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Pr>
        <w:pStyle w:val="Title"/>
      </w:pPr>
      <w:r>
        <w:t>متن عربی خصال الخصال شیخ صدوق با 4 ترجمه و شرح فارسی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جلد 1</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الواحد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ترک خصلة موجودة بخصلة موعودة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خصلة من الجور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خصلة من حب الدین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خصلة واحدة بخمس خصال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خصلة بخصلة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خصلة منجیة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خصلة هی أفضل الدین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ما جمع شی‌ء إلی شی‌ء أفضل من خصلة إلی خصلة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خصلة فیها شرف الدنیا و الآخرة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أعلم الناس من جمع خصلة إلی خصلة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حقیقة السعادة واحدة و حقیقة الشقاء واحدة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یثاب الناس أو یعاقبون بخصلة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خصلة هی أفضل الجهاد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أشد الأشیاء خصلة لا تتقی إلا بترک خصلة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شرف المؤمن فی خصلة و عزه فی خصلة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مفتاح کل شر خصلة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خصلة من العدل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خصلة من فعلها رضی بها حکما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أدنی حق المؤمن علی أخیه خصلة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التقرب إلی الله عز و جل بخصلة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ما بلا الله العباد بشی‌ء أشد علیهم من خصلة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ثمرة المعروف خصلة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خصلة تثبت الإیمان فی العبد و خصلة تخرجه منه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خصلة تذهب ببهاء المؤمن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بر لیس فوقه بر و عقوق لیس فوقه عقوق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مضمون لمن عمل خصلة أن لا یفتقر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مروءة أهل البیت علیهم السّلام خصلة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خصلة من المروءة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خصلة مکروهة للرجل السری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خصلة یحبها الله و خصلة یبغضها عز و جل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خصلة من احتملها لم یشکر النعمة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من لم تغضبه خصلة لم یشکر خصلة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خصلة من التواضع</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خصلة کادت أن تکون کفرا و خصلة کادت أن تغلب القدر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خصلة أهلکت القرون الأولی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کل ذنب یکفره القتل فی سبیل الله عز و جل إلا خصلة فإنها لا یکفرها إلا إحدی ثلاث خصال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إن الله تبارک و تعالی أهدی إلی محمد صلّی الله علیه و آله و إلی أمته هدیة لم یهدها إلی أحد من الأمم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من أحب أن یکثر خیر بیته فلیفعل خصلة عند حضور طعامه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إن الله تبارک و تعالی إذا أحب عبدا نظر إلیه فإذا نظر إلیه أتحفه من ثلاثة بواحدة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القیامة عرس المتقین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خصلة من أجلها لا یحب الموت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خصلة تشبه ضدها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شرار الناس الذین یکرمون مخافة خصلة فیهم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خصلة هی الزهد فی الدنیا و خصلة هی شکر کل نعمة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ما شی‌ء أحق بطول السجن من اللسان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من أطال أمله ساء عمله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لا یزال الرجل المسلم یکتب محسنا ما دام ساکتا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خصلة من فعلها آمنه الله عز و جل من فزع یوم القیامة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رأس العقل خصلة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أورع الناس و أعبد الناس و أزهد الناس و أشد الناس اجتهادا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کفی بالندم توبة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من أصاب من الدنیا فوق قوته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الوصیة بخصلة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خصلة نافیة و خصلة مثبتة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خصلة ثقلت علی أهل الدنیا و خصلة خفت علیهم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لا حسب إلا بخصلة و لا کرم إلا بخصلة و لا عمل إلا بخصلة و لا عبادة إلا بخصلة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خصلة تنفع فی أربعة أشیاء</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إذا أحب الله عز و جل عبدا ابتلاه بعظیم البلاء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خصلة تورث الباسور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ما طهرت کف فیها خاتم من حدید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من بدأ بالکلام قبل السلام فلا تجیبوه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خصلة من فعلها أو فعلت له برئ من دین محمد صلّی الله علیه و آله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ما بقی من أمثال الأنبیاء إلا کلمة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إذا أراد الله تبارک و تعالی بعبد خیرا عجل عقوبته فی الدنیا و إذا أراد به سوءا أخر عقوبته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الصبر علی أعداء النعم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خلق النبی صلّی الله علیه و آله و علی بن أبی طالب علیهما السّلام من شجرة واحدة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شکر کل نعمة خصلة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الدین هو الحب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المؤمن إذا صافح المؤمن تفرقا عن غیر ذنب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خصلة تحیی القلوب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خصلة فیها حیاة لأمر حجج الله عز و جل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ما خلق الله عز و جل شیئا أقر للعین من خصلة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تسعة أعشار الدین فی خصلة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من رضی القضاء و من سخطه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خصلة لا یتحبب بها حمر النعم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خصلة تزید فی الرزق</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خصلة من الذنوب التی لا تغفر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خصلة تورث النفاق و تعقب الفقر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أول ما یتحف به المؤمن خصلة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یغفر لعبد یوم القیامة لیست له حسنة بخصلة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رأس کل خطیئة خصلة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ما أقبح بالرجل أن یدخل الجنة و هو مهتوک الستر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خصلة من فعلها استوجب رحمة الله عز و جل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خصلة من فعلها کثر خیر بیته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فی من ظهرت صحته علی سقمه فیعالج بشی‌ء فمات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المؤمن مشغول عن خصلة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ما محق الإیمان محق خصلة شی‌ء</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سعد امرؤ لم یمت حتی یری خلفه من بعده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المؤمن أعظم حرمة من الکعبة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حسب المؤمن من الله نصرة أن یری عدوه یعمل بمعاصی الله عز و جل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الهدیة تذهب بالضغائن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طوبی لعبد نومة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خصلة تدع الرجل فقیرا یوم القیامة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عرفاء أهل الجنة صنف</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توضأ رسول الله صلّی الله علیه و آله مرة مرة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أحسن الحسن خصلة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ترک النبی صلّی الله علیه و آله دعوته لخصلة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أفضل العبادة خصلة و أفضل الدین خصلة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شی‌ء هو کثیر و فاعله قلیل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خصلة هی نصف الدین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أفضل ما أعطی المسلم خصلة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خلق النبی و علی بن أبی طالب علیهم السّلام من نور واحد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صلاح العبد فی صلاح شی‌ء من جسده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دخل الرجل الجنة بخصلة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من سره خصلتان فلیستعمل خصلة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کان رسول الله صلّی الله علیه و آله یسلم تسلیمة واحدة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الاثنین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معرفة التوحید بخصلتین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قال النبی صلّی الله علیه و آله خلتان لا أحب أن یشارکنی فیهما أحد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غریبتان فاحتملوهما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لا ینقض الوضوء إلا ما خرج من الطرفین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نعمتان مکفورتان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خصلتان کثیر من الناس مفتون فیهما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ما عبد الله عز و جل بشی‌ء أفضل من الصمت و المشی إلی بیته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یؤمر بالمعروف رجلان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للکفر جناحان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قسم الله تبارک و تعالی أهل الأرض قسمین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صنفان من هذه الأمة إذا صلحا صلحت الأمة و إذا فسدا فسدت الأمة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اتقوا الله فی الضعیفین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ثواب من عال ابنتین أو أختین أو عمتین أو خالتین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لا یجد ریح الجنة رجلان</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ما جاء فی ذی وجهین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الناس اثنان واحد أراح و آخر استراح</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الناس اثنان عالم و متعلم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خصلتان إحداهما تنسی الذنوب و الأخری تقسی القلوب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خصلتان أمان من الجذام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الشغل بالعظیمتین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الدنیا کلمتان و درهمان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لا یکون الرجل فقیها حتی یکون فیه خصلتان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لا خیر فی العیش إلا لرجلین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لا خیر فی الدنیا إلا لأحد رجلین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العلم علمان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خصلتان عجیبتان أکل رزق الله و ادعاء الربوبیة دون الله عز و جل</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الأمر بالمعروف و النهی عن المنکر خلقان من خلق الله عز و جل</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کان أکثر عبادة أبی ذر رحمه الله خصلتین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المرأة یکون لها زوجان من أهل الجنة لأیهما تکون فی الجنة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«خَصْمانِ اخْتَصَمُوا فِی رَبِّهِمْ»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الجواد علی وجهین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الدینار و الدرهم مهلکان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الذهب و الفضة حجران ممسوخان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التعوذ من خصلتین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فی الشیعة خصلتان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للصائم فرحتان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ما جاء فی التاجرین إذا صدقا و برا و إذا کذبا و خانا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شیئان یروحان بخیر و یغدوان بخیر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بیعان مکروهان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فی الجید دعوتان و فی الردی‌ء دعوتان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من ناصح الله عز و جل أعطی خصلتین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من کان فیه خصلتان فهو مؤمن حقا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خصلتان من کانتا فیه و إلا فاعزب ثم اعزب ثم اعزب</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أمران أیهما سبق إلی المطلقة المسترابة بانت به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التقرب إلی الله عز و جل بخصلتین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خصلتان ینفیان الفقر و یزیدان فی العمر و یدفعان عن فاعلهما سبعین میتة سوء</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السنة سنتان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لا تصلح الصنیعة إلا عند ذی خصلتین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الإخوان صنفان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الناس رجلان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أمیران و لیسا بأمیرین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شیئان یفسد الناس بهما صلاتهم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ما من خطوة أحب إلی الله عز و جل من خطوتین و ما من جرعة أحب إلی الله من جرعتین و ما من قطرة أحب إلی الله عز و جل من قطرتین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خصلتان ذکرهما إبلیس لنوح 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أخوف ما یخاف علی الناس خصلتان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النهی عن خصلتین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ماءان لم یجیبا نوحا لما دعا المیاه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الإیمان قول و عمل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منهومان لا یشبعان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خصلتان من حقیقة الإیمان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المروءة مروءتان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خصلتان من الجفاء</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خصلتان مجلبتان للرزق</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تجب النفقة علی العیال بین المکروهین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خصلتان بخصلتین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الحیاء علی وجهین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ما یلزم الوالدین من عقوق الولد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قول النبی صلّی الله علیه و آله أنا ابن الذبیحین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شیئان قائمان و شیئان جاریان و شیئان مختلفان و شیئان متباغضان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ثواب من حج حجتین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قول الحق فی حالین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القتل قتلان و القتال قتالان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خصلتان من فعلهما أحبه الله عز و جل من السماء و أحبه الناس من الأرض</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کان لرسول الله صلّی الله علیه و آله خاتمان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تحفة الصائم شیئان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تقوم الساعة عند ظهور علامتین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لا تحل الصدقة لبنی هاشم إلا فی وجهین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خصلتان من فعلهما فهو سفلة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ذنبان أحدهما أشد من الآخر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اتخاذ السعد فی الأسنان یورث خصلتین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أکل الأشنان یورث خصلتین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رجلان لا تنالهما شفاعة النبی صلّی الله علیه و آله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خلالان یهیجان عرق الجذام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الدنیا و الآخرة ککفتی المیزان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مَرَجَ الْبَحْرَیْنِ یَلْتَقِیانِ بَیْنَهُما بَرْزَخٌ لا یَبْغِیانِ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ترک النبی صلّی الله علیه و آله فی أمته أمرین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السؤال عن الثقلین یوم القیامة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کان علی الحسن و الحسین علیهما السّلام تعویذان</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اللیل و النهار مطیتان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رجلان جعل الله عز و جل لکل واحد منهما جناحین یطیر بهما مع الملائکة فی الجنة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اثنان أهلکا الناس</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قول أمیر المؤمنین علیه السّلام: قطع ظهری رجلان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حرم الحریص خصلتین و لزمته خصلتان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صلاتان لم یترکهما رسول الله صلّی الله علیه و آله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صنفان لا نصیب لهما فی الإسلام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معاداة الرجال لا یخلو صاحبها من خصلتین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یهرم ابن آدم و یشب منه اثنان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خصلتان تورث کل واحدة منهما خصلتین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خصلتان یکرههما ابن آدم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کان لرسول الله صلّی الله علیه و آله سکتتان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خصلتان لا یجتمعان فی مسلم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خصلتان لا یجتمعان فی قلب عبد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لا حسد إلا فی اثنتین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علة محبة النبی صلّی الله علیه و آله لعقیل بن أبی طالب حبین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أمران سر بهما النبی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نحل النبی صلّی الله علیه و آله الحسن و الحسین علیهما السّلام خصلتین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لا سمر بعد العشاء الآخرة إلا لأحد رجلین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أکثر ما یدخل به الأمة النار شیئان و أکثر ما یدخل به الجنة شیئان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لا یجمع الله عز و جل علی عبده خوفین و لا أمنین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صلاح أول هذه الأمة بخصلتین و هلاک آخرها بخصلتین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الثلاثة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ثلاثة یدخلهم الله الجنة بغیر حساب و ثلاثة یدخلهم الله النار بغیر حساب</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ثلاثة أشیاء لا یحاسب الله عز و جل علیهما المؤمن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ثلاث خصال من کن فیه أو واحدة منهن کان فی ظل عرش الله عز و جل</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ثلاثة أقرب الخلق إلی الله عز و جل یوم القیامة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عند وجود ثلاثة أشیاء إجابة الدعاء</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لا یکون المؤمن مؤمنا حتی یکون فیه ثلاث خصال</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ثلاث خصال لا تکون فی المؤمن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سأل النبی صلّی الله علیه و آله ربه عز و جل ثلاث خصال فأعطاه اثنتین و منعه واحدة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ثلاث درجات و ثلاث کفارات و ثلاث موبقات و ثلاث منجیات</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ثلاث من کن فیه زوجه الله من الحور العین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ثلاثة إن لم تظلمهم ظلموک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ثلاثة لا ینتصفون من ثلاثة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ثلاث خصال العبد بینهن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ثلاثة حق لهم أن یرحموا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ثلاثة یبغضهم الله عز و جل</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ثلاث یحسن فیهن الکذب و ثلاث یقبح فیهن الصدق و ثلاثة مجالستهم تمیت القلب</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ثلاث بثلاث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واحدة بثلاث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علامات الکبر ثلاث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ثلاث خصال خص بها الأنبیاء علیهم السّلام و أولادهم و أتباعهم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ثلاث خصال فیهن المقت من الله تبارک و تعالی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الهدیة علی ثلاثة وجوه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ثلاث خصال لم یعر منها نبی فمن دونه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أصول الکفر ثلاثة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الدین علی ثلاثة وجوه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وجوه الاستئذان ثلاثة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ثلاثة لا یسلمون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خیر الناس ثلاثة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ثلاث خصال خصلة منها تظهر الغنی و خصلة تظهر الجمال و خصلة تکبت الأعداء</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ثلاث من سنن المرسلین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ثلاثة یجلین البصر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الخصال الجمیلة ثلاث</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السرف فی ثلاث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لعن رسول الله صلّی الله علیه و آله ثلاثة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فی الجنة درجة لا ینالها إلا ثلاثة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رفع القلم عن ثلاثة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حدیث الثلاثة النفر الذین حلفوا باللات و العزی أن یقتلوا رسول الله صلّی الله علیه و آله فنهض إلیهم علی علیه السّلام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فی البر بالإخوان و السعی فی حوائجهم ثلاث خصال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النهی عن التغوط فی ثلاثة مواضع</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فی استقبال الشمس ثلاث خصال ردیة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للمسرف ثلاث علامات</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کل عین باکیة یوم القیامة إلا ثلاث أعین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جمع الخیر کله فی ثلاث خصال</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النهی عن ارتداف ثلاثة نفر علی الدابة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حق المسافر أن یقیم علیه أصحابه إذا مرض ثلاثا</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فی النعل السوداء ثلاث خصال ردیة و فی الصفراء ثلاث خصال محمودة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تعلموا من الغراب ثلاث خصال</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ثلاثة تکون مع ثلاثة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الشؤم فی ثلاثة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الذین نَسُوا ما ذُکِّرُوا بِهِ ثلاثة أصناف</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ثلاثة فی حرز الله عز و جل إلی أن یفرغ الله من الحساب</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من أعطی ثلاثة لم یحرم ثلاثة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النهی عن مشاورة ثلاثة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قسم العقل علی ثلاثة أجزاء</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خیر آدم علیه السّلام من ثلاث خصال واحدة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یعتبر عقل الرجل فی ثلاث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الشیعة ثلاث</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امتحان الشیعة عند ثلاث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ثلاث خصال من کن فیه فقد استکمل الإیمان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ثلاثة لا یُکَلِّمُهُمُ اللَّهُ عز و جل یَوْمَ الْقِیامَةِ ... وَ لا یَنْظُرُ إِلَیْهِمْ ... وَ لا یُزَکِّیهِمْ وَ لَهُمْ عَذابٌ أَلِیمٌ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أوحش ما یکون الخلق فی ثلاثة مواطن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الشرکاء فی الظلم ثلاثة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الساعی قاتل ثلاثة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للمؤمن ثلاثة مساکن سجن و حصن و مأوی و للکافر ثلاثة مساکن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أیام الله عز و جل ثلاثة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ثلاثة یعذبون یوم القیامة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ثلاث خصال تبرئ من الکبر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یأمر بالمعروف و ینهی عن المنکر من کانت فیه ثلاث خصال</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ثلاثة لا ینجبون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کفی بالمرء عیبا أن یکون فیه ثلاث خصال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من لم یحب عترة النبی صلّی الله علیه و آله فهو لإحدی ثلاث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أحب الأمور إلی الله ثلاثة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تکلم النار یوم القیامة ثلاثة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ثلاث قاصمات الظهر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تطول الله عز و جل علی عباده بثلاث</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لا سهر إلا فی ثلاث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لو لا ثلاث فی ابن آدم ما طأطأ رأسه شی‌ء</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جمیع شرائع الدین ثلاثة أشیاء</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الفتن ثلاث</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للمرء المسلم ثلاثة أخلاء</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أوحی الله عز و جل إلی النبی صلّی الله علیه و آله فی علی علیه السّلام ثلاث کلمات</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الرجال ثلاثة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الإمامة لا تصلح إلا لرجل فیه ثلاث خصال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فیمن حج ثلاث حجج</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فیمن حج بثلاثة نفر من المؤمنین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کان فی قمیص یوسف علیه السّلام ثلاث آیات</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الظلم ثلاثة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تحل الفروج بثلاثة وجوه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ترجی النجاة لجمیع الأمة إلا لأحد ثلاثة</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أشد ساعات ابن آدم ثلاث ساعات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لن یعمل ابن آدم عملا أعظم عند الله عز و جل من ثلاثة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لا یظعن الرجل إلا فی ثلاث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الفرش ثلاثة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العلامات الثلاث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خلق الله عز و جل العبد فی ثلاثة أحوال من أمره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الناس ثلاثة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ثلاث خصال لا عذر فیها لأحد</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ثلاث خصال لا یموت صاحبهن حتی یری وبالهن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ثلاث بهن یکمل المسلم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ما جاء علی ثلاثة فی وصیة النبی صلّی الله علیه و آله لأمیر المؤمنین علیه السّلام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ثلاثة یرد علیهم الدعاء بلفظ الجماعة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یسمت العاطس ثلاثا</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ثلاث خصال لا یجمعها الله عز و جل لمنافق و لا فاسق</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ثلاثة من أضیاف الله عز و جل و زواره و فی کنفه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الشرط فی الحیوان ثلاثة أیام للمشتری</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ثلاث لم یجعل الله عز و جل لأحد من الناس فیهن رخصة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ما ابتلی المؤمن بشی‌ء أشد علیه من ثلاث خصال یحرمها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لو لا ثلاث لصب الله العذاب علی عباده صبا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ثلاثة ملعونون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کانت الحکماء و الفقهاء إذا کاتب بعضهم بعضا کتبوا بثلاث لیس معهن رابعة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المؤمن لا تکون سجیته ثلاث [ثلاثا]</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ثلاث خصال لمن یؤخذ منه شی‌ء من دنیاه قسرا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لله عز و جل جنة لا یدخلها إلا ثلاثة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ثلاث خصال لا تکون فی الشیعة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ثلاث خصال من أشد ما عمل العباد</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قول إبلیس لعنه الله لنوح علیه السّلام اذکرنی فی ثلاثة مواطن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قول إبلیس لعنه الله ما أعیانی فی ابن آدم فلن یعیینی منه واحدة من ثلاث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ثلاث خصال لا یطیقهن الناس</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المعروف لا یصلح إلا بثلاث خصال</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الأیدی ثلاث</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ثلاث خصال مستحبة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المعطون ثلاثة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لا تصلح المسألة إلا فی ثلاث</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ثلاث خصال تطول الله بها عز و جل علی ابن آدم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لا یکون العبد مشرکا حتی یفعل إحدی ثلاث خصال</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لم تعط هذه الأمة أقل من ثلاث</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جهد البلاء فی ثلاثة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لیس فی هذه الأمة ثلاثة أشیاء</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لا تدخل الملائکة بیتا فیه ثلاثة أشیاء</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ثلاثة یشترکون فی الأمر بالمعروف و النهی عن المنکر</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أعطی الله عز و جل المؤمن ثلاث خصال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یحذر علی الدین ثلاثة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سؤال الدیرانی جعفر بن محمد علیهما السّلام عن ثلاث خصال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ما عجت الأرض إلی ربها عز و جل کعجیجها من ثلاثة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ثلاثة لا یتقبل الله لهم بالحفظ</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ثلاثة یستظلون بظل عرش الله عز و جل یوم القیامة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ثلاثة یشکون إلی الله عز و جل</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قراء القرآن ثلاثة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لا تشد الرحال إلا إلی ثلاثة مساجد</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فی الفجل ثلاث خصال</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ثلاثة لا تضر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النبی صلّی الله علیه و آله زعیم بثلاثة بیوت فی الجنة لمن ترک ثلاث خصال</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ثلاث من لم تکن فیه فلیس من الله عز و جل و لا من رسوله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لله عز و جل حرمات ثلاث</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حقیقة الإیمان ثلاث خصال</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الحاج علی ثلاثة وجوه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النهی عن ثلاث خصال</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یکره السواد إلا فی ثلاثة أشیاء</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ما یعبأ بمن یؤم البیت إذا لم یکن فیه ثلاث خصال</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الضیافة ثلاثة أیام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ثلاث لا یغل علیهن قلب امرئ مسلم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قول النبی صلّی الله علیه و آله ثلاث أقسم أنهن حق</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لیس یتبع الرجل بعد موته إلا ثلاث خصال</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لا یسکن الله عز و جل جنته ثلاثة أصناف</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الآباء ثلاثة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أعطی المؤمن ثلاث خصال</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أحق الناس بتمنی ثلاثة أشیاء ثلاثة نفر</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الأمور ثلاثة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السراق ثلاثة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الملائکة علی ثلاثة أصناف</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الجن علی ثلاثة أجزاء و الإنس علی ثلاثة أجزاء</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ثلاثة لا یصلی خلفهم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ثلاثة لا یؤکلن فیسمن و ثلاثة یؤکلن فیهزلن</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جمیع أحکام المسلمین تجری علی ثلاثة أوجه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ثلاثة مقرون بها ثلاثة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ثلاثة یشفعون إلی الله عز و جل فیشفعون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أول من سوهم علیه ثلاثة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السفرجل فیه ثلاث خصال</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فی البصل ثلاث خصال</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لا رقی إلا فی ثلاثة</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ثلاث خصال من علامات الفقه</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یکره النفخ فی ثلاثة أشیاء</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ثلاث خصال من کن فیه فهو فی جهنم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من کسب مالا من غیر حله سلط الله علیه ثلاثة أشیاء</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ثلاثة للمؤمن فیهن راحة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من سعادة المرء أن یکون له ثلاثة أشیاء</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ثلاثة لا یستجاب لهم دعوة</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صیام السنة ثلاثة أیام من کل شهر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لهو المؤمن فی ثلاثة أشیاء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من اجتمعت له ثلاث خصال فکأنما حیزت له الدنیا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ضرب النبی صلّی الله علیه و آله فی الخندق بالمعول ثلاث مرات و کبر ثلاث مرات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أحب الأعمال إلی الله عز و جل ثلاثة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أشد ما یتخوف علی أمتی ثلاثة أشیاء</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مَنْ کانَ یُؤْمِنُ بِاللَّهِ وَ الْیَوْمِ الْآخِرِ فلا یفعل ثلاثة أشیاء</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التخوف علی الأمة من ثلاث خصال</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حبب إلی النبی صلّی الله علیه و آله من الدنیا ثلاث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کان الصادق علیه السّلام لا یخلو من إحدی ثلاث خصال</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ینتفع زائر الرضا علیه السّلام فی ثلاث مواطن</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الأعمال علی ثلاثة أحوال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أمر الباقر علیه السّلام ابنه الصادق علیه السّلام بثلاث و نهاه عن ثلاث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إذا قام القائم علیه السّلام حکم بثلاث لم یحکم بها أحد قبله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قول النبی صلّی الله علیه و آله لسلمان الفارسی ره إن لک فی علتک ثلاث خصال</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قول عمر أتوب إلی الله من ثلاث</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قول أبی بکر لا آسی من الدنیا إلا علی ثلاث فعلتها وددت أنی ترکتها و ثلاث ترکتها وددت أنی فعلتها و ثلاث وددت أنی کنت سألت عنها رسول الله صلّی الله علیه و آله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قول عبد الله بن مسعود علماء الأرض ثلاثة</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ثلاثة لم یکفروا بالوحی طرفة عین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ثواب من کن له ثلاث بنات فصبر علیهن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ثلاثة یشکون إلی الله عز و جل یوم القیامة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رفع القلم عن ثلاثة</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الشح یولد ثلاث خصال مذمومة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بدء أمر النبی صلّی الله علیه و آله من ثلاثة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ثلاث خصال من فعلهن فله ما للمسلمین و علیه ما علیهم</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ثلاثة أشیاء کل واحد منها جزء من خمسة و أربعین جزءا من النبوة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الإیمان ثلاثة أشیاء</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ثلاثة لا یدخلون الجنة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فیمن مات له ثلاثة أولاد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ثواب ثلاث خصال إسباغ الوضوء و إفشاء السلام و صدقة السر</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ثلاثة إخوة بین کل واحد منهم و بین الذی یلیه عشر سنین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ذل الناس بعد ثلاثة أشیاء</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فی السؤال ثلاث خصال و شر الناس ثلاثة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لا هجرة فوق ثلاث</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ثلاثة من سعادة المسلم</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ثلاثة لا یکلمهم الله عز و جل</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الصدیقون ثلاثة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أصحاب الرقیم ثلاثة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أحب الأعمال إلی الله عز و جل ثلاثة</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الناس ثلاثة</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ذکر النور الذی جعل ثلاثة أثلاث</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الناس یعبدون الله عز و جل علی ثلاثة أوجه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ضمن أمیر المؤمنین علیه السّلام من أضافه ثلاث خصال</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ثلاث کن فی أمیر المؤمنین</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جرت فی بریرة مولاة عائشة ثلاث من السنن</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ثلاثة کانوا یکذبون علی رسول الله صلّی الله علیه و آله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ثلاثة ملعونون قائد و سائق و راکب</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ثلاثة لا أدری أیهم أعظم جرما</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جرت فی البراء بن معرور الأنصاری ثلاث من السنن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جرت فی صفوان بن أمیة الجمحی ثلاث من السنن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لسعد بن معاذ ثلاثة مواقف فی الإسلام لو کانت واحدة منهن لجمیع الناس لاکتفوا بها فضلا</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حملة العلم علی ثلاثة أصناف</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ثلاثة من عازهم ذل</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الناس فی القدر علی ثلاثة أوجه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باب الأربعة</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قول النبی صلّی الله علیه و آله أربعة أنا الشفیع لهم یوم القیامة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عقوبة من أطاع امرأته فی أربعة أشیاء</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أربعة لا ترد لهم دعوة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قوام الدین بأربعة</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غفر الله عز و جل لرجل کان سهلا فی أربعة أحوال</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مطلوبات الناس فی الدنیا الفانیة أربعة</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لا یؤمن عبد حتی یؤمن بأربعة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کان لأمیر المؤمنین علیه السّلام أربعة خواتیم</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أربع سور شیبت النبی صلّی الله علیه و آله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اعتمر النبی صلّی الله علیه و آله أربع عمر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یعرف الإمام بأربع خصال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قول النبی صلّی الله علیه و آله فضلت بأربع</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خیر الصحابة أربعة و خیر السرایا أربعمائة و خیر الجیوش أربعة آلاف</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من أعطی أربعا لم یحرم أربعا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أربعة أشیاء أعطیت سمع الخلائق</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أَرْبَعَةٌ لا یَنْظُرُ اللَّهُ إِلَیْهِمْ یَوْمَ الْقِیامَةِ</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الرکبان یوم القیامة أربعة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أربع خصال سألت عجوزَ بنی إسرائیل موسی علیه 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أفضل نساء أهل الجنة أربع</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أربعة أشیاء من قواصم الظهر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الاطلاعات الأربع من الله عز و جل إلی الدنیا</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قول النبی صلّی الله علیه و آله لعلی علیه السّلام إنی رأیت اسمک مقرونا إلی اسمی فی أربعة مواطن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لا یحتمل حدیث أهل البیت علیهم السّلام إلا أربعة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من عامل الناس مجتنبا لثلاث خصال وجبت له علیهم أربع خصال</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أربع أبیات شعر لإبلیس أجاب بها آدم علیه السّلام عن بیتین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إن الله تبارک و تعالی أخفی أربعة فی أربعة</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قول النبی صلّی الله علیه و آله لا تکرهوا أربعة فإنها لأربعة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لأمیر المؤمنین علیه السّلام أربع مناقب لم یسبقه إلیها عربی</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قول معاویة لابن عباس إنی لأحبک لخصال أربع مع مغفرتی لک خصالا أربعا</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وجوه الذنوب أربعة</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ثواب من حج أربع حجج</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أربع لا یجزن فی أربعة</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الطعام إذا جمع أربع خصال فقد تم</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لولد الزنا أربع علامات</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أوصی الله عز و جل موسی علیه السّلام بأربعة أشیاء</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کان لأمیر المؤمنین علیه السّلام إذا توجه فی سریة أربع خصال</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العجب لمن یفزع من أربعة کیف لا یفزع «*» إلی أربعة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أربعة کتموا الشهادة لأمیر المؤمنین علیه السّلام بالولایة فاستجاب الله عز و جل دعاءه علیهم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ما فیه الأمان من أربع خصال فی الدنیا و الکلمات الأربع للآخرة</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أربعة من الوسواس</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أربعة لا یشبعن من أربعة</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أربع خصال من کن فیه کان فی نور الله الأعظم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أربع خصال من کن فیه کمل إسلامه</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أربع کلمات حکم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أربع خصال بأربعة أبیات فی الجنة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أربع خصال من کن فیه بنی الله عز و جل له بیتا فی الجنة</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من سلم من أربع خصال فله الجنة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أربعة ینظر الله عز و جل إلیهم یوم القیامة</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أربع خصال لا تبتلی الشیعة بها</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أربع خصال من کن فیه کان فی کنف الله عز و جل</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إن الله عز و جل اختار من کل شی‌ء أربعة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أربع خصال یتولد منها الغم</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أربع خصال لا تزال فی أمة محمد صلّی الله علیه و آله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بنی الجسد علی أربعة أشیاء</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قوام الإنسان و بقاؤه بأربعة و النیران أربعة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أربع خصال یفسدن القلب و ینبتن النفاق</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کان رسول الله صلّی الله علیه و آله یحب أربع قبائل و یبغض أربع قبائل</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أربع خصال یمتن القلب</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لا تخلو الأرض من أربعة من المؤمنین</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أربع خصال یستغنی بها عن الطب</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أربع خصال لا تکون فی مؤمن</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أخذ الله عز و جل میثاق المؤمن علی أربعة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لا ینفک المؤمن من أربع خصال</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أربعة أسرع شی‌ء عقوبة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أربعة لا تدخل واحدة منهن بیتا إلا خرب</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الأشیاء التی کل واحدة منها علی أربعة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کتب نجدة الحروری إلی ابن عباس یسأله عن أربعة أشیاء</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العلامات فی الشیب فی أربعة مواضع</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الناس أربعة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بین الحق و الباطل أربع أصابع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کنز الیتیمین أربع کلمات</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أربعة لا یسلم علیهم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أربعة یضئن الوجه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أحب الصحابة إلی الله عز و جل أربعة</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تحرم النار علی أربعة یوم القیامة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أربعة القلیل منها کثیر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المبادرة بأربع قبل أربع</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علم الناس کلهم موجود فی أربع</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یلزم الحق للأمة فی أربع</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الجهاد علی أربعة أوجه</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للعبد أربع أعین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أربع خصال أفضل من کل شی‌ء</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النساء أربع</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أربع خصال من سنن المرسلین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أربعة لا تقبل لهم صلاة</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إذا فشت أربعة ظهرت أربعة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أربع من علامات الشقاء</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جمع الله عز و جل الکلام لآدم علیه السّلام فی أربع کلمات</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النهی عن مصادقة أربعة و مؤاخاتهم</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یؤجر فی العلم أربعة</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لا یماکس فی أربعة أشیاء</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أربع خصال تحدث فی الرقیق خیار سنة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خیر المال أربعة أشیاء</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أربع صلوات یصلیها الرجل فی کل ساعة</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القضاة أربعة</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یجبر الرجل علی نفقة أربعة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ملوک الأنبیاء فی الأرض أربعة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فی الشمس أربع خصال</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الدواء أربعة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أربعة یعدلن الطبائع</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فی الکراث أربع خصال</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علامات الدم أربع</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أربعة أنهار من الجنة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النهی عن أربع کنی</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خیر الأسماء أربعة و شر الأسماء أربعة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النهی عن أربعة أشیاء و عن أربعة ظروف</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الأمر بدفن أربعة أشیاء</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أربع خصال من أخلاق الأنبیاء</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أربعة یجب علیهم التمام فی سفر کانوا أو فی حضر</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من مخزون علم الله عز و جل الإتمام فی أربعة مواطن</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العزائم التی یسجد فیها أربع سور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لا تزول قدما عبد یوم القیامة حتی یسأل عن أربع</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أمر النبی صلّی الله علیه و آله بحب أربعة</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أول أربعة یدخلون الجنة</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أربع من کن فیه فهو منافق</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ملک الأرض کلها أربعة مؤمنان و کافران</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أتی الناس الحدیث من رسول الله صلّی الله علیه و آله من أربعة لیس لهم خامس</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أربع خصال لا غنی بالناس عنها فی شهر رمضان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لم تبهم البهائم عن أربعة</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خلق الله عز و جل الخیل من أربعة أشیاء</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الریاح الأربع</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الناس علی أربعة أصناف</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النوم علی أربعة وجوه</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رن إبلیس لعنه الله أربع رنات</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أَرْبَعَةٌ یَذْهَبْنَ ضَیَاعاً</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قول الصادق علیه السّلام للمسلمین أربعة أعیاد</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قول الله عز و جل لإبراهیم علیه السّلام فَخُذْ أَرْبَعَةً مِنَ الطَّیْرِ فَصُرْهُنَّ إِلَیْکَ الآیة</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أربع خصال یبغض الله عز و جل من کن فیه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باب الخمسة</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خمس ما أثقلهن فی المیزان</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خمسة أشیاء أمر الله عز و جل فیها نبیا من أنبیائه بخمسة أشیاء مختلفة</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فی المشط خمس خصال</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علامات المؤمن خمس</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خمس من خمسة محال</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خمس بخمسین</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الکلمات التی تلقاها آدم من ربه فَتابَ عَلَیْهِ خمس</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خمس خصال تورث البرص</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قول الصادق علیه السّلام خمس هن کما أقول</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خمس من السنن فی الرأس و خمس فی الجسد</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قول النبی صلّی الله علیه و آله خمس لا أدعهن حتی الممات</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الشؤم للمسافر فی خمسة</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البکاءون خمسة</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الکبائر خمس</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بعث الله النبی صلّی الله علیه و آله بخمسة أسیاف</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حدود الصداقة خمسة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المؤمن یتقلب فی خمسة من النور</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الدعائم التی بنی علیها الإسلام خمس</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أسماء مکة خمسة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فرض الله عز و جل علی العباد فی الیوم و اللیلة خمس صلوات</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المستهزءون بالنبی صلّی الله علیه و آله خمسة</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الصلاة علی المیت خمس تکبیرات</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أنواع الخوف خمسة</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خمس خصال یحبها الله عز و جل و رسوله صلّی الله علیه و آله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لا یجتمع المال إلا بخصال خمس</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ثواب من حج خمس حجج</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یحتج الله عز و جل یوم القیامة علی خمسة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یکره أکل خمسة أشیاء من الشاة</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خمس خصال من لم تکن فیه واحدة منهن فلیس فیه کثیر مستمتع</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لا تعاد الصلاة إلا من خمسة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لم یقسم بین العباد أقل من خمس خصال</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خمسة أشیاء لیس لإبلیس لعنه الله فیهن حیلة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من اتجر فلیجتنب خمس خصال</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خمسة أشیاء تفطر الصائم</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قول علی علیه السّلام خصصنا بخمسة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خمسة خلقوا ناریین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خمسة یجتنبون علی کل حال</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درجات العلم خمسة</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خمس صناعات مکروهة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خمسة لا یعطون من الزکاة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لا یکون جماعة بأقل من خمسة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خمس من فاکهة الجنة فی الدنیا</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نهی رسول الله صلّی الله علیه و آله عن خمسة أشیاء</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خمسة لم یطلع الله علیها أحدا من خلقه</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یعرف کمال دین المسلم بخمس خصال</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ما یجب فیه الخمس [خمس]</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خمسة أنهار فی الأرض کراها جبرئیل علیه السّلام برجله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البقرة فی الأضحیة تجزی عن خمسة لأن الذین أمرهم الله عز و جل بذبح البقرة فی بنی إسرائیل کانوا خمسة</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أعطی النبی صلّی الله علیه و آله خمسا لم یعطها أحد قبله</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أعطی الله عز و جل نبیه محمدا صلّی الله علیه و آله خمسا و أعطی علیا علیه السّلام خمسا</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حق الحیاء من الله عز و جل فی خمس خصال</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شفع الله عز و جل نبیه صلّی الله علیه و آله فی خمسة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قول النبی صلّی الله علیه و آله من یضمن لی خمسا أضمن له الجنة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قول النبی صلّی الله علیه و آله أعطیت فی علی خمسا</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طوبی لمن کان فیه خمس خصال</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شیعة جعفر بن محمد علیهما السّلام من اجتمع فیه خمس خصال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خمسة لا ینامون</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فی جهنم رحی تطحن خمسة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النهی عن قتل خمسة و الأمر بقتل خمسة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خمسة ملعونون</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ما من عمل یوم النحر أفضل من خمس خصال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خمس خصال من عدمت فیه لم یکن فیه کثیر مستمتع</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فی الدیک الأبیض خمس خصال</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خمسة لا یستجاب لهم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الأمر بتمجید الله عز و جل فی خمس کلمات</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أُولُوا الْعَزْمِ مِنَ الرُّسُلِ خمسة</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خمسة ینتظر بهم إلی أن یتغیروا</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خمسة مساجد بالکوفة ملعونة و خمسة مبارکة</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النهی عن الصلاة فی خمسة مساجد بالکوفة</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خمسة یجب علیهم التمام فی السفر</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للرجل أن یری من المرأة التی لیست له بمحرم خمسة أشیاء</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تفتح أبواب السماء فی خمسة مواقیت</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الجنة تشتاق إلی خمسة</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خمس یطلقن علی کل حال</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علامات خروج القائم علیه السّلام خمس</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لیس بین خمس من النساء و بین أزواجهن ملاعنة</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الکلمات التی ابْتَلی إِبْراهِیمَ رَبُّهُ بهن فَأَتَمَّهُنَ خمس</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کتب أمیر المؤمنین علیه السّلام إلی عماله بخمس خصال</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خمس من الفطرة</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خمس مناقب لأمیر المؤمنین علیه السّلام</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خمسة أشیاء یجب الأخذ فیها علی القاضی بظاهر الحکم</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السباق الخمسة</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سن عبد المطلب فی الجاهلیة خمس سنن أجراها الله عز و جل فی الإسلام</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لا ولیمة إلا فی خمس</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سأل رسول الله صلّی الله علیه و آله ربه عز و جل فی علی علیه السّلام خمس خصال</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خمسة لو رحل الناس فیهن ما قدروا علی مثلهن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فی یوم الجمعة خمس خصال</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کراهة التزویج بخمس</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خیار العباد الذین یفعلون خمس خصال</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فی القول الحسن خمس خصال</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أعطیت أمة محمد صلّی الله علیه و آله فی شهر رمضان خمسا لم یعطهن أمة نبی قبله</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یفر یوم القیامة خمسة من خمسة</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خمسة من الأنبیاء علیهم السّلام تکلموا بالعربیة</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خمسة من شر خلق الله عز و جل</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باب الستة</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فی هذه الأمة ست خصال</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فی الزنا ست خصال</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قول النبی صلّی الله علیه و آله تقبلوا لی بست خصال أتقبل لکم بالجنة</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ست خصال من فعلهن دخل الجنة</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ستة من الأنبیاء علیهم السّلام لکل واحد منهم اسمان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ستة لم یرکضوا فی رحم</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ست خصال ینتفع بها المؤمن بعد موته</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ست کلمات مکتوبة علی باب الجنة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ست خصال من المروءة</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یقسم الخمس ستة أسهم</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ستة أشیاء لیس للعباد فیها صنع</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إن الله عز و جل یعذب ستة بست خصال</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ست خصال لا تکون فی المؤمن</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ستة لا یسلم علیهم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ست عجیبات</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النهی عن قتل ستة</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ست خصال کرهها الله عز و جل لنبیه صلّی الله علیه و آله و الأوصیاء من ولده و أتباعهم علیهم السّلام</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المحمدیة السمحة ست خصال</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ستة لا ینجبون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لا بأس بالعزل فی ستة وجوه</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الحکرة فی ستة أشیاء</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التعوذ من ست خصال</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ستة أشیاء من السحت</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أول ما عصی الله تبارک و تعالی به ست خصال</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للدابة علی صاحبها ست خصال</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ستة لا ینبغی أن یسلم علیهم و ستة لا ینبغی لهم أن یؤموا و ستة أشیاء فی هذه الأمة من أخلاق قوم لوط</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تفسیر کلمات هن أصل الهجاء</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المجنون من فیه ست خصال</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من السنة التوجه فی ست صلوات</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ینزع عن الشهید ستة أشیاء و یترک علیه ما سوی ذلک</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الناس علی ست فرق</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من أحب رجلا فلیجتنب معه خصال ست</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أهبط الله عز و جل إلی إبراهیم علیه السّلام خاتما فیه ستة أحرف</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أعفی الله عز و جل الشیعة من ست خصال</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خاصم أمیر المؤمنین علیه السّلام الناس بست خصال فخصمهم</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ستة دعوتهم مردودة</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ستة ملعونون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کمال الرجل بست خصال</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الناس علی ست طبقات</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جلد 2</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باب السبعة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ورد الأمر بدفن سبعة أشیاء</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نهی رسول الله ص عن سبع و أمر بسبع‏</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حرم من الشاة سبعة أشیاء</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أعطی النبی ص فی علی ع سبع خصال‏</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قول النبی ص طوبی ثم طوبی سبع مرات لمن لم یرنی و آمن بی‏</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سبعة فی ظل عرش الله یوم القیامة</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فی الزبیب سبع خصال‏</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سبعة جبال تطایرت یوم موسی‏</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أسماء السماوات السبع و ألوانها</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أوصی رسول الله ص أبا ذر بسبع‏</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سبعة من کن فیه فقد استکمل حقیقة الإیمان‏</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من صام شهر رمضان وجبت له سبع خصال‏</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سبعة من أشد الناس عذابا یوم القیامة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تکبیرات الافتتاح سبع‏</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یقرأ قُلْ هُوَ اللَّهُ أَحَدٌ و قُلْ یا أَیُّهَا الْکافِرُونَ‏ فی سبع مواطن‏</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تبع حکیم حکیما سبعمائة فرسخ فی سبع کلمات‏</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سبعة یفسدون أعمالهم‏</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السجود علی سبعة أعظم‏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لعن رسول الله ص سبعة</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وَ الْمُحَرِّمُ مَا أَحَلَّ اللَّهُ عَزَّ وَ جَلَّ.</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للمؤمن علی المؤمن سبعة حقوق‏</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الکافر یأکل فی سبعة أمعاء</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المؤمن الذی یجتمع فیه سبع خصال‏</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المؤمنون علی سبع درجات‏</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لا یدخل حلاوة الإیمان قلوب سبعة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سبعة من العلماء فی النار</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سبعة أشیاء خلقها الله عز و جل لم تخرج من رحم‏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وضع الله تعالی الإسلام علی سبعة أسهم‏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سبع خصال أعطاها الله عز و جل نبیه ص‏</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البقرة و البدنة تجزیان عن سبعة نفر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الشمس سبعة أطباق و القمر سبعة أطباق‏</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الدنیا سبعة أقالیم‏</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سبعة مواطن لیس فیها دعاء موقت‏</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سبعة لا یقرءون القرآن‏</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نزل القرآن علی سبعة أحرف‏</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خلق الله عز و جل فی الأرض منذ خلقها سبعة عالمین‏</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لا یکون فی السماوات و الأرض شی‏ء إلا بسبعة</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کبر النبی ص علی النجاشی لما مات سبعا</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إذا غضب الله عز و جل علی أمة و لم ینزل بها العذاب أصابها بسبعة أشیاء</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حب النبی و أهل بیته علیه السلام ینفع فی سبعة مواطن‏</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ما روی من طریق العامة أن الأرض خلقت لسبعة</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للنار سبعة أبواب‏</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یحاج علی علیه السلام الناس یوم القیامة بسبع خصال‏</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الأخوات من أهل الجنة سبع‏</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الکبائر سبع‏</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امتحان الله عز و جل أوصیاء الأنبیاء فی حیاة الأنبیاء فی سبعة مواطن و بعد وفاتهم فی سبعة مواطن‏</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ما جاء فی الأیام السبعة و أسمائها الأحد و الإثنین و الثلاثاء و الأربعاء و الخمیس و الجمعة و السبت‏</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ما جاء فی الأحد و ما بعده‏</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ما جاء فی یوم الإثنین‏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ما جاء فی یوم الثلاثاء</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ما جاء فی یوم الأربعاء</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ما جاء فی یوم الخمیس‏</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ما جاء فی یوم الجمعة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ما جاء فی یوم السبت‏</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معنی الحدیث الذی روی عن النبی ص قال لا تعادوا الأیام فتعادیکم‏</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کان لبث آدم و حواء علیه السلام فی الجنة حتی أخرجهما منها سبع ساعات‏</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فی الشیعة سبع خصال‏</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لعن رسول الله ص أبا سفیان فی سبعة مواطن‏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الصنادیق السبعة فی النار</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ابتلی أیوب علیه السلام سبع سنین بلا ذنب‏</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الملائکة علی سبعة أصناف و الحجب سبعة</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صلی أمیر المؤمنین علی بن أبی طالب علیه السلام قبل الناس بسبع سنین‏</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تنزلت الشیاطین علی سبعة من الغلاة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أخبر جبرئیل علیه السلام عن الله جل جلاله أنه قد أعطی شیعة علی بن أبی طالب علیه السلام و محبیه سبع خصال‏</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من روی أن أهل البیت الذین نزلت فیهم آیة التطهیر سبعة ع‏</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سبعة لا یقصرون الصلاة</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الذکر مقسوم علی سبعة أعضاء</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کان لرسول الله ص سبعة أولاد</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باب الثمانیة</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ینبغی أن یکون فی المؤمن ثمان خصال‏</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ثمانیة لا تقبل لهم صلاة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حملة العرش ثمانیة</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للجنة ثمانیة أبواب‏</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لا یجوز أن یکون سمک البیت فوق ثمانیة أذرع‏</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ثمانیة لیسوا من الناس‏</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من اختلف إلی المسجد أصاب إحدی ثمان خصال‏</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ثمانیة إن أهینوا فلا یلوموا إلا أنفسهم‏</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تجنب المساجد ثمانیة أشیاء</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الإیمان ثمان خصال‏</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الکبائر ثمان‏</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لعلی علیه السلام ثمان خصال‏</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باب التسعة</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تسع خصال أعطاها الله عز و جل نبیه محمد ص‏</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أعطی شیعة علی علیه السلام و محبوه تسع خصال‏</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لفاطمة علیه السلام بنت محمد ص عند الله عز و جل تسعة أسماء</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أعطی الله عز و جل أمیر المؤمنین علیه السلام تسعة أشیاء لم یعطها أحد قبله سوی محمد ص‏</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أعطی النبی ص فی علی تسع خصال‏</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تسعة أشیاء لها تسع آفات‏</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فی التمر البرنی تسع خصال‏</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رفع عن هذه الأمة تسعة أشیاء</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النهی عن تسعة أشیاء</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یؤجل المذنب تسع ساعات‏</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الأئمة من ولد الحسین بن علی تسعة علیهم السلام‏</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قبض النبی ص عن تسع نسوة</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تسع کلمات تکلم بهن أمیر المؤمنین ع‏</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حد بلوغ المرأة تسع سنین‏</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المطلقة للعدة لا تحلل لزوجها بعد تسع تطلیقات أبدا</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الزکاة علی تسعة أشیاء</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وضعت الجمعة عن تسعة</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تسعة أشیاء تورث النسیان‏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ذکر التسع الآیات التی أعطی الله عز و جل موسی ع‏</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الذین یقبلون مع القائم علیه السلام إلی أن یجتمع له العدد یکونون من تسعة أحیاء</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باب العشرة</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أسماء النبی ص عشرة</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ینبغی أن یکون الاختلاف إلی الأبواب لعشرة أوجه‏</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إن الله تبارک و تعالی قوی العقل بعشرة أشیاء</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عشر خصال من صفات الإمام علیه السلام‏</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کانت لعلی علیه السلام من رسول الله ص عشر خصال‏</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بشارة شیعة علی علیه السلام و أنصاره بعشر خصال‏</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عشر خصال من المکارم‏</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لا تقوم الساعة حتی تکون عشر آیات‏</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عشر خصال جمعها الله عز و جل لنبیه و أهل بیته ص‏</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عشر خصال من لقی الله عز و جل بهن دخل الجنة</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لا یکون المؤمن عاقلا حتی یکون فیه عشر خصال‏</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لا یؤکل من الشاة عشرة أشیاء</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عشرة أشیاء من المیتة ذکیة</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لا یطمعن عشرة فی عشر خصال‏</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عشرة مواضع لا یصلی فیها</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عشرة لا یدخلون الجنة</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العافیة عشرة أجزاء</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عشرة یفتنون أنفسهم و غیرهم‏</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الزهد عشرة أجزاء</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تحرم من الإماء عشرة</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الشهوة عشر أجزاء</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الحیاء عشرة أجزاء</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یفرق بین الصبیان و النساء فی المضاجع لعشر سنین‏</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للمرأة صبر عشرة رجال‏</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عشرة أشیاء بعضها أشد من بعض‏</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فی البطیخ عشر خصال مجتمعة</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النشوة فی عشرة أشیاء</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الصلاة علی عشرة أوجه‏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فی الشیعة عشر خصال‏</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لعن رسول الله ص فی الخمر عشرة</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ثواب من صام عشرة أشهر من رمضان‏</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ثواب من حج عشر حجج‏</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البرکة عشرة أجزاء</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عشر آیات بین یدی الساعة</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بنی الإسلام علی عشرة أسهم‏</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الإیمان عشر درجات‏</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ثواب من أذن عشر سنین محتسبا</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فی السواک عشر خصال‏</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آیات الساعة عشر</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کان رسول الله ص یطوف باللیل و النهار عشرة أسباع‏</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فیمن واقع امرأة فی یوم من شهر رمضان عشر مرات‏</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عشر کلمات عظات‏</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کفر بالله العظیم من هذه الأمة عشرة</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الأزلام التی کان أهل الجاهلیة یستقسمون بها عشرة</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ما فرض علی کل مسلم أن یقوله کل یوم قبل طلوع الشمس عشر مرات و قبل غروبها عشر مرات‏</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بنو عبد المطلب عشرة و العباس‏</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أبواب الأحد عشر</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أسماء الکواکب الأحد عشر التی رآها یوسف علیه السلام فی المنام له ساجدین مع الشمس و القمر</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أسماء زمزم أحد عشر</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أبواب الاثنی عشر</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باب الواحد إلی اثنی عشر</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شر الأولین و الآخرین اثنا عشر</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معرفة زوال الشمس فی کل شهر من الشهور الاثنی عشر الرومیة</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الذین أنکروا علی أبی بکر جلوسه فی الخلافة و تقدمه علی علی بن أبی طالب علیه السلام اثنا عشر</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أخرج الله عز و جل من بنی إسرائیل اثنی عشر سبطا و نشر من الحسن و الحسین علیه السلام اثنی عشر سبطا</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الخلفاء و الأئمة بعد النبی ص اثنا عشر ع‏</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فی السواک اثنتا عشرة خصلة</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حدیث الحجب اثنا عشر</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لأهل التقوی اثنتا عشرة علامة</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لا یسلم علی اثنی عشر</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استقبل النبی ص جعفر بن أبی طالب علیه السلام لما انصرف من الحبشة اثنتی عشرة خطوة</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فی التابوت الأسفل من النار اثنا عشر</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فی المائدة اثنتا عشرة خصلة</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الشهور اثْنا عَشَرَ شَهْراً</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ساعات اللیل اثنتا عشرة ساعة و ساعات النهار کذلک‏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البروج اثنا عشر و البر اثنا عشر و البحور اثنا عشر و العوالم اثنا عشر</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حدیث الدراهم الاثنی عشر التی أهدیت إلی رسول الله ص‏</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النقباء اثنا عشر</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أبواب الثلاثة عشر</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المسوخ ثلاثة عشر صنفا</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حد بلوغ الغلام ثلاث عشرة سنة إلی أربع عشرة سنة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ثلاث عشرة خصلة من فضائل أمیر المؤمنین ع‏</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أبواب الأربعة عشر</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فی الخضاب أربع عشرة خصلة</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الغسل فی أربعة عشر موطنا</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أصحاب العقبة أربعة عشر رجلا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أبواب الخمسة عشر</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إذا عملت الأمة خمس عشرة خصلة حل بها البلاء</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یؤدب الصبی علی الصوم ما بین خمس عشرة سنة إلی ست عشرة سنة</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التکبیر فی أیام التشریق بمنی فی دبر خمس عشرة صلاة</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ثواب من صام خمسة عشر یوما من رجب‏</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السنة فی النورة فی کل خمسة عشر یوما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أبواب الستة عشر</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من حق العالم ست عشرة خصلة</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ست عشرة خصلة تورث الفقر و سبع عشرة خصلة تزید فی الرزق‏</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ست عشرة خصلة من الحکم‏</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ستة عشر صنفا من أمة محمد ص لا یحبون أهل بیته و یبغضونهم و یعادونهم‏</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باب السبعة عشر</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الغسل فی سبعة عشر موطنا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باب الثمانیة عشر</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لأمیر المؤمنین علیه السلام ثمانی عشرة منقبة</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ما وبخ الله عز و جل به ابن ثمان عشرة سنة</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أبواب التسعة عشر</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تسعة عشر حرفا فیها فرج للداعی بهن من الآفات‏</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وضع عن النساء تسعة عشر شیئا</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ذکر تسع عشرة مسألة سأل عنها الصادق علیه السلام الطبیب الهندی فی مجلس المنصور فلم یعلمها و أخبره الصادق علیه السلام بجوابها</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أبواب العشرین و ما فوقه‏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فی حب أهل البیت علیه السلام عشرون خصلة</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للمؤمن علی الله عز و جل عشرون خصلة</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ثواب من حج عشرین حجة</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ذکر ثلاث و عشرین خصلة من الخصال المحمودة التی وصف بها علی بن الحسین زین العابدین ع‏</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ما جاء فی لیلة إحدی و عشرین و ثلاث و عشرین من شهر رمضان‏</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النهی عن أربع و عشرین خصلة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صلاة الجماعة أفضل من صلاة الفرد بخمس و عشرین درجة</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فی الصلاة تسع و عشرون خصلة</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فی العلم تسع و عشرون خصلة</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الخصال التی سأل عنها أبو ذر رحمه الله رسول الله ص‏</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أبواب الثلاثین و ما فوقه‏</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للإمام علیه السلام ثلاثون علامة</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شهر رمضان ثلاثون یوما لا ینقص أبدا</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الفروج المحرمة فی الکتاب و السنة علی أربعة و ثلاثین وجها</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فرض الله تبارک و تعالی علی الناس من الجمعة إلی الجمعة خمسا و ثلاثین صلاة</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أبواب الأربعین و ما فوقه‏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شارب الخمر لا تقبل صلاته أربعین یوما</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الصوم علی أربعین وجها</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فیمن قدم أربعین رجلا من إخوانه فی دعائه ثم دعا لنفسه‏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فیمن شهد له بعد موته أربعون رجلا من المؤمنین بالخیر</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فی النهی عن ترک حلق العانة فوق أربعین یوما</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الأرض تنجس من بول الأغلف أربعین صباحا</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فیمن اتخذ جاریة فلم یأتها فی کل أربعین یوما ثم أتت محرما</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دیة کلب الصید أربعون درهما</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أملی الله تبارک و تعالی لفرعون بین کلمتیه أربعین سنة</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استغفار یغفر به أربعون کبیرة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الرحم تلتقی فی أربعین أبا</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إذا قام القائم علیه السلام جعل الله عز و جل قوة الرجل من الشیعة قوة أربعین رجلا</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فیمن حفظ أربعین حدیثا</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حریم المسجد أربعون ذراعا و الجوار أربعون دارا من أربعة جوانبها</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فیمن عمر أربعین سنة فما فوقها</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ثواب من حج أربعین حجة</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احتجاج أمیر المؤمنین علیه السلام علی أبی بکر بثلاث و أربعین خصلة</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احتجاج أمیر المؤمنین ص بمثل هذه الخصال علی الناس یوم الشوری‏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أبواب الخمسین و ما فوقه‏</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الحقوق الخمسون التی کتب بها علی بن الحسین سید العابدین علیه السلام إلی بعض أصحابه‏</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خمسون خصلة من صفات المؤمن‏</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ثواب من حج خمسین حجة</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أبواب السبعین و ما فوقه‏</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لأمیر المؤمنین علیه السلام سبعون منقبة لم یشرکه فیها أحد من الأئمة</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ثواب من استغفر الله عز و جل فی الوتر سبعین مرة</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ثواب من استغفر الله عز و جل بعد صلاة الفجر سبعین مرة</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ثواب من استغفر الله عز و جل کل یوم من شعبان سبعین مرة</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لواء الحمد سبعون شقة</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الربا سبعون جزءا</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حدیث العبد الذی مکث فی النار سبعین خریفا</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الأمة تفترق علی اثنتین و سبعین فرقة</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من روی أن الأمة ستفترق علی ثلاث و سبعین فرقة</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ثلاث و سبعون خصلة فی آداب النساء و الفرق بین أحکامهن و أحکام الرجال‏</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أعطی الله عز و جل العقل خمسة و سبعین جندا و أعطی الجهل خمسة و سبعین جندا</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أبواب الثمانین و ما فوقه‏</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نزلت فی أمیر المؤمنین علی بن أبی طالب علیه السلام ثمانون آیة ما شرکه فیها أحد</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ضرب النبی ص فی الخمر ثمانین‏</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تکبیرات الصلاة خمس و تسعون تکبیرة</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لله تبارک و تعالی تسعة و تسعون اسما</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ثواب مائة تهلیلة و ثواب الاستغفار مائة مرة</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باب الواحد إلی المائة</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أسئلة الیهودی من الإمام علی علیه السلام</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عرج النبی ص إلی السماء مائة و عشرین مرة</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الفاکهة مائة و عشرون لونا</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أهل الجنة عشرون و مائة صنف‏</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من حفظ القرآن فله فی کل سنة مائتا دینار فی بیت المال‏</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السنة ثلاثمائة و ستون یوما</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خصال من شرائع الدین‏</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علم أمیر المؤمنین علیه السلام أصحابه فی مجلس واحد أربعمائة باب مما یصلح للمسلم فی دینه و دنیاه‏</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ما کتب علی باب الجنة قبل خلق السماوات و الأرض بألفی عام‏</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الصلاة لها أربعة آلاف باب‏</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ما وجد علی ساق العرش مکتوبا قبل خلق آدم بسبعة آلاف سنة</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من روی أن لله عز و جل اثنی عشر ألف عالم‏</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کان أصحاب رسول الله ص اثنی عشر ألف رجل‏</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ذکر النور الذی کان بین یدی الله عز و جل قبل خلق آدم‏</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ذکر المکتوب بین کتفی محمود الملک قبل خلق آدم باثنین و عشرین ألف عام‏</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خلق الله عز و جل مائة ألف نبی و أربعة و عشرین ألف نبی و خلق الله عز و جل مائة ألف وصی و أربعة و عشرین ألف وصی‏</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ناجی الله تعالی موسی علیه السلام بمائة ألف کلمة و أربعة و عشرین ألف کلمة</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علم رسول الله ص علیا علیه السلام ألف باب یفتح کل باب ألف باب‏</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خلق الله عز و جل ألف ألف عالم و ألف ألف آدم‏</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فهرس الاعلام من کتاب الخصال‏</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فهرست البیوتات و القبائل و النحل و الاماکن و البقاع‏</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(آ)</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(الف)</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(ب)</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(ت)</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(ث)</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(ح)</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(خ)</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(د)</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(ذ)</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(ز)</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(س)</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(ش)</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(ص)</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(ض)</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(ع)</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(غ)</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(ف)</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(ق)</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(م)</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(ن)</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(ی)</w:t>
        </w:r>
        <w:r>
          <w:tab/>
        </w:r>
        <w:r>
          <w:fldChar w:fldCharType="begin"/>
        </w:r>
        <w:r>
          <w:instrText xml:space="preserve">PAGEREF 1024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813_37742"/>
    <w:bookmarkEnd w:id="0"/>
    <w:p>
      <w:pPr>
        <w:pStyle w:val="Heading2"/>
      </w:pPr>
      <w:bookmarkStart w:id="478" w:name="_Toc1"/>
      <w:r>
        <w:t>مشخصات کتاب</w:t>
      </w:r>
      <w:bookmarkEnd w:id="478"/>
    </w:p>
    <w:p>
      <w:pPr>
        <w:pStyle w:val="BookText"/>
      </w:pPr>
      <w:r>
        <w:rPr>
          <w:rFonts w:ascii="IRNazanin" w:hAnsi="IRNazanin" w:eastAsia="IRNazanin" w:cs="IRNazanin"/>
          <w:lang w:bidi="fa-IR"/>
          <w:color w:val="111111"/>
          <w:sz w:val="28"/>
          <w:szCs w:val="28"/>
          <w:rtl/>
        </w:rPr>
        <w:t xml:space="preserve">سرشناسه : ابن بابویه، علی بن حسین، - ۳۲۹ق.</w:t>
      </w:r>
    </w:p>
    <w:p>
      <w:pPr>
        <w:pStyle w:val="BookText"/>
      </w:pPr>
      <w:r>
        <w:rPr>
          <w:rFonts w:ascii="IRNazanin" w:hAnsi="IRNazanin" w:eastAsia="IRNazanin" w:cs="IRNazanin"/>
          <w:lang w:bidi="fa-IR"/>
          <w:color w:val="111111"/>
          <w:sz w:val="28"/>
          <w:szCs w:val="28"/>
          <w:rtl/>
        </w:rPr>
        <w:t xml:space="preserve">عنوان و نام پدیدآور : متن عربی خصال (الخصال) شیخ صدوق : با 4 ترجمه فارسی / ابی‌جعفرمحمدبن‌علی‌بن‌الحسین بابویه‌القمی ؛ صححه و علق علیه علی‌اکبر الغفاری.</w:t>
      </w:r>
    </w:p>
    <w:p>
      <w:pPr>
        <w:pStyle w:val="BookText"/>
      </w:pPr>
      <w:r>
        <w:rPr>
          <w:rFonts w:ascii="IRNazanin" w:hAnsi="IRNazanin" w:eastAsia="IRNazanin" w:cs="IRNazanin"/>
          <w:lang w:bidi="fa-IR"/>
          <w:color w:val="111111"/>
          <w:sz w:val="28"/>
          <w:szCs w:val="28"/>
          <w:rtl/>
        </w:rPr>
        <w:t xml:space="preserve">مشخصات نشر : - ناشر دیجیتالی : اصفهان: مرکز تحقیقات رایانه ای قائمیه (عجّل الله تعالی فرجه الشریف) اصفهان، [ ۱۴41ق.= ۱۳98] -</w:t>
      </w:r>
    </w:p>
    <w:p>
      <w:pPr>
        <w:pStyle w:val="BookText"/>
      </w:pPr>
      <w:r>
        <w:rPr>
          <w:rFonts w:ascii="IRNazanin" w:hAnsi="IRNazanin" w:eastAsia="IRNazanin" w:cs="IRNazanin"/>
          <w:lang w:bidi="fa-IR"/>
          <w:color w:val="111111"/>
          <w:sz w:val="28"/>
          <w:szCs w:val="28"/>
          <w:rtl/>
        </w:rPr>
        <w:t xml:space="preserve">نویسنده: ابن بابویه، محمد بن علی</w:t>
      </w:r>
    </w:p>
    <w:p>
      <w:pPr>
        <w:pStyle w:val="BookText"/>
      </w:pPr>
      <w:r>
        <w:rPr>
          <w:rFonts w:ascii="IRNazanin" w:hAnsi="IRNazanin" w:eastAsia="IRNazanin" w:cs="IRNazanin"/>
          <w:lang w:bidi="fa-IR"/>
          <w:color w:val="111111"/>
          <w:sz w:val="28"/>
          <w:szCs w:val="28"/>
          <w:rtl/>
        </w:rPr>
        <w:t xml:space="preserve">تاریخ وفات مؤلف: 381 ق</w:t>
      </w:r>
    </w:p>
    <w:p>
      <w:pPr>
        <w:pStyle w:val="BookText"/>
      </w:pPr>
      <w:r>
        <w:rPr>
          <w:rFonts w:ascii="IRNazanin" w:hAnsi="IRNazanin" w:eastAsia="IRNazanin" w:cs="IRNazanin"/>
          <w:lang w:bidi="fa-IR"/>
          <w:color w:val="111111"/>
          <w:sz w:val="28"/>
          <w:szCs w:val="28"/>
          <w:rtl/>
        </w:rPr>
        <w:t xml:space="preserve">محقق / مصحح: غفاری، علی اکبر</w:t>
      </w:r>
    </w:p>
    <w:p>
      <w:pPr>
        <w:pStyle w:val="BookText"/>
      </w:pPr>
      <w:r>
        <w:rPr>
          <w:rFonts w:ascii="IRNazanin" w:hAnsi="IRNazanin" w:eastAsia="IRNazanin" w:cs="IRNazanin"/>
          <w:lang w:bidi="fa-IR"/>
          <w:color w:val="111111"/>
          <w:sz w:val="28"/>
          <w:szCs w:val="28"/>
          <w:rtl/>
        </w:rPr>
        <w:t xml:space="preserve">مترجم: کمره‌ای، محمدباقر، - ۱۲۸۳</w:t>
      </w:r>
    </w:p>
    <w:p>
      <w:pPr>
        <w:pStyle w:val="BookText"/>
      </w:pPr>
      <w:r>
        <w:rPr>
          <w:rFonts w:ascii="IRNazanin" w:hAnsi="IRNazanin" w:eastAsia="IRNazanin" w:cs="IRNazanin"/>
          <w:lang w:bidi="fa-IR"/>
          <w:color w:val="111111"/>
          <w:sz w:val="28"/>
          <w:szCs w:val="28"/>
          <w:rtl/>
        </w:rPr>
        <w:t xml:space="preserve">مترجم: مدرس گیلانی، مرتضی، ۱۲۹۵ - ۱۳۷۸.</w:t>
      </w:r>
    </w:p>
    <w:p>
      <w:pPr>
        <w:pStyle w:val="BookText"/>
      </w:pPr>
      <w:r>
        <w:rPr>
          <w:rFonts w:ascii="IRNazanin" w:hAnsi="IRNazanin" w:eastAsia="IRNazanin" w:cs="IRNazanin"/>
          <w:lang w:bidi="fa-IR"/>
          <w:color w:val="111111"/>
          <w:sz w:val="28"/>
          <w:szCs w:val="28"/>
          <w:rtl/>
        </w:rPr>
        <w:t xml:space="preserve">مترجم: فهری زنجانی،احمد، ۱۳۰۱ - ۱۳۸۵.</w:t>
      </w:r>
    </w:p>
    <w:p>
      <w:pPr>
        <w:pStyle w:val="BookText"/>
      </w:pPr>
      <w:r>
        <w:rPr>
          <w:rFonts w:ascii="IRNazanin" w:hAnsi="IRNazanin" w:eastAsia="IRNazanin" w:cs="IRNazanin"/>
          <w:lang w:bidi="fa-IR"/>
          <w:color w:val="111111"/>
          <w:sz w:val="28"/>
          <w:szCs w:val="28"/>
          <w:rtl/>
        </w:rPr>
        <w:t xml:space="preserve">مترجم: یعقوب جعفری</w:t>
      </w:r>
    </w:p>
    <w:p>
      <w:pPr>
        <w:pStyle w:val="BookText"/>
      </w:pPr>
      <w:r>
        <w:rPr>
          <w:rFonts w:ascii="IRNazanin" w:hAnsi="IRNazanin" w:eastAsia="IRNazanin" w:cs="IRNazanin"/>
          <w:lang w:bidi="fa-IR"/>
          <w:color w:val="111111"/>
          <w:sz w:val="28"/>
          <w:szCs w:val="28"/>
          <w:rtl/>
        </w:rPr>
        <w:t xml:space="preserve">موضوع: اخلاق</w:t>
      </w:r>
    </w:p>
    <w:p>
      <w:pPr>
        <w:pStyle w:val="BookText"/>
      </w:pPr>
      <w:r>
        <w:rPr>
          <w:rFonts w:ascii="IRNazanin" w:hAnsi="IRNazanin" w:eastAsia="IRNazanin" w:cs="IRNazanin"/>
          <w:lang w:bidi="fa-IR"/>
          <w:color w:val="111111"/>
          <w:sz w:val="28"/>
          <w:szCs w:val="28"/>
          <w:rtl/>
        </w:rPr>
        <w:t xml:space="preserve">موضوع : ابن‌بابویه، محمدبن علی، ۳۸۱ - ۳۱۱. الخصال -- فهرستها</w:t>
      </w:r>
    </w:p>
    <w:p>
      <w:pPr>
        <w:pStyle w:val="BookText"/>
      </w:pPr>
      <w:r>
        <w:rPr>
          <w:rFonts w:ascii="IRNazanin" w:hAnsi="IRNazanin" w:eastAsia="IRNazanin" w:cs="IRNazanin"/>
          <w:lang w:bidi="fa-IR"/>
          <w:color w:val="111111"/>
          <w:sz w:val="28"/>
          <w:szCs w:val="28"/>
          <w:rtl/>
        </w:rPr>
        <w:t xml:space="preserve">موضوع : احادیث شیعه -- قرن ۴ق. -- فهرستها</w:t>
      </w:r>
    </w:p>
    <w:p>
      <w:pPr>
        <w:pStyle w:val="BookText"/>
      </w:pPr>
      <w:r>
        <w:rPr>
          <w:rFonts w:ascii="IRNazanin" w:hAnsi="IRNazanin" w:eastAsia="IRNazanin" w:cs="IRNazanin"/>
          <w:lang w:bidi="fa-IR"/>
          <w:color w:val="111111"/>
          <w:sz w:val="28"/>
          <w:szCs w:val="28"/>
          <w:rtl/>
        </w:rPr>
        <w:t xml:space="preserve">موضوع : احادیث اخلاقی -- قرن ۴ق. -- فهرستها</w:t>
      </w:r>
    </w:p>
    <w:p>
      <w:pPr>
        <w:pStyle w:val="BookText"/>
      </w:pPr>
      <w:r>
        <w:rPr>
          <w:rFonts w:ascii="IRNazanin" w:hAnsi="IRNazanin" w:eastAsia="IRNazanin" w:cs="IRNazanin"/>
          <w:lang w:bidi="fa-IR"/>
          <w:color w:val="111111"/>
          <w:sz w:val="28"/>
          <w:szCs w:val="28"/>
          <w:rtl/>
        </w:rPr>
        <w:t xml:space="preserve">زبان: عربی و فارسی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۲۴۸/الف‌۲خ‌۶۰۷۲</w:t>
      </w:r>
    </w:p>
    <w:p>
      <w:pPr>
        <w:pStyle w:val="BookText"/>
      </w:pPr>
      <w:r>
        <w:rPr>
          <w:rFonts w:ascii="IRNazanin" w:hAnsi="IRNazanin" w:eastAsia="IRNazanin" w:cs="IRNazanin"/>
          <w:lang w:bidi="fa-IR"/>
          <w:color w:val="111111"/>
          <w:sz w:val="28"/>
          <w:szCs w:val="28"/>
          <w:rtl/>
        </w:rPr>
        <w:t xml:space="preserve">رده بندی دیویی : ۲۹۷/۲۱۸</w:t>
      </w:r>
    </w:p>
    <w:p>
      <w:pPr>
        <w:pStyle w:val="BookText"/>
      </w:pPr>
      <w:r>
        <w:rPr>
          <w:rFonts w:ascii="IRNazanin" w:hAnsi="IRNazanin" w:eastAsia="IRNazanin" w:cs="IRNazanin"/>
          <w:lang w:bidi="fa-IR"/>
          <w:color w:val="111111"/>
          <w:sz w:val="28"/>
          <w:szCs w:val="28"/>
          <w:rtl/>
        </w:rPr>
        <w:t xml:space="preserve">تعداد جلد: 2</w:t>
      </w:r>
    </w:p>
    <w:p>
      <w:pPr>
        <w:pStyle w:val="BookText"/>
      </w:pPr>
      <w:r>
        <w:rPr>
          <w:rFonts w:ascii="IRNazanin" w:hAnsi="IRNazanin" w:eastAsia="IRNazanin" w:cs="IRNazanin"/>
          <w:lang w:bidi="fa-IR"/>
          <w:color w:val="111111"/>
          <w:sz w:val="28"/>
          <w:szCs w:val="28"/>
          <w:rtl/>
        </w:rPr>
        <w:t xml:space="preserve">توضیح : این کتاب دارای متن عربی تصحیح شده همراه با اعراب و همچنین 4 ترجمه فارسی شامل: ترجمه کمره ای،مدرس گیلانی،فهری زنجانی و جعفری می باشد.</w:t>
      </w:r>
    </w:p>
    <w:p>
      <w:pPr>
        <w:pStyle w:val="Heading2"/>
      </w:pPr>
      <w:bookmarkStart w:id="479" w:name="_Toc2"/>
      <w:r>
        <w:t>جلد 1</w:t>
      </w:r>
      <w:bookmarkEnd w:id="479"/>
    </w:p>
    <w:p>
      <w:pPr>
        <w:pStyle w:val="Heading3"/>
      </w:pPr>
      <w:bookmarkStart w:id="480" w:name="_Toc3"/>
      <w:r>
        <w:t>[مقدمه مؤلف]</w:t>
      </w:r>
      <w:bookmarkEnd w:id="48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توحد بالوحدانیة و تفرد بالإلهیة و فطر العباد علی معرفته و کل الألسن عن صفته و حجب الأبصار عن رؤیته الذی علا عن صفات المخلوقین و جل عن معانی المحدودین فلا مثل له فی الخلائق أجمعین و لا إله غیره لجمیع العالمین. و أشهد أن لا إله إلا الله وحده لا شریک له شهادة مقر بتوحیده راغب فی کرامته تائب من ذنوبه. و أشهد أن محمدا عبده و رسوله اصطفاه برسالته و أودعه معالم دینه و بعثه بکتابه حجة علی عباده. و أشهد أن علی بن أبی طالب وصیه و خیر الخلق بعده و القائم بأمره و الداعی إلی سبیله و أنه أمیر المؤمنین و سید الوصیین و أولی الناس بالنبیین و أن زوجته فاطمة الزهراء سیدة نساء العالمین و أن الحسن و الحسین و الأئمة [التسعة] من ولده أئمة الهدی و أعلام التقی و حجج الله علی أهل الدنیا و أشهد أن من تبعهم نجا و من تخلف عنهم هلک صلوات الله علیهم و علی أرواحهم و أجسادهم و رحمة الله و برکاته.</w:t>
      </w:r>
    </w:p>
    <w:p>
      <w:pPr>
        <w:pStyle w:val="BookText"/>
      </w:pPr>
      <w:r>
        <w:rPr>
          <w:rFonts w:ascii="IRNazanin" w:hAnsi="IRNazanin" w:eastAsia="IRNazanin" w:cs="IRNazanin"/>
          <w:lang w:bidi="fa-IR"/>
          <w:color w:val="111111"/>
          <w:sz w:val="28"/>
          <w:szCs w:val="28"/>
          <w:rtl/>
        </w:rPr>
        <w:t xml:space="preserve">أما بعد فإنی وجدت مشایخی و أسلافی رحمة الله علیهم قد صنفوا فی فنون العلم کتبا و أغفلوا عن تصنیف کتاب یشتمل علی الأعداد و الخصال المحمودة و المذمومة و وجدت فی تصنیفه نفعا کثیرا لطالب العلم و الراغب فی الخیر فتقربت إلی الله جل اسمه بتصنیف هذا الکتاب طالبا لثوابه و راغبا فی الفوز برحمته و أرجو أن لا یخیبنی فیما أملته و رجوته منه بتطوله و منه «إِنَّهُ عَلی کُلِّ شَیْ‌ءٍ قَدِیرٌ».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حمد مر خدائی راست که در یگانگی یکتاست و در الوهیت تنها، بندگان را بفطرت معرفت خویش آفریده زبانها از وصفش درمانده و دیده‌ها از دیدنش در برده است آنست که از اوصاف مخلوقات بالاتر و از معانی محدود والاتر است در همه خلایق مانندی ندارد و جز او معبود حقی برای عالمیان نیست، گواهی میدهم که معبود بر حقی نیست جز خدای تنها، شریکی ندارد و گواهی میدهم که محمد صلوات اللَّه علیه و آله بنده و فرستاده اوست، برسالت خویشش برگزیده و معالم دینش را بوی سپرده و با کتاب خود او را برانگیخت که حجت بر بندگانش باشد و گواهم که علی بن ابی طالب وصی او است و بهترین خلق است بعد از او قائم بامر وی و داعی طریقه او بود، اوست امیر المؤمنین و سید اوصیاء و امامانی که فرزندان او هستند پیشوایان هدایت، نشانه‌های تقوی و حجتهای خدایند بر اهل دنیا، گواهی میدهم که هر کس ایشان را متابعت کرد نجات یافت و هر که از آنها تخلف ورزید بهلاکت رسید صلوات خدا بر ایشان و ارواحشان و اجسادشان بپیوست رحمت خدا و برکات او.
</w:t>
      </w:r>
      <w:r>
        <w:rPr>
          <w:rFonts w:ascii="IRNazanin" w:hAnsi="IRNazanin" w:eastAsia="IRNazanin" w:cs="IRNazanin"/>
          <w:lang w:bidi="fa-IR"/>
          <w:color w:val="111111"/>
          <w:sz w:val="28"/>
          <w:szCs w:val="28"/>
          <w:rtl/>
        </w:rPr>
        <w:t xml:space="preserve">اما بعد من ملاحظه کردم که استادان من و پیشینیان از اهل علم و دانش در هر فنی از علوم کتابهائی تصنیف کردند ولی از تصنیف کتابی که بترتیب شماره مشتمل بر اخلاق خوب و بد باشد غفلت ورزیده‌اند، بعقیده من تصنیف چنین کتابی برای طالبین علم و راغبین در خیر نفع بسیاری دارد و با تصنیف این کتاب بخدای جل اسمه تقرب جستم با امید بثواب حضرت او و با رسیدن برحمتش و امیدوارم این امل و آرزوی مرا از رحمت و منّ خود ناامید نکند زیرا که بر هر چیز قادر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ستایش خدایی راست که در یگانگی یکتاست، و در خدایی بی‌همتا، بندگان را برای شناسایی خویش بیافرید و زبانها از چگونگیش درمانده‌اند و دیده‌ها از دیدارش در پرده‌اند. خدایی که از صفتهای موجودات برتر است و از معانی محدود فزون‌تر و در مخلوقات او را مانندی نیست و خدایی جز او برای جهانیان نیست. گواهی می‌دهم که معبود بر حقی جز او نیست و انبازی ندارد.
</w:t>
      </w:r>
      <w:r>
        <w:rPr>
          <w:rFonts w:ascii="IRNazanin" w:hAnsi="IRNazanin" w:eastAsia="IRNazanin" w:cs="IRNazanin"/>
          <w:lang w:bidi="fa-IR"/>
          <w:color w:val="111111"/>
          <w:sz w:val="28"/>
          <w:szCs w:val="28"/>
          <w:rtl/>
        </w:rPr>
        <w:t xml:space="preserve">و گواهی می‌دهم که محمد (درود خدای بر او و خانواده‌اش باد) بنده و فرستاده اوست و او را به پیامبری خود برگزید و دانشهای کیش خود را بدو سپرد و با نامه خود وی را برانگیخت تا بر بندگانش حجت باشد و گواهی می‌دهم که علی بن ابی طالب وصی اوست، بهترین مردم پس از اوست و ایستادگی به زمان او دارد و خواننده مردم است به راه او و او سرور گروندگان است، سید اوصیاء، شایسته‌ترین مردم به پیامبران و همسر او فاطمه زهراء بانوی زنان جهانست و حسن و حسین و پیشوایان از فرزندانش پیشوایان هدایت و نشانهای پرهیزگاری‌اند. و گواهی می‌دهم کسی که پیروی از ایشان کند رستگار است و کسی که از اینان روی گرداند هالک است. درودهای خدای بر ایشان و بر ارواح و اشباح اینان باد و آمرزش خدای و برکاتش.</w:t>
      </w:r>
      <w:r>
        <w:rPr>
          <w:rFonts w:ascii="IRNazanin" w:hAnsi="IRNazanin" w:eastAsia="IRNazanin" w:cs="IRNazanin"/>
          <w:lang w:bidi="fa-IR"/>
          <w:color w:val="111111"/>
          <w:sz w:val="28"/>
          <w:szCs w:val="28"/>
          <w:rtl/>
        </w:rPr>
        <w:t xml:space="preserve">اما بعد: دیدم که استادان و گذشتگان من که آمرزش خدا بر ایشان باد در دانشهای گوناگون کتابهایی پرداخته‌اند و از ساختن کتابی که بر شمارش خویهای پسندیده و نکوهیده باشد غفلت کرده‌اند.</w:t>
      </w:r>
      <w:r>
        <w:rPr>
          <w:rFonts w:ascii="IRNazanin" w:hAnsi="IRNazanin" w:eastAsia="IRNazanin" w:cs="IRNazanin"/>
          <w:lang w:bidi="fa-IR"/>
          <w:color w:val="111111"/>
          <w:sz w:val="28"/>
          <w:szCs w:val="28"/>
          <w:rtl/>
        </w:rPr>
        <w:t xml:space="preserve">و چنان یافتم که در نگارش چنین کتابی برای دانش آموزان و خواهندگان در نیکوی سود بسیاریست.</w:t>
      </w:r>
      <w:r>
        <w:rPr>
          <w:rFonts w:ascii="IRNazanin" w:hAnsi="IRNazanin" w:eastAsia="IRNazanin" w:cs="IRNazanin"/>
          <w:lang w:bidi="fa-IR"/>
          <w:color w:val="111111"/>
          <w:sz w:val="28"/>
          <w:szCs w:val="28"/>
          <w:rtl/>
        </w:rPr>
        <w:t xml:space="preserve">از این روی برای رضای خدای (ارجمند باد نامش) این کتاب را پرداختم، از خدای امیدوار مزد آن هستم و خواهان رستگاری به آمرزش او و امیدم آنست که مرا نومید مگرداند در آنچه در آرزوی آن هستم و امیدوارم از او به بخشش و منتش چون که بر هر چیزی تواناست.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سپاس خدائی را که در تنهائی یکتاست و به پرستش یگانه، آب و گل بندگان را بشناسائی خود سرشت و زبانها در توصیفش کوتاه و دیده‌ها از دیدارش محجوب است خدائی که والاتر از صفات آفریدگان است و بالاتر از دسترس مغزهای کوچک آنان، نه مانندش در همه آفریدگان هست و نه معبودی جز او برای همه جهانیان. گواهی میدهم به یگانگی خداوند و بی‌نیازیش، و باین گواهی اقرار و اعتراف دارم و چشم امیدم بآستان کرم او است و از گناهان خودم پشیمان و گواهی میدهم که محمد صلّی الله علیه و آله بنده و فرستاده او است که خدایش برسالت برگزید و دانستنیهای دین خود را بوی سپرد و او را با قرآن فرستاد تا معجزه‌اش بر بندگان باشد و گواهی میدهم که علی بن ابی طالب جانشین او است و بجز رسول خدا از همه مردم بهتر است بدستور الهی قیام کرد و مردم را براه حق خواند و امیر مؤمنان و سرور جانشینان و سزاوارتر از همه بر پیمبران او است و همسرش فاطمه زهرا سر آمد بانوان جهان است و حسن و حسین و نه تن امام که از فرزندان حسین هستند پیشوایان هدایت‌اند و نمونه‌های تقوی و حجتهای خداوند بر اهل دنیا، و گواهی دهم که هر کس پیروی آنان کرد نجات یافت و آنکه از آنان بازماند تباه شد درودهای خداوندی و رحمت و برکاتش بر جسم و جان و روانشان باد.
</w:t>
      </w:r>
      <w:r>
        <w:rPr>
          <w:rFonts w:ascii="IRNazanin" w:hAnsi="IRNazanin" w:eastAsia="IRNazanin" w:cs="IRNazanin"/>
          <w:lang w:bidi="fa-IR"/>
          <w:color w:val="111111"/>
          <w:sz w:val="28"/>
          <w:szCs w:val="28"/>
          <w:rtl/>
        </w:rPr>
        <w:t xml:space="preserve">اما بعد، با توجه باینکه اساتید و پیشینیانم (خدایشان بیامرزد) در رشته‌های علمی کتابهائی نگاشته‌اند ولی از نگارش کتابی که شامل اعداد و شمارش کردارهای نیک و بد باشد غفلت داشته‌اند.</w:t>
      </w:r>
      <w:r>
        <w:rPr>
          <w:rFonts w:ascii="IRNazanin" w:hAnsi="IRNazanin" w:eastAsia="IRNazanin" w:cs="IRNazanin"/>
          <w:lang w:bidi="fa-IR"/>
          <w:color w:val="111111"/>
          <w:sz w:val="28"/>
          <w:szCs w:val="28"/>
          <w:rtl/>
        </w:rPr>
        <w:t xml:space="preserve">و با توجه باینکه نگارش کتابی چنین، از برای دانشجویان و نیکخواهان بسی سودمند است من این کتاب را تصنیف کردم و بدین وسیله به پیشگاه خداوند جل اسمه تقرب جسته در طلب پاداشی از اویم و خواهان نائل آمدن برحمتش و امیدوارم که با کرمش منتی بر من نهاده و مأیوسم نفرماید که او بر هر چیز توانا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ستایش خداوندی راست که در یگانگی یکتا و در خداوندگاری تنهاست، همو بندگان را بر اساس معرفت خویش پدید آورده و زبان‌ها از توصیف او ناتوان و دیدگان از دیدن او در پرده است. خداوندی که از صفات آفریدگان برتر و از معانی کسانی که حدّی تعیین می‌کنند بالاتر است، بنا بر این در میان همه خلائق همانندی ندارد و جز او برای جهانیان معبودی نیست.
</w:t>
      </w:r>
      <w:r>
        <w:rPr>
          <w:rFonts w:ascii="IRNazanin" w:hAnsi="IRNazanin" w:eastAsia="IRNazanin" w:cs="IRNazanin"/>
          <w:lang w:bidi="fa-IR"/>
          <w:color w:val="111111"/>
          <w:sz w:val="28"/>
          <w:szCs w:val="28"/>
          <w:rtl/>
        </w:rPr>
        <w:t xml:space="preserve">گواهی می‌دهم که معبودی جز خداوند یگانه وجود ندارد و برای او شریکی نیست، در حالی این گواهی را می‌دهم که به یگانگی او اعتراف دارم و خواهان برخورداری از کرامت او هستم و از گناهان به سوی او توبه دارم. و گواهی می‌دهم که محمّد بنده او و فرستاده اوست که او را به رسالت خویش برگزیده و نشانه‌های دین خود را به او سپرده و با کتاب خود، او را مبعوث کرده تا حجتی بر بندگانش باشد. و نیز گواهی می‌دهم که علیّ بن ابی طالب وصیّ او و بهترین مردم پس از او و اجراکننده فرمان او و دعوت‌کننده به راه اوست، و همو امیر مؤمنان و سرور اوصیاء و شایسته‌ترین مردم نسبت به پیامبران است، و همسر او فاطمه زهرا سیّده زنان جهان است و حسن و حسین و امامان از نسل او، رهبران هدایت و نشانه‌های تقوا و حجت‌های خداوند بر اهل دنیا هستند. و گواهی می‌دهم که هر کس از آنان پیروی کرد نجات یافت و هر کس از آنان بازماند هلاک شد. درودها و رحمت و برکات خداوند بر آنان و ارواح و اجسادشان باشد.</w:t>
      </w:r>
      <w:r>
        <w:rPr>
          <w:rFonts w:ascii="IRNazanin" w:hAnsi="IRNazanin" w:eastAsia="IRNazanin" w:cs="IRNazanin"/>
          <w:lang w:bidi="fa-IR"/>
          <w:color w:val="111111"/>
          <w:sz w:val="28"/>
          <w:szCs w:val="28"/>
          <w:rtl/>
        </w:rPr>
        <w:t xml:space="preserve">اما بعد، من اساتید و پیشینیان را- که رحمت خدا بر آنان باد- دیدم که در فنون علم، کتاب‌هایی تألیف کرده‌اند؛ ولی از تألیف کتابی که مشتمل بر عددها و خصلت‌های پسندیده و نکوهیده باشد، غفلت نموده‌اند و در تألیف چنین کتابی سود بسیاری برای طالب علم و خواهان خیر و نیکی یافتم، با قصد قربت به خداوند به تصنیف چنین کتابی پرداختم، در حالی که طالب پاداش خدا و خواستار رسیدن به رحمت او هستم و امیدوارم که در آرزویی که دارم با بزرگواری و احسان خود، مرا ناامید نکند که او بر هر چیزی تواناست.</w:t>
      </w:r>
    </w:p>
    <w:p>
      <w:pPr>
        <w:sectPr>
          <w:footerReference w:type="default" r:id="rId8"/>
          <w:footnotePr>
            <w:numStart w:val="1"/>
            <w:numRestart w:val="eachPage"/>
          </w:footnotePr>
          <w:pgSz w:orient="portrait" w:w="11905.511811023622" w:h="16837.79527559055"/>
          <w:pgMar w:top="1440" w:right="1440" w:bottom="1440" w:left="1440" w:header="720" w:footer="720" w:gutter="0"/>
          <w:cols w:num="1" w:space="720"/>
        </w:sectPr>
      </w:pPr>
    </w:p>
    <w:bookmarkStart w:id="1" w:name="pg5813_37744"/>
    <w:bookmarkEnd w:id="1"/>
    <w:p>
      <w:pPr>
        <w:pStyle w:val="Heading3"/>
      </w:pPr>
      <w:bookmarkStart w:id="481" w:name="_Toc4"/>
      <w:r>
        <w:t>باب الواحد</w:t>
      </w:r>
      <w:bookmarkEnd w:id="481"/>
    </w:p>
    <w:p>
      <w:pPr>
        <w:pStyle w:val="Heading4"/>
      </w:pPr>
      <w:bookmarkStart w:id="482" w:name="_Toc5"/>
      <w:r>
        <w:t>اشاره</w:t>
      </w:r>
      <w:bookmarkEnd w:id="482"/>
    </w:p>
    <w:p>
      <w:pPr>
        <w:pStyle w:val="BookText"/>
      </w:pPr>
      <w:r>
        <w:rPr>
          <w:rFonts w:ascii="Amiri" w:hAnsi="Amiri" w:eastAsia="Amiri" w:cs="Amiri"/>
          <w:lang w:bidi="ar-SA"/>
          <w:color w:val="111111"/>
          <w:sz w:val="28"/>
          <w:szCs w:val="28"/>
          <w:rtl/>
        </w:rPr>
        <w:t xml:space="preserve">«1»- قَالَ الشَّیْخُ الْجَلِیلُ أَبُو جَعْفَرٍ مُحَمَّدُ بْنُ عَلِیِّ بْنِ الْحُسَیْنِ بْنِ مُوسَی بْنِ بَابَوَیْهِ الْقُمِّیُّ الْفَقِیهُ مُصَنِّفُ هَذَا الْکِتَابِ أَدَامَ اللَّهُ عِزَّهُ حَدَّثَنَا أَبُو الْعَبَّاسِ مُحَمَّدُ بْنُ إِبْرَاهِیمَ بْنِ إِسْحَاقَ الطَّالَقَانِیُّ رَضِیَ اللَّهُ تَعَالَی عَنْهُ قَالَ حَدَّثَنَا مُحَمَّدُ بْنُ سَعِیدِ بْنِ یَحْیَی الْبُزُورِیُّ قَالَ حَدَّثَنَا إِبْرَاهِیمُ بْنُ الْهَیْثَمِ الْبَلَدِیُّ قَالَ حَدَّثَنَا أَبِی عَنِ الْمُعَافَی بْنِ عِمْرَانَ عَنْ إِسْرَائِیلَ عَنِ الْمِقْدَامِ بْنِ شُرَیْحِ بْنِ هَانِئٍ عَنْ أَبِیهِ قَالَ: إِنَّ أَعْرَابِیّاً قَامَ یَوْمَ الْجَمَلِ إِلَی أَمِیرِ الْمُؤْمِنِینَ علیه السّلام فَقَالَ یَا أَمِیرَ الْمُؤْمِنِینَ أَ تَقُولُ إِنَّ اللَّهَ وَاحِدٌ قَالَ فَحَمَلَ النَّاسُ عَلَیْهِ وَ قَالُوا یَا أَعْرَابِیُّ أَ مَا تَرَی مَا فِیهِ أَمِیرُ الْمُؤْمِنِینَ مِنْ تَقَسُّمِ الْقَلْبِ فَقَالَ أَمِیرُ الْمُؤْمِنِینَ علیه السّلام دَعُوهُ فَإِنَّ الَّذِی یُرِیدُهُ الْأَعْرَابِیُّ هُوَ الَّذِی نُرِیدُهُ مِنَ الْقَوْمِ ثُمَّ قَالَ یَا أَعْرَابِیُّ إِنَّ الْقَوْلَ فِی أَنَّ اللَّهَ وَاحِدٌ عَلَی أَرْبَعَةِ أَقْسَامٍ فَوَجْهَانِ مِنْهَا لَا یَجُوزَانِ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إِنَّهُ ثالِثُ ثَلاثَةٍ وَ قَوْلُ الْقَائِلِ هُوَ وَاحِدٌ مِنَ النَّاسِ یُرِیدُ بِهِ النَّوْعَ مِنَ الْجِنْسِ فَهَذَا مَا لَا یَجُوزُ لِأَنَّهُ تَشْبِیهٌ وَ جَلَّ رَبُّنَا وَ تَعَالَی عَنْ ذَلِکَ 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 کَذَلِکَ رَبُّنَا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(باب خصال یگانه)
</w:t>
      </w:r>
      <w:r>
        <w:rPr>
          <w:rFonts w:ascii="IRNazanin" w:hAnsi="IRNazanin" w:eastAsia="IRNazanin" w:cs="IRNazanin"/>
          <w:lang w:bidi="fa-IR"/>
          <w:color w:val="111111"/>
          <w:sz w:val="28"/>
          <w:szCs w:val="28"/>
          <w:rtl/>
        </w:rPr>
        <w:t xml:space="preserve">مقدام بن شریح بن هانی از قول پدرش گفته که یکتن اعرابی در روز جنگ جمل حضور امیر المؤمنین علیه السلام ایستاد و عرض کرد یا امیر المؤمنین میگوئی خدا یکی است؟ مردم باو هجوم کردند و گفتند ای اعرابی نمی‌بینی امیر المؤمنین در چه حالی است، دلش متوجه چند قسمت است، وقت این سؤال نیست حضرت فرمود او را واگذارید مقصد این مرد عرب همانیست که ما از این قوم مخالف درخواست داریم و برای آن میجنگیم سپس فرمود ای مرد عرب جمله خدا یکی است چهار معنی میدهد که دو تای از آنها بر خدای عز و جل روا نیست و دو تای آنها در باره او ثابت است اما آن دو وجهی که بر خدا روا نیست اول اینست که کسی بگوید یک بمنظور شمردن اعداد حساب، این بر خدا روا نیست زیرا چیزی که دوم ندارد داخل در باب اعداد نمیشود نمی‌بینی کسی که بگوید خدا سومی سه تاست کافر است.</w:t>
      </w:r>
      <w:r>
        <w:rPr>
          <w:rFonts w:ascii="IRNazanin" w:hAnsi="IRNazanin" w:eastAsia="IRNazanin" w:cs="IRNazanin"/>
          <w:lang w:bidi="fa-IR"/>
          <w:color w:val="111111"/>
          <w:sz w:val="28"/>
          <w:szCs w:val="28"/>
          <w:rtl/>
        </w:rPr>
        <w:t xml:space="preserve">دوم اینست که میگوید او یکی از مردم است و مقصودش فرد نوعی است از جنس این هم روا نیست چون که تشبیه است و مقام پروردگار ما از آن بالاتر و والاتر است و اما دو وجهی که در باره خدا ثابت است اینست که کسی بگوید خدا یکی است و چیزی شبیه او نیست پروردگار ما چنین است و کسی بگوید ذات خدای عز و جل یگانه است یعنی بسیط حقیقی است و در خارج و عقل و وهم و فهم قابل قسمت نیست و جزء و جزئی ندارد، پروردگار ما عز و جل همچنین است.</w:t>
      </w:r>
      <w:r>
        <w:rPr>
          <w:rFonts w:ascii="IRNazanin" w:hAnsi="IRNazanin" w:eastAsia="IRNazanin" w:cs="IRNazanin"/>
          <w:lang w:bidi="fa-IR"/>
          <w:color w:val="111111"/>
          <w:sz w:val="28"/>
          <w:szCs w:val="28"/>
          <w:rtl/>
        </w:rPr>
        <w:t xml:space="preserve">شرح: عدد مطلق موضوع علم حسابست که یکی از ریاضیات است و حقیقتی جز تصور ندارد از این جهت میگویند علم ریاضی بحث از اموری میکند که در ذهن محتاج ماده نیستند و میگویند عدد غیر متناهی است زیرا حقیقتش تصور است که یک نحو از اعتبار است و تحققی در خارج از ذهن ندارد که محذور تسلسل پیش آید و انطباق اعداد بر معدودات صرف انطباق حکائی است از قبیل اعتباریات محضه بر منشأ اعتبار مثل آزادی و بندگی نه از باب حمل شایع اصطلاحی که محمول هستی زائدی در مصداق خود داشته باشد مثل اینکه میگوئی کاغذ سفید است بنا بر این یک که ریشه عدد موضوع علم حسابست بر خدا روا نیست زیرا خدا در تصور نمی‌آید و عدد مقید یعنی نظر باینکه باضافه یا منها باشد موضوع علم جبر است در این گونه عدد یک نحو تعلق بمعدود هم ملحوظ است واحد باین ملاحظه هم بر خدا روا نیست زیرا باضافه و منها در باره او معنی ندارد از این جهت میفرماید چیزی که دوم ندارد داخل در عدد نیست.</w:t>
      </w:r>
      <w:r>
        <w:rPr>
          <w:rFonts w:ascii="IRNazanin" w:hAnsi="IRNazanin" w:eastAsia="IRNazanin" w:cs="IRNazanin"/>
          <w:lang w:bidi="fa-IR"/>
          <w:color w:val="111111"/>
          <w:sz w:val="28"/>
          <w:szCs w:val="28"/>
          <w:rtl/>
        </w:rPr>
        <w:t xml:space="preserve">وحدت اعتباری اینست که امور متعددی را از جهتی یکی ملاحظه کنی و از این قبیل است وحدت نوعی و جنسی و صنفی که امور متعدده را از جهت شرکت در تمام حقیقت یا بعض حقیقت یا صفات، یکی دانی، این گونه وحدت بر خدا روا نیست زیرا مستلزم تعدد و شرک هر دو است.</w:t>
      </w:r>
      <w:r>
        <w:rPr>
          <w:rFonts w:ascii="IRNazanin" w:hAnsi="IRNazanin" w:eastAsia="IRNazanin" w:cs="IRNazanin"/>
          <w:lang w:bidi="fa-IR"/>
          <w:color w:val="111111"/>
          <w:sz w:val="28"/>
          <w:szCs w:val="28"/>
          <w:rtl/>
        </w:rPr>
        <w:t xml:space="preserve">وحدت حقیقی بیک مفهوم مثبتی که شرح حقیقت یا معرف آن باشد قابل تعبیر نیست فقط به لازم سلبی می‌شود آن را تقریب کرد و آن بر دو وجه است اول از جهت ظاهر که مقام و احدیت است و بهترین تعبیر آن همین است که میفرماید در همه چیزها مانندی ندارد دوم از جهت حلق ذات است که مقام باطن و مرتبه غیب مطلق و احدیت است که میفرماید احدی المعنی است یعنی وجودش در خارج قابل قسمت نیست و کمیت ندارد، عضو و جزو ندارد، در عقل قابل قسمت نیست یعنی جنس و فصل ندارد، توهم قسمت در او نمیشود زیرا محسوس نیست و مدرکات و هم شبیه محسوسات است، در فهم قابل قسمت نیست یعنی صفات او عین ذات است و منشأ آنها زائد بر ذات نیست چنانچه اشاعره میگویند، و انصافا شرح توحید کامل باین تعبیر مختصر جامع یکی از کرامات حضرت امیر بشمار است و این حدیث در رتبه اعجاز است از جهت لفظ و معنی.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(باب خصال یگانه)
</w:t>
      </w:r>
      <w:r>
        <w:rPr>
          <w:rFonts w:ascii="IRNazanin" w:hAnsi="IRNazanin" w:eastAsia="IRNazanin" w:cs="IRNazanin"/>
          <w:lang w:bidi="fa-IR"/>
          <w:color w:val="111111"/>
          <w:sz w:val="28"/>
          <w:szCs w:val="28"/>
          <w:rtl/>
        </w:rPr>
        <w:t xml:space="preserve">شیخ بزرگوار ابو جعفر محمد بن علی بن الحسین بن موسی بن بابویه قمی فقیه مصنف این کتاب- خدا عزت او را ادامه دهاد- گفت: ابو العباس از مقدام بن شریح بن هانی از پدرش روایت کرده که عرب بیابان گردی روز جنگ جمل نزد امیر المؤمنین علی علیه السّلام ایستاد و گفت:</w:t>
      </w:r>
      <w:r>
        <w:rPr>
          <w:rFonts w:ascii="IRNazanin" w:hAnsi="IRNazanin" w:eastAsia="IRNazanin" w:cs="IRNazanin"/>
          <w:lang w:bidi="fa-IR"/>
          <w:color w:val="111111"/>
          <w:sz w:val="28"/>
          <w:szCs w:val="28"/>
          <w:rtl/>
        </w:rPr>
        <w:t xml:space="preserve">یا امیر المؤمنین تو می‌گویی خدا یکی است؟ مردم بدو هجوم آوردند و گفتند: ای اعرابی نمی‌بینی در این وقت جای چنین سؤالی نیست؟ امیر المؤمنین گفت او را واگذارید تا سؤال خود را بپرسد زیرا آنچه را او می‌خواهد همانست که ما برای آن می‌جنگیم.</w:t>
      </w:r>
      <w:r>
        <w:rPr>
          <w:rFonts w:ascii="IRNazanin" w:hAnsi="IRNazanin" w:eastAsia="IRNazanin" w:cs="IRNazanin"/>
          <w:lang w:bidi="fa-IR"/>
          <w:color w:val="111111"/>
          <w:sz w:val="28"/>
          <w:szCs w:val="28"/>
          <w:rtl/>
        </w:rPr>
        <w:t xml:space="preserve">سپس گفت: ای اعرابی معنی این سخن که خدا یکی‌ست، دارای چهار معنی است. دو وجه آن بر خدای عز و جل روا نیست و دو وجه آن برایش ثابت است. اما آن دو که بر او جائز نیست. یکم- آنکه کسی بگوید: یکی است از راه عدد و شمار و این بر او روا نیست. زیرا آنچه برای آن دومی نباشد در سلسله اعداد داخل نمی‌شود. از این جهت است اگر کسی بگوید خدا (سومی از سه تاست) کفر گفته است. دوم- هر گاه کسی بگوید او یکی از مردم است قصدش یکی نوعی است از جنس و این سخن در حق او جائز نیست، زیرا این تشبیه و مانند کردن است در صورتی که پروردگار ما برتر از آن است.</w:t>
      </w:r>
      <w:r>
        <w:rPr>
          <w:rFonts w:ascii="IRNazanin" w:hAnsi="IRNazanin" w:eastAsia="IRNazanin" w:cs="IRNazanin"/>
          <w:lang w:bidi="fa-IR"/>
          <w:color w:val="111111"/>
          <w:sz w:val="28"/>
          <w:szCs w:val="28"/>
          <w:rtl/>
        </w:rPr>
        <w:t xml:space="preserve">و اما آن دو وجهی که در خدا ثابت است: یکم- آنکه کسی بگوید: خدا واحدیست که برای او در چیزها مانندی نیست و این درست است، زیرا پروردگار ما چنین است. دوم- آنکه کسی بگوید: خدای عز و جل احدی المعنی است، مقصود آنکه بیش از معنی واحد نیست، یعنی آنکه او در وجود منقسم نمی‌شود و ماده و صورت ندارد و نه در عقل و وهم قابل قسمت است، یعنی جنس و فصل ندارد. و این معنی درست است چون که پروردگار ما نیز چنان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(باب «یک»[معنای یکتائی خداوند])
</w:t>
      </w:r>
      <w:r>
        <w:rPr>
          <w:rFonts w:ascii="IRNazanin" w:hAnsi="IRNazanin" w:eastAsia="IRNazanin" w:cs="IRNazanin"/>
          <w:lang w:bidi="fa-IR"/>
          <w:color w:val="111111"/>
          <w:sz w:val="28"/>
          <w:szCs w:val="28"/>
          <w:rtl/>
        </w:rPr>
        <w:t xml:space="preserve">شیخ بزرگوار ابو جعفر بن محمد بن علی بن الحسین بن موسی بن بابویه قمی فقیه مصنف این کتاب گوید:</w:t>
      </w:r>
      <w:r>
        <w:rPr>
          <w:rFonts w:ascii="IRNazanin" w:hAnsi="IRNazanin" w:eastAsia="IRNazanin" w:cs="IRNazanin"/>
          <w:lang w:bidi="fa-IR"/>
          <w:color w:val="111111"/>
          <w:sz w:val="28"/>
          <w:szCs w:val="28"/>
          <w:rtl/>
        </w:rPr>
        <w:t xml:space="preserve">روزی که جنگ جمل بپا بود عربی برخاست و روی بامیر المؤمنین کرده و گفت: یا امیر المؤمنین! تو قائل به یکتائی خدا هستی؟ مردم- از هر سو بر او تاختند که چه هنگام این سخن بود؟ مگر نه بینی که امیرالمؤمنین علیه السّلام پریشان خواطر است؟ امیر المؤمنین فرمود: دست از او بردارید که خواسته این عرب همان است که ما بر سر آن با این مردم می‌جنگیم. سپس فرمود: ای مرد عرب این گفتار: که خدا یکی است دو صورت‌اش بر خدا روا نیست و دو دیگر روا است اما آن دو که روا نیست:</w:t>
      </w:r>
      <w:r>
        <w:rPr>
          <w:rFonts w:ascii="IRNazanin" w:hAnsi="IRNazanin" w:eastAsia="IRNazanin" w:cs="IRNazanin"/>
          <w:lang w:bidi="fa-IR"/>
          <w:color w:val="111111"/>
          <w:sz w:val="28"/>
          <w:szCs w:val="28"/>
          <w:rtl/>
        </w:rPr>
        <w:t xml:space="preserve">1- کسی بگوید خدا یکی است و مقصودش یکی از لحاظ عدد- یک دانه- باشد زیرا آنچه دومی ندارد بشماره نیاید مگر نه بینی آن که گفت: خدا سومی از سه موجود است، کافر شد؟.</w:t>
      </w:r>
      <w:r>
        <w:rPr>
          <w:rFonts w:ascii="IRNazanin" w:hAnsi="IRNazanin" w:eastAsia="IRNazanin" w:cs="IRNazanin"/>
          <w:lang w:bidi="fa-IR"/>
          <w:color w:val="111111"/>
          <w:sz w:val="28"/>
          <w:szCs w:val="28"/>
          <w:rtl/>
        </w:rPr>
        <w:t xml:space="preserve">2- کسی بگوید: خدا یکی است و مقصودش نوعی از جنس باشد این هم روا نیست زیرا تشبیه خدا است و پروردگار ما والاتر و بالاتر از این است که شبیه و مانند داشته باشد،</w:t>
      </w:r>
      <w:r>
        <w:rPr>
          <w:rFonts w:ascii="IRNazanin" w:hAnsi="IRNazanin" w:eastAsia="IRNazanin" w:cs="IRNazanin"/>
          <w:lang w:bidi="fa-IR"/>
          <w:color w:val="111111"/>
          <w:sz w:val="28"/>
          <w:szCs w:val="28"/>
          <w:rtl/>
        </w:rPr>
        <w:t xml:space="preserve">و اما آن دو که گفتنش روا است:</w:t>
      </w:r>
      <w:r>
        <w:rPr>
          <w:rFonts w:ascii="IRNazanin" w:hAnsi="IRNazanin" w:eastAsia="IRNazanin" w:cs="IRNazanin"/>
          <w:lang w:bidi="fa-IR"/>
          <w:color w:val="111111"/>
          <w:sz w:val="28"/>
          <w:szCs w:val="28"/>
          <w:rtl/>
        </w:rPr>
        <w:t xml:space="preserve">1- کسی گوید خدا یکی است یعنی بی‌مانند است آری خدای ما چنین است.</w:t>
      </w:r>
      <w:r>
        <w:rPr>
          <w:rFonts w:ascii="IRNazanin" w:hAnsi="IRNazanin" w:eastAsia="IRNazanin" w:cs="IRNazanin"/>
          <w:lang w:bidi="fa-IR"/>
          <w:color w:val="111111"/>
          <w:sz w:val="28"/>
          <w:szCs w:val="28"/>
          <w:rtl/>
        </w:rPr>
        <w:t xml:space="preserve">2- کسی گوید خدای عزّ و جلّ یکتا است و یگانه یعنی ترکیبی در ذاتش نیست و قابل پخش با جزاء نیست نه در خارج و نه در عقل و نه در خیال، آری خدای ما- عزّ و جلّ- چنین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(باب خصلت‌های یگانه)
</w:t>
      </w:r>
      <w:r>
        <w:rPr>
          <w:rFonts w:ascii="IRNazanin" w:hAnsi="IRNazanin" w:eastAsia="IRNazanin" w:cs="IRNazanin"/>
          <w:lang w:bidi="fa-IR"/>
          <w:color w:val="111111"/>
          <w:sz w:val="28"/>
          <w:szCs w:val="28"/>
          <w:rtl/>
        </w:rPr>
        <w:t xml:space="preserve">شیخ بزرگوار ابو جعفر محمّد بن علی بن الحسین بن موسی بن بابویه قمی فقیه، مصنف این کتاب- که خدا عزّت او را پایدار سازد- می‌گوید:</w:t>
      </w:r>
      <w:r>
        <w:rPr>
          <w:rFonts w:ascii="IRNazanin" w:hAnsi="IRNazanin" w:eastAsia="IRNazanin" w:cs="IRNazanin"/>
          <w:lang w:bidi="fa-IR"/>
          <w:color w:val="111111"/>
          <w:sz w:val="28"/>
          <w:szCs w:val="28"/>
          <w:rtl/>
        </w:rPr>
        <w:t xml:space="preserve">مقدام بن شریح بن هانی از پدرش نقل می‌کند که گفت: در جنگ جمل یک نفر اعرابی! بلند شد و گفت: یا امیر المؤمنین! آیا می‌گویی خداوند یگانه است؟ مردم به او حمله کردند و گفتند: ای اعرابی آیا نمی‌بینی که امیر المؤمنین در چه حالی از دل‌مشغولی است؟ امیر المؤمنین فرمود: رهایش کنید، آنچه این اعرابی می‌خواهد همان است که ما از این قوم می‌خواهیم. سپس گفت: ای اعرابی! سخن گفتن از اینکه خدا یکی است چهار قسم است، دو قسم آن بر خدا جایز نیست، ولی دو قسم آن را می‌توان بر خدا ثابت نمود، آن دو قسمی که جایز نیست این است که شخص بگوید:</w:t>
      </w:r>
      <w:r>
        <w:rPr>
          <w:rFonts w:ascii="IRNazanin" w:hAnsi="IRNazanin" w:eastAsia="IRNazanin" w:cs="IRNazanin"/>
          <w:lang w:bidi="fa-IR"/>
          <w:color w:val="111111"/>
          <w:sz w:val="28"/>
          <w:szCs w:val="28"/>
          <w:rtl/>
        </w:rPr>
        <w:t xml:space="preserve">خدا یکی است و منظور از لحاظ شمارش و عدد باشد، این جایز نیست، چون چیزی که دوّمی ندارد داخل در باب اعداد نیست، آیا نمی‌بینی که هر کس بگوید: خداوند سوّمی از سه تاست کافر شده است؟ همچنین اگر بگوید: خدا یکی از مردم است و منظور او نوعی از جنس باشد این نیز روا نیست، چون تشبیه است و پروردگار، برتر از آن است.</w:t>
      </w:r>
      <w:r>
        <w:rPr>
          <w:rFonts w:ascii="IRNazanin" w:hAnsi="IRNazanin" w:eastAsia="IRNazanin" w:cs="IRNazanin"/>
          <w:lang w:bidi="fa-IR"/>
          <w:color w:val="111111"/>
          <w:sz w:val="28"/>
          <w:szCs w:val="28"/>
          <w:rtl/>
        </w:rPr>
        <w:t xml:space="preserve">و اما دو وجهی که جایز است، سخن شخص است که بگوید: خدا یکی است و در میان موجودات مانند ندارد، پروردگار ما چنین است و نیز سخن شخص که بگوید:</w:t>
      </w:r>
      <w:r>
        <w:rPr>
          <w:rFonts w:ascii="IRNazanin" w:hAnsi="IRNazanin" w:eastAsia="IRNazanin" w:cs="IRNazanin"/>
          <w:lang w:bidi="fa-IR"/>
          <w:color w:val="111111"/>
          <w:sz w:val="28"/>
          <w:szCs w:val="28"/>
          <w:rtl/>
        </w:rPr>
        <w:t xml:space="preserve">خداوند از نظر معنا یکی است و منظورش این باشد: خدا نه در وجود و نه در عقل و نه در وهم قابل قسمت نیست، پروردگار ما چنین است.</w:t>
      </w:r>
    </w:p>
    <w:p>
      <w:pPr>
        <w:pStyle w:val="Heading4"/>
      </w:pPr>
      <w:bookmarkStart w:id="483" w:name="_Toc6"/>
      <w:r>
        <w:t>ترک خصلة موجودة بخصلة موعودة</w:t>
      </w:r>
      <w:bookmarkEnd w:id="483"/>
    </w:p>
    <w:p>
      <w:pPr>
        <w:pStyle w:val="BookText"/>
      </w:pPr>
      <w:r>
        <w:rPr>
          <w:rFonts w:ascii="Amiri" w:hAnsi="Amiri" w:eastAsia="Amiri" w:cs="Amiri"/>
          <w:lang w:bidi="ar-SA"/>
          <w:color w:val="111111"/>
          <w:sz w:val="28"/>
          <w:szCs w:val="28"/>
          <w:rtl/>
        </w:rPr>
        <w:t xml:space="preserve">«2»- حَدَّثَنَا أَبِی رَضِیَ اللَّهُ عَنْهُ قَالَ حَدَّثَنَا سَعْدُ بْنُ عَبْدِ اللَّهِ عَنْ أَحْمَدَ بْنِ مُحَمَّدِ بْنِ عِیسَی عَنْ أَبِیهِ عَنْ عَبْدِ اللَّهِ بْنِ الْمُغِیرَةِ عَنْ إِسْمَاعِیلَ بْنِ مُسْلِمٍ السَّکُونِیِّ عَنِ الصَّادِقِ جَعْفَرِ بْنِ مُحَمَّدٍ عَنْ أَبِیهِ عَنْ آبَائِهِ عَنْ عَلِیٍّ علیهم السّلام قَالَ قَالَ رَسُولُ اللَّهِ صلی الله علیه و آله: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2" w:name="pg5813_37746"/>
    <w:bookmarkEnd w:id="2"/>
    <w:p>
      <w:pPr>
        <w:pStyle w:val="BookText"/>
      </w:pPr>
      <w:r>
        <w:rPr>
          <w:rFonts w:ascii="Amiri" w:hAnsi="Amiri" w:eastAsia="Amiri" w:cs="Amiri"/>
          <w:lang w:bidi="ar-SA"/>
          <w:color w:val="111111"/>
          <w:sz w:val="28"/>
          <w:szCs w:val="28"/>
          <w:rtl/>
        </w:rPr>
        <w:t xml:space="preserve">طُوبَی لِمَنْ تَرَکَ شَهْوَةً حَاضِرَةً لِمَوْعُودٍ لَمْ یَرَهُ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(خصلت موجودی را ترک کن تا بخصلت موعودی رسی)
</w:t>
      </w:r>
      <w:r>
        <w:rPr>
          <w:rFonts w:ascii="IRNazanin" w:hAnsi="IRNazanin" w:eastAsia="IRNazanin" w:cs="IRNazanin"/>
          <w:lang w:bidi="fa-IR"/>
          <w:color w:val="111111"/>
          <w:sz w:val="28"/>
          <w:szCs w:val="28"/>
          <w:rtl/>
        </w:rPr>
        <w:t xml:space="preserve">رسول خدا صلّی الله علیه و آله فرمود: خوشا بحال کسی که شهوت دیده‌ای را وانهد تا بنوید نادیده‌ای رسد.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(رها دادن منش موجودی را به منش موعودی)
</w:t>
      </w:r>
      <w:r>
        <w:rPr>
          <w:rFonts w:ascii="IRNazanin" w:hAnsi="IRNazanin" w:eastAsia="IRNazanin" w:cs="IRNazanin"/>
          <w:lang w:bidi="fa-IR"/>
          <w:color w:val="111111"/>
          <w:sz w:val="28"/>
          <w:szCs w:val="28"/>
          <w:rtl/>
        </w:rPr>
        <w:t xml:space="preserve">رسول خدا صلّی الله علیه و آله گفته: «خوشا به حال کسی که شهوت حاضری را برای موعودی که ندیده رها کند». یعنی شهوتی را رها کند به امید آنکه خدا در آخرت به او پاداش خیری 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(گذشت از یک کار بخواطر یک وعده)
</w:t>
      </w:r>
      <w:r>
        <w:rPr>
          <w:rFonts w:ascii="IRNazanin" w:hAnsi="IRNazanin" w:eastAsia="IRNazanin" w:cs="IRNazanin"/>
          <w:lang w:bidi="fa-IR"/>
          <w:color w:val="111111"/>
          <w:sz w:val="28"/>
          <w:szCs w:val="28"/>
          <w:rtl/>
        </w:rPr>
        <w:t xml:space="preserve">رسول خدا صلّی الله علیه و آله فرمود: خوشا بحال کسی که از دلخواه آماده خویش بخاطر وعده‌ای نادیده دست بدارد.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(ترک خصلتی موجود به خاطر خصلتی که وعده داده شده است)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خوشا به حال کسی که شهوتی موجود و آماده را به خاطر وعده (ثواب و عقاب) که ندیده است، رها کند.</w:t>
      </w:r>
    </w:p>
    <w:p>
      <w:pPr>
        <w:pStyle w:val="Heading4"/>
      </w:pPr>
      <w:bookmarkStart w:id="484" w:name="_Toc7"/>
      <w:r>
        <w:t>خصلة من الجور</w:t>
      </w:r>
      <w:bookmarkEnd w:id="484"/>
    </w:p>
    <w:p>
      <w:pPr>
        <w:pStyle w:val="BookText"/>
      </w:pPr>
      <w:r>
        <w:rPr>
          <w:rFonts w:ascii="Amiri" w:hAnsi="Amiri" w:eastAsia="Amiri" w:cs="Amiri"/>
          <w:lang w:bidi="ar-SA"/>
          <w:color w:val="111111"/>
          <w:sz w:val="28"/>
          <w:szCs w:val="28"/>
          <w:rtl/>
        </w:rPr>
        <w:t xml:space="preserve">«3»- حَدَّثَنَا أَبِی رَضِیَ اللَّهُ عَنْهُ قَالَ حَدَّثَنَا مُحَمَّدُ بْنُ یَحْیَی الْعَطَّارُ عَنْ مُحَمَّدِ بْنِ عَبْدِ الْجَبَّارِ عَنْ مُحَمَّدِ بْنِ إِسْمَاعِیلَ بْنِ بَزِیعٍ عَنْ هِشَامِ بْنِ سَالِمٍ عَنْ أَبِی عَبْدِ اللَّهِ علیه السّلام قَالَ: مِنَ الْجَوْرِ قَوْلُ الرَّاکِبِ لِلرَّاجِلِ الطَّرِیقَ.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از زورگوئیست)
</w:t>
      </w:r>
      <w:r>
        <w:rPr>
          <w:rFonts w:ascii="IRNazanin" w:hAnsi="IRNazanin" w:eastAsia="IRNazanin" w:cs="IRNazanin"/>
          <w:lang w:bidi="fa-IR"/>
          <w:color w:val="111111"/>
          <w:sz w:val="28"/>
          <w:szCs w:val="28"/>
          <w:rtl/>
        </w:rPr>
        <w:t xml:space="preserve">امام ششم علیه السّلام فرمود: گفتار شخص سواره بپیاده: راه بده! از زورگوئی است.</w:t>
      </w:r>
      <w:r>
        <w:rPr>
          <w:rFonts w:ascii="IRNazanin" w:hAnsi="IRNazanin" w:eastAsia="IRNazanin" w:cs="IRNazanin"/>
          <w:lang w:bidi="fa-IR"/>
          <w:color w:val="111111"/>
          <w:sz w:val="28"/>
          <w:szCs w:val="28"/>
          <w:rtl/>
        </w:rPr>
        <w:t xml:space="preserve">شرح: یعنی شخص سواره باید بطوری آرام و مواظب باشد که مزاحم شخص پیاده نگردد و باو فشار نیاورد.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(ستم سوار به پیاده)
</w:t>
      </w:r>
      <w:r>
        <w:rPr>
          <w:rFonts w:ascii="IRNazanin" w:hAnsi="IRNazanin" w:eastAsia="IRNazanin" w:cs="IRNazanin"/>
          <w:lang w:bidi="fa-IR"/>
          <w:color w:val="111111"/>
          <w:sz w:val="28"/>
          <w:szCs w:val="28"/>
          <w:rtl/>
        </w:rPr>
        <w:t xml:space="preserve">امام جعفر صادق علیه السّلام گفته: «اگر سوار به پیاده بگوید: به من راه بده! این گفتار از جور شمرده می‌شود». یعنی سواره نباید مزاحم پیاده شود و از راه توانایی زور بگوید.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نوع ستم)
</w:t>
      </w:r>
      <w:r>
        <w:rPr>
          <w:rFonts w:ascii="IRNazanin" w:hAnsi="IRNazanin" w:eastAsia="IRNazanin" w:cs="IRNazanin"/>
          <w:lang w:bidi="fa-IR"/>
          <w:color w:val="111111"/>
          <w:sz w:val="28"/>
          <w:szCs w:val="28"/>
          <w:rtl/>
        </w:rPr>
        <w:t xml:space="preserve">امام صادق علیه السّلام فرمود: این، خود ستمی است که سواره به پیاده بگوید: راه بگشا.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از ستمگری است)
</w:t>
      </w:r>
      <w:r>
        <w:rPr>
          <w:rFonts w:ascii="IRNazanin" w:hAnsi="IRNazanin" w:eastAsia="IRNazanin" w:cs="IRNazanin"/>
          <w:lang w:bidi="fa-IR"/>
          <w:color w:val="111111"/>
          <w:sz w:val="28"/>
          <w:szCs w:val="28"/>
          <w:rtl/>
        </w:rPr>
        <w:t xml:space="preserve">هشام بن سالم از امام صادق علیه السّلام نقل می‌کند که فرمود: گفتن سواره به پیاده که راه را باز کن، از ستمگری است.</w:t>
      </w:r>
    </w:p>
    <w:p>
      <w:pPr>
        <w:pStyle w:val="Heading4"/>
      </w:pPr>
      <w:bookmarkStart w:id="485" w:name="_Toc8"/>
      <w:r>
        <w:t>خصلة من حب الدین</w:t>
      </w:r>
      <w:bookmarkEnd w:id="485"/>
    </w:p>
    <w:p>
      <w:pPr>
        <w:pStyle w:val="BookText"/>
      </w:pPr>
      <w:r>
        <w:rPr>
          <w:rFonts w:ascii="Amiri" w:hAnsi="Amiri" w:eastAsia="Amiri" w:cs="Amiri"/>
          <w:lang w:bidi="ar-SA"/>
          <w:color w:val="111111"/>
          <w:sz w:val="28"/>
          <w:szCs w:val="28"/>
          <w:rtl/>
        </w:rPr>
        <w:t xml:space="preserve">«4»- حَدَّثَنَا أَبِی رَضِیَ اللَّهُ عَنْهُ قَالَ حَدَّثَنِی مُحَمَّدُ بْنُ أَحْمَدَ بْنِ عَلِیِّ بْنِ الصَّلْتِ عَنْ أَحْمَدَ بْنِ مُحَمَّدِ بْنِ خَالِدٍ عَنْ أَبِیهِ عَنْ حَمَّادِ بْنِ عِیسَی عَنْ رِبْعِیِّ بْنِ عَبْدِ اللَّهِ عَنْ فُضَیْلِ بْنِ یَسَارٍ عَنْ أَبِی عَبْدِ اللَّهِ علیه السّلام قَالَ: مِنْ حُبِّ الرَّجُلِ دِینَهُ حُبُّهُ إِخْوَانَهُ.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از دین دوستی است)
</w:t>
      </w:r>
      <w:r>
        <w:rPr>
          <w:rFonts w:ascii="IRNazanin" w:hAnsi="IRNazanin" w:eastAsia="IRNazanin" w:cs="IRNazanin"/>
          <w:lang w:bidi="fa-IR"/>
          <w:color w:val="111111"/>
          <w:sz w:val="28"/>
          <w:szCs w:val="28"/>
          <w:rtl/>
        </w:rPr>
        <w:t xml:space="preserve">امام ششم علیه السّلام فرمود: از دین دوستی مرد، دوست داشتن برادران خود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دین دوستی)
</w:t>
      </w:r>
      <w:r>
        <w:rPr>
          <w:rFonts w:ascii="IRNazanin" w:hAnsi="IRNazanin" w:eastAsia="IRNazanin" w:cs="IRNazanin"/>
          <w:lang w:bidi="fa-IR"/>
          <w:color w:val="111111"/>
          <w:sz w:val="28"/>
          <w:szCs w:val="28"/>
          <w:rtl/>
        </w:rPr>
        <w:t xml:space="preserve">امام جعفر صادق علیه السّلام گفته: «از دین دوستی مرد است، دوست داشتن برادران خود را». یعنی اگر مردی دین خود را دوست دارد طبعا برادر دینی خود را نیز دوست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رشته از علاقه بدین)
</w:t>
      </w:r>
      <w:r>
        <w:rPr>
          <w:rFonts w:ascii="IRNazanin" w:hAnsi="IRNazanin" w:eastAsia="IRNazanin" w:cs="IRNazanin"/>
          <w:lang w:bidi="fa-IR"/>
          <w:color w:val="111111"/>
          <w:sz w:val="28"/>
          <w:szCs w:val="28"/>
          <w:rtl/>
        </w:rPr>
        <w:t xml:space="preserve">امام صادق علیه السّلام فرمود: دوست داشتن برادران دینی رشته‌ای است از علاقمندی شخص بدین خود.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از دین خواهی است)
</w:t>
      </w:r>
      <w:r>
        <w:rPr>
          <w:rFonts w:ascii="IRNazanin" w:hAnsi="IRNazanin" w:eastAsia="IRNazanin" w:cs="IRNazanin"/>
          <w:lang w:bidi="fa-IR"/>
          <w:color w:val="111111"/>
          <w:sz w:val="28"/>
          <w:szCs w:val="28"/>
          <w:rtl/>
        </w:rPr>
        <w:t xml:space="preserve">فضیل بن یسار از امام صادق علیه السّلام نقل می‌کند که فرمود: از دین دوستی شخص است که برادران خود را دوست داشته باشد.</w:t>
      </w:r>
    </w:p>
    <w:p>
      <w:pPr>
        <w:pStyle w:val="Heading4"/>
      </w:pPr>
      <w:bookmarkStart w:id="486" w:name="_Toc9"/>
      <w:r>
        <w:t>خصلة واحدة بخمس خصال</w:t>
      </w:r>
      <w:bookmarkEnd w:id="486"/>
    </w:p>
    <w:p>
      <w:pPr>
        <w:pStyle w:val="BookText"/>
      </w:pPr>
      <w:r>
        <w:rPr>
          <w:rFonts w:ascii="Amiri" w:hAnsi="Amiri" w:eastAsia="Amiri" w:cs="Amiri"/>
          <w:lang w:bidi="ar-SA"/>
          <w:color w:val="111111"/>
          <w:sz w:val="28"/>
          <w:szCs w:val="28"/>
          <w:rtl/>
        </w:rPr>
        <w:t xml:space="preserve">«5»- حَدَّثَنَا مُحَمَّدُ بْنُ الْحَسَنِ بْنِ أَحْمَدَ بْنِ الْوَلِیدِ رَضِیَ اللَّهُ عَنْهُ قَالَ حَدَّثَنَا مُحَمَّدُ بْنُ الْحَسَنِ الصَّفَّارُ عَنْ أَحْمَدَ بْنِ مُحَمَّدِ بْنِ عِیسَی عَنِ الْحَسَنِ بْنِ عَلِیِّ بْنِ فَضَّالٍ عَنْ عَاصِمِ بْنِ حُمَیْدٍ عَنْ أَبِی عُبَیْدَةَ الْحَذَّاءِ عَنْ أَبِی جَعْفَرٍ علیه السّلام قَالَ إِنَّ اللَّهَ عَزَّ وَ جَلَّ یَقُولُ بِجَلَالِی وَ جَمَالِی وَ بَهَائِی وَ عَلَائِی وَ ارْتِفَاعِی لَا یُؤْثِرُ عَبْدٌ هَوَایَ عَلَی هَوَاهُ إِلَّا جَعَلْتُ غِنَاهُ فِی نَفْسِهِ وَ هَمَّهُ فِی آخِرَتِهِ وَ کَفَفْتُ عَنْهُ ضَیْعَتَهُ وَ ضَمَّنْتُ السَّمَاوَاتِ وَ الْأَرْضَ رِزْقَهُ وَ کُنْتُ لَهُ مِنْ وَرَاءِ تِجَارَةِ کُلِّ تَاجِرٍ.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به پنج خصلت)
</w:t>
      </w:r>
      <w:r>
        <w:rPr>
          <w:rFonts w:ascii="IRNazanin" w:hAnsi="IRNazanin" w:eastAsia="IRNazanin" w:cs="IRNazanin"/>
          <w:lang w:bidi="fa-IR"/>
          <w:color w:val="111111"/>
          <w:sz w:val="28"/>
          <w:szCs w:val="28"/>
          <w:rtl/>
        </w:rPr>
        <w:t xml:space="preserve">امام پنجم علیه السّلام گوید: خدای عز و جل میفرماید: بجلال و جمال و بهاء و بلندی و رفعتم قسم هیچ بنده‌ای خواست مرا بر هوای نفس خود بر نمیگزیند مگر آنکه:1-از بیگانه بینیازش میسازم 2-و با فکر آخرتش دمساز؛ 3-از هلاکتش محفوظ میدارم 4-و آسمان و زمین را ضامن روزیش میگمارم 5-و در برابر تجارت هر تاجری بسود وی در کارم.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به پنج منش)
</w:t>
      </w:r>
      <w:r>
        <w:rPr>
          <w:rFonts w:ascii="IRNazanin" w:hAnsi="IRNazanin" w:eastAsia="IRNazanin" w:cs="IRNazanin"/>
          <w:lang w:bidi="fa-IR"/>
          <w:color w:val="111111"/>
          <w:sz w:val="28"/>
          <w:szCs w:val="28"/>
          <w:rtl/>
        </w:rPr>
        <w:t xml:space="preserve">از امام ابی جعفر محمد باقر علیه السّلام روایت شده که گفت: «خدای عز و جل می‌گوید: «به جلال و جمال و بهاء و بزرگی و بلندی خود سوگند هیچ بنده‌یی نیست که خواهش مرا بر خواهش نفسانی خود مقدم گرداند مگر آنکه بی‌نیازی وی را در او گردانم و همتش را در آخرتش و او را از هلاکت نگاه می‌دارم و آسمانها و زمین را عهده‌دار روزی او گردانم و در سوداگری هایش جانب او را حفظ خواهم کرد».</w:t>
      </w:r>
      <w:r>
        <w:rPr>
          <w:rFonts w:ascii="IRNazanin" w:hAnsi="IRNazanin" w:eastAsia="IRNazanin" w:cs="IRNazanin"/>
          <w:lang w:bidi="fa-IR"/>
          <w:color w:val="111111"/>
          <w:sz w:val="28"/>
          <w:szCs w:val="28"/>
          <w:rtl/>
        </w:rPr>
        <w:t xml:space="preserve">یعنی اگر بنده در دنیا فقط اعتمادش در کارها بر خدا باشد در تجارت،سود را برای او خواهم کرد و او را از دیگران بی‌نیاز خواهم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پاداش بیک کار)
</w:t>
      </w:r>
      <w:r>
        <w:rPr>
          <w:rFonts w:ascii="IRNazanin" w:hAnsi="IRNazanin" w:eastAsia="IRNazanin" w:cs="IRNazanin"/>
          <w:lang w:bidi="fa-IR"/>
          <w:color w:val="111111"/>
          <w:sz w:val="28"/>
          <w:szCs w:val="28"/>
          <w:rtl/>
        </w:rPr>
        <w:t xml:space="preserve">امام باقر علیه السّلام فرمود: خدای عزّ و جلّ میفرماید: بجلال و جمال و بهاء و والائی و برتری ام سوگند بنده‌ای که خواسته مرا بر خواسته خویش مقدم بدارد بپاداش، دلش را بی‌نیاز سازم و تمام همتش را در کار آخرت‌اش قرار دهم و نگهدار دارائی او باشم و آسمانها و زمین را ضامن روزی‌اش گردانم و خودم در تجارت هر تاجری بنفع او پشتیبانی خواهم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سبب پنج خصلت می‌شود)
</w:t>
      </w:r>
      <w:r>
        <w:rPr>
          <w:rFonts w:ascii="IRNazanin" w:hAnsi="IRNazanin" w:eastAsia="IRNazanin" w:cs="IRNazanin"/>
          <w:lang w:bidi="fa-IR"/>
          <w:color w:val="111111"/>
          <w:sz w:val="28"/>
          <w:szCs w:val="28"/>
          <w:rtl/>
        </w:rPr>
        <w:t xml:space="preserve">ابو عبیده حذّاء از امام باقر علیه السّلام نقل می‌کند که فرمود: خداوند می‌فرماید: سوگند به جلال و جمال و ارزش و والایی و برتریم، که هیچ بنده‌ای خواست مرا بر خواست خود مقدم نمی‌دارد مگر اینکه بی‌نیازی او را در نفسش و همّت او را در باره آخرتش قرار می‌دهم و او را از تباهی نگه می‌دارم و آسمان‌ها و زمین را ضامن روزی او می‌کنم و من به سود او در پشت تجارت هر تاجری هستم.</w:t>
      </w:r>
    </w:p>
    <w:p>
      <w:pPr>
        <w:pStyle w:val="Heading4"/>
      </w:pPr>
      <w:bookmarkStart w:id="487" w:name="_Toc10"/>
      <w:r>
        <w:t>خصلة بخصلة</w:t>
      </w:r>
      <w:bookmarkEnd w:id="487"/>
    </w:p>
    <w:p>
      <w:pPr>
        <w:pStyle w:val="BookText"/>
      </w:pPr>
      <w:r>
        <w:rPr>
          <w:rFonts w:ascii="Amiri" w:hAnsi="Amiri" w:eastAsia="Amiri" w:cs="Amiri"/>
          <w:lang w:bidi="ar-SA"/>
          <w:color w:val="111111"/>
          <w:sz w:val="28"/>
          <w:szCs w:val="28"/>
          <w:rtl/>
        </w:rPr>
        <w:t xml:space="preserve">«6»- حَدَّثَنَا أَحْمَدُ بْنُ مُحَمَّدِ بْنِ یَحْیَی الْعَطَّارُ رَضِیَ اللَّهُ عَنْهُ قَالَ حَدَّثَنِی أَبِی عَنْ عَبْدِ اللَّهِ بْنِ مُحَمَّدِ بْنِ عِیسَی عَنْ أَبِیهِ عَنْ عَبْدِ اللَّهِ بْنِ الْمُغِیرَةِ عَنْ إِسْمَاعِیلَ بْنِ أَبِی زِیَادٍ السَّکُونِیِّ عَنْ جَعْفَرِ بْنِ مُحَمَّدٍ عَنْ أَبِیهِ عَنْ آبَائِهِ عَنْ عَلِیٍّ علیهم السّلام قَالَ قَالَ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3" w:name="pg5813_37749"/>
    <w:bookmarkEnd w:id="3"/>
    <w:p>
      <w:pPr>
        <w:pStyle w:val="BookText"/>
      </w:pPr>
      <w:r>
        <w:rPr>
          <w:rFonts w:ascii="Amiri" w:hAnsi="Amiri" w:eastAsia="Amiri" w:cs="Amiri"/>
          <w:lang w:bidi="ar-SA"/>
          <w:color w:val="111111"/>
          <w:sz w:val="28"/>
          <w:szCs w:val="28"/>
          <w:rtl/>
        </w:rPr>
        <w:t xml:space="preserve">رَسُولُ اللَّهِ صلّی الله علیه و آله مَنْ طَلَبَ رِضَی النَّاسِ بِسَخَطِ اللَّهِ جَعَلَ اللَّهُ حَامِدَهُ مِنَ النَّاسِ ذَامّاً.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بیک خصلت)
</w:t>
      </w:r>
      <w:r>
        <w:rPr>
          <w:rFonts w:ascii="IRNazanin" w:hAnsi="IRNazanin" w:eastAsia="IRNazanin" w:cs="IRNazanin"/>
          <w:lang w:bidi="fa-IR"/>
          <w:color w:val="111111"/>
          <w:sz w:val="28"/>
          <w:szCs w:val="28"/>
          <w:rtl/>
        </w:rPr>
        <w:t xml:space="preserve">رسول خدا صلّی الله علیه و آله فرمود کسی که خدا را خشمگین کند تا مردم را خشنود سازد خداوند کسانی را که مداح ویند به بدگوئی او وادارد.</w:t>
      </w:r>
    </w:p>
    <w:p>
      <w:pPr>
        <w:pStyle w:val="BookText"/>
      </w:pPr>
      <w:r>
        <w:rPr>
          <w:rFonts w:ascii="IRNazanin" w:hAnsi="IRNazanin" w:eastAsia="IRNazanin" w:cs="IRNazanin"/>
          <w:lang w:bidi="fa-IR"/>
          <w:color w:val="111111"/>
          <w:sz w:val="28"/>
          <w:szCs w:val="28"/>
          <w:rtl/>
        </w:rPr>
        <w:t xml:space="preserve">ترجمه مدرس گیلانی</w:t>
      </w:r>
      <w:r>
        <w:rPr>
          <w:rFonts w:ascii="Amiri" w:hAnsi="Amiri" w:eastAsia="Amiri" w:cs="Amiri"/>
          <w:lang w:bidi="ar-SA"/>
          <w:color w:val="111111"/>
          <w:sz w:val="28"/>
          <w:szCs w:val="28"/>
          <w:rtl/>
        </w:rPr>
        <w:t xml:space="preserve">(مَنشی به مَنشی)
</w:t>
      </w:r>
      <w:r>
        <w:rPr>
          <w:rFonts w:ascii="IRNazanin" w:hAnsi="IRNazanin" w:eastAsia="IRNazanin" w:cs="IRNazanin"/>
          <w:lang w:bidi="fa-IR"/>
          <w:color w:val="111111"/>
          <w:sz w:val="28"/>
          <w:szCs w:val="28"/>
          <w:rtl/>
        </w:rPr>
        <w:t xml:space="preserve">رسول خدا صلّی الله علیه و آله گفته: «کسی که خشنودی مردم را به خشمگین ساختن خدا بخواهد، خدا ستایشگران او را از مردم نکوهشگران او گرداند».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(پاداشی بکاری)
</w:t>
      </w:r>
      <w:r>
        <w:rPr>
          <w:rFonts w:ascii="IRNazanin" w:hAnsi="IRNazanin" w:eastAsia="IRNazanin" w:cs="IRNazanin"/>
          <w:lang w:bidi="fa-IR"/>
          <w:color w:val="111111"/>
          <w:sz w:val="28"/>
          <w:szCs w:val="28"/>
          <w:rtl/>
        </w:rPr>
        <w:t xml:space="preserve">رسول خدا صلّی الله علیه و آله فرمود: هر کس بواسطه عملی که باعث خشم خدا است رضایت مردم را جلب کند خداوند، ستاینده او را بدگویش سازد.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به یک خصلت)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صلّی الله علیه و آله فرمود: هر کس خشنودی مردم را در برابر خشم خداوند طلب کند، خدا از مردم کسی را که ستایش‌کننده اوست، نکوهش‌کننده او قرار می‌دهد.</w:t>
      </w:r>
    </w:p>
    <w:p>
      <w:pPr>
        <w:pStyle w:val="BookText"/>
      </w:pPr>
      <w:r>
        <w:rPr>
          <w:rFonts w:ascii="Amiri" w:hAnsi="Amiri" w:eastAsia="Amiri" w:cs="Amiri"/>
          <w:lang w:bidi="ar-SA"/>
          <w:color w:val="111111"/>
          <w:sz w:val="28"/>
          <w:szCs w:val="28"/>
          <w:rtl/>
        </w:rPr>
        <w:t xml:space="preserve">«7»- حَدَّثَنَا مُحَمَّدُ بْنُ مُوسَی بْنِ الْمُتَوَکِّلِ رَضِیَ اللَّهُ عَنْهُ قَالَ حَدَّثَنَا مُحَمَّدُ بْنُ یَحْیَی الْعَطَّارُ عَنِ الْحُسَیْنِ بْنِ إِسْحَاقَ التَّاجِرِ عَنْ عَلِیِّ بْنِ مَهْزِیَارَ عَنْ فَضَالَةَ بْنِ أَیُّوبَ عَنْ إِسْمَاعِیلَ بْنِ أَبِی زِیَادٍ عَنْ أَبِی عَبْدِ اللَّهِ جَعْفَرِ بْنِ مُحَمَّدٍ عَنْ آبَائِهِ عَنْ عَلِیٍّ علیهم السّلام قَالَ قَالَ رَسُولُ اللَّهِ صلّی الله علیه و آله مَنْ تَمَنَّی شَیْئاً وَ هُوَ لِلَّهِ عَزَّ وَ جَلَّ رِضًی لَمْ یَخْرُجْ مِنَ الدُّنْیَا حَتَّی یُعْطَاهُ.</w:t>
      </w:r>
    </w:p>
    <w:p>
      <w:pPr>
        <w:pStyle w:val="BookText"/>
      </w:pPr>
      <w:r>
        <w:rPr>
          <w:rFonts w:ascii="IRNazanin" w:hAnsi="IRNazanin" w:eastAsia="IRNazanin" w:cs="IRNazanin"/>
          <w:lang w:bidi="fa-IR"/>
          <w:color w:val="111111"/>
          <w:sz w:val="28"/>
          <w:szCs w:val="28"/>
          <w:rtl/>
        </w:rPr>
        <w:t xml:space="preserve">ترجمه و شرح کمره ای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نیز از رسول خدا صلّی الله علیه و آله روایت شده که گفته: «کسی که آرزوی چیزی کند برای خدای عز و جل از جهان نرود تا بدو آن را عطا کند».
</w:t>
      </w:r>
      <w:r>
        <w:rPr>
          <w:rFonts w:ascii="IRNazanin" w:hAnsi="IRNazanin" w:eastAsia="IRNazanin" w:cs="IRNazanin"/>
          <w:lang w:bidi="fa-IR"/>
          <w:color w:val="111111"/>
          <w:sz w:val="28"/>
          <w:szCs w:val="28"/>
          <w:rtl/>
        </w:rPr>
        <w:t xml:space="preserve">یعنی هر چه را برای خدا در جهان خواسته باشی خدا آن را بر آورده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هر کس، چیزی را که مورد رضای خدای عزّ و جلّ است آرزو کند از دنیا بیرون نرود تا بآرزویش برسد.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اسماعیل بن ابی زیاد از امام صادق علیه السّلام و او از پدرانش نقل می‌کند که پیامبر خدا صلّی الله علیه و آله فرمود: هر کس چیزی را آرزو کند که خوشنودی خدا در آن است، از دنیا بیرون نمی‌رود مگر اینکه خدا آن را به او عطا می‌کند.</w:t>
      </w:r>
    </w:p>
    <w:p>
      <w:pPr>
        <w:pStyle w:val="Heading4"/>
      </w:pPr>
      <w:bookmarkStart w:id="488" w:name="_Toc11"/>
      <w:r>
        <w:t>خصلة منجیة</w:t>
      </w:r>
      <w:bookmarkEnd w:id="488"/>
    </w:p>
    <w:p>
      <w:pPr>
        <w:pStyle w:val="BookText"/>
      </w:pPr>
      <w:r>
        <w:rPr>
          <w:rFonts w:ascii="Amiri" w:hAnsi="Amiri" w:eastAsia="Amiri" w:cs="Amiri"/>
          <w:lang w:bidi="ar-SA"/>
          <w:color w:val="111111"/>
          <w:sz w:val="28"/>
          <w:szCs w:val="28"/>
          <w:rtl/>
        </w:rPr>
        <w:t xml:space="preserve">«8»- حَدَّثَنَا مُحَمَّدُ بْنُ الْحَسَنِ بْنِ أَحْمَدَ بْنِ الْوَلِیدِ رَضِیَ اللَّهُ عَنْهُ قَالَ حَدَّثَنَا سَعْدُ بْنُ عَبْدِ اللَّهِ عَنْ مُحَمَّدِ بْنِ الْحُسَیْنِ بْنِ أَبِی الْخَطَّابِ عَنْ عَلِیِّ بْنِ النُّعْمَانِ بِإِسْنَادِهِ یَرْفَعُهُ إِلَی النَّبِیِّ صلّی الله علیه و آله قَالَ قَالَ اللَّهُ تَبَارَکَ وَ تَعَالَی یَا ابْنَ آدَمَ أَطِعْنِی فِیمَا أَمَرْتُکَ وَ لَا تُعَلِّمْنِی مَا یُصْلِحُکَ.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نجات بخش است)
</w:t>
      </w:r>
      <w:r>
        <w:rPr>
          <w:rFonts w:ascii="IRNazanin" w:hAnsi="IRNazanin" w:eastAsia="IRNazanin" w:cs="IRNazanin"/>
          <w:lang w:bidi="fa-IR"/>
          <w:color w:val="111111"/>
          <w:sz w:val="28"/>
          <w:szCs w:val="28"/>
          <w:rtl/>
        </w:rPr>
        <w:t xml:space="preserve">حدیث را به پیغمبر صلّی الله علیه و آله میرساند که فرماید خدای تبارک و تعالی فرماید: ای فرزند آدم در آنچه بتو دستور دادم مرا اطاعت کن و مصلحت خود را بمن میاموز.</w:t>
      </w:r>
      <w:r>
        <w:rPr>
          <w:rFonts w:ascii="IRNazanin" w:hAnsi="IRNazanin" w:eastAsia="IRNazanin" w:cs="IRNazanin"/>
          <w:lang w:bidi="fa-IR"/>
          <w:color w:val="111111"/>
          <w:sz w:val="28"/>
          <w:szCs w:val="28"/>
          <w:rtl/>
        </w:rPr>
        <w:t xml:space="preserve">شرح: یعنی آنچه صلاح تو است،در اطاعت اوامر من پیش بینی شده،باید مصلحت خود را در آن بجوئی.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نجات بخش)
</w:t>
      </w:r>
      <w:r>
        <w:rPr>
          <w:rFonts w:ascii="IRNazanin" w:hAnsi="IRNazanin" w:eastAsia="IRNazanin" w:cs="IRNazanin"/>
          <w:lang w:bidi="fa-IR"/>
          <w:color w:val="111111"/>
          <w:sz w:val="28"/>
          <w:szCs w:val="28"/>
          <w:rtl/>
        </w:rPr>
        <w:t xml:space="preserve">از رسول اکرم صلّی الله علیه و آله نقل شده است، که گفت: خداوند تعالی گفته: «ای فرزند آدم در آنچه ترا فرمان دادم فرمان برداری کن و صلاح کار خود را به من میاموز». یعنی به من صلاح کار خود را یاد مده من صلاح ترا بهتر از تو می‌دانم.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خوی نجات بخش)
</w:t>
      </w:r>
      <w:r>
        <w:rPr>
          <w:rFonts w:ascii="IRNazanin" w:hAnsi="IRNazanin" w:eastAsia="IRNazanin" w:cs="IRNazanin"/>
          <w:lang w:bidi="fa-IR"/>
          <w:color w:val="111111"/>
          <w:sz w:val="28"/>
          <w:szCs w:val="28"/>
          <w:rtl/>
        </w:rPr>
        <w:t xml:space="preserve">رسول خدا صلّی الله علیه و آله فرمود: خدای تعالی فرماید: ای فرزند آدم در هر چه بتو امر کرده‌ام فرمانبر من باش و آنچه را که صلاح تو در آن است بمن مَیاموز.</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نجات دهنده است)
</w:t>
      </w:r>
      <w:r>
        <w:rPr>
          <w:rFonts w:ascii="IRNazanin" w:hAnsi="IRNazanin" w:eastAsia="IRNazanin" w:cs="IRNazanin"/>
          <w:lang w:bidi="fa-IR"/>
          <w:color w:val="111111"/>
          <w:sz w:val="28"/>
          <w:szCs w:val="28"/>
          <w:rtl/>
        </w:rPr>
        <w:t xml:space="preserve">علی بن نعمان با سند خود از پیامبر خدا صلّی الله علیه و آله نقل می‌کند که خداوند فرمود: ای فرزند آدم! در چیزی که تو را فرمان داده‌ام از من اطاعت کن و به من یاد مده که چه چیزی به صلاح تو است.</w:t>
      </w:r>
    </w:p>
    <w:p>
      <w:pPr>
        <w:pStyle w:val="Heading4"/>
      </w:pPr>
      <w:bookmarkStart w:id="489" w:name="_Toc12"/>
      <w:r>
        <w:t>خصلة هی أفضل الدین</w:t>
      </w:r>
      <w:bookmarkEnd w:id="489"/>
    </w:p>
    <w:p>
      <w:pPr>
        <w:pStyle w:val="BookText"/>
      </w:pPr>
      <w:r>
        <w:rPr>
          <w:rFonts w:ascii="Amiri" w:hAnsi="Amiri" w:eastAsia="Amiri" w:cs="Amiri"/>
          <w:lang w:bidi="ar-SA"/>
          <w:color w:val="111111"/>
          <w:sz w:val="28"/>
          <w:szCs w:val="28"/>
          <w:rtl/>
        </w:rPr>
        <w:t xml:space="preserve">«9»- حَدَّثَنَا أَبِی رَضِیَ اللَّهُ عَنْهُ قَالَ حَدَّثَنِی عَلِیُّ بْنُ إِبْرَاهِیمَ بْنِ هَاشِمٍ عَنْ أَبِیهِ عَنْ عَبْدِ اللَّهِ بْنِ مَیْمُونٍ عَنْ جَعْفَرِ بْنِ مُحَمَّدٍ عَنْ أَبِیهِ عَنْ آبَائِهِ عَنْ عَلِیٍّ علیهم السّلام قَالَ قَالَ رَسُولُ اللَّهِ صلّی الله علیه و آله فَضْلُ الْعِلْمِ أَحَبُّ إِلَی اللَّهِ عَزَّ وَ جَلَّ مِنْ فَضْلِ الْعِبَادَةِ وَ أَفْضَلُ دِینِکُمُ الْوَرَعُ.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افضل امور دین است)
</w:t>
      </w:r>
      <w:r>
        <w:rPr>
          <w:rFonts w:ascii="IRNazanin" w:hAnsi="IRNazanin" w:eastAsia="IRNazanin" w:cs="IRNazanin"/>
          <w:lang w:bidi="fa-IR"/>
          <w:color w:val="111111"/>
          <w:sz w:val="28"/>
          <w:szCs w:val="28"/>
          <w:rtl/>
        </w:rPr>
        <w:t xml:space="preserve">رسول خدا صلّی الله علیه و آله فرمود فضل دانش نزد خدا از فضل پرستش بیش است و افضل دین شما ورع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بهترین کارهای دین است)
</w:t>
      </w:r>
      <w:r>
        <w:rPr>
          <w:rFonts w:ascii="IRNazanin" w:hAnsi="IRNazanin" w:eastAsia="IRNazanin" w:cs="IRNazanin"/>
          <w:lang w:bidi="fa-IR"/>
          <w:color w:val="111111"/>
          <w:sz w:val="28"/>
          <w:szCs w:val="28"/>
          <w:rtl/>
        </w:rPr>
        <w:t xml:space="preserve">رسول خدا صلّی الله علیه و آله گفته: «فزونی دانش نزد خدا برتر است از فزونی پرستش و بهترین چیزی از دین شما پرهیزگاریست».</w:t>
      </w:r>
      <w:r>
        <w:rPr>
          <w:rFonts w:ascii="IRNazanin" w:hAnsi="IRNazanin" w:eastAsia="IRNazanin" w:cs="IRNazanin"/>
          <w:lang w:bidi="fa-IR"/>
          <w:color w:val="111111"/>
          <w:sz w:val="28"/>
          <w:szCs w:val="28"/>
          <w:rtl/>
        </w:rPr>
        <w:t xml:space="preserve">خلاصه گفتار: پرهیزگاری از ناشایستها از بندگی خدا که آلوده باشد بهتر است. زیرا غرض از بندگی پرهیز از حلال و حرام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(برترین قسمت دین)
</w:t>
      </w:r>
      <w:r>
        <w:rPr>
          <w:rFonts w:ascii="IRNazanin" w:hAnsi="IRNazanin" w:eastAsia="IRNazanin" w:cs="IRNazanin"/>
          <w:lang w:bidi="fa-IR"/>
          <w:color w:val="111111"/>
          <w:sz w:val="28"/>
          <w:szCs w:val="28"/>
          <w:rtl/>
        </w:rPr>
        <w:t xml:space="preserve">رسول خدا صلّی الله علیه و آله فرمود: خداوند برتری دانش را دوستتر دارد تا برتری از جنبه پرستش و برترین قسمت دین پرهیز از گناه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بهترین کار در دین است)
</w:t>
      </w:r>
      <w:r>
        <w:rPr>
          <w:rFonts w:ascii="IRNazanin" w:hAnsi="IRNazanin" w:eastAsia="IRNazanin" w:cs="IRNazanin"/>
          <w:lang w:bidi="fa-IR"/>
          <w:color w:val="111111"/>
          <w:sz w:val="28"/>
          <w:szCs w:val="28"/>
          <w:rtl/>
        </w:rPr>
        <w:t xml:space="preserve">عبد اللَّه بن میمون از امام صادق علیه السّلام و او از پدرانش نقل می‌کند که پیامبر خدا صلّی الله علیه و آله فرمود: نزد خداوند، افزونی علم بهتر از افزونی عبادت است و بهترین کار در دین شما ورع و خداترسی است.</w:t>
      </w:r>
    </w:p>
    <w:p>
      <w:pPr>
        <w:pStyle w:val="Heading4"/>
      </w:pPr>
      <w:bookmarkStart w:id="490" w:name="_Toc13"/>
      <w:r>
        <w:t>ما جمع شی‌ء إلی شی‌ء أفضل من خصلة إلی خصلة</w:t>
      </w:r>
      <w:bookmarkEnd w:id="490"/>
    </w:p>
    <w:p>
      <w:pPr>
        <w:pStyle w:val="BookText"/>
      </w:pPr>
      <w:r>
        <w:rPr>
          <w:rFonts w:ascii="Amiri" w:hAnsi="Amiri" w:eastAsia="Amiri" w:cs="Amiri"/>
          <w:lang w:bidi="ar-SA"/>
          <w:color w:val="111111"/>
          <w:sz w:val="28"/>
          <w:szCs w:val="28"/>
          <w:rtl/>
        </w:rPr>
        <w:t xml:space="preserve">«10»- حَدَّثَنَا مُحَمَّدُ بْنُ الْحَسَنِ بْنِ أَحْمَدَ بْنِ الْوَلِیدِ رَضِیَ اللَّهُ عَنْهُ قَالَ حَدَّثَنَا مُحَمَّدُ بْنُ الْحَسَنِ الصَّفَّارُ قَالَ حَدَّثَنِی إِبْرَاهِیمُ بْنُ هَاشِمٍ قَالَ حَدَّثَنِی الْحَسَنُ بْنُ أَبِی الْحُسَیْنِ الْفَارِسِیُّ عَنْ سُلَیْمَانَ بْنِ جَعْفَرٍ الْجَعْفَرِیِّ عَنْ أَبِیهِ عَنْ جَعْفَرِ بْنِ مُحَمَّدٍ عَنْ أَبِیهِ عَنْ جَدِّهِ عَنْ أَبِیهِ عَنْ عَلِیٍّ علیهم السّلام قَالَ قَالَ رَسُولُ اللَّهِ صلّی الله علیه و آله مَا جُمِعَ شَیْ‌ءٌ إِلَی شَیْ‌ءٍ أَفْضَلُ مِنْ حِلْمٍ إِلَی 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(جمع نشده چیزی با چیزی که بهتر باشد از جمع یک خصلت با یک خصلت دیگر)
</w:t>
      </w:r>
      <w:r>
        <w:rPr>
          <w:rFonts w:ascii="IRNazanin" w:hAnsi="IRNazanin" w:eastAsia="IRNazanin" w:cs="IRNazanin"/>
          <w:lang w:bidi="fa-IR"/>
          <w:color w:val="111111"/>
          <w:sz w:val="28"/>
          <w:szCs w:val="28"/>
          <w:rtl/>
        </w:rPr>
        <w:t xml:space="preserve">رسول خدا صلّی الله علیه و آله فرمود: جمع نشده چیزی با چیزی که بهتر باشد از جمع حلم با علم.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 بردباری با دانش)
</w:t>
      </w:r>
      <w:r>
        <w:rPr>
          <w:rFonts w:ascii="IRNazanin" w:hAnsi="IRNazanin" w:eastAsia="IRNazanin" w:cs="IRNazanin"/>
          <w:lang w:bidi="fa-IR"/>
          <w:color w:val="111111"/>
          <w:sz w:val="28"/>
          <w:szCs w:val="28"/>
          <w:rtl/>
        </w:rPr>
        <w:t xml:space="preserve">از رسول خدای صلّی الله علیه و آله روایت شده که گفته است: «هیچ گاه فراهم نشده چیزی یا چیز دیگر که برتر باشد از بردباری با دانش».</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(شایسته ترین پیوست میان خصلتی با خصلت دیگر)
</w:t>
      </w:r>
      <w:r>
        <w:rPr>
          <w:rFonts w:ascii="IRNazanin" w:hAnsi="IRNazanin" w:eastAsia="IRNazanin" w:cs="IRNazanin"/>
          <w:lang w:bidi="fa-IR"/>
          <w:color w:val="111111"/>
          <w:sz w:val="28"/>
          <w:szCs w:val="28"/>
          <w:rtl/>
        </w:rPr>
        <w:t xml:space="preserve">رسول خدا صلّی الله علیه و آله فرمود: بهتر از پیوستگی هر چیزی بچیز دیگر پیوند بردباری است به دانش.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(چیزی با چیزی جمع نشده که بهتر از جمع شدن یک خصلت با یک خصلت باشد)
</w:t>
      </w:r>
      <w:r>
        <w:rPr>
          <w:rFonts w:ascii="IRNazanin" w:hAnsi="IRNazanin" w:eastAsia="IRNazanin" w:cs="IRNazanin"/>
          <w:lang w:bidi="fa-IR"/>
          <w:color w:val="111111"/>
          <w:sz w:val="28"/>
          <w:szCs w:val="28"/>
          <w:rtl/>
        </w:rPr>
        <w:t xml:space="preserve">سلیمان بن جعفر از پدرش و او از امام صادق علیه السّلام و او از پدرانش نقل می‌کند که پیامبر خدا صلّی الله علیه و آله فرمود: چیزی با چیزی جمع نشده که بهتر از جمع شدن حلم با علم باشد.</w:t>
      </w:r>
    </w:p>
    <w:p>
      <w:pPr>
        <w:pStyle w:val="BookText"/>
      </w:pPr>
      <w:r>
        <w:rPr>
          <w:rFonts w:ascii="Amiri" w:hAnsi="Amiri" w:eastAsia="Amiri" w:cs="Amiri"/>
          <w:lang w:bidi="ar-SA"/>
          <w:color w:val="111111"/>
          <w:sz w:val="28"/>
          <w:szCs w:val="28"/>
          <w:rtl/>
        </w:rPr>
        <w:t xml:space="preserve">«11»- أَخْبَرَنَا سُلَیْمَانُ بْنُ أَحْمَدَ بْنِ أَیُّوبَ اللَّخْمِیُ </w:t>
      </w:r>
      <w:r>
        <w:rPr>
          <w:rStyle w:val="FootnoteReference"/>
        </w:rPr>
        <w:footnoteReference w:id="3"/>
      </w:r>
      <w:r>
        <w:rPr>
          <w:rFonts w:ascii="Amiri" w:hAnsi="Amiri" w:eastAsia="Amiri" w:cs="Amiri"/>
          <w:lang w:bidi="ar-SA"/>
          <w:color w:val="111111"/>
          <w:sz w:val="28"/>
          <w:szCs w:val="28"/>
          <w:rtl/>
        </w:rPr>
        <w:t xml:space="preserve">قَالَ حَدَّثَنَا عَبْدُ الْوَهَّابِ.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4" w:name="pg5813_37751"/>
    <w:bookmarkEnd w:id="4"/>
    <w:p>
      <w:pPr>
        <w:pStyle w:val="BookText"/>
      </w:pPr>
      <w:r>
        <w:rPr>
          <w:rFonts w:ascii="Amiri" w:hAnsi="Amiri" w:eastAsia="Amiri" w:cs="Amiri"/>
          <w:lang w:bidi="ar-SA"/>
          <w:color w:val="111111"/>
          <w:sz w:val="28"/>
          <w:szCs w:val="28"/>
          <w:rtl/>
        </w:rPr>
        <w:t xml:space="preserve">بْنُ خَرَاجَةَ قَالَ حَدَّثَنَا أَبُو کُرَیْبٍ قَالَ حَدَّثَنَا عَلِیُّ بْنُ حَفْصٍ الْعَبْسِیُّ قَالَ حَدَّثَنَا الْحَسَنُ بْنُ الْحُسَیْنِ الْعَلَوِیُّ عَنْ أَبِیهِ الْحُسَیْنِ بْنِ زَیْدٍ عَنْ جَعْفَرِ بْنِ مُحَمَّدٍ عَنْ أَبِیهِ مُحَمَّدِ بْنِ عَلِیٍّ عَنْ أَبِیهِ عَلِیِّ بْنِ الْحُسَیْنِ عَنِ الْحُسَیْنِ بْنِ عَلِیٍّ عَنْ عَلِیِّ بْنِ أَبِی طَالِبٍ علیهم السّلام قَالَ قَالَ رَسُولُ اللَّهِ صلّی الله علیه و آله وَ الَّذِی نَفْسِی بِیَدِهِ مَا جُمِعَ شَیْ‌ءٌ إِلَی شَیْ‌ءٍ أَفْضَلُ مِنْ حِلْمٍ إِلَی 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بخدائی که جانم بدست او است بهتر از پیوستگی هر چیزی بچیز دیگر پیوند بردباری است بدانش.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حسین بن زید از امام صادق علیه السّلام و او از پدرانش، از امیر المؤمنین نقل می‌کند که پیامبر خدا صلّی الله علیه و آله فرمود: سوگند به کسی که جان من در دست اوست، چیزی با چیزی جمع نشده که بهتر از جمع شدن حلم با علم باشد.</w:t>
      </w:r>
    </w:p>
    <w:p>
      <w:pPr>
        <w:pStyle w:val="Heading4"/>
      </w:pPr>
      <w:bookmarkStart w:id="491" w:name="_Toc14"/>
      <w:r>
        <w:t>خصلة فیها شرف الدنیا و الآخرة</w:t>
      </w:r>
      <w:bookmarkEnd w:id="491"/>
    </w:p>
    <w:p>
      <w:pPr>
        <w:pStyle w:val="BookText"/>
      </w:pPr>
      <w:r>
        <w:rPr>
          <w:rFonts w:ascii="Amiri" w:hAnsi="Amiri" w:eastAsia="Amiri" w:cs="Amiri"/>
          <w:lang w:bidi="ar-SA"/>
          <w:color w:val="111111"/>
          <w:sz w:val="28"/>
          <w:szCs w:val="28"/>
          <w:rtl/>
        </w:rPr>
        <w:t xml:space="preserve">«12»- حَدَّثَنَا مُحَمَّدُ بْنُ مُوسَی بْنِ الْمُتَوَکِّلِ رَضِیَ اللَّهُ عَنْهُ قَالَ حَدَّثَنَا مُحَمَّدُ بْنُ یَحْیَی الْعَطَّارُ عَنْ مُحَمَّدِ بْنِ أَحْمَدَ بْنِ یَحْیَی بْنِ عِمْرَانَ الْأَشْعَرِیِّ قَالَ حَدَّثَنِی أَبُو عَبْدِ اللَّهِ الْجَامُورَانِیُ </w:t>
      </w:r>
      <w:r>
        <w:rPr>
          <w:rStyle w:val="FootnoteReference"/>
        </w:rPr>
        <w:footnoteReference w:id="4"/>
      </w:r>
      <w:r>
        <w:rPr>
          <w:rFonts w:ascii="Amiri" w:hAnsi="Amiri" w:eastAsia="Amiri" w:cs="Amiri"/>
          <w:lang w:bidi="ar-SA"/>
          <w:color w:val="111111"/>
          <w:sz w:val="28"/>
          <w:szCs w:val="28"/>
          <w:rtl/>
        </w:rPr>
        <w:t xml:space="preserve">عَنِ الْحَسَنِ بْنِ عَلِیِّ بْنِ أَبِی حَمْزَةَ عَنْ سَیْفِ بْنِ عَمِیرَةَ عَنْ مَنْصُورِ بْنِ حَازِمٍ عَنْ أَبِی عَبْدِ اللَّهِ علیه السّلام قَالَ قَالَ رَسُولُ اللَّهِ صلّی الله علیه و آله مُجَالَسَةُ أَهْلِ الدِّینِ شَرَفُ الدُّنْیَا وَ الْآخِرَةِ.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شرف دنیا و آخرت است)
</w:t>
      </w:r>
      <w:r>
        <w:rPr>
          <w:rFonts w:ascii="IRNazanin" w:hAnsi="IRNazanin" w:eastAsia="IRNazanin" w:cs="IRNazanin"/>
          <w:lang w:bidi="fa-IR"/>
          <w:color w:val="111111"/>
          <w:sz w:val="28"/>
          <w:szCs w:val="28"/>
          <w:rtl/>
        </w:rPr>
        <w:t xml:space="preserve">رسول خدا صلّی الله علیه و آله فرمود همنشینی با اهل دین شرف دنیا و آخرت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در آن بزرگواری دنیا و آخرت است)
</w:t>
      </w:r>
      <w:r>
        <w:rPr>
          <w:rFonts w:ascii="IRNazanin" w:hAnsi="IRNazanin" w:eastAsia="IRNazanin" w:cs="IRNazanin"/>
          <w:lang w:bidi="fa-IR"/>
          <w:color w:val="111111"/>
          <w:sz w:val="28"/>
          <w:szCs w:val="28"/>
          <w:rtl/>
        </w:rPr>
        <w:t xml:space="preserve">از رسول خدا صلّی الله علیه و آله روایت شده که گفته است: «همنشینی اهل دین بزرگواری دنیا و آخرت برای انسان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(شرافت دنیا و آخرت در یک خصلت است)
</w:t>
      </w: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همنشینی با اهل دین باعث آبرومندی است در دنیا و آخرت.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شرافت دنیا و آخرت در آن است)
</w:t>
      </w:r>
      <w:r>
        <w:rPr>
          <w:rFonts w:ascii="IRNazanin" w:hAnsi="IRNazanin" w:eastAsia="IRNazanin" w:cs="IRNazanin"/>
          <w:lang w:bidi="fa-IR"/>
          <w:color w:val="111111"/>
          <w:sz w:val="28"/>
          <w:szCs w:val="28"/>
          <w:rtl/>
        </w:rPr>
        <w:t xml:space="preserve">منصور بن حازم از امام صادق علیه السّلام نقل می‌کند که پیامبر خدا صلّی الله علیه و آله فرمود:همنشینی با اهل دین، شرافت دنیا و آخرت است.</w:t>
      </w:r>
    </w:p>
    <w:p>
      <w:pPr>
        <w:pStyle w:val="Heading4"/>
      </w:pPr>
      <w:bookmarkStart w:id="492" w:name="_Toc15"/>
      <w:r>
        <w:t>أعلم الناس من جمع خصلة إلی خصلة</w:t>
      </w:r>
      <w:bookmarkEnd w:id="492"/>
    </w:p>
    <w:p>
      <w:pPr>
        <w:pStyle w:val="BookText"/>
      </w:pPr>
      <w:r>
        <w:rPr>
          <w:rFonts w:ascii="Amiri" w:hAnsi="Amiri" w:eastAsia="Amiri" w:cs="Amiri"/>
          <w:lang w:bidi="ar-SA"/>
          <w:color w:val="111111"/>
          <w:sz w:val="28"/>
          <w:szCs w:val="28"/>
          <w:rtl/>
        </w:rPr>
        <w:t xml:space="preserve">«13»- حَدَّثَنَا أَبِی رَضِیَ اللَّهُ عَنْهُ قَالَ حَدَّثَنَا أَحْمَدُ بْنُ إِدْرِیسَ قَالَ حَدَّثَنِی مُحَمَّدُ بْنُ أَحْمَدَ عَنْ أَحْمَدَ بْنِ مُحَمَّدِ بْنِ عِیسَی عَنْ عَلِیِّ بْنِ سَیْفٍ عَنْ أَخِیهِ الْحُسَیْنِ عَنْ أَبِیهِ سَیْفِ بْنِ عَمِیرَةَ عَنْ أَبِی عَبْدِ اللَّهِ علیه السّلام قَالَ: سُئِلَ أَمِیرُ الْمُؤْمِنِینَ علیه السّلام عَنْ أَعْلَمِ النَّاسِ قَالَ مَنْ جَمَعَ عِلْمَ النَّاسِ إِلَی عِلْمِهِ.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(اعلم مردم کسی است که خصلتی را با خصلتی جمع کند)
</w:t>
      </w:r>
      <w:r>
        <w:rPr>
          <w:rFonts w:ascii="IRNazanin" w:hAnsi="IRNazanin" w:eastAsia="IRNazanin" w:cs="IRNazanin"/>
          <w:lang w:bidi="fa-IR"/>
          <w:color w:val="111111"/>
          <w:sz w:val="28"/>
          <w:szCs w:val="28"/>
          <w:rtl/>
        </w:rPr>
        <w:t xml:space="preserve">سؤال شد امیر المؤمنین علیه السّلام از اعلم مردم، فرمود: کسی است که علم مردم را با علم خود جمع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(داناترین مردم کسی است که منشی را با منشی جمع کند)
</w:t>
      </w:r>
      <w:r>
        <w:rPr>
          <w:rFonts w:ascii="IRNazanin" w:hAnsi="IRNazanin" w:eastAsia="IRNazanin" w:cs="IRNazanin"/>
          <w:lang w:bidi="fa-IR"/>
          <w:color w:val="111111"/>
          <w:sz w:val="28"/>
          <w:szCs w:val="28"/>
          <w:rtl/>
        </w:rPr>
        <w:t xml:space="preserve">از علی امیر المؤمنین علیه السّلام پرسیده شد از داناترین مردم، گفت: «آن کسی است که دانش مردم را با دانش خویش جمع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(دانشمندتر از همه کسی است که خصلتی را بر خصلتی دیگر بیفزاید)
</w:t>
      </w:r>
      <w:r>
        <w:rPr>
          <w:rFonts w:ascii="IRNazanin" w:hAnsi="IRNazanin" w:eastAsia="IRNazanin" w:cs="IRNazanin"/>
          <w:lang w:bidi="fa-IR"/>
          <w:color w:val="111111"/>
          <w:sz w:val="28"/>
          <w:szCs w:val="28"/>
          <w:rtl/>
        </w:rPr>
        <w:t xml:space="preserve">امام صادق علیه السّلام فرمود: از امیر المؤمنین علیه السّلام پرسیدند دانشمندتر از همه کیست؟ فرمود:کسی که دانش مردم را بر دانش خویش بیفزاید.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(داناترین مردم کسی است که یک خصلت را با یک خصلت جمع کند)
</w:t>
      </w:r>
      <w:r>
        <w:rPr>
          <w:rFonts w:ascii="IRNazanin" w:hAnsi="IRNazanin" w:eastAsia="IRNazanin" w:cs="IRNazanin"/>
          <w:lang w:bidi="fa-IR"/>
          <w:color w:val="111111"/>
          <w:sz w:val="28"/>
          <w:szCs w:val="28"/>
          <w:rtl/>
        </w:rPr>
        <w:t xml:space="preserve">سیف بن عمیره از امام صادق علیه السّلام نقل می‌کند که از امیر المؤمنین علیه السّلام در باره داناترین مردم پرسیده شد، فرمود: کسی است که دانش مردم را با دانش خود جمع کند.</w:t>
      </w:r>
    </w:p>
    <w:p>
      <w:pPr>
        <w:pStyle w:val="Heading4"/>
      </w:pPr>
      <w:bookmarkStart w:id="493" w:name="_Toc16"/>
      <w:r>
        <w:t>حقیقة السعادة واحدة و حقیقة الشقاء واحدة</w:t>
      </w:r>
      <w:bookmarkEnd w:id="493"/>
    </w:p>
    <w:p>
      <w:pPr>
        <w:pStyle w:val="BookText"/>
      </w:pPr>
      <w:r>
        <w:rPr>
          <w:rFonts w:ascii="Amiri" w:hAnsi="Amiri" w:eastAsia="Amiri" w:cs="Amiri"/>
          <w:lang w:bidi="ar-SA"/>
          <w:color w:val="111111"/>
          <w:sz w:val="28"/>
          <w:szCs w:val="28"/>
          <w:rtl/>
        </w:rPr>
        <w:t xml:space="preserve">«14»- حَدَّثَنَا مُحَمَّدُ بْنُ عَلِیٍّ مَاجِیلَوَیْهِ رَضِیَ اللَّهُ عَنْهُ قَالَ حَدَّثَنِی عَمِّی مُحَمَّدُ بْنُ أَبِی الْقَاسِمِ عَنْ أَحْمَدَ بْنِ أَبِی عَبْدِ اللَّهِ الْبَرْقِیِّ عَنْ أَبِیهِ عَنْ وَهْبِ بْنِ وَهْبٍ عَنْ جَعْفَرِ بْنِ مُحَمَّدٍ عَنْ أَبِیهِ عَنْ آبَائِهِ عَنْ عَلِیٍّ علیهم السّلام أَنَّهُ قَالَ: حَقِیقَةُ السَّعَادَةِ أَنْ یَخْتِمَ الرَّجُلُ عَمَلَهُ بِالسَّعَادَةِ وَ حَقِیقَةُ الشَّقَاءِ أَنْ یَخْتِمَ الْمَرْءُ عَمَلَهُ بِالشَّقَاءِ.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(حقیقت سعادت یکی است و حقیقت شقاوت یکی)
</w:t>
      </w:r>
      <w:r>
        <w:rPr>
          <w:rFonts w:ascii="IRNazanin" w:hAnsi="IRNazanin" w:eastAsia="IRNazanin" w:cs="IRNazanin"/>
          <w:lang w:bidi="fa-IR"/>
          <w:color w:val="111111"/>
          <w:sz w:val="28"/>
          <w:szCs w:val="28"/>
          <w:rtl/>
        </w:rPr>
        <w:t xml:space="preserve">علی علیه السّلام فرمود: حقیقت سعادتمندی آنست که کار انسان بسعادت پایان پذیرد و حقیقت شقاوت آنست که پایان کار انسان شقاوت باشد.</w:t>
      </w:r>
      <w:r>
        <w:rPr>
          <w:rFonts w:ascii="IRNazanin" w:hAnsi="IRNazanin" w:eastAsia="IRNazanin" w:cs="IRNazanin"/>
          <w:lang w:bidi="fa-IR"/>
          <w:color w:val="111111"/>
          <w:sz w:val="28"/>
          <w:szCs w:val="28"/>
          <w:rtl/>
        </w:rPr>
        <w:t xml:space="preserve">شرح: کارهای انسان و احوال او در معرض تبدل است و برای گنه‌کار همیشه راه توبه و رجوع به حق باز است و نیکوکار همیشه در معرض لغزش و گمراهی است و وصول به نتیجه بعد از طی تمام طریق است اینست که سعادت و شقاوت در پایان کار معلوم می‌شود چه بسا اشخاصی که عمری بعبادت گذرانیده و در آخر کار دچار لغزش گردیده و بی‌ایمان از دنیا رفته‌اند.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(نیکبختی حقیقتی است و بدبختی حقیقتی)
</w:t>
      </w:r>
      <w:r>
        <w:rPr>
          <w:rFonts w:ascii="IRNazanin" w:hAnsi="IRNazanin" w:eastAsia="IRNazanin" w:cs="IRNazanin"/>
          <w:lang w:bidi="fa-IR"/>
          <w:color w:val="111111"/>
          <w:sz w:val="28"/>
          <w:szCs w:val="28"/>
          <w:rtl/>
        </w:rPr>
        <w:t xml:space="preserve">از علی علیه السّلام روایت شده که گفته است: «حقیقة سعادت آن است که مرد کار خود را به سعادت به پایان رساند و حقیقت شقاوت و بدبختی آن است که مرد کار خود را به شقاوت به انجام رساند».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چیز حقیقت نیک بختی است و یک چیز حقیقت بدبختی)
</w:t>
      </w:r>
      <w:r>
        <w:rPr>
          <w:rFonts w:ascii="IRNazanin" w:hAnsi="IRNazanin" w:eastAsia="IRNazanin" w:cs="IRNazanin"/>
          <w:lang w:bidi="fa-IR"/>
          <w:color w:val="111111"/>
          <w:sz w:val="28"/>
          <w:szCs w:val="28"/>
          <w:rtl/>
        </w:rPr>
        <w:t xml:space="preserve">علی علیه السّلام فرمود: حقیقتا خوشبختی از آن کسی است که آخر کار سعادتمند باشد و حقیقتا بدبخت آنکه در آخر کار شقاوت ببار آورد.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(حقیقت خوشبختی یک چیز و حقیقت بدبختی یک چیز است)
</w:t>
      </w:r>
      <w:r>
        <w:rPr>
          <w:rFonts w:ascii="IRNazanin" w:hAnsi="IRNazanin" w:eastAsia="IRNazanin" w:cs="IRNazanin"/>
          <w:lang w:bidi="fa-IR"/>
          <w:color w:val="111111"/>
          <w:sz w:val="28"/>
          <w:szCs w:val="28"/>
          <w:rtl/>
        </w:rPr>
        <w:t xml:space="preserve">وهب بن وهب از امام صادق علیه السّلام و او از پدرانش نقل می‌کند که علی علیه السّلام فرمود: حقیقت خوشبختی این است که شخص، عمل خود را با سعادت پایان برد و حقیقت بدبختی این است که شخص، عمل خود را با بدبختی و شقاوت به پایان رساند.</w:t>
      </w:r>
    </w:p>
    <w:p>
      <w:pPr>
        <w:pStyle w:val="Heading4"/>
      </w:pPr>
      <w:bookmarkStart w:id="494" w:name="_Toc17"/>
      <w:r>
        <w:t>یثاب الناس أو یعاقبون بخصلة</w:t>
      </w:r>
      <w:bookmarkEnd w:id="494"/>
    </w:p>
    <w:p>
      <w:pPr>
        <w:pStyle w:val="BookText"/>
      </w:pPr>
      <w:r>
        <w:rPr>
          <w:rFonts w:ascii="Amiri" w:hAnsi="Amiri" w:eastAsia="Amiri" w:cs="Amiri"/>
          <w:lang w:bidi="ar-SA"/>
          <w:color w:val="111111"/>
          <w:sz w:val="28"/>
          <w:szCs w:val="28"/>
          <w:rtl/>
        </w:rPr>
        <w:t xml:space="preserve">«15»- حَدَّثَنَا أَبِی رَضِیَ اللَّهُ عَنْهُ قَالَ حَدَّثَنَا مُحَمَّدُ بْنُ یَحْیَی الْعَطَّارُ عَنْ مُحَمَّدِ بْنِ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5" w:name="pg5813_37754"/>
    <w:bookmarkEnd w:id="5"/>
    <w:p>
      <w:pPr>
        <w:pStyle w:val="BookText"/>
      </w:pPr>
      <w:r>
        <w:rPr>
          <w:rFonts w:ascii="Amiri" w:hAnsi="Amiri" w:eastAsia="Amiri" w:cs="Amiri"/>
          <w:lang w:bidi="ar-SA"/>
          <w:color w:val="111111"/>
          <w:sz w:val="28"/>
          <w:szCs w:val="28"/>
          <w:rtl/>
        </w:rPr>
        <w:t xml:space="preserve">أَحْمَدَ بْنِ یَحْیَی بْنِ عِمْرَانَ الْأَشْعَرِیِّ عَنْ مُحَمَّدِ بْنِ السِّنْدِیِّ عَنْ عَلِیِّ بْنِ الْحَکَمِ عَنْ إِبْرَاهِیمَ بْنِ مِهْزَمٍ الْأَسَدِیِّ عَنْ أَبِی حَمْزَةَ عَنْ عَلِیِّ بْنِ الْحُسَیْنِ علیهما السّلام قَالَ: إِنَّ لِسَانَ ابْنِ آدَمَ یُشْرِفُ کُلَّ یَوْمٍ عَلَی جَوَارِحِهِ فَیَقُولُ کَیْفَ أَصْبَحْتُمْ فَیَقُولُونَ بِخَیْرٍ إِنْ تَرَکْتَنَا وَ یَقُولُونَ اللَّهَ اللَّهَ فِینَا وَ یُنَاشِدُونَهُ وَ یَقُولُونَ إِنَّمَا نُثَابُ بِکَ وَ نُعَاقَبُ بِکَ.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بیک خصلت مستحق ثواب یا دچار عقاب میشوند)
</w:t>
      </w:r>
      <w:r>
        <w:rPr>
          <w:rFonts w:ascii="IRNazanin" w:hAnsi="IRNazanin" w:eastAsia="IRNazanin" w:cs="IRNazanin"/>
          <w:lang w:bidi="fa-IR"/>
          <w:color w:val="111111"/>
          <w:sz w:val="28"/>
          <w:szCs w:val="28"/>
          <w:rtl/>
        </w:rPr>
        <w:t xml:space="preserve">امام چهارم علیه السّلام فرمود: در همه روز زبان پسر آدم بر سائر اعضایش متوجه می‌شود، میگوید حال شما چطور است؟ میگویند اگر تو بگذاری خوب است میگویند در باره ما خدا را منظور دار او را قسم میدهند و میگویند همانا بسبب تو درک ثواب میکنیم و بسبب تو دچار عقاب میشویم.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به منشی ثواب داده می‌شوند یا به عقاب می‌رسند)
</w:t>
      </w:r>
      <w:r>
        <w:rPr>
          <w:rFonts w:ascii="IRNazanin" w:hAnsi="IRNazanin" w:eastAsia="IRNazanin" w:cs="IRNazanin"/>
          <w:lang w:bidi="fa-IR"/>
          <w:color w:val="111111"/>
          <w:sz w:val="28"/>
          <w:szCs w:val="28"/>
          <w:rtl/>
        </w:rPr>
        <w:t xml:space="preserve">از علی بن الحسین علیهما السّلام روایت شده که گفته است: «همه روزه زبان فرزند آدم به سائر اعضایش می‌گوید: «شما چگونه صبح کردید؟</w:t>
      </w:r>
      <w:r>
        <w:rPr>
          <w:rFonts w:ascii="IRNazanin" w:hAnsi="IRNazanin" w:eastAsia="IRNazanin" w:cs="IRNazanin"/>
          <w:lang w:bidi="fa-IR"/>
          <w:color w:val="111111"/>
          <w:sz w:val="28"/>
          <w:szCs w:val="28"/>
          <w:rtl/>
        </w:rPr>
        <w:t xml:space="preserve">آنها در پاسخش می‌گویند به خیر و نیکی هر گاه تو بگذاری و به آن می‌گویند از برای خدا مزاحم ما مشو، زیرا اگر ثواب یا عقابی برای ما باشد به واسطه تو خواهد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و کیفر مردم در یک چیز است)
</w:t>
      </w:r>
      <w:r>
        <w:rPr>
          <w:rFonts w:ascii="IRNazanin" w:hAnsi="IRNazanin" w:eastAsia="IRNazanin" w:cs="IRNazanin"/>
          <w:lang w:bidi="fa-IR"/>
          <w:color w:val="111111"/>
          <w:sz w:val="28"/>
          <w:szCs w:val="28"/>
          <w:rtl/>
        </w:rPr>
        <w:t xml:space="preserve">امام سجاد علیه السّلام فرمود: زبان آدمیزاد همه روزه رو بدیگر اعضاء نموده و میگوید: حال شما چطور است؟ در جوابش گویند: اگر تو ما را بحال خود واگذاری خوب است و میگویند: خدا را در باره ما (منظور بدار) و زبان را سوگند میدهند و میگویند: پاداش و کیفر ما فقط بخاطر تو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به سبب یک خصلت پاداش می‌گیرند یا مجازات می‌شوند)
</w:t>
      </w:r>
      <w:r>
        <w:rPr>
          <w:rFonts w:ascii="IRNazanin" w:hAnsi="IRNazanin" w:eastAsia="IRNazanin" w:cs="IRNazanin"/>
          <w:lang w:bidi="fa-IR"/>
          <w:color w:val="111111"/>
          <w:sz w:val="28"/>
          <w:szCs w:val="28"/>
          <w:rtl/>
        </w:rPr>
        <w:t xml:space="preserve">ابو حمزه نقل می‌کند که امام سجاد علیه السّلام فرمود: زبان فرزند آدم هر روز بر اعضای بدنش متوجّه می‌شود و می‌گوید: حال شما چطور است؟ آنها می‌گویند: اگر تو ما را ترک کنی حالمان خوب است و او را سوگند می‌دهند و می‌گویند: همانا ما به وسیله تو به ثواب یا عقاب می‌رسیم.</w:t>
      </w:r>
    </w:p>
    <w:p>
      <w:pPr>
        <w:pStyle w:val="Heading4"/>
      </w:pPr>
      <w:bookmarkStart w:id="495" w:name="_Toc18"/>
      <w:r>
        <w:t>خصلة هی أفضل الجهاد</w:t>
      </w:r>
      <w:bookmarkEnd w:id="495"/>
    </w:p>
    <w:p>
      <w:pPr>
        <w:pStyle w:val="BookText"/>
      </w:pPr>
      <w:r>
        <w:rPr>
          <w:rFonts w:ascii="Amiri" w:hAnsi="Amiri" w:eastAsia="Amiri" w:cs="Amiri"/>
          <w:lang w:bidi="ar-SA"/>
          <w:color w:val="111111"/>
          <w:sz w:val="28"/>
          <w:szCs w:val="28"/>
          <w:rtl/>
        </w:rPr>
        <w:t xml:space="preserve">«16»- حَدَّثَنَا أَبِی رَضِیَ اللَّهُ عَنْهُ قَالَ حَدَّثَنِی عَبْدُ اللَّهِ بْنُ جَعْفَرٍ الْحِمْیَرِیُّ عَنْ هَارُونَ بْنِ مُسْلِمٍ عَنْ مَسْعَدَةَ بْنِ صَدَقَةَ قَالَ: سُئِلَ جَعْفَرُ بْنُ مُحَمَّدٍ علیهما السّلام عَنِ الْحَدِیثِ الَّذِی جَاءَ عَنِ النَّبِیِّ صلّی الله علیه و آله أَنَّ أَفْضَلَ الْجِهَادِ کَلِمَةُ عَدْلٍ عِنْدَ إِمَامٍ جَائِرٍ مَا مَعْنَاهُ قَالَ هَذَا عَلَی أَنْ یَأْمُرَهُ بِقَدْرِ مَعْرِفَتِهِ وَ هُوَ مَعَ ذَلِکَ یَقْبَلُ مِنْهُ وَ إِلَّا فَلَا.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بهترین جهاد است)
</w:t>
      </w:r>
      <w:r>
        <w:rPr>
          <w:rFonts w:ascii="IRNazanin" w:hAnsi="IRNazanin" w:eastAsia="IRNazanin" w:cs="IRNazanin"/>
          <w:lang w:bidi="fa-IR"/>
          <w:color w:val="111111"/>
          <w:sz w:val="28"/>
          <w:szCs w:val="28"/>
          <w:rtl/>
        </w:rPr>
        <w:t xml:space="preserve">سؤال شد جعفر بن محمد الصادق صلوات اللَّه علیه از حدیثی که از پیغمبر صلّی الله علیه و آله رسیده که بهترین جهاد،کلمه عادلانه ایست در برابر پیشوای ستم کار، این چه معنی دارد؟ فرمود مقصود اینست که در صورتی که از او بپذیرد باندازه فهمش باو دستور دهد و گر نه تکلیفی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بهترین جهاد است)
</w:t>
      </w:r>
      <w:r>
        <w:rPr>
          <w:rFonts w:ascii="IRNazanin" w:hAnsi="IRNazanin" w:eastAsia="IRNazanin" w:cs="IRNazanin"/>
          <w:lang w:bidi="fa-IR"/>
          <w:color w:val="111111"/>
          <w:sz w:val="28"/>
          <w:szCs w:val="28"/>
          <w:rtl/>
        </w:rPr>
        <w:t xml:space="preserve">از جعفر بن محمد علیهما السّلام، پرسیدند از حدیثی که از پیامبر صلّی الله علیه و آله نقل کرده‌اند که گفت: «بهترین جهاد کلمه عدلی است در پیشگاه حاکم ستمکار». که معنی آن چیست؟</w:t>
      </w:r>
      <w:r>
        <w:rPr>
          <w:rFonts w:ascii="IRNazanin" w:hAnsi="IRNazanin" w:eastAsia="IRNazanin" w:cs="IRNazanin"/>
          <w:lang w:bidi="fa-IR"/>
          <w:color w:val="111111"/>
          <w:sz w:val="28"/>
          <w:szCs w:val="28"/>
          <w:rtl/>
        </w:rPr>
        <w:t xml:space="preserve">در پاسخ گفت: «مقصود آن است در صورتی که از او بپذیرد به اندازه فهم وی بگوید و اگر نه در این باب تکلیفی بر گوینده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(برترین جهاد یک چیز است)
</w:t>
      </w:r>
      <w:r>
        <w:rPr>
          <w:rFonts w:ascii="IRNazanin" w:hAnsi="IRNazanin" w:eastAsia="IRNazanin" w:cs="IRNazanin"/>
          <w:lang w:bidi="fa-IR"/>
          <w:color w:val="111111"/>
          <w:sz w:val="28"/>
          <w:szCs w:val="28"/>
          <w:rtl/>
        </w:rPr>
        <w:t xml:space="preserve">مسعدة بن صدقه گوید: امام صادق علیه السّلام را پرسیدند معنای این روایت که از پیغمبر صلّی الله علیه و آله نقل شده چیست؟! (برترین جهاد، سخن بجائی است که نزد پیشوائی ستمگر گفته آید)، فرمود معنایش اینکه: اگر میداند سخنش پذیرفته است بمقدار فهمش او را دستور دهد- و راهنمائی کند- و الا سخنی نگوید.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بهترین جهاد است)
</w:t>
      </w:r>
      <w:r>
        <w:rPr>
          <w:rFonts w:ascii="IRNazanin" w:hAnsi="IRNazanin" w:eastAsia="IRNazanin" w:cs="IRNazanin"/>
          <w:lang w:bidi="fa-IR"/>
          <w:color w:val="111111"/>
          <w:sz w:val="28"/>
          <w:szCs w:val="28"/>
          <w:rtl/>
        </w:rPr>
        <w:t xml:space="preserve">مسعدة بن صدقه نقل می‌کند که از امام صادق علیه السّلام از معنای این حدیث پیامبر پرسیده شد که فرمود: بهترین جهاد سخن گفتن از عدالت نزد حاکم ستمگر است، فرمود: این بدان صورت است که به اندازه شناخت خود، او را امر کند و در عین حال او سخنش را بپذیرد و گر نه لازم نیست.</w:t>
      </w:r>
    </w:p>
    <w:p>
      <w:pPr>
        <w:pStyle w:val="Heading4"/>
      </w:pPr>
      <w:bookmarkStart w:id="496" w:name="_Toc19"/>
      <w:r>
        <w:t>أشد الأشیاء خصلة لا تتقی إلا بترک خصلة</w:t>
      </w:r>
      <w:bookmarkEnd w:id="496"/>
    </w:p>
    <w:p>
      <w:pPr>
        <w:pStyle w:val="BookText"/>
      </w:pPr>
      <w:r>
        <w:rPr>
          <w:rFonts w:ascii="Amiri" w:hAnsi="Amiri" w:eastAsia="Amiri" w:cs="Amiri"/>
          <w:lang w:bidi="ar-SA"/>
          <w:color w:val="111111"/>
          <w:sz w:val="28"/>
          <w:szCs w:val="28"/>
          <w:rtl/>
        </w:rPr>
        <w:t xml:space="preserve">«17»- حَدَّثَنَا أَبِی رَضِیَ اللَّهُ عَنْهُ قَالَ حَدَّثَنِی مُحَمَّدُ بْنُ أَحْمَدَ بْنِ عَلِیِّ بْنِ الصَّلْتِ قَالَ حَدَّثَنِی أَحْمَدُ بْنُ أَبِی عَبْدِ اللَّهِ الْبَرْقِیُّ عَنْ یُونُسَ بْنِ عَبْدِ الرَّحْمَنِ عَنْ عَبْدِ اللَّهِ بْنِ سِنَانٍ عَنْ أَبِی عَبْدِ اللَّهِ علیه السّلام قَالَ: قَالَ الْحَوَارِیُّونَ لِعِیسَی ابْنِ مَرْیَمَ یَا مُعَلِّمَ الْخَیْرِ أَعْلِمْنَا أَیُّ</w:t>
      </w:r>
    </w:p>
    <w:p>
      <w:pPr>
        <w:pStyle w:val="BookText"/>
      </w:pPr>
      <w:r>
        <w:rPr>
          <w:rFonts w:ascii="Amiri" w:hAnsi="Amiri" w:eastAsia="Amiri" w:cs="Amiri"/>
          <w:lang w:bidi="ar-SA"/>
          <w:color w:val="111111"/>
          <w:sz w:val="28"/>
          <w:szCs w:val="28"/>
          <w:rtl/>
        </w:rPr>
        <w:t xml:space="preserve">الْأَشْیَاءِ أَشَدُّ فَقَالَ أَشَدُّ الْأَشْیَاءِ غَضَبُ اللَّهِ عَزَّ وَ جَلَّ قَالُوا فَبِمَ یُتَّقَی غَضَبُ اللَّهِ قَالَ بِأَنْ لَا تَغْضَبُوا قَالُوا وَ مَا بَدْءُ الْغَضَبِ قَالَ الْکِبْرُ وَ التَّجَبُّرُ وَ مَحْقَرَةُ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(سخت ترین چیزها یک خصلتی است که نمیشود از آن پرهیز کرد مگر بترک یک خصلت)
</w:t>
      </w:r>
      <w:r>
        <w:rPr>
          <w:rFonts w:ascii="IRNazanin" w:hAnsi="IRNazanin" w:eastAsia="IRNazanin" w:cs="IRNazanin"/>
          <w:lang w:bidi="fa-IR"/>
          <w:color w:val="111111"/>
          <w:sz w:val="28"/>
          <w:szCs w:val="28"/>
          <w:rtl/>
        </w:rPr>
        <w:t xml:space="preserve">امام ششم علیه السّلام فرمود، حواریین بحضرت عیسی بن مریم علیه السّلام عرض کردند ای معلم نیکی، بفرمائید کدام چیز سخت‌تر است. فرمود سخت‌ترین چیزها خشم خدای عز و جل است، عرض کردند بچه چیز از خشم خدا پرهیز می‌شود؟ فرمود باینکه خشم نکنید و عرض کردند مبدأ خشم چیست؟ فرمود تکبر و جباری و حقیر شمردن مردم.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(دشوارترین چیزها منشی است که نمی‌شود از آن خودداری کرد مگر به رها دادن منشی)
</w:t>
      </w:r>
      <w:r>
        <w:rPr>
          <w:rFonts w:ascii="IRNazanin" w:hAnsi="IRNazanin" w:eastAsia="IRNazanin" w:cs="IRNazanin"/>
          <w:lang w:bidi="fa-IR"/>
          <w:color w:val="111111"/>
          <w:sz w:val="28"/>
          <w:szCs w:val="28"/>
          <w:rtl/>
        </w:rPr>
        <w:t xml:space="preserve">امام جعفر بن محمد علیهما السّلام گفت: «حواریون به حضرت عیسی بن مریم علیه السّلام گفتند: ای آموزگار نیکوی، بگوی چه چیز سخت‌تر است؟ در پاسخ گفت: دشوارترین چیزها خشم خدای بزرگ است. دوباره پرسیدند به چه چیز از خشم او پرهیز می‌توان کرد؟ گفت: بدان که خشم مگیرید. باز پرسیدند سرچشمه خشم چیست؟ گفت: خود بزرگ گرفتن و جباری و خوار شمردن مردم را.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(سخت ترین چیزی که خودداری از آن بیک چیز است)
</w:t>
      </w:r>
      <w:r>
        <w:rPr>
          <w:rFonts w:ascii="IRNazanin" w:hAnsi="IRNazanin" w:eastAsia="IRNazanin" w:cs="IRNazanin"/>
          <w:lang w:bidi="fa-IR"/>
          <w:color w:val="111111"/>
          <w:sz w:val="28"/>
          <w:szCs w:val="28"/>
          <w:rtl/>
        </w:rPr>
        <w:t xml:space="preserve">امام صادق علیه السّلام فرمود: حواریون به عیسی بن مریم علیه السّلام گفتند ای آموزگار خیر، ما را بیاموز که سختتر از هر چیز،چیست؟ فرمود: سخت‌تر از هر چیز، خشم خدای عزّ و جلّ است، گفتند: بچه وسیله میتوان از خشم خداوند در امان بود؟ فرمود: باینکه خشمناک نشوید گفتند: سرچشمه خشم چیست؟ فرمود:خود فروشی و گردن فرازی و مردم را کوچک شمردن.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(سخت‌ترین چیزها خصلتی است که نمی‌توان از آن دوری کرد مگر با ترک یک خصلت)
</w:t>
      </w:r>
      <w:r>
        <w:rPr>
          <w:rFonts w:ascii="IRNazanin" w:hAnsi="IRNazanin" w:eastAsia="IRNazanin" w:cs="IRNazanin"/>
          <w:lang w:bidi="fa-IR"/>
          <w:color w:val="111111"/>
          <w:sz w:val="28"/>
          <w:szCs w:val="28"/>
          <w:rtl/>
        </w:rPr>
        <w:t xml:space="preserve">عبد اللَّه بن سنان می‌گوید: امام صادق علیه السّلام فرمود: حواریون به عیسی بن مریم علیه السّلام گفتند: ای آموزگار نیکی‌ها! به ما یاد بده که سخت‌ترین چیزها چیست؟ گفت: سخت‌ترین چیزها خشم خداوند است. گفتند: با چه چیزی از خشم خداوند می‌توان دوری کرد؟ فرمود: به اینکه شما به کسی خشم نگیرید. گفتند: سرچشمه خشم چیست؟ فرمود: تکبر و خود بزرگ بینی و کوچک شمردن مردم.</w:t>
      </w:r>
    </w:p>
    <w:p>
      <w:pPr>
        <w:pStyle w:val="Heading4"/>
      </w:pPr>
      <w:bookmarkStart w:id="497" w:name="_Toc20"/>
      <w:r>
        <w:t>شرف المؤمن فی خصلة و عزه فی خصلة</w:t>
      </w:r>
      <w:bookmarkEnd w:id="497"/>
    </w:p>
    <w:p>
      <w:pPr>
        <w:pStyle w:val="BookText"/>
      </w:pPr>
      <w:r>
        <w:rPr>
          <w:rFonts w:ascii="Amiri" w:hAnsi="Amiri" w:eastAsia="Amiri" w:cs="Amiri"/>
          <w:lang w:bidi="ar-SA"/>
          <w:color w:val="111111"/>
          <w:sz w:val="28"/>
          <w:szCs w:val="28"/>
          <w:rtl/>
        </w:rPr>
        <w:t xml:space="preserve">«18»- حَدَّثَنَا أَبِی رَضِیَ اللَّهُ عَنْهُ قَالَ حَدَّثَنِی عَلِیُّ بْنُ مُوسَی بْنِ جَعْفَرِ بْنِ أَبِی جَعْفَرٍ الْکُمَیْدَانِیُ </w:t>
      </w:r>
      <w:r>
        <w:rPr>
          <w:rStyle w:val="FootnoteReference"/>
        </w:rPr>
        <w:footnoteReference w:id="5"/>
      </w:r>
      <w:r>
        <w:rPr>
          <w:rFonts w:ascii="Amiri" w:hAnsi="Amiri" w:eastAsia="Amiri" w:cs="Amiri"/>
          <w:lang w:bidi="ar-SA"/>
          <w:color w:val="111111"/>
          <w:sz w:val="28"/>
          <w:szCs w:val="28"/>
          <w:rtl/>
        </w:rPr>
        <w:t xml:space="preserve">وَ مُحَمَّدُ بْنُ یَحْیَی الْعَطَّارُ عَنْ أَحْمَدَ بْنِ مُحَمَّدِ بْنِ عِیسَی عَنِ الْحُسَیْنِ بْنِ سَعِیدٍ عَنِ ابْنِ أَبِی عُمَیْرٍ عَنْ عَبْدِ اللَّهِ بْنِ سِنَانٍ عَنْ أَبِی عَبْدِ اللَّهِ علیه السّلام قَالَ: شَرَفُ الْمُؤْمِنِ صَلَاتُهُ بِاللَّیْلِ وَ عِزُّهُ کَفُّ الْأَذَی عَنِ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(شرافت مؤمن در یک خصلت است و عزتش در یک خصلت)
</w:t>
      </w:r>
      <w:r>
        <w:rPr>
          <w:rFonts w:ascii="IRNazanin" w:hAnsi="IRNazanin" w:eastAsia="IRNazanin" w:cs="IRNazanin"/>
          <w:lang w:bidi="fa-IR"/>
          <w:color w:val="111111"/>
          <w:sz w:val="28"/>
          <w:szCs w:val="28"/>
          <w:rtl/>
        </w:rPr>
        <w:t xml:space="preserve">امام ششم علیه السّلام فرمود شرافت مؤمن در نماز شب است و عزت او در رفع آزار از مردم.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(بزرگواری گرونده به خدا در منشی‌ست و ارجمندش در منشی)
</w:t>
      </w:r>
      <w:r>
        <w:rPr>
          <w:rFonts w:ascii="IRNazanin" w:hAnsi="IRNazanin" w:eastAsia="IRNazanin" w:cs="IRNazanin"/>
          <w:lang w:bidi="fa-IR"/>
          <w:color w:val="111111"/>
          <w:sz w:val="28"/>
          <w:szCs w:val="28"/>
          <w:rtl/>
        </w:rPr>
        <w:t xml:space="preserve">امام جعفر صادق علیه السّلام گفته: بزرگی مؤمن به خدا در نماز شب گزاردن است و ارجمندیش در دور داشتن آزار از مردم.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مؤمن را آبرو دهد و کاری که عزتش بخشد)
</w:t>
      </w:r>
      <w:r>
        <w:rPr>
          <w:rFonts w:ascii="IRNazanin" w:hAnsi="IRNazanin" w:eastAsia="IRNazanin" w:cs="IRNazanin"/>
          <w:lang w:bidi="fa-IR"/>
          <w:color w:val="111111"/>
          <w:sz w:val="28"/>
          <w:szCs w:val="28"/>
          <w:rtl/>
        </w:rPr>
        <w:t xml:space="preserve">امام صادق علیه السّلام فرمود: شرافت مؤمن در این است که بشب نماز گذارد و عزتش در اینکه از آزار مردم خودداری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(شرافت مؤمن در یک خصلت و عزّت او در یک خصلت)
</w:t>
      </w:r>
      <w:r>
        <w:rPr>
          <w:rFonts w:ascii="IRNazanin" w:hAnsi="IRNazanin" w:eastAsia="IRNazanin" w:cs="IRNazanin"/>
          <w:lang w:bidi="fa-IR"/>
          <w:color w:val="111111"/>
          <w:sz w:val="28"/>
          <w:szCs w:val="28"/>
          <w:rtl/>
        </w:rPr>
        <w:t xml:space="preserve">عبد اللَّه بن سنان می‌گوید: امام صادق علیه السّلام فرمود: شرافت مؤمن در نماز شب او، و عزّت او در پرهیز از آزار مردم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6" w:name="pg5813_37756"/>
    <w:bookmarkEnd w:id="6"/>
    <w:p>
      <w:pPr>
        <w:pStyle w:val="BookText"/>
      </w:pPr>
      <w:r>
        <w:rPr>
          <w:rFonts w:ascii="Amiri" w:hAnsi="Amiri" w:eastAsia="Amiri" w:cs="Amiri"/>
          <w:lang w:bidi="ar-SA"/>
          <w:color w:val="111111"/>
          <w:sz w:val="28"/>
          <w:szCs w:val="28"/>
          <w:rtl/>
        </w:rPr>
        <w:t xml:space="preserve">«19»- حَدَّثَنَا أَبِی رَضِیَ اللَّهُ عَنْهُ قَالَ حَدَّثَنِی عَلِیُّ بْنُ مُوسَی بْنِ جَعْفَرِ بْنِ أَبِی جَعْفَرٍ الْکُمَیْدَانِیُّ عَنْ أَحْمَدَ بْنِ مُحَمَّدٍ عَنْ أَبِیهِ عَنْ عَبْدِ اللَّهِ بْنِ جَبَلَةَ عَنْ عَبْدِ اللَّهِ بْنِ سِنَانٍ عَنْ أَبِی عَبْدِ اللَّهِ علیه السّلام قَالَ: قَالَ رَسُولُ اللَّهِ صلّی الله علیه و آله لِجَبْرَئِیلَ عِظْنِی فَقَالَ یَا مُحَمَّدُ عِشْ مَا شِئْتَ فَإِنَّکَ مَیِّتٌ وَ أَحْبِبْ مَا شِئْتَ فَإِنَّکَ مُفَارِقُهُ وَ اعْمَلْ مَا شِئْتَ فَإِنَّکَ مُلَاقِیهِ شَرَفُ الْمُؤْمِنِ صَلَاتُهُ بِاللَّیْلِ وَ عِزُّهُ کَفُّهُ عَنْ أَعْرَاضِ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بجبرئیل گفت مرا موعظه کن.
</w:t>
      </w:r>
      <w:r>
        <w:rPr>
          <w:rFonts w:ascii="IRNazanin" w:hAnsi="IRNazanin" w:eastAsia="IRNazanin" w:cs="IRNazanin"/>
          <w:lang w:bidi="fa-IR"/>
          <w:color w:val="111111"/>
          <w:sz w:val="28"/>
          <w:szCs w:val="28"/>
          <w:rtl/>
        </w:rPr>
        <w:t xml:space="preserve">عرض کرد ای محمد! هر چه خواهی زنده باش آخر میمیری، هر چه را خواهی دوست داشته باش که از او جدا میشوی، هر کاری میخواهی بکن که بآن برخورد میکنی، شرافت مؤمن نماز شب است و عزت مؤمن صرف نظر از عرض مردم.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فرستاده خدا صلّی الله علیه و آله به جبرئیل گفت: مرا پندی ده. در پاسخ گفت: «ای محمد! هر چه خواهی زنده باش انجام کار مرگ است. هر چه را خواهی خواسته باش که از آن جدا خواهی شد. هر کاری که می‌خواهی کرده باش. شرافت مؤمن به خدا، نماز شب گزاردن است و ارزش وی در دوری از عرض مردمان.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رسول خدا صلّی الله علیه و آله بجبرئیل فرمود: مرا اندرزی بنما، عرض کرد:
</w:t>
      </w:r>
      <w:r>
        <w:rPr>
          <w:rFonts w:ascii="IRNazanin" w:hAnsi="IRNazanin" w:eastAsia="IRNazanin" w:cs="IRNazanin"/>
          <w:lang w:bidi="fa-IR"/>
          <w:color w:val="111111"/>
          <w:sz w:val="28"/>
          <w:szCs w:val="28"/>
          <w:rtl/>
        </w:rPr>
        <w:t xml:space="preserve">یا محمد! هر چه خواهی زندگی کن که عاقبت خواهی مرد و هر چه را خواهی دوستش بدار که آخر کار از آن جدا خواهی شد و هر چه خواهی بکن که بکرده خویش خواهی رسید شرافت مؤمن در این است که شب نماز گذارد و عزتش در اینکه از ریختن آبروی مردم خودداری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به جبرئیل فرمود: مرا موعظه کن! او گفت: ای محمد! هر چه خواهی زنده بمان که بالاخره خواهی مرد و هر چه را که خواهی دوست بدار که از آن جدا خواهی شد و هر چه خواهی انجام بده که آن را ملاقات خواهی کرد، شرافت مؤمن در نماز شب او و عزّتش در پرهیز کردن از عرض مردم است.</w:t>
      </w:r>
    </w:p>
    <w:p>
      <w:pPr>
        <w:pStyle w:val="BookText"/>
      </w:pPr>
      <w:r>
        <w:rPr>
          <w:rFonts w:ascii="Amiri" w:hAnsi="Amiri" w:eastAsia="Amiri" w:cs="Amiri"/>
          <w:lang w:bidi="ar-SA"/>
          <w:color w:val="111111"/>
          <w:sz w:val="28"/>
          <w:szCs w:val="28"/>
          <w:rtl/>
        </w:rPr>
        <w:t xml:space="preserve">«20»- حَدَّثَنَا أَبُو الْحَسَنِ مُحَمَّدُ بْنُ أَحْمَدَ بْنِ عَلِیِّ بْنِ أَسَدٍ الْأَسَدِیِّ قَالَ حَدَّثَنَا مُحَمَّدُ بْنُ جَرِیرٍ وَ الْحَسَنُ بْنُ عُرْوَةَ وَ عَبْدُ اللَّهِ بْنُ مُحَمَّدٍ الْوَهْبِیُّ قَالُوا حَدَّثَنَا مُحَمَّدُ بْنُ حُمَیْدٍ قَالَ حَدَّثَنَا زَافِرُ بْنُ سُلَیْمَانَ قَالَ حَدَّثَنَا مُحَمَّدُ بْنُ عُیَیْنَةَ عَنْ أَبِی حَازِمٍ عَنْ سَهْلِ بْنِ سَعْدٍ قَالَ: جَاءَ جَبْرَئِیلُ علیه السّلام إِلَی النَّبِیِّ صلّی الله علیه و آله فَقَالَ یَا مُحَمَّدُ عِشْ مَا شِئْتَ فَإِنَّکَ مَیِّتٌ وَ أَحْبِبْ مَا شِئْتَ فَإِنَّکَ مُفَارِقُهُ وَ اعْمَلْ مَا شِئْتَ فَإِنَّکَ مَجْزِیٌّ بِهِ وَ اعْلَمْ أَنَّ شَرَفَ الرَّجُلِ قِیَامُهُ بِاللَّیْلِ وَ عِزَّهُ اسْتِغْنَاؤُهُ عَنِ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سهل بن سعد گوید جبرئیل حضور پیغمبر صلّی الله علیه و آله آمد و عرضکرد ای محمد هر چه خواهی زنده باش آخر میمیری هر چه خواهی دوست داشته باش که از آن جدا میشوی؛ هر کاری میخواهی بکن که بدان جزا داده میشوی و بدان که شرف مرد شب‌زنده‌داریست و عزتش بی‌نیازی از مردم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سهل پور سعد گفته: جبرئیل نزد پیامبر صلّی الله علیه و آله آمد و گفت: «ای محمد هر چه زنده بمانی در انجام خواهی مرد. و هر چه را دوست داری عاقبت از آن جدا خواهی شد و هر کاری که در جهان کنی در پایان بدان جزای کار خود را می‌یابی. بزرگواری انسان به شب‌زنده‌داریست، و ارجمندیش به بی‌نیازی از مردم.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سهل بن سعد گوید: جبرئیل بحضور پیغمبر صلّی الله علیه و آله رسید: و عرض کرد: یا محمد صلّی الله علیه و آله هر چه زندگی کنی آخر کار خواهی مرد و هر چه را دوست بداری عاقبت فراقش را خواهی دید و هر چه کردارت باشد بسزایش خواهی رسید و بدان که شرافت مرد در این است که در دل شب بعبادت برخیزد و عزتش در اینکه از مردم بی‌نیاز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سهل بن سعد گفت: جبرئیل نزد پیامبر صلّی الله علیه و آله آمد و گفت: ای محمد! هر چه خواهی زنده بمان که بالأخره خواهی مرد و هر چه را که خواهی دوست بدار که از آن جدا خواهی شد و هر چه خواهی انجام بده که به سبب آن جزا داده خواهی شد، و بدان که شرافت مرد در قیام او در شب است، و عزّتش در بی‌نیازی او از مردم است.</w:t>
      </w:r>
    </w:p>
    <w:p>
      <w:pPr>
        <w:pStyle w:val="BookText"/>
      </w:pPr>
      <w:r>
        <w:rPr>
          <w:rFonts w:ascii="Amiri" w:hAnsi="Amiri" w:eastAsia="Amiri" w:cs="Amiri"/>
          <w:lang w:bidi="ar-SA"/>
          <w:color w:val="111111"/>
          <w:sz w:val="28"/>
          <w:szCs w:val="28"/>
          <w:rtl/>
        </w:rPr>
        <w:t xml:space="preserve">«21»- حَدَّثَنَا أَبُو الْحَسَنِ مُحَمَّدُ بْنُ أَحْمَدَ بْنِ عَلِیِّ بْنِ أَسَدٍ الْأَسَدِیُّ قَالَ حَدَّثَنَا عُمَرُ بْنُ أَبِی غَیْلَانَ الثَّقَفِیُّ وَ عِیسَی بْنُ سُلَیْمَانَ بْنِ عَبْدِ الْمَلِکِ الْقُرَشِیُّ قَالا حَدَّثَنَا أَبُو إِبْرَاهِیمَ التَّرْجُمَانِیُّ قَالَ حَدَّثَنَا سَعْدُ بْنُ سَعِیدٍ الْجُرْجَانِیُّ قَالَ حَدَّثَنَا نَهْشَلُ بْنُ سَعِیدٍ عَنِ الضَّحَّاکِ عَنِ ابْنِ عَبَّاسٍ قَالَ قَالَ رَسُولُ اللَّهِ صلّی الله علیه و آله أَشْرَافُ أُمَّتِی حَمَلَةُ الْقُرْآنِ وَ أَصْحَابُ اللَّیْلِ.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شرافتمندان امت من حافظین قرآن و شب زنده‌دارانند.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نیز رسول خدا صلّی الله علیه و آله گفته: «بزرگواران امت من حافظان قرآن‌اند و شب زنده‌داران».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طبقه شرافتمند امت من حافظین قرآنند و شب زنده داران.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ضحاک از ابن عباس نقل می‌کند که پیامبر خدا صلّی الله علیه و آله فرمود: شرافتمندان امت من حاملان قرآن و شب‌زنده‌داران هستند.</w:t>
      </w:r>
    </w:p>
    <w:p>
      <w:pPr>
        <w:pStyle w:val="Heading4"/>
      </w:pPr>
      <w:bookmarkStart w:id="498" w:name="_Toc21"/>
      <w:r>
        <w:t>مفتاح کل شر خصلة</w:t>
      </w:r>
      <w:bookmarkEnd w:id="498"/>
    </w:p>
    <w:p>
      <w:pPr>
        <w:pStyle w:val="BookText"/>
      </w:pPr>
      <w:r>
        <w:rPr>
          <w:rFonts w:ascii="Amiri" w:hAnsi="Amiri" w:eastAsia="Amiri" w:cs="Amiri"/>
          <w:lang w:bidi="ar-SA"/>
          <w:color w:val="111111"/>
          <w:sz w:val="28"/>
          <w:szCs w:val="28"/>
          <w:rtl/>
        </w:rPr>
        <w:t xml:space="preserve">«22»- حَدَّثَنَا مُحَمَّدُ بْنُ مُوسَی بْنِ الْمُتَوَکِّلِ رَضِیَ اللَّهُ عَنْهُ قَالَ حَدَّثَنِی عَلِیُّ بْنُ الْحُسَیْنِ السَّعْدَآبَادِیُّ عَنْ أَحْمَدَ بْنِ مُحَمَّدِ بْنِ خَالِدٍ عَنْ أَبِیهِ عَنْ یُونُسَ بْنِ عَبْدِ الرَّحْمَنِ عَنْ دَاوُدَ بْنِ فَرْقَدٍ قَالَ قَالَ أَبُو عَبْدِ اللَّهِ علیه السّلام الْغَضَبُ مِفْتَاحُ کُلِّ شَرٍّ.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کلید هر شریست)
</w:t>
      </w:r>
      <w:r>
        <w:rPr>
          <w:rFonts w:ascii="IRNazanin" w:hAnsi="IRNazanin" w:eastAsia="IRNazanin" w:cs="IRNazanin"/>
          <w:lang w:bidi="fa-IR"/>
          <w:color w:val="111111"/>
          <w:sz w:val="28"/>
          <w:szCs w:val="28"/>
          <w:rtl/>
        </w:rPr>
        <w:t xml:space="preserve">امام ششم علیه السّلام فرمود: غضب کلید هر شریست.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کلید هر بدیست)
</w:t>
      </w:r>
      <w:r>
        <w:rPr>
          <w:rFonts w:ascii="IRNazanin" w:hAnsi="IRNazanin" w:eastAsia="IRNazanin" w:cs="IRNazanin"/>
          <w:lang w:bidi="fa-IR"/>
          <w:color w:val="111111"/>
          <w:sz w:val="28"/>
          <w:szCs w:val="28"/>
          <w:rtl/>
        </w:rPr>
        <w:t xml:space="preserve">امام جعفر بن محمد علیهما السّلام گفته: خشم کلید هر بدیست.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(کلید همه بدیها یک خصلت است)
</w:t>
      </w:r>
      <w:r>
        <w:rPr>
          <w:rFonts w:ascii="IRNazanin" w:hAnsi="IRNazanin" w:eastAsia="IRNazanin" w:cs="IRNazanin"/>
          <w:lang w:bidi="fa-IR"/>
          <w:color w:val="111111"/>
          <w:sz w:val="28"/>
          <w:szCs w:val="28"/>
          <w:rtl/>
        </w:rPr>
        <w:t xml:space="preserve">امام صادق علیه السّلام فرمود: خشم کلید همه بدیها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(کلید هر بدی یک خصلت است)
</w:t>
      </w:r>
      <w:r>
        <w:rPr>
          <w:rFonts w:ascii="IRNazanin" w:hAnsi="IRNazanin" w:eastAsia="IRNazanin" w:cs="IRNazanin"/>
          <w:lang w:bidi="fa-IR"/>
          <w:color w:val="111111"/>
          <w:sz w:val="28"/>
          <w:szCs w:val="28"/>
          <w:rtl/>
        </w:rPr>
        <w:t xml:space="preserve">داود بن فرقد گفت: امام صادق علیه السّلام فرمود: غضب، کلید هر بدی است.</w:t>
      </w:r>
    </w:p>
    <w:p>
      <w:pPr>
        <w:pStyle w:val="Heading4"/>
      </w:pPr>
      <w:bookmarkStart w:id="499" w:name="_Toc22"/>
      <w:r>
        <w:t>خصلة من العدل</w:t>
      </w:r>
      <w:bookmarkEnd w:id="499"/>
    </w:p>
    <w:p>
      <w:pPr>
        <w:pStyle w:val="BookText"/>
      </w:pPr>
      <w:r>
        <w:rPr>
          <w:rFonts w:ascii="Amiri" w:hAnsi="Amiri" w:eastAsia="Amiri" w:cs="Amiri"/>
          <w:lang w:bidi="ar-SA"/>
          <w:color w:val="111111"/>
          <w:sz w:val="28"/>
          <w:szCs w:val="28"/>
          <w:rtl/>
        </w:rPr>
        <w:t xml:space="preserve">«23»- حَدَّثَنَا أَبِی رَضِیَ اللَّهُ عَنْهُ قَالَ حَدَّثَنَا سَعْدُ بْنُ عَبْدِ اللَّهِ عَنْ أَحْمَدَ بْنِ مُحَمَّدِ بْنِ عِیسَی عَنْ أَبِی عَبْدِ اللَّهِ مُحَمَّدِ بْنِ خَالِدٍ الْبَرْقِیِّ عَنِ الْقَاسِمِ بْنِ مُحَمَّدٍ الْجَوْهَرِیِّ عَنْ حَبِیبٍ الْخَثْعَمِیِّ عَنْ أَبِی عَبْدِ اللَّهِ علیه السّلام قَالَ: أَحِبُّوا لِلنَّاسِ مَا تُحِبُّونَ لِأَنْفُسِکُمْ.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عدالت است)
</w:t>
      </w:r>
      <w:r>
        <w:rPr>
          <w:rFonts w:ascii="IRNazanin" w:hAnsi="IRNazanin" w:eastAsia="IRNazanin" w:cs="IRNazanin"/>
          <w:lang w:bidi="fa-IR"/>
          <w:color w:val="111111"/>
          <w:sz w:val="28"/>
          <w:szCs w:val="28"/>
          <w:rtl/>
        </w:rPr>
        <w:t xml:space="preserve">امام ششم علیه السّلام فرمود: دوست دارید برای مردم آنچه برای خود دوست می‌دارید.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دادگری)
</w:t>
      </w:r>
      <w:r>
        <w:rPr>
          <w:rFonts w:ascii="IRNazanin" w:hAnsi="IRNazanin" w:eastAsia="IRNazanin" w:cs="IRNazanin"/>
          <w:lang w:bidi="fa-IR"/>
          <w:color w:val="111111"/>
          <w:sz w:val="28"/>
          <w:szCs w:val="28"/>
          <w:rtl/>
        </w:rPr>
        <w:t xml:space="preserve">از امام جعفر بن محمد علیهما السّلام روایت است که گفته: «دوست بدارید برای مردم آنچه را برای خود دوست دارید».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(نمونه‌ای از عدالت)
</w:t>
      </w:r>
      <w:r>
        <w:rPr>
          <w:rFonts w:ascii="IRNazanin" w:hAnsi="IRNazanin" w:eastAsia="IRNazanin" w:cs="IRNazanin"/>
          <w:lang w:bidi="fa-IR"/>
          <w:color w:val="111111"/>
          <w:sz w:val="28"/>
          <w:szCs w:val="28"/>
          <w:rtl/>
        </w:rPr>
        <w:t xml:space="preserve">امام صادق علیه السّلام فرمود: آنچه بر خود می‌پسندید بدیگران نیز همان پسندید.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از عدالت است)
</w:t>
      </w:r>
      <w:r>
        <w:rPr>
          <w:rFonts w:ascii="IRNazanin" w:hAnsi="IRNazanin" w:eastAsia="IRNazanin" w:cs="IRNazanin"/>
          <w:lang w:bidi="fa-IR"/>
          <w:color w:val="111111"/>
          <w:sz w:val="28"/>
          <w:szCs w:val="28"/>
          <w:rtl/>
        </w:rPr>
        <w:t xml:space="preserve">حبیب خثعمی گفت: امام صادق علیه السّلام فرمود: برای مردم چیزی را دوست بدارید که برای خودتان دوست می‌دارید.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7" w:name="pg5813_37759"/>
    <w:bookmarkEnd w:id="7"/>
    <w:p>
      <w:pPr>
        <w:pStyle w:val="Heading4"/>
      </w:pPr>
      <w:bookmarkStart w:id="500" w:name="_Toc23"/>
      <w:r>
        <w:t>خصلة من فعلها رضی بها حکما</w:t>
      </w:r>
      <w:bookmarkEnd w:id="500"/>
    </w:p>
    <w:p>
      <w:pPr>
        <w:pStyle w:val="BookText"/>
      </w:pPr>
      <w:r>
        <w:rPr>
          <w:rFonts w:ascii="Amiri" w:hAnsi="Amiri" w:eastAsia="Amiri" w:cs="Amiri"/>
          <w:lang w:bidi="ar-SA"/>
          <w:color w:val="111111"/>
          <w:sz w:val="28"/>
          <w:szCs w:val="28"/>
          <w:rtl/>
        </w:rPr>
        <w:t xml:space="preserve">«24»- حَدَّثَنَا مُحَمَّدُ بْنُ عَلِیٍّ مَاجِیلَوَیْهِ رَضِیَ اللَّهُ عَنْهُ قَالَ حَدَّثَنِی عَمِّی مُحَمَّدُ بْنُ أَبِی الْقَاسِمِ عَنْ أَحْمَدَ بْنِ أَبِی عَبْدِ اللَّهِ عَنِ الْحَسَنِ بْنِ مَحْبُوبٍ عَنْ بَعْضِ أَصْحَابِنَا عَنْ أَبِی عَبْدِ اللَّهِ علیه السّلام قَالَ: مَنْ أَنْصَفَ النَّاسَ مِنْ نَفْسِهِ رُضِیَ بِهِ حَکَماً لِغَیْرِهِ.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است که صاحب آن بحکمیت آن خشنود است)
</w:t>
      </w:r>
      <w:r>
        <w:rPr>
          <w:rFonts w:ascii="IRNazanin" w:hAnsi="IRNazanin" w:eastAsia="IRNazanin" w:cs="IRNazanin"/>
          <w:lang w:bidi="fa-IR"/>
          <w:color w:val="111111"/>
          <w:sz w:val="28"/>
          <w:szCs w:val="28"/>
          <w:rtl/>
        </w:rPr>
        <w:t xml:space="preserve">امام ششم علیه السّلام فرمود: هر کس خودش بانصاف با مردم رفتار کند بحکمیت آن از طرف دیگران خشنود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دارنده آن به داوری آن خشنود است)
</w:t>
      </w:r>
      <w:r>
        <w:rPr>
          <w:rFonts w:ascii="IRNazanin" w:hAnsi="IRNazanin" w:eastAsia="IRNazanin" w:cs="IRNazanin"/>
          <w:lang w:bidi="fa-IR"/>
          <w:color w:val="111111"/>
          <w:sz w:val="28"/>
          <w:szCs w:val="28"/>
          <w:rtl/>
        </w:rPr>
        <w:t xml:space="preserve">امام جعفر بن محمد علیهما السّلام گفته: «هر کس با مردم به انصاف رفتار کند او از این داوری از طرف مردمان خشنود خواهد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(صاحب یک صفت لیاقت قضاوت در اجتماع را دارد)
</w:t>
      </w:r>
      <w:r>
        <w:rPr>
          <w:rFonts w:ascii="IRNazanin" w:hAnsi="IRNazanin" w:eastAsia="IRNazanin" w:cs="IRNazanin"/>
          <w:lang w:bidi="fa-IR"/>
          <w:color w:val="111111"/>
          <w:sz w:val="28"/>
          <w:szCs w:val="28"/>
          <w:rtl/>
        </w:rPr>
        <w:t xml:space="preserve">امام صادق علیه السّلام فرمود: کسی که در مورد خویشتن با مردم بانصاف رفتار کند در باره دیگران نیز با انصاف قضاوت خواهد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انجام دهد به داوری با آن راضی شود)
</w:t>
      </w:r>
      <w:r>
        <w:rPr>
          <w:rFonts w:ascii="IRNazanin" w:hAnsi="IRNazanin" w:eastAsia="IRNazanin" w:cs="IRNazanin"/>
          <w:lang w:bidi="fa-IR"/>
          <w:color w:val="111111"/>
          <w:sz w:val="28"/>
          <w:szCs w:val="28"/>
          <w:rtl/>
        </w:rPr>
        <w:t xml:space="preserve">حسن بن محبوب از برخی از اصحاب ما از امام صادق علیه السّلام نقل می‌کند که فرمود: هر کس خودش با مردم با انصاف رفتار کند، راضی می‌شود که دیگران نیز با آن داوری کنند.</w:t>
      </w:r>
    </w:p>
    <w:p>
      <w:pPr>
        <w:pStyle w:val="Heading4"/>
      </w:pPr>
      <w:bookmarkStart w:id="501" w:name="_Toc24"/>
      <w:r>
        <w:t>أدنی حق المؤمن علی أخیه خصلة</w:t>
      </w:r>
      <w:bookmarkEnd w:id="501"/>
    </w:p>
    <w:p>
      <w:pPr>
        <w:pStyle w:val="BookText"/>
      </w:pPr>
      <w:r>
        <w:rPr>
          <w:rFonts w:ascii="Amiri" w:hAnsi="Amiri" w:eastAsia="Amiri" w:cs="Amiri"/>
          <w:lang w:bidi="ar-SA"/>
          <w:color w:val="111111"/>
          <w:sz w:val="28"/>
          <w:szCs w:val="28"/>
          <w:rtl/>
        </w:rPr>
        <w:t xml:space="preserve">«25»- حَدَّثَنَا مُحَمَّدُ بْنُ الْحَسَنِ بْنِ أَحْمَدَ بْنِ الْوَلِیدِ رَضِیَ اللَّهُ عَنْهُ قَالَ حَدَّثَنَا مُحَمَّدُ بْنُ الْحَسَنِ الصَّفَّارُ عَنْ أَحْمَدَ بْنِ مُحَمَّدِ بْنِ عِیسَی عَنْ مُحَمَّدِ بْنِ سِنَانٍ عَنِ الْمُفَضَّلِ بْنِ عُمَرَ قَالَ: سُئِلَ أَبُو عَبْدِ اللَّهِ علیه السّلام مَا أَدْنَی حَقِّ الْمُؤْمِنِ عَلَی أَخِیهِ قَالَ أَنْ لَا یَسْتَأْثِرَ عَلَیْهِ بِمَا هُوَ أَحْوَجُ إِلَیْهِ مِنْهُ.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(کمترین حق مؤمن بر برادرش یک خصلت است)
</w:t>
      </w:r>
      <w:r>
        <w:rPr>
          <w:rFonts w:ascii="IRNazanin" w:hAnsi="IRNazanin" w:eastAsia="IRNazanin" w:cs="IRNazanin"/>
          <w:lang w:bidi="fa-IR"/>
          <w:color w:val="111111"/>
          <w:sz w:val="28"/>
          <w:szCs w:val="28"/>
          <w:rtl/>
        </w:rPr>
        <w:t xml:space="preserve">سؤال شد از امام ششم علیه السّلام که کمترین حق مؤمن بر برادرش چیست؟ فرمود آنست که بخود اختصاص ندهد چیزی را که برادر بآن محتاج‌تر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(کمترین حق مؤمن بر برادر خود منشی است)
</w:t>
      </w:r>
      <w:r>
        <w:rPr>
          <w:rFonts w:ascii="IRNazanin" w:hAnsi="IRNazanin" w:eastAsia="IRNazanin" w:cs="IRNazanin"/>
          <w:lang w:bidi="fa-IR"/>
          <w:color w:val="111111"/>
          <w:sz w:val="28"/>
          <w:szCs w:val="28"/>
          <w:rtl/>
        </w:rPr>
        <w:t xml:space="preserve">از امام صادق علیه السّلام پرسیده شد که کمترین حق مؤمن بر برادر خود چیست؟ گفت: «آنچه را برادر تو بدان نیازمند است به خود اختصاص مدهی، بلکه او را بر خود مقدم گردانی».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(کمترین حق مؤمن بر برادرش یک خصلت است)
</w:t>
      </w:r>
      <w:r>
        <w:rPr>
          <w:rFonts w:ascii="IRNazanin" w:hAnsi="IRNazanin" w:eastAsia="IRNazanin" w:cs="IRNazanin"/>
          <w:lang w:bidi="fa-IR"/>
          <w:color w:val="111111"/>
          <w:sz w:val="28"/>
          <w:szCs w:val="28"/>
          <w:rtl/>
        </w:rPr>
        <w:t xml:space="preserve">از امام صادق علیه السّلام پرسیدند: کمترین حقی که مؤمن بر برادر خود دارد چیست؟ فرمود: به چیزی که او نیازمندتر است خود را نیازمند نه بیند.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(کمترین حق مؤمن بر برادرش یک خصلت است)
</w:t>
      </w:r>
      <w:r>
        <w:rPr>
          <w:rFonts w:ascii="IRNazanin" w:hAnsi="IRNazanin" w:eastAsia="IRNazanin" w:cs="IRNazanin"/>
          <w:lang w:bidi="fa-IR"/>
          <w:color w:val="111111"/>
          <w:sz w:val="28"/>
          <w:szCs w:val="28"/>
          <w:rtl/>
        </w:rPr>
        <w:t xml:space="preserve">مفضل بن عمر می‌گوید: از امام صادق علیه السّلام پرسیده شد: کمترین حق مؤمن بر برادرش چیست؟ فرمود: خودش را در چیزی که برادرش به آن محتاج‌تر از اوست، مقدم نکند.</w:t>
      </w:r>
    </w:p>
    <w:p>
      <w:pPr>
        <w:pStyle w:val="Heading4"/>
      </w:pPr>
      <w:bookmarkStart w:id="502" w:name="_Toc25"/>
      <w:r>
        <w:t>التقرب إلی الله عز و جل بخصلة</w:t>
      </w:r>
      <w:bookmarkEnd w:id="502"/>
    </w:p>
    <w:p>
      <w:pPr>
        <w:pStyle w:val="BookText"/>
      </w:pPr>
      <w:r>
        <w:rPr>
          <w:rFonts w:ascii="Amiri" w:hAnsi="Amiri" w:eastAsia="Amiri" w:cs="Amiri"/>
          <w:lang w:bidi="ar-SA"/>
          <w:color w:val="111111"/>
          <w:sz w:val="28"/>
          <w:szCs w:val="28"/>
          <w:rtl/>
        </w:rPr>
        <w:t xml:space="preserve">«26»- حَدَّثَنَا مُحَمَّدُ بْنُ مُوسَی بْنِ الْمُتَوَکِّلِ رَضِیَ اللَّهُ عَنْهُ قَالَ حَدَّثَنَا عَبْدُ اللَّهِ بْنُ جَعْفَرٍ الْحِمْیَرِیُّ عَنْ أَحْمَدَ بْنِ مُحَمَّدِ بْنِ عِیسَی عَنِ الْحَسَنِ بْنِ مَحْبُوبٍ عَنْ عُمَرَ بْنِ یَزِیدَ قَالَ قَالَ أَبُو عَبْدِ اللَّهِ علیه السّلام تَقَرَّبُوا إِلَی اللَّهِ تَعَالَی بِمُوَاسَاةِ إِخْوَانِکُمْ.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 یک خصلت بخدا نزدیک شوید)
</w:t>
      </w:r>
      <w:r>
        <w:rPr>
          <w:rFonts w:ascii="IRNazanin" w:hAnsi="IRNazanin" w:eastAsia="IRNazanin" w:cs="IRNazanin"/>
          <w:lang w:bidi="fa-IR"/>
          <w:color w:val="111111"/>
          <w:sz w:val="28"/>
          <w:szCs w:val="28"/>
          <w:rtl/>
        </w:rPr>
        <w:t xml:space="preserve">امام ششم علیه السّلام فرمود: تقرب جوئید بخدا بهم دردی با برادرانتان.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(نزدیکی به خدای بزرگ به منشی)
</w:t>
      </w:r>
      <w:r>
        <w:rPr>
          <w:rFonts w:ascii="IRNazanin" w:hAnsi="IRNazanin" w:eastAsia="IRNazanin" w:cs="IRNazanin"/>
          <w:lang w:bidi="fa-IR"/>
          <w:color w:val="111111"/>
          <w:sz w:val="28"/>
          <w:szCs w:val="28"/>
          <w:rtl/>
        </w:rPr>
        <w:t xml:space="preserve">امام صادق علیه السّلام گفته: «به همدردی کردن با برادران خود به خدا نزدیک شوید».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وسیله تقرب بخدای عزّ و جلّ)
</w:t>
      </w:r>
      <w:r>
        <w:rPr>
          <w:rFonts w:ascii="IRNazanin" w:hAnsi="IRNazanin" w:eastAsia="IRNazanin" w:cs="IRNazanin"/>
          <w:lang w:bidi="fa-IR"/>
          <w:color w:val="111111"/>
          <w:sz w:val="28"/>
          <w:szCs w:val="28"/>
          <w:rtl/>
        </w:rPr>
        <w:t xml:space="preserve">امام صادق علیه السّلام فرمود: همدردی با برادران خود را وسیله تقرب بخدای تعالی قرار دهید.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 یک خصلت می‌توان به خداوند نزدیک شد)
</w:t>
      </w:r>
      <w:r>
        <w:rPr>
          <w:rFonts w:ascii="IRNazanin" w:hAnsi="IRNazanin" w:eastAsia="IRNazanin" w:cs="IRNazanin"/>
          <w:lang w:bidi="fa-IR"/>
          <w:color w:val="111111"/>
          <w:sz w:val="28"/>
          <w:szCs w:val="28"/>
          <w:rtl/>
        </w:rPr>
        <w:t xml:space="preserve">عمر بن یزید گفت: امام صادق علیه السّلام فرمود: با مواسات با برادران خود، خویشتن را به خدا نزدیک کنید.</w:t>
      </w:r>
    </w:p>
    <w:p>
      <w:pPr>
        <w:pStyle w:val="Heading4"/>
      </w:pPr>
      <w:bookmarkStart w:id="503" w:name="_Toc26"/>
      <w:r>
        <w:t>ما بلا الله العباد بشی‌ء أشد علیهم من خصلة</w:t>
      </w:r>
      <w:bookmarkEnd w:id="503"/>
    </w:p>
    <w:p>
      <w:pPr>
        <w:pStyle w:val="BookText"/>
      </w:pPr>
      <w:r>
        <w:rPr>
          <w:rFonts w:ascii="Amiri" w:hAnsi="Amiri" w:eastAsia="Amiri" w:cs="Amiri"/>
          <w:lang w:bidi="ar-SA"/>
          <w:color w:val="111111"/>
          <w:sz w:val="28"/>
          <w:szCs w:val="28"/>
          <w:rtl/>
        </w:rPr>
        <w:t xml:space="preserve">«27»- حَدَّثَنَا مُحَمَّدُ بْنُ عَلِیٍّ مَاجِیلَوَیْهِ رَضِیَ اللَّهُ عَنْهُ قَالَ حَدَّثَنِی عَمِّی مُحَمَّدُ بْنُ أَبِی الْقَاسِمِ عَنْ أَحْمَدَ بْنِ أَبِی عَبْدِ اللَّهِ الْبَرْقِیِّ عَنْ مُحَمَّدِ بْنِ عَلِیٍّ الْکُوفِیِّ عَنْ مُحَمَّدِ بْنِ سِنَانٍ عَنْ عُمَرَ بْنِ عَبْدِ الْعَزِیزِ عَنْ جَمِیلِ بْنِ دَرَّاجٍ عَنْ أَبِی عَبْدِ اللَّهِ علیه السّلام قَالَ: مَا بَلَا اللَّهُ الْعِبَادَ بِشَیْ‌ءٍ أَشَدَّ عَلَیْهِمْ مِنْ إِخْرَاجِ الدِّرْهَمِ.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بندگان را بیک خصلتی آزمایش کرده که از همه امتحانات سخت‌تر است)
</w:t>
      </w:r>
      <w:r>
        <w:rPr>
          <w:rFonts w:ascii="IRNazanin" w:hAnsi="IRNazanin" w:eastAsia="IRNazanin" w:cs="IRNazanin"/>
          <w:lang w:bidi="fa-IR"/>
          <w:color w:val="111111"/>
          <w:sz w:val="28"/>
          <w:szCs w:val="28"/>
          <w:rtl/>
        </w:rPr>
        <w:t xml:space="preserve">امام ششم علیه السّلام فرمود: خدا بندگان را بچیزی سخت‌تر از پول دادن امتحان نکرده.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بندگان خود را به منشی آزمایش کرده که از همه آزمایشها دشوارتر است)
</w:t>
      </w:r>
      <w:r>
        <w:rPr>
          <w:rFonts w:ascii="IRNazanin" w:hAnsi="IRNazanin" w:eastAsia="IRNazanin" w:cs="IRNazanin"/>
          <w:lang w:bidi="fa-IR"/>
          <w:color w:val="111111"/>
          <w:sz w:val="28"/>
          <w:szCs w:val="28"/>
          <w:rtl/>
        </w:rPr>
        <w:t xml:space="preserve">امام صادق علیه السّلام گفته: «آفریننده جهان مردم را به چیزی دشوارتر از پول دادن آزمایش نکرده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(سخت‌ترین آزمایش خدا بندگان را با یک خصلت است)
</w:t>
      </w:r>
      <w:r>
        <w:rPr>
          <w:rFonts w:ascii="IRNazanin" w:hAnsi="IRNazanin" w:eastAsia="IRNazanin" w:cs="IRNazanin"/>
          <w:lang w:bidi="fa-IR"/>
          <w:color w:val="111111"/>
          <w:sz w:val="28"/>
          <w:szCs w:val="28"/>
          <w:rtl/>
        </w:rPr>
        <w:t xml:space="preserve">امام صادق علیه السّلام فرمود: سخت‌ترین آزمایش خداوند از نظر بندگان، پول دادن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بندگانش را با چیزی سخت‌تر از یک خصلت امتحان نکرد)
</w:t>
      </w:r>
      <w:r>
        <w:rPr>
          <w:rFonts w:ascii="IRNazanin" w:hAnsi="IRNazanin" w:eastAsia="IRNazanin" w:cs="IRNazanin"/>
          <w:lang w:bidi="fa-IR"/>
          <w:color w:val="111111"/>
          <w:sz w:val="28"/>
          <w:szCs w:val="28"/>
          <w:rtl/>
        </w:rPr>
        <w:t xml:space="preserve">جمیل بن دراج گفت: امام صادق علیه السّلام فرمود: خداوند بندگان را با چیزی سخت‌تر از دادن پول امتحان نکرد.</w:t>
      </w:r>
    </w:p>
    <w:p>
      <w:pPr>
        <w:pStyle w:val="Heading4"/>
      </w:pPr>
      <w:bookmarkStart w:id="504" w:name="_Toc27"/>
      <w:r>
        <w:t>ثمرة المعروف خصلة</w:t>
      </w:r>
      <w:bookmarkEnd w:id="504"/>
    </w:p>
    <w:p>
      <w:pPr>
        <w:pStyle w:val="BookText"/>
      </w:pPr>
      <w:r>
        <w:rPr>
          <w:rFonts w:ascii="Amiri" w:hAnsi="Amiri" w:eastAsia="Amiri" w:cs="Amiri"/>
          <w:lang w:bidi="ar-SA"/>
          <w:color w:val="111111"/>
          <w:sz w:val="28"/>
          <w:szCs w:val="28"/>
          <w:rtl/>
        </w:rPr>
        <w:t xml:space="preserve">«28»- حَدَّثَنَا أَبِی رَضِیَ اللَّهُ عَنْهُ قَالَ حَدَّثَنَا سَعْدُ بْنُ عَبْدِ اللَّهِ عَنْ أَحْمَدَ بْنِ مُحَمَّدِ بْنِ خَالِدٍ الْبَرْقِیِّ عَنْ أَبِیهِ عَنْ خَلَفِ بْنِ حَمَّادٍ عَنْ مُوسَی بْنِ بَکْرٍ عَنْ زُرَارَةَ عَنْ حُمْرَانَ بْنِ أَعْیَنَ عَنْ أَبِی جَعْفَرٍ علیه السّلام قَالَ سَمِعْتُهُ یَقُولُ لِکُلِّ شَیْ‌ءٍ ثَمَرَةٌ وَ ثَمَرَةُ الْمَعْرُوفِ تَعْجِیلُ السِّرَاجِ [السَّرَاحِ].</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ثمره نیکوکاریست)
</w:t>
      </w:r>
      <w:r>
        <w:rPr>
          <w:rFonts w:ascii="IRNazanin" w:hAnsi="IRNazanin" w:eastAsia="IRNazanin" w:cs="IRNazanin"/>
          <w:lang w:bidi="fa-IR"/>
          <w:color w:val="111111"/>
          <w:sz w:val="28"/>
          <w:szCs w:val="28"/>
          <w:rtl/>
        </w:rPr>
        <w:t xml:space="preserve">حمران بن اعین گوید شنیدم امام پنجم علیه السّلام میفرمود هر چیزی ثمره‌ای دارد و ثمره نیکوکاری و احسان زود فراهم کردن چراغ است.</w:t>
      </w:r>
      <w:r>
        <w:rPr>
          <w:rFonts w:ascii="IRNazanin" w:hAnsi="IRNazanin" w:eastAsia="IRNazanin" w:cs="IRNazanin"/>
          <w:lang w:bidi="fa-IR"/>
          <w:color w:val="111111"/>
          <w:sz w:val="28"/>
          <w:szCs w:val="28"/>
          <w:rtl/>
        </w:rPr>
        <w:t xml:space="preserve">شرح: مقصود اینست که برای پذیرائی مهمان زودتر چراغ افروخته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نتیجه نیکوکاریست)
</w:t>
      </w:r>
      <w:r>
        <w:rPr>
          <w:rFonts w:ascii="IRNazanin" w:hAnsi="IRNazanin" w:eastAsia="IRNazanin" w:cs="IRNazanin"/>
          <w:lang w:bidi="fa-IR"/>
          <w:color w:val="111111"/>
          <w:sz w:val="28"/>
          <w:szCs w:val="28"/>
          <w:rtl/>
        </w:rPr>
        <w:t xml:space="preserve">یکی از روات بنام حمران پور اعین گفته: که از امام محمد باقر علیه السّلام شنیدم که می‌گفت: هر چیزی را ثمره‌ایست و ثمره نیکوکاری شتاب در چراغ افروزیست. چون به میانجی روشنی نیکی از بدی شناخته می‌شود.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(میوه نهال نیکوکاری)
</w:t>
      </w:r>
      <w:r>
        <w:rPr>
          <w:rFonts w:ascii="IRNazanin" w:hAnsi="IRNazanin" w:eastAsia="IRNazanin" w:cs="IRNazanin"/>
          <w:lang w:bidi="fa-IR"/>
          <w:color w:val="111111"/>
          <w:sz w:val="28"/>
          <w:szCs w:val="28"/>
          <w:rtl/>
        </w:rPr>
        <w:t xml:space="preserve">امام باقر علیه السّلام فرمود: هر چیز را میوه ایست و میوه نیکوکاری چراغ را زود وقت روشن کردن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(میوه نیکی یک چیز است)
</w:t>
      </w:r>
      <w:r>
        <w:rPr>
          <w:rFonts w:ascii="IRNazanin" w:hAnsi="IRNazanin" w:eastAsia="IRNazanin" w:cs="IRNazanin"/>
          <w:lang w:bidi="fa-IR"/>
          <w:color w:val="111111"/>
          <w:sz w:val="28"/>
          <w:szCs w:val="28"/>
          <w:rtl/>
        </w:rPr>
        <w:t xml:space="preserve">حمران بن اعین نقل می‌کند که از امام باقر علیه السّلام شنیدم که فرمود: هر چیزی میوه‌ای دارد و میوه نیکی زودتر آوردن چراغ (برای مهمان)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8" w:name="pg5813_37761"/>
    <w:bookmarkEnd w:id="8"/>
    <w:p>
      <w:pPr>
        <w:pStyle w:val="Heading4"/>
      </w:pPr>
      <w:bookmarkStart w:id="505" w:name="_Toc28"/>
      <w:r>
        <w:t>خصلة تثبت الإیمان فی العبد و خصلة تخرجه منه</w:t>
      </w:r>
      <w:bookmarkEnd w:id="505"/>
    </w:p>
    <w:p>
      <w:pPr>
        <w:pStyle w:val="BookText"/>
      </w:pPr>
      <w:r>
        <w:rPr>
          <w:rFonts w:ascii="Amiri" w:hAnsi="Amiri" w:eastAsia="Amiri" w:cs="Amiri"/>
          <w:lang w:bidi="ar-SA"/>
          <w:color w:val="111111"/>
          <w:sz w:val="28"/>
          <w:szCs w:val="28"/>
          <w:rtl/>
        </w:rPr>
        <w:t xml:space="preserve">«29»- حَدَّثَنَا أَبِی رَضِیَ اللَّهُ عَنْهُ قَالَ حَدَّثَنَا مُحَمَّدُ بْنُ یَحْیَی الْعَطَّارُ عَنْ مُحَمَّدِ بْنِ أَحْمَدَ بْنِ یَحْیَی بْنِ عِمْرَانَ الْأَشْعَرِیِّ قَالَ حَدَّثَنِی أَبُو عَبْدِ اللَّهِ الرَّازِیُّ عَنْ عَلِیِّ بْنِ سُلَیْمَانَ بْنِ رُشَیْدٍ عَنْ مُوسَی بْنِ سَلَّامٍ عَنْ أَبَانِ بْنِ سُوَیْدٍ عَنْ أَبِی عَبْدِ اللَّهِ علیه السّلام قَالَ: قُلْتُ مَا الَّذِی یُثْبِتُ الْإِیمَانَ فِی الْعَبْدِ قَالَ الَّذِی یُثْبِتُهُ فِیهِ الْوَرَعُ وَ الَّذِی یُخْرِجُهُ مِنْهُ الطَّمَعُ.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ایمان بنده را پایدار میکند و یک خصلت ایمان را از دلش میبرد)
</w:t>
      </w:r>
      <w:r>
        <w:rPr>
          <w:rFonts w:ascii="IRNazanin" w:hAnsi="IRNazanin" w:eastAsia="IRNazanin" w:cs="IRNazanin"/>
          <w:lang w:bidi="fa-IR"/>
          <w:color w:val="111111"/>
          <w:sz w:val="28"/>
          <w:szCs w:val="28"/>
          <w:rtl/>
        </w:rPr>
        <w:t xml:space="preserve">ابان بن سوید گوید بامام ششم علیه السّلام عرضکردم چیست که ایمان را در بنده پایدار میکند؟ فرمود آنچه ایمان بنده را پایدار میکند ورع است و آنچه ایمان را از دلش میبرد طمع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اعتقاد بنده را به خدا پایدار می‌سازد و منشی که ایمان را از دل وی دور می‌کند)
</w:t>
      </w:r>
      <w:r>
        <w:rPr>
          <w:rFonts w:ascii="IRNazanin" w:hAnsi="IRNazanin" w:eastAsia="IRNazanin" w:cs="IRNazanin"/>
          <w:lang w:bidi="fa-IR"/>
          <w:color w:val="111111"/>
          <w:sz w:val="28"/>
          <w:szCs w:val="28"/>
          <w:rtl/>
        </w:rPr>
        <w:t xml:space="preserve">ابان پور سوید که از روات است، گفته: از امام محمد باقر علیه السّلام پرسیدم چه ایمان را در دل ثابت می‌دارد؟ در پاسخ گفت: پرهیزگاری و آنچه آن را از دل وی دور می‌کند آز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خو ایمان را استوار و خوی دیگر از دلش بیرون کند)
</w:t>
      </w:r>
      <w:r>
        <w:rPr>
          <w:rFonts w:ascii="IRNazanin" w:hAnsi="IRNazanin" w:eastAsia="IRNazanin" w:cs="IRNazanin"/>
          <w:lang w:bidi="fa-IR"/>
          <w:color w:val="111111"/>
          <w:sz w:val="28"/>
          <w:szCs w:val="28"/>
          <w:rtl/>
        </w:rPr>
        <w:t xml:space="preserve">ابان بن سوید گوید: امام صادق علیه السّلام را گفتم: آنچه ایمان را در دل بنده استوار میسازد چیست؟ فرمود: آنچه ایمان را در او پا برجا میکند پرهیز از گناه است و آنچه آن را از دل او بیرون میکند: طمع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ایمان بنده را پابرجا می‌کند و خصلتی است که او را از ایمان بیرون می‌کند)
</w:t>
      </w:r>
      <w:r>
        <w:rPr>
          <w:rFonts w:ascii="IRNazanin" w:hAnsi="IRNazanin" w:eastAsia="IRNazanin" w:cs="IRNazanin"/>
          <w:lang w:bidi="fa-IR"/>
          <w:color w:val="111111"/>
          <w:sz w:val="28"/>
          <w:szCs w:val="28"/>
          <w:rtl/>
        </w:rPr>
        <w:t xml:space="preserve">ابان بن سوید گفت: به امام صادق علیه السّلام عرض کردم که چه چیزی ایمان را در بنده پا بر جا و ثابت می‌کند؟ فرمود: چیزی که او را در ایمان ثابت می‌کند، ورع و پرهیزگاری، و چیزی که او را از ایمان بیرون می‌کند طمع است.</w:t>
      </w:r>
    </w:p>
    <w:p>
      <w:pPr>
        <w:pStyle w:val="Heading4"/>
      </w:pPr>
      <w:bookmarkStart w:id="506" w:name="_Toc29"/>
      <w:r>
        <w:t>خصلة تذهب ببهاء المؤمن</w:t>
      </w:r>
      <w:bookmarkEnd w:id="506"/>
    </w:p>
    <w:p>
      <w:pPr>
        <w:pStyle w:val="BookText"/>
      </w:pPr>
      <w:r>
        <w:rPr>
          <w:rFonts w:ascii="Amiri" w:hAnsi="Amiri" w:eastAsia="Amiri" w:cs="Amiri"/>
          <w:lang w:bidi="ar-SA"/>
          <w:color w:val="111111"/>
          <w:sz w:val="28"/>
          <w:szCs w:val="28"/>
          <w:rtl/>
        </w:rPr>
        <w:t xml:space="preserve">«30»- حَدَّثَنَا مُحَمَّدُ بْنُ عَلِیٍّ مَاجِیلَوَیْهِ رَضِیَ اللَّهُ عَنْهُ قَالَ حَدَّثَنِی مُحَمَّدُ بْنُ یَحْیَی الْعَطَّارُ عَنْ مُحَمَّدِ بْنِ أَحْمَدَ بْنِ یَحْیَی بْنِ عِمْرَانَ الْأَشْعَرِیِّ عَنْ مُحَمَّدِ بْنِ عِیسَی بْنِ عُبَیْدٍ عَنْ عُبَیْدِ اللَّهِ بْنِ عَبْدِ اللَّهِ الدِّهْقَانِ عَنْ دُرُسْتَ بْنِ أَبِی مَنْصُورٍ الْوَاسِطِیِّ عَنْ إِبْرَاهِیمَ بْنِ عَبْدِ الْحَمِیدِ عَنْ أَبِی الْحَسَنِ علیه السّلام قَالَ: سُرْعَةُ الْمَشْیِ تَذْهَبُ بِبَهَاءِ الْمُؤْمِنِ.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وقار را از بین میبرد)
</w:t>
      </w:r>
      <w:r>
        <w:rPr>
          <w:rFonts w:ascii="IRNazanin" w:hAnsi="IRNazanin" w:eastAsia="IRNazanin" w:cs="IRNazanin"/>
          <w:lang w:bidi="fa-IR"/>
          <w:color w:val="111111"/>
          <w:sz w:val="28"/>
          <w:szCs w:val="28"/>
          <w:rtl/>
        </w:rPr>
        <w:t xml:space="preserve">امام هفتم علیه السّلام فرمود: شتاب در راه رفتن وقار مؤمن را سلب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سنگینی را از انسان دور می‌کند)
</w:t>
      </w:r>
      <w:r>
        <w:rPr>
          <w:rFonts w:ascii="IRNazanin" w:hAnsi="IRNazanin" w:eastAsia="IRNazanin" w:cs="IRNazanin"/>
          <w:lang w:bidi="fa-IR"/>
          <w:color w:val="111111"/>
          <w:sz w:val="28"/>
          <w:szCs w:val="28"/>
          <w:rtl/>
        </w:rPr>
        <w:t xml:space="preserve">از امام موسی بن جعفر علیهما السّلام روایت شده که گفته: «شتاب در رفتار،وقار و سنگینی را از انسان مؤمن دور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رفتار شکوه مؤمن را میبرد)
</w:t>
      </w:r>
      <w:r>
        <w:rPr>
          <w:rFonts w:ascii="IRNazanin" w:hAnsi="IRNazanin" w:eastAsia="IRNazanin" w:cs="IRNazanin"/>
          <w:lang w:bidi="fa-IR"/>
          <w:color w:val="111111"/>
          <w:sz w:val="28"/>
          <w:szCs w:val="28"/>
          <w:rtl/>
        </w:rPr>
        <w:t xml:space="preserve">امام رضا علیه السّلام فرمود: تندروی شکوه مؤمن را میبرد.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وقار مؤمن را از بین می‌برد)
</w:t>
      </w:r>
      <w:r>
        <w:rPr>
          <w:rFonts w:ascii="IRNazanin" w:hAnsi="IRNazanin" w:eastAsia="IRNazanin" w:cs="IRNazanin"/>
          <w:lang w:bidi="fa-IR"/>
          <w:color w:val="111111"/>
          <w:sz w:val="28"/>
          <w:szCs w:val="28"/>
          <w:rtl/>
        </w:rPr>
        <w:t xml:space="preserve">ابراهیم بن عبد الحمید گفت: امام کاظم علیه السّلام فرمود: تند راه رفتن وقار مؤمن را از بین می‌برد.</w:t>
      </w:r>
    </w:p>
    <w:p>
      <w:pPr>
        <w:pStyle w:val="Heading4"/>
      </w:pPr>
      <w:bookmarkStart w:id="507" w:name="_Toc30"/>
      <w:r>
        <w:t>بر لیس فوقه بر و عقوق لیس فوقه عقوق</w:t>
      </w:r>
      <w:bookmarkEnd w:id="507"/>
    </w:p>
    <w:p>
      <w:pPr>
        <w:pStyle w:val="BookText"/>
      </w:pPr>
      <w:r>
        <w:rPr>
          <w:rFonts w:ascii="Amiri" w:hAnsi="Amiri" w:eastAsia="Amiri" w:cs="Amiri"/>
          <w:lang w:bidi="ar-SA"/>
          <w:color w:val="111111"/>
          <w:sz w:val="28"/>
          <w:szCs w:val="28"/>
          <w:rtl/>
        </w:rPr>
        <w:t xml:space="preserve">«31»- حَدَّثَنَا مُحَمَّدُ بْنُ الْحَسَنِ بْنِ أَحْمَدَ بْنِ الْوَلِیدِ رَضِیَ اللَّهُ عَنْهُ قَالَ حَدَّثَنَا مُحَمَّدُ بْنُ الْحَسَنِ الصَّفَّارُ عَنِ الْعَبَّاسِ بْنِ مَعْرُوفٍ عَنْ أَبِی هَمَّامٍ إِسْمَاعِیلَ بْنِ هَمَّامٍ عَنْ مُحَمَّدِ بْنِ سَعِیدِ بْنِ غَزْوَانَ عَنْ إِسْمَاعِیلَ بْنِ مُسْلِمٍ السَّکُونِیِّ عَنْ جَعْفَرِ بْنِ مُحَمَّدٍ عَنْ أَبِیهِ علیهما السّلام أَنَّ النَّبِیَّ صلّی الله علیه و آله قَالَ: فَوْقَ کُلِّ بِرٍّ بِرٌّ حَتَّی یُقْتَلَ الرَّجُلُ فِی سَبِیلِ اللَّهِ عَزَّ وَ جَلَّ فَإِذَا قُتِلَ فِی سَبِیلِ اللَّهِ فَلَیْسَ فَوْقَهُ بِرٌّ وَ فَوْقَ کُلِّ عُقُوقٍ عُقُوقٌ حَتَّی یَقْتُلَ الرَّجُلُ أَحَدَ وَالِدَیْهِ فَإِذَا قَتَلَ أَحَدَهُمَا فَلَیْسَ فَوْقَهُ عُقُوقٌ.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نیکی که سرآمد نیکی‌ها است و یک حق نشناسی که سرآمد حق‌نشناسی‌هاست)
</w:t>
      </w:r>
      <w:r>
        <w:rPr>
          <w:rFonts w:ascii="IRNazanin" w:hAnsi="IRNazanin" w:eastAsia="IRNazanin" w:cs="IRNazanin"/>
          <w:lang w:bidi="fa-IR"/>
          <w:color w:val="111111"/>
          <w:sz w:val="28"/>
          <w:szCs w:val="28"/>
          <w:rtl/>
        </w:rPr>
        <w:t xml:space="preserve">پیغمبر صلّی الله علیه و آله فرمود: فوق هر نیکی نیکی است تا شخص در راه خدای عز و جل کشته شود، چون در راه خدا کشته شد بالاتر از آن نیکوئی نیست و فوق هر حق نشناسی دیگریست تا شخص پدر یا مادر خود را بکشد، چون یکی از آنها را کشت بالاتر از آن حق نشناسی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(نیکیی که سرآمد همه نیکی‌هاست و حق ناشناسیی که سر آمد همه حق ناشناسی‌هاست)
</w:t>
      </w:r>
      <w:r>
        <w:rPr>
          <w:rFonts w:ascii="IRNazanin" w:hAnsi="IRNazanin" w:eastAsia="IRNazanin" w:cs="IRNazanin"/>
          <w:lang w:bidi="fa-IR"/>
          <w:color w:val="111111"/>
          <w:sz w:val="28"/>
          <w:szCs w:val="28"/>
          <w:rtl/>
        </w:rPr>
        <w:t xml:space="preserve">پیامبر صلّی الله علیه و آله گفته: «بالای هر نیکی نیکی است تا انسان در راه خدای بزرگ کشته گردد، چون در راه او کشته شد برتر از آن نیکویی نیست. و بالای هر حق ناشناسی حق ناشناسی دیگریست تا آنجا که انسان پدر یا مادر خود را می‌کشد. پس چون یکی از آنان را کشد بالاتر از آن حق ناشناسیی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 نیکی که برتر از آن نیست و ناسپاسی که بالاتر از آن نباشد)
</w:t>
      </w:r>
      <w:r>
        <w:rPr>
          <w:rFonts w:ascii="IRNazanin" w:hAnsi="IRNazanin" w:eastAsia="IRNazanin" w:cs="IRNazanin"/>
          <w:lang w:bidi="fa-IR"/>
          <w:color w:val="111111"/>
          <w:sz w:val="28"/>
          <w:szCs w:val="28"/>
          <w:rtl/>
        </w:rPr>
        <w:t xml:space="preserve">امام باقر علیه السّلام فرمود: از هر کار نیک نیکوترش هست تا آنکه مرد در راه خدا کشته شود،هنگامی که در راه خدا کشته شد دیگر نیکوتر از آن کاری نیست و از هر ناسپاسی بالاترش هست تا آنکه مرد یکی از پدر و مادر خویش را بکشد هنگامی که یکی از آنان را کشت دیگر بالاتر از آن ناسپاسی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نیکی است که بالاتر از آن نیکی نیست و یک بدی بر والدین است که بالاتر از آن بدی نیست)
</w:t>
      </w:r>
      <w:r>
        <w:rPr>
          <w:rFonts w:ascii="IRNazanin" w:hAnsi="IRNazanin" w:eastAsia="IRNazanin" w:cs="IRNazanin"/>
          <w:lang w:bidi="fa-IR"/>
          <w:color w:val="111111"/>
          <w:sz w:val="28"/>
          <w:szCs w:val="28"/>
          <w:rtl/>
        </w:rPr>
        <w:t xml:space="preserve">اسماعیل بن مسلم سکونی از امام صادق علیه السّلام و او از پدرانش نقل می‌کند که پیامبر خدا صلّی الله علیه و آله فرمود: بالاتر از هر نیکی یک نیکی وجود دارد تا هنگامی که شخص در راه خدا کشته شود و چون در راه خدا کشته شد، دیگر بالاتر از آن نیکی وجود ندارد و بالاتر از هر بدی به والدین، یک بدی وجود دارد تا هنگامی که شخصی یکی از والدینش را بکشد و چون یکی از آنها را کشت بالاتر از آن بدی وجود ندارد.</w:t>
      </w:r>
    </w:p>
    <w:p>
      <w:pPr>
        <w:pStyle w:val="Heading4"/>
      </w:pPr>
      <w:bookmarkStart w:id="508" w:name="_Toc31"/>
      <w:r>
        <w:t>مضمون لمن عمل خصلة أن لا یفتقر</w:t>
      </w:r>
      <w:bookmarkEnd w:id="508"/>
    </w:p>
    <w:p>
      <w:pPr>
        <w:pStyle w:val="BookText"/>
      </w:pPr>
      <w:r>
        <w:rPr>
          <w:rFonts w:ascii="Amiri" w:hAnsi="Amiri" w:eastAsia="Amiri" w:cs="Amiri"/>
          <w:lang w:bidi="ar-SA"/>
          <w:color w:val="111111"/>
          <w:sz w:val="28"/>
          <w:szCs w:val="28"/>
          <w:rtl/>
        </w:rPr>
        <w:t xml:space="preserve">«32»- حَدَّثَنَا أَبِی رَضِیَ اللَّهُ عَنْهُ قَالَ حَدَّثَنَا مُحَمَّدُ بْنُ یَحْیَی الْعَطَّارُ عَنْ مُحَمَّدِ بْنِ أَحْمَدَ عَنْ عَلِیِّ بْنِ إِسْمَاعِیلَ عَنْ مُحَمَّدِ بْنِ عُمَرَ عَنْ عَبْدِ اللَّهِ بْنِ أَیُّوبَ عَنْ إِبْرَاهِیمَ بْنِ مَیْمُونٍ قَالَ سَمِعْتُ أَبَا عَبْدِ اللَّهِ علیه السّلام یَقُولُ ضَمِنْتُ لِمَنِ اقْتَصَدَ أَنْ لَا یَفْتَقِرَ.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صاحب یک خصلت ضمانت شده که فقیر نشود)
</w:t>
      </w:r>
      <w:r>
        <w:rPr>
          <w:rFonts w:ascii="IRNazanin" w:hAnsi="IRNazanin" w:eastAsia="IRNazanin" w:cs="IRNazanin"/>
          <w:lang w:bidi="fa-IR"/>
          <w:color w:val="111111"/>
          <w:sz w:val="28"/>
          <w:szCs w:val="28"/>
          <w:rtl/>
        </w:rPr>
        <w:t xml:space="preserve">ابراهیم بن میمون گوید شنیدم امام ششم علیه السّلام میفرمود: من ضمانت میکنم که هر کس باقتصاد عمل کند فقیر نشود.</w:t>
      </w:r>
      <w:r>
        <w:rPr>
          <w:rFonts w:ascii="IRNazanin" w:hAnsi="IRNazanin" w:eastAsia="IRNazanin" w:cs="IRNazanin"/>
          <w:lang w:bidi="fa-IR"/>
          <w:color w:val="111111"/>
          <w:sz w:val="28"/>
          <w:szCs w:val="28"/>
          <w:rtl/>
        </w:rPr>
        <w:t xml:space="preserve">شرح: اقتصاد اینست که باندازه قدرت خود کار کند و تحصیل ثروت نماید و باندازه در آمد و عایدی خود خرج کند، در این صورت هرگز فقیر نخواهد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دارنده منشی ضمانت شده که تهی دست نگردد)
</w:t>
      </w:r>
      <w:r>
        <w:rPr>
          <w:rFonts w:ascii="IRNazanin" w:hAnsi="IRNazanin" w:eastAsia="IRNazanin" w:cs="IRNazanin"/>
          <w:lang w:bidi="fa-IR"/>
          <w:color w:val="111111"/>
          <w:sz w:val="28"/>
          <w:szCs w:val="28"/>
          <w:rtl/>
        </w:rPr>
        <w:t xml:space="preserve">ابراهیم پور میمون گفته است: از امام جعفر صادق علیه السّلام شنیدم که می‌گفت: «من ضمانت می‌کنم هر کسی را که در زندگی میانه رو باشد تهیدست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(تضمین بی‌نیازی با انجام یک کار)
</w:t>
      </w:r>
      <w:r>
        <w:rPr>
          <w:rFonts w:ascii="IRNazanin" w:hAnsi="IRNazanin" w:eastAsia="IRNazanin" w:cs="IRNazanin"/>
          <w:lang w:bidi="fa-IR"/>
          <w:color w:val="111111"/>
          <w:sz w:val="28"/>
          <w:szCs w:val="28"/>
          <w:rtl/>
        </w:rPr>
        <w:t xml:space="preserve">ابراهیم بن میمون گوید: از امام صادق علیه السّلام شنیدم که میفرمود: بضمانت من، هر که میانه روی پیشه کند نیازمند نگردد.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(صاحب یک خصلت تضمین داده شده که فقیر نشود)
</w:t>
      </w:r>
      <w:r>
        <w:rPr>
          <w:rFonts w:ascii="IRNazanin" w:hAnsi="IRNazanin" w:eastAsia="IRNazanin" w:cs="IRNazanin"/>
          <w:lang w:bidi="fa-IR"/>
          <w:color w:val="111111"/>
          <w:sz w:val="28"/>
          <w:szCs w:val="28"/>
          <w:rtl/>
        </w:rPr>
        <w:t xml:space="preserve">ابراهیم بن میمون می‌گوید: از امام صادق علیه السّلام شنیدم که فرمود: برای کسی که میانه‌روی کند، ضمانت می‌کنم که فقیر نشود.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9" w:name="pg5813_37764"/>
    <w:bookmarkEnd w:id="9"/>
    <w:p>
      <w:pPr>
        <w:pStyle w:val="Heading4"/>
      </w:pPr>
      <w:bookmarkStart w:id="509" w:name="_Toc32"/>
      <w:r>
        <w:t>مروءة أهل البیت علیهم السّلام خصلة</w:t>
      </w:r>
      <w:bookmarkEnd w:id="509"/>
    </w:p>
    <w:p>
      <w:pPr>
        <w:pStyle w:val="BookText"/>
      </w:pPr>
      <w:r>
        <w:rPr>
          <w:rFonts w:ascii="Amiri" w:hAnsi="Amiri" w:eastAsia="Amiri" w:cs="Amiri"/>
          <w:lang w:bidi="ar-SA"/>
          <w:color w:val="111111"/>
          <w:sz w:val="28"/>
          <w:szCs w:val="28"/>
          <w:rtl/>
        </w:rPr>
        <w:t xml:space="preserve">«33»- حَدَّثَنَا مُحَمَّدُ بْنُ الْحَسَنِ بْنِ أَحْمَدَ بْنِ الْوَلِیدِ رَضِیَ اللَّهُ عَنْهُ قَالَ حَدَّثَنَا مُحَمَّدُ بْنُ الْحَسَنِ الصَّفَّارُ عَنِ الْهَیْثَمِ بْنِ أَبِی مَسْرُوقٍ النَّهْدِیِّ عَنِ ابْنِ أَبِی نَجْرَانَ عَنْ حَمَّادٍ عَنْ حَرِیزٍ عَنْ زُرَارَةَ قَالَ سَمِعْتُ أَبَا عَبْدِ اللَّهِ علیه السّلام یَقُولُ إِنَّا أَهْلُ بَیْتٍ مُرُوءَتُنَا الْعَفْوُ عَمَّنْ ظَلَمَنَا.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-کما اینکه رسول خدا صلوات الله علیه و آله بعد از فتح مکه با اهل آن چنین کردند(مروّت نمودند)،مخصوصا با قریش،با اینکه به خوبی می دانستند که بعد از ایشان،اهل مکه و بخصوص قریش، با اهل بیتش علیهم الصلوة و السلام مقاتله می نمایند و با آن معصومین علیهم السلام چنان میکنند که حتی با مشرکین ترک و دیلم هم نمی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مروت خانواده پیغمبر است)
</w:t>
      </w:r>
      <w:r>
        <w:rPr>
          <w:rFonts w:ascii="IRNazanin" w:hAnsi="IRNazanin" w:eastAsia="IRNazanin" w:cs="IRNazanin"/>
          <w:lang w:bidi="fa-IR"/>
          <w:color w:val="111111"/>
          <w:sz w:val="28"/>
          <w:szCs w:val="28"/>
          <w:rtl/>
        </w:rPr>
        <w:t xml:space="preserve">زرارة گوید شنیدم امام ششم علیه السّلام میفرمود: ما خانواده‌ای هستیم که مردانگی ما گذشت از کسی است که بما ستم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جوانمردی خانواده پیامبر است)
</w:t>
      </w:r>
      <w:r>
        <w:rPr>
          <w:rFonts w:ascii="IRNazanin" w:hAnsi="IRNazanin" w:eastAsia="IRNazanin" w:cs="IRNazanin"/>
          <w:lang w:bidi="fa-IR"/>
          <w:color w:val="111111"/>
          <w:sz w:val="28"/>
          <w:szCs w:val="28"/>
          <w:rtl/>
        </w:rPr>
        <w:t xml:space="preserve">زراره گفته: از امام صادق شنیدم که می‌گفت: «ما خانواده‌یی هستیم که مردانگی در ما گذشت از کسی است که به ما ستم رسانیده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(جوانمردی خاندان پیمبر)
</w:t>
      </w:r>
      <w:r>
        <w:rPr>
          <w:rFonts w:ascii="IRNazanin" w:hAnsi="IRNazanin" w:eastAsia="IRNazanin" w:cs="IRNazanin"/>
          <w:lang w:bidi="fa-IR"/>
          <w:color w:val="111111"/>
          <w:sz w:val="28"/>
          <w:szCs w:val="28"/>
          <w:rtl/>
        </w:rPr>
        <w:t xml:space="preserve">زرارة گوید: شنیدم امام صادق علیه السّلام میفرمود: جوانمردی ما خاندان چنین است که هر که بر ما ستم کند او را می‌بخشیم.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(مروّت اهل بیت پیامبر صلّی الله علیه و آله در یک خصلت است)
</w:t>
      </w:r>
      <w:r>
        <w:rPr>
          <w:rFonts w:ascii="IRNazanin" w:hAnsi="IRNazanin" w:eastAsia="IRNazanin" w:cs="IRNazanin"/>
          <w:lang w:bidi="fa-IR"/>
          <w:color w:val="111111"/>
          <w:sz w:val="28"/>
          <w:szCs w:val="28"/>
          <w:rtl/>
        </w:rPr>
        <w:t xml:space="preserve">زراره می‌گوید: از امام صادق علیه السّلام شنیدم که فرمود: مروّت ما اهل بیت عفو کردن کسی است که به ما ستم کرده است.</w:t>
      </w:r>
    </w:p>
    <w:p>
      <w:pPr>
        <w:pStyle w:val="Heading4"/>
      </w:pPr>
      <w:bookmarkStart w:id="510" w:name="_Toc33"/>
      <w:r>
        <w:t>خصلة من المروءة</w:t>
      </w:r>
      <w:bookmarkEnd w:id="510"/>
    </w:p>
    <w:p>
      <w:pPr>
        <w:pStyle w:val="BookText"/>
      </w:pPr>
      <w:r>
        <w:rPr>
          <w:rFonts w:ascii="Amiri" w:hAnsi="Amiri" w:eastAsia="Amiri" w:cs="Amiri"/>
          <w:lang w:bidi="ar-SA"/>
          <w:color w:val="111111"/>
          <w:sz w:val="28"/>
          <w:szCs w:val="28"/>
          <w:rtl/>
        </w:rPr>
        <w:t xml:space="preserve">«34»- حَدَّثَنَا مُحَمَّدُ بْنُ عَلِیٍّ مَاجِیلَوَیْهِ رَضِیَ اللَّهُ عَنْهُ عَنْ عَمِّهِ مُحَمَّدِ بْنِ أَبِی الْقَاسِمِ عَنْ أَحْمَدَ بْنِ أَبِی عَبْدِ اللَّهِ الْبَرْقِیِّ عَنْ إِسْمَاعِیلَ بْنِ مِهْرَانَ عَنْ صَالِحِ بْنِ سَعِیدٍ عَنْ أَبَانِ بْنِ تَغْلِبَ عَنْ أَبِی جَعْفَرٍ علیه السّلام قَالَ قَالَ رَسُولُ اللَّهِ صلّی الله علیه و آله مِنَ الْمُرُوءَةِ اسْتِصْلَاحُ الْمَالِ.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از مردانگی است)
</w:t>
      </w:r>
      <w:r>
        <w:rPr>
          <w:rFonts w:ascii="IRNazanin" w:hAnsi="IRNazanin" w:eastAsia="IRNazanin" w:cs="IRNazanin"/>
          <w:lang w:bidi="fa-IR"/>
          <w:color w:val="111111"/>
          <w:sz w:val="28"/>
          <w:szCs w:val="28"/>
          <w:rtl/>
        </w:rPr>
        <w:t xml:space="preserve">رسول خدا صلّی الله علیه و آله فرمود: اصلاح مال از مردانگی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جوانمردیست)
</w:t>
      </w:r>
      <w:r>
        <w:rPr>
          <w:rFonts w:ascii="IRNazanin" w:hAnsi="IRNazanin" w:eastAsia="IRNazanin" w:cs="IRNazanin"/>
          <w:lang w:bidi="fa-IR"/>
          <w:color w:val="111111"/>
          <w:sz w:val="28"/>
          <w:szCs w:val="28"/>
          <w:rtl/>
        </w:rPr>
        <w:t xml:space="preserve">پیامبر خدا صلّی الله علیه و آله گفته است: «اصلاح خواسته(آرزو)،از جوانمردیست».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(نمونه‌ای از جوانمردی)
</w:t>
      </w:r>
      <w:r>
        <w:rPr>
          <w:rFonts w:ascii="IRNazanin" w:hAnsi="IRNazanin" w:eastAsia="IRNazanin" w:cs="IRNazanin"/>
          <w:lang w:bidi="fa-IR"/>
          <w:color w:val="111111"/>
          <w:sz w:val="28"/>
          <w:szCs w:val="28"/>
          <w:rtl/>
        </w:rPr>
        <w:t xml:space="preserve">رسول خدا صلّی الله علیه و آله فرمود: مال صالح بدست آوردن از جوانمردی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از مروّت است)
</w:t>
      </w:r>
      <w:r>
        <w:rPr>
          <w:rFonts w:ascii="IRNazanin" w:hAnsi="IRNazanin" w:eastAsia="IRNazanin" w:cs="IRNazanin"/>
          <w:lang w:bidi="fa-IR"/>
          <w:color w:val="111111"/>
          <w:sz w:val="28"/>
          <w:szCs w:val="28"/>
          <w:rtl/>
        </w:rPr>
        <w:t xml:space="preserve">ابان بن تغلب از امام باقر علیه السّلام نقل می‌کند که پیامبر خدا صلّی الله علیه و آله فرمود: اصلاح کردن مال از مروّت است.</w:t>
      </w:r>
    </w:p>
    <w:p>
      <w:pPr>
        <w:pStyle w:val="Heading4"/>
      </w:pPr>
      <w:bookmarkStart w:id="511" w:name="_Toc34"/>
      <w:r>
        <w:t>خصلة مکروهة للرجل السری</w:t>
      </w:r>
      <w:bookmarkEnd w:id="511"/>
    </w:p>
    <w:p>
      <w:pPr>
        <w:pStyle w:val="BookText"/>
      </w:pPr>
      <w:r>
        <w:rPr>
          <w:rFonts w:ascii="Amiri" w:hAnsi="Amiri" w:eastAsia="Amiri" w:cs="Amiri"/>
          <w:lang w:bidi="ar-SA"/>
          <w:color w:val="111111"/>
          <w:sz w:val="28"/>
          <w:szCs w:val="28"/>
          <w:rtl/>
        </w:rPr>
        <w:t xml:space="preserve">«35»- حَدَّثَنَا مُحَمَّدُ بْنُ الْحَسَنِ بْنِ أَحْمَدَ بْنِ الْوَلِیدِ رَحِمَهُ اللَّهُ قَالَ حَدَّثَنَا مُحَمَّدُ بْنُ الْحَسَنِ الصَّفَّارُ عَنْ یَعْقُوبَ بْنِ یَزِیدَ عَنْ مُحَمَّدِ بْنِ أَبِی عُمَیْرٍ عَنْ مُعَاوِیَةَ بْنِ وَهْبٍ قَالَ: رَآنِی أَبُو عَبْدِ اللَّهِ علیه السّلام بِالْمَدِینَةِ وَ أَنَا أَحْمِلُ بَقْلًا فَقَالَ إِنَّهُ یُکْرَهُ لِلرَّجُلِ السَّرِیِ </w:t>
      </w:r>
      <w:r>
        <w:rPr>
          <w:rStyle w:val="FootnoteReference"/>
        </w:rPr>
        <w:footnoteReference w:id="7"/>
      </w:r>
      <w:r>
        <w:rPr>
          <w:rFonts w:ascii="Amiri" w:hAnsi="Amiri" w:eastAsia="Amiri" w:cs="Amiri"/>
          <w:lang w:bidi="ar-SA"/>
          <w:color w:val="111111"/>
          <w:sz w:val="28"/>
          <w:szCs w:val="28"/>
          <w:rtl/>
        </w:rPr>
        <w:t xml:space="preserve">أَنْ یَحْمِلَ الشَّیْ‌ءَ الدَّنِیَّ فَیُجْتَرَأَ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برای مرد شریف بد است)
</w:t>
      </w:r>
      <w:r>
        <w:rPr>
          <w:rFonts w:ascii="IRNazanin" w:hAnsi="IRNazanin" w:eastAsia="IRNazanin" w:cs="IRNazanin"/>
          <w:lang w:bidi="fa-IR"/>
          <w:color w:val="111111"/>
          <w:sz w:val="28"/>
          <w:szCs w:val="28"/>
          <w:rtl/>
        </w:rPr>
        <w:t xml:space="preserve">معاویة بن وهب گوید امام ششم علیه السّلام در مدینه مرا دید که سبزی حمل میکردم، فرمود برای شخص شریف بد است که چیز پست را حمل کند و باین سبب جرات مردم باو باز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برای مرد بزرگوار بد است)
</w:t>
      </w:r>
      <w:r>
        <w:rPr>
          <w:rFonts w:ascii="IRNazanin" w:hAnsi="IRNazanin" w:eastAsia="IRNazanin" w:cs="IRNazanin"/>
          <w:lang w:bidi="fa-IR"/>
          <w:color w:val="111111"/>
          <w:sz w:val="28"/>
          <w:szCs w:val="28"/>
          <w:rtl/>
        </w:rPr>
        <w:t xml:space="preserve">معاویه پور وهب گفته است: امام صادق علیه السّلام مرا در مدینه دید که سبزی می‌برم، گفت: برای انسان بزرگوار شایسته نیست که چیز پستی را برگیرد، زیرا این سبب می‌شود مردمان به او جری گردند.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از ثروتمند خوش آیند نیست)
</w:t>
      </w:r>
      <w:r>
        <w:rPr>
          <w:rFonts w:ascii="IRNazanin" w:hAnsi="IRNazanin" w:eastAsia="IRNazanin" w:cs="IRNazanin"/>
          <w:lang w:bidi="fa-IR"/>
          <w:color w:val="111111"/>
          <w:sz w:val="28"/>
          <w:szCs w:val="28"/>
          <w:rtl/>
        </w:rPr>
        <w:t xml:space="preserve">معاویة وهب گوید: امام صادق علیه السّلام در مدینه مرا دید که بار سبزی با خود داشتم فرمود: خوش آیند نیست که شخص ثروتمند چیز پست را خود بردارد که باعث جرات مردم بر او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از مردی با شخصیت، ناپسند است)
</w:t>
      </w:r>
      <w:r>
        <w:rPr>
          <w:rFonts w:ascii="IRNazanin" w:hAnsi="IRNazanin" w:eastAsia="IRNazanin" w:cs="IRNazanin"/>
          <w:lang w:bidi="fa-IR"/>
          <w:color w:val="111111"/>
          <w:sz w:val="28"/>
          <w:szCs w:val="28"/>
          <w:rtl/>
        </w:rPr>
        <w:t xml:space="preserve">معاویة بن وهب گفت: امام صادق علیه السّلام مرا در مدینه دید، در حالی که با خودم سبزی حمل می‌کردم، پس فرمود: برای مرد با شخصیت ناپسند است که چیز حقیری را حمل کند، مردم به او جرات پیدا خواهند کرد.</w:t>
      </w:r>
    </w:p>
    <w:p>
      <w:pPr>
        <w:pStyle w:val="Heading4"/>
      </w:pPr>
      <w:bookmarkStart w:id="512" w:name="_Toc35"/>
      <w:r>
        <w:t>خصلة یحبها الله و خصلة یبغضها عز و جل</w:t>
      </w:r>
      <w:bookmarkEnd w:id="512"/>
    </w:p>
    <w:p>
      <w:pPr>
        <w:pStyle w:val="BookText"/>
      </w:pPr>
      <w:r>
        <w:rPr>
          <w:rFonts w:ascii="Amiri" w:hAnsi="Amiri" w:eastAsia="Amiri" w:cs="Amiri"/>
          <w:lang w:bidi="ar-SA"/>
          <w:color w:val="111111"/>
          <w:sz w:val="28"/>
          <w:szCs w:val="28"/>
          <w:rtl/>
        </w:rPr>
        <w:t xml:space="preserve">«36»- حَدَّثَنَا أَبِی رَضِیَ اللَّهُ عَنْهُ قَالَ حَدَّثَنَا سَعْدُ بْنُ عَبْدِ اللَّهِ عَنْ مُحَمَّدِ بْنِ الْحُسَیْنِ بْنِ أَبِی الْخَطَّابِ عَنْ جَعْفَرِ بْنِ بَشِیرٍ الْبَجَلِیِّ عَنْ دَاوُدَ الرَّقِّیِّ عَنْ أَبِی عَبْدِ اللَّهِ علیه السّلام قَالَ: إِنَّ الْقَصْدَ </w:t>
      </w:r>
      <w:r>
        <w:rPr>
          <w:rStyle w:val="FootnoteReference"/>
        </w:rPr>
        <w:footnoteReference w:id="8"/>
      </w:r>
      <w:r>
        <w:rPr>
          <w:rFonts w:ascii="Amiri" w:hAnsi="Amiri" w:eastAsia="Amiri" w:cs="Amiri"/>
          <w:lang w:bidi="ar-SA"/>
          <w:color w:val="111111"/>
          <w:sz w:val="28"/>
          <w:szCs w:val="28"/>
          <w:rtl/>
        </w:rPr>
        <w:t xml:space="preserve">أَمْرٌ یُحِبُّهُ اللَّهُ عَزَّ وَ جَلَّ وَ إِنَّ السَّرَفَ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0" w:name="pg5813_37766"/>
    <w:bookmarkEnd w:id="10"/>
    <w:p>
      <w:pPr>
        <w:pStyle w:val="BookText"/>
      </w:pPr>
      <w:r>
        <w:rPr>
          <w:rFonts w:ascii="Amiri" w:hAnsi="Amiri" w:eastAsia="Amiri" w:cs="Amiri"/>
          <w:lang w:bidi="ar-SA"/>
          <w:color w:val="111111"/>
          <w:sz w:val="28"/>
          <w:szCs w:val="28"/>
          <w:rtl/>
        </w:rPr>
        <w:t xml:space="preserve">أَمْرٌ یُبْغِضُهُ اللَّهُ عَزَّ وَ جَلَّ حَتَّی طَرْحَکَ النَّوَاةَ </w:t>
      </w:r>
      <w:r>
        <w:rPr>
          <w:rStyle w:val="FootnoteReference"/>
        </w:rPr>
        <w:footnoteReference w:id="10"/>
      </w:r>
      <w:r>
        <w:rPr>
          <w:rFonts w:ascii="Amiri" w:hAnsi="Amiri" w:eastAsia="Amiri" w:cs="Amiri"/>
          <w:lang w:bidi="ar-SA"/>
          <w:color w:val="111111"/>
          <w:sz w:val="28"/>
          <w:szCs w:val="28"/>
          <w:rtl/>
        </w:rPr>
        <w:t xml:space="preserve">فَإِنَّهَا تَصْلُحُ لِشَیْ‌ءٍ وَ حَتَّی صَبَّکَ فَضْلَ شَرَابِکَ.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یک خصلت را دوست میدارد و یک خصلت را دشمن)
</w:t>
      </w:r>
      <w:r>
        <w:rPr>
          <w:rFonts w:ascii="IRNazanin" w:hAnsi="IRNazanin" w:eastAsia="IRNazanin" w:cs="IRNazanin"/>
          <w:lang w:bidi="fa-IR"/>
          <w:color w:val="111111"/>
          <w:sz w:val="28"/>
          <w:szCs w:val="28"/>
          <w:rtl/>
        </w:rPr>
        <w:t xml:space="preserve">امام ششم علیه السّلام فرمود میانه روی را خدا دوست میدارد و اسراف را دشمن میدارد. حتی باین که هسته خرما را دور بریزی با اینکه می‌شود آن را بمصرفی رسانید و حتی ریختن ما زاد آبی که میخوری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منشی را می‌پسندد و منشی را دشمن دارد)
</w:t>
      </w:r>
      <w:r>
        <w:rPr>
          <w:rFonts w:ascii="IRNazanin" w:hAnsi="IRNazanin" w:eastAsia="IRNazanin" w:cs="IRNazanin"/>
          <w:lang w:bidi="fa-IR"/>
          <w:color w:val="111111"/>
          <w:sz w:val="28"/>
          <w:szCs w:val="28"/>
          <w:rtl/>
        </w:rPr>
        <w:t xml:space="preserve">امام صادق علیه السّلام گفته: «خدا میانه روی را در کارها دوست دارد و صرف کردن بی‌جهت را دشمن. اگر چه هسته خرمایی را دور افکنی زیرا می‌شود آن را به چیزی به کار برد و همچنین نیم خورده آبی که می‌آشامی».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خداوند آن را دوست میدارد و کاری که دشمنش میدارد)
</w:t>
      </w:r>
      <w:r>
        <w:rPr>
          <w:rFonts w:ascii="IRNazanin" w:hAnsi="IRNazanin" w:eastAsia="IRNazanin" w:cs="IRNazanin"/>
          <w:lang w:bidi="fa-IR"/>
          <w:color w:val="111111"/>
          <w:sz w:val="28"/>
          <w:szCs w:val="28"/>
          <w:rtl/>
        </w:rPr>
        <w:t xml:space="preserve">امام صادق علیه السّلام فرمود: میانه روی کاری است که خدایش دوست میدارد و زیاده روی کاری است که خدا را ناخوش آید حتی اگر هسته خرما را که ممکن است روزی بکار آید دور افکنی و پس مانده آبی را که آشامیده ای بر زمین بریزی.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خدا آن را دوست دارد و خصلتی است که خدا آن را دشمن می‌دارد)
</w:t>
      </w:r>
      <w:r>
        <w:rPr>
          <w:rFonts w:ascii="IRNazanin" w:hAnsi="IRNazanin" w:eastAsia="IRNazanin" w:cs="IRNazanin"/>
          <w:lang w:bidi="fa-IR"/>
          <w:color w:val="111111"/>
          <w:sz w:val="28"/>
          <w:szCs w:val="28"/>
          <w:rtl/>
        </w:rPr>
        <w:t xml:space="preserve">داود رقّی گفت: امام صادق علیه السّلام فرمود: خداوند میانه‌روی را دوست، و اسراف را دشمن می‌دارد، حتی دور انداختن تو یک هسته خرما را که می‌تواند به درد چیزی بخورد، و یا ریختن تو باقی مانده آب را که می‌خوری.</w:t>
      </w:r>
    </w:p>
    <w:p>
      <w:pPr>
        <w:pStyle w:val="Heading4"/>
      </w:pPr>
      <w:bookmarkStart w:id="513" w:name="_Toc36"/>
      <w:r>
        <w:t>خصلة من احتملها لم یشکر النعمة</w:t>
      </w:r>
      <w:bookmarkEnd w:id="513"/>
    </w:p>
    <w:p>
      <w:pPr>
        <w:pStyle w:val="BookText"/>
      </w:pPr>
      <w:r>
        <w:rPr>
          <w:rFonts w:ascii="Amiri" w:hAnsi="Amiri" w:eastAsia="Amiri" w:cs="Amiri"/>
          <w:lang w:bidi="ar-SA"/>
          <w:color w:val="111111"/>
          <w:sz w:val="28"/>
          <w:szCs w:val="28"/>
          <w:rtl/>
        </w:rPr>
        <w:t xml:space="preserve">«37»- حَدَّثَنَا مُحَمَّدُ بْنُ عَلِیٍّ مَاجِیلَوَیْهِ رَحِمَهُ اللَّهُ قَالَ حَدَّثَنِی عَمِّی مُحَمَّدُ بْنُ أَبِی الْقَاسِمِ عَنْ أَحْمَدَ بْنِ أَبِی عَبْدِ اللَّهِ الْبَرْقِیِّ عَنْ عَلِیِّ بْنِ حَسَّانَ عَمَّنْ ذَکَرَهُ عَنْ أَبِی عَبْدِ اللَّهِ علیه السّلام قَالَ: مَنِ احْتَمَلَ الْجَفَاءَ لَمْ یَشْکُرِ النِّعْمَةَ.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یک خصلت را متحمل شود شکر نعمت نکند)
</w:t>
      </w:r>
      <w:r>
        <w:rPr>
          <w:rFonts w:ascii="IRNazanin" w:hAnsi="IRNazanin" w:eastAsia="IRNazanin" w:cs="IRNazanin"/>
          <w:lang w:bidi="fa-IR"/>
          <w:color w:val="111111"/>
          <w:sz w:val="28"/>
          <w:szCs w:val="28"/>
          <w:rtl/>
        </w:rPr>
        <w:t xml:space="preserve">امام ششم علیه السّلام فرمود کسی که جفا و بی‌احترامی را تحمل کند نعمت را شکر نمیکند.</w:t>
      </w:r>
      <w:r>
        <w:rPr>
          <w:rFonts w:ascii="IRNazanin" w:hAnsi="IRNazanin" w:eastAsia="IRNazanin" w:cs="IRNazanin"/>
          <w:lang w:bidi="fa-IR"/>
          <w:color w:val="111111"/>
          <w:sz w:val="28"/>
          <w:szCs w:val="28"/>
          <w:rtl/>
        </w:rPr>
        <w:t xml:space="preserve">شرح: مقصود اینست که انسان سالم همچنان که از احسان خوشوقت می‌شود و در مقام عوض و شکرگزاری بر می‌آید همین طور از حق کشی نسبت باو متأثر و خشمناک می‌شود ولی شخص بی‌مبالات و بی‌وجدان بهیچ طرف اهمیت نمیدهد.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منشی را داشته باشد سپاس نعمت نکند)
</w:t>
      </w:r>
      <w:r>
        <w:rPr>
          <w:rFonts w:ascii="IRNazanin" w:hAnsi="IRNazanin" w:eastAsia="IRNazanin" w:cs="IRNazanin"/>
          <w:lang w:bidi="fa-IR"/>
          <w:color w:val="111111"/>
          <w:sz w:val="28"/>
          <w:szCs w:val="28"/>
          <w:rtl/>
        </w:rPr>
        <w:t xml:space="preserve">امام صادق علیه السّلام گفته: «کسی که بی‌احترامی پیشه کند شکرگزار نخواهد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دارای یک خصلت باشد سپاسگزاری نکرده است)
</w:t>
      </w:r>
      <w:r>
        <w:rPr>
          <w:rFonts w:ascii="IRNazanin" w:hAnsi="IRNazanin" w:eastAsia="IRNazanin" w:cs="IRNazanin"/>
          <w:lang w:bidi="fa-IR"/>
          <w:color w:val="111111"/>
          <w:sz w:val="28"/>
          <w:szCs w:val="28"/>
          <w:rtl/>
        </w:rPr>
        <w:t xml:space="preserve">امام صادق علیه السّلام فرمود: هر کس که جفا و بدخوئی را تحمل کند سپاسگزار نمیباشد.(جفاء ضد انس است و معنای روایت این است: کسی که بواسطه بدخلقی و خشونت با مردم انس نگیرد از نعمت انسانیت شکرگزاری نکرده است و یا اینکه مراد این است: کسی که متحمل ستم گردد و آن را از خود و خانواده خود با داشتن توانائی دفع نکند از نعمت قوه غضبیه‌ای که خدای تعالی بآدمی عطا فرموده است که بآن از خود دفاع کند سپاسگزاری نکرده است.(غفاری))</w:t>
      </w:r>
      <w:r>
        <w:rPr>
          <w:rFonts w:ascii="IRNazanin" w:hAnsi="IRNazanin" w:eastAsia="IRNazanin" w:cs="IRNazanin"/>
          <w:lang w:bidi="fa-IR"/>
          <w:color w:val="111111"/>
          <w:sz w:val="28"/>
          <w:szCs w:val="28"/>
          <w:rtl/>
        </w:rPr>
        <w:t xml:space="preserve">شرح: ظاهرا مقصود این است که حسن تأثیر از بدخوئی و سپاسگزاری از احترام یکی است و کسی که فاقد این حس باشد در هر دو مورد متاثر نخواهد بود مانند کسی که بوی بد را احساس نکند بوی خوش را نیز احساس نخواهد کرد و مؤید این معنا تعبیری است که در روایت 38 است.ی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آن را داشته باشد شکر نعمت را به جا نیاورده است)
</w:t>
      </w:r>
      <w:r>
        <w:rPr>
          <w:rFonts w:ascii="IRNazanin" w:hAnsi="IRNazanin" w:eastAsia="IRNazanin" w:cs="IRNazanin"/>
          <w:lang w:bidi="fa-IR"/>
          <w:color w:val="111111"/>
          <w:sz w:val="28"/>
          <w:szCs w:val="28"/>
          <w:rtl/>
        </w:rPr>
        <w:t xml:space="preserve">علیّ بن حسّان از کسی که به او گفته است، نقل می‌کند که امام صادق علیه السّلام فرمود: هر کس جفای دیگران را تحمل کند، شکر نعمت نکرده است (از شخصیت خود که نعمت بزرگی است، دفاع نکرده است).</w:t>
      </w:r>
    </w:p>
    <w:p>
      <w:pPr>
        <w:pStyle w:val="Heading4"/>
      </w:pPr>
      <w:bookmarkStart w:id="514" w:name="_Toc37"/>
      <w:r>
        <w:t>من لم تغضبه خصلة لم یشکر خصلة</w:t>
      </w:r>
      <w:bookmarkEnd w:id="514"/>
    </w:p>
    <w:p>
      <w:pPr>
        <w:pStyle w:val="BookText"/>
      </w:pPr>
      <w:r>
        <w:rPr>
          <w:rFonts w:ascii="Amiri" w:hAnsi="Amiri" w:eastAsia="Amiri" w:cs="Amiri"/>
          <w:lang w:bidi="ar-SA"/>
          <w:color w:val="111111"/>
          <w:sz w:val="28"/>
          <w:szCs w:val="28"/>
          <w:rtl/>
        </w:rPr>
        <w:t xml:space="preserve">«38»- حَدَّثَنَا أَحْمَدُ بْنُ مُحَمَّدِ بْنِ یَحْیَی الْعَطَّارُ رَضِیَ اللَّهُ عَنْهُ عَنْ أَبِیهِ عَنْ مُحَمَّدِ بْنِ أَحْمَدَ عَنْ أَحْمَدَ بْنِ مُحَمَّدٍ السَّیَّارِیِّ عَنْ عَلِیِّ بْنِ أَسْبَاطٍ یَرْفَعُهُ إِلَی أَبِی عَبْدِ اللَّهِ علیه السّلام قَالَ: مَنْ لَمْ تُغْضِبْهُ الْجَفْوَةُ لَمْ یَشْکُرِ [یُشْکَرِ] النِّعْمَةَ.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برای یک خصلت خشمگین نشود شکر خصلت دیگری را هم نمیکند)
</w:t>
      </w:r>
      <w:r>
        <w:rPr>
          <w:rFonts w:ascii="IRNazanin" w:hAnsi="IRNazanin" w:eastAsia="IRNazanin" w:cs="IRNazanin"/>
          <w:lang w:bidi="fa-IR"/>
          <w:color w:val="111111"/>
          <w:sz w:val="28"/>
          <w:szCs w:val="28"/>
          <w:rtl/>
        </w:rPr>
        <w:t xml:space="preserve">امام ششم علیه السّلام فرمود کسی که ناسپاسی در حقش او را خشمگین نکند شکر نعمت را هم نخواهد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برای منشی خشمناک نگردد سپاس منش دیگری را نیز نکند)
</w:t>
      </w:r>
      <w:r>
        <w:rPr>
          <w:rFonts w:ascii="IRNazanin" w:hAnsi="IRNazanin" w:eastAsia="IRNazanin" w:cs="IRNazanin"/>
          <w:lang w:bidi="fa-IR"/>
          <w:color w:val="111111"/>
          <w:sz w:val="28"/>
          <w:szCs w:val="28"/>
          <w:rtl/>
        </w:rPr>
        <w:t xml:space="preserve">امام صادق علیه السّلام گفته: «کسی که ناسپاسی در حق وی او را خشمناک نکند سپاس نعمت را نیز به جای نیاورد».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برای یک خصلت خشمگین نگردد از یک خصلت نیز سپاسگزار نخواهد بود)
</w:t>
      </w:r>
      <w:r>
        <w:rPr>
          <w:rFonts w:ascii="IRNazanin" w:hAnsi="IRNazanin" w:eastAsia="IRNazanin" w:cs="IRNazanin"/>
          <w:lang w:bidi="fa-IR"/>
          <w:color w:val="111111"/>
          <w:sz w:val="28"/>
          <w:szCs w:val="28"/>
          <w:rtl/>
        </w:rPr>
        <w:t xml:space="preserve">امام صادق علیه السّلام فرمود: کسی که جفا و بدخوئی او را خشمگین نسازد از نعمت نیز سپاسگزاری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که خصلتی او را خشمناک نکند خصلتی را شکر نکرده است)
</w:t>
      </w:r>
      <w:r>
        <w:rPr>
          <w:rFonts w:ascii="IRNazanin" w:hAnsi="IRNazanin" w:eastAsia="IRNazanin" w:cs="IRNazanin"/>
          <w:lang w:bidi="fa-IR"/>
          <w:color w:val="111111"/>
          <w:sz w:val="28"/>
          <w:szCs w:val="28"/>
          <w:rtl/>
        </w:rPr>
        <w:t xml:space="preserve">علیّ بن اسباط در یک حدیث مرفوع از امام صادق علیه السّلام نقل می‌کند که فرمود: هر کس که در برابر ستمی که به او می‌شود خشمگین نشود، شکر نعمت نکرده است.</w:t>
      </w:r>
    </w:p>
    <w:p>
      <w:pPr>
        <w:pStyle w:val="Heading4"/>
      </w:pPr>
      <w:bookmarkStart w:id="515" w:name="_Toc38"/>
      <w:r>
        <w:t>خصلة من التواضع</w:t>
      </w:r>
      <w:bookmarkEnd w:id="515"/>
    </w:p>
    <w:p>
      <w:pPr>
        <w:pStyle w:val="BookText"/>
      </w:pPr>
      <w:r>
        <w:rPr>
          <w:rFonts w:ascii="Amiri" w:hAnsi="Amiri" w:eastAsia="Amiri" w:cs="Amiri"/>
          <w:lang w:bidi="ar-SA"/>
          <w:color w:val="111111"/>
          <w:sz w:val="28"/>
          <w:szCs w:val="28"/>
          <w:rtl/>
        </w:rPr>
        <w:t xml:space="preserve">«39»- حَدَّثَنَا أَبِی رَضِیَ اللَّهُ عَنْهُ قَالَ حَدَّثَنَا سَعْدُ بْنُ عَبْدِ اللَّهِ عَنْ أَحْمَدَ بْنِ أَبِی عَبْدِ اللَّهِ الْبَرْقِیِّ عَنْ مُحَمَّدِ بْنِ عَلِیٍّ الْکُوفِیِّ عَنْ عُثْمَانَ بْنِ عِیسَی عَنْ هَارُونَ بْنِ خَارِجَةَ عَنْ أَبِی عَبْدِ اللَّهِ علیه السّلام قَالَ: مِنَ التَّوَاضُعِ أَنْ تُسَلِّمَ عَلَی مَنْ لَقِیتَ.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از تواضع است)
</w:t>
      </w:r>
      <w:r>
        <w:rPr>
          <w:rFonts w:ascii="IRNazanin" w:hAnsi="IRNazanin" w:eastAsia="IRNazanin" w:cs="IRNazanin"/>
          <w:lang w:bidi="fa-IR"/>
          <w:color w:val="111111"/>
          <w:sz w:val="28"/>
          <w:szCs w:val="28"/>
          <w:rtl/>
        </w:rPr>
        <w:t xml:space="preserve">امام ششم علیه السّلام فرمود از تواضع است که بهر کس برخوردی سلام 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فروتنی است)
</w:t>
      </w:r>
      <w:r>
        <w:rPr>
          <w:rFonts w:ascii="IRNazanin" w:hAnsi="IRNazanin" w:eastAsia="IRNazanin" w:cs="IRNazanin"/>
          <w:lang w:bidi="fa-IR"/>
          <w:color w:val="111111"/>
          <w:sz w:val="28"/>
          <w:szCs w:val="28"/>
          <w:rtl/>
        </w:rPr>
        <w:t xml:space="preserve">امام صادق علیه السّلام گفته: «پیشی گرفتن در برخورد با مردم به سلام و درود از فروتنی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(نمونه‌ای از فروتنی)
</w:t>
      </w:r>
      <w:r>
        <w:rPr>
          <w:rFonts w:ascii="IRNazanin" w:hAnsi="IRNazanin" w:eastAsia="IRNazanin" w:cs="IRNazanin"/>
          <w:lang w:bidi="fa-IR"/>
          <w:color w:val="111111"/>
          <w:sz w:val="28"/>
          <w:szCs w:val="28"/>
          <w:rtl/>
        </w:rPr>
        <w:t xml:space="preserve">امام صادق علیه السّلام فرمود: نمونه‌ای از فروتنی این است که بهر کس رسیدی سلام‌اش کنی.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از فروتنی است)
</w:t>
      </w:r>
      <w:r>
        <w:rPr>
          <w:rFonts w:ascii="IRNazanin" w:hAnsi="IRNazanin" w:eastAsia="IRNazanin" w:cs="IRNazanin"/>
          <w:lang w:bidi="fa-IR"/>
          <w:color w:val="111111"/>
          <w:sz w:val="28"/>
          <w:szCs w:val="28"/>
          <w:rtl/>
        </w:rPr>
        <w:t xml:space="preserve">هارون بن خارجه گفت: امام صادق علیه السّلام فرمود: از فروتنی است که هر کس را که ملاقات کردی سلام کنی.</w:t>
      </w:r>
    </w:p>
    <w:p>
      <w:pPr>
        <w:pStyle w:val="Heading4"/>
      </w:pPr>
      <w:bookmarkStart w:id="516" w:name="_Toc39"/>
      <w:r>
        <w:t>خصلة کادت أن تکون کفرا و خصلة کادت أن تغلب القدر</w:t>
      </w:r>
      <w:bookmarkEnd w:id="516"/>
    </w:p>
    <w:p>
      <w:pPr>
        <w:pStyle w:val="BookText"/>
      </w:pPr>
      <w:r>
        <w:rPr>
          <w:rFonts w:ascii="Amiri" w:hAnsi="Amiri" w:eastAsia="Amiri" w:cs="Amiri"/>
          <w:lang w:bidi="ar-SA"/>
          <w:color w:val="111111"/>
          <w:sz w:val="28"/>
          <w:szCs w:val="28"/>
          <w:rtl/>
        </w:rPr>
        <w:t xml:space="preserve">«40»- حَدَّثَنَا حَمْزَةُ بْنُ مُحَمَّدِ بْنِ أَحْمَدَ بْنِ جَعْفَرِ بْنِ مُحَمَّدِ بْنِ زَیْدِ بْنِ عَلِیِّ بْنِ الْحُسَیْنِ بْنِ عَلِیِّ بْنِ أَبِی طَالِبٍ علیهم السّلام بِقُمَّ فِی رَجَبٍ سَنَةَ تِسْعٍ وَ ثَلَاثِینَ وَ ثَلَاثِمِائَةٍ قَالَ أَخْبَرَنِی عَلِیُّ بْنُ إِبْرَاهِیمَ بْنِ هَاشِمٍ عَنْ أَبِیهِ عَنِ ابْنِ الْمُغِیرَةِ عَنِ السَّکُونِیِّ عَنْ جَعْفَرِ بْنِ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1" w:name="pg5813_37769"/>
    <w:bookmarkEnd w:id="11"/>
    <w:p>
      <w:pPr>
        <w:pStyle w:val="BookText"/>
      </w:pPr>
      <w:r>
        <w:rPr>
          <w:rFonts w:ascii="Amiri" w:hAnsi="Amiri" w:eastAsia="Amiri" w:cs="Amiri"/>
          <w:lang w:bidi="ar-SA"/>
          <w:color w:val="111111"/>
          <w:sz w:val="28"/>
          <w:szCs w:val="28"/>
          <w:rtl/>
        </w:rPr>
        <w:t xml:space="preserve">مُحَمَّدٍ عَنْ أَبِیهِ عَنْ آبَائِهِ عَنْ عَلِیٍّ علیهم السّلام قَالَ قَالَ رَسُولُ اللَّهِ صلّی الله علیه و آله کَادَ الْفَقْرُ أَنْ یَکُونَ کُفْراً وَ کَادَ الْحَسَدُ أَنْ یَغْلِبَ الْقَدَرَ.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نزدیک بکفر است و یک خصلت در شرف غلبه بر قضا و قدر)
</w:t>
      </w:r>
      <w:r>
        <w:rPr>
          <w:rFonts w:ascii="IRNazanin" w:hAnsi="IRNazanin" w:eastAsia="IRNazanin" w:cs="IRNazanin"/>
          <w:lang w:bidi="fa-IR"/>
          <w:color w:val="111111"/>
          <w:sz w:val="28"/>
          <w:szCs w:val="28"/>
          <w:rtl/>
        </w:rPr>
        <w:t xml:space="preserve">رسول خدا صلّی الله علیه و آله فرمود فقر نزدیک است کفر باشد و حسد در مقام اینست که بر قضا و قدر غالب شود.</w:t>
      </w:r>
      <w:r>
        <w:rPr>
          <w:rFonts w:ascii="IRNazanin" w:hAnsi="IRNazanin" w:eastAsia="IRNazanin" w:cs="IRNazanin"/>
          <w:lang w:bidi="fa-IR"/>
          <w:color w:val="111111"/>
          <w:sz w:val="28"/>
          <w:szCs w:val="28"/>
          <w:rtl/>
        </w:rPr>
        <w:t xml:space="preserve">شرح: مقصود از فقر حاجت شدید است که انسان را تا حد کفر بخلاف میکشاند و حس حسد شخص حسود را بر علیه محسود وامی‌دارد تا جایی که نزدیک است مقدرات او را تغییر 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به کفر کشانیده می‌شود و منشی که نزدیک است بر قضای خدا و قدر وی چیره گردد)
</w:t>
      </w:r>
      <w:r>
        <w:rPr>
          <w:rFonts w:ascii="IRNazanin" w:hAnsi="IRNazanin" w:eastAsia="IRNazanin" w:cs="IRNazanin"/>
          <w:lang w:bidi="fa-IR"/>
          <w:color w:val="111111"/>
          <w:sz w:val="28"/>
          <w:szCs w:val="28"/>
          <w:rtl/>
        </w:rPr>
        <w:t xml:space="preserve">از پیامبر خدا صلّی الله علیه و آله روایت شده است که گفته: فقر گاهی به کفر کشانیده می‌شود. و رشک و حسد گویا می‌خواهد بر قضای خدا و قدرش چیره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(صفتی که نزدیک بکفر است و صفتی که نزدیک است از تقدیر جلوگیری کند)
</w:t>
      </w:r>
      <w:r>
        <w:rPr>
          <w:rFonts w:ascii="IRNazanin" w:hAnsi="IRNazanin" w:eastAsia="IRNazanin" w:cs="IRNazanin"/>
          <w:lang w:bidi="fa-IR"/>
          <w:color w:val="111111"/>
          <w:sz w:val="28"/>
          <w:szCs w:val="28"/>
          <w:rtl/>
        </w:rPr>
        <w:t xml:space="preserve">رسول خدا صلّی الله علیه و آله فرمود: نزدیک است که فقر و تنگدستی بکفر انجامد و نزدیک است که حسد بر تقدیر پیروز شود.</w:t>
      </w:r>
      <w:r>
        <w:rPr>
          <w:rFonts w:ascii="IRNazanin" w:hAnsi="IRNazanin" w:eastAsia="IRNazanin" w:cs="IRNazanin"/>
          <w:lang w:bidi="fa-IR"/>
          <w:color w:val="111111"/>
          <w:sz w:val="28"/>
          <w:szCs w:val="28"/>
          <w:rtl/>
        </w:rPr>
        <w:t xml:space="preserve">شرح: «کاد الفقر ان یکون کفرا» اشاره بشدت فشار احتیاج و تنگدستی است که امکان دارد پایه ایمان اشخاص کم طاقت را متزلزل نموده و منجر بکفر شود و</w:t>
      </w:r>
      <w:r>
        <w:rPr>
          <w:rFonts w:ascii="IRNazanin" w:hAnsi="IRNazanin" w:eastAsia="IRNazanin" w:cs="IRNazanin"/>
          <w:lang w:bidi="fa-IR"/>
          <w:color w:val="111111"/>
          <w:sz w:val="28"/>
          <w:szCs w:val="28"/>
          <w:rtl/>
        </w:rPr>
        <w:t xml:space="preserve">«کاد الحسد ان یغلب القدر» اشاره بشدت تأثیر حسد در سرنوشت اشخاص است که حسود برای رسیدن بآرزوی خود و سلب نعمت از محسود تا آنجا که توانائی دارد فعالیت میکند و از آلودن خود بهر جنایتی فرو گذار نشود و اگر در این کار کامیاب شود گوئی سرنوشت محسود را تغییر داده است.</w:t>
      </w:r>
      <w:r>
        <w:rPr>
          <w:rFonts w:ascii="IRNazanin" w:hAnsi="IRNazanin" w:eastAsia="IRNazanin" w:cs="IRNazanin"/>
          <w:lang w:bidi="fa-IR"/>
          <w:color w:val="111111"/>
          <w:sz w:val="28"/>
          <w:szCs w:val="28"/>
          <w:rtl/>
        </w:rPr>
        <w:t xml:space="preserve">و می توان گفت که مقصود تاثیر حسد در سرنوشت حسود است مثلا تقدیر چنین بوده است که او عمری دراز با آسایش و فراغت خاطر زندگی کند ولی حسدش او را آن چنان در رنج و شکنجه اندازد که نعمت آسایش و فراغ از او سلب شده و بهره‌اش از زندگی، مرگی تدریجی و عمری کوتاه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نزدیک است که به کفر انجامد و خصلتی است که ممکن است بر قضا و قدر غلبه کند)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نزدیک است که فقر و تنگدستی به کفر انجامد، و نزدیک است که حسد بر قضا و قدر غلبه کند.</w:t>
      </w:r>
    </w:p>
    <w:p>
      <w:pPr>
        <w:pStyle w:val="Heading4"/>
      </w:pPr>
      <w:bookmarkStart w:id="517" w:name="_Toc40"/>
      <w:r>
        <w:t>خصلة أهلکت القرون الأولی</w:t>
      </w:r>
      <w:bookmarkEnd w:id="517"/>
    </w:p>
    <w:p>
      <w:pPr>
        <w:pStyle w:val="BookText"/>
      </w:pPr>
      <w:r>
        <w:rPr>
          <w:rFonts w:ascii="Amiri" w:hAnsi="Amiri" w:eastAsia="Amiri" w:cs="Amiri"/>
          <w:lang w:bidi="ar-SA"/>
          <w:color w:val="111111"/>
          <w:sz w:val="28"/>
          <w:szCs w:val="28"/>
          <w:rtl/>
        </w:rPr>
        <w:t xml:space="preserve">«41»- حَدَّثَنَا أَبِی رَضِیَ اللَّهُ عَنْهُ قَالَ حَدَّثَنَا سَعْدُ بْنُ عَبْدِ اللَّهِ عَنْ أَحْمَدَ بْنِ مُحَمَّدِ بْنِ عِیسَی عَنِ الْحَسَنِ بْنِ عَلِیٍّ الْوَشَّاءِ عَنْ أَبِی الْحَسَنِ الْحَذَّاءِ قَالَ: سَمِعْتُ أَبَا عَبْدِ اللَّهِ علیه السّلام یَقُولُ لِأَبِی الْعَبَّاسِ الْبَقْبَاقِ مَا مَنَعَکَ مِنَ الْحَجِّ قَالَ کَفَالَةٌ کَفَلْتُ بِهَا قَالَ مَا لَکَ وَ الْکَفَالاتِ أَ مَا عَلِمْتَ أَنَّ الْکَفَالَةَ هِیَ الَّتِی أَهْلَکَتِ الْقُرُونَ الْأُولَی.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ملتهای گذشته را هلاک کرده)
</w:t>
      </w:r>
      <w:r>
        <w:rPr>
          <w:rFonts w:ascii="IRNazanin" w:hAnsi="IRNazanin" w:eastAsia="IRNazanin" w:cs="IRNazanin"/>
          <w:lang w:bidi="fa-IR"/>
          <w:color w:val="111111"/>
          <w:sz w:val="28"/>
          <w:szCs w:val="28"/>
          <w:rtl/>
        </w:rPr>
        <w:t xml:space="preserve">ابی الحسن حذاء گوید شنیدم امام ششم علیه السّلام به ابو العباس بقباق میگفت چه چیز تو را از حج بازداشت؟ عرضکرد کفالتی که متعهد شده بودم، فرمود ترا بکفالت چه، نمیدانی کفالت همانی است که ملتهای گذشته را هلاک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توده‌های مردم گذشته را نابود کرده است)
</w:t>
      </w:r>
      <w:r>
        <w:rPr>
          <w:rFonts w:ascii="IRNazanin" w:hAnsi="IRNazanin" w:eastAsia="IRNazanin" w:cs="IRNazanin"/>
          <w:lang w:bidi="fa-IR"/>
          <w:color w:val="111111"/>
          <w:sz w:val="28"/>
          <w:szCs w:val="28"/>
          <w:rtl/>
        </w:rPr>
        <w:t xml:space="preserve">ابو الحسن حذاء گفته: از امام صادق علیه السّلام شنیدم که به ابی العباس بقباق گفت: چه ترا از حج گزاردن بازداشت؟ در پاسخ گفت: کفالتی که به گردن گرفته بودم. امام گفت: ترا به کفالت کردن چه؟ مگر نمی‌دانی کفالت همان کاریست که توده‌های مردم گذشته را به نیستی کشانید.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پیشینیان را نابود ساخت)
</w:t>
      </w:r>
      <w:r>
        <w:rPr>
          <w:rFonts w:ascii="IRNazanin" w:hAnsi="IRNazanin" w:eastAsia="IRNazanin" w:cs="IRNazanin"/>
          <w:lang w:bidi="fa-IR"/>
          <w:color w:val="111111"/>
          <w:sz w:val="28"/>
          <w:szCs w:val="28"/>
          <w:rtl/>
        </w:rPr>
        <w:t xml:space="preserve">ابی الحسن حذاء گوید: شنیدم که امام صادق علیه السّلام به ابی العباس بقباق میفرمود: چرا به حج نرفتی؟ عرض کرد: کفالتی بر عهده دارم که انجام آن مانع این سفر است فرمود: ترا با کفالتها چکار؟ مگر ندانسته‌ای که کفالت همان است که ملل پیشین را نابود ساخته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ملّت‌های پیشین را هلاک کرده)
</w:t>
      </w:r>
      <w:r>
        <w:rPr>
          <w:rFonts w:ascii="IRNazanin" w:hAnsi="IRNazanin" w:eastAsia="IRNazanin" w:cs="IRNazanin"/>
          <w:lang w:bidi="fa-IR"/>
          <w:color w:val="111111"/>
          <w:sz w:val="28"/>
          <w:szCs w:val="28"/>
          <w:rtl/>
        </w:rPr>
        <w:t xml:space="preserve">ابو الحسن حذّاء می‌گوید: از امام صادق علیه السّلام شنیدم که به ابو العباس بقباق فرمود: چه چیزی تو را از رفتن به حج بازداشت؟ گفت: کفالتی که بر عهده دارم. فرمود: تو را با کفالت چه کار؟ آیا ندانستی که کفالت همان چیزی است که ملت‌های پیشین را هلاک کرده است؟</w:t>
      </w:r>
    </w:p>
    <w:p>
      <w:pPr>
        <w:pStyle w:val="Heading4"/>
      </w:pPr>
      <w:bookmarkStart w:id="518" w:name="_Toc41"/>
      <w:r>
        <w:t>کل ذنب یکفره القتل فی سبیل الله عز و جل إلا خصلة فإنها لا یکفرها إلا إحدی ثلاث خصال</w:t>
      </w:r>
      <w:bookmarkEnd w:id="518"/>
    </w:p>
    <w:p>
      <w:pPr>
        <w:pStyle w:val="BookText"/>
      </w:pPr>
      <w:r>
        <w:rPr>
          <w:rFonts w:ascii="Amiri" w:hAnsi="Amiri" w:eastAsia="Amiri" w:cs="Amiri"/>
          <w:lang w:bidi="ar-SA"/>
          <w:color w:val="111111"/>
          <w:sz w:val="28"/>
          <w:szCs w:val="28"/>
          <w:rtl/>
        </w:rPr>
        <w:t xml:space="preserve">«42»- حَدَّثَنَا مُحَمَّدُ بْنُ الْحَسَنِ بْنِ أَحْمَدَ بْنِ الْوَلِیدِ رَضِیَ اللَّهُ عَنْهُ قَالَ حَدَّثَنَا مُحَمَّدُ بْنُ الْحَسَنِ الصَّفَّارُ عَنِ الْعَبَّاسِ بْنِ مَعْرُوفٍ عَنِ الْحَسَنِ بْنِ مَحْبُوبٍ عَنْ حَنَانِ بْنِ سَدِیرٍ عَنْ أَبِیهِ عَنْ أَبِی جَعْفَرٍ علیه السّلام قَالَ: کُلُّ ذَنْبٍ یُکَفِّرُهُ الْقَتْلُ فِی سَبِیلِ اللَّهِ عَزَّ وَ جَلَّ إِلَّا الدَّیْنَ فَإِنَّهُ لَا کَفَّارَةَ لَهُ إِلَّا أَدَاؤُهُ أَوْ یَقْضِیَ صَاحِبُهُ </w:t>
      </w:r>
      <w:r>
        <w:rPr>
          <w:rStyle w:val="FootnoteReference"/>
        </w:rPr>
        <w:footnoteReference w:id="12"/>
      </w:r>
      <w:r>
        <w:rPr>
          <w:rFonts w:ascii="Amiri" w:hAnsi="Amiri" w:eastAsia="Amiri" w:cs="Amiri"/>
          <w:lang w:bidi="ar-SA"/>
          <w:color w:val="111111"/>
          <w:sz w:val="28"/>
          <w:szCs w:val="28"/>
          <w:rtl/>
        </w:rPr>
        <w:t xml:space="preserve">أَوْ یَعْفُوَ الَّذِی لَهُ الْحَقُّ.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(شهید شدن در راه خدا کفاره هر گناهی است مگر یک خصلت که جز یکی از سه امر کفاره‌ای ندارد)
</w:t>
      </w:r>
      <w:r>
        <w:rPr>
          <w:rFonts w:ascii="IRNazanin" w:hAnsi="IRNazanin" w:eastAsia="IRNazanin" w:cs="IRNazanin"/>
          <w:lang w:bidi="fa-IR"/>
          <w:color w:val="111111"/>
          <w:sz w:val="28"/>
          <w:szCs w:val="28"/>
          <w:rtl/>
        </w:rPr>
        <w:t xml:space="preserve">امام ششم علیه السّلام فرمود شهادت در راه حق کفاره هر گناهی است مگر وام که کفاره‌ای ندارد جز بدهکار آن را اداء کند یا رفیقش از جانب او بپردازد یا طلبکار از آن گذشت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(کشته شدن در راه خدا کفاره هر گناهی است مگر منشی که جز یکی از سه امر کفاره‌یی ندارد)
</w:t>
      </w:r>
      <w:r>
        <w:rPr>
          <w:rFonts w:ascii="IRNazanin" w:hAnsi="IRNazanin" w:eastAsia="IRNazanin" w:cs="IRNazanin"/>
          <w:lang w:bidi="fa-IR"/>
          <w:color w:val="111111"/>
          <w:sz w:val="28"/>
          <w:szCs w:val="28"/>
          <w:rtl/>
        </w:rPr>
        <w:t xml:space="preserve">از امام صادق روایت کرده‌اند که گفت: «کشته شدن در راه خدا کفاره هر گناهی است، مگر وام که کفاره‌یی جز بدهکار آن را اداء سازد یا دوستش از طرف او بدهد یا وام دهنده از آن درگذرد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(کشته شدن در راه خدا کفاره همه گناهان است مگر یک چیز که کفاره‌اش فقط یکی از سه چیز است)
</w:t>
      </w:r>
      <w:r>
        <w:rPr>
          <w:rFonts w:ascii="IRNazanin" w:hAnsi="IRNazanin" w:eastAsia="IRNazanin" w:cs="IRNazanin"/>
          <w:lang w:bidi="fa-IR"/>
          <w:color w:val="111111"/>
          <w:sz w:val="28"/>
          <w:szCs w:val="28"/>
          <w:rtl/>
        </w:rPr>
        <w:t xml:space="preserve">امام باقر علیه السّلام فرمود: کفاره هر گناهی کشته شدن در راه خدا است بجز بدهکاری که کفاره‌اش منحصر است در اینکه: یا خود بدهکار آن را بپردازد و یا رفیقش از جانب او پرداخت کند و یا طلبکار از حق خود بگذرد.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(شهادت در راه خدا باعث آمرزش هر گناهی می‌شود مگر یک گناه، که جز یکی از سه خصلت آن را از بین نمی‌برد)
</w:t>
      </w:r>
      <w:r>
        <w:rPr>
          <w:rFonts w:ascii="IRNazanin" w:hAnsi="IRNazanin" w:eastAsia="IRNazanin" w:cs="IRNazanin"/>
          <w:lang w:bidi="fa-IR"/>
          <w:color w:val="111111"/>
          <w:sz w:val="28"/>
          <w:szCs w:val="28"/>
          <w:rtl/>
        </w:rPr>
        <w:t xml:space="preserve">حنّان بن سدیر از پدرش نقل می‌کند که امام باقر علیه السّلام فرمود: شهادت در راه خدا کفاره هر گناهی است مگر وام، که کفاره ندارد، مگر ادا شود و یا رفیقش آن را بپردازد و یا صاحب حق آن را ببخشد.</w:t>
      </w:r>
    </w:p>
    <w:p>
      <w:pPr>
        <w:pStyle w:val="Heading4"/>
      </w:pPr>
      <w:bookmarkStart w:id="519" w:name="_Toc42"/>
      <w:r>
        <w:t>إن الله تبارک و تعالی أهدی إلی محمد صلّی الله علیه و آله و إلی أمته هدیة لم یهدها إلی أحد من الأمم</w:t>
      </w:r>
      <w:bookmarkEnd w:id="519"/>
    </w:p>
    <w:p>
      <w:pPr>
        <w:pStyle w:val="BookText"/>
      </w:pPr>
      <w:r>
        <w:rPr>
          <w:rFonts w:ascii="Amiri" w:hAnsi="Amiri" w:eastAsia="Amiri" w:cs="Amiri"/>
          <w:lang w:bidi="ar-SA"/>
          <w:color w:val="111111"/>
          <w:sz w:val="28"/>
          <w:szCs w:val="28"/>
          <w:rtl/>
        </w:rPr>
        <w:t xml:space="preserve">«43»- حَدَّثَنَا أَبِی رَضِیَ اللَّهُ عَنْهُ قَالَ حَدَّثَنَا عَلِیُّ بْنُ إِبْرَاهِیمَ بْنِ هَاشِمٍ عَنْ أَبِیهِ عَنِ النَّوْفَلِیِّ عَنِ السَّکُونِیِّ عَنْ جَعْفَرِ بْنِ مُحَمَّدٍ عَنْ أَبِیهِ علیهما السّلام قَالَ: قَالَ رَسُولُ اللَّهِ صلّی الله علیه و آله إِنَّ اللَّهَ تَبَارَکَ وَ تَعَالَی أَهْدَی إِلَیَّ وَ إِلَی أُمَّتِی هَدِیَّةً لَمْ یُهْدِهَا إِلَی أَحَدٍ مِنَ الْأُمَمِ کَرَامَةً مِنَ اللَّهِ لَنَا قَالُوا وَ مَا ذَاکَ یَا رَسُولَ اللَّهِ قَالَ الْإِفْطَارُ فِی السَّفَرِ وَ التَّقْصِیرُ فِی الصَّلَاةِ فَمَنْ لَمْ یَفْعَلْ ذَلِکَ فَقَدْ رَدَّ عَلَی اللَّهِ عَزَّ وَ جَلَّ هَدِیَّتَهُ.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تبارک و تعالی برای محمد صلّی الله علیه و آله و امتش هدیه‌ای فرستاده که بهیچ کدام از امتها نداده)
</w:t>
      </w:r>
      <w:r>
        <w:rPr>
          <w:rFonts w:ascii="IRNazanin" w:hAnsi="IRNazanin" w:eastAsia="IRNazanin" w:cs="IRNazanin"/>
          <w:lang w:bidi="fa-IR"/>
          <w:color w:val="111111"/>
          <w:sz w:val="28"/>
          <w:szCs w:val="28"/>
          <w:rtl/>
        </w:rPr>
        <w:t xml:space="preserve">رسول خدا صلّی الله علیه و آله فرمود که خدای تبارک و تعالی برای من و امتم هدیه‌ای فرستاده که بهیچ کدام از امتها نداده، این احترامی است که بما نهاده عرض کردند چیست آن هدیه؟ فرمود افطار روزه و نماز شکسته در حال مسافرت، هر کس عمل نکند هدیه خدای عز و جل را پس داده.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(خداوند بزرگ برای محمد صلّی الله علیه و آله و پیروانش ارمغانی فرستاده که به جز پیروان او داده نشده است)
</w:t>
      </w:r>
      <w:r>
        <w:rPr>
          <w:rFonts w:ascii="IRNazanin" w:hAnsi="IRNazanin" w:eastAsia="IRNazanin" w:cs="IRNazanin"/>
          <w:lang w:bidi="fa-IR"/>
          <w:color w:val="111111"/>
          <w:sz w:val="28"/>
          <w:szCs w:val="28"/>
          <w:rtl/>
        </w:rPr>
        <w:t xml:space="preserve">از پیامبر اکرم صلّی الله علیه و آله روایت شده که خدای تبارک و تعالی برای من و امتم ارمغانی فرستاده که به هیچ یک از پیروان گذشته نداده، این بزرگ داشتی است که به ما شده. پرسیدند آن چیست؟ گفت: «گشودن روزه و شکستن نماز در حال مسافرت، هر کس آن را نپذیرد پیشکش خداوند بزرگ را باز پس داده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(هدیه‌ای که خداوند فقط بر محمد و امتش فرستاد نه بر امتهای پیشین)
</w:t>
      </w:r>
      <w:r>
        <w:rPr>
          <w:rFonts w:ascii="IRNazanin" w:hAnsi="IRNazanin" w:eastAsia="IRNazanin" w:cs="IRNazanin"/>
          <w:lang w:bidi="fa-IR"/>
          <w:color w:val="111111"/>
          <w:sz w:val="28"/>
          <w:szCs w:val="28"/>
          <w:rtl/>
        </w:rPr>
        <w:t xml:space="preserve">رسول خدا صلّی الله علیه و آله فرمود: خدای تبارک و تعالی بمنظور احترام از ما هدیه‌ای بمن و امتم فرستاد که بهیچ یک از امتها نفرستاده است عرض کردند: آن هدیه چیست یا رسول اللَّه؟ فرمود: در حال سفر روزه خوردن و نماز را شکسته گزاردن و هر کس چنین نکند هدیه خدای عزّ و جلّ را باز داده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محمد صلّی الله علیه و آله و امت او هدیه‌ای داده که به هیچ یک از امت‌ها نداده)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w:t>
      </w:r>
      <w:r>
        <w:rPr>
          <w:rFonts w:ascii="IRNazanin" w:hAnsi="IRNazanin" w:eastAsia="IRNazanin" w:cs="IRNazanin"/>
          <w:lang w:bidi="fa-IR"/>
          <w:color w:val="111111"/>
          <w:sz w:val="28"/>
          <w:szCs w:val="28"/>
          <w:rtl/>
        </w:rPr>
        <w:t xml:space="preserve">خداوند به من و امت من هدیه‌ای داده است که به هیچ یک از امت‌ها آن را نداده و این کرامتی از جانب خداوند بر من است. گفتند: ای پیامبر خدا! آن هدیه چیست؟ فرمود: افطار کردن و قصر خواندن نماز در سفر است، هر کس این کار را نکند هدیه خدا را رد کرده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2" w:name="pg5813_37771"/>
    <w:bookmarkEnd w:id="12"/>
    <w:p>
      <w:pPr>
        <w:pStyle w:val="Heading4"/>
      </w:pPr>
      <w:bookmarkStart w:id="520" w:name="_Toc43"/>
      <w:r>
        <w:t>من أحب أن یکثر خیر بیته فلیفعل خصلة عند حضور طعامه</w:t>
      </w:r>
      <w:bookmarkEnd w:id="520"/>
    </w:p>
    <w:p>
      <w:pPr>
        <w:pStyle w:val="BookText"/>
      </w:pPr>
      <w:r>
        <w:rPr>
          <w:rFonts w:ascii="Amiri" w:hAnsi="Amiri" w:eastAsia="Amiri" w:cs="Amiri"/>
          <w:lang w:bidi="ar-SA"/>
          <w:color w:val="111111"/>
          <w:sz w:val="28"/>
          <w:szCs w:val="28"/>
          <w:rtl/>
        </w:rPr>
        <w:t xml:space="preserve">«44»- حَدَّثَنَا مُحَمَّدُ بْنُ عَلِیٍّ مَاجِیلَوَیْهِ رَضِیَ اللَّهُ عَنْهُ عَنْ عَمِّهِ مُحَمَّدِ بْنِ أَبِی الْقَاسِمِ عَنْ مُحَمَّدِ بْنِ عِیسَی عَنِ الْقَاسِمِ بْنِ یَحْیَی عَنْ جَدِّهِ الْحَسَنِ بْنِ رَاشِدٍ عَنْ أَبِی بَصِیرٍ عَنْ أَبِی عَبْدِ اللَّهِ عَنْ آبَائِهِ علیهم السّلام قَالَ قَالَ أَمِیرُ الْمُؤْمِنِینَ علیه السّلام مَنْ سَرَّهُ أَنْ یَکْثُرَ خَیْرُ بَیْتِهِ فَلْیَتَوَضَّأْ عِنْدَ حُضُورِ طَعَامِهِ.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بخواهد خیر خانه‌اش فراوان گردد در سر غذایش خصلتی را انجام دهد)
</w:t>
      </w:r>
      <w:r>
        <w:rPr>
          <w:rFonts w:ascii="IRNazanin" w:hAnsi="IRNazanin" w:eastAsia="IRNazanin" w:cs="IRNazanin"/>
          <w:lang w:bidi="fa-IR"/>
          <w:color w:val="111111"/>
          <w:sz w:val="28"/>
          <w:szCs w:val="28"/>
          <w:rtl/>
        </w:rPr>
        <w:t xml:space="preserve">امیر المؤمنین علیه السّلام فرمود: هر کس خوشش آید که خیر خانه‌اش بسیار شود باید در سر غذا دستهای خودش را بشوید.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خواسته باشد نیکی سرایش افزون گردد هنگام خوراک خود منشی را انجام دهد)
</w:t>
      </w:r>
      <w:r>
        <w:rPr>
          <w:rFonts w:ascii="IRNazanin" w:hAnsi="IRNazanin" w:eastAsia="IRNazanin" w:cs="IRNazanin"/>
          <w:lang w:bidi="fa-IR"/>
          <w:color w:val="111111"/>
          <w:sz w:val="28"/>
          <w:szCs w:val="28"/>
          <w:rtl/>
        </w:rPr>
        <w:t xml:space="preserve">از امیر المؤمنین علی علیه السّلام روایت شده است:«هر کس خواسته باشد نیکی در سرایش بسیار گردد، هنگام خوردن با دست نماز باشد» یعنی دست و رویش را بشوید و وضو بسازد.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بافزایش خیر خانه‌اش علاقمند است چون بر غذا می نشیند باید یک کار انجام دهد)
</w:t>
      </w:r>
      <w:r>
        <w:rPr>
          <w:rFonts w:ascii="IRNazanin" w:hAnsi="IRNazanin" w:eastAsia="IRNazanin" w:cs="IRNazanin"/>
          <w:lang w:bidi="fa-IR"/>
          <w:color w:val="111111"/>
          <w:sz w:val="28"/>
          <w:szCs w:val="28"/>
          <w:rtl/>
        </w:rPr>
        <w:t xml:space="preserve">امیر المؤمنین علیه السّلام فرمود: هر کس بفراوانی خیر و برکت خانه‌اش دلشاد و مسرور است چون غذایش آماده گردد وضو بسازد (و با وضو از غذا استفاده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بخواهد برکت خانه‌اش افزون شود به هنگام آمدن غذا یک خصلت را انجام دهد)
</w:t>
      </w:r>
      <w:r>
        <w:rPr>
          <w:rFonts w:ascii="IRNazanin" w:hAnsi="IRNazanin" w:eastAsia="IRNazanin" w:cs="IRNazanin"/>
          <w:lang w:bidi="fa-IR"/>
          <w:color w:val="111111"/>
          <w:sz w:val="28"/>
          <w:szCs w:val="28"/>
          <w:rtl/>
        </w:rPr>
        <w:t xml:space="preserve">ابو بصیر از امام صادق علیه السّلام و او از پدرانش علیهم السّلام نقل می‌کند که امیر المؤمنین علیه السّلام فرمود: هر کس خوشش آید که خیر و برکت در خانه‌اش افزون شود، موقع حضور غذا وضو بگیرد.</w:t>
      </w:r>
    </w:p>
    <w:p>
      <w:pPr>
        <w:pStyle w:val="Heading4"/>
      </w:pPr>
      <w:bookmarkStart w:id="521" w:name="_Toc44"/>
      <w:r>
        <w:t>إن الله تبارک و تعالی إذا أحب عبدا نظر إلیه فإذا نظر إلیه أتحفه من ثلاثة بواحدة</w:t>
      </w:r>
      <w:bookmarkEnd w:id="521"/>
    </w:p>
    <w:p>
      <w:pPr>
        <w:pStyle w:val="BookText"/>
      </w:pPr>
      <w:r>
        <w:rPr>
          <w:rFonts w:ascii="Amiri" w:hAnsi="Amiri" w:eastAsia="Amiri" w:cs="Amiri"/>
          <w:lang w:bidi="ar-SA"/>
          <w:color w:val="111111"/>
          <w:sz w:val="28"/>
          <w:szCs w:val="28"/>
          <w:rtl/>
        </w:rPr>
        <w:t xml:space="preserve">«45»- حَدَّثَنَا أَبِی رَضِیَ اللَّهُ عَنْهُ قَالَ حَدَّثَنِی أَحْمَدُ بْنُ إِدْرِیسَ عَنْ مُحَمَّدِ بْنِ أَحْمَدَ عَنْ عَلِیِّ بْنِ السِّنْدِیِّ عَنْ أَحْمَدَ بْنِ النَّضْرِ الْخَزَّازِ عَنْ عَمْرِو بْنِ شِمْرٍ عَنْ جَابِرٍ عَنْ أَبِی جَعْفَرٍ علیه السّلام قَالَ: إِذَا أَحَبَّ اللَّهُ عَبْداً نَظَرَ إِلَیْهِ فَإِذَا نَظَرَ إِلَیْهِ أَتْحَفَهُ مِنْ ثَلَاثَةٍ بِوَاحِدَةٍ إِمَّا صُدَاعٍ وَ إِمَّا حُمَّی وَ إِمَّا رَمَدٍ.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خدا بنده‌ای را دوست دارد بوی نظر کند و چون نظر کرد یکی از سه چیز باو تحفه دهد)
</w:t>
      </w:r>
      <w:r>
        <w:rPr>
          <w:rFonts w:ascii="IRNazanin" w:hAnsi="IRNazanin" w:eastAsia="IRNazanin" w:cs="IRNazanin"/>
          <w:lang w:bidi="fa-IR"/>
          <w:color w:val="111111"/>
          <w:sz w:val="28"/>
          <w:szCs w:val="28"/>
          <w:rtl/>
        </w:rPr>
        <w:t xml:space="preserve">امام پنجم علیه السّلام فرمود چون خدا بنده‌ای را دوست داشت نظری باو نماید و چون باو نظر کرد یکی از سه چیز باو تحفه دهد: یا درد سر یا تب یا درد چشم.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خدا بنده‌یی را دوست داشته باشد مورد نظر گردد و چون بدو نظر داشته باشد به یکی از سه چیز به او ارمغان دهد)
</w:t>
      </w:r>
      <w:r>
        <w:rPr>
          <w:rFonts w:ascii="IRNazanin" w:hAnsi="IRNazanin" w:eastAsia="IRNazanin" w:cs="IRNazanin"/>
          <w:lang w:bidi="fa-IR"/>
          <w:color w:val="111111"/>
          <w:sz w:val="28"/>
          <w:szCs w:val="28"/>
          <w:rtl/>
        </w:rPr>
        <w:t xml:space="preserve">از امام محمد باقر علیه السّلام روایت شده است: هر گاه خدا بنده‌یی را دوست داشته باشد او را به یکی از سه چیز پیشکش کند: یا درد سر یا تب یا درد چشم.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تعالی چون بنده‌ای را دوست بدارد توجه خاصی باو فرماید و چون توجه فرماید یکی از سه چیز باو تحفه دهد)
</w:t>
      </w:r>
      <w:r>
        <w:rPr>
          <w:rFonts w:ascii="IRNazanin" w:hAnsi="IRNazanin" w:eastAsia="IRNazanin" w:cs="IRNazanin"/>
          <w:lang w:bidi="fa-IR"/>
          <w:color w:val="111111"/>
          <w:sz w:val="28"/>
          <w:szCs w:val="28"/>
          <w:rtl/>
        </w:rPr>
        <w:t xml:space="preserve">امام باقر علیه السّلام فرمود: چون خداوند بنده‌ای را دوست بدارد مورد توجهش قرار دهد و چون باو توجه فرمود یکی از سه چیز را بوی تحفه فرستد: یا سردرد و یا تب و یا چشم درد.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خداوند بنده‌ای را دوست بدارد به او نظر می‌کند و چون به او نظر کند یکی از سه چیز را به او تحفه می‌دهد)
</w:t>
      </w:r>
      <w:r>
        <w:rPr>
          <w:rFonts w:ascii="IRNazanin" w:hAnsi="IRNazanin" w:eastAsia="IRNazanin" w:cs="IRNazanin"/>
          <w:lang w:bidi="fa-IR"/>
          <w:color w:val="111111"/>
          <w:sz w:val="28"/>
          <w:szCs w:val="28"/>
          <w:rtl/>
        </w:rPr>
        <w:t xml:space="preserve">جابر گفت: امام باقر علیه السّلام فرمود: چون خداوند بنده‌ای را دوست بدارد، به او نظر می‌کند و چون به او نظر کرد، یکی از سه چیز را به او تحفه می‌دهد: یا سردرد یا تب و یا چشم درد. (تا بدین وسیله استحقاق دریافت ثواب خدا را داشته باشد)</w:t>
      </w:r>
    </w:p>
    <w:p>
      <w:pPr>
        <w:pStyle w:val="Heading4"/>
      </w:pPr>
      <w:bookmarkStart w:id="522" w:name="_Toc45"/>
      <w:r>
        <w:t>القیامة عرس المتقین</w:t>
      </w:r>
      <w:bookmarkEnd w:id="522"/>
    </w:p>
    <w:p>
      <w:pPr>
        <w:pStyle w:val="BookText"/>
      </w:pPr>
      <w:r>
        <w:rPr>
          <w:rFonts w:ascii="Amiri" w:hAnsi="Amiri" w:eastAsia="Amiri" w:cs="Amiri"/>
          <w:lang w:bidi="ar-SA"/>
          <w:color w:val="111111"/>
          <w:sz w:val="28"/>
          <w:szCs w:val="28"/>
          <w:rtl/>
        </w:rPr>
        <w:t xml:space="preserve">«46»- حَدَّثَنَا مُحَمَّدُ بْنُ مُوسَی بْنِ الْمُتَوَکِّلِ رَضِیَ اللَّهُ عَنْهُ قَالَ حَدَّثَنَا مُحَمَّدُ بْنُ یَحْیَی الْعَطَّارُ عَنْ مُحَمَّدِ بْنِ أَحْمَدَ عَنْ عَلِیِّ بْنِ مُحَمَّدٍ الْقَاشَانِیِّ عَمَّنْ ذَکَرَهُ عَنْ عَبْدِ اللَّهِ بْنِ الْقَاسِمِ الْجَعْفَرِیِّ عَنْ أَبِی عَبْدِ اللَّهِ علیه السّلام قَالَ: الْقِیَامَةُ عُرْسُ الْمُتَّقِینَ.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(قیامت برای پرهیزکاران شادی است)
</w:t>
      </w:r>
      <w:r>
        <w:rPr>
          <w:rFonts w:ascii="IRNazanin" w:hAnsi="IRNazanin" w:eastAsia="IRNazanin" w:cs="IRNazanin"/>
          <w:lang w:bidi="fa-IR"/>
          <w:color w:val="111111"/>
          <w:sz w:val="28"/>
          <w:szCs w:val="28"/>
          <w:rtl/>
        </w:rPr>
        <w:t xml:space="preserve">امام ششم علیه السّلام فرمود قیامت عروسی اهل تقوی است.</w:t>
      </w:r>
      <w:r>
        <w:rPr>
          <w:rFonts w:ascii="IRNazanin" w:hAnsi="IRNazanin" w:eastAsia="IRNazanin" w:cs="IRNazanin"/>
          <w:lang w:bidi="fa-IR"/>
          <w:color w:val="111111"/>
          <w:sz w:val="28"/>
          <w:szCs w:val="28"/>
          <w:rtl/>
        </w:rPr>
        <w:t xml:space="preserve">شرح: چون که در روز قیامت مردمان با تقوی نتیجه اعمال خیر خویش را دریافت میکنند و با سرور و شادی وارد بهشت می‌شوند و بوصال حوریان عنبر سرشت میرسند.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 رستخیز عروسی پرهیزگاران است)
</w:t>
      </w:r>
      <w:r>
        <w:rPr>
          <w:rFonts w:ascii="IRNazanin" w:hAnsi="IRNazanin" w:eastAsia="IRNazanin" w:cs="IRNazanin"/>
          <w:lang w:bidi="fa-IR"/>
          <w:color w:val="111111"/>
          <w:sz w:val="28"/>
          <w:szCs w:val="28"/>
          <w:rtl/>
        </w:rPr>
        <w:t xml:space="preserve">از امام صادق علیه السّلام روایت شده است، که گفته: «قیامت عروسی و شادی پرهیزگاران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قیامت شب وصال متقین است)
</w:t>
      </w:r>
      <w:r>
        <w:rPr>
          <w:rFonts w:ascii="IRNazanin" w:hAnsi="IRNazanin" w:eastAsia="IRNazanin" w:cs="IRNazanin"/>
          <w:lang w:bidi="fa-IR"/>
          <w:color w:val="111111"/>
          <w:sz w:val="28"/>
          <w:szCs w:val="28"/>
          <w:rtl/>
        </w:rPr>
        <w:t xml:space="preserve">امام صادق علیه السّلام فرمود: روز قیامت برای پرهیزکاران جشن عروسی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(قیامت عروسی پرهیزگاران است)
</w:t>
      </w:r>
      <w:r>
        <w:rPr>
          <w:rFonts w:ascii="IRNazanin" w:hAnsi="IRNazanin" w:eastAsia="IRNazanin" w:cs="IRNazanin"/>
          <w:lang w:bidi="fa-IR"/>
          <w:color w:val="111111"/>
          <w:sz w:val="28"/>
          <w:szCs w:val="28"/>
          <w:rtl/>
        </w:rPr>
        <w:t xml:space="preserve">عبد اللَّه بن قاسم جعفری گفت: امام صادق علیه السّلام فرمود: قیامت عروسی پرهیزگاران است.</w:t>
      </w:r>
    </w:p>
    <w:p>
      <w:pPr>
        <w:pStyle w:val="Heading4"/>
      </w:pPr>
      <w:bookmarkStart w:id="523" w:name="_Toc46"/>
      <w:r>
        <w:t>خصلة من أجلها لا یحب الموت</w:t>
      </w:r>
      <w:bookmarkEnd w:id="523"/>
    </w:p>
    <w:p>
      <w:pPr>
        <w:pStyle w:val="BookText"/>
      </w:pPr>
      <w:r>
        <w:rPr>
          <w:rFonts w:ascii="Amiri" w:hAnsi="Amiri" w:eastAsia="Amiri" w:cs="Amiri"/>
          <w:lang w:bidi="ar-SA"/>
          <w:color w:val="111111"/>
          <w:sz w:val="28"/>
          <w:szCs w:val="28"/>
          <w:rtl/>
        </w:rPr>
        <w:t xml:space="preserve">«47»- حَدَّثَنَا جَعْفَرُ بْنُ عَلِیِّ بْنِ الْحَسَنِ بْنِ عَلِیِّ بْنِ عَبْدِ اللَّهِ بْنِ الْمُغِیرَةِ الْکُوفِیُّ قَالَ حَدَّثَنِی جَدِّی الْحَسَنُ بْنُ عَلِیٍّ عَنْ جَدِّهِ عَبْدِ اللَّهِ بْنِ الْمُغِیرَةِ عَنِ السَّکُونِیِّ عَنْ جَعْفَرِ بْنِ مُحَمَّدٍ عَنْ أَبِیهِ علیهما السّلام قَالَ: أَتَی النَّبِیَّ صلّی الله علیه و آله رَجُلٌ فَقَالَ لَهُ مَا لِی لَا أُحِبُّ الْمَوْتَ فَقَالَ لَهُ أَ لَکَ مَالٌ قَالَ نَعَمْ قَالَ فَقَدَّمْتَهُ قَالَ لَا قَالَ فَمِنْ ثَمَّ لَا تُحِبُّ الْمَوْتَ.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یک خصلت مرگ محبوب نیست)
</w:t>
      </w:r>
      <w:r>
        <w:rPr>
          <w:rFonts w:ascii="IRNazanin" w:hAnsi="IRNazanin" w:eastAsia="IRNazanin" w:cs="IRNazanin"/>
          <w:lang w:bidi="fa-IR"/>
          <w:color w:val="111111"/>
          <w:sz w:val="28"/>
          <w:szCs w:val="28"/>
          <w:rtl/>
        </w:rPr>
        <w:t xml:space="preserve">شخصی حضور پیغمبر صلّی الله علیه و آله رسید، عرض کرد چرا مرگ را دوست ندارم؟ فرمود مال داری؟</w:t>
      </w:r>
      <w:r>
        <w:rPr>
          <w:rFonts w:ascii="IRNazanin" w:hAnsi="IRNazanin" w:eastAsia="IRNazanin" w:cs="IRNazanin"/>
          <w:lang w:bidi="fa-IR"/>
          <w:color w:val="111111"/>
          <w:sz w:val="28"/>
          <w:szCs w:val="28"/>
          <w:rtl/>
        </w:rPr>
        <w:t xml:space="preserve">عرضکرد بلی، فرمود از پیش آن را بگور خویش فرستادی، عرضکرد نه، فرمود از اینجاست که مرگ را دوست نداری.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منشی مرگ پسندیده نیست)
</w:t>
      </w:r>
      <w:r>
        <w:rPr>
          <w:rFonts w:ascii="IRNazanin" w:hAnsi="IRNazanin" w:eastAsia="IRNazanin" w:cs="IRNazanin"/>
          <w:lang w:bidi="fa-IR"/>
          <w:color w:val="111111"/>
          <w:sz w:val="28"/>
          <w:szCs w:val="28"/>
          <w:rtl/>
        </w:rPr>
        <w:t xml:space="preserve">گفته شده مردی از پیامبر صلّی الله علیه و آله پرسید چرا من مرگ را دوست ندارم؟ در پاسخ گفت: مالی داری؟ گفت: آری، گفت: پیش از مرگ آن را به گور فرستادی؟ گفت نه، گفت: از این روی تو مرگ را دوست نداری.</w:t>
      </w:r>
      <w:r>
        <w:rPr>
          <w:rFonts w:ascii="IRNazanin" w:hAnsi="IRNazanin" w:eastAsia="IRNazanin" w:cs="IRNazanin"/>
          <w:lang w:bidi="fa-IR"/>
          <w:color w:val="111111"/>
          <w:sz w:val="28"/>
          <w:szCs w:val="28"/>
          <w:rtl/>
        </w:rPr>
        <w:t xml:space="preserve">مقصود از فرستادن به گور خیرات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بخاطر آن مرگ ناخوش آید)
</w:t>
      </w:r>
      <w:r>
        <w:rPr>
          <w:rFonts w:ascii="IRNazanin" w:hAnsi="IRNazanin" w:eastAsia="IRNazanin" w:cs="IRNazanin"/>
          <w:lang w:bidi="fa-IR"/>
          <w:color w:val="111111"/>
          <w:sz w:val="28"/>
          <w:szCs w:val="28"/>
          <w:rtl/>
        </w:rPr>
        <w:t xml:space="preserve">امام باقر علیه السّلام فرمود: مردی نزد رسول خدا صلّی الله علیه و آله آمد و عرض کرد: چرا من مرگ را دوست ندارم. فرمود: ثروتی داری؟ عرض کرد: بلی، فرمود: پیشاپیش فرستاده‌ای؟ عرض کرد: نه. فرمود: بهمین جهت مرگ را دوست نمیداری.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به سبب آن انسان مرگ را دوست ندارد)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مردی خدمت پیامبر خدا صلّی الله علیه و آله رسید و به او گفت: چگونه است که من مرگ را دوست ندارم؟ فرمود: آیا مالی داری؟ گفت: آری. فرمود: آیا آن را پیش از مرگ (به گور خود) فرستاده‌ای؟</w:t>
      </w:r>
      <w:r>
        <w:rPr>
          <w:rFonts w:ascii="IRNazanin" w:hAnsi="IRNazanin" w:eastAsia="IRNazanin" w:cs="IRNazanin"/>
          <w:lang w:bidi="fa-IR"/>
          <w:color w:val="111111"/>
          <w:sz w:val="28"/>
          <w:szCs w:val="28"/>
          <w:rtl/>
        </w:rPr>
        <w:t xml:space="preserve">گفت: نه. فرمود: برای همین است مرگ را دوست نداری.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3" w:name="pg5813_37774"/>
    <w:bookmarkEnd w:id="13"/>
    <w:p>
      <w:pPr>
        <w:pStyle w:val="Heading4"/>
      </w:pPr>
      <w:bookmarkStart w:id="524" w:name="_Toc47"/>
      <w:r>
        <w:t>خصلة تشبه ضدها</w:t>
      </w:r>
      <w:bookmarkEnd w:id="524"/>
    </w:p>
    <w:p>
      <w:pPr>
        <w:pStyle w:val="BookText"/>
      </w:pPr>
      <w:r>
        <w:rPr>
          <w:rFonts w:ascii="Amiri" w:hAnsi="Amiri" w:eastAsia="Amiri" w:cs="Amiri"/>
          <w:lang w:bidi="ar-SA"/>
          <w:color w:val="111111"/>
          <w:sz w:val="28"/>
          <w:szCs w:val="28"/>
          <w:rtl/>
        </w:rPr>
        <w:t xml:space="preserve">«48»- حَدَّثَنَا أَبِی رَضِیَ اللَّهُ عَنْهُ قَالَ حَدَّثَنَا سَعْدُ بْنُ عَبْدِ اللَّهِ عَنْ أَحْمَدَ بْنِ مُحَمَّدٍ عَنِ ابْنِ أَبِی عُمَیْرٍ عَنْ حَمْزَةَ بْنِ حُمْرَانَ عَنْ أَبِی عَبْدِ اللَّهِ علیه السّلام قَالَ: لَمْ یَخْلُقِ اللَّهُ عَزَّ وَ جَلَّ یَقِیناً لَا شَکَّ فِیهِ أَشْبَهَ بِشَکٍّ لَا یَقِینَ فِیهِ مِنَ الْمَوْتِ.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شبیه ضد خود است)
</w:t>
      </w:r>
      <w:r>
        <w:rPr>
          <w:rFonts w:ascii="IRNazanin" w:hAnsi="IRNazanin" w:eastAsia="IRNazanin" w:cs="IRNazanin"/>
          <w:lang w:bidi="fa-IR"/>
          <w:color w:val="111111"/>
          <w:sz w:val="28"/>
          <w:szCs w:val="28"/>
          <w:rtl/>
        </w:rPr>
        <w:t xml:space="preserve">امام ششم علیه السّلام فرمود خداوند یقین خالصی را چون شک خالصی نیافریده مانند مرگ که هر کسی بدان معتقد است و کمتر کسی در فکر آنست.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مانند ضد خود است)
</w:t>
      </w:r>
      <w:r>
        <w:rPr>
          <w:rFonts w:ascii="IRNazanin" w:hAnsi="IRNazanin" w:eastAsia="IRNazanin" w:cs="IRNazanin"/>
          <w:lang w:bidi="fa-IR"/>
          <w:color w:val="111111"/>
          <w:sz w:val="28"/>
          <w:szCs w:val="28"/>
          <w:rtl/>
        </w:rPr>
        <w:t xml:space="preserve">از امام صادق علیه السّلام روایت شده است که گفت: «خدا یقینی پاک را مانند شک پاکی نیافریده چون مرگ، زیرا هر کسی بدان ایمان دارد. در صورتی که کمتر کسی از مردم در اندیشه آن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بضدش شبیه است)
</w:t>
      </w:r>
      <w:r>
        <w:rPr>
          <w:rFonts w:ascii="IRNazanin" w:hAnsi="IRNazanin" w:eastAsia="IRNazanin" w:cs="IRNazanin"/>
          <w:lang w:bidi="fa-IR"/>
          <w:color w:val="111111"/>
          <w:sz w:val="28"/>
          <w:szCs w:val="28"/>
          <w:rtl/>
        </w:rPr>
        <w:t xml:space="preserve">امام صادق علیه السّلام فرمود: خدای تعالی یقینی خالی از شک را شبیه‌تر از مرگ به شکی خالی از یقین نیافریده است.</w:t>
      </w:r>
      <w:r>
        <w:rPr>
          <w:rFonts w:ascii="IRNazanin" w:hAnsi="IRNazanin" w:eastAsia="IRNazanin" w:cs="IRNazanin"/>
          <w:lang w:bidi="fa-IR"/>
          <w:color w:val="111111"/>
          <w:sz w:val="28"/>
          <w:szCs w:val="28"/>
          <w:rtl/>
        </w:rPr>
        <w:t xml:space="preserve">شرح: با اینکه همه را یقین است که خواهند مرد ولی در مقام عمل طوری رفتار میکنند که گوئی یقین بمرگ ندارند و همه در شک‌اند.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به ضدّ خود شباهت دارد)
</w:t>
      </w:r>
      <w:r>
        <w:rPr>
          <w:rFonts w:ascii="IRNazanin" w:hAnsi="IRNazanin" w:eastAsia="IRNazanin" w:cs="IRNazanin"/>
          <w:lang w:bidi="fa-IR"/>
          <w:color w:val="111111"/>
          <w:sz w:val="28"/>
          <w:szCs w:val="28"/>
          <w:rtl/>
        </w:rPr>
        <w:t xml:space="preserve">حمزة بن حمران گفت: امام صادق علیه السّلام فرمود: خداوند، یقینی را که شک در آن نباشد، همچون شکی که یقین در آن نباشد مانند مرگ نیافریده است. (همه به مرگ یقین دارند ولی در عمل به آن اعتنا نمی‌کنند.)</w:t>
      </w:r>
    </w:p>
    <w:p>
      <w:pPr>
        <w:pStyle w:val="Heading4"/>
      </w:pPr>
      <w:bookmarkStart w:id="525" w:name="_Toc48"/>
      <w:r>
        <w:t>شرار الناس الذین یکرمون مخافة خصلة فیهم</w:t>
      </w:r>
      <w:bookmarkEnd w:id="525"/>
    </w:p>
    <w:p>
      <w:pPr>
        <w:pStyle w:val="BookText"/>
      </w:pPr>
      <w:r>
        <w:rPr>
          <w:rFonts w:ascii="Amiri" w:hAnsi="Amiri" w:eastAsia="Amiri" w:cs="Amiri"/>
          <w:lang w:bidi="ar-SA"/>
          <w:color w:val="111111"/>
          <w:sz w:val="28"/>
          <w:szCs w:val="28"/>
          <w:rtl/>
        </w:rPr>
        <w:t xml:space="preserve">«49»- حَدَّثَنَا مُحَمَّدُ بْنُ الْحَسَنِ بْنِ أَحْمَدَ بْنِ الْوَلِیدِ رَحِمَهُ اللَّهُ قَالَ حَدَّثَنَا مُحَمَّدُ بْنُ الْحَسَنِ الصَّفَّارُ عَنْ أَحْمَدَ بْنِ مُحَمَّدِ بْنِ عِیسَی عَنْ بَکْرِ بْنِ صَالِحٍ عَنِ الْحَسَنِ بْنِ عَلِیٍّ عَنْ عَبْدِ اللَّهِ </w:t>
      </w:r>
      <w:r>
        <w:rPr>
          <w:rStyle w:val="FootnoteReference"/>
        </w:rPr>
        <w:footnoteReference w:id="13"/>
      </w:r>
      <w:r>
        <w:rPr>
          <w:rFonts w:ascii="Amiri" w:hAnsi="Amiri" w:eastAsia="Amiri" w:cs="Amiri"/>
          <w:lang w:bidi="ar-SA"/>
          <w:color w:val="111111"/>
          <w:sz w:val="28"/>
          <w:szCs w:val="28"/>
          <w:rtl/>
        </w:rPr>
        <w:t xml:space="preserve">قَالَ حَدَّثَنِی الْحُسَیْنُ بْنُ یَزِیدَ النَّوْفَلِیُّ عَنْ إِسْمَاعِیلَ بْنِ أَبِی زِیَادٍ عَنْ جَعْفَرِ بْنِ مُحَمَّدٍ عَنْ أَبِیهِ عَنْ آبَائِهِ عَنْ عَلِیٍّ علیهم السّلام عَنِ النَّبِیِّ صلّی الله علیه و آله أَنَّهُ قَالَ: أَلَا إِنَّ شِرَارَ أُمَّتِیَ </w:t>
      </w:r>
      <w:r>
        <w:rPr>
          <w:rStyle w:val="FootnoteReference"/>
        </w:rPr>
        <w:footnoteReference w:id="14"/>
      </w:r>
      <w:r>
        <w:rPr>
          <w:rFonts w:ascii="Amiri" w:hAnsi="Amiri" w:eastAsia="Amiri" w:cs="Amiri"/>
          <w:lang w:bidi="ar-SA"/>
          <w:color w:val="111111"/>
          <w:sz w:val="28"/>
          <w:szCs w:val="28"/>
          <w:rtl/>
        </w:rPr>
        <w:t xml:space="preserve">الَّذِینَ یُکْرَمُونَ مَخَافَةَ شَرِّهِمْ أَلَا وَ مَنْ أَکْرَمَهُ النَّاسُ اتِّقَاءَ شَرِّهِ فَلَیْسَ مِنِّی.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(بدترین مردم آنانند که برای خصلتی در آنها احترام میشوند)
</w:t>
      </w:r>
      <w:r>
        <w:rPr>
          <w:rFonts w:ascii="IRNazanin" w:hAnsi="IRNazanin" w:eastAsia="IRNazanin" w:cs="IRNazanin"/>
          <w:lang w:bidi="fa-IR"/>
          <w:color w:val="111111"/>
          <w:sz w:val="28"/>
          <w:szCs w:val="28"/>
          <w:rtl/>
        </w:rPr>
        <w:t xml:space="preserve">پیغمبر صلّی الله علیه و آله فرمود بدترین کسان من،آنانند که از ترس شر آنها احترام می‌شوند.هلا کسی که مردم از ترس او را احترام نهند از من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(نابکارترین مردمان کسانی هستند که برای منشی که در آنان است بزرگ داشت می‌شوند)
</w:t>
      </w:r>
      <w:r>
        <w:rPr>
          <w:rFonts w:ascii="IRNazanin" w:hAnsi="IRNazanin" w:eastAsia="IRNazanin" w:cs="IRNazanin"/>
          <w:lang w:bidi="fa-IR"/>
          <w:color w:val="111111"/>
          <w:sz w:val="28"/>
          <w:szCs w:val="28"/>
          <w:rtl/>
        </w:rPr>
        <w:t xml:space="preserve">از پیامبر اکرم صلّی الله علیه و آله روایت شده است که گفت: «بدترین مردمان کسانی هستند که دیگران از بیم نابکاری ایشان گرامی می‌شوند. آگاه باش کسی که مردم او را گرامی از ترس می‌دارند از من نیست».</w:t>
      </w:r>
      <w:r>
        <w:rPr>
          <w:rFonts w:ascii="IRNazanin" w:hAnsi="IRNazanin" w:eastAsia="IRNazanin" w:cs="IRNazanin"/>
          <w:lang w:bidi="fa-IR"/>
          <w:color w:val="111111"/>
          <w:sz w:val="28"/>
          <w:szCs w:val="28"/>
          <w:rtl/>
        </w:rPr>
        <w:t xml:space="preserve">در برخی از نسخ خصال به جای امتی، اهلی آمده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(بدترین مردم کسانی هستند که از ترس یک چیز بآنان احترام بشود)
</w:t>
      </w:r>
      <w:r>
        <w:rPr>
          <w:rFonts w:ascii="IRNazanin" w:hAnsi="IRNazanin" w:eastAsia="IRNazanin" w:cs="IRNazanin"/>
          <w:lang w:bidi="fa-IR"/>
          <w:color w:val="111111"/>
          <w:sz w:val="28"/>
          <w:szCs w:val="28"/>
          <w:rtl/>
        </w:rPr>
        <w:t xml:space="preserve">رسول خدا صلّی الله علیه و آله فرمود: هان، که تحقیقا بدکارترین افراد امت من کسانی هستند که از بیم شرشان محترمند، هان، کسی که مردم محترمش دارند تا از شر او در امان باشند از امت من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(بدترین مردم کسانی هستند که از ترس خصلتی به آنها احترام می‌شود)
</w:t>
      </w:r>
      <w:r>
        <w:rPr>
          <w:rFonts w:ascii="IRNazanin" w:hAnsi="IRNazanin" w:eastAsia="IRNazanin" w:cs="IRNazanin"/>
          <w:lang w:bidi="fa-IR"/>
          <w:color w:val="111111"/>
          <w:sz w:val="28"/>
          <w:szCs w:val="28"/>
          <w:rtl/>
        </w:rPr>
        <w:t xml:space="preserve">اسماعیل بن ابی زیاد از امام صادق علیه السّلام و او از پدرانش نقل می‌کند که پیامبر خدا صلّی الله علیه و آله فرمود: آگاه باشید که بدترین امت من کسانی هستند که از ترس شرّشان به آنها احترام می‌شود. آگاه باشید کسی که مردم از ترس شرّ او به او احترام کنند، از من نیست.</w:t>
      </w:r>
    </w:p>
    <w:p>
      <w:pPr>
        <w:pStyle w:val="Heading4"/>
      </w:pPr>
      <w:bookmarkStart w:id="526" w:name="_Toc49"/>
      <w:r>
        <w:t>خصلة هی الزهد فی الدنیا و خصلة هی شکر کل نعمة</w:t>
      </w:r>
      <w:bookmarkEnd w:id="526"/>
    </w:p>
    <w:p>
      <w:pPr>
        <w:pStyle w:val="BookText"/>
      </w:pPr>
      <w:r>
        <w:rPr>
          <w:rFonts w:ascii="Amiri" w:hAnsi="Amiri" w:eastAsia="Amiri" w:cs="Amiri"/>
          <w:lang w:bidi="ar-SA"/>
          <w:color w:val="111111"/>
          <w:sz w:val="28"/>
          <w:szCs w:val="28"/>
          <w:rtl/>
        </w:rPr>
        <w:t xml:space="preserve">«50»- حَدَّثَنَا الْحُسَیْنُ بْنُ أَحْمَدَ بْنِ إِدْرِیسَ رَضِیَ اللَّهُ عَنْهُ عَنْ أَبِیهِ عَنْ مُحَمَّدِ بْنِ أَحْمَدَ عَنْ أَحْمَدَ بْنِ مُحَمَّدٍ عَنْ بَعْضِ النَّوْفَلِیِّینَ وَ مُحَمَّدِ بْنِ سِنَانٍ رَفَعَهُ إِلَی أَمِیرِ الْمُؤْمِنِینَ علیه السّلام قَالَ: کُونُوا عَلَی قَبُولِ الْعَمَلِ أَشَدَّ عِنَایَةً مِنْکُمْ عَلَی الْعَمَلِ الزُّهْدُ فِی الدُّنْیَا قِصَرُ الْأَمَلِ وَ شُکْرُ کُلِّ نِعْمَةٍ الْوَرَعُ عَمَّا حَرَّمَ اللَّهُ عَزَّ وَ جَلَّ مَنْ أَسْخَطَ بَدَنَهُ أَرْضَی رَبَّهُ وَ مَنْ لَمْ یُسْخِطْ بَدَنَهُ عَصَی رَبَّهُ.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در دنیا زهد است و یک خصلت شکر هر نعمتی است)
</w:t>
      </w:r>
      <w:r>
        <w:rPr>
          <w:rFonts w:ascii="IRNazanin" w:hAnsi="IRNazanin" w:eastAsia="IRNazanin" w:cs="IRNazanin"/>
          <w:lang w:bidi="fa-IR"/>
          <w:color w:val="111111"/>
          <w:sz w:val="28"/>
          <w:szCs w:val="28"/>
          <w:rtl/>
        </w:rPr>
        <w:t xml:space="preserve">امیر المؤمنین علیه السّلام فرمود قبول شدن عمل را از خود عمل بیشتر اهمیت بدهید، در دنیا زهد کوتاه کردن آرزو است و شکر هر نعمتی کناره‌گیری از حرام‌های الهی است کسی که تن خود را تعب داد خدای خود را خشنود کرد و کسی که تن خود را تعب نداد معصیت خدا را نمود.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در جهان زهد است و منشی سپاس هر بهره‌مندیست)
</w:t>
      </w:r>
      <w:r>
        <w:rPr>
          <w:rFonts w:ascii="IRNazanin" w:hAnsi="IRNazanin" w:eastAsia="IRNazanin" w:cs="IRNazanin"/>
          <w:lang w:bidi="fa-IR"/>
          <w:color w:val="111111"/>
          <w:sz w:val="28"/>
          <w:szCs w:val="28"/>
          <w:rtl/>
        </w:rPr>
        <w:t xml:space="preserve">از امیر المؤمنین علیه السّلام روایت شده است که گفت: «پذیرفته شدن کردار را از کردار بیشتر اهمیت بدهید، مقصد از زهدورزی کوتاه کردن آرزوست و سپاس داشتن هر نعمتی کناره‌گیری منهیات خداست کسی که تن خویش را به رنج می‌دهد خدای خود را خشنود ساخته و آنکه تن خود را به رنج نیفکند خدای را سرکشی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(زهد در دنیا یک چیز بیش نیست و سپاس هر نعمتی یکی بیش نه)
</w:t>
      </w:r>
      <w:r>
        <w:rPr>
          <w:rFonts w:ascii="IRNazanin" w:hAnsi="IRNazanin" w:eastAsia="IRNazanin" w:cs="IRNazanin"/>
          <w:lang w:bidi="fa-IR"/>
          <w:color w:val="111111"/>
          <w:sz w:val="28"/>
          <w:szCs w:val="28"/>
          <w:rtl/>
        </w:rPr>
        <w:t xml:space="preserve">امیر المؤمنین علیه السّلام فرمود: به پذیرش کار بیشتر عنایت بورزید تا اصل کار، کوتاهی آرزو (نشانه) بی‌رغبتی بدنیا است و سپاس هر نعمت اجتناب از محرمات الهی (عزّ و جلّ) هر که جسم خویشتن ناشاد سازد خدای را شاد کند. و آنکه بدن خویش ناشاد نسازد بمعصیت خدا گرفتار آید.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زهد در دنیا و یک خصلت شکر هر نعمتی است)
</w:t>
      </w:r>
      <w:r>
        <w:rPr>
          <w:rFonts w:ascii="IRNazanin" w:hAnsi="IRNazanin" w:eastAsia="IRNazanin" w:cs="IRNazanin"/>
          <w:lang w:bidi="fa-IR"/>
          <w:color w:val="111111"/>
          <w:sz w:val="28"/>
          <w:szCs w:val="28"/>
          <w:rtl/>
        </w:rPr>
        <w:t xml:space="preserve">محمد بن سنان در یک حدیث مرفوع نقل می‌کند که امیر المؤمنین علیه السّلام فرمود: قبول شدن عمل را بیش از خود عمل مهم بدارید، زهد در دنیا کوتاه کردن آرزوها است و شکر هر نعمتی پرهیز از چیزی است که خدا آن را حرام کرده است، هر کس بدنش را (در انجام واجبات) به زحمت اندازد، پروردگارش را خوشنود کرده و هر کس بدنش را به زحمت نیاندازد، پروردگارش را نافرمانی کرده است.</w:t>
      </w:r>
    </w:p>
    <w:p>
      <w:pPr>
        <w:pStyle w:val="Heading4"/>
      </w:pPr>
      <w:bookmarkStart w:id="527" w:name="_Toc50"/>
      <w:r>
        <w:t>ما شی‌ء أحق بطول السجن من اللسان</w:t>
      </w:r>
      <w:bookmarkEnd w:id="527"/>
    </w:p>
    <w:p>
      <w:pPr>
        <w:pStyle w:val="BookText"/>
      </w:pPr>
      <w:r>
        <w:rPr>
          <w:rFonts w:ascii="Amiri" w:hAnsi="Amiri" w:eastAsia="Amiri" w:cs="Amiri"/>
          <w:lang w:bidi="ar-SA"/>
          <w:color w:val="111111"/>
          <w:sz w:val="28"/>
          <w:szCs w:val="28"/>
          <w:rtl/>
        </w:rPr>
        <w:t xml:space="preserve">«51»- حَدَّثَنَا حَمْزَةُ بْنُ مُحَمَّدِ بْنِ أَحْمَدَ الْعَلَوِیُّ رَضِیَ اللَّهُ عَنْهُ قَالَ أَخْبَرَنِی عَلِیُّ بْنُ إِبْرَاهِیمَ بْنِ هَاشِمٍ عَنْ مُحَمَّدِ بْنِ عِیسَی عَنْ زِیَادِ بْنِ مَرْوَانَ الْقَنْدِیِّ عَنْ أَبِی وَکِیعٍ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4" w:name="pg5813_37776"/>
    <w:bookmarkEnd w:id="14"/>
    <w:p>
      <w:pPr>
        <w:pStyle w:val="BookText"/>
      </w:pPr>
      <w:r>
        <w:rPr>
          <w:rFonts w:ascii="Amiri" w:hAnsi="Amiri" w:eastAsia="Amiri" w:cs="Amiri"/>
          <w:lang w:bidi="ar-SA"/>
          <w:color w:val="111111"/>
          <w:sz w:val="28"/>
          <w:szCs w:val="28"/>
          <w:rtl/>
        </w:rPr>
        <w:t xml:space="preserve">عَنْ أَبِی إِسْحَاقَ عَنِ الْحَارِثِ قَالَ سَمِعْتُ أَمِیرَ الْمُؤْمِنِینَ علیه السّلام یَقُولُ مَا مِنْ شَیْ‌ءٍ أَحَقَّ بِطُولِ السِّجْنِ مِنَ اللِّسَانِ.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(هیچ چیز بزندان طولانی از زبان سزاوارتر نیست)
</w:t>
      </w:r>
      <w:r>
        <w:rPr>
          <w:rFonts w:ascii="IRNazanin" w:hAnsi="IRNazanin" w:eastAsia="IRNazanin" w:cs="IRNazanin"/>
          <w:lang w:bidi="fa-IR"/>
          <w:color w:val="111111"/>
          <w:sz w:val="28"/>
          <w:szCs w:val="28"/>
          <w:rtl/>
        </w:rPr>
        <w:t xml:space="preserve">امیر المؤمنین علیه السّلام فرمود زبان خود را از همه چیز بیشتر زندانی 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جهان چیزی شایسته‌تر از زبان به زندان نیست)
</w:t>
      </w:r>
      <w:r>
        <w:rPr>
          <w:rFonts w:ascii="IRNazanin" w:hAnsi="IRNazanin" w:eastAsia="IRNazanin" w:cs="IRNazanin"/>
          <w:lang w:bidi="fa-IR"/>
          <w:color w:val="111111"/>
          <w:sz w:val="28"/>
          <w:szCs w:val="28"/>
          <w:rtl/>
        </w:rPr>
        <w:t xml:space="preserve">از امیر المؤمنین علی علیه السّلام روایت شده که گفت: «زبان خویش را از همه چیز شایسته‌تر به زندان دانید».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(هیچ چیز از زبان سزاوارتر نیست که زندانش بطول انجامد)
</w:t>
      </w:r>
      <w:r>
        <w:rPr>
          <w:rFonts w:ascii="IRNazanin" w:hAnsi="IRNazanin" w:eastAsia="IRNazanin" w:cs="IRNazanin"/>
          <w:lang w:bidi="fa-IR"/>
          <w:color w:val="111111"/>
          <w:sz w:val="28"/>
          <w:szCs w:val="28"/>
          <w:rtl/>
        </w:rPr>
        <w:t xml:space="preserve">حارث گوید: شنیدم امیر المؤمنین علیه السّلام می‌فرمود: بحبس طولانی هیچ چیز سزاوارتر از زبان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(هیچ چیزی به زندانی شدن طولانی، مستحق‌تر از زبان نیست)
</w:t>
      </w:r>
      <w:r>
        <w:rPr>
          <w:rFonts w:ascii="IRNazanin" w:hAnsi="IRNazanin" w:eastAsia="IRNazanin" w:cs="IRNazanin"/>
          <w:lang w:bidi="fa-IR"/>
          <w:color w:val="111111"/>
          <w:sz w:val="28"/>
          <w:szCs w:val="28"/>
          <w:rtl/>
        </w:rPr>
        <w:t xml:space="preserve">حارث گفت: از امیر المؤمنین علیه السّلام شنیدم که فرمود: هیچ چیزی به زندانی شدن طولانی، سزاوارتر از زبان نیست. (هر چه کمتر سخن گویی کمتر گناه کنی)</w:t>
      </w:r>
    </w:p>
    <w:p>
      <w:pPr>
        <w:pStyle w:val="Heading4"/>
      </w:pPr>
      <w:bookmarkStart w:id="528" w:name="_Toc51"/>
      <w:r>
        <w:t>من أطال أمله ساء عمله</w:t>
      </w:r>
      <w:bookmarkEnd w:id="528"/>
    </w:p>
    <w:p>
      <w:pPr>
        <w:pStyle w:val="BookText"/>
      </w:pPr>
      <w:r>
        <w:rPr>
          <w:rFonts w:ascii="Amiri" w:hAnsi="Amiri" w:eastAsia="Amiri" w:cs="Amiri"/>
          <w:lang w:bidi="ar-SA"/>
          <w:color w:val="111111"/>
          <w:sz w:val="28"/>
          <w:szCs w:val="28"/>
          <w:rtl/>
        </w:rPr>
        <w:t xml:space="preserve">«52»- حَدَّثَنَا مُحَمَّدُ بْنُ الْحَسَنِ بْنِ أَحْمَدَ بْنِ الْوَلِیدِ رَضِیَ اللَّهُ عَنْهُ قَالَ حَدَّثَنَا مُحَمَّدُ بْنُ الْحَسَنِ الصَّفَّارُ عَنِ الْعَبَّاسِ بْنِ مَعْرُوفٍ عَنْ أَبِی هَمَّامٍ إِسْمَاعِیلَ بْنِ هَمَّامٍ عَنْ مُحَمَّدِ بْنِ سَعِیدِ بْنِ غَزْوَانَ عَنِ السَّکُونِیِّ عَنْ جَعْفَرِ بْنِ مُحَمَّدٍ عَنْ أَبِیهِ عَنْ آبَائِهِ عَنْ عَلِیٍّ علیهم السّلام قَالَ: مَنْ أَطَالَ أَمَلَهُ سَاءَ عَمَلُهُ.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آرزو را دراز کرد بد عمل شد)
</w:t>
      </w:r>
      <w:r>
        <w:rPr>
          <w:rFonts w:ascii="IRNazanin" w:hAnsi="IRNazanin" w:eastAsia="IRNazanin" w:cs="IRNazanin"/>
          <w:lang w:bidi="fa-IR"/>
          <w:color w:val="111111"/>
          <w:sz w:val="28"/>
          <w:szCs w:val="28"/>
          <w:rtl/>
        </w:rPr>
        <w:t xml:space="preserve">علی علیه السّلام فرمود کسی که آرزو را دراز کرد عملش بد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در جهان آرزوی خود را دراز گرداند کردارش تباه گردد)
</w:t>
      </w:r>
      <w:r>
        <w:rPr>
          <w:rFonts w:ascii="IRNazanin" w:hAnsi="IRNazanin" w:eastAsia="IRNazanin" w:cs="IRNazanin"/>
          <w:lang w:bidi="fa-IR"/>
          <w:color w:val="111111"/>
          <w:sz w:val="28"/>
          <w:szCs w:val="28"/>
          <w:rtl/>
        </w:rPr>
        <w:t xml:space="preserve">از علی علیه السّلام روایت شده است که گفته: «درازی امل دلالت بر تباهی و بدی عمل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آرزوی دراز کند بد کردار می‌شود)
</w:t>
      </w:r>
      <w:r>
        <w:rPr>
          <w:rFonts w:ascii="IRNazanin" w:hAnsi="IRNazanin" w:eastAsia="IRNazanin" w:cs="IRNazanin"/>
          <w:lang w:bidi="fa-IR"/>
          <w:color w:val="111111"/>
          <w:sz w:val="28"/>
          <w:szCs w:val="28"/>
          <w:rtl/>
        </w:rPr>
        <w:t xml:space="preserve">علی علیه السّلام فرمود: هر که آرزوی دراز کند بد کردار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آرزوی دراز کند عملش بد می‌شود)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علی علیه السّلام فرمود: هر کس آرزوی خود را دراز کند عمل او بد می‌شود.</w:t>
      </w:r>
    </w:p>
    <w:p>
      <w:pPr>
        <w:pStyle w:val="Heading4"/>
      </w:pPr>
      <w:bookmarkStart w:id="529" w:name="_Toc52"/>
      <w:r>
        <w:t>لا یزال الرجل المسلم یکتب محسنا ما دام ساکتا</w:t>
      </w:r>
      <w:bookmarkEnd w:id="529"/>
    </w:p>
    <w:p>
      <w:pPr>
        <w:pStyle w:val="BookText"/>
      </w:pPr>
      <w:r>
        <w:rPr>
          <w:rFonts w:ascii="Amiri" w:hAnsi="Amiri" w:eastAsia="Amiri" w:cs="Amiri"/>
          <w:lang w:bidi="ar-SA"/>
          <w:color w:val="111111"/>
          <w:sz w:val="28"/>
          <w:szCs w:val="28"/>
          <w:rtl/>
        </w:rPr>
        <w:t xml:space="preserve">«53»- حَدَّثَنَا أَبِی رَضِیَ اللَّهُ عَنْهُ قَالَ حَدَّثَنَا أَحْمَدُ بْنُ إِدْرِیسَ عَنْ مُحَمَّدِ بْنِ أَحْمَدَ عَنْ مُوسَی بْنِ عُمَرَ عَنْ عَلِیِّ بْنِ الْحُسَیْنِ بْنِ رِبَاطٍ عَنْ بَعْضِ رِجَالِهِ عَنْ أَبِی عَبْدِ اللَّهِ علیه السّلام قَالَ: لَا یَزَالُ الْعَبْدُ الْمُؤْمِنُ یُکْتَبُ مُحْسِناً مَا دَامَ سَاکِتاً فَإِذَا تَکَلَّمَ کُتِبَ مُحْسِناً أَوْ مُسِیئاً.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(همیشه مرد مسلمان نیکوکار نوشته می‌شود تا خاموش است)
</w:t>
      </w:r>
      <w:r>
        <w:rPr>
          <w:rFonts w:ascii="IRNazanin" w:hAnsi="IRNazanin" w:eastAsia="IRNazanin" w:cs="IRNazanin"/>
          <w:lang w:bidi="fa-IR"/>
          <w:color w:val="111111"/>
          <w:sz w:val="28"/>
          <w:szCs w:val="28"/>
          <w:rtl/>
        </w:rPr>
        <w:t xml:space="preserve">از امام ششم علیه السّلام روایت شده که بنده مؤمن تا خاموش است نیکوکار نوشته می‌شود و چون سخن گفت اگر خوب بگوید نیکو کار نوشته می‌شود و اگر نه بدکار.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 مسلمان تا خاموش است برای وی نیکی نوشته می‌شود)
</w:t>
      </w:r>
      <w:r>
        <w:rPr>
          <w:rFonts w:ascii="IRNazanin" w:hAnsi="IRNazanin" w:eastAsia="IRNazanin" w:cs="IRNazanin"/>
          <w:lang w:bidi="fa-IR"/>
          <w:color w:val="111111"/>
          <w:sz w:val="28"/>
          <w:szCs w:val="28"/>
          <w:rtl/>
        </w:rPr>
        <w:t xml:space="preserve">از امام صادق علیه السّلام روایت شده است که گفته: «بنده مؤمن تا خاموش نشسته برایش نیکی می‌نگارند و اگر سخن خوب گفت باز نیکی نوشته می‌شود و اگر نه بدی برایش می‌نویسند. یعنی در نامه عمل وی».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مسلمان تا خاموش است نیکوکار نوشته می‌شود)
</w:t>
      </w:r>
      <w:r>
        <w:rPr>
          <w:rFonts w:ascii="IRNazanin" w:hAnsi="IRNazanin" w:eastAsia="IRNazanin" w:cs="IRNazanin"/>
          <w:lang w:bidi="fa-IR"/>
          <w:color w:val="111111"/>
          <w:sz w:val="28"/>
          <w:szCs w:val="28"/>
          <w:rtl/>
        </w:rPr>
        <w:t xml:space="preserve">امام صادق علیه السّلام فرمود: بنده مؤمن تا خاموش است نیکوکار نوشته می‌شود چون بسخن درآید یا نیکوکار است یا گنهکار.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گاه که شخص مسلمان ساکت باشد، نیکوکار نوشته می‌شود)
</w:t>
      </w:r>
      <w:r>
        <w:rPr>
          <w:rFonts w:ascii="IRNazanin" w:hAnsi="IRNazanin" w:eastAsia="IRNazanin" w:cs="IRNazanin"/>
          <w:lang w:bidi="fa-IR"/>
          <w:color w:val="111111"/>
          <w:sz w:val="28"/>
          <w:szCs w:val="28"/>
          <w:rtl/>
        </w:rPr>
        <w:t xml:space="preserve">امام صادق علیه السّلام فرمود: بنده مؤمن همیشه نیکوکار نوشته می‌شود، مادامی که ساکت باشد و چون سخن گفت، ممکن است نیکوکار و یا گنه‌کار نوشته شود.</w:t>
      </w:r>
    </w:p>
    <w:p>
      <w:pPr>
        <w:pStyle w:val="Heading4"/>
      </w:pPr>
      <w:bookmarkStart w:id="530" w:name="_Toc53"/>
      <w:r>
        <w:t>خصلة من فعلها آمنه الله عز و جل من فزع یوم القیامة</w:t>
      </w:r>
      <w:bookmarkEnd w:id="530"/>
    </w:p>
    <w:p>
      <w:pPr>
        <w:pStyle w:val="BookText"/>
      </w:pPr>
      <w:r>
        <w:rPr>
          <w:rFonts w:ascii="Amiri" w:hAnsi="Amiri" w:eastAsia="Amiri" w:cs="Amiri"/>
          <w:lang w:bidi="ar-SA"/>
          <w:color w:val="111111"/>
          <w:sz w:val="28"/>
          <w:szCs w:val="28"/>
          <w:rtl/>
        </w:rPr>
        <w:t xml:space="preserve">«54»- حَدَّثَنَا أَبِی رَضِیَ اللَّهُ عَنْهُ قَالَ حَدَّثَنَا مُحَمَّدُ بْنُ یَحْیَی الْعَطَّارُ عَنْ مُحَمَّدِ بْنِ أَحْمَدَ عَنْ حَمْزَةَ بْنِ یَعْلَی یَرْفَعُهُ بِإِسْنَادِهِ قَالَ قَالَ رَسُولُ اللَّهِ صلّی الله علیه و آله مَنْ مَقَتَ نَفْسَهُ دُونَ مَقْتِ النَّاسِ </w:t>
      </w:r>
      <w:r>
        <w:rPr>
          <w:rStyle w:val="FootnoteReference"/>
        </w:rPr>
        <w:footnoteReference w:id="15"/>
      </w:r>
      <w:r>
        <w:rPr>
          <w:rFonts w:ascii="Amiri" w:hAnsi="Amiri" w:eastAsia="Amiri" w:cs="Amiri"/>
          <w:lang w:bidi="ar-SA"/>
          <w:color w:val="111111"/>
          <w:sz w:val="28"/>
          <w:szCs w:val="28"/>
          <w:rtl/>
        </w:rPr>
        <w:t xml:space="preserve">آمَنَهُ اللَّهُ مِنْ فَزَعِ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است که هر کس بجا آرد خدای عز و جل او را از ترس روز قیامت آسایش دهد)
</w:t>
      </w:r>
      <w:r>
        <w:rPr>
          <w:rFonts w:ascii="IRNazanin" w:hAnsi="IRNazanin" w:eastAsia="IRNazanin" w:cs="IRNazanin"/>
          <w:lang w:bidi="fa-IR"/>
          <w:color w:val="111111"/>
          <w:sz w:val="28"/>
          <w:szCs w:val="28"/>
          <w:rtl/>
        </w:rPr>
        <w:t xml:space="preserve">رسول خدا صلّی الله علیه و آله فرمود: هر کس خویش را بجای مردم دشمن دارد خدا او را از ترس قیامت ایمن گرداند.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است که هر کس آن را داشته باشد یا به جای آورد خداوند بزرگ او را از بیم روز رستخیز آسایش دهد)
</w:t>
      </w:r>
      <w:r>
        <w:rPr>
          <w:rFonts w:ascii="IRNazanin" w:hAnsi="IRNazanin" w:eastAsia="IRNazanin" w:cs="IRNazanin"/>
          <w:lang w:bidi="fa-IR"/>
          <w:color w:val="111111"/>
          <w:sz w:val="28"/>
          <w:szCs w:val="28"/>
          <w:rtl/>
        </w:rPr>
        <w:t xml:space="preserve">از فرستاده خدا صلّی الله علیه و آله روایت شده که گفت: هر کس خود را دشمن دارد به جای آنکه مردم را دشمن داشته باشد، خدا او را از بیم آخرت آسایش دهد یعنی خود را از دیگران بهتر نداند.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یک کار انجام دهد خداوند او را از وحشت روز قیامت در امان دارد)
</w:t>
      </w:r>
      <w:r>
        <w:rPr>
          <w:rFonts w:ascii="IRNazanin" w:hAnsi="IRNazanin" w:eastAsia="IRNazanin" w:cs="IRNazanin"/>
          <w:lang w:bidi="fa-IR"/>
          <w:color w:val="111111"/>
          <w:sz w:val="28"/>
          <w:szCs w:val="28"/>
          <w:rtl/>
        </w:rPr>
        <w:t xml:space="preserve">رسول خدا صلّی الله علیه و آله فرمود: هر که بر خود بد بین باشد نه بر مردم (و عیب خویشتن بیند نه عیب دیگران) خداوند از وحشت روز قیامت آسوده خاطرش سازد.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داشته باشد از هراس روز قیامت در امان است)
</w:t>
      </w:r>
      <w:r>
        <w:rPr>
          <w:rFonts w:ascii="IRNazanin" w:hAnsi="IRNazanin" w:eastAsia="IRNazanin" w:cs="IRNazanin"/>
          <w:lang w:bidi="fa-IR"/>
          <w:color w:val="111111"/>
          <w:sz w:val="28"/>
          <w:szCs w:val="28"/>
          <w:rtl/>
        </w:rPr>
        <w:t xml:space="preserve">پیامبر خدا صلّی الله علیه و آله فرمود: هر کس به جای مردم خودش را دشمن بدارد، خداوند او را از هراس روز قیامت ایمن می‌کند. (به مردم خوش‌بین باشد و از هوای نفس خود بترسد)</w:t>
      </w:r>
    </w:p>
    <w:p>
      <w:pPr>
        <w:pStyle w:val="Heading4"/>
      </w:pPr>
      <w:bookmarkStart w:id="531" w:name="_Toc54"/>
      <w:r>
        <w:t>رأس العقل خصلة</w:t>
      </w:r>
      <w:bookmarkEnd w:id="531"/>
    </w:p>
    <w:p>
      <w:pPr>
        <w:pStyle w:val="BookText"/>
      </w:pPr>
      <w:r>
        <w:rPr>
          <w:rFonts w:ascii="Amiri" w:hAnsi="Amiri" w:eastAsia="Amiri" w:cs="Amiri"/>
          <w:lang w:bidi="ar-SA"/>
          <w:color w:val="111111"/>
          <w:sz w:val="28"/>
          <w:szCs w:val="28"/>
          <w:rtl/>
        </w:rPr>
        <w:t xml:space="preserve">«55»- أَخْبَرَنَا سُلَیْمَانُ بْنُ أَحْمَدَ بْنِ أَیُّوبَ اللَّخْمِیُّ قَالَ حَدَّثَنَا عَبْدُ الْوَهَّابِ بْنُ خَرَاجَةَ قَالَ حَدَّثَنَا أَبُو کُرَیْبٍ قَالَ حَدَّثَنَا عَلِیُّ بْنُ حَفْصٍ الْعَبْسِیُّ قَالَ حَدَّثَنَا الْحَسَنُ بْنُ الْحُسَیْنِ الْعَلَوِیُّ عَنْ أَبِیهِ الْحُسَیْنِ بْنِ زَیْدٍ عَنْ جَعْفَرِ بْنِ مُحَمَّدٍ عَنْ أَبِیهِ مُحَمَّدِ بْنِ عَلِیٍّ عَنْ عَلِیِّ بْنِ الْحُسَیْنِ عَنِ الْحُسَیْنِ بْنِ عَلِیٍّ عَنْ عَلِیِّ بْنِ أَبِی طَالِبٍ علیهم السّلام قَالَ قَالَ رَسُولُ اللَّهِ صلّی الله علیه و آله رَأْسُ الْعَقْلِ بَعْدَ الْإِیمَانِ بِاللَّهِ عَزَّ وَ جَلَّ التَّحَبُّبُ إِلَی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راس خرد است)
</w:t>
      </w:r>
      <w:r>
        <w:rPr>
          <w:rFonts w:ascii="IRNazanin" w:hAnsi="IRNazanin" w:eastAsia="IRNazanin" w:cs="IRNazanin"/>
          <w:lang w:bidi="fa-IR"/>
          <w:color w:val="111111"/>
          <w:sz w:val="28"/>
          <w:szCs w:val="28"/>
          <w:rtl/>
        </w:rPr>
        <w:t xml:space="preserve">رسول خدا صلّی الله علیه و آله فرمود: راس خرد بعد از ایمان بخدای عز و جل اظهار دوستی با مردم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سرمایه خردمندیست)
</w:t>
      </w:r>
      <w:r>
        <w:rPr>
          <w:rFonts w:ascii="IRNazanin" w:hAnsi="IRNazanin" w:eastAsia="IRNazanin" w:cs="IRNazanin"/>
          <w:lang w:bidi="fa-IR"/>
          <w:color w:val="111111"/>
          <w:sz w:val="28"/>
          <w:szCs w:val="28"/>
          <w:rtl/>
        </w:rPr>
        <w:t xml:space="preserve">پیامبر اکرم صلّی الله علیه و آله گفته: «سرمایه خردمندی پس از گروش به خدا دوستی نمودن با مردمان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چیز در پیکر عقل بجای سر او است)
</w:t>
      </w:r>
      <w:r>
        <w:rPr>
          <w:rFonts w:ascii="IRNazanin" w:hAnsi="IRNazanin" w:eastAsia="IRNazanin" w:cs="IRNazanin"/>
          <w:lang w:bidi="fa-IR"/>
          <w:color w:val="111111"/>
          <w:sz w:val="28"/>
          <w:szCs w:val="28"/>
          <w:rtl/>
        </w:rPr>
        <w:t xml:space="preserve">رسول خدا صلّی الله علیه و آله فرمود: پس از ایمان بخدا، طرح دوستی با مردم ریختن بجای سر است در پیکر عقل.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(رأس عقل یک خصلت است)
</w:t>
      </w:r>
      <w:r>
        <w:rPr>
          <w:rFonts w:ascii="IRNazanin" w:hAnsi="IRNazanin" w:eastAsia="IRNazanin" w:cs="IRNazanin"/>
          <w:lang w:bidi="fa-IR"/>
          <w:color w:val="111111"/>
          <w:sz w:val="28"/>
          <w:szCs w:val="28"/>
          <w:rtl/>
        </w:rPr>
        <w:t xml:space="preserve">حسین بن زید از امام صادق علیه السّلام و او از پدرانش نقل می‌کند که پیامبر خدا صلّی الله علیه و آله فرمود: رأس عقل پس از ایمان به خدا اظهار دوستی به مردم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5" w:name="pg5813_37779"/>
    <w:bookmarkEnd w:id="15"/>
    <w:p>
      <w:pPr>
        <w:pStyle w:val="Heading4"/>
      </w:pPr>
      <w:bookmarkStart w:id="532" w:name="_Toc55"/>
      <w:r>
        <w:t>أورع الناس و أعبد الناس و أزهد الناس و أشد الناس اجتهادا</w:t>
      </w:r>
      <w:bookmarkEnd w:id="532"/>
    </w:p>
    <w:p>
      <w:pPr>
        <w:pStyle w:val="BookText"/>
      </w:pPr>
      <w:r>
        <w:rPr>
          <w:rFonts w:ascii="Amiri" w:hAnsi="Amiri" w:eastAsia="Amiri" w:cs="Amiri"/>
          <w:lang w:bidi="ar-SA"/>
          <w:color w:val="111111"/>
          <w:sz w:val="28"/>
          <w:szCs w:val="28"/>
          <w:rtl/>
        </w:rPr>
        <w:t xml:space="preserve">«56»- حَدَّثَنَا مُحَمَّدُ بْنُ عَلِیٍّ مَاجِیلَوَیْهِ رَضِیَ اللَّهُ عَنْهُ عَنْ عَمِّهِ مُحَمَّدِ بْنِ أَبِی الْقَاسِمِ عَنْ أَحْمَدَ بْنِ أَبِی عَبْدِ اللَّهِ عَنِ الْعَبَّاسِ بْنِ مَعْرُوفٍ عَنْ أَبِی شُعَیْبٍ یَرْفَعُهُ إِلَی أَبِی عَبْدِ اللَّهِ علیه السّلام قَالَ: أَوْرَعُ النَّاسِ مَنْ وَقَفَ عِنْدَ الشُّبْهَةِ أَعْبَدُ النَّاسِ مَنْ أَقَامَ الْفَرَائِضَ أَزْهَدُ النَّاسِ مَنْ تَرَکَ الْحَرَامَ أَشَدُّ النَّاسِ اجْتِهَاداً مَنْ تَرَکَ الذُّنُوبَ.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(اورع مردم، اعبد مردم ازهد مردم، زحمت کش ترین مردم)
</w:t>
      </w:r>
      <w:r>
        <w:rPr>
          <w:rFonts w:ascii="IRNazanin" w:hAnsi="IRNazanin" w:eastAsia="IRNazanin" w:cs="IRNazanin"/>
          <w:lang w:bidi="fa-IR"/>
          <w:color w:val="111111"/>
          <w:sz w:val="28"/>
          <w:szCs w:val="28"/>
          <w:rtl/>
        </w:rPr>
        <w:t xml:space="preserve">امام ششم علیه السّلام فرمود:اورع مردم کسیست که در مورد شبهه توقف کند اعبد مردم کسیست که واجبات را بجا آورد، ازهد مردم کسیست که حرام را ترک کند زحمت کش ترین مردم کسیست که گناه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(پرهیزگارترین مردمان و پرستنده‌ترین مردمان و رنج کش‌ترین مردمان)
</w:t>
      </w:r>
      <w:r>
        <w:rPr>
          <w:rFonts w:ascii="IRNazanin" w:hAnsi="IRNazanin" w:eastAsia="IRNazanin" w:cs="IRNazanin"/>
          <w:lang w:bidi="fa-IR"/>
          <w:color w:val="111111"/>
          <w:sz w:val="28"/>
          <w:szCs w:val="28"/>
          <w:rtl/>
        </w:rPr>
        <w:t xml:space="preserve">امام صادق علیه السّلام گفته: «پرهیزگارترین مردمان کسی است که در جای شبهه‌ناک ایست کند و پرستنده‌ترین مردمان آن است که واجبات دین را به جای آورد و ازهد مردمان آن باشد که ناشایست را رها کند و رنج برترین مردمان آنکه گناه به جای نیاورد».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(پرهیزکارتر و عابدتر و زاهدتر و کوشاترین مردم)
</w:t>
      </w:r>
      <w:r>
        <w:rPr>
          <w:rFonts w:ascii="IRNazanin" w:hAnsi="IRNazanin" w:eastAsia="IRNazanin" w:cs="IRNazanin"/>
          <w:lang w:bidi="fa-IR"/>
          <w:color w:val="111111"/>
          <w:sz w:val="28"/>
          <w:szCs w:val="28"/>
          <w:rtl/>
        </w:rPr>
        <w:t xml:space="preserve">امام صادق علیه السّلام فرمود: پرهیزکارترین مردم کسی است که به کار شبهه ناک اقدام نکند و عابدتر آنکه واجبات را بپا دارد و زاهدتر کسی است که کار حرام نکند و کوشاتر از همه آنکه یکباره گناهان را ترک 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(پرهیزگارترین و عابدترین و زاهدترین و کوشاترین مردم)
</w:t>
      </w:r>
      <w:r>
        <w:rPr>
          <w:rFonts w:ascii="IRNazanin" w:hAnsi="IRNazanin" w:eastAsia="IRNazanin" w:cs="IRNazanin"/>
          <w:lang w:bidi="fa-IR"/>
          <w:color w:val="111111"/>
          <w:sz w:val="28"/>
          <w:szCs w:val="28"/>
          <w:rtl/>
        </w:rPr>
        <w:t xml:space="preserve">ابو شعیب نقل می‌کند که امام صادق علیه السّلام فرمود: پرهیزگارترین مردم کسی است که در برابر شبهه توقف کند و عابدترین مردم کسی است که واجبات را به جای آورد و زاهدترین مردم کسی است که حرام را ترک کند و کوشاترین مردم کسی است که از گناهان بپرهیزد.</w:t>
      </w:r>
    </w:p>
    <w:p>
      <w:pPr>
        <w:pStyle w:val="Heading4"/>
      </w:pPr>
      <w:bookmarkStart w:id="533" w:name="_Toc56"/>
      <w:r>
        <w:t>کفی بالندم توبة</w:t>
      </w:r>
      <w:bookmarkEnd w:id="533"/>
    </w:p>
    <w:p>
      <w:pPr>
        <w:pStyle w:val="BookText"/>
      </w:pPr>
      <w:r>
        <w:rPr>
          <w:rFonts w:ascii="Amiri" w:hAnsi="Amiri" w:eastAsia="Amiri" w:cs="Amiri"/>
          <w:lang w:bidi="ar-SA"/>
          <w:color w:val="111111"/>
          <w:sz w:val="28"/>
          <w:szCs w:val="28"/>
          <w:rtl/>
        </w:rPr>
        <w:t xml:space="preserve">«57»- حَدَّثَنَا أَبِی رَضِیَ اللَّهُ عَنْهُ قَالَ حَدَّثَنَا سَعْدُ بْنُ عَبْدِ اللَّهِ عَنْ یَعْقُوبَ بْنِ یَزِیدَ عَنِ ابْنِ أَبِی عُمَیْرٍ عَنْ عَلِیٍّ الْجَهْضَمِیِّ عَنْ أَبِی جَعْفَرٍ علیه السّلام قَالَ: کَفَی بِالنَّدَمِ تَوْبَةً.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(پشیمانی همان توبه است)
</w:t>
      </w:r>
      <w:r>
        <w:rPr>
          <w:rFonts w:ascii="IRNazanin" w:hAnsi="IRNazanin" w:eastAsia="IRNazanin" w:cs="IRNazanin"/>
          <w:lang w:bidi="fa-IR"/>
          <w:color w:val="111111"/>
          <w:sz w:val="28"/>
          <w:szCs w:val="28"/>
          <w:rtl/>
        </w:rPr>
        <w:t xml:space="preserve">امام پنجم علیه السّلام فرمود پشیمانی همان توبه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(پشیمانی از گناه توبه است)
</w:t>
      </w:r>
      <w:r>
        <w:rPr>
          <w:rFonts w:ascii="IRNazanin" w:hAnsi="IRNazanin" w:eastAsia="IRNazanin" w:cs="IRNazanin"/>
          <w:lang w:bidi="fa-IR"/>
          <w:color w:val="111111"/>
          <w:sz w:val="28"/>
          <w:szCs w:val="28"/>
          <w:rtl/>
        </w:rPr>
        <w:t xml:space="preserve">امام محمد باقر علیه السّلام گفته: پشیمانی خود توبه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(توبه پشیمانی است و بس)
</w:t>
      </w:r>
      <w:r>
        <w:rPr>
          <w:rFonts w:ascii="IRNazanin" w:hAnsi="IRNazanin" w:eastAsia="IRNazanin" w:cs="IRNazanin"/>
          <w:lang w:bidi="fa-IR"/>
          <w:color w:val="111111"/>
          <w:sz w:val="28"/>
          <w:szCs w:val="28"/>
          <w:rtl/>
        </w:rPr>
        <w:t xml:space="preserve">امام باقر علیه السّلام فرمود: توبه پشیمانی است و بس.</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(پشیمان شدن در توبه کفایت می‌کند)
</w:t>
      </w:r>
      <w:r>
        <w:rPr>
          <w:rFonts w:ascii="IRNazanin" w:hAnsi="IRNazanin" w:eastAsia="IRNazanin" w:cs="IRNazanin"/>
          <w:lang w:bidi="fa-IR"/>
          <w:color w:val="111111"/>
          <w:sz w:val="28"/>
          <w:szCs w:val="28"/>
          <w:rtl/>
        </w:rPr>
        <w:t xml:space="preserve">علی جهضمی نقل می‌کند که امام باقر علیه السّلام فرمود: پشیمان شدن در توبه کفایت می‌کند.</w:t>
      </w:r>
    </w:p>
    <w:p>
      <w:pPr>
        <w:pStyle w:val="Heading4"/>
      </w:pPr>
      <w:bookmarkStart w:id="534" w:name="_Toc57"/>
      <w:r>
        <w:t>من أصاب من الدنیا فوق قوته</w:t>
      </w:r>
      <w:bookmarkEnd w:id="534"/>
    </w:p>
    <w:p>
      <w:pPr>
        <w:pStyle w:val="BookText"/>
      </w:pPr>
      <w:r>
        <w:rPr>
          <w:rFonts w:ascii="Amiri" w:hAnsi="Amiri" w:eastAsia="Amiri" w:cs="Amiri"/>
          <w:lang w:bidi="ar-SA"/>
          <w:color w:val="111111"/>
          <w:sz w:val="28"/>
          <w:szCs w:val="28"/>
          <w:rtl/>
        </w:rPr>
        <w:t xml:space="preserve">«58»- حَدَّثَنَا أَبِی رَضِیَ اللَّهُ عَنْهُ قَالَ حَدَّثَنَا سَعْدُ بْنُ عَبْدِ اللَّهِ عَنْ یَعْقُوبَ بْنِ یَزِیدَ عَنِ ابْنِ مَحْبُوبٍ عَنْ عَلِیِّ بْنِ الْحُسَیْنِ بْنِ رِبَاطٍ رَفَعَهُ قَالَ: شَکَا رَجُلٌ إِلَی أَمِیرِ الْمُؤْمِنِینَ علیه السّلام الْحَاجَةَ فَقَالَ لَهُ اعْلَمْ أَنَّ کُلَّ شَیْ‌ءٍ تُصِیبُهُ مِنَ الدُّنْیَا فَوْقَ قُوتِکَ فَإِنَّمَا أَنْتَ فِیهِ خَازِنٌ لِغَیْرِکَ.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از مال دنیا بیش از قوت بدست آرد)
</w:t>
      </w:r>
      <w:r>
        <w:rPr>
          <w:rFonts w:ascii="IRNazanin" w:hAnsi="IRNazanin" w:eastAsia="IRNazanin" w:cs="IRNazanin"/>
          <w:lang w:bidi="fa-IR"/>
          <w:color w:val="111111"/>
          <w:sz w:val="28"/>
          <w:szCs w:val="28"/>
          <w:rtl/>
        </w:rPr>
        <w:t xml:space="preserve">مردی حضور امیر المؤمنین علیه السّلام از حاجت شکایت کرد؛ باو فرمود: بدان که هر چه از دنیا بدست آوری بیش از قوت خود همانا در آن خزینه دار دیگرانی.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از خواسته جهان بیش از روزی به دست آورد)
</w:t>
      </w:r>
      <w:r>
        <w:rPr>
          <w:rFonts w:ascii="IRNazanin" w:hAnsi="IRNazanin" w:eastAsia="IRNazanin" w:cs="IRNazanin"/>
          <w:lang w:bidi="fa-IR"/>
          <w:color w:val="111111"/>
          <w:sz w:val="28"/>
          <w:szCs w:val="28"/>
          <w:rtl/>
        </w:rPr>
        <w:t xml:space="preserve">روایت شده مردی از نیاز خود به امیر المؤمنین علیه السّلام گله کرد.حضرت در پاسخ گفت: «هر چه از جهان بیابی بیش از روزی خود تو خزینه‌دار دیگران خواهی بود. یعنی اندوخته برای دیگران می‌کنی».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(آنکه بیش از خوراک خویش از دنیا برگیرد)
</w:t>
      </w:r>
      <w:r>
        <w:rPr>
          <w:rFonts w:ascii="IRNazanin" w:hAnsi="IRNazanin" w:eastAsia="IRNazanin" w:cs="IRNazanin"/>
          <w:lang w:bidi="fa-IR"/>
          <w:color w:val="111111"/>
          <w:sz w:val="28"/>
          <w:szCs w:val="28"/>
          <w:rtl/>
        </w:rPr>
        <w:t xml:space="preserve">راوی گوید: شخصی شکایت نزد امیر المؤمنین علیه السّلام برد که نیازمندم فرمود: همین قدر بدان که هر چه از مال دنیا زیاده بر خوراک خود بدست آوری برای دیگران میاندوزی.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بیشتر از مصرف روزانه‌اش مال به دست آورد)
</w:t>
      </w:r>
      <w:r>
        <w:rPr>
          <w:rFonts w:ascii="IRNazanin" w:hAnsi="IRNazanin" w:eastAsia="IRNazanin" w:cs="IRNazanin"/>
          <w:lang w:bidi="fa-IR"/>
          <w:color w:val="111111"/>
          <w:sz w:val="28"/>
          <w:szCs w:val="28"/>
          <w:rtl/>
        </w:rPr>
        <w:t xml:space="preserve">علی بن حسین بن رباط در یک حدیث مرفوع نقل می‌کند که مردی خدمت امیر المؤمنین علیه السّلام از تنگدستی شکایت کرد. امام علیه السّلام به او فرمود: بدان که بیش از مصرف روزانه‌ات، هر چه به دست تو رسد، تو امانت‌دار آن برای دیگران هستی.</w:t>
      </w:r>
    </w:p>
    <w:p>
      <w:pPr>
        <w:pStyle w:val="Heading4"/>
      </w:pPr>
      <w:bookmarkStart w:id="535" w:name="_Toc58"/>
      <w:r>
        <w:t>الوصیة بخصلة</w:t>
      </w:r>
      <w:bookmarkEnd w:id="535"/>
    </w:p>
    <w:p>
      <w:pPr>
        <w:pStyle w:val="BookText"/>
      </w:pPr>
      <w:r>
        <w:rPr>
          <w:rFonts w:ascii="Amiri" w:hAnsi="Amiri" w:eastAsia="Amiri" w:cs="Amiri"/>
          <w:lang w:bidi="ar-SA"/>
          <w:color w:val="111111"/>
          <w:sz w:val="28"/>
          <w:szCs w:val="28"/>
          <w:rtl/>
        </w:rPr>
        <w:t xml:space="preserve">«59»- حَدَّثَنَا أَبِی رَضِیَ اللَّهُ عَنْهُ قَالَ حَدَّثَنِی عَلِیُّ بْنُ الْحُسَیْنِ السَّعْدَآبَادِیُّ عَنْ أَحْمَدَ بْنِ أَبِی عَبْدِ اللَّهِ الْبَرْقِیِّ عَنْ إِسْمَاعِیلَ بْنِ مِهْرَانَ عَنْ دُرُسْتَ بْنِ أَبِی مَنْصُورٍ عَنْ عِیسَی بْنِ بَشِیرٍ عَنْ أَبِی حَمْزَةَ الثُّمَالِیِّ عَنْ أَبِی جَعْفَرٍ علیه السّلام قَالَ: لَمَّا حَضَرَتْ عَلِیَّ بْنَ الْحُسَیْنِ علیهما السّلام الْوَفَاةُ ضَمَّنِی إِلَی صَدْرِهِ ثُمَّ قَالَ یَا بُنَیَّ أُوصِیکَ بِمَا أَوْصَانِی بِهِ أَبِی علیه السّلام حِینَ حَضَرَتْهُ الْوَفَاةُ وَ بِمَا ذَکَرَ أَنَّ أَبَاهُ أَوْصَاهُ بِهِ یَا بُنَیَّ إِیَّاکَ وَ ظُلْمَ مَنْ لَا یَجِدُ عَلَیْکَ نَاصِراً إِلَّا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شایان وصیت است)
</w:t>
      </w:r>
      <w:r>
        <w:rPr>
          <w:rFonts w:ascii="IRNazanin" w:hAnsi="IRNazanin" w:eastAsia="IRNazanin" w:cs="IRNazanin"/>
          <w:lang w:bidi="fa-IR"/>
          <w:color w:val="111111"/>
          <w:sz w:val="28"/>
          <w:szCs w:val="28"/>
          <w:rtl/>
        </w:rPr>
        <w:t xml:space="preserve">امام پنجم علیه السّلام فرمود چون وفات پدرم علی بن الحسین علیهما السّلام در رسید مرا بسینه چسبانید و فرمود: پسر جانم بتو وصیت میکنم همانی را که وقت مرگش پدرم بمن وصیت کرد، و یادآور شد که پدرش او را بدان وصیت کرده: ای پسر جانم بترس از ستم بر کسی که جز خدا یاوری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در خور وصیت)
</w:t>
      </w:r>
      <w:r>
        <w:rPr>
          <w:rFonts w:ascii="IRNazanin" w:hAnsi="IRNazanin" w:eastAsia="IRNazanin" w:cs="IRNazanin"/>
          <w:lang w:bidi="fa-IR"/>
          <w:color w:val="111111"/>
          <w:sz w:val="28"/>
          <w:szCs w:val="28"/>
          <w:rtl/>
        </w:rPr>
        <w:t xml:space="preserve">امام محمد باقر علیه السّلام گفته: «چون مرگ پدرم علی بن الحسین علیهما السّلام فرا رسید، مرا به خود چسبانید و گفت: ای فرزند ترا وصیت می‌کنم به آنچه پدرم هنگام مرگ وصیت کرده او نیز از پدران خود شنیده بود که بترس از ستم کردن بر کسی که جز خدا یاور و پناهی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وصیت قابل توجه)
</w:t>
      </w:r>
      <w:r>
        <w:rPr>
          <w:rFonts w:ascii="IRNazanin" w:hAnsi="IRNazanin" w:eastAsia="IRNazanin" w:cs="IRNazanin"/>
          <w:lang w:bidi="fa-IR"/>
          <w:color w:val="111111"/>
          <w:sz w:val="28"/>
          <w:szCs w:val="28"/>
          <w:rtl/>
        </w:rPr>
        <w:t xml:space="preserve">امام باقر علیه السّلام فرمود: پدرم در حال احتضار مرا بسینه گرفت و فرمود: فرزندم آنچه را که پدرم در ساعت آخر عمرش بر من وصیت کرد و یادآور شد که او را نیز پدرش همین وصیت کرده است بتو وصیت میکنم: فرزندم مبادا بر کسی که بجز خدا یار و یاوری ندارد ستم کنی.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(سفارش به یک خصلت)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چون مرگ علی بن الحسین علیهما السّلام فرا رسید، مرا به سینه‌اش چسبانید و گفت: فرزندم! تو را به چیزی وصیت می‌کنم که پدرم به هنگام مرگ مرا به آن وصیت کرد و گفت که پدرش آن را به او وصیت کرده است، فرزندم! بر حذر باش از ستم کردن به کسی که در برابر تو جز خدا یاوری ندارد.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6" w:name="pg5813_37781"/>
    <w:bookmarkEnd w:id="16"/>
    <w:p>
      <w:pPr>
        <w:pStyle w:val="Heading4"/>
      </w:pPr>
      <w:bookmarkStart w:id="536" w:name="_Toc59"/>
      <w:r>
        <w:t>خصلة نافیة و خصلة مثبتة</w:t>
      </w:r>
      <w:bookmarkEnd w:id="536"/>
    </w:p>
    <w:p>
      <w:pPr>
        <w:pStyle w:val="BookText"/>
      </w:pPr>
      <w:r>
        <w:rPr>
          <w:rFonts w:ascii="Amiri" w:hAnsi="Amiri" w:eastAsia="Amiri" w:cs="Amiri"/>
          <w:lang w:bidi="ar-SA"/>
          <w:color w:val="111111"/>
          <w:sz w:val="28"/>
          <w:szCs w:val="28"/>
          <w:rtl/>
        </w:rPr>
        <w:t xml:space="preserve">«60»- حَدَّثَنَا أَبِی رَضِیَ اللَّهُ عَنْهُ قَالَ حَدَّثَنَا مُحَمَّدُ بْنُ یَحْیَی الْعَطَّارُ قَالَ حَدَّثَنِی أَبُو سَعِیدٍ الْآدَمِیُّ قَالَ حَدَّثَنَا الْحَسَنُ بْنُ الْحُسَیْنِ اللُّؤْلُؤِیُّ عَنْ مُحَمَّدِ بْنِ سِنَانٍ عَنْ حُذَیْفَةَ بْنِ مَنْصُورٍ قَالَ سَمِعْتُ أَبَا عَبْدِ اللَّهِ علیه السّلام یَقُولُ إِنَّ قَوْماً مِنْ قُرَیْشٍ </w:t>
      </w:r>
      <w:r>
        <w:rPr>
          <w:rStyle w:val="FootnoteReference"/>
        </w:rPr>
        <w:footnoteReference w:id="16"/>
      </w:r>
      <w:r>
        <w:rPr>
          <w:rFonts w:ascii="Amiri" w:hAnsi="Amiri" w:eastAsia="Amiri" w:cs="Amiri"/>
          <w:lang w:bidi="ar-SA"/>
          <w:color w:val="111111"/>
          <w:sz w:val="28"/>
          <w:szCs w:val="28"/>
          <w:rtl/>
        </w:rPr>
        <w:t xml:space="preserve">قَلَّتْ مُدَارَاتُهُمْ لِلنَّاسِ فَنُفُوا مِنْ قُرَیْشٍ وَ ایْمُ اللَّهِ مَا کَانَ بِأَحْسَابِهِمْ بَأْسٌ وَ إِنَّ قَوْماً مِنْ غَیْرِهِمْ حَسُنَتْ مُدَارَاتُهُمْ فَأُلْحِقُوا بِالْبَیْتِ الرَّفِیعِ قَالَ ثُمَّ قَالَ مَنْ کَفَّ یَدَهُ عَنِ النَّاسِ فَإِنَّمَا یَکُفُّ عَنْهُمْ یَداً وَاحِدَةً وَ یَکُفُّونَ عَنْهُ أَیَادِیَ کَثِیرَةً.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(خصلتی موجب طرد است و خصلتی موجب وصل است)
</w:t>
      </w:r>
      <w:r>
        <w:rPr>
          <w:rFonts w:ascii="IRNazanin" w:hAnsi="IRNazanin" w:eastAsia="IRNazanin" w:cs="IRNazanin"/>
          <w:lang w:bidi="fa-IR"/>
          <w:color w:val="111111"/>
          <w:sz w:val="28"/>
          <w:szCs w:val="28"/>
          <w:rtl/>
        </w:rPr>
        <w:t xml:space="preserve">حذیفة بن منصور گوید از امام ششم علیه السّلام شنیدم که جمعی از قریش مدارا و سازش با مردم را کم کردند و از قریش رانده شدند و جمعی از دیگران با مردم خوش رفتاری کردند و بخانواده رفیع پیوستند، سپس فرمود کسی که دست خود را از اذیت مردم واگیر همانا یک دست از آنها واگرفته و در عوض دستهای بسیار از او واگیرند.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انگیزه راندن شود و منشی سبب سازش)
</w:t>
      </w:r>
      <w:r>
        <w:rPr>
          <w:rFonts w:ascii="IRNazanin" w:hAnsi="IRNazanin" w:eastAsia="IRNazanin" w:cs="IRNazanin"/>
          <w:lang w:bidi="fa-IR"/>
          <w:color w:val="111111"/>
          <w:sz w:val="28"/>
          <w:szCs w:val="28"/>
          <w:rtl/>
        </w:rPr>
        <w:t xml:space="preserve">حذیفه پور منصور گفته: از امام صادق علیه السّلام شنیدم که گروهی از قریش سازش را با مردم کم کردند از این رو از قریش رانده شدند و دسته‌یی از دیگران چون با مردم در آمیزش خوش رفتاری می‌کردند به قریش پیوستند. بعدا گفت کسی که دستی از خود را از آزار مردم نگاه دارد مردم دستهایی را از آزارش دور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(اثر منفی یک صفت و اثر مثبت صفت دیگر)
</w:t>
      </w:r>
      <w:r>
        <w:rPr>
          <w:rFonts w:ascii="IRNazanin" w:hAnsi="IRNazanin" w:eastAsia="IRNazanin" w:cs="IRNazanin"/>
          <w:lang w:bidi="fa-IR"/>
          <w:color w:val="111111"/>
          <w:sz w:val="28"/>
          <w:szCs w:val="28"/>
          <w:rtl/>
        </w:rPr>
        <w:t xml:space="preserve">حذیفة بن منصور گوید: شنیدم امام صادق علیه السّلام میفرمود: افرادی از قریش که با مردم سازش کمتری داشتند از انتساب بقریش رانده شدند در صورتی که بخدا قسم افراد با شخصیتی بودند و جمعی از دیگران که حسن سلوک داشتند باین خاندان بلند پایه پیوستند راوی گوید: سپس امام علیه السّلام فرمود: هر که دست از آزار مردم بدارد یک دست از آنان باز داشته ولی دیگران متقابلا دست‌های بسیاری از آزار او بازداشته‌اند.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دفع‌کننده و یک خصلت جذب‌کننده است)
</w:t>
      </w:r>
      <w:r>
        <w:rPr>
          <w:rFonts w:ascii="IRNazanin" w:hAnsi="IRNazanin" w:eastAsia="IRNazanin" w:cs="IRNazanin"/>
          <w:lang w:bidi="fa-IR"/>
          <w:color w:val="111111"/>
          <w:sz w:val="28"/>
          <w:szCs w:val="28"/>
          <w:rtl/>
        </w:rPr>
        <w:t xml:space="preserve">حذیفة بن منصور گفت: از امام صادق علیه السّلام شنیدم که فرمود: قومی از قریش، کمتر با مردم مدارا و رفتار خوب داشتند، از قریش رانده شدند. به خدا سوگند که از نظر حسب مشکلی نداشتند، و قومی از غیر قریش با مردم رفتار خوب داشتند، پس به آن بیت رفیع ملحق شدند. سپس فرمود: هر کس دست خود را از آزار دادن مردم باز دارد او یک دست را باز می‌دارد ولی مردم دست‌های بسیاری را از او باز می‌دارند.</w:t>
      </w:r>
    </w:p>
    <w:p>
      <w:pPr>
        <w:pStyle w:val="Heading4"/>
      </w:pPr>
      <w:bookmarkStart w:id="537" w:name="_Toc60"/>
      <w:r>
        <w:t>خصلة ثقلت علی أهل الدنیا و خصلة خفت علیهم</w:t>
      </w:r>
      <w:bookmarkEnd w:id="537"/>
    </w:p>
    <w:p>
      <w:pPr>
        <w:pStyle w:val="BookText"/>
      </w:pPr>
      <w:r>
        <w:rPr>
          <w:rFonts w:ascii="Amiri" w:hAnsi="Amiri" w:eastAsia="Amiri" w:cs="Amiri"/>
          <w:lang w:bidi="ar-SA"/>
          <w:color w:val="111111"/>
          <w:sz w:val="28"/>
          <w:szCs w:val="28"/>
          <w:rtl/>
        </w:rPr>
        <w:t xml:space="preserve">«61»- حَدَّثَنَا أَبِی رَضِیَ اللَّهُ عَنْهُ قَالَ حَدَّثَنَا سَعْدُ بْنُ عَبْدِ اللَّهِ عَنْ أَحْمَدَ بْنِ مُحَمَّدِ بْنِ عِیسَی عَنِ الْحَجَّالِ عَنْ عَلَاءٍ عَنْ مُحَمَّدِ بْنِ مُسْلِمٍ قَالَ سَمِعْتُ أَبَا جَعْفَرٍ علیه السّلام </w:t>
      </w:r>
      <w:r>
        <w:rPr>
          <w:rStyle w:val="FootnoteReference"/>
        </w:rPr>
        <w:footnoteReference w:id="17"/>
      </w:r>
      <w:r>
        <w:rPr>
          <w:rFonts w:ascii="Amiri" w:hAnsi="Amiri" w:eastAsia="Amiri" w:cs="Amiri"/>
          <w:lang w:bidi="ar-SA"/>
          <w:color w:val="111111"/>
          <w:sz w:val="28"/>
          <w:szCs w:val="28"/>
          <w:rtl/>
        </w:rPr>
        <w:t xml:space="preserve">یَقُولُ إِنَّ الْخَیْرَ ثَقُلَ عَلَی أَهْلِ الدُّنْیَا عَلَی قَدْرِ ثِقَلِهِ فِی مَوَازِینِهِمْ یَوْمَ الْقِیَامَةِ وَ إِنْ الشَّرَّ خَفَّ عَلَی أَهْلِ الدُّنْیَا عَلَی قَدْرِ خِفَّتِهِ فِی مَوَازِینِهِمْ یَوْمَ الْقِیَامَةِ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بر اهل دنیا سنگین است و یک خصلت بر آنها سبک)
</w:t>
      </w:r>
      <w:r>
        <w:rPr>
          <w:rFonts w:ascii="IRNazanin" w:hAnsi="IRNazanin" w:eastAsia="IRNazanin" w:cs="IRNazanin"/>
          <w:lang w:bidi="fa-IR"/>
          <w:color w:val="111111"/>
          <w:sz w:val="28"/>
          <w:szCs w:val="28"/>
          <w:rtl/>
        </w:rPr>
        <w:t xml:space="preserve">محمد بن مسلم گوید شنیدم امام پنجم علیه السّلام فرمود: کار خیر بر اهل دنیا سنگین است باندازه سنگینی آن در میزان عملشان در روز قیامت و کار بد بر دنیا داران سبک است باندازه سبکی آن در میزان آنها در روز قیامت.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بر جهانیان سنگین است و منشی بر ایشان سبک)
</w:t>
      </w:r>
      <w:r>
        <w:rPr>
          <w:rFonts w:ascii="IRNazanin" w:hAnsi="IRNazanin" w:eastAsia="IRNazanin" w:cs="IRNazanin"/>
          <w:lang w:bidi="fa-IR"/>
          <w:color w:val="111111"/>
          <w:sz w:val="28"/>
          <w:szCs w:val="28"/>
          <w:rtl/>
        </w:rPr>
        <w:t xml:space="preserve">محمد پور مسلم گفته: از امام محمد باقر علیه السّلام شنیدم که گفت: «کار نیک بر مردم جهان گران است به اندازه گرانی آن در ترازوی کردارشان در قیامت و کار بد بر جهانیان سبک است به اندازه سبکی آن در ترازوی آنان در قیامت».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(صفتی بر اهل دنیا سنگین است و صفت دیگر سبک)
</w:t>
      </w:r>
      <w:r>
        <w:rPr>
          <w:rFonts w:ascii="IRNazanin" w:hAnsi="IRNazanin" w:eastAsia="IRNazanin" w:cs="IRNazanin"/>
          <w:lang w:bidi="fa-IR"/>
          <w:color w:val="111111"/>
          <w:sz w:val="28"/>
          <w:szCs w:val="28"/>
          <w:rtl/>
        </w:rPr>
        <w:t xml:space="preserve">محمد بن مسلم گوید: شنیدم امام باقر علیه السّلام میفرمود: کار خیر بهمان اندازه که در میزان روز قیامت سنگین است بر مردم دنیا پرست سنگین آید و کار بد را دنیا پرستان بمقدار سبکی‌اش در میزان روز قیامت سبک شمارند.(میزان هر چیز به تناسب خود آن است و آن بمعنای وسیله سنجش است که طبعا باید هم جنس و متناسب باشد مانند ترازو و باسکول و امثال آن برای جسم‌ها و درجه‌هائی که برای تشخیص ارتفاعات ساخته شده و ساعت برای وقت و درجه تب برای حرارت بدن و شاقول برای ستونها و دیوارها و عروض برای اشعار و منطق برای فلسفه و مانند اینها بنا بر این میزان روز قیامت چیزی است که عقاید و اعمال را با آن می‌سنجند مثلا کلمه لا اله الا اللَّه میزان کفر و ایمان است و ممیز میان بهشتی و دوزخی و نماز میزان اعمال است چنانچه در روایت است که «الصلاة میزان»: نماز میزان است و انبیاء و اولیاء موازین عادلانه‌ای هستند که هر چه از اعمال با اعمال آنان موافق شد پذیرفته است و آنچه از اخلاق با اخلاق آنان موافق شد پسندیده و از اقوال آنچه مطابق اقوال ایشان شد مورد قبول است. و عقاید حقه آن چیزی است که از مشکات ایشان اقتباس گردد و عقاید باطله هر چیزی است که خلاف آن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بر اهل دنیا سنگین و یک خصلت بر آنها سبک است)
</w:t>
      </w:r>
      <w:r>
        <w:rPr>
          <w:rFonts w:ascii="IRNazanin" w:hAnsi="IRNazanin" w:eastAsia="IRNazanin" w:cs="IRNazanin"/>
          <w:lang w:bidi="fa-IR"/>
          <w:color w:val="111111"/>
          <w:sz w:val="28"/>
          <w:szCs w:val="28"/>
          <w:rtl/>
        </w:rPr>
        <w:t xml:space="preserve">محمد بن مسلم می‌گوید: از امام باقر علیه السّلام شنیدم که فرمود: نیکی بر اهل دنیا سنگین است به مقدار سنگینی آن در میزان اعمالشان در روز قیامت، و بدی بر اهل دنیا سبک است به مقدار سبکی آن در میزان اعمالشان در روز قیامت (شرح: میزان اعمال در قیامت، وجود پیامبران و ائمه است که نیکی‌ها در اعمال آنها بسیار زیاد و سنگین و بدی‌ها بسیار کم و سبک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7" w:name="pg5813_37783"/>
    <w:bookmarkEnd w:id="17"/>
    <w:p>
      <w:pPr>
        <w:pStyle w:val="Heading4"/>
      </w:pPr>
      <w:bookmarkStart w:id="538" w:name="_Toc61"/>
      <w:r>
        <w:t>لا حسب إلا بخصلة و لا کرم إلا بخصلة و لا عمل إلا بخصلة و لا عبادة إلا بخصلة</w:t>
      </w:r>
      <w:bookmarkEnd w:id="538"/>
    </w:p>
    <w:p>
      <w:pPr>
        <w:pStyle w:val="BookText"/>
      </w:pPr>
      <w:r>
        <w:rPr>
          <w:rFonts w:ascii="Amiri" w:hAnsi="Amiri" w:eastAsia="Amiri" w:cs="Amiri"/>
          <w:lang w:bidi="ar-SA"/>
          <w:color w:val="111111"/>
          <w:sz w:val="28"/>
          <w:szCs w:val="28"/>
          <w:rtl/>
        </w:rPr>
        <w:t xml:space="preserve">«62»- حَدَّثَنَا مُحَمَّدُ بْنُ مُوسَی بْنِ الْمُتَوَکِّلِ رَضِیَ اللَّهُ عَنْهُ قَالَ حَدَّثَنَا عَبْدُ اللَّهِ بْنُ جَعْفَرٍ الْحِمْیَرِیُّ قَالَ حَدَّثَنَا أَحْمَدُ بْنُ مُحَمَّدِ بْنِ عِیسَی عَنِ الْحَسَنِ بْنِ مَحْبُوبٍ عَنْ مَالِکِ بْنِ عَطِیَّةَ عَنْ أَبِی حَمْزَةَ الثُّمَالِیِّ عَنْ عَلِیِّ بْنِ الْحُسَیْنِ علیهما السّلام قَالَ: لَا حَسَبَ لِقُرَشِیٍّ وَ لَا لِعَرَبِیٍّ إِلَّا بِتَوَاضُعٍ وَ لَا کَرَمَ إِلَّا بِتَقْوَی وَ لَا عَمَلَ إِلَّا بِنِیَّةٍ أَلَا وَ إِنَّ أَبْغَضَ النَّاسِ إِلَی اللَّهِ عَزَّ وَ جَلَّ مَنْ یَقْتَدِی بِسُنَّةِ إِمَامٍ وَ لَا یَقْتَدِی بِأَعْمَالِهِ.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(شرافت خانواده، نیست مگر با یک خصلت. کرمی نیست مگر با یک خصلت)
</w:t>
      </w:r>
      <w:r>
        <w:rPr>
          <w:rFonts w:ascii="IRNazanin" w:hAnsi="IRNazanin" w:eastAsia="IRNazanin" w:cs="IRNazanin"/>
          <w:lang w:bidi="fa-IR"/>
          <w:color w:val="111111"/>
          <w:sz w:val="28"/>
          <w:szCs w:val="28"/>
          <w:rtl/>
        </w:rPr>
        <w:t xml:space="preserve">امام چهارم علیه السّلام فرمود برای نژاد قریش و سائر عرب شرافتی نیست مگر بتواضع و کرمی نیست مگر با پرهیزگاری و عملی نیست مگر با نیت انجام شود و عبادتی نیست مگر بمسئله دانی هلا دشمن‌ترین مردم نزد خدا کسیست که خود را پیرو پیشوائی داند و رفتار او را نداشته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(خانواده‌یی بزرگواری ندارد مگر به منشی و کرمی نیست مگر با منشی)
</w:t>
      </w:r>
      <w:r>
        <w:rPr>
          <w:rFonts w:ascii="IRNazanin" w:hAnsi="IRNazanin" w:eastAsia="IRNazanin" w:cs="IRNazanin"/>
          <w:lang w:bidi="fa-IR"/>
          <w:color w:val="111111"/>
          <w:sz w:val="28"/>
          <w:szCs w:val="28"/>
          <w:rtl/>
        </w:rPr>
        <w:t xml:space="preserve">از امام علی بن الحسین علیهما السّلام روایت شده که گفت: «برای قریش و دیگر تازیان بزرگواری نیست مگر به فروتنی و گرامی نخواهد بود جز به پرهیزگاری و کاری نیست مگر آنکه با قصد انجام یابد و بندگی نیست مگر با پرستش دانی. آگاه باش دشمن‌ترین مردم به درگاه خدا کسی‌ست که خویشتن را پیرو کسی و امامی بداند در حالی که رفتار او را نمی‌داند».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(شخصیت و بزرگواری و عمل و پرستش، هر یک بچیزی بستگی کامل دارد)
</w:t>
      </w:r>
      <w:r>
        <w:rPr>
          <w:rFonts w:ascii="IRNazanin" w:hAnsi="IRNazanin" w:eastAsia="IRNazanin" w:cs="IRNazanin"/>
          <w:lang w:bidi="fa-IR"/>
          <w:color w:val="111111"/>
          <w:sz w:val="28"/>
          <w:szCs w:val="28"/>
          <w:rtl/>
        </w:rPr>
        <w:t xml:space="preserve">علی بن حسین علیهما السّلام فرمود: شخصیت هر فردی چه از نژاد قریش و چه عرب فقط با فروتنی است و بزرگواریش با پرهیزکاری و عملش با نیّت و پرستش‌اش با دانستن احکام و آداب عبادت بستگی کامل دارد هان که ناخوش‌آیندترین افراد بخدا کسی است که خود را پیرو دستورات پیشوائی بداند ولی رفتار او را نداشته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(شرافتی جز با یک خصلت و کرامتی جز با یک خصلت و عملی جز با یک خصلت و عبادتی جز با یک خصلت نیست)
</w:t>
      </w:r>
      <w:r>
        <w:rPr>
          <w:rFonts w:ascii="IRNazanin" w:hAnsi="IRNazanin" w:eastAsia="IRNazanin" w:cs="IRNazanin"/>
          <w:lang w:bidi="fa-IR"/>
          <w:color w:val="111111"/>
          <w:sz w:val="28"/>
          <w:szCs w:val="28"/>
          <w:rtl/>
        </w:rPr>
        <w:t xml:space="preserve">ابو حمزه ثمالی از امام زین العابدین علیه السّلام نقل می‌کند که فرمود: حسب (و شرفی) بر قریش و عرب نیست جز با تواضع، و کرامتی نیست جز با تقوا، و عملی نیست جز با نیّت، و عبادتی نیست جز با دانستن احکام. آگاه باشید که مبغوض‌ترین مردم به خداوند کسی است که به سنّت یک امام اقتدا می‌کند ولی از اعمال او پیروی نمی‌کند.</w:t>
      </w:r>
    </w:p>
    <w:p>
      <w:pPr>
        <w:pStyle w:val="Heading4"/>
      </w:pPr>
      <w:bookmarkStart w:id="539" w:name="_Toc62"/>
      <w:r>
        <w:t>خصلة تنفع فی أربعة أشیاء</w:t>
      </w:r>
      <w:bookmarkEnd w:id="539"/>
    </w:p>
    <w:p>
      <w:pPr>
        <w:pStyle w:val="BookText"/>
      </w:pPr>
      <w:r>
        <w:rPr>
          <w:rFonts w:ascii="Amiri" w:hAnsi="Amiri" w:eastAsia="Amiri" w:cs="Amiri"/>
          <w:lang w:bidi="ar-SA"/>
          <w:color w:val="111111"/>
          <w:sz w:val="28"/>
          <w:szCs w:val="28"/>
          <w:rtl/>
        </w:rPr>
        <w:t xml:space="preserve">«63»- حَدَّثَنَا مُحَمَّدُ بْنُ الْحَسَنِ بْنِ أَحْمَدَ بْنِ الْوَلِیدِ رَحِمَهُ اللَّهُ قَالَ حَدَّثَنَا مُحَمَّدُ بْنُ الْحَسَنِ الصَّفَّارُ عَنْ مُحَمَّدِ بْنِ الْحُسَیْنِ بْنِ أَبِی الْخَطَّابِ عَنْ مُحَمَّدِ بْنِ سِنَانٍ عَنْ حَمَّادِ بْنِ عُثْمَانَ عَنْ أَبِی عَبْدِ اللَّهِ علیه السّلام قَالَ: الْکُحْلُ یُنْبِتُ الشَّعْرَ وَ یُجَفِّفُ الدَّمْعَةَ وَ یُعْذِبُ الرِّیقَ وَ یَجْلُو الْبَصَرَ.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چهار منفعت دارد)
</w:t>
      </w:r>
      <w:r>
        <w:rPr>
          <w:rFonts w:ascii="IRNazanin" w:hAnsi="IRNazanin" w:eastAsia="IRNazanin" w:cs="IRNazanin"/>
          <w:lang w:bidi="fa-IR"/>
          <w:color w:val="111111"/>
          <w:sz w:val="28"/>
          <w:szCs w:val="28"/>
          <w:rtl/>
        </w:rPr>
        <w:t xml:space="preserve">امام ششم علیه السّلام فرمود سرمه موی را برمیآورد و اشک را می‌خشکاند و آب دهن را شیرین میکند و دیده را جلا میدهد.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چهار سود دارد)
</w:t>
      </w:r>
      <w:r>
        <w:rPr>
          <w:rFonts w:ascii="IRNazanin" w:hAnsi="IRNazanin" w:eastAsia="IRNazanin" w:cs="IRNazanin"/>
          <w:lang w:bidi="fa-IR"/>
          <w:color w:val="111111"/>
          <w:sz w:val="28"/>
          <w:szCs w:val="28"/>
          <w:rtl/>
        </w:rPr>
        <w:t xml:space="preserve">از امام صادق علیه السّلام روایت شده که گفت: سرمه‌کشیدن موی را می‌رویاند. سرشک را می‌خشکاند و آب دهن را شیرین می‌کند و دیده را جلا می‌دهد.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کار و چهار فائده)
</w:t>
      </w:r>
      <w:r>
        <w:rPr>
          <w:rFonts w:ascii="IRNazanin" w:hAnsi="IRNazanin" w:eastAsia="IRNazanin" w:cs="IRNazanin"/>
          <w:lang w:bidi="fa-IR"/>
          <w:color w:val="111111"/>
          <w:sz w:val="28"/>
          <w:szCs w:val="28"/>
          <w:rtl/>
        </w:rPr>
        <w:t xml:space="preserve">امام صادق علیه السّلام فرمود: سرمه، موی را میرویاند و ریزش اشک از چشم را میخشکاند و آب دهن را گوارا سازد و دیده را روشنائی بخشد.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در چهار مورد سودمند است)
</w:t>
      </w:r>
      <w:r>
        <w:rPr>
          <w:rFonts w:ascii="IRNazanin" w:hAnsi="IRNazanin" w:eastAsia="IRNazanin" w:cs="IRNazanin"/>
          <w:lang w:bidi="fa-IR"/>
          <w:color w:val="111111"/>
          <w:sz w:val="28"/>
          <w:szCs w:val="28"/>
          <w:rtl/>
        </w:rPr>
        <w:t xml:space="preserve">حمّاد بن عثمان می‌گوید: امام صادق علیه السّلام فرمود: کشیدن سرمه مو را می‌رویاند و اشک را می‌خشکاند و آب دهان را شیرین می‌سازد و چشم را جلا می‌بخشد.</w:t>
      </w:r>
    </w:p>
    <w:p>
      <w:pPr>
        <w:pStyle w:val="Heading4"/>
      </w:pPr>
      <w:bookmarkStart w:id="540" w:name="_Toc63"/>
      <w:r>
        <w:t>إذا أحب الله عز و جل عبدا ابتلاه بعظیم البلاء</w:t>
      </w:r>
      <w:bookmarkEnd w:id="540"/>
    </w:p>
    <w:p>
      <w:pPr>
        <w:pStyle w:val="BookText"/>
      </w:pPr>
      <w:r>
        <w:rPr>
          <w:rFonts w:ascii="Amiri" w:hAnsi="Amiri" w:eastAsia="Amiri" w:cs="Amiri"/>
          <w:lang w:bidi="ar-SA"/>
          <w:color w:val="111111"/>
          <w:sz w:val="28"/>
          <w:szCs w:val="28"/>
          <w:rtl/>
        </w:rPr>
        <w:t xml:space="preserve">«64»- حَدَّثَنَا أَبِی رَضِیَ اللَّهُ عَنْهُ قَالَ حَدَّثَنَا مُحَمَّدُ بْنُ یَحْیَی الْعَطَّارُ قَالَ حَدَّثَنِی سَهْلُ بْنُ زِیَادٍ الْأَدَمِیُّ قَالَ حَدَّثَنَا الْحَسَنُ بْنُ الْحُسَیْنِ اللُّؤْلُؤِیُّ عَنْ مُحَمَّدِ بْنِ سِنَانٍ عَنْ زَیْدٍ أَبِی أُسَامَةَ الشَّحَّامِ عَنْ أَبِی عَبْدِ اللَّهِ علیه السّلام قَالَ قَالَ رَسُولُ اللَّهِ صلّی الله علیه و آله إِنَّ عَظِیمَ الْبَلَاءِ یُکَافَأُ بِهِ عَظِیمُ الْجَزَاءِ وَ إِذَا أَحَبَّ اللَّهُ عَبْداً ابْتَلَاهُ بِعَظِیمِ الْبَلَاءِ فَمَنْ رَضِیَ فَلَهُ الرِّضَا عِنْدَ اللَّهِ عَزَّ وَ جَلَّ وَ مَنْ سَخِطَ الْبَلَاءَ فَلَهُ السَّخَطُ.</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خدا بنده‌ای را دوست دارد ببلای بزرگش گرفتار کند رسول خدا فرمود)
</w:t>
      </w:r>
      <w:r>
        <w:rPr>
          <w:rFonts w:ascii="IRNazanin" w:hAnsi="IRNazanin" w:eastAsia="IRNazanin" w:cs="IRNazanin"/>
          <w:lang w:bidi="fa-IR"/>
          <w:color w:val="111111"/>
          <w:sz w:val="28"/>
          <w:szCs w:val="28"/>
          <w:rtl/>
        </w:rPr>
        <w:t xml:space="preserve">رسول خدا صلّی الله علیه و آله فرمود در برابر بلای بزرگ پاداش بزرگ است، چون خدا بنده‌ای را دوست دارد ببلای بزرگش گرفتار کند، هر که راضی باشد خدا از او راضی است و هر که بد دارد بلا را دچار سخط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چون بنده‌یی را دوست داشته باشد به گرفتاری بزرگیش دچار سازد)
</w:t>
      </w:r>
      <w:r>
        <w:rPr>
          <w:rFonts w:ascii="IRNazanin" w:hAnsi="IRNazanin" w:eastAsia="IRNazanin" w:cs="IRNazanin"/>
          <w:lang w:bidi="fa-IR"/>
          <w:color w:val="111111"/>
          <w:sz w:val="28"/>
          <w:szCs w:val="28"/>
          <w:rtl/>
        </w:rPr>
        <w:t xml:space="preserve">رسول خدا صلّی الله علیه و آله گفته: «در برابر گرفتاریهای بزرگ مزد بزرگ است. خدا چون بنده‌یی را دوست داشته باشد به گرفتاری بزرگش مبتلی گرداند هر کس بدان خشنود باشد خدا از او خشنود است و هر کس گرفتاری را بد دارد گرفتار سخط او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 که بنده‌ای را دوست بدارد ببلای بزرگ گرفتارش کند)
</w:t>
      </w:r>
      <w:r>
        <w:rPr>
          <w:rFonts w:ascii="IRNazanin" w:hAnsi="IRNazanin" w:eastAsia="IRNazanin" w:cs="IRNazanin"/>
          <w:lang w:bidi="fa-IR"/>
          <w:color w:val="111111"/>
          <w:sz w:val="28"/>
          <w:szCs w:val="28"/>
          <w:rtl/>
        </w:rPr>
        <w:t xml:space="preserve">رسول خدا صلّی الله علیه و آله فرمود: ابتلای بزرگ در عوض، پاداش بزرگ دارد و چون خداوند بنده‌ای را دوست بدارد ببلای بزرگش گرفتار کند آنگاه هر که خوشنود گردد خدا نیز بپاداش از وی خوشنود است و هر که بلا را ناخوش دارد دچار غضب الهی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خداوند بنده‌ای را دوست بدارد او را به بلایی بزرگ مبتلا می‌کند)
</w:t>
      </w:r>
      <w:r>
        <w:rPr>
          <w:rFonts w:ascii="IRNazanin" w:hAnsi="IRNazanin" w:eastAsia="IRNazanin" w:cs="IRNazanin"/>
          <w:lang w:bidi="fa-IR"/>
          <w:color w:val="111111"/>
          <w:sz w:val="28"/>
          <w:szCs w:val="28"/>
          <w:rtl/>
        </w:rPr>
        <w:t xml:space="preserve">ابو اسامه شحام گفت: امام صادق علیه السّلام از پیامبر خدا صلّی الله علیه و آله نقل می‌کند که فرمود: همانا به سبب بلای بزرگ، پاداش بزرگ داده می‌شود و چون خداوند بنده‌ای را دوست بدارد او را به بلای بزرگی گرفتار می‌کند، پس هر کس راضی باشد، خوشنودی خداوند را در پی دارد و هر کس خشمگین شود به خشم خدا گرفتار شود.</w:t>
      </w:r>
    </w:p>
    <w:p>
      <w:pPr>
        <w:pStyle w:val="Heading4"/>
      </w:pPr>
      <w:bookmarkStart w:id="541" w:name="_Toc64"/>
      <w:r>
        <w:t>خصلة تورث الباسور</w:t>
      </w:r>
      <w:bookmarkEnd w:id="541"/>
    </w:p>
    <w:p>
      <w:pPr>
        <w:pStyle w:val="BookText"/>
      </w:pPr>
      <w:r>
        <w:rPr>
          <w:rStyle w:val="FootnoteReference"/>
        </w:rPr>
        <w:footnoteReference w:id="19"/>
      </w:r>
      <w:r>
        <w:rPr>
          <w:rFonts w:ascii="Amiri" w:hAnsi="Amiri" w:eastAsia="Amiri" w:cs="Amiri"/>
          <w:lang w:bidi="ar-SA"/>
          <w:color w:val="111111"/>
          <w:sz w:val="28"/>
          <w:szCs w:val="28"/>
          <w:rtl/>
        </w:rPr>
        <w:t xml:space="preserve">
«65»- حَدَّثَنَا مُحَمَّدُ بْنُ عَلِیٍّ مَاجِیلَوَیْهِ رَضِیَ اللَّهُ عَنْهُ قَالَ حَدَّثَنَا مُحَمَّدُ بْنُ یَحْیَی الْعَطَّارُ قَالَ حَدَّثَنِی أَبُو سَعِیدٍ الْآدَمِیُّ قَالَ حَدَّثَنِی الْحَسَنُ بْنُ الْحُسَیْنِ اللُّؤْلُؤِیُ.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8" w:name="pg5813_37785"/>
    <w:bookmarkEnd w:id="18"/>
    <w:p>
      <w:pPr>
        <w:pStyle w:val="BookText"/>
      </w:pPr>
      <w:r>
        <w:rPr>
          <w:rFonts w:ascii="Amiri" w:hAnsi="Amiri" w:eastAsia="Amiri" w:cs="Amiri"/>
          <w:lang w:bidi="ar-SA"/>
          <w:color w:val="111111"/>
          <w:sz w:val="28"/>
          <w:szCs w:val="28"/>
          <w:rtl/>
        </w:rPr>
        <w:t xml:space="preserve">عَنْ مُحَمَّدِ بْنِ سَعِیدِ بْنِ غَزْوَانَ عَنْ إِسْمَاعِیلَ بْنِ أَبِی زِیَادٍ عَنْ أَبِی عَبْدِ اللَّهِ جَعْفَرِ بْنِ مُحَمَّدٍ عَنْ أَبِیهِ عَنْ جَدِّهِ عَنْ أَبِیهِ علیهم السّلام قَالَ قَالَ أَمِیرُ الْمُؤْمِنِینَ علیه السّلام طُولُ الْجُلُوسِ عَلَی الْخَلَاءِ یُورِثُ الْبَاسُورَ.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درد بواسیر آورد)
</w:t>
      </w:r>
      <w:r>
        <w:rPr>
          <w:rFonts w:ascii="IRNazanin" w:hAnsi="IRNazanin" w:eastAsia="IRNazanin" w:cs="IRNazanin"/>
          <w:lang w:bidi="fa-IR"/>
          <w:color w:val="111111"/>
          <w:sz w:val="28"/>
          <w:szCs w:val="28"/>
          <w:rtl/>
        </w:rPr>
        <w:t xml:space="preserve">امیر المؤمنین علیه السّلام فرمود طول جلوس بر سر بیت الخلاء موجب مرض ناسور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درد بواسیر پدید آورد)
</w:t>
      </w:r>
      <w:r>
        <w:rPr>
          <w:rFonts w:ascii="IRNazanin" w:hAnsi="IRNazanin" w:eastAsia="IRNazanin" w:cs="IRNazanin"/>
          <w:lang w:bidi="fa-IR"/>
          <w:color w:val="111111"/>
          <w:sz w:val="28"/>
          <w:szCs w:val="28"/>
          <w:rtl/>
        </w:rPr>
        <w:t xml:space="preserve">امیر المؤمنین علیه السّلام گفته: «بسیار در مستراح نشستن سبب بیماری بواسیر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شخص را مبتلا به بواسیر کند)
</w:t>
      </w:r>
      <w:r>
        <w:rPr>
          <w:rFonts w:ascii="IRNazanin" w:hAnsi="IRNazanin" w:eastAsia="IRNazanin" w:cs="IRNazanin"/>
          <w:lang w:bidi="fa-IR"/>
          <w:color w:val="111111"/>
          <w:sz w:val="28"/>
          <w:szCs w:val="28"/>
          <w:rtl/>
        </w:rPr>
        <w:t xml:space="preserve">امیر المؤمنین علیه السّلام فرمود: در مستراح زیاد معطل شدن بواسیر می‌آورد.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باعث ایجاد بواسیر می‌شود)
</w:t>
      </w:r>
      <w:r>
        <w:rPr>
          <w:rFonts w:ascii="IRNazanin" w:hAnsi="IRNazanin" w:eastAsia="IRNazanin" w:cs="IRNazanin"/>
          <w:lang w:bidi="fa-IR"/>
          <w:color w:val="111111"/>
          <w:sz w:val="28"/>
          <w:szCs w:val="28"/>
          <w:rtl/>
        </w:rPr>
        <w:t xml:space="preserve">اسماعیل بن ابی زیاد می‌گوید: امام صادق علیه السّلام از پدرانش، از امیر المؤمنین علیهم السّلام نقل می‌کند که فرمود: نشستن طولانی در مستراح باعث ایجاد بواسیر می‌شود.</w:t>
      </w:r>
    </w:p>
    <w:p>
      <w:pPr>
        <w:pStyle w:val="Heading4"/>
      </w:pPr>
      <w:bookmarkStart w:id="542" w:name="_Toc65"/>
      <w:r>
        <w:t>ما طهرت کف فیها خاتم من حدید</w:t>
      </w:r>
      <w:bookmarkEnd w:id="542"/>
    </w:p>
    <w:p>
      <w:pPr>
        <w:pStyle w:val="BookText"/>
      </w:pPr>
      <w:r>
        <w:rPr>
          <w:rFonts w:ascii="Amiri" w:hAnsi="Amiri" w:eastAsia="Amiri" w:cs="Amiri"/>
          <w:lang w:bidi="ar-SA"/>
          <w:color w:val="111111"/>
          <w:sz w:val="28"/>
          <w:szCs w:val="28"/>
          <w:rtl/>
        </w:rPr>
        <w:t xml:space="preserve">«66»- حَدَّثَنَا أَبِی رَضِیَ اللَّهُ عَنْهُ قَالَ حَدَّثَنَا سَعْدُ بْنُ عَبْدِ اللَّهِ قَالَ حَدَّثَنَا مُحَمَّدُ بْنُ الْحُسَیْنِ بْنِ أَبِی الْخَطَّابِ عَنْ صَفْوَانَ بْنِ یَحْیَی عَنِ السَّرِیِّ بْنِ خَالِدٍ عَنْ أَبِی عَبْدِ اللَّهِ علیه السّلام قَالَ قَالَ رَسُولُ اللَّهِ صلّی الله علیه و آله مَا طَهُرَتْ کَفٌّ فِیهَا خَاتَمٌ مِنْ حَدِیدٍ.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(دستی که انگشتر آهن بر اوست پاک نیست)
</w:t>
      </w:r>
      <w:r>
        <w:rPr>
          <w:rFonts w:ascii="IRNazanin" w:hAnsi="IRNazanin" w:eastAsia="IRNazanin" w:cs="IRNazanin"/>
          <w:lang w:bidi="fa-IR"/>
          <w:color w:val="111111"/>
          <w:sz w:val="28"/>
          <w:szCs w:val="28"/>
          <w:rtl/>
        </w:rPr>
        <w:t xml:space="preserve">رسول خدا فرمود صلّی الله علیه و آله پاک نیست دستی که انگشتر آهن در او است.</w:t>
      </w:r>
      <w:r>
        <w:rPr>
          <w:rFonts w:ascii="IRNazanin" w:hAnsi="IRNazanin" w:eastAsia="IRNazanin" w:cs="IRNazanin"/>
          <w:lang w:bidi="fa-IR"/>
          <w:color w:val="111111"/>
          <w:sz w:val="28"/>
          <w:szCs w:val="28"/>
          <w:rtl/>
        </w:rPr>
        <w:t xml:space="preserve">شرح: ظاهرا مقصود از این ناپاکی زنگ و میکروبی است که از ملاقات آهن با رطوبت تولید می‌شود و ممکن است با غذا آلوده شود و موجب بیماری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(انگشتی که انگشترین آهن در آن است پاک نیست)
</w:t>
      </w:r>
      <w:r>
        <w:rPr>
          <w:rFonts w:ascii="IRNazanin" w:hAnsi="IRNazanin" w:eastAsia="IRNazanin" w:cs="IRNazanin"/>
          <w:lang w:bidi="fa-IR"/>
          <w:color w:val="111111"/>
          <w:sz w:val="28"/>
          <w:szCs w:val="28"/>
          <w:rtl/>
        </w:rPr>
        <w:t xml:space="preserve">پیامبر اکرم صلّی الله علیه و آله گفته: انگشتی که خاتم آهن در آن باشد پاک نگردد. (شاید آهن جذب پلیدی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(دستی که انگشتر آهن بانگشت دارد پاکیزه نگردد)
</w:t>
      </w:r>
      <w:r>
        <w:rPr>
          <w:rFonts w:ascii="IRNazanin" w:hAnsi="IRNazanin" w:eastAsia="IRNazanin" w:cs="IRNazanin"/>
          <w:lang w:bidi="fa-IR"/>
          <w:color w:val="111111"/>
          <w:sz w:val="28"/>
          <w:szCs w:val="28"/>
          <w:rtl/>
        </w:rPr>
        <w:t xml:space="preserve">رسول خدا صلّی الله علیه و آله فرمود: دستی که انگشتر آهنی بانگشت دارد پاکیزه نگردد.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(دستی که انگشتری از آهن بر آن است پاکیزه نمی‌شود)
</w:t>
      </w:r>
      <w:r>
        <w:rPr>
          <w:rFonts w:ascii="IRNazanin" w:hAnsi="IRNazanin" w:eastAsia="IRNazanin" w:cs="IRNazanin"/>
          <w:lang w:bidi="fa-IR"/>
          <w:color w:val="111111"/>
          <w:sz w:val="28"/>
          <w:szCs w:val="28"/>
          <w:rtl/>
        </w:rPr>
        <w:t xml:space="preserve">سری بن خالد گفت: امام صادق علیه السّلام از پیامبر خدا نقل می‌کند که فرمود: دستی که در آن انگشتری از آهن باشد، پاکیزه نمی‌شود (شرح: چون آهن زنگ می‌زند)</w:t>
      </w:r>
    </w:p>
    <w:p>
      <w:pPr>
        <w:pStyle w:val="Heading4"/>
      </w:pPr>
      <w:bookmarkStart w:id="543" w:name="_Toc66"/>
      <w:r>
        <w:t>من بدأ بالکلام قبل السلام فلا تجیبوه</w:t>
      </w:r>
      <w:bookmarkEnd w:id="543"/>
    </w:p>
    <w:p>
      <w:pPr>
        <w:pStyle w:val="BookText"/>
      </w:pPr>
      <w:r>
        <w:rPr>
          <w:rFonts w:ascii="Amiri" w:hAnsi="Amiri" w:eastAsia="Amiri" w:cs="Amiri"/>
          <w:lang w:bidi="ar-SA"/>
          <w:color w:val="111111"/>
          <w:sz w:val="28"/>
          <w:szCs w:val="28"/>
          <w:rtl/>
        </w:rPr>
        <w:t xml:space="preserve">«67»- حَدَّثَنَا أَبِی رَضِیَ اللَّهُ عَنْهُ قَالَ حَدَّثَنَا سَعْدُ بْنُ عَبْدِ اللَّهِ عَنْ إِبْرَاهِیمَ بْنِ هَاشِمٍ عَنِ الْحُسَیْنِ بْنِ یَزِیدَ النَّوْفَلِیِّ عَنْ إِسْمَاعِیلَ بْنِ أَبِی زِیَادٍ عَنْ أَبِی عَبْدِ اللَّهِ عَنْ آبَائِهِ علیهم السّلام قَالَ قَالَ رَسُولُ اللَّهِ صلّی الله علیه و آله مَنْ بَدَأَ بِالْکَلَامِ قَبْلَ السَّلَامِ فَلَا تُجِیبُوهُ وَ قَالَ علیه السّلام لَا تَدْعُ إِلَی طَعَامِکَ أَحَداً حَتَّی یُسَلِّمَ.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پیش از سلام شروع بکلام کند پاسخش ندهید)
</w:t>
      </w:r>
      <w:r>
        <w:rPr>
          <w:rFonts w:ascii="IRNazanin" w:hAnsi="IRNazanin" w:eastAsia="IRNazanin" w:cs="IRNazanin"/>
          <w:lang w:bidi="fa-IR"/>
          <w:color w:val="111111"/>
          <w:sz w:val="28"/>
          <w:szCs w:val="28"/>
          <w:rtl/>
        </w:rPr>
        <w:t xml:space="preserve">رسول خدا صلّی الله علیه و آله فرمود کسی که پیش از سلام شروع بکلام کند پاسخش ندهید، فرمود بطعام خود دعوت مکن هیچ کس را تا سلام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پیش از درود آغاز به گفتار کند ویرا پاسخ مدهید)
</w:t>
      </w:r>
      <w:r>
        <w:rPr>
          <w:rFonts w:ascii="IRNazanin" w:hAnsi="IRNazanin" w:eastAsia="IRNazanin" w:cs="IRNazanin"/>
          <w:lang w:bidi="fa-IR"/>
          <w:color w:val="111111"/>
          <w:sz w:val="28"/>
          <w:szCs w:val="28"/>
          <w:rtl/>
        </w:rPr>
        <w:t xml:space="preserve">پیامبر اکرم صلّی الله علیه و آله گفته: «کسی که پیش از سلام به سخن آغاز پاسخش مدهید، و به مهمانی خود مخوانید تا سلام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پیش از سلام دادن شروع بسخن کند جوابش ندهید)
</w:t>
      </w:r>
      <w:r>
        <w:rPr>
          <w:rFonts w:ascii="IRNazanin" w:hAnsi="IRNazanin" w:eastAsia="IRNazanin" w:cs="IRNazanin"/>
          <w:lang w:bidi="fa-IR"/>
          <w:color w:val="111111"/>
          <w:sz w:val="28"/>
          <w:szCs w:val="28"/>
          <w:rtl/>
        </w:rPr>
        <w:t xml:space="preserve">رسول خدا صلّی الله علیه و آله فرمود: هر که پیش از سلام دادن شروع بسخن کند پاسخش ندهید و فرمود: هیچ کس را تا سلام نداده بخوردن غذا دعوت مکن.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پیش از سلام دادن سخن بگوید به او پاسخ مدهید)
</w:t>
      </w:r>
      <w:r>
        <w:rPr>
          <w:rFonts w:ascii="IRNazanin" w:hAnsi="IRNazanin" w:eastAsia="IRNazanin" w:cs="IRNazanin"/>
          <w:lang w:bidi="fa-IR"/>
          <w:color w:val="111111"/>
          <w:sz w:val="28"/>
          <w:szCs w:val="28"/>
          <w:rtl/>
        </w:rPr>
        <w:t xml:space="preserve">اسماعیل بن زیاد گفت: امام صادق علیه السّلام از پدرانش، از پیامبر خدا صلّی الله علیه و آله نقل می‌کند که فرمود: هر کس پیش از سلام دادن سخن بگوید او را پاسخ مدهید و فرمود: هیچ کس را به طعام خود دعوت مکن، تا وقتی که سلام بدهد.</w:t>
      </w:r>
    </w:p>
    <w:p>
      <w:pPr>
        <w:pStyle w:val="Heading4"/>
      </w:pPr>
      <w:bookmarkStart w:id="544" w:name="_Toc67"/>
      <w:r>
        <w:t>خصلة من فعلها أو فعلت له برئ من دین محمد صلّی الله علیه و آله</w:t>
      </w:r>
      <w:bookmarkEnd w:id="544"/>
    </w:p>
    <w:p>
      <w:pPr>
        <w:pStyle w:val="BookText"/>
      </w:pPr>
      <w:r>
        <w:rPr>
          <w:rFonts w:ascii="Amiri" w:hAnsi="Amiri" w:eastAsia="Amiri" w:cs="Amiri"/>
          <w:lang w:bidi="ar-SA"/>
          <w:color w:val="111111"/>
          <w:sz w:val="28"/>
          <w:szCs w:val="28"/>
          <w:rtl/>
        </w:rPr>
        <w:t xml:space="preserve">«68»- حَدَّثَنَا أَبِی رَضِیَ اللَّهُ عَنْهُ قَالَ حَدَّثَنَا سَعْدُ بْنُ عَبْدِ اللَّهِ عَنْ یَعْقُوبَ بْنِ یَزِیدَ عَنْ مُحَمَّدِ بْنِ أَبِی عُمَیْرٍ عَنْ عَلِیِّ بْنِ أَبِی حَمْزَةَ عَنْ أَبِی بَصِیرٍ عَنْ أَبِی عَبْدِ اللَّهِ علیه السّلام قَالَ: مَنْ تَکَهَّنَ أَوْ تُکُهِّنَ لَهُ </w:t>
      </w:r>
      <w:r>
        <w:rPr>
          <w:rStyle w:val="FootnoteReference"/>
        </w:rPr>
        <w:footnoteReference w:id="21"/>
      </w:r>
      <w:r>
        <w:rPr>
          <w:rFonts w:ascii="Amiri" w:hAnsi="Amiri" w:eastAsia="Amiri" w:cs="Amiri"/>
          <w:lang w:bidi="ar-SA"/>
          <w:color w:val="111111"/>
          <w:sz w:val="28"/>
          <w:szCs w:val="28"/>
          <w:rtl/>
        </w:rPr>
        <w:t xml:space="preserve">فَقَدْ بَرِئَ مِنْ دِینِ مُحَمَّدٍ صلّی الله علیه و آله قُلْتُ.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9" w:name="pg5813_37786"/>
    <w:bookmarkEnd w:id="19"/>
    <w:p>
      <w:pPr>
        <w:pStyle w:val="BookText"/>
      </w:pPr>
      <w:r>
        <w:rPr>
          <w:rFonts w:ascii="Amiri" w:hAnsi="Amiri" w:eastAsia="Amiri" w:cs="Amiri"/>
          <w:lang w:bidi="ar-SA"/>
          <w:color w:val="111111"/>
          <w:sz w:val="28"/>
          <w:szCs w:val="28"/>
          <w:rtl/>
        </w:rPr>
        <w:t xml:space="preserve">فَالْقَافَةُ </w:t>
      </w:r>
      <w:r>
        <w:rPr>
          <w:rStyle w:val="FootnoteReference"/>
        </w:rPr>
        <w:footnoteReference w:id="22"/>
      </w:r>
      <w:r>
        <w:rPr>
          <w:rFonts w:ascii="Amiri" w:hAnsi="Amiri" w:eastAsia="Amiri" w:cs="Amiri"/>
          <w:lang w:bidi="ar-SA"/>
          <w:color w:val="111111"/>
          <w:sz w:val="28"/>
          <w:szCs w:val="28"/>
          <w:rtl/>
        </w:rPr>
        <w:t xml:space="preserve">قَالَ مَا أُحِبُّ أَنْ تَأْتِیَهُمْ وَ قَلَّ مَا یَقُولُونَ </w:t>
      </w:r>
      <w:r>
        <w:rPr>
          <w:rStyle w:val="FootnoteReference"/>
        </w:rPr>
        <w:footnoteReference w:id="23"/>
      </w:r>
      <w:r>
        <w:rPr>
          <w:rFonts w:ascii="Amiri" w:hAnsi="Amiri" w:eastAsia="Amiri" w:cs="Amiri"/>
          <w:lang w:bidi="ar-SA"/>
          <w:color w:val="111111"/>
          <w:sz w:val="28"/>
          <w:szCs w:val="28"/>
          <w:rtl/>
        </w:rPr>
        <w:t xml:space="preserve">شَیْئاً إِلَّا کَانَ قَرِیباً مِمَّا یَقُولُونَ وَ قَالَ الْقِیَافَةُ فَضْلَةٌ مِنَ النُّبُوَّةِ ذَهَبَتْ فِی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است که هر که بجا آرد یا آن خصلت برایش بجا آورده شود از دین محمد بیزار شده)
</w:t>
      </w:r>
      <w:r>
        <w:rPr>
          <w:rFonts w:ascii="IRNazanin" w:hAnsi="IRNazanin" w:eastAsia="IRNazanin" w:cs="IRNazanin"/>
          <w:lang w:bidi="fa-IR"/>
          <w:color w:val="111111"/>
          <w:sz w:val="28"/>
          <w:szCs w:val="28"/>
          <w:rtl/>
        </w:rPr>
        <w:t xml:space="preserve">امام ششم علیه السّلام فرمود هر کس کهانت کند یا بخواهش او دیگری برایش کهانت کند هر آینه از دین محمد صلّی الله علیه و آله بیزار شده.</w:t>
      </w:r>
      <w:r>
        <w:rPr>
          <w:rFonts w:ascii="IRNazanin" w:hAnsi="IRNazanin" w:eastAsia="IRNazanin" w:cs="IRNazanin"/>
          <w:lang w:bidi="fa-IR"/>
          <w:color w:val="111111"/>
          <w:sz w:val="28"/>
          <w:szCs w:val="28"/>
          <w:rtl/>
        </w:rPr>
        <w:t xml:space="preserve">«راوی گفت» گفتم پس قیافه چطور است؟ فرمود دوست ندارم بآنها مراجعه کنی اگر چه گفتار آنها قریب بواقع است، فرمود قیافه‌شناسی یک مازادی است از نبوت که بدست مردم افتاده.</w:t>
      </w:r>
      <w:r>
        <w:rPr>
          <w:rFonts w:ascii="IRNazanin" w:hAnsi="IRNazanin" w:eastAsia="IRNazanin" w:cs="IRNazanin"/>
          <w:lang w:bidi="fa-IR"/>
          <w:color w:val="111111"/>
          <w:sz w:val="28"/>
          <w:szCs w:val="28"/>
          <w:rtl/>
        </w:rPr>
        <w:t xml:space="preserve">شرح: کهانت یک طریقه غیب گوئی بوده مانند رمالی و فال بینی که در عربهای جاهلیت مرسوم بوده اشخاصی که خود را کاهن می‌نامیدند مدعی بودند که با جن رفاقت دارند و بتوسط آنها از غیب مطلعند و باین بهانه مردم را بخود جلب میکردند و در مشکلات و نزاعهای آنها حکومت مینمودند پیغمبر اسلام از این امر سخت قدغن فرمود و کاهنان را تکذیب کرد زیرا علم غیب منحصر بخدا است و حتی خود پیغمبر هم از علم غیب خبر نمیداد جز همان آیات قرآن که از خدا باو نازل میشد، قیافه‌شناسی عبارت از اینست که از علامات خلقت انسان نسب و اخلاق او را میفهمند، این علم هم پیش شرع اسلام اعتباری ندارد و اعتماد بآن بر خلاف مقررات اسلامی که نسب را بفراش معین میکند جائز نیست مقررات آن موجب ظن است ولی ظنی که اعتبار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است که هر کس به جای آورد یا برای او به جای آورده شود، از دین محمد بیرون رفته باشد)
</w:t>
      </w:r>
      <w:r>
        <w:rPr>
          <w:rFonts w:ascii="IRNazanin" w:hAnsi="IRNazanin" w:eastAsia="IRNazanin" w:cs="IRNazanin"/>
          <w:lang w:bidi="fa-IR"/>
          <w:color w:val="111111"/>
          <w:sz w:val="28"/>
          <w:szCs w:val="28"/>
          <w:rtl/>
        </w:rPr>
        <w:t xml:space="preserve">از امام صادق علیه السّلام روایت شده که گفت: «هر کس کهانت کند یا بخواهد دیگری برایش کهانت کند از کیش پیامبر صلّی الله علیه و آله بیرون رفته باشد». پرسیدند: قیافه چگونه است؟. گفت: خوش ندارم که به آنان مراجعت کنی، قیافه‌شناسی مانده‌یی از پیامبریست که به دست مردم افتاده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هر کس انجام دهد یا برایش انجام دهند از دین محمد بیرون است)
</w:t>
      </w:r>
      <w:r>
        <w:rPr>
          <w:rFonts w:ascii="IRNazanin" w:hAnsi="IRNazanin" w:eastAsia="IRNazanin" w:cs="IRNazanin"/>
          <w:lang w:bidi="fa-IR"/>
          <w:color w:val="111111"/>
          <w:sz w:val="28"/>
          <w:szCs w:val="28"/>
          <w:rtl/>
        </w:rPr>
        <w:t xml:space="preserve">امام صادق علیه السّلام فرمود: هر کس کهانت کند یا دیگری در باره‌اش کهانت کند (و او بر آن اعتقاد بندد) از دین محمد بیرون شده است گفتم: قیافه‌شناسی چطور؟ فرمود دوست ندارم که با قیافه‌شناسان رفت و آمد داشته باشی و کمتر اتفاق می‌افتد که چیزی بگویند مگر اینکه تقریبا همان طور می‌شود فرمود: قیافه‌شناسی باقیمانده ایست از پیغمبری که بدست مردم افتاده است.</w:t>
      </w:r>
      <w:r>
        <w:rPr>
          <w:rFonts w:ascii="IRNazanin" w:hAnsi="IRNazanin" w:eastAsia="IRNazanin" w:cs="IRNazanin"/>
          <w:lang w:bidi="fa-IR"/>
          <w:color w:val="111111"/>
          <w:sz w:val="28"/>
          <w:szCs w:val="28"/>
          <w:rtl/>
        </w:rPr>
        <w:t xml:space="preserve">شرح: در بعضی از نسخه‌ها بجای (قل) قیل است و بنا بر آن مقتضای روایت چنین است که گرچه گفته شده است که هر چه آنان میگویند تقریبا همان طور می‌شود و احتمال میرود که کلمه (قیل) از صدوق رحمه الله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آن را انجام دهد یا در باره او انجام داده شود از دین محمد صلّی الله علیه و آله بیرون رفته است)
</w:t>
      </w:r>
      <w:r>
        <w:rPr>
          <w:rFonts w:ascii="IRNazanin" w:hAnsi="IRNazanin" w:eastAsia="IRNazanin" w:cs="IRNazanin"/>
          <w:lang w:bidi="fa-IR"/>
          <w:color w:val="111111"/>
          <w:sz w:val="28"/>
          <w:szCs w:val="28"/>
          <w:rtl/>
        </w:rPr>
        <w:t xml:space="preserve">ابو بصیر از امام صادق علیه السّلام نقل می‌کند که فرمود: هر کس کهانت کند یا در باره او کهانت شود، از دین محمد صلّی الله علیه و آله بیزار است (شرح: کهانت نوعی غیب‌گویی است که کاهن با ادعای تماس با اجنّه آن را انجام می‌دهد) راوی می‌گوید: گفتم: قیافه‌شناسی چطور؟ فرمود: دوست ندارم نزد آنان روی، البته آنها کمتر چیزی می‌گویند که نزدیک به واقعیت نباشد. و فرمود: قیافه‌شناسی بازمانده‌ای از نبوّت است که در اختیار مردم قرار گرفته است.</w:t>
      </w:r>
    </w:p>
    <w:p>
      <w:pPr>
        <w:pStyle w:val="Heading4"/>
      </w:pPr>
      <w:bookmarkStart w:id="545" w:name="_Toc68"/>
      <w:r>
        <w:t>ما بقی من أمثال الأنبیاء إلا کلمة</w:t>
      </w:r>
      <w:bookmarkEnd w:id="545"/>
    </w:p>
    <w:p>
      <w:pPr>
        <w:pStyle w:val="BookText"/>
      </w:pPr>
      <w:r>
        <w:rPr>
          <w:rFonts w:ascii="Amiri" w:hAnsi="Amiri" w:eastAsia="Amiri" w:cs="Amiri"/>
          <w:lang w:bidi="ar-SA"/>
          <w:color w:val="111111"/>
          <w:sz w:val="28"/>
          <w:szCs w:val="28"/>
          <w:rtl/>
        </w:rPr>
        <w:t xml:space="preserve">«69»- حَدَّثَنَا مُحَمَّدُ بْنُ الْحَسَنِ بْنِ أَحْمَدَ بْنِ الْوَلِیدِ رَضِیَ اللَّهُ عَنْهُ قَالَ حَدَّثَنَا مُحَمَّدُ بْنُ الْحَسَنِ الصَّفَّارُ عَنْ مُحَمَّدِ بْنِ الْحُسَیْنِ بْنِ أَبِی الْخَطَّابِ عَنْ عَلِیِّ بْنِ أَسْبَاطٍ عَنِ الْحَسَنِ بْنِ الْجَهْمِ عَنْ أَبِی الْحَسَنِ الْأَوَّلِ علیه السّلام قَالَ: مَا بَقِیَ مِنْ أَمْثَالِ الْأَنْبِیَاءِ إِلَّا کَلِمَةٌ إِذَا لَمْ تَسْتَحْیِ فَاعْمَلْ مَا شِئْتَ وَ قَالَ أَمَا إِنَّهَا فِی بَنِی أُمَیَّةَ.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مثلهای پیغمبران جز یک کلمه باقی نیست)
</w:t>
      </w:r>
      <w:r>
        <w:rPr>
          <w:rFonts w:ascii="IRNazanin" w:hAnsi="IRNazanin" w:eastAsia="IRNazanin" w:cs="IRNazanin"/>
          <w:lang w:bidi="fa-IR"/>
          <w:color w:val="111111"/>
          <w:sz w:val="28"/>
          <w:szCs w:val="28"/>
          <w:rtl/>
        </w:rPr>
        <w:t xml:space="preserve">امام هفتم علیه السّلام فرمود از مثلهای پیغمبران باقی نمانده جز یک کلمه و آن این است که چون حیا نکردی هر چه خواهی عمل بکن سپس فرمود این کلمه در بنی امیه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نمونه‌های پیامبران جز کلمه‌یی نمانده است)
</w:t>
      </w:r>
      <w:r>
        <w:rPr>
          <w:rFonts w:ascii="IRNazanin" w:hAnsi="IRNazanin" w:eastAsia="IRNazanin" w:cs="IRNazanin"/>
          <w:lang w:bidi="fa-IR"/>
          <w:color w:val="111111"/>
          <w:sz w:val="28"/>
          <w:szCs w:val="28"/>
          <w:rtl/>
        </w:rPr>
        <w:t xml:space="preserve">از امام ابو الحسن علیه السّلام اول روایت شده که گفت: «از مثلهای پیامبران جز کلمه‌یی نمانده و آن اینست که چون شرم نداشته باشی هر چه خواهی می‌کن». سپس گفت: این کلمه در بنی امیه صادق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مثلهای پیغمبران بجز یک کلمه باقی نمانده است)
</w:t>
      </w:r>
      <w:r>
        <w:rPr>
          <w:rFonts w:ascii="IRNazanin" w:hAnsi="IRNazanin" w:eastAsia="IRNazanin" w:cs="IRNazanin"/>
          <w:lang w:bidi="fa-IR"/>
          <w:color w:val="111111"/>
          <w:sz w:val="28"/>
          <w:szCs w:val="28"/>
          <w:rtl/>
        </w:rPr>
        <w:t xml:space="preserve">موسی بن جعفر علیهما السّلام فرمود: از مثلهای پیغمبران بجز این یک کلمه باقی نمانده است: چنانچه شرم نداری هر چه خواهی بکن و فرمود: این مثل در باره بنی امیه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سخنان حکمت‌آمیز پیامبران جز یک کلمه باقی نمانده است)
</w:t>
      </w:r>
      <w:r>
        <w:rPr>
          <w:rFonts w:ascii="IRNazanin" w:hAnsi="IRNazanin" w:eastAsia="IRNazanin" w:cs="IRNazanin"/>
          <w:lang w:bidi="fa-IR"/>
          <w:color w:val="111111"/>
          <w:sz w:val="28"/>
          <w:szCs w:val="28"/>
          <w:rtl/>
        </w:rPr>
        <w:t xml:space="preserve">حسن بن جهم از امام کاظم علیه السّلام نقل می‌کند که فرمود: از سخنان حکمت‌آمیز پیامبران جز یک کلمه باقی نمانده است و آن اینکه وقتی حیا نداری هر کاری که می‌خواهی بکن. و فرمود: این سخن در بنی امیه مصداق دارد.</w:t>
      </w:r>
    </w:p>
    <w:p>
      <w:pPr>
        <w:pStyle w:val="Heading4"/>
      </w:pPr>
      <w:bookmarkStart w:id="546" w:name="_Toc69"/>
      <w:r>
        <w:t>إذا أراد الله تبارک و تعالی بعبد خیرا عجل عقوبته فی الدنیا و إذا أراد به سوءا أخر عقوبته</w:t>
      </w:r>
      <w:bookmarkEnd w:id="546"/>
    </w:p>
    <w:p>
      <w:pPr>
        <w:pStyle w:val="BookText"/>
      </w:pPr>
      <w:r>
        <w:rPr>
          <w:rFonts w:ascii="Amiri" w:hAnsi="Amiri" w:eastAsia="Amiri" w:cs="Amiri"/>
          <w:lang w:bidi="ar-SA"/>
          <w:color w:val="111111"/>
          <w:sz w:val="28"/>
          <w:szCs w:val="28"/>
          <w:rtl/>
        </w:rPr>
        <w:t xml:space="preserve">«70»- حَدَّثَنَا أَبِی رَضِیَ اللَّهُ عَنْهُ قَالَ حَدَّثَنَا عَلِیُّ بْنُ إِبْرَاهِیمَ بْنِ هَاشِمٍ عَنْ أَبِیهِ عَنِ ابْنِ أَبِی عُمَیْرٍ عَنِ السَّرِیِّ بْنِ خَالِدٍ عَنْ أَبِی عَبْدِ اللَّهِ علیه السّلام قَالَ: إِذَا أَرَادَ اللَّهُ بِعَبْدٍ خَیْراً عَجَّلَ عُقُوبَتَهُ فِی الدُّنْیَا وَ إِذَا أَرَادَ اللَّهُ بِعَبْدٍ سُوءاً أَمْسَکَ عَلَیْهِ ذُنُوبَهُ حَتَّی یُوَافِیَ بِهَا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گاه خدا خیر خواه بنده‌ای باشد بزودی او را در دنیا عقوبت میکند و هر گاه بدخواه بنده‌ای باشد عقوبتش را تأخیر میکند)
</w:t>
      </w:r>
      <w:r>
        <w:rPr>
          <w:rFonts w:ascii="IRNazanin" w:hAnsi="IRNazanin" w:eastAsia="IRNazanin" w:cs="IRNazanin"/>
          <w:lang w:bidi="fa-IR"/>
          <w:color w:val="111111"/>
          <w:sz w:val="28"/>
          <w:szCs w:val="28"/>
          <w:rtl/>
        </w:rPr>
        <w:t xml:space="preserve">امام ششم علیه السّلام فرمود هر گاه خدا خیرخواه بنده‌ای باشد بزودی او را در دنیا عقوبت میکند و هر گاه بدخواه بنده‌ای باشد گناهانش را برای او نگاه میدارد تا در روز قیامت به او کیفر دهد.</w:t>
      </w:r>
      <w:r>
        <w:rPr>
          <w:rFonts w:ascii="IRNazanin" w:hAnsi="IRNazanin" w:eastAsia="IRNazanin" w:cs="IRNazanin"/>
          <w:lang w:bidi="fa-IR"/>
          <w:color w:val="111111"/>
          <w:sz w:val="28"/>
          <w:szCs w:val="28"/>
          <w:rtl/>
        </w:rPr>
        <w:t xml:space="preserve">شرح: مقصود از قسم اول بنده مؤمن فاسق العمل است خداوند او را زود عقوبت می‌کند تا تنبیه شود و توبه کند و مقصود از قسم دوم بنده منافق و بی‌ایمانست که خداوند در دنیا باو مهلت میدهد تا مغرور شود و این هم خود یکنوع عقوبتی است که مستحق آنست.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خدا به بنده خود نیکی خواهد او را به زودی در جهان کیفر دهد و اگر بدی خواسته باشد کیفرش را پس افکند)
</w:t>
      </w:r>
      <w:r>
        <w:rPr>
          <w:rFonts w:ascii="IRNazanin" w:hAnsi="IRNazanin" w:eastAsia="IRNazanin" w:cs="IRNazanin"/>
          <w:lang w:bidi="fa-IR"/>
          <w:color w:val="111111"/>
          <w:sz w:val="28"/>
          <w:szCs w:val="28"/>
          <w:rtl/>
        </w:rPr>
        <w:t xml:space="preserve">امام صادق علیه السّلام گفته: «چون خدا نیکخواه بنده‌یی باشد او را به زودی در جهان به کیفر اعمالش برساند و اگر بدخواه وی باشد کیفرش را به قیامت افکند».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(چون خدا در باره بنده‌اش نیکی بخواهد هر چه زودتر در دنیا مجازاتش فرماید و اگر اراده بدی فرماید کیفرش را بتأخیر اندازد)
</w:t>
      </w:r>
      <w:r>
        <w:rPr>
          <w:rFonts w:ascii="IRNazanin" w:hAnsi="IRNazanin" w:eastAsia="IRNazanin" w:cs="IRNazanin"/>
          <w:lang w:bidi="fa-IR"/>
          <w:color w:val="111111"/>
          <w:sz w:val="28"/>
          <w:szCs w:val="28"/>
          <w:rtl/>
        </w:rPr>
        <w:t xml:space="preserve">امام صادق علیه السّلام فرمود: چون خدا اراده خوب در باره بنده‌اش کند هر چه زودتر در دنیا مجازاتش فرماید و چون اراده بد در باره‌اش نماید گناهان او را نگاه میدارد تا روز قیامت به کیفر گناهانش برساند.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(وقتی خداوند به بنده‌ای نیکی را اراده کند، در این دنیا تعجیل در عقوبت او می‌کند و وقتی به بنده‌ای بدی را اراده می‌کند، عقوبت او را به تأخیر می‌اندازد)
</w:t>
      </w:r>
      <w:r>
        <w:rPr>
          <w:rFonts w:ascii="IRNazanin" w:hAnsi="IRNazanin" w:eastAsia="IRNazanin" w:cs="IRNazanin"/>
          <w:lang w:bidi="fa-IR"/>
          <w:color w:val="111111"/>
          <w:sz w:val="28"/>
          <w:szCs w:val="28"/>
          <w:rtl/>
        </w:rPr>
        <w:t xml:space="preserve">سری بن خالد از امام صادق علیه السّلام نقل می‌کند که فرمود: وقتی خداوند به بنده‌ای نیکی را اراده کند، در دنیا تعجیل در عقوبت او نماید و وقتی خداوند به بنده‌ای بدی را اراده کند، گناهان او را نگه می‌دارد تا در روز قیامت سزای آن را بدهد.</w:t>
      </w:r>
    </w:p>
    <w:p>
      <w:pPr>
        <w:pStyle w:val="Heading4"/>
      </w:pPr>
      <w:bookmarkStart w:id="547" w:name="_Toc70"/>
      <w:r>
        <w:t>الصبر علی أعداء النعم</w:t>
      </w:r>
      <w:bookmarkEnd w:id="547"/>
    </w:p>
    <w:p>
      <w:pPr>
        <w:pStyle w:val="BookText"/>
      </w:pPr>
      <w:r>
        <w:rPr>
          <w:rFonts w:ascii="Amiri" w:hAnsi="Amiri" w:eastAsia="Amiri" w:cs="Amiri"/>
          <w:lang w:bidi="ar-SA"/>
          <w:color w:val="111111"/>
          <w:sz w:val="28"/>
          <w:szCs w:val="28"/>
          <w:rtl/>
        </w:rPr>
        <w:t xml:space="preserve">«71»- حَدَّثَنَا أَبِی رَضِیَ اللَّهُ عَنْهُ قَالَ حَدَّثَنَا سَعْدُ بْنُ عَبْدِ اللَّهِ قَالَ حَدَّثَنِی یَعْقُوبُ بْنُ یَزِیدَ عَنْ مُحَمَّدِ بْنِ أَبِی عُمَیْرٍ عَنْ مُعَاوِیَةَ بْنِ وَهْبٍ عَنْ مُعَاذِ بْنِ مُسْلِمٍ عَنْ أَبِی عَبْدِ اللَّهِ علیه السّلام قَالَ: اصْبِرْ عَلَی أَعْدَاءِ النِّعَمِ فَإِنَّکَ لَنْ تُکَافِیَ مَنْ عَصَی اللَّهَ فِیکَ بِأَفْضَلَ مِنْ أَنْ تُطِیعَ اللَّهَ 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 حسودان که دشمنان نعمت حقند شکیبا باش)
</w:t>
      </w:r>
      <w:r>
        <w:rPr>
          <w:rFonts w:ascii="IRNazanin" w:hAnsi="IRNazanin" w:eastAsia="IRNazanin" w:cs="IRNazanin"/>
          <w:lang w:bidi="fa-IR"/>
          <w:color w:val="111111"/>
          <w:sz w:val="28"/>
          <w:szCs w:val="28"/>
          <w:rtl/>
        </w:rPr>
        <w:t xml:space="preserve">امام ششم علیه السّلام فرمود صبر کن بر دشمنان نعمت الهی یعنی حسودان زیرا نمیتوانی بکسی که خدا را در باره تو معصیت میکند پاداشی بهتر از این بدهی که خدا را در باره او اطاعت 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 دشمنان نعمتها شکیبا باش)
</w:t>
      </w:r>
      <w:r>
        <w:rPr>
          <w:rFonts w:ascii="IRNazanin" w:hAnsi="IRNazanin" w:eastAsia="IRNazanin" w:cs="IRNazanin"/>
          <w:lang w:bidi="fa-IR"/>
          <w:color w:val="111111"/>
          <w:sz w:val="28"/>
          <w:szCs w:val="28"/>
          <w:rtl/>
        </w:rPr>
        <w:t xml:space="preserve">امام صادق علیه السّلام گفته: «شکیبا باش بر دشمنان نعمت. یعنی اگر رشگبران بر نعمت تو حسد می‌برند صابر باش زیرا تو نمی‌توانی به کسی که خدای را در باره تو نافرمانی می‌کند جزایی بهتر از این دهی که خدای را در باره او فرمان برداری کنی.»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(شکیبائی بر دشمنان نعمت)
</w:t>
      </w:r>
      <w:r>
        <w:rPr>
          <w:rFonts w:ascii="IRNazanin" w:hAnsi="IRNazanin" w:eastAsia="IRNazanin" w:cs="IRNazanin"/>
          <w:lang w:bidi="fa-IR"/>
          <w:color w:val="111111"/>
          <w:sz w:val="28"/>
          <w:szCs w:val="28"/>
          <w:rtl/>
        </w:rPr>
        <w:t xml:space="preserve">امام صادق علیه السّلام فرمود: بر دشمنان نعمت- افراد حسود- شکیبا باش که بهترین تلافی گناه آنان در باره تو: با حسادتشان اطاعت تو است خداوند را در باره آنان به صبر.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(شکیبایی در برابر دشمنان نعمت)
</w:t>
      </w:r>
      <w:r>
        <w:rPr>
          <w:rFonts w:ascii="IRNazanin" w:hAnsi="IRNazanin" w:eastAsia="IRNazanin" w:cs="IRNazanin"/>
          <w:lang w:bidi="fa-IR"/>
          <w:color w:val="111111"/>
          <w:sz w:val="28"/>
          <w:szCs w:val="28"/>
          <w:rtl/>
        </w:rPr>
        <w:t xml:space="preserve">معاذ بن مسلم از امام صادق علیه السّلام نقل می‌کند که فرمود: در برابر دشمنان نعمت‌ها (یعنی حسودان) شکیبایی کن؛ زیرا که تو برای کسی که در حق تو خدا را نافرمانی می‌کند، نمی‌توانی بهتر از این مقابله کنی، که در باره او خدا را اطاعت کنی.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0" w:name="pg5813_37787"/>
    <w:bookmarkEnd w:id="20"/>
    <w:p>
      <w:pPr>
        <w:pStyle w:val="Heading4"/>
      </w:pPr>
      <w:bookmarkStart w:id="548" w:name="_Toc71"/>
      <w:r>
        <w:t>خلق النبی صلّی الله علیه و آله و علی بن أبی طالب علیهما السّلام من شجرة واحدة</w:t>
      </w:r>
      <w:bookmarkEnd w:id="548"/>
    </w:p>
    <w:p>
      <w:pPr>
        <w:pStyle w:val="BookText"/>
      </w:pPr>
      <w:r>
        <w:rPr>
          <w:rFonts w:ascii="Amiri" w:hAnsi="Amiri" w:eastAsia="Amiri" w:cs="Amiri"/>
          <w:lang w:bidi="ar-SA"/>
          <w:color w:val="111111"/>
          <w:sz w:val="28"/>
          <w:szCs w:val="28"/>
          <w:rtl/>
        </w:rPr>
        <w:t xml:space="preserve">«72»- حَدَّثَنَا مُحَمَّدُ بْنُ الْحَسَنِ بْنِ أَحْمَدَ بْنِ الْوَلِیدِ رَضِیَ اللَّهُ عَنْهُ قَالَ حَدَّثَنَا مُحَمَّدُ بْنُ یَحْیَی الْعَطَّارُ قَالَ حَدَّثَنِی أَبُو سَعِیدٍ سَهْلُ بْنُ زِیَادٍ الْآدَمِیُّ قَالَ حَدَّثَنَا الْحَسَنُ بْنُ الْحُسَیْنِ اللُّؤْلُؤِیُّ عَنْ عَلِیِّ بْنِ حَفْصٍ الْعَبْسِیِّ عَنِ الصَّلْتِ بْنِ الْعَلَاءِ عَنْ أَبِی الْحَزَوَّرِ عَنْ أَبِی جَعْفَرٍ علیه السّلام قَالَ قَالَ رَسُولُ اللَّهِ صلّی الله علیه و آله خُلِقَ النَّاسُ مِنْ شَجَرٍ شَتَّی وَ خُلِقْتُ أَنَا وَ ابْنُ أَبِی طَالِبٍ مِنْ شَجَرَةٍ وَاحِدَةٍ أَصْلِی عَلِیٌّ وَ فَرْعیِ جَعْفَرٌ.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و علی بن ابی طالب از یک شجره آفریده شده‌اند)
</w:t>
      </w:r>
      <w:r>
        <w:rPr>
          <w:rFonts w:ascii="IRNazanin" w:hAnsi="IRNazanin" w:eastAsia="IRNazanin" w:cs="IRNazanin"/>
          <w:lang w:bidi="fa-IR"/>
          <w:color w:val="111111"/>
          <w:sz w:val="28"/>
          <w:szCs w:val="28"/>
          <w:rtl/>
        </w:rPr>
        <w:t xml:space="preserve">رسول خدا صلّی الله علیه و آله فرمود، مردم از شجره‌های چندی خلق شده‌اند و من و پسر ابی طالب از یک شجره خلق شدیم اصل من علی و فرعم جعفر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و علی از درختی آفریده شده‌اند)
</w:t>
      </w:r>
      <w:r>
        <w:rPr>
          <w:rFonts w:ascii="IRNazanin" w:hAnsi="IRNazanin" w:eastAsia="IRNazanin" w:cs="IRNazanin"/>
          <w:lang w:bidi="fa-IR"/>
          <w:color w:val="111111"/>
          <w:sz w:val="28"/>
          <w:szCs w:val="28"/>
          <w:rtl/>
        </w:rPr>
        <w:t xml:space="preserve">روایت کرده‌اند که رسول اکرم صلّی الله علیه و آله گفته: «مردمان از درختهای گوناگون آفریده شده‌اند اما من و علی از درختی آفریده‌شده‌ایم اصل من علی است و فرع من جعفر».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و علی بن ابی طالب از میوه یک درختند)
</w:t>
      </w:r>
      <w:r>
        <w:rPr>
          <w:rFonts w:ascii="IRNazanin" w:hAnsi="IRNazanin" w:eastAsia="IRNazanin" w:cs="IRNazanin"/>
          <w:lang w:bidi="fa-IR"/>
          <w:color w:val="111111"/>
          <w:sz w:val="28"/>
          <w:szCs w:val="28"/>
          <w:rtl/>
        </w:rPr>
        <w:t xml:space="preserve">رسول خدا صلّی الله علیه و آله فرمود: مردم از درختهای گوناگون آفریده شده‌اند ولی من و فرزند ابی طالب از یک درخت آفریده‌شده‌ایم ریشه من علی است و شاخه‌ام جعفر.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صلّی الله علیه و آله و علی بن ابی طالب علیه السّلام از یک درخت آفریده شده‌اند)
</w:t>
      </w:r>
      <w:r>
        <w:rPr>
          <w:rFonts w:ascii="IRNazanin" w:hAnsi="IRNazanin" w:eastAsia="IRNazanin" w:cs="IRNazanin"/>
          <w:lang w:bidi="fa-IR"/>
          <w:color w:val="111111"/>
          <w:sz w:val="28"/>
          <w:szCs w:val="28"/>
          <w:rtl/>
        </w:rPr>
        <w:t xml:space="preserve">ابو الحزور از امام باقر علیه السّلام نقل می‌کند که فرمود: پیامبر خدا صلّی الله علیه و آله فرمود: مردم از درختان گوناگونی آفریده شده‌اند، و من و علی بن ابی طالب از یک درخت آفریده‌شده‌ایم، اصل من علی و شاخه من جعفر است.</w:t>
      </w:r>
    </w:p>
    <w:p>
      <w:pPr>
        <w:pStyle w:val="Heading4"/>
      </w:pPr>
      <w:bookmarkStart w:id="549" w:name="_Toc72"/>
      <w:r>
        <w:t>شکر کل نعمة خصلة</w:t>
      </w:r>
      <w:bookmarkEnd w:id="549"/>
    </w:p>
    <w:p>
      <w:pPr>
        <w:pStyle w:val="BookText"/>
      </w:pPr>
      <w:r>
        <w:rPr>
          <w:rFonts w:ascii="Amiri" w:hAnsi="Amiri" w:eastAsia="Amiri" w:cs="Amiri"/>
          <w:lang w:bidi="ar-SA"/>
          <w:color w:val="111111"/>
          <w:sz w:val="28"/>
          <w:szCs w:val="28"/>
          <w:rtl/>
        </w:rPr>
        <w:t xml:space="preserve">«73»- حَدَّثَنَا أَبِی رَضِیَ اللَّهُ عَنْهُ قَالَ حَدَّثَنَا سَعْدُ بْنُ عَبْدِ اللَّهِ عَنْ یَعْقُوبَ بْنِ یَزِیدَ عَنْ مُحَمَّدِ بْنِ أَبِی عُمَیْرٍ عَنِ الْحَسَنِ بْنِ عَطِیَّةَ </w:t>
      </w:r>
      <w:r>
        <w:rPr>
          <w:rStyle w:val="FootnoteReference"/>
        </w:rPr>
        <w:footnoteReference w:id="24"/>
      </w:r>
      <w:r>
        <w:rPr>
          <w:rFonts w:ascii="Amiri" w:hAnsi="Amiri" w:eastAsia="Amiri" w:cs="Amiri"/>
          <w:lang w:bidi="ar-SA"/>
          <w:color w:val="111111"/>
          <w:sz w:val="28"/>
          <w:szCs w:val="28"/>
          <w:rtl/>
        </w:rPr>
        <w:t xml:space="preserve">عَنْ عُمَرَ بْنِ یَزِیدَ عَنْ أَبِی عَبْدِ اللَّهِ علیه السّلام قَالَ سَمِعْتُهُ یَقُولُ شُکْرُ کُلِّ نِعْمَةٍ وَ إِنْ عَظُمَتْ أَنْ تَحْمَدَ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شکر هر نعمتی است)
</w:t>
      </w:r>
      <w:r>
        <w:rPr>
          <w:rFonts w:ascii="IRNazanin" w:hAnsi="IRNazanin" w:eastAsia="IRNazanin" w:cs="IRNazanin"/>
          <w:lang w:bidi="fa-IR"/>
          <w:color w:val="111111"/>
          <w:sz w:val="28"/>
          <w:szCs w:val="28"/>
          <w:rtl/>
        </w:rPr>
        <w:t xml:space="preserve">عمر بن یزید گوید شنیدم امام ششم علیه السّلام میفرمود شکر هر نعمتی هر چه هم بزرگ باشد اینست که خدا را حمد 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سپاس هر نعمتی است)
</w:t>
      </w:r>
      <w:r>
        <w:rPr>
          <w:rFonts w:ascii="IRNazanin" w:hAnsi="IRNazanin" w:eastAsia="IRNazanin" w:cs="IRNazanin"/>
          <w:lang w:bidi="fa-IR"/>
          <w:color w:val="111111"/>
          <w:sz w:val="28"/>
          <w:szCs w:val="28"/>
          <w:rtl/>
        </w:rPr>
        <w:t xml:space="preserve">عمر پور یزید گوید از امام صادق علیه السّلام شنیدم که می‌گفت: «سپاس هر نعمتی هر چه بزرگ باشد آن‌ست که خدای را ستایش کنی».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سپاس‌گزاری برای هر نعمت)
</w:t>
      </w:r>
      <w:r>
        <w:rPr>
          <w:rFonts w:ascii="IRNazanin" w:hAnsi="IRNazanin" w:eastAsia="IRNazanin" w:cs="IRNazanin"/>
          <w:lang w:bidi="fa-IR"/>
          <w:color w:val="111111"/>
          <w:sz w:val="28"/>
          <w:szCs w:val="28"/>
          <w:rtl/>
        </w:rPr>
        <w:t xml:space="preserve">عمر بن یزید گفت: شنیدم امام صادق علیه السّلام میفرمود: سپاسگزاری هر نعمت هر چند نعمت بزرگ باشد این است که خدای را- عزّ و جلّ- حمد کنی.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سپاس هر نعمتی است)
</w:t>
      </w:r>
      <w:r>
        <w:rPr>
          <w:rFonts w:ascii="IRNazanin" w:hAnsi="IRNazanin" w:eastAsia="IRNazanin" w:cs="IRNazanin"/>
          <w:lang w:bidi="fa-IR"/>
          <w:color w:val="111111"/>
          <w:sz w:val="28"/>
          <w:szCs w:val="28"/>
          <w:rtl/>
        </w:rPr>
        <w:t xml:space="preserve">عمر بن یزید از امام صادق علیه السّلام نقل می‌کند که فرمود: سپاس هر نعمتی هر چند که بزرگ باشد این است که خدا را حمد کنی (شرح: ستایش خداوند و گفتن الحمد للَّه بهترین نوع سپاس‌گزاری حق تعالی است)</w:t>
      </w:r>
    </w:p>
    <w:p>
      <w:pPr>
        <w:pStyle w:val="Heading4"/>
      </w:pPr>
      <w:bookmarkStart w:id="550" w:name="_Toc73"/>
      <w:r>
        <w:t>الدین هو الحب</w:t>
      </w:r>
      <w:bookmarkEnd w:id="550"/>
    </w:p>
    <w:p>
      <w:pPr>
        <w:pStyle w:val="BookText"/>
      </w:pPr>
      <w:r>
        <w:rPr>
          <w:rFonts w:ascii="Amiri" w:hAnsi="Amiri" w:eastAsia="Amiri" w:cs="Amiri"/>
          <w:lang w:bidi="ar-SA"/>
          <w:color w:val="111111"/>
          <w:sz w:val="28"/>
          <w:szCs w:val="28"/>
          <w:rtl/>
        </w:rPr>
        <w:t xml:space="preserve">«74»- حَدَّثَنَا أَبِی رَضِیَ اللَّهُ عَنْهُ قَالَ حَدَّثَنَا عَلِیُّ بْنُ إِبْرَاهِیمَ بْنِ هَاشِمٍ عَنْ أَبِیهِ عَنِ ابْنِ أَبِی عُمَیْرٍ عَنْ مُحَمَّدِ بْنِ حُمْرَانَ عَنْ سَعِیدِ بْنِ یَسَارٍ قَالَ: قَالَ لِی أَبُو عَبْدِ اللَّهِ علیه السّلام هَلِ الدِّینُ إِلَّا الْحُبُّ إِنَّ اللَّهَ عَزَّ وَ جَلَّ یَقُولُ قُلْ إِنْ کُنْتُمْ تُحِبُّونَ اللَّهَ فَاتَّبِعُونِی یُحْبِبْکُمُ اللَّهُ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(دین همان محبت و دوستی است)
</w:t>
      </w:r>
      <w:r>
        <w:rPr>
          <w:rFonts w:ascii="IRNazanin" w:hAnsi="IRNazanin" w:eastAsia="IRNazanin" w:cs="IRNazanin"/>
          <w:lang w:bidi="fa-IR"/>
          <w:color w:val="111111"/>
          <w:sz w:val="28"/>
          <w:szCs w:val="28"/>
          <w:rtl/>
        </w:rPr>
        <w:t xml:space="preserve">سعید بن یسار گوید امام ششم علیه السّلام بمن فرمود نیست دین مگر محبت زیرا خدای عز و جل میفرماید بگو اگر شما خدا را دوست دارید مرا پیروی کنید تا خدا هم شما را دوست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(دین همان مهرورزیست)
</w:t>
      </w:r>
      <w:r>
        <w:rPr>
          <w:rFonts w:ascii="IRNazanin" w:hAnsi="IRNazanin" w:eastAsia="IRNazanin" w:cs="IRNazanin"/>
          <w:lang w:bidi="fa-IR"/>
          <w:color w:val="111111"/>
          <w:sz w:val="28"/>
          <w:szCs w:val="28"/>
          <w:rtl/>
        </w:rPr>
        <w:t xml:space="preserve">سعید بن یسار گوید، امام صادق علیه السّلام به من گفت: «دین همان مهرورزیست. زیرا خدای بزرگ گفته: ای پیامبر به مردم بگوی: اگر شما خدای را دوست دارید مرا پیروی کنید تا خدای نیز شما را دوست بدارد».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(دین یعنی محبت)
</w:t>
      </w:r>
      <w:r>
        <w:rPr>
          <w:rFonts w:ascii="IRNazanin" w:hAnsi="IRNazanin" w:eastAsia="IRNazanin" w:cs="IRNazanin"/>
          <w:lang w:bidi="fa-IR"/>
          <w:color w:val="111111"/>
          <w:sz w:val="28"/>
          <w:szCs w:val="28"/>
          <w:rtl/>
        </w:rPr>
        <w:t xml:space="preserve">سعید بن یسار گفت: امام صادق علیه السّلام بمن فرمود: مگر دین بجز محبت و دوستی است؟ خدای عزّ و جلّ- می‌فرماید: بگو اگر شما دوست دار خدائید پیرو من باشید تا خداوند شما را دوست بدارد (آل عمران: 31.).</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(دین همان دوست داشتن است)
</w:t>
      </w:r>
      <w:r>
        <w:rPr>
          <w:rFonts w:ascii="IRNazanin" w:hAnsi="IRNazanin" w:eastAsia="IRNazanin" w:cs="IRNazanin"/>
          <w:lang w:bidi="fa-IR"/>
          <w:color w:val="111111"/>
          <w:sz w:val="28"/>
          <w:szCs w:val="28"/>
          <w:rtl/>
        </w:rPr>
        <w:t xml:space="preserve">سعد بن یسار می‌گوید: امام صادق علیه السّلام به من فرمود: آیا دین چیزی جز دوست داشتن است؟ خداوند می‌فرماید: «بگو اگر خدا را دوست دارید از من پیروی کنید تا خدا شما را دوست داشته باشد.»</w:t>
      </w:r>
    </w:p>
    <w:p>
      <w:pPr>
        <w:pStyle w:val="Heading4"/>
      </w:pPr>
      <w:bookmarkStart w:id="551" w:name="_Toc74"/>
      <w:r>
        <w:t>المؤمن إذا صافح المؤمن تفرقا عن غیر ذنب</w:t>
      </w:r>
      <w:bookmarkEnd w:id="551"/>
    </w:p>
    <w:p>
      <w:pPr>
        <w:pStyle w:val="BookText"/>
      </w:pPr>
      <w:r>
        <w:rPr>
          <w:rFonts w:ascii="Amiri" w:hAnsi="Amiri" w:eastAsia="Amiri" w:cs="Amiri"/>
          <w:lang w:bidi="ar-SA"/>
          <w:color w:val="111111"/>
          <w:sz w:val="28"/>
          <w:szCs w:val="28"/>
          <w:rtl/>
        </w:rPr>
        <w:t xml:space="preserve">«75»- حَدَّثَنَا أَبِی رَضِیَ اللَّهُ عَنْهُ قَالَ حَدَّثَنَا عَلِیُّ بْنُ إِبْرَاهِیمَ عَنْ أَبِیهِ عَنْ حَمَّادِ بْنِ عِیسَی عَنْ مُحَمَّدِ بْنِ أَبِی عُمَیْرٍ عَنِ الْحُسَیْنِ بْنِ الْمُخْتَارِ عَنْ أَبِی عُبَیْدَةَ الْحَذَّاءِ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1" w:name="pg5813_37788"/>
    <w:bookmarkEnd w:id="21"/>
    <w:p>
      <w:pPr>
        <w:pStyle w:val="BookText"/>
      </w:pPr>
      <w:r>
        <w:rPr>
          <w:rFonts w:ascii="Amiri" w:hAnsi="Amiri" w:eastAsia="Amiri" w:cs="Amiri"/>
          <w:lang w:bidi="ar-SA"/>
          <w:color w:val="111111"/>
          <w:sz w:val="28"/>
          <w:szCs w:val="28"/>
          <w:rtl/>
        </w:rPr>
        <w:t xml:space="preserve">قَالَ قَالَ أَبُو جَعْفَرٍ علیه السّلام إِنَّ الْمُؤْمِنَ إِذَا صَافَحَ الْمُؤْمِنَ تَفَرَّقَا عَنْ غَیْرِ ذَنْبٍ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مؤمنی با مؤمنی مصافحه کند بیگناه از هم جدا شوند)
</w:t>
      </w:r>
      <w:r>
        <w:rPr>
          <w:rFonts w:ascii="IRNazanin" w:hAnsi="IRNazanin" w:eastAsia="IRNazanin" w:cs="IRNazanin"/>
          <w:lang w:bidi="fa-IR"/>
          <w:color w:val="111111"/>
          <w:sz w:val="28"/>
          <w:szCs w:val="28"/>
          <w:rtl/>
        </w:rPr>
        <w:t xml:space="preserve">امام پنجم علیه السّلام فرمود چون مؤمنی با مؤمنی مصافحه کند بدون گناه از هم جدا 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مؤمنی با مؤمن دست به یک دیگر دهند بی‌گناه از هم جدا گردند)
</w:t>
      </w:r>
      <w:r>
        <w:rPr>
          <w:rFonts w:ascii="IRNazanin" w:hAnsi="IRNazanin" w:eastAsia="IRNazanin" w:cs="IRNazanin"/>
          <w:lang w:bidi="fa-IR"/>
          <w:color w:val="111111"/>
          <w:sz w:val="28"/>
          <w:szCs w:val="28"/>
          <w:rtl/>
        </w:rPr>
        <w:t xml:space="preserve">امام محمد باقر علیه السّلام گفته: «چون مؤمنی با مؤمنی با یک دیگر دست دهند از گناه پاک شوند».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(چون مؤمن با مؤمن دیگر مصافحه کند بدون گناه از یک دیگر جدا شوند)
</w:t>
      </w:r>
      <w:r>
        <w:rPr>
          <w:rFonts w:ascii="IRNazanin" w:hAnsi="IRNazanin" w:eastAsia="IRNazanin" w:cs="IRNazanin"/>
          <w:lang w:bidi="fa-IR"/>
          <w:color w:val="111111"/>
          <w:sz w:val="28"/>
          <w:szCs w:val="28"/>
          <w:rtl/>
        </w:rPr>
        <w:t xml:space="preserve">امام باقر علیه السّلام فرمود: همانا مؤمن که با مؤمن مصافحه میکند بدون گناه از هم جدا می شوند.</w:t>
      </w:r>
      <w:r>
        <w:rPr>
          <w:rFonts w:ascii="IRNazanin" w:hAnsi="IRNazanin" w:eastAsia="IRNazanin" w:cs="IRNazanin"/>
          <w:lang w:bidi="fa-IR"/>
          <w:color w:val="111111"/>
          <w:sz w:val="28"/>
          <w:szCs w:val="28"/>
          <w:rtl/>
        </w:rPr>
        <w:t xml:space="preserve">شرح: یا، مقصود این است که بخاطر این محبت و دوستی خداوند گناهانشان را می‌آمرزد یا آنکه مقصود گناه خاص است که عبارت از کدورت و کینه قلبی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(وقتی یک مؤمن با مؤمن دیگر مصافحه کرد، از هم جدا می‌شوند در حالی که گناهی ندارند)
</w:t>
      </w:r>
      <w:r>
        <w:rPr>
          <w:rFonts w:ascii="IRNazanin" w:hAnsi="IRNazanin" w:eastAsia="IRNazanin" w:cs="IRNazanin"/>
          <w:lang w:bidi="fa-IR"/>
          <w:color w:val="111111"/>
          <w:sz w:val="28"/>
          <w:szCs w:val="28"/>
          <w:rtl/>
        </w:rPr>
        <w:t xml:space="preserve">ابو عبیده حذّاء از امام باقر علیه السّلام نقل می‌کند که فرمود: همانا وقتی مؤمنی با مؤمنی مصافحه می‌کند (با محبت دست می‌دهد) از هم جدا می‌شوند در حالی که گناهی بر آنان نیست.</w:t>
      </w:r>
    </w:p>
    <w:p>
      <w:pPr>
        <w:pStyle w:val="Heading4"/>
      </w:pPr>
      <w:bookmarkStart w:id="552" w:name="_Toc75"/>
      <w:r>
        <w:t>خصلة تحیی القلوب</w:t>
      </w:r>
      <w:bookmarkEnd w:id="552"/>
    </w:p>
    <w:p>
      <w:pPr>
        <w:pStyle w:val="BookText"/>
      </w:pPr>
      <w:r>
        <w:rPr>
          <w:rFonts w:ascii="Amiri" w:hAnsi="Amiri" w:eastAsia="Amiri" w:cs="Amiri"/>
          <w:lang w:bidi="ar-SA"/>
          <w:color w:val="111111"/>
          <w:sz w:val="28"/>
          <w:szCs w:val="28"/>
          <w:rtl/>
        </w:rPr>
        <w:t xml:space="preserve">«76»- حَدَّثَنَا مُحَمَّدُ بْنُ الْحَسَنِ بْنِ أَحْمَدَ بْنِ الْوَلِیدِ رَضِیَ اللَّهُ عَنْهُ قَالَ حَدَّثَنَا مُحَمَّدُ بْنُ الْحَسَنِ الصَّفَّارُ عَنْ یَعْقُوبَ بْنِ یَزِیدَ عَنْ مُحَمَّدِ بْنِ أَبِی عُمَیْرٍ عَنْ خَطَّابِ بْنِ مَسْلَمَةَ عَنِ الْفُضَیْلِ بْنِ یَسَارٍ قَالَ قَالَ لِی أَبُو جَعْفَرٍ علیه السّلام یَا فُضَیْلُ إِنَّ حَدِیثَنَا یُحْیِی الْقُلُوبَ.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دلها را زنده کند)
</w:t>
      </w:r>
      <w:r>
        <w:rPr>
          <w:rFonts w:ascii="IRNazanin" w:hAnsi="IRNazanin" w:eastAsia="IRNazanin" w:cs="IRNazanin"/>
          <w:lang w:bidi="fa-IR"/>
          <w:color w:val="111111"/>
          <w:sz w:val="28"/>
          <w:szCs w:val="28"/>
          <w:rtl/>
        </w:rPr>
        <w:t xml:space="preserve">امام پنجم علیه السّلام فرمود ای فضیل حدیث ما دلها را زنده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دلها را زنده کند)
</w:t>
      </w:r>
      <w:r>
        <w:rPr>
          <w:rFonts w:ascii="IRNazanin" w:hAnsi="IRNazanin" w:eastAsia="IRNazanin" w:cs="IRNazanin"/>
          <w:lang w:bidi="fa-IR"/>
          <w:color w:val="111111"/>
          <w:sz w:val="28"/>
          <w:szCs w:val="28"/>
          <w:rtl/>
        </w:rPr>
        <w:t xml:space="preserve">از امام محمد باقر علیه السّلام روایت شده که به فضیل گفت: «ای فضیل نقل گفته‌های ما دل را زنده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(مایه حیات قلب)
</w:t>
      </w:r>
      <w:r>
        <w:rPr>
          <w:rFonts w:ascii="IRNazanin" w:hAnsi="IRNazanin" w:eastAsia="IRNazanin" w:cs="IRNazanin"/>
          <w:lang w:bidi="fa-IR"/>
          <w:color w:val="111111"/>
          <w:sz w:val="28"/>
          <w:szCs w:val="28"/>
          <w:rtl/>
        </w:rPr>
        <w:t xml:space="preserve">فضیل بن یسار گوید: امام باقر علیه السّلام بمن فرمود: ای فضیل حدیث ما دلها را زنده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دل‌ها را زنده می‌کند)
</w:t>
      </w:r>
      <w:r>
        <w:rPr>
          <w:rFonts w:ascii="IRNazanin" w:hAnsi="IRNazanin" w:eastAsia="IRNazanin" w:cs="IRNazanin"/>
          <w:lang w:bidi="fa-IR"/>
          <w:color w:val="111111"/>
          <w:sz w:val="28"/>
          <w:szCs w:val="28"/>
          <w:rtl/>
        </w:rPr>
        <w:t xml:space="preserve">(ترجمه این حدیث در نسخه اصلی کتاب جا افتاده و ذکر نشده است.)</w:t>
      </w:r>
    </w:p>
    <w:p>
      <w:pPr>
        <w:pStyle w:val="Heading4"/>
      </w:pPr>
      <w:bookmarkStart w:id="553" w:name="_Toc76"/>
      <w:r>
        <w:t>خصلة فیها حیاة لأمر حجج الله عز و جل</w:t>
      </w:r>
      <w:bookmarkEnd w:id="553"/>
    </w:p>
    <w:p>
      <w:pPr>
        <w:pStyle w:val="BookText"/>
      </w:pPr>
      <w:r>
        <w:rPr>
          <w:rFonts w:ascii="Amiri" w:hAnsi="Amiri" w:eastAsia="Amiri" w:cs="Amiri"/>
          <w:lang w:bidi="ar-SA"/>
          <w:color w:val="111111"/>
          <w:sz w:val="28"/>
          <w:szCs w:val="28"/>
          <w:rtl/>
        </w:rPr>
        <w:t xml:space="preserve">«77»- حَدَّثَنَا أَبِی رَضِیَ اللَّهُ قَالَ حَدَّثَنَا عَلِیُّ بْنُ إِبْرَاهِیمَ عَنْ أَبِیهِ عَنِ ابْنِ أَبِی عُمَیْرٍ عَنْ مُحَمَّدِ بْنِ حُمْرَانَ عَنْ خَیْثَمَةَ قَالَ: قَالَ لِی أَبُو جَعْفَرٍ علیه السّلام تَزَاوَرُوا فِی بُیُوتِکُمْ فَإِنَّ ذَلِکَ حَیَاةٌ لِأَمْرِنَا رَحِمَ اللَّهُ عَبْداً أَحْیَا أَمْرَنَا.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 یک خصلت امر حجتهای خدا احیاء می‌شود)
</w:t>
      </w:r>
      <w:r>
        <w:rPr>
          <w:rFonts w:ascii="IRNazanin" w:hAnsi="IRNazanin" w:eastAsia="IRNazanin" w:cs="IRNazanin"/>
          <w:lang w:bidi="fa-IR"/>
          <w:color w:val="111111"/>
          <w:sz w:val="28"/>
          <w:szCs w:val="28"/>
          <w:rtl/>
        </w:rPr>
        <w:t xml:space="preserve">خثیمه گوید امام پنجم علیه السّلام بمن فرمود یک دیگر را در خانه‌های خود دیدن کنید زیرا این خودش رواج میدهد امر ما را، رحمت کند خدا بنده‌ای را که زنده کند امر ما را.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کار پیشوایان خدا را زنده می‌گرداند)
</w:t>
      </w:r>
      <w:r>
        <w:rPr>
          <w:rFonts w:ascii="IRNazanin" w:hAnsi="IRNazanin" w:eastAsia="IRNazanin" w:cs="IRNazanin"/>
          <w:lang w:bidi="fa-IR"/>
          <w:color w:val="111111"/>
          <w:sz w:val="28"/>
          <w:szCs w:val="28"/>
          <w:rtl/>
        </w:rPr>
        <w:t xml:space="preserve">خثیمه گفته: امام محمد باقر علیه السّلام به من گفت: «یک دیگر را در سراهای خود دیدن کنید چون این دیدن کار ما را رواج می‌دهد. خدا بیامرزد بنده‌یی را که کار ما را زنده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دستورات حجتهای الهی را احیاء میکند)
</w:t>
      </w:r>
      <w:r>
        <w:rPr>
          <w:rFonts w:ascii="IRNazanin" w:hAnsi="IRNazanin" w:eastAsia="IRNazanin" w:cs="IRNazanin"/>
          <w:lang w:bidi="fa-IR"/>
          <w:color w:val="111111"/>
          <w:sz w:val="28"/>
          <w:szCs w:val="28"/>
          <w:rtl/>
        </w:rPr>
        <w:t xml:space="preserve">خیثمه گفت امام باقر علیه السّلام بمن فرمود: بخانه‌های یک دیگر رفت و آمد داشته باشید که این کار باعث حیات امر ما است رحمت خدا بر بنده‌ای باد که امر ما را احیاء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()ترجمه این عنوان در نسخه اصلی کتاب جا افتاده و ذکر نشده است.
</w:t>
      </w:r>
      <w:r>
        <w:rPr>
          <w:rFonts w:ascii="IRNazanin" w:hAnsi="IRNazanin" w:eastAsia="IRNazanin" w:cs="IRNazanin"/>
          <w:lang w:bidi="fa-IR"/>
          <w:color w:val="111111"/>
          <w:sz w:val="28"/>
          <w:szCs w:val="28"/>
          <w:rtl/>
        </w:rPr>
        <w:t xml:space="preserve">خیثمه می‌گوید: امام باقر علیه السّلام به من فرمود: در خانه‌های خود همدیگر را زیارت کنید (به دیدار یک دیگر بروید) که در آن زنده شدن امر ماست، خداوند بنده‌ای را رحمت کند که امر ما را زنده کند.</w:t>
      </w:r>
    </w:p>
    <w:p>
      <w:pPr>
        <w:pStyle w:val="Heading4"/>
      </w:pPr>
      <w:bookmarkStart w:id="554" w:name="_Toc77"/>
      <w:r>
        <w:t>ما خلق الله عز و جل شیئا أقر للعین من خصلة</w:t>
      </w:r>
      <w:bookmarkEnd w:id="554"/>
    </w:p>
    <w:p>
      <w:pPr>
        <w:pStyle w:val="BookText"/>
      </w:pPr>
      <w:r>
        <w:rPr>
          <w:rFonts w:ascii="Amiri" w:hAnsi="Amiri" w:eastAsia="Amiri" w:cs="Amiri"/>
          <w:lang w:bidi="ar-SA"/>
          <w:color w:val="111111"/>
          <w:sz w:val="28"/>
          <w:szCs w:val="28"/>
          <w:rtl/>
        </w:rPr>
        <w:t xml:space="preserve">«78»- حَدَّثَنَا أَبِی رَضِیَ اللَّهُ عَنْهُ قَالَ حَدَّثَنَا أَحْمَدُ بْنُ إِدْرِیسَ عَنْ مُحَمَّدِ بْنِ أَبِی الصُّهْبَانِ عَنْ مُحَمَّدِ بْنِ أَبِی عُمَیْرٍ عَنْ جَمِیلِ بْنِ صَالِحٍ عَنْ مُحَمَّدِ بْنِ مَرْوَانَ عَنْ أَبِی عَبْدِ اللَّهِ علیه السّلام قَالَ قَالَ لِی یَا مُحَمَّدُ کَانَ أَبِی علیه السّلام یَقُولُ یَا بُنَیَّ مَا خَلَقَ اللَّهُ شَیْئاً أَقَرَّ لِعَیْنِ أَبِیکَ مِنَ التَّقِیَّةِ.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(چیزی خدا نیافریده که چشم را بهتر روشن کند از یک خصلت)
</w:t>
      </w:r>
      <w:r>
        <w:rPr>
          <w:rFonts w:ascii="IRNazanin" w:hAnsi="IRNazanin" w:eastAsia="IRNazanin" w:cs="IRNazanin"/>
          <w:lang w:bidi="fa-IR"/>
          <w:color w:val="111111"/>
          <w:sz w:val="28"/>
          <w:szCs w:val="28"/>
          <w:rtl/>
        </w:rPr>
        <w:t xml:space="preserve">محمد بن مروان گوید امام ششم علیه السّلام بمن فرمود که پدرم بمن گفت فرزند جانم خدا چیزی نیافریده که چشم پدرت را روشن‌تر کند از تقیه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چیزی نیافریده که دیده را بهتر روشن کند از منشی)
</w:t>
      </w:r>
      <w:r>
        <w:rPr>
          <w:rFonts w:ascii="IRNazanin" w:hAnsi="IRNazanin" w:eastAsia="IRNazanin" w:cs="IRNazanin"/>
          <w:lang w:bidi="fa-IR"/>
          <w:color w:val="111111"/>
          <w:sz w:val="28"/>
          <w:szCs w:val="28"/>
          <w:rtl/>
        </w:rPr>
        <w:t xml:space="preserve">محمد پور مروان گفته: امام صادق علیه السّلام به من گفت: که پدرم به من گفت: «خدا چیزی خلق نکرده که دیده پدرت را بهتر از تقیه روشن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برای چشم، روشنائی بخش‌تر از یک چیز خدا نیافریده است)
</w:t>
      </w:r>
      <w:r>
        <w:rPr>
          <w:rFonts w:ascii="IRNazanin" w:hAnsi="IRNazanin" w:eastAsia="IRNazanin" w:cs="IRNazanin"/>
          <w:lang w:bidi="fa-IR"/>
          <w:color w:val="111111"/>
          <w:sz w:val="28"/>
          <w:szCs w:val="28"/>
          <w:rtl/>
        </w:rPr>
        <w:t xml:space="preserve">محمد بن مروان گوید: امام صادق علیه السّلام بمن فرمود: پدرم میفرمود: خداوند روشنائی بخش‌تر از تقیه برای چشم پدرت نیافریده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چیزی را نیافریده که بیشتر از یک خصلت چشم را روشن کند)
</w:t>
      </w:r>
      <w:r>
        <w:rPr>
          <w:rFonts w:ascii="IRNazanin" w:hAnsi="IRNazanin" w:eastAsia="IRNazanin" w:cs="IRNazanin"/>
          <w:lang w:bidi="fa-IR"/>
          <w:color w:val="111111"/>
          <w:sz w:val="28"/>
          <w:szCs w:val="28"/>
          <w:rtl/>
        </w:rPr>
        <w:t xml:space="preserve">محمد بن مروان می‌گوید: امام صادق علیه السّلام به من فرمود: ای محمد! پدرم می‌گفت: فرزندم! خداوند چیزی را نیافریده که بیشتر از تقیّه چشم پدرت را روشن کند.</w:t>
      </w:r>
    </w:p>
    <w:p>
      <w:pPr>
        <w:pStyle w:val="Heading4"/>
      </w:pPr>
      <w:bookmarkStart w:id="555" w:name="_Toc78"/>
      <w:r>
        <w:t>تسعة أعشار الدین فی خصلة</w:t>
      </w:r>
      <w:bookmarkEnd w:id="555"/>
    </w:p>
    <w:p>
      <w:pPr>
        <w:pStyle w:val="BookText"/>
      </w:pPr>
      <w:r>
        <w:rPr>
          <w:rFonts w:ascii="Amiri" w:hAnsi="Amiri" w:eastAsia="Amiri" w:cs="Amiri"/>
          <w:lang w:bidi="ar-SA"/>
          <w:color w:val="111111"/>
          <w:sz w:val="28"/>
          <w:szCs w:val="28"/>
          <w:rtl/>
        </w:rPr>
        <w:t xml:space="preserve">«79»- حَدَّثَنَا أَبِی رَضِیَ اللَّهُ عَنْهُ قَالَ حَدَّثَنَا أَحْمَدُ بْنُ إِدْرِیسَ قَالَ حَدَّثَنِی أَبُو سَعِیدٍ الْآدَمِیُّ قَالَ حَدَّثَنَا الْحَسَنُ بْنُ الْحُسَیْنِ اللُّؤْلُؤِیُّ عَنِ ابْنِ أَبِی عُمَیْرٍ عَنْ عَبْدِ اللَّهِ بْنِ جُنْدَبٍ عَنْ أَبِی عُمَرَ الْعَجَمِیِّ قَالَ قَالَ لِی أَبُو عَبْدِ اللَّهِ علیه السّلام یَا أَبَا عُمَرَ إِنَّ تِسْعَةَ أَعْشَارِ الدِّینِ فِی التَّقِیَّةِ وَ لَا دِینَ لِمَنْ لَا تَقِیَّةَ لَهُ وَ التَّقِیَّةُ فِی کُلِّ شَیْ‌ءٍ إِلَّا فِی شُرْبِ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2" w:name="pg5813_37790"/>
    <w:bookmarkEnd w:id="22"/>
    <w:p>
      <w:pPr>
        <w:pStyle w:val="BookText"/>
      </w:pPr>
      <w:r>
        <w:rPr>
          <w:rFonts w:ascii="Amiri" w:hAnsi="Amiri" w:eastAsia="Amiri" w:cs="Amiri"/>
          <w:lang w:bidi="ar-SA"/>
          <w:color w:val="111111"/>
          <w:sz w:val="28"/>
          <w:szCs w:val="28"/>
          <w:rtl/>
        </w:rPr>
        <w:t xml:space="preserve">النَّبِیذِ وَ الْمَسْحِ عَلَی الْخُفَّیْنِ.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(نه دهم دین در یک خصلت است)
</w:t>
      </w:r>
      <w:r>
        <w:rPr>
          <w:rFonts w:ascii="IRNazanin" w:hAnsi="IRNazanin" w:eastAsia="IRNazanin" w:cs="IRNazanin"/>
          <w:lang w:bidi="fa-IR"/>
          <w:color w:val="111111"/>
          <w:sz w:val="28"/>
          <w:szCs w:val="28"/>
          <w:rtl/>
        </w:rPr>
        <w:t xml:space="preserve">ابی عمر عجمی گوید امام ششم علیه السّلام بمن گفت ای ابو عمر همانا نه دهم دین در تقیه است کسی که تقیه نکند دین ندارد، تقیه در هر موردی مشروع است مگر در شرب می خرما و مسح بر روی موزه.</w:t>
      </w:r>
      <w:r>
        <w:rPr>
          <w:rFonts w:ascii="IRNazanin" w:hAnsi="IRNazanin" w:eastAsia="IRNazanin" w:cs="IRNazanin"/>
          <w:lang w:bidi="fa-IR"/>
          <w:color w:val="111111"/>
          <w:sz w:val="28"/>
          <w:szCs w:val="28"/>
          <w:rtl/>
        </w:rPr>
        <w:t xml:space="preserve">شرح: مقصود از تقیه موافقت با مخالفت مذهب است در اعمال دینی او که بر خلاف حق است در صورتی که مخالفت او و انجام وظیفه اصلی موجب ضرر شود و از حکم تقیه آشامیدن نبیذ و مسح وضوء روی موزه استثناء شده باعتبار اینکه این دو عمل در مذهب مخالفین بطور حتم نیست و ترک آن موجب ظهور عقیده و جلب ضرر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(نه دهم از دین در منشی‌ست)
</w:t>
      </w:r>
      <w:r>
        <w:rPr>
          <w:rFonts w:ascii="IRNazanin" w:hAnsi="IRNazanin" w:eastAsia="IRNazanin" w:cs="IRNazanin"/>
          <w:lang w:bidi="fa-IR"/>
          <w:color w:val="111111"/>
          <w:sz w:val="28"/>
          <w:szCs w:val="28"/>
          <w:rtl/>
        </w:rPr>
        <w:t xml:space="preserve">از ابو عمر عجمی روایت شده که گفت: از امام صادق علیه السّلام شنیدم که به من گفت: «ای ابو عمر نه دهم از دین در تقیه است. کسی که تقیه نمی‌کند دین دار نیست. این تقیه در هر جایی درست است مگر در نبیذ (که نوعی از شراب خرماست) و مسح بر روی پا افزار یعنی موزه». مقصد از تقیه آن است که نوعی وانمود نکند که ایجاد مزاحمت برای خود بنماید.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دهم دین در یک کار)
</w:t>
      </w:r>
      <w:r>
        <w:rPr>
          <w:rFonts w:ascii="IRNazanin" w:hAnsi="IRNazanin" w:eastAsia="IRNazanin" w:cs="IRNazanin"/>
          <w:lang w:bidi="fa-IR"/>
          <w:color w:val="111111"/>
          <w:sz w:val="28"/>
          <w:szCs w:val="28"/>
          <w:rtl/>
        </w:rPr>
        <w:t xml:space="preserve">ابی عمر عجمی گوید: امام صادق علیه السّلام بمن فرمود: ای ابا عمر نه دهم دین در تقیه است آنکه تقیه ندارد دین ندارد و در هر کار تقیه راه دارد جز در آشامیدن نبیذ و مسح کشیدن بر موزه.</w:t>
      </w:r>
      <w:r>
        <w:rPr>
          <w:rFonts w:ascii="IRNazanin" w:hAnsi="IRNazanin" w:eastAsia="IRNazanin" w:cs="IRNazanin"/>
          <w:lang w:bidi="fa-IR"/>
          <w:color w:val="111111"/>
          <w:sz w:val="28"/>
          <w:szCs w:val="28"/>
          <w:rtl/>
        </w:rPr>
        <w:t xml:space="preserve">شرح: برای اینکه نیازی به تقیه در آیند و مورد نیست زیرا اگر مراد از نبیذ مطلق خمر باشد چنانچه معنی شده است پیدا است که جای تقیه نیست چون به صریح آیه قرآن حرام است و اگر مقصود شراب خاصی باشد باز چون شافعی آن را حرام میداند میتواند باستناد گفته او آن را نیاشامد و اما مسح بر خفین برای اینکه بنص آیه قرآن حکم مسح برای پا است و بر خفین مسح کردن بدعت روشنی است و علاوه بر این میتواند کفشهای خود را بیرون آورده و مسح بکشد و سپس موافق مذهب عامه پاهایش را بشوید چنانچه از پاره‌ای از روایات استفاده می‌شود. بوسایل ج 1 ص 65 باب وجوب المسح علی الرجلین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 قسمت از ده قسمت دین در یک خصلت است)
</w:t>
      </w:r>
      <w:r>
        <w:rPr>
          <w:rFonts w:ascii="IRNazanin" w:hAnsi="IRNazanin" w:eastAsia="IRNazanin" w:cs="IRNazanin"/>
          <w:lang w:bidi="fa-IR"/>
          <w:color w:val="111111"/>
          <w:sz w:val="28"/>
          <w:szCs w:val="28"/>
          <w:rtl/>
        </w:rPr>
        <w:t xml:space="preserve">ابو عمر عجمی می‌گوید: امام صادق علیه السّلام به من فرمود: ای ابا عمر! نه بخش از ده بخش دین در تقیه است و تقیه در هر چیزی رواست جز در خوردن نبیذ (شراب ساخته شده از خرما) و مسح بر روی چکمه (در حال وضو).</w:t>
      </w:r>
    </w:p>
    <w:p>
      <w:pPr>
        <w:pStyle w:val="Heading4"/>
      </w:pPr>
      <w:bookmarkStart w:id="556" w:name="_Toc79"/>
      <w:r>
        <w:t>من رضی القضاء و من سخطه</w:t>
      </w:r>
      <w:bookmarkEnd w:id="556"/>
    </w:p>
    <w:p>
      <w:pPr>
        <w:pStyle w:val="BookText"/>
      </w:pPr>
      <w:r>
        <w:rPr>
          <w:rFonts w:ascii="Amiri" w:hAnsi="Amiri" w:eastAsia="Amiri" w:cs="Amiri"/>
          <w:lang w:bidi="ar-SA"/>
          <w:color w:val="111111"/>
          <w:sz w:val="28"/>
          <w:szCs w:val="28"/>
          <w:rtl/>
        </w:rPr>
        <w:t xml:space="preserve">«80»- حَدَّثَنَا أَبِی رَضِیَ اللَّهُ عَنْهُ قَالَ حَدَّثَنَا سَعْدُ بْنُ عَبْدِ اللَّهِ قَالَ حَدَّثَنَا أَیُّوبُ بْنُ نُوحٍ عَنْ مُحَمَّدِ بْنِ أَبِی عُمَیْرٍ عَنِ الْفَرَّاءِ عَنْ أَبِی عَبْدِ اللَّهِ جَعْفَرِ بْنِ مُحَمَّدٍ علیهما السّلام قَالَ: مَنْ رَضِیَ الْقَضَاءَ أَتَی عَلَیْهِ الْقَضَاءُ وَ هُوَ مَأْجُورٌ وَ مَنْ سَخِطَ الْقَضَاءَ أَتَی عَلَیْهِ الْقَضَاءُ وَ أَحْبَطَ اللَّهُ أَجْرَهُ.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بقضاء راضی باشد یا از آن دلتنگ شود)
</w:t>
      </w:r>
      <w:r>
        <w:rPr>
          <w:rFonts w:ascii="IRNazanin" w:hAnsi="IRNazanin" w:eastAsia="IRNazanin" w:cs="IRNazanin"/>
          <w:lang w:bidi="fa-IR"/>
          <w:color w:val="111111"/>
          <w:sz w:val="28"/>
          <w:szCs w:val="28"/>
          <w:rtl/>
        </w:rPr>
        <w:t xml:space="preserve">امام ششم علیه السّلام فرمود هر کس بقضای الهی راضی باشد قضا بر او جاری شود و پیش خدا اجر دارد و هر کس از آن دلتنگ باشد قضا بر او جاری شود و اجرش ضایع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به قضای خدا خشنود باشد یا دلتنگ)
</w:t>
      </w:r>
      <w:r>
        <w:rPr>
          <w:rFonts w:ascii="IRNazanin" w:hAnsi="IRNazanin" w:eastAsia="IRNazanin" w:cs="IRNazanin"/>
          <w:lang w:bidi="fa-IR"/>
          <w:color w:val="111111"/>
          <w:sz w:val="28"/>
          <w:szCs w:val="28"/>
          <w:rtl/>
        </w:rPr>
        <w:t xml:space="preserve">از امام صادق علیه السّلام روایت شده که گفت: «آنکه به قضای خدا خشنود باشد قضا بر او روان گردد و نزد خدا پاداش دارد و آنکه از آن دلتنگ گردد قضا بر او روان گردد و مزدش تباه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(آنکه بقضای الهی خوشنود است و آنکه از آن دلتنگ است)
</w:t>
      </w:r>
      <w:r>
        <w:rPr>
          <w:rFonts w:ascii="IRNazanin" w:hAnsi="IRNazanin" w:eastAsia="IRNazanin" w:cs="IRNazanin"/>
          <w:lang w:bidi="fa-IR"/>
          <w:color w:val="111111"/>
          <w:sz w:val="28"/>
          <w:szCs w:val="28"/>
          <w:rtl/>
        </w:rPr>
        <w:t xml:space="preserve">امام صادق علیه السّلام فرمود: کسی که بقضای الهی راضی است قضای حق در باره او جاری شود و پاداش گیرد و آنکه از قضا دلتنگ باشد قضا بر او جاری شود و خداوند پاداش او را نیز ضایع 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به قضا راضی باشد و کسی که از آن خشمگین باشد)
</w:t>
      </w:r>
      <w:r>
        <w:rPr>
          <w:rFonts w:ascii="IRNazanin" w:hAnsi="IRNazanin" w:eastAsia="IRNazanin" w:cs="IRNazanin"/>
          <w:lang w:bidi="fa-IR"/>
          <w:color w:val="111111"/>
          <w:sz w:val="28"/>
          <w:szCs w:val="28"/>
          <w:rtl/>
        </w:rPr>
        <w:t xml:space="preserve">فرّاء از امام صادق علیه السّلام نقل می‌کند که فرمود: هر کس به قضا (و قدر الهی) راضی باشد، همواره قضا بر او می‌گذرد در حالی که او پاداش داده می‌شود، و کسی که بر قضا خشم بگیرد، همواره قضا بر او جاری می‌شود در حالی که خداوند پاداش او را تباه می‌سازد.</w:t>
      </w:r>
    </w:p>
    <w:p>
      <w:pPr>
        <w:pStyle w:val="Heading4"/>
      </w:pPr>
      <w:bookmarkStart w:id="557" w:name="_Toc80"/>
      <w:r>
        <w:t>خصلة لا یتحبب بها حمر النعم</w:t>
      </w:r>
      <w:bookmarkEnd w:id="557"/>
    </w:p>
    <w:p>
      <w:pPr>
        <w:pStyle w:val="BookText"/>
      </w:pPr>
      <w:r>
        <w:rPr>
          <w:rStyle w:val="FootnoteReference"/>
        </w:rPr>
        <w:footnoteReference w:id="28"/>
      </w:r>
      <w:r>
        <w:rPr>
          <w:rFonts w:ascii="Amiri" w:hAnsi="Amiri" w:eastAsia="Amiri" w:cs="Amiri"/>
          <w:lang w:bidi="ar-SA"/>
          <w:color w:val="111111"/>
          <w:sz w:val="28"/>
          <w:szCs w:val="28"/>
          <w:rtl/>
        </w:rPr>
        <w:t xml:space="preserve">
«81»- حَدَّثَنَا أَبِی رَضِیَ اللَّهُ عَنْهُ قَالَ حَدَّثَنَا سَعْدُ بْنُ عَبْدِ اللَّهِ قَالَ حَدَّثَنِی یَعْقُوبُ بْنُ یَزِیدَ عَنْ مُحَمَّدِ بْنِ أَبِی عُمَیْرٍ عَنْ خَلَّادٍ عَنْ أَبِی حَمْزَةَ الثُّمَالِیِّ عَنْ عَلِیِّ بْنِ الْحُسَیْنِ علیهما السّلام قَالَ: مَا أُحِبُّ أَنَّ لِی بِذُلِّ نَفْسِی حُمْرَ النَّعَمِ </w:t>
      </w:r>
      <w:r>
        <w:rPr>
          <w:rStyle w:val="FootnoteReference"/>
        </w:rPr>
        <w:footnoteReference w:id="29"/>
      </w:r>
      <w:r>
        <w:rPr>
          <w:rFonts w:ascii="Amiri" w:hAnsi="Amiri" w:eastAsia="Amiri" w:cs="Amiri"/>
          <w:lang w:bidi="ar-SA"/>
          <w:color w:val="111111"/>
          <w:sz w:val="28"/>
          <w:szCs w:val="28"/>
          <w:rtl/>
        </w:rPr>
        <w:t xml:space="preserve">وَ مَا تَجَرَّعْتُ جُرْعَةً أَحَبَّ إِلَیَّ مِنْ جُرْعَةِ غَیْظٍ لَا أُکَافِی بِهَا صَاحِبَهَا.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است که در برابر آن شتران سرخ مو هم محبوب نیست)
</w:t>
      </w:r>
      <w:r>
        <w:rPr>
          <w:rFonts w:ascii="IRNazanin" w:hAnsi="IRNazanin" w:eastAsia="IRNazanin" w:cs="IRNazanin"/>
          <w:lang w:bidi="fa-IR"/>
          <w:color w:val="111111"/>
          <w:sz w:val="28"/>
          <w:szCs w:val="28"/>
          <w:rtl/>
        </w:rPr>
        <w:t xml:space="preserve">امام چهارم علیه السّلام فرمود من دوست نداشتم که بجای این وضع مظلومیت و خواری نفسم بهترین ثروت دنیا را داشته باشم و هیچ جرعه‌ای ننوشیدم که خوشگوارتر باشد از جرعه خشمی که بطرف خود تلافی آن را نکرده باشم.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ست که درازای آن اشتران سرخ موی پسندیده نیست)
</w:t>
      </w:r>
      <w:r>
        <w:rPr>
          <w:rFonts w:ascii="IRNazanin" w:hAnsi="IRNazanin" w:eastAsia="IRNazanin" w:cs="IRNazanin"/>
          <w:lang w:bidi="fa-IR"/>
          <w:color w:val="111111"/>
          <w:sz w:val="28"/>
          <w:szCs w:val="28"/>
          <w:rtl/>
        </w:rPr>
        <w:t xml:space="preserve">از امام علی بن الحسین علیهما السّلام روایت شده که گفت: «من دوست ندارم به جای این وضع ستمرسیدگی بهترین دارایی جهان را داشته باشم و هیچ آشامیدنی نیاشامیدم که گواراتر از فرو خوردن خشم خود باشد به خشم رسیده».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(شتران سرخ موی را در برابر یک حال نباید دوست داشت)
</w:t>
      </w:r>
      <w:r>
        <w:rPr>
          <w:rFonts w:ascii="IRNazanin" w:hAnsi="IRNazanin" w:eastAsia="IRNazanin" w:cs="IRNazanin"/>
          <w:lang w:bidi="fa-IR"/>
          <w:color w:val="111111"/>
          <w:sz w:val="28"/>
          <w:szCs w:val="28"/>
          <w:rtl/>
        </w:rPr>
        <w:t xml:space="preserve">امام سجاد علیه السّلام فرمود: من دوست ندارم بجای حالت انکسار و فروتنی که مرا است شتران سرخ موی میداشتم و جرعه‌ای از گلو فرو نبرده‌ام که در کار من گواراتر باشد از جرعه خشمی که فرو برده و با صاحبش تلافی نکنم.</w:t>
      </w:r>
      <w:r>
        <w:rPr>
          <w:rFonts w:ascii="IRNazanin" w:hAnsi="IRNazanin" w:eastAsia="IRNazanin" w:cs="IRNazanin"/>
          <w:lang w:bidi="fa-IR"/>
          <w:color w:val="111111"/>
          <w:sz w:val="28"/>
          <w:szCs w:val="28"/>
          <w:rtl/>
        </w:rPr>
        <w:t xml:space="preserve">شرح: احتمال میرود که معنای جمله اول چنین باشد: دوست ندارم که عزت نفسم را از دست داده و ذلت نصیبم گردد هر چند بعوض،شتران سرخ مو نصیبم گردد و بعید نیست که این معنا ظاهرتر باشد گرچه با جمله بعدی مختصر منافاتی دارد، دقت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است که در برابر آن شتران سرخ مو هم دوست داشتنی نیست)
</w:t>
      </w:r>
      <w:r>
        <w:rPr>
          <w:rFonts w:ascii="IRNazanin" w:hAnsi="IRNazanin" w:eastAsia="IRNazanin" w:cs="IRNazanin"/>
          <w:lang w:bidi="fa-IR"/>
          <w:color w:val="111111"/>
          <w:sz w:val="28"/>
          <w:szCs w:val="28"/>
          <w:rtl/>
        </w:rPr>
        <w:t xml:space="preserve">ابو حمزه ثمالی می‌گوید: امام سجاد علیه السّلام فرمود: دوست ندارم که در برابر خواری و ذلت نفسم شتران سرخ مو داشته باشم و من جرعه‌ای ننوشیدم که برایم دوست داشتنی‌تر از نوشیدن جرعه خشمی باشد که باعث خشم را سزا ندهم.</w:t>
      </w:r>
    </w:p>
    <w:p>
      <w:pPr>
        <w:pStyle w:val="Heading4"/>
      </w:pPr>
      <w:bookmarkStart w:id="558" w:name="_Toc81"/>
      <w:r>
        <w:t>خصلة تزید فی الرزق</w:t>
      </w:r>
      <w:bookmarkEnd w:id="558"/>
    </w:p>
    <w:p>
      <w:pPr>
        <w:pStyle w:val="BookText"/>
      </w:pPr>
      <w:r>
        <w:rPr>
          <w:rFonts w:ascii="Amiri" w:hAnsi="Amiri" w:eastAsia="Amiri" w:cs="Amiri"/>
          <w:lang w:bidi="ar-SA"/>
          <w:color w:val="111111"/>
          <w:sz w:val="28"/>
          <w:szCs w:val="28"/>
          <w:rtl/>
        </w:rPr>
        <w:t xml:space="preserve">«82»- حَدَّثَنَا مُحَمَّدُ بْنُ الْحَسَنِ بْنِ أَحْمَدَ بْنِ الْوَلِیدِ رَحِمَهُ اللَّهُ قَالَ حَدَّثَنِی الْحَسَنُ بْنُ مَتِّیلٍ الدَّقَّاقُ عَنْ مُحَمَّدِ بْنِ الْحُسَیْنِ بْنِ أَبِی الْخَطَّابِ عَنِ ابْنِ أَبِی عُمَیْرٍ عَنْ أَبِی عَوْفٍ الْعِجْلِیِّ قَالَ سَمِعْتُ أَبَا عَبْدِ اللَّهِ علیه السّلام یَقُولُ الْوُضُوءُ قَبْلَ الطَّعَامِ وَ بَعْدَهُ یَزِیدُ فِی الرِّزْقِ.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روزی را فراوان کند ابی عوف عجلی گوید)
</w:t>
      </w:r>
      <w:r>
        <w:rPr>
          <w:rFonts w:ascii="IRNazanin" w:hAnsi="IRNazanin" w:eastAsia="IRNazanin" w:cs="IRNazanin"/>
          <w:lang w:bidi="fa-IR"/>
          <w:color w:val="111111"/>
          <w:sz w:val="28"/>
          <w:szCs w:val="28"/>
          <w:rtl/>
        </w:rPr>
        <w:t xml:space="preserve">از امام ششم علیه السّلام شنیدم که میفرمود دست شستن پیش از غذا و بعد از آن روزی را فراوان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روزی را افزون می‌کند)
</w:t>
      </w:r>
      <w:r>
        <w:rPr>
          <w:rFonts w:ascii="IRNazanin" w:hAnsi="IRNazanin" w:eastAsia="IRNazanin" w:cs="IRNazanin"/>
          <w:lang w:bidi="fa-IR"/>
          <w:color w:val="111111"/>
          <w:sz w:val="28"/>
          <w:szCs w:val="28"/>
          <w:rtl/>
        </w:rPr>
        <w:t xml:space="preserve">از ابی عوف عجلی روایت شده که گفت: از امام صادق علیه السّلام شنیدم که گفت: دست شستن پیش از خوراک و پس از آن روزی را افزون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کار روزی افزا)
</w:t>
      </w:r>
      <w:r>
        <w:rPr>
          <w:rFonts w:ascii="IRNazanin" w:hAnsi="IRNazanin" w:eastAsia="IRNazanin" w:cs="IRNazanin"/>
          <w:lang w:bidi="fa-IR"/>
          <w:color w:val="111111"/>
          <w:sz w:val="28"/>
          <w:szCs w:val="28"/>
          <w:rtl/>
        </w:rPr>
        <w:t xml:space="preserve">ابی عوف عجلی گوید: شنیدم امام صادق علیه السّلام میفرمود: دست شستن (یا وضوء گرفتن) پیش از غذا و بعد از آن روزی را فراوان میسازد.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بر روزی می‌افزاید)
</w:t>
      </w:r>
      <w:r>
        <w:rPr>
          <w:rFonts w:ascii="IRNazanin" w:hAnsi="IRNazanin" w:eastAsia="IRNazanin" w:cs="IRNazanin"/>
          <w:lang w:bidi="fa-IR"/>
          <w:color w:val="111111"/>
          <w:sz w:val="28"/>
          <w:szCs w:val="28"/>
          <w:rtl/>
        </w:rPr>
        <w:t xml:space="preserve">ابو عوف عجلی می‌گوید: از امام صادق علیه السّلام شنیدم که فرمود: وضو گرفتن قبل و بعد از طعام بر روزی می‌افزاید.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3" w:name="pg5813_37793"/>
    <w:bookmarkEnd w:id="23"/>
    <w:p>
      <w:pPr>
        <w:pStyle w:val="Heading4"/>
      </w:pPr>
      <w:bookmarkStart w:id="559" w:name="_Toc82"/>
      <w:r>
        <w:t>خصلة من الذنوب التی لا تغفر</w:t>
      </w:r>
      <w:bookmarkEnd w:id="559"/>
    </w:p>
    <w:p>
      <w:pPr>
        <w:pStyle w:val="BookText"/>
      </w:pPr>
      <w:r>
        <w:rPr>
          <w:rFonts w:ascii="Amiri" w:hAnsi="Amiri" w:eastAsia="Amiri" w:cs="Amiri"/>
          <w:lang w:bidi="ar-SA"/>
          <w:color w:val="111111"/>
          <w:sz w:val="28"/>
          <w:szCs w:val="28"/>
          <w:rtl/>
        </w:rPr>
        <w:t xml:space="preserve">«83»- حَدَّثَنَا أَبِی رَضِیَ اللَّهُ عَنْهُ قَالَ حَدَّثَنَا سَعْدُ بْنُ عَبْدِ اللَّهِ عَنْ یَعْقُوبَ بْنِ یَزِیدَ عَنْ مُحَمَّدِ بْنِ أَبِی عُمَیْرٍ عَنْ أَخِی الْفُضَیْلِ عَنِ الْفُضَیْلِ عَنْ أَبِی جَعْفَرٍ علیه السّلام قَالَ: مِنَ الذُّنُوبِ الَّتِی لَا تُغْفَرُ قَوْلُ الرَّجُلِ یَا لَیْتَنِی لَا أُؤَاخَذُ إِلَّا بِهَذَا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از گناهانیست که آمرزیده نمیشود)
</w:t>
      </w:r>
      <w:r>
        <w:rPr>
          <w:rFonts w:ascii="IRNazanin" w:hAnsi="IRNazanin" w:eastAsia="IRNazanin" w:cs="IRNazanin"/>
          <w:lang w:bidi="fa-IR"/>
          <w:color w:val="111111"/>
          <w:sz w:val="28"/>
          <w:szCs w:val="28"/>
          <w:rtl/>
        </w:rPr>
        <w:t xml:space="preserve">امام پنجم علیه السّلام فرمود از گناهانی که آمرزیده نمیشود اینست که شخص میگوید کاشکه من جز باین عمل مؤاخذه نمی‌شدم.</w:t>
      </w:r>
      <w:r>
        <w:rPr>
          <w:rFonts w:ascii="IRNazanin" w:hAnsi="IRNazanin" w:eastAsia="IRNazanin" w:cs="IRNazanin"/>
          <w:lang w:bidi="fa-IR"/>
          <w:color w:val="111111"/>
          <w:sz w:val="28"/>
          <w:szCs w:val="28"/>
          <w:rtl/>
        </w:rPr>
        <w:t xml:space="preserve">شرح: چون که مفاد این کلام کوچک شمردن سائر گناهان یا عجب بنفس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از گناه‌ها که آمرزیده نگردد)
</w:t>
      </w:r>
      <w:r>
        <w:rPr>
          <w:rFonts w:ascii="IRNazanin" w:hAnsi="IRNazanin" w:eastAsia="IRNazanin" w:cs="IRNazanin"/>
          <w:lang w:bidi="fa-IR"/>
          <w:color w:val="111111"/>
          <w:sz w:val="28"/>
          <w:szCs w:val="28"/>
          <w:rtl/>
        </w:rPr>
        <w:t xml:space="preserve">از امام محمد باقر علیه السّلام روایت شده که گفت: «از گناه‌هایی که آمرزیده نگردد آن است که گوینده بگوید کاش جز به این کار که کرده‌ام باز خواست نمی‌شدم». زیرا از این گفتار تنزیه نفس لازم آید.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(گناه نابخشودنی)
</w:t>
      </w:r>
      <w:r>
        <w:rPr>
          <w:rFonts w:ascii="IRNazanin" w:hAnsi="IRNazanin" w:eastAsia="IRNazanin" w:cs="IRNazanin"/>
          <w:lang w:bidi="fa-IR"/>
          <w:color w:val="111111"/>
          <w:sz w:val="28"/>
          <w:szCs w:val="28"/>
          <w:rtl/>
        </w:rPr>
        <w:t xml:space="preserve">امام باقر علیه السّلام فرمود: از گناهانی که بخشوده نمیشود گفتن این سخن است: کاش من جز بهمین کار مؤاخذه نمیشدم.</w:t>
      </w:r>
      <w:r>
        <w:rPr>
          <w:rFonts w:ascii="IRNazanin" w:hAnsi="IRNazanin" w:eastAsia="IRNazanin" w:cs="IRNazanin"/>
          <w:lang w:bidi="fa-IR"/>
          <w:color w:val="111111"/>
          <w:sz w:val="28"/>
          <w:szCs w:val="28"/>
          <w:rtl/>
        </w:rPr>
        <w:t xml:space="preserve">شرح: چون معنای این سخن کوچک شمردن آن گناه و استخفاف عقاب الهی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از گناهانی است که آمرزیده نمی‌شود)
</w:t>
      </w:r>
      <w:r>
        <w:rPr>
          <w:rFonts w:ascii="IRNazanin" w:hAnsi="IRNazanin" w:eastAsia="IRNazanin" w:cs="IRNazanin"/>
          <w:lang w:bidi="fa-IR"/>
          <w:color w:val="111111"/>
          <w:sz w:val="28"/>
          <w:szCs w:val="28"/>
          <w:rtl/>
        </w:rPr>
        <w:t xml:space="preserve">فضیل از امام باقر علیه السّلام نقل می‌کند که فرمود: از جمله گناهانی که آمرزیده نمی‌شود، این سخن شخص است که بگوید: ای کاش جز به سبب این گناه کیفر داده نشوم (شرح: این سخن دلیل بر کوچک شمردن گناه است که خود، گناه کبیره است)</w:t>
      </w:r>
    </w:p>
    <w:p>
      <w:pPr>
        <w:pStyle w:val="Heading4"/>
      </w:pPr>
      <w:bookmarkStart w:id="560" w:name="_Toc83"/>
      <w:r>
        <w:t>خصلة تورث النفاق و تعقب الفقر</w:t>
      </w:r>
      <w:bookmarkEnd w:id="560"/>
    </w:p>
    <w:p>
      <w:pPr>
        <w:pStyle w:val="BookText"/>
      </w:pPr>
      <w:r>
        <w:rPr>
          <w:rFonts w:ascii="Amiri" w:hAnsi="Amiri" w:eastAsia="Amiri" w:cs="Amiri"/>
          <w:lang w:bidi="ar-SA"/>
          <w:color w:val="111111"/>
          <w:sz w:val="28"/>
          <w:szCs w:val="28"/>
          <w:rtl/>
        </w:rPr>
        <w:t xml:space="preserve">«84»- حَدَّثَنَا أَبِی رَضِیَ اللَّهُ عَنْهُ قَالَ حَدَّثَنَا سَعْدُ بْنُ عَبْدِ اللَّهِ عَنْ یَعْقُوبَ بْنِ یَزِیدَ عَنْ مُحَمَّدِ بْنِ أَبِی عُمَیْرٍ عَنْ مِهْرَانَ بْنِ مُحَمَّدٍ عَنِ الْحَسَنِ بْنِ هَارُونَ قَالَ سَمِعْتُ أَبَا عَبْدِ اللَّهِ علیه السّلام یَقُولُ الْغِنَاءُ یُورِثُ النِّفَاقَ وَ یُعْقِبُ الْفَقْرَ.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مورث نفاق و در دنباله آن فقر است گوید)
</w:t>
      </w:r>
      <w:r>
        <w:rPr>
          <w:rFonts w:ascii="IRNazanin" w:hAnsi="IRNazanin" w:eastAsia="IRNazanin" w:cs="IRNazanin"/>
          <w:lang w:bidi="fa-IR"/>
          <w:color w:val="111111"/>
          <w:sz w:val="28"/>
          <w:szCs w:val="28"/>
          <w:rtl/>
        </w:rPr>
        <w:t xml:space="preserve">از امام ششم علیه السّلام شنیدم که میفرمود غنا و آوازه‌خوانی سبب نفاق و فقر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سبب نفاق و تهی دستی گردد)
</w:t>
      </w:r>
      <w:r>
        <w:rPr>
          <w:rFonts w:ascii="IRNazanin" w:hAnsi="IRNazanin" w:eastAsia="IRNazanin" w:cs="IRNazanin"/>
          <w:lang w:bidi="fa-IR"/>
          <w:color w:val="111111"/>
          <w:sz w:val="28"/>
          <w:szCs w:val="28"/>
          <w:rtl/>
        </w:rPr>
        <w:t xml:space="preserve">راوی گفته: از امام صادق علیه السّلام شنیدم که می‌گفت: «آوازخوانی سبب نفاق و تهی دستی‌ست».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خود نفاق آرد و دنباله‌اش تنگدستی)
</w:t>
      </w:r>
      <w:r>
        <w:rPr>
          <w:rFonts w:ascii="IRNazanin" w:hAnsi="IRNazanin" w:eastAsia="IRNazanin" w:cs="IRNazanin"/>
          <w:lang w:bidi="fa-IR"/>
          <w:color w:val="111111"/>
          <w:sz w:val="28"/>
          <w:szCs w:val="28"/>
          <w:rtl/>
        </w:rPr>
        <w:t xml:space="preserve">حسن بن هارون گوید: شنیدم امام صادق علیه السّلام میفرمود: صدای طرب انگیز نفاق آورد و آخر کار نیز به فقر و پریشانی کشاند.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باعث نفاق می‌شود و تنگدستی می‌آورد)
</w:t>
      </w:r>
      <w:r>
        <w:rPr>
          <w:rFonts w:ascii="IRNazanin" w:hAnsi="IRNazanin" w:eastAsia="IRNazanin" w:cs="IRNazanin"/>
          <w:lang w:bidi="fa-IR"/>
          <w:color w:val="111111"/>
          <w:sz w:val="28"/>
          <w:szCs w:val="28"/>
          <w:rtl/>
        </w:rPr>
        <w:t xml:space="preserve">حسن بن هارون می‌گوید: از امام صادق علیه السّلام شنیدم که فرمود: غناء و آوازخوانی باعث نفاق می‌شود و تنگدستی می‌آورد.</w:t>
      </w:r>
    </w:p>
    <w:p>
      <w:pPr>
        <w:pStyle w:val="Heading4"/>
      </w:pPr>
      <w:bookmarkStart w:id="561" w:name="_Toc84"/>
      <w:r>
        <w:t>أول ما یتحف به المؤمن خصلة</w:t>
      </w:r>
      <w:bookmarkEnd w:id="561"/>
    </w:p>
    <w:p>
      <w:pPr>
        <w:pStyle w:val="BookText"/>
      </w:pPr>
      <w:r>
        <w:rPr>
          <w:rFonts w:ascii="Amiri" w:hAnsi="Amiri" w:eastAsia="Amiri" w:cs="Amiri"/>
          <w:lang w:bidi="ar-SA"/>
          <w:color w:val="111111"/>
          <w:sz w:val="28"/>
          <w:szCs w:val="28"/>
          <w:rtl/>
        </w:rPr>
        <w:t xml:space="preserve">«85»- حَدَّثَنَا مُحَمَّدُ بْنُ مُوسَی بْنِ الْمُتَوَکِّلِ رَضِیَ اللَّهُ عَنْهُ قَالَ حَدَّثَنَا عَلِیُّ بْنُ الْحُسَیْنِ السَّعْدَآبَادِیُّ عَنْ أَحْمَدَ بْنِ أَبِی عَبْدِ اللَّهِ الْبَرْقِیُّ عَنْ أَبِیهِ عَنِ ابْنِ أَبِی عُمَیْرٍ عَنِ الْحَسَنِ بْنِ عُثْمَانَ وَ ابْنِ أَبِی حَمْزَةَ عَنْ إِسْحَاقَ بْنِ عَمَّارٍ عَنْ أَبِی عَبْدِ اللَّهِ علیه السّلام قَالَ: قُلْتُ لَهُ مَا أَوَّلُ مَا یُتْحَفُ بِهِ الْمُؤْمِنُ قَالَ یُغْفَرُ لِمَنْ تَبِعَ جَنَازَتَهُ.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(اولین تحفه‌ای که بمؤمن عطا می‌شود)
</w:t>
      </w:r>
      <w:r>
        <w:rPr>
          <w:rFonts w:ascii="IRNazanin" w:hAnsi="IRNazanin" w:eastAsia="IRNazanin" w:cs="IRNazanin"/>
          <w:lang w:bidi="fa-IR"/>
          <w:color w:val="111111"/>
          <w:sz w:val="28"/>
          <w:szCs w:val="28"/>
          <w:rtl/>
        </w:rPr>
        <w:t xml:space="preserve">اسحق بن عمار گوید بامام ششم علیه السّلام عرض کردم اول تحفه‌ای که بمؤمن عطا می‌شود چیست؟ فرمود آمرزش کسانیست که جنازه او را تشییع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(نخستین پیشکشی که به مؤمن داده می‌شود)
</w:t>
      </w:r>
      <w:r>
        <w:rPr>
          <w:rFonts w:ascii="IRNazanin" w:hAnsi="IRNazanin" w:eastAsia="IRNazanin" w:cs="IRNazanin"/>
          <w:lang w:bidi="fa-IR"/>
          <w:color w:val="111111"/>
          <w:sz w:val="28"/>
          <w:szCs w:val="28"/>
          <w:rtl/>
        </w:rPr>
        <w:t xml:space="preserve">اسحاق پور عمار گفته: به امام صادق علیه السّلام گفتم: نخستین پیشکشی که به مؤمن داده می‌شود چیست؟ گفت: «آمرزش کسانی که مرده‌یی را دنبال رفته باشند یعنی تشییع می‌کنند».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(اولین تحفه مؤمن)
</w:t>
      </w:r>
      <w:r>
        <w:rPr>
          <w:rFonts w:ascii="IRNazanin" w:hAnsi="IRNazanin" w:eastAsia="IRNazanin" w:cs="IRNazanin"/>
          <w:lang w:bidi="fa-IR"/>
          <w:color w:val="111111"/>
          <w:sz w:val="28"/>
          <w:szCs w:val="28"/>
          <w:rtl/>
        </w:rPr>
        <w:t xml:space="preserve">اسحق بن عمار گوید: بامام صادق علیه السّلام عرض کردم: اولین تحفه‌ای که مؤمن را دهند چیست؟ فرمود: هر که بدنبال جنازه‌اش باشد آمرزیده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(نخستین تحفه‌ای که به مؤمن داده می‌شود یک چیز است)
</w:t>
      </w:r>
      <w:r>
        <w:rPr>
          <w:rFonts w:ascii="IRNazanin" w:hAnsi="IRNazanin" w:eastAsia="IRNazanin" w:cs="IRNazanin"/>
          <w:lang w:bidi="fa-IR"/>
          <w:color w:val="111111"/>
          <w:sz w:val="28"/>
          <w:szCs w:val="28"/>
          <w:rtl/>
        </w:rPr>
        <w:t xml:space="preserve">اسحاق بن عمار می‌گوید: به امام صادق علیه السّلام عرض کردم: اولین تحفه‌ای که به مؤمن داده می‌شود چیست؟ فرمود: کسانی که جنازه او را تشییع می‌کنند، آمرزیده می‌شوند.</w:t>
      </w:r>
    </w:p>
    <w:p>
      <w:pPr>
        <w:pStyle w:val="Heading4"/>
      </w:pPr>
      <w:bookmarkStart w:id="562" w:name="_Toc85"/>
      <w:r>
        <w:t>یغفر لعبد یوم القیامة لیست له حسنة بخصلة</w:t>
      </w:r>
      <w:bookmarkEnd w:id="562"/>
    </w:p>
    <w:p>
      <w:pPr>
        <w:pStyle w:val="BookText"/>
      </w:pPr>
      <w:r>
        <w:rPr>
          <w:rFonts w:ascii="Amiri" w:hAnsi="Amiri" w:eastAsia="Amiri" w:cs="Amiri"/>
          <w:lang w:bidi="ar-SA"/>
          <w:color w:val="111111"/>
          <w:sz w:val="28"/>
          <w:szCs w:val="28"/>
          <w:rtl/>
        </w:rPr>
        <w:t xml:space="preserve">«86»- حَدَّثَنَا مُحَمَّدُ بْنُ عَلِیٍّ مَاجِیلَوَیْهِ رَضِیَ اللَّهُ عَنْهُ قَالَ حَدَّثَنِی عَمِّی مُحَمَّدُ بْنُ أَبِی الْقَاسِمِ عَنْ أَحْمَدَ بْنِ أَبِی عَبْدِ اللَّهِ الْبَرْقِیِّ عَنْ أَبِیهِ عَنْ مُحَمَّدِ بْنِ أَبِی عُمَیْرٍ عَنْ مُحَمَّدِ بْنِ عِمْرَانَ عَنْ أَبِی عَبْدِ اللَّهِ علیه السّلام قَالَ: یُؤْتَی بِعَبْدٍ یَوْمَ الْقِیَامَةِ لَیْسَتْ لَهُ حَسَنَةٌ فَیُقَالُ لَهُ اذْکُرْ أَوْ تَذَکَّرْ </w:t>
      </w:r>
      <w:r>
        <w:rPr>
          <w:rStyle w:val="FootnoteReference"/>
        </w:rPr>
        <w:footnoteReference w:id="31"/>
      </w:r>
      <w:r>
        <w:rPr>
          <w:rFonts w:ascii="Amiri" w:hAnsi="Amiri" w:eastAsia="Amiri" w:cs="Amiri"/>
          <w:lang w:bidi="ar-SA"/>
          <w:color w:val="111111"/>
          <w:sz w:val="28"/>
          <w:szCs w:val="28"/>
          <w:rtl/>
        </w:rPr>
        <w:t xml:space="preserve">هَلْ لَکَ مِنْ حَسَنَةٍ قَالَ فَیَتَذَکَّرُ فَیَقُولُ یَا رَبِّ مَا لِی.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4" w:name="pg5813_37795"/>
    <w:bookmarkEnd w:id="24"/>
    <w:p>
      <w:pPr>
        <w:pStyle w:val="BookText"/>
      </w:pPr>
      <w:r>
        <w:rPr>
          <w:rFonts w:ascii="Amiri" w:hAnsi="Amiri" w:eastAsia="Amiri" w:cs="Amiri"/>
          <w:lang w:bidi="ar-SA"/>
          <w:color w:val="111111"/>
          <w:sz w:val="28"/>
          <w:szCs w:val="28"/>
          <w:rtl/>
        </w:rPr>
        <w:t xml:space="preserve">مِنْ حَسَنَةٍ إِلَّا أَنَّ فُلَاناً عَبْدَکَ الْمُؤْمِنَ مَرَّ بِی فَطَلَبْتُ مِنْهُ مَاءً فَأَعْطَانِی مَاءً فَتَوَضَّأْتُ بِهِ وَ صَلَّیْتُ لَکَ قَالَ فَیَقُولُ الرَّبُّ تَبَارَکَ وَ تَعَالَی قَدْ غَفَرْتُ لَکَ أَدْخِلُوا عَبْدِیَ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(بنده‌ای که هیچ حسنه ندارد روز قیامت برای یک خصلتی آمرزیده می‌شود)
</w:t>
      </w:r>
      <w:r>
        <w:rPr>
          <w:rFonts w:ascii="IRNazanin" w:hAnsi="IRNazanin" w:eastAsia="IRNazanin" w:cs="IRNazanin"/>
          <w:lang w:bidi="fa-IR"/>
          <w:color w:val="111111"/>
          <w:sz w:val="28"/>
          <w:szCs w:val="28"/>
          <w:rtl/>
        </w:rPr>
        <w:t xml:space="preserve">امام ششم علیه السّلام فرمود روز قیامت بنده‌ای را برای حساب می‌آورند و حسنه‌ای ندارد باو گفته می‌شود یاد آوری کن آیا حسنه‌ای داری یاد آوری میکند و عرض میکند پروردگارا هیچ حسنه‌ای ندارم جز اینکه فلان بنده مؤمنت بمن عبور کرد از او آبی خواستم بمن آبی داد، وضو ساختم و نماز خواندم برای تو، پروردگار تبارک و تعالی میفرماید تو را آمرزیدم بنده مرا ببهشت ببرید.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(بنده‌یی که نیکی نکرده در قیامت برای منشی آمرزیده گردد)
</w:t>
      </w:r>
      <w:r>
        <w:rPr>
          <w:rFonts w:ascii="IRNazanin" w:hAnsi="IRNazanin" w:eastAsia="IRNazanin" w:cs="IRNazanin"/>
          <w:lang w:bidi="fa-IR"/>
          <w:color w:val="111111"/>
          <w:sz w:val="28"/>
          <w:szCs w:val="28"/>
          <w:rtl/>
        </w:rPr>
        <w:t xml:space="preserve">امام صادق علیه السّلام گفته: «در قیامت بنده‌یی را فرا شمار کشند و بدو گویند یاد آور شو که نیکی کرده‌یی؟ او یاد آوری کند و گوید:</w:t>
      </w:r>
      <w:r>
        <w:rPr>
          <w:rFonts w:ascii="IRNazanin" w:hAnsi="IRNazanin" w:eastAsia="IRNazanin" w:cs="IRNazanin"/>
          <w:lang w:bidi="fa-IR"/>
          <w:color w:val="111111"/>
          <w:sz w:val="28"/>
          <w:szCs w:val="28"/>
          <w:rtl/>
        </w:rPr>
        <w:t xml:space="preserve">ای پروردگار نیکی ندارم که یاد کنم مگر وقتی از بنده مؤمن تو هنگام گذر آبی خواستم به من داد با آن دست نماز گرفته نمازی گزاردم، پروردگار گوید: ترا آمرزیدم وی را به بهشت برید».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(بنده‌ای که با نداشتن عمل صالح بیک کار آمرزیده شود)
</w:t>
      </w:r>
      <w:r>
        <w:rPr>
          <w:rFonts w:ascii="IRNazanin" w:hAnsi="IRNazanin" w:eastAsia="IRNazanin" w:cs="IRNazanin"/>
          <w:lang w:bidi="fa-IR"/>
          <w:color w:val="111111"/>
          <w:sz w:val="28"/>
          <w:szCs w:val="28"/>
          <w:rtl/>
        </w:rPr>
        <w:t xml:space="preserve">امام صادق علیه السّلام فرمود: بنده‌ای را که هیچ عمل صالح ندارد روز قیامت حاضر کنند پس باو گفته شود بگو یا بیاد بیاور آیا کار خوبی کرده‌ای؟ فرمود: پس از فکر بخاطر می‌آورد و عرض میکند پروردگارا من هیچ عمل صالح ندارم جز آنکه وقتی فلان بنده مؤمن تو بر من گذر کرد و من از وی آب خواستم او نیز بمن آب داد و من با آن آب وضو ساختم و نماز گزاردم خدای تبارک و تعالی میفرماید: آمرزیدمش بنده مرا به بهشت راه دهید.</w:t>
      </w:r>
      <w:r>
        <w:rPr>
          <w:rFonts w:ascii="IRNazanin" w:hAnsi="IRNazanin" w:eastAsia="IRNazanin" w:cs="IRNazanin"/>
          <w:lang w:bidi="fa-IR"/>
          <w:color w:val="111111"/>
          <w:sz w:val="28"/>
          <w:szCs w:val="28"/>
          <w:rtl/>
        </w:rPr>
        <w:t xml:space="preserve">شرح: احتمال میرود که این بنده تشنه بوده است و آب را جهت آشامیدن خواسته ولی عبادت حق و امتثال امر را بر لذت نفسانی ایثار نموده است لذا مستحق بهشت شده است وَ أَمَّا مَنْ خافَ مَقامَ رَبِّهِ وَ نَهَی النَّفْسَ عَنِ الْهَوی فَإِنَّ الْجَنَّةَ هِیَ الْمَأْوی و یا اینکه چون ذلت سؤال را بخواطر پرستش خداوند تبارک و تعالی پذیرفته است پاداشی چنین باو داده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(بنده‌ای که در روز قیامت حسنه‌ای ندارد به سبب یک خصلت آمرزیده می‌شود)
</w:t>
      </w:r>
      <w:r>
        <w:rPr>
          <w:rFonts w:ascii="IRNazanin" w:hAnsi="IRNazanin" w:eastAsia="IRNazanin" w:cs="IRNazanin"/>
          <w:lang w:bidi="fa-IR"/>
          <w:color w:val="111111"/>
          <w:sz w:val="28"/>
          <w:szCs w:val="28"/>
          <w:rtl/>
        </w:rPr>
        <w:t xml:space="preserve">محمد بن عمران از امام صادق علیه السّلام نقل می‌کند که فرمود: در روز قیامت بنده‌ای را می‌آورند که هیچ حسنه‌ای ندارد، پس به او گفته می‌شود: یاد کن، یاد بیاور که آیا تو حسنه‌ای داری؟ آن بنده فکر می‌کند، پس می‌گوید: پروردگارا مرا هیچ حسنه‌ای نیست جز اینکه فلان بنده‌ات از کنار من می‌گذشت، من از او آب خواستم و او به من آب داد و من با آن وضو گرفتم و برای تو نماز خواندم. پس خداوند می‌فرماید: تو را آمرزیدم، بنده‌ام را به بهشت وارد کنید.</w:t>
      </w:r>
    </w:p>
    <w:p>
      <w:pPr>
        <w:pStyle w:val="Heading4"/>
      </w:pPr>
      <w:bookmarkStart w:id="563" w:name="_Toc86"/>
      <w:r>
        <w:t>رأس کل خطیئة خصلة</w:t>
      </w:r>
      <w:bookmarkEnd w:id="563"/>
    </w:p>
    <w:p>
      <w:pPr>
        <w:pStyle w:val="BookText"/>
      </w:pPr>
      <w:r>
        <w:rPr>
          <w:rFonts w:ascii="Amiri" w:hAnsi="Amiri" w:eastAsia="Amiri" w:cs="Amiri"/>
          <w:lang w:bidi="ar-SA"/>
          <w:color w:val="111111"/>
          <w:sz w:val="28"/>
          <w:szCs w:val="28"/>
          <w:rtl/>
        </w:rPr>
        <w:t xml:space="preserve">«87»- حَدَّثَنَا أَبِی رَضِیَ اللَّهُ عَنْهُ قَالَ حَدَّثَنَا سَعْدُ بْنُ عَبْدِ اللَّهِ عَنْ یَعْقُوبَ بْنِ یَزِیدَ عَنْ مُحَمَّدِ بْنِ أَبِی عُمَیْرٍ عَنْ دُرُسْتَ بْنِ أَبِی مَنْصُورٍ عَنْ رَجُلٍ عَنْ أَبِی عَبْدِ اللَّهِ علیه السّلام قَالَ: حُبُّ الدُّنْیَا رَأْسُ کُلِّ خَطِیئَةٍ.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(سر همه گناهان یک خصلت است)
</w:t>
      </w:r>
      <w:r>
        <w:rPr>
          <w:rFonts w:ascii="IRNazanin" w:hAnsi="IRNazanin" w:eastAsia="IRNazanin" w:cs="IRNazanin"/>
          <w:lang w:bidi="fa-IR"/>
          <w:color w:val="111111"/>
          <w:sz w:val="28"/>
          <w:szCs w:val="28"/>
          <w:rtl/>
        </w:rPr>
        <w:t xml:space="preserve">امام ششم علیه السّلام فرمود دوستی دنیا سر همه خطاهاست.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 همه گناه‌ها منشی‌ست)
</w:t>
      </w:r>
      <w:r>
        <w:rPr>
          <w:rFonts w:ascii="IRNazanin" w:hAnsi="IRNazanin" w:eastAsia="IRNazanin" w:cs="IRNazanin"/>
          <w:lang w:bidi="fa-IR"/>
          <w:color w:val="111111"/>
          <w:sz w:val="28"/>
          <w:szCs w:val="28"/>
          <w:rtl/>
        </w:rPr>
        <w:t xml:space="preserve">امام صادق علیه السّلام گفته: «دوستی جهان سر همه لغزشهاست».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(سرآمد گناهان)
</w:t>
      </w:r>
      <w:r>
        <w:rPr>
          <w:rFonts w:ascii="IRNazanin" w:hAnsi="IRNazanin" w:eastAsia="IRNazanin" w:cs="IRNazanin"/>
          <w:lang w:bidi="fa-IR"/>
          <w:color w:val="111111"/>
          <w:sz w:val="28"/>
          <w:szCs w:val="28"/>
          <w:rtl/>
        </w:rPr>
        <w:t xml:space="preserve">امام صادق علیه السّلام فرمود: دلبستگی بدنیا سرآمد هر گناهی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سرآمد همه گناهان است)
</w:t>
      </w:r>
      <w:r>
        <w:rPr>
          <w:rFonts w:ascii="IRNazanin" w:hAnsi="IRNazanin" w:eastAsia="IRNazanin" w:cs="IRNazanin"/>
          <w:lang w:bidi="fa-IR"/>
          <w:color w:val="111111"/>
          <w:sz w:val="28"/>
          <w:szCs w:val="28"/>
          <w:rtl/>
        </w:rPr>
        <w:t xml:space="preserve">شخصی از امام صادق علیه السّلام نقل می‌کند که فرمود: دوست داشتن دنیا سرآمد همه گناهان است.</w:t>
      </w:r>
    </w:p>
    <w:p>
      <w:pPr>
        <w:pStyle w:val="Heading4"/>
      </w:pPr>
      <w:bookmarkStart w:id="564" w:name="_Toc87"/>
      <w:r>
        <w:t>ما أقبح بالرجل أن یدخل الجنة و هو مهتوک الستر</w:t>
      </w:r>
      <w:bookmarkEnd w:id="564"/>
    </w:p>
    <w:p>
      <w:pPr>
        <w:pStyle w:val="BookText"/>
      </w:pPr>
      <w:r>
        <w:rPr>
          <w:rFonts w:ascii="Amiri" w:hAnsi="Amiri" w:eastAsia="Amiri" w:cs="Amiri"/>
          <w:lang w:bidi="ar-SA"/>
          <w:color w:val="111111"/>
          <w:sz w:val="28"/>
          <w:szCs w:val="28"/>
          <w:rtl/>
        </w:rPr>
        <w:t xml:space="preserve">«88»- حَدَّثَنَا أَبِی رَضِیَ اللَّهُ عَنْهُ قَالَ حَدَّثَنَا سَعْدُ بْنُ عَبْدِ اللَّهِ عَنْ أَیُّوبَ بْنِ نُوحٍ عَنْ مُحَمَّدِ بْنِ أَبِی عُمَیْرٍ عَنْ سَعْدِ بْنِ أَبِی خَلَفٍ عَنْ نَجْمٍ </w:t>
      </w:r>
      <w:r>
        <w:rPr>
          <w:rStyle w:val="FootnoteReference"/>
        </w:rPr>
        <w:footnoteReference w:id="32"/>
      </w:r>
      <w:r>
        <w:rPr>
          <w:rFonts w:ascii="Amiri" w:hAnsi="Amiri" w:eastAsia="Amiri" w:cs="Amiri"/>
          <w:lang w:bidi="ar-SA"/>
          <w:color w:val="111111"/>
          <w:sz w:val="28"/>
          <w:szCs w:val="28"/>
          <w:rtl/>
        </w:rPr>
        <w:t xml:space="preserve">عَنْ أَبِی جَعْفَرٍ علیه السّلام قَالَ: قَالَ لِی یَا نَجْمُ کُلُّکُمْ فِی الْجَنَّةِ مَعَنَا إِلَّا أَنَّهُ مَا أَقْبَحَ بِالرَّجُلِ مِنْکُمْ أَنْ یَدْخُلَ الْجَنَّةَ قَدْ هَتَکَ سِتْرَهُ وَ بَدَتْ عَوْرَتُهُ قَالَ قُلْتُ لَهُ جُعِلْتُ فِدَاکَ وَ إِنَّ ذَلِکَ لَکَائِنٌ قَالَ نَعَمْ إِنْ لَمْ یَحْفَظْ فَرْجَهُ وَ بَطْنَهُ.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(چقدر قبیح است که شخص بی‌آبرو وارد بهشت شود)
</w:t>
      </w:r>
      <w:r>
        <w:rPr>
          <w:rFonts w:ascii="IRNazanin" w:hAnsi="IRNazanin" w:eastAsia="IRNazanin" w:cs="IRNazanin"/>
          <w:lang w:bidi="fa-IR"/>
          <w:color w:val="111111"/>
          <w:sz w:val="28"/>
          <w:szCs w:val="28"/>
          <w:rtl/>
        </w:rPr>
        <w:t xml:space="preserve">نجم گوید امام پنجم علیه السّلام بمن فرمود همه شما در بهشت با ما هستید جز اینکه چقدر زشت است که مردی از شما بی‌آبرو وارد بهشت شود عرض کردم قربانت این ممکن است فرمود آری فرج و شکم خود را حفظ نکرده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 زشت است که بی‌آبرویی به بهشت در آید)
</w:t>
      </w:r>
      <w:r>
        <w:rPr>
          <w:rFonts w:ascii="IRNazanin" w:hAnsi="IRNazanin" w:eastAsia="IRNazanin" w:cs="IRNazanin"/>
          <w:lang w:bidi="fa-IR"/>
          <w:color w:val="111111"/>
          <w:sz w:val="28"/>
          <w:szCs w:val="28"/>
          <w:rtl/>
        </w:rPr>
        <w:t xml:space="preserve">نجم که از روات است، گفته: امام محمد باقر علیه السّلام به من گفت: «شما پیروان ما با مادر بهشت هستید اما چه زشت است بی‌آبرویی از شما به بهشت درآید». گفتم: این چگونه ممکن باشد؟ گفت: «آن کسی ست که شهوت و شکم خود را نگاه نداشته». یعنی هر کس که از خواهشهای شهوت و شکم غیر مشروع پرهیزگاری نکند انسان بی‌آبرویی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(منظره زشت بنده‌ای که با رسوائی داخل بهشت می‌شود)
</w:t>
      </w:r>
      <w:r>
        <w:rPr>
          <w:rFonts w:ascii="IRNazanin" w:hAnsi="IRNazanin" w:eastAsia="IRNazanin" w:cs="IRNazanin"/>
          <w:lang w:bidi="fa-IR"/>
          <w:color w:val="111111"/>
          <w:sz w:val="28"/>
          <w:szCs w:val="28"/>
          <w:rtl/>
        </w:rPr>
        <w:t xml:space="preserve">نجم گوید: امام باقر علیه السّلام بمن فرمود: ای نجم همه شماها در بهشت با ما هستید جز اینکه برای بعضی از شما چقدر زشت است که به بهشت وارد شود در حالی که پرده آبرویش دریده گشته و عیبش نمایان است گوید: گفتمش من بفدایت مگر این چنین خواهد شد؟ فرمود: بلی اگر چنانچه دامن خود را (از آلودگی) و شکم خود را (از حرام) نگاه نداشته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(چقدر زشت است که شخصی وارد بهشت شود در حالی که آبروی او ریخته می‌شود)
</w:t>
      </w:r>
      <w:r>
        <w:rPr>
          <w:rFonts w:ascii="IRNazanin" w:hAnsi="IRNazanin" w:eastAsia="IRNazanin" w:cs="IRNazanin"/>
          <w:lang w:bidi="fa-IR"/>
          <w:color w:val="111111"/>
          <w:sz w:val="28"/>
          <w:szCs w:val="28"/>
          <w:rtl/>
        </w:rPr>
        <w:t xml:space="preserve">نجم می‌گوید: امام باقر علیه السّلام به من فرمود: ای نجم همه شما در بهشت با ما هستید، جز اینکه چقدر زشت است که کسی وارد بهشت شود در حالی که آبرو می‌رود و عورت او آشکار است. به آن حضرت گفتم: فدایت گردم چنین چیزی اتفاق خواهد افتاد؟ فرمود: آری اگر فرج و شکم خود را حفظ نکند.</w:t>
      </w:r>
    </w:p>
    <w:p>
      <w:pPr>
        <w:pStyle w:val="Heading4"/>
      </w:pPr>
      <w:bookmarkStart w:id="565" w:name="_Toc88"/>
      <w:r>
        <w:t>خصلة من فعلها استوجب رحمة الله عز و جل</w:t>
      </w:r>
      <w:bookmarkEnd w:id="565"/>
    </w:p>
    <w:p>
      <w:pPr>
        <w:pStyle w:val="BookText"/>
      </w:pPr>
      <w:r>
        <w:rPr>
          <w:rFonts w:ascii="Amiri" w:hAnsi="Amiri" w:eastAsia="Amiri" w:cs="Amiri"/>
          <w:lang w:bidi="ar-SA"/>
          <w:color w:val="111111"/>
          <w:sz w:val="28"/>
          <w:szCs w:val="28"/>
          <w:rtl/>
        </w:rPr>
        <w:t xml:space="preserve">«89»- حَدَّثَنَا أَبِی رَضِیَ اللَّهُ عَنْهُ قَالَ حَدَّثَنَا سَعْدُ بْنُ عَبْدِ اللَّهِ عَنْ أَیُّوبَ بْنِ نُوحٍ عَنِ ابْنِ أَبِی عُمَیْرٍ عَنْ سَیْفِ بْنِ عَمِیرَةَ عَنْ مُدْرِکِ بْنِ الْهَزْهَازِ قَالَ قَالَ أَبُو عَبْدِ اللَّهِ علیه السّلام یَا مُدْرِکُ رَحِمَ اللَّهُ عَبْداً اجْتَرَّ مَوَدَّةَ النَّاسِ إِلَی نَفْسِهِ فَحَدَّثَهُمْ بِمَا یَعْرِفُونَ وَ تَرَکَ مَا یُنْکِرُونَ.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است که هر کس بجا آورد مستوجب رحمت خدای عز و جل گردد)
</w:t>
      </w:r>
      <w:r>
        <w:rPr>
          <w:rFonts w:ascii="IRNazanin" w:hAnsi="IRNazanin" w:eastAsia="IRNazanin" w:cs="IRNazanin"/>
          <w:lang w:bidi="fa-IR"/>
          <w:color w:val="111111"/>
          <w:sz w:val="28"/>
          <w:szCs w:val="28"/>
          <w:rtl/>
        </w:rPr>
        <w:t xml:space="preserve">امام ششم علیه السّلام فرمود مدرک خدا رحمت کند بنده‌ای را که محبت مردم را بخود جلب کند و نقل کند برای آنها آنچه را میفهمند و واگذارد آنچه را منکر 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سبب آمرزش خدا گردد)
</w:t>
      </w:r>
      <w:r>
        <w:rPr>
          <w:rFonts w:ascii="IRNazanin" w:hAnsi="IRNazanin" w:eastAsia="IRNazanin" w:cs="IRNazanin"/>
          <w:lang w:bidi="fa-IR"/>
          <w:color w:val="111111"/>
          <w:sz w:val="28"/>
          <w:szCs w:val="28"/>
          <w:rtl/>
        </w:rPr>
        <w:t xml:space="preserve">امام صادق علیه السّلام به مدرک نامی گفت: «خدا بیامرزد بنده‌یی را که مهر مردمان را به خود کشد و برای ایشان آن گوید که در می‌یابند و واگذارد آنچه را نمی‌فهمند».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صاحبش مستوجب رحمت خدا است)
</w:t>
      </w:r>
      <w:r>
        <w:rPr>
          <w:rFonts w:ascii="IRNazanin" w:hAnsi="IRNazanin" w:eastAsia="IRNazanin" w:cs="IRNazanin"/>
          <w:lang w:bidi="fa-IR"/>
          <w:color w:val="111111"/>
          <w:sz w:val="28"/>
          <w:szCs w:val="28"/>
          <w:rtl/>
        </w:rPr>
        <w:t xml:space="preserve">مدرک بن هزهاز گوید امام صادق علیه السّلام بمن فرمود ای مدرک رحمت خدا بر بنده‌ای باد که بقدر فهم مردم سخن گوید و آنچه را که باور ندارند نگوید و با این روش محبت مردم را بخود جلب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آن را انجام دهد، سزاوار رحمت خدا گردد)
</w:t>
      </w:r>
      <w:r>
        <w:rPr>
          <w:rFonts w:ascii="IRNazanin" w:hAnsi="IRNazanin" w:eastAsia="IRNazanin" w:cs="IRNazanin"/>
          <w:lang w:bidi="fa-IR"/>
          <w:color w:val="111111"/>
          <w:sz w:val="28"/>
          <w:szCs w:val="28"/>
          <w:rtl/>
        </w:rPr>
        <w:t xml:space="preserve">مدرک بن هزهاز از امام صادق علیه السّلام نقل می‌کند که فرمود: ای مدرک! خدا رحمت کند بنده‌ای را که دوستی مردم را بر خویشتن جلب کند و از آنچه برای آنها آشناست سخن بگوید و آنچه را که برای آنان پذیرفتنی نیست، رها کند.</w:t>
      </w:r>
    </w:p>
    <w:p>
      <w:pPr>
        <w:pStyle w:val="Heading4"/>
      </w:pPr>
      <w:bookmarkStart w:id="566" w:name="_Toc89"/>
      <w:r>
        <w:t>خصلة من فعلها کثر خیر بیته</w:t>
      </w:r>
      <w:bookmarkEnd w:id="566"/>
    </w:p>
    <w:p>
      <w:pPr>
        <w:pStyle w:val="BookText"/>
      </w:pPr>
      <w:r>
        <w:rPr>
          <w:rFonts w:ascii="Amiri" w:hAnsi="Amiri" w:eastAsia="Amiri" w:cs="Amiri"/>
          <w:lang w:bidi="ar-SA"/>
          <w:color w:val="111111"/>
          <w:sz w:val="28"/>
          <w:szCs w:val="28"/>
          <w:rtl/>
        </w:rPr>
        <w:t xml:space="preserve">«90»- حَدَّثَنَا أَحْمَدُ بْنُ مُحَمَّدِ بْنِ یَحْیَی الْعَطَّارُ رَضِیَ اللَّهُ عَنْهُ عَنْ أَبِیهِ عَنْ أَبِی سَعِیدٍ الْآدَمِیِّ عَنِ الْحَسَنِ بْنِ الْحُسَیْنِ اللُّؤْلُؤِیِّ عَنْ مُحَمَّدِ بْنِ سَعِیدِ بْنِ غَزْوَانَ عَنْ إِسْمَاعِیلَ بْنِ أَبِی زِیَادٍ عَنْ أَبِی عَبْدِ اللَّهِ عَنْ أَبِیهِ عَنْ جَدِّهِ علیهم السّلام قَالَ قَالَ أَمِیرُ الْمُؤْمِنِینَ علیه السّلام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5" w:name="pg5813_37798"/>
    <w:bookmarkEnd w:id="25"/>
    <w:p>
      <w:pPr>
        <w:pStyle w:val="BookText"/>
      </w:pPr>
      <w:r>
        <w:rPr>
          <w:rFonts w:ascii="Amiri" w:hAnsi="Amiri" w:eastAsia="Amiri" w:cs="Amiri"/>
          <w:lang w:bidi="ar-SA"/>
          <w:color w:val="111111"/>
          <w:sz w:val="28"/>
          <w:szCs w:val="28"/>
          <w:rtl/>
        </w:rPr>
        <w:t xml:space="preserve">مَنْ أَرَادَ أَنْ یَکْثُرَ خَیْرُ بَیْتِهِ فَلْیَغْسِلْ یَدَهُ قَبْلَ الْأَکْلِ.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(خصلتی است که هر که عمل کند خیر خانه‌اش فراوان می‌شود)
</w:t>
      </w:r>
      <w:r>
        <w:rPr>
          <w:rFonts w:ascii="IRNazanin" w:hAnsi="IRNazanin" w:eastAsia="IRNazanin" w:cs="IRNazanin"/>
          <w:lang w:bidi="fa-IR"/>
          <w:color w:val="111111"/>
          <w:sz w:val="28"/>
          <w:szCs w:val="28"/>
          <w:rtl/>
        </w:rPr>
        <w:t xml:space="preserve">امیر المؤمنین علیه السّلام فرمود هر کس میخواهد خیر خانه‌اش فراوان شود باید پیش از خوراک دستش را بشوید.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نیکی سرای را افزون گرداند)
</w:t>
      </w:r>
      <w:r>
        <w:rPr>
          <w:rFonts w:ascii="IRNazanin" w:hAnsi="IRNazanin" w:eastAsia="IRNazanin" w:cs="IRNazanin"/>
          <w:lang w:bidi="fa-IR"/>
          <w:color w:val="111111"/>
          <w:sz w:val="28"/>
          <w:szCs w:val="28"/>
          <w:rtl/>
        </w:rPr>
        <w:t xml:space="preserve">از امیر المؤمنین علیه السّلام روایت شده که گفت: «هر که خواهد که خیر و برکت در سرایش افزون گردد پیش از خوراک خوردن دستش را بشوید»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(کاری که خیر و برکت خانه را افزاید)
</w:t>
      </w:r>
      <w:r>
        <w:rPr>
          <w:rFonts w:ascii="IRNazanin" w:hAnsi="IRNazanin" w:eastAsia="IRNazanin" w:cs="IRNazanin"/>
          <w:lang w:bidi="fa-IR"/>
          <w:color w:val="111111"/>
          <w:sz w:val="28"/>
          <w:szCs w:val="28"/>
          <w:rtl/>
        </w:rPr>
        <w:t xml:space="preserve">امیر المؤمنین علیه السّلام فرمود: هر که میخواهد خیر خانه‌اش فراوان شود پیش از خوردن غذا دست خود را بشوید.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است که هر کس آن را انجام دهد خیر و برکت خانه‌اش زیاد شود)
</w:t>
      </w:r>
      <w:r>
        <w:rPr>
          <w:rFonts w:ascii="IRNazanin" w:hAnsi="IRNazanin" w:eastAsia="IRNazanin" w:cs="IRNazanin"/>
          <w:lang w:bidi="fa-IR"/>
          <w:color w:val="111111"/>
          <w:sz w:val="28"/>
          <w:szCs w:val="28"/>
          <w:rtl/>
        </w:rPr>
        <w:t xml:space="preserve">اسماعیل بن ابی زیاد گفت: امام صادق علیه السّلام از امیر المؤمنین علیه السّلام نقل می‌کند که فرمود: هر کس بخواهد خیر و برکت خانه‌اش زیاد شود، پیش از خوردن غذا دستش را بشوید.</w:t>
      </w:r>
    </w:p>
    <w:p>
      <w:pPr>
        <w:pStyle w:val="Heading4"/>
      </w:pPr>
      <w:bookmarkStart w:id="567" w:name="_Toc90"/>
      <w:r>
        <w:t>فی من ظهرت صحته علی سقمه فیعالج بشی‌ء فمات</w:t>
      </w:r>
      <w:bookmarkEnd w:id="567"/>
    </w:p>
    <w:p>
      <w:pPr>
        <w:pStyle w:val="BookText"/>
      </w:pPr>
      <w:r>
        <w:rPr>
          <w:rFonts w:ascii="Amiri" w:hAnsi="Amiri" w:eastAsia="Amiri" w:cs="Amiri"/>
          <w:lang w:bidi="ar-SA"/>
          <w:color w:val="111111"/>
          <w:sz w:val="28"/>
          <w:szCs w:val="28"/>
          <w:rtl/>
        </w:rPr>
        <w:t xml:space="preserve">«91»- حَدَّثَنَا أَبِی رَضِیَ اللَّهُ عَنْهُ قَالَ حَدَّثَنَا أَحْمَدُ بْنُ إِدْرِیسَ عَنْ سَهْلِ بْنِ زِیَادٍ عَنِ النَّوْفَلِیِّ عَنْ إِسْمَاعِیلَ بْنِ أَبِی زِیَادٍ عَنْ أَبِی عَبْدِ اللَّهِ علیه السّلام قَالَ: مَنْ ظَهَرَتْ صِحَّتُهُ عَلَی سُقْمِهِ فَیُعَالِجُ بِشَیْ‌ءٍ فَمَاتَ فَأَنَا إِلَی اللَّهِ مِنْهُ بَرِی‌ءٌ.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موضوع کسی که تندرستی او بر بیماریش غالب آمده و با چیزی معالجه کند و بمیرد)
</w:t>
      </w:r>
      <w:r>
        <w:rPr>
          <w:rFonts w:ascii="IRNazanin" w:hAnsi="IRNazanin" w:eastAsia="IRNazanin" w:cs="IRNazanin"/>
          <w:lang w:bidi="fa-IR"/>
          <w:color w:val="111111"/>
          <w:sz w:val="28"/>
          <w:szCs w:val="28"/>
          <w:rtl/>
        </w:rPr>
        <w:t xml:space="preserve">امام ششم علیه السّلام فرمود کسی که در حال صحت مزاج خود را معالجه کند و بمیرد من از او بخدا بیزارم.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کسی که تندرستی او بر بیماری آشکار باشد)
</w:t>
      </w:r>
      <w:r>
        <w:rPr>
          <w:rFonts w:ascii="IRNazanin" w:hAnsi="IRNazanin" w:eastAsia="IRNazanin" w:cs="IRNazanin"/>
          <w:lang w:bidi="fa-IR"/>
          <w:color w:val="111111"/>
          <w:sz w:val="28"/>
          <w:szCs w:val="28"/>
          <w:rtl/>
        </w:rPr>
        <w:t xml:space="preserve">امام صادق علیه السّلام گفته: «کسی که تندرست باشد و در حالت تندرستی خود را مداوا کند و بمیرد من از چنین کسی بیزارم».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تندرستی‌اش نمایان‌تر است تا بیماری‌اش و خود را بچیزی معالجه کند و بمیرد)
</w:t>
      </w:r>
      <w:r>
        <w:rPr>
          <w:rFonts w:ascii="IRNazanin" w:hAnsi="IRNazanin" w:eastAsia="IRNazanin" w:cs="IRNazanin"/>
          <w:lang w:bidi="fa-IR"/>
          <w:color w:val="111111"/>
          <w:sz w:val="28"/>
          <w:szCs w:val="28"/>
          <w:rtl/>
        </w:rPr>
        <w:t xml:space="preserve">امام صادق علیه السّلام فرمود: کسی که تندرستی و توانائیش بیش از بیماری و ناتوانی‌اش باشد و در اثر معالجه بچیزی بمیرد من بسوی خداوند از او بیزارم.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باره کسی که تندرستی او بر بیماریش غلبه کند و در عین حال با چیزی خود را معالجه کند و بمیرد)
</w:t>
      </w:r>
      <w:r>
        <w:rPr>
          <w:rFonts w:ascii="IRNazanin" w:hAnsi="IRNazanin" w:eastAsia="IRNazanin" w:cs="IRNazanin"/>
          <w:lang w:bidi="fa-IR"/>
          <w:color w:val="111111"/>
          <w:sz w:val="28"/>
          <w:szCs w:val="28"/>
          <w:rtl/>
        </w:rPr>
        <w:t xml:space="preserve">اسماعیل بن ابی زیاد از امام صادق علیه السّلام نقل می‌کند که فرمود: کسی که تندرستی او بر بیماریش غلبه کند و در عین حال با چیزی خودش را معالجه نماید و بمیرد، من از او به خدا بی‌زاری می‌جویم. (شرح: اشاره به ناپسندی مصرف بی‌جهت دارو است)</w:t>
      </w:r>
    </w:p>
    <w:p>
      <w:pPr>
        <w:pStyle w:val="Heading4"/>
      </w:pPr>
      <w:bookmarkStart w:id="568" w:name="_Toc91"/>
      <w:r>
        <w:t>المؤمن مشغول عن خصلة</w:t>
      </w:r>
      <w:bookmarkEnd w:id="568"/>
    </w:p>
    <w:p>
      <w:pPr>
        <w:pStyle w:val="BookText"/>
      </w:pPr>
      <w:r>
        <w:rPr>
          <w:rFonts w:ascii="Amiri" w:hAnsi="Amiri" w:eastAsia="Amiri" w:cs="Amiri"/>
          <w:lang w:bidi="ar-SA"/>
          <w:color w:val="111111"/>
          <w:sz w:val="28"/>
          <w:szCs w:val="28"/>
          <w:rtl/>
        </w:rPr>
        <w:t xml:space="preserve">«92»- حَدَّثَنَا أَحْمَدُ بْنُ مُحَمَّدِ بْنِ یَحْیَی الْعَطَّارُ رَضِیَ اللَّهُ عَنْهُ عَنْ أَبِیهِ عَنْ سَهْلِ بْنِ زِیَادٍ قَالَ حَدَّثَنَا أَبُو نَصْرٍ مُحَمَّدُ بْنُ جَعْفَرِ بْنِ عُقْبَةَ عَنِ الْحَسَنِ بْنِ مُحَمَّدٍ ابْنِ أُخْتِ أَبِی مَالِکٍ عَنْ عَبْدِ اللَّهِ بْنِ سِنَانٍ عَنْ عَبْدِ الْوَاحِدِ بْنِ الْمُخْتَارِ قَالَ: سَأَلْتُ أَبَا جَعْفَرٍ علیه السّلام عَنِ اللَّعْبِ بِالشِّطْرَنْجِ فَقَالَ إِنَّ الْمُؤْمِنَ لَمَشْغُولٌ عَنِ اللَّعِبِ.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از یک خصلتی روگردانست)
</w:t>
      </w:r>
      <w:r>
        <w:rPr>
          <w:rFonts w:ascii="IRNazanin" w:hAnsi="IRNazanin" w:eastAsia="IRNazanin" w:cs="IRNazanin"/>
          <w:lang w:bidi="fa-IR"/>
          <w:color w:val="111111"/>
          <w:sz w:val="28"/>
          <w:szCs w:val="28"/>
          <w:rtl/>
        </w:rPr>
        <w:t xml:space="preserve">عبد الواحد بن مختار گوید از امام پنجم علیه السّلام پرسیدم از بازی شطرنج فرمود مؤمن از بازی روگردانست.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مؤمن از آن روی‌گردانست)
</w:t>
      </w:r>
      <w:r>
        <w:rPr>
          <w:rFonts w:ascii="IRNazanin" w:hAnsi="IRNazanin" w:eastAsia="IRNazanin" w:cs="IRNazanin"/>
          <w:lang w:bidi="fa-IR"/>
          <w:color w:val="111111"/>
          <w:sz w:val="28"/>
          <w:szCs w:val="28"/>
          <w:rtl/>
        </w:rPr>
        <w:t xml:space="preserve">عبد الواحد پور مختار گفته: از امام محمد باقر علیه السّلام از بازی شطرنج پرسیدم گفت: «مؤمن از بازی بیزار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یک کار نکند)
</w:t>
      </w:r>
      <w:r>
        <w:rPr>
          <w:rFonts w:ascii="IRNazanin" w:hAnsi="IRNazanin" w:eastAsia="IRNazanin" w:cs="IRNazanin"/>
          <w:lang w:bidi="fa-IR"/>
          <w:color w:val="111111"/>
          <w:sz w:val="28"/>
          <w:szCs w:val="28"/>
          <w:rtl/>
        </w:rPr>
        <w:t xml:space="preserve">عبد الواحد بن مختار گوید: از امام باقر علیه السّلام پرسیدم بازی شطرنج چگونه است فرمود: مؤمن مجال بازی کردن را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از یک خصلت بر کنار است)
</w:t>
      </w:r>
      <w:r>
        <w:rPr>
          <w:rFonts w:ascii="IRNazanin" w:hAnsi="IRNazanin" w:eastAsia="IRNazanin" w:cs="IRNazanin"/>
          <w:lang w:bidi="fa-IR"/>
          <w:color w:val="111111"/>
          <w:sz w:val="28"/>
          <w:szCs w:val="28"/>
          <w:rtl/>
        </w:rPr>
        <w:t xml:space="preserve">عبد الواحد می‌گوید: از امام باقر علیه السّلام در باره بازی با شطرنج پرسیدم، فرمود: مؤمن از بازی برکنار و روی گردان است.</w:t>
      </w:r>
    </w:p>
    <w:p>
      <w:pPr>
        <w:pStyle w:val="Heading4"/>
      </w:pPr>
      <w:bookmarkStart w:id="569" w:name="_Toc92"/>
      <w:r>
        <w:t>ما محق الإیمان محق خصلة شی‌ء</w:t>
      </w:r>
      <w:bookmarkEnd w:id="569"/>
    </w:p>
    <w:p>
      <w:pPr>
        <w:pStyle w:val="BookText"/>
      </w:pPr>
      <w:r>
        <w:rPr>
          <w:rFonts w:ascii="Amiri" w:hAnsi="Amiri" w:eastAsia="Amiri" w:cs="Amiri"/>
          <w:lang w:bidi="ar-SA"/>
          <w:color w:val="111111"/>
          <w:sz w:val="28"/>
          <w:szCs w:val="28"/>
          <w:rtl/>
        </w:rPr>
        <w:t xml:space="preserve">«93»- حَدَّثَنَا مُحَمَّدُ بْنُ الْحَسَنِ رَضِیَ اللَّهُ عَنْهُ قَالَ حَدَّثَنَا عَبْدُ اللَّهِ بْنُ جَعْفَرٍ الْحِمْیَرِیُّ قَالَ حَدَّثَنِی هَارُونُ بْنُ مُسْلِمٍ عَنْ مَسْعَدَةَ بْنِ صَدَقَةَ عَنْ جَعْفَرِ بْنِ مُحَمَّدٍ عَنْ أَبِیهِ علیهم السّلام قَالَ قَالَ رَسُولُ اللَّهِ صلّی الله علیه و آله مَا مَحَقَ الْإِیمَانَ مَحْقَ الشُّحِّ شَیْ‌ءٌ </w:t>
      </w:r>
      <w:r>
        <w:rPr>
          <w:rStyle w:val="FootnoteReference"/>
        </w:rPr>
        <w:footnoteReference w:id="33"/>
      </w:r>
      <w:r>
        <w:rPr>
          <w:rFonts w:ascii="Amiri" w:hAnsi="Amiri" w:eastAsia="Amiri" w:cs="Amiri"/>
          <w:lang w:bidi="ar-SA"/>
          <w:color w:val="111111"/>
          <w:sz w:val="28"/>
          <w:szCs w:val="28"/>
          <w:rtl/>
        </w:rPr>
        <w:t xml:space="preserve">ثُمَّ قَالَ إِنَّ لِهَذَا الشُّحِّ دَبِیباً کَدَبِیبِ النَّمْلِ وَ شُعَباً کَشُعَبِ الشِّرْکِ.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(هیچ چیز مانند یک خصلت ایمان را نابود نمیکند)
</w:t>
      </w:r>
      <w:r>
        <w:rPr>
          <w:rFonts w:ascii="IRNazanin" w:hAnsi="IRNazanin" w:eastAsia="IRNazanin" w:cs="IRNazanin"/>
          <w:lang w:bidi="fa-IR"/>
          <w:color w:val="111111"/>
          <w:sz w:val="28"/>
          <w:szCs w:val="28"/>
          <w:rtl/>
        </w:rPr>
        <w:t xml:space="preserve">رسول خدا صلّی الله علیه و آله فرمود هیچ چیز مثل بخل ایمان را نابود نمیکند، فرمود بخل یک جنبشی دارد چون جنبش مورچه و شعبه‌هائی دارد چون شعبه‌های شرک.</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(هیچ چیز چون منشی ایمان را تباه نمی‌کند)
</w:t>
      </w:r>
      <w:r>
        <w:rPr>
          <w:rFonts w:ascii="IRNazanin" w:hAnsi="IRNazanin" w:eastAsia="IRNazanin" w:cs="IRNazanin"/>
          <w:lang w:bidi="fa-IR"/>
          <w:color w:val="111111"/>
          <w:sz w:val="28"/>
          <w:szCs w:val="28"/>
          <w:rtl/>
        </w:rPr>
        <w:t xml:space="preserve">پیامبر اکرم صلّی الله علیه و آله گفته: «هیچ چیز مانند تنگ چشمی ایمان را تباه نمی‌کند. سپس گفت: تنگ چشمی جنبشی مانند جنبش مورچه دارد و راههایی مانند راههای شرک». شرک به معنی دام نیز آمده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(هیچ چیز مانند یک خوی ایمان را پایمال نکند)
</w:t>
      </w:r>
      <w:r>
        <w:rPr>
          <w:rFonts w:ascii="IRNazanin" w:hAnsi="IRNazanin" w:eastAsia="IRNazanin" w:cs="IRNazanin"/>
          <w:lang w:bidi="fa-IR"/>
          <w:color w:val="111111"/>
          <w:sz w:val="28"/>
          <w:szCs w:val="28"/>
          <w:rtl/>
        </w:rPr>
        <w:t xml:space="preserve">رسول خدا صلّی الله علیه و آله فرمود: هیچ چیز مانند بخل آمیخته بحرص ایمان را لگدکوب نکند سپس فرمود: برای بخل جنبشی است مانند جنبش مورچه و شعبه‌هائی است مانند شعبه‌های شرک.</w:t>
      </w:r>
      <w:r>
        <w:rPr>
          <w:rFonts w:ascii="IRNazanin" w:hAnsi="IRNazanin" w:eastAsia="IRNazanin" w:cs="IRNazanin"/>
          <w:lang w:bidi="fa-IR"/>
          <w:color w:val="111111"/>
          <w:sz w:val="28"/>
          <w:szCs w:val="28"/>
          <w:rtl/>
        </w:rPr>
        <w:t xml:space="preserve">شرح: مقصود این است همان طور که حرکت مورچه با دقت درک می‌شود درک موارد خفیه بخل نیز احتیاج بدقت دارد و نظیر این تعبیر در باب ریا نیز وارد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(ایمان را چیزی مانند یک خصلت نابود نمی‌کند)
</w:t>
      </w:r>
      <w:r>
        <w:rPr>
          <w:rFonts w:ascii="IRNazanin" w:hAnsi="IRNazanin" w:eastAsia="IRNazanin" w:cs="IRNazanin"/>
          <w:lang w:bidi="fa-IR"/>
          <w:color w:val="111111"/>
          <w:sz w:val="28"/>
          <w:szCs w:val="28"/>
          <w:rtl/>
        </w:rPr>
        <w:t xml:space="preserve">مسعدة بن صدقه از امام صادق علیه السّلام و او از پدرانش نقل می‌کند که پیامبر خدا صلّی الله علیه و آله فرمود: چیزی مانند آزمندی ایمان را از بین نمی‌برد. آنگاه فرمود: آزمندی حرکتی مانند حرکت مورچه، شعبه‌هایی مانند شعبه‌های شرک دارد. (شرح: همان گونه که مورچه حرکتی آرام دارد آزمندی و حرص و بخل نیز آرام آرام انسان را به سوی شرک می‌برد)</w:t>
      </w:r>
    </w:p>
    <w:p>
      <w:pPr>
        <w:pStyle w:val="Heading4"/>
      </w:pPr>
      <w:bookmarkStart w:id="570" w:name="_Toc93"/>
      <w:r>
        <w:t>سعد امرؤ لم یمت حتی یری خلفه من بعده</w:t>
      </w:r>
      <w:bookmarkEnd w:id="570"/>
    </w:p>
    <w:p>
      <w:pPr>
        <w:pStyle w:val="BookText"/>
      </w:pPr>
      <w:r>
        <w:rPr>
          <w:rFonts w:ascii="Amiri" w:hAnsi="Amiri" w:eastAsia="Amiri" w:cs="Amiri"/>
          <w:lang w:bidi="ar-SA"/>
          <w:color w:val="111111"/>
          <w:sz w:val="28"/>
          <w:szCs w:val="28"/>
          <w:rtl/>
        </w:rPr>
        <w:t xml:space="preserve">«94»- حَدَّثَنَا أَبِی رَضِیَ اللَّهُ عَنْهُ قَالَ حَدَّثَنَا مُحَمَّدُ بْنُ یَحْیَی الْعَطَّارُ قَالَ حَدَّثَنِی أَیُّوبُ بْنُ نُوحٍ عَنْ مُحَمَّدِ بْنِ سِنَانٍ عَنْ مُوسَی بْنِ بَکْرٍ الْوَاسِطِیِّ قَالَ: قُلْتُ لِأَبِی الْحَسَنِ مُوسَی بْنِ جَعْفَرٍ علیهما السّلام الرَّجُلُ یَقُولُ لِابْنِهِ أَوْ لِابْنَتِهِ بِأَبِی أَنْتَ وَ أُمِّی أَوْ بِأَبَوَیَّ أَ تَرَی بِذَلِکَ بَأْساً فَقَالَ إِنْ کَانَ أَبَوَاهُ حَیَّیْنِ فَأَرَی ذَلِکَ عُقُوقاً وَ إِنْ کَانَا قَدْ مَاتَا فَلَا 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6" w:name="pg5813_37801"/>
    <w:bookmarkEnd w:id="26"/>
    <w:p>
      <w:pPr>
        <w:pStyle w:val="BookText"/>
      </w:pPr>
      <w:r>
        <w:rPr>
          <w:rFonts w:ascii="Amiri" w:hAnsi="Amiri" w:eastAsia="Amiri" w:cs="Amiri"/>
          <w:lang w:bidi="ar-SA"/>
          <w:color w:val="111111"/>
          <w:sz w:val="28"/>
          <w:szCs w:val="28"/>
          <w:rtl/>
        </w:rPr>
        <w:t xml:space="preserve">بَأْسَ قَالَ ثُمَّ قَالَ کَانَ جَعْفَرٌ علیه السّلام یَقُولُ سَعِدَ امْرُؤٌ لَمْ یَمُتْ حَتَّی یَرَی خَلَفَهُ مِنْ بَعْدِهِ </w:t>
      </w:r>
      <w:r>
        <w:rPr>
          <w:rStyle w:val="FootnoteReference"/>
        </w:rPr>
        <w:footnoteReference w:id="34"/>
      </w:r>
      <w:r>
        <w:rPr>
          <w:rFonts w:ascii="Amiri" w:hAnsi="Amiri" w:eastAsia="Amiri" w:cs="Amiri"/>
          <w:lang w:bidi="ar-SA"/>
          <w:color w:val="111111"/>
          <w:sz w:val="28"/>
          <w:szCs w:val="28"/>
          <w:rtl/>
        </w:rPr>
        <w:t xml:space="preserve">وَ قَدْ وَ اللَّهِ أَرَانِی اللَّهُ خَلَفِی مِنْ بَعْدِی.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نمیرد تا جانشین خود را بیند سعادتمند است)
</w:t>
      </w:r>
      <w:r>
        <w:rPr>
          <w:rFonts w:ascii="IRNazanin" w:hAnsi="IRNazanin" w:eastAsia="IRNazanin" w:cs="IRNazanin"/>
          <w:lang w:bidi="fa-IR"/>
          <w:color w:val="111111"/>
          <w:sz w:val="28"/>
          <w:szCs w:val="28"/>
          <w:rtl/>
        </w:rPr>
        <w:t xml:space="preserve">موسی بن بکر واسطی گوید بامام هفتم علیه السّلام عرضکردم شخصی بپسر یا دخترش میگوید پدر و مادرم قربانت شما اشکالی در آن می‌دانید؟ فرمود اگر پدر و مادرش زنده باشند این کلمه ناسپاسی آنها است و اگر مرده باشند عیب ندارد، سپس فرمود پدرم میگفت کسی که نمیرد تا جانشین خود را ببیند سعادتمند است و بخدا که خدا جانشین مرا بمن نموده.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(نیکبخت کسی که جانشین خود را بیند)
</w:t>
      </w:r>
      <w:r>
        <w:rPr>
          <w:rFonts w:ascii="IRNazanin" w:hAnsi="IRNazanin" w:eastAsia="IRNazanin" w:cs="IRNazanin"/>
          <w:lang w:bidi="fa-IR"/>
          <w:color w:val="111111"/>
          <w:sz w:val="28"/>
          <w:szCs w:val="28"/>
          <w:rtl/>
        </w:rPr>
        <w:t xml:space="preserve">موسی پور بکر واسطی گفته: به امام موسی ابن جعفر علیهما السّلام گفتم: کسی به پسر یا دختر خود گوید پدر و مادرم فدای تو باد. آیا در این گفتار اشکالی خواهد بود؟ در پاسخ گفت: «اگر پدر و مادر وی زنده باشند این گفتار از او ناسپاسی است و اگر مرده باشند زیانی ندارد. آنگاه گفت: «پدرم می‌گفت: کسی که نمیرد تا فرزند خود را بیند نیکبخت است. به خدا سوگند که به من جانشین مرا نشان داده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(خوشبخت آنکه تا زنده است جانشین لایق پس از خود را به بیند)
</w:t>
      </w:r>
      <w:r>
        <w:rPr>
          <w:rFonts w:ascii="IRNazanin" w:hAnsi="IRNazanin" w:eastAsia="IRNazanin" w:cs="IRNazanin"/>
          <w:lang w:bidi="fa-IR"/>
          <w:color w:val="111111"/>
          <w:sz w:val="28"/>
          <w:szCs w:val="28"/>
          <w:rtl/>
        </w:rPr>
        <w:t xml:space="preserve">موسی بن بکر واسطی گوید: بموسی بن جعفر علیهما السّلام عرض کردم: مردی به پسر یا دخترش میگوید: پدرم بقربانت مادرم بقربانت یا میگوید: پدر و مادرم بقربانت بنظر شما اشکالی دارد؟ فرمود: اگر پدر و مادرش زنده باشند بنظر من حق ناشناسی است و اگر مرده باشند گفتن این سخن عیبی ندارد راوی گوید: سپس امام علیه السّلام فرمود: امام صادق علیه السّلام میفرمود: خوشبخت آنکه تا نمرده است فرزند و جانشین شایسته پس از خود را به بیند و بخدا قسم که خداوند جانشین صالح مرا بمن نشان داده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 کس که نمیرد تا جانشین خود را بعد از خود ببیند، سعادتمند است)
</w:t>
      </w:r>
      <w:r>
        <w:rPr>
          <w:rFonts w:ascii="IRNazanin" w:hAnsi="IRNazanin" w:eastAsia="IRNazanin" w:cs="IRNazanin"/>
          <w:lang w:bidi="fa-IR"/>
          <w:color w:val="111111"/>
          <w:sz w:val="28"/>
          <w:szCs w:val="28"/>
          <w:rtl/>
        </w:rPr>
        <w:t xml:space="preserve">موسی بن بکر واسطی می‌گوید: به امام کاظم علیه السّلام گفتم: آیا رواست که شخصی به پسر یا دخترش بگوید که پدر و مادرم فدای تو باد؟ فرمود: اگر پدر و مادرش زنده باشند، این سخن را ناسپاسی به آنها می‌دانم و اگر مرده باشند، اشکالی ندارد. سپس فرمود: (پدرم) جعفر علیه السّلام می‌فرمود: خوشبخت است آن کسی که نمیرد تا جانشین خود را پس از خود ببیند، به خدا سوگند که خدا جانشین مرا پس از خودم به من نشان داد.</w:t>
      </w:r>
    </w:p>
    <w:p>
      <w:pPr>
        <w:pStyle w:val="Heading4"/>
      </w:pPr>
      <w:bookmarkStart w:id="571" w:name="_Toc94"/>
      <w:r>
        <w:t>المؤمن أعظم حرمة من الکعبة</w:t>
      </w:r>
      <w:bookmarkEnd w:id="571"/>
    </w:p>
    <w:p>
      <w:pPr>
        <w:pStyle w:val="BookText"/>
      </w:pPr>
      <w:r>
        <w:rPr>
          <w:rFonts w:ascii="Amiri" w:hAnsi="Amiri" w:eastAsia="Amiri" w:cs="Amiri"/>
          <w:lang w:bidi="ar-SA"/>
          <w:color w:val="111111"/>
          <w:sz w:val="28"/>
          <w:szCs w:val="28"/>
          <w:rtl/>
        </w:rPr>
        <w:t xml:space="preserve">«95»- حَدَّثَنَا أَبِی رَضِیَ اللَّهُ عَنْهُ قَالَ حَدَّثَنَا سَعْدُ بْنُ عَبْدِ اللَّهِ عَنْ یَعْقُوبَ بْنِ یَزِیدَ عَنْ حَمَّادِ بْنِ عِیسَی عَنْ إِبْرَاهِیمَ بْنِ عُمَرَ عَنْ أَبِی عَبْدِ اللَّهِ علیه السّلام قَالَ: الْمُؤْمِنُ أَعْظَمُ حُرْمَةً مِنَ الْکَعْبَةِ.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(حرمت مؤمن از کعبه بزرگتر است)
</w:t>
      </w:r>
      <w:r>
        <w:rPr>
          <w:rFonts w:ascii="IRNazanin" w:hAnsi="IRNazanin" w:eastAsia="IRNazanin" w:cs="IRNazanin"/>
          <w:lang w:bidi="fa-IR"/>
          <w:color w:val="111111"/>
          <w:sz w:val="28"/>
          <w:szCs w:val="28"/>
          <w:rtl/>
        </w:rPr>
        <w:t xml:space="preserve">امام ششم علیه السّلام فرمود حرمت مؤمن از کعبه بزرگتر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(مقام مؤمن از کعبه بزرگتر است)
</w:t>
      </w:r>
      <w:r>
        <w:rPr>
          <w:rFonts w:ascii="IRNazanin" w:hAnsi="IRNazanin" w:eastAsia="IRNazanin" w:cs="IRNazanin"/>
          <w:lang w:bidi="fa-IR"/>
          <w:color w:val="111111"/>
          <w:sz w:val="28"/>
          <w:szCs w:val="28"/>
          <w:rtl/>
        </w:rPr>
        <w:t xml:space="preserve">امام صادق علیه السّلام گفته: «مقام و مرتبه مرد خدا از کعبه برتر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(احترام مؤمن بیش از کعبه است)
</w:t>
      </w:r>
      <w:r>
        <w:rPr>
          <w:rFonts w:ascii="IRNazanin" w:hAnsi="IRNazanin" w:eastAsia="IRNazanin" w:cs="IRNazanin"/>
          <w:lang w:bidi="fa-IR"/>
          <w:color w:val="111111"/>
          <w:sz w:val="28"/>
          <w:szCs w:val="28"/>
          <w:rtl/>
        </w:rPr>
        <w:t xml:space="preserve">امام صادق علیه السّلام فرمود: احترام مؤمن بیشتر از کعبه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از نظر احترام از کعبه بالاتر است)
</w:t>
      </w:r>
      <w:r>
        <w:rPr>
          <w:rFonts w:ascii="IRNazanin" w:hAnsi="IRNazanin" w:eastAsia="IRNazanin" w:cs="IRNazanin"/>
          <w:lang w:bidi="fa-IR"/>
          <w:color w:val="111111"/>
          <w:sz w:val="28"/>
          <w:szCs w:val="28"/>
          <w:rtl/>
        </w:rPr>
        <w:t xml:space="preserve">ابراهیم بن عمر از امام صادق علیه السّلام نقل می‌کند که فرمود: حرمت مؤمن از کعبه بزرگتر است.</w:t>
      </w:r>
    </w:p>
    <w:p>
      <w:pPr>
        <w:pStyle w:val="Heading4"/>
      </w:pPr>
      <w:bookmarkStart w:id="572" w:name="_Toc95"/>
      <w:r>
        <w:t>حسب المؤمن من الله نصرة أن یری عدوه یعمل بمعاصی الله عز و جل</w:t>
      </w:r>
      <w:bookmarkEnd w:id="572"/>
    </w:p>
    <w:p>
      <w:pPr>
        <w:pStyle w:val="BookText"/>
      </w:pPr>
      <w:r>
        <w:rPr>
          <w:rStyle w:val="FootnoteReference"/>
        </w:rPr>
        <w:footnoteReference w:id="35"/>
      </w:r>
      <w:r>
        <w:rPr>
          <w:rFonts w:ascii="Amiri" w:hAnsi="Amiri" w:eastAsia="Amiri" w:cs="Amiri"/>
          <w:lang w:bidi="ar-SA"/>
          <w:color w:val="111111"/>
          <w:sz w:val="28"/>
          <w:szCs w:val="28"/>
          <w:rtl/>
        </w:rPr>
        <w:t xml:space="preserve">
«96»- حَدَّثَنَا أَبِی رَضِیَ اللَّهُ عَنْهُ قَالَ حَدَّثَنَا سَعْدُ بْنُ عَبْدِ اللَّهِ عَنْ أَیُّوبَ بْنِ نُوحٍ عَنْ مُحَمَّدِ بْنِ أَبِی عُمَیْرٍ عَنْ قُتَیْبَةَ الْأَعْشَی عَنْ أَبِی عَبْدِ اللَّهِ علیه السّلام قَالَ: حَسْبُ الْمُؤْمِنِ مِنَ اللَّهِ نُصْرَةً أَنْ یَرَی عَدُوَّهُ یَعْمَلُ بِمَعَاصِی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(همین نصرت خدا برای مؤمن کافی است که ببیند دشمنش در معصیت است)
</w:t>
      </w:r>
      <w:r>
        <w:rPr>
          <w:rFonts w:ascii="IRNazanin" w:hAnsi="IRNazanin" w:eastAsia="IRNazanin" w:cs="IRNazanin"/>
          <w:lang w:bidi="fa-IR"/>
          <w:color w:val="111111"/>
          <w:sz w:val="28"/>
          <w:szCs w:val="28"/>
          <w:rtl/>
        </w:rPr>
        <w:t xml:space="preserve">امام ششم علیه السّلام فرمود همین نصرت الهی برای مؤمن بس است که ببیند دشمنش مشغول معصیت خدا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(بسنده‌ست مؤمن را که بیند دشمنش در معصیت خدا گرفتار است)
</w:t>
      </w:r>
      <w:r>
        <w:rPr>
          <w:rFonts w:ascii="IRNazanin" w:hAnsi="IRNazanin" w:eastAsia="IRNazanin" w:cs="IRNazanin"/>
          <w:lang w:bidi="fa-IR"/>
          <w:color w:val="111111"/>
          <w:sz w:val="28"/>
          <w:szCs w:val="28"/>
          <w:rtl/>
        </w:rPr>
        <w:t xml:space="preserve">امام صادق علیه السّلام گفته: «کافی است یاری خدا مؤمن را که بیند دشمنش سرگرم به سرکشی از خدا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را همین یاری خدا بس که به بیند دشمنش بگناه آلوده است)
</w:t>
      </w:r>
      <w:r>
        <w:rPr>
          <w:rFonts w:ascii="IRNazanin" w:hAnsi="IRNazanin" w:eastAsia="IRNazanin" w:cs="IRNazanin"/>
          <w:lang w:bidi="fa-IR"/>
          <w:color w:val="111111"/>
          <w:sz w:val="28"/>
          <w:szCs w:val="28"/>
          <w:rtl/>
        </w:rPr>
        <w:t xml:space="preserve">امام صادق علیه السّلام فرمود: مؤمن را همین یاری از خدا بس که به بیند دشمنش بگناه آلوده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را این پیروزی از جانب خداوند بس، که دشمنش را ببیند که مشغول گناه است)
</w:t>
      </w:r>
      <w:r>
        <w:rPr>
          <w:rFonts w:ascii="IRNazanin" w:hAnsi="IRNazanin" w:eastAsia="IRNazanin" w:cs="IRNazanin"/>
          <w:lang w:bidi="fa-IR"/>
          <w:color w:val="111111"/>
          <w:sz w:val="28"/>
          <w:szCs w:val="28"/>
          <w:rtl/>
        </w:rPr>
        <w:t xml:space="preserve">قتیبه از امام صادق علیه السّلام نقل می‌کند که فرمود: برای مؤمن این پیروزی از سوی خداوند کافی است که دشمن خود را ببیند که مشغول ارتکاب گناه است.</w:t>
      </w:r>
    </w:p>
    <w:p>
      <w:pPr>
        <w:pStyle w:val="Heading4"/>
      </w:pPr>
      <w:bookmarkStart w:id="573" w:name="_Toc96"/>
      <w:r>
        <w:t>الهدیة تذهب بالضغائن</w:t>
      </w:r>
      <w:bookmarkEnd w:id="573"/>
    </w:p>
    <w:p>
      <w:pPr>
        <w:pStyle w:val="BookText"/>
      </w:pPr>
      <w:r>
        <w:rPr>
          <w:rFonts w:ascii="Amiri" w:hAnsi="Amiri" w:eastAsia="Amiri" w:cs="Amiri"/>
          <w:lang w:bidi="ar-SA"/>
          <w:color w:val="111111"/>
          <w:sz w:val="28"/>
          <w:szCs w:val="28"/>
          <w:rtl/>
        </w:rPr>
        <w:t xml:space="preserve">«97»- حَدَّثَنَا أَحْمَدُ بْنُ مُحَمَّدِ بْنِ یَحْیَی الْعَطَّارُ رَضِیَ اللَّهُ عَنْهُ عَنْ أَبِیهِ عَنْ سَهْلِ بْنِ زِیَادٍ قَالَ أَخْبَرَنَا مُحَمَّدُ بْنُ سَعِیدٍ عَنْ إِسْمَاعِیلَ بْنِ أَبِی زِیَادٍ السَّکُونِیِّ عَنْ أَبِی عَبْدِ اللَّهِ علیه السّلام قَالَ: نِعْمَ الشَّیْ‌ءُ الْهَدِیَّةُ أَمَامَ الْحَاجَةِ وَ قَالَ تَهَادَوْا تَحَابُّوا فَإِنَّ الْهَدِیَّةَ تَذْهَبُ بِالضَّغَائِنِ.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(هدیه کینه را میبرد)
</w:t>
      </w:r>
      <w:r>
        <w:rPr>
          <w:rFonts w:ascii="IRNazanin" w:hAnsi="IRNazanin" w:eastAsia="IRNazanin" w:cs="IRNazanin"/>
          <w:lang w:bidi="fa-IR"/>
          <w:color w:val="111111"/>
          <w:sz w:val="28"/>
          <w:szCs w:val="28"/>
          <w:rtl/>
        </w:rPr>
        <w:t xml:space="preserve">امام ششم علیه السّلام فرمود هدیه پیش از حاجت خوبست، فرمود بهم هدیه بدهید تا دوست هم باشید زیرا هدیه کینه‌ها را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(ارمغان کینه را می‌زداید)
</w:t>
      </w:r>
      <w:r>
        <w:rPr>
          <w:rFonts w:ascii="IRNazanin" w:hAnsi="IRNazanin" w:eastAsia="IRNazanin" w:cs="IRNazanin"/>
          <w:lang w:bidi="fa-IR"/>
          <w:color w:val="111111"/>
          <w:sz w:val="28"/>
          <w:szCs w:val="28"/>
          <w:rtl/>
        </w:rPr>
        <w:t xml:space="preserve">امام صادق علیه السّلام گفته: «پیشکش پیش از نیاز نیکوست.و به یک دیگر ارمغان فرستید تا دوست یک دیگر باشید. چون پیشکش کینه‌ها را از دل‌ها می‌برد».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(هدیه، کینه را از دل میزداید)
</w:t>
      </w:r>
      <w:r>
        <w:rPr>
          <w:rFonts w:ascii="IRNazanin" w:hAnsi="IRNazanin" w:eastAsia="IRNazanin" w:cs="IRNazanin"/>
          <w:lang w:bidi="fa-IR"/>
          <w:color w:val="111111"/>
          <w:sz w:val="28"/>
          <w:szCs w:val="28"/>
          <w:rtl/>
        </w:rPr>
        <w:t xml:space="preserve">امام صادق علیه السّلام فرمود: چه خوب است پیش از اظهار حاجت هدیه دادن و فرمود: بیکدیگر هدیه بدهید تا بهم دیگر محبت پیدا کنید که هدیه کینه را از دل میزداید.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(هدیه دادن کینه‌ها را از میان می‌برد)
</w:t>
      </w:r>
      <w:r>
        <w:rPr>
          <w:rFonts w:ascii="IRNazanin" w:hAnsi="IRNazanin" w:eastAsia="IRNazanin" w:cs="IRNazanin"/>
          <w:lang w:bidi="fa-IR"/>
          <w:color w:val="111111"/>
          <w:sz w:val="28"/>
          <w:szCs w:val="28"/>
          <w:rtl/>
        </w:rPr>
        <w:t xml:space="preserve">مسکونی از امام صادق علیه السّلام نقل می‌کند که فرمود: چقدر خوب است هدیه دادن پیش از احتیاج (پیش از آنکه طرف محتاج شود به او هدیه بدهی) و فرمود: هدیه بدهید تا همدیگر را دوست داشته باشید، همانا هدیه کینه‌ها را از میان می‌برد.</w:t>
      </w:r>
    </w:p>
    <w:p>
      <w:pPr>
        <w:pStyle w:val="Heading4"/>
      </w:pPr>
      <w:bookmarkStart w:id="574" w:name="_Toc97"/>
      <w:r>
        <w:t>طوبی لعبد نومة</w:t>
      </w:r>
      <w:bookmarkEnd w:id="574"/>
    </w:p>
    <w:p>
      <w:pPr>
        <w:pStyle w:val="BookText"/>
      </w:pPr>
      <w:r>
        <w:rPr>
          <w:rFonts w:ascii="Amiri" w:hAnsi="Amiri" w:eastAsia="Amiri" w:cs="Amiri"/>
          <w:lang w:bidi="ar-SA"/>
          <w:color w:val="111111"/>
          <w:sz w:val="28"/>
          <w:szCs w:val="28"/>
          <w:rtl/>
        </w:rPr>
        <w:t xml:space="preserve">«98»- حَدَّثَنَا أَبِی رَضِیَ اللَّهُ عَنْهُ قَالَ حَدَّثَنَا سَعْدُ بْنُ عَبْدِ اللَّهِ عَنْ أَحْمَدَ بْنِ أَبِی عَبْدِ اللَّهِ الْبَرْقِیِّ عَنْ أَبِیهِ عَنْ صَفْوَانَ الْجَمَّالِ عَنْ أَبِی عَبْدِ اللَّهِ علیه السّلام قَالَ: طُوبَی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7" w:name="pg5813_37803"/>
    <w:bookmarkEnd w:id="27"/>
    <w:p>
      <w:pPr>
        <w:pStyle w:val="BookText"/>
      </w:pPr>
      <w:r>
        <w:rPr>
          <w:rFonts w:ascii="Amiri" w:hAnsi="Amiri" w:eastAsia="Amiri" w:cs="Amiri"/>
          <w:lang w:bidi="ar-SA"/>
          <w:color w:val="111111"/>
          <w:sz w:val="28"/>
          <w:szCs w:val="28"/>
          <w:rtl/>
        </w:rPr>
        <w:t xml:space="preserve">لِعَبْدٍ نُوَمَةٍ </w:t>
      </w:r>
      <w:r>
        <w:rPr>
          <w:rStyle w:val="FootnoteReference"/>
        </w:rPr>
        <w:footnoteReference w:id="37"/>
      </w:r>
      <w:r>
        <w:rPr>
          <w:rFonts w:ascii="Amiri" w:hAnsi="Amiri" w:eastAsia="Amiri" w:cs="Amiri"/>
          <w:lang w:bidi="ar-SA"/>
          <w:color w:val="111111"/>
          <w:sz w:val="28"/>
          <w:szCs w:val="28"/>
          <w:rtl/>
        </w:rPr>
        <w:t xml:space="preserve">عَرَفَ النَّاسَ فَصَاحَبَهُمْ بِبَدَنِهِ وَ لَمْ یُصَاحِبْهُمْ فِی أَعْمَالِهِمْ بِقَلْبِهِ فَعَرَفَهُمْ فِی الظَّاهِرِ وَ لَمْ یَعْرِفُوهُ فِی الْبَاطِنِ.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(خوشا بحال بنده خواب آلوده)
</w:t>
      </w:r>
      <w:r>
        <w:rPr>
          <w:rFonts w:ascii="IRNazanin" w:hAnsi="IRNazanin" w:eastAsia="IRNazanin" w:cs="IRNazanin"/>
          <w:lang w:bidi="fa-IR"/>
          <w:color w:val="111111"/>
          <w:sz w:val="28"/>
          <w:szCs w:val="28"/>
          <w:rtl/>
        </w:rPr>
        <w:t xml:space="preserve">امام ششم علیه السّلام فرمود خوشا بحال بنده خواب آلوده که میشناسد مردم را و بحسب ظاهر با آنها معاشرت میکند و با کردار آنها از روی دل همراه نیست، آنها را در ظاهر شناخته ولی در باطن او را نشناخته‌اند.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(خوشا به بنده ساده‌نما)
</w:t>
      </w:r>
      <w:r>
        <w:rPr>
          <w:rFonts w:ascii="IRNazanin" w:hAnsi="IRNazanin" w:eastAsia="IRNazanin" w:cs="IRNazanin"/>
          <w:lang w:bidi="fa-IR"/>
          <w:color w:val="111111"/>
          <w:sz w:val="28"/>
          <w:szCs w:val="28"/>
          <w:rtl/>
        </w:rPr>
        <w:t xml:space="preserve">امام صادق علیه السّلام گفته: «خوشا بنده ساده‌نما که در ظاهر با مردم همدم است و با کردار آنان همراه نیست و مردم را در ظاهر شناخته اما مردم درون او را نشناخته‌اند».</w:t>
      </w:r>
      <w:r>
        <w:rPr>
          <w:rFonts w:ascii="IRNazanin" w:hAnsi="IRNazanin" w:eastAsia="IRNazanin" w:cs="IRNazanin"/>
          <w:lang w:bidi="fa-IR"/>
          <w:color w:val="111111"/>
          <w:sz w:val="28"/>
          <w:szCs w:val="28"/>
          <w:rtl/>
        </w:rPr>
        <w:t xml:space="preserve">ظاهرا نومه به ضم نون و سکون و او کسی ست که مردم درون او را ندانسته‌اند که 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(خوشا بحال بنده گم نام)
</w:t>
      </w:r>
      <w:r>
        <w:rPr>
          <w:rFonts w:ascii="IRNazanin" w:hAnsi="IRNazanin" w:eastAsia="IRNazanin" w:cs="IRNazanin"/>
          <w:lang w:bidi="fa-IR"/>
          <w:color w:val="111111"/>
          <w:sz w:val="28"/>
          <w:szCs w:val="28"/>
          <w:rtl/>
        </w:rPr>
        <w:t xml:space="preserve">امام صادق علیه السّلام فرمود: خوشا بحال بنده گمنامی که مردم را شناخته باشد با جسمش همنشین آنان باشد ولی دلش با رفتار آنان همراه نباشد او مردم را در ظاهر شناخته و مردم از باطن او آگاه نباشند.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(خوشا به حال بنده بی‌نام و نشان)
</w:t>
      </w:r>
      <w:r>
        <w:rPr>
          <w:rFonts w:ascii="IRNazanin" w:hAnsi="IRNazanin" w:eastAsia="IRNazanin" w:cs="IRNazanin"/>
          <w:lang w:bidi="fa-IR"/>
          <w:color w:val="111111"/>
          <w:sz w:val="28"/>
          <w:szCs w:val="28"/>
          <w:rtl/>
        </w:rPr>
        <w:t xml:space="preserve">صفوان جمّال از امام صادق علیه السّلام نقل می‌کند که فرمود: خوشا به حال بنده‌ای که بی‌نام و نشان و غیر معروف باشد، او مردم را می‌شناسد و با بدن خود با آنان همراهی می‌کند ولی با قلب خود با آنان همراهی نمی‌کند، او ظاهر آنها را می‌شناسد و آنان باطن او را نمی‌شناسند.</w:t>
      </w:r>
    </w:p>
    <w:p>
      <w:pPr>
        <w:pStyle w:val="Heading4"/>
      </w:pPr>
      <w:bookmarkStart w:id="575" w:name="_Toc98"/>
      <w:r>
        <w:t>خصلة تدع الرجل فقیرا یوم القیامة</w:t>
      </w:r>
      <w:bookmarkEnd w:id="575"/>
    </w:p>
    <w:p>
      <w:pPr>
        <w:pStyle w:val="BookText"/>
      </w:pPr>
      <w:r>
        <w:rPr>
          <w:rFonts w:ascii="Amiri" w:hAnsi="Amiri" w:eastAsia="Amiri" w:cs="Amiri"/>
          <w:lang w:bidi="ar-SA"/>
          <w:color w:val="111111"/>
          <w:sz w:val="28"/>
          <w:szCs w:val="28"/>
          <w:rtl/>
        </w:rPr>
        <w:t xml:space="preserve">«99»- حَدَّثَنَا أَبِی رَضِیَ اللَّهُ عَنْهُ قَالَ حَدَّثَنَا أَبُو الْحَسَنِ مُحَمَّدُ بْنُ أَحْمَدَ بْنِ عَلِیِّ بْنِ أَسَدٍ الْأَسَدِیُّ قَالَ حَدَّثَنِی مُحَمَّدُ بْنُ أَبِی أَیُّوبَ النَّهْرَوِیُّ قَالَ حَدَّثَنِی جَعْفَرُ بْنُ سُنَیْدِ بْنِ دَاوُدَ قَالَ حَدَّثَنِی أَبِی قَالَ حَدَّثَنَا یُوسُفُ بْنُ مُحَمَّدِ بْنِ الْمُنْکَدِرِ عَنْ أَبِیهِ عَنْ جَابِرِ بْنِ عَبْدِ اللَّهِ قَالَ قَالَ رَسُولُ اللَّهِ صلّی الله علیه و آله قَالَتْ أُمُّ سُلَیْمَانَ بْنِ دَاوُدَ لِسُلَیْمَانَ علیه السّلام إِیَّاکَ وَ کَثْرَةَ النَّوْمِ بِاللَّیْلِ فَإِنَّ کَثْرَةَ النَّوْمِ بِاللَّیْلِ تَدَعُ الرَّجُلَ فَقِیراً </w:t>
      </w:r>
      <w:r>
        <w:rPr>
          <w:rStyle w:val="FootnoteReference"/>
        </w:rPr>
        <w:footnoteReference w:id="38"/>
      </w:r>
      <w:r>
        <w:rPr>
          <w:rFonts w:ascii="Amiri" w:hAnsi="Amiri" w:eastAsia="Amiri" w:cs="Amiri"/>
          <w:lang w:bidi="ar-SA"/>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مرد را در قیامت فقیر دارد)
</w:t>
      </w:r>
      <w:r>
        <w:rPr>
          <w:rFonts w:ascii="IRNazanin" w:hAnsi="IRNazanin" w:eastAsia="IRNazanin" w:cs="IRNazanin"/>
          <w:lang w:bidi="fa-IR"/>
          <w:color w:val="111111"/>
          <w:sz w:val="28"/>
          <w:szCs w:val="28"/>
          <w:rtl/>
        </w:rPr>
        <w:t xml:space="preserve">رسول خدا صلّی الله علیه و آله فرمود که مادر سلیمان گفت پرهیز کن از خواب بسیار در شب زیرا خواب بسیار در شب شخص را در قیامت فقیر میدارد.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که آدمی را در قیامت تهی‌دست دارد)
</w:t>
      </w:r>
      <w:r>
        <w:rPr>
          <w:rFonts w:ascii="IRNazanin" w:hAnsi="IRNazanin" w:eastAsia="IRNazanin" w:cs="IRNazanin"/>
          <w:lang w:bidi="fa-IR"/>
          <w:color w:val="111111"/>
          <w:sz w:val="28"/>
          <w:szCs w:val="28"/>
          <w:rtl/>
        </w:rPr>
        <w:t xml:space="preserve">پیامبر اکرم صلّی الله علیه و آله گفته: «مادر سلیمان ابن داود به سلیمان گفت: از خواب بسیار بپرهیز، زیرا خواب بسیار در شب آدمی را در قیامت نیازمند می‌دارد».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(مایه نیازمندی روز قیامت)
</w:t>
      </w:r>
      <w:r>
        <w:rPr>
          <w:rFonts w:ascii="IRNazanin" w:hAnsi="IRNazanin" w:eastAsia="IRNazanin" w:cs="IRNazanin"/>
          <w:lang w:bidi="fa-IR"/>
          <w:color w:val="111111"/>
          <w:sz w:val="28"/>
          <w:szCs w:val="28"/>
          <w:rtl/>
        </w:rPr>
        <w:t xml:space="preserve">رسول خدا صلّی الله علیه و آله فرمود: مادر سلیمان بن داود بسلیمان گفت: مبادا شب زیاد بخوابی که بشب خواب زیاد کردن مایه نیازمندی و بیچارگی روز قیامت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(خصلتی شخص را در روز قیامت فقیر می‌سازد)
</w:t>
      </w:r>
      <w:r>
        <w:rPr>
          <w:rFonts w:ascii="IRNazanin" w:hAnsi="IRNazanin" w:eastAsia="IRNazanin" w:cs="IRNazanin"/>
          <w:lang w:bidi="fa-IR"/>
          <w:color w:val="111111"/>
          <w:sz w:val="28"/>
          <w:szCs w:val="28"/>
          <w:rtl/>
        </w:rPr>
        <w:t xml:space="preserve">جابر بن عبد اللَّه از پیامبر خدا صلّی الله علیه و آله نقل می‌کند که فرمود: مادر سلیمان بن داود به سلیمان گفت: از خوابیدن زیاد در شب بپرهیز که خوابیدن زیاد در شب، تو را در روز قیامت فقیر می‌سازد.</w:t>
      </w:r>
    </w:p>
    <w:p>
      <w:pPr>
        <w:pStyle w:val="Heading4"/>
      </w:pPr>
      <w:bookmarkStart w:id="576" w:name="_Toc99"/>
      <w:r>
        <w:t>عرفاء أهل الجنة صنف</w:t>
      </w:r>
      <w:bookmarkEnd w:id="576"/>
    </w:p>
    <w:p>
      <w:pPr>
        <w:pStyle w:val="BookText"/>
      </w:pPr>
      <w:r>
        <w:rPr>
          <w:rFonts w:ascii="Amiri" w:hAnsi="Amiri" w:eastAsia="Amiri" w:cs="Amiri"/>
          <w:lang w:bidi="ar-SA"/>
          <w:color w:val="111111"/>
          <w:sz w:val="28"/>
          <w:szCs w:val="28"/>
          <w:rtl/>
        </w:rPr>
        <w:t xml:space="preserve">«100»- حَدَّثَنَا أَبُو الْحَسَنِ مُحَمَّدُ بْنُ أَحْمَدَ بْنِ عَلِیِّ بْنِ أَسَدٍ الْأَسَدِیُّ قَالَ حَدَّثَنَا أَبِی وَ عَلِیُّ بْنُ الْعَبَّاسِ الْبَجَلِیُّ وَ الْحَسَنُ بْنُ عَلِیِّ بْنِ نَصْرٍ الطُّوسِیُّ قَالُوا حَدَّثَنَا مُحَمَّدُ بْنُ عَبْدِ الرَّحْمَنِ بْنِ غَزْوَانَ قَالَ حَدَّثَنَا أَبُو سِنَانٍ الْعَابِدِیُّ قَالَ حَدَّثَنَا صَفْوَانُ بْنُ سُلَیْمٍ عَنْ عَطَاءِ بْنِ یَسَارٍ عَنْ أَبِی سَعِیدٍ الْخُدْرِیِّ قَالَ قَالَ رَسُولُ اللَّهِ صلّی الله علیه و آله حَمَلَةُ الْقُرْآنِ عُرَفَاءُ أَهْلِ الْجَنَّةِ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(کدخدایان بهشت یک دسته‌اند)
</w:t>
      </w:r>
      <w:r>
        <w:rPr>
          <w:rFonts w:ascii="IRNazanin" w:hAnsi="IRNazanin" w:eastAsia="IRNazanin" w:cs="IRNazanin"/>
          <w:lang w:bidi="fa-IR"/>
          <w:color w:val="111111"/>
          <w:sz w:val="28"/>
          <w:szCs w:val="28"/>
          <w:rtl/>
        </w:rPr>
        <w:t xml:space="preserve">رسول خدا صلّی الله علیه و آله فرمود دانایان قرآن کدخدایان اهل بهشتند.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(سرشناسان بهشت گروهی‌اند)
</w:t>
      </w:r>
      <w:r>
        <w:rPr>
          <w:rFonts w:ascii="IRNazanin" w:hAnsi="IRNazanin" w:eastAsia="IRNazanin" w:cs="IRNazanin"/>
          <w:lang w:bidi="fa-IR"/>
          <w:color w:val="111111"/>
          <w:sz w:val="28"/>
          <w:szCs w:val="28"/>
          <w:rtl/>
        </w:rPr>
        <w:t xml:space="preserve">فرستاده خدا صلّی الله علیه و آله گفته: «خوانندگان قرآن سرشناسان اهل بهشت‌اند».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(سرشناسان اهل بهشت یک صنف‌اند)
</w:t>
      </w:r>
      <w:r>
        <w:rPr>
          <w:rFonts w:ascii="IRNazanin" w:hAnsi="IRNazanin" w:eastAsia="IRNazanin" w:cs="IRNazanin"/>
          <w:lang w:bidi="fa-IR"/>
          <w:color w:val="111111"/>
          <w:sz w:val="28"/>
          <w:szCs w:val="28"/>
          <w:rtl/>
        </w:rPr>
        <w:t xml:space="preserve">رسول خدا صلّی الله علیه و آله فرمود: سرشناسان بهشتیان حافظین قرآنند.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(سرشناسان اهل بهشت یک گروه هستند)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حاملان قرآن، سرشناسان اهل بهشت هستند.</w:t>
      </w:r>
    </w:p>
    <w:p>
      <w:pPr>
        <w:pStyle w:val="Heading4"/>
      </w:pPr>
      <w:bookmarkStart w:id="577" w:name="_Toc100"/>
      <w:r>
        <w:t>توضأ رسول الله صلّی الله علیه و آله مرة مرة</w:t>
      </w:r>
      <w:bookmarkEnd w:id="577"/>
    </w:p>
    <w:p>
      <w:pPr>
        <w:pStyle w:val="BookText"/>
      </w:pPr>
      <w:r>
        <w:rPr>
          <w:rFonts w:ascii="Amiri" w:hAnsi="Amiri" w:eastAsia="Amiri" w:cs="Amiri"/>
          <w:lang w:bidi="ar-SA"/>
          <w:color w:val="111111"/>
          <w:sz w:val="28"/>
          <w:szCs w:val="28"/>
          <w:rtl/>
        </w:rPr>
        <w:t xml:space="preserve">«101»- حَدَّثَنَا أَبُو أَحْمَدَ مُحَمَّدُ بْنُ جَعْفَرٍ الْبُنْدَارُ الْفَرْغَانِیُّ بِفَرْغَانَةَ قَالَ حَدَّثَنَا أَبُو الْعَبَّاسِ الْحَمَّادِیُّ قَالَ حَدَّثَنَا أَبُو مُسْلِمٍ الْکَجِّیُّ قَالَ حَدَّثَنَا عَبْدُ اللَّهِ بْنُ عَبْدِ الْوَهَّابِ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8" w:name="pg5813_37806"/>
    <w:bookmarkEnd w:id="28"/>
    <w:p>
      <w:pPr>
        <w:pStyle w:val="BookText"/>
      </w:pPr>
      <w:r>
        <w:rPr>
          <w:rFonts w:ascii="Amiri" w:hAnsi="Amiri" w:eastAsia="Amiri" w:cs="Amiri"/>
          <w:lang w:bidi="ar-SA"/>
          <w:color w:val="111111"/>
          <w:sz w:val="28"/>
          <w:szCs w:val="28"/>
          <w:rtl/>
        </w:rPr>
        <w:t xml:space="preserve">قَالَ حَدَّثَنَا عَبْدُ الرَّحِیمِ بْنُ زَیْدٍ الْعَمِّیُّ عَنْ أَبِیهِ عَنْ مُعَاوِیَةَ بْنِ قُرَّةَ عَنِ ابْنِ عُمَرَ أَنَّ رَسُولَ اللَّهِ صلّی الله علیه و آله تَوَضَّأَ مَرَّةً مَرَّةً.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یک بار یک بار وضوء میساخت)
</w:t>
      </w:r>
      <w:r>
        <w:rPr>
          <w:rFonts w:ascii="IRNazanin" w:hAnsi="IRNazanin" w:eastAsia="IRNazanin" w:cs="IRNazanin"/>
          <w:lang w:bidi="fa-IR"/>
          <w:color w:val="111111"/>
          <w:sz w:val="28"/>
          <w:szCs w:val="28"/>
          <w:rtl/>
        </w:rPr>
        <w:t xml:space="preserve">ابن عمر گوید رسول خدا صلّی الله علیه و آله اعضاء وضوء را یک بار یک بار می‌شست.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اکرم صلّی الله علیه و آله اجزاء دست نماز را یک بار یک بار می‌ساخت)
</w:t>
      </w:r>
      <w:r>
        <w:rPr>
          <w:rFonts w:ascii="IRNazanin" w:hAnsi="IRNazanin" w:eastAsia="IRNazanin" w:cs="IRNazanin"/>
          <w:lang w:bidi="fa-IR"/>
          <w:color w:val="111111"/>
          <w:sz w:val="28"/>
          <w:szCs w:val="28"/>
          <w:rtl/>
        </w:rPr>
        <w:t xml:space="preserve">ابن عمر گفت: «رسول خدا صلّی الله علیه و آله اعضای وضوء را یک بار یک بار به جای می‌آورد.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یک بار یک بار وضو میساخت)
</w:t>
      </w:r>
      <w:r>
        <w:rPr>
          <w:rFonts w:ascii="IRNazanin" w:hAnsi="IRNazanin" w:eastAsia="IRNazanin" w:cs="IRNazanin"/>
          <w:lang w:bidi="fa-IR"/>
          <w:color w:val="111111"/>
          <w:sz w:val="28"/>
          <w:szCs w:val="28"/>
          <w:rtl/>
        </w:rPr>
        <w:t xml:space="preserve">ابن عمران گوید: رسول خدا صلّی الله علیه و آله یک بار یک بار وضو میساخت.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پشت سر هم وضو می‌ساخت)
</w:t>
      </w:r>
      <w:r>
        <w:rPr>
          <w:rFonts w:ascii="IRNazanin" w:hAnsi="IRNazanin" w:eastAsia="IRNazanin" w:cs="IRNazanin"/>
          <w:lang w:bidi="fa-IR"/>
          <w:color w:val="111111"/>
          <w:sz w:val="28"/>
          <w:szCs w:val="28"/>
          <w:rtl/>
        </w:rPr>
        <w:t xml:space="preserve">معاویة بن قرّه از ابن عمر نقل می‌کند که: پیامبر خدا صلّی الله علیه و آله پشت سر هم وضو می‌گرفت.</w:t>
      </w:r>
    </w:p>
    <w:p>
      <w:pPr>
        <w:pStyle w:val="Heading4"/>
      </w:pPr>
      <w:bookmarkStart w:id="578" w:name="_Toc101"/>
      <w:r>
        <w:t>أحسن الحسن خصلة</w:t>
      </w:r>
      <w:bookmarkEnd w:id="578"/>
    </w:p>
    <w:p>
      <w:pPr>
        <w:pStyle w:val="BookText"/>
      </w:pPr>
      <w:r>
        <w:rPr>
          <w:rFonts w:ascii="Amiri" w:hAnsi="Amiri" w:eastAsia="Amiri" w:cs="Amiri"/>
          <w:lang w:bidi="ar-SA"/>
          <w:color w:val="111111"/>
          <w:sz w:val="28"/>
          <w:szCs w:val="28"/>
          <w:rtl/>
        </w:rPr>
        <w:t xml:space="preserve">«102»- حَدَّثَنَا أَبُو الْحَسَنِ عَلِیُّ بْنُ عَبْدِ اللَّهِ بْنِ أَحْمَدَ الْأَسْوَارِیُّ قَالَ حَدَّثَنَا أَبُو یُوسُفَ أَحْمَدُ بْنُ مُحَمَّدِ بْنِ قَیْسٍ السِّجْزِیُ </w:t>
      </w:r>
      <w:r>
        <w:rPr>
          <w:rStyle w:val="FootnoteReference"/>
        </w:rPr>
        <w:footnoteReference w:id="40"/>
      </w:r>
      <w:r>
        <w:rPr>
          <w:rFonts w:ascii="Amiri" w:hAnsi="Amiri" w:eastAsia="Amiri" w:cs="Amiri"/>
          <w:lang w:bidi="ar-SA"/>
          <w:color w:val="111111"/>
          <w:sz w:val="28"/>
          <w:szCs w:val="28"/>
          <w:rtl/>
        </w:rPr>
        <w:t xml:space="preserve">الْمُذَکِّرُ قَالَ حَدَّثَنِی أَبُو مُحَمَّدٍ عَبْدُ الْعَزِیزِ بْنُ عَلِیٍّ السَّرَخْسِیُّ بِمَرْوَ الرُّوذَ قَالَ حَدَّثَنِی أَبُو بَکْرٍ أَحْمَدُ بْنُ عِمْرَانَ الْبَغْدَادِیُّ قَالَ حَدَّثَنَا أَبُو الْحَسَنِ قَالَ حَدَّثَنَا أَبُو الْحَسَنِ قَالَ حَدَّثَنَا أَبُو الْحَسَنِ قَالَ حَدَّثَنَا الْحَسَنُ عَنِ الْحَسَنِ عَنِ الْحَسَنِ إِنْ أَحْسَنَ الْحَسَنِ الْخُلُقُ الْحَسَنُ.</w:t>
      </w:r>
    </w:p>
    <w:p>
      <w:pPr>
        <w:pStyle w:val="BookText"/>
      </w:pPr>
      <w:r>
        <w:rPr>
          <w:rFonts w:ascii="IRNazanin" w:hAnsi="IRNazanin" w:eastAsia="IRNazanin" w:cs="IRNazanin"/>
          <w:lang w:bidi="fa-IR"/>
          <w:color w:val="111111"/>
          <w:sz w:val="28"/>
          <w:szCs w:val="28"/>
          <w:rtl/>
        </w:rPr>
        <w:t xml:space="preserve">فأما أبو الحسن الأول فمحمد بن عبد الرحیم التستری و أما أبو الحسن الثانی فعلی بن أحمد البصری التمار و أما أبو الحسن الثالث فعلی بن محمد الواقدی و أما الحسن الأول فالحسن بن عرفة العبدی و أما الحسن الثانی فالحسن بن أبی الحسن البصری و أما الحسن الثالث فالحسن بن علی بن أبی طالب علیهم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 از بهتر یک خصلت است)
</w:t>
      </w:r>
      <w:r>
        <w:rPr>
          <w:rFonts w:ascii="IRNazanin" w:hAnsi="IRNazanin" w:eastAsia="IRNazanin" w:cs="IRNazanin"/>
          <w:lang w:bidi="fa-IR"/>
          <w:color w:val="111111"/>
          <w:sz w:val="28"/>
          <w:szCs w:val="28"/>
          <w:rtl/>
        </w:rPr>
        <w:t xml:space="preserve">امام دوم علیه السّلام فرمود بهتر نیکوئیها حسن خلق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(نیکوترین نیکها منشی ست)
</w:t>
      </w:r>
      <w:r>
        <w:rPr>
          <w:rFonts w:ascii="IRNazanin" w:hAnsi="IRNazanin" w:eastAsia="IRNazanin" w:cs="IRNazanin"/>
          <w:lang w:bidi="fa-IR"/>
          <w:color w:val="111111"/>
          <w:sz w:val="28"/>
          <w:szCs w:val="28"/>
          <w:rtl/>
        </w:rPr>
        <w:t xml:space="preserve">از امام حسن بن علی علیهما السّلام روایت شده نیکوترین نیکها نیک خویی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خوی)
</w:t>
      </w:r>
      <w:r>
        <w:rPr>
          <w:rFonts w:ascii="IRNazanin" w:hAnsi="IRNazanin" w:eastAsia="IRNazanin" w:cs="IRNazanin"/>
          <w:lang w:bidi="fa-IR"/>
          <w:color w:val="111111"/>
          <w:sz w:val="28"/>
          <w:szCs w:val="28"/>
          <w:rtl/>
        </w:rPr>
        <w:t xml:space="preserve">احمد بن عمران بغدادی، از ابو الحسن و او از ابو الحسن و او از ابو الحسن و او از حسن و او از حسن و او از حسن علیه السّلام روایت میکند که زیباتر از هر زیبا خلق زیبا است.</w:t>
      </w:r>
      <w:r>
        <w:rPr>
          <w:rFonts w:ascii="IRNazanin" w:hAnsi="IRNazanin" w:eastAsia="IRNazanin" w:cs="IRNazanin"/>
          <w:lang w:bidi="fa-IR"/>
          <w:color w:val="111111"/>
          <w:sz w:val="28"/>
          <w:szCs w:val="28"/>
          <w:rtl/>
        </w:rPr>
        <w:t xml:space="preserve">شرح سند: ابو الحسن اولی محمد بن عبد الرحیم شوشتری و ابو الحسن دوم علی بن احمد بصری تمار و ابو الحسن سوم علی بن محمد واقدی و حسن اولی حسن بن عرفه عبدی و حسن دوم حسن بن ابی الحسن بصری و حسن سوم حسن بن علی بن ابی طالب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زیباترین زیبایی‌هاست)
</w:t>
      </w:r>
      <w:r>
        <w:rPr>
          <w:rFonts w:ascii="IRNazanin" w:hAnsi="IRNazanin" w:eastAsia="IRNazanin" w:cs="IRNazanin"/>
          <w:lang w:bidi="fa-IR"/>
          <w:color w:val="111111"/>
          <w:sz w:val="28"/>
          <w:szCs w:val="28"/>
          <w:rtl/>
        </w:rPr>
        <w:t xml:space="preserve">ابو الحسن از حسن و او از حسن و او از حسن علیه السّلام نقل می‌کند که فرمود: زیباترین زیبایی‌ها داشتن اخلاق زیباست.</w:t>
      </w:r>
      <w:r>
        <w:rPr>
          <w:rFonts w:ascii="IRNazanin" w:hAnsi="IRNazanin" w:eastAsia="IRNazanin" w:cs="IRNazanin"/>
          <w:lang w:bidi="fa-IR"/>
          <w:color w:val="111111"/>
          <w:sz w:val="28"/>
          <w:szCs w:val="28"/>
          <w:rtl/>
        </w:rPr>
        <w:t xml:space="preserve">منظور از ابو الحسن اول محمد بن عبد الرحیم تستری و منظور از ابو الحسن دوم علی بن احمد بصری و منظور از ابو الحسن سوم علی بن محمد واقدی است و منظور از حسن اول حسن بن عرفه و منظور از حسن دوم حسن بصری و منظور از حسن سوم حضرت حسن بن علی بن ابی طالب علیهما السّلام است.</w:t>
      </w:r>
    </w:p>
    <w:p>
      <w:pPr>
        <w:pStyle w:val="Heading4"/>
      </w:pPr>
      <w:bookmarkStart w:id="579" w:name="_Toc102"/>
      <w:r>
        <w:t>ترک النبی صلّی الله علیه و آله دعوته لخصلة</w:t>
      </w:r>
      <w:bookmarkEnd w:id="579"/>
    </w:p>
    <w:p>
      <w:pPr>
        <w:pStyle w:val="BookText"/>
      </w:pPr>
      <w:r>
        <w:rPr>
          <w:rFonts w:ascii="Amiri" w:hAnsi="Amiri" w:eastAsia="Amiri" w:cs="Amiri"/>
          <w:lang w:bidi="ar-SA"/>
          <w:color w:val="111111"/>
          <w:sz w:val="28"/>
          <w:szCs w:val="28"/>
          <w:rtl/>
        </w:rPr>
        <w:t xml:space="preserve">«103»- أَخْبَرَنِی أَبُو الْحَسَنِ طَاهِرُ بْنُ مُحَمَّدِ بْنِ یُونُسَ قَالَ حَدَّثَنَا مُحَمَّدُ بْنُ عُثْمَانَ الْهَرَوِیُّ قَالَ حَدَّثَنَا أَحْمَدُ بْنُ نَجْدَةَ قَالَ حَدَّثَنَا أَبُو بِشْرٍ خَتَنُ الْمُقْرِئِ قَالَ حَدَّثَنَا مُعَمَّرُ بْنُ سُلَیْمَانَ قَالَ إِنِّی سَمِعْتُ أَنَسَ بْنَ مَالِکٍ یَقُولُ قَالَ رَسُولُ اللَّهِ صلّی الله علیه و آله لِکُلِّ نَبِیٍّ دَعْوَةٌ قَدْ دَعَا بِهَا وَ قَدْ سَأَلَ سُؤْلًا وَ قَدْ خَبَأْتُ دَعْوَتِی </w:t>
      </w:r>
      <w:r>
        <w:rPr>
          <w:rStyle w:val="FootnoteReference"/>
        </w:rPr>
        <w:footnoteReference w:id="41"/>
      </w:r>
      <w:r>
        <w:rPr>
          <w:rFonts w:ascii="Amiri" w:hAnsi="Amiri" w:eastAsia="Amiri" w:cs="Amiri"/>
          <w:lang w:bidi="ar-SA"/>
          <w:color w:val="111111"/>
          <w:sz w:val="28"/>
          <w:szCs w:val="28"/>
          <w:rtl/>
        </w:rPr>
        <w:t xml:space="preserve">لِشَفَاعَتِی لِأُمَّتِی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برای یک خصلت دعای خود را ترک کرد)
</w:t>
      </w:r>
      <w:r>
        <w:rPr>
          <w:rFonts w:ascii="IRNazanin" w:hAnsi="IRNazanin" w:eastAsia="IRNazanin" w:cs="IRNazanin"/>
          <w:lang w:bidi="fa-IR"/>
          <w:color w:val="111111"/>
          <w:sz w:val="28"/>
          <w:szCs w:val="28"/>
          <w:rtl/>
        </w:rPr>
        <w:t xml:space="preserve">رسول خدا صلّی الله علیه و آله فرمود هر پیغمبری نزد خدا یک دعای خصوصی داشت که آن را درخواست کرد و سؤالی نمود و من دعای خود را ذخیره کردم برای شفاعت امتم در روز قیامت.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(یامبر برای منشی دعای خود را ترک کرد)
</w:t>
      </w:r>
      <w:r>
        <w:rPr>
          <w:rFonts w:ascii="IRNazanin" w:hAnsi="IRNazanin" w:eastAsia="IRNazanin" w:cs="IRNazanin"/>
          <w:lang w:bidi="fa-IR"/>
          <w:color w:val="111111"/>
          <w:sz w:val="28"/>
          <w:szCs w:val="28"/>
          <w:rtl/>
        </w:rPr>
        <w:t xml:space="preserve">پیامبر اکرم صلّی الله علیه و آله گفته: «هر پیامبری از خدا چیزی خواست من خواست خود را برای پیروان خود اندوخته کردم».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دعای خود را بیک منظور ذخیره کرد)
</w:t>
      </w:r>
      <w:r>
        <w:rPr>
          <w:rFonts w:ascii="IRNazanin" w:hAnsi="IRNazanin" w:eastAsia="IRNazanin" w:cs="IRNazanin"/>
          <w:lang w:bidi="fa-IR"/>
          <w:color w:val="111111"/>
          <w:sz w:val="28"/>
          <w:szCs w:val="28"/>
          <w:rtl/>
        </w:rPr>
        <w:t xml:space="preserve">رسول خدا صلّی الله علیه و آله فرمود: هر پیغمبری دعای مخصوصی داشت که با آن خدا را خوانده و حاجت خود را درخواست کرد ولی من دعایم را ذخیره کرده‌ام برای شفاعت امتم در روز قیامت.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به خاطر یک خصلت دعای خود را ترک کرد)
</w:t>
      </w:r>
      <w:r>
        <w:rPr>
          <w:rFonts w:ascii="IRNazanin" w:hAnsi="IRNazanin" w:eastAsia="IRNazanin" w:cs="IRNazanin"/>
          <w:lang w:bidi="fa-IR"/>
          <w:color w:val="111111"/>
          <w:sz w:val="28"/>
          <w:szCs w:val="28"/>
          <w:rtl/>
        </w:rPr>
        <w:t xml:space="preserve">معمّر بن سلیمان گفت: از انس بن مالک شنیدم که گفت: پیامبر خدا صلّی الله علیه و آله فرمود: هر پیامبری دعایی داشت که با آن دعا می‌کرد و چیزی را از خدا می‌خواست، ولی من دعای خود را برای شفاعت امتم در روز قیامت نگه داشته‌ام.</w:t>
      </w:r>
    </w:p>
    <w:p>
      <w:pPr>
        <w:pStyle w:val="Heading4"/>
      </w:pPr>
      <w:bookmarkStart w:id="580" w:name="_Toc103"/>
      <w:r>
        <w:t>أفضل العبادة خصلة و أفضل الدین خصلة</w:t>
      </w:r>
      <w:bookmarkEnd w:id="580"/>
    </w:p>
    <w:p>
      <w:pPr>
        <w:pStyle w:val="BookText"/>
      </w:pPr>
      <w:r>
        <w:rPr>
          <w:rFonts w:ascii="Amiri" w:hAnsi="Amiri" w:eastAsia="Amiri" w:cs="Amiri"/>
          <w:lang w:bidi="ar-SA"/>
          <w:color w:val="111111"/>
          <w:sz w:val="28"/>
          <w:szCs w:val="28"/>
          <w:rtl/>
        </w:rPr>
        <w:t xml:space="preserve">«104»- أَخْبَرَنِی الْخَلِیلُ بْنُ أَحْمَدَ قَالَ أَخْبَرَنَا ابْنُ مَنِیعٍ </w:t>
      </w:r>
      <w:r>
        <w:rPr>
          <w:rStyle w:val="FootnoteReference"/>
        </w:rPr>
        <w:footnoteReference w:id="42"/>
      </w:r>
      <w:r>
        <w:rPr>
          <w:rFonts w:ascii="Amiri" w:hAnsi="Amiri" w:eastAsia="Amiri" w:cs="Amiri"/>
          <w:lang w:bidi="ar-SA"/>
          <w:color w:val="111111"/>
          <w:sz w:val="28"/>
          <w:szCs w:val="28"/>
          <w:rtl/>
        </w:rPr>
        <w:t xml:space="preserve">قَالَ حَدَّثَنَا هَارُونُ.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9" w:name="pg5813_37808"/>
    <w:bookmarkEnd w:id="29"/>
    <w:p>
      <w:pPr>
        <w:pStyle w:val="BookText"/>
      </w:pPr>
      <w:r>
        <w:rPr>
          <w:rFonts w:ascii="Amiri" w:hAnsi="Amiri" w:eastAsia="Amiri" w:cs="Amiri"/>
          <w:lang w:bidi="ar-SA"/>
          <w:color w:val="111111"/>
          <w:sz w:val="28"/>
          <w:szCs w:val="28"/>
          <w:rtl/>
        </w:rPr>
        <w:t xml:space="preserve">بْنُ عَبْدِ اللَّهِ قَالَ حَدَّثَنَا سُلَیْمَانُ بْنُ عَبْدِ الرَّحْمَنِ الدِّمَشْقِیُّ قَالَ حَدَّثَنَا خَالِدُ بْنُ أَبِی خَالِدٍ الْأَزْرَقُ عَنْ مُحَمَّدِ بْنِ عَبْدِ الرَّحْمَنِ وَ أَظُنُّهُ ابْنَ أَبِی لَیْلَی عَنْ نَافِعٍ عَنِ ابْنِ عُمَرَ عَنْ رَسُولِ اللَّهِ صلّی الله علیه و آله أَنَّهُ قَالَ: أَفْضَلُ الْعِبَادَةِ الْفِقْهُ وَ أَفْضَلُ الدِّینِ الْوَرَعُ.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عبادت خصلتی و بهترین دین خصلتی است)
</w:t>
      </w:r>
      <w:r>
        <w:rPr>
          <w:rFonts w:ascii="IRNazanin" w:hAnsi="IRNazanin" w:eastAsia="IRNazanin" w:cs="IRNazanin"/>
          <w:lang w:bidi="fa-IR"/>
          <w:color w:val="111111"/>
          <w:sz w:val="28"/>
          <w:szCs w:val="28"/>
          <w:rtl/>
        </w:rPr>
        <w:t xml:space="preserve">رسول خدا صلّی الله علیه و آله فرمود بهترین عبادت مسأله دانی است و بهترین دین داری ورع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(بهترین پرستش منشی ست و نیکوترین دین منشی)
</w:t>
      </w:r>
      <w:r>
        <w:rPr>
          <w:rFonts w:ascii="IRNazanin" w:hAnsi="IRNazanin" w:eastAsia="IRNazanin" w:cs="IRNazanin"/>
          <w:lang w:bidi="fa-IR"/>
          <w:color w:val="111111"/>
          <w:sz w:val="28"/>
          <w:szCs w:val="28"/>
          <w:rtl/>
        </w:rPr>
        <w:t xml:space="preserve">پیامبر اکرم صلّی الله علیه و آله گفت: «نیکوترین پرستش راه دانی‌ست و خوب‌ترین دین داری پرهیزگاری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عبادت یک خصلت است و نیکوترین آئین یکی)
</w:t>
      </w:r>
      <w:r>
        <w:rPr>
          <w:rFonts w:ascii="IRNazanin" w:hAnsi="IRNazanin" w:eastAsia="IRNazanin" w:cs="IRNazanin"/>
          <w:lang w:bidi="fa-IR"/>
          <w:color w:val="111111"/>
          <w:sz w:val="28"/>
          <w:szCs w:val="28"/>
          <w:rtl/>
        </w:rPr>
        <w:t xml:space="preserve">رسول خدا صلّی الله علیه و آله فرمود: بهترین عبادت فرا گرفتن احکام الهی است و بهترین آئین تقوی و پاکدامنی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عبادت یک خصلت و بهترین دین، یک خصلت است)
</w:t>
      </w:r>
      <w:r>
        <w:rPr>
          <w:rFonts w:ascii="IRNazanin" w:hAnsi="IRNazanin" w:eastAsia="IRNazanin" w:cs="IRNazanin"/>
          <w:lang w:bidi="fa-IR"/>
          <w:color w:val="111111"/>
          <w:sz w:val="28"/>
          <w:szCs w:val="28"/>
          <w:rtl/>
        </w:rPr>
        <w:t xml:space="preserve">نافع از ابن عمر نقل می‌کند که پیامبر خدا صلّی الله علیه و آله فرمود: بهترین عبادت دانستن (احکام شرع) و بهترین دین پرهیزگاری است.</w:t>
      </w:r>
    </w:p>
    <w:p>
      <w:pPr>
        <w:pStyle w:val="Heading4"/>
      </w:pPr>
      <w:bookmarkStart w:id="581" w:name="_Toc104"/>
      <w:r>
        <w:t>شی‌ء هو کثیر و فاعله قلیل</w:t>
      </w:r>
      <w:bookmarkEnd w:id="581"/>
    </w:p>
    <w:p>
      <w:pPr>
        <w:pStyle w:val="BookText"/>
      </w:pPr>
      <w:r>
        <w:rPr>
          <w:rFonts w:ascii="Amiri" w:hAnsi="Amiri" w:eastAsia="Amiri" w:cs="Amiri"/>
          <w:lang w:bidi="ar-SA"/>
          <w:color w:val="111111"/>
          <w:sz w:val="28"/>
          <w:szCs w:val="28"/>
          <w:rtl/>
        </w:rPr>
        <w:t xml:space="preserve">«105»- أَخْبَرَنِی الْخَلِیلُ بْنُ أَحْمَدَ قَالَ أَخْبَرَنَا ابْنُ مَنِیعٍ قَالَ حَدَّثَنَا أَحْمَدُ بْنُ عِمْرَانَ الْأَخْنَسِیُّ سَنَةَ ثَمَانٍ وَ عِشْرِینَ </w:t>
      </w:r>
      <w:r>
        <w:rPr>
          <w:rStyle w:val="FootnoteReference"/>
        </w:rPr>
        <w:footnoteReference w:id="43"/>
      </w:r>
      <w:r>
        <w:rPr>
          <w:rFonts w:ascii="Amiri" w:hAnsi="Amiri" w:eastAsia="Amiri" w:cs="Amiri"/>
          <w:lang w:bidi="ar-SA"/>
          <w:color w:val="111111"/>
          <w:sz w:val="28"/>
          <w:szCs w:val="28"/>
          <w:rtl/>
        </w:rPr>
        <w:t xml:space="preserve">وَ فِیهَا مَاتَ قَالَ سَمِعْتُ أَبَا خَالِدٍ الْأَحْمَرِیَّ یُحَدِّثُ عَنْ إِسْمَاعِیلَ بْنِ أَبِی خَالِدٍ عَنْ عَطَاءِ بْنِ السَّائِبِ عَنْ أَبِیهِ عَنْ عَبْدِ اللَّهِ بْنِ عَمْرٍو </w:t>
      </w:r>
      <w:r>
        <w:rPr>
          <w:rStyle w:val="FootnoteReference"/>
        </w:rPr>
        <w:footnoteReference w:id="44"/>
      </w:r>
      <w:r>
        <w:rPr>
          <w:rFonts w:ascii="Amiri" w:hAnsi="Amiri" w:eastAsia="Amiri" w:cs="Amiri"/>
          <w:lang w:bidi="ar-SA"/>
          <w:color w:val="111111"/>
          <w:sz w:val="28"/>
          <w:szCs w:val="28"/>
          <w:rtl/>
        </w:rPr>
        <w:t xml:space="preserve">قَالَ قَالَ رَسُولُ اللَّهِ صلّی الله علیه و آله الْخَیْرُ کَثِیرٌ </w:t>
      </w:r>
      <w:r>
        <w:rPr>
          <w:rStyle w:val="FootnoteReference"/>
        </w:rPr>
        <w:footnoteReference w:id="45"/>
      </w:r>
      <w:r>
        <w:rPr>
          <w:rFonts w:ascii="Amiri" w:hAnsi="Amiri" w:eastAsia="Amiri" w:cs="Amiri"/>
          <w:lang w:bidi="ar-SA"/>
          <w:color w:val="111111"/>
          <w:sz w:val="28"/>
          <w:szCs w:val="28"/>
          <w:rtl/>
        </w:rPr>
        <w:t xml:space="preserve">وَ فَاعِلُهُ قَلِیلٌ.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(چیزی که خودش بسیار و عمل‌کننده‌اش کمست)
</w:t>
      </w:r>
      <w:r>
        <w:rPr>
          <w:rFonts w:ascii="IRNazanin" w:hAnsi="IRNazanin" w:eastAsia="IRNazanin" w:cs="IRNazanin"/>
          <w:lang w:bidi="fa-IR"/>
          <w:color w:val="111111"/>
          <w:sz w:val="28"/>
          <w:szCs w:val="28"/>
          <w:rtl/>
        </w:rPr>
        <w:t xml:space="preserve">رسول خدا صلّی الله علیه و آله فرمود کار خیر بسیار است و عمل‌کننده‌اش کم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(چیزی که آن بسیار و عمل‌کننده‌اش اندک است)
</w:t>
      </w:r>
      <w:r>
        <w:rPr>
          <w:rFonts w:ascii="IRNazanin" w:hAnsi="IRNazanin" w:eastAsia="IRNazanin" w:cs="IRNazanin"/>
          <w:lang w:bidi="fa-IR"/>
          <w:color w:val="111111"/>
          <w:sz w:val="28"/>
          <w:szCs w:val="28"/>
          <w:rtl/>
        </w:rPr>
        <w:t xml:space="preserve">پیامبر صلّی الله علیه و آله گفته: «کار خیر بسیار است به جای آورنده‌اش اندک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(چیزی که خود، فراوان و عاملش کم است)
</w:t>
      </w:r>
      <w:r>
        <w:rPr>
          <w:rFonts w:ascii="IRNazanin" w:hAnsi="IRNazanin" w:eastAsia="IRNazanin" w:cs="IRNazanin"/>
          <w:lang w:bidi="fa-IR"/>
          <w:color w:val="111111"/>
          <w:sz w:val="28"/>
          <w:szCs w:val="28"/>
          <w:rtl/>
        </w:rPr>
        <w:t xml:space="preserve">رسول خدا صلّی الله علیه و آله فرمود: کار خیر فراوان است ولی عمل‌کننده‌اش کم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چیز فراوان است ولی عمل‌کننده اندک است)
</w:t>
      </w:r>
      <w:r>
        <w:rPr>
          <w:rFonts w:ascii="IRNazanin" w:hAnsi="IRNazanin" w:eastAsia="IRNazanin" w:cs="IRNazanin"/>
          <w:lang w:bidi="fa-IR"/>
          <w:color w:val="111111"/>
          <w:sz w:val="28"/>
          <w:szCs w:val="28"/>
          <w:rtl/>
        </w:rPr>
        <w:t xml:space="preserve">عبد اللَّه بن عمر از پیامبر خدا صلّی الله علیه و آله نقل می‌کند که فرمود: کار نیکو فراوان است ولی عمل‌کننده به آن اندک است.</w:t>
      </w:r>
    </w:p>
    <w:p>
      <w:pPr>
        <w:pStyle w:val="Heading4"/>
      </w:pPr>
      <w:bookmarkStart w:id="582" w:name="_Toc105"/>
      <w:r>
        <w:t>خصلة هی نصف الدین</w:t>
      </w:r>
      <w:bookmarkEnd w:id="582"/>
    </w:p>
    <w:p>
      <w:pPr>
        <w:pStyle w:val="BookText"/>
      </w:pPr>
      <w:r>
        <w:rPr>
          <w:rFonts w:ascii="Amiri" w:hAnsi="Amiri" w:eastAsia="Amiri" w:cs="Amiri"/>
          <w:lang w:bidi="ar-SA"/>
          <w:color w:val="111111"/>
          <w:sz w:val="28"/>
          <w:szCs w:val="28"/>
          <w:rtl/>
        </w:rPr>
        <w:t xml:space="preserve">«106»- أَخْبَرَنِی الْخَلِیلُ بْنُ أَحْمَدَ قَالَ حَدَّثَنَا ابْنُ مَنِیعِ قَالَ حَدَّثَنَا عَلِیُّ بْنُ عِیسَی الْمَخْرَمِیُّ سَنَةَ إِحْدَی وَ ثَلَاثِینَ </w:t>
      </w:r>
      <w:r>
        <w:rPr>
          <w:rStyle w:val="FootnoteReference"/>
        </w:rPr>
        <w:footnoteReference w:id="46"/>
      </w:r>
      <w:r>
        <w:rPr>
          <w:rFonts w:ascii="Amiri" w:hAnsi="Amiri" w:eastAsia="Amiri" w:cs="Amiri"/>
          <w:lang w:bidi="ar-SA"/>
          <w:color w:val="111111"/>
          <w:sz w:val="28"/>
          <w:szCs w:val="28"/>
          <w:rtl/>
        </w:rPr>
        <w:t xml:space="preserve">قَالَ حَدَّثَنَا خَلَّادُ بْنُ عِیسَی عَنْ ثَابِتٍ عَنْ أَنَسٍ قَالَ قَالَ رَسُولُ اللَّهِ صلّی الله علیه و آله حُسْنُ الْخُلُقِ نِصْفُ الدِّینِ.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خصلت نصف دین است)
</w:t>
      </w:r>
      <w:r>
        <w:rPr>
          <w:rFonts w:ascii="IRNazanin" w:hAnsi="IRNazanin" w:eastAsia="IRNazanin" w:cs="IRNazanin"/>
          <w:lang w:bidi="fa-IR"/>
          <w:color w:val="111111"/>
          <w:sz w:val="28"/>
          <w:szCs w:val="28"/>
          <w:rtl/>
        </w:rPr>
        <w:t xml:space="preserve">رسول خدا صلّی الله علیه و آله فرمود حسن خلق نصف دین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(منشی نیمه‌یی از دین است)
</w:t>
      </w:r>
      <w:r>
        <w:rPr>
          <w:rFonts w:ascii="IRNazanin" w:hAnsi="IRNazanin" w:eastAsia="IRNazanin" w:cs="IRNazanin"/>
          <w:lang w:bidi="fa-IR"/>
          <w:color w:val="111111"/>
          <w:sz w:val="28"/>
          <w:szCs w:val="28"/>
          <w:rtl/>
        </w:rPr>
        <w:t xml:space="preserve">پیامبر صلّی الله علیه و آله گفت: «حسن خلق نیمه‌ای از دین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(نیمی از دین)
</w:t>
      </w:r>
      <w:r>
        <w:rPr>
          <w:rFonts w:ascii="IRNazanin" w:hAnsi="IRNazanin" w:eastAsia="IRNazanin" w:cs="IRNazanin"/>
          <w:lang w:bidi="fa-IR"/>
          <w:color w:val="111111"/>
          <w:sz w:val="28"/>
          <w:szCs w:val="28"/>
          <w:rtl/>
        </w:rPr>
        <w:t xml:space="preserve">رسول خدا صلّی الله علیه و آله فرمود: خوش خلقی نیمی از دین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خصلت نصف دین است)
</w:t>
      </w:r>
      <w:r>
        <w:rPr>
          <w:rFonts w:ascii="IRNazanin" w:hAnsi="IRNazanin" w:eastAsia="IRNazanin" w:cs="IRNazanin"/>
          <w:lang w:bidi="fa-IR"/>
          <w:color w:val="111111"/>
          <w:sz w:val="28"/>
          <w:szCs w:val="28"/>
          <w:rtl/>
        </w:rPr>
        <w:t xml:space="preserve">انس از پیامبر خدا صلّی الله علیه و آله نقل می‌کند که فرمود: اخلاق نیکو نصف دین است.</w:t>
      </w:r>
    </w:p>
    <w:p>
      <w:pPr>
        <w:pStyle w:val="Heading4"/>
      </w:pPr>
      <w:bookmarkStart w:id="583" w:name="_Toc106"/>
      <w:r>
        <w:t>أفضل ما أعطی المسلم خصلة</w:t>
      </w:r>
      <w:bookmarkEnd w:id="583"/>
    </w:p>
    <w:p>
      <w:pPr>
        <w:pStyle w:val="BookText"/>
      </w:pPr>
      <w:r>
        <w:rPr>
          <w:rFonts w:ascii="Amiri" w:hAnsi="Amiri" w:eastAsia="Amiri" w:cs="Amiri"/>
          <w:lang w:bidi="ar-SA"/>
          <w:color w:val="111111"/>
          <w:sz w:val="28"/>
          <w:szCs w:val="28"/>
          <w:rtl/>
        </w:rPr>
        <w:t xml:space="preserve">«107»- أَخْبَرَنِی الْخَلِیلُ بْنُ أَحْمَدَ قَالَ أَخْبَرَنَا أَبُو الْعَبَّاسِ السَّرَّاجُ قَالَ حَدَّثَنَا یَعْقُوبُ بْنُ إِبْرَاهِیمَ قَالَ حَدَّثَنَا وَکِیعٌ عَنْ مِسْعَرٍ وَ سُفْیَانَ عَنْ زِیَادِ بْنِ عِلَاقَةَ عَنْ أُسَامَةَ بْنِ شَرِیکٍ قَالَ: قِیلَ لِرَسُولِ اللَّهِ صلّی الله علیه و آله مَا أَفْضَلُ مَا أُعْطِیَ الْمَرْءُ الْمُسْلِمُ قَالَ الْخُلُقُ الْحَسَنُ.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چیزی که بمسلمان عطا شده یک خصلت است)
</w:t>
      </w:r>
      <w:r>
        <w:rPr>
          <w:rFonts w:ascii="IRNazanin" w:hAnsi="IRNazanin" w:eastAsia="IRNazanin" w:cs="IRNazanin"/>
          <w:lang w:bidi="fa-IR"/>
          <w:color w:val="111111"/>
          <w:sz w:val="28"/>
          <w:szCs w:val="28"/>
          <w:rtl/>
        </w:rPr>
        <w:t xml:space="preserve">برسول خدا صلّی الله علیه و آله عرض شد بهترین چیزی که بمرد مسلمان عطا شده چیست؟ فرمود حسن خلق.</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(نیکوترین چیزی که به مسلمان داده شده منشی‌ست)
</w:t>
      </w:r>
      <w:r>
        <w:rPr>
          <w:rFonts w:ascii="IRNazanin" w:hAnsi="IRNazanin" w:eastAsia="IRNazanin" w:cs="IRNazanin"/>
          <w:lang w:bidi="fa-IR"/>
          <w:color w:val="111111"/>
          <w:sz w:val="28"/>
          <w:szCs w:val="28"/>
          <w:rtl/>
        </w:rPr>
        <w:t xml:space="preserve">از رسول خدا صلّی الله علیه و آله پرسیدند: نیکوترین چیزی که به مرد مسلمان داده شده، چیست؟ گفته: خوی نیک.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صفت مرد مسلمان)
</w:t>
      </w:r>
      <w:r>
        <w:rPr>
          <w:rFonts w:ascii="IRNazanin" w:hAnsi="IRNazanin" w:eastAsia="IRNazanin" w:cs="IRNazanin"/>
          <w:lang w:bidi="fa-IR"/>
          <w:color w:val="111111"/>
          <w:sz w:val="28"/>
          <w:szCs w:val="28"/>
          <w:rtl/>
        </w:rPr>
        <w:t xml:space="preserve">اسامة بن شریک گوید: رسول خدا صلّی الله علیه و آله را عرض کردند: بهترین صفتی که بمرد مسلمان داده شده چیست؟ فرمود: خوش خلقی.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چیزی که به مسلمان داده شده یک خصلت است)
</w:t>
      </w:r>
      <w:r>
        <w:rPr>
          <w:rFonts w:ascii="IRNazanin" w:hAnsi="IRNazanin" w:eastAsia="IRNazanin" w:cs="IRNazanin"/>
          <w:lang w:bidi="fa-IR"/>
          <w:color w:val="111111"/>
          <w:sz w:val="28"/>
          <w:szCs w:val="28"/>
          <w:rtl/>
        </w:rPr>
        <w:t xml:space="preserve">اسامة بن شریک می‌گوید: به پیامبر خدا صلّی الله علیه و آله گفته شد: بهترین چیزی که به شخص مسلمان داده شده چیست؟ فرمود: اخلاق نیکو.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0" w:name="pg5813_37810"/>
    <w:bookmarkEnd w:id="30"/>
    <w:p>
      <w:pPr>
        <w:pStyle w:val="Heading4"/>
      </w:pPr>
      <w:bookmarkStart w:id="584" w:name="_Toc107"/>
      <w:r>
        <w:t>خلق النبی و علی بن أبی طالب علیهم السّلام من نور واحد</w:t>
      </w:r>
      <w:bookmarkEnd w:id="584"/>
    </w:p>
    <w:p>
      <w:pPr>
        <w:pStyle w:val="BookText"/>
      </w:pPr>
      <w:r>
        <w:rPr>
          <w:rFonts w:ascii="Amiri" w:hAnsi="Amiri" w:eastAsia="Amiri" w:cs="Amiri"/>
          <w:lang w:bidi="ar-SA"/>
          <w:color w:val="111111"/>
          <w:sz w:val="28"/>
          <w:szCs w:val="28"/>
          <w:rtl/>
        </w:rPr>
        <w:t xml:space="preserve">«108»- حَدَّثَنَا مُحَمَّدُ بْنُ عُمَرَ الْحَافِظُ الْبَغْدَادِیُّ قَالَ حَدَّثَنِی أَبُو مُحَمَّدٍ الْحَسَنُ بْنُ عَبْدِ اللَّهِ الرَّازِیُّ قَالَ حَدَّثَنِی أَبِی قَالَ حَدَّثَنِی سَیِّدِی عَلِیُّ بْنُ مُوسَی الرِّضَا قَالَ حَدَّثَنِی أَبِی مُوسَی بْنُ جَعْفَرٍ قَالَ حَدَّثَنِی أَبِی جَعْفَرُ بْنُ مُحَمَّدٍ قَالَ حَدَّثَنِی أَبِی مُحَمَّدُ بْنُ عَلِیٍّ قَالَ حَدَّثَنِی أَبِی عَلِیُّ بْنُ الْحُسَیْنِ قَالَ حَدَّثَنِی أَبِی الْحُسَیْنُ قَالَ حَدَّثَنِی أَخِی الْحَسَنُ بْنُ عَلِیٍّ قَالَ حَدَّثَنِی أَبِی عَلِیُّ بْنُ أَبِی طَالِبٍ علیهما السّلام قَالَ قَالَ رَسُولُ اللَّهِ صلّی الله علیه و آله خُلِقْتُ أَنَا وَ عَلِیٌّ مِنْ نُورٍ وَاحِدٍ.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و علی بن ابی طالب از یک نور خلق شده‌اند)
</w:t>
      </w:r>
      <w:r>
        <w:rPr>
          <w:rFonts w:ascii="IRNazanin" w:hAnsi="IRNazanin" w:eastAsia="IRNazanin" w:cs="IRNazanin"/>
          <w:lang w:bidi="fa-IR"/>
          <w:color w:val="111111"/>
          <w:sz w:val="28"/>
          <w:szCs w:val="28"/>
          <w:rtl/>
        </w:rPr>
        <w:t xml:space="preserve">رسول خدا صلّی الله علیه و آله فرمود من و علی بن ابی طالب علیه السّلام از یک نور خلق شدیم.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و علی از نوری آفریده شده‌اند)
</w:t>
      </w:r>
      <w:r>
        <w:rPr>
          <w:rFonts w:ascii="IRNazanin" w:hAnsi="IRNazanin" w:eastAsia="IRNazanin" w:cs="IRNazanin"/>
          <w:lang w:bidi="fa-IR"/>
          <w:color w:val="111111"/>
          <w:sz w:val="28"/>
          <w:szCs w:val="28"/>
          <w:rtl/>
        </w:rPr>
        <w:t xml:space="preserve">پیامبر صلّی الله علیه و آله گفته: من و علی از نوری آفریده‌شده‌ایم.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و علی از یک نور آفریده شده‌اند)
</w:t>
      </w:r>
      <w:r>
        <w:rPr>
          <w:rFonts w:ascii="IRNazanin" w:hAnsi="IRNazanin" w:eastAsia="IRNazanin" w:cs="IRNazanin"/>
          <w:lang w:bidi="fa-IR"/>
          <w:color w:val="111111"/>
          <w:sz w:val="28"/>
          <w:szCs w:val="28"/>
          <w:rtl/>
        </w:rPr>
        <w:t xml:space="preserve">رسول خدا صلّی الله علیه و آله فرمود: من و علی از یک نور آفریده‌شده‌ایم.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و علی بن ابی طالب علیه السّلام از یک نور آفریده شده‌اند)
</w:t>
      </w:r>
      <w:r>
        <w:rPr>
          <w:rFonts w:ascii="IRNazanin" w:hAnsi="IRNazanin" w:eastAsia="IRNazanin" w:cs="IRNazanin"/>
          <w:lang w:bidi="fa-IR"/>
          <w:color w:val="111111"/>
          <w:sz w:val="28"/>
          <w:szCs w:val="28"/>
          <w:rtl/>
        </w:rPr>
        <w:t xml:space="preserve">امام رضا علیه السّلام از پدران خود از پیامبر خدا صلّی الله علیه و آله نقل می‌کند که فرمود: من و علی از یک نور آفریده‌شده‌ایم.</w:t>
      </w:r>
    </w:p>
    <w:p>
      <w:pPr>
        <w:pStyle w:val="Heading4"/>
      </w:pPr>
      <w:bookmarkStart w:id="585" w:name="_Toc108"/>
      <w:r>
        <w:t>صلاح العبد فی صلاح شی‌ء من جسده</w:t>
      </w:r>
      <w:bookmarkEnd w:id="585"/>
    </w:p>
    <w:p>
      <w:pPr>
        <w:pStyle w:val="BookText"/>
      </w:pPr>
      <w:r>
        <w:rPr>
          <w:rFonts w:ascii="Amiri" w:hAnsi="Amiri" w:eastAsia="Amiri" w:cs="Amiri"/>
          <w:lang w:bidi="ar-SA"/>
          <w:color w:val="111111"/>
          <w:sz w:val="28"/>
          <w:szCs w:val="28"/>
          <w:rtl/>
        </w:rPr>
        <w:t xml:space="preserve">«109»- أَخْبَرَنِی الْخَلِیلُ بْنُ أَحْمَدَ قَالَ حَدَّثَنَا أَبُو جَعْفَرٍ مُحَمَّدُ بْنُ إِبْرَاهِیمَ الدَّیْبُلِیُ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(اللباب).</w:t>
      </w:r>
    </w:p>
    <w:p>
      <w:pPr>
        <w:pStyle w:val="BookText"/>
      </w:pPr>
      <w:r>
        <w:rPr>
          <w:rFonts w:ascii="Amiri" w:hAnsi="Amiri" w:eastAsia="Amiri" w:cs="Amiri"/>
          <w:lang w:bidi="ar-SA"/>
          <w:color w:val="111111"/>
          <w:sz w:val="28"/>
          <w:szCs w:val="28"/>
          <w:rtl/>
        </w:rPr>
        <w:t xml:space="preserve">قَالَ حَدَّثَنَا أَبُو عَبْدِ اللَّهِ قَالَ حَدَّثَنَا سُفْیَانُ عَنْ مُجَاهِدٍ قَالَ سَمِعْتُ الشَّعْبِیَّ یَقُولُ سَمِعْتُ النُّعْمَانَ بْنَ بَشِیرٍ یَقُولُ سَمِعْتُ رَسُولَ اللَّهِ صلّی الله علیه و آله یَقُولُ فِی الْإِنْسَانِ مُضْغَةٌ إِذَا هِیَ سَلِمَتْ وَ صَحَّتْ سَلِمَ بِهَا سَائِرُ الْجَسَدِ فَإِذَا سَقُمَتْ سَقُمَ بِهَا سَائِرُ الْجَسَدِ وَ فَسَدَ وَ هِیَ الْقَلْبُ.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(صلاح بنده در صلاح یک عضو جسد اوست)
</w:t>
      </w:r>
      <w:r>
        <w:rPr>
          <w:rFonts w:ascii="IRNazanin" w:hAnsi="IRNazanin" w:eastAsia="IRNazanin" w:cs="IRNazanin"/>
          <w:lang w:bidi="fa-IR"/>
          <w:color w:val="111111"/>
          <w:sz w:val="28"/>
          <w:szCs w:val="28"/>
          <w:rtl/>
        </w:rPr>
        <w:t xml:space="preserve">نعمان بن بشیر میگوید شنیدم رسول خدا صلّی الله علیه و آله میفرمود در تن انسان یک پاره گوشت لطیف است که چون صحیح باشد همه تن صحیح و سالم است و چون بیمار گردد بواسطه آن همه تن بیمار شود و تباه گردد و آن دل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(سازش بنده در سازش عضوی از تن او است)
</w:t>
      </w:r>
      <w:r>
        <w:rPr>
          <w:rFonts w:ascii="IRNazanin" w:hAnsi="IRNazanin" w:eastAsia="IRNazanin" w:cs="IRNazanin"/>
          <w:lang w:bidi="fa-IR"/>
          <w:color w:val="111111"/>
          <w:sz w:val="28"/>
          <w:szCs w:val="28"/>
          <w:rtl/>
        </w:rPr>
        <w:t xml:space="preserve">نعمان پور بشیر گفته: از رسول خدا صلّی الله علیه و آله شنیدم که می‌گفت: در تن آدمی پاره‌یی گوشت نازک است که هر گاه درست باشد همه تن او درست خواهد بود و اگر بیمار گردد به میانجی آن همه تن مریض گردد و آن دل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(شایستگی بنده در شایستگی یک عضو از بدن او است)
</w:t>
      </w:r>
      <w:r>
        <w:rPr>
          <w:rFonts w:ascii="IRNazanin" w:hAnsi="IRNazanin" w:eastAsia="IRNazanin" w:cs="IRNazanin"/>
          <w:lang w:bidi="fa-IR"/>
          <w:color w:val="111111"/>
          <w:sz w:val="28"/>
          <w:szCs w:val="28"/>
          <w:rtl/>
        </w:rPr>
        <w:t xml:space="preserve">نعمان بشیر گوید: شنیدم از رسول خدا صلّی الله علیه و آله که میفرمود: در بدن آدمی پاره گوشتی هست که اگر آن صحیح و سالم باشد سائر بدن نیز سالم و اگر آن بیمار باشد سائر بدن نیز بیمار و فاسد خواهد بود و آن قلب است.</w:t>
      </w:r>
      <w:r>
        <w:rPr>
          <w:rFonts w:ascii="IRNazanin" w:hAnsi="IRNazanin" w:eastAsia="IRNazanin" w:cs="IRNazanin"/>
          <w:lang w:bidi="fa-IR"/>
          <w:color w:val="111111"/>
          <w:sz w:val="28"/>
          <w:szCs w:val="28"/>
          <w:rtl/>
        </w:rPr>
        <w:t xml:space="preserve">شرح: مقصود سلامتی جسمی و تندرستی ظاهری نیست بلکه چون قلب مرکز اراده و فرمانروای مطلق مملکت تن است و همه اعضاء و جوارح بفرمان اویند.</w:t>
      </w:r>
      <w:r>
        <w:rPr>
          <w:rFonts w:ascii="IRNazanin" w:hAnsi="IRNazanin" w:eastAsia="IRNazanin" w:cs="IRNazanin"/>
          <w:lang w:bidi="fa-IR"/>
          <w:color w:val="111111"/>
          <w:sz w:val="28"/>
          <w:szCs w:val="28"/>
          <w:rtl/>
        </w:rPr>
        <w:t xml:space="preserve">لذا صلاح و فساد فرمانبر و وابسته بصلاح و فساد فرمانده است و همانند اجتماعات بشری است که الناس علی دین ملوکهم.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(سلامت بنده در سلامت عضوی از بدن اوست)
</w:t>
      </w:r>
      <w:r>
        <w:rPr>
          <w:rFonts w:ascii="IRNazanin" w:hAnsi="IRNazanin" w:eastAsia="IRNazanin" w:cs="IRNazanin"/>
          <w:lang w:bidi="fa-IR"/>
          <w:color w:val="111111"/>
          <w:sz w:val="28"/>
          <w:szCs w:val="28"/>
          <w:rtl/>
        </w:rPr>
        <w:t xml:space="preserve">نعمان بن بشیر می‌گوید: از پیامبر خدا صلّی الله علیه و آله شنیدم که فرمود: در وجود انسان پاره گوشتی است که اگر صحیح و سالم باشد سایر اعضای بدن نیز سالم است و اگر مریض باشد سایر اعضای بدن نیز مریض و فاسد خواهد بود و آن قلب است. (شرح: منظور از قلب در اینجا روح انسان است که قلب مرکز نگهدارنده آن است و سلامت روح از انحرافات فکری و عقیدتی، سلامت انسان را تضمین می‌کند.)</w:t>
      </w:r>
    </w:p>
    <w:p>
      <w:pPr>
        <w:pStyle w:val="BookText"/>
      </w:pPr>
      <w:r>
        <w:rPr>
          <w:rFonts w:ascii="Amiri" w:hAnsi="Amiri" w:eastAsia="Amiri" w:cs="Amiri"/>
          <w:lang w:bidi="ar-SA"/>
          <w:color w:val="111111"/>
          <w:sz w:val="28"/>
          <w:szCs w:val="28"/>
          <w:rtl/>
        </w:rPr>
        <w:t xml:space="preserve">«110»- أَخْبَرَنِی الْخَلِیلُ بْنُ أَحْمَدَ قَالَ حَدَّثَنَا أَبُو الْعَبَّاسِ السَّرَّاجُ قَالَ حَدَّثَنَا قُتَیْبَةُ قَالَ حَدَّثَنَا رِشْدَیْنُ [رُشْدُ] بْنُ سَعْدٍ الْمِصْرِیُّ أَبُو الْحَجَّاجِ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فی نسخ الکتاب «رشید بن سعد البصری» و هو تصحیف.</w:t>
      </w:r>
    </w:p>
    <w:p>
      <w:pPr>
        <w:pStyle w:val="BookText"/>
      </w:pPr>
      <w:r>
        <w:rPr>
          <w:rFonts w:ascii="Amiri" w:hAnsi="Amiri" w:eastAsia="Amiri" w:cs="Amiri"/>
          <w:lang w:bidi="ar-SA"/>
          <w:color w:val="111111"/>
          <w:sz w:val="28"/>
          <w:szCs w:val="28"/>
          <w:rtl/>
        </w:rPr>
        <w:t xml:space="preserve">قَالَ حَدَّثَنَا شَرَاحِیلُ بْنُ یَزِیدَ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عَبْدِ اللَّهِ بْنِ عُمَرَ وَ أَبِی هُرَیْرَةَ قَالا قَالَ رَسُولُ اللَّهِ صلّی الله علیه و آله إِذَا طَابَ قَلْبُ الْمَرْءِ طَابَ جَسَدُهُ وَ إِذَا خَبُثَ الْقَلْبُ خَبُثَ الْجَسَدُ.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هر گاه دل انسان پاک باشد تنش پاک است و هر گاه دل پلید باشد تن پلید است.
</w:t>
      </w:r>
      <w:r>
        <w:rPr>
          <w:rFonts w:ascii="IRNazanin" w:hAnsi="IRNazanin" w:eastAsia="IRNazanin" w:cs="IRNazanin"/>
          <w:lang w:bidi="fa-IR"/>
          <w:color w:val="111111"/>
          <w:sz w:val="28"/>
          <w:szCs w:val="28"/>
          <w:rtl/>
        </w:rPr>
        <w:t xml:space="preserve">شرح: دل مرکز عقیده و احساسات انسان است که مبدء اعمال و حرکات اویند صحت دل عبارت از عقائد درست و احساسات پاک است در این صورت همه تن صحیح و پاک است یعنی هر عملی از هر عضوی صادر شود مفید و معقول و عادلانه است، بیماری و پلیدی دل عقائد کج و احساسات بد است که در این صورت اعمالی که از انسان صادر می‌شود اعمال شرارت و بدی و ظلم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صلّی الله علیه و آله گفته: هر گاه دل آدمی پاک باشد تن وی پاک است و اگر دل پلید گردد تن پلید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دل مرد که پاک شد تنش نیز پاکیزه است و چون دلش ناپاک باشد تنش نیز پلید و ناپاک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اللَّه بن عمر و ابو هریره نقل می‌کنند که پیامبر خدا صلّی الله علیه و آله فرمود: هنگامی که قلب شخص پاکیزه باشد، جسد او نیز پاکیزه می‌شود و هنگامی که قلب انسان پلید باشد، جسد او نیز پلید می‌شود.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1" w:name="pg5813_37812"/>
    <w:bookmarkEnd w:id="31"/>
    <w:p>
      <w:pPr>
        <w:pStyle w:val="Heading4"/>
      </w:pPr>
      <w:bookmarkStart w:id="586" w:name="_Toc109"/>
      <w:r>
        <w:t>دخل الرجل الجنة بخصلة</w:t>
      </w:r>
      <w:bookmarkEnd w:id="586"/>
    </w:p>
    <w:p>
      <w:pPr>
        <w:pStyle w:val="BookText"/>
      </w:pPr>
      <w:r>
        <w:rPr>
          <w:rFonts w:ascii="Amiri" w:hAnsi="Amiri" w:eastAsia="Amiri" w:cs="Amiri"/>
          <w:lang w:bidi="ar-SA"/>
          <w:color w:val="111111"/>
          <w:sz w:val="28"/>
          <w:szCs w:val="28"/>
          <w:rtl/>
        </w:rPr>
        <w:t xml:space="preserve">«111»- أَخْبَرَنِی الْخَلِیلُ بْنُ أَحْمَدَ السِّجْزِیُّ قَالَ أَخْبَرَنَا ابْنُ مُعَاذٍ قَالَ حَدَّثَنَا الْحُسَیْنُ الْمَرْوَزِیُّ قَالَ حَدَّثَنَا عَبْدُ اللَّهِ قَالَ أَخْبَرَنَا یَحْیَی بْنُ عُبَیْدِ اللَّهِ </w:t>
      </w:r>
      <w:r>
        <w:rPr>
          <w:rStyle w:val="FootnoteReference"/>
        </w:rPr>
        <w:footnoteReference w:id="49"/>
      </w:r>
      <w:r>
        <w:rPr>
          <w:rFonts w:ascii="Amiri" w:hAnsi="Amiri" w:eastAsia="Amiri" w:cs="Amiri"/>
          <w:lang w:bidi="ar-SA"/>
          <w:color w:val="111111"/>
          <w:sz w:val="28"/>
          <w:szCs w:val="28"/>
          <w:rtl/>
        </w:rPr>
        <w:t xml:space="preserve">قَالَ سَمِعْتُ أَبِی یَقُولُ سَمِعْتُ أَبَا هُرَیْرَةَ یَقُولُ قَالَ رَسُولُ اللَّهِ صلّی الله علیه و آله دَخَلَ عَبْدٌ الْجَنَّةَ بِغُصْنٍ مِنْ شَوْکٍ کَانَ عَلَی طَرِیقِ الْمُسْلِمِینَ فَأَمَاطَهُ عَنْهُ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(شخصی بیک خصلت وارد بهشت می‌شود)
</w:t>
      </w:r>
      <w:r>
        <w:rPr>
          <w:rFonts w:ascii="IRNazanin" w:hAnsi="IRNazanin" w:eastAsia="IRNazanin" w:cs="IRNazanin"/>
          <w:lang w:bidi="fa-IR"/>
          <w:color w:val="111111"/>
          <w:sz w:val="28"/>
          <w:szCs w:val="28"/>
          <w:rtl/>
        </w:rPr>
        <w:t xml:space="preserve">رسول خدا صلّی الله علیه و آله فرمود بنده‌ای وارد بهشت می‌شود بواسطه یک شاخه خاری که در سر راه مسلمانان بوده و آن را پاک کرده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(آدمی به منشی به بهشت درآید)
</w:t>
      </w:r>
      <w:r>
        <w:rPr>
          <w:rFonts w:ascii="IRNazanin" w:hAnsi="IRNazanin" w:eastAsia="IRNazanin" w:cs="IRNazanin"/>
          <w:lang w:bidi="fa-IR"/>
          <w:color w:val="111111"/>
          <w:sz w:val="28"/>
          <w:szCs w:val="28"/>
          <w:rtl/>
        </w:rPr>
        <w:t xml:space="preserve">رسول خدا صلّی الله علیه و آله گفته، «بنده‌یی به بهشت درآید اگر چه به برداشتن خاری که در سر راه مسلمانان بوده،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(مردی با یک خوی بهشتی شد)
</w:t>
      </w:r>
      <w:r>
        <w:rPr>
          <w:rFonts w:ascii="IRNazanin" w:hAnsi="IRNazanin" w:eastAsia="IRNazanin" w:cs="IRNazanin"/>
          <w:lang w:bidi="fa-IR"/>
          <w:color w:val="111111"/>
          <w:sz w:val="28"/>
          <w:szCs w:val="28"/>
          <w:rtl/>
        </w:rPr>
        <w:t xml:space="preserve">رسول خدا صلّی الله علیه و آله فرمود: بنده‌ای بهشتی گردید بخاطر برداشتن شاخه خاری از سر راه مسلمانان.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(شخصی به خاطر یک خصلت وارد بهشت شد)
</w:t>
      </w:r>
      <w:r>
        <w:rPr>
          <w:rFonts w:ascii="IRNazanin" w:hAnsi="IRNazanin" w:eastAsia="IRNazanin" w:cs="IRNazanin"/>
          <w:lang w:bidi="fa-IR"/>
          <w:color w:val="111111"/>
          <w:sz w:val="28"/>
          <w:szCs w:val="28"/>
          <w:rtl/>
        </w:rPr>
        <w:t xml:space="preserve">ابو هریره می‌گوید: پیامبر خدا صلّی الله علیه و آله فرمود: بنده‌ای به سبب اینکه یک شاخه خاری از سر راه مسلمانان برداشت، وارد بهشت شد.</w:t>
      </w:r>
    </w:p>
    <w:p>
      <w:pPr>
        <w:pStyle w:val="Heading4"/>
      </w:pPr>
      <w:bookmarkStart w:id="587" w:name="_Toc110"/>
      <w:r>
        <w:t>من سره خصلتان فلیستعمل خصلة</w:t>
      </w:r>
      <w:bookmarkEnd w:id="587"/>
    </w:p>
    <w:p>
      <w:pPr>
        <w:pStyle w:val="BookText"/>
      </w:pPr>
      <w:r>
        <w:rPr>
          <w:rFonts w:ascii="Amiri" w:hAnsi="Amiri" w:eastAsia="Amiri" w:cs="Amiri"/>
          <w:lang w:bidi="ar-SA"/>
          <w:color w:val="111111"/>
          <w:sz w:val="28"/>
          <w:szCs w:val="28"/>
          <w:rtl/>
        </w:rPr>
        <w:t xml:space="preserve">«112»- حَدَّثَنَا أَبُو أَحْمَدَ مُحَمَّدُ بْنُ جَعْفَرٍ الْبُنْدَارُ الْفَرْغَانِیُّ قَالَ حَدَّثَنَا أَبُو الْعَبَّاسِ مُحَمَّدُ بْنُ مُحَمَّدِ بْنِ جُمْهُورٍ الْحَمَّادِیُّ قَالَ حَدَّثَنَا أَبُو عَبْدِ اللَّهِ مُحَمَّدُ بْنُ عَلِیِّ بْنِ زَیْدٍ الصَّائِغُ الْمَکِّیُّ بِمَکَّةَ قَالَ حَدَّثَنَا أَحْمَدُ بْنُ شَبِیبٍ قَالَ أَخْبَرَنِی أَبِی عَنْ یُونُسَ عَنِ ابْنِ شِهَابٍ عَنْ أَنَسِ بْنِ مَالِکٍ قَالَ سَمِعْتُ النَّبِیَّ صلّی الله علیه و آله یَقُولُ مَنْ سَرَّهُ أَنْ یُبْسَطَ لَهُ فِی رِزْقِهِ وَ یُنْسَأَ لَهُ فِی أَجَلِهِ فَلْیَصِلْ رَحِمَهُ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از دو خصلت خوشش می‌آید بیک خصلت عمل کند)
</w:t>
      </w:r>
      <w:r>
        <w:rPr>
          <w:rFonts w:ascii="IRNazanin" w:hAnsi="IRNazanin" w:eastAsia="IRNazanin" w:cs="IRNazanin"/>
          <w:lang w:bidi="fa-IR"/>
          <w:color w:val="111111"/>
          <w:sz w:val="28"/>
          <w:szCs w:val="28"/>
          <w:rtl/>
        </w:rPr>
        <w:t xml:space="preserve">انس بن مالک گوید از پیغمبر صلّی الله علیه و آله شنیدم کسی که از وسعت رزق و تأخیر مرگ خوشش می‌آید صله رحم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از دو منش خشنود گردد به منشی کار بندد)
</w:t>
      </w:r>
      <w:r>
        <w:rPr>
          <w:rFonts w:ascii="IRNazanin" w:hAnsi="IRNazanin" w:eastAsia="IRNazanin" w:cs="IRNazanin"/>
          <w:lang w:bidi="fa-IR"/>
          <w:color w:val="111111"/>
          <w:sz w:val="28"/>
          <w:szCs w:val="28"/>
          <w:rtl/>
        </w:rPr>
        <w:t xml:space="preserve">انس پور مالک گفته: از پیامبر صلّی الله علیه و آله شنیدم که گفت: «آنکه از فراخی روزی و دیر آمدن اجل خشنود گردد گو صله رحم کند» یعنی رفت و آمد داشته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به دو فائده دلخوش دارد یک کار انجام دهد)
</w:t>
      </w:r>
      <w:r>
        <w:rPr>
          <w:rFonts w:ascii="IRNazanin" w:hAnsi="IRNazanin" w:eastAsia="IRNazanin" w:cs="IRNazanin"/>
          <w:lang w:bidi="fa-IR"/>
          <w:color w:val="111111"/>
          <w:sz w:val="28"/>
          <w:szCs w:val="28"/>
          <w:rtl/>
        </w:rPr>
        <w:t xml:space="preserve">انس بن مالک گوید: شنیدم پیغمبر صلّی الله علیه و آله میفرمود: هر که از وسعت روزی و طول عمر مسرور است صله رحم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دو خصلت او را شاد کند، یک خصلت را به کار گیرد)
</w:t>
      </w:r>
      <w:r>
        <w:rPr>
          <w:rFonts w:ascii="IRNazanin" w:hAnsi="IRNazanin" w:eastAsia="IRNazanin" w:cs="IRNazanin"/>
          <w:lang w:bidi="fa-IR"/>
          <w:color w:val="111111"/>
          <w:sz w:val="28"/>
          <w:szCs w:val="28"/>
          <w:rtl/>
        </w:rPr>
        <w:t xml:space="preserve">انس بن مالک می‌گوید: از پیامبر خدا صلّی الله علیه و آله شنیدم که فرمود: هر کس که بخواهد روزی او گسترش پیدا کند و اجلش به تأخیر افتد، پس صله رحم کند.</w:t>
      </w:r>
    </w:p>
    <w:p>
      <w:pPr>
        <w:pStyle w:val="Heading4"/>
      </w:pPr>
      <w:bookmarkStart w:id="588" w:name="_Toc111"/>
      <w:r>
        <w:t>کان رسول الله صلّی الله علیه و آله یسلم تسلیمة واحدة</w:t>
      </w:r>
      <w:bookmarkEnd w:id="588"/>
    </w:p>
    <w:p>
      <w:pPr>
        <w:pStyle w:val="BookText"/>
      </w:pPr>
      <w:r>
        <w:rPr>
          <w:rFonts w:ascii="Amiri" w:hAnsi="Amiri" w:eastAsia="Amiri" w:cs="Amiri"/>
          <w:lang w:bidi="ar-SA"/>
          <w:color w:val="111111"/>
          <w:sz w:val="28"/>
          <w:szCs w:val="28"/>
          <w:rtl/>
        </w:rPr>
        <w:t xml:space="preserve">«113»- حَدَّثَنَا أَبُو أَحْمَدَ مُحَمَّدُ بْنُ جَعْفَرٍ الْبُنْدَارُ قَالَ حَدَّثَنِی أَبُو الْقَاسِمِ سَعِیدُ بْنُ أَحْمَدَ بْنِ أَبِی سَالِمٍ قَالَ حَدَّثَنَا أَبُو زَکَرِیَّا یَحْیَی بْنُ الْفَضْلِ الْوَرَّاقُ قَالَ حَدَّثَنَا إِسْحَاقُ بْنُ إِبْرَاهِیمَ الْوَرَّاقُ السَّمَرْقَنْدِیُّ قَالَ حَدَّثَنَا سُلَیْمَانُ بْنُ سَلَمَةَ قَالَ حَدَّثَنَا بَقِیَّةُ بْنُ الْوَلِیدِ عَنِ الزِّیَادِیِ </w:t>
      </w:r>
      <w:r>
        <w:rPr>
          <w:rStyle w:val="FootnoteReference"/>
        </w:rPr>
        <w:footnoteReference w:id="52"/>
      </w:r>
      <w:r>
        <w:rPr>
          <w:rFonts w:ascii="Amiri" w:hAnsi="Amiri" w:eastAsia="Amiri" w:cs="Amiri"/>
          <w:lang w:bidi="ar-SA"/>
          <w:color w:val="111111"/>
          <w:sz w:val="28"/>
          <w:szCs w:val="28"/>
          <w:rtl/>
        </w:rPr>
        <w:t xml:space="preserve">عَنِ الزُّهْرِیِّ عَنْ أَنَسٍ أَنَّ رَسُولَ اللَّهِ صلّی الله علیه و آله کَانَ یُسَلِّمُ تَسْلِیمَةً وَاحِدَةً.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بیک سلام نماز را تمام میکرد)
</w:t>
      </w:r>
      <w:r>
        <w:rPr>
          <w:rFonts w:ascii="IRNazanin" w:hAnsi="IRNazanin" w:eastAsia="IRNazanin" w:cs="IRNazanin"/>
          <w:lang w:bidi="fa-IR"/>
          <w:color w:val="111111"/>
          <w:sz w:val="28"/>
          <w:szCs w:val="28"/>
          <w:rtl/>
        </w:rPr>
        <w:t xml:space="preserve">انس بن مالک روایت کرده که رسول خدا صلّی الله علیه و آله با یک سلام از نماز خارج میشد.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نماز خود را به سلامی پایان می‌داد)
</w:t>
      </w:r>
      <w:r>
        <w:rPr>
          <w:rFonts w:ascii="IRNazanin" w:hAnsi="IRNazanin" w:eastAsia="IRNazanin" w:cs="IRNazanin"/>
          <w:lang w:bidi="fa-IR"/>
          <w:color w:val="111111"/>
          <w:sz w:val="28"/>
          <w:szCs w:val="28"/>
          <w:rtl/>
        </w:rPr>
        <w:t xml:space="preserve">انس پور مالک روایت کرده که پیامبر صلّی الله علیه و آله با سلامی نماز خود را انجام می‌داد.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در نمازش یک سلام میداد)
</w:t>
      </w:r>
      <w:r>
        <w:rPr>
          <w:rFonts w:ascii="IRNazanin" w:hAnsi="IRNazanin" w:eastAsia="IRNazanin" w:cs="IRNazanin"/>
          <w:lang w:bidi="fa-IR"/>
          <w:color w:val="111111"/>
          <w:sz w:val="28"/>
          <w:szCs w:val="28"/>
          <w:rtl/>
        </w:rPr>
        <w:t xml:space="preserve">انس گوید: رسول خدا صلّی الله علیه و آله چنین بود که بیک سلام نماز را تمام میکرد.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سلام نماز را با یک سلام می‌خواند)
</w:t>
      </w:r>
      <w:r>
        <w:rPr>
          <w:rFonts w:ascii="IRNazanin" w:hAnsi="IRNazanin" w:eastAsia="IRNazanin" w:cs="IRNazanin"/>
          <w:lang w:bidi="fa-IR"/>
          <w:color w:val="111111"/>
          <w:sz w:val="28"/>
          <w:szCs w:val="28"/>
          <w:rtl/>
        </w:rPr>
        <w:t xml:space="preserve">انس بن مالک می‌گوید: پیامبر خدا صلّی الله علیه و آله با یک سلام، سلام می‌داد (منظور سلام نماز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2" w:name="pg5813_37815"/>
    <w:bookmarkEnd w:id="32"/>
    <w:p>
      <w:pPr>
        <w:pStyle w:val="Heading3"/>
      </w:pPr>
      <w:bookmarkStart w:id="589" w:name="_Toc112"/>
      <w:r>
        <w:t>باب الاثنین</w:t>
      </w:r>
      <w:bookmarkEnd w:id="589"/>
    </w:p>
    <w:p>
      <w:pPr>
        <w:pStyle w:val="Heading4"/>
      </w:pPr>
      <w:bookmarkStart w:id="590" w:name="_Toc113"/>
      <w:r>
        <w:t>معرفة التوحید بخصلتین</w:t>
      </w:r>
      <w:bookmarkEnd w:id="590"/>
    </w:p>
    <w:p>
      <w:pPr>
        <w:pStyle w:val="BookText"/>
      </w:pPr>
      <w:r>
        <w:rPr>
          <w:rFonts w:ascii="Amiri" w:hAnsi="Amiri" w:eastAsia="Amiri" w:cs="Amiri"/>
          <w:lang w:bidi="ar-SA"/>
          <w:color w:val="111111"/>
          <w:sz w:val="28"/>
          <w:szCs w:val="28"/>
          <w:rtl/>
        </w:rPr>
        <w:t xml:space="preserve">«1»- حَدَّثَنَا أَحْمَدُ بْنُ هَارُونَ الْفَامِیُ </w:t>
      </w:r>
      <w:r>
        <w:rPr>
          <w:rStyle w:val="FootnoteReference"/>
        </w:rPr>
        <w:footnoteReference w:id="53"/>
      </w:r>
      <w:r>
        <w:rPr>
          <w:rFonts w:ascii="Amiri" w:hAnsi="Amiri" w:eastAsia="Amiri" w:cs="Amiri"/>
          <w:lang w:bidi="ar-SA"/>
          <w:color w:val="111111"/>
          <w:sz w:val="28"/>
          <w:szCs w:val="28"/>
          <w:rtl/>
        </w:rPr>
        <w:t xml:space="preserve">وَ جَعْفَرُ بْنُ مُحَمَّدِ بْنِ مَسْرُورٍ رَضِیَ اللَّهُ عَنْهُمَا قَالا حَدَّثَنَا مُحَمَّدُ بْنُ جَعْفَرِ بْنِ بُطَّةَ قَالَ حَدَّثَنَا أَحْمَدُ بْنُ أَبِی عَبْدِ اللَّهِ الْبَرْقِیُّ عَنْ أَبِیهِ عَنْ مُحَمَّدِ بْنِ أَبِی عُمَیْرٍ عَنْ هِشَامِ بْنِ سَالِمٍ عَنْ أَبِی عَبْدِ اللَّهِ علیه السّلام قَالَ سَمِعْتُ أَبِی یُحَدِّثُ عَنْ أَبِیهِ علیه السّلام أَنَّ رَجُلًا قَامَ إِلَی أَمِیرِ الْمُؤْمِنِینَ علیه السّلام فَقَالَ لَهُ یَا أَمِیرَ الْمُؤْمِنِینَ بِمَا عَرَفْتَ رَبَّکَ قَالَ بِفَسْخِ الْعَزْمِ وَ نَقْضِ الْهَمِّ لَمَّا أَنْ هَمَمْتُ فَحَالَ بَیْنِی وَ بَیْنَ هَمِّی وَ عَزَمْتُ فَخَالَفَ الْقَضَاءُ عَزْمِی فَعَلِمْتُ أَنَّ الْمُدَبِّرَ غَیْرِی قَالَ فَبِمَا ذَا شَکَرْتَ نَعْمَاهُ قَالَ نَظَرْتُ إِلَی بَلَاءٍ قَدْ صَرَفَهُ عَنِّی وَ أَبْلَی بِهِ غَیْرِی فَعَلِمْتُ أَنَّهُ قَدْ أَنْعَمَ عَلَیَّ فَشَکَرْتُهُ قَالَ فَبِمَا ذَا أَحْبَبْتَ لِقَاءَهُ قَالَ لَمَّا رَأَیْتُهُ قَدِ اخْتَارَ لِی دِینَ مَلَائِکَتِهِ وَ رُسُلِهِ وَ أَنْبِیَائِهِ عَلِمْتُ أَنَّ الَّذِی أَکْرَمَنِی بِهَذَا لَیْسَ یَنْسَانِی فَأَحْبَبْتُ لِقَاءَهُ.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([باب خصلت‌های دوگانه:] خدای یگانه را بدو خصلت بشناسید)
</w:t>
      </w:r>
      <w:r>
        <w:rPr>
          <w:rFonts w:ascii="IRNazanin" w:hAnsi="IRNazanin" w:eastAsia="IRNazanin" w:cs="IRNazanin"/>
          <w:lang w:bidi="fa-IR"/>
          <w:color w:val="111111"/>
          <w:sz w:val="28"/>
          <w:szCs w:val="28"/>
          <w:rtl/>
        </w:rPr>
        <w:t xml:space="preserve">از امام ششم علیه السّلام روایت شده که فرمود شنیدم از پدرم که از پدرش نقل میکرد مردی حضور امیر المؤمنین علیه السّلام ایستاد و عرضکرد یا امیر المؤمنین بچه دلیل خدای خود را شناختی فرمود بفسخ عزیمت و شکست همت، چون که گاهی همت گماشتم بر امری و میان من و مقصودم حاصل شد و تصمیم گرفتم و قضاء با تصمیم مخالفت کرد، از اینجا دانستم تدبیر بدست دیگری است، عرضکرد چگونه نعمت او را شکر کردی، فرمود نگاه کردم ببلای او که از من دور کرد، و دچار دیگری نمود از این جا دانستم که بمن نعمت بخشوده و او را شکر میکنم، عرضکرد از چه رو ملاقات وی را دوست داری فرمود چون دیدم فرشتگان و پیغمبران و انبیاء خود را بمن ارزانی داشته دانستم کسی که باین دین مقدس مرا گرامی داشته هرگز فراموشم نکند پس ملاقات او را دوست داشتم.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([باب منشهای دوگانه] شناسایش خداوند یگانه به دو منش است)
</w:t>
      </w:r>
      <w:r>
        <w:rPr>
          <w:rFonts w:ascii="IRNazanin" w:hAnsi="IRNazanin" w:eastAsia="IRNazanin" w:cs="IRNazanin"/>
          <w:lang w:bidi="fa-IR"/>
          <w:color w:val="111111"/>
          <w:sz w:val="28"/>
          <w:szCs w:val="28"/>
          <w:rtl/>
        </w:rPr>
        <w:t xml:space="preserve">از امام صادق علیه السّلام روایت شده که گفت: شنیدم که از پدر خود نقل کرد که مردی از امیر المؤمنین علی علیه السّلام پرسید خدای را به چه شناختی؟</w:t>
      </w:r>
      <w:r>
        <w:rPr>
          <w:rFonts w:ascii="IRNazanin" w:hAnsi="IRNazanin" w:eastAsia="IRNazanin" w:cs="IRNazanin"/>
          <w:lang w:bidi="fa-IR"/>
          <w:color w:val="111111"/>
          <w:sz w:val="28"/>
          <w:szCs w:val="28"/>
          <w:rtl/>
        </w:rPr>
        <w:t xml:space="preserve">گفت: به تغییر عزیمت و تبدیل همت. زیرا گاهی قصد امری کردم او میان من و کار من جدایی افکند.</w:t>
      </w:r>
      <w:r>
        <w:rPr>
          <w:rFonts w:ascii="IRNazanin" w:hAnsi="IRNazanin" w:eastAsia="IRNazanin" w:cs="IRNazanin"/>
          <w:lang w:bidi="fa-IR"/>
          <w:color w:val="111111"/>
          <w:sz w:val="28"/>
          <w:szCs w:val="28"/>
          <w:rtl/>
        </w:rPr>
        <w:t xml:space="preserve">در کارها مصمم شدم اما قضا با تصمیم من مخالفت کرد، از این جهت دانستم کارها به دست دیگریست.</w:t>
      </w:r>
      <w:r>
        <w:rPr>
          <w:rFonts w:ascii="IRNazanin" w:hAnsi="IRNazanin" w:eastAsia="IRNazanin" w:cs="IRNazanin"/>
          <w:lang w:bidi="fa-IR"/>
          <w:color w:val="111111"/>
          <w:sz w:val="28"/>
          <w:szCs w:val="28"/>
          <w:rtl/>
        </w:rPr>
        <w:t xml:space="preserve">انوری این را به شعر گفته:</w:t>
      </w:r>
      <w:r>
        <w:rPr>
          <w:rFonts w:ascii="IRNazanin" w:hAnsi="IRNazanin" w:eastAsia="IRNazanin" w:cs="IRNazanin"/>
          <w:lang w:bidi="fa-IR"/>
          <w:color w:val="111111"/>
          <w:sz w:val="28"/>
          <w:szCs w:val="28"/>
          <w:rtl/>
        </w:rPr>
        <w:t xml:space="preserve">اگر محول حال جهانیان نه قضاست***چرا مجاری احوال بر خلاف رضاست؟</w:t>
      </w:r>
      <w:r>
        <w:rPr>
          <w:rFonts w:ascii="IRNazanin" w:hAnsi="IRNazanin" w:eastAsia="IRNazanin" w:cs="IRNazanin"/>
          <w:lang w:bidi="fa-IR"/>
          <w:color w:val="111111"/>
          <w:sz w:val="28"/>
          <w:szCs w:val="28"/>
          <w:rtl/>
        </w:rPr>
        <w:t xml:space="preserve">بلی، قضاست به هر نیک و بد عنان کش خلق***بدان دلیل که تدبیرهای خلق جمله خطاست.</w:t>
      </w:r>
      <w:r>
        <w:rPr>
          <w:rFonts w:ascii="IRNazanin" w:hAnsi="IRNazanin" w:eastAsia="IRNazanin" w:cs="IRNazanin"/>
          <w:lang w:bidi="fa-IR"/>
          <w:color w:val="111111"/>
          <w:sz w:val="28"/>
          <w:szCs w:val="28"/>
          <w:rtl/>
        </w:rPr>
        <w:t xml:space="preserve">آنگاه پرسید چگونه نعمت ویرا سپاس گویی؟ در پاسخ گفت: دیدم مرا از گرفتاری دور کرد و دیگری را گرفتار کرد. از این روی دانستم که به من لطف داشته و نعمت ارزانی کرد از این سبب ویرا سپاس گفتم. دوباره پرسید چرا دیدار وی را دوست داری؟ در جواب گفت: چون دیدم فرشتگان و پیامبران خود را برای راهنمایی من آماده داشته کسی که این همه لطف به من دارد هرگز مرا فراموش نخواهد کرد از این رو دیدار ویرا خواهانم.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([باب دوگانه] خدای یکتا را بدو چیز باید شناخت)
</w:t>
      </w:r>
      <w:r>
        <w:rPr>
          <w:rFonts w:ascii="IRNazanin" w:hAnsi="IRNazanin" w:eastAsia="IRNazanin" w:cs="IRNazanin"/>
          <w:lang w:bidi="fa-IR"/>
          <w:color w:val="111111"/>
          <w:sz w:val="28"/>
          <w:szCs w:val="28"/>
          <w:rtl/>
        </w:rPr>
        <w:t xml:space="preserve">امام صادق علیه السّلام فرمود: از پدرم شنیدم که از پدرش بازگو میکرد: که در محضر امیرالمؤمنین علیه السّلام مردی برخاست و گفت: یا امیر المؤمنین پروردگارت را بچه وسیله شناختی؟ فرمود: بوسیله بهم خوردن تصمیم و شکستن همت که چون بکاری همت گماشتم میان من و کار مورد علاقه‌ام فاصله ایجاد شد و چون تصمیم گرفتم قضای الهی بر خلاف تصمیم من جاری گردید دانستم که تدبیر دیگری در کار است عرض کرد: بچه جهت نعمت‌های خداوند را شکرگزاری؟ فرمود: در بلاهائی که از من باز داشته و دیگری را بآن مبتلا ساخته خوب دقت کردم دانستم که خداوند بر من انعام فرموده سپاسگزارش گشتم، عرض کرد: از چه رو خدا را دوست داری؟ فرمود: از این رو که آئین فرشتگان و فرستادگان و پیغمبران خود را برای من برگزید دانستم کسی که مرا این چنین گرامی میدارد فراموشم نخواهد کرد و بهمین جهت دوستدار دیدارش گشتم.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([باب خصلت‌های دوگانه] شناخت توحید با دو خصلت)
</w:t>
      </w:r>
      <w:r>
        <w:rPr>
          <w:rFonts w:ascii="IRNazanin" w:hAnsi="IRNazanin" w:eastAsia="IRNazanin" w:cs="IRNazanin"/>
          <w:lang w:bidi="fa-IR"/>
          <w:color w:val="111111"/>
          <w:sz w:val="28"/>
          <w:szCs w:val="28"/>
          <w:rtl/>
        </w:rPr>
        <w:t xml:space="preserve">هشام بن سالم گفت: امام صادق علیه السّلام فرمود: از پدرم شنیدم و او از پدرش شنید که مردی نزد امیر المؤمنین علیه السّلام از جای برخاست و به او گفت: یا امیر المؤمنین! پروردگارت را با چه چیزی شناختی؟</w:t>
      </w:r>
      <w:r>
        <w:rPr>
          <w:rFonts w:ascii="IRNazanin" w:hAnsi="IRNazanin" w:eastAsia="IRNazanin" w:cs="IRNazanin"/>
          <w:lang w:bidi="fa-IR"/>
          <w:color w:val="111111"/>
          <w:sz w:val="28"/>
          <w:szCs w:val="28"/>
          <w:rtl/>
        </w:rPr>
        <w:t xml:space="preserve">فرمود: با به هم خوردن عزم و اراده و شکسته شدن همّت، هر گاه که چیزی را قصد کردم، خدا میان من و قصدم حایل شد و من چیزی را اراده کردم ولی قضای الهی با آن مخالفت نمود، پس دانستم که سامان دهنده کارها کسی غیر از من است. آن شخص گفت: چگونه سپاس نعمت‌های خدا را به جای آوردی؟ فرمود: به بلایی توجه کردم که از من دور کرده و دیگری را به آن مبتلا ساخته است، پس دانستم که به من نعمت داده و سپاسگزاری کردم. آن شخص گفت: برای چه ملاقات او را دوست داری؟</w:t>
      </w:r>
      <w:r>
        <w:rPr>
          <w:rFonts w:ascii="IRNazanin" w:hAnsi="IRNazanin" w:eastAsia="IRNazanin" w:cs="IRNazanin"/>
          <w:lang w:bidi="fa-IR"/>
          <w:color w:val="111111"/>
          <w:sz w:val="28"/>
          <w:szCs w:val="28"/>
          <w:rtl/>
        </w:rPr>
        <w:t xml:space="preserve">فرمود: وقتی دیدم که او دین فرشتگان و پیامبران و انبیای خود را برای من برگزیده، دانستم که کسی که مرا این گونه گرامی داشته، مرا فراموش نمی‌کند، پس ملاقات او را دوست داشتم.</w:t>
      </w:r>
    </w:p>
    <w:p>
      <w:pPr>
        <w:pStyle w:val="Heading4"/>
      </w:pPr>
      <w:bookmarkStart w:id="591" w:name="_Toc114"/>
      <w:r>
        <w:t>قال النبی صلّی الله علیه و آله خلتان لا أحب أن یشارکنی فیهما أحد</w:t>
      </w:r>
      <w:bookmarkEnd w:id="591"/>
    </w:p>
    <w:p>
      <w:pPr>
        <w:pStyle w:val="BookText"/>
      </w:pPr>
      <w:r>
        <w:rPr>
          <w:rStyle w:val="FootnoteReference"/>
        </w:rPr>
        <w:footnoteReference w:id="54"/>
      </w:r>
      <w:r>
        <w:rPr>
          <w:rFonts w:ascii="Amiri" w:hAnsi="Amiri" w:eastAsia="Amiri" w:cs="Amiri"/>
          <w:lang w:bidi="ar-SA"/>
          <w:color w:val="111111"/>
          <w:sz w:val="28"/>
          <w:szCs w:val="28"/>
          <w:rtl/>
        </w:rPr>
        <w:t xml:space="preserve">
«2»- حَدَّثَنَا أَبِی رَضِیَ اللَّهُ عَنْهُ قَالَ حَدَّثَنَا عَلِیُّ بْنُ إِبْرَاهِیمَ بْنِ هَاشِمٍ عَنْ أَبِیهِ عَنِ النَّوْفَلِیِّ عَنِ السَّکُونِیِّ عَنْ أَبِی عَبْدِ اللَّهِ عَنْ آبَائِهِ عَنْ عَلِیٍّ علیهم السّلام قَالَ قَالَ رَسُولُ اللَّهِ صلّی الله علیه و آله خَلَّتَانِ لَا أُحِبُّ أَنْ یُشَارِکَنِی فِیهِمَا أَحَدٌ وُضُوئِی فَإِنَّهُ مِنْ صَلَاتِی وَ صَدَقَتِی فَإِنَّهَا مِنْ یَدِی إِلَی یَدِ السَّائِلِ فَإِنَّهَا تَقَعُ فِی یَدِ الرَّحْمَنِ.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فرمود دو کار نیک است که دوست ندارم احدی در آنها با من شرکت کند)
</w:t>
      </w:r>
      <w:r>
        <w:rPr>
          <w:rFonts w:ascii="IRNazanin" w:hAnsi="IRNazanin" w:eastAsia="IRNazanin" w:cs="IRNazanin"/>
          <w:lang w:bidi="fa-IR"/>
          <w:color w:val="111111"/>
          <w:sz w:val="28"/>
          <w:szCs w:val="28"/>
          <w:rtl/>
        </w:rPr>
        <w:t xml:space="preserve">یکی وضوی من است که جزو نماز من محسوبست و دیگری صدقه من است که میخواهم با دست خود بدست سائل گذارم زیرا که آن در دست خدا قرار میگیرد.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 دو کار نیک است که نمی‌خواهم کسی در آنها با من شرکت کند)
</w:t>
      </w:r>
      <w:r>
        <w:rPr>
          <w:rFonts w:ascii="IRNazanin" w:hAnsi="IRNazanin" w:eastAsia="IRNazanin" w:cs="IRNazanin"/>
          <w:lang w:bidi="fa-IR"/>
          <w:color w:val="111111"/>
          <w:sz w:val="28"/>
          <w:szCs w:val="28"/>
          <w:rtl/>
        </w:rPr>
        <w:t xml:space="preserve">رسول اکرم صلّی الله علیه و آله گفته: «دو منشی است که دوست ندارم کسی در آن دو با من شرکت جوید: یکی دست نماز است، چون آن از نماز من است. و دیگر دهش در راه خدا، زیرا آن از دست من است به دست خواهان که به خداوند رحمان می‌رسد».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فرمود: در دو کار دوست ندارم که هیچ کس با من شرکت کند)
</w:t>
      </w:r>
      <w:r>
        <w:rPr>
          <w:rFonts w:ascii="IRNazanin" w:hAnsi="IRNazanin" w:eastAsia="IRNazanin" w:cs="IRNazanin"/>
          <w:lang w:bidi="fa-IR"/>
          <w:color w:val="111111"/>
          <w:sz w:val="28"/>
          <w:szCs w:val="28"/>
          <w:rtl/>
        </w:rPr>
        <w:t xml:space="preserve">رسول خدا صلّی الله علیه و آله فرمود: دو کار است که دوست ندارم هیچ کس در آن دو با من شرکت کند، یکی وضوی من است که جزئی است از نماز من، دوم صدقه من است که از دست خودم بدست گدا برسد زیرا صدقه بدست خدای رحمان میرسد.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دوست ندارم در دو خصلت کسی شریک من باشد)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علی علیه السّلام گفت: پیامبر خدا صلّی الله علیه و آله فرمود: دو خصلت است که دوست ندارم کسی در آنها شریک من باشد: وضوی من که جزء نماز من است و دیگری صدقه دادن من که چون از دست من به دست سائل می‌رسد، در واقع در دست خدای رحمان قرار می‌گیرد.</w:t>
      </w:r>
    </w:p>
    <w:p>
      <w:pPr>
        <w:pStyle w:val="Heading4"/>
      </w:pPr>
      <w:bookmarkStart w:id="592" w:name="_Toc115"/>
      <w:r>
        <w:t>غریبتان فاحتملوهما</w:t>
      </w:r>
      <w:bookmarkEnd w:id="592"/>
    </w:p>
    <w:p>
      <w:pPr>
        <w:pStyle w:val="BookText"/>
      </w:pPr>
      <w:r>
        <w:rPr>
          <w:rFonts w:ascii="Amiri" w:hAnsi="Amiri" w:eastAsia="Amiri" w:cs="Amiri"/>
          <w:lang w:bidi="ar-SA"/>
          <w:color w:val="111111"/>
          <w:sz w:val="28"/>
          <w:szCs w:val="28"/>
          <w:rtl/>
        </w:rPr>
        <w:t xml:space="preserve">«3»- حَدَّثَنَا مُحَمَّدُ بْنُ الْحَسَنِ بْنِ أَحْمَدَ بْنِ الْوَلِیدِ رَضِیَ اللَّهُ عَنْهُ قَالَ حَدَّثَنَا مُحَمَّدُ بْنُ الْحَسَنِ الصَّفَّارُ عَنْ إِبْرَاهِیمَ بْنِ هَاشِمٍ عَنِ النَّوْفَلِیِّ عَنِ السَّکُونِیِّ عَنْ جَعْفَرِ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3" w:name="pg5813_37817"/>
    <w:bookmarkEnd w:id="33"/>
    <w:p>
      <w:pPr>
        <w:pStyle w:val="BookText"/>
      </w:pPr>
      <w:r>
        <w:rPr>
          <w:rFonts w:ascii="Amiri" w:hAnsi="Amiri" w:eastAsia="Amiri" w:cs="Amiri"/>
          <w:lang w:bidi="ar-SA"/>
          <w:color w:val="111111"/>
          <w:sz w:val="28"/>
          <w:szCs w:val="28"/>
          <w:rtl/>
        </w:rPr>
        <w:t xml:space="preserve">بْنِ مُحَمَّدٍ عَنْ أَبِیهِ عَنْ آبَائِهِ عَنْ عَلِیٍّ علیهم السّلام قَالَ قَالَ رَسُولُ اللَّهِ صلّی الله علیه و آله غَرِیبَتَانِ فَاحْتَمِلُوهُمَا کَلِمَةُ حُکْمٍ مِنْ سَفِیهٍ فَاقْبَلُوهَا وَ کَلِمَةُ سَفَهٍ مِنْ حَکِیمٍ فَاغْفِرُوهَا.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غریب باید پذیرائی شوند)
</w:t>
      </w:r>
      <w:r>
        <w:rPr>
          <w:rFonts w:ascii="IRNazanin" w:hAnsi="IRNazanin" w:eastAsia="IRNazanin" w:cs="IRNazanin"/>
          <w:lang w:bidi="fa-IR"/>
          <w:color w:val="111111"/>
          <w:sz w:val="28"/>
          <w:szCs w:val="28"/>
          <w:rtl/>
        </w:rPr>
        <w:t xml:space="preserve">رسول خدا صلّی الله علیه و آله فرمود: دو غریبند که باید آنها را پذیرائی کنید، سخن حکیمانه‌ای که از سفیه سرزند آن را بپذیرید و سخن سفیهانه‌ای که از حکیمی سرزند از آن درگذرید.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دور افتاده را پذیرایی کنید)
</w:t>
      </w:r>
      <w:r>
        <w:rPr>
          <w:rFonts w:ascii="IRNazanin" w:hAnsi="IRNazanin" w:eastAsia="IRNazanin" w:cs="IRNazanin"/>
          <w:lang w:bidi="fa-IR"/>
          <w:color w:val="111111"/>
          <w:sz w:val="28"/>
          <w:szCs w:val="28"/>
          <w:rtl/>
        </w:rPr>
        <w:t xml:space="preserve">پیامبر اکرم صلّی الله علیه و آله گفته: دو دور افتاده‌اند باید آنها را پذیرایی کرد: گفتار حکیمانه‌یی از انسان سبک مغزی و دیگر گفتار سفیهانه‌یی که از فرزانه‌یی سر زند از آن درگذرید.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غریب را نگهداری کنید)
</w:t>
      </w:r>
      <w:r>
        <w:rPr>
          <w:rFonts w:ascii="IRNazanin" w:hAnsi="IRNazanin" w:eastAsia="IRNazanin" w:cs="IRNazanin"/>
          <w:lang w:bidi="fa-IR"/>
          <w:color w:val="111111"/>
          <w:sz w:val="28"/>
          <w:szCs w:val="28"/>
          <w:rtl/>
        </w:rPr>
        <w:t xml:space="preserve">رسول خدا صلّی الله علیه و آله فرمود: از دو غریب نگهداری کنید: کلام حکمت آمیز را از سفیه بپذیرید و سخن سفیهانه را بر حکیم نگیرید.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غریب را تحمل کنید)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علی علیه السّلام از پیامبر خدا صلّی الله علیه و آله نقل می‌کند که فرمود: دو غریب است که باید آنها را تحمل کنید: کلمه حکمت‌آمیزی از یک نادان، آن را قبول کنید و کلمه نابخردانه‌ای از حکیم، آن را ببخشایید.</w:t>
      </w:r>
    </w:p>
    <w:p>
      <w:pPr>
        <w:pStyle w:val="Heading4"/>
      </w:pPr>
      <w:bookmarkStart w:id="593" w:name="_Toc116"/>
      <w:r>
        <w:t>لا ینقض الوضوء إلا ما خرج من الطرفین</w:t>
      </w:r>
      <w:bookmarkEnd w:id="593"/>
    </w:p>
    <w:p>
      <w:pPr>
        <w:pStyle w:val="BookText"/>
      </w:pPr>
      <w:r>
        <w:rPr>
          <w:rFonts w:ascii="Amiri" w:hAnsi="Amiri" w:eastAsia="Amiri" w:cs="Amiri"/>
          <w:lang w:bidi="ar-SA"/>
          <w:color w:val="111111"/>
          <w:sz w:val="28"/>
          <w:szCs w:val="28"/>
          <w:rtl/>
        </w:rPr>
        <w:t xml:space="preserve">«4»- حَدَّثَنَا أَبِی رَضِیَ اللَّهُ عَنْهُ قَالَ حَدَّثَنَا سَعْدُ بْنُ عَبْدِ اللَّهِ عَنْ أَحْمَدَ بْنِ مُحَمَّدِ بْنِ عِیسَی عَنْ أَحْمَدَ بْنِ مُحَمَّدِ بْنِ أَبِی نَصْرٍ الْبَزَنْطِیِّ قَالَ حَدَّثَنِی مُحَمَّدُ بْنُ سَمَاعَةَ عَنْ عَبْدِ اللَّهِ بْنِ مُسْکَانَ عَنْ أَبِی بَصِیرٍ الْمُرَادِیِّ عَنْ أَبِی عَبْدِ اللَّهِ علیه السّلام قَالَ: سَأَلْتُهُ عَنِ الْحِجَامَةِ وَ الْقَیْ‌ءِ وَ کُلِّ دَمٍ سَائِلٍ فَقَالَ لَیْسَ فِیهِ وُضُوءٌ إِنَّمَا الْوُضُوءُ مِمَّا خَرَجَ مِنْ طَرَفَیْکَ اللَّذَیْنِ أَنْعَمَ اللَّهُ بِهِمَا عَلَیْکَ.</w:t>
      </w:r>
    </w:p>
    <w:p>
      <w:pPr>
        <w:pStyle w:val="BookText"/>
      </w:pPr>
      <w:r>
        <w:rPr>
          <w:rFonts w:ascii="IRNazanin" w:hAnsi="IRNazanin" w:eastAsia="IRNazanin" w:cs="IRNazanin"/>
          <w:lang w:bidi="fa-IR"/>
          <w:color w:val="111111"/>
          <w:sz w:val="28"/>
          <w:szCs w:val="28"/>
          <w:rtl/>
        </w:rPr>
        <w:t xml:space="preserve">قال مصنف هذا الکتاب أدام الله عزه یعنی من بول أو غائط أو ریح أو منی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(وضو را باطل نکند مگر آنچه از دو طرف خارج شود)
</w:t>
      </w:r>
      <w:r>
        <w:rPr>
          <w:rFonts w:ascii="IRNazanin" w:hAnsi="IRNazanin" w:eastAsia="IRNazanin" w:cs="IRNazanin"/>
          <w:lang w:bidi="fa-IR"/>
          <w:color w:val="111111"/>
          <w:sz w:val="28"/>
          <w:szCs w:val="28"/>
          <w:rtl/>
        </w:rPr>
        <w:t xml:space="preserve">ابی بصیر مرادی گوید از امام ششم علیه السّلام پرسیدم از حجامت و قی و هر خونی که روان گردد فرمود وضو ندارد همانا وضو از آنی باید که از دو طرف اسفل که بعنایت الهی است خارج می‌شود.</w:t>
      </w:r>
      <w:r>
        <w:rPr>
          <w:rFonts w:ascii="IRNazanin" w:hAnsi="IRNazanin" w:eastAsia="IRNazanin" w:cs="IRNazanin"/>
          <w:lang w:bidi="fa-IR"/>
          <w:color w:val="111111"/>
          <w:sz w:val="28"/>
          <w:szCs w:val="28"/>
          <w:rtl/>
        </w:rPr>
        <w:t xml:space="preserve">مصنف کتاب ادام اللَّه عزه گوید مقصود بول و غایط و باد و منی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 نماز را چیزی تباه نمی‌کند مگر آنکه از پیش یا پس انسان مکلف بیرون آید)
</w:t>
      </w:r>
      <w:r>
        <w:rPr>
          <w:rFonts w:ascii="IRNazanin" w:hAnsi="IRNazanin" w:eastAsia="IRNazanin" w:cs="IRNazanin"/>
          <w:lang w:bidi="fa-IR"/>
          <w:color w:val="111111"/>
          <w:sz w:val="28"/>
          <w:szCs w:val="28"/>
          <w:rtl/>
        </w:rPr>
        <w:t xml:space="preserve">از ابی بصیر مرادی روایت شده که گفت: از امام صادق علیه السّلام پرسیدم از حجامت و قی و هر خونی که روان شود. گفت: «دست نماز باطل نمی‌شود مگر به آنچه از دو طرف پایین بیرون آید.</w:t>
      </w:r>
      <w:r>
        <w:rPr>
          <w:rFonts w:ascii="IRNazanin" w:hAnsi="IRNazanin" w:eastAsia="IRNazanin" w:cs="IRNazanin"/>
          <w:lang w:bidi="fa-IR"/>
          <w:color w:val="111111"/>
          <w:sz w:val="28"/>
          <w:szCs w:val="28"/>
          <w:rtl/>
        </w:rPr>
        <w:t xml:space="preserve">مصنف این کتاب شیخ صدوق گفته: مقصود از آنچه بیرون می‌آید: بول و غائط و باد و منی ست.</w:t>
      </w:r>
      <w:r>
        <w:rPr>
          <w:rFonts w:ascii="IRNazanin" w:hAnsi="IRNazanin" w:eastAsia="IRNazanin" w:cs="IRNazanin"/>
          <w:lang w:bidi="fa-IR"/>
          <w:color w:val="111111"/>
          <w:sz w:val="28"/>
          <w:szCs w:val="28"/>
          <w:rtl/>
        </w:rPr>
        <w:t xml:space="preserve">مترجم گوید: در مذهب شافعی تلاقی پوست زن و مرد که هر دو در گمان شهوت باشند اگر چه طرفی مکره یا میت باشد وضوء باطل می‌شود. و نزد حنفی قهقهه در نماز ناقض وضو و نماز است. و در نزد مالکی و حنبلی رده ناقض وضو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(فقط آنچه از پس و پیش بیرون می‌آید وضو را میشکند)
</w:t>
      </w:r>
      <w:r>
        <w:rPr>
          <w:rFonts w:ascii="IRNazanin" w:hAnsi="IRNazanin" w:eastAsia="IRNazanin" w:cs="IRNazanin"/>
          <w:lang w:bidi="fa-IR"/>
          <w:color w:val="111111"/>
          <w:sz w:val="28"/>
          <w:szCs w:val="28"/>
          <w:rtl/>
        </w:rPr>
        <w:t xml:space="preserve">ابی بصیر مرادی گوید: از امام صادق علیه السّلام پرسیدم حجامت کردن و قی کردن و خونهائی که از بدن بیرون می‌آید حکمش چیست؟ فرمود در این موارد وضو گرفتن لازم نیست وضو گرفتن فقط هنگامی است که از پیش و پس تو که خداوند انعامت فرموده است چیزی بیرون بیاید.</w:t>
      </w:r>
      <w:r>
        <w:rPr>
          <w:rFonts w:ascii="IRNazanin" w:hAnsi="IRNazanin" w:eastAsia="IRNazanin" w:cs="IRNazanin"/>
          <w:lang w:bidi="fa-IR"/>
          <w:color w:val="111111"/>
          <w:sz w:val="28"/>
          <w:szCs w:val="28"/>
          <w:rtl/>
        </w:rPr>
        <w:t xml:space="preserve">مصنف کتاب که عزتش مدام باد گوید: مقصود ادرار یا مدفوع یا باد و یا منی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(وضو را باطل نمی‌کند مگر آنچه از دو طرف خارج می‌شود)
</w:t>
      </w:r>
      <w:r>
        <w:rPr>
          <w:rFonts w:ascii="IRNazanin" w:hAnsi="IRNazanin" w:eastAsia="IRNazanin" w:cs="IRNazanin"/>
          <w:lang w:bidi="fa-IR"/>
          <w:color w:val="111111"/>
          <w:sz w:val="28"/>
          <w:szCs w:val="28"/>
          <w:rtl/>
        </w:rPr>
        <w:t xml:space="preserve">ابو بصیر مرادی می‌گوید: از امام صادق علیه السّلام در باره حجامت و قی کردن و هر خونی که جریان دارد پرسیدم، فرمود: هیچ کدام وضو ندارد (وضو را باطل نمی‌کند) همانا وضو از چیزی است که از دو طرف تو بیرون شود همان دو طرفی که به وسیله آنها به تو نعمت داده است.</w:t>
      </w:r>
      <w:r>
        <w:rPr>
          <w:rFonts w:ascii="IRNazanin" w:hAnsi="IRNazanin" w:eastAsia="IRNazanin" w:cs="IRNazanin"/>
          <w:lang w:bidi="fa-IR"/>
          <w:color w:val="111111"/>
          <w:sz w:val="28"/>
          <w:szCs w:val="28"/>
          <w:rtl/>
        </w:rPr>
        <w:t xml:space="preserve">مصنف کتاب می‌گوید: منظور بول و غائط و باد و منی است.</w:t>
      </w:r>
    </w:p>
    <w:p>
      <w:pPr>
        <w:pStyle w:val="Heading4"/>
      </w:pPr>
      <w:bookmarkStart w:id="594" w:name="_Toc117"/>
      <w:r>
        <w:t>نعمتان مکفورتان</w:t>
      </w:r>
      <w:bookmarkEnd w:id="594"/>
    </w:p>
    <w:p>
      <w:pPr>
        <w:pStyle w:val="BookText"/>
      </w:pPr>
      <w:r>
        <w:rPr>
          <w:rFonts w:ascii="Amiri" w:hAnsi="Amiri" w:eastAsia="Amiri" w:cs="Amiri"/>
          <w:lang w:bidi="ar-SA"/>
          <w:color w:val="111111"/>
          <w:sz w:val="28"/>
          <w:szCs w:val="28"/>
          <w:rtl/>
        </w:rPr>
        <w:t xml:space="preserve">«5»- حَدَّثَنَا جَعْفَرُ بْنُ عَلِیٍّ الْکُوفِیُّ رَضِیَ اللَّهُ عَنْهُ قَالَ حَدَّثَنِی جَدِّی الْحَسَنُ بْنُ عَلِیِّ بْنِ عَبْدِ اللَّهِ بْنِ الْمُغِیرَةِ عَنْ جَدِّهِ عَبْدِ اللَّهِ بْنِ الْمُغِیرَةِ عَنْ إِسْمَاعِیلَ بْنِ مُسْلِمٍ عَنْ جَعْفَرِ بْنِ مُحَمَّدٍ عَنْ أَبِیهِ عَنْ آبَائِهِ عَنْ عَلِیٍّ علیهم السّلام قَالَ قَالَ رَسُولُ اللَّهِ صلّی الله علیه و آله نِعْمَتَانِ مَکْفُورَتَانِ الْأَمْنُ وَ الْعَافِیَةُ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نعمت در معرض کفرانند)
</w:t>
      </w:r>
      <w:r>
        <w:rPr>
          <w:rFonts w:ascii="IRNazanin" w:hAnsi="IRNazanin" w:eastAsia="IRNazanin" w:cs="IRNazanin"/>
          <w:lang w:bidi="fa-IR"/>
          <w:color w:val="111111"/>
          <w:sz w:val="28"/>
          <w:szCs w:val="28"/>
          <w:rtl/>
        </w:rPr>
        <w:t xml:space="preserve">رسول خدا صلّی الله علیه و آله فرمود، دو نعمت در معرض کفرانند امنیت و سلامتی.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نعمت بر مردم پوشیده شده)
</w:t>
      </w:r>
      <w:r>
        <w:rPr>
          <w:rFonts w:ascii="IRNazanin" w:hAnsi="IRNazanin" w:eastAsia="IRNazanin" w:cs="IRNazanin"/>
          <w:lang w:bidi="fa-IR"/>
          <w:color w:val="111111"/>
          <w:sz w:val="28"/>
          <w:szCs w:val="28"/>
          <w:rtl/>
        </w:rPr>
        <w:t xml:space="preserve">از رسول اکرم صلّی الله علیه و آله نقل است که گفته: «دو نعمت بر مردم پوشیده شده: آسایش و تندرستی».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نعمت پنهان)
</w:t>
      </w:r>
      <w:r>
        <w:rPr>
          <w:rFonts w:ascii="IRNazanin" w:hAnsi="IRNazanin" w:eastAsia="IRNazanin" w:cs="IRNazanin"/>
          <w:lang w:bidi="fa-IR"/>
          <w:color w:val="111111"/>
          <w:sz w:val="28"/>
          <w:szCs w:val="28"/>
          <w:rtl/>
        </w:rPr>
        <w:t xml:space="preserve">رسول خدا صلّی الله علیه و آله فرمود: ارزش دو نعمت از نظر مردم پوشیده است: امنیت و تندرستی.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نعمت همواره ناسپاسی می‌شوند)
</w:t>
      </w:r>
      <w:r>
        <w:rPr>
          <w:rFonts w:ascii="IRNazanin" w:hAnsi="IRNazanin" w:eastAsia="IRNazanin" w:cs="IRNazanin"/>
          <w:lang w:bidi="fa-IR"/>
          <w:color w:val="111111"/>
          <w:sz w:val="28"/>
          <w:szCs w:val="28"/>
          <w:rtl/>
        </w:rPr>
        <w:t xml:space="preserve">اسماعیل بن مسلم از امام صادق علیه السّلام و او از پدرانش نقل می‌کند که علی علیه السّلام از پیامبر خدا صلّی الله علیه و آله نقل می‌کند که فرمود: دو نعمت است که همواره ناسپاسی می‌شوند: امنیت و تندرستی.</w:t>
      </w:r>
    </w:p>
    <w:p>
      <w:pPr>
        <w:pStyle w:val="Heading4"/>
      </w:pPr>
      <w:bookmarkStart w:id="595" w:name="_Toc118"/>
      <w:r>
        <w:t>خصلتان کثیر من الناس مفتون فیهما</w:t>
      </w:r>
      <w:bookmarkEnd w:id="595"/>
    </w:p>
    <w:p>
      <w:pPr>
        <w:pStyle w:val="BookText"/>
      </w:pPr>
      <w:r>
        <w:rPr>
          <w:rFonts w:ascii="Amiri" w:hAnsi="Amiri" w:eastAsia="Amiri" w:cs="Amiri"/>
          <w:lang w:bidi="ar-SA"/>
          <w:color w:val="111111"/>
          <w:sz w:val="28"/>
          <w:szCs w:val="28"/>
          <w:rtl/>
        </w:rPr>
        <w:t xml:space="preserve">«6»- حَدَّثَنَا أَبِی رَضِیَ اللَّهُ عَنْهُ قَالَ حَدَّثَنَا عَلِیُّ بْنُ إِبْرَاهِیمَ عَنْ أَبِیهِ عَنِ النَّوْفَلِیِّ عَنِ السَّکُونِیِّ عَنْ جَعْفَرِ بْنِ مُحَمَّدٍ عَنْ أَبِیهِ عَنْ آبَائِهِ عَنْ عَلِیٍّ علیهم السّلام قَالَ قَالَ رَسُولُ اللَّهِ صلّی الله علیه و آله خَصْلَتَانِ کَثِیرٌ مِنَ النَّاسِ مَفْتُونٌ فِیهِمَا </w:t>
      </w:r>
      <w:r>
        <w:rPr>
          <w:rStyle w:val="FootnoteReference"/>
        </w:rPr>
        <w:footnoteReference w:id="56"/>
      </w:r>
      <w:r>
        <w:rPr>
          <w:rFonts w:ascii="Amiri" w:hAnsi="Amiri" w:eastAsia="Amiri" w:cs="Amiri"/>
          <w:lang w:bidi="ar-SA"/>
          <w:color w:val="111111"/>
          <w:sz w:val="28"/>
          <w:szCs w:val="28"/>
          <w:rtl/>
        </w:rPr>
        <w:t xml:space="preserve">الصِّحَّةُ وَ الْفَرَاغُ.</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برای بیشتر مردم فتنه‌انگیزند)
</w:t>
      </w:r>
      <w:r>
        <w:rPr>
          <w:rFonts w:ascii="IRNazanin" w:hAnsi="IRNazanin" w:eastAsia="IRNazanin" w:cs="IRNazanin"/>
          <w:lang w:bidi="fa-IR"/>
          <w:color w:val="111111"/>
          <w:sz w:val="28"/>
          <w:szCs w:val="28"/>
          <w:rtl/>
        </w:rPr>
        <w:t xml:space="preserve">رسول خدا صلّی الله علیه و آله فرمود بیشتر مردم از دو خصلت در فتنه واقع میشوند و آنها تندرستی و بیکاری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است که برای بسیاری فتنه انگیزد)
</w:t>
      </w:r>
      <w:r>
        <w:rPr>
          <w:rFonts w:ascii="IRNazanin" w:hAnsi="IRNazanin" w:eastAsia="IRNazanin" w:cs="IRNazanin"/>
          <w:lang w:bidi="fa-IR"/>
          <w:color w:val="111111"/>
          <w:sz w:val="28"/>
          <w:szCs w:val="28"/>
          <w:rtl/>
        </w:rPr>
        <w:t xml:space="preserve">رسول اللَّه صلّی الله علیه و آله گفته: «بیشتر مردمان از دو منش در فتنه می‌افتند و آنها تندرستی و بیکاری‌ست.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(وسیله آزمایش بیشتر مردم)
</w:t>
      </w:r>
      <w:r>
        <w:rPr>
          <w:rFonts w:ascii="IRNazanin" w:hAnsi="IRNazanin" w:eastAsia="IRNazanin" w:cs="IRNazanin"/>
          <w:lang w:bidi="fa-IR"/>
          <w:color w:val="111111"/>
          <w:sz w:val="28"/>
          <w:szCs w:val="28"/>
          <w:rtl/>
        </w:rPr>
        <w:t xml:space="preserve">رسول خدا صلّی الله علیه و آله فرمود: بیشتر مردم در دو چیز مورد آزمایش‌اند: تندرستی و آسایش خاطر.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بسیاری از مردم با آنها آزمایش می‌شوند)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علی علیه السّلام از پیامبر خدا صلّی الله علیه و آله نقل می‌کند که فرمود: دو خصلت است که بسیاری از مردم با آنها آزمایش می‌شوند: تندرستی و فراغت.</w:t>
      </w:r>
    </w:p>
    <w:p>
      <w:pPr>
        <w:pStyle w:val="BookText"/>
      </w:pPr>
      <w:r>
        <w:rPr>
          <w:rFonts w:ascii="Amiri" w:hAnsi="Amiri" w:eastAsia="Amiri" w:cs="Amiri"/>
          <w:lang w:bidi="ar-SA"/>
          <w:color w:val="111111"/>
          <w:sz w:val="28"/>
          <w:szCs w:val="28"/>
          <w:rtl/>
        </w:rPr>
        <w:t xml:space="preserve">«7»- أَخْبَرَنِی الْخَلِیلُ بْنُ أَحْمَدَ قَالَ أَخْبَرَنَا أَبُو جَعْفَرٍ مُحَمَّدُ بْنُ مُعَاذٍ قَالَ حَدَّثَنَا الْحُسَیْنُ بْنُ الْحَسَنِ الْمَرْوَزِیُّ عَنْ عَبْدِ اللَّهِ بْنِ الْمُبَارَکِ وَ الْفَضْلِ بْنِ مُوسَی قَالا أَخْبَرَنَا.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4" w:name="pg5813_37820"/>
    <w:bookmarkEnd w:id="34"/>
    <w:p>
      <w:pPr>
        <w:pStyle w:val="BookText"/>
      </w:pPr>
      <w:r>
        <w:rPr>
          <w:rFonts w:ascii="Amiri" w:hAnsi="Amiri" w:eastAsia="Amiri" w:cs="Amiri"/>
          <w:lang w:bidi="ar-SA"/>
          <w:color w:val="111111"/>
          <w:sz w:val="28"/>
          <w:szCs w:val="28"/>
          <w:rtl/>
        </w:rPr>
        <w:t xml:space="preserve">عَبْدُ اللَّهِ بْنُ سَعِیدِ بْنِ أَبِی هِنْدٍ عَنْ أَبِیهِ عَنِ ابْنِ عَبَّاسٍ قَالَ قَالَ رَسُولُ اللَّهِ صلّی الله علیه و آله نِعْمَتَانِ مَفْتُونٌ فِیهِمَا کَثِیرٌ مِنَ النَّاسِ الْفَرَاغُ وَ الصِّحَّةُ.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بیشتر مردم از دو خصلت در فتنه واقع میشوند و آنها تندرستی و بیکاری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رسول اللَّه صلّی الله علیه و آله گفته: «بیشتر مردمان از دو منش در فتنه می‌افتند و آنها تندرستی و بیکاری‌ست.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بیشتر مردم در دو نعمت آزمایش شده‌اند آسایش و تندرستی.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دو نعمت است که بسیاری از مردم با آنها آزمایش می‌شوند: فراغت و تندرستی.</w:t>
      </w:r>
    </w:p>
    <w:p>
      <w:pPr>
        <w:pStyle w:val="Heading4"/>
      </w:pPr>
      <w:bookmarkStart w:id="596" w:name="_Toc119"/>
      <w:r>
        <w:t>ما عبد الله عز و جل بشی‌ء أفضل من الصمت و المشی إلی بیته</w:t>
      </w:r>
      <w:bookmarkEnd w:id="596"/>
    </w:p>
    <w:p>
      <w:pPr>
        <w:pStyle w:val="BookText"/>
      </w:pPr>
      <w:r>
        <w:rPr>
          <w:rFonts w:ascii="Amiri" w:hAnsi="Amiri" w:eastAsia="Amiri" w:cs="Amiri"/>
          <w:lang w:bidi="ar-SA"/>
          <w:color w:val="111111"/>
          <w:sz w:val="28"/>
          <w:szCs w:val="28"/>
          <w:rtl/>
        </w:rPr>
        <w:t xml:space="preserve">«8»- حَدَّثَنَا مُحَمَّدُ بْنُ الْحَسَنِ بْنِ أَحْمَدَ بْنِ الْوَلِیدِ رَضِیَ اللَّهُ عَنْهُ قَالَ حَدَّثَنَا مُحَمَّدُ بْنُ الْحَسَنِ الصَّفَّارُ عَنْ أَیُّوبَ بْنِ نُوحٍ عَنِ الرَّبِیعِ بْنِ مُحَمَّدٍ الْمُسْلِیِّ عَنْ أَبِی الرَّبِیعِ الشَّامِیِّ عَنْ أَبِی عَبْدِ اللَّهِ علیه السّلام قَالَ: مَا عُبِدَ اللَّهُ بِشَیْ‌ءٍ أَفْضَلَ مِنَ الصَّمْتِ وَ الْمَشْیِ إِلَی بَیْتِهِ.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(خاموشی و پیاده رفتن بخانه خدا از همه عبادات بهتر است)
</w:t>
      </w:r>
      <w:r>
        <w:rPr>
          <w:rFonts w:ascii="IRNazanin" w:hAnsi="IRNazanin" w:eastAsia="IRNazanin" w:cs="IRNazanin"/>
          <w:lang w:bidi="fa-IR"/>
          <w:color w:val="111111"/>
          <w:sz w:val="28"/>
          <w:szCs w:val="28"/>
          <w:rtl/>
        </w:rPr>
        <w:t xml:space="preserve">امام ششم علیه السّلام فرمود عبادت نشده خداوند بچیزی که بهتر از خاموشی و پیاده رفتن بخانه او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(خاموشی و پیاده روی به خانه خدا از همه عبادات برتر است)
</w:t>
      </w:r>
      <w:r>
        <w:rPr>
          <w:rFonts w:ascii="IRNazanin" w:hAnsi="IRNazanin" w:eastAsia="IRNazanin" w:cs="IRNazanin"/>
          <w:lang w:bidi="fa-IR"/>
          <w:color w:val="111111"/>
          <w:sz w:val="28"/>
          <w:szCs w:val="28"/>
          <w:rtl/>
        </w:rPr>
        <w:t xml:space="preserve">امام صادق علیه السّلام گفته: «خدای را بندگی نکرده‌اند به چیزی که برتر از خاموشی و پیاده روی به خانه وی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عبادت، خاموشی و رفتن بخانه خدا است)
</w:t>
      </w:r>
      <w:r>
        <w:rPr>
          <w:rFonts w:ascii="IRNazanin" w:hAnsi="IRNazanin" w:eastAsia="IRNazanin" w:cs="IRNazanin"/>
          <w:lang w:bidi="fa-IR"/>
          <w:color w:val="111111"/>
          <w:sz w:val="28"/>
          <w:szCs w:val="28"/>
          <w:rtl/>
        </w:rPr>
        <w:t xml:space="preserve">امام صادق علیه السّلام فرمود: خداوند بعبادتی بهتر از خاموشی و رفتن بخانه‌اش پرستش نشده است.</w:t>
      </w:r>
      <w:r>
        <w:rPr>
          <w:rFonts w:ascii="IRNazanin" w:hAnsi="IRNazanin" w:eastAsia="IRNazanin" w:cs="IRNazanin"/>
          <w:lang w:bidi="fa-IR"/>
          <w:color w:val="111111"/>
          <w:sz w:val="28"/>
          <w:szCs w:val="28"/>
          <w:rtl/>
        </w:rPr>
        <w:t xml:space="preserve">شرح: ظاهر این است که مقصود تشرف به بیت اللَّه و حج گزاردن است و احتمال میرود که مقصود مطلق مساجد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با چیزی بهتر از سکوت و پیاده رفتن به سوی خانه او پرستش نشده است)
</w:t>
      </w:r>
      <w:r>
        <w:rPr>
          <w:rFonts w:ascii="IRNazanin" w:hAnsi="IRNazanin" w:eastAsia="IRNazanin" w:cs="IRNazanin"/>
          <w:lang w:bidi="fa-IR"/>
          <w:color w:val="111111"/>
          <w:sz w:val="28"/>
          <w:szCs w:val="28"/>
          <w:rtl/>
        </w:rPr>
        <w:t xml:space="preserve">ابو الربیع شامی از امام صادق علیه السّلام نقل می‌کند که فرمود: خداوند با چیزی بهتر از سکوت و پیاده رفتن به سوی خانه او پرستش نشده است. (منظور از خانه خدا کعبه است).</w:t>
      </w:r>
    </w:p>
    <w:p>
      <w:pPr>
        <w:pStyle w:val="Heading4"/>
      </w:pPr>
      <w:bookmarkStart w:id="597" w:name="_Toc120"/>
      <w:r>
        <w:t>یؤمر بالمعروف رجلان</w:t>
      </w:r>
      <w:bookmarkEnd w:id="597"/>
    </w:p>
    <w:p>
      <w:pPr>
        <w:pStyle w:val="BookText"/>
      </w:pPr>
      <w:r>
        <w:rPr>
          <w:rFonts w:ascii="Amiri" w:hAnsi="Amiri" w:eastAsia="Amiri" w:cs="Amiri"/>
          <w:lang w:bidi="ar-SA"/>
          <w:color w:val="111111"/>
          <w:sz w:val="28"/>
          <w:szCs w:val="28"/>
          <w:rtl/>
        </w:rPr>
        <w:t xml:space="preserve">«9»- حَدَّثَنَا أَبِی رَضِیَ اللَّهُ عَنْهُ قَالَ حَدَّثَنَا سَعْدُ بْنُ عَبْدِ اللَّهِ عَنْ یَعْقُوبَ بْنِ یَزِیدَ عَنِ ابْنِ أَبِی عُمَیْرٍ عَنْ یَحْیَی الطَّوِیلِ الْبَصْرِیِ </w:t>
      </w:r>
      <w:r>
        <w:rPr>
          <w:rStyle w:val="FootnoteReference"/>
        </w:rPr>
        <w:footnoteReference w:id="57"/>
      </w:r>
      <w:r>
        <w:rPr>
          <w:rFonts w:ascii="Amiri" w:hAnsi="Amiri" w:eastAsia="Amiri" w:cs="Amiri"/>
          <w:lang w:bidi="ar-SA"/>
          <w:color w:val="111111"/>
          <w:sz w:val="28"/>
          <w:szCs w:val="28"/>
          <w:rtl/>
        </w:rPr>
        <w:t xml:space="preserve">عَنْ أَبِی عَبْدِ اللَّهِ علیه السّلام قَالَ: إِنَّمَا یُؤْمَرُ بِالْمَعْرُوفِ وَ یُنْهَی عَنِ الْمُنْکَرِ مُؤْمِنٌ فَیَتَّعِظُ أَوْ جَاهِلٌ فَیَتَعَلَّمُ وَ أَمَّا صَاحِبُ سَوْطٍ وَ سَیْفٍ فَلَا.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کس امر بمعروف میشوند)
</w:t>
      </w:r>
      <w:r>
        <w:rPr>
          <w:rFonts w:ascii="IRNazanin" w:hAnsi="IRNazanin" w:eastAsia="IRNazanin" w:cs="IRNazanin"/>
          <w:lang w:bidi="fa-IR"/>
          <w:color w:val="111111"/>
          <w:sz w:val="28"/>
          <w:szCs w:val="28"/>
          <w:rtl/>
        </w:rPr>
        <w:t xml:space="preserve">امام ششم علیه السّلام فرمود همانا امر بمعروف و نهی از منکر میشوند مؤمنی که پند پذیرد یا نادانی که یاد بگیرد و عمل کند، اما کسی که تازیانه و شمشیر دارد مورد این حکم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تن امر به معروف می‌شوند)
</w:t>
      </w:r>
      <w:r>
        <w:rPr>
          <w:rFonts w:ascii="IRNazanin" w:hAnsi="IRNazanin" w:eastAsia="IRNazanin" w:cs="IRNazanin"/>
          <w:lang w:bidi="fa-IR"/>
          <w:color w:val="111111"/>
          <w:sz w:val="28"/>
          <w:szCs w:val="28"/>
          <w:rtl/>
        </w:rPr>
        <w:t xml:space="preserve">امام صادق گفته: «دو تن شایسته امر به معروف و نهی از منکر می‌شوند: یکی مؤمن پند پذیر و دیگر نادانی که خواهد فرا گیرد. اما آنکه تازیانه و شمشیر دارد هیچ از این دو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(فقط دو نفر را امر بمعروف باید کرد)
</w:t>
      </w:r>
      <w:r>
        <w:rPr>
          <w:rFonts w:ascii="IRNazanin" w:hAnsi="IRNazanin" w:eastAsia="IRNazanin" w:cs="IRNazanin"/>
          <w:lang w:bidi="fa-IR"/>
          <w:color w:val="111111"/>
          <w:sz w:val="28"/>
          <w:szCs w:val="28"/>
          <w:rtl/>
        </w:rPr>
        <w:t xml:space="preserve">امام صادق علیه السّلام فرمود: امر بمعروف و نهی از منکر فقط مؤمن را باید نمود تا پند گیرد و نادان را تا ید گیرد نه آن را که تازیانه و شمشیر دارد.</w:t>
      </w:r>
      <w:r>
        <w:rPr>
          <w:rFonts w:ascii="IRNazanin" w:hAnsi="IRNazanin" w:eastAsia="IRNazanin" w:cs="IRNazanin"/>
          <w:lang w:bidi="fa-IR"/>
          <w:color w:val="111111"/>
          <w:sz w:val="28"/>
          <w:szCs w:val="28"/>
          <w:rtl/>
        </w:rPr>
        <w:t xml:space="preserve">شرح: روایت در مقام بیان یکی از شرایط امر بمعروف و نهی از منکر است که اگر شخص، خوف داشت صدمه‌ای بجانش میرسد و کشته می‌شود وظیفه امر بمعروف و نهی از منکر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کس امر به معروف می‌شوند)
</w:t>
      </w:r>
      <w:r>
        <w:rPr>
          <w:rFonts w:ascii="IRNazanin" w:hAnsi="IRNazanin" w:eastAsia="IRNazanin" w:cs="IRNazanin"/>
          <w:lang w:bidi="fa-IR"/>
          <w:color w:val="111111"/>
          <w:sz w:val="28"/>
          <w:szCs w:val="28"/>
          <w:rtl/>
        </w:rPr>
        <w:t xml:space="preserve">یحیی الطویل از امام صادق علیه السّلام نقل می‌کند که فرمود: همانا (دو کس) امر به معروف و نهی از منکر می‌شوند: یکی مؤمن که پند می‌گیرد و دیگری جاهل که می‌آموزد، ولی صاحب تازیانه و شمشیر، هرگز!</w:t>
      </w:r>
    </w:p>
    <w:p>
      <w:pPr>
        <w:pStyle w:val="Heading4"/>
      </w:pPr>
      <w:bookmarkStart w:id="598" w:name="_Toc121"/>
      <w:r>
        <w:t>للکفر جناحان</w:t>
      </w:r>
      <w:bookmarkEnd w:id="598"/>
    </w:p>
    <w:p>
      <w:pPr>
        <w:pStyle w:val="BookText"/>
      </w:pPr>
      <w:r>
        <w:rPr>
          <w:rFonts w:ascii="Amiri" w:hAnsi="Amiri" w:eastAsia="Amiri" w:cs="Amiri"/>
          <w:lang w:bidi="ar-SA"/>
          <w:color w:val="111111"/>
          <w:sz w:val="28"/>
          <w:szCs w:val="28"/>
          <w:rtl/>
        </w:rPr>
        <w:t xml:space="preserve">«10»- حَدَّثَنَا مُحَمَّدُ بْنُ مُوسَی بْنِ الْمُتَوَکِّلِ رَضِیَ اللَّهُ عَنْهُ قَالَ حَدَّثَنَا مُحَمَّدُ بْنُ یَحْیَی الْعَطَّارُ عَنْ مُحَمَّدِ بْنِ أَحْمَدَ عَنْ أَحْمَدَ بْنِ مُحَمَّدِ بْنِ عِیسَی عَنْ أَبِی الْعَبَّاسِ جَرِیرٍ الْبَجَلِیِ </w:t>
      </w:r>
      <w:r>
        <w:rPr>
          <w:rStyle w:val="FootnoteReference"/>
        </w:rPr>
        <w:footnoteReference w:id="58"/>
      </w:r>
      <w:r>
        <w:rPr>
          <w:rFonts w:ascii="Amiri" w:hAnsi="Amiri" w:eastAsia="Amiri" w:cs="Amiri"/>
          <w:lang w:bidi="ar-SA"/>
          <w:color w:val="111111"/>
          <w:sz w:val="28"/>
          <w:szCs w:val="28"/>
          <w:rtl/>
        </w:rPr>
        <w:t xml:space="preserve">عَنْ مُحَمَّدِ بْنِ إِسْحَاقَ عَنْ أَبِیهِ عَنْ أَبِی عَبْدِ اللَّهِ علیه السّلام قَالَ: لِلْکُفْرِ جَنَاحَانِ بَنُو أُمَیَّةَ وَ آلُ الْمُهَلَّبِ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هذا سید أهل العراق ولد فی دبا، و نشأ بالبصرة، و قدم المدینة مع أبیه فی أیّام عمر، و ولی امارة البصرة لمصعب بن الزبیر، و فقئت عینه بسمرقند کما فی المحبر ص 261 و انتدب لقتال الازارقة، و کانوا قد غلبوا علی البلاد، و شرط له أن کل بلد یجلیهم عنه یکون له التصرف فی خراجه تلک السنة، فأقام یحاربهم تسعة عشر عاما لقی فیها منهم الاهوال، و أخیرا تمّ له الظفر بهم، فقتل کثیرین، و شرد بقیتهم فی البلاد، ثمّ ولاه عبد الملک بن مروان ولایة خراسان فقدمها سنة 79 ه و مات فیها. قال ابن الجوزی فی المدهش من العجائب ثلاثة اخوة ولدوا فی سنة واحدة و قتلوا فی سنة واحدة و کانت أعمارهم ثمانیا و أربعین سنة:</w:t>
      </w:r>
    </w:p>
    <w:p>
      <w:pPr>
        <w:pStyle w:val="BookText"/>
      </w:pPr>
      <w:r>
        <w:rPr>
          <w:rFonts w:ascii="IRNazanin" w:hAnsi="IRNazanin" w:eastAsia="IRNazanin" w:cs="IRNazanin"/>
          <w:lang w:bidi="fa-IR"/>
          <w:color w:val="111111"/>
          <w:sz w:val="28"/>
          <w:szCs w:val="28"/>
          <w:rtl/>
        </w:rPr>
        <w:t xml:space="preserve">یزید، و زیاد، و مدرک بنو المهلب بن أبی صفرة. و أخبارهم کثیرة، راجع الوفیات ج 2 ص 145 و رغبة الامل ج 2 ص 201 و 204 و ج 3 ص 60 و 116. و ج 5 ص 130.</w:t>
      </w:r>
    </w:p>
    <w:p>
      <w:pPr>
        <w:pStyle w:val="BookText"/>
      </w:pPr>
      <w:r>
        <w:rPr>
          <w:rFonts w:ascii="IRNazanin" w:hAnsi="IRNazanin" w:eastAsia="IRNazanin" w:cs="IRNazanin"/>
          <w:lang w:bidi="fa-IR"/>
          <w:color w:val="111111"/>
          <w:sz w:val="28"/>
          <w:szCs w:val="28"/>
          <w:rtl/>
        </w:rPr>
        <w:t xml:space="preserve">و ج 6 ص 105. و الطبریّ ج 8 ص: 19. و ابن الأثیر ج 4 ص 183. (الزرکلی).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(کفر دو پر دارد)
</w:t>
      </w:r>
      <w:r>
        <w:rPr>
          <w:rFonts w:ascii="IRNazanin" w:hAnsi="IRNazanin" w:eastAsia="IRNazanin" w:cs="IRNazanin"/>
          <w:lang w:bidi="fa-IR"/>
          <w:color w:val="111111"/>
          <w:sz w:val="28"/>
          <w:szCs w:val="28"/>
          <w:rtl/>
        </w:rPr>
        <w:t xml:space="preserve">امام ششم علیه السّلام فرمود کفر دو پر دارد و آنها بنی امیه و خانواده مهلب می‌باشند.</w:t>
      </w:r>
      <w:r>
        <w:rPr>
          <w:rFonts w:ascii="IRNazanin" w:hAnsi="IRNazanin" w:eastAsia="IRNazanin" w:cs="IRNazanin"/>
          <w:lang w:bidi="fa-IR"/>
          <w:color w:val="111111"/>
          <w:sz w:val="28"/>
          <w:szCs w:val="28"/>
          <w:rtl/>
        </w:rPr>
        <w:t xml:space="preserve">شرح: خانواده مهلب از بزرگان بنی شیبان بودند که طرفداران بنی امیه بشمار میرفتند و از طرف آنها فرمانده و حکام قشون و ولایات بودند و با شورشیان می‌جنگیدند و مهلب بن ابی صفره و یزید بن مهلب از مشاهیر آنها هستند.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(کفر را دو بال است)
</w:t>
      </w:r>
      <w:r>
        <w:rPr>
          <w:rFonts w:ascii="IRNazanin" w:hAnsi="IRNazanin" w:eastAsia="IRNazanin" w:cs="IRNazanin"/>
          <w:lang w:bidi="fa-IR"/>
          <w:color w:val="111111"/>
          <w:sz w:val="28"/>
          <w:szCs w:val="28"/>
          <w:rtl/>
        </w:rPr>
        <w:t xml:space="preserve">از امام صادق علیه السّلام روایت شده که گفته: «کفر را دو بال است و آنها بنو امیه و آل مهلب‌اند».(آل مهلب از حامیان بنی امیه بودند.)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بال کفر)
</w:t>
      </w:r>
      <w:r>
        <w:rPr>
          <w:rFonts w:ascii="IRNazanin" w:hAnsi="IRNazanin" w:eastAsia="IRNazanin" w:cs="IRNazanin"/>
          <w:lang w:bidi="fa-IR"/>
          <w:color w:val="111111"/>
          <w:sz w:val="28"/>
          <w:szCs w:val="28"/>
          <w:rtl/>
        </w:rPr>
        <w:t xml:space="preserve">امام صادق علیه السّلام فرمود: کفر دو بال دارد بنو امیه و آل مهلب.</w:t>
      </w:r>
      <w:r>
        <w:rPr>
          <w:rFonts w:ascii="IRNazanin" w:hAnsi="IRNazanin" w:eastAsia="IRNazanin" w:cs="IRNazanin"/>
          <w:lang w:bidi="fa-IR"/>
          <w:color w:val="111111"/>
          <w:sz w:val="28"/>
          <w:szCs w:val="28"/>
          <w:rtl/>
        </w:rPr>
        <w:t xml:space="preserve">شرح: آل مهلب جمعی از فرمانداران بنی امیه و بنی العباس بودند و داستان‌های مفصلی دارند، بطبری ج 8 ص 19 و ابن الاثیر ج 4 ص 183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(کفر دو بال دارد)
</w:t>
      </w:r>
      <w:r>
        <w:rPr>
          <w:rFonts w:ascii="IRNazanin" w:hAnsi="IRNazanin" w:eastAsia="IRNazanin" w:cs="IRNazanin"/>
          <w:lang w:bidi="fa-IR"/>
          <w:color w:val="111111"/>
          <w:sz w:val="28"/>
          <w:szCs w:val="28"/>
          <w:rtl/>
        </w:rPr>
        <w:t xml:space="preserve">محمد بن اسحاق از پدرش و او از امام صادق علیه السّلام نقل می‌کند که فرمود: برای کفر دو بال است: بنی امیّه و خاندان مهلّب. (این خاندان کارگزاران بنی امیه بودند).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5" w:name="pg5813_37822"/>
    <w:bookmarkEnd w:id="35"/>
    <w:p>
      <w:pPr>
        <w:pStyle w:val="Heading4"/>
      </w:pPr>
      <w:bookmarkStart w:id="599" w:name="_Toc122"/>
      <w:r>
        <w:t>قسم الله تبارک و تعالی أهل الأرض قسمین</w:t>
      </w:r>
      <w:bookmarkEnd w:id="599"/>
    </w:p>
    <w:p>
      <w:pPr>
        <w:pStyle w:val="BookText"/>
      </w:pPr>
      <w:r>
        <w:rPr>
          <w:rFonts w:ascii="Amiri" w:hAnsi="Amiri" w:eastAsia="Amiri" w:cs="Amiri"/>
          <w:lang w:bidi="ar-SA"/>
          <w:color w:val="111111"/>
          <w:sz w:val="28"/>
          <w:szCs w:val="28"/>
          <w:rtl/>
        </w:rPr>
        <w:t xml:space="preserve">«11»- حَدَّثَنَا مُحَمَّدُ بْنُ الْحَسَنِ بْنِ أَحْمَدَ بْنِ الْوَلِیدِ رَضِیَ اللَّهُ عَنْهُ قَالَ حَدَّثَنَا مُحَمَّدُ بْنُ الْحَسَنِ الصَّفَّارُ عَنْ مُحَمَّدِ بْنِ عَبْدِ الْجَبَّارِ عَنِ الْحَسَنِ بْنِ عَلِیِّ بْنِ فَضَّالٍ عَنْ ظَرِیفِ بْنِ نَاصِحٍ عَنْ إِبْرَاهِیمَ بْنِ یَحْیَی قَالَ حَدَّثَنِی جَعْفَرُ بْنُ مُحَمَّدٍ عَنْ أَبِیهِ علیهم السّلام قَالَ قَالَ رَسُولُ اللَّهِ صلّی الله علیه و آله قَسَمَ اللَّهُ تَبَارَکَ وَ تَعَالَی أَهْلَ الْأَرْضِ قِسْمَیْنِ فَجَعَلَنِی فِی خَیْرِهِمَا ثُمَّ قَسَمَ النِّصْفَ الْآخَرَ عَلَی ثَلَاثَةٍ فَکُنْتُ خَیْرَ الثَّلَاثَةِ ثُمَّ اخْتَارَ الْعَرَبَ مِنَ النَّاسِ ثُمَّ اخْتَارَ قُرَیْشاً مِنَ الْعَرَبِ ثُمَّ اخْتَارَ بَنِی هَاشِمٍ مِنْ قُرَیْشٍ ثُمَّ اخْتَارَ بَنِی عَبْدِ الْمُطَّلِبِ مِنْ بَنِی هَاشِمٍ ثُمَّ اخْتَارَنِی مِنْ بَنِی عَبْدِ الْمُطَّلِبِ.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تبارک و تعالی اهل زمین را دو قسمت کرده)
</w:t>
      </w:r>
      <w:r>
        <w:rPr>
          <w:rFonts w:ascii="IRNazanin" w:hAnsi="IRNazanin" w:eastAsia="IRNazanin" w:cs="IRNazanin"/>
          <w:lang w:bidi="fa-IR"/>
          <w:color w:val="111111"/>
          <w:sz w:val="28"/>
          <w:szCs w:val="28"/>
          <w:rtl/>
        </w:rPr>
        <w:t xml:space="preserve">رسول خدا صلّی الله علیه و آله فرمود خدای تبارک و تعالی اهل زمین را دو قسمت کرد و مرا در قسم بهتر قرار داد و آن نیمه را هم سه قسمت کرد و من در بهترین قسمتها بودم سپس قریش را از میان عرب برگزید، سپس بنی هاشم را از میان قریش برگزید سپس فرزندان عبد المطلب را از بنی هاشم برگزید، سپس مرا از بنی عبد المطلب برگزید.</w:t>
      </w:r>
      <w:r>
        <w:rPr>
          <w:rFonts w:ascii="IRNazanin" w:hAnsi="IRNazanin" w:eastAsia="IRNazanin" w:cs="IRNazanin"/>
          <w:lang w:bidi="fa-IR"/>
          <w:color w:val="111111"/>
          <w:sz w:val="28"/>
          <w:szCs w:val="28"/>
          <w:rtl/>
        </w:rPr>
        <w:t xml:space="preserve">شرح: ظاهرا مقصود از دو قسمت اول جن و انس باشند زیرا این دو طایفه افراد عاقل و مکلف و با شرافت زمین میباشند و مقصود از تقسیم دوم تقسیم انسان است بزرد پوست و سیاه پوست و سفید پوست که قسم سوم اشرف اقسام دیگر است و شامل عرب می‌شود یا مقصود اولاد سام و حام و یافث است که مطابق بعضی اخبار همه افراد بشر راجع باین سه دسته‌اند و اولاد سام که اشرف آنهاست شامل عرب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(خداوند بزرگ مردم زمین را دو بخش کرده)
</w:t>
      </w:r>
      <w:r>
        <w:rPr>
          <w:rFonts w:ascii="IRNazanin" w:hAnsi="IRNazanin" w:eastAsia="IRNazanin" w:cs="IRNazanin"/>
          <w:lang w:bidi="fa-IR"/>
          <w:color w:val="111111"/>
          <w:sz w:val="28"/>
          <w:szCs w:val="28"/>
          <w:rtl/>
        </w:rPr>
        <w:t xml:space="preserve">پیامبر اکرم صلّی الله علیه و آله گفته «خدا مردم زمین را دو بخش کرد و مرا در بخش بهتر نهاد و آن نیمه را نیز سه بخش کرد و مرا در برترین بخشهای آن نهاد. سپس قریش را از میان عرب برگزید. آنگاه دودمان هاشم را از قریش برگزید بعدا فرزندان عبد المطلب را از خانواده هاشم اختیار کرد سپس مرا از دودمان عبد المطلب اختیار کرد. (شاید مراد از دو بخش انس و جن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تعالی مردم روی زمین را بدو قسمت تقسیم فرموده است)
</w:t>
      </w:r>
      <w:r>
        <w:rPr>
          <w:rFonts w:ascii="IRNazanin" w:hAnsi="IRNazanin" w:eastAsia="IRNazanin" w:cs="IRNazanin"/>
          <w:lang w:bidi="fa-IR"/>
          <w:color w:val="111111"/>
          <w:sz w:val="28"/>
          <w:szCs w:val="28"/>
          <w:rtl/>
        </w:rPr>
        <w:t xml:space="preserve">رسول خدا صلّی الله علیه و آله فرمود: خدای تبارک و تعالی مردم روی زمین را بدو قسمت تقسیم فرمود و مرا در قسمت بهتر قرار داد سپس آن نصف بهتر را بر سه قسمت کرد و من جزو بهترین قسمت از آن سه بودم سپس عرب را برگزید از میان مردم سپس قریش را از میان عرب برگزید سپس بنی هاشم را از قریش برگزید سپس بنی عبد المطلب را از بنی هاشم برگزید سپس مرا از بنی عبد المطلب برگزید.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اهل زمین را به دو قسم تقسیم کرده)
</w:t>
      </w:r>
      <w:r>
        <w:rPr>
          <w:rFonts w:ascii="IRNazanin" w:hAnsi="IRNazanin" w:eastAsia="IRNazanin" w:cs="IRNazanin"/>
          <w:lang w:bidi="fa-IR"/>
          <w:color w:val="111111"/>
          <w:sz w:val="28"/>
          <w:szCs w:val="28"/>
          <w:rtl/>
        </w:rPr>
        <w:t xml:space="preserve">ابراهیم بن یحیی از امام صادق علیه السّلام و او از پدرانش نقل می‌کند که پیامبر خدا صلّی الله علیه و آله فرمود: خداوند اهل زمین را به دو قسم تقسیم کرده و مرا در این میان بهترین آنها قرار داده است، آنگاه نصف دیگر را به سه قسم تقسیم کرده و من بهترین آن سه قسم هستم، سپس از مردم، عرب را انتخاب کرد آنگاه از عرب، قریش را برگزید، آنگاه از قریش، بنی هاشم را اختیار کرد، آنگاه از بنی هاشم فرزندان عبد المطلب را انتخاب کرد، آنگاه از فرزندان عبد المطلب مرا برگزید.</w:t>
      </w:r>
    </w:p>
    <w:p>
      <w:pPr>
        <w:pStyle w:val="Heading4"/>
      </w:pPr>
      <w:bookmarkStart w:id="600" w:name="_Toc123"/>
      <w:r>
        <w:t>صنفان من هذه الأمة إذا صلحا صلحت الأمة و إذا فسدا فسدت الأمة</w:t>
      </w:r>
      <w:bookmarkEnd w:id="600"/>
    </w:p>
    <w:p>
      <w:pPr>
        <w:pStyle w:val="BookText"/>
      </w:pPr>
      <w:r>
        <w:rPr>
          <w:rFonts w:ascii="Amiri" w:hAnsi="Amiri" w:eastAsia="Amiri" w:cs="Amiri"/>
          <w:lang w:bidi="ar-SA"/>
          <w:color w:val="111111"/>
          <w:sz w:val="28"/>
          <w:szCs w:val="28"/>
          <w:rtl/>
        </w:rPr>
        <w:t xml:space="preserve">«12»- حَدَّثَنَا أَحْمَدُ بْنُ مُحَمَّدِ بْنِ یَحْیَی الْعَطَّارُ رَضِیَ اللَّهُ عَنْهُ عَنْ أَبِیهِ عَنْ مُحَمَّدِ بْنِ أَحْمَدَ عَنِ الْعَبَّاسِ بْنِ مَعْرُوفٍ عَنْ مُحَمَّدِ بْنِ سَعِیدِ بْنِ غَزْوَانَ عَنِ السَّکُونِیِّ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6" w:name="pg5813_37824"/>
    <w:bookmarkEnd w:id="36"/>
    <w:p>
      <w:pPr>
        <w:pStyle w:val="BookText"/>
      </w:pPr>
      <w:r>
        <w:rPr>
          <w:rFonts w:ascii="Amiri" w:hAnsi="Amiri" w:eastAsia="Amiri" w:cs="Amiri"/>
          <w:lang w:bidi="ar-SA"/>
          <w:color w:val="111111"/>
          <w:sz w:val="28"/>
          <w:szCs w:val="28"/>
          <w:rtl/>
        </w:rPr>
        <w:t xml:space="preserve">جَعْفَرِ بْنِ مُحَمَّدٍ عَنْ أَبِیهِ علیهم السّلام قَالَ قَالَ رَسُولُ اللَّهِ صلّی الله علیه و آله صِنْفَانِ مِنْ أُمَّتِی إِذَا صَلَحَا صَلَحَتْ أُمَّتِی وَ إِذَا فَسَدَا فَسَدَتْ أُمَّتِی قِیلَ یَا رَسُولَ اللَّهِ وَ مَنْ هُمَا قَالَ الْفُقَهَاءُ وَ الْأُمَرَاءُ.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صنف امت اگر صالح باشند امت صالح میشوند و اگر فاسد شوند امت فاسد میشوند)
</w:t>
      </w:r>
      <w:r>
        <w:rPr>
          <w:rFonts w:ascii="IRNazanin" w:hAnsi="IRNazanin" w:eastAsia="IRNazanin" w:cs="IRNazanin"/>
          <w:lang w:bidi="fa-IR"/>
          <w:color w:val="111111"/>
          <w:sz w:val="28"/>
          <w:szCs w:val="28"/>
          <w:rtl/>
        </w:rPr>
        <w:t xml:space="preserve">امام ششم علیه السّلام از قول پدرش فرمود که رسول خدا فرمود دو صنف از امت من چون صالح باشند امت من صالحند و چون فاسد شوند امت من فاسد میشوند، سؤال شد یا رسول اللَّه کدامند؟ فرمود فقهاء و امراء.</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پیروان پیامبر دو دسته‌اند که هر گاه درست گردند مردم درست می‌شوند و هر گاه تباه گردند مردم نیز تباه گردند)
</w:t>
      </w:r>
      <w:r>
        <w:rPr>
          <w:rFonts w:ascii="IRNazanin" w:hAnsi="IRNazanin" w:eastAsia="IRNazanin" w:cs="IRNazanin"/>
          <w:lang w:bidi="fa-IR"/>
          <w:color w:val="111111"/>
          <w:sz w:val="28"/>
          <w:szCs w:val="28"/>
          <w:rtl/>
        </w:rPr>
        <w:t xml:space="preserve">از امام جعفر بن محمد علیهما السّلام از پدرش علیه السّلام روایت کرده که گفت: پیامبر اکرم صلّی الله علیه و آله گفته:</w:t>
      </w:r>
      <w:r>
        <w:rPr>
          <w:rFonts w:ascii="IRNazanin" w:hAnsi="IRNazanin" w:eastAsia="IRNazanin" w:cs="IRNazanin"/>
          <w:lang w:bidi="fa-IR"/>
          <w:color w:val="111111"/>
          <w:sz w:val="28"/>
          <w:szCs w:val="28"/>
          <w:rtl/>
        </w:rPr>
        <w:t xml:space="preserve">پیروان من دو دسته‌اند: هر گاه درست شوند مردم نیز درست شوند و اگر تباه گردند مردم نیز تباه گردند و ایشان: فقهاء و امرای دین من‌اند».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(صلاح و فساد امت وابسته بصلاح و فساد دو صنف است)
</w:t>
      </w:r>
      <w:r>
        <w:rPr>
          <w:rFonts w:ascii="IRNazanin" w:hAnsi="IRNazanin" w:eastAsia="IRNazanin" w:cs="IRNazanin"/>
          <w:lang w:bidi="fa-IR"/>
          <w:color w:val="111111"/>
          <w:sz w:val="28"/>
          <w:szCs w:val="28"/>
          <w:rtl/>
        </w:rPr>
        <w:t xml:space="preserve">رسول خدا صلّی الله علیه و آله فرمود: دو طایفه از این امت اگر صالح گشتند همه امتم صالح میگردد و اگر فاسد شدند همه امتم فاسد میشوند، عرض شد: یا رسول اللَّه آن دو طایفه کدامند؟ فرمود: دانشمندان دینی و فرمانروایان- قوه مقننه و قوه مجریه-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گروه از این امت هر گاه اصلاح شوند تمام امت اصلاح می‌شود، و اگر فاسد شوند تمام امت فاسد می‌شود)
</w:t>
      </w:r>
      <w:r>
        <w:rPr>
          <w:rFonts w:ascii="IRNazanin" w:hAnsi="IRNazanin" w:eastAsia="IRNazanin" w:cs="IRNazanin"/>
          <w:lang w:bidi="fa-IR"/>
          <w:color w:val="111111"/>
          <w:sz w:val="28"/>
          <w:szCs w:val="28"/>
          <w:rtl/>
        </w:rPr>
        <w:t xml:space="preserve">سکونی می‌گوید: امام صادق علیه السّلام از پدرش نقل می‌کند که پیامبر خدا صلّی الله علیه و آله فرمود: دو گروه از امت من هستند که هر گاه اصلاح شوند، امت من اصلاح می‌شوند و هر گاه فاسد شوند، امت من فاسد می‌شوند. گفته شده آن گروه کدامند یا رسول اللَّه؟</w:t>
      </w:r>
      <w:r>
        <w:rPr>
          <w:rFonts w:ascii="IRNazanin" w:hAnsi="IRNazanin" w:eastAsia="IRNazanin" w:cs="IRNazanin"/>
          <w:lang w:bidi="fa-IR"/>
          <w:color w:val="111111"/>
          <w:sz w:val="28"/>
          <w:szCs w:val="28"/>
          <w:rtl/>
        </w:rPr>
        <w:t xml:space="preserve">فرمود: فقیهان و حاکمان.</w:t>
      </w:r>
    </w:p>
    <w:p>
      <w:pPr>
        <w:pStyle w:val="Heading4"/>
      </w:pPr>
      <w:bookmarkStart w:id="601" w:name="_Toc124"/>
      <w:r>
        <w:t>اتقوا الله فی الضعیفین</w:t>
      </w:r>
      <w:bookmarkEnd w:id="601"/>
    </w:p>
    <w:p>
      <w:pPr>
        <w:pStyle w:val="BookText"/>
      </w:pPr>
      <w:r>
        <w:rPr>
          <w:rFonts w:ascii="Amiri" w:hAnsi="Amiri" w:eastAsia="Amiri" w:cs="Amiri"/>
          <w:lang w:bidi="ar-SA"/>
          <w:color w:val="111111"/>
          <w:sz w:val="28"/>
          <w:szCs w:val="28"/>
          <w:rtl/>
        </w:rPr>
        <w:t xml:space="preserve">«13»- حَدَّثَنَا أَحْمَدُ بْنُ مُحَمَّدِ بْنِ یَحْیَی الْعَطَّارُ رَضِیَ اللَّهُ عَنْهُ قَالَ حَدَّثَنِی أَبِی عَنْ مُحَمَّدِ بْنِ أَحْمَدَ عَنْ عَلِیِّ بْنِ السِّنْدِیِّ عَنْ عُثْمَانَ بْنِ عِیسَی عَنْ سَمَاعَةَ عَنْ أَبِی عَبْدِ اللَّهِ علیه السّلام قَالَ: اتَّقُوا اللَّهَ فِی الضَّعِیفَیْنِ یَعْنِی بِذَلِکَ الْیَتِیمَ وَ النِّسَاءَ.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را در باره دو ضعیف بپائید)
</w:t>
      </w:r>
      <w:r>
        <w:rPr>
          <w:rFonts w:ascii="IRNazanin" w:hAnsi="IRNazanin" w:eastAsia="IRNazanin" w:cs="IRNazanin"/>
          <w:lang w:bidi="fa-IR"/>
          <w:color w:val="111111"/>
          <w:sz w:val="28"/>
          <w:szCs w:val="28"/>
          <w:rtl/>
        </w:rPr>
        <w:t xml:space="preserve">امام ششم علیه السّلام فرمود خدا را در باره دو ضعیف واپائید مقصود او کودک بی‌پدر و زنها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(احترام خدای را در باره دو ناتوان نگاهدارید)
</w:t>
      </w:r>
      <w:r>
        <w:rPr>
          <w:rFonts w:ascii="IRNazanin" w:hAnsi="IRNazanin" w:eastAsia="IRNazanin" w:cs="IRNazanin"/>
          <w:lang w:bidi="fa-IR"/>
          <w:color w:val="111111"/>
          <w:sz w:val="28"/>
          <w:szCs w:val="28"/>
          <w:rtl/>
        </w:rPr>
        <w:t xml:space="preserve">امام صادق علیه السّلام گفته: «برای خدا دو ناتوان را نگاهدارید. یعنی پدر مرده و زنان را.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مورد دو ناتوان از خدا بپرهیزید)
</w:t>
      </w:r>
      <w:r>
        <w:rPr>
          <w:rFonts w:ascii="IRNazanin" w:hAnsi="IRNazanin" w:eastAsia="IRNazanin" w:cs="IRNazanin"/>
          <w:lang w:bidi="fa-IR"/>
          <w:color w:val="111111"/>
          <w:sz w:val="28"/>
          <w:szCs w:val="28"/>
          <w:rtl/>
        </w:rPr>
        <w:t xml:space="preserve">امام صادق علیه السّلام فرمود: در مورد دو ضعیف از خدا بپرهیزید: یتیم و زن.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باره دو گروه ناتوان از خدا بترسید)
</w:t>
      </w:r>
      <w:r>
        <w:rPr>
          <w:rFonts w:ascii="IRNazanin" w:hAnsi="IRNazanin" w:eastAsia="IRNazanin" w:cs="IRNazanin"/>
          <w:lang w:bidi="fa-IR"/>
          <w:color w:val="111111"/>
          <w:sz w:val="28"/>
          <w:szCs w:val="28"/>
          <w:rtl/>
        </w:rPr>
        <w:t xml:space="preserve">سماعه از امام صادق علیه السّلام نقل می‌کند که فرمود: در باره دو گروه ناتوان از خدا بترسید. منظور از آنها یتیمان و زنان هستند.</w:t>
      </w:r>
    </w:p>
    <w:p>
      <w:pPr>
        <w:pStyle w:val="Heading4"/>
      </w:pPr>
      <w:bookmarkStart w:id="602" w:name="_Toc125"/>
      <w:r>
        <w:t>ثواب من عال ابنتین أو أختین أو عمتین أو خالتین</w:t>
      </w:r>
      <w:bookmarkEnd w:id="602"/>
    </w:p>
    <w:p>
      <w:pPr>
        <w:pStyle w:val="BookText"/>
      </w:pPr>
      <w:r>
        <w:rPr>
          <w:rFonts w:ascii="Amiri" w:hAnsi="Amiri" w:eastAsia="Amiri" w:cs="Amiri"/>
          <w:lang w:bidi="ar-SA"/>
          <w:color w:val="111111"/>
          <w:sz w:val="28"/>
          <w:szCs w:val="28"/>
          <w:rtl/>
        </w:rPr>
        <w:t xml:space="preserve">«14»- حَدَّثَنَا مُحَمَّدُ بْنُ الْحَسَنِ بْنِ أَحْمَدَ بْنِ الْوَلِیدِ رَضِیَ اللَّهُ عَنْهُ قَالَ حَدَّثَنَا مُحَمَّدُ بْنُ الْحَسَنِ الصَّفَّارُ قَالَ حَدَّثَنَا مُحَمَّدُ بْنُ عِیسَی بْنِ عُبَیْدٍ عَنْ زَکَرِیَّا الْمُؤْمِنِ رَفَعَهُ إِلَی أَبِی عَبْدِ اللَّهِ علیه السّلام قَالَ: مَنْ عَالَ ابْنَتَیْنِ أَوْ أُخْتَیْنِ أَوْ عَمَّتَیْنِ أَوْ خَالَتَیْنِ حَجَبَتَاهُ مِنَ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(مزد کسی که دو دختر یا دو خواهر یا دو عمه یا دو خاله را کفالت کند.)
</w:t>
      </w:r>
      <w:r>
        <w:rPr>
          <w:rFonts w:ascii="IRNazanin" w:hAnsi="IRNazanin" w:eastAsia="IRNazanin" w:cs="IRNazanin"/>
          <w:lang w:bidi="fa-IR"/>
          <w:color w:val="111111"/>
          <w:sz w:val="28"/>
          <w:szCs w:val="28"/>
          <w:rtl/>
        </w:rPr>
        <w:t xml:space="preserve">امام ششم علیه السّلام فرمود کسی که دو دختر یا دو خواهر یا دو عمه یا دو خاله را نان بدهد او را از آتش نگاه دارند.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کسی که دو دختر یا دو خواهر یا دو عمه یا دو خاله را نگاهداری کند)
</w:t>
      </w:r>
      <w:r>
        <w:rPr>
          <w:rFonts w:ascii="IRNazanin" w:hAnsi="IRNazanin" w:eastAsia="IRNazanin" w:cs="IRNazanin"/>
          <w:lang w:bidi="fa-IR"/>
          <w:color w:val="111111"/>
          <w:sz w:val="28"/>
          <w:szCs w:val="28"/>
          <w:rtl/>
        </w:rPr>
        <w:t xml:space="preserve">امام صادق علیه السّلام گفته: «آنکه دو دختر یا دو خواهر یا دو عمه یا دو خاله را نگاهداری کند یعنی نان دهد، او را از آتش دوزخ نگاه 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از دو دختر یا دو خواهر یا دو عمه یا دو خاله سرپرستی کند)
</w:t>
      </w:r>
      <w:r>
        <w:rPr>
          <w:rFonts w:ascii="IRNazanin" w:hAnsi="IRNazanin" w:eastAsia="IRNazanin" w:cs="IRNazanin"/>
          <w:lang w:bidi="fa-IR"/>
          <w:color w:val="111111"/>
          <w:sz w:val="28"/>
          <w:szCs w:val="28"/>
          <w:rtl/>
        </w:rPr>
        <w:t xml:space="preserve">امام صادق علیه السّلام فرمود: کسی که دو دختر یا دو خواهر یا دو عمه یا دو خاله را سرپرستی کند او را از آتش نگاه میدارند.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دو دختر یا دو خواهر یا دو عمّه یا دو خاله را تکفّل کند)
</w:t>
      </w:r>
      <w:r>
        <w:rPr>
          <w:rFonts w:ascii="IRNazanin" w:hAnsi="IRNazanin" w:eastAsia="IRNazanin" w:cs="IRNazanin"/>
          <w:lang w:bidi="fa-IR"/>
          <w:color w:val="111111"/>
          <w:sz w:val="28"/>
          <w:szCs w:val="28"/>
          <w:rtl/>
        </w:rPr>
        <w:t xml:space="preserve">زکریای مؤمن مرفوعا از امام صادق علیه السّلام نقل می‌کند که فرمود: هر کس دو دختر یا دو خواهر یا دو عمّه یا دو خاله را کفالت کند آنها او را از آتش (جهنم) حفظ می‌کنند.</w:t>
      </w:r>
    </w:p>
    <w:p>
      <w:pPr>
        <w:pStyle w:val="Heading4"/>
      </w:pPr>
      <w:bookmarkStart w:id="603" w:name="_Toc126"/>
      <w:r>
        <w:t>لا یجد ریح الجنة رجلان</w:t>
      </w:r>
      <w:bookmarkEnd w:id="603"/>
    </w:p>
    <w:p>
      <w:pPr>
        <w:pStyle w:val="BookText"/>
      </w:pPr>
      <w:r>
        <w:rPr>
          <w:rFonts w:ascii="Amiri" w:hAnsi="Amiri" w:eastAsia="Amiri" w:cs="Amiri"/>
          <w:lang w:bidi="ar-SA"/>
          <w:color w:val="111111"/>
          <w:sz w:val="28"/>
          <w:szCs w:val="28"/>
          <w:rtl/>
        </w:rPr>
        <w:t xml:space="preserve">«15»- حَدَّثَنَا أَبِی رَضِیَ اللَّهُ عَنْهُ قَالَ حَدَّثَنَا أَحْمَدُ بْنُ إِدْرِیسَ عَنْ مُحَمَّدِ بْنِ أَحْمَدَ عَنْ مُحَمَّدِ بْنِ السِّنْدِیِّ عَنْ عَلِیِّ بْنِ الْحَکَمِ عَنْ مُحَمَّدِ بْنِ فُضَیْلٍ عَنْ شُرَیْسٍ الْوَابِشِیِ </w:t>
      </w:r>
      <w:r>
        <w:rPr>
          <w:rStyle w:val="FootnoteReference"/>
        </w:rPr>
        <w:footnoteReference w:id="60"/>
      </w:r>
      <w:r>
        <w:rPr>
          <w:rFonts w:ascii="Amiri" w:hAnsi="Amiri" w:eastAsia="Amiri" w:cs="Amiri"/>
          <w:lang w:bidi="ar-SA"/>
          <w:color w:val="111111"/>
          <w:sz w:val="28"/>
          <w:szCs w:val="28"/>
          <w:rtl/>
        </w:rPr>
        <w:t xml:space="preserve">عَنْ جَابِرٍ عَنْ أَبِی جَعْفَرٍ علیه السّلام قَالَ: قَالَ رَسُولُ اللَّهِ صلّی الله علیه و آله إِنَّ الْجَنَّةَ لَیُوجَدُ رِیحُهَا مِنْ مَسِیرَةِ خَمْسِمِائَةِ عَامٍ وَ لَا یَجِدُهَا عَاقٌّ وَ لَا دَیُّوثٌ قِیلَ یَا رَسُولَ اللَّهِ وَ مَا الدَّیُّوثُ قَالَ الَّذِی تَزْنِی امْرَأَتُهُ وَ هُوَ یَعْلَمُ.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مرد بوی بهشت را نمیشوند.)
</w:t>
      </w:r>
      <w:r>
        <w:rPr>
          <w:rFonts w:ascii="IRNazanin" w:hAnsi="IRNazanin" w:eastAsia="IRNazanin" w:cs="IRNazanin"/>
          <w:lang w:bidi="fa-IR"/>
          <w:color w:val="111111"/>
          <w:sz w:val="28"/>
          <w:szCs w:val="28"/>
          <w:rtl/>
        </w:rPr>
        <w:t xml:space="preserve">رسول خدا صلّی الله علیه و آله فرمود بوی بهشت از مسافت پانصد سال راه دریافت شود و عاق والدین و دیوث او را نیابند، عرض شد یا رسول اللَّه دیوث کیست؟ فرمود کسی که زنش زنا دهد و بداند.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مرد بوی بهشت را نمی‌شنوند)
</w:t>
      </w:r>
      <w:r>
        <w:rPr>
          <w:rFonts w:ascii="IRNazanin" w:hAnsi="IRNazanin" w:eastAsia="IRNazanin" w:cs="IRNazanin"/>
          <w:lang w:bidi="fa-IR"/>
          <w:color w:val="111111"/>
          <w:sz w:val="28"/>
          <w:szCs w:val="28"/>
          <w:rtl/>
        </w:rPr>
        <w:t xml:space="preserve">پیامبر اکرم صلّی الله علیه و آله گفته: عاق والدین و قلتبان بوی بهشت از مسافت پانصد سال راه در نیابند. پرسیدند قلتبان کیست؟ گفت: کسی که زن وی زنا دهد و او بداند».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نفر بوی بهشت را نمی‌یابند)
</w:t>
      </w:r>
      <w:r>
        <w:rPr>
          <w:rFonts w:ascii="IRNazanin" w:hAnsi="IRNazanin" w:eastAsia="IRNazanin" w:cs="IRNazanin"/>
          <w:lang w:bidi="fa-IR"/>
          <w:color w:val="111111"/>
          <w:sz w:val="28"/>
          <w:szCs w:val="28"/>
          <w:rtl/>
        </w:rPr>
        <w:t xml:space="preserve">رسول خدا صلّی الله علیه و آله فرمود: بوی بهشت از پانصد سال راه بمشام میرسد ولی این بوی را عاق پدر و مادر استشمام نمیکند و نه دیوث، عرض شد: یا رسول اللَّه دیوث کیست؟ فرمود آنکه زنش با اطلاع او هم بستر دیگری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کس بوی بهشت را نمی‌شنوند)
</w:t>
      </w:r>
      <w:r>
        <w:rPr>
          <w:rFonts w:ascii="IRNazanin" w:hAnsi="IRNazanin" w:eastAsia="IRNazanin" w:cs="IRNazanin"/>
          <w:lang w:bidi="fa-IR"/>
          <w:color w:val="111111"/>
          <w:sz w:val="28"/>
          <w:szCs w:val="28"/>
          <w:rtl/>
        </w:rPr>
        <w:t xml:space="preserve">جابر از امام باقر علیه السّلام نقل می‌کند که پیامبر خدا صلّی الله علیه و آله فرمود: بوی بهشت از فاصله پانصد سال، شنیده می‌شود ولی عاقّ والدین و دیّوث آن را نمی‌شنود. گفته شد: یا رسول اللَّه دیّوث کیست؟ آن حضرت فرمود: کسی که زنش زنا می‌کند و او از آن خبر دارد.</w:t>
      </w:r>
    </w:p>
    <w:p>
      <w:pPr>
        <w:pStyle w:val="Heading4"/>
      </w:pPr>
      <w:bookmarkStart w:id="604" w:name="_Toc127"/>
      <w:r>
        <w:t>ما جاء فی ذی وجهین</w:t>
      </w:r>
      <w:bookmarkEnd w:id="604"/>
    </w:p>
    <w:p>
      <w:pPr>
        <w:pStyle w:val="BookText"/>
      </w:pPr>
      <w:r>
        <w:rPr>
          <w:rFonts w:ascii="Amiri" w:hAnsi="Amiri" w:eastAsia="Amiri" w:cs="Amiri"/>
          <w:lang w:bidi="ar-SA"/>
          <w:color w:val="111111"/>
          <w:sz w:val="28"/>
          <w:szCs w:val="28"/>
          <w:rtl/>
        </w:rPr>
        <w:t xml:space="preserve">«16»- حَدَّثَنَا أَبِی رَضِیَ اللَّهُ عَنْهُ قَالَ حَدَّثَنَا مُحَمَّدُ بْنُ یَحْیَی الْعَطَّارُ عَنْ مُحَمَّدِ بْنِ أَحْمَدَ عَنْ أَبِی جَعْفَرٍ أَحْمَدَ بْنِ أَبِی عَبْدِ اللَّهِ عَنْ أَبِی الْجَوْزَاءِ الْمُنَبِّهِ بْنِ عَبْدِ اللَّهِ عَنِ الْحُسَیْنِ بْنِ عُلْوَانَ عَنْ عَمْرِو بْنِ خَالِدٍ عَنْ زَیْدِ بْنِ عَلِیٍّ عَنْ أَبِیهِ عَنْ جَدِّهِ عَنْ.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7" w:name="pg5813_37827"/>
    <w:bookmarkEnd w:id="37"/>
    <w:p>
      <w:pPr>
        <w:pStyle w:val="BookText"/>
      </w:pPr>
      <w:r>
        <w:rPr>
          <w:rFonts w:ascii="Amiri" w:hAnsi="Amiri" w:eastAsia="Amiri" w:cs="Amiri"/>
          <w:lang w:bidi="ar-SA"/>
          <w:color w:val="111111"/>
          <w:sz w:val="28"/>
          <w:szCs w:val="28"/>
          <w:rtl/>
        </w:rPr>
        <w:t xml:space="preserve">عَلِیٍّ علیه السّلام قَالَ قَالَ رَسُولُ اللَّهِ صلّی الله علیه و آله یَجِی‌ءُ یَوْمَ الْقِیَامَةِ ذُو الْوَجْهَیْنِ دَالِعاً لِسَانَهُ </w:t>
      </w:r>
      <w:r>
        <w:rPr>
          <w:rStyle w:val="FootnoteReference"/>
        </w:rPr>
        <w:footnoteReference w:id="61"/>
      </w:r>
      <w:r>
        <w:rPr>
          <w:rFonts w:ascii="Amiri" w:hAnsi="Amiri" w:eastAsia="Amiri" w:cs="Amiri"/>
          <w:lang w:bidi="ar-SA"/>
          <w:color w:val="111111"/>
          <w:sz w:val="28"/>
          <w:szCs w:val="28"/>
          <w:rtl/>
        </w:rPr>
        <w:t xml:space="preserve">فِی قَفَاهُ وَ آخَرَ مِنْ قُدَّامِهِ یَلْتَهِبَانِ نَاراً حَتَّی یَلْهَبَا جَسَدَهُ ثُمَّ یُقَالُ لَهُ هَذَا الَّذِی کَانَ فِی الدُّنْیَا ذَا وَجْهَیْنِ وَ ذَا لِسَانَیْنِ یُعْرَفُ بِذَلِکَ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شخص دو زبان آمده)
</w:t>
      </w:r>
      <w:r>
        <w:rPr>
          <w:rFonts w:ascii="IRNazanin" w:hAnsi="IRNazanin" w:eastAsia="IRNazanin" w:cs="IRNazanin"/>
          <w:lang w:bidi="fa-IR"/>
          <w:color w:val="111111"/>
          <w:sz w:val="28"/>
          <w:szCs w:val="28"/>
          <w:rtl/>
        </w:rPr>
        <w:t xml:space="preserve">رسول خدا صلّی الله علیه و آله فرمود شخص دو زبان را در قیامت می‌آورند و زبانش از پشت سرش درآمده و زبان دیگری از جلوش افتاده و آتش میارند تا او را آتش زنند و فریاد شود اینست که در دنیا دو رو و دو زبان بوده، در روز قیامت این طور معروف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باره دو زبان آمده است)
</w:t>
      </w:r>
      <w:r>
        <w:rPr>
          <w:rFonts w:ascii="IRNazanin" w:hAnsi="IRNazanin" w:eastAsia="IRNazanin" w:cs="IRNazanin"/>
          <w:lang w:bidi="fa-IR"/>
          <w:color w:val="111111"/>
          <w:sz w:val="28"/>
          <w:szCs w:val="28"/>
          <w:rtl/>
        </w:rPr>
        <w:t xml:space="preserve">پیامبر اکرم صلّی الله علیه و آله گفته: «انسان دو روی یعنی دو زبان را در قیامت می‌آورند و زبانش از پشت سرش بر آمده و زبان دیگرش از پیش بیرون افتاده او را به آتش می‌سوزانند و گویند اینست کسی که در جهان دو زبان و منافق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شخص دو رو)
</w:t>
      </w:r>
      <w:r>
        <w:rPr>
          <w:rFonts w:ascii="IRNazanin" w:hAnsi="IRNazanin" w:eastAsia="IRNazanin" w:cs="IRNazanin"/>
          <w:lang w:bidi="fa-IR"/>
          <w:color w:val="111111"/>
          <w:sz w:val="28"/>
          <w:szCs w:val="28"/>
          <w:rtl/>
        </w:rPr>
        <w:t xml:space="preserve">رسول خدا صلّی الله علیه و آله فرمود: شخص دو رو را روز قیامت می‌آورند با زبانی از پشت سر درآمده و زبانی از پیش رو که شعله آتش از هر دو زبانه میکشد تا همه بدنش را فرا میگیرد آنگاه عتابش کنند که این همان است که در دنیا دو رو و دو زبان بود و روز قیامت این چنین معرفی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شخص دورو وارد شده است)
</w:t>
      </w:r>
      <w:r>
        <w:rPr>
          <w:rFonts w:ascii="IRNazanin" w:hAnsi="IRNazanin" w:eastAsia="IRNazanin" w:cs="IRNazanin"/>
          <w:lang w:bidi="fa-IR"/>
          <w:color w:val="111111"/>
          <w:sz w:val="28"/>
          <w:szCs w:val="28"/>
          <w:rtl/>
        </w:rPr>
        <w:t xml:space="preserve">علی علیه السّلام از پیامبر خدا صلّی الله علیه و آله نقل می‌کند که فرمود: در روز قیامت شخص دورو در حالی می‌آید که زبان او از پشت سر و زبان دیگری از جلو درآمده و این دو زبان، آتش را بر او مسلط می‌کنند تا جسمش بسوزد، آنگاه گفته می‌شود: این است کسی که در دنیا دورو و دوزبان بود، در روز قیامت با این حالت شناخته می‌شود.</w:t>
      </w:r>
    </w:p>
    <w:p>
      <w:pPr>
        <w:pStyle w:val="BookText"/>
      </w:pPr>
      <w:r>
        <w:rPr>
          <w:rFonts w:ascii="Amiri" w:hAnsi="Amiri" w:eastAsia="Amiri" w:cs="Amiri"/>
          <w:lang w:bidi="ar-SA"/>
          <w:color w:val="111111"/>
          <w:sz w:val="28"/>
          <w:szCs w:val="28"/>
          <w:rtl/>
        </w:rPr>
        <w:t xml:space="preserve">«17»- أَخْبَرَنِی الْخَلِیلُ بْنُ أَحْمَدَ قَالَ حَدَّثَنَا ابْنُ مَنِیعٍ قَالَ حَدَّثَنَا أَبُو بَکْرِ بْنُ أَبِی شَیْبَةَ قَالَ حَدَّثَنَا أَبُو مُعَاوِیَةَ عَنِ الْأَعْمَشِ عَنْ أَبِی صَالِحٍ عَنْ أَبِی هُرَیْرَةَ قَالَ قَالَ رَسُولُ اللَّهِ صلّی الله علیه و آله إِنَّ مِنْ شَرِّ النَّاسِ عِنْدَ اللَّهِ عَزَّ وَ جَلَّ یَوْمَ الْقِیَامَةِ ذَا الْوَجْهَیْنِ.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بدترین مردم پیش خدای عز و جل روز قیامت دو رو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اصلی،ترجمه ذکر نشده)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بدترین مردم نزد خدا در روز قیامت شخص دو رو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هریره از پیامبر خدا صلّی الله علیه و آله نقل می‌کند که فرمود: از بدترین مردم در روز قیامت کسی است که دورو باشد.</w:t>
      </w:r>
    </w:p>
    <w:p>
      <w:pPr>
        <w:pStyle w:val="BookText"/>
      </w:pPr>
      <w:r>
        <w:rPr>
          <w:rFonts w:ascii="Amiri" w:hAnsi="Amiri" w:eastAsia="Amiri" w:cs="Amiri"/>
          <w:lang w:bidi="ar-SA"/>
          <w:color w:val="111111"/>
          <w:sz w:val="28"/>
          <w:szCs w:val="28"/>
          <w:rtl/>
        </w:rPr>
        <w:t xml:space="preserve">«18»- أَخْبَرَنِی الْخَلِیلُ بْنُ أَحْمَدَ قَالَ أَخْبَرَنَا ابْنُ مَنِیعٍ قَالَ حَدَّثَنَا أَبُو بَکْرِ بْنُ أَبِی شَیْبَةَ قَالَ حَدَّثَنَا شَرِیکٌ عَنِ الرُّکَیْنِ </w:t>
      </w:r>
      <w:r>
        <w:rPr>
          <w:rStyle w:val="FootnoteReference"/>
        </w:rPr>
        <w:footnoteReference w:id="62"/>
      </w:r>
      <w:r>
        <w:rPr>
          <w:rFonts w:ascii="Amiri" w:hAnsi="Amiri" w:eastAsia="Amiri" w:cs="Amiri"/>
          <w:lang w:bidi="ar-SA"/>
          <w:color w:val="111111"/>
          <w:sz w:val="28"/>
          <w:szCs w:val="28"/>
          <w:rtl/>
        </w:rPr>
        <w:t xml:space="preserve">عَنْ نُعَیْمِ بْنِ حَنْظَلَةَ عَنْ عَمَّارٍ قَالَ قَالَ رَسُولُ اللَّهِ صلّی الله علیه و آله مَنْ کَانَ لَهُ وَجْهَانِ فِی الدُّنْیَا کَانَ لَهُ یَوْمَ الْقِیَامَةِ لِسَانَانِ مِنْ 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شخص دو زبان) روز قیامت دو زبان از آتش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اصلی،ترجمه ذکر نشده)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هر که در دنیا دو رو باشد روز قیامت دو زبان آتشین خواهد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عمار از پیامبر خدا صلّی الله علیه و آله نقل می‌کند که فرمود: کسی که در دنیا دورو باشد در قیامت دو زبان از آتش خواهد داشت.</w:t>
      </w:r>
    </w:p>
    <w:p>
      <w:pPr>
        <w:pStyle w:val="BookText"/>
      </w:pPr>
      <w:r>
        <w:rPr>
          <w:rFonts w:ascii="Amiri" w:hAnsi="Amiri" w:eastAsia="Amiri" w:cs="Amiri"/>
          <w:lang w:bidi="ar-SA"/>
          <w:color w:val="111111"/>
          <w:sz w:val="28"/>
          <w:szCs w:val="28"/>
          <w:rtl/>
        </w:rPr>
        <w:t xml:space="preserve">«19»- حَدَّثَنَا أَبِی رَضِیَ اللَّهُ عَنْهُ قَالَ حَدَّثَنَا أَحْمَدُ بْنُ إِدْرِیسَ عَنْ مُحَمَّدِ بْنِ أَحْمَدَ بْنِ یَحْیَی بْنِ عِمْرَانَ الْأَشْعَرِیِّ عَنْ مُوسَی بْنِ عُمَرَ عَنِ ابْنِ سِنَانٍ عَنْ عَوْنِ بْنِ مَعِینٍ بَیَّاعِ الْقَلَانِسِ عَنِ ابْنِ أَبِی یَعْفُورٍ قَالَ سَمِعْتُ أَبَا عَبْدِ اللَّهِ علیه السّلام یَقُولُ مَنْ لَقِیَ الْمُؤْمِنِینَ بِوَجْهٍ وَ غَابَهُمْ بِوَجْهٍ أَتَی یَوْمَ الْقِیَامَةِ وَ لَهُ لِسَانَانِ مِنْ 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ابی یعقوب گوید شنیدم امام ششم علیه السّلام میفرمود کسی که با مؤمنان بروی دوستی برخورد کند و پشت سر آنها بدگوید در روز قیامت وارد می‌شود با دو زبان از آتش.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اصلی،ترجمه ذکر نشده)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کسی که با مؤمنین در برخورد، با صورتی و در پشت سر بصورتی دیگر باشد روز قیامت با دو زبان آتشین محشور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ابن ابی یعفور می‌گوید: از امام صادق علیه السّلام شنیدم که فرمود: هر کس که با مؤمنان با یک رو ملاقات کند و در غیاب آنها روی دیگری نشان دهد، در روز قیامت در حالی می‌آید که دو زبان از آتش دارد.</w:t>
      </w:r>
    </w:p>
    <w:p>
      <w:pPr>
        <w:pStyle w:val="BookText"/>
      </w:pPr>
      <w:r>
        <w:rPr>
          <w:rFonts w:ascii="Amiri" w:hAnsi="Amiri" w:eastAsia="Amiri" w:cs="Amiri"/>
          <w:lang w:bidi="ar-SA"/>
          <w:color w:val="111111"/>
          <w:sz w:val="28"/>
          <w:szCs w:val="28"/>
          <w:rtl/>
        </w:rPr>
        <w:t xml:space="preserve">«20»- حَدَّثَنَا مُحَمَّدُ بْنُ الْحَسَنِ بْنِ أَحْمَدَ بْنِ الْوَلِیدِ رَضِیَ اللَّهُ عَنْهُ قَالَ حَدَّثَنَا مُحَمَّدُ بْنُ الْحَسَنِ الصَّفَّارُ عَنْ مُحَمَّدِ بْنِ الْحُسَیْنِ بْنِ أَبِی الْخَطَّابِ عَنْ عَلِیِّ بْنِ النُّعْمَانِ عَنْ عَبْدِ اللَّهِ بْنِ مُسْکَانَ عَنْ دَاوُدَ بْنِ فَرْقَدٍ عَنْ أَبِی شَیْبَةَ الزُّهْرِیِّ عَنْ أَبِی جَعْفَرٍ علیه السّلام قَالَ: بِئْسَ الْعَبْدُ عَبْدٌ یَکُونُ ذَا وَجْهَیْنِ وَ ذَا لِسَانَیْنِ یُطْرِی أَخَاهُ فِی اللَّهِ شَاهِداً وَ یَأْکُلُهُ غَائِباً إِنْ أُعْطِیَ حَسَدَهُ وَ إِنِ ابْتُلِیَ خَذَلَهُ.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پنجم علیه السّلام فرمود بدست بنده‌ای که دو رو و دو زبان باشد، مدح کند برادر دینی خود را در حضورش و بد گوید باو پشت سرش، اگر نعمت یابد باو حسد برد و اگر گرفتار شود او را یاری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اصلی،ترجمه ذکر نشده)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باقر علیه السّلام فرمود: بد بنده ایست بنده‌ای که دو رو و دو زبان باشد، در پیش روی برادر دینیش چرب زبانی کند و در پشت سرش بدگوئی، اگر برادرش بنعمتی رسد بر وی رشک برد و اگر مبتلا گردد یاری‌اش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زهری از امام باقر علیه السّلام نقل می‌کند که فرمود: چه بد بنده‌ای است بنده‌ای که دو صورت و دو زبان داشته باشد، در حضور برادر دینی‌اش او را ستایش کند و در غیاب او، او را بخورد، اگر به او چیزی عطا شد حسد کند و اگر گرفتار گردید خوارش سازد.</w:t>
      </w:r>
    </w:p>
    <w:p>
      <w:pPr>
        <w:pStyle w:val="Heading4"/>
      </w:pPr>
      <w:bookmarkStart w:id="605" w:name="_Toc128"/>
      <w:r>
        <w:t>الناس اثنان واحد أراح و آخر استراح</w:t>
      </w:r>
      <w:bookmarkEnd w:id="605"/>
    </w:p>
    <w:p>
      <w:pPr>
        <w:pStyle w:val="BookText"/>
      </w:pPr>
      <w:r>
        <w:rPr>
          <w:rFonts w:ascii="Amiri" w:hAnsi="Amiri" w:eastAsia="Amiri" w:cs="Amiri"/>
          <w:lang w:bidi="ar-SA"/>
          <w:color w:val="111111"/>
          <w:sz w:val="28"/>
          <w:szCs w:val="28"/>
          <w:rtl/>
        </w:rPr>
        <w:t xml:space="preserve">«21»- حَدَّثَنَا الْحُسَیْنُ بْنُ أَحْمَدَ بْنِ إِدْرِیسَ رَضِیَ اللَّهُ عَنْهُ عَنْ أَبِیهِ عَنْ مُحَمَّدِ بْنِ سَالِمٍ عَنْ أَحْمَدَ بْنِ النَّضْرِ عَنْ عَمْرِو بْنِ شِمْرٍ عَنْ جَابِرٍ عَنْ أَبِی جَعْفَرٍ علیه السّلام قَالَ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8" w:name="pg5813_37830"/>
    <w:bookmarkEnd w:id="38"/>
    <w:p>
      <w:pPr>
        <w:pStyle w:val="BookText"/>
      </w:pPr>
      <w:r>
        <w:rPr>
          <w:rFonts w:ascii="Amiri" w:hAnsi="Amiri" w:eastAsia="Amiri" w:cs="Amiri"/>
          <w:lang w:bidi="ar-SA"/>
          <w:color w:val="111111"/>
          <w:sz w:val="28"/>
          <w:szCs w:val="28"/>
          <w:rtl/>
        </w:rPr>
        <w:t xml:space="preserve">قَالَ رَسُولُ اللَّهِ صلّی الله علیه و آله 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دو دسته‌اند یکی آسوده میکند و یکی آسوده می‌شود.)
</w:t>
      </w:r>
      <w:r>
        <w:rPr>
          <w:rFonts w:ascii="IRNazanin" w:hAnsi="IRNazanin" w:eastAsia="IRNazanin" w:cs="IRNazanin"/>
          <w:lang w:bidi="fa-IR"/>
          <w:color w:val="111111"/>
          <w:sz w:val="28"/>
          <w:szCs w:val="28"/>
          <w:rtl/>
        </w:rPr>
        <w:t xml:space="preserve">رسول خدا صلّی الله علیه و آله فرمود مؤمن چون بمیرد از دنیا و گرفتاری آن آسوده شود و چون کافر بمیرد درخت و جنبندگان و بسیاری از مردم را آسوده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دو گروه‌اند، گروهی آسوده می‌کنند و گروهی آسوده می‌شوند)
</w:t>
      </w:r>
      <w:r>
        <w:rPr>
          <w:rFonts w:ascii="IRNazanin" w:hAnsi="IRNazanin" w:eastAsia="IRNazanin" w:cs="IRNazanin"/>
          <w:lang w:bidi="fa-IR"/>
          <w:color w:val="111111"/>
          <w:sz w:val="28"/>
          <w:szCs w:val="28"/>
          <w:rtl/>
        </w:rPr>
        <w:t xml:space="preserve">فرستاده خدا صلّی الله علیه و آله گفته: «هر گاه مؤمن بمیرد از گرفتاری جهان آسوده می‌شود و هر گاه کافر بمیرد درخت و جنبندگان زمین و بسیار از مردمان را از خود آسوده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دو قسمند از یکی دیگران در راحت و دیگری خود در استراحت است)
</w:t>
      </w:r>
      <w:r>
        <w:rPr>
          <w:rFonts w:ascii="IRNazanin" w:hAnsi="IRNazanin" w:eastAsia="IRNazanin" w:cs="IRNazanin"/>
          <w:lang w:bidi="fa-IR"/>
          <w:color w:val="111111"/>
          <w:sz w:val="28"/>
          <w:szCs w:val="28"/>
          <w:rtl/>
        </w:rPr>
        <w:t xml:space="preserve">رسول خدا صلّی الله علیه و آله فرمود: مردم دو قسمند یکی راحتی می‌بخشد و دیگری راحت می‌شود اما آنکه راحت می‌شود او مؤمن است که وقتی مرد، از دنیا و بلاهایش راحت می‌شود و آنکه راحتی می‌بخشد او کافر است که وقتی مرد، درخت و حیوانات و بسیاری از مردم را از شر خود راحت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دو گروهند، یکی راحت می‌کند و دیگری راحت می‌شود)
</w:t>
      </w:r>
      <w:r>
        <w:rPr>
          <w:rFonts w:ascii="IRNazanin" w:hAnsi="IRNazanin" w:eastAsia="IRNazanin" w:cs="IRNazanin"/>
          <w:lang w:bidi="fa-IR"/>
          <w:color w:val="111111"/>
          <w:sz w:val="28"/>
          <w:szCs w:val="28"/>
          <w:rtl/>
        </w:rPr>
        <w:t xml:space="preserve">جابر از امام باقر علیه السّلام نقل می‌کند که پیامبر خدا صلّی الله علیه و آله فرمود: مردم دو گروهند:</w:t>
      </w:r>
      <w:r>
        <w:rPr>
          <w:rFonts w:ascii="IRNazanin" w:hAnsi="IRNazanin" w:eastAsia="IRNazanin" w:cs="IRNazanin"/>
          <w:lang w:bidi="fa-IR"/>
          <w:color w:val="111111"/>
          <w:sz w:val="28"/>
          <w:szCs w:val="28"/>
          <w:rtl/>
        </w:rPr>
        <w:t xml:space="preserve">یکی راحت می‌کند و دیگری راحت می‌شود، آنکه راحت می‌شود مؤمن است که چون می‌میرد، از دنیا و گرفتاری آن راحت می‌شود، و آنکه راحت می‌کند کافر است که چون می‌میرد، درختان و حیوانات و بسیاری از مردم را راحت می‌کند (منظور این است که کافر به خاطر دوری از خدا، وصله ناجوری در جهان است و موجودات عالم از او بیزارند.)</w:t>
      </w:r>
    </w:p>
    <w:p>
      <w:pPr>
        <w:pStyle w:val="Heading4"/>
      </w:pPr>
      <w:bookmarkStart w:id="606" w:name="_Toc129"/>
      <w:r>
        <w:t>الناس اثنان عالم و متعلم</w:t>
      </w:r>
      <w:bookmarkEnd w:id="606"/>
    </w:p>
    <w:p>
      <w:pPr>
        <w:pStyle w:val="BookText"/>
      </w:pPr>
      <w:r>
        <w:rPr>
          <w:rFonts w:ascii="Amiri" w:hAnsi="Amiri" w:eastAsia="Amiri" w:cs="Amiri"/>
          <w:lang w:bidi="ar-SA"/>
          <w:color w:val="111111"/>
          <w:sz w:val="28"/>
          <w:szCs w:val="28"/>
          <w:rtl/>
        </w:rPr>
        <w:t xml:space="preserve">«22»- حَدَّثَنَا مُحَمَّدُ بْنُ عَلِیٍّ مَاجِیلَوَیْهِ رَضِیَ اللَّهُ عَنْهُ قَالَ حَدَّثَنِی عَمِّی مُحَمَّدُ بْنُ أَبِی الْقَاسِمِ عَنْ أَحْمَدَ بْنِ أَبِی عَبْدِ اللَّهِ الْبَرْقِیِّ عَنْ أَبِیهِ مُحَمَّدِ بْنِ خَالِدٍ عَنْ مُحَمَّدِ بْنِ أَبِی عُمَیْرٍ رَفَعَهُ إِلَی أَبِی عَبْدِ اللَّهِ علیه السّلام قَالَ: النَّاسُ اثْنَانِ عَالِمٌ وَ مُتَعَلِّمٌ وَ سَائِرُ النَّاسِ هَمَجٌ وَ الْهَمَجُ فِی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دو طائفه‌اند دانا و دانشجو)
</w:t>
      </w:r>
      <w:r>
        <w:rPr>
          <w:rFonts w:ascii="IRNazanin" w:hAnsi="IRNazanin" w:eastAsia="IRNazanin" w:cs="IRNazanin"/>
          <w:lang w:bidi="fa-IR"/>
          <w:color w:val="111111"/>
          <w:sz w:val="28"/>
          <w:szCs w:val="28"/>
          <w:rtl/>
        </w:rPr>
        <w:t xml:space="preserve">امام ششم علیه السّلام فرمود مردم دو طایفه‌اند دانا و دانشجو و دیگران پشه دم بادند و در آتشند.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دو دسته‌اند دانا و دانش آموز)
</w:t>
      </w:r>
      <w:r>
        <w:rPr>
          <w:rFonts w:ascii="IRNazanin" w:hAnsi="IRNazanin" w:eastAsia="IRNazanin" w:cs="IRNazanin"/>
          <w:lang w:bidi="fa-IR"/>
          <w:color w:val="111111"/>
          <w:sz w:val="28"/>
          <w:szCs w:val="28"/>
          <w:rtl/>
        </w:rPr>
        <w:t xml:space="preserve">امام صادق علیه السّلام گفته: «مردمان یا دانااند یا دانش آموز و غیر از این دو دسته در حکم پشه دم باد هستند و در آتش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دو قسمند: دانشمند و دانش آموز)
</w:t>
      </w:r>
      <w:r>
        <w:rPr>
          <w:rFonts w:ascii="IRNazanin" w:hAnsi="IRNazanin" w:eastAsia="IRNazanin" w:cs="IRNazanin"/>
          <w:lang w:bidi="fa-IR"/>
          <w:color w:val="111111"/>
          <w:sz w:val="28"/>
          <w:szCs w:val="28"/>
          <w:rtl/>
        </w:rPr>
        <w:t xml:space="preserve">امام صادق علیه السّلام فرمود: مردم دو قسمند: دانشمند و دانش آموز و دیگران مردمان فرومایه‌اند و فرومایه‌گان در آتشند.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دو گروهند: دانشمند و دانش طلب)
</w:t>
      </w:r>
      <w:r>
        <w:rPr>
          <w:rFonts w:ascii="IRNazanin" w:hAnsi="IRNazanin" w:eastAsia="IRNazanin" w:cs="IRNazanin"/>
          <w:lang w:bidi="fa-IR"/>
          <w:color w:val="111111"/>
          <w:sz w:val="28"/>
          <w:szCs w:val="28"/>
          <w:rtl/>
        </w:rPr>
        <w:t xml:space="preserve">محمد بن ابی عمیر گفت: امام صادق علیه السّلام فرمود: مردم دو گروه هستند: دانشمند و دانش طلب و مردم دیگر فرومایه‌اند و فرومایگان در آتش هستند.</w:t>
      </w:r>
    </w:p>
    <w:p>
      <w:pPr>
        <w:pStyle w:val="Heading4"/>
      </w:pPr>
      <w:bookmarkStart w:id="607" w:name="_Toc130"/>
      <w:r>
        <w:t>خصلتان إحداهما تنسی الذنوب و الأخری تقسی القلوب</w:t>
      </w:r>
      <w:bookmarkEnd w:id="607"/>
    </w:p>
    <w:p>
      <w:pPr>
        <w:pStyle w:val="BookText"/>
      </w:pPr>
      <w:r>
        <w:rPr>
          <w:rFonts w:ascii="Amiri" w:hAnsi="Amiri" w:eastAsia="Amiri" w:cs="Amiri"/>
          <w:lang w:bidi="ar-SA"/>
          <w:color w:val="111111"/>
          <w:sz w:val="28"/>
          <w:szCs w:val="28"/>
          <w:rtl/>
        </w:rPr>
        <w:t xml:space="preserve">«23»- حَدَّثَنَا أَحْمَدُ بْنُ مُحَمَّدِ بْنِ یَحْیَی الْعَطَّارُ رَضِیَ اللَّهُ عَنْهُ قَالَ حَدَّثَنِی أَبِی عَنِ الْحُسَیْنِ بْنِ إِسْحَاقَ التَّاجِرُ عَنْ عَلِیِّ بْنِ مَهْزِیَارَ عَنْ فَضَالَةَ عَنْ إِسْمَاعِیلَ بْنِ أَبِی زِیَادٍ عَنْ أَبِی عَبْدِ اللَّهِ عَنْ أَبِیهِ علیه السّلام قَالَ: أَوْحَی اللَّهُ تَبَارَکَ وَ تَعَالَی إِلَی مُوسَی علیه السّلام لَا تَفْرَحْ بِکَثْرَةِ الْمَالِ وَ لَا تَدَعْ ذِکْرِی عَلَی کُلِّ حَالٍ فَإِنَّ کَثْرَةَ الْمَالِ تُنْسِی الذُّنُوبَ وَ تَرْکُ ذِکْرِی یُقْسِی الْقُلُوبَ.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است که یکی گناهان را فراموش میکند و یکی دلها را سخت مینماید.)
</w:t>
      </w:r>
      <w:r>
        <w:rPr>
          <w:rFonts w:ascii="IRNazanin" w:hAnsi="IRNazanin" w:eastAsia="IRNazanin" w:cs="IRNazanin"/>
          <w:lang w:bidi="fa-IR"/>
          <w:color w:val="111111"/>
          <w:sz w:val="28"/>
          <w:szCs w:val="28"/>
          <w:rtl/>
        </w:rPr>
        <w:t xml:space="preserve">امام ششم علیه السّلام از قول پدرش فرمود خدای تبارک و تعالی بموسی وحی فرستاد که بفراوانی مال خرسند مباش و یاد مرا در هیچ حال وامگذار زیرا مال بسیار گناهان را فراموش کند و ترک ذکر من دلها را سخت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است یکی گناه‌ها را به فراموشی می‌سپارد و دیگری دلها را سخت می‌کند)
</w:t>
      </w:r>
      <w:r>
        <w:rPr>
          <w:rFonts w:ascii="IRNazanin" w:hAnsi="IRNazanin" w:eastAsia="IRNazanin" w:cs="IRNazanin"/>
          <w:lang w:bidi="fa-IR"/>
          <w:color w:val="111111"/>
          <w:sz w:val="28"/>
          <w:szCs w:val="28"/>
          <w:rtl/>
        </w:rPr>
        <w:t xml:space="preserve">امام صادق علیه السّلام از پدرش روایت کرده که گفت: «خداوند بزرگ به موسی وحی کرد که به بسیاری خواسته خشنود مباش و مرا به همه فراموش مکن. زیرا خواسته بسیار گناه‌ها را به فراموشی می‌سپارد و ترک یاد من دلها را سخت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صفت یکی موجب فراموشی گناه است و دیگری مایه قساوت قلب)
</w:t>
      </w:r>
      <w:r>
        <w:rPr>
          <w:rFonts w:ascii="IRNazanin" w:hAnsi="IRNazanin" w:eastAsia="IRNazanin" w:cs="IRNazanin"/>
          <w:lang w:bidi="fa-IR"/>
          <w:color w:val="111111"/>
          <w:sz w:val="28"/>
          <w:szCs w:val="28"/>
          <w:rtl/>
        </w:rPr>
        <w:t xml:space="preserve">امام باقر علیه السّلام فرمود: خدای تبارک و تعالی بموسی علیه السّلام وحی کرد که بفراوانی مال شادی مکن و مرا در هیچ حال از یاد مبر که زیادی ثروت فراموشی گناه آورد و بیاد من نبودن، قساوت قلب.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یکی گناهان را از یاد می‌برد و دیگری قساوت قلب می‌آورد)
</w:t>
      </w:r>
      <w:r>
        <w:rPr>
          <w:rFonts w:ascii="IRNazanin" w:hAnsi="IRNazanin" w:eastAsia="IRNazanin" w:cs="IRNazanin"/>
          <w:lang w:bidi="fa-IR"/>
          <w:color w:val="111111"/>
          <w:sz w:val="28"/>
          <w:szCs w:val="28"/>
          <w:rtl/>
        </w:rPr>
        <w:t xml:space="preserve">اسماعیل بن ابی زیاد می‌گوید: امام صادق علیه السّلام از پدرش نقل می‌کند که فرمود:</w:t>
      </w:r>
      <w:r>
        <w:rPr>
          <w:rFonts w:ascii="IRNazanin" w:hAnsi="IRNazanin" w:eastAsia="IRNazanin" w:cs="IRNazanin"/>
          <w:lang w:bidi="fa-IR"/>
          <w:color w:val="111111"/>
          <w:sz w:val="28"/>
          <w:szCs w:val="28"/>
          <w:rtl/>
        </w:rPr>
        <w:t xml:space="preserve">خداوند به موسی علیه السّلام وحی کرد که به خاطر افزونی مال خرسند مباش و در هیچ حالتی یاد مرا فراموش مکن، زیرا که افزونی مال گناهان را از یاد می‌برد و فراموش کردن من قلب را با قساوت می‌کند.</w:t>
      </w:r>
    </w:p>
    <w:p>
      <w:pPr>
        <w:pStyle w:val="Heading4"/>
      </w:pPr>
      <w:bookmarkStart w:id="608" w:name="_Toc131"/>
      <w:r>
        <w:t>خصلتان أمان من الجذام</w:t>
      </w:r>
      <w:bookmarkEnd w:id="608"/>
    </w:p>
    <w:p>
      <w:pPr>
        <w:pStyle w:val="BookText"/>
      </w:pPr>
      <w:r>
        <w:rPr>
          <w:rFonts w:ascii="Amiri" w:hAnsi="Amiri" w:eastAsia="Amiri" w:cs="Amiri"/>
          <w:lang w:bidi="ar-SA"/>
          <w:color w:val="111111"/>
          <w:sz w:val="28"/>
          <w:szCs w:val="28"/>
          <w:rtl/>
        </w:rPr>
        <w:t xml:space="preserve">«24»- حَدَّثَنَا أَحْمَدُ بْنُ عَلِیِّ بْنِ إِبْرَاهِیمَ رَضِیَ اللَّهُ عَنْهُ قَالَ حَدَّثَنِی أَبِی عَنْ أَبِیهِ إِبْرَاهِیمَ بْنِ هَاشِمٍ عَنْ مُحَمَّدِ بْنِ أَبِی عُمَیْرٍ عَنْ حَفْصِ بْنِ الْبَخْتَرِیِّ عَنْ أَبِی عَبْدِ اللَّهِ علیه السّلام قَالَ: تَقْلِیمُ الْأَظْفَارِ وَ أَخْذُ الشَّارِبِ مِنْ جُمُعَةٍ إِلَی جُمُعَةٍ أَمَانٌ مِنَ الْجُذَامِ.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امان از خوره‌اند)
</w:t>
      </w:r>
      <w:r>
        <w:rPr>
          <w:rFonts w:ascii="IRNazanin" w:hAnsi="IRNazanin" w:eastAsia="IRNazanin" w:cs="IRNazanin"/>
          <w:lang w:bidi="fa-IR"/>
          <w:color w:val="111111"/>
          <w:sz w:val="28"/>
          <w:szCs w:val="28"/>
          <w:rtl/>
        </w:rPr>
        <w:t xml:space="preserve">امام ششم علیه السّلام فرمود چیدن ناخن و گرفتن شارب در جمعه تا جمعه دیگر ایمنی از خوره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رهایی از خوره است)
</w:t>
      </w:r>
      <w:r>
        <w:rPr>
          <w:rFonts w:ascii="IRNazanin" w:hAnsi="IRNazanin" w:eastAsia="IRNazanin" w:cs="IRNazanin"/>
          <w:lang w:bidi="fa-IR"/>
          <w:color w:val="111111"/>
          <w:sz w:val="28"/>
          <w:szCs w:val="28"/>
          <w:rtl/>
        </w:rPr>
        <w:t xml:space="preserve">از امام صادق علیه السّلام روایت شده که گفت: «ناخن گرفتن و آب خوره را چیدن از آدینه‌یی تا آدینه دیگر رهایی از خوره یعنی جذام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امان از جذام است)
</w:t>
      </w:r>
      <w:r>
        <w:rPr>
          <w:rFonts w:ascii="IRNazanin" w:hAnsi="IRNazanin" w:eastAsia="IRNazanin" w:cs="IRNazanin"/>
          <w:lang w:bidi="fa-IR"/>
          <w:color w:val="111111"/>
          <w:sz w:val="28"/>
          <w:szCs w:val="28"/>
          <w:rtl/>
        </w:rPr>
        <w:t xml:space="preserve">امام صادق علیه السّلام فرمود: در هر روز جمعه ناخن گرفتن و شارب زدن باعث ایمنی از بیماری جذام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امان از جذام هستند)
</w:t>
      </w:r>
      <w:r>
        <w:rPr>
          <w:rFonts w:ascii="IRNazanin" w:hAnsi="IRNazanin" w:eastAsia="IRNazanin" w:cs="IRNazanin"/>
          <w:lang w:bidi="fa-IR"/>
          <w:color w:val="111111"/>
          <w:sz w:val="28"/>
          <w:szCs w:val="28"/>
          <w:rtl/>
        </w:rPr>
        <w:t xml:space="preserve">حفص از امام صادق علیه السّلام نقل می‌کند که فرمود: گرفتن ناخن‌ها و گرفتن شارب از این جمعه به آن جمعه، امان از جذام است.</w:t>
      </w:r>
    </w:p>
    <w:p>
      <w:pPr>
        <w:pStyle w:val="Heading4"/>
      </w:pPr>
      <w:bookmarkStart w:id="609" w:name="_Toc132"/>
      <w:r>
        <w:t>الشغل بالعظیمتین</w:t>
      </w:r>
      <w:bookmarkEnd w:id="609"/>
    </w:p>
    <w:p>
      <w:pPr>
        <w:pStyle w:val="BookText"/>
      </w:pPr>
      <w:r>
        <w:rPr>
          <w:rFonts w:ascii="Amiri" w:hAnsi="Amiri" w:eastAsia="Amiri" w:cs="Amiri"/>
          <w:lang w:bidi="ar-SA"/>
          <w:color w:val="111111"/>
          <w:sz w:val="28"/>
          <w:szCs w:val="28"/>
          <w:rtl/>
        </w:rPr>
        <w:t xml:space="preserve">«25»- حَدَّثَنَا أَبِی رَضِیَ اللَّهُ عَنْهُ قَالَ حَدَّثَنَا مُحَمَّدُ بْنُ یَحْیَی الْعَطَّارُ عَنِ الْحُسَیْنِ بْنِ إِسْحَاقَ التَّاجِرِ عَنْ عَلِیِّ بْنِ مَهْزِیَارَ عَنِ الْحُسَیْنِ بْنِ سَعِیدٍ عَنْ فَضَالَةَ بْنِ أَیُّوبَ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9" w:name="pg5813_37832"/>
    <w:bookmarkEnd w:id="39"/>
    <w:p>
      <w:pPr>
        <w:pStyle w:val="BookText"/>
      </w:pPr>
      <w:r>
        <w:rPr>
          <w:rFonts w:ascii="Amiri" w:hAnsi="Amiri" w:eastAsia="Amiri" w:cs="Amiri"/>
          <w:lang w:bidi="ar-SA"/>
          <w:color w:val="111111"/>
          <w:sz w:val="28"/>
          <w:szCs w:val="28"/>
          <w:rtl/>
        </w:rPr>
        <w:t xml:space="preserve">عَنْ إِسْمَاعِیلَ بْنِ أَبِی زِیَادٍ عَنْ أَبِی عَبْدِ اللَّهِ عَنْ أَبِیهِ علیه السّلام قَالَ: بَکَی أَبُو ذَرٍّ رَحِمَهُ اللَّهُ مِنْ خَشْیَةِ اللَّهِ عَزَّ وَ جَلَّ حَتَّی اشْتَکَی بَصَرَهُ فَقِیلَ لَهُ یَا أَبَا ذَرٍّ لَوْ دَعَوْتَ اللَّهَ أَنْ یَشْفِیَ بَصَرَکَ فَقَالَ إِنِّی عَنْهُ لَمَشْغُولٌ وَ مَا هُوَ مِنْ أَکْبَرِ هَمِّی قَالُوا وَ مَا یَشْغَلُکَ عَنْهُ قَالَ الْعَظِیمَتَانِ الْجَنَّةُ وَ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(بدو امر بزرگ باید دل داد)
</w:t>
      </w:r>
      <w:r>
        <w:rPr>
          <w:rFonts w:ascii="IRNazanin" w:hAnsi="IRNazanin" w:eastAsia="IRNazanin" w:cs="IRNazanin"/>
          <w:lang w:bidi="fa-IR"/>
          <w:color w:val="111111"/>
          <w:sz w:val="28"/>
          <w:szCs w:val="28"/>
          <w:rtl/>
        </w:rPr>
        <w:t xml:space="preserve">ابو ذر از ترس خدا گریید تا از چشمش نالید بوی گفته شد ای ابا ذر دعا کن تا خدا چشمت را شفا دهد، گفت من از آن شغل مهمتری دارم، چشم را وجهه همت خویش نکرده‌ام، گفتند چیست که تو را از چشم عزیزت بخود مشغول کرده فرمود دو امر بزرگ بهشت و دوزخ.</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(سرگرمی به دو کار بزرگ)
</w:t>
      </w:r>
      <w:r>
        <w:rPr>
          <w:rFonts w:ascii="IRNazanin" w:hAnsi="IRNazanin" w:eastAsia="IRNazanin" w:cs="IRNazanin"/>
          <w:lang w:bidi="fa-IR"/>
          <w:color w:val="111111"/>
          <w:sz w:val="28"/>
          <w:szCs w:val="28"/>
          <w:rtl/>
        </w:rPr>
        <w:t xml:space="preserve">ابو ذر غفاری از بیم خدا می‌گریستی تا دیده‌اش درد گرفتی، وی را گفتند دعا کن تا خدا دیده‌ات را تندرست گرداند، گفت: به کاری سخت‌تر سرگرم هستم و چشم من در آن راه چندان مهم نیست، گفتند: آن کدام است؟ گفت: بهشت و دوزخ»</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(گرفتاری دو کار بزرگ)
</w:t>
      </w:r>
      <w:r>
        <w:rPr>
          <w:rFonts w:ascii="IRNazanin" w:hAnsi="IRNazanin" w:eastAsia="IRNazanin" w:cs="IRNazanin"/>
          <w:lang w:bidi="fa-IR"/>
          <w:color w:val="111111"/>
          <w:sz w:val="28"/>
          <w:szCs w:val="28"/>
          <w:rtl/>
        </w:rPr>
        <w:t xml:space="preserve">امام باقر علیه السّلام فرمود: ابی ذر- خدایش رحمت کند- آنقدر از ترس خدا گریه کرد که چشمهایش بدرد آمد، گفتندش چرا دعائی نکنی تا خداوند چشمهایت را شفا بخشد؟ گفت: گرفتاری، مجالم نمیدهد و اندوهی بزرگتر دارم. گفتندش: آن گرفتاری چیست؟ گفت: دو پیش آمد بزرگ، بهشت و دوزخ.</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(توجه کردن به دو چیز بزرگ)
</w:t>
      </w:r>
      <w:r>
        <w:rPr>
          <w:rFonts w:ascii="IRNazanin" w:hAnsi="IRNazanin" w:eastAsia="IRNazanin" w:cs="IRNazanin"/>
          <w:lang w:bidi="fa-IR"/>
          <w:color w:val="111111"/>
          <w:sz w:val="28"/>
          <w:szCs w:val="28"/>
          <w:rtl/>
        </w:rPr>
        <w:t xml:space="preserve">امام صادق علیه السّلام از پدرش نقل می‌کند که فرمود: ابو ذر از ترس خدا گریه کرد تا اینکه چشمش ناراحت شد، به او گفتند: ای ابو ذر! بهتر است که از خدا بخواهی چشمت را شفا دهد، گفت: من به آن توجهی ندارم و آن بزرگترین غم من نیست، گفتند: چه کسی تو را به آن بی‌توجه کرده؟ گفت: دو چیز بزرگ: بهشت و آتش.</w:t>
      </w:r>
    </w:p>
    <w:p>
      <w:pPr>
        <w:pStyle w:val="Heading4"/>
      </w:pPr>
      <w:bookmarkStart w:id="610" w:name="_Toc133"/>
      <w:r>
        <w:t>الدنیا کلمتان و درهمان</w:t>
      </w:r>
      <w:bookmarkEnd w:id="610"/>
    </w:p>
    <w:p>
      <w:pPr>
        <w:pStyle w:val="BookText"/>
      </w:pPr>
      <w:r>
        <w:rPr>
          <w:rFonts w:ascii="Amiri" w:hAnsi="Amiri" w:eastAsia="Amiri" w:cs="Amiri"/>
          <w:lang w:bidi="ar-SA"/>
          <w:color w:val="111111"/>
          <w:sz w:val="28"/>
          <w:szCs w:val="28"/>
          <w:rtl/>
        </w:rPr>
        <w:t xml:space="preserve">«26»- حَدَّثَنَا أَبِی رَضِیَ اللَّهُ عَنْهُ قَالَ حَدَّثَنَا عَلِیُّ بْنُ إِبْرَاهِیمَ عَنْ أَبِیهِ عَنِ النَّوْفَلِیِّ عَنِ السَّکُونِیِّ عَنْ جَعْفَرِ بْنِ مُحَمَّدٍ عَنْ أَبِیهِ علیهما السّلام قَالَ: قَامَ أَبُو ذَرٍّ رَحْمَةُ اللَّهِ عَلَیْهِ عِنْدَ الْکَعْبَةِ فَقَالَ أَنَا جُنْدَبُ بْنُ سَکَنَ فَاکْتَنَفَهُ النَّاسُ فَقَالَ لَوْ أَنَّ أَحَدَکُمْ أَرَادَ سَفَراً لَاتَّخَذَ فِیهِ مِنَ الزَّادِ مَا یُصْلِحُهُ فَسَفَرُ یَوْمِ الْقِیَامَةِ أَ مَا تُرِیدُونَ فِیهِ مَا یُصْلِحُکُمْ فَقَامَ إِلَیْهِ رَجُلٌ فَقَالَ أَرْشِدْنَا فَقَالَ صُمْ یَوْماً شَدِیدَ الْحَرِّ لِلنُّشُورِ وَ حُجَّ حِجَّةً لِعَظَائِمِ الْأُمُورِ وَ صَلِّ رَکْعَتَیْنِ فِی سَوَادِ اللَّیْلِ لِوَحْشَةِ الْقُبُورِ کَلِمَةُ خَیْرٍ تَقُولُهَا وَ کَلِمَةُ شَرٍّ تَسْکُتُ عَنْهَا أَوْ صَدَقَةٌ مِنْکَ عَلَی مِسْکِینٍ لَعَلَّکَ تَنْجُو بِهَا یَا مُسْتَکِینُ مِنْ یَوْمٍ عَسِیرٍ اجْعَلِ الدُّنْیَا دِرْهَمَیْنِ دِرْهَماً أَنْفَقْتَهُ عَلَی عِیَالِکَ وَ دِرْهَماً قَدَّمْتَهُ لِآخِرَتِکَ وَ الثَّالِثُ یَضُرُّ وَ لَا یَنْفَعُ فَلَا تُرِدْهُ اجْعَلِ الدُّنْیَا کَلِمَتَیْنِ کَلِمَةً فِی طَلَبِ الْحَلَالِ وَ کَلِمَةً لِلْآخِرَةِ وَ الثَّالِثَةُ تَضُرُّ وَ لَا تَنْفَعُ لَا تُرِدْهَا ثُمَّ قَالَ قَتَلَنِی هَمُّ یَوْمٍ لَا أُدْرِکُهُ.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(دنیا دو کلمه است و دو ریال)
</w:t>
      </w:r>
      <w:r>
        <w:rPr>
          <w:rFonts w:ascii="IRNazanin" w:hAnsi="IRNazanin" w:eastAsia="IRNazanin" w:cs="IRNazanin"/>
          <w:lang w:bidi="fa-IR"/>
          <w:color w:val="111111"/>
          <w:sz w:val="28"/>
          <w:szCs w:val="28"/>
          <w:rtl/>
        </w:rPr>
        <w:t xml:space="preserve">ابو ذر در پهلوی خانه کعبه ایستاد و گفت من جندب پسر سکنم مردم دور او را گرفتند، فرمود اگر یکی از شما قصد سفری کند توشه لائق آن را تهیه بیند، سفر روز قیامت در پیش است نمیخواهید توشه لائق آن را بردارید مردی نزد او رفت و گفت ما را ارشاد کن، فرمود روز گرم روزه بدار برای ذخیره قیامت و حج کن برای کارهای بزرگ و در دل شب دو رکعت نماز گذار برای وحشت قبر سخن خیر بگو و از گفتار بد خاموش باش بر بیچاره‌ای صدقه بده ای بیچاره شاید از روز سخت نجات یابی دنیا را دو ریال بشناس ریالی که خرج عیال کنی و ریالی که بآخرت پیش فرستی ریال سوم ضرر دارد و سودی نمی‌دهد آن را مطلب، دنیا را دو کلمه بدان یک کلمه در طلب حلال و یک کلمه در تحصیل آخرت کلمه سوم ضرر دارد و نفعی ندارد گرد آن مگرد گفت غم روزی که بآن نرسیدم مرا میکشد.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(همه جهان دو کلمه است و دو درم)
</w:t>
      </w:r>
      <w:r>
        <w:rPr>
          <w:rFonts w:ascii="IRNazanin" w:hAnsi="IRNazanin" w:eastAsia="IRNazanin" w:cs="IRNazanin"/>
          <w:lang w:bidi="fa-IR"/>
          <w:color w:val="111111"/>
          <w:sz w:val="28"/>
          <w:szCs w:val="28"/>
          <w:rtl/>
        </w:rPr>
        <w:t xml:space="preserve">ابو ذر غفاری در پهلوی کعبه ایستاد و گفت:</w:t>
      </w:r>
      <w:r>
        <w:rPr>
          <w:rFonts w:ascii="IRNazanin" w:hAnsi="IRNazanin" w:eastAsia="IRNazanin" w:cs="IRNazanin"/>
          <w:lang w:bidi="fa-IR"/>
          <w:color w:val="111111"/>
          <w:sz w:val="28"/>
          <w:szCs w:val="28"/>
          <w:rtl/>
        </w:rPr>
        <w:t xml:space="preserve">من جندب پور سکن هستم، مردمان گردوی فراهم آمدند. ایشان را پند داده نمی‌گفت: هر گاه کسی از شما سفری کند توشه‌ای برای آن برگیرد. آیا سفر قیامت در پیش نیست؟ می‌خواهید توشه‌یی برای آن بردارید. مردی بدو گفت ما را پندی ده. گفت: «روز گرم روزه گیر برای توشه قیامت و حج‌گزار برای کارهای بزرگ و در دل شب دوگانه برای یگانه بگزار برای بیم گور. سخنهای نیکو گوی و از گفتار زشت باز ایست. از تهی دستان دستگیری کن شاید از گرفتاری آخرت رهایی یابی جهان را به اندازه دو درم بشناس درمی برای هزینه خانواده خود و درمی را برای آخرت از پیش فرست. سوم درم ترا زیان دارد و سودی ندهد. جهان دو کلمه است کلمه‌یی برای جستجوی حلال و کلمه دیگری برای دست آوردن آخرت. سوم کلمه زیان دارد گرد آن مگرد. اندوه روزی که به آن نرسیدم مرا هلاک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(دنیا دو کلمه است و دو درهم)
</w:t>
      </w:r>
      <w:r>
        <w:rPr>
          <w:rFonts w:ascii="IRNazanin" w:hAnsi="IRNazanin" w:eastAsia="IRNazanin" w:cs="IRNazanin"/>
          <w:lang w:bidi="fa-IR"/>
          <w:color w:val="111111"/>
          <w:sz w:val="28"/>
          <w:szCs w:val="28"/>
          <w:rtl/>
        </w:rPr>
        <w:t xml:space="preserve">امام باقر علیه السّلام فرمود: ابو ذر (خدایش رحمت کند) در کنار خانه کعبه بپا خواست و خود را معرفی کرده و گفت: من جندب فرزند سکن هستم، مردم اطرافش را گرفتند گفت: هر یک از شما که بخواهد بسفری برود توشه راهی بقدر کفایت سفرش بهمراه برمیدارد برای سفر روز رستاخیز نمیخواهید توشه کافی برگیرید؟ مردی بپا خواست و گفتش: ما را در این کار راهنمائی کن، گفت:</w:t>
      </w:r>
      <w:r>
        <w:rPr>
          <w:rFonts w:ascii="IRNazanin" w:hAnsi="IRNazanin" w:eastAsia="IRNazanin" w:cs="IRNazanin"/>
          <w:lang w:bidi="fa-IR"/>
          <w:color w:val="111111"/>
          <w:sz w:val="28"/>
          <w:szCs w:val="28"/>
          <w:rtl/>
        </w:rPr>
        <w:t xml:space="preserve">برای رستاخیز روزی را در هوای بسیار گرم روزه بدار و برای کارهای مهم عمل حجی بجای آر، و برای نجات از وحشت قبر دو رکعت نماز در دل شب بگذار، سخنی که خیر در آن است بگو و از حرفی که شر برخیزد خاموش باش یا بر مسکینی از مال خود صدقه‌ای ده شاید از روز سخت، ای بینوا نجاتت بخشد دنیا را بجای دو درهم گیر که یک درهمش را بعائله خود انفاق کنی و درهم دیگر را برای تأمین آخرتت از پیش بفرستی و سومین درهم زیانت رساند و سودی ندارد از آن صرف نظر کن و دنیا را دو کلمه بدان یک کلمه در طلب روزی حلال و یک کلمه در تحصیل کار آخرت و سومی زیان دارد و سودی ندارد آن را مطلب، سپس گفت: غم و اندوه روزی که بآن نمیرسم- و در انتظارش هستم- مرا میکشد.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(دنیا دو کلمه و دو درهم است)
</w:t>
      </w:r>
      <w:r>
        <w:rPr>
          <w:rFonts w:ascii="IRNazanin" w:hAnsi="IRNazanin" w:eastAsia="IRNazanin" w:cs="IRNazanin"/>
          <w:lang w:bidi="fa-IR"/>
          <w:color w:val="111111"/>
          <w:sz w:val="28"/>
          <w:szCs w:val="28"/>
          <w:rtl/>
        </w:rPr>
        <w:t xml:space="preserve">اسماعیل بن ابی زیاد گفت: امام صادق علیه السّلام از پدرش نقل می‌کند که فرمود:</w:t>
      </w:r>
      <w:r>
        <w:rPr>
          <w:rFonts w:ascii="IRNazanin" w:hAnsi="IRNazanin" w:eastAsia="IRNazanin" w:cs="IRNazanin"/>
          <w:lang w:bidi="fa-IR"/>
          <w:color w:val="111111"/>
          <w:sz w:val="28"/>
          <w:szCs w:val="28"/>
          <w:rtl/>
        </w:rPr>
        <w:t xml:space="preserve">ابو ذر نزد کعبه به پا خاست و گفت: من جندب بن سکن هستم، مردم دور او را گرفتند، پس گفت: اگر کسی از شما عزم سفر کند، توشه‌ای که به درد آن می‌خورد برمی‌دارد، سفر روز قیامت، (در پیش است) آیا توشه‌ای که در آن به درد شما می‌خورد نمی‌خواهید؟ مردی به پا خاست و گفت: ما را راهنمایی کن، گفت: برای قیامت روز گرمی را روزه بدار و برای کارهای بزرگ حجّ به جا آور و برای وحشت قبر در تاریکی شب، دو رکعت نماز بخوان. سخن نیکویی که می‌گویی و از سخن بدی که از آن ساکت می‌شوی یا صدقه‌ای که به فقیر می‌دهی، شاید اینها تو را ای بیچاره از روزی سخت نجات دهد. دنیا را دو درهم قرار بده، درهمی که آن را به خانواده‌ات خرج می‌کنی و درهمی که به آخرت خود پیش فرستی، درهم سوم زیان می‌رساند و سودی ندارد، پس آن را مخواه. دنیا را دو کلمه قرار بده، کلمه‌ای در طلب حلال و کلمه‌ای برای آخرت، کلمه سوم زیان می‌رساند و سودی ندارد، پس آن را مخواه، سپس گفت:</w:t>
      </w:r>
      <w:r>
        <w:rPr>
          <w:rFonts w:ascii="IRNazanin" w:hAnsi="IRNazanin" w:eastAsia="IRNazanin" w:cs="IRNazanin"/>
          <w:lang w:bidi="fa-IR"/>
          <w:color w:val="111111"/>
          <w:sz w:val="28"/>
          <w:szCs w:val="28"/>
          <w:rtl/>
        </w:rPr>
        <w:t xml:space="preserve">غم روزی که به آن نرسیده‌ام مرا می‌کشد!</w:t>
      </w:r>
    </w:p>
    <w:p>
      <w:pPr>
        <w:pStyle w:val="Heading4"/>
      </w:pPr>
      <w:bookmarkStart w:id="611" w:name="_Toc134"/>
      <w:r>
        <w:t>لا یکون الرجل فقیها حتی یکون فیه خصلتان</w:t>
      </w:r>
      <w:bookmarkEnd w:id="611"/>
    </w:p>
    <w:p>
      <w:pPr>
        <w:pStyle w:val="BookText"/>
      </w:pPr>
      <w:r>
        <w:rPr>
          <w:rFonts w:ascii="Amiri" w:hAnsi="Amiri" w:eastAsia="Amiri" w:cs="Amiri"/>
          <w:lang w:bidi="ar-SA"/>
          <w:color w:val="111111"/>
          <w:sz w:val="28"/>
          <w:szCs w:val="28"/>
          <w:rtl/>
        </w:rPr>
        <w:t xml:space="preserve">«27»- حَدَّثَنَا أَبِی رَضِیَ اللَّهُ عَنْهُ قَالَ حَدَّثَنَا مُحَمَّدُ بْنُ یَحْیَی الْعَطَّارُ عَنْ مُحَمَّدِ بْنِ أَحْمَدَ عَنْ عَلِیِّ بْنِ السِّنْدِیِّ عَنْ مُحَمَّدِ بْنِ عَمْرِو بْنِ سَعِیدٍ عَنْ مُوسَی بْنِ أُکَیْلٍ قَالَ سَمِعْتُ أَبَا عَبْدِ اللَّهِ علیه السّلام یَقُولُ لَا یَکُونُ الرَّجُلُ فَقِیهاً حَتَّی لَا یُبَالِیَ أَیَّ ثَوْبَیْهِ ابْتَذَلَ وَ بِمَا سَدَّ فَوْرَةَ الْجُوعِ.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 تا دارای دو خصلت نشود فقیه نیست)
</w:t>
      </w:r>
      <w:r>
        <w:rPr>
          <w:rFonts w:ascii="IRNazanin" w:hAnsi="IRNazanin" w:eastAsia="IRNazanin" w:cs="IRNazanin"/>
          <w:lang w:bidi="fa-IR"/>
          <w:color w:val="111111"/>
          <w:sz w:val="28"/>
          <w:szCs w:val="28"/>
          <w:rtl/>
        </w:rPr>
        <w:t xml:space="preserve">موسی بن اکیل گوید از امام ششم علیه السّلام شنیدم میفرمود مرد بصیر در دیانت نیست تا اینکه هوی و هوس را ترک کرده باشد و باک نداشته باشد که چه لباسی پوشیده و با چه چیز شکم خود را سیر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 فقیه نشود تا دو منش نداشته باشد)
</w:t>
      </w:r>
      <w:r>
        <w:rPr>
          <w:rFonts w:ascii="IRNazanin" w:hAnsi="IRNazanin" w:eastAsia="IRNazanin" w:cs="IRNazanin"/>
          <w:lang w:bidi="fa-IR"/>
          <w:color w:val="111111"/>
          <w:sz w:val="28"/>
          <w:szCs w:val="28"/>
          <w:rtl/>
        </w:rPr>
        <w:t xml:space="preserve">موسی پور اکیل گفته: از امام صادق علیه السّلام شنیدم که می‌گفت: مرد در دیانت بینا نشود تا آنکه هوی و هوس را رها کند و باک نداشته باشد که چه پوشیده و با چه شکم خود را سیر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تا دارای دو خصلت نباشد فقیه نگردد)
</w:t>
      </w:r>
      <w:r>
        <w:rPr>
          <w:rFonts w:ascii="IRNazanin" w:hAnsi="IRNazanin" w:eastAsia="IRNazanin" w:cs="IRNazanin"/>
          <w:lang w:bidi="fa-IR"/>
          <w:color w:val="111111"/>
          <w:sz w:val="28"/>
          <w:szCs w:val="28"/>
          <w:rtl/>
        </w:rPr>
        <w:t xml:space="preserve">امام صادق علیه السّلام فرمود: کسی دانشمند دینی نگردد تا آنگاه که اعتنا نکند چه لباس بی‌ارزشی پوشیده و با چه غذائی جلو گرسنگی خود را میگیرد.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(شخص فقیه نمی‌شود مگر اینکه دو خصلت در او باشد)
</w:t>
      </w:r>
      <w:r>
        <w:rPr>
          <w:rFonts w:ascii="IRNazanin" w:hAnsi="IRNazanin" w:eastAsia="IRNazanin" w:cs="IRNazanin"/>
          <w:lang w:bidi="fa-IR"/>
          <w:color w:val="111111"/>
          <w:sz w:val="28"/>
          <w:szCs w:val="28"/>
          <w:rtl/>
        </w:rPr>
        <w:t xml:space="preserve">موسی بن اکیل می‌گوید: از امام صادق علیه السّلام شنیدم که فرمود: شخص فقیه نمی‌شود مگر اینکه باکی نداشته باشد که کدام لباس خود را پوشیده و با چه چیز جلو گرسنگی خود را گرفته است.</w:t>
      </w:r>
    </w:p>
    <w:p>
      <w:pPr>
        <w:pStyle w:val="Heading4"/>
      </w:pPr>
      <w:bookmarkStart w:id="612" w:name="_Toc135"/>
      <w:r>
        <w:t>لا خیر فی العیش إلا لرجلین</w:t>
      </w:r>
      <w:bookmarkEnd w:id="612"/>
    </w:p>
    <w:p>
      <w:pPr>
        <w:pStyle w:val="BookText"/>
      </w:pPr>
      <w:r>
        <w:rPr>
          <w:rFonts w:ascii="Amiri" w:hAnsi="Amiri" w:eastAsia="Amiri" w:cs="Amiri"/>
          <w:lang w:bidi="ar-SA"/>
          <w:color w:val="111111"/>
          <w:sz w:val="28"/>
          <w:szCs w:val="28"/>
          <w:rtl/>
        </w:rPr>
        <w:t xml:space="preserve">«28»- حَدَّثَنَا جَعْفَرُ بْنُ عَلِیِّ بْنِ الْحَسَنِ الْکُوفِیُّ رَحِمَهُ اللَّهُ عَنْ أَبِیهِ عَلِیِّ بْنِ الْحَسَنِ عَنْ أَبِیهِ الْحَسَنِ بْنِ عَلِیِّ بْنِ عَبْدِ اللَّهِ بْنِ الْمُغِیرَةِ عَنْ عَبْدِ اللَّهِ بْنِ الْمُغِیرَةِ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40" w:name="pg5813_37834"/>
    <w:bookmarkEnd w:id="40"/>
    <w:p>
      <w:pPr>
        <w:pStyle w:val="BookText"/>
      </w:pPr>
      <w:r>
        <w:rPr>
          <w:rFonts w:ascii="Amiri" w:hAnsi="Amiri" w:eastAsia="Amiri" w:cs="Amiri"/>
          <w:lang w:bidi="ar-SA"/>
          <w:color w:val="111111"/>
          <w:sz w:val="28"/>
          <w:szCs w:val="28"/>
          <w:rtl/>
        </w:rPr>
        <w:t xml:space="preserve">السَّکُونِیِّ عَنْ جَعْفَرِ بْنِ مُحَمَّدٍ عَنْ أَبِیهِ عَنْ آبَائِهِ عَنْ عَلِیٍّ علیهم السّلام قَالَ قَالَ رَسُولُ اللَّهِ صلّی الله علیه و آله لَا خَیْرَ فِی الْعَیْشِ إِلَّا لِرَجُلَیْنِ عَالِمٍ مُطَاعٍ أَوْ مُسْتَمِعٍ وَاعٍ.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(خیر در زندگی نیست مگر برای دو مرد)
</w:t>
      </w:r>
      <w:r>
        <w:rPr>
          <w:rFonts w:ascii="IRNazanin" w:hAnsi="IRNazanin" w:eastAsia="IRNazanin" w:cs="IRNazanin"/>
          <w:lang w:bidi="fa-IR"/>
          <w:color w:val="111111"/>
          <w:sz w:val="28"/>
          <w:szCs w:val="28"/>
          <w:rtl/>
        </w:rPr>
        <w:t xml:space="preserve">رسول خدا صلّی الله علیه و آله فرمود خیر در زندگانی نیست مگر برای دو کس، عالم مطاع و دانش آموز مطیع.</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زندگی نیکی تنها برای دو تن است)
</w:t>
      </w:r>
      <w:r>
        <w:rPr>
          <w:rFonts w:ascii="IRNazanin" w:hAnsi="IRNazanin" w:eastAsia="IRNazanin" w:cs="IRNazanin"/>
          <w:lang w:bidi="fa-IR"/>
          <w:color w:val="111111"/>
          <w:sz w:val="28"/>
          <w:szCs w:val="28"/>
          <w:rtl/>
        </w:rPr>
        <w:t xml:space="preserve">پیامبر اکرم صلّی الله علیه و آله گفته: «خیر زندگی برای دو کس است. دانایی که مردمان فرمان بردار وی‌اند و دانش آموزی که فرمان بردار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(خیر زندگی فقط دو نفر راست)
</w:t>
      </w:r>
      <w:r>
        <w:rPr>
          <w:rFonts w:ascii="IRNazanin" w:hAnsi="IRNazanin" w:eastAsia="IRNazanin" w:cs="IRNazanin"/>
          <w:lang w:bidi="fa-IR"/>
          <w:color w:val="111111"/>
          <w:sz w:val="28"/>
          <w:szCs w:val="28"/>
          <w:rtl/>
        </w:rPr>
        <w:t xml:space="preserve">رسول خدا صلّی الله علیه و آله فرمود: خیر در زندگی نیست مگر دو کسرا: دانشمندی که فرمانش برند یا دانش آموزی که گوش شنوا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منبع اصلی ترجمه این روایت شریفه ذکر نشده است.)</w:t>
      </w:r>
    </w:p>
    <w:p>
      <w:pPr>
        <w:pStyle w:val="Heading4"/>
      </w:pPr>
      <w:bookmarkStart w:id="613" w:name="_Toc136"/>
      <w:r>
        <w:t>لا خیر فی الدنیا إلا لأحد رجلین</w:t>
      </w:r>
      <w:bookmarkEnd w:id="613"/>
    </w:p>
    <w:p>
      <w:pPr>
        <w:pStyle w:val="BookText"/>
      </w:pPr>
      <w:r>
        <w:rPr>
          <w:rFonts w:ascii="Amiri" w:hAnsi="Amiri" w:eastAsia="Amiri" w:cs="Amiri"/>
          <w:lang w:bidi="ar-SA"/>
          <w:color w:val="111111"/>
          <w:sz w:val="28"/>
          <w:szCs w:val="28"/>
          <w:rtl/>
        </w:rPr>
        <w:t xml:space="preserve">«29»- حَدَّثَنَا أَبِی وَ مُحَمَّدُ بْنُ الْحَسَنِ رَضِیَ اللَّهُ عَنْهُمَا قَالا حَدَّثَنَا سَعْدُ بْنُ عَبْدِ اللَّهِ عَنِ الْقَاسِمِ بْنِ مُحَمَّدٍ الْأَصْبَهَانِیِّ عَنْ سُلَیْمَانَ بْنِ دَاوُدَ الْمِنْقَرِیِّ عَنْ حَفْصِ بْنِ غِیَاثٍ النَّخَعِیِّ قَالَ قَالَ أَبُو عَبْدِ اللَّهِ علیه السّلام لَا خَیْرَ فِی الدُّنْیَا إِلَّا لِأَحَدِ رَجُلَیْنِ رَجُلٍ یَزْدَادُ فِی کُلِّ یَوْمٍ إِحْسَاناً وَ رَجُلٍ یَتَدَارَکُ ذَنْبَهُ بِالتَّوْبَةِ وَ أَنَّی لَهُ بِالتَّوْبَةِ وَ اللَّهِ لَوْ سَجَدَ حَتَّی یَنْقَطِعَ عُنُقُهُ مَا قَبِلَ اللَّهُ مِنْهُ إِلَّا بِوَلَایَتِنَا أَهْلَ الْبَیْتِ.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دنیا خیری نیست مگر برای دو کس)
</w:t>
      </w:r>
      <w:r>
        <w:rPr>
          <w:rFonts w:ascii="IRNazanin" w:hAnsi="IRNazanin" w:eastAsia="IRNazanin" w:cs="IRNazanin"/>
          <w:lang w:bidi="fa-IR"/>
          <w:color w:val="111111"/>
          <w:sz w:val="28"/>
          <w:szCs w:val="28"/>
          <w:rtl/>
        </w:rPr>
        <w:t xml:space="preserve">امام ششم علیه السّلام فرمود در دنیا خیر نیست مگر برای یکی از دو کس، مردی که در هر روزی عمل نیکی بیفزاید و مردی که با توجه گناه خود را تلافی کند کجا توبه برای او فراهم می‌شود بخدا اگر سجده کند تا گردنش بیفتد خدا از او قبول نمی‌کند مگر بدوستی ما خانواده.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جهان خیری نیست مگر برای یکی از دو مرد)
</w:t>
      </w:r>
      <w:r>
        <w:rPr>
          <w:rFonts w:ascii="IRNazanin" w:hAnsi="IRNazanin" w:eastAsia="IRNazanin" w:cs="IRNazanin"/>
          <w:lang w:bidi="fa-IR"/>
          <w:color w:val="111111"/>
          <w:sz w:val="28"/>
          <w:szCs w:val="28"/>
          <w:rtl/>
        </w:rPr>
        <w:t xml:space="preserve">امام صادق علیه السّلام گفته: در جهان خیری نیست مگر برای یکی از دو کس، مردی که در هر روز نیکی بر نیکیهایش بیفزاید و مردی که گناه خود را به توبه دریابد با دوستی ما خانواده پیامبر صلّی الله علیه و آله و اگر نه عمل و توبه وی او را سود ندهد.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(خیر دنیا را فقط دو کس دارد)
</w:t>
      </w:r>
      <w:r>
        <w:rPr>
          <w:rFonts w:ascii="IRNazanin" w:hAnsi="IRNazanin" w:eastAsia="IRNazanin" w:cs="IRNazanin"/>
          <w:lang w:bidi="fa-IR"/>
          <w:color w:val="111111"/>
          <w:sz w:val="28"/>
          <w:szCs w:val="28"/>
          <w:rtl/>
        </w:rPr>
        <w:t xml:space="preserve">امام صادق علیه السّلام فرمود: خیری در دنیا نیست مگر دو کسرا: یکی آنکه هر روز بر عمل نیکش بیفزاید و دیگری آنکه گناهش را با توبه جبران نماید و کجا جبران پذیر است؟ بخدا قسم اگر آنقدر سجده کند که گردنش از بدن جدا گردد خداوند و از او نپذیرد مگر آنکه ولایت ما اهل بیت را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(خیری در دنیا نیست مگر برای دو کس)
</w:t>
      </w:r>
      <w:r>
        <w:rPr>
          <w:rFonts w:ascii="IRNazanin" w:hAnsi="IRNazanin" w:eastAsia="IRNazanin" w:cs="IRNazanin"/>
          <w:lang w:bidi="fa-IR"/>
          <w:color w:val="111111"/>
          <w:sz w:val="28"/>
          <w:szCs w:val="28"/>
          <w:rtl/>
        </w:rPr>
        <w:t xml:space="preserve">حفص بن غیاث از امام صادق علیه السّلام نقل می‌کند که فرمود: خیری در دنیا نیست مگر برای دو کس: کسی که هر روز بر احسان کردن خود می‌افزاید و کسی که گناه خود را با توبه کردن جبران می‌کند، او کی می‌تواند توبه کند؟ به خدا سوگند که اگر سجده کند به گونه‌ای که گردنش قطع شود، خدا توبه او را نمی‌پذیرد مگر با ولایت ما خاندان.</w:t>
      </w:r>
    </w:p>
    <w:p>
      <w:pPr>
        <w:pStyle w:val="Heading4"/>
      </w:pPr>
      <w:bookmarkStart w:id="614" w:name="_Toc137"/>
      <w:r>
        <w:t>العلم علمان</w:t>
      </w:r>
      <w:bookmarkEnd w:id="614"/>
    </w:p>
    <w:p>
      <w:pPr>
        <w:pStyle w:val="BookText"/>
      </w:pPr>
      <w:r>
        <w:rPr>
          <w:rFonts w:ascii="Amiri" w:hAnsi="Amiri" w:eastAsia="Amiri" w:cs="Amiri"/>
          <w:lang w:bidi="ar-SA"/>
          <w:color w:val="111111"/>
          <w:sz w:val="28"/>
          <w:szCs w:val="28"/>
          <w:rtl/>
        </w:rPr>
        <w:t xml:space="preserve">«30»- حَدَّثَنَا مُحَمَّدُ بْنُ عَلِیٍّ مَاجِیلَوَیْهِ رَضِیَ اللَّهُ عَنْهُ قَالَ حَدَّثَنَا مُحَمَّدُ بْنُ یَحْیَی الْعَطَّارُ عَنْ مُحَمَّدِ بْنِ أَحْمَدَ عَنْ أَحْمَدَ بْنِ مُحَمَّدٍ عَنِ الْعَبَّاسِ بْنِ مَعْرُوفٍ عَنْ عَلِیِّ بْنِ مَهْزِیَارَ عَنْ حَکَمِ بْنِ بُهْلُولٍ عَنْ إِسْمَاعِیلَ بْنِ هَمَّامٍ عَنْ عُمَرَ بْنِ أُذَیْنَةَ عَنْ أَبَانِ بْنِ أَبِی عَیَّاشٍ عَنْ سُلَیْمِ بْنِ قَیْسٍ الْهِلَالِیِّ قَالَ سَمِعْتُ عَلِیّاً علیه السّلام یَقُولُ لِأَبِی الطُّفَیْلِ عَامِرِ بْنِ وَاثِلَةَ الْکِنَانِیِ یَا أَبَا الطُّفَیْلِ الْعِلْمُ عِلْمَانِ عِلْمٌ لَا یَسَعُ النَّاسَ إِلَّا النَّظَرُ فِیهِ وَ هُوَ صِبْغَةُ الْإِسْلَامِ وَ عِلْمٌ یَسَعُ النَّاسَ تَرْکُ النَّظَرِ فِیهِ وَ هُوَ قُدْرَةُ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(علم دو علم است)
</w:t>
      </w:r>
      <w:r>
        <w:rPr>
          <w:rFonts w:ascii="IRNazanin" w:hAnsi="IRNazanin" w:eastAsia="IRNazanin" w:cs="IRNazanin"/>
          <w:lang w:bidi="fa-IR"/>
          <w:color w:val="111111"/>
          <w:sz w:val="28"/>
          <w:szCs w:val="28"/>
          <w:rtl/>
        </w:rPr>
        <w:t xml:space="preserve">سلیم بن قیس هلالی گوید از علی علیه السّلام شنیدم که میفرمود بابی طفیل ای ابی طفیل علم دو علم است علمی که باید مردم در آن تأمل کنند و آن علم دین است و علمی که جای تأمل و تفکر نیست و آن قدرت خدای عز و جل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(دانش دو دانش است)
</w:t>
      </w:r>
      <w:r>
        <w:rPr>
          <w:rFonts w:ascii="IRNazanin" w:hAnsi="IRNazanin" w:eastAsia="IRNazanin" w:cs="IRNazanin"/>
          <w:lang w:bidi="fa-IR"/>
          <w:color w:val="111111"/>
          <w:sz w:val="28"/>
          <w:szCs w:val="28"/>
          <w:rtl/>
        </w:rPr>
        <w:t xml:space="preserve">سلیم پور قیس هلالی گفته: از علی علیه السّلام شنیدم که به ابی الطفیل می‌گفت: «ای ابا طفیل دانش دو دانش است دانشی که باید مردمان در آن اندیشه کنند و آن دانش دین است و دانشی که در آن جای اندیشه کردن نیست و آن توانایی خداوند بزرگ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 بر دو نوع است)
</w:t>
      </w:r>
      <w:r>
        <w:rPr>
          <w:rFonts w:ascii="IRNazanin" w:hAnsi="IRNazanin" w:eastAsia="IRNazanin" w:cs="IRNazanin"/>
          <w:lang w:bidi="fa-IR"/>
          <w:color w:val="111111"/>
          <w:sz w:val="28"/>
          <w:szCs w:val="28"/>
          <w:rtl/>
        </w:rPr>
        <w:t xml:space="preserve">سلیم بن قیس هلالی گوید: شنیدم علی علیه السّلام به ابی الطفیل عامر بن واثله کنانی میفرمود:</w:t>
      </w:r>
      <w:r>
        <w:rPr>
          <w:rFonts w:ascii="IRNazanin" w:hAnsi="IRNazanin" w:eastAsia="IRNazanin" w:cs="IRNazanin"/>
          <w:lang w:bidi="fa-IR"/>
          <w:color w:val="111111"/>
          <w:sz w:val="28"/>
          <w:szCs w:val="28"/>
          <w:rtl/>
        </w:rPr>
        <w:t xml:space="preserve">ای ابا طفیل علم دو قسم است: یکی علمی که مردم را چاره جز فرا گرفتنش نیست و آن احکام و رنگ ظاهر دین است و دیگر علمی که مردم در فرا گرفتنش مختارند و آن تامل و تفکر در قدرت خدای عزّ و جلّ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(دانش دو دانش است)
</w:t>
      </w:r>
      <w:r>
        <w:rPr>
          <w:rFonts w:ascii="IRNazanin" w:hAnsi="IRNazanin" w:eastAsia="IRNazanin" w:cs="IRNazanin"/>
          <w:lang w:bidi="fa-IR"/>
          <w:color w:val="111111"/>
          <w:sz w:val="28"/>
          <w:szCs w:val="28"/>
          <w:rtl/>
        </w:rPr>
        <w:t xml:space="preserve">سلیم بن قیس هلالی می‌گوید: از علی علیه السّلام شنیدم که به أبو الطفیل عامر بن واثله کنانی فرمود: ای ابو الطفیل! علم دو علم است: علمی که مردم چاره‌ای ندارند جز اینکه در آن بیندیشند و آن علم اسلام است و علمی که جای اندیشیدن نیست و آن قدرت خداوند است.</w:t>
      </w:r>
    </w:p>
    <w:p>
      <w:pPr>
        <w:pStyle w:val="Heading4"/>
      </w:pPr>
      <w:bookmarkStart w:id="615" w:name="_Toc138"/>
      <w:r>
        <w:t>خصلتان عجیبتان أکل رزق الله و ادعاء الربوبیة دون الله عز و جل</w:t>
      </w:r>
      <w:bookmarkEnd w:id="615"/>
    </w:p>
    <w:p>
      <w:pPr>
        <w:pStyle w:val="BookText"/>
      </w:pPr>
      <w:r>
        <w:rPr>
          <w:rFonts w:ascii="Amiri" w:hAnsi="Amiri" w:eastAsia="Amiri" w:cs="Amiri"/>
          <w:lang w:bidi="ar-SA"/>
          <w:color w:val="111111"/>
          <w:sz w:val="28"/>
          <w:szCs w:val="28"/>
          <w:rtl/>
        </w:rPr>
        <w:t xml:space="preserve">«31»- حَدَّثَنَا مُحَمَّدُ بْنُ عَلِیٍّ مَاجِیلَوَیْهِ رَضِیَ اللَّهُ عَنْهُ قَالَ حَدَّثَنِی عَمِّی مُحَمَّدُ بْنُ أَبِی الْقَاسِمِ عَنْ أَحْمَدَ بْنِ أَبِی عَبْدِ اللَّهِ الْبَرْقِیِّ عَنْ أَبِیهِ مُحَمَّدِ بْنِ خَالِدٍ عَنْ مُحَمَّدِ بْنِ سِنَانٍ عَنْ إِبْرَاهِیمَ بْنِ أَبِی زِیَادٍ عَنْ أَبِی عَبْدِ اللَّهِ علیه السّلام قَالَ: إِنَّ اللَّهَ تَبَارَکَ وَ تَعَالَی أَهْبَطَ مَلَکاً إِلَی الْأَرْضِ فَلَبِثَ فِیهَا دَهْراً طَوِیلًا ثُمَّ عَرَجَ إِلَی السَّمَاءِ فَقِیلَ لَهُ مَا رَأَیْتَ فَقَالَ رَأَیْتُ عَجَائِبَ کَثِیرَةً وَ أَعْجَبُ مَا رَأَیْتُ أَنِّی رَأَیْتُ عَبْداً مُتَقَلِّباً فِی نِعْمَتِکَ یَأْکُلُ رِزْقَکَ وَ یَدَّعِی الرُّبُوبِیَّةَ فَعَجِبْتُ مِنْ جُرْأَتِهِ عَلَیْکَ وَ مِنْ حِلْمِکَ عَنْهُ فَقَالَ اللَّهُ عَزَّ وَ جَلَ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1" w:name="pg5813_37837"/>
    <w:bookmarkEnd w:id="41"/>
    <w:p>
      <w:pPr>
        <w:pStyle w:val="BookText"/>
      </w:pPr>
      <w:r>
        <w:rPr>
          <w:rFonts w:ascii="Amiri" w:hAnsi="Amiri" w:eastAsia="Amiri" w:cs="Amiri"/>
          <w:lang w:bidi="ar-SA"/>
          <w:color w:val="111111"/>
          <w:sz w:val="28"/>
          <w:szCs w:val="28"/>
          <w:rtl/>
        </w:rPr>
        <w:t xml:space="preserve">فَمِنْ حِلْمِی عَجِبْتَ قَالَ نَعَمْ یَا رَبِّ قَالَ قَدْ أَمْهَلْتُهُ أَرْبَعَمِائَةِ سَنَةٍ لَا یَضْرِبُ عَلَیْهِ عِرْقٌ وَ لَا یُرِیدُ مِنَ الدُّنْیَا شَیْئاً إِلَّا نَالَهُ وَ لَا یَتَغَیَّرُ عَلَیْهِ فِیهَا مَطْعَمٌ وَ لَا مَشْرَبٌ.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عجیب است: روزی خدا را خوردن و خدائی را بغیر او بستن)
</w:t>
      </w:r>
      <w:r>
        <w:rPr>
          <w:rFonts w:ascii="IRNazanin" w:hAnsi="IRNazanin" w:eastAsia="IRNazanin" w:cs="IRNazanin"/>
          <w:lang w:bidi="fa-IR"/>
          <w:color w:val="111111"/>
          <w:sz w:val="28"/>
          <w:szCs w:val="28"/>
          <w:rtl/>
        </w:rPr>
        <w:t xml:space="preserve">امام ششم علیه السّلام فرمود خدای تبارک و تعالی فرشته‌ای بزمین فرستاد و آن فرشته روزگاری در زمین بسر برد سپس بآسمان بالا رفت پس از او سؤال شد که چه دیدی گفت عجایب بسیاری دیدم و عجب از همه اینکه بنده‌ای را دیدم در نعمت تو میغلطد و روزی تو را میخورد و دعوای خدائی میکند از جرات او بر تو و از حلم تو بر او عجب کردم خدای عز و جل فرمود از حلم من عجب کردی عرضکرد بلی، فرمود من او را چهار صد سال مهلت دادم و رگی از او ندرزید و چیزی از دنیا نخواست مگر باو رسید و هیچ خوراک و شرابی بر او کم و زیاد نشد.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شگفت انگیز: روزی خدا خوردن و ادعای خدایی کردن)
</w:t>
      </w:r>
      <w:r>
        <w:rPr>
          <w:rFonts w:ascii="IRNazanin" w:hAnsi="IRNazanin" w:eastAsia="IRNazanin" w:cs="IRNazanin"/>
          <w:lang w:bidi="fa-IR"/>
          <w:color w:val="111111"/>
          <w:sz w:val="28"/>
          <w:szCs w:val="28"/>
          <w:rtl/>
        </w:rPr>
        <w:t xml:space="preserve">از امام صادق علیه السّلام روایت شده که گفت: خداوند بزرگ فرشته‌یی را به زمین فرستاد او در جهان مدت زیادی بماند سپس به آسمان بازگشت. در آنجا از او پرسید در جهان و روی زمین چه دیدی؟ گفت: شگفتیهای بسیار دیدم و از همه شگفت انگیزتر بنده‌یی را دیدم از نعمتهای جهان همه چیزی برای وی آماده بود، روزی ترا می‌خورد و ادعای خدایی می‌کرد، من از بی‌پروایی او در شگفت شدم و از بردباری تو. پس خدا بدو گفت: از بردباری من در شگفت شدی؟ گفت: آری گفت: او را چهار صد سال مهلت دادم و رگی از او ندرید و چیزی از جهان نخواست مگر آنکه بدان رسید و چیزی از خوراک و آشامیدنی بر او دگرگون نشد.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کار شگفت آور: خوردن روزی خداوند و ادعای خدائی)
</w:t>
      </w:r>
      <w:r>
        <w:rPr>
          <w:rFonts w:ascii="IRNazanin" w:hAnsi="IRNazanin" w:eastAsia="IRNazanin" w:cs="IRNazanin"/>
          <w:lang w:bidi="fa-IR"/>
          <w:color w:val="111111"/>
          <w:sz w:val="28"/>
          <w:szCs w:val="28"/>
          <w:rtl/>
        </w:rPr>
        <w:t xml:space="preserve">امام صادق علیه السّلام فرمود: خدای تبارک و تعالی فرشته‌ای بر زمین فرو فرستاد و سالیانی دراز در زمین بود سپس بآسمان بالا رفت از وی سؤال شد چه دیدی؟ گفت: کارهای شگفت آور بسیاری دیدم و از همه شگفت انگیزتر اینکه: بنده‌ای را دیدم غرق نعمتهای تو، روزی تو میخورد و ادعای خدائی میکرد از جراتش بر تو و بردباری تو بر او شگفتم آمد خدای عزّ و جلّ فرمود: از بردباری من در شگفت شدی؟ عرض کرد: بلی، فرمود: چهار صد سال آن بنده را مهلت دادم تا آنجا که حتی رگی از رگهای بدنش بر زیان او نجنبید و هر چه از دنیا خواست دسترسی بر آن پیدا کرد و از هضم هیچ خوردنی و آشامیدنی زیانی ندید.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عجیب است: خوردن روزی خدا و ادعای پروردگاری برای غیر خدا)
</w:t>
      </w:r>
      <w:r>
        <w:rPr>
          <w:rFonts w:ascii="IRNazanin" w:hAnsi="IRNazanin" w:eastAsia="IRNazanin" w:cs="IRNazanin"/>
          <w:lang w:bidi="fa-IR"/>
          <w:color w:val="111111"/>
          <w:sz w:val="28"/>
          <w:szCs w:val="28"/>
          <w:rtl/>
        </w:rPr>
        <w:t xml:space="preserve">ابراهیم بن ابی زیاد از امام صادق علیه السّلام نقل می‌کند که فرمود: خداوند فرشته‌ای را بر روی زمین نازل کرد و او روزگاری طولانی در زمین ماند سپس به آسمان بالا رفت، به او گفته شد: چه چیزی دیدی؟ گفت: شگفتی‌های بسیاری دیدم و از همه شگفت‌آورتر این بود که مردی را دیدم که غرق در نعمت‌های تو بود، روزی تو را می‌خورد ولی ادعای خدایی داشت، از جسارت او بر تو و حلم تو بر او تعجب کردم.</w:t>
      </w:r>
      <w:r>
        <w:rPr>
          <w:rFonts w:ascii="IRNazanin" w:hAnsi="IRNazanin" w:eastAsia="IRNazanin" w:cs="IRNazanin"/>
          <w:lang w:bidi="fa-IR"/>
          <w:color w:val="111111"/>
          <w:sz w:val="28"/>
          <w:szCs w:val="28"/>
          <w:rtl/>
        </w:rPr>
        <w:t xml:space="preserve">خداوند فرمود: از حلم من تعجب کردی؟ گفت: آری پروردگارا، فرمود: من به او چهار صد سال مهلت دادم، رگی از وی آسیب ندید و از دنیا چیزی را نخواست مگر اینکه به آن رسید و خوراک و آشامیدنی او تغییر نیافت.</w:t>
      </w:r>
    </w:p>
    <w:p>
      <w:pPr>
        <w:pStyle w:val="Heading4"/>
      </w:pPr>
      <w:bookmarkStart w:id="616" w:name="_Toc139"/>
      <w:r>
        <w:t>الأمر بالمعروف و النهی عن المنکر خلقان من خلق الله عز و جل</w:t>
      </w:r>
      <w:bookmarkEnd w:id="616"/>
    </w:p>
    <w:p>
      <w:pPr>
        <w:pStyle w:val="BookText"/>
      </w:pPr>
      <w:r>
        <w:rPr>
          <w:rFonts w:ascii="Amiri" w:hAnsi="Amiri" w:eastAsia="Amiri" w:cs="Amiri"/>
          <w:lang w:bidi="ar-SA"/>
          <w:color w:val="111111"/>
          <w:sz w:val="28"/>
          <w:szCs w:val="28"/>
          <w:rtl/>
        </w:rPr>
        <w:t xml:space="preserve">«32»- حَدَّثَنَا أَبِی رَضِیَ اللَّهُ عَنْهُ قَالَ حَدَّثَنَا مُحَمَّدُ بْنُ یَحْیَی الْعَطَّارُ عَنْ مُحَمَّدِ بْنِ أَحْمَدَ عَنْ یَعْقُوبَ بْنِ یَزِیدَ بِإِسْنَادِهِ رَفَعَهُ إِلَی أَبِی جَعْفَرٍ علیه السّلام أَنَّهُ قَالَ: الْأَمْرُ بِالْمَعْرُوفِ وَ النَّهْیُ عَنِ الْمُنْکَرِ خُلُقَانِ مِنْ خُلُقِ اللَّهِ عَزَّ وَ جَلَّ فَمَنْ نَصَرَهُمَا أَعَزَّهُ اللَّهُ وَ مَنْ خَذَلَهُمَا خَذَلَهُ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(امر بمعروف و نهی از منکر دو مخلوق خدا هستند)
</w:t>
      </w:r>
      <w:r>
        <w:rPr>
          <w:rFonts w:ascii="IRNazanin" w:hAnsi="IRNazanin" w:eastAsia="IRNazanin" w:cs="IRNazanin"/>
          <w:lang w:bidi="fa-IR"/>
          <w:color w:val="111111"/>
          <w:sz w:val="28"/>
          <w:szCs w:val="28"/>
          <w:rtl/>
        </w:rPr>
        <w:t xml:space="preserve">امام پنجم علیه السّلام فرمود امر بمعروف و نهی از منکر دو مخلوق خدای عز و جل میباشند هر که یاری آنها کند خدا او را عزت دهد و هر که آنها را واگذارد خدا او را واگذارد.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(امر به نیکی و باز داری از بدی دو آفریده شده از خلق خداوند بزرگ است)
</w:t>
      </w:r>
      <w:r>
        <w:rPr>
          <w:rFonts w:ascii="IRNazanin" w:hAnsi="IRNazanin" w:eastAsia="IRNazanin" w:cs="IRNazanin"/>
          <w:lang w:bidi="fa-IR"/>
          <w:color w:val="111111"/>
          <w:sz w:val="28"/>
          <w:szCs w:val="28"/>
          <w:rtl/>
        </w:rPr>
        <w:t xml:space="preserve">از امام محمد باقر علیه السّلام روایت شده که گفت: «امر به معروف و نهی از منکر دو مخلوق از مخلوقات خدایند کسی که ایشان را یاری کند خدا او را یاری گرداند و آنکه اینان را خوار گرداند خدا او را خوار گرداند».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(امر بمعروف و نهی از منکر دو آفریده خدای عزّ و جلّ هستند)
</w:t>
      </w:r>
      <w:r>
        <w:rPr>
          <w:rFonts w:ascii="IRNazanin" w:hAnsi="IRNazanin" w:eastAsia="IRNazanin" w:cs="IRNazanin"/>
          <w:lang w:bidi="fa-IR"/>
          <w:color w:val="111111"/>
          <w:sz w:val="28"/>
          <w:szCs w:val="28"/>
          <w:rtl/>
        </w:rPr>
        <w:t xml:space="preserve">امام باقر علیه السّلام فرمود: امر بمعروف و نهی از منکر دو آفریده خدای عزّ و جلّ هستند هر که آنان را یاری کند خداوند عزیزش سازد و هر که خارشان کند خدای، خوار و ذلیلش گرداند.</w:t>
      </w:r>
      <w:r>
        <w:rPr>
          <w:rFonts w:ascii="IRNazanin" w:hAnsi="IRNazanin" w:eastAsia="IRNazanin" w:cs="IRNazanin"/>
          <w:lang w:bidi="fa-IR"/>
          <w:color w:val="111111"/>
          <w:sz w:val="28"/>
          <w:szCs w:val="28"/>
          <w:rtl/>
        </w:rPr>
        <w:t xml:space="preserve">شرح: مخلوق بودن امر بمعروف و نهی از منکر شاید اشاره باشد بآنچه در علم عرفان و حکمت الهی ثابت شده است که از برای همه اعمال چه خوب و چه بد صورتهائی است ملکوتی و غیبی که در عالم برزخ و آخرت آدمی با همان صورتها مأنوس و محشور خواهد بود و روایات در این باب بسیار، و ظواهر بعضی از آیات نیز مفید این معنی است مانند «وَ وَجَدُوا ما عَمِلُوا حاضِراً».«فَمَنْ یَعْمَلْ مِثْقالَ ذَرَّةٍ خَیْراً یَرَهُ وَ مَنْ یَعْمَلْ مِثْقالَ ذَرَّةٍ شَرًّا یَرَهُ» و غیر این از آیات.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(امر به معروف و نهی از منکر، دو آفریده خداوند هستند)
</w:t>
      </w:r>
      <w:r>
        <w:rPr>
          <w:rFonts w:ascii="IRNazanin" w:hAnsi="IRNazanin" w:eastAsia="IRNazanin" w:cs="IRNazanin"/>
          <w:lang w:bidi="fa-IR"/>
          <w:color w:val="111111"/>
          <w:sz w:val="28"/>
          <w:szCs w:val="28"/>
          <w:rtl/>
        </w:rPr>
        <w:t xml:space="preserve">یعقوب بن یزید با سند خود نقل می‌کند که امام باقر علیه السّلام فرمود: امر به معروف و نهی از منکر دو آفریده از مخلوقات خداوند هستند، پس هر کس به آنها کمک کند خداوند او را عزیز می‌دارد و هر کس آنها را خوار سازد، خداوند او را خوار می‌کند.</w:t>
      </w:r>
    </w:p>
    <w:p>
      <w:pPr>
        <w:pStyle w:val="Heading4"/>
      </w:pPr>
      <w:bookmarkStart w:id="617" w:name="_Toc140"/>
      <w:r>
        <w:t>کان أکثر عبادة أبی ذر رحمه الله خصلتین</w:t>
      </w:r>
      <w:bookmarkEnd w:id="617"/>
    </w:p>
    <w:p>
      <w:pPr>
        <w:pStyle w:val="BookText"/>
      </w:pPr>
      <w:r>
        <w:rPr>
          <w:rFonts w:ascii="Amiri" w:hAnsi="Amiri" w:eastAsia="Amiri" w:cs="Amiri"/>
          <w:lang w:bidi="ar-SA"/>
          <w:color w:val="111111"/>
          <w:sz w:val="28"/>
          <w:szCs w:val="28"/>
          <w:rtl/>
        </w:rPr>
        <w:t xml:space="preserve">«33»- حَدَّثَنَا مُحَمَّدُ بْنُ الْحَسَنِ بْنِ أَحْمَدَ بْنِ الْوَلِیدِ رَضِیَ اللَّهُ عَنْهُ قَالَ حَدَّثَنَا مُحَمَّدُ بْنُ الْحَسَنِ الصَّفَّارُ عَنْ إِبْرَاهِیمَ بْنِ هَاشِمٍ عَنْ یَحْیَی بْنِ أَبِی عِمْرَانَ الْهَمْدَانِیِّ عَنْ یُونُسَ بْنِ عَبْدِ الرَّحْمَنِ عَمَّنْ رَوَاهُ عَنْ أَبِی عَبْدِ اللَّهِ علیه السّلام قَالَ: کَانَ أَکْثَرُ عِبَادَةِ أَبِی ذَرٍّ رَحْمَةُ اللَّهِ عَلَیْهِ خَصْلَتَیْنِ التَّفَکُّرَ وَ الِاعْتِبَارَ.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(بیشتر عبادت ابو ذر دو خصلت بود)
</w:t>
      </w:r>
      <w:r>
        <w:rPr>
          <w:rFonts w:ascii="IRNazanin" w:hAnsi="IRNazanin" w:eastAsia="IRNazanin" w:cs="IRNazanin"/>
          <w:lang w:bidi="fa-IR"/>
          <w:color w:val="111111"/>
          <w:sz w:val="28"/>
          <w:szCs w:val="28"/>
          <w:rtl/>
        </w:rPr>
        <w:t xml:space="preserve">امام ششم علیه السّلام فرمود بیشتر عبادت ابی ذر رحمه الله فکر کردن و عبرت گرفتن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(بیشتر بندگی ابو ذر دو منش بود)
</w:t>
      </w:r>
      <w:r>
        <w:rPr>
          <w:rFonts w:ascii="IRNazanin" w:hAnsi="IRNazanin" w:eastAsia="IRNazanin" w:cs="IRNazanin"/>
          <w:lang w:bidi="fa-IR"/>
          <w:color w:val="111111"/>
          <w:sz w:val="28"/>
          <w:szCs w:val="28"/>
          <w:rtl/>
        </w:rPr>
        <w:t xml:space="preserve">امام صادق علیه السّلام گفته: «بیشتر بندگی ابو ذر اندیشه کردن و پند گرفتن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(بیشتر عبادت ابی ذر دو چیز بود)
</w:t>
      </w:r>
      <w:r>
        <w:rPr>
          <w:rFonts w:ascii="IRNazanin" w:hAnsi="IRNazanin" w:eastAsia="IRNazanin" w:cs="IRNazanin"/>
          <w:lang w:bidi="fa-IR"/>
          <w:color w:val="111111"/>
          <w:sz w:val="28"/>
          <w:szCs w:val="28"/>
          <w:rtl/>
        </w:rPr>
        <w:t xml:space="preserve">امام صادق علیه السّلام فرمود: بیشتر عبادت ابی ذر- خدایش رحمت کند- تفکر و عبرت گرفتن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(بیشترین عبادت ابو ذر دو چیز بود)
</w:t>
      </w:r>
      <w:r>
        <w:rPr>
          <w:rFonts w:ascii="IRNazanin" w:hAnsi="IRNazanin" w:eastAsia="IRNazanin" w:cs="IRNazanin"/>
          <w:lang w:bidi="fa-IR"/>
          <w:color w:val="111111"/>
          <w:sz w:val="28"/>
          <w:szCs w:val="28"/>
          <w:rtl/>
        </w:rPr>
        <w:t xml:space="preserve">یونس بن عبد الرحمن از کسی نقل می‌کند که امام صادق علیه السّلام فرمود: بیشترین عبادت ابو ذر که خدا رحمتش کند، دو چیز بود: اندیشیدن و عبرت گرفتن.</w:t>
      </w:r>
    </w:p>
    <w:p>
      <w:pPr>
        <w:pStyle w:val="Heading4"/>
      </w:pPr>
      <w:bookmarkStart w:id="618" w:name="_Toc141"/>
      <w:r>
        <w:t>المرأة یکون لها زوجان من أهل الجنة لأیهما تکون فی الجنة</w:t>
      </w:r>
      <w:bookmarkEnd w:id="618"/>
    </w:p>
    <w:p>
      <w:pPr>
        <w:pStyle w:val="BookText"/>
      </w:pPr>
      <w:r>
        <w:rPr>
          <w:rFonts w:ascii="Amiri" w:hAnsi="Amiri" w:eastAsia="Amiri" w:cs="Amiri"/>
          <w:lang w:bidi="ar-SA"/>
          <w:color w:val="111111"/>
          <w:sz w:val="28"/>
          <w:szCs w:val="28"/>
          <w:rtl/>
        </w:rPr>
        <w:t xml:space="preserve">«34»- حَدَّثَنَا مُحَمَّدُ بْنُ مُوسَی بْنِ الْمُتَوَکِّلِ رَضِیَ اللَّهُ عَنْهُ قَالَ حَدَّثَنَا عَلِیُّ بْنُ إِبْرَاهِیمَ بْنِ هَاشِمٍ عَنْ أَبِیهِ عَنْ مُوسَی بْنِ إِبْرَاهِیمَ عَنِ الْحَسَنِ عَنْ أَبِیهِ بِإِسْنَادِهِ رَفَعَهُ إِلَی رَسُولِ اللَّهِ صلّی الله علیه و آله أَنَّ أُمَّ سَلَمَةَ قَالَتْ لَهُ بِأَبِی أَنْتَ وَ أُمِّی الْمَرْأَةُ یَکُونُ لَهَا زَوْجَانِ فَیَمُوتَانِ فَیَدْخُلَانِ الْجَنَّةَ لِأَیِّهِمَا تَکُونُ فَقَالَ یَا أُمَّ سَلَمَةَ تَخَیَّرُ أَحْسَنَهُمَا خُلُقاً وَ خَیْرَهُمَا لِأَهْلِهِ یَا أُمَّ سَلَمَةَ إِنَّ حُسْنَ الْخُلُقِ ذَهَبَ بِخَیْرِ الدُّنْیَا وَ الْآخِرَةِ.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(زنی که دو شوهر داشته در بهشت نصیب کدامست؟)
</w:t>
      </w:r>
      <w:r>
        <w:rPr>
          <w:rFonts w:ascii="IRNazanin" w:hAnsi="IRNazanin" w:eastAsia="IRNazanin" w:cs="IRNazanin"/>
          <w:lang w:bidi="fa-IR"/>
          <w:color w:val="111111"/>
          <w:sz w:val="28"/>
          <w:szCs w:val="28"/>
          <w:rtl/>
        </w:rPr>
        <w:t xml:space="preserve">از رسول خدا صلّی الله علیه و آله روایت شده که ام سلمه باو عرضکرد پدر و مادرم بقربانت زنی که دو شوهر دارد هر دو می‌میرند و بهشت میروند از کدام آنها است فرمود ای ام سلمه اختیار میکند خوش‌خلق‌تر و عیال دوست‌تر آنها را، ای ام سلمه خیر دنیا و آخرت با حسن خلق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(زنی که دو شوی داشته و هر دو در بهشت‌اند از کدام یک خواهد بود؟)
</w:t>
      </w:r>
      <w:r>
        <w:rPr>
          <w:rFonts w:ascii="IRNazanin" w:hAnsi="IRNazanin" w:eastAsia="IRNazanin" w:cs="IRNazanin"/>
          <w:lang w:bidi="fa-IR"/>
          <w:color w:val="111111"/>
          <w:sz w:val="28"/>
          <w:szCs w:val="28"/>
          <w:rtl/>
        </w:rPr>
        <w:t xml:space="preserve">از پیامبر اکرم صلّی الله علیه و آله روایت شده که ام سلمه از او پرسید: زنی که دو شوی داشته باشد و هر دو بهشت بروند از کدام یک از ایشان خواهد بود؟. در پاسخ گفت: آن را برگزیند که خوش‌خلق‌تر و زن دوست‌تر از آنان است. ای ام سلمه نیکی دو جهان نیک خویی‌ست. (بابی و امی یعنی پدر و مادرم فدای تو باد.)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(زنی که در دنیا دو شوهر دیده است در بهشت همسر کدام یک خواهد بود؟)
</w:t>
      </w:r>
      <w:r>
        <w:rPr>
          <w:rFonts w:ascii="IRNazanin" w:hAnsi="IRNazanin" w:eastAsia="IRNazanin" w:cs="IRNazanin"/>
          <w:lang w:bidi="fa-IR"/>
          <w:color w:val="111111"/>
          <w:sz w:val="28"/>
          <w:szCs w:val="28"/>
          <w:rtl/>
        </w:rPr>
        <w:t xml:space="preserve">ام سلمه، رسول خدا صلّی الله علیه و آله را عرض کرد: پدر و مادرم بقربانت زنی که دو شوهر از او مرده است و هر دو در بهشت‌اند بکدام یک تعلق خواهد داشت؟ فرمود: ای ام سلمة: هر که را که خلقش بهتر و خیرش بخوانواده خود بیشتر بوده اختیار میکند و حقیقت اینکه آدم خوش خلق خیر دنیا و آخرت بهمراه برده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(زنی که دو بار شوهر کرده، در بهشت با کدام یک خواهد بود؟)
</w:t>
      </w:r>
      <w:r>
        <w:rPr>
          <w:rFonts w:ascii="IRNazanin" w:hAnsi="IRNazanin" w:eastAsia="IRNazanin" w:cs="IRNazanin"/>
          <w:lang w:bidi="fa-IR"/>
          <w:color w:val="111111"/>
          <w:sz w:val="28"/>
          <w:szCs w:val="28"/>
          <w:rtl/>
        </w:rPr>
        <w:t xml:space="preserve">ام سلمه به پیامبر خدا صلّی الله علیه و آله گفت: پدر و مادرم فدای تو باد، زنی که دو بار شوهر کرده و آنها از دنیا رفته‌اند و به بهشت داخل شده‌اند، این زن با کدام یک از آنها خواهد بود؟ فرمود: ای ام سلمه: هر کدام که اخلاق نیکویی داشته باشد و با خانواده خود رفتار نیکویی داشته باشد. ای ام سلمه! کسی که اخلاق نیکو داشته باشد خیر دنیا و آخرت را برده است.</w:t>
      </w:r>
    </w:p>
    <w:p>
      <w:pPr>
        <w:pStyle w:val="Heading4"/>
      </w:pPr>
      <w:bookmarkStart w:id="619" w:name="_Toc142"/>
      <w:r>
        <w:t>«خَصْمانِ اخْتَصَمُوا فِی رَبِّهِمْ»</w:t>
      </w:r>
      <w:bookmarkEnd w:id="619"/>
    </w:p>
    <w:p>
      <w:pPr>
        <w:pStyle w:val="BookText"/>
      </w:pPr>
      <w:r>
        <w:rPr>
          <w:rFonts w:ascii="Amiri" w:hAnsi="Amiri" w:eastAsia="Amiri" w:cs="Amiri"/>
          <w:lang w:bidi="ar-SA"/>
          <w:color w:val="111111"/>
          <w:sz w:val="28"/>
          <w:szCs w:val="28"/>
          <w:rtl/>
        </w:rPr>
        <w:t xml:space="preserve">«3»- حَدَّثَنَا أَبُو مُحَمَّدٍ عَمَّارُ بْنُ الْحُسَیْنِ الْأُسْرُوشَنِیُّ [الْأُسْرُوشِیُ] رَضِیَ اللَّهُ عَنْهُ قَالَ حَدَّثَنِی عَلِیُّ بْنُ مُحَمَّدِ بْنِ عِصْمَةَ قَالَ حَدَّثَنَا أَحْمَدُ بْنُ مُحَمَّدٍ الطَّبَرِیُّ بِمَکَّةَ قَالَ حَدَّثَنَا أَبُو الْحَسَنِ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2" w:name="pg5813_37839"/>
    <w:bookmarkEnd w:id="42"/>
    <w:p>
      <w:pPr>
        <w:pStyle w:val="BookText"/>
      </w:pPr>
      <w:r>
        <w:rPr>
          <w:rFonts w:ascii="Amiri" w:hAnsi="Amiri" w:eastAsia="Amiri" w:cs="Amiri"/>
          <w:lang w:bidi="ar-SA"/>
          <w:color w:val="111111"/>
          <w:sz w:val="28"/>
          <w:szCs w:val="28"/>
          <w:rtl/>
        </w:rPr>
        <w:t xml:space="preserve">بْنُ أَبِی شُجَاعٍ الْبَجَلِیُّ عَنْ جَعْفَرِ بْنِ عَبْدِ اللَّهِ </w:t>
      </w:r>
      <w:r>
        <w:rPr>
          <w:rStyle w:val="FootnoteReference"/>
        </w:rPr>
        <w:footnoteReference w:id="63"/>
      </w:r>
      <w:r>
        <w:rPr>
          <w:rFonts w:ascii="Amiri" w:hAnsi="Amiri" w:eastAsia="Amiri" w:cs="Amiri"/>
          <w:lang w:bidi="ar-SA"/>
          <w:color w:val="111111"/>
          <w:sz w:val="28"/>
          <w:szCs w:val="28"/>
          <w:rtl/>
        </w:rPr>
        <w:t xml:space="preserve">الْحَنَفِیِّ عَنْ یَحْیَی بْنِ هَاشِمٍ عَنْ مُحَمَّدِ بْنِ جَابِرٍ عَنْ صَدَقَةَ بْنِ سَعِیدٍ عَنِ النَّضْرِ بْنِ مَالِکٍ قَالَ: قُلْتُ لِلْحُسَیْنِ بْنِ عَلِیِّ بْنِ أَبِی طَالِبٍ علیهما السّلام یَا أَبَا عَبْدِ اللَّهِ حَدِّثْنِی عَنْ قَوْلِ اللَّهِ عَزَّ وَ جَلَ هذانِ خَصْمانِ اخْتَصَمُوا فِی رَبِّهِمْ قَالَ نَحْنُ وَ بَنُو أُمَیَّةَ اخْتَصَمْنَا فِی اللَّهِ عَزَّ وَ جَلَّ قُلْنَا صَدَقَ اللَّهُ وَ قَالُوا کَذَبَ اللَّهُ فَنَحْنُ وَ إِیَّاهُمُ الْخَصْمَانِ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دشمن که در موضوع پروردگار خود با هم جنگیدند)
</w:t>
      </w:r>
      <w:r>
        <w:rPr>
          <w:rFonts w:ascii="IRNazanin" w:hAnsi="IRNazanin" w:eastAsia="IRNazanin" w:cs="IRNazanin"/>
          <w:lang w:bidi="fa-IR"/>
          <w:color w:val="111111"/>
          <w:sz w:val="28"/>
          <w:szCs w:val="28"/>
          <w:rtl/>
        </w:rPr>
        <w:t xml:space="preserve">نضر بن مالک گوید به حسین بن علی علیهما السّلام عرضکردم ای ابا عبد اللَّه موضوع قول خدا که میفرماید دو دشمن در باره پروردگار خود با هم خصومت کردند بیان کن فرمود ما و بنی امیه در خدا نزاع کردیم ما گفتیم خدا درست فرموده و آنها گفتند خدا دروغ گفته. ما و آنها در روز قیامت هم خصم یک دیگریم.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دشمن که برای خدای خود جنگیدند)
</w:t>
      </w:r>
      <w:r>
        <w:rPr>
          <w:rFonts w:ascii="IRNazanin" w:hAnsi="IRNazanin" w:eastAsia="IRNazanin" w:cs="IRNazanin"/>
          <w:lang w:bidi="fa-IR"/>
          <w:color w:val="111111"/>
          <w:sz w:val="28"/>
          <w:szCs w:val="28"/>
          <w:rtl/>
        </w:rPr>
        <w:t xml:space="preserve">نضر بن مالک گفته: از حسین بن علی پرسیدم اینکه خدا در قرآن گفته: دو دشمن در باره پروردگار خود با یک دیگر جنگیدند؛ چیست؟ گفت:</w:t>
      </w:r>
      <w:r>
        <w:rPr>
          <w:rFonts w:ascii="IRNazanin" w:hAnsi="IRNazanin" w:eastAsia="IRNazanin" w:cs="IRNazanin"/>
          <w:lang w:bidi="fa-IR"/>
          <w:color w:val="111111"/>
          <w:sz w:val="28"/>
          <w:szCs w:val="28"/>
          <w:rtl/>
        </w:rPr>
        <w:t xml:space="preserve">«ما و بنی امیه در خدا منازعه کردیم ما گفتیم: خدا درست گفته. بنی امیه گفتند: او دروغ گفته، ما و ایشان در قیامت نیز با یک دیگر دشمن هستیم».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دشمن در باره خدا دشمنی با یک دیگر ورزیدند)
</w:t>
      </w:r>
      <w:r>
        <w:rPr>
          <w:rFonts w:ascii="IRNazanin" w:hAnsi="IRNazanin" w:eastAsia="IRNazanin" w:cs="IRNazanin"/>
          <w:lang w:bidi="fa-IR"/>
          <w:color w:val="111111"/>
          <w:sz w:val="28"/>
          <w:szCs w:val="28"/>
          <w:rtl/>
        </w:rPr>
        <w:t xml:space="preserve">نضر بن مالک گوید: به حسین بن علی بن ابی طالب عرض کردم: یا ابا عبد اللَّه اینکه خدا میفرماید: هذانِ خَصْمانِ اخْتَصَمُوا فِی رَبِّهِمْ: (اینان دو دشمنند که در مورد خدا دشمنی کردند) مقصود چیست؟ فرمود: مقصود، مائیم و بنی امیه که در باره خدای عزّ و جلّ دشمنی کردیم ما گفتیم: خدا راست فرمود، و آنان گفتند خدای دروغ گفت، از این رو ما و آنان در روز قیامت با یک دیگر دشمن خواهیم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دشمن که در باره پروردگارشان با هم دشمنی کردند)
</w:t>
      </w:r>
      <w:r>
        <w:rPr>
          <w:rFonts w:ascii="IRNazanin" w:hAnsi="IRNazanin" w:eastAsia="IRNazanin" w:cs="IRNazanin"/>
          <w:lang w:bidi="fa-IR"/>
          <w:color w:val="111111"/>
          <w:sz w:val="28"/>
          <w:szCs w:val="28"/>
          <w:rtl/>
        </w:rPr>
        <w:t xml:space="preserve">نصر بن مالک می‌گوید: به امام حسین علیه السّلام عرض کردم: یا ابا عبد الله، راجع به این سخن خداوند به من توضیح بده که فرمود: «اینان دو دشمن هستند که در باره پروردگارشان با هم دشمنی کردند». فرمود: ما و بنی امیّه که در باره خدا با هم دشمنی کردیم، ما گفتیم: خداوند راست می‌گوید، آنها گفتند: خداوند دروغ می‌گوید، ما و آنها در قیامت دو طرف مخاصمه هستیم.</w:t>
      </w:r>
    </w:p>
    <w:p>
      <w:pPr>
        <w:pStyle w:val="Heading4"/>
      </w:pPr>
      <w:bookmarkStart w:id="620" w:name="_Toc143"/>
      <w:r>
        <w:t>الجواد علی وجهین</w:t>
      </w:r>
      <w:bookmarkEnd w:id="620"/>
    </w:p>
    <w:p>
      <w:pPr>
        <w:pStyle w:val="BookText"/>
      </w:pPr>
      <w:r>
        <w:rPr>
          <w:rFonts w:ascii="Amiri" w:hAnsi="Amiri" w:eastAsia="Amiri" w:cs="Amiri"/>
          <w:lang w:bidi="ar-SA"/>
          <w:color w:val="111111"/>
          <w:sz w:val="28"/>
          <w:szCs w:val="28"/>
          <w:rtl/>
        </w:rPr>
        <w:t xml:space="preserve">«36»- حَدَّثَنَا أَبِی رَضِیَ اللَّهُ عَنْهُ قَالَ حَدَّثَنَا سَعْدُ بْنُ عَبْدِ اللَّهِ عَنْ إِبْرَاهِیمَ بْنِ هَاشِمٍ عَنْ أَحْمَدَ بْنِ سُلَیْمَانَ قَالَ: سَأَلَ رَجُلٌ أَبَا الْحَسَنِ علیه السّلام وَ هُوَ فِی الطَّوَافِ فَقَالَ لَهُ أَخْبِرْنِی عَنِ الْجَوَادِ فَقَالَ إِنَّ لِکَلَامِکَ وَجْهَیْنِ فَإِنْ کُنْتَ تَسْأَلُ عَنِ الْمَخْلُوقِ فَإِنَّ الْجَوَادَ الَّذِی یُؤَدِّی مَا افْتَرَضَ اللَّهُ جَلَّ وَ عَزَّ عَلَیْهِ وَ الْبَخِیلُ مَنْ بَخِلَ بِمَا افْتَرَضَ اللَّهُ عَلَیْهِ وَ إِنْ کُنْتَ تَعْنِی الْخَالِقَ فَهُوَ الْجَوَادُ إِنْ أَعْطَی وَ هُوَ الْجَوَادُ إِنْ مَنَعَ لِأَنَّهُ إِنْ أَعْطَی عَبْداً أَعْطَاهُ مَا لَیْسَ لَهُ وَ إِنْ مَنَعَ مَنَعَ مَا لَیْسَ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(جواد دو معنی دارد)
</w:t>
      </w:r>
      <w:r>
        <w:rPr>
          <w:rFonts w:ascii="IRNazanin" w:hAnsi="IRNazanin" w:eastAsia="IRNazanin" w:cs="IRNazanin"/>
          <w:lang w:bidi="fa-IR"/>
          <w:color w:val="111111"/>
          <w:sz w:val="28"/>
          <w:szCs w:val="28"/>
          <w:rtl/>
        </w:rPr>
        <w:t xml:space="preserve">احمد بن سلیمان گوید مردی از امام هفتم علیه السّلام در حال طواف پرسید که جواد را برای من بیان کن. فرمود کلام تو دو وجه دارد اگر مقصود تو سؤال از مخلوق است جواد آن کس است که واجبات خود را ادا کند بخیل کسی است که بخل ورزد در ادای آنچه خدا بر او واجب کرده و اگر مقصود تو خالق است بدان که خدا اگر عطا کند جواد است و اگر منع کند جواد است زیرا اگر عطا کند ببنده چیزی باو داده که حق نداشته و اگر منع کند چیزی از او دریغ داشته که حقش نبوده.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 باز دو معنی دارد)
</w:t>
      </w:r>
      <w:r>
        <w:rPr>
          <w:rFonts w:ascii="IRNazanin" w:hAnsi="IRNazanin" w:eastAsia="IRNazanin" w:cs="IRNazanin"/>
          <w:lang w:bidi="fa-IR"/>
          <w:color w:val="111111"/>
          <w:sz w:val="28"/>
          <w:szCs w:val="28"/>
          <w:rtl/>
        </w:rPr>
        <w:t xml:space="preserve">احمد پور سلیمان گفته: مردی از امام موسی بن جعفر علیهما السّلام در هنگام طواف خانه خدا پرسید معنی جواد را برای من توضیح ده، گفت: سخن تو دو صورت دارد. هر گاه سؤال تو از مخلوق است، جواد کسی است که واجبات خود را بجای آورد و بخیل آنکه به جای نیاورد یعنی آنچه بر او واجب است. هر گاه مقصود تو از جواد خداست. یعنی کسی که هر گاه عطا کند جواد است و هر گاه خودداری کند نیز جواد است، زیرا اگر به بنده چیزی داده که حق نداشته این جوادیست و اگر از دهش خودداری کند در حق وی باز جواد است، چون طرف شایسته نبود.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(بخشندگی بدو معنی است)
</w:t>
      </w:r>
      <w:r>
        <w:rPr>
          <w:rFonts w:ascii="IRNazanin" w:hAnsi="IRNazanin" w:eastAsia="IRNazanin" w:cs="IRNazanin"/>
          <w:lang w:bidi="fa-IR"/>
          <w:color w:val="111111"/>
          <w:sz w:val="28"/>
          <w:szCs w:val="28"/>
          <w:rtl/>
        </w:rPr>
        <w:t xml:space="preserve">احمد بن سلیمان گوید: مردی از موسی بن جعفر علیهما السّلام که مشغول طواف بود پرسید که معنای جواد را برای من شرح دهید، حضرت او را فرمود: این سخن تو دو معنی دارد اگر معنای جود را نسبت به مخلوق می‌پرسی هر کس آنچه را که خداوند بر او واجب فرموده پرداخت او را جواد گویند و اگر نپرداخت و بخل ورزید. بخیلش خوانند و اگر مقصودت معنای جواد نسبت بخالق است باید متوجه باشی که خداوند اگر چیزی بکسی عطا فرماید و اگر عطا نکند در هر دو صورت جواد است زیرا خدای تعالی که به بنده‌ای عطائی فرماید چیزی را که حق بنده نبوده عطا فرموده است و اگر چیزی از او دریغ بدارد چیزی را که حق بنده نبوده است دریغ فرموده است (و نسبت بخل بحضرتش نتوان داد)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(بخشش‌کننده، دو قسم است)
</w:t>
      </w:r>
      <w:r>
        <w:rPr>
          <w:rFonts w:ascii="IRNazanin" w:hAnsi="IRNazanin" w:eastAsia="IRNazanin" w:cs="IRNazanin"/>
          <w:lang w:bidi="fa-IR"/>
          <w:color w:val="111111"/>
          <w:sz w:val="28"/>
          <w:szCs w:val="28"/>
          <w:rtl/>
        </w:rPr>
        <w:t xml:space="preserve">احمد بن سلیمان می‌گوید: کسی از امام موسی بن جعفر علیهما السّلام که در حال طواف بود، پرسید: به من از بخشش‌کننده (جواد) خبر بده، فرمود: سخن تو دو وجه دارد، اگر از مخلوق می‌پرسی، جواد کسی است که آنچه را که خدا واجب کرده ادا می‌کند و بخیل کسی است که به آنچه خدا واجب کرد، بخل می‌ورزد، و اگر نظر تو آفریدگار است، پس او اگر بدهد جواد است و اگر ندهد باز جواد است. چون او اگر به بنده‌ای عطا کند چیزی را که از آن او نیست به او می‌دهد و اگر ندهد، چیزی را نداده که از آن او نیست.</w:t>
      </w:r>
    </w:p>
    <w:p>
      <w:pPr>
        <w:pStyle w:val="Heading4"/>
      </w:pPr>
      <w:bookmarkStart w:id="621" w:name="_Toc144"/>
      <w:r>
        <w:t>الدینار و الدرهم مهلکان</w:t>
      </w:r>
      <w:bookmarkEnd w:id="621"/>
    </w:p>
    <w:p>
      <w:pPr>
        <w:pStyle w:val="BookText"/>
      </w:pPr>
      <w:r>
        <w:rPr>
          <w:rFonts w:ascii="Amiri" w:hAnsi="Amiri" w:eastAsia="Amiri" w:cs="Amiri"/>
          <w:lang w:bidi="ar-SA"/>
          <w:color w:val="111111"/>
          <w:sz w:val="28"/>
          <w:szCs w:val="28"/>
          <w:rtl/>
        </w:rPr>
        <w:t xml:space="preserve">«37»- حَدَّثَنَا أَبِی رَضِیَ اللَّهُ عَنْهُ قَالَ حَدَّثَنَا سَعْدُ بْنُ عَبْدِ اللَّهِ عَنْ یَعْقُوبَ بْنِ یَزِیدَ عَنْ زِیَادِ بْنِ مَرْوَانَ عَنْ أَبِی وَکِیعٍ عَنْ أَبِی إِسْحَاقَ عَنِ الْحَارِثِ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فی نسخ الکتاب «عن إسحاق بن الحارث» و هو تصحیف و سیأتی هذا السند بعینه فی هذا الباب تحت رقم 44.</w:t>
      </w:r>
    </w:p>
    <w:p>
      <w:pPr>
        <w:pStyle w:val="BookText"/>
      </w:pPr>
      <w:r>
        <w:rPr>
          <w:rFonts w:ascii="Amiri" w:hAnsi="Amiri" w:eastAsia="Amiri" w:cs="Amiri"/>
          <w:lang w:bidi="ar-SA"/>
          <w:color w:val="111111"/>
          <w:sz w:val="28"/>
          <w:szCs w:val="28"/>
          <w:rtl/>
        </w:rPr>
        <w:t xml:space="preserve">قَالَ قَالَ أَمِیرُ الْمُؤْمِنِینَ علیه السّلام قَالَ رَسُولُ اللَّهِ صلّی الله علیه و آله الدِّینَارُ وَ الدِّرْهَمُ أَهْلَکَا مَنْ کَانَ قَبْلَکُمْ وَ هُمَا مُهْلِکَاکُمْ.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(پول طلا و نقره هلاک‌کننده‌اند)
</w:t>
      </w:r>
      <w:r>
        <w:rPr>
          <w:rFonts w:ascii="IRNazanin" w:hAnsi="IRNazanin" w:eastAsia="IRNazanin" w:cs="IRNazanin"/>
          <w:lang w:bidi="fa-IR"/>
          <w:color w:val="111111"/>
          <w:sz w:val="28"/>
          <w:szCs w:val="28"/>
          <w:rtl/>
        </w:rPr>
        <w:t xml:space="preserve">رسول خدا صلّی الله علیه و آله فرمود پول طلا و نقره هلاک کردند کسانی که پیش از شما بودند و شما را هم هلاک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(دینار و درهم کشنده‌اند)
</w:t>
      </w:r>
      <w:r>
        <w:rPr>
          <w:rFonts w:ascii="IRNazanin" w:hAnsi="IRNazanin" w:eastAsia="IRNazanin" w:cs="IRNazanin"/>
          <w:lang w:bidi="fa-IR"/>
          <w:color w:val="111111"/>
          <w:sz w:val="28"/>
          <w:szCs w:val="28"/>
          <w:rtl/>
        </w:rPr>
        <w:t xml:space="preserve">پیامبر اکرم صلّی الله علیه و آله گفته: دینار و «درهم گذشتگان شما را کشتند و شما را نیز هلاک خواهند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(پول طلا و نقره هر دو کشنده‌اند)
</w:t>
      </w:r>
      <w:r>
        <w:rPr>
          <w:rFonts w:ascii="IRNazanin" w:hAnsi="IRNazanin" w:eastAsia="IRNazanin" w:cs="IRNazanin"/>
          <w:lang w:bidi="fa-IR"/>
          <w:color w:val="111111"/>
          <w:sz w:val="28"/>
          <w:szCs w:val="28"/>
          <w:rtl/>
        </w:rPr>
        <w:t xml:space="preserve">رسول خدا صلّی الله علیه و آله فرمود پول طلا و نقره پیشینیان شما را تباه ساخت و شما را نیز تباه خواهند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(دینار و درهم هلاک‌کننده هستند)
</w:t>
      </w:r>
      <w:r>
        <w:rPr>
          <w:rFonts w:ascii="IRNazanin" w:hAnsi="IRNazanin" w:eastAsia="IRNazanin" w:cs="IRNazanin"/>
          <w:lang w:bidi="fa-IR"/>
          <w:color w:val="111111"/>
          <w:sz w:val="28"/>
          <w:szCs w:val="28"/>
          <w:rtl/>
        </w:rPr>
        <w:t xml:space="preserve">(در منبع اصلی ترجمه این روایت شریفه ذکر نشده است)</w:t>
      </w:r>
    </w:p>
    <w:p>
      <w:pPr>
        <w:pStyle w:val="Heading4"/>
      </w:pPr>
      <w:bookmarkStart w:id="622" w:name="_Toc145"/>
      <w:r>
        <w:t>الذهب و الفضة حجران ممسوخان</w:t>
      </w:r>
      <w:bookmarkEnd w:id="622"/>
    </w:p>
    <w:p>
      <w:pPr>
        <w:pStyle w:val="BookText"/>
      </w:pPr>
      <w:r>
        <w:rPr>
          <w:rFonts w:ascii="Amiri" w:hAnsi="Amiri" w:eastAsia="Amiri" w:cs="Amiri"/>
          <w:lang w:bidi="ar-SA"/>
          <w:color w:val="111111"/>
          <w:sz w:val="28"/>
          <w:szCs w:val="28"/>
          <w:rtl/>
        </w:rPr>
        <w:t xml:space="preserve">«38»- حَدَّثَنَا أَبِی رَضِیَ اللَّهُ عَنْهُ قَالَ حَدَّثَنَا مُحَمَّدُ بْنُ یَحْیَی الْعَطَّارُ عَنْ مُحَمَّدِ بْنِ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3" w:name="pg5813_37842"/>
    <w:bookmarkEnd w:id="43"/>
    <w:p>
      <w:pPr>
        <w:pStyle w:val="BookText"/>
      </w:pPr>
      <w:r>
        <w:rPr>
          <w:rFonts w:ascii="Amiri" w:hAnsi="Amiri" w:eastAsia="Amiri" w:cs="Amiri"/>
          <w:lang w:bidi="ar-SA"/>
          <w:color w:val="111111"/>
          <w:sz w:val="28"/>
          <w:szCs w:val="28"/>
          <w:rtl/>
        </w:rPr>
        <w:t xml:space="preserve">أَحْمَدَ بْنِ یَحْیَی بْنِ عِمْرَانَ یَرْفَعُ الْحَدِیثَ قَالَ: الذَّهَبُ وَ الْفِضَّةُ حَجَرَانِ مَمْسُوخَانِ </w:t>
      </w:r>
      <w:r>
        <w:rPr>
          <w:rStyle w:val="FootnoteReference"/>
        </w:rPr>
        <w:footnoteReference w:id="65"/>
      </w:r>
      <w:r>
        <w:rPr>
          <w:rFonts w:ascii="Amiri" w:hAnsi="Amiri" w:eastAsia="Amiri" w:cs="Amiri"/>
          <w:lang w:bidi="ar-SA"/>
          <w:color w:val="111111"/>
          <w:sz w:val="28"/>
          <w:szCs w:val="28"/>
          <w:rtl/>
        </w:rPr>
        <w:t xml:space="preserve">فَمَنْ أَحَبَّهُمَا کَانَ مَعَهُمَا.</w:t>
      </w:r>
    </w:p>
    <w:p>
      <w:pPr>
        <w:pStyle w:val="BookText"/>
      </w:pPr>
      <w:r>
        <w:rPr>
          <w:rFonts w:ascii="IRNazanin" w:hAnsi="IRNazanin" w:eastAsia="IRNazanin" w:cs="IRNazanin"/>
          <w:lang w:bidi="fa-IR"/>
          <w:color w:val="111111"/>
          <w:sz w:val="28"/>
          <w:szCs w:val="28"/>
          <w:rtl/>
        </w:rPr>
        <w:t xml:space="preserve">قال مصنف هذا الکتاب أدام الله عزه یعنی بذلک من أحبهما حبا یمنع حق الله منهما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(طلا و نقره دو سنگند که مسخ شدند)
</w:t>
      </w:r>
      <w:r>
        <w:rPr>
          <w:rFonts w:ascii="IRNazanin" w:hAnsi="IRNazanin" w:eastAsia="IRNazanin" w:cs="IRNazanin"/>
          <w:lang w:bidi="fa-IR"/>
          <w:color w:val="111111"/>
          <w:sz w:val="28"/>
          <w:szCs w:val="28"/>
          <w:rtl/>
        </w:rPr>
        <w:t xml:space="preserve">فرمود طلا و نقره دو سنگ مسخ شده‌اند هر کس آنها را دوست دارد با آنها است.</w:t>
      </w:r>
      <w:r>
        <w:rPr>
          <w:rFonts w:ascii="IRNazanin" w:hAnsi="IRNazanin" w:eastAsia="IRNazanin" w:cs="IRNazanin"/>
          <w:lang w:bidi="fa-IR"/>
          <w:color w:val="111111"/>
          <w:sz w:val="28"/>
          <w:szCs w:val="28"/>
          <w:rtl/>
        </w:rPr>
        <w:t xml:space="preserve">مصنف این کتاب گوید مقصود این است که هر کس آنها را بطوری دوست داشته باشد که حقوق الهی را از آنها ادا ننماید با آنها است.</w:t>
      </w:r>
      <w:r>
        <w:rPr>
          <w:rFonts w:ascii="IRNazanin" w:hAnsi="IRNazanin" w:eastAsia="IRNazanin" w:cs="IRNazanin"/>
          <w:lang w:bidi="fa-IR"/>
          <w:color w:val="111111"/>
          <w:sz w:val="28"/>
          <w:szCs w:val="28"/>
          <w:rtl/>
        </w:rPr>
        <w:t xml:space="preserve">شرح: طلا و نقره دو فلز معدنی و معروف هستند و مقصود از اینکه سنگ مسخ شده‌اند اینست که ماده سنگی در آنها محفوظ است و صورت آنها در اثر معدن تغییر کرده و باین فلز تبدیل شده‌اند و چون هیزم جهنم سنگ است و هر کسی با محبوب خود محشور می‌شود کسی که اینها را دوست دارد با آنها محشور می‌شود و وارد جهنم میگردد و محشور شدن با محبوب امری است طبیعی زیرا موجودات عالم آخرت همان انعکاس و تحقق اموریست که در نفوس و ارواح بشر ثابت و مستقر گردیده و در محیط هر فردی از انعکاس نفسیت او موجوداتی محقق شود که موجب راحت یا عذاب او است و چون محبت از صفات روح انسانی است و اساس سعادت و شقاوت او است محبت باین فلزات این اثر را دارد و محتاج بتفسیری که مصنف کرده نیست زیرا شخص مؤمن بلکه عاقل هیچ گاه محبت بطلا و نقره ندارد و علاقه بآنها برای رفع حاجت غیر از محبتی است که موضوع حدیث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(زر و سیم دو سنگ مسخ شده‌اند)
</w:t>
      </w:r>
      <w:r>
        <w:rPr>
          <w:rFonts w:ascii="IRNazanin" w:hAnsi="IRNazanin" w:eastAsia="IRNazanin" w:cs="IRNazanin"/>
          <w:lang w:bidi="fa-IR"/>
          <w:color w:val="111111"/>
          <w:sz w:val="28"/>
          <w:szCs w:val="28"/>
          <w:rtl/>
        </w:rPr>
        <w:t xml:space="preserve">پیامبر صلّی الله علیه و آله گفته: «زر و سیم دو سنگ مسخ شده‌اند هر که آنها را دوست داشته باشد با آنها خواهد بود.»</w:t>
      </w:r>
      <w:r>
        <w:rPr>
          <w:rFonts w:ascii="IRNazanin" w:hAnsi="IRNazanin" w:eastAsia="IRNazanin" w:cs="IRNazanin"/>
          <w:lang w:bidi="fa-IR"/>
          <w:color w:val="111111"/>
          <w:sz w:val="28"/>
          <w:szCs w:val="28"/>
          <w:rtl/>
        </w:rPr>
        <w:t xml:space="preserve">شیخ صدوق گفته: مقصود آن است که آنها را تا اندازه‌یی دوست داشته باشد که حقوق خدا را از آنها نپردازد.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(طلا و نقره دو سنگ‌اند که مسخ شده‌اند)
</w:t>
      </w:r>
      <w:r>
        <w:rPr>
          <w:rFonts w:ascii="IRNazanin" w:hAnsi="IRNazanin" w:eastAsia="IRNazanin" w:cs="IRNazanin"/>
          <w:lang w:bidi="fa-IR"/>
          <w:color w:val="111111"/>
          <w:sz w:val="28"/>
          <w:szCs w:val="28"/>
          <w:rtl/>
        </w:rPr>
        <w:t xml:space="preserve">یحیی بن عمران از امام علیه السّلام نقل میکند: طلا و نقره دو سنگند که مسخ شده‌اند هر کس دوستشان بدارد با آنها محشور خواهد شد، مصنف این کتاب ادام اللَّه عزه فرماید: مقصود این است تا آن حد دوست بدارد که دوستیش مانع از ادای حق الهی گردد.</w:t>
      </w:r>
      <w:r>
        <w:rPr>
          <w:rFonts w:ascii="IRNazanin" w:hAnsi="IRNazanin" w:eastAsia="IRNazanin" w:cs="IRNazanin"/>
          <w:lang w:bidi="fa-IR"/>
          <w:color w:val="111111"/>
          <w:sz w:val="28"/>
          <w:szCs w:val="28"/>
          <w:rtl/>
        </w:rPr>
        <w:t xml:space="preserve">شرح: طلا و نقره گرچه بظاهر زیبا و فریبنده‌اند ولی چون باعث گمراهی بشر و طغیان هستند در پیشگاه احدیت مبغوض‌اند و مانند مسخ‌شده‌گان زشتند و پلید و در عالم آخرت که هر کس با دوست خود محشور خواهد شد دوستداران طلا و نقره نیز با این دو موجود مبغوض و پلید محشور شوند و در آتشی که وَقُودُهَا النَّاسُ وَ الْحِجارَةُ جایگزین گردند.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()ترجمه عنوان،در منبع اصلی ذکر نشده است.
</w:t>
      </w:r>
      <w:r>
        <w:rPr>
          <w:rFonts w:ascii="IRNazanin" w:hAnsi="IRNazanin" w:eastAsia="IRNazanin" w:cs="IRNazanin"/>
          <w:lang w:bidi="fa-IR"/>
          <w:color w:val="111111"/>
          <w:sz w:val="28"/>
          <w:szCs w:val="28"/>
          <w:rtl/>
        </w:rPr>
        <w:t xml:space="preserve">فرمود: طلا و نقره دو سنگ مسخ شده هستند، پس هر کس آنها را دوست بدارد با آنها خواهد بود. (طلا و نقره آتشگیره جهنم خواهند بود و دوستدار آنها هم در آتش خواهند بود)</w:t>
      </w:r>
      <w:r>
        <w:rPr>
          <w:rFonts w:ascii="IRNazanin" w:hAnsi="IRNazanin" w:eastAsia="IRNazanin" w:cs="IRNazanin"/>
          <w:lang w:bidi="fa-IR"/>
          <w:color w:val="111111"/>
          <w:sz w:val="28"/>
          <w:szCs w:val="28"/>
          <w:rtl/>
        </w:rPr>
        <w:t xml:space="preserve">مصنف این کتاب می‌گوید: منظور این است که: هر کس آنها را به گونه‌ای دوست بدارد که حق خدا را از آنان نپردازد.</w:t>
      </w:r>
    </w:p>
    <w:p>
      <w:pPr>
        <w:pStyle w:val="Heading4"/>
      </w:pPr>
      <w:bookmarkStart w:id="623" w:name="_Toc146"/>
      <w:r>
        <w:t>التعوذ من خصلتین</w:t>
      </w:r>
      <w:bookmarkEnd w:id="623"/>
    </w:p>
    <w:p>
      <w:pPr>
        <w:pStyle w:val="BookText"/>
      </w:pPr>
      <w:r>
        <w:rPr>
          <w:rFonts w:ascii="Amiri" w:hAnsi="Amiri" w:eastAsia="Amiri" w:cs="Amiri"/>
          <w:lang w:bidi="ar-SA"/>
          <w:color w:val="111111"/>
          <w:sz w:val="28"/>
          <w:szCs w:val="28"/>
          <w:rtl/>
        </w:rPr>
        <w:t xml:space="preserve">«39»- حَدَّثَنَا أَبِی رَضِیَ اللَّهُ عَنْهُ قَالَ حَدَّثَنَا أَحْمَدُ بْنُ إِدْرِیسَ عَنْ مُحَمَّدِ بْنِ أَحْمَدَ عَنْ یُوسُفَ بْنِ الْحَارِثِ عَنْ عَبْدِ اللَّهِ بْنِ یَزِیدَ عَنْ حَیْوَةَ بْنِ شُرَیْحٍ قَالَ حَدَّثَنَا سَالِمُ بْنُ غَیْلَانَ عَنْ دَرَّاجٍ عَنْ أَبِی الْهَیْثَمِ عَنْ أَبِی سَعِیدٍ الْخُدْرِیِّ قَالَ: سَمِعْتُ رَسُولَ اللَّهِ صلّی الله علیه و آله یَقُولُ أَعُوذُ بِاللَّهِ مِنَ الْکُفْرِ وَ الدَّیْنِ قِیلَ یَا رَسُولَ اللَّهِ أَ یَعْدِلُ الدَّیْنُ بِالْکُفْرِ فَقَالَ صلّی الله علیه و آله نَعَمْ.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(باید از دو خصلت بخدا پناه برد)
</w:t>
      </w:r>
      <w:r>
        <w:rPr>
          <w:rFonts w:ascii="IRNazanin" w:hAnsi="IRNazanin" w:eastAsia="IRNazanin" w:cs="IRNazanin"/>
          <w:lang w:bidi="fa-IR"/>
          <w:color w:val="111111"/>
          <w:sz w:val="28"/>
          <w:szCs w:val="28"/>
          <w:rtl/>
        </w:rPr>
        <w:t xml:space="preserve">ابی سعید خدری گوید از رسول خدا صلّی الله علیه و آله شنیدم میفرمود پناه میبرم بخدا از کفر و بدهکاری، عرض شد یا رسول اللَّه بدهکاری برابر کفر است؟ فرمود آری.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(پناه بردن به خدا از دو منش)
</w:t>
      </w:r>
      <w:r>
        <w:rPr>
          <w:rFonts w:ascii="IRNazanin" w:hAnsi="IRNazanin" w:eastAsia="IRNazanin" w:cs="IRNazanin"/>
          <w:lang w:bidi="fa-IR"/>
          <w:color w:val="111111"/>
          <w:sz w:val="28"/>
          <w:szCs w:val="28"/>
          <w:rtl/>
        </w:rPr>
        <w:t xml:space="preserve">از أبی سعید خدری روایت شده که گفت: از پیامبر صلّی الله علیه و آله شنیدم که می‌گفت: «پناه به خدا می‌برم از کفر و وام. پرسیده شد آیا کفر با وام برابری می‌کند؟</w:t>
      </w: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(پناهندگی از دو صفت)
</w:t>
      </w:r>
      <w:r>
        <w:rPr>
          <w:rFonts w:ascii="IRNazanin" w:hAnsi="IRNazanin" w:eastAsia="IRNazanin" w:cs="IRNazanin"/>
          <w:lang w:bidi="fa-IR"/>
          <w:color w:val="111111"/>
          <w:sz w:val="28"/>
          <w:szCs w:val="28"/>
          <w:rtl/>
        </w:rPr>
        <w:t xml:space="preserve">ابی سعید خدری گوید: شنیدم رسول خدا صلّی الله علیه و آله را که میفرمود: پناه میبرم بخدا از کفر و بدهکاری عرض شد: یا رسول اللَّه مگر بدهکاری با کفر برابر است؟ فرمود: بلی.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(پناه بردن به خدا از دو چیز)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به خدا پناه می‌برم از کفر و بدهکاری، گفته شد: یا رسول اللَّه! آیا بدهکاری با کفر هم طراز است؟</w:t>
      </w:r>
      <w:r>
        <w:rPr>
          <w:rFonts w:ascii="IRNazanin" w:hAnsi="IRNazanin" w:eastAsia="IRNazanin" w:cs="IRNazanin"/>
          <w:lang w:bidi="fa-IR"/>
          <w:color w:val="111111"/>
          <w:sz w:val="28"/>
          <w:szCs w:val="28"/>
          <w:rtl/>
        </w:rPr>
        <w:t xml:space="preserve">حضرت فرمود: آری.</w:t>
      </w:r>
    </w:p>
    <w:p>
      <w:pPr>
        <w:pStyle w:val="Heading4"/>
      </w:pPr>
      <w:bookmarkStart w:id="624" w:name="_Toc147"/>
      <w:r>
        <w:t>فی الشیعة خصلتان</w:t>
      </w:r>
      <w:bookmarkEnd w:id="624"/>
    </w:p>
    <w:p>
      <w:pPr>
        <w:pStyle w:val="BookText"/>
      </w:pPr>
      <w:r>
        <w:rPr>
          <w:rFonts w:ascii="Amiri" w:hAnsi="Amiri" w:eastAsia="Amiri" w:cs="Amiri"/>
          <w:lang w:bidi="ar-SA"/>
          <w:color w:val="111111"/>
          <w:sz w:val="28"/>
          <w:szCs w:val="28"/>
          <w:rtl/>
        </w:rPr>
        <w:t xml:space="preserve">«40»- حَدَّثَنَا أَبِی رَضِیَ اللَّهُ عَنْهُ قَالَ حَدَّثَنَا عَبْدُ اللَّهِ بْنُ جَعْفَرٍ الْحِمْیَرِیُّ قَالَ حَدَّثَنَا مُحَمَّدُ بْنُ الْحُسَیْنِ بْنِ الْخَطَّابِ عَنِ الْحَسَنِ بْنِ مَحْبُوبٍ عَنْ مَالِکِ بْنِ عَطِیَّةَ عَنْ أَبِی حَمْزَةَ عَنْ عَلِیِّ بْنِ الْحُسَیْنِ علیهما السّلام قَالَ: وَدِدْتُ أَنِّی افْتَدَیْتُ خَصْلَتَیْنِ فِی الشِّیعَةِ لَنَا بِبَعْضِ لَحْمِ سَاعِدِی النَّزَقَ </w:t>
      </w:r>
      <w:r>
        <w:rPr>
          <w:rStyle w:val="FootnoteReference"/>
        </w:rPr>
        <w:footnoteReference w:id="66"/>
      </w:r>
      <w:r>
        <w:rPr>
          <w:rFonts w:ascii="Amiri" w:hAnsi="Amiri" w:eastAsia="Amiri" w:cs="Amiri"/>
          <w:lang w:bidi="ar-SA"/>
          <w:color w:val="111111"/>
          <w:sz w:val="28"/>
          <w:szCs w:val="28"/>
          <w:rtl/>
        </w:rPr>
        <w:t xml:space="preserve">وَ قِلَّةَ الْکِتْمَانِ.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شیعه دو خصلت نکوهیده است)
</w:t>
      </w:r>
      <w:r>
        <w:rPr>
          <w:rFonts w:ascii="IRNazanin" w:hAnsi="IRNazanin" w:eastAsia="IRNazanin" w:cs="IRNazanin"/>
          <w:lang w:bidi="fa-IR"/>
          <w:color w:val="111111"/>
          <w:sz w:val="28"/>
          <w:szCs w:val="28"/>
          <w:rtl/>
        </w:rPr>
        <w:t xml:space="preserve">امام چهارم علیه السّلام فرمود دوست دارم که دست خویش را بجای دو خصلت که در شیعه است بدهم یکی بی‌صبری و سبکی و دیگری فاش کردن اسرار.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شیعه دو منش است)
</w:t>
      </w:r>
      <w:r>
        <w:rPr>
          <w:rFonts w:ascii="IRNazanin" w:hAnsi="IRNazanin" w:eastAsia="IRNazanin" w:cs="IRNazanin"/>
          <w:lang w:bidi="fa-IR"/>
          <w:color w:val="111111"/>
          <w:sz w:val="28"/>
          <w:szCs w:val="28"/>
          <w:rtl/>
        </w:rPr>
        <w:t xml:space="preserve">از علی بن الحسین علیهما السّلام روایت شده که گفت: «دوست دارم که دست خود را به جای دو منش که در شیعه است فدا سازم: یکی برای بی‌صبری و سبکی ایشان و دیگر برای فاش کردن اسرار اینان».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صفت شیعه)
</w:t>
      </w:r>
      <w:r>
        <w:rPr>
          <w:rFonts w:ascii="IRNazanin" w:hAnsi="IRNazanin" w:eastAsia="IRNazanin" w:cs="IRNazanin"/>
          <w:lang w:bidi="fa-IR"/>
          <w:color w:val="111111"/>
          <w:sz w:val="28"/>
          <w:szCs w:val="28"/>
          <w:rtl/>
        </w:rPr>
        <w:t xml:space="preserve">امام زین العابدین علیه السّلام فرمود: کاش پاره‌ای از گوشت دستم فدای دو صفت برای شیعه میشد: شتابزدگی بهنگام خشم و کم ظرفی در نگهداری راز.</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شیعه دو خصلت وجود دارد)
</w:t>
      </w:r>
      <w:r>
        <w:rPr>
          <w:rFonts w:ascii="IRNazanin" w:hAnsi="IRNazanin" w:eastAsia="IRNazanin" w:cs="IRNazanin"/>
          <w:lang w:bidi="fa-IR"/>
          <w:color w:val="111111"/>
          <w:sz w:val="28"/>
          <w:szCs w:val="28"/>
          <w:rtl/>
        </w:rPr>
        <w:t xml:space="preserve">ابو حمزه از امام سجّاد علیه السّلام نقل می‌کند که فرمود: دوست داشتم برای دو خصلتی که در شیعیان ما وجود دارد، دستم را بدهم، سبک‌سری و کم بودن راز نگاهداری.</w:t>
      </w:r>
    </w:p>
    <w:p>
      <w:pPr>
        <w:pStyle w:val="Heading4"/>
      </w:pPr>
      <w:bookmarkStart w:id="625" w:name="_Toc148"/>
      <w:r>
        <w:t>للصائم فرحتان</w:t>
      </w:r>
      <w:bookmarkEnd w:id="625"/>
    </w:p>
    <w:p>
      <w:pPr>
        <w:pStyle w:val="BookText"/>
      </w:pPr>
      <w:r>
        <w:rPr>
          <w:rFonts w:ascii="Amiri" w:hAnsi="Amiri" w:eastAsia="Amiri" w:cs="Amiri"/>
          <w:lang w:bidi="ar-SA"/>
          <w:color w:val="111111"/>
          <w:sz w:val="28"/>
          <w:szCs w:val="28"/>
          <w:rtl/>
        </w:rPr>
        <w:t xml:space="preserve">«41»- حَدَّثَنَا مُحَمَّدُ بْنُ عَلِیٍّ مَاجِیلَوَیْهِ رَضِیَ اللَّهُ عَنْهُ عَنْ عَمِّهِ مُحَمَّدِ بْنِ أَبِی الْقَاسِمِ عَنْ أَحْمَدَ بْنِ أَبِی عَبْدِ اللَّهِ عَنِ الْحُسَیْنِ بْنِ سَعِیدٍ عَنْ رِجَالِهِ یَرْفَعُهُ إِلَی الصَّادِقِ علیه السّلام قَالَ: لِلصَّائِمِ فَرْحَتَانِ فَرْحَةٌ عِنْدَ إِفْطَارِهِ وَ فَرْحَةٌ عِنْدَ لِقَاءِ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(روزه دار دو شادی دارد)
</w:t>
      </w:r>
      <w:r>
        <w:rPr>
          <w:rFonts w:ascii="IRNazanin" w:hAnsi="IRNazanin" w:eastAsia="IRNazanin" w:cs="IRNazanin"/>
          <w:lang w:bidi="fa-IR"/>
          <w:color w:val="111111"/>
          <w:sz w:val="28"/>
          <w:szCs w:val="28"/>
          <w:rtl/>
        </w:rPr>
        <w:t xml:space="preserve">امام ششم علیه السّلام فرمود روزه‌دار دو شادی دارد، یک شادی وقت افطار و دیگری در وقت ملاقات پروردگار.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(روزه‌دار را دو شادیست)
</w:t>
      </w:r>
      <w:r>
        <w:rPr>
          <w:rFonts w:ascii="IRNazanin" w:hAnsi="IRNazanin" w:eastAsia="IRNazanin" w:cs="IRNazanin"/>
          <w:lang w:bidi="fa-IR"/>
          <w:color w:val="111111"/>
          <w:sz w:val="28"/>
          <w:szCs w:val="28"/>
          <w:rtl/>
        </w:rPr>
        <w:t xml:space="preserve">امام صادق علیه السّلام گفته: «روزه دار را دو شادیست، یکی هنگام گشودن روزه و دیگری هنگام دیدار پروردگار خود».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شادی از برای روزه دار است)
</w:t>
      </w:r>
      <w:r>
        <w:rPr>
          <w:rFonts w:ascii="IRNazanin" w:hAnsi="IRNazanin" w:eastAsia="IRNazanin" w:cs="IRNazanin"/>
          <w:lang w:bidi="fa-IR"/>
          <w:color w:val="111111"/>
          <w:sz w:val="28"/>
          <w:szCs w:val="28"/>
          <w:rtl/>
        </w:rPr>
        <w:t xml:space="preserve">امام صادق علیه السّلام فرمود: روزه دار را دو شادی است یکی موقع افطار و دیگری بهنگام ملاقات خدای عزّ و جلّ.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(روزه‌دار دو شادی دارد)
</w:t>
      </w:r>
      <w:r>
        <w:rPr>
          <w:rFonts w:ascii="IRNazanin" w:hAnsi="IRNazanin" w:eastAsia="IRNazanin" w:cs="IRNazanin"/>
          <w:lang w:bidi="fa-IR"/>
          <w:color w:val="111111"/>
          <w:sz w:val="28"/>
          <w:szCs w:val="28"/>
          <w:rtl/>
        </w:rPr>
        <w:t xml:space="preserve">حسین بن سعید در یک حدیث مرفوع نقل می‌کند که امام صادق علیه السّلام فرمود: روزه‌دار دو شادی دارد: یکی شادی موقع افطار، و دیگر شادی موقع ملاقات پروردگار.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4" w:name="pg5813_37845"/>
    <w:bookmarkEnd w:id="44"/>
    <w:p>
      <w:pPr>
        <w:pStyle w:val="BookText"/>
      </w:pPr>
      <w:r>
        <w:rPr>
          <w:rFonts w:ascii="Amiri" w:hAnsi="Amiri" w:eastAsia="Amiri" w:cs="Amiri"/>
          <w:lang w:bidi="ar-SA"/>
          <w:color w:val="111111"/>
          <w:sz w:val="28"/>
          <w:szCs w:val="28"/>
          <w:rtl/>
        </w:rPr>
        <w:t xml:space="preserve">«42»- حَدَّثَنَا أَبُو مُحَمَّدٍ عُبْدُوسُ بْنُ عَلِیِّ بْنِ الْعَبَّاسِ الْجُرْجَانِیُّ بِسَمَرْقَنْدَ قَالَ حَدَّثَنَا أَبُو الْقَاسِمِ عَبْدُ اللَّهِ بْنُ یَعْقُوبَ بْنِ یُوسُفَ الرَّازِیُّ قَالَ حَدَّثَنَا مُحَمَّدُ بْنُ یُونُسَ الْکُدَیْمِیُّ قَالَ حَدَّثَنَا أَبُو عَامِرٍ قَالَ حَدَّثَنَا زَمَعَةُ عَنْ سَلَمَةَ عَنْ عِکْرِمَةَ عَنِ ابْنِ عَبَّاسٍ عَنِ النَّبِیِّ صلّی الله علیه و آله قَالَ قَالَ اللَّهُ تَبَارَکَ وَ تَعَالَی کُلُّ عَمَلِ ابْنِ آدَمَ هُوَ لَهُ غَیْرَ الصِّیَامِ هُوَ لِی وَ أَنَا أَجْزِی بِهِ وَ الصِّیَامُ جُنَّةُ الْعَبْدِ الْمُؤْمِنِ یَوْمَ الْقِیَامَةِ کَمَا یَقِی أَحَدَکُمْ سِلَاحُهُ فِی الدُّنْیَا وَ لَخُلُوفُ فَمِ الصَّائِمِ أَطْیَبُ عِنْدَ اللَّهِ عَزَّ وَ جَلَّ مِنْ رِیحِ الْمِسْکِ وَ الصَّائِمُ یَفْرَحُ بِفَرْحَتَیْنِ حِینَ یُفْطِرُ فَیَطْعَمُ وَ یَشْرَبُ وَ حِینَ یَلْقَانِی فَأُدْخِلُهُ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همه اعمال فرزند آدم از آن او است جز روزه که از آن منست و من پاداش آنم روزه در قیامت سپر بنده مؤمن است همچنان که یکی از شما در دنیا خود را باسلحه نگهداری میکند، بوی دهن روزه دار پیش خدای عز و جل خوش‌تر است از بوی مشک، روزه دارد و شادی دارد یکی هنگام افطار که میخورد و می‌آشامد و دیگری هنگامی که مرا ملاقات میکند و او را ببهشت میبرم.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پیامبر صلّی الله علیه و آله روایت شده که گفته: «هر کار فرزند آدم برای اوست مگر روزه‌اش که برای من است و من پاداش آن را می‌دهم، روزه سپر مؤمن است در قیامت چنان که در دنیا خود را به سلاح نگاهداری می‌کنید. بوی دهان روزه دار نزد خدا از بوی مشک بهتر است، روزه‌دار دو شادی دارد یکی هنگام گشودن روزه و دیگری دیدار من هنگام رفتن به بهشت».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خدای تبارک و تعالی فرماید: آدمی هر عملی انجام دهد از آن خودش است جز روزه که از آن من است و من خود پاداش آنم و روزه نگهدار بنده مؤمن است در روز قیامت همان طور که یکی از شما را در دنیا اسلحه‌اش نگهداری میکند، و بوی دهان روزه دار خدای را خوشتر آید از بوی مشک و روزه دار دو قسم شادی دارد یکی هنگام افطار که میخورد و می‌آشامد و دیگری موقع دیدار من که در بهشتش جای خواهم داد.
</w:t>
      </w:r>
      <w:r>
        <w:rPr>
          <w:rFonts w:ascii="IRNazanin" w:hAnsi="IRNazanin" w:eastAsia="IRNazanin" w:cs="IRNazanin"/>
          <w:lang w:bidi="fa-IR"/>
          <w:color w:val="111111"/>
          <w:sz w:val="28"/>
          <w:szCs w:val="28"/>
          <w:rtl/>
        </w:rPr>
        <w:t xml:space="preserve">شرح: نسبت دادن حضرت حق روزه را بخود از باب تشریف است مانند و طَهِّرا بَیْتِیَ لِلطَّائِفِینَ .. و بوی دهان روزه دار بمثل مانند گرد و غبار لباس و خون و جراحت بدن سربازی است که از جبهه جنگ باز میگردد و در نظر فرمانده سپاه از نظافت و خود آرائی سرباز دیگر خوش‌آیندتر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خداوند می‌فرماید: هر کاری که فرزند آدم انجام دهد برای خود اوست، جز روزه گرفتن که برای من است و من خود پاداش آن هستم. روزه سپر بنده مؤمن در روز قیامت است، همان گونه که یکی از شما در دنیا سلاح خود را نگاه می‌دارد. و بوی دهان روزه‌دار نزد خداوند، پاکیزه‌تر از بوی مشک است و روزه‌دار دو بار شاد می‌شود: هنگامی که افطار می‌کند و می‌خورد و می‌آشامد و هنگامی که با من ملاقات می‌کند و من او را وارد بهشت می‌کنم.</w:t>
      </w:r>
    </w:p>
    <w:p>
      <w:pPr>
        <w:pStyle w:val="Heading4"/>
      </w:pPr>
      <w:bookmarkStart w:id="626" w:name="_Toc149"/>
      <w:r>
        <w:t>ما جاء فی التاجرین إذا صدقا و برا و إذا کذبا و خانا</w:t>
      </w:r>
      <w:bookmarkEnd w:id="626"/>
    </w:p>
    <w:p>
      <w:pPr>
        <w:pStyle w:val="BookText"/>
      </w:pPr>
      <w:r>
        <w:rPr>
          <w:rFonts w:ascii="Amiri" w:hAnsi="Amiri" w:eastAsia="Amiri" w:cs="Amiri"/>
          <w:lang w:bidi="ar-SA"/>
          <w:color w:val="111111"/>
          <w:sz w:val="28"/>
          <w:szCs w:val="28"/>
          <w:rtl/>
        </w:rPr>
        <w:t xml:space="preserve">«43»- حَدَّثَنَا مُحَمَّدُ بْنُ مُوسَی بْنِ الْمُتَوَکِّلِ رَضِیَ اللَّهُ عَنْهُ قَالَ حَدَّثَنَا مُحَمَّدُ بْنُ یَحْیَی الْعَطَّارُ عَنْ مُحَمَّدِ بْنِ أَحْمَدَ رَفَعَهُ إِلَی الْحُسَیْنِ بْنِ زَیْدِ بْنِ عَلِیِّ بْنِ الْحُسَیْنِ بْنِ عَلِیِّ بْنِ أَبِی طَالِبٍ عَنْ أَبِیهِ زَیْدِ بْنِ عَلِیٍّ عَنْ أَبِیهِ عَلِیِّ بْنِ الْحُسَیْنِ عَنْ أَبِیهِ الْحُسَیْنِ عَنْ أَبِیهِ عَلِیٍّ علیهم السّلام قَالَ قَالَ رَسُولُ اللَّهِ صلّی الله علیه و آله إِذَا التَّاجِرَانِ </w:t>
      </w:r>
      <w:r>
        <w:rPr>
          <w:rStyle w:val="FootnoteReference"/>
        </w:rPr>
        <w:footnoteReference w:id="67"/>
      </w:r>
      <w:r>
        <w:rPr>
          <w:rFonts w:ascii="Amiri" w:hAnsi="Amiri" w:eastAsia="Amiri" w:cs="Amiri"/>
          <w:lang w:bidi="ar-SA"/>
          <w:color w:val="111111"/>
          <w:sz w:val="28"/>
          <w:szCs w:val="28"/>
          <w:rtl/>
        </w:rPr>
        <w:t xml:space="preserve">صَدَقَا وَ بَرَّا بُورِکَ لَهُمَا وَ إِذَا کَذَبَا وَ خَانَا لَمْ یُبَارَکْ لَهُمَا وَ هُمَا بِالْخِیَارِ مَا لَمْ یَفْتَرِقَا فَإِنِ اخْتَلَفَا فَالْقَوْلُ قَوْلُ رَبِّ السِّلْعَةِ أَوْ یَتَتَارَکَا.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دو بازرگان راستگو و نیکوکار و یا دروغگو و خائن رسیده)
</w:t>
      </w:r>
      <w:r>
        <w:rPr>
          <w:rFonts w:ascii="IRNazanin" w:hAnsi="IRNazanin" w:eastAsia="IRNazanin" w:cs="IRNazanin"/>
          <w:lang w:bidi="fa-IR"/>
          <w:color w:val="111111"/>
          <w:sz w:val="28"/>
          <w:szCs w:val="28"/>
          <w:rtl/>
        </w:rPr>
        <w:t xml:space="preserve">رسول خدا صلّی الله علیه و آله فرمود چون دو بازرگان راست گویند و نیکی کنند برکت بآنها داده شود و چون دروغگویند و خیانت کنند برکت دریافت نکنند، دو طرف معامله تا در مجلس معامله هستند اختیار فسخ دارند و اگر با هم اختلاف کردند قول صاحب کالا مقدمست تا اینکه اختلاف را ترک کنند.</w:t>
      </w:r>
      <w:r>
        <w:rPr>
          <w:rFonts w:ascii="IRNazanin" w:hAnsi="IRNazanin" w:eastAsia="IRNazanin" w:cs="IRNazanin"/>
          <w:lang w:bidi="fa-IR"/>
          <w:color w:val="111111"/>
          <w:sz w:val="28"/>
          <w:szCs w:val="28"/>
          <w:rtl/>
        </w:rPr>
        <w:t xml:space="preserve">شرح: مقصود اینست که که اگر صاحب کالا منکر فروش جنس خود شود و کسی مدعی خرید آن باشد قول صاحب کالا مقدم است، چنانچه اگر صاحب کالا گوید ثمن نداده و طرف گوید دادم قول او نیز مقدمست.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دو سوداگر راستگوی و نیکوکار یا دروغگوی و خیانت کار رسیده است)
</w:t>
      </w:r>
      <w:r>
        <w:rPr>
          <w:rFonts w:ascii="IRNazanin" w:hAnsi="IRNazanin" w:eastAsia="IRNazanin" w:cs="IRNazanin"/>
          <w:lang w:bidi="fa-IR"/>
          <w:color w:val="111111"/>
          <w:sz w:val="28"/>
          <w:szCs w:val="28"/>
          <w:rtl/>
        </w:rPr>
        <w:t xml:space="preserve">پیامبر صلّی الله علیه و آله گفته: هر گاه دو سوداگر در معامله راستگوی و نیکو کار باشند خدا به ایشان برکت دهد و اگر دروغگوی و خیانتکار باشند برکت از ایشان دور شود، متعاملین تا در مجلس معامله باشند اختیار فسخ دارند، در صورت اختلاف، گفتار خداوند کالا مقدم است یا اختلاف را ترک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دو سوداگر راستگو و نیکوکار و یا دروغگو و خائن)
</w:t>
      </w:r>
      <w:r>
        <w:rPr>
          <w:rFonts w:ascii="IRNazanin" w:hAnsi="IRNazanin" w:eastAsia="IRNazanin" w:cs="IRNazanin"/>
          <w:lang w:bidi="fa-IR"/>
          <w:color w:val="111111"/>
          <w:sz w:val="28"/>
          <w:szCs w:val="28"/>
          <w:rtl/>
        </w:rPr>
        <w:t xml:space="preserve">رسول خدا صلّی الله علیه و آله فرمود: دو سوداگر اگر راستگو و نیکوکار باشند سودایشان از برای هر دو مبارک است و اگر دروغ گفتند و بیکدیگر خیانت کردند هیچ یک از آن معامله برکت نه بیند و تا موقعی که از هم جدا نشده‌اند میتوانند معامله را بهم بزنند و اگر اختلاف داشتند گفته، گفته، صاحب کالا است مگر اینکه دست از اختلاف بردارند.</w:t>
      </w:r>
      <w:r>
        <w:rPr>
          <w:rFonts w:ascii="IRNazanin" w:hAnsi="IRNazanin" w:eastAsia="IRNazanin" w:cs="IRNazanin"/>
          <w:lang w:bidi="fa-IR"/>
          <w:color w:val="111111"/>
          <w:sz w:val="28"/>
          <w:szCs w:val="28"/>
          <w:rtl/>
        </w:rPr>
        <w:t xml:space="preserve">شرح: مقصود از اختلاف، اختلاف در فروش است اگر مشتری بگوید: جنس را بمن فروخته است و صاحب کالا بگوید: نفروخته‌ام، و اختلاف در صحیح و عیب دار بودن است که مشتری ادعای معیوب بودن جنس را بکند، و اختلاف در غبن است که مشتری ادعای مغبون بودن بکند و اختلاف در رد ثمن است که مشتری بگوید: پول جنس را داده‌ام و فروشنده بگوید: نداده‌ای، در همه این موارد حق بجانب صاحب کالا و فروشنده است مگر اینکه اثبات شود بناحق بودنش.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دو بازرگان وارد شده، هنگامی که راست بگویند و نیکی کنند و هنگامی که دروغ بگویند و خیانت کنند)
</w:t>
      </w:r>
      <w:r>
        <w:rPr>
          <w:rFonts w:ascii="IRNazanin" w:hAnsi="IRNazanin" w:eastAsia="IRNazanin" w:cs="IRNazanin"/>
          <w:lang w:bidi="fa-IR"/>
          <w:color w:val="111111"/>
          <w:sz w:val="28"/>
          <w:szCs w:val="28"/>
          <w:rtl/>
        </w:rPr>
        <w:t xml:space="preserve">حسین بن زید بن علی از پدرانش نقل می‌کند که علی علیه السّلام از پیامبر خدا صلّی الله علیه و آله نقل می‌کند که فرمود: هنگامی که دو تاجر راست بگویند و نیکی کنند، به آنها برکت داده می‌شود و چون دروغ بگویند و خیانت کنند، به آنها برکت داده نمی‌شود و آنان مادامی که از هم جدا نشده‌اند، اختیار فسخ دارند و هر گاه اختلاف کنند، سخن، سخن صاحب کالاست یا متارکه کنند.</w:t>
      </w:r>
    </w:p>
    <w:p>
      <w:pPr>
        <w:pStyle w:val="Heading4"/>
      </w:pPr>
      <w:bookmarkStart w:id="627" w:name="_Toc150"/>
      <w:r>
        <w:t>شیئان یروحان بخیر و یغدوان بخیر</w:t>
      </w:r>
      <w:bookmarkEnd w:id="627"/>
    </w:p>
    <w:p>
      <w:pPr>
        <w:pStyle w:val="BookText"/>
      </w:pPr>
      <w:r>
        <w:rPr>
          <w:rFonts w:ascii="Amiri" w:hAnsi="Amiri" w:eastAsia="Amiri" w:cs="Amiri"/>
          <w:lang w:bidi="ar-SA"/>
          <w:color w:val="111111"/>
          <w:sz w:val="28"/>
          <w:szCs w:val="28"/>
          <w:rtl/>
        </w:rPr>
        <w:t xml:space="preserve">«44»- حَدَّثَنَا أَبِی رَضِیَ اللَّهُ عَنْهُ قَالَ حَدَّثَنَا سَعْدُ بْنُ عَبْدِ اللَّهِ عَنْ یَعْقُوبَ بْنِ یَزِیدَ عَنْ زِیَادِ بْنِ مَرْوَانَ الْقَنْدِیِّ عَنْ أَبِی وَکِیعٍ عَنْ أَبِی إِسْحَاقَ السَّبِیعِیِّ عَنِ الْحَارِثِ قَالَ قَالَ أَمِیرُ الْمُؤْمِنِینَ علیه السّلام قَالَ رَسُولُ اللَّهِ صلّی الله علیه و آله عَلَیْکُمْ بِالْغَنَمِ وَ الْحَرْثِ فَإِنَّهُمَا یَرُوحَانِ بِخَیْرٍ وَ یَغْدُوَانِ بِخَیْرٍ </w:t>
      </w:r>
      <w:r>
        <w:rPr>
          <w:rStyle w:val="FootnoteReference"/>
        </w:rPr>
        <w:footnoteReference w:id="68"/>
      </w:r>
      <w:r>
        <w:rPr>
          <w:rFonts w:ascii="Amiri" w:hAnsi="Amiri" w:eastAsia="Amiri" w:cs="Amiri"/>
          <w:lang w:bidi="ar-SA"/>
          <w:color w:val="111111"/>
          <w:sz w:val="28"/>
          <w:szCs w:val="28"/>
          <w:rtl/>
        </w:rPr>
        <w:t xml:space="preserve">فَقِیلَ یَا رَسُولَ اللَّهِ فَأَیْنَ الْإِبِلُ قَالَ تِلْکَ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5" w:name="pg5813_37847"/>
    <w:bookmarkEnd w:id="45"/>
    <w:p>
      <w:pPr>
        <w:pStyle w:val="BookText"/>
      </w:pPr>
      <w:r>
        <w:rPr>
          <w:rFonts w:ascii="Amiri" w:hAnsi="Amiri" w:eastAsia="Amiri" w:cs="Amiri"/>
          <w:lang w:bidi="ar-SA"/>
          <w:color w:val="111111"/>
          <w:sz w:val="28"/>
          <w:szCs w:val="28"/>
          <w:rtl/>
        </w:rPr>
        <w:t xml:space="preserve">أَعْنَانُ الشَّیَاطِینِ وَ یَأْتِیهَا خَیْرُهَا مِنَ الْجَانِبِ الْأَشْأَمِ </w:t>
      </w:r>
      <w:r>
        <w:rPr>
          <w:rStyle w:val="FootnoteReference"/>
        </w:rPr>
        <w:footnoteReference w:id="69"/>
      </w:r>
      <w:r>
        <w:rPr>
          <w:rFonts w:ascii="Amiri" w:hAnsi="Amiri" w:eastAsia="Amiri" w:cs="Amiri"/>
          <w:lang w:bidi="ar-SA"/>
          <w:color w:val="111111"/>
          <w:sz w:val="28"/>
          <w:szCs w:val="28"/>
          <w:rtl/>
        </w:rPr>
        <w:t xml:space="preserve">قِیلَ یَا رَسُولَ اللَّهِ إِنْ سَمِعَ النَّاسُ بِذَلِکَ تَرَکُوهَا فَقَالَ إِذاً لَا یَعْدَمُهَا الْأَشْقِیَاءُ الْفَجَرَةُ.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چیز در بامداد و پسین خیر میدهند)
</w:t>
      </w:r>
      <w:r>
        <w:rPr>
          <w:rFonts w:ascii="IRNazanin" w:hAnsi="IRNazanin" w:eastAsia="IRNazanin" w:cs="IRNazanin"/>
          <w:lang w:bidi="fa-IR"/>
          <w:color w:val="111111"/>
          <w:sz w:val="28"/>
          <w:szCs w:val="28"/>
          <w:rtl/>
        </w:rPr>
        <w:t xml:space="preserve">رسول خدا صلّی الله علیه و آله فرمود: گوسفند و زراعت داشته باشید که هر شب و هر صبح خیر بشما میرسانند، عرض شد یا رسول اللَّه شتران در کجاست؟ فرمود آنها مهارهای شیطانند، خیر آن‌ها از ناحیه خطرناکی بآن‌ها میرسد، عرض شد یا رسول اللَّه اگر مردم این مطلب را بشنوند شترداری را ترک میکنند فرمود بدبختان نابکار دست از آن برنمیدارند.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چیز در صبح و عصر خیر می‌دهند)
</w:t>
      </w:r>
      <w:r>
        <w:rPr>
          <w:rFonts w:ascii="IRNazanin" w:hAnsi="IRNazanin" w:eastAsia="IRNazanin" w:cs="IRNazanin"/>
          <w:lang w:bidi="fa-IR"/>
          <w:color w:val="111111"/>
          <w:sz w:val="28"/>
          <w:szCs w:val="28"/>
          <w:rtl/>
        </w:rPr>
        <w:t xml:space="preserve">پیامبر صلّی الله علیه و آله گفته: «گوسفند و کشت فراهم کنید تا هر شام و بام نیکی به شما رساند، پرسیدند ای پیامبر خدا پس کار اشتران چه می‌شود؟ گفت آنها مهارهای شیطان‌اند، نیکی آنها از سوی خطرناکی به آن‌ها می‌رسد. گفتند هر گاه مردم این را بشنوند اشتران را رها خواهند کرد، گفت: نابکار از آن دست باز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هر صبح و عصر خیر میدهند)
</w:t>
      </w:r>
      <w:r>
        <w:rPr>
          <w:rFonts w:ascii="IRNazanin" w:hAnsi="IRNazanin" w:eastAsia="IRNazanin" w:cs="IRNazanin"/>
          <w:lang w:bidi="fa-IR"/>
          <w:color w:val="111111"/>
          <w:sz w:val="28"/>
          <w:szCs w:val="28"/>
          <w:rtl/>
        </w:rPr>
        <w:t xml:space="preserve">رسول خدا صلّی الله علیه و آله فرمود: گله داری و کشاورزی را اهمیت دهید که هر صبح و شام از آنها خیر می‌بینید عرض شد: یا رسول اللَّه شتر، چه؟ فرمود شتر داری زمامداری شیاطین است و خیر شتر از سوئی که شوم‌تر است بصاحبش میرسد، عرض شد: یا رسول اللَّه اگر مردم این فرمایش شما را بشنوند دست از شتر داری بر می‌دارند فرمود: مردم بد عاقبت و بد کردار از شتر داری دست برنمیدارند.</w:t>
      </w:r>
      <w:r>
        <w:rPr>
          <w:rFonts w:ascii="IRNazanin" w:hAnsi="IRNazanin" w:eastAsia="IRNazanin" w:cs="IRNazanin"/>
          <w:lang w:bidi="fa-IR"/>
          <w:color w:val="111111"/>
          <w:sz w:val="28"/>
          <w:szCs w:val="28"/>
          <w:rtl/>
        </w:rPr>
        <w:t xml:space="preserve">شرح: خیر شتر، سواری است و شیری که میدهد و هر دو را بایست از طرف چپ استفاده کرد یعنی از طرف چپ بایستی سوار شد و از طرف چپ میبایست آن را دوشید و احتمال هست که اشاره باشد بروایت ابوالها خیر من ألبانها.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چیز بامدادان و شامگاهان سود می‌دهند)
</w:t>
      </w:r>
      <w:r>
        <w:rPr>
          <w:rFonts w:ascii="IRNazanin" w:hAnsi="IRNazanin" w:eastAsia="IRNazanin" w:cs="IRNazanin"/>
          <w:lang w:bidi="fa-IR"/>
          <w:color w:val="111111"/>
          <w:sz w:val="28"/>
          <w:szCs w:val="28"/>
          <w:rtl/>
        </w:rPr>
        <w:t xml:space="preserve">امیر المؤمنین علیه السّلام از پیامبر خدا صلّی الله علیه و آله نقل می‌کند که فرمود: بر شما باد گوسفند و زراعت که این دو بامدادان و شامگاهان سود می‌دهند. گفته شد: یا رسول اللَّه! پس شتران کجایند؟ فرمود: آنها اطراف شیطانند و سود آنها از جانب چپ می‌آید. گفته شد: یا رسول اللَّه اگر مردم این را بشنوند شتران را رها می‌کنند. فرمود: آن بدبختان فاجر شترها را از بین نمی‌برند. (منظور از اینکه سود شتران از جانب چپ است، این است که شتران را از جانب چپ می‌دوشند و به آنها از جانب چپ سوار می‌شوند).</w:t>
      </w:r>
    </w:p>
    <w:p>
      <w:pPr>
        <w:pStyle w:val="Heading4"/>
      </w:pPr>
      <w:bookmarkStart w:id="628" w:name="_Toc151"/>
      <w:r>
        <w:t>بیعان مکروهان</w:t>
      </w:r>
      <w:bookmarkEnd w:id="628"/>
    </w:p>
    <w:p>
      <w:pPr>
        <w:pStyle w:val="BookText"/>
      </w:pPr>
      <w:r>
        <w:rPr>
          <w:rFonts w:ascii="Amiri" w:hAnsi="Amiri" w:eastAsia="Amiri" w:cs="Amiri"/>
          <w:lang w:bidi="ar-SA"/>
          <w:color w:val="111111"/>
          <w:sz w:val="28"/>
          <w:szCs w:val="28"/>
          <w:rtl/>
        </w:rPr>
        <w:t xml:space="preserve">«45»- حَدَّثَنَا مُحَمَّدُ بْنُ الْحَسَنِ بْنِ أَحْمَدَ بْنِ الْوَلِیدِ رَضِیَ اللَّهُ عَنْهُ قَالَ حَدَّثَنَا مُحَمَّدُ بْنُ الْحَسَنِ الصَّفَّارُ عَنْ أَحْمَدَ بْنِ أَبِی عَبْدِ اللَّهِ عَنْ عَبْدِ الرَّحْمَنِ بْنِ حَمَّادٍ عَنْ مُحَمَّدِ بْنِ سِنَانٍ مُسْنَداً إِلَی أَبِی جَعْفَرٍ علیه السّلام أَنَّهُ کَرِهَ بَیْعَیْنِ اطْرَحْ وَ خُذْ مِنْ غَیْرِ تَقْلِیبٍ وَ شِرًی مَا لَمْ تَرَهُ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قسم خرید و فروش بد است)
</w:t>
      </w:r>
      <w:r>
        <w:rPr>
          <w:rFonts w:ascii="IRNazanin" w:hAnsi="IRNazanin" w:eastAsia="IRNazanin" w:cs="IRNazanin"/>
          <w:lang w:bidi="fa-IR"/>
          <w:color w:val="111111"/>
          <w:sz w:val="28"/>
          <w:szCs w:val="28"/>
          <w:rtl/>
        </w:rPr>
        <w:t xml:space="preserve">امام پنجم علیه السّلام دو قسم خرید و فروش را بد داشت؛ یکی بینداز و برگیر بدون وارسی جنس، دوم خرید چیزی که آن را ندیدی.</w:t>
      </w:r>
      <w:r>
        <w:rPr>
          <w:rFonts w:ascii="IRNazanin" w:hAnsi="IRNazanin" w:eastAsia="IRNazanin" w:cs="IRNazanin"/>
          <w:lang w:bidi="fa-IR"/>
          <w:color w:val="111111"/>
          <w:sz w:val="28"/>
          <w:szCs w:val="28"/>
          <w:rtl/>
        </w:rPr>
        <w:t xml:space="preserve">شرح: این قسم معامله که گذاشتن پول و برداشتن جنس باشد بدون اینکه قبلا مورد معامله و بهای آن با موافقت طرفین تعیین شود یا چیز ندیده را مورد معامله قرار دهند باطل است زیرا موجب غرر میباشد.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خرید و فروش ناشایست است)
</w:t>
      </w:r>
      <w:r>
        <w:rPr>
          <w:rFonts w:ascii="IRNazanin" w:hAnsi="IRNazanin" w:eastAsia="IRNazanin" w:cs="IRNazanin"/>
          <w:lang w:bidi="fa-IR"/>
          <w:color w:val="111111"/>
          <w:sz w:val="28"/>
          <w:szCs w:val="28"/>
          <w:rtl/>
        </w:rPr>
        <w:t xml:space="preserve">امام محمد باقر علیه السّلام دو خرید و فروش را بد دانسته، یکم- انداختن و بر گرفتن نادانسته. دوم- خرید و فروش چیزی که آن را ندیده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معامله ناپسند)
</w:t>
      </w:r>
      <w:r>
        <w:rPr>
          <w:rFonts w:ascii="IRNazanin" w:hAnsi="IRNazanin" w:eastAsia="IRNazanin" w:cs="IRNazanin"/>
          <w:lang w:bidi="fa-IR"/>
          <w:color w:val="111111"/>
          <w:sz w:val="28"/>
          <w:szCs w:val="28"/>
          <w:rtl/>
        </w:rPr>
        <w:t xml:space="preserve">امام باقر علیه السّلام دو قسم معامله را دوست نداشت: یکی آنکه خریدار بفروشنده بگوید: پول را بینداز و جنس را برگیر بدون اینکه جنس را زیر و رو کرده و بررسی کند و دیگر خریدن جنسی که آن را ندیده باشی.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خرید و فروش بد است)
</w:t>
      </w:r>
      <w:r>
        <w:rPr>
          <w:rFonts w:ascii="IRNazanin" w:hAnsi="IRNazanin" w:eastAsia="IRNazanin" w:cs="IRNazanin"/>
          <w:lang w:bidi="fa-IR"/>
          <w:color w:val="111111"/>
          <w:sz w:val="28"/>
          <w:szCs w:val="28"/>
          <w:rtl/>
        </w:rPr>
        <w:t xml:space="preserve">محمد بن سنان از امام باقر علیه السّلام نقل می‌کند که آن حضرت از دو نوع خرید و فروش بدش می‌آمد: یکی بینداز و بگیر و دیگری خریدن چیزی که آن را ندیدی.</w:t>
      </w:r>
      <w:r>
        <w:rPr>
          <w:rFonts w:ascii="IRNazanin" w:hAnsi="IRNazanin" w:eastAsia="IRNazanin" w:cs="IRNazanin"/>
          <w:lang w:bidi="fa-IR"/>
          <w:color w:val="111111"/>
          <w:sz w:val="28"/>
          <w:szCs w:val="28"/>
          <w:rtl/>
        </w:rPr>
        <w:t xml:space="preserve">(منظور از معامله بینداز و بگیر این است که پول را بگذاری و جنس را برداری، بدون اینکه با فروشنده صحبتی کرده باشی و قراری بگذاری).</w:t>
      </w:r>
    </w:p>
    <w:p>
      <w:pPr>
        <w:pStyle w:val="Heading4"/>
      </w:pPr>
      <w:bookmarkStart w:id="629" w:name="_Toc152"/>
      <w:r>
        <w:t>فی الجید دعوتان و فی الردی‌ء دعوتان</w:t>
      </w:r>
      <w:bookmarkEnd w:id="629"/>
    </w:p>
    <w:p>
      <w:pPr>
        <w:pStyle w:val="BookText"/>
      </w:pPr>
      <w:r>
        <w:rPr>
          <w:rFonts w:ascii="Amiri" w:hAnsi="Amiri" w:eastAsia="Amiri" w:cs="Amiri"/>
          <w:lang w:bidi="ar-SA"/>
          <w:color w:val="111111"/>
          <w:sz w:val="28"/>
          <w:szCs w:val="28"/>
          <w:rtl/>
        </w:rPr>
        <w:t xml:space="preserve">«46»- حَدَّثَنَا أَبِی رَضِیَ اللَّهُ عَنْهُ قَالَ حَدَّثَنَا سَعْدُ بْنُ عَبْدِ اللَّهِ عَنْ یَعْقُوبَ بْنِ یَزِیدَ عَنْ مَرْوَکِ بْنِ عُبَیْدٍ عَمَّنْ ذَکَرَهُ عَنْ أَبِی عَبْدِ اللَّهِ صلّی الله علیه و آله أَنَّهُ قَالَ: فِی الْجَیِّدِ دَعْوَتَانِ وَ فِی الرَّدِی‌ءِ دَعْوَتَانِ یُقَالُ لِصَاحِبِ الْجَیِّدِ بَارَکَ اللَّهُ فِیکَ وَ فِیمَنْ بَاعَکَ وَ یُقَالُ لِصَاحِبِ الرَّدِی‌ءِ لَا بَارَکَ اللَّهُ فِیکَ وَ لَا فِیمَنْ بَاعَکَ.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جنس خوب دو دعاست و در جنس بد دو دعا)
</w:t>
      </w:r>
      <w:r>
        <w:rPr>
          <w:rFonts w:ascii="IRNazanin" w:hAnsi="IRNazanin" w:eastAsia="IRNazanin" w:cs="IRNazanin"/>
          <w:lang w:bidi="fa-IR"/>
          <w:color w:val="111111"/>
          <w:sz w:val="28"/>
          <w:szCs w:val="28"/>
          <w:rtl/>
        </w:rPr>
        <w:t xml:space="preserve">امام ششم علیه السّلام فرمود جنس خوب دو دعا دارد و جنس بد دو نفرین، در باره جنس خوب میگویند خدا بتو و فروشنده تو برکت بدهد و در باره جنس بد میگویند خدا بتو و فروشنده‌ات برکت ندهد.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کالای نیک دو آفرین است و در کالای بد دو نفرین)
</w:t>
      </w:r>
      <w:r>
        <w:rPr>
          <w:rFonts w:ascii="IRNazanin" w:hAnsi="IRNazanin" w:eastAsia="IRNazanin" w:cs="IRNazanin"/>
          <w:lang w:bidi="fa-IR"/>
          <w:color w:val="111111"/>
          <w:sz w:val="28"/>
          <w:szCs w:val="28"/>
          <w:rtl/>
        </w:rPr>
        <w:t xml:space="preserve">امام صادق علیه السّلام گفته: «در کالای خوب دو آفرین است و در بد دو نفرین، چون در باره نیک می‌گویند: خدا به تو و فروشنده تو برکت دهاد و در باره کالای بد می‌گویند: خدا به تو و فروشنده تو برکت مدهاد».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دعا برای جنس خوب و دو دعا برای متاع بد)
</w:t>
      </w:r>
      <w:r>
        <w:rPr>
          <w:rFonts w:ascii="IRNazanin" w:hAnsi="IRNazanin" w:eastAsia="IRNazanin" w:cs="IRNazanin"/>
          <w:lang w:bidi="fa-IR"/>
          <w:color w:val="111111"/>
          <w:sz w:val="28"/>
          <w:szCs w:val="28"/>
          <w:rtl/>
        </w:rPr>
        <w:t xml:space="preserve">امام صادق علیه السّلام فرمود: در جنس خوب دو دعا می‌شود و در متاع بد دو دعا، برای صاحب کالای خوب گفته می‌شود: خداوند ترا و آن را که این کالا بتو فروخت برکت عطا فرماید و برای صاحب متاع بد گفته می‌شود: خداوند نه ترا برکت دهد و نه آن را که این جنس را بتو فروخت.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کالای خوب دو دعا و در کالای بد دو دعاست)
</w:t>
      </w:r>
      <w:r>
        <w:rPr>
          <w:rFonts w:ascii="IRNazanin" w:hAnsi="IRNazanin" w:eastAsia="IRNazanin" w:cs="IRNazanin"/>
          <w:lang w:bidi="fa-IR"/>
          <w:color w:val="111111"/>
          <w:sz w:val="28"/>
          <w:szCs w:val="28"/>
          <w:rtl/>
        </w:rPr>
        <w:t xml:space="preserve">مروک بن عبید از کسی نقل می‌کند که امام صادق علیه السّلام فرمود: در کالای خوب دو دعاست و در کالای بد نیز دو دعا وجود دارد: به صاحب کالای خوب گفته می‌شود: خداوند به تو و به کسی که این جنس را به تو فروخته برکت بدهد و به صاحب کالای بد گفته می‌شود: خداوند به تو و به کسی که این را به تو فروخته برکت ندهد.</w:t>
      </w:r>
    </w:p>
    <w:p>
      <w:pPr>
        <w:pStyle w:val="Heading4"/>
      </w:pPr>
      <w:bookmarkStart w:id="630" w:name="_Toc153"/>
      <w:r>
        <w:t>من ناصح الله عز و جل أعطی خصلتین</w:t>
      </w:r>
      <w:bookmarkEnd w:id="630"/>
    </w:p>
    <w:p>
      <w:pPr>
        <w:pStyle w:val="BookText"/>
      </w:pPr>
      <w:r>
        <w:rPr>
          <w:rFonts w:ascii="Amiri" w:hAnsi="Amiri" w:eastAsia="Amiri" w:cs="Amiri"/>
          <w:lang w:bidi="ar-SA"/>
          <w:color w:val="111111"/>
          <w:sz w:val="28"/>
          <w:szCs w:val="28"/>
          <w:rtl/>
        </w:rPr>
        <w:t xml:space="preserve">«47»- حَدَّثَنَا مُحَمَّدُ بْنُ مُوسَی بْنِ الْمُتَوَکِّلِ رَضِیَ اللَّهُ عَنْهُ قَالَ حَدَّثَنِی عَبْدُ اللَّهِ بْنُ جَعْفَرٍ الْحِمْیَرِیُّ عَنْ أَحْمَدَ بْنِ مُحَمَّدِ بْنِ عِیسَی عَنِ الْحَسَنِ بْنِ مَحْبُوبٍ عَنْ مُعَاوِیَةَ بْنِ وَهْبٍ قَالَ سَمِعْتُ أَبَا عَبْدِ اللَّهِ علیه السّلام یَقُولُ مَا نَاصَحَ اللَّهَ عَبْدٌ مُسْلِمٌ فِی نَفْسِهِ </w:t>
      </w:r>
      <w:r>
        <w:rPr>
          <w:rStyle w:val="FootnoteReference"/>
        </w:rPr>
        <w:footnoteReference w:id="71"/>
      </w:r>
      <w:r>
        <w:rPr>
          <w:rFonts w:ascii="Amiri" w:hAnsi="Amiri" w:eastAsia="Amiri" w:cs="Amiri"/>
          <w:lang w:bidi="ar-SA"/>
          <w:color w:val="111111"/>
          <w:sz w:val="28"/>
          <w:szCs w:val="28"/>
          <w:rtl/>
        </w:rPr>
        <w:t xml:space="preserve">فَأَعْطَی الْحَقَّ مِنْهَا وَ أَخَذَ الْحَقَّ لَهَا إِلَّا أُعْطِیَ خَصْلَتَیْنِ رِزْقاً مِنَ اللَّهِ عَزَّ وَ جَلَّ یَقْنَعُ بِهِ وَ رِضًی عَنِ اللَّهِ یُنْجِیهِ.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(ببنده‌ای که خدا را مراعات کند دو خصلت داده شود)
</w:t>
      </w:r>
      <w:r>
        <w:rPr>
          <w:rFonts w:ascii="IRNazanin" w:hAnsi="IRNazanin" w:eastAsia="IRNazanin" w:cs="IRNazanin"/>
          <w:lang w:bidi="fa-IR"/>
          <w:color w:val="111111"/>
          <w:sz w:val="28"/>
          <w:szCs w:val="28"/>
          <w:rtl/>
        </w:rPr>
        <w:t xml:space="preserve">معاویة بن وهب گوید شنیدم امام ششم علیه السّلام میفرمود هیچ بنده مسلمانی خدا را در باره خود مراعات نکند باین معنی که حق دیگران را ادا کند و حق خود را دریافت نماید مگر اینکه دو خصلت باو عطا شود: رزقی که بآن قانع شود و خوشنودی خداوند که بدان نجات یابد.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بنده‌یی که خدای را در کارها در نظر دارد دو منش داده شده)
</w:t>
      </w:r>
      <w:r>
        <w:rPr>
          <w:rFonts w:ascii="IRNazanin" w:hAnsi="IRNazanin" w:eastAsia="IRNazanin" w:cs="IRNazanin"/>
          <w:lang w:bidi="fa-IR"/>
          <w:color w:val="111111"/>
          <w:sz w:val="28"/>
          <w:szCs w:val="28"/>
          <w:rtl/>
        </w:rPr>
        <w:t xml:space="preserve">معاویه پور وهب گفته: از امام صادق علیه السّلام شنیدم که گفت: «هیچ مسلمانی خدای را مراعات نکند مگر آنکه بدو دو خصلت داده شود: روزیی که بدان خرسند باشد و خشنودی خدا که بدان رهایی یابد.»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نصیحت خدای را بپذیرد دو پاداش دارد)
</w:t>
      </w:r>
      <w:r>
        <w:rPr>
          <w:rFonts w:ascii="IRNazanin" w:hAnsi="IRNazanin" w:eastAsia="IRNazanin" w:cs="IRNazanin"/>
          <w:lang w:bidi="fa-IR"/>
          <w:color w:val="111111"/>
          <w:sz w:val="28"/>
          <w:szCs w:val="28"/>
          <w:rtl/>
        </w:rPr>
        <w:t xml:space="preserve">معاویة بن وهب گوید: شنیدم امام صادق علیه السّلام میفرمود: هیچ بنده مسلمانی خیر خواهی خدای را در باره خویش نپذیرفت: که حق دیگران را بدهد و حق خویشتن را بستاند مگر اینکه دو چیز به پاداش دریافت کرد یکی نصیبی از جانب خدا که بهمان قناعت کند و دیگر خوشنودی الهی که باعث نجاتش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خدا را در نظر بگیرد، دو خصلت به او داده می‌شود)
</w:t>
      </w:r>
      <w:r>
        <w:rPr>
          <w:rFonts w:ascii="IRNazanin" w:hAnsi="IRNazanin" w:eastAsia="IRNazanin" w:cs="IRNazanin"/>
          <w:lang w:bidi="fa-IR"/>
          <w:color w:val="111111"/>
          <w:sz w:val="28"/>
          <w:szCs w:val="28"/>
          <w:rtl/>
        </w:rPr>
        <w:t xml:space="preserve">معاویة بن وهب می‌گوید: از امام صادق علیه السّلام شنیدم که می‌فرمود: هیچ بنده مسلمانی در نفس خود خدا را در نظر نگرفت، به گونه‌ای که حق (دیگران) را از خود بپردازد و حق خود را بگیرد، مگر اینکه به او دو خصلت داده می‌شود: روزی از جانب خدا که به آن قانع شود و خوشنودی از سوی خدا که او را نجات می‌دهد.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6" w:name="pg5813_37849"/>
    <w:bookmarkEnd w:id="46"/>
    <w:p>
      <w:pPr>
        <w:pStyle w:val="Heading4"/>
      </w:pPr>
      <w:bookmarkStart w:id="631" w:name="_Toc154"/>
      <w:r>
        <w:t>من کان فیه خصلتان فهو مؤمن حقا</w:t>
      </w:r>
      <w:bookmarkEnd w:id="631"/>
    </w:p>
    <w:p>
      <w:pPr>
        <w:pStyle w:val="BookText"/>
      </w:pPr>
      <w:r>
        <w:rPr>
          <w:rFonts w:ascii="Amiri" w:hAnsi="Amiri" w:eastAsia="Amiri" w:cs="Amiri"/>
          <w:lang w:bidi="ar-SA"/>
          <w:color w:val="111111"/>
          <w:sz w:val="28"/>
          <w:szCs w:val="28"/>
          <w:rtl/>
        </w:rPr>
        <w:t xml:space="preserve">«48»- حَدَّثَنَا مُحَمَّدُ بْنُ عَلِیٍّ مَاجِیلَوَیْهِ رَضِیَ اللَّهُ عَنْهُ عَنْ عَمِّهِ مُحَمَّدِ بْنِ أَبِی الْقَاسِمِ عَنْ أَحْمَدَ بْنِ أَبِی عَبْدِ اللَّهِ قَالَ حَدَّثَنِی أَبُو الْقَاسِمِ عَبْدُ الرَّحْمَنِ بْنُ حَمَّادٍ الْکُوفِیُّ عَنْ أَبِی مُحَمَّدٍ عَبْدِ اللَّهِ بْنِ مُحَمَّدٍ الْغِفَارِیِّ عَنْ جَعْفَرِ بْنِ إِبْرَاهِیمَ الْجَعْفَرِیِّ عَنْ جَعْفَرِ بْنِ مُحَمَّدٍ عَنْ أَبِیهِ علیهما السّلام قَالَ قَالَ رَسُولُ اللَّهِ صلّی الله علیه و آله مَنْ وَاسَی الْفَقِیرَ وَ أَنْصَفَ النَّاسَ مِنْ نَفْسِهِ فَذَلِکَ الْمُؤْمِنُ حَقّاً.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دو خصلت داشته باشد بدرستی مؤمن است)
</w:t>
      </w:r>
      <w:r>
        <w:rPr>
          <w:rFonts w:ascii="IRNazanin" w:hAnsi="IRNazanin" w:eastAsia="IRNazanin" w:cs="IRNazanin"/>
          <w:lang w:bidi="fa-IR"/>
          <w:color w:val="111111"/>
          <w:sz w:val="28"/>
          <w:szCs w:val="28"/>
          <w:rtl/>
        </w:rPr>
        <w:t xml:space="preserve">رسول خدا صلّی الله علیه و آله فرمود کسی که با فقیران همراهی و همدردی کند و با مردم با انصاف رفتار کند بدرستی مؤمن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دو منش داشته باشد او مؤمن است)
</w:t>
      </w:r>
      <w:r>
        <w:rPr>
          <w:rFonts w:ascii="IRNazanin" w:hAnsi="IRNazanin" w:eastAsia="IRNazanin" w:cs="IRNazanin"/>
          <w:lang w:bidi="fa-IR"/>
          <w:color w:val="111111"/>
          <w:sz w:val="28"/>
          <w:szCs w:val="28"/>
          <w:rtl/>
        </w:rPr>
        <w:t xml:space="preserve">پیامبر اکرم صلّی الله علیه و آله گفته: «کسی که با تهی دستان همراهی کند و با مردمان به انصاف رفتار کند او مؤمن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صفت علامت مؤمن واقعی است)
</w:t>
      </w:r>
      <w:r>
        <w:rPr>
          <w:rFonts w:ascii="IRNazanin" w:hAnsi="IRNazanin" w:eastAsia="IRNazanin" w:cs="IRNazanin"/>
          <w:lang w:bidi="fa-IR"/>
          <w:color w:val="111111"/>
          <w:sz w:val="28"/>
          <w:szCs w:val="28"/>
          <w:rtl/>
        </w:rPr>
        <w:t xml:space="preserve">رسول خدا صلّی الله علیه و آله فرمود: آنکه با فقیر همدردی کند و خود در باره مردم با انصاف باشد مؤمن واقعی خود،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در او دو خصلت باشد او حقیقتا مؤمن است)
</w:t>
      </w:r>
      <w:r>
        <w:rPr>
          <w:rFonts w:ascii="IRNazanin" w:hAnsi="IRNazanin" w:eastAsia="IRNazanin" w:cs="IRNazanin"/>
          <w:lang w:bidi="fa-IR"/>
          <w:color w:val="111111"/>
          <w:sz w:val="28"/>
          <w:szCs w:val="28"/>
          <w:rtl/>
        </w:rPr>
        <w:t xml:space="preserve">جعفر بن ابراهیم جعفری گفت: امام صادق علیه السّلام از پدرش نقل می‌کند که پیامبر خدا صلّی الله علیه و آله فرمود: کسی که فقیری را دستگیری کند و از جانب خود با مردم با انصاف رفتار کند، او حقیقتا مؤمن است.</w:t>
      </w:r>
    </w:p>
    <w:p>
      <w:pPr>
        <w:pStyle w:val="BookText"/>
      </w:pPr>
      <w:r>
        <w:rPr>
          <w:rFonts w:ascii="Amiri" w:hAnsi="Amiri" w:eastAsia="Amiri" w:cs="Amiri"/>
          <w:lang w:bidi="ar-SA"/>
          <w:color w:val="111111"/>
          <w:sz w:val="28"/>
          <w:szCs w:val="28"/>
          <w:rtl/>
        </w:rPr>
        <w:t xml:space="preserve">«49»- وَ فِی خَبَرٍ آخَرَ قَالَ رَسُولُ اللَّهِ صلّی الله علیه و آله مَنْ سَرَّتْهُ حَسَنَتُهُ وَ سَاءَتْهُ </w:t>
      </w:r>
      <w:r>
        <w:rPr>
          <w:rStyle w:val="FootnoteReference"/>
        </w:rPr>
        <w:footnoteReference w:id="72"/>
      </w:r>
      <w:r>
        <w:rPr>
          <w:rFonts w:ascii="Amiri" w:hAnsi="Amiri" w:eastAsia="Amiri" w:cs="Amiri"/>
          <w:lang w:bidi="ar-SA"/>
          <w:color w:val="111111"/>
          <w:sz w:val="28"/>
          <w:szCs w:val="28"/>
          <w:rtl/>
        </w:rPr>
        <w:t xml:space="preserve">سَیِّئَتُهُ فَهُوَ مُؤْمِنٌ.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هر کس از حسنه خود شاد و گناه خود را بد داشته باشد او مؤمن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از نیکی خود خشنود باشد و گناه خود را دانسته باشد او گرونده به خداست.»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هر که از کار نیک خود دلشاد و از کردار بدش اندوهناک باشد مؤمن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نکته(ترجمه حدیث شریف در منبع اصلی ذکر نشده است.)</w:t>
      </w:r>
    </w:p>
    <w:p>
      <w:pPr>
        <w:pStyle w:val="Heading4"/>
      </w:pPr>
      <w:bookmarkStart w:id="632" w:name="_Toc155"/>
      <w:r>
        <w:t>خصلتان من کانتا فیه و إلا فاعزب ثم اعزب ثم اعزب</w:t>
      </w:r>
      <w:bookmarkEnd w:id="632"/>
    </w:p>
    <w:p>
      <w:pPr>
        <w:pStyle w:val="BookText"/>
      </w:pPr>
      <w:r>
        <w:rPr>
          <w:rFonts w:ascii="Amiri" w:hAnsi="Amiri" w:eastAsia="Amiri" w:cs="Amiri"/>
          <w:lang w:bidi="ar-SA"/>
          <w:color w:val="111111"/>
          <w:sz w:val="28"/>
          <w:szCs w:val="28"/>
          <w:rtl/>
        </w:rPr>
        <w:t xml:space="preserve">«50»- حَدَّثَنَا أَحْمَدُ بْنُ مُحَمَّدِ بْنِ یَحْیَی الْعَطَّارُ رَحِمَهُ اللَّهُ عَنْ أَبِیهِ عَنْ أَحْمَدَ بْنِ مُحَمَّدِ بْنِ خَالِدٍ عَنْ مُحَمَّدِ بْنِ عَلِیٍّ الْکُوفِیِّ عَنْ مُحَمَّدِ بْنِ سِنَانٍ عَنْ عُمَرَ بْنِ عَبْدِ الْعَزِیزِ عَنِ الْخَیْبَرِیِّ عَنْ یُونُسَ بْنِ ظَبْیَانَ وَ الْمُفَضَّلِ بْنِ عُمَرَ عَنْ أَبِی عَبْدِ اللَّهِ صلّی الله علیه و آله قَالَ خَصْلَتَانِ مَنْ کَانَتَا فِیهِ وَ إِلَّا فَاعْزُبْ ثُمَّ اعْزُبْ ثُمَّ اعْزُبْ قِیلَ وَ مَا هُمَا قَالَ الصَّلَاةُ فِی مَوَاقِیتِهَا وَ الْمُحَافَظَةُ عَلَیْهَا وَ الْمُوَاسَاةُ.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دو خصلت دارد خوبست و گر نه دور شو، دور شو، دور شو)
</w:t>
      </w:r>
      <w:r>
        <w:rPr>
          <w:rFonts w:ascii="IRNazanin" w:hAnsi="IRNazanin" w:eastAsia="IRNazanin" w:cs="IRNazanin"/>
          <w:lang w:bidi="fa-IR"/>
          <w:color w:val="111111"/>
          <w:sz w:val="28"/>
          <w:szCs w:val="28"/>
          <w:rtl/>
        </w:rPr>
        <w:t xml:space="preserve">امام ششم علیه السّلام فرمود دو خصلت است که هر کس دارا باشد بسیار خوب و گر نه دور شو، دور شو، دور شو، گفته شد چیست آن دو؟ فرمود نماز در وقت با محافظت بر اوقات نماز و همراهی و همدردی با محتاجان و گرفتاران.</w:t>
      </w:r>
      <w:r>
        <w:rPr>
          <w:rFonts w:ascii="IRNazanin" w:hAnsi="IRNazanin" w:eastAsia="IRNazanin" w:cs="IRNazanin"/>
          <w:lang w:bidi="fa-IR"/>
          <w:color w:val="111111"/>
          <w:sz w:val="28"/>
          <w:szCs w:val="28"/>
          <w:rtl/>
        </w:rPr>
        <w:t xml:space="preserve">شرح: مقصود اینست که با کسی رفاقت و معاشرت که دین و اخلاق داشته باشد علامت دین داری مواظبت بر نماز و محافظت بر اوقات نماز است و علامت حسن اخلاق همدردی و همراهی با محتاجان و فقراء است و خوش فرموده است:</w:t>
      </w:r>
      <w:r>
        <w:rPr>
          <w:rFonts w:ascii="IRNazanin" w:hAnsi="IRNazanin" w:eastAsia="IRNazanin" w:cs="IRNazanin"/>
          <w:lang w:bidi="fa-IR"/>
          <w:color w:val="111111"/>
          <w:sz w:val="28"/>
          <w:szCs w:val="28"/>
          <w:rtl/>
        </w:rPr>
        <w:t xml:space="preserve">شرف مرد بجود است و سخاوت بسجود***هر که این هر دو ندارد عدمش به ز وجود</w:t>
      </w:r>
      <w:r>
        <w:rPr>
          <w:rFonts w:ascii="IRNazanin" w:hAnsi="IRNazanin" w:eastAsia="IRNazanin" w:cs="IRNazanin"/>
          <w:lang w:bidi="fa-IR"/>
          <w:color w:val="111111"/>
          <w:sz w:val="28"/>
          <w:szCs w:val="28"/>
          <w:rtl/>
        </w:rPr>
        <w:t xml:space="preserve">و کسی که دین و اخلاق ندارد دوری و کناره‌گیری از او بهتر است و بلکه لازم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دو منش دارد انسان نیکی‌ست و اگر نه از نیکی دور است)
</w:t>
      </w:r>
      <w:r>
        <w:rPr>
          <w:rFonts w:ascii="IRNazanin" w:hAnsi="IRNazanin" w:eastAsia="IRNazanin" w:cs="IRNazanin"/>
          <w:lang w:bidi="fa-IR"/>
          <w:color w:val="111111"/>
          <w:sz w:val="28"/>
          <w:szCs w:val="28"/>
          <w:rtl/>
        </w:rPr>
        <w:t xml:space="preserve">امام صادق علیه السّلام گفته: «دو منش است که هر کس دارا باشد انسان نیکی است، از آن دو منش پرسیدند، گفت: «نماز در وقت خود گزاردن و همراهی با نیازمندان کردن».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(صاحب دو صفت قابل معاشرت است و بدون آن باید دوری کرد، دوری، دوری،)
</w:t>
      </w:r>
      <w:r>
        <w:rPr>
          <w:rFonts w:ascii="IRNazanin" w:hAnsi="IRNazanin" w:eastAsia="IRNazanin" w:cs="IRNazanin"/>
          <w:lang w:bidi="fa-IR"/>
          <w:color w:val="111111"/>
          <w:sz w:val="28"/>
          <w:szCs w:val="28"/>
          <w:rtl/>
        </w:rPr>
        <w:t xml:space="preserve">امام صادق علیه السّلام فرمود: هر که دو خصلت در وی باشد قابل معاشرت است و گر نه از او دوری کن دوری کن دوری، عرض شد: آن دو صفت چیست؟ فرمود: یکی نمازها را بوقت خواندن و مواظبت بآن کردن و دیگر همدردی.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اگر در کسی باشد با او باش، و گر نه از او دور شو)
</w:t>
      </w:r>
      <w:r>
        <w:rPr>
          <w:rFonts w:ascii="IRNazanin" w:hAnsi="IRNazanin" w:eastAsia="IRNazanin" w:cs="IRNazanin"/>
          <w:lang w:bidi="fa-IR"/>
          <w:color w:val="111111"/>
          <w:sz w:val="28"/>
          <w:szCs w:val="28"/>
          <w:rtl/>
        </w:rPr>
        <w:t xml:space="preserve">مفضل بن عمر از امام صادق علیه السّلام نقل می‌کند که فرمود: دو خصلت است که اگر در کسی باشد با او باش، و گر نه از او دوری کن، دوری کن، گفته شد: آن دو خصلت کدامند؟ فرمود: خواندن نماز در وقت آن و مداومت بر آن و همدردی با دیگران.</w:t>
      </w:r>
    </w:p>
    <w:p>
      <w:pPr>
        <w:pStyle w:val="Heading4"/>
      </w:pPr>
      <w:bookmarkStart w:id="633" w:name="_Toc156"/>
      <w:r>
        <w:t>أمران أیهما سبق إلی المطلقة المسترابة بانت به</w:t>
      </w:r>
      <w:bookmarkEnd w:id="633"/>
    </w:p>
    <w:p>
      <w:pPr>
        <w:pStyle w:val="BookText"/>
      </w:pPr>
      <w:r>
        <w:rPr>
          <w:rStyle w:val="FootnoteReference"/>
        </w:rPr>
        <w:footnoteReference w:id="73"/>
      </w:r>
      <w:r>
        <w:rPr>
          <w:rFonts w:ascii="Amiri" w:hAnsi="Amiri" w:eastAsia="Amiri" w:cs="Amiri"/>
          <w:lang w:bidi="ar-SA"/>
          <w:color w:val="111111"/>
          <w:sz w:val="28"/>
          <w:szCs w:val="28"/>
          <w:rtl/>
        </w:rPr>
        <w:t xml:space="preserve">
«51»- حَدَّثَنَا أَبِی رَضِیَ اللَّهُ عَنْهُ قَالَ حَدَّثَنَا سَعْدُ بْنُ عَبْدِ اللَّهِ قَالَ حَدَّثَنِی أَحْمَدُ بْنُ مُحَمَّدِ بْنِ عِیسَی عَنْ أَحْمَدَ بْنِ مُحَمَّدِ بْنِ أَبِی نَصْرٍ الْبَزَنْطِیِّ عَنْ جَمِیلٍ عَنْ زُرَارَةَ عَنْ أَبِی جَعْفَرٍ علیه السّلام قَالَ: أَمْرَانِ أَیُّهُمَا سَبَقَ إِلَیْهَا بَانَتْ بِهِ الْمُطَلَّقَةُ الْمُسْتَرَابَةُ الَّتِی تَسْتَرِیبُه.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7" w:name="pg5813_37851"/>
    <w:bookmarkEnd w:id="47"/>
    <w:p>
      <w:pPr>
        <w:pStyle w:val="BookText"/>
      </w:pPr>
      <w:r>
        <w:rPr>
          <w:rFonts w:ascii="Amiri" w:hAnsi="Amiri" w:eastAsia="Amiri" w:cs="Amiri"/>
          <w:lang w:bidi="ar-SA"/>
          <w:color w:val="111111"/>
          <w:sz w:val="28"/>
          <w:szCs w:val="28"/>
          <w:rtl/>
        </w:rPr>
        <w:t xml:space="preserve">الْحَیْضَ إِنْ مَرَّتْ بِهَا ثَلَاثَةُ أَشْهُرٍ بِیضٍ لَیْسَ بِهَا دَمٌ بَانَتْ بِهَا وَ إِنْ مَرَّتْ بِهَا ثَلَاثُ حِیَضٍ لَیْسَ بَیْنَ الْحَیْضَتَیْنِ ثَلَاثَةُ أَشْهُرٍ بَانَتْ بِالْحَیْضِ.</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امر است که هر کدام زودتر حاصل شود مطلقه مسترابه از عده خارج می‌شود)
</w:t>
      </w:r>
      <w:r>
        <w:rPr>
          <w:rFonts w:ascii="IRNazanin" w:hAnsi="IRNazanin" w:eastAsia="IRNazanin" w:cs="IRNazanin"/>
          <w:lang w:bidi="fa-IR"/>
          <w:color w:val="111111"/>
          <w:sz w:val="28"/>
          <w:szCs w:val="28"/>
          <w:rtl/>
        </w:rPr>
        <w:t xml:space="preserve">امام پنجم علیه السّلام فرمود دو امر است که هر کدام زودتر اتفاق افتاد مطلقه مسترابه‌ای که در شکست بواسطه آن از عده خارج می‌شود: اول سه ماه پاکی که در آنها خونی نبیند دوم سه حیضی که میان هر دو حیض آن سه ماه پاکی نباشد.</w:t>
      </w:r>
      <w:r>
        <w:rPr>
          <w:rFonts w:ascii="IRNazanin" w:hAnsi="IRNazanin" w:eastAsia="IRNazanin" w:cs="IRNazanin"/>
          <w:lang w:bidi="fa-IR"/>
          <w:color w:val="111111"/>
          <w:sz w:val="28"/>
          <w:szCs w:val="28"/>
          <w:rtl/>
        </w:rPr>
        <w:t xml:space="preserve">شرح: مقصود از مسترابه زنیست که در سن حیض است و حیض هم می‌شود و بعد از طهر غیر مواقعه طلاق گرفته و در عادت خود حیض نشده این زن مسترابه می‌شود زیرا احتمال حمل و احتمال تأخیر حیض در او بوجود می‌آید، در این صورت انقضاء عده او بیکی از دو امریست که در روایت ذکر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چیز است که هر کدام زودتر حاصل آید مطلقه مسترابه از عده بیرون رود)
</w:t>
      </w:r>
      <w:r>
        <w:rPr>
          <w:rFonts w:ascii="IRNazanin" w:hAnsi="IRNazanin" w:eastAsia="IRNazanin" w:cs="IRNazanin"/>
          <w:lang w:bidi="fa-IR"/>
          <w:color w:val="111111"/>
          <w:sz w:val="28"/>
          <w:szCs w:val="28"/>
          <w:rtl/>
        </w:rPr>
        <w:t xml:space="preserve">امام محمد باقر گفته: «دو چیز است که هر کدام زودتر پیش آمد کند مطلقه مسترابه از آن عده بیرون رود، در سه ماه اول پاکی که در آن مدت خوبی نبیند دوم سه سر شستن که میان دو سر شستن آن سه ماه پاکی نبوده باشد» مسترابه زنی‌ست که در سن حیض دیدن باشد اما حیض نبیند.»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یک از دو چیز جلوتر افتاد عده طلاق تمام می‌شود)
</w:t>
      </w:r>
      <w:r>
        <w:rPr>
          <w:rFonts w:ascii="IRNazanin" w:hAnsi="IRNazanin" w:eastAsia="IRNazanin" w:cs="IRNazanin"/>
          <w:lang w:bidi="fa-IR"/>
          <w:color w:val="111111"/>
          <w:sz w:val="28"/>
          <w:szCs w:val="28"/>
          <w:rtl/>
        </w:rPr>
        <w:t xml:space="preserve">امام باقر علیه السّلام فرمود: دو چیز است که هر یک جلوتر اتفاق افتاد مطلقه مسترابه: (زن جوانی که طلاق گرفته و چون عادت بحیض دیدن ندارد نمیداند حامله است یا نه) از عده خارج می‌شود: اول، سه ماه در پاکی بگذرد و خونی نه بیند دوم، سه حیض به بیند که میان دو حیض سه ماه فاصله نباشد حیض سوم را که دید از عده خارج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کار است که هر کدام زودتر واقع شود، زن طلاق داده‌شده مسترابه از شوهر جدا می‌شود)
</w:t>
      </w:r>
      <w:r>
        <w:rPr>
          <w:rFonts w:ascii="IRNazanin" w:hAnsi="IRNazanin" w:eastAsia="IRNazanin" w:cs="IRNazanin"/>
          <w:lang w:bidi="fa-IR"/>
          <w:color w:val="111111"/>
          <w:sz w:val="28"/>
          <w:szCs w:val="28"/>
          <w:rtl/>
        </w:rPr>
        <w:t xml:space="preserve">زراره از امام باقر علیه السّلام نقل می‌کند که فرمود: دو چیز است که هر کدام از آنها زودتر واقع شود، به وسیله آن زن طلاق داده شده مسترابه که حیض نمی‌بیند ولی در سن حیض دیدن است، از شوهرش جدا می‌شود: یکی هنگامی که سه ماه پاکی بگذرد و او در آن خون نبیند، و دیگری هنگامی که سه تا حیض ببیند به طوری که میان دو حیض سه ماه فاصله نباشد، در این صورت با حیض جدا می‌شود.</w:t>
      </w:r>
    </w:p>
    <w:p>
      <w:pPr>
        <w:pStyle w:val="Heading4"/>
      </w:pPr>
      <w:bookmarkStart w:id="634" w:name="_Toc157"/>
      <w:r>
        <w:t>التقرب إلی الله عز و جل بخصلتین</w:t>
      </w:r>
      <w:bookmarkEnd w:id="634"/>
    </w:p>
    <w:p>
      <w:pPr>
        <w:pStyle w:val="BookText"/>
      </w:pPr>
      <w:r>
        <w:rPr>
          <w:rFonts w:ascii="Amiri" w:hAnsi="Amiri" w:eastAsia="Amiri" w:cs="Amiri"/>
          <w:lang w:bidi="ar-SA"/>
          <w:color w:val="111111"/>
          <w:sz w:val="28"/>
          <w:szCs w:val="28"/>
          <w:rtl/>
        </w:rPr>
        <w:t xml:space="preserve">«52»- حَدَّثَنَا مُحَمَّدُ بْنُ عَلِیٍّ مَاجِیلَوَیْهِ رَضِیَ اللَّهُ عَنْهُ عَنْ عَمِّهِ مُحَمَّدِ بْنِ أَبِی الْقَاسِمِ عَنْ أَحْمَدَ بْنِ أَبِی عَبْدِ اللَّهِ عَنِ الْحَسَنِ بْنِ مَحْبُوبٍ عَنْ عُمَرَ بْنِ یَزِیدَ قَالَ قَالَ أَبُو عَبْدِ اللَّهِ علیه السّلام الْمَعْرُوفُ شَیْ‌ءٌ سِوَی الزَّکَاةِ فَتَقَرَّبُوا إِلَی اللَّهِ عَزَّ وَ جَلَّ بِالْبِرِّ وَ صِلَةِ الرَّحِمِ.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(نزدیکی بخدا با دو خصلت است)
</w:t>
      </w:r>
      <w:r>
        <w:rPr>
          <w:rFonts w:ascii="IRNazanin" w:hAnsi="IRNazanin" w:eastAsia="IRNazanin" w:cs="IRNazanin"/>
          <w:lang w:bidi="fa-IR"/>
          <w:color w:val="111111"/>
          <w:sz w:val="28"/>
          <w:szCs w:val="28"/>
          <w:rtl/>
        </w:rPr>
        <w:t xml:space="preserve">امام ششم علیه السّلام فرمود، احسان غیر از زکاتست، به نیکی و صله رحم بخدا تقرب جوئید.</w:t>
      </w:r>
      <w:r>
        <w:rPr>
          <w:rFonts w:ascii="IRNazanin" w:hAnsi="IRNazanin" w:eastAsia="IRNazanin" w:cs="IRNazanin"/>
          <w:lang w:bidi="fa-IR"/>
          <w:color w:val="111111"/>
          <w:sz w:val="28"/>
          <w:szCs w:val="28"/>
          <w:rtl/>
        </w:rPr>
        <w:t xml:space="preserve">شرح: مقصود اینست که زکاة حق واجبی است برای مستحقان آن باید ادا شود و موافق عدالت است، کسی که زکاة ندهد ظلم کرده و حق دیگران را برده، و احسان اینست که از حق خود بدیگران بذل کند نه حق صاحب حق را باو بدهد.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(تقرب به خدا با دو منش است)
</w:t>
      </w:r>
      <w:r>
        <w:rPr>
          <w:rFonts w:ascii="IRNazanin" w:hAnsi="IRNazanin" w:eastAsia="IRNazanin" w:cs="IRNazanin"/>
          <w:lang w:bidi="fa-IR"/>
          <w:color w:val="111111"/>
          <w:sz w:val="28"/>
          <w:szCs w:val="28"/>
          <w:rtl/>
        </w:rPr>
        <w:t xml:space="preserve">امام صادق علیه السّلام گفته: «احسان غیر از زکات دادن است، به نیکی کردن و صله رحم به جای آوردن به خدا نزدیک شوید.»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وسیله تقرب)
</w:t>
      </w:r>
      <w:r>
        <w:rPr>
          <w:rFonts w:ascii="IRNazanin" w:hAnsi="IRNazanin" w:eastAsia="IRNazanin" w:cs="IRNazanin"/>
          <w:lang w:bidi="fa-IR"/>
          <w:color w:val="111111"/>
          <w:sz w:val="28"/>
          <w:szCs w:val="28"/>
          <w:rtl/>
        </w:rPr>
        <w:t xml:space="preserve">امام صادق علیه السّلام فرمود: نیکی بجز زکاة چیز دیگری است، با احسان و صله رحم، خود را بخداوند نزدیک کنید.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(نزدیکی به خداوند با دو خصلت)
</w:t>
      </w:r>
      <w:r>
        <w:rPr>
          <w:rFonts w:ascii="IRNazanin" w:hAnsi="IRNazanin" w:eastAsia="IRNazanin" w:cs="IRNazanin"/>
          <w:lang w:bidi="fa-IR"/>
          <w:color w:val="111111"/>
          <w:sz w:val="28"/>
          <w:szCs w:val="28"/>
          <w:rtl/>
        </w:rPr>
        <w:t xml:space="preserve">عمر بن زید از امام صادق علیه السّلام نقل می‌کند که فرمود: احسان کردن غیر از زکات است، پس به خدا تقرّب بجویید با نیکی کردن و صله رحم.</w:t>
      </w:r>
    </w:p>
    <w:p>
      <w:pPr>
        <w:pStyle w:val="Heading4"/>
      </w:pPr>
      <w:bookmarkStart w:id="635" w:name="_Toc158"/>
      <w:r>
        <w:t>خصلتان ینفیان الفقر و یزیدان فی العمر و یدفعان عن فاعلهما سبعین میتة سوء</w:t>
      </w:r>
      <w:bookmarkEnd w:id="635"/>
    </w:p>
    <w:p>
      <w:pPr>
        <w:pStyle w:val="BookText"/>
      </w:pPr>
      <w:r>
        <w:rPr>
          <w:rFonts w:ascii="Amiri" w:hAnsi="Amiri" w:eastAsia="Amiri" w:cs="Amiri"/>
          <w:lang w:bidi="ar-SA"/>
          <w:color w:val="111111"/>
          <w:sz w:val="28"/>
          <w:szCs w:val="28"/>
          <w:rtl/>
        </w:rPr>
        <w:t xml:space="preserve">«53»- حَدَّثَنَا مُحَمَّدُ بْنُ الْحَسَنِ بْنِ أَحْمَدَ بْنِ الْوَلِیدِ رَضِیَ اللَّهُ عَنْهُ قَالَ حَدَّثَنَا مُحَمَّدُ بْنُ الْحَسَنِ الصَّفَّارُ عَنْ أَحْمَدَ بْنِ أَبِی عَبْدِ اللَّهِ عَنْ أَبِیهِ عَنْ صَفْوَانَ بْنِ یَحْیَی عَنْ إِسْحَاقَ بْنِ غَالِبٍ عَمَّنْ حَدَّثَهُ عَنْ أَبِی جَعْفَرٍ علیه السّلام قَالَ: الْبِرُّ وَ الصَّدَقَةُ یَنْفِیَانِ الْفَقْرَ وَ یَزِیدَانِ فِی الْعُمُرِ وَ یَدْفَعَانِ سَبْعِینَ مِیتَةَ سَوْءٍ.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است که فقر را بر طرف میکنند، عمر را زیاد میکنند و از عمل‌کننده هفتاد نوع مرگ بد را دور میکنند)
</w:t>
      </w:r>
      <w:r>
        <w:rPr>
          <w:rFonts w:ascii="IRNazanin" w:hAnsi="IRNazanin" w:eastAsia="IRNazanin" w:cs="IRNazanin"/>
          <w:lang w:bidi="fa-IR"/>
          <w:color w:val="111111"/>
          <w:sz w:val="28"/>
          <w:szCs w:val="28"/>
          <w:rtl/>
        </w:rPr>
        <w:t xml:space="preserve">امام پنجم علیه السّلام فرمود نیکی و صدقه فقر را برطرف کنند، عمر را بیفزایند و هفتاد مرگ بد را دور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است که تهی دستی را از میان می‌برد و زندگی را دراز می‌کند و اگر به جای آوردند هفتاد گونه مرگ بد را دور می‌سازد)
</w:t>
      </w:r>
      <w:r>
        <w:rPr>
          <w:rFonts w:ascii="IRNazanin" w:hAnsi="IRNazanin" w:eastAsia="IRNazanin" w:cs="IRNazanin"/>
          <w:lang w:bidi="fa-IR"/>
          <w:color w:val="111111"/>
          <w:sz w:val="28"/>
          <w:szCs w:val="28"/>
          <w:rtl/>
        </w:rPr>
        <w:t xml:space="preserve">امام محمد باقر علیه السّلام گفته: «نیکی و دهش تهی دستی را دور می‌کند و زندگی را می‌افزاید و هفتاد مرگ بد را دور می‌سازد».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تنگدستی را برمیدارد و عمر را دراز میکند و از مرگ بد صاحبش را جلوگیری میکند)
</w:t>
      </w:r>
      <w:r>
        <w:rPr>
          <w:rFonts w:ascii="IRNazanin" w:hAnsi="IRNazanin" w:eastAsia="IRNazanin" w:cs="IRNazanin"/>
          <w:lang w:bidi="fa-IR"/>
          <w:color w:val="111111"/>
          <w:sz w:val="28"/>
          <w:szCs w:val="28"/>
          <w:rtl/>
        </w:rPr>
        <w:t xml:space="preserve">امام باقر علیه السّلام فرمود: نیکوکاری و صدقه دادن تنگدستی را بر میدارد و عمر را طولانی میکند و از هفتاد قسم مرگ بد جلوگیری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فقر را می‌زداید و بر عمر می‌افزاید و از صاحب خود هفتاد نوع مرگ بد را دور می‌کند)
</w:t>
      </w:r>
      <w:r>
        <w:rPr>
          <w:rFonts w:ascii="IRNazanin" w:hAnsi="IRNazanin" w:eastAsia="IRNazanin" w:cs="IRNazanin"/>
          <w:lang w:bidi="fa-IR"/>
          <w:color w:val="111111"/>
          <w:sz w:val="28"/>
          <w:szCs w:val="28"/>
          <w:rtl/>
        </w:rPr>
        <w:t xml:space="preserve">اسحاق بن غالب از کسی که به او حدیث کرده نقل می‌کند که امام باقر علیه السّلام فرمود: نیکی و صدقه، فقر را می‌زداید و بر عمر می‌افزاید و هفتاد نوع مرگ بد را دور می‌کند.</w:t>
      </w:r>
    </w:p>
    <w:p>
      <w:pPr>
        <w:pStyle w:val="Heading4"/>
      </w:pPr>
      <w:bookmarkStart w:id="636" w:name="_Toc159"/>
      <w:r>
        <w:t>السنة سنتان</w:t>
      </w:r>
      <w:bookmarkEnd w:id="636"/>
    </w:p>
    <w:p>
      <w:pPr>
        <w:pStyle w:val="BookText"/>
      </w:pPr>
      <w:r>
        <w:rPr>
          <w:rFonts w:ascii="Amiri" w:hAnsi="Amiri" w:eastAsia="Amiri" w:cs="Amiri"/>
          <w:lang w:bidi="ar-SA"/>
          <w:color w:val="111111"/>
          <w:sz w:val="28"/>
          <w:szCs w:val="28"/>
          <w:rtl/>
        </w:rPr>
        <w:t xml:space="preserve">«54»- حَدَّثَنَا أَبِی رَضِیَ اللَّهُ عَنْهُ قَالَ حَدَّثَنَا عَلِیُّ بْنُ إِبْرَاهِیمَ عَنْ أَبِیهِ عَنِ النَّوْفَلِیِّ عَنِ السَّکُونِیِّ عَنْ أَبِی عَبْدِ اللَّهِ عَنْ أَبِیهِ عَنْ آبَائِهِ عَنْ عَلِیٍّ علیهم السّلام أَنَّهُ قَالَ: السُّنَّةُ سُنَّتَانِ سُنَّةٌ فِی فَرِیضَةٍ الْأَخْذُ بِهَا هُدًی وَ تَرْکُهَا ضَلَالَةٌ وَ سُنَّةٌ فِی غَیْرِ فَرِیضَةٍ الْأَخْذُ بِهَا فَضِیلَةٌ وَ تَرْکُهَا غَیْرُ خَطِیئَةٍ.</w:t>
      </w:r>
    </w:p>
    <w:p>
      <w:pPr>
        <w:pStyle w:val="BookText"/>
      </w:pPr>
      <w:r>
        <w:rPr>
          <w:rFonts w:ascii="IRNazanin" w:hAnsi="IRNazanin" w:eastAsia="IRNazanin" w:cs="IRNazanin"/>
          <w:lang w:bidi="fa-IR"/>
          <w:color w:val="111111"/>
          <w:sz w:val="28"/>
          <w:szCs w:val="28"/>
          <w:rtl/>
        </w:rPr>
        <w:t xml:space="preserve">ترجمه و شرح کمره ای</w:t>
      </w:r>
      <w:r>
        <w:rPr>
          <w:rFonts w:ascii="Amiri" w:hAnsi="Amiri" w:eastAsia="Amiri" w:cs="Amiri"/>
          <w:lang w:bidi="ar-SA"/>
          <w:color w:val="111111"/>
          <w:sz w:val="28"/>
          <w:szCs w:val="28"/>
          <w:rtl/>
        </w:rPr>
        <w:t xml:space="preserve">(سنة دو تاست)
</w:t>
      </w:r>
      <w:r>
        <w:rPr>
          <w:rFonts w:ascii="IRNazanin" w:hAnsi="IRNazanin" w:eastAsia="IRNazanin" w:cs="IRNazanin"/>
          <w:lang w:bidi="fa-IR"/>
          <w:color w:val="111111"/>
          <w:sz w:val="28"/>
          <w:szCs w:val="28"/>
          <w:rtl/>
        </w:rPr>
        <w:t xml:space="preserve">امام اول علیه السّلام فرمود سنت دوتاست، سنت در واجب که پیروی آن هدایت و ترک آن گمراهی است و سنت در غیر واجب که پیروی آن فضیلت و ترک آن گناهی ندارد.</w:t>
      </w:r>
      <w:r>
        <w:rPr>
          <w:rFonts w:ascii="IRNazanin" w:hAnsi="IRNazanin" w:eastAsia="IRNazanin" w:cs="IRNazanin"/>
          <w:lang w:bidi="fa-IR"/>
          <w:color w:val="111111"/>
          <w:sz w:val="28"/>
          <w:szCs w:val="28"/>
          <w:rtl/>
        </w:rPr>
        <w:t xml:space="preserve">شرح: مقصود از سنت گفتار و کردار پیغمبر و معصوم است که گاهی بیان و توضیح امورات واجب است و گاهی بیان امر مستحبی است که ترک آن رواست.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سنت است)
</w:t>
      </w:r>
      <w:r>
        <w:rPr>
          <w:rFonts w:ascii="IRNazanin" w:hAnsi="IRNazanin" w:eastAsia="IRNazanin" w:cs="IRNazanin"/>
          <w:lang w:bidi="fa-IR"/>
          <w:color w:val="111111"/>
          <w:sz w:val="28"/>
          <w:szCs w:val="28"/>
          <w:rtl/>
        </w:rPr>
        <w:t xml:space="preserve">امام علی بن ابی طالب علیه السّلام گفته: «سنت دو است، یکی در واجب که پیروی از آن رهنمایی ست و رها دادن آن گمراهی، و دیگر غیر واجب که پیروی از آن فزونی‌ست و رها دادن آن گناهی ندارد».</w:t>
      </w:r>
      <w:r>
        <w:rPr>
          <w:rFonts w:ascii="IRNazanin" w:hAnsi="IRNazanin" w:eastAsia="IRNazanin" w:cs="IRNazanin"/>
          <w:lang w:bidi="fa-IR"/>
          <w:color w:val="111111"/>
          <w:sz w:val="28"/>
          <w:szCs w:val="28"/>
          <w:rtl/>
        </w:rPr>
        <w:t xml:space="preserve">سنت گفتار و کردار پیامبر است و به قولی قول معصوم.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قسم رفتار)
</w:t>
      </w:r>
      <w:r>
        <w:rPr>
          <w:rFonts w:ascii="IRNazanin" w:hAnsi="IRNazanin" w:eastAsia="IRNazanin" w:cs="IRNazanin"/>
          <w:lang w:bidi="fa-IR"/>
          <w:color w:val="111111"/>
          <w:sz w:val="28"/>
          <w:szCs w:val="28"/>
          <w:rtl/>
        </w:rPr>
        <w:t xml:space="preserve">امیر المؤمنین علیه السّلام فرمود: رفتار و روش رسول خدا صلّی الله علیه و آله دو قسم است یک راه و رسمی که در واجبات داشت که با آن راه رفتن باعث هدایت است و ترکش موجب گمراهی است و روش دیگرش در غیر واجب است که با آن طریق رفتار کردن فضیلتی است ولی ترکش گناه نیست.</w:t>
      </w:r>
    </w:p>
    <w:p>
      <w:pPr>
        <w:pStyle w:val="BookText"/>
      </w:pPr>
      <w:r>
        <w:rPr>
          <w:rFonts w:ascii="IRNazanin" w:hAnsi="IRNazanin" w:eastAsia="IRNazanin" w:cs="IRNazanin"/>
          <w:lang w:bidi="fa-IR"/>
          <w:color w:val="111111"/>
          <w:sz w:val="28"/>
          <w:szCs w:val="28"/>
          <w:rtl/>
        </w:rPr>
        <w:t xml:space="preserve">ترجمه جعفری</w:t>
      </w:r>
      <w:r>
        <w:rPr>
          <w:rFonts w:ascii="Amiri" w:hAnsi="Amiri" w:eastAsia="Amiri" w:cs="Amiri"/>
          <w:lang w:bidi="ar-SA"/>
          <w:color w:val="111111"/>
          <w:sz w:val="28"/>
          <w:szCs w:val="28"/>
          <w:rtl/>
        </w:rPr>
        <w:t xml:space="preserve">(سنّت دو سنّت است)
</w:t>
      </w:r>
      <w:r>
        <w:rPr>
          <w:rFonts w:ascii="IRNazanin" w:hAnsi="IRNazanin" w:eastAsia="IRNazanin" w:cs="IRNazanin"/>
          <w:lang w:bidi="fa-IR"/>
          <w:color w:val="111111"/>
          <w:sz w:val="28"/>
          <w:szCs w:val="28"/>
          <w:rtl/>
        </w:rPr>
        <w:t xml:space="preserve">امیر المؤمنین علیه السّلام فرمود: سنّت دو سنّت است: سنّتی در واجب، که پیروی از آن باعث هدایت و ترک آن باعث ضلالت می‌شود و سنّتی در غیر واجب، که پیروی از آن فضیلت است و ترک آن گناه نیست. (سنّت یعنی روش‌ها و کارهایی که از پیامبر به یادگار مانده که گاهی در واجبات است که باید رعایت شود و گاهی در مستحبات است که رعایت آن بهتر است، ولی واجب نیست.)</w:t>
      </w:r>
    </w:p>
    <w:p>
      <w:pPr>
        <w:pStyle w:val="Heading4"/>
      </w:pPr>
      <w:bookmarkStart w:id="637" w:name="_Toc160"/>
      <w:r>
        <w:t>لا تصلح الصنیعة إلا عند ذی خصلتین</w:t>
      </w:r>
      <w:bookmarkEnd w:id="637"/>
    </w:p>
    <w:p>
      <w:pPr>
        <w:pStyle w:val="BookText"/>
      </w:pPr>
      <w:r>
        <w:rPr>
          <w:rFonts w:ascii="Amiri" w:hAnsi="Amiri" w:eastAsia="Amiri" w:cs="Amiri"/>
          <w:lang w:bidi="ar-SA"/>
          <w:color w:val="111111"/>
          <w:sz w:val="28"/>
          <w:szCs w:val="28"/>
          <w:rtl/>
        </w:rPr>
        <w:t xml:space="preserve">«55»- حَدَّثَنَا مُحَمَّدُ بْنُ مُوسَی بْنِ الْمُتَوَکِّلِ رَضِیَ اللَّهُ عَنْهُ قَالَ حَدَّثَنَا عَبْدُ اللَّهِ بْنُ جَعْفَرٍ الْحِمْیَرِیُّ عَنْ أَحْمَدَ بْنِ مُحَمَّدِ بْنِ عِیسَی عَنِ الْحَسَنِ بْنِ مَحْبُوبٍ عَنْ سَیْفِ بْنِ عَمِیرَةَ عَنْ أَبِی عَبْدِ اللَّهِ صلّی الله علیه و آله قَالَ: لَا تَصْلُحُ الصَّنِیعَةُ </w:t>
      </w:r>
      <w:r>
        <w:rPr>
          <w:rStyle w:val="FootnoteReference"/>
        </w:rPr>
        <w:footnoteReference w:id="74"/>
      </w:r>
      <w:r>
        <w:rPr>
          <w:rFonts w:ascii="Amiri" w:hAnsi="Amiri" w:eastAsia="Amiri" w:cs="Amiri"/>
          <w:lang w:bidi="ar-SA"/>
          <w:color w:val="111111"/>
          <w:sz w:val="28"/>
          <w:szCs w:val="28"/>
          <w:rtl/>
        </w:rPr>
        <w:t xml:space="preserve">إِلَّا عِنْدَ ذِی حَسَبٍ أَوْ دِینٍ.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(احسان فقط نزد صاحب دو خصلت شایستگی دارد)
</w:t>
      </w:r>
      <w:r>
        <w:rPr>
          <w:rFonts w:ascii="IRNazanin" w:hAnsi="IRNazanin" w:eastAsia="IRNazanin" w:cs="IRNazanin"/>
          <w:lang w:bidi="fa-IR"/>
          <w:color w:val="111111"/>
          <w:sz w:val="28"/>
          <w:szCs w:val="28"/>
          <w:rtl/>
        </w:rPr>
        <w:t xml:space="preserve">امام ششم علیه السّلام فرمود شایستگی ندارد احسان مگر نزد شخصی که شریف یا دیندار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(نیکی نزد دارنده دو منش شایستگی دارد)
</w:t>
      </w:r>
      <w:r>
        <w:rPr>
          <w:rFonts w:ascii="IRNazanin" w:hAnsi="IRNazanin" w:eastAsia="IRNazanin" w:cs="IRNazanin"/>
          <w:lang w:bidi="fa-IR"/>
          <w:color w:val="111111"/>
          <w:sz w:val="28"/>
          <w:szCs w:val="28"/>
          <w:rtl/>
        </w:rPr>
        <w:t xml:space="preserve">امام صادق علیه السّلام گفته: «سزاوار نیست نیکی انجام دادن مگر نزد کسی که بزرگوار یا دیندار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(احسان فقط کسی را سزا است که صاحب دو خصلت باشد)
</w:t>
      </w:r>
      <w:r>
        <w:rPr>
          <w:rFonts w:ascii="IRNazanin" w:hAnsi="IRNazanin" w:eastAsia="IRNazanin" w:cs="IRNazanin"/>
          <w:lang w:bidi="fa-IR"/>
          <w:color w:val="111111"/>
          <w:sz w:val="28"/>
          <w:szCs w:val="28"/>
          <w:rtl/>
        </w:rPr>
        <w:t xml:space="preserve">امام صادق علیه السّلام فرمود: رفتار خوب جز با دو نفر صلاح نیست: آبرومند و یا دیندار.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(احسان کردن شایسته نیست مگر نزد صاحب دو خصلت)
</w:t>
      </w:r>
      <w:r>
        <w:rPr>
          <w:rFonts w:ascii="IRNazanin" w:hAnsi="IRNazanin" w:eastAsia="IRNazanin" w:cs="IRNazanin"/>
          <w:lang w:bidi="fa-IR"/>
          <w:color w:val="111111"/>
          <w:sz w:val="28"/>
          <w:szCs w:val="28"/>
          <w:rtl/>
        </w:rPr>
        <w:t xml:space="preserve">سیف بن عمیره از امام صادق علیه السّلام نقل می‌کند که فرمود: احسان کردن شایسته نیست مگر نزد صاحب شرف و یا صاحب دین.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8" w:name="pg5813_37854"/>
    <w:bookmarkEnd w:id="48"/>
    <w:p>
      <w:pPr>
        <w:pStyle w:val="Heading4"/>
      </w:pPr>
      <w:bookmarkStart w:id="638" w:name="_Toc161"/>
      <w:r>
        <w:t>الإخوان صنفان</w:t>
      </w:r>
      <w:bookmarkEnd w:id="638"/>
    </w:p>
    <w:p>
      <w:pPr>
        <w:pStyle w:val="BookText"/>
      </w:pPr>
      <w:r>
        <w:rPr>
          <w:rFonts w:ascii="Amiri" w:hAnsi="Amiri" w:eastAsia="Amiri" w:cs="Amiri"/>
          <w:lang w:bidi="ar-SA"/>
          <w:color w:val="111111"/>
          <w:sz w:val="28"/>
          <w:szCs w:val="28"/>
          <w:rtl/>
        </w:rPr>
        <w:t xml:space="preserve">«56»- حَدَّثَنَا أَبِی رَضِیَ اللَّهُ عَنْهُ قَالَ حَدَّثَنَا أَحْمَدُ بْنُ إِدْرِیسَ عَنْ مُحَمَّدِ بْنِ أَحْمَدَ عَنْ عَبْدِ اللَّهِ بْنِ أَحْمَدَ الرَّازِیِّ عَنْ بَکْرِ بْنِ صَالِحٍ عَنْ إِسْمَاعِیلَ بْنِ مِهْرَانَ عَنْ مُحَمَّدِ بْنِ حَفْصٍ عَنْ یَعْقُوبَ بْنِ بَشِیرٍ </w:t>
      </w:r>
      <w:r>
        <w:rPr>
          <w:rStyle w:val="FootnoteReference"/>
        </w:rPr>
        <w:footnoteReference w:id="75"/>
      </w:r>
      <w:r>
        <w:rPr>
          <w:rFonts w:ascii="Amiri" w:hAnsi="Amiri" w:eastAsia="Amiri" w:cs="Amiri"/>
          <w:lang w:bidi="ar-SA"/>
          <w:color w:val="111111"/>
          <w:sz w:val="28"/>
          <w:szCs w:val="28"/>
          <w:rtl/>
        </w:rPr>
        <w:t xml:space="preserve">عَنْ جَابِرٍ عَنْ أَبِی جَعْفَرٍ علیه السّلام قَالَ: قَامَ إِلَی أَمِیرِ الْمُؤْمِنِینَ علیه السّلام رَجُلٌ بِالْبَصْرَةِ فَقَالَ یَا أَمِیرَ الْمُؤْمِنِینَ أَخْبِرْنَا عَنِ الْإِخْوَانِ قَالَ الْإِخْوَانُ صِنْفَانِ إِخْوَانُ الثِّقَةِ وَ إِخْوَانُ الْمُکَاشَرَةِ </w:t>
      </w:r>
      <w:r>
        <w:rPr>
          <w:rStyle w:val="FootnoteReference"/>
        </w:rPr>
        <w:footnoteReference w:id="76"/>
      </w:r>
      <w:r>
        <w:rPr>
          <w:rFonts w:ascii="Amiri" w:hAnsi="Amiri" w:eastAsia="Amiri" w:cs="Amiri"/>
          <w:lang w:bidi="ar-SA"/>
          <w:color w:val="111111"/>
          <w:sz w:val="28"/>
          <w:szCs w:val="28"/>
          <w:rtl/>
        </w:rPr>
        <w:t xml:space="preserve">فَأَمَّا إِخْوَانُ الثِّقَةِ فَهُمُ الْکَفُّ وَ الْجَنَاحُ وَ الْأَهْلُ وَ الْمَالُ فَإِذَا کُنْتَ مِنْ أَخِیکَ عَلَی حَدِّ الثِّقَةِ فَابْذُلْ لَهُ مَالَکَ وَ بَدَنَکَ وَ صَافِ مَنْ صَافَاهُ وَ عَادِ مَنْ عَادَاهُ وَ اکْتُمْ سِرَّهُ وَ عَیْبَهُ وَ أَظْهِرْ مِنْهُ الْحُسْنَ وَ اعْلَمْ أَیُّهَا السَّائِلُ أَنَّهُمْ أَقَلُّ مِنَ الْکِبْرِیتِ الْأَحْمَرِ وَ أَمَّا إِخْوَانُ الْمُکَاشَرَةِ فَإِنَّکَ تُصِیبُ مِنْهُمْ لَذَّتَکَ فَلَا تَقْطَعَنَّ ذَلِکَ مِنْهُمْ وَ لَا تَطْلُبَنَّ مَا وَرَاءَ ذَلِکَ مِنْ ضَمِیرِهِمْ وَ ابْذُلْ لَهُمْ مَا بَذَلُوا لَکَ مِنْ طَلَاقَةِ الْوَجْهِ وَ حَلَاوَةِ اللِّسَانِ.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(رفیق و برادر دو قسم است)
</w:t>
      </w:r>
      <w:r>
        <w:rPr>
          <w:rFonts w:ascii="IRNazanin" w:hAnsi="IRNazanin" w:eastAsia="IRNazanin" w:cs="IRNazanin"/>
          <w:lang w:bidi="fa-IR"/>
          <w:color w:val="111111"/>
          <w:sz w:val="28"/>
          <w:szCs w:val="28"/>
          <w:rtl/>
        </w:rPr>
        <w:t xml:space="preserve">امام پنجم علیه السّلام فرمود مردی در بصره حضور امیر المؤمنین علیه السّلام ایستاد عرض کرد: یا امیر المؤمنین خبر ده مرا از برادران، فرمود برادران دو قسم‌اند: برادران صمیمی و برادران ظاهر ساز، برادران صمیمی همانا دست و بال و اهل و مال‌اند چون برادر خود را صمیمی یافتی مال و جانت را از او دریغ مکن با دوستان او دوست باش و با دشمنان او دشمن، سرّ و عیب او را بپوش نیکی او را اظهار کن ولی ای سائل بدان که اینها از کبریت احمر کمیاب‌ترند، برادران ظاهر ساز همان لذت معاشرت را از آنها دریغ مدار و توقع بیش از آن هم از دل آنها نداشته باش و خوشروئی و خوشگوئی که بتو بذل میکنند بآنها بذل کن.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(برادران دو گونه‌اند)
</w:t>
      </w:r>
      <w:r>
        <w:rPr>
          <w:rFonts w:ascii="IRNazanin" w:hAnsi="IRNazanin" w:eastAsia="IRNazanin" w:cs="IRNazanin"/>
          <w:lang w:bidi="fa-IR"/>
          <w:color w:val="111111"/>
          <w:sz w:val="28"/>
          <w:szCs w:val="28"/>
          <w:rtl/>
        </w:rPr>
        <w:t xml:space="preserve">امام محمد باقر علیه السّلام گفته: «مردی در بصره نزد امیر المؤمنین علی علیه السّلام آمد و گفت یا امیر المؤمنین مرا از برادران خبر ده گفت: «برادران دو گونه‌اند، برادران یک دل و برادران ظاهر ساز،برادران یک دل دست و بال و اهل و خواسته‌اند، چون برادر خود را یک دل یافتی خواسته و جانت را از وی دریغ مدار با یارانش یار باش و با دشمنان وی دشمن، راز و خرده وی را بپوشان و نیکی او را آشکار ساز و چنین کسان از کبریت احمر نایاب‌تراند.</w:t>
      </w:r>
      <w:r>
        <w:rPr>
          <w:rFonts w:ascii="IRNazanin" w:hAnsi="IRNazanin" w:eastAsia="IRNazanin" w:cs="IRNazanin"/>
          <w:lang w:bidi="fa-IR"/>
          <w:color w:val="111111"/>
          <w:sz w:val="28"/>
          <w:szCs w:val="28"/>
          <w:rtl/>
        </w:rPr>
        <w:t xml:space="preserve">برادران ظاهر ساز فقط لذت همدمی را از آنان دریغ مدار و بیش از آن نیز از ایشان توقع مدار تو نیز با آنان خوشرویی نشان 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(رفاقت برادرانه بر دو گونه است)
</w:t>
      </w:r>
      <w:r>
        <w:rPr>
          <w:rFonts w:ascii="IRNazanin" w:hAnsi="IRNazanin" w:eastAsia="IRNazanin" w:cs="IRNazanin"/>
          <w:lang w:bidi="fa-IR"/>
          <w:color w:val="111111"/>
          <w:sz w:val="28"/>
          <w:szCs w:val="28"/>
          <w:rtl/>
        </w:rPr>
        <w:t xml:space="preserve">امام باقر علیه السّلام فرمود: مردی در بصره در حضور امیر المؤمنین علیه السّلام بپا خواست و گفت: یا امیر المؤمنین در باره رفیقان برادروار بیانی بفرما، فرمود: برادران دو صنف‌اند یکی برادران مورد اعتماد و دیگر برادران ظاهر ساز اما برادران مورد اعتماد بمنزله دست و بال و خانواده و ثروت تو هستند اگر به برادرت اعتماد داری بنفع او از کمک مالی و بدنی دریغ مدار و با هر کس که با او صفا داشته باشد تو نیز با صفا باش و با هر که دشمنش بدارد دشمن باش، سر و عیبش را پرده پوشی کن و نیکوئیش را ظاهر ساز و دانسته باشد ای سائل که اینان از کبریت احمر نایاب‌ترند و اما برادران ظاهر ساز، از لذت معاشرت با آنان بهره‌مند خواهی شد و حتماً این رشته را از آنان مبر و بیش از این هم از درونشان توقع مدار و بهر مقدار که آنان با تو خوشرو و شیرین زبان باشند تو نیز چنان باش.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(برادران دو گروهند)
</w:t>
      </w:r>
      <w:r>
        <w:rPr>
          <w:rFonts w:ascii="IRNazanin" w:hAnsi="IRNazanin" w:eastAsia="IRNazanin" w:cs="IRNazanin"/>
          <w:lang w:bidi="fa-IR"/>
          <w:color w:val="111111"/>
          <w:sz w:val="28"/>
          <w:szCs w:val="28"/>
          <w:rtl/>
        </w:rPr>
        <w:t xml:space="preserve">جابر از امام صادق علیه السّلام نقل می‌کند که مردی در بصره نزد امیر المؤمنین علیه السّلام به پا خاست و گفت: یا امیر المؤمنین ما را از برادران خبر بده. فرمود: برادران دو قسم هستند: برادران مورد اطمینان و برادران خنده‌رو، اما برادران مورد اطمینان، آنان به منزله دست و بال و خانواده و مال هستند، پس اگر از برادر خود اطمینان داری، مال و جانت را در راه او بذل کن و هر کس با او دوست باشد دوستش بدار و هر کس با او دشمن باشد دشمنش بگیر و سرّ و عیب او را بپوشان و نیکی‌های او را آشکار کن، ولی بدان ای پرسنده، که آنان از گوهر سرخ کمیاب‌ترند. و اما برادران خنده‌رو، پس لذت دوستی با آنها را داشته باش و آن را از آنان قطع مکن و بیش از این از باطن آنان جویا مباش و هر چه آنان با تو خنده‌رویی و شیرین زبانی کنند تو هم با آنان چنین کن.</w:t>
      </w:r>
    </w:p>
    <w:p>
      <w:pPr>
        <w:pStyle w:val="Heading4"/>
      </w:pPr>
      <w:bookmarkStart w:id="639" w:name="_Toc162"/>
      <w:r>
        <w:t>الناس رجلان</w:t>
      </w:r>
      <w:bookmarkEnd w:id="639"/>
    </w:p>
    <w:p>
      <w:pPr>
        <w:pStyle w:val="BookText"/>
      </w:pPr>
      <w:r>
        <w:rPr>
          <w:rFonts w:ascii="Amiri" w:hAnsi="Amiri" w:eastAsia="Amiri" w:cs="Amiri"/>
          <w:lang w:bidi="ar-SA"/>
          <w:color w:val="111111"/>
          <w:sz w:val="28"/>
          <w:szCs w:val="28"/>
          <w:rtl/>
        </w:rPr>
        <w:t xml:space="preserve">«57»- حَدَّثَنَا جَعْفَرُ بْنُ عَلِیٍّ الْکُوفِیُّ رَضِیَ اللَّهُ عَنْهُ قَالَ حَدَّثَنِی أَبِی عَنْ أَبِیهِ الْحَسَنِ بْنِ عَلِیٍّ عَنِ الْعَبَّاسِ بْنِ عَامِرٍ عَنْ صَالِحِ بْنِ سَعِیدٍ السَّکُونِیِّ عَنْ أَبِی حَمْزَةَ الثُّمَالِیِّ عَنْ أَبِی جَعْفَرٍ علیه السّلام قَالَ: النَّاسُ رَجُلَانِ مُؤْمِنٌ وَ جَاهِلٌ فَلَا تُؤْذِ الْمُؤْمِنَ وَ لَا تُجَهِّلِ الْجَاهِلَ فَتَکُونَ مِثْلَهُ.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دو دسته‌اند)
</w:t>
      </w:r>
      <w:r>
        <w:rPr>
          <w:rFonts w:ascii="IRNazanin" w:hAnsi="IRNazanin" w:eastAsia="IRNazanin" w:cs="IRNazanin"/>
          <w:lang w:bidi="fa-IR"/>
          <w:color w:val="111111"/>
          <w:sz w:val="28"/>
          <w:szCs w:val="28"/>
          <w:rtl/>
        </w:rPr>
        <w:t xml:space="preserve">امام پنجم علیه السّلام فرمود مردم دو دسته‌اند مؤمن که داناست و نادان که اخلاق ایمانی ندارد، مؤمن را اذیت مکن و با جاهل جهالت مورز تا مثل او باشی.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دو گروه‌اند)
</w:t>
      </w:r>
      <w:r>
        <w:rPr>
          <w:rFonts w:ascii="IRNazanin" w:hAnsi="IRNazanin" w:eastAsia="IRNazanin" w:cs="IRNazanin"/>
          <w:lang w:bidi="fa-IR"/>
          <w:color w:val="111111"/>
          <w:sz w:val="28"/>
          <w:szCs w:val="28"/>
          <w:rtl/>
        </w:rPr>
        <w:t xml:space="preserve">امام محمد باقر گفته: «مردمان دو گروه‌اند: مؤمن که دانا است و نادان که خوی ایمانی ندارد، مؤمن را گزند مرسان و با نادان مستیز که چون او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بر دو نوع‌اند)
</w:t>
      </w:r>
      <w:r>
        <w:rPr>
          <w:rFonts w:ascii="IRNazanin" w:hAnsi="IRNazanin" w:eastAsia="IRNazanin" w:cs="IRNazanin"/>
          <w:lang w:bidi="fa-IR"/>
          <w:color w:val="111111"/>
          <w:sz w:val="28"/>
          <w:szCs w:val="28"/>
          <w:rtl/>
        </w:rPr>
        <w:t xml:space="preserve">امام باقر علیه السّلام فرمود: مردم بر دو نوعند یکی با ایمان و دیگری نادان پس مؤمن را آزار مرسان و با نادان نادانی مکن که اگر چنین کنی تو نیز مانند او خواهی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دو نوع هستند)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مردم دو نوع هستند: مؤمن و جاهل، پس مؤمن را اذیت مکن و جاهل را در جهالتش همراهی مکن که مانند او خواهی شد.</w:t>
      </w:r>
    </w:p>
    <w:p>
      <w:pPr>
        <w:pStyle w:val="Heading4"/>
      </w:pPr>
      <w:bookmarkStart w:id="640" w:name="_Toc163"/>
      <w:r>
        <w:t>أمیران و لیسا بأمیرین</w:t>
      </w:r>
      <w:bookmarkEnd w:id="640"/>
    </w:p>
    <w:p>
      <w:pPr>
        <w:pStyle w:val="BookText"/>
      </w:pPr>
      <w:r>
        <w:rPr>
          <w:rFonts w:ascii="Amiri" w:hAnsi="Amiri" w:eastAsia="Amiri" w:cs="Amiri"/>
          <w:lang w:bidi="ar-SA"/>
          <w:color w:val="111111"/>
          <w:sz w:val="28"/>
          <w:szCs w:val="28"/>
          <w:rtl/>
        </w:rPr>
        <w:t xml:space="preserve">«58»- حَدَّثَنَا أَبِی رَضِیَ اللَّهُ عَنْهُ قَالَ حَدَّثَنَا مُحَمَّدُ بْنُ یَحْیَی الْعَطَّارُ عَنْ مُحَمَّدِ بْنِ أَحْمَدَ عَنْ أَحْمَدَ بْنِ مُحَمَّدٍ بِإِسْنَادِهِ رَفَعَهُ إِلَی أَبِی عَبْدِ اللَّهِ صلّی الله علیه و آله قَالَ قَالَ رَسُولُ اللَّهِ صلّی الله علیه و آله أَمِیرَانِ وَ لَیْسَا بِأَمِیرَیْنِ لَیْسَ لِمَنْ تَبِعَ جَنَازَةً أَنْ یَرْجِعَ حَتَّی تُدْفَنَ أَوْ یُؤْذَنَ لَهُ وَ رَجُلٌ یَحُجُّ مَعَ امْرَأَةٍ فَلَیْسَ لَهُ أَنْ یَنْفِرَ حَتَّی تَقْضِیَ نُسُکَهَا..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فرمانده که رسما امیر نیستند)
</w:t>
      </w:r>
      <w:r>
        <w:rPr>
          <w:rFonts w:ascii="IRNazanin" w:hAnsi="IRNazanin" w:eastAsia="IRNazanin" w:cs="IRNazanin"/>
          <w:lang w:bidi="fa-IR"/>
          <w:color w:val="111111"/>
          <w:sz w:val="28"/>
          <w:szCs w:val="28"/>
          <w:rtl/>
        </w:rPr>
        <w:t xml:space="preserve">رسول خدا صلّی الله علیه و آله فرمود دو فرمانده‌اند که امیر خوانده نشده‌اند یکی صاحب جنازه، کسی که جنازه‌ای تشییع کرد حق ندارد برگردد تا آن جنازه بخاک سپرده شود یا از طرف صاحب جنازه باو اجازه مراجعت داده شود و دیگری زنی که با مردی بحج رفته مردی که در سفر حج کفیل زنی است حق ندارد کوچ کند تا آن زن حجش را تمام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فرمانده‌اند که در واقع فرمانده نیستند)
</w:t>
      </w:r>
      <w:r>
        <w:rPr>
          <w:rFonts w:ascii="IRNazanin" w:hAnsi="IRNazanin" w:eastAsia="IRNazanin" w:cs="IRNazanin"/>
          <w:lang w:bidi="fa-IR"/>
          <w:color w:val="111111"/>
          <w:sz w:val="28"/>
          <w:szCs w:val="28"/>
          <w:rtl/>
        </w:rPr>
        <w:t xml:space="preserve">پیامبر اکرم صلّی الله علیه و آله گفته: «دو فرمانده‌اند که فرمانده گفته نمی‌شوند، یکم- ولی جنازه، هر گاه کسی جنازه‌یی را تشییع کرد باز مگردد تا آن را در خاک کنند یا از ولی آن دستور بازگشت خواهد. دوم زنی که با مردی به حج گزاردن رفته، مردی که در سفر حج سرپرست زنی ست باید باز مگردد تا آن زن حج خود بگزارد».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امیری که بحقیقت امیر نیستند)
</w:t>
      </w:r>
      <w:r>
        <w:rPr>
          <w:rFonts w:ascii="IRNazanin" w:hAnsi="IRNazanin" w:eastAsia="IRNazanin" w:cs="IRNazanin"/>
          <w:lang w:bidi="fa-IR"/>
          <w:color w:val="111111"/>
          <w:sz w:val="28"/>
          <w:szCs w:val="28"/>
          <w:rtl/>
        </w:rPr>
        <w:t xml:space="preserve">رسول خدا صلّی الله علیه و آله فرمود: دو امیرند که بحقیقت امیر نیستند: آنکه تشییع جنازه میکند حق ندارد از تشییع باز گردد تا جنازه بخاک سپرده شود یا اولیای میت باو اجازه بازگشت بدهند و مردمی که با زن بحج رفته باشد حق ندارد کوچ کند تا اعمال زن تمام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امیرند که در واقع امیر نیستند)
</w:t>
      </w:r>
      <w:r>
        <w:rPr>
          <w:rFonts w:ascii="IRNazanin" w:hAnsi="IRNazanin" w:eastAsia="IRNazanin" w:cs="IRNazanin"/>
          <w:lang w:bidi="fa-IR"/>
          <w:color w:val="111111"/>
          <w:sz w:val="28"/>
          <w:szCs w:val="28"/>
          <w:rtl/>
        </w:rPr>
        <w:t xml:space="preserve">احمد بن محمد با سند خود از امام صادق علیه السّلام نقل می‌کند که پیامبر خدا صلّی الله علیه و آله فرمود: دو امیرند که در واقع امیر (صاحب اختیار) نیستند: کسی که جنازه‌ای را تشییع می‌کند نباید برگردد، تا اینکه جنازه دفن شود و یا به او اجازه داده شود، و کسی که حج انجام می‌دهد، نباید کوچ کند تا وقتی که مناسک را به پایان برساند.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9" w:name="pg5813_37857"/>
    <w:bookmarkEnd w:id="49"/>
    <w:p>
      <w:pPr>
        <w:pStyle w:val="Heading4"/>
      </w:pPr>
      <w:bookmarkStart w:id="641" w:name="_Toc164"/>
      <w:r>
        <w:t>شیئان یفسد الناس بهما صلاتهم</w:t>
      </w:r>
      <w:bookmarkEnd w:id="641"/>
    </w:p>
    <w:p>
      <w:pPr>
        <w:pStyle w:val="BookText"/>
      </w:pPr>
      <w:r>
        <w:rPr>
          <w:rFonts w:ascii="Amiri" w:hAnsi="Amiri" w:eastAsia="Amiri" w:cs="Amiri"/>
          <w:lang w:bidi="ar-SA"/>
          <w:color w:val="111111"/>
          <w:sz w:val="28"/>
          <w:szCs w:val="28"/>
          <w:rtl/>
        </w:rPr>
        <w:t xml:space="preserve">«59»- حَدَّثَنَا أَبِی رَضِیَ اللَّهُ عَنْهُ قَالَ حَدَّثَنَا سَعْدُ بْنُ عَبْدِ اللَّهِ عَنْ أَحْمَدَ بْنِ مُحَمَّدِ بْنِ عِیسَی عَنْ أَحْمَدَ بْنِ مُحَمَّدِ بْنِ أَبِی نَصْرٍ عَنْ ثَعْلَبَةَ بْنِ مَیْمُونٍ عَنْ مَیْسَرَةَ عَنْ أَبِی جَعْفَرٍ علیه السّلام قَالَ: 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چیز است که مردم سنی مذهب نماز خود را با آن فاسد میکنند)
</w:t>
      </w:r>
      <w:r>
        <w:rPr>
          <w:rFonts w:ascii="IRNazanin" w:hAnsi="IRNazanin" w:eastAsia="IRNazanin" w:cs="IRNazanin"/>
          <w:lang w:bidi="fa-IR"/>
          <w:color w:val="111111"/>
          <w:sz w:val="28"/>
          <w:szCs w:val="28"/>
          <w:rtl/>
        </w:rPr>
        <w:t xml:space="preserve">امام پنجم علیه السّلام فرمود دو چیز است که مردم نماز خود را با آن فاسد میکنند: یکی قول کسی که میگوید تبارک اسمک و تعالی جدک، این جمله تعالی جدک که معنی آن این است خدایا بخت تو بلند است جمله‌ایست که طایفه جن از روی جهالت و بی‌معرفتی در باره خدا اطلاق میکردند و خدا در سوره جن این جمله را از آنها حکایت کرده ولی استعمال آن در موضوع ثنای الهی صحیح نیست و در نماز حکم کلام آدمی دارد و موجب بطلان نماز می‌شود و دیگری قول کسی است که در وسط نماز بگوید السلام علینا و علی عباد اللَّه الصالحین زیرا که این صیغه سلام برای خروج از نماز هست و اگر در وسط نماز بطور عمد گفته شود سلام بی‌جا محسوب گردد و موجب بطلان می‌شود و ظاهرا رسم عامه بوده که این سلام را در تشهد وسط نماز ادا میکرده‌اند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چیز است که برخی از مسلمانان نماز خود را بدان تباه می‌سازند)
</w:t>
      </w:r>
      <w:r>
        <w:rPr>
          <w:rFonts w:ascii="IRNazanin" w:hAnsi="IRNazanin" w:eastAsia="IRNazanin" w:cs="IRNazanin"/>
          <w:lang w:bidi="fa-IR"/>
          <w:color w:val="111111"/>
          <w:sz w:val="28"/>
          <w:szCs w:val="28"/>
          <w:rtl/>
        </w:rPr>
        <w:t xml:space="preserve">امام محمد باقر علیه السّلام گفته: «دو چیز است که مسلمانان نماز خود را بدان تباه می‌سازند. یکم- بگفته کسی که می‌گوید: تبارک اسمک و تعالی جدک. این جمله‌ایست که گروهی از پریان از روی نادانی در خدا گفته‌اند، دوم- گفتار کسی که در میان نماز بگوید: السلام علینا و علی عباد اللَّه الصالحین، چون این جمله برای بیرون رفتن از نماز گفته می‌شود نه در وسط آن»</w:t>
      </w:r>
      <w:r>
        <w:rPr>
          <w:rFonts w:ascii="IRNazanin" w:hAnsi="IRNazanin" w:eastAsia="IRNazanin" w:cs="IRNazanin"/>
          <w:lang w:bidi="fa-IR"/>
          <w:color w:val="111111"/>
          <w:sz w:val="28"/>
          <w:szCs w:val="28"/>
          <w:rtl/>
        </w:rPr>
        <w:t xml:space="preserve">جد به معنی بخت در لغت عرب آمده است، شاید بطلان از آن جهت باشد که اطلاق بخت بر خدا روا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با دو چیز نمازشان را باطل میکنند)
</w:t>
      </w:r>
      <w:r>
        <w:rPr>
          <w:rFonts w:ascii="IRNazanin" w:hAnsi="IRNazanin" w:eastAsia="IRNazanin" w:cs="IRNazanin"/>
          <w:lang w:bidi="fa-IR"/>
          <w:color w:val="111111"/>
          <w:sz w:val="28"/>
          <w:szCs w:val="28"/>
          <w:rtl/>
        </w:rPr>
        <w:t xml:space="preserve">امام باقر علیه السّلام فرمود: دو چیز است که مردم با آن دو، نمازشان را باطل میکنند: یکی گفتن (تبارک اسمک و تعالی جدک) است که (تَعالی جَدُّ رَبِّنا) گفتار جاهلانه جن است و خداوند از آنان حکایت کرده است و دیگر گفتن (السلام علینا و علی عباد اللَّه الصالحین) است،</w:t>
      </w:r>
      <w:r>
        <w:rPr>
          <w:rFonts w:ascii="IRNazanin" w:hAnsi="IRNazanin" w:eastAsia="IRNazanin" w:cs="IRNazanin"/>
          <w:lang w:bidi="fa-IR"/>
          <w:color w:val="111111"/>
          <w:sz w:val="28"/>
          <w:szCs w:val="28"/>
          <w:rtl/>
        </w:rPr>
        <w:t xml:space="preserve">شرح: مقصود، سلام گفتن قبل از تمام شدن تشهد است که عامه آن را قبل از تشهد میگویند.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چیز است که مردم نمازشان را با آن تباه می‌کنند)
</w:t>
      </w:r>
      <w:r>
        <w:rPr>
          <w:rFonts w:ascii="IRNazanin" w:hAnsi="IRNazanin" w:eastAsia="IRNazanin" w:cs="IRNazanin"/>
          <w:lang w:bidi="fa-IR"/>
          <w:color w:val="111111"/>
          <w:sz w:val="28"/>
          <w:szCs w:val="28"/>
          <w:rtl/>
        </w:rPr>
        <w:t xml:space="preserve">میسره از امام باقر علیه السّلام نقل می‌کند که فرمود: دو چیز است که مردم نمازشان را با آن تباه می‌کنند: یکی اینکه شخص (خطاب به خدا) بگوید: نام تو مبارک است و بخت تو بلند است، این جمله‌ای است که اجنّه آن را از روی نادانی می‌گفتند و خدا آن را (در قرآن) از زبان آنها نقل کرده است. و دیگری اینکه شخص بگوید: سلام بر ما و بر بندگان صالح خدا (این جمله یعنی السلام علینا و علی عباد اللَّه الصالحین، باعث خارج شدن از نماز می‌شود و گفتن آن در وسط نماز یا در تشهّد به گونه‌ای که برخی از اهل سنّت می‌گویند نماز را باطل می‌کند).</w:t>
      </w:r>
    </w:p>
    <w:p>
      <w:pPr>
        <w:pStyle w:val="Heading4"/>
      </w:pPr>
      <w:bookmarkStart w:id="642" w:name="_Toc165"/>
      <w:r>
        <w:t>ما من خطوة أحب إلی الله عز و جل من خطوتین و ما من جرعة أحب إلی الله من جرعتین و ما من قطرة أحب إلی الله عز و جل من قطرتین</w:t>
      </w:r>
      <w:bookmarkEnd w:id="642"/>
    </w:p>
    <w:p>
      <w:pPr>
        <w:pStyle w:val="BookText"/>
      </w:pPr>
      <w:r>
        <w:rPr>
          <w:rFonts w:ascii="Amiri" w:hAnsi="Amiri" w:eastAsia="Amiri" w:cs="Amiri"/>
          <w:lang w:bidi="ar-SA"/>
          <w:color w:val="111111"/>
          <w:sz w:val="28"/>
          <w:szCs w:val="28"/>
          <w:rtl/>
        </w:rPr>
        <w:t xml:space="preserve">«60»- حَدَّثَنَا أَبِی رَضِیَ اللَّهُ عَنْهُ قَالَ حَدَّثَنَا سَعْدُ بْنُ عَبْدِ اللَّهِ عَنْ أَحْمَدَ بْنِ مُحَمَّدِ بْنِ عِیسَی عَنِ الْحُسَیْنِ بْنِ سَعِیدٍ عَنْ مُحَمَّدِ بْنِ أَبِی عُمَیْرٍ عَنْ مَنْصُورِ بْنِ یُونُسَ عَنْ أَبِی حَمْزَةَ الثُّمَالِیِّ قَالَ سَمِعْتُ عَلِیَّ بْنَ الْحُسَیْنِ زَیْنَ الْعَابِدِینَ علیهما السّلام یَقُولُ مَا مِنْ خُطْوَةٍ أَحَبَّ إِلَی اللَّهِ عَزَّ وَ جَلَّ مِنْ خُطْوَتَیْنِ خُطْوَةٍ یَسُدُّ بِهَا الْمُؤْمِنُ صَفّاً فِی سَبِیلِ اللَّهِ وَ خُطْوَةٍ إِلَی ذِی رَحِمٍ قَاطِعٍ وَ مَا مِنْ جُرْعَةٍ أَحَبَّ إِلَی اللَّهِ عَزَّ وَ جَلَّ مِنْ جُرْعَتَیْنِ جُرْعَةِ غَیْظٍ رَدَّهَا مُؤْمِنٌ بِحِلْمٍ وَ جُرْعَةُ مُصِیبَةٍ رَدَّهَا مُؤْمِنٌ بِصَبْرٍ وَ مَا مِنْ قَطْرَةٍ أَحَبَّ إِلَی اللَّهِ عَزَّ وَ جَلَّ مِنْ قَطْرَتَیْنِ قَطْرَةِ دَمٍ فِی سَبِیلِ اللَّهِ وَ قَطْرَةِ دَمْعَةٍ فِی سَوَادِ اللَّیْلِ لَا یُرِیدُ بِهَا عَبْدٌ إِلَّا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(هیچ قدمی پیش خدا از دو قدم محبوبتر نیست هیچ جرعه‌ای پیش خدا از دو جرعه محبوبتر نیست، هیچ قطره‌ای پیش خدا از دو قطره محبوبتر نیست)
</w:t>
      </w:r>
      <w:r>
        <w:rPr>
          <w:rFonts w:ascii="IRNazanin" w:hAnsi="IRNazanin" w:eastAsia="IRNazanin" w:cs="IRNazanin"/>
          <w:lang w:bidi="fa-IR"/>
          <w:color w:val="111111"/>
          <w:sz w:val="28"/>
          <w:szCs w:val="28"/>
          <w:rtl/>
        </w:rPr>
        <w:t xml:space="preserve">ابی حمزه ثمالی گوید از امام چهارم علیه السّلام شنیدم میفرمود، هیچ قدمی پیش خدای عز و جل محبوبتر از دو قدم نیست قدمی که مؤمن برمیدارد و با آن رخنه صف جهاد را ترمیم میکند و قدمی که طی طریق میکند و میرود بسوی خویشاوندی که قطع رحم کرده تا او را استمالت و محبت نماید، هیچ جرعه‌ای محبوبتر نیست پیش خدا از دو جرعه، جرعه خشمی که مؤمن بحلم خود فرو دهد و جرعه ناگوار مصیبتی که بصبر خود تحمل کند، هیچ قطره‌ای نزد خدا از دو قطره محبوب‌تر نیست، قطره خونی که در راه خدا ریخته شود و قطره اشکی که در دل شب برای خدا جاری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(هیچ گامی نزد خدا از دو گام پسندیده‌تر نیست، و هیچ آشامیدنی نزد خدا از دو آشامیدن نیکوتر نیست، و هیچ قطره‌یی نزد خدا از دو قطره بهتر نباشد)
</w:t>
      </w:r>
      <w:r>
        <w:rPr>
          <w:rFonts w:ascii="IRNazanin" w:hAnsi="IRNazanin" w:eastAsia="IRNazanin" w:cs="IRNazanin"/>
          <w:lang w:bidi="fa-IR"/>
          <w:color w:val="111111"/>
          <w:sz w:val="28"/>
          <w:szCs w:val="28"/>
          <w:rtl/>
        </w:rPr>
        <w:t xml:space="preserve">ابو حمزه ثمالی گفته: «از امام علی بن الحسین علیهما السّلام شنیدم که می‌گفت: هیچ گامی نزد خداوند بزرگ بهتر از دو گام نباشد، گامی که گرونده به خدا بر می‌دارد با آن رخنه رده پیکار را آباد می‌سازد و گامی که به سوی خویشان بر- می‌دارد برای دلجویی، هیچ جرعه‌یی خوب‌تر از آن نزد خدا از آن دو جرعه نخواهد بود، جرعه خشمی که مؤمن به بردباری خویش فرو خورد و جرعه ناگوار گرفتاری که به صبر خود شکیبایی کند، هرگز قطره‌یی پیش خدا از آن دو چکه نیکوتر نباشد، قطره خونی که در راه خدا ریخته گردد و قطره اشکی که در شب تار از بیم خدا روان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(محبوبترین قدم و جرعه و قطره: دو قدم و دو جرعه و دو قطره است)
</w:t>
      </w:r>
      <w:r>
        <w:rPr>
          <w:rFonts w:ascii="IRNazanin" w:hAnsi="IRNazanin" w:eastAsia="IRNazanin" w:cs="IRNazanin"/>
          <w:lang w:bidi="fa-IR"/>
          <w:color w:val="111111"/>
          <w:sz w:val="28"/>
          <w:szCs w:val="28"/>
          <w:rtl/>
        </w:rPr>
        <w:t xml:space="preserve">ابی حمزه ثمالی گوید: شنیدم امام زین العابدین علیه السّلام میفرمود: هیچ قدمی بسوی خداوند از دو قدم محبوبتر نیست قدمی که مؤمن برای صف بستن در جهاد بر میدارد و قدمی که برای آشتی با خویشاوند بر میدارد، و هیچ جرعه‌ای نزد خدا محبوبتر از دو جرعه نیست یکی جرعه خشمی که مؤمن با بردباری فرو میبرد و دیگر شربت مصیبتی که مؤمن با شکیبائی بنوشد و هیچ قطره‌ای نزد خداوند محبوبتر از دو قطره نیست یکی قطره خونی که در راه خدا ریخته شود و دیگر اشکی که در تاریکی شب فقط برای خدا از چشم بنده جاری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(هیچ گامی نزد خدا دوست داشتنی‌تر از دو گام و هیچ جرعه‌ای نزد خدا دوست داشتنی‌تر از دو جرعه و هیچ قطره‌ای نزد خدا دوست داشتنی‌تر از دو قطره نیست)
</w:t>
      </w:r>
      <w:r>
        <w:rPr>
          <w:rFonts w:ascii="IRNazanin" w:hAnsi="IRNazanin" w:eastAsia="IRNazanin" w:cs="IRNazanin"/>
          <w:lang w:bidi="fa-IR"/>
          <w:color w:val="111111"/>
          <w:sz w:val="28"/>
          <w:szCs w:val="28"/>
          <w:rtl/>
        </w:rPr>
        <w:t xml:space="preserve">ابو حمزه ثمالی می‌گوید: از امام سجّاد علیه السّلام شنیدم که فرمود: هیچ گامی نزد خداوند دوست داشتنی‌تر از دو گام نیست: گامی که مؤمن در صف جهاد در راه خدا برمی‌دارد و گامی که به سوی خویشاوندی برداشته شود که قطع رحم کرده است. و هیچ جرعه‌ای نزد خداوند دوست‌داشتنی‌تر از دو جرعه نیست: جرعه خشمی که مؤمن آن را با بردباری برگرداند و جرعه معصیتی که مؤمن آن را با شکیبایی برگرداند.</w:t>
      </w:r>
      <w:r>
        <w:rPr>
          <w:rFonts w:ascii="IRNazanin" w:hAnsi="IRNazanin" w:eastAsia="IRNazanin" w:cs="IRNazanin"/>
          <w:lang w:bidi="fa-IR"/>
          <w:color w:val="111111"/>
          <w:sz w:val="28"/>
          <w:szCs w:val="28"/>
          <w:rtl/>
        </w:rPr>
        <w:t xml:space="preserve">و هیچ قطره‌ای نزد خداوند دوست داشتنی‌تر از دو قطره نیست: قطره خونی که در راه خدا ریخته شود و قطره اشکی که در تاریکی شب ریخته شود و بنده با آن جز خدا را نخواهد.</w:t>
      </w:r>
    </w:p>
    <w:p>
      <w:pPr>
        <w:pStyle w:val="Heading4"/>
      </w:pPr>
      <w:bookmarkStart w:id="643" w:name="_Toc166"/>
      <w:r>
        <w:t>خصلتان ذکرهما إبلیس لنوح علیه السّلام</w:t>
      </w:r>
      <w:bookmarkEnd w:id="643"/>
    </w:p>
    <w:p>
      <w:pPr>
        <w:pStyle w:val="BookText"/>
      </w:pPr>
      <w:r>
        <w:rPr>
          <w:rFonts w:ascii="Amiri" w:hAnsi="Amiri" w:eastAsia="Amiri" w:cs="Amiri"/>
          <w:lang w:bidi="ar-SA"/>
          <w:color w:val="111111"/>
          <w:sz w:val="28"/>
          <w:szCs w:val="28"/>
          <w:rtl/>
        </w:rPr>
        <w:t xml:space="preserve">«61»- حَدَّثَنَا أَبِی رَضِیَ اللَّهُ عَنْهُ قَالَ حَدَّثَنَا سَعْدُ بْنُ عَبْدِ اللَّهِ عَنْ أَحْمَدَ بْنِ مُحَمَّدِ بْنِ عِیسَی عَنِ الْحَسَنِ بْنِ عَلِیٍ </w:t>
      </w:r>
      <w:r>
        <w:rPr>
          <w:rStyle w:val="FootnoteReference"/>
        </w:rPr>
        <w:footnoteReference w:id="78"/>
      </w:r>
      <w:r>
        <w:rPr>
          <w:rFonts w:ascii="Amiri" w:hAnsi="Amiri" w:eastAsia="Amiri" w:cs="Amiri"/>
          <w:lang w:bidi="ar-SA"/>
          <w:color w:val="111111"/>
          <w:sz w:val="28"/>
          <w:szCs w:val="28"/>
          <w:rtl/>
        </w:rPr>
        <w:t xml:space="preserve">عَنْ أَبَانِ بْنِ عُثْمَانَ عَنِ الْعَلَاءِ بْنِ سَیَابَةَ عَنْ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0" w:name="pg5813_37859"/>
    <w:bookmarkEnd w:id="50"/>
    <w:p>
      <w:pPr>
        <w:pStyle w:val="BookText"/>
      </w:pPr>
      <w:r>
        <w:rPr>
          <w:rFonts w:ascii="Amiri" w:hAnsi="Amiri" w:eastAsia="Amiri" w:cs="Amiri"/>
          <w:lang w:bidi="ar-SA"/>
          <w:color w:val="111111"/>
          <w:sz w:val="28"/>
          <w:szCs w:val="28"/>
          <w:rtl/>
        </w:rPr>
        <w:t xml:space="preserve">أَبِی عَبْدِ اللَّهِ صلوات الله علیه قَالَ: لَمَّا هَبَطَ نُوحٌ علیه السّلام مِنَ السَّفِینَةِ أَتَاهُ إِبْلِیسُ فَقَالَ لَهُ مَا فِی الْأَرْضِ رَجُلٌ أَعْظَمُ مِنَّةً عَلَیَّ مِنْکَ دَعَوْتَ اللَّهَ عَلَی هَؤُلَاءِ الْفُسَّاقِ فَأَرَحْتَنِی مِنْهُمْ أَ لَا أُعَلِّمُکَ خَصْلَتَیْنِ إِیَّاکَ وَ الْحَسَدَ فَهُوَ الَّذِی عَمِلَ بِی مَا عَمِلَ وَ إِیَّاکَ وَ الْحِرْصَ فَهُوَ الَّذِی عَمِلَ بِآدَمَ مَا عَمِلَ.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(شیطان دو خصلت را بنوح یادآوری کرد)
</w:t>
      </w:r>
      <w:r>
        <w:rPr>
          <w:rFonts w:ascii="IRNazanin" w:hAnsi="IRNazanin" w:eastAsia="IRNazanin" w:cs="IRNazanin"/>
          <w:lang w:bidi="fa-IR"/>
          <w:color w:val="111111"/>
          <w:sz w:val="28"/>
          <w:szCs w:val="28"/>
          <w:rtl/>
        </w:rPr>
        <w:t xml:space="preserve">امام ششم علیه السّلام فرمود چون کشتی نوح بزمین فرود آمد شیطان خدمت نوح رسید و عرضکرد در روی زمین کسی نیست که بیش از تو مرا ممنون کرده باشد چون که بر هلاک این فاسقان نفرین کردی و مرا از آنها راحت نمودی میخواهی دو خصلت بتو یاد دهم؟ از حسد دوری کن زیرا همان حسد است که مرا باین روز سیاه نشانده از حرص دوری کن که حرص آدم را از بهشت رانده و درمانده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که شیطان برای نوح یاد آور شد)
</w:t>
      </w:r>
      <w:r>
        <w:rPr>
          <w:rFonts w:ascii="IRNazanin" w:hAnsi="IRNazanin" w:eastAsia="IRNazanin" w:cs="IRNazanin"/>
          <w:lang w:bidi="fa-IR"/>
          <w:color w:val="111111"/>
          <w:sz w:val="28"/>
          <w:szCs w:val="28"/>
          <w:rtl/>
        </w:rPr>
        <w:t xml:space="preserve">از امام صادق علیه السّلام روایت شده که گفت: «چون کشتی نوح به زمین نشست، شیطان نزد وی آمد و گفت: ای نوح در زمین مردی بزرگتر از تو بر من از جهت منت نیست، چون خدای را بر این فاسقان خواندی تا زحمت و رنج مرا برای گمراهی ایشان کم کردی، می‌خواهم برای این نیکی تو، ترا دو پند بیاموزم- یکم: آنکه از رشگ و حسد گریزان باش، زیرا همین رشک بری بود که مرا به این روز نشاند- دوم: از آز و حرص دوری که چون این آز آدم را بیچاره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(شیطان دو صفت را بنوح تذکر داد)
</w:t>
      </w:r>
      <w:r>
        <w:rPr>
          <w:rFonts w:ascii="IRNazanin" w:hAnsi="IRNazanin" w:eastAsia="IRNazanin" w:cs="IRNazanin"/>
          <w:lang w:bidi="fa-IR"/>
          <w:color w:val="111111"/>
          <w:sz w:val="28"/>
          <w:szCs w:val="28"/>
          <w:rtl/>
        </w:rPr>
        <w:t xml:space="preserve">امام صادق علیه السّلام فرمود: هنگامی که نوح از کشتی فرود آمد شیطان بنزدش آمده و گفت: در روی زمین بزرگترین منت را تو بر من داری زیرا این بد کرداران را نفرین کردی و مرا از زحمت گمراه ساختنشان راحت کردی میخواهی دو نکته بیاموزمت؟: زنهار از حسد، که آن با من کرد آنچه کرد، و زنهار از حرص، که آن با آدم کرد آنچه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شیطان آنها را به نوح گفت)
</w:t>
      </w:r>
      <w:r>
        <w:rPr>
          <w:rFonts w:ascii="IRNazanin" w:hAnsi="IRNazanin" w:eastAsia="IRNazanin" w:cs="IRNazanin"/>
          <w:lang w:bidi="fa-IR"/>
          <w:color w:val="111111"/>
          <w:sz w:val="28"/>
          <w:szCs w:val="28"/>
          <w:rtl/>
        </w:rPr>
        <w:t xml:space="preserve">علاء بن سیابه از امام صادق علیه السّلام نقل می‌کند که فرمود: چون نوح از کشتی فرود آمد، شیطان نزد او آمد و گفت: در روی زمین کسی که منّت او بر من بیشتر از تو باشد نیست، از خدا خواستی که این فاسقان را هلاک کند و مرا از آنان راحت کردی.آیا دو خصلت را به تو یاد ندهم؟ از حسد کردن بپرهیز که آن همان چیزی است که بر من کرد آنچه را که کرد. و از حرص بپرهیز که آن همان چیزی است که بر آدم کرد آنچه را که کرد.</w:t>
      </w:r>
    </w:p>
    <w:p>
      <w:pPr>
        <w:pStyle w:val="Heading4"/>
      </w:pPr>
      <w:bookmarkStart w:id="644" w:name="_Toc167"/>
      <w:r>
        <w:t>أخوف ما یخاف علی الناس خصلتان</w:t>
      </w:r>
      <w:bookmarkEnd w:id="644"/>
    </w:p>
    <w:p>
      <w:pPr>
        <w:pStyle w:val="BookText"/>
      </w:pPr>
      <w:r>
        <w:rPr>
          <w:rFonts w:ascii="Amiri" w:hAnsi="Amiri" w:eastAsia="Amiri" w:cs="Amiri"/>
          <w:lang w:bidi="ar-SA"/>
          <w:color w:val="111111"/>
          <w:sz w:val="28"/>
          <w:szCs w:val="28"/>
          <w:rtl/>
        </w:rPr>
        <w:t xml:space="preserve">«62»- حَدَّثَنَا مُحَمَّدُ بْنُ أَحْمَدَ الْأَسَدِیُّ قَالَ حَدَّثَنَا مُحَمَّدُ بْنُ أَبِی عِمْرَانَ قَالَ حَدَّثَنَا أَبُو مُصْعَبٍ أَحْمَدُ بْنُ أَبِی بَکْرٍ الزُّهْرِیُّ قَالَ حَدَّثَنَا عَلِیُّ بْنُ أَبِی عَلِیٍّ اللَّهَبِیُّ عَنْ مُحَمَّدِ بْنِ الْمُنْکَدِرِ عَنْ جَابِرِ بْنِ عَبْدِ اللَّهِ قَالَ 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لِکُلِّ وَاحِدَةٍ مِنْهُمَا بَنُونَ فَإِنِ اسْتَطَعْتُمْ أَنْ تَکُونُوا مِنْ أَبْنَاءِ الْآخِرَةِ وَ لَا تَکُونُوا مِنْ أَبْنَاءِ الدُّنْیَا فَافْعَلُوا فَإِنَّکُمْ الْیَوْمَ فِی دَارِ عَمَلٍ وَ لَا حِسَابَ وَ أَنْتُمْ غَداً فِی دَارِ حِسَابٍ وَ لَا عَمَلَ.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است که از همه چیز بیشتر باید از آنها بر مردم ترسید)
</w:t>
      </w:r>
      <w:r>
        <w:rPr>
          <w:rFonts w:ascii="IRNazanin" w:hAnsi="IRNazanin" w:eastAsia="IRNazanin" w:cs="IRNazanin"/>
          <w:lang w:bidi="fa-IR"/>
          <w:color w:val="111111"/>
          <w:sz w:val="28"/>
          <w:szCs w:val="28"/>
          <w:rtl/>
        </w:rPr>
        <w:t xml:space="preserve">رسول خدا صلّی الله علیه و آله فرمود بیشتر چیزی که بر امت خویش از آن هراس دارم خواهش نفس و آرزوی دراز است خواهش نفس از حق جلوگیری میکند و درازی آرزو آخرت را فراموش می‌نماید، این دنیا است که پشت کرده، میرود، آن آخرتست که رو کرده می‌آید، هر کدامشان فرزندان و داوطلبانی دارند، اگر بتوانید از فرزندان آخرت باشید و از فرزندان دنیا نباشید بجا آورید، زیرا شما امروز که زنده‌اید در محیط عمل و کار هستید و حسابی ندارید و فردا که مردید حساب شما کشیده می‌شود و فرصت کار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(ترسناک‌ترین چیزی که از آن بر مردمان ترسیده می‌شود دو منش است)
</w:t>
      </w:r>
      <w:r>
        <w:rPr>
          <w:rFonts w:ascii="IRNazanin" w:hAnsi="IRNazanin" w:eastAsia="IRNazanin" w:cs="IRNazanin"/>
          <w:lang w:bidi="fa-IR"/>
          <w:color w:val="111111"/>
          <w:sz w:val="28"/>
          <w:szCs w:val="28"/>
          <w:rtl/>
        </w:rPr>
        <w:t xml:space="preserve">از پیامبر اکرم صلّی الله علیه و آله روایت شده که گفته: «ترسناک‌ترین چیزی که از آن بر امت خود بیمناک هستم از خواهشهای نفسانی و آرزوهای دراز است، آرزوهای نفسانی از حق پیش‌گیری می‌کند و درازی آن آخرت را به فراموشی می‌سپارد، این همان جهان است پشت کرده به شما می‌رود و آن همان آخرتست که روی کرده به شما می‌آید، هر یک از این دو خواهندگانی دارند، هر گاه بتوانید از فرزندان آخرت باشید، از اولاد جهان مباشید، شما امروزه که زنده‌اید در کارگاه کردار هستید و بر شما حسابی نیست اما فردا که درگذشتید شما به شمار فرا کشیده خواهید شد و دیگر وقت کار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دو چیز باید بیش از هر چیز بر مردم ترسید)
</w:t>
      </w:r>
      <w:r>
        <w:rPr>
          <w:rFonts w:ascii="IRNazanin" w:hAnsi="IRNazanin" w:eastAsia="IRNazanin" w:cs="IRNazanin"/>
          <w:lang w:bidi="fa-IR"/>
          <w:color w:val="111111"/>
          <w:sz w:val="28"/>
          <w:szCs w:val="28"/>
          <w:rtl/>
        </w:rPr>
        <w:t xml:space="preserve">رسول خدا صلّی الله علیه و آله فرمود: بیش از هر چیز بر امتم از هوای نفس و درازی آرزو می‌هراسم اما هوای نفس، از حق جلوگیری میکند و اما در ازای آرزو، آخرت را از یاد میبرد این دنیا است که پشت کرده و میرود و این آخرت است که روی بشما می‌آید و برای هر یک از دنیا و آخرت فرزندانی است اگر میتوانید خود را از فرزندان آخرت قرار دهید و از فرزندان دنیا نباشید همین کار کنید، که امروز در محیط عمل هستید و حسابی در کار نیست و فردا روز حساب است و دیگر عملی از شما ساخته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برای مردم از هر چیزی ترسناک‌تر است)
</w:t>
      </w:r>
      <w:r>
        <w:rPr>
          <w:rFonts w:ascii="IRNazanin" w:hAnsi="IRNazanin" w:eastAsia="IRNazanin" w:cs="IRNazanin"/>
          <w:lang w:bidi="fa-IR"/>
          <w:color w:val="111111"/>
          <w:sz w:val="28"/>
          <w:szCs w:val="28"/>
          <w:rtl/>
        </w:rPr>
        <w:t xml:space="preserve">جابر بن عبد اللَّه از پیامبر خدا صلّی الله علیه و آله نقل می‌کند که فرمود: ترسناک‌ترین چیزی که از آن بر امتم بیمناکم، هوای نفس و آرزوی دراز است، اما هوای نفس، همانا از حق باز می‌دارد و اما آرزوی دراز، پس آخرت را از یاد می‌برد. و اینک دنیا در حال پشت کردن است و آخرت در حال روی آوردن است و هر کدام از آنها فرزندانی دارند، پس اگر توانستید از فرزندان آخرت باشید و از فرزندان دنیا نباشید، پس چنین کنید، چون شما امروز در مرحله عمل هستید و بازخواستی نیست و فردا در مرحله بازخواست خواهید بود و عملی نیست.</w:t>
      </w:r>
    </w:p>
    <w:p>
      <w:pPr>
        <w:pStyle w:val="BookText"/>
      </w:pPr>
      <w:r>
        <w:rPr>
          <w:rFonts w:ascii="Amiri" w:hAnsi="Amiri" w:eastAsia="Amiri" w:cs="Amiri"/>
          <w:lang w:bidi="ar-SA"/>
          <w:color w:val="111111"/>
          <w:sz w:val="28"/>
          <w:szCs w:val="28"/>
          <w:rtl/>
        </w:rPr>
        <w:t xml:space="preserve">«63»- حَدَّثَنَا أَبِی رَضِیَ اللَّهُ عَنْهُ قَالَ حَدَّثَنَا مُحَمَّدُ بْنُ یَحْیَی الْعَطَّارُ عَنْ أَحْمَدَ بْنِ مُحَمَّدِ بْنِ عِیسَی عَنْ أَبِیهِ عَنْ حَمَّادِ بْنِ عِیسَی عَنْ عُمَرَ بْنِ أُذَیْنَةَ عَنْ أَبَانِ بْنِ أَبِی عَیَّاشٍ عَنْ سُلَیْمِ بْنِ قَیْسٍ الْهِلَالِیِّ عَنْ أَمِیرِ الْمُؤْمِنِینَ علیه السّلام عَنِ النَّبِیِّ صلّی الله علیه و آله أَنَّهُ قَالَ فِی کَلَامٍ لَهُ الْعُلَمَاءُ رَجُلَانِ رَجُلٌ عَالِمٌ آخِذٌ بِعِلْمِهِ فَهَذَا نَاجٍ وَ رَجُلٌ عَالِمٌ تَارِکٌ لِعِلْمِهِ فَهَذَا هَالِکٌ وَ إِنَّ أَهْلَ النَّارِ لَیَتَأَذَّوْنَ بِرِیحِ الْعَالِمِ التَّارِکِ لِعِلْمِهِ وَ إِنَّ أَشَدَّ أَهْلِ النَّارِ نَدَامَةً وَ حَسْرَةً رَجُلٌ دَعَا عَبْداً إِلَی اللَّهِ عَزَّ وَ جَلَّ فَاسْتَجَابَ لَهُ وَ قَبِلَ مِنْهُ وَ أَطَاعَ اللَّهَ عَزَّ وَ جَلَّ فَأَدْخَلَهُ اللَّهُ الْجَنَّةَ وَ أَدْخَلَ الدَّاعِیَ النَّارَ بِتَرْکِهِ عِلْمَهُ وَ اتِّبَاعِهِ الْهَوَی ثُمَّ قَالَ أَمِیرُ الْمُؤْمِنِینَ علیه السّلام أَلَا إِنَّ أَخْوَفَ مَا أَخَافُ عَلَیْکُمْ خَصْلَتَیْنِ </w:t>
      </w:r>
      <w:r>
        <w:rPr>
          <w:rStyle w:val="FootnoteReference"/>
        </w:rPr>
        <w:footnoteReference w:id="79"/>
      </w:r>
      <w:r>
        <w:rPr>
          <w:rFonts w:ascii="Amiri" w:hAnsi="Amiri" w:eastAsia="Amiri" w:cs="Amiri"/>
          <w:lang w:bidi="ar-SA"/>
          <w:color w:val="111111"/>
          <w:sz w:val="28"/>
          <w:szCs w:val="28"/>
          <w:rtl/>
        </w:rPr>
        <w:t xml:space="preserve">اتِّبَاعُ الْهَوَی وَ طُولُ الْأَمَلِ أَمَّا اتِّبَاعُ الْهَوَی فَیَصُدُّ عَنِ الْحَقِّ وَ طُولُ الْأَمَلِ یُنْسِی الْآخِرَةَ.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علیه السّلام از قول پیغمبر صلّی الله علیه و آله فرمود علماء دو قسمند مرد عالمی که بعلم خود عمل کند او ناجی است و عالمی که علم خود را ترک کند او در هلاکت است؛ اهل جهنم از بوی گند عالم بی‌عمل در اذیتند پشیمان‌تر و حسرت‌خورترین اهل جهنم شخصی است که بنده‌ای را بخدای عز و جل دعوت کرده و او پذیرفته و خدا را اطاعت کرده و خدا او را وارد بهشت نموده و آن شخص دعوت‌کننده را بواسطه عمل نکردن بعلمش و پیروی از هوای نفسش وارد دوزخ کرده سپس امیر المؤمنین علیه السّلام فرمود هلا از دو خصلت بر شما میترسم یکی پیروی هوای نفس و دیگری درازی آرزو، اما پیروی هوای نفس مانع از حق و درستی است و درازی آرزو آخرت را بدست فراموشی میسپارد.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 علیه السّلام از پیامبر صلّی الله علیه و آله نقل کرده که دانایان دو گروه‌اند: دانایی که به دانش خویش کار بندد او رستگار است و دانایی که دانش خود را به کار نبرد وی نابود گردد، دوزخیان از گند دانای بی‌کردار در گزند باشند، پشیمان‌تر از دوزخیان کسی است که بنده‌یی را به خداوند بزرگ خوانده باشد و او نیز پذیرفته و خدای او را به بهشت در آورد و آن خواننده به خدای را به سبب به کار نبردن دانش خود به دوزخ برد، سپس امیر المؤمنین علیه السّلام گفت: اکنون از دو منش بر شما بیمناک هستم: یکم: پیروی آرزوهای نفسانی و دوم: درازی آنها، چون پیروی از آرزوها انسان را از حق باز دارد و درازی آرزو آخرت را از یاد شما ببرد.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فرمود: رسول خدا صلّی الله علیه و آله ضمن کلامی فرمود: دانشمندان بر دو گروهند:
</w:t>
      </w:r>
      <w:r>
        <w:rPr>
          <w:rFonts w:ascii="IRNazanin" w:hAnsi="IRNazanin" w:eastAsia="IRNazanin" w:cs="IRNazanin"/>
          <w:lang w:bidi="fa-IR"/>
          <w:color w:val="111111"/>
          <w:sz w:val="28"/>
          <w:szCs w:val="28"/>
          <w:rtl/>
        </w:rPr>
        <w:t xml:space="preserve">یکی دانشمندی که بعلم خود رفتار کند، این چنین مرد رستگار است و دیگری دانشمندی که علم خود را ترک گوید و این دانشمند در هلاکت است: همانا اهل جهنم از بوی عالم بی‌عمل در آزارند و همانا پشیمان‌تر و پر حسرت‌ترین اهل جهنم کسی است که بنده‌ای را بسوی خدای عز و جل خوانده و آن بنده دعوت او را اجابت نموده و سخن وی را پذیرفته و اطاعت خدا نموده است و در نتیجه، خداوند، او را به بهشت داخل کرده ولی خود آن دعوت‌کننده را بخاطر عمل نکردن بعلمش و پیروی از هوای نفس‌اش به آتش انداخته است سپس امیر المؤمنین علیه السّلام فرمود: همانا از دو خصلت بیش از همه چیز بر شما هراسانم یکی پیروی از هوای نفس و دیگری درازی آرزو که پیروی هوای نفس از درک حقیقت جلوگیر است و درازی آرزو آخرت را از یاد شخص می‌برد.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سلیم بن قیس از امیر المؤمنین علیه السّلام و او از پیامبر خدا صلّی الله علیه و آله نقل می‌کند که فرمود: عالمان دو دسته‌اند: عالمی که به علمش پایبند است، او نجات پیدا می‌کند و عالمی که علمش را رها می‌سازد، او هلاک می‌گردد. همانا اهل آتش از بوی بد عالمی که علمش را ترک کند اذیت می‌شوند و از اهل آتش کسی که از همه بیشتر پشیمان می‌شود و حسرت می‌خورد، کسی است که بنده‌ای را به سوی خدا بخواند و او اجابت کند و بپذیرد و خدا را اطاعت کند و خدا او را به بهشت وارد کند ولی آن کس را که او را دعوت کرده به سبب ترک علم و پیروی از هوای نفس وارد آتش سازد. سپس امیر المؤمنین علیه السّلام فرمود: آگاه باشید، ترسناک‌ترین چیزی که از آنها بر شما می‌ترسم، دو خصلت است: پیروی هوای نفس و آرزوی دراز، امّا پیروی هوای نفس، از حق باز می‌دارد و امّا آرزوی دراز، آخرت را از یاد می‌برد.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1" w:name="pg5813_37862"/>
    <w:bookmarkEnd w:id="51"/>
    <w:p>
      <w:pPr>
        <w:pStyle w:val="BookText"/>
      </w:pPr>
      <w:r>
        <w:rPr>
          <w:rFonts w:ascii="Amiri" w:hAnsi="Amiri" w:eastAsia="Amiri" w:cs="Amiri"/>
          <w:lang w:bidi="ar-SA"/>
          <w:color w:val="111111"/>
          <w:sz w:val="28"/>
          <w:szCs w:val="28"/>
          <w:rtl/>
        </w:rPr>
        <w:t xml:space="preserve">«64»- حَدَّثَنَا أَبُو أَحْمَدَ مُحَمَّدُ بْنُ جَعْفَرٍ الْبُنْدَارُ الشَّافِعِیُّ الْفَرْغَانِیُّ بِفَرْغَانَةَ قَالَ حَدَّثَنَا أَبُو الْعَبَّاسِ الْحَمَّادِیُّ قَالَ حَدَّثَنَا أَحْمَدُ بْنُ مُحَمَّدٍ الشَّافِعِیُّ قَالَ حَدَّثَنَا عَمِّی إِبْرَاهِیمُ بْنُ مُحَمَّدٍ قَالَ حَدَّثَنَا عَلِیُّ بْنُ أَبِی عَلِیٍّ اللَّهَبِیُّ عَنْ مُحَمَّدِ بْنِ الْمُنْکَدِرِ عَنْ جَابِرِ بْنِ عَبْدِ اللَّهِ قَالَ قَالَ رَسُولُ اللَّهِ صلّی الله علیه و آله إِنَّ أَخْوَفَ مَا أَتَخَوَّفُ عَلَی أُمَّتِیَ الْهَوَی وَ طُولُ الْأَمَلِ أَمَّا الْهَوَی فَیَصُدُّ عَنِ الْحَقِّ وَ أَمَّا طُولُ الْأَمَلِ فَیُنْسِی الْآخِرَةَ وَ هَذِهِ الدُّنْیَا مُرْتَحِلَةٌ ذَاهِبَةٌ وَ هَذِهِ الْآخِرَةُ مُرْتَحِلَةٌ قَادِمَةٌ وَ لِکُلِّ وَاحِدَةٍ مِنْهُمَا بَنُونَ فَإِنِ اسْتَطَعْتُمْ أَنْ تَکُونُوا مِنْ أَبْنَاءِ الْآخِرَةِ وَ لَا تَکُونُوا مِنْ أَبْنَاءِ الدُّنْیَا فَافْعَلُوا فَإِنَّکُمُ الْیَوْمَ فِی دَارِ الْعَمَلِ وَ لَا حِسَابَ وَ أَنْتُمْ غَداً فِی دَارِ الْحِسَابِ وَ لَا عَمَلَ.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ترجمه خبر اخیر گذشت.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این جهان پشت‌کننده است و این آخرت روی آورنده و برای هر یک از این دو فرزندانی‌ست هر گاه بتوانید از فرزندان آخرت گردید و از اولاد جهان مباشید و بجای آورید آنچه از کردار نیک می‌توانید زیرا شما امروز در جهان، کارگاه کردار هستید و بر شما حساب در آن نیست و فردا در حسابگاه هستید و دیگر آنجا جای کردار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روایت 64 ترجمه‌اش در روایت 62 گفته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جابر بن عبد اللَّه از پیامبر خدا صلّی الله علیه و آله نقل می‌کند که فرمود: ترسناک‌ترین چیزی که از آن بر امتم بیمناکم، هوای نفس و آرزوی دراز است، اما هوای نفس، همانا از حق باز می‌دارد و اما آرزوی دراز، پس آخرت را از یاد می‌برد. و اینک دنیا در حال پشت کردن است و آخرت در حال روی آوردن است و هر کدام از آنها فرزندانی دارند، پس اگر توانستید از فرزندان آخرت باشید و از فرزندان دنیا نباشید، پس چنین کنید، چون شما امروز در مرحله عمل هستید و بازخواستی نیست و فردا در مرحله بازخواست خواهید بود و عملی نیست.</w:t>
      </w:r>
    </w:p>
    <w:p>
      <w:pPr>
        <w:pStyle w:val="Heading4"/>
      </w:pPr>
      <w:bookmarkStart w:id="645" w:name="_Toc168"/>
      <w:r>
        <w:t>النهی عن خصلتین</w:t>
      </w:r>
      <w:bookmarkEnd w:id="645"/>
    </w:p>
    <w:p>
      <w:pPr>
        <w:pStyle w:val="BookText"/>
      </w:pPr>
      <w:r>
        <w:rPr>
          <w:rFonts w:ascii="Amiri" w:hAnsi="Amiri" w:eastAsia="Amiri" w:cs="Amiri"/>
          <w:lang w:bidi="ar-SA"/>
          <w:color w:val="111111"/>
          <w:sz w:val="28"/>
          <w:szCs w:val="28"/>
          <w:rtl/>
        </w:rPr>
        <w:t xml:space="preserve">«65»- حَدَّثَنَا أَبِی رَضِیَ اللَّهُ عَنْهُ قَالَ حَدَّثَنَا مُحَمَّدُ بْنُ یَحْیَی الْعَطَّارُ عَنْ أَحْمَدَ وَ عَبْدِ اللَّهِ ابْنَیْ مُحَمَّدِ بْنِ عِیسَی عَنْ عَلِیِّ بْنِ الْحَکَمِ عَنْ سَیْفِ بْنِ عَمِیرَةَ عَنْ مُفَضَّلِ بْنِ مَزْیَدٍ قَالَ قَالَ أَبُو عَبْدِ اللَّهِ علیه السّلام أَنْهَاکَ عَنْ خَصْلَتَیْنِ فِیهِمَا هُلْکُ الرِّجَالِ أَنْ تَدِینَ اللَّهَ بِالْبَاطِلِ وَ تُفْتِیَ النَّاسَ بِمَا لَا تَعْلَمُ.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دو خصلت نهی شده)
</w:t>
      </w:r>
      <w:r>
        <w:rPr>
          <w:rFonts w:ascii="IRNazanin" w:hAnsi="IRNazanin" w:eastAsia="IRNazanin" w:cs="IRNazanin"/>
          <w:lang w:bidi="fa-IR"/>
          <w:color w:val="111111"/>
          <w:sz w:val="28"/>
          <w:szCs w:val="28"/>
          <w:rtl/>
        </w:rPr>
        <w:t xml:space="preserve">مفضل بن یزید گوید: امام ششم علیه السّلام فرمود ترا از دو چیز نهی میکنم که در آن نابودی مردان بزرگ است: نهی میکنم از آنکه عبادت کنی خدا را بدین باطل و بدان چه ندانی فتوی دهی.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دو منش باز داشته شده)
</w:t>
      </w:r>
      <w:r>
        <w:rPr>
          <w:rFonts w:ascii="IRNazanin" w:hAnsi="IRNazanin" w:eastAsia="IRNazanin" w:cs="IRNazanin"/>
          <w:lang w:bidi="fa-IR"/>
          <w:color w:val="111111"/>
          <w:sz w:val="28"/>
          <w:szCs w:val="28"/>
          <w:rtl/>
        </w:rPr>
        <w:t xml:space="preserve">مفضل پور یزید گفته: از امام صادق علیه السّلام شنیدم که گفت: «ترا از دو چیز باز می‌دارم که در آن نابودی مردان بزرگ است: نهی می‌کنم از آنکه بندگی کنی خدای را بدین باطل و بدان چه ندانی فتوی دهی.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دو چیز جلوگیری شده است)
</w:t>
      </w:r>
      <w:r>
        <w:rPr>
          <w:rFonts w:ascii="IRNazanin" w:hAnsi="IRNazanin" w:eastAsia="IRNazanin" w:cs="IRNazanin"/>
          <w:lang w:bidi="fa-IR"/>
          <w:color w:val="111111"/>
          <w:sz w:val="28"/>
          <w:szCs w:val="28"/>
          <w:rtl/>
        </w:rPr>
        <w:t xml:space="preserve">امام صادق علیه السّلام بمفضل بن مزید فرمود: از دو چیزت باز میدارم که نابودی مردان جهان با آن دو انجام گرفته است، یکی اینکه دین باطل گزینی و دیگر آنکه مردم را ندانسته فتوی دهی.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دو خصلت نهی شده است)
</w:t>
      </w:r>
      <w:r>
        <w:rPr>
          <w:rFonts w:ascii="IRNazanin" w:hAnsi="IRNazanin" w:eastAsia="IRNazanin" w:cs="IRNazanin"/>
          <w:lang w:bidi="fa-IR"/>
          <w:color w:val="111111"/>
          <w:sz w:val="28"/>
          <w:szCs w:val="28"/>
          <w:rtl/>
        </w:rPr>
        <w:t xml:space="preserve">مفضّل بن مزید از امام صادق علیه السّلام نقل می‌کند که فرمود: تو را از دو خصلت نهی می‌کنم که در آنها هلاک مردان است: از اینکه با یک کار باطل در برابر خدا اظهار دین کنی و به مردم چیزی را که نمی‌دانی فتوا بدهی.</w:t>
      </w:r>
    </w:p>
    <w:p>
      <w:pPr>
        <w:pStyle w:val="BookText"/>
      </w:pPr>
      <w:r>
        <w:rPr>
          <w:rFonts w:ascii="Amiri" w:hAnsi="Amiri" w:eastAsia="Amiri" w:cs="Amiri"/>
          <w:lang w:bidi="ar-SA"/>
          <w:color w:val="111111"/>
          <w:sz w:val="28"/>
          <w:szCs w:val="28"/>
          <w:rtl/>
        </w:rPr>
        <w:t xml:space="preserve">«66»- حَدَّثَنَا أَبِی رَضِیَ اللَّهُ عَنْهُ قَالَ حَدَّثَنَا عَلِیُّ بْنُ إِبْرَاهِیمَ بْنِ هَاشِمٍ عَنْ مُحَمَّدِ بْنِ عِیسَی بْنِ عُبَیْدٍ عَنْ یُونُسَ بْنِ عَبْدِ الرَّحْمَنِ عَنْ عَبْدِ الرَّحْمَنِ بْنِ الْحَجَّاجِ قَالَ قَالَ لِی أَبُو عَبْدِ اللَّهِ علیه السّلام إِیَّاکَ وَ خَصْلَتَیْنِ فَفِیهِمَا هَلَکَ مَنْ هَلَکَ إِیَّاکَ أَنْ تُفْتِیَ النَّاسَ بِرَأْیِکَ أَوْ تَدِینَ بِمَا لَا تَعْلَمُ.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ابن حجاج گوید امام ششم علیه السّلام فرمود تو را از دو خصلت نهی کنم که مردان جهان از آن بهلاکت رسیده‌اند: بپرهیز از آنکه بدان چه ندانی مردم را فتوی دهی یا بدان چه ندانی خدا را پرستش 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ابن حجاج گفته: از امام صادق علیه السّلام شنیدم که گفت: «ترا از دو منش دور کنم که مردان جهان از آن نابود شده‌اند: یکی آنکه بدان چه نمی‌دانی مردم را فتوی مده، دیگر آنچه نمی‌دانی خدای را بدان پرستش مکن.»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عبد الرحمن بن حجاج گوید: امام صادق علیه السّلام مرا فرمود: زنهار از دو چیز که هر که نابود گشته در آن دو مورد بوده است: زنهار که به رأی خود فتوی دهی یا ندانسته دینی را برگزینی.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الرحمن بن حجاج می‌گوید: امام صادق علیه السّلام به من فرمود: بپرهیز از دو خصلت که هر کس هلاک شد به سبب آنها هلاک شد: بپرهیز از اینکه مردم را با رأی خود فتوا بدهی و یا با چیزی که نمی‌دانی اظهار دین کنی. (منظور این است که چیزی را که از دین نیست وارد دین کند و در دین بدعت بگذارد).</w:t>
      </w:r>
    </w:p>
    <w:p>
      <w:pPr>
        <w:pStyle w:val="Heading4"/>
      </w:pPr>
      <w:bookmarkStart w:id="646" w:name="_Toc169"/>
      <w:r>
        <w:t>ماءان لم یجیبا نوحا لما دعا المیاه</w:t>
      </w:r>
      <w:bookmarkEnd w:id="646"/>
    </w:p>
    <w:p>
      <w:pPr>
        <w:pStyle w:val="BookText"/>
      </w:pPr>
      <w:r>
        <w:rPr>
          <w:rFonts w:ascii="Amiri" w:hAnsi="Amiri" w:eastAsia="Amiri" w:cs="Amiri"/>
          <w:lang w:bidi="ar-SA"/>
          <w:color w:val="111111"/>
          <w:sz w:val="28"/>
          <w:szCs w:val="28"/>
          <w:rtl/>
        </w:rPr>
        <w:t xml:space="preserve">«67»- حَدَّثَنَا مُحَمَّدُ بْنُ عَلِیٍّ مَاجِیلَوَیْهِ رَضِیَ اللَّهُ عَنْهُ عَنْ عَمِّهِ مُحَمَّدِ بْنِ أَبِی الْقَاسِمِ عَنْ أَحْمَدَ بْنِ أَبِی عَبْدِ اللَّهِ عَنْ أَبِیهِ عَنْ مُحَمَّدِ بْنِ أَبِی عُمَیْرٍ عَنْ عَبْدِ اللَّهِ بْنِ سِنَانٍ عَنْ أَبِی عَبْدِ اللَّهِ علیه السّلام قَالَ: إِنَّ نُوحاً لَمَّا کَانَ أَیَّامُ الطُّوفَانِ دَعَا مِیَاهَ الْأَرْضِ فَأَجَابَتْهُ إِلَّا الْمَاءَ الْمُرَّ وَ مَاءَ الْکِبْرِیتِ.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قسم آب نوح پیغمبر را اجابت نکردند)
</w:t>
      </w:r>
      <w:r>
        <w:rPr>
          <w:rFonts w:ascii="IRNazanin" w:hAnsi="IRNazanin" w:eastAsia="IRNazanin" w:cs="IRNazanin"/>
          <w:lang w:bidi="fa-IR"/>
          <w:color w:val="111111"/>
          <w:sz w:val="28"/>
          <w:szCs w:val="28"/>
          <w:rtl/>
        </w:rPr>
        <w:t xml:space="preserve">امام ششم علیه السّلام فرمود حضرت نوح علیه السّلام در ایام طوفان همه آبها را طلب کرد تا در هلاک کفار کمک کنند، همه آبها دعوت او را اجابت کردند جز آب تلخ و آب گوگرد.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گونه آب نوح را فرمان برداری نکردند)
</w:t>
      </w:r>
      <w:r>
        <w:rPr>
          <w:rFonts w:ascii="IRNazanin" w:hAnsi="IRNazanin" w:eastAsia="IRNazanin" w:cs="IRNazanin"/>
          <w:lang w:bidi="fa-IR"/>
          <w:color w:val="111111"/>
          <w:sz w:val="28"/>
          <w:szCs w:val="28"/>
          <w:rtl/>
        </w:rPr>
        <w:t xml:space="preserve">امام صادق علیه السّلام گفته «نوح پیامبر علیه السّلام همه آبها را برای طوفان خواند اجابت کردند مگر آب شور و گوگرد».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قسم آب دعوت نوح را نپذیرفتند)
</w:t>
      </w:r>
      <w:r>
        <w:rPr>
          <w:rFonts w:ascii="IRNazanin" w:hAnsi="IRNazanin" w:eastAsia="IRNazanin" w:cs="IRNazanin"/>
          <w:lang w:bidi="fa-IR"/>
          <w:color w:val="111111"/>
          <w:sz w:val="28"/>
          <w:szCs w:val="28"/>
          <w:rtl/>
        </w:rPr>
        <w:t xml:space="preserve">امام صادق علیه السّلام فرمود: چون روزهای طوفان فرا رسید نوح علیه السّلام آبهای روی زمین را بهمکاری دعوت کرد همه پذیرفتند جز آب تلخ و آب گوگرد.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نوع آب، نوح را به هنگامی که آنها را خواند، اجابت نکردند)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وقتی نوح در ایام طوفان آب‌های زمین را خواند، همه اجابت کردند مگر آب تلخ و آب گوگرد.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2" w:name="pg5813_37865"/>
    <w:bookmarkEnd w:id="52"/>
    <w:p>
      <w:pPr>
        <w:pStyle w:val="Heading4"/>
      </w:pPr>
      <w:bookmarkStart w:id="647" w:name="_Toc170"/>
      <w:r>
        <w:t>الإیمان قول و عمل</w:t>
      </w:r>
      <w:bookmarkEnd w:id="647"/>
    </w:p>
    <w:p>
      <w:pPr>
        <w:pStyle w:val="BookText"/>
      </w:pPr>
      <w:r>
        <w:rPr>
          <w:rFonts w:ascii="Amiri" w:hAnsi="Amiri" w:eastAsia="Amiri" w:cs="Amiri"/>
          <w:lang w:bidi="ar-SA"/>
          <w:color w:val="111111"/>
          <w:sz w:val="28"/>
          <w:szCs w:val="28"/>
          <w:rtl/>
        </w:rPr>
        <w:t xml:space="preserve">«68»- حَدَّثَنَا أَبِی رَضِیَ اللَّهُ عَنْهُ قَالَ حَدَّثَنَا مُحَمَّدُ بْنُ مَعْقِلٍ الْقِرْمِیسِینِیُّ عَنْ مُحَمَّدِ بْنِ عَبْدِ اللَّهِ بْنِ طَاهِرٍ قَالَ: کُنْتُ وَاقِفاً عَلَی أَبِی وَ عِنْدَهُ أَبُو الصَّلْتِ الْهَرَوِیُّ وَ إِسْحَاقُ بْنُ رَاهَوَیْهِ وَ أَحْمَدُ بْنُ مُحَمَّدِ بْنِ حَنْبَلٍ فَقَالَ أَبِی لِیُحَدِّثْنِی کُلُّ رَجُلٍ مِنْکُمْ بِحَدِیثٍ فَقَالَ أَبُو الصَّلْتِ الْهَرَوِیُّ حَدَّثَنِی عَلِیُّ بْنُ مُوسَی الرِّضَا وَ کَانَ وَ اللَّهِ رِضًی کَمَا سُمِّیَ عَنْ أَبِیهِ مُوسَی بْنِ جَعْفَرٍ عَنْ أَبِیهِ جَعْفَرِ بْنِ مُحَمَّدٍ عَنْ أَبِیهِ مُحَمَّدِ بْنِ عَلِیٍّ عَنْ أَبِیهِ عَلِیِّ بْنِ الْحُسَیْنِ عَنْ أَبِیهِ الْحُسَیْنِ بْنِ عَلِیٍّ عَنْ أَبِیهِ عَلِیٍّ علیهم السّلام قَالَ قَالَ رَسُولُ اللَّهِ صلّی الله علیه و آله الْإِیمَانُ قَوْلٌ وَ عَمَلٌ فَلَمَّا خَرَجْنَا قَالَ أَحْمَدُ بْنُ مُحَمَّدِ بْنِ حَنْبَلٍ مَا هَذَا الْإِسْنَادُ فَقَالَ لَهُ أَبِی هَذَا سَعُوطُ الْمَجَانِینِ إِذَا سُعِطَ بِهِ الْمَجْنُونُ أَفَاقَ.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(ایمان گفتار است و کردار)
</w:t>
      </w:r>
      <w:r>
        <w:rPr>
          <w:rFonts w:ascii="IRNazanin" w:hAnsi="IRNazanin" w:eastAsia="IRNazanin" w:cs="IRNazanin"/>
          <w:lang w:bidi="fa-IR"/>
          <w:color w:val="111111"/>
          <w:sz w:val="28"/>
          <w:szCs w:val="28"/>
          <w:rtl/>
        </w:rPr>
        <w:t xml:space="preserve">محمد بن عبد اللَّه بن طاهر گوید حضور پدرم ایستاده بودم ابو صلت هروی. اسحق بن راهویه و احمد بن حنبل هم حضور او بودند، پدرم بآنها گفت هر کدام حدیثی برای من نقل کنید، ابو صلت هروی گفت علی بن موسی الرضا علیه السّلام که چنانچه نام او هست مورد رضایت خدا بود مرا حدیث کرد از پدرش موسی بن جعفر از پدرش جعفر بن محمد از پدرش محمد بن علی از پدرش علی بن الحسین از پدرش حسین بن علی علیهم السّلام گفت رسول خدا صلّی الله علیه و آله فرمود ایمان گفتار است و کردار. و چون بیرون شدیم احمد بن محمد بن حنبل گفت این چه سلسله سندی هست؟ پدرم در جوابش گفت این داروی دیوانه‌ها است وقتی در دماغ دیوانگان داخل کنند بهوش می‌آیند.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(گروش گفتار با کردار است)
</w:t>
      </w:r>
      <w:r>
        <w:rPr>
          <w:rFonts w:ascii="IRNazanin" w:hAnsi="IRNazanin" w:eastAsia="IRNazanin" w:cs="IRNazanin"/>
          <w:lang w:bidi="fa-IR"/>
          <w:color w:val="111111"/>
          <w:sz w:val="28"/>
          <w:szCs w:val="28"/>
          <w:rtl/>
        </w:rPr>
        <w:t xml:space="preserve">محمد پور عبد اللَّه پور طاهر گفته: پیش پدرم بودم در آن مجلس ابو صلت هروی و اسحاق بن راهویه و احمد بن حنبل حاضر بودند، پدرم به ایشان گفت:</w:t>
      </w:r>
      <w:r>
        <w:rPr>
          <w:rFonts w:ascii="IRNazanin" w:hAnsi="IRNazanin" w:eastAsia="IRNazanin" w:cs="IRNazanin"/>
          <w:lang w:bidi="fa-IR"/>
          <w:color w:val="111111"/>
          <w:sz w:val="28"/>
          <w:szCs w:val="28"/>
          <w:rtl/>
        </w:rPr>
        <w:t xml:space="preserve">هر یک از شما برای من حدیثی نقل کنید، ابو صلت هروی گفت: از امام علی بن موسی الرضا علیه السّلام (به خدا سوگند رضا بود چنان که نامش)، مرا روایت کرد از پدرش موسی بن جعفر از پدرش جعفر بن محمد از پدرش محمد بن علی از پدرش علی بن الحسین از پدرش حسین بن علی از پدرش علی علیهم السّلام که گفت: «از رسول اکرم صلّی الله علیه و آله شنیدم که گفت: «ایمان گفتار و کردار است»، چون بیرون رفتیم، احمد بن حنبل پرسید این چه سلسله سندی بود؟ پدرم در پاسخش گفت: «این داروی دیوانگان است، هنگامی که در بینی ایشان ریزند از دیوانگی به هوش آیند».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(ایمان گفتار است با کردار)
</w:t>
      </w:r>
      <w:r>
        <w:rPr>
          <w:rFonts w:ascii="IRNazanin" w:hAnsi="IRNazanin" w:eastAsia="IRNazanin" w:cs="IRNazanin"/>
          <w:lang w:bidi="fa-IR"/>
          <w:color w:val="111111"/>
          <w:sz w:val="28"/>
          <w:szCs w:val="28"/>
          <w:rtl/>
        </w:rPr>
        <w:t xml:space="preserve">محمد بن عبد اللَّه بن طاهر گوید: نزد پدرم ایستاده بودم و ابو الصلت هروی و اسحق بن راهویه و احمد بن محمد بن حنبل نیز حضور داشتند پدرم گفت: هر یک از شما حدیثی برای من نقل کند، ابو الصلت هروی گفت: علی بن موسی الرضا که بخدا قسم رضا و پسندیده بود و درست نامگذاری شده بود حدیث کرد مرا از پدرش موسی بن جعفر علیهما السّلام و او از پدرش جعفر بن محمد و او از پدرش محمد بن علی علیهما السّلام و او از پدرش حسین بن علی علیهما السّلام و او از پدرش علی علیه السّلام که علی گفت: رسول خدا صلّی الله علیه و آله فرمود: ایمان گفتار است با کردار، چون از نزد پدرم بیرون شدیم احمد بن محمد بن حنبل گفت: این سلسله سند چه بود؟ پدرم در جوابش گفت: این سند، داروی دیوانگان است که اگر دیوانه از آن استفاده کند دردش بدرمان خواهد رسید.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(ایمان قول است و عمل)
</w:t>
      </w:r>
      <w:r>
        <w:rPr>
          <w:rFonts w:ascii="IRNazanin" w:hAnsi="IRNazanin" w:eastAsia="IRNazanin" w:cs="IRNazanin"/>
          <w:lang w:bidi="fa-IR"/>
          <w:color w:val="111111"/>
          <w:sz w:val="28"/>
          <w:szCs w:val="28"/>
          <w:rtl/>
        </w:rPr>
        <w:t xml:space="preserve">محمد بن عبد اللَّه بن طاهر می‌گوید: نزد پدرم بودم و ابو صلت هروی و اسحاق بن راهویه و حمد بن محمد بن حنبل پیش او بودند، پدرم گفت: هر یک از شما حدیثی را نقل کند. ابو صلت هروی گفت: علی بن موسی الرضا علیهما السّلام - که به خدا سوگند همان گونه که نامیده شده اهل رضا بود- به من نقل کرد، از پدرش موسی بن جعفر و او از پدرش جعفر بن محمد و او از پدرش محمد بن علی و او از پدرش علی بن الحسین و او از پدرش حسین بن علی و او از پدرش علی علیهم السّلام که گفت:</w:t>
      </w:r>
      <w:r>
        <w:rPr>
          <w:rFonts w:ascii="IRNazanin" w:hAnsi="IRNazanin" w:eastAsia="IRNazanin" w:cs="IRNazanin"/>
          <w:lang w:bidi="fa-IR"/>
          <w:color w:val="111111"/>
          <w:sz w:val="28"/>
          <w:szCs w:val="28"/>
          <w:rtl/>
        </w:rPr>
        <w:t xml:space="preserve">پیامبر خدا صلّی الله علیه و آله فرمود: ایمان قول است و عمل. چون از آنجا بیرون آمدیم، احمد بن حنبل گفت: این چه سلسله سندی است؟ پدرم به او گفت: این داروی دیوانگان است، چون دیوانه با آن درمان شود، خوب می‌شود.</w:t>
      </w:r>
    </w:p>
    <w:p>
      <w:pPr>
        <w:pStyle w:val="Heading4"/>
      </w:pPr>
      <w:bookmarkStart w:id="648" w:name="_Toc171"/>
      <w:r>
        <w:t>منهومان لا یشبعان</w:t>
      </w:r>
      <w:bookmarkEnd w:id="648"/>
    </w:p>
    <w:p>
      <w:pPr>
        <w:pStyle w:val="BookText"/>
      </w:pPr>
      <w:r>
        <w:rPr>
          <w:rFonts w:ascii="Amiri" w:hAnsi="Amiri" w:eastAsia="Amiri" w:cs="Amiri"/>
          <w:lang w:bidi="ar-SA"/>
          <w:color w:val="111111"/>
          <w:sz w:val="28"/>
          <w:szCs w:val="28"/>
          <w:rtl/>
        </w:rPr>
        <w:t xml:space="preserve">«69»- حَدَّثَنَا مُحَمَّدُ بْنُ عَلِیٍّ مَاجِیلَوَیْهِ رَضِیَ اللَّهُ عَنْهُ قَالَ حَدَّثَنِی مُحَمَّدُ بْنُ أَبِی الْقَاسِمِ عَنْ أَحْمَدَ بْنِ أَبِی عَبْدِ اللَّهِ الْبَرْقِیِّ عَنْ أَبِیهِ مُحَمَّدِ بْنِ خَالِدٍ الْبَرْقِیِّ عَنْ عِدَّةٍ مِنْ أَصْحَابِهِ یَرْفَعُونَهُ إِلَی أَبِی عَبْدِ اللَّهِ علیه السّلام أَنَّهُ قَالَ: مَنْهُومَانِ لَا یَشْبَعَانِ مَنْهُومُ عِلْمٍ وَ مَنْهُومُ مَالٍ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النهمة بلوغ الهمة فی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گرسنه هستند که سیر نمیشوند)
</w:t>
      </w:r>
      <w:r>
        <w:rPr>
          <w:rFonts w:ascii="IRNazanin" w:hAnsi="IRNazanin" w:eastAsia="IRNazanin" w:cs="IRNazanin"/>
          <w:lang w:bidi="fa-IR"/>
          <w:color w:val="111111"/>
          <w:sz w:val="28"/>
          <w:szCs w:val="28"/>
          <w:rtl/>
        </w:rPr>
        <w:t xml:space="preserve">امام ششم علیه السّلام فرمود دو گرسنه سیر نمیشوند، گرسنه علم و گرسنه مال.</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گرسنه‌یی که سیر نگردند)
</w:t>
      </w:r>
      <w:r>
        <w:rPr>
          <w:rFonts w:ascii="IRNazanin" w:hAnsi="IRNazanin" w:eastAsia="IRNazanin" w:cs="IRNazanin"/>
          <w:lang w:bidi="fa-IR"/>
          <w:color w:val="111111"/>
          <w:sz w:val="28"/>
          <w:szCs w:val="28"/>
          <w:rtl/>
        </w:rPr>
        <w:t xml:space="preserve">از امام صادق علیه السّلام روایت شده که گفت: «دو گرسنه‌اند که سیر نگردند، گرسنه دانش و گرسنه خواسته».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گرسنه‌ای که سیر نمیشوند)
</w:t>
      </w:r>
      <w:r>
        <w:rPr>
          <w:rFonts w:ascii="IRNazanin" w:hAnsi="IRNazanin" w:eastAsia="IRNazanin" w:cs="IRNazanin"/>
          <w:lang w:bidi="fa-IR"/>
          <w:color w:val="111111"/>
          <w:sz w:val="28"/>
          <w:szCs w:val="28"/>
          <w:rtl/>
        </w:rPr>
        <w:t xml:space="preserve">امام صادق علیه السّلام فرمود: دو گرسنه هرگز سیر نمیشوند: گرسنه دانش و گرسنه ثروت.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گرسنه سیر نمی‌شوند)
</w:t>
      </w:r>
      <w:r>
        <w:rPr>
          <w:rFonts w:ascii="IRNazanin" w:hAnsi="IRNazanin" w:eastAsia="IRNazanin" w:cs="IRNazanin"/>
          <w:lang w:bidi="fa-IR"/>
          <w:color w:val="111111"/>
          <w:sz w:val="28"/>
          <w:szCs w:val="28"/>
          <w:rtl/>
        </w:rPr>
        <w:t xml:space="preserve">محمد بن خالد برقی در یک حدیث مرفوع نقل می‌کند که امام صادق علیه السّلام فرمود: دو گرسنه سیر نمی‌شوند گرسنه علم و گرسنه مال.</w:t>
      </w:r>
    </w:p>
    <w:p>
      <w:pPr>
        <w:pStyle w:val="Heading4"/>
      </w:pPr>
      <w:bookmarkStart w:id="649" w:name="_Toc172"/>
      <w:r>
        <w:t>خصلتان من حقیقة الإیمان</w:t>
      </w:r>
      <w:bookmarkEnd w:id="649"/>
    </w:p>
    <w:p>
      <w:pPr>
        <w:pStyle w:val="BookText"/>
      </w:pPr>
      <w:r>
        <w:rPr>
          <w:rFonts w:ascii="Amiri" w:hAnsi="Amiri" w:eastAsia="Amiri" w:cs="Amiri"/>
          <w:lang w:bidi="ar-SA"/>
          <w:color w:val="111111"/>
          <w:sz w:val="28"/>
          <w:szCs w:val="28"/>
          <w:rtl/>
        </w:rPr>
        <w:t xml:space="preserve">«70»- حَدَّثَنَا مُحَمَّدُ بْنُ مُوسَی بْنِ الْمُتَوَکِّلِ رَضِیَ اللَّهُ عَنْهُ قَالَ حَدَّثَنَا مُحَمَّدُ بْنُ یَحْیَی الْعَطَّارُ عَنْ مُحَمَّدِ بْنِ أَحْمَدَ عَنْ عَلِیِّ بْنِ حَسَّانَ الْوَاسِطِیِّ یَرْفَعُهُ إِلَی زُرَارَةَ عَنْ أَبِی عَبْدِ اللَّهِ علیه السّلام قَالَ: إِنَّ مِنْ حَقِیقَةِ الْإِیمَانِ أَنْ تُؤْثِرَ الْحَقَّ وَ إِنْ ضَرَّکَ عَلَی الْبَاطِلِ وَ إِنْ نَفَعَکَ وَ أَنْ لَا یَجُوزَ مَنْطِقُکَ عِلْمَکَ.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از حقیقت ایمانند)
</w:t>
      </w:r>
      <w:r>
        <w:rPr>
          <w:rFonts w:ascii="IRNazanin" w:hAnsi="IRNazanin" w:eastAsia="IRNazanin" w:cs="IRNazanin"/>
          <w:lang w:bidi="fa-IR"/>
          <w:color w:val="111111"/>
          <w:sz w:val="28"/>
          <w:szCs w:val="28"/>
          <w:rtl/>
        </w:rPr>
        <w:t xml:space="preserve">امام ششم علیه السّلام فرمود از حقیقت ایمان این است که حق را اگر چه زیانت کند بر باطل مقدم داری اگر چه سودت دهد، دیگر اینکه گفتارت از علمت بیش نباشد.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از درستی ایمان است)
</w:t>
      </w:r>
      <w:r>
        <w:rPr>
          <w:rFonts w:ascii="IRNazanin" w:hAnsi="IRNazanin" w:eastAsia="IRNazanin" w:cs="IRNazanin"/>
          <w:lang w:bidi="fa-IR"/>
          <w:color w:val="111111"/>
          <w:sz w:val="28"/>
          <w:szCs w:val="28"/>
          <w:rtl/>
        </w:rPr>
        <w:t xml:space="preserve">امام صادق علیه السّلام گفته: «از خاصیت ایمان آن است که حق را مقدم گردانی اگر چه ترا زیان کند و باطل را دور افکنی اگر چه ترا سود دهد، و دیگر آنکه گفتار تو از دانش تو بیشتر نباشد»، شاید عبارت چنین باشد: «أن تؤثر الحق و إن ضرک و تدع الباطل و إن نفعک»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از آثار ایمان واقعی است)
</w:t>
      </w:r>
      <w:r>
        <w:rPr>
          <w:rFonts w:ascii="IRNazanin" w:hAnsi="IRNazanin" w:eastAsia="IRNazanin" w:cs="IRNazanin"/>
          <w:lang w:bidi="fa-IR"/>
          <w:color w:val="111111"/>
          <w:sz w:val="28"/>
          <w:szCs w:val="28"/>
          <w:rtl/>
        </w:rPr>
        <w:t xml:space="preserve">امام صادق علیه السّلام فرمود: از آثار ایمان واقعی این است که حق را بر باطل مقدم بداری هر چند باطل بسودت باشد و گفتارت بیش از دانشت نباشد.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از حقیقت ایمان است)
</w:t>
      </w:r>
      <w:r>
        <w:rPr>
          <w:rFonts w:ascii="IRNazanin" w:hAnsi="IRNazanin" w:eastAsia="IRNazanin" w:cs="IRNazanin"/>
          <w:lang w:bidi="fa-IR"/>
          <w:color w:val="111111"/>
          <w:sz w:val="28"/>
          <w:szCs w:val="28"/>
          <w:rtl/>
        </w:rPr>
        <w:t xml:space="preserve">زراره از امام صادق علیه السّلام نقل می‌کند که فرمود: همانا از حقیقت ایمان این است که حق را اگر چه به ضرر تو باشد بر باطل اگر چه به سود تو باشد مقدم بداری و گفتارت از علمت پیشی نگیرد.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3" w:name="pg5813_37867"/>
    <w:bookmarkEnd w:id="53"/>
    <w:p>
      <w:pPr>
        <w:pStyle w:val="Heading4"/>
      </w:pPr>
      <w:bookmarkStart w:id="650" w:name="_Toc173"/>
      <w:r>
        <w:t>المروءة مروءتان</w:t>
      </w:r>
      <w:bookmarkEnd w:id="650"/>
    </w:p>
    <w:p>
      <w:pPr>
        <w:pStyle w:val="BookText"/>
      </w:pPr>
      <w:r>
        <w:rPr>
          <w:rFonts w:ascii="Amiri" w:hAnsi="Amiri" w:eastAsia="Amiri" w:cs="Amiri"/>
          <w:lang w:bidi="ar-SA"/>
          <w:color w:val="111111"/>
          <w:sz w:val="28"/>
          <w:szCs w:val="28"/>
          <w:rtl/>
        </w:rPr>
        <w:t xml:space="preserve">«71»- حَدَّثَنَا أَبِی رَضِیَ اللَّهُ عَنْهُ قَالَ حَدَّثَنَا عَلِیُّ بْنُ إِبْرَاهِیمَ بْنِ هَاشِمٍ عَنْ أَبِیهِ عَنْ حَمَّادِ بْنِ عِیسَی عَمَّنْ ذَکَرَهُ عَنْ أَبِی عَبْدِ اللَّهِ علیه السّلام قَالَ قَالَ أَمِیرُ الْمُؤْمِنِینَ علیه السّلام فِی وَصِیَّتِهِ لِابْنِهِ مُحَمَّدِ بْنِ الْحَنَفِیَّةِ وَ اعْلَمْ أَنَّ مُرُوءَةَ الْمَرْءِ الْمُسْلِمِ مُرُوءَتَانِ مُرُوءَةٌ فِی حَضَرٍ وَ مُرُوءَةٌ فِی سَفَرٍ فَأَمَّا مُرُوءَةُ الْحَضَرِ فَقِرَاءَةُ الْقُرْآنِ وَ مُجَالَسَةُ الْعُلَمَاءِ وَ النَّظَرُ فِی الْفِقْهِ وَ الْمُحَافَظَةُ عَلَی الصَّلَاةِ فِی الْجَمَاعَاتِ وَ أَمَّا مُرُوءَةُ السَّفَرِ فَبَذْلُ الزَّادِ وَ قِلَّةُ الْخِلَافِ عَلَی مَنْ صَحِبَکَ وَ کَثْرَةُ ذِکْرِ اللَّهِ عَزَّ وَ جَلَّ فِی کُلِّ مَصْعَدٍ وَ مَهْبَطٍ وَ نُزُولٍ وَ قِیَامٍ وَ قُعُودٍ.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(مروت جوانمردی دو نحو است)
</w:t>
      </w:r>
      <w:r>
        <w:rPr>
          <w:rFonts w:ascii="IRNazanin" w:hAnsi="IRNazanin" w:eastAsia="IRNazanin" w:cs="IRNazanin"/>
          <w:lang w:bidi="fa-IR"/>
          <w:color w:val="111111"/>
          <w:sz w:val="28"/>
          <w:szCs w:val="28"/>
          <w:rtl/>
        </w:rPr>
        <w:t xml:space="preserve">امیر المؤمنین علیه السّلام در ضمن سفارشات خود بفرزندش محمد بن حنیفه فرمود بدان که مروت مرد مسلمان دو مروت است، مروتیست در حضر و مروتیست در سفر اما مروت در حضر قرائت قرآن و همنشینی با علماء و تأمل در مسائل فقه و محافظت بر نماز جماعت است و اما مروت در سفر بذل توشه برفیقان و ترک مخالفت همسفران و یاد خداوند عز و جلست در هر مکان از بالا رفتن و سرازیر رفتن و فرود آمدن و نشستن.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(جوانمردی دو گونه است)
</w:t>
      </w:r>
      <w:r>
        <w:rPr>
          <w:rFonts w:ascii="IRNazanin" w:hAnsi="IRNazanin" w:eastAsia="IRNazanin" w:cs="IRNazanin"/>
          <w:lang w:bidi="fa-IR"/>
          <w:color w:val="111111"/>
          <w:sz w:val="28"/>
          <w:szCs w:val="28"/>
          <w:rtl/>
        </w:rPr>
        <w:t xml:space="preserve">امیر المؤمنین علی علیه السّلام در اندرزهای خود به فرزندش محمد بن علی مشهور به محمد حنفیه چنین گفته: «جوانمردی مسلمان دو گونه است، جوانمردیی که در حضر دارد و جوانمردیی که در سفر، جوانمردی در حضر خواندن قرآن است و همنشینی با دانایان و اندیشه در مسائل فقه و پاس داری بر نماز جماعت است و اما جوانمردیی که در سفر است، توشه دادن به یاران و رها دادن سرپیچی با همسفران است و یاد کردن خدای بزرگ است در هر جای از بالا راندن و سرازیر شدن و فرود آمدن و باز نشستن».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(جوانمردی بر دو گونه است)
</w:t>
      </w:r>
      <w:r>
        <w:rPr>
          <w:rFonts w:ascii="IRNazanin" w:hAnsi="IRNazanin" w:eastAsia="IRNazanin" w:cs="IRNazanin"/>
          <w:lang w:bidi="fa-IR"/>
          <w:color w:val="111111"/>
          <w:sz w:val="28"/>
          <w:szCs w:val="28"/>
          <w:rtl/>
        </w:rPr>
        <w:t xml:space="preserve">امام صادق علیه السّلام فرمود: امیر المؤمنین علیه السّلام در وصیتی که بفرزندش محمد حنفیة کرد فرمود: دانسته باش که جوانمردی مرد مسلمان بر دو گونه است یکی جوانمردی در شهر و دیار خود و دیگر، جوانمردی در سفر، اما مردانگی در دیار خود، قرآن خواندن و با دانشمندان نشستن و احکام دینی را فرا گرفتن و از نماز و اجتماعات مسلمین نگهداری نمودن است و اما مردانگی در سفر، توشه خود را در اختیار رفیقان گذاردن و با همراهان مخالفت نکردن و بیشتر بیاد خدا بودن است در فراز و نشیب و فرود آمدن و برخاستن و نشستن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(مروّت دو نوع است)
</w:t>
      </w:r>
      <w:r>
        <w:rPr>
          <w:rFonts w:ascii="IRNazanin" w:hAnsi="IRNazanin" w:eastAsia="IRNazanin" w:cs="IRNazanin"/>
          <w:lang w:bidi="fa-IR"/>
          <w:color w:val="111111"/>
          <w:sz w:val="28"/>
          <w:szCs w:val="28"/>
          <w:rtl/>
        </w:rPr>
        <w:t xml:space="preserve">حماد بن عیسی از امام صادق علیه السّلام نقل می‌کند که فرمود: امیر المؤمنین علیه السّلام در وصیتی به پسرش محمد بن حنفیه فرمود: بدان که مروّت و جوانمردی شخص مسلمان دو گونه است: مروّت در وطن و مروّت در سفر. اما مروّت در وطن خواندن قرآن و همنشینی با علما و اندیشیدن در فقه و محافظت بر نماز جماعت است و اما مروّت در سفر بذل توشه راه و کمتر اختلاف کردن با رفیقت و بسیار یاد خدا کردن در هر بلندی و پستی و فرود و برخاستن و نشستن.</w:t>
      </w:r>
    </w:p>
    <w:p>
      <w:pPr>
        <w:pStyle w:val="Heading4"/>
      </w:pPr>
      <w:bookmarkStart w:id="651" w:name="_Toc174"/>
      <w:r>
        <w:t>خصلتان من الجفاء</w:t>
      </w:r>
      <w:bookmarkEnd w:id="651"/>
    </w:p>
    <w:p>
      <w:pPr>
        <w:pStyle w:val="BookText"/>
      </w:pPr>
      <w:r>
        <w:rPr>
          <w:rFonts w:ascii="Amiri" w:hAnsi="Amiri" w:eastAsia="Amiri" w:cs="Amiri"/>
          <w:lang w:bidi="ar-SA"/>
          <w:color w:val="111111"/>
          <w:sz w:val="28"/>
          <w:szCs w:val="28"/>
          <w:rtl/>
        </w:rPr>
        <w:t xml:space="preserve">«72»- 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الْبَوْلُ قَائِماً مِنْ غَیْرِ عِلَّةٍ مِنَ الْجَفَاءِ وَ الِاسْتِنْجَاءُ بِالْیَمِینِ مِنَ الْجَفَاءِ.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از جفاکاریست)
</w:t>
      </w:r>
      <w:r>
        <w:rPr>
          <w:rFonts w:ascii="IRNazanin" w:hAnsi="IRNazanin" w:eastAsia="IRNazanin" w:cs="IRNazanin"/>
          <w:lang w:bidi="fa-IR"/>
          <w:color w:val="111111"/>
          <w:sz w:val="28"/>
          <w:szCs w:val="28"/>
          <w:rtl/>
        </w:rPr>
        <w:t xml:space="preserve">رسول خدا صلّی الله علیه و آله فرمود ایستاده شاشیدن بدون عذر و علت جفاکاریست و شستن خود با دست راست از جفا کاری است.</w:t>
      </w:r>
      <w:r>
        <w:rPr>
          <w:rFonts w:ascii="IRNazanin" w:hAnsi="IRNazanin" w:eastAsia="IRNazanin" w:cs="IRNazanin"/>
          <w:lang w:bidi="fa-IR"/>
          <w:color w:val="111111"/>
          <w:sz w:val="28"/>
          <w:szCs w:val="28"/>
          <w:rtl/>
        </w:rPr>
        <w:t xml:space="preserve">شرح: جفا خلاف اخلاق انسانیت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نشانه درشتی‌ست)
</w:t>
      </w:r>
      <w:r>
        <w:rPr>
          <w:rFonts w:ascii="IRNazanin" w:hAnsi="IRNazanin" w:eastAsia="IRNazanin" w:cs="IRNazanin"/>
          <w:lang w:bidi="fa-IR"/>
          <w:color w:val="111111"/>
          <w:sz w:val="28"/>
          <w:szCs w:val="28"/>
          <w:rtl/>
        </w:rPr>
        <w:t xml:space="preserve">رسول خدای صلّی الله علیه و آله گفته: «ایستاده بول کردن بی‌جهتی از درشتی‌ست و استنجاء با راست از درشتی‌ست».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خصلت از اقسام ستم است)
</w:t>
      </w:r>
      <w:r>
        <w:rPr>
          <w:rFonts w:ascii="IRNazanin" w:hAnsi="IRNazanin" w:eastAsia="IRNazanin" w:cs="IRNazanin"/>
          <w:lang w:bidi="fa-IR"/>
          <w:color w:val="111111"/>
          <w:sz w:val="28"/>
          <w:szCs w:val="28"/>
          <w:rtl/>
        </w:rPr>
        <w:t xml:space="preserve">رسول خدا صلّی الله علیه و آله فرمود: بدون جهت ایستاده ادرار کردن از اقسام ستم است و با دست راست محل مدفوع را شستن جفا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از جفاست)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بدون علّت ایستاده بول کردن از جفاست و استنجا به دست راست از جفاست.</w:t>
      </w:r>
    </w:p>
    <w:p>
      <w:pPr>
        <w:pStyle w:val="Heading4"/>
      </w:pPr>
      <w:bookmarkStart w:id="652" w:name="_Toc175"/>
      <w:r>
        <w:t>خصلتان مجلبتان للرزق</w:t>
      </w:r>
      <w:bookmarkEnd w:id="652"/>
    </w:p>
    <w:p>
      <w:pPr>
        <w:pStyle w:val="BookText"/>
      </w:pPr>
      <w:r>
        <w:rPr>
          <w:rFonts w:ascii="Amiri" w:hAnsi="Amiri" w:eastAsia="Amiri" w:cs="Amiri"/>
          <w:lang w:bidi="ar-SA"/>
          <w:color w:val="111111"/>
          <w:sz w:val="28"/>
          <w:szCs w:val="28"/>
          <w:rtl/>
        </w:rPr>
        <w:t xml:space="preserve">«73»- حَدَّثَنَا أَحْمَدُ بْنُ مُحَمَّدِ بْنِ یَحْیَی الْعَطَّارُ رَضِیَ اللَّهُ عَنْهُ قَالَ حَدَّثَنَا أَبِی عَنْ مُحَمَّدِ بْنِ أَحْمَدَ عَنْ مُحَمَّدِ بْنِ عِیسَی بْنِ عُبَیْدٍ عَنْ مُحَمَّدِ بْنِ إِسْحَاقَ عَنْ مُحَمَّدِ بْنِ مَرْوَانَ عَنْ أَبِی عَبْدِ اللَّهِ علیه السّلام قَالَ: غَسْلُ الْإِنَاءِ وَ کَسْحُ الْفِنَاءِ مَجْلَبَةٌ لِلرِّزْقِ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الساحة أمام البیت. و المجلبة- بفتح المیم و اللام-: ما یجلب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جلب روزی میکنند)
</w:t>
      </w:r>
      <w:r>
        <w:rPr>
          <w:rFonts w:ascii="IRNazanin" w:hAnsi="IRNazanin" w:eastAsia="IRNazanin" w:cs="IRNazanin"/>
          <w:lang w:bidi="fa-IR"/>
          <w:color w:val="111111"/>
          <w:sz w:val="28"/>
          <w:szCs w:val="28"/>
          <w:rtl/>
        </w:rPr>
        <w:t xml:space="preserve">امام ششم علیه السّلام فرمود شستن ظرفها و جاروب کردن پیشگاه خانه جلب روزی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فزاینده روزیست)
</w:t>
      </w:r>
      <w:r>
        <w:rPr>
          <w:rFonts w:ascii="IRNazanin" w:hAnsi="IRNazanin" w:eastAsia="IRNazanin" w:cs="IRNazanin"/>
          <w:lang w:bidi="fa-IR"/>
          <w:color w:val="111111"/>
          <w:sz w:val="28"/>
          <w:szCs w:val="28"/>
          <w:rtl/>
        </w:rPr>
        <w:t xml:space="preserve">از امام صادق علیه السّلام روایت شده که گفته: «شستن ظروف و رفتن آستانه سرای فزاینده روزیست».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جلب روزی میکند)
</w:t>
      </w:r>
      <w:r>
        <w:rPr>
          <w:rFonts w:ascii="IRNazanin" w:hAnsi="IRNazanin" w:eastAsia="IRNazanin" w:cs="IRNazanin"/>
          <w:lang w:bidi="fa-IR"/>
          <w:color w:val="111111"/>
          <w:sz w:val="28"/>
          <w:szCs w:val="28"/>
          <w:rtl/>
        </w:rPr>
        <w:t xml:space="preserve">امام صادق علیه السّلام فرمود: ظرف غذا را شستن و آستانه را جاروب کردن جلب روزی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روزی جلب می‌کند)
</w:t>
      </w:r>
      <w:r>
        <w:rPr>
          <w:rFonts w:ascii="IRNazanin" w:hAnsi="IRNazanin" w:eastAsia="IRNazanin" w:cs="IRNazanin"/>
          <w:lang w:bidi="fa-IR"/>
          <w:color w:val="111111"/>
          <w:sz w:val="28"/>
          <w:szCs w:val="28"/>
          <w:rtl/>
        </w:rPr>
        <w:t xml:space="preserve">محمد بن مروان از امام صادق علیه السّلام نقل می‌کند که فرمود: شستن ظرف‌ها و جاروب کردن جلوی خانه، روزی را جلب می‌کند.</w:t>
      </w:r>
    </w:p>
    <w:p>
      <w:pPr>
        <w:pStyle w:val="Heading4"/>
      </w:pPr>
      <w:bookmarkStart w:id="653" w:name="_Toc176"/>
      <w:r>
        <w:t>تجب النفقة علی العیال بین المکروهین</w:t>
      </w:r>
      <w:bookmarkEnd w:id="653"/>
    </w:p>
    <w:p>
      <w:pPr>
        <w:pStyle w:val="BookText"/>
      </w:pPr>
      <w:r>
        <w:rPr>
          <w:rFonts w:ascii="Amiri" w:hAnsi="Amiri" w:eastAsia="Amiri" w:cs="Amiri"/>
          <w:lang w:bidi="ar-SA"/>
          <w:color w:val="111111"/>
          <w:sz w:val="28"/>
          <w:szCs w:val="28"/>
          <w:rtl/>
        </w:rPr>
        <w:t xml:space="preserve">«74»- حَدَّثَنَا أَبِی رَضِیَ اللَّهُ عَنْهُ قَالَ حَدَّثَنَا أَحْمَدُ بْنُ إِدْرِیسَ عَنْ مُحَمَّدِ بْنِ أَحْمَدَ عَنْ عَلِیِّ بْنِ إِسْمَاعِیلَ عَنْ مُحَمَّدِ بْنِ عَمْرِو بْنِ سَعِیدٍ عَنْ بَعْضِ أَصْحَابِهِ قَالَ سَمِعْتُ الْعَیَّاشِیَّ وَ هُوَ یَقُولُ اسْتَأْذَنْتُ الرِّضَا علیه السّلام فِی النَّفَقَةِ عَلَی الْعِیَالِ فَقَالَ بَیْنَ الْمَکْرُوهَیْنِ.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4" w:name="pg5813_37870"/>
    <w:bookmarkEnd w:id="54"/>
    <w:p>
      <w:pPr>
        <w:pStyle w:val="BookText"/>
      </w:pPr>
      <w:r>
        <w:rPr>
          <w:rFonts w:ascii="Amiri" w:hAnsi="Amiri" w:eastAsia="Amiri" w:cs="Amiri"/>
          <w:lang w:bidi="ar-SA"/>
          <w:color w:val="111111"/>
          <w:sz w:val="28"/>
          <w:szCs w:val="28"/>
          <w:rtl/>
        </w:rPr>
        <w:t xml:space="preserve">قَالَ فَقُلْتُ جُعِلْتُ فِدَاکَ لَا وَ اللَّهِ مَا أَعْرِفُ الْمَکْرُوهَیْنِ قَالَ فَقَالَ بَلَی یَرْحَمُکَ اللَّهُ أَ مَا تَعْرِفُ أَنَّ اللَّهَ عَزَّ وَ جَلَّ کَرِهَ الْإِسْرَافَ وَ کَرِهَ الْإِقْتَارَ فَقَالَ وَ الَّذِینَ إِذا أَنْفَقُوا لَمْ یُسْرِفُوا وَ لَمْ یَقْتُرُوا وَ کانَ بَیْنَ ذلِکَ قَواماً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 واجب خرج عیال میان دو حد مکروهست)
</w:t>
      </w:r>
      <w:r>
        <w:rPr>
          <w:rFonts w:ascii="IRNazanin" w:hAnsi="IRNazanin" w:eastAsia="IRNazanin" w:cs="IRNazanin"/>
          <w:lang w:bidi="fa-IR"/>
          <w:color w:val="111111"/>
          <w:sz w:val="28"/>
          <w:szCs w:val="28"/>
          <w:rtl/>
        </w:rPr>
        <w:t xml:space="preserve">عیاشی میگوید: از حضرت رضا علیه السّلام رخصت خواستم راجع باندازه نفقه بر عیال فرمود بین دو مکروه، عرضکردم قربانت بخدا دو مکروه را نمیدانم فرمود بلی خدا بتو رحمت کند آیا نمیدانی که خدای عز و جل بد دارد اسراف و امساک را فرمود آنچنان کسانی که چون انفاق کنند اسراف نورزند و امساک نکنند و میان این دو در حد اعتدال می‌باشند.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(هزینه واجب بر عیال میان دو مکروه است)
</w:t>
      </w:r>
      <w:r>
        <w:rPr>
          <w:rFonts w:ascii="IRNazanin" w:hAnsi="IRNazanin" w:eastAsia="IRNazanin" w:cs="IRNazanin"/>
          <w:lang w:bidi="fa-IR"/>
          <w:color w:val="111111"/>
          <w:sz w:val="28"/>
          <w:szCs w:val="28"/>
          <w:rtl/>
        </w:rPr>
        <w:t xml:space="preserve">عیاشی گفته: از امام علی بن موسی الرضا علیهما السّلام دستوری خواستم برای هزینه کردن بر عیال، گفت: میان دو مکروه، گفتم: برخی تو شوم به خدا ندانم که دو مکروه کدام است؟. گفت: آمرزش خدا بر تو باد، آیا ندانی که خدای بزرگ اسراف و امساک را ناخوش دارد، چنان که در قرآن گفته: «آنان که در هزینه زندگی اسراف نورزند و امساک روا ندارند و میان این دو به میان روی پای بندند».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 متوسط دو مکروه میزان نفقه واجب است)
</w:t>
      </w:r>
      <w:r>
        <w:rPr>
          <w:rFonts w:ascii="IRNazanin" w:hAnsi="IRNazanin" w:eastAsia="IRNazanin" w:cs="IRNazanin"/>
          <w:lang w:bidi="fa-IR"/>
          <w:color w:val="111111"/>
          <w:sz w:val="28"/>
          <w:szCs w:val="28"/>
          <w:rtl/>
        </w:rPr>
        <w:t xml:space="preserve">راوی گوید: شنیدم عیاشی میگفت: از امام رضا علیه السّلام اجازه خواستم و در باره خرج زن و بچه سؤال کردم فرمود: حد متوسط دو مکروه، گفتم قربانت گردم نه بخدا نمیدانم دو مکروه چیست؟</w:t>
      </w:r>
      <w:r>
        <w:rPr>
          <w:rFonts w:ascii="IRNazanin" w:hAnsi="IRNazanin" w:eastAsia="IRNazanin" w:cs="IRNazanin"/>
          <w:lang w:bidi="fa-IR"/>
          <w:color w:val="111111"/>
          <w:sz w:val="28"/>
          <w:szCs w:val="28"/>
          <w:rtl/>
        </w:rPr>
        <w:t xml:space="preserve">فرمود: آری خدایت رحمت کند مگر نمیدانی خدای عز و جل اسراف و سختگیری را ناخوش دارد و فرموده است: «کسانی که چون انفاق کنند نه اسراف ورزند و نه سختگیری کنند و میان این دو بحد اعتدال باشند» (فرقان: 67.).</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(میان دو شیوه ناپسند، دادن خرج خانواده واجب است)
</w:t>
      </w:r>
      <w:r>
        <w:rPr>
          <w:rFonts w:ascii="IRNazanin" w:hAnsi="IRNazanin" w:eastAsia="IRNazanin" w:cs="IRNazanin"/>
          <w:lang w:bidi="fa-IR"/>
          <w:color w:val="111111"/>
          <w:sz w:val="28"/>
          <w:szCs w:val="28"/>
          <w:rtl/>
        </w:rPr>
        <w:t xml:space="preserve">عیاشی می‌گوید: از امام رضا علیه السّلام راجع به دادن خرج خانواده اجازه خواستم، فرمود: میان دو شیوه ناپسند. گفتم: فدایت شوم به خدا سوگند این دو شیوه ناپسند را نفهمیدم. فرمود: آری. خدا ببخشایدت، آیا نمی‌دانی که خداوند اسراف و امساک را ناپسند می‌دارد و می‌فرماید: «و کسانی که وقتی انفاق می‌کنند اسراف نمی‌ورزند و امساک هم نمی‌کنند و میان این دو استوارند» (سوره فرقان، آیه 67.)</w:t>
      </w:r>
    </w:p>
    <w:p>
      <w:pPr>
        <w:pStyle w:val="Heading4"/>
      </w:pPr>
      <w:bookmarkStart w:id="654" w:name="_Toc177"/>
      <w:r>
        <w:t>خصلتان بخصلتین</w:t>
      </w:r>
      <w:bookmarkEnd w:id="654"/>
    </w:p>
    <w:p>
      <w:pPr>
        <w:pStyle w:val="BookText"/>
      </w:pPr>
      <w:r>
        <w:rPr>
          <w:rFonts w:ascii="Amiri" w:hAnsi="Amiri" w:eastAsia="Amiri" w:cs="Amiri"/>
          <w:lang w:bidi="ar-SA"/>
          <w:color w:val="111111"/>
          <w:sz w:val="28"/>
          <w:szCs w:val="28"/>
          <w:rtl/>
        </w:rPr>
        <w:t xml:space="preserve">«75»- حَدَّثَنَا مُحَمَّدُ بْنُ الْحَسَنِ بْنِ أَحْمَدَ بْنِ الْوَلِیدِ رَضِیَ اللَّهُ عَنْهُ قَالَ حَدَّثَنَا مُحَمَّدُ بْنُ الْحَسَنِ الصَّفَّارُ عَنْ مُحَمَّدِ بْنِ عَبْدِ الْجَبَّارِ عَنْ عَبْدِ الرَّحْمَنِ بْنِ أَبِی نَجْرَانَ عَنِ الْحَسَنِ بْنِ عَلِیِّ بْنِ رِبَاطٍ عَنْ أَبِی بَکْرٍ الْحَضْرَمِیِّ عَنْ بَعْضِ أَصْحَابِهِ عَنْ أَبِی عَبْدِ اللَّهِ علیه السّلام قَالَ: بَرُّوا آبَاءَکُمْ یَبَرَّکُمْ أَبْنَاؤُکُمْ وَ عِفُّوا عَنْ نِسَاءِ النَّاسِ تَعِفَّ نِسَاؤُکُمْ.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در عوض دو خصلت است)
</w:t>
      </w:r>
      <w:r>
        <w:rPr>
          <w:rFonts w:ascii="IRNazanin" w:hAnsi="IRNazanin" w:eastAsia="IRNazanin" w:cs="IRNazanin"/>
          <w:lang w:bidi="fa-IR"/>
          <w:color w:val="111111"/>
          <w:sz w:val="28"/>
          <w:szCs w:val="28"/>
          <w:rtl/>
        </w:rPr>
        <w:t xml:space="preserve">امام ششم فرمود نیکی کنید در حق پدرانتان تا در عوض فرزندان شما بشما نیکوئی کنند و از زنان مردم پارسا باشید تا از زنان شما پارسا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به جای دو منشی‌ست)
</w:t>
      </w:r>
      <w:r>
        <w:rPr>
          <w:rFonts w:ascii="IRNazanin" w:hAnsi="IRNazanin" w:eastAsia="IRNazanin" w:cs="IRNazanin"/>
          <w:lang w:bidi="fa-IR"/>
          <w:color w:val="111111"/>
          <w:sz w:val="28"/>
          <w:szCs w:val="28"/>
          <w:rtl/>
        </w:rPr>
        <w:t xml:space="preserve">امام صادق گفته: «در حق پدران خود نیکی کنید تا فرزندان شما به شما نیکی کنند. با زنان مردمان پارسا باشید تا با زنان شما پارسا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رفتار بعوض دو رفتار)
</w:t>
      </w:r>
      <w:r>
        <w:rPr>
          <w:rFonts w:ascii="IRNazanin" w:hAnsi="IRNazanin" w:eastAsia="IRNazanin" w:cs="IRNazanin"/>
          <w:lang w:bidi="fa-IR"/>
          <w:color w:val="111111"/>
          <w:sz w:val="28"/>
          <w:szCs w:val="28"/>
          <w:rtl/>
        </w:rPr>
        <w:t xml:space="preserve">امام صادق علیه السّلام فرمود: با پدران خود نیکی کنید تا بعوض، فرزندان شما با شما نیکی کنند و نسبت بزنان مردم پاکدامن باشید تا زنان خودتان پاکدامن بمانند.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در برابر دو خصلت)
</w:t>
      </w:r>
      <w:r>
        <w:rPr>
          <w:rFonts w:ascii="IRNazanin" w:hAnsi="IRNazanin" w:eastAsia="IRNazanin" w:cs="IRNazanin"/>
          <w:lang w:bidi="fa-IR"/>
          <w:color w:val="111111"/>
          <w:sz w:val="28"/>
          <w:szCs w:val="28"/>
          <w:rtl/>
        </w:rPr>
        <w:t xml:space="preserve">ابو بکر حضرمی از بعضی از اصحابش نقل می‌کند که امام صادق علیه السّلام فرمود: به پدرانتان نیکی کنید تا فرزندانتان شما را نیکی کنند و در باره زنان مردم عفت نشان دهید، تا مردم در باره زنان شما عفت را رعایت کنند.</w:t>
      </w:r>
    </w:p>
    <w:p>
      <w:pPr>
        <w:pStyle w:val="Heading4"/>
      </w:pPr>
      <w:bookmarkStart w:id="655" w:name="_Toc178"/>
      <w:r>
        <w:t>الحیاء علی وجهین</w:t>
      </w:r>
      <w:bookmarkEnd w:id="655"/>
    </w:p>
    <w:p>
      <w:pPr>
        <w:pStyle w:val="BookText"/>
      </w:pPr>
      <w:r>
        <w:rPr>
          <w:rFonts w:ascii="Amiri" w:hAnsi="Amiri" w:eastAsia="Amiri" w:cs="Amiri"/>
          <w:lang w:bidi="ar-SA"/>
          <w:color w:val="111111"/>
          <w:sz w:val="28"/>
          <w:szCs w:val="28"/>
          <w:rtl/>
        </w:rPr>
        <w:t xml:space="preserve">«76»- حَدَّثَنَا مُحَمَّدُ بْنُ عَلِیٍّ مَاجِیلَوَیْهِ رَضِیَ اللَّهُ عَنْهُ عَنْ عَمِّهِ مُحَمَّدِ بْنِ أَبِی الْقَاسِمِ عَنْ هَارُونَ بْنِ مُسْلِمٍ عَنْ مَسْعَدَةَ بْنِ زِیَادٍ عَنْ جَعْفَرِ بْنِ مُحَمَّدٍ عَنْ أَبِیهِ عَنْ آبَائِهِ عَنْ عَلِیٍّ علیه السّلام قَالَ قَالَ رَسُولُ اللَّهِ صلّی الله علیه و آله الْحَیَاءُ عَلَی وَجْهَیْنِ فَمِنْهُ ضَعْفٌ وَ مِنْهُ قُوَّةٌ وَ إِسْلَامٌ وَ إِیمَانٌ.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(حیا بر دو وجه است)
</w:t>
      </w:r>
      <w:r>
        <w:rPr>
          <w:rFonts w:ascii="IRNazanin" w:hAnsi="IRNazanin" w:eastAsia="IRNazanin" w:cs="IRNazanin"/>
          <w:lang w:bidi="fa-IR"/>
          <w:color w:val="111111"/>
          <w:sz w:val="28"/>
          <w:szCs w:val="28"/>
          <w:rtl/>
        </w:rPr>
        <w:t xml:space="preserve">رسول خدا فرمود حیا بر دو وجه است یک قسم آن سستی و ضعف نفس است و یک قسم آن قوت و اسلام و ایمان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(شرم بر دو گونه است)
</w:t>
      </w:r>
      <w:r>
        <w:rPr>
          <w:rFonts w:ascii="IRNazanin" w:hAnsi="IRNazanin" w:eastAsia="IRNazanin" w:cs="IRNazanin"/>
          <w:lang w:bidi="fa-IR"/>
          <w:color w:val="111111"/>
          <w:sz w:val="28"/>
          <w:szCs w:val="28"/>
          <w:rtl/>
        </w:rPr>
        <w:t xml:space="preserve">پیامبر اکرم گفته: «شرم بر دو گونه است، گونه‌یی از آن سستی نفس است و گونه‌یی از نیرو و ایمان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(حیاء بر دو قسم است)
</w:t>
      </w:r>
      <w:r>
        <w:rPr>
          <w:rFonts w:ascii="IRNazanin" w:hAnsi="IRNazanin" w:eastAsia="IRNazanin" w:cs="IRNazanin"/>
          <w:lang w:bidi="fa-IR"/>
          <w:color w:val="111111"/>
          <w:sz w:val="28"/>
          <w:szCs w:val="28"/>
          <w:rtl/>
        </w:rPr>
        <w:t xml:space="preserve">رسول خدا صلّی الله علیه و آله فرمود: حیاء بر دو قسم است یک قسم از حیاء ناشی از ناتوانی و زبونی است و یک قسم ناشی از توانائی و مسلمانی و با ایمانی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(حیا بر دو قسم است)
</w:t>
      </w:r>
      <w:r>
        <w:rPr>
          <w:rFonts w:ascii="IRNazanin" w:hAnsi="IRNazanin" w:eastAsia="IRNazanin" w:cs="IRNazanin"/>
          <w:lang w:bidi="fa-IR"/>
          <w:color w:val="111111"/>
          <w:sz w:val="28"/>
          <w:szCs w:val="28"/>
          <w:rtl/>
        </w:rPr>
        <w:t xml:space="preserve">مسعدة بن زیاد از امام صادق علیه السّلام و او از پدرانش نقل می‌کند که پیامبر خدا صلّی الله علیه و آله فرمود: حیا بر دو قسم است: برخی از آن از ضعف، و برخی دیگر از قوّت و اسلام و ایمان است.</w:t>
      </w:r>
    </w:p>
    <w:p>
      <w:pPr>
        <w:pStyle w:val="Heading4"/>
      </w:pPr>
      <w:bookmarkStart w:id="656" w:name="_Toc179"/>
      <w:r>
        <w:t>ما یلزم الوالدین من عقوق الولد</w:t>
      </w:r>
      <w:bookmarkEnd w:id="656"/>
    </w:p>
    <w:p>
      <w:pPr>
        <w:pStyle w:val="BookText"/>
      </w:pPr>
      <w:r>
        <w:rPr>
          <w:rFonts w:ascii="Amiri" w:hAnsi="Amiri" w:eastAsia="Amiri" w:cs="Amiri"/>
          <w:lang w:bidi="ar-SA"/>
          <w:color w:val="111111"/>
          <w:sz w:val="28"/>
          <w:szCs w:val="28"/>
          <w:rtl/>
        </w:rPr>
        <w:t xml:space="preserve">«77»- 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یَلْزَمُ الْوَالِدَیْنِ مِنَ الْعُقُوقِ لِوَلَدِهِمَا إِذَا کَانَ الْوَلَدُ صَالِحاً مَا یَلْزَمُ الْوَلَدَ لَهُمَا.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(پدری که عاق فرزند می‌شود)
</w:t>
      </w:r>
      <w:r>
        <w:rPr>
          <w:rFonts w:ascii="IRNazanin" w:hAnsi="IRNazanin" w:eastAsia="IRNazanin" w:cs="IRNazanin"/>
          <w:lang w:bidi="fa-IR"/>
          <w:color w:val="111111"/>
          <w:sz w:val="28"/>
          <w:szCs w:val="28"/>
          <w:rtl/>
        </w:rPr>
        <w:t xml:space="preserve">رسول خدا فرمود چنانچه فرزند عاق پدر و مادر می‌شود در صورتی که حقوق آنها را ادا نکند پدر و مادر هم عاق فرزند میشوند در صورتی که فرزند صالح باشد و حقش را ادا نکنند.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(پدر و مادر نیز عاق فرزند می‌شوند)
</w:t>
      </w:r>
      <w:r>
        <w:rPr>
          <w:rFonts w:ascii="IRNazanin" w:hAnsi="IRNazanin" w:eastAsia="IRNazanin" w:cs="IRNazanin"/>
          <w:lang w:bidi="fa-IR"/>
          <w:color w:val="111111"/>
          <w:sz w:val="28"/>
          <w:szCs w:val="28"/>
          <w:rtl/>
        </w:rPr>
        <w:t xml:space="preserve">پیامبر اکرم گفته: «چنانچه فرزند عاق پدر و مادر می‌شود هر گاه حقوق ایشان را به جای نیاورد، پدر و مادر نیز عاق فرزند می‌شوند هر گاه نیکوکار باشد و حقوق فرزند را رعایت نکنند»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پدر را عاق فرزند میکند)
</w:t>
      </w:r>
      <w:r>
        <w:rPr>
          <w:rFonts w:ascii="IRNazanin" w:hAnsi="IRNazanin" w:eastAsia="IRNazanin" w:cs="IRNazanin"/>
          <w:lang w:bidi="fa-IR"/>
          <w:color w:val="111111"/>
          <w:sz w:val="28"/>
          <w:szCs w:val="28"/>
          <w:rtl/>
        </w:rPr>
        <w:t xml:space="preserve">رسول خدا صلّی الله علیه و آله فرمود: همان طور که فرزند عاق پدر و مادر می‌شود پدر و مادر نیز عاق فرزند شایسته میشوند.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بر پدر و مادر رعایت حق فرزند لازم است)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بر پدر و مادر در صورتی که فرزندشان صالح باشد رعایت همان چیزی لازم است که رعایت آن بر فرزند لازم است.</w:t>
      </w:r>
    </w:p>
    <w:p>
      <w:pPr>
        <w:pStyle w:val="Heading4"/>
      </w:pPr>
      <w:bookmarkStart w:id="657" w:name="_Toc180"/>
      <w:r>
        <w:t>قول النبی صلّی الله علیه و آله أنا ابن الذبیحین</w:t>
      </w:r>
      <w:bookmarkEnd w:id="657"/>
    </w:p>
    <w:p>
      <w:pPr>
        <w:pStyle w:val="BookText"/>
      </w:pPr>
      <w:r>
        <w:rPr>
          <w:rFonts w:ascii="Amiri" w:hAnsi="Amiri" w:eastAsia="Amiri" w:cs="Amiri"/>
          <w:lang w:bidi="ar-SA"/>
          <w:color w:val="111111"/>
          <w:sz w:val="28"/>
          <w:szCs w:val="28"/>
          <w:rtl/>
        </w:rPr>
        <w:t xml:space="preserve">«78»- حَدَّثَنَا أَحْمَدُ بْنُ الْحَسَنِ الْقَطَّانُ قَالَ أَخْبَرَنَا أَحْمَدُ بْنُ مُحَمَّدِ بْنِ سَعِیدٍ الْکُوفِیُّ قَالَ حَدَّثَنَا عَلِیُّ بْنُ الْحَسَنِ بْنِ عَلِیِّ بْنِ فَضَّالٍ عَنْ أَبِیهِ قَالَ: سَأَلْتُ أَبَا الْحَسَنِ عَلِیَ.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مُوسَی الرِّضَا علیهما السّلام عَنْ مَعْنَی قَوْلِ النَّبِیِّ صلّی الله علیه و آله أَنَا ابْنُ الذَّبِیحَیْنِ قَالَ یَعْنِی إِسْمَاعِیلَ بْنَ إِبْرَاهِیمَ الْخَلِیلِ علیه السّلام وَ عَبْدَ اللَّهِ بْنَ عَبْدِ الْمُطَّلِبِ أَمَّا إِسْمَاعِیلُ فَهُوَ الْغُلَامُ الْحَلِیمُ الَّذِی بَشَّرَ اللَّهُ بِهِ إِبْرَاهِیمَ فَلَمَّا بَلَغَ مَعَهُ السَّعْیَ قالَ یا بُنَیَّ إِنِّی أَری فِی الْمَنامِ أَنِّی أَذْبَحُکَ فَانْظُرْ ما ذا تَری قالَ یا أَبَتِ افْعَلْ ما تُؤْمَرُ وَ لَمْ یَقُلْ لَهُ یَا أَبَتِ افْعَلْ مَا رَأَیْتَ سَتَجِدُنِی إِنْ شاءَ اللَّهُ مِنَ الصَّابِرِینَ فَلَمَّا عَزَمَ عَلَی ذَبْحِهِ فَدَاهُ اللَّهُ بِذِبْحٍ عَظِیمٍ بِکَبْشٍ أَمْلَحَ </w:t>
      </w:r>
      <w:r>
        <w:rPr>
          <w:rStyle w:val="FootnoteReference"/>
        </w:rPr>
        <w:footnoteReference w:id="83"/>
      </w:r>
      <w:r>
        <w:rPr>
          <w:rFonts w:ascii="Amiri" w:hAnsi="Amiri" w:eastAsia="Amiri" w:cs="Amiri"/>
          <w:lang w:bidi="ar-SA"/>
          <w:color w:val="111111"/>
          <w:sz w:val="28"/>
          <w:szCs w:val="28"/>
          <w:rtl/>
        </w:rPr>
        <w:t xml:space="preserve">یَأْکُلُ فِی سَوَادٍ وَ یَشْرَبُ فِی سَوَادٍ وَ یَنْظُرُ فِی سَوَادٍ وَ یَمْشِی فِی سَوَادٍ وَ یَبُولُ وَ یَبْعَرُ فِی سَوَادٍ وَ کَانَ یَرْتَعُ قَبْلَ ذَلِکَ فِی رِیَاضِ الْجَنَّةِ أَرْبَعِینَ عَاماً وَ مَا خَرَجَ مِنْ رَحِمِ أُنْثَی وَ إِنَّمَا قَالَ اللَّهُ جَلَّ وَ عَزَّ لَهُ کُنْ فَکَانَ لِیَفْدِیَ بِهِ إِسْمَاعِیلَ فَکُلُّ مَا یُذْبَحُ بِمِنًی فَهُوَ فِدْیَةٌ لِإِسْمَاعِیلَ إِلَی یَوْمِ الْقِیَامَةِ فَهَذَا أَحَدُ الذَّبِیحَیْنِ وَ أَمَّا الْآخَرُ فَإِنَّ عَبْدَ الْمُطَّلِبِ کَانَ تَعَلَّقَ بِحَلْقَةِ بَابِ الْکَعْبَةِ وَ دَعَا اللَّهَ عَزَّ وَ جَلَّ أَنْ یَرْزُقَهُ عَشَرَةَ بَنِینَ وَ نَذَرَ لِلَّهِ عَزَّ وَ جَلَّ أَنْ یَذْبَحَ وَاحِداً مِنْهُمْ مَتَی أَجَابَ اللَّهُ دَعْوَتَهُ فَلَمَّا بَلَغُوا عَشْرَةَ أَوْلَادٍ قَالَ قَدْ وَفَی اللَّهُ لِی فَلَأَفِیَنَ </w:t>
      </w:r>
      <w:r>
        <w:rPr>
          <w:rStyle w:val="FootnoteReference"/>
        </w:rPr>
        <w:footnoteReference w:id="84"/>
      </w:r>
      <w:r>
        <w:rPr>
          <w:rFonts w:ascii="Amiri" w:hAnsi="Amiri" w:eastAsia="Amiri" w:cs="Amiri"/>
          <w:lang w:bidi="ar-SA"/>
          <w:color w:val="111111"/>
          <w:sz w:val="28"/>
          <w:szCs w:val="28"/>
          <w:rtl/>
        </w:rPr>
        <w:t xml:space="preserve">لِلَّهِ عَزَّ وَ جَلَّ فَأَدْخَلَ وُلْدَهُ الْکَعْبَةَ وَ أَسْهَمَ بَیْنَهُمْ فَخَرَجَ سَهْمُ عَبْدِ اللَّهِ أَبِی رَسُولِ اللَّهِ صلّی الله علیه و آله وَ کَانَ أَحَبَّ وُلْدِهِ إِلَیْهِ ثُمَّ أَجَالَهَا ثَانِیَةً فَخَرَجَ سَهْمُ عَبْدِ اللَّهِ ثُمَّ أَجَالَهَا ثَالِثَةً فَخَرَجَ سَهْمُ عَبْدِ اللَّهِ فَأَخَذَهُ وَ حَبَسَهُ وَ عَزَمَ عَلَی ذَبْحِهِ فَاجْتَمَعَتْ قُرَیْشٌ وَ مَنَعَتْهُ مِنْ ذَلِکَ وَ اجْتَمَعَ نِسَاءُ عَبْدِ الْمُطَّلِبِ یَبْکِینَ وَ یَصِحْنَ فَقَالَتْ لَهُ ابْنَتُهُ عَاتِکَةُ یَا أَبَتَاهْ أَعْذِرْ فِیمَا بَیْنَکَ وَ بَیْنَ اللَّهِ عَزَّ وَ جَلَّ فِی قَتْلِ ابْنِکَ </w:t>
      </w:r>
      <w:r>
        <w:rPr>
          <w:rStyle w:val="FootnoteReference"/>
        </w:rPr>
        <w:footnoteReference w:id="85"/>
      </w:r>
      <w:r>
        <w:rPr>
          <w:rFonts w:ascii="Amiri" w:hAnsi="Amiri" w:eastAsia="Amiri" w:cs="Amiri"/>
          <w:lang w:bidi="ar-SA"/>
          <w:color w:val="111111"/>
          <w:sz w:val="28"/>
          <w:szCs w:val="28"/>
          <w:rtl/>
        </w:rPr>
        <w:t xml:space="preserve">قَالَ فَکَیْفَ أُعْذِرُ یَا بُنَیَّةِ فَإِنَّکِ مُبَارَکَةٌ قَالَتْ اعْمِدْ إِلَی تِلْکَ السَّوَائِمِ </w:t>
      </w:r>
      <w:r>
        <w:rPr>
          <w:rStyle w:val="FootnoteReference"/>
        </w:rPr>
        <w:footnoteReference w:id="86"/>
      </w:r>
      <w:r>
        <w:rPr>
          <w:rFonts w:ascii="Amiri" w:hAnsi="Amiri" w:eastAsia="Amiri" w:cs="Amiri"/>
          <w:lang w:bidi="ar-SA"/>
          <w:color w:val="111111"/>
          <w:sz w:val="28"/>
          <w:szCs w:val="28"/>
          <w:rtl/>
        </w:rPr>
        <w:t xml:space="preserve">الَّتِی لَکَ فِی الْحَرَمِ فَاضْرِبْ بِالْقِدَاحِ عَلَی ابْنِکَ وَ عَلَی الْإِبِلِ وَ أَعْطِ رَبَّکَ حَتَّی یَرْضَی فَبَعَثَ عَبْدُ الْمُطَّلِبِ إِلَی إِبِلِهِ فَأَحْضَرَهَا وَ عَزَلَ مِنْهَا عَشْراً وَ ضَرَبَ السِّهَامَ 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سَهْمُ عَبْدِ اللَّهِ فَمَا زَالَ یَزِیدُ عَشْراً عَشْراً حَتَّی بَلَغَتْ مِائَةً فَضَرَبَ فَخَرَجَ السَّهْمُ عَلَی الْإِبِلِ فَکَبَّرَتْ قُرَیْشٌ تَکْبِیرَةً ارْتَجَّتْ </w:t>
      </w:r>
      <w:r>
        <w:rPr>
          <w:rStyle w:val="FootnoteReference"/>
        </w:rPr>
        <w:footnoteReference w:id="87"/>
      </w:r>
      <w:r>
        <w:rPr>
          <w:rFonts w:ascii="Amiri" w:hAnsi="Amiri" w:eastAsia="Amiri" w:cs="Amiri"/>
          <w:lang w:bidi="ar-SA"/>
          <w:color w:val="111111"/>
          <w:sz w:val="28"/>
          <w:szCs w:val="28"/>
          <w:rtl/>
        </w:rPr>
        <w:t xml:space="preserve">لَهَا جِبَالُ تِهَامَةَ فَقَالَ عَبْدُ الْمُطَّلِبِ لَا حَتَّی أَضْرِبَ بِالْقِدَاحِ ثَلَاثَ مَرَّاتٍ فَضَرَبَ ثَلَاثاً کُلَّ ذَلِکَ یَخْرُجُ السَّهْمُ عَلَی الْإِبِلِ فَلَمَّا کَانَ فِی الثَّالِثَةِ اجْتَذَبَهُ الزُّبَیْرُ وَ أَبُو طَالِبٍ وَ إِخْوَانُهُ </w:t>
      </w:r>
      <w:r>
        <w:rPr>
          <w:rStyle w:val="FootnoteReference"/>
        </w:rPr>
        <w:footnoteReference w:id="88"/>
      </w:r>
      <w:r>
        <w:rPr>
          <w:rFonts w:ascii="Amiri" w:hAnsi="Amiri" w:eastAsia="Amiri" w:cs="Amiri"/>
          <w:lang w:bidi="ar-SA"/>
          <w:color w:val="111111"/>
          <w:sz w:val="28"/>
          <w:szCs w:val="28"/>
          <w:rtl/>
        </w:rPr>
        <w:t xml:space="preserve">مِنْ تَحْتِ رِجْلَیْهِ فَحَمَلُوهُ وَ قَدِ انْسَلَخَتْ جِلْدَةُ خَدِّهِ الَّذِی کَانَ عَلَی الْأَرْضِ وَ أَقْبَلُوا یَرْفَعُونَهُ وَ یُقَبِّلُونَهُ وَ یَمْسَحُونَ عَنْهُ التُّرَابَ وَ أَمَرَ عَبْدُ الْمُطَّلِبِ أَنْ تُنْحَرَ الْإِبِلُ بِالْحَزْوَرَةِ </w:t>
      </w:r>
      <w:r>
        <w:rPr>
          <w:rStyle w:val="FootnoteReference"/>
        </w:rPr>
        <w:footnoteReference w:id="89"/>
      </w:r>
      <w:r>
        <w:rPr>
          <w:rFonts w:ascii="Amiri" w:hAnsi="Amiri" w:eastAsia="Amiri" w:cs="Amiri"/>
          <w:lang w:bidi="ar-SA"/>
          <w:color w:val="111111"/>
          <w:sz w:val="28"/>
          <w:szCs w:val="28"/>
          <w:rtl/>
        </w:rPr>
        <w:t xml:space="preserve">وَ لَا یُمْنَعَ أَحَدٌ مِنْهَا وَ کَانَتْ مِائَةً وَ کَانَتْ لِعَبْدِ الْمُطَّلِبِ خَمْسُ سُنَنٍ أَجْرَاهَا اللَّهُ عَزَّ وَ جَلَّ فِی الْإِسْلَامِ حَرَّمَ نِسَاءَ الْآبَاءِ عَلَی الْأَبْنَاءِ وَ سَنَّ الدِّیَةَ فِی الْقَتْلِ مِائَةً مِنَ الْإِبِلِ وَ کَانَ یَطُوفُ بِالْبَیْتِ سَبْعَةَ أَشْوَاطٍ وَ وَجَدَ کَنْزاً فَأَخْرَجَ مِنْهُ الْخُمُسَ وَ سَمَّی زَمْزَمَ لَمَّا حَفَرَهَا سِقَایَةَ الْحَاجِّ وَ لَوْ لَا أَنَّ عَبْدَ الْمُطَّلِبِ کَانَ حُجَّةً وَ أَنَّ عَزْمَهُ عَلَی ذَبْحِ ابْنِهِ عَبْدِ اللَّهِ شَبِیهٌ بِعَزْمِ إِبْرَاهِیمَ عَلَی ذَبْحِ ابْنِهِ إِسْمَاعِیلَ </w:t>
      </w:r>
      <w:r>
        <w:rPr>
          <w:rStyle w:val="FootnoteReference"/>
        </w:rPr>
        <w:footnoteReference w:id="90"/>
      </w:r>
      <w:r>
        <w:rPr>
          <w:rFonts w:ascii="Amiri" w:hAnsi="Amiri" w:eastAsia="Amiri" w:cs="Amiri"/>
          <w:lang w:bidi="ar-SA"/>
          <w:color w:val="111111"/>
          <w:sz w:val="28"/>
          <w:szCs w:val="28"/>
          <w:rtl/>
        </w:rPr>
        <w:t xml:space="preserve">لَمَا افْتَخَرَ النَّبِیُّ صلّی الله علیه و آله بِالانْتِسَابِ إِلَیْهِمَا لِأَجْلِ أَنَّهُمَا الذَّبِیحَانِ فِی قَوْلِهِ علیه السّلام أَنَا ابْنُ الذَّبِیحَیْنِ وَ الْعِلَّةُ الَّتِی مِنْ أَجْلِهَا رَفَعَ اللَّهُ عَزَّ وَ جَلَّ الذَّبْحَ عَنْ إِسْمَاعِیلَ هِیَ الْعِلَّةُ الَّتِی مِنْ أَجْلِهَا رَفَعَ الذَّبْحَ عَنْ عَبْدِ اللَّهِ وَ هِیَ کَوْنُ النَّبِیِّ صلّی الله علیه و آله وَ الْأَئِمَّةِ علیهم السّلام فِی صُلْبِهِمَا فَبِبَرَکَةِ النَّبِیِّ وَ الْأَئِمَّةِ صلوات الله علیهم أجمعین رَفَعَ اللَّهُ الذَّبْحَ عَنْهُمَا فَلَمْ تَجْرِ السُّنَّةُ فِی النَّاسِ بِقَتْلِ أَوْلَادِهِمْ وَ لَوْ لَا ذَلِکَ لَوَجَبَ عَلَی النَّاسِ کُلُّ أَضْحًی التَّقَرُّبُ إِلَی اللَّهِ تَعَالَی ذِکْرُهُ بِقَتْلِ أَوْلَادِهِمْ وَ کُلُّ مَا یَتَقَرَّبُ النَّاسُ بِهِ إِلَی اللَّهِ عَزَّ وَ جَلَّ مِنْ أُضْحِیَّةٍ فَهُوَ فِدَاءُ إِسْمَاعِیلَ إِلَی یَوْمِ الْقِیَامَةِ.</w:t>
      </w:r>
    </w:p>
    <w:p>
      <w:pPr>
        <w:pStyle w:val="BookText"/>
      </w:pPr>
      <w:r>
        <w:rPr>
          <w:rFonts w:ascii="IRNazanin" w:hAnsi="IRNazanin" w:eastAsia="IRNazanin" w:cs="IRNazanin"/>
          <w:lang w:bidi="fa-IR"/>
          <w:color w:val="111111"/>
          <w:sz w:val="28"/>
          <w:szCs w:val="28"/>
          <w:rtl/>
        </w:rPr>
        <w:t xml:space="preserve">قال مصنف هذا الکتاب أدام الله عزه قد اختلف الروایات فی الذبیح فمنها ما ورد بأنه إسماعیل و منها ما ورد بأنه إسحاق و لا سبیل إلی رد الأخبار متی صح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طرقها و کان الذبیح إسماعیل لکن إسحاق لما ولد بعد ذلک تمنی أن یکون هو الذی أمر أبوه بذبحه فکان یصبر لأمر الله و یسلم له کصبر أخیه و تسلیمه فینال بذلک درجته فی الثواب فعلم الله عز و جل ذلک من قلبه فسماه الله عز و جل بین ملائکته ذبیحا لتمنیه لذلک</w:t>
      </w:r>
    </w:p>
    <w:p>
      <w:pPr>
        <w:pStyle w:val="BookText"/>
      </w:pPr>
      <w:r>
        <w:rPr>
          <w:rFonts w:ascii="Amiri" w:hAnsi="Amiri" w:eastAsia="Amiri" w:cs="Amiri"/>
          <w:lang w:bidi="ar-SA"/>
          <w:color w:val="111111"/>
          <w:sz w:val="28"/>
          <w:szCs w:val="28"/>
          <w:rtl/>
        </w:rPr>
        <w:t xml:space="preserve">وَ حَدَّثَنَا بِذَلِکَ مُحَمَّدُ بْنُ عَلِیٍّ الْبَشَّارِیُّ الْقَزْوِینِیُّ رَضِیَ اللَّهُ عَنْهُ قَالَ حَدَّثَنَا الْمُظَفَّرُ بْنُ أَحْمَدَ الْقَزْوِینِیُّ قَالَ حَدَّثَنَا مُحَمَّدُ بْنُ جَعْفَرٍ الْکُوفِیُّ الْأَسَدِیُّ عَنْ مُحَمَّدِ بْنِ إِسْمَاعِیلَ الْبَرْمَکِیِّ عَنْ عَبْدِ اللَّهِ بْنِ دَاهِرٍ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عبد اللّه بن واقد الّذی عنونه العسقلانیّ فی التهذیب و التقریب، و قال: مات فی 210 و علیه روایة عبد اللّه بن داهر عنه فیه إعضال لاختلاف الطبقة.</w:t>
      </w:r>
    </w:p>
    <w:p>
      <w:pPr>
        <w:pStyle w:val="BookText"/>
      </w:pPr>
      <w:r>
        <w:rPr>
          <w:rFonts w:ascii="Amiri" w:hAnsi="Amiri" w:eastAsia="Amiri" w:cs="Amiri"/>
          <w:lang w:bidi="ar-SA"/>
          <w:color w:val="111111"/>
          <w:sz w:val="28"/>
          <w:szCs w:val="28"/>
          <w:rtl/>
        </w:rPr>
        <w:t xml:space="preserve">عَنْ أَبِی قَتَادَةَ الْحَرَّانِیِّ عَنْ وَکِیعِ بْنِ الْجَرَّاحِ عَنْ سُلَیْمَانَ بْنِ مِهْرَانَ عَنْ أَبِی عَبْدِ اللَّهِ الصَّادِقِ جَعْفَرِ بْنِ مُحَمَّدٍ علیهما السّلام وَ قَوْلُ النَّبِیِّ صلّی الله علیه و آله أَنَا ابْنُ الذَّبِیحَیْنِ یُرِیدُ بِذَلِکَ الْعَمَّ لِأَنَّ الْعَمَّ قَدْ سَمَّاهُ اللَّهُ عَزَّ وَ جَلَّ أَباً فِی قَوْلِهِ أَمْ کُنْتُمْ شُهَداءَ إِذْ حَضَرَ یَعْقُوبَ الْمَوْتُ إِذْ قالَ لِبَنِیهِ ما تَعْبُدُونَ مِنْ بَعْدِی قالُوا نَعْبُدُ إِلهَکَ وَ إِلهَ آبائِکَ إِبْراهِیمَ وَ إِسْماعِیلَ وَ إِسْحاقَ وَ کَانَ إِسْمَاعِیلُ عَمَّ یَعْقُوبَ فَسَمَّاهُ اللَّهُ فِی هَذَا الْمَوْضِعِ أَباً وَ قَدْ قَالَ النَّبِیُّ صلّی الله علیه و آله الْعَمُّ وَالِدٌ فَعَلَی هَذَا الْأَصْلِ أَیْضاً یَطَّرِدُ قَوْلُ النَّبِیِّ صلّی الله علیه و آله أَنَا ابْنُ الذَّبِیحَیْنِ أَحَدُهُمَا ذَبِیحٌ بِالْحَقِیقَةِ وَ الْآخَرُ ذَبِیحٌ بِالْمَجَازِ وَ اسْتِحْقَاقُ الثَّوَابِ عَلَی النِّیَّةِ وَ التَّمَنِّی فَالنَّبِیُّ صلّی الله علیه و آله هُوَ ابْنُ الذَّبِیحَیْنِ مِنْ وَجْهَیْنِ عَلَی مَا ذَکَرْنَاهُ وَ لِلذَّبْحِ الْعَظِیمِ وَجْهٌ آخَرُ.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گفتار پیغمبر که من فرزند دو ذبیحم)
</w:t>
      </w:r>
      <w:r>
        <w:rPr>
          <w:rFonts w:ascii="IRNazanin" w:hAnsi="IRNazanin" w:eastAsia="IRNazanin" w:cs="IRNazanin"/>
          <w:lang w:bidi="fa-IR"/>
          <w:color w:val="111111"/>
          <w:sz w:val="28"/>
          <w:szCs w:val="28"/>
          <w:rtl/>
        </w:rPr>
        <w:t xml:space="preserve">راوی گوید از امام هشتم پرسیدم از معنی فرمایش پیغمبر صلّی الله علیه و آله که من پسر دو ذبیحم.</w:t>
      </w:r>
      <w:r>
        <w:rPr>
          <w:rFonts w:ascii="IRNazanin" w:hAnsi="IRNazanin" w:eastAsia="IRNazanin" w:cs="IRNazanin"/>
          <w:lang w:bidi="fa-IR"/>
          <w:color w:val="111111"/>
          <w:sz w:val="28"/>
          <w:szCs w:val="28"/>
          <w:rtl/>
        </w:rPr>
        <w:t xml:space="preserve">فرمود مقصود حضرت اسماعیل و عبد اللَّه بن عبد المطلب‌اند اما اسماعیل همان پسر بچه با حلمی است که خدا مژده او را بابراهیم خلیل داد و چون بسنی رسید که با او بصحرا رفت باو فرمودای فرزند من در خواب دیدم که تو را ذبح کنم چه رأی میدهی؟ عرض کرد پدر جان مأموریت خود را انجام بده (نگفت خواب خود را عملی کن) میبینی که ان شاء اللَّه از صبرکنندگانم و چون تصمیم گرفت سر او را ببرد خداوند او را بذبح عظیمی فدا داد و آن فدا چپشی بود کبود رنگ مایل بسفیدی که در چراگاه سبز و خرمی زندگانی کرده و پیش از آن چهل سال در باغهای بهشت چریده بود و از شکم ماده‌ای بیرون نیامده همانا خدای عز و جل بقدرت خود او را آفریده تا فدای حضرت اسماعیل باشد و هر آنچه در منی تا روز قیامت ذبح شود قربانی اسماعیل محسوبست، این یکی از دو ذبیح است و ذبیح دیگر تفصیلش اینست که حضرت عبد المطلب بحلقه در خانه کعبه چسبید و از خدا خواست که ده پسر باو عطا کند و نذر کرد اگر خدای دعای او را مستجاب نمود یکی از آنها را برای خدا قربانی کند و چون پسرانش بده تن رسیدند گفت خدا باجابت دعای من وفا کرد منهم بعهدی که با او کردم وفا خواهم نمود. پسران خود را بخانه کعبه برد و با آنها قرعه کشید قرعه بنام عبد اللَّه پدر رسول خدا در آمد که محبوبترین پسرانش بود دوباره قرعه کشید بنام عبد اللَّه درآمد سپس قرعه را تکرار کرد و سهم عبد اللَّه در آمد او را گرفت و نگه داشت و عزم ذبحش نمود، قریش جمع شدند او را منع کردند و زنان عبد المطلب جمع شدند و شروع بگریه و ناله نمودند، دخترش عاتکه عرضکرد: پدرجان میان خود و خدا برای فرزندت عذری بدست آور گفت: دختر جانم چگونه عذر بدست آورم؟ تو با برکتی. عرضکرد این شتران چرنده‌ای که در صحرای حرم داری در نظر بگیر و قرعه بکش میان آنها و میان پسرت و از آنها بخدا تقدیم کن تا خشنود شود، عبد المطلب فرستاد و شتران خود را حاضر کرد و ده شماره آنها را جدا کرد و قرعه کشید، قرعه بنام عبد اللَّه بیرون آمد و پی در پی ده ده افزود تا بصد رسید و قرعه کشید، قرعه بنام شتران در آمد که یک بار قریش فریاد اللَّه اکبر کشیدند بطوری که کوههای مکه لرزید، عبد المطلب گفت قبول نیست تا سه بار قرعه زنم سه بار قرعه کشید و همه بنام شتران در آمد، در بار سوم زبیر و ابو طالب و برادرانش عبد اللَّه را از زیر پاهای عبد المطلب بیرون کشیدند و بدر بردند و پوست آن گونه‌اش که بزمین بود کنده شد، شروع کردند او را بلند کنند و ببوسند و خاک از رویش پاک کنند، عبد المطلب دستور داد همه شترها را در حزورة نحر کنند و هیچ کس را از آنها منع نکنند، صد شتر بود عبد المطلب پنج قانون نهاد که خدا در اسلام مجری داشت، زن پدرها را بر پسران حرام کرد، دیه قتل را صد شتر مقرر کرد، هفت شوط بخانه کعبه طواف کرد، گنجی یافت و خمس آن را ادا کرد و چاه زمزم را سقایة الحاج نامید و اگر نه اینکه عبد المطلب حجة خدا بود و تصمیمش بر ذبح پسرش مانند تصمیم ابراهیم بذبح پسرش بود پیغمبر افتخار بفرزندی آنها بعنوان اینکه دو ذبیحند نمیکرد و نمیفرمود من فرزند دو ذبیحم و علت رفع ذبح از اسماعیل همان علت رفع ذبح است از عبد اللَّه و آن اینست که پیغمبر و ائمه در صلب آنها بودند، ببرکت پیغمبر و ائمه خدا ذبح را از آنها برداشت و کشتن فرزندان سنت نگردید و اگر این طور نشده بود بر مردم واجب میشد که در هر عید قربان فرزندان خود را برای خدا قربانی کنند و هر قربانی که مردم برای خدا میکنند فدای حضرت اسماعیل است تا روز قیامت.</w:t>
      </w:r>
      <w:r>
        <w:rPr>
          <w:rFonts w:ascii="IRNazanin" w:hAnsi="IRNazanin" w:eastAsia="IRNazanin" w:cs="IRNazanin"/>
          <w:lang w:bidi="fa-IR"/>
          <w:color w:val="111111"/>
          <w:sz w:val="28"/>
          <w:szCs w:val="28"/>
          <w:rtl/>
        </w:rPr>
        <w:t xml:space="preserve">مصنف گوید روایات در موضوع ذبیح مختلف است بعضی دلالت دارد که ذبیح اسماعیل بوده و بعضی دلالت دارد که اسحق بوده و نمیتوان خبر صحیح را رد کرد البته ذبیح اسماعیل بوده ولی اسحق چون بعد از او بدنیا آمد از دل آرزو کرد که کاش پدرش بذبح او مأمور شده بود تا صبر میکرد و تسلیم میشد مانند برادرش و در ثواب بپایه او میرسید و خدا دانست که از دلش این آرزو را دارد و او را میان فرشتگان ذبیح نامید چون آرزوی آن را کرد.</w:t>
      </w:r>
      <w:r>
        <w:rPr>
          <w:rFonts w:ascii="IRNazanin" w:hAnsi="IRNazanin" w:eastAsia="IRNazanin" w:cs="IRNazanin"/>
          <w:lang w:bidi="fa-IR"/>
          <w:color w:val="111111"/>
          <w:sz w:val="28"/>
          <w:szCs w:val="28"/>
          <w:rtl/>
        </w:rPr>
        <w:t xml:space="preserve">امام ششم فرمود: گفتار پیغمبر که من فرزند دو ذبیحم این است که عم را پدر نامند چون که خدای عز و جل هم عم را پدر نامید در قول خود شما حاضر نبودید که مرگ یعقوب در رسید وقتی که بپسران خود گفت بعد از من چه میپرستید؟ گفتند میپرستیم معبود تو و معبود پدرانت ابراهیم و اسماعیل و اسحق را (سوره بقره آیه 123) خدا اسماعیل را که عم یعقوب است در اینجا پدر او نامید و پیغمبر هم فرمود عم پدر است بنا بر این فرمایش پیغمبر که من پسر دو ذبیحم شامل اسماعیل و اسحق هم می‌شود که یکی از آنها ذبیح حقیقی است و دیگری ذبیح مجازی باعتبار آرزوی ذبح و استحقاق ثواب بر آن بنا بر این پیغمبر پسر دو ذبیح است بدو وجه چنانچه گفتیم. و برای ذبح عظیم وجه دیگر هم هست.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(گفتار پیامبر من فرزند دو ذبیح هستم)
</w:t>
      </w:r>
      <w:r>
        <w:rPr>
          <w:rFonts w:ascii="IRNazanin" w:hAnsi="IRNazanin" w:eastAsia="IRNazanin" w:cs="IRNazanin"/>
          <w:lang w:bidi="fa-IR"/>
          <w:color w:val="111111"/>
          <w:sz w:val="28"/>
          <w:szCs w:val="28"/>
          <w:rtl/>
        </w:rPr>
        <w:t xml:space="preserve">راوی گفته از امام علی بن موسی الرضا علیهما السّلام پرسیدم از معنی گفتار پیامبر صلّی الله علیه و آله که گفت: من فرزند دو ذبیح هستم، گفت: «مقصد اسماعیل فرزند ابراهیم و عبد المطلب است. اسماعیل نوجوان با حلمی بود که خدا مژده فرزندی او را به ابراهیم پیامبر داد، چون بالید با پدر به بیابان رفت ابراهیم به او گفت ای فرزند من در خواب دیدم که ترا برای خدا سر بریدم، تو اکنون چه می‌گویی؟ اسماعیل در پاسخ پدر گفت: مقصود خود را انجام ده، با خواست خدا از شکیبایان هستم. ابراهیم خواست تا سر او را ببرد خدا فدایی عوض از اسماعیل بدو فرستاد آن گوسفندی بود کبود رنگ که به سفیدی می‌زد و در چراگاه خرمی چریده بود و چهل سال در باغهای بهشت می‌چرید و از شکم مادری بیرون نیامده بود بلکه بی‌توالد و تناسل خدا او را آفریده بود؟، تا به جای اسماعیل فدا گردد.</w:t>
      </w:r>
      <w:r>
        <w:rPr>
          <w:rFonts w:ascii="IRNazanin" w:hAnsi="IRNazanin" w:eastAsia="IRNazanin" w:cs="IRNazanin"/>
          <w:lang w:bidi="fa-IR"/>
          <w:color w:val="111111"/>
          <w:sz w:val="28"/>
          <w:szCs w:val="28"/>
          <w:rtl/>
        </w:rPr>
        <w:t xml:space="preserve">هر چه در منی مکه تا قیامت سر بریده گردد همه قربانی اسماعیل به شمار آید، این یکی از آن دو ذبیح است که پرسیدی.</w:t>
      </w:r>
      <w:r>
        <w:rPr>
          <w:rFonts w:ascii="IRNazanin" w:hAnsi="IRNazanin" w:eastAsia="IRNazanin" w:cs="IRNazanin"/>
          <w:lang w:bidi="fa-IR"/>
          <w:color w:val="111111"/>
          <w:sz w:val="28"/>
          <w:szCs w:val="28"/>
          <w:rtl/>
        </w:rPr>
        <w:t xml:space="preserve">ذبیح دیگر، عبد المطلب جد پیامبر اسلام حلقه در کعبه را گرفت و از خدا خواست که بدو ده پسر عطا کند و نذر چنان کرد که اگر این حاجت برآورده گردد یکی را از آنان برای خدا قربانی کند اتفاقا حاجت وی برآورده شد و خدا به او ده پسر داد او نیز خواست به عهد خود وفا کند پس پسران را به خانه کعبه برد برای قربانی یکی از آنان قرعه کشید آن قرعه بنام عبد اللَّه پدر حضرت محمد برآمد عبد المطلب او را از همه بیشتر دوست داشتی ناگزیر قرعه را تکرار کرد باز بنام عبد اللَّه درآمد ناچار به ذبح وی عازم شد دودمان قریش فراهم آمدند و او را منع کردند و پردگیان وی زاری کردند، دخترش عاتکه گفت: ای پدر برای این کار عذری برانگیز پرسید چگونه؟ من ترا همیشه بر خود خجسته و مبارک می‌دانم، عاتکه گفت اشتران خود را که در چراگاه داری در نظر گرفته میان آنها و فرزند خود قرعه بکش آنچه بنام قرعه شد برای خدای قربانی فرما.</w:t>
      </w:r>
      <w:r>
        <w:rPr>
          <w:rFonts w:ascii="IRNazanin" w:hAnsi="IRNazanin" w:eastAsia="IRNazanin" w:cs="IRNazanin"/>
          <w:lang w:bidi="fa-IR"/>
          <w:color w:val="111111"/>
          <w:sz w:val="28"/>
          <w:szCs w:val="28"/>
          <w:rtl/>
        </w:rPr>
        <w:t xml:space="preserve">عبد المطلب اشتران خود را فراهم کرد و ده اشتر را به قرعه بنام عبد اللَّه بیرون آورد و ده ده می‌افزود تا به صد رسید و قرعه بنام اشتران برخورد، غریو از قریش برخاست گفتی کوه‌های مکه به لرزه در آمد، اما عبد المطلب نپذیرفت تا سه بار دیگر قرعه کشید و هر سه باز بنام اشتران برآمد، سومین بار زبیر و ابو طالب و برادران وی عبد اللَّه را از زیر پای عبد المطلب به در بردند چنان سخت در زیر پاهای وی افتاده بود که هنگام کشیدن پوست پشتش کنده شد. عبد المطلب فرمان داد همه آن اشتران را در حزورة که نام محلی در مکه است نحر کنند و کسی را از بردن و خوردن آنها باز نداشت.</w:t>
      </w:r>
      <w:r>
        <w:rPr>
          <w:rFonts w:ascii="IRNazanin" w:hAnsi="IRNazanin" w:eastAsia="IRNazanin" w:cs="IRNazanin"/>
          <w:lang w:bidi="fa-IR"/>
          <w:color w:val="111111"/>
          <w:sz w:val="28"/>
          <w:szCs w:val="28"/>
          <w:rtl/>
        </w:rPr>
        <w:t xml:space="preserve">عبد المطلب در روزگار خود، رسومی از خود به یادگار نهاد که دین اسلام آنها را تصویب کرد.</w:t>
      </w:r>
      <w:r>
        <w:rPr>
          <w:rFonts w:ascii="IRNazanin" w:hAnsi="IRNazanin" w:eastAsia="IRNazanin" w:cs="IRNazanin"/>
          <w:lang w:bidi="fa-IR"/>
          <w:color w:val="111111"/>
          <w:sz w:val="28"/>
          <w:szCs w:val="28"/>
          <w:rtl/>
        </w:rPr>
        <w:t xml:space="preserve">یکم- آنکه زن پدر را بر پسران حرام کرد، دوم- دیه قتل را برای انسان صد اشتر رسم نهاد، سوم- هفت شوط به خانه کعبه طواف واجب کرد، چهارم- گنجی یافته بود یک پنجم آن را به مستحقان رسانید، پنجم- چاه زمزم را سقایة الحاج نام نهاد.</w:t>
      </w:r>
      <w:r>
        <w:rPr>
          <w:rFonts w:ascii="IRNazanin" w:hAnsi="IRNazanin" w:eastAsia="IRNazanin" w:cs="IRNazanin"/>
          <w:lang w:bidi="fa-IR"/>
          <w:color w:val="111111"/>
          <w:sz w:val="28"/>
          <w:szCs w:val="28"/>
          <w:rtl/>
        </w:rPr>
        <w:t xml:space="preserve">اگر عمل عبد المطلب حجت نبود و عزم وی بر ذبح فرزندش عبد اللَّه مانند عزم ابراهیم بر ذبح اسماعیل نبود، هرگز پیامبر بدین عمل افتخار نکردی و نگفتی من فرزند دو ذبیح هستم، علتی که از برای آن خدای بزرگ ذبح را از اسماعیل بر طرف کرد همان علت برای ذبح عبد اللَّه قرار گرفت و به همین سبب پیامبر و ائمه در صلب این دو قرار گرفت پس ببرکت پیامبر و ائمه خدا ذبح را از ایشان برداشت، سنت در ذبح برداشته شد و اگر نه می‌باید مردمان در هر عید قربان فرزندان خود را برای خدا قربانی می‌کردند و هر قربانی که مردمان برای خدا می‌کنند فدای اسماعیل است تا قیامت.</w:t>
      </w:r>
      <w:r>
        <w:rPr>
          <w:rFonts w:ascii="IRNazanin" w:hAnsi="IRNazanin" w:eastAsia="IRNazanin" w:cs="IRNazanin"/>
          <w:lang w:bidi="fa-IR"/>
          <w:color w:val="111111"/>
          <w:sz w:val="28"/>
          <w:szCs w:val="28"/>
          <w:rtl/>
        </w:rPr>
        <w:t xml:space="preserve">صدوق مؤلف این کتاب گفته: روایات راجع به ذبیح گوناگون است، برخی دلالت می‌کند که ذبیح اسماعیل بوده است، و بعضی دلالت می‌کند که اسحاق بوده است، اما مشهور ذبیح اسماعیل بود و اسحاق پس از وی به جهان آمد و آرزو می‌کرد که کاش پدرش ابراهیم به ذبح وی مأمور گشتی و او صابر شدی و مانند اسماعیل در پاداش به او رسیدی و خدای بزرگ دانست که این آرزو در دل اسحاق است از این رو او را در میان فرشتگان ذبیح نامید چون چنین آرزوی داشته.</w:t>
      </w:r>
      <w:r>
        <w:rPr>
          <w:rFonts w:ascii="IRNazanin" w:hAnsi="IRNazanin" w:eastAsia="IRNazanin" w:cs="IRNazanin"/>
          <w:lang w:bidi="fa-IR"/>
          <w:color w:val="111111"/>
          <w:sz w:val="28"/>
          <w:szCs w:val="28"/>
          <w:rtl/>
        </w:rPr>
        <w:t xml:space="preserve">امام صادق گفته: «اینکه پیامبر گفت من فرزند دو ذبیح هستم از آن جهت است که خدای بزرگ عم را پدر گفت چنان که در قرآن گفته: شما حاضر نبودید که مرگ یعقوب فرا رسید هنگامی که به فرزندان خود گفت پس از من چه می‌پرستید؟ گفتند خدای تو و خدای پدرانت ابراهیم و اسماعیل و اسحاق را. می‌بینیم که خدا اسماعیل را که عم یعقوب است پدر او نامیده است و پیامبر نیز گفت عم پدر است، بنا بر این گفته پیامبر من پسر دو ذبیح هستم شامل اسماعیل و اسحاق نیز می‌شود که یکی از آن دو ذبیح حقیقی‌ست و دیگری ذبیح مجازی از جهت آرزوی ذبح کردن، مستحق ثواب بر آن شد پس پیامبر پسر دو ذبیح است به این دو وجه.</w:t>
      </w:r>
      <w:r>
        <w:rPr>
          <w:rFonts w:ascii="IRNazanin" w:hAnsi="IRNazanin" w:eastAsia="IRNazanin" w:cs="IRNazanin"/>
          <w:lang w:bidi="fa-IR"/>
          <w:color w:val="111111"/>
          <w:sz w:val="28"/>
          <w:szCs w:val="28"/>
          <w:rtl/>
        </w:rPr>
        <w:t xml:space="preserve">برای ذبح عظیم وجه دیگری نیز آمده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بیان فرمایش رسول خدا که من فرزند دو ذبیحم)
</w:t>
      </w:r>
      <w:r>
        <w:rPr>
          <w:rFonts w:ascii="IRNazanin" w:hAnsi="IRNazanin" w:eastAsia="IRNazanin" w:cs="IRNazanin"/>
          <w:lang w:bidi="fa-IR"/>
          <w:color w:val="111111"/>
          <w:sz w:val="28"/>
          <w:szCs w:val="28"/>
          <w:rtl/>
        </w:rPr>
        <w:t xml:space="preserve">حسین بن علی بن فضال گوید: از امام رضا علیه السّلام معنای فرمایش پیغمبر را که فرمود: من فرزند دو ذبیحم پرسیدم فرمود: مقصود از دو ذبیح یکی اسماعیل فرزند ابراهیم خلیل است و دیگری عبد اللَّه فرزند عبد المطلب، اما اسماعیل او همان بچه بردباری بود که خداوند بشارتش را بابراهیم داده بود هنگامی که بهمراه فرزند بسعی بین صفا و مروه رسیدند ابراهیم بفرزندش گفت: پسرم من در عالم خواب می‌بینم که ترا سر می‌برم نظر تو در این باره چیست؟ اسماعیل گفت: پدر مأموریت خود را انجام بده و نگفت: پدرم آنچه دیدی عمل کن، ان شاء اللَّه مرا شکیبا خواهی یافت چون ابراهیم بسر بریدن فرزندش تصمیم گرفت خداوند بذبح عظیمی فدایش داد و آن گوسفند نری بود برنگ سپید و سیاه که دور از شهر و آبادی می‌چرید و آب می‌آشامید و راه میرفت و بول میکرد و پشکل میانداخت (و کسی تا آن روز آن را ندیده بود) و پیش از این چهل سال در باغهای بهشتی می‌چرید و از شکم ماده بیرون نیامده بود و خداوندش باراده خود آن را آفریده بود تا فدای اسماعیل‌اش گرداند و آنچه در منی ذبح بشود تا روز قیامت همه فدای اسماعیل است این یکی از دو ذبیح است و اما ذبیح دومی جریانش این بود که عبد المطلب حلقه کعبه را گرفت و از خداوند خواست که ده پسر باو عطا فرماید و بمنظور استجابت این دعا نذر کرد که یکی از ده فرزند را ذبح کند چون شماره پسران بده رسید گفت: خداوند بوعده خود وفا کرد من نیز باید بنذر خویش وفا نمایم آنگاه فرزندان خود را بمیان خانه کعبه برد و قرعه بنامشان انداخت قرعه بنام عبد اللَّه پدر رسول خدا که محبوبترین فرزندان‌اش بود در آمد بار دوم قرعه‌ها را در هم آمیخت باز قرعه بنام عبد اللَّه درآمد برای بار سوم قرعه کشید و قرعه بنام عبد اللَّه در آمد عبد المطلب عبد اللَّه را گرفته و نگاه داشت و تصمیم بر ذبحش گرفت قریش اجتماع کرده و او را از ذبح عبد اللَّه جلوگیری کردند و زنان خاندان عبد المطلب گرد آمده بگریه و شیون پرداختند عاتکه دختر عبد المطلب گفت: پدر جان در کشتن پسرت عذری میان خود و خداوند بیار، گفت: دخترم چه عذری بیاورم؟ بگو که دختر با برکتی هستی، گفت:</w:t>
      </w:r>
      <w:r>
        <w:rPr>
          <w:rFonts w:ascii="IRNazanin" w:hAnsi="IRNazanin" w:eastAsia="IRNazanin" w:cs="IRNazanin"/>
          <w:lang w:bidi="fa-IR"/>
          <w:color w:val="111111"/>
          <w:sz w:val="28"/>
          <w:szCs w:val="28"/>
          <w:rtl/>
        </w:rPr>
        <w:t xml:space="preserve">میان فرزندت و شترانی که در حرم داری قرعه بکش و آنقدر به پروردگارت عطا کن تا راضی شود عبد المطلب کس فرستاد و شتران را آوردند ده شتر کنار گذاشت و قرعه میان آن ده شتر و عبد اللَّه زد قرعه بنام عبد اللَّه در آمد عبد المطلب بر عدد شتران ده ده می‌افزود تا بصد رسید و قرعه بنام شتران بیرون آمد این وقت عبد المطلب تکبیر گفت و قریش تکبیری گفتند که کوههای مکه را لرزاند عبد المطلب گفت: تا سه بار قرعه بنام شتران بیرون نیاید نخواهم پذیرفت سپس سه بار دیگر قرعه زد و در هر سه بار قرعه به شتران اصابت میکرد و در بار سوم زبیر و ابو طالب و برادرانش عبد اللَّه را از زیر پای عبد المطلب کشیده و بردند در حالی که پوست یکطرف صورت عبد اللَّه که بر روی خاک گذاشته شده بود از گوشتش جدا شده بود عبد اللَّه را بر وی دست بلند کرده و میبوسیدند و خاک از سر و صورتش میزدودند، عبد المطلب دستور داد که شتران را در کشتارگاه نحر کنند و گوشتشان را بیدریغ در اختیار دیگران بگذارند و تعداد آنان صد شتر بود و عبد المطلب بنیاد پنج کار بنهاد که خدای عز و جل همه را در دین اسلام عملی ساخت زن پدر را بر پسر حرام کرد و دیه کشتن را صد شتر قرار داد و خانه کعبه را هفت دور طواف میکرد و گنجی یافت که خمس آن را در راه خدا داد و چاه زمزم را که برای آبیاری حاجیان حفر نمود زمزم نام نهاد و اگر نه چنین بود که عبد المطلب تصمیم قطعی گرفته بود بذبح فرزندش عبد اللَّه، همان طور که ابراهیم بذبح فرزندش اسماعیل تصمیم گرفت رسول خدا صلّی الله علیه و آله با انتساب باین دو بر خود نمی‌بالید که این دو هر دو ذبیح‌اند آنجا که فرمود من فرزند دو ذبیح هستم و بهمان جهت که خدای عز و جل حکم ذبح را از اسماعیل برداشت از عبد اللَّه نیز برداشت که پیغمبر و ائمه دین در نسل این دو بودند و از برکت پیغمبر و ائمه، خداوند ذبح را از آن دو برداشت و از این رو بنا نشد که مردم فرزندانشان را سر ببرند و گر نه در هر عید اضحی بر مردم واجب بود که فرزندشان را قربانی کنند و هر چه مردم تا روز قیامت بعنوان قربانی بکشند فدای اسماعیل خواهد بود.</w:t>
      </w:r>
      <w:r>
        <w:rPr>
          <w:rFonts w:ascii="IRNazanin" w:hAnsi="IRNazanin" w:eastAsia="IRNazanin" w:cs="IRNazanin"/>
          <w:lang w:bidi="fa-IR"/>
          <w:color w:val="111111"/>
          <w:sz w:val="28"/>
          <w:szCs w:val="28"/>
          <w:rtl/>
        </w:rPr>
        <w:t xml:space="preserve">مصنف این کتاب- خدا عزتش را مستدام بدارد- گوید: در اینکه ذبیح کیست؟ روایات مختلف است در بعضی از روایات اسماعیل و در بعضی دیگر اسحق گفته شده است و اگر سند روایت درست باشد نمیتوان ردش نمود (و حتی الامکان باید معنای موافقی در نظر گرفت) لذا در مورد تعیین ذبیح باید گفت:</w:t>
      </w:r>
      <w:r>
        <w:rPr>
          <w:rFonts w:ascii="IRNazanin" w:hAnsi="IRNazanin" w:eastAsia="IRNazanin" w:cs="IRNazanin"/>
          <w:lang w:bidi="fa-IR"/>
          <w:color w:val="111111"/>
          <w:sz w:val="28"/>
          <w:szCs w:val="28"/>
          <w:rtl/>
        </w:rPr>
        <w:t xml:space="preserve">که ذبیح اسماعیل بوده ولی چون اسحق که پس از او بدنیا آمد آرزو کرد که کاش پدرش بذبح او مأمور میشد تا او نیز مانند برادرش اسماعیل صبر و تسلیم از خود نشان میداد و در اجر و پاداش هم پایه برادرش میشد خدای عز و جل که این نیت را دانست بواسطه همین آرزو او را در محیط فرشتگانش ذبیح نامید و این توجیه را محمد بن علی بشاری قزوینی حدیث نموده که امام صادق علیه السّلام فرمود: پیغمبر که فرمود: من فرزند دو ذبیحم مقصودش از آن دو یکی عمویش بود زیرا خدای عز و جل عمو را پدر نامیده آنجا که فرموده است (مگر شما حاضر بودید هنگامی که مرگ یعقوب فرا رسید و بفرزندان خود گفت: پس از مرگ من که را خواهید پرستید؟ گفتند: خدای تو و خدای پدرانت ابراهیم و اسماعیل و اسحق هم چنان معبود ما خواهد بود) با اینکه اسماعیل عموی یعقوب بود خداوند در این آیه پدرش خوانده است و پیغمبر نیز فرمود:</w:t>
      </w:r>
      <w:r>
        <w:rPr>
          <w:rFonts w:ascii="IRNazanin" w:hAnsi="IRNazanin" w:eastAsia="IRNazanin" w:cs="IRNazanin"/>
          <w:lang w:bidi="fa-IR"/>
          <w:color w:val="111111"/>
          <w:sz w:val="28"/>
          <w:szCs w:val="28"/>
          <w:rtl/>
        </w:rPr>
        <w:t xml:space="preserve">عمو بجای پدر است، بنا بر این، معنای گفته پیغمبر: که من فرزند دو ذبیح هستم درست است که یکی از آن دو، حقیقی بود و دیگری مجازی یعنی چون آرزوی ذبیح شدن را کرد بواسطه همین نیست مستحق ثواب گردید پس بنا بر آنچه گفته شد انا بن الذبیحین دو معنی دارد: (یکی آنکه دو ذبیح، اسماعیل و عبد اللَّه باشد و دیگر آنکه مقصود از آن دو، اسماعیل و اسحق باشد بآن معنی که گفته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خدا صلّی الله علیه و آله که من فرزند دو ذبیح هستم)
</w:t>
      </w:r>
      <w:r>
        <w:rPr>
          <w:rFonts w:ascii="IRNazanin" w:hAnsi="IRNazanin" w:eastAsia="IRNazanin" w:cs="IRNazanin"/>
          <w:lang w:bidi="fa-IR"/>
          <w:color w:val="111111"/>
          <w:sz w:val="28"/>
          <w:szCs w:val="28"/>
          <w:rtl/>
        </w:rPr>
        <w:t xml:space="preserve">علی بن حسن فضّال از پدرش نقل می‌کند که گفت: از امام رضا علیه السّلام در باره معنای این سخن پیامبر صلّی الله علیه و آله پرسیدم که فرمود: «من فرزند دو ذبیح هستم» فرمود:</w:t>
      </w:r>
      <w:r>
        <w:rPr>
          <w:rFonts w:ascii="IRNazanin" w:hAnsi="IRNazanin" w:eastAsia="IRNazanin" w:cs="IRNazanin"/>
          <w:lang w:bidi="fa-IR"/>
          <w:color w:val="111111"/>
          <w:sz w:val="28"/>
          <w:szCs w:val="28"/>
          <w:rtl/>
        </w:rPr>
        <w:t xml:space="preserve">یعنی اسماعیل بن ابراهیم و عبد اللَّه بن عبد المطّلب.</w:t>
      </w:r>
      <w:r>
        <w:rPr>
          <w:rFonts w:ascii="IRNazanin" w:hAnsi="IRNazanin" w:eastAsia="IRNazanin" w:cs="IRNazanin"/>
          <w:lang w:bidi="fa-IR"/>
          <w:color w:val="111111"/>
          <w:sz w:val="28"/>
          <w:szCs w:val="28"/>
          <w:rtl/>
        </w:rPr>
        <w:t xml:space="preserve">اما اسماعیل، او پسر بچه بردباری بود که خداوند مژده او را به ابراهیم داد «و چون در کنار ابراهیم بزرگ شد به او گفت: پسرک من در خواب دیدم که تو را ذبح می‌کنم، نظر تو چیست؟</w:t>
      </w:r>
      <w:r>
        <w:rPr>
          <w:rFonts w:ascii="IRNazanin" w:hAnsi="IRNazanin" w:eastAsia="IRNazanin" w:cs="IRNazanin"/>
          <w:lang w:bidi="fa-IR"/>
          <w:color w:val="111111"/>
          <w:sz w:val="28"/>
          <w:szCs w:val="28"/>
          <w:rtl/>
        </w:rPr>
        <w:t xml:space="preserve">گفت: ای پدر آنچه را که فرمان داده‌شده‌ای انجام بده (و نگفت: ای پدر آنچه نظر توست انجام بده) اگر خدا بخواهد مرا از شکیبایان خواهی یافت» پس چون ابراهیم به ذبح او تصمیم گرفت، خداوند قوچی سفید و سیاه را که ذبح عظیم بود به جای او فدا داد. این قوچ در تاریکی می‌خورد و در تاریکی می‌آشامید و در تاریکی نگاه می‌کرد و در تاریکی راه می‌رفت و در تاریکی بول می‌کرد و پشکل می‌انداخت و پیش از آن چهل سال در باغ‌های بهشتی چریده بود و از رحم ماده‌ای بیرون نیامده بود، بلکه خداوند به او گفته بود: باش و آن هم پدید آمده بود تا فدای اسماعیل گردد و هر چه در منی قربانی کنند، تا روز قیامت فدای اسماعیل است. این یکی از دو ذبیح بود.</w:t>
      </w:r>
      <w:r>
        <w:rPr>
          <w:rFonts w:ascii="IRNazanin" w:hAnsi="IRNazanin" w:eastAsia="IRNazanin" w:cs="IRNazanin"/>
          <w:lang w:bidi="fa-IR"/>
          <w:color w:val="111111"/>
          <w:sz w:val="28"/>
          <w:szCs w:val="28"/>
          <w:rtl/>
        </w:rPr>
        <w:t xml:space="preserve">و اما دیگری، عبد المطلب از حلقه درب کعبه گرفت و از خدا خواست که به او ده پسر بدهد و برای خدا نذر کرد که هر گاه که دعای او مستجاب شد، یکی از آنها را قربانی کند. پس چون به ده فرزند رسید، گفت: خداوند مرا اجابت نمود و باید من هم به عهد خود وفا کنم. فرزندانش را وارد کعبه کرد و میان آنها با چوبه‌های تیر قرعه کشید، قرعه به نام عبد اللَّه پدر پیامبر خدا صلّی الله علیه و آله اصابت کرد و او محبوب‌ترین فرزند عبد المطلب بود، سپس دوباره قرعه‌کشی کرد، باز قرعه به نام عبد اللَّه افتاد، برای بار سوم قرعه‌کشی کرد، باز قرعه به نام عبد اللَّه افتاد، پس او را گرفت و حبس کرد و تصمیم گرفت که او را ذبح کند، قریش جمع شدند و عبد المطلب را از این کار باز داشتند، زنان عبد المطلب جمع شدند و گریه و ناله کردند. دخترش عاتکه گفت: میان خود و خدا در باره قتل فرزندت راه چاره‌ای پیدا کن، عبد المطلب گفت: دخترم، تو بانوی مبارکی هستی، چه چاره‌ای پیدا کنم؟ عاتکه گفت: به این چارپایان که در صحرای حرم داری توجه کن و میان پسرت و شتر قرعه بکش و آن را در راه پروردگارت بده تا راضی شود. عبد المطلب فرستاد شترانش را آوردند و ده شتر از آنها را جدا کرد و قرعه‌کشی نمود، باز قرعه به نام عبد اللَّه افتاد، او شتران را ده تا ده تا اضافه می‌کرد و قرعه می‌کشید تا به صد شتر رسید که قرعه به نام شتران افتاد، قریش چنان تکبیری گفتند که کوه‌های تهامه لرزید، عبد المطلب گفت: نه، باید قرعه‌کشی را سه بار تکرار کنم و سه بار تکرار کرد و هر بار به نام شتران افتاد، بار سوم زبید و ابو طالب و برادرانش، عبد اللَّه را از زیر پای او کشیدند در حالی که پوست صورتش در زمین کشیده شده و کنده شده بود، او را بلند کردند و بوسیدند و خاک از چهره‌اش پاک کردند. عبد المطلب دستور داد شتران را در محلی به نام «حزوره» نحر کنند و کسی را مانع از آن نشوند و آنها صد شتر بودند.</w:t>
      </w:r>
      <w:r>
        <w:rPr>
          <w:rFonts w:ascii="IRNazanin" w:hAnsi="IRNazanin" w:eastAsia="IRNazanin" w:cs="IRNazanin"/>
          <w:lang w:bidi="fa-IR"/>
          <w:color w:val="111111"/>
          <w:sz w:val="28"/>
          <w:szCs w:val="28"/>
          <w:rtl/>
        </w:rPr>
        <w:t xml:space="preserve">عبد المطلب پنج سنّت داشت که خداوند آنها را در اسلام اجرا کرد: زنان پدران را بر پسران حرام کرد، دیه قتل را صد شتر قرار داد، دور خانه خدا هفت بار شوط می‌کرد، گنجی پیدا کرد و خمس آن را داد، و چون زمزم را حفر نمود آن را برای نوشیدن حاجی‌ها نام برد. اگر عبد المطلب حجت خدا نبود و اراده او بر ذبح فرزندش عبد اللَّه، به اراده ابراهیم بر ذبح فرزندش اسماعیل شباهت نداشت، پیامبر خدا به جهت انتساب به این دو نفر به عنوان دو ذبیح افتخار نمی‌کرد و نمی‌فرمود: من فرزند دو ذبیح هستم. همان سببی که باعث شد خداوند از ذبح اسماعیل صرف نظر کند، به همان سبب از ذبح عبد اللَّه صرف نظر کرد و آن سبب عبارت بود از اینکه پیامبر خدا و ائمه در صلب آنها بودند و بنا بر این برکت پیامبر و ائمه ذبح را از هر دو نفر برداشت و سنت قربانی کردن فرزند در میان مردم رائج نشد و اگر چنان نبود، بر مردم واجب می‌شد که در هر عید قربان فرزند خود را قربانی کنند، هر قربانی که مردم برای تقرب به خدا می‌کنند تا روز قیامت فدای اسماعیل است.</w:t>
      </w:r>
      <w:r>
        <w:rPr>
          <w:rFonts w:ascii="IRNazanin" w:hAnsi="IRNazanin" w:eastAsia="IRNazanin" w:cs="IRNazanin"/>
          <w:lang w:bidi="fa-IR"/>
          <w:color w:val="111111"/>
          <w:sz w:val="28"/>
          <w:szCs w:val="28"/>
          <w:rtl/>
        </w:rPr>
        <w:t xml:space="preserve">مصنّف این کتاب می‌گوید: روایات در باره ذبیح مختلف است، در بعضی از آنها وارد شده که آن اسماعیل بوده و در بعضی هم وارد شده که آن اسحاق بوده و اگر اسناد روایتی صحیح باشد نمی‌توان آن را رد کرد. ذبیح اسماعیل بود و چون اسحاق متولد شد آرزو کرد که او همان ذبیحی بود که پدرش مأمور به ذبح او شد، لذا در برابر اوامر خدا صبر می‌کرد، مانند صبر و تسلیمی که برادرش داشت تا در ثواب به درجه او برسد، پس خداوند که از قلب او خبر داشت او را میان فرشتگان ذبیح نامید چون او چنین آرزویی داشت.</w:t>
      </w:r>
      <w:r>
        <w:rPr>
          <w:rFonts w:ascii="IRNazanin" w:hAnsi="IRNazanin" w:eastAsia="IRNazanin" w:cs="IRNazanin"/>
          <w:lang w:bidi="fa-IR"/>
          <w:color w:val="111111"/>
          <w:sz w:val="28"/>
          <w:szCs w:val="28"/>
          <w:rtl/>
        </w:rPr>
        <w:t xml:space="preserve">سلیمان بن مهران در روایتی از امام صادق علیه السّلام نقل می‌کند که سخن پیامبر خدا صلّی الله علیه و آله که فرمود: من فرزند دو ذبیح هستم، عموی خود (اسحاق) را اراده کرده است چون خداوند عمو را پدر نامید، آنجا که فرمود: «آیا شما شاهد بودید هنگامی که مرگ یعقوب فرا رسید، هنگامی که به فرزندش گفت: بعد از من چه چیزی را عبادت می‌کنید؟ گفتند: خدای تو، خدای پدرانت ابراهیم و اسماعیل و اسحاق را» و این در حالی است که اسماعیل عموی یعقوب بود و خداوند در اینجا از او به عنوان پدر یعقوب یاد کرده است.</w:t>
      </w:r>
      <w:r>
        <w:rPr>
          <w:rFonts w:ascii="IRNazanin" w:hAnsi="IRNazanin" w:eastAsia="IRNazanin" w:cs="IRNazanin"/>
          <w:lang w:bidi="fa-IR"/>
          <w:color w:val="111111"/>
          <w:sz w:val="28"/>
          <w:szCs w:val="28"/>
          <w:rtl/>
        </w:rPr>
        <w:t xml:space="preserve">پیامبر خدا صلّی الله علیه و آله فرمود: عمو به منزله پدر است و بنا بر این سخن پیامبر که فرمود: من فرزند دو ذبیح هستم، بر این اساس است که یکی از آن ذبیح حقیقی و دیگری ذبیح مجازی بوده و استحقاق ثواب بر نیت و آرزو است. بنا بر این پیامبر خدا صلّی الله علیه و آله فرزند دو ذبیح است، با دو وجهی که ذکر کردیم. البته برای ذبح عظیم وجه دیگری هم هست (که در روایت بعدی آمده است)</w:t>
      </w:r>
    </w:p>
    <w:p>
      <w:pPr>
        <w:pStyle w:val="BookText"/>
      </w:pPr>
      <w:r>
        <w:rPr>
          <w:rFonts w:ascii="Amiri" w:hAnsi="Amiri" w:eastAsia="Amiri" w:cs="Amiri"/>
          <w:lang w:bidi="ar-SA"/>
          <w:color w:val="111111"/>
          <w:sz w:val="28"/>
          <w:szCs w:val="28"/>
          <w:rtl/>
        </w:rPr>
        <w:t xml:space="preserve">«79»- حَدَّثَنَا عَبْدُ الْوَاحِدِ بْنُ مُحَمَّدِ بْنِ عُبْدُوسٍ النَّیْسَابُورِیُّ الْعَطَّارُ رَضِیَ اللَّهُ عَنْهُ قَالَ حَدَّثَنَا عَلِیُّ بْنُ مُحَمَّدِ بْنِ قُتَیْبَةَ النَّیْسَابُورِیُّ عَنِ الْفَضْلِ بْنِ شَاذَانَ قَالَ سَمِعْتُ الرِّضَا علیه السّلام یَقُولُ لَمَّا أَمَرَ اللَّهُ عَزَّ وَ جَلَّ إِبْرَاهِیمَ علیه السّلام أَنْ یَذْبَحَ مَکَانَ ابْنِهِ إِسْمَاعِیلَ الْکَبْشَ الَّذِی أَنْزَلَهُ عَلَیْهِ تَمَنَّی إِبْرَاهِیمُ علیه السّلام أَنْ یَکُونَ قَدْ ذَبَحَ ابْنَهُ إِسْمَاعِیلَ بِیَدِهِ وَ أَنَّهُ لَمْ یُؤْمَرْ بِذَبْحِ الْکَبْشِ مَکَانَهُ لِیَرْجِعَ إِلَی قَلْبِهِ مَا یَرْجِعُ </w:t>
      </w:r>
      <w:r>
        <w:rPr>
          <w:rStyle w:val="FootnoteReference"/>
        </w:rPr>
        <w:footnoteReference w:id="92"/>
      </w:r>
      <w:r>
        <w:rPr>
          <w:rFonts w:ascii="Amiri" w:hAnsi="Amiri" w:eastAsia="Amiri" w:cs="Amiri"/>
          <w:lang w:bidi="ar-SA"/>
          <w:color w:val="111111"/>
          <w:sz w:val="28"/>
          <w:szCs w:val="28"/>
          <w:rtl/>
        </w:rPr>
        <w:t xml:space="preserve">إِلَی قَلْبِ الْوَالِدِ.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5813_37880"/>
    <w:bookmarkEnd w:id="55"/>
    <w:p>
      <w:pPr>
        <w:pStyle w:val="BookText"/>
      </w:pPr>
      <w:r>
        <w:rPr>
          <w:rFonts w:ascii="Amiri" w:hAnsi="Amiri" w:eastAsia="Amiri" w:cs="Amiri"/>
          <w:lang w:bidi="ar-SA"/>
          <w:color w:val="111111"/>
          <w:sz w:val="28"/>
          <w:szCs w:val="28"/>
          <w:rtl/>
        </w:rPr>
        <w:t xml:space="preserve">الَّذِی یَذْبَحُ أَعَزَّ وُلْدِهِ عَلَیْهِ بِیَدِهِ فَیَسْتَحِقَّ بِذَلِکَ أَرْفَعَ دَرَجَاتِ أَهْلِ الثَّوَابِ عَلَی الْمَصَائِبِ فَأَوْحَی اللَّهُ عَزَّ وَ جَلَّ إِلَیْهِ یَا إِبْرَاهِیمُ مَنْ أَحَبُّ خَلْقِی إِلَیْکَ فَقَالَ یَا رَبِّ مَا خَلَقْتَ خَلْقاً هُوَ أَحَبُّ إِلَیَّ مِنْ حَبِیبِکَ مُحَمَّدٍ صلّی الله علیه و آله فَأَوْحَی اللَّهُ تَعَالَی إِلَیْهِ أَ فَهُوَ أَحَبُّ إِلَیْکَ أَمْ نَفْسُکَ قَالَ بَلْ هُوَ أَحَبُّ إِلَیَّ مِنْ نَفْسِی قَالَ فَوُلْدُهُ أَحَبُّ إِلَیْکَ أَمْ وُلْدُکَ قَالَ بَلْ وُلْدُهُ قَالَ فَذَبْحُ وُلْدِهِ ظُلْماً عَلَی أَیْدِی أَعْدَائِهِ أَوْجَعُ لِقَلْبِکَ أَوْ ذَبْحُ وُلْدِکَ بِیَدِکَ فِی طَاعَتِی قَالَ یَا رَبِّ بَلْ ذَبْحُ وُلْدِهِ ظُلْماً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علیه السّلام لِذَلِکَ وَ تَوَجَّعَ قَلْبُهُ وَ أَقْبَلَ یَبْکِی فَأَوْحَی اللَّهُ عَزَّ وَ جَلَّ إِلَیْهِ یَا إِبْرَاهِیمُ قَدْ فَدَیْتُ جَزَعَکَ عَلَی ابْنِکَ إِسْمَاعِیلَ لَوْ ذَبَحْتَهُ بِیَدِکَ بِجَزَعِکَ عَلَی الْحُسَیْنِ وَ قَتْلِهِ وَ أَوْجَبْتُ لَکَ أَرْفَعَ دَرَجَاتِ أَهْلِ الثَّوَابِ عَلَی الْمَصَائِبِ وَ ذَلِکَ قَوْلُ اللَّهِ عَزَّ وَ جَلَ وَ فَدَیْناهُ بِذِبْحٍ عَظِیمٍ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أقول: هذا الاشکال نشأ من عدم فهم معنی الحدیث حیث زعم المستشکل أن اللّه سبحانه جعل الحسین علیه السّلام- العیاذ باللّه- فداء لإسماعیل علیه السّلام و هذا زعم باطل مخالف لصریح لسان الحدیث بل المعنی کما هو الظاهر أن اللّه تعالی بعد ما انزل الکبش فداء لإسماعیل تمنی إبراهیم علیه السّلام أن یکون قد ذبح ابنه بیده و لم یؤمر بذبح الکبش لیستحق بذلک أرفع درجات الثواب فأخبره اللّه حینذاک بقتل الحسین علیه السّلام مظلوما فجزع لذلک و توجّع قلبه و أقبل یبکی و یجزع فأوحی اللّه تعالی إلیه قد فدیت (أی عوّضت) مصابک بمصیبة ابنک لو ذبحته بجزعک هذا علی الحسین و توجع قلبک له و أوجبت لک ببکائک علیه أرفع درجات أهل الثواب کما تمنیت أن یکون لک ذلک فی ذبح ولدک. و هذا اخبار عن الماضی لا المستقبل.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فضل بن شاذان گوید از امام هشتم شنیدم میفرمود چون خدا ابراهیم را امر کرد بجای پسرش اسماعیل کبش را ذبح کند، ابراهیم آرزو کرد کاش فرزندش اسماعیل را بدست خود ذبح کرده بود و مأمور نشده بود بجای او کبش را ذبح کند تا دلش مانند پدری که بدست خود پسر عزیزش را سر بریده بسوزد و بدین سبب مستحق بلندترین درجه‌های اهل ثواب در مصائب گردد، خدای عز و جل باو وحی کرد ای ابراهیم محبوبترین خلق من نزد تو کیست؟ گفت پروردگارا مخلوقی نیافریدی که نزد من از دوست تو محمد محبوبتر باشد خدای عز و جل باو وحی کرد او محبوبتر است پیش تو تا خودت؟ گفت او محبوب‌تر است نزد من از خودم، فرزند او را بیشتر دوست داری یا فرزند خود را عرض کرد؟ فرزند او را، فرمود ذبح فرزند او بظلم بدست دشمنانش بیشتر دل تو را میسوزاند یا ذبح فرزندت بدستت در طاعت من؟ عرض کرد پروردگارا ذبح فرزند او بدست دشمنانش دلم را بیشتر میسوزاند، فرمود ای ابراهیم یک دسته مردم که گمان میکنند امت محمدند بعد از او فرزندش حسین را بظلم و عدوان مانند گوسفند میکشند و بدین سبب مستحق سخط من میشوند، حضرت ابراهیم برای این مطلب ناله کرد و دلش سوخت و شروع بگریه کرد، خدای عز و جل باو وحی کرد که ای ابراهیم دل سوختن تو را بر حسین و شهادت او فدای دل سوختن تو بر فرزندت اسماعیل قرار دادم اگر بدست خود او را ذبح میکردی و ثبت کردم برایت بالاترین درجات اهل ثواب را این است قول خدای عز و جل: فدا دادیم او را فدای بزرگی.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فضل پور شاذان گفته: «از امام علی بن موسی الرضا شنیدم که می‌گفت: «چون خدا ابراهیم پیامبر را دستور داد به جای فرزندش اسماعیل گوسفند را بکشد، ابراهیم آرزو می‌کرد کاش اسماعیل را به دست خود برای خدا قربانی می‌کرد و در عوض گوسفند را نمی‌کشت تا مستحق بزرگترین درجه‌های پاداش‌گیرندگان گردد. خدای بزرگ بدو وحی کرد ای ابراهیم بهترین مخلوق نزد تو کیست؟ گفت: ای خدا مخلوقی نیافریدی که نزد من از یار تو محمد گرامی‌تر باشد بعدا پرسید تو خود را بیشتر دوست داری یا او را؟ گفت او را و نیز فرزند او را از فرزند خود بیشتر دوست دارم.
</w:t>
      </w:r>
      <w:r>
        <w:rPr>
          <w:rFonts w:ascii="IRNazanin" w:hAnsi="IRNazanin" w:eastAsia="IRNazanin" w:cs="IRNazanin"/>
          <w:lang w:bidi="fa-IR"/>
          <w:color w:val="111111"/>
          <w:sz w:val="28"/>
          <w:szCs w:val="28"/>
          <w:rtl/>
        </w:rPr>
        <w:t xml:space="preserve">سپس به ابراهیم گفت: کشته شدن فرزند وی به ستم به دست دشمنانش بیشتر دل ترا می‌سوزاند یا کشته شدن فرزند تو اسماعیل به دست خود در بندگی من؟ گفت: فرزند او به دست دشمنانش دل مرا بیشتر می‌سوزاند، خدا گفت: ای ابراهیم گروهی می‌پندارند که از پیروان محمداند اما فرزندش حسین را به ستم چون گوسفند می‌کشند از این رو شایسته سخط می‌گردند، ابراهیم از این گفتار بنالید و دل وی بسوخت و همی گریست، سپس خدا گفت: ای ابراهیم سوختن دل ترا بر حسین فدای دل سوختن تو بر فرزند تو اسماعیل گردانیدم اگر او را به دست خویش سر می‌بریدی، از این جهت بالاترین درجات پاداش‌گیرندگان را برای تو گردانیدم، چنان که در قرآن کریم گفته: «او را فدای بزرگی دادیم».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فضل بن شاذان گوید شنیدم امام رضا علیه السّلام میفرمود: چون ابراهیم مأمور شد که بجای فرزندش گوسفندی را که خدا فرستاده بود ذبح کند آرزو کرد که کاش این فدا نمی‌آمد و فرزندش اسماعیل را بدست خود ذبح میکرد تا دلش مانند دل پدری که عزیزترین فرزند خود را بدست خود ذبح کند بدرد می‌آمد و بواسطه آن مستحق بالاترین پایه ثواب مصیبتزدگان می‌گردید پس خدای عز و جل او را وحی فرستاد که ای ابراهیم از همه خلق من که را بیشتر دوست داری؟ عرضکرد: پروردگارا آفریده‌ای نیافریده‌ای که من‌اش از حبیب تو محمد دوستر بدارم خداوند باو وحی کرد: او را دوست‌تر داری یا خود را؟ عرض کرد: او را از جان خود دوستتر دارم فرمود: فرزند او را دوستتر داری یا پسر خود را؟ عرض کرد: پسر او را، فرمود: سربریده شدن فرزند او بظلم بدست دشمنانش برای دل تو دردناکتر است یا اینکه فرزند خود را در راه اطاعت من بدست خودت ذبح کنی؟ عرض کرد:
</w:t>
      </w:r>
      <w:r>
        <w:rPr>
          <w:rFonts w:ascii="IRNazanin" w:hAnsi="IRNazanin" w:eastAsia="IRNazanin" w:cs="IRNazanin"/>
          <w:lang w:bidi="fa-IR"/>
          <w:color w:val="111111"/>
          <w:sz w:val="28"/>
          <w:szCs w:val="28"/>
          <w:rtl/>
        </w:rPr>
        <w:t xml:space="preserve">پروردگارا سر بریده شدن فرزند او بظلم بدست دشمنانش دلم را بیشتر بدرد می‌آورد، فرمود: ای ابراهیم جمعی که خیال میکنند از امت محمد هستند حسین فرزند محمد را بظلم و دشمنی مانند گوسفند سر خواهند برید و باین کار مستوجب غضب من خواهند گردید ابراهیم چون این بشنید بی‌تابی نمود و دلش بدرد آمد و شروع بگریه کرد خدای عز و جل باو وحی کرد ای ابراهیم این گریه و زاری تو بر حسین و کشته‌شدن‌اش را فدای گریه و بی‌تابی بر پسرت نمودم که بدست خودت سرش را می‌بریدی و بالاترین پایه ثواب بر مصیبت‌زدگان را بر تو واجب کردم و این است مقصود از آیه شریفه که خدا میفرماید: ذبح عظیم را فدای او کردیم.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فضل بن شاذان می‌گوید: از امام رضا علیه السّلام شنیدم که فرمود: چون خداوند به ابراهیم علیه السّلام فرمان داد به جای پسرش اسماعیل آن قوچی را که فرستاده بود ذبح کند، ابراهیم آرزو کرد که پسرش اسماعیل را به دست خود ذبح می‌کرد و به ذبح آن قوچ مأمور نمی‌شد تا به قلبش آن رسد که به قلب پدری که عزیزترین فرزندش را ذبح کرد می‌رسد، تا با این کار به بالاترین درجه ثواب مصیبت‌زده نایل گردد. پس خداوند به او وحی کرد: ای ابراهیم محبوب‌ترین خلق من نزد تو کیست؟ گفت: پروردگارا، کسی را که محبوب‌تر از حبیب تو محمد صلّی الله علیه و آله باشد نیافریده‌ای، وحی شد: آیا او را بیشتر دوست داری یا خودت را؟ گفت: او را از خودم بیشتر دوست دارم. خداوند فرمود: آیا فرزند او را بیشتر دوست داری یا فرزند خودت را؟ گفت:
</w:t>
      </w:r>
      <w:r>
        <w:rPr>
          <w:rFonts w:ascii="IRNazanin" w:hAnsi="IRNazanin" w:eastAsia="IRNazanin" w:cs="IRNazanin"/>
          <w:lang w:bidi="fa-IR"/>
          <w:color w:val="111111"/>
          <w:sz w:val="28"/>
          <w:szCs w:val="28"/>
          <w:rtl/>
        </w:rPr>
        <w:t xml:space="preserve">بلکه فرزند او را. فرمود: ذبح شدن فرزند او به دست دشمنانش برای تو دردناک‌تر است یا ذبح شدن فرزندت به دست خودت به خاطر اطاعت من؟ گفت: پروردگارا ذبح شدن فرزند او به دست دشمنانش برایم دردناک‌تر از ذبح فرزندم به دست خودم است.</w:t>
      </w:r>
      <w:r>
        <w:rPr>
          <w:rFonts w:ascii="IRNazanin" w:hAnsi="IRNazanin" w:eastAsia="IRNazanin" w:cs="IRNazanin"/>
          <w:lang w:bidi="fa-IR"/>
          <w:color w:val="111111"/>
          <w:sz w:val="28"/>
          <w:szCs w:val="28"/>
          <w:rtl/>
        </w:rPr>
        <w:t xml:space="preserve">فرمود: ای ابراهیم طائفه‌ای که گمان می‌کنند که از امّت محمد هستند، فرزند او حسین را پس از وی از روی ستم و دشمنی می‌کشند، همان گونه که قوچ را سر می‌برند و با این کار دچار غضب من می‌شوند. ابراهیم با شنیدن این سخن بسیار ناراحت شد و قلبش به درد آمد و شروع به گریه کرد، پس به او وحی شد که ای ابراهیم ناراحتی تو بر قتل حسین را معادل ناراحتی تو بر فرزندت اسماعیل، در صورتی که او را ذبح می‌کردی قرار می‌دهم و با این کار تو را به بالاترین درجه اهل ثواب در مصیبت می‌رسانم و این معنای سخن خداوند است که فرمود: «و هدیناه بذبح عظیم».</w:t>
      </w:r>
    </w:p>
    <w:p>
      <w:pPr>
        <w:pStyle w:val="Heading4"/>
      </w:pPr>
      <w:bookmarkStart w:id="658" w:name="_Toc181"/>
      <w:r>
        <w:t>شیئان قائمان و شیئان جاریان و شیئان مختلفان و شیئان متباغضان</w:t>
      </w:r>
      <w:bookmarkEnd w:id="658"/>
    </w:p>
    <w:p>
      <w:pPr>
        <w:pStyle w:val="BookText"/>
      </w:pPr>
      <w:r>
        <w:rPr>
          <w:rFonts w:ascii="Amiri" w:hAnsi="Amiri" w:eastAsia="Amiri" w:cs="Amiri"/>
          <w:lang w:bidi="ar-SA"/>
          <w:color w:val="111111"/>
          <w:sz w:val="28"/>
          <w:szCs w:val="28"/>
          <w:rtl/>
        </w:rPr>
        <w:t xml:space="preserve">«80»- حَدَّثَنَا مُحَمَّدُ بْنُ إِبْرَاهِیمَ بْنِ إِسْحَاقَ الطَّالَقَانِیُّ رَضِیَ اللَّهُ عَنْهُ قَالَ حَدَّثَنَا عَبْدُ الْعَزِیزِ بْنُ یَحْیَی الْبَصْرِیُّ قَالَ حَدَّثَنَا مُحَمَّدُ بْنُ عَطِیَّةَ قَالَ حَدَّثَنَا عَبْدُ اللَّهِ بْنُ عَمْرِو بْنِ سَعِیدٍ الْبَصْرِیُّ قَالَ حَدَّثَنَا هِشَامُ بْنُ جَعْفَرٍ عَنْ حَمَّادٍ عَنْ عَبْدِ اللَّهِ بْنِ سُلَیْمَانَ وَ کَانَ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5813_37882"/>
    <w:bookmarkEnd w:id="56"/>
    <w:p>
      <w:pPr>
        <w:pStyle w:val="BookText"/>
      </w:pPr>
      <w:r>
        <w:rPr>
          <w:rFonts w:ascii="Amiri" w:hAnsi="Amiri" w:eastAsia="Amiri" w:cs="Amiri"/>
          <w:lang w:bidi="ar-SA"/>
          <w:color w:val="111111"/>
          <w:sz w:val="28"/>
          <w:szCs w:val="28"/>
          <w:rtl/>
        </w:rPr>
        <w:t xml:space="preserve">قَارِئاً لِلْکُتُبِ قَالَ: قَرَأْتُ فِی بَعْضِ کُتُبِ اللَّهِ عَزَّ وَ جَلَّ أَنَّ ذَا الْقَرْنَیْنِ لَمَّا فَرَغَ مِنْ عَمَلِ السَّدِّ انْطَلَقَ عَلَی وَجْهِهِ فَبَیْنَا هُوَ یَسِیرُ وَ جُنُودُهُ إِذْ مَرَّ بِرَجُلٍ عَالِمٍ فَقَالَ لِذِی الْقَرْنَیْنِ أَخْبِرْنِی عَنْ شَیْئَیْنِ مُنْذُ خَلَقَهُمَا اللَّهُ عَزَّ وَ جَلَّ قَائِمَیْنِ وَ عَنْ شَیْئَیْنِ جَارِیَیْنِ وَ عَنْ شَیْئَیْنِ مُخْتَلِفَیْنِ وَ عَنْ شَیْئَیْنِ مُتَبَاغِضَیْنِ فَقَالَ لَهُ ذُو الْقَرْنَیْنِ أَمَّا الشَّیْئَانِ الْقَائِمَانِ فَالسَّمَاوَاتُ وَ الْأَرْضُ وَ أَمَّا الشَّیْئَانِ الْجَارِیَانِ فَالشَّمْسُ وَ الْقَمَرُ وَ أَمَّا الشَّیْئَانِ الْمُخْتَلِفَانِ فَاللَّیْلُ وَ النَّهَارُ وَ أَمَّا الشَّیْئَانِ الْمُتَبَاغِضَانِ فَالْمَوْتُ وَ الْحَیَاةُ قَالَ فَانْطَلِقْ فَإِنَّکَ عَالِمٌ.</w:t>
      </w:r>
    </w:p>
    <w:p>
      <w:pPr>
        <w:pStyle w:val="BookText"/>
      </w:pPr>
      <w:r>
        <w:rPr>
          <w:rFonts w:ascii="IRNazanin" w:hAnsi="IRNazanin" w:eastAsia="IRNazanin" w:cs="IRNazanin"/>
          <w:lang w:bidi="fa-IR"/>
          <w:color w:val="111111"/>
          <w:sz w:val="28"/>
          <w:szCs w:val="28"/>
          <w:rtl/>
        </w:rPr>
        <w:t xml:space="preserve">و الحدیث طویل أخذنا منه موضع الحاجة و قد أخرجته تاما فی کتاب النبوة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چیز برپایند، دو چیز جاریند؛ دو چیز مختلفند؛ دو چیز با هم دشمنند)
</w:t>
      </w:r>
      <w:r>
        <w:rPr>
          <w:rFonts w:ascii="IRNazanin" w:hAnsi="IRNazanin" w:eastAsia="IRNazanin" w:cs="IRNazanin"/>
          <w:lang w:bidi="fa-IR"/>
          <w:color w:val="111111"/>
          <w:sz w:val="28"/>
          <w:szCs w:val="28"/>
          <w:rtl/>
        </w:rPr>
        <w:t xml:space="preserve">عبد اللَّه بن سلیمان که خواننده کتب بود گوید در یکی از کتابهای آسمانی خواندم که چون ذو القرنین از ساختمان سد خود فارغ شد بجهان گردی خود ادامه داد در بین گردش خود با قشونش بمرد دانشمندی برخورد کرد آن دانشمند بذو القرنین گفت مرا خبر ده از دو چیزی که از وقتی خدای عز و جل آنها را آفریده پا برجایند و از دو چیزی که روانند و از دو چیزی که مختلفند و از دو چیزی که با هم دشمنند گفت دو چیز پا برجا آسمانها و زمینند، دو چیز روان خورشید و ماهند، دو چیز مختلف شب و روزاند دو چیز دشمن مرگ و زندگانی میباشند عرضکرد برو که تو دانائی.</w:t>
      </w:r>
      <w:r>
        <w:rPr>
          <w:rFonts w:ascii="IRNazanin" w:hAnsi="IRNazanin" w:eastAsia="IRNazanin" w:cs="IRNazanin"/>
          <w:lang w:bidi="fa-IR"/>
          <w:color w:val="111111"/>
          <w:sz w:val="28"/>
          <w:szCs w:val="28"/>
          <w:rtl/>
        </w:rPr>
        <w:t xml:space="preserve">این حدیث طولانی است، مقدار حاجت از آن را نقل کردیم، و تمام آن را در کتاب نبوت ضبط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چیز برپایند و دو چیز روانند و دو چیز گوناگون‌اند و دو چیز با یک دیگر دشمنان‌اند)
</w:t>
      </w:r>
      <w:r>
        <w:rPr>
          <w:rFonts w:ascii="IRNazanin" w:hAnsi="IRNazanin" w:eastAsia="IRNazanin" w:cs="IRNazanin"/>
          <w:lang w:bidi="fa-IR"/>
          <w:color w:val="111111"/>
          <w:sz w:val="28"/>
          <w:szCs w:val="28"/>
          <w:rtl/>
        </w:rPr>
        <w:t xml:space="preserve">عبد اللّه پور سلیمان که کتابهای بسیار خوانده بود گفته: در یکی از کتابهای آسمانی چنان خواندم که چون ذو القرنین از سازش سد یأجوج و مأجوج آسایش یافت و به جهان گردی روان شد در آن اثنا به دانایی برخورد آن دانا به ذو القرنین گفت: مرا بگوی آن دو چیز کدام است که از هنگامی که خدای بزرگ آنها را بیافریده پا برجایند و از دو چیز که روانند و از دو چیزی که گوناگون‌اند و از دو چیزی که با یک دیگر دشمنان‌اند؟، گفت: آن دو چیز پای بر جا آسمانها و زمین‌اند. و دو چیز گردان آفتاب و ماهتاب‌اند، و دو چیز گوناگون شب و روزاند و دو چیز دشمن مرگ و زندگی ست.</w:t>
      </w:r>
      <w:r>
        <w:rPr>
          <w:rFonts w:ascii="IRNazanin" w:hAnsi="IRNazanin" w:eastAsia="IRNazanin" w:cs="IRNazanin"/>
          <w:lang w:bidi="fa-IR"/>
          <w:color w:val="111111"/>
          <w:sz w:val="28"/>
          <w:szCs w:val="28"/>
          <w:rtl/>
        </w:rPr>
        <w:t xml:space="preserve">دانا به ذو القرنین گفت: برو که تو مرد دانایی.</w:t>
      </w:r>
      <w:r>
        <w:rPr>
          <w:rFonts w:ascii="IRNazanin" w:hAnsi="IRNazanin" w:eastAsia="IRNazanin" w:cs="IRNazanin"/>
          <w:lang w:bidi="fa-IR"/>
          <w:color w:val="111111"/>
          <w:sz w:val="28"/>
          <w:szCs w:val="28"/>
          <w:rtl/>
        </w:rPr>
        <w:t xml:space="preserve">این خبر درازیست، اندازه نیاز از آن را باز گوی کردم و همه آن را در کتاب نبوت نگاشته‌ام.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بر پا هستند و دو چیز روانند و دو چیز بر خلاف هم‌اند و دو چیز دشمن هم‌اند)
</w:t>
      </w:r>
      <w:r>
        <w:rPr>
          <w:rFonts w:ascii="IRNazanin" w:hAnsi="IRNazanin" w:eastAsia="IRNazanin" w:cs="IRNazanin"/>
          <w:lang w:bidi="fa-IR"/>
          <w:color w:val="111111"/>
          <w:sz w:val="28"/>
          <w:szCs w:val="28"/>
          <w:rtl/>
        </w:rPr>
        <w:t xml:space="preserve">عبد اللَّه بن سلیمان که کتاب‌های بسیاری خوانده بود گوید: در بعضی از کتابهای آسمانی خواندم که چون ذو القرنین از کار ساختن سد فارغ شد راه خود پیش گرفت، در اثنای سیر با لشکریان بمرد دانشمندی گذر کرد که بذی القرنین گفت: مرا خبر ده از دو چیزی که از ابتداء خلقت تاکنون برپایند و از دو چیز که همواره روانند و از دو چیز که با هم اختلاف دارند و از دو چیز که با هم دشمن‌اند ذو القرنین گفت: اما آن دو چیز بر پا آسمان و زمین است و دو چیز رونده خورشید و ماه و دو چیز مختلف شب و روز و دو چیز دشمن یک دیگر مرگ و زندگی است گفت: برو که تو مرد دانشمندی هستی.</w:t>
      </w:r>
      <w:r>
        <w:rPr>
          <w:rFonts w:ascii="IRNazanin" w:hAnsi="IRNazanin" w:eastAsia="IRNazanin" w:cs="IRNazanin"/>
          <w:lang w:bidi="fa-IR"/>
          <w:color w:val="111111"/>
          <w:sz w:val="28"/>
          <w:szCs w:val="28"/>
          <w:rtl/>
        </w:rPr>
        <w:t xml:space="preserve">روایت طولانی است آن مقدارش را که مورد نیاز بود نقل کردم و تمامش را در کتاب نبوت ضبط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چیز بر پا و دو چیز در حال حرکت هستند و دو چیز جانشین یک دیگرند و دو چیز دشمن یک دیگر هستند)
</w:t>
      </w:r>
      <w:r>
        <w:rPr>
          <w:rFonts w:ascii="IRNazanin" w:hAnsi="IRNazanin" w:eastAsia="IRNazanin" w:cs="IRNazanin"/>
          <w:lang w:bidi="fa-IR"/>
          <w:color w:val="111111"/>
          <w:sz w:val="28"/>
          <w:szCs w:val="28"/>
          <w:rtl/>
        </w:rPr>
        <w:t xml:space="preserve">عبد اللَّه بن سلیمان که کتاب خوان بود گفت: در بعضی از کتاب‌های آسمانی خواندم که وقتی ذو القرنین از کار سدّ فارغ شد برگشت، در همان حال که او همراه سپاهش به سیر خود ادامه می‌داد، به مرد عالمی برخورد کرد، آن مرد به ذو القرنین گفت: به من خبر بده از دو چیزی که از وقتی که خدا آنها را آفریده پابرجا هستند و از دو چیز در حال حرکت و از دو چیزی که جانشین یک دیگرند و از دو چیزی که مخالف هم هستند، ذو القرنین گفت: آن دو چیز پابرجا آسمان‌ها و زمین هستند و آن دو چیز در حال حرکت آفتاب و ماه هستند، و آن دو چیزی که جانشین یک دیگرند، شب و روز است، و آن دو چیزی که دشمن هم هستند، مرگ و زندگی است، گفت: برو که تو دانایی.</w:t>
      </w:r>
      <w:r>
        <w:rPr>
          <w:rFonts w:ascii="IRNazanin" w:hAnsi="IRNazanin" w:eastAsia="IRNazanin" w:cs="IRNazanin"/>
          <w:lang w:bidi="fa-IR"/>
          <w:color w:val="111111"/>
          <w:sz w:val="28"/>
          <w:szCs w:val="28"/>
          <w:rtl/>
        </w:rPr>
        <w:t xml:space="preserve">حدیث طولانی بود، فقط مقدار حاجت را نقل کردیم و تمام آن را در کتاب «النبوة» آورده‌ایم.</w:t>
      </w:r>
    </w:p>
    <w:p>
      <w:pPr>
        <w:pStyle w:val="Heading4"/>
      </w:pPr>
      <w:bookmarkStart w:id="659" w:name="_Toc182"/>
      <w:r>
        <w:t>ثواب من حج حجتین</w:t>
      </w:r>
      <w:bookmarkEnd w:id="659"/>
    </w:p>
    <w:p>
      <w:pPr>
        <w:pStyle w:val="BookText"/>
      </w:pPr>
      <w:r>
        <w:rPr>
          <w:rFonts w:ascii="Amiri" w:hAnsi="Amiri" w:eastAsia="Amiri" w:cs="Amiri"/>
          <w:lang w:bidi="ar-SA"/>
          <w:color w:val="111111"/>
          <w:sz w:val="28"/>
          <w:szCs w:val="28"/>
          <w:rtl/>
        </w:rPr>
        <w:t xml:space="preserve">«81»- حَدَّثَنَا أَبِی رَضِیَ اللَّهُ عَنْهُ قَالَ حَدَّثَنَا سَعْدُ بْنُ عَبْدِ اللَّهِ عَنْ مُحَمَّدِ بْنِ الْحُسَیْنِ بْنِ أَبِی الْخَطَّابِ عَنِ الْحَجَّالِ عَنْ صَفْوَانَ بْنِ یَحْیَی عَنْ صَفْوَانَ بْنِ مِهْرَانَ الْجَمَّالِ عَنْ أَبِی عَبْدِ اللَّهِ علیه السّلام قَالَ: مَنْ حَجَّ حِجَّتَیْنِ لَمْ یَزَلْ فِی خَیْرٍ حَتَّی یَمُوتَ.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دو حج کرده)
</w:t>
      </w:r>
      <w:r>
        <w:rPr>
          <w:rFonts w:ascii="IRNazanin" w:hAnsi="IRNazanin" w:eastAsia="IRNazanin" w:cs="IRNazanin"/>
          <w:lang w:bidi="fa-IR"/>
          <w:color w:val="111111"/>
          <w:sz w:val="28"/>
          <w:szCs w:val="28"/>
          <w:rtl/>
        </w:rPr>
        <w:t xml:space="preserve">امام ششم فرمود کسی که دو حج کرده همیشه در خوشی است تا بمیرد.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کسی که دو حج گزارده است)
</w:t>
      </w:r>
      <w:r>
        <w:rPr>
          <w:rFonts w:ascii="IRNazanin" w:hAnsi="IRNazanin" w:eastAsia="IRNazanin" w:cs="IRNazanin"/>
          <w:lang w:bidi="fa-IR"/>
          <w:color w:val="111111"/>
          <w:sz w:val="28"/>
          <w:szCs w:val="28"/>
          <w:rtl/>
        </w:rPr>
        <w:t xml:space="preserve">امام صادق گفته: «کسی که دو حج گزارده باشد همیشه در خوشی ست تا درگذرد».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آنکه دو مرتبه بحج برود)
</w:t>
      </w:r>
      <w:r>
        <w:rPr>
          <w:rFonts w:ascii="IRNazanin" w:hAnsi="IRNazanin" w:eastAsia="IRNazanin" w:cs="IRNazanin"/>
          <w:lang w:bidi="fa-IR"/>
          <w:color w:val="111111"/>
          <w:sz w:val="28"/>
          <w:szCs w:val="28"/>
          <w:rtl/>
        </w:rPr>
        <w:t xml:space="preserve">امام صادق علیه السّلام فرمود: هر که دو مرتبه بحج برود تا دم مرگ در خیر و برکت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دو بار حج به جای آورد)
</w:t>
      </w:r>
      <w:r>
        <w:rPr>
          <w:rFonts w:ascii="IRNazanin" w:hAnsi="IRNazanin" w:eastAsia="IRNazanin" w:cs="IRNazanin"/>
          <w:lang w:bidi="fa-IR"/>
          <w:color w:val="111111"/>
          <w:sz w:val="28"/>
          <w:szCs w:val="28"/>
          <w:rtl/>
        </w:rPr>
        <w:t xml:space="preserve">صفوان بن مهران از امام صادق علیه السّلام نقل می‌کند که فرمود: هر کس دو بار حج به جای آورد همواره در خیر خواهد بود تا وقتی که بمیرد.</w:t>
      </w:r>
    </w:p>
    <w:p>
      <w:pPr>
        <w:pStyle w:val="Heading4"/>
      </w:pPr>
      <w:bookmarkStart w:id="660" w:name="_Toc183"/>
      <w:r>
        <w:t>قول الحق فی حالین</w:t>
      </w:r>
      <w:bookmarkEnd w:id="660"/>
    </w:p>
    <w:p>
      <w:pPr>
        <w:pStyle w:val="BookText"/>
      </w:pPr>
      <w:r>
        <w:rPr>
          <w:rFonts w:ascii="Amiri" w:hAnsi="Amiri" w:eastAsia="Amiri" w:cs="Amiri"/>
          <w:lang w:bidi="ar-SA"/>
          <w:color w:val="111111"/>
          <w:sz w:val="28"/>
          <w:szCs w:val="28"/>
          <w:rtl/>
        </w:rPr>
        <w:t xml:space="preserve">«82»- حَدَّثَنَا مُحَمَّدُ بْنُ عَلِیٍّ مَاجِیلَوَیْهِ رَضِیَ اللَّهُ عَنْهُ عَنْ عَمِّهِ مُحَمَّدِ بْنِ أَبِی الْقَاسِمِ عَنْ هَارُونَ بْنِ مُسْلِمٍ عَنْ مَسْعَدَةَ بْنِ صَدَقَةَ عَنْ جَعْفَرِ بْنِ مُحَمَّدٍ علیهما السّلام قَالَ قَالَ أَبِی علیه السّلام قَالَ رَسُولُ اللَّهِ صلّی الله علیه و آله مَا أَنْفَقَ مُؤْمِنٌ مِنْ نَفَقَةٍ هِیَ أَحَبُّ إِلَی اللَّهِ عَزَّ وَ جَلَّ مِنْ قَوْلِ الْحَقِّ فِی الرِّضَا وَ الْغَضَبِ.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حق در دو حال)
</w:t>
      </w:r>
      <w:r>
        <w:rPr>
          <w:rFonts w:ascii="IRNazanin" w:hAnsi="IRNazanin" w:eastAsia="IRNazanin" w:cs="IRNazanin"/>
          <w:lang w:bidi="fa-IR"/>
          <w:color w:val="111111"/>
          <w:sz w:val="28"/>
          <w:szCs w:val="28"/>
          <w:rtl/>
        </w:rPr>
        <w:t xml:space="preserve">رسول خدا فرمود هیچ مؤمنی انفاق نمیکند چیزی را که محبوبتر باشد پیش خدا از گفتار حق در حال خشنودی و خشم.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 درست در دو حال)
</w:t>
      </w:r>
      <w:r>
        <w:rPr>
          <w:rFonts w:ascii="IRNazanin" w:hAnsi="IRNazanin" w:eastAsia="IRNazanin" w:cs="IRNazanin"/>
          <w:lang w:bidi="fa-IR"/>
          <w:color w:val="111111"/>
          <w:sz w:val="28"/>
          <w:szCs w:val="28"/>
          <w:rtl/>
        </w:rPr>
        <w:t xml:space="preserve">پیامبر اکرم گفته: «هیچ مؤمنی نمی‌بخشد چیزی را که بهتر باشد نزد خدا از سخن درست در خشنودی و خشم».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(حق گوئی در دو حال)
</w:t>
      </w:r>
      <w:r>
        <w:rPr>
          <w:rFonts w:ascii="IRNazanin" w:hAnsi="IRNazanin" w:eastAsia="IRNazanin" w:cs="IRNazanin"/>
          <w:lang w:bidi="fa-IR"/>
          <w:color w:val="111111"/>
          <w:sz w:val="28"/>
          <w:szCs w:val="28"/>
          <w:rtl/>
        </w:rPr>
        <w:t xml:space="preserve">رسول خدا صلّی الله علیه و آله فرمود: مؤمن هر چه انفاق کند، نزد خداوند از حق گوئی در حال رضا و خشم محبوبتر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حق در دو حالت)
</w:t>
      </w:r>
      <w:r>
        <w:rPr>
          <w:rFonts w:ascii="IRNazanin" w:hAnsi="IRNazanin" w:eastAsia="IRNazanin" w:cs="IRNazanin"/>
          <w:lang w:bidi="fa-IR"/>
          <w:color w:val="111111"/>
          <w:sz w:val="28"/>
          <w:szCs w:val="28"/>
          <w:rtl/>
        </w:rPr>
        <w:t xml:space="preserve">مسعدة بن صدقه از امام صادق علیه السّلام و او از پدرش نقل می‌کند که پیامبر خدا صلّی الله علیه و آله فرمود: هیچ مؤمنی چیزی را انفاق نکرد که نزد خداوند محبوب‌تر از گفتن حق در دو حالت باشد: در حالت خشنودی و در حالت خشم.</w:t>
      </w:r>
    </w:p>
    <w:p>
      <w:pPr>
        <w:pStyle w:val="Heading4"/>
      </w:pPr>
      <w:bookmarkStart w:id="661" w:name="_Toc184"/>
      <w:r>
        <w:t>القتل قتلان و القتال قتالان</w:t>
      </w:r>
      <w:bookmarkEnd w:id="661"/>
    </w:p>
    <w:p>
      <w:pPr>
        <w:pStyle w:val="BookText"/>
      </w:pPr>
      <w:r>
        <w:rPr>
          <w:rFonts w:ascii="Amiri" w:hAnsi="Amiri" w:eastAsia="Amiri" w:cs="Amiri"/>
          <w:lang w:bidi="ar-SA"/>
          <w:color w:val="111111"/>
          <w:sz w:val="28"/>
          <w:szCs w:val="28"/>
          <w:rtl/>
        </w:rPr>
        <w:t xml:space="preserve">«83»- حَدَّثَنَا أَبِی رَضِیَ اللَّهُ عَنْهُ قَالَ حَدَّثَنَا سَعْدُ بْنُ عَبْدِ اللَّهِ عَنْ أَحْمَدَ بْنِ أَبِی عَبْدِ اللَّهِ عَنْ أَبِیهِ عَنْ وَهْبِ بْنِ وَهْبٍ عَنْ جَعْفَرِ بْنِ مُحَمَّدٍ عَنْ أَبِیهِ علیهما السّلام أَنَّهُ قَالَ: الْقَتْلُ قَتْلَانِ قَتْلُ کَفَّارَةٍ وَ قَتْلُ دَرَجَةٍ وَ الْقِتَالُ قِتَالانِ قِتَالُ الْفِئَةِ الْکَافِرَةِ حَتَّی یُسْلِمُوا وَ قِتَالُ الْفِئَةِ الْبَاغِیَةِ حَتَّی یَفِیئُوا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کشتن و دو جنگیدن)
</w:t>
      </w:r>
      <w:r>
        <w:rPr>
          <w:rFonts w:ascii="IRNazanin" w:hAnsi="IRNazanin" w:eastAsia="IRNazanin" w:cs="IRNazanin"/>
          <w:lang w:bidi="fa-IR"/>
          <w:color w:val="111111"/>
          <w:sz w:val="28"/>
          <w:szCs w:val="28"/>
          <w:rtl/>
        </w:rPr>
        <w:t xml:space="preserve">امام ششم از قول پدرش روایت کرده که قتل دو نوع است، قتل کفاره و قتل درجه و جنگیدن دو نوعست جنگ با کفار تا مسلمان شوند و جنگ با گروه شورشیان از اهل اسلام تا رجوع بحق کنند و تسلیم شوند.</w:t>
      </w:r>
      <w:r>
        <w:rPr>
          <w:rFonts w:ascii="IRNazanin" w:hAnsi="IRNazanin" w:eastAsia="IRNazanin" w:cs="IRNazanin"/>
          <w:lang w:bidi="fa-IR"/>
          <w:color w:val="111111"/>
          <w:sz w:val="28"/>
          <w:szCs w:val="28"/>
          <w:rtl/>
        </w:rPr>
        <w:t xml:space="preserve">شرح: مقصود از قتل کفاره و قتل درجه ظاهرا کشته شدن در جهاد است که کفاره گناهان می‌شود برای گنهکار و رفع درجه می‌شود برای بیگناه قتال و جنگ مشروع در اسلام دو تا است یکی جنگ با کفاری که قرار صلح و جزیه با مسلمانان ندارند و کفار حربی نامیده میشوند با شرائطی که در فقه مسطور است و دیگری جنگ با مسلمانانی که بدولت اسلامی شوریده‌اند و بر خلاف قانون دین حرکت میکنند و آنها را یاغی و خارجی می‌نامند.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کشتار و دو پیکار است)
</w:t>
      </w:r>
      <w:r>
        <w:rPr>
          <w:rFonts w:ascii="IRNazanin" w:hAnsi="IRNazanin" w:eastAsia="IRNazanin" w:cs="IRNazanin"/>
          <w:lang w:bidi="fa-IR"/>
          <w:color w:val="111111"/>
          <w:sz w:val="28"/>
          <w:szCs w:val="28"/>
          <w:rtl/>
        </w:rPr>
        <w:t xml:space="preserve">امام صادق گفته: که پدرش روایت کرده است که: «کشتار دو گونه است، کشتار کفاره و کشتار درجه. نبرد نیز دو گونه است. نبرد با کافران تا مسلمان گردند و نبرد با شورشیان از مسلمانان تا به حق باز گردند».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(کشته شدن بر دو قسم است و جنگیدن بر دو قسم)
</w:t>
      </w:r>
      <w:r>
        <w:rPr>
          <w:rFonts w:ascii="IRNazanin" w:hAnsi="IRNazanin" w:eastAsia="IRNazanin" w:cs="IRNazanin"/>
          <w:lang w:bidi="fa-IR"/>
          <w:color w:val="111111"/>
          <w:sz w:val="28"/>
          <w:szCs w:val="28"/>
          <w:rtl/>
        </w:rPr>
        <w:t xml:space="preserve">امام باقر علیه السّلام فرمود: قتل بر دو قسم است: قتل کفاره و قتل درجه، و جنگیدن بر دو قسم است یکی جنگ با لشکر کفار تا مسلمان شوند و دیگر جنگ با مسلمانان یاغی تا از شورش باز گردند.</w:t>
      </w:r>
      <w:r>
        <w:rPr>
          <w:rFonts w:ascii="IRNazanin" w:hAnsi="IRNazanin" w:eastAsia="IRNazanin" w:cs="IRNazanin"/>
          <w:lang w:bidi="fa-IR"/>
          <w:color w:val="111111"/>
          <w:sz w:val="28"/>
          <w:szCs w:val="28"/>
          <w:rtl/>
        </w:rPr>
        <w:t xml:space="preserve">شرح: ظاهرا مقصود از قتل کفاره و قتل درجه کشته شدن بقصاص و کشته شدن بغیر آن است که مؤمن اگر بقصاص کشته شود کفاره گناهش باشد و اگر بظلم و یا در جهاد شهید شود درجه‌اش نزد خدا بالا رود.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(قتل دو قتل و جنگ دو جنگ است)
</w:t>
      </w:r>
      <w:r>
        <w:rPr>
          <w:rFonts w:ascii="IRNazanin" w:hAnsi="IRNazanin" w:eastAsia="IRNazanin" w:cs="IRNazanin"/>
          <w:lang w:bidi="fa-IR"/>
          <w:color w:val="111111"/>
          <w:sz w:val="28"/>
          <w:szCs w:val="28"/>
          <w:rtl/>
        </w:rPr>
        <w:t xml:space="preserve">وهب بن وهب از امام صادق علیه السّلام از پدرش نقل می‌کند که فرمود: قتل بر دو نوع است: قتل برای کفاره و قتل برای رسیدن به درجه. و جنگ دو جنگ است: جنگ با گروه کافر تا وقتی که تسلیم شوند، و جنگ با گروه تجاوزگر تا وقتی که برگردند.</w:t>
      </w:r>
      <w:r>
        <w:rPr>
          <w:rFonts w:ascii="IRNazanin" w:hAnsi="IRNazanin" w:eastAsia="IRNazanin" w:cs="IRNazanin"/>
          <w:lang w:bidi="fa-IR"/>
          <w:color w:val="111111"/>
          <w:sz w:val="28"/>
          <w:szCs w:val="28"/>
          <w:rtl/>
        </w:rPr>
        <w:t xml:space="preserve">(منظور از قتل برای کفاره، کشته شدن انسان گنهکار در جهاد است که کفاره گناهان او می‌شود و منظور از قتل برای درجه، کشته شدن انسان پاک در جهاد است که درجه او را بالا می‌برد.)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5813_37885"/>
    <w:bookmarkEnd w:id="57"/>
    <w:p>
      <w:pPr>
        <w:pStyle w:val="Heading4"/>
      </w:pPr>
      <w:bookmarkStart w:id="662" w:name="_Toc185"/>
      <w:r>
        <w:t>خصلتان من فعلهما أحبه الله عز و جل من السماء و أحبه الناس من الأرض</w:t>
      </w:r>
      <w:bookmarkEnd w:id="662"/>
    </w:p>
    <w:p>
      <w:pPr>
        <w:pStyle w:val="BookText"/>
      </w:pPr>
      <w:r>
        <w:rPr>
          <w:rFonts w:ascii="Amiri" w:hAnsi="Amiri" w:eastAsia="Amiri" w:cs="Amiri"/>
          <w:lang w:bidi="ar-SA"/>
          <w:color w:val="111111"/>
          <w:sz w:val="28"/>
          <w:szCs w:val="28"/>
          <w:rtl/>
        </w:rPr>
        <w:t xml:space="preserve">«84»- حَدَّثَنَا مُحَمَّدُ بْنُ عَلِیٍّ مَاجِیلَوَیْهِ رَضِیَ اللَّهُ عَنْهُ قَالَ حَدَّثَنَا مُحَمَّدُ بْنُ یَحْیَی الْعَطَّارُ عَنْ مُحَمَّدِ بْنِ أَحْمَدَ عَنْ أَبِی سَعِیدٍ الْأَدَمِیِّ عَنْ إِبْرَاهِیمَ بْنِ دَاوُدَ الْیَعْقُوبِیِّ عَنْ أَخِیهِ سُلَیْمَانَ بْنِ دَاوُدَ بِإِسْنَادِهِ رَفَعَهُ قَالَ: قَالَ رَجُلٌ لِلنَّبِیِّ صلّی الله علیه و آله یَا رَسُولَ اللَّهِ عَلِّمْنِی شَیْئاً إِذَا أَنَا فَعَلْتُهُ أَحَبَّنِیَ اللَّهُ مِنَ السَّمَاءِ وَ أَحَبَّنِیَ النَّاسُ مِنَ الْأَرْضِ فَقَالَ لَهُ ارْغَبْ فِیمَا عِنْدَ اللَّهِ عَزَّ وَ جَلَّ یُحِبَّکَ اللَّهُ وَ ازْهَدْ فِیمَا عِنْدَ النَّاسِ یُحِبَّکَ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است که صاحب آنها در آسمان محبوب خداست و در زمین محبوب مردم)
</w:t>
      </w:r>
      <w:r>
        <w:rPr>
          <w:rFonts w:ascii="IRNazanin" w:hAnsi="IRNazanin" w:eastAsia="IRNazanin" w:cs="IRNazanin"/>
          <w:lang w:bidi="fa-IR"/>
          <w:color w:val="111111"/>
          <w:sz w:val="28"/>
          <w:szCs w:val="28"/>
          <w:rtl/>
        </w:rPr>
        <w:t xml:space="preserve">مردی به پیغمبر عرضکرد یا رسول اللَّه چیزی بمن بیاموز که چون بدان عمل کردم خدا از آسمان مرا دوست دارد و مردم در زمین فرمود آنچه نزد خدا است بطلب تا خدا تو را دوست دارد و از آنچه در دست مردم است کناره کن تا مردم تو را دوست داشته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است که دارنده آن در آسمان گرامی خدایست و در زمین گرامی مردمان)
</w:t>
      </w:r>
      <w:r>
        <w:rPr>
          <w:rFonts w:ascii="IRNazanin" w:hAnsi="IRNazanin" w:eastAsia="IRNazanin" w:cs="IRNazanin"/>
          <w:lang w:bidi="fa-IR"/>
          <w:color w:val="111111"/>
          <w:sz w:val="28"/>
          <w:szCs w:val="28"/>
          <w:rtl/>
        </w:rPr>
        <w:t xml:space="preserve">مردی به پیامبر گفت: ای فرستاده خدای مرا چیزی بیاموز که هر گاه به کار بردم خدا و مردم مرا دوست داشته باشند. در پاسخ گفت: «آنچه خدا به تو داده است بدان خشنود باش و آنچه در دست مردم است از آن کناره گیر (یعنی در داشته مردم طمع مبند) تا خدا و خلق ترا دوست داشته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(صاحب دو صفت را خداوند از آسمان و مردم از زمین دوست دارند)
</w:t>
      </w:r>
      <w:r>
        <w:rPr>
          <w:rFonts w:ascii="IRNazanin" w:hAnsi="IRNazanin" w:eastAsia="IRNazanin" w:cs="IRNazanin"/>
          <w:lang w:bidi="fa-IR"/>
          <w:color w:val="111111"/>
          <w:sz w:val="28"/>
          <w:szCs w:val="28"/>
          <w:rtl/>
        </w:rPr>
        <w:t xml:space="preserve">مردی بحضور پیغمبر عرضه داشت یا رسول اللَّه مرا کاری بیاموز که چون آن کار کنم خداوند از آسمان دوستم بدارد و مردمم از زمین، فرمود: به آنچه نزد خدا است چشم بدار تا خدایت دوست بدارد و از آنچه نزد مردم است چشم بپوش تا مردم دوستت بدارند.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هر کس انجام دهد، خدا از آسمان و مردم از زمین او را دوست می‌دارند)
</w:t>
      </w:r>
      <w:r>
        <w:rPr>
          <w:rFonts w:ascii="IRNazanin" w:hAnsi="IRNazanin" w:eastAsia="IRNazanin" w:cs="IRNazanin"/>
          <w:lang w:bidi="fa-IR"/>
          <w:color w:val="111111"/>
          <w:sz w:val="28"/>
          <w:szCs w:val="28"/>
          <w:rtl/>
        </w:rPr>
        <w:t xml:space="preserve">سلیمان بن داود با سند خود نقل می‌کند که مردی به پیامبر خدا صلّی الله علیه و آله گفت: یا رسول اللَّه! چیزی به من یاد بده که اگر آن را انجام دادم، خدا از آسمان و مردم از زمین مرا دوست بدارند. حضرت به او فرمود: به آنچه نزد خداوند است مایل باش تا خدا تو را دوست بدارد و به آنچه نزد مردم است تمایل مکن تا مردم تو را دوست بدارند.</w:t>
      </w:r>
    </w:p>
    <w:p>
      <w:pPr>
        <w:pStyle w:val="Heading4"/>
      </w:pPr>
      <w:bookmarkStart w:id="663" w:name="_Toc186"/>
      <w:r>
        <w:t>کان لرسول الله صلّی الله علیه و آله خاتمان</w:t>
      </w:r>
      <w:bookmarkEnd w:id="663"/>
    </w:p>
    <w:p>
      <w:pPr>
        <w:pStyle w:val="BookText"/>
      </w:pPr>
      <w:r>
        <w:rPr>
          <w:rFonts w:ascii="Amiri" w:hAnsi="Amiri" w:eastAsia="Amiri" w:cs="Amiri"/>
          <w:lang w:bidi="ar-SA"/>
          <w:color w:val="111111"/>
          <w:sz w:val="28"/>
          <w:szCs w:val="28"/>
          <w:rtl/>
        </w:rPr>
        <w:t xml:space="preserve">«85»- حَدَّثَنَا مُحَمَّدُ بْنُ الْحَسَنِ رَضِیَ اللَّهُ عَنْهُ قَالَ حَدَّثَنَا مُحَمَّدُ بْنُ یَحْیَی الْعَطَّارُ عَنْ مُحَمَّدِ بْنِ أَحْمَدَ </w:t>
      </w:r>
      <w:r>
        <w:rPr>
          <w:rStyle w:val="FootnoteReference"/>
        </w:rPr>
        <w:footnoteReference w:id="95"/>
      </w:r>
      <w:r>
        <w:rPr>
          <w:rFonts w:ascii="Amiri" w:hAnsi="Amiri" w:eastAsia="Amiri" w:cs="Amiri"/>
          <w:lang w:bidi="ar-SA"/>
          <w:color w:val="111111"/>
          <w:sz w:val="28"/>
          <w:szCs w:val="28"/>
          <w:rtl/>
        </w:rPr>
        <w:t xml:space="preserve">عَنْ أَبِی عَبْدِ اللَّهِ الرَّازِیِ </w:t>
      </w:r>
      <w:r>
        <w:rPr>
          <w:rStyle w:val="FootnoteReference"/>
        </w:rPr>
        <w:footnoteReference w:id="96"/>
      </w:r>
      <w:r>
        <w:rPr>
          <w:rFonts w:ascii="Amiri" w:hAnsi="Amiri" w:eastAsia="Amiri" w:cs="Amiri"/>
          <w:lang w:bidi="ar-SA"/>
          <w:color w:val="111111"/>
          <w:sz w:val="28"/>
          <w:szCs w:val="28"/>
          <w:rtl/>
        </w:rPr>
        <w:t xml:space="preserve">عَنْ عَلِیِّ بْنِ سُلَیْمَانَ عَنْ عَبْدِ اللَّهِ بْنِ عُبَیْدِ اللَّهِ الْهَاشِمِیِّ عَنْ إِبْرَاهِیمَ بْنِ أَبِی الْبِلَادِ عَنْ أَبِیهِ عَنْ أَبِی عَبْدِ اللَّهِ علیه السّلام قَالَ: کَانَ لِرَسُولِ اللَّهِ صلّی الله علیه و آله خَاتَمَانِ أَحَدُهُمَا عَلَیْهِ مَکْتُوبٌ لَا إِلَهَ إِلَّا اللَّهُ مُحَمَّدٌ رَسُولُ اللَّهِ وَ الْآخَرُ صَدَقَ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دو انگشتر داشت)
</w:t>
      </w:r>
      <w:r>
        <w:rPr>
          <w:rFonts w:ascii="IRNazanin" w:hAnsi="IRNazanin" w:eastAsia="IRNazanin" w:cs="IRNazanin"/>
          <w:lang w:bidi="fa-IR"/>
          <w:color w:val="111111"/>
          <w:sz w:val="28"/>
          <w:szCs w:val="28"/>
          <w:rtl/>
        </w:rPr>
        <w:t xml:space="preserve">امام ششم فرمود: رسول خدا را دو خاتم بود نقش یکی از آنها لا إِلهَ إِلَّا اللَّهُ مُحَمَّدٌ رَسُولُ اللَّهِ بود و نقش دیگری صدق اللَّه بوده.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را دو انگشترین بود)
</w:t>
      </w:r>
      <w:r>
        <w:rPr>
          <w:rFonts w:ascii="IRNazanin" w:hAnsi="IRNazanin" w:eastAsia="IRNazanin" w:cs="IRNazanin"/>
          <w:lang w:bidi="fa-IR"/>
          <w:color w:val="111111"/>
          <w:sz w:val="28"/>
          <w:szCs w:val="28"/>
          <w:rtl/>
        </w:rPr>
        <w:t xml:space="preserve">از امام صادق علیه السّلام روایت شده که گفت: «پیامبر اکرم را دو انگشترین بود، بر یکی نوشته بود:</w:t>
      </w:r>
      <w:r>
        <w:rPr>
          <w:rFonts w:ascii="IRNazanin" w:hAnsi="IRNazanin" w:eastAsia="IRNazanin" w:cs="IRNazanin"/>
          <w:lang w:bidi="fa-IR"/>
          <w:color w:val="111111"/>
          <w:sz w:val="28"/>
          <w:szCs w:val="28"/>
          <w:rtl/>
        </w:rPr>
        <w:t xml:space="preserve">لا اله الا اللَّه، محمد رسول اللَّه و بر دیگری صدق اللَّه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را دو انگشتر بود)
</w:t>
      </w:r>
      <w:r>
        <w:rPr>
          <w:rFonts w:ascii="IRNazanin" w:hAnsi="IRNazanin" w:eastAsia="IRNazanin" w:cs="IRNazanin"/>
          <w:lang w:bidi="fa-IR"/>
          <w:color w:val="111111"/>
          <w:sz w:val="28"/>
          <w:szCs w:val="28"/>
          <w:rtl/>
        </w:rPr>
        <w:t xml:space="preserve">امام صادق علیه السّلام فرمود: رسول خدا را دو انگشتر بود بر یکی</w:t>
      </w:r>
      <w:r>
        <w:rPr>
          <w:rFonts w:ascii="IRNazanin" w:hAnsi="IRNazanin" w:eastAsia="IRNazanin" w:cs="IRNazanin"/>
          <w:lang w:bidi="fa-IR"/>
          <w:color w:val="111111"/>
          <w:sz w:val="28"/>
          <w:szCs w:val="28"/>
          <w:rtl/>
        </w:rPr>
        <w:t xml:space="preserve">لا اله الا اللَّه محمد رسول اللَّه و بر دیگری صدق اللَّه نوشته شده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دو انگشتر داشت)
</w:t>
      </w:r>
      <w:r>
        <w:rPr>
          <w:rFonts w:ascii="IRNazanin" w:hAnsi="IRNazanin" w:eastAsia="IRNazanin" w:cs="IRNazanin"/>
          <w:lang w:bidi="fa-IR"/>
          <w:color w:val="111111"/>
          <w:sz w:val="28"/>
          <w:szCs w:val="28"/>
          <w:rtl/>
        </w:rPr>
        <w:t xml:space="preserve">ابراهیم بن ابی البلاد از پدرش و او از امام صادق علیه السّلام نقل می‌کند که فرمود:</w:t>
      </w:r>
      <w:r>
        <w:rPr>
          <w:rFonts w:ascii="IRNazanin" w:hAnsi="IRNazanin" w:eastAsia="IRNazanin" w:cs="IRNazanin"/>
          <w:lang w:bidi="fa-IR"/>
          <w:color w:val="111111"/>
          <w:sz w:val="28"/>
          <w:szCs w:val="28"/>
          <w:rtl/>
        </w:rPr>
        <w:t xml:space="preserve">پیامبر خدا صلّی الله علیه و آله دو انگشتر داشت، بر یکی نوشته شده بود: «لا اله الا اللَّه، محمد رسول اللَّه» و بر دیگری نوشته شده بود: «صدق اللَّه»</w:t>
      </w:r>
    </w:p>
    <w:p>
      <w:pPr>
        <w:pStyle w:val="Heading4"/>
      </w:pPr>
      <w:bookmarkStart w:id="664" w:name="_Toc187"/>
      <w:r>
        <w:t>تحفة الصائم شیئان</w:t>
      </w:r>
      <w:bookmarkEnd w:id="664"/>
    </w:p>
    <w:p>
      <w:pPr>
        <w:pStyle w:val="BookText"/>
      </w:pPr>
      <w:r>
        <w:rPr>
          <w:rFonts w:ascii="Amiri" w:hAnsi="Amiri" w:eastAsia="Amiri" w:cs="Amiri"/>
          <w:lang w:bidi="ar-SA"/>
          <w:color w:val="111111"/>
          <w:sz w:val="28"/>
          <w:szCs w:val="28"/>
          <w:rtl/>
        </w:rPr>
        <w:t xml:space="preserve">«86»- حَدَّثَنَا أَبِی رَضِیَ اللَّهُ عَنْهُ قَالَ حَدَّثَنَا عَلِیُّ بْنُ الْحُسَیْنِ السَّعْدَآبَادِیُّ عَنْ أَحْمَدَ بْنِ أَبِی عَبْدِ اللَّهِ الْبَرْقِیِّ عَنْ مُحَمَّدِ بْنِ عَلِیٍّ الْکُوفِیِّ عَنْ مُحَمَّدِ بْنِ سِنَانٍ عَنْ عَبْدِ اللَّهِ بْنِ أَیُّوبَ عَنْ عَبْدِ السَّلَامِ الْإِسْکَافِیِّ عَنْ عُمَیْرِ بْنِ مَأْمُونٍ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قال الدارقطنی: یقال ابن مأموم الدارمیّ. کما فی المیزان للذهبی.</w:t>
      </w:r>
    </w:p>
    <w:p>
      <w:pPr>
        <w:pStyle w:val="BookText"/>
      </w:pPr>
      <w:r>
        <w:rPr>
          <w:rFonts w:ascii="Amiri" w:hAnsi="Amiri" w:eastAsia="Amiri" w:cs="Amiri"/>
          <w:lang w:bidi="ar-SA"/>
          <w:color w:val="111111"/>
          <w:sz w:val="28"/>
          <w:szCs w:val="28"/>
          <w:rtl/>
        </w:rPr>
        <w:t xml:space="preserve">وَ کَانَتِ ابْنَتُهُ تَحْتَ الْحَسَنِ عَنِ الْحَسَنِ بْنِ عَلِیٍّ علیهما السّلام قَالَ: تُحْفَةُ الصَّائِمِ أَنْ یُدَهِّنَ لِحْیَتَهُ وَ یُجَمِّرَ ثَوْبَهُ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تُحْفَةُ الْمَرْأَةِ الصَّائِمَةِ أَنْ تَمْشُطَ رَأْسَهَا وَ تُجَمِّرَ ثَوْبَهَا.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5813_37887"/>
    <w:bookmarkEnd w:id="58"/>
    <w:p>
      <w:pPr>
        <w:pStyle w:val="BookText"/>
      </w:pPr>
      <w:r>
        <w:rPr>
          <w:rFonts w:ascii="Amiri" w:hAnsi="Amiri" w:eastAsia="Amiri" w:cs="Amiri"/>
          <w:lang w:bidi="ar-SA"/>
          <w:color w:val="111111"/>
          <w:sz w:val="28"/>
          <w:szCs w:val="28"/>
          <w:rtl/>
        </w:rPr>
        <w:t xml:space="preserve">وَ کَانَ أَبُو عَبْدِ اللَّهِ الْحُسَیْنُ بْنُ عَلِیٍّ علیهما السّلام إِذَا صَامَ یَتَطَیَّبُ بِالطِّیبِ وَ یَقُولُ الطِّیبُ تُحْفَةُ الصَّائِمِ.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(تحفه برای روزه دار دو چیز است)
</w:t>
      </w:r>
      <w:r>
        <w:rPr>
          <w:rFonts w:ascii="IRNazanin" w:hAnsi="IRNazanin" w:eastAsia="IRNazanin" w:cs="IRNazanin"/>
          <w:lang w:bidi="fa-IR"/>
          <w:color w:val="111111"/>
          <w:sz w:val="28"/>
          <w:szCs w:val="28"/>
          <w:rtl/>
        </w:rPr>
        <w:t xml:space="preserve">امام دوم فرمود پذیرائی مرد صائم این است که مویش را معطر کنی و لباسش را بخور دهی و پذیرائی زن صائم این است که سرش را شانه کنی و لباسش را بخور دهی حضرت ابی عبد اللَّه الحسین چون روزه میگرفت با عطر خود را خوشبو میکرد و میفرمود عطر تحفه روزه دار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(پیشکش روزه دار دو چیز است)
</w:t>
      </w:r>
      <w:r>
        <w:rPr>
          <w:rFonts w:ascii="IRNazanin" w:hAnsi="IRNazanin" w:eastAsia="IRNazanin" w:cs="IRNazanin"/>
          <w:lang w:bidi="fa-IR"/>
          <w:color w:val="111111"/>
          <w:sz w:val="28"/>
          <w:szCs w:val="28"/>
          <w:rtl/>
        </w:rPr>
        <w:t xml:space="preserve">امام حسین گفته: پذیرایی مرد روزه‌دار این ست که موی خود را عطرآگین کنی و جامهای خود را بخور دهی و پذیرایی زن روزه‌دار این است که سرش را شانه کند و جامهای خود را بخور دهد. امام حسین چون روزه می‌گرفت خود را خوشبوی می‌کرد و می‌گفت: «بوی خوش پیشکش روزه‌دار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(تحفه روزه دار)
</w:t>
      </w:r>
      <w:r>
        <w:rPr>
          <w:rFonts w:ascii="IRNazanin" w:hAnsi="IRNazanin" w:eastAsia="IRNazanin" w:cs="IRNazanin"/>
          <w:lang w:bidi="fa-IR"/>
          <w:color w:val="111111"/>
          <w:sz w:val="28"/>
          <w:szCs w:val="28"/>
          <w:rtl/>
        </w:rPr>
        <w:t xml:space="preserve">حسن بن علی علیهما السّلام فرمود: تحفه روزه دار این است که ریش‌اش را عطر بزند و لباسش را بخور دهد و تحفه زن روزه دار اینکه سرش را شانه زند و لباسش را بخور دهد و حضرت ابا عبد اللَّه حسین بن علی وقتی روزه میگرفت با عطر خود را خوشبو میکرد و میفرمود: تحفه روزه دار عطر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(تحفه روزه‌دار دو چیز است)
</w:t>
      </w:r>
      <w:r>
        <w:rPr>
          <w:rFonts w:ascii="IRNazanin" w:hAnsi="IRNazanin" w:eastAsia="IRNazanin" w:cs="IRNazanin"/>
          <w:lang w:bidi="fa-IR"/>
          <w:color w:val="111111"/>
          <w:sz w:val="28"/>
          <w:szCs w:val="28"/>
          <w:rtl/>
        </w:rPr>
        <w:t xml:space="preserve">عمیر بن مأمون که دخترش زن امام حسن علیه السّلام بود، از آن حضرت نقل می‌کند که فرمود: تحفه روزه‌دار این است که ریش خود را روغن بزند و لباسش را معطر کند و تحفه زن روزه‌دار این است که سرش را شانه زند و لباسش را معطر سازد.</w:t>
      </w:r>
      <w:r>
        <w:rPr>
          <w:rFonts w:ascii="IRNazanin" w:hAnsi="IRNazanin" w:eastAsia="IRNazanin" w:cs="IRNazanin"/>
          <w:lang w:bidi="fa-IR"/>
          <w:color w:val="111111"/>
          <w:sz w:val="28"/>
          <w:szCs w:val="28"/>
          <w:rtl/>
        </w:rPr>
        <w:t xml:space="preserve">امام حسین علیه السّلام وقتی روزه داشت عطر می‌زد و می‌فرمود: تحفه روزه‌دار عطر است.</w:t>
      </w:r>
    </w:p>
    <w:p>
      <w:pPr>
        <w:pStyle w:val="Heading4"/>
      </w:pPr>
      <w:bookmarkStart w:id="665" w:name="_Toc188"/>
      <w:r>
        <w:t>تقوم الساعة عند ظهور علامتین</w:t>
      </w:r>
      <w:bookmarkEnd w:id="665"/>
    </w:p>
    <w:p>
      <w:pPr>
        <w:pStyle w:val="BookText"/>
      </w:pPr>
      <w:r>
        <w:rPr>
          <w:rFonts w:ascii="Amiri" w:hAnsi="Amiri" w:eastAsia="Amiri" w:cs="Amiri"/>
          <w:lang w:bidi="ar-SA"/>
          <w:color w:val="111111"/>
          <w:sz w:val="28"/>
          <w:szCs w:val="28"/>
          <w:rtl/>
        </w:rPr>
        <w:t xml:space="preserve">«87»- حَدَّثَنَا مُحَمَّدُ بْنُ الْحَسَنِ بْنِ أَحْمَدَ بْنِ الْوَلِیدِ رَضِیَ اللَّهُ عَنْهُ قَالَ حَدَّثَنَا مُحَمَّدُ بْنُ الْحَسَنِ الصَّفَّارُ عَنِ الْعَبَّاسِ بْنِ مَعْرُوفٍ عَنِ الْحَسَنِ بْنِ عَلِیِّ بْنِ فَضَّالٍ عَنْ ظَرِیفِ بْنِ نَاصِحٍ عَنْ أَبِی الْحُصَیْنِ </w:t>
      </w:r>
      <w:r>
        <w:rPr>
          <w:rStyle w:val="FootnoteReference"/>
        </w:rPr>
        <w:footnoteReference w:id="98"/>
      </w:r>
      <w:r>
        <w:rPr>
          <w:rFonts w:ascii="Amiri" w:hAnsi="Amiri" w:eastAsia="Amiri" w:cs="Amiri"/>
          <w:lang w:bidi="ar-SA"/>
          <w:color w:val="111111"/>
          <w:sz w:val="28"/>
          <w:szCs w:val="28"/>
          <w:rtl/>
        </w:rPr>
        <w:t xml:space="preserve">قَالَ سَمِعْتُ أَبَا عَبْدِ اللَّهِ علیه السّلام یَقُولُ سُئِلَ رَسُولُ اللَّهِ صلّی الله علیه و آله عَنِ السَّاعَةِ فَقَالَ عِنْدَ إِیمَانٍ بِالنُّجُومِ وَ تَکْذِیبٍ بِالْقَدَرِ.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(نزد ظهور دو نشانه قیام ساعت است)
</w:t>
      </w:r>
      <w:r>
        <w:rPr>
          <w:rFonts w:ascii="IRNazanin" w:hAnsi="IRNazanin" w:eastAsia="IRNazanin" w:cs="IRNazanin"/>
          <w:lang w:bidi="fa-IR"/>
          <w:color w:val="111111"/>
          <w:sz w:val="28"/>
          <w:szCs w:val="28"/>
          <w:rtl/>
        </w:rPr>
        <w:t xml:space="preserve">سؤال شد رسول خدا از ساعت، فرمود وقتی مردم بنجوم ایمان آوردند و قضا و قدر را تکذیب کنند.</w:t>
      </w:r>
      <w:r>
        <w:rPr>
          <w:rFonts w:ascii="IRNazanin" w:hAnsi="IRNazanin" w:eastAsia="IRNazanin" w:cs="IRNazanin"/>
          <w:lang w:bidi="fa-IR"/>
          <w:color w:val="111111"/>
          <w:sz w:val="28"/>
          <w:szCs w:val="28"/>
          <w:rtl/>
        </w:rPr>
        <w:t xml:space="preserve">شرح: مقصود از ساعت که در قرآن و اخبار وارد شده یک هنگامه بزرگی است که پیش بینی شده و تفسیر بظهور حضرت حجت و قیامت هر دو گردیده و شاید رجعت هم یکی از مصادیق ساعت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آشکار شدن دو نشانه قیامت پدید آید)
</w:t>
      </w:r>
      <w:r>
        <w:rPr>
          <w:rFonts w:ascii="IRNazanin" w:hAnsi="IRNazanin" w:eastAsia="IRNazanin" w:cs="IRNazanin"/>
          <w:lang w:bidi="fa-IR"/>
          <w:color w:val="111111"/>
          <w:sz w:val="28"/>
          <w:szCs w:val="28"/>
          <w:rtl/>
        </w:rPr>
        <w:t xml:space="preserve">از پیامبر از زمان قیامت پرسیدند، گفت: «هنگامی که مردم به ستاره دانی ایمان آوردند و قضا و قدر را دروغ پندارند».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علامت رستاخیز)
</w:t>
      </w:r>
      <w:r>
        <w:rPr>
          <w:rFonts w:ascii="IRNazanin" w:hAnsi="IRNazanin" w:eastAsia="IRNazanin" w:cs="IRNazanin"/>
          <w:lang w:bidi="fa-IR"/>
          <w:color w:val="111111"/>
          <w:sz w:val="28"/>
          <w:szCs w:val="28"/>
          <w:rtl/>
        </w:rPr>
        <w:t xml:space="preserve">امام صادق علیه السّلام فرمود: رسول خدا را پرسیدند از قیامت، فرمود: هنگامی است که مردم به پیشگوئی منجمین ایمان آورند و تقدیرات الهی را دروغ پندارند.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(قیامت با آشکار شدن دو علامت بر پا می‌شود)
</w:t>
      </w:r>
      <w:r>
        <w:rPr>
          <w:rFonts w:ascii="IRNazanin" w:hAnsi="IRNazanin" w:eastAsia="IRNazanin" w:cs="IRNazanin"/>
          <w:lang w:bidi="fa-IR"/>
          <w:color w:val="111111"/>
          <w:sz w:val="28"/>
          <w:szCs w:val="28"/>
          <w:rtl/>
        </w:rPr>
        <w:t xml:space="preserve">ابو الحصین می‌گوید از امام صادق علیه السّلام شنیدم که فرمود: از پیامبر خدا صلّی الله علیه و آله از روز قیامت سؤال شد، فرمود: هنگامی که به نجوم ایمان آورند قضا و قدر را تکذیب کنند. (منظور این است که مردم به جای ایمان به قضا و قدر الهی، حوادث را به ستارگان نسبت دهند، و سحر و کهانت رواج پیدا می‌کند)</w:t>
      </w:r>
    </w:p>
    <w:p>
      <w:pPr>
        <w:pStyle w:val="Heading4"/>
      </w:pPr>
      <w:bookmarkStart w:id="666" w:name="_Toc189"/>
      <w:r>
        <w:t>لا تحل الصدقة لبنی هاشم إلا فی وجهین</w:t>
      </w:r>
      <w:bookmarkEnd w:id="666"/>
    </w:p>
    <w:p>
      <w:pPr>
        <w:pStyle w:val="BookText"/>
      </w:pPr>
      <w:r>
        <w:rPr>
          <w:rFonts w:ascii="Amiri" w:hAnsi="Amiri" w:eastAsia="Amiri" w:cs="Amiri"/>
          <w:lang w:bidi="ar-SA"/>
          <w:color w:val="111111"/>
          <w:sz w:val="28"/>
          <w:szCs w:val="28"/>
          <w:rtl/>
        </w:rPr>
        <w:t xml:space="preserve">«88»- حَدَّثَنَا أَبِی رَضِیَ اللَّهُ عَنْهُ قَالَ حَدَّثَنَا أَحْمَدُ بْنُ إِدْرِیسَ عَنْ مُحَمَّدِ بْنِ أَحْمَدَ عَنْ یُوسُفَ بْنِ الْحَارِثِ عَنْ مُحَمَّدِ بْنِ عَبْدِ الرَّحْمَنِ الْعَرْزَمِیِّ عَنْ أَبِیهِ عَنْ جَعْفَرِ بْنِ مُحَمَّدٍ عَنْ أَبِیهِ علیهما السّلام قَالَ: لَا تَحِلُّ الصَّدَقَةُ لِبَنِی هَاشِمٍ إِلَّا فِی وَجْهَیْنِ إِنْ کَانُوا عَطَاشَی وَ أَصَابُوا مَاءً فَشَرِبُوا وَ صَدَقَةُ بَعْضِهِمْ عَلَی بَعْضٍ.</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(صدقه ببنی هاشم روا نیست مگر در دو مورد)
</w:t>
      </w:r>
      <w:r>
        <w:rPr>
          <w:rFonts w:ascii="IRNazanin" w:hAnsi="IRNazanin" w:eastAsia="IRNazanin" w:cs="IRNazanin"/>
          <w:lang w:bidi="fa-IR"/>
          <w:color w:val="111111"/>
          <w:sz w:val="28"/>
          <w:szCs w:val="28"/>
          <w:rtl/>
        </w:rPr>
        <w:t xml:space="preserve">امام ششم از قول پدرش فرمود صدقه ببنی هاشم روا نیست مگر بدو وجه، اگر تشنه باشند بآب سبیل برسند بیاشامند، و صدقه خود آنها بر یک دیگر.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(صدقه دادن به دودمان هاشم روا نباشد جز در دو جا)
</w:t>
      </w:r>
      <w:r>
        <w:rPr>
          <w:rFonts w:ascii="IRNazanin" w:hAnsi="IRNazanin" w:eastAsia="IRNazanin" w:cs="IRNazanin"/>
          <w:lang w:bidi="fa-IR"/>
          <w:color w:val="111111"/>
          <w:sz w:val="28"/>
          <w:szCs w:val="28"/>
          <w:rtl/>
        </w:rPr>
        <w:t xml:space="preserve">امام صادق از پدرش نقل کرده که می‌گفت: «به دودمان هاشم صدقه روا نباشد جز بدو سبب: هر گاه تشنه باشند و به آب رسند بیاشامند و صدقه دادن هاشمی به هاشمی».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(صدقه بر سادات روا نبود جز در دو مورد)
</w:t>
      </w:r>
      <w:r>
        <w:rPr>
          <w:rFonts w:ascii="IRNazanin" w:hAnsi="IRNazanin" w:eastAsia="IRNazanin" w:cs="IRNazanin"/>
          <w:lang w:bidi="fa-IR"/>
          <w:color w:val="111111"/>
          <w:sz w:val="28"/>
          <w:szCs w:val="28"/>
          <w:rtl/>
        </w:rPr>
        <w:t xml:space="preserve">امام باقر علیه السّلام فرمود: بسادات صدقه گرفتن حلال نیست مگر در دو مورد یکی آنکه تشنه باشند و بر آبی برخورد نموده و بنوشند و دیگر صدقه خود سادات بر یک دیگر.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(صدقه بر بنی هاشم حرام است مگر در دو حالت)
</w:t>
      </w:r>
      <w:r>
        <w:rPr>
          <w:rFonts w:ascii="IRNazanin" w:hAnsi="IRNazanin" w:eastAsia="IRNazanin" w:cs="IRNazanin"/>
          <w:lang w:bidi="fa-IR"/>
          <w:color w:val="111111"/>
          <w:sz w:val="28"/>
          <w:szCs w:val="28"/>
          <w:rtl/>
        </w:rPr>
        <w:t xml:space="preserve">محمد بن عبد الرحمن از پدرش و او از امام صادق علیه السّلام و او از پدرش نقل می‌کند که فرمود: صدقه بر بنی هاشم حلال نیست مگر در دو صورت: هنگامی که تشنه باشند و به آبی برسند و بخورند، و نیز صدقه دادن بعضی آنها به بعضی دیگر.</w:t>
      </w:r>
    </w:p>
    <w:p>
      <w:pPr>
        <w:pStyle w:val="Heading4"/>
      </w:pPr>
      <w:bookmarkStart w:id="667" w:name="_Toc190"/>
      <w:r>
        <w:t>خصلتان من فعلهما فهو سفلة</w:t>
      </w:r>
      <w:bookmarkEnd w:id="667"/>
    </w:p>
    <w:p>
      <w:pPr>
        <w:pStyle w:val="BookText"/>
      </w:pPr>
      <w:r>
        <w:rPr>
          <w:rFonts w:ascii="Amiri" w:hAnsi="Amiri" w:eastAsia="Amiri" w:cs="Amiri"/>
          <w:lang w:bidi="ar-SA"/>
          <w:color w:val="111111"/>
          <w:sz w:val="28"/>
          <w:szCs w:val="28"/>
          <w:rtl/>
        </w:rPr>
        <w:t xml:space="preserve">«89»- حَدَّثَنَا مُحَمَّدُ بْنُ عَلِیٍّ مَاجِیلَوَیْهِ رَضِیَ اللَّهُ عَنْهُ قَالَ حَدَّثَنَا مُحَمَّدُ بْنُ یَحْیَی الْعَطَّارُ عَنْ مُحَمَّدِ بْنِ أَحْمَدَ عَنِ السَّیَّارِیِّ بِإِسْنَادِهِ یَرْفَعُهُ إِلَی أَبِی عَبْدِ اللَّهِ علیه السّلام أَنَّهُ سُئِلَ عَنِ السَّفِلَةِ فَقَالَ مَنْ یَشْرَبُ الْخَمْرَ وَ یَضْرِبُ بِالطُّنْبُورِ.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پستی می‌آورد)
</w:t>
      </w:r>
      <w:r>
        <w:rPr>
          <w:rFonts w:ascii="IRNazanin" w:hAnsi="IRNazanin" w:eastAsia="IRNazanin" w:cs="IRNazanin"/>
          <w:lang w:bidi="fa-IR"/>
          <w:color w:val="111111"/>
          <w:sz w:val="28"/>
          <w:szCs w:val="28"/>
          <w:rtl/>
        </w:rPr>
        <w:t xml:space="preserve">امام ششم فرمود در جواب سؤال از مردم رذل و پست؛ پست کسی است که می، نوشد و طنبور زند.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پستی آور)
</w:t>
      </w:r>
      <w:r>
        <w:rPr>
          <w:rFonts w:ascii="IRNazanin" w:hAnsi="IRNazanin" w:eastAsia="IRNazanin" w:cs="IRNazanin"/>
          <w:lang w:bidi="fa-IR"/>
          <w:color w:val="111111"/>
          <w:sz w:val="28"/>
          <w:szCs w:val="28"/>
          <w:rtl/>
        </w:rPr>
        <w:t xml:space="preserve">امام صادق در پاسخ کسی که پرسیده بود مردم فرو مایه و پست چه کسانی هستند؟ گفت: کسی که مِی نوشد و تار نوازد».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فرو مایه را دو کار است)
</w:t>
      </w:r>
      <w:r>
        <w:rPr>
          <w:rFonts w:ascii="IRNazanin" w:hAnsi="IRNazanin" w:eastAsia="IRNazanin" w:cs="IRNazanin"/>
          <w:lang w:bidi="fa-IR"/>
          <w:color w:val="111111"/>
          <w:sz w:val="28"/>
          <w:szCs w:val="28"/>
          <w:rtl/>
        </w:rPr>
        <w:t xml:space="preserve">از امام صادق علیه السّلام پرسیدند فرومایه کیست؟ فرمود: کسی که می نوشد و طنبور زند.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در هر کس باشد فرومایه است)
</w:t>
      </w:r>
      <w:r>
        <w:rPr>
          <w:rFonts w:ascii="IRNazanin" w:hAnsi="IRNazanin" w:eastAsia="IRNazanin" w:cs="IRNazanin"/>
          <w:lang w:bidi="fa-IR"/>
          <w:color w:val="111111"/>
          <w:sz w:val="28"/>
          <w:szCs w:val="28"/>
          <w:rtl/>
        </w:rPr>
        <w:t xml:space="preserve">از امام صادق علیه السّلام سؤال شد که فرومایه کیست؟ فرمود: کسی که شراب می‌خورد و طنبور می‌نوازد.</w:t>
      </w:r>
    </w:p>
    <w:p>
      <w:pPr>
        <w:pStyle w:val="Heading4"/>
      </w:pPr>
      <w:bookmarkStart w:id="668" w:name="_Toc191"/>
      <w:r>
        <w:t>ذنبان أحدهما أشد من الآخر</w:t>
      </w:r>
      <w:bookmarkEnd w:id="668"/>
    </w:p>
    <w:p>
      <w:pPr>
        <w:pStyle w:val="BookText"/>
      </w:pPr>
      <w:r>
        <w:rPr>
          <w:rFonts w:ascii="Amiri" w:hAnsi="Amiri" w:eastAsia="Amiri" w:cs="Amiri"/>
          <w:lang w:bidi="ar-SA"/>
          <w:color w:val="111111"/>
          <w:sz w:val="28"/>
          <w:szCs w:val="28"/>
          <w:rtl/>
        </w:rPr>
        <w:t xml:space="preserve">«90»- حَدَّثَنَا مُحَمَّدُ بْنُ مُوسَی بْنِ الْمُتَوَکِّلِ رَضِیَ اللَّهُ عَنْهُ قَالَ حَدَّثَنَا مُحَمَّدُ بْنُ یَحْیَی الْعَطَّارُ قَالَ حَدَّثَنِی مُحَمَّدُ بْنُ أَحْمَدَ بْنِ یَحْیَی بْنِ عِمْرَانَ قَالَ حَدَّثَنِی أَبُو عَبْدِ اللَّهِ الرَّازِیُّ عَنِ الْحَسَنِ بْنِ عَلِیِّ بْنِ النُّعْمَانِ عَنْ أَسْبَاطِ بْنِ مُحَمَّدٍ بِإِسْنَادِهِ یَرْفَعُهُ إِلَی النَّبِیِّ صلّی الله علیه و آله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5813_37890"/>
    <w:bookmarkEnd w:id="59"/>
    <w:p>
      <w:pPr>
        <w:pStyle w:val="BookText"/>
      </w:pPr>
      <w:r>
        <w:rPr>
          <w:rFonts w:ascii="Amiri" w:hAnsi="Amiri" w:eastAsia="Amiri" w:cs="Amiri"/>
          <w:lang w:bidi="ar-SA"/>
          <w:color w:val="111111"/>
          <w:sz w:val="28"/>
          <w:szCs w:val="28"/>
          <w:rtl/>
        </w:rPr>
        <w:t xml:space="preserve">أَنَّهُ قَالَ الْغِیبَةُ أَشَدُّ مِنَ الزِّنَا فَقِیلَ یَا رَسُولَ اللَّهِ وَ لِمَ ذَلِکَ قَالَ صَاحِبُ الزِّنَا یَتُوبُ فَیَتُوبُ اللَّهُ عَلَیْهِ وَ صَاحِبُ الْغِیبَةِ یَتُوبُ فَلَا یَتُوبُ اللَّهُ عَلَیْهِ حَتَّی یَکُونَ صَاحِبُهُ الَّذِی یُحِلُّهُ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گناهست که یکی از دیگری سخت‌تر است)
</w:t>
      </w:r>
      <w:r>
        <w:rPr>
          <w:rFonts w:ascii="IRNazanin" w:hAnsi="IRNazanin" w:eastAsia="IRNazanin" w:cs="IRNazanin"/>
          <w:lang w:bidi="fa-IR"/>
          <w:color w:val="111111"/>
          <w:sz w:val="28"/>
          <w:szCs w:val="28"/>
          <w:rtl/>
        </w:rPr>
        <w:t xml:space="preserve">پیغمبر فرمود غیبت از زنا سخت‌تر است، سؤال شد چرا فرمود زناکننده توبه میکند و خدا توبه‌اش را می‌پذیرد ولی خدا توبه غیبت‌کننده را نمی‌پذیرد تا کسی که غیبت شده او را حلال کند.</w:t>
      </w:r>
      <w:r>
        <w:rPr>
          <w:rFonts w:ascii="IRNazanin" w:hAnsi="IRNazanin" w:eastAsia="IRNazanin" w:cs="IRNazanin"/>
          <w:lang w:bidi="fa-IR"/>
          <w:color w:val="111111"/>
          <w:sz w:val="28"/>
          <w:szCs w:val="28"/>
          <w:rtl/>
        </w:rPr>
        <w:t xml:space="preserve">شرح: مقصود اینست که غیبت حق الناس است و باید صاحب حق از آن بگذرد تا خدا توبه او را قبول کند. ولی اخباری هم هست که استغفار برای شخصی که غیبت او شده کفاره غیبت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گناهی که یکی از دیگری دشوارتر است)
</w:t>
      </w:r>
      <w:r>
        <w:rPr>
          <w:rFonts w:ascii="IRNazanin" w:hAnsi="IRNazanin" w:eastAsia="IRNazanin" w:cs="IRNazanin"/>
          <w:lang w:bidi="fa-IR"/>
          <w:color w:val="111111"/>
          <w:sz w:val="28"/>
          <w:szCs w:val="28"/>
          <w:rtl/>
        </w:rPr>
        <w:t xml:space="preserve">پیامبر گفته: «غیبت از زنا سخت‌تر است، پرسیدند چرا؟ گفت: «زنا کار توبه کند و خدا توبه‌اش را بپذیرد لیک توبه غیبت کار را نمی‌پذیرد تا غیبت شده از او درگذرد»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گناه یکی از دیگری سختتر)
</w:t>
      </w:r>
      <w:r>
        <w:rPr>
          <w:rFonts w:ascii="IRNazanin" w:hAnsi="IRNazanin" w:eastAsia="IRNazanin" w:cs="IRNazanin"/>
          <w:lang w:bidi="fa-IR"/>
          <w:color w:val="111111"/>
          <w:sz w:val="28"/>
          <w:szCs w:val="28"/>
          <w:rtl/>
        </w:rPr>
        <w:t xml:space="preserve">رسول خدا صلّی الله علیه و آله فرمود: غیبت کردن از زنا کردن سخت‌تر است عرض شد: یا رسول اللَّه برای چه؟ فرمود: آنکه زنا کند اگر توبه نماید خداوند توبه‌اش را می‌پذیرد ولی آنکه غیبت میکند اگر توبه کرد تا آن کس که از او بدگوئی شده از حق خود نگذرد خداوند توبه بدگو را نمی‌پذیرد.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گناه است که یکی از دیگری شدیدتر است)
</w:t>
      </w:r>
      <w:r>
        <w:rPr>
          <w:rFonts w:ascii="IRNazanin" w:hAnsi="IRNazanin" w:eastAsia="IRNazanin" w:cs="IRNazanin"/>
          <w:lang w:bidi="fa-IR"/>
          <w:color w:val="111111"/>
          <w:sz w:val="28"/>
          <w:szCs w:val="28"/>
          <w:rtl/>
        </w:rPr>
        <w:t xml:space="preserve">اسباط بن محمد با سند خود نقل می‌کند که پیامبر خدا صلّی الله علیه و آله فرمود: غیبت شدیدتر از زنا است. گفته شد: یا رسول اللَّه این برای چیست؟ فرمود: زناکار توبه می‌کند و خدا توبه او را می‌پذیرد، ولی غیبت‌کننده توبه می‌کند و خدا توبه او را نمی‌پذیرد تا وقتی که غیبت‌شونده او را حلال کند.</w:t>
      </w:r>
    </w:p>
    <w:p>
      <w:pPr>
        <w:pStyle w:val="Heading4"/>
      </w:pPr>
      <w:bookmarkStart w:id="669" w:name="_Toc192"/>
      <w:r>
        <w:t>اتخاذ السعد فی الأسنان یورث خصلتین</w:t>
      </w:r>
      <w:bookmarkEnd w:id="669"/>
    </w:p>
    <w:p>
      <w:pPr>
        <w:pStyle w:val="BookText"/>
      </w:pPr>
      <w:r>
        <w:rPr>
          <w:rFonts w:ascii="Amiri" w:hAnsi="Amiri" w:eastAsia="Amiri" w:cs="Amiri"/>
          <w:lang w:bidi="ar-SA"/>
          <w:color w:val="111111"/>
          <w:sz w:val="28"/>
          <w:szCs w:val="28"/>
          <w:rtl/>
        </w:rPr>
        <w:t xml:space="preserve">«91»- حَدَّثَنَا أَبِی رَضِیَ اللَّهُ عَنْهُ قَالَ حَدَّثَنَا سَعْدُ بْنُ عَبْدِ اللَّهِ عَنْ أَحْمَدَ بْنِ أَبِی عَبْدِ اللَّهِ عَنْ أَبِی الْجَوْزَاءِ الْمُنَبِّهِ بْنِ عَبْدِ اللَّهِ وَ أَبِی الْخَزْرَجِ الْحَسَنِ بْنِ الزِّبْرِقَانِ عَنْ فُضَیْلِ بْنِ عُثْمَانَ قَالَ سَمِعْتُ أَبَا عَبْدِ اللَّهِ علیه السّلام یَقُولُ اتَّخِذُوا فِی أَسْنَانِکُمُ السُّعْدَ فَإِنَّهُ یُطَیِّبُ الْفَمَ وَ یَزِیدُ فِی الْجِمَاعِ.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(شستن دندان با سعد دو خصلت دارد)
</w:t>
      </w:r>
      <w:r>
        <w:rPr>
          <w:rFonts w:ascii="IRNazanin" w:hAnsi="IRNazanin" w:eastAsia="IRNazanin" w:cs="IRNazanin"/>
          <w:lang w:bidi="fa-IR"/>
          <w:color w:val="111111"/>
          <w:sz w:val="28"/>
          <w:szCs w:val="28"/>
          <w:rtl/>
        </w:rPr>
        <w:t xml:space="preserve">ابن عثمان گوید شنیدم امام ششم میفرمود برای دندانهای خود سعد (یک نوع عطری بوده) بگیرید زیرا دهن را خوشبو میکند و قوت جماع می‌دهد.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(شستشوی دندان با سعد دو منش دارد)
</w:t>
      </w:r>
      <w:r>
        <w:rPr>
          <w:rFonts w:ascii="IRNazanin" w:hAnsi="IRNazanin" w:eastAsia="IRNazanin" w:cs="IRNazanin"/>
          <w:lang w:bidi="fa-IR"/>
          <w:color w:val="111111"/>
          <w:sz w:val="28"/>
          <w:szCs w:val="28"/>
          <w:rtl/>
        </w:rPr>
        <w:t xml:space="preserve">ابن عثمان گفته: از امام صادق شنیدم که می‌گفت: «دندانهای خود را با سعد شستشوی دهید چون دهان را خوشبوی می‌کند و قوت باه را می‌افزاید (سعد نوعی عطر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(دندان را با سعد شستن دو اثر دارد)
</w:t>
      </w:r>
      <w:r>
        <w:rPr>
          <w:rFonts w:ascii="IRNazanin" w:hAnsi="IRNazanin" w:eastAsia="IRNazanin" w:cs="IRNazanin"/>
          <w:lang w:bidi="fa-IR"/>
          <w:color w:val="111111"/>
          <w:sz w:val="28"/>
          <w:szCs w:val="28"/>
          <w:rtl/>
        </w:rPr>
        <w:t xml:space="preserve">امام صادق علیه السّلام فرمود: دندانهای خود را با سعد شستشو دهید که دهن را خوشبو و نیروی جنسی را زیاد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(گذاشتن گیاه سعد در دندان‌ها دو خصلت دارد)
</w:t>
      </w:r>
      <w:r>
        <w:rPr>
          <w:rFonts w:ascii="IRNazanin" w:hAnsi="IRNazanin" w:eastAsia="IRNazanin" w:cs="IRNazanin"/>
          <w:lang w:bidi="fa-IR"/>
          <w:color w:val="111111"/>
          <w:sz w:val="28"/>
          <w:szCs w:val="28"/>
          <w:rtl/>
        </w:rPr>
        <w:t xml:space="preserve">فضیل بن عثمان می‌گوید از امام صادق علیه السّلام شنیدم که فرمود: در دندان‌هایتان گیاه سعد بگذارید که باعث خوشبویی دهان و افزایش جماع می‌شود. (سعد، بیخ گیاهی خوشبوست)</w:t>
      </w:r>
    </w:p>
    <w:p>
      <w:pPr>
        <w:pStyle w:val="Heading4"/>
      </w:pPr>
      <w:bookmarkStart w:id="670" w:name="_Toc193"/>
      <w:r>
        <w:t>أکل الأشنان یورث خصلتین</w:t>
      </w:r>
      <w:bookmarkEnd w:id="670"/>
    </w:p>
    <w:p>
      <w:pPr>
        <w:pStyle w:val="BookText"/>
      </w:pPr>
      <w:r>
        <w:rPr>
          <w:rFonts w:ascii="Amiri" w:hAnsi="Amiri" w:eastAsia="Amiri" w:cs="Amiri"/>
          <w:lang w:bidi="ar-SA"/>
          <w:color w:val="111111"/>
          <w:sz w:val="28"/>
          <w:szCs w:val="28"/>
          <w:rtl/>
        </w:rPr>
        <w:t xml:space="preserve">«92»- حَدَّثَنَا أَبِی رَضِیَ اللَّهُ عَنْهُ قَالَ حَدَّثَنَا مُحَمَّدُ بْنُ یَحْیَی الْعَطَّارُ عَنْ مُحَمَّدِ بْنِ أَحْمَدَ عَنْ أَبِی عَبْدِ اللَّهِ الرَّازِیِّ عَنْ عَلِیِّ بْنِ أَسْبَاطٍ عَنِ الْحَکَمِ بْنِ مِسْکِینٍ قَالَ سَمِعْتُ أَبَا عَبْدِ اللَّهِ علیه السّلام یَقُولُ أَکْلُ الْأُشْنَانِ یُوهِنُ الرُّکْبَتَیْنِ وَ یُفْسِدُ مَاءَ الظَّهْرِ.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(خوردن اشنان دو خصلت بار می‌آورد)
</w:t>
      </w:r>
      <w:r>
        <w:rPr>
          <w:rFonts w:ascii="IRNazanin" w:hAnsi="IRNazanin" w:eastAsia="IRNazanin" w:cs="IRNazanin"/>
          <w:lang w:bidi="fa-IR"/>
          <w:color w:val="111111"/>
          <w:sz w:val="28"/>
          <w:szCs w:val="28"/>
          <w:rtl/>
        </w:rPr>
        <w:t xml:space="preserve">حکم بن مسکین گوید شنیدم امام ششم میفرمود خوردن اشنان زانوها را سست و منی را فاسد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(خوردن اشنان دو منش بار می‌آورد)
</w:t>
      </w:r>
      <w:r>
        <w:rPr>
          <w:rFonts w:ascii="IRNazanin" w:hAnsi="IRNazanin" w:eastAsia="IRNazanin" w:cs="IRNazanin"/>
          <w:lang w:bidi="fa-IR"/>
          <w:color w:val="111111"/>
          <w:sz w:val="28"/>
          <w:szCs w:val="28"/>
          <w:rtl/>
        </w:rPr>
        <w:t xml:space="preserve">حکم پور مسکین گفته: از امام صادق شنیدم که می‌گفت: «خوردن اشنان زانوها را سست می‌کند و منی را تباه».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(اشنان خوردن دو خاصیت دارد)
</w:t>
      </w:r>
      <w:r>
        <w:rPr>
          <w:rFonts w:ascii="IRNazanin" w:hAnsi="IRNazanin" w:eastAsia="IRNazanin" w:cs="IRNazanin"/>
          <w:lang w:bidi="fa-IR"/>
          <w:color w:val="111111"/>
          <w:sz w:val="28"/>
          <w:szCs w:val="28"/>
          <w:rtl/>
        </w:rPr>
        <w:t xml:space="preserve">امام صادق علیه السّلام فرمود: اشنان خوردن زانوها را سست و منی را فاسد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(خوردن اشنان دو خصلت دارد)
</w:t>
      </w:r>
      <w:r>
        <w:rPr>
          <w:rFonts w:ascii="IRNazanin" w:hAnsi="IRNazanin" w:eastAsia="IRNazanin" w:cs="IRNazanin"/>
          <w:lang w:bidi="fa-IR"/>
          <w:color w:val="111111"/>
          <w:sz w:val="28"/>
          <w:szCs w:val="28"/>
          <w:rtl/>
        </w:rPr>
        <w:t xml:space="preserve">حکم بن مسکین می‌گوید: از امام صادق علیه السّلام شنیدم که فرمود: خوردن اشنان زانوان را سست و منی را فاسد می‌کند.</w:t>
      </w:r>
    </w:p>
    <w:p>
      <w:pPr>
        <w:pStyle w:val="Heading4"/>
      </w:pPr>
      <w:bookmarkStart w:id="671" w:name="_Toc194"/>
      <w:r>
        <w:t>رجلان لا تنالهما شفاعة النبی صلّی الله علیه و آله</w:t>
      </w:r>
      <w:bookmarkEnd w:id="671"/>
    </w:p>
    <w:p>
      <w:pPr>
        <w:pStyle w:val="BookText"/>
      </w:pPr>
      <w:r>
        <w:rPr>
          <w:rFonts w:ascii="Amiri" w:hAnsi="Amiri" w:eastAsia="Amiri" w:cs="Amiri"/>
          <w:lang w:bidi="ar-SA"/>
          <w:color w:val="111111"/>
          <w:sz w:val="28"/>
          <w:szCs w:val="28"/>
          <w:rtl/>
        </w:rPr>
        <w:t xml:space="preserve">«93»- حَدَّثَنَا مُحَمَّدُ بْنُ الْحَسَنِ رَضِیَ اللَّهُ عَنْهُ قَالَ حَدَّثَنَا مُحَمَّدُ بْنُ یَحْیَی الْعَطَّارُ عَنْ مُحَمَّدِ بْنِ أَحْمَدَ عَنْ مُحَمَّدِ بْنِ عَبْدِ الْجَبَّارِ بِإِسْنَادِهِ یَرْفَعُهُ إِلَی رَسُولِ اللَّهِ صلّی الله علیه و آله أَنَّهُ قَالَ: رَجُلَانِ لَا تَنَالُهُمَا شَفَاعَتِی صَاحِبُ سُلْطَانٍ عَسُوفٌ غَشُومٌ وَ غَالٍ فِی الدِّینِ مَارِقٌ.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(شفاعت پیغمبر شامل دو شخص نشود)
</w:t>
      </w:r>
      <w:r>
        <w:rPr>
          <w:rFonts w:ascii="IRNazanin" w:hAnsi="IRNazanin" w:eastAsia="IRNazanin" w:cs="IRNazanin"/>
          <w:lang w:bidi="fa-IR"/>
          <w:color w:val="111111"/>
          <w:sz w:val="28"/>
          <w:szCs w:val="28"/>
          <w:rtl/>
        </w:rPr>
        <w:t xml:space="preserve">رسول خدا فرمود شفاعت من شامل دو کس نگردد، یار پادشاه ستمکار بی‌رحم و دیندار افراطی که از غلو در دین از دین خارج شود.</w:t>
      </w:r>
      <w:r>
        <w:rPr>
          <w:rFonts w:ascii="IRNazanin" w:hAnsi="IRNazanin" w:eastAsia="IRNazanin" w:cs="IRNazanin"/>
          <w:lang w:bidi="fa-IR"/>
          <w:color w:val="111111"/>
          <w:sz w:val="28"/>
          <w:szCs w:val="28"/>
          <w:rtl/>
        </w:rPr>
        <w:t xml:space="preserve">شرح: مانند خوارج نهروان که از کثرت سجده و عبادت پیشانیشان پینه داشت و از فرط احتیاط بی‌جا امیر المؤمنین را تکفیر کردند، از دانه خرمای پوسیده زیر نخل احتراز میکردند و خباب بن ارت صحابه پیغمبر را سر میبریدند و شکم زن آبستنش را میدریدند.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(خواهشگری پیامبر دو کس را فرا نگیرد)
</w:t>
      </w:r>
      <w:r>
        <w:rPr>
          <w:rFonts w:ascii="IRNazanin" w:hAnsi="IRNazanin" w:eastAsia="IRNazanin" w:cs="IRNazanin"/>
          <w:lang w:bidi="fa-IR"/>
          <w:color w:val="111111"/>
          <w:sz w:val="28"/>
          <w:szCs w:val="28"/>
          <w:rtl/>
        </w:rPr>
        <w:t xml:space="preserve">پیامبر خدا گفته: «میانجی‌گری من دو کس را شامل نگردد: دوست پادشاه ستمکار و دیندار افراطی که از فرط مبالغه در راه دین از دین بیرون رود».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طایفه از شفاعت پیغمبر محروم‌اند)
</w:t>
      </w:r>
      <w:r>
        <w:rPr>
          <w:rFonts w:ascii="IRNazanin" w:hAnsi="IRNazanin" w:eastAsia="IRNazanin" w:cs="IRNazanin"/>
          <w:lang w:bidi="fa-IR"/>
          <w:color w:val="111111"/>
          <w:sz w:val="28"/>
          <w:szCs w:val="28"/>
          <w:rtl/>
        </w:rPr>
        <w:t xml:space="preserve">رسول خدا صلّی الله علیه و آله فرمود: شفاعت من شامل حال دو نفر نمیشود کارمند فرماندار ستمگر و کسی که در دین غلو کند که از دین خارج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(شفاعت پیامبر خدا صلّی الله علیه و آله به دو کس نمی‌رسد)
</w:t>
      </w:r>
      <w:r>
        <w:rPr>
          <w:rFonts w:ascii="IRNazanin" w:hAnsi="IRNazanin" w:eastAsia="IRNazanin" w:cs="IRNazanin"/>
          <w:lang w:bidi="fa-IR"/>
          <w:color w:val="111111"/>
          <w:sz w:val="28"/>
          <w:szCs w:val="28"/>
          <w:rtl/>
        </w:rPr>
        <w:t xml:space="preserve">محمد عبد الجبار با سند خود نقل می‌کند که پیامبر خدا صلّی الله علیه و آله فرمود: دو شخص است که شفاعت من به آنها نمی‌رسد، رفیق پادشاه بی‌رحم ستمکار و کسی که در دین غلو می‌کند و از آن بیرون می‌رود.</w:t>
      </w:r>
    </w:p>
    <w:p>
      <w:pPr>
        <w:pStyle w:val="Heading4"/>
      </w:pPr>
      <w:bookmarkStart w:id="672" w:name="_Toc195"/>
      <w:r>
        <w:t>خلالان یهیجان عرق الجذام</w:t>
      </w:r>
      <w:bookmarkEnd w:id="672"/>
    </w:p>
    <w:p>
      <w:pPr>
        <w:pStyle w:val="BookText"/>
      </w:pPr>
      <w:r>
        <w:rPr>
          <w:rFonts w:ascii="Amiri" w:hAnsi="Amiri" w:eastAsia="Amiri" w:cs="Amiri"/>
          <w:lang w:bidi="ar-SA"/>
          <w:color w:val="111111"/>
          <w:sz w:val="28"/>
          <w:szCs w:val="28"/>
          <w:rtl/>
        </w:rPr>
        <w:t xml:space="preserve">«94»- حَدَّثَنَا أَبِی رَضِیَ اللَّهُ عَنْهُ قَالَ حَدَّثَنَا سَعْدُ بْنُ عَبْدِ اللَّهِ عَنْ مُحَمَّدِ بْنِ عِیسَی عَنْ عُبَیْدِ اللَّهِ بْنِ عَبْدِ اللَّهِ الدِّهْقَانِ عَنْ دُرُسْتَ بْنِ أَبِی مَنْصُورٍ عَنْ عَبْدِ اللَّهِ بْنِ سِنَانٍ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5813_37892"/>
    <w:bookmarkEnd w:id="60"/>
    <w:p>
      <w:pPr>
        <w:pStyle w:val="BookText"/>
      </w:pPr>
      <w:r>
        <w:rPr>
          <w:rFonts w:ascii="Amiri" w:hAnsi="Amiri" w:eastAsia="Amiri" w:cs="Amiri"/>
          <w:lang w:bidi="ar-SA"/>
          <w:color w:val="111111"/>
          <w:sz w:val="28"/>
          <w:szCs w:val="28"/>
          <w:rtl/>
        </w:rPr>
        <w:t xml:space="preserve">قَالَ أَبُو عَبْدِ اللَّهِ علیه السّلام لَا تَتَخَلَّلُوا بِعُودِ الرَّیْحَانِ وَ لَا بِقَضِیبِ الرُّمَّانِ فَإِنَّهُمَا یُهَیِّجَانِ عِرْقَ الْجُذَامِ.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قسم خلال رگ خوره را بحرکت می‌آورند)
</w:t>
      </w:r>
      <w:r>
        <w:rPr>
          <w:rFonts w:ascii="IRNazanin" w:hAnsi="IRNazanin" w:eastAsia="IRNazanin" w:cs="IRNazanin"/>
          <w:lang w:bidi="fa-IR"/>
          <w:color w:val="111111"/>
          <w:sz w:val="28"/>
          <w:szCs w:val="28"/>
          <w:rtl/>
        </w:rPr>
        <w:t xml:space="preserve">رسول خدا فرمود با چوب ریحان و شاخه انار خلال نکنید که این دو، رگ جذام را بحرکت می‌آورند.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گونه خلال رگ خوره را به جنبش در آورد)
</w:t>
      </w:r>
      <w:r>
        <w:rPr>
          <w:rFonts w:ascii="IRNazanin" w:hAnsi="IRNazanin" w:eastAsia="IRNazanin" w:cs="IRNazanin"/>
          <w:lang w:bidi="fa-IR"/>
          <w:color w:val="111111"/>
          <w:sz w:val="28"/>
          <w:szCs w:val="28"/>
          <w:rtl/>
        </w:rPr>
        <w:t xml:space="preserve">پیامبر خدای گفته: «با چوب شاخه ریحان و شاخه انار خلال دندان مکنید، زیرا این دو رگ خوره را (که به تازی جذام گویند) به جنبش درآورد».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 دو چیز خلال کردن جذام می‌آورد)
</w:t>
      </w:r>
      <w:r>
        <w:rPr>
          <w:rFonts w:ascii="IRNazanin" w:hAnsi="IRNazanin" w:eastAsia="IRNazanin" w:cs="IRNazanin"/>
          <w:lang w:bidi="fa-IR"/>
          <w:color w:val="111111"/>
          <w:sz w:val="28"/>
          <w:szCs w:val="28"/>
          <w:rtl/>
        </w:rPr>
        <w:t xml:space="preserve">امام صادق علیه السّلام فرمود: با شاخه ریحان و چوب انار دندانها را خلال نکنید که تولید جذام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نوع خلال دندان رگ جذام را تحریک می‌کند)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با چوب ریحان و شاخه انار خلال نکنید که آنها رگ جذام را تحریک می‌کنند.</w:t>
      </w:r>
    </w:p>
    <w:p>
      <w:pPr>
        <w:pStyle w:val="Heading4"/>
      </w:pPr>
      <w:bookmarkStart w:id="673" w:name="_Toc196"/>
      <w:r>
        <w:t>الدنیا و الآخرة ککفتی المیزان</w:t>
      </w:r>
      <w:bookmarkEnd w:id="673"/>
    </w:p>
    <w:p>
      <w:pPr>
        <w:pStyle w:val="BookText"/>
      </w:pPr>
      <w:r>
        <w:rPr>
          <w:rFonts w:ascii="Amiri" w:hAnsi="Amiri" w:eastAsia="Amiri" w:cs="Amiri"/>
          <w:lang w:bidi="ar-SA"/>
          <w:color w:val="111111"/>
          <w:sz w:val="28"/>
          <w:szCs w:val="28"/>
          <w:rtl/>
        </w:rPr>
        <w:t xml:space="preserve">«95»- حَدَّثَنَا أَبِی رَضِیَ اللَّهُ عَنْهُ قَالَ حَدَّثَنَا سَعْدُ بْنُ عَبْدِ اللَّهِ عَنِ الْقَاسِمِ بْنِ مُحَمَّدٍ الْأَصْبَهَانِیِّ عَنْ سُلَیْمَانَ بْنِ دَاوُدَ الْمِنْقَرِیِّ عَنْ سُفْیَانَ بْنِ عُیَیْنَةَ عَنِ الزُّهْرِیِّ قَالَ سَمِعْتُ عَلِیَّ بْنِ الْحُسَیْنِ علیهما السّلام یَقُولُ مَنْ لَمْ یَتَعَزَّ بِعَزَاءِ اللَّهِ تَقَطَّعَتْ نَفْسُهُ عَلَی الدُّنْیَا حَسَرَاتٍ </w:t>
      </w:r>
      <w:r>
        <w:rPr>
          <w:rStyle w:val="FootnoteReference"/>
        </w:rPr>
        <w:footnoteReference w:id="101"/>
      </w:r>
      <w:r>
        <w:rPr>
          <w:rFonts w:ascii="Amiri" w:hAnsi="Amiri" w:eastAsia="Amiri" w:cs="Amiri"/>
          <w:lang w:bidi="ar-SA"/>
          <w:color w:val="111111"/>
          <w:sz w:val="28"/>
          <w:szCs w:val="28"/>
          <w:rtl/>
        </w:rPr>
        <w:t xml:space="preserve">وَ اللَّهِ مَا الدُّنْیَا وَ الْآخِرَةُ إِلَّا کَکِفَّتَیِ الْمِیزَانِ فَأَیُّهُمَا رَجَحَ ذَهَبَ بِالْآخَرِ ثُمَّ تَلَا قَوْلَهُ عَزَّ وَ جَلَ إِذا وَقَعَتِ الْواقِعَةُ یَعْنِی الْقِیَامَةَ لَیْسَ لِوَقْعَتِها کاذِبَةٌ خافِضَةٌ خَفَضَتْ وَ اللَّهِ بِأَعْدَاءِ اللَّهِ إِلَی النَّارِ رافِعَةٌ رَفَعَتْ وَ اللَّهِ أَوْلِیَاءَ اللَّهِ إِلَی الْجَنَّةِ ثُمَّ أَقْبَلَ عَلَی رَجُلٍ مِنْ جُلَسَائِهِ فَقَالَ لَهُ اتَّقِ اللَّهَ وَ أَجْمِلْ فِی الطَّلَبِ وَ لَا تَطْلُبْ مَا لَمْ یُخْلَقْ فَإِنَّ مَنْ طَلَبَ مَا لَمْ یُخْلَقْ تَقَطَّعَتْ نَفْسُهُ حَسَرَاتٍ وَ لَمْ یَنَلْ مَا طَلَبَ ثُمَّ قَالَ وَ کَیْفَ یُنَالُ مَا لَمْ یُخْلَقْ فَقَالَ الرَّجُلُ وَ کَیْفَ یُطْلَبُ مَا لَمْ یُخْلَقْ فَقَالَ مَنْ طَلَبَ الْغِنَی وَ الْأَمْوَالَ وَ السَّعَةَ فِی الدُّنْیَا فَإِنَّمَا یَطْلُبُ ذَلِکَ لِلرَّاحَةِ وَ الرَّاحَةُ لَمْ تُخْلَقْ فِی الدُّنْیَا وَ لَا لِأَهْلِ الدُّنْیَا إِنَّمَا خُلِقَتِ الرَّاحَةُ فِی الْجَنَّةِ وَ لِأَهْلِ الْجَنَّةِ وَ التَّعَبُ وَ النَّصَبُ خُلِقَا فِی الدُّنْیَا وَ لِأَهْلِ الدُّنْیَا وَ مَا أُعْطِیَ أَحَدٌ مِنْهَا جَفْنَةً </w:t>
      </w:r>
      <w:r>
        <w:rPr>
          <w:rStyle w:val="FootnoteReference"/>
        </w:rPr>
        <w:footnoteReference w:id="102"/>
      </w:r>
      <w:r>
        <w:rPr>
          <w:rFonts w:ascii="Amiri" w:hAnsi="Amiri" w:eastAsia="Amiri" w:cs="Amiri"/>
          <w:lang w:bidi="ar-SA"/>
          <w:color w:val="111111"/>
          <w:sz w:val="28"/>
          <w:szCs w:val="28"/>
          <w:rtl/>
        </w:rPr>
        <w:t xml:space="preserve">إِلَّا أُعْطِیَ مِنَ الْحِرْصِ مِثْلَیْهَا وَ مَنْ أَصَابَ مِنَ الدُّنْیَا أَکْثَرَ کَانَ فِیهَا أَشَدَّ فَقْراً لِأَنَّهُ یَفْتَقِرُ إِلَی النَّاسِ فِی حِفْظِ أَمْوَالِهِ وَ یَفْتَقِرُ إِلَی کُلِّ آلَةٍ مِنْ آلَاتِ الدُّنْیَا فَلَیْسَ فِی غِنَی الدُّنْیَا رَاحَةٌ وَ لَکِنَّ الشَّیْطَانَ یُوَسْوِسُ إِلَی ابْنِ آدَمَ أَنَّ لَهُ فِی جَمْعِ ذَلِکَ الْمَالِ رَاحَةً وَ إِنَّمَا یَسُوقُهُ إِلَی التَّعَبِ فِی الدُّنْیَا وَ الْحِسَابِ عَلَیْهِ فِی الْآخِرَةِ ثُمَّ قَالَ علیه السّلام کَلَّا مَا تَعِبَ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5813_37895"/>
    <w:bookmarkEnd w:id="61"/>
    <w:p>
      <w:pPr>
        <w:pStyle w:val="BookText"/>
      </w:pPr>
      <w:r>
        <w:rPr>
          <w:rFonts w:ascii="Amiri" w:hAnsi="Amiri" w:eastAsia="Amiri" w:cs="Amiri"/>
          <w:lang w:bidi="ar-SA"/>
          <w:color w:val="111111"/>
          <w:sz w:val="28"/>
          <w:szCs w:val="28"/>
          <w:rtl/>
        </w:rPr>
        <w:t xml:space="preserve">أَوْلِیَاءُ اللَّهِ فِی الدُّنْیَا لِلدُّنْیَا بَلْ تَعِبُوا فِی الدُّنْیَا لِلْآخِرَةِ ثُمَّ قَالَ أَلَا وَ مَنِ اهْتَمَّ لِرِزْقِهِ کُتِبَ عَلَیْهِ خَطِیئَةً کَذَلِکَ قَالَ الْمَسِیحُ عِیسَی علیه السّلام لِلْحَوَارِیِّینَ إِنَّمَا الدُّنْیَا قَنْطَرَةٌ فَاعْبُرُوهَا وَ لَا تَعْمُرُوهَا.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(دنیا و آخرت چون دو کفه ترازویند)
</w:t>
      </w:r>
      <w:r>
        <w:rPr>
          <w:rFonts w:ascii="IRNazanin" w:hAnsi="IRNazanin" w:eastAsia="IRNazanin" w:cs="IRNazanin"/>
          <w:lang w:bidi="fa-IR"/>
          <w:color w:val="111111"/>
          <w:sz w:val="28"/>
          <w:szCs w:val="28"/>
          <w:rtl/>
        </w:rPr>
        <w:t xml:space="preserve">زهری گوید از امام چهارم شنیدم میفرمود کسی که دلش بوعده‌های خدا آرام نشد نفسش از حسرتهای دنیا قطع می‌شود، بخدا دنیا و آخرت همانا چون دو کفه ترازویند، هر کدام سنگین شد دیگری را از میان میبرد، سپس فرمود:</w:t>
      </w:r>
      <w:r>
        <w:rPr>
          <w:rFonts w:ascii="IRNazanin" w:hAnsi="IRNazanin" w:eastAsia="IRNazanin" w:cs="IRNazanin"/>
          <w:lang w:bidi="fa-IR"/>
          <w:color w:val="111111"/>
          <w:sz w:val="28"/>
          <w:szCs w:val="28"/>
          <w:rtl/>
        </w:rPr>
        <w:t xml:space="preserve">چون قیامت واقع شود وقوعش دروغین نباشد، دشمنان خدا را بآتش فرو نشاند و دوستان خدا را ببهشت بالا برد سپس بیکی از حاضرین مجلس رو کرد و فرمود از خدا بپرهیز و در طلب دنیا آرام باش و چیزی که خلق نشده مجو کسی که بجوید چیزی را که خلق نشده نفسش از حسرت بند آید و بدان چه جوید نرسد، سپس فرمود چگونه دریابد چیزی را که خلق نشده آن مرد گفت چگونه بجوید چیزی را که خلق نشده فرمود کسی که در دنیا دنبال ثروت و دارائی و وسعت میدود مقصودش از آنها راحت است و راحت در دنیا و برای اهل دنیا خلق نشده، همانا راحت در بهشت و برای اهل بهشت خلق شده در دنیا و برای اهل دنیا رنج و سختی خلق شده بهیچ کس مشتی از دنیا داده نشود جز آنکه دو برابر آن حرص ورزد، هر کس در دنیا بیشتر دارد فقیرتر است زیرا برای حفظ اموالش بمردم و همه ابزار زندگی نیازمند است را حتی در ثروت دنیا نیست ولی شیطان فرزند آدم را وسوسه میکند که راحت در جمع مال است همانا بدین وسیله او را در دنیا برنج میرساند و در آخرت بپای حساب میکشاند سپس فرمود نه هرگز دوستان خدا در دنیا رنج نبردند بلکه در دنیا برای تحصیل آخرت رنج کشیدند، سپس فرمود، هر کس برای روزی اندوه خورد گناهی بر او نوشته شود حضرت مسیح بحواریین چنین فرمود، همانا دنیا پلی است از آن بگذرید و آن را تعمیر نکنید.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جهان چون دو کفه ترازوست)
</w:t>
      </w:r>
      <w:r>
        <w:rPr>
          <w:rFonts w:ascii="IRNazanin" w:hAnsi="IRNazanin" w:eastAsia="IRNazanin" w:cs="IRNazanin"/>
          <w:lang w:bidi="fa-IR"/>
          <w:color w:val="111111"/>
          <w:sz w:val="28"/>
          <w:szCs w:val="28"/>
          <w:rtl/>
        </w:rPr>
        <w:t xml:space="preserve">زهری گفته: از امام علی بن الحسین شنیدم که می‌گفت: کسی که دلش به امیدواریهای خدا آرام نگردد جانش از افسوسهای جهان بریده گردد، به خدا سوگند دو جهان چون دو کفه ترازوست. هر کدام گران شد دیگر سبک و خوار گردد. سپس گفت: چون روز رستخیز پدید آید و آن دور از گزاف است. خدای دشمنان را به آتش کشاند و دوستان را به بهشت راند. بعدا به تنی از حاضران انجمن گفت: از خدای پرهیز و در جستجو و تکاپوی جهان آرام گیر و چیزی که نیافریده‌اند مجوی آن کس که جویای ناآفریده است رنج بیند و جانش از افسوس بند آید.</w:t>
      </w:r>
      <w:r>
        <w:rPr>
          <w:rFonts w:ascii="IRNazanin" w:hAnsi="IRNazanin" w:eastAsia="IRNazanin" w:cs="IRNazanin"/>
          <w:lang w:bidi="fa-IR"/>
          <w:color w:val="111111"/>
          <w:sz w:val="28"/>
          <w:szCs w:val="28"/>
          <w:rtl/>
        </w:rPr>
        <w:t xml:space="preserve">سپس گفت: چگونه رباید آنچه را که نیافریده‌اند؟ آن مرد گفت: چگونه است که انسان چیزی را بجوید که نیافریده‌اند. گفت: آنکه در جهان در تکاپوی توانگری و فراخی روزیست. و مقصد وی از دست آوردن آن اینست که به سبب آن آسایش یابد در حالی که آسایش را برای جهانیان نیافریده‌اند و اینان بیهوده می‌دوند. آسایش در بهشت و برای بهشتیان آفریده شده، برای جهانیان در جهان رنج و اندوه آفریده‌اند. کسی نباشد که از جهانی بدو چیزی دهند که نه آز ورزد. آنکه از جهان بیشتر دارد نیازمندتر است. زیرا برای نگاهداری خواسته‌هایش نیازمند به دیگران است و همه ابزار زندگی نیازمندیست، آسایش در خواسته جهان نیست اما دیو فرزند آدمی را به بوک و مگر افکند که آسایش در گرد کردن خواسته است او نیز فریب خورده پی جهان و خواسته آن رود، چون در دیگر جهان فرا شمار کشند فرو ماند، آنگاه گفت: هرگز دوستان خدای در جهان رنج نبرند بلکه در جهان برای آخرت کوشا باشند. هر کس در جهان برای روزی اندوه خورد گناهی بر او نگارند. مسیح پیامبر به یاران خویش گفتی: جهان پلی است از آن بگذرید و آن را آبادان مگردانید.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(دنیا و آخرت مانند دو کفه ترازو است)
</w:t>
      </w:r>
      <w:r>
        <w:rPr>
          <w:rFonts w:ascii="IRNazanin" w:hAnsi="IRNazanin" w:eastAsia="IRNazanin" w:cs="IRNazanin"/>
          <w:lang w:bidi="fa-IR"/>
          <w:color w:val="111111"/>
          <w:sz w:val="28"/>
          <w:szCs w:val="28"/>
          <w:rtl/>
        </w:rPr>
        <w:t xml:space="preserve">زهری گوید: شنیدم امام زین العابدین علیه السّلام میفرمود: هر که بوعده‌های خدا تسلی پیدا نکند دلش از حسرت‌های دنیا پاره پاره می‌شود بخدا قسم دنیا و آخرت مانند دو کفه ترازو است که هر کدام سنگین شود دیگری را سبک میکند سپس این آیات را قرائت فرمود: إِذا وَقَعَتِ الْواقِعَةُ ... روز قیامت که پیش آید و حتما پیش خواهد آمد روزی است که سرنگون‌کننده است و برتری آور، بخدا قسم دشمنان خدا را بآتش سرنگون میکند و بخدا قسم دوستان خدا را به بهشت بالا می‌برد سپس حضرت روی بیکی از اهل مجلس کرد و فرمود: از خدای به پرهیز و خواسته خود را از راه نیکو بدست آر و آنچه را که آفریده نشده مطلب که هر کس آفریده نشده را بطلبد دلش از حسرت پاره پاره می‌شود و بآنچه میجوید دسترسی پیدا نمی‌کند سپس فرمود چگونه بچیزی که آفریده نشده است دسترسی توان یافت! آن مرد گفت: چیزی که آفریده نشده است چگونه مطلوب واقع می‌شود؟ فرمود: کسی که بدنبال ثروت و اموال و وسعت در زندگی دنیا میرود مقصودش آسایش است و آسایش در دنیا خلق نشده است و نه برای اهل دنیا، آسایش فقط در بهشت آفریده شده است و برای اهل بهشت، و ناراحتی و زحمت در دنیا آفریده شده‌اند و برای اهل دنیا، و هر کسی را یک کاسه از دنیا دادند دو مقابل آن حرص باو دادند و هر که از دنیا بیشتر بدست آورد نیازمندی‌اش فزونتر خواهد بود زیرا در نگهداری ثروتش بمردم محتاج است و بهر وسیله‌ای از وسایل دنیوی احتیاج پیدا میکند پس در ثروت دنیا آسایش نباشد ولی شیطان در درون فرزند آدم وسوسه میکند که در جمع کردن مال آسایش است و حال آنکه او را در دنیا بناراحتی میکشاند و در آخرت بپای حساب، سپس فرمود: دوستان خدا هرگز زحمت دنیا را برای دنیا نکشیدند بلکه زحمت در دنیا را برای آخرت کشیدند سپس فرمود: هان، کسی که غم روزی خورد یک گناه بر او نوشته می‌شود عیسی مسیح بحواریین چنین گفت: که دنیا پلی بیش نیست از آن بگذرید و بآبادیش نپردازید.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(دنیا و آخرت مانند دو کفّه ترازویند)
</w:t>
      </w:r>
      <w:r>
        <w:rPr>
          <w:rFonts w:ascii="IRNazanin" w:hAnsi="IRNazanin" w:eastAsia="IRNazanin" w:cs="IRNazanin"/>
          <w:lang w:bidi="fa-IR"/>
          <w:color w:val="111111"/>
          <w:sz w:val="28"/>
          <w:szCs w:val="28"/>
          <w:rtl/>
        </w:rPr>
        <w:t xml:space="preserve">زهری می‌گوید: از امام سجاد علیه السّلام شنیدم که فرمود: هر کس با تسلّای خدا آرامش نیابد (در موقع مصیبت صبر نکند) حسرت‌های دنیا نفس او را می‌برد، به خدا سوگند که دنیا و آخرت چیزی جز مانند دو کفّه ترازو نیست، که هر کدام سنگینی کند دیگری را می‌برد، آنگاه این آیه را تلاوت فرمود: «اذا وقعت الواقعه: هنگامی که واقعه واقع شود» منظور از واقعه روز قیامت است «لیس لوقعتها کاذبه خافضه کسی را نشاید که آن را تکذیب کند و آن به خدا سوگند که پایین آورنده دشمنان خدا به آتش و بالا برنده دوستان خدا به بهشت است.» سپس امام صادق علیه السّلام رو به یکی از همنشینانش کرد و فرمود: از خدا پروا داشته باش، به نیکویی درخواست کن و چیزی را که آفریده نشده طلب مکن، زیرا هر کس چیزی را که آفریده نشده طلب کند، حسرت‌ها نفس او را می‌برد و به آنچه می‌خواهد نمی‌رسد. آنگاه گفت: چیزی که آفریده نشده چگونه می‌توان به آن رسید؟ آن مرد گفت: انسان چگونه چیزی را که آفریده نشده طلب می‌کند؟ فرمود کسی که ثروت و اموال و فراخی در دنیا را می‌خواهد، آن را برای راحتی می‌خواهد، در حالی که در دنیا و برای اهل دنیا راحتی آفریده نشده، بلکه راحتی در بهشت و برای اهل بهشت آفریده شده است و رنج و زحمت در دنیا و برای اهل دنیا خلق شده و به هیچ کس سهمی از دنیا داده نمی‌شود مگر اینکه دو برابر آن حرص داده می‌شود و کسی که دنیا را بیشتر به دست آورد فقیرتر می‌شود، زیرا که در حفظ اموالش به مردم نیازمند می‌گردد و به هر وسیله‌ای از وسایل دنیا محتاج می‌شود، پس در ثروت دنیا راحتی نیست، ولی شیطان فرزند آدم را وسوسه می‌کند که راحتی در جمع کردن مال است و همانا او را به سوی رنج در این دنیا و حسابرسی آن مال در آخرت سوق می‌دهد.</w:t>
      </w:r>
      <w:r>
        <w:rPr>
          <w:rFonts w:ascii="IRNazanin" w:hAnsi="IRNazanin" w:eastAsia="IRNazanin" w:cs="IRNazanin"/>
          <w:lang w:bidi="fa-IR"/>
          <w:color w:val="111111"/>
          <w:sz w:val="28"/>
          <w:szCs w:val="28"/>
          <w:rtl/>
        </w:rPr>
        <w:t xml:space="preserve">سپس فرمود: نه، هرگز دوستان خدا در دنیا برای دنیا رنج نمی‌برند، بلکه در دنیا برای آخرت رنج می‌برند. سپس فرمود: آگاه باشید کسی که غم روزی بخورد برای او گناه نوشته می‌شود، همان گونه که عیسی مسیح علیه السّلام به حواریون خود فرمود: همانا دنیا پلی است، از آن بگذرید و آن را تعمیر نکنید.</w:t>
      </w:r>
    </w:p>
    <w:p>
      <w:pPr>
        <w:pStyle w:val="Heading4"/>
      </w:pPr>
      <w:bookmarkStart w:id="674" w:name="_Toc197"/>
      <w:r>
        <w:t>مَرَجَ الْبَحْرَیْنِ یَلْتَقِیانِ بَیْنَهُما بَرْزَخٌ لا یَبْغِیانِ</w:t>
      </w:r>
      <w:bookmarkEnd w:id="674"/>
    </w:p>
    <w:p>
      <w:pPr>
        <w:pStyle w:val="BookText"/>
      </w:pPr>
      <w:r>
        <w:rPr>
          <w:rFonts w:ascii="Amiri" w:hAnsi="Amiri" w:eastAsia="Amiri" w:cs="Amiri"/>
          <w:lang w:bidi="ar-SA"/>
          <w:color w:val="111111"/>
          <w:sz w:val="28"/>
          <w:szCs w:val="28"/>
          <w:rtl/>
        </w:rPr>
        <w:t xml:space="preserve">«96»- حَدَّثَنَا أَبِی رَضِیَ اللَّهُ عَنْهُ قَالَ حَدَّثَنَا سَعْدُ بْنُ عَبْدِ اللَّهِ عَنِ الْقَاسِمِ بْنِ مُحَمَّدٍ الْأَصْبَهَانِیِّ عَنْ سُلَیْمَانَ بْنِ دَاوُدَ الْمِنْقَرِیِّ قَالَ حَدَّثَنَا یَحْیَی بْنُ سَعِیدٍ الْقَطَّانُ قَالَ سَمِعْتُ أَبَا عَبْدِ اللَّهِ علیه السّلام یَقُولُ فِی قَوْلِهِ عَزَّ وَ جَلَ مَرَجَ الْبَحْرَیْنِ یَلْتَقِیانِ بَیْنَهُما بَرْزَخٌ لا یَبْغِیانِ قَالَ عَلِیٌّ وَ فَاطِمَةُ علیهما السّلام بَحْرَانِ مِنَ الْعِلْمِ عَمِیقَانِ لَا یَبْغِی أَحَدُهُمَا عَلَی صَاحِبِهِ یَخْرُجُ مِنْهُمَا اللُّؤْلُؤُ وَ الْمَرْجانُ الْحَسَنُ وَ الْحُسَیْنُ علیهما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دریا بهم برخوردند و در آمیختند)
</w:t>
      </w:r>
      <w:r>
        <w:rPr>
          <w:rFonts w:ascii="IRNazanin" w:hAnsi="IRNazanin" w:eastAsia="IRNazanin" w:cs="IRNazanin"/>
          <w:lang w:bidi="fa-IR"/>
          <w:color w:val="111111"/>
          <w:sz w:val="28"/>
          <w:szCs w:val="28"/>
          <w:rtl/>
        </w:rPr>
        <w:t xml:space="preserve">قطان گوید از امام ششم شنیدم میفرمود مقصود از آیه مرج البحرین الخ اینست که علی و فاطمه دو دریای عمیق دانش همسر شدند و هیچ کدام بدیگری سرکشی نکردند و از اختلاط آنها لؤلؤ و مرجان یعنی حسن و حسین سلام اللَّه علیهما بوجود آمد.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دو دریا را به یک دیگر آمیخت)
</w:t>
      </w:r>
      <w:r>
        <w:rPr>
          <w:rFonts w:ascii="IRNazanin" w:hAnsi="IRNazanin" w:eastAsia="IRNazanin" w:cs="IRNazanin"/>
          <w:lang w:bidi="fa-IR"/>
          <w:color w:val="111111"/>
          <w:sz w:val="28"/>
          <w:szCs w:val="28"/>
          <w:rtl/>
        </w:rPr>
        <w:t xml:space="preserve">قطان گفته: از امام صادق شنیدم که می‌گفت:</w:t>
      </w:r>
      <w:r>
        <w:rPr>
          <w:rFonts w:ascii="IRNazanin" w:hAnsi="IRNazanin" w:eastAsia="IRNazanin" w:cs="IRNazanin"/>
          <w:lang w:bidi="fa-IR"/>
          <w:color w:val="111111"/>
          <w:sz w:val="28"/>
          <w:szCs w:val="28"/>
          <w:rtl/>
        </w:rPr>
        <w:t xml:space="preserve">مقصد از آیه مرج البحرین اینست که علی و فاطمه دو دریای ژرفناک‌اند که همسر شدند و هیچ کدام به دیگری سرکشی نکنند و از آمیزش آنها لؤلؤ و مرجان پدید آمد یعنی حسن و حسین».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دریا بهم برخوردند و بهم در نیامیختند)
</w:t>
      </w:r>
      <w:r>
        <w:rPr>
          <w:rFonts w:ascii="IRNazanin" w:hAnsi="IRNazanin" w:eastAsia="IRNazanin" w:cs="IRNazanin"/>
          <w:lang w:bidi="fa-IR"/>
          <w:color w:val="111111"/>
          <w:sz w:val="28"/>
          <w:szCs w:val="28"/>
          <w:rtl/>
        </w:rPr>
        <w:t xml:space="preserve">یحیی بن سعید قطان گوید: شنیدم امام صادق علیه السّلام در تفسیر آیه شریفه: مَرَجَ الْبَحْرَیْنِ یَلْتَقِیانِ بَیْنَهُما بَرْزَخٌ لا یَبْغِیانِ میفرمود: علی و فاطمه دو دریای ژرف‌اند که هیچ کدام بر دیگری ستم نکند و لؤلؤ و مرجان یعنی حسن و حسین که از این دو دریا بیرون می‌آیند.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دریا به هم رسیدند و میان آنها برزخی است تا همدیگر را ستم نکنند)
</w:t>
      </w:r>
      <w:r>
        <w:rPr>
          <w:rFonts w:ascii="IRNazanin" w:hAnsi="IRNazanin" w:eastAsia="IRNazanin" w:cs="IRNazanin"/>
          <w:lang w:bidi="fa-IR"/>
          <w:color w:val="111111"/>
          <w:sz w:val="28"/>
          <w:szCs w:val="28"/>
          <w:rtl/>
        </w:rPr>
        <w:t xml:space="preserve">یحیی بن سعید گفت: از امام صادق علیه السّلام شنیدم که در باره قول خداوند «مرج البحرین یلتقیان» فرمود: علی و فاطمه دو دریای عمیق از علم هستند که یکی بر دیگری ستم نمی‌کند. «یخرج منهما اللؤلؤ و المرجان» و از میان آن دو حسن و حسین به وجود آمده‌اند.</w:t>
      </w:r>
    </w:p>
    <w:p>
      <w:pPr>
        <w:pStyle w:val="Heading4"/>
      </w:pPr>
      <w:bookmarkStart w:id="675" w:name="_Toc198"/>
      <w:r>
        <w:t>ترک النبی صلّی الله علیه و آله فی أمته أمرین</w:t>
      </w:r>
      <w:bookmarkEnd w:id="675"/>
    </w:p>
    <w:p>
      <w:pPr>
        <w:pStyle w:val="BookText"/>
      </w:pPr>
      <w:r>
        <w:rPr>
          <w:rFonts w:ascii="Amiri" w:hAnsi="Amiri" w:eastAsia="Amiri" w:cs="Amiri"/>
          <w:lang w:bidi="ar-SA"/>
          <w:color w:val="111111"/>
          <w:sz w:val="28"/>
          <w:szCs w:val="28"/>
          <w:rtl/>
        </w:rPr>
        <w:t xml:space="preserve">«97»- حَدَّثَنَا الْحُسَیْنُ بْنُ عَبْدِ اللَّهِ بْنِ سَعِیدٍ الْعَسْکَرِیُّ قَالَ أَخْبَرَنَا مُحَمَّدُ بْنُ حَمْدَانَ الْقُشَیْرِیُّ قَالَ أَخْبَرَنَا الْمُغِیرَةُ بْنُ مُحَمَّدِ بْنِ الْمُهَلَّبِ قَالَ حَدَّثَنِی أَبِی قَالَ حَدَّثَنِی عَبْدُ اللَّهِ بْنُ دَاوُدَ عَنْ فُضَیْلِ بْنِ مَرْزُوقٍ عَنْ عَطِیَّةَ الْعَوْفِیِّ عَنْ أَبِی سَعِیدٍ الْخُدْرِیِّ قَالَ قَالَ رَسُولُ اللَّهِ صلّی الله علیه و آله إِنِّی تَارِکٌ فِیکُمْ أَمْرَیْنِ أَحَدُهُمَا أَطْوَلُ مِنَ الْآخَرِ کِتَابُ اللَّهِ حَبْلٌ مَمْدُودٌ مِنَ السَّمَاءِ إِلَی الْأَرْضِ وَ عِتْرَتِی أَلَا وَ إِنَّهُمَا لَنْ یَفْتَرِقَا حَتَّی یَرِدَا عَلَیَّ الْحَوْضَ فَقُلْتُ لِأَبِی سَعِیدٍ مَنْ عِتْرَتُهُ قَالَ أَهْلُ بَیْتِهِ.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در امت خود دو یادگار واگذارد)
</w:t>
      </w:r>
      <w:r>
        <w:rPr>
          <w:rFonts w:ascii="IRNazanin" w:hAnsi="IRNazanin" w:eastAsia="IRNazanin" w:cs="IRNazanin"/>
          <w:lang w:bidi="fa-IR"/>
          <w:color w:val="111111"/>
          <w:sz w:val="28"/>
          <w:szCs w:val="28"/>
          <w:rtl/>
        </w:rPr>
        <w:t xml:space="preserve">پیغمبر فرمود من در میان شما دو یادگار وامیگذارم که هر یک از دیگری مفیدتر و سربلندتر است یکی کتاب خدا رشته‌ای که از آسمان تا زمین کشیده است و دیگری عترت خودم، این هر دو از هم جدا نشوند تا در سر حوض کوثر بر من وارد شوند، راوی گوید بابی سعید خدری گفتم عترت پیغمبر کیست گفت اهل بیت آن حضرت.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دو چیز در پیروان خود نهاد)
</w:t>
      </w:r>
      <w:r>
        <w:rPr>
          <w:rFonts w:ascii="IRNazanin" w:hAnsi="IRNazanin" w:eastAsia="IRNazanin" w:cs="IRNazanin"/>
          <w:lang w:bidi="fa-IR"/>
          <w:color w:val="111111"/>
          <w:sz w:val="28"/>
          <w:szCs w:val="28"/>
          <w:rtl/>
        </w:rPr>
        <w:t xml:space="preserve">پیامبر گفت: من در میان شما دو چیز نهادم که هر یک از دیگری سودمندتر است، یکی کتاب خدا که رشته‌یی ست از آسمان تا زمین کشیده و دیگری عترت من، این هر دو از یک دیگر نگسلد تا در لب حوض کوثر بر من باز گردند. راوی این روایت گفته: از ابی سعید خدری پرسیدم عترت پیامبر کیست؟ گفت: اهل بیت او.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در میان امت دو چیز از خود بیادگار گذاشت)
</w:t>
      </w:r>
      <w:r>
        <w:rPr>
          <w:rFonts w:ascii="IRNazanin" w:hAnsi="IRNazanin" w:eastAsia="IRNazanin" w:cs="IRNazanin"/>
          <w:lang w:bidi="fa-IR"/>
          <w:color w:val="111111"/>
          <w:sz w:val="28"/>
          <w:szCs w:val="28"/>
          <w:rtl/>
        </w:rPr>
        <w:t xml:space="preserve">رسول خدا صلّی الله علیه و آله فرمود: من دو چیز در میان شما پس از خود بجای میگذارم که یکی از آن دو دامنه‌دارتر از دیگری است یکی کتاب خدا است که رشته رابطی است بین آسمان و زمین و دیگر عترت من است، هان، که این دو از همدیگر جدا نشوند تا بحوض کوثر وارد شوند. راوی گوید: بابی سعید گفتم: عترت پیغمبر کیانند؟ گفت: اهل خانه‌اش.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در میان امت خود دو چیز باقی گذاشت)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همانا من میان شما دو چیز باقی می‌گذارم که یکی از آنها طولانی‌تر از دیگری است: کتاب خدا که ریسمانی کشیده شده از آسمان بر زمین است و عترت من. آگاه باشید این دو از هم جدا نشوند تا وقتی که در حوض (کوثر) بر من وارد شوند. راوی می‌گوید: به ابو سعید گفتم: عترت او چه کسانی هستند؟ گفت: اهل بیت او.</w:t>
      </w:r>
    </w:p>
    <w:p>
      <w:pPr>
        <w:pStyle w:val="Heading4"/>
      </w:pPr>
      <w:bookmarkStart w:id="676" w:name="_Toc199"/>
      <w:r>
        <w:t>السؤال عن الثقلین یوم القیامة</w:t>
      </w:r>
      <w:bookmarkEnd w:id="676"/>
    </w:p>
    <w:p>
      <w:pPr>
        <w:pStyle w:val="BookText"/>
      </w:pPr>
      <w:r>
        <w:rPr>
          <w:rFonts w:ascii="Amiri" w:hAnsi="Amiri" w:eastAsia="Amiri" w:cs="Amiri"/>
          <w:lang w:bidi="ar-SA"/>
          <w:color w:val="111111"/>
          <w:sz w:val="28"/>
          <w:szCs w:val="28"/>
          <w:rtl/>
        </w:rPr>
        <w:t xml:space="preserve">«98»- حَدَّثَنَا مُحَمَّدُ بْنُ الْحَسَنِ بْنِ أَحْمَدَ بْنِ الْوَلِیدِ رَضِیَ اللَّهُ عَنْهُ قَالَ حَدَّثَنَا مُحَمَّدُ بْنُ الْحَسَنِ الصَّفَّارُ عَنْ مُحَمَّدِ بْنِ الْحُسَیْنِ بْنِ أَبِی الْخَطَّابِ وَ یَعْقُوبَ بْنِ یَزِیدَ جَمِیعاً عَنْ مُحَمَّدِ بْنِ أَبِی عُمَیْرٍ عَنْ عَبْدِ اللَّهِ بْنِ سِنَانٍ عَنْ مَعْرُوفِ بْنِ خَرَّبُوذَ عَنْ أَبِی الطُّفَیْلِ عَامِرِ بْنِ وَاثِلَةَ عَنْ حُذَیْفَةَ بْنِ أُسَیْدٍ الْغِفَارِیِّ قَالَ: لَمَّا رَجَعَ رَسُولُ اللَّهِ صلّی الله علیه و آله مِنْ حِجَّةِ الْوَدَاعِ وَ نَحْنُ مَعَهُ أَقْبَلَ حَتَّی انْتَهَی إِلَی الْجُحْفَةِ فَأَمَرَ أَصْحَابَهُ بِالنُّزُولِ فَنَزَلَ الْقَوْمُ مَنَازِلَهُمْ ثُمَ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نُودِیَ بِالصَّلَاةِ فَصَلَّی بِأَصْحَابِهِ رَکْعَتَیْنِ ثُمَّ أَقْبَلَ بِوَجْهِهِ إِلَیْهِمْ فَقَالَ لَهُمْ إِنَّهُ قَدْ نَبَّأَنِی اللَّطِیفُ الْخَبِیرُ أَنِّی مَیِّتٌ وَ أَنَّکُمْ مَیِّتُونَ وَ کَأَنِّی قَدْ دُعِیتُ فَأَجَبْتُ وَ أَنِّی مَسْئُولٌ عَمَّا أُرْسِلْتُ بِهِ إِلَیْکُمْ وَ عَمَّا خَلَّفْتُ فِیکُمْ مِنْ کِتَابِ اللَّهِ وَ حُجَّتِهِ وَ أَنَّکُمْ مَسْئُولُونَ فَمَا أَنْتُمْ قَائِلُونَ لِرَبِّکُمْ قَالُوا نَقُولُ قَدْ بَلَّغْتَ وَ نَصَحْتَ وَ جَاهَدْتَ فَجَزَاکَ اللَّهُ عَنَّا أَفْضَلَ الْجَزَاءِ ثُمَّ قَالَ لَهُمْ أَ لَسْتُمْ تَشْهَدُونَ أَنْ لَا إِلَهَ إِلَّا اللَّهُ وَ أَنِّی رَسُولُ اللَّهِ إِلَیْکُمْ وَ أَنَّ الْجَنَّةَ حَقٌّ وَ أَنَّ النَّارَ حَقٌّ وَ أَنَّ الْبَعْثَ بَعْدَ الْمَوْتِ حَقٌّ فَقَالُوا نَشْهَدُ بِذَلِکَ قَالَ اللَّهُمَّ اشْهَدْ عَلَی مَا یَقُولُونَ أَلَا وَ إِنِّی أُشْهِدُکُمْ أَنِّی أَشْهَدُ أَنَّ اللَّهَ مَوْلَایَ وَ أَنَا مَوْلَی کُلِّ مُسْلِمٍ وَ أَنَا أَوْلی بِالْمُؤْمِنِینَ مِنْ أَنْفُسِهِمْ فَهَلْ تُقِرُّونَ لِی بِذَلِکَ وَ تَشْهَدُونَ لِی بِهِ فَقَالُوا نَعَمْ نَشْهَدُ لَکَ بِذَلِکَ فَقَالَ أَلَا مَنْ کُنْتُ مَوْلَاهُ فَإِنَّ عَلِیّاً مَوْلَاهُ </w:t>
      </w:r>
      <w:r>
        <w:rPr>
          <w:rStyle w:val="FootnoteReference"/>
        </w:rPr>
        <w:footnoteReference w:id="103"/>
      </w:r>
      <w:r>
        <w:rPr>
          <w:rFonts w:ascii="Amiri" w:hAnsi="Amiri" w:eastAsia="Amiri" w:cs="Amiri"/>
          <w:lang w:bidi="ar-SA"/>
          <w:color w:val="111111"/>
          <w:sz w:val="28"/>
          <w:szCs w:val="28"/>
          <w:rtl/>
        </w:rPr>
        <w:t xml:space="preserve">وَ هُوَ هَذَا ثُمَّ أَخَذَ بِیَدِ عَلِیٍّ علیه السّلام فَرَفَعَهَا مَعَ یَدِهِ حَتَّی بَدَتْ آبَاطُهُمَا ثُمَّ قَالَ اللَّهُمَّ وَالِ مَنْ وَالاهُ وَ عَادِ مَنْ عَادَاهُ وَ انْصُرْ مَنْ نَصَرَهُ وَ اخْذُلْ مَنْ خَذَلَهُ أَلَا وَ إِنِّی فَرَطُکُمْ </w:t>
      </w:r>
      <w:r>
        <w:rPr>
          <w:rStyle w:val="FootnoteReference"/>
        </w:rPr>
        <w:footnoteReference w:id="104"/>
      </w:r>
      <w:r>
        <w:rPr>
          <w:rFonts w:ascii="Amiri" w:hAnsi="Amiri" w:eastAsia="Amiri" w:cs="Amiri"/>
          <w:lang w:bidi="ar-SA"/>
          <w:color w:val="111111"/>
          <w:sz w:val="28"/>
          <w:szCs w:val="28"/>
          <w:rtl/>
        </w:rPr>
        <w:t xml:space="preserve">وَ أَنْتُمْ وَارِدُونَ عَلَیَّ الْحَوْضَ حَوْضِی غَداً وَ هُوَ حَوْضٌ عَرْضُهُ مَا بَیْنَ بُصْرَی وَ صَنْعَاءَ </w:t>
      </w:r>
      <w:r>
        <w:rPr>
          <w:rStyle w:val="FootnoteReference"/>
        </w:rPr>
        <w:footnoteReference w:id="105"/>
      </w:r>
      <w:r>
        <w:rPr>
          <w:rFonts w:ascii="Amiri" w:hAnsi="Amiri" w:eastAsia="Amiri" w:cs="Amiri"/>
          <w:lang w:bidi="ar-SA"/>
          <w:color w:val="111111"/>
          <w:sz w:val="28"/>
          <w:szCs w:val="28"/>
          <w:rtl/>
        </w:rPr>
        <w:t xml:space="preserve">فِیهِ أَقْدَاحٌ مِنْ فِضَّةٍ عَدَدَ نُجُومِ السَّمَاءِ</w:t>
      </w:r>
    </w:p>
    <w:p>
      <w:pPr>
        <w:pStyle w:val="BookText"/>
      </w:pPr>
      <w:r>
        <w:rPr>
          <w:rFonts w:ascii="Amiri" w:hAnsi="Amiri" w:eastAsia="Amiri" w:cs="Amiri"/>
          <w:lang w:bidi="ar-SA"/>
          <w:color w:val="111111"/>
          <w:sz w:val="28"/>
          <w:szCs w:val="28"/>
          <w:rtl/>
        </w:rPr>
        <w:t xml:space="preserve">أَلَا وَ إِنِّی سَائِلُکُمْ غَداً مَا ذَا صَنَعْتُمْ فِیمَا أَشْهَدْتُ اللَّهَ بِهِ عَلَیْکُمْ فِی یَوْمِکُمْ هَذَا إِذَا وَرَدْتُمْ عَلَیَّ حَوْضِی وَ مَا ذَا صَنَعْتُمْ بِالثَّقَلَیْنِ </w:t>
      </w:r>
      <w:r>
        <w:rPr>
          <w:rStyle w:val="FootnoteReference"/>
        </w:rPr>
        <w:footnoteReference w:id="106"/>
      </w:r>
      <w:r>
        <w:rPr>
          <w:rFonts w:ascii="Amiri" w:hAnsi="Amiri" w:eastAsia="Amiri" w:cs="Amiri"/>
          <w:lang w:bidi="ar-SA"/>
          <w:color w:val="111111"/>
          <w:sz w:val="28"/>
          <w:szCs w:val="28"/>
          <w:rtl/>
        </w:rPr>
        <w:t xml:space="preserve">مِنْ بَعْدِی فَانْظُرُوا کَیْفَ تَکُونُونَ خَلَفْتُمُونِی فِیهِمَا حِینَ تَلْقَوْنِی قَالُوا وَ مَا هَذَانِ الثَّقَلَانِ یَا رَسُولَ اللَّهِ قَالَ أَمَّا الثَّقَلُ الْأَکْبَرُ فَکِتَابُ اللَّهِ عَزَّ وَ جَلَّ سَبَبٌ مَمْدُودٌ مِنَ اللَّهِ وَ مِنِّی فِی أَیْدِیکُمْ طَرَفُهُ بِیَدِ اللَّهِ وَ الطَّرَفُ الْآخَرُ بِأَیْدِیکُمْ فِیهِ عِلْمُ مَا مَضَی وَ مَا بَقِیَ إِلَی أَنْ تَقُومَ السَّاعَةُ وَ أَمَّا الثَّقَلُ الْأَصْغَرُ فَهُوَ حَلِیفُ الْقُرْآنِ </w:t>
      </w:r>
      <w:r>
        <w:rPr>
          <w:rStyle w:val="FootnoteReference"/>
        </w:rPr>
        <w:footnoteReference w:id="107"/>
      </w:r>
      <w:r>
        <w:rPr>
          <w:rFonts w:ascii="Amiri" w:hAnsi="Amiri" w:eastAsia="Amiri" w:cs="Amiri"/>
          <w:lang w:bidi="ar-SA"/>
          <w:color w:val="111111"/>
          <w:sz w:val="28"/>
          <w:szCs w:val="28"/>
          <w:rtl/>
        </w:rPr>
        <w:t xml:space="preserve">وَ هُوَ عَلِیُّ بْنُ أَبِی طَالِبٍ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5813_37900"/>
    <w:bookmarkEnd w:id="62"/>
    <w:p>
      <w:pPr>
        <w:pStyle w:val="BookText"/>
      </w:pPr>
      <w:r>
        <w:rPr>
          <w:rFonts w:ascii="Amiri" w:hAnsi="Amiri" w:eastAsia="Amiri" w:cs="Amiri"/>
          <w:lang w:bidi="ar-SA"/>
          <w:color w:val="111111"/>
          <w:sz w:val="28"/>
          <w:szCs w:val="28"/>
          <w:rtl/>
        </w:rPr>
        <w:t xml:space="preserve">عِتْرَتُهُ علیهم السّلام وَ إِنَّهُمَا لَنْ یَفْتَرِقَا حَتَّی یَرِدَا عَلَیَّ الْحَوْضَ قَالَ مَعْرُوفُ بْنُ خَرَّبُوذَ فَعَرَضْتُ هَذَا الْکَلَامَ عَلَی أَبِی جَعْفَرٍ علیه السّلام فَقَالَ صَدَقَ أَبُو الطُّفَیْلِ رَحِمَهُ اللَّهُ هَذَا الْکَلَامُ وَجَدْنَاهُ فِی کِتَابِ عَلِیٍّ علیه السّلام وَ عَرَفْنَاهُ- وَ حَدَّثَنَا أَبِی رَضِیَ اللَّهُ عَنْهُ قَالَ حَدَّثَنَا عَلِیُّ بْنُ إِبْرَاهِیمَ عَنْ أَبِیهِ عَنْ مُحَمَّدِ بْنِ أَبِی عُمَیْرٍ وَ حَدَّثَنَا جَعْفَرُ بْنُ مُحَمَّدِ بْنِ مَسْرُورٍ رَضِیَ اللَّهُ عَنْهُ قَالَ حَدَّثَنَا الْحُسَیْنُ بْنُ مُحَمَّدِ بْنِ عَامِرٍ عَنْ عَمِّهِ عَبْدِ اللَّهِ بْنِ عَامِرٍ عَنْ مُحَمَّدِ بْنِ أَبِی عُمَیْرٍ وَ حَدَّثَنَا مُحَمَّدُ بْنُ مُوسَی بْنِ الْمُتَوَکِّلِ رَضِیَ اللَّهُ عَنْهُ قَالَ حَدَّثَنَا عَلِیُّ بْنُ الْحُسَیْنِ السَّعْدَآبَادِیُّ عَنْ أَحْمَدَ بْنِ أَبِی عَبْدِ اللَّهِ الْبَرْقِیِّ عَنْ أَبِیهِ عَنْ مُحَمَّدِ بْنِ أَبِی عُمَیْرٍ عَنْ عَبْدِ اللَّهِ بْنِ سِنَانٍ عَنْ مَعْرُوفِ بْنِ خَرَّبُوذَ عَنْ أَبِی الطُّفَیْلِ عَامِرِ بْنِ وَاثِلَةَ عَنْ حُذَیْفَةَ بْنِ أَسِیدٍ الْغِفَارِیِّ بِمِثْلِ هَذَا الْحَدِیثِ سَوَاءً.</w:t>
      </w:r>
    </w:p>
    <w:p>
      <w:pPr>
        <w:pStyle w:val="BookText"/>
      </w:pPr>
      <w:r>
        <w:rPr>
          <w:rFonts w:ascii="IRNazanin" w:hAnsi="IRNazanin" w:eastAsia="IRNazanin" w:cs="IRNazanin"/>
          <w:lang w:bidi="fa-IR"/>
          <w:color w:val="111111"/>
          <w:sz w:val="28"/>
          <w:szCs w:val="28"/>
          <w:rtl/>
        </w:rPr>
        <w:t xml:space="preserve">قال مصنف هذا الکتاب أدام الله عزه الأخبار فی هذا المعنی کثیرة و قد أخرجتها فی کتاب المعرفة فی الفضائل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(روز قیامت از ثقلین پرسیده می‌شود)
</w:t>
      </w:r>
      <w:r>
        <w:rPr>
          <w:rFonts w:ascii="IRNazanin" w:hAnsi="IRNazanin" w:eastAsia="IRNazanin" w:cs="IRNazanin"/>
          <w:lang w:bidi="fa-IR"/>
          <w:color w:val="111111"/>
          <w:sz w:val="28"/>
          <w:szCs w:val="28"/>
          <w:rtl/>
        </w:rPr>
        <w:t xml:space="preserve">حذیفة بن اسید غفاری گوید چون رسول خدا از حجة الوداع با ما مراجعت کرد و بجحفه (منزلی میان مکه و مدینه) رسید باصحاب خود دستور داد فرود آیند، همه جمعیت در منزلهای خود جا گرفتند، سپس جار نماز کشیده شد و با اصحاب خود دو رکعت نماز گذارد، بعد بآنها رو کرد و فرمود خداوند لطیف خبیر بمن خبر داده که من خواهم مرد و شما خواهید مرد، فرض کنید من دعوت حق را اجابت کردم من پیش خدا نسبت بامر رسالت و نسبت بکتاب و حجت خدا را که میان شما بجا گذاردم مسئولم و شما هم مسئولید شما بپروردگار خود در این موضوع چه خواهید گفت؟ عرضکردند گواهی میدهیم که رسالت خود را تبلیغ کردی و نصیحت بجا آوردی و کوشش نمودی خدا تو را از طرف ما بهترین پاداش عطا نماید سپس فرمود شما نیستید که عقیده دارید و میگوئید خدا یگانه است؟ و من از جانب او بسوی شما فرستاده شدم و عقیده دارید که بهشت حق است، دوزخ حق است، زنده شدن پس از مرگ حقست؟ همه گفتند شهادت میدهیم بهمه اینها فرمود بار خدایا گواه گفتار آنها باش، متوجه باشید من شما را شاهد میگیرم و خود گواهم که خدا مولای من است و من مولای هر مسلمانم و من از هر مسلمانی و مؤمنی از خودش اولی هستم آیا باین مطلب اعتراف دارید برای من و گواهی میدهید برای من؟ گفتند آری برای تو بآن گواهی میدهیم سپس فرمود هر که را من مولا و آقای او هستم علی مولا و آقای اوست و آن علی همین است، سپس دست علی را گرفت و بدست خود او را بلند کرد تا سفیدی زیر بغل هر دو نمایان شد سپس فرمود، خدایا دوست او را دوست باش و دشمن او را دشمن، یار او را یار باش و بخود واگذار او را بخودش واگذار، من پیش از شما ببهشت میروم و منزل شما را آماده میکنم و شما فردا در حوض کوثر بر من وارد میشوید و آن حوضی است که باندازه بصری تا صنعاء (بصری شهری است در شام و صنعاء پایتخت یمن است و قریب چهار صد فرسنگ فاصله دارند) پهنای آن است و بشماره ستاره‌های آسمان جامهای نقره دارد، متوجه باشید من فردای قیامت از شما بازخواست میکنم که بآنچه امروز شما را بر آن گواه گرفتم چه کردید این بازپرسی در هنگامی است که سر حوض بر من وارد میشوید می‌پرسم که بعد از من با ثقلین چه کردید، ملتفت باشید که در موقع ملاقات با من گزارش بدهید با آنها چگونه رفتار کردید، عرضکردند یا رسول اللَّه این دو ثقل کدام است فرمود ثقل اکبر کتاب خدای عز و جل است واسطه‌ای که از طرف خدا و من بسوی شما کشیده شده یک طرفش بدست خدا است و طرف دیگرش بدست شما است علم آنچه پیش گذشته و آنچه مانده است تا روز قیامت در آنست، اما ثقل اصغر هم پیمان قرآن است که علی بن ابی طالب و خانواده او است، این دو از هم جدا نشوند تا در سر حوض بر من درآیند.</w:t>
      </w:r>
      <w:r>
        <w:rPr>
          <w:rFonts w:ascii="IRNazanin" w:hAnsi="IRNazanin" w:eastAsia="IRNazanin" w:cs="IRNazanin"/>
          <w:lang w:bidi="fa-IR"/>
          <w:color w:val="111111"/>
          <w:sz w:val="28"/>
          <w:szCs w:val="28"/>
          <w:rtl/>
        </w:rPr>
        <w:t xml:space="preserve">معروف گوید این حدیث را بر امام پنجم عرضه داشتم فرمود ابو الطفیل راست گفته، خدا او را رحمت کند ما این حدیث را در کتاب علی علیه السّلام یافتیم و شناختیم.</w:t>
      </w:r>
      <w:r>
        <w:rPr>
          <w:rFonts w:ascii="IRNazanin" w:hAnsi="IRNazanin" w:eastAsia="IRNazanin" w:cs="IRNazanin"/>
          <w:lang w:bidi="fa-IR"/>
          <w:color w:val="111111"/>
          <w:sz w:val="28"/>
          <w:szCs w:val="28"/>
          <w:rtl/>
        </w:rPr>
        <w:t xml:space="preserve">مصنف این کتاب گوید اخبار در این موضوع بسیار است و آنها را در کتاب معرفت در باب فضائل نقل کردیم.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قیامت از ثقلین پرسیده می‌شود)
</w:t>
      </w:r>
      <w:r>
        <w:rPr>
          <w:rFonts w:ascii="IRNazanin" w:hAnsi="IRNazanin" w:eastAsia="IRNazanin" w:cs="IRNazanin"/>
          <w:lang w:bidi="fa-IR"/>
          <w:color w:val="111111"/>
          <w:sz w:val="28"/>
          <w:szCs w:val="28"/>
          <w:rtl/>
        </w:rPr>
        <w:t xml:space="preserve">حذیقه پور اسید غفاری گفته: چون پیامبر اکرم از حجة الوداع با ما بازگشت کرد و به جحفه (که جایی میان مکه و مدینه است) رسید به یاران خود گفت فرود آیند، همه مردم در منزلهای خود جا گرفتند، سپس بانگ نماز گفته شد و با یاران خویش دوگانه‌یی گزارد، پس از آن به ایشان گفت: خدای آگاه به من گزارش داده که من خواهم مرد و شما نیز خواهید مرد. چنان انگارید من دعوت خدای را اجابت کردم من پیش خدا به امر رسالت و به کتاب و حجت خدای را که میان شما می‌گزارم مسئولم و شما نیز مسئول هستید و به خدای خود در این موضوع چه خواهید گفت؟. گفتند ما گواهی می‌دهیم که رسالت خود را رسانیدی و پند و اندرز به جای آوردی و کوشش نمودی خدای ترا از سوی ما بهترین پاداش دهاد. بعدا گفت: شما نیستند که گروش دارید و می‌گویید خدای یگانه است؟ و من از جانب او به سوی شما فرستاده شدم، و باور دارید که بهشت راست است و دوزخ درست است، زنده گشتن پس از مرگ حق است؟ همه گفتند آری گواهی دهیم به راستی همه اینها. آنگاه پیامبر گفت: خدایا بر گفتار ایشان گواه باش. من شما را گواه می‌گیرم و گواهی دهم که خدا مولای من است و من مولای هر مسلمانی هستم و من به هر مسلمانی از او به او خود شایسته‌تر هستم. آیا این گفتار را باور دارید؟ گفتند آری بدان چه گفتی گواهی می‌دهیم.</w:t>
      </w:r>
      <w:r>
        <w:rPr>
          <w:rFonts w:ascii="IRNazanin" w:hAnsi="IRNazanin" w:eastAsia="IRNazanin" w:cs="IRNazanin"/>
          <w:lang w:bidi="fa-IR"/>
          <w:color w:val="111111"/>
          <w:sz w:val="28"/>
          <w:szCs w:val="28"/>
          <w:rtl/>
        </w:rPr>
        <w:t xml:space="preserve">سپس گفت: «هر که را من مولای او هستم علی مولای اوست. آنگاه دست علی را گرفت و او را به دست خویش بلند گردانید چندان که زیر بغل هر دو آشکار شد سپس گفت: خدایا دوست او را دوست دار و دشمن او را دشمن؛ یار او را یار باش، من پیش از شما به آخرت می‌روم و جایگاه شما را آماده می‌کنم و شما فردای قیامت در حوض کوثر بر من درآیید و آن حوضی ست به اندازه بصری تا صنعاء پهنای آن‌ست و به شماره ستارگان آسمان جامهای سیمین دارد، من در قیامت از شما بازخواست می‌کنم به آنچه امروز شما را بر آن گواه گرفتم، این بازرسی را سر حوض از شما خواهم کرد و می‌پرسم پس از اصحاب پرسیدند این دو ثقل کدام است؟ گفت: ثقل کلان‌تر کتاب خدای ست و این میانجی از طرف خدا و من به شما کشیده شده سری از آن به دست خداست و طرف دیگر آن به دست شما و دانش پیشین و پسین تا قیامت در آن است. و اما ثقل اصغر هم وزن قرآن است و آن علی بن ابی طالب و عترت اوست این دو از هم جدا نگردند تا سر حوض بر من درآیند. (بصری شهرستانی‌ست در شام و صنعاء پای تخت یمن است).</w:t>
      </w:r>
      <w:r>
        <w:rPr>
          <w:rFonts w:ascii="IRNazanin" w:hAnsi="IRNazanin" w:eastAsia="IRNazanin" w:cs="IRNazanin"/>
          <w:lang w:bidi="fa-IR"/>
          <w:color w:val="111111"/>
          <w:sz w:val="28"/>
          <w:szCs w:val="28"/>
          <w:rtl/>
        </w:rPr>
        <w:t xml:space="preserve">معروف گفته: این حدیث را بر امام محمد باقر عرضه داشتم، گفت: ابو الطفیل درست گفته است، خدا او را بیامرزاد. ما این حدیث را در کتاب علی علیه السّلام یافتیم.</w:t>
      </w:r>
      <w:r>
        <w:rPr>
          <w:rFonts w:ascii="IRNazanin" w:hAnsi="IRNazanin" w:eastAsia="IRNazanin" w:cs="IRNazanin"/>
          <w:lang w:bidi="fa-IR"/>
          <w:color w:val="111111"/>
          <w:sz w:val="28"/>
          <w:szCs w:val="28"/>
          <w:rtl/>
        </w:rPr>
        <w:t xml:space="preserve">مؤلف این کتاب صدوق گفته: اخبار در این باب بسیار است و آنها را در کتاب معرفت فضائل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(پرسش در باره ثقلین در روز قیامت)
</w:t>
      </w:r>
      <w:r>
        <w:rPr>
          <w:rFonts w:ascii="IRNazanin" w:hAnsi="IRNazanin" w:eastAsia="IRNazanin" w:cs="IRNazanin"/>
          <w:lang w:bidi="fa-IR"/>
          <w:color w:val="111111"/>
          <w:sz w:val="28"/>
          <w:szCs w:val="28"/>
          <w:rtl/>
        </w:rPr>
        <w:t xml:space="preserve">حذیفة بن اسید غفاری گوید: هنگامی که رسول خدا صلّی الله علیه و آله از حجة الوداع بازمی‌گشت و ما نیز ملازم رکاب بودیم بجحفه رسید دستور فرمود همراهانش بار فرو گیرند مردم همان جا منزل گرفتند سپس به نماز دعوت شدند و دو رکعت نماز با اصحاب خواند پس از نماز روی به آنان نموده و فرمود:</w:t>
      </w:r>
      <w:r>
        <w:rPr>
          <w:rFonts w:ascii="IRNazanin" w:hAnsi="IRNazanin" w:eastAsia="IRNazanin" w:cs="IRNazanin"/>
          <w:lang w:bidi="fa-IR"/>
          <w:color w:val="111111"/>
          <w:sz w:val="28"/>
          <w:szCs w:val="28"/>
          <w:rtl/>
        </w:rPr>
        <w:t xml:space="preserve">خداوند لطیف و خیبر مرا آگاه فرمود که من بایستی از این دنیا رخت بربندم و شما نیز خواهید مرد گوئی می‌بینم که دعوت شده‌ام و دعوت حق را اجابت کرده‌ام و البته نسبت بوظیفه رسالتی که بر شما داشتم و نسبت بکتاب خدا و حجت الهی که از خود بجای گذاشته‌ام مسئولیت دارم و شما نیز مسئولیت دارید، شما در باره این سؤال به پروردگار خود چه جواب خواهید داد؟ گفتند: خواهیم گفت: که تو رسالت خود را رساندی و خیر خواه ما بودی و در راه خدا جهاد کردی خداوند تو را بهترین پاداش عطا فرماید، سپس باصحاب فرمود: آیا شما بیگانگی خدا و رسالت من و حقانیت بهشت و دوزخ و روز رستاخیز گواهی میدهید؟ گفتند: همه را گواهی میدهیم فرمود: بار الها بگفتار اینان گواه باش، هان که من شما را گواه میگیرم که من شهادت میدهم بر اینکه خداوند مولای من است و من مولای هر مسلمانی هستم و من به مؤمنین از خودشان اولیترم شما نیز این اقرار را دارید؟ و بنفع من چنین گواهی میدهید؟ گفتند: آری برای شما این چنین گواهی را میدهیم سپس فرمود: هان بهر که مولا منم علی است مولای او- و آن علی همین است سپس دست علی را گرفت و با دست خود آنقدر بالا برد که زیر بغل هر دو نمایان شد سپس فرمود: بار الها دوست بدار هر که را که دوست علی باشد و دشمن بدار هر که را که دشمن علی باشد یاری فرما آن را که یار او است و خوار گردان آن را که علی را خوار کند هان که من پیشرو شما هستم و شما فردای قیامت در کنار حوض: حوض اختصاصی من، بر من وارد خواهید شد حوضی است که بقدر فاصله بصری و صفاء (بصری به ضم و قصر نام دو محل است یکی در شام و دیگری از آبادیهای اطراف بغداد.) پهناور است کاسه‌های نقره فام بشماره ستاره آسمانها در کنارش آماده است بدانید آن روز که شما در کنار حوضم بمن رسیدید من از شما بازپرسی خواهم کرد که نسبت بآنچه امروز خدا را در آن باره بر شما شاهد گرفتم چگونه رفتار نمودید و پس از من با دو امانت گرانبها چه عملی انجام دادید مراقب باشید که بهنگام دیدار من در باره نگهداری این دو امانت چه حالی خواهید داشت، عرض کردند: یا رسول اللَّه آن دو امانت گرانبها چیست؟ فرمود: امانت گرانبهاتر کتاب خدای عز و جل است وسیله‌ای در دست دارید که از طرف خدا و من کشیده شده است یکطرف آن بدست خداوند و طرف دیگرش بدست شما است دانستنیهای گذشته و آینده تا روز قیامت در آن کتاب است و اما امانت کوچکتر پس او ملازم قرآن علی بن ابی طالب و خاندانش علیه السّلام میباشند و این دو امانت از یک دیگر جدا نخواهند شد تا در کنار حوض بر من درآیند: معروف بن خرّبوذ گوید: این روایت را بحضور امام باقر عرضه داشتم فرمود: ابو الطفول راست گفته است خدایش بیامرزد این حدیث را در کتاب علی علیه السّلام ما یافته و شناخته‌ایم.</w:t>
      </w:r>
      <w:r>
        <w:rPr>
          <w:rFonts w:ascii="IRNazanin" w:hAnsi="IRNazanin" w:eastAsia="IRNazanin" w:cs="IRNazanin"/>
          <w:lang w:bidi="fa-IR"/>
          <w:color w:val="111111"/>
          <w:sz w:val="28"/>
          <w:szCs w:val="28"/>
          <w:rtl/>
        </w:rPr>
        <w:t xml:space="preserve">(مصنف) این کتاب ادام اللَّه عزه گوید: اخبار بسیاری در این باره رسیده است که من آنها را در کتاب (المعرفة) که در فضایل است نوشته‌ام.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(پرسش از ثقلین در روز قیامت)
</w:t>
      </w:r>
      <w:r>
        <w:rPr>
          <w:rFonts w:ascii="IRNazanin" w:hAnsi="IRNazanin" w:eastAsia="IRNazanin" w:cs="IRNazanin"/>
          <w:lang w:bidi="fa-IR"/>
          <w:color w:val="111111"/>
          <w:sz w:val="28"/>
          <w:szCs w:val="28"/>
          <w:rtl/>
        </w:rPr>
        <w:t xml:space="preserve">ابو الطفیل از حذیفة بن اسید غفاری نقل می‌کند که چون پیامبر خدا صلّی الله علیه و آله از حجة الوداع بازگشت و ما در خدمت او بودیم، آمد تا به جحفه رسید، پس به اصحاب فرمان داد که فرود آیند، آنها فرود آمدند، آنگاه ندای نماز داده شد و با اصحاب خود دو رکعت نماز خواند.</w:t>
      </w:r>
      <w:r>
        <w:rPr>
          <w:rFonts w:ascii="IRNazanin" w:hAnsi="IRNazanin" w:eastAsia="IRNazanin" w:cs="IRNazanin"/>
          <w:lang w:bidi="fa-IR"/>
          <w:color w:val="111111"/>
          <w:sz w:val="28"/>
          <w:szCs w:val="28"/>
          <w:rtl/>
        </w:rPr>
        <w:t xml:space="preserve">سپس صورت خود را به سوی آنان کرد و به آنان فرمود: همانا خداوند لطیف خبیر به من خبر داده که من می‌میرم و شما هم می‌میرید و گویا که من دعوت شده‌ام و آن دعوت را اجابت کرده‌ام و من در برابر آن چیزی که با آن به سوی شما فرستاده شده‌ام مسئول هستم و نیز از آنچه میان شما باقی می‌گذارم؛ یعنی کتاب خدا و حجّت او، و شما نیز مسئول هستید. شما به پروردگارتان چه خواهید گفت؟ گفتند: می‌گوییم: تو پیام را رسانیدی و نصیحت کردی و مجاهدت نمودی، پس خداوند از سوی ما به تو بهترین پاداش بدهد. آنگاه پیامبر خدا صلّی الله علیه و آله به آنان فرمود: آیا شما گواهی نمی‌دهید که خدایی جز خدای یگانه نیست و اینکه من فرستاده خدا به سوی شما هستم و اینکه بهشت حق است و اینکه آتش جهنم حق است و اینکه زنده شدن پس از مرگ حق است؟ گفتند: به همه اینها گواهی می‌دهیم. پیامبر گفت: خدایا به آنچه می‌گویند: شاهد باش. آگاه باشید که من شما را گواه می‌گیرم که من شهادت می‌دهم که خداوند مولای من است و من مولای هر مسلمانی هستم و من به مؤمنان از خودشان اولی‌تر هستم، آیا شما به آن اقرار می‌کنید و به آن گواهی می‌دهید؟ گفتند: آری، ما در باره تو، به آن شهادت می‌دهیم.</w:t>
      </w:r>
      <w:r>
        <w:rPr>
          <w:rFonts w:ascii="IRNazanin" w:hAnsi="IRNazanin" w:eastAsia="IRNazanin" w:cs="IRNazanin"/>
          <w:lang w:bidi="fa-IR"/>
          <w:color w:val="111111"/>
          <w:sz w:val="28"/>
          <w:szCs w:val="28"/>
          <w:rtl/>
        </w:rPr>
        <w:t xml:space="preserve">پس فرمود: آگاه باشید که هر کس که من مولای او هستم، علی مولای اوست و او این شخص است، سپس دست علی را گرفت و آن را با دست خود بالا برد تا اینکه زیر بغل هر دو آشکار شد. سپس گفت: خداوندا دوست بدار هر کس را که او را دوست بدارد و دشمن بدار هر کس را که او را دشمن بدارد و یاری کن به هر کس که او را یاری کند و خوار کن هر کس را که او را خوار سازد. آگاه باشید که من پیشتاز شما (در مرگ) هستم و شما در حوض (کوثر) بر من وارد خواهید شد، حوض من، فردا وسعتی چون وسعت میان بصری و صنعا خواهد داشت، در آن پیاله‌هایی از نقره به تعداد ستارگان آسمان است، آگاه باشید، فردا که وارد حوض من شدید از شما خواهم پرسید در باره آنچه از شما به آن، چنین روزی گواهی گرفتم که چه رفتاری کردید و بعد از من با «ثقلین دو چیز گرانبها» چه کردید؟ وقتی با من ملاقات نمودید، به من نظر بدهید که چگونه پس از من با آنها رفتار کردید؟ گفتند: یا رسول اللَّه این دو چیز گرانبها چیست؟ فرمود: چیز گرانبهای بزرگتر کتاب خداوند است که واسطه‌ای است کشیده شده از خدا و من در دستان شما، که یک طرف آن در دست خدا و طرف دیگرش در دست شماست، دانش گذشته و آینده تا روز قیامت در آن است، و اما چیز گرانبهای کوچک که ملازم قرآن است، آن علی بن ابی طالب و عترت او هستند و این دو امانت از هم جدا نشوند تا وقتی که در حوض (کوثر) بر من وارد شوند.</w:t>
      </w:r>
      <w:r>
        <w:rPr>
          <w:rFonts w:ascii="IRNazanin" w:hAnsi="IRNazanin" w:eastAsia="IRNazanin" w:cs="IRNazanin"/>
          <w:lang w:bidi="fa-IR"/>
          <w:color w:val="111111"/>
          <w:sz w:val="28"/>
          <w:szCs w:val="28"/>
          <w:rtl/>
        </w:rPr>
        <w:t xml:space="preserve">معروف بن خرّبوذ می‌گوید: این سخن را بر امام باقر علیه السّلام عرضه کردم، فرمود:</w:t>
      </w:r>
      <w:r>
        <w:rPr>
          <w:rFonts w:ascii="IRNazanin" w:hAnsi="IRNazanin" w:eastAsia="IRNazanin" w:cs="IRNazanin"/>
          <w:lang w:bidi="fa-IR"/>
          <w:color w:val="111111"/>
          <w:sz w:val="28"/>
          <w:szCs w:val="28"/>
          <w:rtl/>
        </w:rPr>
        <w:t xml:space="preserve">أبو الطفیل راست گفته، خدا رحمتش کند و ما آن را در کتاب علی علیه السّلام چنین یافتیم و شناختیم.</w:t>
      </w:r>
      <w:r>
        <w:rPr>
          <w:rFonts w:ascii="IRNazanin" w:hAnsi="IRNazanin" w:eastAsia="IRNazanin" w:cs="IRNazanin"/>
          <w:lang w:bidi="fa-IR"/>
          <w:color w:val="111111"/>
          <w:sz w:val="28"/>
          <w:szCs w:val="28"/>
          <w:rtl/>
        </w:rPr>
        <w:t xml:space="preserve">این حدیث با سندهای دیگر هم نقل شده است.</w:t>
      </w:r>
      <w:r>
        <w:rPr>
          <w:rFonts w:ascii="IRNazanin" w:hAnsi="IRNazanin" w:eastAsia="IRNazanin" w:cs="IRNazanin"/>
          <w:lang w:bidi="fa-IR"/>
          <w:color w:val="111111"/>
          <w:sz w:val="28"/>
          <w:szCs w:val="28"/>
          <w:rtl/>
        </w:rPr>
        <w:t xml:space="preserve">مصنف این کتاب می‌گوید: در این زمینه، اخبار بسیار است و من آنها را در کتاب «المعرفة فی الفضائل» گرد آورده‌ام.</w:t>
      </w:r>
    </w:p>
    <w:p>
      <w:pPr>
        <w:pStyle w:val="Heading4"/>
      </w:pPr>
      <w:bookmarkStart w:id="677" w:name="_Toc200"/>
      <w:r>
        <w:t>کان علی الحسن و الحسین علیهما السّلام تعویذان</w:t>
      </w:r>
      <w:bookmarkEnd w:id="677"/>
    </w:p>
    <w:p>
      <w:pPr>
        <w:pStyle w:val="BookText"/>
      </w:pPr>
      <w:r>
        <w:rPr>
          <w:rFonts w:ascii="Amiri" w:hAnsi="Amiri" w:eastAsia="Amiri" w:cs="Amiri"/>
          <w:lang w:bidi="ar-SA"/>
          <w:color w:val="111111"/>
          <w:sz w:val="28"/>
          <w:szCs w:val="28"/>
          <w:rtl/>
        </w:rPr>
        <w:t xml:space="preserve">«99»- حَدَّثَنَا عَلِیُّ بْنُ مُحَمَّدِ بْنِ الْحَسَنِ الْقَزْوِینِیُّ الْمَعْرُوفُ بِابْنِ مَقْبُرَةَ قَالَ أَخْبَرَنَا مُحَمَّدُ بْنُ عَبْدِ اللَّهِ الْحَضْرَمِیُّ قَالَ حَدَّثَنَا أَحْمَدُ بْنُ یَحْیَی الْأَحْوَلُ قَالَ حَدَّثَنَا خَلَّادٌ الْمُقْرِئُ عَنْ قَیْسٍ عَنْ أَبِی الْحُصَیْنِ </w:t>
      </w:r>
      <w:r>
        <w:rPr>
          <w:rStyle w:val="FootnoteReference"/>
        </w:rPr>
        <w:footnoteReference w:id="108"/>
      </w:r>
      <w:r>
        <w:rPr>
          <w:rFonts w:ascii="Amiri" w:hAnsi="Amiri" w:eastAsia="Amiri" w:cs="Amiri"/>
          <w:lang w:bidi="ar-SA"/>
          <w:color w:val="111111"/>
          <w:sz w:val="28"/>
          <w:szCs w:val="28"/>
          <w:rtl/>
        </w:rPr>
        <w:t xml:space="preserve">عَنْ یَحْیَی بْنِ وَثَّابٍ عَنْ أَبِی عُمَرَ قَالَ: کَانَ عَلَی الْحَسَنِ وَ الْحُسَیْنِ علیهما السّلام تَعْوِیذَانِ حَشْوُهُمَا مِنْ زَغَبِ جَنَاحِ جَبْرَائِیلَ علیه السّلام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حسن و حسین دو تعویذ بود که در جوف آن پشم پر جبرئیل بود)
</w:t>
      </w:r>
      <w:r>
        <w:rPr>
          <w:rFonts w:ascii="IRNazanin" w:hAnsi="IRNazanin" w:eastAsia="IRNazanin" w:cs="IRNazanin"/>
          <w:lang w:bidi="fa-IR"/>
          <w:color w:val="111111"/>
          <w:sz w:val="28"/>
          <w:szCs w:val="28"/>
          <w:rtl/>
        </w:rPr>
        <w:t xml:space="preserve">ابن عمر این موضوع را روایت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حسن و حسین دو چشم آویز بود)
</w:t>
      </w:r>
      <w:r>
        <w:rPr>
          <w:rFonts w:ascii="IRNazanin" w:hAnsi="IRNazanin" w:eastAsia="IRNazanin" w:cs="IRNazanin"/>
          <w:lang w:bidi="fa-IR"/>
          <w:color w:val="111111"/>
          <w:sz w:val="28"/>
          <w:szCs w:val="28"/>
          <w:rtl/>
        </w:rPr>
        <w:t xml:space="preserve">برای حسن و حسین دو چشم آویز بود که در میان آن از پشم پر جبرئیل آکنده بود.؟ ابن عمر این را روایت کرده است. 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(حسن و حسین دو تعویذ داشتند)
</w:t>
      </w:r>
      <w:r>
        <w:rPr>
          <w:rFonts w:ascii="IRNazanin" w:hAnsi="IRNazanin" w:eastAsia="IRNazanin" w:cs="IRNazanin"/>
          <w:lang w:bidi="fa-IR"/>
          <w:color w:val="111111"/>
          <w:sz w:val="28"/>
          <w:szCs w:val="28"/>
          <w:rtl/>
        </w:rPr>
        <w:t xml:space="preserve">ابن عمر گوید: بهمراه حسن و حسین دو تعویذ بود که میان آن ریزه‌های بال جبرئیل آکنده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(حسن و حسین علیهما السّلام دو تعویذ داشتند)
</w:t>
      </w:r>
      <w:r>
        <w:rPr>
          <w:rFonts w:ascii="IRNazanin" w:hAnsi="IRNazanin" w:eastAsia="IRNazanin" w:cs="IRNazanin"/>
          <w:lang w:bidi="fa-IR"/>
          <w:color w:val="111111"/>
          <w:sz w:val="28"/>
          <w:szCs w:val="28"/>
          <w:rtl/>
        </w:rPr>
        <w:t xml:space="preserve">یحیی بن وثاب نقل می‌کند که ابن عمر گفت: حسین و حسین علیهما السّلام دو تعویذ (بازوبند) داشتند که درون آنها موی پر جبرئیل بود.</w:t>
      </w:r>
    </w:p>
    <w:p>
      <w:pPr>
        <w:pStyle w:val="Heading4"/>
      </w:pPr>
      <w:bookmarkStart w:id="678" w:name="_Toc201"/>
      <w:r>
        <w:t>اللیل و النهار مطیتان</w:t>
      </w:r>
      <w:bookmarkEnd w:id="678"/>
    </w:p>
    <w:p>
      <w:pPr>
        <w:pStyle w:val="BookText"/>
      </w:pPr>
      <w:r>
        <w:rPr>
          <w:rFonts w:ascii="Amiri" w:hAnsi="Amiri" w:eastAsia="Amiri" w:cs="Amiri"/>
          <w:lang w:bidi="ar-SA"/>
          <w:color w:val="111111"/>
          <w:sz w:val="28"/>
          <w:szCs w:val="28"/>
          <w:rtl/>
        </w:rPr>
        <w:t xml:space="preserve">«100»- حَدَّثَنَا أَبُو أَحْمَدَ مُحَمَّدُ بْنُ جَعْفَرٍ الْبُنْدَارُ قَالَ حَدَّثَنَا أَبُو حَامِدٍ أَحْمَدُ بْنُ إِسْحَاقَ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5813_37903"/>
    <w:bookmarkEnd w:id="63"/>
    <w:p>
      <w:pPr>
        <w:pStyle w:val="BookText"/>
      </w:pPr>
      <w:r>
        <w:rPr>
          <w:rFonts w:ascii="Amiri" w:hAnsi="Amiri" w:eastAsia="Amiri" w:cs="Amiri"/>
          <w:lang w:bidi="ar-SA"/>
          <w:color w:val="111111"/>
          <w:sz w:val="28"/>
          <w:szCs w:val="28"/>
          <w:rtl/>
        </w:rPr>
        <w:t xml:space="preserve">الْهَرَوِیُّ قَالَ حَدَّثَنَا أَبُو حَفْصٍ عُمَرُ بْنُ الْحَسَنِ بْنِ نَصْرٍ الْقَاضِی قَالَ حَدَّثَنَا مُؤَمِّلُ بْنُ إِهَابٍ </w:t>
      </w:r>
      <w:r>
        <w:rPr>
          <w:rStyle w:val="FootnoteReference"/>
        </w:rPr>
        <w:footnoteReference w:id="110"/>
      </w:r>
      <w:r>
        <w:rPr>
          <w:rFonts w:ascii="Amiri" w:hAnsi="Amiri" w:eastAsia="Amiri" w:cs="Amiri"/>
          <w:lang w:bidi="ar-SA"/>
          <w:color w:val="111111"/>
          <w:sz w:val="28"/>
          <w:szCs w:val="28"/>
          <w:rtl/>
        </w:rPr>
        <w:t xml:space="preserve">قَالَ حَدَّثَنَا عَبْدُ اللَّهِ بْنُ الْمُغِیرَةِ الْمِصْرِیُّ عَنْ سُفْیَانَ الثَّوْرِیِّ عَنْ أَبِیهِ عَنْ عِکْرِمَةَ عَنِ ابْنِ عَبَّاسٍ قَالَ قَالَ رَسُولُ اللَّهِ صلّی الله علیه و آله اللَّیْلُ وَ النَّهَارُ مَطِیَّتَانِ.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شب و روز دو پا کشند.)
</w:t>
      </w:r>
      <w:r>
        <w:rPr>
          <w:rFonts w:ascii="IRNazanin" w:hAnsi="IRNazanin" w:eastAsia="IRNazanin" w:cs="IRNazanin"/>
          <w:lang w:bidi="fa-IR"/>
          <w:color w:val="111111"/>
          <w:sz w:val="28"/>
          <w:szCs w:val="28"/>
          <w:rtl/>
        </w:rPr>
        <w:t xml:space="preserve">شرح: یعنی بواسطه آنها عمر انسانی بپایان میرسد و هر روز انسان یک منزل بمرگ نزدیک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(شب و روز دو بار گیرند)
</w:t>
      </w:r>
      <w:r>
        <w:rPr>
          <w:rFonts w:ascii="IRNazanin" w:hAnsi="IRNazanin" w:eastAsia="IRNazanin" w:cs="IRNazanin"/>
          <w:lang w:bidi="fa-IR"/>
          <w:color w:val="111111"/>
          <w:sz w:val="28"/>
          <w:szCs w:val="28"/>
          <w:rtl/>
        </w:rPr>
        <w:t xml:space="preserve">از پیامبر نقل کرده‌اند که گفته: شب و روز دو بار گیرند.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راه‌پیما)
</w:t>
      </w:r>
      <w:r>
        <w:rPr>
          <w:rFonts w:ascii="IRNazanin" w:hAnsi="IRNazanin" w:eastAsia="IRNazanin" w:cs="IRNazanin"/>
          <w:lang w:bidi="fa-IR"/>
          <w:color w:val="111111"/>
          <w:sz w:val="28"/>
          <w:szCs w:val="28"/>
          <w:rtl/>
        </w:rPr>
        <w:t xml:space="preserve">رسول خدا صلّی الله علیه و آله فرمود: شب و روز دو راه‌پیما هستند</w:t>
      </w:r>
      <w:r>
        <w:rPr>
          <w:rFonts w:ascii="IRNazanin" w:hAnsi="IRNazanin" w:eastAsia="IRNazanin" w:cs="IRNazanin"/>
          <w:lang w:bidi="fa-IR"/>
          <w:color w:val="111111"/>
          <w:sz w:val="28"/>
          <w:szCs w:val="28"/>
          <w:rtl/>
        </w:rPr>
        <w:t xml:space="preserve">شرح: یعنی راه دنیا بآخرت با گذشت این دو بسر میرسد.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(شب و روز سپری‌کنندگان عمرند)
</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شب و روز سپری‌کنندگان عمرند.</w:t>
      </w:r>
    </w:p>
    <w:p>
      <w:pPr>
        <w:pStyle w:val="Heading4"/>
      </w:pPr>
      <w:bookmarkStart w:id="679" w:name="_Toc202"/>
      <w:r>
        <w:t>رجلان جعل الله عز و جل لکل واحد منهما جناحین یطیر بهما مع الملائکة فی الجنة</w:t>
      </w:r>
      <w:bookmarkEnd w:id="679"/>
    </w:p>
    <w:p>
      <w:pPr>
        <w:pStyle w:val="BookText"/>
      </w:pPr>
      <w:r>
        <w:rPr>
          <w:rFonts w:ascii="Amiri" w:hAnsi="Amiri" w:eastAsia="Amiri" w:cs="Amiri"/>
          <w:lang w:bidi="ar-SA"/>
          <w:color w:val="111111"/>
          <w:sz w:val="28"/>
          <w:szCs w:val="28"/>
          <w:rtl/>
        </w:rPr>
        <w:t xml:space="preserve">«101»- حَدَّثَنَا أَحْمَدُ بْنُ زِیَادِ بْنِ جَعْفَرٍ الْهَمَذَانِیُّ رَضِیَ اللَّهُ عَنْهُ قَالَ حَدَّثَنَا عَلِیُّ بْنُ إِبْرَاهِیمَ بْنِ هَاشِمٍ عَنْ مُحَمَّدِ بْنِ عِیسَی بْنِ عُبَیْدٍ عَنْ یُونُسَ بْنِ عَبْدِ الرَّحْمَنِ عَنِ ابْنِ أَسْبَاطٍ عَنْ عَلِیِّ بْنِ سَالِمٍ عَنْ أَبِیهِ عَنْ ثَابِتِ بْنِ أَبِی صَفِیَّةَ </w:t>
      </w:r>
      <w:r>
        <w:rPr>
          <w:rStyle w:val="FootnoteReference"/>
        </w:rPr>
        <w:footnoteReference w:id="112"/>
      </w:r>
      <w:r>
        <w:rPr>
          <w:rFonts w:ascii="Amiri" w:hAnsi="Amiri" w:eastAsia="Amiri" w:cs="Amiri"/>
          <w:lang w:bidi="ar-SA"/>
          <w:color w:val="111111"/>
          <w:sz w:val="28"/>
          <w:szCs w:val="28"/>
          <w:rtl/>
        </w:rPr>
        <w:t xml:space="preserve">قَالَ قَالَ عَلِیُّ بْنُ الْحُسَیْنِ علیهما السّلام رَحِمَ اللَّهُ الْعَبَّاسَ یَعْنِی ابْنَ عَلِیٍّ فَلَقَدْ آثَرَ وَ أَبْلَی وَ فَدَی أَخَاهُ بِنَفْسِهِ حَتَّی قُطِعَتْ یَدَاهُ فَأَبْدَلَهُ اللَّهُ بِهِمَا جَنَاحَیْنِ یَطِیرُ بِهِمَا مَعَ الْمَلَائِکَةِ فِی الْجَنَّةِ کَمَا جَعَلَ لِجَعْفَرِ بْنِ أَبِی طَالِبٍ وَ إِنَّ لِلْعَبَّاسِ عِنْدَ اللَّهِ تَبَارَکَ وَ تَعَالَی لَمَنْزِلَةً یَغْبِطُهُ بِهَا جَمِیعُ الشُّهَدَاءِ یَوْمَ الْقِیَامَةِ.</w:t>
      </w:r>
    </w:p>
    <w:p>
      <w:pPr>
        <w:pStyle w:val="BookText"/>
      </w:pPr>
      <w:r>
        <w:rPr>
          <w:rFonts w:ascii="IRNazanin" w:hAnsi="IRNazanin" w:eastAsia="IRNazanin" w:cs="IRNazanin"/>
          <w:lang w:bidi="fa-IR"/>
          <w:color w:val="111111"/>
          <w:sz w:val="28"/>
          <w:szCs w:val="28"/>
          <w:rtl/>
        </w:rPr>
        <w:t xml:space="preserve">و الحدیث طویل أخذنا منه موضع الحاجة و قد أخرجته بتمامه مع ما رویته فی فضائل العباس بن علی علیهما السّلام فی کتاب مقتل الحسین بن علی علیهما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مردند که خدای عز و جل بهر یک دو پر داده تا با آنها همراه ملائکه در بهشت پرواز کنند)
</w:t>
      </w:r>
      <w:r>
        <w:rPr>
          <w:rFonts w:ascii="IRNazanin" w:hAnsi="IRNazanin" w:eastAsia="IRNazanin" w:cs="IRNazanin"/>
          <w:lang w:bidi="fa-IR"/>
          <w:color w:val="111111"/>
          <w:sz w:val="28"/>
          <w:szCs w:val="28"/>
          <w:rtl/>
        </w:rPr>
        <w:t xml:space="preserve">امام چهارم فرمود خدا عباس بن علی را رحمت کند که برادرش را بر خود مقدم داشت و برای او جانفشانی کرد و خود را قربان او کرد تا دو دستش جدا شد و خدا بعوض آنها دو بال باو داد که با آن‌ها همراه فرشتگان در بهشت میپرد چنانچه بجعفر بن ابی طالب عمل کرد، برای عباس نزد خدا مقامی است که جمیع شهیدان در روز قیامت غبطه آن را میبرند.</w:t>
      </w:r>
      <w:r>
        <w:rPr>
          <w:rFonts w:ascii="IRNazanin" w:hAnsi="IRNazanin" w:eastAsia="IRNazanin" w:cs="IRNazanin"/>
          <w:lang w:bidi="fa-IR"/>
          <w:color w:val="111111"/>
          <w:sz w:val="28"/>
          <w:szCs w:val="28"/>
          <w:rtl/>
        </w:rPr>
        <w:t xml:space="preserve">حدیث طولانی است ما اندازه حاجت از آن را گرفتیم و تمام آن را با سائر روایات فضائل حضرت عباس در کتاب مقتل حسین بن علی نقل کردیم.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مردند که خدای بهر یک دو پر داده تا با فرشتگان در بهشت پرواز کنند)
</w:t>
      </w:r>
      <w:r>
        <w:rPr>
          <w:rFonts w:ascii="IRNazanin" w:hAnsi="IRNazanin" w:eastAsia="IRNazanin" w:cs="IRNazanin"/>
          <w:lang w:bidi="fa-IR"/>
          <w:color w:val="111111"/>
          <w:sz w:val="28"/>
          <w:szCs w:val="28"/>
          <w:rtl/>
        </w:rPr>
        <w:t xml:space="preserve">امام علی بن الحسین گفته: «خدای عباس بن علی را بیامرزاد که برادر خود را بر خویش مقدم داشت و خویشتن را فدای او کرد تا دو دستش در راه او جدا شد، خدای برای این جان فشانی بدو دو بال داد که بآن همراه فرشتگان در بهشت پرواز کند. چنان که به جعفر بن ابی طالب چنین کرد، مقام عباس بر همه شهدای کربلا برتر است و نزد خدایی پایه‌ی ارجمند دارد.»</w:t>
      </w:r>
      <w:r>
        <w:rPr>
          <w:rFonts w:ascii="IRNazanin" w:hAnsi="IRNazanin" w:eastAsia="IRNazanin" w:cs="IRNazanin"/>
          <w:lang w:bidi="fa-IR"/>
          <w:color w:val="111111"/>
          <w:sz w:val="28"/>
          <w:szCs w:val="28"/>
          <w:rtl/>
        </w:rPr>
        <w:t xml:space="preserve">این حدیث مفصل بود به اندازه نیاز در اینجا آوردیم و همه آن را با دیگر روایات فضائل عباس در کتاب مقتل حسین بن علی نوشته‌ام.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بدو نفر دو بال داده است که با فرشتگان بهشتی در پروازند)
</w:t>
      </w:r>
      <w:r>
        <w:rPr>
          <w:rFonts w:ascii="IRNazanin" w:hAnsi="IRNazanin" w:eastAsia="IRNazanin" w:cs="IRNazanin"/>
          <w:lang w:bidi="fa-IR"/>
          <w:color w:val="111111"/>
          <w:sz w:val="28"/>
          <w:szCs w:val="28"/>
          <w:rtl/>
        </w:rPr>
        <w:t xml:space="preserve">امام زین العابدین علیه السّلام فرمود: خدای عباس را رحمت کند (مقصود آن حضرت عباس بن امیر المؤمنین بود) که از خود گذشته‌گی و فداکاری کرد تا آنجا که هر دو دستش بریده شد خدای تعالی بعوض آنها دو بال او را عطا فرمود که با فرشتگان بهشت در پرواز است چنانچه با جعفر بن ابی طالب هم چنین کرده بود و عباس را نزد خدای تعالی پایه‌ای است که همه شهیدان در روز قیامت آرزوی آن کنند.</w:t>
      </w:r>
      <w:r>
        <w:rPr>
          <w:rFonts w:ascii="IRNazanin" w:hAnsi="IRNazanin" w:eastAsia="IRNazanin" w:cs="IRNazanin"/>
          <w:lang w:bidi="fa-IR"/>
          <w:color w:val="111111"/>
          <w:sz w:val="28"/>
          <w:szCs w:val="28"/>
          <w:rtl/>
        </w:rPr>
        <w:t xml:space="preserve">حدیث مفصل است، بقدر احتیاج از آن نقل کردیم و تمامی حدیث را با روایتهای دیگری که در فضایل عباس بن علی علیه السّلام داشتم در کتاب: (مقتل حسین بن علی) نگاشته‌ام.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کس را خداوند دو بال داده که با فرشتگان در بهشت پرواز می‌کنند)
</w:t>
      </w:r>
      <w:r>
        <w:rPr>
          <w:rFonts w:ascii="IRNazanin" w:hAnsi="IRNazanin" w:eastAsia="IRNazanin" w:cs="IRNazanin"/>
          <w:lang w:bidi="fa-IR"/>
          <w:color w:val="111111"/>
          <w:sz w:val="28"/>
          <w:szCs w:val="28"/>
          <w:rtl/>
        </w:rPr>
        <w:t xml:space="preserve">ثابت بن ابی صفیه از امام سجاد علیه السّلام نقل می‌کند که فرمود: خداوند به عمویم عباس بن علی علیه السّلام رحمت کند، همانا (برادرش حسین را) بر خود مقدم داشت و امتحان داد و جان خود را فدای برادرش کرد، تا اینکه دستانش جدا شدند و خداوند به جای آنها به او دو بال داد که در بهشت با فرشتگان پرواز کند، همان گونه که به جعفر بن ابی طالب داد، همانا برای عباس نزد خداوند مقامی است که در روز قیامت همه شهیدان آن را آرزو خواهند کرد.</w:t>
      </w:r>
      <w:r>
        <w:rPr>
          <w:rFonts w:ascii="IRNazanin" w:hAnsi="IRNazanin" w:eastAsia="IRNazanin" w:cs="IRNazanin"/>
          <w:lang w:bidi="fa-IR"/>
          <w:color w:val="111111"/>
          <w:sz w:val="28"/>
          <w:szCs w:val="28"/>
          <w:rtl/>
        </w:rPr>
        <w:t xml:space="preserve">حدیث طولانی است و ما موضع حاجت را از آن گرفتیم و تمام این حدیث را به اضافه احادیث دیگری که در فضائل عباس بن علی روایت شده در کتاب «مقتل الحسین بن علی» آورده‌ام.</w:t>
      </w:r>
    </w:p>
    <w:p>
      <w:pPr>
        <w:pStyle w:val="Heading4"/>
      </w:pPr>
      <w:bookmarkStart w:id="680" w:name="_Toc203"/>
      <w:r>
        <w:t>اثنان أهلکا الناس</w:t>
      </w:r>
      <w:bookmarkEnd w:id="680"/>
    </w:p>
    <w:p>
      <w:pPr>
        <w:pStyle w:val="BookText"/>
      </w:pPr>
      <w:r>
        <w:rPr>
          <w:rFonts w:ascii="Amiri" w:hAnsi="Amiri" w:eastAsia="Amiri" w:cs="Amiri"/>
          <w:lang w:bidi="ar-SA"/>
          <w:color w:val="111111"/>
          <w:sz w:val="28"/>
          <w:szCs w:val="28"/>
          <w:rtl/>
        </w:rPr>
        <w:t xml:space="preserve">«102»- حَدَّثَنَا مُحَمَّدُ بْنُ أَحْمَدَ أَبُو عَبْدِ اللَّهِ الْقُضَاعِیُّ رَضِیَ اللَّهُ عَنْهُ قَالَ أَخْبَرَنَا أَبُو عَبْدِ اللَّهِ إِسْحَاقُ بْنُ الْعَبَّاسِ بْنِ إِسْحَاقَ بْنِ مُوسَی بْنِ جَعْفَرٍ عَنْ أَبِیهِ عَنْ آبَائِهِ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5813_37906"/>
    <w:bookmarkEnd w:id="64"/>
    <w:p>
      <w:pPr>
        <w:pStyle w:val="BookText"/>
      </w:pPr>
      <w:r>
        <w:rPr>
          <w:rFonts w:ascii="Amiri" w:hAnsi="Amiri" w:eastAsia="Amiri" w:cs="Amiri"/>
          <w:lang w:bidi="ar-SA"/>
          <w:color w:val="111111"/>
          <w:sz w:val="28"/>
          <w:szCs w:val="28"/>
          <w:rtl/>
        </w:rPr>
        <w:t xml:space="preserve">الْحُسَیْنِ بْنِ عَلِیٍّ علیهما السّلام قَالَ قَالَ أَمِیرُ الْمُؤْمِنِینَ علیه السّلام أَهْلَکَ النَّاسَ اثْنَانِ خَوْفُ الْفَقْرِ وَ طَلَبُ الْفَخْرِ.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چیز مردم را هلاک کردند)
</w:t>
      </w:r>
      <w:r>
        <w:rPr>
          <w:rFonts w:ascii="IRNazanin" w:hAnsi="IRNazanin" w:eastAsia="IRNazanin" w:cs="IRNazanin"/>
          <w:lang w:bidi="fa-IR"/>
          <w:color w:val="111111"/>
          <w:sz w:val="28"/>
          <w:szCs w:val="28"/>
          <w:rtl/>
        </w:rPr>
        <w:t xml:space="preserve">امیر المؤمنین فرمود ترس فقر و طلب فخر مردم را هلاک 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چیز مردم را نابود کند)
</w:t>
      </w:r>
      <w:r>
        <w:rPr>
          <w:rFonts w:ascii="IRNazanin" w:hAnsi="IRNazanin" w:eastAsia="IRNazanin" w:cs="IRNazanin"/>
          <w:lang w:bidi="fa-IR"/>
          <w:color w:val="111111"/>
          <w:sz w:val="28"/>
          <w:szCs w:val="28"/>
          <w:rtl/>
        </w:rPr>
        <w:t xml:space="preserve">امیر المؤمنین گفته: بیم تهی دستی و فخر فروشی مردم را نابود ساخته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مردم را گمراه کرد)
</w:t>
      </w:r>
      <w:r>
        <w:rPr>
          <w:rFonts w:ascii="IRNazanin" w:hAnsi="IRNazanin" w:eastAsia="IRNazanin" w:cs="IRNazanin"/>
          <w:lang w:bidi="fa-IR"/>
          <w:color w:val="111111"/>
          <w:sz w:val="28"/>
          <w:szCs w:val="28"/>
          <w:rtl/>
        </w:rPr>
        <w:t xml:space="preserve">امیر المؤمنین علیه السّلام فرمود: دو چیز مردم را گمراه ساخت: هراس از نداری و بدنبال افتخارات دنیوی رفتن.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چیز مردم را هلاک کرد)
</w:t>
      </w:r>
      <w:r>
        <w:rPr>
          <w:rFonts w:ascii="IRNazanin" w:hAnsi="IRNazanin" w:eastAsia="IRNazanin" w:cs="IRNazanin"/>
          <w:lang w:bidi="fa-IR"/>
          <w:color w:val="111111"/>
          <w:sz w:val="28"/>
          <w:szCs w:val="28"/>
          <w:rtl/>
        </w:rPr>
        <w:t xml:space="preserve">اسحاق بن عباس از پدرانش، از امام کاظم علیه السّلام نقل می‌کند که امیر المؤمنین علیه السّلام فرمود: دو چیز مردم را تباه کرد: ترس از تنگدستی و طلب فخر.</w:t>
      </w:r>
    </w:p>
    <w:p>
      <w:pPr>
        <w:pStyle w:val="Heading4"/>
      </w:pPr>
      <w:bookmarkStart w:id="681" w:name="_Toc204"/>
      <w:r>
        <w:t>قول أمیر المؤمنین علیه السّلام: قطع ظهری رجلان</w:t>
      </w:r>
      <w:bookmarkEnd w:id="681"/>
    </w:p>
    <w:p>
      <w:pPr>
        <w:pStyle w:val="BookText"/>
      </w:pPr>
      <w:r>
        <w:rPr>
          <w:rFonts w:ascii="Amiri" w:hAnsi="Amiri" w:eastAsia="Amiri" w:cs="Amiri"/>
          <w:lang w:bidi="ar-SA"/>
          <w:color w:val="111111"/>
          <w:sz w:val="28"/>
          <w:szCs w:val="28"/>
          <w:rtl/>
        </w:rPr>
        <w:t xml:space="preserve">«103»- حَدَّثَنَا أَحْمَدُ بْنُ هَارُونَ الْفَامِیُّ رَضِیَ اللَّهُ عَنْهُ قَالَ حَدَّثَنَا مُحَمَّدُ بْنُ جَعْفَرِ بْنِ بُطَّةَ الْمَعْرُوفُ بِمِیلٍ </w:t>
      </w:r>
      <w:r>
        <w:rPr>
          <w:rStyle w:val="FootnoteReference"/>
        </w:rPr>
        <w:footnoteReference w:id="113"/>
      </w:r>
      <w:r>
        <w:rPr>
          <w:rFonts w:ascii="Amiri" w:hAnsi="Amiri" w:eastAsia="Amiri" w:cs="Amiri"/>
          <w:lang w:bidi="ar-SA"/>
          <w:color w:val="111111"/>
          <w:sz w:val="28"/>
          <w:szCs w:val="28"/>
          <w:rtl/>
        </w:rPr>
        <w:t xml:space="preserve">قَالَ حَدَّثَنَا أَحْمَدُ بْنُ أَبِی عَبْدِ اللَّهِ الْبَرْقِیُّ عَنْ أَبِیهِ بِإِسْنَادِهِ یَرْفَعُهُ إِلَی أَمِیرِ الْمُؤْمِنِینَ علیه السّلام أَنَّهُ قَالَ: قَطَعَ ظَهْرِی رَجُلَانِ مِنَ الدُّنْیَا رَجُلٌ عَلِیمُ اللِّسَانِ فَاسِقٌ وَ رَجُلٌ جَاهِلُ الْقَلْبِ نَاسِکٌ هَذَا یَصُدُّ بِلِسَانِهِ عَنْ فِسْقِهِ وَ هَذَا بِنُسُکِهِ عَنْ جَهْلِهِ فَاتَّقُوا الْفَاسِقَ مِنَ الْعُلَمَاءِ وَ الْجَاهِلَ مِنَ الْمُتَعَبِّدِینَ أُولَئِکَ فِتْنَةُ کُلِّ مَفْتُونٍ فَإِنِّی سَمِعْتُ رَسُولَ اللَّهِ صلّی الله علیه و آله یَقُولُ یَا عَلِیُّ هَلَاکُ أُمَّتِی عَلَی یَدَیْ کُلِّ مُنَافِقٍ عَلِیمِ اللِّسَانِ.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امیر المؤمنین در باره دو مرد)
</w:t>
      </w:r>
      <w:r>
        <w:rPr>
          <w:rFonts w:ascii="IRNazanin" w:hAnsi="IRNazanin" w:eastAsia="IRNazanin" w:cs="IRNazanin"/>
          <w:lang w:bidi="fa-IR"/>
          <w:color w:val="111111"/>
          <w:sz w:val="28"/>
          <w:szCs w:val="28"/>
          <w:rtl/>
        </w:rPr>
        <w:t xml:space="preserve">امیر المؤمنین فرمود دو مرد دنیا دار پشت مرا شکستند یکی مرد زبان آور فاسق و دیگری عابد نادان دل آن با زبان گویای خود پرده روی فسقش میکشد و این یک بکارهای ظاهر الصلاح خویش پرده روی جهلش میکشد از دانشمندان فاسق و عابدان جاهل بپرهیزید هم آنها مردم را از دین بیرون میبرند، من از پیغمبر شنیدم، میفرمود یا علی هلاکت امت من بدست منافقان تیز زبان دانشمند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(گفتار علی در باره دو مرد)
</w:t>
      </w:r>
      <w:r>
        <w:rPr>
          <w:rFonts w:ascii="IRNazanin" w:hAnsi="IRNazanin" w:eastAsia="IRNazanin" w:cs="IRNazanin"/>
          <w:lang w:bidi="fa-IR"/>
          <w:color w:val="111111"/>
          <w:sz w:val="28"/>
          <w:szCs w:val="28"/>
          <w:rtl/>
        </w:rPr>
        <w:t xml:space="preserve">امیر المؤمنین گفته: «دو مرد جهاندار پشت مرا بشکستند یکی زبان آور نابکار و دیگری پرستنده نادان آن یکی با زبان گویای خویش پرده روی نابکاری خود می‌تند و این یکی به کارهای ظاهر فریب خود پرده بر روی نادانی خود می‌کشد. خلاصه از دانای نابکار و عابد نادان بر حذر باشید، اینان‌اند که مردم را از راه دین بیرون می‌برند، از پیامبر شنیدم که می‌گفت: ای علی نابودی پیروان من به دست منافقان تیز زبان داناست».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امیر المؤمنین: که پشت مرا دو نفر شکست)
</w:t>
      </w:r>
      <w:r>
        <w:rPr>
          <w:rFonts w:ascii="IRNazanin" w:hAnsi="IRNazanin" w:eastAsia="IRNazanin" w:cs="IRNazanin"/>
          <w:lang w:bidi="fa-IR"/>
          <w:color w:val="111111"/>
          <w:sz w:val="28"/>
          <w:szCs w:val="28"/>
          <w:rtl/>
        </w:rPr>
        <w:t xml:space="preserve">امیر المؤمنین علیه السّلام فرمود: از مردم دنیا دو نفر پشت مرا شکست یکی مرد سخنور بد کردار و دیگر مرد نادان عابد که آن یکی بکمک زبان بر کارهای زشت خود پرده میکشد و این دیگری با عبادتش نادانی خویش را پنهان میکند از دانشمندان گنهکار و عبادت‌کنندگان نادان بپرهیزید که هم اینان باعث گمراهی گمراهان میباشند من از رسول خدا صلّی الله علیه و آله شنیدم فرمود: یا علی گمراهی امت من بدست سخنوران منافق و دو رو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امیر المؤمنین علیه السّلام که دو کس پشت مرا شکست)
</w:t>
      </w:r>
      <w:r>
        <w:rPr>
          <w:rFonts w:ascii="IRNazanin" w:hAnsi="IRNazanin" w:eastAsia="IRNazanin" w:cs="IRNazanin"/>
          <w:lang w:bidi="fa-IR"/>
          <w:color w:val="111111"/>
          <w:sz w:val="28"/>
          <w:szCs w:val="28"/>
          <w:rtl/>
        </w:rPr>
        <w:t xml:space="preserve">احمد بن ابی عبد اللَّه برقی با سند خود نقل می‌کند که امیر المؤمنین علیه السّلام فرمود: دو کس در دنیا پشت مرا شکست: کسی که زبان‌باز و فاسق است و کسی که نادان و عابد است. آن یکی با زبانش فسق خود را پوشیده می‌دارد و آن دیگری با عبادتش نادانی خود را می‌پوشاند پس، از دانشمندان فاسق و عبادت‌کنندگان جاهل بپرهیزید، آنان فتنه هر کسی هستند که گرفتار فتنه شده است، همانا من از پیامبر خدا صلّی الله علیه و آله شنیدم که فرمود: یا علی، تباهی امت من به دست هر منافق زبان بازی است.</w:t>
      </w:r>
    </w:p>
    <w:p>
      <w:pPr>
        <w:pStyle w:val="Heading4"/>
      </w:pPr>
      <w:bookmarkStart w:id="682" w:name="_Toc205"/>
      <w:r>
        <w:t>حرم الحریص خصلتین و لزمته خصلتان</w:t>
      </w:r>
      <w:bookmarkEnd w:id="682"/>
    </w:p>
    <w:p>
      <w:pPr>
        <w:pStyle w:val="BookText"/>
      </w:pPr>
      <w:r>
        <w:rPr>
          <w:rFonts w:ascii="Amiri" w:hAnsi="Amiri" w:eastAsia="Amiri" w:cs="Amiri"/>
          <w:lang w:bidi="ar-SA"/>
          <w:color w:val="111111"/>
          <w:sz w:val="28"/>
          <w:szCs w:val="28"/>
          <w:rtl/>
        </w:rPr>
        <w:t xml:space="preserve">«104»- حَدَّثَنَا أَحْمَدُ بْنُ هَارُونَ الْفَامِیُّ قَالَ حَدَّثَنَا مُحَمَّدُ بْنُ جَعْفَرِ بْنِ بُطَّةَ قَالَ حَدَّثَنَا أَحْمَدُ بْنُ أَبِی عَبْدِ اللَّهِ الْبَرْقِیُّ عَنْ أَبِیهِ یَرْفَعُهُ إِلَی أَبِی عَبْدِ اللَّهِ علیه السّلام قَالَ: حُرِمَ الْحَرِیصُ خَصْلَتَیْنِ وَ لَزِمَتْهُ خَصْلَتَانِ حُرِمَ الْقَنَاعَةَ فَافْتَقَدَ الرَّاحَةَ وَ حُرِمَ الرِّضَا فَافْتَقَدَ الْیَقِینَ.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(حریص از دو خصلت محروم است و با دو خصلت هم آغوش)
</w:t>
      </w:r>
      <w:r>
        <w:rPr>
          <w:rFonts w:ascii="IRNazanin" w:hAnsi="IRNazanin" w:eastAsia="IRNazanin" w:cs="IRNazanin"/>
          <w:lang w:bidi="fa-IR"/>
          <w:color w:val="111111"/>
          <w:sz w:val="28"/>
          <w:szCs w:val="28"/>
          <w:rtl/>
        </w:rPr>
        <w:t xml:space="preserve">امام ششم فرمود حریص از دو خصلت محروم شده و دو خصلت او را ملازم گردیده، از قناعت محروم است و راحت را گم کرده از رضای بقضا محروم است پس یقین را گم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(آزمند از دو منش نومید است و با دو منش هم آغوش)
</w:t>
      </w:r>
      <w:r>
        <w:rPr>
          <w:rFonts w:ascii="IRNazanin" w:hAnsi="IRNazanin" w:eastAsia="IRNazanin" w:cs="IRNazanin"/>
          <w:lang w:bidi="fa-IR"/>
          <w:color w:val="111111"/>
          <w:sz w:val="28"/>
          <w:szCs w:val="28"/>
          <w:rtl/>
        </w:rPr>
        <w:t xml:space="preserve">امام صادق گفته: «آزمند از دو منش نومید است و با دو منش ملازم از قناعت محروم باشد و آسایش را گم کرده است و از خشنودی به داوری خدای محروم ناگزیر یقین را گم خواهد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(شخص حریص از دو خصلت محروم است و بدو خصلت پای بند)
</w:t>
      </w:r>
      <w:r>
        <w:rPr>
          <w:rFonts w:ascii="IRNazanin" w:hAnsi="IRNazanin" w:eastAsia="IRNazanin" w:cs="IRNazanin"/>
          <w:lang w:bidi="fa-IR"/>
          <w:color w:val="111111"/>
          <w:sz w:val="28"/>
          <w:szCs w:val="28"/>
          <w:rtl/>
        </w:rPr>
        <w:t xml:space="preserve">امام صادق علیه السّلام فرمود: شخص حریص از دو خصلت محروم است و بدو خصلت پای بند:</w:t>
      </w:r>
      <w:r>
        <w:rPr>
          <w:rFonts w:ascii="IRNazanin" w:hAnsi="IRNazanin" w:eastAsia="IRNazanin" w:cs="IRNazanin"/>
          <w:lang w:bidi="fa-IR"/>
          <w:color w:val="111111"/>
          <w:sz w:val="28"/>
          <w:szCs w:val="28"/>
          <w:rtl/>
        </w:rPr>
        <w:t xml:space="preserve">چون از قناعت محروم است راحتی را از دست داده و چون از رضا محروم است دارای یقین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(حریص از دو خصلت محروم است و دو خصلت دامنگیر اوست)
</w:t>
      </w:r>
      <w:r>
        <w:rPr>
          <w:rFonts w:ascii="IRNazanin" w:hAnsi="IRNazanin" w:eastAsia="IRNazanin" w:cs="IRNazanin"/>
          <w:lang w:bidi="fa-IR"/>
          <w:color w:val="111111"/>
          <w:sz w:val="28"/>
          <w:szCs w:val="28"/>
          <w:rtl/>
        </w:rPr>
        <w:t xml:space="preserve">احمد بن ابی عبد اللَّه برقی با سند خود نقل می‌کند که امام صادق علیه السّلام فرمود:</w:t>
      </w:r>
      <w:r>
        <w:rPr>
          <w:rFonts w:ascii="IRNazanin" w:hAnsi="IRNazanin" w:eastAsia="IRNazanin" w:cs="IRNazanin"/>
          <w:lang w:bidi="fa-IR"/>
          <w:color w:val="111111"/>
          <w:sz w:val="28"/>
          <w:szCs w:val="28"/>
          <w:rtl/>
        </w:rPr>
        <w:t xml:space="preserve">حریص از دو خصلت محروم است و دو خصلت دامنگیر اوست: او از قناعت محروم است و لذا راحتی را از دست می‌دهد و از رضای به قضا محروم است و لذا یقین را از دست می‌دهد.</w:t>
      </w:r>
    </w:p>
    <w:p>
      <w:pPr>
        <w:pStyle w:val="Heading4"/>
      </w:pPr>
      <w:bookmarkStart w:id="683" w:name="_Toc206"/>
      <w:r>
        <w:t>صلاتان لم یترکهما رسول الله صلّی الله علیه و آله</w:t>
      </w:r>
      <w:bookmarkEnd w:id="683"/>
    </w:p>
    <w:p>
      <w:pPr>
        <w:pStyle w:val="BookText"/>
      </w:pPr>
      <w:r>
        <w:rPr>
          <w:rFonts w:ascii="Amiri" w:hAnsi="Amiri" w:eastAsia="Amiri" w:cs="Amiri"/>
          <w:lang w:bidi="ar-SA"/>
          <w:color w:val="111111"/>
          <w:sz w:val="28"/>
          <w:szCs w:val="28"/>
          <w:rtl/>
        </w:rPr>
        <w:t xml:space="preserve">«105»- أَخْبَرَنِی أَبُو الْقَاسِمِ عَبْدُ اللَّهِ بْنُ أَحْمَدَ الْفَقِیهُ فِیمَا أَجَازَهُ لِی بِبَلْخٍ قَالَ أَخْبَرَنَا عَلِیُّ بْنُ عَبْدِ الْعَزِیزِ قَالَ حَدَّثَنَا عَمْرُو بْنُ عَوْنٍ قَالَ أَخْبَرَنَا خَلَفُ بْنُ عَبْدِ اللَّهِ عَنْ أَبِی إِسْحَاقَ الشَّیْبَانِیِّ عَنْ عَبْدِ الرَّحْمَنِ بْنِ الْأَسْوَدِ </w:t>
      </w:r>
      <w:r>
        <w:rPr>
          <w:rStyle w:val="FootnoteReference"/>
        </w:rPr>
        <w:footnoteReference w:id="114"/>
      </w:r>
      <w:r>
        <w:rPr>
          <w:rFonts w:ascii="Amiri" w:hAnsi="Amiri" w:eastAsia="Amiri" w:cs="Amiri"/>
          <w:lang w:bidi="ar-SA"/>
          <w:color w:val="111111"/>
          <w:sz w:val="28"/>
          <w:szCs w:val="28"/>
          <w:rtl/>
        </w:rPr>
        <w:t xml:space="preserve">عَنْ أَبِیهِ عَنْ عَائِشَةَ قَالَتْ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صَلَاتَانِ لَمْ یَتْرُکْهُمَا رَسُولُ اللَّهِ صلّی الله علیه و آله سِرّاً وَ عَلَانِیَةً رَکْعَتَیْنِ بَعْدَ الْعَصْرِ وَ رَکْعَتَیْنِ قَبْلَ الْفَجْرِ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نماز است که رسول خدا ترک نکرده)
</w:t>
      </w:r>
      <w:r>
        <w:rPr>
          <w:rFonts w:ascii="IRNazanin" w:hAnsi="IRNazanin" w:eastAsia="IRNazanin" w:cs="IRNazanin"/>
          <w:lang w:bidi="fa-IR"/>
          <w:color w:val="111111"/>
          <w:sz w:val="28"/>
          <w:szCs w:val="28"/>
          <w:rtl/>
        </w:rPr>
        <w:t xml:space="preserve">عایشه گوید پیغمبر صلّی الله علیه و آله در آشکار و نهان دو نماز را ترک نمیکرد، یکی دو رکعت بعد از نماز عصر و دیگری دو رکعت پیش از نماز صبح.</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نمازی که پیامبر آن را ترک نکرد)
</w:t>
      </w:r>
      <w:r>
        <w:rPr>
          <w:rFonts w:ascii="IRNazanin" w:hAnsi="IRNazanin" w:eastAsia="IRNazanin" w:cs="IRNazanin"/>
          <w:lang w:bidi="fa-IR"/>
          <w:color w:val="111111"/>
          <w:sz w:val="28"/>
          <w:szCs w:val="28"/>
          <w:rtl/>
        </w:rPr>
        <w:t xml:space="preserve">عائشه گفته: «پیامبر صلّی الله علیه و آله در آشکار و نهان دو نماز را ترک نمی‌کرد، یکم- دوگانه‌یی پس از نماز پسین یعنی عصر و دوم- دوگانه‌یی پیش از نماز بام یعنی صبح.</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دو نماز را ترک نکرد)
</w:t>
      </w:r>
      <w:r>
        <w:rPr>
          <w:rFonts w:ascii="IRNazanin" w:hAnsi="IRNazanin" w:eastAsia="IRNazanin" w:cs="IRNazanin"/>
          <w:lang w:bidi="fa-IR"/>
          <w:color w:val="111111"/>
          <w:sz w:val="28"/>
          <w:szCs w:val="28"/>
          <w:rtl/>
        </w:rPr>
        <w:t xml:space="preserve">عایشه گوید: دو نماز را رسول خدا صلّی الله علیه و آله ترک نفرمودند نه در آشکار و نه دور از چشم مردم یکی دو رکعت بعد از نماز عصر و آن دیگر دو رکعت پیش از نماز صبح (این روایت را مسلم در صحیح خود ج 2 ص 211 از ابی اسحاق از عبد الرحمن و او از پدرش نقل کرده است و در آن روایت چنین است که دو نماز را رسول خدا در خانه من ترک نفرمود نه در آشکار و نه در پنهان الخ.)</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نماز است که پیامبر خدا صلّی الله علیه و آله هرگز آنها را ترک نکرد)
</w:t>
      </w:r>
      <w:r>
        <w:rPr>
          <w:rFonts w:ascii="IRNazanin" w:hAnsi="IRNazanin" w:eastAsia="IRNazanin" w:cs="IRNazanin"/>
          <w:lang w:bidi="fa-IR"/>
          <w:color w:val="111111"/>
          <w:sz w:val="28"/>
          <w:szCs w:val="28"/>
          <w:rtl/>
        </w:rPr>
        <w:t xml:space="preserve">عایشه گفت: پیامبر خدا صلّی الله علیه و آله دو نماز را در پنهان و آشکار ترک نکرد. دو رکعت نماز پس از نماز عصر و دو رکعت نماز پیش از نماز صبح.</w:t>
      </w:r>
    </w:p>
    <w:p>
      <w:pPr>
        <w:pStyle w:val="BookText"/>
      </w:pPr>
      <w:r>
        <w:rPr>
          <w:rFonts w:ascii="Amiri" w:hAnsi="Amiri" w:eastAsia="Amiri" w:cs="Amiri"/>
          <w:lang w:bidi="ar-SA"/>
          <w:color w:val="111111"/>
          <w:sz w:val="28"/>
          <w:szCs w:val="28"/>
          <w:rtl/>
        </w:rPr>
        <w:t xml:space="preserve">«106»- أَخْبَرَنِی أَبُو الْقَاسِمِ عَبْدِ اللَّهِ بْنُ أَحْمَدَ قَالَ أَخْبَرَنَا عَلِیُّ بْنُ عَبْدِ الْعَزِیزِ قَالَ حَدَّثَنَا أَبُو نُعَیْمٍ قَالَ حَدَّثَنَا عَبْدُ الْوَاحِدِ بْنُ أَیْمَنَ قَالَ حَدَّثَنِی أَبِی عَنْ عَائِشَةَ أَنَّهُ دَخَلَ عَلَیْهَا یَسْأَلُهَا عَنِ الرَّکْعَتَیْنِ بَعْدَ الْعَصْرِ قَالَتْ وَ الَّذِی ذَهَبَ بِنَفْسِهِ تَعْنِی رَسُولَ اللَّهِ صلّی الله علیه و آله مَا تَرَکَهُمَا حَتَّی لَقِیَ اللَّهَ عَزَّ وَ جَلَّ وَ حَتَّی ثَقُلَ عَنِ الصَّلَاةِ وَ کَانَ یُصَلِّی کَثِیراً مِنْ صَلَاتِهِ وَ هُوَ قَاعِدٌ فَقُلْتُ إِنَّهُ لَمَّا وُلِّیَ عُمَرُ کَانَ یَنْهَی عَنْهُمَا قَالَتْ صَدَقْتَ وَ لَکِنَّ رَسُولَ اللَّهِ صلّی الله علیه و آله کَانَ لَا یُصَلِّیهِمَا فِی الْمَسْجِدِ مَخَافَةَ أَنْ یَثْقُلَ عَلَی أُمَّتِهِ وَ کَانَ یُحِبُّ مَا خَفَّفَ عَلَیْهِمْ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فی مجمع الزوائد ج 2 ص 222 نحوه عن تمیم الداری و فیه «لکنّی أخاف أن یأتی بعدکم قوم یصلون ما بین العصر الی الغروب حتّی یمروا بالساعة التی نهی رسول اللّه صلّی اللّه علیه و سلم أن یصلی فیها». أقول: أراد بالساعة التی نهی صلّی اللّه علیه و آله عنها الغروب لما روی عنه صلّی اللّه علیه و آله قال: «لا تصلّوا حین تطلع الشمس و لا حین تسقط فانها تطلع بین قرنی الشیطان و تغرب بین قرنی الشیطان» و فی روایة رواها مسلم ج 2 ص 210 عن عائشة عنه صلّی اللّه علیه و آله «لا تنحروا طلوع الشمس و لا غروبها فتصلوا عند ذلک» و قد روی من طریق الخاصّة أحادیث فی النهی عن الصلاة عند طلوع الشمس و عند غروبها (راجع وسائل الشیعة کتاب الصلاة أبواب المواقیت ص 245 ب 38) و حمل الشیخ رحمه الله النهی علی الکراهة لما ورد من أخبار الجواز، و جوز حملها علی التقیّة، و الحکمة فی النهی اما التوقی عن مضاهاة عبدة الشمس أو المنع عن تأخیر الفریضة إلی آخر الوقت.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عبد اللَّه بن ایمن گوید پدرم از عایشه برای من روایت کرد، گفت نزد او رفتم و از دو رکعت بعد از نماز عصر پرسش کردم، گفت بخدائی که جان او را گرفت (مقصودش جان پیغمبر بود) پیغمبر تا از دنیا رفت این دو رکعت را هم ترک نکرد و تا وقتی که از شدت مرض نماز بر او سنگین بود و بسیاری از نمازهای معتاد خود را نشسته میخواند این دو رکعت را میخواند؛ گفتم چون عمر بخلافت رسید از این دو رکعت نهی کرد، گفت راست گفتی ولی رسول خدا این دو رکعت را در مسجد نمی خواند مبادا بر امتش سنگین باشد دوست داشت تا هر چه ممکنست بآنها تخفیف 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عبد اللّه پور ایمن گفته: پدرم ایمن از عائشه برای من روایت کرد و گفت: نزد وی رفتم و از دوگانه پس از نماز پسین پرسیدم، گفت: به خدایی که جان او بستد (یعنی جان پیامبر را) پیامبر همیشه این دوگانه را ترک نکرد و تا هنگامی که از رنج بیماری نمازهای دیگر را نشسته می‌خواند این دوگانه را می‌گزارد. گفتم: اما عمر در خلافت خود از این دوگانه نهی کرد، گفت: راست گفتی لیک پیامبر این دوگانه را در مسجد نمی‌گزارد از آنکه مبادا بر پیروانش سنگین گردد از این جهت در منزل می‌گزارد تا عبادت بر آنان سنگین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عبد الواحد بن ایمن گوید: پدرم گوید: که به نزد عایشه شدم تا از او بپرسم دو رکعت بعد از نماز عصر چه بوده است؟ عایشه گفت: بخدائی که روحش را (مقصود عایشه پیغمبر بود) باز گرفت که پیغمبر آن دو رکعت نماز را ترک نکرد تا آنکه بدیدار خداوند نائل گردید و تا آن هنگام که از نماز خواندن سنگین شد و در اثر بیماری بسیاری از نمازهای خود را نشسته میخواند، گفتم: عمر که بخلافت نشست این دو رکعت نماز را غدقن کرد، گفت: راست میگوئی ولی رسول خدا چون از سنگینی بار امت می‌ترسید و هر چه امت سبکبارتر رسول خدا را خوشتر بود لذا این دو رکعت را در مسجد نمیخواند (احمد در مسند خود و طبرانی در معجم کبیرش از زید بن خالد جهنی نقل کرده‌اند که عمر بن الخطاب در دوران خلافت‌اش روزی زید بن خالد را دید که پس از نماز عصر دو رکعت نماز میخواند عمر بسوی او رفت و او را با تازیانه زد و او هم چنان بنماز خود ادامه داد همین که از نماز فارغ شد گفت: یا امیر المؤمنین بخدا قسم من هرگز این دو رکعت را ترک نخواهم کرد زیرا خودم دیدم که رسول خدا این دو رکعت نماز را میخواند راوی گوید: عمر نزد زید بر زمین نشست و گفت: ای زید بن خالد اگر نه این بود که میترسم مردم این دو رکعت را وسیله‌ای قرار دهند و تا شب بنماز خواندن بپردازند من تو را با تازیانه نمیزدم و در مجمع الزوائد ج 2 ص 222 از تمیم داری نظیر همین روایت را نقل کرده است و در آن روایت چنین است که (ولی من میترسم که پس از شما جمعی بیایند که پس از عصر تا غروب آفتاب نماز بگذارند و در نتیجه ساعتی را که رسول خدا از نماز خواندن در آن ساعت نهی فرموده است بنماز مشغول باشند، توضیح! مقصود عمر از ساعتی که رسول خدا نماز در آن ساعت را نهی فرموده است هنگام غروب آفتاب است که از طریق عامه و خاصه نقل شده است و در کتاب وسایل در باب مواقیت ص 245 ب 38 روایاتی است که از نماز خواندن هنگام طلوع آفتاب و غروب آن نهی فرموده است که شیخ ره نهی در این روایات را بکراهة حمل نموده زیرا در روایات دیگر نماز خواندن در این دو وقت را جائز شمرده و احتمال هم داده است که روایات ناهیه از باب تقیه باشد و در صورت صحت روایات ناهیه حکمت نهی شاید هم آهنگی نکردن با آفتاب پرستان است و یا تأخیر نینداختن نماز واجب تا آخر وقت.)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الواحد بن ایمن از پدرش نقل می‌کند که روزی بر عایشه وارد شد و از او راجع به دو رکعت نماز پس از نماز عصر پرسید، عایشه گفت: سوگند به کسی که جان او را برد (منظورش پیامبر بود) آن دو رکعت را ترک نکرد تا وقتی که با خدا ملاقات نمود و تا وقتی که (از شدت بیماری) نماز خواندن بر او سخت بود و بیشتر نمازهایش را نشسته می‌خواند. گفتم: وقتی عمر به خلافت رسید از خواندن آنها منع کرد، گفت: درست گفتی، ولی پیامبر خدا صلّی الله علیه و آله آنها را در مسجد نمی‌خواند که مبادا بر امتش سنگین باشد و هر چه را که به آنان تخفیف داده می‌شود، دوست داشت.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حَدَّثَنَا أَبُو الْقَاسِمِ عَبْدُ اللَّهِ بْنُ أَحْمَدَ قَالَ أَخْبَرَنَا یَعْقُوبُ بْنُ إِسْحَاقَ الْحَضْرَمِیُّ قَالَ حَدَّثَنَا الْحَوْضِیُ </w:t>
      </w:r>
      <w:r>
        <w:rPr>
          <w:rStyle w:val="FootnoteReference"/>
        </w:rPr>
        <w:footnoteReference w:id="117"/>
      </w:r>
      <w:r>
        <w:rPr>
          <w:rFonts w:ascii="Amiri" w:hAnsi="Amiri" w:eastAsia="Amiri" w:cs="Amiri"/>
          <w:lang w:bidi="ar-SA"/>
          <w:color w:val="111111"/>
          <w:sz w:val="28"/>
          <w:szCs w:val="28"/>
          <w:rtl/>
        </w:rPr>
        <w:t xml:space="preserve">قَالَ حَدَّثَنَا شُعْبَةُ عَنْ أَبِی إِسْحَاقَ عَنْ مَسْرُوقٍ عَنْ عَائِشَةَ أَنَّهَا قَالَتْ کَانَ رَسُولُ اللَّهِ صلّی الله علیه و آله عِنْدِی یُصَلِّی بَعْدَ الْعَصْرِ رَکْعَتَیْنِ.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عایشه گوید رسول خدا نزد من بعد از نماز عصر دو رکعت نماز میخواند.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عائشه گفته: پیامبر پیش من بس از نماز پسین دوگانه می‌گزارد.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عایشه گوید: رسول خدا صلّی الله علیه و آله نزد من که بود پس از عصر دو رکعت نماز میخواند.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مسروق از عایشه نقل می‌کند که گفت: پیامبر خدا صلّی الله علیه و آله پیش من بعد از نماز عصر، دو رکعت نماز می‌خواند.</w:t>
      </w:r>
    </w:p>
    <w:p>
      <w:pPr>
        <w:pStyle w:val="BookText"/>
      </w:pPr>
      <w:r>
        <w:rPr>
          <w:rFonts w:ascii="Amiri" w:hAnsi="Amiri" w:eastAsia="Amiri" w:cs="Amiri"/>
          <w:lang w:bidi="ar-SA"/>
          <w:color w:val="111111"/>
          <w:sz w:val="28"/>
          <w:szCs w:val="28"/>
          <w:rtl/>
        </w:rPr>
        <w:t xml:space="preserve">«108»- أَخْبَرَنِی أَبُو الْقَاسِمِ عَبْدُ اللَّهِ بْنُ أَحْمَدَ قَالَ أَخْبَرَنَا مُحَمَّدُ بْنُ عَلِیِّ بْنِ طَرْخَانَ </w:t>
      </w:r>
      <w:r>
        <w:rPr>
          <w:rStyle w:val="FootnoteReference"/>
        </w:rPr>
        <w:footnoteReference w:id="118"/>
      </w:r>
      <w:r>
        <w:rPr>
          <w:rFonts w:ascii="Amiri" w:hAnsi="Amiri" w:eastAsia="Amiri" w:cs="Amiri"/>
          <w:lang w:bidi="ar-SA"/>
          <w:color w:val="111111"/>
          <w:sz w:val="28"/>
          <w:szCs w:val="28"/>
          <w:rtl/>
        </w:rPr>
        <w:t xml:space="preserve">قَالَ حَدَّثَنَا عَبْدُ اللَّهِ بْنُ الصَّبَّاحِ الْعَطَّارُ قَالَ حَدَّثَنَا مُحَمَّدُ بْنُ سِنَانٍ یَعْنِی الْعُوقِیَ </w:t>
      </w:r>
      <w:r>
        <w:rPr>
          <w:rStyle w:val="FootnoteReference"/>
        </w:rPr>
        <w:footnoteReference w:id="119"/>
      </w:r>
      <w:r>
        <w:rPr>
          <w:rFonts w:ascii="Amiri" w:hAnsi="Amiri" w:eastAsia="Amiri" w:cs="Amiri"/>
          <w:lang w:bidi="ar-SA"/>
          <w:color w:val="111111"/>
          <w:sz w:val="28"/>
          <w:szCs w:val="28"/>
          <w:rtl/>
        </w:rPr>
        <w:t xml:space="preserve">قَالَ حَدَّثَنَا أَبُو جَمْرَةَ عَنْ أَبِی بَکْرِ بْنِ عَبْدِ اللَّهِ بْنِ قَیْسٍ </w:t>
      </w:r>
      <w:r>
        <w:rPr>
          <w:rStyle w:val="FootnoteReference"/>
        </w:rPr>
        <w:footnoteReference w:id="120"/>
      </w:r>
      <w:r>
        <w:rPr>
          <w:rFonts w:ascii="Amiri" w:hAnsi="Amiri" w:eastAsia="Amiri" w:cs="Amiri"/>
          <w:lang w:bidi="ar-SA"/>
          <w:color w:val="111111"/>
          <w:sz w:val="28"/>
          <w:szCs w:val="28"/>
          <w:rtl/>
        </w:rPr>
        <w:t xml:space="preserve">عَنْ أَبِیهِ قَالَ قَالَ رَسُولُ اللَّهِ صلّی الله علیه و آله مَنْ صَلَّی الْبَرْدَیْنِ دَخَلَ الْجَنَّةَ یَعْنِی بَعْدَ الْغَدَاةِ وَ بَعْدَ الْعَصْرِ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أدام الله عزه کان مرادی بإیراد هذه الأخبار الرد علی المخالفین لأنهم لا یرون بعد الغداة و بعد العصر صلاة </w:t>
      </w:r>
      <w:r>
        <w:rPr>
          <w:rStyle w:val="FootnoteReference"/>
        </w:rPr>
        <w:footnoteReference w:id="122"/>
      </w:r>
      <w:r>
        <w:rPr>
          <w:rFonts w:ascii="IRNazanin" w:hAnsi="IRNazanin" w:eastAsia="IRNazanin" w:cs="IRNazanin"/>
          <w:lang w:bidi="fa-IR"/>
          <w:color w:val="111111"/>
          <w:sz w:val="28"/>
          <w:szCs w:val="28"/>
          <w:rtl/>
        </w:rPr>
        <w:t xml:space="preserve">فأحببت أن أبین أنهم قد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5813_37913"/>
    <w:bookmarkEnd w:id="65"/>
    <w:p>
      <w:pPr>
        <w:pStyle w:val="BookText"/>
      </w:pPr>
      <w:r>
        <w:rPr>
          <w:rFonts w:ascii="IRNazanin" w:hAnsi="IRNazanin" w:eastAsia="IRNazanin" w:cs="IRNazanin"/>
          <w:lang w:bidi="fa-IR"/>
          <w:color w:val="111111"/>
          <w:sz w:val="28"/>
          <w:szCs w:val="28"/>
          <w:rtl/>
        </w:rPr>
        <w:t xml:space="preserve">خالفوا النبی صلّی الله علیه و آله فی قوله و فعله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هر کس نماز دو وقت خنک را بخواند، بهشت میرود مقصودش دو رکعت بعد از نماز صبح و عصر بود.
</w:t>
      </w:r>
      <w:r>
        <w:rPr>
          <w:rFonts w:ascii="IRNazanin" w:hAnsi="IRNazanin" w:eastAsia="IRNazanin" w:cs="IRNazanin"/>
          <w:lang w:bidi="fa-IR"/>
          <w:color w:val="111111"/>
          <w:sz w:val="28"/>
          <w:szCs w:val="28"/>
          <w:rtl/>
        </w:rPr>
        <w:t xml:space="preserve">مصنف این کتاب گوید مقصود من از ذکر این اخبار رد مخالفین است که بعد از فریضه صبح و عصر بنماز نافله قائل نیستند، من خواستم بیان کنم، که ایشان با گفتار و کردار پیغمبر مخالفند.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«هر که نماز دو وقت سرد را فرو خواند بهشت رود یعنی دوگانه پس از نماز بام و پسین است و سرد از آن جهت گفته شده که بعد از واجب آمده. 
</w:t>
      </w:r>
      <w:r>
        <w:rPr>
          <w:rFonts w:ascii="IRNazanin" w:hAnsi="IRNazanin" w:eastAsia="IRNazanin" w:cs="IRNazanin"/>
          <w:lang w:bidi="fa-IR"/>
          <w:color w:val="111111"/>
          <w:sz w:val="28"/>
          <w:szCs w:val="28"/>
          <w:rtl/>
        </w:rPr>
        <w:t xml:space="preserve">مؤلف کتاب صدوق گفته: مقصود من از یاد آوری این اخبار رد مخالفانی‌ست که پس از واجب صبح و عصر نافله نمی‌گزارند. خواست بگوید که اینان با گفتار و کردار پیامبر مخالف هستند.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کسی که صبح و شام نماز بخواند به بهشت خواهد رفت و مقصود آن حضرت بعد از صبح و بعد از عصر بود.
</w:t>
      </w:r>
      <w:r>
        <w:rPr>
          <w:rFonts w:ascii="IRNazanin" w:hAnsi="IRNazanin" w:eastAsia="IRNazanin" w:cs="IRNazanin"/>
          <w:lang w:bidi="fa-IR"/>
          <w:color w:val="111111"/>
          <w:sz w:val="28"/>
          <w:szCs w:val="28"/>
          <w:rtl/>
        </w:rPr>
        <w:t xml:space="preserve">(مصنف این کتاب) (عزتش پاینده باد) گوید: غرضم از آوردن این روایات رد بر مخالفین است چه، آنان پس از صبح و عصر نماز را مشروع نمیدانند لذا علاقمند بودم که روشن سازم آنان در گفتار و کردار با پیغمبر مخالفت ورزیدند.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بکر بن عبد اللَّه از پدرش نقل می‌کند که پیامبر خدا صلّی الله علیه و آله فرمود: هر کس نماز دو وقت خنک را بخواند، وارد بهشت می‌شود. منظور حضرت پس از نماز صبح و نماز عصر است.
</w:t>
      </w:r>
      <w:r>
        <w:rPr>
          <w:rFonts w:ascii="IRNazanin" w:hAnsi="IRNazanin" w:eastAsia="IRNazanin" w:cs="IRNazanin"/>
          <w:lang w:bidi="fa-IR"/>
          <w:color w:val="111111"/>
          <w:sz w:val="28"/>
          <w:szCs w:val="28"/>
          <w:rtl/>
        </w:rPr>
        <w:t xml:space="preserve">مصنف این کتاب می‌گوید: منظور من از آوردن این روایات ردّ بر مخالفان است که آنها خواندن نماز پس از نماز صبح و عصر را روا نمی‌دارند، خواستم بیان کنم که آنها با قول و فعل پیامبر خدا صلّی الله علیه و آله مخالفت می‌کنند.</w:t>
      </w:r>
    </w:p>
    <w:p>
      <w:pPr>
        <w:pStyle w:val="Heading4"/>
      </w:pPr>
      <w:bookmarkStart w:id="684" w:name="_Toc207"/>
      <w:r>
        <w:t>صنفان لا نصیب لهما فی الإسلام</w:t>
      </w:r>
      <w:bookmarkEnd w:id="684"/>
    </w:p>
    <w:p>
      <w:pPr>
        <w:pStyle w:val="BookText"/>
      </w:pPr>
      <w:r>
        <w:rPr>
          <w:rFonts w:ascii="Amiri" w:hAnsi="Amiri" w:eastAsia="Amiri" w:cs="Amiri"/>
          <w:lang w:bidi="ar-SA"/>
          <w:color w:val="111111"/>
          <w:sz w:val="28"/>
          <w:szCs w:val="28"/>
          <w:rtl/>
        </w:rPr>
        <w:t xml:space="preserve">«109»- حَدَّثَنَا مُحَمَّدُ بْنُ عَلِیِّ بْنِ بَشَّارٍ الْقَزْوِینِیُّ رَضِیَ اللَّهُ عَنْهُ قَالَ حَدَّثَنَا الْمُظَفَّرُ بْنُ أَحْمَدَ وَ عَلِیُّ بْنُ مُحَمَّدِ بْنِ سُلَیْمَانَ قَالا حَدَّثَنَا عَلِیُّ بْنُ جَعْفَرٍ الْبَغْدَادِیُّ عَنْ جَعْفَرِ بْنِ مُحَمَّدِ بْنِ مَالِکٍ الْکُوفِیِّ عَنِ الْحَسَنِ بْنِ رَاشِدٍ عَنْ عَلِیِّ بْنِ سَالِمٍ عَنْ أَبِیهِ قَالَ قَالَ أَبُو عَبْدِ اللَّهِ جَعْفَرُ بْنُ مُحَمَّدٍ الصَّادِقُ علیه السّلام أَدْنَی مَا یَخْرُجُ بِهِ الرَّجُلُ مِنَ الْإِیمَانِ أَنْ یَجْلِسَ إِلَی غَالٍ فَیَسْتَمِعَ إِلَی حَدِیثِهِ وَ یُصَدِّقَهُ عَلَی قَوْلِهِ إِنَّ أَبِی حَدَّثَنِی عَنْ أَبِیهِ عَنْ جَدِّهِ علیهم السّلام أَنَّ رَسُولَ اللَّهِ صلّی الله علیه و آله قَالَ صِنْفَانِ مِنْ أُمَّتِی لَا نَصِیبَ لَهُمَا فِی الْإِسْلَامِ الْغُلَاةُ وَ الْقَدَرِیَّةُ.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صنفند که بهره‌ای از اسلام ندارند)
</w:t>
      </w:r>
      <w:r>
        <w:rPr>
          <w:rFonts w:ascii="IRNazanin" w:hAnsi="IRNazanin" w:eastAsia="IRNazanin" w:cs="IRNazanin"/>
          <w:lang w:bidi="fa-IR"/>
          <w:color w:val="111111"/>
          <w:sz w:val="28"/>
          <w:szCs w:val="28"/>
          <w:rtl/>
        </w:rPr>
        <w:t xml:space="preserve">امام ششم جعفر بن محمد الصادق فرمود نزدیک نزدیک‌تر چیزی که مرد را از ایمان بیرون میبرد این است که پیش غالی مذهب نشیند و بحدیثش گوش بدهد و گفتارش را تصدیق کند. پدرم از قول جدش روایت کرده که رسول خدا فرمود دو صنف از امت من بهره‌ای در اسلام ندارند غلات و قدریه.</w:t>
      </w:r>
      <w:r>
        <w:rPr>
          <w:rFonts w:ascii="IRNazanin" w:hAnsi="IRNazanin" w:eastAsia="IRNazanin" w:cs="IRNazanin"/>
          <w:lang w:bidi="fa-IR"/>
          <w:color w:val="111111"/>
          <w:sz w:val="28"/>
          <w:szCs w:val="28"/>
          <w:rtl/>
        </w:rPr>
        <w:t xml:space="preserve">شرح: غلات کسانیند که صفات مخصوص خدا را برای پیغمبر یا امام اثبات میکنند و پاره‌ای از آنها خدا را با امام متحد میدانند و قدریه اشخاصی هستند که بجبر یا تفویض قائلند، مرجئه طائفه‌ای از معتزله‌اند که میان مؤمن و کافر دسته سومی قائلند که نجات آنها را موکول بمشیت خدا میدانند که تعین وضعیت حال آنها را بآخرت می‌اندازند.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گروه‌اند که بهره‌یی از اسلام ندارند)
</w:t>
      </w:r>
      <w:r>
        <w:rPr>
          <w:rFonts w:ascii="IRNazanin" w:hAnsi="IRNazanin" w:eastAsia="IRNazanin" w:cs="IRNazanin"/>
          <w:lang w:bidi="fa-IR"/>
          <w:color w:val="111111"/>
          <w:sz w:val="28"/>
          <w:szCs w:val="28"/>
          <w:rtl/>
        </w:rPr>
        <w:t xml:space="preserve">امام صادق گفته: کمتر چیزی که مرد بدان از ایمان بیرون رود آن‌ست که نزد کسی نشیند که مذهب غلو داشته باشد و به گفتار ایشان گوش فرا دهد و سخنان وی را باور نماید. پدرم از گفتار جد خود روایت کرده است که پیامبر گفته:</w:t>
      </w:r>
      <w:r>
        <w:rPr>
          <w:rFonts w:ascii="IRNazanin" w:hAnsi="IRNazanin" w:eastAsia="IRNazanin" w:cs="IRNazanin"/>
          <w:lang w:bidi="fa-IR"/>
          <w:color w:val="111111"/>
          <w:sz w:val="28"/>
          <w:szCs w:val="28"/>
          <w:rtl/>
        </w:rPr>
        <w:t xml:space="preserve">دو گروه‌اند از پیروان من که بهره‌یی در اسلام ندارند و ایشان: غلات و قدریه‌اند. مقصود از غلو زیاده روی در حق متبوعان خود است مثلا مدعی شود خدا جهان را به اختیار پیشوایان نهاده و ایشان هر چه خواهند می‌توانند از مرگ و زندگی.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صنف را از اسلام بهره‌ای نیست)
</w:t>
      </w:r>
      <w:r>
        <w:rPr>
          <w:rFonts w:ascii="IRNazanin" w:hAnsi="IRNazanin" w:eastAsia="IRNazanin" w:cs="IRNazanin"/>
          <w:lang w:bidi="fa-IR"/>
          <w:color w:val="111111"/>
          <w:sz w:val="28"/>
          <w:szCs w:val="28"/>
          <w:rtl/>
        </w:rPr>
        <w:t xml:space="preserve">امام صادق علیه السّلام فرمود: کمترین چیزی که شخصی را از حریم ایمان بدر آورد این است که نزد مرد غالی بنشیند و بگفتارش گوش فرا داده و تصدیقش نماید که پدرم از پدرش و او از جدش روایت کرد که رسول خدا فرمود: دو طایفه از امت مرا بهره‌ای از اسلام نیست: غالیان و قدریه.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دسته‌اند که سهمی در اسلام ندارند.)
</w:t>
      </w:r>
      <w:r>
        <w:rPr>
          <w:rFonts w:ascii="IRNazanin" w:hAnsi="IRNazanin" w:eastAsia="IRNazanin" w:cs="IRNazanin"/>
          <w:lang w:bidi="fa-IR"/>
          <w:color w:val="111111"/>
          <w:sz w:val="28"/>
          <w:szCs w:val="28"/>
          <w:rtl/>
        </w:rPr>
        <w:t xml:space="preserve">علی بن سالم از پدرش نقل می‌کند که امام صادق علیه السّلام فرمود: کمترین چیزی که شخص با آن از ایمان بیرون می‌رود، این است که پای صحبت یک فرد غلوّکننده بنشیند و به حدیث او گوش دهد و سخنش را تصدیق کند. همانا پدرم و او از پدرش و او از جدش نقل می‌کند که پیامبر خدا صلّی الله علیه و آله فرمود: دو گروه از امت من هستند که سهمی در اسلام برای آنها نیست: غلاة و قدریه. (غلاة کسانی هستند که صفات خدایی را بر پیامبر خدا صلّی الله علیه و آله و ائمه نسبت می‌دهند و مقام آنان را تا حدّ خدایی بالا می‌برند و قدریه کسانی هستند که به قدر الهی عقیده ندارند و به قول بعضی‌ها آنان قائل به جبرند.)</w:t>
      </w:r>
    </w:p>
    <w:p>
      <w:pPr>
        <w:pStyle w:val="BookText"/>
      </w:pPr>
      <w:r>
        <w:rPr>
          <w:rFonts w:ascii="Amiri" w:hAnsi="Amiri" w:eastAsia="Amiri" w:cs="Amiri"/>
          <w:lang w:bidi="ar-SA"/>
          <w:color w:val="111111"/>
          <w:sz w:val="28"/>
          <w:szCs w:val="28"/>
          <w:rtl/>
        </w:rPr>
        <w:t xml:space="preserve">«110»- أَخْبَرَنِی الْخَلِیلُ بْنُ أَحْمَدَ قَالَ أَخْبَرَنَا ابْنُ مَنِیعٍ قَالَ حَدَّثَنَا الْحَسَنُ بْنُ عَرَفَةَ قَالَ حَدَّثَنَا عَلِیُّ بْنُ ثَابِتٍ عَنْ إِسْمَاعِیلَ بْنِ أَبِی إِسْحَاقَ عَنِ ابْنِ أَبِی لَیْلَی عَنْ نَافِعٍ عَنِ ابْنِ عُمَرَ قَالَ قَالَ رَسُولُ اللَّهِ صلّی الله علیه و آله صِنْفَانِ مِنْ أُمَّتِی لَیْسَ لَهُمَا فِی الْإِسْلَامِ نَصِیبٌ الْمُرْجِئَةُ وَ الْقَدَرِیَّةُ.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منبع اصلی برای این روایت شریفه ترجمه جداگانه ای ذکر نشده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 برای این روایت شریفه ترجمه جداگانه ای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دو طایفه از امت مرا بهره‌ای از اسلام نیست: مرجعه و قدریه. 
</w:t>
      </w:r>
      <w:r>
        <w:rPr>
          <w:rFonts w:ascii="IRNazanin" w:hAnsi="IRNazanin" w:eastAsia="IRNazanin" w:cs="IRNazanin"/>
          <w:lang w:bidi="fa-IR"/>
          <w:color w:val="111111"/>
          <w:sz w:val="28"/>
          <w:szCs w:val="28"/>
          <w:rtl/>
        </w:rPr>
        <w:t xml:space="preserve">شرح: غالی کسی است که امام یا پیغمبر را از حد عبودیت خارج نموده و برای آنان استقلالی در قدرت معتقد باشد و قدری کسی است که منکر اختیار باشد و همه امر را به جبر و تقدیر بداند و مرجئه گروهی است از معتزله که میان ایمان و کفر مرتبه‌ای دیگر قائلند و رسیدگی بحساب آن را موکول بعالم آخرت مینمایند.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ابن عمر نقل می‌کند که پیامبر خدا صلّی الله علیه و آله فرمود: دو گروه از امت من هستند که در اسلام نصیبی ندارند: مرجئه و قدریه (مرجئه معتقد بودند کار گنهکاران را باید به خدا واگذار کرد و با مجرد ایمان قلبی شخص به بهشت می‌رود).</w:t>
      </w:r>
    </w:p>
    <w:p>
      <w:pPr>
        <w:pStyle w:val="Heading4"/>
      </w:pPr>
      <w:bookmarkStart w:id="685" w:name="_Toc208"/>
      <w:r>
        <w:t>معاداة الرجال لا یخلو صاحبها من خصلتین</w:t>
      </w:r>
      <w:bookmarkEnd w:id="685"/>
    </w:p>
    <w:p>
      <w:pPr>
        <w:pStyle w:val="BookText"/>
      </w:pPr>
      <w:r>
        <w:rPr>
          <w:rFonts w:ascii="Amiri" w:hAnsi="Amiri" w:eastAsia="Amiri" w:cs="Amiri"/>
          <w:lang w:bidi="ar-SA"/>
          <w:color w:val="111111"/>
          <w:sz w:val="28"/>
          <w:szCs w:val="28"/>
          <w:rtl/>
        </w:rPr>
        <w:t xml:space="preserve">«111»- حَدَّثَنَا أَحْمَدُ بْنُ إِبْرَاهِیمَ بْنِ الْوَلِیدِ السُّلَمِیُّ قَالَ حَدَّثَنَا أَبُو الْفَضْلِ مُحَمَّدُ بْنُ أَحْمَدَ الْکَاتِبُ النَّیْسَابُورِیُّ بِإِسْنَادِهِ رَفَعَهُ إِلَی أَمِیرِ الْمُؤْمِنِینَ علیه السّلام عَلِیِّ بْنِ أَبِی طَالِبٍ علیهما السّلام أَنَّهُ قَالَ لِبَنِیهِ یَا بَنِیَّ إِیَّاکُمْ وَ مُعَادَاةَ الرِّجَالِ فَإِنَّهُمْ لَا یَخْلُونَ مِنْ ضَرْبَیْنِ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5813_37915"/>
    <w:bookmarkEnd w:id="66"/>
    <w:p>
      <w:pPr>
        <w:pStyle w:val="BookText"/>
      </w:pPr>
      <w:r>
        <w:rPr>
          <w:rFonts w:ascii="Amiri" w:hAnsi="Amiri" w:eastAsia="Amiri" w:cs="Amiri"/>
          <w:lang w:bidi="ar-SA"/>
          <w:color w:val="111111"/>
          <w:sz w:val="28"/>
          <w:szCs w:val="28"/>
          <w:rtl/>
        </w:rPr>
        <w:t xml:space="preserve">عَاقِلٍ یَمْکُرُ بِکُمْ أَوْ جَاهِلٍ یَعْجَلُ عَلَیْکُمْ وَ الْکَلَامُ ذَکَرٌ وَ الْجَوَابُ أُنْثَی فَإِذَا اجْتَمَعَ الزَّوْجَانِ فَلَا بُدَّ مِنَ النِّتَاجِ ثُمَّ أَنْشَأَ یَقُولُ :</w:t>
      </w:r>
    </w:p>
    <w:p>
      <w:pPr>
        <w:pStyle w:val="BookText"/>
      </w:pPr>
      <w:r>
        <w:rPr>
          <w:rFonts w:ascii="Amiri" w:hAnsi="Amiri" w:eastAsia="Amiri" w:cs="Amiri"/>
          <w:lang w:bidi="ar-SA"/>
          <w:color w:val="111111"/>
          <w:sz w:val="28"/>
          <w:szCs w:val="28"/>
          <w:rtl/>
        </w:rPr>
        <w:t xml:space="preserve">سَلِیمُ الْعِرْضِ مَنْ حَذَرَ الْجَوَابَا***وَ مَنْ دَارَی الرِّجَالَ فَقَدْ أَصَابَا</w:t>
      </w:r>
    </w:p>
    <w:p>
      <w:pPr>
        <w:pStyle w:val="BookText"/>
      </w:pPr>
      <w:r>
        <w:rPr>
          <w:rFonts w:ascii="Amiri" w:hAnsi="Amiri" w:eastAsia="Amiri" w:cs="Amiri"/>
          <w:lang w:bidi="ar-SA"/>
          <w:color w:val="111111"/>
          <w:sz w:val="28"/>
          <w:szCs w:val="28"/>
          <w:rtl/>
        </w:rPr>
        <w:t xml:space="preserve">وَ مَنْ هَابَ الرِّجَالَ تَهَیَّبُوهُ***وَ مَنْ حَقَرَ الرِّجَالَ فَلَنْ یُهَابَا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(کینه‌ورزی با مردان صاحب خود را بیکی از دو خصلت گرفتار میکند)
</w:t>
      </w:r>
      <w:r>
        <w:rPr>
          <w:rFonts w:ascii="IRNazanin" w:hAnsi="IRNazanin" w:eastAsia="IRNazanin" w:cs="IRNazanin"/>
          <w:lang w:bidi="fa-IR"/>
          <w:color w:val="111111"/>
          <w:sz w:val="28"/>
          <w:szCs w:val="28"/>
          <w:rtl/>
        </w:rPr>
        <w:t xml:space="preserve">امیر المؤمنین بفرزندانش فرمود فرزندان عزیزم از کینه‌ورزی مردم بپرهیزید زیرا مردم دو قسمند خردمندی که با شما مکر میورزد و نابخردی که شتابانه بشما پاسخ میدهد، فرمود سخن نر است و پاسخش ماده، چون جفت شدند ناچار نتاجی میدهند سپس این دو شعر را انشاء کرد:</w:t>
      </w:r>
      <w:r>
        <w:rPr>
          <w:rFonts w:ascii="IRNazanin" w:hAnsi="IRNazanin" w:eastAsia="IRNazanin" w:cs="IRNazanin"/>
          <w:lang w:bidi="fa-IR"/>
          <w:color w:val="111111"/>
          <w:sz w:val="28"/>
          <w:szCs w:val="28"/>
          <w:rtl/>
        </w:rPr>
        <w:t xml:space="preserve">آبرومند هراسد ز جواب***با کسان طرز مداراست صواب</w:t>
      </w:r>
      <w:r>
        <w:rPr>
          <w:rFonts w:ascii="IRNazanin" w:hAnsi="IRNazanin" w:eastAsia="IRNazanin" w:cs="IRNazanin"/>
          <w:lang w:bidi="fa-IR"/>
          <w:color w:val="111111"/>
          <w:sz w:val="28"/>
          <w:szCs w:val="28"/>
          <w:rtl/>
        </w:rPr>
        <w:t xml:space="preserve">احترام ار طلبی حرمت نه***ور نه مردم نبرند از تو حساب</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(کینه‌توز با مردان خود را به یکی از دو منش گرفتار سازد)
</w:t>
      </w:r>
      <w:r>
        <w:rPr>
          <w:rFonts w:ascii="IRNazanin" w:hAnsi="IRNazanin" w:eastAsia="IRNazanin" w:cs="IRNazanin"/>
          <w:lang w:bidi="fa-IR"/>
          <w:color w:val="111111"/>
          <w:sz w:val="28"/>
          <w:szCs w:val="28"/>
          <w:rtl/>
        </w:rPr>
        <w:t xml:space="preserve">امیر المؤمنین علی به فرزندان خود گفتی: «ای فرزندان حذر کنید از کینه‌توزی با مردمان. زیرا ایشان دو گروه‌اند.</w:t>
      </w:r>
      <w:r>
        <w:rPr>
          <w:rFonts w:ascii="IRNazanin" w:hAnsi="IRNazanin" w:eastAsia="IRNazanin" w:cs="IRNazanin"/>
          <w:lang w:bidi="fa-IR"/>
          <w:color w:val="111111"/>
          <w:sz w:val="28"/>
          <w:szCs w:val="28"/>
          <w:rtl/>
        </w:rPr>
        <w:t xml:space="preserve">خردمندی که با شما فریب می‌ورزد تا گرفتار گردید یا سبک مغزیست که در دم بی‌پروا به شما پاسخ دهد. گفتار نر است و پاسخ آن ماده چون فراهم شوند ناگزیر نتیجه‌هایی دهد. آنگاه این دو بیت را خواند:</w:t>
      </w:r>
      <w:r>
        <w:rPr>
          <w:rFonts w:ascii="IRNazanin" w:hAnsi="IRNazanin" w:eastAsia="IRNazanin" w:cs="IRNazanin"/>
          <w:lang w:bidi="fa-IR"/>
          <w:color w:val="111111"/>
          <w:sz w:val="28"/>
          <w:szCs w:val="28"/>
          <w:rtl/>
        </w:rPr>
        <w:t xml:space="preserve">آبروی کسی سالم ماند که از پاسخ فرومایگان دوری کند***آنکه با سفلگان مدارا کند راه درست رفته</w:t>
      </w:r>
      <w:r>
        <w:rPr>
          <w:rFonts w:ascii="IRNazanin" w:hAnsi="IRNazanin" w:eastAsia="IRNazanin" w:cs="IRNazanin"/>
          <w:lang w:bidi="fa-IR"/>
          <w:color w:val="111111"/>
          <w:sz w:val="28"/>
          <w:szCs w:val="28"/>
          <w:rtl/>
        </w:rPr>
        <w:t xml:space="preserve">آنکه مردان درست را بزرگ شمارد او را بزرگ دانند***و آن کس که مردان درستکار را خوار سازد بزرگ نخواهد بود بلکه خوار گردد</w:t>
      </w:r>
      <w:r>
        <w:rPr>
          <w:rFonts w:ascii="IRNazanin" w:hAnsi="IRNazanin" w:eastAsia="IRNazanin" w:cs="IRNazanin"/>
          <w:lang w:bidi="fa-IR"/>
          <w:color w:val="111111"/>
          <w:sz w:val="28"/>
          <w:szCs w:val="28"/>
          <w:rtl/>
        </w:rPr>
        <w:t xml:space="preserve">چنان که از دیوان منسوب به حضرت علی برآید این دو بیت از اشعار اوست.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 مردم دشمنی‌ورزیدن یکی از دو خصلت را در بر دارد)
</w:t>
      </w:r>
      <w:r>
        <w:rPr>
          <w:rFonts w:ascii="IRNazanin" w:hAnsi="IRNazanin" w:eastAsia="IRNazanin" w:cs="IRNazanin"/>
          <w:lang w:bidi="fa-IR"/>
          <w:color w:val="111111"/>
          <w:sz w:val="28"/>
          <w:szCs w:val="28"/>
          <w:rtl/>
        </w:rPr>
        <w:t xml:space="preserve">امیر المؤمنین علیه السّلام فرمود: فرزندان من مبادا با مردم ستیزه کنید که بیش از دو قسم نیستند یا خردمندی است که با شما مکر و حیله بکار برد و یا نادان است که هر چه زودتر آسیب بر شما میرساند گفت و شنود مانند نر و ماده‌اند که چون با هم جفت شوند ناچار نتیجه‌ای خواهند داشت سپس دو بیت شعر بدین مضمون انشاء فرمود:</w:t>
      </w:r>
      <w:r>
        <w:rPr>
          <w:rFonts w:ascii="IRNazanin" w:hAnsi="IRNazanin" w:eastAsia="IRNazanin" w:cs="IRNazanin"/>
          <w:lang w:bidi="fa-IR"/>
          <w:color w:val="111111"/>
          <w:sz w:val="28"/>
          <w:szCs w:val="28"/>
          <w:rtl/>
        </w:rPr>
        <w:t xml:space="preserve">هر که از جواب گفتار خویش بهراسد آبروی خود را حفظ کرده است***و هر کس با مردان مدارا کند به راه صواب رفته است.</w:t>
      </w:r>
      <w:r>
        <w:rPr>
          <w:rFonts w:ascii="IRNazanin" w:hAnsi="IRNazanin" w:eastAsia="IRNazanin" w:cs="IRNazanin"/>
          <w:lang w:bidi="fa-IR"/>
          <w:color w:val="111111"/>
          <w:sz w:val="28"/>
          <w:szCs w:val="28"/>
          <w:rtl/>
        </w:rPr>
        <w:t xml:space="preserve">و آنکه برای مردان احترام نگه دارد آنان نیز احترامش را نگه میدارند***و آنکه آنان را کوچک شمرد بزرگی خویش را از دلهای آنان برده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(دشمنی با دیگران باعث پیدایش دو خصلت می‌شود)
</w:t>
      </w:r>
      <w:r>
        <w:rPr>
          <w:rFonts w:ascii="IRNazanin" w:hAnsi="IRNazanin" w:eastAsia="IRNazanin" w:cs="IRNazanin"/>
          <w:lang w:bidi="fa-IR"/>
          <w:color w:val="111111"/>
          <w:sz w:val="28"/>
          <w:szCs w:val="28"/>
          <w:rtl/>
        </w:rPr>
        <w:t xml:space="preserve">محمد بن احمد نیشابوری با سند خود نقل می‌کند که امیر المؤمنین علیه السّلام به فرزندانش فرمود: فرزندانم، از دشمنی با دیگران بپرهیزید که آنها دو گروه خالی نیستند: یا عاقل‌اند و به شما نیرنگ می‌زنند و یا جاهلند و با شتاب پاسخ شما را می‌دهند. و سخن نر است و جواب ماده، پس چون دو زوج جمع شدند باید منتظر نتیجه شد، سپس چنین سرود:</w:t>
      </w:r>
      <w:r>
        <w:rPr>
          <w:rFonts w:ascii="IRNazanin" w:hAnsi="IRNazanin" w:eastAsia="IRNazanin" w:cs="IRNazanin"/>
          <w:lang w:bidi="fa-IR"/>
          <w:color w:val="111111"/>
          <w:sz w:val="28"/>
          <w:szCs w:val="28"/>
          <w:rtl/>
        </w:rPr>
        <w:t xml:space="preserve">کسی که آبرومند است از پاسخ طرف مقابل برحذر است، و کسی که با مردم مدارا کند راه صواب پیموده است، هر کس به مردم احترام گذارد به او احترام می‌گذارند، و هر کس مردم را کوچک شمارد احترام نمی‌بیند.</w:t>
      </w:r>
    </w:p>
    <w:p>
      <w:pPr>
        <w:pStyle w:val="Heading4"/>
      </w:pPr>
      <w:bookmarkStart w:id="686" w:name="_Toc209"/>
      <w:r>
        <w:t>یهرم ابن آدم و یشب منه اثنان</w:t>
      </w:r>
      <w:bookmarkEnd w:id="686"/>
    </w:p>
    <w:p>
      <w:pPr>
        <w:pStyle w:val="BookText"/>
      </w:pPr>
      <w:r>
        <w:rPr>
          <w:rStyle w:val="FootnoteReference"/>
        </w:rPr>
        <w:footnoteReference w:id="123"/>
      </w:r>
      <w:r>
        <w:rPr>
          <w:rFonts w:ascii="Amiri" w:hAnsi="Amiri" w:eastAsia="Amiri" w:cs="Amiri"/>
          <w:lang w:bidi="ar-SA"/>
          <w:color w:val="111111"/>
          <w:sz w:val="28"/>
          <w:szCs w:val="28"/>
          <w:rtl/>
        </w:rPr>
        <w:t xml:space="preserve">
«112»- حَدَّثَنَا أَبُو أَحْمَدَ مُحَمَّدُ بْنُ جَعْفَرٍ الْبُنْدَارِیُّ الْفَرْغَانِیُّ بِفَرْغَانَةَ قَالَ حَدَّثَنِی أَبُو الْقَاسِمِ سَعِیدُ بْنُ أَحْمَدَ بْنِ أَبِی سَالِمٍ قَالَ حَدَّثَنَا أَبُو زَکَرِیَّا یَحْیَی بْنُ الْفَضْلِ الْوَرَّاقُ قَالَ حَدَّثَنِی قُتَیْبَةُ بْنُ سَعِیدٍ قَالَ حَدَّثَنَا أَبُو عَوَانَةَ عَنْ قَتَادَةَ عَنْ أَنَسٍ عَنِ النَّبِیِّ صلّی الله علیه و آله قَالَ: یَهْرَمُ ابْنُ آدَمَ وَ یَشِبُّ مِنْهُ اثْنَانِ الْحِرْصُ عَلَی الْمَالِ وَ الْحِرْصُ عَلَی الْعُمُرِ.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(آدمیزاد پیر می‌شود و دو چیز در او جوان میگردد)
</w:t>
      </w:r>
      <w:r>
        <w:rPr>
          <w:rFonts w:ascii="IRNazanin" w:hAnsi="IRNazanin" w:eastAsia="IRNazanin" w:cs="IRNazanin"/>
          <w:lang w:bidi="fa-IR"/>
          <w:color w:val="111111"/>
          <w:sz w:val="28"/>
          <w:szCs w:val="28"/>
          <w:rtl/>
        </w:rPr>
        <w:t xml:space="preserve">پیغمبر فرمود فرزند آدم که پیر شد دو چیز در او جوان می‌شود حرص بر مال و حرص بر عمر.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(آدمی پیر گردد اما دو چیز از او جوان ماند)
</w:t>
      </w:r>
      <w:r>
        <w:rPr>
          <w:rFonts w:ascii="IRNazanin" w:hAnsi="IRNazanin" w:eastAsia="IRNazanin" w:cs="IRNazanin"/>
          <w:lang w:bidi="fa-IR"/>
          <w:color w:val="111111"/>
          <w:sz w:val="28"/>
          <w:szCs w:val="28"/>
          <w:rtl/>
        </w:rPr>
        <w:t xml:space="preserve">پیامبر گفته: «فرزند آدم چون پیر گردد دو چیز از او جوان ماند: آز بر خواسته و حرص بر زندگی.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(آدمیزاده هر چه پیرتر شود دو صفت او جوانتر می‌شود)
</w:t>
      </w:r>
      <w:r>
        <w:rPr>
          <w:rFonts w:ascii="IRNazanin" w:hAnsi="IRNazanin" w:eastAsia="IRNazanin" w:cs="IRNazanin"/>
          <w:lang w:bidi="fa-IR"/>
          <w:color w:val="111111"/>
          <w:sz w:val="28"/>
          <w:szCs w:val="28"/>
          <w:rtl/>
        </w:rPr>
        <w:t xml:space="preserve">رسول خدا صلّی الله علیه و آله فرمود: آدمیزاده هر چه پیرتر شود دو صفت او جوانتر می‌شود: حرص بمال و حرص بزندگانی.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(فرزند آدم پیر می‌شود ولی دو چیز او جوان می‌شوند)
</w:t>
      </w:r>
      <w:r>
        <w:rPr>
          <w:rFonts w:ascii="IRNazanin" w:hAnsi="IRNazanin" w:eastAsia="IRNazanin" w:cs="IRNazanin"/>
          <w:lang w:bidi="fa-IR"/>
          <w:color w:val="111111"/>
          <w:sz w:val="28"/>
          <w:szCs w:val="28"/>
          <w:rtl/>
        </w:rPr>
        <w:t xml:space="preserve">انس نقل می‌کند که پیامبر خدا صلّی الله علیه و آله فرمود: فرزند آدم پیر می‌شود و دو چیز او جوان می‌گردد: حرص بر مال و حرص بر عمر.</w:t>
      </w:r>
    </w:p>
    <w:p>
      <w:pPr>
        <w:pStyle w:val="BookText"/>
      </w:pPr>
      <w:r>
        <w:rPr>
          <w:rFonts w:ascii="Amiri" w:hAnsi="Amiri" w:eastAsia="Amiri" w:cs="Amiri"/>
          <w:lang w:bidi="ar-SA"/>
          <w:color w:val="111111"/>
          <w:sz w:val="28"/>
          <w:szCs w:val="28"/>
          <w:rtl/>
        </w:rPr>
        <w:t xml:space="preserve">«113»- أَخْبَرَنِی الْخَلِیلُ بْنُ أَحْمَدَ السِّجْزِیُّ قَالَ أَخْبَرَنَا مُحَمَّدُ بْنُ مُعَاذٍ قَالَ حَدَّثَنَا الْحُسَیْنُ بْنُ الْحَسَنِ عَنْ عَبْدِ اللَّهِ بْنِ الْمُبَارَکِ قَالَ أَخْبَرَنَا شُعْبَةُ بْنُ الْحَجَّاجِ عَنْ قَتَادَةَ عَنْ أَنَسِ بْنِ مَالِکٍ أَنَّ النَّبِیَّ صلّی الله علیه و آله قَالَ: یَهْلِکُ أَوْ قَالَ یَهْرَمُ ابْنُ آدَمَ وَ یَبْقَی مِنْهُ اثْنَتَانِ الْحِرْصُ وَ الْأَمَلُ.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انس بن مالک گوید پیغمبر فرمود هلاک می‌شود و یا فرمود پیر می‌شود فرزند آدم و دو خصلت در او باقی میماند، حرص و آرزو.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انس پور مالک گفته: پیامبر می‌گفت: «نابود می‌شود یا پیر می‌گردد فرزند آدم و در وی دو منش ماند: آز و آرزو».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انس بن مالک گوید: پیغمبر صلّی الله علیه و آله فرمود: آدمیزاده می‌میرد (و یا فرمود:) پیر می‌شود و دو چیز از او بجای می‌ماند: حرص و آرزو.</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انس بن مالک نقل می‌کند که پیامبر خدا صلّی الله علیه و آله فرمود: فرزند آدم هلاک می‌شود- یا فرمود: پیر می‌شود- و از او دو چیز می‌ماند: حرص و آرزوی دراز.</w:t>
      </w:r>
    </w:p>
    <w:p>
      <w:pPr>
        <w:pStyle w:val="Heading4"/>
      </w:pPr>
      <w:bookmarkStart w:id="687" w:name="_Toc210"/>
      <w:r>
        <w:t>خصلتان تورث کل واحدة منهما خصلتین</w:t>
      </w:r>
      <w:bookmarkEnd w:id="687"/>
    </w:p>
    <w:p>
      <w:pPr>
        <w:pStyle w:val="BookText"/>
      </w:pPr>
      <w:r>
        <w:rPr>
          <w:rFonts w:ascii="Amiri" w:hAnsi="Amiri" w:eastAsia="Amiri" w:cs="Amiri"/>
          <w:lang w:bidi="ar-SA"/>
          <w:color w:val="111111"/>
          <w:sz w:val="28"/>
          <w:szCs w:val="28"/>
          <w:rtl/>
        </w:rPr>
        <w:t xml:space="preserve">«114»- حَدَّثَنَا أَبُو الْحَسَنِ مُحَمَّدُ بْنُ أَحْمَدَ بْنِ عَلِیِّ بْنِ أَسَدٍ الْأَسَدِیُّ قَالَ حَدَّثَنَا أَحْمَدُ بْنُ مُحَمَّدِ بْنِ الْحَسَنِ الْعَامِرِیُّ قَالَ حَدَّثَنَا إِبْرَاهِیمُ بْنُ عِیسَی بْنِ عُبَیْدٍ قَالَ حَدَّثَنَا سُلَیْمَانُ بْنُ عَمْرٍو عَنْ عَبْدِ اللَّهِ بْنِ الْحَسَنِ بْنِ الْحَسَنِ عَنْ أُمِّهِ فَاطِمَةَ بِنْتِ الْحُسَیْنِ عَنْ أَبِیهَا علیهم السّلام قَالَ قَالَ رَسُولُ اللَّهِ صلّی الله علیه و آله الرَّغْبَةُ فِی الدُّنْیَا تُکْثِرُ الْهَمَّ وَ الْحُزْنَ وَ الزُّهْدُ فِی الدُّنْیَا یُرِیحُ الْقَلْبَ وَ الْبَدَنَ.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است که هر کدام دو خصلت بار می‌آورد)
</w:t>
      </w:r>
      <w:r>
        <w:rPr>
          <w:rFonts w:ascii="IRNazanin" w:hAnsi="IRNazanin" w:eastAsia="IRNazanin" w:cs="IRNazanin"/>
          <w:lang w:bidi="fa-IR"/>
          <w:color w:val="111111"/>
          <w:sz w:val="28"/>
          <w:szCs w:val="28"/>
          <w:rtl/>
        </w:rPr>
        <w:t xml:space="preserve">رسول خدا فرمود: رغبت در دنیا اندوه و غم میزاید و زهد در دنیا آسایش دل و بدن میفزاید.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منشی که دو منش بار آورد)
</w:t>
      </w:r>
      <w:r>
        <w:rPr>
          <w:rFonts w:ascii="IRNazanin" w:hAnsi="IRNazanin" w:eastAsia="IRNazanin" w:cs="IRNazanin"/>
          <w:lang w:bidi="fa-IR"/>
          <w:color w:val="111111"/>
          <w:sz w:val="28"/>
          <w:szCs w:val="28"/>
          <w:rtl/>
        </w:rPr>
        <w:t xml:space="preserve">پیامبر گفته: «گرایش به جهان اندوه و گرفتگی بار آورد و زهد در آن آسایش دل و تن افزاید».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صفت است که هر یک دو اثر دارد)
</w:t>
      </w:r>
      <w:r>
        <w:rPr>
          <w:rFonts w:ascii="IRNazanin" w:hAnsi="IRNazanin" w:eastAsia="IRNazanin" w:cs="IRNazanin"/>
          <w:lang w:bidi="fa-IR"/>
          <w:color w:val="111111"/>
          <w:sz w:val="28"/>
          <w:szCs w:val="28"/>
          <w:rtl/>
        </w:rPr>
        <w:t xml:space="preserve">رسول خدا صلّی الله علیه و آله فرمود: علاقمندی بدنیا آشفتگی خاطر و اندوه آورد و بی‌علاقه‌گی بآن جسم و جان را راحتی می‌بخشد.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هر کدام باعث دو خصلت می‌شوند)
</w:t>
      </w:r>
      <w:r>
        <w:rPr>
          <w:rFonts w:ascii="IRNazanin" w:hAnsi="IRNazanin" w:eastAsia="IRNazanin" w:cs="IRNazanin"/>
          <w:lang w:bidi="fa-IR"/>
          <w:color w:val="111111"/>
          <w:sz w:val="28"/>
          <w:szCs w:val="28"/>
          <w:rtl/>
        </w:rPr>
        <w:t xml:space="preserve">فاطمه دختر حسین علیهما السّلام از پدرش نقل می‌کند که پیامبر خدا صلّی الله علیه و آله فرمود:</w:t>
      </w:r>
      <w:r>
        <w:rPr>
          <w:rFonts w:ascii="IRNazanin" w:hAnsi="IRNazanin" w:eastAsia="IRNazanin" w:cs="IRNazanin"/>
          <w:lang w:bidi="fa-IR"/>
          <w:color w:val="111111"/>
          <w:sz w:val="28"/>
          <w:szCs w:val="28"/>
          <w:rtl/>
        </w:rPr>
        <w:t xml:space="preserve">تمایل به دنیا غم و اندوه را بیشتر می‌کند و بی‌اعتنایی به دنیا دل و بدن را راحت می‌سازد.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5813_37918"/>
    <w:bookmarkEnd w:id="67"/>
    <w:p>
      <w:pPr>
        <w:pStyle w:val="Heading4"/>
      </w:pPr>
      <w:bookmarkStart w:id="688" w:name="_Toc211"/>
      <w:r>
        <w:t>خصلتان یکرههما ابن آدم</w:t>
      </w:r>
      <w:bookmarkEnd w:id="688"/>
    </w:p>
    <w:p>
      <w:pPr>
        <w:pStyle w:val="BookText"/>
      </w:pPr>
      <w:r>
        <w:rPr>
          <w:rFonts w:ascii="Amiri" w:hAnsi="Amiri" w:eastAsia="Amiri" w:cs="Amiri"/>
          <w:lang w:bidi="ar-SA"/>
          <w:color w:val="111111"/>
          <w:sz w:val="28"/>
          <w:szCs w:val="28"/>
          <w:rtl/>
        </w:rPr>
        <w:t xml:space="preserve">«115»- أَخْبَرَنِی الْخَلِیلُ بْنُ أَحْمَدَ قَالَ أَخْبَرَنَا أَبُو الْعَبَّاسِ السَّرَّاجُ قَالَ حَدَّثَنَا قُتَیْبَةُ قَالَ حَدَّثَنَا عَبْدُ الْعَزِیزِ عَنْ عَمْرِو بْنِ أَبِی عَمْرٍو عَنْ عَاصِمِ بْنِ عُمَرَ بْنِ قَتَادَةَ عَنْ مَحْمُودِ بْنِ لَبِیدٍ أَنَّ رَسُولَ اللَّهِ صلّی الله علیه و آله قَالَ: شَیْئَانِ یَکْرَهُهُمَا ابْنُ آدَمَ یَکْرَهُ الْمَوْتَ وَ الْمَوْتُ رَاحَةٌ لِلْمُؤْمِنِ </w:t>
      </w:r>
      <w:r>
        <w:rPr>
          <w:rStyle w:val="FootnoteReference"/>
        </w:rPr>
        <w:footnoteReference w:id="124"/>
      </w:r>
      <w:r>
        <w:rPr>
          <w:rFonts w:ascii="Amiri" w:hAnsi="Amiri" w:eastAsia="Amiri" w:cs="Amiri"/>
          <w:lang w:bidi="ar-SA"/>
          <w:color w:val="111111"/>
          <w:sz w:val="28"/>
          <w:szCs w:val="28"/>
          <w:rtl/>
        </w:rPr>
        <w:t xml:space="preserve">مِنَ الْفِتْنَةِ وَ یَکْرَهُ قِلَّةَ الْمَالِ وَ قِلَّةُ الْمَالِ أَقَلُّ لِلْحِسَابِ.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(آدمیزاد دو خصلت را بد دارد)
</w:t>
      </w:r>
      <w:r>
        <w:rPr>
          <w:rFonts w:ascii="IRNazanin" w:hAnsi="IRNazanin" w:eastAsia="IRNazanin" w:cs="IRNazanin"/>
          <w:lang w:bidi="fa-IR"/>
          <w:color w:val="111111"/>
          <w:sz w:val="28"/>
          <w:szCs w:val="28"/>
          <w:rtl/>
        </w:rPr>
        <w:t xml:space="preserve">رسول خدا فرمود، پسر آدم دو چیز را بد دارد، یکی مرگ و مرگ راحت مؤمن است از فتنه و دیگری کمی مال، کمی مال حساب قیامت را کم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(آدمی دو منش را ناخوش دارد)
</w:t>
      </w:r>
      <w:r>
        <w:rPr>
          <w:rFonts w:ascii="IRNazanin" w:hAnsi="IRNazanin" w:eastAsia="IRNazanin" w:cs="IRNazanin"/>
          <w:lang w:bidi="fa-IR"/>
          <w:color w:val="111111"/>
          <w:sz w:val="28"/>
          <w:szCs w:val="28"/>
          <w:rtl/>
        </w:rPr>
        <w:t xml:space="preserve">پیامبر گفته: «فرزند آدم دو چیز را ناخوش دارد: یکم- مرگ در حالی که آن آسایش مؤمن است از فتنه. و دوم- اندکی خواسته. در صورتی که اندکی آن حساب قیامت را می‌کاهد».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(آدمیزاده دو صفت را خوش ندارد)
</w:t>
      </w:r>
      <w:r>
        <w:rPr>
          <w:rFonts w:ascii="IRNazanin" w:hAnsi="IRNazanin" w:eastAsia="IRNazanin" w:cs="IRNazanin"/>
          <w:lang w:bidi="fa-IR"/>
          <w:color w:val="111111"/>
          <w:sz w:val="28"/>
          <w:szCs w:val="28"/>
          <w:rtl/>
        </w:rPr>
        <w:t xml:space="preserve">رسول خدا صلّی الله علیه و آله فرمود: آدمیزاده دو چیز را ناخوش دارد یکی مرگ با اینکه راحتی مؤمن از گرفتاریها در مرگ است و آن دیگر کم ثروتی با اینکه ثروت کم حسابش نیز کمتر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فرزند آدم آنها را ناپسند می‌دارد)
</w:t>
      </w:r>
      <w:r>
        <w:rPr>
          <w:rFonts w:ascii="IRNazanin" w:hAnsi="IRNazanin" w:eastAsia="IRNazanin" w:cs="IRNazanin"/>
          <w:lang w:bidi="fa-IR"/>
          <w:color w:val="111111"/>
          <w:sz w:val="28"/>
          <w:szCs w:val="28"/>
          <w:rtl/>
        </w:rPr>
        <w:t xml:space="preserve">محمود بن لبیدی گوید: پیامبر خدا صلّی الله علیه و آله فرمود: دو چیز است که فرزند آدم از آنها بدش می‌آید: از مرگ بدش می‌آید در حالی که مرگ باعث راحتی مؤمن از فتنه است، و از کمبود مال بدش می‌آید در حالی که کمبود مال باعث کم شدن حساب (در روز قیامت) می‌شود.</w:t>
      </w:r>
    </w:p>
    <w:p>
      <w:pPr>
        <w:pStyle w:val="Heading4"/>
      </w:pPr>
      <w:bookmarkStart w:id="689" w:name="_Toc212"/>
      <w:r>
        <w:t>کان لرسول الله صلّی الله علیه و آله سکتتان</w:t>
      </w:r>
      <w:bookmarkEnd w:id="689"/>
    </w:p>
    <w:p>
      <w:pPr>
        <w:pStyle w:val="BookText"/>
      </w:pPr>
      <w:r>
        <w:rPr>
          <w:rFonts w:ascii="Amiri" w:hAnsi="Amiri" w:eastAsia="Amiri" w:cs="Amiri"/>
          <w:lang w:bidi="ar-SA"/>
          <w:color w:val="111111"/>
          <w:sz w:val="28"/>
          <w:szCs w:val="28"/>
          <w:rtl/>
        </w:rPr>
        <w:t xml:space="preserve">«116»- أَخْبَرَنِی الْقَاضِی أَبُو سَعِیدٍ الْخَلِیلُ بْنُ أَحْمَدَ السِّجْزِیُّ قَالَ حَدَّثَنَا الْحَسَنُ بْنُ حَمْدَانَ </w:t>
      </w:r>
      <w:r>
        <w:rPr>
          <w:rStyle w:val="FootnoteReference"/>
        </w:rPr>
        <w:footnoteReference w:id="125"/>
      </w:r>
      <w:r>
        <w:rPr>
          <w:rFonts w:ascii="Amiri" w:hAnsi="Amiri" w:eastAsia="Amiri" w:cs="Amiri"/>
          <w:lang w:bidi="ar-SA"/>
          <w:color w:val="111111"/>
          <w:sz w:val="28"/>
          <w:szCs w:val="28"/>
          <w:rtl/>
        </w:rPr>
        <w:t xml:space="preserve">قَالَ حَدَّثَنَا أَبُو مَسْعُودٍ إِسْمَاعِیلُ بْنُ مَسْعُودٍ قَالَ حَدَّثَنَا یَزِیدُ وَ هُوَ ابْنُ زُرَیْعٍ </w:t>
      </w:r>
      <w:r>
        <w:rPr>
          <w:rStyle w:val="FootnoteReference"/>
        </w:rPr>
        <w:footnoteReference w:id="126"/>
      </w:r>
      <w:r>
        <w:rPr>
          <w:rFonts w:ascii="Amiri" w:hAnsi="Amiri" w:eastAsia="Amiri" w:cs="Amiri"/>
          <w:lang w:bidi="ar-SA"/>
          <w:color w:val="111111"/>
          <w:sz w:val="28"/>
          <w:szCs w:val="28"/>
          <w:rtl/>
        </w:rPr>
        <w:t xml:space="preserve">قَالَ حَدَّثَنَا سَعِیدٌ وَ هُوَ ابْنُ أَبِی عَرُوبَةَ </w:t>
      </w:r>
      <w:r>
        <w:rPr>
          <w:rStyle w:val="FootnoteReference"/>
        </w:rPr>
        <w:footnoteReference w:id="127"/>
      </w:r>
      <w:r>
        <w:rPr>
          <w:rFonts w:ascii="Amiri" w:hAnsi="Amiri" w:eastAsia="Amiri" w:cs="Amiri"/>
          <w:lang w:bidi="ar-SA"/>
          <w:color w:val="111111"/>
          <w:sz w:val="28"/>
          <w:szCs w:val="28"/>
          <w:rtl/>
        </w:rPr>
        <w:t xml:space="preserve">عَنْ قَتَادَةَ عَنِ الْحَسَنِ أَنَّ سَمُرَةَ بْنَ جُنْدَبٍ وَ عِمْرَانَ بْنَ حُصَیْنٍ تَذَاکَرَا فَحَدَّثَ سَمُرَةُ </w:t>
      </w:r>
      <w:r>
        <w:rPr>
          <w:rStyle w:val="FootnoteReference"/>
        </w:rPr>
        <w:footnoteReference w:id="128"/>
      </w:r>
      <w:r>
        <w:rPr>
          <w:rFonts w:ascii="Amiri" w:hAnsi="Amiri" w:eastAsia="Amiri" w:cs="Amiri"/>
          <w:lang w:bidi="ar-SA"/>
          <w:color w:val="111111"/>
          <w:sz w:val="28"/>
          <w:szCs w:val="28"/>
          <w:rtl/>
        </w:rPr>
        <w:t xml:space="preserve">أَنَّهُ حَفِظَ عَنْ رَسُولِ اللَّهِ صلّی الله علیه و آله سَکْتَتَیْنِ سَکْتَةً إِذَا کَبَّرَ وَ سَکْتَةً إِذَا فَرَغَ مِنْ قِرَاءَتِهِ عِنْدَ رُکُوعِهِ ثُمَّ إِنَّ قَتَادَةَ ذَکَرَ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5813_37920"/>
    <w:bookmarkEnd w:id="68"/>
    <w:p>
      <w:pPr>
        <w:pStyle w:val="BookText"/>
      </w:pPr>
      <w:r>
        <w:rPr>
          <w:rFonts w:ascii="Amiri" w:hAnsi="Amiri" w:eastAsia="Amiri" w:cs="Amiri"/>
          <w:lang w:bidi="ar-SA"/>
          <w:color w:val="111111"/>
          <w:sz w:val="28"/>
          <w:szCs w:val="28"/>
          <w:rtl/>
        </w:rPr>
        <w:t xml:space="preserve">السَّکْتَةَ الْأَخِیرَةَ إِذَا فَرَغَ مِنْ قِرَاءَةِ غَیْرِ الْمَغْضُوبِ عَلَیْهِمْ وَ لَا الضَّالِّینَ أَیْ حَفِظَ ذَلِکَ سَمُرَةُ وَ أَنْکَرَهُ عَلَیْهِ عِمْرَانُ بْنُ حُصَیْنٍ قَالَ فَکَتَبْنَا فِی ذَلِکَ إِلَی أُبَیِّ بْنِ کَعْبٍ فَکَانَ فِی کِتَابِهِ إِلَیْهِمَا أَوْ فِی رَدِّهِ عَلَیْهِمَا أَنَّ سَمُرَةَ قَدْ حَفِظَ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أدام الله عزه إن النبی صلّی الله علیه و آله إنما سکت بعد القراءة لئلا یکون التکبیر موصولا بالقراءة و لیکون بین القراءة و التکبیر فصل و هذا یدل علی أنه لم یقل آمین بعد فاتحة الکتاب سرا و لا جهرا لأن المتکلم سرا و علانیة لا یکون ساکتا و فی ذلک حجة قویة للشیعة علی مخالفیهم فی قولهم آمین بعد الفاتحة و لا قوة إلا بالله العلی العظیم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دو سکوت داشت)
</w:t>
      </w:r>
      <w:r>
        <w:rPr>
          <w:rFonts w:ascii="IRNazanin" w:hAnsi="IRNazanin" w:eastAsia="IRNazanin" w:cs="IRNazanin"/>
          <w:lang w:bidi="fa-IR"/>
          <w:color w:val="111111"/>
          <w:sz w:val="28"/>
          <w:szCs w:val="28"/>
          <w:rtl/>
        </w:rPr>
        <w:t xml:space="preserve">سمرة بن جندب و عمران بن حصین با هم مذاکره کردند سمرة روایت کرده که از رسول خدا دو سکوت در خاطر دارد یکی بعد از تکبیر نماز و دیگری بعد از قرائت پیش از رکوع. قتاده گفته سکوت دوم در روایت سمره بعد از قرائت حمد است و بعد از و لا الضالین ولی عمران بن حصین منکر سکوت بعد از حمد بوده، گوید طرفین این موضوع را بابی بن کعب نوشتند و از او سؤال کردند ابی در جواب آنها نوشت سمرة درست حفظ کرده.</w:t>
      </w:r>
      <w:r>
        <w:rPr>
          <w:rFonts w:ascii="IRNazanin" w:hAnsi="IRNazanin" w:eastAsia="IRNazanin" w:cs="IRNazanin"/>
          <w:lang w:bidi="fa-IR"/>
          <w:color w:val="111111"/>
          <w:sz w:val="28"/>
          <w:szCs w:val="28"/>
          <w:rtl/>
        </w:rPr>
        <w:t xml:space="preserve">مصنف کتاب گوید پیغمبر بعد از قرائت سکوتی میفرمود بمنظور اینکه قرائت بتکبیر رکوع متصل نگردد و میان قرائت و تکبیر فاصله‌ای باشد و این خود دلالت دارد که بعد از حمد نه آهسته و نه بلند آمین نگفته، زیرا ساکت بر متکلم صدق نکند چه آهسته گوید و چه بلند و این خود دلیل روشنی است برای شیعه در رد مخالفین که بعد از حمد آمین میگویند.</w:t>
      </w:r>
      <w:r>
        <w:rPr>
          <w:rFonts w:ascii="IRNazanin" w:hAnsi="IRNazanin" w:eastAsia="IRNazanin" w:cs="IRNazanin"/>
          <w:lang w:bidi="fa-IR"/>
          <w:color w:val="111111"/>
          <w:sz w:val="28"/>
          <w:szCs w:val="28"/>
          <w:rtl/>
        </w:rPr>
        <w:t xml:space="preserve">شرح: کلمه آمین نزد مخالفین شیعه بعد از حمد مستحب است در نماز جماعت و فرادی و مخصوصا در جماعت تمام مأمومین بعد از فراغت امام از حمد هم آهنگ میگویند آمین ولی این عمل در فقه شیعه حرام و بدعت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دو خاموشی داشت)
</w:t>
      </w:r>
      <w:r>
        <w:rPr>
          <w:rFonts w:ascii="IRNazanin" w:hAnsi="IRNazanin" w:eastAsia="IRNazanin" w:cs="IRNazanin"/>
          <w:lang w:bidi="fa-IR"/>
          <w:color w:val="111111"/>
          <w:sz w:val="28"/>
          <w:szCs w:val="28"/>
          <w:rtl/>
        </w:rPr>
        <w:t xml:space="preserve">سمرة بن جندب و عمران پور حصین با هم مذاکره کردند. سمرة روایت کرده که از پیامبر اکرم دو خاموشی یاد دارد، یکم- بعد از تکبیر نماز و دوم- پس از قرائت پیش از رکوع، قتاده گفته: خاموشی دوم در روایت سمره پس از قرائت حمد است و پس از و لا الضالین است اما عمران پور حصین سکوت پس از حمد را منکر بوده است. هر دو این مطلب را به ابی بن کعب نوشتند و از او پرسیدند در پاسخ گفت: سمره درست بر کرده است.</w:t>
      </w:r>
      <w:r>
        <w:rPr>
          <w:rFonts w:ascii="IRNazanin" w:hAnsi="IRNazanin" w:eastAsia="IRNazanin" w:cs="IRNazanin"/>
          <w:lang w:bidi="fa-IR"/>
          <w:color w:val="111111"/>
          <w:sz w:val="28"/>
          <w:szCs w:val="28"/>
          <w:rtl/>
        </w:rPr>
        <w:t xml:space="preserve">مصنف این کتاب صدوق گفته: پیامبر پس از قرائت سکوتی می‌کرد برای آنکه قرائت به تکبیر رکوع نچسبد و میان قرائت و تکبیر جدایی افتد و این دال است که پس از حمد نه آهسته و نه بلند آمین نگفته بود.</w:t>
      </w:r>
      <w:r>
        <w:rPr>
          <w:rFonts w:ascii="IRNazanin" w:hAnsi="IRNazanin" w:eastAsia="IRNazanin" w:cs="IRNazanin"/>
          <w:lang w:bidi="fa-IR"/>
          <w:color w:val="111111"/>
          <w:sz w:val="28"/>
          <w:szCs w:val="28"/>
          <w:rtl/>
        </w:rPr>
        <w:t xml:space="preserve">چون خاموشی بر گویا صادق نیست خواه آهسته یا بلند و این دلیلی‌ست برای جعفری در رد مخالفین خود که پس از حمد آمین همی گویند.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در دو مورد سکوتی داشت)
</w:t>
      </w:r>
      <w:r>
        <w:rPr>
          <w:rFonts w:ascii="IRNazanin" w:hAnsi="IRNazanin" w:eastAsia="IRNazanin" w:cs="IRNazanin"/>
          <w:lang w:bidi="fa-IR"/>
          <w:color w:val="111111"/>
          <w:sz w:val="28"/>
          <w:szCs w:val="28"/>
          <w:rtl/>
        </w:rPr>
        <w:t xml:space="preserve">حسن گوید: سمرة بن جندب و عمران بن حصین با یک دیگر مذاکره حدیث میکردند سمره گفت: که بیاد دارد رسول خدا صلّی الله علیه و آله در دو مورد مختصر سکوتی داشت یکی هنگامی که تکبیر می‌گفت و دیگر هنگامی که از قرائت فارغ شده و میخواست برکوع برود (قتاده گفته است که سکوت دومی بعد از خواندن غَیْرِ الْمَغْضُوبِ عَلَیْهِمْ وَ لَا الضَّالِّینَ بوده است یعنی روایت سمره را این چنین معنی نموده است) و بهر صورت عمران بن حصین سکوت رسول خدا را در این دو مورد انکار میکرد، گوید: موضوع اختلاف را به ابی بن کعب نوشتیم ابی در جواب آنان نوشت و یا پیام فرستاد که آنچه سمره بیاد دارد درست است.</w:t>
      </w:r>
      <w:r>
        <w:rPr>
          <w:rFonts w:ascii="IRNazanin" w:hAnsi="IRNazanin" w:eastAsia="IRNazanin" w:cs="IRNazanin"/>
          <w:lang w:bidi="fa-IR"/>
          <w:color w:val="111111"/>
          <w:sz w:val="28"/>
          <w:szCs w:val="28"/>
          <w:rtl/>
        </w:rPr>
        <w:t xml:space="preserve">(مصنف این کتاب) ادام اللَّه عزه گوید: پیغمبر که پس از خواندن حمد سکوت میکرد باین جهت بوده است که تکبیر رکوع متصل بقرائت نشود و فاصله میان قرائت و تکبیر باشد و این دلیل است که پیغمبر پس از خواندن حمد آمین نگفته است نه آهسته و نه بلند زیرا اگر کسی سخن بگوید چه آهسته و چه بلند باو ساکت نمیتوان گفت (با توجه باینکه سمره گفته است که پیغمبر پس از حمد ساکت میشد) و این خود برای شیعة دلیل محکمی است در رد گفتار مخالفین‌شان که پس از خواندن حمد آمین میگویند و لا قوة الا باللَّه.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دو سکوت داشت)
</w:t>
      </w:r>
      <w:r>
        <w:rPr>
          <w:rFonts w:ascii="IRNazanin" w:hAnsi="IRNazanin" w:eastAsia="IRNazanin" w:cs="IRNazanin"/>
          <w:lang w:bidi="fa-IR"/>
          <w:color w:val="111111"/>
          <w:sz w:val="28"/>
          <w:szCs w:val="28"/>
          <w:rtl/>
        </w:rPr>
        <w:t xml:space="preserve">سمره و عمران بن حسین بحث می‌کردند، سمره گفت که از پیامبر خدا صلّی الله علیه و آله دو سکوت و توقف را حفظ کرده است:</w:t>
      </w:r>
      <w:r>
        <w:rPr>
          <w:rFonts w:ascii="IRNazanin" w:hAnsi="IRNazanin" w:eastAsia="IRNazanin" w:cs="IRNazanin"/>
          <w:lang w:bidi="fa-IR"/>
          <w:color w:val="111111"/>
          <w:sz w:val="28"/>
          <w:szCs w:val="28"/>
          <w:rtl/>
        </w:rPr>
        <w:t xml:space="preserve">سکوتی که پس از گفتن تکبیر داشت و سکوتی که پس از فارغ شدن از قرائت نماز و موقع رکوع داشت. آنگاه قتاده یادآور شد که سکوت اخیر پیامبر را که پس از قرائت «غیر المغضوب علیهم و لا الضالین» صورت می‌گرفت، سمره حفظ کرده، ولی عمران بن حصین آن را انکار می‌کرد و لذا آن دو نفر موضوع را به ابیّ بن کعب نوشتند، در پاسخ ابیّ چنین آمده بود که، سمره آن را حفظ کرده است (حق با سمره است)</w:t>
      </w:r>
      <w:r>
        <w:rPr>
          <w:rFonts w:ascii="IRNazanin" w:hAnsi="IRNazanin" w:eastAsia="IRNazanin" w:cs="IRNazanin"/>
          <w:lang w:bidi="fa-IR"/>
          <w:color w:val="111111"/>
          <w:sz w:val="28"/>
          <w:szCs w:val="28"/>
          <w:rtl/>
        </w:rPr>
        <w:t xml:space="preserve">مصنف این کتاب می‌گوید: همانا پیامبر خدا صلّی الله علیه و آله پس از قرائت سکوت می‌کرد تا تکبیر (رکوع) به قرائت متصل نشود و میان قرائت و تکبیر فاصله باشد و این دلالت می‌کند که پیامبر خدا صلّی الله علیه و آله پس از خواندن سوره فاتحه نه آشکار و نه پنهانی «آمین» نمی‌گفت، چون کسی که آشکارا یا پنهانی سخن بگوید، او ساکت به حساب نمی‌آید و در این، حجت قوی برای شیعه در برابر مخالفان است که آنها پس از سوره فاتحه «آمین» می‌گویند.(توانی جز از سوی خداوند علی عظیم وجود ندارد)</w:t>
      </w:r>
      <w:r>
        <w:rPr>
          <w:rFonts w:ascii="IRNazanin" w:hAnsi="IRNazanin" w:eastAsia="IRNazanin" w:cs="IRNazanin"/>
          <w:lang w:bidi="fa-IR"/>
          <w:color w:val="111111"/>
          <w:sz w:val="28"/>
          <w:szCs w:val="28"/>
          <w:rtl/>
        </w:rPr>
        <w:t xml:space="preserve">(اهل سنت ملتزمند که پس از تمام شدن سوره حمد در نماز «آمین» بگویند، در حالی که از نظر فقه شیعه گفتن آمین پس از حمد، حرام و بدعت است)</w:t>
      </w:r>
    </w:p>
    <w:p>
      <w:pPr>
        <w:pStyle w:val="Heading4"/>
      </w:pPr>
      <w:bookmarkStart w:id="690" w:name="_Toc213"/>
      <w:r>
        <w:t>خصلتان لا یجتمعان فی مسلم</w:t>
      </w:r>
      <w:bookmarkEnd w:id="690"/>
    </w:p>
    <w:p>
      <w:pPr>
        <w:pStyle w:val="BookText"/>
      </w:pPr>
      <w:r>
        <w:rPr>
          <w:rFonts w:ascii="Amiri" w:hAnsi="Amiri" w:eastAsia="Amiri" w:cs="Amiri"/>
          <w:lang w:bidi="ar-SA"/>
          <w:color w:val="111111"/>
          <w:sz w:val="28"/>
          <w:szCs w:val="28"/>
          <w:rtl/>
        </w:rPr>
        <w:t xml:space="preserve">«117»- أَخْبَرَنِی الْخَلِیلُ بْنُ أَحْمَدَ قَالَ حَدَّثَنَا ابْنُ صَاعِدٍ قَالَ حَدَّثَنَا الْعَبَّاسُ بْنُ مُحَمَّدٍ قَالَ حَدَّثَنَا عَوْنُ بْنُ عُمَارَةَ الْعَنَزِیُ </w:t>
      </w:r>
      <w:r>
        <w:rPr>
          <w:rStyle w:val="FootnoteReference"/>
        </w:rPr>
        <w:footnoteReference w:id="130"/>
      </w:r>
      <w:r>
        <w:rPr>
          <w:rFonts w:ascii="Amiri" w:hAnsi="Amiri" w:eastAsia="Amiri" w:cs="Amiri"/>
          <w:lang w:bidi="ar-SA"/>
          <w:color w:val="111111"/>
          <w:sz w:val="28"/>
          <w:szCs w:val="28"/>
          <w:rtl/>
        </w:rPr>
        <w:t xml:space="preserve">قَالَ حَدَّثَنَا جَعْفَرُ بْنُ سُلَیْمَانَ </w:t>
      </w:r>
      <w:r>
        <w:rPr>
          <w:rStyle w:val="FootnoteReference"/>
        </w:rPr>
        <w:footnoteReference w:id="131"/>
      </w:r>
      <w:r>
        <w:rPr>
          <w:rFonts w:ascii="Amiri" w:hAnsi="Amiri" w:eastAsia="Amiri" w:cs="Amiri"/>
          <w:lang w:bidi="ar-SA"/>
          <w:color w:val="111111"/>
          <w:sz w:val="28"/>
          <w:szCs w:val="28"/>
          <w:rtl/>
        </w:rPr>
        <w:t xml:space="preserve">عَنْ مَالِکِ بْنِ دِینَارٍ عَنْ عَبْدِ اللَّهِ بْنِ غَالِبٍ عَنْ أَبِی سَعِیدٍ الْخُدْرِیِّ قَالَ قَالَ رَسُولُ اللَّهِ صلّی الله علیه و آله خَصْلَتَانِ لَا تَجْتَمِعَانِ فِی مُسْلِمٍ الْبُخْلُ وَ سُوءُ الْخُلُقِ.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 خصلت در مسلمان جمع نشود)
</w:t>
      </w:r>
      <w:r>
        <w:rPr>
          <w:rFonts w:ascii="IRNazanin" w:hAnsi="IRNazanin" w:eastAsia="IRNazanin" w:cs="IRNazanin"/>
          <w:lang w:bidi="fa-IR"/>
          <w:color w:val="111111"/>
          <w:sz w:val="28"/>
          <w:szCs w:val="28"/>
          <w:rtl/>
        </w:rPr>
        <w:t xml:space="preserve">رسول خدا فرمود بخل و بد خلقی در مسلمان جمع نشود.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منش در مسلمانی فراهم نشود)
</w:t>
      </w:r>
      <w:r>
        <w:rPr>
          <w:rFonts w:ascii="IRNazanin" w:hAnsi="IRNazanin" w:eastAsia="IRNazanin" w:cs="IRNazanin"/>
          <w:lang w:bidi="fa-IR"/>
          <w:color w:val="111111"/>
          <w:sz w:val="28"/>
          <w:szCs w:val="28"/>
          <w:rtl/>
        </w:rPr>
        <w:t xml:space="preserve">پیامبر گفته: «بخل و تند خویی در مسلمان فراهم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هیچ مسلمانی دو خوی با هم جمع نشود)
</w:t>
      </w:r>
      <w:r>
        <w:rPr>
          <w:rFonts w:ascii="IRNazanin" w:hAnsi="IRNazanin" w:eastAsia="IRNazanin" w:cs="IRNazanin"/>
          <w:lang w:bidi="fa-IR"/>
          <w:color w:val="111111"/>
          <w:sz w:val="28"/>
          <w:szCs w:val="28"/>
          <w:rtl/>
        </w:rPr>
        <w:t xml:space="preserve">رسول خدا صلّی الله علیه و آله فرمود: در هیچ مسلمانی دو خوی با هم جمع نشود! بخل و بد اخلاقی.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در مسلمان جمع نمی‌شود)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دو خصلت در مسلمان جمع نمی‌شود: بخل و بداخلاقی.</w:t>
      </w:r>
    </w:p>
    <w:p>
      <w:pPr>
        <w:pStyle w:val="Heading4"/>
      </w:pPr>
      <w:bookmarkStart w:id="691" w:name="_Toc214"/>
      <w:r>
        <w:t>خصلتان لا یجتمعان فی قلب عبد</w:t>
      </w:r>
      <w:bookmarkEnd w:id="691"/>
    </w:p>
    <w:p>
      <w:pPr>
        <w:pStyle w:val="BookText"/>
      </w:pPr>
      <w:r>
        <w:rPr>
          <w:rFonts w:ascii="Amiri" w:hAnsi="Amiri" w:eastAsia="Amiri" w:cs="Amiri"/>
          <w:lang w:bidi="ar-SA"/>
          <w:color w:val="111111"/>
          <w:sz w:val="28"/>
          <w:szCs w:val="28"/>
          <w:rtl/>
        </w:rPr>
        <w:t xml:space="preserve">«118»- أَخْبَرَنِی الْخَلِیلُ بْنُ أَحْمَدَ السِّجْزِیُّ قَالَ أَخْبَرَنَا ابْنُ صَاعِدٍ قَالَ حَدَّثَنَا إِسْحَاقُ بْنُ شَاهَیْنِ قَالَ حَدَّثَنَا خَالِدُ بْنُ عَبْدِ اللَّهِ قَالَ حَدَّثَنَا یُوسُفُ بْنُ مُوسَی قَالَ حَدَّثَنَا جَرِیرٌ عَنْ سُهَیْلٍ </w:t>
      </w:r>
      <w:r>
        <w:rPr>
          <w:rStyle w:val="FootnoteReference"/>
        </w:rPr>
        <w:footnoteReference w:id="132"/>
      </w:r>
      <w:r>
        <w:rPr>
          <w:rFonts w:ascii="Amiri" w:hAnsi="Amiri" w:eastAsia="Amiri" w:cs="Amiri"/>
          <w:lang w:bidi="ar-SA"/>
          <w:color w:val="111111"/>
          <w:sz w:val="28"/>
          <w:szCs w:val="28"/>
          <w:rtl/>
        </w:rPr>
        <w:t xml:space="preserve">عَنْ صَفْوَانَ عَنْ أَبِی یَزِیدَ عَنِ الْقَعْقَاعِ بْنِ اللَّجْلَاجِ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5813_37922"/>
    <w:bookmarkEnd w:id="69"/>
    <w:p>
      <w:pPr>
        <w:pStyle w:val="BookText"/>
      </w:pPr>
      <w:r>
        <w:rPr>
          <w:rFonts w:ascii="Amiri" w:hAnsi="Amiri" w:eastAsia="Amiri" w:cs="Amiri"/>
          <w:lang w:bidi="ar-SA"/>
          <w:color w:val="111111"/>
          <w:sz w:val="28"/>
          <w:szCs w:val="28"/>
          <w:rtl/>
        </w:rPr>
        <w:t xml:space="preserve">أَبِی هُرَیْرَةَ عَنْ رَسُولِ اللَّهِ صلّی الله علیه و آله قَالَ: لَا یَجْتَمِعُ الشُّحُّ وَ الْإِیمَانُ فِی قَلْبِ عَبْدٍ أَبَداً.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دل بنده خدا دو خصلت با هم سازش ندارند)
</w:t>
      </w:r>
      <w:r>
        <w:rPr>
          <w:rFonts w:ascii="IRNazanin" w:hAnsi="IRNazanin" w:eastAsia="IRNazanin" w:cs="IRNazanin"/>
          <w:lang w:bidi="fa-IR"/>
          <w:color w:val="111111"/>
          <w:sz w:val="28"/>
          <w:szCs w:val="28"/>
          <w:rtl/>
        </w:rPr>
        <w:t xml:space="preserve">رسول خدا فرمود هرگز بخل شدید و ایمان در دل بنده‌ای جمع نشوند.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دل بنده دو منش سازش ندارد)
</w:t>
      </w:r>
      <w:r>
        <w:rPr>
          <w:rFonts w:ascii="IRNazanin" w:hAnsi="IRNazanin" w:eastAsia="IRNazanin" w:cs="IRNazanin"/>
          <w:lang w:bidi="fa-IR"/>
          <w:color w:val="111111"/>
          <w:sz w:val="28"/>
          <w:szCs w:val="28"/>
          <w:rtl/>
        </w:rPr>
        <w:t xml:space="preserve">پیامبر گفته: «هرگز بخل سخت و ایمان در دل بنده‌یی فراهم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دل هیچ بنده‌ای دو خوی با هم جمع نگردد)
</w:t>
      </w:r>
      <w:r>
        <w:rPr>
          <w:rFonts w:ascii="IRNazanin" w:hAnsi="IRNazanin" w:eastAsia="IRNazanin" w:cs="IRNazanin"/>
          <w:lang w:bidi="fa-IR"/>
          <w:color w:val="111111"/>
          <w:sz w:val="28"/>
          <w:szCs w:val="28"/>
          <w:rtl/>
        </w:rPr>
        <w:t xml:space="preserve">رسول خدا صلّی الله علیه و آله فرمود: هرگز در دل بنده‌ای بخل توأم با حرص با ایمان جمع نشوند.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خصلت است که در قلب بنده‌ای جمع نمی‌شود)
</w:t>
      </w:r>
      <w:r>
        <w:rPr>
          <w:rFonts w:ascii="IRNazanin" w:hAnsi="IRNazanin" w:eastAsia="IRNazanin" w:cs="IRNazanin"/>
          <w:lang w:bidi="fa-IR"/>
          <w:color w:val="111111"/>
          <w:sz w:val="28"/>
          <w:szCs w:val="28"/>
          <w:rtl/>
        </w:rPr>
        <w:t xml:space="preserve">ابو هریره می‌گوید: پیامبر خدا صلّی الله علیه و آله فرمود: حرص و ایمان هرگز در دل بنده‌ای جمع نمی‌شود.</w:t>
      </w:r>
    </w:p>
    <w:p>
      <w:pPr>
        <w:pStyle w:val="Heading4"/>
      </w:pPr>
      <w:bookmarkStart w:id="692" w:name="_Toc215"/>
      <w:r>
        <w:t>لا حسد إلا فی اثنتین</w:t>
      </w:r>
      <w:bookmarkEnd w:id="692"/>
    </w:p>
    <w:p>
      <w:pPr>
        <w:pStyle w:val="BookText"/>
      </w:pPr>
      <w:r>
        <w:rPr>
          <w:rFonts w:ascii="Amiri" w:hAnsi="Amiri" w:eastAsia="Amiri" w:cs="Amiri"/>
          <w:lang w:bidi="ar-SA"/>
          <w:color w:val="111111"/>
          <w:sz w:val="28"/>
          <w:szCs w:val="28"/>
          <w:rtl/>
        </w:rPr>
        <w:t xml:space="preserve">«119»- أَخْبَرَنِی الْخَلِیلُ بْنُ أَحْمَدَ قَالَ أَخْبَرَنَا أَبُو جَعْفَرٍ مُحَمَّدُ بْنُ إِبْرَاهِیمَ الدَّیْبُلِیُّ قَالَ حَدَّثَنَا أَبُو عَبْدِ اللَّهِ </w:t>
      </w:r>
      <w:r>
        <w:rPr>
          <w:rStyle w:val="FootnoteReference"/>
        </w:rPr>
        <w:footnoteReference w:id="133"/>
      </w:r>
      <w:r>
        <w:rPr>
          <w:rFonts w:ascii="Amiri" w:hAnsi="Amiri" w:eastAsia="Amiri" w:cs="Amiri"/>
          <w:lang w:bidi="ar-SA"/>
          <w:color w:val="111111"/>
          <w:sz w:val="28"/>
          <w:szCs w:val="28"/>
          <w:rtl/>
        </w:rPr>
        <w:t xml:space="preserve">قَالَ حَدَّثَنَا سُفْیَانُ عَنِ الزُّهْرِیِّ عَنْ سَالِمٍ عَنْ أَبِیهِ قَالَ قَالَ رَسُولُ اللَّهِ صلّی الله علیه و آله لَا حَسَدَ إِلَّا فِی اثْنَتَیْنِ </w:t>
      </w:r>
      <w:r>
        <w:rPr>
          <w:rStyle w:val="FootnoteReference"/>
        </w:rPr>
        <w:footnoteReference w:id="134"/>
      </w:r>
      <w:r>
        <w:rPr>
          <w:rFonts w:ascii="Amiri" w:hAnsi="Amiri" w:eastAsia="Amiri" w:cs="Amiri"/>
          <w:lang w:bidi="ar-SA"/>
          <w:color w:val="111111"/>
          <w:sz w:val="28"/>
          <w:szCs w:val="28"/>
          <w:rtl/>
        </w:rPr>
        <w:t xml:space="preserve">رَجُلٍ آتَاهُ اللَّهُ مَالًا فَهُوَ یُنْفِقُ مِنْهُ آنَاءَ اللَّیْلِ وَ آنَاءَ النَّهَارِ وَ رَجُلٍ آتَاهُ اللَّهُ الْقُرْآنَ فَهُوَ یَقُومُ بِهِ آنَاءَ اللَّیْلِ وَ آنَاءَ النَّهَارِ.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(حسد شایسته نیست مگر در دو چیز)
</w:t>
      </w:r>
      <w:r>
        <w:rPr>
          <w:rFonts w:ascii="IRNazanin" w:hAnsi="IRNazanin" w:eastAsia="IRNazanin" w:cs="IRNazanin"/>
          <w:lang w:bidi="fa-IR"/>
          <w:color w:val="111111"/>
          <w:sz w:val="28"/>
          <w:szCs w:val="28"/>
          <w:rtl/>
        </w:rPr>
        <w:t xml:space="preserve">رسول خدا فرمود حسد در غیر دو چیز شایسته نیست، مردی که خدا مالی باو داده و شب و روز از آن انفاق میکند و مردیکه خدا قرآن باو داده و شب و روز بتلاوت و عمل بآن قیام میکند.</w:t>
      </w:r>
      <w:r>
        <w:rPr>
          <w:rFonts w:ascii="IRNazanin" w:hAnsi="IRNazanin" w:eastAsia="IRNazanin" w:cs="IRNazanin"/>
          <w:lang w:bidi="fa-IR"/>
          <w:color w:val="111111"/>
          <w:sz w:val="28"/>
          <w:szCs w:val="28"/>
          <w:rtl/>
        </w:rPr>
        <w:t xml:space="preserve">شرح: حسد رشک بر نعمتی است که شخص بدان متنعم است و مقصود از حدیث اینست که غیر از این دو نعمت چیزی نیست که قابل علاقمندی و رشک بردن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(رشک شایسته نیست جز در دو چیز)
</w:t>
      </w:r>
      <w:r>
        <w:rPr>
          <w:rFonts w:ascii="IRNazanin" w:hAnsi="IRNazanin" w:eastAsia="IRNazanin" w:cs="IRNazanin"/>
          <w:lang w:bidi="fa-IR"/>
          <w:color w:val="111111"/>
          <w:sz w:val="28"/>
          <w:szCs w:val="28"/>
          <w:rtl/>
        </w:rPr>
        <w:t xml:space="preserve">پیامبر گفته: «رشک در غیر دو چیز روا نباشد، مردی که خدا خواسته‌یی بدو داده و شب و روز از آن هزینه می‌کند و مردی که خدا بدو کتاب داده شب و روز به خواندن قرآن مشغول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(رشگ در دو مورد)
</w:t>
      </w:r>
      <w:r>
        <w:rPr>
          <w:rFonts w:ascii="IRNazanin" w:hAnsi="IRNazanin" w:eastAsia="IRNazanin" w:cs="IRNazanin"/>
          <w:lang w:bidi="fa-IR"/>
          <w:color w:val="111111"/>
          <w:sz w:val="28"/>
          <w:szCs w:val="28"/>
          <w:rtl/>
        </w:rPr>
        <w:t xml:space="preserve">رسول خدا صلّی الله علیه و آله فرمود: تنها در دو مورد میبایست رشگ برد یکی در باره مرد ثروتمندی که بشب و روز از ثروت خدادادی‌اش انفاق کند و دیگر در باره مردی که خدای تعالی توفیق فرا گرفتن قرآن او را عطا فرموده و شبانه روز بخواندن قرآن مشغول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(حسد روا نیست مگر در دو چیز)
</w:t>
      </w:r>
      <w:r>
        <w:rPr>
          <w:rFonts w:ascii="IRNazanin" w:hAnsi="IRNazanin" w:eastAsia="IRNazanin" w:cs="IRNazanin"/>
          <w:lang w:bidi="fa-IR"/>
          <w:color w:val="111111"/>
          <w:sz w:val="28"/>
          <w:szCs w:val="28"/>
          <w:rtl/>
        </w:rPr>
        <w:t xml:space="preserve">سالم از پدرش نقل می‌کند که پیامبر خدا صلّی الله علیه و آله فرمود: حسد روا نیست مگر در دو چیز: مردی که خداوند به او مالی داده و او شب و روز از آن انفاق می‌کند و مردی که خداوند به او قرآن عطا کرده و او شب و روز به آن می‌پردازد.</w:t>
      </w:r>
    </w:p>
    <w:p>
      <w:pPr>
        <w:pStyle w:val="Heading4"/>
      </w:pPr>
      <w:bookmarkStart w:id="693" w:name="_Toc216"/>
      <w:r>
        <w:t>علة محبة النبی صلّی الله علیه و آله لعقیل بن أبی طالب حبین</w:t>
      </w:r>
      <w:bookmarkEnd w:id="693"/>
    </w:p>
    <w:p>
      <w:pPr>
        <w:pStyle w:val="BookText"/>
      </w:pPr>
      <w:r>
        <w:rPr>
          <w:rFonts w:ascii="Amiri" w:hAnsi="Amiri" w:eastAsia="Amiri" w:cs="Amiri"/>
          <w:lang w:bidi="ar-SA"/>
          <w:color w:val="111111"/>
          <w:sz w:val="28"/>
          <w:szCs w:val="28"/>
          <w:rtl/>
        </w:rPr>
        <w:t xml:space="preserve">«120»- حَدَّثَنَا أَبُو مُحَمَّدٍ الْحَسَنُ بْنُ مُحَمَّدِ بْنِ یَحْیَی بْنِ الْحَسَنِ بْنِ جَعْفَرِ بْنِ عُبَیْدِ اللَّهِ بْنِ الْحُسَیْنِ بْنِ عَلِیِّ بْنِ الْحُسَیْنِ بْنِ عَلِیِّ بْنِ أَبِی طَالِبٍ علیهم السّلام قَالَ حَدَّثَنِی جَدِّی یَحْیَی بْنِ الْحَسَنِ قَالَ حَدَّثَنِی إِبْرَاهِیمُ بْنُ مُحَمَّدِ بْنِ یُوسُفَ الْمَقْدِسِیُّ قَالَ حَدَّثَنَا عَلِیُّ بْنُ الْحَسَنِ عَنْ إِبْرَاهِیمَ بْنِ رُسْتُمَ عَنْ أَبِی حَمْزَةَ السَّکُونِیِّ عَنْ جَابِرِ بْنِ یَزِیدَ الْجُعْفِیِّ عَنْ عَبْدِ الرَّحْمَنِ بْنِ سَابِطٍ </w:t>
      </w:r>
      <w:r>
        <w:rPr>
          <w:rStyle w:val="FootnoteReference"/>
        </w:rPr>
        <w:footnoteReference w:id="135"/>
      </w:r>
      <w:r>
        <w:rPr>
          <w:rFonts w:ascii="Amiri" w:hAnsi="Amiri" w:eastAsia="Amiri" w:cs="Amiri"/>
          <w:lang w:bidi="ar-SA"/>
          <w:color w:val="111111"/>
          <w:sz w:val="28"/>
          <w:szCs w:val="28"/>
          <w:rtl/>
        </w:rPr>
        <w:t xml:space="preserve">قَالَ کَانَ رَسُولُ اللَّهِ صلّی الله علیه و آله یَقُولُ لِعَقِیلٍ إِنِّی لَأُحِبُّکَ یَا عَقِیلُ حُبَّیْنِ حُبّاً لَکَ وَ حُبّاً لِحُبِّ أَبِی طَالِبٍ 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بخاطر دو محبت عقیل را دوست میداشت)
</w:t>
      </w:r>
      <w:r>
        <w:rPr>
          <w:rFonts w:ascii="IRNazanin" w:hAnsi="IRNazanin" w:eastAsia="IRNazanin" w:cs="IRNazanin"/>
          <w:lang w:bidi="fa-IR"/>
          <w:color w:val="111111"/>
          <w:sz w:val="28"/>
          <w:szCs w:val="28"/>
          <w:rtl/>
        </w:rPr>
        <w:t xml:space="preserve">رسول خدا بعقیل میفرمود، ای عقیل من تو را بدو محبت دوست دارم برای اینکه خود دوست داشتنی هستی و ابی طالب هم تو را دوست میداشت.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برای دو مهر عقیل را دوست می‌داشت)
</w:t>
      </w:r>
      <w:r>
        <w:rPr>
          <w:rFonts w:ascii="IRNazanin" w:hAnsi="IRNazanin" w:eastAsia="IRNazanin" w:cs="IRNazanin"/>
          <w:lang w:bidi="fa-IR"/>
          <w:color w:val="111111"/>
          <w:sz w:val="28"/>
          <w:szCs w:val="28"/>
          <w:rtl/>
        </w:rPr>
        <w:t xml:space="preserve">فرستاده خدا به عقیل می‌گفته: «ای عقیل من ترا بدو مهر دوست دارم برای آنکه تو دوست داشتنی هستی و ابی طالب نیز ترا دوست می‌داشته».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عقیل را از دو جهت دوست داشت)
</w:t>
      </w:r>
      <w:r>
        <w:rPr>
          <w:rFonts w:ascii="IRNazanin" w:hAnsi="IRNazanin" w:eastAsia="IRNazanin" w:cs="IRNazanin"/>
          <w:lang w:bidi="fa-IR"/>
          <w:color w:val="111111"/>
          <w:sz w:val="28"/>
          <w:szCs w:val="28"/>
          <w:rtl/>
        </w:rPr>
        <w:t xml:space="preserve">رسول خدا صلّی الله علیه و آله بعقیل فرمود: ای عقیل من تو را از دو جهت دوست دارم یکی از جهت خودت و دیگر از این جهت که ابی طالب دوستت میداشت.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(محبت پیامبر خدا صلّی الله علیه و آله به عقیل بن ابی طالب از دو جهت بود)
</w:t>
      </w:r>
      <w:r>
        <w:rPr>
          <w:rFonts w:ascii="IRNazanin" w:hAnsi="IRNazanin" w:eastAsia="IRNazanin" w:cs="IRNazanin"/>
          <w:lang w:bidi="fa-IR"/>
          <w:color w:val="111111"/>
          <w:sz w:val="28"/>
          <w:szCs w:val="28"/>
          <w:rtl/>
        </w:rPr>
        <w:t xml:space="preserve">عبد الرحمن بن ثابت می‌گوید: پیامبر خدا صلّی الله علیه و آله به عقیل بن ابی طالب می‌فرمود: ای عقیل من تو را از دو جهت دوست دارم: یکی محبت به خاطر خودت، دیگری محبت به خاطر اینکه ابو طالب تو را دوست می‌داشت.</w:t>
      </w:r>
    </w:p>
    <w:p>
      <w:pPr>
        <w:pStyle w:val="Heading4"/>
      </w:pPr>
      <w:bookmarkStart w:id="694" w:name="_Toc217"/>
      <w:r>
        <w:t>أمران سر بهما النبی</w:t>
      </w:r>
      <w:bookmarkEnd w:id="694"/>
    </w:p>
    <w:p>
      <w:pPr>
        <w:pStyle w:val="BookText"/>
      </w:pPr>
      <w:r>
        <w:rPr>
          <w:rFonts w:ascii="Amiri" w:hAnsi="Amiri" w:eastAsia="Amiri" w:cs="Amiri"/>
          <w:lang w:bidi="ar-SA"/>
          <w:color w:val="111111"/>
          <w:sz w:val="28"/>
          <w:szCs w:val="28"/>
          <w:rtl/>
        </w:rPr>
        <w:t xml:space="preserve">«121»- حَدَّثَنَا الْحَسَنُ بْنُ مُحَمَّدِ بْنِ یَحْیَی الْعَلَوِیُّ رَضِیَ اللَّهُ عَنْهُ قَالَ حَدَّثَنِی جَدِّی قَالَ حَدَّثَنَا دَاوُدُ بْنُ الْقَاسِمِ قَالَ حَدَّثَنَا الْحَسَنُ بْنُ زَیْدٍ قَالَ سَمِعْتُ جَمَاعَةً مِنْ أَهْلِ.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5813_37924"/>
    <w:bookmarkEnd w:id="70"/>
    <w:p>
      <w:pPr>
        <w:pStyle w:val="BookText"/>
      </w:pPr>
      <w:r>
        <w:rPr>
          <w:rFonts w:ascii="Amiri" w:hAnsi="Amiri" w:eastAsia="Amiri" w:cs="Amiri"/>
          <w:lang w:bidi="ar-SA"/>
          <w:color w:val="111111"/>
          <w:sz w:val="28"/>
          <w:szCs w:val="28"/>
          <w:rtl/>
        </w:rPr>
        <w:t xml:space="preserve">بَیْتِی یَقُولُونَ إِنَّ جَعْفَرَ بْنَ أَبِی طَالِبٍ رَضِیَ اللَّهُ عَنْهُ لَمَّا قَدِمَ مِنْ أَرْضِ الْحَبَشَةِ وَ کَانَ بِهَا مُهَاجِراً وَ ذَلِکَ یَوْمَ فَتْحِ خَیْبَرَ قَامَ إِلَیْهِ النَّبِیُّ صلّی الله علیه و آله فَقَبَّلَ بَیْنَ عَیْنَیْهِ ثُمَّ قَالَ مَا أَدْرِی بِأَیِّهِمَا أَنَا أَسَرُّ بِقُدُومِ جَعْفَرٍ أَوْ بِفَتْحِ خَیْبَرَ.</w:t>
      </w:r>
    </w:p>
    <w:p>
      <w:pPr>
        <w:pStyle w:val="BookText"/>
      </w:pPr>
      <w:r>
        <w:rPr>
          <w:rFonts w:ascii="IRNazanin" w:hAnsi="IRNazanin" w:eastAsia="IRNazanin" w:cs="IRNazanin"/>
          <w:lang w:bidi="fa-IR"/>
          <w:color w:val="111111"/>
          <w:sz w:val="28"/>
          <w:szCs w:val="28"/>
          <w:rtl/>
        </w:rPr>
        <w:t xml:space="preserve">و قد أخرجت الأخبار التی رویتها فی هذا المعنی فی کتاب فضائل جعفر بن أبی طالب علیهما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بدو امر شاد شد)
</w:t>
      </w:r>
      <w:r>
        <w:rPr>
          <w:rFonts w:ascii="IRNazanin" w:hAnsi="IRNazanin" w:eastAsia="IRNazanin" w:cs="IRNazanin"/>
          <w:lang w:bidi="fa-IR"/>
          <w:color w:val="111111"/>
          <w:sz w:val="28"/>
          <w:szCs w:val="28"/>
          <w:rtl/>
        </w:rPr>
        <w:t xml:space="preserve">حسن بن زید گوید از جمعی کسان خانواده خود شنیدم که چون جعفر بن ابی طالب از مهاجرین حبشه از حبشه آمد روز فتح خیبر بود، پیغمبر برخاست و میان دو چشمش را بوسید و فرمود نمیدانم بکدام بیشتر شادم، بآمدن جعفر یا بفتح خیبر.</w:t>
      </w:r>
      <w:r>
        <w:rPr>
          <w:rFonts w:ascii="IRNazanin" w:hAnsi="IRNazanin" w:eastAsia="IRNazanin" w:cs="IRNazanin"/>
          <w:lang w:bidi="fa-IR"/>
          <w:color w:val="111111"/>
          <w:sz w:val="28"/>
          <w:szCs w:val="28"/>
          <w:rtl/>
        </w:rPr>
        <w:t xml:space="preserve">اخباری که در این موضوع رسیده در کتاب فضائل جعفر بن ابی طالب ذکر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بدو کار شاد شد)
</w:t>
      </w:r>
      <w:r>
        <w:rPr>
          <w:rFonts w:ascii="IRNazanin" w:hAnsi="IRNazanin" w:eastAsia="IRNazanin" w:cs="IRNazanin"/>
          <w:lang w:bidi="fa-IR"/>
          <w:color w:val="111111"/>
          <w:sz w:val="28"/>
          <w:szCs w:val="28"/>
          <w:rtl/>
        </w:rPr>
        <w:t xml:space="preserve">حسن بن زید گفته: از گروهی از خویشان خویش شنیدم که چون جعفر بن ابی طالب از مهاجرت حبشه باز آمد روز گشایش خیبر بود، پیامبر میان دو دیده‌اش را بوسید و گفت نمی‌دانم بکدام بیشتر شاد هستم به آمدن جعفر یا به گشایش خیبر.</w:t>
      </w:r>
      <w:r>
        <w:rPr>
          <w:rFonts w:ascii="IRNazanin" w:hAnsi="IRNazanin" w:eastAsia="IRNazanin" w:cs="IRNazanin"/>
          <w:lang w:bidi="fa-IR"/>
          <w:color w:val="111111"/>
          <w:sz w:val="28"/>
          <w:szCs w:val="28"/>
          <w:rtl/>
        </w:rPr>
        <w:t xml:space="preserve">اخباری که در این باب رسیده در کتاب فضائل جعفر یاد کرده‌ام.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چیز که رسول خدا را مسرور نمود)
</w:t>
      </w:r>
      <w:r>
        <w:rPr>
          <w:rFonts w:ascii="IRNazanin" w:hAnsi="IRNazanin" w:eastAsia="IRNazanin" w:cs="IRNazanin"/>
          <w:lang w:bidi="fa-IR"/>
          <w:color w:val="111111"/>
          <w:sz w:val="28"/>
          <w:szCs w:val="28"/>
          <w:rtl/>
        </w:rPr>
        <w:t xml:space="preserve">حسن بن زید گوید: از جمعی از خانواده‌ام شنیدم که میگفتند: روز فتح خیبر بود که جعفر ابن ابی طالب از مهاجرت بازگشت، پیغمبر از جای برخاست و پیشانی جعفر را بوسید. سپس فرمود ندانم بکدام یک از این دو خوشحالتر باشم بآمدن جعفر یا فتح خیبر.</w:t>
      </w:r>
      <w:r>
        <w:rPr>
          <w:rFonts w:ascii="IRNazanin" w:hAnsi="IRNazanin" w:eastAsia="IRNazanin" w:cs="IRNazanin"/>
          <w:lang w:bidi="fa-IR"/>
          <w:color w:val="111111"/>
          <w:sz w:val="28"/>
          <w:szCs w:val="28"/>
          <w:rtl/>
        </w:rPr>
        <w:t xml:space="preserve">و من روایاتی را که در این باره رسیده است در کتاب فضایل جعفر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 چیزی که پیامبر خدا صلّی الله علیه و آله به سبب آنها شادمان شد)
</w:t>
      </w:r>
      <w:r>
        <w:rPr>
          <w:rFonts w:ascii="IRNazanin" w:hAnsi="IRNazanin" w:eastAsia="IRNazanin" w:cs="IRNazanin"/>
          <w:lang w:bidi="fa-IR"/>
          <w:color w:val="111111"/>
          <w:sz w:val="28"/>
          <w:szCs w:val="28"/>
          <w:rtl/>
        </w:rPr>
        <w:t xml:space="preserve">حسن بن زید می‌گوید: از جماعتی از خاندان خودم شنیدم که می‌گفتند:</w:t>
      </w:r>
      <w:r>
        <w:rPr>
          <w:rFonts w:ascii="IRNazanin" w:hAnsi="IRNazanin" w:eastAsia="IRNazanin" w:cs="IRNazanin"/>
          <w:lang w:bidi="fa-IR"/>
          <w:color w:val="111111"/>
          <w:sz w:val="28"/>
          <w:szCs w:val="28"/>
          <w:rtl/>
        </w:rPr>
        <w:t xml:space="preserve">چون جعفر بن ابی طالب از حبشه که به آنجا مهاجرت کرده بود برگشت روز فتح خیبر بود، پیامبر خدا صلّی الله علیه و آله برای او به پا خاست و میان دو چشمش را بوسید، سپس فرمود: نمی‌دانم به کدام یک از این دو چیز بیشتر شادمان شوم: آمدن جعفر یا فتح خیبر.</w:t>
      </w:r>
    </w:p>
    <w:p>
      <w:pPr>
        <w:pStyle w:val="Heading4"/>
      </w:pPr>
      <w:bookmarkStart w:id="695" w:name="_Toc218"/>
      <w:r>
        <w:t>نحل النبی صلّی الله علیه و آله الحسن و الحسین علیهما السّلام خصلتین</w:t>
      </w:r>
      <w:bookmarkEnd w:id="695"/>
    </w:p>
    <w:p>
      <w:pPr>
        <w:pStyle w:val="BookText"/>
      </w:pPr>
      <w:r>
        <w:rPr>
          <w:rFonts w:ascii="Amiri" w:hAnsi="Amiri" w:eastAsia="Amiri" w:cs="Amiri"/>
          <w:lang w:bidi="ar-SA"/>
          <w:color w:val="111111"/>
          <w:sz w:val="28"/>
          <w:szCs w:val="28"/>
          <w:rtl/>
        </w:rPr>
        <w:t xml:space="preserve">«122»- حَدَّثَنَا الْحَسَنُ بْنُ مُحَمَّدِ بْنِ یَحْیَی الْعَلَوِیُّ رَضِیَ اللَّهُ عَنْهُ قَالَ حَدَّثَنِی جَدِّی قَالَ حَدَّثَنَا الزُّبَیْرُ بْنُ أَبِی بَکْرٍ قَالَ حَدَّثَنِی إِبْرَاهِیمُ بْنُ حَمْزَةَ الزُّبَیْرِیُّ عَنْ إِبْرَاهِیمَ بْنِ عَلِیٍّ الرَّافِعِیِّ عَنْ أَبِیهِ عَنْ جَدَّتِهِ بِنْتِ أَبِی رَافِعٍ قَالَتْ أَتَتْ فَاطِمَةُ بِنْتُ رَسُولِ اللَّهِ صلّی الله علیه و آله بِابْنَیْهَا الْحَسَنِ وَ الْحُسَیْنِ علیهما السّلام إِلَی رَسُولِ اللَّهِ صلّی الله علیه و آله فِی شَکْوَاهُ الَّذِی تُوُفِّیَ فِیهِ فَقَالَتْ یَا رَسُولَ اللَّهِ هَذَانِ ابْنَاکَ فَوَرِّثْهُمَا شَیْئاً قَالَ أَمَّا الْحَسَنُ فَإِنَّ لَهُ هَیْبَتِی وَ سُؤْدُدِی</w:t>
      </w:r>
      <w:r>
        <w:rPr>
          <w:rStyle w:val="FootnoteReference"/>
        </w:rPr>
        <w:footnoteReference w:id="136"/>
      </w:r>
      <w:r>
        <w:rPr>
          <w:rFonts w:ascii="Amiri" w:hAnsi="Amiri" w:eastAsia="Amiri" w:cs="Amiri"/>
          <w:lang w:bidi="ar-SA"/>
          <w:color w:val="111111"/>
          <w:sz w:val="28"/>
          <w:szCs w:val="28"/>
          <w:rtl/>
        </w:rPr>
        <w:t xml:space="preserve">وَ أَمَّا الْحُسَیْنُ فَإِنَّ لَهُ جُرْأَتِی وَ جُودِی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بحسن و حسین هر کدام دو خصلت بخشید)
</w:t>
      </w:r>
      <w:r>
        <w:rPr>
          <w:rFonts w:ascii="IRNazanin" w:hAnsi="IRNazanin" w:eastAsia="IRNazanin" w:cs="IRNazanin"/>
          <w:lang w:bidi="fa-IR"/>
          <w:color w:val="111111"/>
          <w:sz w:val="28"/>
          <w:szCs w:val="28"/>
          <w:rtl/>
        </w:rPr>
        <w:t xml:space="preserve">در مرضی که پیغمبر در آن وفات کرد فاطمه دخترش دو فرزند خود حسن و حسین را حضورش آورد و عرضکرد، اینها پسران تو هستند چیزی بآنها ارث بده، فرمود هیبت و سیادت خود را بحسن دادم و شجاعت و بخشش خود را بحسین.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به حسن و حسین هر یک دو منش بخشید)
</w:t>
      </w:r>
      <w:r>
        <w:rPr>
          <w:rFonts w:ascii="IRNazanin" w:hAnsi="IRNazanin" w:eastAsia="IRNazanin" w:cs="IRNazanin"/>
          <w:lang w:bidi="fa-IR"/>
          <w:color w:val="111111"/>
          <w:sz w:val="28"/>
          <w:szCs w:val="28"/>
          <w:rtl/>
        </w:rPr>
        <w:t xml:space="preserve">هنگامی که پیامبر در بیماری مرگ بود فاطمه و حسن و حسین در خدمتش بودند فاطمه به پیامبر گفت: اینان فرزندان تواند چیزی به میراث به ایشان ده. پیامبر گفت: مهابت و سیادت خویش را به حسن دادم و دلاوری و بخشایشگری خود را به حسین.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صلّی الله علیه و آله بهر یک از حسن و حسین دو صفت بارث بخشید)
</w:t>
      </w:r>
      <w:r>
        <w:rPr>
          <w:rFonts w:ascii="IRNazanin" w:hAnsi="IRNazanin" w:eastAsia="IRNazanin" w:cs="IRNazanin"/>
          <w:lang w:bidi="fa-IR"/>
          <w:color w:val="111111"/>
          <w:sz w:val="28"/>
          <w:szCs w:val="28"/>
          <w:rtl/>
        </w:rPr>
        <w:t xml:space="preserve">دختر ابی رافع گوید: در مرض موت پیغمبر صلّی الله علیه و آله فاطمه دختر رسول خدا حسن و حسین را بخدمت پدر آورده و عرض کرد یا رسول اللَّه اینان دو فرزند دلبند شما هستند چیزی بارث باین دو مرحمت فرما.</w:t>
      </w:r>
      <w:r>
        <w:rPr>
          <w:rFonts w:ascii="IRNazanin" w:hAnsi="IRNazanin" w:eastAsia="IRNazanin" w:cs="IRNazanin"/>
          <w:lang w:bidi="fa-IR"/>
          <w:color w:val="111111"/>
          <w:sz w:val="28"/>
          <w:szCs w:val="28"/>
          <w:rtl/>
        </w:rPr>
        <w:t xml:space="preserve">فرمود: هیبت و بزرگواری خود را بحسن و جرات و بخشش خود را بحسین واگذار نمودم.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به حسن و حسین علیهما السّلام دو خصلت بخشید)
</w:t>
      </w:r>
      <w:r>
        <w:rPr>
          <w:rFonts w:ascii="IRNazanin" w:hAnsi="IRNazanin" w:eastAsia="IRNazanin" w:cs="IRNazanin"/>
          <w:lang w:bidi="fa-IR"/>
          <w:color w:val="111111"/>
          <w:sz w:val="28"/>
          <w:szCs w:val="28"/>
          <w:rtl/>
        </w:rPr>
        <w:t xml:space="preserve">دختر ابو رافع می‌گوید: فاطمه دختر پیامبر خدا صلّی الله علیه و آله دو فرزندش حسن و حسین را نزد پیامبر خدا صلّی الله علیه و آله آورد و این در حالت مرضی بود که پیامبر با آن از دنیا رفت، فاطمه گفت: یا رسول اللَّه این دو، فرزندان تو هستند، چیزی برای آنها به ارث بگذار. فرمود هیبت و شرافت خودم را به حسن، و جرأت و سخاوت خودم را به حسین می‌دهم.</w:t>
      </w:r>
    </w:p>
    <w:p>
      <w:pPr>
        <w:pStyle w:val="BookText"/>
      </w:pPr>
      <w:r>
        <w:rPr>
          <w:rFonts w:ascii="Amiri" w:hAnsi="Amiri" w:eastAsia="Amiri" w:cs="Amiri"/>
          <w:lang w:bidi="ar-SA"/>
          <w:color w:val="111111"/>
          <w:sz w:val="28"/>
          <w:szCs w:val="28"/>
          <w:rtl/>
        </w:rPr>
        <w:t xml:space="preserve">«123»- حَدَّثَنَا الْحَسَنُ بْنُ مُحَمَّدِ بْنِ یَحْیَی الْعَلَوِیُّ رَحِمَهُ اللَّهُ قَالَ حَدَّثَنِی جَدِّی قَالَ حَدَّثَنِی مُحَمَّدُ بْنُ عَلِیٍّ قَالَ حَدَّثَنَا عَبْدُ اللَّهِ بْنُ الْحَسَنِ بْنِ مُحَمَّدٍ </w:t>
      </w:r>
      <w:r>
        <w:rPr>
          <w:rStyle w:val="FootnoteReference"/>
        </w:rPr>
        <w:footnoteReference w:id="138"/>
      </w:r>
      <w:r>
        <w:rPr>
          <w:rFonts w:ascii="Amiri" w:hAnsi="Amiri" w:eastAsia="Amiri" w:cs="Amiri"/>
          <w:lang w:bidi="ar-SA"/>
          <w:color w:val="111111"/>
          <w:sz w:val="28"/>
          <w:szCs w:val="28"/>
          <w:rtl/>
        </w:rPr>
        <w:t xml:space="preserve">وَ حُسَیْنُ بْنُ عَلِیِّ بْنِ عَبْدِ اللَّهِ بْنِ أَبِی رَافِعٍ قَالَ أَخْبَرَنِی أَبِی عَنْ شَیْخٍ مِنَ الْأَنْصَارِ یَرْفَعُهُ إِلَی زَیْنَبَ بِنْتِ ابْنِ أَبِی رَافِعٍ عَنْ أُمِّهَا قَالَتْ قَالَتْ فَاطِمَةُ علیها السّلام یَا رَسُولَ اللَّهِ هَذَانِ ابْنَاکَ فَانْحَلْهُمَا فَقَالَ رَسُولُ اللَّهِ صلّی الله علیه و آله أَمَّا الْحَسَنُ فَنَحَلْتُهُ هَیْبَتِی وَ سُؤْدُدِی وَ أَمَّا الْحُسَیْنُ فَنَحَلْتُهُ سَخَائِی وَ شَجَاعَتِی.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زینب دختر ابو رافع از قول مادرش گفته که فاطمه عرضکرد یا رسول اللَّه اینها پسران تو هستند بخششی به آنها بده رسول خدا فرمود هیبت و آقائی خودم را بحسن دادم و سخاوت و شجاعت خود را بحسین.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نیز زینب دخت ابی رافع از مادر خویش نقل کرده و گفته: که فاطمه گفت: ای فرستاده خدا اینان فرزندان تواند به ایشان بخششی نما. رسول گفت: مهابت و سیادت خود را به حسن دادم و سخاوت و شجاعت خویش را به حسین.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[کلام مترجم]: 
</w:t>
      </w:r>
      <w:r>
        <w:rPr>
          <w:rFonts w:ascii="IRNazanin" w:hAnsi="IRNazanin" w:eastAsia="IRNazanin" w:cs="IRNazanin"/>
          <w:lang w:bidi="fa-IR"/>
          <w:color w:val="111111"/>
          <w:sz w:val="28"/>
          <w:szCs w:val="28"/>
          <w:rtl/>
        </w:rPr>
        <w:t xml:space="preserve">روایت 123 و 124 نیز بهمین مضمون است با این تفاوت که در روایت 124 بجای بزرگواری، حلم و بجای جرات، مهربانی گفته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زینب دختر ابو رافع می‌گوید: از مادرش نقل می‌کند که گفت: فاطمه به پیامبر خدا صلّی الله علیه و آله گفت: یا رسول اللَّه این دو فرزندان تو هستند، پس برای آنها چیزی ببخش، پیامبر خدا صلّی الله علیه و آله فرمود: اما حسن، هیبت و شرافت خود را به او می‌بخشم و اما حسین، سخاوت و شجاعت خود را به او می‌بخشم.</w:t>
      </w:r>
    </w:p>
    <w:p>
      <w:pPr>
        <w:pStyle w:val="BookText"/>
      </w:pPr>
      <w:r>
        <w:rPr>
          <w:rFonts w:ascii="Amiri" w:hAnsi="Amiri" w:eastAsia="Amiri" w:cs="Amiri"/>
          <w:lang w:bidi="ar-SA"/>
          <w:color w:val="111111"/>
          <w:sz w:val="28"/>
          <w:szCs w:val="28"/>
          <w:rtl/>
        </w:rPr>
        <w:t xml:space="preserve">«124»- حَدَّثَنَا الْحَسَنُ بْنُ مُحَمَّدِ بْنِ یَحْیَی الْعَلَوِیُّ رَضِیَ اللَّهُ عَنْهُ قَالَ حَدَّثَنِی جَدِّی قَالَ حَدَّثَنَا مُحَمَّدُ بْنُ جَعْفَرٍ قَالَ حَدَّثَنِی أَبِی عَنْ إِبْرَاهِیمَ بْنِ مُحَمَّدٍ عَنْ صَفْوَانَ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5813_37927"/>
    <w:bookmarkEnd w:id="71"/>
    <w:p>
      <w:pPr>
        <w:pStyle w:val="BookText"/>
      </w:pPr>
      <w:r>
        <w:rPr>
          <w:rFonts w:ascii="Amiri" w:hAnsi="Amiri" w:eastAsia="Amiri" w:cs="Amiri"/>
          <w:lang w:bidi="ar-SA"/>
          <w:color w:val="111111"/>
          <w:sz w:val="28"/>
          <w:szCs w:val="28"/>
          <w:rtl/>
        </w:rPr>
        <w:t xml:space="preserve">بْنِ سُلَیْمَانَ أَنَّ النَّبِیَّ صلّی الله علیه و آله قَالَ: أَمَّا الْحَسَنُ فَأَنْحَلُهُ الْهَیْبَةَ وَ الْحِلْمَ وَ أَمَّا الْحُسَیْنُ فَأَنْحَلُهُ الْجُودَ وَ الرَّحْمَةَ.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فرمود هیبت و حلم خود را بحسن دادم و جود و رحمت خود را بحسین.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باز گفته‌اند که پیامبر گفته: مهابت و بردباری خویش را به حسن دادم و جوانمردی و آمرزش خود را به حسین.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[کلام مترجم]: 
</w:t>
      </w:r>
      <w:r>
        <w:rPr>
          <w:rFonts w:ascii="IRNazanin" w:hAnsi="IRNazanin" w:eastAsia="IRNazanin" w:cs="IRNazanin"/>
          <w:lang w:bidi="fa-IR"/>
          <w:color w:val="111111"/>
          <w:sz w:val="28"/>
          <w:szCs w:val="28"/>
          <w:rtl/>
        </w:rPr>
        <w:t xml:space="preserve">روایت 123 و 124 نیز بهمین مضمون است با این تفاوت که در روایت 124 بجای بزرگواری، حلم و بجای جرات، مهربانی گفته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صفوان بن سلیمان گفت: پیامبر خدا صلّی الله علیه و آله فرمود: امّا حسن، هیبت و حلم خودم را به او می‌بخشم و اما حسین، سخاوت و رحمت خود را به او می‌بخشم.</w:t>
      </w:r>
    </w:p>
    <w:p>
      <w:pPr>
        <w:pStyle w:val="Heading4"/>
      </w:pPr>
      <w:bookmarkStart w:id="696" w:name="_Toc219"/>
      <w:r>
        <w:t>لا سمر بعد العشاء الآخرة إلا لأحد رجلین</w:t>
      </w:r>
      <w:bookmarkEnd w:id="696"/>
    </w:p>
    <w:p>
      <w:pPr>
        <w:pStyle w:val="BookText"/>
      </w:pPr>
      <w:r>
        <w:rPr>
          <w:rFonts w:ascii="Amiri" w:hAnsi="Amiri" w:eastAsia="Amiri" w:cs="Amiri"/>
          <w:lang w:bidi="ar-SA"/>
          <w:color w:val="111111"/>
          <w:sz w:val="28"/>
          <w:szCs w:val="28"/>
          <w:rtl/>
        </w:rPr>
        <w:t xml:space="preserve">«125»- أَخْبَرَنِی الْخَلِیلُ بْنُ أَحْمَدَ قَالَ أَخْبَرَنَا أَبُو الْعَبَّاسِ السَّرَّاجُ قَالَ حَدَّثَنَا عَبْدُ اللَّهِ بْنُ عُمَرَ </w:t>
      </w:r>
      <w:r>
        <w:rPr>
          <w:rStyle w:val="FootnoteReference"/>
        </w:rPr>
        <w:footnoteReference w:id="139"/>
      </w:r>
      <w:r>
        <w:rPr>
          <w:rFonts w:ascii="Amiri" w:hAnsi="Amiri" w:eastAsia="Amiri" w:cs="Amiri"/>
          <w:lang w:bidi="ar-SA"/>
          <w:color w:val="111111"/>
          <w:sz w:val="28"/>
          <w:szCs w:val="28"/>
          <w:rtl/>
        </w:rPr>
        <w:t xml:space="preserve">قَالَ حَدَّثَنَا وَکِیعُ بْنُ الْجَرَّاحِ عَنْ سُفْیَانَ عَنْ مَنْصُورٍ </w:t>
      </w:r>
      <w:r>
        <w:rPr>
          <w:rStyle w:val="FootnoteReference"/>
        </w:rPr>
        <w:footnoteReference w:id="140"/>
      </w:r>
      <w:r>
        <w:rPr>
          <w:rFonts w:ascii="Amiri" w:hAnsi="Amiri" w:eastAsia="Amiri" w:cs="Amiri"/>
          <w:lang w:bidi="ar-SA"/>
          <w:color w:val="111111"/>
          <w:sz w:val="28"/>
          <w:szCs w:val="28"/>
          <w:rtl/>
        </w:rPr>
        <w:t xml:space="preserve">عَنْ خَیْثَمَةَ عَنْ عَبْدِ اللَّهِ </w:t>
      </w:r>
      <w:r>
        <w:rPr>
          <w:rStyle w:val="FootnoteReference"/>
        </w:rPr>
        <w:footnoteReference w:id="141"/>
      </w:r>
      <w:r>
        <w:rPr>
          <w:rFonts w:ascii="Amiri" w:hAnsi="Amiri" w:eastAsia="Amiri" w:cs="Amiri"/>
          <w:lang w:bidi="ar-SA"/>
          <w:color w:val="111111"/>
          <w:sz w:val="28"/>
          <w:szCs w:val="28"/>
          <w:rtl/>
        </w:rPr>
        <w:t xml:space="preserve">عَنْ رَسُولِ اللَّهِ صلّی الله علیه و آله قَالَ: لَا سَمْرَ </w:t>
      </w:r>
      <w:r>
        <w:rPr>
          <w:rStyle w:val="FootnoteReference"/>
        </w:rPr>
        <w:footnoteReference w:id="142"/>
      </w:r>
      <w:r>
        <w:rPr>
          <w:rFonts w:ascii="Amiri" w:hAnsi="Amiri" w:eastAsia="Amiri" w:cs="Amiri"/>
          <w:lang w:bidi="ar-SA"/>
          <w:color w:val="111111"/>
          <w:sz w:val="28"/>
          <w:szCs w:val="28"/>
          <w:rtl/>
        </w:rPr>
        <w:t xml:space="preserve">بَعْدَ الْعِشَاءِ الْآخِرَةِ إِلَّا لِأَحَدِ رَجُلَیْنِ مُصَلٍّ أَوْ مُسَافِرٍ.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(بعد از نماز عشاء بیداری شایسته نیست مگر برای دو مرد)
</w:t>
      </w:r>
      <w:r>
        <w:rPr>
          <w:rFonts w:ascii="IRNazanin" w:hAnsi="IRNazanin" w:eastAsia="IRNazanin" w:cs="IRNazanin"/>
          <w:lang w:bidi="fa-IR"/>
          <w:color w:val="111111"/>
          <w:sz w:val="28"/>
          <w:szCs w:val="28"/>
          <w:rtl/>
        </w:rPr>
        <w:t xml:space="preserve">رسول خدا صلّی الله علیه و آله فرمود بعد از نماز عشاء بیداری روا نیست مگر برای کسی که نماز بخواند یا مسافر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(بیداری پس از نماز خفتن سزاوار نیست جز برای دو مرد)
</w:t>
      </w:r>
      <w:r>
        <w:rPr>
          <w:rFonts w:ascii="IRNazanin" w:hAnsi="IRNazanin" w:eastAsia="IRNazanin" w:cs="IRNazanin"/>
          <w:lang w:bidi="fa-IR"/>
          <w:color w:val="111111"/>
          <w:sz w:val="28"/>
          <w:szCs w:val="28"/>
          <w:rtl/>
        </w:rPr>
        <w:t xml:space="preserve">پیامبر اکرم گفته:</w:t>
      </w:r>
      <w:r>
        <w:rPr>
          <w:rFonts w:ascii="IRNazanin" w:hAnsi="IRNazanin" w:eastAsia="IRNazanin" w:cs="IRNazanin"/>
          <w:lang w:bidi="fa-IR"/>
          <w:color w:val="111111"/>
          <w:sz w:val="28"/>
          <w:szCs w:val="28"/>
          <w:rtl/>
        </w:rPr>
        <w:t xml:space="preserve">«بیداری پس از نماز خفتن روا نیست مگر برای آنکه نماز گزارد یا مسافرت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(بجز دو کس نباید کسی پس از نماز عشا بیدار بماند)
</w:t>
      </w:r>
      <w:r>
        <w:rPr>
          <w:rFonts w:ascii="IRNazanin" w:hAnsi="IRNazanin" w:eastAsia="IRNazanin" w:cs="IRNazanin"/>
          <w:lang w:bidi="fa-IR"/>
          <w:color w:val="111111"/>
          <w:sz w:val="28"/>
          <w:szCs w:val="28"/>
          <w:rtl/>
        </w:rPr>
        <w:t xml:space="preserve">رسول خدا صلّی الله علیه و آله فرمود: یکی از دو کس را شاید که پس از نماز عشا بیدار بماند:</w:t>
      </w:r>
      <w:r>
        <w:rPr>
          <w:rFonts w:ascii="IRNazanin" w:hAnsi="IRNazanin" w:eastAsia="IRNazanin" w:cs="IRNazanin"/>
          <w:lang w:bidi="fa-IR"/>
          <w:color w:val="111111"/>
          <w:sz w:val="28"/>
          <w:szCs w:val="28"/>
          <w:rtl/>
        </w:rPr>
        <w:t xml:space="preserve">نماز گذار یا مسافر.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گفتن در شب پس از نماز شایسته نیست مگر برای دو کس)
</w:t>
      </w:r>
      <w:r>
        <w:rPr>
          <w:rFonts w:ascii="IRNazanin" w:hAnsi="IRNazanin" w:eastAsia="IRNazanin" w:cs="IRNazanin"/>
          <w:lang w:bidi="fa-IR"/>
          <w:color w:val="111111"/>
          <w:sz w:val="28"/>
          <w:szCs w:val="28"/>
          <w:rtl/>
        </w:rPr>
        <w:t xml:space="preserve">پیامبر خدا صلّی الله علیه و آله فرمود: سخن گفتن در شب پس از نماز عشاء شایسته نیست مگر برای دو کس: نمازگزار و مسافر.</w:t>
      </w:r>
    </w:p>
    <w:p>
      <w:pPr>
        <w:pStyle w:val="Heading4"/>
      </w:pPr>
      <w:bookmarkStart w:id="697" w:name="_Toc220"/>
      <w:r>
        <w:t>أکثر ما یدخل به الأمة النار شیئان و أکثر ما یدخل به الجنة شیئان</w:t>
      </w:r>
      <w:bookmarkEnd w:id="697"/>
    </w:p>
    <w:p>
      <w:pPr>
        <w:pStyle w:val="BookText"/>
      </w:pPr>
      <w:r>
        <w:rPr>
          <w:rFonts w:ascii="Amiri" w:hAnsi="Amiri" w:eastAsia="Amiri" w:cs="Amiri"/>
          <w:lang w:bidi="ar-SA"/>
          <w:color w:val="111111"/>
          <w:sz w:val="28"/>
          <w:szCs w:val="28"/>
          <w:rtl/>
        </w:rPr>
        <w:t xml:space="preserve">«126»- أَخْبَرَنِی الْخَلِیلُ بْنُ أَحْمَدَ قَالَ أَخْبَرَنَا ابْنُ مُعَاذٍ قَالَ حَدَّثَنَا الْحُسَیْنُ الْمَرْوَزِیُّ قَالَ حَدَّثَنَا مُحَمَّدُ بْنُ عُبَیْدٍ قَالَ حَدَّثَنَا دَاوُدُ الْأَوْدِیُ </w:t>
      </w:r>
      <w:r>
        <w:rPr>
          <w:rStyle w:val="FootnoteReference"/>
        </w:rPr>
        <w:footnoteReference w:id="143"/>
      </w:r>
      <w:r>
        <w:rPr>
          <w:rFonts w:ascii="Amiri" w:hAnsi="Amiri" w:eastAsia="Amiri" w:cs="Amiri"/>
          <w:lang w:bidi="ar-SA"/>
          <w:color w:val="111111"/>
          <w:sz w:val="28"/>
          <w:szCs w:val="28"/>
          <w:rtl/>
        </w:rPr>
        <w:t xml:space="preserve">عَنْ أَبِیهِ عَنْ أَبِی هُرَیْرَةَ عَنِ النَّبِیِّ صلّی الله علیه و آله قَالَ إِنَّ أَوَّلَ مَا یُدْخَلُ بِهِ النَّارُ مِنْ أُمَّتِیَ الْأَجْوَفَانِ قَالُوا یَا رَسُولَ اللَّهِ وَ مَا الْأَجْوَفَانِ قَالَ الْفَرْجُ وَ الْفَمُ وَ أَکْثَرُ مَا یُدْخَلُ بِهِ الْجَنَّةُ تَقْوَی اللَّهِ وَ حُسْنُ الْخُلُقِ.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بدو چیز بیشتر وارد دوزخ و بدو چیز بیشتر از همه چیز وارد بهشت میگردند)
</w:t>
      </w:r>
      <w:r>
        <w:rPr>
          <w:rFonts w:ascii="IRNazanin" w:hAnsi="IRNazanin" w:eastAsia="IRNazanin" w:cs="IRNazanin"/>
          <w:lang w:bidi="fa-IR"/>
          <w:color w:val="111111"/>
          <w:sz w:val="28"/>
          <w:szCs w:val="28"/>
          <w:rtl/>
        </w:rPr>
        <w:t xml:space="preserve">پیغمبر فرمود اول چیزی که امت مرا وارد دوزخ میکند دو میان تهی است عرضکردند یا رسول اللَّه دو میان تهی کدامست فرمود فرج و شکم و بیشتر چیزی که بواسطه آن داخل بهشت میشوند پرهیزکاری و خوش‌خلقی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(بیشتر مردم بدو چیز به دوزخ می‌روند و به دو چیز به بهشت)
</w:t>
      </w:r>
      <w:r>
        <w:rPr>
          <w:rFonts w:ascii="IRNazanin" w:hAnsi="IRNazanin" w:eastAsia="IRNazanin" w:cs="IRNazanin"/>
          <w:lang w:bidi="fa-IR"/>
          <w:color w:val="111111"/>
          <w:sz w:val="28"/>
          <w:szCs w:val="28"/>
          <w:rtl/>
        </w:rPr>
        <w:t xml:space="preserve">پیامبر گفته:</w:t>
      </w:r>
      <w:r>
        <w:rPr>
          <w:rFonts w:ascii="IRNazanin" w:hAnsi="IRNazanin" w:eastAsia="IRNazanin" w:cs="IRNazanin"/>
          <w:lang w:bidi="fa-IR"/>
          <w:color w:val="111111"/>
          <w:sz w:val="28"/>
          <w:szCs w:val="28"/>
          <w:rtl/>
        </w:rPr>
        <w:t xml:space="preserve">«نخستین چیزی که پیروان مرا به دوزخ می‌کشد دو چیز میان تهی‌ست. پرسیدند آن دو چیست؟</w:t>
      </w:r>
      <w:r>
        <w:rPr>
          <w:rFonts w:ascii="IRNazanin" w:hAnsi="IRNazanin" w:eastAsia="IRNazanin" w:cs="IRNazanin"/>
          <w:lang w:bidi="fa-IR"/>
          <w:color w:val="111111"/>
          <w:sz w:val="28"/>
          <w:szCs w:val="28"/>
          <w:rtl/>
        </w:rPr>
        <w:t xml:space="preserve">گفت: فرج و شکم و بدان دو چیزی که بیشتر به بهشت می‌روند پرهیزگاری و نیک خویی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(امت اسلامی بدو چیز بیشتر از هر چیز بآتش میروند و بدو چیز بیشتر به بهشت)
</w:t>
      </w:r>
      <w:r>
        <w:rPr>
          <w:rFonts w:ascii="IRNazanin" w:hAnsi="IRNazanin" w:eastAsia="IRNazanin" w:cs="IRNazanin"/>
          <w:lang w:bidi="fa-IR"/>
          <w:color w:val="111111"/>
          <w:sz w:val="28"/>
          <w:szCs w:val="28"/>
          <w:rtl/>
        </w:rPr>
        <w:t xml:space="preserve">رسول خدا صلّی الله علیه و آله فرمود: نخستین چیزی که امت مرا جهنمی میکند دو چیز میان تهی است عرض کردند: یا رسول اللَّه آن دو چیز میان تهی چیست؟ فرمود: فرج و شکم و بیشتر آنچه آنان را بهشتی میکند پرهیزکاری و خوش خلقی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بیشتر از هر چیز، امت را وارد آتش می‌کند دو چیز است و آنچه بیشتر از هر چیز، امت را وارد بهشت می‌کند دو چیز است)
</w:t>
      </w:r>
      <w:r>
        <w:rPr>
          <w:rFonts w:ascii="IRNazanin" w:hAnsi="IRNazanin" w:eastAsia="IRNazanin" w:cs="IRNazanin"/>
          <w:lang w:bidi="fa-IR"/>
          <w:color w:val="111111"/>
          <w:sz w:val="28"/>
          <w:szCs w:val="28"/>
          <w:rtl/>
        </w:rPr>
        <w:t xml:space="preserve">ابو هریره می‌گوید: پیامبر خدا صلّی الله علیه و آله فرمود: نخستین چیزی که امت من به سبب آن وارد آتش می‌شوند دو چیز میان تهی است. گفتند: یا رسول اللَّه آن دو چیز میان تهی کدامند؟ فرمود: فرج و دهان. و آنچه بیشتر از هر چیز باعث وارد شدن در بهشت می‌شود، تقوای الهی و خوش اخلاقی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5813_37928"/>
    <w:bookmarkEnd w:id="72"/>
    <w:p>
      <w:pPr>
        <w:pStyle w:val="Heading4"/>
      </w:pPr>
      <w:bookmarkStart w:id="698" w:name="_Toc221"/>
      <w:r>
        <w:t>لا یجمع الله عز و جل علی عبده خوفین و لا أمنین</w:t>
      </w:r>
      <w:bookmarkEnd w:id="698"/>
    </w:p>
    <w:p>
      <w:pPr>
        <w:pStyle w:val="BookText"/>
      </w:pPr>
      <w:r>
        <w:rPr>
          <w:rFonts w:ascii="Amiri" w:hAnsi="Amiri" w:eastAsia="Amiri" w:cs="Amiri"/>
          <w:lang w:bidi="ar-SA"/>
          <w:color w:val="111111"/>
          <w:sz w:val="28"/>
          <w:szCs w:val="28"/>
          <w:rtl/>
        </w:rPr>
        <w:t xml:space="preserve">«127»- أَخْبَرَنِی الْخَلِیلُ بْنُ أَحْمَدَ قَالَ أَخْبَرَنَا ابْنُ مُعَاذٍ قَالَ حَدَّثَنَا الْحُسَیْنُ الْمَرْوَزِیُّ قَالَ حَدَّثَنَا عَبْدُ اللَّهِ قَالَ أَخْبَرَنَا ابْنُ عَوْنٍ </w:t>
      </w:r>
      <w:r>
        <w:rPr>
          <w:rStyle w:val="FootnoteReference"/>
        </w:rPr>
        <w:footnoteReference w:id="144"/>
      </w:r>
      <w:r>
        <w:rPr>
          <w:rFonts w:ascii="Amiri" w:hAnsi="Amiri" w:eastAsia="Amiri" w:cs="Amiri"/>
          <w:lang w:bidi="ar-SA"/>
          <w:color w:val="111111"/>
          <w:sz w:val="28"/>
          <w:szCs w:val="28"/>
          <w:rtl/>
        </w:rPr>
        <w:t xml:space="preserve">عَنِ الْحَسَنِ قَالَ قَالَ رَسُولُ اللَّهِ صلّی الله علیه و آله قَالَ اللَّهُ تَبَارَکَ وَ تَعَالَی وَ عِزَّتِی وَ جَلَالِی لَا أَجْمَعُ عَلَی عَبْدِی خَوْفَیْنِ وَ لَا أَجْمَعُ لَهُ أَمْنَیْنِ فَإِذَا أَمِنَنِی فِی الدُّنْیَا أَخَفْتُهُ یَوْمَ الْقِیَامَةِ وَ إِذَا خَافَنِی فِی الدُّنْیَا آمَنْتُهُ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دو ترس و دو آرامی را برای بنده‌اش جمع نمیکند)
</w:t>
      </w:r>
      <w:r>
        <w:rPr>
          <w:rFonts w:ascii="IRNazanin" w:hAnsi="IRNazanin" w:eastAsia="IRNazanin" w:cs="IRNazanin"/>
          <w:lang w:bidi="fa-IR"/>
          <w:color w:val="111111"/>
          <w:sz w:val="28"/>
          <w:szCs w:val="28"/>
          <w:rtl/>
        </w:rPr>
        <w:t xml:space="preserve">رسول خدا فرمود خدای تبارک و تعالی فرموده بعزت و جلالم دو ترس و دو آرامش را برای بنده خود جمع نکنم.</w:t>
      </w:r>
      <w:r>
        <w:rPr>
          <w:rFonts w:ascii="IRNazanin" w:hAnsi="IRNazanin" w:eastAsia="IRNazanin" w:cs="IRNazanin"/>
          <w:lang w:bidi="fa-IR"/>
          <w:color w:val="111111"/>
          <w:sz w:val="28"/>
          <w:szCs w:val="28"/>
          <w:rtl/>
        </w:rPr>
        <w:t xml:space="preserve">اگر در دنیا آسوده است روز قیامتش می‌ترسانم و اگر در دنیا ترس از من دارد روز قیامتش آسوده دارم.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دو بیم و دو آرامش را برای بنده خود فراهم نکند)
</w:t>
      </w:r>
      <w:r>
        <w:rPr>
          <w:rFonts w:ascii="IRNazanin" w:hAnsi="IRNazanin" w:eastAsia="IRNazanin" w:cs="IRNazanin"/>
          <w:lang w:bidi="fa-IR"/>
          <w:color w:val="111111"/>
          <w:sz w:val="28"/>
          <w:szCs w:val="28"/>
          <w:rtl/>
        </w:rPr>
        <w:t xml:space="preserve">پیامبر اکرم گفته:</w:t>
      </w:r>
      <w:r>
        <w:rPr>
          <w:rFonts w:ascii="IRNazanin" w:hAnsi="IRNazanin" w:eastAsia="IRNazanin" w:cs="IRNazanin"/>
          <w:lang w:bidi="fa-IR"/>
          <w:color w:val="111111"/>
          <w:sz w:val="28"/>
          <w:szCs w:val="28"/>
          <w:rtl/>
        </w:rPr>
        <w:t xml:space="preserve">«خدای بزرگ گفته: «به بزرگی و جلال خود سوگند دو بیم و دو آرامش را برای بنده خویش فراهم نکنم، هر گاه در جهان آرامش داشته باشد در قیامت او را بترسانم و هر گاه در جهان بیمناک از من باشد در قیامت او را آسوده خاطر گردانم».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دو ترس و دو آسودگی خواطر را به بنده‌اش یک جا ندهد)
</w:t>
      </w:r>
      <w:r>
        <w:rPr>
          <w:rFonts w:ascii="IRNazanin" w:hAnsi="IRNazanin" w:eastAsia="IRNazanin" w:cs="IRNazanin"/>
          <w:lang w:bidi="fa-IR"/>
          <w:color w:val="111111"/>
          <w:sz w:val="28"/>
          <w:szCs w:val="28"/>
          <w:rtl/>
        </w:rPr>
        <w:t xml:space="preserve">حسن گوید: (مقصود از حسن، حسن بن ابی الحسن بصری است و او رسول خدا را درک نکرده است در تهذیب الکمال گوید: یونس بن عبید گفت: از حسن پرسیدم ای ابا سعید تو که رسول خدا را درک نکرده‌ای چرا میگوئی: رسول خدا (چنین و چنان) فرمود. گفت: برادر زاده چیزی از من پرسیدی که پیش از تو هیچ کس چنین سؤالی از من نکرده است و اگر مقام و منزلتی که تو را نزد من است نبود جوابت نمیگفتم می‌بینی که من در چه دورانی هستم (او کارمند حجاج بود) هر چه شنیدی که میگویم: رسول خدا صلّی الله علیه و آله فرمود مقصودم نقل کردن از علی بن ابی طالب است ولی چه کنم در زمانی هستم که نام علی را نمیتوانم‌) رسول خدا صلّی الله علیه و آله فرمود: خدای تبارک و تعالی فرموده است: بعزت و جلالم قسم نه دو ترس را با هم به بنده‌ام خواهم داد و نه دو آرامش خواطر را، پس اگر در دنیا از من آسوده خاطر باشد به روز قیامت‌اش خواهم ترساند و اگر در دنیا از من بترسد بروز قیامت آسوده خواطرش خواهم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برای بنده‌اش دو ترس و دو آسایش را با هم نمی‌دهد)
</w:t>
      </w:r>
      <w:r>
        <w:rPr>
          <w:rFonts w:ascii="IRNazanin" w:hAnsi="IRNazanin" w:eastAsia="IRNazanin" w:cs="IRNazanin"/>
          <w:lang w:bidi="fa-IR"/>
          <w:color w:val="111111"/>
          <w:sz w:val="28"/>
          <w:szCs w:val="28"/>
          <w:rtl/>
        </w:rPr>
        <w:t xml:space="preserve">پیامبر خدا صلّی الله علیه و آله فرمود: خداوند متعال فرموده: سوگند به عزت و جلالم برای بنده‌ام دو ترس و دو آسایش را با هم نمی‌دهم، هر گاه که در دنیا از من آسوده باشد، روز قیامت او را می‌ترسانم و هر گاه که در دنیا از من بترسد، روز قیامت به او آسایش می‌دهم.</w:t>
      </w:r>
    </w:p>
    <w:p>
      <w:pPr>
        <w:pStyle w:val="Heading4"/>
      </w:pPr>
      <w:bookmarkStart w:id="699" w:name="_Toc222"/>
      <w:r>
        <w:t>صلاح أول هذه الأمة بخصلتین و هلاک آخرها بخصلتین</w:t>
      </w:r>
      <w:bookmarkEnd w:id="699"/>
    </w:p>
    <w:p>
      <w:pPr>
        <w:pStyle w:val="BookText"/>
      </w:pPr>
      <w:r>
        <w:rPr>
          <w:rFonts w:ascii="Amiri" w:hAnsi="Amiri" w:eastAsia="Amiri" w:cs="Amiri"/>
          <w:lang w:bidi="ar-SA"/>
          <w:color w:val="111111"/>
          <w:sz w:val="28"/>
          <w:szCs w:val="28"/>
          <w:rtl/>
        </w:rPr>
        <w:t xml:space="preserve">«128»- حَدَّثَنَا أَبُو الْحَسَنِ مُحَمَّدُ بْنُ أَحْمَدَ بْنِ عَلِیِّ بْنِ أَسَدٍ الْأَسَدِیُّ قَالَ حَدَّثَنَا أَحْمَدُ بْنُ مُحَمَّدِ بْنِ الْحَسَنِ الْعَامِرِیُّ قَالَ حَدَّثَنَا إِبْرَاهِیمُ بْنُ عِیسَی بْنِ عُبَیْدٍ السَّدُوسِیُّ قَالَ حَدَّثَنَا سُلَیْمَانُ بْنُ عَمْرٍو عَنْ عَبْدِ اللَّهِ بْنِ حَسَنِ بْنِ حَسَنِ بْنِ عَلِیٍّ عَنْ أُمِّهِ فَاطِمَةَ بِنْتِ الْحُسَیْنِ عَنْ أَبِیهَا علیهم السّلام قَالَ قَالَ رَسُولُ اللَّهِ صلّی الله علیه و آله إِنَّ صَلَاحَ أَوَّلِ هَذِهِ الْأُمَّةِ بِالزُّهْدِ وَ الْیَقِینِ وَ هَلَاکَ آخِرِهَا بِالشُّحِّ وَ الْأَمَلِ.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(صلاح اول این امت بدو خصلت بود و فساد آخر آنها نیز با دو خصلت است)
</w:t>
      </w:r>
      <w:r>
        <w:rPr>
          <w:rFonts w:ascii="IRNazanin" w:hAnsi="IRNazanin" w:eastAsia="IRNazanin" w:cs="IRNazanin"/>
          <w:lang w:bidi="fa-IR"/>
          <w:color w:val="111111"/>
          <w:sz w:val="28"/>
          <w:szCs w:val="28"/>
          <w:rtl/>
        </w:rPr>
        <w:t xml:space="preserve">رسول خدا فرمود صلاح اول این امت بزهد و یقین بود و هلاک آخر این امت بواسطه بخل و آرزو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(اصلاح اول این امت بدو منش است و تباهی پایان آنان نیز با دو منش است)
</w:t>
      </w:r>
      <w:r>
        <w:rPr>
          <w:rFonts w:ascii="IRNazanin" w:hAnsi="IRNazanin" w:eastAsia="IRNazanin" w:cs="IRNazanin"/>
          <w:lang w:bidi="fa-IR"/>
          <w:color w:val="111111"/>
          <w:sz w:val="28"/>
          <w:szCs w:val="28"/>
          <w:rtl/>
        </w:rPr>
        <w:t xml:space="preserve">فرستاده خدا گفته: «صلاح کار این امت به زهد و یقین است و بنابودی آخر این امت به سبب بخل و آرزوی‌ست».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(امّت اسلامی را در اول دو چیز باعث صلاح بود و در آخر دو چیز موجب هلاکتش خواهد گشت)
</w:t>
      </w:r>
      <w:r>
        <w:rPr>
          <w:rFonts w:ascii="IRNazanin" w:hAnsi="IRNazanin" w:eastAsia="IRNazanin" w:cs="IRNazanin"/>
          <w:lang w:bidi="fa-IR"/>
          <w:color w:val="111111"/>
          <w:sz w:val="28"/>
          <w:szCs w:val="28"/>
          <w:rtl/>
        </w:rPr>
        <w:t xml:space="preserve">رسول خدا صلّی الله علیه و آله فرمود: صلاح این امت در اول باعراض از دنیا و یقین بآخرت بود و نابودی‌اش در پایان به بخل و آرزو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(صلاح اول این امت با دو خصلت و هلاک آخر این امت با دو خصلت است)
</w:t>
      </w:r>
      <w:r>
        <w:rPr>
          <w:rFonts w:ascii="IRNazanin" w:hAnsi="IRNazanin" w:eastAsia="IRNazanin" w:cs="IRNazanin"/>
          <w:lang w:bidi="fa-IR"/>
          <w:color w:val="111111"/>
          <w:sz w:val="28"/>
          <w:szCs w:val="28"/>
          <w:rtl/>
        </w:rPr>
        <w:t xml:space="preserve">فاطمه دختر حسین علیهما السّلام از پدرش نقل می‌کند که پیامبر خدا صلّی الله علیه و آله فرمود:</w:t>
      </w:r>
      <w:r>
        <w:rPr>
          <w:rFonts w:ascii="IRNazanin" w:hAnsi="IRNazanin" w:eastAsia="IRNazanin" w:cs="IRNazanin"/>
          <w:lang w:bidi="fa-IR"/>
          <w:color w:val="111111"/>
          <w:sz w:val="28"/>
          <w:szCs w:val="28"/>
          <w:rtl/>
        </w:rPr>
        <w:t xml:space="preserve">صلاح اول این امت با زهد و یقین و هلاک آخر آن با حرص و آرزوی دراز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5813_37931"/>
    <w:bookmarkEnd w:id="73"/>
    <w:p>
      <w:pPr>
        <w:pStyle w:val="Heading3"/>
      </w:pPr>
      <w:bookmarkStart w:id="700" w:name="_Toc223"/>
      <w:r>
        <w:t>باب الثلاثة</w:t>
      </w:r>
      <w:bookmarkEnd w:id="700"/>
    </w:p>
    <w:p>
      <w:pPr>
        <w:pStyle w:val="Heading4"/>
      </w:pPr>
      <w:bookmarkStart w:id="701" w:name="_Toc224"/>
      <w:r>
        <w:t>ثلاثة یدخلهم الله الجنة بغیر حساب و ثلاثة یدخلهم الله النار بغیر حساب</w:t>
      </w:r>
      <w:bookmarkEnd w:id="701"/>
    </w:p>
    <w:p>
      <w:pPr>
        <w:pStyle w:val="BookText"/>
      </w:pPr>
      <w:r>
        <w:rPr>
          <w:rFonts w:ascii="Amiri" w:hAnsi="Amiri" w:eastAsia="Amiri" w:cs="Amiri"/>
          <w:lang w:bidi="ar-SA"/>
          <w:color w:val="111111"/>
          <w:sz w:val="28"/>
          <w:szCs w:val="28"/>
          <w:rtl/>
        </w:rPr>
        <w:t xml:space="preserve">«1»- حَدَّثَنَا أَبِی رَضِیَ اللَّهُ عَنْهُ قَالَ حَدَّثَنَا عَبْدُ اللَّهِ بْنُ جَعْفَرٍ الْحِمْیَرِیُّ عَنْ إِبْرَاهِیمَ بْنِ مَهْزِیَارَ عَنْ أَخِیهِ عَلِیِّ بْنِ مَهْزِیَارَ عَنْ فَضَالَةَ بْنِ أَیُّوبَ عَنْ سُلَیْمَانَ بْنِ دُرُسْتَوَیْهِ عَنْ عَجْلَانَ عَنْ أَبِی عَبْدِ اللَّهِ صلوات الله علیه قَالَ: ثَلَاثَةٌ یُدْخِلُهُمُ اللَّهُ الْجَنَّةَ بِغَیْرِ حِسَابٍ وَ ثَلَاثَةٌ یُدْخِلُهُمُ</w:t>
      </w:r>
    </w:p>
    <w:p>
      <w:pPr>
        <w:pStyle w:val="BookText"/>
      </w:pPr>
      <w:r>
        <w:rPr>
          <w:rFonts w:ascii="Amiri" w:hAnsi="Amiri" w:eastAsia="Amiri" w:cs="Amiri"/>
          <w:lang w:bidi="ar-SA"/>
          <w:color w:val="111111"/>
          <w:sz w:val="28"/>
          <w:szCs w:val="28"/>
          <w:rtl/>
        </w:rPr>
        <w:t xml:space="preserve">اللَّهُ النَّارَ بِغَیْرِ حِسَابٍ فَأَمَّا الَّذِینَ یُدْخِلُهُمُ اللَّهُ الْجَنَّةَ بِغَیْرِ حِسَابٍ فَإِمَامٌ عَادِلٌ وَ تَاجِرٌ صَدُوقٌ وَ شَیْخٌ أَفْنَی عُمُرَهُ فِی طَاعَةِ اللَّهِ عَزَّ وَ جَلَّ وَ أَمَّا الثَّلَاثَةُ الَّذِینَ یُدْخِلُهُمُ اللَّهُ النَّارَ بِغَیْرِ حِسَابٍ فَإِمَامٌ جَائِرٌ وَ تَاجِرٌ کَذُوبٌ وَ شَیْخٌ زَانٍ.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را خدا بدون حساب وارد بهشت میکند و سه کس را بی‌حساب وارد دوزخ)
</w:t>
      </w:r>
      <w:r>
        <w:rPr>
          <w:rFonts w:ascii="IRNazanin" w:hAnsi="IRNazanin" w:eastAsia="IRNazanin" w:cs="IRNazanin"/>
          <w:lang w:bidi="fa-IR"/>
          <w:color w:val="111111"/>
          <w:sz w:val="28"/>
          <w:szCs w:val="28"/>
          <w:rtl/>
        </w:rPr>
        <w:t xml:space="preserve">امام ششم فرمود سه کس را خدا بی‌حساب ببهشت میبرد و سه کس را بی‌حساب بدوزخ اما کسانی که بی‌حساب ببهشت میبرد و بآنها نعمت و آسایش میدهد. پیشوای عادل و بازرگان راستگو و پیری که عمر خود را در طاعت خدای عز و جل گذرانیده و اما کسانی که بی‌حساب بدوزخ برد پیشوای ستمکار، بازرگان دروغگو و پیر زناکار.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سه کس را بی‌حساب به بهشت برد و سه کس را بی‌حساب به دوزخ)
</w:t>
      </w:r>
      <w:r>
        <w:rPr>
          <w:rFonts w:ascii="IRNazanin" w:hAnsi="IRNazanin" w:eastAsia="IRNazanin" w:cs="IRNazanin"/>
          <w:lang w:bidi="fa-IR"/>
          <w:color w:val="111111"/>
          <w:sz w:val="28"/>
          <w:szCs w:val="28"/>
          <w:rtl/>
        </w:rPr>
        <w:t xml:space="preserve">امام صادق گفته: «خدای سه کس از مردم را به بهشت برد و سه کس را به دوزخ، اما آنان را که به بهشت می‌برد: پیشوای دادگر و بازرگان راستگوی و پیری که زندگی خود را در بندگی خدای بزرگ گذرانیده و اما آنان که بی‌حساب به دوزخ روند: پیشوای ستمکار و بازرگان دروغ پیشه و پیر زنا کار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طایفه را خداوند بدون رسیدگی بحسابشان به بهشت میبرد و سه طایفه دیگر را بدون حساب به دوزخ)
</w:t>
      </w:r>
      <w:r>
        <w:rPr>
          <w:rFonts w:ascii="IRNazanin" w:hAnsi="IRNazanin" w:eastAsia="IRNazanin" w:cs="IRNazanin"/>
          <w:lang w:bidi="fa-IR"/>
          <w:color w:val="111111"/>
          <w:sz w:val="28"/>
          <w:szCs w:val="28"/>
          <w:rtl/>
        </w:rPr>
        <w:t xml:space="preserve">امام صادق علیه السّلام فرمود: سه طائفه را خداوند بدون حساب به بهشت میبرد و سه طائفه را بدون حساب بدوزخ آن سه که بدون حساب به بهشت‌شان میبرد یکی پیشوای عادل است و دیگر بازرگان راستگو سوم شخص سالمندی که عمر خود را در فرمانبرداری حق سپری کرده باشد و آن سه که بدون حساب بدوزخشان میبرد یکی پیشوای ستمکار است و دیگر بازرگان دروغگو و دیگر پیرمرد زناکار.</w:t>
      </w:r>
      <w:r>
        <w:rPr>
          <w:rFonts w:ascii="IRNazanin" w:hAnsi="IRNazanin" w:eastAsia="IRNazanin" w:cs="IRNazanin"/>
          <w:lang w:bidi="fa-IR"/>
          <w:color w:val="111111"/>
          <w:sz w:val="28"/>
          <w:szCs w:val="28"/>
          <w:rtl/>
        </w:rPr>
        <w:t xml:space="preserve">شرح: ظاهرا مقصود از سوم نفر بهشتی این است که دوران پیری خود را مشغول بعبادت حق باشد که عبادت دوران پیری کفاره گذشته است و تقصیرات دوران پیری خود را مشغول بعبادت حق باشد که عبادت دوران پیری کفاره گذشته است و تقصیرات دوران جوانی را جبران میکند که إِنَّ الْحَسَناتِ یُذْهِبْنَ السَّیِّئاتِ نه آنکه تمام عمر خود را تا زمان پیری در اطاعت خداوند سپری کرده باشد زیرا در این صورت قسم دیگری در مقابل قسم اول نخواهد بود و هم چنین نفر سوم جهنمی که پیر زناکار است نیز بهمین معنی است که مقصود زناکار بودن در دوران پیری است هر چند دوران جوانی را با پاکدامنی گذرانده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سه گروه را بدون حساب وارد بهشت، و سه گروه را بدون حساب وارد آتش می‌کند.)
</w:t>
      </w:r>
      <w:r>
        <w:rPr>
          <w:rFonts w:ascii="IRNazanin" w:hAnsi="IRNazanin" w:eastAsia="IRNazanin" w:cs="IRNazanin"/>
          <w:lang w:bidi="fa-IR"/>
          <w:color w:val="111111"/>
          <w:sz w:val="28"/>
          <w:szCs w:val="28"/>
          <w:rtl/>
        </w:rPr>
        <w:t xml:space="preserve">عجلان از امام صادق علیه السّلام نقل می‌کند که فرمود: خداوند سه گروه را بدون حساب وارد بهشت می‌کند و سه گروه را بدون حساب وارد آتش می‌کند، اما آنها که خداوند بدون حساب آنها را وارد بهشت می‌کند، رهبر دادگستر و بازرگان درستکار و پیرمردی است که عمر خود را در اطاعت خداوند به سر برده است. و اما آن سه گروهی که خداوند بدون حساب آنها را وارد آتش می‌کند، رهبر ستمگر و بازرگان دروغگو و پیرمرد زناکارند.</w:t>
      </w:r>
    </w:p>
    <w:p>
      <w:pPr>
        <w:pStyle w:val="Heading4"/>
      </w:pPr>
      <w:bookmarkStart w:id="702" w:name="_Toc225"/>
      <w:r>
        <w:t>ثلاثة أشیاء لا یحاسب الله عز و جل علیهما المؤمن</w:t>
      </w:r>
      <w:bookmarkEnd w:id="702"/>
    </w:p>
    <w:p>
      <w:pPr>
        <w:pStyle w:val="BookText"/>
      </w:pPr>
      <w:r>
        <w:rPr>
          <w:rFonts w:ascii="Amiri" w:hAnsi="Amiri" w:eastAsia="Amiri" w:cs="Amiri"/>
          <w:lang w:bidi="ar-SA"/>
          <w:color w:val="111111"/>
          <w:sz w:val="28"/>
          <w:szCs w:val="28"/>
          <w:rtl/>
        </w:rPr>
        <w:t xml:space="preserve">«2»- حَدَّثَنَا مُحَمَّدُ بْنُ الْحَسَنِ رَضِیَ اللَّهُ عَنْهُ قَالَ حَدَّثَنَا سَعْدُ بْنُ عَبْدِ اللَّهِ عَنْ یَعْقُوبَ بْنِ یَزِیدَ عَنِ الْحَسَنِ بْنِ عَلِیٍّ عَنِ ابْنِ زِیَادٍ </w:t>
      </w:r>
      <w:r>
        <w:rPr>
          <w:rStyle w:val="FootnoteReference"/>
        </w:rPr>
        <w:footnoteReference w:id="145"/>
      </w:r>
      <w:r>
        <w:rPr>
          <w:rFonts w:ascii="Amiri" w:hAnsi="Amiri" w:eastAsia="Amiri" w:cs="Amiri"/>
          <w:lang w:bidi="ar-SA"/>
          <w:color w:val="111111"/>
          <w:sz w:val="28"/>
          <w:szCs w:val="28"/>
          <w:rtl/>
        </w:rPr>
        <w:t xml:space="preserve">عَنِ الْحَلَبِیِّ قَالَ قَالَ أَبُو عَبْدِ اللَّهِ علیه السّلام ثَلَاثَةُ أَشْیَاءَ لَا یُحَاسِبُ اللَّهُ عَلَیْهَا الْمُؤْمِنَ طَعَامٌ یَأْکُلُهُ وَ ثَوْبٌ یَلْبَسُهُ وَ زَوْجَةٌ صَالِحَةٌ تُعَاوِنُهُ وَ تُحْصِنُ فَرْجَهُ.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است که خدای عز و جل حساب آنها را از مؤمن نمیکشد)
</w:t>
      </w:r>
      <w:r>
        <w:rPr>
          <w:rFonts w:ascii="IRNazanin" w:hAnsi="IRNazanin" w:eastAsia="IRNazanin" w:cs="IRNazanin"/>
          <w:lang w:bidi="fa-IR"/>
          <w:color w:val="111111"/>
          <w:sz w:val="28"/>
          <w:szCs w:val="28"/>
          <w:rtl/>
        </w:rPr>
        <w:t xml:space="preserve">امام ششم فرمود مؤمن در سه چیز محاسبه نمیشود طعامی که میخورد، جامعه‌ای که می‌پوشد، زن شایسته‌ای که باو کمک میکند و عفت او را حفظ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از مؤمن سه چیز را حساب نمی‌کشد)
</w:t>
      </w:r>
      <w:r>
        <w:rPr>
          <w:rFonts w:ascii="IRNazanin" w:hAnsi="IRNazanin" w:eastAsia="IRNazanin" w:cs="IRNazanin"/>
          <w:lang w:bidi="fa-IR"/>
          <w:color w:val="111111"/>
          <w:sz w:val="28"/>
          <w:szCs w:val="28"/>
          <w:rtl/>
        </w:rPr>
        <w:t xml:space="preserve">امام صادق گفته: «خدای از مؤمن در سه چیز محاسبه نمی‌کند: خوراکی که می‌خورد و پوشاکی که می‌پوشد و همسر نیکوکاری که با وی یاری می‌کند و پاک دامنی او را نگاه می‌دارد».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مؤمن را در مورد سه چیز بازخواست نمیکند)
</w:t>
      </w:r>
      <w:r>
        <w:rPr>
          <w:rFonts w:ascii="IRNazanin" w:hAnsi="IRNazanin" w:eastAsia="IRNazanin" w:cs="IRNazanin"/>
          <w:lang w:bidi="fa-IR"/>
          <w:color w:val="111111"/>
          <w:sz w:val="28"/>
          <w:szCs w:val="28"/>
          <w:rtl/>
        </w:rPr>
        <w:t xml:space="preserve">امام صادق علیه السّلام فرمود: سه چیز را خداوند از مؤمن بازخواست نمیکند. غذائی که خورده است و جامه‌ای که پوشیده است و همسر شایسته‌ای که کمک زندگی او بوده است و دامن شوهر خود را از آلودگی نگاه داشته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است که خداوند، مؤمن را به سبب آنها مؤاخذه نمی‌کند)
</w:t>
      </w:r>
      <w:r>
        <w:rPr>
          <w:rFonts w:ascii="IRNazanin" w:hAnsi="IRNazanin" w:eastAsia="IRNazanin" w:cs="IRNazanin"/>
          <w:lang w:bidi="fa-IR"/>
          <w:color w:val="111111"/>
          <w:sz w:val="28"/>
          <w:szCs w:val="28"/>
          <w:rtl/>
        </w:rPr>
        <w:t xml:space="preserve">حلبی از امام صادق علیه السّلام نقل می‌کند که فرمود: سه چیز است که خداوند مؤمن را به سبب آنها مؤاخذه نمی‌کند: غذایی که می‌خورد و لباسی که کهنه می‌کند و همسر شایسته‌ای که او را یاری می‌کند و عفت او را نگه می‌دارد.</w:t>
      </w:r>
    </w:p>
    <w:p>
      <w:pPr>
        <w:pStyle w:val="Heading4"/>
      </w:pPr>
      <w:bookmarkStart w:id="703" w:name="_Toc226"/>
      <w:r>
        <w:t>ثلاث خصال من کن فیه أو واحدة منهن کان فی ظل عرش الله عز و جل</w:t>
      </w:r>
      <w:bookmarkEnd w:id="703"/>
    </w:p>
    <w:p>
      <w:pPr>
        <w:pStyle w:val="BookText"/>
      </w:pPr>
      <w:r>
        <w:rPr>
          <w:rFonts w:ascii="Amiri" w:hAnsi="Amiri" w:eastAsia="Amiri" w:cs="Amiri"/>
          <w:lang w:bidi="ar-SA"/>
          <w:color w:val="111111"/>
          <w:sz w:val="28"/>
          <w:szCs w:val="28"/>
          <w:rtl/>
        </w:rPr>
        <w:t xml:space="preserve">«3»- حَدَّثَنَا أَبِی رَضِیَ اللَّهُ عَنْهُ قَالَ حَدَّثَنِی مُحَمَّدُ بْنُ أَحْمَدَ بْنِ عَلِیِّ بْنِ الصَّلْتِ عَنْ أَحْمَدَ بْنِ مُحَمَّدِ بْنِ خَالِدٍ عَنْ إِسْمَاعِیلَ بْنِ مِهْرَانَ عَنْ عُثْمَانَ بْنِ جَبَلَةَ عَنْ أَبِی حَمْزَةَ الثُّمَالِیِّ عَنْ أَبِی جَعْفَرٍ علیه السّلام قَالَ قَالَ رَسُولُ اللَّهِ صلّی الله علیه و آله ثَلَاثُ خِصَالٍ مَنْ کُنَّ فِیهِ أَوْ وَاحِدَةٌ مِنْهُنَّ کَانَ فِی ظِلِّ عَرْشِ اللَّهِ عَزَّ وَ جَلَّ یَوْمَ الْقِیَامَةِ یَوْمَ لَا ظِلَّ إِلَّا ظِلُّهُ رَجُلٌ أَعْطَی النَّاسَ مِنْ نَفْسِهِ مَا هُوَ سَائِلُهُمْ لَهَا وَ رَجُلٌ لَمْ یُقَدِّمْ رِجْلًا وَ لَمْ یُؤَخِّرْ أُخْرَی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5813_37933"/>
    <w:bookmarkEnd w:id="74"/>
    <w:p>
      <w:pPr>
        <w:pStyle w:val="BookText"/>
      </w:pPr>
      <w:r>
        <w:rPr>
          <w:rFonts w:ascii="Amiri" w:hAnsi="Amiri" w:eastAsia="Amiri" w:cs="Amiri"/>
          <w:lang w:bidi="ar-SA"/>
          <w:color w:val="111111"/>
          <w:sz w:val="28"/>
          <w:szCs w:val="28"/>
          <w:rtl/>
        </w:rPr>
        <w:t xml:space="preserve">حَتَّی یَعْلَمَ أَنَّ ذَلِکَ لِلَّهِ فِیهِ رِضًی أَوْ سَخَطٌ وَ رَجُلٌ لَمْ یَعِبْ أَخَاهُ الْمُسْلِمَ بِعَیْبٍ حَتَّی یَنْفِیَ ذَلِکَ الْعَیْبَ مِنْ نَفْسِهِ فَإِنَّهُ لَا یَنْفِی مِنْهَا عَیْباً إِلَّا بَدَا لَهُ عَیْبٌ وَ کَفَی بِالْمَرْءِ شُغُلًا بِنَفْسِهِ عَنِ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هر کس همه یا یکی را دارا باشد در سایه عرش خدا است)
</w:t>
      </w:r>
      <w:r>
        <w:rPr>
          <w:rFonts w:ascii="IRNazanin" w:hAnsi="IRNazanin" w:eastAsia="IRNazanin" w:cs="IRNazanin"/>
          <w:lang w:bidi="fa-IR"/>
          <w:color w:val="111111"/>
          <w:sz w:val="28"/>
          <w:szCs w:val="28"/>
          <w:rtl/>
        </w:rPr>
        <w:t xml:space="preserve">رسول خدا فرمود سه خصلت است که هر کس همه را یا یکی را داشته باشد روز قیامت که جز سایه خدا سایه‌ای نیست در سایه عرش خداست شخصی که بمردم عطا کند هر چه را از آنها توقع دارد، و کسی که گامی پس و پیش ننهد مگر بداند که خدا در آن راضی است یا خشمگین است شخصی که از برادر مسلمان خود عیب نگیرد تا آن عیب را از خود زائل کند، که از خود عیبی را پاک نکند جز اینکه عیب دیگرش بر او آشکار شود، برای مرد کافی است که از دیگران بخود مشغول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کس سه منش یا یکی از سه منش را داشته باشد در سایه عرش خداست)
</w:t>
      </w:r>
      <w:r>
        <w:rPr>
          <w:rFonts w:ascii="IRNazanin" w:hAnsi="IRNazanin" w:eastAsia="IRNazanin" w:cs="IRNazanin"/>
          <w:lang w:bidi="fa-IR"/>
          <w:color w:val="111111"/>
          <w:sz w:val="28"/>
          <w:szCs w:val="28"/>
          <w:rtl/>
        </w:rPr>
        <w:t xml:space="preserve">پیامبر گفته: «هر که سه منش یا یکی از آن را داشته باشد در قیامت که سایه‌یی جز سایه خدا نیست در سایه عرش خدا خواهد بود. هر که هر چه را از مردم چشم دارد به ایشان دهد و هر که در جهان گامی پس یا پیش ننهاده جز برای رضای خدا و خشم او. و کسی که از برادر مسلمان خود خرده‌گیری مکند تا آن را از خود دور کند، مراقب شدن در عیب خود از دیگران کافی‌ست که از دیگران به خویشتن سرگرم باشد».</w:t>
      </w:r>
      <w:r>
        <w:rPr>
          <w:rFonts w:ascii="IRNazanin" w:hAnsi="IRNazanin" w:eastAsia="IRNazanin" w:cs="IRNazanin"/>
          <w:lang w:bidi="fa-IR"/>
          <w:color w:val="111111"/>
          <w:sz w:val="28"/>
          <w:szCs w:val="28"/>
          <w:rtl/>
        </w:rPr>
        <w:t xml:space="preserve">و به همین مضمون خضر بن مسلم صیرفی از امام صادق نقل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سه صفت و یا یکی از آن سه را داشته باشد در سایه عرش الهی خواهد بود)
</w:t>
      </w:r>
      <w:r>
        <w:rPr>
          <w:rFonts w:ascii="IRNazanin" w:hAnsi="IRNazanin" w:eastAsia="IRNazanin" w:cs="IRNazanin"/>
          <w:lang w:bidi="fa-IR"/>
          <w:color w:val="111111"/>
          <w:sz w:val="28"/>
          <w:szCs w:val="28"/>
          <w:rtl/>
        </w:rPr>
        <w:t xml:space="preserve">رسول خدا صلّی الله علیه و آله فرمود: در هر کس سه صفت و یا یکی از آن سه باشد بروز قیامت که هیچ سایه‌ای جز سایه الهی نیست او در سایه عرش خدا خواهد بود: مردیکه رفتارش با دیگران آنچنان باشد که همان رفتار را نسبت بخود از دیگران انتظار دارد و مردی که تا رضا و خشم الهی را در کاری احراز نکرده گامی پس و پیش ننهد و مردیکه تا عیبی را از خویشتن دور نساخته از برادرش در آن باره عیب‌جوئی ننماید و البته چنین است که هر عیبی را از خود دور بکند عیبی دیگر در خویشتن مشاهده خواهد نمود و هر کس بخویشتن بپردازد مجال عیب‌جوئی دیگران را نخواهد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همه، یا یکی از آنها در هر کسی باشد در سایه عرش خدا قرار می‌گیرد)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سه خصلت است که همه یا یکی از آنها در هر کس باشد، روز قیامت که هیچ سایه‌ای جز سایه خدا نیست، در سایه عرش خدا قرار می‌گیرد: کسی که آنچه را که مردم از او بخواهند عطا کند و کسی که قدمی پیش و پس نکند، مگر اینکه بداند خداوند را در این کار خوشنودی یا خشم است و کسی که بر برادر مسلمانش عیبی نگیرد، مگر اینکه آن را از خودش برطرف سازد، و از خودش عیبی را برطرف نمی‌سازد مگر اینکه عیب دیگری برای او آشکار می‌شود و کافی است که انسان به جای دیگران به (عیب) خود مشغول باشد.</w:t>
      </w:r>
    </w:p>
    <w:p>
      <w:pPr>
        <w:pStyle w:val="BookText"/>
      </w:pPr>
      <w:r>
        <w:rPr>
          <w:rFonts w:ascii="Amiri" w:hAnsi="Amiri" w:eastAsia="Amiri" w:cs="Amiri"/>
          <w:lang w:bidi="ar-SA"/>
          <w:color w:val="111111"/>
          <w:sz w:val="28"/>
          <w:szCs w:val="28"/>
          <w:rtl/>
        </w:rPr>
        <w:t xml:space="preserve">«4»- حَدَّثَنَا أَحْمَدُ بْنُ مُحَمَّدِ بْنِ یَحْیَی الْعَطَّارُ رَضِیَ اللَّهُ عَنْهُ قَالَ حَدَّثَنَا سَعْدُ بْنُ عَبْدِ اللَّهِ عَنْ مُحَمَّدِ بْنِ الْحُسَیْنِ بْنِ أَبِی الْخَطَّابِ عَنْ مُحَمَّدِ بْنِ سِنَانٍ قَالَ حَدَّثَنَا الْخَضِرُ بْنُ مُسْلِمٍ الصَّیْرَفِیُّ قَالَ سَمِعْتُ أَبَا عَبْدِ اللَّهِ علیه السّلام یَقُولُ ثَلَاثَةٌ فِی ظِلِّ عَرْشِ اللَّهِ عَزَّ وَ جَلَّ یَوْمَ لَا ظِلَّ إِلَّا ظِلُّهُ رَجُلٌ أَنْصَفَ النَّاسَ مِنْ نَفْسِهِ وَ رَجُلٌ لَمْ یُقَدِّمْ رِجْلًا وَ لَمْ یُؤَخِّرْ أُخْرَی حَتَّی یَعْلَمَ أَنَّ ذَلِکَ لِلَّهِ عَزَّ وَ جَلَّ رِضًی أَوْ سَخَطٌ وَ رَجُلٌ لَمْ یَعِبْ أَخَاهُ بِعَیْبٍ حَتَّی یَنْفِیَ ذَلِکَ الْعَیْبَ مِنْ نَفْسِهِ فَإِنَّهُ لَا یَنْفِی مِنْهَا عَیْباً إِلَّا بَدَا لَهُ عَیْبٌ آخَرُ وَ کَفَی بِالْمَرْءِ شُغُلًا بِنَفْسِهِ عَنِ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خضر بن مسلم بن صیرفی گوید از امام ششم شنیدم که می‌فرمود سه کس در سایه عرش خدا باشند در روزی که جز سایه او سایه‌ای نیست.الخ</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ترجمه روایت قبلی ذکر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خضر بن مسلم صیرفی گوید: شنیدم از امام صادق علیه السّلام که میفرمود: آن روزی که سایه‌ای جز سایه عرش الهی نیست سه کس در آن سایه خواهند بود: مردیکه نسبت برفتار مردم با او منصفانه قضاوت کند و مردیکه تا رضا و خشم خداوند را در کاری نداند گامی پس و پیش ننهد و مردیکه تا عیبی را از خویشتن دور نساخته است از برادرش در آن باره عیب‌جوئی نکند و البته هر عیبی را که از خود دور کند عیب دیگری خود نمائی خواهد نمود و هر کس بخویشتن بپردازد مجال عیب‌جوئی دیگران را نخواهد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صیرفی می‌گوید: از امام صادق علیه السّلام شنیدم که فرمود: سه گروهند که در سایه خدا قرار می‌گیرند، در آن روزی که سایه‌ای جز سایه او نیست: مردی که مردم را از خودش انصاف بدهد و مردی که قدمی پیش و پس نکند، مگر اینکه بداند در آن برای خدا خوشنودی یا خشم است و مردی که به برادرش عیبی نگیرد مگر اینکه آن عیب را از خودش برطرف سازد، و او هیچ عیبی را از خودش برطرف نمی‌کند، مگر اینکه عیب دیگری به او آشکار می‌شود و کافی است که انسان به جای دیگران به عیب خود مشغول باشد.</w:t>
      </w:r>
    </w:p>
    <w:p>
      <w:pPr>
        <w:pStyle w:val="Heading4"/>
      </w:pPr>
      <w:bookmarkStart w:id="704" w:name="_Toc227"/>
      <w:r>
        <w:t>ثلاثة أقرب الخلق إلی الله عز و جل یوم القیامة</w:t>
      </w:r>
      <w:bookmarkEnd w:id="704"/>
    </w:p>
    <w:p>
      <w:pPr>
        <w:pStyle w:val="BookText"/>
      </w:pPr>
      <w:r>
        <w:rPr>
          <w:rFonts w:ascii="Amiri" w:hAnsi="Amiri" w:eastAsia="Amiri" w:cs="Amiri"/>
          <w:lang w:bidi="ar-SA"/>
          <w:color w:val="111111"/>
          <w:sz w:val="28"/>
          <w:szCs w:val="28"/>
          <w:rtl/>
        </w:rPr>
        <w:t xml:space="preserve">«5»- حَدَّثَنَا مُحَمَّدُ بْنُ الْحَسَنِ بْنِ أَحْمَدَ بْنِ الْوَلِیدِ رَضِیَ اللَّهُ عَنْهُ قَالَ حَدَّثَنَا مُحَمَّدُ بْنُ الْحَسَنِ الصَّفَّارُ عَنْ أَحْمَدَ بْنِ مُحَمَّدِ بْنِ خَالِدٍ عَنْ عُثْمَانَ بْنِ عِیسَی عَنْ عَبْدِ اللَّهِ بْنِ مُسْکَانَ عَنْ مُحَمَّدِ بْنِ مُسْلِمٍ عَنْ أَبِی عَبْدِ اللَّهِ صلوات الله علیه قَالَ: ثَلَاثَةٌ هُمْ أَقْرَبُ الْخَلْقِ إِلَی اللَّهِ یَوْمَ الْقِیَامَةِ حَتَّی یَفْرُغَ النَّاسُ مِنَ الْحِسَابِ رَجُلٌ لَمْ تَدْعُهُ قُدْرَتُهُ فِی حَالِ غَضَبِهِ إِلَی أَنْ یَحِیفَ عَلَی مَنْ تَحْتَ یَدَیْهِ وَ رَجُلٌ مَشَی بَیْنَ اثْنَیْنِ فَلَمْ یَمِلْ مَعَ أَحَدِهِمَا عَلَی الْآخَرِ بِشَعِیرَةٍ </w:t>
      </w:r>
      <w:r>
        <w:rPr>
          <w:rStyle w:val="FootnoteReference"/>
        </w:rPr>
        <w:footnoteReference w:id="146"/>
      </w:r>
      <w:r>
        <w:rPr>
          <w:rFonts w:ascii="Amiri" w:hAnsi="Amiri" w:eastAsia="Amiri" w:cs="Amiri"/>
          <w:lang w:bidi="ar-SA"/>
          <w:color w:val="111111"/>
          <w:sz w:val="28"/>
          <w:szCs w:val="28"/>
          <w:rtl/>
        </w:rPr>
        <w:t xml:space="preserve">وَ رَجُلٌ قَالَ الْحَقَّ فِیمَا لَهُ وَ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 سه کس در روز قیامت به خدا نزدیکترند)
</w:t>
      </w:r>
      <w:r>
        <w:rPr>
          <w:rFonts w:ascii="IRNazanin" w:hAnsi="IRNazanin" w:eastAsia="IRNazanin" w:cs="IRNazanin"/>
          <w:lang w:bidi="fa-IR"/>
          <w:color w:val="111111"/>
          <w:sz w:val="28"/>
          <w:szCs w:val="28"/>
          <w:rtl/>
        </w:rPr>
        <w:t xml:space="preserve">امام ششم فرمود سه کسند که روز قیامت نزدیکترین مردمند به خدا تا از حساب فراغت حاصل شود،مردی که در هنگام خشم قدرتش وادارش نکند بزیر دستش ستم کند،کسی که میان دو تن رفت و آمد کند و به اندازه جوی از یکیشان طرفداری نکند و کسی که در سود و زیان خود گفتار حق را از دست ندهد.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در قیامت به خدا نزدیک‌تراند)
</w:t>
      </w:r>
      <w:r>
        <w:rPr>
          <w:rFonts w:ascii="IRNazanin" w:hAnsi="IRNazanin" w:eastAsia="IRNazanin" w:cs="IRNazanin"/>
          <w:lang w:bidi="fa-IR"/>
          <w:color w:val="111111"/>
          <w:sz w:val="28"/>
          <w:szCs w:val="28"/>
          <w:rtl/>
        </w:rPr>
        <w:t xml:space="preserve">امام صادق گفته: «سه تن‌اند که در قیامت از مردمان به خدای نزدیک‌تراند تا از حساب مردمان انجام رسد. مردی که در حالت خشم با توانایی بر زیر دست خود ستم روا ندارد. و مردی که میان دو تن رفت و آمد دارد در طرف داری برای هر دو برابر باشد. و مردی که در سود و زیان خویش راستی و درستی را رعایت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روز قیامت از همه کس بخدا نزدیکتراند)
</w:t>
      </w:r>
      <w:r>
        <w:rPr>
          <w:rFonts w:ascii="IRNazanin" w:hAnsi="IRNazanin" w:eastAsia="IRNazanin" w:cs="IRNazanin"/>
          <w:lang w:bidi="fa-IR"/>
          <w:color w:val="111111"/>
          <w:sz w:val="28"/>
          <w:szCs w:val="28"/>
          <w:rtl/>
        </w:rPr>
        <w:t xml:space="preserve">امام صادق علیه السّلام فرمود: سه کس در روز قیامت بیش از همه در جوار رحمت حق آرمیده‌اند تا مردم از حساب فارغ شوند: مردی که در حال خشم از قدرت خود بر علیه زیر دست استفاده نکند و مردیکه کار دو نفر بدست او بیفتد و دل بیکی ندهد که بر دیگری ضرر برساند و مردیکه در سود و زیان خود حق گو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دسته‌اند که در روز قیامت نزدیک‌ترین خلق به خدا هستند)
</w:t>
      </w:r>
      <w:r>
        <w:rPr>
          <w:rFonts w:ascii="IRNazanin" w:hAnsi="IRNazanin" w:eastAsia="IRNazanin" w:cs="IRNazanin"/>
          <w:lang w:bidi="fa-IR"/>
          <w:color w:val="111111"/>
          <w:sz w:val="28"/>
          <w:szCs w:val="28"/>
          <w:rtl/>
        </w:rPr>
        <w:t xml:space="preserve">محمد بن مسلم می‌گوید: امام صادق علیه السّلام فرمود: سه دسته‌اند که در روز قیامت نزدیک‌ترین مردم به خدا هستند تا وقتی که مردم از حساب فارغ شوند: مردی که قدرت او باعث نشود که در حالت خشم به زیردست خود زور بگوید و مردی که میان دو کس (به عنوان پیام رسان) رفت و آمد کند و به اندازه یک جو به یکی از آنها در برابر دیگری تمایل نکند و مردی که در آنچه به نفع او و یا به ضرر اوست حق را بگوید.</w:t>
      </w:r>
    </w:p>
    <w:p>
      <w:pPr>
        <w:pStyle w:val="Heading4"/>
      </w:pPr>
      <w:bookmarkStart w:id="705" w:name="_Toc228"/>
      <w:r>
        <w:t>عند وجود ثلاثة أشیاء إجابة الدعاء</w:t>
      </w:r>
      <w:bookmarkEnd w:id="705"/>
    </w:p>
    <w:p>
      <w:pPr>
        <w:pStyle w:val="BookText"/>
      </w:pPr>
      <w:r>
        <w:rPr>
          <w:rFonts w:ascii="Amiri" w:hAnsi="Amiri" w:eastAsia="Amiri" w:cs="Amiri"/>
          <w:lang w:bidi="ar-SA"/>
          <w:color w:val="111111"/>
          <w:sz w:val="28"/>
          <w:szCs w:val="28"/>
          <w:rtl/>
        </w:rPr>
        <w:t xml:space="preserve">«6»- حَدَّثَنَا أَبِی رَضِیَ اللَّهُ عَنْهُ قَالَ حَدَّثَنَا مُحَمَّدُ بْنُ یَحْیَی الْعَطَّارُ عَنِ الْحُسَیْنِ بْنِ إِسْحَاقَ التَّاجِرِ عَنْ عَلِیِّ بْنِ مَهْزِیَارَ عَنْ عَلِیِّ بْنِ حَدِیدٍ رَفَعَهُ إِلَی أَبِی عَبْدِ اللَّهِ صلوات الله علیه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5813_37935"/>
    <w:bookmarkEnd w:id="75"/>
    <w:p>
      <w:pPr>
        <w:pStyle w:val="BookText"/>
      </w:pPr>
      <w:r>
        <w:rPr>
          <w:rFonts w:ascii="Amiri" w:hAnsi="Amiri" w:eastAsia="Amiri" w:cs="Amiri"/>
          <w:lang w:bidi="ar-SA"/>
          <w:color w:val="111111"/>
          <w:sz w:val="28"/>
          <w:szCs w:val="28"/>
          <w:rtl/>
        </w:rPr>
        <w:t xml:space="preserve">قَالَ: إِذَا اقْشَعَرَّ جِلْدُکَ وَ دَمَعَتْ عَیْنَاکَ وَ وَجِلَ قَلْبُکَ فَدُونَکَ </w:t>
      </w:r>
      <w:r>
        <w:rPr>
          <w:rStyle w:val="FootnoteReference"/>
        </w:rPr>
        <w:footnoteReference w:id="147"/>
      </w:r>
      <w:r>
        <w:rPr>
          <w:rFonts w:ascii="Amiri" w:hAnsi="Amiri" w:eastAsia="Amiri" w:cs="Amiri"/>
          <w:lang w:bidi="ar-SA"/>
          <w:color w:val="111111"/>
          <w:sz w:val="28"/>
          <w:szCs w:val="28"/>
          <w:rtl/>
        </w:rPr>
        <w:t xml:space="preserve">دُونَکَ فَقَدْ قُصِدَ قَصْدُکَ.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نشانه اجابت دعاست)
</w:t>
      </w:r>
      <w:r>
        <w:rPr>
          <w:rFonts w:ascii="IRNazanin" w:hAnsi="IRNazanin" w:eastAsia="IRNazanin" w:cs="IRNazanin"/>
          <w:lang w:bidi="fa-IR"/>
          <w:color w:val="111111"/>
          <w:sz w:val="28"/>
          <w:szCs w:val="28"/>
          <w:rtl/>
        </w:rPr>
        <w:t xml:space="preserve">امام ششم فرمود چون تنت لرزید و اشکت روان شد و دلت ترسید به رحمت حق امیدوار باش که تیرت به هدف رسیده.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نشانه بر آمدن دعاست)
</w:t>
      </w:r>
      <w:r>
        <w:rPr>
          <w:rFonts w:ascii="IRNazanin" w:hAnsi="IRNazanin" w:eastAsia="IRNazanin" w:cs="IRNazanin"/>
          <w:lang w:bidi="fa-IR"/>
          <w:color w:val="111111"/>
          <w:sz w:val="28"/>
          <w:szCs w:val="28"/>
          <w:rtl/>
        </w:rPr>
        <w:t xml:space="preserve">امام صادق گفته: «هر گاه تنت بلرزد و سرشکت روان گردد و دلت بترسد به آمرزش خدا امیدوار باش که تیرت به نشانه رسید».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(بهنگام پیدایش سه چیز دعا مستجاب می‌شود)
</w:t>
      </w:r>
      <w:r>
        <w:rPr>
          <w:rFonts w:ascii="IRNazanin" w:hAnsi="IRNazanin" w:eastAsia="IRNazanin" w:cs="IRNazanin"/>
          <w:lang w:bidi="fa-IR"/>
          <w:color w:val="111111"/>
          <w:sz w:val="28"/>
          <w:szCs w:val="28"/>
          <w:rtl/>
        </w:rPr>
        <w:t xml:space="preserve">امام صادق علیه السّلام فرمود: هر وقت پوست بر تنت جمع شد و اشگت روان و دلت لرزان گردید آن حال را بگیر و از دست مده که حاجتت مورد توجه حق قرار گرفته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(اجابت دعا به هنگام پیدایش سه چیز)
</w:t>
      </w:r>
      <w:r>
        <w:rPr>
          <w:rFonts w:ascii="IRNazanin" w:hAnsi="IRNazanin" w:eastAsia="IRNazanin" w:cs="IRNazanin"/>
          <w:lang w:bidi="fa-IR"/>
          <w:color w:val="111111"/>
          <w:sz w:val="28"/>
          <w:szCs w:val="28"/>
          <w:rtl/>
        </w:rPr>
        <w:t xml:space="preserve">علی بن حدید در یک حدیث مرفوع نقل می‌کند که امام صادق علیه السّلام فرمود:</w:t>
      </w:r>
      <w:r>
        <w:rPr>
          <w:rFonts w:ascii="IRNazanin" w:hAnsi="IRNazanin" w:eastAsia="IRNazanin" w:cs="IRNazanin"/>
          <w:lang w:bidi="fa-IR"/>
          <w:color w:val="111111"/>
          <w:sz w:val="28"/>
          <w:szCs w:val="28"/>
          <w:rtl/>
        </w:rPr>
        <w:t xml:space="preserve">هنگامی که پوست تو جمع شود و اشک چشمانت روان گردد و دلت بترسد، مراقب باش که نیّت تو برآورده است.</w:t>
      </w:r>
    </w:p>
    <w:p>
      <w:pPr>
        <w:pStyle w:val="Heading4"/>
      </w:pPr>
      <w:bookmarkStart w:id="706" w:name="_Toc229"/>
      <w:r>
        <w:t>لا یکون المؤمن مؤمنا حتی یکون فیه ثلاث خصال</w:t>
      </w:r>
      <w:bookmarkEnd w:id="706"/>
    </w:p>
    <w:p>
      <w:pPr>
        <w:pStyle w:val="BookText"/>
      </w:pPr>
      <w:r>
        <w:rPr>
          <w:rFonts w:ascii="Amiri" w:hAnsi="Amiri" w:eastAsia="Amiri" w:cs="Amiri"/>
          <w:lang w:bidi="ar-SA"/>
          <w:color w:val="111111"/>
          <w:sz w:val="28"/>
          <w:szCs w:val="28"/>
          <w:rtl/>
        </w:rPr>
        <w:t xml:space="preserve">«7»- حَدَّثَنَا أَبِی رَضِیَ اللَّهُ عَنْهُ قَالَ حَدَّثَنَا أَحْمَدُ بْنُ إِدْرِیسَ قَالَ حَدَّثَنِی مُحَمَّدُ بْنُ أَحْمَدَ قَالَ حَدَّثَنِی سَهْلُ بْنُ زِیَادٍ عَنِ الْحَارِثِ بْنِ الدِّلْهَاثِ مَوْلَی الرِّضَا علیه السّلام قَالَ سَمِعْتُ أَبَا الْحَسَنِ علیه السّلام یَقُولُ لَا یَکُونُ الْمُؤْمِنُ مُؤْمِناً حَتَّی یَکُونَ فِیهِ ثَلَاثُ خِصَالٍ سُنَّةٌ مِنْ رَبِّهِ وَ سُنَّةٌ مِنْ نَبِیِّهِ وَ سُنَّةٌ مِنْ وَلِیِّهِ فَالسُّنَةُ مِنْ رَبِّهِ کِتْمَانُ سِرِّهِ قَالَ اللَّهُ عَزَّ وَ جَلَ عالِمُ الْغَیْبِ فَلا یُظْهِرُ عَلی غَیْبِهِ أَحَداً إِلَّا مَنِ ارْتَضی مِنْ رَسُولٍ </w:t>
      </w:r>
      <w:r>
        <w:rPr>
          <w:rStyle w:val="FootnoteReference"/>
        </w:rPr>
        <w:footnoteReference w:id="149"/>
      </w:r>
      <w:r>
        <w:rPr>
          <w:rFonts w:ascii="Amiri" w:hAnsi="Amiri" w:eastAsia="Amiri" w:cs="Amiri"/>
          <w:lang w:bidi="ar-SA"/>
          <w:color w:val="111111"/>
          <w:sz w:val="28"/>
          <w:szCs w:val="28"/>
          <w:rtl/>
        </w:rPr>
        <w:t xml:space="preserve">وَ أَمَّا السُّنَّةُ مِنْ نَبِیِّهِ صلّی الله علیه و آله فَمُدَارَاةُ النَّاسِ فَإِنَّ اللَّهَ عَزَّ وَ جَلَّ أَمَرَ نَبِیَّهُ صلّی الله علیه و آله بِمُدَارَاةِ النَّاسِ فَقَالَ خُذِ الْعَفْوَ وَ أْمُرْ بِالْعُرْفِ وَ أَعْرِضْ عَنِ الْجاهِلِینَ </w:t>
      </w:r>
      <w:r>
        <w:rPr>
          <w:rStyle w:val="FootnoteReference"/>
        </w:rPr>
        <w:footnoteReference w:id="150"/>
      </w:r>
      <w:r>
        <w:rPr>
          <w:rFonts w:ascii="Amiri" w:hAnsi="Amiri" w:eastAsia="Amiri" w:cs="Amiri"/>
          <w:lang w:bidi="ar-SA"/>
          <w:color w:val="111111"/>
          <w:sz w:val="28"/>
          <w:szCs w:val="28"/>
          <w:rtl/>
        </w:rPr>
        <w:t xml:space="preserve">وَ أَمَّا السُّنَّةُ مِنْ وَلِیِّهِ فَالصَّبْرُ فِی الْبَأْسَاءِ وَ الضَّرَّاءِ فَإِنَّ اللَّهَ عَزَّ وَ جَلَّ یَقُولُ وَ الصَّابِرِینَ فِی الْبَأْساءِ وَ الضَّرَّاءِ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مؤمن نیست تا سه خصلت در او باشد)
</w:t>
      </w:r>
      <w:r>
        <w:rPr>
          <w:rFonts w:ascii="IRNazanin" w:hAnsi="IRNazanin" w:eastAsia="IRNazanin" w:cs="IRNazanin"/>
          <w:lang w:bidi="fa-IR"/>
          <w:color w:val="111111"/>
          <w:sz w:val="28"/>
          <w:szCs w:val="28"/>
          <w:rtl/>
        </w:rPr>
        <w:t xml:space="preserve">آزاد کرده حضرت رضا گوید از امام هفتم شنیدم می‌فرمود:مؤمن مؤمن نیست تا سه خصلت در او باشد روشی از پروردگارش،روشی از پیغمبرش،روشی از امامش روش پروردگارش رازپوشی است که خدا عالم به غیب است و بر راز نهانی خود مطلع نکند کسی را جز رسولی که بپسندد،روش پیغمبرش مدارای با مردمست که خدای عز و جل پیغمبرش را دستور به مدارا داده و فرموده عفو و چشم‌پوشی را شیوه خود کن،به نیکی دستور بده و از نادانان رو گردان،و اما سنت امام صبر در سختی و زیان‌مندیست زیرا خدای عز و جل فرماید صبرکنندگان در سختی و زیان‌مندی.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مؤمن نباشد تا سه منش در او پیدا شود)
</w:t>
      </w:r>
      <w:r>
        <w:rPr>
          <w:rFonts w:ascii="IRNazanin" w:hAnsi="IRNazanin" w:eastAsia="IRNazanin" w:cs="IRNazanin"/>
          <w:lang w:bidi="fa-IR"/>
          <w:color w:val="111111"/>
          <w:sz w:val="28"/>
          <w:szCs w:val="28"/>
          <w:rtl/>
        </w:rPr>
        <w:t xml:space="preserve">یکی از غلامان امام علی بن موسی الرضا گفته: از امام علی موسی شنیدم که می‌گفت: «مؤمن مؤمن نباشد تا سه منش در او پدیدار گردد و آن راه و رسمی از پروردگارش و راه و رسمی از پیامبرش و راه و رسمی از پیشوایش. راه و رسم آفریدگارش، راز پوشی‌ست. خدا دانای نهان است و بر راز نهانی خود کسی را آگاه نسازد مگر فرستاده‌یی که پسندیده باشد. راه و رسم پیامبرش، کنار آمدن با مردمان است چون خدا او را با مدارا با مردمان فرمان داده است چنان که در قرآن گفته: در گذشتن و چشم پوشی کردن را شیوه خویش می‌کن.به نیکی فرمان ده و از نادان گریزان باش. و راه و رسم پیشوا شکیبایی در سختی و زیان است. چنان که در قرآن گفته: «شکیبایان‌اند در سختی و زیان».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(تا سه خصلت در کسی نباشد مؤمن نیست)
</w:t>
      </w:r>
      <w:r>
        <w:rPr>
          <w:rFonts w:ascii="IRNazanin" w:hAnsi="IRNazanin" w:eastAsia="IRNazanin" w:cs="IRNazanin"/>
          <w:lang w:bidi="fa-IR"/>
          <w:color w:val="111111"/>
          <w:sz w:val="28"/>
          <w:szCs w:val="28"/>
          <w:rtl/>
        </w:rPr>
        <w:t xml:space="preserve">امام رضا علیه السّلام فرمود: تا سه خصلت در مؤمن نباشد مؤمن واقعی نگردد یک راه و روش از پروردگارش و یک روش از پیغمبرش و یک روش از امامش روش الهی راز پوشیدن است که خداوند فرموده است؛ خدا دانای غیب است و کسی را بر آن آگاه نگرداند مگر از پیغمبران آن را که از وی راضی باشد، (الجن: 27.) و اما روشی که از پیغمبرش باید داشته باشد مدارا کردن با مردم است که خداوند عز و جل پیغمبر خود را بمدارا با مردم مأمور کرد و فرمود: گذشت داشته باش و مردم را به نیکی وادار و از نادانان روی بگردان (الاعراف: 99.) و اما روشی که از امام‌اش باید داشته باشد شکیبائی در گرفتاری و سختی است که خدای عز و جل میفرماید آنان که در گرفتاری‌ها و سختی‌ها شکیبا هستند (البقرة: 187.).</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مؤمن نمی‌شود مگر اینکه در او سه خصلت باشد)
</w:t>
      </w:r>
      <w:r>
        <w:rPr>
          <w:rFonts w:ascii="IRNazanin" w:hAnsi="IRNazanin" w:eastAsia="IRNazanin" w:cs="IRNazanin"/>
          <w:lang w:bidi="fa-IR"/>
          <w:color w:val="111111"/>
          <w:sz w:val="28"/>
          <w:szCs w:val="28"/>
          <w:rtl/>
        </w:rPr>
        <w:t xml:space="preserve">خادم امام رضا علیه السّلام گفت: از امام رضا علیه السّلام شنیدم که فرمود: مؤمن، مؤمن نمی‌شود مگر اینکه در او سه خصلت باشد: سنّتی از پروردگارش و سنّتی از پیامبرش و سنّتی از امامش. سنّت از پروردگارش، پوشیده نگه داشتن سرّش است، خداوند می‌فرماید: «دانای غیب که غیب خود را به کسی اظهار نمی‌کند مگر فرستاده‌ای که از او راضی باشد» و اما سنّت از پیامبرش، مدارا کردن با مردم، که خداوند فرمود: «عفو را بگیر و به نیکی امر کن و از جاهلان رویگردان باش» و اما سنّت از امامش، صبر کردن در سختی‌ها و ناراحتی‌ها، که خداوند فرمود: «صبرکنندگان در سختی‌ها و ناراحتی‌ها».</w:t>
      </w:r>
    </w:p>
    <w:p>
      <w:pPr>
        <w:pStyle w:val="Heading4"/>
      </w:pPr>
      <w:bookmarkStart w:id="707" w:name="_Toc230"/>
      <w:r>
        <w:t>ثلاث خصال لا تکون فی المؤمن</w:t>
      </w:r>
      <w:bookmarkEnd w:id="707"/>
    </w:p>
    <w:p>
      <w:pPr>
        <w:pStyle w:val="BookText"/>
      </w:pPr>
      <w:r>
        <w:rPr>
          <w:rFonts w:ascii="Amiri" w:hAnsi="Amiri" w:eastAsia="Amiri" w:cs="Amiri"/>
          <w:lang w:bidi="ar-SA"/>
          <w:color w:val="111111"/>
          <w:sz w:val="28"/>
          <w:szCs w:val="28"/>
          <w:rtl/>
        </w:rPr>
        <w:t xml:space="preserve">«8»- حَدَّثَنَا مُحَمَّدُ بْنُ الْحَسَنِ بْنِ أَحْمَدَ بْنِ الْوَلِیدِ رَضِیَ اللَّهُ عَنْهُ قَالَ حَدَّثَنَا مُحَمَّدُ بْنُ الْحَسَنِ الصَّفَّارُ عَنْ مُحَمَّدِ بْنِ الْحُسَیْنِ بْنِ أَبِی الْخَطَّابِ عَنِ النَّضْرِ بْنِ شُعَیْبٍ عَنِ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5813_37937"/>
    <w:bookmarkEnd w:id="76"/>
    <w:p>
      <w:pPr>
        <w:pStyle w:val="BookText"/>
      </w:pPr>
      <w:r>
        <w:rPr>
          <w:rFonts w:ascii="Amiri" w:hAnsi="Amiri" w:eastAsia="Amiri" w:cs="Amiri"/>
          <w:lang w:bidi="ar-SA"/>
          <w:color w:val="111111"/>
          <w:sz w:val="28"/>
          <w:szCs w:val="28"/>
          <w:rtl/>
        </w:rPr>
        <w:t xml:space="preserve">الْحَارِثِیِ </w:t>
      </w:r>
      <w:r>
        <w:rPr>
          <w:rStyle w:val="FootnoteReference"/>
        </w:rPr>
        <w:footnoteReference w:id="152"/>
      </w:r>
      <w:r>
        <w:rPr>
          <w:rFonts w:ascii="Amiri" w:hAnsi="Amiri" w:eastAsia="Amiri" w:cs="Amiri"/>
          <w:lang w:bidi="ar-SA"/>
          <w:color w:val="111111"/>
          <w:sz w:val="28"/>
          <w:szCs w:val="28"/>
          <w:rtl/>
        </w:rPr>
        <w:t xml:space="preserve">عَنْ أَبِی عَبْدِ اللَّهِ عَنْ أَبِیهِ علیهما السّلام قَالَ: لَا یُؤْمِنُ رَجُلٌ فِیهِ الشُّحُّ وَ الْحَسَدُ وَ الْجُبْنُ وَ لَا یَکُونُ الْمُؤْمِنُ جَبَاناً وَ لَا حَرِیصاً وَ لَا شَحِیحاً.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در مؤمن نیست)
</w:t>
      </w:r>
      <w:r>
        <w:rPr>
          <w:rFonts w:ascii="IRNazanin" w:hAnsi="IRNazanin" w:eastAsia="IRNazanin" w:cs="IRNazanin"/>
          <w:lang w:bidi="fa-IR"/>
          <w:color w:val="111111"/>
          <w:sz w:val="28"/>
          <w:szCs w:val="28"/>
          <w:rtl/>
        </w:rPr>
        <w:t xml:space="preserve">امام ششم از قول پدرش فرمود کسی که بخل و حسد و ترس دارد ایمان ندارد،مؤمن ترسو و حریص و بخیل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در گرونده نیست)
</w:t>
      </w:r>
      <w:r>
        <w:rPr>
          <w:rFonts w:ascii="IRNazanin" w:hAnsi="IRNazanin" w:eastAsia="IRNazanin" w:cs="IRNazanin"/>
          <w:lang w:bidi="fa-IR"/>
          <w:color w:val="111111"/>
          <w:sz w:val="28"/>
          <w:szCs w:val="28"/>
          <w:rtl/>
        </w:rPr>
        <w:t xml:space="preserve">امام صادق از پدر خود نقل کرده که می‌گفت:</w:t>
      </w:r>
      <w:r>
        <w:rPr>
          <w:rFonts w:ascii="IRNazanin" w:hAnsi="IRNazanin" w:eastAsia="IRNazanin" w:cs="IRNazanin"/>
          <w:lang w:bidi="fa-IR"/>
          <w:color w:val="111111"/>
          <w:sz w:val="28"/>
          <w:szCs w:val="28"/>
          <w:rtl/>
        </w:rPr>
        <w:t xml:space="preserve">«آنکه بخل و رشک و بیم دارد بی‌ایمان است. مؤمن بیمناک و آزمند و تنگ چشم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صفت در مؤمن دیده نمیشود)
</w:t>
      </w:r>
      <w:r>
        <w:rPr>
          <w:rFonts w:ascii="IRNazanin" w:hAnsi="IRNazanin" w:eastAsia="IRNazanin" w:cs="IRNazanin"/>
          <w:lang w:bidi="fa-IR"/>
          <w:color w:val="111111"/>
          <w:sz w:val="28"/>
          <w:szCs w:val="28"/>
          <w:rtl/>
        </w:rPr>
        <w:t xml:space="preserve">امام باقر علیه السّلام فرمود: مردی که دارای بخل و حسد و ترس باشد ایمان ندارد که مؤمن نه ترسو می‌شود و نه حریص و نه بخیل.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در مؤمن نیست)
</w:t>
      </w:r>
      <w:r>
        <w:rPr>
          <w:rFonts w:ascii="IRNazanin" w:hAnsi="IRNazanin" w:eastAsia="IRNazanin" w:cs="IRNazanin"/>
          <w:lang w:bidi="fa-IR"/>
          <w:color w:val="111111"/>
          <w:sz w:val="28"/>
          <w:szCs w:val="28"/>
          <w:rtl/>
        </w:rPr>
        <w:t xml:space="preserve">حارثی از امام صادق علیه السّلام و او از پدرش نقل می‌کند که فرمود: کسی که در او حرص و ترس باشد ایمان ندارد و مؤمن، ترسو و حریص و بخیل نیست.</w:t>
      </w:r>
    </w:p>
    <w:p>
      <w:pPr>
        <w:pStyle w:val="Heading4"/>
      </w:pPr>
      <w:bookmarkStart w:id="708" w:name="_Toc231"/>
      <w:r>
        <w:t>سأل النبی صلّی الله علیه و آله ربه عز و جل ثلاث خصال فأعطاه اثنتین و منعه واحدة</w:t>
      </w:r>
      <w:bookmarkEnd w:id="708"/>
    </w:p>
    <w:p>
      <w:pPr>
        <w:pStyle w:val="BookText"/>
      </w:pPr>
      <w:r>
        <w:rPr>
          <w:rFonts w:ascii="Amiri" w:hAnsi="Amiri" w:eastAsia="Amiri" w:cs="Amiri"/>
          <w:lang w:bidi="ar-SA"/>
          <w:color w:val="111111"/>
          <w:sz w:val="28"/>
          <w:szCs w:val="28"/>
          <w:rtl/>
        </w:rPr>
        <w:t xml:space="preserve">«9»- أَخْبَرَنَا سُلَیْمَانُ بْنُ أَحْمَدَ بْنِ أَیُّوبَ اللَّخْمِیُّ قَالَ حَدَّثَنَا مُحَمَّدُ بْنُ عُثْمَانَ بْنِ أَبِی شَیْبَةَ قَالَ حَدَّثَنَا مِنْجَابُ بْنُ الْحَارِثِ قَالَ حَدَّثَنَا أَبُو حُذَیْفَةَ الثَّعْلَبِیُ </w:t>
      </w:r>
      <w:r>
        <w:rPr>
          <w:rStyle w:val="FootnoteReference"/>
        </w:rPr>
        <w:footnoteReference w:id="153"/>
      </w:r>
      <w:r>
        <w:rPr>
          <w:rFonts w:ascii="Amiri" w:hAnsi="Amiri" w:eastAsia="Amiri" w:cs="Amiri"/>
          <w:lang w:bidi="ar-SA"/>
          <w:color w:val="111111"/>
          <w:sz w:val="28"/>
          <w:szCs w:val="28"/>
          <w:rtl/>
        </w:rPr>
        <w:t xml:space="preserve">عَنْ زِیَادِ بْنِ عِلَاقَةَ عَنْ جَابِرِ بْنِ سَمُرَةَ السُّوَائِیِ </w:t>
      </w:r>
      <w:r>
        <w:rPr>
          <w:rStyle w:val="FootnoteReference"/>
        </w:rPr>
        <w:footnoteReference w:id="154"/>
      </w:r>
      <w:r>
        <w:rPr>
          <w:rFonts w:ascii="Amiri" w:hAnsi="Amiri" w:eastAsia="Amiri" w:cs="Amiri"/>
          <w:lang w:bidi="ar-SA"/>
          <w:color w:val="111111"/>
          <w:sz w:val="28"/>
          <w:szCs w:val="28"/>
          <w:rtl/>
        </w:rPr>
        <w:t xml:space="preserve">عَنْ عَلِیِّ بْنِ أَبِی طَالِبٍ علیهما السّلام أَنَّ النَّبِیَّ صلّی الله علیه و آله قَالَ: سَأَلْتُ رَبِّی تَبَارَکَ وَ تَعَالَی ثَلَاثَ خِصَالٍ فَأَعْطَانِی اثْنَتَیْنِ وَ مَنَعَنِی وَاحِدَةً قُلْتُ یَا رَبِّ لَا تُهْلِکْ أُمَّتِی جُوعاً قَالَ لَکَ هَذِهِ قُلْتُ یَا رَبِّ لَا تُسَلِّطْ عَلَیْهِمْ عَدُوّاً مِنْ غَیْرِهِمْ یَعْنِی مِنَ الْمُشْرِکِینَ فَیَجْتَاحُوهُمْ </w:t>
      </w:r>
      <w:r>
        <w:rPr>
          <w:rStyle w:val="FootnoteReference"/>
        </w:rPr>
        <w:footnoteReference w:id="155"/>
      </w:r>
      <w:r>
        <w:rPr>
          <w:rFonts w:ascii="Amiri" w:hAnsi="Amiri" w:eastAsia="Amiri" w:cs="Amiri"/>
          <w:lang w:bidi="ar-SA"/>
          <w:color w:val="111111"/>
          <w:sz w:val="28"/>
          <w:szCs w:val="28"/>
          <w:rtl/>
        </w:rPr>
        <w:t xml:space="preserve">قَالَ لَکَ ذَلِکَ قُلْتُ یَا رَبِّ لَا تَجْعَلْ بَأْسَهُمْ بَیْنَهُمْ فَمَنَعَنِی هَذِهِ.</w:t>
      </w:r>
    </w:p>
    <w:p>
      <w:pPr>
        <w:pStyle w:val="BookText"/>
      </w:pPr>
      <w:r>
        <w:rPr>
          <w:rFonts w:ascii="IRNazanin" w:hAnsi="IRNazanin" w:eastAsia="IRNazanin" w:cs="IRNazanin"/>
          <w:lang w:bidi="fa-IR"/>
          <w:color w:val="111111"/>
          <w:sz w:val="28"/>
          <w:szCs w:val="28"/>
          <w:rtl/>
        </w:rPr>
        <w:t xml:space="preserve">قال سلیمان بن أحمد لا یروی هذا الحدیث عن علی علیه السّلام إلا بهذا الإسناد تفرد به منجاب بن الحارث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سه چیز از خدا خواست خدا دو چیز آنها را به وی عطا کرد و یکی را دریغ داشت)
</w:t>
      </w:r>
      <w:r>
        <w:rPr>
          <w:rFonts w:ascii="IRNazanin" w:hAnsi="IRNazanin" w:eastAsia="IRNazanin" w:cs="IRNazanin"/>
          <w:lang w:bidi="fa-IR"/>
          <w:color w:val="111111"/>
          <w:sz w:val="28"/>
          <w:szCs w:val="28"/>
          <w:rtl/>
        </w:rPr>
        <w:t xml:space="preserve">پیمبر فرمود،از پروردگار متعال خود سه خصلت درخواست کردم دو تا را به من عطا کرد و یکی را دریغ داشت،عرض کردم پرودگارا امت مرا از گرسنگی هلاک مکن فرمود این حاجتت رواست، عرض کردم پروردگارا دشمن آنها مشرکین را بر آنها به طوری مسلط مکن که ریشه آنها را بکنند فرمود این مطلب هم رواست، عرض کردم پروردگارا دشمنی و جنگ آنها را میان آنها قرار مده این موضوع را از من دریغ داشت.</w:t>
      </w:r>
      <w:r>
        <w:rPr>
          <w:rFonts w:ascii="IRNazanin" w:hAnsi="IRNazanin" w:eastAsia="IRNazanin" w:cs="IRNazanin"/>
          <w:lang w:bidi="fa-IR"/>
          <w:color w:val="111111"/>
          <w:sz w:val="28"/>
          <w:szCs w:val="28"/>
          <w:rtl/>
        </w:rPr>
        <w:t xml:space="preserve">سلیمان بن احمد(استاد صدوق)گوید این حدیث از علی علیه السّلام جز به این طریق روایت نشده تنها منجاب بن حارث آن را روایت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اکرم از خدا سه چیز خواست دو چیز بدو داد و یکی را نداد)
</w:t>
      </w:r>
      <w:r>
        <w:rPr>
          <w:rFonts w:ascii="IRNazanin" w:hAnsi="IRNazanin" w:eastAsia="IRNazanin" w:cs="IRNazanin"/>
          <w:lang w:bidi="fa-IR"/>
          <w:color w:val="111111"/>
          <w:sz w:val="28"/>
          <w:szCs w:val="28"/>
          <w:rtl/>
        </w:rPr>
        <w:t xml:space="preserve">پیامبر گفت: «از خدا سه منش خواستم دو تا را داد و سوم را دریغ داشت. از خدا خواستم پیروان مرا از گرسنگی مکشد اجابت کرد. باز درخواست کردم که دشمنی جز ایشان بر اینان از مشرکان چیره مگرداند که امت مرا ریشه کن گرداند اجابت کرد. دیگر بار خواستم که دشمنی و جنگ را از میان ایشان بردار این را اجابت نکرد.»</w:t>
      </w:r>
      <w:r>
        <w:rPr>
          <w:rFonts w:ascii="IRNazanin" w:hAnsi="IRNazanin" w:eastAsia="IRNazanin" w:cs="IRNazanin"/>
          <w:lang w:bidi="fa-IR"/>
          <w:color w:val="111111"/>
          <w:sz w:val="28"/>
          <w:szCs w:val="28"/>
          <w:rtl/>
        </w:rPr>
        <w:t xml:space="preserve">سلیمان پور احمد گفته: این خبر از علی علیه السّلام جز به این سند روایت نشده فقط منجاب پور حارث آن را نقل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سه دعا کرد که دو دعا مستجاب گردید و یکی مستجاب نشد)
</w:t>
      </w:r>
      <w:r>
        <w:rPr>
          <w:rFonts w:ascii="IRNazanin" w:hAnsi="IRNazanin" w:eastAsia="IRNazanin" w:cs="IRNazanin"/>
          <w:lang w:bidi="fa-IR"/>
          <w:color w:val="111111"/>
          <w:sz w:val="28"/>
          <w:szCs w:val="28"/>
          <w:rtl/>
        </w:rPr>
        <w:t xml:space="preserve">رسول خدا صلّی الله علیه و آله فرمود: از خدای خود سه چیز خواستم که دو از آنها را بمن عطا فرمود و یکی را دریغ داشت یکی آنکه عرض کردم: پروردگارا امت مرا از گرسنگی ممیران فرمود: این خواسته‌ات رواست دیگر عرض کردم: پروردگارا بر آنان دشمن خارجی: مشرکین- مسلط مفرما که نابودشان سازد فرمود: این حاجتت نیز رواست عرض کردم: اینان را با یک دیگر دشمن مکن، این حاجت را برنیاورد.</w:t>
      </w:r>
      <w:r>
        <w:rPr>
          <w:rFonts w:ascii="IRNazanin" w:hAnsi="IRNazanin" w:eastAsia="IRNazanin" w:cs="IRNazanin"/>
          <w:lang w:bidi="fa-IR"/>
          <w:color w:val="111111"/>
          <w:sz w:val="28"/>
          <w:szCs w:val="28"/>
          <w:rtl/>
        </w:rPr>
        <w:t xml:space="preserve">سلیمان بن احمد گفته است این حدیث از علی علیه السّلام فقط بهمین یک سند روایت شده است و منجاب بن حارث تنها کسی است که این حدیث را روایت نموده است (سمهودی در وفاء الوفاء گوید: مسجدی که در جهت شرقی مدینه و شمال بقیع ساخته شده است و نامش مسجد الاجابة است از آن باین نام خوانده شد که رسول خدا در آن مسجد دعا کرد و از پروردگار خود خواست که امتش را بغرق و بخشکسالی نابود نکند و با یک دیگر دشمنشان نسازد خداوند دعای اول و دوم را پذیرفت ولی دعای سوم را مستجاب نفرمود.)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از پروردگارش سه خصلت خواست و خداوند دو تا از آنها را داد و یکی را نداد)
</w:t>
      </w:r>
      <w:r>
        <w:rPr>
          <w:rFonts w:ascii="IRNazanin" w:hAnsi="IRNazanin" w:eastAsia="IRNazanin" w:cs="IRNazanin"/>
          <w:lang w:bidi="fa-IR"/>
          <w:color w:val="111111"/>
          <w:sz w:val="28"/>
          <w:szCs w:val="28"/>
          <w:rtl/>
        </w:rPr>
        <w:t xml:space="preserve">جابر بن سمره می‌گوید: امیر المؤمنین از پیامبر خدا صلّی الله علیه و آله نقل می‌کند که فرمود:</w:t>
      </w:r>
      <w:r>
        <w:rPr>
          <w:rFonts w:ascii="IRNazanin" w:hAnsi="IRNazanin" w:eastAsia="IRNazanin" w:cs="IRNazanin"/>
          <w:lang w:bidi="fa-IR"/>
          <w:color w:val="111111"/>
          <w:sz w:val="28"/>
          <w:szCs w:val="28"/>
          <w:rtl/>
        </w:rPr>
        <w:t xml:space="preserve">از پروردگارم سه خصلت خواستم، پس دو تا را به من داد و یکی را نداد، گفتم: پروردگارا، امت مرا با گرسنگی هلاک مکن، فرمود: این را به تو دادم، گفتم: پروردگارا، بر امت من دشمنی از مشرکان را مسلط مکن که آنها را نابود سازد، فرمود: این را به تو دادم، گفتم: پروردگارا، میان آنها جنگ با یک دیگر را قرار مده، پس خدا این حاجت را روا نکرد.</w:t>
      </w:r>
      <w:r>
        <w:rPr>
          <w:rFonts w:ascii="IRNazanin" w:hAnsi="IRNazanin" w:eastAsia="IRNazanin" w:cs="IRNazanin"/>
          <w:lang w:bidi="fa-IR"/>
          <w:color w:val="111111"/>
          <w:sz w:val="28"/>
          <w:szCs w:val="28"/>
          <w:rtl/>
        </w:rPr>
        <w:t xml:space="preserve">سلیمان بن احمد می‌گوید: این حدیث از علی علیه السّلام جز با این اسناد نقل نشده و فقط منجاب بن حارث آن را نقل کرده است.</w:t>
      </w:r>
    </w:p>
    <w:p>
      <w:pPr>
        <w:pStyle w:val="Heading4"/>
      </w:pPr>
      <w:bookmarkStart w:id="709" w:name="_Toc232"/>
      <w:r>
        <w:t>ثلاث درجات و ثلاث کفارات و ثلاث موبقات و ثلاث منجیات</w:t>
      </w:r>
      <w:bookmarkEnd w:id="709"/>
    </w:p>
    <w:p>
      <w:pPr>
        <w:pStyle w:val="BookText"/>
      </w:pPr>
      <w:r>
        <w:rPr>
          <w:rFonts w:ascii="Amiri" w:hAnsi="Amiri" w:eastAsia="Amiri" w:cs="Amiri"/>
          <w:lang w:bidi="ar-SA"/>
          <w:color w:val="111111"/>
          <w:sz w:val="28"/>
          <w:szCs w:val="28"/>
          <w:rtl/>
        </w:rPr>
        <w:t xml:space="preserve">«10»- حَدَّثَنَا مُحَمَّدُ بْنُ الْحَسَنِ بْنِ أَحْمَدَ بْنِ الْوَلِیدِ رَضِیَ اللَّهُ عَنْهُ قَالَ حَدَّثَنَا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الصَّفَّارُ قَالَ حَدَّثَنَا أَحْمَدُ بْنُ أَبِی عَبْدِ اللَّهِ الْبَرْقِیُّ عَنْ أَبِیهِ عَنْ هَارُونَ بْنِ الْجَهْمِ عَنْ ثُوَیْرِ بْنِ أَبِی فَاخِتَةَ عَنْ أَبِی جَمِیلَةَ الْمُفَضَّلِ بْنِ صَالِحٍ عَنْ سَعْدِ بْنِ طَرِیفٍ عَنْ أَبِی جَعْفَرٍ مُحَمَّدِ بْنِ عَلِیٍّ الْبَاقِرِ علیهما السّلام قَالَ: ثَلَاثٌ دَرَجَاتٌ وَ ثَلَاثٌ کَفَّارَاتٌ وَ ثَلَاثٌ مُوبِقَاتٌ </w:t>
      </w:r>
      <w:r>
        <w:rPr>
          <w:rStyle w:val="FootnoteReference"/>
        </w:rPr>
        <w:footnoteReference w:id="157"/>
      </w:r>
      <w:r>
        <w:rPr>
          <w:rFonts w:ascii="Amiri" w:hAnsi="Amiri" w:eastAsia="Amiri" w:cs="Amiri"/>
          <w:lang w:bidi="ar-SA"/>
          <w:color w:val="111111"/>
          <w:sz w:val="28"/>
          <w:szCs w:val="28"/>
          <w:rtl/>
        </w:rPr>
        <w:t xml:space="preserve">وَ ثَلَاثٌ مُنْجِیَاتٌ فَأَمَّا الدَّرَجَاتُ فَإِفْشَاءُ السَّلَامِ وَ إِطْعَامُ الطَّعَامِ وَ الصَّلَاةُ بِاللَّیْلِ وَ النَّاسُ نِیَامٌ وَ الْکَفَّارَاتُ إِسْبَاغُ الْوُضُوءِ فِی السَّبَرَاتِ </w:t>
      </w:r>
      <w:r>
        <w:rPr>
          <w:rStyle w:val="FootnoteReference"/>
        </w:rPr>
        <w:footnoteReference w:id="158"/>
      </w:r>
      <w:r>
        <w:rPr>
          <w:rFonts w:ascii="Amiri" w:hAnsi="Amiri" w:eastAsia="Amiri" w:cs="Amiri"/>
          <w:lang w:bidi="ar-SA"/>
          <w:color w:val="111111"/>
          <w:sz w:val="28"/>
          <w:szCs w:val="28"/>
          <w:rtl/>
        </w:rPr>
        <w:t xml:space="preserve">وَ الْمَشْیُ بِاللَّیْلِ 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کَلِمَةُ الْعَدْلِ فِی الرِّضَا وَ السَّخَطِ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رفع درجه است،سه چیز کفاره گناهانست.سه چیز هلاک کننده است سه چیز نجاتبخش است)
</w:t>
      </w:r>
      <w:r>
        <w:rPr>
          <w:rFonts w:ascii="IRNazanin" w:hAnsi="IRNazanin" w:eastAsia="IRNazanin" w:cs="IRNazanin"/>
          <w:lang w:bidi="fa-IR"/>
          <w:color w:val="111111"/>
          <w:sz w:val="28"/>
          <w:szCs w:val="28"/>
          <w:rtl/>
        </w:rPr>
        <w:t xml:space="preserve">امام پنجم فرمود سه چیزی که رفع درجه است ظاهر سلام کردن و اطعام کردن و نماز شب خواندن در موقعی که مردم در خوابند و کفاره‌های گناهان تکمیل وضوء است در اوقات سرما و رفتن برای نمازها است در شب و روز و مواظبت بر جماعت است و اما هلاک‌کننده‌ها بخلی است نافذ و هوای نفسی است مسلط و عجب و خودبینی است و اما موجبات نجات ترس از خدا است در آشکار و پنهان و قناعت است با ثروت و فقر و سخن عادلانه است در حال خشنودی و خشم.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پایه را بلند گرداند و سه چیز گناه‌ها را پوشاند و سه چیز نابودکننده است و سه چیز رهایی دهنده است)
</w:t>
      </w:r>
      <w:r>
        <w:rPr>
          <w:rFonts w:ascii="IRNazanin" w:hAnsi="IRNazanin" w:eastAsia="IRNazanin" w:cs="IRNazanin"/>
          <w:lang w:bidi="fa-IR"/>
          <w:color w:val="111111"/>
          <w:sz w:val="28"/>
          <w:szCs w:val="28"/>
          <w:rtl/>
        </w:rPr>
        <w:t xml:space="preserve">امام محمد باقر گفته: «سه چیز پایه را بلند گرداند. آن آشکارا سلام گفتن است و خورانیدن و نماز شب گزاردن هنگامی که همه به خواب اندراند. و کفاره‌های گناه‌ها شاداب گرفتن دست نماز است در سرما و رفتن برای نمازها در شب و روز گزاردن و پیوستگی بر نماز جماعت است. و اما نابودکننده‌ها: سخت تنگ چشمی کردن و چیرگی آرزوهای نفسانی و خود پسندی و خویشتن بینی‌ست.</w:t>
      </w:r>
      <w:r>
        <w:rPr>
          <w:rFonts w:ascii="IRNazanin" w:hAnsi="IRNazanin" w:eastAsia="IRNazanin" w:cs="IRNazanin"/>
          <w:lang w:bidi="fa-IR"/>
          <w:color w:val="111111"/>
          <w:sz w:val="28"/>
          <w:szCs w:val="28"/>
          <w:rtl/>
        </w:rPr>
        <w:t xml:space="preserve">و اما انگیزه‌های رهایی: بیم از خدا در آشکار و نهان است و خرسندی با توانگری و درویشی‌ست و سخن راندن به دادگری در حال خشنودی و خشم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موجب بالا رفتن درجه است و سه چیز باعث کفاره گناه و سه چیز کشنده و سه چیز نجات بخش‌اند)
</w:t>
      </w:r>
      <w:r>
        <w:rPr>
          <w:rFonts w:ascii="IRNazanin" w:hAnsi="IRNazanin" w:eastAsia="IRNazanin" w:cs="IRNazanin"/>
          <w:lang w:bidi="fa-IR"/>
          <w:color w:val="111111"/>
          <w:sz w:val="28"/>
          <w:szCs w:val="28"/>
          <w:rtl/>
        </w:rPr>
        <w:t xml:space="preserve">امام باقر علیه السّلام فرمود: سه چیز باعث بالا رفتن درجه است و سه چیز موجب کفاره گناه و سه چیز کشنده است و سه چیز نجات بخش.</w:t>
      </w:r>
      <w:r>
        <w:rPr>
          <w:rFonts w:ascii="IRNazanin" w:hAnsi="IRNazanin" w:eastAsia="IRNazanin" w:cs="IRNazanin"/>
          <w:lang w:bidi="fa-IR"/>
          <w:color w:val="111111"/>
          <w:sz w:val="28"/>
          <w:szCs w:val="28"/>
          <w:rtl/>
        </w:rPr>
        <w:t xml:space="preserve">اما موجبات درجات: آشکار سلام دادن و اطعام کردن و در دل شب که مردم بخواب‌اند نماز خواندن است و اما کفاره‌ها در هوای سرد وضوی کامل ساختن و برای ادای نمازهای شبانه روزی گام برداشتن و بنماز جماعت مواظبت نمودن میباشد.</w:t>
      </w:r>
      <w:r>
        <w:rPr>
          <w:rFonts w:ascii="IRNazanin" w:hAnsi="IRNazanin" w:eastAsia="IRNazanin" w:cs="IRNazanin"/>
          <w:lang w:bidi="fa-IR"/>
          <w:color w:val="111111"/>
          <w:sz w:val="28"/>
          <w:szCs w:val="28"/>
          <w:rtl/>
        </w:rPr>
        <w:t xml:space="preserve">و اما آن سه که کشنده است بخلی است که در وجود انسانی حاکم و فرمانروا باشد و هوای نفسی که از آن پیروی شود و خود پسندی است.</w:t>
      </w:r>
      <w:r>
        <w:rPr>
          <w:rFonts w:ascii="IRNazanin" w:hAnsi="IRNazanin" w:eastAsia="IRNazanin" w:cs="IRNazanin"/>
          <w:lang w:bidi="fa-IR"/>
          <w:color w:val="111111"/>
          <w:sz w:val="28"/>
          <w:szCs w:val="28"/>
          <w:rtl/>
        </w:rPr>
        <w:t xml:space="preserve">و اما چیزهای نجات بخش: در پنهان و آشکار از خداوند ترسیدن و در حال ثروتمندی و تهی دستی میانه‌روی کردن و در حال رضا و خشم سخن بعدالت گفتن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باعث رفع درجه و سه چیز کفاره گناهان و سه چیز هلاک‌کننده و سه چیز نجات دهنده است)
</w:t>
      </w:r>
      <w:r>
        <w:rPr>
          <w:rFonts w:ascii="IRNazanin" w:hAnsi="IRNazanin" w:eastAsia="IRNazanin" w:cs="IRNazanin"/>
          <w:lang w:bidi="fa-IR"/>
          <w:color w:val="111111"/>
          <w:sz w:val="28"/>
          <w:szCs w:val="28"/>
          <w:rtl/>
        </w:rPr>
        <w:t xml:space="preserve">سعد بن طریف از امام باقر علیه السّلام نقل می‌کند که فرمود: سه چیز باعث بالا رفتن درجه و سه چیز کفاره گناهان و سه چیز هلاک‌کننده و سه چیز نجات دهنده است. اما چیزهایی که درجه را بالا می‌برد، آشکار کردن سلام و دادن طعام و نماز خواندن در شب است، در حالی که مردم در خوابند، و کفاره گناهان، وضو گرفتن کامل در هوای سرد و شب و روز برای خواندن نماز (به مسجد) رفتن و محافظت بر جماعت است و اما آن چیزهایی که هلاک‌کننده است: بخلی است که صاحب آن از آن فرمان برد و هوای نفسی است که صاحب آن از آن پیروی کند و خودخواهی انسان. و اما آن چیزهایی که نجات می‌دهد، ترسیدن از خدا در نهان و آشکار و میانه‌روی در حال غنی بودن و فقر و گفتن سخن عادلانه در حالت خوشنودی و خشم است.</w:t>
      </w:r>
    </w:p>
    <w:p>
      <w:pPr>
        <w:pStyle w:val="BookText"/>
      </w:pPr>
      <w:r>
        <w:rPr>
          <w:rFonts w:ascii="Amiri" w:hAnsi="Amiri" w:eastAsia="Amiri" w:cs="Amiri"/>
          <w:lang w:bidi="ar-SA"/>
          <w:color w:val="111111"/>
          <w:sz w:val="28"/>
          <w:szCs w:val="28"/>
          <w:rtl/>
        </w:rPr>
        <w:t xml:space="preserve">«11»- أَخْبَرَنِی الْخَلِیلُ بْنُ أَحْمَدَ السِّجْزِیُّ الْقَاضِی قَالَ أَخْبَرَنَا ابْنُ صَاعِدٍ قَالَ حَدَّثَنَا یُوسُفُ بْنُ مُوسَی الْقَطَّانُ وَ أَحْمَدُ بْنُ مَنْصُورِ بْنِ سَیَّارٍ قَالا حَدَّثَنَا أَحْمَدُ بْنُ یُونُسَ قَالَ حَدَّثَنَا أَیُّوبُ بْنُ عُتْبَةَ عَنِ الْفَضْلِ بْنِ بُکَیْرٍ الْعَبْدِیِ </w:t>
      </w:r>
      <w:r>
        <w:rPr>
          <w:rStyle w:val="FootnoteReference"/>
        </w:rPr>
        <w:footnoteReference w:id="160"/>
      </w:r>
      <w:r>
        <w:rPr>
          <w:rFonts w:ascii="Amiri" w:hAnsi="Amiri" w:eastAsia="Amiri" w:cs="Amiri"/>
          <w:lang w:bidi="ar-SA"/>
          <w:color w:val="111111"/>
          <w:sz w:val="28"/>
          <w:szCs w:val="28"/>
          <w:rtl/>
        </w:rPr>
        <w:t xml:space="preserve">قَالَ حَدَّثَنَا قَتَادَةُ عَنْ أَنَسٍ عَنْ رَسُولِ اللَّهِ صلّی الله علیه و آله قَالَ: ثَلَاثٌ مُهْلِکَاتٌ وَ ثَلَاثٌ مُنْجِیَاتٌ فَالْمُنْجِیَاتُ خَشْیَةُ اللَّهِ عَزَّ وَ جَلَّ فِی السِّرِّ وَ الْعَلَانِیَةِ وَ الْقَصْدُ فِی الْغِنَی وَ الْفَقْرِ وَ الْعَدْلُ فِی الرِّضَا وَ الْغَضَبِ وَ الثَّلَاثُ الْمُهْلِکَاتُ شُحٌّ مُطَاعٌ وَ هَوًی مُتَّبَعٌ وَ إِعْجَابُ الْمَرْءِ بِنَفْسِهِ.</w:t>
      </w:r>
    </w:p>
    <w:p>
      <w:pPr>
        <w:pStyle w:val="BookText"/>
      </w:pPr>
      <w:r>
        <w:rPr>
          <w:rFonts w:ascii="Amiri" w:hAnsi="Amiri" w:eastAsia="Amiri" w:cs="Amiri"/>
          <w:lang w:bidi="ar-SA"/>
          <w:color w:val="111111"/>
          <w:sz w:val="28"/>
          <w:szCs w:val="28"/>
          <w:rtl/>
        </w:rPr>
        <w:t xml:space="preserve">وَ قَدْ رُوِیَ حَدِیثٌ آخَرُ عَنِ الصَّادِقِ علیه السّلام أَنَّهُ قَالَ: الشُّحُّ الْمُطَاعُ سُوءُ الظَّنِّ بِاللَّهِ عَزَّ وَ جَلَّ.</w:t>
      </w:r>
    </w:p>
    <w:p>
      <w:pPr>
        <w:pStyle w:val="BookText"/>
      </w:pPr>
      <w:r>
        <w:rPr>
          <w:rFonts w:ascii="IRNazanin" w:hAnsi="IRNazanin" w:eastAsia="IRNazanin" w:cs="IRNazanin"/>
          <w:lang w:bidi="fa-IR"/>
          <w:color w:val="111111"/>
          <w:sz w:val="28"/>
          <w:szCs w:val="28"/>
          <w:rtl/>
        </w:rPr>
        <w:t xml:space="preserve">و قد أخرجته مسندا فی کتاب معانی الأخبار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سه چیز هلاک‌کننده است و سه چیز نجات‌دهنده،نجات‌دهنده ترس از خدای عز و جل است در پنهان و آشکار و قناعتست در فقر و ثروتمندی و عدالت است در حال رضا و غضب و سه چیز مهلک بخلی است نافذ و هوای نفسی است مسلط و خودبینی است. 
</w:t>
      </w:r>
      <w:r>
        <w:rPr>
          <w:rFonts w:ascii="IRNazanin" w:hAnsi="IRNazanin" w:eastAsia="IRNazanin" w:cs="IRNazanin"/>
          <w:lang w:bidi="fa-IR"/>
          <w:color w:val="111111"/>
          <w:sz w:val="28"/>
          <w:szCs w:val="28"/>
          <w:rtl/>
        </w:rPr>
        <w:t xml:space="preserve">در روایت دیگر از حضرت صادق رسیده که شح مطاع، بدگمانی بخدا است.</w:t>
      </w:r>
      <w:r>
        <w:rPr>
          <w:rFonts w:ascii="IRNazanin" w:hAnsi="IRNazanin" w:eastAsia="IRNazanin" w:cs="IRNazanin"/>
          <w:lang w:bidi="fa-IR"/>
          <w:color w:val="111111"/>
          <w:sz w:val="28"/>
          <w:szCs w:val="28"/>
          <w:rtl/>
        </w:rPr>
        <w:t xml:space="preserve">من این روایت را در کتاب معانی الاخبار با سند آن ذکر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«سه چیز نابودکننده است و سه چیز رهایی دهنده. رهایی دهنده: همان بیم از خدای بزرگ است در آشکار و نهان. و خرسندی در درویشی و توانگری و دادگری در حال خشنودی و خشم. و سه چیز کشنده: تنگ چشمی و چیرگی آرزوهای نفسانی و خود پسندی‌ست.»
</w:t>
      </w:r>
      <w:r>
        <w:rPr>
          <w:rFonts w:ascii="IRNazanin" w:hAnsi="IRNazanin" w:eastAsia="IRNazanin" w:cs="IRNazanin"/>
          <w:lang w:bidi="fa-IR"/>
          <w:color w:val="111111"/>
          <w:sz w:val="28"/>
          <w:szCs w:val="28"/>
          <w:rtl/>
        </w:rPr>
        <w:t xml:space="preserve">در روایت دیگر از امام صادق رسیده که گفته: «شح مطاع بدگمانی به خدایست.»</w:t>
      </w:r>
      <w:r>
        <w:rPr>
          <w:rFonts w:ascii="IRNazanin" w:hAnsi="IRNazanin" w:eastAsia="IRNazanin" w:cs="IRNazanin"/>
          <w:lang w:bidi="fa-IR"/>
          <w:color w:val="111111"/>
          <w:sz w:val="28"/>
          <w:szCs w:val="28"/>
          <w:rtl/>
        </w:rPr>
        <w:t xml:space="preserve">من که صدوق مؤلف این کتاب هستم، این روایت را در کتاب معانی الاخبار با سند آن یاد آور شدم.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و روایت 11 (همین روایت) نیز بهمین مضمون است و روایت دیگری از امام صادق علیه السّلام رسیده است که من آن را در کتاب معانی الاخبار با سند نقل کرده‌ام و در آن روایت شح مطاع را که بمعنی بخل است به بدگمانی بخدای عز و جل معنا فرموده است.
</w:t>
      </w:r>
      <w:r>
        <w:rPr>
          <w:rFonts w:ascii="IRNazanin" w:hAnsi="IRNazanin" w:eastAsia="IRNazanin" w:cs="IRNazanin"/>
          <w:lang w:bidi="fa-IR"/>
          <w:color w:val="111111"/>
          <w:sz w:val="28"/>
          <w:szCs w:val="28"/>
          <w:rtl/>
        </w:rPr>
        <w:t xml:space="preserve">شرح: هر دو معنا یکی است زیرا منشأ بخل همان بدگمانی بخداوند است، دقت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فرمود: سه چیز هلاک‌کننده و سه چیز نجات دهنده است:
</w:t>
      </w:r>
      <w:r>
        <w:rPr>
          <w:rFonts w:ascii="IRNazanin" w:hAnsi="IRNazanin" w:eastAsia="IRNazanin" w:cs="IRNazanin"/>
          <w:lang w:bidi="fa-IR"/>
          <w:color w:val="111111"/>
          <w:sz w:val="28"/>
          <w:szCs w:val="28"/>
          <w:rtl/>
        </w:rPr>
        <w:t xml:space="preserve">نجات دهنده‌ها، ترس از خدا در نهان و آشکار، و میانه‌روی در غنی بودن، و فقر و عدالت در خوشنودی و خشم می‌باشد. و هلاک‌کننده‌ها، بخلی است که صاحب آن از آن فرمان برد و هوای نفس است که صاحب آن از آن پیروی کند و خودخواهی انسان.</w:t>
      </w:r>
      <w:r>
        <w:rPr>
          <w:rFonts w:ascii="IRNazanin" w:hAnsi="IRNazanin" w:eastAsia="IRNazanin" w:cs="IRNazanin"/>
          <w:lang w:bidi="fa-IR"/>
          <w:color w:val="111111"/>
          <w:sz w:val="28"/>
          <w:szCs w:val="28"/>
          <w:rtl/>
        </w:rPr>
        <w:t xml:space="preserve">در حدیث دیگر از امام صادق علیه السّلام آمده است که «شحّ مطاع» عبارت است از گمان بد داشتن نسبت به خدا.</w:t>
      </w:r>
      <w:r>
        <w:rPr>
          <w:rFonts w:ascii="IRNazanin" w:hAnsi="IRNazanin" w:eastAsia="IRNazanin" w:cs="IRNazanin"/>
          <w:lang w:bidi="fa-IR"/>
          <w:color w:val="111111"/>
          <w:sz w:val="28"/>
          <w:szCs w:val="28"/>
          <w:rtl/>
        </w:rPr>
        <w:t xml:space="preserve">و ما این حدیث را به طور مسند در کتاب «معانی الاخیار» آوردیم.</w:t>
      </w:r>
    </w:p>
    <w:p>
      <w:pPr>
        <w:pStyle w:val="BookText"/>
      </w:pPr>
      <w:r>
        <w:rPr>
          <w:rFonts w:ascii="Amiri" w:hAnsi="Amiri" w:eastAsia="Amiri" w:cs="Amiri"/>
          <w:lang w:bidi="ar-SA"/>
          <w:color w:val="111111"/>
          <w:sz w:val="28"/>
          <w:szCs w:val="28"/>
          <w:rtl/>
        </w:rPr>
        <w:t xml:space="preserve">«12»- حَدَّثَنَا أَبُو الْحَسَنِ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5813_37942"/>
    <w:bookmarkEnd w:id="77"/>
    <w:p>
      <w:pPr>
        <w:pStyle w:val="BookText"/>
      </w:pPr>
      <w:r>
        <w:rPr>
          <w:rFonts w:ascii="Amiri" w:hAnsi="Amiri" w:eastAsia="Amiri" w:cs="Amiri"/>
          <w:lang w:bidi="ar-SA"/>
          <w:color w:val="111111"/>
          <w:sz w:val="28"/>
          <w:szCs w:val="28"/>
          <w:rtl/>
        </w:rPr>
        <w:t xml:space="preserve">أَنَّهُ قَالَ فِی وَصِیَّتِهِ لَهُ یَا عَلِیُّ ثَلَاثٌ دَرَجَاتٌ وَ ثَلَاثٌ کَفَّارَاتٌ وَ ثَلَاثٌ مُهْلِکَاتٌ وَ ثَلَاثٌ مُنْجِیَاتٌ فَأَمَّا الدَّرَجَاتُ فَإِسْبَاغُ الْوُضُوءِ فِی السَّبَرَاتِ وَ انْتِظَارُ الصَّلَاةِ بَعْدَ الصَّلَاةِ وَ الْمَشْیُ </w:t>
      </w:r>
      <w:r>
        <w:rPr>
          <w:rStyle w:val="FootnoteReference"/>
        </w:rPr>
        <w:footnoteReference w:id="162"/>
      </w:r>
      <w:r>
        <w:rPr>
          <w:rFonts w:ascii="Amiri" w:hAnsi="Amiri" w:eastAsia="Amiri" w:cs="Amiri"/>
          <w:lang w:bidi="ar-SA"/>
          <w:color w:val="111111"/>
          <w:sz w:val="28"/>
          <w:szCs w:val="28"/>
          <w:rtl/>
        </w:rPr>
        <w:t xml:space="preserve">بِاللَّیْلِ وَ النَّهَارِ إِلَی الْجَمَاعَاتِ وَ أَمَّا الْکَفَّارَاتُ فَإِفْشَاءُ السَّلَامِ وَ إِطْعَامُ الطَّعَامِ وَ التَّهَجُّدُ بِاللَّیْلِ وَ النَّاسُ نِیَامٌ وَ أَمَّا الْمُهْلِکَاتُ فَشُحٌّ مُطَاعٌ وَ هَوًی مُتَّبَعٌ وَ إِعْجَابُ الْمَرْءِ بِنَفْسِهِ وَ أَمَّا الْمُنْجِیَاتُ فَخَوْفُ اللَّهِ فِی السِّرِّ وَ الْعَلَانِیَةِ وَ الْقَصْدُ فِی الْغِنَی وَ الْفَقْرِ وَ کَلِمَةُ الْعَدْلِ فِی الرِّضَا وَ السَّخَطِ.</w:t>
      </w:r>
    </w:p>
    <w:p>
      <w:pPr>
        <w:pStyle w:val="BookText"/>
      </w:pPr>
      <w:r>
        <w:rPr>
          <w:rFonts w:ascii="Amiri" w:hAnsi="Amiri" w:eastAsia="Amiri" w:cs="Amiri"/>
          <w:lang w:bidi="ar-SA"/>
          <w:color w:val="111111"/>
          <w:sz w:val="28"/>
          <w:szCs w:val="28"/>
          <w:rtl/>
        </w:rPr>
        <w:t xml:space="preserve">وَ فِی حَدِیثٍ آخَرَ عَنِ النَّبِیِّ صلّی الله علیه و آله أَنَّهُ لَمَّا سُئِلَ فِی الْمِعْرَاجِ فِیمَا اخْتَصَمَ الْمَلَأُ الْأَعْلَی قَالَ فِی الدَّرَجَاتِ وَ الْکَفَّارَاتِ قَالَ فَنُودِیتُ وَ مَا الدَّرَجَاتُ قُلْتُ إِسْبَاغُ الْوُضُوءِ فِی السَّبَرَاتِ وَ الْمَشْیُ إِلَی الْجَمَاعَاتِ وَ انْتِظَارُ الصَّلَاةِ بَعْدَ الصَّلَاةِ وَ وَلَایَتِی وَ وَلَایَةُ أَهْلِ بَیْتِی حَتَّی الْمَمَاتِ.</w:t>
      </w:r>
    </w:p>
    <w:p>
      <w:pPr>
        <w:pStyle w:val="BookText"/>
      </w:pPr>
      <w:r>
        <w:rPr>
          <w:rFonts w:ascii="IRNazanin" w:hAnsi="IRNazanin" w:eastAsia="IRNazanin" w:cs="IRNazanin"/>
          <w:lang w:bidi="fa-IR"/>
          <w:color w:val="111111"/>
          <w:sz w:val="28"/>
          <w:szCs w:val="28"/>
          <w:rtl/>
        </w:rPr>
        <w:t xml:space="preserve">و الحدیث طویل قد أخرجته مسندا علی وجهه فی کتاب إثبات المعراج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منبع اصلی برای قسمت اول حدیث،ترجمه جداگانه ای ذکر نشده است)
</w:t>
      </w:r>
      <w:r>
        <w:rPr>
          <w:rFonts w:ascii="IRNazanin" w:hAnsi="IRNazanin" w:eastAsia="IRNazanin" w:cs="IRNazanin"/>
          <w:lang w:bidi="fa-IR"/>
          <w:color w:val="111111"/>
          <w:sz w:val="28"/>
          <w:szCs w:val="28"/>
          <w:rtl/>
        </w:rPr>
        <w:t xml:space="preserve">در حدیث دیگریست که چون در معراج از پیغمبر سؤال شد که اشراف فرشتگان آسمان در چه موضوع بحث میکردند؟گفت در موضوع درجات و کفارات،فرمود بمن ندا رسید که درجات کدامست؟گفتم تکمیل وضوء در اوقات سرما و رفتن بنماز جماعت و انتظار هر نمازی بعد از نماز دیگر و دوستی من و دوستی اهل بیت من تا هنگام مردن،حدیث طولانی است آن را با سندش در جای خود کتاب اثبات المعراج نقل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 برای قسمت اول حدیث،ترجمه جداگانه ای ذکر نشده است)
</w:t>
      </w:r>
      <w:r>
        <w:rPr>
          <w:rFonts w:ascii="IRNazanin" w:hAnsi="IRNazanin" w:eastAsia="IRNazanin" w:cs="IRNazanin"/>
          <w:lang w:bidi="fa-IR"/>
          <w:color w:val="111111"/>
          <w:sz w:val="28"/>
          <w:szCs w:val="28"/>
          <w:rtl/>
        </w:rPr>
        <w:t xml:space="preserve">در خبر دیگریست که چون در شب معراج از پیامبر پرسیده شد که فرشتگان بزرگوار در آسمان در چه چیز کاوش می‌کردند؟ گفت: «درجات و کفارات. و گفت: به من ندا در دادند که درجات چیست؟ گفتم: شاداب گرفتن دست نماز در اوقات سرما و به نماز جماعت رفتن. و چشم به راه بودن هر نمازی پس از نماز دیگر و دوستی من و خانواده من تا هنگام مرگ، این خبر دراز است آن را با سندش در کتاب اثبات المعراج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در وصیتش بامیر المؤمنین علیه السّلام فرمود: یا علی سه چیز باعث درجه است و سه چیز کفاره گناه و سه چیز کشنده و سه چیز نجات بخش.
</w:t>
      </w:r>
      <w:r>
        <w:rPr>
          <w:rFonts w:ascii="IRNazanin" w:hAnsi="IRNazanin" w:eastAsia="IRNazanin" w:cs="IRNazanin"/>
          <w:lang w:bidi="fa-IR"/>
          <w:color w:val="111111"/>
          <w:sz w:val="28"/>
          <w:szCs w:val="28"/>
          <w:rtl/>
        </w:rPr>
        <w:t xml:space="preserve">اما موجبات درجه: در هوای سرد وضوی کامل گرفتن، و پس از ادای نمازی بانتظار نماز دیگر بودن و در شبانه روز بنماز جماعت رفتن است.</w:t>
      </w:r>
      <w:r>
        <w:rPr>
          <w:rFonts w:ascii="IRNazanin" w:hAnsi="IRNazanin" w:eastAsia="IRNazanin" w:cs="IRNazanin"/>
          <w:lang w:bidi="fa-IR"/>
          <w:color w:val="111111"/>
          <w:sz w:val="28"/>
          <w:szCs w:val="28"/>
          <w:rtl/>
        </w:rPr>
        <w:t xml:space="preserve">و اما کفارات: آشکار سلام دادن و اطعام نمودن و نماز شب خواندن است، و اما کشنده‌ها: بخل فرمانروا در وجود انسانی و هوای نفس پیروی شده و خود پسندی است.</w:t>
      </w:r>
      <w:r>
        <w:rPr>
          <w:rFonts w:ascii="IRNazanin" w:hAnsi="IRNazanin" w:eastAsia="IRNazanin" w:cs="IRNazanin"/>
          <w:lang w:bidi="fa-IR"/>
          <w:color w:val="111111"/>
          <w:sz w:val="28"/>
          <w:szCs w:val="28"/>
          <w:rtl/>
        </w:rPr>
        <w:t xml:space="preserve">و اما نجات بخش‌ها: در پیدا و نهان از خدای ترسیدن و در حال بی‌نیازی و نیازمندی میانه‌رو بودن و در حال رضا و خشم بعدالت سخن گفتن است.</w:t>
      </w:r>
      <w:r>
        <w:rPr>
          <w:rFonts w:ascii="IRNazanin" w:hAnsi="IRNazanin" w:eastAsia="IRNazanin" w:cs="IRNazanin"/>
          <w:lang w:bidi="fa-IR"/>
          <w:color w:val="111111"/>
          <w:sz w:val="28"/>
          <w:szCs w:val="28"/>
          <w:rtl/>
        </w:rPr>
        <w:t xml:space="preserve">و در حدیث دیگر است که چون از پیغمبر در معراج سؤال شد که فرشتگان عالم بالا در چه باره گفتگو داشتند؟ جواب فرمود: در درجات و کفارات.</w:t>
      </w:r>
      <w:r>
        <w:rPr>
          <w:rFonts w:ascii="IRNazanin" w:hAnsi="IRNazanin" w:eastAsia="IRNazanin" w:cs="IRNazanin"/>
          <w:lang w:bidi="fa-IR"/>
          <w:color w:val="111111"/>
          <w:sz w:val="28"/>
          <w:szCs w:val="28"/>
          <w:rtl/>
        </w:rPr>
        <w:t xml:space="preserve">پیغمبر فرمود: آوازی بمن رسید که درجات چیست؟ گفتم: در هوای سرد وضوی کامل گرفتن و بنماز جماعت رفتن و پس از ادای نمازی بانتظار نماز دیگر بودن و دوستی من و خاندان من تا بهنگام مردن</w:t>
      </w:r>
      <w:r>
        <w:rPr>
          <w:rFonts w:ascii="IRNazanin" w:hAnsi="IRNazanin" w:eastAsia="IRNazanin" w:cs="IRNazanin"/>
          <w:lang w:bidi="fa-IR"/>
          <w:color w:val="111111"/>
          <w:sz w:val="28"/>
          <w:szCs w:val="28"/>
          <w:rtl/>
        </w:rPr>
        <w:t xml:space="preserve">و روایت مفصل است و من آن را با سندش در جای خود در کتاب (اثبات معراج)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در وصیّتی به علی علیه السّلام فرمود: یا علی! سه چیز باعث رفع درجه و سه چیز کفّاره گناهان و سه چیز هلاک‌کننده و سه چیز نجات دهنده است: امّا چیزهایی که باعث رفع درجه است عبارت است از: وضو گرفتن کامل در هوای سرد و انتظار نماز بعد از نماز و رفتن شبانه روز به نماز جماعت‌ها. و امّا کفّاره گناهان آشکار کردن نماز و دادن طعام و شب‌زنده‌داری برای عبادت در حالی که مردم در خوابند. و امّا هلاک‌کننده‌ها عبارتند از: بخلی که صاحب آن از آن فرمان برد و هوای نفسی که صاحب آن از آن پیروی کند و خودخواهی انسان. و اما نجات دهنده‌ها عبارتند از: ترس از خدا در نهان و آشکار، و میانه‌روی در حال غنی بودن و فقر، و سخن عادلانه به هنگام خوشنودی و خشم.
</w:t>
      </w:r>
      <w:r>
        <w:rPr>
          <w:rFonts w:ascii="IRNazanin" w:hAnsi="IRNazanin" w:eastAsia="IRNazanin" w:cs="IRNazanin"/>
          <w:lang w:bidi="fa-IR"/>
          <w:color w:val="111111"/>
          <w:sz w:val="28"/>
          <w:szCs w:val="28"/>
          <w:rtl/>
        </w:rPr>
        <w:t xml:space="preserve">در حدیث دیگری آمده است: وقتی از پیامبر خدا صلّی الله علیه و آله سؤال شد که در معراج، در ملکوت اعلی راجع به چه چیزی سخن گفته می‌شد؟ فرمود: راجع به درجه‌ها و کفاره‌ها، فرمود: به من ندا رسید که درجه‌ها کدامند؟ گفتم: گرفتن وضوی کامل در هوای سرد و رفتن به سوی جماعات و انتظار نماز بعد از نماز و ولایت من و ولایت اهل بیت من تا هنگام مرگ.</w:t>
      </w:r>
      <w:r>
        <w:rPr>
          <w:rFonts w:ascii="IRNazanin" w:hAnsi="IRNazanin" w:eastAsia="IRNazanin" w:cs="IRNazanin"/>
          <w:lang w:bidi="fa-IR"/>
          <w:color w:val="111111"/>
          <w:sz w:val="28"/>
          <w:szCs w:val="28"/>
          <w:rtl/>
        </w:rPr>
        <w:t xml:space="preserve">حدیث طولانی بود و ما آن را به طور مسند در کتاب «اثبات المعراج» آوردیم.</w:t>
      </w:r>
    </w:p>
    <w:p>
      <w:pPr>
        <w:pStyle w:val="BookText"/>
      </w:pPr>
      <w:r>
        <w:rPr>
          <w:rFonts w:ascii="Amiri" w:hAnsi="Amiri" w:eastAsia="Amiri" w:cs="Amiri"/>
          <w:lang w:bidi="ar-SA"/>
          <w:color w:val="111111"/>
          <w:sz w:val="28"/>
          <w:szCs w:val="28"/>
          <w:rtl/>
        </w:rPr>
        <w:t xml:space="preserve">«13»- حَدَّثَنَا مُحَمَّدُ بْنُ عَلِیٍّ مَاجِیلَوَیْهِ رَضِیَ اللَّهُ عَنْهُ قَالَ حَدَّثَنِی عَمِّی مُحَمَّدُ بْنُ أَبِی الْقَاسِمِ عَنْ هَارُونَ بْنِ مُسْلِمٍ عَنْ مَسْعَدَةَ بْنِ زِیَادٍ عَنْ جَعْفَرِ بْنِ مُحَمَّدٍ عَنْ أَبِیهِ علیهما السّلام أَنَّ النَّبِیَّ صلّی الله علیه و آله قَالَ: ثَلَاثٌ مُوبِقَاتٌ نَکْثُ الصَّفْقَةِ </w:t>
      </w:r>
      <w:r>
        <w:rPr>
          <w:rStyle w:val="FootnoteReference"/>
        </w:rPr>
        <w:footnoteReference w:id="163"/>
      </w:r>
      <w:r>
        <w:rPr>
          <w:rFonts w:ascii="Amiri" w:hAnsi="Amiri" w:eastAsia="Amiri" w:cs="Amiri"/>
          <w:lang w:bidi="ar-SA"/>
          <w:color w:val="111111"/>
          <w:sz w:val="28"/>
          <w:szCs w:val="28"/>
          <w:rtl/>
        </w:rPr>
        <w:t xml:space="preserve">وَ تَرْکُ السُّنَّةِ وَ فِرَاقُ الْجَمَاعَةِ وَ ثَلَاثٌ مُنْجِیَاتٌ تَکُفُّ لِسَانَکَ وَ تَبْکِی عَلَی خَطِیئَتِکَ وَ تَلْزَمُ بَیْتَکَ.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از پدرش نقل کرده که پیغمبر فرمود سه چیز هلاک‌کننده است، شکستن پیمان، ترک سنت پیغمبر و جدائی از جمعیت مسلمانان و سه چیز نجات بخش است زبان خود را نگاه داری و بر گناهت گریه کنی و در خانه‌ات بنشینی.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صادق از پدر خود نقل کرده که می‌گفت: «پیامبر گفت: «سه چیز نابودکننده است:
</w:t>
      </w:r>
      <w:r>
        <w:rPr>
          <w:rFonts w:ascii="IRNazanin" w:hAnsi="IRNazanin" w:eastAsia="IRNazanin" w:cs="IRNazanin"/>
          <w:lang w:bidi="fa-IR"/>
          <w:color w:val="111111"/>
          <w:sz w:val="28"/>
          <w:szCs w:val="28"/>
          <w:rtl/>
        </w:rPr>
        <w:t xml:space="preserve">پیمان‌شکنی، راه و روش پیامبر را رها دادن و گسستن از توده مسلمانان و سه چیز رهایی ده است: نگاهداری زبان خود و گریستن بر گناه‌های خویش و در سرا از مردم کناره‌گیری».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سه چیز هلاک‌کننده است: پیمان‌شکنی و ترک سنت پیغمبر و دوری از اجتماع مسلمانان و سه چیز نجات بخش‌اند زبان خود را نگاه بداری و بر گناهت بنالی و خانه‌نشین باشی.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مسعدة بن زیاد از امام صادق علیه السّلام و او از پدرانش نقل می‌کند که پیامبرخدا صلّی الله علیه و آله فرمود: سه چیز هلاک‌کننده است: شکستن پیمان و ترک سنت و دوری از جماعت. و سه چیز نجات دهنده است: زبانت را نگاه داری و بر گناهانت گریه کنی و ملازم خانه‌ات باشی (منظور از خانه‌نشینی در اینجا به هنگام بروز فتنه‌هاست و انسان باید خود را از فتنه دور سازد).</w:t>
      </w:r>
    </w:p>
    <w:p>
      <w:pPr>
        <w:pStyle w:val="Heading4"/>
      </w:pPr>
      <w:bookmarkStart w:id="710" w:name="_Toc233"/>
      <w:r>
        <w:t>ثلاث من کن فیه زوجه الله من الحور العین</w:t>
      </w:r>
      <w:bookmarkEnd w:id="710"/>
    </w:p>
    <w:p>
      <w:pPr>
        <w:pStyle w:val="BookText"/>
      </w:pPr>
      <w:r>
        <w:rPr>
          <w:rFonts w:ascii="Amiri" w:hAnsi="Amiri" w:eastAsia="Amiri" w:cs="Amiri"/>
          <w:lang w:bidi="ar-SA"/>
          <w:color w:val="111111"/>
          <w:sz w:val="28"/>
          <w:szCs w:val="28"/>
          <w:rtl/>
        </w:rPr>
        <w:t xml:space="preserve">«14»- حَدَّثَنَا أَبِی رَضِیَ اللَّهُ عَنْهُ قَالَ حَدَّثَنَا سَعْدُ بْنُ عَبْدِ اللَّهِ عَنْ أَحْمَدَ بْنِ أَبِی عَبْدِ اللَّهِ الْبَرْقِیِّ عَنْ أَبِیهِ عَنِ ابْنِ أَبِی عُمَیْرٍ عَنْ عَبْدِ اللَّهِ بْنِ سِنَانٍ قَالَ قَالَ أَبُو عَبْدِ اللَّهِ علیه السّلام ثَلَاثٌ مَنْ کُنَّ فِیهِ زَوَّجَهُ اللَّهُ مِنَ الْحُورِ الْعِینِ کَیْفَ یَشَاءُ کَظْمُ الْغَیْظِ وَ الصَّبْرُ عَلَی السُّیُوفِ لِلَّهِ عَزَّ وَ جَلَّ وَ رَجُلٌ أَشْرَفَ عَلَی مَالٍ حَرَامٍ فَتَرَکَهُ 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سه خصلت داشته باشد خدا از حور العین بوی تزویج کند)
</w:t>
      </w:r>
      <w:r>
        <w:rPr>
          <w:rFonts w:ascii="IRNazanin" w:hAnsi="IRNazanin" w:eastAsia="IRNazanin" w:cs="IRNazanin"/>
          <w:lang w:bidi="fa-IR"/>
          <w:color w:val="111111"/>
          <w:sz w:val="28"/>
          <w:szCs w:val="28"/>
          <w:rtl/>
        </w:rPr>
        <w:t xml:space="preserve">امام ششم فرمود هر کس سه خصلت را دارا شود هر طور بخواهد خدا حوریان بهشت را بوی تزویج کند، خشم خود را فرو خورد و در برابر شمشیر برای خدا صبر کند و مردیکه بمال حرامی قدرت یافته و برای خدای عز و جل از آن درگذرد.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سه منش داشته باشد خدای بدو حور العین دهد)
</w:t>
      </w:r>
      <w:r>
        <w:rPr>
          <w:rFonts w:ascii="IRNazanin" w:hAnsi="IRNazanin" w:eastAsia="IRNazanin" w:cs="IRNazanin"/>
          <w:lang w:bidi="fa-IR"/>
          <w:color w:val="111111"/>
          <w:sz w:val="28"/>
          <w:szCs w:val="28"/>
          <w:rtl/>
        </w:rPr>
        <w:t xml:space="preserve">امام صادق گفته: «هر که سه منش داشته باشد، خدای حوریان بهشت را بدو دهد. و آن: خشم خود فرو خوردن است و در برابر شمشیرها در راه خدای صابر بودن و به خواسته حرامی دست یافتن و برای خدای از آن خود- داری کردن».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سه صفت همسری با حور العین است)
</w:t>
      </w:r>
      <w:r>
        <w:rPr>
          <w:rFonts w:ascii="IRNazanin" w:hAnsi="IRNazanin" w:eastAsia="IRNazanin" w:cs="IRNazanin"/>
          <w:lang w:bidi="fa-IR"/>
          <w:color w:val="111111"/>
          <w:sz w:val="28"/>
          <w:szCs w:val="28"/>
          <w:rtl/>
        </w:rPr>
        <w:t xml:space="preserve">امام صادق علیه السّلام فرمود: هر کس سه صفت داشته باشد خداوند بدلخواه او از حوریان بهشت همسرش میدهد: خشم فرو بردن و در برابر شمشیرها در راه خدا شکیبا بودن و آنکه به مال حرامی دست یابد و برای رضای خدای عز و جل از آن بگذرد.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سه خصلت داشته باشد، خدا او را با حور العین تزویج کند)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سه چیز است که در هر کس باشد، خداوند او را با حور العین تزویج می‌کند، بدان گونه که دلخواه اوست:</w:t>
      </w:r>
      <w:r>
        <w:rPr>
          <w:rFonts w:ascii="IRNazanin" w:hAnsi="IRNazanin" w:eastAsia="IRNazanin" w:cs="IRNazanin"/>
          <w:lang w:bidi="fa-IR"/>
          <w:color w:val="111111"/>
          <w:sz w:val="28"/>
          <w:szCs w:val="28"/>
          <w:rtl/>
        </w:rPr>
        <w:t xml:space="preserve">فرو خوردن خشم و صبر بر شمشیرها برای خدا و مردی که بر مال حرامی دست یابد ولی به خاطر خدا آن را رها کند.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5813_37944"/>
    <w:bookmarkEnd w:id="78"/>
    <w:p>
      <w:pPr>
        <w:pStyle w:val="Heading4"/>
      </w:pPr>
      <w:bookmarkStart w:id="711" w:name="_Toc234"/>
      <w:r>
        <w:t>ثلاثة إن لم تظلمهم ظلموک</w:t>
      </w:r>
      <w:bookmarkEnd w:id="711"/>
    </w:p>
    <w:p>
      <w:pPr>
        <w:pStyle w:val="BookText"/>
      </w:pPr>
      <w:r>
        <w:rPr>
          <w:rStyle w:val="FootnoteReference"/>
        </w:rPr>
        <w:footnoteReference w:id="164"/>
      </w:r>
      <w:r>
        <w:rPr>
          <w:rFonts w:ascii="Amiri" w:hAnsi="Amiri" w:eastAsia="Amiri" w:cs="Amiri"/>
          <w:lang w:bidi="ar-SA"/>
          <w:color w:val="111111"/>
          <w:sz w:val="28"/>
          <w:szCs w:val="28"/>
          <w:rtl/>
        </w:rPr>
        <w:t xml:space="preserve">
«15»- حَدَّثَنَا مُحَمَّدُ بْنُ مُوسَی بْنِ الْمُتَوَکِّلِ رَضِیَ اللَّهُ عَنْهُ قَالَ حَدَّثَنَا عَبْدُ اللَّهِ بْنُ جَعْفَرٍ الْحِمْیَرِیُّ عَنِ الْفَضْلِ بْنِ عَامِرٍ عَنْ مُوسَی بْنِ الْقَاسِمِ الْبَجَلِیِّ عَنْ ذَرِیحٍ الْمُحَارِبِیِّ عَنْ أَبِی عَبْدِ اللَّهِ عَنْ آبَائِهِ علیهم السّلام قَالَ قَالَ رَسُولُ اللَّهِ صلّی الله علیه و آله ثَلَاثَةَ </w:t>
      </w:r>
      <w:r>
        <w:rPr>
          <w:rStyle w:val="FootnoteReference"/>
        </w:rPr>
        <w:footnoteReference w:id="165"/>
      </w:r>
      <w:r>
        <w:rPr>
          <w:rFonts w:ascii="Amiri" w:hAnsi="Amiri" w:eastAsia="Amiri" w:cs="Amiri"/>
          <w:lang w:bidi="ar-SA"/>
          <w:color w:val="111111"/>
          <w:sz w:val="28"/>
          <w:szCs w:val="28"/>
          <w:rtl/>
        </w:rPr>
        <w:t xml:space="preserve">إِنْ لَمْ تَظْلِمْهُمْ ظَلَمُوکَ </w:t>
      </w:r>
      <w:r>
        <w:rPr>
          <w:rStyle w:val="FootnoteReference"/>
        </w:rPr>
        <w:footnoteReference w:id="166"/>
      </w:r>
      <w:r>
        <w:rPr>
          <w:rFonts w:ascii="Amiri" w:hAnsi="Amiri" w:eastAsia="Amiri" w:cs="Amiri"/>
          <w:lang w:bidi="ar-SA"/>
          <w:color w:val="111111"/>
          <w:sz w:val="28"/>
          <w:szCs w:val="28"/>
          <w:rtl/>
        </w:rPr>
        <w:t xml:space="preserve">السَّفِلَةُ وَ زَوْجَتُکَ وَ خَادِمُکَ.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کسند که اگر ستم بر آنها نکنی ستم کشی)
</w:t>
      </w:r>
      <w:r>
        <w:rPr>
          <w:rFonts w:ascii="IRNazanin" w:hAnsi="IRNazanin" w:eastAsia="IRNazanin" w:cs="IRNazanin"/>
          <w:lang w:bidi="fa-IR"/>
          <w:color w:val="111111"/>
          <w:sz w:val="28"/>
          <w:szCs w:val="28"/>
          <w:rtl/>
        </w:rPr>
        <w:t xml:space="preserve">رسول خدا فرمود سه کسند که اگر ستمشان نکنی ستمت کنند اراذل و زنت و خدمتکارت.</w:t>
      </w:r>
      <w:r>
        <w:rPr>
          <w:rFonts w:ascii="IRNazanin" w:hAnsi="IRNazanin" w:eastAsia="IRNazanin" w:cs="IRNazanin"/>
          <w:lang w:bidi="fa-IR"/>
          <w:color w:val="111111"/>
          <w:sz w:val="28"/>
          <w:szCs w:val="28"/>
          <w:rtl/>
        </w:rPr>
        <w:t xml:space="preserve">شرح: مقصود اینست که اینها بحق خود قانع نیستند و صبر بر عدالت ندارند باید با اینها رفق و مدارا کرد و در موقع لزوم باندازه مشروع بآنها سخت گرفت و باید با آنها ملاطفت و نرمی کرد که بانسان مسلط نشوند.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کس‌اند اگر ایشان را باز نداری ترا ستم کنند)
</w:t>
      </w:r>
      <w:r>
        <w:rPr>
          <w:rFonts w:ascii="IRNazanin" w:hAnsi="IRNazanin" w:eastAsia="IRNazanin" w:cs="IRNazanin"/>
          <w:lang w:bidi="fa-IR"/>
          <w:color w:val="111111"/>
          <w:sz w:val="28"/>
          <w:szCs w:val="28"/>
          <w:rtl/>
        </w:rPr>
        <w:t xml:space="preserve">پیامبر گفته: «سه کس‌اند هر گاه ایشان را باز نداری ترا ستم کنند. و ایشان: فرومایگان و همسر تو و پرستار توست».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طایفه‌اند که اگر ستم بر آنان نکنی آنان بر تو ستم خواهند کرد)
</w:t>
      </w:r>
      <w:r>
        <w:rPr>
          <w:rFonts w:ascii="IRNazanin" w:hAnsi="IRNazanin" w:eastAsia="IRNazanin" w:cs="IRNazanin"/>
          <w:lang w:bidi="fa-IR"/>
          <w:color w:val="111111"/>
          <w:sz w:val="28"/>
          <w:szCs w:val="28"/>
          <w:rtl/>
        </w:rPr>
        <w:t xml:space="preserve">رسول خدا صلّی الله علیه و آله فرمود: سه طایفه را اگر ستم نکنی بر تو ستم کنند: فرومایگان و همسرت و خدمتکارت.</w:t>
      </w:r>
      <w:r>
        <w:rPr>
          <w:rFonts w:ascii="IRNazanin" w:hAnsi="IRNazanin" w:eastAsia="IRNazanin" w:cs="IRNazanin"/>
          <w:lang w:bidi="fa-IR"/>
          <w:color w:val="111111"/>
          <w:sz w:val="28"/>
          <w:szCs w:val="28"/>
          <w:rtl/>
        </w:rPr>
        <w:t xml:space="preserve">شرح: توجیه روایت باین لفظ که نقل شد چنین است: که این سه طایفه بواسطه نداشتن رشد فکری از رفق و مدارا سوء استفاده میکنند، لذا بایستی تا حدود مشروع به آنان سخت‌گیری نمود ولی در روایت تحف العقول و بحار حرف واو اضافه دارد: (ثلاثة و ان لم تظلمهم ظلموک) یعنی سه طایفه بر تو ستم خواهند کرد هر چند تو بر آنان ستمی روا نداری بنا بر این احتیاجی بتوجیه روایت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گروهند که اگر تو به آنها ستم نکنی آنها به تو ستم می‌کنند)
</w:t>
      </w:r>
      <w:r>
        <w:rPr>
          <w:rFonts w:ascii="IRNazanin" w:hAnsi="IRNazanin" w:eastAsia="IRNazanin" w:cs="IRNazanin"/>
          <w:lang w:bidi="fa-IR"/>
          <w:color w:val="111111"/>
          <w:sz w:val="28"/>
          <w:szCs w:val="28"/>
          <w:rtl/>
        </w:rPr>
        <w:t xml:space="preserve">امام صادق علیه السّلام از پدرانش، از پیامبر خدا صلّی الله علیه و آله نقل می‌کند که فرمود: سه گروهند که اگر تو به آنها ستم نکنی، آنها به تو ستم خواهند کرد: افراد پست و همسرت و خادمت (همسر و خادم از آن جهت در این ردیف قرار گرفته‌اند که همواره انتظار بیشتری از همسر و یا ارباب خود دارند و خود را طلبکار می‌دانند و لذا در فرصت‌های پیش آمده ضربه می‌زنند. البته این حکم روی اکثریت رفته است و مسلّما همسران یا خادمانی هم هستند که همواره به همسر و یا ارباب خود وفا دارند.)</w:t>
      </w:r>
    </w:p>
    <w:p>
      <w:pPr>
        <w:pStyle w:val="Heading4"/>
      </w:pPr>
      <w:bookmarkStart w:id="712" w:name="_Toc235"/>
      <w:r>
        <w:t>ثلاثة لا ینتصفون من ثلاثة</w:t>
      </w:r>
      <w:bookmarkEnd w:id="712"/>
    </w:p>
    <w:p>
      <w:pPr>
        <w:pStyle w:val="BookText"/>
      </w:pPr>
      <w:r>
        <w:rPr>
          <w:rFonts w:ascii="Amiri" w:hAnsi="Amiri" w:eastAsia="Amiri" w:cs="Amiri"/>
          <w:lang w:bidi="ar-SA"/>
          <w:color w:val="111111"/>
          <w:sz w:val="28"/>
          <w:szCs w:val="28"/>
          <w:rtl/>
        </w:rPr>
        <w:t xml:space="preserve">«16»- حَدَّثَنَا مُحَمَّدُ بْنُ عَلِیٍّ مَاجِیلَوَیْهِ رَحِمَهُ اللَّهُ عَنْ عَمِّهِ مُحَمَّدِ بْنِ أَبِی الْقَاسِمِ قَالَ حَدَّثَنِی أَحْمَدُ بْنُ أَبِی عَبْدِ اللَّهِ الْبَرْقِیُّ عَنْ أَحْمَدَ بْنِ عُبَیْدٍ عَنِ الْحُسَیْنِ بْنِ عُلْوَانَ عَنْ عَمْرِو بْنِ ثَابِتٍ عَنْ أَبِی عَبْدِ اللَّهِ عَنْ آبَائِهِ عَنْ عَلِیٍّ علیهم السّلام قَالَ: ثَلَاثَةٌ لَا یَنْتَصِفُونَ مِنْ ثَلَاثَةٍ شَرِیفٌ مِنْ وَضِیعٍ وَ حَلِیمٌ مِنْ سَفِیهٍ وَ بَرٌّ مِنْ فَاجِرٍ.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از سه کس حق خود را دریافت نمیکنند)
</w:t>
      </w:r>
      <w:r>
        <w:rPr>
          <w:rFonts w:ascii="IRNazanin" w:hAnsi="IRNazanin" w:eastAsia="IRNazanin" w:cs="IRNazanin"/>
          <w:lang w:bidi="fa-IR"/>
          <w:color w:val="111111"/>
          <w:sz w:val="28"/>
          <w:szCs w:val="28"/>
          <w:rtl/>
        </w:rPr>
        <w:t xml:space="preserve">رسول خدا فرمود سه کس از سه کس حق خود را دریافت نمیکنند. شریف از پست و حلیم از بیخرد و نیکوکار از بدکار.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حق خود را از سه کس نستانند)
</w:t>
      </w:r>
      <w:r>
        <w:rPr>
          <w:rFonts w:ascii="IRNazanin" w:hAnsi="IRNazanin" w:eastAsia="IRNazanin" w:cs="IRNazanin"/>
          <w:lang w:bidi="fa-IR"/>
          <w:color w:val="111111"/>
          <w:sz w:val="28"/>
          <w:szCs w:val="28"/>
          <w:rtl/>
        </w:rPr>
        <w:t xml:space="preserve">پیامبر گفته: «سه کس حق خود را از سه کس نستانند: بزرگوار از پست و بردبار از سبک مغز و نکوکار از نابکار».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نمیتواند حق خود را از سه کس بستاند)
</w:t>
      </w:r>
      <w:r>
        <w:rPr>
          <w:rFonts w:ascii="IRNazanin" w:hAnsi="IRNazanin" w:eastAsia="IRNazanin" w:cs="IRNazanin"/>
          <w:lang w:bidi="fa-IR"/>
          <w:color w:val="111111"/>
          <w:sz w:val="28"/>
          <w:szCs w:val="28"/>
          <w:rtl/>
        </w:rPr>
        <w:t xml:space="preserve">رسول خدا صلّی الله علیه و آله فرمود: سه کس نمیتواند حق خود را از سه کس بستاند: شریف از پست بردبار از سفیه، نیکوکار از بدکردار.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 از سه گروه، حق خود را دریافت نمی‌کنند)
</w:t>
      </w:r>
      <w:r>
        <w:rPr>
          <w:rFonts w:ascii="IRNazanin" w:hAnsi="IRNazanin" w:eastAsia="IRNazanin" w:cs="IRNazanin"/>
          <w:lang w:bidi="fa-IR"/>
          <w:color w:val="111111"/>
          <w:sz w:val="28"/>
          <w:szCs w:val="28"/>
          <w:rtl/>
        </w:rPr>
        <w:t xml:space="preserve">ذریح محاربی می‌گوید: امام صادق علیه السّلام از پدرانش از امیر المؤمنین علیه السّلام نقل می‌کند که فرمود: سه گروهند که حق خود را از سه گروه دریافت نمی‌کنند: شریف از پست، بردبار از سفیه و نیکوکار از بدکار.</w:t>
      </w:r>
    </w:p>
    <w:p>
      <w:pPr>
        <w:pStyle w:val="Heading4"/>
      </w:pPr>
      <w:bookmarkStart w:id="713" w:name="_Toc236"/>
      <w:r>
        <w:t>ثلاث خصال العبد بینهن</w:t>
      </w:r>
      <w:bookmarkEnd w:id="713"/>
    </w:p>
    <w:p>
      <w:pPr>
        <w:pStyle w:val="BookText"/>
      </w:pPr>
      <w:r>
        <w:rPr>
          <w:rFonts w:ascii="Amiri" w:hAnsi="Amiri" w:eastAsia="Amiri" w:cs="Amiri"/>
          <w:lang w:bidi="ar-SA"/>
          <w:color w:val="111111"/>
          <w:sz w:val="28"/>
          <w:szCs w:val="28"/>
          <w:rtl/>
        </w:rPr>
        <w:t xml:space="preserve">«17»- حَدَّثَنَا أَبِی رَضِیَ اللَّهُ عَنْهُ قَالَ حَدَّثَنَا سَعْدُ بْنُ عَبْدِ اللَّهِ عَنْ أَحْمَدَ بْنِ أَبِی عَبْدِ اللَّهِ عَنْ أَبِی الْقَاسِمِ عَبْدِ الرَّحْمَنِ بْنِ حَمَّادٍ عَنْ أَبِی عِمْرَانَ عَمْرِو بْنِ مُصْعَبٍ الْعَرْزَمِیِّ عَنْ أَبِی حَمْزَةَ الثُّمَالِیِّ قَالَ سَمِعْتُ أَبَا جَعْفَرٍ علیه السّلام یَقُولُ الْعَبْدُ بَیْنَ ثَلَاثَةٍ بَلَاءٍ وَ قَضَاءٍ وَ نِعْمَةٍ فَعَلَیْهِ فِی الْبَلَاءِ مِنَ اللَّهِ الصَّبْرُ فَرِیضَةً وَ عَلَیْهِ فِی الْقَضَاءِ مِنَ اللَّهِ التَّسْلِیمُ فَرِیضَةً وَ عَلَیْهِ فِی النِّعْمَةِ مِنَ اللَّهِ عَزَّ وَ جَلَّ الشُّکْرُ فَرِیضَةً.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(بنده همیشه در برابر سه چیز است)
</w:t>
      </w:r>
      <w:r>
        <w:rPr>
          <w:rFonts w:ascii="IRNazanin" w:hAnsi="IRNazanin" w:eastAsia="IRNazanin" w:cs="IRNazanin"/>
          <w:lang w:bidi="fa-IR"/>
          <w:color w:val="111111"/>
          <w:sz w:val="28"/>
          <w:szCs w:val="28"/>
          <w:rtl/>
        </w:rPr>
        <w:t xml:space="preserve">ابی حمزه ثمالی گوید شنیدم امام پنجم میفرمود بنده همیشه میان سه چیز است بلا و قضا و نعمت وظیفه لازم او از جانب خدا در برابر بلا صبر است و وظیفه لازم او در برابر قضا تسلیم است و وظیفه لازم او از جانب خدا در برابر نعمت شکر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(بنده میان سه منش است)
</w:t>
      </w:r>
      <w:r>
        <w:rPr>
          <w:rFonts w:ascii="IRNazanin" w:hAnsi="IRNazanin" w:eastAsia="IRNazanin" w:cs="IRNazanin"/>
          <w:lang w:bidi="fa-IR"/>
          <w:color w:val="111111"/>
          <w:sz w:val="28"/>
          <w:szCs w:val="28"/>
          <w:rtl/>
        </w:rPr>
        <w:t xml:space="preserve">ابو حمزه ثمالی گفته: از امام محمد باقر شنیدم که می‌گفت: «بنده میان سه چیز است: بلا و قضا و نعمت، وظیفه او از سوی خدا در برابر گرفتاری شکیبایی‌ست و وظیفه او در برابر قضاء تسلیم است و وظیفه او از سوی خدا در برابر نعمت سپاس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(بنده همواره با سه چیز روبرو است)
</w:t>
      </w:r>
      <w:r>
        <w:rPr>
          <w:rFonts w:ascii="IRNazanin" w:hAnsi="IRNazanin" w:eastAsia="IRNazanin" w:cs="IRNazanin"/>
          <w:lang w:bidi="fa-IR"/>
          <w:color w:val="111111"/>
          <w:sz w:val="28"/>
          <w:szCs w:val="28"/>
          <w:rtl/>
        </w:rPr>
        <w:t xml:space="preserve">ابی حمزه گوید: شنیدم از امام باقر علیه السّلام که میفرمود: بنده با سه چیز روبرو است بلا و قضا و نعمت در بلای الهی صبر بر او لازم است و در قضای الهی تسلیم بر او واجب و در نعمتی که از خداوند باو میرسد وظیفه‌اش شکرگزاری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(بنده همواره در میان سه خصلت است)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بنده در میان سه چیز قرار دارد: بلا و قضا و نعمت، به هنگام رسیدن بلا از سوی خدا، صبر کردن بر او واجب است و به هنگام رسیدن قضا و قدر الهی، تسلیم شدن بر او واجب است و به هنگام رسیدن نعمتی از سوی خدا، شکر کردن بر او واجب است.</w:t>
      </w:r>
    </w:p>
    <w:p>
      <w:pPr>
        <w:pStyle w:val="Heading4"/>
      </w:pPr>
      <w:bookmarkStart w:id="714" w:name="_Toc237"/>
      <w:r>
        <w:t>ثلاثة حق لهم أن یرحموا</w:t>
      </w:r>
      <w:bookmarkEnd w:id="714"/>
    </w:p>
    <w:p>
      <w:pPr>
        <w:pStyle w:val="BookText"/>
      </w:pPr>
      <w:r>
        <w:rPr>
          <w:rFonts w:ascii="Amiri" w:hAnsi="Amiri" w:eastAsia="Amiri" w:cs="Amiri"/>
          <w:lang w:bidi="ar-SA"/>
          <w:color w:val="111111"/>
          <w:sz w:val="28"/>
          <w:szCs w:val="28"/>
          <w:rtl/>
        </w:rPr>
        <w:t xml:space="preserve">«18»- حَدَّثَنَا مُحَمَّدُ بْنُ الْحَسَنِ بْنِ أَحْمَدَ بْنِ الْوَلِیدِ رَضِیَ اللَّهُ عَنْهُ قَالَ حَدَّثَنَا مُحَمَّدُ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5813_37947"/>
    <w:bookmarkEnd w:id="79"/>
    <w:p>
      <w:pPr>
        <w:pStyle w:val="BookText"/>
      </w:pPr>
      <w:r>
        <w:rPr>
          <w:rFonts w:ascii="Amiri" w:hAnsi="Amiri" w:eastAsia="Amiri" w:cs="Amiri"/>
          <w:lang w:bidi="ar-SA"/>
          <w:color w:val="111111"/>
          <w:sz w:val="28"/>
          <w:szCs w:val="28"/>
          <w:rtl/>
        </w:rPr>
        <w:t xml:space="preserve">بْنُ الْحَسَنِ الصَّفَّارُ عَنْ أَحْمَدَ بْنِ مُحَمَّدِ بْنِ عِیسَی عَنِ الْحَسَنِ بْنِ مَحْبُوبٍ عَنْ عَبْدِ اللَّهِ بْنِ سِنَانٍ قَالَ سَمِعْتُ أَبَا عَبْدِ اللَّهِ علیه السّلام یَقُولُ إِنِّی لَأَرْحَمُ ثَلَاثَةً وَ حَقٌّ لَهُمْ أَنْ یُرْحَمُوا عَزِیزٌ أَصَابَتْهُ مَذَلَّةٌ بَعْدَ الْعِزِّ وَ غَنِیٌّ أَصَابَتْهُ حَاجَةٌ بَعْدَ الْغِنَی وَ عَالِمٌ یَسْتَخِفُّ بِهِ أَهْلُهُ وَ الْجَهَلَةُ.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مستحق ترحمند)
</w:t>
      </w:r>
      <w:r>
        <w:rPr>
          <w:rFonts w:ascii="IRNazanin" w:hAnsi="IRNazanin" w:eastAsia="IRNazanin" w:cs="IRNazanin"/>
          <w:lang w:bidi="fa-IR"/>
          <w:color w:val="111111"/>
          <w:sz w:val="28"/>
          <w:szCs w:val="28"/>
          <w:rtl/>
        </w:rPr>
        <w:t xml:space="preserve">عبد اللَّه بن سنان گوید از امام ششم شنیدم می‌فرمود بسه کس ترحم کنید و مستحق ترحمند، عزیزی که بعد از دوره عزت بذلت رسیده و بی‌نیازی که نیازمند شده و دانشمندی که فامیل خودش و مردم نادان او را خوار شمارند.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در خور آمرزش‌اند)
</w:t>
      </w:r>
      <w:r>
        <w:rPr>
          <w:rFonts w:ascii="IRNazanin" w:hAnsi="IRNazanin" w:eastAsia="IRNazanin" w:cs="IRNazanin"/>
          <w:lang w:bidi="fa-IR"/>
          <w:color w:val="111111"/>
          <w:sz w:val="28"/>
          <w:szCs w:val="28"/>
          <w:rtl/>
        </w:rPr>
        <w:t xml:space="preserve">عبد اللَّه پور سنان گفته: «از امام صادق شنیدم می‌گفت: «به سه کس ترحم کنید و شایسته آمرزش هستند: ارجمندی که پس از ارجمندی خوار گردد و بی‌نیازی که نیازمند شده و دانایی که خویشان و نادانان او را خوار انگاراند».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سزاوار دلسوزی هستند)
</w:t>
      </w:r>
      <w:r>
        <w:rPr>
          <w:rFonts w:ascii="IRNazanin" w:hAnsi="IRNazanin" w:eastAsia="IRNazanin" w:cs="IRNazanin"/>
          <w:lang w:bidi="fa-IR"/>
          <w:color w:val="111111"/>
          <w:sz w:val="28"/>
          <w:szCs w:val="28"/>
          <w:rtl/>
        </w:rPr>
        <w:t xml:space="preserve">عبد اللَّه بن سنان گوید: از امام صادق علیه السّلام شنیدم که میفرمود: مرا بر سه کس آید و سزاوار ترحمند: عزیزی که پس از عزت بخواری دچار آید و ثروتمندی که پس از دوران بی‌نیازی نیازمند گردد و دانشمندی که خاندانش و مردم نادان قدر وی نشناسند.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 شایسته ترحّم هستند)
</w:t>
      </w:r>
      <w:r>
        <w:rPr>
          <w:rFonts w:ascii="IRNazanin" w:hAnsi="IRNazanin" w:eastAsia="IRNazanin" w:cs="IRNazanin"/>
          <w:lang w:bidi="fa-IR"/>
          <w:color w:val="111111"/>
          <w:sz w:val="28"/>
          <w:szCs w:val="28"/>
          <w:rtl/>
        </w:rPr>
        <w:t xml:space="preserve">عبد اللَّه بن سنان می‌گوید: از امام صادق علیه السّلام شنیدم که فرمود: من به سه نفر ترحم می‌کنم و شایسته است که به آنان ترحم شود: عزیزی که پس از عزّت دچار ذلت شود، و ثروتمندی که پس از غنی بودن محتاج گردد و عالمی که جاهلان و غافلان او را سبک بدارند.</w:t>
      </w:r>
    </w:p>
    <w:p>
      <w:pPr>
        <w:pStyle w:val="Heading4"/>
      </w:pPr>
      <w:bookmarkStart w:id="715" w:name="_Toc238"/>
      <w:r>
        <w:t>ثلاثة یبغضهم الله عز و جل</w:t>
      </w:r>
      <w:bookmarkEnd w:id="715"/>
    </w:p>
    <w:p>
      <w:pPr>
        <w:pStyle w:val="BookText"/>
      </w:pPr>
      <w:r>
        <w:rPr>
          <w:rFonts w:ascii="Amiri" w:hAnsi="Amiri" w:eastAsia="Amiri" w:cs="Amiri"/>
          <w:lang w:bidi="ar-SA"/>
          <w:color w:val="111111"/>
          <w:sz w:val="28"/>
          <w:szCs w:val="28"/>
          <w:rtl/>
        </w:rPr>
        <w:t xml:space="preserve">«19»- حَدَّثَنَا حَمْزَةُ بْنُ مُحَمَّدِ بْنِ أَحْمَدَ الْعَلَوِیُّ رَضِیَ اللَّهُ عَنْهُ قَالَ أَخْبَرَنِی عَلِیُّ بْنُ إِبْرَاهِیمَ بْنِ هَاشِمٍ عَنْ یَعْقُوبَ بْنِ یَزِیدَ عَنِ ابْنِ أَبِی عُمَیْرٍ عَنِ الْحُسَیْنِ بْنِ عُثْمَانَ عَنْ أَبِی عَبْدِ اللَّهِ علیه السّلام قَالَ: إِنَّ اللَّهَ عَزَّ وَ جَلَّ یُبْغِضُ الْغَنِیَّ الظَّلُومَ وَ الشَّیْخَ الْفَاجِرَ وَ الصُّعْلُوکَ الْمُخْتَالَ ثُمَّ قَالَ أَ تَدْرِی مَا الصُّعْلُوکُ الْمُخْتَالُ قَالَ فَقُلْنَا الْقَلِیلُ الْمَالِ قَالَ لَا هُوَ الَّذِی لَا یَتَقَرَّبُ إِلَی اللَّهِ عَزَّ وَ جَلَّ بِشَیْ‌ءٍ مِنْ مَالِهِ.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را خدا دشمن دارد)
</w:t>
      </w:r>
      <w:r>
        <w:rPr>
          <w:rFonts w:ascii="IRNazanin" w:hAnsi="IRNazanin" w:eastAsia="IRNazanin" w:cs="IRNazanin"/>
          <w:lang w:bidi="fa-IR"/>
          <w:color w:val="111111"/>
          <w:sz w:val="28"/>
          <w:szCs w:val="28"/>
          <w:rtl/>
        </w:rPr>
        <w:t xml:space="preserve">امام ششم فرمود خدای عز و جل مالدار ستمکار، پیره مرد نابکار و درویش متکبر را دشمن دارد، سپس فرمود میدانی درویش متکبر کیست؟ گفتم شخص کم بضاعت فرمود نه، کسی است که مالش را در راه قرب حق صرف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سه کس را دشمن دارد)
</w:t>
      </w:r>
      <w:r>
        <w:rPr>
          <w:rFonts w:ascii="IRNazanin" w:hAnsi="IRNazanin" w:eastAsia="IRNazanin" w:cs="IRNazanin"/>
          <w:lang w:bidi="fa-IR"/>
          <w:color w:val="111111"/>
          <w:sz w:val="28"/>
          <w:szCs w:val="28"/>
          <w:rtl/>
        </w:rPr>
        <w:t xml:space="preserve">امام صادق گفته: «خدای بزرگ، دارنده ستمکار، پیر مردی نابکار، درویش سرکش را دشمن دارد، بعدا گفت: دانی که درویش سرکش کیست؟ گفتیم:</w:t>
      </w:r>
      <w:r>
        <w:rPr>
          <w:rFonts w:ascii="IRNazanin" w:hAnsi="IRNazanin" w:eastAsia="IRNazanin" w:cs="IRNazanin"/>
          <w:lang w:bidi="fa-IR"/>
          <w:color w:val="111111"/>
          <w:sz w:val="28"/>
          <w:szCs w:val="28"/>
          <w:rtl/>
        </w:rPr>
        <w:t xml:space="preserve">انسان اندک مایه، گفت: نه آنکه خواسته خود را در راه نزدیکی خدا هزینه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را خدای عز و جل دشمن میدارد)
</w:t>
      </w:r>
      <w:r>
        <w:rPr>
          <w:rFonts w:ascii="IRNazanin" w:hAnsi="IRNazanin" w:eastAsia="IRNazanin" w:cs="IRNazanin"/>
          <w:lang w:bidi="fa-IR"/>
          <w:color w:val="111111"/>
          <w:sz w:val="28"/>
          <w:szCs w:val="28"/>
          <w:rtl/>
        </w:rPr>
        <w:t xml:space="preserve">امام صادق علیه السّلام فرمود: خدای عز و جل شخص ثروتمند ستمگر، و پیر گنهکار و درویش نیرنگ باز را دشمن میدارد، سپس فرمود: میدانی درویش نیرنگ باز کیست؟ گوید: عرض کردیم: شخص بی‌بضاعت و تهی دست؟ فرمود نه، او کسی است که از ثروت خود در راه خدا هیچ استفاده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طائفه مورد خشم خداوند هستند)
</w:t>
      </w:r>
      <w:r>
        <w:rPr>
          <w:rFonts w:ascii="IRNazanin" w:hAnsi="IRNazanin" w:eastAsia="IRNazanin" w:cs="IRNazanin"/>
          <w:lang w:bidi="fa-IR"/>
          <w:color w:val="111111"/>
          <w:sz w:val="28"/>
          <w:szCs w:val="28"/>
          <w:rtl/>
        </w:rPr>
        <w:t xml:space="preserve">حسین بن عثمان از امام صادق علیه السّلام نقل می‌کند که فرمود: همانا خداوند، ثروتمند ستمگر و پیرمرد گناهکار و درویش متکبر را دشمن می‌دارد. سپس فرمود:</w:t>
      </w:r>
      <w:r>
        <w:rPr>
          <w:rFonts w:ascii="IRNazanin" w:hAnsi="IRNazanin" w:eastAsia="IRNazanin" w:cs="IRNazanin"/>
          <w:lang w:bidi="fa-IR"/>
          <w:color w:val="111111"/>
          <w:sz w:val="28"/>
          <w:szCs w:val="28"/>
          <w:rtl/>
        </w:rPr>
        <w:t xml:space="preserve">آیا می‌دانی درویش متکبر کیست؟ می‌گوید: گفتیم کسی که مال اندک دارد. فرمود نه، او کسی است که از مالش در جهت تقرب به خدا صرف نمی‌کند.</w:t>
      </w:r>
    </w:p>
    <w:p>
      <w:pPr>
        <w:pStyle w:val="Heading4"/>
      </w:pPr>
      <w:bookmarkStart w:id="716" w:name="_Toc239"/>
      <w:r>
        <w:t>ثلاث یحسن فیهن الکذب و ثلاث یقبح فیهن الصدق و ثلاثة مجالستهم تمیت القلب</w:t>
      </w:r>
      <w:bookmarkEnd w:id="716"/>
    </w:p>
    <w:p>
      <w:pPr>
        <w:pStyle w:val="BookText"/>
      </w:pPr>
      <w:r>
        <w:rPr>
          <w:rFonts w:ascii="Amiri" w:hAnsi="Amiri" w:eastAsia="Amiri" w:cs="Amiri"/>
          <w:lang w:bidi="ar-SA"/>
          <w:color w:val="111111"/>
          <w:sz w:val="28"/>
          <w:szCs w:val="28"/>
          <w:rtl/>
        </w:rPr>
        <w:t xml:space="preserve">«20»- حَدَّثَنَا أَبِی رَضِیَ اللَّهُ عَنْهُ قَالَ حَدَّثَنَا سَعْدُ بْنُ عَبْدِ اللَّهِ عَنْ أَحْمَدَ بْنِ الْحُسَیْنِ بْنِ سَعِیدٍ عَنْ أَبِی الْحُسَیْنِ بْنِ الْحَضْرَمِیِّ عَنْ مُوسَی بْنِ الْقَاسِمِ الْبَجَلِیِّ عَنْ جَمِیلِ بْنِ دَرَّاجٍ عَنْ مُحَمَّدِ بْنِ سَعِیدٍ عَنِ الْمُحَارِبِیِّ عَنْ جَعْفَرِ بْنِ مُحَمَّدٍ عَنْ أَبِیهِ عَنْ آبَائِهِ عَنْ عَلِیٍّ علیهم السّلام قَالَ قَالَ النَّبِیُّ صلّی الله علیه و آله ثَلَاثٌ یَحْسُنُ فِیهِنَّ الْکَذِبُ الْمَکِیدَةُ فِی الْحَرْبِ وَ عِدَتُکَ زَوْجَتَکَ وَ الْإِصْلَاحُ بَیْنَ النَّاسِ وَ ثَلَاثٌ یَقْبُحُ فِیهِمُ الصِّدْقُ النَّمِیمَةُ وَ إِخْبَارُکَ الرَّجُلَ عَنْ أَهْلِهِ بِمَا یَکْرَهُهُ وَ تَکْذِیبُکَ الرَّجُلَ عَنِ الْخَبَرِ قَالَ وَ ثَلَاثَةٌ مُجَالَسَتُهُمْ تُمِیتُ الْقَلْبَ مُجَالَسَةُ الْأَنْذَالِ </w:t>
      </w:r>
      <w:r>
        <w:rPr>
          <w:rStyle w:val="FootnoteReference"/>
        </w:rPr>
        <w:footnoteReference w:id="167"/>
      </w:r>
      <w:r>
        <w:rPr>
          <w:rFonts w:ascii="Amiri" w:hAnsi="Amiri" w:eastAsia="Amiri" w:cs="Amiri"/>
          <w:lang w:bidi="ar-SA"/>
          <w:color w:val="111111"/>
          <w:sz w:val="28"/>
          <w:szCs w:val="28"/>
          <w:rtl/>
        </w:rPr>
        <w:t xml:space="preserve">وَ الْحَدِیثُ مَعَ النِّسَاءِ وَ مُجَالَسَةُ الْأَغْنِیَاءِ.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سه مورد سخن کذب نیکو است،در سه مورد راست گفتن زشت است،همنشینی سه کس دل را میمیراند)
</w:t>
      </w:r>
      <w:r>
        <w:rPr>
          <w:rFonts w:ascii="IRNazanin" w:hAnsi="IRNazanin" w:eastAsia="IRNazanin" w:cs="IRNazanin"/>
          <w:lang w:bidi="fa-IR"/>
          <w:color w:val="111111"/>
          <w:sz w:val="28"/>
          <w:szCs w:val="28"/>
          <w:rtl/>
        </w:rPr>
        <w:t xml:space="preserve">یغمبر فرمود در سه چیز کذب نیکوست، حیله در جنگ، وعده با زن خود، اصلاح میان مردم، و در سه مورد راست گفتن زشت است، سخن چینی: بدکاری زن را بشوهرش خبر دادن. خبر دیگری را تکذیب کردن.</w:t>
      </w:r>
      <w:r>
        <w:rPr>
          <w:rFonts w:ascii="IRNazanin" w:hAnsi="IRNazanin" w:eastAsia="IRNazanin" w:cs="IRNazanin"/>
          <w:lang w:bidi="fa-IR"/>
          <w:color w:val="111111"/>
          <w:sz w:val="28"/>
          <w:szCs w:val="28"/>
          <w:rtl/>
        </w:rPr>
        <w:t xml:space="preserve">شرح: مقصود اینست که در این سه مورد باید خاموشی را پیشه کرد.</w:t>
      </w:r>
      <w:r>
        <w:rPr>
          <w:rFonts w:ascii="IRNazanin" w:hAnsi="IRNazanin" w:eastAsia="IRNazanin" w:cs="IRNazanin"/>
          <w:lang w:bidi="fa-IR"/>
          <w:color w:val="111111"/>
          <w:sz w:val="28"/>
          <w:szCs w:val="28"/>
          <w:rtl/>
        </w:rPr>
        <w:t xml:space="preserve">فرمود همنشینی سه طائفه دل را میمیراند همنشینی مردمان پست صحبت با زنان همنشینی ثروتمندان.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جای دروغ نیکوست و در سه جای راست نارواست، همدمی سه کس دل را می‌میراند)
</w:t>
      </w:r>
      <w:r>
        <w:rPr>
          <w:rFonts w:ascii="IRNazanin" w:hAnsi="IRNazanin" w:eastAsia="IRNazanin" w:cs="IRNazanin"/>
          <w:lang w:bidi="fa-IR"/>
          <w:color w:val="111111"/>
          <w:sz w:val="28"/>
          <w:szCs w:val="28"/>
          <w:rtl/>
        </w:rPr>
        <w:t xml:space="preserve">پیامبر گفته: «در سه جای دروغ نیکوست: فریب در نبرد و وعده به همسر خود، سازش دادن میان مردمان. و در سه جای راست گفتن نارواست: سخن چینی، بدکاری زن را به شویش رساندن، گزارش دیگری را دروغ انگاشتن: همنشینی سه گروه دل را می‌میراند: همدمی فرومایگان و گفتگو با زنان و انس با توانگران.»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سه مورد دروغ گفتن زیبا است، و در سه مورد راست گفتن زشت است و همنشینی با سه کس دل را می‌میراند)
</w:t>
      </w:r>
      <w:r>
        <w:rPr>
          <w:rFonts w:ascii="IRNazanin" w:hAnsi="IRNazanin" w:eastAsia="IRNazanin" w:cs="IRNazanin"/>
          <w:lang w:bidi="fa-IR"/>
          <w:color w:val="111111"/>
          <w:sz w:val="28"/>
          <w:szCs w:val="28"/>
          <w:rtl/>
        </w:rPr>
        <w:t xml:space="preserve">رسول خدا صلّی الله علیه و آله فرمود: در سه مورد دروغ گفتن زیبا است: در حیله جنگی و وعده‌ای که به همسر خویش بدهی و اصلاح میان مردم، و در سه مورد راستگوئی زشت است: سخن چینی و از خانواده کسی باو خبر ناخوش بدهی و خبر دیگری را تکذیب کنی و فرمود: همنشینی سه کس دل را میمیراند همنشینی پست فطرتان همصحبتی با زنان و همنشینی با ثروتمندان.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است که دروغ گفتن در آنها خوب و سه چیز است که راست گفتن در آنها بد و سه طایفه‌اند که همنشینی با آنها دل را می‌میراند)
</w:t>
      </w:r>
      <w:r>
        <w:rPr>
          <w:rFonts w:ascii="IRNazanin" w:hAnsi="IRNazanin" w:eastAsia="IRNazanin" w:cs="IRNazanin"/>
          <w:lang w:bidi="fa-IR"/>
          <w:color w:val="111111"/>
          <w:sz w:val="28"/>
          <w:szCs w:val="28"/>
          <w:rtl/>
        </w:rPr>
        <w:t xml:space="preserve">محاربی از امام صادق علیه السّلام و او از پدرانش نقل می‌کند که پیامبر خدا صلّی الله علیه و آله فرمود: سه چیز است که دروغ گفتن در آنها خوب است: حیله در جنگ و وعده دادن تو به همسرت و اصلاح میان مردم. و سه چیز است که راست گفتن در آنها بد است:</w:t>
      </w:r>
      <w:r>
        <w:rPr>
          <w:rFonts w:ascii="IRNazanin" w:hAnsi="IRNazanin" w:eastAsia="IRNazanin" w:cs="IRNazanin"/>
          <w:lang w:bidi="fa-IR"/>
          <w:color w:val="111111"/>
          <w:sz w:val="28"/>
          <w:szCs w:val="28"/>
          <w:rtl/>
        </w:rPr>
        <w:t xml:space="preserve">سخن‌چینی و دادن خبر ناگوار به کسی در باره خانواده‌اش و تکذیب خبر دیگران. و سه طایفه‌اند که همنشینی با آنان دل را می‌میراند: همنشینی با انسان خسیس، سخن گفتن با زنان و همنشینی با ثروتمندان.</w:t>
      </w:r>
    </w:p>
    <w:p>
      <w:pPr>
        <w:pStyle w:val="Heading4"/>
      </w:pPr>
      <w:bookmarkStart w:id="717" w:name="_Toc240"/>
      <w:r>
        <w:t>ثلاث بثلاث</w:t>
      </w:r>
      <w:bookmarkEnd w:id="717"/>
    </w:p>
    <w:p>
      <w:pPr>
        <w:pStyle w:val="BookText"/>
      </w:pPr>
      <w:r>
        <w:rPr>
          <w:rFonts w:ascii="Amiri" w:hAnsi="Amiri" w:eastAsia="Amiri" w:cs="Amiri"/>
          <w:lang w:bidi="ar-SA"/>
          <w:color w:val="111111"/>
          <w:sz w:val="28"/>
          <w:szCs w:val="28"/>
          <w:rtl/>
        </w:rPr>
        <w:t xml:space="preserve">«21»- حَدَّثَنَا أَبِی رَضِیَ اللَّهُ عَنْهُ قَالَ حَدَّثَنَا أَحْمَدُ بْنُ إِدْرِیسَ قَالَ حَدَّثَنِی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5813_37949"/>
    <w:bookmarkEnd w:id="80"/>
    <w:p>
      <w:pPr>
        <w:pStyle w:val="BookText"/>
      </w:pPr>
      <w:r>
        <w:rPr>
          <w:rFonts w:ascii="Amiri" w:hAnsi="Amiri" w:eastAsia="Amiri" w:cs="Amiri"/>
          <w:lang w:bidi="ar-SA"/>
          <w:color w:val="111111"/>
          <w:sz w:val="28"/>
          <w:szCs w:val="28"/>
          <w:rtl/>
        </w:rPr>
        <w:t xml:space="preserve">مُحَمَّدُ بْنُ أَحْمَدَ عَنْ عَبْدِ اللَّهِ بْنِ مُحَمَّدٍ الرَّازِیِّ عَنْ بَکْرِ بْنِ صَالِحٍ عَنْ أَبِی أَیُّوبَ عَنْ مُحَمَّدِ بْنِ مُسْلِمٍ عَنْ أَبِی عَبْدِ اللَّهِ علیه السّلام قَالَ: مَنْ صَدَقَ لِسَانُهُ زَکَا عَمَلُهُ وَ مَنْ حَسُنَتْ نِیَّتُهُ زَادَ اللَّهُ فِی رِزْقِهِ وَ مَنْ حَسُنَ بِرُّهُ بِأَهْلِهِ زَادَ اللَّهُ فِی عُمُرِهِ.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بسه چیز است)
</w:t>
      </w:r>
      <w:r>
        <w:rPr>
          <w:rFonts w:ascii="IRNazanin" w:hAnsi="IRNazanin" w:eastAsia="IRNazanin" w:cs="IRNazanin"/>
          <w:lang w:bidi="fa-IR"/>
          <w:color w:val="111111"/>
          <w:sz w:val="28"/>
          <w:szCs w:val="28"/>
          <w:rtl/>
        </w:rPr>
        <w:t xml:space="preserve">امام ششم فرمود هر کس زبانش راست است عملش پاک است،هر کس نیتش خوبست روزیش از جانب خدا فراوانست هر کس با خانواده‌اش خوش رفتار است. خدا عمرش را بلند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اصلی،متن و ترجمه این روایت شریفه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به پاداش سه چیز)
</w:t>
      </w:r>
      <w:r>
        <w:rPr>
          <w:rFonts w:ascii="IRNazanin" w:hAnsi="IRNazanin" w:eastAsia="IRNazanin" w:cs="IRNazanin"/>
          <w:lang w:bidi="fa-IR"/>
          <w:color w:val="111111"/>
          <w:sz w:val="28"/>
          <w:szCs w:val="28"/>
          <w:rtl/>
        </w:rPr>
        <w:t xml:space="preserve">امام صادق علیه السّلام فرمود: هر که زبانش راستگو باشد کردارش پاکیزه میگردد و هر که نیتش نیکو باشد خداوند روزیش را افزون فرماید و هر که با اهل و عیال خویش کاملا نیکوکار باشد خداوند بعمر او بیفزاید.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در برابر سه چیز)
</w:t>
      </w:r>
      <w:r>
        <w:rPr>
          <w:rFonts w:ascii="IRNazanin" w:hAnsi="IRNazanin" w:eastAsia="IRNazanin" w:cs="IRNazanin"/>
          <w:lang w:bidi="fa-IR"/>
          <w:color w:val="111111"/>
          <w:sz w:val="28"/>
          <w:szCs w:val="28"/>
          <w:rtl/>
        </w:rPr>
        <w:t xml:space="preserve">محمد بن مسلم از امام صادق علیه السّلام نقل می‌کند که فرمود: کسی که زبانش راست گو باشد عملش رشد می‌کند و کسی که نیّتش خوب باشد، خداوند بر روزی او می‌افزاید و کسی که به خانواده‌اش نیکی کند، خداوند بر عمر او می‌افزاید.</w:t>
      </w:r>
    </w:p>
    <w:p>
      <w:pPr>
        <w:pStyle w:val="Heading4"/>
      </w:pPr>
      <w:bookmarkStart w:id="718" w:name="_Toc241"/>
      <w:r>
        <w:t>واحدة بثلاث</w:t>
      </w:r>
      <w:bookmarkEnd w:id="718"/>
    </w:p>
    <w:p>
      <w:pPr>
        <w:pStyle w:val="BookText"/>
      </w:pPr>
      <w:r>
        <w:rPr>
          <w:rFonts w:ascii="Amiri" w:hAnsi="Amiri" w:eastAsia="Amiri" w:cs="Amiri"/>
          <w:lang w:bidi="ar-SA"/>
          <w:color w:val="111111"/>
          <w:sz w:val="28"/>
          <w:szCs w:val="28"/>
          <w:rtl/>
        </w:rPr>
        <w:t xml:space="preserve">«22»- حَدَّثَنَا أَبِی رَضِیَ اللَّهُ عَنْهُ قَالَ حَدَّثَنَا مُحَمَّدُ بْنُ یَحْیَی الْعَطَّارُ عَنْ مُحَمَّدِ بْنِ أَحْمَدَ عَنْ أَبِی سَعِیدٍ الْآدَمِیِّ عَنْ عَبْدِ الْعَزِیزِ الْعَبْدِیِّ عَنِ ابْنِ أَبِی یَعْفُورٍ قَالَ سَمِعْتُ أَبَا عَبْدِ اللَّهِ علیه السّلام یَقُولُ مَنْ تَعَلَّقَ قَلْبُهُ بِالدُّنْیَا تَعَلَّقَ مِنْهَا بِثَلَاثِ خِصَالٍ هَمٍّ لَا یَفْنَی وَ أَمَلٍ لَا یُدْرَکُ وَ رَجَاءٍ لَا یُنَالُ.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چیز بسه چیز است)
</w:t>
      </w:r>
      <w:r>
        <w:rPr>
          <w:rFonts w:ascii="IRNazanin" w:hAnsi="IRNazanin" w:eastAsia="IRNazanin" w:cs="IRNazanin"/>
          <w:lang w:bidi="fa-IR"/>
          <w:color w:val="111111"/>
          <w:sz w:val="28"/>
          <w:szCs w:val="28"/>
          <w:rtl/>
        </w:rPr>
        <w:t xml:space="preserve">ابن ابی یعفور گوید از امام ششم شنیدم می‌فرمود کسی که دلش علاقمند دنیا شد بسه خصلت گرفتار شود اندوه بی‌پایان، آرزوی بیحاصل، امید غیر نائل.</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(چیزی به سه چیز است)
</w:t>
      </w:r>
      <w:r>
        <w:rPr>
          <w:rFonts w:ascii="IRNazanin" w:hAnsi="IRNazanin" w:eastAsia="IRNazanin" w:cs="IRNazanin"/>
          <w:lang w:bidi="fa-IR"/>
          <w:color w:val="111111"/>
          <w:sz w:val="28"/>
          <w:szCs w:val="28"/>
          <w:rtl/>
        </w:rPr>
        <w:t xml:space="preserve">ابن ابی یعفور گفته: از امام صادق شنیدم که می‌گفت: «آنکه دل بسته جهان باشد به سه منش گرفتار آید: اندوه بی‌فرجام. آرزوی ناتمام. امید ناانجام».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بسزای یکی)
</w:t>
      </w:r>
      <w:r>
        <w:rPr>
          <w:rFonts w:ascii="IRNazanin" w:hAnsi="IRNazanin" w:eastAsia="IRNazanin" w:cs="IRNazanin"/>
          <w:lang w:bidi="fa-IR"/>
          <w:color w:val="111111"/>
          <w:sz w:val="28"/>
          <w:szCs w:val="28"/>
          <w:rtl/>
        </w:rPr>
        <w:t xml:space="preserve">ابن ابی یعفور گوید: شنیدم امام صادق علیه السّلام میفرمود: هر که دل بدنیا بندد بسه چیز از آن گرفتار آید: اندوه بی‌پایان، آرزوی ناکام، امید نافرجام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چیز در برابر سه چیز)
</w:t>
      </w:r>
      <w:r>
        <w:rPr>
          <w:rFonts w:ascii="IRNazanin" w:hAnsi="IRNazanin" w:eastAsia="IRNazanin" w:cs="IRNazanin"/>
          <w:lang w:bidi="fa-IR"/>
          <w:color w:val="111111"/>
          <w:sz w:val="28"/>
          <w:szCs w:val="28"/>
          <w:rtl/>
        </w:rPr>
        <w:t xml:space="preserve">ابن ابی یعفور می‌گوید از امام صادق علیه السّلام شنیدم که فرمود: هر کس که قلب او وابسته به دنیا باشد، به سه چیز آن وابسته شده است: اندوهی که پایان ندارد و آرزویی که برآورده نمی‌شود و امیدی که به انسان نمی‌رسد.</w:t>
      </w:r>
    </w:p>
    <w:p>
      <w:pPr>
        <w:pStyle w:val="Heading4"/>
      </w:pPr>
      <w:bookmarkStart w:id="719" w:name="_Toc242"/>
      <w:r>
        <w:t>علامات الکبر ثلاث</w:t>
      </w:r>
      <w:bookmarkEnd w:id="719"/>
    </w:p>
    <w:p>
      <w:pPr>
        <w:pStyle w:val="BookText"/>
      </w:pPr>
      <w:r>
        <w:rPr>
          <w:rFonts w:ascii="Amiri" w:hAnsi="Amiri" w:eastAsia="Amiri" w:cs="Amiri"/>
          <w:lang w:bidi="ar-SA"/>
          <w:color w:val="111111"/>
          <w:sz w:val="28"/>
          <w:szCs w:val="28"/>
          <w:rtl/>
        </w:rPr>
        <w:t xml:space="preserve">«23»- حَدَّثَنَا مُحَمَّدُ بْنُ الْحَسَنِ بْنِ أَحْمَدَ بْنِ الْوَلِیدِ رَضِیَ اللَّهُ عَنْهُ قَالَ حَدَّثَنَا مُحَمَّدُ بْنُ الْحَسَنِ الصَّفَّارُ عَنْ یَعْقُوبَ بْنِ یَزِیدَ عَنْ مُحَمَّدِ بْنِ أَبِی عُمَیْرٍ عَنْ إِبْرَاهِیمَ بْنِ عَبْدِ الْحَمِیدِ عَنِ الصَّبَّاحِ </w:t>
      </w:r>
      <w:r>
        <w:rPr>
          <w:rStyle w:val="FootnoteReference"/>
        </w:rPr>
        <w:footnoteReference w:id="168"/>
      </w:r>
      <w:r>
        <w:rPr>
          <w:rFonts w:ascii="Amiri" w:hAnsi="Amiri" w:eastAsia="Amiri" w:cs="Amiri"/>
          <w:lang w:bidi="ar-SA"/>
          <w:color w:val="111111"/>
          <w:sz w:val="28"/>
          <w:szCs w:val="28"/>
          <w:rtl/>
        </w:rPr>
        <w:t xml:space="preserve">مَوْلَی أَبِی عَبْدِ اللَّهِ علیه السّلام قَالَ: کُنْتُ مَعَ أَبِی عَبْدِ اللَّهِ علیه السّلام فَلَمَّا مَرَرْنَا بِأُحُدٍ قَالَ تَرَی الثَّقْبَ الَّذِی فِیهِ قُلْتُ نَعَمْ قَالَ أَمَّا أَنَا فَلَسْتُ أَرَاهُ وَ عَلَامَةُ الْکِبَرِ ثَلَاثٌ کِلَالُ الْبَصَرِ وَ انْحِنَاءُ الظَّهْرِ وَ رِقَّةُ الْقَدَمِ.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(نشانه‌های پیری سه است)
</w:t>
      </w:r>
      <w:r>
        <w:rPr>
          <w:rFonts w:ascii="IRNazanin" w:hAnsi="IRNazanin" w:eastAsia="IRNazanin" w:cs="IRNazanin"/>
          <w:lang w:bidi="fa-IR"/>
          <w:color w:val="111111"/>
          <w:sz w:val="28"/>
          <w:szCs w:val="28"/>
          <w:rtl/>
        </w:rPr>
        <w:t xml:space="preserve">ابی صباح آزاد کرده امام ششم گوید در خدمت آن حضرت بودم چون بکوه احد عبور کردیم فرمود آن سوراخی که در کوهست میبینی گفتم آری. فرمود اما من نمی‌بینم، نشانه پیری کم دیدی چشم، خمی پشت، باریکی قد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نشانه پیریست)
</w:t>
      </w:r>
      <w:r>
        <w:rPr>
          <w:rFonts w:ascii="IRNazanin" w:hAnsi="IRNazanin" w:eastAsia="IRNazanin" w:cs="IRNazanin"/>
          <w:lang w:bidi="fa-IR"/>
          <w:color w:val="111111"/>
          <w:sz w:val="28"/>
          <w:szCs w:val="28"/>
          <w:rtl/>
        </w:rPr>
        <w:t xml:space="preserve">ابو صباح غلام امام صادق گفته: با او به کوه احد رسیدیم، گفت: آن سوراخی را که در کوه است بینی؟ گفتم: آری. گفت: اما من آن را نمی‌بینم. نشانه پیری اندکی دید چشم، کژی پشت، باریکی گام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نشانه پیری است)
</w:t>
      </w:r>
      <w:r>
        <w:rPr>
          <w:rFonts w:ascii="IRNazanin" w:hAnsi="IRNazanin" w:eastAsia="IRNazanin" w:cs="IRNazanin"/>
          <w:lang w:bidi="fa-IR"/>
          <w:color w:val="111111"/>
          <w:sz w:val="28"/>
          <w:szCs w:val="28"/>
          <w:rtl/>
        </w:rPr>
        <w:t xml:space="preserve">صباح آزادشده امام صادق علیه السّلام گوید: در خدمت امام صادق علیه السّلام بودم از کنار کوه احد که میگذشتیم فرمود: شکافی را که در کوه است می‌بینی؟ عرضکردم: بلی، فرمود: اما من که نه می‌بینم و نشانه پیری سه چیز است کم سوئی چشم و خمیدگی پشت و ناتوانی پا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پیری سه چیز است)
</w:t>
      </w:r>
      <w:r>
        <w:rPr>
          <w:rFonts w:ascii="IRNazanin" w:hAnsi="IRNazanin" w:eastAsia="IRNazanin" w:cs="IRNazanin"/>
          <w:lang w:bidi="fa-IR"/>
          <w:color w:val="111111"/>
          <w:sz w:val="28"/>
          <w:szCs w:val="28"/>
          <w:rtl/>
        </w:rPr>
        <w:t xml:space="preserve">صباح، خادم امام صادق علیه السّلام می‌گوید: همراه امام صادق علیه السّلام بودم وقتی که از کنار کوه احد عبور می‌کردم، فرمود: آیا آن شکاف را که در کوه است می‌بینی؟ گفتم: آری، فرمود: ولی من نمی‌بینم، نشانه‌های پیری سه تاست: کم سو شدن چشم، خم شدن پشت، و کوتاه شدن گام.</w:t>
      </w:r>
    </w:p>
    <w:p>
      <w:pPr>
        <w:pStyle w:val="Heading4"/>
      </w:pPr>
      <w:bookmarkStart w:id="720" w:name="_Toc243"/>
      <w:r>
        <w:t>ثلاث خصال خص بها الأنبیاء علیهم السّلام و أولادهم و أتباعهم</w:t>
      </w:r>
      <w:bookmarkEnd w:id="720"/>
    </w:p>
    <w:p>
      <w:pPr>
        <w:pStyle w:val="BookText"/>
      </w:pPr>
      <w:r>
        <w:rPr>
          <w:rFonts w:ascii="Amiri" w:hAnsi="Amiri" w:eastAsia="Amiri" w:cs="Amiri"/>
          <w:lang w:bidi="ar-SA"/>
          <w:color w:val="111111"/>
          <w:sz w:val="28"/>
          <w:szCs w:val="28"/>
          <w:rtl/>
        </w:rPr>
        <w:t xml:space="preserve">«24»- حَدَّثَنَا أَبِی رَضِیَ اللَّهُ عَنْهُ قَالَ حَدَّثَنَا سَعْدُ بْنُ عَبْدِ اللَّهِ قَالَ حَدَّثَنِی الْحَسَنُ بْنُ مُوسَی الْخَشَّابُ عَنْ إِسْمَاعِیلَ بْنِ مِهْرَانَ عَنْ عَلِیِّ بْنِ عُثْمَانَ عَنْ أَبِی الْحَسَنِ مُوسَی بْنِ جَعْفَرٍ علیهما السّلام قَالَ إِنَّ الْأَنْبِیَاءَ وَ أَوْلَادَ الْأَنْبِیَاءِ وَ أَتْبَاعَ الْأَنْبِیَاءِ خُصُّوا بِثَلَاثِ خِصَالٍ السُّقْمِ فِی الْأَبْدَانِ وَ خَوْفِ السُّلْطَانِ وَ الْفَقْرِ.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مخصوص پیغمبران و فرزندانشان و پیروانشان است)
</w:t>
      </w:r>
      <w:r>
        <w:rPr>
          <w:rFonts w:ascii="IRNazanin" w:hAnsi="IRNazanin" w:eastAsia="IRNazanin" w:cs="IRNazanin"/>
          <w:lang w:bidi="fa-IR"/>
          <w:color w:val="111111"/>
          <w:sz w:val="28"/>
          <w:szCs w:val="28"/>
          <w:rtl/>
        </w:rPr>
        <w:t xml:space="preserve">امام هفتم فرمود پیغمبران و فرزندانشان و پیروانشان بسه خصلت مخصوصند، بیماری ابدان. ترس پادشاهان. فقر درویشان.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ویژه پیامبران و فرزندان ایشان و پیروان اینان است)
</w:t>
      </w:r>
      <w:r>
        <w:rPr>
          <w:rFonts w:ascii="IRNazanin" w:hAnsi="IRNazanin" w:eastAsia="IRNazanin" w:cs="IRNazanin"/>
          <w:lang w:bidi="fa-IR"/>
          <w:color w:val="111111"/>
          <w:sz w:val="28"/>
          <w:szCs w:val="28"/>
          <w:rtl/>
        </w:rPr>
        <w:t xml:space="preserve">امام موسی ابن جعفر گفته: «پیامبران و اولاد و اتباع ایشان به سه خوی ویژه‌اند: بیماری بدن ایشان، بیم از پادشاهان، تهی دستی درویشان».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مخصوص پیغمبران است و فرزندان و پیروانشان)
</w:t>
      </w:r>
      <w:r>
        <w:rPr>
          <w:rFonts w:ascii="IRNazanin" w:hAnsi="IRNazanin" w:eastAsia="IRNazanin" w:cs="IRNazanin"/>
          <w:lang w:bidi="fa-IR"/>
          <w:color w:val="111111"/>
          <w:sz w:val="28"/>
          <w:szCs w:val="28"/>
          <w:rtl/>
        </w:rPr>
        <w:t xml:space="preserve">موسی بن جعفر علیهما السّلام فرمود: براستی که پیغمبران و فرزندانشان و پیروانشان بسه چیز اختصاص یافتند: بیماری جسمی و ترس از حکومت وقت و فقر و تهی دستی.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مخصوص پیامبران و فرزندان و پیروان آنهاست)
</w:t>
      </w:r>
      <w:r>
        <w:rPr>
          <w:rFonts w:ascii="IRNazanin" w:hAnsi="IRNazanin" w:eastAsia="IRNazanin" w:cs="IRNazanin"/>
          <w:lang w:bidi="fa-IR"/>
          <w:color w:val="111111"/>
          <w:sz w:val="28"/>
          <w:szCs w:val="28"/>
          <w:rtl/>
        </w:rPr>
        <w:t xml:space="preserve">علی بن عثمان از امام موسی بن جعفر علیهما السّلام نقل می‌کند که فرمود: سه خصلت مخصوص پیامبران و فرزندان و پیروان آنهاست: بیماری در بدن و ترس از حاکمان و فقر.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5813_37951"/>
    <w:bookmarkEnd w:id="81"/>
    <w:p>
      <w:pPr>
        <w:pStyle w:val="Heading4"/>
      </w:pPr>
      <w:bookmarkStart w:id="721" w:name="_Toc244"/>
      <w:r>
        <w:t>ثلاث خصال فیهن المقت من الله تبارک و تعالی</w:t>
      </w:r>
      <w:bookmarkEnd w:id="721"/>
    </w:p>
    <w:p>
      <w:pPr>
        <w:pStyle w:val="BookText"/>
      </w:pPr>
      <w:r>
        <w:rPr>
          <w:rFonts w:ascii="Amiri" w:hAnsi="Amiri" w:eastAsia="Amiri" w:cs="Amiri"/>
          <w:lang w:bidi="ar-SA"/>
          <w:color w:val="111111"/>
          <w:sz w:val="28"/>
          <w:szCs w:val="28"/>
          <w:rtl/>
        </w:rPr>
        <w:t xml:space="preserve">«25»- حَدَّثَنَا مُحَمَّدُ بْنُ مُوسَی بْنِ الْمُتَوَکِّلِ رَضِیَ اللَّهُ عَنْهُ قَالَ حَدَّثَنَا مُحَمَّدُ بْنُ یَحْیَی الْعَطَّارُ قَالَ حَدَّثَنِی مُحَمَّدُ بْنُ أَحْمَدَ قَالَ حَدَّثَنِی مُوسَی بْنُ جَعْفَرٍ الْبَغْدَادِیُّ عَنْ مُحَمَّدِ بْنِ الْمُعَلَّی عَمَّنْ أَخْبَرَهُ عَنْ أَبِی عَبْدِ اللَّهِ علیه السّلام قَالَ: ثَلَاثٌ فِیهِنَّ الْمَقْتُ مِنَ اللَّهِ عَزَّ وَ جَلَّ نَوْمٌ مِنْ غَیْرِ سَهَرٍ وَ ضَحِکٌ مِنْ غَیْرِ عَجَبٍ وَ أَکْلٌ عَلَی الشِّبَعِ.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(دشمنی خداوند تبارک و تعالی در سه خصلت است)
</w:t>
      </w:r>
      <w:r>
        <w:rPr>
          <w:rFonts w:ascii="IRNazanin" w:hAnsi="IRNazanin" w:eastAsia="IRNazanin" w:cs="IRNazanin"/>
          <w:lang w:bidi="fa-IR"/>
          <w:color w:val="111111"/>
          <w:sz w:val="28"/>
          <w:szCs w:val="28"/>
          <w:rtl/>
        </w:rPr>
        <w:t xml:space="preserve">امام ششم فرمود سه چیز دشمنی خداوند عز و جل است؛ خوابی که شب بیداری ندارد، خنده بی‌جا، خوردن سر سیری.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سه منش را دشمن دارد)
</w:t>
      </w:r>
      <w:r>
        <w:rPr>
          <w:rFonts w:ascii="IRNazanin" w:hAnsi="IRNazanin" w:eastAsia="IRNazanin" w:cs="IRNazanin"/>
          <w:lang w:bidi="fa-IR"/>
          <w:color w:val="111111"/>
          <w:sz w:val="28"/>
          <w:szCs w:val="28"/>
          <w:rtl/>
        </w:rPr>
        <w:t xml:space="preserve">امام صادق گفته: «خدای بزرگ سه چیز را دشمن دارد: خوابی که شب در آن بیداری نباشد، خنده بی‌جهت، خوردن روی سیری».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(دشمنی خدای تبارک و تعالی در سه چیز است)
</w:t>
      </w:r>
      <w:r>
        <w:rPr>
          <w:rFonts w:ascii="IRNazanin" w:hAnsi="IRNazanin" w:eastAsia="IRNazanin" w:cs="IRNazanin"/>
          <w:lang w:bidi="fa-IR"/>
          <w:color w:val="111111"/>
          <w:sz w:val="28"/>
          <w:szCs w:val="28"/>
          <w:rtl/>
        </w:rPr>
        <w:t xml:space="preserve">امام صادق علیه السّلام فرمود: سه چیز است که دشمنی خداوند عز و جل در آنها است. خواب تمام شب و خنده بدون جهت و خوردن در حال سیری.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خداوند با آنها دشمن است)
</w:t>
      </w:r>
      <w:r>
        <w:rPr>
          <w:rFonts w:ascii="IRNazanin" w:hAnsi="IRNazanin" w:eastAsia="IRNazanin" w:cs="IRNazanin"/>
          <w:lang w:bidi="fa-IR"/>
          <w:color w:val="111111"/>
          <w:sz w:val="28"/>
          <w:szCs w:val="28"/>
          <w:rtl/>
        </w:rPr>
        <w:t xml:space="preserve">محمد بن معلّی از کسی نقل می‌کند که امام صادق علیه السّلام فرمود: سه خصلت است که خداوند دشمن آنهاست: خواب بدون بیداری (پرخوابی)، خندیدن بدون تعجب (خندیدن بی‌جا) و خوردن از روی سیری.</w:t>
      </w:r>
    </w:p>
    <w:p>
      <w:pPr>
        <w:pStyle w:val="Heading4"/>
      </w:pPr>
      <w:bookmarkStart w:id="722" w:name="_Toc245"/>
      <w:r>
        <w:t>الهدیة علی ثلاثة وجوه</w:t>
      </w:r>
      <w:bookmarkEnd w:id="722"/>
    </w:p>
    <w:p>
      <w:pPr>
        <w:pStyle w:val="BookText"/>
      </w:pPr>
      <w:r>
        <w:rPr>
          <w:rFonts w:ascii="Amiri" w:hAnsi="Amiri" w:eastAsia="Amiri" w:cs="Amiri"/>
          <w:lang w:bidi="ar-SA"/>
          <w:color w:val="111111"/>
          <w:sz w:val="28"/>
          <w:szCs w:val="28"/>
          <w:rtl/>
        </w:rPr>
        <w:t xml:space="preserve">«26»- حَدَّثَنَا مُحَمَّدُ بْنُ عَلِیٍّ مَاجِیلَوَیْهِ رَضِیَ اللَّهُ عَنْهُ قَالَ حَدَّثَنِی عَمِّی مُحَمَّدُ بْنُ أَبِی الْقَاسِمِ عَنْ أَحْمَدَ بْنِ أَبِی عَبْدِ اللَّهِ عَنْ مَنْصُورِ بْنِ الْعَبَّاسِ عَنْ عَلِیِّ بْنِ أَسْبَاطٍ عَنْ أَحْمَدَ بْنِ عَبْدِ الْجَبَّارِ عَنْ جَدِّهِ عَنْ أَبِی عَبْدِ اللَّهِ علیه السّلام قَالَ: الْهَدِیَّةُ عَلَی ثَلَاثَةِ وُجُوهٍ هَدِیَّةِ مُکَافَأَةٍ وَ هَدِیَّةِ مُصَانَعَةٍ وَ هَدِیَّةٍ 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(هدیه بر سه وجه است)
</w:t>
      </w:r>
      <w:r>
        <w:rPr>
          <w:rFonts w:ascii="IRNazanin" w:hAnsi="IRNazanin" w:eastAsia="IRNazanin" w:cs="IRNazanin"/>
          <w:lang w:bidi="fa-IR"/>
          <w:color w:val="111111"/>
          <w:sz w:val="28"/>
          <w:szCs w:val="28"/>
          <w:rtl/>
        </w:rPr>
        <w:t xml:space="preserve">امام ششم فرمود هدیه بر سه وجه است، هدیه در عوض هدیه، هدیه سازش و استمالت، هدیه برای خدا.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(پیشکش سه گونه است)
</w:t>
      </w:r>
      <w:r>
        <w:rPr>
          <w:rFonts w:ascii="IRNazanin" w:hAnsi="IRNazanin" w:eastAsia="IRNazanin" w:cs="IRNazanin"/>
          <w:lang w:bidi="fa-IR"/>
          <w:color w:val="111111"/>
          <w:sz w:val="28"/>
          <w:szCs w:val="28"/>
          <w:rtl/>
        </w:rPr>
        <w:t xml:space="preserve">امام صادق گفته: «پیشکش سه گونه است: پیشکش مقابل پیشکش، پیشکش سازش و کنار آمدن، و پیشکش برای خدا».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(هدیه بر سه قسم است)
</w:t>
      </w:r>
      <w:r>
        <w:rPr>
          <w:rFonts w:ascii="IRNazanin" w:hAnsi="IRNazanin" w:eastAsia="IRNazanin" w:cs="IRNazanin"/>
          <w:lang w:bidi="fa-IR"/>
          <w:color w:val="111111"/>
          <w:sz w:val="28"/>
          <w:szCs w:val="28"/>
          <w:rtl/>
        </w:rPr>
        <w:t xml:space="preserve">امام صادق علیه السّلام فرمود: هدیه بر سه قسم است هدیه پاداش و هدیه رشوه و هدیه برای خدای عز و جل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(هدیه سه گونه است)
</w:t>
      </w:r>
      <w:r>
        <w:rPr>
          <w:rFonts w:ascii="IRNazanin" w:hAnsi="IRNazanin" w:eastAsia="IRNazanin" w:cs="IRNazanin"/>
          <w:lang w:bidi="fa-IR"/>
          <w:color w:val="111111"/>
          <w:sz w:val="28"/>
          <w:szCs w:val="28"/>
          <w:rtl/>
        </w:rPr>
        <w:t xml:space="preserve">احمد بن عبد الجبار از پدرش نقل می‌کند که امام صادق علیه السّلام فرمود: هدیه بر سه گونه است: هدیه در برابر هدیه و هدیه برای جلب محبت و هدیه برای خداوند.</w:t>
      </w:r>
    </w:p>
    <w:p>
      <w:pPr>
        <w:pStyle w:val="Heading4"/>
      </w:pPr>
      <w:bookmarkStart w:id="723" w:name="_Toc246"/>
      <w:r>
        <w:t>ثلاث خصال لم یعر منها نبی فمن دونه</w:t>
      </w:r>
      <w:bookmarkEnd w:id="723"/>
    </w:p>
    <w:p>
      <w:pPr>
        <w:pStyle w:val="BookText"/>
      </w:pPr>
      <w:r>
        <w:rPr>
          <w:rFonts w:ascii="Amiri" w:hAnsi="Amiri" w:eastAsia="Amiri" w:cs="Amiri"/>
          <w:lang w:bidi="ar-SA"/>
          <w:color w:val="111111"/>
          <w:sz w:val="28"/>
          <w:szCs w:val="28"/>
          <w:rtl/>
        </w:rPr>
        <w:t xml:space="preserve">«27»- حَدَّثَنَا أَبِی رَضِیَ اللَّهُ عَنْهُ قَالَ حَدَّثَنَا أَحْمَدُ بْنُ إِدْرِیسَ وَ مُحَمَّدُ بْنُ یَحْیَی الْعَطَّارُ جَمِیعاً عَنْ مُحَمَّدِ بْنِ أَحْمَدَ بْنِ یَحْیَی بْنِ عِمْرَانَ الْأَشْعَرِیِّ بِإِسْنَادِهِ یَرْفَعُهُ إِلَی أَبِی عَبْدِ اللَّهِ علیه السّلام قَالَ: ثَلَاثٌ لَمْ یَعْرَ مِنْهَا نَبِیٌّ فَمَنْ دُونَهُ الطِّیَرَةُ وَ الْحَسَدُ وَ التَّفَکُّرُ فِی الْوَسْوَسَةِ فِی الْخَلْقِ.</w:t>
      </w:r>
    </w:p>
    <w:p>
      <w:pPr>
        <w:pStyle w:val="BookText"/>
      </w:pPr>
      <w:r>
        <w:rPr>
          <w:rFonts w:ascii="Amiri" w:hAnsi="Amiri" w:eastAsia="Amiri" w:cs="Amiri"/>
          <w:lang w:bidi="ar-SA"/>
          <w:color w:val="111111"/>
          <w:sz w:val="28"/>
          <w:szCs w:val="28"/>
          <w:rtl/>
        </w:rPr>
        <w:t xml:space="preserve">قال مصنف هذا الکتاب أدام الله عزه معنی الطیرة فی هذا الموضع هو أن یتطیر منهم قومهم فأما هم علیهم السّلام فلا یتطیرون و ذلک کما قال الله عز و جل عن قوم صالح قالُوا اطَّیَّرْنا بِکَ وَ بِمَنْ مَعَکَ قالَ طائِرُکُمْ عِنْدَ اللَّهِ </w:t>
      </w:r>
      <w:r>
        <w:rPr>
          <w:rStyle w:val="FootnoteReference"/>
        </w:rPr>
        <w:footnoteReference w:id="169"/>
      </w:r>
      <w:r>
        <w:rPr>
          <w:rFonts w:ascii="Amiri" w:hAnsi="Amiri" w:eastAsia="Amiri" w:cs="Amiri"/>
          <w:lang w:bidi="ar-SA"/>
          <w:color w:val="111111"/>
          <w:sz w:val="28"/>
          <w:szCs w:val="28"/>
          <w:rtl/>
        </w:rPr>
        <w:t xml:space="preserve">و کما قال آخرون لأنبیائهم علیهم السّلام إِنَّا تَطَیَّرْنا بِکُمْ لَئِنْ لَمْ تَنْتَهُوا لَنَرْجُمَنَّکُمْ الآیة </w:t>
      </w:r>
      <w:r>
        <w:rPr>
          <w:rStyle w:val="FootnoteReference"/>
        </w:rPr>
        <w:footnoteReference w:id="170"/>
      </w:r>
      <w:r>
        <w:rPr>
          <w:rFonts w:ascii="IRNazanin" w:hAnsi="IRNazanin" w:eastAsia="IRNazanin" w:cs="IRNazanin"/>
          <w:lang w:bidi="fa-IR"/>
          <w:color w:val="111111"/>
          <w:sz w:val="28"/>
          <w:szCs w:val="28"/>
          <w:rtl/>
        </w:rPr>
        <w:t xml:space="preserve">و أما الحسد فإنه فی هذا الموضع هو أن یحسدوا لا أنهم یحسدون غیرهم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5813_37953"/>
    <w:bookmarkEnd w:id="82"/>
    <w:p>
      <w:pPr>
        <w:pStyle w:val="BookText"/>
      </w:pPr>
      <w:r>
        <w:rPr>
          <w:rFonts w:ascii="Amiri" w:hAnsi="Amiri" w:eastAsia="Amiri" w:cs="Amiri"/>
          <w:lang w:bidi="ar-SA"/>
          <w:color w:val="111111"/>
          <w:sz w:val="28"/>
          <w:szCs w:val="28"/>
          <w:rtl/>
        </w:rPr>
        <w:t xml:space="preserve">و ذلک کما قال الله عز و جل أَمْ یَحْسُدُونَ النَّاسَ عَلی ما آتاهُمُ اللَّهُ مِنْ فَضْلِهِ فَقَدْ آتَیْنا آلَ إِبْراهِیمَ الْکِتابَ وَ الْحِکْمَةَ وَ آتَیْناهُمْ مُلْکاً عَظِیماً </w:t>
      </w:r>
      <w:r>
        <w:rPr>
          <w:rStyle w:val="FootnoteReference"/>
        </w:rPr>
        <w:footnoteReference w:id="171"/>
      </w:r>
      <w:r>
        <w:rPr>
          <w:rFonts w:ascii="Amiri" w:hAnsi="Amiri" w:eastAsia="Amiri" w:cs="Amiri"/>
          <w:lang w:bidi="ar-SA"/>
          <w:color w:val="111111"/>
          <w:sz w:val="28"/>
          <w:szCs w:val="28"/>
          <w:rtl/>
        </w:rPr>
        <w:t xml:space="preserve">و أما التفکر فی الوسوسة فی الخلق فهو بلواهم علیهم السّلام بأهل الوسوسة لا غیر ذلک و ذلک کما حکی الله عز و جل عنهم عن الولید بن المغیرة المخزومی إِنَّهُ فَکَّرَ وَ قَدَّرَ فَقُتِلَ کَیْفَ قَدَّرَ ثُمَّ قُتِلَ کَیْفَ قَدَّرَ یعنی قال للقرآن إِنْ هذا إِلَّا سِحْرٌ یُؤْثَرُ إِنْ هذا إِلَّا قَوْلُ الْبَشَرِ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پیغمبر و کمتر از او از آن خالی نیست)
</w:t>
      </w:r>
      <w:r>
        <w:rPr>
          <w:rFonts w:ascii="IRNazanin" w:hAnsi="IRNazanin" w:eastAsia="IRNazanin" w:cs="IRNazanin"/>
          <w:lang w:bidi="fa-IR"/>
          <w:color w:val="111111"/>
          <w:sz w:val="28"/>
          <w:szCs w:val="28"/>
          <w:rtl/>
        </w:rPr>
        <w:t xml:space="preserve">امام ششم فرمود سه چیز است که کنار نیست از آنها پیغمبر و کمتر از او بد فالی. حسد. اندیشه در خلقت.</w:t>
      </w:r>
      <w:r>
        <w:rPr>
          <w:rFonts w:ascii="IRNazanin" w:hAnsi="IRNazanin" w:eastAsia="IRNazanin" w:cs="IRNazanin"/>
          <w:lang w:bidi="fa-IR"/>
          <w:color w:val="111111"/>
          <w:sz w:val="28"/>
          <w:szCs w:val="28"/>
          <w:rtl/>
        </w:rPr>
        <w:t xml:space="preserve">مصنف این کتاب گوید معنی بد فالی در اینجا اینست که امت هر پیغمبری بدو فال بد میزدند و خود آنها هرگز فال بد نمیزدند چنانچه خدا از قوم صالح میفرماید ما بتو و همراهان تو فال بد میزنیم فرمود بدفالی شما نزد خداست و چنانچه دیگران به پیغمبران خود گفته‌اند، ما بشما فال بد میزنیم، اگر از دعوت خود باز نایستید شما را سنگسار میکنیم.</w:t>
      </w:r>
      <w:r>
        <w:rPr>
          <w:rFonts w:ascii="IRNazanin" w:hAnsi="IRNazanin" w:eastAsia="IRNazanin" w:cs="IRNazanin"/>
          <w:lang w:bidi="fa-IR"/>
          <w:color w:val="111111"/>
          <w:sz w:val="28"/>
          <w:szCs w:val="28"/>
          <w:rtl/>
        </w:rPr>
        <w:t xml:space="preserve">و اما مقصود از حسد در اینجا اینست که پیغمبران محسود می‌شوند نه آنکه حسد بکسی میبرند.</w:t>
      </w:r>
      <w:r>
        <w:rPr>
          <w:rFonts w:ascii="IRNazanin" w:hAnsi="IRNazanin" w:eastAsia="IRNazanin" w:cs="IRNazanin"/>
          <w:lang w:bidi="fa-IR"/>
          <w:color w:val="111111"/>
          <w:sz w:val="28"/>
          <w:szCs w:val="28"/>
          <w:rtl/>
        </w:rPr>
        <w:t xml:space="preserve">چنانچه خدای عز و جل میفرماید بلکه حسد میبرند مردم بدان چه خدا از فضل خویش بآنها داده هر آینه ما بخانواده ابراهیم کتاب و حکمت دادیم و سلطنت بزرگی بآنها دادیم و اما اندیشه در خلقت اینست که گرفتار می‌شوند باهل وسوسه و غیر آن مراد نیست چنانچه خدا از ولید بن مغیره مخزومی حکایت کرده که او در باره قرآن اندیشه کرد و اندازه گرفت، مرده باد که چگونه اندازه گرفت! یعنی در باره قرآن گفت نیست مگر سحری که انتخاب شده؛ نیست مگر گفتار بشر.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است که پیامبر و فروتر از او از آن تهی نیست)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«سه چیز است که پیامبر و فروتر از آن برکنار نیستند و آنها: فال بد گرفتن، رشک، اندیشه در آفرینش.</w:t>
      </w:r>
      <w:r>
        <w:rPr>
          <w:rFonts w:ascii="IRNazanin" w:hAnsi="IRNazanin" w:eastAsia="IRNazanin" w:cs="IRNazanin"/>
          <w:lang w:bidi="fa-IR"/>
          <w:color w:val="111111"/>
          <w:sz w:val="28"/>
          <w:szCs w:val="28"/>
          <w:rtl/>
        </w:rPr>
        <w:t xml:space="preserve">مصنف این کتاب صدوق گفته: «معنی فال بد آن‌ست که پیروان هر پیامبری به او فال بد می‌زدند و آنان خود فال بد نمی‌زدند، چنان که خدا در قرآن از قوم صالح نقل کرده: «ما به تو و همراهان تو فال بد می‌زنیم» یعنی شما را به فال بد می‌گیریم، گفت: فال بد شما نزد خداست، و دیگران به پیامبران خویش گفته‌اند: «ما به شما فال بد می‌زنیم، اگر از دعوت خود منصرف نشوید شما را سنگ باران می‌کنیم».</w:t>
      </w:r>
      <w:r>
        <w:rPr>
          <w:rFonts w:ascii="IRNazanin" w:hAnsi="IRNazanin" w:eastAsia="IRNazanin" w:cs="IRNazanin"/>
          <w:lang w:bidi="fa-IR"/>
          <w:color w:val="111111"/>
          <w:sz w:val="28"/>
          <w:szCs w:val="28"/>
          <w:rtl/>
        </w:rPr>
        <w:t xml:space="preserve">پیامبران در مردم محسوداند نه آنکه به کسی حسد برند. چنان که در قرآن کریم گفته: «بلکه مردم به آنچه خدا از فضل خویش به آنان داده رشک می‌برند ما به خانواده ابراهیم کتاب و دانش دادیم و سلطنت بزرگی بایشان ارزانی داشتیم».</w:t>
      </w:r>
      <w:r>
        <w:rPr>
          <w:rFonts w:ascii="IRNazanin" w:hAnsi="IRNazanin" w:eastAsia="IRNazanin" w:cs="IRNazanin"/>
          <w:lang w:bidi="fa-IR"/>
          <w:color w:val="111111"/>
          <w:sz w:val="28"/>
          <w:szCs w:val="28"/>
          <w:rtl/>
        </w:rPr>
        <w:t xml:space="preserve">اندیشه در آفرینش آن‌ست که: گرفتار وسوسه گردد چنان که خدا از ولید بن مغیره مخزومی نقل کرده که او در باره قرآن: اندیشه کرد و اندازه گرفت مرده باد چگونه اندازه گرفت؟. و راجع به قرآن گفته بود:</w:t>
      </w:r>
      <w:r>
        <w:rPr>
          <w:rFonts w:ascii="IRNazanin" w:hAnsi="IRNazanin" w:eastAsia="IRNazanin" w:cs="IRNazanin"/>
          <w:lang w:bidi="fa-IR"/>
          <w:color w:val="111111"/>
          <w:sz w:val="28"/>
          <w:szCs w:val="28"/>
          <w:rtl/>
        </w:rPr>
        <w:t xml:space="preserve">جز جادوی برگزیده شده چیزی نیست و از گفتار بشر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خصلت است که پیغمبر و کمتر از او از آن‌ها خالی نیست)
</w:t>
      </w:r>
      <w:r>
        <w:rPr>
          <w:rFonts w:ascii="IRNazanin" w:hAnsi="IRNazanin" w:eastAsia="IRNazanin" w:cs="IRNazanin"/>
          <w:lang w:bidi="fa-IR"/>
          <w:color w:val="111111"/>
          <w:sz w:val="28"/>
          <w:szCs w:val="28"/>
          <w:rtl/>
        </w:rPr>
        <w:t xml:space="preserve">امام صادق علیه السّلام فرمود: سه چیز است که پیغمبر و هر که کمتر از او است از آنها برکنار نیست: فال بد زدن، رشک بردن، و وسوسه آسا در آفرینش اندیشیدن.</w:t>
      </w:r>
      <w:r>
        <w:rPr>
          <w:rFonts w:ascii="IRNazanin" w:hAnsi="IRNazanin" w:eastAsia="IRNazanin" w:cs="IRNazanin"/>
          <w:lang w:bidi="fa-IR"/>
          <w:color w:val="111111"/>
          <w:sz w:val="28"/>
          <w:szCs w:val="28"/>
          <w:rtl/>
        </w:rPr>
        <w:t xml:space="preserve">(مصنف این کتاب) ادام اللَّه عزه گوید: معنای فال بد زدن در این روایت این است که دیگران در باره آنان فال بد زنند و اما آنان علیهم السلام فال بد نزنند چنانچه خدای عز و جل از زبان قوم صالح میفرماید گفتند، با تو و پیروانت فال بد میزنیم. صالح گفت: فال بد شما نزد خدا است (النمل: 27) و چنانچه دیگران به پیمبرانشان گفتند، ما بشما فال بد میزنیم اگر از کار دعوت خود دست باز ندارید ما سنگسارتان خواهیم نمود (یسن: 18) و اما حسد. مقصود در اینجا آن است که آنان در مورد رشک و حسد واقع میشوند نه آنکه آنان بدیگران رشک میبرند چنانچه خدای عز و جل میفرماید: مگر بمردم رشک میبرند در آنچه خدا از فضل خود بآنان داده است که ما بخاندان ابراهیم کتاب و حکمت دادیم و آنان را قدرت بزرگی عطا کردیم (النساء: 54) و اما تفکر وسوسه آسا در خلق. مقصود این است که انبیاء علیهم السلام گرفتار اهل وسوسه‌اند و جز این مقصود نیست چنانچه خداوند از حال ولید بن مغیره مخزومی بیان میکند که او فکر کرد و در دل خود خیالاتش را آماده نمود مرده باد که چگونه آماده نمود باز مرده باد که چگونه آماده نمود یعنی در باره قرآن گفت: که این همان جادوی آموخته شده است و گفتار بشری بیش نیست (المدثر: 16- 18.).</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هیچ پیامبر و پایین‌تر از او، از آن خالی نیست)
</w:t>
      </w:r>
      <w:r>
        <w:rPr>
          <w:rFonts w:ascii="IRNazanin" w:hAnsi="IRNazanin" w:eastAsia="IRNazanin" w:cs="IRNazanin"/>
          <w:lang w:bidi="fa-IR"/>
          <w:color w:val="111111"/>
          <w:sz w:val="28"/>
          <w:szCs w:val="28"/>
          <w:rtl/>
        </w:rPr>
        <w:t xml:space="preserve">یحیی بن عمران اشعری با سند خود نقل می‌کند که امام صادق علیه السّلام فرمود: سه چیز است که هیچ پیامبری و افراد پایین‌تر از او، از آن خالی نیست، فال بد زدن و حسد و اندیشیدن وسوسه‌آمیز در آفرینش.</w:t>
      </w:r>
      <w:r>
        <w:rPr>
          <w:rFonts w:ascii="IRNazanin" w:hAnsi="IRNazanin" w:eastAsia="IRNazanin" w:cs="IRNazanin"/>
          <w:lang w:bidi="fa-IR"/>
          <w:color w:val="111111"/>
          <w:sz w:val="28"/>
          <w:szCs w:val="28"/>
          <w:rtl/>
        </w:rPr>
        <w:t xml:space="preserve">مصنف این کتاب می‌گوید: معنای فال بد زدن «طیره» در اینجا این است که قوم پیامبر به او فال بد می‌زنند و گر نه خود پیامبران فال بد نمی‌زنند، همان گونه که خداوند در باره قوم صالح پیامبر فرمود: «گفتند ما به تو و کسانی که با تو هستند فال بد می‌زنیم، گفت: فال بد زدن شما نزد خداوند است» و دیگران به پیامبرانشان گفتند: «ما به شما فال بد می‌زنیم اگر دست برندارید شما را سنگسار می‌کنیم».</w:t>
      </w:r>
      <w:r>
        <w:rPr>
          <w:rFonts w:ascii="IRNazanin" w:hAnsi="IRNazanin" w:eastAsia="IRNazanin" w:cs="IRNazanin"/>
          <w:lang w:bidi="fa-IR"/>
          <w:color w:val="111111"/>
          <w:sz w:val="28"/>
          <w:szCs w:val="28"/>
          <w:rtl/>
        </w:rPr>
        <w:t xml:space="preserve">و اما حسد در اینجا این است که به آنها حسد می‌شود، نه اینکه آنها به دیگران حسد می‌کنند، همان گونه که خداوند می‌فرماید: «آیا آنان به مردم به سبب آنچه خدا از فضل خود به آنان داده، حسد می‌ورزند؟ ما به خاندان ابراهیم کتاب و حکمت دادیم و به آنان ملکی بزرگ دادیم.» و اما اندیشیدن وسوسه‌آمیز در آفرینش، عبارت است از گرفتار شدن آنها به اهل وسوسه و چیزی غیر از این نیست، همان گونه که خداوند از ولید بن مغیره مخزومی نقل می‌کند که «او اندیشید و حساب کرد، پس کشته شده باد، چگونه حساب کرد» یعنی در باره قرآن گفت: «این چیز جز یک سحر که انتخاب شده نیست، این چیزی جز سخن بشر نیست».</w:t>
      </w:r>
    </w:p>
    <w:p>
      <w:pPr>
        <w:pStyle w:val="Heading4"/>
      </w:pPr>
      <w:bookmarkStart w:id="724" w:name="_Toc247"/>
      <w:r>
        <w:t>أصول الکفر ثلاثة</w:t>
      </w:r>
      <w:bookmarkEnd w:id="724"/>
    </w:p>
    <w:p>
      <w:pPr>
        <w:pStyle w:val="BookText"/>
      </w:pPr>
      <w:r>
        <w:rPr>
          <w:rFonts w:ascii="Amiri" w:hAnsi="Amiri" w:eastAsia="Amiri" w:cs="Amiri"/>
          <w:lang w:bidi="ar-SA"/>
          <w:color w:val="111111"/>
          <w:sz w:val="28"/>
          <w:szCs w:val="28"/>
          <w:rtl/>
        </w:rPr>
        <w:t xml:space="preserve">«28»- حَدَّثَنَا مُحَمَّدُ بْنُ الْحَسَنِ بْنِ أَحْمَدَ بْنِ الْوَلِیدِ رَضِیَ اللَّهُ عَنْهُ قَالَ حَدَّثَنَا مُحَمَّدُ بْنُ الْحَسَنِ الصَّفَّارُ قَالَ حَدَّثَنِی الْعَبَّاسُ بْنُ مَعْرُوفٍ عَنْ بَکْرِ بْنِ مُحَمَّدٍ عَنْ أَبِی بَصِیرٍ عَنْ أَبِی عَبْدِ اللَّهِ علیه السّلام قَالَ: أُصُولُ الْکُفْرِ ثَلَاثَةٌ الْحِرْصُ وَ الِاسْتِکْبَارُ وَ الْحَسَدُ فَأَمَّا الْحِرْصُ فَآدَمُ حِینَ نُهِیَ عَنِ الشَّجَرَةِ حَمَلَهُ الْحِرْصُ عَلَی أَنْ یَأْکُلَ مِنْهَا وَ أَمَّا الِاسْتِکْبَارُ فَإِبْلِیسُ حِینَ أُمِرَ بِالسُّجُودِ فَأَبَی وَ أَمَّا الْحَسَدُ فَابْنَا آدَمَ حِینَ قَتَلَ أَحَدُهُمَا صَاحِبَهُ حَسَداً.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(بیخ کفر سه است)
</w:t>
      </w:r>
      <w:r>
        <w:rPr>
          <w:rFonts w:ascii="IRNazanin" w:hAnsi="IRNazanin" w:eastAsia="IRNazanin" w:cs="IRNazanin"/>
          <w:lang w:bidi="fa-IR"/>
          <w:color w:val="111111"/>
          <w:sz w:val="28"/>
          <w:szCs w:val="28"/>
          <w:rtl/>
        </w:rPr>
        <w:t xml:space="preserve">امام ششم فرمود ریشه‌های کفر سه است حرص و کبر و حسد، اما حرص این است که چون حضرت آدم از درخت نهی شد حرص او را واداشت که از آن خورد و اما تکبر؛ چون ابلیس مأمور بسجده شد امتناع ورزید؛ و اما حسد دو فرزند آدم یکی دیگری را از روی حسد کشت.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(ریشه‌های کفر سه چیز است)
</w:t>
      </w:r>
      <w:r>
        <w:rPr>
          <w:rFonts w:ascii="IRNazanin" w:hAnsi="IRNazanin" w:eastAsia="IRNazanin" w:cs="IRNazanin"/>
          <w:lang w:bidi="fa-IR"/>
          <w:color w:val="111111"/>
          <w:sz w:val="28"/>
          <w:szCs w:val="28"/>
          <w:rtl/>
        </w:rPr>
        <w:t xml:space="preserve">امام صادق گفته: «ریشه‌های کفر سه چیز است:</w:t>
      </w:r>
      <w:r>
        <w:rPr>
          <w:rFonts w:ascii="IRNazanin" w:hAnsi="IRNazanin" w:eastAsia="IRNazanin" w:cs="IRNazanin"/>
          <w:lang w:bidi="fa-IR"/>
          <w:color w:val="111111"/>
          <w:sz w:val="28"/>
          <w:szCs w:val="28"/>
          <w:rtl/>
        </w:rPr>
        <w:t xml:space="preserve">حرص و کبر و حسد؛ آز آن‌ست که چون آدم ابو البشر از درخت نهی شد آز او را برانگیخت که از آن برخورد، خود پسندی چون شیطان مأمور به سجده شد خودداری کرد. رشک مانند دو فرزند آدم یکی آن دیگری را از روی رشک بکشت».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(ریشه‌های کفر سه چیز است)
</w:t>
      </w:r>
      <w:r>
        <w:rPr>
          <w:rFonts w:ascii="IRNazanin" w:hAnsi="IRNazanin" w:eastAsia="IRNazanin" w:cs="IRNazanin"/>
          <w:lang w:bidi="fa-IR"/>
          <w:color w:val="111111"/>
          <w:sz w:val="28"/>
          <w:szCs w:val="28"/>
          <w:rtl/>
        </w:rPr>
        <w:t xml:space="preserve">امام صادق علیه السّلام فرمود: سه چیز ریشه‌های کفر است: حرص و خودبینی و حسد، اما حرص هنگامی که آدم از نزدیک شدن بدرخت نهی شد حرصش واداشت که از آن بخورد و اما خودبینی هنگامی که ابلیس دستور یافت سجده کند و نکرد از خودبینی بود و اما حسد پس دو فرزند آدم که یکی دیگری را کشت از روی حسد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(ریشه‌های کفر سه تاست)
</w:t>
      </w:r>
      <w:r>
        <w:rPr>
          <w:rFonts w:ascii="IRNazanin" w:hAnsi="IRNazanin" w:eastAsia="IRNazanin" w:cs="IRNazanin"/>
          <w:lang w:bidi="fa-IR"/>
          <w:color w:val="111111"/>
          <w:sz w:val="28"/>
          <w:szCs w:val="28"/>
          <w:rtl/>
        </w:rPr>
        <w:t xml:space="preserve">ابو بصیر از امام صادق علیه السّلام نقل می‌کند که فرمود: ریشه‌های کفر سه تاست:</w:t>
      </w:r>
      <w:r>
        <w:rPr>
          <w:rFonts w:ascii="IRNazanin" w:hAnsi="IRNazanin" w:eastAsia="IRNazanin" w:cs="IRNazanin"/>
          <w:lang w:bidi="fa-IR"/>
          <w:color w:val="111111"/>
          <w:sz w:val="28"/>
          <w:szCs w:val="28"/>
          <w:rtl/>
        </w:rPr>
        <w:t xml:space="preserve">حرص و خود بزرگ بینی و حسد. اما حرص، وقتی که آدم از خوردن آن درخت منع شد، حرص او را وادار کرد که از آن بخورد. و اما خود بزرگ بینی، وقتی شیطان مأمور به سجده شد، خودداری کرد. و اما حسد، دو فرزند آدم، یکی دیگری را برای حسد کشت.</w:t>
      </w:r>
    </w:p>
    <w:p>
      <w:pPr>
        <w:pStyle w:val="Heading4"/>
      </w:pPr>
      <w:bookmarkStart w:id="725" w:name="_Toc248"/>
      <w:r>
        <w:t>الدین علی ثلاثة وجوه</w:t>
      </w:r>
      <w:bookmarkEnd w:id="725"/>
    </w:p>
    <w:p>
      <w:pPr>
        <w:pStyle w:val="BookText"/>
      </w:pPr>
      <w:r>
        <w:rPr>
          <w:rFonts w:ascii="Amiri" w:hAnsi="Amiri" w:eastAsia="Amiri" w:cs="Amiri"/>
          <w:lang w:bidi="ar-SA"/>
          <w:color w:val="111111"/>
          <w:sz w:val="28"/>
          <w:szCs w:val="28"/>
          <w:rtl/>
        </w:rPr>
        <w:t xml:space="preserve">«29»- حَدَّثَنَا أَبِی رَضِیَ اللَّهُ عَنْهُ قَالَ حَدَّثَنَا مُحَمَّدُ بْنُ یَحْیَی الْعَطَّارُ عَنْ مُحَمَّدِ بْنِ أَحْمَدَ عَنْ أَبِی عَبْدِ اللَّهِ الرَّازِیِّ عَنْ مَنْصُورِ بْنِ الْعَبَّاسِ عَنِ الْحَسَنِ بْنِ عَلِیِّ بْنِ یَقْطِینٍ عَنْ عَمْرٍو </w:t>
      </w:r>
      <w:r>
        <w:rPr>
          <w:rStyle w:val="FootnoteReference"/>
        </w:rPr>
        <w:footnoteReference w:id="173"/>
      </w:r>
      <w:r>
        <w:rPr>
          <w:rFonts w:ascii="Amiri" w:hAnsi="Amiri" w:eastAsia="Amiri" w:cs="Amiri"/>
          <w:lang w:bidi="ar-SA"/>
          <w:color w:val="111111"/>
          <w:sz w:val="28"/>
          <w:szCs w:val="28"/>
          <w:rtl/>
        </w:rPr>
        <w:t xml:space="preserve">عَنْ خَلَفِ بْنِ حَمَّادٍ عَنْ مُحْرِزٍ عَنْ أَبِی بَصِیرٍ عَنْ أَبِی عَبْدِ اللَّهِ علیه السّلام قَالَ قَالَ رَسُولُ اللَّهِ صلّی الله علیه و آله الدَّیْنُ عَلَی ثَلَاثَةِ وُجُوهٍ رَجُلٍ إِذَا کَانَ لَهُ فَأَنْظَرَ </w:t>
      </w:r>
      <w:r>
        <w:rPr>
          <w:rStyle w:val="FootnoteReference"/>
        </w:rPr>
        <w:footnoteReference w:id="174"/>
      </w:r>
      <w:r>
        <w:rPr>
          <w:rFonts w:ascii="Amiri" w:hAnsi="Amiri" w:eastAsia="Amiri" w:cs="Amiri"/>
          <w:lang w:bidi="ar-SA"/>
          <w:color w:val="111111"/>
          <w:sz w:val="28"/>
          <w:szCs w:val="28"/>
          <w:rtl/>
        </w:rPr>
        <w:t xml:space="preserve">وَ إِذَا کَانَ عَلَیْهِ أَعْطَی وَ لَمْ یُمَاطِلْ </w:t>
      </w:r>
      <w:r>
        <w:rPr>
          <w:rStyle w:val="FootnoteReference"/>
        </w:rPr>
        <w:footnoteReference w:id="175"/>
      </w:r>
      <w:r>
        <w:rPr>
          <w:rFonts w:ascii="Amiri" w:hAnsi="Amiri" w:eastAsia="Amiri" w:cs="Amiri"/>
          <w:lang w:bidi="ar-SA"/>
          <w:color w:val="111111"/>
          <w:sz w:val="28"/>
          <w:szCs w:val="28"/>
          <w:rtl/>
        </w:rPr>
        <w:t xml:space="preserve">فَذَلِکَ لَهُ وَ لَا عَلَیْهِ وَ رَجُلٍ إِذَا کَانَ لَهُ اسْتَوْفَی وَ إِنْ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5813_37956"/>
    <w:bookmarkEnd w:id="83"/>
    <w:p>
      <w:pPr>
        <w:pStyle w:val="BookText"/>
      </w:pPr>
      <w:r>
        <w:rPr>
          <w:rFonts w:ascii="Amiri" w:hAnsi="Amiri" w:eastAsia="Amiri" w:cs="Amiri"/>
          <w:lang w:bidi="ar-SA"/>
          <w:color w:val="111111"/>
          <w:sz w:val="28"/>
          <w:szCs w:val="28"/>
          <w:rtl/>
        </w:rPr>
        <w:t xml:space="preserve">کَانَ عَلَیْهِ أَوْفَی فَذَلِکَ لَا لَهُ وَ لَا عَلَیْهِ وَ رَجُلٍ إِذَا کَانَ لَهُ اسْتَوْفَی وَ إِذَا کَانَ عَلَیْهِ مَطَلَ فَذَلِکَ عَلَیْهِ وَ لَا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(وام بر سه وجه است)
</w:t>
      </w:r>
      <w:r>
        <w:rPr>
          <w:rFonts w:ascii="IRNazanin" w:hAnsi="IRNazanin" w:eastAsia="IRNazanin" w:cs="IRNazanin"/>
          <w:lang w:bidi="fa-IR"/>
          <w:color w:val="111111"/>
          <w:sz w:val="28"/>
          <w:szCs w:val="28"/>
          <w:rtl/>
        </w:rPr>
        <w:t xml:space="preserve">رسول خدا فرمود: وام بر سه وجه است کسی که چون بستانکار باشد مهلت دهد. و چون بدهکار باشد بدون معطلی بپردازد که بسود اوست و زیانی ندارد کسی که طلب خود را دریافت میکند و بدهی خود را میپردازد که نه سود میبرد و نه زیانی: کسی که طلب خود را دریافت میکند و بدهی خود را تأخیر میکند که بزیان او است نه سود او.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(وام بر سه گونه است)
</w:t>
      </w:r>
      <w:r>
        <w:rPr>
          <w:rFonts w:ascii="IRNazanin" w:hAnsi="IRNazanin" w:eastAsia="IRNazanin" w:cs="IRNazanin"/>
          <w:lang w:bidi="fa-IR"/>
          <w:color w:val="111111"/>
          <w:sz w:val="28"/>
          <w:szCs w:val="28"/>
          <w:rtl/>
        </w:rPr>
        <w:t xml:space="preserve">پیامبر گفته: «وام سه گونه است. هر گاه کسی که بستانکار باشد مهلت دهد، هر گاه بدهکار باشد به زودی بپردازد و این کار به سود او بود و زیانی برای او ندارد، آنکه طلب خود را می‌ستاند و بدهی خویش را می‌رساند نه سود می‌برد و نه زیانی. اما کسی که طلب خود را می‌ستاند و بدهی خویش را پس می‌افکند این کار به زیان اوست نه سود او».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(وام بر سه قسم است)
</w:t>
      </w:r>
      <w:r>
        <w:rPr>
          <w:rFonts w:ascii="IRNazanin" w:hAnsi="IRNazanin" w:eastAsia="IRNazanin" w:cs="IRNazanin"/>
          <w:lang w:bidi="fa-IR"/>
          <w:color w:val="111111"/>
          <w:sz w:val="28"/>
          <w:szCs w:val="28"/>
          <w:rtl/>
        </w:rPr>
        <w:t xml:space="preserve">رسول خدا صلّی الله علیه و آله فرمود: وام بر سه قسم است: 1- مردی که اگر بستانکار باشد مهلت دهد و اگر بدهکار باشد بدون تأخیر می‌پردازد- معامله قرضی با چنین کس- سودمند است و بی‌زیان 2- مردی که اگر بستانکار باشد طلب خود را بدون گذشت می‌ستاند و بدهی‌اش را- بدون- تأخیر- می‌پردازد- معامله با چنین کس- نه سود دارد نه زیان 3- مردی که بستانکاری‌اش را می‌ستاند و در بدهکاریش سهل انگار است معامله با چنین کس زیان بار است و بی‌سود.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(وام بر سه وجه است)
</w:t>
      </w:r>
      <w:r>
        <w:rPr>
          <w:rFonts w:ascii="IRNazanin" w:hAnsi="IRNazanin" w:eastAsia="IRNazanin" w:cs="IRNazanin"/>
          <w:lang w:bidi="fa-IR"/>
          <w:color w:val="111111"/>
          <w:sz w:val="28"/>
          <w:szCs w:val="28"/>
          <w:rtl/>
        </w:rPr>
        <w:t xml:space="preserve">ابو بصیر از امام صادق علیه السّلام نقل می‌کند که پیامبر خدا صلّی الله علیه و آله فرمود: وام بر سه وجه است: مردی که اگر طلب داشته باشد مهلت بدهد و هر گاه که وام داشته باشد پرداخت کند و سستی ننماید، که این به سود اوست و نه به زیان او. و مردی که اگر طلب داشته باشد می‌گیرد و اگر وام داشته باشد پرداخت کند، این نه سود می‌برد و نه زیان می‌کند. و مردی که اگر طلب داشته باشد می‌گیرد و اگر وام داشته باشد سستی می‌کند، این به زیان اوست و سودی بر او ندارد.</w:t>
      </w:r>
    </w:p>
    <w:p>
      <w:pPr>
        <w:pStyle w:val="Heading4"/>
      </w:pPr>
      <w:bookmarkStart w:id="726" w:name="_Toc249"/>
      <w:r>
        <w:t>وجوه الاستئذان ثلاثة</w:t>
      </w:r>
      <w:bookmarkEnd w:id="726"/>
    </w:p>
    <w:p>
      <w:pPr>
        <w:pStyle w:val="BookText"/>
      </w:pPr>
      <w:r>
        <w:rPr>
          <w:rFonts w:ascii="Amiri" w:hAnsi="Amiri" w:eastAsia="Amiri" w:cs="Amiri"/>
          <w:lang w:bidi="ar-SA"/>
          <w:color w:val="111111"/>
          <w:sz w:val="28"/>
          <w:szCs w:val="28"/>
          <w:rtl/>
        </w:rPr>
        <w:t xml:space="preserve">«30»- حَدَّثَنَا مُحَمَّدُ بْنُ الْحَسَنِ رَضِیَ اللَّهُ عَنْهُ قَالَ حَدَّثَنَا مُحَمَّدُ بْنُ الْحَسَنِ الصَّفَّارُ عَنْ أَحْمَدَ بْنِ أَبِی عَبْدِ اللَّهِ الْبَرْقِیِّ عَنْ أَبِیهِ عَنْ عَلِیِّ بْنِ أَسْبَاطٍ عَنْ عَمِّهِ یَعْقُوبَ بْنِ سَالِمٍ عَنْ أَبِی بَصِیرٍ عَنْ أَبِی عَبْدِ اللَّهِ علیه السّلام قَالَ: الِاسْتِئْذَانُ ثَلَاثَةٌ أَوَّلُهُنَّ یَسْمَعُونَ وَ الثَّانِیَةُ یَحْذَرُونَ وَ الثَّالِثَةُ إِنْ شَاءُوا أَذِنُوا وَ إِنْ شَاءُوا لَمْ یَفْعَلُوا فَیَرْجِعُ الْمُسْتَأْذِنُ.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(تحصیل اجازه ورود سه بار است)
</w:t>
      </w:r>
      <w:r>
        <w:rPr>
          <w:rFonts w:ascii="IRNazanin" w:hAnsi="IRNazanin" w:eastAsia="IRNazanin" w:cs="IRNazanin"/>
          <w:lang w:bidi="fa-IR"/>
          <w:color w:val="111111"/>
          <w:sz w:val="28"/>
          <w:szCs w:val="28"/>
          <w:rtl/>
        </w:rPr>
        <w:t xml:space="preserve">امام ششم فرمود اجازه خواستن برای ورود سه بار است، بار اول میشنوند. بار دوم خود را حفظ میکنند در سوم اگر خواهند اجازه میدهند و اگر نه مستأذن بر میگردد.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(دستور خواستن برای در آمدن سه بار است)
</w:t>
      </w:r>
      <w:r>
        <w:rPr>
          <w:rFonts w:ascii="IRNazanin" w:hAnsi="IRNazanin" w:eastAsia="IRNazanin" w:cs="IRNazanin"/>
          <w:lang w:bidi="fa-IR"/>
          <w:color w:val="111111"/>
          <w:sz w:val="28"/>
          <w:szCs w:val="28"/>
          <w:rtl/>
        </w:rPr>
        <w:t xml:space="preserve">امام صادق گفته: «دستور خواستن برای در آمدن سه بار است. نخستین بار می‌شنوند. دوم بار خود را نگاهداری می‌کنند، سوم بار اگر خواسته باشند دستور می‌دهند و اگر نه دستور خواهنده باز می‌گردد».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(اذن دخول سه بار است)
</w:t>
      </w:r>
      <w:r>
        <w:rPr>
          <w:rFonts w:ascii="IRNazanin" w:hAnsi="IRNazanin" w:eastAsia="IRNazanin" w:cs="IRNazanin"/>
          <w:lang w:bidi="fa-IR"/>
          <w:color w:val="111111"/>
          <w:sz w:val="28"/>
          <w:szCs w:val="28"/>
          <w:rtl/>
        </w:rPr>
        <w:t xml:space="preserve">امام صادق علیه السّلام فرمود: اجازه ورود سه بار است که بار اول بشنوند و بار دوم خود را بپوشانند و بار سوم اگر خواستند اذن دخول بدهند و اگر خواستند اجازه ورود ندهند که در این صورت باید اجازه‌گیرنده باز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(اجازه خواستن سه گونه است)
</w:t>
      </w:r>
      <w:r>
        <w:rPr>
          <w:rFonts w:ascii="IRNazanin" w:hAnsi="IRNazanin" w:eastAsia="IRNazanin" w:cs="IRNazanin"/>
          <w:lang w:bidi="fa-IR"/>
          <w:color w:val="111111"/>
          <w:sz w:val="28"/>
          <w:szCs w:val="28"/>
          <w:rtl/>
        </w:rPr>
        <w:t xml:space="preserve">ابو بصیر از امام صادق علیه السّلام نقل می‌کند که فرمود: اجازه خواستن سه گونه است: در مرحله نخست (صدای اجازه خواه را) می‌شنوند، در مرحله بعد خود را جمع و جور می‌کنند و در مرحله سوم اگر خواستند اجازه ورود می‌دهند و اگر خواستند اجازه نمی‌دهند و اجازه خواه برمی‌گردد.</w:t>
      </w:r>
    </w:p>
    <w:p>
      <w:pPr>
        <w:pStyle w:val="Heading4"/>
      </w:pPr>
      <w:bookmarkStart w:id="727" w:name="_Toc250"/>
      <w:r>
        <w:t>ثلاثة لا یسلمون</w:t>
      </w:r>
      <w:bookmarkEnd w:id="727"/>
    </w:p>
    <w:p>
      <w:pPr>
        <w:pStyle w:val="BookText"/>
      </w:pPr>
      <w:r>
        <w:rPr>
          <w:rFonts w:ascii="Amiri" w:hAnsi="Amiri" w:eastAsia="Amiri" w:cs="Amiri"/>
          <w:lang w:bidi="ar-SA"/>
          <w:color w:val="111111"/>
          <w:sz w:val="28"/>
          <w:szCs w:val="28"/>
          <w:rtl/>
        </w:rPr>
        <w:t xml:space="preserve">«31»- حَدَّثَنَا مُحَمَّدُ بْنُ مُوسَی بْنِ الْمُتَوَکِّلِ رَضِیَ اللَّهُ عَنْهُ قَالَ حَدَّثَنَا عَبْدُ اللَّهِ بْنُ جَعْفَرٍ الْحِمْیَرِیُّ عَنْ مُحَمَّدِ بْنِ الْحُسَیْنِ بْنِ أَبِی الْخَطَّابِ بِإِسْنَادِهِ یَرْفَعُهُ إِلَی الصَّادِقِ علیه السّلام قَالَ: ثَلَاثَةٌ لَا یُسَلَّمُونَ الْمَاشِی مَعَ جَنَازَةٍ وَ الْمَاشِی إِلَی الْجُمُعَةِ وَ فِی بَیْتِ الْحَمَّامِ.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(بسه کس سلام نشود)
</w:t>
      </w:r>
      <w:r>
        <w:rPr>
          <w:rFonts w:ascii="IRNazanin" w:hAnsi="IRNazanin" w:eastAsia="IRNazanin" w:cs="IRNazanin"/>
          <w:lang w:bidi="fa-IR"/>
          <w:color w:val="111111"/>
          <w:sz w:val="28"/>
          <w:szCs w:val="28"/>
          <w:rtl/>
        </w:rPr>
        <w:t xml:space="preserve">امام ششم فرمود بسه کس سلام نشود کسی که تشییع جنازه میکند کسی که نماز جمعه میرود. کسی که در حمام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سه کس سلام پسندیده نیست)
</w:t>
      </w:r>
      <w:r>
        <w:rPr>
          <w:rFonts w:ascii="IRNazanin" w:hAnsi="IRNazanin" w:eastAsia="IRNazanin" w:cs="IRNazanin"/>
          <w:lang w:bidi="fa-IR"/>
          <w:color w:val="111111"/>
          <w:sz w:val="28"/>
          <w:szCs w:val="28"/>
          <w:rtl/>
        </w:rPr>
        <w:t xml:space="preserve">امام صادق گفته «به سه کس درود گفتن پسندیده نیست. آنکه دنبال جنازه می‌رود. و آنکه به نماز آدینه می‌رود و آنکه در گرمابه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 سه کس نباید سلام کرد)
</w:t>
      </w:r>
      <w:r>
        <w:rPr>
          <w:rFonts w:ascii="IRNazanin" w:hAnsi="IRNazanin" w:eastAsia="IRNazanin" w:cs="IRNazanin"/>
          <w:lang w:bidi="fa-IR"/>
          <w:color w:val="111111"/>
          <w:sz w:val="28"/>
          <w:szCs w:val="28"/>
          <w:rtl/>
        </w:rPr>
        <w:t xml:space="preserve">امام صادق علیه السّلام فرمود: بر سه کس نباید سلام کرد آن را که بدنبال جنازه است و آن را که بنماز جمعه میرود و آن را که در حمام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سه کس سلام داده نشود)
</w:t>
      </w:r>
      <w:r>
        <w:rPr>
          <w:rFonts w:ascii="IRNazanin" w:hAnsi="IRNazanin" w:eastAsia="IRNazanin" w:cs="IRNazanin"/>
          <w:lang w:bidi="fa-IR"/>
          <w:color w:val="111111"/>
          <w:sz w:val="28"/>
          <w:szCs w:val="28"/>
          <w:rtl/>
        </w:rPr>
        <w:t xml:space="preserve">محمد بن حسین با سند خود نقل می‌کند که امام صادق علیه السّلام فرمود: به سه کس سلام داده نشود: کسی که همراه جنازه راه می‌رود و کسی که به سوی نماز جمعه می‌رود و کسی که در حمّام است.</w:t>
      </w:r>
    </w:p>
    <w:p>
      <w:pPr>
        <w:pStyle w:val="Heading4"/>
      </w:pPr>
      <w:bookmarkStart w:id="728" w:name="_Toc251"/>
      <w:r>
        <w:t>خیر الناس ثلاثة</w:t>
      </w:r>
      <w:bookmarkEnd w:id="728"/>
    </w:p>
    <w:p>
      <w:pPr>
        <w:pStyle w:val="BookText"/>
      </w:pPr>
      <w:r>
        <w:rPr>
          <w:rFonts w:ascii="Amiri" w:hAnsi="Amiri" w:eastAsia="Amiri" w:cs="Amiri"/>
          <w:lang w:bidi="ar-SA"/>
          <w:color w:val="111111"/>
          <w:sz w:val="28"/>
          <w:szCs w:val="28"/>
          <w:rtl/>
        </w:rPr>
        <w:t xml:space="preserve">«32»- حَدَّثَنَا أَبِی رَضِیَ اللَّهُ عَنْهُ قَالَ حَدَّثَنَا عَبْدُ اللَّهِ بْنُ جَعْفَرٍ الْحِمْیَرِیُّ عَنْ أَحْمَدَ بْنِ أَبِی عَبْدِ اللَّهِ عَنْ أَبِیهِ عَنْ عَبْدِ اللَّهِ بْنِ الْفَضْلِ النَّوْفَلِیِّ عَنْ عِیسَی بْنِ عَبْدِ اللَّهِ الْهَاشِمِیِّ عَنْ أَبِی خَالِدٍ </w:t>
      </w:r>
      <w:r>
        <w:rPr>
          <w:rStyle w:val="FootnoteReference"/>
        </w:rPr>
        <w:footnoteReference w:id="176"/>
      </w:r>
      <w:r>
        <w:rPr>
          <w:rFonts w:ascii="Amiri" w:hAnsi="Amiri" w:eastAsia="Amiri" w:cs="Amiri"/>
          <w:lang w:bidi="ar-SA"/>
          <w:color w:val="111111"/>
          <w:sz w:val="28"/>
          <w:szCs w:val="28"/>
          <w:rtl/>
        </w:rPr>
        <w:t xml:space="preserve">مُحَمَّدِ بْنِ سُلَیْمَانَ عَنْ رَجُلٍ عَنِ ابْنِ الْمُنْکَدِرِ بِإِسْنَادِهِ قَالَ قَالَ رَسُولُ اللَّهِ صلّی الله علیه و آله خَیْرُکُمْ مَنْ أَطْعَمَ الطَّعَامَ وَ أَفْشَی السَّلَامَ وَ صَلَّی وَ النَّاسُ نِیَامٌ.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مردم سه کسند)
</w:t>
      </w:r>
      <w:r>
        <w:rPr>
          <w:rFonts w:ascii="IRNazanin" w:hAnsi="IRNazanin" w:eastAsia="IRNazanin" w:cs="IRNazanin"/>
          <w:lang w:bidi="fa-IR"/>
          <w:color w:val="111111"/>
          <w:sz w:val="28"/>
          <w:szCs w:val="28"/>
          <w:rtl/>
        </w:rPr>
        <w:t xml:space="preserve">رسول خدا فرمود بهترین شما کسی است که اطعام کند مردم را و بلند بگوید سلام را و با این که مردم در خوابند نماز بخواند.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(بهترین مردمان سه کس‌اند)
</w:t>
      </w:r>
      <w:r>
        <w:rPr>
          <w:rFonts w:ascii="IRNazanin" w:hAnsi="IRNazanin" w:eastAsia="IRNazanin" w:cs="IRNazanin"/>
          <w:lang w:bidi="fa-IR"/>
          <w:color w:val="111111"/>
          <w:sz w:val="28"/>
          <w:szCs w:val="28"/>
          <w:rtl/>
        </w:rPr>
        <w:t xml:space="preserve">پیامبر اکرم گفته: «بهترین شما مردم آن کس است که به مردم خوراک بخوراند و سلام را بلند بگوید، هنگام سلام گفتن و هنگامی که مردم در خواب‌اند او نماز بگزارد».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مردم سه طایفه‌اند)
</w:t>
      </w:r>
      <w:r>
        <w:rPr>
          <w:rFonts w:ascii="IRNazanin" w:hAnsi="IRNazanin" w:eastAsia="IRNazanin" w:cs="IRNazanin"/>
          <w:lang w:bidi="fa-IR"/>
          <w:color w:val="111111"/>
          <w:sz w:val="28"/>
          <w:szCs w:val="28"/>
          <w:rtl/>
        </w:rPr>
        <w:t xml:space="preserve">رسول خدا صلّی الله علیه و آله فرمود: بهترین شما کسی است که سفره بازی داشته باشد و بلند سلام کند و (در دل شب) که مردم بخواب‌اند نماز بگذارد.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مردم سه طایفه‌اند)
</w:t>
      </w:r>
      <w:r>
        <w:rPr>
          <w:rFonts w:ascii="IRNazanin" w:hAnsi="IRNazanin" w:eastAsia="IRNazanin" w:cs="IRNazanin"/>
          <w:lang w:bidi="fa-IR"/>
          <w:color w:val="111111"/>
          <w:sz w:val="28"/>
          <w:szCs w:val="28"/>
          <w:rtl/>
        </w:rPr>
        <w:t xml:space="preserve">ابن منکدر با سند خود نقل می‌کند که پیامبر خدا صلّی الله علیه و آله فرمود: بهترین شما کسی است که طعام بدهد و سلام دادن را آشکار کند و نماز بخواند در حالی که مردم در خوابند.</w:t>
      </w:r>
    </w:p>
    <w:p>
      <w:pPr>
        <w:pStyle w:val="Heading4"/>
      </w:pPr>
      <w:bookmarkStart w:id="729" w:name="_Toc252"/>
      <w:r>
        <w:t>ثلاث خصال خصلة منها تظهر الغنی و خصلة تظهر الجمال و خصلة تکبت الأعداء</w:t>
      </w:r>
      <w:bookmarkEnd w:id="729"/>
    </w:p>
    <w:p>
      <w:pPr>
        <w:pStyle w:val="BookText"/>
      </w:pPr>
      <w:r>
        <w:rPr>
          <w:rFonts w:ascii="Amiri" w:hAnsi="Amiri" w:eastAsia="Amiri" w:cs="Amiri"/>
          <w:lang w:bidi="ar-SA"/>
          <w:color w:val="111111"/>
          <w:sz w:val="28"/>
          <w:szCs w:val="28"/>
          <w:rtl/>
        </w:rPr>
        <w:t xml:space="preserve">«33»- حَدَّثَنَا حَمْزَةُ بْنُ مُحَمَّدِ بْنِ أَحْمَدَ الْعَلَوِیُّ رَضِیَ اللَّهُ عَنْهُ قَالَ أَخْبَرَنِی عَلِیُّ بْنُ إِبْرَاهِیمَ بْنِ هَاشِمٍ عَنْ أَبِیهِ عَنِ النَّوْفَلِیِّ عَنِ السَّکُونِیِّ عَنْ جَعْفَرِ بْنِ مُحَمَّدٍ عَنْ أَبِیهِ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5813_37958"/>
    <w:bookmarkEnd w:id="84"/>
    <w:p>
      <w:pPr>
        <w:pStyle w:val="BookText"/>
      </w:pPr>
      <w:r>
        <w:rPr>
          <w:rFonts w:ascii="Amiri" w:hAnsi="Amiri" w:eastAsia="Amiri" w:cs="Amiri"/>
          <w:lang w:bidi="ar-SA"/>
          <w:color w:val="111111"/>
          <w:sz w:val="28"/>
          <w:szCs w:val="28"/>
          <w:rtl/>
        </w:rPr>
        <w:t xml:space="preserve">عَنْ آبَائِهِ عَنْ عَلِیٍّ علیهم السّلام قَالَ: الدُّهْنُ یُظْهِرُ الْغِنَی وَ الثِّیَابُ تُظْهِرُ الْجَمَالَ وَ حُسْنُ الْمَلَکَةِ یَکْبِتُ الْأَعْدَاءَ.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یکی اظهار ثروت و دیگری اظهار جمال و سومی منکوب‌کننده دشمنانست)
</w:t>
      </w:r>
      <w:r>
        <w:rPr>
          <w:rFonts w:ascii="IRNazanin" w:hAnsi="IRNazanin" w:eastAsia="IRNazanin" w:cs="IRNazanin"/>
          <w:lang w:bidi="fa-IR"/>
          <w:color w:val="111111"/>
          <w:sz w:val="28"/>
          <w:szCs w:val="28"/>
          <w:rtl/>
        </w:rPr>
        <w:t xml:space="preserve">علی علیه السّلام فرمود استعمال عطر اظهار ثروتمندی است، جامه‌های خوب اظهار زیبائی است و اخلاق نیکو سرکوبی دشمنانست.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است که یکی نماینده توانگریست و دیگری نماینده زیبایی سه دیگر خوارکننده دشمنانست)
</w:t>
      </w:r>
      <w:r>
        <w:rPr>
          <w:rFonts w:ascii="IRNazanin" w:hAnsi="IRNazanin" w:eastAsia="IRNazanin" w:cs="IRNazanin"/>
          <w:lang w:bidi="fa-IR"/>
          <w:color w:val="111111"/>
          <w:sz w:val="28"/>
          <w:szCs w:val="28"/>
          <w:rtl/>
        </w:rPr>
        <w:t xml:space="preserve">از علی روایت است، که گفته: «به کار بردن بوی خوش نشانه توانگریست و جامه‌های نیکوی نماینده زیبایی‌ست و خوی نیک کوبنده دشمنانست».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است که یکی نمودار ثروت است و دیگری نمودار زیبائی و سومی دشمن را خوار گرداند)
</w:t>
      </w:r>
      <w:r>
        <w:rPr>
          <w:rFonts w:ascii="IRNazanin" w:hAnsi="IRNazanin" w:eastAsia="IRNazanin" w:cs="IRNazanin"/>
          <w:lang w:bidi="fa-IR"/>
          <w:color w:val="111111"/>
          <w:sz w:val="28"/>
          <w:szCs w:val="28"/>
          <w:rtl/>
        </w:rPr>
        <w:t xml:space="preserve">امیر المؤمنین علیه السّلام فرمود: عطر زدن نمودار ثروت است و لباس خوب نمودار زیبائی و خوش باطن بودن دشمن را بخاک مذلت افکند.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یکی ثروت و دیگری زیبایی را آشکار می‌کند و سومی دشمنان را خوار می‌سازد)
</w:t>
      </w:r>
      <w:r>
        <w:rPr>
          <w:rFonts w:ascii="IRNazanin" w:hAnsi="IRNazanin" w:eastAsia="IRNazanin" w:cs="IRNazanin"/>
          <w:lang w:bidi="fa-IR"/>
          <w:color w:val="111111"/>
          <w:sz w:val="28"/>
          <w:szCs w:val="28"/>
          <w:rtl/>
        </w:rPr>
        <w:t xml:space="preserve">سکونی نقل می‌کند که امام صادق علیه السّلام از پدرانش، از پیامبر خدا صلّی الله علیه و آله نقل می‌کند که فرمود: روغن مالیدن (به موها) ثروت را آشکار می‌کند و لباس زیبایی را آشکار می‌کند و اخلاق نیکو دشمنان را خوار می‌سازد.</w:t>
      </w:r>
    </w:p>
    <w:p>
      <w:pPr>
        <w:pStyle w:val="Heading4"/>
      </w:pPr>
      <w:bookmarkStart w:id="730" w:name="_Toc253"/>
      <w:r>
        <w:t>ثلاث من سنن المرسلین</w:t>
      </w:r>
      <w:bookmarkEnd w:id="730"/>
    </w:p>
    <w:p>
      <w:pPr>
        <w:pStyle w:val="BookText"/>
      </w:pPr>
      <w:r>
        <w:rPr>
          <w:rFonts w:ascii="Amiri" w:hAnsi="Amiri" w:eastAsia="Amiri" w:cs="Amiri"/>
          <w:lang w:bidi="ar-SA"/>
          <w:color w:val="111111"/>
          <w:sz w:val="28"/>
          <w:szCs w:val="28"/>
          <w:rtl/>
        </w:rPr>
        <w:t xml:space="preserve">«34»- حَدَّثَنَا مُحَمَّدُ بْنُ الْحَسَنِ بْنِ أَحْمَدَ بْنِ الْوَلِیدِ رَضِیَ اللَّهُ عَنْهُ قَالَ حَدَّثَنَا مُحَمَّدُ بْنُ الْحَسَنِ الصَّفَّارُ عَنْ أَحْمَدَ بْنِ مُحَمَّدِ بْنِ عِیسَی عَنْ عَلِیِّ بْنِ الْحَکَمِ یَرْفَعُهُ إِلَی أَبِی عَبْدِ اللَّهِ علیه السّلام قَالَ: ثَلَاثٌ مِنْ سُنَنِ الْمُرْسَلِینَ الْعِطْرُ وَ إِحْفَاءُ الشَّعْرِ وَ کَثْرَةُ الطَّرُوقَةِ.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الزوجة، و کل امرأة طروقة زوجها، کما فی النهایة، و فیه أیضا «السنة إذا اطلقت فی الشرع فانما یراد بها ما أمر به النبیّ صلّی اللّه علیه و آله و سلم و نهی عنه و ندب إلیها قولا و فعلا ممّا لم ینطق به الکتاب العزیز» انتهی. فمعنی الحدیث أن الأنبیاء علیهم السلام رغّبوا الناس فی هذه الأمور سواء فعلوها بانفسهم أم لم یفعلوا و علی هذا فلا ینافی قوله تعالی فی یحیی کان «سَیِّداً وَ حَصُوراً» و کذلک عیسی علیه السّلام فی عدم اختیاره الزوجة.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روش پیغمبران مرسل است)
</w:t>
      </w:r>
      <w:r>
        <w:rPr>
          <w:rFonts w:ascii="IRNazanin" w:hAnsi="IRNazanin" w:eastAsia="IRNazanin" w:cs="IRNazanin"/>
          <w:lang w:bidi="fa-IR"/>
          <w:color w:val="111111"/>
          <w:sz w:val="28"/>
          <w:szCs w:val="28"/>
          <w:rtl/>
        </w:rPr>
        <w:t xml:space="preserve">امام ششم فرمود سه چیز روش پیغمبران مرسل است بوی خوش. اصلاح مو. بسیار جماع کردن.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روش پیامبران مرسل است)
</w:t>
      </w:r>
      <w:r>
        <w:rPr>
          <w:rFonts w:ascii="IRNazanin" w:hAnsi="IRNazanin" w:eastAsia="IRNazanin" w:cs="IRNazanin"/>
          <w:lang w:bidi="fa-IR"/>
          <w:color w:val="111111"/>
          <w:sz w:val="28"/>
          <w:szCs w:val="28"/>
          <w:rtl/>
        </w:rPr>
        <w:t xml:space="preserve">امام صادق گفته: «سه چیز سنت پیامبران مرسل است: بوی خوش، آراستن موی، جماع بسیار».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از روش پیمبران است)
</w:t>
      </w:r>
      <w:r>
        <w:rPr>
          <w:rFonts w:ascii="IRNazanin" w:hAnsi="IRNazanin" w:eastAsia="IRNazanin" w:cs="IRNazanin"/>
          <w:lang w:bidi="fa-IR"/>
          <w:color w:val="111111"/>
          <w:sz w:val="28"/>
          <w:szCs w:val="28"/>
          <w:rtl/>
        </w:rPr>
        <w:t xml:space="preserve">امام صادق علیه السّلام فرمود: سه چیز از سنت پیغمبران است: بوی خوش بکار بردن و موی را کوتاه کردن و با همسر آمیزش جنسی بسیار نمودن.</w:t>
      </w:r>
      <w:r>
        <w:rPr>
          <w:rFonts w:ascii="IRNazanin" w:hAnsi="IRNazanin" w:eastAsia="IRNazanin" w:cs="IRNazanin"/>
          <w:lang w:bidi="fa-IR"/>
          <w:color w:val="111111"/>
          <w:sz w:val="28"/>
          <w:szCs w:val="28"/>
          <w:rtl/>
        </w:rPr>
        <w:t xml:space="preserve">شرح: دستوری که از پیغمبر صلّی الله علیه و آله رسیده باشد و پیغمبر صلّی الله علیه و آله اهتمام داشته باشد که آن دستور بصلاح اجتماع روش زندگی مردم قرار بگیرد آن را سنت گویند اعم از اینکه پیغمبر خود نیز بآن دستور عمل کند یا بحسب مصالحی از عمل کردن بآن خودداری نماید بنا بر این منافات ندارد که بعضی از پیغمبران مانند حضرت یحیی و عیسی بن مریم از آمیزش با زنان خودداری نموده 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از سنت‌های پیامبران است)
</w:t>
      </w:r>
      <w:r>
        <w:rPr>
          <w:rFonts w:ascii="IRNazanin" w:hAnsi="IRNazanin" w:eastAsia="IRNazanin" w:cs="IRNazanin"/>
          <w:lang w:bidi="fa-IR"/>
          <w:color w:val="111111"/>
          <w:sz w:val="28"/>
          <w:szCs w:val="28"/>
          <w:rtl/>
        </w:rPr>
        <w:t xml:space="preserve">علی بن حکم نقل می‌کند که امام صادق علیه السّلام فرمود: سه چیز از سنت‌های پیامبران است: عطر و اصلاح مو و بسیاری همسر.</w:t>
      </w:r>
    </w:p>
    <w:p>
      <w:pPr>
        <w:pStyle w:val="Heading4"/>
      </w:pPr>
      <w:bookmarkStart w:id="731" w:name="_Toc254"/>
      <w:r>
        <w:t>ثلاثة یجلین البصر</w:t>
      </w:r>
      <w:bookmarkEnd w:id="731"/>
    </w:p>
    <w:p>
      <w:pPr>
        <w:pStyle w:val="BookText"/>
      </w:pPr>
      <w:r>
        <w:rPr>
          <w:rFonts w:ascii="Amiri" w:hAnsi="Amiri" w:eastAsia="Amiri" w:cs="Amiri"/>
          <w:lang w:bidi="ar-SA"/>
          <w:color w:val="111111"/>
          <w:sz w:val="28"/>
          <w:szCs w:val="28"/>
          <w:rtl/>
        </w:rPr>
        <w:t xml:space="preserve">«35»- حَدَّثَنَا أَبِی رَضِیَ اللَّهُ عَنْهُ قَالَ حَدَّثَنَا أَحْمَدُ بْنُ إِدْرِیسَ عَنْ مُحَمَّدِ بْنِ أَحْمَدَ عَنْ مُحَمَّدِ بْنِ عِیسَی عَنْ عُبَیْدِ اللَّهِ بْنِ عَبْدِ اللَّهِ الدِّهْقَانِ عَنْ دُرُسْتَ بْنِ أَبِی مَنْصُورٍ عَنْ إِبْرَاهِیمَ بْنِ عَبْدِ الْحَمِیدِ عَنْ أَبِی الْحَسَنِ الْأَوَّلِ علیه السّلام قَالَ: ثَلَاثَةٌ یَجْلِینَ الْبَصَرَ النَّظَرُ إِلَی الْخُضْرَةِ وَ النَّظَرُ إِلَی الْمَاءِ الْجَارِی وَ النَّظَرُ إِلَی الْوَجْهِ الْحَسَنِ.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دیده را پر نور میکند)
</w:t>
      </w:r>
      <w:r>
        <w:rPr>
          <w:rFonts w:ascii="IRNazanin" w:hAnsi="IRNazanin" w:eastAsia="IRNazanin" w:cs="IRNazanin"/>
          <w:lang w:bidi="fa-IR"/>
          <w:color w:val="111111"/>
          <w:sz w:val="28"/>
          <w:szCs w:val="28"/>
          <w:rtl/>
        </w:rPr>
        <w:t xml:space="preserve">امام هفتم فرمود سه چیز دیده را جلا دهند، نظر بسبزه، نظر بآب روان، نظر بروی زیبا.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دیده را روشن می‌کند)
</w:t>
      </w:r>
      <w:r>
        <w:rPr>
          <w:rFonts w:ascii="IRNazanin" w:hAnsi="IRNazanin" w:eastAsia="IRNazanin" w:cs="IRNazanin"/>
          <w:lang w:bidi="fa-IR"/>
          <w:color w:val="111111"/>
          <w:sz w:val="28"/>
          <w:szCs w:val="28"/>
          <w:rtl/>
        </w:rPr>
        <w:t xml:space="preserve">امام موسی بن جعفر گفته: «سه چیز دیده را روشنی می‌دهد: نگریستن به سبزه و گیاهان. نگاه کردن به آب روان، دیدن روی گلرخان».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چشم را روشن میسازد)
</w:t>
      </w:r>
      <w:r>
        <w:rPr>
          <w:rFonts w:ascii="IRNazanin" w:hAnsi="IRNazanin" w:eastAsia="IRNazanin" w:cs="IRNazanin"/>
          <w:lang w:bidi="fa-IR"/>
          <w:color w:val="111111"/>
          <w:sz w:val="28"/>
          <w:szCs w:val="28"/>
          <w:rtl/>
        </w:rPr>
        <w:t xml:space="preserve">امام موسی بن جعفر علیه السّلام فرمود: سه چیز چشم را روشن میگرداند بسبزه نگریستن و بآب روان نگاه کردن و روی زیبا دیدن.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چشم را جلا می‌دهد)
</w:t>
      </w:r>
      <w:r>
        <w:rPr>
          <w:rFonts w:ascii="IRNazanin" w:hAnsi="IRNazanin" w:eastAsia="IRNazanin" w:cs="IRNazanin"/>
          <w:lang w:bidi="fa-IR"/>
          <w:color w:val="111111"/>
          <w:sz w:val="28"/>
          <w:szCs w:val="28"/>
          <w:rtl/>
        </w:rPr>
        <w:t xml:space="preserve">ابراهیم بن حمید از امام کاظم علیه السّلام نقل می‌کند که فرمود: سه چیز چشم را روشنی می‌دهد: نگاه کردن در سبزه و نگاه کردن در آب جاری و نگاه کردن در صورت زیبا.</w:t>
      </w:r>
    </w:p>
    <w:p>
      <w:pPr>
        <w:pStyle w:val="Heading4"/>
      </w:pPr>
      <w:bookmarkStart w:id="732" w:name="_Toc255"/>
      <w:r>
        <w:t>الخصال الجمیلة ثلاث</w:t>
      </w:r>
      <w:bookmarkEnd w:id="732"/>
    </w:p>
    <w:p>
      <w:pPr>
        <w:pStyle w:val="BookText"/>
      </w:pPr>
      <w:r>
        <w:rPr>
          <w:rFonts w:ascii="Amiri" w:hAnsi="Amiri" w:eastAsia="Amiri" w:cs="Amiri"/>
          <w:lang w:bidi="ar-SA"/>
          <w:color w:val="111111"/>
          <w:sz w:val="28"/>
          <w:szCs w:val="28"/>
          <w:rtl/>
        </w:rPr>
        <w:t xml:space="preserve">«36»- حَدَّثَنَا أَحْمَدُ بْنُ مُحَمَّدِ بْنِ یَحْیَی الْعَطَّارُ رَضِیَ اللَّهُ عَنْهُ قَالَ حَدَّثَنَا سَعْدُ بْنُ عَبْدِ اللَّهِ عَنِ الْهَیْثَمِ بْنِ أَبِی مَسْرُوقٍ النَّهْدِیِّ عَنْ عَبْدِ الْعَزِیزِ بْنِ عُمَرَ عَنْ أَحْمَدَ بْنِ عُمَرَ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5813_37960"/>
    <w:bookmarkEnd w:id="85"/>
    <w:p>
      <w:pPr>
        <w:pStyle w:val="BookText"/>
      </w:pPr>
      <w:r>
        <w:rPr>
          <w:rFonts w:ascii="Amiri" w:hAnsi="Amiri" w:eastAsia="Amiri" w:cs="Amiri"/>
          <w:lang w:bidi="ar-SA"/>
          <w:color w:val="111111"/>
          <w:sz w:val="28"/>
          <w:szCs w:val="28"/>
          <w:rtl/>
        </w:rPr>
        <w:t xml:space="preserve">الْحَلَبِیِّ قَالَ: قُلْتُ لِأَبِی عَبْدِ اللَّهِ علیه السّلام أَیُّ الْخِصَالِ بِالْمَرْءِ أَجْمَلُ قَالَ علیه السّلام وَقَارٌ بِلَا مَهَابَةٍ وَ سَمَاحٌ بِلَا طَلَبِ مُکَافَأَةٍ </w:t>
      </w:r>
      <w:r>
        <w:rPr>
          <w:rStyle w:val="FootnoteReference"/>
        </w:rPr>
        <w:footnoteReference w:id="179"/>
      </w:r>
      <w:r>
        <w:rPr>
          <w:rFonts w:ascii="Amiri" w:hAnsi="Amiri" w:eastAsia="Amiri" w:cs="Amiri"/>
          <w:lang w:bidi="ar-SA"/>
          <w:color w:val="111111"/>
          <w:sz w:val="28"/>
          <w:szCs w:val="28"/>
          <w:rtl/>
        </w:rPr>
        <w:t xml:space="preserve">وَ تَشَاغُلٌ بِغَیْرِ مَتَاعِ الدُّنْیَا.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(خصال نیکو سه است)
</w:t>
      </w:r>
      <w:r>
        <w:rPr>
          <w:rFonts w:ascii="IRNazanin" w:hAnsi="IRNazanin" w:eastAsia="IRNazanin" w:cs="IRNazanin"/>
          <w:lang w:bidi="fa-IR"/>
          <w:color w:val="111111"/>
          <w:sz w:val="28"/>
          <w:szCs w:val="28"/>
          <w:rtl/>
        </w:rPr>
        <w:t xml:space="preserve">حلبی گوید بامام ششم عرضکردم کدام خصلت‌ها بمرد نیکوتر است فرمود وقار بدون ترساندن، بخشش بدون درخواست عوض و اشتغال به غیر مطاع دنیا.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(منشهای نیکو سه است)
</w:t>
      </w:r>
      <w:r>
        <w:rPr>
          <w:rFonts w:ascii="IRNazanin" w:hAnsi="IRNazanin" w:eastAsia="IRNazanin" w:cs="IRNazanin"/>
          <w:lang w:bidi="fa-IR"/>
          <w:color w:val="111111"/>
          <w:sz w:val="28"/>
          <w:szCs w:val="28"/>
          <w:rtl/>
        </w:rPr>
        <w:t xml:space="preserve">حلبی گفته: به امام صادق گفتم: کدامین منشهاست به مرد نیکوتر نماید؟. گفت: «وقار بی‌ترسانیدن. دهش بی‌در خواست عوض. و سرگرمی به غیر کالای جهان».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(صفات نیکو سه است)
</w:t>
      </w:r>
      <w:r>
        <w:rPr>
          <w:rFonts w:ascii="IRNazanin" w:hAnsi="IRNazanin" w:eastAsia="IRNazanin" w:cs="IRNazanin"/>
          <w:lang w:bidi="fa-IR"/>
          <w:color w:val="111111"/>
          <w:sz w:val="28"/>
          <w:szCs w:val="28"/>
          <w:rtl/>
        </w:rPr>
        <w:t xml:space="preserve">احمد بن عمر حلبی گوید: بامام صادق علیه السّلام عرض کردم: زیباترین صفت در مرد چیست؟ فرمود: وقار بدون ترساندن و گذشت و جوانمردی بدون انتظار تلافی و سرگرمی بغیر لذائذ دنیوی.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(خصلت‌های نیکو سه تاست)
</w:t>
      </w:r>
      <w:r>
        <w:rPr>
          <w:rFonts w:ascii="IRNazanin" w:hAnsi="IRNazanin" w:eastAsia="IRNazanin" w:cs="IRNazanin"/>
          <w:lang w:bidi="fa-IR"/>
          <w:color w:val="111111"/>
          <w:sz w:val="28"/>
          <w:szCs w:val="28"/>
          <w:rtl/>
        </w:rPr>
        <w:t xml:space="preserve">حلبی می‌گوید: به امام صادق علیه السّلام گفتم: چه خصلت‌هایی برای مرد نیکوست؟</w:t>
      </w:r>
      <w:r>
        <w:rPr>
          <w:rFonts w:ascii="IRNazanin" w:hAnsi="IRNazanin" w:eastAsia="IRNazanin" w:cs="IRNazanin"/>
          <w:lang w:bidi="fa-IR"/>
          <w:color w:val="111111"/>
          <w:sz w:val="28"/>
          <w:szCs w:val="28"/>
          <w:rtl/>
        </w:rPr>
        <w:t xml:space="preserve">فرمود: وقار، بدون آنکه بترساند و بخشش، بدون آنکه فکر عوض باشد و مشغول شدن به چیزی که متاع این دنیا نیست.</w:t>
      </w:r>
    </w:p>
    <w:p>
      <w:pPr>
        <w:pStyle w:val="Heading4"/>
      </w:pPr>
      <w:bookmarkStart w:id="733" w:name="_Toc256"/>
      <w:r>
        <w:t>السرف فی ثلاث</w:t>
      </w:r>
      <w:bookmarkEnd w:id="733"/>
    </w:p>
    <w:p>
      <w:pPr>
        <w:pStyle w:val="BookText"/>
      </w:pPr>
      <w:r>
        <w:rPr>
          <w:rFonts w:ascii="Amiri" w:hAnsi="Amiri" w:eastAsia="Amiri" w:cs="Amiri"/>
          <w:lang w:bidi="ar-SA"/>
          <w:color w:val="111111"/>
          <w:sz w:val="28"/>
          <w:szCs w:val="28"/>
          <w:rtl/>
        </w:rPr>
        <w:t xml:space="preserve">«37»- حَدَّثَنَا الْحُسَیْنُ بْنُ أَحْمَدَ بْنِ إِدْرِیسَ رَضِیَ اللَّهُ عَنْهُ عَنْ أَبِیهِ قَالَ حَدَّثَنِی مُحَمَّدُ بْنُ أَحْمَدَ بْنِ یَحْیَی بْنِ عِمْرَانَ الْأَشْعَرِیُّ بِإِسْنَادِهِ یَرْفَعُهُ إِلَی أَبِی عَبْدِ اللَّهِ علیه السّلام قَالَ: السَّرَفُ فِی ثَلَاثٍ </w:t>
      </w:r>
      <w:r>
        <w:rPr>
          <w:rStyle w:val="FootnoteReference"/>
        </w:rPr>
        <w:footnoteReference w:id="180"/>
      </w:r>
      <w:r>
        <w:rPr>
          <w:rFonts w:ascii="Amiri" w:hAnsi="Amiri" w:eastAsia="Amiri" w:cs="Amiri"/>
          <w:lang w:bidi="ar-SA"/>
          <w:color w:val="111111"/>
          <w:sz w:val="28"/>
          <w:szCs w:val="28"/>
          <w:rtl/>
        </w:rPr>
        <w:t xml:space="preserve">ابْتِذَالُکَ ثَوْبَ صَوْنِکَ وَ إِلْقَاؤُکَ النَّوَی یَمِیناً وَ شِمَالًا وَ إِهْرَاقُکَ فَضْلَةَ الْمَاءِ وَ قَالَ لَیْسَ فِی الطَّعَامِ سَرَفٌ.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(اسراف در سه چیز است)
</w:t>
      </w:r>
      <w:r>
        <w:rPr>
          <w:rFonts w:ascii="IRNazanin" w:hAnsi="IRNazanin" w:eastAsia="IRNazanin" w:cs="IRNazanin"/>
          <w:lang w:bidi="fa-IR"/>
          <w:color w:val="111111"/>
          <w:sz w:val="28"/>
          <w:szCs w:val="28"/>
          <w:rtl/>
        </w:rPr>
        <w:t xml:space="preserve">امام ششم فرمود اسراف در سه چیز است، جامه آبرومندی خود را مبتذل کنی، هسته خرما را باطراف بپرانی، زیادی آب را بریزی، فرمود در طعام اسرافی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(پاشیدن در سه چیز است)
</w:t>
      </w:r>
      <w:r>
        <w:rPr>
          <w:rFonts w:ascii="IRNazanin" w:hAnsi="IRNazanin" w:eastAsia="IRNazanin" w:cs="IRNazanin"/>
          <w:lang w:bidi="fa-IR"/>
          <w:color w:val="111111"/>
          <w:sz w:val="28"/>
          <w:szCs w:val="28"/>
          <w:rtl/>
        </w:rPr>
        <w:t xml:space="preserve">امام صادق گفته: «اسراف و پاشیدن در سه چیز است: جامه آبرومندی خود را خوار کنی، هسته خرمای را به پیرامون خود بپراکنی، مانده آب را فرو ریزی. پس گفت: در خوراک اسرافی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(زیاده روی در سه چیز است)
</w:t>
      </w:r>
      <w:r>
        <w:rPr>
          <w:rFonts w:ascii="IRNazanin" w:hAnsi="IRNazanin" w:eastAsia="IRNazanin" w:cs="IRNazanin"/>
          <w:lang w:bidi="fa-IR"/>
          <w:color w:val="111111"/>
          <w:sz w:val="28"/>
          <w:szCs w:val="28"/>
          <w:rtl/>
        </w:rPr>
        <w:t xml:space="preserve">امام صادق علیه السّلام فرمود: در سه چیز اسراف است: جامه بهترت را لباس کار کنی و هسته خرما را براست و چپ بپرانی و زیادی آب را بر زمین بریزی و فرمود: در خوراکی اسراف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(اسراف در سه چیز است)
</w:t>
      </w:r>
      <w:r>
        <w:rPr>
          <w:rFonts w:ascii="IRNazanin" w:hAnsi="IRNazanin" w:eastAsia="IRNazanin" w:cs="IRNazanin"/>
          <w:lang w:bidi="fa-IR"/>
          <w:color w:val="111111"/>
          <w:sz w:val="28"/>
          <w:szCs w:val="28"/>
          <w:rtl/>
        </w:rPr>
        <w:t xml:space="preserve">محمد بن احمد بن یحیی در یک حدیث مرفوع نقل می‌کند که امام صادق علیه السّلام فرمود: اسراف در سه چیز است: لباس آبرومند خود را همیشه بپوشی و هسته میوه را به چپ و راست بیندازی و باقی مانده آب را دور بریزی. فرمود: در غذا خوردن اسراف نیست.</w:t>
      </w:r>
    </w:p>
    <w:p>
      <w:pPr>
        <w:pStyle w:val="Heading4"/>
      </w:pPr>
      <w:bookmarkStart w:id="734" w:name="_Toc257"/>
      <w:r>
        <w:t>لعن رسول الله صلّی الله علیه و آله ثلاثة</w:t>
      </w:r>
      <w:bookmarkEnd w:id="734"/>
    </w:p>
    <w:p>
      <w:pPr>
        <w:pStyle w:val="BookText"/>
      </w:pPr>
      <w:r>
        <w:rPr>
          <w:rFonts w:ascii="Amiri" w:hAnsi="Amiri" w:eastAsia="Amiri" w:cs="Amiri"/>
          <w:lang w:bidi="ar-SA"/>
          <w:color w:val="111111"/>
          <w:sz w:val="28"/>
          <w:szCs w:val="28"/>
          <w:rtl/>
        </w:rPr>
        <w:t xml:space="preserve">«38»- حَدَّثَنَا مُحَمَّدُ بْنُ عَلِیٍّ مَاجِیلَوَیْهِ رَضِیَ اللَّهُ عَنْهُ قَالَ حَدَّثَنَا مُحَمَّدُ بْنُ یَحْیَی الْعَطَّارُ عَنْ مُحَمَّدِ بْنِ أَحْمَدَ عَنْ مُحَمَّدِ بْنِ عِیسَی بْنِ عُبَیْدٍ عَنْ عُبَیْدِ اللَّهِ بْنِ عَبْدِ اللَّهِ الدِّهْقَانِ عَنْ دُرُسْتَ بْنِ أَبِی مَنْصُورٍ عَنْ إِبْرَاهِیمَ بْنِ عَبْدِ الْحَمِیدِ عَنْ أَبِی الْحَسَنِ علیه السّلام قَالَ: لَعَنَ رَسُولُ اللَّهِ صلّی الله علیه و آله ثَلَاثَةً الْآکِلَ زَادَهُ وَحْدَهُ وَ الرَّاکِبَ فِی الْفَلَاةِ وَحْدَهُ وَ النَّائِمَ فِی بَیْتٍ وَحْدَهُ.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سه کس را لعن کرد)
</w:t>
      </w:r>
      <w:r>
        <w:rPr>
          <w:rFonts w:ascii="IRNazanin" w:hAnsi="IRNazanin" w:eastAsia="IRNazanin" w:cs="IRNazanin"/>
          <w:lang w:bidi="fa-IR"/>
          <w:color w:val="111111"/>
          <w:sz w:val="28"/>
          <w:szCs w:val="28"/>
          <w:rtl/>
        </w:rPr>
        <w:t xml:space="preserve">امام هفتم فرمود رسول خدا سه کس را لعن کرده، مسافری که توشه خود را تنها بخورد و برفقایش ندهد، کسی که تنها در بیابان مسافرت کند، کسی که تنها در خانه‌ای بخوابد.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سه کس را نفرین کرده است)
</w:t>
      </w:r>
      <w:r>
        <w:rPr>
          <w:rFonts w:ascii="IRNazanin" w:hAnsi="IRNazanin" w:eastAsia="IRNazanin" w:cs="IRNazanin"/>
          <w:lang w:bidi="fa-IR"/>
          <w:color w:val="111111"/>
          <w:sz w:val="28"/>
          <w:szCs w:val="28"/>
          <w:rtl/>
        </w:rPr>
        <w:t xml:space="preserve">امام موسی بن جعفر گفته: «پیامبر اکرم سه کس را نفرین کرده است: مسافری که زاد و توشه خویش به تنهایی بر خورد و به همراهان ندهد و کسی که به تنهایی در خانه‌یی بخسبد. مقصود از بیت خانه است یعنی اطاقی از سرا هر گاه مقصود سرا بودی فی الدار می‌گفت: اما در عرف امروزه خانه گویند و از آن سرا خواهند، تسمیه کل به اسم جزء».</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را رسول خدا لعن فرمود)
</w:t>
      </w:r>
      <w:r>
        <w:rPr>
          <w:rFonts w:ascii="IRNazanin" w:hAnsi="IRNazanin" w:eastAsia="IRNazanin" w:cs="IRNazanin"/>
          <w:lang w:bidi="fa-IR"/>
          <w:color w:val="111111"/>
          <w:sz w:val="28"/>
          <w:szCs w:val="28"/>
          <w:rtl/>
        </w:rPr>
        <w:t xml:space="preserve">امام هفتم علیه السّلام فرمود: رسول خدا سه کس را لعن فرمود آنکه توشه راه خود را به تنهائی بخورد (نه با هم سفران) و آنکه به تنهائی سفر بیابان کند و آنکه در خانه‌ای تنها بخوابد.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به سه نفر لعنت کرد)
</w:t>
      </w:r>
      <w:r>
        <w:rPr>
          <w:rFonts w:ascii="IRNazanin" w:hAnsi="IRNazanin" w:eastAsia="IRNazanin" w:cs="IRNazanin"/>
          <w:lang w:bidi="fa-IR"/>
          <w:color w:val="111111"/>
          <w:sz w:val="28"/>
          <w:szCs w:val="28"/>
          <w:rtl/>
        </w:rPr>
        <w:t xml:space="preserve">ابراهیم بن عبد الحمید از امام کاظم علیه السّلام نقل می‌کند که فرمود: سه کس را پیامبر خدا صلّی الله علیه و آله لعنت کرد: کسی که توشه راه خود را به تنهایی بخورد و کسی که در بیابان به تنهایی سفر کند و کسی که در خانه به تنهایی بخوابد.</w:t>
      </w:r>
    </w:p>
    <w:p>
      <w:pPr>
        <w:pStyle w:val="Heading4"/>
      </w:pPr>
      <w:bookmarkStart w:id="735" w:name="_Toc258"/>
      <w:r>
        <w:t>فی الجنة درجة لا ینالها إلا ثلاثة</w:t>
      </w:r>
      <w:bookmarkEnd w:id="735"/>
    </w:p>
    <w:p>
      <w:pPr>
        <w:pStyle w:val="BookText"/>
      </w:pPr>
      <w:r>
        <w:rPr>
          <w:rFonts w:ascii="Amiri" w:hAnsi="Amiri" w:eastAsia="Amiri" w:cs="Amiri"/>
          <w:lang w:bidi="ar-SA"/>
          <w:color w:val="111111"/>
          <w:sz w:val="28"/>
          <w:szCs w:val="28"/>
          <w:rtl/>
        </w:rPr>
        <w:t xml:space="preserve">«39»- حَدَّثَنَا مُحَمَّدُ بْنُ الْحَسَنِ بْنِ أَحْمَدَ بْنِ الْوَلِیدِ رَحِمَهُ اللَّهُ قَالَ حَدَّثَنَا مُحَمَّدُ بْنُ الْحَسَنِ الصَّفَّارُ عَنْ أَحْمَدَ بْنِ أَبِی عَبْدِ اللَّهِ عَنْ أَبِیهِ عَنِ النَّضْرِ بْنِ سُوَیْدٍ عَنْ زُرْعَةَ عَنْ أَبِی بَصِیرٍ عَنْ أَبِی عَبْدِ اللَّهِ علیه السّلام قَالَ قَالَ رَسُولُ اللَّهِ صلّی الله علیه و آله إِنَّ فِی الْجَنَّةِ دَرَجَةً لَا یَنَالُهَا </w:t>
      </w:r>
      <w:r>
        <w:rPr>
          <w:rStyle w:val="FootnoteReference"/>
        </w:rPr>
        <w:footnoteReference w:id="181"/>
      </w:r>
      <w:r>
        <w:rPr>
          <w:rFonts w:ascii="Amiri" w:hAnsi="Amiri" w:eastAsia="Amiri" w:cs="Amiri"/>
          <w:lang w:bidi="ar-SA"/>
          <w:color w:val="111111"/>
          <w:sz w:val="28"/>
          <w:szCs w:val="28"/>
          <w:rtl/>
        </w:rPr>
        <w:t xml:space="preserve">إِلَّا إِمَامٌ عَادِلٌ أَوْ ذُو رَحِمٍ وَصُولٍ أَوْ ذُو عِیَالٍ صَبُورٍ.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بهشت درجه‌ایست که بدان نمی‌رسد مگر سه کس)
</w:t>
      </w:r>
      <w:r>
        <w:rPr>
          <w:rFonts w:ascii="IRNazanin" w:hAnsi="IRNazanin" w:eastAsia="IRNazanin" w:cs="IRNazanin"/>
          <w:lang w:bidi="fa-IR"/>
          <w:color w:val="111111"/>
          <w:sz w:val="28"/>
          <w:szCs w:val="28"/>
          <w:rtl/>
        </w:rPr>
        <w:t xml:space="preserve">رسول خدا فرمود در بهشت درجه‌ایست که بدان نمیرسد مگر پیشوای عدالت شعار، صاحب خویشانی که با آن‌ها وفادار باشد، مرد صابر عیال وار.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بهشت پایه‌یی ست که بدان نرسد مگر سه کس)
</w:t>
      </w:r>
      <w:r>
        <w:rPr>
          <w:rFonts w:ascii="IRNazanin" w:hAnsi="IRNazanin" w:eastAsia="IRNazanin" w:cs="IRNazanin"/>
          <w:lang w:bidi="fa-IR"/>
          <w:color w:val="111111"/>
          <w:sz w:val="28"/>
          <w:szCs w:val="28"/>
          <w:rtl/>
        </w:rPr>
        <w:t xml:space="preserve">پیامبر گفته: «در بهشت مقامی‌ست که بدان نرسد مگر: پیشوای دادگر و خویشاوند داری که با خویشان خود وفادار و مهربان باشد. مرد شکیبای عیال وار».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(مقامی در بهشت است که جز سه کس بآن نمیرسد)
</w:t>
      </w:r>
      <w:r>
        <w:rPr>
          <w:rFonts w:ascii="IRNazanin" w:hAnsi="IRNazanin" w:eastAsia="IRNazanin" w:cs="IRNazanin"/>
          <w:lang w:bidi="fa-IR"/>
          <w:color w:val="111111"/>
          <w:sz w:val="28"/>
          <w:szCs w:val="28"/>
          <w:rtl/>
        </w:rPr>
        <w:t xml:space="preserve">رسول خدا صلّی الله علیه و آله فرمود: براستی که در بهشت مقامی است که بدان نائل نشود جز پیشوای دادگر یا خویشاوند دلجو یا عیالمند بردبار.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بهشت درجه‌ای است که هیچ کس، جز سه نفر به آن نمی‌رسد)
</w:t>
      </w:r>
      <w:r>
        <w:rPr>
          <w:rFonts w:ascii="IRNazanin" w:hAnsi="IRNazanin" w:eastAsia="IRNazanin" w:cs="IRNazanin"/>
          <w:lang w:bidi="fa-IR"/>
          <w:color w:val="111111"/>
          <w:sz w:val="28"/>
          <w:szCs w:val="28"/>
          <w:rtl/>
        </w:rPr>
        <w:t xml:space="preserve">ابو بصیر از امام صادق علیه السّلام نقل می‌کند که پیامبر خدا صلّی الله علیه و آله فرمود: همانا در بهشت مقام و مرتبه‌ای است که به آن نمی‌رسد مگر رهبر دادگستر یا کسی که صله رحم می‌کند یا عائله‌مندی که صبور باشد.</w:t>
      </w:r>
    </w:p>
    <w:p>
      <w:pPr>
        <w:pStyle w:val="Heading4"/>
      </w:pPr>
      <w:bookmarkStart w:id="736" w:name="_Toc259"/>
      <w:r>
        <w:t>رفع القلم عن ثلاثة</w:t>
      </w:r>
      <w:bookmarkEnd w:id="736"/>
    </w:p>
    <w:p>
      <w:pPr>
        <w:pStyle w:val="BookText"/>
      </w:pPr>
      <w:r>
        <w:rPr>
          <w:rFonts w:ascii="Amiri" w:hAnsi="Amiri" w:eastAsia="Amiri" w:cs="Amiri"/>
          <w:lang w:bidi="ar-SA"/>
          <w:color w:val="111111"/>
          <w:sz w:val="28"/>
          <w:szCs w:val="28"/>
          <w:rtl/>
        </w:rPr>
        <w:t xml:space="preserve">«40»- حَدَّثَنَا الْحَسَنُ بْنُ مُحَمَّدٍ السَّکُونِیُّ قَالَ حَدَّثَنَا الْحَضْرَمِیُ </w:t>
      </w:r>
      <w:r>
        <w:rPr>
          <w:rStyle w:val="FootnoteReference"/>
        </w:rPr>
        <w:footnoteReference w:id="182"/>
      </w:r>
      <w:r>
        <w:rPr>
          <w:rFonts w:ascii="Amiri" w:hAnsi="Amiri" w:eastAsia="Amiri" w:cs="Amiri"/>
          <w:lang w:bidi="ar-SA"/>
          <w:color w:val="111111"/>
          <w:sz w:val="28"/>
          <w:szCs w:val="28"/>
          <w:rtl/>
        </w:rPr>
        <w:t xml:space="preserve">قَالَ حَدَّثَنَا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5813_37962"/>
    <w:bookmarkEnd w:id="86"/>
    <w:p>
      <w:pPr>
        <w:pStyle w:val="BookText"/>
      </w:pPr>
      <w:r>
        <w:rPr>
          <w:rFonts w:ascii="Amiri" w:hAnsi="Amiri" w:eastAsia="Amiri" w:cs="Amiri"/>
          <w:lang w:bidi="ar-SA"/>
          <w:color w:val="111111"/>
          <w:sz w:val="28"/>
          <w:szCs w:val="28"/>
          <w:rtl/>
        </w:rPr>
        <w:t xml:space="preserve">إِبْرَاهِیمُ بْنُ أَبِی مُعَاوِیَةَ قَالَ حَدَّثَنَا أَبِی عَنِ الْأَعْمَشِ عَنْ أَبِی ظَبْیَانَ </w:t>
      </w:r>
      <w:r>
        <w:rPr>
          <w:rStyle w:val="FootnoteReference"/>
        </w:rPr>
        <w:footnoteReference w:id="183"/>
      </w:r>
      <w:r>
        <w:rPr>
          <w:rFonts w:ascii="Amiri" w:hAnsi="Amiri" w:eastAsia="Amiri" w:cs="Amiri"/>
          <w:lang w:bidi="ar-SA"/>
          <w:color w:val="111111"/>
          <w:sz w:val="28"/>
          <w:szCs w:val="28"/>
          <w:rtl/>
        </w:rPr>
        <w:t xml:space="preserve">قَالَ: أُتِیَ عُمَرُ بِامْرَأَةٍ مَجْنُونَةٍ قَدْ فَجَرَتْ فَأَمَرَ بِرَجْمِهَا فَمَرُّوا بِهَا عَلَی عَلِیِّ بْنِ أَبِی طَالِبٍ علیهما السّلام فَقَالَ مَا هَذِهِ قَالُوا مَجْنُونَةٌ فَجَرَتْ فَأَمَرَ بِهَا عُمَرُ أَنْ تُرْجَمَ فَقَالَ لَا تَعْجَلُوا فَأَتَی عُمَرَ فَقَالَ لَهُ أَ مَا عَلِمْتَ أَنَّ الْقَلَمَ رُفِعَ عَنْ ثَلَاثَةٍ عَنِ الصَّبِیِّ حَتَّی یَحْتَلِمَ وَ عَنِ الْمَجْنُونِ حَتَّی یُفِیقَ وَ عَنِ النَّائِمِ حَتَّی یَسْتَیْقِظَ.</w:t>
      </w:r>
    </w:p>
    <w:p>
      <w:pPr>
        <w:pStyle w:val="BookText"/>
      </w:pPr>
      <w:r>
        <w:rPr>
          <w:rFonts w:ascii="IRNazanin" w:hAnsi="IRNazanin" w:eastAsia="IRNazanin" w:cs="IRNazanin"/>
          <w:lang w:bidi="fa-IR"/>
          <w:color w:val="111111"/>
          <w:sz w:val="28"/>
          <w:szCs w:val="28"/>
          <w:rtl/>
        </w:rPr>
        <w:t xml:space="preserve">قال مصنف هذا الکتاب جاء هذا الحدیث هکذا و الأصل فی هذا قول أهل البیت علیهم السّلام المجنون إذا زنی حد و المجنونة إذا زنت لا تحد لأن المجنون یأتی و المجنونة تؤتی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سه کس قلم برداشته است)
</w:t>
      </w:r>
      <w:r>
        <w:rPr>
          <w:rFonts w:ascii="IRNazanin" w:hAnsi="IRNazanin" w:eastAsia="IRNazanin" w:cs="IRNazanin"/>
          <w:lang w:bidi="fa-IR"/>
          <w:color w:val="111111"/>
          <w:sz w:val="28"/>
          <w:szCs w:val="28"/>
          <w:rtl/>
        </w:rPr>
        <w:t xml:space="preserve">ابن ظبیان گوید زن دیوانه‌ای را بحضور عمر آورند که زنا داده بود، عمر دستور داد که او را سنگسار کنند. آن زن را از حضور علی بن ابی طالب عبور دادند، فرمود این زن چیست؟ عرض کردند دیوانه‌ایست که زنا داده و عمر دستور داده او را سنگسار کنند. فرمود شتاب مکنید نزد عمر آمد و باو گفت نمیدانی قلم از سه کس برداشته است؟ از کودک تا بالغ شود، از دیوانه تا بهوش آید، از خواب تا بیدار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سه کس تکلیف برداشته شده)
</w:t>
      </w:r>
      <w:r>
        <w:rPr>
          <w:rFonts w:ascii="IRNazanin" w:hAnsi="IRNazanin" w:eastAsia="IRNazanin" w:cs="IRNazanin"/>
          <w:lang w:bidi="fa-IR"/>
          <w:color w:val="111111"/>
          <w:sz w:val="28"/>
          <w:szCs w:val="28"/>
          <w:rtl/>
        </w:rPr>
        <w:t xml:space="preserve">ابن ظبیان گفته: زن دیوانه‌یی را نزد عمر آوردند که زنا داده است فرمود او را سنگسار کنند. او را نزد علی گذر دادند. گفت چیست؟ گفتند: دیوانه‌ایست که زنا داده است و عمر فرموده است او را سنگسار کنند. گفت: مشتابید. به عمر گفت: مگر نمی‌دانی قلم از سه کس برداشته شده است؟ از کودک تا رسیده گردد و از دیوانه تا فرزانه شود و از خوابان تا به بیداری گراید».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سه کس قلم تکلیف برداشته شده است)
</w:t>
      </w:r>
      <w:r>
        <w:rPr>
          <w:rFonts w:ascii="IRNazanin" w:hAnsi="IRNazanin" w:eastAsia="IRNazanin" w:cs="IRNazanin"/>
          <w:lang w:bidi="fa-IR"/>
          <w:color w:val="111111"/>
          <w:sz w:val="28"/>
          <w:szCs w:val="28"/>
          <w:rtl/>
        </w:rPr>
        <w:t xml:space="preserve">ابو ظبیان گوید: زن دیوانه‌ای را نزد عمر آوردند که عمل منافی عفت کرده بود عمر دستور داد تا سنگسارش کنند مأمورین اجرا با زن گذارشان بعلی علیه السّلام افتاد فرمود: این زن را چه شده است؟ عرض کردند: دیوانه‌ای است که دامن آلوده و اینک عمر دستور سنگسارشدنش را صادر کرده است، فرمود: شتاب نکنید پس آن حضرت نزد عمر آمده و او را گفت: مگر ندانسته‌ای که قلم تکلیف از سه کس برداشته شده است از کودک تا از خود منی بیند و از دیوانه تا بخود آید و از خواب رفته تا بیدار گردد.</w:t>
      </w:r>
      <w:r>
        <w:rPr>
          <w:rFonts w:ascii="IRNazanin" w:hAnsi="IRNazanin" w:eastAsia="IRNazanin" w:cs="IRNazanin"/>
          <w:lang w:bidi="fa-IR"/>
          <w:color w:val="111111"/>
          <w:sz w:val="28"/>
          <w:szCs w:val="28"/>
          <w:rtl/>
        </w:rPr>
        <w:t xml:space="preserve">(مصنف این کتاب گوید:) این حدیث این چنین که نقل شد رسیده است ولی قاعده در این مورد فرمایش اهل بیت است که مرد دیوانه اگر زنا کند حد باو جاری می‌شود و زن دیوانه اگر زنا کند حد باو جاری نگردد زیرا مرد دیوانه عمل زنا را خود انجام میدهد ولی با زن دیوانه دیگری زنا میکند (از (مصنف این کتاب گوید) تا پایان در نسخه‌هائی که چاپ شده بجز چاپ مکتبة الصدوق ساقط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(قلم از سه کس برداشته شده است)
</w:t>
      </w:r>
      <w:r>
        <w:rPr>
          <w:rFonts w:ascii="IRNazanin" w:hAnsi="IRNazanin" w:eastAsia="IRNazanin" w:cs="IRNazanin"/>
          <w:lang w:bidi="fa-IR"/>
          <w:color w:val="111111"/>
          <w:sz w:val="28"/>
          <w:szCs w:val="28"/>
          <w:rtl/>
        </w:rPr>
        <w:t xml:space="preserve">ابو ظبیان می‌گوید: زن دیوانه‌ای را نزد عمر آوردند که زنا کرده بود، عمر دستور داد که او را سنگسار کنند، آن زن را از کنار علی بن ابی طالب علیه السّلام عبور دادند، فرمود: این کیست؟ گفتند: دیوانه‌ای است که زنا کرده و عمر دستور داده که سنگسار شود، فرمود: عجله نکنید، پس نزد عمر آمد و به او گفت: آیا نمی‌دانی که از سه کس قلم برداشته شده است؟ از کودک تا وقتی که به بلوغ برسد و از دیوانه تا وقتی که به هوش آید و از خوابیده تا وقتی که بیدار شود.</w:t>
      </w:r>
      <w:r>
        <w:rPr>
          <w:rFonts w:ascii="IRNazanin" w:hAnsi="IRNazanin" w:eastAsia="IRNazanin" w:cs="IRNazanin"/>
          <w:lang w:bidi="fa-IR"/>
          <w:color w:val="111111"/>
          <w:sz w:val="28"/>
          <w:szCs w:val="28"/>
          <w:rtl/>
        </w:rPr>
        <w:t xml:space="preserve">مصنف این کتاب می‌گوید: این حدیث به همین صورت نقل شده است و اصل در آن سخن اهل بیت علیهم السّلام است که اگر مرد دیوانه زنا کند حد بر او جاری می‌شود ولی اگر زن دیوانه زنا کند حد بر او جاری نمی‌شود؛ چون مرد دیوانه فاعل و زن دیوانه قابل است.</w:t>
      </w:r>
    </w:p>
    <w:p>
      <w:pPr>
        <w:pStyle w:val="Heading4"/>
      </w:pPr>
      <w:bookmarkStart w:id="737" w:name="_Toc260"/>
      <w:r>
        <w:t>حدیث الثلاثة النفر الذین حلفوا باللات و العزی أن یقتلوا رسول الله صلّی الله علیه و آله فنهض إلیهم علی علیه السّلام</w:t>
      </w:r>
      <w:bookmarkEnd w:id="737"/>
    </w:p>
    <w:p>
      <w:pPr>
        <w:pStyle w:val="BookText"/>
      </w:pPr>
      <w:r>
        <w:rPr>
          <w:rFonts w:ascii="Amiri" w:hAnsi="Amiri" w:eastAsia="Amiri" w:cs="Amiri"/>
          <w:lang w:bidi="ar-SA"/>
          <w:color w:val="111111"/>
          <w:sz w:val="28"/>
          <w:szCs w:val="28"/>
          <w:rtl/>
        </w:rPr>
        <w:t xml:space="preserve">«41»- حَدَّثَنَا أَبِی رَضِیَ اللَّهُ عَنْهُ قَالَ حَدَّثَنِی مُحَمَّدُ بْنُ مَعْقِلٍ الْقِرْمِیسِینِیُّ عَنْ جَعْفَرٍ الْوَرَّاقِ قَالَ حَدَّثَنَا مُحَمَّدُ بْنُ الْحَسَنِ الْأَشَجُّ عَنْ یَحْیَی بْنِ زَیْدِ بْنِ عَلِیِّ بْنِ الْحُسَیْنِ علیهما السّلام قَالَ: خَرَجَ رَسُولُ اللَّهِ صلّی الله علیه و آله ذَاتَ یَوْمٍ وَ صَلَّی الْفَجْرَ ثُمَّ قَالَ مَعَاشِرَ النَّاسِ أَیُّکُمْ یَنْهَضُ إِلَی ثَلَاثَةِ نَفَرٍ قَدْ آلَوْا </w:t>
      </w:r>
      <w:r>
        <w:rPr>
          <w:rStyle w:val="FootnoteReference"/>
        </w:rPr>
        <w:footnoteReference w:id="185"/>
      </w:r>
      <w:r>
        <w:rPr>
          <w:rFonts w:ascii="Amiri" w:hAnsi="Amiri" w:eastAsia="Amiri" w:cs="Amiri"/>
          <w:lang w:bidi="ar-SA"/>
          <w:color w:val="111111"/>
          <w:sz w:val="28"/>
          <w:szCs w:val="28"/>
          <w:rtl/>
        </w:rPr>
        <w:t xml:space="preserve">بِاللَّاتِ وَ الْعُزَّی لِیَقْتُلُونِی وَ قَدْ کَذَبُوا وَ رَبِّ الْکَعْبَةِ فَأَحْجَمَ النَّاسُ </w:t>
      </w:r>
      <w:r>
        <w:rPr>
          <w:rStyle w:val="FootnoteReference"/>
        </w:rPr>
        <w:footnoteReference w:id="186"/>
      </w:r>
      <w:r>
        <w:rPr>
          <w:rFonts w:ascii="Amiri" w:hAnsi="Amiri" w:eastAsia="Amiri" w:cs="Amiri"/>
          <w:lang w:bidi="ar-SA"/>
          <w:color w:val="111111"/>
          <w:sz w:val="28"/>
          <w:szCs w:val="28"/>
          <w:rtl/>
        </w:rPr>
        <w:t xml:space="preserve">وَ مَا تَکَلَّمَ أَحَدٌ فَقَالَ مَا أَحْسَبُ أَنَّ عَلِیَّ بْنَ أَبِی طَالِبٍ فِیکُمْ فَقَامَ إِلَیْهِ عَامِرُ بْنُ قَتَادَةَ فَقَالَ إِنَّهُ وُعِکَ فِی هَذِهِ اللَّیْلَةِ </w:t>
      </w:r>
      <w:r>
        <w:rPr>
          <w:rStyle w:val="FootnoteReference"/>
        </w:rPr>
        <w:footnoteReference w:id="187"/>
      </w:r>
      <w:r>
        <w:rPr>
          <w:rFonts w:ascii="Amiri" w:hAnsi="Amiri" w:eastAsia="Amiri" w:cs="Amiri"/>
          <w:lang w:bidi="ar-SA"/>
          <w:color w:val="111111"/>
          <w:sz w:val="28"/>
          <w:szCs w:val="28"/>
          <w:rtl/>
        </w:rPr>
        <w:t xml:space="preserve">وَ لَمْ یَخْرُجْ یُصَلِّی مَعَکَ فَتَأْذَنُ لِی أَنْ أُخْبِرَهُ فَقَالَ النَّبِیُّ صلّی الله علیه و آله شَأْنَکَ فَمَضَی إِلَیْهِ فَأَخْبَرَهُ فَخَرَجَ أَمِیرُ الْمُؤْمِنِینَ علیه السّلام وَ کَأَنَّهُ نَشَطَ مِنْ عِقَالٍ </w:t>
      </w:r>
      <w:r>
        <w:rPr>
          <w:rStyle w:val="FootnoteReference"/>
        </w:rPr>
        <w:footnoteReference w:id="188"/>
      </w:r>
      <w:r>
        <w:rPr>
          <w:rFonts w:ascii="Amiri" w:hAnsi="Amiri" w:eastAsia="Amiri" w:cs="Amiri"/>
          <w:lang w:bidi="ar-SA"/>
          <w:color w:val="111111"/>
          <w:sz w:val="28"/>
          <w:szCs w:val="28"/>
          <w:rtl/>
        </w:rPr>
        <w:t xml:space="preserve">وَ عَلَیْهِ إِزَارٌ قَدْ عَقَدَ طَرَفَیْهِه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رَقَبَتِهِ فَقَالَ یَا رَسُولَ اللَّهِ مَا هَذَا الْخَبَرُ فَقَالَ هَذَا رَسُولُ رَبِّی یُخْبِرُنِی عَنْ ثَلَاثَةِ نَفَرٍ قَدْ نَهَضُوا إِلَیَّ لِیَقْتُلُونِی وَ قَدْ کَذَبُوا وَ رَبِّ الْکَعْبَةِ فَقَالَ أَمِیرُ الْمُؤْمِنِینَ علیه السّلام أَنَا لَهُمْ سَرِیَّةٌ وَحْدِی هُوَ ذَا أَلْبَسُ عَلَیَّ ثِیَابِی فَقَالَ النَّبِیُّ صلّی الله علیه و آله بَلْ هَذِهِ ثِیَابِی وَ هَذَا دِرْعِی وَ هَذَا سَیْفِی فَأَلْبَسَهُ وَ دَرَّعَهُ وَ عَمَّمَهُ وَ قَلَّدَهُ وَ أَرْکَبَهُ فَرَسَهُ وَ خَرَجَ أَمِیرُ الْمُؤْمِنِینَ علیه السّلام فَمَکَثَ ثَلَاثَةَ أَیَّامٍ لَا یَأْتِیهِ جَبْرَئِیلُ بِخَبَرِهِ وَ لَا خَبَرٍ مِنَ الْأَرْضِ فَأَقْبَلَتْ فَاطِمَةُ بِالْحَسَنِ وَ الْحُسَیْنِ علیهم السّلام عَلَی وَرِکَیْهَا تَقُولُ أَوْشَکَ أَنْ یُؤْتِمَ هَذَیْنِ الْغُلَامَیْنِ فَأَسْبَلَ النَّبِیُّ صلّی الله علیه و آله عَیْنَیْهِ یَبْکِی </w:t>
      </w:r>
      <w:r>
        <w:rPr>
          <w:rStyle w:val="FootnoteReference"/>
        </w:rPr>
        <w:footnoteReference w:id="189"/>
      </w:r>
      <w:r>
        <w:rPr>
          <w:rFonts w:ascii="Amiri" w:hAnsi="Amiri" w:eastAsia="Amiri" w:cs="Amiri"/>
          <w:lang w:bidi="ar-SA"/>
          <w:color w:val="111111"/>
          <w:sz w:val="28"/>
          <w:szCs w:val="28"/>
          <w:rtl/>
        </w:rPr>
        <w:t xml:space="preserve">ثُمَّ قَالَ مَعَاشِرَ النَّاسِ مَنْ یَأْتِینِی بِخَبَرِ عَلِیِّ أُبَشِّرْهُ بِالْجَنَّةِ وَ افْتَرَقَ النَّاسُ فِی الطَّلَبِ لِعَظِیمِ مَا رَأَوْا بِالنَّبِیِّ صلّی الله علیه و آله وَ أَقْبَلَ عَامِرُ بْنُ قَتَادَةَ یُبَشِّرُ بِعَلِیٍّ وَ دَخَلَ أَمِیرُ الْمُؤْمِنِینَ علیه السّلام وَ مَعَهُ أَسِیرَانِ وَ رَأْسٌ وَ ثَلَاثَةُ أَبْعِرَةٍ وَ ثَلَاثَةُ أَفْرَاسٍ وَ هَبَطَ جَبْرَئِیلُ فَخَبَّرَ النَّبِیَّ صلّی الله علیه و آله بِمَا کَانَ فِیهِ فَقَالَ لَهُ النَّبِیُّ صلّی الله علیه و آله تُحِبُّ أَنْ أُخْبِرُکَ بِمَا کُنْتَ فِیهِ یَا أَبَا الْحَسَنِ فَقَالَ الْمُنَافِقُونَ هُوَ مُنْذُ سَاعَةٍ قَدْ أَخَذَهُ الْمَخَاضُ </w:t>
      </w:r>
      <w:r>
        <w:rPr>
          <w:rStyle w:val="FootnoteReference"/>
        </w:rPr>
        <w:footnoteReference w:id="190"/>
      </w:r>
      <w:r>
        <w:rPr>
          <w:rFonts w:ascii="Amiri" w:hAnsi="Amiri" w:eastAsia="Amiri" w:cs="Amiri"/>
          <w:lang w:bidi="ar-SA"/>
          <w:color w:val="111111"/>
          <w:sz w:val="28"/>
          <w:szCs w:val="28"/>
          <w:rtl/>
        </w:rPr>
        <w:t xml:space="preserve">وَ هُوَ السَّاعَةَ یُرِیدُ أَنْ یُحَدِّثَهُ فَقَالَ النَّبِیُّ صلّی الله علیه و آله بَلْ تُحَدِّثُ أَنْتَ یَا أَبَا الْحَسَنِ لِتَکُونَ شَهِیداً عَلَی الْقَوْمِ فَقَالَ نَعَمْ یَا رَسُولَ اللَّهِ لَمَّا صِرْتُ فِی الْوَادِی رَأَیْتُ هَؤُلَاءِ رُکْبَاناً عَلَی الْأَبَاعِرِ فَنَادَوْنِی مَنْ أَنْتَ فَقُلْتُ أَنَا عَلِیُّ بْنُ أَبِی طَالِبٍ ابْنُ عَمِّ رَسُولِ اللَّهِ فَقَالُوا مَا نَعْرِفُ لِلَّهِ مِنْ رَسُولٍ سَوَاءٌ عَلَیْنَا وَقَعْنَا عَلَیْکَ أَوْ عَلَی مُحَمَّدٍ وَ شَدَّ عَلَیَّ هَذَا الْمَقْتُولُ وَ دَارَ بَیْنِی وَ بَیْنَهُ ضَرَبَاتٌ وَ هَبَّتْ رِیحٌ حَمْرَاءُ وَ سَمِعْتُ صَوْتَکَ فِیهَا یَا رَسُولَ اللَّهِ وَ أَنْتَ تَقُولُ قَدْ قَطَعْتُ لَکَ جِرِبَّانَ دِرْعِهِ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غلاف السیف.</w:t>
      </w:r>
    </w:p>
    <w:p>
      <w:pPr>
        <w:pStyle w:val="BookText"/>
      </w:pPr>
      <w:r>
        <w:rPr>
          <w:rFonts w:ascii="Amiri" w:hAnsi="Amiri" w:eastAsia="Amiri" w:cs="Amiri"/>
          <w:lang w:bidi="ar-SA"/>
          <w:color w:val="111111"/>
          <w:sz w:val="28"/>
          <w:szCs w:val="28"/>
          <w:rtl/>
        </w:rPr>
        <w:t xml:space="preserve">فَاضْرِبْ حَبْلَ عَاتِقِهِ فَضَرَبْتُهُ فَلَمْ أُحْفِهِ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ثُمَّ هَبَّتْ رِیحٌ سَوْدَاءُ سَمِعْتُ صَوْتَکَ فِیهَا یَا رَسُولَ اللَّهِ وَ أَنْتَ تَقُولُ قَدْ قَلَّبْتُ لَکَ الدِّرْعَ عَنْ فَخِذِهِ فَاضْرِبْ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5813_37967"/>
    <w:bookmarkEnd w:id="87"/>
    <w:p>
      <w:pPr>
        <w:pStyle w:val="BookText"/>
      </w:pPr>
      <w:r>
        <w:rPr>
          <w:rFonts w:ascii="Amiri" w:hAnsi="Amiri" w:eastAsia="Amiri" w:cs="Amiri"/>
          <w:lang w:bidi="ar-SA"/>
          <w:color w:val="111111"/>
          <w:sz w:val="28"/>
          <w:szCs w:val="28"/>
          <w:rtl/>
        </w:rPr>
        <w:t xml:space="preserve">فَخِذَهُ فَضَرَبْتُهُ فَقَطَعْتُهُ وَ وَکَزْتُهُ </w:t>
      </w:r>
      <w:r>
        <w:rPr>
          <w:rStyle w:val="FootnoteReference"/>
        </w:rPr>
        <w:footnoteReference w:id="192"/>
      </w:r>
      <w:r>
        <w:rPr>
          <w:rFonts w:ascii="Amiri" w:hAnsi="Amiri" w:eastAsia="Amiri" w:cs="Amiri"/>
          <w:lang w:bidi="ar-SA"/>
          <w:color w:val="111111"/>
          <w:sz w:val="28"/>
          <w:szCs w:val="28"/>
          <w:rtl/>
        </w:rPr>
        <w:t xml:space="preserve">وَ قَطَعْتُ رَأْسَهُ وَ رَمَیْتُ بِهِ وَ أَخَذْتُ رَأْسَهُ وَ قَالَ لِی هَذَانِ الرَّجُلَانِ بَلَغَنَا أَنَّ مُحَمَّداً رَفِیقٌ شَفِیقٌ رَحِیمٌ فَاحْمِلْنَا إِلَیْهِ وَ لَا تُعَجِّلْ عَلَیْنَا وَ صَاحِبُنَا کَانَ یُعَدُّ بِأَلْفِ فَارِسٍ فَقَالَ النَّبِیُّ صلّی الله علیه و آله أَمَّا الصَّوْتُ الْأَوَّلُ الَّذِی حَکَّ مَسَامِعَکَ </w:t>
      </w:r>
      <w:r>
        <w:rPr>
          <w:rStyle w:val="FootnoteReference"/>
        </w:rPr>
        <w:footnoteReference w:id="193"/>
      </w:r>
      <w:r>
        <w:rPr>
          <w:rFonts w:ascii="Amiri" w:hAnsi="Amiri" w:eastAsia="Amiri" w:cs="Amiri"/>
          <w:lang w:bidi="ar-SA"/>
          <w:color w:val="111111"/>
          <w:sz w:val="28"/>
          <w:szCs w:val="28"/>
          <w:rtl/>
        </w:rPr>
        <w:t xml:space="preserve">فَصَوْتُ جَبْرَئِیلَ وَ أَمَّا صَوْتُ الْآخَرِ فَصَوْتُ مِیکَائِیلَ قَدِّمْ إِلَیَّ أَحَدَ الرَّجُلَیْنِ فَقَدَّمَهُ عَلِیٌّ علیه السّلام فَقَالَ النَّبِیُّ صلّی الله علیه و آله قُلْ لَا إِلَهَ إِلَّا اللَّهُ وَ اشْهَدْ أَنِّی رَسُولُ اللَّهِ فَقَالَ لَنَقْلُ جَبَلِ أَبِی قُبَیْسٍ أَحَبُّ إِلَیَّ مِنْ أَنْ أَقُولَ هَذِهِ الْکَلِمَةَ فَقَالَ أَخِّرْهُ یَا أَبَا الْحَسَنِ وَ اضْرِبْ عُنُقَهُ فَضَرَبَ عَلِیٌّ علیه السّلام عُنُقَهُ ثُمَّ قَالَ قَدِّمِ الْآخَرَ فَقَدَّمَ فَقَالَ قُلْ لَا إِلَهَ إِلَّا اللَّهُ وَ اشْهَدْ أَنِّی رَسُولُ اللَّهِ فَقَالَ أَلْحِقْنِی بِصَاحِبِی قَالَ أَخِّرْهُ یَا أَبَا الْحَسَنِ وَ اضْرِبْ عُنُقَهُ فَأَخَّرَهُ وَ قَامَ أَمِیرُ الْمُؤْمِنِینَ علیه السّلام لِیَضْرِبَ عُنُقَهُ فَهَبَطَ جَبْرَئِیلُ فَقَالَ یَا مُحَمَّدُ إِنَّ رَبَّکَ یُقْرِئُکَ السَّلَامَ وَ یَقُولُ لَکَ لَا تَقْتُلْهُ فَإِنَّهُ حَسَنُ الْخُلُقِ سَخِیٌّ فِی قَوْمِهِ فَقَالَ الرَّجُلُ وَ هُوَ تَحْتَ السَّیْفِ هَذَا رَسُولُ رَبِّکَ یُخْبِرُکَ قَالَ نَعَمْ فَقَالَ وَ اللَّهِ مَا مَلَکْتُ دِرْهَماً مَعَ أَخٍ لِی قَطُّ إِلَّا أَنْفَقْتُهُ وَ لَا کَلَّمْتُ بِسُوءٍ مَعَ أَخٍ لِی وَ لَا قَطَبْتُ وَجْهِی فِی الْجَدْبِ </w:t>
      </w:r>
      <w:r>
        <w:rPr>
          <w:rStyle w:val="FootnoteReference"/>
        </w:rPr>
        <w:footnoteReference w:id="194"/>
      </w:r>
      <w:r>
        <w:rPr>
          <w:rFonts w:ascii="Amiri" w:hAnsi="Amiri" w:eastAsia="Amiri" w:cs="Amiri"/>
          <w:lang w:bidi="ar-SA"/>
          <w:color w:val="111111"/>
          <w:sz w:val="28"/>
          <w:szCs w:val="28"/>
          <w:rtl/>
        </w:rPr>
        <w:t xml:space="preserve">وَ أَنَا أَشْهَدُ أَنْ لَا إِلَهَ إِلَّا اللَّهُ وَ أَنَّکَ رَسُولُ اللَّهِ فَقَالَ صلّی الله علیه و آله هَذَا مِمَّنْ جَرَّهُ حُسْنُ خُلُقِهِ وَ سَخَاؤُهُ إِلَی جَنَّاتِ النَّعِیمِ.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(حدیث سه نفری که بلات و عزی سوگند خوردند که رسول خدا را بکشند و علی علیه السّلام در برابر آنها قیام کرد)
</w:t>
      </w:r>
      <w:r>
        <w:rPr>
          <w:rFonts w:ascii="IRNazanin" w:hAnsi="IRNazanin" w:eastAsia="IRNazanin" w:cs="IRNazanin"/>
          <w:lang w:bidi="fa-IR"/>
          <w:color w:val="111111"/>
          <w:sz w:val="28"/>
          <w:szCs w:val="28"/>
          <w:rtl/>
        </w:rPr>
        <w:t xml:space="preserve">امام چهارم فرمود پیغمبر یک روز بیرون شد و نماز صبح را خواند سپس فرمود ای گروه مردم شما کدامتان میروید در برابر سه کسی که بلات و عزی سوگند خوردند مرا بکشند با اینکه بپروردگار کعبه قسم دروغ گفته‌اند، مردم همه سر بزیر افکندند و هیچ کس جواب نداد. فرمود گمان ندارم علی بن ابی طالب میان شما باشد. عامر بن قتاده عرضکرد آن حضرت امشب تب داشت و نیامده با شما نماز بخواند، اجازه میفرمائید باو خبر دهم؟ پیغمبر فرمود: خبر بده، عامر خدمت آن حضرت شتافت و باو خبر داد، امیر المؤمنین مثل اینکه از بند رها شده بیرون شد و جامه‌ای بتن داشت که دو گوشه‌اش را بگردن خود گره کرده بود، عرضکرد یا رسول اللَّه چه خبر است؟</w:t>
      </w:r>
      <w:r>
        <w:rPr>
          <w:rFonts w:ascii="IRNazanin" w:hAnsi="IRNazanin" w:eastAsia="IRNazanin" w:cs="IRNazanin"/>
          <w:lang w:bidi="fa-IR"/>
          <w:color w:val="111111"/>
          <w:sz w:val="28"/>
          <w:szCs w:val="28"/>
          <w:rtl/>
        </w:rPr>
        <w:t xml:space="preserve">فرمود این فرستاده پروردگارم بمن خبر میدهد که سه نفر قیام کرده‌اند تا مرا بکشند با این که بپروردگار کعبه سوگند دروغ گفته‌اند. امیر المؤمنین فرمود من خودم تنها بجلوگیری آن‌ها مأمور میشوم هم اکنون جامه خود را میپوشم. پیغمبر فرمود نه، این جامه و زره و شمشیر من حاضر است جامه خود را در برش کرد و عمامه را بسرش بست و شمشیر را حمایل او کرد و بر اسب خود سوارش نمود و بیرون رفت، چند روز گذشت که نه جبرئیل از او خبری آورد و نه از اطراف خبری از او رسید، فاطمه زهرا حسن و حسین را برداشت و حضور پیغمبر آمد و عرضکرد مبادا این دو بچه را یتیم کرده باشی؟ اشک از چشم پیغمبر جاری شد و شروع بگریستن کرد سپس فرمود.</w:t>
      </w:r>
      <w:r>
        <w:rPr>
          <w:rFonts w:ascii="IRNazanin" w:hAnsi="IRNazanin" w:eastAsia="IRNazanin" w:cs="IRNazanin"/>
          <w:lang w:bidi="fa-IR"/>
          <w:color w:val="111111"/>
          <w:sz w:val="28"/>
          <w:szCs w:val="28"/>
          <w:rtl/>
        </w:rPr>
        <w:t xml:space="preserve">ای مردم هر کس خبری از علی برای من بیاورد او را ببهشت مژده میدهم، مردم در جستجوی علی متفرق شدند، چون پیغمبر را سخت نگران دیدند، عامر بن قتاده حضور پیغمبر برگشت و مژده مراجعت علی را آورد امیر المؤمنین داخل شد با دو اسیر و یک سر و سه شتر و سه اسب جبرئیل نازل شد و بپیغمبر از جریان کار او خبر داد، پیغمبر فرمود یا ابو الحسن میخواهی بتو خبر دهم که چه کردی، منافقین گفتند تا این ساعت در حیرت بود اکنون میخواهد سرگذشت او را برای او نقل کند سپس فرمود یا ابو الحسن تو خودت سرگذشت خویش را نقل کن تا گواه این جمع باشی عرضکرد بچشم یا رسول اللَّه چون وارد وادی شدم دیدم این سه تن بر شتران سوارند بمن فریاد زدند کیستی؟ گفتم علی بن ابی طالب پسر عم رسول خدایم، گفتند ما رسول خدا را نمی‌شناسیم کشتن تو با محمد پیش ما برابر است سپس این مقتول بر من حمله کرد و میان من و او چند ضربت رد و بدل شد و باد سرخی وزید که در آن آواز شما را شنیدم فرمودید یقه زرهش را برای تو قطع کردم بزن بشانه‌اش، زدم و کارگر نشد سپس باد سیاهی وزید که در آن آواز شما را شنیدم. فرمودید زرهش را بالا زدم برانش بزن ضربتی برانش زدم که آن را قطع کردم و او را بزمین افکندم و سرش را بریده و بزمین انداختم و سرش را گرفتم، این دو مرد بمن گفتند بما رسیده که محمد رفیق مهربان با رحمی است ما را خدمت او ببر و در قتل ما شتاب مکن، رفیق ما با هزار پهلوان برابر بود، رسول خدا فرمود اما آواز اول که بگوش تو رسید آواز جبرئیل و آواز دیگر از آن میکائیل بود. یکی از دو مرد را پیش دار، باو فرمود بگو لا إِلهَ إِلَّا اللَّهُ و گواهی بده که من رسول خدایم، جواب گفت بدوش کشیدن کوه ابی قبیس پیش من آسانتر است از گفتن این کلمه، فرمود او را ببر گردن بزن، سپس دستور داد دیگری را پیش آور او را پیش داشت، فرمود بگو لا إِلهَ إِلَّا اللَّهُ و گواهی بده که من رسول خدایم، عرضکرد مرا هم برفیقم ملحق کن فرمود یا ابو الحسن او را هم ببر گردن بزن، امیر المؤمنین برخاست گردنش را بزند که جبرئیل نازل شد و عرضکرد یا محمد خدایت سلام میرساند و میفرماید این مرد را نکش زیرا در میان قوم خود خوش‌خلق و با سخاوت بود، آن مرد از زیر شمشیر عرضکرد این فرستاده خدای تو است که بتو خبر میدهد؟ فرمود آری، گفت بخدا در زمینه برادران خود مالک درهمی نبودم و هیچ گاه پشت بجنگ ندادم، شهادت میدهم که خدا یکی و تو رسول خدائی، پیغمبر فرمود این کسی است که خوش خلقی و سخاوت او را ببهشت پر نعمت کشانید.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که به لات و عزی سوگند یاد کردند که پیامبر را بکشند و علی آنان را برانداخت)
</w:t>
      </w:r>
      <w:r>
        <w:rPr>
          <w:rFonts w:ascii="IRNazanin" w:hAnsi="IRNazanin" w:eastAsia="IRNazanin" w:cs="IRNazanin"/>
          <w:lang w:bidi="fa-IR"/>
          <w:color w:val="111111"/>
          <w:sz w:val="28"/>
          <w:szCs w:val="28"/>
          <w:rtl/>
        </w:rPr>
        <w:t xml:space="preserve">امام علی بن الحسین گفته: پیامبر روزی بیرون رفت و نماز بام گزارد. سپس گفت:</w:t>
      </w:r>
      <w:r>
        <w:rPr>
          <w:rFonts w:ascii="IRNazanin" w:hAnsi="IRNazanin" w:eastAsia="IRNazanin" w:cs="IRNazanin"/>
          <w:lang w:bidi="fa-IR"/>
          <w:color w:val="111111"/>
          <w:sz w:val="28"/>
          <w:szCs w:val="28"/>
          <w:rtl/>
        </w:rPr>
        <w:t xml:space="preserve">«ای مردم کدامین از شما می‌روید در برابر سه تن که به لات و عزی سوگند یاد کرده‌اند مرا برکشند؟</w:t>
      </w:r>
      <w:r>
        <w:rPr>
          <w:rFonts w:ascii="IRNazanin" w:hAnsi="IRNazanin" w:eastAsia="IRNazanin" w:cs="IRNazanin"/>
          <w:lang w:bidi="fa-IR"/>
          <w:color w:val="111111"/>
          <w:sz w:val="28"/>
          <w:szCs w:val="28"/>
          <w:rtl/>
        </w:rPr>
        <w:t xml:space="preserve">(به پروردگار کعبه سوگند دروغ یاد کرده‌اند). مردمان همه سر به زیر افکندند و کسی پاسخی نداد.</w:t>
      </w:r>
      <w:r>
        <w:rPr>
          <w:rFonts w:ascii="IRNazanin" w:hAnsi="IRNazanin" w:eastAsia="IRNazanin" w:cs="IRNazanin"/>
          <w:lang w:bidi="fa-IR"/>
          <w:color w:val="111111"/>
          <w:sz w:val="28"/>
          <w:szCs w:val="28"/>
          <w:rtl/>
        </w:rPr>
        <w:t xml:space="preserve">گفت: می‌پندارم که علی بن ابی طالب در میان شما نباشد. عامر بن قتاده گفت: علی تب کرده نیامد نماز بگزارد. پیامبر گفت او را بیاگهان. او بیامد در حالی که دو گوشه جامه خود را به گردن خویش گره زده بود، پرسید ای فرستاده خدای چه خبر است؟. گفت خدا مرا خبر داده است که سه تن خواسته‌اند تا مرا بکشند و به پروردگار کعبه سوگند دروغ گفته‌اند. علی درخواست تا تنها رفته با ایشان نبرد کند. پیامبر جامه و زره و شمشیر و عمامه خود را بدو پوشانید و بر اسب او سوار شد. روزی چند از رفتن وی بگذشت، نه از علی خبر رسید و نه فرخ سروش از خدا پیامی آورد، فاطمه فرزندان خود حسن و حسین را پیش پیامبر آورد و گفت: مبادا این کودکان را بی‌پدر کرده. پیامبر از سخن وی بگریست.</w:t>
      </w:r>
      <w:r>
        <w:rPr>
          <w:rFonts w:ascii="IRNazanin" w:hAnsi="IRNazanin" w:eastAsia="IRNazanin" w:cs="IRNazanin"/>
          <w:lang w:bidi="fa-IR"/>
          <w:color w:val="111111"/>
          <w:sz w:val="28"/>
          <w:szCs w:val="28"/>
          <w:rtl/>
        </w:rPr>
        <w:t xml:space="preserve">آنگاه به مردمان گفت: هر که از علی برای من خبری بیاورد او را به بهشت جاویدان مژده دهم.</w:t>
      </w:r>
      <w:r>
        <w:rPr>
          <w:rFonts w:ascii="IRNazanin" w:hAnsi="IRNazanin" w:eastAsia="IRNazanin" w:cs="IRNazanin"/>
          <w:lang w:bidi="fa-IR"/>
          <w:color w:val="111111"/>
          <w:sz w:val="28"/>
          <w:szCs w:val="28"/>
          <w:rtl/>
        </w:rPr>
        <w:t xml:space="preserve">حضار به جستجوی پرداختند. عامر بن قتاده بازگشت و مژده بازگشتن علی را بیاورد، پس علی در آمد و با دو اسیر و سه اشتر و سه اسب. جبرئیل فرود آمد و پیامبر را از آنچه گذشته بود آگاه ساخت.</w:t>
      </w:r>
      <w:r>
        <w:rPr>
          <w:rFonts w:ascii="IRNazanin" w:hAnsi="IRNazanin" w:eastAsia="IRNazanin" w:cs="IRNazanin"/>
          <w:lang w:bidi="fa-IR"/>
          <w:color w:val="111111"/>
          <w:sz w:val="28"/>
          <w:szCs w:val="28"/>
          <w:rtl/>
        </w:rPr>
        <w:t xml:space="preserve">پیامبر به علی گفت: خواهی ترا ز ما وقع بیاگهانم؟. منافقان می‌گفتند تا این زمان در سرگردانی بود و در درد زائیدن اکنون خواهد سرگذشت وی را برای او نماید. سپس گفت: یا ابا الحسن تو خود از سرگذشت خویش مرا حدیث کن تا گواه این گروه باشی. گفت: ای فرستاده خدا چون بدان وادی در آمدم این سه تن را یافتم که بر اشتران‌اند و بانگ بر من زدند که کیستی؟ گفتم: علی پسر عم فرستاده خدای، گفتند:</w:t>
      </w:r>
      <w:r>
        <w:rPr>
          <w:rFonts w:ascii="IRNazanin" w:hAnsi="IRNazanin" w:eastAsia="IRNazanin" w:cs="IRNazanin"/>
          <w:lang w:bidi="fa-IR"/>
          <w:color w:val="111111"/>
          <w:sz w:val="28"/>
          <w:szCs w:val="28"/>
          <w:rtl/>
        </w:rPr>
        <w:t xml:space="preserve">ما فرستاده خدای را نمی‌شناسیم کشتن تو یا محمد نزد ما یکسان است، آنگاه این کشته بر من تک آورد و زد و خوردی روی داد ناگاه باد سرخی وزیدن گرفت که در آن آواز ترا می‌شنیدم که می‌گفتی یقه زرهش را برای تو بریدم به شانه وی زن، زدم کارگر نشد باد سیاهی وزیدن گرفت آواز ترا شنیدم که می‌گفتی زرهش را بالا زدم ضربتی برانش زدم و آن را بریدم و به زمین افکنده سرش را بر گرفتم.</w:t>
      </w:r>
      <w:r>
        <w:rPr>
          <w:rFonts w:ascii="IRNazanin" w:hAnsi="IRNazanin" w:eastAsia="IRNazanin" w:cs="IRNazanin"/>
          <w:lang w:bidi="fa-IR"/>
          <w:color w:val="111111"/>
          <w:sz w:val="28"/>
          <w:szCs w:val="28"/>
          <w:rtl/>
        </w:rPr>
        <w:t xml:space="preserve">سپس این دو تن گفتند چنان شنیده‌ایم که محمد یار مهربان با درگذشتی‌ست، ما را بر او بر و در کشتن ما مشتاب، این یار کشته ما با هزار مرد برابر بود. پیامبر گفت: نخستین آواز جبرئیل بود، دومین از آن میکائیل، پس به یکی از آن دو گفت: بگوی لا اله الا اللَّه و گواهی ده من فرستاده اویم آن مرد گفت: به دوش کشیدن کوه ابی قبیس نزد من، آسان‌تر است از گفتن این سخن، پیامبر گفت:</w:t>
      </w:r>
      <w:r>
        <w:rPr>
          <w:rFonts w:ascii="IRNazanin" w:hAnsi="IRNazanin" w:eastAsia="IRNazanin" w:cs="IRNazanin"/>
          <w:lang w:bidi="fa-IR"/>
          <w:color w:val="111111"/>
          <w:sz w:val="28"/>
          <w:szCs w:val="28"/>
          <w:rtl/>
        </w:rPr>
        <w:t xml:space="preserve">گردن وی را بزن دیگری را پیش آوردند گفت آنچه گفتم بگوی او در پاسخ پیامبر گفت: مرا نیز به یار خود بپیوند، علی خواست تا گردن وی زند، جبرئیل بر پیامبر فرود آمد و گفت: خدا ترا درود می‌فرستد و گوید او را مکش چون در قوم خود خوش خوی و جوانمرد است. در زیر شمشیر پرسید این سخن فرستاده خدای توست؟ پیامبر گفت: آری، آن مرد گفت به خدا سوگند برای برادران خود مالک درمی نبودم و هیچ گاه در نبرد نگریختم، اکنون گواهی می‌دهم که خدای یکی‌ست و تو فرستاده وی.</w:t>
      </w:r>
      <w:r>
        <w:rPr>
          <w:rFonts w:ascii="IRNazanin" w:hAnsi="IRNazanin" w:eastAsia="IRNazanin" w:cs="IRNazanin"/>
          <w:lang w:bidi="fa-IR"/>
          <w:color w:val="111111"/>
          <w:sz w:val="28"/>
          <w:szCs w:val="28"/>
          <w:rtl/>
        </w:rPr>
        <w:t xml:space="preserve">پیامبر گفت: این مردیست که خوشخویی و جوانمردی او را به بهشت کشانید.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(داستان آن سه کس که به لات و عزی سوگند یاد کرده بودند که رسول خدا را بکشند و علی علیه السّلام در برابر آنان برخاست)
</w:t>
      </w:r>
      <w:r>
        <w:rPr>
          <w:rFonts w:ascii="IRNazanin" w:hAnsi="IRNazanin" w:eastAsia="IRNazanin" w:cs="IRNazanin"/>
          <w:lang w:bidi="fa-IR"/>
          <w:color w:val="111111"/>
          <w:sz w:val="28"/>
          <w:szCs w:val="28"/>
          <w:rtl/>
        </w:rPr>
        <w:t xml:space="preserve">یحیی بن زید گوید: رسول خدا روزی از خانه بیرون شد و نماز صبح را گذارد سپس فرمود: مردم چه کسی از شما بر میخیزد بمقابله با آن سه تن که بلات و عزی سوگند یاد کرده‌اند تا مرا بکشند و به پروردگار کعبه سوگند که دروغ پنداشته‌اند مردم همگی چشم بیکدیگر دوختند و کسی را یارای سخن نبود فرمود: گمان ندارم علی در میان شما باشد عامر بن قتاده برخاست و عرض کرد: علی را امشب تب شدیدی عارض شده و به نماز شما حاضر نشده است اگر اجازه میفرمائید باو خبر دهم فرمود: خود دانی عامر روان شد و علی را خبر داد امیر المؤمنین علیه السّلام مانند آنکه از بند رهائی یافته باشد از خانه بیرون شد و جامه‌ای بر تن داشت که از دو جانب‌اش بر گردن گره زده بود و عرض کرد: یا رسول اللَّه این خبر چیست؟ فرمود: اینکه فرستاده پروردگارم بمن خبر میدهد از سه کس که قیام کرده‌اند تا مرا بکشند و به پروردگار کعبه سوگند که دروغ پنداشته‌اند امیر المؤمنین علیه السّلام عرض کرد: من یک تنه بر آنان خواهم زد همین قدر که لباس خود را بر تن بپوشم پیغمبر فرمود: نه همین لباس من و همین زره‌ام و همین شمشیرم حاضر است پس لباس بر تن علی پوشاند و زره بر قامتش آراست و عمامه بر سرش گذاشت و شمشیر بر کمرش بست و بر مرکب خویش سوارش فرمود و امیر المؤمنین از مدینه بیرون رفت سه روز گذشت که نه جبرئیل بر پیغمبر خبری آورد و نه از زمین خبری رسید فاطمه حسن و حسین را بر پشت گرفته نزد پیغمبر آمد و میگفت: نزدیک است که این دو پسر بچه یتیم گردند قطرات اشک از دیده‌گان پیغمبر جاری شد و گریه میکرد سپس فرمود: ای مردم هر کس مژده بازگشت علی را بیاورد بهشت را بمژدگانی باو خواهم داد مردم که پیغمبر را سخت پریشان دیدند برای جستجو بهر طرف پراکنده شدند عامر بن قتاده آمد و بشارت ورود علی را داد امیر المؤمنین بهمراه دو اسیر و یک سر بریده و سه شتر و سه اسب وارد شد جبرئیل فرود آمد و جریان را گزارش داد پیغمبر بعلی فرمود: ای ابو الحسن دوست داری که من سرگذشت تو را بگویم؟ منافقین گفتند او تا این ساعت گرفتار امواج غم و اندوه بود و اکنون میخواهد سرگذشت علی را بیان کند پیغمبر فرمود: نه یا ابا الحسن تو خود بیان کن تا این جمع از زبان خودت شنیده باشند عرض کرد: بلی یا رسول اللَّه چون بوادی رسیدم این سه نفر را دیدم که بر شتران سوارند بانگ بر من زدند که کیستی؟ گفتم من علی بن ابی طالب عموزاده رسول خدایم گفتند: ما برای خدا فرستاده‌ای نمی‌شناسیم گرفتاری تو در دست ما با گرفتاری محمد یکسان است در این موقع صاحب این سر بریده بر من حمله کرد و زد و خوردی میان ما رد و بدل شد و باد سرخی وزیدن گرفت که صدای شما در آن میان بگوشم رسید و شما فرمودید گریبان زره‌اش را برای تو پاره کردم رگ شانه‌اش را بزن، زدم و کارگر نشد سپس باد سیاهی وزید که صدای تو را یا رسول اللَّه در آن میان شنیدم که میفرمودی زره‌اش را برای تو از روی رانش بر کنار زدم بر رانش بزن پس من ضربتی برانش زدم که ران از بدن جدا شد و بر زمینش افکندم و سرش را بریدم. بدن بی‌سر را بدور انداخته و سرش را برگرفتم، این دو مرد بمن گفتند: ما شنیده‌ایم که محمد رفیق است و مهربان و دلسوز، ما را با خود به نزد او به بر و در کشتن ما شتاب مکن و این رفیق ما با هزار سوار برابر بود پس پیغمبر فرمود: اما آن صدای گوش خراش اولی صدای جبرئیل بود و اما آواز دیگر آواز میکائیل. یکی از دو مرد را پیش آر، علی یکی از آن دو را پیش کشید پیغمبر فرمود: بگو</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و گواهی بده که من (محمد) رسول خدایم گفت: کوه ابو قبیس را بدوش کشیدن دوستتر دارم تا گفتن این کلمه. فرمود: یا ابا الحسن این مرد را ببر و گردنش را بزن (پس علی علیه السّلام گردنش را زد) سپس فرمود:</w:t>
      </w:r>
      <w:r>
        <w:rPr>
          <w:rFonts w:ascii="IRNazanin" w:hAnsi="IRNazanin" w:eastAsia="IRNazanin" w:cs="IRNazanin"/>
          <w:lang w:bidi="fa-IR"/>
          <w:color w:val="111111"/>
          <w:sz w:val="28"/>
          <w:szCs w:val="28"/>
          <w:rtl/>
        </w:rPr>
        <w:t xml:space="preserve">آن دیگر را پیش آر، پیش کشید، فرمود: بگو</w:t>
      </w:r>
      <w:r>
        <w:rPr>
          <w:rFonts w:ascii="IRNazanin" w:hAnsi="IRNazanin" w:eastAsia="IRNazanin" w:cs="IRNazanin"/>
          <w:lang w:bidi="fa-IR"/>
          <w:color w:val="111111"/>
          <w:sz w:val="28"/>
          <w:szCs w:val="28"/>
          <w:rtl/>
        </w:rPr>
        <w:t xml:space="preserve">لا اله الا الله</w:t>
      </w:r>
      <w:r>
        <w:rPr>
          <w:rFonts w:ascii="IRNazanin" w:hAnsi="IRNazanin" w:eastAsia="IRNazanin" w:cs="IRNazanin"/>
          <w:lang w:bidi="fa-IR"/>
          <w:color w:val="111111"/>
          <w:sz w:val="28"/>
          <w:szCs w:val="28"/>
          <w:rtl/>
        </w:rPr>
        <w:t xml:space="preserve">و گواهی ده که من فرستاده خدایم گفت: مرا نیز بنزد رفیقم بفرست فرمود: یا ابا الحسن ببر و گردنش را بزن امیر المؤمنین علیه السّلام از جای برخاست که گردنش را بزند جبرئیل فرود آمد و عرض کرد یا محمد پروردگارت سلام میرساند و میفرماید او را مکش که او در میان فامیل خود خوش اخلاق و سخی الطبع است آن مرد که زیر شمشیر بود عرض کرد این فرستاده پروردگار تو است که تو را خبر میدهد؟ فرمود: آری، گفت: بخدا سوگند هرگز در زمینه کسی که با من برادروار بوده درهمی را مالک نشده‌ام مگر اینکه باو داده‌ام و با کسی که برادرانه با من دوست بوده سخن بد نگفته‌ام و در قحطی و خشکسالی رو ترش نکرده‌ام:</w:t>
      </w:r>
      <w:r>
        <w:rPr>
          <w:rFonts w:ascii="IRNazanin" w:hAnsi="IRNazanin" w:eastAsia="IRNazanin" w:cs="IRNazanin"/>
          <w:lang w:bidi="fa-IR"/>
          <w:color w:val="111111"/>
          <w:sz w:val="28"/>
          <w:szCs w:val="28"/>
          <w:rtl/>
        </w:rPr>
        <w:t xml:space="preserve">و من گواهی میدهم که خدائی جز خدای یکتا نیست و تو فرستاده خداوندی رسول خدا فرمود:</w:t>
      </w:r>
      <w:r>
        <w:rPr>
          <w:rFonts w:ascii="IRNazanin" w:hAnsi="IRNazanin" w:eastAsia="IRNazanin" w:cs="IRNazanin"/>
          <w:lang w:bidi="fa-IR"/>
          <w:color w:val="111111"/>
          <w:sz w:val="28"/>
          <w:szCs w:val="28"/>
          <w:rtl/>
        </w:rPr>
        <w:t xml:space="preserve">این شخص از اشخاصی است که خوش خلقی‌اش و سخاوت‌اش او را به باغهای پر نعمت بهشتی کشانید.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(حدیث سه نفری که به لات و عزّی سوگند خوردند که پیامبر علیه السّلام را بکشند و علی علیه السّلام بر آنان تاخت)
</w:t>
      </w:r>
      <w:r>
        <w:rPr>
          <w:rFonts w:ascii="IRNazanin" w:hAnsi="IRNazanin" w:eastAsia="IRNazanin" w:cs="IRNazanin"/>
          <w:lang w:bidi="fa-IR"/>
          <w:color w:val="111111"/>
          <w:sz w:val="28"/>
          <w:szCs w:val="28"/>
          <w:rtl/>
        </w:rPr>
        <w:t xml:space="preserve">یحیی بن زید بن علی بن الحسین علیهما السّلام گفت: روزی پیامبر خدا صلّی الله علیه و آله بیرون آمد و نماز صبح را خواند، سپس فرمود: ای مردم! چه کسی از شماست که به سوی آن سه نفری رهسپار شود که به لات و عزّی سوگند خورده‌اند که مرا بکشند، و سوگند به پروردگار کعبه که دروغ می‌گویند. مردم ساکت شدند و کسی سخن نگفت: پیامبر فرمود: گمان نمی‌کنم که علی بن ابی طالب در میان شما باشد، عامر بن قتاده برخاست و گفت: علی شب گذشته به شدّت تب داشت و لذا به نماز جماعت نیامده است، اجازه می‌دهی خبرش کنم؟ پیامبر خدا صلّی الله علیه و آله فرمود: این کار برای توست، او به سوی علی رفت و جریان را به او خبر داد، پس امیر المؤمنین در حالی که گویا از بند رها شده بیرون آمد و لباسی بر تن داشت که دو طرف آن را بر گردنش بسته بود، گفت: یا رسول اللَّه این خبر چیست؟ فرمود: این فرستاده پروردگار من است که به من از سه نفر خبر می‌دهد، که به قتل من کمر بسته‌اند ولی به خدای کعبه که دروغ می‌گویند.</w:t>
      </w:r>
      <w:r>
        <w:rPr>
          <w:rFonts w:ascii="IRNazanin" w:hAnsi="IRNazanin" w:eastAsia="IRNazanin" w:cs="IRNazanin"/>
          <w:lang w:bidi="fa-IR"/>
          <w:color w:val="111111"/>
          <w:sz w:val="28"/>
          <w:szCs w:val="28"/>
          <w:rtl/>
        </w:rPr>
        <w:t xml:space="preserve">امیر المؤمنین گفت: من به تنهایی نزد آنها می‌روم، اجازه بده لباسم را بپوشم، پیامبر خدا صلّی الله علیه و آله فرمود: این لباس من و زره من و شمشیر من است، پس او را لباس و زره پوشانید و عمامه و شمشیر بر وی بست و او را سوار اسب کرد و امیر المؤمنین علیه السّلام بیرون رفت.</w:t>
      </w:r>
      <w:r>
        <w:rPr>
          <w:rFonts w:ascii="IRNazanin" w:hAnsi="IRNazanin" w:eastAsia="IRNazanin" w:cs="IRNazanin"/>
          <w:lang w:bidi="fa-IR"/>
          <w:color w:val="111111"/>
          <w:sz w:val="28"/>
          <w:szCs w:val="28"/>
          <w:rtl/>
        </w:rPr>
        <w:t xml:space="preserve">سه روز بود که جبرئیل نازل نمی‌شد و خبر علی علیه السّلام و هیچ خبری از زمین را به او نمی‌داد، پس فاطمه آمد در حالی که حسن و حسین را در آغوش داشت و گفت:</w:t>
      </w:r>
      <w:r>
        <w:rPr>
          <w:rFonts w:ascii="IRNazanin" w:hAnsi="IRNazanin" w:eastAsia="IRNazanin" w:cs="IRNazanin"/>
          <w:lang w:bidi="fa-IR"/>
          <w:color w:val="111111"/>
          <w:sz w:val="28"/>
          <w:szCs w:val="28"/>
          <w:rtl/>
        </w:rPr>
        <w:t xml:space="preserve">می‌ترسم این دو بچه یتیم شوند، اشک در چشمان پیامبر خدا صلّی الله علیه و آله حلقه زد، سپس فرمود: ای مردم چه کسی از علی برای من خبر می‌آورد که بهشت را به او مژده می‌دهم، مردم به سبب نگرانی شدیدی که در پیامبر دیدند، در جستجوی علی پراکنده شدند و عامر بن قتاده آمد و مژده داد و در همان حال امیر المؤمنین وارد شد، در حالی که دو اسیر و یک سر و سه شتر و سه اسب همراه داشت. جبرئیل نازل شد و جریان را به پیامبر خدا خبر داد.</w:t>
      </w:r>
      <w:r>
        <w:rPr>
          <w:rFonts w:ascii="IRNazanin" w:hAnsi="IRNazanin" w:eastAsia="IRNazanin" w:cs="IRNazanin"/>
          <w:lang w:bidi="fa-IR"/>
          <w:color w:val="111111"/>
          <w:sz w:val="28"/>
          <w:szCs w:val="28"/>
          <w:rtl/>
        </w:rPr>
        <w:t xml:space="preserve">پیامبر خدا صلّی الله علیه و آله به علی فرمود: یا ابا الحسن! دوست داری که به تو خبر بدهم از آنچه بر تو گذشت؟ منافقان گفتند: او از یک ساعت پیش درد زایمان گرفته بود و اکنون می‌خواهد خبر بدهد. پیامبر خدا صلّی الله علیه و آله فرمود: بلکه تو خبر بده یا ابا الحسن، تا گواه بر این قوم باشی. گفت: آری یا رسول اللَّه، وقتی به صحرا رفتم اینان را سوار بر شتر دیدم. به من ندا دادند که تو کیستی؟ گفتم من علی بن ابی طالب پسر عموی پیامبر خدا صلّی الله علیه و آله هستم. گفتند: ما برای خدا پیامبری نمی‌شناسیم و فرقی نمی‌کند که بر تو یا بر محمد حمله کنیم، این مردی که کشته شد، به من حمله کرد و میان من و او ضرباتی ردّ و بدل شد و باد سرخی وزید و من صدای تو را یا رسول اللَّه شنیدم که می‌گفتی: یخه زرهش را پاره کرده‌ام به شانه‌اش بزن، پس من او را زدم و اثر نکرد، سپس باد سیاهی وزید و من صدای تو را یا رسول اللَّه شنیدم که می‌گفتی: زرهش را از رانش کنار زدم، پس از رانش بزن و من زدم و آن را بریدم و او را انداختم و سرش را بریدم و خودش را جا گذاشتم و سرش را گرفتم. این دو مرد به من گفتند: به ما خبر رسیده که محمد رفیق شفیق و مهربانی است، پس ما را نزد او ببر و در باره ما شتاب مکن، این رفیق ما با هزار سواره برابری می‌کرد.</w:t>
      </w:r>
      <w:r>
        <w:rPr>
          <w:rFonts w:ascii="IRNazanin" w:hAnsi="IRNazanin" w:eastAsia="IRNazanin" w:cs="IRNazanin"/>
          <w:lang w:bidi="fa-IR"/>
          <w:color w:val="111111"/>
          <w:sz w:val="28"/>
          <w:szCs w:val="28"/>
          <w:rtl/>
        </w:rPr>
        <w:t xml:space="preserve">پیامبر خدا صلّی الله علیه و آله فرمود: صدای اول که به گوشت رسید صدای جبرئیل بود و صدای دوم، صدای میکائیل بود. یکی از آن دو مرد را پیش من آر. علی او را پیش پیامبر آورد. پیامبر به او فرمود: بگو لا اله الا اللَّه و گواهی بده که من فرستاده خدا هستم. او گفت: برداشتن کوه ابو قبیس برای من بهتر از این است که این کلمه را بگویم. پیامبر خدا صلّی الله علیه و آله فرمود: یا علی او را عقب ببر و گردنش را بزن، پس علی گردن او را زد. سپس پیامبر خدا صلّی الله علیه و آله فرمود: آن دیگری را بیاور، آورده شد، پیامبر به او فرمود: بگو لا اله الا اللَّه و گواهی بده که من فرستاده خدا هستم. او گفت: مرا نیز به رفیقم ملحق کن.</w:t>
      </w:r>
      <w:r>
        <w:rPr>
          <w:rFonts w:ascii="IRNazanin" w:hAnsi="IRNazanin" w:eastAsia="IRNazanin" w:cs="IRNazanin"/>
          <w:lang w:bidi="fa-IR"/>
          <w:color w:val="111111"/>
          <w:sz w:val="28"/>
          <w:szCs w:val="28"/>
          <w:rtl/>
        </w:rPr>
        <w:t xml:space="preserve">فرمود: او را عقب ببر یا ابا الحسن و گردنش را بزن. امیر المؤمنین خواست گردن او را بزند، جبرئیل نازل شد و گفت: محمد! پروردگارت سلام می‌رساند و به تو می‌گوید: او را نکش چون اخلاق نیکو دارد و در میان قومش سخاوتمند است. آن مرد که زیر شمشیر بود برخاست و گفت: آیا این فرستاده پروردگار توست که به تو خبر می‌دهد؟ پیامبر فرمود: آری. او گفت: به خدا سوگند که درهمی را با برادرم مالک نشدیم مگر اینکه آن را انفاق کردم و هیچ گاه با برادرم سخن بد نگفته‌ام و در قحطی صورت خود را ترش نکرده‌ام و من گواهی می‌دهم که خدایی جز خدای یگانه نیست و تو پیامبر خدایی. پیامبر فرمود:</w:t>
      </w:r>
      <w:r>
        <w:rPr>
          <w:rFonts w:ascii="IRNazanin" w:hAnsi="IRNazanin" w:eastAsia="IRNazanin" w:cs="IRNazanin"/>
          <w:lang w:bidi="fa-IR"/>
          <w:color w:val="111111"/>
          <w:sz w:val="28"/>
          <w:szCs w:val="28"/>
          <w:rtl/>
        </w:rPr>
        <w:t xml:space="preserve">این از کسانی است که اخلاق نیکو و سخاوتش او را به سوی بهشت نعمت‌ها کشانید.</w:t>
      </w:r>
    </w:p>
    <w:p>
      <w:pPr>
        <w:pStyle w:val="Heading4"/>
      </w:pPr>
      <w:bookmarkStart w:id="738" w:name="_Toc261"/>
      <w:r>
        <w:t>فی البر بالإخوان و السعی فی حوائجهم ثلاث خصال</w:t>
      </w:r>
      <w:bookmarkEnd w:id="738"/>
    </w:p>
    <w:p>
      <w:pPr>
        <w:pStyle w:val="BookText"/>
      </w:pPr>
      <w:r>
        <w:rPr>
          <w:rFonts w:ascii="Amiri" w:hAnsi="Amiri" w:eastAsia="Amiri" w:cs="Amiri"/>
          <w:lang w:bidi="ar-SA"/>
          <w:color w:val="111111"/>
          <w:sz w:val="28"/>
          <w:szCs w:val="28"/>
          <w:rtl/>
        </w:rPr>
        <w:t xml:space="preserve">«42»- حَدَّثَنَا مُحَمَّدُ بْنُ مُوسَی بْنِ الْمُتَوَکِّلِ رَضِیَ اللَّهُ عَنْهُ قَالَ حَدَّثَنَا مُحَمَّدُ بْنُ یَحْیَی الْعَطَّارُ قَالَ حَدَّثَنِی سَهْلُ بْنُ زِیَادٍ الْآدَمِیُّ قَالَ حَدَّثَنِی رَجُلٌ وَ عُمَرُ بْنُ عَبْدِ الْعَزِیزِ عَنْ جَمِیلِ بْنِ دَرَّاجٍ قَالَ: قَالَ أَبُو عَبْدِ اللَّهِ علیه السّلام خِیَارُکُمْ سُمَحَاؤُکُمْ وَ شِرَارُکُمْ بُخَلَاؤُکُمْ وَ مِنْ صَالِحِ الْأَعْمَالِ الْبِرُّ بِالْإِخْوَانِ وَ السَّعْیُ فِی حَوَائِجِهِمْ وَ فِی ذَلِکَ مَرْغَمَةٌ لِلشَّیْطَانِ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5813_37969"/>
    <w:bookmarkEnd w:id="88"/>
    <w:p>
      <w:pPr>
        <w:pStyle w:val="BookText"/>
      </w:pPr>
      <w:r>
        <w:rPr>
          <w:rFonts w:ascii="Amiri" w:hAnsi="Amiri" w:eastAsia="Amiri" w:cs="Amiri"/>
          <w:lang w:bidi="ar-SA"/>
          <w:color w:val="111111"/>
          <w:sz w:val="28"/>
          <w:szCs w:val="28"/>
          <w:rtl/>
        </w:rPr>
        <w:t xml:space="preserve">وَ تَزَحْزُحٌ عَنِ النِّیرَانِ </w:t>
      </w:r>
      <w:r>
        <w:rPr>
          <w:rStyle w:val="FootnoteReference"/>
        </w:rPr>
        <w:footnoteReference w:id="195"/>
      </w:r>
      <w:r>
        <w:rPr>
          <w:rFonts w:ascii="Amiri" w:hAnsi="Amiri" w:eastAsia="Amiri" w:cs="Amiri"/>
          <w:lang w:bidi="ar-SA"/>
          <w:color w:val="111111"/>
          <w:sz w:val="28"/>
          <w:szCs w:val="28"/>
          <w:rtl/>
        </w:rPr>
        <w:t xml:space="preserve">وَ دُخُولُ الْجِنَانِ یَا جَمِیلُ أَخْبِرْ بِهَذَا الْحَدِیثِ غُرَرَ أَصْحَابِکَ قَالَ فَقُلْتُ لَهُ جُعِلْتُ فِدَاکَ مَنْ غُرَرُ أَصْحَابِی قَالَ هُمُ الْبَارُّونَ بِالْإِخْوَانِ فِی الْعُسْرِ وَ الْیُسْرِ ثُمَّ قَالَ یَا جَمِیلُ أَمَا إِنَّ صَاحِبَ الْکَثِیرِ یَهُونُ عَلَیْهِ ذَلِکَ وَ قَدْ مَدَحَ اللَّهُ عَزَّ وَ جَلَّ صَاحِبَ الْقَلِیلِ فَقَالَ وَ یُؤْثِرُونَ عَلی أَنْفُسِهِمْ وَ لَوْ کانَ بِهِمْ خَصاصَةٌ وَ مَنْ یُوقَ شُحَّ نَفْسِهِ فَأُولئِکَ هُمُ الْمُفْلِحُونَ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نیکی ببرادران و اقدام در انجام حاجتشان سه خصلت است)
</w:t>
      </w:r>
      <w:r>
        <w:rPr>
          <w:rFonts w:ascii="IRNazanin" w:hAnsi="IRNazanin" w:eastAsia="IRNazanin" w:cs="IRNazanin"/>
          <w:lang w:bidi="fa-IR"/>
          <w:color w:val="111111"/>
          <w:sz w:val="28"/>
          <w:szCs w:val="28"/>
          <w:rtl/>
        </w:rPr>
        <w:t xml:space="preserve">امام ششم فرمود بهترین شماها بخشش‌کنندگان شمایند و بدترین شما بخیلان شمایند، از کارهای شایسته نیکی کردن با برادران و سعی در حوائج آنان است، این کارها شیطان را خوار و مرد را از آتش دوزخ برکنار میدارند و وارد بهشت می‌نماید، ای جمیل این حدیث را برای روشنفکران اصحاب خود نقل کن عرضکردم قربانت اصحاب درخشنده من کیانند؟ فرمود آنها که با برادران خود درخوشی و تنگی نیکی کنند سپس فرمود ای جمیل احسان بر شخص ثروتمند آسان است ولی خدای عز و جل مدح کرده احسان درویشان را و فرموده آن کسانی که با فرط احتیاج دیگران را بر خود مقدم میدارند آنان که خویش را از بخل نگهداشتند هم آنان رستگارند.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نیکی به برادران و کوشش در انجام نیاز ایشان سه منش است)
</w:t>
      </w:r>
      <w:r>
        <w:rPr>
          <w:rFonts w:ascii="IRNazanin" w:hAnsi="IRNazanin" w:eastAsia="IRNazanin" w:cs="IRNazanin"/>
          <w:lang w:bidi="fa-IR"/>
          <w:color w:val="111111"/>
          <w:sz w:val="28"/>
          <w:szCs w:val="28"/>
          <w:rtl/>
        </w:rPr>
        <w:t xml:space="preserve">امام صادق گفته: «بهترین شما دهش‌کنندگان شماست و بدترین شما بخیلان‌اند، از کارهای شایسته خوبی با برادران و کوشش در نیازهای ایشان است. این گونه کارها دیو را خوار و آدمی را از دوزخ دور می‌کند و به بهشت می‌راند، ای جمیل این سخن را برای بزرگان از یاران خود بازگوی نما. گفتم: برخی شما گردم. یاران بزرگوار من چه کسانی هستند؟ گفت: «آنان که با برادران خود در خوشی و سختی خوبی کنند». بعدا گفت: «ای جمیل نیکی از توانگر آسان است، لیک خدای بزرگ ستایش کرده نیکی به درویشان را و گفته: آن کسانی هستند که با بسیاری نیاز دیگران را بر خویش برتر دارند و کسانی که خود را از تنگ چشمی نگهداشتند نیز ایشان رستگاراند».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(نیکی در حق برادران دینی و کوشش در انجام احتیاجات آنان سه نتیجه دارد)
</w:t>
      </w:r>
      <w:r>
        <w:rPr>
          <w:rFonts w:ascii="IRNazanin" w:hAnsi="IRNazanin" w:eastAsia="IRNazanin" w:cs="IRNazanin"/>
          <w:lang w:bidi="fa-IR"/>
          <w:color w:val="111111"/>
          <w:sz w:val="28"/>
          <w:szCs w:val="28"/>
          <w:rtl/>
        </w:rPr>
        <w:t xml:space="preserve">امام صادق علیه السّلام فرمود: بهترین افراد شما افراد با گذشت‌اند و بدترین شما بخیلان شما هستند و از کارهای شایسته، نیکی در حق برادران و کوشش در انجام احتیاجات آنان است که نتیجه این کار دوری شیطان و برکنار شدن از آتش و وارد شدن به بهشت است ای جمیل این حدیث را برای اشراف اصحاب خود بیان کن گوید: عرض کردم فدایت شوم اشراف اصحاب من کیانند؟ فرمود آنانی که در حق برادران خود نیکی کنند بهنگام تنگی و گشایش سپس فرمود: ای جمیل نیکی در حق برادران بر افرادی که ثروتمند میباشند سهل است ولی خداوند بی‌بضاعتان را ستوده و فرموده است: دیگران را بر خویش مقدم میدارند هر چند خود در کمال احتیاج باشند و هر که از بخل و حرص محفوظ بماند هم آنان رستگارند (الحشر: 9).</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نیکویی به برادران و سعی در حوائج آنان، سه خصلت است)
</w:t>
      </w:r>
      <w:r>
        <w:rPr>
          <w:rFonts w:ascii="IRNazanin" w:hAnsi="IRNazanin" w:eastAsia="IRNazanin" w:cs="IRNazanin"/>
          <w:lang w:bidi="fa-IR"/>
          <w:color w:val="111111"/>
          <w:sz w:val="28"/>
          <w:szCs w:val="28"/>
          <w:rtl/>
        </w:rPr>
        <w:t xml:space="preserve">جمیل بن درّاج از امام صادق علیه السّلام نقل می‌کند که فرمود: بهترین شما سخاوتمندترین شماست و بدترین شما بخیل‌ترین شماست و از کارهای شایسته نیکی به برادران و کوشش در حوائج آنهاست و در آن، مالیده شدن دماغ شیطان و دوری از آتش جهنم و وارد شدن در بهشت است. ای جمیل! این حدیث را به برگزیدگان از یاران خود خبر بده. راوی گفت: گفتم: فدایت شوم برگزیدگان از یاران من کدامند؟ فرمود: آنان که به برادران خود به هنگام دشواری و آسانی نیکی می‌کنند. سپس فرمود: ای جمیل! این کار برای کسی که ثروت بسیار دارد آسان است و خداوند صاحب مال اندک را مدح کرده و فرموده است: «آنان دیگران را بر نفس خویش مقدم می‌دارند اگر چه خود نیاز دارند و هر کس خود را از بخل نفس نگه داشت آنان راستگارانند» (سوره حشر آیه 9.)</w:t>
      </w:r>
    </w:p>
    <w:p>
      <w:pPr>
        <w:pStyle w:val="Heading4"/>
      </w:pPr>
      <w:bookmarkStart w:id="739" w:name="_Toc262"/>
      <w:r>
        <w:t>النهی عن التغوط فی ثلاثة مواضع</w:t>
      </w:r>
      <w:bookmarkEnd w:id="739"/>
    </w:p>
    <w:p>
      <w:pPr>
        <w:pStyle w:val="BookText"/>
      </w:pPr>
      <w:r>
        <w:rPr>
          <w:rFonts w:ascii="Amiri" w:hAnsi="Amiri" w:eastAsia="Amiri" w:cs="Amiri"/>
          <w:lang w:bidi="ar-SA"/>
          <w:color w:val="111111"/>
          <w:sz w:val="28"/>
          <w:szCs w:val="28"/>
          <w:rtl/>
        </w:rPr>
        <w:t xml:space="preserve">«43»- حَدَّثَنَا حَمْزَةُ بْنُ مُحَمَّدِ بْنِ أَحْمَدَ الْعَلَوِیُّ رَضِیَ اللَّهُ عَنْهُ قَالَ أَخْبَرَنِی عَلِیُّ بْنُ إِبْرَاهِیمَ بْنِ هَاشِمٍ عَنْ أَبِیهِ عَنِ النَّوْفَلِیِّ عَنِ السَّکُونِیِّ عَنْ جَعْفَرِ بْنِ مُحَمَّدٍ عَنْ آبَائِهِ عَنْ عَلِیٍّ علیهم السّلام قَالَ: نَهَی رَسُولُ اللَّهِ صلّی الله علیه و آله أَنْ یُتَغَوَّطَ عَلَی شَفِیرِ مَاءٍ یُسْتَعْذَبُ مِنْهُ أَوْ نَهَرٍ یُسْتَعْذَبُ مِنْهُ أَوْ تَحْتَ شَجَرَةٍ عَلَیْهَا ثَمَرُهَا.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قضای حاجت در سه جا نهی شده)
</w:t>
      </w:r>
      <w:r>
        <w:rPr>
          <w:rFonts w:ascii="IRNazanin" w:hAnsi="IRNazanin" w:eastAsia="IRNazanin" w:cs="IRNazanin"/>
          <w:lang w:bidi="fa-IR"/>
          <w:color w:val="111111"/>
          <w:sz w:val="28"/>
          <w:szCs w:val="28"/>
          <w:rtl/>
        </w:rPr>
        <w:t xml:space="preserve">امام اول فرمود رسول خدا از تغوط بر کنار آب خوشگوار و کنار جوی خوشگوار و زیر درخت میوه‌دار نهی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(ریستن در سه جا نهی شده)
</w:t>
      </w:r>
      <w:r>
        <w:rPr>
          <w:rFonts w:ascii="IRNazanin" w:hAnsi="IRNazanin" w:eastAsia="IRNazanin" w:cs="IRNazanin"/>
          <w:lang w:bidi="fa-IR"/>
          <w:color w:val="111111"/>
          <w:sz w:val="28"/>
          <w:szCs w:val="28"/>
          <w:rtl/>
        </w:rPr>
        <w:t xml:space="preserve">امام علی بن ابی طالب گفته: رسول خدا از ریستن بر کنار آب خوشگوار و کنار جوی خوشگوار و زیر درخت بارور منع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هر جا نباید برای تخلی نشست)
</w:t>
      </w:r>
      <w:r>
        <w:rPr>
          <w:rFonts w:ascii="IRNazanin" w:hAnsi="IRNazanin" w:eastAsia="IRNazanin" w:cs="IRNazanin"/>
          <w:lang w:bidi="fa-IR"/>
          <w:color w:val="111111"/>
          <w:sz w:val="28"/>
          <w:szCs w:val="28"/>
          <w:rtl/>
        </w:rPr>
        <w:t xml:space="preserve">علی علیه السّلام فرمود: رسول خدا صلّی الله علیه و آله از نشستن برای تخلی در کنار چاه شیرین و جوی آب شیرین که بمصرف آشامیدن میرسند و زیر درخت میوه دار نهی 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قضای حاجت در سه جا)
</w:t>
      </w:r>
      <w:r>
        <w:rPr>
          <w:rFonts w:ascii="IRNazanin" w:hAnsi="IRNazanin" w:eastAsia="IRNazanin" w:cs="IRNazanin"/>
          <w:lang w:bidi="fa-IR"/>
          <w:color w:val="111111"/>
          <w:sz w:val="28"/>
          <w:szCs w:val="28"/>
          <w:rtl/>
        </w:rPr>
        <w:t xml:space="preserve">سکونی نقل می‌کند که امام صادق علیه السّلام از پدرانش از علی علیه السّلام نقل می‌کند که فرمود: پیامبر خدا صلّی الله علیه و آله نهی کرد از اینکه در کنار آبی که خورده می‌شود و یا نهری که از آن خورده می‌شود و یا زیر درختی که میوه دارد، قضای حاجت کنند.</w:t>
      </w:r>
    </w:p>
    <w:p>
      <w:pPr>
        <w:pStyle w:val="Heading4"/>
      </w:pPr>
      <w:bookmarkStart w:id="740" w:name="_Toc263"/>
      <w:r>
        <w:t>فی استقبال الشمس ثلاث خصال ردیة</w:t>
      </w:r>
      <w:bookmarkEnd w:id="740"/>
    </w:p>
    <w:p>
      <w:pPr>
        <w:pStyle w:val="BookText"/>
      </w:pPr>
      <w:r>
        <w:rPr>
          <w:rFonts w:ascii="Amiri" w:hAnsi="Amiri" w:eastAsia="Amiri" w:cs="Amiri"/>
          <w:lang w:bidi="ar-SA"/>
          <w:color w:val="111111"/>
          <w:sz w:val="28"/>
          <w:szCs w:val="28"/>
          <w:rtl/>
        </w:rPr>
        <w:t xml:space="preserve">«44»- حَدَّثَنَا مُحَمَّدُ بْنُ الْحَسَنِ رَضِیَ اللَّهُ عَنْهُ قَالَ حَدَّثَنَا عَبْدُ اللَّهِ بْنُ جَعْفَرٍ الْحِمْیَرِیُّ قَالَ حَدَّثَنِی أَحْمَدُ بْنُ مُحَمَّدِ بْنِ عِیسَی قَالَ حَدَّثَنِی أَبُو یَحْیَی سُهَیْلُ بْنُ زِیَادٍ الْوَاسِطِیُ </w:t>
      </w:r>
      <w:r>
        <w:rPr>
          <w:rStyle w:val="FootnoteReference"/>
        </w:rPr>
        <w:footnoteReference w:id="197"/>
      </w:r>
      <w:r>
        <w:rPr>
          <w:rFonts w:ascii="Amiri" w:hAnsi="Amiri" w:eastAsia="Amiri" w:cs="Amiri"/>
          <w:lang w:bidi="ar-SA"/>
          <w:color w:val="111111"/>
          <w:sz w:val="28"/>
          <w:szCs w:val="28"/>
          <w:rtl/>
        </w:rPr>
        <w:t xml:space="preserve">بِإِسْنَادِهِ یَرْفَعُهُ إِلَی أَمِیرِ الْمُؤْمِنِینَ علیه السّلام قَالَ: لَا تَسْتَقْبِلُوا الشَّمْسَ فَإِنَّهَا مَبْخَرَةٌ تُشْحِبُ اللَّوْنَ </w:t>
      </w:r>
      <w:r>
        <w:rPr>
          <w:rStyle w:val="FootnoteReference"/>
        </w:rPr>
        <w:footnoteReference w:id="198"/>
      </w:r>
      <w:r>
        <w:rPr>
          <w:rFonts w:ascii="Amiri" w:hAnsi="Amiri" w:eastAsia="Amiri" w:cs="Amiri"/>
          <w:lang w:bidi="ar-SA"/>
          <w:color w:val="111111"/>
          <w:sz w:val="28"/>
          <w:szCs w:val="28"/>
          <w:rtl/>
        </w:rPr>
        <w:t xml:space="preserve">وَ تُبْلِی الثَّوْبَ وَ تُظْهِرُ الدَّاءَ الدَّفِینَ.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(روبرو بودن با خورشید سه بدی دارد)
</w:t>
      </w:r>
      <w:r>
        <w:rPr>
          <w:rFonts w:ascii="IRNazanin" w:hAnsi="IRNazanin" w:eastAsia="IRNazanin" w:cs="IRNazanin"/>
          <w:lang w:bidi="fa-IR"/>
          <w:color w:val="111111"/>
          <w:sz w:val="28"/>
          <w:szCs w:val="28"/>
          <w:rtl/>
        </w:rPr>
        <w:t xml:space="preserve">امام اول فرمود با خورشید روبرو نشوید زیرا خورشید بخارکننده است رنگ را تیره کند جامه را کهنه کند و درد درونی را آشکار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(برابر شدن با آفتاب سه بدی دارد)
</w:t>
      </w:r>
      <w:r>
        <w:rPr>
          <w:rFonts w:ascii="IRNazanin" w:hAnsi="IRNazanin" w:eastAsia="IRNazanin" w:cs="IRNazanin"/>
          <w:lang w:bidi="fa-IR"/>
          <w:color w:val="111111"/>
          <w:sz w:val="28"/>
          <w:szCs w:val="28"/>
          <w:rtl/>
        </w:rPr>
        <w:t xml:space="preserve">امام علی بن ابی طالب گفته: «با آفتاب برابر مشوید چون خورشید بخارکننده است رنگ را تیره کند و جامه را فرسوده نماید و درد درونی را آشکار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 بآفتاب بودن سه خاصیت بد دارد)
</w:t>
      </w:r>
      <w:r>
        <w:rPr>
          <w:rFonts w:ascii="IRNazanin" w:hAnsi="IRNazanin" w:eastAsia="IRNazanin" w:cs="IRNazanin"/>
          <w:lang w:bidi="fa-IR"/>
          <w:color w:val="111111"/>
          <w:sz w:val="28"/>
          <w:szCs w:val="28"/>
          <w:rtl/>
        </w:rPr>
        <w:t xml:space="preserve">امیر المؤمنین علیه السّلام فرمود: رو بآفتاب نکنید که در اثر حالت تبخیری آفتاب، رنگ را تیره و لباس را پوسیده و درد نهانی را تحریک و آشکار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روبرو بودن با آفتاب، سه خصلت بد وجود دارد)
</w:t>
      </w:r>
      <w:r>
        <w:rPr>
          <w:rFonts w:ascii="IRNazanin" w:hAnsi="IRNazanin" w:eastAsia="IRNazanin" w:cs="IRNazanin"/>
          <w:lang w:bidi="fa-IR"/>
          <w:color w:val="111111"/>
          <w:sz w:val="28"/>
          <w:szCs w:val="28"/>
          <w:rtl/>
        </w:rPr>
        <w:t xml:space="preserve">سهیل بن زیاد با سند خود نقل می‌کند که امیر المؤمنین علیه السّلام فرمود: روبروی آفتاب قرار نگیرید که آن بخارکننده است، رنگ را تیره می‌کند و لباس را می‌پوساند و مرض نهفته را آشکار می‌سازد.</w:t>
      </w:r>
    </w:p>
    <w:p>
      <w:pPr>
        <w:pStyle w:val="Heading4"/>
      </w:pPr>
      <w:bookmarkStart w:id="741" w:name="_Toc264"/>
      <w:r>
        <w:t>للمسرف ثلاث علامات</w:t>
      </w:r>
      <w:bookmarkEnd w:id="741"/>
    </w:p>
    <w:p>
      <w:pPr>
        <w:pStyle w:val="BookText"/>
      </w:pPr>
      <w:r>
        <w:rPr>
          <w:rFonts w:ascii="Amiri" w:hAnsi="Amiri" w:eastAsia="Amiri" w:cs="Amiri"/>
          <w:lang w:bidi="ar-SA"/>
          <w:color w:val="111111"/>
          <w:sz w:val="28"/>
          <w:szCs w:val="28"/>
          <w:rtl/>
        </w:rPr>
        <w:t xml:space="preserve">«45»- حَدَّثَنَا أَحْمَدُ بْنُ مُحَمَّدِ بْنِ یَحْیَی الْعَطَّارُ رَضِیَ اللَّهُ عَنْهُ عَنْ أَبِیهِ عَنْ مُحَمَّدِ بْنِ أَحْمَدَ.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5813_37972"/>
    <w:bookmarkEnd w:id="89"/>
    <w:p>
      <w:pPr>
        <w:pStyle w:val="BookText"/>
      </w:pPr>
      <w:r>
        <w:rPr>
          <w:rFonts w:ascii="Amiri" w:hAnsi="Amiri" w:eastAsia="Amiri" w:cs="Amiri"/>
          <w:lang w:bidi="ar-SA"/>
          <w:color w:val="111111"/>
          <w:sz w:val="28"/>
          <w:szCs w:val="28"/>
          <w:rtl/>
        </w:rPr>
        <w:t xml:space="preserve">عَنْ مُحَمَّدِ بْنِ الْحُسَیْنِ عَنْ مُحَمَّدِ بْنِ خَالِدٍ عَنْ إِبْرَاهِیمَ بْنِ مُحَمَّدٍ الْأَشْعَرِیِّ عَنْ أَبِی إِسْحَاقَ یَرْفَعُهُ إِلَی عَلِیِّ بْنِ الْحُسَیْنِ علیهما السّلام قَالَ قَالَ أَمِیرُ الْمُؤْمِنِینَ علیه السّلام لِلْمُسْرِفِ ثَلَاثُ عَلَامَاتٍ یَأْکُلُ مَا لَیْسَ لَهُ وَ یَلْبَسُ مَا لَیْسَ لَهُ وَ یَشْتَرِی مَا لَیْسَ لَهُ.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(اسراف کار سه نشانه دارد)
</w:t>
      </w:r>
      <w:r>
        <w:rPr>
          <w:rFonts w:ascii="IRNazanin" w:hAnsi="IRNazanin" w:eastAsia="IRNazanin" w:cs="IRNazanin"/>
          <w:lang w:bidi="fa-IR"/>
          <w:color w:val="111111"/>
          <w:sz w:val="28"/>
          <w:szCs w:val="28"/>
          <w:rtl/>
        </w:rPr>
        <w:t xml:space="preserve">امام اول فرمود اسراف کار سه نشانه دارد می‌خورد آنچه در خور او نیست، می‌پوشد لباسی که در خور او نیست، میخرد متاعی که در خور او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(سرافگر سه نشانه دارد)
</w:t>
      </w:r>
      <w:r>
        <w:rPr>
          <w:rFonts w:ascii="IRNazanin" w:hAnsi="IRNazanin" w:eastAsia="IRNazanin" w:cs="IRNazanin"/>
          <w:lang w:bidi="fa-IR"/>
          <w:color w:val="111111"/>
          <w:sz w:val="28"/>
          <w:szCs w:val="28"/>
          <w:rtl/>
        </w:rPr>
        <w:t xml:space="preserve">امیر المؤمنین علی گفته: «اسرافگر سه نشانه دارد، آنچه می‌خورد در خور وی نیست. پوشاکی پوشد که شایسته برای او نیست، و کالایی خرد که زیبنده وی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نشان شخص اسراف کار است)
</w:t>
      </w:r>
      <w:r>
        <w:rPr>
          <w:rFonts w:ascii="IRNazanin" w:hAnsi="IRNazanin" w:eastAsia="IRNazanin" w:cs="IRNazanin"/>
          <w:lang w:bidi="fa-IR"/>
          <w:color w:val="111111"/>
          <w:sz w:val="28"/>
          <w:szCs w:val="28"/>
          <w:rtl/>
        </w:rPr>
        <w:t xml:space="preserve">امیر المؤمنین علیه السّلام فرمود: شخص اسراف کار سه نشان دارد: طعامی که در خور او نیست میخورد و لباسی که در خور او نیست میپوشد و متاعی که در خور او نیست میخرد.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(اسراف کار، سه علامت دارد)
</w:t>
      </w:r>
      <w:r>
        <w:rPr>
          <w:rFonts w:ascii="IRNazanin" w:hAnsi="IRNazanin" w:eastAsia="IRNazanin" w:cs="IRNazanin"/>
          <w:lang w:bidi="fa-IR"/>
          <w:color w:val="111111"/>
          <w:sz w:val="28"/>
          <w:szCs w:val="28"/>
          <w:rtl/>
        </w:rPr>
        <w:t xml:space="preserve">ابو اسحاق در یک حدیث مرفوع از امام سجّاد علیه السّلام نقل می‌کند که امیر المؤمنین علیه السّلام فرمود: شخص اسراف کار سه علامت دارد: چیزی را که شایسته او نیست می‌خورد و لباسی را که شایسته او نیست می‌پوشد و چیزی را که شایسته او نیست می‌خرد. (در خوراک و پوشاک و خریدن کالا از حدّ خود تجاوز می‌کند و بیشتر از آنچه در شأن اوست خرج می‌کند)</w:t>
      </w:r>
    </w:p>
    <w:p>
      <w:pPr>
        <w:pStyle w:val="Heading4"/>
      </w:pPr>
      <w:bookmarkStart w:id="742" w:name="_Toc265"/>
      <w:r>
        <w:t>کل عین باکیة یوم القیامة إلا ثلاث أعین</w:t>
      </w:r>
      <w:bookmarkEnd w:id="742"/>
    </w:p>
    <w:p>
      <w:pPr>
        <w:pStyle w:val="BookText"/>
      </w:pPr>
      <w:r>
        <w:rPr>
          <w:rFonts w:ascii="Amiri" w:hAnsi="Amiri" w:eastAsia="Amiri" w:cs="Amiri"/>
          <w:lang w:bidi="ar-SA"/>
          <w:color w:val="111111"/>
          <w:sz w:val="28"/>
          <w:szCs w:val="28"/>
          <w:rtl/>
        </w:rPr>
        <w:t xml:space="preserve">«46»- حَدَّثَنَا جَعْفَرُ بْنُ عَلِیِّ بْنِ الْحَسَنِ الْکُوفِیُّ رَضِیَ اللَّهُ عَنْهُ عَنِ الْحَسَنِ بْنِ عَلِیٍّ عَنْ جَدِّهِ عَبْدِ اللَّهِ بْنِ الْمُغِیرَةِ عَنِ السَّکُونِیِّ عَنْ جَعْفَرِ بْنِ مُحَمَّدٍ عَنْ أَبِیهِ علیهما السّلام قَالَ قَالَ رَسُولُ اللَّهِ صلّی الله علیه و آله کُلُّ عَیْنٍ بَاکِیَةٌ یَوْمَ الْقِیَامَةِ إِلَّا ثَلَاثَ أَعْیُنٍ عَیْنٌ بَکَتْ مِنْ خَشْیَةِ اللَّهِ وَ عَیْنٌ غُضَّتْ عَنْ مَحَارِمِ اللَّهِ وَ عَیْنٌ بَاتَتْ سَاهِرَةً فِی سَبِیلِ اللَّهِ.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چشمی در روز قیامت گریانست جز سه چشم)
</w:t>
      </w:r>
      <w:r>
        <w:rPr>
          <w:rFonts w:ascii="IRNazanin" w:hAnsi="IRNazanin" w:eastAsia="IRNazanin" w:cs="IRNazanin"/>
          <w:lang w:bidi="fa-IR"/>
          <w:color w:val="111111"/>
          <w:sz w:val="28"/>
          <w:szCs w:val="28"/>
          <w:rtl/>
        </w:rPr>
        <w:t xml:space="preserve">رسول خدا فرمود هر چشمی روز قیامت گریانست جز سه چشم، چشمی که از ترس خدا گرییده، چشمی که از نامحرم پوشیده، چشمی که در جبهه جهاد برای حق نخوابیده.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دیده‌یی در قیامت گریانست جز سه دیده)
</w:t>
      </w:r>
      <w:r>
        <w:rPr>
          <w:rFonts w:ascii="IRNazanin" w:hAnsi="IRNazanin" w:eastAsia="IRNazanin" w:cs="IRNazanin"/>
          <w:lang w:bidi="fa-IR"/>
          <w:color w:val="111111"/>
          <w:sz w:val="28"/>
          <w:szCs w:val="28"/>
          <w:rtl/>
        </w:rPr>
        <w:t xml:space="preserve">پیامبر گفته: «هر دیده‌یی در روز رستخیز گریانست مگر سه دیده دیده‌یی: که از بیم خدا گریسته و دیده‌یی که از نامحرم پوشیده و دیده‌یی که در پیکار حق نخفته».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قیامت بجز سه چشم همه دیده‌ها گریان است)
</w:t>
      </w:r>
      <w:r>
        <w:rPr>
          <w:rFonts w:ascii="IRNazanin" w:hAnsi="IRNazanin" w:eastAsia="IRNazanin" w:cs="IRNazanin"/>
          <w:lang w:bidi="fa-IR"/>
          <w:color w:val="111111"/>
          <w:sz w:val="28"/>
          <w:szCs w:val="28"/>
          <w:rtl/>
        </w:rPr>
        <w:t xml:space="preserve">رسول خدا صلّی الله علیه و آله فرمود: هر چشمی روز قیامت گریان است بجز سه چشم: چشمی که از ترس خدا گریسته و چشمی که از محرمات الهی دیده پوشی کرده و چشمی که در راه خدا شب زنده‌دار بوده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چشمی در روز قیامت گریان است مگر سه چشم)
</w:t>
      </w:r>
      <w:r>
        <w:rPr>
          <w:rFonts w:ascii="IRNazanin" w:hAnsi="IRNazanin" w:eastAsia="IRNazanin" w:cs="IRNazanin"/>
          <w:lang w:bidi="fa-IR"/>
          <w:color w:val="111111"/>
          <w:sz w:val="28"/>
          <w:szCs w:val="28"/>
          <w:rtl/>
        </w:rPr>
        <w:t xml:space="preserve">سکونی نقل می‌کند که امام صادق علیه السّلام از پدرش نقل می‌کند که پیامبر خدا صلّی الله علیه و آله فرمود: هر چشمی در روز قیامت گریان است مگر سه چشم: چشمی که از ترس خدا گریه کرده و چشمی که از آنچه خدا حرام کرده پوشیده شده و چشمی که در راه خدا بیدار مانده است.</w:t>
      </w:r>
    </w:p>
    <w:p>
      <w:pPr>
        <w:pStyle w:val="Heading4"/>
      </w:pPr>
      <w:bookmarkStart w:id="743" w:name="_Toc266"/>
      <w:r>
        <w:t>جمع الخیر کله فی ثلاث خصال</w:t>
      </w:r>
      <w:bookmarkEnd w:id="743"/>
    </w:p>
    <w:p>
      <w:pPr>
        <w:pStyle w:val="BookText"/>
      </w:pPr>
      <w:r>
        <w:rPr>
          <w:rFonts w:ascii="Amiri" w:hAnsi="Amiri" w:eastAsia="Amiri" w:cs="Amiri"/>
          <w:lang w:bidi="ar-SA"/>
          <w:color w:val="111111"/>
          <w:sz w:val="28"/>
          <w:szCs w:val="28"/>
          <w:rtl/>
        </w:rPr>
        <w:t xml:space="preserve">«47»- حَدَّثَنَا مُحَمَّدُ بْنُ مُوسَی بْنِ الْمُتَوَکِّلِ رَضِیَ اللَّهُ عَنْهُ قَالَ حَدَّثَنَا عَلِیُّ بْنُ إِبْرَاهِیمَ عَنْ مُحَمَّدِ بْنِ عِیسَی عَنْ یُونُسَ بْنِ عَبْدِ الرَّحْمَنِ عَنْ أَبِی أَیُّوبَ الْخَزَّازِ عَنْ أَبِی حَمْزَةَ عَنْ أَبِی جَعْفَرٍ علیه السّلام قَالَ قَالَ أَمِیرُ الْمُؤْمِنِینَ علیه السّلام جُمِعَ الْخَیْرُ کُلُّهُ فِی ثَلَاثِ خِصَالٍ النَّظَرِ وَ السُّکُوتِ وَ الْکَلَامِ فَکُلُّ نَظَرٍ لَیْسَ فِیهِ اعْتِبَارٌ فَهُوَ سَهْوٌ وَ کُلُّ سُکُوتٍ لَیْسَ فِیهِ فِکْرَةٌ فَهُوَ غَفْلَةٌ وَ کُلُّ کَلَامٍ لَیْسَ فِیهِ ذِکْرٌ فَهُوَ لَغْوٌ فَطُوبَی لِمَنْ کَانَ نَظَرُهُ عِبْرَةً </w:t>
      </w:r>
      <w:r>
        <w:rPr>
          <w:rStyle w:val="FootnoteReference"/>
        </w:rPr>
        <w:footnoteReference w:id="201"/>
      </w:r>
      <w:r>
        <w:rPr>
          <w:rFonts w:ascii="Amiri" w:hAnsi="Amiri" w:eastAsia="Amiri" w:cs="Amiri"/>
          <w:lang w:bidi="ar-SA"/>
          <w:color w:val="111111"/>
          <w:sz w:val="28"/>
          <w:szCs w:val="28"/>
          <w:rtl/>
        </w:rPr>
        <w:t xml:space="preserve">وَ سُکُوتُهُ فِکْراً وَ کَلَامُهُ ذِکْراً وَ بَکَی عَلَی خَطِیئَتِهِ وَ أَمِنَ النَّاسُ شَرَّهُ.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(همه خوبیها در سه خصلت است)
</w:t>
      </w:r>
      <w:r>
        <w:rPr>
          <w:rFonts w:ascii="IRNazanin" w:hAnsi="IRNazanin" w:eastAsia="IRNazanin" w:cs="IRNazanin"/>
          <w:lang w:bidi="fa-IR"/>
          <w:color w:val="111111"/>
          <w:sz w:val="28"/>
          <w:szCs w:val="28"/>
          <w:rtl/>
        </w:rPr>
        <w:t xml:space="preserve">امام اول فرمود همه خوبیها در سه خصلت است:</w:t>
      </w:r>
      <w:r>
        <w:rPr>
          <w:rFonts w:ascii="IRNazanin" w:hAnsi="IRNazanin" w:eastAsia="IRNazanin" w:cs="IRNazanin"/>
          <w:lang w:bidi="fa-IR"/>
          <w:color w:val="111111"/>
          <w:sz w:val="28"/>
          <w:szCs w:val="28"/>
          <w:rtl/>
        </w:rPr>
        <w:t xml:space="preserve">نگاه و خاموشی و سخن، هر نگاهی که اسباب عبرت نشود سهو است، هر خاموشی که در آن اندیشه نباشد غفلت است هر سخنی که در آن ذکر حق نباشد بیهوده است، خوشا بحال کسی که نگاهش عبرت خیز و خاموشیش اندیشه آمیز و سخنش یاد آوری باشد، بر گناه خود بگرید و مردم از شرش آسوده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(همه نیکیها در سه منش است)
</w:t>
      </w:r>
      <w:r>
        <w:rPr>
          <w:rFonts w:ascii="IRNazanin" w:hAnsi="IRNazanin" w:eastAsia="IRNazanin" w:cs="IRNazanin"/>
          <w:lang w:bidi="fa-IR"/>
          <w:color w:val="111111"/>
          <w:sz w:val="28"/>
          <w:szCs w:val="28"/>
          <w:rtl/>
        </w:rPr>
        <w:t xml:space="preserve">امیر المؤمنین علی گفته: «همه نیکیها در سه منش است: نگاه کردن، خاموش بودن، سخن گفتن، هر نظری که انگیزه پند نگردد پرتی است، هر خاموشی که در آن اندیشه نباشد غفلت است، هر گفتاری که در آن یاد حق نباشد بیهودگی ست. خرما کسی که نگریستن وی پند خیز است و خاموشی وی اندیشه آمیز است و گفتار وی یادآوری‌ست. آنکه بر گناه خویش گرید و مردم از نابکاری وی در آسایش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(همه خیر در سه چیز فراهم آمده است)
</w:t>
      </w:r>
      <w:r>
        <w:rPr>
          <w:rFonts w:ascii="IRNazanin" w:hAnsi="IRNazanin" w:eastAsia="IRNazanin" w:cs="IRNazanin"/>
          <w:lang w:bidi="fa-IR"/>
          <w:color w:val="111111"/>
          <w:sz w:val="28"/>
          <w:szCs w:val="28"/>
          <w:rtl/>
        </w:rPr>
        <w:t xml:space="preserve">امیر المؤمنین علیه السّلام فرمود: همه خیر در سه چیز فراهم آمده است: نگاه کردن و خاموشی و سخن گفتن پس هر نگاهی که عبرت انگیز نباشد خطا است و هر خاموشی که بی‌تفکر باشد غفلت است و هر سخنی که خدا را بیاد نیاورد بیهوده است خوشا بحال آن که نگاهش عبرت و خاموشی‌اش فکر و سخن‌اش ذکر باشد و بر گناه خود بگرید و مردم از شرش در امان 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(همه نیکی‌ها در سه خصلت جمع شده است)
</w:t>
      </w:r>
      <w:r>
        <w:rPr>
          <w:rFonts w:ascii="IRNazanin" w:hAnsi="IRNazanin" w:eastAsia="IRNazanin" w:cs="IRNazanin"/>
          <w:lang w:bidi="fa-IR"/>
          <w:color w:val="111111"/>
          <w:sz w:val="28"/>
          <w:szCs w:val="28"/>
          <w:rtl/>
        </w:rPr>
        <w:t xml:space="preserve">ابو حمزه از امام باقر علیه السّلام نقل می‌کند که امیر المؤمنین علیه السّلام فرمود: همه نیکی‌ها در سه خصلت جمع شده است: نگریستن و سکوت و سخن گفتن، پس هر نگاهی که همراه با عبرت گرفتن نباشد، اشتباه است و هر سکوتی که همراه با اندیشیدن نباشد، غفلت است و هر سخنی که همراه با ذکر خدا نباشد، بیهوده و لغو است. خوشا به حال کسی که نگاهش عبرت و سکوتش تفکر و کلامش ذکر باشد و بر گناهش گریه کند و مردم از شرّ او ایمن باشند.</w:t>
      </w:r>
    </w:p>
    <w:p>
      <w:pPr>
        <w:pStyle w:val="Heading4"/>
      </w:pPr>
      <w:bookmarkStart w:id="744" w:name="_Toc267"/>
      <w:r>
        <w:t>النهی عن ارتداف ثلاثة نفر علی الدابة</w:t>
      </w:r>
      <w:bookmarkEnd w:id="744"/>
    </w:p>
    <w:p>
      <w:pPr>
        <w:pStyle w:val="BookText"/>
      </w:pPr>
      <w:r>
        <w:rPr>
          <w:rFonts w:ascii="Amiri" w:hAnsi="Amiri" w:eastAsia="Amiri" w:cs="Amiri"/>
          <w:lang w:bidi="ar-SA"/>
          <w:color w:val="111111"/>
          <w:sz w:val="28"/>
          <w:szCs w:val="28"/>
          <w:rtl/>
        </w:rPr>
        <w:t xml:space="preserve">«48»- حَدَّثَنَا عَلِیُّ بْنُ أَحْمَدَ بْنِ عَبْدِ اللَّهِ الْبَرْقِیُّ رَحِمَهُ اللَّهُ عَنْ أَبِیهِ عَنْ جَدِّهِ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5813_37975"/>
    <w:bookmarkEnd w:id="90"/>
    <w:p>
      <w:pPr>
        <w:pStyle w:val="BookText"/>
      </w:pPr>
      <w:r>
        <w:rPr>
          <w:rFonts w:ascii="Amiri" w:hAnsi="Amiri" w:eastAsia="Amiri" w:cs="Amiri"/>
          <w:lang w:bidi="ar-SA"/>
          <w:color w:val="111111"/>
          <w:sz w:val="28"/>
          <w:szCs w:val="28"/>
          <w:rtl/>
        </w:rPr>
        <w:t xml:space="preserve">أَحْمَدَ بْنِ أَبِی عَبْدِ اللَّهِ عَنْ أَبِیهِ عَنْ عَلِیِّ بْنِ أَسْبَاطٍ عَنْ عَمِّهِ یَعْقُوبَ بْنِ سَالِمٍ یَرْفَعُ الْحَدِیثَ إِلَی أَمِیرِ الْمُؤْمِنِینَ علیه السّلام قَالَ قَالَ رَسُولُ اللَّهِ صلّی الله علیه و آله فِی حَدِیثٍ طَوِیلٍ لَا یَرْتَدِفْ ثَلَاثَةٌ عَلَی دَابَّةٍ فَإِنَّ أَحَدَهُمْ مَلْعُونٌ وَ هُوَ الْمُقَدَّمُ.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(نهی شده است که سه تن پشت سر یک دیگر بر چهارپا سوار شوند)
</w:t>
      </w:r>
      <w:r>
        <w:rPr>
          <w:rFonts w:ascii="IRNazanin" w:hAnsi="IRNazanin" w:eastAsia="IRNazanin" w:cs="IRNazanin"/>
          <w:lang w:bidi="fa-IR"/>
          <w:color w:val="111111"/>
          <w:sz w:val="28"/>
          <w:szCs w:val="28"/>
          <w:rtl/>
        </w:rPr>
        <w:t xml:space="preserve">رسول خدا در حدیثی طولانی فرمود سه تن پشت سر هم بچهار پا سوار نشوند که یکی از آنها ملعونست و آن مقدم آنها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که بر چهارپایی سوار شوند)
</w:t>
      </w:r>
      <w:r>
        <w:rPr>
          <w:rFonts w:ascii="IRNazanin" w:hAnsi="IRNazanin" w:eastAsia="IRNazanin" w:cs="IRNazanin"/>
          <w:lang w:bidi="fa-IR"/>
          <w:color w:val="111111"/>
          <w:sz w:val="28"/>
          <w:szCs w:val="28"/>
          <w:rtl/>
        </w:rPr>
        <w:t xml:space="preserve">پیامبر در سخنی دراز گفته: «هر سه تن که بر چارپایی نشینند یکی از ایشان ملعون است و آن مقدم ایشان است. شاید علت لعن آن باشد که چارپا بیش از دو تن تحمل نکند و این ستمی‌ست بر او.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 پشت چهار پا نباید سه نفر ردیف سوار شوند)
</w:t>
      </w:r>
      <w:r>
        <w:rPr>
          <w:rFonts w:ascii="IRNazanin" w:hAnsi="IRNazanin" w:eastAsia="IRNazanin" w:cs="IRNazanin"/>
          <w:lang w:bidi="fa-IR"/>
          <w:color w:val="111111"/>
          <w:sz w:val="28"/>
          <w:szCs w:val="28"/>
          <w:rtl/>
        </w:rPr>
        <w:t xml:space="preserve">رسول خدا صلّی الله علیه و آله فرمود: سه نفر ردیف هم بر چهار پا سوار نشوند که یکی از آنان ملعون است: آنکه جلوتر سوار شده است.</w:t>
      </w:r>
      <w:r>
        <w:rPr>
          <w:rFonts w:ascii="IRNazanin" w:hAnsi="IRNazanin" w:eastAsia="IRNazanin" w:cs="IRNazanin"/>
          <w:lang w:bidi="fa-IR"/>
          <w:color w:val="111111"/>
          <w:sz w:val="28"/>
          <w:szCs w:val="28"/>
          <w:rtl/>
        </w:rPr>
        <w:t xml:space="preserve">شرح: چون بیشتر چنین است که اولی دیگران را دعوت بر سوار شدن میکند و یا از این جهت است غالبا نفر اول در سمت گردن حیوان است و خطر سقوط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سوار شدن سه نفر بر پشت سر هم بر چارپا)
</w:t>
      </w:r>
      <w:r>
        <w:rPr>
          <w:rFonts w:ascii="IRNazanin" w:hAnsi="IRNazanin" w:eastAsia="IRNazanin" w:cs="IRNazanin"/>
          <w:lang w:bidi="fa-IR"/>
          <w:color w:val="111111"/>
          <w:sz w:val="28"/>
          <w:szCs w:val="28"/>
          <w:rtl/>
        </w:rPr>
        <w:t xml:space="preserve">امیر المؤمنین علیه السّلام از پیامبر خدا نقل می‌کند که در یک حدیث طولانی فرمود: سه نفر پشت سر هم بر یک چارپا سوار نشوند که اگر سوار شوند یکی از آنها ملعون است و آن اولی است.</w:t>
      </w:r>
    </w:p>
    <w:p>
      <w:pPr>
        <w:pStyle w:val="Heading4"/>
      </w:pPr>
      <w:bookmarkStart w:id="745" w:name="_Toc268"/>
      <w:r>
        <w:t>حق المسافر أن یقیم علیه أصحابه إذا مرض ثلاثا</w:t>
      </w:r>
      <w:bookmarkEnd w:id="745"/>
    </w:p>
    <w:p>
      <w:pPr>
        <w:pStyle w:val="BookText"/>
      </w:pPr>
      <w:r>
        <w:rPr>
          <w:rFonts w:ascii="Amiri" w:hAnsi="Amiri" w:eastAsia="Amiri" w:cs="Amiri"/>
          <w:lang w:bidi="ar-SA"/>
          <w:color w:val="111111"/>
          <w:sz w:val="28"/>
          <w:szCs w:val="28"/>
          <w:rtl/>
        </w:rPr>
        <w:t xml:space="preserve">«49»- حَدَّثَنَا أَحْمَدُ بْنُ مُحَمَّدِ بْنِ یَحْیَی الْعَطَّارُ رَضِیَ اللَّهُ عَنْهُ عَنْ أَبِیهِ مُحَمَّدِ بْنِ یَحْیَی عَنْ مُحَمَّدِ بْنِ أَحْمَدَ عَنْ یَعْقُوبَ بْنِ یَزِیدَ عَنْ عِدَّةٍ مِنْ أَصْحَابِنَا رَفَعُوا الْحَدِیثَ قَالَ: حَقُّ الْمُسَافِرِ أَنْ یُقِیمَ عَلَیْهِ أَصْحَابُهُ إِذَا مَرِضَ ثَلَاثاً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 مسافری که بیمار شود)
</w:t>
      </w:r>
      <w:r>
        <w:rPr>
          <w:rFonts w:ascii="IRNazanin" w:hAnsi="IRNazanin" w:eastAsia="IRNazanin" w:cs="IRNazanin"/>
          <w:lang w:bidi="fa-IR"/>
          <w:color w:val="111111"/>
          <w:sz w:val="28"/>
          <w:szCs w:val="28"/>
          <w:rtl/>
        </w:rPr>
        <w:t xml:space="preserve">حق مسافری که بیمار شود برفیقانش این است که سه روز با او اقامت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(حق مسافر بیمار بر یارانش آنست که سه روز با او بمانند)
</w:t>
      </w:r>
      <w:r>
        <w:rPr>
          <w:rFonts w:ascii="IRNazanin" w:hAnsi="IRNazanin" w:eastAsia="IRNazanin" w:cs="IRNazanin"/>
          <w:lang w:bidi="fa-IR"/>
          <w:color w:val="111111"/>
          <w:sz w:val="28"/>
          <w:szCs w:val="28"/>
          <w:rtl/>
        </w:rPr>
        <w:t xml:space="preserve">پیامبر گفته حق مسافر بیمار بر همسفران وی آن‌ست که با او سه روز بمانند شاید بهبود حاصل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(رفقای مسافر بیمار باید سه روز از حرکت خودداری کنند)
</w:t>
      </w:r>
      <w:r>
        <w:rPr>
          <w:rFonts w:ascii="IRNazanin" w:hAnsi="IRNazanin" w:eastAsia="IRNazanin" w:cs="IRNazanin"/>
          <w:lang w:bidi="fa-IR"/>
          <w:color w:val="111111"/>
          <w:sz w:val="28"/>
          <w:szCs w:val="28"/>
          <w:rtl/>
        </w:rPr>
        <w:t xml:space="preserve">امام علیه السّلام فرمود: مسافر اگر بیمار شد حق دارد که رفقایش سه روز بخواطر او حرکت نکنند.</w:t>
      </w:r>
      <w:r>
        <w:rPr>
          <w:rFonts w:ascii="IRNazanin" w:hAnsi="IRNazanin" w:eastAsia="IRNazanin" w:cs="IRNazanin"/>
          <w:lang w:bidi="fa-IR"/>
          <w:color w:val="111111"/>
          <w:sz w:val="28"/>
          <w:szCs w:val="28"/>
          <w:rtl/>
        </w:rPr>
        <w:t xml:space="preserve">شرح: شاید مراد این باشد: کسی که میخواهد به سفری برود اگر بیمار شد رفقای هم سفرش تا سه شب بانتظارش می‌ایستند و اگر بهبودی نیافت او را بخوانواده‌اش سپرده و حرکت میکنند نه اینکه در سفر پس از سه روز انتظار او را در شهر غریب رها کرده و بروند.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(حق مسافر بر همراهانش این است که در صورت بیماریش سه روز نزد وی اقامت کنند)
</w:t>
      </w:r>
      <w:r>
        <w:rPr>
          <w:rFonts w:ascii="IRNazanin" w:hAnsi="IRNazanin" w:eastAsia="IRNazanin" w:cs="IRNazanin"/>
          <w:lang w:bidi="fa-IR"/>
          <w:color w:val="111111"/>
          <w:sz w:val="28"/>
          <w:szCs w:val="28"/>
          <w:rtl/>
        </w:rPr>
        <w:t xml:space="preserve">فرمود: حق مسافری که مریض شود بر همراهانش این است که سه روز به خاطر او توقف کنند (که اگر خوب شد او را با خود ببرند و گر نه او را نزد خانواده‌اش رها کنند و خود به سفر بروند).</w:t>
      </w:r>
    </w:p>
    <w:p>
      <w:pPr>
        <w:pStyle w:val="Heading4"/>
      </w:pPr>
      <w:bookmarkStart w:id="746" w:name="_Toc269"/>
      <w:r>
        <w:t>فی النعل السوداء ثلاث خصال ردیة و فی الصفراء ثلاث خصال محمودة</w:t>
      </w:r>
      <w:bookmarkEnd w:id="746"/>
    </w:p>
    <w:p>
      <w:pPr>
        <w:pStyle w:val="BookText"/>
      </w:pPr>
      <w:r>
        <w:rPr>
          <w:rFonts w:ascii="Amiri" w:hAnsi="Amiri" w:eastAsia="Amiri" w:cs="Amiri"/>
          <w:lang w:bidi="ar-SA"/>
          <w:color w:val="111111"/>
          <w:sz w:val="28"/>
          <w:szCs w:val="28"/>
          <w:rtl/>
        </w:rPr>
        <w:t xml:space="preserve">«50»- حَدَّثَنَا أَبِی رَضِیَ اللَّهُ عَنْهُ قَالَ حَدَّثَنَا أَحْمَدُ بْنُ إِدْرِیسَ قَالَ حَدَّثَنِی مُحَمَّدُ بْنُ أَحْمَدَ عَنْ مُوسَی بْنِ عُمَرَ عَنْ عَبْدِ اللَّهِ بْنِ جَبَلَةَ عَنْ حَنَانِ بْنِ سَدِیرٍ قَالَ: دَخَلْتُ عَلَی أَبِی عَبْدِ اللَّهِ علیه السّلام وَ عَلَیَّ نَعْلٌ سَوْدَاءُ فَقَالَ مَا لَکَ وَ لُبْسَ نَعْلٍ سَوْدَاءَ أَ مَا عَلِمْتَ أَنَّ فِیهَا ثَلَاثَ خِصَالٍ قَالَ قُلْتُ وَ مَا هِیَ جُعِلْتُ فِدَاکَ قَالَ تُضْعِفُ الْبَصَرَ وَ تُرْخِی الذَّکَرَ وَ تُورِثُ الْهَمَّ وَ هِیَ مَعَ ذَلِکَ مِنْ لِبَاسِ الْجَبَّارِینَ عَلَیْکَ بِلُبْسِ نَعْلٍ صَفْرَاءَ فَإِنَّ فِیهَا ثَلَاثَ خِصَالٍ قَالَ قُلْتُ وَ مَا هِیَ قَالَ تُحِدُّ الْبَصَرَ وَ تَشُدُّ الذَّکَرَ وَ تَنْفِی الْهَمَّ وَ هِیَ مَعَ ذَلِکَ مِنْ لِبَاسِ الْأَنْبِیَاءِ علیهم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کفش سیاه سه خصلت بد است و در کفش زرد سه خصلت نیک)
</w:t>
      </w:r>
      <w:r>
        <w:rPr>
          <w:rFonts w:ascii="IRNazanin" w:hAnsi="IRNazanin" w:eastAsia="IRNazanin" w:cs="IRNazanin"/>
          <w:lang w:bidi="fa-IR"/>
          <w:color w:val="111111"/>
          <w:sz w:val="28"/>
          <w:szCs w:val="28"/>
          <w:rtl/>
        </w:rPr>
        <w:t xml:space="preserve">حنان بن سدیر گوید کفش سیاهی پوشیده بودم حضور امام ششم رسیدم فرمود: تو را چه باینکه کفش سیاه بپوشی، نمیدانی در آن سه اثر است عرض کردم چه آثاری قربانت؟ فرمود دیده را کم نور و ذکر را کم زور و اندوه را موفور کند و با این حال لباس جبارانست.</w:t>
      </w:r>
      <w:r>
        <w:rPr>
          <w:rFonts w:ascii="IRNazanin" w:hAnsi="IRNazanin" w:eastAsia="IRNazanin" w:cs="IRNazanin"/>
          <w:lang w:bidi="fa-IR"/>
          <w:color w:val="111111"/>
          <w:sz w:val="28"/>
          <w:szCs w:val="28"/>
          <w:rtl/>
        </w:rPr>
        <w:t xml:space="preserve">کفش زرد بپوش که سه اثر خوب دارد، عرضکردم چه آثاری؟ فرمود، دیده را پر نور و ذکر را پر زور و اندوه را نابود گرداند و لباس پیغمبران هم هست.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پا افزار سیاه سه منش بد است و در زرد سه منش نیک)
</w:t>
      </w:r>
      <w:r>
        <w:rPr>
          <w:rFonts w:ascii="IRNazanin" w:hAnsi="IRNazanin" w:eastAsia="IRNazanin" w:cs="IRNazanin"/>
          <w:lang w:bidi="fa-IR"/>
          <w:color w:val="111111"/>
          <w:sz w:val="28"/>
          <w:szCs w:val="28"/>
          <w:rtl/>
        </w:rPr>
        <w:t xml:space="preserve">حنان پور سدیر گفته:</w:t>
      </w:r>
      <w:r>
        <w:rPr>
          <w:rFonts w:ascii="IRNazanin" w:hAnsi="IRNazanin" w:eastAsia="IRNazanin" w:cs="IRNazanin"/>
          <w:lang w:bidi="fa-IR"/>
          <w:color w:val="111111"/>
          <w:sz w:val="28"/>
          <w:szCs w:val="28"/>
          <w:rtl/>
        </w:rPr>
        <w:t xml:space="preserve">پا افزار سیاهی پوشیده بودم. امام صادق گفت: «چرا کفش سیاه به پا کرده‌یی؟ ندانی که در آن سه منش است» گفتم: فدای تو آنها کدام است؟. گفت: روشنی چشم اندک کند، آلت مرد را سست و اندوه را بسیار با همه اینها پوشاک ستمکاران است و زرد چشم را قوی کند و آلت را استوار و اندوه ببرد و پوشش انبیاست.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(کفش سیاه سه اثر بد دارد و کفش زرد سه اثر پسندیده)
</w:t>
      </w:r>
      <w:r>
        <w:rPr>
          <w:rFonts w:ascii="IRNazanin" w:hAnsi="IRNazanin" w:eastAsia="IRNazanin" w:cs="IRNazanin"/>
          <w:lang w:bidi="fa-IR"/>
          <w:color w:val="111111"/>
          <w:sz w:val="28"/>
          <w:szCs w:val="28"/>
          <w:rtl/>
        </w:rPr>
        <w:t xml:space="preserve">حنان بن سدیر گوید: بخدمت امام صادق علیه السّلام رسیدم و نعلین سیاهی بپایم بود فرمود: ترا چه که کفش سیاه بپوشی؟ مگر ندانسته‌ای که سه خاصیت دارد گوید: عرض کردم: فدایت شوم آن سه خاصیت چیست؟ فرمود: چشم را کم سو میکند و آلت تناسل را سست میسازد و گرفتگی خاطر می‌آورد و گذشته از اینها لباس ستمگران است حتما کفش زرد بپوش که سه خاصیت در آن است گوید: عرض کردم: آن سه خاصیت کدام است؟ فرمود: چشم را تیز بین میکند و آلت تناسل را محکم میسازد و مسرت خاطر آورد و گذشته از اینها لباس پیمبران علیهم السّلام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کفش سیاه سه خصلت بد و در کفش زرد سه خصلت خوب است)
</w:t>
      </w:r>
      <w:r>
        <w:rPr>
          <w:rFonts w:ascii="IRNazanin" w:hAnsi="IRNazanin" w:eastAsia="IRNazanin" w:cs="IRNazanin"/>
          <w:lang w:bidi="fa-IR"/>
          <w:color w:val="111111"/>
          <w:sz w:val="28"/>
          <w:szCs w:val="28"/>
          <w:rtl/>
        </w:rPr>
        <w:t xml:space="preserve">حنان بن سدیر می‌گوید: وارد بر امام صادق علیه السّلام شدم در حالی که کفش سیاهی پوشیده بودم، فرمود: تو را چه شده که کفش سیاه پوشیده‌ای، آیا نمی‌دانی که در آن سه خصلت است؟ می‌گوید: گفتم: فدایت گردم آن سه خصلت چیست؟ فرمود: چشم را ضعیف می‌کند و آلت را سست می‌کند و باعث اندوه می‌شود و با همه این احوال آن از پوشیدنی‌های زورمداران است. بر تو باد کفش زرد که در آن نیز سه خصلت است.</w:t>
      </w:r>
      <w:r>
        <w:rPr>
          <w:rFonts w:ascii="IRNazanin" w:hAnsi="IRNazanin" w:eastAsia="IRNazanin" w:cs="IRNazanin"/>
          <w:lang w:bidi="fa-IR"/>
          <w:color w:val="111111"/>
          <w:sz w:val="28"/>
          <w:szCs w:val="28"/>
          <w:rtl/>
        </w:rPr>
        <w:t xml:space="preserve">گفتم: آن سه خصلت چیست؟ فرمود: چشم را تیز می‌کند و آلت را قوی می‌کند و اندوه را برطرف می‌سازد و آن از پوشیدنی‌های پیامبران است.</w:t>
      </w:r>
    </w:p>
    <w:p>
      <w:pPr>
        <w:pStyle w:val="Heading4"/>
      </w:pPr>
      <w:bookmarkStart w:id="747" w:name="_Toc270"/>
      <w:r>
        <w:t>تعلموا من الغراب ثلاث خصال</w:t>
      </w:r>
      <w:bookmarkEnd w:id="747"/>
    </w:p>
    <w:p>
      <w:pPr>
        <w:pStyle w:val="BookText"/>
      </w:pPr>
      <w:r>
        <w:rPr>
          <w:rFonts w:ascii="Amiri" w:hAnsi="Amiri" w:eastAsia="Amiri" w:cs="Amiri"/>
          <w:lang w:bidi="ar-SA"/>
          <w:color w:val="111111"/>
          <w:sz w:val="28"/>
          <w:szCs w:val="28"/>
          <w:rtl/>
        </w:rPr>
        <w:t xml:space="preserve">«51»- حَدَّثَنَا مُحَمَّدُ بْنُ عَلِیٍّ مَاجِیلَوَیْهِ رَضِیَ اللَّهُ عَنْهُ عَنْ عَمِّهِ مُحَمَّدِ بْنِ أَبِی الْقَاسِمِ عَنْ أَحْمَدَ بْنِ أَبِی عَبْدِ اللَّهِ عَنْ عَلِیِّ بْنِ مُحَمَّدٍ عَنْ أَبِی أَیُّوبَ الْمَدِینِیِّ عَنْ سُلَیْمَانَ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1" w:name="pg5813_37977"/>
    <w:bookmarkEnd w:id="91"/>
    <w:p>
      <w:pPr>
        <w:pStyle w:val="BookText"/>
      </w:pPr>
      <w:r>
        <w:rPr>
          <w:rFonts w:ascii="Amiri" w:hAnsi="Amiri" w:eastAsia="Amiri" w:cs="Amiri"/>
          <w:lang w:bidi="ar-SA"/>
          <w:color w:val="111111"/>
          <w:sz w:val="28"/>
          <w:szCs w:val="28"/>
          <w:rtl/>
        </w:rPr>
        <w:t xml:space="preserve">جَعْفَرٍ الْجَعْفَرِیِّ عَنِ الرِّضَا عَنْ آبَائِهِ عَنْ عَلِیٍّ علیهم السّلام قَالَ قَالَ رَسُولُ اللَّهِ صلّی الله علیه و آله تَعَلَّمُوا مِنَ الْغُرَابِ خِصَالًا ثَلَاثاً اسْتِتَارَهُ بِالسِّفَادِ </w:t>
      </w:r>
      <w:r>
        <w:rPr>
          <w:rStyle w:val="FootnoteReference"/>
        </w:rPr>
        <w:footnoteReference w:id="204"/>
      </w:r>
      <w:r>
        <w:rPr>
          <w:rFonts w:ascii="Amiri" w:hAnsi="Amiri" w:eastAsia="Amiri" w:cs="Amiri"/>
          <w:lang w:bidi="ar-SA"/>
          <w:color w:val="111111"/>
          <w:sz w:val="28"/>
          <w:szCs w:val="28"/>
          <w:rtl/>
        </w:rPr>
        <w:t xml:space="preserve">وَ بُکُورَهُ فِی طَلَبِ الرِّزْقِ وَ حَذَرَهُ.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را از کلاغ بیاموزید)
</w:t>
      </w:r>
      <w:r>
        <w:rPr>
          <w:rFonts w:ascii="IRNazanin" w:hAnsi="IRNazanin" w:eastAsia="IRNazanin" w:cs="IRNazanin"/>
          <w:lang w:bidi="fa-IR"/>
          <w:color w:val="111111"/>
          <w:sz w:val="28"/>
          <w:szCs w:val="28"/>
          <w:rtl/>
        </w:rPr>
        <w:t xml:space="preserve">رسول خدا فرمود سه خصلت را از کلاغ یاد بگیرید، پریدن بر ماده خود را پنهان میکند، بامدادان دنبال روزی میرود و بسیار حذر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را از کلاغ بیاموزید)
</w:t>
      </w:r>
      <w:r>
        <w:rPr>
          <w:rFonts w:ascii="IRNazanin" w:hAnsi="IRNazanin" w:eastAsia="IRNazanin" w:cs="IRNazanin"/>
          <w:lang w:bidi="fa-IR"/>
          <w:color w:val="111111"/>
          <w:sz w:val="28"/>
          <w:szCs w:val="28"/>
          <w:rtl/>
        </w:rPr>
        <w:t xml:space="preserve">پیامبر گفته: «سه منش را از کلاغ بیاموزید جفت‌گیری خود را با ماده نهان می‌کند، بگاه بی‌روزی می‌رود و بسیار دور اندیشه و گریزان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کلاغ سه چیز را بیاموزید)
</w:t>
      </w:r>
      <w:r>
        <w:rPr>
          <w:rFonts w:ascii="IRNazanin" w:hAnsi="IRNazanin" w:eastAsia="IRNazanin" w:cs="IRNazanin"/>
          <w:lang w:bidi="fa-IR"/>
          <w:color w:val="111111"/>
          <w:sz w:val="28"/>
          <w:szCs w:val="28"/>
          <w:rtl/>
        </w:rPr>
        <w:t xml:space="preserve">رسول خدا صلّی الله علیه و آله فرمود: از کلاغ سه عادت بیاموزید پنهان بودنش بهنگام جفت شدن و سحر خیزیش در طلب روزی و بیدار و هشیار بودنش.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کلاغ سه خصلت را یاد بگیرید)
</w:t>
      </w:r>
      <w:r>
        <w:rPr>
          <w:rFonts w:ascii="IRNazanin" w:hAnsi="IRNazanin" w:eastAsia="IRNazanin" w:cs="IRNazanin"/>
          <w:lang w:bidi="fa-IR"/>
          <w:color w:val="111111"/>
          <w:sz w:val="28"/>
          <w:szCs w:val="28"/>
          <w:rtl/>
        </w:rPr>
        <w:t xml:space="preserve">سلیمان بن جعفر می‌گوید: امام رضا علیه السّلام از پدرانش از علی علیه السّلام نقل می‌کند که پیامبر خدا صلّی الله علیه و آله فرمود: سه خصلت را از کلاغ بیاموزید: جفت شدن با ماده به صورت پنهانی و طلب روزی در صبح زود و احتیاط کردن او.</w:t>
      </w:r>
    </w:p>
    <w:p>
      <w:pPr>
        <w:pStyle w:val="Heading4"/>
      </w:pPr>
      <w:bookmarkStart w:id="748" w:name="_Toc271"/>
      <w:r>
        <w:t>ثلاثة تکون مع ثلاثة</w:t>
      </w:r>
      <w:bookmarkEnd w:id="748"/>
    </w:p>
    <w:p>
      <w:pPr>
        <w:pStyle w:val="BookText"/>
      </w:pPr>
      <w:r>
        <w:rPr>
          <w:rFonts w:ascii="Amiri" w:hAnsi="Amiri" w:eastAsia="Amiri" w:cs="Amiri"/>
          <w:lang w:bidi="ar-SA"/>
          <w:color w:val="111111"/>
          <w:sz w:val="28"/>
          <w:szCs w:val="28"/>
          <w:rtl/>
        </w:rPr>
        <w:t xml:space="preserve">«52»- حَدَّثَنَا الْحُسَیْنُ بْنُ أَحْمَدَ بْنِ إِدْرِیسَ رَضِیَ اللَّهُ عَنْهُ قَالَ حَدَّثَنِی أَبِی عَنْ مُحَمَّدِ بْنِ أَحْمَدَ عَنْ مُوسَی بْنِ جَعْفَرِ بْنِ وَهْبٍ الْبَغْدَادِیِّ عَنْ عُبَیْدِ اللَّهِ الدِّهْقَانِ عَنْ أَحْمَدَ بْنِ عُمَرَ الْحَلَبِیِّ عَنْ زَیْدٍ الْقَتَّاتِ عَنْ أَبَانِ بْنِ تَغْلِبَ قَالَ سَمِعْتُ أَبَا عَبْدِ اللَّهِ علیه السّلام یَقُولُ مَعَ التَّثَبُّتِ تَکُونُ السَّلَامَةُ وَ مَعَ الْعَجَلَةِ تَکُونُ النَّدَامَةُ وَ مَنِ ابْتَدَأَ بِعَمَلٍ فِی غَیْرِ وَقْتِهِ کَانَ بُلُوغُهُ فِی غَیْرِ حِینِهِ.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با سه چیز است)
</w:t>
      </w:r>
      <w:r>
        <w:rPr>
          <w:rFonts w:ascii="IRNazanin" w:hAnsi="IRNazanin" w:eastAsia="IRNazanin" w:cs="IRNazanin"/>
          <w:lang w:bidi="fa-IR"/>
          <w:color w:val="111111"/>
          <w:sz w:val="28"/>
          <w:szCs w:val="28"/>
          <w:rtl/>
        </w:rPr>
        <w:t xml:space="preserve">ابان بن تغلب گوید شنیدم امام ششم میفرمود، سلامت در پیگردیست، پشیمانی در شتاب هر کس بی‌وقت دست بکاری زند بی‌موقع بنتیجه رسد.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با سه چیز پاید)
</w:t>
      </w:r>
      <w:r>
        <w:rPr>
          <w:rFonts w:ascii="IRNazanin" w:hAnsi="IRNazanin" w:eastAsia="IRNazanin" w:cs="IRNazanin"/>
          <w:lang w:bidi="fa-IR"/>
          <w:color w:val="111111"/>
          <w:sz w:val="28"/>
          <w:szCs w:val="28"/>
          <w:rtl/>
        </w:rPr>
        <w:t xml:space="preserve">ابان پور تغلب گفته: از امام صادق شنیدم که می‌گفته: «تندرستی در جستجویست، پشیمانی در شتاب‌زدگی‌ست، هر که بی‌وقت دست به کاری زند در غیر وقت به نتیجه رسد».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با سه چیز همراه است)
</w:t>
      </w:r>
      <w:r>
        <w:rPr>
          <w:rFonts w:ascii="IRNazanin" w:hAnsi="IRNazanin" w:eastAsia="IRNazanin" w:cs="IRNazanin"/>
          <w:lang w:bidi="fa-IR"/>
          <w:color w:val="111111"/>
          <w:sz w:val="28"/>
          <w:szCs w:val="28"/>
          <w:rtl/>
        </w:rPr>
        <w:t xml:space="preserve">ابان بن تغلب گوید: شنیدم امام صادق علیه السّلام میفرمود: بهمراه تانی و مشورت سلامتی است و بدنبال شتاب‌زدگی پشیمانی و هر که بی‌موقع کاری را شروع کند نتیجه‌اش نیز بی‌موقع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با سه چیز است)
</w:t>
      </w:r>
      <w:r>
        <w:rPr>
          <w:rFonts w:ascii="IRNazanin" w:hAnsi="IRNazanin" w:eastAsia="IRNazanin" w:cs="IRNazanin"/>
          <w:lang w:bidi="fa-IR"/>
          <w:color w:val="111111"/>
          <w:sz w:val="28"/>
          <w:szCs w:val="28"/>
          <w:rtl/>
        </w:rPr>
        <w:t xml:space="preserve">ابان بن تغلب می‌گوید: از امام صادق علیه السّلام شنیدم که فرمود: با پایداری، سلامت و با عجله، پشیمانی حاصل می‌شود و هر کس که کاری را در غیر وقت آن انجام دهد، در غیر وقت خود به نتیجه می‌رسد.</w:t>
      </w:r>
    </w:p>
    <w:p>
      <w:pPr>
        <w:pStyle w:val="Heading4"/>
      </w:pPr>
      <w:bookmarkStart w:id="749" w:name="_Toc272"/>
      <w:r>
        <w:t>الشؤم فی ثلاثة</w:t>
      </w:r>
      <w:bookmarkEnd w:id="749"/>
    </w:p>
    <w:p>
      <w:pPr>
        <w:pStyle w:val="BookText"/>
      </w:pPr>
      <w:r>
        <w:rPr>
          <w:rFonts w:ascii="Amiri" w:hAnsi="Amiri" w:eastAsia="Amiri" w:cs="Amiri"/>
          <w:lang w:bidi="ar-SA"/>
          <w:color w:val="111111"/>
          <w:sz w:val="28"/>
          <w:szCs w:val="28"/>
          <w:rtl/>
        </w:rPr>
        <w:t xml:space="preserve">«53»- حَدَّثَنَا مُحَمَّدُ بْنُ عَلِیٍّ مَاجِیلَوَیْهِ قَالَ حَدَّثَنَا مُحَمَّدُ بْنُ یَحْیَی الْعَطَّارُ عَنْ سَهْلِ بْنِ زِیَادٍ الْآدَمِیِّ قَالَ حَدَّثَنِی عُثْمَانُ بْنُ عِیسَی عَنْ خَالِدِ بْنِ نَجِیحٍ عَنْ أَبِی عَبْدِ اللَّهِ علیه السّلام قَالَ: تَذَاکَرُوا الشُّؤْمَ عِنْدَهُ فَقَالَ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(شومی در سه چیز است)
</w:t>
      </w:r>
      <w:r>
        <w:rPr>
          <w:rFonts w:ascii="IRNazanin" w:hAnsi="IRNazanin" w:eastAsia="IRNazanin" w:cs="IRNazanin"/>
          <w:lang w:bidi="fa-IR"/>
          <w:color w:val="111111"/>
          <w:sz w:val="28"/>
          <w:szCs w:val="28"/>
          <w:rtl/>
        </w:rPr>
        <w:t xml:space="preserve">خالد بن نجیح گوید حضور امام ششم مذاکره شومی را کردند فرمود شومی و بد اقبالی در سه چیز است در زن و چهار پا و خانه، اما شومی زن بسیاری کابین و ناسپاسی شوهر است و اما در چهار پا بدخلقی و چموشی است و اما در خانه، تنگی حیاط و بدی همسایگان و بسیاری عیوب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(شومی در سه چیز است)
</w:t>
      </w:r>
      <w:r>
        <w:rPr>
          <w:rFonts w:ascii="IRNazanin" w:hAnsi="IRNazanin" w:eastAsia="IRNazanin" w:cs="IRNazanin"/>
          <w:lang w:bidi="fa-IR"/>
          <w:color w:val="111111"/>
          <w:sz w:val="28"/>
          <w:szCs w:val="28"/>
          <w:rtl/>
        </w:rPr>
        <w:t xml:space="preserve">از امام صادق علیه السّلام روایت شده که نزد وی از شومی گفته شد، گفت: «شومی و بد بیاری در سه چیز است: در زن و چهار پا و سرا، شومی زن در بسیاری کابین و ناسپاسی شوی ویست و چارپا سرکشی آن‌ست. در سرا، تنگی حیاط و بدی همسایگان و بسیاری عیبهای آن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(فال بد در سه چیز است)
</w:t>
      </w:r>
      <w:r>
        <w:rPr>
          <w:rFonts w:ascii="IRNazanin" w:hAnsi="IRNazanin" w:eastAsia="IRNazanin" w:cs="IRNazanin"/>
          <w:lang w:bidi="fa-IR"/>
          <w:color w:val="111111"/>
          <w:sz w:val="28"/>
          <w:szCs w:val="28"/>
          <w:rtl/>
        </w:rPr>
        <w:t xml:space="preserve">خالد بن نجیح گوید: در محضر امام صادق علیه السّلام گفتگو در باره فال بد بود آن حضرت فرمود: فال بد در سه چیز است: در زن و در مرکب سواری و در خانه، اما بدفالی زن در این است که کابین‌اش زیاد و با شوهرش ناسازگار باشد و اما در مرکب سواری بدخلقی و چموشی است و اما در خانه، تنگی فضای حیاط و بدی همسایگان و بسیاری عیوب‌اش میباشد.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(شومی در سه چیز است)
</w:t>
      </w:r>
      <w:r>
        <w:rPr>
          <w:rFonts w:ascii="IRNazanin" w:hAnsi="IRNazanin" w:eastAsia="IRNazanin" w:cs="IRNazanin"/>
          <w:lang w:bidi="fa-IR"/>
          <w:color w:val="111111"/>
          <w:sz w:val="28"/>
          <w:szCs w:val="28"/>
          <w:rtl/>
        </w:rPr>
        <w:t xml:space="preserve">خالد بن نجیح از امام صادق علیه السّلام نقل می‌کند که فرمود: شومی در سه چیز است: زن و مرکب و خانه. شومی زن در زیاد بودن مهریه او و ناسپاسی شوهرش است و شومی مرکب در بدخلقی آن و رکاب ندادن آن است و شومی خانه در تنگی حیاط و بدی همسایه و زیاد بودن عیب‌های آن است.</w:t>
      </w:r>
    </w:p>
    <w:p>
      <w:pPr>
        <w:pStyle w:val="Heading4"/>
      </w:pPr>
      <w:bookmarkStart w:id="750" w:name="_Toc273"/>
      <w:r>
        <w:t>الذین نَسُوا ما ذُکِّرُوا بِهِ ثلاثة أصناف</w:t>
      </w:r>
      <w:bookmarkEnd w:id="750"/>
    </w:p>
    <w:p>
      <w:pPr>
        <w:pStyle w:val="BookText"/>
      </w:pPr>
      <w:r>
        <w:rPr>
          <w:rFonts w:ascii="Amiri" w:hAnsi="Amiri" w:eastAsia="Amiri" w:cs="Amiri"/>
          <w:lang w:bidi="ar-SA"/>
          <w:color w:val="111111"/>
          <w:sz w:val="28"/>
          <w:szCs w:val="28"/>
          <w:rtl/>
        </w:rPr>
        <w:t xml:space="preserve">«54»- حَدَّثَنَا أَبِی رَضِیَ اللَّهُ عَنْهُ قَالَ حَدَّثَنَا مُحَمَّدُ بْنُ یَحْیَی الْعَطَّارُ عَنْ سَهْلِ بْنِ زِیَادٍ قَالَ حَدَّثَنِی عَمْرُو بْنُ عُثْمَانَ عَنْ عَبْدِ اللَّهِ بْنِ الْمُغِیرَةِ عَنْ طَلْحَةَ الشَّامِیِّ عَنْ أَبِی جَعْفَرٍ علیه السّلام فِی قَوْلِ اللَّهِ عَزَّ وَ جَلَ فَلَمَّا نَسُوا ما ذُکِّرُوا بِهِ </w:t>
      </w:r>
      <w:r>
        <w:rPr>
          <w:rStyle w:val="FootnoteReference"/>
        </w:rPr>
        <w:footnoteReference w:id="205"/>
      </w:r>
      <w:r>
        <w:rPr>
          <w:rFonts w:ascii="Amiri" w:hAnsi="Amiri" w:eastAsia="Amiri" w:cs="Amiri"/>
          <w:lang w:bidi="ar-SA"/>
          <w:color w:val="111111"/>
          <w:sz w:val="28"/>
          <w:szCs w:val="28"/>
          <w:rtl/>
        </w:rPr>
        <w:t xml:space="preserve">قَالَ کَانُوا ثَلَاثَةَ أَصْنَافٍ صِنْفٌ ائْتَمَرُوا وَ أَمَرُوا فَنَجَوْا وَ صِنْفٌ ائْتَمَرُوا وَ لَمْ یَأْمُرُوا فَمُسِخُوا ذَرّاً وَ صِنْفٌ لَمْ یَأْتَمِرُوا وَ لَمْ یَأْمُرُوا فَهَلَکُوا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(کسانی که هر چه یاد آور شدند فراموش کردند سه دسته بودند)
</w:t>
      </w:r>
      <w:r>
        <w:rPr>
          <w:rFonts w:ascii="IRNazanin" w:hAnsi="IRNazanin" w:eastAsia="IRNazanin" w:cs="IRNazanin"/>
          <w:lang w:bidi="fa-IR"/>
          <w:color w:val="111111"/>
          <w:sz w:val="28"/>
          <w:szCs w:val="28"/>
          <w:rtl/>
        </w:rPr>
        <w:t xml:space="preserve">امام پنجم در شرح قول خدا فَلَمَّا نَسُوا ما ذُکِّرُوا بِهِ فرمود سه دسته بودند یک دسته پذیرفتند و بدیگران هم دستور دادند پس نجات یافتند، یک دسته پذیرفتند و بدیگران دستور ندادند بصورت وز مسخ شدند.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(کسانی که هر چه یاد کنند فراموش کردند سه گروه‌اند)
</w:t>
      </w:r>
      <w:r>
        <w:rPr>
          <w:rFonts w:ascii="IRNazanin" w:hAnsi="IRNazanin" w:eastAsia="IRNazanin" w:cs="IRNazanin"/>
          <w:lang w:bidi="fa-IR"/>
          <w:color w:val="111111"/>
          <w:sz w:val="28"/>
          <w:szCs w:val="28"/>
          <w:rtl/>
        </w:rPr>
        <w:t xml:space="preserve">امام محمد باقر در شرح گفتار خدا که در قرآن کریم گفته: «فَلَمَّا نَسُوا ما ذُکِّرُوا بِهِ*». گفت: سه دسته بودند: یک دسته پذیرفتند و به دیگران نیز رسانیدند از این رو نجات یافتند، دسته‌یی پذیرفتند و به دیگران نرسانیدند به صورت مسخ شدند، دسته‌یی که نه خود پذیرفتند نه به دیگران فرمان دادند نابود شدند.»</w:t>
      </w:r>
      <w:r>
        <w:rPr>
          <w:rFonts w:ascii="IRNazanin" w:hAnsi="IRNazanin" w:eastAsia="IRNazanin" w:cs="IRNazanin"/>
          <w:lang w:bidi="fa-IR"/>
          <w:color w:val="111111"/>
          <w:sz w:val="28"/>
          <w:szCs w:val="28"/>
          <w:rtl/>
        </w:rPr>
        <w:t xml:space="preserve">شرح: وز بتشدید زاء نقطه دار مرغ آبی است- و دسته‌ای که نه خود پذیرفتند و نه بدیگران دستور دادند هلاک شدند.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(کسانی که تذکرات حق را فراموش کردند سه طایفه بودند)
</w:t>
      </w:r>
      <w:r>
        <w:rPr>
          <w:rFonts w:ascii="IRNazanin" w:hAnsi="IRNazanin" w:eastAsia="IRNazanin" w:cs="IRNazanin"/>
          <w:lang w:bidi="fa-IR"/>
          <w:color w:val="111111"/>
          <w:sz w:val="28"/>
          <w:szCs w:val="28"/>
          <w:rtl/>
        </w:rPr>
        <w:t xml:space="preserve">امام باقر علیه السّلام در شرح آیه فَلَمَّا نَسُوا ما ذُکِّرُوا بِهِ (الاعراف داستان یهودیانی که شنبه‌ها صید ماهی میکردند.) فرمود: سه طائفه بودند: طائفه‌ای خود فرمان بردند و بدیگران نیز دستور دادند اینان نجات یافتند و طائفه‌ای خود فرمان بردند ولی بدیگران دستور ندادند اینان بصورت وز (مرغ آبی) (در نسخه مکتبة الصدوق بجای (وز) (ذر) نوشته شده است.) مسخ شدند و طائفه‌ای نه خود فرمان بردند و نه دیگران را دستور دادند اینان نابود شدند.</w:t>
      </w:r>
      <w:r>
        <w:rPr>
          <w:rFonts w:ascii="IRNazanin" w:hAnsi="IRNazanin" w:eastAsia="IRNazanin" w:cs="IRNazanin"/>
          <w:lang w:bidi="fa-IR"/>
          <w:color w:val="111111"/>
          <w:sz w:val="28"/>
          <w:szCs w:val="28"/>
          <w:rtl/>
        </w:rPr>
        <w:t xml:space="preserve">شرح: با تامل در روایت و ترجمه‌اش معلوم می‌شود که امام علیه السّلام در مقام شرح آیه مبارکه حال سه دسته از مردم را بیان میفرمایند که دسته اول نجات یافته‌اند و دو دسته دیگر در اثر از یاد بردن تذکرات الهی معذب شده‌اند و بنا بر این فراموش‌کنندگان دو طایفه‌اند نه سه طایفه چنانچه مصنف ره در عنوان باب فرموده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(کسانی که هر چه به آنها گفته شد فراموش کردند، سه گروهند)
</w:t>
      </w:r>
      <w:r>
        <w:rPr>
          <w:rFonts w:ascii="IRNazanin" w:hAnsi="IRNazanin" w:eastAsia="IRNazanin" w:cs="IRNazanin"/>
          <w:lang w:bidi="fa-IR"/>
          <w:color w:val="111111"/>
          <w:sz w:val="28"/>
          <w:szCs w:val="28"/>
          <w:rtl/>
        </w:rPr>
        <w:t xml:space="preserve">طلحه شامی از امام باقر علیه السّلام نقل می‌کند که در باره این آیه «فلمّا نسوا ما ذکروا به (سوره اعراف، آیه 165.) و چون فراموش کردند آنچه را که به آنان تذکر داده شده بود» (که مربوط به داستان اصحاب سبت از یهودی‌هاست) فرمود: آنها سه دسته بودند: دسته‌ای خود فرمان خدا را پذیرفتند و دیگران را هم امر به معروف کردند، آنها نجات یافتند، و دسته‌ای خود، فرموده خدا را پذیرفتند ولی دیگران را امر به معروف نکردند، آنها به صورت مورچه مسخ شدند، و دسته‌ای نه فرمان خدا را پذیرفتند و نه امر به معروف کردند، آنها هلاک شدند: (طبق آیات قرآنی آن دسته از آنها که خدا را نافرمانی کردند؛ یعنی همان دسته سوم، به صورت میمون مسخ گشتند و مطرود شدند و طبق این روایت دسته دوم آنها هم به صورت مورچه مسخ شدند و در بعضی از نسخه‌ها به جای «ذرّ=مورچه» کلمه «وزّ=مرغابی» آمده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2" w:name="pg5813_37979"/>
    <w:bookmarkEnd w:id="92"/>
    <w:p>
      <w:pPr>
        <w:pStyle w:val="Heading4"/>
      </w:pPr>
      <w:bookmarkStart w:id="751" w:name="_Toc274"/>
      <w:r>
        <w:t>ثلاثة فی حرز الله عز و جل إلی أن یفرغ الله من الحساب</w:t>
      </w:r>
      <w:bookmarkEnd w:id="751"/>
    </w:p>
    <w:p>
      <w:pPr>
        <w:pStyle w:val="BookText"/>
      </w:pPr>
      <w:r>
        <w:rPr>
          <w:rFonts w:ascii="Amiri" w:hAnsi="Amiri" w:eastAsia="Amiri" w:cs="Amiri"/>
          <w:lang w:bidi="ar-SA"/>
          <w:color w:val="111111"/>
          <w:sz w:val="28"/>
          <w:szCs w:val="28"/>
          <w:rtl/>
        </w:rPr>
        <w:t xml:space="preserve">«55»- حَدَّثَنَا مُحَمَّدُ بْنُ الْحَسَنِ رَضِیَ اللَّهُ عَنْهُ قَالَ حَدَّثَنَا مُحَمَّدُ بْنُ یَحْیَی الْعَطَّارُ عَنْ مُحَمَّدِ بْنِ أَحْمَدَ قَالَ حَدَّثَنِی أَبُو عَبْدِ اللَّهِ الرَّازِیُّ عَنِ الْحَسَنِ بْنِ الْحُسَیْنِ اللُّؤْلُؤِیِّ عَنِ الْحُسَیْنِ بْنِ یُوسُفَ </w:t>
      </w:r>
      <w:r>
        <w:rPr>
          <w:rStyle w:val="FootnoteReference"/>
        </w:rPr>
        <w:footnoteReference w:id="206"/>
      </w:r>
      <w:r>
        <w:rPr>
          <w:rFonts w:ascii="Amiri" w:hAnsi="Amiri" w:eastAsia="Amiri" w:cs="Amiri"/>
          <w:lang w:bidi="ar-SA"/>
          <w:color w:val="111111"/>
          <w:sz w:val="28"/>
          <w:szCs w:val="28"/>
          <w:rtl/>
        </w:rPr>
        <w:t xml:space="preserve">عَنِ الْحَسَنِ بْنِ زِیَادٍ الْعَطَّارِ قَالَ قَالَ أَبُو عَبْدِ اللَّهِ علیه السّلام ثَلَاثَةٌ فِی حِرْزِ اللَّهِ عَزَّ وَ جَلَّ إِلَی أَنْ یَفْرُغَ اللَّهُ مِنَ الْحِسَابِ رَجُلٌ لَمْ یَهُمَّ بِزِنًا قَطُّ </w:t>
      </w:r>
      <w:r>
        <w:rPr>
          <w:rStyle w:val="FootnoteReference"/>
        </w:rPr>
        <w:footnoteReference w:id="207"/>
      </w:r>
      <w:r>
        <w:rPr>
          <w:rFonts w:ascii="Amiri" w:hAnsi="Amiri" w:eastAsia="Amiri" w:cs="Amiri"/>
          <w:lang w:bidi="ar-SA"/>
          <w:color w:val="111111"/>
          <w:sz w:val="28"/>
          <w:szCs w:val="28"/>
          <w:rtl/>
        </w:rPr>
        <w:t xml:space="preserve">وَ رَجُلٌ لَمْ یَشُبْ مَالَهُ بِرِبًا قَطُّ وَ رَجُلٌ لَمْ یَسْعَ فِیهِمَا قَطُّ.</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در پناه خدا باشند تا خدا از حساب خلایق فارغ شود)
</w:t>
      </w:r>
      <w:r>
        <w:rPr>
          <w:rFonts w:ascii="IRNazanin" w:hAnsi="IRNazanin" w:eastAsia="IRNazanin" w:cs="IRNazanin"/>
          <w:lang w:bidi="fa-IR"/>
          <w:color w:val="111111"/>
          <w:sz w:val="28"/>
          <w:szCs w:val="28"/>
          <w:rtl/>
        </w:rPr>
        <w:t xml:space="preserve">امام ششم فرمود سه کس در پناه خدا باشند تا از حساب خلق فارغ شود، کسی که هرگز زنا نکرده، کسی که مال خود را هرگز بربا نیامیخته، کسی که در این دو کوشش نکرده.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در پناه خدایند تا از باز خواست مردمان آسایش یابد)
</w:t>
      </w:r>
      <w:r>
        <w:rPr>
          <w:rFonts w:ascii="IRNazanin" w:hAnsi="IRNazanin" w:eastAsia="IRNazanin" w:cs="IRNazanin"/>
          <w:lang w:bidi="fa-IR"/>
          <w:color w:val="111111"/>
          <w:sz w:val="28"/>
          <w:szCs w:val="28"/>
          <w:rtl/>
        </w:rPr>
        <w:t xml:space="preserve">امام صادق گفته: «سه کس در پناه خدایند تا از بازخواست مردم آسایش یابد. آنکه هرگز زنا نکرده و آنکه خواسته خویش را هیچ به سود خواری نیامیخته و آنکه ابدا در این دو کوشا نبوده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در پناه خدای عز و جل باشند تا هنگامی که خداوند از حساب مردم فارغ شود)
</w:t>
      </w:r>
      <w:r>
        <w:rPr>
          <w:rFonts w:ascii="IRNazanin" w:hAnsi="IRNazanin" w:eastAsia="IRNazanin" w:cs="IRNazanin"/>
          <w:lang w:bidi="fa-IR"/>
          <w:color w:val="111111"/>
          <w:sz w:val="28"/>
          <w:szCs w:val="28"/>
          <w:rtl/>
        </w:rPr>
        <w:t xml:space="preserve">امام صادق علیه السّلام فرمود: سه کس در پناه خدای عز و جل باشند تا خداوند از حساب مردم فارغ شود: مردیکه هرگز زنا نکرده و مردیکه هرگز مالش را به ربا نیامیخته و مردی که در زنا و ربای دیگری هرگز کوششی نکرده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 در امان خدا هستند تا اینکه خداوند از حساب فارغ شود)
</w:t>
      </w:r>
      <w:r>
        <w:rPr>
          <w:rFonts w:ascii="IRNazanin" w:hAnsi="IRNazanin" w:eastAsia="IRNazanin" w:cs="IRNazanin"/>
          <w:lang w:bidi="fa-IR"/>
          <w:color w:val="111111"/>
          <w:sz w:val="28"/>
          <w:szCs w:val="28"/>
          <w:rtl/>
        </w:rPr>
        <w:t xml:space="preserve">حسن بن زیاد عطار از امام صادق علیه السّلام نقل می‌کند که فرمود: سه گروه در امان خدا هستند تا اینکه خداوند از حساب فارغ شود: مردی که هرگز در فکر زنا نبوده و مردی که مالش را هرگز به ربا آلوده نکرده و مردی که هرگز در این دو کار کوشش نکرده است.</w:t>
      </w:r>
    </w:p>
    <w:p>
      <w:pPr>
        <w:pStyle w:val="Heading4"/>
      </w:pPr>
      <w:bookmarkStart w:id="752" w:name="_Toc275"/>
      <w:r>
        <w:t>من أعطی ثلاثة لم یحرم ثلاثة</w:t>
      </w:r>
      <w:bookmarkEnd w:id="752"/>
    </w:p>
    <w:p>
      <w:pPr>
        <w:pStyle w:val="BookText"/>
      </w:pPr>
      <w:r>
        <w:rPr>
          <w:rFonts w:ascii="Amiri" w:hAnsi="Amiri" w:eastAsia="Amiri" w:cs="Amiri"/>
          <w:lang w:bidi="ar-SA"/>
          <w:color w:val="111111"/>
          <w:sz w:val="28"/>
          <w:szCs w:val="28"/>
          <w:rtl/>
        </w:rPr>
        <w:t xml:space="preserve">«56»- حَدَّثَنَا أَبِی رَضِیَ اللَّهُ عَنْهُ قَالَ حَدَّثَنَا سَعْدُ بْنُ عَبْدِ اللَّهِ قَالَ حَدَّثَنِی أَحْمَدُ بْنُ أَبِی عَبْدِ اللَّهِ الْبَرْقِیُّ عَنْ أَبِیهِ عَنْ مُحَمَّدِ بْنِ أَبِی عُمَیْرٍ عَنْ مُعَاوِیَةَ بْنِ وَهْبٍ </w:t>
      </w:r>
      <w:r>
        <w:rPr>
          <w:rStyle w:val="FootnoteReference"/>
        </w:rPr>
        <w:footnoteReference w:id="208"/>
      </w:r>
      <w:r>
        <w:rPr>
          <w:rFonts w:ascii="Amiri" w:hAnsi="Amiri" w:eastAsia="Amiri" w:cs="Amiri"/>
          <w:lang w:bidi="ar-SA"/>
          <w:color w:val="111111"/>
          <w:sz w:val="28"/>
          <w:szCs w:val="28"/>
          <w:rtl/>
        </w:rPr>
        <w:t xml:space="preserve">عَنْ أَبِی عَبْدِ اللَّهِ علیه السّلام أَنَّهُ قَالَ: یَا مُعَاوِیَةُ مَنْ أُعْطِیَ ثَلَاثَةً لَمْ یُحْرَمْ ثَلَاثَةً مَنْ أُعْطِیَ الدُّعَاءَ </w:t>
      </w:r>
      <w:r>
        <w:rPr>
          <w:rStyle w:val="FootnoteReference"/>
        </w:rPr>
        <w:footnoteReference w:id="209"/>
      </w:r>
      <w:r>
        <w:rPr>
          <w:rFonts w:ascii="Amiri" w:hAnsi="Amiri" w:eastAsia="Amiri" w:cs="Amiri"/>
          <w:lang w:bidi="ar-SA"/>
          <w:color w:val="111111"/>
          <w:sz w:val="28"/>
          <w:szCs w:val="28"/>
          <w:rtl/>
        </w:rPr>
        <w:t xml:space="preserve">أُعْطِیَ الْإِجَابَةَ وَ مَنْ أُعْطِیَ الشُّکْرَ أُعْطِیَ الزِّیَادَةَ وَ مَنْ أُعْطِیَ التَّوَکُّلَ أُعْطِیَ الْکِفَایَةَ فَإِنَّ اللَّهَ عَزَّ وَ جَلَّ یَقُولُ فِی کِتَابِهِ وَ مَنْ یَتَوَکَّلْ عَلَی اللَّهِ فَهُوَ حَسْبُهُ </w:t>
      </w:r>
      <w:r>
        <w:rPr>
          <w:rStyle w:val="FootnoteReference"/>
        </w:rPr>
        <w:footnoteReference w:id="210"/>
      </w:r>
      <w:r>
        <w:rPr>
          <w:rFonts w:ascii="Amiri" w:hAnsi="Amiri" w:eastAsia="Amiri" w:cs="Amiri"/>
          <w:lang w:bidi="ar-SA"/>
          <w:color w:val="111111"/>
          <w:sz w:val="28"/>
          <w:szCs w:val="28"/>
          <w:rtl/>
        </w:rPr>
        <w:t xml:space="preserve">وَ یَقُولُ لَئِنْ شَکَرْتُمْ لَأَزِیدَنَّکُمْ </w:t>
      </w:r>
      <w:r>
        <w:rPr>
          <w:rStyle w:val="FootnoteReference"/>
        </w:rPr>
        <w:footnoteReference w:id="211"/>
      </w:r>
      <w:r>
        <w:rPr>
          <w:rFonts w:ascii="Amiri" w:hAnsi="Amiri" w:eastAsia="Amiri" w:cs="Amiri"/>
          <w:lang w:bidi="ar-SA"/>
          <w:color w:val="111111"/>
          <w:sz w:val="28"/>
          <w:szCs w:val="28"/>
          <w:rtl/>
        </w:rPr>
        <w:t xml:space="preserve">وَ یَقُولُ ادْعُونِی أَسْتَجِبْ لَکُمْ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سه چیز داده شده از سه چیز وانیفتاده)
</w:t>
      </w:r>
      <w:r>
        <w:rPr>
          <w:rFonts w:ascii="IRNazanin" w:hAnsi="IRNazanin" w:eastAsia="IRNazanin" w:cs="IRNazanin"/>
          <w:lang w:bidi="fa-IR"/>
          <w:color w:val="111111"/>
          <w:sz w:val="28"/>
          <w:szCs w:val="28"/>
          <w:rtl/>
        </w:rPr>
        <w:t xml:space="preserve">امام ششم فرمود ای معاویه کسی که سه چیز داده شد از سه چیز وانیفتاده، بهر کس توفیق دعا داده شده قبول آن داده شود، بهر کس شکر نعمت داده شده فزونی نعمت عطا شود، بهر کس که توکل داده شده کفایت الهی نصیب شود، زیرا خدای عز و جل در کتابش فرماید! هر کس بر خدا توکل کند خدا او را بس است، فرماید اگر شکر کنید برای شما بیفزایم. فرماید از من بخواهید تا مستجاب کنم.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سه چیز بدو داده شده از سه چیز دور نمانده)
</w:t>
      </w:r>
      <w:r>
        <w:rPr>
          <w:rFonts w:ascii="IRNazanin" w:hAnsi="IRNazanin" w:eastAsia="IRNazanin" w:cs="IRNazanin"/>
          <w:lang w:bidi="fa-IR"/>
          <w:color w:val="111111"/>
          <w:sz w:val="28"/>
          <w:szCs w:val="28"/>
          <w:rtl/>
        </w:rPr>
        <w:t xml:space="preserve">امام صادق گفته: «ای معاویه (یکی از روات است) آنکه سه چیز بدو داده شده از سه چیز دور نمانده: بهر کس کامیابی دعا داده شده پذیرفتن آن نیز داده شده. بهر کس سپاس نعمت داده شده افزونی نعمت بدو داده شده، بهر کس که توکل داده شده کفایت خدایی روزی شود. به دلیل آنکه خدای بزرگ در قرآن کریم گفته: «هر که بر خدای توکل کند خدا او را بسنده است و گفته: اگر سپاس نعمت کنید، میفزایم. و گفته: از من بخواهید تا برآورده کنم».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 را که سه چیز نصیب گشته از سه چیز بی‌نصیب نمانده است)
</w:t>
      </w:r>
      <w:r>
        <w:rPr>
          <w:rFonts w:ascii="IRNazanin" w:hAnsi="IRNazanin" w:eastAsia="IRNazanin" w:cs="IRNazanin"/>
          <w:lang w:bidi="fa-IR"/>
          <w:color w:val="111111"/>
          <w:sz w:val="28"/>
          <w:szCs w:val="28"/>
          <w:rtl/>
        </w:rPr>
        <w:t xml:space="preserve">امام صادق علیه السّلام به معاویة بن عمار فرمود: ای معاویة آن را که سه چیز نصیب گشته از سه چیز بی‌نصیب نمانده است هر که را توفیق دعا داده شده پذیرش نیز داده شده و هر که را توفیق سپاسگزاری نعمت داده شده افزایش نعمت نیز نصیب‌اش گشته است و آن را که توکل داده شده بانجام کارها نیز نائل آمده است که خدای عز و جل در قرآن‌اش میفرماید: هر که بر خدا توکل کند خدا او را بس است (الطلاق: 3) و میفرماید: اگر سپاسگزاری کردید بطور حتم نعمتم را بر شما افزون کنم (ابراهیم: 7) و میفرماید: از من بخواهید تا خواسته شما را بنفع شما بپذیرم (المؤمن: (60))</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سه چیز به او داده شود، از سه چیز محروم نگردد)
</w:t>
      </w:r>
      <w:r>
        <w:rPr>
          <w:rFonts w:ascii="IRNazanin" w:hAnsi="IRNazanin" w:eastAsia="IRNazanin" w:cs="IRNazanin"/>
          <w:lang w:bidi="fa-IR"/>
          <w:color w:val="111111"/>
          <w:sz w:val="28"/>
          <w:szCs w:val="28"/>
          <w:rtl/>
        </w:rPr>
        <w:t xml:space="preserve">معاویة بن وهب از امام صادق علیه السّلام نقل می‌کند که فرمود: ای معاویه! کسی که به او سه چیز داده شود، از سه چیز محروم نگردد: کسی که به او توفیق دعا داده شده، اجابت دعا هم داده می‌شود و کسی که به او توفیق شکرگزاری داده شده، به او افزونی هم داده می‌شود و کسی که به او توفیق توکل داده شده، به او بی‌نیازی از دیگران هم داده می‌شود (چون خدا برای او کافی است). همانا خداوند در کتاب خود می‌فرماید: «هر کس بر خدا توکل کند، او را بس است» (سوره طلاق آیه 3.) و می‌فرماید: «هر گاه شکر کنید بر شما می‌افزایم» (سوره ابراهیم، آیه 7.) و می‌فرماید: «مرا بخوانید تا شما را اجابت کنم» (سوره مؤمن آیه 60.).</w:t>
      </w:r>
    </w:p>
    <w:p>
      <w:pPr>
        <w:pStyle w:val="Heading4"/>
      </w:pPr>
      <w:bookmarkStart w:id="753" w:name="_Toc276"/>
      <w:r>
        <w:t>النهی عن مشاورة ثلاثة</w:t>
      </w:r>
      <w:bookmarkEnd w:id="753"/>
    </w:p>
    <w:p>
      <w:pPr>
        <w:pStyle w:val="BookText"/>
      </w:pPr>
      <w:r>
        <w:rPr>
          <w:rFonts w:ascii="Amiri" w:hAnsi="Amiri" w:eastAsia="Amiri" w:cs="Amiri"/>
          <w:lang w:bidi="ar-SA"/>
          <w:color w:val="111111"/>
          <w:sz w:val="28"/>
          <w:szCs w:val="28"/>
          <w:rtl/>
        </w:rPr>
        <w:t xml:space="preserve">«57»- حَدَّثَنَا مُحَمَّدُ بْنُ مُوسَی بْنِ الْمُتَوَکِّلِ رَضِیَ اللَّهُ عَنْهُ قَالَ حَدَّثَنَا مُحَمَّدُ بْنُ یَحْیَی.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5813_37982"/>
    <w:bookmarkEnd w:id="93"/>
    <w:p>
      <w:pPr>
        <w:pStyle w:val="BookText"/>
      </w:pPr>
      <w:r>
        <w:rPr>
          <w:rFonts w:ascii="Amiri" w:hAnsi="Amiri" w:eastAsia="Amiri" w:cs="Amiri"/>
          <w:lang w:bidi="ar-SA"/>
          <w:color w:val="111111"/>
          <w:sz w:val="28"/>
          <w:szCs w:val="28"/>
          <w:rtl/>
        </w:rPr>
        <w:t xml:space="preserve">الْعَطَّارُ عَنْ مُحَمَّدِ بْنِ أَحْمَدَ عَنْ مُحَمَّدِ بْنِ آدَمَ عَنْ أَبِیهِ بِإِسْنَادِهِ قَالَ قَالَ رَسُولُ اللَّهِ صلّی الله علیه و آله یَا عَلِیُّ لَا تُشَاوِرَنَّ جَبَاناً فَإِنَّهُ یُضَیِّقُ عَلَیْکَ الْمَخْرَجَ وَ لَا تُشَاوِرَنَّ الْبَخِیلَ فَإِنَّهُ یَقْصُرُ بِکَ عَنْ غَایَتِکَ وَ لَا تُشَاوِرَنَّ حَرِیصاً فَإِنَّهُ یُزَیِّنُ لَکَ شَرَهاً وَ اعْلَمْ یَا عَلِیُّ أَنَّ الْجُبْنَ وَ الْبُخْلَ وَ الْحِرْصَ غَرِیزَةٌ وَاحِدَةٌ </w:t>
      </w:r>
      <w:r>
        <w:rPr>
          <w:rStyle w:val="FootnoteReference"/>
        </w:rPr>
        <w:footnoteReference w:id="213"/>
      </w:r>
      <w:r>
        <w:rPr>
          <w:rFonts w:ascii="Amiri" w:hAnsi="Amiri" w:eastAsia="Amiri" w:cs="Amiri"/>
          <w:lang w:bidi="ar-SA"/>
          <w:color w:val="111111"/>
          <w:sz w:val="28"/>
          <w:szCs w:val="28"/>
          <w:rtl/>
        </w:rPr>
        <w:t xml:space="preserve">یَجْمَعُهَا سُوءُ الظَّنِّ.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مشورت سه کس قدغن شده)
</w:t>
      </w:r>
      <w:r>
        <w:rPr>
          <w:rFonts w:ascii="IRNazanin" w:hAnsi="IRNazanin" w:eastAsia="IRNazanin" w:cs="IRNazanin"/>
          <w:lang w:bidi="fa-IR"/>
          <w:color w:val="111111"/>
          <w:sz w:val="28"/>
          <w:szCs w:val="28"/>
          <w:rtl/>
        </w:rPr>
        <w:t xml:space="preserve">رسول خدا فرمود با ترسو شور مکن که راه را بر تو می بندد. با بخیل شور مکن که همت تو را کوتاه کند. با حریص شور مکن که جمع مال را در نظرت جلوه دهد یا علی بدان که ترس و بخل و حرص یک طبیعتند که بدگمانی بخدا سرچشمه آنها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کنکاش سه کس خود داری شده)
</w:t>
      </w:r>
      <w:r>
        <w:rPr>
          <w:rFonts w:ascii="IRNazanin" w:hAnsi="IRNazanin" w:eastAsia="IRNazanin" w:cs="IRNazanin"/>
          <w:lang w:bidi="fa-IR"/>
          <w:color w:val="111111"/>
          <w:sz w:val="28"/>
          <w:szCs w:val="28"/>
          <w:rtl/>
        </w:rPr>
        <w:t xml:space="preserve">پیامبر گفته: «ای علی با ترسو کنکاش مکن که راه را بر تو ببندد، با تنگ چشم مشورت مکن که همت ترا کوتاه سازد. با آزمند شور مکن که گرد کردن خواسته را در دیده تو فزایش دهد. ترس و تنگ چشمی و آز از یک سرشت است که بدگمانی به خدای سرچشمه آنهاست».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(مشورت با سه کس قدغن است)
</w:t>
      </w:r>
      <w:r>
        <w:rPr>
          <w:rFonts w:ascii="IRNazanin" w:hAnsi="IRNazanin" w:eastAsia="IRNazanin" w:cs="IRNazanin"/>
          <w:lang w:bidi="fa-IR"/>
          <w:color w:val="111111"/>
          <w:sz w:val="28"/>
          <w:szCs w:val="28"/>
          <w:rtl/>
        </w:rPr>
        <w:t xml:space="preserve">رسول خدا صلّی الله علیه و آله فرمود: یا علی، حتما با آدم ترسو مشورت مکن که راه نجات را بر تو می‌بندد و با شخص بخیل مشورت مکن که تو را از مقصد باز میدارد و با حریص مشورت مکن که مفاسد کار را در نظر تو جلوه‌گر سازد یا علی دانسته باش که ترس و بخل و حرص از یک سرشتند و منشأ آنها بدگمانی بخدا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مشورت کردن با سه طایفه)
</w:t>
      </w:r>
      <w:r>
        <w:rPr>
          <w:rFonts w:ascii="IRNazanin" w:hAnsi="IRNazanin" w:eastAsia="IRNazanin" w:cs="IRNazanin"/>
          <w:lang w:bidi="fa-IR"/>
          <w:color w:val="111111"/>
          <w:sz w:val="28"/>
          <w:szCs w:val="28"/>
          <w:rtl/>
        </w:rPr>
        <w:t xml:space="preserve">پیامبر خدا صلّی الله علیه و آله فرمود: یا علی! با ترسو مشورت مکن که راه رهایی را به تو تنگ می‌کند و با بخیل مشورت مکن که تو را از هدفت باز می‌دارد و با حریص مشورت مکن که طمع کاری را برای تو زینت می‌دهد و بدان یا علی که ترس و بخل و حرص یک طبیعت دارند و بدگمانی (به خدا) جامع آنهاست.</w:t>
      </w:r>
    </w:p>
    <w:p>
      <w:pPr>
        <w:pStyle w:val="Heading4"/>
      </w:pPr>
      <w:bookmarkStart w:id="754" w:name="_Toc277"/>
      <w:r>
        <w:t>قسم العقل علی ثلاثة أجزاء</w:t>
      </w:r>
      <w:bookmarkEnd w:id="754"/>
    </w:p>
    <w:p>
      <w:pPr>
        <w:pStyle w:val="BookText"/>
      </w:pPr>
      <w:r>
        <w:rPr>
          <w:rFonts w:ascii="Amiri" w:hAnsi="Amiri" w:eastAsia="Amiri" w:cs="Amiri"/>
          <w:lang w:bidi="ar-SA"/>
          <w:color w:val="111111"/>
          <w:sz w:val="28"/>
          <w:szCs w:val="28"/>
          <w:rtl/>
        </w:rPr>
        <w:t xml:space="preserve">«58»- حَدَّثَنَا أَبِی رَضِیَ اللَّهُ عَنْهُ قَالَ حَدَّثَنَا سَعْدُ بْنُ عَبْدِ اللَّهِ عَنْ أَحْمَدَ بْنِ أَبِی عَبْدِ اللَّهِ عَنْ أَبِیهِ مُحَمَّدِ بْنِ خَالِدٍ بِإِسْنَادِهِ یَرْفَعُهُ قَالَ رَسُولُ اللَّهِ صلّی الله علیه و آله قُسِمَ الْعَقْلُ عَلَی ثَلَاثَةِ أَجْزَاءٍ فَمَنْ کَانَتْ فِیهِ کَمَلَ عَقْلُهُ وَ مَنْ لَمْ تَکُنْ فِیهِ فَلَا عَقْلَ لَهُ حُسْنُ الْمَعْرِفَةِ بِاللَّهِ عَزَّ وَ جَلَّ وَ حُسْنُ الطَّاعَةِ لَهُ وَ حُسْنُ الْبَصِیرَةِ عَلَی أَمْرِهِ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(عقل سه جزء است)
</w:t>
      </w:r>
      <w:r>
        <w:rPr>
          <w:rFonts w:ascii="IRNazanin" w:hAnsi="IRNazanin" w:eastAsia="IRNazanin" w:cs="IRNazanin"/>
          <w:lang w:bidi="fa-IR"/>
          <w:color w:val="111111"/>
          <w:sz w:val="28"/>
          <w:szCs w:val="28"/>
          <w:rtl/>
        </w:rPr>
        <w:t xml:space="preserve">رسول خدا فرمود عقل سه جزء است هر کس همه را دارد عقلش کامل است و هر کس همه را ندارد عقل ندارد، خدا را خوب شناختن خوب فرمان او را بردن، خوب بصبر بودن بر فرمان او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(خرد سه پاره است)
</w:t>
      </w:r>
      <w:r>
        <w:rPr>
          <w:rFonts w:ascii="IRNazanin" w:hAnsi="IRNazanin" w:eastAsia="IRNazanin" w:cs="IRNazanin"/>
          <w:lang w:bidi="fa-IR"/>
          <w:color w:val="111111"/>
          <w:sz w:val="28"/>
          <w:szCs w:val="28"/>
          <w:rtl/>
        </w:rPr>
        <w:t xml:space="preserve">پیامبر گفته: «خرد سه جزء است هر که همه را دارد خردش رسا و رسیده است و هر کس همه را ندارد خرد ندارد: خدای را نیکو شناختن و نیکو فرمان او را بردن و خوب به شکیبایی بودن به فرمان او نشانه خردمندیست».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(خرد بر سه جزء تقسیم شده است)
</w:t>
      </w:r>
      <w:r>
        <w:rPr>
          <w:rFonts w:ascii="IRNazanin" w:hAnsi="IRNazanin" w:eastAsia="IRNazanin" w:cs="IRNazanin"/>
          <w:lang w:bidi="fa-IR"/>
          <w:color w:val="111111"/>
          <w:sz w:val="28"/>
          <w:szCs w:val="28"/>
          <w:rtl/>
        </w:rPr>
        <w:t xml:space="preserve">رسول خدا صلّی الله علیه و آله فرمود: خرد بر سه جزء تقسیم شده است که هر کس آن را دارد خردمند تمام است و هر که ندارد بی‌خرد است: خدای عز و جل را نیکو شناختن و او را نیکو فرمان بردن و بر قضای الهی نیکو بردباری کردن.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(عقل به سه قسم تقسیم شده است)
</w:t>
      </w:r>
      <w:r>
        <w:rPr>
          <w:rFonts w:ascii="IRNazanin" w:hAnsi="IRNazanin" w:eastAsia="IRNazanin" w:cs="IRNazanin"/>
          <w:lang w:bidi="fa-IR"/>
          <w:color w:val="111111"/>
          <w:sz w:val="28"/>
          <w:szCs w:val="28"/>
          <w:rtl/>
        </w:rPr>
        <w:t xml:space="preserve">محمد بن خالد با سند خود نقل می‌کند که پیامبر خدا صلّی الله علیه و آله فرمود: عقل به سه جزء تقسیم شده است، هر کس آنها را داشته باشد عقلش کامل است و هر کس نداشته باشد عقل ندارد: شناخت نیکوی خداوند و اطاعت نیکو از خداوند و بینش نیکو در باره کار او.</w:t>
      </w:r>
    </w:p>
    <w:p>
      <w:pPr>
        <w:pStyle w:val="Heading4"/>
      </w:pPr>
      <w:bookmarkStart w:id="755" w:name="_Toc278"/>
      <w:r>
        <w:t>خیر آدم علیه السّلام من ثلاث خصال واحدة</w:t>
      </w:r>
      <w:bookmarkEnd w:id="755"/>
    </w:p>
    <w:p>
      <w:pPr>
        <w:pStyle w:val="BookText"/>
      </w:pPr>
      <w:r>
        <w:rPr>
          <w:rFonts w:ascii="Amiri" w:hAnsi="Amiri" w:eastAsia="Amiri" w:cs="Amiri"/>
          <w:lang w:bidi="ar-SA"/>
          <w:color w:val="111111"/>
          <w:sz w:val="28"/>
          <w:szCs w:val="28"/>
          <w:rtl/>
        </w:rPr>
        <w:t xml:space="preserve">«59»- حَدَّثَنَا عَلِیُّ بْنُ أَحْمَدَ بْنِ عَبْدِ اللَّهِ الْبَرْقِیُّ رَحِمَهُ اللَّهُ عَنْ أَبِیهِ عَنْ جَدِّهِ أَحْمَدَ بْنِ أَبِی عَبْدِ اللَّهِ عَنْ عَمْرِو بْنِ عُثْمَانَ عَنْ أَبِی جَمِیلَةَ الْمُفَضَّلِ بْنِ صَالِحٍ عَنْ سَعْدِ بْنِ طَرِیفٍ عَنِ الْأَصْبَغِ بْنِ نُبَاتَةَ عَنْ عَلِیِّ بْنِ أَبِی طَالِبٍ علیهما السّلام قَالَ: هَبَطَ جَبْرَئِیلُ علیه السّلام عَلَی آدَمَ علیه السّلام فَقَالَ یَا آدَمُ إِنِّی أُمِرْتُ أَنْ أُخَیِّرَکَ وَاحِدَةً مِنْ ثَلَاثٍ فَاخْتَرْ وَاحِدَةً وَ دَعِ اثْنَتَیْنِ فَقَالَ لَهُ آدَمُ وَ مَا الثَّلَاثُ یَا جَبْرَئِیلُ قَالَ الْعَقْلُ وَ الْحَیَاءُ وَ الدِّینُ قَالَ آدَمُ فَإِنِّی قَدِ اخْتَرْتُ الْعَقْلَ فَقَالَ جَبْرَئِیلُ لِلْحَیَاءِ وَ الدِّینِ انْصَرِفَا فَقَالا یَا جَبْرَئِیلُ إِنَّا أُمِرْنَا أَنْ نَکُونَ مَعَ الْعَقْلِ حَیْثُمَا کَانَ قَالَ جَبْرَئِیلُ فَشَأْنَکُمَا وَ عَرَجَ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المراد بهذا العقل العقل الکامل الذی یکون للأنبیاء و الأوصیاء و اختیاره یتوقّف علی عقل سابق یکون درجته دون هذا، و للعقل درجات و مراتب. و قد یقال: هذه الأمور الثلاثة کانت حاصلة له علیه السّلام علی وجه الکمال، و التخییر فیها لا ینافی حصولها، و الغرض منه اظهار قدر نعمة العقل و الحث علی الشکر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(آدم از سه خصلت یکی را برگزید)
</w:t>
      </w:r>
      <w:r>
        <w:rPr>
          <w:rFonts w:ascii="IRNazanin" w:hAnsi="IRNazanin" w:eastAsia="IRNazanin" w:cs="IRNazanin"/>
          <w:lang w:bidi="fa-IR"/>
          <w:color w:val="111111"/>
          <w:sz w:val="28"/>
          <w:szCs w:val="28"/>
          <w:rtl/>
        </w:rPr>
        <w:t xml:space="preserve">امام اول فرمود جبرئیل بر آدم فرود شد و گفت ای آدم من دستور دارم تو را بپذیرفتن یکی از سه چیز مخیر کنم، یکی را بگیر و دو تا را واگذار آدم گفت آن سه کدامست، گفت عقل و حیا و دین، آدم گفت عقل را برگزیدم، جبرئیل بحیا و دین گفت شما برگردید، گفتند ای جبرئیل ما دستور داریم هر کجا عقل است همان جا باشیم جبرئیل گفت میل شماست و بالا رفت.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(آدم از سه منش یکی را برگزید)
</w:t>
      </w:r>
      <w:r>
        <w:rPr>
          <w:rFonts w:ascii="IRNazanin" w:hAnsi="IRNazanin" w:eastAsia="IRNazanin" w:cs="IRNazanin"/>
          <w:lang w:bidi="fa-IR"/>
          <w:color w:val="111111"/>
          <w:sz w:val="28"/>
          <w:szCs w:val="28"/>
          <w:rtl/>
        </w:rPr>
        <w:t xml:space="preserve">امام علی بن ابی طالب گفته: «جبرئیل به آدم گفت: ای آدم من فرمان دارم ترا به پذیرفتن یکی از سه چیز مخیر گردانم. آدم گفت: آن سه چیست؟ گفت: خرد و شرم و کیش، آدم خرد را برگزید، جبرئیل به شرم و کیش گفت: شما باز گردید گفتند: ما فرمان داریم هر کجا خرد است همان جا باشیم، جبرئیل گفت مختار هستید».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انتخاب یکی از سه خصلت بآدم اختیار داده شد)
</w:t>
      </w:r>
      <w:r>
        <w:rPr>
          <w:rFonts w:ascii="IRNazanin" w:hAnsi="IRNazanin" w:eastAsia="IRNazanin" w:cs="IRNazanin"/>
          <w:lang w:bidi="fa-IR"/>
          <w:color w:val="111111"/>
          <w:sz w:val="28"/>
          <w:szCs w:val="28"/>
          <w:rtl/>
        </w:rPr>
        <w:t xml:space="preserve">امیر المؤمنین علیه السّلام فرمود: جبرئیل بر آدم فرود آمد و گفت: ای آدم من مأمورم که انتخاب یکی از سه چیز را باختیار تو بگذارم هر یک را خواهی برگزین و آن دو دیگر را رها کن آدم او را گفت: ای جبرئیل آن سه چیز چیست؟ گفت عقل و حیا و دین. آدم گفت: من عقل را برگزیدم جبرئیل بحیا و دین گفت: شما باز گردید گفتند: ای جبرئیل ما مأموریت داریم هر کجا که عقل باشد ما نیز همان جا باشیم جبرئیل گفت: پس بکار خود باشید و بالا رفت.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(حضرت آدم از سه خصلت یکی را برگزید)
</w:t>
      </w:r>
      <w:r>
        <w:rPr>
          <w:rFonts w:ascii="IRNazanin" w:hAnsi="IRNazanin" w:eastAsia="IRNazanin" w:cs="IRNazanin"/>
          <w:lang w:bidi="fa-IR"/>
          <w:color w:val="111111"/>
          <w:sz w:val="28"/>
          <w:szCs w:val="28"/>
          <w:rtl/>
        </w:rPr>
        <w:t xml:space="preserve">اصبغ بن نباته از علی بن ابی طالب علیه السّلام نقل می‌کند که فرمود: جبرئیل بر آدم نازل شد و گفت: ای آدم، من مأمور شده‌ام که تو را میان سه خصلت مخیّر کنم، تو یکی از آنها را انتخاب کن و دو تا را رها ساز. آدم به او گفت: آن سه چیز چیست ای جبرئیل؟ گفت: عقل و حیا و دین. آدم گفت: من عقل را انتخاب کردم. جبرئیل به حیا و دین گفت: شما بروید. گفتند: ای جبرئیل ما مأمور هستیم که عقل هر کجا باشد آنجا باشیم. جبرئیل گفت: هر جور که بخواهید، و بالا رفت..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5813_37984"/>
    <w:bookmarkEnd w:id="94"/>
    <w:p>
      <w:pPr>
        <w:pStyle w:val="Heading4"/>
      </w:pPr>
      <w:bookmarkStart w:id="756" w:name="_Toc279"/>
      <w:r>
        <w:t>یعتبر عقل الرجل فی ثلاث</w:t>
      </w:r>
      <w:bookmarkEnd w:id="756"/>
    </w:p>
    <w:p>
      <w:pPr>
        <w:pStyle w:val="BookText"/>
      </w:pPr>
      <w:r>
        <w:rPr>
          <w:rFonts w:ascii="Amiri" w:hAnsi="Amiri" w:eastAsia="Amiri" w:cs="Amiri"/>
          <w:lang w:bidi="ar-SA"/>
          <w:color w:val="111111"/>
          <w:sz w:val="28"/>
          <w:szCs w:val="28"/>
          <w:rtl/>
        </w:rPr>
        <w:t xml:space="preserve">«60»- حَدَّثَنَا مُحَمَّدُ بْنُ عَلِیٍّ مَاجِیلَوَیْهِ رَضِیَ اللَّهُ عَنْهُ قَالَ حَدَّثَنَا مُحَمَّدُ بْنُ یَحْیَی الْعَطَّارُ عَنْ مُحَمَّدِ بْنِ أَحْمَدَ عَنْ سَهْلِ بْنِ زِیَادٍ عَنْ جَعْفَرِ بْنِ مُحَمَّدِ بْنِ بَشَّارٍ عَنْ عُبَیْدِ اللَّهِ الدِّهْقَانِ عَنْ دُرُسْتَ بْنِ أَبِی مَنْصُورٍ عَنْ عَبْدِ الْأَعْلَی مَوْلَی آلِ سَامٍ عَنْ أَبِی عَبْدِ اللَّهِ علیه السّلام قَالَ: یُعْتَبَرُ عَقْلُ الرَّجُلِ فِی ثَلَاثٍ فِی طُولِ لِحْیَتِهِ وَ فِی نَقْشِ خَاتَمِهِ وَ فِی کُنْیَتِهِ.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(خرد مرد از سه چیز سنجیده شود)
</w:t>
      </w:r>
      <w:r>
        <w:rPr>
          <w:rFonts w:ascii="IRNazanin" w:hAnsi="IRNazanin" w:eastAsia="IRNazanin" w:cs="IRNazanin"/>
          <w:lang w:bidi="fa-IR"/>
          <w:color w:val="111111"/>
          <w:sz w:val="28"/>
          <w:szCs w:val="28"/>
          <w:rtl/>
        </w:rPr>
        <w:t xml:space="preserve">امام ششم فرمود خرد مرد از سه چیز سنجیده شود، در اندازه ریش، نقش مهر و کنیه او.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(خرد مرد از سه چیز دانسته می‌شود)
</w:t>
      </w:r>
      <w:r>
        <w:rPr>
          <w:rFonts w:ascii="IRNazanin" w:hAnsi="IRNazanin" w:eastAsia="IRNazanin" w:cs="IRNazanin"/>
          <w:lang w:bidi="fa-IR"/>
          <w:color w:val="111111"/>
          <w:sz w:val="28"/>
          <w:szCs w:val="28"/>
          <w:rtl/>
        </w:rPr>
        <w:t xml:space="preserve">امام صادق گفته: «خرد مرد از سه چیز دانسته می‌شود، در مقدار ریشش و نقش انگشترین وی و کنیه او».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(میزان سنجش عقل مرد سه چیز است)
</w:t>
      </w:r>
      <w:r>
        <w:rPr>
          <w:rFonts w:ascii="IRNazanin" w:hAnsi="IRNazanin" w:eastAsia="IRNazanin" w:cs="IRNazanin"/>
          <w:lang w:bidi="fa-IR"/>
          <w:color w:val="111111"/>
          <w:sz w:val="28"/>
          <w:szCs w:val="28"/>
          <w:rtl/>
        </w:rPr>
        <w:t xml:space="preserve">امام صادق علیه السّلام فرمود: میزان سنجش عقل مرد سه چیز است: اندازه ریش‌اش و نقش نگین‌اش و کنیه‌اش.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(عقل مرد در سه چیز معلوم می‌شود)
</w:t>
      </w:r>
      <w:r>
        <w:rPr>
          <w:rFonts w:ascii="IRNazanin" w:hAnsi="IRNazanin" w:eastAsia="IRNazanin" w:cs="IRNazanin"/>
          <w:lang w:bidi="fa-IR"/>
          <w:color w:val="111111"/>
          <w:sz w:val="28"/>
          <w:szCs w:val="28"/>
          <w:rtl/>
        </w:rPr>
        <w:t xml:space="preserve">عبد الاعلی از امام صادق علیه السّلام نقل می‌کند که فرمود: عقل مرد در سه چیز معلوم می‌شود: در طول ریشش و در نقش انگشترش و در کنیه‌اش. (این هر سه نشان‌دهنده وضعیت روحی انسان است، مخصوصا کنیه‌ای که دیگران به انسان می‌دهند مطابق با روحیه و عمل کرد او داده می‌شود)</w:t>
      </w:r>
    </w:p>
    <w:p>
      <w:pPr>
        <w:pStyle w:val="Heading4"/>
      </w:pPr>
      <w:bookmarkStart w:id="757" w:name="_Toc280"/>
      <w:r>
        <w:t>الشیعة ثلاث</w:t>
      </w:r>
      <w:bookmarkEnd w:id="757"/>
    </w:p>
    <w:p>
      <w:pPr>
        <w:pStyle w:val="BookText"/>
      </w:pPr>
      <w:r>
        <w:rPr>
          <w:rFonts w:ascii="Amiri" w:hAnsi="Amiri" w:eastAsia="Amiri" w:cs="Amiri"/>
          <w:lang w:bidi="ar-SA"/>
          <w:color w:val="111111"/>
          <w:sz w:val="28"/>
          <w:szCs w:val="28"/>
          <w:rtl/>
        </w:rPr>
        <w:t xml:space="preserve">«61»- حَدَّثَنَا حَمْزَةُ بْنُ مُحَمَّدِ بْنِ أَحْمَدَ الْعَلَوِیُّ رَضِیَ اللَّهُ عَنْهُ قَالَ أَخْبَرَنِی عَلِیُّ بْنُ إِبْرَاهِیمَ بْنِ هَاشِمٍ عَنْ أَبِیهِ عَنْ مُحَمَّدِ بْنِ خَالِدٍ الْبَرْقِیِّ عَنْ خَلَفِ بْنِ حَمَّادٍ عَنْ مُعَاوِیَةَ بْنِ وَهْبٍ قَالَ قَالَ أَبُو عَبْدِ اللَّهِ علیه السّلام الشِّیعَةُ ثَلَاثٌ مُحِبٌّ وَادٌّ فَهُوَ مِنَّا وَ مُتَزَیِّنٌ بِنَا وَ نَحْنُ زَیْنٌ لِمَنْ تَزَیَّنَ بِنَا وَ مُسْتَأْکِلٌ بِنَا النَّاسَ وَ مَنِ اسْتَأْکَلَ بِنَا افْتَقَرَ.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(شیعه سه دسته‌اند)
</w:t>
      </w:r>
      <w:r>
        <w:rPr>
          <w:rFonts w:ascii="IRNazanin" w:hAnsi="IRNazanin" w:eastAsia="IRNazanin" w:cs="IRNazanin"/>
          <w:lang w:bidi="fa-IR"/>
          <w:color w:val="111111"/>
          <w:sz w:val="28"/>
          <w:szCs w:val="28"/>
          <w:rtl/>
        </w:rPr>
        <w:t xml:space="preserve">امام ششم فرمود شیعه سه دسته‌اند، دوست صمیمی که از ماست، کسانی که ارتباط با ما را وسیله آبرومندی خود کرده‌اند، ما وسیله آبرومندی آنها هستیم، کسانی که ما را وسیله شکم خوارگی و استفاده مادی قرار داده، هر کس ما را وسیله نان خوردن قرار دهد فقیر خواهد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(شیعه سه گروه‌اند)
</w:t>
      </w:r>
      <w:r>
        <w:rPr>
          <w:rFonts w:ascii="IRNazanin" w:hAnsi="IRNazanin" w:eastAsia="IRNazanin" w:cs="IRNazanin"/>
          <w:lang w:bidi="fa-IR"/>
          <w:color w:val="111111"/>
          <w:sz w:val="28"/>
          <w:szCs w:val="28"/>
          <w:rtl/>
        </w:rPr>
        <w:t xml:space="preserve">امام صادق گفته: «شیعه سه گروه‌اند: دوست واقعی که از ماست، کسانی که پیوند ما را انگیزه آبروی خویش ساخته‌اند، ما نیز سبب آبروی ایشان هستیم، کسانی که ما را وسیله شکم خوارگی خود قرار داده‌اند، آنکه ما را انگیزه نان خوری سازد تهی دست و درویش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(شیعه بر سه قسم است)
</w:t>
      </w:r>
      <w:r>
        <w:rPr>
          <w:rFonts w:ascii="IRNazanin" w:hAnsi="IRNazanin" w:eastAsia="IRNazanin" w:cs="IRNazanin"/>
          <w:lang w:bidi="fa-IR"/>
          <w:color w:val="111111"/>
          <w:sz w:val="28"/>
          <w:szCs w:val="28"/>
          <w:rtl/>
        </w:rPr>
        <w:t xml:space="preserve">امام صادق علیه السّلام فرمود: شیعه بر سه قسم است: دوست با محبت، او از ما است و کسی که بستگی خویش را با ما وسیله حیثیت اجتماعی خود کرده هر که چنین کند ما نیز وسیله آبروی او میشویم و کسی که ما را وسیله شکم‌چرانی خود کرده است هر که ما را وسیله شکم‌چرانی کند گرفتار فقر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(شیعه سه گونه است)
</w:t>
      </w:r>
      <w:r>
        <w:rPr>
          <w:rFonts w:ascii="IRNazanin" w:hAnsi="IRNazanin" w:eastAsia="IRNazanin" w:cs="IRNazanin"/>
          <w:lang w:bidi="fa-IR"/>
          <w:color w:val="111111"/>
          <w:sz w:val="28"/>
          <w:szCs w:val="28"/>
          <w:rtl/>
        </w:rPr>
        <w:t xml:space="preserve">معاویة بن وهب از امام صادق علیه السّلام نقل می‌کند که فرمود: شیعه سه گونه است: دوست دار با مودّت، او از ماست، کسی که به وسیله ما خود را می‌آراید و ما زینت هر کسی هستیم که به وسیله ما خود را بیاراید، و کسی که به نام ما مال مردم را می‌خورد و هر کس به نام ما مال مردم را بخورد، فقیر می‌شود.</w:t>
      </w:r>
    </w:p>
    <w:p>
      <w:pPr>
        <w:pStyle w:val="Heading4"/>
      </w:pPr>
      <w:bookmarkStart w:id="758" w:name="_Toc281"/>
      <w:r>
        <w:t>امتحان الشیعة عند ثلاث</w:t>
      </w:r>
      <w:bookmarkEnd w:id="758"/>
    </w:p>
    <w:p>
      <w:pPr>
        <w:pStyle w:val="BookText"/>
      </w:pPr>
      <w:r>
        <w:rPr>
          <w:rFonts w:ascii="Amiri" w:hAnsi="Amiri" w:eastAsia="Amiri" w:cs="Amiri"/>
          <w:lang w:bidi="ar-SA"/>
          <w:color w:val="111111"/>
          <w:sz w:val="28"/>
          <w:szCs w:val="28"/>
          <w:rtl/>
        </w:rPr>
        <w:t xml:space="preserve">«62»- حَدَّثَنَا أَحْمَدُ بْنُ مُحَمَّدِ بْنِ یَحْیَی الْعَطَّارُ رَضِیَ اللَّهُ عَنْهُ عَنْ أَبِیهِ عَنْ مُحَمَّدِ بْنِ أَحْمَدَ عَنْ هَارُونَ بْنِ مُسْلِمٍ عَنِ اللَّیْثِیِّ عَنْ جَعْفَرِ بْنِ مُحَمَّدٍ علیهما السّلام قَالَ: امْتَحِنُوا شِیعَتَنَا عِنْدَ ثَلَاثٍ عِنْدَ مَوَاقِیتِ الصَّلَاةِ کَیْفَ مُحَافَظَتُهُمْ عَلَیْهَا وَ عِنْدَ أَسْرَارِهِمْ کَیْفَ حِفْظُهُمْ لَهَا عِنْدَ عَدُوِّنَا وَ إِلَی أَمْوَالِهِمْ کَیْفَ مُوَاسَاتُهُمْ لِإِخْوَانِهِمْ فِیهَا.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سه چیز شیعه امتحان میشوند)
</w:t>
      </w:r>
      <w:r>
        <w:rPr>
          <w:rFonts w:ascii="IRNazanin" w:hAnsi="IRNazanin" w:eastAsia="IRNazanin" w:cs="IRNazanin"/>
          <w:lang w:bidi="fa-IR"/>
          <w:color w:val="111111"/>
          <w:sz w:val="28"/>
          <w:szCs w:val="28"/>
          <w:rtl/>
        </w:rPr>
        <w:t xml:space="preserve">امام ششم فرمود شیعیان ما را در سه وقت امتحان کنید در وقت نماز که چه اندازه مواظبت میکنند، در اسرار تشیع که چه اندازه آن را از دشمن حفظ میکنند، در اموالشان امتحان کنید که چه اندازه با برادران خود همراهی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(شیعه به سه چیز آزمایش گردد)
</w:t>
      </w:r>
      <w:r>
        <w:rPr>
          <w:rFonts w:ascii="IRNazanin" w:hAnsi="IRNazanin" w:eastAsia="IRNazanin" w:cs="IRNazanin"/>
          <w:lang w:bidi="fa-IR"/>
          <w:color w:val="111111"/>
          <w:sz w:val="28"/>
          <w:szCs w:val="28"/>
          <w:rtl/>
        </w:rPr>
        <w:t xml:space="preserve">امام صادق گفته: شیعه ما را در سه وقت آزمایش کنید هنگام نمازگزاری که چگونه نماز می‌گزارد، در نگاهداری تشیع از مخالفان آن و آزمایش درخواسته‌های ایشان که چگونه با برادران خویش همراهی می‌کنند».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(شیعه در سه چیز آزمایش می‌شود)
</w:t>
      </w:r>
      <w:r>
        <w:rPr>
          <w:rFonts w:ascii="IRNazanin" w:hAnsi="IRNazanin" w:eastAsia="IRNazanin" w:cs="IRNazanin"/>
          <w:lang w:bidi="fa-IR"/>
          <w:color w:val="111111"/>
          <w:sz w:val="28"/>
          <w:szCs w:val="28"/>
          <w:rtl/>
        </w:rPr>
        <w:t xml:space="preserve">امام صادق علیه السّلام فرمود: شیعیان ما را در سه چیز آزمایش کنید: در اوقات نماز که تا چه اندازه مراقبت آن‌ها را دارند و در اسرار مذهبی که چگونه آنها را از دشمنان ما حفظ میکنند و در ثروتشان که با برادران دینی خود تا چه مقدار کمک و همراهی میکنند.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(امتحان شیعه در سه مورد)
</w:t>
      </w:r>
      <w:r>
        <w:rPr>
          <w:rFonts w:ascii="IRNazanin" w:hAnsi="IRNazanin" w:eastAsia="IRNazanin" w:cs="IRNazanin"/>
          <w:lang w:bidi="fa-IR"/>
          <w:color w:val="111111"/>
          <w:sz w:val="28"/>
          <w:szCs w:val="28"/>
          <w:rtl/>
        </w:rPr>
        <w:t xml:space="preserve">لیثی از امام صادق علیه السّلام نقل می‌کند که فرمود: شیعیان ما را در سه مورد امتحان کنید: موقع فرا رسیدن وقت نماز، بنگرید که چگونه بر آن مواظبت می‌کنند و در باره اسرارشان که چگونه آن را از دشمن ما حفظ می‌کنند و در باره اموالشان، بنگرید که چگونه به برادرانشان کمک می‌کنند.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5813_37987"/>
    <w:bookmarkEnd w:id="95"/>
    <w:p>
      <w:pPr>
        <w:pStyle w:val="Heading4"/>
      </w:pPr>
      <w:bookmarkStart w:id="759" w:name="_Toc282"/>
      <w:r>
        <w:t>ثلاث خصال من کن فیه فقد استکمل الإیمان</w:t>
      </w:r>
      <w:bookmarkEnd w:id="759"/>
    </w:p>
    <w:p>
      <w:pPr>
        <w:pStyle w:val="BookText"/>
      </w:pPr>
      <w:r>
        <w:rPr>
          <w:rFonts w:ascii="Amiri" w:hAnsi="Amiri" w:eastAsia="Amiri" w:cs="Amiri"/>
          <w:lang w:bidi="ar-SA"/>
          <w:color w:val="111111"/>
          <w:sz w:val="28"/>
          <w:szCs w:val="28"/>
          <w:rtl/>
        </w:rPr>
        <w:t xml:space="preserve">«63»- حَدَّثَنَا أَبِی رَضِیَ اللَّهُ عَنْهُ قَالَ حَدَّثَنَا مُحَمَّدُ بْنُ یَحْیَی الْعَطَّارُ عَنْ مُحَمَّدِ بْنِ أَحْمَدَ عَنْ مُحَمَّدِ بْنِ حَسَّانَ عَنْ إِبْرَاهِیمَ بْنِ عَاصِمِ بْنِ حُمَیْدٍ عَنْ صَالِحِ بْنِ مِیثَمٍ عَنْ أَبِی عَبْدِ اللَّهِ علیه السّلام قَالَ: ثَلَاثُ خِصَالٍ مَنْ کُنَّ فِیهِ اسْتَکْمَلَ خِصَالَ الْإِیمَانِ مَنْ صَبَرَ عَلَی الظُّلْمِ وَ کَظَمَ غَیْظَهُ وَ احْتَسَبَ وَ عَفَی وَ غَفَرَ کَانَ مِمَّنْ یُدْخِلُهُ اللَّهُ الْجَنَّةَ بِغَیْرِ حِسَابٍ وَ یُشَفِّعُهُ فِی مِثْلِ رَبِیعَةَ وَ مُضَرَ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الاحتساب أن یعتد ما یغضبه من جملة بلایا اللّه التی یثاب علی کظم الغیظ علیها. و یشفعه أی یقبل شفاعته. و ربیعة و مضر قبیلتان یضرب بهما المثل فی الکثرة.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دارای سه خصلت باشد ایمانش کامل است)
</w:t>
      </w:r>
      <w:r>
        <w:rPr>
          <w:rFonts w:ascii="IRNazanin" w:hAnsi="IRNazanin" w:eastAsia="IRNazanin" w:cs="IRNazanin"/>
          <w:lang w:bidi="fa-IR"/>
          <w:color w:val="111111"/>
          <w:sz w:val="28"/>
          <w:szCs w:val="28"/>
          <w:rtl/>
        </w:rPr>
        <w:t xml:space="preserve">امام ششم فرمود هر کس دارای سه خصلت باشد ایمانش کامل است، کسی که در برابر ستم صبر کند و خشم خود را فرو خورد و آن را در حساب خدا گذارد و عفو کند و بگذرد از کسانی که خدا او را بی‌حساب وارد بهشت کند و شفاعتش را در برابر مردم ربیعه و مضر بپذیرد.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سه منش داشته باشد ایمانش کامل است)
</w:t>
      </w:r>
      <w:r>
        <w:rPr>
          <w:rFonts w:ascii="IRNazanin" w:hAnsi="IRNazanin" w:eastAsia="IRNazanin" w:cs="IRNazanin"/>
          <w:lang w:bidi="fa-IR"/>
          <w:color w:val="111111"/>
          <w:sz w:val="28"/>
          <w:szCs w:val="28"/>
          <w:rtl/>
        </w:rPr>
        <w:t xml:space="preserve">امام صادق گفته: «هر که دارای سه منش باشد، ایمانش کامل است: آنکه برابر ستم شکیبا باشد و خشم خود را فرو خورد و آن را با خدا گزارد و درگذرد. گذشت کند از آنان که خدا ایشان را بی‌شمار به بهشت برد و شفاعت وی را برای مردم بپذیرد اگر چه به اندازه قوم ربیعه و مضر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خصلت در هر کس باشد براستی ایمان خود را کامل کرده است)
</w:t>
      </w:r>
      <w:r>
        <w:rPr>
          <w:rFonts w:ascii="IRNazanin" w:hAnsi="IRNazanin" w:eastAsia="IRNazanin" w:cs="IRNazanin"/>
          <w:lang w:bidi="fa-IR"/>
          <w:color w:val="111111"/>
          <w:sz w:val="28"/>
          <w:szCs w:val="28"/>
          <w:rtl/>
        </w:rPr>
        <w:t xml:space="preserve">امام صادق علیه السّلام فرمود: سه خصلت در هر کس باشد آثار کامل ایمان را دارا است: آنکه در برابر ستم بردباری کند و خشم خود فرو خورده و بحساب خدا منظور بدارد، و گذشت و اغماض داشته باشد چنین کس از کسانی است که خداوندش بدون حساب وارد بهشت کند و شفاعتش را در باره جمعیتی بشماره عشیره ربیعه و مضر بپذیرد.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در هر کس باشد ایمان او کامل است)
</w:t>
      </w:r>
      <w:r>
        <w:rPr>
          <w:rFonts w:ascii="IRNazanin" w:hAnsi="IRNazanin" w:eastAsia="IRNazanin" w:cs="IRNazanin"/>
          <w:lang w:bidi="fa-IR"/>
          <w:color w:val="111111"/>
          <w:sz w:val="28"/>
          <w:szCs w:val="28"/>
          <w:rtl/>
        </w:rPr>
        <w:t xml:space="preserve">صالح بن میثم از امام صادق علیه السّلام نقل می‌کند که فرمود: سه خصلت است که در هر کس باشد ایمان او کامل است: کسی که بر ستم صبر کند و خشم خود را برای خدا فرو برد و گذشت داشته باشد، او از کسانی می‌شود که خداوند آنها را بدون حساب وارد بهشت می‌کند و شفاعت او را در باره افراد دیگر به تعداد افراد دو قبیله ربیعه و مضر می‌پذیرد. (منظور از صبر بر ظلم، مقاومت در برابر ظلم است نه ظلم پذیری. ربیعه و مضر هم دو قبیله بودند که افرادشان زیاد بود و همیشه در کثرت به آنها مثل زده می‌شود.)</w:t>
      </w:r>
    </w:p>
    <w:p>
      <w:pPr>
        <w:pStyle w:val="BookText"/>
      </w:pPr>
      <w:r>
        <w:rPr>
          <w:rFonts w:ascii="Amiri" w:hAnsi="Amiri" w:eastAsia="Amiri" w:cs="Amiri"/>
          <w:lang w:bidi="ar-SA"/>
          <w:color w:val="111111"/>
          <w:sz w:val="28"/>
          <w:szCs w:val="28"/>
          <w:rtl/>
        </w:rPr>
        <w:t xml:space="preserve">«64»- حَدَّثَنَا أَبُو الْعَبَّاسِ مُحَمَّدُ بْنُ إِبْرَاهِیمَ بْنِ إِسْحَاقَ الطَّالَقَانِیُّ رَضِیَ اللَّهُ عَنْهُ قَالَ حَدَّثَنَا مُحَمَّدُ بْنُ جَرِیرٍ الطَّبَرِیُّ قَالَ أَخْبَرَنَا أَبُو صَالِحٍ الْکِنَانِیُّ عَنْ یَحْیَی بْنِ عَبْدِ الْحَمِیدِ الْحِمَّانِیِ </w:t>
      </w:r>
      <w:r>
        <w:rPr>
          <w:rStyle w:val="FootnoteReference"/>
        </w:rPr>
        <w:footnoteReference w:id="217"/>
      </w:r>
      <w:r>
        <w:rPr>
          <w:rFonts w:ascii="Amiri" w:hAnsi="Amiri" w:eastAsia="Amiri" w:cs="Amiri"/>
          <w:lang w:bidi="ar-SA"/>
          <w:color w:val="111111"/>
          <w:sz w:val="28"/>
          <w:szCs w:val="28"/>
          <w:rtl/>
        </w:rPr>
        <w:t xml:space="preserve">عَنْ شَرِیکٍ عَنْ هِشَامِ بْنِ مُعَاذٍ قَالَ: کُنْتُ جَلِیساً لِعُمَرَ بْنِ عَبْدِ الْعَزِیزِ حَیْثُ دَخَلَ الْمَدِینَةَ فَأَمَرَ مُنَادِیَهُ فَنَادَی مَنْ کَانَتْ لَهُ مَظْلِمَةٌ أَوْ ظُلَامَةٌ </w:t>
      </w:r>
      <w:r>
        <w:rPr>
          <w:rStyle w:val="FootnoteReference"/>
        </w:rPr>
        <w:footnoteReference w:id="218"/>
      </w:r>
      <w:r>
        <w:rPr>
          <w:rFonts w:ascii="Amiri" w:hAnsi="Amiri" w:eastAsia="Amiri" w:cs="Amiri"/>
          <w:lang w:bidi="ar-SA"/>
          <w:color w:val="111111"/>
          <w:sz w:val="28"/>
          <w:szCs w:val="28"/>
          <w:rtl/>
        </w:rPr>
        <w:t xml:space="preserve">فَلْیَأْتِ الْبَابَ فَأَتَی مُحَمَّدُ بْنُ عَلِیٍّ یَعْنِی الْبَاقِرَ علیه السّلام فَدَخَلَ إِلَیْهِ مَوْلَاهُ مُزَاحِمٌ فَقَالَ إِنَّ مُحَمَّدَ بْنَ عَلِیِّ بِالْبَابِ فَقَالَ لَهُ أَدْخِلْهُ یَا مُزَاحِمُ قَالَ فَدَخَلَ وَ عُمَرُ یَمْسَحُ عَیْنَیْهِ مِنَ الدُّمُوعِ فَقَالَ لَهُ</w:t>
      </w:r>
    </w:p>
    <w:p>
      <w:pPr>
        <w:pStyle w:val="BookText"/>
      </w:pPr>
      <w:r>
        <w:rPr>
          <w:rFonts w:ascii="Amiri" w:hAnsi="Amiri" w:eastAsia="Amiri" w:cs="Amiri"/>
          <w:lang w:bidi="ar-SA"/>
          <w:color w:val="111111"/>
          <w:sz w:val="28"/>
          <w:szCs w:val="28"/>
          <w:rtl/>
        </w:rPr>
        <w:t xml:space="preserve">مُحَمَّدُ بْنُ عَلِیٍّ مَا أَبْکَاکَ یَا عُمَرُ فَقَالَ هِشَامٌ أَبْکَاهُ کَذَا وَ کَذَا یَا ابْنَ رَسُولِ اللَّهِ فَقَالَ مُحَمَّدُ بْنُ عَلِیٍّ یَا عُمَرُ إِنَّمَا الدُّنْیَا سُوقٌ مِنَ الْأَسْوَاقِ مِنْهَا خَرَجَ قَوْمٌ بِمَا یَنْفَعُهُمْ وَ مِنْهَا خَرَجُوا بِمَا یَضُرُّهُمْ وَ کَمْ مِنْ قَوْمٍ قَدْ ضَرَّهُمْ بِمِثْلِ الَّذِی أَصْبَحْنَا فِیهِ حَتَّی أَتَاهُمُ الْمَوْتُ فَاسْتَوْعَبُوا فَخَرَجُوا مِنَ الدُّنْیَا مَلُومِینَ لِمَا لَمْ یَأْخُذُوا لِمَا أَحَبُّوا مِنَ الْآخِرَةِ عُدَّةً وَ لَا مِمَّا کَرِهُوا جُنَّةً قَسَمَ مَا جَمَعُوا مَنْ لَا یَحْمَدُهُمْ وَ صَارُوا إِلَی مَنْ لَا یَعْذِرُهُمْ فَنَحْنُ وَ اللَّهِ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مَحْقُوقُونَ </w:t>
      </w:r>
      <w:r>
        <w:rPr>
          <w:rStyle w:val="FootnoteReference"/>
        </w:rPr>
        <w:footnoteReference w:id="219"/>
      </w:r>
      <w:r>
        <w:rPr>
          <w:rFonts w:ascii="Amiri" w:hAnsi="Amiri" w:eastAsia="Amiri" w:cs="Amiri"/>
          <w:lang w:bidi="ar-SA"/>
          <w:color w:val="111111"/>
          <w:sz w:val="28"/>
          <w:szCs w:val="28"/>
          <w:rtl/>
        </w:rPr>
        <w:t xml:space="preserve">أَنْ نَنْظُرَ إِلَی تِلْکَ الْأَعْمَالِ الَّتِی کُنَّا نَغْبِطُهُمْ بِهَا فَنُوَافِقَهُمْ فِیهَا وَ نَنْظُرَ إِلَی تِلْکَ الْأَعْمَالِ الَّتِی کُنَّا نَتَخَوَّفُ عَلَیْهِمْ مِنْهَا فَنَکُفَّ عَنْهَا فَاتَّقِ اللَّهَ وَ اجْعَلْ فِی قَلْبِکَ اثْنَتَیْنِ تَنْظُرِ الَّذِی تُحِبُّ أَنْ یَکُونَ مَعَکَ إِذَا قَدِمْتَ عَلَی رَبِّکَ فَقَدِّمْهُ بَیْنَ یَدَیْکَ وَ تَنْظُرِ الَّذِی تَکْرَهُهُ أَنْ یَکُونَ مَعَکَ إِذَا قَدِمْتَ عَلَی رَبِّکَ فَابْتَغِ فِیهِ الْبَدَلَ وَ لَا تَذْهَبَنَّ إِلَی سِلْعَةٍ قَدْ بَارَتْ عَلَی مَنْ کَانَ قَبْلَکَ تَرْجُو أَنْ تَجُوزَ عَنْکَ وَ اتَّقِ اللَّهَ عَزَّ وَ جَلَّ یَا عُمَرُ وَ افْتَحِ الْأَبْوَابَ وَ سَهِّلِ الْحِجَابَ </w:t>
      </w:r>
      <w:r>
        <w:rPr>
          <w:rStyle w:val="FootnoteReference"/>
        </w:rPr>
        <w:footnoteReference w:id="220"/>
      </w:r>
      <w:r>
        <w:rPr>
          <w:rFonts w:ascii="Amiri" w:hAnsi="Amiri" w:eastAsia="Amiri" w:cs="Amiri"/>
          <w:lang w:bidi="ar-SA"/>
          <w:color w:val="111111"/>
          <w:sz w:val="28"/>
          <w:szCs w:val="28"/>
          <w:rtl/>
        </w:rPr>
        <w:t xml:space="preserve">وَ انْصُرِ الْمَظْلُومَ وَ رُدَّ الظَّالِمَ ثُمَّ قَالَ ثَلَاثٌ مَنْ کُنَّ فِیهِ اسْتَکْمَلَ الْإِیمَانَ بِاللَّهِ فَجَثَی عُمَرُ عَلَی رُکْبَتَیْهِ ثُمَّ قَالَ إِیهِ یَا أَهْلَ بَیْتِ النُّبُوَّةِ فَقَالَ نَعَمْ یَا عُمَرُ مَنْ إِذَا رَضِیَ لَمْ یُدْخِلْهُ رِضَاهُ فِی الْبَاطِلِ وَ إِذَا غَضِبَ لَمْ یُخْرِجْهُ غَضَبُهُ مِنَ الْحَقِّ وَ مَنْ إِذَا قَدَرَ لَمْ یَتَنَاوَلْ مَا لَیْسَ لَهُ فَدَعَا عُمَرُ بِدَوَاةٍ وَ قِرْطَاسٍ وَ کَتَبَ بِسْمِ اللَّهِ الرَّحْمنِ الرَّحِیمِ هَذَا مَا رَدَّ عُمَرُ بْنُ عَبْدِ الْعَزِیزِ ظُلَامَةَ مُحَمَّدِ بْنِ عَلِیٍّ فَدَکَ.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سه خصلت را هر که جمع کند صفات ایمانی را تکمیل کرده آنکه خشنودیش بکار باطل و گناه نکشد و غضب او را از حق بدر نبرد و در حال اقتدار بدان چه حقش نیست دست دراز نکند. هشام بن معاذ گوید همراه عمر بن عبد العزیز بودم که وارد مدینه شد و جارچیش فریاد کشید هر کس ستمی کشیده و دعوائی دارد نزد من آید. امام پنجم وارد شد، مزاحم بعمر خبر داد که محمد بن علی بر در منزل است، گفت او را وارد کن، در حالی وارد مجلس شد که عمر اشک‌های چشمان خود را پاک میکرد امام باو فرمود ای عمر چه تو را گریاند؟
</w:t>
      </w:r>
      <w:r>
        <w:rPr>
          <w:rFonts w:ascii="IRNazanin" w:hAnsi="IRNazanin" w:eastAsia="IRNazanin" w:cs="IRNazanin"/>
          <w:lang w:bidi="fa-IR"/>
          <w:color w:val="111111"/>
          <w:sz w:val="28"/>
          <w:szCs w:val="28"/>
          <w:rtl/>
        </w:rPr>
        <w:t xml:space="preserve">هشام سبب گریه‌اش را بیان کرد حضرت فرمود ای عمر دنیا چون بازاریست گروهی چیزی از آن بردند که سودشان دهد و گروهی چیزی بردند که زیانشان رساند، چه بسیار مردمانی که بکارهائی که که ما در آن واردیم خود را زیان‌مند کردند تا مرگشان در رسید هراسناک شدند و از دنیا نکوهیده بیرون شدند چون برای آنچه در آخرت دوست داشتند بسیجی نیندوختند و از آنچه بد داشتند سپری نساختند، آنچه جمع کرده بودند وارثان حق نشناس قسمت کردند و خود نزد کسی رفتند که عذر آنها را نمی‌پذیرد شایسته است که ما بهر کاری که در آن بآنان رشک میبریم نگاه کنیم و آن را سرمشق کارهای خود قرار دهیم و بآن کارهائی که برای آنها برایشان میترسیم نگاه کنیم و از آن کناره کنیم از خدا بپرهیز، دلت را بدو چیز بسپار، نگاه کن بآنچه دوست داری وقتی پیش پروردگارت رفتی با تو باشد آن را پیشاپیش خویش بفرست و نگاه کن آنچه را بد داری که چون نزد پروردگارت رفتی با تو باشد عوض آن را بجو، بمتاعی که بر پیشینیان تو کساد شد متوجه مشو و امید داشته باش که از تو رواج باشد.</w:t>
      </w:r>
      <w:r>
        <w:rPr>
          <w:rFonts w:ascii="IRNazanin" w:hAnsi="IRNazanin" w:eastAsia="IRNazanin" w:cs="IRNazanin"/>
          <w:lang w:bidi="fa-IR"/>
          <w:color w:val="111111"/>
          <w:sz w:val="28"/>
          <w:szCs w:val="28"/>
          <w:rtl/>
        </w:rPr>
        <w:t xml:space="preserve">ای عمر از خدا بپرهیز، در را باز کن مردم را بآسانی بپذیر مظلوم را یاری کن دست ظالم را کوتاه کن، سپس فرمود در هر کس سه چیز باشد ایمانش کامل است، عمر بسر دو زانو نشست و گفت ای خانواده پیغمبر آنها را بیان کن، فرمود ای عمر، هر کس چون خشنود شد خشنودیش او را بباطلی نکشاند و چون خشم کرد خشمش او را از حق بدر نبرد و چون قدرت یافت بدان چه از آتش نیست دست نینداخت. عمر دوات و کاغذی خواست و نوشت بِسْمِ اللَّهِ الرَّحْمنِ الرَّحِیمِ عمر بن عبد العزیز فدک را که حق محمد بن علی بود باو رد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هر که سه منش را در خود فراهم کند همه اوصاف ایمانی را کامل کرده.
</w:t>
      </w:r>
      <w:r>
        <w:rPr>
          <w:rFonts w:ascii="IRNazanin" w:hAnsi="IRNazanin" w:eastAsia="IRNazanin" w:cs="IRNazanin"/>
          <w:lang w:bidi="fa-IR"/>
          <w:color w:val="111111"/>
          <w:sz w:val="28"/>
          <w:szCs w:val="28"/>
          <w:rtl/>
        </w:rPr>
        <w:t xml:space="preserve">از هشام پور معاذ روایت شده که گفت: ملازم عمر بن عبد العزیز بودم که به مدینه فرود آمد. منادی وی بانگ برآورد هر که ستم کشیده است نزد خلیفه عمر بن عبد العزیز آید. امام محمد باقر به درگاه وی آمد حاجب خلیفه مزاحم گفت: که محمد بن علی الباقر بر در است، گفت: در آید چون وارد شد خلیفه را گریان دید که سرشک خود را پاک می‌کرد، امام گستاخانه گفت: ای عمر چرا گریانی؟</w:t>
      </w:r>
      <w:r>
        <w:rPr>
          <w:rFonts w:ascii="IRNazanin" w:hAnsi="IRNazanin" w:eastAsia="IRNazanin" w:cs="IRNazanin"/>
          <w:lang w:bidi="fa-IR"/>
          <w:color w:val="111111"/>
          <w:sz w:val="28"/>
          <w:szCs w:val="28"/>
          <w:rtl/>
        </w:rPr>
        <w:t xml:space="preserve">هشام سبب گریه‌اش را گفت، امام گفت: ای عمر جهان چون بازاریست دسته‌یی از آن چیزی برند که سودمند گردند و دسته‌یی چیزی برند که زیان بینند، چه بسیار مردمانی که به کارهایی که ما در آن هستیم خویشتن را زیان رسانیدند تا مرگشان فرا رسید و از آن نکوهیدگی رخت کشیدند. چون برای آخرت توشه‌یی نساخته بودند و از بدی کوتاهی نکردند آنچه از جهان گرد کردند وارثان نابکار وی بر خویش قسمت کردند و ایشان نزد کسی رفتند که بهانه آنان را نپذیرد. سزاوار است که به کارهای جهان دیده بگشاییم و از کارهای ناشایست کناره کنیم، از خدای جهان بپرهیز، دل خود را بدو چیز بسپار، چیزی از جهان برگیر که چون درگذشتی از خوبیها با تو باشد و از بدیها دوری کن و چیزی مبر که نزد خدا پشیمانی داشته باشد. ای عمر از خدای بترس در خود را برای مردم گشاده‌دار و ایشان را به آسانی بپذیر ستمرسیده را یاری کن و دست ستمکار را از مردم کوتاه کن. بعدا گفت: هر که دارای سه چیز باشد ایمانش به خدای جهان کامل است، عمر چون شنید به دو زانو نشست و گفت: ای دودمان پیامبر آنها کدام است؟ گفت: «ای عمر هر که خشنود گردد، خشنودی او را به تباهی نکشاند و چون خشمناک گردد خشمش او را از حق بیرون نبرد و چون توانایی یافت از آنچه که از او نیست دست کوتاه کند». عمر دوات و کاغذ خواست و نوشت: «بنام خداوند بخشایشگر مهربان عمر بن عبد العزیز فدک را که حق محمد بن علی بود به او باز پس داد».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هشام بن معاذ گوید: عمر بن عبد العزیز که بمدینه وارد شد با منش همنشینی بوده به جارچی‌اش دستور داد و او اعلام کرد هر کس را ستمی رسید، و یا شکایتی از کسی دارد بدر بار بیاید امام باقر تشریف آورد نوکر عمر: مزاحم وارد شد و گفت: که محمد بن علی علیهما السّلام بر در خانه است گفت:
</w:t>
      </w:r>
      <w:r>
        <w:rPr>
          <w:rFonts w:ascii="IRNazanin" w:hAnsi="IRNazanin" w:eastAsia="IRNazanin" w:cs="IRNazanin"/>
          <w:lang w:bidi="fa-IR"/>
          <w:color w:val="111111"/>
          <w:sz w:val="28"/>
          <w:szCs w:val="28"/>
          <w:rtl/>
        </w:rPr>
        <w:t xml:space="preserve">باندرونش راهنمائی کن گوید: امام هنگامی داخل شد که عمر اشک از چشمان خود پاک میکرد محمد بن علی علیهما السّلام فرمود چرا گریه کرده‌ای؟ هشام گفت: یا ابن رسول اللَّه جهت گریه‌اش چنین و چنان است فرمود: ای عمر براستی که دنیا بازاری از بازارها است گروهی از این بازار بیرون شدند و متاعی سودمند تهیه کرده بودند و گروهی دیگر متاع زیان بخش، چه بسا مردمی که از کارهای روزمره ما زیان‌ها دیدند تا مرگشان فرا رسید و ریشه کن شدند و سر افکنده از دنیا بیرون رفتند زیرا نه برای آنچه از آخرت دوست داشتند تهیه‌ای دیدند و نه از آنچه ناخوش‌اش داشتند سپری ساختند ثروتی را که اندوختند وارث حق نشناس بقسمت برد و اینان خود به پیشگاه کسی حاضر شدند که عذرشان را نخواهد پذیرفت پس بخداوند سوگند که بر ما همین شایسته است که در اعمال رشگ‌آور آنان موافقت نمائیم و در کرداری که از آن بر آنان میترسیم خودداری کنیم تو ای عمر تقوی را پیشه کن و دو چیز بخاطرت بسپار: نیکو بنگر، آنچه را که دوست داری بهنگام حضور در محضر پروردگار بهمراه داشته باشی از پیش بفرست و درست نگاه کن آنچه را که ناخوش داری در آن محضر با تو باشد عوضش را تهیه کن و خیال مکن متاعی که برای پیشینیان تو کسادی ببار آورد از تو رواج خواهد شد از خداوند بپرهیز ای عمر و درها را بروی مردم باز کن و مردم را بآسانی بپذیر ستمدیده را یاری کن و ستمکار را از ستم بازدار سپس فرمود: سه چیز است که در هر کس باشد ایمانش بخداوند کامل است عمر بسر دو زانو نشست و گفت: بفرمائید ای خاندان پیغمبر، فرمود: آری ای عمر، کسی که چون خشنود گردد خوشنودیش او را بباطل نکشاند و چون خشمگین شود خشمش او را از حق بدر نبرد و کسی که چون قدرتی بدست گرفت بآنچه از آن او نیست دست دراز نکند عمر دوات و کاغذی خواست و نوشت بِسْمِ اللَّهِ الرَّحْمنِ الرَّحِیمِ بموجب این نوشته. عمر بن عبد العزیز فدک را که مورد دعوای محمد بن علی بود باو باز گردانید.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هشام بن معاذ می‌گوید: وقتی عمر بن عبد العزیز وارد مدینه شد، من نزد او بودم، منادی او نداد داد که هر کس ستمی دیده به درگاه بیاید. پس محمد بن علی یعنی امام محمد باقر علیه السّلام آمد. خادم عمر بن عبد العزیز به نام مزاحم، نزد وی رفت و گفت:
</w:t>
      </w:r>
      <w:r>
        <w:rPr>
          <w:rFonts w:ascii="IRNazanin" w:hAnsi="IRNazanin" w:eastAsia="IRNazanin" w:cs="IRNazanin"/>
          <w:lang w:bidi="fa-IR"/>
          <w:color w:val="111111"/>
          <w:sz w:val="28"/>
          <w:szCs w:val="28"/>
          <w:rtl/>
        </w:rPr>
        <w:t xml:space="preserve">محمد بن علی دم در است. عمر گفت: ای مزاحم! او را وارد کن و او وارد شد، در حالی که عمر اشک چشمانش را پاک می‌کرد، محمد بن علی به او گفت: ای عمر! چه چیزی تو را وادار به گریه کرده؟ هشام گفت: ای پسر پیامبر! چنین و چنان باعث گریه او شده است.</w:t>
      </w:r>
      <w:r>
        <w:rPr>
          <w:rFonts w:ascii="IRNazanin" w:hAnsi="IRNazanin" w:eastAsia="IRNazanin" w:cs="IRNazanin"/>
          <w:lang w:bidi="fa-IR"/>
          <w:color w:val="111111"/>
          <w:sz w:val="28"/>
          <w:szCs w:val="28"/>
          <w:rtl/>
        </w:rPr>
        <w:t xml:space="preserve">محمد بن علی علیه السّلام گفت: ای عمر! همانا دنیا بازاری از بازارهاست، قومی از آن با سود و قومی با زیان و ضرر بیرون آمده‌اند، چه بسا مردمی که از حالتی مانند حالتی که ما در آن قرار داریم، زیان کرده‌اند تا اینکه مرگ آنها را درک کرده است، پس به کلی از میان رفتند و در حالی که از دنیا رفتند، مورد سرزنش قرار داشتند، چون برای آن چیزی که از آخرت می‌خواستند آمادگی پیدا نکرده بودند و برای آن چیزی که بدشان می‌آمد سپری نساخته بودند؟ کسانی که آنان را ستایش نمی‌کردند اموالشان را تقسیم نمودند و به سوی کسانی رفتند که عذرشان را نخواهند پذیرفت. به خدا سوگند که ما شایسته آنیم که به آن کارهایی که آنان کردند و مورد غبطه ماست، بنگریم و در آنها با آنان موافق باشیم و به آن کارهایی که آنان کردند و ما از آن می‌ترسیدیم نیز بنگریم و خود را از آن بازداریم، پس، از خدا بترس و در دل خود دو چیز را جای بده: می‌نگری، آنچه که دوست داری به هنگام ملاقات پروردگار با تو باشد، آن را از پیش بفرست و می‌نگری آنچه که بدت می‌آید که موقع ملاقات پروردگار با تو باشد، چیز دیگری را با آن جایگزین ساز و به کالایی که به پیشینیان ضرر کرده به این امید که به تو ضرر نرساند روی میاور، ای عمر از خدا بترس و درها را باز بگذار و گذشتن مردم از حاجب‌ها را آسان کن و به مظلوم یاری نما و ظالم را رد کن.</w:t>
      </w:r>
      <w:r>
        <w:rPr>
          <w:rFonts w:ascii="IRNazanin" w:hAnsi="IRNazanin" w:eastAsia="IRNazanin" w:cs="IRNazanin"/>
          <w:lang w:bidi="fa-IR"/>
          <w:color w:val="111111"/>
          <w:sz w:val="28"/>
          <w:szCs w:val="28"/>
          <w:rtl/>
        </w:rPr>
        <w:t xml:space="preserve">آنگاه فرمود: سه چیز است که در هر کس باشد ایمان او به خدا کامل است، عمر دو زانو نشست و گفت: ای خاندان پیامبر بگوشم، فرمود: آری، ای عمر! کسی که خوشنودی، او را به باطل وارد نکند و خشم او را از حق بیرون نسازد و کسی که وقتی قدرت پیدا کرد، آنچه را که از آن او نیست دست اندازی نکند. عمر قلم و کاغذ خواست و نوشت: بسم اللَّه الرحمن الرحیم. این چیزی است که عمر بن عبد العزیز آن را به عنوان حق محمد بن علی به او برمی‌گرداند، یعنی فدک را.</w:t>
      </w:r>
    </w:p>
    <w:p>
      <w:pPr>
        <w:pStyle w:val="BookText"/>
      </w:pPr>
      <w:r>
        <w:rPr>
          <w:rFonts w:ascii="Amiri" w:hAnsi="Amiri" w:eastAsia="Amiri" w:cs="Amiri"/>
          <w:lang w:bidi="ar-SA"/>
          <w:color w:val="111111"/>
          <w:sz w:val="28"/>
          <w:szCs w:val="28"/>
          <w:rtl/>
        </w:rPr>
        <w:t xml:space="preserve">«65»- حَدَّثَنَا مُحَمَّدُ بْنُ مُوسَی بْنِ الْمُتَوَکِّلِ رَضِیَ اللَّهُ عَنْهُ قَالَ حَدَّثَنِی عَبْدُ اللَّهِ بْنُ جَعْفَرٍ الْحِمْیَرِیُّ قَالَ حَدَّثَنِی أَحْمَدُ بْنُ مُحَمَّدِ بْنِ عِیسَی عَنِ الْحَسَنِ بْنِ مَحْبُوبٍ عَنْ أَبِی أَیُّوبَ الْخَزَّازِ عَنْ أَبِی عُبَیْدَةَ الْحَذَّاءِ عَنْ أَبِی جَعْفَرٍ علیه السّلام قَالَ: إِنَّمَا الْمُؤْمِنُ الَّذِی إِذَا رَضِیَ لَمْ یُدْخِلْهُ رِضَاهُ فِی إِثْمٍ وَ لَا بَاطِلٍ وَ إِذَا سَخِطَ لَمْ یُخْرِجْهُ سَخَطُهُ مِنْ قَوْلِ الْحَقِّ وَ الْمُؤْمِنُ الَّذِی إِذَا قَدَرَ لَمْ تُخْرِجْهُ قُدْرَتُهُ إِلَی التَّعَدِّی وَ إِلَی مَا لَیْسَ لَهُ بِحَقٍّ.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پنجم فرمود مؤمن کسی است که چون پسندد خشنودی او را بگناه و بیهوده نکشاند و چون بد دارد خشم او را از گفتار راست بدر نبرد مؤمن کسی است که قدرت او را بتعدی و دست‌اندازی بحق دیگران واندارد.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گفت: گرونده به خدا کسی‌ست که چون چیزی را پسندد خوشی او را به گناه نکشاند و چون چیزی را بد دارد خشم او را از گفتار راست بیرون نبرد. آن کس مؤمن است که توانایی او را به دست اندازی به حق دیگران برنگزیند.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باقر علیه السّلام فرمود: مؤمن همان است که بهنگام خوشنودی، خوشنودیش بگناه و باطل آلوده‌اش نسازد و بهنگام خشم خشمش او را از گفتار حق بدر نبرد و مؤمن کسی است که چون قدرت یافت قدرتش او را از حد خود بیرون نبرده و جز بحق خویش دست درازی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عبیده حذّاء از امام باقر علیه السّلام نقل می‌کند که فرمود: همانا مؤمن کسی است که وقتی خوشنود شد خوشنودیش او را به گناه و باطل وارد نکند و وقتی خشمگین شد، خشم او او را از گفتن سخن حق باز ندارد و مؤمن کسی است که وقتی قدرت پیدا کرد قدرت او، او را به تجاوز و دست اندازی به آنچه حق او نیست وادار نکند.</w:t>
      </w:r>
    </w:p>
    <w:p>
      <w:pPr>
        <w:pStyle w:val="BookText"/>
      </w:pPr>
      <w:r>
        <w:rPr>
          <w:rFonts w:ascii="Amiri" w:hAnsi="Amiri" w:eastAsia="Amiri" w:cs="Amiri"/>
          <w:lang w:bidi="ar-SA"/>
          <w:color w:val="111111"/>
          <w:sz w:val="28"/>
          <w:szCs w:val="28"/>
          <w:rtl/>
        </w:rPr>
        <w:t xml:space="preserve">«66»- حَدَّثَنَا أَبِی رَضِیَ اللَّهُ عَنْهُ قَالَ حَدَّثَنِی مُحَمَّدُ بْنُ أَحْمَدَ بْنِ عَلِیِّ بْنِ الصَّلْتِ عَنْ أَحْمَدَ بْنِ مُحَمَّدِ بْنِ خَالِدٍ عَنِ الْحَسَنِ بْنِ عَلِیِّ بْنِ فَضَّالٍ عَنْ عَاصِمِ بْنِ حُمَیْدٍ عَنْ أَبِی حَمْزَةَ الثُّمَالِیِّ عَنْ عَبْدِ اللَّهِ بْنِ الْحَسَنِ عَنْ أُمِّهِ فَاطِمَةَ بِنْتِ الْحُسَیْنِ بْنِ عَلِیٍّ علیهم السّلام عَنْ أَبِیهَا علیه السّلام قَالَ قَالَ رَسُولُ اللَّهِ صلّی الله علیه و آله ثَلَاثُ خِصَالٍ مَنْ کُنَّ فِیهِ اسْتَکْمَلَ خِصَالَ الْإِیمَانِ الَّذِی إِذَا رَضِیَ لَمْ یُدْخِلْهُ رِضَاهُ فِی إِثْمٍ وَ لَا بَاطِلٍ وَ إِذَا غَضِبَ لَمْ یُخْرِجْهُ الْغَضَبُ مِنَ الْحَقِّ وَ إِذَا قَدَرَ لَمْ یَتَعَاطَ مَا لَیْسَ لَهُ.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هر کس سه خصلت را دارا شود ایمان را بسر حد کمال رسانیده، کسی که خشنودی او را بگناه و باطل نکشاند، غضب او را از حق بدر نبرد و چون قدرت یافت بدان چه حق ندارد دست‌اندازی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 هر کس سه منش داشته باشد ایمان او به حد کمال رسیده است: آنکه خشنودی او را به گناه نکشاند و خشم او را از حق بیرون نبرد و چون توانایی یافت،به حق دیگران دست اندازی مکند.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حدیث 66 و 67 مضمونش با حدیث 65 تقریباً یکی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فاطمه دختر امام حسین علیهما السّلام از پدرش نقل می‌کند که رسول خدا فرمود: سه خصلت است که در هر کس باشد خصلت‌های ایمان در او کامل شده است: کسی که وقتی خوشنود شد، خوشنودیش او را به گناه و باطل نکشاند و وقتی خشمگین شد خشم او، او را از حق بیرون نکند و وقتی قدرت یافت، به آنچه مال او نیست دست درازی نکند.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5813_37992"/>
    <w:bookmarkEnd w:id="96"/>
    <w:p>
      <w:pPr>
        <w:pStyle w:val="BookText"/>
      </w:pPr>
      <w:r>
        <w:rPr>
          <w:rFonts w:ascii="Amiri" w:hAnsi="Amiri" w:eastAsia="Amiri" w:cs="Amiri"/>
          <w:lang w:bidi="ar-SA"/>
          <w:color w:val="111111"/>
          <w:sz w:val="28"/>
          <w:szCs w:val="28"/>
          <w:rtl/>
        </w:rPr>
        <w:t xml:space="preserve">«67»- حَدَّثَنَا مُحَمَّدُ بْنُ الْحَسَنِ رَضِیَ اللَّهُ عَنْهُ قَالَ حَدَّثَنَا مُحَمَّدُ بْنُ الْحَسَنِ الصَّفَّارُ عَنْ أَحْمَدَ بْنِ مُحَمَّدِ بْنِ خَالِدٍ عَنْ أَبِیهِ عَنْ صَفْوَانَ بْنِ یَحْیَی عَنْ عَبْدِ اللَّهِ بْنِ سِنَانٍ قَالَ: ذَکَرَ رَجُلٌ الْمُؤْمِنَ عِنْدَ أَبِی عَبْدِ اللَّهِ علیه السّلام فَقَالَ إِنَّمَا الْمُؤْمِنُ الَّذِی إِذَا سَخِطَ لَمْ یُخْرِجْهُ سَخَطُهُ مِنَ الْحَقِّ وَ الْمُؤْمِنُ الَّذِی إِذَا رَضِیَ لَمْ یُدْخِلْهُ رِضَاهُ فِی بَاطِلٍ وَ الْمُؤْمِنُ الَّذِی إِذَا قَدَرَ لَمْ یَتَعَاطَ مَا لَیْسَ لَهُ بِنَفْسِهِ.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نام مرد مؤمنی را پیش امام ششم بردند، فرمود مؤمن کسی است که چون خشم کند خشم او را از حق بیرون نبرد، مؤمن کسی است که خشنودی او را بباطل نکشاند، مؤمن کسی است که چون قدرت یافت بدان چه حق ندارد دست نیازد.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نام مؤمنی را پیش امام صادق بردند، گفت: مؤمن کسی‌ست که چون خشم گیرد خشم او را از حق بیرون نبرد و خوشی او را به تباهی نکشاند و چون توانایی یافت به حق دیگران دست اندازی مکند.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حدیث 66 و 67 مضمونش با حدیث 65 تقریباً یکی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اللَّه بن سنان می‌گوید: مردی نزد امام صادق علیه السّلام صحبت از مؤمن کرد، امام فرمود: همانا مؤمن کسی است که وقتی خشمگین شد خشم او، او را از حق بیرون نکند و مؤمن کسی است که وقتی خوشنود شد، خوشنودیش او را وارد باطل نکند و مؤمن کسی است که وقتی قدرت یافت، به آنچه مال او نیست دست درازی نکند.</w:t>
      </w:r>
    </w:p>
    <w:p>
      <w:pPr>
        <w:pStyle w:val="Heading4"/>
      </w:pPr>
      <w:bookmarkStart w:id="760" w:name="_Toc283"/>
      <w:r>
        <w:t>ثلاثة لا یُکَلِّمُهُمُ اللَّهُ عز و جل یَوْمَ الْقِیامَةِ ... وَ لا یَنْظُرُ إِلَیْهِمْ ... وَ لا یُزَکِّیهِمْ وَ لَهُمْ عَذابٌ أَلِیمٌ</w:t>
      </w:r>
      <w:bookmarkEnd w:id="760"/>
    </w:p>
    <w:p>
      <w:pPr>
        <w:pStyle w:val="BookText"/>
      </w:pPr>
      <w:r>
        <w:rPr>
          <w:rFonts w:ascii="Amiri" w:hAnsi="Amiri" w:eastAsia="Amiri" w:cs="Amiri"/>
          <w:lang w:bidi="ar-SA"/>
          <w:color w:val="111111"/>
          <w:sz w:val="28"/>
          <w:szCs w:val="28"/>
          <w:rtl/>
        </w:rPr>
        <w:t xml:space="preserve">«68»- حَدَّثَنَا أَبِی رَضِیَ اللَّهُ عَنْهُ قَالَ حَدَّثَنَا سَعْدُ بْنُ عَبْدِ اللَّهِ عَنْ مُحَمَّدِ بْنِ خَالِدٍ الطَّیَالِسِیِّ قَالَ حَدَّثَنَا عَبْدُ الرَّحْمَنِ بْنُ عَوْنٍ عَنِ ابْنِ أَبِی نَجْرَانَ التَّمِیمِیِ </w:t>
      </w:r>
      <w:r>
        <w:rPr>
          <w:rStyle w:val="FootnoteReference"/>
        </w:rPr>
        <w:footnoteReference w:id="222"/>
      </w:r>
      <w:r>
        <w:rPr>
          <w:rFonts w:ascii="Amiri" w:hAnsi="Amiri" w:eastAsia="Amiri" w:cs="Amiri"/>
          <w:lang w:bidi="ar-SA"/>
          <w:color w:val="111111"/>
          <w:sz w:val="28"/>
          <w:szCs w:val="28"/>
          <w:rtl/>
        </w:rPr>
        <w:t xml:space="preserve">قَالَ حَدَّثَنَا عَاصِمُ بْنُ حُمَیْدٍ الْحَنَّاطُ عَنْ أَبِی بَصِیرٍ قَالَ سَمِعْتُ أَبَا عَبْدِ اللَّهِ علیه السّلام یَقُولُ ثَلَاثَةٌ لا یُکَلِّمُهُمُ اللَّهُ یَوْمَ الْقِیامَةِ وَ لا یَنْظُرُ إِلَیْهِمْ وَ لا یُزَکِّیهِمْ وَ لَهُمْ عَذابٌ أَلِیمٌ النَّاتِفُ شَیْبَهُ وَ النَّاکِحُ نَفْسَهُ وَ الْمَنْکُوحُ فِی دُبُرِهِ.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کسند که در روز قیامت خدا با آنها سخن نگوید و بآن‌ها نگاه نکند و آنها را نستاید و عذاب دردناک داشته باشند)
</w:t>
      </w:r>
      <w:r>
        <w:rPr>
          <w:rFonts w:ascii="IRNazanin" w:hAnsi="IRNazanin" w:eastAsia="IRNazanin" w:cs="IRNazanin"/>
          <w:lang w:bidi="fa-IR"/>
          <w:color w:val="111111"/>
          <w:sz w:val="28"/>
          <w:szCs w:val="28"/>
          <w:rtl/>
        </w:rPr>
        <w:t xml:space="preserve">امام ششم در روایت ابی بصیر فرموده این سه کس، کننده ریش سپید خود و گاینده خویش و گائیده شده در عقب.</w:t>
      </w:r>
      <w:r>
        <w:rPr>
          <w:rFonts w:ascii="IRNazanin" w:hAnsi="IRNazanin" w:eastAsia="IRNazanin" w:cs="IRNazanin"/>
          <w:lang w:bidi="fa-IR"/>
          <w:color w:val="111111"/>
          <w:sz w:val="28"/>
          <w:szCs w:val="28"/>
          <w:rtl/>
        </w:rPr>
        <w:t xml:space="preserve">شرح: مقصود از گاینده خویش جلق زننده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کس‌اند که در قیامت خدا بدیشان سخن نگوید و به اینان ننگرد و ایشان را پاک نگرداند و ایشان را شکنجه دردناک است)
</w:t>
      </w:r>
      <w:r>
        <w:rPr>
          <w:rFonts w:ascii="IRNazanin" w:hAnsi="IRNazanin" w:eastAsia="IRNazanin" w:cs="IRNazanin"/>
          <w:lang w:bidi="fa-IR"/>
          <w:color w:val="111111"/>
          <w:sz w:val="28"/>
          <w:szCs w:val="28"/>
          <w:rtl/>
        </w:rPr>
        <w:t xml:space="preserve">ابو بصیر از امام صادق روایت کرده که می‌گفت: سه کس‌اند که خدا در قیامت بدیشان سخن نگوید: و این سه کس: کننده موی سپید ریش خود است و آنکه با خویش درآویخته باشد؟ و آنکه از پشت داده باشد. یعنی آنکه در صورت مردان و سیرت زنان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عز و جل در روز قیامت با سه کس سخن نگوید و نگاه‌شان نکند و لیاقت‌شان نبخشد و به شکنجه دردناکی گرفتار خواهند بود)
</w:t>
      </w:r>
      <w:r>
        <w:rPr>
          <w:rFonts w:ascii="IRNazanin" w:hAnsi="IRNazanin" w:eastAsia="IRNazanin" w:cs="IRNazanin"/>
          <w:lang w:bidi="fa-IR"/>
          <w:color w:val="111111"/>
          <w:sz w:val="28"/>
          <w:szCs w:val="28"/>
          <w:rtl/>
        </w:rPr>
        <w:t xml:space="preserve">ابی بصیر گوید: شنیدم امام صادق علیه السّلام میفرمود: خدای عز و جل در روز قیامت با سه کس سخن نگوید و نگاهشان نکند و لیاقت‌شان نبخشد و بشکنجه دردناکی گرفتار خواهند بود آنکه ریش خود را بکند و آنکه از خود لذت جنسی ببرد (مقصود جلق زدن و استمناء است) و آنکه مورد لذت جنسی مردان (و جنس موافق) قرار گیرد.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طایفه‌اند که خداوند در روز قیامت با آنان سخن نمی‌گوید و به آنان نگاه نمی‌کند و آنان را پاک نمی‌سازد و برای آنان، عذابی دردناک است)
</w:t>
      </w:r>
      <w:r>
        <w:rPr>
          <w:rFonts w:ascii="IRNazanin" w:hAnsi="IRNazanin" w:eastAsia="IRNazanin" w:cs="IRNazanin"/>
          <w:lang w:bidi="fa-IR"/>
          <w:color w:val="111111"/>
          <w:sz w:val="28"/>
          <w:szCs w:val="28"/>
          <w:rtl/>
        </w:rPr>
        <w:t xml:space="preserve">ابو بصیر می‌گوید: از امام صادق علیه السّلام شنیدم که فرمود: سه طایفه‌اند که خداوند روز قیامت با آنان سخن نمی‌گوید و به آنان نگاه نمی‌کند و آنان را پاک نمی‌سازد و برای آنان عذابی دردناک است: کسی که ریش خود را می‌کند و کسی که با خودش آمیزش می‌کند و کسی که مفعول واقع می‌شود. (منظور از کسی که با خودش آمیزش می‌کند، شخصی است که دست به استمنا می‌زند.)</w:t>
      </w:r>
    </w:p>
    <w:p>
      <w:pPr>
        <w:pStyle w:val="BookText"/>
      </w:pPr>
      <w:r>
        <w:rPr>
          <w:rFonts w:ascii="Amiri" w:hAnsi="Amiri" w:eastAsia="Amiri" w:cs="Amiri"/>
          <w:lang w:bidi="ar-SA"/>
          <w:color w:val="111111"/>
          <w:sz w:val="28"/>
          <w:szCs w:val="28"/>
          <w:rtl/>
        </w:rPr>
        <w:t xml:space="preserve">«69»- حَدَّثَنَا أَبِی رَضِیَ اللَّهُ عَنْهُ قَالَ حَدَّثَنَا سَعْدُ بْنُ عَبْدِ اللَّهِ عَنْ عَلِیِّ بْنِ إِسْمَاعِیلَ الْأَشْعَرِیِّ قَالَ حَدَّثَنِی مُحَمَّدُ بْنُ سِنَانٍ عَنْ أَبِی مَالِکٍ الْجُهَنِیِّ قَالَ سَمِعْتُ أَبَا عَبْدِ اللَّهِ علیه السّلام یَقُولُ ثَلَاثَةٌ لا یُکَلِّمُهُمُ اللَّهُ یَوْمَ الْقِیامَةِ وَ لا یَنْظُرُ إِلَیْهِمْ وَ لا یُزَکِّیهِمْ وَ لَهُمْ عَذابٌ أَلِیمٌ مَنِ ادَّعَی إِمَاماً لَیْسَتْ إِمَامَتُهُ مِنَ اللَّهِ وَ مَنْ جَحَدَ إِمَاماً إِمَامَتَهُ مِنْ عِنْدِ اللَّهِ عَزَّ وَ جَلَّ وَ مَنْ زَعَمَ أَنَّ لَهُمَا فِی الْإِسْلَامِ نَصِیباً.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 در روایت مالک جهنی فرماید: این سه کس طرفدار امامیست که امامتش از طرف خدا نیست و منکر امامت کسی که امامتش از طرف خداست و کسی که این دو را از مسلمانان شمارد.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در روایت ابی مالک جهنی این سه کس کسانی هستند که طرفدار امامت کسی باشند که وی از خدا ثابت نیست و منکر امامت کسی هستند که امامتش از خدا ثابت است و کسی که این دو را در شمار مسلمانان بداند.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مالک جهنی گوید: شنیدم امام صادق میفرمود: خدای عز و جل در روز قیامت با سه کس سخن نگوید و نگاهشان نکند و لیاقت‌شان نبخشد و بشکنجه دردناکی گرفتار خواهند بود: طرفدار امامی که امامتش از طرف خدا نباشد و منکر امامی که امامتش از نزد خدا است و آنکه برای این دو نفر: (طرفدار و منکر) بهره از اسلام قائل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مالک جهنی می‌گوید: از امام صادق علیه السّلام شنیدم که فرمود: سه طایفه‌اند که خداوند در روز قیامت با آنان سخن نمی‌گوید و به آنان نگاه نمی‌کند و آنان را پاک نمی‌سازد و برای آنان عذابی دردناک است: کسی که ادعای امامت می‌کند، در حالی که امامت او از جانب خدا نیست و کسی که امامت امامی را انکار می‌کند که امامت او از جانب خداوند است و کسی که گمان کند این دو گروه سهمی در اسلام دارند.</w:t>
      </w:r>
    </w:p>
    <w:p>
      <w:pPr>
        <w:pStyle w:val="BookText"/>
      </w:pPr>
      <w:r>
        <w:rPr>
          <w:rFonts w:ascii="Amiri" w:hAnsi="Amiri" w:eastAsia="Amiri" w:cs="Amiri"/>
          <w:lang w:bidi="ar-SA"/>
          <w:color w:val="111111"/>
          <w:sz w:val="28"/>
          <w:szCs w:val="28"/>
          <w:rtl/>
        </w:rPr>
        <w:t xml:space="preserve">«70»- حَدَّثَنَا أَبُو أَحْمَدَ الْقَاسِمُ بْنُ مُحَمَّدِ بْنِ أَحْمَدَ بْنِ عَبْدَوَیْهِ السَّرَّاجُ الزَّاهِدُ الْهَمَذَانِیُّ بِهَمَذَانَ مُنْصَرَفَنَا مِنْ بَیْتِ اللَّهِ الْحَرَامِ سَنَةَ أَرْبَعٍ وَ خَمْسِینَ وَ ثَلَاثِمِائَةٍ قَالَ أَخْبَرَنَا الْحَسَنُ بْنُ عَلِیِّ بْنِ نَصْرِ بْنِ مَنْصُورِ الطُّوسِیُّ قَالَ حَدَّثَنَا مُحَمَّدُ بْنُ عُثْمَانَ بْنِ کَرَامَةَ </w:t>
      </w:r>
      <w:r>
        <w:rPr>
          <w:rStyle w:val="FootnoteReference"/>
        </w:rPr>
        <w:footnoteReference w:id="22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5813_37994"/>
    <w:bookmarkEnd w:id="97"/>
    <w:p>
      <w:pPr>
        <w:pStyle w:val="BookText"/>
      </w:pPr>
      <w:r>
        <w:rPr>
          <w:rFonts w:ascii="Amiri" w:hAnsi="Amiri" w:eastAsia="Amiri" w:cs="Amiri"/>
          <w:lang w:bidi="ar-SA"/>
          <w:color w:val="111111"/>
          <w:sz w:val="28"/>
          <w:szCs w:val="28"/>
          <w:rtl/>
        </w:rPr>
        <w:t xml:space="preserve">قَالَ حَدَّثَنَا عُبَیْدُ اللَّهِ بْنُ مُوسَی عَنْ شَیْبَانَ عَنِ الْأَعْمَشِ عَنْ أَبِی صَالِحٍ عَنْ أَبِی هُرَیْرَةَ قَالَ قَالَ رَسُولُ اللَّهِ صلّی الله علیه و آله ثَلَاثَةٌ لا یُکَلِّمُهُمُ اللَّهُ عَزَّ وَ جَلَ یَوْمَ الْقِیامَةِ وَ لا یَنْظُرُ إِلَیْهِمْ ... وَ لا یُزَکِّیهِمْ وَ لَهُمْ عَذابٌ أَلِیمٌ رَجُلٌ بَایَعَ إِمَاماً لَا یُبَایِعُهُ إِلَّا لِلدُّنْیَا </w:t>
      </w:r>
      <w:r>
        <w:rPr>
          <w:rStyle w:val="FootnoteReference"/>
        </w:rPr>
        <w:footnoteReference w:id="224"/>
      </w:r>
      <w:r>
        <w:rPr>
          <w:rFonts w:ascii="Amiri" w:hAnsi="Amiri" w:eastAsia="Amiri" w:cs="Amiri"/>
          <w:lang w:bidi="ar-SA"/>
          <w:color w:val="111111"/>
          <w:sz w:val="28"/>
          <w:szCs w:val="28"/>
          <w:rtl/>
        </w:rPr>
        <w:t xml:space="preserve">إِنْ أَعْطَاهُ مِنْهَا مَا یُرِیدُ وَفَی لَهُ وَ إِلَّا کَفَّ وَ رَجُلٌ بَایَعَ رَجُلًا بِسِلْعَتِهِ بَعْدَ الْعَصْرِ </w:t>
      </w:r>
      <w:r>
        <w:rPr>
          <w:rStyle w:val="FootnoteReference"/>
        </w:rPr>
        <w:footnoteReference w:id="225"/>
      </w:r>
      <w:r>
        <w:rPr>
          <w:rFonts w:ascii="Amiri" w:hAnsi="Amiri" w:eastAsia="Amiri" w:cs="Amiri"/>
          <w:lang w:bidi="ar-SA"/>
          <w:color w:val="111111"/>
          <w:sz w:val="28"/>
          <w:szCs w:val="28"/>
          <w:rtl/>
        </w:rPr>
        <w:t xml:space="preserve">فَحَلَفَ بِاللَّهِ عَزَّ وَ جَلَّ لَقَدْ أُعْطِیَ بِهَا کَذَا وَ کَذَا فَصَدَّقَهُ فَأَخَذَهَا وَ لَمْ یُعْطِ فِیهَا مَا قَالَ وَ رَجُلٌ عَلَی فَضْلِ مَاءٍ بِالْفَلَاةِ یَمْنَعُهُ ابْنَ السَّبِیلِ.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این سه کس مردی است که با امامی بیعت کند و اگر آن چه خواست باو داد برای وی وفا کند و اگر نه باز ایستد و کسی که با دیگری معامله کند، بعد از عصر جنسی باو فروش کند و قسم بخورد که فلان مبلغ برای این جنس باو داده شده مشتری تصدیق کند و جنس را بخرد و آنچه گفته باو داده نشده باشد و کسی که در بیابان آب زیادی تحت اختیار دارد و از رهگذر دریغ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«این سه کس: مردی‌ست که با پیشوایی بیعت کند تا از وی دستگیری کند بدو وفادار باشد و اگر متوجه وی نشد بی‌وفایی پیشه کند. و کسی که با دیگری خرید و فروش کند و برای طرف سوگند یاد کند که فلان اندازه برای این جنس و کالا داده شده خریدار باور کند و آن کالا را بخرد در صورتی که چنین نبوده است و کسی که در بیابان آبی زائد بر نیاز خود داشته باشد و از رهگذر دریغ داشته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فرمود: خدای عز و جل روز قیامت با سه کس سخن نگوید و نگاهشان نکند و لیاقتشان نبخشد و بشکنجه‌ای دردناک گرفتار خواهند بود: مردی که بیعت با امامی کند که بجز برای دنیا نظری نداشته باشد که اگر خواسته‌اش را از دنیا باو داد به بیعتش وفادار است و گر نه دست از بیعت بر میدارد و مردی که پس از عصر متاعی بفروشد (اختصاص عصر برای شرافتی است که دارد چون فرشتگان شب و روز هر دو هستند و اعمال در آن موقع بالا میرود: غفاری.) و بخدا سوگند یاد کند که این جنس را فلان مبلغ خریده‌ام و مشتری نیز تصدیقش نموده و آن متاع را بخرد ولی در حقیقت فروشنده آن متاع را بآن مبلغ نخریده باشد، و مردی که در بیابان آب زیادتر از مصرف خود داشته باشد و از رهگذر دریغ نماید.
</w:t>
      </w:r>
      <w:r>
        <w:rPr>
          <w:rFonts w:ascii="IRNazanin" w:hAnsi="IRNazanin" w:eastAsia="IRNazanin" w:cs="IRNazanin"/>
          <w:lang w:bidi="fa-IR"/>
          <w:color w:val="111111"/>
          <w:sz w:val="28"/>
          <w:szCs w:val="28"/>
          <w:rtl/>
        </w:rPr>
        <w:t xml:space="preserve">شرح: مقصود از بعد از عصر این است که هوا تاریک باشد و مشتری بدون دقت در جنس باعتماد گفته فروشنده و سوگندش جنس را بخرد.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فرمود: سه طایفه‌اند که خداوند در روز قیامت با آنان سخن نمی‌گوید و به آنان نگاه نمی‌کند و آنان را پاک نمی‌سازد و برای آنان عذابی دردناک است: مردی که با امامی بیعت کند و هدف او فقط دنیا باشد که اگر آنچه می‌خواهد به او بدهد به بیعت خود وفا می‌کند و گر نه وفا نمی‌کند، و مردی که کالای خود را به مرد دیگری بعد از وقت عصر (که موقع با شرافتی است) بفروشد و سوگند بخورد آن را به این مبلغ خریده است و آن شخص سخن او را بپذیرد و کالا را بگیرد و در حالی که آن مبلغ را که گفته نداده است و مردی که در بیابان آب بسیار دارد، ولی آن را از رهگذران مضایقه می‌کند.</w:t>
      </w:r>
    </w:p>
    <w:p>
      <w:pPr>
        <w:pStyle w:val="Heading4"/>
      </w:pPr>
      <w:bookmarkStart w:id="761" w:name="_Toc284"/>
      <w:r>
        <w:t>أوحش ما یکون الخلق فی ثلاثة مواطن</w:t>
      </w:r>
      <w:bookmarkEnd w:id="761"/>
    </w:p>
    <w:p>
      <w:pPr>
        <w:pStyle w:val="BookText"/>
      </w:pPr>
      <w:r>
        <w:rPr>
          <w:rFonts w:ascii="Amiri" w:hAnsi="Amiri" w:eastAsia="Amiri" w:cs="Amiri"/>
          <w:lang w:bidi="ar-SA"/>
          <w:color w:val="111111"/>
          <w:sz w:val="28"/>
          <w:szCs w:val="28"/>
          <w:rtl/>
        </w:rPr>
        <w:t xml:space="preserve">«71»- حَدَّثَنَا مُحَمَّدُ بْنُ الْحَسَنِ رَضِیَ اللَّهُ عَنْهُ قَالَ سَعْدُ بْنُ عَبْدِ اللَّهِ عَنْ أَحْمَدَ بْنِ حَمْزَةَ الْأَشْعَرِیِّ قَالَ حَدَّثَنِی یَاسِرٌ الْخَادِمُ قَالَ سَمِعْتُ أَبَا الْحَسَنِ الرِّضَا علیه السّلام یَقُولُ إِنَّ أَوْحَشَ مَا یَکُونُ هَذَا الْخَلْقُ فِی ثَلَاثَةِ مَوَاطِنَ یَوْمَ یُولَدُ وَ یَخْرُجُ مِنْ بَطْنِ أُمِّهِ فَیَرَی الدُّنْیَا وَ یَوْمَ یَمُوتُ فَیَرَی الْآخِرَةَ وَ أَهْلَهَا وَ یَوْمَ یُبْعَثُ فَیَرَی أَحْکَاماً لَمْ یَرَهَا فِی دَارِ الدُّنْیَا وَ قَدْ سَلَّمَ اللَّهُ عَزَّ وَ جَلَّ عَلَی یَحْیَی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(وحشتناک ترین مورد برای مخلوق سه جا است)
</w:t>
      </w:r>
      <w:r>
        <w:rPr>
          <w:rFonts w:ascii="IRNazanin" w:hAnsi="IRNazanin" w:eastAsia="IRNazanin" w:cs="IRNazanin"/>
          <w:lang w:bidi="fa-IR"/>
          <w:color w:val="111111"/>
          <w:sz w:val="28"/>
          <w:szCs w:val="28"/>
          <w:rtl/>
        </w:rPr>
        <w:t xml:space="preserve">یاسر خادم گوید از امام هشتم شنیدم میفرمود وحشتناک‌ترین موارد برای این خلق سه جاست، روزی که زائیده شود و از شکم مادر درآید و دنیا را ببیند و روزی که بمیرد و آخرت و اهل آن را ببیند و روزی که برانگیخته شود و مقرراتی را ببیند که در دنیا ندیده، خدا بحضرت یحیی در این سه روز سلامتی بخشیده و آسایش او را تأمین کرده و فرمود سلامت باد یحیی روزی که زائیده شد و روزی که بمیرد و روزی که زنده برانگیخته شود و حضرت عیسی در این سه جا سلامت خویش را خواسته که فرموده سلامت بر من در روزی که زائیده شدم و روزی که بمیرم و روزی که زنده برانگیخته شوم.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(بیمناک‌ترین جا برای مردم سه جاست)
</w:t>
      </w:r>
      <w:r>
        <w:rPr>
          <w:rFonts w:ascii="IRNazanin" w:hAnsi="IRNazanin" w:eastAsia="IRNazanin" w:cs="IRNazanin"/>
          <w:lang w:bidi="fa-IR"/>
          <w:color w:val="111111"/>
          <w:sz w:val="28"/>
          <w:szCs w:val="28"/>
          <w:rtl/>
        </w:rPr>
        <w:t xml:space="preserve">یا سر پرستار گفته: از امام علی بن موسی الرضا شنیدم که می‌گفت: «بیمناک‌ترین جاها برای مردم سه جاست: روزی که به جهان آید و جهان را بیند و روزی که درگذرد و روزی که برانگیخته گردد و چیزی بیند و شنود که در جهان ندیده و نشنیده، خدا به یحیی پیامبر در این سه روز تندرستی داد و آسایش او را نگاهداشت و گفت: تندرست باد یحیی روزی که به جهان آمد و روزی که بمیرد و روزی که زنده گردد و عیسی پیامبر علیه السّلام در این سه جا تندرستی خود را از خدا خواست چنان که گفته: «درود بر من روزی که زاییده شدم و روزی که درگذرم و روزی که زنده گردم».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در سه جا از همه جاها بیشتر در وحشتند)
</w:t>
      </w:r>
      <w:r>
        <w:rPr>
          <w:rFonts w:ascii="IRNazanin" w:hAnsi="IRNazanin" w:eastAsia="IRNazanin" w:cs="IRNazanin"/>
          <w:lang w:bidi="fa-IR"/>
          <w:color w:val="111111"/>
          <w:sz w:val="28"/>
          <w:szCs w:val="28"/>
          <w:rtl/>
        </w:rPr>
        <w:t xml:space="preserve">یاسر خادم گوید: شنیدم از امام رضا علیه السّلام که میفرمود: این مردم در سه جا از همه جا بیشتر وحشت زده‌اند روزی که متولد می‌شود و از شکم مادر بیرون می‌آید و چشم بر این دنیا میگشاید و و روزی که می‌میرد و آخرت و اهلش را میبیند و روزی که برانگیخته می‌شود و مقرراتی را میبیند که در دنیا ندیده بود و خدای عز و جل یحیی را در همین سه جا سلامتی عنایت کرده و وحشت‌اش را تامین کرده و فرموده است سلام بر او باد روزی که متولد گردید و روزی که میمیرد و روزی که زنده برانگیخته می‌شود و عیسی بن مریم برای خود در این سه جا سلامتی درخواست کرده و گفت: سلام بر من باد روزی که زائیده شوم و روزی که خواهم مرد و روزی که زنده برانگیخته خواهم گردید.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(وحشتناک‌ترین حالت برای مردم سه مورد است)
</w:t>
      </w:r>
      <w:r>
        <w:rPr>
          <w:rFonts w:ascii="IRNazanin" w:hAnsi="IRNazanin" w:eastAsia="IRNazanin" w:cs="IRNazanin"/>
          <w:lang w:bidi="fa-IR"/>
          <w:color w:val="111111"/>
          <w:sz w:val="28"/>
          <w:szCs w:val="28"/>
          <w:rtl/>
        </w:rPr>
        <w:t xml:space="preserve">یاسر خادم می‌گوید: از امام رضا علیه السّلام شنیدم که فرمود: همانا وحشتناک‌ترین حالتی که برای این مردم وجود دارد سه جاست: روزی که زاده می‌شود و از شکم مادر بیرون می‌آید و دنیا را می‌بیند، و روزی که می‌میرد و آخرت و اهل آن را می‌بیند، و روزی که از قبر زنده می‌شود و احکامی را می‌بیند که در دنیا ندیده است. خداوند در این سه جا به یحیی سلام فرستاد، و نگرانی او را برطرف کرده و فرموده است: «سلام بر او روزی که زاده شد و روزی که می‌میرد و روزی که زنده برانگیخته می‌شود» (سوره مریم، آیه 15.) و همچنین عیسی بن مریم در این سه جا بر خود سلام داده و گفته است: «و سلام بر من روزی که زاده شدم و روزی که می‌میرم و روزی که زنده برانگیخته می‌شوم.» (سوره مریم، آیه 33.)</w:t>
      </w:r>
    </w:p>
    <w:p>
      <w:pPr>
        <w:pStyle w:val="Heading4"/>
      </w:pPr>
      <w:bookmarkStart w:id="762" w:name="_Toc285"/>
      <w:r>
        <w:t>الشرکاء فی الظلم ثلاثة</w:t>
      </w:r>
      <w:bookmarkEnd w:id="762"/>
    </w:p>
    <w:p>
      <w:pPr>
        <w:pStyle w:val="BookText"/>
      </w:pPr>
      <w:r>
        <w:rPr>
          <w:rFonts w:ascii="Amiri" w:hAnsi="Amiri" w:eastAsia="Amiri" w:cs="Amiri"/>
          <w:lang w:bidi="ar-SA"/>
          <w:color w:val="111111"/>
          <w:sz w:val="28"/>
          <w:szCs w:val="28"/>
          <w:rtl/>
        </w:rPr>
        <w:t xml:space="preserve">«72»- حَدَّثَنَا مُحَمَّدُ بْنُ الْحَسَنِ بْنِ أَحْمَدَ بْنِ الْوَلِیدِ رَضِیَ اللَّهُ عَنْهُ قَالَ حَدَّثَنَا مُحَمَّدُ بْنُ الْحَسَنِ الصَّفَّارُ عَنِ الْعَبَّاسِ بْنِ مَعْرُوفٍ عَنْ مُحَمَّدِ بْنِ سِنَانٍ عَنْ طَلْحَةَ بْنِ زَیْدٍ عَنْ جَعْفَرِ بْنِ مُحَمَّدٍ عَنْ أَبِیهِ عَنْ جَدِّهِ علیهم السّلام قَالَ کَانَ عَلِیٌّ علیه السّلام یَقُولُ الْعَامِلُ بِالظُّلْمِ وَ الْمُعِینُ عَلَیْهِ وَ الرَّاضِی بِهِ شُرَکَاءُ ثَلَاثَةٌ.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شریک ظلمند)
</w:t>
      </w:r>
      <w:r>
        <w:rPr>
          <w:rFonts w:ascii="IRNazanin" w:hAnsi="IRNazanin" w:eastAsia="IRNazanin" w:cs="IRNazanin"/>
          <w:lang w:bidi="fa-IR"/>
          <w:color w:val="111111"/>
          <w:sz w:val="28"/>
          <w:szCs w:val="28"/>
          <w:rtl/>
        </w:rPr>
        <w:t xml:space="preserve">امام اول فرمود آنکه ستم میکند و آنکه در ستم کمکش میدهد و آنکه ستم را میپسندد، هر سه شریکند.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یاوران ستمکاراند)
</w:t>
      </w:r>
      <w:r>
        <w:rPr>
          <w:rFonts w:ascii="IRNazanin" w:hAnsi="IRNazanin" w:eastAsia="IRNazanin" w:cs="IRNazanin"/>
          <w:lang w:bidi="fa-IR"/>
          <w:color w:val="111111"/>
          <w:sz w:val="28"/>
          <w:szCs w:val="28"/>
          <w:rtl/>
        </w:rPr>
        <w:t xml:space="preserve">امام علی بن ابی طالب گفته: «هر که ستم کند و هر که یاور ستمکار است و هر که ستم را می‌پسندد هر سه شریک‌اند».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شریک ظلمند)
</w:t>
      </w:r>
      <w:r>
        <w:rPr>
          <w:rFonts w:ascii="IRNazanin" w:hAnsi="IRNazanin" w:eastAsia="IRNazanin" w:cs="IRNazanin"/>
          <w:lang w:bidi="fa-IR"/>
          <w:color w:val="111111"/>
          <w:sz w:val="28"/>
          <w:szCs w:val="28"/>
          <w:rtl/>
        </w:rPr>
        <w:t xml:space="preserve">علی علیه السّلام میفرمود: ستمکار و آنکه او را یاری کند و آنکه راضی بر آن ستم باشد هر سه با هم شریکند.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کس شریک در ظلم هستند)
</w:t>
      </w:r>
      <w:r>
        <w:rPr>
          <w:rFonts w:ascii="IRNazanin" w:hAnsi="IRNazanin" w:eastAsia="IRNazanin" w:cs="IRNazanin"/>
          <w:lang w:bidi="fa-IR"/>
          <w:color w:val="111111"/>
          <w:sz w:val="28"/>
          <w:szCs w:val="28"/>
          <w:rtl/>
        </w:rPr>
        <w:t xml:space="preserve">طلحة بن زید نقل می‌کند که امام صادق علیه السّلام از پدر و جدش نقل می‌کند که علی علیه السّلام می‌گفت: کسی که ستم می‌کند و کسی که به او یاری می‌دهد و کسی که به کار او راضی می‌شود، هر سه در ستمگری شریک هستند.</w:t>
      </w:r>
    </w:p>
    <w:p>
      <w:pPr>
        <w:pStyle w:val="Heading4"/>
      </w:pPr>
      <w:bookmarkStart w:id="763" w:name="_Toc286"/>
      <w:r>
        <w:t>الساعی قاتل ثلاثة</w:t>
      </w:r>
      <w:bookmarkEnd w:id="763"/>
    </w:p>
    <w:p>
      <w:pPr>
        <w:pStyle w:val="BookText"/>
      </w:pPr>
      <w:r>
        <w:rPr>
          <w:rFonts w:ascii="Amiri" w:hAnsi="Amiri" w:eastAsia="Amiri" w:cs="Amiri"/>
          <w:lang w:bidi="ar-SA"/>
          <w:color w:val="111111"/>
          <w:sz w:val="28"/>
          <w:szCs w:val="28"/>
          <w:rtl/>
        </w:rPr>
        <w:t xml:space="preserve">«73»- حَدَّثَنَا أَبِی رَضِیَ اللَّهُ عَنْهُ قَالَ حَدَّثَنَا عَلِیُّ بْنُ إِبْرَاهِیمَ بْنِ هَاشِمٍ عَنْ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5813_37997"/>
    <w:bookmarkEnd w:id="98"/>
    <w:p>
      <w:pPr>
        <w:pStyle w:val="BookText"/>
      </w:pPr>
      <w:r>
        <w:rPr>
          <w:rFonts w:ascii="Amiri" w:hAnsi="Amiri" w:eastAsia="Amiri" w:cs="Amiri"/>
          <w:lang w:bidi="ar-SA"/>
          <w:color w:val="111111"/>
          <w:sz w:val="28"/>
          <w:szCs w:val="28"/>
          <w:rtl/>
        </w:rPr>
        <w:t xml:space="preserve">أَبِیهِ عَنْ مُحَمَّدِ بْنِ أَبِی عُمَیْرٍ یَرْفَعُهُ إِلَی أَبِی عَبْدِ اللَّهِ علیه السّلام قَالَ: السَّاعِی </w:t>
      </w:r>
      <w:r>
        <w:rPr>
          <w:rStyle w:val="FootnoteReference"/>
        </w:rPr>
        <w:footnoteReference w:id="226"/>
      </w:r>
      <w:r>
        <w:rPr>
          <w:rFonts w:ascii="Amiri" w:hAnsi="Amiri" w:eastAsia="Amiri" w:cs="Amiri"/>
          <w:lang w:bidi="ar-SA"/>
          <w:color w:val="111111"/>
          <w:sz w:val="28"/>
          <w:szCs w:val="28"/>
          <w:rtl/>
        </w:rPr>
        <w:t xml:space="preserve">قَاتِلُ ثَلَاثَةٍ قَاتِلُ نَفْسِهِ وَ قَاتِلُ مَنْ یَسْعَی بِهِ </w:t>
      </w:r>
      <w:r>
        <w:rPr>
          <w:rStyle w:val="FootnoteReference"/>
        </w:rPr>
        <w:footnoteReference w:id="227"/>
      </w:r>
      <w:r>
        <w:rPr>
          <w:rFonts w:ascii="Amiri" w:hAnsi="Amiri" w:eastAsia="Amiri" w:cs="Amiri"/>
          <w:lang w:bidi="ar-SA"/>
          <w:color w:val="111111"/>
          <w:sz w:val="28"/>
          <w:szCs w:val="28"/>
          <w:rtl/>
        </w:rPr>
        <w:t xml:space="preserve">وَ قَاتِلُ مَنْ یَسْعَی إِلَیْهِ.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(سعایت‌کننده کشنده سه نفر است)
</w:t>
      </w:r>
      <w:r>
        <w:rPr>
          <w:rFonts w:ascii="IRNazanin" w:hAnsi="IRNazanin" w:eastAsia="IRNazanin" w:cs="IRNazanin"/>
          <w:lang w:bidi="fa-IR"/>
          <w:color w:val="111111"/>
          <w:sz w:val="28"/>
          <w:szCs w:val="28"/>
          <w:rtl/>
        </w:rPr>
        <w:t xml:space="preserve">امام ششم فرمود آنکه سعایت میکند قاتل سه کس است، خودش و کسی که سعایت او را کرده و کسی که پیش او از دیگری سعایت نموده.</w:t>
      </w:r>
      <w:r>
        <w:rPr>
          <w:rFonts w:ascii="IRNazanin" w:hAnsi="IRNazanin" w:eastAsia="IRNazanin" w:cs="IRNazanin"/>
          <w:lang w:bidi="fa-IR"/>
          <w:color w:val="111111"/>
          <w:sz w:val="28"/>
          <w:szCs w:val="28"/>
          <w:rtl/>
        </w:rPr>
        <w:t xml:space="preserve">شرح: مقصود اینست که سعایت در قتل بیگناهی نزد پادشاه و صاحبان نفوذ سر انجامش کشته شدن سه تن می‌شود و سبب عمل که سعایت‌کننده است در هر سه جنایت شریک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 چین کشنده سه تن است)
</w:t>
      </w:r>
      <w:r>
        <w:rPr>
          <w:rFonts w:ascii="IRNazanin" w:hAnsi="IRNazanin" w:eastAsia="IRNazanin" w:cs="IRNazanin"/>
          <w:lang w:bidi="fa-IR"/>
          <w:color w:val="111111"/>
          <w:sz w:val="28"/>
          <w:szCs w:val="28"/>
          <w:rtl/>
        </w:rPr>
        <w:t xml:space="preserve">امام صادق گفته: «سخن چین کشنده سه کس است: خود را و کسی که برای او سخن چینی کرده و کسی که پیش او از دیگری سخن چینی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(سخن چین سه نفر را قاتل است)
</w:t>
      </w:r>
      <w:r>
        <w:rPr>
          <w:rFonts w:ascii="IRNazanin" w:hAnsi="IRNazanin" w:eastAsia="IRNazanin" w:cs="IRNazanin"/>
          <w:lang w:bidi="fa-IR"/>
          <w:color w:val="111111"/>
          <w:sz w:val="28"/>
          <w:szCs w:val="28"/>
          <w:rtl/>
        </w:rPr>
        <w:t xml:space="preserve">امام صادق علیه السّلام فرمود: سخن چین سه نفر را قاتل است: قاتل خویش و قاتل آنکه از او سخن چینی نموده و قاتل کسی که نزد او سخن چینی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چین قاتل سه نفر است)
</w:t>
      </w:r>
      <w:r>
        <w:rPr>
          <w:rFonts w:ascii="IRNazanin" w:hAnsi="IRNazanin" w:eastAsia="IRNazanin" w:cs="IRNazanin"/>
          <w:lang w:bidi="fa-IR"/>
          <w:color w:val="111111"/>
          <w:sz w:val="28"/>
          <w:szCs w:val="28"/>
          <w:rtl/>
        </w:rPr>
        <w:t xml:space="preserve">محمد بن ابی عمیر در یک حدیث مرفوع نقل می‌کند که امام صادق علیه السّلام فرمود: سخن چین قاتل سه نفر است: قاتل خود و قاتل کسی که سخن چینی او را کرده و کسی که نزد او سخن چینی کرده است.</w:t>
      </w:r>
    </w:p>
    <w:p>
      <w:pPr>
        <w:pStyle w:val="Heading4"/>
      </w:pPr>
      <w:bookmarkStart w:id="764" w:name="_Toc287"/>
      <w:r>
        <w:t>للمؤمن ثلاثة مساکن سجن و حصن و مأوی و للکافر ثلاثة مساکن</w:t>
      </w:r>
      <w:bookmarkEnd w:id="764"/>
    </w:p>
    <w:p>
      <w:pPr>
        <w:pStyle w:val="BookText"/>
      </w:pPr>
      <w:r>
        <w:rPr>
          <w:rFonts w:ascii="Amiri" w:hAnsi="Amiri" w:eastAsia="Amiri" w:cs="Amiri"/>
          <w:lang w:bidi="ar-SA"/>
          <w:color w:val="111111"/>
          <w:sz w:val="28"/>
          <w:szCs w:val="28"/>
          <w:rtl/>
        </w:rPr>
        <w:t xml:space="preserve">«74»- حَدَّثَنَا حَمْزَةُ بْنُ مُحَمَّدِ بْنِ أَحْمَدَ الْعَلَوِیُّ رَضِیَ اللَّهُ عَنْهُ قَالَ أَخْبَرَنِی عَلِیُّ بْنُ إِبْرَاهِیمَ بْنِ هَاشِمٍ عَنْ أَبِیهِ عَنْ عَمْرِو بْنِ عُثْمَانَ عَنْ إِبْرَاهِیمَ بْنِ عَبْدِ الْحَمِیدِ عَنْ أَبِی الْحَسَنِ الْأَوَّلِ عَنْ أَبِی عَبْدِ اللَّهِ علیه السّلام قَالَ: الدُّنْیَا سِجْنُ الْمُؤْمِنِ وَ الْقَبْرُ حِصْنُهُ وَ الْجَنَّةُ مَأْوَاهُ وَ الدُّنْیَا جَنَّةُ الْکَافِرِ وَ الْقَبْرُ سِجْنُهُ وَ النَّارُ مَأْوَاهُ.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سه مسکن دارد، زندان. پناهگاه، اقامتگاه و کافر هم سه مسکن دارد)
</w:t>
      </w:r>
      <w:r>
        <w:rPr>
          <w:rFonts w:ascii="IRNazanin" w:hAnsi="IRNazanin" w:eastAsia="IRNazanin" w:cs="IRNazanin"/>
          <w:lang w:bidi="fa-IR"/>
          <w:color w:val="111111"/>
          <w:sz w:val="28"/>
          <w:szCs w:val="28"/>
          <w:rtl/>
        </w:rPr>
        <w:t xml:space="preserve">امام ششم فرمود دنیا زندان مؤمن است، گور پناهگاه اوست و بهشت اقامتگاه او، دنیا بهشت کافر است، گور زندان او است و دوزخ مأوای اوست.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(گرونده به خدا سه جای دارد: بندگاه، پناهگاه، جایگاه و کافر نیز سه جای دارد)
</w:t>
      </w:r>
      <w:r>
        <w:rPr>
          <w:rFonts w:ascii="IRNazanin" w:hAnsi="IRNazanin" w:eastAsia="IRNazanin" w:cs="IRNazanin"/>
          <w:lang w:bidi="fa-IR"/>
          <w:color w:val="111111"/>
          <w:sz w:val="28"/>
          <w:szCs w:val="28"/>
          <w:rtl/>
        </w:rPr>
        <w:t xml:space="preserve">امام صادق گفته: «جهان زندان مؤمن است، گور پناهگاه اوست و بهشت زیستگاه وی. جهان بهشت کافر است، گور زندان اوست و دوزخ جایگاه او».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سه مسکن دارد: زندان و پناهگاه و اقامتگاه و کافر را نیز سه مسکن است.) 
</w:t>
      </w:r>
      <w:r>
        <w:rPr>
          <w:rFonts w:ascii="IRNazanin" w:hAnsi="IRNazanin" w:eastAsia="IRNazanin" w:cs="IRNazanin"/>
          <w:lang w:bidi="fa-IR"/>
          <w:color w:val="111111"/>
          <w:sz w:val="28"/>
          <w:szCs w:val="28"/>
          <w:rtl/>
        </w:rPr>
        <w:t xml:space="preserve">امام صادق علیه السّلام فرمود: مؤمن را در دنیا زندان است و قبر پناهگاه و بهشت اقامتگاه، و کافر را دنیا بهشت است و قبر زندان و دوزخ اقامتگاه.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سه مسکن دارد، زندان و حصار و جایگاه، و کافر هم سه مسکن دارد)
</w:t>
      </w:r>
      <w:r>
        <w:rPr>
          <w:rFonts w:ascii="IRNazanin" w:hAnsi="IRNazanin" w:eastAsia="IRNazanin" w:cs="IRNazanin"/>
          <w:lang w:bidi="fa-IR"/>
          <w:color w:val="111111"/>
          <w:sz w:val="28"/>
          <w:szCs w:val="28"/>
          <w:rtl/>
        </w:rPr>
        <w:t xml:space="preserve">ابراهیم بن عبد الحمید می‌گوید: امام موسی بن جعفر علیهما السّلام از امام صادق علیه السّلام نقل می‌کند که فرمود: دنیا زندان مؤمن و قبر حصار او و بهشت جایگاه اوست، و دنیا بهشت کافر و قبر زندان او و آتش جایگاه اوست.</w:t>
      </w:r>
    </w:p>
    <w:p>
      <w:pPr>
        <w:pStyle w:val="Heading4"/>
      </w:pPr>
      <w:bookmarkStart w:id="765" w:name="_Toc288"/>
      <w:r>
        <w:t>أیام الله عز و جل ثلاثة</w:t>
      </w:r>
      <w:bookmarkEnd w:id="765"/>
    </w:p>
    <w:p>
      <w:pPr>
        <w:pStyle w:val="BookText"/>
      </w:pPr>
      <w:r>
        <w:rPr>
          <w:rFonts w:ascii="Amiri" w:hAnsi="Amiri" w:eastAsia="Amiri" w:cs="Amiri"/>
          <w:lang w:bidi="ar-SA"/>
          <w:color w:val="111111"/>
          <w:sz w:val="28"/>
          <w:szCs w:val="28"/>
          <w:rtl/>
        </w:rPr>
        <w:t xml:space="preserve">«75»- حَدَّثَنَا أَحْمَدُ بْنُ مُحَمَّدِ بْنِ یَحْیَی الْعَطَّارُ رَضِیَ اللَّهُ عَنْهُ قَالَ حَدَّثَنَا سَعْدُ بْنُ عَبْدِ اللَّهِ قَالَ حَدَّثَنِی یَعْقُوبُ بْنُ یَزِیدَ عَنْ مُحَمَّدِ بْنِ الْحَسَنِ الْمِیثَمِیِّ عَنْ مُثَنًّی الْحَنَّاطِ قَالَ سَمِعْتُ أَبَا جَعْفَرٍ علیه السّلام یَقُولُ أَیَّامُ اللَّهِ عَزَّ وَ جَلَّ ثَلَاثَةٌ یَوْمَ یَقُومُ الْقَائِمُ وَ یَوْمَ الْکَرَّةِ وَ یَوْمَ الْقِیَامَةِ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(ایام خدا سه است)
</w:t>
      </w:r>
      <w:r>
        <w:rPr>
          <w:rFonts w:ascii="IRNazanin" w:hAnsi="IRNazanin" w:eastAsia="IRNazanin" w:cs="IRNazanin"/>
          <w:lang w:bidi="fa-IR"/>
          <w:color w:val="111111"/>
          <w:sz w:val="28"/>
          <w:szCs w:val="28"/>
          <w:rtl/>
        </w:rPr>
        <w:t xml:space="preserve">گفت از امام پنجم شنیدم فرمود ایام خدا سه روز است روز ظهور حضرت حجت و روز رجعت و روز قیامت.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(روزهای خدا سه است)
</w:t>
      </w:r>
      <w:r>
        <w:rPr>
          <w:rFonts w:ascii="IRNazanin" w:hAnsi="IRNazanin" w:eastAsia="IRNazanin" w:cs="IRNazanin"/>
          <w:lang w:bidi="fa-IR"/>
          <w:color w:val="111111"/>
          <w:sz w:val="28"/>
          <w:szCs w:val="28"/>
          <w:rtl/>
        </w:rPr>
        <w:t xml:space="preserve">راوی گفته: از امام محمد باقر شنیدم که می‌گفت:</w:t>
      </w:r>
      <w:r>
        <w:rPr>
          <w:rFonts w:ascii="IRNazanin" w:hAnsi="IRNazanin" w:eastAsia="IRNazanin" w:cs="IRNazanin"/>
          <w:lang w:bidi="fa-IR"/>
          <w:color w:val="111111"/>
          <w:sz w:val="28"/>
          <w:szCs w:val="28"/>
          <w:rtl/>
        </w:rPr>
        <w:t xml:space="preserve">«روزهای خدا سه روز است: روز پیدا شدن امام غائب و روز رجعت و روز قیامت».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را سه روز است)
</w:t>
      </w:r>
      <w:r>
        <w:rPr>
          <w:rFonts w:ascii="IRNazanin" w:hAnsi="IRNazanin" w:eastAsia="IRNazanin" w:cs="IRNazanin"/>
          <w:lang w:bidi="fa-IR"/>
          <w:color w:val="111111"/>
          <w:sz w:val="28"/>
          <w:szCs w:val="28"/>
          <w:rtl/>
        </w:rPr>
        <w:t xml:space="preserve">مثنی الحناط گوید: شنیدم از امام باقر علیه السّلام که میفرمود: روزهای خدای عز و جل سه روز است روزی که حضرت قائم قیام کند و روز رجعت و روز رستاخیز.</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(روزهای خدا سه روز است)
</w:t>
      </w:r>
      <w:r>
        <w:rPr>
          <w:rFonts w:ascii="IRNazanin" w:hAnsi="IRNazanin" w:eastAsia="IRNazanin" w:cs="IRNazanin"/>
          <w:lang w:bidi="fa-IR"/>
          <w:color w:val="111111"/>
          <w:sz w:val="28"/>
          <w:szCs w:val="28"/>
          <w:rtl/>
        </w:rPr>
        <w:t xml:space="preserve">مثنی حناط می‌گوید: از امام باقر علیه السّلام شنیدم که فرمود: روزهای خدا سه روز است: روزی که قائم علیه السّلام قیام می‌کند و روز رجعت و روز قیامت.</w:t>
      </w:r>
    </w:p>
    <w:p>
      <w:pPr>
        <w:pStyle w:val="Heading4"/>
      </w:pPr>
      <w:bookmarkStart w:id="766" w:name="_Toc289"/>
      <w:r>
        <w:t>ثلاثة یعذبون یوم القیامة</w:t>
      </w:r>
      <w:bookmarkEnd w:id="766"/>
    </w:p>
    <w:p>
      <w:pPr>
        <w:pStyle w:val="BookText"/>
      </w:pPr>
      <w:r>
        <w:rPr>
          <w:rFonts w:ascii="Amiri" w:hAnsi="Amiri" w:eastAsia="Amiri" w:cs="Amiri"/>
          <w:lang w:bidi="ar-SA"/>
          <w:color w:val="111111"/>
          <w:sz w:val="28"/>
          <w:szCs w:val="28"/>
          <w:rtl/>
        </w:rPr>
        <w:t xml:space="preserve">«76»- حَدَّثَنَا أَبِی رَضِیَ اللَّهُ عَنْهُ قَالَ حَدَّثَنَا عَبْدُ اللَّهِ بْنُ جَعْفَرٍ الْحِمْیَرِیُّ عَنْ یَعْقُوبَ بْنِ یَزِیدَ عَنْ مُحَمَّدِ بْنِ الْحَسَنِ الْمِیثَمِیِّ عَنْ هِشَامِ بْنِ أَحْمَرَ وَ عَبْدِ اللَّهِ بْنِ مُسْکَانَ عَنْ مُحَمَّدِ بْنِ مَرْوَانَ عَنْ أَبِی عَبْدِ اللَّهِ علیه السّلام قَالَ سَمِعْتُهُ یَقُولُ ثَلَاثَةٌ یُعَذَّبُونَ یَوْمَ الْقِیَامَةِ مَنْ صَوَّرَ صُورَةً مِنَ الْحَیَوَانِ یُعَذَّبُ حَتَّی یَنْفُخَ فِیهَا وَ لَیْسَ بِنَافِخٍ فِیهَا وَ الْمُکَذِّبُ فِی مَنَامِهِ یُعَذَّبُ حَتَّی یَعْقِدَ بَیْنَ شَعِیرَتَیْنِ وَ لَیْسَ بِعَاقِدٍ بَیْنَهُمَا وَ الْمُسْتَمِعُ إِلَی حَدِیثِ قَوْمٍ وَ هُمْ لَهُ کَارِهُونَ یُصَبُّ فِی أُذُنِهِ الْآنُکُ وَ هُوَ الْأُسْرُبُ.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در روز قیامت عذاب شوند)
</w:t>
      </w:r>
      <w:r>
        <w:rPr>
          <w:rFonts w:ascii="IRNazanin" w:hAnsi="IRNazanin" w:eastAsia="IRNazanin" w:cs="IRNazanin"/>
          <w:lang w:bidi="fa-IR"/>
          <w:color w:val="111111"/>
          <w:sz w:val="28"/>
          <w:szCs w:val="28"/>
          <w:rtl/>
        </w:rPr>
        <w:t xml:space="preserve">محمد بن مروان گوید از امام ششم شنیدم می‌فرمود سه کس در روز قیامت عذاب شوند، کسی که صورت جان داری بسازد عذاب شود تا در آن جان بدمد و نتواند دمید، کسی که خواب دروغ بسازد عذاب شود تا میان دو جو گره زند و نتواند زد، کسی که گفتگوی مردمی را که بد دارند بشنود گوش گیرد، در گوشش سرب گداخته ریخته شود و در حدیث دوم رسول خدا فرماید در گوش چنین کسی قلع گداخته ریخته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در قیامت شکنجه شوند)
</w:t>
      </w:r>
      <w:r>
        <w:rPr>
          <w:rFonts w:ascii="IRNazanin" w:hAnsi="IRNazanin" w:eastAsia="IRNazanin" w:cs="IRNazanin"/>
          <w:lang w:bidi="fa-IR"/>
          <w:color w:val="111111"/>
          <w:sz w:val="28"/>
          <w:szCs w:val="28"/>
          <w:rtl/>
        </w:rPr>
        <w:t xml:space="preserve">محمد پور مروان گفته: از امام صادق شنیدم که می‌گفت: «سه کس در قیامت شکنجه شوند: کسی که صورت جان داری بسازد شکنجه گردد تا در آن جان دمد، کسی که خواب دروغین بسازد شکنجه گردد تا میان دو جو گره زند. کسی که گفتگوی مردمی را بشنود در حالی که شنیدن او را بد دارند، در گوشش سرب گداخته ریزند و در حدیث دیگری پیامبر گفت: در گوش چنین کس قلع گداخته ریزند.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در روز قیامت شکنجه خواهند شد)
</w:t>
      </w:r>
      <w:r>
        <w:rPr>
          <w:rFonts w:ascii="IRNazanin" w:hAnsi="IRNazanin" w:eastAsia="IRNazanin" w:cs="IRNazanin"/>
          <w:lang w:bidi="fa-IR"/>
          <w:color w:val="111111"/>
          <w:sz w:val="28"/>
          <w:szCs w:val="28"/>
          <w:rtl/>
        </w:rPr>
        <w:t xml:space="preserve">محمد بن مروان گوید: شنیدم از امام صادق علیه السّلام میفرمود: سه کس در روز رستاخیز شکنجه خواهند شد:</w:t>
      </w:r>
      <w:r>
        <w:rPr>
          <w:rFonts w:ascii="IRNazanin" w:hAnsi="IRNazanin" w:eastAsia="IRNazanin" w:cs="IRNazanin"/>
          <w:lang w:bidi="fa-IR"/>
          <w:color w:val="111111"/>
          <w:sz w:val="28"/>
          <w:szCs w:val="28"/>
          <w:rtl/>
        </w:rPr>
        <w:t xml:space="preserve">1- آنکه صورت حیوانی بسازد عذاب‌اش کنند که در آن روح بدمد و نتواند دمید.</w:t>
      </w:r>
      <w:r>
        <w:rPr>
          <w:rFonts w:ascii="IRNazanin" w:hAnsi="IRNazanin" w:eastAsia="IRNazanin" w:cs="IRNazanin"/>
          <w:lang w:bidi="fa-IR"/>
          <w:color w:val="111111"/>
          <w:sz w:val="28"/>
          <w:szCs w:val="28"/>
          <w:rtl/>
        </w:rPr>
        <w:t xml:space="preserve">2- آنکه خواب دروغ بسازد عذاب‌اش کنند که دو دانه جو را بیکدیگر گره بزند و گره زدن نتواند.</w:t>
      </w:r>
      <w:r>
        <w:rPr>
          <w:rFonts w:ascii="IRNazanin" w:hAnsi="IRNazanin" w:eastAsia="IRNazanin" w:cs="IRNazanin"/>
          <w:lang w:bidi="fa-IR"/>
          <w:color w:val="111111"/>
          <w:sz w:val="28"/>
          <w:szCs w:val="28"/>
          <w:rtl/>
        </w:rPr>
        <w:t xml:space="preserve">3- گوش فرا دهنده بگفتگوی جمعی که خوش ندارند بسخنانشان گوش فرا داده شود بر گوش چنین کس سرب گداخته ریخته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 در روز قیامت عذاب می‌شوند)
</w:t>
      </w:r>
      <w:r>
        <w:rPr>
          <w:rFonts w:ascii="IRNazanin" w:hAnsi="IRNazanin" w:eastAsia="IRNazanin" w:cs="IRNazanin"/>
          <w:lang w:bidi="fa-IR"/>
          <w:color w:val="111111"/>
          <w:sz w:val="28"/>
          <w:szCs w:val="28"/>
          <w:rtl/>
        </w:rPr>
        <w:t xml:space="preserve">محمد بن مروان از امام صادق علیه السّلام نقل می‌کند که شنیدم آن حضرت فرمود:</w:t>
      </w:r>
      <w:r>
        <w:rPr>
          <w:rFonts w:ascii="IRNazanin" w:hAnsi="IRNazanin" w:eastAsia="IRNazanin" w:cs="IRNazanin"/>
          <w:lang w:bidi="fa-IR"/>
          <w:color w:val="111111"/>
          <w:sz w:val="28"/>
          <w:szCs w:val="28"/>
          <w:rtl/>
        </w:rPr>
        <w:t xml:space="preserve">سه گروه در روز قیامت عذاب می‌شوند: کسی که صورتی از حیوان را به تصویر کشد، عذاب می‌شود تا به آن روح بدمد و هرگز نمی‌تواند روح بدمد، و کسی که رؤیای دروغ جعل کند، عذاب می‌شود تا دو دانه جو را به هم گره بزند و هرگز نمی‌تواند گره بزند، و کسی که به سخنان قومی گوش دهد در حالی که آنان راضی نیستند، در گوشش سرب گداخته ریخته می‌شود.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5813_37999"/>
    <w:bookmarkEnd w:id="99"/>
    <w:p>
      <w:pPr>
        <w:pStyle w:val="BookText"/>
      </w:pPr>
      <w:r>
        <w:rPr>
          <w:rFonts w:ascii="Amiri" w:hAnsi="Amiri" w:eastAsia="Amiri" w:cs="Amiri"/>
          <w:lang w:bidi="ar-SA"/>
          <w:color w:val="111111"/>
          <w:sz w:val="28"/>
          <w:szCs w:val="28"/>
          <w:rtl/>
        </w:rPr>
        <w:t xml:space="preserve">«77»- أَخْبَرَنِی الْخَلِیلُ بْنُ أَحْمَدَ قَالَ حَدَّثَنَا أَبُو جَعْفَرٍ الدَّیْبُلِیُّ قَالَ حَدَّثَنَا أَبُو عَبْدِ اللَّهِ قَالَ حَدَّثَنَا سُفْیَانُ عَنْ أَیُّوبَ السَّخْتِیَانِیِ </w:t>
      </w:r>
      <w:r>
        <w:rPr>
          <w:rStyle w:val="FootnoteReference"/>
        </w:rPr>
        <w:footnoteReference w:id="229"/>
      </w:r>
      <w:r>
        <w:rPr>
          <w:rFonts w:ascii="Amiri" w:hAnsi="Amiri" w:eastAsia="Amiri" w:cs="Amiri"/>
          <w:lang w:bidi="ar-SA"/>
          <w:color w:val="111111"/>
          <w:sz w:val="28"/>
          <w:szCs w:val="28"/>
          <w:rtl/>
        </w:rPr>
        <w:t xml:space="preserve">عَنْ عِکْرِمَةَ عَنِ ابْنِ عَبَّاسٍ قَالَ قَالَ رَسُولُ اللَّهِ صلّی الله علیه و آله مَنْ صَوَّرَ صُورَةً عُذِّبَ وَ کُلِّفَ أَنْ یَنْفُخَ فِیهَا وَ لَیْسَ بِفَاعِلٍ وَ مَنْ کَذَبَ فِی حُلُمِهِ عُذِّبَ </w:t>
      </w:r>
      <w:r>
        <w:rPr>
          <w:rStyle w:val="FootnoteReference"/>
        </w:rPr>
        <w:footnoteReference w:id="230"/>
      </w:r>
      <w:r>
        <w:rPr>
          <w:rFonts w:ascii="Amiri" w:hAnsi="Amiri" w:eastAsia="Amiri" w:cs="Amiri"/>
          <w:lang w:bidi="ar-SA"/>
          <w:color w:val="111111"/>
          <w:sz w:val="28"/>
          <w:szCs w:val="28"/>
          <w:rtl/>
        </w:rPr>
        <w:t xml:space="preserve">وَ کُلِّفَ أَنْ یَعْقِدَ بَیْنَ شَعِیرَتَیْنِ وَ لَیْسَ بِفَاعِلٍ وَ مَنِ اسْتَمَعَ إِلَی حَدِیثِ قَوْمٍ وَ هُمْ لَهُ کَارِهُونَ یُصَبُّ فِی أُذُنَیْهِ الْآنُکُ إِلَی یَوْمِ الْقِیَامَةِ قَالَ سُفْیَانُ الْآنُکُ هُوَ الرَّصَاصُ.</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منبع اصلی ترجمه جداگانه ای برا این روایت شریفه ذکر نشده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 ترجمه جداگانه ای برا این روایت شریفه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(روایت) 77 مضمونش با 76 یکی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کسی که صورتی را تصویر کند عذاب می‌شود و مکلّف می‌گردد که به آن روح بدمد و نمی‌تواند، و کسی که رؤیای دروغ بسازد، عذاب می‌شود و مکلف می‌گردد که میان دو دانه جو گره بزند و نمی‌تواند، و کسی که به سخنان قومی گوش دهد در حالی که آنان راضی نیستند، به گوش او قلع گداخته ریخته می‌شود.</w:t>
      </w:r>
    </w:p>
    <w:p>
      <w:pPr>
        <w:pStyle w:val="Heading4"/>
      </w:pPr>
      <w:bookmarkStart w:id="767" w:name="_Toc290"/>
      <w:r>
        <w:t>ثلاث خصال تبرئ من الکبر</w:t>
      </w:r>
      <w:bookmarkEnd w:id="767"/>
    </w:p>
    <w:p>
      <w:pPr>
        <w:pStyle w:val="BookText"/>
      </w:pPr>
      <w:r>
        <w:rPr>
          <w:rFonts w:ascii="Amiri" w:hAnsi="Amiri" w:eastAsia="Amiri" w:cs="Amiri"/>
          <w:lang w:bidi="ar-SA"/>
          <w:color w:val="111111"/>
          <w:sz w:val="28"/>
          <w:szCs w:val="28"/>
          <w:rtl/>
        </w:rPr>
        <w:t xml:space="preserve">«78»- حَدَّثَنَا أَبِی رَضِیَ اللَّهُ عَنْهُ قَالَ حَدَّثَنَا سَعْدُ بْنُ عَبْدِ اللَّهِ عَنْ یَعْقُوبَ بْنِ یَزِیدَ عَنْ عَبْدِ الرَّحْمَنِ بْنِ أَبِی نَجْرَانَ یَرْفَعُهُ إِلَی أَبِی عَبْدِ اللَّهِ علیه السّلام قَالَ: مَنْ رَقَعَ جَیْبَهُ هَکَذَا </w:t>
      </w:r>
      <w:r>
        <w:rPr>
          <w:rStyle w:val="FootnoteReference"/>
        </w:rPr>
        <w:footnoteReference w:id="231"/>
      </w:r>
      <w:r>
        <w:rPr>
          <w:rFonts w:ascii="Amiri" w:hAnsi="Amiri" w:eastAsia="Amiri" w:cs="Amiri"/>
          <w:lang w:bidi="ar-SA"/>
          <w:color w:val="111111"/>
          <w:sz w:val="28"/>
          <w:szCs w:val="28"/>
          <w:rtl/>
        </w:rPr>
        <w:t xml:space="preserve">وَ خَصَفَ نَعْلَهُ وَ حَمَلَ سِلْعَتَهُ فَقَدْ أَمِنَ مِنَ الْکِبْرِ.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از کبر بیزاری دهند)
</w:t>
      </w:r>
      <w:r>
        <w:rPr>
          <w:rFonts w:ascii="IRNazanin" w:hAnsi="IRNazanin" w:eastAsia="IRNazanin" w:cs="IRNazanin"/>
          <w:lang w:bidi="fa-IR"/>
          <w:color w:val="111111"/>
          <w:sz w:val="28"/>
          <w:szCs w:val="28"/>
          <w:rtl/>
        </w:rPr>
        <w:t xml:space="preserve">امام ششم فرمود کسی که یقه خود را آشکار پینه زند و کفش خویش را پینه زند و کالای خریداری بدوش کشد از تکبر بر کنار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تکبر را دور کند)
</w:t>
      </w:r>
      <w:r>
        <w:rPr>
          <w:rFonts w:ascii="IRNazanin" w:hAnsi="IRNazanin" w:eastAsia="IRNazanin" w:cs="IRNazanin"/>
          <w:lang w:bidi="fa-IR"/>
          <w:color w:val="111111"/>
          <w:sz w:val="28"/>
          <w:szCs w:val="28"/>
          <w:rtl/>
        </w:rPr>
        <w:t xml:space="preserve">امام صادق گفته: «هر که یقه خود را پاره زند و پای افزار خویش را پاره زند و کالای خویشتن را به دوش کشد از تکبر بر کنار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کار تکبر را می‌زداید)
</w:t>
      </w:r>
      <w:r>
        <w:rPr>
          <w:rFonts w:ascii="IRNazanin" w:hAnsi="IRNazanin" w:eastAsia="IRNazanin" w:cs="IRNazanin"/>
          <w:lang w:bidi="fa-IR"/>
          <w:color w:val="111111"/>
          <w:sz w:val="28"/>
          <w:szCs w:val="28"/>
          <w:rtl/>
        </w:rPr>
        <w:t xml:space="preserve">امام صادق علیه السّلام فرمود: هر که گریبان خود را (این چنین) وصله کند و کفش خود را خود پینه زند و متاعش را بدوش خود بکشد از تکبر در امان است. شرح: در نسخه کافی روایت با سند دیگر نقل شده و کلمه (این چنین)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از تکبّر باز می‌دارد)
</w:t>
      </w:r>
      <w:r>
        <w:rPr>
          <w:rFonts w:ascii="IRNazanin" w:hAnsi="IRNazanin" w:eastAsia="IRNazanin" w:cs="IRNazanin"/>
          <w:lang w:bidi="fa-IR"/>
          <w:color w:val="111111"/>
          <w:sz w:val="28"/>
          <w:szCs w:val="28"/>
          <w:rtl/>
        </w:rPr>
        <w:t xml:space="preserve">عبد الرحمن بن ابی نجران مرفوعا نقل می‌کند که امام صادق علیه السّلام فرمود: کسی که جامه‌اش را وصله زند و کفشش را پینه زند و اساس خود را خود حمل کند، او از تکبر در امان است.</w:t>
      </w:r>
    </w:p>
    <w:p>
      <w:pPr>
        <w:pStyle w:val="Heading4"/>
      </w:pPr>
      <w:bookmarkStart w:id="768" w:name="_Toc291"/>
      <w:r>
        <w:t>یأمر بالمعروف و ینهی عن المنکر من کانت فیه ثلاث خصال</w:t>
      </w:r>
      <w:bookmarkEnd w:id="768"/>
    </w:p>
    <w:p>
      <w:pPr>
        <w:pStyle w:val="BookText"/>
      </w:pPr>
      <w:r>
        <w:rPr>
          <w:rFonts w:ascii="Amiri" w:hAnsi="Amiri" w:eastAsia="Amiri" w:cs="Amiri"/>
          <w:lang w:bidi="ar-SA"/>
          <w:color w:val="111111"/>
          <w:sz w:val="28"/>
          <w:szCs w:val="28"/>
          <w:rtl/>
        </w:rPr>
        <w:t xml:space="preserve">«79»- حَدَّثَنَا مُحَمَّدُ بْنُ الْحَسَنِ رَضِیَ اللَّهُ عَنْهُ قَالَ حَدَّثَنَا مُحَمَّدُ بْنُ یَحْیَی الْعَطَّارُ قَالَ حَدَّثَنِی مُحَمَّدُ بْنُ أَحْمَدَ عَنْ یَعْقُوبَ بْنِ یَزِیدَ عَنْ مُحَمَّدِ بْنِ أَبِی عُمَیْرٍ رَفَعَهُ إِلَی أَبِی عَبْدِ اللَّهِ علیه السّلام قَالَ: إِنَّمَا یَأْمُرُ بِالْمَعْرُوفِ وَ یَنْهَی عَنِ الْمُنْکَرِ مَنْ کَانَتْ فِیهِ ثَلَاثُ خِصَالٍ عَامِلٌ بِمَا یَأْمُرُ بِهِ وَ تَارِکُ لِمَا یَنْهَی عَنْهُ عَادِلٌ فِیمَا یَأْمُرُ عَادِلٌ فِیمَا یَنْهَی رَفِیقٌ فِیمَا یَأْمُرُ وَ رَفِیقٌ فِیمَا یَنْهَی.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سه خصلت در او باشد امر بمعروف و نهی از منکر نماید)
</w:t>
      </w:r>
      <w:r>
        <w:rPr>
          <w:rFonts w:ascii="IRNazanin" w:hAnsi="IRNazanin" w:eastAsia="IRNazanin" w:cs="IRNazanin"/>
          <w:lang w:bidi="fa-IR"/>
          <w:color w:val="111111"/>
          <w:sz w:val="28"/>
          <w:szCs w:val="28"/>
          <w:rtl/>
        </w:rPr>
        <w:t xml:space="preserve">امام ششم فرمود همانا امر بمعروف و نهی از منکر کند، کسی که سه خصلت در او باشد بدان چه امر کند و نهی نماید خود دانا و عمل‌کننده باشد در مورد امر و نهی خود میانه‌رو و عادل باشد، در امر و نهی خود رفق و مدارا کند.</w:t>
      </w:r>
      <w:r>
        <w:rPr>
          <w:rFonts w:ascii="IRNazanin" w:hAnsi="IRNazanin" w:eastAsia="IRNazanin" w:cs="IRNazanin"/>
          <w:lang w:bidi="fa-IR"/>
          <w:color w:val="111111"/>
          <w:sz w:val="28"/>
          <w:szCs w:val="28"/>
          <w:rtl/>
        </w:rPr>
        <w:t xml:space="preserve">شرح: مقصود اینست که کسی که میخواهد امر بمعروف و نهی از منکر بکند علاوه بر آنکه باید دانا بموضوع معروف و منکر باشد و خود بدان عمل کند باید در موضوع معروف و منکر میانه رو و معتدل باشد و گرفتار وسوسه و از مردمان افراطی نباشد که سخت‌گیری بی‌جا کند مانند خوارج نهروان و در کیفیت امر و نهی خود رفق و مدارا کند و تشدد و سختی ننماید که مردم از او متنفر 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سه منش در او باشد می‌تواند امر به معروف و نهی از منکر کند)
</w:t>
      </w:r>
      <w:r>
        <w:rPr>
          <w:rFonts w:ascii="IRNazanin" w:hAnsi="IRNazanin" w:eastAsia="IRNazanin" w:cs="IRNazanin"/>
          <w:lang w:bidi="fa-IR"/>
          <w:color w:val="111111"/>
          <w:sz w:val="28"/>
          <w:szCs w:val="28"/>
          <w:rtl/>
        </w:rPr>
        <w:t xml:space="preserve">امام صادق گفته: «امر به معروف و نهی از منکر کسی می‌تواند بکند که سه منش در او باشد: به آنچه امر و نهی کند دانا و به جای آورنده باشد در امر و نهی میانه رو و دادگر باشد. در امر و نهی نرمی پیش گیرد».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(امر بمعروف و نهی از منکر وظیفه کسی است که سه صفت در او باشد) 
</w:t>
      </w:r>
      <w:r>
        <w:rPr>
          <w:rFonts w:ascii="IRNazanin" w:hAnsi="IRNazanin" w:eastAsia="IRNazanin" w:cs="IRNazanin"/>
          <w:lang w:bidi="fa-IR"/>
          <w:color w:val="111111"/>
          <w:sz w:val="28"/>
          <w:szCs w:val="28"/>
          <w:rtl/>
        </w:rPr>
        <w:t xml:space="preserve">امام صادق علیه السّلام فرمود: بامر بمعروف و نهی از منکر تنها کسی موظف است که دارای سه خصلت باشد: بآنچه امر میکند خود عمل کند و از آنچه باز میدارد خود باز ایستد در امر و نهی‌اش بعدالت و مدارا رفتار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می‌تواند امر به معروف و نهی از منکر کند که در او سه خصلت باشد)
</w:t>
      </w:r>
      <w:r>
        <w:rPr>
          <w:rFonts w:ascii="IRNazanin" w:hAnsi="IRNazanin" w:eastAsia="IRNazanin" w:cs="IRNazanin"/>
          <w:lang w:bidi="fa-IR"/>
          <w:color w:val="111111"/>
          <w:sz w:val="28"/>
          <w:szCs w:val="28"/>
          <w:rtl/>
        </w:rPr>
        <w:t xml:space="preserve">محمد بن ابی عمیر مرفوعا نقل می‌کند که امام صادق علیه السّلام فرمود: همانا کسی می‌تواند امر به معروف و نهی از منکر کند که در او سه خصلت باشد: به آنچه امر می‌کند خودش عمل کند و از آنچه نهی می‌کند خودش دوری جوید، در آنچه امر یا نهی می‌کند اعتدال را رعایت نماید، در آنچه امر یا نهی می‌کند نرمی نشان دهد.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5813_38001"/>
    <w:bookmarkEnd w:id="100"/>
    <w:p>
      <w:pPr>
        <w:pStyle w:val="Heading4"/>
      </w:pPr>
      <w:bookmarkStart w:id="769" w:name="_Toc292"/>
      <w:r>
        <w:t>ثلاثة لا ینجبون</w:t>
      </w:r>
      <w:bookmarkEnd w:id="769"/>
    </w:p>
    <w:p>
      <w:pPr>
        <w:pStyle w:val="BookText"/>
      </w:pPr>
      <w:r>
        <w:rPr>
          <w:rFonts w:ascii="Amiri" w:hAnsi="Amiri" w:eastAsia="Amiri" w:cs="Amiri"/>
          <w:lang w:bidi="ar-SA"/>
          <w:color w:val="111111"/>
          <w:sz w:val="28"/>
          <w:szCs w:val="28"/>
          <w:rtl/>
        </w:rPr>
        <w:t xml:space="preserve">«80»- حَدَّثَنَا الْحَسَنُ بْنُ أَحْمَدَ بْنِ إِدْرِیسَ رَحِمَهُ اللَّهُ عَنْ أَبِیهِ عَنْ مُحَمَّدِ بْنِ أَحْمَدَ عَنْ مُحَمَّدِ بْنِ عَلِیٍّ الْهَمْدَانِیِّ یَرْفَعُهُ إِلَی دَاوُدَ بْنِ فَرْقَدٍ عَنْ أَبِی جَعْفَرٍ أَوْ أَبِی عَبْدِ اللَّهِ علیه السّلام قَالَ: ثَلَاثَةٌ لَا یَنْجُبُونَ </w:t>
      </w:r>
      <w:r>
        <w:rPr>
          <w:rStyle w:val="FootnoteReference"/>
        </w:rPr>
        <w:footnoteReference w:id="232"/>
      </w:r>
      <w:r>
        <w:rPr>
          <w:rFonts w:ascii="Amiri" w:hAnsi="Amiri" w:eastAsia="Amiri" w:cs="Amiri"/>
          <w:lang w:bidi="ar-SA"/>
          <w:color w:val="111111"/>
          <w:sz w:val="28"/>
          <w:szCs w:val="28"/>
          <w:rtl/>
        </w:rPr>
        <w:t xml:space="preserve">أَعْوَرُ یَمِینٍ وَ أَزْرَقُ کَالْفَصِّ وَ مُولَدُ السِّنْدِ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طایفه نجیب نباشند)
</w:t>
      </w:r>
      <w:r>
        <w:rPr>
          <w:rFonts w:ascii="IRNazanin" w:hAnsi="IRNazanin" w:eastAsia="IRNazanin" w:cs="IRNazanin"/>
          <w:lang w:bidi="fa-IR"/>
          <w:color w:val="111111"/>
          <w:sz w:val="28"/>
          <w:szCs w:val="28"/>
          <w:rtl/>
        </w:rPr>
        <w:t xml:space="preserve">امام پنجم یا ششم فرمود سه کس نجیب نشوند کسی که چشم راستش کور باشد، کبود چشمی که مردمکش چون نگین انگشتر باشد و سندی نژاد.</w:t>
      </w:r>
      <w:r>
        <w:rPr>
          <w:rFonts w:ascii="IRNazanin" w:hAnsi="IRNazanin" w:eastAsia="IRNazanin" w:cs="IRNazanin"/>
          <w:lang w:bidi="fa-IR"/>
          <w:color w:val="111111"/>
          <w:sz w:val="28"/>
          <w:szCs w:val="28"/>
          <w:rtl/>
        </w:rPr>
        <w:t xml:space="preserve">شرح: این خبر و اخبار دیگری که بمضمون آن است و دلالت دارند که مکان مخصوص یا وصف طبیعی مخصوص سبب بدی یا خوبی است بدو وجه توجیه میشوند.</w:t>
      </w:r>
      <w:r>
        <w:rPr>
          <w:rFonts w:ascii="IRNazanin" w:hAnsi="IRNazanin" w:eastAsia="IRNazanin" w:cs="IRNazanin"/>
          <w:lang w:bidi="fa-IR"/>
          <w:color w:val="111111"/>
          <w:sz w:val="28"/>
          <w:szCs w:val="28"/>
          <w:rtl/>
        </w:rPr>
        <w:t xml:space="preserve">اول آنکه مقصود از این عناوین سه‌گانه اشخاصی باشند که در آن دوره‌ها زندگانی میکردند و مخالف حق بوده‌اند و اولاد آنها بپیروی پدر و مادر بدوا مخالف حق میشدند دوم آنکه استعداد خلاف نجابت در این طوائف بیش از سائر مردم است بواسطه خصوصیت نژاد یا تأثیر آب و هوا و این منافات ندارد که در اثر تربیت و مجاهده این افراد هم نجیب و خوش فطرت 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تیره پاک گوهر نباشند)
</w:t>
      </w:r>
      <w:r>
        <w:rPr>
          <w:rFonts w:ascii="IRNazanin" w:hAnsi="IRNazanin" w:eastAsia="IRNazanin" w:cs="IRNazanin"/>
          <w:lang w:bidi="fa-IR"/>
          <w:color w:val="111111"/>
          <w:sz w:val="28"/>
          <w:szCs w:val="28"/>
          <w:rtl/>
        </w:rPr>
        <w:t xml:space="preserve">امام محمد باقر یا امام صادق گفته: «سه کس پاک گوهر نباشند، کسی که دیده راستش کور باشد، کبود چشمی که مردمکش مانند نگین انگشترین باشد و کسی که سندی نژاد بود».</w:t>
      </w:r>
      <w:r>
        <w:rPr>
          <w:rFonts w:ascii="IRNazanin" w:hAnsi="IRNazanin" w:eastAsia="IRNazanin" w:cs="IRNazanin"/>
          <w:lang w:bidi="fa-IR"/>
          <w:color w:val="111111"/>
          <w:sz w:val="28"/>
          <w:szCs w:val="28"/>
          <w:rtl/>
        </w:rPr>
        <w:t xml:space="preserve">ظاهرا این از اخبار مفتعل است و زنادقه این را ساخته بنام امام بسته‌اند تا میان مسلمانان نفاق افکنند.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نانجیب می‌شود)
</w:t>
      </w:r>
      <w:r>
        <w:rPr>
          <w:rFonts w:ascii="IRNazanin" w:hAnsi="IRNazanin" w:eastAsia="IRNazanin" w:cs="IRNazanin"/>
          <w:lang w:bidi="fa-IR"/>
          <w:color w:val="111111"/>
          <w:sz w:val="28"/>
          <w:szCs w:val="28"/>
          <w:rtl/>
        </w:rPr>
        <w:t xml:space="preserve">امام باقر یا امام صادق علیه السّلام فرمود: سه کس نانجیب می‌شود: آنکه چشم راستش کور باشد و آنکه آبی چشم مانند نگین باشد و آنکه زادگاهش سند باشد.</w:t>
      </w:r>
      <w:r>
        <w:rPr>
          <w:rFonts w:ascii="IRNazanin" w:hAnsi="IRNazanin" w:eastAsia="IRNazanin" w:cs="IRNazanin"/>
          <w:lang w:bidi="fa-IR"/>
          <w:color w:val="111111"/>
          <w:sz w:val="28"/>
          <w:szCs w:val="28"/>
          <w:rtl/>
        </w:rPr>
        <w:t xml:space="preserve">شرح: مقصود از تشبیه به نگین از جهت رنگ نیست که علاوه بر تکرار آبی بودن رنگ نگین معلوم نیست بلکه ظاهر این است که از جهت شکل به نگین تشبیه شده و مقصود چشم آبی گرد و کوچک باشد و اللَّه العالم. و در بعضی از نسخه‌ها بجای سند سنه است و بنا بر این معنی روایت چنین است: کسی که یک سال در شکم مادر مانده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طایفه نجیب نمی‌شوند)
</w:t>
      </w:r>
      <w:r>
        <w:rPr>
          <w:rFonts w:ascii="IRNazanin" w:hAnsi="IRNazanin" w:eastAsia="IRNazanin" w:cs="IRNazanin"/>
          <w:lang w:bidi="fa-IR"/>
          <w:color w:val="111111"/>
          <w:sz w:val="28"/>
          <w:szCs w:val="28"/>
          <w:rtl/>
        </w:rPr>
        <w:t xml:space="preserve">داود بن فرقد از امام باقر علیه السّلام یا امام صادق علیه السّلام نقل می‌کند که فرمود: سه طایفه نجیب نمی‌شوند: کسی که چشم راستش کور باشد و کسی که چشمش چون نگین انگشتر، کبود باشد و کسی که در سند متولد شده باشد. (منظور این است که در این گروه‌ها زمینه برای شرارت بیشتر است و در عین حال می‌توانند شرور نباشند و اگر چنین اشخاص نجابت کنند، ارزش بیشتری نسبت به دیگران دارند چون بر خلاف زمینه طبیعی عمل کرده‌اند).</w:t>
      </w:r>
    </w:p>
    <w:p>
      <w:pPr>
        <w:pStyle w:val="Heading4"/>
      </w:pPr>
      <w:bookmarkStart w:id="770" w:name="_Toc293"/>
      <w:r>
        <w:t>کفی بالمرء عیبا أن یکون فیه ثلاث خصال</w:t>
      </w:r>
      <w:bookmarkEnd w:id="770"/>
    </w:p>
    <w:p>
      <w:pPr>
        <w:pStyle w:val="BookText"/>
      </w:pPr>
      <w:r>
        <w:rPr>
          <w:rFonts w:ascii="Amiri" w:hAnsi="Amiri" w:eastAsia="Amiri" w:cs="Amiri"/>
          <w:lang w:bidi="ar-SA"/>
          <w:color w:val="111111"/>
          <w:sz w:val="28"/>
          <w:szCs w:val="28"/>
          <w:rtl/>
        </w:rPr>
        <w:t xml:space="preserve">«81»- حَدَّثَنَا أَحْمَدُ بْنُ مُحَمَّدِ بْنِ یَحْیَی الْعَطَّارُ رَضِیَ اللَّهُ عَنْهُ قَالَ حَدَّثَنَا سَعْدُ بْنُ عَبْدِ اللَّهِ عَنْ أَحْمَدَ بْنِ أَبِی عَبْدِ اللَّهِ الْبَرْقِیِّ عَنْ بَکْرِ بْنِ صَالِحٍ عَنِ الْحَسَنِ بْنِ عَلِیِّ بْنِ فَضَّالٍ عَنْ عَبْدِ اللَّهِ بْنِ إِبْرَاهِیمَ عَنِ الْحُسَیْنِ بْنِ زَیْدٍ عَنْ أَبِیهِ عَنْ جَعْفَرِ بْنِ مُحَمَّدٍ عَنْ أَبِیهِ علیهما السّلام قَالَ قَالَ رَسُولُ اللَّهِ صلّی الله علیه و آله إِنَّ أَسْرَعَ الْخَیْرِ ثَوَاباً الْبِرُّ وَ إِنَّ أَسْرَعَ الشَّرِّ عِقَاباً الْبَغْیُ وَ کَفَی بِالْمَرْءِ عَیْباً أَنْ یَنْظُرَ مِنَ النَّاسِ إِلَی مَا یَعْمَی عَنْهُ مِنْ نَفْسِهِ وَ یُعَیِّرَ النَّاسَ بِمَا لَا یَسْتَطِیعُ تَرْکَهُ وَ یُؤْذِیَ جَلِیسَهُ بِمَا لَا یَعْنِیهِ.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(بس است برای عیب مرد که سه خصلت در او باشد)
</w:t>
      </w:r>
      <w:r>
        <w:rPr>
          <w:rFonts w:ascii="IRNazanin" w:hAnsi="IRNazanin" w:eastAsia="IRNazanin" w:cs="IRNazanin"/>
          <w:lang w:bidi="fa-IR"/>
          <w:color w:val="111111"/>
          <w:sz w:val="28"/>
          <w:szCs w:val="28"/>
          <w:rtl/>
        </w:rPr>
        <w:t xml:space="preserve">رسول خدا فرمود، ثواب نیکی و احسان زودتر از همه خیرات دریافت شود و کیفر ستم از بدیها زودتر میرسد و در عیب مرد همین کافی است که از دیدن عیب خود کور باشد و بعیب مردم نگرد و مردم را بکاری سرزنش کند که خودش توانائی ترک آن را ندارد همنشین خودش را بدان چه سودش ندهد آزار 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(بسنده است برای عیب مرد که سه منش در او باشد)
</w:t>
      </w:r>
      <w:r>
        <w:rPr>
          <w:rFonts w:ascii="IRNazanin" w:hAnsi="IRNazanin" w:eastAsia="IRNazanin" w:cs="IRNazanin"/>
          <w:lang w:bidi="fa-IR"/>
          <w:color w:val="111111"/>
          <w:sz w:val="28"/>
          <w:szCs w:val="28"/>
          <w:rtl/>
        </w:rPr>
        <w:t xml:space="preserve">پیامبر گفته: «پاداش نیکی زودتر از همه نیکیها دریافت شود و کیفر ستم از بدیها زودتر همی رسد و در عیب مرد همین بسنده است که از دیدن عیب خود کور باشد و به خرده دیگران پردازد و مردمان را به کاری نکوهش کند که خود قدرت ترک آن را ندارد و همدم خود را به آنچه سود ندهد آزار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(این عیب برای مرد بس که سه صفت در او باشد)
</w:t>
      </w:r>
      <w:r>
        <w:rPr>
          <w:rFonts w:ascii="IRNazanin" w:hAnsi="IRNazanin" w:eastAsia="IRNazanin" w:cs="IRNazanin"/>
          <w:lang w:bidi="fa-IR"/>
          <w:color w:val="111111"/>
          <w:sz w:val="28"/>
          <w:szCs w:val="28"/>
          <w:rtl/>
        </w:rPr>
        <w:t xml:space="preserve">رسول خدا صلّی الله علیه و آله فرمود: کار خیری که هر چه زودتر پاداش‌اش میرسد احسان کردن است و کار بدیکه هر چه زودتر کیفرش فرا رسد ستمکاری است و این عیب مرد را بس که از مردم آن عیب بیند که از دیدن آن در خویشتن کور است و مردم را سرزنش کند بکاری که خود ترکش نتواند کرد، و بدون جهت همنشین خود را بیازارد.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مرد از نظر عیب سه خصلت بس است)
</w:t>
      </w:r>
      <w:r>
        <w:rPr>
          <w:rFonts w:ascii="IRNazanin" w:hAnsi="IRNazanin" w:eastAsia="IRNazanin" w:cs="IRNazanin"/>
          <w:lang w:bidi="fa-IR"/>
          <w:color w:val="111111"/>
          <w:sz w:val="28"/>
          <w:szCs w:val="28"/>
          <w:rtl/>
        </w:rPr>
        <w:t xml:space="preserve">حسین بن زید از پدرش نقل می‌کند که امام صادق علیه السّلام از پدرش نقل می‌کند که پیامبر خدا صلّی الله علیه و آله فرمود: کار نیکی که ثواب آن زودتر به انسان می‌رسد، احسان کردن است و کار بدی که مجازات آن زودتر به انسان می‌رسد، ستم کردن است. و برای شخص از نظر عیب کافی است که در مردم به چیزی نگاه کند که از دیدن آن در خودش کور است، و به مردم چیزی را ایراد بگیرد که خودش نمی‌تواند آن را ترک کند، و همنشین خود را با چیزی اذیت کند که به او سودی ندارد.</w:t>
      </w:r>
    </w:p>
    <w:p>
      <w:pPr>
        <w:pStyle w:val="Heading4"/>
      </w:pPr>
      <w:bookmarkStart w:id="771" w:name="_Toc294"/>
      <w:r>
        <w:t>من لم یحب عترة النبی صلّی الله علیه و آله فهو لإحدی ثلاث</w:t>
      </w:r>
      <w:bookmarkEnd w:id="771"/>
    </w:p>
    <w:p>
      <w:pPr>
        <w:pStyle w:val="BookText"/>
      </w:pPr>
      <w:r>
        <w:rPr>
          <w:rFonts w:ascii="Amiri" w:hAnsi="Amiri" w:eastAsia="Amiri" w:cs="Amiri"/>
          <w:lang w:bidi="ar-SA"/>
          <w:color w:val="111111"/>
          <w:sz w:val="28"/>
          <w:szCs w:val="28"/>
          <w:rtl/>
        </w:rPr>
        <w:t xml:space="preserve">«82»- حَدَّثَنَا الْحَسَنُ بْنُ أَحْمَدَ بْنِ إِدْرِیسَ رَضِیَ اللَّهُ عَنْهُ عَنْ أَبِیهِ عَنْ مُحَمَّدِ بْنِ أَحْمَدَ عَنْ أَبِی نَصْرٍ الْبَغْدَادِیِّ عَنْ مُحَمَّدِ بْنِ جَعْفَرٍ الْأَحْمَرِ عَنْ إِسْمَاعِیلَ بْنِ الْعَبَّاسِ بْنِ یَزِیدَ بْنِ جُبَیْرٍ </w:t>
      </w:r>
      <w:r>
        <w:rPr>
          <w:rStyle w:val="FootnoteReference"/>
        </w:rPr>
        <w:footnoteReference w:id="234"/>
      </w:r>
      <w:r>
        <w:rPr>
          <w:rFonts w:ascii="Amiri" w:hAnsi="Amiri" w:eastAsia="Amiri" w:cs="Amiri"/>
          <w:lang w:bidi="ar-SA"/>
          <w:color w:val="111111"/>
          <w:sz w:val="28"/>
          <w:szCs w:val="28"/>
          <w:rtl/>
        </w:rPr>
        <w:t xml:space="preserve">عَنْ دَاوُدَ بْنِ الْحَسَنِ عَنْ أَبِی رَافِعٍ عَنْ عَلِیٍّ علیه السّلام قَالَ قَالَ رَسُولُ اللَّهِ صلّی الله علیه و آله مَنْ لَمْ یُحِبَّ عِتْرَتِی فَهُوَ لِإِحْدَی ثَلَاثٍ إِمَّا مُنَافِقٌ وَ إِمَّا لِزَنْیَةٍ وَ إِمَّا امْرُؤٌ حَمَلَتْ بِهِ أُمُّهُ فِی غَیْرِ طُهْرٍ.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عترت پیغمبر را دوست ندارد برای یکی از سه امر است)
</w:t>
      </w:r>
      <w:r>
        <w:rPr>
          <w:rFonts w:ascii="IRNazanin" w:hAnsi="IRNazanin" w:eastAsia="IRNazanin" w:cs="IRNazanin"/>
          <w:lang w:bidi="fa-IR"/>
          <w:color w:val="111111"/>
          <w:sz w:val="28"/>
          <w:szCs w:val="28"/>
          <w:rtl/>
        </w:rPr>
        <w:t xml:space="preserve">رسول خدا فرمود کسی که خانواده مرا دوست نمیدارد برای یکی از سه امر است یا منافق است یا زنا زاده است یا مادرش در ناپاکی باو آبستن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دودمان پیامبر را دوست ندارد برای یکی از سه سبب است)
</w:t>
      </w:r>
      <w:r>
        <w:rPr>
          <w:rFonts w:ascii="IRNazanin" w:hAnsi="IRNazanin" w:eastAsia="IRNazanin" w:cs="IRNazanin"/>
          <w:lang w:bidi="fa-IR"/>
          <w:color w:val="111111"/>
          <w:sz w:val="28"/>
          <w:szCs w:val="28"/>
          <w:rtl/>
        </w:rPr>
        <w:t xml:space="preserve">پیامبر گفته: «کسی که خانواده مرا دوست نداشته باشد برای یکی از سه سبب است یا دوروی‌ست یعنی منافق است یا زنا زاده است یا مادرش در ناپاکی بدو بارور گردیده».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خاندان پیغمبر را دوست ندارد در سرشتش یکی از سه چیز هست)
</w:t>
      </w:r>
      <w:r>
        <w:rPr>
          <w:rFonts w:ascii="IRNazanin" w:hAnsi="IRNazanin" w:eastAsia="IRNazanin" w:cs="IRNazanin"/>
          <w:lang w:bidi="fa-IR"/>
          <w:color w:val="111111"/>
          <w:sz w:val="28"/>
          <w:szCs w:val="28"/>
          <w:rtl/>
        </w:rPr>
        <w:t xml:space="preserve">رسول خدا صلّی الله علیه و آله فرمود: آنکه خاندان مرا دوست ندارد سرشتش یکی از سه چیز است:یا منافق است یا زنا زاده و یا کسی است که مادرش در حال ناپاکی باو آبستن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عترت پیامبر را دوست نداشته باشد به سبب یکی از سه چیز است)
</w:t>
      </w:r>
      <w:r>
        <w:rPr>
          <w:rFonts w:ascii="IRNazanin" w:hAnsi="IRNazanin" w:eastAsia="IRNazanin" w:cs="IRNazanin"/>
          <w:lang w:bidi="fa-IR"/>
          <w:color w:val="111111"/>
          <w:sz w:val="28"/>
          <w:szCs w:val="28"/>
          <w:rtl/>
        </w:rPr>
        <w:t xml:space="preserve">ابو رافع از امیر المؤمنین علیه السّلام نقل می‌کند که پیامبر خدا صلّی الله علیه و آله فرمود: هر کس خاندان مرا دوست نداشته باشد به سبب یکی از سه چیز است: یا منافق است و یا از زنا متولّد شده و یا مادرش در حال حیض به او آبستن شده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5813_38003"/>
    <w:bookmarkEnd w:id="101"/>
    <w:p>
      <w:pPr>
        <w:pStyle w:val="Heading4"/>
      </w:pPr>
      <w:bookmarkStart w:id="772" w:name="_Toc295"/>
      <w:r>
        <w:t>أحب الأمور إلی الله ثلاثة</w:t>
      </w:r>
      <w:bookmarkEnd w:id="772"/>
    </w:p>
    <w:p>
      <w:pPr>
        <w:pStyle w:val="BookText"/>
      </w:pPr>
      <w:r>
        <w:rPr>
          <w:rFonts w:ascii="Amiri" w:hAnsi="Amiri" w:eastAsia="Amiri" w:cs="Amiri"/>
          <w:lang w:bidi="ar-SA"/>
          <w:color w:val="111111"/>
          <w:sz w:val="28"/>
          <w:szCs w:val="28"/>
          <w:rtl/>
        </w:rPr>
        <w:t xml:space="preserve">«83»- حَدَّثَنَا أَبِی رَضِیَ اللَّهُ عَنْهُ قَالَ حَدَّثَنَا سَعْدُ بْنُ عَبْدِ اللَّهِ عَنِ الْقَاسِمِ بْنِ مُحَمَّدٍ الْأَصْبَهَانِیِّ عَنْ سُلَیْمَانَ بْنِ دَاوُدَ الْمِنْقَرِیِّ عَنْ سُفْیَانَ بْنِ عُیَیْنَةَ عَنِ الزُّهْرِیِّ عَنْ عَلِیِّ بْنِ الْحُسَیْنِ علیهما السّلام قَالَ: کَانَ آخِرُ مَا أَوْصَی بِهِ الْخَضِرُ مُوسَی بْنَ عِمْرَانَ علیهما السّلام أَنْ قَالَ لَهُ لَا تُعَیِّرَنَّ أَحَداً بِذَنْبٍ وَ إِنَّ أَحَبَّ الْأُمُورِ إِلَی اللَّهِ عَزَّ وَ جَلَّ ثَلَاثَةٌ الْقَصْدُ فِی الْجِدَةِ </w:t>
      </w:r>
      <w:r>
        <w:rPr>
          <w:rStyle w:val="FootnoteReference"/>
        </w:rPr>
        <w:footnoteReference w:id="235"/>
      </w:r>
      <w:r>
        <w:rPr>
          <w:rFonts w:ascii="Amiri" w:hAnsi="Amiri" w:eastAsia="Amiri" w:cs="Amiri"/>
          <w:lang w:bidi="ar-SA"/>
          <w:color w:val="111111"/>
          <w:sz w:val="28"/>
          <w:szCs w:val="28"/>
          <w:rtl/>
        </w:rPr>
        <w:t xml:space="preserve">وَ الْعَفْوُ فِی الْمَقْدُرَةِ وَ الرِّفْقُ بِعِبَادِ اللَّهِ وَ مَا رَفَقَ أَحَدٌ بِأَحَدٍ فِی الدُّنْیَا إِلَّا رَفَقَ اللَّهُ عَزَّ وَ جَلَّ بِهِ یَوْمَ الْقِیَامَةِ وَ رَأْسُ الْحِکْمَةِ مَخَافَةُ اللَّهِ تَبَارَکَ وَ تَعَالَی.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(دوست ترین امور نزد خدا سه است)
</w:t>
      </w:r>
      <w:r>
        <w:rPr>
          <w:rFonts w:ascii="IRNazanin" w:hAnsi="IRNazanin" w:eastAsia="IRNazanin" w:cs="IRNazanin"/>
          <w:lang w:bidi="fa-IR"/>
          <w:color w:val="111111"/>
          <w:sz w:val="28"/>
          <w:szCs w:val="28"/>
          <w:rtl/>
        </w:rPr>
        <w:t xml:space="preserve">امام چهارم فرمود آخرین سفارش خضر بموسی بن عمران این بود که باو گفت هیچ کس را بگناهی سرزنش مکن، دوسترین، امور نزد خدای عز و جل سه است:</w:t>
      </w:r>
      <w:r>
        <w:rPr>
          <w:rFonts w:ascii="IRNazanin" w:hAnsi="IRNazanin" w:eastAsia="IRNazanin" w:cs="IRNazanin"/>
          <w:lang w:bidi="fa-IR"/>
          <w:color w:val="111111"/>
          <w:sz w:val="28"/>
          <w:szCs w:val="28"/>
          <w:rtl/>
        </w:rPr>
        <w:t xml:space="preserve">قناعت در توانگری، گذشت در توانائی، رفق و نرمی با بندگان خدا هیچ کس با دیگری در دنیا نرمی نکنند جز آنکه خدای عز و جل در روز قیامت با او بنرمی رفتار کند. سرآمد حکمت ترس از خدای عز و جل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(دوست‌ترین کارها پیش خدا سه چیز است)
</w:t>
      </w:r>
      <w:r>
        <w:rPr>
          <w:rFonts w:ascii="IRNazanin" w:hAnsi="IRNazanin" w:eastAsia="IRNazanin" w:cs="IRNazanin"/>
          <w:lang w:bidi="fa-IR"/>
          <w:color w:val="111111"/>
          <w:sz w:val="28"/>
          <w:szCs w:val="28"/>
          <w:rtl/>
        </w:rPr>
        <w:t xml:space="preserve">امام علی بن الحسین گفته: «آخرین اندرز خضر به موسی بن عمران این بود که بدو گفت: هیچ گاه کسی را به گناهی نکوهش مکن، دوست‌ترین کارها پیش خدای بزرگ سه چیز است: میانه روی در حال توانگری، گذشت در حال توانایی، نرمی با مردمان، هیچ گاه کسی با دیگری در جهان نرمی نکرد مگر آنکه خدای بزرگ در قیامت با او به نرمی رفتار کند. سرآمد دانش بیم از خدای‌ست».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(محبوب‌ترین کار نزد خداوند سه چیز است)
</w:t>
      </w:r>
      <w:r>
        <w:rPr>
          <w:rFonts w:ascii="IRNazanin" w:hAnsi="IRNazanin" w:eastAsia="IRNazanin" w:cs="IRNazanin"/>
          <w:lang w:bidi="fa-IR"/>
          <w:color w:val="111111"/>
          <w:sz w:val="28"/>
          <w:szCs w:val="28"/>
          <w:rtl/>
        </w:rPr>
        <w:t xml:space="preserve">امام زین العابدین علیه السّلام فرمود: آخرین سفارشی که خضر بموسی بن عمران کرد این بود که او را گفت: حتما هیچ کس را بگناهی سرزنش مکن و راستی که محبوبترین کار نزد خداوند سه چیز است میانه‌روی در حال توانگری، گذشت در حال قدرت، مدارا با بندگان خدا، و هیچ کس با کسی در دنیا مدارا نکند مگر آنکه خدای عز و جل در روز قیامت با او بمدارا رفتار کند و سر آمد حکمت ترس از خدای تبارک و تعالی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(محبوب‌ترین کارها برای خدا سه چیز است)
</w:t>
      </w:r>
      <w:r>
        <w:rPr>
          <w:rFonts w:ascii="IRNazanin" w:hAnsi="IRNazanin" w:eastAsia="IRNazanin" w:cs="IRNazanin"/>
          <w:lang w:bidi="fa-IR"/>
          <w:color w:val="111111"/>
          <w:sz w:val="28"/>
          <w:szCs w:val="28"/>
          <w:rtl/>
        </w:rPr>
        <w:t xml:space="preserve">زهری از امام سجاد علیه السّلام نقل می‌کند که فرمود: آخرین چیزی که خضر به موسی بن عمران وصیت کرد، این بود که گفت: کسی را به خاطر گناهی سرزنش مکن و همانا محبوب‌ترین کارها نزد خدا سه چیز است: میانه‌روی در گشاده‌دستی و عفو به هنگام قدرت و مدارا با بندگان خدا، و هیچ کس در دنیا با کسی مدارا نکرد مگر اینکه خداوند در روز قیامت با او مدارا خواهد کرد و سرآمد حکمت، ترس از خداوند است.</w:t>
      </w:r>
    </w:p>
    <w:p>
      <w:pPr>
        <w:pStyle w:val="Heading4"/>
      </w:pPr>
      <w:bookmarkStart w:id="773" w:name="_Toc296"/>
      <w:r>
        <w:t>تکلم النار یوم القیامة ثلاثة</w:t>
      </w:r>
      <w:bookmarkEnd w:id="773"/>
    </w:p>
    <w:p>
      <w:pPr>
        <w:pStyle w:val="BookText"/>
      </w:pPr>
      <w:r>
        <w:rPr>
          <w:rFonts w:ascii="Amiri" w:hAnsi="Amiri" w:eastAsia="Amiri" w:cs="Amiri"/>
          <w:lang w:bidi="ar-SA"/>
          <w:color w:val="111111"/>
          <w:sz w:val="28"/>
          <w:szCs w:val="28"/>
          <w:rtl/>
        </w:rPr>
        <w:t xml:space="preserve">«84»- حَدَّثَنَا أَبِی رَضِیَ اللَّهُ عَنْهُ قَالَ حَدَّثَنَا سَعْدُ بْنُ عَبْدِ اللَّهِ قَالَ حَدَّثَنِی أَحْمَدُ بْنُ مُحَمَّدِ بْنِ عِیسَی عَنِ الْعَبَّاسِ بْنِ مَعْرُوفٍ عَنْ أَبِی هَمَّامٍ إِسْمَاعِیلَ بْنِ هَمَّامٍ عَنْ مُحَمَّدِ بْنِ سَعِیدِ بْنِ غَزْوَانَ عَنِ السَّکُونِیِّ عَنْ أَبِی عَبْدِ اللَّهِ جَعْفَرِ بْنِ مُحَمَّدٍ عَنْ أَبِیهِ عَنْ آبَائِهِ عَنْ عَلِیٍّ علیهم السّلام عَنِ النَّبِیِّ صلّی الله علیه و آله قَالَ: تُکَلِّمُ النَّارُ یَوْمَ الْقِیَامَةِ ثَلَاثَةً أَمِیراً وَ قَارِئاً وَ ذَا ثَرْوَةٍ مِنَ الْمَالِ فَتَقُولُ لِلْأَمِیرِ یَا مَنْ وَهَبَ اللَّهُ لَهُ سُلْطَاناً فَلَمْ یَعْدِلْ فَتَزْدَرِدُهُ کَمَا یَزْدَرِدُ الطَّیْرُ حَبَّ السِّمْسِمِ </w:t>
      </w:r>
      <w:r>
        <w:rPr>
          <w:rStyle w:val="FootnoteReference"/>
        </w:rPr>
        <w:footnoteReference w:id="236"/>
      </w:r>
      <w:r>
        <w:rPr>
          <w:rFonts w:ascii="Amiri" w:hAnsi="Amiri" w:eastAsia="Amiri" w:cs="Amiri"/>
          <w:lang w:bidi="ar-SA"/>
          <w:color w:val="111111"/>
          <w:sz w:val="28"/>
          <w:szCs w:val="28"/>
          <w:rtl/>
        </w:rPr>
        <w:t xml:space="preserve">وَ تَقُولُ لِلْقَارِئِ یَا مَنْ تَزَیَّنَ لِلنَّاسِ وَ بَارَزَ اللَّهَ بِالْمَعَاصِی فَتَزْدَرِدُهُ وَ تَقُولُ لِلْغَنِیِّ یَا مَنْ وَهَبَ اللَّهُ لَهُ دُنْیَا کَثِیرَةً وَاسِعَةً فَیْضاً وَ سَأَلَهُ الْفَقِیرُ الْیَسِیرَ قَرْضاً </w:t>
      </w:r>
      <w:r>
        <w:rPr>
          <w:rStyle w:val="FootnoteReference"/>
        </w:rPr>
        <w:footnoteReference w:id="237"/>
      </w:r>
      <w:r>
        <w:rPr>
          <w:rFonts w:ascii="Amiri" w:hAnsi="Amiri" w:eastAsia="Amiri" w:cs="Amiri"/>
          <w:lang w:bidi="ar-SA"/>
          <w:color w:val="111111"/>
          <w:sz w:val="28"/>
          <w:szCs w:val="28"/>
          <w:rtl/>
        </w:rPr>
        <w:t xml:space="preserve">فَأَبَی إِلَّا بُخْلًا فَتَزْدَرِدُهُ.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(دوزخ در روز قیامت با سه کس سخن گوید)
</w:t>
      </w:r>
      <w:r>
        <w:rPr>
          <w:rFonts w:ascii="IRNazanin" w:hAnsi="IRNazanin" w:eastAsia="IRNazanin" w:cs="IRNazanin"/>
          <w:lang w:bidi="fa-IR"/>
          <w:color w:val="111111"/>
          <w:sz w:val="28"/>
          <w:szCs w:val="28"/>
          <w:rtl/>
        </w:rPr>
        <w:t xml:space="preserve">پیغمبر فرمود دوزخ در روز قیامت با سه کس سخن گوید، پادشاه، عالم و ثروتمند بپادشاه میگوید ای کسی که خدا باو پادشاهی بخشید و عدل و داد نکرد سپس او را ببلعد چنانچه پرنده دانه کنجد را می‌بلعد، و بعالم میگوید ای کسی که پیش مردم خودنمائی میکرد و بنافرمانی با خدا در نبرد بود سپس او را می‌بلعد. پس بثروتمند میگوید ای کسی که خدا باو دنیای با وسعت و پرفیضی داده بود و اندکی برسم قرض از او خواسته بود پس بخل ورزید سپس او را می‌بلعد.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(دوزخ در قیامت با سه کس سخن گوید)
</w:t>
      </w:r>
      <w:r>
        <w:rPr>
          <w:rFonts w:ascii="IRNazanin" w:hAnsi="IRNazanin" w:eastAsia="IRNazanin" w:cs="IRNazanin"/>
          <w:lang w:bidi="fa-IR"/>
          <w:color w:val="111111"/>
          <w:sz w:val="28"/>
          <w:szCs w:val="28"/>
          <w:rtl/>
        </w:rPr>
        <w:t xml:space="preserve">پیامبر گفته: «دوزخ در قیامت با سه کس سخن گوید: پادشاه. دانا. توانگر. به پادشاه گوید: ای آنکه خدا ترا پادشاهی داد و داد نکردی پس او را فرو برد چنان که پرنده دانه کنجد را. به دانا گوید: ای که نزد مردمان خودستایی می‌کردی و به سرکشی با خدا نبرد می‌کردی پس او را نیز فرو خورد. آنگاه به توانگر گوید: ای که خدا به تو از جهان فراخی داد هر گاه کسی از تو اندکی به نام وام خواستی ندادی و تنگ چشمی کردی او را نیز فرو 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قیامت آتش با سه کس سخن میگوید)
</w:t>
      </w:r>
      <w:r>
        <w:rPr>
          <w:rFonts w:ascii="IRNazanin" w:hAnsi="IRNazanin" w:eastAsia="IRNazanin" w:cs="IRNazanin"/>
          <w:lang w:bidi="fa-IR"/>
          <w:color w:val="111111"/>
          <w:sz w:val="28"/>
          <w:szCs w:val="28"/>
          <w:rtl/>
        </w:rPr>
        <w:t xml:space="preserve">رسول اکرم صلّی الله علیه و آله فرمود: روز قیامت آتش با سه کس سخن گوید: فرماندار، و دانشمند دینی و ثروتمند بفرماندار گوید: ای آنکه خدایش قدرتی بخشید و او بعدالت رفتار نکرد سپس آتش او را آن چنان می‌بلعد که پرنده دانه سنجد را و بدانشمند دینی گوید ای آنکه بسالوس خود را در میان مردم بیاراست ولی بدون پروا با خدا نافرمانی کرد سپس او را ببلعد و به ثروتمند گوید: ای آنکه خداوندش دنیای فزون با وسعت از فیض خود باو بخشید و چون تهی دستی مقدار ناچیزی بعنوان قرض از او خواست بخل ورزید و نداد سپس آتش او را بکام خود میکشد.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روز قیامت آتش با سه گروه سخن می‌گوید)
</w:t>
      </w:r>
      <w:r>
        <w:rPr>
          <w:rFonts w:ascii="IRNazanin" w:hAnsi="IRNazanin" w:eastAsia="IRNazanin" w:cs="IRNazanin"/>
          <w:lang w:bidi="fa-IR"/>
          <w:color w:val="111111"/>
          <w:sz w:val="28"/>
          <w:szCs w:val="28"/>
          <w:rtl/>
        </w:rPr>
        <w:t xml:space="preserve">امام صادق علیه السّلام از پدرانش از علی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در روز قیامت آتش با سه کس سخن می‌گوید: با امیر و قاری قرآن و ثروتمند.</w:t>
      </w:r>
      <w:r>
        <w:rPr>
          <w:rFonts w:ascii="IRNazanin" w:hAnsi="IRNazanin" w:eastAsia="IRNazanin" w:cs="IRNazanin"/>
          <w:lang w:bidi="fa-IR"/>
          <w:color w:val="111111"/>
          <w:sz w:val="28"/>
          <w:szCs w:val="28"/>
          <w:rtl/>
        </w:rPr>
        <w:t xml:space="preserve">به امیر می‌گوید: ای کسی که خداوند به او سلطنت داد، ولی او عدالت را رعایت نکرد! پس او را می‌بلعد، همان گونه که پرنده دانه کنجد را می‌بلعد. و به قاری قرآن می‌گوید:</w:t>
      </w:r>
      <w:r>
        <w:rPr>
          <w:rFonts w:ascii="IRNazanin" w:hAnsi="IRNazanin" w:eastAsia="IRNazanin" w:cs="IRNazanin"/>
          <w:lang w:bidi="fa-IR"/>
          <w:color w:val="111111"/>
          <w:sz w:val="28"/>
          <w:szCs w:val="28"/>
          <w:rtl/>
        </w:rPr>
        <w:t xml:space="preserve">ای کسی که برای مردم خود را زینت داد ولی با گناهان با خدا ستیز کرد! او را نیز می‌بلعد. و به ثروتمند می‌گوید: ای کسی که خداوند در دنیا مال بسیاری به او داد که گسترده و فراوان بود و فقیر از او اندکی را به عنوان قرض خواست و او از روی بخل نداد! او را هم می‌بلعد.</w:t>
      </w:r>
    </w:p>
    <w:p>
      <w:pPr>
        <w:pStyle w:val="Heading4"/>
      </w:pPr>
      <w:bookmarkStart w:id="774" w:name="_Toc297"/>
      <w:r>
        <w:t>ثلاث قاصمات الظهر</w:t>
      </w:r>
      <w:bookmarkEnd w:id="774"/>
    </w:p>
    <w:p>
      <w:pPr>
        <w:pStyle w:val="BookText"/>
      </w:pPr>
      <w:r>
        <w:rPr>
          <w:rFonts w:ascii="Amiri" w:hAnsi="Amiri" w:eastAsia="Amiri" w:cs="Amiri"/>
          <w:lang w:bidi="ar-SA"/>
          <w:color w:val="111111"/>
          <w:sz w:val="28"/>
          <w:szCs w:val="28"/>
          <w:rtl/>
        </w:rPr>
        <w:t xml:space="preserve">«85»- حَدَّثَنَا مُحَمَّدُ بْنُ الْحَسَنِ بْنِ أَحْمَدَ بْنِ الْوَلِیدِ رَضِیَ اللَّهُ عَنْهُ قَالَ حَدَّثَنَا مُحَمَّدُ بْنُ الْحَسَنِ الصَّفَّارُ عَنْ مُحَمَّدِ بْنِ عَبْدِ الْحَمِیدِ عَنْ عَامِرِ بْنِ رَبَاحٍ عَنْ عَمْرِو بْنِ الْوَلِیدِ.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5813_38006"/>
    <w:bookmarkEnd w:id="102"/>
    <w:p>
      <w:pPr>
        <w:pStyle w:val="BookText"/>
      </w:pPr>
      <w:r>
        <w:rPr>
          <w:rFonts w:ascii="Amiri" w:hAnsi="Amiri" w:eastAsia="Amiri" w:cs="Amiri"/>
          <w:lang w:bidi="ar-SA"/>
          <w:color w:val="111111"/>
          <w:sz w:val="28"/>
          <w:szCs w:val="28"/>
          <w:rtl/>
        </w:rPr>
        <w:t xml:space="preserve">عَنْ سَعْدٍ الْإِسْکَافِ عَنْ أَبِی جَعْفَرٍ علیه السّلام قَالَ: ثَلَاثٌ قَاصِمَاتُ الظَّهْرِ رَجُلٌ اسْتَکْثَرَ عَمَلَهُ وَ نَسِیَ ذُنُوبَهُ وَ أُعْجِبَ بِرَأْیِهِ.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پشت شکنند)
</w:t>
      </w:r>
      <w:r>
        <w:rPr>
          <w:rFonts w:ascii="IRNazanin" w:hAnsi="IRNazanin" w:eastAsia="IRNazanin" w:cs="IRNazanin"/>
          <w:lang w:bidi="fa-IR"/>
          <w:color w:val="111111"/>
          <w:sz w:val="28"/>
          <w:szCs w:val="28"/>
          <w:rtl/>
        </w:rPr>
        <w:t xml:space="preserve">امام پنجم فرمود سه چیز پشت شکنند شخصی که عمل خویش را بزرگ شمارد و گناه خود را فراموش کند و رای خود را بپسندد.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کمر شکن است)
</w:t>
      </w:r>
      <w:r>
        <w:rPr>
          <w:rFonts w:ascii="IRNazanin" w:hAnsi="IRNazanin" w:eastAsia="IRNazanin" w:cs="IRNazanin"/>
          <w:lang w:bidi="fa-IR"/>
          <w:color w:val="111111"/>
          <w:sz w:val="28"/>
          <w:szCs w:val="28"/>
          <w:rtl/>
        </w:rPr>
        <w:t xml:space="preserve">امام محمد باقر گفته: «سه چیز کمر شکن است:</w:t>
      </w:r>
      <w:r>
        <w:rPr>
          <w:rFonts w:ascii="IRNazanin" w:hAnsi="IRNazanin" w:eastAsia="IRNazanin" w:cs="IRNazanin"/>
          <w:lang w:bidi="fa-IR"/>
          <w:color w:val="111111"/>
          <w:sz w:val="28"/>
          <w:szCs w:val="28"/>
          <w:rtl/>
        </w:rPr>
        <w:t xml:space="preserve">کسی که کردار خود را بزرگ پندارد و گناه خویش را فراموش کند و اندیشه خویشتن را بپسندد».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کمر شکن)
</w:t>
      </w:r>
      <w:r>
        <w:rPr>
          <w:rFonts w:ascii="IRNazanin" w:hAnsi="IRNazanin" w:eastAsia="IRNazanin" w:cs="IRNazanin"/>
          <w:lang w:bidi="fa-IR"/>
          <w:color w:val="111111"/>
          <w:sz w:val="28"/>
          <w:szCs w:val="28"/>
          <w:rtl/>
        </w:rPr>
        <w:t xml:space="preserve">امام باقر علیه السّلام فرمود: سه چیز کمر شکن است مردی که عمل خود را زیاد پندارد و گناهان خود را فراموش کند و خود پسند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پشت را می‌شکند)
</w:t>
      </w:r>
      <w:r>
        <w:rPr>
          <w:rFonts w:ascii="IRNazanin" w:hAnsi="IRNazanin" w:eastAsia="IRNazanin" w:cs="IRNazanin"/>
          <w:lang w:bidi="fa-IR"/>
          <w:color w:val="111111"/>
          <w:sz w:val="28"/>
          <w:szCs w:val="28"/>
          <w:rtl/>
        </w:rPr>
        <w:t xml:space="preserve">سعد اسکاف از امام باقر علیه السّلام نقل می‌کند که فرمود: سه چیز پشت را می‌شکند:</w:t>
      </w:r>
      <w:r>
        <w:rPr>
          <w:rFonts w:ascii="IRNazanin" w:hAnsi="IRNazanin" w:eastAsia="IRNazanin" w:cs="IRNazanin"/>
          <w:lang w:bidi="fa-IR"/>
          <w:color w:val="111111"/>
          <w:sz w:val="28"/>
          <w:szCs w:val="28"/>
          <w:rtl/>
        </w:rPr>
        <w:t xml:space="preserve">کسی که عمل خیر خود را بسیار بداند و گناهانش را از یاد برد و در رأی خود، خودبین باشد.</w:t>
      </w:r>
    </w:p>
    <w:p>
      <w:pPr>
        <w:pStyle w:val="BookText"/>
      </w:pPr>
      <w:r>
        <w:rPr>
          <w:rFonts w:ascii="Amiri" w:hAnsi="Amiri" w:eastAsia="Amiri" w:cs="Amiri"/>
          <w:lang w:bidi="ar-SA"/>
          <w:color w:val="111111"/>
          <w:sz w:val="28"/>
          <w:szCs w:val="28"/>
          <w:rtl/>
        </w:rPr>
        <w:t xml:space="preserve">«86»- حَدَّثَنَا أَبِی رَضِیَ اللَّهُ عَنْهُ قَالَ حَدَّثَنَا سَعْدُ بْنُ عَبْدِ اللَّهِ عَنْ أَحْمَدَ بْنِ أَبِی عَبْدِ اللَّهِ الْبَرْقِیِّ عَنْ أَبِیهِ عَنْ صَفْوَانَ بْنِ یَحْیَی عَنْ عَبْدِ الرَّحْمَنِ بْنِ الْحَجَّاجِ عَنْ أَبِی عَبْدِ اللَّهِ علیه السّلام قَالَ: قَالَ إِبْلِیسُ لَعْنَةُ اللَّهِ عَلَیْهِ لِجُنُودِهِ إِذَا اسْتَمْکَنْتُ مِنِ ابْنِ آدَمَ فِی ثَلَاثٍ لَمْ أُبَالِ مَا عَمِلَ فَإِنَّهُ غَیْرُ مَقْبُولٍ مِنْهُ إِذَا اسْتَکْثَرَ عَمَلَهُ وَ نَسِیَ ذَنْبَهُ وَ دَخَلَهُ الْعُجْبُ.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شیطان بلشگر خود گفت چون در سه چیز بفرزند آدم چیره شدم باک ندارم از هر کاری که بکند زیرا از او پذیرفته نیست، هر گاه کار خود را بسیار شمارد و گناه خود را فراموش کند و خود بینی در او راه یابد.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امام صادق روایت شده که گفت: شیطان به سپاه خویش گفته: «هر گاه من در سه چیز از آدم چیره گردم از دیگر کارهای وی باک ندارم و از او پذیرفته نگردد: هر گاه کردار او در دیده‌اش بسیار گردد و گناه خویش را فراموش کند و به خودپسندی گرفتار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شیطان لعین بلشگر خود گفت: من اگر در سه مورد بر آدمیزاده دست یابم پس از آن هر عملی که بجا آورد خاطر پریشان نگردم که میدانم عملش پذیرفته نیست: هنگامی که عمل خود را زیاد پندارد و گناه خود را فراموش کند و خودپسندی در او راه یابد.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الرحمن بن حجاج از امام صادق علیه السّلام نقل می‌کند که فرمود: شیطان که خدا لعنتش کند به لشکریانش گفت: اگر در سه چیز بر فرزند آدم مسلط شوم، باکی ندارم که چه عملی دارد؛ چون از او پذیرفته نخواهد شد: وقتی که عمل خود را زیاد بداند و گناهانش را از یاد برد و خودبینی در او راه یابد.</w:t>
      </w:r>
    </w:p>
    <w:p>
      <w:pPr>
        <w:pStyle w:val="Heading4"/>
      </w:pPr>
      <w:bookmarkStart w:id="775" w:name="_Toc298"/>
      <w:r>
        <w:t>تطول الله عز و جل علی عباده بثلاث</w:t>
      </w:r>
      <w:bookmarkEnd w:id="775"/>
    </w:p>
    <w:p>
      <w:pPr>
        <w:pStyle w:val="BookText"/>
      </w:pPr>
      <w:r>
        <w:rPr>
          <w:rFonts w:ascii="Amiri" w:hAnsi="Amiri" w:eastAsia="Amiri" w:cs="Amiri"/>
          <w:lang w:bidi="ar-SA"/>
          <w:color w:val="111111"/>
          <w:sz w:val="28"/>
          <w:szCs w:val="28"/>
          <w:rtl/>
        </w:rPr>
        <w:t xml:space="preserve">«87»- حَدَّثَنَا أَحْمَدُ بْنُ مُحَمَّدِ بْنِ یَحْیَی الْعَطَّارُ رَضِیَ اللَّهُ عَنْهُ قَالَ حَدَّثَنَا سَعْدُ بْنُ عَبْدِ اللَّهِ قَالَ حَدَّثَنِی مُحَمَّدُ بْنُ عَبْدِ الْجَبَّارِ عَنْ مُحَمَّدِ بْنِ إِسْمَاعِیلَ عَنِ ابْنِ أَبِی عُمَیْرٍ عَنْ هِشَامِ بْنِ سَالِمٍ عَنْ أَبِی عَبْدِ اللَّهِ علیه السّلام قَالَ إِنَّ اللَّهَ عَزَّ وَ جَلَّ یَقُولُ إِنِّی تَطَوَّلْتُ عَلَی عِبَادِی بِثَلَاثٍ أَلْقَیْتُ عَلَیْهِمُ الرِّیحَ بَعْدَ الرُّوحِ </w:t>
      </w:r>
      <w:r>
        <w:rPr>
          <w:rStyle w:val="FootnoteReference"/>
        </w:rPr>
        <w:footnoteReference w:id="238"/>
      </w:r>
      <w:r>
        <w:rPr>
          <w:rFonts w:ascii="Amiri" w:hAnsi="Amiri" w:eastAsia="Amiri" w:cs="Amiri"/>
          <w:lang w:bidi="ar-SA"/>
          <w:color w:val="111111"/>
          <w:sz w:val="28"/>
          <w:szCs w:val="28"/>
          <w:rtl/>
        </w:rPr>
        <w:t xml:space="preserve">وَ لَوْ لَا ذَلِکَ مَا دَفَنَ حَمِیمٌ حَمِیماً وَ أَلْقَیْتُ عَلَیْهِمُ السَّلْوَةَ بَعْدَ الْمُصِیبَةِ </w:t>
      </w:r>
      <w:r>
        <w:rPr>
          <w:rStyle w:val="FootnoteReference"/>
        </w:rPr>
        <w:footnoteReference w:id="239"/>
      </w:r>
      <w:r>
        <w:rPr>
          <w:rFonts w:ascii="Amiri" w:hAnsi="Amiri" w:eastAsia="Amiri" w:cs="Amiri"/>
          <w:lang w:bidi="ar-SA"/>
          <w:color w:val="111111"/>
          <w:sz w:val="28"/>
          <w:szCs w:val="28"/>
          <w:rtl/>
        </w:rPr>
        <w:t xml:space="preserve">وَ لَوْ لَا ذَلِکَ لَمْ یَتَهَنَ </w:t>
      </w:r>
      <w:r>
        <w:rPr>
          <w:rStyle w:val="FootnoteReference"/>
        </w:rPr>
        <w:footnoteReference w:id="240"/>
      </w:r>
      <w:r>
        <w:rPr>
          <w:rFonts w:ascii="Amiri" w:hAnsi="Amiri" w:eastAsia="Amiri" w:cs="Amiri"/>
          <w:lang w:bidi="ar-SA"/>
          <w:color w:val="111111"/>
          <w:sz w:val="28"/>
          <w:szCs w:val="28"/>
          <w:rtl/>
        </w:rPr>
        <w:t xml:space="preserve">أَحَدٌ مِنْهُمْ بِعَیْشِهِ وَ خَلَقْتُ هَذِهِ الدَّابَّةَ وَ سَلَّطْتُهَا عَلَی الْحِنْطَةِ وَ الشَّعِیرِ وَ لَوْ لَا ذَلِکَ لَکَنَزَهُمَا مُلُوکُهُمْ کَمَا یَکْنِزُونَ الذَّهَبَ وَ الْفِضَّةَ.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بسه نعمت منت بر بندگان نهاده)
</w:t>
      </w:r>
      <w:r>
        <w:rPr>
          <w:rFonts w:ascii="IRNazanin" w:hAnsi="IRNazanin" w:eastAsia="IRNazanin" w:cs="IRNazanin"/>
          <w:lang w:bidi="fa-IR"/>
          <w:color w:val="111111"/>
          <w:sz w:val="28"/>
          <w:szCs w:val="28"/>
          <w:rtl/>
        </w:rPr>
        <w:t xml:space="preserve">امام ششم فرمود: خدای عز و جل فرماید من بر بندگان خود بسه نعمت منت نهادم، پس از گرفتن جان بوی بد بر آنان افکندم و اگر چنین نبود هیچ خویشی خویش خود را خاک نمیکرد، پس از سوگواری آرامش دل بآنها دادم و اگر چنین نبود زندگی بر کسی گوارا نمیشد؛ این جانور را آفریدم و بر گندم و جو مسلط کردم و گر نه پادشاهانشان آنها را مانند زر و سیم گنج میکردند.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سه نعمت بر بندگان منت نهاده)
</w:t>
      </w:r>
      <w:r>
        <w:rPr>
          <w:rFonts w:ascii="IRNazanin" w:hAnsi="IRNazanin" w:eastAsia="IRNazanin" w:cs="IRNazanin"/>
          <w:lang w:bidi="fa-IR"/>
          <w:color w:val="111111"/>
          <w:sz w:val="28"/>
          <w:szCs w:val="28"/>
          <w:rtl/>
        </w:rPr>
        <w:t xml:space="preserve">امام صادق گفته: «خدای بزرگ گفته: من بر بندگان خویش به سه نعمت منت نهادم: از رفتن جان از تن بوی بد بر آن افکندم و اگر نه هیچ خویشاوندی خویش خود را به خاک نسپردی، پس از سوگواری آرامش دل به ایشان دادم و اگر نه زندگی بر کسی گوارا نگشتی، این جانور را بیافریدم و بر گندم و جو چیره گردانیدم و اگر نه پادشاهان آنها را چون زر و سیم در گنج خانه می‌نهادند».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بر بندگان بسه نعمت منت نهاد)
</w:t>
      </w:r>
      <w:r>
        <w:rPr>
          <w:rFonts w:ascii="IRNazanin" w:hAnsi="IRNazanin" w:eastAsia="IRNazanin" w:cs="IRNazanin"/>
          <w:lang w:bidi="fa-IR"/>
          <w:color w:val="111111"/>
          <w:sz w:val="28"/>
          <w:szCs w:val="28"/>
          <w:rtl/>
        </w:rPr>
        <w:t xml:space="preserve">امام صادق علیه السّلام فرمود: خدای عز و جل میفرماید: براستی که بر بندگانم بسه نعمت منت نهاده‌ام. بدن‌شان را پس از بیرون شدن روح بد بو کردم و اگر این نبود هیچ دوستی جنازه دوست خود را بخاک نمی‌سپرد و پس از پیش آمد ناگوار خرسندشان کردم و اگر این نبود زندگی در کامشان تلخ بود و این جانور را (مقصود کرم است) آفریدم و بر گندم و جو مسلطش کردم و اگر نه چنین بود پادشاهانشان آن را نیز مانند طلا و نقره می‌اندوختند.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با سه چیز بر بندگانش منّت نهاد)
</w:t>
      </w:r>
      <w:r>
        <w:rPr>
          <w:rFonts w:ascii="IRNazanin" w:hAnsi="IRNazanin" w:eastAsia="IRNazanin" w:cs="IRNazanin"/>
          <w:lang w:bidi="fa-IR"/>
          <w:color w:val="111111"/>
          <w:sz w:val="28"/>
          <w:szCs w:val="28"/>
          <w:rtl/>
        </w:rPr>
        <w:t xml:space="preserve">هشام بن سالم از امام صادق علیه السّلام نقل می‌کند که فرمود: همانا خداوند می‌فرماید: من بر بندگانم با سه چیز منّت نهادم: پس از بیرون شدن روح از جسد، بوی بد به او دادم که اگر چنین نبود هیچ خویشی، خویش خود را دفن نمی‌کرد، به آنها پس از رسیدن مصیبت صبر دادم که اگر چنین نبود، هیچ یک از آنها زندگی گوارایی نداشت و این حیوان را (به عنوان آفت) آفریدم و آن را بر گندم و جو مسلط کردم که اگر چنین نبود، پادشاهان آن را مانند زر و سیم می‌اندوختند.</w:t>
      </w:r>
    </w:p>
    <w:p>
      <w:pPr>
        <w:pStyle w:val="Heading4"/>
      </w:pPr>
      <w:bookmarkStart w:id="776" w:name="_Toc299"/>
      <w:r>
        <w:t>لا سهر إلا فی ثلاث</w:t>
      </w:r>
      <w:bookmarkEnd w:id="776"/>
    </w:p>
    <w:p>
      <w:pPr>
        <w:pStyle w:val="BookText"/>
      </w:pPr>
      <w:r>
        <w:rPr>
          <w:rFonts w:ascii="Amiri" w:hAnsi="Amiri" w:eastAsia="Amiri" w:cs="Amiri"/>
          <w:lang w:bidi="ar-SA"/>
          <w:color w:val="111111"/>
          <w:sz w:val="28"/>
          <w:szCs w:val="28"/>
          <w:rtl/>
        </w:rPr>
        <w:t xml:space="preserve">«88»- حَدَّثَنَا جَعْفَرُ بْنُ عَلِیِّ بْنِ الْحَسَنِ الْکُوفِیُّ رَضِیَ اللَّهُ عَنْهُ عَنْ جَدِّهِ الْحَسَنِ بْنِ عَلِیٍّ عَنْ جَدِّهِ عَبْدِ اللَّهِ بْنِ الْمُغِیرَةِ عَنِ السَّکُونِیِّ عَنْ جَعْفَرِ بْنِ مُحَمَّدٍ عَنْ أَبِیهِ علیهما السّلام قَالَ قَالَ رَسُولُ اللَّهِ صلّی الله علیه و آله لَا سَهَرَ إِلَّا فِی ثَلَاثٍ مُتَهَجِّدٍ بِالْقُرْآنِ أَوْ فِی طَلَبِ الْعِلْمِ أَوْ عَرُوسٍ تُهْدَی إِلَی زَوْجِهَا.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(جز در سه چیز شب بیداری نیست)
</w:t>
      </w:r>
      <w:r>
        <w:rPr>
          <w:rFonts w:ascii="IRNazanin" w:hAnsi="IRNazanin" w:eastAsia="IRNazanin" w:cs="IRNazanin"/>
          <w:lang w:bidi="fa-IR"/>
          <w:color w:val="111111"/>
          <w:sz w:val="28"/>
          <w:szCs w:val="28"/>
          <w:rtl/>
        </w:rPr>
        <w:t xml:space="preserve">رسول خدا فرمود شب بیداری نیست مگر در سه چیز عبادت با قرآن. یا در طلب دانش یا برای عروسی که بخانه شوهرش 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(شب زنده داری تنها برای سه چیز است)
</w:t>
      </w:r>
      <w:r>
        <w:rPr>
          <w:rFonts w:ascii="IRNazanin" w:hAnsi="IRNazanin" w:eastAsia="IRNazanin" w:cs="IRNazanin"/>
          <w:lang w:bidi="fa-IR"/>
          <w:color w:val="111111"/>
          <w:sz w:val="28"/>
          <w:szCs w:val="28"/>
          <w:rtl/>
        </w:rPr>
        <w:t xml:space="preserve">پیامبر گفته: «شب زنده داری شایسته برای سه چیز است: بندگی یا قرآن کریم یا در جستجوی دانش یا برای عروسی که به سرای شویش برند».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(بجز در سه مورد شب‌زنده‌داری روا نیست)
</w:t>
      </w:r>
      <w:r>
        <w:rPr>
          <w:rFonts w:ascii="IRNazanin" w:hAnsi="IRNazanin" w:eastAsia="IRNazanin" w:cs="IRNazanin"/>
          <w:lang w:bidi="fa-IR"/>
          <w:color w:val="111111"/>
          <w:sz w:val="28"/>
          <w:szCs w:val="28"/>
          <w:rtl/>
        </w:rPr>
        <w:t xml:space="preserve">رسول خدا صلّی الله علیه و آله فرمود: بجز در سه مورد شب‌زنده‌داری روا نیست: بقرآن خواندن در دل شب یا در طلب علم یا عروسی که بحجله برند.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(بیداری روا نیست مگر در سه چیز)
</w:t>
      </w:r>
      <w:r>
        <w:rPr>
          <w:rFonts w:ascii="IRNazanin" w:hAnsi="IRNazanin" w:eastAsia="IRNazanin" w:cs="IRNazanin"/>
          <w:lang w:bidi="fa-IR"/>
          <w:color w:val="111111"/>
          <w:sz w:val="28"/>
          <w:szCs w:val="28"/>
          <w:rtl/>
        </w:rPr>
        <w:t xml:space="preserve">امام صادق علیه السّلام از پدرش نقل می‌کند که پیامبر خدا صلّی الله علیه و آله فرمود: بیداری روا نیست مگر در سه چیز: شب‌زنده‌داری برای خواندن قرآن و یا طلب علم و یا برای عروسی باشد که به همسر خود هدیه شده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5813_38008"/>
    <w:bookmarkEnd w:id="103"/>
    <w:p>
      <w:pPr>
        <w:pStyle w:val="Heading4"/>
      </w:pPr>
      <w:bookmarkStart w:id="777" w:name="_Toc300"/>
      <w:r>
        <w:t>لو لا ثلاث فی ابن آدم ما طأطأ رأسه شی‌ء</w:t>
      </w:r>
      <w:bookmarkEnd w:id="777"/>
    </w:p>
    <w:p>
      <w:pPr>
        <w:pStyle w:val="BookText"/>
      </w:pPr>
      <w:r>
        <w:rPr>
          <w:rFonts w:ascii="Amiri" w:hAnsi="Amiri" w:eastAsia="Amiri" w:cs="Amiri"/>
          <w:lang w:bidi="ar-SA"/>
          <w:color w:val="111111"/>
          <w:sz w:val="28"/>
          <w:szCs w:val="28"/>
          <w:rtl/>
        </w:rPr>
        <w:t xml:space="preserve">«89»- حَدَّثَنَا أَبِی رَضِیَ اللَّهُ عَنْهُ قَالَ حَدَّثَنِی عَبْدُ اللَّهِ بْنُ جَعْفَرٍ عَنْ هَارُونَ بْنِ مُسْلِمٍ عَنْ مَسْعَدَةَ بْنِ زِیَادٍ عَنْ جَعْفَرِ بْنِ مُحَمَّدٍ عَنْ أَبِیهِ علیهما السّلام قَالَ قَالَ رَسُولُ اللَّهِ صلّی الله علیه و آله لَوْ لَا ثَلَاثٌ فِی ابْنِ آدَمَ مَا طَأْطَأَ رَأْسَهُ شَیْ‌ءٌ </w:t>
      </w:r>
      <w:r>
        <w:rPr>
          <w:rStyle w:val="FootnoteReference"/>
        </w:rPr>
        <w:footnoteReference w:id="241"/>
      </w:r>
      <w:r>
        <w:rPr>
          <w:rFonts w:ascii="Amiri" w:hAnsi="Amiri" w:eastAsia="Amiri" w:cs="Amiri"/>
          <w:lang w:bidi="ar-SA"/>
          <w:color w:val="111111"/>
          <w:sz w:val="28"/>
          <w:szCs w:val="28"/>
          <w:rtl/>
        </w:rPr>
        <w:t xml:space="preserve">الْمَرَضُ وَ الْفَقْرُ وَ الْمَوْتُ کُلُّهُمْ فِیهِ وَ إِنَّهُ مَعَهُنَّ لَوَثَّابٌ.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(اگر سه چیز در فرزند آدم نبود چیزی سرش را خم نمیکرد)
</w:t>
      </w:r>
      <w:r>
        <w:rPr>
          <w:rFonts w:ascii="IRNazanin" w:hAnsi="IRNazanin" w:eastAsia="IRNazanin" w:cs="IRNazanin"/>
          <w:lang w:bidi="fa-IR"/>
          <w:color w:val="111111"/>
          <w:sz w:val="28"/>
          <w:szCs w:val="28"/>
          <w:rtl/>
        </w:rPr>
        <w:t xml:space="preserve">رسول خدا فرمود اگر سه چیز در فرزند آدم نبود چیزی سرش را خم نمیکرد. بیماری، فقر و مرگ، با اینکه همه اینها را دارد هنوز جست و خیز میزند.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سه چیز در فرزند آدم نبود چیزی سرش را خم نمی‌کرد)
</w:t>
      </w:r>
      <w:r>
        <w:rPr>
          <w:rFonts w:ascii="IRNazanin" w:hAnsi="IRNazanin" w:eastAsia="IRNazanin" w:cs="IRNazanin"/>
          <w:lang w:bidi="fa-IR"/>
          <w:color w:val="111111"/>
          <w:sz w:val="28"/>
          <w:szCs w:val="28"/>
          <w:rtl/>
        </w:rPr>
        <w:t xml:space="preserve">پیامبر گفته:</w:t>
      </w:r>
      <w:r>
        <w:rPr>
          <w:rFonts w:ascii="IRNazanin" w:hAnsi="IRNazanin" w:eastAsia="IRNazanin" w:cs="IRNazanin"/>
          <w:lang w:bidi="fa-IR"/>
          <w:color w:val="111111"/>
          <w:sz w:val="28"/>
          <w:szCs w:val="28"/>
          <w:rtl/>
        </w:rPr>
        <w:t xml:space="preserve">«هر گاه سه چیز در فرزند آدم نبود چیزی نمی‌توانست سر او را خم کند: بیماری، تهی دستی و مرگ.</w:t>
      </w:r>
      <w:r>
        <w:rPr>
          <w:rFonts w:ascii="IRNazanin" w:hAnsi="IRNazanin" w:eastAsia="IRNazanin" w:cs="IRNazanin"/>
          <w:lang w:bidi="fa-IR"/>
          <w:color w:val="111111"/>
          <w:sz w:val="28"/>
          <w:szCs w:val="28"/>
          <w:rtl/>
        </w:rPr>
        <w:t xml:space="preserve">با همه اینها باز از لاف و گزاف نمی‌ایستد».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(اگر سه چیز در آدمیزاد نبود هیچ چیزاش سرافکنده نمی‌ساخت)
</w:t>
      </w:r>
      <w:r>
        <w:rPr>
          <w:rFonts w:ascii="IRNazanin" w:hAnsi="IRNazanin" w:eastAsia="IRNazanin" w:cs="IRNazanin"/>
          <w:lang w:bidi="fa-IR"/>
          <w:color w:val="111111"/>
          <w:sz w:val="28"/>
          <w:szCs w:val="28"/>
          <w:rtl/>
        </w:rPr>
        <w:t xml:space="preserve">رسول خدا صلّی الله علیه و آله فرمود: اگر سه چیز در آدمیزاد نبود هیچ چیزاش سرافکنده نمیساخت بیماری و نیازمندی و مرگ و او با داشتن این سه چیز باز این همه پر جست و خیز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(اگر سه چیز در فرزند آدم نبود، چیزی سرش را خم نمی‌کرد)
</w:t>
      </w:r>
      <w:r>
        <w:rPr>
          <w:rFonts w:ascii="IRNazanin" w:hAnsi="IRNazanin" w:eastAsia="IRNazanin" w:cs="IRNazanin"/>
          <w:lang w:bidi="fa-IR"/>
          <w:color w:val="111111"/>
          <w:sz w:val="28"/>
          <w:szCs w:val="28"/>
          <w:rtl/>
        </w:rPr>
        <w:t xml:space="preserve">امام صادق علیه السّلام از پدرش نقل می‌کند که پیامبر خدا صلّی الله علیه و آله فرمود: اگر سه چیز در فرزند آدم نبود، هرگز چیزی سر او را خم نمی‌کرد: بیماری و فقر و مرگ، همه اینها در او هست و در عین حال او همواره جست و خیز می‌کند.</w:t>
      </w:r>
    </w:p>
    <w:p>
      <w:pPr>
        <w:pStyle w:val="Heading4"/>
      </w:pPr>
      <w:bookmarkStart w:id="778" w:name="_Toc301"/>
      <w:r>
        <w:t>جمیع شرائع الدین ثلاثة أشیاء</w:t>
      </w:r>
      <w:bookmarkEnd w:id="778"/>
    </w:p>
    <w:p>
      <w:pPr>
        <w:pStyle w:val="BookText"/>
      </w:pPr>
      <w:r>
        <w:rPr>
          <w:rFonts w:ascii="Amiri" w:hAnsi="Amiri" w:eastAsia="Amiri" w:cs="Amiri"/>
          <w:lang w:bidi="ar-SA"/>
          <w:color w:val="111111"/>
          <w:sz w:val="28"/>
          <w:szCs w:val="28"/>
          <w:rtl/>
        </w:rPr>
        <w:t xml:space="preserve">«90»- حَدَّثَنَا جَعْفَرُ بْنُ عَلِیِّ بْنِ الْحَسَنِ بْنِ عَلِیِّ بْنِ عَبْدِ اللَّهِ بْنِ الْمُغِیرَةِ الْکُوفِیُّ قَالَ حَدَّثَنِی جَدِّی الْحَسَنُ بْنُ عَلِیٍّ عَنْ عَمْرِو بْنِ عُثْمَانَ الثَّقَفِیِّ عَنْ سَعِیدِ بْنِ شُرَحْبِیلَ عَنِ ابْنِ لَهِیعَةَ </w:t>
      </w:r>
      <w:r>
        <w:rPr>
          <w:rStyle w:val="FootnoteReference"/>
        </w:rPr>
        <w:footnoteReference w:id="242"/>
      </w:r>
      <w:r>
        <w:rPr>
          <w:rFonts w:ascii="Amiri" w:hAnsi="Amiri" w:eastAsia="Amiri" w:cs="Amiri"/>
          <w:lang w:bidi="ar-SA"/>
          <w:color w:val="111111"/>
          <w:sz w:val="28"/>
          <w:szCs w:val="28"/>
          <w:rtl/>
        </w:rPr>
        <w:t xml:space="preserve">عَنْ أَبِی مَالِکٍ قَالَ: قُلْتُ لِعَلِیِّ بْنِ الْحُسَیْنِ علیهما السّلام أَخْبِرْنِی بِجَمِیعِ شَرَائِعِ الدِّینِ قَالَ قَوْلُ الْحَقِّ وَ الْحُکْمُ بِالْعَدْلِ وَ الْوَفَاءُ بِالْعَهْدِ.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(همه آداب دین در سه است)
</w:t>
      </w:r>
      <w:r>
        <w:rPr>
          <w:rFonts w:ascii="IRNazanin" w:hAnsi="IRNazanin" w:eastAsia="IRNazanin" w:cs="IRNazanin"/>
          <w:lang w:bidi="fa-IR"/>
          <w:color w:val="111111"/>
          <w:sz w:val="28"/>
          <w:szCs w:val="28"/>
          <w:rtl/>
        </w:rPr>
        <w:t xml:space="preserve">ابی مالک گوید بامام چهارم عرض کردم مرا از همه دستورات دین خبر بده: فرمود گفتار حق و قضاوت عادلانه و پائیدن بپیمان.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(همه راه و روش دین در سه چیز است)
</w:t>
      </w:r>
      <w:r>
        <w:rPr>
          <w:rFonts w:ascii="IRNazanin" w:hAnsi="IRNazanin" w:eastAsia="IRNazanin" w:cs="IRNazanin"/>
          <w:lang w:bidi="fa-IR"/>
          <w:color w:val="111111"/>
          <w:sz w:val="28"/>
          <w:szCs w:val="28"/>
          <w:rtl/>
        </w:rPr>
        <w:t xml:space="preserve">ابو مالک گفته: به امام علی بن الحسین گفتم مرا از همه دستورهای دین بیاگهان گفت: گفتار درست و داوری دادگرانه و نگاهداری پیمان».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(همه دستورات دین در سه چیز خلاصه می‌شود) 
</w:t>
      </w:r>
      <w:r>
        <w:rPr>
          <w:rFonts w:ascii="IRNazanin" w:hAnsi="IRNazanin" w:eastAsia="IRNazanin" w:cs="IRNazanin"/>
          <w:lang w:bidi="fa-IR"/>
          <w:color w:val="111111"/>
          <w:sz w:val="28"/>
          <w:szCs w:val="28"/>
          <w:rtl/>
        </w:rPr>
        <w:t xml:space="preserve">ابی مالک گوید: بامام زین العابدین علیه السّلام عرض کردم: همه دستورات دین را بمن بفرمائید فرمود: حقگوئی و قضاوت عادلانه. و انجام دادن تعهدات.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(همه شریعت‌های دین، سه چیز است)
</w:t>
      </w:r>
      <w:r>
        <w:rPr>
          <w:rFonts w:ascii="IRNazanin" w:hAnsi="IRNazanin" w:eastAsia="IRNazanin" w:cs="IRNazanin"/>
          <w:lang w:bidi="fa-IR"/>
          <w:color w:val="111111"/>
          <w:sz w:val="28"/>
          <w:szCs w:val="28"/>
          <w:rtl/>
        </w:rPr>
        <w:t xml:space="preserve">ابو مالک می‌گوید: به امام سجاد علیه السّلام عرض کردم: از همه شریعت‌های دین مرا خبر بده، فرمود: سخن حق، حکم به عدل و وفای به عهد.</w:t>
      </w:r>
    </w:p>
    <w:p>
      <w:pPr>
        <w:pStyle w:val="Heading4"/>
      </w:pPr>
      <w:bookmarkStart w:id="779" w:name="_Toc302"/>
      <w:r>
        <w:t>الفتن ثلاث</w:t>
      </w:r>
      <w:bookmarkEnd w:id="779"/>
    </w:p>
    <w:p>
      <w:pPr>
        <w:pStyle w:val="BookText"/>
      </w:pPr>
      <w:r>
        <w:rPr>
          <w:rFonts w:ascii="Amiri" w:hAnsi="Amiri" w:eastAsia="Amiri" w:cs="Amiri"/>
          <w:lang w:bidi="ar-SA"/>
          <w:color w:val="111111"/>
          <w:sz w:val="28"/>
          <w:szCs w:val="28"/>
          <w:rtl/>
        </w:rPr>
        <w:t xml:space="preserve">«91»- حَدَّثَنَا مُحَمَّدُ بْنُ مُوسَی بْنِ الْمُتَوَکِّلِ رَضِیَ اللَّهُ عَنْهُ قَالَ حَدَّثَنَا عَلِیُّ بْنُ الْحُسَیْنِ السَّعْدَآبَادِیُّ قَالَ حَدَّثَنَا أَحْمَدُ بْنُ أَبِی عَبْدِ اللَّهِ الْبَرْقِیُّ عَنْ أَبِیهِ عَنْ مُحَمَّدِ بْنِ سِنَانٍ عَنْ زِیَادِ بْنِ الْمُنْذِرِ عَنْ سَعْدِ بْنِ طَرِیفٍ عَنِ الْأَصْبَغِ بْنِ نُبَاتَةَ قَالَ قَالَ أَمِیرُ الْمُؤْمِنِینَ علیه السّلام الْفِتَنُ ثَلَاثٌ حُبُّ النِّسَاءِ وَ هُوَ سَیْفُ الشَّیْطَانِ وَ شُرْبُ الْخَمْرِ وَ هُوَ فَخُّ الشَّیْطَانِ </w:t>
      </w:r>
      <w:r>
        <w:rPr>
          <w:rStyle w:val="FootnoteReference"/>
        </w:rPr>
        <w:footnoteReference w:id="243"/>
      </w:r>
      <w:r>
        <w:rPr>
          <w:rFonts w:ascii="Amiri" w:hAnsi="Amiri" w:eastAsia="Amiri" w:cs="Amiri"/>
          <w:lang w:bidi="ar-SA"/>
          <w:color w:val="111111"/>
          <w:sz w:val="28"/>
          <w:szCs w:val="28"/>
          <w:rtl/>
        </w:rPr>
        <w:t xml:space="preserve">وَ حُبُّ الدِّینَارِ وَ الدِّرْهَمِ وَ هُمْ سَهْمُ الشَّیْطَانِ فَمَنْ أَحَبَّ النِّسَاءَ لَمْ یَنْتَفِعْ بِعَیْشِهِ وَ مَنْ أَحَبَّ الْأَشْرِبَةَ حَرُمَتْ عَلَیْهِ الْجَنَّةُ وَ مَنْ أَحَبَّ الدِّینَارَ وَ الدِّرْهَمَ فَهُوَ عَبْدُ الدُّنْیَا وَ قَالَ قَالَ عِیسَی ابْنُ مَرْیَمَ علیهما السّلام الدِّینَارُ دَاءُ الدِّینِ وَ الْعَالِمُ طَبِیبُ الدِّینِ فَإِذَا رَأَیْتُمُ الطَّبِیبَ یَجُرُّ الدَّاءَ إِلَی نَفْسِهِ فَاتَّهِمُوهُ وَ اعْلَمُوا أَنَّهُ غَیْرُ نَاصِحٍ لِغَیْرِهِ.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(فتنه سه است)
</w:t>
      </w:r>
      <w:r>
        <w:rPr>
          <w:rFonts w:ascii="IRNazanin" w:hAnsi="IRNazanin" w:eastAsia="IRNazanin" w:cs="IRNazanin"/>
          <w:lang w:bidi="fa-IR"/>
          <w:color w:val="111111"/>
          <w:sz w:val="28"/>
          <w:szCs w:val="28"/>
          <w:rtl/>
        </w:rPr>
        <w:t xml:space="preserve">امام اول فرمود فتنه سه است، دوستی زنان که شمشیر شیطان است، میگساری که تله شیطانست، پول دوستی که تیر شیطانست، کسی که زن را دوست داشت از زندگی سود نبرد.</w:t>
      </w:r>
      <w:r>
        <w:rPr>
          <w:rFonts w:ascii="IRNazanin" w:hAnsi="IRNazanin" w:eastAsia="IRNazanin" w:cs="IRNazanin"/>
          <w:lang w:bidi="fa-IR"/>
          <w:color w:val="111111"/>
          <w:sz w:val="28"/>
          <w:szCs w:val="28"/>
          <w:rtl/>
        </w:rPr>
        <w:t xml:space="preserve">کسی که شراب دوست است بهشت بر او قدغن است. کسی که دوست زر و سیم است، بنده دنیا است، عیسی بن مریم فرمود زر درد دین است و عالم پزشک دین است. چون دیدید پزشک خود را دردمند میکند باو بدبین باشید و بدانید که دیگری را اندرز نمیدهد.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(آشوب جهان سه چیز است)
</w:t>
      </w:r>
      <w:r>
        <w:rPr>
          <w:rFonts w:ascii="IRNazanin" w:hAnsi="IRNazanin" w:eastAsia="IRNazanin" w:cs="IRNazanin"/>
          <w:lang w:bidi="fa-IR"/>
          <w:color w:val="111111"/>
          <w:sz w:val="28"/>
          <w:szCs w:val="28"/>
          <w:rtl/>
        </w:rPr>
        <w:t xml:space="preserve">امام علی بن ابی طالب گفته: «فتنه سه چیز است:</w:t>
      </w:r>
      <w:r>
        <w:rPr>
          <w:rFonts w:ascii="IRNazanin" w:hAnsi="IRNazanin" w:eastAsia="IRNazanin" w:cs="IRNazanin"/>
          <w:lang w:bidi="fa-IR"/>
          <w:color w:val="111111"/>
          <w:sz w:val="28"/>
          <w:szCs w:val="28"/>
          <w:rtl/>
        </w:rPr>
        <w:t xml:space="preserve">دوستی زنان که شمشیر شیطان است، باده‌گساری که دام اوست، پول دوستی که تیر اوست. آنکه دوستار زن است از زندگی سودمند نگردد، می‌گسار به بهشت راه نیابد، دلداده زر و سیم بنده جهانست.</w:t>
      </w:r>
      <w:r>
        <w:rPr>
          <w:rFonts w:ascii="IRNazanin" w:hAnsi="IRNazanin" w:eastAsia="IRNazanin" w:cs="IRNazanin"/>
          <w:lang w:bidi="fa-IR"/>
          <w:color w:val="111111"/>
          <w:sz w:val="28"/>
          <w:szCs w:val="28"/>
          <w:rtl/>
        </w:rPr>
        <w:t xml:space="preserve">مسیح پیامبر علیه السلام گفته: زر درد و بیماری دین است و دانا پزشک دین، هر گاه دیدید پزشک بیمار است امید درمان از او مدارید.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(همه گرفتاریها در سه چیز است)
</w:t>
      </w:r>
      <w:r>
        <w:rPr>
          <w:rFonts w:ascii="IRNazanin" w:hAnsi="IRNazanin" w:eastAsia="IRNazanin" w:cs="IRNazanin"/>
          <w:lang w:bidi="fa-IR"/>
          <w:color w:val="111111"/>
          <w:sz w:val="28"/>
          <w:szCs w:val="28"/>
          <w:rtl/>
        </w:rPr>
        <w:t xml:space="preserve">امیر المؤمنین علیه السّلام فرمود: همه گرفتاریها در سه چیز است زن دوستی که شمشیر شیطان است شرابخوارگی که دام شیطان است و پولدوستی که تیر شیطان است پس هر که زن دوست باشد از زندگانی بهره‌مند نشود و هر که میگسار باشد بهشت بر او حرام گردد و هر که پول دوست باشد بنده زر خرید دنیا است و فرمود: که عیسی بن مریم گفت: پول زر بیماری دین است و دانشمند دینی پزشک معالج و هر گاه دیدید پزشک خود را دردمند میسازد باو بدبین باشید و بدانید که خیر خواه دیگری نتواند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(فتنه‌ها در سه چیز است)
</w:t>
      </w:r>
      <w:r>
        <w:rPr>
          <w:rFonts w:ascii="IRNazanin" w:hAnsi="IRNazanin" w:eastAsia="IRNazanin" w:cs="IRNazanin"/>
          <w:lang w:bidi="fa-IR"/>
          <w:color w:val="111111"/>
          <w:sz w:val="28"/>
          <w:szCs w:val="28"/>
          <w:rtl/>
        </w:rPr>
        <w:t xml:space="preserve">اصبغ بن نباته از امیر المؤمنین علیه السّلام نقل می‌کند که فرمود: فتنه‌ها در سه چیز است: محبت زنان و آن شمشیر شیطان است، و خوردن شراب و آن تله شیطان است.</w:t>
      </w:r>
      <w:r>
        <w:rPr>
          <w:rFonts w:ascii="IRNazanin" w:hAnsi="IRNazanin" w:eastAsia="IRNazanin" w:cs="IRNazanin"/>
          <w:lang w:bidi="fa-IR"/>
          <w:color w:val="111111"/>
          <w:sz w:val="28"/>
          <w:szCs w:val="28"/>
          <w:rtl/>
        </w:rPr>
        <w:t xml:space="preserve">و محبت دینار و درهم و آن تیر شیطان است. پس هر کسی زنان را دوست داشته باشد از زندگی خود سودی نمی‌برد، و هر کس شراب را دوست داشته باشد، بهشت بر وی حرام است، و هر کس دینار و درهم را دوست داشته باشد، دنیا را پرستش کرده است.</w:t>
      </w:r>
      <w:r>
        <w:rPr>
          <w:rFonts w:ascii="IRNazanin" w:hAnsi="IRNazanin" w:eastAsia="IRNazanin" w:cs="IRNazanin"/>
          <w:lang w:bidi="fa-IR"/>
          <w:color w:val="111111"/>
          <w:sz w:val="28"/>
          <w:szCs w:val="28"/>
          <w:rtl/>
        </w:rPr>
        <w:t xml:space="preserve">و نیز فرمود: عیسی بن مریم فرمود: دینار بیماری دین و عالم طبیب دین است، پس هر گاه طبیبی را دیدید که مرض را به طرف خود می‌کشد، او را متهم کنید و بدانید که او نمی‌تواند نصیحت‌کننده دیگران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5813_38011"/>
    <w:bookmarkEnd w:id="104"/>
    <w:p>
      <w:pPr>
        <w:pStyle w:val="Heading4"/>
      </w:pPr>
      <w:bookmarkStart w:id="780" w:name="_Toc303"/>
      <w:r>
        <w:t>للمرء المسلم ثلاثة أخلاء</w:t>
      </w:r>
      <w:bookmarkEnd w:id="780"/>
    </w:p>
    <w:p>
      <w:pPr>
        <w:pStyle w:val="BookText"/>
      </w:pPr>
      <w:r>
        <w:rPr>
          <w:rFonts w:ascii="Amiri" w:hAnsi="Amiri" w:eastAsia="Amiri" w:cs="Amiri"/>
          <w:lang w:bidi="ar-SA"/>
          <w:color w:val="111111"/>
          <w:sz w:val="28"/>
          <w:szCs w:val="28"/>
          <w:rtl/>
        </w:rPr>
        <w:t xml:space="preserve">«92»- حَدَّثَنَا أَبِی رَضِیَ اللَّهُ عَنْهُ قَالَ حَدَّثَنَا عَبْدُ اللَّهِ بْنُ جَعْفَرٍ الْحِمْیَرِیُّ عَنْ هَارُونَ بْنِ مُسْلِمٍ عَنْ مَسْعَدَةَ بْنِ زِیَادٍ عَنْ جَعْفَرِ بْنِ مُحَمَّدٍ عَنْ أَبِیهِ عَنْ جَدِّهِ قَالَ قَالَ عَلِیٌّ علیه السّلام إِنَّ لِلْمَرْءِ الْمُسْلِمِ ثَلَاثَةَ أَخِلَّاءَ فَخَلِیلٌ یَقُولُ أَنَا مَعَکَ حَیّاً وَ مَیِّتاً وَ هُوَ عَمَلُهُ وَ خَلِیلٌ یَقُولُ لَهُ أَنَا مَعَکَ إِلَی بَابِ قَبْرِکَ ثُمَّ أُخَلِّیکَ وَ هُوَ وَلَدُهُ وَ خَلِیلٌ یَقُولُ لَهُ أَنَا مَعَکَ إِلَی أَنْ تَمُوتَ وَ هُوَ مَالُهُ فَإِذَا مَاتَ صَارَ لِلْوَارِثِ.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مرد مسلمان سه دوست است)
</w:t>
      </w:r>
      <w:r>
        <w:rPr>
          <w:rFonts w:ascii="IRNazanin" w:hAnsi="IRNazanin" w:eastAsia="IRNazanin" w:cs="IRNazanin"/>
          <w:lang w:bidi="fa-IR"/>
          <w:color w:val="111111"/>
          <w:sz w:val="28"/>
          <w:szCs w:val="28"/>
          <w:rtl/>
        </w:rPr>
        <w:t xml:space="preserve">امام فرمود دوستان سه‌اند، دوستی که میگوید من در زندگی و مرگ با تو هستم و آن کردار اوست، دوستی است که میگوید من تا لب گور با تو هستم سپس تو را رها کنم و آن فرزند است دوستی که میگوید تا دم مرگ با تو هستم و آن دارائی است که چون مرد به وارث میگردد.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(مسلمان سه دوست دارد)
</w:t>
      </w:r>
      <w:r>
        <w:rPr>
          <w:rFonts w:ascii="IRNazanin" w:hAnsi="IRNazanin" w:eastAsia="IRNazanin" w:cs="IRNazanin"/>
          <w:lang w:bidi="fa-IR"/>
          <w:color w:val="111111"/>
          <w:sz w:val="28"/>
          <w:szCs w:val="28"/>
          <w:rtl/>
        </w:rPr>
        <w:t xml:space="preserve">امام علی بن ابی طالب علیه السّلام گفته: «یاران سه‌اند: یاری که می‌گوید من در زندگی و مرگ با تو هستم و آن کردار ویست، یاری که گوید: من تا لب گور با تو هستم آنگاه ترا رها کنم آن فرزند اوست و یاری که گوید: تا هنگام مرگ با تو هستم آن دارایی ویست که پس از مرگ وی به وارثان باز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مسلمان را سه دوست است)
</w:t>
      </w:r>
      <w:r>
        <w:rPr>
          <w:rFonts w:ascii="IRNazanin" w:hAnsi="IRNazanin" w:eastAsia="IRNazanin" w:cs="IRNazanin"/>
          <w:lang w:bidi="fa-IR"/>
          <w:color w:val="111111"/>
          <w:sz w:val="28"/>
          <w:szCs w:val="28"/>
          <w:rtl/>
        </w:rPr>
        <w:t xml:space="preserve">امیر المؤمنین علیه السّلام فرمود: براستی که مرد مسلمان را سه دوست است دوستی که میگوید:</w:t>
      </w:r>
      <w:r>
        <w:rPr>
          <w:rFonts w:ascii="IRNazanin" w:hAnsi="IRNazanin" w:eastAsia="IRNazanin" w:cs="IRNazanin"/>
          <w:lang w:bidi="fa-IR"/>
          <w:color w:val="111111"/>
          <w:sz w:val="28"/>
          <w:szCs w:val="28"/>
          <w:rtl/>
        </w:rPr>
        <w:t xml:space="preserve">من در زندگی و مرگ با تو همراهم و آن کردار او است و دوستی که میگوید: من تا لب گور بهمراه تو هستم و سپس رهایت خواهم کرد و آن فرزندان اویند و دوستی که میگوید: من تا دم مرگ هستم و آن ثروت اوست که چون مرد مال وارث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مسلمان سه دوست وجود دارد)
</w:t>
      </w:r>
      <w:r>
        <w:rPr>
          <w:rFonts w:ascii="IRNazanin" w:hAnsi="IRNazanin" w:eastAsia="IRNazanin" w:cs="IRNazanin"/>
          <w:lang w:bidi="fa-IR"/>
          <w:color w:val="111111"/>
          <w:sz w:val="28"/>
          <w:szCs w:val="28"/>
          <w:rtl/>
        </w:rPr>
        <w:t xml:space="preserve">امام صادق علیه السّلام از پدرش، از جدّش نقل می‌کند که علی علیه السّلام فرمود: همانا برای مسلمان سه دوست وجود دارد: دوستی که می‌گوید من با تو هستم چه زنده باشی و چه مرده باشی و آن عمل اوست، و دوستی که می‌گوید: من تا لب گور با تو هستم و پس از آن تو را رها خواهم کرد و آن فرزند اوست، و دوستی که می‌گوید: من با تو هستم، تا وقتی که بمیری و آن مال اوست و چون بمیرد، مال در اختیار وارث قرار می‌گیرد.</w:t>
      </w:r>
    </w:p>
    <w:p>
      <w:pPr>
        <w:pStyle w:val="BookText"/>
      </w:pPr>
      <w:r>
        <w:rPr>
          <w:rFonts w:ascii="Amiri" w:hAnsi="Amiri" w:eastAsia="Amiri" w:cs="Amiri"/>
          <w:lang w:bidi="ar-SA"/>
          <w:color w:val="111111"/>
          <w:sz w:val="28"/>
          <w:szCs w:val="28"/>
          <w:rtl/>
        </w:rPr>
        <w:t xml:space="preserve">«93»- حَدَّثَنَا أَبُو أَحْمَدَ الْحَسَنُ بْنُ عَبْدِ اللَّهِ بْنِ سَعِیدٍ الْعَسْکَرِیُّ قَالَ حَدَّثَنَا أَبُو بَکْرٍ مُحَمَّدُ بْنُ الْحَسَنِ بْنِ دُرَیْدٍ قَالَ أَخْبَرَنَا أَبُو حَاتِمٍ </w:t>
      </w:r>
      <w:r>
        <w:rPr>
          <w:rStyle w:val="FootnoteReference"/>
        </w:rPr>
        <w:footnoteReference w:id="244"/>
      </w:r>
      <w:r>
        <w:rPr>
          <w:rFonts w:ascii="Amiri" w:hAnsi="Amiri" w:eastAsia="Amiri" w:cs="Amiri"/>
          <w:lang w:bidi="ar-SA"/>
          <w:color w:val="111111"/>
          <w:sz w:val="28"/>
          <w:szCs w:val="28"/>
          <w:rtl/>
        </w:rPr>
        <w:t xml:space="preserve">عَنِ الْعَبْسِیِّ یَعْنِی أبو [أَبَا] مُحَمَّدٍ عُبَیْدَ اللَّهِ عَنْ أَبِیهِ وَ أَخْبَرَنَا </w:t>
      </w:r>
      <w:r>
        <w:rPr>
          <w:rStyle w:val="FootnoteReference"/>
        </w:rPr>
        <w:footnoteReference w:id="245"/>
      </w:r>
      <w:r>
        <w:rPr>
          <w:rFonts w:ascii="Amiri" w:hAnsi="Amiri" w:eastAsia="Amiri" w:cs="Amiri"/>
          <w:lang w:bidi="ar-SA"/>
          <w:color w:val="111111"/>
          <w:sz w:val="28"/>
          <w:szCs w:val="28"/>
          <w:rtl/>
        </w:rPr>
        <w:t xml:space="preserve">عَبْدُ اللَّهِ بْنُ شَبِیبٍ الْبَصْرِیُّ قَالَ حَدَّثَنَا زَکَرِیَّا بْنُ یَحْیَی الْمِنْقَرِیُّ قَالَ حَدَّثَنَا الْعَلَاءُ بْنُ الْفَضْلِ </w:t>
      </w:r>
      <w:r>
        <w:rPr>
          <w:rStyle w:val="FootnoteReference"/>
        </w:rPr>
        <w:footnoteReference w:id="246"/>
      </w:r>
      <w:r>
        <w:rPr>
          <w:rFonts w:ascii="Amiri" w:hAnsi="Amiri" w:eastAsia="Amiri" w:cs="Amiri"/>
          <w:lang w:bidi="ar-SA"/>
          <w:color w:val="111111"/>
          <w:sz w:val="28"/>
          <w:szCs w:val="28"/>
          <w:rtl/>
        </w:rPr>
        <w:t xml:space="preserve">عَنْ أَبِیهِ عَنْ جَدِّهِ قَالَ قَالَ قَیْسُ بْنُ عَاصِمٍ وَفَدْتُ مَعَ جَمَاعَةٍ مِنْ بَنِی تَمِیمٍ إِلَی النَّبِیِّ صلّی الله علیه و آله فَدَخَلْتُ وَ عِنْدَهُ الصَّلْصَالُ بْنُ الدَّلَهْمَسِ </w:t>
      </w:r>
      <w:r>
        <w:rPr>
          <w:rStyle w:val="FootnoteReference"/>
        </w:rPr>
        <w:footnoteReference w:id="247"/>
      </w:r>
      <w:r>
        <w:rPr>
          <w:rFonts w:ascii="Amiri" w:hAnsi="Amiri" w:eastAsia="Amiri" w:cs="Amiri"/>
          <w:lang w:bidi="ar-SA"/>
          <w:color w:val="111111"/>
          <w:sz w:val="28"/>
          <w:szCs w:val="28"/>
          <w:rtl/>
        </w:rPr>
        <w:t xml:space="preserve">فَقُلْتُ یَا نَبِیَّ اللَّهِ عِظْنَا مَوْعِظَةً فَإِنَّا قَوْمٌ نَعْبُرُ فِی الْبَرِّیَّةِ فَقَالَ رَسُولُ اللَّهِ صلّی الله علیه و آله إِنَّ مَعَ الْعِزِّ ذُلًّا وَ إِنَّ مَعَ الْحَیَاةِ مَوْتاً وَ إِنَّ 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فَلَا تَجْعَلْهُ إِلَّا صَالِحاً فَإِنَّهُ إِنْ صَلَحَ آنَسْتَ بِهِ وَ إِنْ فَسَدَ لَا تَسْتَوْحِشُ إِلَّا مِنْهُ وَ هُوَ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5813_38013"/>
    <w:bookmarkEnd w:id="105"/>
    <w:p>
      <w:pPr>
        <w:pStyle w:val="BookText"/>
      </w:pPr>
      <w:r>
        <w:rPr>
          <w:rFonts w:ascii="Amiri" w:hAnsi="Amiri" w:eastAsia="Amiri" w:cs="Amiri"/>
          <w:lang w:bidi="ar-SA"/>
          <w:color w:val="111111"/>
          <w:sz w:val="28"/>
          <w:szCs w:val="28"/>
          <w:rtl/>
        </w:rPr>
        <w:t xml:space="preserve">فِعْلُکَ فَقَالَ یَا نَبِیَّ اللَّهِ أُحِبُّ أَنْ یَکُونَ هَذَا الْکَلَامُ فِی أَبْیَاتٍ مِنَ الشِّعْرِ نَفْخَرُ بِهِ عَلَی مَنْ یَلِینَا مِنَ الْعَرَبِ وَ نَدَّخِرُهُ فَأَمَرَ النَّبِیُّ ص مَنْ یَأْتِیهِ بِحَسَّانَ بْنِ ثَابِتٍ قَالَ فَأَقْبَلْتُ أُفَکِّرُ فِیمَا أَشْبَهَ هَذِهِ الْعِظَةَ مِنَ الشِّعْرِ فَاسْتَتَبَ </w:t>
      </w:r>
      <w:r>
        <w:rPr>
          <w:rStyle w:val="FootnoteReference"/>
        </w:rPr>
        <w:footnoteReference w:id="248"/>
      </w:r>
      <w:r>
        <w:rPr>
          <w:rFonts w:ascii="Amiri" w:hAnsi="Amiri" w:eastAsia="Amiri" w:cs="Amiri"/>
          <w:lang w:bidi="ar-SA"/>
          <w:color w:val="111111"/>
          <w:sz w:val="28"/>
          <w:szCs w:val="28"/>
          <w:rtl/>
        </w:rPr>
        <w:t xml:space="preserve">لِیَ الْقَوْلُ قَبْلَ مَجِی‌ءِ حَسَّانَ فَقُلْتُ یَا رَسُولَ اللَّهِ صلّی الله علیه و آله قَدْ حَضَرَتْنِی أَبْیَاتٌ أَحْسَبُهَا تُوَافِقُ مَا تُرِیدُ فَقُلْتُ :</w:t>
      </w:r>
    </w:p>
    <w:p>
      <w:pPr>
        <w:pStyle w:val="BookText"/>
      </w:pPr>
      <w:r>
        <w:rPr>
          <w:rFonts w:ascii="Amiri" w:hAnsi="Amiri" w:eastAsia="Amiri" w:cs="Amiri"/>
          <w:lang w:bidi="ar-SA"/>
          <w:color w:val="111111"/>
          <w:sz w:val="28"/>
          <w:szCs w:val="28"/>
          <w:rtl/>
        </w:rPr>
        <w:t xml:space="preserve">تَخَیَّرْ خَلِیطاً مِنْ فِعَالِکَ إِنَّمَا***قَرِینُ الْفَتَی فِی الْقَبْرِ مَا کَانَ یَفْعَلُ</w:t>
      </w:r>
    </w:p>
    <w:p>
      <w:pPr>
        <w:pStyle w:val="BookText"/>
      </w:pPr>
      <w:r>
        <w:rPr>
          <w:rFonts w:ascii="Amiri" w:hAnsi="Amiri" w:eastAsia="Amiri" w:cs="Amiri"/>
          <w:lang w:bidi="ar-SA"/>
          <w:color w:val="111111"/>
          <w:sz w:val="28"/>
          <w:szCs w:val="28"/>
          <w:rtl/>
        </w:rPr>
        <w:t xml:space="preserve">وَ لَا بُدَّ بَعْدَ الْمَوْتِ مِنْ أَنْ تُعِدَّهُ***لِیَوْمٍ یُنَادَی الْمَرْءُ فِیهِ فَیُقْبِلُ</w:t>
      </w:r>
    </w:p>
    <w:p>
      <w:pPr>
        <w:pStyle w:val="BookText"/>
      </w:pPr>
      <w:r>
        <w:rPr>
          <w:rFonts w:ascii="Amiri" w:hAnsi="Amiri" w:eastAsia="Amiri" w:cs="Amiri"/>
          <w:lang w:bidi="ar-SA"/>
          <w:color w:val="111111"/>
          <w:sz w:val="28"/>
          <w:szCs w:val="28"/>
          <w:rtl/>
        </w:rPr>
        <w:t xml:space="preserve">فَإِنْ کُنْتَ مَشْغُولًا بِشَیْ‌ءٍ فَلَا تَکُنْ***بِغَیْرِ الَّذِی یَرْضَی بِهِ اللَّهُ تُشْغَلُ</w:t>
      </w:r>
    </w:p>
    <w:p>
      <w:pPr>
        <w:pStyle w:val="BookText"/>
      </w:pPr>
      <w:r>
        <w:rPr>
          <w:rFonts w:ascii="Amiri" w:hAnsi="Amiri" w:eastAsia="Amiri" w:cs="Amiri"/>
          <w:lang w:bidi="ar-SA"/>
          <w:color w:val="111111"/>
          <w:sz w:val="28"/>
          <w:szCs w:val="28"/>
          <w:rtl/>
        </w:rPr>
        <w:t xml:space="preserve">فَلَنْ یَصْحَبَ الْإِنْسَانُ مِنْ بَعْدِ مَوْتِهِ***وَ مِنْ قَبْلِهِ إِلَّا الَّذِی کَانَ یَعْمَلُ</w:t>
      </w:r>
    </w:p>
    <w:p>
      <w:pPr>
        <w:pStyle w:val="BookText"/>
      </w:pPr>
      <w:r>
        <w:rPr>
          <w:rFonts w:ascii="Amiri" w:hAnsi="Amiri" w:eastAsia="Amiri" w:cs="Amiri"/>
          <w:lang w:bidi="ar-SA"/>
          <w:color w:val="111111"/>
          <w:sz w:val="28"/>
          <w:szCs w:val="28"/>
          <w:rtl/>
        </w:rPr>
        <w:t xml:space="preserve">أَلَا إِنَّمَا الْإِنْسَانُ ضَیْفٌ لِأَهْلِهِ***یُقِیمُ قَلِیلًا بَیْنَهُمْ ثُمَّ یَرْحَلُ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قیس بن عاصم میگوید با گروهی از بنی تمیم حضور پیغمبر شرفیاب شدم وقتی بر آن حضرت بار یافتیم که صلصال بن دهمس پیش او بود عرض کردم ای پیغمبر خدا پندی بما ده زیرا ما مردمی هستیم که در بیابان بسر میبریم، رسول خدا فرمود بدرستی که با هر عزت خواری است و با زندگانی مرگ است و با دنیا سرای دیگر است، هر چیز حسابی دارد و با هر چیزی پاینده ایست، هر عمل نیکی را ثوابیست و هر کار بدی را عقابی و هر مدتی را پایانی، ای قیس بناچار همنشینی با تو در گور آید، او زنده بگورت آید و تو مرده‌ای، اگر بزرگوار باشد تو را گرامی دارد. و اگر پست باشد تو را وانهد، سپس جز با تو محشور نشود و جز با او برانگیخته نگردی و مسئول جز او نیستی، او را شایسته و نیکو آماده کن زیرا اگر نیکو باشد با او آسوده بسر میبری و اگر تباه و فاسد باشد همانا از آن در وحشت و هراسی، این همنشین کردار تو است، گفت ای پیغمبر خدا میخواهم این فرمایش تو در چند بیت شعر باشد که در میان همسایگان خویش از سایر عربها بدان افتخار کنیم و آن را حفظ نمائیم و ذخیره کنیم پیغمبر دستور داد حسان بن ثابت را حاضر کنند، گوید من شروع کردم این موعظه را بنظم آورم و پیش از آمدن حسان آن را برشته نظم کشیدم عرض کردم یا رسول اللَّه ابیاتی در نظرم آمد که گمان دارم با فرمایش شما موافق باشد، قیس بن عاصم این اشعار را سرود:
</w:t>
      </w:r>
      <w:r>
        <w:rPr>
          <w:rFonts w:ascii="IRNazanin" w:hAnsi="IRNazanin" w:eastAsia="IRNazanin" w:cs="IRNazanin"/>
          <w:lang w:bidi="fa-IR"/>
          <w:color w:val="111111"/>
          <w:sz w:val="28"/>
          <w:szCs w:val="28"/>
          <w:rtl/>
        </w:rPr>
        <w:t xml:space="preserve">ز کردار خود دمخوری برگزین***که در گور باشد تو را همنشین</w:t>
      </w:r>
      <w:r>
        <w:rPr>
          <w:rFonts w:ascii="IRNazanin" w:hAnsi="IRNazanin" w:eastAsia="IRNazanin" w:cs="IRNazanin"/>
          <w:lang w:bidi="fa-IR"/>
          <w:color w:val="111111"/>
          <w:sz w:val="28"/>
          <w:szCs w:val="28"/>
          <w:rtl/>
        </w:rPr>
        <w:t xml:space="preserve">پس از مرگ آماده داریش*** پیش‌بروزی که آید ندا آی پیش</w:t>
      </w:r>
      <w:r>
        <w:rPr>
          <w:rFonts w:ascii="IRNazanin" w:hAnsi="IRNazanin" w:eastAsia="IRNazanin" w:cs="IRNazanin"/>
          <w:lang w:bidi="fa-IR"/>
          <w:color w:val="111111"/>
          <w:sz w:val="28"/>
          <w:szCs w:val="28"/>
          <w:rtl/>
        </w:rPr>
        <w:t xml:space="preserve">اگر دل بچیزی ببندی مبند***بجز آنچه باشد خدا را پسند</w:t>
      </w:r>
      <w:r>
        <w:rPr>
          <w:rFonts w:ascii="IRNazanin" w:hAnsi="IRNazanin" w:eastAsia="IRNazanin" w:cs="IRNazanin"/>
          <w:lang w:bidi="fa-IR"/>
          <w:color w:val="111111"/>
          <w:sz w:val="28"/>
          <w:szCs w:val="28"/>
          <w:rtl/>
        </w:rPr>
        <w:t xml:space="preserve">پس و پیش مرگت تو را نیست کس***بجز کرده‌ات یار و فریادرس</w:t>
      </w:r>
      <w:r>
        <w:rPr>
          <w:rFonts w:ascii="IRNazanin" w:hAnsi="IRNazanin" w:eastAsia="IRNazanin" w:cs="IRNazanin"/>
          <w:lang w:bidi="fa-IR"/>
          <w:color w:val="111111"/>
          <w:sz w:val="28"/>
          <w:szCs w:val="28"/>
          <w:rtl/>
        </w:rPr>
        <w:t xml:space="preserve">بشر پیش خویشان دمی میهمان***بود وانگهی کوچد از این جهان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قیس پور عاصم گفته: «با گروهی از دودمان تمیم نزد پیامبر رفتم دیدم صلصال پور دهمس پیش اوست، گفتم: ای پیامبر خدا مرا پندی ده تا بدان کار بندیم چون ما مردمانی هستیم که در بیابان زندگی می‌کنیم». پیامبر گفت: «همانا با هر ارجمندی خواریست و با زندگی جهان مرگ است.
</w:t>
      </w:r>
      <w:r>
        <w:rPr>
          <w:rFonts w:ascii="IRNazanin" w:hAnsi="IRNazanin" w:eastAsia="IRNazanin" w:cs="IRNazanin"/>
          <w:lang w:bidi="fa-IR"/>
          <w:color w:val="111111"/>
          <w:sz w:val="28"/>
          <w:szCs w:val="28"/>
          <w:rtl/>
        </w:rPr>
        <w:t xml:space="preserve">دنبال جهان دیگر سراست. هر چیزی را شمار در پی‌ست و با هر چیزی پاینده‌ایست هر کردار نیکی را پاداشی‌ست و هر بدی را کیفر و هر چیزی را پایانی‌ست. ای قیس ناگزیر با تو در گور همدمی ست وی زنده به گور تو در آید و تو مرده‌یی، هر گاه بزرگوار باشد ترا ارجمند دارد، و هر گاه فرو مایه بود ترا خوار سازد و رها کند، بعدا با تو نشیند و با تو انگیخته گردد و ترا از آن بازخواست کنند چنین است آن را نیکو آماده دار اگر نیکو بود با آن آسایش یابی و اگر تباه باشد از آن در بیم و هراس گردی این همدم همان کردار تو در جهان است».</w:t>
      </w:r>
      <w:r>
        <w:rPr>
          <w:rFonts w:ascii="IRNazanin" w:hAnsi="IRNazanin" w:eastAsia="IRNazanin" w:cs="IRNazanin"/>
          <w:lang w:bidi="fa-IR"/>
          <w:color w:val="111111"/>
          <w:sz w:val="28"/>
          <w:szCs w:val="28"/>
          <w:rtl/>
        </w:rPr>
        <w:t xml:space="preserve">گفتم: همی خواهم که این گفته را در شعری چند در آورده تا در میان دیگران از خاندان تازی بدان افتخار کنیم و آن را بر نماییم. پیامبر حسان شاعر را خواست تا آن را به شعر درآورد. من همان دم آن را به شعر درآوردم و پیش از آمدن وی نزد پیامبر خواندم و گفتم:</w:t>
      </w:r>
      <w:r>
        <w:rPr>
          <w:rFonts w:ascii="IRNazanin" w:hAnsi="IRNazanin" w:eastAsia="IRNazanin" w:cs="IRNazanin"/>
          <w:lang w:bidi="fa-IR"/>
          <w:color w:val="111111"/>
          <w:sz w:val="28"/>
          <w:szCs w:val="28"/>
          <w:rtl/>
        </w:rPr>
        <w:t xml:space="preserve">امید است همان گفتار تو باشد، و آن چنین است: از کردار خویش همدمی برگزین، تا در گور با تو همدم باشد، آن را پیش از مرگ آماده دار. برای روزی که از این جهان درگذری، در جهان به چیزی دل بند که خشنودی خدا در آن باشد. پس از مرگ آنکه همیشه با تو خواهد بود همان کردار توست.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قیس بن عاصم گوید: با گروهی از بنی تمیم بمحضر رسول خدا صلّی الله علیه و آله شرفیاب شدم وقتی بحضور رسیدم که صلصال بن دلهس نیز افتخار حضور داشت عرض کردم: ای پیغمبر خدا ما را موعظه‌ای بفرما که ما گروهی بیابان گردیم (و نمیتوانیم زیاد بخدمت شما برسیم) رسول خدا فرمود: همانا که عزت را خواری بهمراه است و زندگانی را مرگ قرین و دنیا را آخرتی است و براستی که برای هر چیز حسابگری هست و بر هر چیز مراقبی، و هر کار خوبی را پاداشی است و هر کار بدی را سزائی و هر پیش آمدی را سرنوشتی است و براستی که ای قیس بناچار بایستی همنشینی با تو دفن گردد که زنده است و تو پس از مرگت با او در یک گور خواهی بود پس اگر بزرگوار باشد با تو بزرگواری کند و اگر فرومایه باشد تو را فروگذارد سپس او جز بهمراه تو محشور نگردد و تو جز بهمراه وی از قبر برنخیزی و بجز از ناحیه او مسئولیتی نداری پس همنشین شایسته‌ای برای خود انتخاب کن که اگر شایسته باشد با او مأنوس خواهی بود و اگر ناشایست باشد جز او از هیچ چیز وحشت نخواهی کرد و آن کردار تو است. عرض کرد: ای پیغمبر خدا دوست میدارم که این فرمایش شما ضمن اشعاری بنظم درآید که باعث افتخار ما بر سایر قبایل عرب گردد و اندوخته ما باشد پیغمبر بکسی دستور فرمود تا حسان بن ثابت را حاضر کند گوید: من شروع کردم بفکر در سرودن اشعاری که شبیه باین موعظه باشد و پیش از آمدن حسان اشعار درست شد عرض کردم یا رسول اللَّه اشعاری بذهن من رسید که بگمانم خواسته شما را تأمین نماید پس گفتم:
</w:t>
      </w:r>
      <w:r>
        <w:rPr>
          <w:rFonts w:ascii="IRNazanin" w:hAnsi="IRNazanin" w:eastAsia="IRNazanin" w:cs="IRNazanin"/>
          <w:lang w:bidi="fa-IR"/>
          <w:color w:val="111111"/>
          <w:sz w:val="28"/>
          <w:szCs w:val="28"/>
          <w:rtl/>
        </w:rPr>
        <w:t xml:space="preserve">(مضمون اشعار:)</w:t>
      </w:r>
      <w:r>
        <w:rPr>
          <w:rFonts w:ascii="IRNazanin" w:hAnsi="IRNazanin" w:eastAsia="IRNazanin" w:cs="IRNazanin"/>
          <w:lang w:bidi="fa-IR"/>
          <w:color w:val="111111"/>
          <w:sz w:val="28"/>
          <w:szCs w:val="28"/>
          <w:rtl/>
        </w:rPr>
        <w:t xml:space="preserve">ز کارهای خودت برگزین یکی همدم***که نیست یار، تو را کس بگور، جز کردار</w:t>
      </w:r>
      <w:r>
        <w:rPr>
          <w:rFonts w:ascii="IRNazanin" w:hAnsi="IRNazanin" w:eastAsia="IRNazanin" w:cs="IRNazanin"/>
          <w:lang w:bidi="fa-IR"/>
          <w:color w:val="111111"/>
          <w:sz w:val="28"/>
          <w:szCs w:val="28"/>
          <w:rtl/>
        </w:rPr>
        <w:t xml:space="preserve">ز بعد مرگ تو را چاره از رفیقی نیست***بروز حشر که خلق جهان شوند احضار</w:t>
      </w:r>
      <w:r>
        <w:rPr>
          <w:rFonts w:ascii="IRNazanin" w:hAnsi="IRNazanin" w:eastAsia="IRNazanin" w:cs="IRNazanin"/>
          <w:lang w:bidi="fa-IR"/>
          <w:color w:val="111111"/>
          <w:sz w:val="28"/>
          <w:szCs w:val="28"/>
          <w:rtl/>
        </w:rPr>
        <w:t xml:space="preserve">پس ای عزیز بهیچ از جهان مشو مشغول***بجز رضای خداوند عالم الا سرار</w:t>
      </w:r>
      <w:r>
        <w:rPr>
          <w:rFonts w:ascii="IRNazanin" w:hAnsi="IRNazanin" w:eastAsia="IRNazanin" w:cs="IRNazanin"/>
          <w:lang w:bidi="fa-IR"/>
          <w:color w:val="111111"/>
          <w:sz w:val="28"/>
          <w:szCs w:val="28"/>
          <w:rtl/>
        </w:rPr>
        <w:t xml:space="preserve">که بهر آدمی از بعد مرگ و پیش از مرگ***نباشدی بجز از کرده‌ها مصاحب و یار</w:t>
      </w:r>
      <w:r>
        <w:rPr>
          <w:rFonts w:ascii="IRNazanin" w:hAnsi="IRNazanin" w:eastAsia="IRNazanin" w:cs="IRNazanin"/>
          <w:lang w:bidi="fa-IR"/>
          <w:color w:val="111111"/>
          <w:sz w:val="28"/>
          <w:szCs w:val="28"/>
          <w:rtl/>
        </w:rPr>
        <w:t xml:space="preserve">بنزد اهل و عیال آدمی بود بمثل***چو میهمان که پس از اندکی ببندد بار</w:t>
      </w:r>
      <w:r>
        <w:rPr>
          <w:rFonts w:ascii="IRNazanin" w:hAnsi="IRNazanin" w:eastAsia="IRNazanin" w:cs="IRNazanin"/>
          <w:lang w:bidi="fa-IR"/>
          <w:color w:val="111111"/>
          <w:sz w:val="28"/>
          <w:szCs w:val="28"/>
          <w:rtl/>
        </w:rPr>
        <w:t xml:space="preserve">شرح: در بعضی از نسخ قبل از ابیات چنین است: فقلت لقیس بن عاصم و بنظر میرسد که همین صحیحتر باشد و ضمیر متکلم در فقلت با ضمیر متکلم در (فاقبلت افکر) به صلصال بن الدلهمس باز گردد که یکی از شعرا و حاضر در مجلس بوده است چنانچه در صدر روایت اشاره شده است و مؤید این معنی اینکه اولا اگر سراینده اشعار قیس بن عاصم باشد درخواست‌اش از رسول خدا که فرمایش حضرت بنظم در آید معنی ندارد بلکه همین گواه این است که قیس بن عاصم شعر سرودن نمیتوانسته است و ثانیا دیلمی در ارشاد تصریح میکند که مردی در آن مجلس بود بنام صلصال و تا حسان حاضر شود اشعار مزبور را سرود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قیس بن عاصم گفت: با جمعی از قبیله بنی تمیم خدمت پیامبر خدا صلّی الله علیه و آله رسیدیم و صلصال بن دلهمس نزد او بود، گفتم: ای پیامبر خدا صلّی الله علیه و آله ما را موعظه‌ای کن که ما در بیابان رفت و آمد داریم، فرمود: همانا ذلت با عزّت، و مرگ با زندگی، و آخرت با دنیاست. و برای هر چیزی حسابگری و برای هر چیزی مواظبی و برای هر حسنه‌ای ثوابی و برای هر کار بدی مجازاتی و برای هر مدّتی نوشته‌ای است. ای قیس به ناچار تو را همنشینی است که همراه تو دفن می‌شود و در حالی که او زنده است و تو با آن دفن می‌شوی در حالی که تو مرده‌ای، اگر او کرامت داشته باشد، تو را گرامی خواهد داشت و اگر پست باشد، تو را تسلیم خواهد کرد، آنگاه او محشور نمی‌شود مگر با تو و برانگیخته نمی‌شود مگر با تو، از تو فقط در باره او سؤال خواهد شد، بنا بر این جز همنشینی شایسته انتخاب مکن که اگر شایسته و صالح باشد با آن مأنوس می‌شوی و اگر فاسد باشد، تنها از آن بترس، آن همنشین، عمل توست.
</w:t>
      </w:r>
      <w:r>
        <w:rPr>
          <w:rFonts w:ascii="IRNazanin" w:hAnsi="IRNazanin" w:eastAsia="IRNazanin" w:cs="IRNazanin"/>
          <w:lang w:bidi="fa-IR"/>
          <w:color w:val="111111"/>
          <w:sz w:val="28"/>
          <w:szCs w:val="28"/>
          <w:rtl/>
        </w:rPr>
        <w:t xml:space="preserve">قیس گفت: ای پیامبر خدا صلّی الله علیه و آله دوست دارم این سخن در ابیاتی از شعر گفته شود که با آن به عرب‌های دیگر افتخار کنیم و ذخیره‌ای برای ما باشد. پیامبر فرمود: حسان بن ثابت را نزد او آوردند. قیس می‌گوید: من اندیشیدم که این موعظه را در چه قالبی از شعر ریزم و پیش از آمدن حسان بن ثابت، سخن بر من هموار شد و گفتم: ای پیامبر خدا صلّی الله علیه و آله ابیاتی به نظرم رسید که گمان می‌کنم با آنچه شما اراده کرده‌اید موافق باشد، پس گفتم:</w:t>
      </w:r>
      <w:r>
        <w:rPr>
          <w:rFonts w:ascii="IRNazanin" w:hAnsi="IRNazanin" w:eastAsia="IRNazanin" w:cs="IRNazanin"/>
          <w:lang w:bidi="fa-IR"/>
          <w:color w:val="111111"/>
          <w:sz w:val="28"/>
          <w:szCs w:val="28"/>
          <w:rtl/>
        </w:rPr>
        <w:t xml:space="preserve">برای خود همنشینی از کارهایت انتخاب کن، که همنشین انسان در قبر همان چیزی است که انجام داده، به ناچار باید آن را برای پس از مرگ آماده کنی، برای روزی که انسان ندا داده می‌شود و او می‌پذیرد.</w:t>
      </w:r>
      <w:r>
        <w:rPr>
          <w:rFonts w:ascii="IRNazanin" w:hAnsi="IRNazanin" w:eastAsia="IRNazanin" w:cs="IRNazanin"/>
          <w:lang w:bidi="fa-IR"/>
          <w:color w:val="111111"/>
          <w:sz w:val="28"/>
          <w:szCs w:val="28"/>
          <w:rtl/>
        </w:rPr>
        <w:t xml:space="preserve">اگر به چیزی مشغول هستی، جز به آنچه خوشنودی خدا در آن است مشغول مباش.</w:t>
      </w:r>
      <w:r>
        <w:rPr>
          <w:rFonts w:ascii="IRNazanin" w:hAnsi="IRNazanin" w:eastAsia="IRNazanin" w:cs="IRNazanin"/>
          <w:lang w:bidi="fa-IR"/>
          <w:color w:val="111111"/>
          <w:sz w:val="28"/>
          <w:szCs w:val="28"/>
          <w:rtl/>
        </w:rPr>
        <w:t xml:space="preserve">انسان را پس از مرگ و پیش از آن همنشینی نیست، به جز عملی که کرده است، آگاه باشید که انسان، مهمان خانواده خویش است، اندکی میان آنها می‌ماند و آنگاه کوچ می‌کند.</w:t>
      </w:r>
    </w:p>
    <w:p>
      <w:pPr>
        <w:pStyle w:val="Heading4"/>
      </w:pPr>
      <w:bookmarkStart w:id="781" w:name="_Toc304"/>
      <w:r>
        <w:t>أوحی الله عز و جل إلی النبی صلّی الله علیه و آله فی علی علیه السّلام ثلاث کلمات</w:t>
      </w:r>
      <w:bookmarkEnd w:id="781"/>
    </w:p>
    <w:p>
      <w:pPr>
        <w:pStyle w:val="BookText"/>
      </w:pPr>
      <w:r>
        <w:rPr>
          <w:rFonts w:ascii="Amiri" w:hAnsi="Amiri" w:eastAsia="Amiri" w:cs="Amiri"/>
          <w:lang w:bidi="ar-SA"/>
          <w:color w:val="111111"/>
          <w:sz w:val="28"/>
          <w:szCs w:val="28"/>
          <w:rtl/>
        </w:rPr>
        <w:t xml:space="preserve">«94»- حَدَّثَنَا الْحَسَنُ بْنُ مُحَمَّدٍ السَّکُونِیُّ الْمُزَکِّی </w:t>
      </w:r>
      <w:r>
        <w:rPr>
          <w:rStyle w:val="FootnoteReference"/>
        </w:rPr>
        <w:footnoteReference w:id="249"/>
      </w:r>
      <w:r>
        <w:rPr>
          <w:rFonts w:ascii="Amiri" w:hAnsi="Amiri" w:eastAsia="Amiri" w:cs="Amiri"/>
          <w:lang w:bidi="ar-SA"/>
          <w:color w:val="111111"/>
          <w:sz w:val="28"/>
          <w:szCs w:val="28"/>
          <w:rtl/>
        </w:rPr>
        <w:t xml:space="preserve">بِالْکُوفَةِ سَنَةَ أَرْبَعٍ وَ خَمْسِینَ وَ ثَلَاثِمِائَةٍ قَالَ حَدَّثَنَا مُحَمَّدُ بْنُ عَبْدِ اللَّهِ الْحَضْرَمِیُّ قَالَ حَدَّثَنَا الْقَاسِمُ بْنُ زَکَرِیَّا بْنِ دِینَارٍ قَالَ حَدَّثَنَا إِسْحَاقُ بْنُ مَنْصُورٍ قَالَ حَدَّثَنَا جَعْفَرٌ الْأَحْمَرُ </w:t>
      </w:r>
      <w:r>
        <w:rPr>
          <w:rStyle w:val="FootnoteReference"/>
        </w:rPr>
        <w:footnoteReference w:id="250"/>
      </w:r>
      <w:r>
        <w:rPr>
          <w:rFonts w:ascii="Amiri" w:hAnsi="Amiri" w:eastAsia="Amiri" w:cs="Amiri"/>
          <w:lang w:bidi="ar-SA"/>
          <w:color w:val="111111"/>
          <w:sz w:val="28"/>
          <w:szCs w:val="28"/>
          <w:rtl/>
        </w:rPr>
        <w:t xml:space="preserve">عَنْ أُمَیٍّ الصَّیْرَفِیِّ عَنْ أَبِی کَثِیرٍ الْأَنْصَارِیِّ عَنْ عَبْدِ اللَّهِ بْنِ أَسْعَدَ بْنِ زُرَارَةَ </w:t>
      </w:r>
      <w:r>
        <w:rPr>
          <w:rStyle w:val="FootnoteReference"/>
        </w:rPr>
        <w:footnoteReference w:id="251"/>
      </w:r>
      <w:r>
        <w:rPr>
          <w:rFonts w:ascii="Amiri" w:hAnsi="Amiri" w:eastAsia="Amiri" w:cs="Amiri"/>
          <w:lang w:bidi="ar-SA"/>
          <w:color w:val="111111"/>
          <w:sz w:val="28"/>
          <w:szCs w:val="28"/>
          <w:rtl/>
        </w:rPr>
        <w:t xml:space="preserve">قَالَ قَالَ رَسُولُ اللَّهِ صلّی الله علیه و آله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5813_38016"/>
    <w:bookmarkEnd w:id="106"/>
    <w:p>
      <w:pPr>
        <w:pStyle w:val="BookText"/>
      </w:pPr>
      <w:r>
        <w:rPr>
          <w:rFonts w:ascii="Amiri" w:hAnsi="Amiri" w:eastAsia="Amiri" w:cs="Amiri"/>
          <w:lang w:bidi="ar-SA"/>
          <w:color w:val="111111"/>
          <w:sz w:val="28"/>
          <w:szCs w:val="28"/>
          <w:rtl/>
        </w:rPr>
        <w:t xml:space="preserve">أَسْرَی بِی رَبِّی فَأَوْحَی إِلَیَّ فِی عَلِیٍّ علیه السّلام بِثَلَاثٍ إِنَّهُ إِمَامُ الْمُتَّقِینَ وَ سَیِّدُ الْمُؤْمِنِینَ وَ قَائِدُ الْغُرِّ الْمُحَجَّلِینَ.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در باره علی علیه السّلام پیغمبر سه کلمه وحی کرد)
</w:t>
      </w:r>
      <w:r>
        <w:rPr>
          <w:rFonts w:ascii="IRNazanin" w:hAnsi="IRNazanin" w:eastAsia="IRNazanin" w:cs="IRNazanin"/>
          <w:lang w:bidi="fa-IR"/>
          <w:color w:val="111111"/>
          <w:sz w:val="28"/>
          <w:szCs w:val="28"/>
          <w:rtl/>
        </w:rPr>
        <w:t xml:space="preserve">رسول خدا فرمود چون شبانه مرا پروردگار نزد خویش برد در باره علی سه کلمه بمن وحی کرد، فرمود که او پیشوای پرهیزکاران آقای اهل ایمان جلودار دست و رو سفیدان است.</w:t>
      </w:r>
      <w:r>
        <w:rPr>
          <w:rFonts w:ascii="IRNazanin" w:hAnsi="IRNazanin" w:eastAsia="IRNazanin" w:cs="IRNazanin"/>
          <w:lang w:bidi="fa-IR"/>
          <w:color w:val="111111"/>
          <w:sz w:val="28"/>
          <w:szCs w:val="28"/>
          <w:rtl/>
        </w:rPr>
        <w:t xml:space="preserve">شرح: غر محجلین در لغت عرب اسبان پیشانی و دست و پا سفید است و در اینجا بمعنی مسلمانانیست که دائما با وضو و کاملا مواظب نمازند و باین جهت مواضع وضوء در بدن آنها در ظاهر و باطن پاک و درخشانست.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به پیامبر برای علی سه کلمه وحی کرد)
</w:t>
      </w:r>
      <w:r>
        <w:rPr>
          <w:rFonts w:ascii="IRNazanin" w:hAnsi="IRNazanin" w:eastAsia="IRNazanin" w:cs="IRNazanin"/>
          <w:lang w:bidi="fa-IR"/>
          <w:color w:val="111111"/>
          <w:sz w:val="28"/>
          <w:szCs w:val="28"/>
          <w:rtl/>
        </w:rPr>
        <w:t xml:space="preserve">پیامبر گفته: «چون به- معراج رفتم خدا در باره علی سه سخن وحی کرد و گفت: «او پیشوای پرهیزکاران است و سرور گروندگان و پیشرو دست و روی سپیدان».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در باره علی علیه السّلام سه کلمه به پیغمبر فرموده است)
</w:t>
      </w:r>
      <w:r>
        <w:rPr>
          <w:rFonts w:ascii="IRNazanin" w:hAnsi="IRNazanin" w:eastAsia="IRNazanin" w:cs="IRNazanin"/>
          <w:lang w:bidi="fa-IR"/>
          <w:color w:val="111111"/>
          <w:sz w:val="28"/>
          <w:szCs w:val="28"/>
          <w:rtl/>
        </w:rPr>
        <w:t xml:space="preserve">رسول خدا صلّی الله علیه و آله فرمود: پروردگارم مرا بمعراج برد و در باره علی سه جمله وحی فرمود:</w:t>
      </w:r>
      <w:r>
        <w:rPr>
          <w:rFonts w:ascii="IRNazanin" w:hAnsi="IRNazanin" w:eastAsia="IRNazanin" w:cs="IRNazanin"/>
          <w:lang w:bidi="fa-IR"/>
          <w:color w:val="111111"/>
          <w:sz w:val="28"/>
          <w:szCs w:val="28"/>
          <w:rtl/>
        </w:rPr>
        <w:t xml:space="preserve">همانا علی پیشوای پرهیزگاران و سرور مؤمنان و سالار مردان شریف و رو سفیدان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پیامبر خدا صلّی الله علیه و آله در باره علی علیه السّلام سه کلمه وحی کرد)
</w:t>
      </w:r>
      <w:r>
        <w:rPr>
          <w:rFonts w:ascii="IRNazanin" w:hAnsi="IRNazanin" w:eastAsia="IRNazanin" w:cs="IRNazanin"/>
          <w:lang w:bidi="fa-IR"/>
          <w:color w:val="111111"/>
          <w:sz w:val="28"/>
          <w:szCs w:val="28"/>
          <w:rtl/>
        </w:rPr>
        <w:t xml:space="preserve">عبد اللَّه بن اسعد بن زراره از پیامبر خدا صلّی الله علیه و آله نقل می‌کند که فرمود: پروردگارم مرا شبی به معراج برد و در باره علی علیه السّلام سه چیز وحی کرد: اینکه او پیشوای پرهیزگاران و سرور مؤمنان و رهبر آنهایی است که دست و صورتشان سفید است. (کنایه از مسلمانانی است که با گرفتن وضو، دست و صورت آنان نورانی می‌شود)</w:t>
      </w:r>
    </w:p>
    <w:p>
      <w:pPr>
        <w:pStyle w:val="Heading4"/>
      </w:pPr>
      <w:bookmarkStart w:id="782" w:name="_Toc305"/>
      <w:r>
        <w:t>الرجال ثلاثة</w:t>
      </w:r>
      <w:bookmarkEnd w:id="782"/>
    </w:p>
    <w:p>
      <w:pPr>
        <w:pStyle w:val="BookText"/>
      </w:pPr>
      <w:r>
        <w:rPr>
          <w:rFonts w:ascii="Amiri" w:hAnsi="Amiri" w:eastAsia="Amiri" w:cs="Amiri"/>
          <w:lang w:bidi="ar-SA"/>
          <w:color w:val="111111"/>
          <w:sz w:val="28"/>
          <w:szCs w:val="28"/>
          <w:rtl/>
        </w:rPr>
        <w:t xml:space="preserve">«95»- حَدَّثَنَا أَبِی رَضِیَ اللَّهُ عَنْهُ قَالَ حَدَّثَنَا سَعْدُ بْنُ عَبْدِ اللَّهِ عَنْ أَحْمَدَ بْنِ أَبِی عَبْدِ اللَّهِ الْبَرْقِیِّ عَنِ الْحَسَنِ بْنِ عَلِیِّ بْنِ فَضَّالٍ عَنْ ثَعْلَبَةَ بْنِ مَیْمُونٍ عَنْ أَبِی عَبْدِ اللَّهِ علیه السّلام قَالَ: الرِّجَالُ ثَلَاثَةٌ رَجُلٌ بِمَالِهِ وَ رَجُلٌ بِجَاهِهِ وَ رَجُلٌ بِلِسَانِهِ وَ هُوَ أَفْضَلُ الثَّلَاثَةِ.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 سه تا است)
</w:t>
      </w:r>
      <w:r>
        <w:rPr>
          <w:rFonts w:ascii="IRNazanin" w:hAnsi="IRNazanin" w:eastAsia="IRNazanin" w:cs="IRNazanin"/>
          <w:lang w:bidi="fa-IR"/>
          <w:color w:val="111111"/>
          <w:sz w:val="28"/>
          <w:szCs w:val="28"/>
          <w:rtl/>
        </w:rPr>
        <w:t xml:space="preserve">(در منبع اصلی ترجمه این روایت شریفه ذکر نشده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(مردان سه گونه‌اند)
</w:t>
      </w:r>
      <w:r>
        <w:rPr>
          <w:rFonts w:ascii="IRNazanin" w:hAnsi="IRNazanin" w:eastAsia="IRNazanin" w:cs="IRNazanin"/>
          <w:lang w:bidi="fa-IR"/>
          <w:color w:val="111111"/>
          <w:sz w:val="28"/>
          <w:szCs w:val="28"/>
          <w:rtl/>
        </w:rPr>
        <w:t xml:space="preserve">(در منبع اصلی ترجمه این روایت شریفه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(مردان سه قسمند)
</w:t>
      </w:r>
      <w:r>
        <w:rPr>
          <w:rFonts w:ascii="IRNazanin" w:hAnsi="IRNazanin" w:eastAsia="IRNazanin" w:cs="IRNazanin"/>
          <w:lang w:bidi="fa-IR"/>
          <w:color w:val="111111"/>
          <w:sz w:val="28"/>
          <w:szCs w:val="28"/>
          <w:rtl/>
        </w:rPr>
        <w:t xml:space="preserve">امام صادق علیه السّلام فرمود: مردان سه قسم‌اند: آنکه مردانگی‌اش بدارائی او است و آنکه مردانگی‌اش بمقام و منصب او و آنکه مردانگی‌اش بزبان او است و سومی برتر از همه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(مردان سه طایفه‌اند)
</w:t>
      </w:r>
      <w:r>
        <w:rPr>
          <w:rFonts w:ascii="IRNazanin" w:hAnsi="IRNazanin" w:eastAsia="IRNazanin" w:cs="IRNazanin"/>
          <w:lang w:bidi="fa-IR"/>
          <w:color w:val="111111"/>
          <w:sz w:val="28"/>
          <w:szCs w:val="28"/>
          <w:rtl/>
        </w:rPr>
        <w:t xml:space="preserve">ثعلبة بن میمون از امام صادق علیه السّلام نقل می‌کند که فرمود: مردان سه طایفه‌اند:</w:t>
      </w:r>
      <w:r>
        <w:rPr>
          <w:rFonts w:ascii="IRNazanin" w:hAnsi="IRNazanin" w:eastAsia="IRNazanin" w:cs="IRNazanin"/>
          <w:lang w:bidi="fa-IR"/>
          <w:color w:val="111111"/>
          <w:sz w:val="28"/>
          <w:szCs w:val="28"/>
          <w:rtl/>
        </w:rPr>
        <w:t xml:space="preserve">مردی با مالش، مردی با آبرویش، و مردی با زبانش و او بهترین آنهاست.</w:t>
      </w:r>
    </w:p>
    <w:p>
      <w:pPr>
        <w:pStyle w:val="BookText"/>
      </w:pPr>
      <w:r>
        <w:rPr>
          <w:rFonts w:ascii="Amiri" w:hAnsi="Amiri" w:eastAsia="Amiri" w:cs="Amiri"/>
          <w:lang w:bidi="ar-SA"/>
          <w:color w:val="111111"/>
          <w:sz w:val="28"/>
          <w:szCs w:val="28"/>
          <w:rtl/>
        </w:rPr>
        <w:t xml:space="preserve">«96»- وَ بِهَذَا الْإِسْنَادِ قَالَ قَالَ أَمِیرُ الْمُؤْمِنِینَ علیه السّلام الرِّجَالُ ثَلَاثَةٌ عَاقِلٌ وَ أَحْمَقُ وَ فَاجِرٌ فَالْعَاقِلُ الدِّینُ شَرِیعَتُهُ وَ الْحِلْمُ طَبِیعَتُهُ وَ الرَّأْیُ سَجِیَّتُهُ إِنْ سُئِلَ أَجَابَ وَ إِنْ تَکَلَّمَ أَصَابَ وَ إِنْ سَمِعَ وَعَی وَ إِنْ حَدَّثَ صَدَقَ وَ إِنِ اطْمَأَنَّ إِلَیْهِ أَحَدٌ وَفَی وَ الْأَحْمَقُ إِنِ اسْتُنْبِهَ بِجَمِیلٍ غَفَلَ وَ إِنِ اسْتُنْزِلَ عَنْ حَسَنٍ نَزَلَ وَ إِنْ حُمِلَ عَلَی جَهْلٍ جَهِلَ وَ إِنْ حَدَّثَ کَذَبَ لَا یَفْقَهُ وَ إِنْ فُقِّهَ لَا یَتَفَقَّهُ وَ الْفَاجِرُ إِنِ ائْتَمَنْتَهُ خَانَکَ وَ إِنْ صَاحَبْتَهُ شَانَکَ وَ إِنْ وَثِقْتَ بِهِ لَمْ یَنْصَحْکَ.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مردان جهان سه‌اند خردمند و بیخرد و بدکار، خردمند را دین آئین است و حلم در آستین و دیدن رأی دوربین، چون پرسندش پاسخ دهد و چون سخن راند درست گوید و چون بشنود دریابد و اگر حدیث کند راست باشد و اگر کسی باو اطمینان کند وفا نماید بیخرد را اگر بخوبی یاد آوری کنی غفلت ورزد و اگر از نیکی برش گردانی بپذیرد و اگر بنادانی وادار شود نادانی ورزد و اگر حدیث کند دروغ گوید، خود نفهمد و اگر بفهمانیش فهم نکند، بد کار را اگر امانت سپاری خیانت کند و اگر رفاقت کنی ننگینت کند و اگر باو اعتماد کنی خلوصت نورزد.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صادق گفته: «مردان سه گونه‌اند: خردمند و سبک مغز و نابکار، خردمند راه و روش دین پیش گیرد و بردباری خوی ویست و اندیشه منش او اگر از او پرسند پاسخ رساند و چون سخن راند درست گوید و چون گوش دارد نیکو دریابد و چون سخن گوید راست گوید.
</w:t>
      </w:r>
      <w:r>
        <w:rPr>
          <w:rFonts w:ascii="IRNazanin" w:hAnsi="IRNazanin" w:eastAsia="IRNazanin" w:cs="IRNazanin"/>
          <w:lang w:bidi="fa-IR"/>
          <w:color w:val="111111"/>
          <w:sz w:val="28"/>
          <w:szCs w:val="28"/>
          <w:rtl/>
        </w:rPr>
        <w:t xml:space="preserve">و آنکه بدو آرامش یابد وفا کند، چون سبک مغز را به نیکی یاد آوری کند پرتی پیش گیرد و اگر از نیکی او را فرود آرد باز گردد و اگر به نادانی واداری به نادانی گراید و اگر سخن گوید دروغ گوید، خود در نیابد و اگر خواهی که وی را بفهمانی درنیابد، هر گاه نابکار را امانت سپاری نادرستی ورزد و اگر یار وی گردی ترا ننگین سازد و اگر به او کاری واگذاری پاکی نورزد».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فرمود: مردان بر سه قسم‌اند: خردمند و احمق و بدکار خردمند رفتارش مطابق با دین است و بردباری در سرشت او است و تیزبینی خوی او اگر سخنی از او پرسند پاسخ گوید و چون بسخن درآید درست گوید و چون گوش فرا دهد ضبط نماید و چون خبر دهد راست گوید و چون کسی باو اطمینان کند وفا نماید و بیخرد را اگر بکار خوبی متنبه‌اش سازی از یاد ببرد و اگر از کار خوبی منصرفش کنی دست بردارد و اگر بر نادانی وادارش کنند ندانسته وادار شود و اگر خبری دهد بدروغ گوید، او نفهمی است که اگر بفهمانندش باز نمی‌فهمد و بدکار را اگر امینش گردانی خیانت ورزد و اگر هم صحبتش شوی سرافکنده‌ات سازد و اگر باو اعتماد کنی بصلاح تو اقدام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فرمود: مردان سه طایفه‌اند: خردمند و نادان و فاسق.
</w:t>
      </w:r>
      <w:r>
        <w:rPr>
          <w:rFonts w:ascii="IRNazanin" w:hAnsi="IRNazanin" w:eastAsia="IRNazanin" w:cs="IRNazanin"/>
          <w:lang w:bidi="fa-IR"/>
          <w:color w:val="111111"/>
          <w:sz w:val="28"/>
          <w:szCs w:val="28"/>
          <w:rtl/>
        </w:rPr>
        <w:t xml:space="preserve">خردمند کسی است که دین، روش زندگی او و حلم، طبیعت او و اندیشیدن، روش اوست. اگر از او بپرسند، پاسخ می‌دهد و اگر سخن بگوید، درست می‌گوید و اگر بشنود، درک می‌کند و اگر حدیث کند، راست می‌گوید و اگر کسی به او اطمینان کند، وفا نشان می‌دهد. و اما نادان کسی است که اگر نکته خوبی به او یادآوری شود، غفلت می‌کند و اگر از کار خوبی برگردانیده شود برمی‌گردد و اگر به نادانی وادار شود، نادانی می‌کند و اگر حدیث کند دروغ می‌گوید، نمی‌فهمد و اگر هم به او فهمانیده شود باز نمی‌فهمد. و اما فاسق کسی است که اگر او را امین خود قرار بدهی تو را خیانت می‌کند و اگر با او مصاحبت کنی به تو ایراد می‌گیرد و اگر به او اطمینان کنی تو را خیرخواهی نمی‌کند.</w:t>
      </w:r>
    </w:p>
    <w:p>
      <w:pPr>
        <w:pStyle w:val="Heading4"/>
      </w:pPr>
      <w:bookmarkStart w:id="783" w:name="_Toc306"/>
      <w:r>
        <w:t>الإمامة لا تصلح إلا لرجل فیه ثلاث خصال</w:t>
      </w:r>
      <w:bookmarkEnd w:id="783"/>
    </w:p>
    <w:p>
      <w:pPr>
        <w:pStyle w:val="BookText"/>
      </w:pPr>
      <w:r>
        <w:rPr>
          <w:rFonts w:ascii="Amiri" w:hAnsi="Amiri" w:eastAsia="Amiri" w:cs="Amiri"/>
          <w:lang w:bidi="ar-SA"/>
          <w:color w:val="111111"/>
          <w:sz w:val="28"/>
          <w:szCs w:val="28"/>
          <w:rtl/>
        </w:rPr>
        <w:t xml:space="preserve">«97»- حَدَّثَنَا أَبِی رَضِیَ اللَّهُ عَنْهُ قَالَ حَدَّثَنَا مُحَمَّدُ بْنُ یَحْیَی الْعَطَّارُ عَنْ مُحَمَّدِ بْنِ أَحْمَدَ عَنْ عَبْدِ الصَّمَدِ بْنِ مُحَمَّدٍ عَنْ حَنَانِ بْنِ سَدِیرٍ عَنْ أَبِی عَبْدِ اللَّهِ عَنْ أَبِیهِ علیهما السّلام قَالَ: إِنَّ الْإِمَامَةَ لَا تَصْلُحُ إِلَّا لِرَجُلٍ فِیهِ ثَلَاثُ خِصَالٍ وَرَعٌ یَحْجُزُهُ عَنِ الْمَحَارِمِ وَ حِلْمٌ یَمْلِکُ بِهِ غَضَبَهُ وَ حُسْنُ الْخِلَافَةِ عَلَی مَنْ وُلِّیَ حَتَّی یَکُونَ لَهُ کَالْوَالِدِ الرَّحِیمِ.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(امامت شایسته کسی نیست مگر مردی که دارای سه خصلت باشد)
</w:t>
      </w:r>
      <w:r>
        <w:rPr>
          <w:rFonts w:ascii="IRNazanin" w:hAnsi="IRNazanin" w:eastAsia="IRNazanin" w:cs="IRNazanin"/>
          <w:lang w:bidi="fa-IR"/>
          <w:color w:val="111111"/>
          <w:sz w:val="28"/>
          <w:szCs w:val="28"/>
          <w:rtl/>
        </w:rPr>
        <w:t xml:space="preserve">امام ششم از قول پدرش فرمود امامت نشاید مگر برای مردی که سه خصلت دارد، ورعی که از امور ناروایش باز دارد و حلمی که با آن خشم خود را زیر فرمان گیرد و خوش رفتاری با پیروان خود تا مانند پدر مهربانی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شایسته پیشوایی‌ست که در آن سه منش باشد)
</w:t>
      </w:r>
      <w:r>
        <w:rPr>
          <w:rFonts w:ascii="IRNazanin" w:hAnsi="IRNazanin" w:eastAsia="IRNazanin" w:cs="IRNazanin"/>
          <w:lang w:bidi="fa-IR"/>
          <w:color w:val="111111"/>
          <w:sz w:val="28"/>
          <w:szCs w:val="28"/>
          <w:rtl/>
        </w:rPr>
        <w:t xml:space="preserve">امام صادق از پدر خود نقل کرد که می‌گفت: «پیشوایی نشاید جز برای کسی که سه منش داشته باشد، پرهیز کاری که او را از کارهای ناروا باز دارد و بردباریی که با آن خشم خویش را زیر فرمان خود داشته باشد و خوش‌رفتاریی که تواند با پیروان خویش مانند پدر مهربان بوده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(پیشوائی را نشاید مگر کسی که سه صفت داشته باشد)
</w:t>
      </w:r>
      <w:r>
        <w:rPr>
          <w:rFonts w:ascii="IRNazanin" w:hAnsi="IRNazanin" w:eastAsia="IRNazanin" w:cs="IRNazanin"/>
          <w:lang w:bidi="fa-IR"/>
          <w:color w:val="111111"/>
          <w:sz w:val="28"/>
          <w:szCs w:val="28"/>
          <w:rtl/>
        </w:rPr>
        <w:t xml:space="preserve">امام باقر علیه السّلام فرمود: پیشوائی را نشاید مگر مردی که در او سه صفت باشد: ورعی که از محرماتش باز دارد و حلمی که از خشمش جلوگیری کند و بهر کس که تولیت یافت آن چنان خوش رفتاری کند که بجای پدری مهربان برای او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(امامت جز بر مردی که سه خصلت دارد شایسته نیست)
</w:t>
      </w:r>
      <w:r>
        <w:rPr>
          <w:rFonts w:ascii="IRNazanin" w:hAnsi="IRNazanin" w:eastAsia="IRNazanin" w:cs="IRNazanin"/>
          <w:lang w:bidi="fa-IR"/>
          <w:color w:val="111111"/>
          <w:sz w:val="28"/>
          <w:szCs w:val="28"/>
          <w:rtl/>
        </w:rPr>
        <w:t xml:space="preserve">امام صادق علیه السّلام از پدرش نقل می‌کند که فرمود: امامت جز بر مردی که سه خصلت داشته باشد شایسته نیست: خداترسی، که او را از محرمات باز دارد و بردباری، که با آن خشم خود را مالک شود و نیکویی حکومت بر کسانی که حاکم آنها شده به گونه‌ای که گویا پدر مهربان آنهاست.</w:t>
      </w:r>
    </w:p>
    <w:p>
      <w:pPr>
        <w:pStyle w:val="BookText"/>
      </w:pPr>
      <w:r>
        <w:rPr>
          <w:rFonts w:ascii="Amiri" w:hAnsi="Amiri" w:eastAsia="Amiri" w:cs="Amiri"/>
          <w:lang w:bidi="ar-SA"/>
          <w:color w:val="111111"/>
          <w:sz w:val="28"/>
          <w:szCs w:val="28"/>
          <w:rtl/>
        </w:rPr>
        <w:t xml:space="preserve">«98»- حَدَّثَنَا أَبِی رَضِیَ اللَّهُ عَنْهُ قَالَ حَدَّثَنَا مُحَمَّدُ بْنُ یَحْیَی الْعَطَّارُ عَنْ مُحَمَّدِ بْنِ الْحُسَیْنِ بْنِ أَبِی الْخَطَّابِ عَنْ أَحْمَدَ بْنِ مُحَمَّدِ بْنِ أَبِی نَصْرٍ الْبَزَنْطِیِّ قَالَ: سُئِلَ أَبُو الْحَسَنِ علیه السّلام الْإِمَامُ بِأَیِّ شَیْ‌ءٍ یُعْرَفُ بَعْدَ الْإِمَامِ قَالَ إِنَّ لِلْإِمَامِ عَلَامَاتٍ أَنْ یَکُونَ أَکْبَرَ وُلْدِ أَبِیهِ بَعْدَهُ وَ یَکُونَ فِیهِ الْفَضْلُ وَ إِذَا قَدِمَ الرَّکْبُ الْمَدِینَةَ قَالَ إِلَی مَنْ أَوْصَی فُلَانٌ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5813_38018"/>
    <w:bookmarkEnd w:id="107"/>
    <w:p>
      <w:pPr>
        <w:pStyle w:val="BookText"/>
      </w:pPr>
      <w:r>
        <w:rPr>
          <w:rFonts w:ascii="Amiri" w:hAnsi="Amiri" w:eastAsia="Amiri" w:cs="Amiri"/>
          <w:lang w:bidi="ar-SA"/>
          <w:color w:val="111111"/>
          <w:sz w:val="28"/>
          <w:szCs w:val="28"/>
          <w:rtl/>
        </w:rPr>
        <w:t xml:space="preserve">قَالُوا إِلَی فُلَانٍ وَ السِّلَاحُ فِینَا بِمَنْزِلَةِ التَّابُوتِ فِی بَنِی إِسْرَائِیلَ یَدُورُ مَعَ الْإِمَامِ حَیْثُ کَانَ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بزنطی گوید از امام هفتم پرسش شد که با چه نشانه امام بعد از امام دیگر شناخته می‌شود؟
</w:t>
      </w:r>
      <w:r>
        <w:rPr>
          <w:rFonts w:ascii="IRNazanin" w:hAnsi="IRNazanin" w:eastAsia="IRNazanin" w:cs="IRNazanin"/>
          <w:lang w:bidi="fa-IR"/>
          <w:color w:val="111111"/>
          <w:sz w:val="28"/>
          <w:szCs w:val="28"/>
          <w:rtl/>
        </w:rPr>
        <w:t xml:space="preserve">فرمود امام نشانه‌هائی دارد، بعد از پدرش بزرگتر فرزندانست دارای فضل امامت است، و وصی معروف او است که اگر کاروانی بمدینه آید و بگوید فلانی بکی وصیت کرده؟ بگویند بفلان، سلاح پیغمبر در میان ما همانند تابوتست در بنی اسرائیل هر جا سلاح باشد امامت با آن میچرخد.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بزنطی گفته: از امام موسی بن جعفر پرسیدند که با چه می‌توان پیشوای بعد از پیشوایی را شناخت؟
</w:t>
      </w:r>
      <w:r>
        <w:rPr>
          <w:rFonts w:ascii="IRNazanin" w:hAnsi="IRNazanin" w:eastAsia="IRNazanin" w:cs="IRNazanin"/>
          <w:lang w:bidi="fa-IR"/>
          <w:color w:val="111111"/>
          <w:sz w:val="28"/>
          <w:szCs w:val="28"/>
          <w:rtl/>
        </w:rPr>
        <w:t xml:space="preserve">گفت: «پیشوا را نشانه‌هایست که پس از پدرش بزرگ ترین اولاد او باشد و شایستگی پیشوای باشد و وصی پدر خود باشد و تا اندازه‌یی به وصایت پدر خود مشهور شده باشد که هر گاه کاروانی به مدینه در آید و بپرسد که فلان که را وصی خود ساخته؟ عموما مردمان بگویند فلان شخص را. سلاح پیامبر در میان ما مانند تابوتست که در بنی اسرائیل است یعنی همچنان که تابوت در بنی اسرائیل نشانه پیامبری در دارنده آن بود سلاح پیامبر نیز نزد هر که از ما باشد او نیز پیشوا خواهد بود و هر جا سلاح است پیشوایی نیز آنجاست.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محمد بن ابی نصر بزنطی گوید: امام موسی بن جعفر را پرسیدند: پس از رحلت امامی امام دیگر به چه علامت شناخته می‌شود؟ فرمود: از برای امام علامتهائی است از جمله آنکه باید بزرگترین فرزند پدرش باشد و دارای فضیلت، و وصایت‌اش از جانب پدر آن چنان معروف و مشهور باشد که اگر سوار غریبی از خارج شهر برسد و از مردم بپرسد که امام چه کسی را وصی خود فرموده؟ همه بگویند فلانی را و سلاح رسول خدا در میان ما بمنزله تابوت در میان بنی اسرائیل است که هر جا امام باشد سلاح نیز با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احمد بن محمد بزنطی می‌گوید: از امام رضا علیه السّلام پرسیده شد: امام پس از امام با چه علامتی شناخته می‌شود؟ فرمود: امام نشانه‌هایی دارد، اینکه بزرگ‌ترین فرزند پدرش باشد و دارای فضیلت باشد و هر گاه که کاروانی به مدینه آید، بپرسد که فلانی چه کسی را وصی خود قرار داده، بگویند: فلانی را. و اسلحه نزد ما مانند تابوت در میان بنی اسرائیل است که امام هر کجا باشد با اوست. (منظور از این سخن که اگر کاروانی به مدینه آید و بپرسد ... این است که جانشین بودن امام جدید به امامی که از دنیا رفته میان مردم معروف باشد که اگر از آنها بپرسی، امام جدید را به روشنی نشان دهند. و منظور از اسلحه که همواره با امام است سلاح پیامبر است که میان امامان به یادگار مانده و به امام دوازدهم رسیده، و او در موقع ظهور از آن استفاده خواهد کرد.)</w:t>
      </w:r>
    </w:p>
    <w:p>
      <w:pPr>
        <w:pStyle w:val="BookText"/>
      </w:pPr>
      <w:r>
        <w:rPr>
          <w:rFonts w:ascii="Amiri" w:hAnsi="Amiri" w:eastAsia="Amiri" w:cs="Amiri"/>
          <w:lang w:bidi="ar-SA"/>
          <w:color w:val="111111"/>
          <w:sz w:val="28"/>
          <w:szCs w:val="28"/>
          <w:rtl/>
        </w:rPr>
        <w:t xml:space="preserve">«99»- حَدَّثَنَا أَبِی رَضِیَ اللَّهُ عَنْهُ قَالَ حَدَّثَنَا مُحَمَّدُ بْنُ یَحْیَی الْعَطَّارُ عَنْ مُحَمَّدِ بْنِ أَحْمَدَ عَنِ الْحَسَنِ بْنِ مُوسَی الْخَشَّابِ عَنْ یَزِیدَ بْنِ إِسْحَاقَ شَعِرٍ قَالَ حَدَّثَنِی هَارُونُ بْنُ حَمْزَةَ الْغَنَوِیُّ عَنْ عَبْدِ الْأَعْلَی بْنِ أَعْیَنَ قَالَ: قُلْتُ لِأَبِی عَبْدِ اللَّهِ علیه السّلام مَا الْحُجَّةُ عَلَی الْمُدَّعِی لِهَذَا الْأَمْرِ بِغَیْرِ حَقٍّ قَالَ ثَلَاثَةٌ مِنَ الْحُجَّةِ لَمْ یَجْتَمِعْنَ فِی رَجُلٍ إِلَّا کَانَ صَاحِبَ هَذَا الْأَمْرِ أَنْ یَکُونَ أَوْلَی النَّاسِ بِمَنْ قَبْلَهُ وَ یَکُونَ عِنْدَهُ سِلَاحُ رَسُولِ اللَّهِ صلّی الله علیه و آله وَ یَکُونَ صَاحِبَ الْوَصِیَّةِ الظَّاهِرَةِ الَّذِی إِذَا قَدِمْتَ الْمَدِینَةَ سَأَلْتَ الْعَامَّةَ وَ الصِّبْیَانَ إِلَی مَنْ أَوْصَی فُلَانٌ فَیَقُولُونَ إِلَی فُلَانٍ.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ابن اعین گوید بامام ششم عرض کردم دلیل رد مدعی امامت بر خلاف حق چیست فرمود سه علامت است که چون در مردی جمع شد امام است، ولی امام پیش از خود باشد و سلاح رسول خدا نزد او باشد و وصی آشکار امام باشد بطوری که چون بمدینه آئی و از عموم مردم و بچه‌ها بپرسی امام سابق بکه وصیت کرده بگویند بفلان کس.</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ابن اعین گفته: به امام صادق گفتم: دلیل رد مدعی پیشوایی بر خلاف حق چیست؟، گفت:
</w:t>
      </w:r>
      <w:r>
        <w:rPr>
          <w:rFonts w:ascii="IRNazanin" w:hAnsi="IRNazanin" w:eastAsia="IRNazanin" w:cs="IRNazanin"/>
          <w:lang w:bidi="fa-IR"/>
          <w:color w:val="111111"/>
          <w:sz w:val="28"/>
          <w:szCs w:val="28"/>
          <w:rtl/>
        </w:rPr>
        <w:t xml:space="preserve">«سه نشانه دارد که اگر در کسی فراهم گردد پیشواست: ولی پیشوای پیش از خود بوده و سلاح پیامبر اکرم پیش وی باشد و وصی صریح پیشوا باشد به اندازه‌یی که اگر به مدینه بیایی و از مردمان و کودکانش جویا گردی که پیشوای پیشین کرا وصی کرد بگویند فلان را». در این صورت چنین کسی پیشوای حق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عبد الاعلی بن اعین گوید: بامام صادق علیه السّلام گفتم: آنکه بدون حق مدعی امامت است چه دلیل باید از او مطالبه شود؟ فرمود: سه دلیل است که در هر مردی جمع شود امام او است: برای رسیدگی بامور امام پیش از خود از همه مردم سزاوارتر باشد و سلاح رسول خدا نزد او باشد و وصایت‌اش آن چنان آشکار باشد که اگر بشهر درآئی و از همه مردم و بچه‌های شهر بپرسی که امام پیشین که را وصی خود کرده است؟ همه بگویند فلانی را.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الاعلی بن اعین می‌گوید: به امام صادق علیه السّلام گفتم: برای دفع کسی که بدون حقّ ادعای امامت کند، حجّت چیست؟ فرمود: سه حجّت است که در کسی جمع نمی‌شود مگر اینکه امام باشد: اینکه نزدیک‌ترین کس به امام قبلی باشد و سلاح پیامبر نزد او باشد و دارای وصیتی آشکار باشد که اگر به مدینه رفتی و از عموم مردم و از کودکان پرسیدی که فلان امام چه کسی را وصی خود قرار داده، بگویند: فلان کس را.</w:t>
      </w:r>
    </w:p>
    <w:p>
      <w:pPr>
        <w:pStyle w:val="Heading4"/>
      </w:pPr>
      <w:bookmarkStart w:id="784" w:name="_Toc307"/>
      <w:r>
        <w:t>فیمن حج ثلاث حجج</w:t>
      </w:r>
      <w:bookmarkEnd w:id="784"/>
    </w:p>
    <w:p>
      <w:pPr>
        <w:pStyle w:val="BookText"/>
      </w:pPr>
      <w:r>
        <w:rPr>
          <w:rFonts w:ascii="Amiri" w:hAnsi="Amiri" w:eastAsia="Amiri" w:cs="Amiri"/>
          <w:lang w:bidi="ar-SA"/>
          <w:color w:val="111111"/>
          <w:sz w:val="28"/>
          <w:szCs w:val="28"/>
          <w:rtl/>
        </w:rPr>
        <w:t xml:space="preserve">«100»- حَدَّثَنَا أَبِی رَضِیَ اللَّهُ عَنْهُ قَالَ حَدَّثَنَا مُحَمَّدُ بْنُ یَحْیَی الْعَطَّارُ قَالَ حَدَّثَنَا مُحَمَّدُ بْنُ أَحْمَدَ بْنِ یَحْیَی بْنِ عِمْرَانَ الْأَشْعَرِیُّ عَنِ السِّنْدِیِّ بْنِ الرَّبِیعِ عَنْ مُحَمَّدِ بْنِ الْقَاسِمِ بْنِ فُضَیْلِ بْنِ یَسَارٍ عَنْ أَیْمَنَ بْنِ مُحْرِزٍ یَرْوِیهِ عَنِ الْقَاسِمِ وَ ابْنِ فَضَّالٍ </w:t>
      </w:r>
      <w:r>
        <w:rPr>
          <w:rStyle w:val="FootnoteReference"/>
        </w:rPr>
        <w:footnoteReference w:id="253"/>
      </w:r>
      <w:r>
        <w:rPr>
          <w:rFonts w:ascii="Amiri" w:hAnsi="Amiri" w:eastAsia="Amiri" w:cs="Amiri"/>
          <w:lang w:bidi="ar-SA"/>
          <w:color w:val="111111"/>
          <w:sz w:val="28"/>
          <w:szCs w:val="28"/>
          <w:rtl/>
        </w:rPr>
        <w:t xml:space="preserve">أَنَّ حَرِیزاً قَالَ: مَنْ حَجَّ ثَلَاثَ سِنِینَ مُتَوَالِیَةً ثُمَّ حَجَّ أَوْ لَمْ یَحُجَّ فَهُوَ بِمَنْزِلَةِ مُدْمِنِ الْحَجِ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أدام الله تأییده هذا الإسناد مضطرب و لم أغیره لأنه کان هکذا فی نسختی و الحدیث صحیح</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مقام کسی که سه بار حج رفته)
</w:t>
      </w:r>
      <w:r>
        <w:rPr>
          <w:rFonts w:ascii="IRNazanin" w:hAnsi="IRNazanin" w:eastAsia="IRNazanin" w:cs="IRNazanin"/>
          <w:lang w:bidi="fa-IR"/>
          <w:color w:val="111111"/>
          <w:sz w:val="28"/>
          <w:szCs w:val="28"/>
          <w:rtl/>
        </w:rPr>
        <w:t xml:space="preserve">حریز گوید کسی که سه سال پی در هم حج رفته سپس حج کند یا نکند مقام کسی را دارد که هر ساله حج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سه بار حج گزارده باشد)
</w:t>
      </w:r>
      <w:r>
        <w:rPr>
          <w:rFonts w:ascii="IRNazanin" w:hAnsi="IRNazanin" w:eastAsia="IRNazanin" w:cs="IRNazanin"/>
          <w:lang w:bidi="fa-IR"/>
          <w:color w:val="111111"/>
          <w:sz w:val="28"/>
          <w:szCs w:val="28"/>
          <w:rtl/>
        </w:rPr>
        <w:t xml:space="preserve">حریز از روات گفته: آنکه سه سال پیاپی حج گزارده باشد بعد حج گزارد یا نگزارد مانند کسی ست همه ساله حج گزارده باشد.</w:t>
      </w:r>
      <w:r>
        <w:rPr>
          <w:rFonts w:ascii="IRNazanin" w:hAnsi="IRNazanin" w:eastAsia="IRNazanin" w:cs="IRNazanin"/>
          <w:lang w:bidi="fa-IR"/>
          <w:color w:val="111111"/>
          <w:sz w:val="28"/>
          <w:szCs w:val="28"/>
          <w:rtl/>
        </w:rPr>
        <w:t xml:space="preserve">صدوق مؤلف این کتاب گفته سند این حدیث سست است چنان که بود نقل کردم. چون که در نسخه من چنین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سه بار حج رفته است)
</w:t>
      </w:r>
      <w:r>
        <w:rPr>
          <w:rFonts w:ascii="IRNazanin" w:hAnsi="IRNazanin" w:eastAsia="IRNazanin" w:cs="IRNazanin"/>
          <w:lang w:bidi="fa-IR"/>
          <w:color w:val="111111"/>
          <w:sz w:val="28"/>
          <w:szCs w:val="28"/>
          <w:rtl/>
        </w:rPr>
        <w:t xml:space="preserve">حریز گوید: هر که سه سال پیاپی به حج رود و پس از آن خواه برود یا نرود او بمنزله کسی است که همه ساله بحج میرود.</w:t>
      </w:r>
      <w:r>
        <w:rPr>
          <w:rFonts w:ascii="IRNazanin" w:hAnsi="IRNazanin" w:eastAsia="IRNazanin" w:cs="IRNazanin"/>
          <w:lang w:bidi="fa-IR"/>
          <w:color w:val="111111"/>
          <w:sz w:val="28"/>
          <w:szCs w:val="28"/>
          <w:rtl/>
        </w:rPr>
        <w:t xml:space="preserve">(مصنف) این کتاب ادام اللَّه تأییده گوید سند این حدیث آشفته است ولی چون در نسخه‌ای که من داشتم چنین بود تغییری در آن ندادم ولی متن حدیث، صحیح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سه بار حج به جا آورده)
</w:t>
      </w:r>
      <w:r>
        <w:rPr>
          <w:rFonts w:ascii="IRNazanin" w:hAnsi="IRNazanin" w:eastAsia="IRNazanin" w:cs="IRNazanin"/>
          <w:lang w:bidi="fa-IR"/>
          <w:color w:val="111111"/>
          <w:sz w:val="28"/>
          <w:szCs w:val="28"/>
          <w:rtl/>
        </w:rPr>
        <w:t xml:space="preserve">حریز گفت: هر کس سه سال پشت سر هم حج به جای آورد پس از آن حج کند یا نکند، مانند کسی است که همه ساله حج به جای می‌آورد.</w:t>
      </w:r>
      <w:r>
        <w:rPr>
          <w:rFonts w:ascii="IRNazanin" w:hAnsi="IRNazanin" w:eastAsia="IRNazanin" w:cs="IRNazanin"/>
          <w:lang w:bidi="fa-IR"/>
          <w:color w:val="111111"/>
          <w:sz w:val="28"/>
          <w:szCs w:val="28"/>
          <w:rtl/>
        </w:rPr>
        <w:t xml:space="preserve">مصنف این کتاب می‌گوید: اسناد این حدیث مضطرب بود، من آن را تغییر ندادم چون در نسخه من به همین صورت بود و حدیث، حدیث صحیحی است.</w:t>
      </w:r>
    </w:p>
    <w:p>
      <w:pPr>
        <w:pStyle w:val="BookText"/>
      </w:pPr>
      <w:r>
        <w:rPr>
          <w:rFonts w:ascii="Amiri" w:hAnsi="Amiri" w:eastAsia="Amiri" w:cs="Amiri"/>
          <w:lang w:bidi="ar-SA"/>
          <w:color w:val="111111"/>
          <w:sz w:val="28"/>
          <w:szCs w:val="28"/>
          <w:rtl/>
        </w:rPr>
        <w:t xml:space="preserve">«101»- حَدَّثَنَا أَبِی رَضِیَ اللَّهُ عَنْهُ قَالَ حَدَّثَنَا سَعْدُ بْنُ عَبْدِ اللَّهِ عَنْ مُحَمَّدِ بْنِ الْحُسَیْنِ بْنِ أَبِی الْخَطَّابِ عَنِ الْحَجَّالِ عَنْ صَفْوَانَ بْنِ یَحْیَی عَنْ صَفْوَانَ بْنِ مِهْرَانَ الْجَمَّالِ عَنْ أَبِی عَبْدِ اللَّهِ علیه السّلام قَالَ: مَنْ حَجَّ ثَلَاثَ حِجَجٍ لَمْ یُصِبْهُ فَقْرٌ أَبَداً.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کسی که سه بار حج کند هرگز فقیر نشود.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حدیث صحیحی که از امام صادق روایت شده چنین که گفته: «کسی که سه بار حج گزارد هرگز تهی دست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هر که سه بار بحج برود هرگز تهی دست نشود.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صفوان بن مهران از امام صادق علیه السّلام نقل می‌کند که فرمود: هر کس سه بار حج به جای آورد هرگز فقیر نمی‌شود.</w:t>
      </w:r>
    </w:p>
    <w:p>
      <w:pPr>
        <w:pStyle w:val="BookText"/>
      </w:pPr>
      <w:r>
        <w:rPr>
          <w:rFonts w:ascii="Amiri" w:hAnsi="Amiri" w:eastAsia="Amiri" w:cs="Amiri"/>
          <w:lang w:bidi="ar-SA"/>
          <w:color w:val="111111"/>
          <w:sz w:val="28"/>
          <w:szCs w:val="28"/>
          <w:rtl/>
        </w:rPr>
        <w:t xml:space="preserve">«102»- حَدَّثَنَا مُحَمَّدُ بْنُ الْحَسَنِ بْنِ أَحْمَدَ بْنِ الْوَلِیدِ رَضِیَ اللَّهُ عَنْهُ قَالَ حَدَّثَنَا مُحَمَّدُ بْنُ یَحْیَی الْعَطَّارُ وَ أَحْمَدُ بْنُ إِدْرِیسَ جَمِیعاً قَالا حَدَّثَنَا مُحَمَّدُ بْنُ أَحْمَدَ بْنِ یَحْیَی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5813_38020"/>
    <w:bookmarkEnd w:id="108"/>
    <w:p>
      <w:pPr>
        <w:pStyle w:val="BookText"/>
      </w:pPr>
      <w:r>
        <w:rPr>
          <w:rFonts w:ascii="Amiri" w:hAnsi="Amiri" w:eastAsia="Amiri" w:cs="Amiri"/>
          <w:lang w:bidi="ar-SA"/>
          <w:color w:val="111111"/>
          <w:sz w:val="28"/>
          <w:szCs w:val="28"/>
          <w:rtl/>
        </w:rPr>
        <w:t xml:space="preserve">بْنِ عِمْرَانَ الْأَشْعَرِیُّ قَالَ حَدَّثَنِی أَبُو عَبْدِ اللَّهِ الرَّازِیُّ عَنْ مَنْصُورِ بْنِ الْعَبَّاسِ عَنْ عَمْرِو بْنِ سَعِیدٍ عَنْ عِیسَی بْنِ حَمْزَةَ عَنْ أَبِی عَبْدِ اللَّهِ علیه السّلام أَنَّهُ قَالَ: أَیُّ بَعِیرٍ حُجَّ عَلَیْهِ ثَلَاثَ سِنِینَ جُعِلَ مِنْ نَعَمِ الْجَنَّةِ وَ رُوِیَ سَبْعَ سِنِینَ.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فرمود هر شتری که سه سال بر او حج روند از چهارپایان بهشت گردد و در روایت دیگر رسیده که هفت سال.
</w:t>
      </w:r>
      <w:r>
        <w:rPr>
          <w:rFonts w:ascii="IRNazanin" w:hAnsi="IRNazanin" w:eastAsia="IRNazanin" w:cs="IRNazanin"/>
          <w:lang w:bidi="fa-IR"/>
          <w:color w:val="111111"/>
          <w:sz w:val="28"/>
          <w:szCs w:val="28"/>
          <w:rtl/>
        </w:rPr>
        <w:t xml:space="preserve">شرح: این حدیث تأیید میکند گفتار دانشمندانی را که میگویند بعضی حیوانات دارای روح مجرد و نفس ناطقه هستند زیرا نفوس انسانی هم که بعد از مرگ بعالم آخرت میروند و باقی میمانند بنا بر تحقیق با جسم پدید میشوند و ترقی میکنند تا روح مجرد و باقی و ابدی میگردند و اگر این استعداد در حیوانات عمومی نیست ولی ممکن است در بعضی از آنها باشد چنانچه ممکن است گفت پاره‌ای از افراد بشر هم مانند حیوانات دارای نفس ناطقه نمی‌شوند و استعداد روحی آنها فعلیت و تحقق پیدا نمی‌کند مانند اطفال کفار که قبل از بلوغ میمیرند و مانند دیوانگان عمری که هیچ وقت عاقل نبودند.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گفت: هر اشتری که سه سال بر او حج گزارند آن اشتر از چهارپایان بهشت است و در روایت دیگری رسیده که هفت سال اگر بر آن حج گزارند.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هر شتری که با او سه سال بحج رفته شده باشد از چهار پایان بهشتی می‌شود و در روایتی هفت سال.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عیسی بن حمزه از امام صادق علیه السّلام نقل می‌کند که فرمود: هر شتری که سه سال با آن حج به جای آورده شود، از چارپایان بهشتی است، و در روایتی به جای سه سال، هفت سال ذکر شده است.</w:t>
      </w:r>
    </w:p>
    <w:p>
      <w:pPr>
        <w:pStyle w:val="Heading4"/>
      </w:pPr>
      <w:bookmarkStart w:id="785" w:name="_Toc308"/>
      <w:r>
        <w:t>فیمن حج بثلاثة نفر من المؤمنین</w:t>
      </w:r>
      <w:bookmarkEnd w:id="785"/>
    </w:p>
    <w:p>
      <w:pPr>
        <w:pStyle w:val="BookText"/>
      </w:pPr>
      <w:r>
        <w:rPr>
          <w:rFonts w:ascii="Amiri" w:hAnsi="Amiri" w:eastAsia="Amiri" w:cs="Amiri"/>
          <w:lang w:bidi="ar-SA"/>
          <w:color w:val="111111"/>
          <w:sz w:val="28"/>
          <w:szCs w:val="28"/>
          <w:rtl/>
        </w:rPr>
        <w:t xml:space="preserve">«103»- حَدَّثَنَا أَبِی رَضِیَ اللَّهُ عَنْهُ قَالَ حَدَّثَنَا أَحْمَدُ بْنُ إِدْرِیسَ عَنْ مُحَمَّدِ بْنِ أَحْمَدَ بْنِ یَحْیَی بْنِ عِمْرَانَ الْأَشْعَرِیِّ عَنْ سَلَمَةَ بْنِ الْخَطَّابِ عَنْ أَحْمَدَ بْنِ عَلِیٍّ عَنِ الْحَسَنِ بْنِ عَلِیٍّ الدَّیْلَمِیِّ مَوْلَی الرِّضَا قَالَ سَمِعْتُ الرِّضَا علیه السّلام یَقُولُ مَنْ حَجَّ بِثَلَاثَةِ نَفَرٍ مِنَ الْمُؤْمِنِینَ فَقَدِ اشْتَرَی نَفْسَهُ مِنَ اللَّهِ عَزَّ وَ جَلَّ بِالثَّمَنِ وَ لَمْ یَسْأَلْهُ مِنْ أَیْنَ کَسَبَ مَالَهُ مِنْ حَلَالٍ أَوْ حَرَامٍ.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سه مؤمن را بحج رساند)
</w:t>
      </w:r>
      <w:r>
        <w:rPr>
          <w:rFonts w:ascii="IRNazanin" w:hAnsi="IRNazanin" w:eastAsia="IRNazanin" w:cs="IRNazanin"/>
          <w:lang w:bidi="fa-IR"/>
          <w:color w:val="111111"/>
          <w:sz w:val="28"/>
          <w:szCs w:val="28"/>
          <w:rtl/>
        </w:rPr>
        <w:t xml:space="preserve">آزاد کرده امام هشتم گوید از آن حضرت شنیدم میفرمود کسی که سه مؤمن را حج فرستد خود را از خدای عز و جل با پول خریده و از او نمیپرسد که مال خویش را از کجا کسب کرده از حلال یا حرام.</w:t>
      </w:r>
      <w:r>
        <w:rPr>
          <w:rFonts w:ascii="IRNazanin" w:hAnsi="IRNazanin" w:eastAsia="IRNazanin" w:cs="IRNazanin"/>
          <w:lang w:bidi="fa-IR"/>
          <w:color w:val="111111"/>
          <w:sz w:val="28"/>
          <w:szCs w:val="28"/>
          <w:rtl/>
        </w:rPr>
        <w:t xml:space="preserve">شرح: ظاهرا مقصود اینست کسی که موفق شود سه نفر مؤمن را بحج فرستد دلیل باشد که مال او از حلال است و خدا حساب مال حلال را از او نکشد.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سه مؤمن را حج رساند)
</w:t>
      </w:r>
      <w:r>
        <w:rPr>
          <w:rFonts w:ascii="IRNazanin" w:hAnsi="IRNazanin" w:eastAsia="IRNazanin" w:cs="IRNazanin"/>
          <w:lang w:bidi="fa-IR"/>
          <w:color w:val="111111"/>
          <w:sz w:val="28"/>
          <w:szCs w:val="28"/>
          <w:rtl/>
        </w:rPr>
        <w:t xml:space="preserve">غلام امام علی بن موسی الرضا گفته: از امام رضا شنیدم که می‌گفت: «آنکه سه مؤمن را به حج گزاردن فرستد، چنین کسی خویشتن را با پول از خدای بزرگ خریده و خدا از او نپرسد که خواسته خود را از کجا دست آورده‌یی از حلال یا حرام؟».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سه نفر مؤمن را بحج ببرد)
</w:t>
      </w:r>
      <w:r>
        <w:rPr>
          <w:rFonts w:ascii="IRNazanin" w:hAnsi="IRNazanin" w:eastAsia="IRNazanin" w:cs="IRNazanin"/>
          <w:lang w:bidi="fa-IR"/>
          <w:color w:val="111111"/>
          <w:sz w:val="28"/>
          <w:szCs w:val="28"/>
          <w:rtl/>
        </w:rPr>
        <w:t xml:space="preserve">حسن بن علی دیلمی گوید: شنیدم امام رضا علیه السّلام میفرمود: هر که سه نفر مؤمن را بحج ببرد جان خود را از خدای تعالی با پول خریده و خدای تعالی از او باز خواست نکند که مالش را از چه راهی بدست آورده است از حلال یا حرام (1. مؤلف پس از اینکه این روایت را در عیون نقل میکند میفرماید: مقصود این است که خداوند از اموال شبهه ناک او سؤال نمیکند و دشمنان‌اش را راضی میفرماید و فیض رحمه الله فرموده است شاید این عدم مسئولیت بشرط توبه است و در موردی است که صاحبان اموال را نشناسد که بآنان بازگرداند. و مصحح نسخه مکتبة الصدوق در سند حدیث اشکال کرده است.).</w:t>
      </w:r>
      <w:r>
        <w:rPr>
          <w:rFonts w:ascii="IRNazanin" w:hAnsi="IRNazanin" w:eastAsia="IRNazanin" w:cs="IRNazanin"/>
          <w:lang w:bidi="fa-IR"/>
          <w:color w:val="111111"/>
          <w:sz w:val="28"/>
          <w:szCs w:val="28"/>
          <w:rtl/>
        </w:rPr>
        <w:t xml:space="preserve">شرح: ظاهرا مقصود همان مالی است که که در راه رساندن مؤمنین بمکه مصرف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سه مؤمن را به حج ببرد)
</w:t>
      </w:r>
      <w:r>
        <w:rPr>
          <w:rFonts w:ascii="IRNazanin" w:hAnsi="IRNazanin" w:eastAsia="IRNazanin" w:cs="IRNazanin"/>
          <w:lang w:bidi="fa-IR"/>
          <w:color w:val="111111"/>
          <w:sz w:val="28"/>
          <w:szCs w:val="28"/>
          <w:rtl/>
        </w:rPr>
        <w:t xml:space="preserve">حسن بن علی دیلمی نقل می‌کند که از امام رضا علیه السّلام شنیدم که فرمود: هرکس سه نفر از مؤمنان را به حج ببرد، خود را با آن مبلغ از خدا خریده است و خدا از او سؤال نخواهد کرد که مالش را از کجا به دست آورده، از حلال یا حرام؟</w:t>
      </w:r>
    </w:p>
    <w:p>
      <w:pPr>
        <w:pStyle w:val="Heading4"/>
      </w:pPr>
      <w:bookmarkStart w:id="786" w:name="_Toc309"/>
      <w:r>
        <w:t>کان فی قمیص یوسف علیه السّلام ثلاث آیات</w:t>
      </w:r>
      <w:bookmarkEnd w:id="786"/>
    </w:p>
    <w:p>
      <w:pPr>
        <w:pStyle w:val="BookText"/>
      </w:pPr>
      <w:r>
        <w:rPr>
          <w:rFonts w:ascii="Amiri" w:hAnsi="Amiri" w:eastAsia="Amiri" w:cs="Amiri"/>
          <w:lang w:bidi="ar-SA"/>
          <w:color w:val="111111"/>
          <w:sz w:val="28"/>
          <w:szCs w:val="28"/>
          <w:rtl/>
        </w:rPr>
        <w:t xml:space="preserve">«104»- حَدَّثَنَا مُحَمَّدُ بْنُ مُوسَی بْنِ الْمُتَوَکِّلِ رَضِیَ اللَّهُ عَنْهُ قَالَ حَدَّثَنَا عَلِیُّ بْنُ الْحُسَیْنِ السَّعْدَآبَادِیُّ قَالَ حَدَّثَنَا أَحْمَدُ بْنُ أَبِی عَبْدِ اللَّهِ الْبَرْقِیُّ عَنْ أَبِیهِ عَنْ مُحَمَّدِ بْنِ أَبِی عُمَیْرٍ عَنْ هِشَامِ بْنِ سَالِمٍ عَنْ أَبِی عَبْدِ اللَّهِ علیه السّلام قَالَ: کَانَ فِی قَمِیصِ یُوسُفَ علیه السّلام ثَلَاثُ آیَاتٍ فِی قَوْلِهِ عَزَّ وَ جَلَ وَ جاؤُ عَلی قَمِیصِهِ بِدَمٍ کَذِبٍ وَ قَوْلِهِ عَزَّ وَ جَلَ إِنْ کانَ قَمِیصُهُ قُدَّ مِنْ قُبُلٍ الْآیَةَ وَ قَوْلِهِ اذْهَبُوا بِقَمِیصِی هذا الْآیَةَ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پیراهن یوسف سه آیت بود)
</w:t>
      </w:r>
      <w:r>
        <w:rPr>
          <w:rFonts w:ascii="IRNazanin" w:hAnsi="IRNazanin" w:eastAsia="IRNazanin" w:cs="IRNazanin"/>
          <w:lang w:bidi="fa-IR"/>
          <w:color w:val="111111"/>
          <w:sz w:val="28"/>
          <w:szCs w:val="28"/>
          <w:rtl/>
        </w:rPr>
        <w:t xml:space="preserve">امام ششم فرمود در پیراهن یوسف سه آیت بود، خدای عز و جل فرماید پیراهن او را با خون دروغین آوردند، و فرماید اگر پیراهنش از پیش دریده باشد تا آخر و فرماید این پیراهن مرا ببرید تا آخر آیه</w:t>
      </w:r>
      <w:r>
        <w:rPr>
          <w:rFonts w:ascii="IRNazanin" w:hAnsi="IRNazanin" w:eastAsia="IRNazanin" w:cs="IRNazanin"/>
          <w:lang w:bidi="fa-IR"/>
          <w:color w:val="111111"/>
          <w:sz w:val="28"/>
          <w:szCs w:val="28"/>
          <w:rtl/>
        </w:rPr>
        <w:t xml:space="preserve">شرح: آیت اول در موقعی بود که برادران یوسف او را بچاه انداختند و حضور پدر برگشتند و گفتند که او را گرگ درید و پیراهن وی را بنشانی آوردند.</w:t>
      </w:r>
      <w:r>
        <w:rPr>
          <w:rFonts w:ascii="IRNazanin" w:hAnsi="IRNazanin" w:eastAsia="IRNazanin" w:cs="IRNazanin"/>
          <w:lang w:bidi="fa-IR"/>
          <w:color w:val="111111"/>
          <w:sz w:val="28"/>
          <w:szCs w:val="28"/>
          <w:rtl/>
        </w:rPr>
        <w:t xml:space="preserve">آیت دوم در موقعی بود که یوسف از محفل سری زلیخا گریخت و دم درب بعزیز مصر برخورد و زلیخا از دنبال او پریشان حال رسید و بعزیز گفت کیفر کسی که نسبت باهل تو سوء قصد دارد چیست؟</w:t>
      </w:r>
      <w:r>
        <w:rPr>
          <w:rFonts w:ascii="IRNazanin" w:hAnsi="IRNazanin" w:eastAsia="IRNazanin" w:cs="IRNazanin"/>
          <w:lang w:bidi="fa-IR"/>
          <w:color w:val="111111"/>
          <w:sz w:val="28"/>
          <w:szCs w:val="28"/>
          <w:rtl/>
        </w:rPr>
        <w:t xml:space="preserve">یوسف گفت زلیخا مرا دعوت کرده، و گواهی از خویشان گفت اگر پیراهن یوسف از پیش دریده زلیخا راست میگوید و یوسف دروغگو است و اگر از پس دریده زلیخا دروغ گوید و یوسف راستگو است.</w:t>
      </w:r>
      <w:r>
        <w:rPr>
          <w:rFonts w:ascii="IRNazanin" w:hAnsi="IRNazanin" w:eastAsia="IRNazanin" w:cs="IRNazanin"/>
          <w:lang w:bidi="fa-IR"/>
          <w:color w:val="111111"/>
          <w:sz w:val="28"/>
          <w:szCs w:val="28"/>
          <w:rtl/>
        </w:rPr>
        <w:t xml:space="preserve">آیت سوم در موقعی بود که یوسف در مصر خود را ببرادرانش معرفی کرد و گفت این پیراهن مرا ببرید و بروی پدرم بیفکنید تا بینا شود و خانواده خود را از کنعان بمصر کوچ دهید، ما شرح این موضوعات را در تفسیر سوره یوسف مفصلا نوشته‌ایم.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جامه یوسف سه نشانه بود)
</w:t>
      </w:r>
      <w:r>
        <w:rPr>
          <w:rFonts w:ascii="IRNazanin" w:hAnsi="IRNazanin" w:eastAsia="IRNazanin" w:cs="IRNazanin"/>
          <w:lang w:bidi="fa-IR"/>
          <w:color w:val="111111"/>
          <w:sz w:val="28"/>
          <w:szCs w:val="28"/>
          <w:rtl/>
        </w:rPr>
        <w:t xml:space="preserve">امام صادق گفته: «در جامه یوسف سه نشانه بود. خدای بزرگ در قرآن گفته: پیراهن او را با خون دروغین بیاوردند و گفت: اگر پیراهنش از پیش دریده شده باشد تا آخر و گفته: این جامه مرا ببرید تا آخر آیه».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(پیراهن یوسف را سه آیت بود)
</w:t>
      </w:r>
      <w:r>
        <w:rPr>
          <w:rFonts w:ascii="IRNazanin" w:hAnsi="IRNazanin" w:eastAsia="IRNazanin" w:cs="IRNazanin"/>
          <w:lang w:bidi="fa-IR"/>
          <w:color w:val="111111"/>
          <w:sz w:val="28"/>
          <w:szCs w:val="28"/>
          <w:rtl/>
        </w:rPr>
        <w:t xml:space="preserve">امام صادق علیه السّلام فرمود: پیراهن یوسف را سه آیت بود آنجا که خدا فرماید: پیراهنش را بخون دروغین آغشته بیاوردند و فرماید: اگر پیراهنش از جلو پاره شده باشد، و فرماید: این پیراهن مرا ببرید.</w:t>
      </w:r>
      <w:r>
        <w:rPr>
          <w:rFonts w:ascii="IRNazanin" w:hAnsi="IRNazanin" w:eastAsia="IRNazanin" w:cs="IRNazanin"/>
          <w:lang w:bidi="fa-IR"/>
          <w:color w:val="111111"/>
          <w:sz w:val="28"/>
          <w:szCs w:val="28"/>
          <w:rtl/>
        </w:rPr>
        <w:t xml:space="preserve">شرح: علامتی که در پیراهن خون آلود بوده این بوده است که پیراهن سالم و بدون دریده‌گی بوده چنانچه در روایت است که وقتی یعقوب پیراهن را دید گفت: وه چه گرگ مهربانی بوده است که پیراهن یوسفم را ندریده است و علامت پیراهن که در آیه دیگر است دریدگی از قسمت عقب پیراهن بوده که علامت فرار یوسف از دست زلیخا بوده است و آیت سوم بینا شدن چشم یعقوب بود که اطمینان پیدا کرد فرزندش زنده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پیراهن یوسف سه آیه است)
</w:t>
      </w:r>
      <w:r>
        <w:rPr>
          <w:rFonts w:ascii="IRNazanin" w:hAnsi="IRNazanin" w:eastAsia="IRNazanin" w:cs="IRNazanin"/>
          <w:lang w:bidi="fa-IR"/>
          <w:color w:val="111111"/>
          <w:sz w:val="28"/>
          <w:szCs w:val="28"/>
          <w:rtl/>
        </w:rPr>
        <w:t xml:space="preserve">هشام بن سالم از امام صادق علیه السّلام نقل می‌کند که فرمود: در پیراهن یوسف سه آیه (در قرآن) آمده است، در قول خداوند که فرمود: «پیراهن او را با خونی دروغین آوردند» و قول خداوند: «اگر پیراهن او از جلو پاره شده باشد ...» و قول خداوند: «این پیراهن مرا ببرید ...»(1. سوره یوسف، آیات 18- 26- 93.)</w:t>
      </w:r>
    </w:p>
    <w:p>
      <w:pPr>
        <w:pStyle w:val="Heading4"/>
      </w:pPr>
      <w:bookmarkStart w:id="787" w:name="_Toc310"/>
      <w:r>
        <w:t>الظلم ثلاثة</w:t>
      </w:r>
      <w:bookmarkEnd w:id="787"/>
    </w:p>
    <w:p>
      <w:pPr>
        <w:pStyle w:val="BookText"/>
      </w:pPr>
      <w:r>
        <w:rPr>
          <w:rFonts w:ascii="Amiri" w:hAnsi="Amiri" w:eastAsia="Amiri" w:cs="Amiri"/>
          <w:lang w:bidi="ar-SA"/>
          <w:color w:val="111111"/>
          <w:sz w:val="28"/>
          <w:szCs w:val="28"/>
          <w:rtl/>
        </w:rPr>
        <w:t xml:space="preserve">«105»- حَدَّثَنَا مُحَمَّدُ بْنُ عَلِیٍّ مَاجِیلَوَیْهِ رَضِیَ اللَّهُ عَنْهُ قَالَ حَدَّثَنِی عَمِّی مُحَمَّدُ بْنُ أَبِی الْقَاسِمِ عَنْ أَحْمَدَ بْنِ أَبِی عَبْدِ اللَّهِ عَنْ أَبِیهِ عَنْ هَارُونَ بْنِ الْجَهْمِ عَنِ الْمُفَضَّلِ بْنِ صَالِحٍ عَنْ سَعْدِ بْنِ طَرِیفٍ عَنْ أَبِی جَعْفَرٍ علیه السّلام قَالَ: الظُّلْمُ ثَلَاثَةٌ ظُلْمٌ یَغْفِرُهُ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5813_38022"/>
    <w:bookmarkEnd w:id="109"/>
    <w:p>
      <w:pPr>
        <w:pStyle w:val="BookText"/>
      </w:pPr>
      <w:r>
        <w:rPr>
          <w:rFonts w:ascii="Amiri" w:hAnsi="Amiri" w:eastAsia="Amiri" w:cs="Amiri"/>
          <w:lang w:bidi="ar-SA"/>
          <w:color w:val="111111"/>
          <w:sz w:val="28"/>
          <w:szCs w:val="28"/>
          <w:rtl/>
        </w:rPr>
        <w:t xml:space="preserve">عَزَّ وَ جَلَّ وَ ظُلْمٌ لَا یَغْفِرُهُ وَ ظُلْمٌ لَا یَدَعُهُ فَأَمَّا الظُّلْمُ الَّذِی لَا یَغْفِرُهُ فَالشِّرْکُ بِاللَّهِ عَزَّ وَ جَلَّ وَ أَمَّا الظُّلْمُ الَّذِی یَغْفِرُهُ اللَّهُ فَظُلْمُ الرَّجُلِ نَفْسَهُ فِیمَا بَیْنَهُ وَ بَیْنَ اللَّهِ عَزَّ وَ جَلَّ وَ أَمَّا الظُّلْمُ الَّذِی لَا یَدَعُهُ فَالْمُدَایَنَةُ بَیْنَ الْعِبَادِ.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(ستم سه گونه است)
</w:t>
      </w:r>
      <w:r>
        <w:rPr>
          <w:rFonts w:ascii="IRNazanin" w:hAnsi="IRNazanin" w:eastAsia="IRNazanin" w:cs="IRNazanin"/>
          <w:lang w:bidi="fa-IR"/>
          <w:color w:val="111111"/>
          <w:sz w:val="28"/>
          <w:szCs w:val="28"/>
          <w:rtl/>
        </w:rPr>
        <w:t xml:space="preserve">امام پنجم فرمود ستم سه گونه است، ستمی که خدای عز و جل می- آمرزد و ستمی که نمی‌آمرزد و ستمی که از نظر نمیاندازد اما ستمی که نمی‌آمرزد شرک بخداست و آن ستمی که می‌آمرزد ستم کسیست در باره خودش میان خودش و خدا و اما ستمی که از نظر نمیاندازد، حقوقی است که بندگان بیکدیگر پیدا میکنند.</w:t>
      </w:r>
      <w:r>
        <w:rPr>
          <w:rFonts w:ascii="IRNazanin" w:hAnsi="IRNazanin" w:eastAsia="IRNazanin" w:cs="IRNazanin"/>
          <w:lang w:bidi="fa-IR"/>
          <w:color w:val="111111"/>
          <w:sz w:val="28"/>
          <w:szCs w:val="28"/>
          <w:rtl/>
        </w:rPr>
        <w:t xml:space="preserve">شرح: مقصود از ظلم بر نفس ارتکاب گناهانیست که تولید حق الناس نکند مانند میخواری و این گونه گناهان را خداوند ممکنست بیامرزد.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(ستمکاری سه گونه است)
</w:t>
      </w:r>
      <w:r>
        <w:rPr>
          <w:rFonts w:ascii="IRNazanin" w:hAnsi="IRNazanin" w:eastAsia="IRNazanin" w:cs="IRNazanin"/>
          <w:lang w:bidi="fa-IR"/>
          <w:color w:val="111111"/>
          <w:sz w:val="28"/>
          <w:szCs w:val="28"/>
          <w:rtl/>
        </w:rPr>
        <w:t xml:space="preserve">امام محمد باقر گفته: «ستمکاری سه گونه است: ستمی که خدا آن را می‌آمرزد و ستمی که آن را نمی‌آمرزد و ستمی که آن را نمی‌گذارد. آن ستمی که آن را نمی‌آمرزد انباز گرفتن به خدای بزرگ است و آن ستمی که می‌آمرزد ستمی‌ست که آدمی بر خود روا داشته با خود یا میان خود و خدا بوده است و ستمی که از نظر دور ندارد حقوقی ست که مردمان به یک دیگر بهم می‌رسانند».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(ستم بر سه گونه است)
</w:t>
      </w:r>
      <w:r>
        <w:rPr>
          <w:rFonts w:ascii="IRNazanin" w:hAnsi="IRNazanin" w:eastAsia="IRNazanin" w:cs="IRNazanin"/>
          <w:lang w:bidi="fa-IR"/>
          <w:color w:val="111111"/>
          <w:sz w:val="28"/>
          <w:szCs w:val="28"/>
          <w:rtl/>
        </w:rPr>
        <w:t xml:space="preserve">امام باقر علیه السّلام فرمود: ستم بر سه گونه است ستمی که خدای عز و جل‌اش می‌آمرزد و ستمی که خدایش نیامرزد و ستمی که خدا نادیده‌اش نه انگارد اما ستمی که خدایش نمی‌آمرزد شریک قرار دادن از برای خدا است و ستمی که خدایش بیامرزد ستمی است که انسان میان خود و خدا بر خود روا میدارد و اما ستمی که خدا نادیده‌اش نگذارد حقوق بندگان خدا نسبت بیکدیگر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(ظلم سه گونه است)
</w:t>
      </w:r>
      <w:r>
        <w:rPr>
          <w:rFonts w:ascii="IRNazanin" w:hAnsi="IRNazanin" w:eastAsia="IRNazanin" w:cs="IRNazanin"/>
          <w:lang w:bidi="fa-IR"/>
          <w:color w:val="111111"/>
          <w:sz w:val="28"/>
          <w:szCs w:val="28"/>
          <w:rtl/>
        </w:rPr>
        <w:t xml:space="preserve">سعد بن طریف از امام باقر علیه السّلام نقل می‌کند که فرمود: ظلم بر سه گونه است:</w:t>
      </w:r>
      <w:r>
        <w:rPr>
          <w:rFonts w:ascii="IRNazanin" w:hAnsi="IRNazanin" w:eastAsia="IRNazanin" w:cs="IRNazanin"/>
          <w:lang w:bidi="fa-IR"/>
          <w:color w:val="111111"/>
          <w:sz w:val="28"/>
          <w:szCs w:val="28"/>
          <w:rtl/>
        </w:rPr>
        <w:t xml:space="preserve">ظلمی که خداوند آن را می‌بخشد و ظلمی که نمی‌بخشد و ظلمی که آن را رها نمی‌کند، اما ظلمی که نمی‌بخشد، شریک قرار دادن به خداست و اما ظلمی که می‌بخشد، ظلم کردن انسان به خودش میان خود و خداست، و اما ظلمی که آن را رها نمی‌کند، در باره حقوقی است میان بندگان.</w:t>
      </w:r>
    </w:p>
    <w:p>
      <w:pPr>
        <w:pStyle w:val="Heading4"/>
      </w:pPr>
      <w:bookmarkStart w:id="788" w:name="_Toc311"/>
      <w:r>
        <w:t>تحل الفروج بثلاثة وجوه</w:t>
      </w:r>
      <w:bookmarkEnd w:id="788"/>
    </w:p>
    <w:p>
      <w:pPr>
        <w:pStyle w:val="BookText"/>
      </w:pPr>
      <w:r>
        <w:rPr>
          <w:rFonts w:ascii="Amiri" w:hAnsi="Amiri" w:eastAsia="Amiri" w:cs="Amiri"/>
          <w:lang w:bidi="ar-SA"/>
          <w:color w:val="111111"/>
          <w:sz w:val="28"/>
          <w:szCs w:val="28"/>
          <w:rtl/>
        </w:rPr>
        <w:t xml:space="preserve">«106»- حَدَّثَنَا أَحْمَدُ بْنُ عَلِیِّ بْنِ إِبْرَاهِیمَ بْنِ هَاشِمٍ رَضِیَ اللَّهُ عَنْهُ عَنْ أَبِیهِ عَنْ جَدِّهِ عَنِ النَّوْفَلِیِّ عَنِ السَّکُونِیِّ عَنْ جَعْفَرِ بْنِ مُحَمَّدٍ عَنْ أَبِیهِ عَنْ آبَائِهِ علیهم السّلام قَالَ قَالَ أَمِیرُ الْمُؤْمِنِینَ علیه السّلام تَحِلُّ الْفُرُوجُ بِثَلَاثَةِ وُجُوهٍ نِکَاحٌ بِمِیرَاثٍ وَ نِکَاحٌ بِمِلْکِ الْیَمِینِ وَ نِکَاحٌ بِلَا مِیرَاثٍ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(زن‌ها بسه طریق حلال میشوند)
</w:t>
      </w:r>
      <w:r>
        <w:rPr>
          <w:rFonts w:ascii="IRNazanin" w:hAnsi="IRNazanin" w:eastAsia="IRNazanin" w:cs="IRNazanin"/>
          <w:lang w:bidi="fa-IR"/>
          <w:color w:val="111111"/>
          <w:sz w:val="28"/>
          <w:szCs w:val="28"/>
          <w:rtl/>
        </w:rPr>
        <w:t xml:space="preserve">امام اول فرمود زن‌ها بسه طریق حلال میشوند، عقد دائم که ارث دارد، عقد متعه که ارث ندارد، کنیز برای آقای خود.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(زناشویی از سه راه حلال می‌گردد)
</w:t>
      </w:r>
      <w:r>
        <w:rPr>
          <w:rFonts w:ascii="IRNazanin" w:hAnsi="IRNazanin" w:eastAsia="IRNazanin" w:cs="IRNazanin"/>
          <w:lang w:bidi="fa-IR"/>
          <w:color w:val="111111"/>
          <w:sz w:val="28"/>
          <w:szCs w:val="28"/>
          <w:rtl/>
        </w:rPr>
        <w:t xml:space="preserve">جناب علی علیه السّلام گفته: «زنان از سه راه بر مردان حلال می‌گردند: عقد دائم که لازم آن ارث بردن است، عقد متعه که ارث نمی‌برد، کنیز برای خواجه خود».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 بستری با زنان بسه راه حلال می‌شود)
</w:t>
      </w:r>
      <w:r>
        <w:rPr>
          <w:rFonts w:ascii="IRNazanin" w:hAnsi="IRNazanin" w:eastAsia="IRNazanin" w:cs="IRNazanin"/>
          <w:lang w:bidi="fa-IR"/>
          <w:color w:val="111111"/>
          <w:sz w:val="28"/>
          <w:szCs w:val="28"/>
          <w:rtl/>
        </w:rPr>
        <w:t xml:space="preserve">امیر المؤمنین علیه السّلام فرمود: هم بستری با زنان بسه راه حلال می‌شود:</w:t>
      </w:r>
      <w:r>
        <w:rPr>
          <w:rFonts w:ascii="IRNazanin" w:hAnsi="IRNazanin" w:eastAsia="IRNazanin" w:cs="IRNazanin"/>
          <w:lang w:bidi="fa-IR"/>
          <w:color w:val="111111"/>
          <w:sz w:val="28"/>
          <w:szCs w:val="28"/>
          <w:rtl/>
        </w:rPr>
        <w:t xml:space="preserve">هم سری با عقدی که ارث آور است (عقد دائم) هم سری از راه کنیز گرفتن هم سری با عقدی که ارث نیاورد (عقد متعة).</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(زن‌ها به سه طریق حلال می‌شوند)
</w:t>
      </w:r>
      <w:r>
        <w:rPr>
          <w:rFonts w:ascii="IRNazanin" w:hAnsi="IRNazanin" w:eastAsia="IRNazanin" w:cs="IRNazanin"/>
          <w:lang w:bidi="fa-IR"/>
          <w:color w:val="111111"/>
          <w:sz w:val="28"/>
          <w:szCs w:val="28"/>
          <w:rtl/>
        </w:rPr>
        <w:t xml:space="preserve">سکونی از امام صادق علیه السّلام و او از پدرانش، از امیر المؤمنین علیه السّلام نقل می‌کند که فرمود: زن‌ها به سه طریق حلال می‌شوند: ازدواج با ارث، ازدواج به وسیله مالک بودن و ازدواج بدون ارث (منظور از ازدواج با ارث ازدواج دائم و منظور از ازدواج بدون ارث ازدواج موقت است، که اولی از مرد ارث می‌برد و دومی نمی‌برد و ازدواج با ملک هم مربوط به اَمه و برده است)</w:t>
      </w:r>
    </w:p>
    <w:p>
      <w:pPr>
        <w:pStyle w:val="Heading4"/>
      </w:pPr>
      <w:bookmarkStart w:id="789" w:name="_Toc312"/>
      <w:r>
        <w:t>ترجی النجاة لجمیع الأمة إلا لأحد ثلاثة</w:t>
      </w:r>
      <w:bookmarkEnd w:id="789"/>
    </w:p>
    <w:p>
      <w:pPr>
        <w:pStyle w:val="BookText"/>
      </w:pPr>
      <w:r>
        <w:rPr>
          <w:rFonts w:ascii="Amiri" w:hAnsi="Amiri" w:eastAsia="Amiri" w:cs="Amiri"/>
          <w:lang w:bidi="ar-SA"/>
          <w:color w:val="111111"/>
          <w:sz w:val="28"/>
          <w:szCs w:val="28"/>
          <w:rtl/>
        </w:rPr>
        <w:t xml:space="preserve">«107»- حَدَّثَنَا أَبِی رَضِیَ اللَّهُ عَنْهُ قَالَ حَدَّثَنَا سَعْدُ بْنُ عَبْدِ اللَّهِ عَنِ الْقَاسِمِ بْنِ مُحَمَّدٍ الْأَصْفَهَانِیِّ عَنْ سُلَیْمَانَ بْنِ دَاوُدَ الْمِنْقَرِیِّ عَنْ حَفْصِ بْنِ غِیَاثٍ النَّخَعِیِّ عَنْ جَعْفَرِ بْنِ مُحَمَّدٍ علیهما السّلام قَالَ: إِنِّی لَأَرْجُو النَّجَاةَ لِهَذِهِ الْأُمَّةِ لِمَنْ عَرَفَ حَقَّنَا مِنْهُمْ إِلَّا لِأَحَدِ ثَلَاثَةٍ صَاحِبِ سُلْطَانٍ جَائِرٍ وَ صَاحِبِ هَوًی وَ الْفَاسِقِ الْمُعْلِنِ.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همه امت امید نجات است جز سه تن)
</w:t>
      </w:r>
      <w:r>
        <w:rPr>
          <w:rFonts w:ascii="IRNazanin" w:hAnsi="IRNazanin" w:eastAsia="IRNazanin" w:cs="IRNazanin"/>
          <w:lang w:bidi="fa-IR"/>
          <w:color w:val="111111"/>
          <w:sz w:val="28"/>
          <w:szCs w:val="28"/>
          <w:rtl/>
        </w:rPr>
        <w:t xml:space="preserve">امام ششم فرمود برای همه امت اسلام در صورتی که ما را بامامت بشناسند امید نجات دارم جز سه کس. همدست پادشاه ستمکار و هوا پرست و متجاهر بفسق.</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پیروان اسلام امید رهایی ست مگر سه تن)
</w:t>
      </w:r>
      <w:r>
        <w:rPr>
          <w:rFonts w:ascii="IRNazanin" w:hAnsi="IRNazanin" w:eastAsia="IRNazanin" w:cs="IRNazanin"/>
          <w:lang w:bidi="fa-IR"/>
          <w:color w:val="111111"/>
          <w:sz w:val="28"/>
          <w:szCs w:val="28"/>
          <w:rtl/>
        </w:rPr>
        <w:t xml:space="preserve">امام صادق گفته: «برای امت اسلام رهایی‌ست اگر حق مرا شناخته باشند مگر سه کس: یاور پادشاه ستمکار و هوا پرست و آنکه به بدی و نابکاری آشکار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(برای همه مسلمانان امید نجات است جز برای یکی از سه تن)
</w:t>
      </w:r>
      <w:r>
        <w:rPr>
          <w:rFonts w:ascii="IRNazanin" w:hAnsi="IRNazanin" w:eastAsia="IRNazanin" w:cs="IRNazanin"/>
          <w:lang w:bidi="fa-IR"/>
          <w:color w:val="111111"/>
          <w:sz w:val="28"/>
          <w:szCs w:val="28"/>
          <w:rtl/>
        </w:rPr>
        <w:t xml:space="preserve">امام صادق علیه السّلام فرمود: من برای همه این امت که حق ما را بشناسند امید نجات دارم جز برای یکی از سه تن: همنشین پادشاه ستمگر و شخص هوا پرست و کسی که آشکارا گناه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همه امّت امید نجات وجود دارد مگر به سه کس)
</w:t>
      </w:r>
      <w:r>
        <w:rPr>
          <w:rFonts w:ascii="IRNazanin" w:hAnsi="IRNazanin" w:eastAsia="IRNazanin" w:cs="IRNazanin"/>
          <w:lang w:bidi="fa-IR"/>
          <w:color w:val="111111"/>
          <w:sz w:val="28"/>
          <w:szCs w:val="28"/>
          <w:rtl/>
        </w:rPr>
        <w:t xml:space="preserve">حفص بن غیاث از امام صادق علیه السّلام نقل می‌کند که فرمود: همانا من به این امّت از کسانی که حق ما را شناخته باشند، امید نجات دادم مگر به سه نفر: رفیق پادشاه ستمگر و کسی که از هوای نفس پیروی می‌کند و فاسقی که فسق خود آشکار می‌کند.</w:t>
      </w:r>
    </w:p>
    <w:p>
      <w:pPr>
        <w:pStyle w:val="Heading4"/>
      </w:pPr>
      <w:bookmarkStart w:id="790" w:name="_Toc313"/>
      <w:r>
        <w:t>أشد ساعات ابن آدم ثلاث ساعات</w:t>
      </w:r>
      <w:bookmarkEnd w:id="790"/>
    </w:p>
    <w:p>
      <w:pPr>
        <w:pStyle w:val="BookText"/>
      </w:pPr>
      <w:r>
        <w:rPr>
          <w:rFonts w:ascii="Amiri" w:hAnsi="Amiri" w:eastAsia="Amiri" w:cs="Amiri"/>
          <w:lang w:bidi="ar-SA"/>
          <w:color w:val="111111"/>
          <w:sz w:val="28"/>
          <w:szCs w:val="28"/>
          <w:rtl/>
        </w:rPr>
        <w:t xml:space="preserve">«108»- حَدَّثَنَا أَبِی رَضِیَ اللَّهُ عَنْهُ قَالَ حَدَّثَنَا سَعْدُ بْنُ عَبْدِ اللَّهِ قَالَ حَدَّثَنِی الْقَاسِمُ بْنُ مُحَمَّدٍ عَنْ سُلَیْمَانَ بْنِ دَاوُدَ قَالَ حَدَّثَنَا عَبْدُ الرَّزَّاقِ عَنْ مَعْمَرٍ عَنِ الزُّهْرِیِّ قَالَ قَالَ عَلِیُّ بْنُ الْحُسَیْنِ بْنِ عَلِیِّ بْنِ أَبِی طَالِبٍ علیهم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 أَنْتَ وَ إِلَّا هَلَکْتَ وَ إِنْ نَجَوْتَ یَا ابْنَ آدَمَ حِینَ تُوضَعُ فِی قَبْرِکَ فَأَنْتَ أَنْتَ وَ إِلَّا هَلَکْتَ وَ إِنْ نَجَوْتَ حِینَ یُحْمَلُ النَّاسُ عَلَی الصِّرَاطِ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5813_38025"/>
    <w:bookmarkEnd w:id="110"/>
    <w:p>
      <w:pPr>
        <w:pStyle w:val="BookText"/>
      </w:pPr>
      <w:r>
        <w:rPr>
          <w:rFonts w:ascii="Amiri" w:hAnsi="Amiri" w:eastAsia="Amiri" w:cs="Amiri"/>
          <w:lang w:bidi="ar-SA"/>
          <w:color w:val="111111"/>
          <w:sz w:val="28"/>
          <w:szCs w:val="28"/>
          <w:rtl/>
        </w:rPr>
        <w:t xml:space="preserve">فَأَنْتَ أَنْتَ وَ إِلَّا هَلَکْتَ وَ إِنْ نَجَوْتَ حِینَ یَقُومُ النَّاسُ لِرَبِّ الْعالَمِینَ فَأَنْتَ أَنْتَ وَ إِلَّا هَلَکْتَ ثُمَّ تَلَا وَ مِنْ وَرائِهِمْ بَرْزَخٌ إِلی یَوْمِ یُبْعَثُونَ </w:t>
      </w:r>
      <w:r>
        <w:rPr>
          <w:rStyle w:val="FootnoteReference"/>
        </w:rPr>
        <w:footnoteReference w:id="258"/>
      </w:r>
      <w:r>
        <w:rPr>
          <w:rFonts w:ascii="Amiri" w:hAnsi="Amiri" w:eastAsia="Amiri" w:cs="Amiri"/>
          <w:lang w:bidi="ar-SA"/>
          <w:color w:val="111111"/>
          <w:sz w:val="28"/>
          <w:szCs w:val="28"/>
          <w:rtl/>
        </w:rPr>
        <w:t xml:space="preserve">قَالَ هُوَ الْقَبْرُ وَ إِنَّ لَهُمْ فِیهِ لَمَعِیشَةً ضَنْکاً وَ اللَّهِ إِنَّ الْقَبْرَ لَرَوْضَةٌ مِنْ رِیَاضِ الْجَنَّةِ أَوْ حُفْرَةٌ مِنْ حُفَرِ النَّارِ ثُمَّ أَقْبَلَ عَلَی رَجُلٍ مِنْ جُلَسَائِهِ فَقَالَ لَهُ لَقَدْ عَلِمَ سَاکِنُ السَّمَاءِ سَاکِنَ الْجَنَّةِ مِنْ سَاکِنِ النَّارِ فَأَیُّ الرَّجُلَیْنِ أَنْتَ وَ أَیُّ الدَّارَیْنِ دَارُکَ.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(سخت ترین اوقات فرزند آدم سه ساعت است)
</w:t>
      </w:r>
      <w:r>
        <w:rPr>
          <w:rFonts w:ascii="IRNazanin" w:hAnsi="IRNazanin" w:eastAsia="IRNazanin" w:cs="IRNazanin"/>
          <w:lang w:bidi="fa-IR"/>
          <w:color w:val="111111"/>
          <w:sz w:val="28"/>
          <w:szCs w:val="28"/>
          <w:rtl/>
        </w:rPr>
        <w:t xml:space="preserve">امام چهارم فرمود سخت ترین اوقات فرزند آدم سه است، هنگامی که ملک الموت را دریابد، هنگامی که سر از گور بر آرد و هنگامی که در قیامت پیش خدای عز و جل بایستد که محکوم ببهشت یا دوزخ گردد، سپس فرمود ای فرزند آدم اگر هنگام مرگ نجات یافتی خود را دریافتی و گر نه هلاک شدی سپس این آیه را تلاوت نمود از پس مرگشان در برزخند تا روزی که برانگیخته شوند فرمود منزل برزخ گور است همانا در آن زندگانی تنگی دارند. بخدا گور یا باغی است بهشتی و یا گودالی است از گودالهای دوزخ. سپس بمردی از اهل مجلسش توجه کرد و فرمود، خدای آسمان بهشتیان را از دوزخیان میشناسد تو از کدامیک هستی و کدام از این دو خانه خانه تو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(دشوارترین زمانهای فرزند آدم سه ساعت است)
</w:t>
      </w:r>
      <w:r>
        <w:rPr>
          <w:rFonts w:ascii="IRNazanin" w:hAnsi="IRNazanin" w:eastAsia="IRNazanin" w:cs="IRNazanin"/>
          <w:lang w:bidi="fa-IR"/>
          <w:color w:val="111111"/>
          <w:sz w:val="28"/>
          <w:szCs w:val="28"/>
          <w:rtl/>
        </w:rPr>
        <w:t xml:space="preserve">امام علی بن الحسین گفته:</w:t>
      </w:r>
      <w:r>
        <w:rPr>
          <w:rFonts w:ascii="IRNazanin" w:hAnsi="IRNazanin" w:eastAsia="IRNazanin" w:cs="IRNazanin"/>
          <w:lang w:bidi="fa-IR"/>
          <w:color w:val="111111"/>
          <w:sz w:val="28"/>
          <w:szCs w:val="28"/>
          <w:rtl/>
        </w:rPr>
        <w:t xml:space="preserve">«دشوارترین زمانهای فرزند آدم سه وقت است: هنگامی که مرگ را دریابد، هنگامی که از گور بیرون آید و هنگامی که در قیامت نزد خدای بایستد که به بهشت رود یا به دوزخ، آنگاه گفت: ای فرزند آدم هر گاه هنگام مرگ رستنی خود را رها یافتی و اگر نه نابود شوی بعدا این آیت از قرآن را فرو خواند: بعد از مرگ خود در برزخ‌اند تا زمانی که برانگیخته گردند. و گفت: برزخ همان گور است در آن زندگی تنگ و تاریکی‌ست. سوگند به خدای که گور انسان باغی از بهشت است یا گودالی از گودالهای دوزخ. بعدا به مردی که در محضر او بود گفت: خدای اهل بهشت را از مردم دوزخ می‌شناسد تو از کدامین از ایشان هستی؟ و سرای تو کدامین از این دو سراست.»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(سخت‌ترین هنگام برای آدمی سه وقت است)
</w:t>
      </w:r>
      <w:r>
        <w:rPr>
          <w:rFonts w:ascii="IRNazanin" w:hAnsi="IRNazanin" w:eastAsia="IRNazanin" w:cs="IRNazanin"/>
          <w:lang w:bidi="fa-IR"/>
          <w:color w:val="111111"/>
          <w:sz w:val="28"/>
          <w:szCs w:val="28"/>
          <w:rtl/>
        </w:rPr>
        <w:t xml:space="preserve">امام سجاد علیه السّلام فرمود: سخت‌ترین هنگام آدمیزاد سه وقت است: هنگامی که ملک الموت را می‌بیند و هنگامی که از گور برخیزد و هنگامی که در پیشگاه الهی می‌ایستد که یا بهشتی شود و یا جهنمی، سپس فرمود: ای آدمیزاده اگر هنگام مرگ نجات یافتی شخصیت خود را احراز کرده‌ای و گر نه نابود گشته‌ای و اگر هنگامی که بخاکت بسپارند نجات یافتی خود را دریافته‌ای و گر نه نابود گشته‌ای و اگر هنگامی که مردم بر سر پل صراط درگذرند نجات یافتی تو شخصیتی داری و گر نه نابود گشته‌ای و اگر هنگامی که مردم در پیشگاه رب العالمین بپا خیزند نجات یافتی تو را مقامی است و گر نه نابودی سپس این آیه تلاوت فرمود از پس مرگشان عالم برزخ است تا روز رستاخیز (1. المؤمنون: 100.)، و فرمود:</w:t>
      </w:r>
      <w:r>
        <w:rPr>
          <w:rFonts w:ascii="IRNazanin" w:hAnsi="IRNazanin" w:eastAsia="IRNazanin" w:cs="IRNazanin"/>
          <w:lang w:bidi="fa-IR"/>
          <w:color w:val="111111"/>
          <w:sz w:val="28"/>
          <w:szCs w:val="28"/>
          <w:rtl/>
        </w:rPr>
        <w:t xml:space="preserve">عالم برزخ همان عالم قبر است که به تنگنای زندگی دچارند بخدای سوگند که قبر یا گلستانی است از بوستان بهشتی یا گودالی است از گودالهای آتش سپس روی بر یکی از اهل مجلس کرده و باو فرمود: آنکه در آسمان است شخص بهشتی را از دوزخی میشناسد تو از کدامین هستی و خانه‌ات کدام یک از این دو خانه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(سخت‌ترین ساعت‌های فرزند آدم، سه ساعت است)
</w:t>
      </w:r>
      <w:r>
        <w:rPr>
          <w:rFonts w:ascii="IRNazanin" w:hAnsi="IRNazanin" w:eastAsia="IRNazanin" w:cs="IRNazanin"/>
          <w:lang w:bidi="fa-IR"/>
          <w:color w:val="111111"/>
          <w:sz w:val="28"/>
          <w:szCs w:val="28"/>
          <w:rtl/>
        </w:rPr>
        <w:t xml:space="preserve">زهری از امام سجاد علیه السّلام نقل می‌کند که فرمود: سخت‌ترین ساعت‌های فرزند آدم سه ساعت است، ساعتی که در آن فرشته مرگ را می‌بیند و ساعتی که در آن از قبر برمی‌خیزد و ساعتی که در آن در برابر خدا قرار می‌گیرد، که یا به بهشت و یا به آتش می‌رود. سپس فرمود: ای فرزند آدم! اگر در حال مرگ نجات یافتی، تو همانی که هستی و گر نه هلاک شدی، ای فرزند آدم، اگر در موقعی که به قبر گذاشته شدی نجات یافتی، تو همانی که هستی و گر نه هلاک شدی و اگر هنگامی که مردم از صراط عبور می‌کنند نجات یافتی، تو همانی که هستی و گر نه هلاک شدی، و اگر هنگامی که مردم در برابر خداوند قرار می‌گیرند نجات یافتی تو همانی که هستی و گر نه هلاک شدی، سپس این آیه را تلاوت فرمود: «و از پس آنان برزخی است تا روزی که برانگیخته شوند»(1. سوره مؤمنون آیه 100.) فرمود: برزخ قبر است و برای آنان در آنجا زندگی سختی است و به خدا سوگند که قبر، باغی از باغ‌های بهشت و یا گودالی از گودال‌های آتش است، سپس آن حضرت به مردی از همنشینانش فرمود: خدای آسمان، ساکنان بهشت و ساکنان آتش را می‌شناسد، آیا تو از کدام یک هستی و کدام جایگاه، جایگاه توست؟</w:t>
      </w:r>
    </w:p>
    <w:p>
      <w:pPr>
        <w:pStyle w:val="Heading4"/>
      </w:pPr>
      <w:bookmarkStart w:id="791" w:name="_Toc314"/>
      <w:r>
        <w:t>لن یعمل ابن آدم عملا أعظم عند الله عز و جل من ثلاثة</w:t>
      </w:r>
      <w:bookmarkEnd w:id="791"/>
    </w:p>
    <w:p>
      <w:pPr>
        <w:pStyle w:val="BookText"/>
      </w:pPr>
      <w:r>
        <w:rPr>
          <w:rFonts w:ascii="Amiri" w:hAnsi="Amiri" w:eastAsia="Amiri" w:cs="Amiri"/>
          <w:lang w:bidi="ar-SA"/>
          <w:color w:val="111111"/>
          <w:sz w:val="28"/>
          <w:szCs w:val="28"/>
          <w:rtl/>
        </w:rPr>
        <w:t xml:space="preserve">«109»- حَدَّثَنَا مُحَمَّدُ بْنُ الْحَسَنِ رَضِیَ اللَّهُ عَنْهُ قَالَ حَدَّثَنَا سَعْدُ بْنُ عَبْدِ اللَّهِ عَنِ الْقَاسِمِ بْنِ مُحَمَّدٍ عَنْ سُلَیْمَانَ بْنِ دَاوُدَ قَالَ سَمِعْتُ غَیْرَ وَاحِدٍ مِنْ أَصْحَابِنَا یَرْوِی عَنْ أَبِی عَبْدِ اللَّهِ علیه السّلام أَنَّهُ قَالَ قَالَالنَّبِیُّ صلّی الله علیه و آله لَنْ یَعْمَلَ ابْنُ آدَمَ عَمَلًا أَعْظَمَ عِنْدَ اللَّهِ تَبَارَکَ وَ تَعَالَی مِنْ رَجُلٍ قَتَلَ نَبِیّاً أَوْ إِمَاماً أَوْ هَدَمَ الْکَعْبَةَ الَّتِی جَعَلَهَا اللَّهُ عَزَّ وَ جَلَّ قِبْلَةً لِعِبَادِهِ أَوْ أَفْرَغَ مَاءَهُ فِی امْرَأَةٍ حَرَاماً.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(فرزند آدم هرگز کاری نکند که نزد خدا از سه کار بزرگتر باشد)
</w:t>
      </w:r>
      <w:r>
        <w:rPr>
          <w:rFonts w:ascii="IRNazanin" w:hAnsi="IRNazanin" w:eastAsia="IRNazanin" w:cs="IRNazanin"/>
          <w:lang w:bidi="fa-IR"/>
          <w:color w:val="111111"/>
          <w:sz w:val="28"/>
          <w:szCs w:val="28"/>
          <w:rtl/>
        </w:rPr>
        <w:t xml:space="preserve">پیغمبر صلّی الله علیه و آله فرمود هرگز فرزند آدم کاری نکند که پیش خدای تبارک و تعالی از سه کار بزرگتر باشد کسی که پیغمبری یا امامی را بکشد کسی که کعبه را ویران کند، کسی که بحرامی نطفه خود را بزنی بریزد.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(فرزند آدم هرگز کاری نکرده که پیش خدا از سه کار بزرگتر باشد)
</w:t>
      </w:r>
      <w:r>
        <w:rPr>
          <w:rFonts w:ascii="IRNazanin" w:hAnsi="IRNazanin" w:eastAsia="IRNazanin" w:cs="IRNazanin"/>
          <w:lang w:bidi="fa-IR"/>
          <w:color w:val="111111"/>
          <w:sz w:val="28"/>
          <w:szCs w:val="28"/>
          <w:rtl/>
        </w:rPr>
        <w:t xml:space="preserve">پیامبر صلّی الله علیه و آله گفته: «فرزند آدم هرگز کاری نکرده که پیش خدا از سه کار بدتر باشد: آنکه پیامبری یا پیشوایی را بکشد، آنکه کعبه را ویران سازد، آنکه به حرام آب خود را در زنی ریزد».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(آدمیزاد هرگز کاری انجام نمیدهد که در نزد خدا از سه کار بزرگتر باشد)
</w:t>
      </w:r>
      <w:r>
        <w:rPr>
          <w:rFonts w:ascii="IRNazanin" w:hAnsi="IRNazanin" w:eastAsia="IRNazanin" w:cs="IRNazanin"/>
          <w:lang w:bidi="fa-IR"/>
          <w:color w:val="111111"/>
          <w:sz w:val="28"/>
          <w:szCs w:val="28"/>
          <w:rtl/>
        </w:rPr>
        <w:t xml:space="preserve">رسول خدا صلی الله علیه و آله فرمود: آدمیزاد هرگز کاری نمیکند که در نزد خداوند بزرگتر از کار کسی باشد که پیغمبری یا امامی را بکشد یا کعبه‌ای را که خدای‌اش عز و جل قبله بندگان خود قرار داده ویران سازد و یا نطفه خود را از راه حرام در زنی بریزد.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(فرزند آدم کاری را که نزد خداوند از سه کار بزرگتر باشد انجام نداده)
</w:t>
      </w:r>
      <w:r>
        <w:rPr>
          <w:rFonts w:ascii="IRNazanin" w:hAnsi="IRNazanin" w:eastAsia="IRNazanin" w:cs="IRNazanin"/>
          <w:lang w:bidi="fa-IR"/>
          <w:color w:val="111111"/>
          <w:sz w:val="28"/>
          <w:szCs w:val="28"/>
          <w:rtl/>
        </w:rPr>
        <w:t xml:space="preserve">امام صادق فرمود: پیامبر خدا صلی الله علیه و آله فرمود: فرزند آدم کاری که نزد خداوند از سه کار بزرگ‌تر باشد، انجام نداده است: کسی که پیامبر و یا امامی را بکشد و یا کعبه را که قبله بندگان خداست خراب کند و یا منی خود را در زنی که به او حرام است خالی کند.</w:t>
      </w:r>
    </w:p>
    <w:p>
      <w:pPr>
        <w:pStyle w:val="Heading4"/>
      </w:pPr>
      <w:bookmarkStart w:id="792" w:name="_Toc315"/>
      <w:r>
        <w:t>لا یظعن الرجل إلا فی ثلاث</w:t>
      </w:r>
      <w:bookmarkEnd w:id="792"/>
    </w:p>
    <w:p>
      <w:pPr>
        <w:pStyle w:val="BookText"/>
      </w:pPr>
      <w:r>
        <w:rPr>
          <w:rFonts w:ascii="Amiri" w:hAnsi="Amiri" w:eastAsia="Amiri" w:cs="Amiri"/>
          <w:lang w:bidi="ar-SA"/>
          <w:color w:val="111111"/>
          <w:sz w:val="28"/>
          <w:szCs w:val="28"/>
          <w:rtl/>
        </w:rPr>
        <w:t xml:space="preserve">«110»- حَدَّثَنَا أَبِی رَضِیَ اللَّهُ عَنْهُ قَالَ حَدَّثَنَا سَعْدُ بْنُ عَبْدِ اللَّهِ قَالَ حَدَّثَنِی الْقَاسِمُ بْنُ مُحَمَّدٍ عَنْ سُلَیْمَانَ بْنِ دَاوُدَ قَالَ أَخْبَرَنِی غَیْرُ وَاحِدٍ مِنْ أَصْحَابِنَا عَنْ أَبِی عَبْدِ اللَّهِ علیه السّلام قَالَ: مَکْتُوبٌ فِی حِکْمَةِ آلِ دَاوُدَ علیه السّلام لَا یَظْعَنُ الرَّجُلُ إِلَّا فِی ثَلَاثٍ زَادٍ لِمَعَادٍ أَوْ مَرَمَّةٍ لِمَعَاشٍ أَوْ لَذَّةٍ فِی غَیْرِ مُحَرَّمٍ ثُمَّ قَالَ مَنْ أَحَبَّ الْحَیَاةَ ذَلَّ.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 کوچ نکند مگر برای سه چیز)
</w:t>
      </w:r>
      <w:r>
        <w:rPr>
          <w:rFonts w:ascii="IRNazanin" w:hAnsi="IRNazanin" w:eastAsia="IRNazanin" w:cs="IRNazanin"/>
          <w:lang w:bidi="fa-IR"/>
          <w:color w:val="111111"/>
          <w:sz w:val="28"/>
          <w:szCs w:val="28"/>
          <w:rtl/>
        </w:rPr>
        <w:t xml:space="preserve">امام ششم فرمود در دستورات حکیمانه آل داود است که مرد کوچ نکند مگر در سه چیز تحصیل توشه آخرت، اصلاح امور زندگانی، دریافت لذتی سپس فرمود کسی که زندگی را دوست دارد خوار می‌شود.</w:t>
      </w:r>
      <w:r>
        <w:rPr>
          <w:rFonts w:ascii="IRNazanin" w:hAnsi="IRNazanin" w:eastAsia="IRNazanin" w:cs="IRNazanin"/>
          <w:lang w:bidi="fa-IR"/>
          <w:color w:val="111111"/>
          <w:sz w:val="28"/>
          <w:szCs w:val="28"/>
          <w:rtl/>
        </w:rPr>
        <w:t xml:space="preserve">شرح: مقصود اینست که کسی که زندگانی دنیا و امورات مادی مورد علاقمندی او هست از افکار بلند خداپرستی و روحانی باز میماند و بکارهای پست دنیا داری تن در میدهد و عزت نفس خود را می‌بازد و در چنگال دنیا زبون و خوار می‌گردد.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 کوچ نکند جز برای سه کار)
</w:t>
      </w:r>
      <w:r>
        <w:rPr>
          <w:rFonts w:ascii="IRNazanin" w:hAnsi="IRNazanin" w:eastAsia="IRNazanin" w:cs="IRNazanin"/>
          <w:lang w:bidi="fa-IR"/>
          <w:color w:val="111111"/>
          <w:sz w:val="28"/>
          <w:szCs w:val="28"/>
          <w:rtl/>
        </w:rPr>
        <w:t xml:space="preserve">امام صادق گفته: «سخن حکیمانه آل داود آمده که مرد کوچ نکند جز برای سه کار: به دست آوردن توشه دیگر سرا، ساختن کارهای زندگی، دریافت خوشی. آنگاه گفت: آنکه زندگی را دوست بدارد خوار و بی‌مقدار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سفر نکند مگر در سه مورد)
</w:t>
      </w:r>
      <w:r>
        <w:rPr>
          <w:rFonts w:ascii="IRNazanin" w:hAnsi="IRNazanin" w:eastAsia="IRNazanin" w:cs="IRNazanin"/>
          <w:lang w:bidi="fa-IR"/>
          <w:color w:val="111111"/>
          <w:sz w:val="28"/>
          <w:szCs w:val="28"/>
          <w:rtl/>
        </w:rPr>
        <w:t xml:space="preserve">امام صادق علیه السّلام فرمود: در حکمت آل داود ثبت است که مرد سفر نکند مگر در سه مورد: یا توشه آخرتش باشد یا اصلاح زندگیش، یا لذت حلال، سپس فرمود: هر که بزندگی دلبند باشد خوار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 جز برای سه هدف کوچ نکند)
</w:t>
      </w:r>
      <w:r>
        <w:rPr>
          <w:rFonts w:ascii="IRNazanin" w:hAnsi="IRNazanin" w:eastAsia="IRNazanin" w:cs="IRNazanin"/>
          <w:lang w:bidi="fa-IR"/>
          <w:color w:val="111111"/>
          <w:sz w:val="28"/>
          <w:szCs w:val="28"/>
          <w:rtl/>
        </w:rPr>
        <w:t xml:space="preserve">امام صادق علیه السّلام فرمود: در حکمت آل داود نوشته شده است: مرد جز برای سه هدف کوچ نکند: برای تهیه توشه آخرت و یا اصلاح کارهای زندگی و یا لذت‌جویی از راه غیر حرام. نیز فرمود: هر کس زندگی را دوست داشته باشد خوار می‌شود. (منظور از زندگی در اینجا دنیاست که دوست داشتن آن خواری می‌آورد.)</w:t>
      </w:r>
    </w:p>
    <w:p>
      <w:pPr>
        <w:pStyle w:val="Heading4"/>
      </w:pPr>
      <w:bookmarkStart w:id="793" w:name="_Toc316"/>
      <w:r>
        <w:t>الفرش ثلاثة</w:t>
      </w:r>
      <w:bookmarkEnd w:id="793"/>
    </w:p>
    <w:p>
      <w:pPr>
        <w:pStyle w:val="BookText"/>
      </w:pPr>
      <w:r>
        <w:rPr>
          <w:rFonts w:ascii="Amiri" w:hAnsi="Amiri" w:eastAsia="Amiri" w:cs="Amiri"/>
          <w:lang w:bidi="ar-SA"/>
          <w:color w:val="111111"/>
          <w:sz w:val="28"/>
          <w:szCs w:val="28"/>
          <w:rtl/>
        </w:rPr>
        <w:t xml:space="preserve">«111»- حَدَّثَنَا أَبِی رَضِیَ اللَّهُ عَنْهُ قَالَ حَدَّثَنَا سَعْدُ بْنُ عَبْدِ اللَّهِ عَنِ الْقَاسِمِ بْنِ مُحَمَّدٍ عَنْ سُلَیْمَانَ بْنِ دَاوُدَ قَالَ حَدَّثَنِی حَمَّادُ بْنُ عِیسَی عَنْ أَبِی عَبْدِ اللَّهِ علیه السّلام أَنَّهُ نَظَرَ إِلَی فُرُشٍ فِی دَارِ رَجُلٍ فَقَالَ فِرَاشٌ لِلرَّجُلِ وَ فِرَاشٌ لِأَهْلِهِ وَ فِرَاشٌ لِضَیْفِهِ وَ الْفِرَاشُ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5813_38028"/>
    <w:bookmarkEnd w:id="111"/>
    <w:p>
      <w:pPr>
        <w:pStyle w:val="BookText"/>
      </w:pPr>
      <w:r>
        <w:rPr>
          <w:rFonts w:ascii="Amiri" w:hAnsi="Amiri" w:eastAsia="Amiri" w:cs="Amiri"/>
          <w:lang w:bidi="ar-SA"/>
          <w:color w:val="111111"/>
          <w:sz w:val="28"/>
          <w:szCs w:val="28"/>
          <w:rtl/>
        </w:rPr>
        <w:t xml:space="preserve">الرَّابِعُ لِلشَّیْطَانِ.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(رختخواب سه دست است)
</w:t>
      </w:r>
      <w:r>
        <w:rPr>
          <w:rFonts w:ascii="IRNazanin" w:hAnsi="IRNazanin" w:eastAsia="IRNazanin" w:cs="IRNazanin"/>
          <w:lang w:bidi="fa-IR"/>
          <w:color w:val="111111"/>
          <w:sz w:val="28"/>
          <w:szCs w:val="28"/>
          <w:rtl/>
        </w:rPr>
        <w:t xml:space="preserve">امام ششم برختخوابهائی نگریست که در خانه مردی روی هم چیده بود، فرمود یک رختخواب از آن مرد، دیگری از آن زن و یکی هم برای مهمان، رختخواب چهارم از آن شیطان است.</w:t>
      </w:r>
      <w:r>
        <w:rPr>
          <w:rFonts w:ascii="IRNazanin" w:hAnsi="IRNazanin" w:eastAsia="IRNazanin" w:cs="IRNazanin"/>
          <w:lang w:bidi="fa-IR"/>
          <w:color w:val="111111"/>
          <w:sz w:val="28"/>
          <w:szCs w:val="28"/>
          <w:rtl/>
        </w:rPr>
        <w:t xml:space="preserve">شرح: مقصود اینست که نباید رختخواب زیادی تهیه کرد و بیکار و بی‌مصرف نگهداشت.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(جامه خواب سه گونه است)
</w:t>
      </w:r>
      <w:r>
        <w:rPr>
          <w:rFonts w:ascii="IRNazanin" w:hAnsi="IRNazanin" w:eastAsia="IRNazanin" w:cs="IRNazanin"/>
          <w:lang w:bidi="fa-IR"/>
          <w:color w:val="111111"/>
          <w:sz w:val="28"/>
          <w:szCs w:val="28"/>
          <w:rtl/>
        </w:rPr>
        <w:t xml:space="preserve">امام صادق جامه خوابهایی در سرای مردی دید که روی هم نهاده، گفت: جامه خوابی برای مرد است و جامه خوابی برای همسر و دیگری برای مهمان چهارمین از آن شیطان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بستر لازم است)
</w:t>
      </w:r>
      <w:r>
        <w:rPr>
          <w:rFonts w:ascii="IRNazanin" w:hAnsi="IRNazanin" w:eastAsia="IRNazanin" w:cs="IRNazanin"/>
          <w:lang w:bidi="fa-IR"/>
          <w:color w:val="111111"/>
          <w:sz w:val="28"/>
          <w:szCs w:val="28"/>
          <w:rtl/>
        </w:rPr>
        <w:t xml:space="preserve">حماد بن عیسی گوید: امام صادق علیه السّلام را بر بسترهائی در خانه مردی نظر افتاد فرمود: بستری برای مرد خانه لازم است و بستری برای اهل خانه و بستری برای مهمان و بستر چهارم از آن شیطان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(رختخواب سه گونه است)
</w:t>
      </w:r>
      <w:r>
        <w:rPr>
          <w:rFonts w:ascii="IRNazanin" w:hAnsi="IRNazanin" w:eastAsia="IRNazanin" w:cs="IRNazanin"/>
          <w:lang w:bidi="fa-IR"/>
          <w:color w:val="111111"/>
          <w:sz w:val="28"/>
          <w:szCs w:val="28"/>
          <w:rtl/>
        </w:rPr>
        <w:t xml:space="preserve">حمّاد بن عیسی از امام صادق علیه السّلام نقل می‌کند که آن حضرت به رختخواب خانه مردی نگاه کرد و فرمود: یک رختخواب برای مرد و یک رختخواب برای خانواده‌اش و یک رختخواب برای مهمانش. چهارمی مال شیطان است.</w:t>
      </w:r>
    </w:p>
    <w:p>
      <w:pPr>
        <w:pStyle w:val="BookText"/>
      </w:pPr>
      <w:r>
        <w:rPr>
          <w:rFonts w:ascii="Amiri" w:hAnsi="Amiri" w:eastAsia="Amiri" w:cs="Amiri"/>
          <w:lang w:bidi="ar-SA"/>
          <w:color w:val="111111"/>
          <w:sz w:val="28"/>
          <w:szCs w:val="28"/>
          <w:rtl/>
        </w:rPr>
        <w:t xml:space="preserve">«112»- أَخْبَرَنِی الْخَلِیلُ بْنُ أَحْمَدَ السِّجْزِیُّ قَالَ حَدَّثَنَا عُمَرُ بْنُ حَفْصٍ </w:t>
      </w:r>
      <w:r>
        <w:rPr>
          <w:rStyle w:val="FootnoteReference"/>
        </w:rPr>
        <w:footnoteReference w:id="259"/>
      </w:r>
      <w:r>
        <w:rPr>
          <w:rFonts w:ascii="Amiri" w:hAnsi="Amiri" w:eastAsia="Amiri" w:cs="Amiri"/>
          <w:lang w:bidi="ar-SA"/>
          <w:color w:val="111111"/>
          <w:sz w:val="28"/>
          <w:szCs w:val="28"/>
          <w:rtl/>
        </w:rPr>
        <w:t xml:space="preserve">قَالَ حَدَّثَنَا سُلَیْمَانُ بْنُ الْأَشْعَثِ قَالَ حَدَّثَنَا یَزِیدُ بْنُ خَالِدٍ الرَّمْلِیُّ قَالَ حَدَّثَنَا ابْنُ وَهْبٍ عَنْ أَبِی هَانِئٍ </w:t>
      </w:r>
      <w:r>
        <w:rPr>
          <w:rStyle w:val="FootnoteReference"/>
        </w:rPr>
        <w:footnoteReference w:id="260"/>
      </w:r>
      <w:r>
        <w:rPr>
          <w:rFonts w:ascii="Amiri" w:hAnsi="Amiri" w:eastAsia="Amiri" w:cs="Amiri"/>
          <w:lang w:bidi="ar-SA"/>
          <w:color w:val="111111"/>
          <w:sz w:val="28"/>
          <w:szCs w:val="28"/>
          <w:rtl/>
        </w:rPr>
        <w:t xml:space="preserve">عَنْ أَبِی عَبْدِ الرَّحْمَنِ الْحَبْلِیِّ عَنْ جَابِرِ بْنِ عَبْدِ اللَّهِ قَالَ: ذَکَرَ رَسُولُ اللَّهِ صلّی الله علیه و آله الْفُرُشَ فَقَالَ فِرَاشٌ لِلرَّجُلِ وَ فِرَاشٌ لِلْمَرْأَةِ وَ فِرَاشٌ لِلضَّیْفِ وَ الرَّابِعُ لِلشَّیْطَانِ.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منبع اصلی ترجمه جداگانه ای برای این روایت شریفه ذکر نشده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 ترجمه جداگانه ای برای این روایت شریفه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جابر بن عبد اللَّه گوید: رسول خدا صلی الله علیه و آله سخن از بستر میگفت فرمود: بستری از آن مرد و بستری از آن زن و بستری از آن مهمان است و چهارمی از آن شیطان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جابر بن عبد اللَّه می‌گوید: نزد پیامبر خدا صلی الله علیه و آله از رختخواب سخن شد، فرمود: رختخوابی برای مرد و رختخوابی برای زن و رختخوابی برای مهمان، چهارمی برای شیطان است.</w:t>
      </w:r>
    </w:p>
    <w:p>
      <w:pPr>
        <w:pStyle w:val="Heading4"/>
      </w:pPr>
      <w:bookmarkStart w:id="794" w:name="_Toc317"/>
      <w:r>
        <w:t>العلامات الثلاث</w:t>
      </w:r>
      <w:bookmarkEnd w:id="794"/>
    </w:p>
    <w:p>
      <w:pPr>
        <w:pStyle w:val="BookText"/>
      </w:pPr>
      <w:r>
        <w:rPr>
          <w:rFonts w:ascii="Amiri" w:hAnsi="Amiri" w:eastAsia="Amiri" w:cs="Amiri"/>
          <w:lang w:bidi="ar-SA"/>
          <w:color w:val="111111"/>
          <w:sz w:val="28"/>
          <w:szCs w:val="28"/>
          <w:rtl/>
        </w:rPr>
        <w:t xml:space="preserve">«113»- حَدَّثَنَا أَبِی رَضِیَ اللَّهُ عَنْهُ قَالَ حَدَّثَنَا سَعْدُ بْنُ عَبْدِ اللَّهِ قَالَ حَدَّثَنِی الْقَاسِمُ بْنُ مُحَمَّدٍ عَنْ سُلَیْمَانَ بْنِ دَاوُدَ قَالَ حَدَّثَنِی حَمَّادُ بْنُ عِیسَی عَنْ أَبِی عَبْدِ اللَّهِ علیه السّلام قَالَ: قَالَ لُقْمَانُ لِابْنِهِ یَا بُنَیَّ لِکُلِّ شَیْ‌ءٍ عَلَامَةٌ یُعْرَفُ بِهَا وَ یُشْهَدُ عَلَیْهَا وَ إِنَّ لِلدِّینِ ثَلَاثَ عَلَامَاتٍ الْعِلْمَ وَ الْإِیمَانَ وَ الْعَمَلَ بِهِ وَ لِلْإِیمَانِ ثَلَاثُ عَلَامَاتٍ الْإِیمَانُ بِاللَّهِ وَ کُتُبِهِ وَ رُسُلِهِ وَ لِلْعَالِمِ ثَلَاثُ عَلَامَاتٍ الْعِلْمُ بِاللَّهِ وَ بِمَا یُحِبُّ وَ بِمَا یَکْرَهُ وَ لِلْعَامِلِ ثَلَاثُ عَلَامَاتٍ الصَّلَاةُ وَ الصِّیَامُ وَ الزَّکَاةُ وَ لِلْمُتَکَلِّفِ ثَلَاثُ عَلَامَاتٍ یُنَازِعُ مَنْ فَوْقَهُ وَ یَقُولُ مَا لَا یَعْلَمُ وَ یَتَعَاطَی مَا لَا یَنَالُ </w:t>
      </w:r>
      <w:r>
        <w:rPr>
          <w:rStyle w:val="FootnoteReference"/>
        </w:rPr>
        <w:footnoteReference w:id="261"/>
      </w:r>
      <w:r>
        <w:rPr>
          <w:rFonts w:ascii="Amiri" w:hAnsi="Amiri" w:eastAsia="Amiri" w:cs="Amiri"/>
          <w:lang w:bidi="ar-SA"/>
          <w:color w:val="111111"/>
          <w:sz w:val="28"/>
          <w:szCs w:val="28"/>
          <w:rtl/>
        </w:rPr>
        <w:t xml:space="preserve">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یَکْذِبُ وَ یُخَالِفُ مَا یَقُولُ وَ لِلْمُرَائِی ثَلَاثُ عَلَامَاتٍ یَکْسَلُ إِذَا کَانَ وَحْدَهُ وَ یَنْشَطُ إِذَا کَانَ النَّاسُ عِنْدَهُ وَ یَتَعَرَّضُ فِی کُلِّ أَمْرٍ لِلْمَحْمَدَةِ وَ لِلْحَاسِدِ ثَلَاثُ عَلَامَاتٍ یَغْتَابُ إِذَا غَابَ وَ یَتَمَلَّقُ إِذَا شَهِدَ وَ یَشْمَتُ بِالْمُصِیبَةِ وَ لِلْمُسْرِفِ ثَلَاثُ عَلَامَاتٍ یَشْتَرِی مَا لَیْسَ لَهُ وَ یَلْبَسُ مَا لَیْسَ لَهُ وَ یَأْکُلُ مَا لَیْسَ لَهُ وَ لِلْکَسْلَانِ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5813_38030"/>
    <w:bookmarkEnd w:id="112"/>
    <w:p>
      <w:pPr>
        <w:pStyle w:val="BookText"/>
      </w:pPr>
      <w:r>
        <w:rPr>
          <w:rFonts w:ascii="Amiri" w:hAnsi="Amiri" w:eastAsia="Amiri" w:cs="Amiri"/>
          <w:lang w:bidi="ar-SA"/>
          <w:color w:val="111111"/>
          <w:sz w:val="28"/>
          <w:szCs w:val="28"/>
          <w:rtl/>
        </w:rPr>
        <w:t xml:space="preserve">ثَلَاثُ عَلَامَاتٍ یَتَوَانَی حَتَّی یُفَرِّطَ وَ یُفَرِّطُ حَتَّی یُضَیِّعَ وَ یُضَیِّعُ حَتَّی یَأْثَمَ وَ لِلْغَافِلِ ثَلَاثُ عَلَامَاتٍ السَّهْوُ وَ اللَّهْوُ وَ النِّسْیَانُ: قَالَ حَمَّادُ بْنُ عِیسَی قَالَ أَبُو عَبْدِ اللَّهِ علیه السّلام وَ لِکُلِّ وَاحِدَةٍ مِنْ هَذِهِ الْعَلَامَاتِ شُعَبٌ یَبْلُغُ الْعِلْمُ بِهَا أَکْثَرَ مِنْ أَلْفِ بَابٍ وَ أَلْفِ بَابٍ وَ أَلْفِ بَابٍ فَکُنْ یَا حَمَّادُ طَالِباً لِلْعِلْمِ فِی آنَاءِ اللَّیْلِ وَ أَطْرَافِ النَّهَارِ فَإِنْ أَرَدْتَ أَنْ تُقِرَّ عَیْنُکَ وَ تَنَالَ خَیْرَ الدُّنْیَا وَ الْآخِرَةِ فَاقْطَعِ الطَّمَعَ مِمَّا فِی أَیْدِی النَّاسِ وَ عُدَّ نَفْسَکَ فِی الْمَوْتَی وَ لَا تُحَدِّثَنَّ نَفْسَکَ أَنَّکَ فَوْقَ أَحَدٍ مِنَ النَّاسِ وَ اخْزُنْ لِسَانَکَ کَمَا تَخْزُنُ مَالَکَ.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نشانه‌های سه‌گانه)
</w:t>
      </w:r>
      <w:r>
        <w:rPr>
          <w:rFonts w:ascii="IRNazanin" w:hAnsi="IRNazanin" w:eastAsia="IRNazanin" w:cs="IRNazanin"/>
          <w:lang w:bidi="fa-IR"/>
          <w:color w:val="111111"/>
          <w:sz w:val="28"/>
          <w:szCs w:val="28"/>
          <w:rtl/>
        </w:rPr>
        <w:t xml:space="preserve">امام ششم فرمود لقمان به پسرش گفت ای پسر جانم برای هر چیزی نشانه‌ایست که بدان شناخته شود و بر آن گواه است، دین را سه نشانه است، دانش، ایمان و عمل بآن، ایمان سه نشانه دارد ایمان بخدا و کتابهایش و فرستادگانش، عالم سه نشانه دارد شناسائی خدا و دانستن آن چه خدا خوش دارد و آن چه بد دارد، عملی کنند سه نشانه دارد نماز، روزه، زکاة، کسی که بخود می‌بندد سه نشانه دارد با ما فوق خود ستیزه میکند، ندانسته میگوید، چیزی را که بدان نمی‌رسد می‌جوید ستمکار سه نشانه دارد زبانش بالادستش را بنافرمانی ستم میکند زیر دست را بزورگوئی و کمک بستمکاران میدهد فاسق سه نشانه دارد زبانش با دلش مخالف است و دلش با کردارش و آشکارش با پنهانش گنهکار سه نشانه دارد خیانت میورزد، دروغ میگوید، خلاف گفته خود کار میکند، خود نما سه نشانه دارد، در تنهائی کسل است و در برابر مردم زرنگ و در هر کاری دنبال تمجید میگردد.</w:t>
      </w:r>
      <w:r>
        <w:rPr>
          <w:rFonts w:ascii="IRNazanin" w:hAnsi="IRNazanin" w:eastAsia="IRNazanin" w:cs="IRNazanin"/>
          <w:lang w:bidi="fa-IR"/>
          <w:color w:val="111111"/>
          <w:sz w:val="28"/>
          <w:szCs w:val="28"/>
          <w:rtl/>
        </w:rPr>
        <w:t xml:space="preserve">حسود سه نشانه دارد پشت سر بد میگوید پیش رو تملق مینماید و مصیبت زده را سرزنش میکند. اسراف کار سه نشانه دارد، آنچه درخور او نیست میخرد، آنچه درخور او نیست میپوشد، آنچه در خور او نیست میخورد، تنبل سه نشانه دارد سستی میورزد تا تقصیر کار گردد و تقصیر میکند تا تضییع کند و تضییع میکند تا گنهکار شود.</w:t>
      </w:r>
      <w:r>
        <w:rPr>
          <w:rFonts w:ascii="IRNazanin" w:hAnsi="IRNazanin" w:eastAsia="IRNazanin" w:cs="IRNazanin"/>
          <w:lang w:bidi="fa-IR"/>
          <w:color w:val="111111"/>
          <w:sz w:val="28"/>
          <w:szCs w:val="28"/>
          <w:rtl/>
        </w:rPr>
        <w:t xml:space="preserve">برای غافل سه نشانه است سهو، بازی، فراموشی حماد بن عیسی گوید امام ششم فرمود برای هر کدام از این نشانه‌ها رشته‌هائیست که بیش از هزار باب و هزار باب و هزار باب ای حماد در شب و روز طالب علم باش و اگر میخواهی چشمت روشن شود و بخیر دنیا و آخرت برسی طمع از آن چه در دست مردم است ببر و خود را در مردگان بشمار و خود را بالاتر از هیچ کس قرار مده و زبان خود را مستور دار چنانچه مالت را مستور میداری.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(نشانه‌های سه‌گانه)
</w:t>
      </w:r>
      <w:r>
        <w:rPr>
          <w:rFonts w:ascii="IRNazanin" w:hAnsi="IRNazanin" w:eastAsia="IRNazanin" w:cs="IRNazanin"/>
          <w:lang w:bidi="fa-IR"/>
          <w:color w:val="111111"/>
          <w:sz w:val="28"/>
          <w:szCs w:val="28"/>
          <w:rtl/>
        </w:rPr>
        <w:t xml:space="preserve">امام صادق گفته: لقمان به پسرش گفت: ای پسر جان برای هر چیزی در جهان نشانه‌ایست که به آن آن چیز شناخته گردد و گواه است بر آن. دین را سه علامت است: دانش، گروش توأم با کردار. گروش را سه نشانه است: ایمان به خدا و نامه‌هایش و پیامبرانش. دانا سه نشانه دارد: شناسایی خدا و دانستن آنچه خدا خواهد و آنچه را ناخوش دارد. به جای آورنده سه نشانه دارد: نماز، روزه، زکات. وانمودکننده سه نشانه دارد: با برتر از خود ستیزد، نادانسته گوید، و نایاب را جوید. ستمکار را نیز سه نشانه است: برتر از خود را به سرکشی ستم کند و زیر دست را زور گوید و یاوری ستمکاران کند. فاسق را سه نشانه است: هرگز زبانش با دلش موافق نیست و دلش با کردارش مخالف و آشکارش با نهانش دو تا. گناهکار را نیز سه نشان است:</w:t>
      </w:r>
      <w:r>
        <w:rPr>
          <w:rFonts w:ascii="IRNazanin" w:hAnsi="IRNazanin" w:eastAsia="IRNazanin" w:cs="IRNazanin"/>
          <w:lang w:bidi="fa-IR"/>
          <w:color w:val="111111"/>
          <w:sz w:val="28"/>
          <w:szCs w:val="28"/>
          <w:rtl/>
        </w:rPr>
        <w:t xml:space="preserve">خیانت ورزد، دروغ گوید، بر خلاف گفته خویش کار کند. مرائی یا خود نما سه نشانه دارد: در نهانی کاهل است و نزد مردم کوشا و زرنگ و در هر کاری در پی ستایش و مدح. و متکبر را سه نشان است: در پی نکوهش کند و در پیش چاپلوسی نماید و گرفتاری رسیده را سرزنش کند.</w:t>
      </w:r>
      <w:r>
        <w:rPr>
          <w:rFonts w:ascii="IRNazanin" w:hAnsi="IRNazanin" w:eastAsia="IRNazanin" w:cs="IRNazanin"/>
          <w:lang w:bidi="fa-IR"/>
          <w:color w:val="111111"/>
          <w:sz w:val="28"/>
          <w:szCs w:val="28"/>
          <w:rtl/>
        </w:rPr>
        <w:t xml:space="preserve">اسرافگر را سه نشان است: آنچه شایسته او نیست می‌خرد و آنچه مقام او نیست می‌پوشد و آنچه در پایه او نیست می‌خورد. گرانجان یا تنبل را سه نشان است: به سستی گراید تا بزهکار گردد و کوتاهی کند تا ناسپاس شود و تضییع کند تا بزهکار گردد. پرت یا غافل را سه نشان است: سهو یا پرتی، بازی، فراموشی. حماد پور عیسی گفته: امام صادق می‌گفت: «برای هر یک از این علامات و نشانه‌ها که یاد شد اصولی‌ست که بیش از هزار در است و هزار هزار در، ای حماد در شبانروز جویای دانش باش و هر گاه خواسته باشی دیده‌ات بینا گردد و به نیکی جهان و سرای جاویدان رسی آنچه در دست مردم است آز از آن کوتاه کن و خویشتن را در شمار مردگان انکار و خویش را برتر از کسی مپندار و زبان خود را پوشیده دار چنان که خواسته خود را».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(علامت‌های سه‌گانه)
</w:t>
      </w:r>
      <w:r>
        <w:rPr>
          <w:rFonts w:ascii="IRNazanin" w:hAnsi="IRNazanin" w:eastAsia="IRNazanin" w:cs="IRNazanin"/>
          <w:lang w:bidi="fa-IR"/>
          <w:color w:val="111111"/>
          <w:sz w:val="28"/>
          <w:szCs w:val="28"/>
          <w:rtl/>
        </w:rPr>
        <w:t xml:space="preserve">امام صادق علیه السّلام فرمود: لقمان بفرزندش گفت: جان فرزند هر چیز را علامتی است که بدان شناخته گردد و گواه آن است دین را هم سه علامت است: دانش و ایمان و عمل بدین، و ایمان را سه علامت است ایمان بخدا و کتابهای آسمانی و پیغمبران خدا و دانشمند را سه علامت است: شناختن خدا و آنچه خدایش دوست دارد و آنچه خدا را ناخوش آید و رفتارکننده بدین را سه علامت است: نماز و روزه و زکاة، و دانشمند نما را سه علامت است: با برتر از خود ستیزه کند و ندانسته چیزی گوید و بآنچه در دسترس او نیست دست طمع دراز کند، و ستمکار را سه علامت است: با برتر از خود بنافرمانی ستم روا دارد و با زیر دست بتعدی و زور، و ستمکاران را یار و یاور است و منافق را سه علامت است: زبانش با دلش مخالف است و دلش با کردارش، و نهانش با آشکارش، و گنهکار را سه علامت است: خیانت بورزد و دروغ بگوید و بر خلاف گفته خود رفتار کند و ریاکار را سه علامت است هنگام تنهائی کسل است و چون مردم بنزدش باشند با نشاط است و بهر کاری دست بزند برای خوش آیند دیگران است، و حسود را سه علامت است: پشت سر بدگوئی کند و پیش رو تملق نماید و مصیبت زده را سرزنش کند، و ولخرج را سه علامت است: آنچه را که در خور او نیست میخرد و آنچه را که در خور او نیست می‌پوشد و آنچه را که در خور او نیست میخورد، و تنبل را سه علامت است: آن قدر کوتاهی کند تا سست گردد، و آنقدر سستی ورزد تا ضایع کند و آنقدر ضایع کند که گنهکار شود، و غافل را سه علامت است: اشتباه و بازی و فراموشی حماد بن عیسی گوید امام صادق علیه السّلام فرمود: هر یک از این علامت‌ها را رشته‌های مختلفی است که دانستن همه آنها بیش از هزار باب و هزار باب و هزار باب است ای حماد شبانه روز بدنبال دانش باش و اگر خواستی که چشمت روشن باشد و بخیر دنیا و آخرت برسی طمع خود را از آنچه بدست مردم است ببر و خود را در ردیف مردگان بگذار و هرگز بخواطرت نگذرد که تو را بر یک نفر از مردم مزیتی است و زبان خویش در دهان نگهدار همان طور که مالت را نگه میداری.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سه‌گانه)
</w:t>
      </w:r>
      <w:r>
        <w:rPr>
          <w:rFonts w:ascii="IRNazanin" w:hAnsi="IRNazanin" w:eastAsia="IRNazanin" w:cs="IRNazanin"/>
          <w:lang w:bidi="fa-IR"/>
          <w:color w:val="111111"/>
          <w:sz w:val="28"/>
          <w:szCs w:val="28"/>
          <w:rtl/>
        </w:rPr>
        <w:t xml:space="preserve">حمّاد بن عیسی از امام صادق علیه السّلام نقل می‌کند که فرمود: لقمان به پسرش گفت: فرزندم! هر چیزی علامتی دارد که با آن شناخته می‌شود و بر آن گواه است، همانا دین سه علامت دارد: دانستن و ایمان و عمل به آن. و ایمان سه علامت دارد: ایمان به خدا و کتاب‌ها و پیامبران او. و عالم سه علامت دارد: علم به خدا و شناختن آنچه خدا دوست دارد و یا از آن بدش می‌آید، عمل‌کننده سه علامت دارد: نماز و روزه و زکات، و شخص ناسازگار سه علامت دارد: با بالاتر از خود ستیز می‌کند و آنچه را که نمی‌داند، می‌گوید و در طلب چیزی است که به آن نمی‌رسد، و ستمگر سه علامت دارد: به آنکه بالاتر از اوست با نافرمانی ظلم می‌کند و به پایین‌تر از خود با غلبه ظلم می‌کند و ستمگران را یاری می‌دهد، و منافق سه علامت دارد: زبانش با قلبش و قلبش با عملش و آشکارش با نهانش مخالف است، و گناهکار سه علامت دارد: خیانت می‌کند و دروغ می‌گوید و با آنچه می‌گوید مخالفت می‌کند، و ریاکار سه علامت دارد:</w:t>
      </w:r>
      <w:r>
        <w:rPr>
          <w:rFonts w:ascii="IRNazanin" w:hAnsi="IRNazanin" w:eastAsia="IRNazanin" w:cs="IRNazanin"/>
          <w:lang w:bidi="fa-IR"/>
          <w:color w:val="111111"/>
          <w:sz w:val="28"/>
          <w:szCs w:val="28"/>
          <w:rtl/>
        </w:rPr>
        <w:t xml:space="preserve">وقتی تنهاست کسالت به خرج می‌دهد و وقتی با مردم است با نشاط عمل می‌کند و در هر کاری ستایش مردم را می‌جوید، و حسود سه علامت دارد: وقتی کسی غایب است غیبت او را می‌کند و چون حاضر باشد به او تملّق می‌کند و مصیبت زده را شماتت می‌کند، و اسراف‌کار سه علامت دارد: آنچه شایسته او نیست می‌خرد و آنچه شایسته او نیست می‌پوشد و آنچه شایسته او نیست می‌خورد، و تنبل سه علامت دارد: سستی می‌کند تا وظیفه‌ای را انجام ندهد، وظیفه‌اش را انجام نمی‌دهد تا آن ضایع گردد و ضایع نمی‌شود مگر این که گناهکار باشد، و غافل سه علامت دارد: سهو، بازی، فراموشی.</w:t>
      </w:r>
      <w:r>
        <w:rPr>
          <w:rFonts w:ascii="IRNazanin" w:hAnsi="IRNazanin" w:eastAsia="IRNazanin" w:cs="IRNazanin"/>
          <w:lang w:bidi="fa-IR"/>
          <w:color w:val="111111"/>
          <w:sz w:val="28"/>
          <w:szCs w:val="28"/>
          <w:rtl/>
        </w:rPr>
        <w:t xml:space="preserve">حمّاد بن عیسی گفت: امام صادق علیه السّلام فرمود: برای هر کدام از این علامت‌ها شاخه‌هایی وجود دارد که دانستن آنها به بیش از هزار باب و هزار باب و هزار باب می‌رسد، پس ای حمّاد، شبانه‌روز در طلب علم باش و اگر می‌خواهی چشمت روشن باشد و به خیر دنیا و آخرت برسی، طمع خود را از آنچه در دست مردم است قطع کن و خودت را از مردگان بشمار و با خود مگو که تو از یکی از مردم بالاتری، و زبانت را نگه دار، همان گونه که مالت را نگه می‌داری.</w:t>
      </w:r>
    </w:p>
    <w:p>
      <w:pPr>
        <w:pStyle w:val="Heading4"/>
      </w:pPr>
      <w:bookmarkStart w:id="795" w:name="_Toc318"/>
      <w:r>
        <w:t>خلق الله عز و جل العبد فی ثلاثة أحوال من أمره</w:t>
      </w:r>
      <w:bookmarkEnd w:id="795"/>
    </w:p>
    <w:p>
      <w:pPr>
        <w:pStyle w:val="BookText"/>
      </w:pPr>
      <w:r>
        <w:rPr>
          <w:rFonts w:ascii="Amiri" w:hAnsi="Amiri" w:eastAsia="Amiri" w:cs="Amiri"/>
          <w:lang w:bidi="ar-SA"/>
          <w:color w:val="111111"/>
          <w:sz w:val="28"/>
          <w:szCs w:val="28"/>
          <w:rtl/>
        </w:rPr>
        <w:t xml:space="preserve">«114»- حَدَّثَنَا أَبِی رَضِیَ اللَّهُ عَنْهُ قَالَ حَدَّثَنَا سَعْدُ بْنُ عَبْدِ اللَّهِ عَنِ الْقَاسِمِ بْنِ مُحَمَّدٍ عَنْ سُلَیْمَانَ بْنِ دَاوُدَ قَالَ حَدَّثَنِی حَمَّادُ بْنُ عِیسَی عَنْ أَبِی عَبْدِ اللَّهِ علیه السّلام قَالَ قَالَ أَمِیرُ الْمُؤْمِنِینَ علیه السّلام کَانَ فِیمَا وَعَظَ بِهِ لُقْمَانُ ابْنَهُ أَنْ قَالَ لَهُ یَا بُنَیَّ لِیَعْتَبِرْ مَنْ قَصُرَ یَقِینُهُ وَ ضَعُفَتْ نِیَّتُهُ فِی طَلَبِ الرِّزْقِ إِنَّ اللَّهَ تَبَارَکَ وَ تَعَالَی خَلَقَهُ فِی ثَلَاثَةِ أَحْوَالٍ مِنْ أَمْرِهِ وَ آتَاهُ رِزْقَهُ وَ لَمْ یَکُنْ لَهُ فِی وَاحِدَةٍ مِنْهَا کَسْبٌ وَ لَا حِیلَةٌ إِنَّ اللَّهَ تَبَارَکَ وَ تَعَالَی سَیَرْزُقُهُ فِی الْحَالِ الرَّابِعَةِ أَمَّا أَوَّلُ ذَلِکَ فَإِنَّهُ کَانَ فِی رَحِمِ أُمِّهِ یَرْزُقُهُ هُنَاکَ فِی قَرارٍ مَکِینٍ حَیْثُ لَا یُؤْذِیهِ حَرٌّ وَ لَا بَرْدٌ ثُمَّ أَخْرَجَهُ مِنْ ذَلِکَ وَ أَجْرَی لَهُ رِزْقاً مِنْ لَبَنِ أُمِّهِ یَکْفِیهِ بِهِ وَ یُرَبِّیهِ وَ یَنْعَشُهُ </w:t>
      </w:r>
      <w:r>
        <w:rPr>
          <w:rStyle w:val="FootnoteReference"/>
        </w:rPr>
        <w:footnoteReference w:id="262"/>
      </w:r>
      <w:r>
        <w:rPr>
          <w:rFonts w:ascii="Amiri" w:hAnsi="Amiri" w:eastAsia="Amiri" w:cs="Amiri"/>
          <w:lang w:bidi="ar-SA"/>
          <w:color w:val="111111"/>
          <w:sz w:val="28"/>
          <w:szCs w:val="28"/>
          <w:rtl/>
        </w:rPr>
        <w:t xml:space="preserve">مِنْ غَیْرِ حَوْلٍ بِهِ وَ لَا قُوَّةٍ ثُمَّ فُطِمَ مِنْ ذَلِکَ </w:t>
      </w:r>
      <w:r>
        <w:rPr>
          <w:rStyle w:val="FootnoteReference"/>
        </w:rPr>
        <w:footnoteReference w:id="263"/>
      </w:r>
      <w:r>
        <w:rPr>
          <w:rFonts w:ascii="Amiri" w:hAnsi="Amiri" w:eastAsia="Amiri" w:cs="Amiri"/>
          <w:lang w:bidi="ar-SA"/>
          <w:color w:val="111111"/>
          <w:sz w:val="28"/>
          <w:szCs w:val="28"/>
          <w:rtl/>
        </w:rPr>
        <w:t xml:space="preserve">فَأَجْرَی لَهُ رِزْقاً مِنْ کَسْبِ أَبَوَیْهِ بِرَأْفَةٍ وَ رَحْمَةٍ لَهُ مِنْ قُلُوبِهِمَا لَا یَمْلِکَانِ غَیْرَ ذَلِکَ </w:t>
      </w:r>
      <w:r>
        <w:rPr>
          <w:rStyle w:val="FootnoteReference"/>
        </w:rPr>
        <w:footnoteReference w:id="264"/>
      </w:r>
      <w:r>
        <w:rPr>
          <w:rFonts w:ascii="Amiri" w:hAnsi="Amiri" w:eastAsia="Amiri" w:cs="Amiri"/>
          <w:lang w:bidi="ar-SA"/>
          <w:color w:val="111111"/>
          <w:sz w:val="28"/>
          <w:szCs w:val="28"/>
          <w:rtl/>
        </w:rPr>
        <w:t xml:space="preserve">حَتَّی إِنَّهُمَا یُؤْثِرَانِهِ عَلَی أَنْفُسِهِمَا فِی أَحْوَالٍ کَثِیرَةٍ حَتَّی إِذَا کَبِرَ وَ عَقَلَ وَ اکْتَسَبَ لِنَفْسِهِ ضَاقَ بِهِ أَمْرُهُ وَ ظَنَّ الظُّنُونَ بِرَبِّهِ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5813_38033"/>
    <w:bookmarkEnd w:id="113"/>
    <w:p>
      <w:pPr>
        <w:pStyle w:val="BookText"/>
      </w:pPr>
      <w:r>
        <w:rPr>
          <w:rFonts w:ascii="Amiri" w:hAnsi="Amiri" w:eastAsia="Amiri" w:cs="Amiri"/>
          <w:lang w:bidi="ar-SA"/>
          <w:color w:val="111111"/>
          <w:sz w:val="28"/>
          <w:szCs w:val="28"/>
          <w:rtl/>
        </w:rPr>
        <w:t xml:space="preserve">وَ جَحَدَ الْحُقُوقَ فِی مَالِهِ وَ قَتَّرَ عَلَی نَفْسِهِ وَ عِیَالِهِ مَخَافَةَ إِقْتَارِ رِزْقٍ وَ سُوءِ یَقِینٍ </w:t>
      </w:r>
      <w:r>
        <w:rPr>
          <w:rStyle w:val="FootnoteReference"/>
        </w:rPr>
        <w:footnoteReference w:id="265"/>
      </w:r>
      <w:r>
        <w:rPr>
          <w:rFonts w:ascii="Amiri" w:hAnsi="Amiri" w:eastAsia="Amiri" w:cs="Amiri"/>
          <w:lang w:bidi="ar-SA"/>
          <w:color w:val="111111"/>
          <w:sz w:val="28"/>
          <w:szCs w:val="28"/>
          <w:rtl/>
        </w:rPr>
        <w:t xml:space="preserve">بِالْخَلَفِ مِنَ اللَّهِ تَبَارَکَ وَ تَعَالَی فِی الْعَاجِلِ وَ الْآجِلِ فَبِئْسَ الْعَبْدُ هَذَا یَا بُنَیَّ.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در سه حال بجای بنده کارهای او را انجام میدهد)
</w:t>
      </w:r>
      <w:r>
        <w:rPr>
          <w:rFonts w:ascii="IRNazanin" w:hAnsi="IRNazanin" w:eastAsia="IRNazanin" w:cs="IRNazanin"/>
          <w:lang w:bidi="fa-IR"/>
          <w:color w:val="111111"/>
          <w:sz w:val="28"/>
          <w:szCs w:val="28"/>
          <w:rtl/>
        </w:rPr>
        <w:t xml:space="preserve">امام اول فرمود در ضمن پندهائی که لقمان بپسرش میداد این بود که باو گفت ای پسر جانم کسی که عقیده‌اش در موضوع روزی ناقص و ایمانش سست است از اینجا عبرت گیرد که خدای تبارک و تعالی در سه حالت بجای او کارش را انجام داده و روزی او را رسانیده با اینکه در هیچ کدام از این حالات قدرت کسب و چاره ای نداشته و بداند که خدای تبارک و تعالی در حالت چهارم نیز محققا او را روزی میدهد اول این حالات در رحم مادر است که او را در جای محکمی محفوظ از سرما و گرما روزی داده سپس او را از آن جا بیرون آورده و از شیر مادر روزی او را روان کرده همان شیر مادر کفایت او را میکند و او را میپروراند و نیرومند میکند بی‌آنکه تاب و توانی داشته باشد، سپس از شیر بریده شود و از کسب پدر و مادرش روزی او را حواله کرده و باندازه‌ای دل آنها را بر او مهربان و پر محبت نموده که در مقام او بی‌اختیارند و در بسیاری از احوال او را بر خود مقدم میدارند و چون بزرگ و خردمند گردید و برای خود دست بکسب زد کارش بر او دشوار آید و بخداوند بدگمان شود و حقوق الهی را در مال خود انکار کند و بر خود و عیال خود تنگ گیرد از ترس کم آمدن روزی و از بدگمانی بخدا و سستی عقیده و ایمان باینکه خدا در دنیا و آخرت باو عوض میدهد ای پسر جان این گونه بنده بنده ایست.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در سه حال به جای بنده کارهای وی را پایان می‌رساند)
</w:t>
      </w:r>
      <w:r>
        <w:rPr>
          <w:rFonts w:ascii="IRNazanin" w:hAnsi="IRNazanin" w:eastAsia="IRNazanin" w:cs="IRNazanin"/>
          <w:lang w:bidi="fa-IR"/>
          <w:color w:val="111111"/>
          <w:sz w:val="28"/>
          <w:szCs w:val="28"/>
          <w:rtl/>
        </w:rPr>
        <w:t xml:space="preserve">جناب علی علیه السّلام گفته: «میان پندهایی که لقمان به فرزند خود می‌گفته این است که به او می‌گفته: «ای فرزند آنکه باورش در باره روزی ناقص و کوشش سست باشد از این جا پند گیرد که خدای بزرگ در سه حال به جای او کارش را ساخته و روزی وی را رسانده در حالی که در هیچ یک از احوال توانایی جستجوی و چاره‌یی نداشته البته خدا در حالت چهارم نیز او را فراموش نمی‌کند و روزی او را می‌دهد.</w:t>
      </w:r>
      <w:r>
        <w:rPr>
          <w:rFonts w:ascii="IRNazanin" w:hAnsi="IRNazanin" w:eastAsia="IRNazanin" w:cs="IRNazanin"/>
          <w:lang w:bidi="fa-IR"/>
          <w:color w:val="111111"/>
          <w:sz w:val="28"/>
          <w:szCs w:val="28"/>
          <w:rtl/>
        </w:rPr>
        <w:t xml:space="preserve">نخستین این احوال در زهدان مادر بود که وی را در جایگاهی استوار نگاهداری از سردی و گرمی کرد و رزق داد بعدا او را از آنجا بیرون آورد و از شیر مادر روزی داد تا آنکه توانا و برومند گردید.</w:t>
      </w:r>
      <w:r>
        <w:rPr>
          <w:rFonts w:ascii="IRNazanin" w:hAnsi="IRNazanin" w:eastAsia="IRNazanin" w:cs="IRNazanin"/>
          <w:lang w:bidi="fa-IR"/>
          <w:color w:val="111111"/>
          <w:sz w:val="28"/>
          <w:szCs w:val="28"/>
          <w:rtl/>
        </w:rPr>
        <w:t xml:space="preserve">بعدا از شیر گرفته شد و از دست رنج پدر و مادر او را روزی داده و دل ایشان را بر وی مهربان گردانید چنان که در کارها و خوراک و پوشاک او را بر خویشتن برتر دارند. و چون بالیده و خردمند گردید برای زندگی و ارتزاق پی کار رود و چون در تلاش کوتاهی کند به خدای خویش در روزی رسانیدن بد گمان گردد و از بیم تنگی روزی و در آمد بر خود و همسر خویش تنگ گیرد چنین بنده‌یی بد بنده‌یی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بنده را در سه حال مختلف آفرید)
</w:t>
      </w:r>
      <w:r>
        <w:rPr>
          <w:rFonts w:ascii="IRNazanin" w:hAnsi="IRNazanin" w:eastAsia="IRNazanin" w:cs="IRNazanin"/>
          <w:lang w:bidi="fa-IR"/>
          <w:color w:val="111111"/>
          <w:sz w:val="28"/>
          <w:szCs w:val="28"/>
          <w:rtl/>
        </w:rPr>
        <w:t xml:space="preserve">امیر المؤمنین علیه السّلام فرمود: از جمله پندهائی که لقمان بر فرزندش میداد این بود: که گفتش جان فرزند آنکه در باره روزی پایه یقینش کوتاه و ایمانش ضعیف است باید قیاس کند که خدای تبارک و تعالی او را در سه حال مختلف آفرید و در همه روزیش را داد در صورتی که بهیچ یک از آن حالات نه کسبی داشت و نه راه چاره‌ای و مسلما خداوند در حالت چهارم نیز روزیش خواهد بخشید اولین حال شکم، مادر بود که خدایش در آن جایگاه محکم و محفوظ از گرما و سرما روزی رساند سپس از آن جایگاه بیرونش آورد و روزی او را از رهگذر شیر مادر که غذای کافی و پرورش ده و نیرو بخش بود تأمین نمود بی‌آنکه بنده تاب و توانی به چنین کار داشته باشد سپس از شیر بازش گرفت و روزیش را از کسب پدر و مادرش تأمین فرمود و آن چنان دل پدر و مادر را نسبت باو مهربان و کانون محبت کرد که در این زمینه بی‌اختیار بودند تا آن حد که غالبا فرزند را بر خودشان مقدم میداشتند همین که بزرگ شد و عاقل شد و مشغول کسب گردید عرصه کار بر او تنگ شد و بخدا گمانهای بد برد و حقوق الهی را که در مالش بود انکار نمود و بر خود و عیال خود تنگ گرفت که مبادا روزیش کم شود و یا خداوند از وعده‌هائی که در دنیا و آخرت باو داده است مخالفت ورزد پسر جانم چه بد بنده‌ای است این چنین بنده.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بنده‌اش را در سه حالت از سوی خودش سامان می‌دهد)
</w:t>
      </w:r>
      <w:r>
        <w:rPr>
          <w:rFonts w:ascii="IRNazanin" w:hAnsi="IRNazanin" w:eastAsia="IRNazanin" w:cs="IRNazanin"/>
          <w:lang w:bidi="fa-IR"/>
          <w:color w:val="111111"/>
          <w:sz w:val="28"/>
          <w:szCs w:val="28"/>
          <w:rtl/>
        </w:rPr>
        <w:t xml:space="preserve">حمّاد بن عیسی از امام صادق علیه السّلام نقل می‌کند که امیر المؤمنین علیه السّلام فرمود: در موعظه‌های لقمان به پسرش آمده است که گفت: فرزندم! باید کسی که یقین او اندک و نیّت او در طلب روزی ضعیف است، عبرت بگیرد، همانا خداوند او را در سه حالت از سوی خود سامان داده و روزیش را عطا فرموده، در حالی که در هیچ یک از آن حالت‌ها او نه کسبی و نه چاره‌ای داشت و خداوند او را در حالت چهارم نیز روزی می‌دهد، اما اولین حالت هنگامی بود که او در شکم مادر بود و خداوند او را در این قرارگاه آرام که گرما و سرما اذیتش نمی‌کرد روزی می‌داد، سپس او را از آنجا بیرون آورد و از شیر مادر برای او روزی قرار داد که او را کفایت می‌کرد و پرورش می‌داد و در امان بود بدون آنکه تاب و توانی داشته باشد، آنگاه او را از شیر باز کرد و برای او از کسب و کار پدر و مادرش روزی قرار داد و دل‌های آنان به او با محبت و مهربان بود به گونه‌ای که نمی‌توانستند جز این را انجام دهند، تا جایی که آنها در بسیاری از موارد او را از خودشان مقدم می‌داشتند، تا اینکه وقتی بزرگ و خردمند شد و برای خود کسبی فراهم کرد، کارش بر او تنگ شد و در باره پروردگارش گمان‌ها کرد و حقوق الهی را در مال خودش انکار نمود و بر خود و خانواده‌اش تنگ گرفت و این از ترس تنگ شدن روزی و به سبب نداشتن یقین کافی به اینکه خداوند در دنیا و آخرت به او عوض خواهد داد، صورت گرفت، پس چه بد بنده‌ای است این بنده، فرزندم.</w:t>
      </w:r>
    </w:p>
    <w:p>
      <w:pPr>
        <w:pStyle w:val="Heading4"/>
      </w:pPr>
      <w:bookmarkStart w:id="796" w:name="_Toc319"/>
      <w:r>
        <w:t>الناس ثلاثة</w:t>
      </w:r>
      <w:bookmarkEnd w:id="796"/>
    </w:p>
    <w:p>
      <w:pPr>
        <w:pStyle w:val="BookText"/>
      </w:pPr>
      <w:r>
        <w:rPr>
          <w:rFonts w:ascii="Amiri" w:hAnsi="Amiri" w:eastAsia="Amiri" w:cs="Amiri"/>
          <w:lang w:bidi="ar-SA"/>
          <w:color w:val="111111"/>
          <w:sz w:val="28"/>
          <w:szCs w:val="28"/>
          <w:rtl/>
        </w:rPr>
        <w:t xml:space="preserve">«115»- حَدَّثَنَا مُحَمَّدُ بْنُ الْحَسَنِ رَضِیَ اللَّهُ عَنْهُ قَالَ حَدَّثَنَا مُحَمَّدُ بْنُ الْحَسَنِ الصَّفَّارُ عَنْ أَحْمَدَ بْنِ مُحَمَّدِ بْنِ عِیسَی عَنِ الْحَسَنِ بْنِ عَلِیٍّ الْوَشَّاءِ عَنْ أَحْمَدَ بْنِ عَائِذٍ عَنْ أَبِی خَدِیجَةَ عَنْ أَبِی عَبْدِ اللَّهِ علیه السّلام قَالَ: النَّاسُ یَغْدُونَ عَلَی ثَلَاثَةٍ عَالِمٍ وَ مُتَعَلِّمٍ وَ غُثَاءٍ فَنَحْنُ الْعُلَمَاءُ وَ شِیعَتُنَا الْمُتَعَلِّمُونَ وَ سَائِرُ النَّاسِ غُثَاءٌ.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سه دسته‌اند)
</w:t>
      </w:r>
      <w:r>
        <w:rPr>
          <w:rFonts w:ascii="IRNazanin" w:hAnsi="IRNazanin" w:eastAsia="IRNazanin" w:cs="IRNazanin"/>
          <w:lang w:bidi="fa-IR"/>
          <w:color w:val="111111"/>
          <w:sz w:val="28"/>
          <w:szCs w:val="28"/>
          <w:rtl/>
        </w:rPr>
        <w:t xml:space="preserve">امام ششم فرمود، مردم سه دسته شمرده شوند عالم و طالب علم و هر دم بیل ما عالم هستیم و شیعیان ما طالبان علم و مردم دیگر هر دم بیل،</w:t>
      </w:r>
      <w:r>
        <w:rPr>
          <w:rFonts w:ascii="IRNazanin" w:hAnsi="IRNazanin" w:eastAsia="IRNazanin" w:cs="IRNazanin"/>
          <w:lang w:bidi="fa-IR"/>
          <w:color w:val="111111"/>
          <w:sz w:val="28"/>
          <w:szCs w:val="28"/>
          <w:rtl/>
        </w:rPr>
        <w:t xml:space="preserve">شرح: دسته سوم را بلفظ غثاء تعبیر کرده و آن در لغت گیاهان خشکی است که در بیابان ریخته و باد و سیل آنها را بهر طرف میبرد و مقصود از آن مردم عوام و بی‌بصیرت در دینست که از هر پیشوای جوری طرفداری و پیروی میکنند برای زندگانی چند روزه دنیا.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سه گروه‌اند)
</w:t>
      </w:r>
      <w:r>
        <w:rPr>
          <w:rFonts w:ascii="IRNazanin" w:hAnsi="IRNazanin" w:eastAsia="IRNazanin" w:cs="IRNazanin"/>
          <w:lang w:bidi="fa-IR"/>
          <w:color w:val="111111"/>
          <w:sz w:val="28"/>
          <w:szCs w:val="28"/>
          <w:rtl/>
        </w:rPr>
        <w:t xml:space="preserve">امام صادق گفته: «مردم سه گروه‌اند: دانا، دانش جوی و بی‌بندوبار، ما دانا هستیم و پیروان ما دانش‌جویان دانش، و دیگران بی‌بندوبار. »</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سه دسته‌اند)
</w:t>
      </w:r>
      <w:r>
        <w:rPr>
          <w:rFonts w:ascii="IRNazanin" w:hAnsi="IRNazanin" w:eastAsia="IRNazanin" w:cs="IRNazanin"/>
          <w:lang w:bidi="fa-IR"/>
          <w:color w:val="111111"/>
          <w:sz w:val="28"/>
          <w:szCs w:val="28"/>
          <w:rtl/>
        </w:rPr>
        <w:t xml:space="preserve">امام صادق علیه السّلام فرمود: مردم روزگار بر سه دسته‌اند دانشمند و دانش جو و افراد بی‌خاصیت، دانشمندان مائیم و دانشجویان شیعیان ما و مردم بی‌خاصیت بقیه مردم.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سه طایفه‌اند)
</w:t>
      </w:r>
      <w:r>
        <w:rPr>
          <w:rFonts w:ascii="IRNazanin" w:hAnsi="IRNazanin" w:eastAsia="IRNazanin" w:cs="IRNazanin"/>
          <w:lang w:bidi="fa-IR"/>
          <w:color w:val="111111"/>
          <w:sz w:val="28"/>
          <w:szCs w:val="28"/>
          <w:rtl/>
        </w:rPr>
        <w:t xml:space="preserve">ابو خدیجه از امام صادق علیه السّلام نقل می‌کند که فرمود: مردم سه دسته به شمار می‌آیند: عالم و جوینده علم و خس و خاشاک، پس ما عالمان هستیم و شیعیان ما جویندگان علم هستند و بقیه مردم خس و خاشاکند.</w:t>
      </w:r>
    </w:p>
    <w:p>
      <w:pPr>
        <w:pStyle w:val="BookText"/>
      </w:pPr>
      <w:r>
        <w:rPr>
          <w:rFonts w:ascii="Amiri" w:hAnsi="Amiri" w:eastAsia="Amiri" w:cs="Amiri"/>
          <w:lang w:bidi="ar-SA"/>
          <w:color w:val="111111"/>
          <w:sz w:val="28"/>
          <w:szCs w:val="28"/>
          <w:rtl/>
        </w:rPr>
        <w:t xml:space="preserve">«116»- حَدَّثَنَا أَبِی رَضِیَ اللَّهُ عَنْهُ قَالَ حَدَّثَنَا سَعْدُ بْنُ عَبْدِ اللَّهِ عَنْ سَلَمَةَ بْنِ الْخَطَّابِ عَنِ الْحُسَیْنِ بْنِ سَیْفٍ </w:t>
      </w:r>
      <w:r>
        <w:rPr>
          <w:rStyle w:val="FootnoteReference"/>
        </w:rPr>
        <w:footnoteReference w:id="267"/>
      </w:r>
      <w:r>
        <w:rPr>
          <w:rFonts w:ascii="Amiri" w:hAnsi="Amiri" w:eastAsia="Amiri" w:cs="Amiri"/>
          <w:lang w:bidi="ar-SA"/>
          <w:color w:val="111111"/>
          <w:sz w:val="28"/>
          <w:szCs w:val="28"/>
          <w:rtl/>
        </w:rPr>
        <w:t xml:space="preserve">عَنْ صَالِحِ بْنِ عُقْبَةَ عَنْ أَبِی الْحَسَنِ مُوسَی بْنِ جَعْفَرٍ علیهما السّلام قَالَ: النَّاسُ ثَلَاثَةٌ عَرَبِیٌّ وَ مَوْلًی وَ عِلْجٌ فَأَمَّا الْعَرَبُ فَنَحْنُ وَ أَمَّا الْمَوْلَی فَمَنْ وَالانَا وَ أَمَّا الْعِلْجُ فَمَنْ تَبَرَّأَ مِنَّا وَ نَاصَبَنَا.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هفتم فرمود مردم سه دسته‌اند عرب و مولی علج، عرب ما هستیم، دوستان ما مولی هستند و کسانی که از ما بیزارند و با ما دشمن علجند.
</w:t>
      </w:r>
      <w:r>
        <w:rPr>
          <w:rFonts w:ascii="IRNazanin" w:hAnsi="IRNazanin" w:eastAsia="IRNazanin" w:cs="IRNazanin"/>
          <w:lang w:bidi="fa-IR"/>
          <w:color w:val="111111"/>
          <w:sz w:val="28"/>
          <w:szCs w:val="28"/>
          <w:rtl/>
        </w:rPr>
        <w:t xml:space="preserve">شرح: عرب از نژاد سامی است و نسب‌شناسان گویند از اولاد یعرب بن قحطان می‌باشند و بعضی گویند عربهای عدنانی که ساکنان حجازند از اولاد اسماعیل بن ابراهیم و عربهای قحطانی که ساکنان یمن بوده‌اند از اولاد یعرب بن قحطانند، در قرآن مجید مسلمانان به چهار عنوان نامبرده شده‌اند.</w:t>
      </w:r>
      <w:r>
        <w:rPr>
          <w:rFonts w:ascii="IRNazanin" w:hAnsi="IRNazanin" w:eastAsia="IRNazanin" w:cs="IRNazanin"/>
          <w:lang w:bidi="fa-IR"/>
          <w:color w:val="111111"/>
          <w:sz w:val="28"/>
          <w:szCs w:val="28"/>
          <w:rtl/>
        </w:rPr>
        <w:t xml:space="preserve">اول عربی چنانچه در سوره اعراف در وصف پیغمبر فرموده الَّذِینَ یَتَّبِعُونَ الرَّسُولَ النَّبِیَّ الْأُمِّیَ العربی آن چنان کسانی که پیروی کنند پیغمبر امی عربی را دوم و سوم مهاجر و انصار، چنانچه در سوره توبه فرماید:</w:t>
      </w:r>
      <w:r>
        <w:rPr>
          <w:rFonts w:ascii="IRNazanin" w:hAnsi="IRNazanin" w:eastAsia="IRNazanin" w:cs="IRNazanin"/>
          <w:lang w:bidi="fa-IR"/>
          <w:color w:val="111111"/>
          <w:sz w:val="28"/>
          <w:szCs w:val="28"/>
          <w:rtl/>
        </w:rPr>
        <w:t xml:space="preserve">وَ السَّابِقُونَ الْأَوَّلُونَ مِنَ الْمُهاجِرِینَ وَ الْأَنْصارِ. چهارم اعراب چنانچه در همین سوره فرماید وَ مِمَّنْ حَوْلَکُمْ مِنَ الْأَعْرابِ مُنافِقُونَ یعنی از کسانی که در حوزه شما هستند بعضی از اعرابند که منافقند وصف عربی و مهاجر یعنی اشخاصی که برای ملازمت پیغمبر از مکه و وطن خود بمدینه کوچ کردند و انصار یعنی عربهای مدینه که مسلمان شدند و پیغمبر را یاری کردند دلالت بر مدح دارد و وصف اعرابی معنی بیابان‌نشین و ایلی میدهد و نشانه نادانی و بی‌تربیتی است و بعد از پیغمبر که فتوحات اسلامی در خارج عربستان پیشرفت کرد و ملتهای دیگر هم زیر پرچم اسلام در آمدند دو عنوان دیگر در زبان مسلمانان رواج پیدا کرد مولی و علج مولی تازه مسلمان عجمی نژاد بود که باید خود را وابسته بیک قبیله عربی معرفی کند تا در درجه دوم مسلمانی از حقوق اجتماعی اسلام بهره‌مند گردد و علج را که در لغت گوره خر فربه و تنومند است در کفار عجم استعمال کردند از باب اهانت و پستی، چون عمر دفتر حقوق را منظم کرد قبائل و افراد عرب را یکان یکان ثبت کرد تازه مسلمانان غیر عرب هم هر کدام خود را وابسته و مولای یک قبیله‌ای معرفی کردند و این لفظ که معنی آزاد شده دارد دلیل بر این بود که اینها مسلمان درجه دوم وزیر دستان عربها هستند که باید از قبل آنها از حقوق اجتماعی و امور زندگانی بهره‌مند شوند و سایر افراد غیر عرب که مسلمان و وابسته قبیله عربی نبودند علج نامیده میشدند.</w:t>
      </w:r>
      <w:r>
        <w:rPr>
          <w:rFonts w:ascii="IRNazanin" w:hAnsi="IRNazanin" w:eastAsia="IRNazanin" w:cs="IRNazanin"/>
          <w:lang w:bidi="fa-IR"/>
          <w:color w:val="111111"/>
          <w:sz w:val="28"/>
          <w:szCs w:val="28"/>
          <w:rtl/>
        </w:rPr>
        <w:t xml:space="preserve">این القاب از نظر نژادی و تشکیلات حقوقی و اجتماعی دولتهای جائر و جبار بنی امیه و بنی عباس بسیار و متداول شده بود از این جهت امام متعرض شرح آن شده و روی اساس عدالت و مذهب آنها را تفسیر کرده فرموده مسلمانان اصلی که سمت پیشوائی و امامت دارند ما هستیم و مسلمانان درجه دوم که ببرکت ما از اسلام بهره‌مند شدند دوستان و پیروان ما هستند و سائر مردم از هر نژاد و دارای هر مقامی باشند علج یعنی گوره‌خر فربه میباشند.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موسی ابن جعفر گفته: «مردمان سه گروه‌اند: تازی، مولی و علج، ما تازی هستیم، دوستان ما موالی یعنی دوستان ما و آنان که از ما بی‌زاری می‌جویند علج‌اند. یعنی پست و فرومایه‌اند.»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موسی بن جعفر علیه السّلام فرمود: مردم سه دسته‌اند: نژاد عربی اصیل، و غلام و حیوان اما عرب ما هستیم و غلام و برده، کسی که ما را دوست بدارد و درازگوش، آنکه از ما بیزار باشد و با ما دشمنی کند.
</w:t>
      </w:r>
      <w:r>
        <w:rPr>
          <w:rFonts w:ascii="IRNazanin" w:hAnsi="IRNazanin" w:eastAsia="IRNazanin" w:cs="IRNazanin"/>
          <w:lang w:bidi="fa-IR"/>
          <w:color w:val="111111"/>
          <w:sz w:val="28"/>
          <w:szCs w:val="28"/>
          <w:rtl/>
        </w:rPr>
        <w:t xml:space="preserve">شرح: مسلمانان صدر اول اسلام که از بیت المال استفاده میکردند همه عرب بودند و پس از توسعه اسلام افرادی از غیر عرب که در میان مسلمانان بودند موالی نامیده میشدند چون می‌بایست خود را بیکی از قبایل عرب وابسته معرفی کند و تحت الحمایه او باشند و بهمین جهت مولی نامیده می‌شدند که بمعنی آزاد شده است و افراد غیر عرب را که مسلمان هم نبودند علج میگفتند علج در لغت بمعنای گور- خر فربه است و نیز بمعنای گبر عجمی که دین ندارد (منتهی الارب).</w:t>
      </w:r>
      <w:r>
        <w:rPr>
          <w:rFonts w:ascii="IRNazanin" w:hAnsi="IRNazanin" w:eastAsia="IRNazanin" w:cs="IRNazanin"/>
          <w:lang w:bidi="fa-IR"/>
          <w:color w:val="111111"/>
          <w:sz w:val="28"/>
          <w:szCs w:val="28"/>
          <w:rtl/>
        </w:rPr>
        <w:t xml:space="preserve">و شاید در معنای دوم از باب توهین استعمال شده باشد و بهر حال این طبقه بندی در تشکیلات حکومت بنی امیه و بنی عباس بود شاید روایت بر مبنای اصل دین و تقوی نظر باین طبقه بندی داشته و میفرماید مسلمانان طبقه اول مائیم و طبقه دوم دوستان مایند از هر نژاد که باشند چه عرب و چه عجم و طبقه سوم: (علج) دشمنان ما و ناصبی‌ها هستند از هر نژاد که باشند چه عرب و چه عجم إِنَّ أَکْرَمَکُمْ عِنْدَ اللَّهِ أَتْقاکُمْ.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صالح بن عقبه از امام موسی بن جعفر علیه السّلام نقل می‌کند که فرمود: مردم سه دسته‌اند: عرب و موالی (نومسلمانان از نژاد دیگر) و گورخران. ما عرب هستیم و موالی کسانی است که ما را دوست دارند و گورخران آنهایی هستند که از ما بیزاری می‌جویند و به ما بد می‌گویند.</w:t>
      </w:r>
    </w:p>
    <w:p>
      <w:pPr>
        <w:pStyle w:val="BookText"/>
      </w:pPr>
      <w:r>
        <w:rPr>
          <w:rFonts w:ascii="Amiri" w:hAnsi="Amiri" w:eastAsia="Amiri" w:cs="Amiri"/>
          <w:lang w:bidi="ar-SA"/>
          <w:color w:val="111111"/>
          <w:sz w:val="28"/>
          <w:szCs w:val="28"/>
          <w:rtl/>
        </w:rPr>
        <w:t xml:space="preserve">«117»- حَدَّثَنَا أَبِی رَضِیَ اللَّهُ عَنْهُ قَالَ حَدَّثَنَا سَعْدُ بْنُ عَبْدِ اللَّهِ عَنْ أَحْمَدَ بْنِ أَبِی عَبْدِ اللَّهِ الْبَرْقِیِّ عَنْ أَبِیهِ مُحَمَّدِ بْنِ خَالِدٍ عَنْ صَفْوَانَ بْنِ یَحْیَی عَنْ أَبِی أَیُّوبَ الْخَزَّازِ عَنْ مُحَمَّدِ بْنِ مُسْلِمٍ وَ غَیْرِهِ عَنْ أَبِی عَبْدِ اللَّهِ علیه السّلام قَالَ قَالَ رَسُولُ اللَّهِ صلّی الله علیه و آله اغْدُ عَالِماً أَوْ مُتَعَلِّماً أَوْ أَحِبَّ الْعُلَمَاءَ وَ لَا تَکُنْ رَابِعاً فَتَهْلِکَ بِبُغْضِهِمْ.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یا عالم باش، یا طالب علم، یا دوست علماء قسم چهارمی نباش که بواسطه دشمنی آن‌ها هلاک شوی.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اکرم گفته:
</w:t>
      </w:r>
      <w:r>
        <w:rPr>
          <w:rFonts w:ascii="IRNazanin" w:hAnsi="IRNazanin" w:eastAsia="IRNazanin" w:cs="IRNazanin"/>
          <w:lang w:bidi="fa-IR"/>
          <w:color w:val="111111"/>
          <w:sz w:val="28"/>
          <w:szCs w:val="28"/>
          <w:rtl/>
        </w:rPr>
        <w:t xml:space="preserve">«یا دانا باش یا دانشجوی یا دوستار دانایان، گروه چهارم مباش که به سبب دشمنی آنان نابود گردی».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بروزگار یا دانشمند باش یا دانشجو و یا دوستدار دانشمندان و چهارمین قسم مباش که دشمنی دانشمندان باعث نابودی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محمد بن مسلم و دیگران از امام صادق علیه السّلام نقل می‌کنند که فرمود: پیامبر خدا صلی الله علیه و آله فرمود: یا عالم و یا طالب علم باش و یا علما را دوست بدار و چهارمی مباش، که به سبب دشمنی با آن سه گروه هلاک شوی.</w:t>
      </w:r>
    </w:p>
    <w:p>
      <w:pPr>
        <w:pStyle w:val="Heading4"/>
      </w:pPr>
      <w:bookmarkStart w:id="797" w:name="_Toc320"/>
      <w:r>
        <w:t>ثلاث خصال لا عذر فیها لأحد</w:t>
      </w:r>
      <w:bookmarkEnd w:id="797"/>
    </w:p>
    <w:p>
      <w:pPr>
        <w:pStyle w:val="BookText"/>
      </w:pPr>
      <w:r>
        <w:rPr>
          <w:rFonts w:ascii="Amiri" w:hAnsi="Amiri" w:eastAsia="Amiri" w:cs="Amiri"/>
          <w:lang w:bidi="ar-SA"/>
          <w:color w:val="111111"/>
          <w:sz w:val="28"/>
          <w:szCs w:val="28"/>
          <w:rtl/>
        </w:rPr>
        <w:t xml:space="preserve">«118»- حَدَّثَنَا أَبِی رَضِیَ اللَّهُ عَنْهُ قَالَ حَدَّثَنِی عَلِیُّ بْنُ مُوسَی بْنِ جَعْفَرِ بْنِ أَبِی جَعْفَرٍ الْکُمَیْدَانِیُّ عَنْ أَحْمَدَ بْنِ مُحَمَّدِ بْنِ عِیسَی عَنْ مُحَمَّدِ بْنِ أَبِی عُمَیْرٍ عَنِ الْحُسَیْنِ بْنِ مُصْعَبٍ الْهَمْدَانِیِّ قَالَ سَمِعْتُ أَبَا عَبْدِ اللَّهِ علیه السّلام یَقُولُ ثَلَاثَةٌ لَا عُذْرَ لِأَحَدٍ فِیهَا أَدَاءُ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5813_38036"/>
    <w:bookmarkEnd w:id="114"/>
    <w:p>
      <w:pPr>
        <w:pStyle w:val="BookText"/>
      </w:pPr>
      <w:r>
        <w:rPr>
          <w:rFonts w:ascii="Amiri" w:hAnsi="Amiri" w:eastAsia="Amiri" w:cs="Amiri"/>
          <w:lang w:bidi="ar-SA"/>
          <w:color w:val="111111"/>
          <w:sz w:val="28"/>
          <w:szCs w:val="28"/>
          <w:rtl/>
        </w:rPr>
        <w:t xml:space="preserve">الْأَمَانَةِ إِلَی الْبَرِّ وَ الْفَاجِرِ وَ الْوَفَاءُ بِالْعَهْدِ لِلْبَرِّ وَ الْفَاجِرِ وَ بِرُّ الْوَالِدَیْنِ بَرَّیْنِ کَانَا أَوْ فَاجِرَیْنِ.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هیچ کس در آنها عذری ندارد)
</w:t>
      </w:r>
      <w:r>
        <w:rPr>
          <w:rFonts w:ascii="IRNazanin" w:hAnsi="IRNazanin" w:eastAsia="IRNazanin" w:cs="IRNazanin"/>
          <w:lang w:bidi="fa-IR"/>
          <w:color w:val="111111"/>
          <w:sz w:val="28"/>
          <w:szCs w:val="28"/>
          <w:rtl/>
        </w:rPr>
        <w:t xml:space="preserve">حسین بن مصعب همدانی گوید از امام ششم شنیدم میفرمود سه چیز است که هیچ کس در آنها عذری ندارد؛ ادای امانت به صاحبش چه نیکوکار باشد چه بدکار، وفای بعهد چه طرف نکوکار باشد چه بدکار، احسان بپدر و مادر چه نیکوکار باشند چه بدکار.</w:t>
      </w:r>
      <w:r>
        <w:rPr>
          <w:rFonts w:ascii="IRNazanin" w:hAnsi="IRNazanin" w:eastAsia="IRNazanin" w:cs="IRNazanin"/>
          <w:lang w:bidi="fa-IR"/>
          <w:color w:val="111111"/>
          <w:sz w:val="28"/>
          <w:szCs w:val="28"/>
          <w:rtl/>
        </w:rPr>
        <w:t xml:space="preserve">شرح: مقصود اینست که بدی امانت گذار و طرف معاهده و پدر مادر عذر خیانت کاری و خلف عهد و اهمال در حقوق پدر و مادر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است که کسی در آنها بهانه‌یی ندارد)
</w:t>
      </w:r>
      <w:r>
        <w:rPr>
          <w:rFonts w:ascii="IRNazanin" w:hAnsi="IRNazanin" w:eastAsia="IRNazanin" w:cs="IRNazanin"/>
          <w:lang w:bidi="fa-IR"/>
          <w:color w:val="111111"/>
          <w:sz w:val="28"/>
          <w:szCs w:val="28"/>
          <w:rtl/>
        </w:rPr>
        <w:t xml:space="preserve">حسین پور مصعب همدانی گفته: از امام صادق شنیدم که می‌گفت: «سه چیز است که کسی در آنها بهانه‌یی ندارد: رسانیدن سپردنی به خداوند آنچه نیکو کار و چه بد کار باشد، وفا به عهد کردن چه مقابل نکوکار و چه بد کار باشد، نیکی رسانیدن به پدر و مادر چه نیکو کار و چه بد کار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سه مورد هیچ کس معذور نیست)
</w:t>
      </w:r>
      <w:r>
        <w:rPr>
          <w:rFonts w:ascii="IRNazanin" w:hAnsi="IRNazanin" w:eastAsia="IRNazanin" w:cs="IRNazanin"/>
          <w:lang w:bidi="fa-IR"/>
          <w:color w:val="111111"/>
          <w:sz w:val="28"/>
          <w:szCs w:val="28"/>
          <w:rtl/>
        </w:rPr>
        <w:t xml:space="preserve">حسین بن مصعب همدانی گوید: از امام صادق شنیدم که میفرمود: در سه مورد هیچ کس معذور نیست در پس دادن امانت به صاحبش چه نیکوکار باشد و چه بد کردار، در وفا کردن بعهد و پیمان، چه نسبت به نیکوکار و چه نسبت به بدکردار و نیکی با پدر و مادر، چه نیکوکار باشند و چه بدکار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کسی در آنها معذور نیست)
</w:t>
      </w:r>
      <w:r>
        <w:rPr>
          <w:rFonts w:ascii="IRNazanin" w:hAnsi="IRNazanin" w:eastAsia="IRNazanin" w:cs="IRNazanin"/>
          <w:lang w:bidi="fa-IR"/>
          <w:color w:val="111111"/>
          <w:sz w:val="28"/>
          <w:szCs w:val="28"/>
          <w:rtl/>
        </w:rPr>
        <w:t xml:space="preserve">حسین بن مصعب همدانی می‌گوید: از امام صادق علیه السّلام شنیدم که فرمود: سه چیز است که هیچ کس در آنها عذری ندارد: ادای امانت به صاحبش، چه نیکوکار باشد و چه بدکار، و وفای به عهد چه برای نیکوکار باشد و یا برای بدکار، و نیکی به پدر و مادر، چه نیکوکار باشند و چه بدکار.</w:t>
      </w:r>
    </w:p>
    <w:p>
      <w:pPr>
        <w:pStyle w:val="Heading4"/>
      </w:pPr>
      <w:bookmarkStart w:id="798" w:name="_Toc321"/>
      <w:r>
        <w:t>ثلاث خصال لا یموت صاحبهن حتی یری وبالهن</w:t>
      </w:r>
      <w:bookmarkEnd w:id="798"/>
    </w:p>
    <w:p>
      <w:pPr>
        <w:pStyle w:val="BookText"/>
      </w:pPr>
      <w:r>
        <w:rPr>
          <w:rFonts w:ascii="Amiri" w:hAnsi="Amiri" w:eastAsia="Amiri" w:cs="Amiri"/>
          <w:lang w:bidi="ar-SA"/>
          <w:color w:val="111111"/>
          <w:sz w:val="28"/>
          <w:szCs w:val="28"/>
          <w:rtl/>
        </w:rPr>
        <w:t xml:space="preserve">«119»- حَدَّثَنَا مُحَمَّدُ بْنُ مُوسَی بْنِ الْمُتَوَکِّلِ رَضِیَ اللَّهُ عَنْهُ قَالَ حَدَّثَنَا عَبْدُ اللَّهِ بْنُ جَعْفَرٍ الْحِمْیَرِیُّ عَنْ أَحْمَدَ بْنِ مُحَمَّدِ بْنِ خَالِدٍ عَنِ الْحَسَنِ بْنِ مَحْبُوبٍ عَنْ مَالِکِ بْنِ عَطِیَّةَ عَنْ أَبِی عُبَیْدَةَ عَنْ أَبِی جَعْفَرٍ علیه السّلام قَالَ فِی کِتَابِ عَلِیٍّ علیه السّلام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یَبَرُّونَ فَتَزْدَادُ أَعْمَارُهُمْ وَ إِنَّ الْیَمِینَ الْکَاذِبَةَ وَ قَطِیعَةَ الرَّحِمِ لَتَذَرَانِ الدِّیَارَ بَلَاقِعَ </w:t>
      </w:r>
      <w:r>
        <w:rPr>
          <w:rStyle w:val="FootnoteReference"/>
        </w:rPr>
        <w:footnoteReference w:id="268"/>
      </w:r>
      <w:r>
        <w:rPr>
          <w:rFonts w:ascii="Amiri" w:hAnsi="Amiri" w:eastAsia="Amiri" w:cs="Amiri"/>
          <w:lang w:bidi="ar-SA"/>
          <w:color w:val="111111"/>
          <w:sz w:val="28"/>
          <w:szCs w:val="28"/>
          <w:rtl/>
        </w:rPr>
        <w:t xml:space="preserve">مِنْ أَهْلِهَا وَ یُثْقِلَانِ الرَّحِمَ وَ إِنَّ تَثَقُّلَ الرَّحِمِ انْقِطَاعُ النَّسْلِ.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مرتکب آنها نمیرد تا وبال آنها را ببیند)
</w:t>
      </w:r>
      <w:r>
        <w:rPr>
          <w:rFonts w:ascii="IRNazanin" w:hAnsi="IRNazanin" w:eastAsia="IRNazanin" w:cs="IRNazanin"/>
          <w:lang w:bidi="fa-IR"/>
          <w:color w:val="111111"/>
          <w:sz w:val="28"/>
          <w:szCs w:val="28"/>
          <w:rtl/>
        </w:rPr>
        <w:t xml:space="preserve">امام پنجم فرمود در کتاب علی است که صاحب سه خصلت نمیرد هرگز تا وبال آنها را ببیند، ستم، قطع رحم، دروغ که جنگ با خدا است، سریعترین طاعت از نظر ثواب دریافتن صله رحم است، جمعی بد کارند و صله رحم میکنند دارائی آن‌ها ترقی میکند، احسان میکنند عمرشان زیاد می‌شود، قسم دروغ و قطع رحم خانه‌ها را ویران و بی‌صاحب میکنند و رحم را سنگین می نماید و چون رحم سنگین شد نسل قطع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است که دارنده آن نمیرد تا بدانها گرفتار گردد)
</w:t>
      </w:r>
      <w:r>
        <w:rPr>
          <w:rFonts w:ascii="IRNazanin" w:hAnsi="IRNazanin" w:eastAsia="IRNazanin" w:cs="IRNazanin"/>
          <w:lang w:bidi="fa-IR"/>
          <w:color w:val="111111"/>
          <w:sz w:val="28"/>
          <w:szCs w:val="28"/>
          <w:rtl/>
        </w:rPr>
        <w:t xml:space="preserve">امام محمد باقر گفته: «در کتاب علی نوشته خداوند سه منش نمیرد تا بدی آنها را ببیند: ستم، بریدن از خویشاوند، دروغ که نبرد با خداست. بهترین بندگی از جهت پاداش رفت و آمد با خویشاوند است گروهی با آنکه نابکاراند چون صله رحم به جای می‌آورند یعنی با خویشان خود رفت و آمد دارند دارایی ایشان روی به افزونی می‌نهد و نیکی اینان سبب درازی زندگی می‌گردد. سوگند دروغ و قطع رحم سراها را ویران می‌سازد و رحم را سنگین می‌کند و سنگینی رحم سبب قطع نسل می‌شود».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باقر علیه السّلام فرمود: در کتاب علی است که هر کس دارای سه خصلت باشد تا سزای آنها را نبیند هرگز نخواهد مرد: ستم و از خویشاوندان بریدن و قسم دروغ خوردن که با خداوند جنگ کردن است و براستی، طاعتی که هر چه زودتر پاداشش میرسد پیوند با خویشان است و جمعی با اینکه که گنهکار باشند چون صله رحم کنند ثروتشان بیشتر گردد و چون احسان کنند عمرهاشان زیاد شود و براستی که سوگند دروغ و قطع رحم شهرها را خالی از سکنه کند و رحم را سنگین سازد و همانا سنگینی رحم بریده شدن نسل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صاحب آنها نمی‌میرند مگر اینکه کیفر آنها را می‌بینند)
</w:t>
      </w:r>
      <w:r>
        <w:rPr>
          <w:rFonts w:ascii="IRNazanin" w:hAnsi="IRNazanin" w:eastAsia="IRNazanin" w:cs="IRNazanin"/>
          <w:lang w:bidi="fa-IR"/>
          <w:color w:val="111111"/>
          <w:sz w:val="28"/>
          <w:szCs w:val="28"/>
          <w:rtl/>
        </w:rPr>
        <w:t xml:space="preserve">ابو عبیده از امام باقر علیه السّلام نقل می‌کند که در کتاب علی علیه السّلام چنین آمده است:</w:t>
      </w:r>
      <w:r>
        <w:rPr>
          <w:rFonts w:ascii="IRNazanin" w:hAnsi="IRNazanin" w:eastAsia="IRNazanin" w:cs="IRNazanin"/>
          <w:lang w:bidi="fa-IR"/>
          <w:color w:val="111111"/>
          <w:sz w:val="28"/>
          <w:szCs w:val="28"/>
          <w:rtl/>
        </w:rPr>
        <w:t xml:space="preserve">سه خصلت است که صاحبان آنها نمی‌میرند تا اینکه کیفر آنها را می‌بینند: ستم و قطع رحم و سوگند دروغ که با آن با خدا می‌ستیزد و همانا طاعتی که ثواب آن زودتر از همه می‌رسد، صله رحم است، گاهی قومی بدکار هستند ولی میان خود صله رحم می‌کنند و در نتیجه اموالشان زیاد می‌شود و به مردم نیکویی می‌کنند و عمرهایشان زیاد می‌شود. و همانا سوگند دروغ و قطع رحم خانه‌ها را بدون صاحب و ویران می‌کنند و رحم را سنگین می‌کنند و سنگینی رحم (مادران)، نسل را منقطع می‌سازد.</w:t>
      </w:r>
    </w:p>
    <w:p>
      <w:pPr>
        <w:pStyle w:val="Heading4"/>
      </w:pPr>
      <w:bookmarkStart w:id="799" w:name="_Toc322"/>
      <w:r>
        <w:t>ثلاث بهن یکمل المسلم</w:t>
      </w:r>
      <w:bookmarkEnd w:id="799"/>
    </w:p>
    <w:p>
      <w:pPr>
        <w:pStyle w:val="BookText"/>
      </w:pPr>
      <w:r>
        <w:rPr>
          <w:rFonts w:ascii="Amiri" w:hAnsi="Amiri" w:eastAsia="Amiri" w:cs="Amiri"/>
          <w:lang w:bidi="ar-SA"/>
          <w:color w:val="111111"/>
          <w:sz w:val="28"/>
          <w:szCs w:val="28"/>
          <w:rtl/>
        </w:rPr>
        <w:t xml:space="preserve">«120»- حَدَّثَنَا أَبِی رَضِیَ اللَّهُ عَنْهُ قَالَ حَدَّثَنَا سَعْدُ بْنُ عَبْدِ اللَّهِ عَنْ أَحْمَدَ بْنِ أَبِی عَبْدِ اللَّهِ قَالَ حَدَّثَنَا الْمُعَلَّی بْنُ مُحَمَّدٍ الْبَصْرِیُّ عَنْ مُحَمَّدِ بْنِ جُمْهُورٍ الْعَمِّیِّ عَنْ جَعْفَرِ بْنِ بَشِیرٍ الْبَجَلِیِّ عَنْ أَبِی بَحْرٍ عَنْ شُرَیْحٍ الْهَمْدَانِیِّ عَنْ أَبِی إِسْحَاقَ السَّبِیعِیِّ عَنِ الْحَارِثِ الْأَعْوَرِ قَالَ قَالَ أَمِیرُ الْمُؤْمِنِینَ علیه السّلام ثَلَاثٌ بِهِنَّ یَکْمُلُ الْمُسْلِمُ التَّفَقُّهُ فِی الدِّینِ وَ التَّقْدِیرُ فِی الْمَعِیشَةِ وَ الصَّبْرُ عَلَی النَّوَائِبِ.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(مسلمان بسه چیز کامل می‌شود)
</w:t>
      </w:r>
      <w:r>
        <w:rPr>
          <w:rFonts w:ascii="IRNazanin" w:hAnsi="IRNazanin" w:eastAsia="IRNazanin" w:cs="IRNazanin"/>
          <w:lang w:bidi="fa-IR"/>
          <w:color w:val="111111"/>
          <w:sz w:val="28"/>
          <w:szCs w:val="28"/>
          <w:rtl/>
        </w:rPr>
        <w:t xml:space="preserve">امام اول فرمود سه خصلت است که مسلمان بدانها کامل می‌شود بصیرت در دین، قناعت در زندگی، صبر بر پیش آمدها.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(مسلمان به سه چیز کامل گردد)
</w:t>
      </w:r>
      <w:r>
        <w:rPr>
          <w:rFonts w:ascii="IRNazanin" w:hAnsi="IRNazanin" w:eastAsia="IRNazanin" w:cs="IRNazanin"/>
          <w:lang w:bidi="fa-IR"/>
          <w:color w:val="111111"/>
          <w:sz w:val="28"/>
          <w:szCs w:val="28"/>
          <w:rtl/>
        </w:rPr>
        <w:t xml:space="preserve">جناب علی علیه السّلام گفته: «سه منش است که مسلمان به سبب آنها کامل و پر می‌گردد: بینایی در کار دین، خرسندی در گذران زندگی، شکیبایی بر پیش آمدهای روز کار».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باعث کامل شدن مسلمان است)
</w:t>
      </w:r>
      <w:r>
        <w:rPr>
          <w:rFonts w:ascii="IRNazanin" w:hAnsi="IRNazanin" w:eastAsia="IRNazanin" w:cs="IRNazanin"/>
          <w:lang w:bidi="fa-IR"/>
          <w:color w:val="111111"/>
          <w:sz w:val="28"/>
          <w:szCs w:val="28"/>
          <w:rtl/>
        </w:rPr>
        <w:t xml:space="preserve">امیر المؤمنین علیه السّلام فرمود: سه چیز باعث کامل شدن مسلمان است: احکام دین را یاد گرفتن و در زندگی باندازه رفتار کردن و در پیش آمدهای ناگوار بردبار بودن.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مسلمان با آنها کامل می‌شود)
</w:t>
      </w:r>
      <w:r>
        <w:rPr>
          <w:rFonts w:ascii="IRNazanin" w:hAnsi="IRNazanin" w:eastAsia="IRNazanin" w:cs="IRNazanin"/>
          <w:lang w:bidi="fa-IR"/>
          <w:color w:val="111111"/>
          <w:sz w:val="28"/>
          <w:szCs w:val="28"/>
          <w:rtl/>
        </w:rPr>
        <w:t xml:space="preserve">حارث اعور از امیر المؤمنین علیه السّلام نقل می‌کند که فرمود: سه چیز است که مسلمان با آنها کامل می‌شود: دانستن احکام دین و اندازه‌گیری در زندگی و شکیبایی بر مصیبت‌ها.</w:t>
      </w:r>
    </w:p>
    <w:p>
      <w:pPr>
        <w:pStyle w:val="Heading4"/>
      </w:pPr>
      <w:bookmarkStart w:id="800" w:name="_Toc323"/>
      <w:r>
        <w:t>ما جاء علی ثلاثة فی وصیة النبی صلّی الله علیه و آله لأمیر المؤمنین علیه السّلام</w:t>
      </w:r>
      <w:bookmarkEnd w:id="800"/>
    </w:p>
    <w:p>
      <w:pPr>
        <w:pStyle w:val="BookText"/>
      </w:pPr>
      <w:r>
        <w:rPr>
          <w:rFonts w:ascii="Amiri" w:hAnsi="Amiri" w:eastAsia="Amiri" w:cs="Amiri"/>
          <w:lang w:bidi="ar-SA"/>
          <w:color w:val="111111"/>
          <w:sz w:val="28"/>
          <w:szCs w:val="28"/>
          <w:rtl/>
        </w:rPr>
        <w:t xml:space="preserve">«121»- حَدَّثَنَا أَبِی رَضِیَ اللَّهُ عَنْهُ قَالَ حَدَّثَنَا عَلِیُّ بْنُ إِبْرَاهِیمَ بْنِ هَاشِمٍ عَنْ أَبِیهِ عَنْ إِسْمَاعِیلَ بْنِ مَرَّارٍ عَنْ یُونُسَ بْنِ عَبْدِ الرَّحْمَنِ یَرْفَعُهُ إِلَی أَبِی عَبْدِ اللَّهِ علیه السّلام قَالَ: کَانَ فِیمَا أَوْصَی بِهِ رَسُولُ اللَّهِ صلّی الله علیه و آله عَلِیّاً علیه السّلام</w:t>
      </w:r>
    </w:p>
    <w:p>
      <w:pPr>
        <w:pStyle w:val="BookText"/>
      </w:pPr>
      <w:r>
        <w:rPr>
          <w:rFonts w:ascii="Amiri" w:hAnsi="Amiri" w:eastAsia="Amiri" w:cs="Amiri"/>
          <w:lang w:bidi="ar-SA"/>
          <w:color w:val="111111"/>
          <w:sz w:val="28"/>
          <w:szCs w:val="28"/>
          <w:rtl/>
        </w:rPr>
        <w:t xml:space="preserve">یَا عَلِیُّ أَنْهَاکَ عَنْ ثَلَاثِ خِصَالٍ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عِظَامٍ الْحَسَدِ وَ الْحِرْصِ وَ الْکَذِبِ</w:t>
      </w:r>
    </w:p>
    <w:p>
      <w:pPr>
        <w:pStyle w:val="BookText"/>
      </w:pPr>
      <w:r>
        <w:rPr>
          <w:rFonts w:ascii="Amiri" w:hAnsi="Amiri" w:eastAsia="Amiri" w:cs="Amiri"/>
          <w:lang w:bidi="ar-SA"/>
          <w:color w:val="111111"/>
          <w:sz w:val="28"/>
          <w:szCs w:val="28"/>
          <w:rtl/>
        </w:rPr>
        <w:t xml:space="preserve">یَا عَلِیُّ سَیِّدُ الْأَعْمَالِ ثَلَاثُ خِصَالٍ إِنْصَافُکَ النَّاسَ مِنْ نَفْسِکَ وَ مُوَاسَاةُ الْأَخِ فِی اللَّهِ عَزَّ وَ جَلَّ وَ ذِکْرُ اللَّهِ تَبَارَکَ وَ تَعَالَی عَلَی کُلِّ حَالٍ</w:t>
      </w:r>
    </w:p>
    <w:p>
      <w:pPr>
        <w:pStyle w:val="BookText"/>
      </w:pPr>
      <w:r>
        <w:rPr>
          <w:rFonts w:ascii="Amiri" w:hAnsi="Amiri" w:eastAsia="Amiri" w:cs="Amiri"/>
          <w:lang w:bidi="ar-SA"/>
          <w:color w:val="111111"/>
          <w:sz w:val="28"/>
          <w:szCs w:val="28"/>
          <w:rtl/>
        </w:rPr>
        <w:t xml:space="preserve">یَا عَلِیُّ ثَلَاثٌ فَرَحَاتٌ لِلْمُؤْمِنِ فِی الدُّنْیَا لِقَاءُ الْإِخْوَانِ وَ الْإِفْطَارُ فِی الصِّیَامِ </w:t>
      </w:r>
      <w:r>
        <w:rPr>
          <w:rStyle w:val="FootnoteReference"/>
        </w:rPr>
        <w:footnoteReference w:id="269"/>
      </w:r>
      <w:r>
        <w:rPr>
          <w:rFonts w:ascii="Amiri" w:hAnsi="Amiri" w:eastAsia="Amiri" w:cs="Amiri"/>
          <w:lang w:bidi="ar-SA"/>
          <w:color w:val="111111"/>
          <w:sz w:val="28"/>
          <w:szCs w:val="28"/>
          <w:rtl/>
        </w:rPr>
        <w:t xml:space="preserve">وَ التَّهَجُّدُ مِنْ آخِرِ اللَّیْلِ</w:t>
      </w:r>
    </w:p>
    <w:p>
      <w:pPr>
        <w:pStyle w:val="BookText"/>
      </w:pPr>
      <w:r>
        <w:rPr>
          <w:rFonts w:ascii="Amiri" w:hAnsi="Amiri" w:eastAsia="Amiri" w:cs="Amiri"/>
          <w:lang w:bidi="ar-SA"/>
          <w:color w:val="111111"/>
          <w:sz w:val="28"/>
          <w:szCs w:val="28"/>
          <w:rtl/>
        </w:rPr>
        <w:t xml:space="preserve">یَا عَلِیُّ ثَلَاثٌ مَنْ لَمْ تَکُنْ فِیهِ لَمْ یَقُمْ لَهُ عَمَلٌ وَرَعٌ یَحْجُزُهُ عَنْ مَعَاصِی اللَّهِ عَزَّ وَ جَلَّ وَ خُلُقٌ یُدَارِی بِهِ النَّاسَ وَ حِلْمٌ یَرُدُّ بِهِ جَهْلَ الْجَاهِلِ</w:t>
      </w:r>
    </w:p>
    <w:p>
      <w:pPr>
        <w:pStyle w:val="BookText"/>
      </w:pPr>
      <w:r>
        <w:rPr>
          <w:rFonts w:ascii="Amiri" w:hAnsi="Amiri" w:eastAsia="Amiri" w:cs="Amiri"/>
          <w:lang w:bidi="ar-SA"/>
          <w:color w:val="111111"/>
          <w:sz w:val="28"/>
          <w:szCs w:val="28"/>
          <w:rtl/>
        </w:rPr>
        <w:t xml:space="preserve">یَا عَلِیُّ ثَلَاثٌ مِنْ حَقَائِقِ الْإِیمَانِ الْإِنْفَاقُ فِی الْإِقْتَارِ وَ إِنْصَافُ النَّاسِ مِنْ نَفْسِکَ وَ بَذْلُ الْعِلْمِ لِلْمُتَعَلِّمِ</w:t>
      </w:r>
    </w:p>
    <w:p>
      <w:pPr>
        <w:pStyle w:val="BookText"/>
      </w:pPr>
      <w:r>
        <w:rPr>
          <w:rFonts w:ascii="Amiri" w:hAnsi="Amiri" w:eastAsia="Amiri" w:cs="Amiri"/>
          <w:lang w:bidi="ar-SA"/>
          <w:color w:val="111111"/>
          <w:sz w:val="28"/>
          <w:szCs w:val="28"/>
          <w:rtl/>
        </w:rPr>
        <w:t xml:space="preserve">یَا عَلِیُّ ثَلَاثُ خِصَالٍ مِنْ مَکَارِمِ الْأَخْلَاقِ تُعْطِی مَنْ حَرَمَکَ وَ تَصِلُ مَنْ قَطَعَکَ وَ تَعْفُو عَمَّنْ ظَلَمَکَ.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(وصیتهای سه‌گانه‌ای که پیغمبر بامیر المؤمنین فرموده)
</w:t>
      </w:r>
      <w:r>
        <w:rPr>
          <w:rFonts w:ascii="IRNazanin" w:hAnsi="IRNazanin" w:eastAsia="IRNazanin" w:cs="IRNazanin"/>
          <w:lang w:bidi="fa-IR"/>
          <w:color w:val="111111"/>
          <w:sz w:val="28"/>
          <w:szCs w:val="28"/>
          <w:rtl/>
        </w:rPr>
        <w:t xml:space="preserve">امام ششم فرمود در ضمن وصایای رسول خدا بامیر المؤمنین است که</w:t>
      </w:r>
      <w:r>
        <w:rPr>
          <w:rFonts w:ascii="IRNazanin" w:hAnsi="IRNazanin" w:eastAsia="IRNazanin" w:cs="IRNazanin"/>
          <w:lang w:bidi="fa-IR"/>
          <w:color w:val="111111"/>
          <w:sz w:val="28"/>
          <w:szCs w:val="28"/>
          <w:rtl/>
        </w:rPr>
        <w:t xml:space="preserve">یا علی تو را از سه خصلت عظیم نهی میکنم بخل کردن حرص‌ورزیدن، دروغ گفتن</w:t>
      </w:r>
      <w:r>
        <w:rPr>
          <w:rFonts w:ascii="IRNazanin" w:hAnsi="IRNazanin" w:eastAsia="IRNazanin" w:cs="IRNazanin"/>
          <w:lang w:bidi="fa-IR"/>
          <w:color w:val="111111"/>
          <w:sz w:val="28"/>
          <w:szCs w:val="28"/>
          <w:rtl/>
        </w:rPr>
        <w:t xml:space="preserve">ای علی کارهای بزرگ سه تا است، بانصاف رفتار کردن برای رضای خدای عز و جل با برادران دینی همراهی کردن؛ در هر حال خدای تبارک و تعالی را یاد کردن،</w:t>
      </w:r>
      <w:r>
        <w:rPr>
          <w:rFonts w:ascii="IRNazanin" w:hAnsi="IRNazanin" w:eastAsia="IRNazanin" w:cs="IRNazanin"/>
          <w:lang w:bidi="fa-IR"/>
          <w:color w:val="111111"/>
          <w:sz w:val="28"/>
          <w:szCs w:val="28"/>
          <w:rtl/>
        </w:rPr>
        <w:t xml:space="preserve">ای علی مؤمن در دنیا سه شادی دارد ملاقات برادران، افطار روزه، نماز خواندن در آخر شب،</w:t>
      </w:r>
      <w:r>
        <w:rPr>
          <w:rFonts w:ascii="IRNazanin" w:hAnsi="IRNazanin" w:eastAsia="IRNazanin" w:cs="IRNazanin"/>
          <w:lang w:bidi="fa-IR"/>
          <w:color w:val="111111"/>
          <w:sz w:val="28"/>
          <w:szCs w:val="28"/>
          <w:rtl/>
        </w:rPr>
        <w:t xml:space="preserve">ای علی سه چیز است که در هر کس نباشد هیچ کارش درست نیست ورعی که او را از معصیت خدا باز دارد، خلق خوشی که با مردم مدارا کند حلم و حوصله‌ای که جهالت‌ورزی نادان را در گذراند</w:t>
      </w:r>
      <w:r>
        <w:rPr>
          <w:rFonts w:ascii="IRNazanin" w:hAnsi="IRNazanin" w:eastAsia="IRNazanin" w:cs="IRNazanin"/>
          <w:lang w:bidi="fa-IR"/>
          <w:color w:val="111111"/>
          <w:sz w:val="28"/>
          <w:szCs w:val="28"/>
          <w:rtl/>
        </w:rPr>
        <w:t xml:space="preserve">ای علی سه کار از حقیقت ایمان است، بخشش در تنگی معیشت، حق دادن بمردم در باره خود و یاد دادن علم بشاگرد</w:t>
      </w:r>
      <w:r>
        <w:rPr>
          <w:rFonts w:ascii="IRNazanin" w:hAnsi="IRNazanin" w:eastAsia="IRNazanin" w:cs="IRNazanin"/>
          <w:lang w:bidi="fa-IR"/>
          <w:color w:val="111111"/>
          <w:sz w:val="28"/>
          <w:szCs w:val="28"/>
          <w:rtl/>
        </w:rPr>
        <w:t xml:space="preserve">ای علی سه خصلت از اخلاق کریمه است. بخشش بکسی که از تو دریغ داشته، پیوست و گرمی با کسی که از تو کناره‌گیری کرده، گذشت از کسی که بتو ستم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(سفارشهای سه‌گانه‌یی که پیامبر به علی کرده)
</w:t>
      </w:r>
      <w:r>
        <w:rPr>
          <w:rFonts w:ascii="IRNazanin" w:hAnsi="IRNazanin" w:eastAsia="IRNazanin" w:cs="IRNazanin"/>
          <w:lang w:bidi="fa-IR"/>
          <w:color w:val="111111"/>
          <w:sz w:val="28"/>
          <w:szCs w:val="28"/>
          <w:rtl/>
        </w:rPr>
        <w:t xml:space="preserve">امام صادق گفته در ضمن سفارشهایی که پیامبر به امیر المؤمنین کرده:</w:t>
      </w:r>
      <w:r>
        <w:rPr>
          <w:rFonts w:ascii="IRNazanin" w:hAnsi="IRNazanin" w:eastAsia="IRNazanin" w:cs="IRNazanin"/>
          <w:lang w:bidi="fa-IR"/>
          <w:color w:val="111111"/>
          <w:sz w:val="28"/>
          <w:szCs w:val="28"/>
          <w:rtl/>
        </w:rPr>
        <w:t xml:space="preserve">«یا علی ترا از سه منش بزرگ باز می‌دارم: بخل کردن، آزورزیدن، دروغ گفتن.</w:t>
      </w:r>
      <w:r>
        <w:rPr>
          <w:rFonts w:ascii="IRNazanin" w:hAnsi="IRNazanin" w:eastAsia="IRNazanin" w:cs="IRNazanin"/>
          <w:lang w:bidi="fa-IR"/>
          <w:color w:val="111111"/>
          <w:sz w:val="28"/>
          <w:szCs w:val="28"/>
          <w:rtl/>
        </w:rPr>
        <w:t xml:space="preserve">یا علی کارهای بزرگ سه است: با مردم به انصاف رفتار کردن برای خشنودی خدای بزرگ، با برادران دینی همراهی کردن، به همه حال خدای را یاد کردن.</w:t>
      </w:r>
      <w:r>
        <w:rPr>
          <w:rFonts w:ascii="IRNazanin" w:hAnsi="IRNazanin" w:eastAsia="IRNazanin" w:cs="IRNazanin"/>
          <w:lang w:bidi="fa-IR"/>
          <w:color w:val="111111"/>
          <w:sz w:val="28"/>
          <w:szCs w:val="28"/>
          <w:rtl/>
        </w:rPr>
        <w:t xml:space="preserve">یا علی مؤمن در جهان سه شادی دارد: دیدار برادران، گشودن روزه، نماز گزاردن در پایان شب.</w:t>
      </w:r>
      <w:r>
        <w:rPr>
          <w:rFonts w:ascii="IRNazanin" w:hAnsi="IRNazanin" w:eastAsia="IRNazanin" w:cs="IRNazanin"/>
          <w:lang w:bidi="fa-IR"/>
          <w:color w:val="111111"/>
          <w:sz w:val="28"/>
          <w:szCs w:val="28"/>
          <w:rtl/>
        </w:rPr>
        <w:t xml:space="preserve">یا علی سه چیز است که در هر که نباشد هیچ کار او درست نباشد: پرهیزکاریی که او را از نافرمانی خدا باز دارد، خوی نیکی که با مردمان سازگاری کند. بردباریی که از نادانی مردم درگذرد.</w:t>
      </w:r>
      <w:r>
        <w:rPr>
          <w:rFonts w:ascii="IRNazanin" w:hAnsi="IRNazanin" w:eastAsia="IRNazanin" w:cs="IRNazanin"/>
          <w:lang w:bidi="fa-IR"/>
          <w:color w:val="111111"/>
          <w:sz w:val="28"/>
          <w:szCs w:val="28"/>
          <w:rtl/>
        </w:rPr>
        <w:t xml:space="preserve">یا علی سه کار از درستی ایمان به خداست: بخشش هنگام تنگی زندگی، حق به مردمان دادن در باره خود، آموختن دانش به جوینده آن،</w:t>
      </w:r>
      <w:r>
        <w:rPr>
          <w:rFonts w:ascii="IRNazanin" w:hAnsi="IRNazanin" w:eastAsia="IRNazanin" w:cs="IRNazanin"/>
          <w:lang w:bidi="fa-IR"/>
          <w:color w:val="111111"/>
          <w:sz w:val="28"/>
          <w:szCs w:val="28"/>
          <w:rtl/>
        </w:rPr>
        <w:t xml:space="preserve">یا علی سه منش از خوی نیک است: دهش به آنکه از تو دریغ ندارد، پیوستگی با آنکه از تو کناره‌گیری کند، گذشت از آنکه به تو ستم رسانیده.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(سفارشهای سه‌گانه‌ای که پیغمبر بامیر المؤمنین فرموده است)
</w:t>
      </w:r>
      <w:r>
        <w:rPr>
          <w:rFonts w:ascii="IRNazanin" w:hAnsi="IRNazanin" w:eastAsia="IRNazanin" w:cs="IRNazanin"/>
          <w:lang w:bidi="fa-IR"/>
          <w:color w:val="111111"/>
          <w:sz w:val="28"/>
          <w:szCs w:val="28"/>
          <w:rtl/>
        </w:rPr>
        <w:t xml:space="preserve">امام صادق علیه السّلام فرمود: پیغمبر صلی الله علیه و آله ضمن سفارشهایش بعلی علیه السّلام فرمود:</w:t>
      </w:r>
      <w:r>
        <w:rPr>
          <w:rFonts w:ascii="IRNazanin" w:hAnsi="IRNazanin" w:eastAsia="IRNazanin" w:cs="IRNazanin"/>
          <w:lang w:bidi="fa-IR"/>
          <w:color w:val="111111"/>
          <w:sz w:val="28"/>
          <w:szCs w:val="28"/>
          <w:rtl/>
        </w:rPr>
        <w:t xml:space="preserve">یا علی تو را از سه صفت بزرگ باز میدارم! رشگ و آز و دروغ،</w:t>
      </w:r>
      <w:r>
        <w:rPr>
          <w:rFonts w:ascii="IRNazanin" w:hAnsi="IRNazanin" w:eastAsia="IRNazanin" w:cs="IRNazanin"/>
          <w:lang w:bidi="fa-IR"/>
          <w:color w:val="111111"/>
          <w:sz w:val="28"/>
          <w:szCs w:val="28"/>
          <w:rtl/>
        </w:rPr>
        <w:t xml:space="preserve">یا علی سر آمد کارهای نیک سه کار است: در باره خود بمردم حق دادن، و با برادر دینی یار و یاور بودن، و بهر حالی بیاد خدای تبارک و تعالی بودن،</w:t>
      </w:r>
      <w:r>
        <w:rPr>
          <w:rFonts w:ascii="IRNazanin" w:hAnsi="IRNazanin" w:eastAsia="IRNazanin" w:cs="IRNazanin"/>
          <w:lang w:bidi="fa-IR"/>
          <w:color w:val="111111"/>
          <w:sz w:val="28"/>
          <w:szCs w:val="28"/>
          <w:rtl/>
        </w:rPr>
        <w:t xml:space="preserve">یا علی مؤمن در دنیا بسه چیز شاد گردد: ملاقات برادران، و افطار ماه رمضان، و عبادت آخر شب،</w:t>
      </w:r>
      <w:r>
        <w:rPr>
          <w:rFonts w:ascii="IRNazanin" w:hAnsi="IRNazanin" w:eastAsia="IRNazanin" w:cs="IRNazanin"/>
          <w:lang w:bidi="fa-IR"/>
          <w:color w:val="111111"/>
          <w:sz w:val="28"/>
          <w:szCs w:val="28"/>
          <w:rtl/>
        </w:rPr>
        <w:t xml:space="preserve">یا علی سه چیز در هر کس نباشد هیچ عملش پایدار نیست: پاکدامنی بحدی که تواند بگناه آلوده نشود، و خوش خلقی تا آن حد که تواند با مردم سازش کند، و بردباری باندازه‌ای که رفتار جاهلانه نادان را بخود نگیرد.</w:t>
      </w:r>
      <w:r>
        <w:rPr>
          <w:rFonts w:ascii="IRNazanin" w:hAnsi="IRNazanin" w:eastAsia="IRNazanin" w:cs="IRNazanin"/>
          <w:lang w:bidi="fa-IR"/>
          <w:color w:val="111111"/>
          <w:sz w:val="28"/>
          <w:szCs w:val="28"/>
          <w:rtl/>
        </w:rPr>
        <w:t xml:space="preserve">یا علی ایمان واقعی سر منشأ سه کار است: بخشش بهنگام تنگدستی، و در باره خود بمردم حق دادن، و دانش در اختیار دانش جو گذاردن</w:t>
      </w:r>
      <w:r>
        <w:rPr>
          <w:rFonts w:ascii="IRNazanin" w:hAnsi="IRNazanin" w:eastAsia="IRNazanin" w:cs="IRNazanin"/>
          <w:lang w:bidi="fa-IR"/>
          <w:color w:val="111111"/>
          <w:sz w:val="28"/>
          <w:szCs w:val="28"/>
          <w:rtl/>
        </w:rPr>
        <w:t xml:space="preserve">یا علی سه صفت در شمار صفات پسندیده است: آنکه تو را محروم کرده عطایش بخشی، و با آن کسی که از تو بریده به پیوندی، و از کسی که بتو ستم روا داشته درگذری.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(خصلت‌های سه‌گانه‌ای که در وصیت پیامبر صلی الله علیه و آله به امیر المؤمنین علیه السّلام آمده)
</w:t>
      </w:r>
      <w:r>
        <w:rPr>
          <w:rFonts w:ascii="IRNazanin" w:hAnsi="IRNazanin" w:eastAsia="IRNazanin" w:cs="IRNazanin"/>
          <w:lang w:bidi="fa-IR"/>
          <w:color w:val="111111"/>
          <w:sz w:val="28"/>
          <w:szCs w:val="28"/>
          <w:rtl/>
        </w:rPr>
        <w:t xml:space="preserve">امام صادق علیه السّلام فرمود: از جمله وصیت‌هایی که پیامبر خدا به علی علیه السّلام کرد این بود که</w:t>
      </w:r>
      <w:r>
        <w:rPr>
          <w:rFonts w:ascii="IRNazanin" w:hAnsi="IRNazanin" w:eastAsia="IRNazanin" w:cs="IRNazanin"/>
          <w:lang w:bidi="fa-IR"/>
          <w:color w:val="111111"/>
          <w:sz w:val="28"/>
          <w:szCs w:val="28"/>
          <w:rtl/>
        </w:rPr>
        <w:t xml:space="preserve">یا علی تو را از سه خصلت بزرگ نهی می‌کنم: حسد و حرص و دروغ.</w:t>
      </w:r>
      <w:r>
        <w:rPr>
          <w:rFonts w:ascii="IRNazanin" w:hAnsi="IRNazanin" w:eastAsia="IRNazanin" w:cs="IRNazanin"/>
          <w:lang w:bidi="fa-IR"/>
          <w:color w:val="111111"/>
          <w:sz w:val="28"/>
          <w:szCs w:val="28"/>
          <w:rtl/>
        </w:rPr>
        <w:t xml:space="preserve">یا علی، سرآمد عمل‌ها سه تا است: به مردم از جانب خود انصاف بدهی و همراهی کردن با برادران دینی و یاد خدا در هر حالتی.</w:t>
      </w:r>
      <w:r>
        <w:rPr>
          <w:rFonts w:ascii="IRNazanin" w:hAnsi="IRNazanin" w:eastAsia="IRNazanin" w:cs="IRNazanin"/>
          <w:lang w:bidi="fa-IR"/>
          <w:color w:val="111111"/>
          <w:sz w:val="28"/>
          <w:szCs w:val="28"/>
          <w:rtl/>
        </w:rPr>
        <w:t xml:space="preserve">یا علی، مؤمن در دنیا سه شادی دارد:</w:t>
      </w:r>
      <w:r>
        <w:rPr>
          <w:rFonts w:ascii="IRNazanin" w:hAnsi="IRNazanin" w:eastAsia="IRNazanin" w:cs="IRNazanin"/>
          <w:lang w:bidi="fa-IR"/>
          <w:color w:val="111111"/>
          <w:sz w:val="28"/>
          <w:szCs w:val="28"/>
          <w:rtl/>
        </w:rPr>
        <w:t xml:space="preserve">دیدار برادران و افطار روزه و شب‌زنده‌داری در پایان شب.</w:t>
      </w:r>
      <w:r>
        <w:rPr>
          <w:rFonts w:ascii="IRNazanin" w:hAnsi="IRNazanin" w:eastAsia="IRNazanin" w:cs="IRNazanin"/>
          <w:lang w:bidi="fa-IR"/>
          <w:color w:val="111111"/>
          <w:sz w:val="28"/>
          <w:szCs w:val="28"/>
          <w:rtl/>
        </w:rPr>
        <w:t xml:space="preserve">یا علی، سه چیز است که اگر در کسی نباشد عمل او استوار نمی‌گردد: ترس از خدا که او را از ارتکاب گناهان الهی باز دارد و اخلاقی که با آن با مردم مدارا کند و بردباری که با آن جهل جاهل را تحمل کند.</w:t>
      </w:r>
      <w:r>
        <w:rPr>
          <w:rFonts w:ascii="IRNazanin" w:hAnsi="IRNazanin" w:eastAsia="IRNazanin" w:cs="IRNazanin"/>
          <w:lang w:bidi="fa-IR"/>
          <w:color w:val="111111"/>
          <w:sz w:val="28"/>
          <w:szCs w:val="28"/>
          <w:rtl/>
        </w:rPr>
        <w:t xml:space="preserve">یا علی، سه چیز از حقایق ایمان است: انفاق در تنگدستی و انصاف دادن به مردم و بخشش علم به طالب آن.</w:t>
      </w:r>
      <w:r>
        <w:rPr>
          <w:rFonts w:ascii="IRNazanin" w:hAnsi="IRNazanin" w:eastAsia="IRNazanin" w:cs="IRNazanin"/>
          <w:lang w:bidi="fa-IR"/>
          <w:color w:val="111111"/>
          <w:sz w:val="28"/>
          <w:szCs w:val="28"/>
          <w:rtl/>
        </w:rPr>
        <w:t xml:space="preserve">یا علی سه خصلت از اخلاق نیکوست: به کسی که تو را محروم کرده عطا کنی و با کسی که تو را قطع کرده پیوند برقرار کنی و کسی را که به تو ستم کرده ببخشی.</w:t>
      </w:r>
    </w:p>
    <w:p>
      <w:pPr>
        <w:pStyle w:val="BookText"/>
      </w:pPr>
      <w:r>
        <w:rPr>
          <w:rFonts w:ascii="Amiri" w:hAnsi="Amiri" w:eastAsia="Amiri" w:cs="Amiri"/>
          <w:lang w:bidi="ar-SA"/>
          <w:color w:val="111111"/>
          <w:sz w:val="28"/>
          <w:szCs w:val="28"/>
          <w:rtl/>
        </w:rPr>
        <w:t xml:space="preserve">«122»- حَدَّثَنَا أَبُو الْحَسَنِ مُحَمَّدُ بْنُ عَلِیِّ بْنِ الشَّاهِ الْمَرْوَرُوذِیُّ قَالَ حَدَّثَنَا أَبُو حَامِدٍ أَحْمَدُ بْنُ مُحَمَّدِ بْنِ الْحُسَیْنِ قَالَ حَدَّثَنَا أَبُو یَزِیدَ أَحْمَدُ بْنُ خَالِدٍ الْخَالِدِیُ </w:t>
      </w:r>
      <w:r>
        <w:rPr>
          <w:rStyle w:val="FootnoteReference"/>
        </w:rPr>
        <w:footnoteReference w:id="270"/>
      </w:r>
      <w:r>
        <w:rPr>
          <w:rFonts w:ascii="Amiri" w:hAnsi="Amiri" w:eastAsia="Amiri" w:cs="Amiri"/>
          <w:lang w:bidi="ar-SA"/>
          <w:color w:val="111111"/>
          <w:sz w:val="28"/>
          <w:szCs w:val="28"/>
          <w:rtl/>
        </w:rPr>
        <w:t xml:space="preserve">قَالَ حَدَّثَنَا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w:t>
      </w:r>
    </w:p>
    <w:p>
      <w:pPr>
        <w:pStyle w:val="BookText"/>
      </w:pPr>
      <w:r>
        <w:rPr>
          <w:rFonts w:ascii="Amiri" w:hAnsi="Amiri" w:eastAsia="Amiri" w:cs="Amiri"/>
          <w:lang w:bidi="ar-SA"/>
          <w:color w:val="111111"/>
          <w:sz w:val="28"/>
          <w:szCs w:val="28"/>
          <w:rtl/>
        </w:rPr>
        <w:t xml:space="preserve">یَا عَلِیُّ ثَلَاثٌ مَنْ لَقِیَ اللَّهَ بِهِنَّ فَهُوَ مِنْ أَفْضَلِ النَّاسِ مَنْ أَتَی اللَّهَ بِمَا افْتَرَضَ اللَّهُ عَلَیْهِ فَهُوَ مِنْ أَعْبَدِ النَّاسِ وَ مَنْ وَرِعَ عَنْ مَحَارِمِ اللَّهِ فَهُوَ مِنْ أَوْرَعِ النَّاسِ وَ مَنْ قَنِعَ بِمَا رَزَقَهُ اللَّهُ فَهُوَ مِنْ أَغْنَی النَّاسِ</w:t>
      </w:r>
    </w:p>
    <w:p>
      <w:pPr>
        <w:pStyle w:val="BookText"/>
      </w:pPr>
      <w:r>
        <w:rPr>
          <w:rFonts w:ascii="Amiri" w:hAnsi="Amiri" w:eastAsia="Amiri" w:cs="Amiri"/>
          <w:lang w:bidi="ar-SA"/>
          <w:color w:val="111111"/>
          <w:sz w:val="28"/>
          <w:szCs w:val="28"/>
          <w:rtl/>
        </w:rPr>
        <w:t xml:space="preserve">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p>
    <w:p>
      <w:pPr>
        <w:pStyle w:val="BookText"/>
      </w:pPr>
      <w:r>
        <w:rPr>
          <w:rFonts w:ascii="Amiri" w:hAnsi="Amiri" w:eastAsia="Amiri" w:cs="Amiri"/>
          <w:lang w:bidi="ar-SA"/>
          <w:color w:val="111111"/>
          <w:sz w:val="28"/>
          <w:szCs w:val="28"/>
          <w:rtl/>
        </w:rPr>
        <w:t xml:space="preserve">یَا عَلِیُّ ثَلَاثَةٌ یُتَخَوَّفُ مِنْهُنَّ الْجُنُونُ التَّغَوُّطُ بَیْنَ الْقُبُورِ وَ الْمَشْیُ فِی خُفٍّ وَاحِدٍ وَ الرَّجُلُ یَنَامُ وَحْدَهُ</w:t>
      </w:r>
    </w:p>
    <w:p>
      <w:pPr>
        <w:pStyle w:val="BookText"/>
      </w:pPr>
      <w:r>
        <w:rPr>
          <w:rFonts w:ascii="Amiri" w:hAnsi="Amiri" w:eastAsia="Amiri" w:cs="Amiri"/>
          <w:lang w:bidi="ar-SA"/>
          <w:color w:val="111111"/>
          <w:sz w:val="28"/>
          <w:szCs w:val="28"/>
          <w:rtl/>
        </w:rPr>
        <w:t xml:space="preserve">یَا عَلِیُّ ثَلَاثَةٌ مُجَالَسَتُهُمْ تُمِیتُ الْقَلْبَ مُجَالَسَةُ الْأَنْذَالِ </w:t>
      </w:r>
      <w:r>
        <w:rPr>
          <w:rStyle w:val="FootnoteReference"/>
        </w:rPr>
        <w:footnoteReference w:id="271"/>
      </w:r>
      <w:r>
        <w:rPr>
          <w:rFonts w:ascii="Amiri" w:hAnsi="Amiri" w:eastAsia="Amiri" w:cs="Amiri"/>
          <w:lang w:bidi="ar-SA"/>
          <w:color w:val="111111"/>
          <w:sz w:val="28"/>
          <w:szCs w:val="28"/>
          <w:rtl/>
        </w:rPr>
        <w:t xml:space="preserve">وَ مُجَالَسَةُ الْأَغْنِیَاءِ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5813_38041"/>
    <w:bookmarkEnd w:id="115"/>
    <w:p>
      <w:pPr>
        <w:pStyle w:val="BookText"/>
      </w:pPr>
      <w:r>
        <w:rPr>
          <w:rFonts w:ascii="Amiri" w:hAnsi="Amiri" w:eastAsia="Amiri" w:cs="Amiri"/>
          <w:lang w:bidi="ar-SA"/>
          <w:color w:val="111111"/>
          <w:sz w:val="28"/>
          <w:szCs w:val="28"/>
          <w:rtl/>
        </w:rPr>
        <w:t xml:space="preserve">وَ الْحَدِیثُ مَعَ النِّسَاءِ</w:t>
      </w:r>
    </w:p>
    <w:p>
      <w:pPr>
        <w:pStyle w:val="BookText"/>
      </w:pPr>
      <w:r>
        <w:rPr>
          <w:rFonts w:ascii="Amiri" w:hAnsi="Amiri" w:eastAsia="Amiri" w:cs="Amiri"/>
          <w:lang w:bidi="ar-SA"/>
          <w:color w:val="111111"/>
          <w:sz w:val="28"/>
          <w:szCs w:val="28"/>
          <w:rtl/>
        </w:rPr>
        <w:t xml:space="preserve">یَا عَلِیُّ ثَلَاثَةٌ یَزِدْنَ فِی الْحِفْظِ وَ یَذْهَبْنَ السُّقْمَ اللُّبَانُ </w:t>
      </w:r>
      <w:r>
        <w:rPr>
          <w:rStyle w:val="FootnoteReference"/>
        </w:rPr>
        <w:footnoteReference w:id="272"/>
      </w:r>
      <w:r>
        <w:rPr>
          <w:rFonts w:ascii="Amiri" w:hAnsi="Amiri" w:eastAsia="Amiri" w:cs="Amiri"/>
          <w:lang w:bidi="ar-SA"/>
          <w:color w:val="111111"/>
          <w:sz w:val="28"/>
          <w:szCs w:val="28"/>
          <w:rtl/>
        </w:rPr>
        <w:t xml:space="preserve">وَ السِّوَاکُ وَ قِرَاءَةُ الْقُرْآنِ</w:t>
      </w:r>
    </w:p>
    <w:p>
      <w:pPr>
        <w:pStyle w:val="BookText"/>
      </w:pPr>
      <w:r>
        <w:rPr>
          <w:rFonts w:ascii="Amiri" w:hAnsi="Amiri" w:eastAsia="Amiri" w:cs="Amiri"/>
          <w:lang w:bidi="ar-SA"/>
          <w:color w:val="111111"/>
          <w:sz w:val="28"/>
          <w:szCs w:val="28"/>
          <w:rtl/>
        </w:rPr>
        <w:t xml:space="preserve">یَا عَلِیُّ ثَلَاثَةٌ مِنَ الْوَسْوَاسِ أَکْلُ الطِّینِ وَ تَقْلِیمُ الْأَظْفَارِ بِالْأَسْنَانِ وَ أَکْلُ اللِّحْیَةِ</w:t>
      </w:r>
    </w:p>
    <w:p>
      <w:pPr>
        <w:pStyle w:val="BookText"/>
      </w:pPr>
      <w:r>
        <w:rPr>
          <w:rFonts w:ascii="Amiri" w:hAnsi="Amiri" w:eastAsia="Amiri" w:cs="Amiri"/>
          <w:lang w:bidi="ar-SA"/>
          <w:color w:val="111111"/>
          <w:sz w:val="28"/>
          <w:szCs w:val="28"/>
          <w:rtl/>
        </w:rPr>
        <w:t xml:space="preserve">یَا عَلِیُّ أَنْهَاکَ عَنْ ثَلَاثِ خِصَالٍ الْحَسَدُ وَ الْحِرْصُ وَ الْکِبْرُ</w:t>
      </w:r>
    </w:p>
    <w:p>
      <w:pPr>
        <w:pStyle w:val="BookText"/>
      </w:pPr>
      <w:r>
        <w:rPr>
          <w:rFonts w:ascii="Amiri" w:hAnsi="Amiri" w:eastAsia="Amiri" w:cs="Amiri"/>
          <w:lang w:bidi="ar-SA"/>
          <w:color w:val="111111"/>
          <w:sz w:val="28"/>
          <w:szCs w:val="28"/>
          <w:rtl/>
        </w:rPr>
        <w:t xml:space="preserve">یَا عَلِیُّ ثَلَاثَةٌ یُقَسِّینَ الْقَلْبَ اسْتِمَاعُ اللَّهْوِ وَ طَلَبُ الصَّیْدِ وَ إِتْیَانُ بَابِ السُّلْطَانِ</w:t>
      </w:r>
    </w:p>
    <w:p>
      <w:pPr>
        <w:pStyle w:val="BookText"/>
      </w:pPr>
      <w:r>
        <w:rPr>
          <w:rFonts w:ascii="Amiri" w:hAnsi="Amiri" w:eastAsia="Amiri" w:cs="Amiri"/>
          <w:lang w:bidi="ar-SA"/>
          <w:color w:val="111111"/>
          <w:sz w:val="28"/>
          <w:szCs w:val="28"/>
          <w:rtl/>
        </w:rPr>
        <w:t xml:space="preserve">یَا عَلِیُّ الْعَیْشُ فِی ثَلَاثَةٍ دَارٍ قَوْرَاءَ </w:t>
      </w:r>
      <w:r>
        <w:rPr>
          <w:rStyle w:val="FootnoteReference"/>
        </w:rPr>
        <w:footnoteReference w:id="273"/>
      </w:r>
      <w:r>
        <w:rPr>
          <w:rFonts w:ascii="Amiri" w:hAnsi="Amiri" w:eastAsia="Amiri" w:cs="Amiri"/>
          <w:lang w:bidi="ar-SA"/>
          <w:color w:val="111111"/>
          <w:sz w:val="28"/>
          <w:szCs w:val="28"/>
          <w:rtl/>
        </w:rPr>
        <w:t xml:space="preserve">وَ جَارِیَةٍ حَسْنَاءَ وَ فَرَسٍ قَبَّاءَ.</w:t>
      </w:r>
    </w:p>
    <w:p>
      <w:pPr>
        <w:pStyle w:val="BookText"/>
      </w:pPr>
      <w:r>
        <w:rPr>
          <w:rFonts w:ascii="IRNazanin" w:hAnsi="IRNazanin" w:eastAsia="IRNazanin" w:cs="IRNazanin"/>
          <w:lang w:bidi="fa-IR"/>
          <w:color w:val="111111"/>
          <w:sz w:val="28"/>
          <w:szCs w:val="28"/>
          <w:rtl/>
        </w:rPr>
        <w:t xml:space="preserve">قال مصنف هذا الکتاب أدام الله عزه الفرس القباء الضامر البطن یقال فرس أقب و قباء لأن الفرس یذکر و یؤنث و یقال للأنثی قباء لا غیر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صلّی الله علیه و آله در ضمن وصیت خود بعلی فرمود:
</w:t>
      </w:r>
      <w:r>
        <w:rPr>
          <w:rFonts w:ascii="IRNazanin" w:hAnsi="IRNazanin" w:eastAsia="IRNazanin" w:cs="IRNazanin"/>
          <w:lang w:bidi="fa-IR"/>
          <w:color w:val="111111"/>
          <w:sz w:val="28"/>
          <w:szCs w:val="28"/>
          <w:rtl/>
        </w:rPr>
        <w:t xml:space="preserve">سه چیز است که هر کس با آنها خدا را ملاقات کند از بهترین مردمست، کسی که هر چه بر او واجبست برای خدا انجام دهد از عابدترین مردمست، کسی که خود را از حرامهای الهی باز دارد اورع مردمست، کسی که بدان چه خدا روزی او کرده قناعت کند بی‌نیازترین مردمست.</w:t>
      </w:r>
      <w:r>
        <w:rPr>
          <w:rFonts w:ascii="IRNazanin" w:hAnsi="IRNazanin" w:eastAsia="IRNazanin" w:cs="IRNazanin"/>
          <w:lang w:bidi="fa-IR"/>
          <w:color w:val="111111"/>
          <w:sz w:val="28"/>
          <w:szCs w:val="28"/>
          <w:rtl/>
        </w:rPr>
        <w:t xml:space="preserve">ای علی سه خصلت است که این امت توانائی آن را ندارند، همراهی با برادر در دارائی خود، حق دادن بمردم در باره خود، یاد خدا بودن در هر حال، مقصود از آن ذکر سبحان اللَّه و الحمد للَّه و لا اله الا اللَّه و اللَّه اکبر نیست بلکه مقصود اینست که چون بحرامی دچار شود خدا را بیاد بیاورد و از آن بگذرد،</w:t>
      </w:r>
      <w:r>
        <w:rPr>
          <w:rFonts w:ascii="IRNazanin" w:hAnsi="IRNazanin" w:eastAsia="IRNazanin" w:cs="IRNazanin"/>
          <w:lang w:bidi="fa-IR"/>
          <w:color w:val="111111"/>
          <w:sz w:val="28"/>
          <w:szCs w:val="28"/>
          <w:rtl/>
        </w:rPr>
        <w:t xml:space="preserve">ای علی در سه چیز ترس دیوانگی است. تغوط در میان گورها، راه رفتن با یک تا ارسی. مردیکه تنها بخوابد.</w:t>
      </w:r>
      <w:r>
        <w:rPr>
          <w:rFonts w:ascii="IRNazanin" w:hAnsi="IRNazanin" w:eastAsia="IRNazanin" w:cs="IRNazanin"/>
          <w:lang w:bidi="fa-IR"/>
          <w:color w:val="111111"/>
          <w:sz w:val="28"/>
          <w:szCs w:val="28"/>
          <w:rtl/>
        </w:rPr>
        <w:t xml:space="preserve">ای علی همنشینی سه طائفه دل را مرده کند همنشینی اراذل و همنشینی ثروتمندان، گفتگوی با زنان</w:t>
      </w:r>
      <w:r>
        <w:rPr>
          <w:rFonts w:ascii="IRNazanin" w:hAnsi="IRNazanin" w:eastAsia="IRNazanin" w:cs="IRNazanin"/>
          <w:lang w:bidi="fa-IR"/>
          <w:color w:val="111111"/>
          <w:sz w:val="28"/>
          <w:szCs w:val="28"/>
          <w:rtl/>
        </w:rPr>
        <w:t xml:space="preserve">ای علی سه چیز حافظه را بیفزاید و بیماری را ببرد، تناول شیر و مسواک کردن و خواندن قرآن</w:t>
      </w:r>
      <w:r>
        <w:rPr>
          <w:rFonts w:ascii="IRNazanin" w:hAnsi="IRNazanin" w:eastAsia="IRNazanin" w:cs="IRNazanin"/>
          <w:lang w:bidi="fa-IR"/>
          <w:color w:val="111111"/>
          <w:sz w:val="28"/>
          <w:szCs w:val="28"/>
          <w:rtl/>
        </w:rPr>
        <w:t xml:space="preserve">ای علی سه کار از وسواس است، گل خوردن ناخن را بدندان چیدن، ریش را جویدن</w:t>
      </w:r>
      <w:r>
        <w:rPr>
          <w:rFonts w:ascii="IRNazanin" w:hAnsi="IRNazanin" w:eastAsia="IRNazanin" w:cs="IRNazanin"/>
          <w:lang w:bidi="fa-IR"/>
          <w:color w:val="111111"/>
          <w:sz w:val="28"/>
          <w:szCs w:val="28"/>
          <w:rtl/>
        </w:rPr>
        <w:t xml:space="preserve">ای علی تو را از سه خصلت نهی کنم حسد و حرص و کبر</w:t>
      </w:r>
      <w:r>
        <w:rPr>
          <w:rFonts w:ascii="IRNazanin" w:hAnsi="IRNazanin" w:eastAsia="IRNazanin" w:cs="IRNazanin"/>
          <w:lang w:bidi="fa-IR"/>
          <w:color w:val="111111"/>
          <w:sz w:val="28"/>
          <w:szCs w:val="28"/>
          <w:rtl/>
        </w:rPr>
        <w:t xml:space="preserve">ای علی سه چیز دل را سخت کند، گوش گرفتن آواز لهو، شکار رفتن بدربار پادشاه آمدن،</w:t>
      </w:r>
      <w:r>
        <w:rPr>
          <w:rFonts w:ascii="IRNazanin" w:hAnsi="IRNazanin" w:eastAsia="IRNazanin" w:cs="IRNazanin"/>
          <w:lang w:bidi="fa-IR"/>
          <w:color w:val="111111"/>
          <w:sz w:val="28"/>
          <w:szCs w:val="28"/>
          <w:rtl/>
        </w:rPr>
        <w:t xml:space="preserve">ای علی خوشی زندگانی در سه چیز است خانه وسیع و کنیز زیبا و اسب تازی نژاد.</w:t>
      </w:r>
      <w:r>
        <w:rPr>
          <w:rFonts w:ascii="IRNazanin" w:hAnsi="IRNazanin" w:eastAsia="IRNazanin" w:cs="IRNazanin"/>
          <w:lang w:bidi="fa-IR"/>
          <w:color w:val="111111"/>
          <w:sz w:val="28"/>
          <w:szCs w:val="28"/>
          <w:rtl/>
        </w:rPr>
        <w:t xml:space="preserve">مصنف این کتاب گوید فرس قباء اسب شکم لاغر است که در وصف آن اقب و قباء هر دو آید زیرا لفظ فرس مذکر و مؤنث هر دو آید و در وصف مادیان باید قباء گفت نه غیر آن.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باز در اثنای وصیت گفت:
</w:t>
      </w:r>
      <w:r>
        <w:rPr>
          <w:rFonts w:ascii="IRNazanin" w:hAnsi="IRNazanin" w:eastAsia="IRNazanin" w:cs="IRNazanin"/>
          <w:lang w:bidi="fa-IR"/>
          <w:color w:val="111111"/>
          <w:sz w:val="28"/>
          <w:szCs w:val="28"/>
          <w:rtl/>
        </w:rPr>
        <w:t xml:space="preserve">ای علی سه چیز است که هر که با آنها خدای را دیدار کند از بهترین مردمان است: هر که هر چه بر او واجب است برای خدا به جای آورد چنین کس پرستارترین مردم جهان است، هر که خود را از حرامهای خدا باز دارد پرهیزگارترین مردمان است، هر که به آنچه خدا روزی او گردانیده بسنده کند بی‌نیازترین اهل جهان است،</w:t>
      </w:r>
      <w:r>
        <w:rPr>
          <w:rFonts w:ascii="IRNazanin" w:hAnsi="IRNazanin" w:eastAsia="IRNazanin" w:cs="IRNazanin"/>
          <w:lang w:bidi="fa-IR"/>
          <w:color w:val="111111"/>
          <w:sz w:val="28"/>
          <w:szCs w:val="28"/>
          <w:rtl/>
        </w:rPr>
        <w:t xml:space="preserve">ای علی سه منش است، پیروان من توانایی آن را ندارند: همراهی با برادر دینی در توانگری خویش، انصاف دادن به مردم در باره خود به یاد خدا بر همه حال بودن، غرض از آن ذکر</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نیست بلکه غرض آن است که اگر به حرامی گرفتار گردی خدای را به یاد آور و از آن درگذر،</w:t>
      </w:r>
      <w:r>
        <w:rPr>
          <w:rFonts w:ascii="IRNazanin" w:hAnsi="IRNazanin" w:eastAsia="IRNazanin" w:cs="IRNazanin"/>
          <w:lang w:bidi="fa-IR"/>
          <w:color w:val="111111"/>
          <w:sz w:val="28"/>
          <w:szCs w:val="28"/>
          <w:rtl/>
        </w:rPr>
        <w:t xml:space="preserve">ای علی در سه چیز بیم دیوانگی ست: زیستن در میان گورها، با یک پا افزار راه پیمودن، آنکه تنها خسبد،</w:t>
      </w:r>
      <w:r>
        <w:rPr>
          <w:rFonts w:ascii="IRNazanin" w:hAnsi="IRNazanin" w:eastAsia="IRNazanin" w:cs="IRNazanin"/>
          <w:lang w:bidi="fa-IR"/>
          <w:color w:val="111111"/>
          <w:sz w:val="28"/>
          <w:szCs w:val="28"/>
          <w:rtl/>
        </w:rPr>
        <w:t xml:space="preserve">ای علی همنشینی سه تن دل را می‌میراند: همنشینی فرومایگان و همنشینی توانگران و همدمی زنان.</w:t>
      </w:r>
      <w:r>
        <w:rPr>
          <w:rFonts w:ascii="IRNazanin" w:hAnsi="IRNazanin" w:eastAsia="IRNazanin" w:cs="IRNazanin"/>
          <w:lang w:bidi="fa-IR"/>
          <w:color w:val="111111"/>
          <w:sz w:val="28"/>
          <w:szCs w:val="28"/>
          <w:rtl/>
        </w:rPr>
        <w:t xml:space="preserve">ای علی سه چیز بر نیروی حافظه بیفزاید و بیماری را دور سازد: نوشیدن شیر، مسواک کردن دندان، فرو خواندن قرآن.</w:t>
      </w:r>
      <w:r>
        <w:rPr>
          <w:rFonts w:ascii="IRNazanin" w:hAnsi="IRNazanin" w:eastAsia="IRNazanin" w:cs="IRNazanin"/>
          <w:lang w:bidi="fa-IR"/>
          <w:color w:val="111111"/>
          <w:sz w:val="28"/>
          <w:szCs w:val="28"/>
          <w:rtl/>
        </w:rPr>
        <w:t xml:space="preserve">ای علی سه کار وسواس آورد: گل خواری، ناخن به دندان چیدن، ریش را خاپیدن.</w:t>
      </w:r>
      <w:r>
        <w:rPr>
          <w:rFonts w:ascii="IRNazanin" w:hAnsi="IRNazanin" w:eastAsia="IRNazanin" w:cs="IRNazanin"/>
          <w:lang w:bidi="fa-IR"/>
          <w:color w:val="111111"/>
          <w:sz w:val="28"/>
          <w:szCs w:val="28"/>
          <w:rtl/>
        </w:rPr>
        <w:t xml:space="preserve">ای علی ترا از سه منش دور خواهم: رشک و آز و خود پسندی.</w:t>
      </w:r>
      <w:r>
        <w:rPr>
          <w:rFonts w:ascii="IRNazanin" w:hAnsi="IRNazanin" w:eastAsia="IRNazanin" w:cs="IRNazanin"/>
          <w:lang w:bidi="fa-IR"/>
          <w:color w:val="111111"/>
          <w:sz w:val="28"/>
          <w:szCs w:val="28"/>
          <w:rtl/>
        </w:rPr>
        <w:t xml:space="preserve">ای علی سه چیز دل را سخت سازد: گوش دادن به آوازه‌خوانی. شکار گرفتن، به درگاه شاهان آمدن.</w:t>
      </w:r>
      <w:r>
        <w:rPr>
          <w:rFonts w:ascii="IRNazanin" w:hAnsi="IRNazanin" w:eastAsia="IRNazanin" w:cs="IRNazanin"/>
          <w:lang w:bidi="fa-IR"/>
          <w:color w:val="111111"/>
          <w:sz w:val="28"/>
          <w:szCs w:val="28"/>
          <w:rtl/>
        </w:rPr>
        <w:t xml:space="preserve">ای علی خوشی زندگی در سه چیز است: سرای فراخ و کنیز زیبا و اسب تازی باریک میان». مؤلف کتاب صدوق گفته:</w:t>
      </w:r>
      <w:r>
        <w:rPr>
          <w:rFonts w:ascii="IRNazanin" w:hAnsi="IRNazanin" w:eastAsia="IRNazanin" w:cs="IRNazanin"/>
          <w:lang w:bidi="fa-IR"/>
          <w:color w:val="111111"/>
          <w:sz w:val="28"/>
          <w:szCs w:val="28"/>
          <w:rtl/>
        </w:rPr>
        <w:t xml:space="preserve">اسب قباء اسب میان لاغریست که در وصف آن: اقب و قبا هر دو به کار رفته چون لفظ فرس که اسب است مذکر و مؤنث هر دو آمده و در وصف ماده قباء گفته 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در وصیتش بعلی فرمود:
</w:t>
      </w:r>
      <w:r>
        <w:rPr>
          <w:rFonts w:ascii="IRNazanin" w:hAnsi="IRNazanin" w:eastAsia="IRNazanin" w:cs="IRNazanin"/>
          <w:lang w:bidi="fa-IR"/>
          <w:color w:val="111111"/>
          <w:sz w:val="28"/>
          <w:szCs w:val="28"/>
          <w:rtl/>
        </w:rPr>
        <w:t xml:space="preserve">یا علی هر کس با سه چیز خدای را ملاقات کند از مردان با فضیلت بشمار آید: هر که واجبات الهی را بجای آورد از عابدترین مردمان است و هر که از محرمات الهی اجتناب نماید از پرهیزکارترین اشخاص است و هر کس بدان چه خدایش روزی معین کرده بسازد از بی‌نیازترین مردم است.</w:t>
      </w:r>
      <w:r>
        <w:rPr>
          <w:rFonts w:ascii="IRNazanin" w:hAnsi="IRNazanin" w:eastAsia="IRNazanin" w:cs="IRNazanin"/>
          <w:lang w:bidi="fa-IR"/>
          <w:color w:val="111111"/>
          <w:sz w:val="28"/>
          <w:szCs w:val="28"/>
          <w:rtl/>
        </w:rPr>
        <w:t xml:space="preserve">یا علی این امت به سه چیز توانائی ندارند با برادر دینی در دارائی خود یار و غمخوار بودن، و در باره خویشتن بمردم حق دادن، و بهر حالی بیاد خدا بودن، و یاد خدا</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گفتن نیست بلکه یاد خدا این است که چون بحرامی برسد از خدای بترسد و بآن حرام مرتکب نشود،</w:t>
      </w:r>
      <w:r>
        <w:rPr>
          <w:rFonts w:ascii="IRNazanin" w:hAnsi="IRNazanin" w:eastAsia="IRNazanin" w:cs="IRNazanin"/>
          <w:lang w:bidi="fa-IR"/>
          <w:color w:val="111111"/>
          <w:sz w:val="28"/>
          <w:szCs w:val="28"/>
          <w:rtl/>
        </w:rPr>
        <w:t xml:space="preserve">یا علی در سه کار بیم آن است که دیوانگی آرد در گورستان تغوط کردن و با یک لنگه کفش راه رفتن و مردیکه تنها بخوابد،</w:t>
      </w:r>
      <w:r>
        <w:rPr>
          <w:rFonts w:ascii="IRNazanin" w:hAnsi="IRNazanin" w:eastAsia="IRNazanin" w:cs="IRNazanin"/>
          <w:lang w:bidi="fa-IR"/>
          <w:color w:val="111111"/>
          <w:sz w:val="28"/>
          <w:szCs w:val="28"/>
          <w:rtl/>
        </w:rPr>
        <w:t xml:space="preserve">یا علی همنشینی با سه گروه دل را بمیراند: همنشینی پس فطرتان و همنشینی ثروتمندان و همصحبتی زنان،</w:t>
      </w:r>
      <w:r>
        <w:rPr>
          <w:rFonts w:ascii="IRNazanin" w:hAnsi="IRNazanin" w:eastAsia="IRNazanin" w:cs="IRNazanin"/>
          <w:lang w:bidi="fa-IR"/>
          <w:color w:val="111111"/>
          <w:sz w:val="28"/>
          <w:szCs w:val="28"/>
          <w:rtl/>
        </w:rPr>
        <w:t xml:space="preserve">یا علی سه چیز قوه حافظه را بیفزاید و بیماری را از تن به برد: کندر خوردن و مسواک کردن و قرآن خواندن،</w:t>
      </w:r>
      <w:r>
        <w:rPr>
          <w:rFonts w:ascii="IRNazanin" w:hAnsi="IRNazanin" w:eastAsia="IRNazanin" w:cs="IRNazanin"/>
          <w:lang w:bidi="fa-IR"/>
          <w:color w:val="111111"/>
          <w:sz w:val="28"/>
          <w:szCs w:val="28"/>
          <w:rtl/>
        </w:rPr>
        <w:t xml:space="preserve">یا علی سه چیز از وسواس است گل خوردن و ناخنها را بدندان چیدن و ریش را جویدن،</w:t>
      </w:r>
      <w:r>
        <w:rPr>
          <w:rFonts w:ascii="IRNazanin" w:hAnsi="IRNazanin" w:eastAsia="IRNazanin" w:cs="IRNazanin"/>
          <w:lang w:bidi="fa-IR"/>
          <w:color w:val="111111"/>
          <w:sz w:val="28"/>
          <w:szCs w:val="28"/>
          <w:rtl/>
        </w:rPr>
        <w:t xml:space="preserve">یا علی از سه کار نهیت میکنم: رشگ و آز و خودخواهی،</w:t>
      </w:r>
      <w:r>
        <w:rPr>
          <w:rFonts w:ascii="IRNazanin" w:hAnsi="IRNazanin" w:eastAsia="IRNazanin" w:cs="IRNazanin"/>
          <w:lang w:bidi="fa-IR"/>
          <w:color w:val="111111"/>
          <w:sz w:val="28"/>
          <w:szCs w:val="28"/>
          <w:rtl/>
        </w:rPr>
        <w:t xml:space="preserve">یا علی سه کار سنگین دلی آورد بآواز لهو گوش فرا دادن بدنبال شکار رفتن و بدربار پادشاه رفت و آمد کردن</w:t>
      </w:r>
      <w:r>
        <w:rPr>
          <w:rFonts w:ascii="IRNazanin" w:hAnsi="IRNazanin" w:eastAsia="IRNazanin" w:cs="IRNazanin"/>
          <w:lang w:bidi="fa-IR"/>
          <w:color w:val="111111"/>
          <w:sz w:val="28"/>
          <w:szCs w:val="28"/>
          <w:rtl/>
        </w:rPr>
        <w:t xml:space="preserve">یا علی لذت زندگی در سه چیز است خانه فراخ، کنیز زیبا، و اسب لاغر میان.</w:t>
      </w:r>
      <w:r>
        <w:rPr>
          <w:rFonts w:ascii="IRNazanin" w:hAnsi="IRNazanin" w:eastAsia="IRNazanin" w:cs="IRNazanin"/>
          <w:lang w:bidi="fa-IR"/>
          <w:color w:val="111111"/>
          <w:sz w:val="28"/>
          <w:szCs w:val="28"/>
          <w:rtl/>
        </w:rPr>
        <w:t xml:space="preserve">مصنف این کتاب ادام اللَّه عزه گوید: (در اصلی که روایت از آن نقل شد چنین نوشته است) فرس قباء یعنی اسب لاغر میان فرس اقب و قباء هر دو گفته می‌شود چون فرس در مورد اسب نر ماده هر دو گفته می‌شود ولی اگر مورد سخن مادیان باشد فقط باید قباء گفت.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صادق علیه السّلام از پدرش و او از جدش از امیر المؤمنین علیه السّلام نقل می‌کند که پیامبر خدا صلی الله علیه و آله در وصیتی به او فرمود:
</w:t>
      </w:r>
      <w:r>
        <w:rPr>
          <w:rFonts w:ascii="IRNazanin" w:hAnsi="IRNazanin" w:eastAsia="IRNazanin" w:cs="IRNazanin"/>
          <w:lang w:bidi="fa-IR"/>
          <w:color w:val="111111"/>
          <w:sz w:val="28"/>
          <w:szCs w:val="28"/>
          <w:rtl/>
        </w:rPr>
        <w:t xml:space="preserve">یا علی! سه خصلت است که هر کس خدا را با داشتن آنها ملاقات کند، از بهترین مردم است: کسی که آنچه را که خدا بر او واجب کرده به جای آورد او از عابدترین مردمان است، و کسی که خود را از محرّمات الهی باز دارد او از پرهیزگارترین مردمان است، و کسی که به آنچه خدا به او روزی داده قانع شود، از بی‌نیازترین مردمان است.</w:t>
      </w:r>
      <w:r>
        <w:rPr>
          <w:rFonts w:ascii="IRNazanin" w:hAnsi="IRNazanin" w:eastAsia="IRNazanin" w:cs="IRNazanin"/>
          <w:lang w:bidi="fa-IR"/>
          <w:color w:val="111111"/>
          <w:sz w:val="28"/>
          <w:szCs w:val="28"/>
          <w:rtl/>
        </w:rPr>
        <w:t xml:space="preserve">یا علی، سه چیز است که این امت توانایی آن را ندارند: همراهی با برادر دینی در مالش و انصاف دادن به مردم از خودش و یاد خدا در هر حالتی. و یاد خدا همان گفتن (سبحان اللَّه و الحمد اللَّه و لا اله الا اللَّه و اللَّه اکبر) نیست، بلکه این است که هر گاه به چیزی که بر او حرام است رسید، در آنجا از خدا بترسد و آن را رها کند.</w:t>
      </w:r>
      <w:r>
        <w:rPr>
          <w:rFonts w:ascii="IRNazanin" w:hAnsi="IRNazanin" w:eastAsia="IRNazanin" w:cs="IRNazanin"/>
          <w:lang w:bidi="fa-IR"/>
          <w:color w:val="111111"/>
          <w:sz w:val="28"/>
          <w:szCs w:val="28"/>
          <w:rtl/>
        </w:rPr>
        <w:t xml:space="preserve">یا علی، سه چیز است که از آنها بیم جنون می‌رود: قضای حاجت در میان قبرها و راه رفتن با یک لنگه کفش و این که کسی تنها بخوابد.</w:t>
      </w:r>
      <w:r>
        <w:rPr>
          <w:rFonts w:ascii="IRNazanin" w:hAnsi="IRNazanin" w:eastAsia="IRNazanin" w:cs="IRNazanin"/>
          <w:lang w:bidi="fa-IR"/>
          <w:color w:val="111111"/>
          <w:sz w:val="28"/>
          <w:szCs w:val="28"/>
          <w:rtl/>
        </w:rPr>
        <w:t xml:space="preserve">یا علی سه طایفه‌اند که همنشینی با آنان قلب را می‌میراند: همنشینی با دونان و همنشینی با ثروتمندان و سخن گفتن با زنان. (منظور، سخن گفتن با زنان نامحرم است که باعث فساد می‌گردد.)</w:t>
      </w:r>
      <w:r>
        <w:rPr>
          <w:rFonts w:ascii="IRNazanin" w:hAnsi="IRNazanin" w:eastAsia="IRNazanin" w:cs="IRNazanin"/>
          <w:lang w:bidi="fa-IR"/>
          <w:color w:val="111111"/>
          <w:sz w:val="28"/>
          <w:szCs w:val="28"/>
          <w:rtl/>
        </w:rPr>
        <w:t xml:space="preserve">یا علی سه چیز بر حافظه می‌افزاید و بیماری را از میان می‌برد: خوردن شیر و مسواک زدن و خواندن قرآن.</w:t>
      </w:r>
      <w:r>
        <w:rPr>
          <w:rFonts w:ascii="IRNazanin" w:hAnsi="IRNazanin" w:eastAsia="IRNazanin" w:cs="IRNazanin"/>
          <w:lang w:bidi="fa-IR"/>
          <w:color w:val="111111"/>
          <w:sz w:val="28"/>
          <w:szCs w:val="28"/>
          <w:rtl/>
        </w:rPr>
        <w:t xml:space="preserve">یا علی سه چیز از وسواس است: خوردن گل و گرفتن ناخن با دندان و خوردن ریش.</w:t>
      </w:r>
      <w:r>
        <w:rPr>
          <w:rFonts w:ascii="IRNazanin" w:hAnsi="IRNazanin" w:eastAsia="IRNazanin" w:cs="IRNazanin"/>
          <w:lang w:bidi="fa-IR"/>
          <w:color w:val="111111"/>
          <w:sz w:val="28"/>
          <w:szCs w:val="28"/>
          <w:rtl/>
        </w:rPr>
        <w:t xml:space="preserve">یا علی تو را از سه چیز نهی می‌کنم: حسد و حرص و تکبر</w:t>
      </w:r>
      <w:r>
        <w:rPr>
          <w:rFonts w:ascii="IRNazanin" w:hAnsi="IRNazanin" w:eastAsia="IRNazanin" w:cs="IRNazanin"/>
          <w:lang w:bidi="fa-IR"/>
          <w:color w:val="111111"/>
          <w:sz w:val="28"/>
          <w:szCs w:val="28"/>
          <w:rtl/>
        </w:rPr>
        <w:t xml:space="preserve">یا علی سه چیز قساوت قلب می‌آورد: شنیدن لهو و طلب صید و رفتن به در خانه پادشاه.</w:t>
      </w:r>
      <w:r>
        <w:rPr>
          <w:rFonts w:ascii="IRNazanin" w:hAnsi="IRNazanin" w:eastAsia="IRNazanin" w:cs="IRNazanin"/>
          <w:lang w:bidi="fa-IR"/>
          <w:color w:val="111111"/>
          <w:sz w:val="28"/>
          <w:szCs w:val="28"/>
          <w:rtl/>
        </w:rPr>
        <w:t xml:space="preserve">یا علی زندگی در سه چیز است: خانه وسیع و جاریه زیبا و اسب شکم لاغر.</w:t>
      </w:r>
      <w:r>
        <w:rPr>
          <w:rFonts w:ascii="IRNazanin" w:hAnsi="IRNazanin" w:eastAsia="IRNazanin" w:cs="IRNazanin"/>
          <w:lang w:bidi="fa-IR"/>
          <w:color w:val="111111"/>
          <w:sz w:val="28"/>
          <w:szCs w:val="28"/>
          <w:rtl/>
        </w:rPr>
        <w:t xml:space="preserve">مصنف این کتاب می‌گوید: منظور از «الفرس القبّاء» اسب شکم لاغر است، گفته می‌شود: «فرس اقبّ و قبّاء» و لفظ فرس هم مذکر و هم مؤنث است و در مؤنث فقط «قبّا» گفته می‌شود و نه غیر آن.</w:t>
      </w:r>
    </w:p>
    <w:p>
      <w:pPr>
        <w:pStyle w:val="Heading4"/>
      </w:pPr>
      <w:bookmarkStart w:id="801" w:name="_Toc324"/>
      <w:r>
        <w:t>ثلاثة یرد علیهم الدعاء بلفظ الجماعة</w:t>
      </w:r>
      <w:bookmarkEnd w:id="801"/>
    </w:p>
    <w:p>
      <w:pPr>
        <w:pStyle w:val="BookText"/>
      </w:pPr>
      <w:r>
        <w:rPr>
          <w:rFonts w:ascii="Amiri" w:hAnsi="Amiri" w:eastAsia="Amiri" w:cs="Amiri"/>
          <w:lang w:bidi="ar-SA"/>
          <w:color w:val="111111"/>
          <w:sz w:val="28"/>
          <w:szCs w:val="28"/>
          <w:rtl/>
        </w:rPr>
        <w:t xml:space="preserve">«123»- حَدَّثَنَا مُحَمَّدُ بْنُ الْحَسَنِ بْنِ أَحْمَدَ بْنِ الْوَلِیدِ رَضِیَ اللَّهُ عَنْهُ قَالَ حَدَّثَنَا مُحَمَّدُ بْنُ الْحَسَنِ الصَّفَّارُ عَنْ مُحَمَّدِ بْنِ الْحُسَیْنِ بْنِ أَبِی الْخَطَّابِ عَنْ جَعْفَرِ بْنِ بَشِیرٍ عَنْ أَبِی عُیَیْنَةَ عَنْ مَنْصُورِ بْنِ حَازِمٍ عَنْ أَبِی عَبْدِ اللَّهِ علیه السّلام قَالَ: ثَلَاثَةٌ یُرَدُّ عَلَیْهِمُ الدُّعَاءُ جَمَاعَةً وَ إِنْ کَانُوا وَاحِداً الرَّجُلُ یَعْطِسُ فَیُقَالُ لَهُ یَرْحَمُکُمُ اللَّهُ فَإِنَّ مَعَهُ غَیْرَهُ وَ الرَّجُلُ یُسَلِّمُ عَلَی الرَّجُلِ فَیَقُولُ السَّلَامُ عَلَیْکُمْ وَ الرَّجُلُ یَدْعُو لِلرَّجُلِ فَیَقُولُ عَافَاکُمُ اللَّهُ.</w:t>
      </w:r>
    </w:p>
    <w:p>
      <w:pPr>
        <w:pStyle w:val="BookText"/>
      </w:pPr>
      <w:r>
        <w:rPr>
          <w:rFonts w:ascii="IRNazanin" w:hAnsi="IRNazanin" w:eastAsia="IRNazanin" w:cs="IRNazanin"/>
          <w:lang w:bidi="fa-IR"/>
          <w:color w:val="111111"/>
          <w:sz w:val="28"/>
          <w:szCs w:val="28"/>
          <w:rtl/>
        </w:rPr>
        <w:t xml:space="preserve">قال مصنف هذا الکتاب أدام الله عزه یقال للعاطس إذا کان مخالفا یرحمکما الله و المراد به الملکان الموکلان به فأما المؤمن فإنه یقال له یرحمکم الله إذا عطس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سه کس دعا را بلفظ جمع آرند)
</w:t>
      </w:r>
      <w:r>
        <w:rPr>
          <w:rFonts w:ascii="IRNazanin" w:hAnsi="IRNazanin" w:eastAsia="IRNazanin" w:cs="IRNazanin"/>
          <w:lang w:bidi="fa-IR"/>
          <w:color w:val="111111"/>
          <w:sz w:val="28"/>
          <w:szCs w:val="28"/>
          <w:rtl/>
        </w:rPr>
        <w:t xml:space="preserve">امام ششم فرمود برای سه کس دعا را بلفظ جمع آرند و اگر چه تنها باشند، مردی که عطسه زند باو گویند یرحمکم اللَّه زیرا دیگری هم با او است، مردیکه سلام بدیگری دهد در جوابش گوید السلام علیکم مردی برای شفای دیگری دعا کند گوید عافاکم اللَّه.</w:t>
      </w:r>
      <w:r>
        <w:rPr>
          <w:rFonts w:ascii="IRNazanin" w:hAnsi="IRNazanin" w:eastAsia="IRNazanin" w:cs="IRNazanin"/>
          <w:lang w:bidi="fa-IR"/>
          <w:color w:val="111111"/>
          <w:sz w:val="28"/>
          <w:szCs w:val="28"/>
          <w:rtl/>
        </w:rPr>
        <w:t xml:space="preserve">مصنف این کتاب گفته اگر عطسه‌کننده مخالف مذهب باشد باو گویند یرحکما اللَّه بمنظور دو فرشته‌ای که با او است اما بشخص مؤمن گویند یرحمکم اللَّه.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کس را دعا به لفظ جمع بکار برند)
</w:t>
      </w:r>
      <w:r>
        <w:rPr>
          <w:rFonts w:ascii="IRNazanin" w:hAnsi="IRNazanin" w:eastAsia="IRNazanin" w:cs="IRNazanin"/>
          <w:lang w:bidi="fa-IR"/>
          <w:color w:val="111111"/>
          <w:sz w:val="28"/>
          <w:szCs w:val="28"/>
          <w:rtl/>
        </w:rPr>
        <w:t xml:space="preserve">امام صادق گفته: «برای سه تن دعا را به صیغه جمع باید به کار برد و اگر چه تک باشند: آنکه عطسه زند (که فارسی ستوسه گویند) به او گویند:</w:t>
      </w:r>
      <w:r>
        <w:rPr>
          <w:rFonts w:ascii="Amiri" w:hAnsi="Amiri" w:eastAsia="Amiri" w:cs="Amiri"/>
          <w:lang w:bidi="ar-SA"/>
          <w:color w:val="111111"/>
          <w:sz w:val="28"/>
          <w:szCs w:val="28"/>
          <w:rtl/>
        </w:rPr>
        <w:t xml:space="preserve">یرحمکم اللَّه</w:t>
      </w:r>
      <w:r>
        <w:rPr>
          <w:rFonts w:ascii="IRNazanin" w:hAnsi="IRNazanin" w:eastAsia="IRNazanin" w:cs="IRNazanin"/>
          <w:lang w:bidi="fa-IR"/>
          <w:color w:val="111111"/>
          <w:sz w:val="28"/>
          <w:szCs w:val="28"/>
          <w:rtl/>
        </w:rPr>
        <w:t xml:space="preserve">چون که دیگری نیز با اوست که فرشتگان باشند، آنکه سلام به دیگری دهد در پاسخ:</w:t>
      </w:r>
      <w:r>
        <w:rPr>
          <w:rFonts w:ascii="IRNazanin" w:hAnsi="IRNazanin" w:eastAsia="IRNazanin" w:cs="IRNazanin"/>
          <w:lang w:bidi="fa-IR"/>
          <w:color w:val="111111"/>
          <w:sz w:val="28"/>
          <w:szCs w:val="28"/>
          <w:rtl/>
        </w:rPr>
        <w:t xml:space="preserve">السلام علیکم</w:t>
      </w:r>
      <w:r>
        <w:rPr>
          <w:rFonts w:ascii="IRNazanin" w:hAnsi="IRNazanin" w:eastAsia="IRNazanin" w:cs="IRNazanin"/>
          <w:lang w:bidi="fa-IR"/>
          <w:color w:val="111111"/>
          <w:sz w:val="28"/>
          <w:szCs w:val="28"/>
          <w:rtl/>
        </w:rPr>
        <w:t xml:space="preserve">گویند، آنکه برای تندرستی دیگری دعا کند گوید:</w:t>
      </w:r>
      <w:r>
        <w:rPr>
          <w:rFonts w:ascii="Amiri" w:hAnsi="Amiri" w:eastAsia="Amiri" w:cs="Amiri"/>
          <w:lang w:bidi="ar-SA"/>
          <w:color w:val="111111"/>
          <w:sz w:val="28"/>
          <w:szCs w:val="28"/>
          <w:rtl/>
        </w:rPr>
        <w:t xml:space="preserve">عافاکم اللَّه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دعا بسه کس باید لفظ جمع گفته شود)
</w:t>
      </w:r>
      <w:r>
        <w:rPr>
          <w:rFonts w:ascii="IRNazanin" w:hAnsi="IRNazanin" w:eastAsia="IRNazanin" w:cs="IRNazanin"/>
          <w:lang w:bidi="fa-IR"/>
          <w:color w:val="111111"/>
          <w:sz w:val="28"/>
          <w:szCs w:val="28"/>
          <w:rtl/>
        </w:rPr>
        <w:t xml:space="preserve">امام صادق علیه السّلام فرمود: سه کس را باید دعا بلفظ جمع کرد گرچه یک نفر باشند مردیکه عطسه زند باو گفته شود</w:t>
      </w:r>
      <w:r>
        <w:rPr>
          <w:rFonts w:ascii="Amiri" w:hAnsi="Amiri" w:eastAsia="Amiri" w:cs="Amiri"/>
          <w:lang w:bidi="ar-SA"/>
          <w:color w:val="111111"/>
          <w:sz w:val="28"/>
          <w:szCs w:val="28"/>
          <w:rtl/>
        </w:rPr>
        <w:t xml:space="preserve">یرحمکم اللَّه</w:t>
      </w:r>
      <w:r>
        <w:rPr>
          <w:rFonts w:ascii="IRNazanin" w:hAnsi="IRNazanin" w:eastAsia="IRNazanin" w:cs="IRNazanin"/>
          <w:lang w:bidi="fa-IR"/>
          <w:color w:val="111111"/>
          <w:sz w:val="28"/>
          <w:szCs w:val="28"/>
          <w:rtl/>
        </w:rPr>
        <w:t xml:space="preserve">زیرا دیگری نیز بهمراه او هست و مردی که بمرد دیگر سلام کند میگوید</w:t>
      </w:r>
      <w:r>
        <w:rPr>
          <w:rFonts w:ascii="IRNazanin" w:hAnsi="IRNazanin" w:eastAsia="IRNazanin" w:cs="IRNazanin"/>
          <w:lang w:bidi="fa-IR"/>
          <w:color w:val="111111"/>
          <w:sz w:val="28"/>
          <w:szCs w:val="28"/>
          <w:rtl/>
        </w:rPr>
        <w:t xml:space="preserve">السلام علیکم</w:t>
      </w:r>
      <w:r>
        <w:rPr>
          <w:rFonts w:ascii="IRNazanin" w:hAnsi="IRNazanin" w:eastAsia="IRNazanin" w:cs="IRNazanin"/>
          <w:lang w:bidi="fa-IR"/>
          <w:color w:val="111111"/>
          <w:sz w:val="28"/>
          <w:szCs w:val="28"/>
          <w:rtl/>
        </w:rPr>
        <w:t xml:space="preserve">و مردی که برای مرد دیگر دعا کند میگوید</w:t>
      </w:r>
      <w:r>
        <w:rPr>
          <w:rFonts w:ascii="Amiri" w:hAnsi="Amiri" w:eastAsia="Amiri" w:cs="Amiri"/>
          <w:lang w:bidi="ar-SA"/>
          <w:color w:val="111111"/>
          <w:sz w:val="28"/>
          <w:szCs w:val="28"/>
          <w:rtl/>
        </w:rPr>
        <w:t xml:space="preserve">عافاکم اللَّه</w:t>
      </w:r>
      <w:r>
        <w:rPr>
          <w:rFonts w:ascii="IRNazanin" w:hAnsi="IRNazanin" w:eastAsia="IRNazanin" w:cs="IRNazanin"/>
          <w:lang w:bidi="fa-IR"/>
          <w:color w:val="111111"/>
          <w:sz w:val="28"/>
          <w:szCs w:val="28"/>
          <w:rtl/>
        </w:rPr>
        <w:t xml:space="preserve">مصنف این کتاب ادام اللَّه عزه گوید (در نسخه اصل چنین است): که اگر عطسه‌کننده از مخالفین مذهب باشد باو باید گفت:</w:t>
      </w:r>
      <w:r>
        <w:rPr>
          <w:rFonts w:ascii="Amiri" w:hAnsi="Amiri" w:eastAsia="Amiri" w:cs="Amiri"/>
          <w:lang w:bidi="ar-SA"/>
          <w:color w:val="111111"/>
          <w:sz w:val="28"/>
          <w:szCs w:val="28"/>
          <w:rtl/>
        </w:rPr>
        <w:t xml:space="preserve">یرحمکما اللَّه</w:t>
      </w:r>
      <w:r>
        <w:rPr>
          <w:rFonts w:ascii="IRNazanin" w:hAnsi="IRNazanin" w:eastAsia="IRNazanin" w:cs="IRNazanin"/>
          <w:lang w:bidi="fa-IR"/>
          <w:color w:val="111111"/>
          <w:sz w:val="28"/>
          <w:szCs w:val="28"/>
          <w:rtl/>
        </w:rPr>
        <w:t xml:space="preserve">و مقصود آن دو ملک مقرب باشد که گماشته اویند ولی بمؤمن هنگام عطسه باید گفت:</w:t>
      </w:r>
      <w:r>
        <w:rPr>
          <w:rFonts w:ascii="Amiri" w:hAnsi="Amiri" w:eastAsia="Amiri" w:cs="Amiri"/>
          <w:lang w:bidi="ar-SA"/>
          <w:color w:val="111111"/>
          <w:sz w:val="28"/>
          <w:szCs w:val="28"/>
          <w:rtl/>
        </w:rPr>
        <w:t xml:space="preserve">یرحمکم اللَّه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سه نفر با لفظ جمع دعا می‌شود)
</w:t>
      </w:r>
      <w:r>
        <w:rPr>
          <w:rFonts w:ascii="IRNazanin" w:hAnsi="IRNazanin" w:eastAsia="IRNazanin" w:cs="IRNazanin"/>
          <w:lang w:bidi="fa-IR"/>
          <w:color w:val="111111"/>
          <w:sz w:val="28"/>
          <w:szCs w:val="28"/>
          <w:rtl/>
        </w:rPr>
        <w:t xml:space="preserve">منصور بن حازم از امام صادق علیه السّلام نقل می‌کند که فرمود: سه نفرند که آنها با لفظ جمع دعا می‌شوند، اگر چه یک نفر باشد: کسی که عطسه می‌کند، به او گفته می‌شود: خدا شما را رحمت کند چون دیگران هم با او هستند، و کسی که به کسی سلام می‌دهد، می‌گوید سلام بر شما، و کسی که کسی را دعا می‌کند، می‌گوید: خدا شما را عافیت بدهد.</w:t>
      </w:r>
      <w:r>
        <w:rPr>
          <w:rFonts w:ascii="IRNazanin" w:hAnsi="IRNazanin" w:eastAsia="IRNazanin" w:cs="IRNazanin"/>
          <w:lang w:bidi="fa-IR"/>
          <w:color w:val="111111"/>
          <w:sz w:val="28"/>
          <w:szCs w:val="28"/>
          <w:rtl/>
        </w:rPr>
        <w:t xml:space="preserve">مصنف این کتاب می‌گوید: اگر عطسه‌کننده از مخالفان باشد به او گفته می‌شود:</w:t>
      </w:r>
      <w:r>
        <w:rPr>
          <w:rFonts w:ascii="IRNazanin" w:hAnsi="IRNazanin" w:eastAsia="IRNazanin" w:cs="IRNazanin"/>
          <w:lang w:bidi="fa-IR"/>
          <w:color w:val="111111"/>
          <w:sz w:val="28"/>
          <w:szCs w:val="28"/>
          <w:rtl/>
        </w:rPr>
        <w:t xml:space="preserve">«یرحمکما اللَّه خدا شما دو نفر را رحمت کند» و منظور دو فرشته‌ای است که موکّل اویند، ولی برای مؤمن گفته می‌شود: «یرحمکم اللَّه خدا شما را رحمت کند»</w:t>
      </w:r>
    </w:p>
    <w:p>
      <w:pPr>
        <w:pStyle w:val="Heading4"/>
      </w:pPr>
      <w:bookmarkStart w:id="802" w:name="_Toc325"/>
      <w:r>
        <w:t>یسمت العاطس ثلاثا</w:t>
      </w:r>
      <w:bookmarkEnd w:id="802"/>
    </w:p>
    <w:p>
      <w:pPr>
        <w:pStyle w:val="BookText"/>
      </w:pPr>
      <w:r>
        <w:rPr>
          <w:rFonts w:ascii="Amiri" w:hAnsi="Amiri" w:eastAsia="Amiri" w:cs="Amiri"/>
          <w:lang w:bidi="ar-SA"/>
          <w:color w:val="111111"/>
          <w:sz w:val="28"/>
          <w:szCs w:val="28"/>
          <w:rtl/>
        </w:rPr>
        <w:t xml:space="preserve">«124»- حَدَّثَنَا أَبِی رَضِیَ اللَّهُ عَنْهُ قَالَ حَدَّثَنَا سَعْدُ بْنُ عَبْدِ اللَّهِ عَنْ أَحْمَدَ بْنِ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5813_38044"/>
    <w:bookmarkEnd w:id="116"/>
    <w:p>
      <w:pPr>
        <w:pStyle w:val="BookText"/>
      </w:pPr>
      <w:r>
        <w:rPr>
          <w:rFonts w:ascii="Amiri" w:hAnsi="Amiri" w:eastAsia="Amiri" w:cs="Amiri"/>
          <w:lang w:bidi="ar-SA"/>
          <w:color w:val="111111"/>
          <w:sz w:val="28"/>
          <w:szCs w:val="28"/>
          <w:rtl/>
        </w:rPr>
        <w:t xml:space="preserve">أَبِی عَبْدِ اللَّهِ الْبَرْقِیِّ عَنْ أَبِیهِ عَنْ وَهْبِ بْنِ مُنَبِّهٍ عَنْ جَعْفَرِ بْنِ مُحَمَّدٍ عَنْ أَبِیهِ علیهما السّلام أَنَّ عَلِیّاً علیه السّلام قَالَ: یُسَمَّتُ الْعَاطِسُ ثَلَاثاً فَمَا فَوْقَهَا فَهُوَ رِیحٌ.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شخصی عطسه زند تا سه بار باو یرحمک اللَّه گفته شود)
</w:t>
      </w:r>
      <w:r>
        <w:rPr>
          <w:rFonts w:ascii="IRNazanin" w:hAnsi="IRNazanin" w:eastAsia="IRNazanin" w:cs="IRNazanin"/>
          <w:lang w:bidi="fa-IR"/>
          <w:color w:val="111111"/>
          <w:sz w:val="28"/>
          <w:szCs w:val="28"/>
          <w:rtl/>
        </w:rPr>
        <w:t xml:space="preserve">امام اول فرمود تا سه بار بعطسه زننده گفته شود یرحمک اللَّه اگر زیاده از آن عطسه کند باد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عطسه زند سه بار به وی «یرحمکم اللَّه» گویند)
</w:t>
      </w:r>
      <w:r>
        <w:rPr>
          <w:rFonts w:ascii="IRNazanin" w:hAnsi="IRNazanin" w:eastAsia="IRNazanin" w:cs="IRNazanin"/>
          <w:lang w:bidi="fa-IR"/>
          <w:color w:val="111111"/>
          <w:sz w:val="28"/>
          <w:szCs w:val="28"/>
          <w:rtl/>
        </w:rPr>
        <w:t xml:space="preserve">امام علی بن ابی طالب گفته: «سه بار به عطسه‌کننده یرحمکم اللَّه گویند، اگر زیاده از آن عطسه کند، آن عطسه حکم باد را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(برای عطسه‌کننده تا سه بار باید دعا کرد)
</w:t>
      </w:r>
      <w:r>
        <w:rPr>
          <w:rFonts w:ascii="IRNazanin" w:hAnsi="IRNazanin" w:eastAsia="IRNazanin" w:cs="IRNazanin"/>
          <w:lang w:bidi="fa-IR"/>
          <w:color w:val="111111"/>
          <w:sz w:val="28"/>
          <w:szCs w:val="28"/>
          <w:rtl/>
        </w:rPr>
        <w:t xml:space="preserve">امیر المؤمنین علیه السّلام فرمود: عطسه‌کننده را سه بار باید دعا کرد و اگر از سه بار بیشتر عطسه زد آن باد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عطسه‌کننده سه بار دعا می‌شود)
</w:t>
      </w:r>
      <w:r>
        <w:rPr>
          <w:rFonts w:ascii="IRNazanin" w:hAnsi="IRNazanin" w:eastAsia="IRNazanin" w:cs="IRNazanin"/>
          <w:lang w:bidi="fa-IR"/>
          <w:color w:val="111111"/>
          <w:sz w:val="28"/>
          <w:szCs w:val="28"/>
          <w:rtl/>
        </w:rPr>
        <w:t xml:space="preserve">امام صادق علیه السّلام از پدرش نقل می‌کند که علی علیه السّلام فرمود: برای کسی که عطسه می‌کند سه بار دعا می‌شود (یرحمکم اللَّه گفته می‌شود) از آن بیشتر باد است.</w:t>
      </w:r>
    </w:p>
    <w:p>
      <w:pPr>
        <w:pStyle w:val="BookText"/>
      </w:pPr>
      <w:r>
        <w:rPr>
          <w:rFonts w:ascii="Amiri" w:hAnsi="Amiri" w:eastAsia="Amiri" w:cs="Amiri"/>
          <w:lang w:bidi="ar-SA"/>
          <w:color w:val="111111"/>
          <w:sz w:val="28"/>
          <w:szCs w:val="28"/>
          <w:rtl/>
        </w:rPr>
        <w:t xml:space="preserve">«125»- وَ فِی حَدِیثٍ آخَرَ أَنَّهُ إِنْ زَادَ الْعَاطِسُ عَلَی ثَلَاثٍ قِیلَ لَهُ شَفَاکَ اللَّهُ لِأَنَّ ذَلِکَ مِنْ عِلَّةٍ.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حدیث دیگر گفته شده اگر زیاده از سه عطسه زد باو گفته شود خدا تو را شفا دهد زیرا از مرض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روایت دیگری گفته: اگر زیاده از سه عطسه شد به وی گویند: خدا ترا تندرستی دهد، زیرا آن بیماریست».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حدیث دیگر است که اگر از سه بار بیشتر عطسه زد باو باید گفت:
</w:t>
      </w:r>
      <w:r>
        <w:rPr>
          <w:rFonts w:ascii="Amiri" w:hAnsi="Amiri" w:eastAsia="Amiri" w:cs="Amiri"/>
          <w:lang w:bidi="ar-SA"/>
          <w:color w:val="111111"/>
          <w:sz w:val="28"/>
          <w:szCs w:val="28"/>
          <w:rtl/>
        </w:rPr>
        <w:t xml:space="preserve">شفاک اللَّه</w:t>
      </w:r>
      <w:r>
        <w:rPr>
          <w:rFonts w:ascii="IRNazanin" w:hAnsi="IRNazanin" w:eastAsia="IRNazanin" w:cs="IRNazanin"/>
          <w:lang w:bidi="fa-IR"/>
          <w:color w:val="111111"/>
          <w:sz w:val="28"/>
          <w:szCs w:val="28"/>
          <w:rtl/>
        </w:rPr>
        <w:t xml:space="preserve">خدا شفایت بخشد زیرا منشأ عطسه زیاد، علتی است در مزاج.</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 در حدیث دیگر آمده: اگر عطسه‌کننده سه بار بیشتر عطسه کرد، به او گفته می‌شود: «شفاک اللَّه خدا تو را شفا دهد»</w:t>
      </w:r>
    </w:p>
    <w:p>
      <w:pPr>
        <w:pStyle w:val="Heading4"/>
      </w:pPr>
      <w:bookmarkStart w:id="803" w:name="_Toc326"/>
      <w:r>
        <w:t>ثلاث خصال لا یجمعها الله عز و جل لمنافق و لا فاسق</w:t>
      </w:r>
      <w:bookmarkEnd w:id="803"/>
    </w:p>
    <w:p>
      <w:pPr>
        <w:pStyle w:val="BookText"/>
      </w:pPr>
      <w:r>
        <w:rPr>
          <w:rFonts w:ascii="Amiri" w:hAnsi="Amiri" w:eastAsia="Amiri" w:cs="Amiri"/>
          <w:lang w:bidi="ar-SA"/>
          <w:color w:val="111111"/>
          <w:sz w:val="28"/>
          <w:szCs w:val="28"/>
          <w:rtl/>
        </w:rPr>
        <w:t xml:space="preserve">«126»- حَدَّثَنَا جَعْفَرُ بْنُ مُحَمَّدِ بْنِ مَسْرُورٍ رَضِیَ اللَّهُ عَنْهُ قَالَ حَدَّثَنَا الْحُسَیْنُ بْنُ مُحَمَّدِ بْنِ عَامِرٍ عَنْ عَمِّهِ عَبْدِ اللَّهِ بْنِ عَامِرٍ عَنِ الْحَسَنِ بْنِ مَحْبُوبٍ عَنْ عَبَّادِ بْنِ صُهَیْبٍ قَالَ سَمِعْتُ أَبَا عَبْدِ اللَّهِ علیه السّلام یَقُولُ لَا یَجْمَعُ اللَّهُ لِمُنَافِقٍ وَ لَا فَاسِقٍ حُسْنَ السَّمْتِ </w:t>
      </w:r>
      <w:r>
        <w:rPr>
          <w:rStyle w:val="FootnoteReference"/>
        </w:rPr>
        <w:footnoteReference w:id="275"/>
      </w:r>
      <w:r>
        <w:rPr>
          <w:rFonts w:ascii="Amiri" w:hAnsi="Amiri" w:eastAsia="Amiri" w:cs="Amiri"/>
          <w:lang w:bidi="ar-SA"/>
          <w:color w:val="111111"/>
          <w:sz w:val="28"/>
          <w:szCs w:val="28"/>
          <w:rtl/>
        </w:rPr>
        <w:t xml:space="preserve">وَ الْفِقْهَ وَ حُسْنَ الْخُلُقِ أَبَداً.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را خدای عز و جل در منافق و فاسق جمع نکند)
</w:t>
      </w:r>
      <w:r>
        <w:rPr>
          <w:rFonts w:ascii="IRNazanin" w:hAnsi="IRNazanin" w:eastAsia="IRNazanin" w:cs="IRNazanin"/>
          <w:lang w:bidi="fa-IR"/>
          <w:color w:val="111111"/>
          <w:sz w:val="28"/>
          <w:szCs w:val="28"/>
          <w:rtl/>
        </w:rPr>
        <w:t xml:space="preserve">عباد بن صهیب گوید از امام ششم شنیدم میفرمود خداوند برای منافق و فاسق جمع نکند نیک‌منظری و مسأله دانی و خوش خلقی را هرگز.</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سه منش را در منافق و فاسق فراهم نکند)
</w:t>
      </w:r>
      <w:r>
        <w:rPr>
          <w:rFonts w:ascii="IRNazanin" w:hAnsi="IRNazanin" w:eastAsia="IRNazanin" w:cs="IRNazanin"/>
          <w:lang w:bidi="fa-IR"/>
          <w:color w:val="111111"/>
          <w:sz w:val="28"/>
          <w:szCs w:val="28"/>
          <w:rtl/>
        </w:rPr>
        <w:t xml:space="preserve">عباد پور صهیب گفته: از امام صادق شنیدم که می‌گفت: «خدا هرگز نیک دیداری و پرسش دانی و خوش خویی را در منافق و فاسق فراهم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صفت را خدای عز و جل نه در منافقی جمع میکند و نه در فاسقی)
</w:t>
      </w:r>
      <w:r>
        <w:rPr>
          <w:rFonts w:ascii="IRNazanin" w:hAnsi="IRNazanin" w:eastAsia="IRNazanin" w:cs="IRNazanin"/>
          <w:lang w:bidi="fa-IR"/>
          <w:color w:val="111111"/>
          <w:sz w:val="28"/>
          <w:szCs w:val="28"/>
          <w:rtl/>
        </w:rPr>
        <w:t xml:space="preserve">عباد بن صهیب گوید: شنیدم از امام صادق علیه السّلام که میفرمود: خداوند هرگز خوش رفتاری و خوش‌فهمی و خوش خلقی را نه در منافق جمع میکند و نه در فاسق.</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خداوند آنها را در منافق و فاسق جمع نمی‌کند)
</w:t>
      </w:r>
      <w:r>
        <w:rPr>
          <w:rFonts w:ascii="IRNazanin" w:hAnsi="IRNazanin" w:eastAsia="IRNazanin" w:cs="IRNazanin"/>
          <w:lang w:bidi="fa-IR"/>
          <w:color w:val="111111"/>
          <w:sz w:val="28"/>
          <w:szCs w:val="28"/>
          <w:rtl/>
        </w:rPr>
        <w:t xml:space="preserve">عباد بن صهیب می‌گوید: از امام صادق علیه السّلام شنیدم که می‌فرماید: خداوند سه چیز را در منافق و فاسق جمع نمی‌کند: زیبایی قیافه و فهم و اخلاق نیکو، هرگز.</w:t>
      </w:r>
    </w:p>
    <w:p>
      <w:pPr>
        <w:pStyle w:val="Heading4"/>
      </w:pPr>
      <w:bookmarkStart w:id="804" w:name="_Toc327"/>
      <w:r>
        <w:t>ثلاثة من أضیاف الله عز و جل و زواره و فی کنفه</w:t>
      </w:r>
      <w:bookmarkEnd w:id="804"/>
    </w:p>
    <w:p>
      <w:pPr>
        <w:pStyle w:val="BookText"/>
      </w:pPr>
      <w:r>
        <w:rPr>
          <w:rFonts w:ascii="Amiri" w:hAnsi="Amiri" w:eastAsia="Amiri" w:cs="Amiri"/>
          <w:lang w:bidi="ar-SA"/>
          <w:color w:val="111111"/>
          <w:sz w:val="28"/>
          <w:szCs w:val="28"/>
          <w:rtl/>
        </w:rPr>
        <w:t xml:space="preserve">«127»- حَدَّثَنَا مُحَمَّدُ بْنُ عَلِیٍّ مَاجِیلَوَیْهِ رَضِیَ اللَّهُ عَنْهُ قَالَ حَدَّثَنِی عَمِّی مُحَمَّدُ بْنُ أَبِی الْقَاسِمِ عَنْ أَحْمَدَ بْنِ أَبِی عَبْدِ اللَّهِ عَنِ الْحَسَنِ بْنِ مَحْبُوبٍ عَنْ عَبَّادِ بْنِ صُهَیْبٍ قَالَ سَمِعْتُ جَعْفَرَ بْنَ مُحَمَّدٍ علیهما السّلام یُحَدِّثُ قَالَ: إِنَّ ضَیْفَ اللَّهِ عَزَّ وَ جَلَّ رَجُلٌ </w:t>
      </w:r>
      <w:r>
        <w:rPr>
          <w:rStyle w:val="FootnoteReference"/>
        </w:rPr>
        <w:footnoteReference w:id="276"/>
      </w:r>
      <w:r>
        <w:rPr>
          <w:rFonts w:ascii="Amiri" w:hAnsi="Amiri" w:eastAsia="Amiri" w:cs="Amiri"/>
          <w:lang w:bidi="ar-SA"/>
          <w:color w:val="111111"/>
          <w:sz w:val="28"/>
          <w:szCs w:val="28"/>
          <w:rtl/>
        </w:rPr>
        <w:t xml:space="preserve">حَجَّ وَ اعْتَمَرَ فَهُوَ ضَیْفُ اللَّهِ حَتَّی یَرْجِعَ إِلَی مَنْزِلِهِ وَ رَجُلٌ کَانَ فِی صَلَاتِهِ فَهُوَ فِی کَنَفِ اللَّهِ حَتَّی یَنْصَرِفَ وَ رَجُلٌ زَارَ أَخَاهُ الْمُؤْمِنَ فِی اللَّهِ عَزَّ وَ جَلَّ فَهُوَ زَائِرُ اللَّهِ فِی عَاجِلِ ثَوَابِهِ وَ خَزَائِنِ رَحْمَتِهِ.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مهمان خدای عز و جلند و در پناه اویند)
</w:t>
      </w:r>
      <w:r>
        <w:rPr>
          <w:rFonts w:ascii="IRNazanin" w:hAnsi="IRNazanin" w:eastAsia="IRNazanin" w:cs="IRNazanin"/>
          <w:lang w:bidi="fa-IR"/>
          <w:color w:val="111111"/>
          <w:sz w:val="28"/>
          <w:szCs w:val="28"/>
          <w:rtl/>
        </w:rPr>
        <w:t xml:space="preserve">عباد بن صهیب گوید از امام ششم شنیدم میفرمود مهمان خدای عز و جل مردی است که بحج یا عمره مشغول شده، مهمان خداست تا بمنزلش برگردد و مردیکه در نماز است در پناه خداست تا تمام کند و مردیکه دیدن کند برادر مؤمن خود را برای خدا زائر محسوب شود و از ثواب او در دنیا و خزینه رحمت او بهره‌مند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مهمان خدایند و در پناه او)
</w:t>
      </w:r>
      <w:r>
        <w:rPr>
          <w:rFonts w:ascii="IRNazanin" w:hAnsi="IRNazanin" w:eastAsia="IRNazanin" w:cs="IRNazanin"/>
          <w:lang w:bidi="fa-IR"/>
          <w:color w:val="111111"/>
          <w:sz w:val="28"/>
          <w:szCs w:val="28"/>
          <w:rtl/>
        </w:rPr>
        <w:t xml:space="preserve">عباد پور صهیب گفته: از امام صادق شنیدم که می‌گفت: «مردی که حج و عمره گزارده مهمان خدایست تا به سرایش باز گردد و مردی که در نماز است در پناه اوست تا پایان رساند و مردی که برادر مؤمن خود را دیدار کند برای خدا زائر خدا در شمار است و از پاداش او در جهان و گنجینه آمرزش وی بهره‌مند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از مهمانان خداوند هستند و زائر او و در پناه او)
</w:t>
      </w:r>
      <w:r>
        <w:rPr>
          <w:rFonts w:ascii="IRNazanin" w:hAnsi="IRNazanin" w:eastAsia="IRNazanin" w:cs="IRNazanin"/>
          <w:lang w:bidi="fa-IR"/>
          <w:color w:val="111111"/>
          <w:sz w:val="28"/>
          <w:szCs w:val="28"/>
          <w:rtl/>
        </w:rPr>
        <w:t xml:space="preserve">عباد بن صهیب گوید: از امام صادق علیه السّلام شنیدم که فرمود: مهمان خدای عز و جل: مردی است که عمل حج و عمره را بجا آورد او مهمان خدا است تا بخانه خود باز گردد و مردی که در نماز است در پناه خدا است تا نماز را تمام کند و مردی که بدیدن برادر مؤمن خود برای رضای خدا عز و جل برود پاداش او در دنیا و بهره‌اش از گنجینه‌های رحمت الهی مانند کسی است که خدا را زیارت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دسته از مهمانان خداوند، زائران او و در حمایت او هستند)
</w:t>
      </w:r>
      <w:r>
        <w:rPr>
          <w:rFonts w:ascii="IRNazanin" w:hAnsi="IRNazanin" w:eastAsia="IRNazanin" w:cs="IRNazanin"/>
          <w:lang w:bidi="fa-IR"/>
          <w:color w:val="111111"/>
          <w:sz w:val="28"/>
          <w:szCs w:val="28"/>
          <w:rtl/>
        </w:rPr>
        <w:t xml:space="preserve">عباد بن صهیب می‌گوید: از امام صادق علیه السّلام شنیدم که فرمود: همانا مهمان خدا کسی است که حج و عمره به جای آورده است، او تا وقتی که به منزلش برگردد مهمان خداست، و کسی که در حال نماز است، تا وقتی که نمازش تمام شود در حمایت خداست، و کسی که برادر دینی خود را برای خدا زیارت کند، او زائر خدا در رسیدن هر چه زودتر به ثواب او و استفاده از گنجینه‌های رحمت او می‌باشد.</w:t>
      </w:r>
    </w:p>
    <w:p>
      <w:pPr>
        <w:pStyle w:val="Heading4"/>
      </w:pPr>
      <w:bookmarkStart w:id="805" w:name="_Toc328"/>
      <w:r>
        <w:t>الشرط فی الحیوان ثلاثة أیام للمشتری</w:t>
      </w:r>
      <w:bookmarkEnd w:id="805"/>
    </w:p>
    <w:p>
      <w:pPr>
        <w:pStyle w:val="BookText"/>
      </w:pPr>
      <w:r>
        <w:rPr>
          <w:rFonts w:ascii="Amiri" w:hAnsi="Amiri" w:eastAsia="Amiri" w:cs="Amiri"/>
          <w:lang w:bidi="ar-SA"/>
          <w:color w:val="111111"/>
          <w:sz w:val="28"/>
          <w:szCs w:val="28"/>
          <w:rtl/>
        </w:rPr>
        <w:t xml:space="preserve">«128»- حَدَّثَنَا أَبِی رَضِیَ اللَّهُ عَنْهُ قَالَ حَدَّثَنَا سَعْدُ بْنُ عَبْدِ اللَّهِ عَنْ أَحْمَدَ بْنِ مُحَمَّدِ بْنِ عِیسَی عَنِ الْحَسَنِ بْنِ مَحْبُوبٍ عَنْ جَمِیلٍ عَنْ فُضَیْلِ بْنِ یَسَارٍ عَنْ أَبِی عَبْدِ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5813_38046"/>
    <w:bookmarkEnd w:id="117"/>
    <w:p>
      <w:pPr>
        <w:pStyle w:val="BookText"/>
      </w:pPr>
      <w:r>
        <w:rPr>
          <w:rFonts w:ascii="Amiri" w:hAnsi="Amiri" w:eastAsia="Amiri" w:cs="Amiri"/>
          <w:lang w:bidi="ar-SA"/>
          <w:color w:val="111111"/>
          <w:sz w:val="28"/>
          <w:szCs w:val="28"/>
          <w:rtl/>
        </w:rPr>
        <w:t xml:space="preserve">علیه السّلام قَالَ: قُلْتُ لَهُ مَا الشَّرْطُ فِی الْحَیَوَانِ قَالَ ثَلَاثَةُ أَیَّامٍ لِلْمُشْتَرِی قُلْتُ فَمَا الشَّرْطُ فِی غَیْرِ الْحَیَوَانِ قَالَ الْبَیِّعَانِ </w:t>
      </w:r>
      <w:r>
        <w:rPr>
          <w:rStyle w:val="FootnoteReference"/>
        </w:rPr>
        <w:footnoteReference w:id="277"/>
      </w:r>
      <w:r>
        <w:rPr>
          <w:rFonts w:ascii="Amiri" w:hAnsi="Amiri" w:eastAsia="Amiri" w:cs="Amiri"/>
          <w:lang w:bidi="ar-SA"/>
          <w:color w:val="111111"/>
          <w:sz w:val="28"/>
          <w:szCs w:val="28"/>
          <w:rtl/>
        </w:rPr>
        <w:t xml:space="preserve">بِالْخِیَارِ مَا لَمْ یَفْتَرِقَا فَإِذَا افْتَرَقَا فَلَا خِیَارَ بَعْدَ الرِّضَا مِنْهُمَا.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(خیار حیوان برای خریدار آن سه روز است)
</w:t>
      </w:r>
      <w:r>
        <w:rPr>
          <w:rFonts w:ascii="IRNazanin" w:hAnsi="IRNazanin" w:eastAsia="IRNazanin" w:cs="IRNazanin"/>
          <w:lang w:bidi="fa-IR"/>
          <w:color w:val="111111"/>
          <w:sz w:val="28"/>
          <w:szCs w:val="28"/>
          <w:rtl/>
        </w:rPr>
        <w:t xml:space="preserve">فضیل بن یسار گوید بامام ششم عرض کردم خیار در حیوان چیست؟ فرمود سه روز است برای خریدار. گفتم خیار در معامله غیر حیوان چیست؟ فرمود فروشنده و خریدار تا از هم جدا نشدند خیار فسخ دارند و چون جدا شدند پس از رضایت بمعامله خیاری ندارند.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(خیار حیوان تا سه روز است)
</w:t>
      </w:r>
      <w:r>
        <w:rPr>
          <w:rFonts w:ascii="IRNazanin" w:hAnsi="IRNazanin" w:eastAsia="IRNazanin" w:cs="IRNazanin"/>
          <w:lang w:bidi="fa-IR"/>
          <w:color w:val="111111"/>
          <w:sz w:val="28"/>
          <w:szCs w:val="28"/>
          <w:rtl/>
        </w:rPr>
        <w:t xml:space="preserve">فضیل پور یسار گفته: به امام صادق گفتم:</w:t>
      </w:r>
      <w:r>
        <w:rPr>
          <w:rFonts w:ascii="IRNazanin" w:hAnsi="IRNazanin" w:eastAsia="IRNazanin" w:cs="IRNazanin"/>
          <w:lang w:bidi="fa-IR"/>
          <w:color w:val="111111"/>
          <w:sz w:val="28"/>
          <w:szCs w:val="28"/>
          <w:rtl/>
        </w:rPr>
        <w:t xml:space="preserve">خیار در حیوان چه اندازه است؟ گفت: تا سه روز برای خریدار است، گفتم: خیار در معامله غیر حیوان چگونه است؟. گفت: با بیع و مشتری تا از یک دیگر جدا نشده‌اند خیار فسخ باقی ست و چون جدا شدند بعد از رضایت به معامله دیگر خیاری ندارند».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(خریدار حیوان تا سه روز اختیار فسخ دارد)
</w:t>
      </w:r>
      <w:r>
        <w:rPr>
          <w:rFonts w:ascii="IRNazanin" w:hAnsi="IRNazanin" w:eastAsia="IRNazanin" w:cs="IRNazanin"/>
          <w:lang w:bidi="fa-IR"/>
          <w:color w:val="111111"/>
          <w:sz w:val="28"/>
          <w:szCs w:val="28"/>
          <w:rtl/>
        </w:rPr>
        <w:t xml:space="preserve">فضیل بن یسار گوید: امام صادق را عرضکردم: در معامله حیوان شرط فسخ معامله چیست؟ فرمود: سه روز خریدار حیوان اختیار فسخ دارد عرضکردم در معامله غیر حیوان چه؟ فرمود: خریدار و فروشنده تا از هم جدا نشده‌اند میتوانند معامله را فسخ کنند و چون از یک دیگر جدا شدند پس از اینکه هر دو راضی بوده‌اند نمیتواند معامله را بهم بزنند.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(مشتری سه روز خیار حیوان دارد)
</w:t>
      </w:r>
      <w:r>
        <w:rPr>
          <w:rFonts w:ascii="IRNazanin" w:hAnsi="IRNazanin" w:eastAsia="IRNazanin" w:cs="IRNazanin"/>
          <w:lang w:bidi="fa-IR"/>
          <w:color w:val="111111"/>
          <w:sz w:val="28"/>
          <w:szCs w:val="28"/>
          <w:rtl/>
        </w:rPr>
        <w:t xml:space="preserve">فضیل بن یسار نقل می‌کند که به امام صادق علیه السّلام گفتم: شرط فسخ در (معامله) حیوان چیست؟ فرمود: سه روز برای مشتری، گفتم: شرط فسخ در غیر حیوان چیست؟ فرمود: دو طرف معامله تا وقتی که از هم جدا نشده‌اند اختیار فسخ دارند و چون از هم جدا شدند، دیگر پس از رضایت دو طرف هیچ کدام اختیار فسخ ندارند.</w:t>
      </w:r>
    </w:p>
    <w:p>
      <w:pPr>
        <w:pStyle w:val="Heading4"/>
      </w:pPr>
      <w:bookmarkStart w:id="806" w:name="_Toc329"/>
      <w:r>
        <w:t>ثلاث لم یجعل الله عز و جل لأحد من الناس فیهن رخصة</w:t>
      </w:r>
      <w:bookmarkEnd w:id="806"/>
    </w:p>
    <w:p>
      <w:pPr>
        <w:pStyle w:val="BookText"/>
      </w:pPr>
      <w:r>
        <w:rPr>
          <w:rFonts w:ascii="Amiri" w:hAnsi="Amiri" w:eastAsia="Amiri" w:cs="Amiri"/>
          <w:lang w:bidi="ar-SA"/>
          <w:color w:val="111111"/>
          <w:sz w:val="28"/>
          <w:szCs w:val="28"/>
          <w:rtl/>
        </w:rPr>
        <w:t xml:space="preserve">«129»- حَدَّثَنَا أَبِی رَضِیَ اللَّهُ عَنْهُ قَالَ حَدَّثَنَا عَبْدُ اللَّهِ بْنُ جَعْفَرٍ الْحِمْیَرِیُّ عَنْ مُحَمَّدِ بْنِ الْحُسَیْنِ بْنِ أَبِی الْخَطَّابِ عَنِ الْحَسَنِ بْنِ مَحْبُوبٍ عَنْ مَالِکِ بْنِ عَطِیَّةَ عَنْ عَنْبَسَةَ بْنِ مُصْعَبٍ قَالَ سَمِعْتُ أَبَا عَبْدِ اللَّهِ علیه السّلام یَقُولُ ثَلَاثٌ لَمْ یَجْعَلِ اللَّهُ لِأَحَدٍ مِنَ النَّاسِ فِیهِنَّ رُخْصَةً بِرُّ الْوَالِدَیْنِ بَرَّیْنِ کَانَا أَوْ فَاجِرَیْنِ وَ وَفَاءٌ بِالْعَهْدِ لِلْبَرِّ وَ الْفَاجِرِ وَ أَدَاءُ الْأَمَانَةِ إِلَی الْبَرِّ وَ الْفَاجِرِ.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سه چیز خدا بهیچ کس رخصت مخالفت نداده)
</w:t>
      </w:r>
      <w:r>
        <w:rPr>
          <w:rFonts w:ascii="IRNazanin" w:hAnsi="IRNazanin" w:eastAsia="IRNazanin" w:cs="IRNazanin"/>
          <w:lang w:bidi="fa-IR"/>
          <w:color w:val="111111"/>
          <w:sz w:val="28"/>
          <w:szCs w:val="28"/>
          <w:rtl/>
        </w:rPr>
        <w:t xml:space="preserve">عنبسة بن مصعب گوید شنیدم امام هفتم می‌فرمود در سه چیز خدا بهیچ کس رخصت نداده، احسان بپدر و مادر خوب باشند یا بد وفای بعهد برای خوب و بد، رد امانت بخوب و 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سه چیز نیاز به اجازه خدا نیست)
</w:t>
      </w:r>
      <w:r>
        <w:rPr>
          <w:rFonts w:ascii="IRNazanin" w:hAnsi="IRNazanin" w:eastAsia="IRNazanin" w:cs="IRNazanin"/>
          <w:lang w:bidi="fa-IR"/>
          <w:color w:val="111111"/>
          <w:sz w:val="28"/>
          <w:szCs w:val="28"/>
          <w:rtl/>
        </w:rPr>
        <w:t xml:space="preserve">عنبسه پور مصعب گفته: از امام موسی بن جعفر شنیدم که می‌گفت: «سه چیز احتیاج به اجازه خدا نیست: نیکی به پدر و مادر خوب باشند یابد، وفا به عهد برای هر خوب و بدی، پس دادن سپردنی به گذارنده چه خوب و چه بد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در سه چیز بهیچ کس رخصت مخالفت نداده است)
</w:t>
      </w:r>
      <w:r>
        <w:rPr>
          <w:rFonts w:ascii="IRNazanin" w:hAnsi="IRNazanin" w:eastAsia="IRNazanin" w:cs="IRNazanin"/>
          <w:lang w:bidi="fa-IR"/>
          <w:color w:val="111111"/>
          <w:sz w:val="28"/>
          <w:szCs w:val="28"/>
          <w:rtl/>
        </w:rPr>
        <w:t xml:space="preserve">عنبسة بن مصعب گوید: شنیدم از امام صادق که میفرمود: سه چیز است که خدا بهیچ کس اجازه مخالفت در آن نداده است نیکی در حق پدر و مادر: نیکوکار باشند یا بدکار، وفای بعهد برای نیکوکار و بدکردار، امانت را پس دادن به نیکوکار و بدکردار.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است که خداوند به هیچ کس در آنها رخصت نداده)
</w:t>
      </w:r>
      <w:r>
        <w:rPr>
          <w:rFonts w:ascii="IRNazanin" w:hAnsi="IRNazanin" w:eastAsia="IRNazanin" w:cs="IRNazanin"/>
          <w:lang w:bidi="fa-IR"/>
          <w:color w:val="111111"/>
          <w:sz w:val="28"/>
          <w:szCs w:val="28"/>
          <w:rtl/>
        </w:rPr>
        <w:t xml:space="preserve">عنبة بن مصعب گفت: از امام صادق علیه السّلام شنیدم که فرمود: سه چیز است که خداوند در آنها به هیچ کس رخصت نداده است: نیکویی به پدر و مادر چه نیکوکار باشد و چه بدکار و وفای به عهد برای نیکوکار و بدکار و ادای امانت به صاحبش چه نیکوکار باشد و چه بدکار.</w:t>
      </w:r>
    </w:p>
    <w:p>
      <w:pPr>
        <w:pStyle w:val="Heading4"/>
      </w:pPr>
      <w:bookmarkStart w:id="807" w:name="_Toc330"/>
      <w:r>
        <w:t>ما ابتلی المؤمن بشی‌ء أشد علیه من ثلاث خصال یحرمها</w:t>
      </w:r>
      <w:bookmarkEnd w:id="807"/>
    </w:p>
    <w:p>
      <w:pPr>
        <w:pStyle w:val="BookText"/>
      </w:pPr>
      <w:r>
        <w:rPr>
          <w:rFonts w:ascii="Amiri" w:hAnsi="Amiri" w:eastAsia="Amiri" w:cs="Amiri"/>
          <w:lang w:bidi="ar-SA"/>
          <w:color w:val="111111"/>
          <w:sz w:val="28"/>
          <w:szCs w:val="28"/>
          <w:rtl/>
        </w:rPr>
        <w:t xml:space="preserve">«130»- حَدَّثَنَا أَبِی رَضِیَ اللَّهُ عَنْهُ قَالَ حَدَّثَنَا سَعْدُ بْنُ عَبْدِ اللَّهِ عَنْ أَحْمَدَ بْنِ مُحَمَّدِ بْنِ عِیسَی عَنِ الْحَسَنِ بْنِ مَحْبُوبٍ عَنْ زَیْدٍ الشَّحَّامِ قَالَ: قَالَ أَبُو عَبْدِ اللَّهِ علیه السّلام مَا ابْتُلِیَ الْمُؤْمِنُ بِشَیْ‌ءٍ أَشَدَّ عَلَیْهِ مِنْ خِصَالٍ ثَلَاثٍ یُحْرَمُهَا قِیلَ وَ مَا هُنَّ قَالَ الْمُوَاسَاةُ فِی ذَاتِ یَدِهِ بِاللَّهِ وَ الْإِنْصَافُ مِنْ نَفْسِهِ وَ ذِکْرُ اللَّهِ کَثِیراً أَمَا إِنِّی لَا أَقُولُ لَکُمْ سُبْحَانَ اللَّهِ وَ الْحَمْدُ لِلَّهِ وَ لَا إِلَهَ إِلَّا اللَّهُ وَ اللَّهُ أَکْبَرُ وَ لَکِنَّ ذِکْرَ اللَّهِ عِنْدَ مَا أَحَلَّ لَهُ وَ ذِکْرَ اللَّهِ عِنْدَ مَا حَرَّمَ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(گرفتار نکرده است خدا مؤمن را بچیزی که سخت‌تر باشد بر او از سه خصلت که محروم شود از آنها)
</w:t>
      </w:r>
      <w:r>
        <w:rPr>
          <w:rFonts w:ascii="IRNazanin" w:hAnsi="IRNazanin" w:eastAsia="IRNazanin" w:cs="IRNazanin"/>
          <w:lang w:bidi="fa-IR"/>
          <w:color w:val="111111"/>
          <w:sz w:val="28"/>
          <w:szCs w:val="28"/>
          <w:rtl/>
        </w:rPr>
        <w:t xml:space="preserve">امام ششم فرمود گرفتار نکرده است خداوند مؤمن را بچیزی که سخت‌تر باشد بر او از سه خصلت که از آن محروم شود سؤال شد چیست آن خصلتها؟ فرمود همراهی و همدردی در آنچه دارد برای خدا، حق دادن در باره خویش و بسیار ذکر خدا کردن، نمیگویم بشما که بسیار بگوئید سبحان اللَّه و الحمد للَّه و لا اله الا اللَّه و اللَّه اکبر ولی یاد خدا در آنچه بر او حلال کرده و یاد خدا در آنچه بر او حرام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مؤمنی را به چیزی سخت‌تر از سه منش گرفتار نکرده)
</w:t>
      </w:r>
      <w:r>
        <w:rPr>
          <w:rFonts w:ascii="IRNazanin" w:hAnsi="IRNazanin" w:eastAsia="IRNazanin" w:cs="IRNazanin"/>
          <w:lang w:bidi="fa-IR"/>
          <w:color w:val="111111"/>
          <w:sz w:val="28"/>
          <w:szCs w:val="28"/>
          <w:rtl/>
        </w:rPr>
        <w:t xml:space="preserve">امام صادق گفته: «خدا مؤمن را به چیزی که سخت‌تر بر او از سه منش باشد دچار نکرده. پرسیدند آنها چیست؟</w:t>
      </w:r>
      <w:r>
        <w:rPr>
          <w:rFonts w:ascii="IRNazanin" w:hAnsi="IRNazanin" w:eastAsia="IRNazanin" w:cs="IRNazanin"/>
          <w:lang w:bidi="fa-IR"/>
          <w:color w:val="111111"/>
          <w:sz w:val="28"/>
          <w:szCs w:val="28"/>
          <w:rtl/>
        </w:rPr>
        <w:t xml:space="preserve">گفت: همدردی در آنچه دارد برای خدا. حق دادن در باره خود و بسیاری یاد آوری خدا، مقصد از یاد آوری آن نیست که بگویید:</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بلکه مقصود آن است او را در همه حال با برخورد به حلال و حرام در نظر داشته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(محرومیت از سه چیز شدیدترین گرفتاری مؤمن است)
</w:t>
      </w:r>
      <w:r>
        <w:rPr>
          <w:rFonts w:ascii="IRNazanin" w:hAnsi="IRNazanin" w:eastAsia="IRNazanin" w:cs="IRNazanin"/>
          <w:lang w:bidi="fa-IR"/>
          <w:color w:val="111111"/>
          <w:sz w:val="28"/>
          <w:szCs w:val="28"/>
          <w:rtl/>
        </w:rPr>
        <w:t xml:space="preserve">امام صادق علیه السّلام فرمود: محرومیت از سه چیز سختترین ابتلای مؤمن است عرض شد: آن سه چیز چیست؟ فرمود: در راه خدا با آنچه در دست دارد با دیگران همدردی کردن و در باره خویشتن انصاف دادن و زیاد بیاد خدای بودن مقصود از این گفتار نه این است که شما ذکر</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را زیاد تکرار کنید بلکه مقصودم بیاد خدا بودن است در آنچه برای او حلال بوده است و در آنچه بر او حرام فرموده.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(هیچ مصیبتی برای مؤمن شدیدتر از فقدان سه خصلت نیست)
</w:t>
      </w:r>
      <w:r>
        <w:rPr>
          <w:rFonts w:ascii="IRNazanin" w:hAnsi="IRNazanin" w:eastAsia="IRNazanin" w:cs="IRNazanin"/>
          <w:lang w:bidi="fa-IR"/>
          <w:color w:val="111111"/>
          <w:sz w:val="28"/>
          <w:szCs w:val="28"/>
          <w:rtl/>
        </w:rPr>
        <w:t xml:space="preserve">زید شحّام از امام صادق علیه السّلام نقل می‌کند که فرمود: هیچ مصیبتی برای مؤمن شدیدتر از این نیست که از سه خصلت محروم باشد. گفته شد: آنها کدامند؟ فرمود:</w:t>
      </w:r>
      <w:r>
        <w:rPr>
          <w:rFonts w:ascii="IRNazanin" w:hAnsi="IRNazanin" w:eastAsia="IRNazanin" w:cs="IRNazanin"/>
          <w:lang w:bidi="fa-IR"/>
          <w:color w:val="111111"/>
          <w:sz w:val="28"/>
          <w:szCs w:val="28"/>
          <w:rtl/>
        </w:rPr>
        <w:t xml:space="preserve">همراهی کردن با دیگران در آنچه دارد برای خدا، و انصاف دادن از خود به دیگران، و بسیار یاد خدا کردن، ولی من نمی‌گویم (که منظور از ذکر خدا) گفتن «سبحان اللَّه و و الحمد لله و لا اله الا اللَّه و اللَّه اکبر» است بلکه یاد خدا نزد چیزی است که برای او حلال و یا حرام شده است.</w:t>
      </w:r>
    </w:p>
    <w:p>
      <w:pPr>
        <w:pStyle w:val="Heading4"/>
      </w:pPr>
      <w:bookmarkStart w:id="808" w:name="_Toc331"/>
      <w:r>
        <w:t>لو لا ثلاث لصب الله العذاب علی عباده صبا</w:t>
      </w:r>
      <w:bookmarkEnd w:id="808"/>
    </w:p>
    <w:p>
      <w:pPr>
        <w:pStyle w:val="BookText"/>
      </w:pPr>
      <w:r>
        <w:rPr>
          <w:rFonts w:ascii="Amiri" w:hAnsi="Amiri" w:eastAsia="Amiri" w:cs="Amiri"/>
          <w:lang w:bidi="ar-SA"/>
          <w:color w:val="111111"/>
          <w:sz w:val="28"/>
          <w:szCs w:val="28"/>
          <w:rtl/>
        </w:rPr>
        <w:t xml:space="preserve">«131»- حَدَّثَنَا مُحَمَّدُ بْنُ الْحَسَنِ رَضِیَ اللَّهُ عَنْهُ قَالَ حَدَّثَنَا مُحَمَّدُ بْنُ یَحْیَی الْعَطَّارُ وَ أَحْمَدُ بْنُ إِدْرِیسَ جَمِیعاً عَنْ أَحْمَدَ بْنِ مُحَمَّدِ بْنِ عِیسَی عَنْ مُحَمَّدِ بْنِ أَبِی عُمَیْرٍ عَنِ الْحُسَیْنِ بْنِ مُصْعَبٍ قَالَ قَالَ أَبُو عَبْدِ اللَّهِ علیه السّلام إِنَّ لِلَّهِ فِی کُلِّ یَوْمٍ وَ لَیْلَةٍ مَلَکاً یُنَادِی مَهْلًا مَهْلًا عِبَادَ اللَّهِ عَنْ مَعَاصِی اللَّهِ فَلَوْ لَا بَهَائِمُ رُتَّعٌ وَ صِبْیَةٌ رُضَّعٌ وَ شُیُوخٌ رُکَّعٌ لَصُبَّ عَلَیْکُمُ الْعَذَابُ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5813_38049"/>
    <w:bookmarkEnd w:id="118"/>
    <w:p>
      <w:pPr>
        <w:pStyle w:val="BookText"/>
      </w:pPr>
      <w:r>
        <w:rPr>
          <w:rFonts w:ascii="Amiri" w:hAnsi="Amiri" w:eastAsia="Amiri" w:cs="Amiri"/>
          <w:lang w:bidi="ar-SA"/>
          <w:color w:val="111111"/>
          <w:sz w:val="28"/>
          <w:szCs w:val="28"/>
          <w:rtl/>
        </w:rPr>
        <w:t xml:space="preserve">صَبّاً وَ تُرَضُّونَ بِهِ رَضّاً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(اگر سه طائفه نبودند خدا بسختی عذاب فرو میریخت)
</w:t>
      </w:r>
      <w:r>
        <w:rPr>
          <w:rFonts w:ascii="IRNazanin" w:hAnsi="IRNazanin" w:eastAsia="IRNazanin" w:cs="IRNazanin"/>
          <w:lang w:bidi="fa-IR"/>
          <w:color w:val="111111"/>
          <w:sz w:val="28"/>
          <w:szCs w:val="28"/>
          <w:rtl/>
        </w:rPr>
        <w:t xml:space="preserve">امام ششم فرمود خدا در هر روز و هر شب فرشته‌ای دارد که فریاد میزند ای بندگان خدا دست از معصیت خدا بدارید اگر بخاطر چهارپایان چرنده و کودکان شیرخوار و پیرمردان پشت خمیده نبود هر آینه عذاب سختی بر شما میباریدم که در زیر آن خرد میشدید.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سه دسته نبودند خدا جهانیان را به سختی شکنجه می‌رسانید)
</w:t>
      </w:r>
      <w:r>
        <w:rPr>
          <w:rFonts w:ascii="IRNazanin" w:hAnsi="IRNazanin" w:eastAsia="IRNazanin" w:cs="IRNazanin"/>
          <w:lang w:bidi="fa-IR"/>
          <w:color w:val="111111"/>
          <w:sz w:val="28"/>
          <w:szCs w:val="28"/>
          <w:rtl/>
        </w:rPr>
        <w:t xml:space="preserve">امام صادق گفته: «خدا در هر روز و شبی فرشته‌یی دارد که به جهانیان بانگ کند: ای بندگان خدا دست از نافرمانی خدا بدارید اگر برای چهارپایان چرنده و کودکان شیر خورنده و پیران خمنده نبود بر شما به سختی شکنجه می‌بارید که از آسیب آن خرد می‌گردیدید».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(اگر سه طایفه نبودند خداوند عذاب سختی بر بندگان فرو میفرستاد)
</w:t>
      </w:r>
      <w:r>
        <w:rPr>
          <w:rFonts w:ascii="IRNazanin" w:hAnsi="IRNazanin" w:eastAsia="IRNazanin" w:cs="IRNazanin"/>
          <w:lang w:bidi="fa-IR"/>
          <w:color w:val="111111"/>
          <w:sz w:val="28"/>
          <w:szCs w:val="28"/>
          <w:rtl/>
        </w:rPr>
        <w:t xml:space="preserve">امام صادق علیه السّلام فرمود: خدای را فرشته‌ای است که هر شبانه روزی فریاد میزند: بندگان خدا در راه معصیت و نافرمانی خدا قدری آهسته‌تر قدم بردارید که اگر حیوانات چرنده و بچه‌های شیرخوار و پیران قد خمیده نبودند آنچنان عذاب سختی بر شما فرود می‌آید که در زیر شکنجه آن نرم میشدید.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(اگر سه طایفه نبودند خداوند عذاب را بر بندگانش فرو می‌ریخت)
</w:t>
      </w:r>
      <w:r>
        <w:rPr>
          <w:rFonts w:ascii="IRNazanin" w:hAnsi="IRNazanin" w:eastAsia="IRNazanin" w:cs="IRNazanin"/>
          <w:lang w:bidi="fa-IR"/>
          <w:color w:val="111111"/>
          <w:sz w:val="28"/>
          <w:szCs w:val="28"/>
          <w:rtl/>
        </w:rPr>
        <w:t xml:space="preserve">حسین بن مصعب از امام صادق علیه السّلام نقل می‌کند که فرمود: همانا خداوند را فرشته‌ای است که هر شب و روز ندا می‌دهد: ای بندگان خدا از معصیت الهی باز ایستید، چون اگر حیوانات چرنده و کودکان شیرخوار و پیران رکوع‌کننده نبودند، عذاب بر شما به سختی فرو می‌ریخت و شما به سختی کوبیده می‌شدید.</w:t>
      </w:r>
    </w:p>
    <w:p>
      <w:pPr>
        <w:pStyle w:val="Heading4"/>
      </w:pPr>
      <w:bookmarkStart w:id="809" w:name="_Toc332"/>
      <w:r>
        <w:t>ثلاثة ملعونون</w:t>
      </w:r>
      <w:bookmarkEnd w:id="809"/>
    </w:p>
    <w:p>
      <w:pPr>
        <w:pStyle w:val="BookText"/>
      </w:pPr>
      <w:r>
        <w:rPr>
          <w:rFonts w:ascii="Amiri" w:hAnsi="Amiri" w:eastAsia="Amiri" w:cs="Amiri"/>
          <w:lang w:bidi="ar-SA"/>
          <w:color w:val="111111"/>
          <w:sz w:val="28"/>
          <w:szCs w:val="28"/>
          <w:rtl/>
        </w:rPr>
        <w:t xml:space="preserve">«132»- حَدَّثَنَا أَبِی رَضِیَ اللَّهُ عَنْهُ قَالَ حَدَّثَنَا مُحَمَّدُ بْنُ یَحْیَی الْعَطَّارُ عَنْ مُحَمَّدِ بْنِ أَحْمَدَ بْنِ یَحْیَی بْنِ عِمْرَانَ الْأَشْعَرِیِّ عَنْ مُحَمَّدِ بْنِ عِیسَی عَنْ مُحَمَّدِ بْنِ إِبْرَاهِیمَ النَّوْفَلِیِّ عَنِ الْحُسَیْنِ بْنِ الْمُخْتَارِ بِإِسْنَادِهِ یَرْفَعُهُ قَالَ قَالَ رَسُولُ اللَّهِ صلّی الله علیه و آله مَلْعُونٌ مَلْعُونٌ مَنْ أکمه [کَمِهَ] أَعْمَی عَنْ وَلَایَةِ أَهْلِ بَیْتِی مَلْعُونٌ مَلْعُونٌ مَنْ عَبَدَ الدِّینَارَ وَ الدِّرْهَمَ مَلْعُونٌ مَلْعُونٌ مَنْ نَکَحَ بَهِیمَةً.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ملعونند)
</w:t>
      </w:r>
      <w:r>
        <w:rPr>
          <w:rFonts w:ascii="IRNazanin" w:hAnsi="IRNazanin" w:eastAsia="IRNazanin" w:cs="IRNazanin"/>
          <w:lang w:bidi="fa-IR"/>
          <w:color w:val="111111"/>
          <w:sz w:val="28"/>
          <w:szCs w:val="28"/>
          <w:rtl/>
        </w:rPr>
        <w:t xml:space="preserve">رسول خدا فرمود: ملعونست ملعونست کسی که کور و نابینا است از فهم ولایت و دوستی اهل بیت من، ملعونست ملعونست بنده زر و سیم، ملعونست ملعونست کسی که چهارپائی را وطی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نفرین شده‌اند)
</w:t>
      </w:r>
      <w:r>
        <w:rPr>
          <w:rFonts w:ascii="IRNazanin" w:hAnsi="IRNazanin" w:eastAsia="IRNazanin" w:cs="IRNazanin"/>
          <w:lang w:bidi="fa-IR"/>
          <w:color w:val="111111"/>
          <w:sz w:val="28"/>
          <w:szCs w:val="28"/>
          <w:rtl/>
        </w:rPr>
        <w:t xml:space="preserve">پیامبر اکرم گفته: «نفرین شده نفرین شده آنکه از دوستی خانواده من کور شده باشد. نفرین شده نفرین شده آنکه پرستار و در بند زر و سیم باشد، نفرین شده نفرین شده آنکه چهارپایی را بسپوزد».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از رحمت خدا دورند)
</w:t>
      </w:r>
      <w:r>
        <w:rPr>
          <w:rFonts w:ascii="IRNazanin" w:hAnsi="IRNazanin" w:eastAsia="IRNazanin" w:cs="IRNazanin"/>
          <w:lang w:bidi="fa-IR"/>
          <w:color w:val="111111"/>
          <w:sz w:val="28"/>
          <w:szCs w:val="28"/>
          <w:rtl/>
        </w:rPr>
        <w:t xml:space="preserve">رسول خدا صلی الله علیه و آله فرمود: از رحمت خدا دور است و دور، کسی که فردی را که در فهم ولایت و دوستی خاندان من کور است کورتراش نماید از رحمت خدا دور است و دور کسی که بنده زر و سیم باشد از رحمت خدا دور است و دور کسی که عمل جنسی را با چهار پائی انجام دهد.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نفر ملعون هستند)
</w:t>
      </w:r>
      <w:r>
        <w:rPr>
          <w:rFonts w:ascii="IRNazanin" w:hAnsi="IRNazanin" w:eastAsia="IRNazanin" w:cs="IRNazanin"/>
          <w:lang w:bidi="fa-IR"/>
          <w:color w:val="111111"/>
          <w:sz w:val="28"/>
          <w:szCs w:val="28"/>
          <w:rtl/>
        </w:rPr>
        <w:t xml:space="preserve">حسین بن مختار در یک حدیث مرفوع نقل می‌کند که پیامبر خدا صلی الله علیه و آله فرمود: ملعون است ملعون است کسی که از ولایت اهل بیت من کور و نابیناست، ملعون است ملعون است کسی که دینار و درهم را پرستش کند، ملعون است ملعون است کسی که چارپایان را وطی کند.</w:t>
      </w:r>
    </w:p>
    <w:p>
      <w:pPr>
        <w:pStyle w:val="Heading4"/>
      </w:pPr>
      <w:bookmarkStart w:id="810" w:name="_Toc333"/>
      <w:r>
        <w:t>کانت الحکماء و الفقهاء إذا کاتب بعضهم بعضا کتبوا بثلاث لیس معهن رابعة</w:t>
      </w:r>
      <w:bookmarkEnd w:id="810"/>
    </w:p>
    <w:p>
      <w:pPr>
        <w:pStyle w:val="BookText"/>
      </w:pPr>
      <w:r>
        <w:rPr>
          <w:rFonts w:ascii="Amiri" w:hAnsi="Amiri" w:eastAsia="Amiri" w:cs="Amiri"/>
          <w:lang w:bidi="ar-SA"/>
          <w:color w:val="111111"/>
          <w:sz w:val="28"/>
          <w:szCs w:val="28"/>
          <w:rtl/>
        </w:rPr>
        <w:t xml:space="preserve">«133»- حَدَّثَنَا مُحَمَّدُ بْنُ مُوسَی بْنِ الْمُتَوَکِّلِ رَضِیَ اللَّهُ عَنْهُ قَالَ حَدَّثَنَا عَلِیُّ بْنُ إِبْرَاهِیمَ بْنِ هَاشِمٍ عَنْ أَبِیهِ عَنِ النَّوْفَلِیِّ عَنِ السَّکُونِیِّ عَنْ جَعْفَرِ بْنِ مُحَمَّدٍ عَنْ أَبِیهِ عَنْ آبَائِهِ عَنْ أَمِیرِ الْمُؤْمِنِینَ علیه السّلام قَالَ: کَانَتِ الْفُقَهَاءُ وَ الْحُکَمَاءُ إِذَا کَاتَبَ بَعْضُهُمْ بَعْضاً کَتَبُوا ثَلَاثاً لَیْسَ مَعَهُنَّ رَابِعَةٌ مَنْ کَانَتِ الْآخِرَةُ هِمَّتَهُ کَفَاهُ اللَّهُ هَمَّهُ مِنَ الدُّنْیَا وَ مَنْ أَصْلَحَ سَرِیرَتَهُ أَصْلَحَ اللَّهُ عَلَانِیَتَهُ وَ مَنْ أَصْلَحَ فِیمَا بَیْنَهُ وَ بَیْنَ اللَّهِ عَزَّ وَ جَلَّ أَصْلَحَ اللَّهُ فِیمَا بَیْنَهُ وَ بَیْنَ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حکماء و فقها بیکدیگر نامه مینوشتند سه چیز در نامه آنها بود که چهارمی نداشت)
</w:t>
      </w:r>
      <w:r>
        <w:rPr>
          <w:rFonts w:ascii="IRNazanin" w:hAnsi="IRNazanin" w:eastAsia="IRNazanin" w:cs="IRNazanin"/>
          <w:lang w:bidi="fa-IR"/>
          <w:color w:val="111111"/>
          <w:sz w:val="28"/>
          <w:szCs w:val="28"/>
          <w:rtl/>
        </w:rPr>
        <w:t xml:space="preserve">امام اول فرمود حکماء و فقهاء چون بیکدیگر نامه می‌نوشتند سه چیز می‌نوشتند که چهارمی نداشت کسی که برای آخرت همت گماشت خدا دنیای او را کفایت میکند، کسی که باطن خود را اصلاح کرد خدا ظاهر او را اصلاح میکند، کسی که بین خود و خدا را درست کرد خدا میان او و مردم را درست میکند.</w:t>
      </w:r>
      <w:r>
        <w:rPr>
          <w:rFonts w:ascii="IRNazanin" w:hAnsi="IRNazanin" w:eastAsia="IRNazanin" w:cs="IRNazanin"/>
          <w:lang w:bidi="fa-IR"/>
          <w:color w:val="111111"/>
          <w:sz w:val="28"/>
          <w:szCs w:val="28"/>
          <w:rtl/>
        </w:rPr>
        <w:t xml:space="preserve">شرح: حکماء در اصطلاح اخبار اهل عصمت کسانی هستند که باخلاق و آداب دین متخلق شده و از اخلاق پست و حیوانی پاک گردیده‌اند فقهاء کسانی هستند که بصیرت کامل در دیانت پیدا کرده و اصول و فروع دین را از روی منطق و استدلال درست یافته‌اند.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فرزانگان و هوشمندان به یک دیگر نامه می‌نگاشتند سه چیز در آن بود که چارمی نداشت)
</w:t>
      </w:r>
      <w:r>
        <w:rPr>
          <w:rFonts w:ascii="IRNazanin" w:hAnsi="IRNazanin" w:eastAsia="IRNazanin" w:cs="IRNazanin"/>
          <w:lang w:bidi="fa-IR"/>
          <w:color w:val="111111"/>
          <w:sz w:val="28"/>
          <w:szCs w:val="28"/>
          <w:rtl/>
        </w:rPr>
        <w:t xml:space="preserve">جناب علی علیه السّلام گفته: «چون فرزانگان و هوشمندان به یک دیگر نامه می‌نگاشتند سه چیز می‌نوشتند که چهارمی نداشت: آنکه برای دیگر سرا همت گمارد خدا جهان او را بسنده کند، آنکه درون و نهان خود را پاک کند خدا آشکار وی را پاک کند، آنکه میان خود و خدای را درست کرده باشد، خدا میان او و مردم را درست کند». مقصود از حکماء و فقهاء در این عبارت به معنی اصطلاحی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(حکیمان و دانشمندان چون بیکدیگر نامه مینوشتند فقط سه جمله مینوشتند و چهارم نداشت)
</w:t>
      </w:r>
      <w:r>
        <w:rPr>
          <w:rFonts w:ascii="IRNazanin" w:hAnsi="IRNazanin" w:eastAsia="IRNazanin" w:cs="IRNazanin"/>
          <w:lang w:bidi="fa-IR"/>
          <w:color w:val="111111"/>
          <w:sz w:val="28"/>
          <w:szCs w:val="28"/>
          <w:rtl/>
        </w:rPr>
        <w:t xml:space="preserve">امیر المؤمنین علیه السّلام فرمود: حکیمان و دانشمندان پیشین چون بیکدیگر نامه مینوشتند سه جمله مینوشتند که چهارمی نداشت: آنکه همتش را بکار آخرت گماشت خداوند کار دنیای او را کفایت میکند و آنکه باطن خود را اصلاح کند خداوند ظاهرش را اصلاح فرماید و آنکه کارهای میان خود و خدا را اصلاح کند خداوند کارهای میان او و مردم را اصلاح 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(حکیمان و فقیهان وقتی به همدیگر نامه می‌نوشتند، سه چیز را می‌نوشتند که چهارمی نداشت)
</w:t>
      </w:r>
      <w:r>
        <w:rPr>
          <w:rFonts w:ascii="IRNazanin" w:hAnsi="IRNazanin" w:eastAsia="IRNazanin" w:cs="IRNazanin"/>
          <w:lang w:bidi="fa-IR"/>
          <w:color w:val="111111"/>
          <w:sz w:val="28"/>
          <w:szCs w:val="28"/>
          <w:rtl/>
        </w:rPr>
        <w:t xml:space="preserve">امام صادق علیه السّلام از پدرانش نقل می‌کند که امیر المؤمنین علیه السّلام فرمود: فقیهان و حکیمان وقتی به همدیگر نامه می‌نوشتند، سه چیز را می‌نوشتند که چهارمی نداشت:</w:t>
      </w:r>
      <w:r>
        <w:rPr>
          <w:rFonts w:ascii="IRNazanin" w:hAnsi="IRNazanin" w:eastAsia="IRNazanin" w:cs="IRNazanin"/>
          <w:lang w:bidi="fa-IR"/>
          <w:color w:val="111111"/>
          <w:sz w:val="28"/>
          <w:szCs w:val="28"/>
          <w:rtl/>
        </w:rPr>
        <w:t xml:space="preserve">کسی که همت او برای آخرت باشد خداوند او را از غصه دنیا کفایت می‌کند، و کسی که نهان خود را اصلاح کند، خداوند آشکار او را اصلاح می‌کند، و کسی که میان خود و خدا را اصلاح کند خداوند میان او و مردم را اصلاح می‌کند.</w:t>
      </w:r>
    </w:p>
    <w:p>
      <w:pPr>
        <w:pStyle w:val="Heading4"/>
      </w:pPr>
      <w:bookmarkStart w:id="811" w:name="_Toc334"/>
      <w:r>
        <w:t>المؤمن لا تکون سجیته ثلاث [ثلاثا]</w:t>
      </w:r>
      <w:bookmarkEnd w:id="811"/>
    </w:p>
    <w:p>
      <w:pPr>
        <w:pStyle w:val="BookText"/>
      </w:pPr>
      <w:r>
        <w:rPr>
          <w:rFonts w:ascii="Amiri" w:hAnsi="Amiri" w:eastAsia="Amiri" w:cs="Amiri"/>
          <w:lang w:bidi="ar-SA"/>
          <w:color w:val="111111"/>
          <w:sz w:val="28"/>
          <w:szCs w:val="28"/>
          <w:rtl/>
        </w:rPr>
        <w:t xml:space="preserve">«134»- حَدَّثَنَا أَبِی رَضِیَ اللَّهُ عَنْهُ قَالَ حَدَّثَنَا سَعْدُ بْنُ عَبْدِ اللَّهِ عَنِ الْهَیْثَمِ بْنِ أَبِی مَسْرُوقٍ النَّهْدِیِّ عَنِ الْحَسَنِ بْنِ مَحْبُوبٍ عَنْ عَلِیِّ بْنِ رِئَابٍ عَنِ الْحَلَبِیِّ قَالَ: سَمِعْتُ أَبَا عَبْدِ اللَّهِ علیه السّلام یَقُولُ إِنَّ الْمُؤْمِنَ لَا تَکُونُ سَجِیَّتُهُ الْکَذِبَ وَ الْبُخْلَ وَ الْفُجُورَ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5813_38051"/>
    <w:bookmarkEnd w:id="119"/>
    <w:p>
      <w:pPr>
        <w:pStyle w:val="BookText"/>
      </w:pPr>
      <w:r>
        <w:rPr>
          <w:rFonts w:ascii="Amiri" w:hAnsi="Amiri" w:eastAsia="Amiri" w:cs="Amiri"/>
          <w:lang w:bidi="ar-SA"/>
          <w:color w:val="111111"/>
          <w:sz w:val="28"/>
          <w:szCs w:val="28"/>
          <w:rtl/>
        </w:rPr>
        <w:t xml:space="preserve">وَ لَکِنْ رُبَّمَا أَلَمَّ بِشَیْ‌ءٍ مِنْ هَذَا </w:t>
      </w:r>
      <w:r>
        <w:rPr>
          <w:rStyle w:val="FootnoteReference"/>
        </w:rPr>
        <w:footnoteReference w:id="279"/>
      </w:r>
      <w:r>
        <w:rPr>
          <w:rFonts w:ascii="Amiri" w:hAnsi="Amiri" w:eastAsia="Amiri" w:cs="Amiri"/>
          <w:lang w:bidi="ar-SA"/>
          <w:color w:val="111111"/>
          <w:sz w:val="28"/>
          <w:szCs w:val="28"/>
          <w:rtl/>
        </w:rPr>
        <w:t xml:space="preserve">لَا یَدُومُ عَلَیْهِ فَقِیلَ لَهُ أَ فَیَزْنِی قَالَ نَعَمْ هُوَ مُفَتَّنٌ تَوَّابٌ </w:t>
      </w:r>
      <w:r>
        <w:rPr>
          <w:rStyle w:val="FootnoteReference"/>
        </w:rPr>
        <w:footnoteReference w:id="280"/>
      </w:r>
      <w:r>
        <w:rPr>
          <w:rFonts w:ascii="Amiri" w:hAnsi="Amiri" w:eastAsia="Amiri" w:cs="Amiri"/>
          <w:lang w:bidi="ar-SA"/>
          <w:color w:val="111111"/>
          <w:sz w:val="28"/>
          <w:szCs w:val="28"/>
          <w:rtl/>
        </w:rPr>
        <w:t xml:space="preserve">وَ لَکِنْ لَا یُولَدُ لَهُ ابْنٌ مِنْ تِلْکَ النُّطْفَةِ.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طبع مؤمن نیست)
</w:t>
      </w:r>
      <w:r>
        <w:rPr>
          <w:rFonts w:ascii="IRNazanin" w:hAnsi="IRNazanin" w:eastAsia="IRNazanin" w:cs="IRNazanin"/>
          <w:lang w:bidi="fa-IR"/>
          <w:color w:val="111111"/>
          <w:sz w:val="28"/>
          <w:szCs w:val="28"/>
          <w:rtl/>
        </w:rPr>
        <w:t xml:space="preserve">حلبی گوید از امام ششم شنیدم می‌فرمود که دروغ و بخل و نابکاری طبع مؤمن نیست ولی بسا باشد که توجه بیکی از این امور کند بدون آنکه بر آن مداومت نماید، سؤال شد که مؤمن زنا میکند، فرمود آری فریفته شود و زود بازگشت کند ولی از این نطفه حرام فرزندی نیاورد.</w:t>
      </w:r>
      <w:r>
        <w:rPr>
          <w:rFonts w:ascii="IRNazanin" w:hAnsi="IRNazanin" w:eastAsia="IRNazanin" w:cs="IRNazanin"/>
          <w:lang w:bidi="fa-IR"/>
          <w:color w:val="111111"/>
          <w:sz w:val="28"/>
          <w:szCs w:val="28"/>
          <w:rtl/>
        </w:rPr>
        <w:t xml:space="preserve">شرح: اخباری هست که دلالت دارد؛ سرشت مؤمن از آب خوشگوار و شیرین و خاک پاک علیین است و مقتضای چنین سرشتی اخلاق پاک و کردار شایسته و نیکو و اطاعت از پیغمبر اکرم و امامان بعد از او است ولی چون در جریان خلقت عمومی آب و گل مؤمن با سرشت کفار و فساق که آب شور و نمکین و گل تیره سجین است آلوده شده اخلاق بد و کردار زشت در او پدید آمده ولی چون عاریه است بر آن پایدار نیست و نشانه‌اش آنست که بزودی پشیمان می‌شود و بسوی خدا بازگشت میکند و از لطف حق است که تخم حرام از شخص مؤمن تولید فرزند نمیکند برای آنکه گرفتار عواقب بد آن نباشد.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از خوی مؤمن نیست)
</w:t>
      </w:r>
      <w:r>
        <w:rPr>
          <w:rFonts w:ascii="IRNazanin" w:hAnsi="IRNazanin" w:eastAsia="IRNazanin" w:cs="IRNazanin"/>
          <w:lang w:bidi="fa-IR"/>
          <w:color w:val="111111"/>
          <w:sz w:val="28"/>
          <w:szCs w:val="28"/>
          <w:rtl/>
        </w:rPr>
        <w:t xml:space="preserve">حلبی از روات گفته از امام صادق شنیدم که می‌گفت: «دروغ و تنگ چشمی و نابکاری خوی مؤمن نیست اما بسا باشد که به یکی از این کارها روی کند و ادامه ندهد، پرسیدند: مؤمن زنا کند؟ گفت: آری فریفته گردد اما بازگشت کند و از وی حرامزاده‌یی نیاید».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با سه چیز خو نگیرد)
</w:t>
      </w:r>
      <w:r>
        <w:rPr>
          <w:rFonts w:ascii="IRNazanin" w:hAnsi="IRNazanin" w:eastAsia="IRNazanin" w:cs="IRNazanin"/>
          <w:lang w:bidi="fa-IR"/>
          <w:color w:val="111111"/>
          <w:sz w:val="28"/>
          <w:szCs w:val="28"/>
          <w:rtl/>
        </w:rPr>
        <w:t xml:space="preserve">حلبی گوید: شنیدم از امام صادق علیه السّلام میفرمود: براستی که مؤمن با دروغ و بخل و ناپاکی خو نگیرد و لکن گاهی بیکی از اینها آلوده شود نه همیشه، بآن حضرت عرض شد: آیا مؤمن زنا هم میکند؟</w:t>
      </w:r>
      <w:r>
        <w:rPr>
          <w:rFonts w:ascii="IRNazanin" w:hAnsi="IRNazanin" w:eastAsia="IRNazanin" w:cs="IRNazanin"/>
          <w:lang w:bidi="fa-IR"/>
          <w:color w:val="111111"/>
          <w:sz w:val="28"/>
          <w:szCs w:val="28"/>
          <w:rtl/>
        </w:rPr>
        <w:t xml:space="preserve">فرمود: بلی باین کار مبتلا میگردد و توبه میکند ولی او را فرزندی از چنین نطفه متولد نمیشود.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در سرشت مؤمن نیست)
</w:t>
      </w:r>
      <w:r>
        <w:rPr>
          <w:rFonts w:ascii="IRNazanin" w:hAnsi="IRNazanin" w:eastAsia="IRNazanin" w:cs="IRNazanin"/>
          <w:lang w:bidi="fa-IR"/>
          <w:color w:val="111111"/>
          <w:sz w:val="28"/>
          <w:szCs w:val="28"/>
          <w:rtl/>
        </w:rPr>
        <w:t xml:space="preserve">حلبی می‌گوید: از امام صادق علیه السّلام شنیدم که فرمود: دروغ و بخل و بدکاری در سرشت مؤمن نیست، ولی ای بسا به سوی اینها میل می‌کند، اما ادامه نمی‌دهد. گفته شد: آیا زنا می‌کند؟ فرمود: آری؛ اما او مورد آزمایش قرار می‌گیرد و توبه می‌کند، ولی از این نطفه برای او فرزندی زاده نمی‌شود.</w:t>
      </w:r>
    </w:p>
    <w:p>
      <w:pPr>
        <w:pStyle w:val="Heading4"/>
      </w:pPr>
      <w:bookmarkStart w:id="812" w:name="_Toc335"/>
      <w:r>
        <w:t>ثلاث خصال لمن یؤخذ منه شی‌ء من دنیاه قسرا</w:t>
      </w:r>
      <w:bookmarkEnd w:id="812"/>
    </w:p>
    <w:p>
      <w:pPr>
        <w:pStyle w:val="BookText"/>
      </w:pPr>
      <w:r>
        <w:rPr>
          <w:rFonts w:ascii="Amiri" w:hAnsi="Amiri" w:eastAsia="Amiri" w:cs="Amiri"/>
          <w:lang w:bidi="ar-SA"/>
          <w:color w:val="111111"/>
          <w:sz w:val="28"/>
          <w:szCs w:val="28"/>
          <w:rtl/>
        </w:rPr>
        <w:t xml:space="preserve">«135»- حَدَّثَنَا أَبِی رَضِیَ اللَّهُ عَنْهُ قَالَ حَدَّثَنَا سَعْدُ بْنُ عَبْدِ اللَّهِ قَالَ حَدَّثَنِی أَحْمَدُ بْنُ مُحَمَّدِ بْنِ خَالِدٍ عَنِ الْحَسَنِ بْنِ مَحْبُوبٍ عَنْ إِسْحَاقَ بْنِ عَمَّارٍ عَنْ عَبْدِ اللَّهِ بْنِ سِنَانٍ قَالَ سَمِعْتُ أَبَا عَبْدِ اللَّهِ علیه السّلام یَقُولُ قَالَ رَسُولُ اللَّهِ صلّی الله علیه و آله قَالَ اللَّهُ جَلَّ جَلَالُهُ إِنِّی أَعْطَیْتُ الدُّنْیَا بَیْنَ عِبَادِی قَیْضاً [فَیْضاً </w:t>
      </w:r>
      <w:r>
        <w:rPr>
          <w:rStyle w:val="FootnoteReference"/>
        </w:rPr>
        <w:footnoteReference w:id="281"/>
      </w:r>
      <w:r>
        <w:rPr>
          <w:rFonts w:ascii="Amiri" w:hAnsi="Amiri" w:eastAsia="Amiri" w:cs="Amiri"/>
          <w:lang w:bidi="ar-SA"/>
          <w:color w:val="111111"/>
          <w:sz w:val="28"/>
          <w:szCs w:val="28"/>
          <w:rtl/>
        </w:rPr>
        <w:t xml:space="preserve">] فَمَنْ أَقْرَضَنِی مِنْهَا قَرْضاً أَعْطَیْتُهُ بِکُلِّ وَاحِدَةٍ مِنْهُنَّ عَشْراً إِلَی سَبْعِمِائَةِ ضِعْفٍ وَ مَا شِئْتُ مِنْ ذَلِکَ وَ مَنْ لَمْ یُقْرِضْنِی مِنْهَا قَرْضاً فَأَخَذْتُ مِنْهُ قَسْراً </w:t>
      </w:r>
      <w:r>
        <w:rPr>
          <w:rStyle w:val="FootnoteReference"/>
        </w:rPr>
        <w:footnoteReference w:id="282"/>
      </w:r>
      <w:r>
        <w:rPr>
          <w:rFonts w:ascii="Amiri" w:hAnsi="Amiri" w:eastAsia="Amiri" w:cs="Amiri"/>
          <w:lang w:bidi="ar-SA"/>
          <w:color w:val="111111"/>
          <w:sz w:val="28"/>
          <w:szCs w:val="28"/>
          <w:rtl/>
        </w:rPr>
        <w:t xml:space="preserve">أَعْطَیْتُهُ ثَلَاثَ خِصَالٍ لَوْ أَعْطَیْتُ وَاحِدَةً مِنْهُنَّ مَلَائِکَتِی لَرَضُوا الصَّلَاةَ وَ الْهِدَایَةَ وَ الرَّحْمَةَ إِنَّ اللَّهَ عَزَّ وَ جَلَّ یَقُولُ الَّذِینَ إِذا أَصابَتْهُمْ مُصِیبَةٌ قالُوا إِنَّا لِلَّهِ وَ إِنَّا إِلَیْهِ راجِعُونَ أُولئِکَ عَلَیْهِمْ صَلَواتٌ مِنْ رَبِّهِمْ </w:t>
      </w:r>
      <w:r>
        <w:rPr>
          <w:rStyle w:val="FootnoteReference"/>
        </w:rPr>
        <w:footnoteReference w:id="283"/>
      </w:r>
      <w:r>
        <w:rPr>
          <w:rFonts w:ascii="Amiri" w:hAnsi="Amiri" w:eastAsia="Amiri" w:cs="Amiri"/>
          <w:lang w:bidi="ar-SA"/>
          <w:color w:val="111111"/>
          <w:sz w:val="28"/>
          <w:szCs w:val="28"/>
          <w:rtl/>
        </w:rPr>
        <w:t xml:space="preserve">وَاحِدَةٌ مِنَ الثَّلَاثِ وَ رَحْمَةٌ اثنتین [اثْنَتَانِ] وَ أُولئِکَ هُمُ الْمُهْتَدُونَ ثَلَاثَةٌ </w:t>
      </w:r>
      <w:r>
        <w:rPr>
          <w:rStyle w:val="FootnoteReference"/>
        </w:rPr>
        <w:footnoteReference w:id="284"/>
      </w:r>
      <w:r>
        <w:rPr>
          <w:rFonts w:ascii="Amiri" w:hAnsi="Amiri" w:eastAsia="Amiri" w:cs="Amiri"/>
          <w:lang w:bidi="ar-SA"/>
          <w:color w:val="111111"/>
          <w:sz w:val="28"/>
          <w:szCs w:val="28"/>
          <w:rtl/>
        </w:rPr>
        <w:t xml:space="preserve">ثُمَّ قَالَ أَبُو عَبْدِ اللَّهِ علیه السّلام هَذَا لِمَنْ أَخَذَ اللَّهُ مِنْهُ شَیْئاً قَسْراً.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بطور قهر خسارت بیند سه عوض دارد)
</w:t>
      </w:r>
      <w:r>
        <w:rPr>
          <w:rFonts w:ascii="IRNazanin" w:hAnsi="IRNazanin" w:eastAsia="IRNazanin" w:cs="IRNazanin"/>
          <w:lang w:bidi="fa-IR"/>
          <w:color w:val="111111"/>
          <w:sz w:val="28"/>
          <w:szCs w:val="28"/>
          <w:rtl/>
        </w:rPr>
        <w:t xml:space="preserve">عبد اللَّه بن سنان گوید از امام ششم شنیدم می‌فرمود رسول خدا فرمود خدای جل جلاله فرماید من دنیا را میان بندگان خود بخشش کردم سپس هر کس از آن بمن قرضی داد و در راه من بخششی کرد بعوض یکی ده برابر تا هفتصد برابر و آنچه خواهم باو بدهم و کسی که باختیار خود بمن قرضی نداد و بطور قهر از او چیزی گرفتم در عوض سه پاداش باو بدهم که اگر یکی از آنها را بفرشتگان خود دهم خشنود شوند و آن لطف و هدایت و رحمت است خدا میفرماید.</w:t>
      </w:r>
      <w:r>
        <w:rPr>
          <w:rFonts w:ascii="IRNazanin" w:hAnsi="IRNazanin" w:eastAsia="IRNazanin" w:cs="IRNazanin"/>
          <w:lang w:bidi="fa-IR"/>
          <w:color w:val="111111"/>
          <w:sz w:val="28"/>
          <w:szCs w:val="28"/>
          <w:rtl/>
        </w:rPr>
        <w:t xml:space="preserve">آنچنان کسانی که چون مصیبتی بدان‌ها رسد گویند إِنَّا لِلَّهِ وَ إِنَّا إِلَیْهِ راجِعُونَ آنانند که الطاف پروردگار شامل آن‌ها است- این یکی- و رحمت او- این دو تا و آنان هدایت شده‌اند این سه تا سپس فرمود امام ششم این جزای کسی است که بطور قهر چیزی از او گرفته شده.</w:t>
      </w:r>
      <w:r>
        <w:rPr>
          <w:rFonts w:ascii="IRNazanin" w:hAnsi="IRNazanin" w:eastAsia="IRNazanin" w:cs="IRNazanin"/>
          <w:lang w:bidi="fa-IR"/>
          <w:color w:val="111111"/>
          <w:sz w:val="28"/>
          <w:szCs w:val="28"/>
          <w:rtl/>
        </w:rPr>
        <w:t xml:space="preserve">شرح: این دو آیه 156 و 157 سوره بقره است و پیش از آن‌ها اینست: شما را گرفتار ترس و گرسنگی و کمی مال و جان و میوه‌جات میکنیم و صبرکنندگان را مژده بده.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بناگزیری زیان بیند سه عوض دارد)
</w:t>
      </w:r>
      <w:r>
        <w:rPr>
          <w:rFonts w:ascii="IRNazanin" w:hAnsi="IRNazanin" w:eastAsia="IRNazanin" w:cs="IRNazanin"/>
          <w:lang w:bidi="fa-IR"/>
          <w:color w:val="111111"/>
          <w:sz w:val="28"/>
          <w:szCs w:val="28"/>
          <w:rtl/>
        </w:rPr>
        <w:t xml:space="preserve">عبد اللَّه پور سنان گفته از امام صادق شنیدم که می‌گفت: رسول خدا گفته: «خدای جهان گفته: «من جهان را میان بندگان خود بخش کردم بعدا هر کس از آن به من وامی دهد و در راه من دهشی کند به عوض یکی ده برابر تا هفتصد برابر به او خواهم داد. آنکه به اختیار خویش به من وامی ندهد بنا گزیری از او بستانم و در عوض سه پاداش بدو دهم که اگر یکی از آنها را به فرشتگان خویش دهم خشنود گردند و آن: صلات و هدایت و رحمت است. خدا در قرآن کریم گفته: «کسانی که چون گرفتاری بدیشان رسد گویند:</w:t>
      </w:r>
      <w:r>
        <w:rPr>
          <w:rFonts w:ascii="IRNazanin" w:hAnsi="IRNazanin" w:eastAsia="IRNazanin" w:cs="IRNazanin"/>
          <w:lang w:bidi="fa-IR"/>
          <w:color w:val="111111"/>
          <w:sz w:val="28"/>
          <w:szCs w:val="28"/>
          <w:rtl/>
        </w:rPr>
        <w:t xml:space="preserve">إِنَّا لِلَّهِ وَ إِنَّا إِلَیْهِ راجِعُونَ ایشان کسانی هستند که الطاف حق شامل آنان است». این نخستین از سه تاست دومین آمرزش وی و سومین رهنمایی اوست. از امام صادق گفته: این خود کسی‌ست که به زور چیزی از او گرفته 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چیزی از مال دنیای او از دستش برود سه پاداش دارد)
</w:t>
      </w:r>
      <w:r>
        <w:rPr>
          <w:rFonts w:ascii="IRNazanin" w:hAnsi="IRNazanin" w:eastAsia="IRNazanin" w:cs="IRNazanin"/>
          <w:lang w:bidi="fa-IR"/>
          <w:color w:val="111111"/>
          <w:sz w:val="28"/>
          <w:szCs w:val="28"/>
          <w:rtl/>
        </w:rPr>
        <w:t xml:space="preserve">رسول خدا صلی الله علیه و آله فرمود: خدای جل جلاله فرماید: من دنیا را در میان بندگان خود بی‌دریغ پخش کردم هر کس از این دنیا بمن وام بدهد یک بده تا بهفتصد برابر باز پس‌اش خواهم داد و هر قدر بیشتر که بخواهم و آنکه بمن وام ندهد و در راه من انفاق نکند ولی قهرا از دستش برود سه پاداش باو میدهم که اگر یکی از آنها را بفرشتگانم میدادم خوشنود میشدند: برکت و هدایت و رحمت که خدای عز و جل میفرماید کسانی که بهنگام فرا رسیدن مصیبت گویند: إِنَّا لِلَّهِ وَ إِنَّا إِلَیْهِ راجِعُونَ برکاتی از پروردگارشان بر آنان میرسد (یکی از سه پاداش) و رحمت شامل حالشان گردد این دومی و آنان هدایت یافته‌گانند (سومین پاداش) سپس امام صادق علیه السّلام فرمود این پاداش‌ها برای کسی است که بر خلاف میل‌اش خداوند چیزی از او گرفته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کسی که چیزی از دنیای خود را به ناچار از دست می‌دهد، سه خصلت است)
</w:t>
      </w:r>
      <w:r>
        <w:rPr>
          <w:rFonts w:ascii="IRNazanin" w:hAnsi="IRNazanin" w:eastAsia="IRNazanin" w:cs="IRNazanin"/>
          <w:lang w:bidi="fa-IR"/>
          <w:color w:val="111111"/>
          <w:sz w:val="28"/>
          <w:szCs w:val="28"/>
          <w:rtl/>
        </w:rPr>
        <w:t xml:space="preserve">عبد اللَّه بن سنان گفت: از امام صادق علیه السّلام شنیدم که پیامبر خدا صلی الله علیه و آله فرمود:</w:t>
      </w:r>
      <w:r>
        <w:rPr>
          <w:rFonts w:ascii="IRNazanin" w:hAnsi="IRNazanin" w:eastAsia="IRNazanin" w:cs="IRNazanin"/>
          <w:lang w:bidi="fa-IR"/>
          <w:color w:val="111111"/>
          <w:sz w:val="28"/>
          <w:szCs w:val="28"/>
          <w:rtl/>
        </w:rPr>
        <w:t xml:space="preserve">خداوند می‌فرماید: من دنیا را به بندگانم به صورت مبادله‌ای عطا کردم، پس هر کس به من قرض بدهد، در برابر هر یک از آن ده تا هفتصد برابر و آنچه بخواهم می‌دهم، و کسی که به من قرض ندهد و من چیزی را به جبر از او بگیرم، به او سه خصلت می‌بخشم که اگر یکی از آنها را به فرشتگانم می‌بخشیدم خوشنود می‌شدند: درود و هدایت و رحمت. خداوند می‌فرماید: «کسانی که چون به آنان مصیبتی رسد می‌گویند:</w:t>
      </w:r>
      <w:r>
        <w:rPr>
          <w:rFonts w:ascii="IRNazanin" w:hAnsi="IRNazanin" w:eastAsia="IRNazanin" w:cs="IRNazanin"/>
          <w:lang w:bidi="fa-IR"/>
          <w:color w:val="111111"/>
          <w:sz w:val="28"/>
          <w:szCs w:val="28"/>
          <w:rtl/>
        </w:rPr>
        <w:t xml:space="preserve">ما از خداییم و به سوی او بازمی‌گردیم، برای آنان است درودهایی از پروردگارشان (1. سوره بقره، آیه 157.)این یک خصلت از آن سه خصلت، «و رحمت» می‌شود دو خصلت، «و آنان هدایت‌شدگانند» این سه خصلت. سپس امام صادق علیه السّلام فرمود: این سه خصلت برای کسی است که خداوند چیزی را به طور قهر از او گرفته باشد.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5813_38054"/>
    <w:bookmarkEnd w:id="120"/>
    <w:p>
      <w:pPr>
        <w:pStyle w:val="Heading4"/>
      </w:pPr>
      <w:bookmarkStart w:id="813" w:name="_Toc336"/>
      <w:r>
        <w:t>لله عز و جل جنة لا یدخلها إلا ثلاثة</w:t>
      </w:r>
      <w:bookmarkEnd w:id="813"/>
    </w:p>
    <w:p>
      <w:pPr>
        <w:pStyle w:val="BookText"/>
      </w:pPr>
      <w:r>
        <w:rPr>
          <w:rFonts w:ascii="Amiri" w:hAnsi="Amiri" w:eastAsia="Amiri" w:cs="Amiri"/>
          <w:lang w:bidi="ar-SA"/>
          <w:color w:val="111111"/>
          <w:sz w:val="28"/>
          <w:szCs w:val="28"/>
          <w:rtl/>
        </w:rPr>
        <w:t xml:space="preserve">«136»- حَدَّثَنَا أَبِی رَضِیَ اللَّهُ عَنْهُ قَالَ حَدَّثَنَا سَعْدُ بْنُ عَبْدِ اللَّهِ عَنْ أَحْمَدَ بْنِ مُحَمَّدِ بْنِ عِیسَی عَنِ الْحَسَنِ بْنِ مَحْبُوبٍ عَنْ أَبِی أَیُّوبَ عَنْ مُحَمَّدِ بْنِ قَیْسٍ عَنْ أَبِی جَعْفَرٍ علیه السّلام قَالَ: لِلَّهِ عَزَّ وَ جَلَّ جَنَّةٌ لَا یَدْخُلُهَا إِلَّا ثَلَاثَةٌ رَجُلٌ حَکَمَ فِی نَفْسِهِ بِالْحَقِّ وَ رَجُلٌ زَارَ أَخَاهُ الْمُؤْمِنَ فِی اللَّهِ وَ رَجُلٌ آثَرَ أَخَاهُ الْمُؤْمِنَ فِی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خدای عز و جل بهشتی است که وارد آن نمیشود مگر سه طائفه)
</w:t>
      </w:r>
      <w:r>
        <w:rPr>
          <w:rFonts w:ascii="IRNazanin" w:hAnsi="IRNazanin" w:eastAsia="IRNazanin" w:cs="IRNazanin"/>
          <w:lang w:bidi="fa-IR"/>
          <w:color w:val="111111"/>
          <w:sz w:val="28"/>
          <w:szCs w:val="28"/>
          <w:rtl/>
        </w:rPr>
        <w:t xml:space="preserve">امام پنجم فرمود برای خدای عز و جل بهشتی است که وارد آن نمیشود مگر سه کس، شخصی که در باره خود بحق قضاوت کند، کسی که برای خدا از برادر مؤمن دیدن کند شخصی که برادر دینی خود را برای رضای خدای عز و جل بر خود مقدم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را بهشتی‌ست که در نیاید بدان جز سه گروه)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«خدای را بهشتی‌ست که در نیاید آن را مگر سه تن: آنکه در باره خود به درستی داوری کند. آنکه برای خدا از برادر مؤمن دیدار کند، آنکه برادر دینی خود را برای خدا بر خود مقدم گرداند».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را بهشتی است که بجز سه کس دیگری را بدان راه نیست)
</w:t>
      </w:r>
      <w:r>
        <w:rPr>
          <w:rFonts w:ascii="IRNazanin" w:hAnsi="IRNazanin" w:eastAsia="IRNazanin" w:cs="IRNazanin"/>
          <w:lang w:bidi="fa-IR"/>
          <w:color w:val="111111"/>
          <w:sz w:val="28"/>
          <w:szCs w:val="28"/>
          <w:rtl/>
        </w:rPr>
        <w:t xml:space="preserve">امام باقر علیه السّلام فرمود: خدای عز و جل را بهشتی است که بجز سه کس دیگری را بدان راه نیست: مردی که در باره خویشتن بحق قضاوت کند و مردی که از برادرش فقط برای رضای خدا دیدن کند و مردی که برادر دینی را بر خود مقدم بدارد.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را بهشتی است که جز سه طایفه کسی وارد آن نمی‌شود)
</w:t>
      </w:r>
      <w:r>
        <w:rPr>
          <w:rFonts w:ascii="IRNazanin" w:hAnsi="IRNazanin" w:eastAsia="IRNazanin" w:cs="IRNazanin"/>
          <w:lang w:bidi="fa-IR"/>
          <w:color w:val="111111"/>
          <w:sz w:val="28"/>
          <w:szCs w:val="28"/>
          <w:rtl/>
        </w:rPr>
        <w:t xml:space="preserve">محمد بن قیس از امام باقر علیه السّلام نقل می‌کند که فرمود: خداوند را بهشتی است که جز سه نفر، کسی وارد آن نمی‌شود: شخصی که به نظر خود حکم به حق داده است و کسی که به خاطر خدا برادر دینی خود را زیارت کرده است و کسی که به خاطر خدا برادر دینی خود را بر خود مقدم داشته است.</w:t>
      </w:r>
    </w:p>
    <w:p>
      <w:pPr>
        <w:pStyle w:val="Heading4"/>
      </w:pPr>
      <w:bookmarkStart w:id="814" w:name="_Toc337"/>
      <w:r>
        <w:t>ثلاث خصال لا تکون فی الشیعة</w:t>
      </w:r>
      <w:bookmarkEnd w:id="814"/>
    </w:p>
    <w:p>
      <w:pPr>
        <w:pStyle w:val="BookText"/>
      </w:pPr>
      <w:r>
        <w:rPr>
          <w:rFonts w:ascii="Amiri" w:hAnsi="Amiri" w:eastAsia="Amiri" w:cs="Amiri"/>
          <w:lang w:bidi="ar-SA"/>
          <w:color w:val="111111"/>
          <w:sz w:val="28"/>
          <w:szCs w:val="28"/>
          <w:rtl/>
        </w:rPr>
        <w:t xml:space="preserve">«137»- حَدَّثَنَا مُحَمَّدُ بْنُ الْحَسَنِ رَضِیَ اللَّهُ عَنْهُ قَالَ حَدَّثَنَا سَعْدُ بْنُ عَبْدِ اللَّهِ قَالَ حَدَّثَنِی الْحَسَنُ بْنُ عَلِیِّ بْنِ النُّعْمَانِ عَنْ عَلِیِّ بْنِ أَسْبَاطٍ عَنْ بَعْضِ أَصْحَابِنَا عَنْ أَبِی عَبْدِ اللَّهِ علیه السّلام قَالَ: مَا کَانَ فِی شِیعَتِنَا فَلَا یَکُونُ فِیهِمْ ثَلَاثَةُ أَشْیَاءَ لَا یَکُونُ فِیهِمْ مَنْ یَسْأَلُ بِکَفِّهِ وَ لَا یَکُونُ فِیهِمْ بَخِیلٌ وَ لَا یَکُونُ فِیهِمْ مَنْ یُؤْتَی فِی دُبُرِهِ.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در شیعه نیست)
</w:t>
      </w:r>
      <w:r>
        <w:rPr>
          <w:rFonts w:ascii="IRNazanin" w:hAnsi="IRNazanin" w:eastAsia="IRNazanin" w:cs="IRNazanin"/>
          <w:lang w:bidi="fa-IR"/>
          <w:color w:val="111111"/>
          <w:sz w:val="28"/>
          <w:szCs w:val="28"/>
          <w:rtl/>
        </w:rPr>
        <w:t xml:space="preserve">امام ششم فرمود هر نقصی در شیعیان ما باشد سه چیز در آن‌ها نیست، گدای سائل بکف در میان آنها نیست، بخیل در میان آن‌ها نیست، ملوط و مأبون در میان آن‌ها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در شیعه نیست)
</w:t>
      </w:r>
      <w:r>
        <w:rPr>
          <w:rFonts w:ascii="IRNazanin" w:hAnsi="IRNazanin" w:eastAsia="IRNazanin" w:cs="IRNazanin"/>
          <w:lang w:bidi="fa-IR"/>
          <w:color w:val="111111"/>
          <w:sz w:val="28"/>
          <w:szCs w:val="28"/>
          <w:rtl/>
        </w:rPr>
        <w:t xml:space="preserve">امام صادق گفته: «هر خرده‌یی در پیروان ما باشد سه چیز در آنان نیست: آنکه دست به گدایی دراز کند در ایشان نیست. تنگ چشم در میان آنان نیست. بیماری ابنه در اینان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خصلت در شیعه یافت نمیشود)
</w:t>
      </w:r>
      <w:r>
        <w:rPr>
          <w:rFonts w:ascii="IRNazanin" w:hAnsi="IRNazanin" w:eastAsia="IRNazanin" w:cs="IRNazanin"/>
          <w:lang w:bidi="fa-IR"/>
          <w:color w:val="111111"/>
          <w:sz w:val="28"/>
          <w:szCs w:val="28"/>
          <w:rtl/>
        </w:rPr>
        <w:t xml:space="preserve">امام صادق علیه السّلام فرمود: در شیعیان ما هر چه باشد سه چیز در آنان نیست در میانشان فقیری که دست گدائی بسوی این و آن دراز کند نباشد و بخیل نباشد و کسی که با او عمل لواط انجام دهند یافت نشود.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در شیعه نیست)
</w:t>
      </w:r>
      <w:r>
        <w:rPr>
          <w:rFonts w:ascii="IRNazanin" w:hAnsi="IRNazanin" w:eastAsia="IRNazanin" w:cs="IRNazanin"/>
          <w:lang w:bidi="fa-IR"/>
          <w:color w:val="111111"/>
          <w:sz w:val="28"/>
          <w:szCs w:val="28"/>
          <w:rtl/>
        </w:rPr>
        <w:t xml:space="preserve">امام صادق علیه السّلام فرمود: در شیعیان ما هر چه باشد، سه خصلت در آنها نیست، از آنها کسی دست به گدایی دراز نمی‌کند و بخل نمی‌ورزد و مفعول واقع نمی‌شود.</w:t>
      </w:r>
    </w:p>
    <w:p>
      <w:pPr>
        <w:pStyle w:val="Heading4"/>
      </w:pPr>
      <w:bookmarkStart w:id="815" w:name="_Toc338"/>
      <w:r>
        <w:t>ثلاث خصال من أشد ما عمل العباد</w:t>
      </w:r>
      <w:bookmarkEnd w:id="815"/>
    </w:p>
    <w:p>
      <w:pPr>
        <w:pStyle w:val="BookText"/>
      </w:pPr>
      <w:r>
        <w:rPr>
          <w:rFonts w:ascii="Amiri" w:hAnsi="Amiri" w:eastAsia="Amiri" w:cs="Amiri"/>
          <w:lang w:bidi="ar-SA"/>
          <w:color w:val="111111"/>
          <w:sz w:val="28"/>
          <w:szCs w:val="28"/>
          <w:rtl/>
        </w:rPr>
        <w:t xml:space="preserve">«138»- حَدَّثَنَا مُحَمَّدُ بْنُ عَلِیٍّ مَاجِیلَوَیْهِ رَضِیَ اللَّهُ عَنْهُ عَنْ عَمِّهِ مُحَمَّدِ بْنِ أَبِی الْقَاسِمِ عَنْ أَحْمَدَ بْنِ أَبِی عَبْدِ اللَّهِ الْبَرْقِیِّ عَنْ أَبِیهِ عَنْ عَبْدِ اللَّهِ بْنِ الْمُغِیرَةِ عَنْ أَبِی الصَّبَّاحِ الْکِنَانِیِّ عَنْ أَبِی بَصِیرٍ عَنْ أَبِی جَعْفَرٍ علیه السّلام قَالَ: ثَلَاثٌ مِنْ أَشَدِّ مَا عَمِلَ الْعِبَادُ إِنْصَافُ الْمُؤْمِنِ مِنْ نَفْسِهِ وَ مُوَاسَاةُ الْمَرْءِ أَخَاهُ وَ ذِکْرُ اللَّهِ عَلَی کُلِّ حَالٍ وَ هُوَ أَنْ یَذْکُرَ اللَّهَ عَزَّ وَ جَلَّ عِنْدَ الْمَعْصِیَةِ یَهُمُّ بِهَا فَیَحُولُ ذِکْرُ اللَّهِ بَیْنَهُ وَ بَیْنَ تِلْکَ الْمَعْصِیَةِ وَ هُوَ قَوْلُ اللَّهِ عَزَّ وَ جَلَ إِنَّ الَّذِینَ اتَّقَوْا إِذا مَسَّهُمْ طائِفٌ مِنَ الشَّیْطانِ تَذَکَّرُوا فَإِذا هُمْ مُبْصِرُونَ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سخت ترین کردار بندگانست)
</w:t>
      </w:r>
      <w:r>
        <w:rPr>
          <w:rFonts w:ascii="IRNazanin" w:hAnsi="IRNazanin" w:eastAsia="IRNazanin" w:cs="IRNazanin"/>
          <w:lang w:bidi="fa-IR"/>
          <w:color w:val="111111"/>
          <w:sz w:val="28"/>
          <w:szCs w:val="28"/>
          <w:rtl/>
        </w:rPr>
        <w:t xml:space="preserve">امام پنجم فرمود سه چیز سخت ترین کاریست که بندگان انجام میدهند، حق دادن مؤمن از طرف خود بدیگران، همراهی کردن مرد با برادر خود، بیاد خدا بودن در هر حال و آن اینست که هنگامی که قصد گناه کند خدا را بیاد آورد و یاد خدا میان او و آن گناه حائل شود و این همان گفتار خدای عز و جل است بدرستی که آن کسانی که پرهیزگارند چون دوره گردی از جنس شیطان بآنها دست اندازی کند یاد آور میشوند و در همان دم ایشان بینایند.</w:t>
      </w:r>
      <w:r>
        <w:rPr>
          <w:rFonts w:ascii="IRNazanin" w:hAnsi="IRNazanin" w:eastAsia="IRNazanin" w:cs="IRNazanin"/>
          <w:lang w:bidi="fa-IR"/>
          <w:color w:val="111111"/>
          <w:sz w:val="28"/>
          <w:szCs w:val="28"/>
          <w:rtl/>
        </w:rPr>
        <w:t xml:space="preserve">شرح: این آیه در سوره اعراف 201 است و کاشفی آن را چنین تفسیر کرده، بدرستی که آنان پرهیز کردند از شرک و معاصی یا بترسیدند از حق چون برسد بدیشان وسوسه از دیو سرکش یاد کنند خدای را و از وعید او بر اندیشند پس ایشان بینندگان باشند راه صواب را و بدان بینائی وسوسه شیطان از خود دفع کنند و بطریق حق گرایند.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سخت‌ترین کردار بر بندگان است)
</w:t>
      </w:r>
      <w:r>
        <w:rPr>
          <w:rFonts w:ascii="IRNazanin" w:hAnsi="IRNazanin" w:eastAsia="IRNazanin" w:cs="IRNazanin"/>
          <w:lang w:bidi="fa-IR"/>
          <w:color w:val="111111"/>
          <w:sz w:val="28"/>
          <w:szCs w:val="28"/>
          <w:rtl/>
        </w:rPr>
        <w:t xml:space="preserve">امام محمد باقر گفته: «سه چیز بر بندگان کار بسیار سخت است: حق دادن مؤمن از سوی خویش به دیگران، دستگیری مرد از برادر خود، بر همه احوال بیاد خدا بودن. مثلا هر گاه قصد گناه کند خدای را به یاد آورد و این یاد آوری مانع از به جای آوردن آن گناه گردد، و این همان است که خدا در قرآن گفته: «کسانی که پرهیزکاراند چون دیوسانی به آنان دست اندازی کند خدای را یاد آورند و از کار ناشایست باز ایستند».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کار از سختترین کارهای بندگان خدا است)
</w:t>
      </w:r>
      <w:r>
        <w:rPr>
          <w:rFonts w:ascii="IRNazanin" w:hAnsi="IRNazanin" w:eastAsia="IRNazanin" w:cs="IRNazanin"/>
          <w:lang w:bidi="fa-IR"/>
          <w:color w:val="111111"/>
          <w:sz w:val="28"/>
          <w:szCs w:val="28"/>
          <w:rtl/>
        </w:rPr>
        <w:t xml:space="preserve">امام باقر علیه السّلام فرمود: از دشوارترین کارها که بندگان خدا انجام میدهند سه کار است مرد مؤمن نسبت بمردم در باره خود انصاف دادن و با برادرش همدردی کردن و در هر حال بیاد خداوند بودن و آن چنین است که بهنگام تصمیم بگناه خدای عز و جل را بیاد آورد و یاد خدا میان او و گناه حائل گردد و این است مقصود از آیه شریفه که فرمود: پرهیزکاران چون با مأمورین شیطان برخورد کنند متذکر میشوند و همان دم چشم حقیقت بینشان باز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از سخت‌ترین اعمال بندگان است)
</w:t>
      </w:r>
      <w:r>
        <w:rPr>
          <w:rFonts w:ascii="IRNazanin" w:hAnsi="IRNazanin" w:eastAsia="IRNazanin" w:cs="IRNazanin"/>
          <w:lang w:bidi="fa-IR"/>
          <w:color w:val="111111"/>
          <w:sz w:val="28"/>
          <w:szCs w:val="28"/>
          <w:rtl/>
        </w:rPr>
        <w:t xml:space="preserve">ابو بصیر از امام باقر علیه السّلام نقل می‌کند که فرمود: سه چیز از سخت‌ترین کارهایی است که بندگان انجام می‌دهند: انصاف دادن مؤمن از خودش، همراهی او نسبت به برادر دینی‌اش و یاد خدا در هر حال، و آن به این صورت است که چون به ارتکاب گناه تصمیم می‌گیرد خدا را یاد می‌کند و یاد خدا میان او و آن گناه جدایی می‌اندازد و این همان سخن خداوند است که فرمود: «همانا کسانی که پرهیزکارند وقتی وسوسه‌ای از شیطان به آنان رسد یادآور می‌شوند پس آنگاه بینایان باشند»(1. سوره اعراف، آیه 201.)</w:t>
      </w:r>
    </w:p>
    <w:p>
      <w:pPr>
        <w:pStyle w:val="BookText"/>
      </w:pPr>
      <w:r>
        <w:rPr>
          <w:rFonts w:ascii="Amiri" w:hAnsi="Amiri" w:eastAsia="Amiri" w:cs="Amiri"/>
          <w:lang w:bidi="ar-SA"/>
          <w:color w:val="111111"/>
          <w:sz w:val="28"/>
          <w:szCs w:val="28"/>
          <w:rtl/>
        </w:rPr>
        <w:t xml:space="preserve">«139»- حَدَّثَنَا أَبِی رَضِیَ اللَّهُ عَنْهُ قَالَ حَدَّثَنَا عَلِیُّ بْنُ الْحُسَیْنِ السَّعْدَآبَادِیُ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5813_38057"/>
    <w:bookmarkEnd w:id="121"/>
    <w:p>
      <w:pPr>
        <w:pStyle w:val="BookText"/>
      </w:pPr>
      <w:r>
        <w:rPr>
          <w:rFonts w:ascii="Amiri" w:hAnsi="Amiri" w:eastAsia="Amiri" w:cs="Amiri"/>
          <w:lang w:bidi="ar-SA"/>
          <w:color w:val="111111"/>
          <w:sz w:val="28"/>
          <w:szCs w:val="28"/>
          <w:rtl/>
        </w:rPr>
        <w:t xml:space="preserve">عَنْ أَحْمَدَ بْنِ أَبِی عَبْدِ اللَّهِ الْبَرْقِیِّ عَنِ الْحَسَنِ بْنِ عَلِیِّ بْنِ فَضَّالٍ عَنْ عَلِیِّ بْنِ عُقْبَةَ عَنْ أَبِی الْجَارُودِ زِیَادِ بْنِ الْمُنْذِرِ عَنْ أَبِی عَبْدِ اللَّهِ علیه السّلام قَالَ: أَشَدُّ الْأَعْمَالِ ثَلَاثَةٌ إِنْصَافُ النَّاسِ مِنْ نَفْسِکَ حَتَّی لَا تَرْضَی لَهَا مِنْهُمْ بِشَیْ‌ءٍ إِلَّا رَضِیتَ لَهُمْ مِنْهَا بِمِثْلِهِ وَ مُوَاسَاتُکَ الْأَخَ فِی الْمَالِ وَ ذِکْرُ اللَّهِ عَلَی کُلِّ حَالٍ لَیْسَ سُبْحَانَ اللَّهِ وَ الْحَمْدُ لِلَّهِ وَ لَا إِلَهَ إِلَّا اللَّهُ وَ اللَّهُ أَکْبَرُ فَقَطْ وَ لَکِنْ إِذَا وَرَدَ عَلَیْکَ شَیْ‌ءٌ مِنْ أَمْرِ اللَّهِ أَخَذْتَ بِهِ وَ إِذَا وَرَدَ عَلَیْکَ شَیْ‌ءٌ نَهَی اللَّهُ عَزَّ وَ جَلَّ عَنْهُ تَرَکْتَهُ.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سخت ترین کارها سه است اول بانصاف رفتار کردن با مردم از طرف خود باندازه‌ای که نپسندی برای خود چیزی از مردم مگر آنکه بپسندی برای مردم از طرف خود مثل آن را یعنی هر طور توقع داری مردم با تو رفتار کنند از نظر احترام و تکلم و ادای حقوق تو هم با مردم همان طور رفتار کن دوم همراهی و همدردی کردن برادر دینی در مال سوم ذکر خدا در هر حال و مقصود از ذکر خدا تنها سبحان اللَّه و الحمد للَّه و لا اله الا اللَّه و اللَّه اکبر نیست بلکه مقصود اینست که چون فرمان الهی بتو رسید آن را بگیری و بدان عمل کنی و چون چیزی از نهی الهی بتو رسید از آن باز ایستی و آن را ترک 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صادق گفته: «دشوارترین کارها سه است، با انصاف با مردم زندگی کردن، هر چه را برای خود نپسندی برای ایشان مپسندی و همراهی با برادر دینی در خواسته خود، یاد آوری خدا بر هر حال، یاد آوری خدا تنها:
</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نیست، بلکه مقصد آن‌ست که چون فرمان خدا رسد آن را بپذیری و بدان کارسازی و از منهیات او دور گردی».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دشوارترین کارها سه کار است: نسبت بمردم در باره خود انصاف دادن تا آنجا که بنفع خود به چیزی از مردم راضی نشوی مگر آنکه بهمان مقدار بنفع مردم از خود راضی باشی و با برادر دینی در امور مالی همراهی کردن و در همه حال بیاد خدای بودن مقصود از یاد خدای نه فقط گفتن
</w:t>
      </w:r>
      <w:r>
        <w:rPr>
          <w:rFonts w:ascii="Amiri" w:hAnsi="Amiri" w:eastAsia="Amiri" w:cs="Amiri"/>
          <w:lang w:bidi="ar-SA"/>
          <w:color w:val="111111"/>
          <w:sz w:val="28"/>
          <w:szCs w:val="28"/>
          <w:rtl/>
        </w:rPr>
        <w:t xml:space="preserve">سبحان اللَّه و الحمد للَّه و لا له الا اللَّه و اللَّه اکبر</w:t>
      </w:r>
      <w:r>
        <w:rPr>
          <w:rFonts w:ascii="IRNazanin" w:hAnsi="IRNazanin" w:eastAsia="IRNazanin" w:cs="IRNazanin"/>
          <w:lang w:bidi="fa-IR"/>
          <w:color w:val="111111"/>
          <w:sz w:val="28"/>
          <w:szCs w:val="28"/>
          <w:rtl/>
        </w:rPr>
        <w:t xml:space="preserve">است بلکه چون امری از طرف خداوند بتو برسد فرمان بری و چون بچیزی برسی که خداوند عز و جل از آن نهی فرموده ترکش نمائی.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جارود از امام صادق علیه السّلام نقل می‌کند که فرمود: سخت‌ترین اعمال سه چیز است: انصاف دادن به مردم از سوی خودت تا جایی که در باره آنان به چیزی راضی نشوی، مگر این که در باره خود به آن راضی باشی، و مواسات کردن تو به برادر دینی‌ات در مال و یاد خدا در هر حالی، یاد خدا فقط گفتن «سبحان اللَّه و الحمد للَّه و لا اله الا اللَّه و اللَّه اکبر» نیست، بلکه این است که هر گاه فرمان الهی به تو رسد، بگیری و هر گاه نهی الهی به تو رسد، ترک کنی.</w:t>
      </w:r>
    </w:p>
    <w:p>
      <w:pPr>
        <w:pStyle w:val="Heading4"/>
      </w:pPr>
      <w:bookmarkStart w:id="816" w:name="_Toc339"/>
      <w:r>
        <w:t>قول إبلیس لعنه الله لنوح علیه السّلام اذکرنی فی ثلاثة مواطن</w:t>
      </w:r>
      <w:bookmarkEnd w:id="816"/>
    </w:p>
    <w:p>
      <w:pPr>
        <w:pStyle w:val="BookText"/>
      </w:pPr>
      <w:r>
        <w:rPr>
          <w:rFonts w:ascii="Amiri" w:hAnsi="Amiri" w:eastAsia="Amiri" w:cs="Amiri"/>
          <w:lang w:bidi="ar-SA"/>
          <w:color w:val="111111"/>
          <w:sz w:val="28"/>
          <w:szCs w:val="28"/>
          <w:rtl/>
        </w:rPr>
        <w:t xml:space="preserve">«140»- حَدَّثَنَا أَبِی رَضِیَ اللَّهُ عَنْهُ قَالَ حَدَّثَنَا سَعْدُ بْنُ عَبْدِ اللَّهِ عَنْ أَحْمَدَ بْنِ مُحَمَّدِ بْنِ عِیسَی عَنْ أَبِی عَبْدِ اللَّهِ مُحَمَّدِ بْنِ خَالِدٍ الْبَرْقِیِّ عَنْ أَحْمَدَ بْنِ النَّضْرِ عَنْ عَمْرِو بْنِ شِمْرٍ عَنْ جَابِرٍ عَنْ أَبِی جَعْفَرٍ علیه السّلام قَالَ: لَمَّا دَعَا نُوحٌ علیه السّلام رَبَّهُ عَزَّ وَ جَلَّ عَلَی قَوْمِهِ أَتَاهُ إِبْلِیسُ لَعَنَهُ اللَّهُ فَقَالَ یَا نُوحُ إِنَّ لَکَ عِنْدِی یَداً أُرِیدُ أَنْ أُکَافِئَکَ عَلَیْهَا فَقَالَ نُوحٌ وَ اللَّهِ إِنِّی لَبَغِیضٌ إِلَیَّ أَنْ یَکُونَ لَکَ عِنْدِی یَدٌ </w:t>
      </w:r>
      <w:r>
        <w:rPr>
          <w:rStyle w:val="FootnoteReference"/>
        </w:rPr>
        <w:footnoteReference w:id="286"/>
      </w:r>
      <w:r>
        <w:rPr>
          <w:rFonts w:ascii="Amiri" w:hAnsi="Amiri" w:eastAsia="Amiri" w:cs="Amiri"/>
          <w:lang w:bidi="ar-SA"/>
          <w:color w:val="111111"/>
          <w:sz w:val="28"/>
          <w:szCs w:val="28"/>
          <w:rtl/>
        </w:rPr>
        <w:t xml:space="preserve">فَمَا هِیَ قَالَ بَلَی دَعَوْتَ اللَّهَ عَلَی قَوْمِکَ فَأَغْرَقْتَهُمْ فَلَمْ یَبْقَ أَحَدٌ أُغْوِیهِ فَأَنَا مُسْتَرِیحٌ حَتَّی یَنْشَأَ قَرْنٌ آخَرُ فَأُغْوِیَهُمْ فَقَالَ لَهُ نُوحٌ مَا الَّذِی تُرِیدُ أَنْ تُکَافِئَنِی بِهِ قَالَ لَهُ اذْکُرْنِی فِی ثَلَاثَةِ مَوَاطِنَ فَإِنِّی أَقْرَبَ مَا أَکُونُ إِلَی الْعَبْدِ إِذَا کَانَ فِی إِحْدَاهُنَّ اذْکُرْنِی إِذَا غَضِبْتَ </w:t>
      </w:r>
      <w:r>
        <w:rPr>
          <w:rStyle w:val="FootnoteReference"/>
        </w:rPr>
        <w:footnoteReference w:id="287"/>
      </w:r>
      <w:r>
        <w:rPr>
          <w:rFonts w:ascii="Amiri" w:hAnsi="Amiri" w:eastAsia="Amiri" w:cs="Amiri"/>
          <w:lang w:bidi="ar-SA"/>
          <w:color w:val="111111"/>
          <w:sz w:val="28"/>
          <w:szCs w:val="28"/>
          <w:rtl/>
        </w:rPr>
        <w:t xml:space="preserve">وَ اذْکُرْنِی إِذَا حَکَمْتَ بَیْنَ اثْنَیْنِ وَ اذْکُرْنِی إِذَا کُنْتَ مَعَ امْرَأَةٍ خَالِیاً لَیْسَ مَعَکُمَا أَحَدٌ.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ابلیس بحضرت نوح که مرا در سه جا بیاد آور)
</w:t>
      </w:r>
      <w:r>
        <w:rPr>
          <w:rFonts w:ascii="IRNazanin" w:hAnsi="IRNazanin" w:eastAsia="IRNazanin" w:cs="IRNazanin"/>
          <w:lang w:bidi="fa-IR"/>
          <w:color w:val="111111"/>
          <w:sz w:val="28"/>
          <w:szCs w:val="28"/>
          <w:rtl/>
        </w:rPr>
        <w:t xml:space="preserve">امام پنجم علیه السّلام فرمود چون نوح نزد پروردگارش قوم خویش را نفرین کرد ابلیس ملعون نزد آن حضرت آمد و عرضکرد ای نوح تو حق یک نعمتی بر من داری که میخواهم بتو پاداش دهم نوح فرمود بخدا بر من ناگوار است که بر تو حق نعمتی داشته باشم، چیست آن نعمت؟ عرضکرد بلی نفرین کردی خدا قومت را غرق کرد دیگر هیچ کس نماند که من بگمراه کردن او رنج برم پس من راحتم تا مردم دیگری بوجود آیند و آنها را گمراه کنم نوح فرمود چه میخواهی مرا پاداش بدهی؟ عرضکرد مرا در سه جا بیاد آور که در این سه ببنده نزدیکترم، هر وقت غضب کردی مرا بیاد آور، هر وقت خواستی میان دو نفر حکم کنی مرا بیاد آور، هر وقت با زن بیگانه خلوت کردی و با شما هیچ کس نیست مرا بیاد آور.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(شیطان به نوح گفت مرا در سه جا به یاد آور)
</w:t>
      </w:r>
      <w:r>
        <w:rPr>
          <w:rFonts w:ascii="IRNazanin" w:hAnsi="IRNazanin" w:eastAsia="IRNazanin" w:cs="IRNazanin"/>
          <w:lang w:bidi="fa-IR"/>
          <w:color w:val="111111"/>
          <w:sz w:val="28"/>
          <w:szCs w:val="28"/>
          <w:rtl/>
        </w:rPr>
        <w:t xml:space="preserve">امام محمد باقر گفته: «چون نوح قوم خود را نفرین کرد، شیطان بدو گفت: ای نوح تو حق بر من داری خواهم به تو مزد آن را باز دهم، نوح گفت: به خدا سوگند که بر تو حقی داشته باشم آن چیست؟. گفت: نفرین کردن تو تا خدا قوم ترا غرق ساخت زیرا کسی نماند که من به گمراه کردن وی نیازی داشته باشم از این رو مرا راحت کردی تا مردم دیگری به جهان آیند، نوح گفت: چه خواهی پاداش دهی، گفت: مرا در سه جا به یاد آور که این سه جا به بنده نزدیک‌ترم: هر گاه خشمناک گردی مرا به یاد آور، هر گاه خواستی میان دو تن داوری کنی مرا یاد آور، هر گاه با زن بیگانه خلوت ساختی و با شما کسی نبود مرا یاد آور».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شیطان بنوح علیه السّلام که در سه هنگام بیاد من باش)
</w:t>
      </w:r>
      <w:r>
        <w:rPr>
          <w:rFonts w:ascii="IRNazanin" w:hAnsi="IRNazanin" w:eastAsia="IRNazanin" w:cs="IRNazanin"/>
          <w:lang w:bidi="fa-IR"/>
          <w:color w:val="111111"/>
          <w:sz w:val="28"/>
          <w:szCs w:val="28"/>
          <w:rtl/>
        </w:rPr>
        <w:t xml:space="preserve">امام باقر علیه السّلام فرمود: هنگامی که نوح نزد پروردگار خود دست بدعا برداشته و بر قوم خود نفرین کرد شیطان (خدای لعنتش کند) بنزد نوح آمد و گفت: ای نوح تو را بر من حقی است که میخواهم تلافی‌اش کنم نوح گفت: بخدا قسم بر من بسی ناگوار است که مرا بر تو حق نعمتی باشد چه حقی بتو دارم؟ گفت: آری بقوم خود نفرین کردی و همه را غرق نمودی و دیگر کسی که من گمراهش کنم باقی نماند و هم اکنون دوران استراحت من است تا نسل دیگری بوجود آید و من گمراهشان نمایم نوح باو گفت: آنچه میخواهی که به پاداش این خدمت!! بدهی چیست؟ گفت: در سه جا بیاد من باش که نزدیک‌ترین حالات من به بنده خدا در یکی از این سه مورد است بهنگام خشمت بیاد من باش و هنگامی که میان دو نفر قضاوت کنی بیاد من باشد و هنگامی که با زنی بخلوت نشسته‌ای و هیچ کس دیگر با شما نیست بیاد من باش.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شیطان به حضرت نوح که مرا در سه جا یاد کن)
</w:t>
      </w:r>
      <w:r>
        <w:rPr>
          <w:rFonts w:ascii="IRNazanin" w:hAnsi="IRNazanin" w:eastAsia="IRNazanin" w:cs="IRNazanin"/>
          <w:lang w:bidi="fa-IR"/>
          <w:color w:val="111111"/>
          <w:sz w:val="28"/>
          <w:szCs w:val="28"/>
          <w:rtl/>
        </w:rPr>
        <w:t xml:space="preserve">جابر از امام باقر علیه السّلام نقل می‌کند که فرمود: چون نوح برای نفرین به قومش خدا را خواند، شیطان نزد او آمد و گفت: ای نوح! تو را نزد من حقی است، می‌خواهم عوض آن را بدهم. نوح گفت: به خدا سوگند که برای من بسیار ناگوار است که حقی بر تو داشته باشم، آن حق چیست؟ گفت: آری، تو نزد خدا به قوم خود نفرین کردی و آنان را غرق ساختی و کسی نماند که من گمراهش کنم، و من در راحتی هستم تا اینکه نسل دیگری به وجود آید و آنها را گمراه سازم. نوح گفت: چگونه می‌خواهی به من عوض بدهی؟ شیطان گفت: مرا در سه جا یاد کن که در آن سه جا به بنده از هر وقتی نزدیک‌ترم: هنگامی که غضب کردی مرا به یادآور و هنگامی که میان دو نفر قضاوت می‌کنی مرا به یادآور و هنگامی که با زنی همنشین شدی و کسی با شما نبود، مرا به یاد آور.</w:t>
      </w:r>
    </w:p>
    <w:p>
      <w:pPr>
        <w:pStyle w:val="Heading4"/>
      </w:pPr>
      <w:bookmarkStart w:id="817" w:name="_Toc340"/>
      <w:r>
        <w:t>قول إبلیس لعنه الله ما أعیانی فی ابن آدم فلن یعیینی منه واحدة من ثلاث</w:t>
      </w:r>
      <w:bookmarkEnd w:id="817"/>
    </w:p>
    <w:p>
      <w:pPr>
        <w:pStyle w:val="BookText"/>
      </w:pPr>
      <w:r>
        <w:rPr>
          <w:rFonts w:ascii="Amiri" w:hAnsi="Amiri" w:eastAsia="Amiri" w:cs="Amiri"/>
          <w:lang w:bidi="ar-SA"/>
          <w:color w:val="111111"/>
          <w:sz w:val="28"/>
          <w:szCs w:val="28"/>
          <w:rtl/>
        </w:rPr>
        <w:t xml:space="preserve">«141»- حَدَّثَنَا أَبِی رَضِیَ اللَّهُ عَنْهُ قَالَ حَدَّثَنَا سَعْدُ بْنُ عَبْدِ اللَّهِ عَنْ أَحْمَدَ بْنِ مُحَمَّدِ بْنِ عِیسَی عَنْ مُحَمَّدِ بْنِ خَالِدٍ الْبَرْقِیِّ عَنْ عَبْدِ الرَّحْمَنِ بْنِ مُحَمَّدٍ الْعَرْزَمِیِّ عَنْ أَبِی عَبْدِ اللَّهِ علیه السّلام قَالَ: یَقُولُ إِبْلِیسُ لَعَنَهُ اللَّهُ مَا أَعْیَانِی فِی ابْنِ آدَمَ فَلَنْ یُعْیِیَنِی مِنْهُ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5813_38060"/>
    <w:bookmarkEnd w:id="122"/>
    <w:p>
      <w:pPr>
        <w:pStyle w:val="BookText"/>
      </w:pPr>
      <w:r>
        <w:rPr>
          <w:rFonts w:ascii="Amiri" w:hAnsi="Amiri" w:eastAsia="Amiri" w:cs="Amiri"/>
          <w:lang w:bidi="ar-SA"/>
          <w:color w:val="111111"/>
          <w:sz w:val="28"/>
          <w:szCs w:val="28"/>
          <w:rtl/>
        </w:rPr>
        <w:t xml:space="preserve">وَاحِدَةٌ مِنْ ثَلَاثٍ أَخْذُ مَالٍ مِنْ غَیْرِ حِلِّهِ أَوْ مَنْعُهُ مِنْ حَقِّهِ أَوْ وَضْعُهُ فِی غَیْرِ وَجْهِهِ.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ابلیس که فرزند آدم در هر چه مرا وامانده کند در یکی از سه چیز وامانده نخواهد کرد)
</w:t>
      </w:r>
      <w:r>
        <w:rPr>
          <w:rFonts w:ascii="IRNazanin" w:hAnsi="IRNazanin" w:eastAsia="IRNazanin" w:cs="IRNazanin"/>
          <w:lang w:bidi="fa-IR"/>
          <w:color w:val="111111"/>
          <w:sz w:val="28"/>
          <w:szCs w:val="28"/>
          <w:rtl/>
        </w:rPr>
        <w:t xml:space="preserve">امام ششم فرمود ابلیس میگوید فرزند آدم در هر چه مرا وامانده کند در یکی از سه چیز وامانده نخواهد کرد، کسب مالی از غیر راه حلال یا منع حقی در مال خود با صرف آن در غیر محلی که باید صرف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(شیطان گوید: هر چه فرزند آدم مرا وامانده گرداند باز در یکی از سه چیز وامانده نخواهد کرد)
</w:t>
      </w:r>
      <w:r>
        <w:rPr>
          <w:rFonts w:ascii="IRNazanin" w:hAnsi="IRNazanin" w:eastAsia="IRNazanin" w:cs="IRNazanin"/>
          <w:lang w:bidi="fa-IR"/>
          <w:color w:val="111111"/>
          <w:sz w:val="28"/>
          <w:szCs w:val="28"/>
          <w:rtl/>
        </w:rPr>
        <w:t xml:space="preserve">امام صادق گفته: «شیطان گفته: هر چه فرزند آدم مرا وامانده گرداند باز در یکی از سه چیز وامانده و زبون نخواهد کرد: جستجوی خواسته از غیر راه حلال، با باز داشتن حقی در خواسته خود، یا صرف آن در غیر محلی که باید به کار برد هزینه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شیطان (خدا لعنتش کند): هر چه مرا در باره آدمیزاد عاجز کند یکی از سه چیز هرگز عاجزم نخواهد کرد)
</w:t>
      </w:r>
      <w:r>
        <w:rPr>
          <w:rFonts w:ascii="IRNazanin" w:hAnsi="IRNazanin" w:eastAsia="IRNazanin" w:cs="IRNazanin"/>
          <w:lang w:bidi="fa-IR"/>
          <w:color w:val="111111"/>
          <w:sz w:val="28"/>
          <w:szCs w:val="28"/>
          <w:rtl/>
        </w:rPr>
        <w:t xml:space="preserve">امام صادق علیه السّلام فرمود: ابلیس (خدا لعنتش کند) میگوید: هر چه مرا در باره آدمیزاد عاجز کند در گمراه کردنش با یکی از سه چیز هرگز عاجز نخواهم ماند: از راه غیر مشروع مال بدست آوردن یا حق مال را پرداخت نکردن یا در غیر محلش صرف کردن.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شیطان ملعون: هر چه در کار فرزند آدم درمانده شوم در یکی از سه جا درمانده نمی‌شوم)
</w:t>
      </w:r>
      <w:r>
        <w:rPr>
          <w:rFonts w:ascii="IRNazanin" w:hAnsi="IRNazanin" w:eastAsia="IRNazanin" w:cs="IRNazanin"/>
          <w:lang w:bidi="fa-IR"/>
          <w:color w:val="111111"/>
          <w:sz w:val="28"/>
          <w:szCs w:val="28"/>
          <w:rtl/>
        </w:rPr>
        <w:t xml:space="preserve">عبد الرحمن بن محمد از امام صادق علیه السّلام نقل می‌کند که فرمود: ابلیس (لعنت خدا بر او باد) می‌گوید: هر چه در کار فرزند آدم درمانده‌ام کند در یکی از سه جا درمانده‌ام نمی‌کند: گرفتن مال از راه حرام و یا ندادن حق آن و یا مصرف کردن آن در غیر محلی که باید مصرف کند.</w:t>
      </w:r>
    </w:p>
    <w:p>
      <w:pPr>
        <w:pStyle w:val="Heading4"/>
      </w:pPr>
      <w:bookmarkStart w:id="818" w:name="_Toc341"/>
      <w:r>
        <w:t>ثلاث خصال لا یطیقهن الناس</w:t>
      </w:r>
      <w:bookmarkEnd w:id="818"/>
    </w:p>
    <w:p>
      <w:pPr>
        <w:pStyle w:val="BookText"/>
      </w:pPr>
      <w:r>
        <w:rPr>
          <w:rFonts w:ascii="Amiri" w:hAnsi="Amiri" w:eastAsia="Amiri" w:cs="Amiri"/>
          <w:lang w:bidi="ar-SA"/>
          <w:color w:val="111111"/>
          <w:sz w:val="28"/>
          <w:szCs w:val="28"/>
          <w:rtl/>
        </w:rPr>
        <w:t xml:space="preserve">«142»- حَدَّثَنَا أَبِی رَضِیَ اللَّهُ عَنْهُ قَالَ حَدَّثَنَا سَعْدُ بْنُ عَبْدِ اللَّهِ عَنْ أَحْمَدَ بْنِ أَبِی عَبْدِ اللَّهِ عَنْ أَبِیهِ عَنِ النَّضْرِ بْنِ سُوَیْدٍ عَنْ دُرُسْتَ بْنِ أَبِی مَنْصُورٍ عَنْ عَبْدِ اللَّهِ بْنِ أَبِی یَعْفُورٍ قَالَ قَالَ أَبُو عَبْدِ اللَّهِ علیه السّلام ثَلَاثٌ لَا یُطِیقُهُنَّ النَّاسُ الصَّفْحُ عَنِ النَّاسِ وَ مُوَاسَاةُ الْأَخِ أَخَاهُ فِی مَالِهِ وَ ذِکْرُ اللَّهِ کَثِیراً.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مردم طاقت آن را ندارند)
</w:t>
      </w:r>
      <w:r>
        <w:rPr>
          <w:rFonts w:ascii="IRNazanin" w:hAnsi="IRNazanin" w:eastAsia="IRNazanin" w:cs="IRNazanin"/>
          <w:lang w:bidi="fa-IR"/>
          <w:color w:val="111111"/>
          <w:sz w:val="28"/>
          <w:szCs w:val="28"/>
          <w:rtl/>
        </w:rPr>
        <w:t xml:space="preserve">امام ششم فرمود: سه چیز است که مردم طاقت آن را ندارند، گذشت از خطاهای مردم، همراهی برادر دینی با برادر خود در مالش و بسیار یاد خدا بودن.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است که مردم تاب آن را ندارند)
</w:t>
      </w:r>
      <w:r>
        <w:rPr>
          <w:rFonts w:ascii="IRNazanin" w:hAnsi="IRNazanin" w:eastAsia="IRNazanin" w:cs="IRNazanin"/>
          <w:lang w:bidi="fa-IR"/>
          <w:color w:val="111111"/>
          <w:sz w:val="28"/>
          <w:szCs w:val="28"/>
          <w:rtl/>
        </w:rPr>
        <w:t xml:space="preserve">امام صادق گفته: «سه چیز است که مردم تاب آن را ندارند: چشم پوشی از لغزشهای مردمان، همراهی برادر دینی با برادر خود در خواسته او بسیار به یاد خدا بودن».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کار بر مردم طاقت فرسا است)
</w:t>
      </w:r>
      <w:r>
        <w:rPr>
          <w:rFonts w:ascii="IRNazanin" w:hAnsi="IRNazanin" w:eastAsia="IRNazanin" w:cs="IRNazanin"/>
          <w:lang w:bidi="fa-IR"/>
          <w:color w:val="111111"/>
          <w:sz w:val="28"/>
          <w:szCs w:val="28"/>
          <w:rtl/>
        </w:rPr>
        <w:t xml:space="preserve">امام صادق علیه السّلام فرمود: سه کار بر مردم طاقت فرسا است: گذشت از مردم و همدردی برادر با برادر دینی در مال خود و زیاد بیاد خدای بودن.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مردم طاقت آن را ندارند)
</w:t>
      </w:r>
      <w:r>
        <w:rPr>
          <w:rFonts w:ascii="IRNazanin" w:hAnsi="IRNazanin" w:eastAsia="IRNazanin" w:cs="IRNazanin"/>
          <w:lang w:bidi="fa-IR"/>
          <w:color w:val="111111"/>
          <w:sz w:val="28"/>
          <w:szCs w:val="28"/>
          <w:rtl/>
        </w:rPr>
        <w:t xml:space="preserve">عبد اللَّه بن ابی یعفور از امام صادق علیه السّلام نقل می‌کند که فرمود: سه چیز است که مردم طاقت آن را ندارند: گذشت از مردم، همراهی برادر با برادرش در مال و یاد کردن بسیار خداوند.</w:t>
      </w:r>
    </w:p>
    <w:p>
      <w:pPr>
        <w:pStyle w:val="Heading4"/>
      </w:pPr>
      <w:bookmarkStart w:id="819" w:name="_Toc342"/>
      <w:r>
        <w:t>المعروف لا یصلح إلا بثلاث خصال</w:t>
      </w:r>
      <w:bookmarkEnd w:id="819"/>
    </w:p>
    <w:p>
      <w:pPr>
        <w:pStyle w:val="BookText"/>
      </w:pPr>
      <w:r>
        <w:rPr>
          <w:rFonts w:ascii="Amiri" w:hAnsi="Amiri" w:eastAsia="Amiri" w:cs="Amiri"/>
          <w:lang w:bidi="ar-SA"/>
          <w:color w:val="111111"/>
          <w:sz w:val="28"/>
          <w:szCs w:val="28"/>
          <w:rtl/>
        </w:rPr>
        <w:t xml:space="preserve">«143»- حَدَّثَنَا مُحَمَّدُ بْنُ عَلِیٍّ مَاجِیلَوَیْهِ رَضِیَ اللَّهُ عَنْهُ عَنْ عَمِّهِ مُحَمَّدِ بْنِ أَبِی الْقَاسِمِ عَنْ أَحْمَدَ بْنِ أَبِی عَبْدِ اللَّهِ عَنْ أَبِیهِ عَنْ سَعْدَانَ بْنِ مُسْلِمٍ عَنْ حَاتِمٍ عَنْ أَبِی عَبْدِ اللَّهِ علیه السّلام قَالَ: رَأَیْتُ الْمَعْرُوفَ لَا یَصْلُحُ إِلَّا بِثَلَاثِ خِصَالٍ تَصْغِیرِهِ وَ سَتْرِهِ وَ تَعْجِیلِهِ فَإِنَّکَ إِذَا صَغَّرْتَهُ عَظَّمْتَهُ عِنْدَ مَنْ تَصْنَعُهُ إِلَیْهِ وَ إِذَا سَتَرْتَهُ تَمَّمْتَهُ وَ إِذَا عَجَّلْتَهُ هَنَّأْتَهُ </w:t>
      </w:r>
      <w:r>
        <w:rPr>
          <w:rStyle w:val="FootnoteReference"/>
        </w:rPr>
        <w:footnoteReference w:id="288"/>
      </w:r>
      <w:r>
        <w:rPr>
          <w:rFonts w:ascii="Amiri" w:hAnsi="Amiri" w:eastAsia="Amiri" w:cs="Amiri"/>
          <w:lang w:bidi="ar-SA"/>
          <w:color w:val="111111"/>
          <w:sz w:val="28"/>
          <w:szCs w:val="28"/>
          <w:rtl/>
        </w:rPr>
        <w:t xml:space="preserve">وَ إِنْ کَانَ غَیْرُ ذَلِکَ مَحَقْتَهُ وَ نَکَدْتَهُ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(احسان شایستگی ندارد مگر با سه شرط)
</w:t>
      </w:r>
      <w:r>
        <w:rPr>
          <w:rFonts w:ascii="IRNazanin" w:hAnsi="IRNazanin" w:eastAsia="IRNazanin" w:cs="IRNazanin"/>
          <w:lang w:bidi="fa-IR"/>
          <w:color w:val="111111"/>
          <w:sz w:val="28"/>
          <w:szCs w:val="28"/>
          <w:rtl/>
        </w:rPr>
        <w:t xml:space="preserve">امام ششم فرمود: عقیده دارم که احسان شایستگی ندارد مگر بسه شرط کوچک شمردن آن و پنهان کردن آن و شتاب در آن، زیرا چون آن را کوچک شمردی در نظر کسی که باو میدهی بزرگش کردی و چون پنهانی دادی کاملش کردی و چون بشتاب ادا کردی گوارا و دلچسبش نمودی و اگر غیر از این باشد آن را ننگین و چرکین کردی.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(نیکی شایستگی نیابد جز به سه چیز)
</w:t>
      </w:r>
      <w:r>
        <w:rPr>
          <w:rFonts w:ascii="IRNazanin" w:hAnsi="IRNazanin" w:eastAsia="IRNazanin" w:cs="IRNazanin"/>
          <w:lang w:bidi="fa-IR"/>
          <w:color w:val="111111"/>
          <w:sz w:val="28"/>
          <w:szCs w:val="28"/>
          <w:rtl/>
        </w:rPr>
        <w:t xml:space="preserve">امام صادق گفته: «چنان دانم که نیکی شایستگی نیابد جز به سه شرط: خرد شمردن آن و نهان کردن آن و شتاب در رسانیدن آن، چون خرد انگاشتی به چشم ستاننده بزرگ نماید و چون نهان داری کامل گردد و چون در رسانیدن شتاب کنی برای گیرنده گوارا گردد و اگر جز این سازی آن را آلوده و چرکین ساخته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 نیک شایستگی ندارد مکر با سه شرط)
</w:t>
      </w:r>
      <w:r>
        <w:rPr>
          <w:rFonts w:ascii="IRNazanin" w:hAnsi="IRNazanin" w:eastAsia="IRNazanin" w:cs="IRNazanin"/>
          <w:lang w:bidi="fa-IR"/>
          <w:color w:val="111111"/>
          <w:sz w:val="28"/>
          <w:szCs w:val="28"/>
          <w:rtl/>
        </w:rPr>
        <w:t xml:space="preserve">امام صادق علیه السّلام فرمود: بنظر من کار نیک شایستگی پیدا نکند مگر با سه شرط: کوچک شمردن آن کار و پنهان داشتن آن و هر چه زودتر انجام دادنش که اگر کوچکش شمردی در نظر آنکه کار نیک را برای او انجام میدهی بزرگش خواهی کرد و اگر پنهانش داشتی تکمیلش خواهی نمود و اگر هر چه زودتر انجام دادی گوارایش خواهی کرد و اگر جز این باشد احسان خود را پایمال و در کام او ناگوار کرده‌ای.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(احسان کردن شایسته نیست مگر با سه خصلت)
</w:t>
      </w:r>
      <w:r>
        <w:rPr>
          <w:rFonts w:ascii="IRNazanin" w:hAnsi="IRNazanin" w:eastAsia="IRNazanin" w:cs="IRNazanin"/>
          <w:lang w:bidi="fa-IR"/>
          <w:color w:val="111111"/>
          <w:sz w:val="28"/>
          <w:szCs w:val="28"/>
          <w:rtl/>
        </w:rPr>
        <w:t xml:space="preserve">حاتم از امام صادق علیه السّلام نقل می‌کند که فرمود: دیدم که احسان کردن شایسته نیست مگر با سه خصلت: کوچک دانستن آن و پنهان دادن آن و شتاب کردن در آن، چون اگر آن را کوچک بدانی آن را نزد کسی که به او دادی بزرگ کردی، و هر گاه آن را پنهان کردی آن را کامل نمودی، و هر گاه که در آن شتاب کردی آن را گوارا نمودی و اگر جز این باشد، آن را نابود کردی و دشوار ساختی.</w:t>
      </w:r>
    </w:p>
    <w:p>
      <w:pPr>
        <w:pStyle w:val="Heading4"/>
      </w:pPr>
      <w:bookmarkStart w:id="820" w:name="_Toc343"/>
      <w:r>
        <w:t>الأیدی ثلاث</w:t>
      </w:r>
      <w:bookmarkEnd w:id="820"/>
    </w:p>
    <w:p>
      <w:pPr>
        <w:pStyle w:val="BookText"/>
      </w:pPr>
      <w:r>
        <w:rPr>
          <w:rFonts w:ascii="Amiri" w:hAnsi="Amiri" w:eastAsia="Amiri" w:cs="Amiri"/>
          <w:lang w:bidi="ar-SA"/>
          <w:color w:val="111111"/>
          <w:sz w:val="28"/>
          <w:szCs w:val="28"/>
          <w:rtl/>
        </w:rPr>
        <w:t xml:space="preserve">«144»- حَدَّثَنَا الْحَسَنُ بْنُ عَبْدِ اللَّهِ بْنِ سَعِیدٍ الْعَسْکَرِیُّ قَالَ أَخْبَرَنَا مُحَمَّدُ بْنُ عَبْدِ الْعَزِیزِ قَالَ حَدَّثَنَا الْحَسَنُ بْنُ مُحَمَّدٍ الزَّعْفَرَانِیُّ قَالَ حَدَّثَنَا عُبَیْدَةُ بْنُ حُمَیْدٍ قَالَ حَدَّثَنِی أَبُو الزَّعْرَاءِ </w:t>
      </w:r>
      <w:r>
        <w:rPr>
          <w:rStyle w:val="FootnoteReference"/>
        </w:rPr>
        <w:footnoteReference w:id="290"/>
      </w:r>
      <w:r>
        <w:rPr>
          <w:rFonts w:ascii="Amiri" w:hAnsi="Amiri" w:eastAsia="Amiri" w:cs="Amiri"/>
          <w:lang w:bidi="ar-SA"/>
          <w:color w:val="111111"/>
          <w:sz w:val="28"/>
          <w:szCs w:val="28"/>
          <w:rtl/>
        </w:rPr>
        <w:t xml:space="preserve">عَنْ أَبِی الْأَحْوَصِ عَنْ أَبِیهِ مَالِکِ بْنِ نَضْلَةَ قَالَ قَالَ رَسُولُ اللَّهِ صلّی الله علیه و آله الْأَیْدِی ثَلَاثٌ فَیَدُ اللَّهِ عَزَّ وَ جَلَّ الْعُلْیَا وَ یَدُ الْمُعْطِی الَّتِی تَلِیهَا وَ 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5813_38062"/>
    <w:bookmarkEnd w:id="123"/>
    <w:p>
      <w:pPr>
        <w:pStyle w:val="BookText"/>
      </w:pPr>
      <w:r>
        <w:rPr>
          <w:rFonts w:ascii="Amiri" w:hAnsi="Amiri" w:eastAsia="Amiri" w:cs="Amiri"/>
          <w:lang w:bidi="ar-SA"/>
          <w:color w:val="111111"/>
          <w:sz w:val="28"/>
          <w:szCs w:val="28"/>
          <w:rtl/>
        </w:rPr>
        <w:t xml:space="preserve">السَّائِلِ السُّفْلَی فَأَعْطِ الْفَضْلَ وَ لَا تُعْجِزْ نَفْسَکَ.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دست در احسان بکار میروند)
</w:t>
      </w:r>
      <w:r>
        <w:rPr>
          <w:rFonts w:ascii="IRNazanin" w:hAnsi="IRNazanin" w:eastAsia="IRNazanin" w:cs="IRNazanin"/>
          <w:lang w:bidi="fa-IR"/>
          <w:color w:val="111111"/>
          <w:sz w:val="28"/>
          <w:szCs w:val="28"/>
          <w:rtl/>
        </w:rPr>
        <w:t xml:space="preserve">رسول خدا فرمود در احسان سه دست است دست خدای عز و جل که بالاترین دستها است و دست دهنده که زیر دست خداست و دست درخواست‌کننده که پائین‌تر از همه است پس زیادی را بده و خویش را درمانده مکن.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دست است که در نیکی به کار می‌رود)
</w:t>
      </w:r>
      <w:r>
        <w:rPr>
          <w:rFonts w:ascii="IRNazanin" w:hAnsi="IRNazanin" w:eastAsia="IRNazanin" w:cs="IRNazanin"/>
          <w:lang w:bidi="fa-IR"/>
          <w:color w:val="111111"/>
          <w:sz w:val="28"/>
          <w:szCs w:val="28"/>
          <w:rtl/>
        </w:rPr>
        <w:t xml:space="preserve">پیامبر گفته: «در نیکی سه دست است: دست خدای بزرگ که بالاترین دستهاست و دست دهنده که زیر دست اوست و دست خواهنده که فروتر از همه است، فزونی را می‌ده و خویشتن فرو مانده مساز».</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دست هست)
</w:t>
      </w:r>
      <w:r>
        <w:rPr>
          <w:rFonts w:ascii="IRNazanin" w:hAnsi="IRNazanin" w:eastAsia="IRNazanin" w:cs="IRNazanin"/>
          <w:lang w:bidi="fa-IR"/>
          <w:color w:val="111111"/>
          <w:sz w:val="28"/>
          <w:szCs w:val="28"/>
          <w:rtl/>
        </w:rPr>
        <w:t xml:space="preserve">رسول خدا صلی الله علیه و آله فرمود: سه دست هست: دست خدا که بالای او دستی نیست و دست بخشنده که زیر دست خدا است و دست سئوال‌کننده که زیر دست همه است پس زیادی از مال خود را بده و خویش را درمانده مکن.</w:t>
      </w:r>
      <w:r>
        <w:rPr>
          <w:rFonts w:ascii="IRNazanin" w:hAnsi="IRNazanin" w:eastAsia="IRNazanin" w:cs="IRNazanin"/>
          <w:lang w:bidi="fa-IR"/>
          <w:color w:val="111111"/>
          <w:sz w:val="28"/>
          <w:szCs w:val="28"/>
          <w:rtl/>
        </w:rPr>
        <w:t xml:space="preserve">شرح: ظاهرا مقصود از دست سوم کسی است که ناچار به گدائی نباشد.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(دست‌ها سه گونه‌اند)
</w:t>
      </w:r>
      <w:r>
        <w:rPr>
          <w:rFonts w:ascii="IRNazanin" w:hAnsi="IRNazanin" w:eastAsia="IRNazanin" w:cs="IRNazanin"/>
          <w:lang w:bidi="fa-IR"/>
          <w:color w:val="111111"/>
          <w:sz w:val="28"/>
          <w:szCs w:val="28"/>
          <w:rtl/>
        </w:rPr>
        <w:t xml:space="preserve">مالک بن نضله از پیامبر خدا صلی الله علیه و آله نقل می‌کند که فرمود: دست‌ها سه گونه‌اند: دست خدا که بالاترین دست‌هاست و دست احسان‌کننده که بعد از دست خداست و دست سائل‌گیرنده که پایین‌ترین دست‌هاست. پس آنچه از خرج خود اضافه داری احسان کن و خود را ناتوان مساز.</w:t>
      </w:r>
    </w:p>
    <w:p>
      <w:pPr>
        <w:pStyle w:val="Heading4"/>
      </w:pPr>
      <w:bookmarkStart w:id="821" w:name="_Toc344"/>
      <w:r>
        <w:t>ثلاث خصال مستحبة</w:t>
      </w:r>
      <w:bookmarkEnd w:id="821"/>
    </w:p>
    <w:p>
      <w:pPr>
        <w:pStyle w:val="BookText"/>
      </w:pPr>
      <w:r>
        <w:rPr>
          <w:rFonts w:ascii="Amiri" w:hAnsi="Amiri" w:eastAsia="Amiri" w:cs="Amiri"/>
          <w:lang w:bidi="ar-SA"/>
          <w:color w:val="111111"/>
          <w:sz w:val="28"/>
          <w:szCs w:val="28"/>
          <w:rtl/>
        </w:rPr>
        <w:t xml:space="preserve">«145»- حَدَّثَنَا حَمْزَةُ بْنُ مُحَمَّدِ بْنِ أَحْمَدَ الْعَلَوِیُّ رَضِیَ اللَّهُ عَنْهُ قَالَ أَخْبَرَنِی عَلِیُّ بْنُ إِبْرَاهِیمَ بْنِ هَاشِمٍ عَنْ أَبِیهِ عَنْ جَعْفَرِ بْنِ مُحَمَّدٍ الْأَشْعَرِیِّ عَنْ عَبْدِ اللَّهِ بْنِ مَیْمُونٍ الْقَدَّاحِ عَنْ أَبِی عَبْدِ اللَّهِ عَنْ آبَائِهِ عَنْ عَلِیٍّ علیهم السّلام قَالَ قَالَ رَسُولُ اللَّهِ صلّی الله علیه و آله کُلُّ مَعْرُوفٍ صَدَقَةٌ وَ الدَّالُّ عَلَی الْخَیْرِ کَفَاعِلِهِ وَ اللَّهُ یُحِبُّ إِغَاثَةَ اللَّهْفَانِ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مستحب است)
</w:t>
      </w:r>
      <w:r>
        <w:rPr>
          <w:rFonts w:ascii="IRNazanin" w:hAnsi="IRNazanin" w:eastAsia="IRNazanin" w:cs="IRNazanin"/>
          <w:lang w:bidi="fa-IR"/>
          <w:color w:val="111111"/>
          <w:sz w:val="28"/>
          <w:szCs w:val="28"/>
          <w:rtl/>
        </w:rPr>
        <w:t xml:space="preserve">رسول خدا فرمود هر احسانی و کار خیری صدقه است و کسی که رهنمای کار خیر است همانند عمل‌کننده بآنست و خدا دوست دارد بداد بیچاره رسیدن را.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پسندیده است)
</w:t>
      </w:r>
      <w:r>
        <w:rPr>
          <w:rFonts w:ascii="IRNazanin" w:hAnsi="IRNazanin" w:eastAsia="IRNazanin" w:cs="IRNazanin"/>
          <w:lang w:bidi="fa-IR"/>
          <w:color w:val="111111"/>
          <w:sz w:val="28"/>
          <w:szCs w:val="28"/>
          <w:rtl/>
        </w:rPr>
        <w:t xml:space="preserve">پیامبر گفته: «هر نیکی و کار نیک صدقه است و آنکه رهنمای خیر باشد مانند به جای آورنده آن‌ست. خدا دوست دارد به داد فروماندگان رسیدن را».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صفت دوست داشتنی)
</w:t>
      </w:r>
      <w:r>
        <w:rPr>
          <w:rFonts w:ascii="IRNazanin" w:hAnsi="IRNazanin" w:eastAsia="IRNazanin" w:cs="IRNazanin"/>
          <w:lang w:bidi="fa-IR"/>
          <w:color w:val="111111"/>
          <w:sz w:val="28"/>
          <w:szCs w:val="28"/>
          <w:rtl/>
        </w:rPr>
        <w:t xml:space="preserve">رسول خدا صلی الله علیه و آله فرمود: هر کار نیکی صدقه است و راهنمای خیر مانند کسی است که آن کار خیر را انجام داده است و خداوند دادرسی دادخواهان را دوست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مستحب است)
</w:t>
      </w:r>
      <w:r>
        <w:rPr>
          <w:rFonts w:ascii="IRNazanin" w:hAnsi="IRNazanin" w:eastAsia="IRNazanin" w:cs="IRNazanin"/>
          <w:lang w:bidi="fa-IR"/>
          <w:color w:val="111111"/>
          <w:sz w:val="28"/>
          <w:szCs w:val="28"/>
          <w:rtl/>
        </w:rPr>
        <w:t xml:space="preserve">عبد اللَّه بن میمون از امام صادق علیه السّلام و او از پدرانش، از علی علیه السّلام نقل می‌کند که پیامبر خدا صلی الله علیه و آله فرمود: هر احسانی صدقه است، و هر کسی که کسی را به کار خیر هدایت کند مانند آن است که خودش آن کار را انجام داده است و خداوند کمک کردن به بیچاره را دوست دارد.</w:t>
      </w:r>
    </w:p>
    <w:p>
      <w:pPr>
        <w:pStyle w:val="Heading4"/>
      </w:pPr>
      <w:bookmarkStart w:id="822" w:name="_Toc345"/>
      <w:r>
        <w:t>المعطون ثلاثة</w:t>
      </w:r>
      <w:bookmarkEnd w:id="822"/>
    </w:p>
    <w:p>
      <w:pPr>
        <w:pStyle w:val="BookText"/>
      </w:pPr>
      <w:r>
        <w:rPr>
          <w:rFonts w:ascii="Amiri" w:hAnsi="Amiri" w:eastAsia="Amiri" w:cs="Amiri"/>
          <w:lang w:bidi="ar-SA"/>
          <w:color w:val="111111"/>
          <w:sz w:val="28"/>
          <w:szCs w:val="28"/>
          <w:rtl/>
        </w:rPr>
        <w:t xml:space="preserve">«146»- حَدَّثَنَا مُحَمَّدُ بْنُ الْحَسَنِ بْنِ أَحْمَدَ بْنِ الْوَلِیدِ رَضِیَ اللَّهُ عَنْهُ قَالَ حَدَّثَنَا مُحَمَّدُ بْنُ الْحَسَنِ الصَّفَّارُ عَنْ یَعْقُوبَ بْنِ یَزِیدَ عَنْ إِبْرَاهِیمَ بْنِ أَبِی سَمَّاکٍ عَنْ عَلِیِّ بْنَ شِهَابِ بْنِ عَبْدِ رَبِّهِ عَنْ أَبِیهِ عَنْ أَبِی عَبْدِ اللَّهِ علیه السّلام قَالَ: الْمُعْطُونَ ثَلَاثَةٌ اللَّهُ رَبُّ الْعَالَمِینَ وَ صَاحِبُ الْمَالِ وَ الَّذِی یَجْرِی عَلَی یَدَیْهِ.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(بخشندگان سه‌اند)
</w:t>
      </w:r>
      <w:r>
        <w:rPr>
          <w:rFonts w:ascii="IRNazanin" w:hAnsi="IRNazanin" w:eastAsia="IRNazanin" w:cs="IRNazanin"/>
          <w:lang w:bidi="fa-IR"/>
          <w:color w:val="111111"/>
          <w:sz w:val="28"/>
          <w:szCs w:val="28"/>
          <w:rtl/>
        </w:rPr>
        <w:t xml:space="preserve">امام ششم فرمود بخشندگان سه‌اند خدای پروردگار جهانیان، صاحب مالی که بخشش شده و کسی که بخشش بدست او و بوسیله او بمستحق رسیده.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(بخشایشگران سه تن‌اند)
</w:t>
      </w:r>
      <w:r>
        <w:rPr>
          <w:rFonts w:ascii="IRNazanin" w:hAnsi="IRNazanin" w:eastAsia="IRNazanin" w:cs="IRNazanin"/>
          <w:lang w:bidi="fa-IR"/>
          <w:color w:val="111111"/>
          <w:sz w:val="28"/>
          <w:szCs w:val="28"/>
          <w:rtl/>
        </w:rPr>
        <w:t xml:space="preserve">امام صادق گفته: «دهندگان سه‌اند: خدای جهانیان و آنکه از خواسته خویش دهد و آنکه در این کار کوشش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(بخشندگان سه‌اند)
</w:t>
      </w:r>
      <w:r>
        <w:rPr>
          <w:rFonts w:ascii="IRNazanin" w:hAnsi="IRNazanin" w:eastAsia="IRNazanin" w:cs="IRNazanin"/>
          <w:lang w:bidi="fa-IR"/>
          <w:color w:val="111111"/>
          <w:sz w:val="28"/>
          <w:szCs w:val="28"/>
          <w:rtl/>
        </w:rPr>
        <w:t xml:space="preserve">امام صادق علیه السّلام فرمود: بخشندگان سه‌اند: خدای رب العالمین و صاحب مال و آنکه این مال با دست او بخشیده شده.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(بخشندگان سه کس هستند)
</w:t>
      </w:r>
      <w:r>
        <w:rPr>
          <w:rFonts w:ascii="IRNazanin" w:hAnsi="IRNazanin" w:eastAsia="IRNazanin" w:cs="IRNazanin"/>
          <w:lang w:bidi="fa-IR"/>
          <w:color w:val="111111"/>
          <w:sz w:val="28"/>
          <w:szCs w:val="28"/>
          <w:rtl/>
        </w:rPr>
        <w:t xml:space="preserve">شهاب بن عبد ربه از پدرش از امام صادق علیه السّلام نقل می‌کند که فرمود:</w:t>
      </w:r>
      <w:r>
        <w:rPr>
          <w:rFonts w:ascii="IRNazanin" w:hAnsi="IRNazanin" w:eastAsia="IRNazanin" w:cs="IRNazanin"/>
          <w:lang w:bidi="fa-IR"/>
          <w:color w:val="111111"/>
          <w:sz w:val="28"/>
          <w:szCs w:val="28"/>
          <w:rtl/>
        </w:rPr>
        <w:t xml:space="preserve">بخشندگان سه کس هستند: خداوند که پروردگار جهانیان است و صاحب مال و کسی که به وسیله او داده می‌شود.</w:t>
      </w:r>
    </w:p>
    <w:p>
      <w:pPr>
        <w:pStyle w:val="BookText"/>
      </w:pPr>
      <w:r>
        <w:rPr>
          <w:rFonts w:ascii="Amiri" w:hAnsi="Amiri" w:eastAsia="Amiri" w:cs="Amiri"/>
          <w:lang w:bidi="ar-SA"/>
          <w:color w:val="111111"/>
          <w:sz w:val="28"/>
          <w:szCs w:val="28"/>
          <w:rtl/>
        </w:rPr>
        <w:t xml:space="preserve">«147»- حَدَّثَنَا أَبِی رَضِیَ اللَّهُ عَنْهُ قَالَ حَدَّثَنَا سَعْدُ بْنُ عَبْدِ اللَّهِ عَنْ أَحْمَدَ بْنِ أَبِی عَبْدِ اللَّهِ عَنْ أَبِیهِ عَنْ خَلَفِ بْنِ حَمَّادٍ عَنْ عُمَرَ بْنِ أَبَانٍ الْکَلْبِیِّ عَنْ أَبِی بَصِیرٍ عَنْ أَبِی جَعْفَرٍ علیه السّلام قَالَ: الْمُعْطُونَ ثَلَاثَةٌ اللَّهُ الْمُعْطِی وَ الْمُعْطِی مِنْ مَالِهِ وَ السَّاعِی فِی ذَلِکَ مُعْطٍ.</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پنجم فرمود بخشندگان سه‌اند خدا بخشنده است و کسی که از مال او بخشش شده و کسی که کوشش دامنه‌داری در این زمینه نموده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منبع اصلی ترجمه جداگانه ای برای این روایت شریفه ذکر نشده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باقر علیه السّلام فرمود: بخشندگان سه‌اند: خدای بخشنده و آنکه از مال خود می‌بخشد و آنکه در این زمینه کوشش و فعالیت میکند او نیز بخشنده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ابو بصیر از امام باقر علیه السّلام نقل می‌کند که فرمود: بخشندگان سه کس هستند:
</w:t>
      </w:r>
      <w:r>
        <w:rPr>
          <w:rFonts w:ascii="IRNazanin" w:hAnsi="IRNazanin" w:eastAsia="IRNazanin" w:cs="IRNazanin"/>
          <w:lang w:bidi="fa-IR"/>
          <w:color w:val="111111"/>
          <w:sz w:val="28"/>
          <w:szCs w:val="28"/>
          <w:rtl/>
        </w:rPr>
        <w:t xml:space="preserve">خداوند بخشنده، و کسی که از مال خود می‌بخشد و کسی که در این راه کوشش می‌کند نیز بخشنده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5813_38064"/>
    <w:bookmarkEnd w:id="124"/>
    <w:p>
      <w:pPr>
        <w:pStyle w:val="Heading4"/>
      </w:pPr>
      <w:bookmarkStart w:id="823" w:name="_Toc346"/>
      <w:r>
        <w:t>لا تصلح المسألة إلا فی ثلاث</w:t>
      </w:r>
      <w:bookmarkEnd w:id="823"/>
    </w:p>
    <w:p>
      <w:pPr>
        <w:pStyle w:val="BookText"/>
      </w:pPr>
      <w:r>
        <w:rPr>
          <w:rFonts w:ascii="Amiri" w:hAnsi="Amiri" w:eastAsia="Amiri" w:cs="Amiri"/>
          <w:lang w:bidi="ar-SA"/>
          <w:color w:val="111111"/>
          <w:sz w:val="28"/>
          <w:szCs w:val="28"/>
          <w:rtl/>
        </w:rPr>
        <w:t xml:space="preserve">«148»- حَدَّثَنَا أَبِی رَضِیَ اللَّهُ عَنْهُ قَالَ حَدَّثَنَا سَعْدُ بْنُ عَبْدِ اللَّهِ عَنْ أَحْمَدَ بْنِ أَبِی عَبْدِ اللَّهِ عَنْ أَبِیهِ عَنْ مُحَمَّدِ بْنِ أَبِی عُمَیْرٍ عَنْ هِشَامِ بْنِ سَالِمٍ عَنْ عَبْدِ الْحَمِیدِ بْنِ عَوَّاضٍ الطَّائِیِّ قَالَ قَالَ أَبُو عَبْدِ اللَّهِ علیه السّلام لَا تَصْلُحُ الْمَسْأَلَةُ إِلَّا فِی ثَلَاثٍ فِی دَمٍ مُنْقَطِعٍ أَوْ غُرْمٍ مُثْقِلٍ أَوْ حَاجَةٍ مُدْقِعَةٍ.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(سؤال شایسته نیست مگر در سه مورد)
</w:t>
      </w:r>
      <w:r>
        <w:rPr>
          <w:rFonts w:ascii="IRNazanin" w:hAnsi="IRNazanin" w:eastAsia="IRNazanin" w:cs="IRNazanin"/>
          <w:lang w:bidi="fa-IR"/>
          <w:color w:val="111111"/>
          <w:sz w:val="28"/>
          <w:szCs w:val="28"/>
          <w:rtl/>
        </w:rPr>
        <w:t xml:space="preserve">امام ششم فرمود شایسته نیست سؤال مگر در سه چیز: خون بهائی که گردن گیر شده یا بدهی سنگینی یا حاجتمندی سختی که انسان را خاک‌نشین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(پرسش سزاوار نیست جز در سه جا)
</w:t>
      </w:r>
      <w:r>
        <w:rPr>
          <w:rFonts w:ascii="IRNazanin" w:hAnsi="IRNazanin" w:eastAsia="IRNazanin" w:cs="IRNazanin"/>
          <w:lang w:bidi="fa-IR"/>
          <w:color w:val="111111"/>
          <w:sz w:val="28"/>
          <w:szCs w:val="28"/>
          <w:rtl/>
        </w:rPr>
        <w:t xml:space="preserve">امام صادق گفته: «سزاوار نیست خواهش جز در سه چیز: خون بهایی که دامن گیر شده باشد یا وام سنگینی یا نیازمندی سختی که آدمی را بیچاره کرده».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(بجز در سه مورد سؤال شایسته نیست)
</w:t>
      </w:r>
      <w:r>
        <w:rPr>
          <w:rFonts w:ascii="IRNazanin" w:hAnsi="IRNazanin" w:eastAsia="IRNazanin" w:cs="IRNazanin"/>
          <w:lang w:bidi="fa-IR"/>
          <w:color w:val="111111"/>
          <w:sz w:val="28"/>
          <w:szCs w:val="28"/>
          <w:rtl/>
        </w:rPr>
        <w:t xml:space="preserve">امام صادق علیه السّلام فرمود: درخواست بجز در سه مورد شایسته نیست در خون بها یا وام سنگین و یا نیاز ذلت بار.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(خواهش کردن جز در سه جا شایسته نیست)
</w:t>
      </w:r>
      <w:r>
        <w:rPr>
          <w:rFonts w:ascii="IRNazanin" w:hAnsi="IRNazanin" w:eastAsia="IRNazanin" w:cs="IRNazanin"/>
          <w:lang w:bidi="fa-IR"/>
          <w:color w:val="111111"/>
          <w:sz w:val="28"/>
          <w:szCs w:val="28"/>
          <w:rtl/>
        </w:rPr>
        <w:t xml:space="preserve">عبد الحمید بن عوّاض از امام صادق علیه السّلام نقل می‌کند که فرمود: خواهش کردن شایسته نیست مگر در سه جا: در باره خونبهایی که ثابت شده و یا بدهی سنگین و یا احتیاجی که انسان را زمین گیر کرده است.</w:t>
      </w:r>
    </w:p>
    <w:p>
      <w:pPr>
        <w:pStyle w:val="BookText"/>
      </w:pPr>
      <w:r>
        <w:rPr>
          <w:rFonts w:ascii="Amiri" w:hAnsi="Amiri" w:eastAsia="Amiri" w:cs="Amiri"/>
          <w:lang w:bidi="ar-SA"/>
          <w:color w:val="111111"/>
          <w:sz w:val="28"/>
          <w:szCs w:val="28"/>
          <w:rtl/>
        </w:rPr>
        <w:t xml:space="preserve">«149»- حَدَّثَنَا أَبِی رَضِیَ اللَّهُ عَنْهُ قَالَ حَدَّثَنَا سَعْدُ بْنُ عَبْدِ اللَّهِ عَنْ إِبْرَاهِیمَ بْنِ هَاشِمٍ وَ سَهْلِ بْنِ زِیَادٍ الرَّازِیِّ عَنْ إِسْمَاعِیلَ بْنِ مَرَّارٍ وَ عَبْدِ الْجَبَّارِ بْنِ الْمُبَارَکِ عَنْ یُونُسَ بْنِ عَبْدِ الرَّحْمَنِ عَمَّنْ حَدَّثَهُ مِنْ أَصْحَابِنَا عَنْ أَبِی عَبْدِ اللَّهِ علیه السّلام قَالَ: إِنَّ رَجُلًا مَرَّ بِعُثْمَانَ بْنِ عَفَّانَ وَ هُوَ قَاعِدٌ عَلَی بَابِ الْمَسْجِدِ فَسَأَلَهُ فَأَمَرَ لَهُ بِخَمْسَةِ دَرَاهِمَ فَقَالَ لَهُ الرَّجُلُ أَرْشِدْنِی فَقَالَ لَهُ عُثْمَانُ دُونَکَ الْفِتْیَةَ الَّتِی تُرَی وَ أَوْمَأَ بِیَدِهِ إِلَی نَاحِیَةٍ مِنَ الْمَسْجِدِ فِیهَا الْحَسَنُ وَ الْحُسَیْنُ وَ عَبْدُ اللَّهِ بْنُ جَعْفَرٍ فَمَضَی الرَّجُلُ نَحْوَهُمْ حَتَّی سَلَّمَ عَلَیْهِمْ وَ سَأَلَهُمْ فَقَالَ لَهُ الْحَسَنُ وَ الْحُسَیْنُ علیهما السّلام یَا هَذَا إِنَّ الْمَسْأَلَةَ لَا تَحِلُّ إِلَّا فِی إِحْدَی ثَلَاثٍ دَمٍ مُفْجِعٍ أَوْ دَیْنٍ مُقْرِحٍ أَوْ فَقْرٍ مُدْقِعٍ فَفِی أَیِّهَا تَسْأَلُ فَقَالَ فِی وَاحِدَةٍ مِنْ هَذِهِ الثَّلَاثِ فَأَمَرَ لَهُ الْحَسَنُ علیه السّلام بِخَمْسِینَ دِینَاراً وَ أَمَرَ لَهُ الْحُسَیْنُ علیه السّلام بِتِسْعَةٍ وَ أَرْبَعِینَ دِینَاراً وَ أَمَرَ لَهُ عَبْدُ اللَّهِ بْنُ جَعْفَرٍ بِثَمَانِیَةٍ وَ أَرْبَعِینَ دِینَاراً فَانْصَرَفَ الرَّجُلُ فَمَرَّ بِعُثْمَانَ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5813_38067"/>
    <w:bookmarkEnd w:id="125"/>
    <w:p>
      <w:pPr>
        <w:pStyle w:val="BookText"/>
      </w:pPr>
      <w:r>
        <w:rPr>
          <w:rFonts w:ascii="Amiri" w:hAnsi="Amiri" w:eastAsia="Amiri" w:cs="Amiri"/>
          <w:lang w:bidi="ar-SA"/>
          <w:color w:val="111111"/>
          <w:sz w:val="28"/>
          <w:szCs w:val="28"/>
          <w:rtl/>
        </w:rPr>
        <w:t xml:space="preserve">فَقَالَ لَهُ مَا صَنَعْتَ فَقَالَ مَرَرْتُ بِکَ فَسَأَلْتُکَ فَأَمَرْتَ لِی بِمَا أَمَرْتَ وَ لَمْ تَسْأَلْنِی فِیمَا أَسْأَلُ وَ إِنَّ صَاحِبَ الْوَفْرَةِ </w:t>
      </w:r>
      <w:r>
        <w:rPr>
          <w:rStyle w:val="FootnoteReference"/>
        </w:rPr>
        <w:footnoteReference w:id="295"/>
      </w:r>
      <w:r>
        <w:rPr>
          <w:rFonts w:ascii="Amiri" w:hAnsi="Amiri" w:eastAsia="Amiri" w:cs="Amiri"/>
          <w:lang w:bidi="ar-SA"/>
          <w:color w:val="111111"/>
          <w:sz w:val="28"/>
          <w:szCs w:val="28"/>
          <w:rtl/>
        </w:rPr>
        <w:t xml:space="preserve">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دِینَاراً فَقَالَ عُثْمَانُ وَ مَنْ لَکَ بِمِثْلِ هَؤُلَاءِ الْفِتْیَةِ أُولَئِکَ فَطَمُوا الْعِلْمَ فَطْماً وَ حَازُوا الْخَیْرَ وَ الْحِکْمَةَ.</w:t>
      </w:r>
    </w:p>
    <w:p>
      <w:pPr>
        <w:pStyle w:val="BookText"/>
      </w:pPr>
      <w:r>
        <w:rPr>
          <w:rFonts w:ascii="IRNazanin" w:hAnsi="IRNazanin" w:eastAsia="IRNazanin" w:cs="IRNazanin"/>
          <w:lang w:bidi="fa-IR"/>
          <w:color w:val="111111"/>
          <w:sz w:val="28"/>
          <w:szCs w:val="28"/>
          <w:rtl/>
        </w:rPr>
        <w:t xml:space="preserve">قال مصنف هذا الکتاب رضی الله عنه معنی قوله فطموا العلم فطما أی قطعوه عن غیرهم قطعا و جمعوه لأنفسهم جمعا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عثمان بن عقاب درب مسجد نشسته بود شخصی بر او گذر کرد و از او درخواستی کرد دستور داد پنج درهم (ریال) باو بدهند سپس گفت مرا باهل خیر راهنمائی کن عثمان باو گفت بچسب بآن جوان مردهائی که میبینی و با دست خود اشاره بگوشه‌ای از مسجد کرد که حضرت امام حسن و امام حسین و عبد اللَّه بن جعفر صلوات اللَّه علیهم نشسته بودند آن مرد پیش آن‌ها رفت و بر آنها سلام کرد و از آنها درخواست نمود امام حسن باو گفت سؤال روا نیست مگر در یکی از سه چیز خونبهائی که دل سوختگی دارد، بدهی که دل شکستگی آرد، پریشانی که بخاک نشاند، در کدامیک سؤال میکنی عرضکرد در یکی از اینها است، امام حسن دستور داد پنجاه اشرفی طلا باو دادند و امام حسین دستور چهل و نه اشرفی باو داد و عبد اللَّه بن جعفر دستور چهل و هشت اشرفی برای او آن مرد برگشت و دوباره بعثمان گذشت عثمان باو گفت چه کردی؟ گفت بتو گذشتم و از تو درخواست کردم بهمانی که میدانی برای من دستور دادی و از من نپرسیدی برای چه سؤال میکنی و آن صاحب گیسوان انبوه را چون سؤال کردم گفت آی مرد برای چه سؤال میکنی زیرا سؤال روا نیست مگر برای یکی از سه مطلب، باو از جهت سؤال خودم خبر دادم که یکی از آن سه مطلب بود پس پنجاه اشرفی بمن داد و دومی چهل و نه اشرفی بمن داد و سومی چهل و هشت اشرفی، عثمان گفت از کجا مانند این جوانان بدست می‌آوردی آنان دانش را یکسره برای خود جمع کردند و خیر و حکمت را اندوخته‌اند.
</w:t>
      </w:r>
      <w:r>
        <w:rPr>
          <w:rFonts w:ascii="IRNazanin" w:hAnsi="IRNazanin" w:eastAsia="IRNazanin" w:cs="IRNazanin"/>
          <w:lang w:bidi="fa-IR"/>
          <w:color w:val="111111"/>
          <w:sz w:val="28"/>
          <w:szCs w:val="28"/>
          <w:rtl/>
        </w:rPr>
        <w:t xml:space="preserve">مصنف این کتاب گوید معنی قول او فطموا العلم فطما اینست که آن را از دیگران بریده و یک جا برای خویش جمع آوری کرده‌اند.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و گفته: روزی عثمان بن عفان بر در مسجد نشسته بود درویشی از او درخواستی کرد پنج درم بدو داد، آن درویش گفته: مرا به جوانمردان رهنمایی کن؛ با دست گوشه‌یی از مسجد را نمود که حسن و حسین و عبد اللَّه بن جعفر نشسته بودند، آن درویش نزد ایشان رفت و درخواست کرد، امام حسن بدو گفت: «سؤال جز در سه جا روا نیست: یا خونبهایی که دامن گیر است یا بدهی که دل آزارگی داشته باشد یا پریشانی که خاک‌نشین گرداند، تو کدامین از ایشان هستی؟، گفت: از یکی از آنها. حسن پنجاه دینار زر بدو داد و حسین چهل و نه دینار و عبد اللَّه جعفر چهل و هشت دینار. آن مرد در اثنای بازگشت به عثمان برخورد و بدو گفت: چه کردی؟ سائل گفت: از تو درخواست کردم اندک چیزی دادی و از من نپرسیدی برای چه می‌خواهی. اما آن صاحب گیسوان انبوه چون درخواست کردم. گفت چرا درخواست می‌کنی؟. این درخواست روا نیست جز برای یکی از سه کار نیاز خود را با وی گفتم. پنجاه دینار داد، و دومی چهل و نه دینار و سومین چهل و هشت دینار.
</w:t>
      </w:r>
      <w:r>
        <w:rPr>
          <w:rFonts w:ascii="IRNazanin" w:hAnsi="IRNazanin" w:eastAsia="IRNazanin" w:cs="IRNazanin"/>
          <w:lang w:bidi="fa-IR"/>
          <w:color w:val="111111"/>
          <w:sz w:val="28"/>
          <w:szCs w:val="28"/>
          <w:rtl/>
        </w:rPr>
        <w:t xml:space="preserve">عثمان گفت: مانند ایشان کجا می‌توانی بیابی اینان دانش را برای خود گرد کردند و نیکی و دانش را جمع ساخته‌اند».</w:t>
      </w:r>
      <w:r>
        <w:rPr>
          <w:rFonts w:ascii="IRNazanin" w:hAnsi="IRNazanin" w:eastAsia="IRNazanin" w:cs="IRNazanin"/>
          <w:lang w:bidi="fa-IR"/>
          <w:color w:val="111111"/>
          <w:sz w:val="28"/>
          <w:szCs w:val="28"/>
          <w:rtl/>
        </w:rPr>
        <w:t xml:space="preserve">صدوق گفته: «فطموا العلم فطما آن است که دانش از دیگران بریدند و همه را یک جا برای خود فراهم ساختند».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عثمان بر در مسجد نشسته بود که مردی بر او گذر کرد و در خواستی نمود عثمان دستور داد پنج درهم باو بدهند آن مرد بعثمان گفت: مرا بکس دیگر راهنمائی کن عثمان گفت: برو نزد آن جوانمردانی که می‌بینی و با دست خود بیک طرف مسجد اشاره کرد که حسن و حسین و عبد اللَّه بن جعفر آنجا نشسته بودند آن مرد بطرف آنان رفت تا نزدیک رسیده و سلام کرد و دست سؤال دراز نمود امام حسن و امام حسین علیهما السلام باو فرمودند: ای مرد بجز در یکی از سه مورد سؤال حرام است: خونبهای دردناک یا بدهی دل خراش و یا فقر ذلت‌بار، سؤال تو در کدام یک از این سه مورد است؟ عرض کرد: یکی از این سه، امام حسن دستور فرمود: پنجاه دینار بآن مرد بدهند و امام حسین دستور فرمود: چهل و نه دینار و عبد اللَّه بن جعفر دستور چهل و هشت دینار را داد مرد در بازگشت بنزد عثمان آمد عثمان باو گفت: چه کردی؟ گفت نزد تو آمدم و درخواست کردم بمن آن دادی که میدانی و نه پرسیدی که گرفتاری من چیست ولی از آن صاحب گیسوان آویخته تا بناگوش چون درخواست کردم بمن فرمود: ای مرد برای چه سؤال میکنی؟ که سؤال بجز در یکی از سه مورد جایز نیست و من او را از جهت سؤال خود آگاه نمودم او بمن پنجاه دینار داد و دومی چهل و نه دینار و سومی چهل و هشت دینار عثمان گفت: کجا چنین جوانمردانی خواهی یافت؟ اینان از دانش بهره کافی دارند و خیر و حکمت را در بر دارند.
</w:t>
      </w:r>
      <w:r>
        <w:rPr>
          <w:rFonts w:ascii="IRNazanin" w:hAnsi="IRNazanin" w:eastAsia="IRNazanin" w:cs="IRNazanin"/>
          <w:lang w:bidi="fa-IR"/>
          <w:color w:val="111111"/>
          <w:sz w:val="28"/>
          <w:szCs w:val="28"/>
          <w:rtl/>
        </w:rPr>
        <w:t xml:space="preserve">(مصنف این کتاب) (رضی الله عنه) گوید: معنی فطموا العلم فطما این است که از دیگران بریده‌اند و همه را برای خود جمع نموده‌اند</w:t>
      </w:r>
      <w:r>
        <w:rPr>
          <w:rFonts w:ascii="IRNazanin" w:hAnsi="IRNazanin" w:eastAsia="IRNazanin" w:cs="IRNazanin"/>
          <w:lang w:bidi="fa-IR"/>
          <w:color w:val="111111"/>
          <w:sz w:val="28"/>
          <w:szCs w:val="28"/>
          <w:rtl/>
        </w:rPr>
        <w:t xml:space="preserve">مترجم گوید: معنی فطام باز گرفتن بچه است از شیر و معنی فطموا العلم همان است که ترجمه شد یعنی همان طور که بچه پس از دو سال شیرخوارگی دیگر احتیاجی بخوردن شیر ندارد و مادرش او را از شیر باز میگیرد اینان نیز بقدر کافی از علم برخوردارند و از آن بازگرفته شده‌اند.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صادق علیه السّلام فرمود: مردی نزد عثمان آمد و او بر در مسجد نشسته بود و از وی درخواست پول کرد و او پنج درهم به او داد، آن مرد گفت: مرا راهنمایی کن، عثمان به او گفت: نزد آن جوان‌هایی که می‌بینی برو، و با دستش به ناحیه‌ای از مسجد که حسن و حسین و عبد اللَّه بن جعفر نشسته بودند اشاره کرد، آن مرد نزد آنان آمد و به آنها سلام داد و از آنها درخواست پول کرد. حسن علیه السّلام و حسین علیه السّلام به او گفتند: ای شخص! سؤال کردن جز در سه جا روا نیست: خونبهایی که دردناک است، یا بدهی که دل شکستگی دارد، یا فقری که انسان را زمین‌گیر می‌کند، تو برای کدام یک سؤال می‌کنی؟ گفت: برای یکی از این سه مورد.
</w:t>
      </w:r>
      <w:r>
        <w:rPr>
          <w:rFonts w:ascii="IRNazanin" w:hAnsi="IRNazanin" w:eastAsia="IRNazanin" w:cs="IRNazanin"/>
          <w:lang w:bidi="fa-IR"/>
          <w:color w:val="111111"/>
          <w:sz w:val="28"/>
          <w:szCs w:val="28"/>
          <w:rtl/>
        </w:rPr>
        <w:t xml:space="preserve">پس امام حسن علیه السّلام دستور داد به او پنجاه دینار دادند و امام حسین علیه السّلام نیز دستور داد به او چهل و نه دینار دادند و عبد اللَّه بن جعفر نیز دستور داد به او چهل و هشت دینار دادند و آن مرد برگشت و نزد عثمان آمد. عثمان به او گفت: چه کردی؟ گفت: نزد تو آمدم و از تو سؤال کردم و دادی آنچه دادی و از من نپرسیدی که برای چه سؤال می‌کنم ولی چون از صاحب موهای بلند سؤال کردم به من گفت: ای شخص برای چه سؤال می‌کنی چون سؤال کردن جز در سه مورد روا نیست و من علت سؤال کردنم را به او گفتم و به من پنجاه دینار داد و دومی چهل و نه دینار و سومی چهل و هشت دینار دادند، عثمان گفت: برای تو چه کسی مانند این جوان‌ها می‌شود؟ آنان علم را یک جا به دست آورده‌اند و خیر و حکمت را اندوخته‌اند.</w:t>
      </w:r>
      <w:r>
        <w:rPr>
          <w:rFonts w:ascii="IRNazanin" w:hAnsi="IRNazanin" w:eastAsia="IRNazanin" w:cs="IRNazanin"/>
          <w:lang w:bidi="fa-IR"/>
          <w:color w:val="111111"/>
          <w:sz w:val="28"/>
          <w:szCs w:val="28"/>
          <w:rtl/>
        </w:rPr>
        <w:t xml:space="preserve">مصنف این کتاب می‌گوید: معنای این سخن او «فطموا العلم فطمها» این است که علم را از دیگران بریده‌اند و آن را برای خود جمع کرده‌اند.</w:t>
      </w:r>
    </w:p>
    <w:p>
      <w:pPr>
        <w:pStyle w:val="Heading4"/>
      </w:pPr>
      <w:bookmarkStart w:id="824" w:name="_Toc347"/>
      <w:r>
        <w:t>ثلاث خصال تطول الله بها عز و جل علی ابن آدم</w:t>
      </w:r>
      <w:bookmarkEnd w:id="824"/>
    </w:p>
    <w:p>
      <w:pPr>
        <w:pStyle w:val="BookText"/>
      </w:pPr>
      <w:r>
        <w:rPr>
          <w:rFonts w:ascii="Amiri" w:hAnsi="Amiri" w:eastAsia="Amiri" w:cs="Amiri"/>
          <w:lang w:bidi="ar-SA"/>
          <w:color w:val="111111"/>
          <w:sz w:val="28"/>
          <w:szCs w:val="28"/>
          <w:rtl/>
        </w:rPr>
        <w:t xml:space="preserve">«150»- حَدَّثَنَا مُحَمَّدُ بْنُ الْحَسَنِ بْنِ أَحْمَدَ بْنِ الْوَلِیدِ رَضِیَ اللَّهُ عَنْهُ قَالَ حَدَّثَنَا مُحَمَّدُ بْنُ الْحَسَنِ الصَّفَّارُ عَنْ مُحَمَّدِ بْنِ عِیسَی الْعُبَیْدِیِّ عَنْ زَکَرِیَّا الْمُؤْمِنِ عَنْ عَلِیِّ بْنِ أَبِی نُعَیْمٍ عَنْ أَبِی حَمْزَةَ عَنْ أَبِی جَعْفَرٍ علیه السّلام قَالَ: إِنَّ اللَّهَ تَبَارَکَ وَ تَعَالَی یَقُولُ یَا ابْنَ آدَمَ تَطَوَّلْتُ عَلَیْکَ بِثَلَاثٍ سَتَرْتُ عَلَیْکَ مَا لَوْ یَعْلَمُ بِهِ أَهْلُکَ مَا وَارَوْکَ </w:t>
      </w:r>
      <w:r>
        <w:rPr>
          <w:rStyle w:val="FootnoteReference"/>
        </w:rPr>
        <w:footnoteReference w:id="296"/>
      </w:r>
      <w:r>
        <w:rPr>
          <w:rFonts w:ascii="Amiri" w:hAnsi="Amiri" w:eastAsia="Amiri" w:cs="Amiri"/>
          <w:lang w:bidi="ar-SA"/>
          <w:color w:val="111111"/>
          <w:sz w:val="28"/>
          <w:szCs w:val="28"/>
          <w:rtl/>
        </w:rPr>
        <w:t xml:space="preserve">وَ أَوْسَعْتُ عَلَیْکَ فَاسْتَقْرَضْتُ مِنْکَ فَلَمْ تُقَدِّمْ خَیْراً وَ جَعَلْتُ لَکَ نَظِرَةً عِنْدَ مَوْتِکَ فِی ثُلُثِکَ فَلَمْ تُقَدِّمْ خَیْراً.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بسه خصلت بر فرزند آدم منت نهاده)
</w:t>
      </w:r>
      <w:r>
        <w:rPr>
          <w:rFonts w:ascii="IRNazanin" w:hAnsi="IRNazanin" w:eastAsia="IRNazanin" w:cs="IRNazanin"/>
          <w:lang w:bidi="fa-IR"/>
          <w:color w:val="111111"/>
          <w:sz w:val="28"/>
          <w:szCs w:val="28"/>
          <w:rtl/>
        </w:rPr>
        <w:t xml:space="preserve">امام پنجم فرمود خدای تبارک و تعالی میفرماید ای پسر آدم سه منت بر تو نهادم زشتیهائی را بر تو پوشیدم که اگر کسانت میدانستند تو را بخاک نمیسپردند بتو وسعت دادم سپس از تو قرض خواستم چیزی پیش نداشتی ثلث مالت را وقت مرگت در اختیار تو گذاشتم خیری برای خود پیش نداشتی.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بر فرزند آدم به سه منش منت نهاده است)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«خدا می‌گوید: ای فرزند آدم من بر تو منت نهادم: زشتیهایی را بر تو پوشانیدم که هر گاه بستگان تو می‌دانستند ترا به خاک دفن نمی‌کردند، به تو فراخی دادم یعنی در نعمت جهان، آنگاه از تو وام خواستم خیر پیش نداشتی، ثلث خواسته ترا هنگام مرگ در اختیار تو نهادم با وصف این برای خود خیر نیندوختی».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بسه چیز بر آدمیزاد منت نهاده است)
</w:t>
      </w:r>
      <w:r>
        <w:rPr>
          <w:rFonts w:ascii="IRNazanin" w:hAnsi="IRNazanin" w:eastAsia="IRNazanin" w:cs="IRNazanin"/>
          <w:lang w:bidi="fa-IR"/>
          <w:color w:val="111111"/>
          <w:sz w:val="28"/>
          <w:szCs w:val="28"/>
          <w:rtl/>
        </w:rPr>
        <w:t xml:space="preserve">امام باقر علیه السّلام فرمود: خدای تبارک و تعالی میفرماید: ای آدمیزاده با سه چیز بر تو منت نهاده‌ام: کارهائی از تو پرده پوشی کردم که اگر خانواده تو از آن آگاه میشد پرده پوشی نمیکرد، و گشایش بتو دادم و از تو وام خواستم ولی چیزی پیش پای خود نفرستادی، و هنگام مرگ اختیار یک سوم دارائیت را بتو دادم ولی تو بکار خیری اقدام ننمودی.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که خداوند با آنها به فرزند آدم منّت نهاده)
</w:t>
      </w:r>
      <w:r>
        <w:rPr>
          <w:rFonts w:ascii="IRNazanin" w:hAnsi="IRNazanin" w:eastAsia="IRNazanin" w:cs="IRNazanin"/>
          <w:lang w:bidi="fa-IR"/>
          <w:color w:val="111111"/>
          <w:sz w:val="28"/>
          <w:szCs w:val="28"/>
          <w:rtl/>
        </w:rPr>
        <w:t xml:space="preserve">ابو حمزه از امام باقر علیه السّلام نقل می‌کند که فرمود: خداوند می‌فرماید: ای فرزند آدم من به تو سه منت نهاده‌ام: بر تو پوشانیده‌ام آنچه را که اگر خانواده تو آن را بدانند تو را به خاک نمی‌سپارند و به تو وسعت دادم و از تو قرض خواستم و تو اقدام به خیر نکردی، و موقع مرگت یک سوم مالت را در اختیار تو قرار دادم و تو اقدام به خیر نکردی.</w:t>
      </w:r>
    </w:p>
    <w:p>
      <w:pPr>
        <w:pStyle w:val="Heading4"/>
      </w:pPr>
      <w:bookmarkStart w:id="825" w:name="_Toc348"/>
      <w:r>
        <w:t>لا یکون العبد مشرکا حتی یفعل إحدی ثلاث خصال</w:t>
      </w:r>
      <w:bookmarkEnd w:id="825"/>
    </w:p>
    <w:p>
      <w:pPr>
        <w:pStyle w:val="BookText"/>
      </w:pPr>
      <w:r>
        <w:rPr>
          <w:rFonts w:ascii="Amiri" w:hAnsi="Amiri" w:eastAsia="Amiri" w:cs="Amiri"/>
          <w:lang w:bidi="ar-SA"/>
          <w:color w:val="111111"/>
          <w:sz w:val="28"/>
          <w:szCs w:val="28"/>
          <w:rtl/>
        </w:rPr>
        <w:t xml:space="preserve">«151»- حَدَّثَنَا مُحَمَّدُ بْنُ الْحَسَنِ بْنِ أَحْمَدَ بْنِ الْوَلِیدِ رَضِیَ اللَّهُ عَنْهُ قَالَ حَدَّثَنَا مُحَمَّدُ بْنُ الْحَسَنِ الصَّفَّارُ عَنِ الْحَسَنِ بْنِ مُوسَی الْخَشَّابِ عَنْ یَزِیدَ بْنِ إِسْحَاقَ شَعِرٍ عَنْ عَبَّاسِ بْنِ یَزِیدَ عَنْ أَبِی عَبْدِ اللَّهِ علیه السّلام قَالَ: قُلْتُ إِنَّ هَؤُلَاءِ الْعَوَامَّ یَزْعُمُونَ أَنَّ الشِّرْکَ أَخْفَی مِنْ دَبِیبِ النَّمْلِ فِی اللَّیْلَةِ الظَّلْمَاءِ عَلَی الْمِسْحِ الْأَسْوَدِ </w:t>
      </w:r>
      <w:r>
        <w:rPr>
          <w:rStyle w:val="FootnoteReference"/>
        </w:rPr>
        <w:footnoteReference w:id="297"/>
      </w:r>
      <w:r>
        <w:rPr>
          <w:rFonts w:ascii="Amiri" w:hAnsi="Amiri" w:eastAsia="Amiri" w:cs="Amiri"/>
          <w:lang w:bidi="ar-SA"/>
          <w:color w:val="111111"/>
          <w:sz w:val="28"/>
          <w:szCs w:val="28"/>
          <w:rtl/>
        </w:rPr>
        <w:t xml:space="preserve">فَقَالَ لَا یَکُونُ الْعَبْدُ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5813_38069"/>
    <w:bookmarkEnd w:id="126"/>
    <w:p>
      <w:pPr>
        <w:pStyle w:val="BookText"/>
      </w:pPr>
      <w:r>
        <w:rPr>
          <w:rFonts w:ascii="Amiri" w:hAnsi="Amiri" w:eastAsia="Amiri" w:cs="Amiri"/>
          <w:lang w:bidi="ar-SA"/>
          <w:color w:val="111111"/>
          <w:sz w:val="28"/>
          <w:szCs w:val="28"/>
          <w:rtl/>
        </w:rPr>
        <w:t xml:space="preserve">مُشْرِکاً حَتَّی یُصَلِّیَ لِغَیْرِ اللَّهِ أَوْ یَذْبَحَ لِغَیْرِ اللَّهِ أَوْ یَدْعُوَ لِغَیْرِ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(بنده تا یکی از سه عمل را نکند مشرک نباشد)
</w:t>
      </w:r>
      <w:r>
        <w:rPr>
          <w:rFonts w:ascii="IRNazanin" w:hAnsi="IRNazanin" w:eastAsia="IRNazanin" w:cs="IRNazanin"/>
          <w:lang w:bidi="fa-IR"/>
          <w:color w:val="111111"/>
          <w:sz w:val="28"/>
          <w:szCs w:val="28"/>
          <w:rtl/>
        </w:rPr>
        <w:t xml:space="preserve">عباس بن یزید گوید بامام ششم عرض کردم این مردم عوام گمان دارند که شرک از جای پای مورچه در شب تار روی جبه سیاه پنهان‌تر است، فرمود بنده خدا مشرک نیست تا آنکه برای غیر خدا نماز بخواند یا بنام غیر خدا سر ببرد یا از غیر خدا درخواستی کند و پیش او دعا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(بنده مشرک نگردد تا یکی از سه کار را نکند)
</w:t>
      </w:r>
      <w:r>
        <w:rPr>
          <w:rFonts w:ascii="IRNazanin" w:hAnsi="IRNazanin" w:eastAsia="IRNazanin" w:cs="IRNazanin"/>
          <w:lang w:bidi="fa-IR"/>
          <w:color w:val="111111"/>
          <w:sz w:val="28"/>
          <w:szCs w:val="28"/>
          <w:rtl/>
        </w:rPr>
        <w:t xml:space="preserve">عباس پور یزید گفته: به امام صادق گفتم: مردم عوام می‌پندارند که انباز به خدا از جای پای مور در شب تار روی جبه سیاه پنهان‌تر است. در پاسخ گفت: «بنده خدا مشترک نگردد تا برای غیر خدا نماز گزارد یا بنام غیر خدا جانوری را سر برد یا از غیر خدا درخواستی کرده و نزد آن دعا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(بنده خدا مشرک نمیشود تا یکی از سه کار را نکند)
</w:t>
      </w:r>
      <w:r>
        <w:rPr>
          <w:rFonts w:ascii="IRNazanin" w:hAnsi="IRNazanin" w:eastAsia="IRNazanin" w:cs="IRNazanin"/>
          <w:lang w:bidi="fa-IR"/>
          <w:color w:val="111111"/>
          <w:sz w:val="28"/>
          <w:szCs w:val="28"/>
          <w:rtl/>
        </w:rPr>
        <w:t xml:space="preserve">عباس بن یزید گوید: بامام صادق عرض کردم: این مردم عوام چنین گمان دارند که شرک بخدا از جنبش مورچه در شب تار بر سنگ سیاه ناپیداتر است فرمود: بنده خدا مشرک نمیشود تا آنکه نماز برای غیر خدا بگذارد یا ذبح گوسفند (عمل حج) را برای غیر خدا انجام بدهد یا دعایش برای غیر خدا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(بنده‌ای مشرک نمی‌شود مگر اینکه یکی از این سه خصلت را انجام بدهد)
</w:t>
      </w:r>
      <w:r>
        <w:rPr>
          <w:rFonts w:ascii="IRNazanin" w:hAnsi="IRNazanin" w:eastAsia="IRNazanin" w:cs="IRNazanin"/>
          <w:lang w:bidi="fa-IR"/>
          <w:color w:val="111111"/>
          <w:sz w:val="28"/>
          <w:szCs w:val="28"/>
          <w:rtl/>
        </w:rPr>
        <w:t xml:space="preserve">عباس بن یزید نقل می‌کند که به امام صادق علیه السّلام گفتم: این مردم عوام گمان می‌کنند که شرک از ردّ پای مورچه در شب ظلمانی روی پلاس سیاه پنهان‌تر است، فرمود: بنده مشرک نمی‌شود مگر اینکه به غیر خدا نماز بخواند و یا برای غیر خدا ذبح کند و یا غیر خدا را بخواند.</w:t>
      </w:r>
    </w:p>
    <w:p>
      <w:pPr>
        <w:pStyle w:val="Heading4"/>
      </w:pPr>
      <w:bookmarkStart w:id="826" w:name="_Toc349"/>
      <w:r>
        <w:t>لم تعط هذه الأمة أقل من ثلاث</w:t>
      </w:r>
      <w:bookmarkEnd w:id="826"/>
    </w:p>
    <w:p>
      <w:pPr>
        <w:pStyle w:val="BookText"/>
      </w:pPr>
      <w:r>
        <w:rPr>
          <w:rFonts w:ascii="Amiri" w:hAnsi="Amiri" w:eastAsia="Amiri" w:cs="Amiri"/>
          <w:lang w:bidi="ar-SA"/>
          <w:color w:val="111111"/>
          <w:sz w:val="28"/>
          <w:szCs w:val="28"/>
          <w:rtl/>
        </w:rPr>
        <w:t xml:space="preserve">«152»- حَدَّثَنَا أَبِی رَضِیَ اللَّهُ عَنْهُ قَالَ حَدَّثَنَا مُحَمَّدُ بْنُ یَحْیَی الْعَطَّارُ عَنْ مُحَمَّدِ بْنِ أَحْمَدَ عَنْ إِبْرَاهِیمَ بْنِ هَاشِمٍ عَنْ عَبْدِ اللَّهِ بْنِ الْقَاسِمِ عَنْ عَبْدِ اللَّهِ بْنِ سِنَانٍ عَنْ أَبِی عَبْدِ اللَّهِ علیه السّلام قَالَ قَالَ رَسُولُ اللَّهِ صلّی الله علیه و آله لَمْ تُعْطَ أُمَّتِی أَقَلَّ مِنْ ثَلَاثَةٍ الْجَمَالِ وَ الصَّوْتِ الْحَسَنِ وَ الْحِفْظِ.</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(بافراد این امت کمتر از سه چیز داده نشده)
</w:t>
      </w:r>
      <w:r>
        <w:rPr>
          <w:rFonts w:ascii="IRNazanin" w:hAnsi="IRNazanin" w:eastAsia="IRNazanin" w:cs="IRNazanin"/>
          <w:lang w:bidi="fa-IR"/>
          <w:color w:val="111111"/>
          <w:sz w:val="28"/>
          <w:szCs w:val="28"/>
          <w:rtl/>
        </w:rPr>
        <w:t xml:space="preserve">رسول خدا فرمود بامت من کمتر از سه چیز داده نشده، زیبائی و آواز خوب و قوه حفظ.</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پیروان پیامبر اسلام کمتر از سه چیز داده نشده)
</w:t>
      </w:r>
      <w:r>
        <w:rPr>
          <w:rFonts w:ascii="IRNazanin" w:hAnsi="IRNazanin" w:eastAsia="IRNazanin" w:cs="IRNazanin"/>
          <w:lang w:bidi="fa-IR"/>
          <w:color w:val="111111"/>
          <w:sz w:val="28"/>
          <w:szCs w:val="28"/>
          <w:rtl/>
        </w:rPr>
        <w:t xml:space="preserve">پیامبر گفته: «به پیروان من کمتر از سه چیز داده نشده، زیبایی و آواز و نیروی حفظ»</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باین امت از هر چیز کمتر داده شده است)
</w:t>
      </w:r>
      <w:r>
        <w:rPr>
          <w:rFonts w:ascii="IRNazanin" w:hAnsi="IRNazanin" w:eastAsia="IRNazanin" w:cs="IRNazanin"/>
          <w:lang w:bidi="fa-IR"/>
          <w:color w:val="111111"/>
          <w:sz w:val="28"/>
          <w:szCs w:val="28"/>
          <w:rtl/>
        </w:rPr>
        <w:t xml:space="preserve">رسول خدا صلی الله علیه و آله فرمود: امت مرا از سه چیز کمتر هیچ داده نشده است: زیبائی و آواز خوب و قوه حافظه.</w:t>
      </w:r>
      <w:r>
        <w:rPr>
          <w:rFonts w:ascii="IRNazanin" w:hAnsi="IRNazanin" w:eastAsia="IRNazanin" w:cs="IRNazanin"/>
          <w:lang w:bidi="fa-IR"/>
          <w:color w:val="111111"/>
          <w:sz w:val="28"/>
          <w:szCs w:val="28"/>
          <w:rtl/>
        </w:rPr>
        <w:t xml:space="preserve">شرح: شاید مقصود امت در زمان رسول خدا و عربهای حجاز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این امت کمتر از سه چیز داده نشده)
</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فرمود: به امت من کمتر از سه چیز داده نشده است: زیبایی و صدای خوب و حافظه.</w:t>
      </w:r>
    </w:p>
    <w:p>
      <w:pPr>
        <w:pStyle w:val="Heading4"/>
      </w:pPr>
      <w:bookmarkStart w:id="827" w:name="_Toc350"/>
      <w:r>
        <w:t>جهد البلاء فی ثلاثة</w:t>
      </w:r>
      <w:bookmarkEnd w:id="827"/>
    </w:p>
    <w:p>
      <w:pPr>
        <w:pStyle w:val="BookText"/>
      </w:pPr>
      <w:r>
        <w:rPr>
          <w:rStyle w:val="FootnoteReference"/>
        </w:rPr>
        <w:footnoteReference w:id="298"/>
      </w:r>
      <w:r>
        <w:rPr>
          <w:rFonts w:ascii="Amiri" w:hAnsi="Amiri" w:eastAsia="Amiri" w:cs="Amiri"/>
          <w:lang w:bidi="ar-SA"/>
          <w:color w:val="111111"/>
          <w:sz w:val="28"/>
          <w:szCs w:val="28"/>
          <w:rtl/>
        </w:rPr>
        <w:t xml:space="preserve">
«153»- حَدَّثَنَا أَبِی رَضِیَ اللَّهُ عَنْهُ قَالَ حَدَّثَنَا عَلِیُّ بْنُ إِبْرَاهِیمَ بْنِ هَاشِمٍ عَنْ أَبِیهِ عَنِ النَّوْفَلِیِّ عَنِ السَّکُونِیِّ عَنْ جَعْفَرِ بْنِ مُحَمَّدٍ عَنْ آبَائِهِ عَنْ عَلِیٍّ علیهم السّلام قَالَ قَالَ رَسُولُ اللَّهِ صلّی الله علیه و آله جَهْدُ الْبَلَاءِ أَنْ یُقَدَّمَ الرَّجُلُ فَیُضْرَبَ عُنُقُهُ صَبْراً </w:t>
      </w:r>
      <w:r>
        <w:rPr>
          <w:rStyle w:val="FootnoteReference"/>
        </w:rPr>
        <w:footnoteReference w:id="299"/>
      </w:r>
      <w:r>
        <w:rPr>
          <w:rFonts w:ascii="Amiri" w:hAnsi="Amiri" w:eastAsia="Amiri" w:cs="Amiri"/>
          <w:lang w:bidi="ar-SA"/>
          <w:color w:val="111111"/>
          <w:sz w:val="28"/>
          <w:szCs w:val="28"/>
          <w:rtl/>
        </w:rPr>
        <w:t xml:space="preserve">وَ الْأَسِیرُ مَا دَامَ فِی وَثَاقِ الْعَدُوِّ وَ الرَّجُلُ یَجِدُ عَلَی بَطْنِ امْرَأَتِهِ رَجُلًا.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(بلای طاقت فرسا سه است)
</w:t>
      </w:r>
      <w:r>
        <w:rPr>
          <w:rFonts w:ascii="IRNazanin" w:hAnsi="IRNazanin" w:eastAsia="IRNazanin" w:cs="IRNazanin"/>
          <w:lang w:bidi="fa-IR"/>
          <w:color w:val="111111"/>
          <w:sz w:val="28"/>
          <w:szCs w:val="28"/>
          <w:rtl/>
        </w:rPr>
        <w:t xml:space="preserve">رسول خدا فرمود بلای طاقت فرسا و سخت اینست که مرد را دست و پا بسته پیش دارند و گردنش را بزنند و اسیر تا زیر زنجیر دشمن است و مردیکه دریابد مرد بیگانه را روی زنش.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(گرفتاری تاب فرسا سه است)
</w:t>
      </w:r>
      <w:r>
        <w:rPr>
          <w:rFonts w:ascii="IRNazanin" w:hAnsi="IRNazanin" w:eastAsia="IRNazanin" w:cs="IRNazanin"/>
          <w:lang w:bidi="fa-IR"/>
          <w:color w:val="111111"/>
          <w:sz w:val="28"/>
          <w:szCs w:val="28"/>
          <w:rtl/>
        </w:rPr>
        <w:t xml:space="preserve">پیامبر گفته: «گرفتاری تاب فرسا، آن است که مرد را دست و پای بسته فرا پیش دارند تا گردن وی بزنند، دیگر اسیری که در زیر زنجیر دشمن است و مردی که مرد بیگانه را بر زبر همسر خویش بیند».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(آخرین درجه ابتلاء سه چیز است)
</w:t>
      </w:r>
      <w:r>
        <w:rPr>
          <w:rFonts w:ascii="IRNazanin" w:hAnsi="IRNazanin" w:eastAsia="IRNazanin" w:cs="IRNazanin"/>
          <w:lang w:bidi="fa-IR"/>
          <w:color w:val="111111"/>
          <w:sz w:val="28"/>
          <w:szCs w:val="28"/>
          <w:rtl/>
        </w:rPr>
        <w:t xml:space="preserve">رسول خدا صلی الله علیه و آله فرمود: آخرین درجه ابتلاء این است که مردی را دست و پای بسته پیش دارند و گردنش را بزنند، و اسیر مادامی که در بند دشمن است، و مرد بر روی سینه همسر خود مرد بیگانه‌ای را به بیند.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(بلای مشقت بار، سه چیز است)
</w:t>
      </w:r>
      <w:r>
        <w:rPr>
          <w:rFonts w:ascii="IRNazanin" w:hAnsi="IRNazanin" w:eastAsia="IRNazanin" w:cs="IRNazanin"/>
          <w:lang w:bidi="fa-IR"/>
          <w:color w:val="111111"/>
          <w:sz w:val="28"/>
          <w:szCs w:val="28"/>
          <w:rtl/>
        </w:rPr>
        <w:t xml:space="preserve">سکونی از امام صادق علیه السّلام از پدرانش از علی علیه السّلام نقل می‌کند که پیامبر خدا صلی الله علیه و آله فرمود: بلای مشقت بار این است که مردی را بیاورند و با زجر گردن او را بزنند و اسیری که در قید و بند دشمن است و مردی که مرد دیگر را روی همسرش ببیند.</w:t>
      </w:r>
    </w:p>
    <w:p>
      <w:pPr>
        <w:pStyle w:val="Heading4"/>
      </w:pPr>
      <w:bookmarkStart w:id="828" w:name="_Toc351"/>
      <w:r>
        <w:t>لیس فی هذه الأمة ثلاثة أشیاء</w:t>
      </w:r>
      <w:bookmarkEnd w:id="828"/>
    </w:p>
    <w:p>
      <w:pPr>
        <w:pStyle w:val="BookText"/>
      </w:pPr>
      <w:r>
        <w:rPr>
          <w:rFonts w:ascii="Amiri" w:hAnsi="Amiri" w:eastAsia="Amiri" w:cs="Amiri"/>
          <w:lang w:bidi="ar-SA"/>
          <w:color w:val="111111"/>
          <w:sz w:val="28"/>
          <w:szCs w:val="28"/>
          <w:rtl/>
        </w:rPr>
        <w:t xml:space="preserve">«154»- حَدَّثَنَا مُحَمَّدُ بْنُ الْحَسَنِ بْنِ أَحْمَدَ بْنِ الْوَلِیدِ رَضِیَ اللَّهُ عَنْهُ قَالَ حَدَّثَنِی مُحَمَّدُ بْنُ الْحَسَنِ الصَّفَّارُ عَنْ أَبِی الْجَوْزَاءِ الْمُنَبِّهِ بْنِ عَبْدِ اللَّهِ عَنِ الْحُسَیْنِ بْنِ عُلْوَانَ عَنْ عَمْرِو بْنِ خَالِدٍ عَنْ زَیْدِ بْنِ عَلِیٍّ عَنْ آبَائِهِ عَنْ عَلِیٍّ علیهم السّلام قَالَ قَالَ رَسُولُ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5813_38072"/>
    <w:bookmarkEnd w:id="127"/>
    <w:p>
      <w:pPr>
        <w:pStyle w:val="BookText"/>
      </w:pPr>
      <w:r>
        <w:rPr>
          <w:rFonts w:ascii="Amiri" w:hAnsi="Amiri" w:eastAsia="Amiri" w:cs="Amiri"/>
          <w:lang w:bidi="ar-SA"/>
          <w:color w:val="111111"/>
          <w:sz w:val="28"/>
          <w:szCs w:val="28"/>
          <w:rtl/>
        </w:rPr>
        <w:t xml:space="preserve">صلی الله علیه و آله لَیْسَ فِی أُمَّتِی رَهْبَانِیَّةٌ وَ لَا سِیَاحَةٌ وَ لَا زَمٌّ یَعْنِی سُکُوتٌ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این امت سه چیز نیست)
</w:t>
      </w:r>
      <w:r>
        <w:rPr>
          <w:rFonts w:ascii="IRNazanin" w:hAnsi="IRNazanin" w:eastAsia="IRNazanin" w:cs="IRNazanin"/>
          <w:lang w:bidi="fa-IR"/>
          <w:color w:val="111111"/>
          <w:sz w:val="28"/>
          <w:szCs w:val="28"/>
          <w:rtl/>
        </w:rPr>
        <w:t xml:space="preserve">رسول خدا فرمود: در امت من نه رهبانیت است نه جهان گردی و نه خاموشی.</w:t>
      </w:r>
      <w:r>
        <w:rPr>
          <w:rFonts w:ascii="IRNazanin" w:hAnsi="IRNazanin" w:eastAsia="IRNazanin" w:cs="IRNazanin"/>
          <w:lang w:bidi="fa-IR"/>
          <w:color w:val="111111"/>
          <w:sz w:val="28"/>
          <w:szCs w:val="28"/>
          <w:rtl/>
        </w:rPr>
        <w:t xml:space="preserve">شرح: رهبانیت کناره‌گیری و ترک زناشوئی و خلوت در دیرها است برای عبادت که میان نصاری معمول بوده و جهانگردی ترک توطن و اقامت در یک محل است برای زندگانی که داب ایلهای چادرنشین عرب و غیر آنها است و دأب کولیها است و سکوت روزه خاموشی بوده که یهود بدان عمل میکردند در شرع اسلام از همه این اعمال که منافی اجتماع و عمران بشری است غدقن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این پیروان سه چیز نیست)
</w:t>
      </w:r>
      <w:r>
        <w:rPr>
          <w:rFonts w:ascii="IRNazanin" w:hAnsi="IRNazanin" w:eastAsia="IRNazanin" w:cs="IRNazanin"/>
          <w:lang w:bidi="fa-IR"/>
          <w:color w:val="111111"/>
          <w:sz w:val="28"/>
          <w:szCs w:val="28"/>
          <w:rtl/>
        </w:rPr>
        <w:t xml:space="preserve">پیامبر گفته: «در این پیروان من نه رهبانیت است و نه جهان گردی و نه خاموشی».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در این امت مشروع نیست)
</w:t>
      </w:r>
      <w:r>
        <w:rPr>
          <w:rFonts w:ascii="IRNazanin" w:hAnsi="IRNazanin" w:eastAsia="IRNazanin" w:cs="IRNazanin"/>
          <w:lang w:bidi="fa-IR"/>
          <w:color w:val="111111"/>
          <w:sz w:val="28"/>
          <w:szCs w:val="28"/>
          <w:rtl/>
        </w:rPr>
        <w:t xml:space="preserve">رسول خدا صلی الله علیه و آله فرمود: در امت من نه رهبانیت مشروع است و نه آواره‌گی از وطن و نه خاموشی و مهر بر لب زدن.</w:t>
      </w:r>
      <w:r>
        <w:rPr>
          <w:rFonts w:ascii="IRNazanin" w:hAnsi="IRNazanin" w:eastAsia="IRNazanin" w:cs="IRNazanin"/>
          <w:lang w:bidi="fa-IR"/>
          <w:color w:val="111111"/>
          <w:sz w:val="28"/>
          <w:szCs w:val="28"/>
          <w:rtl/>
        </w:rPr>
        <w:t xml:space="preserve">شرح: رهبانیت یعنی دیرنشینی و ترک دنیا که از بدعتهای نصاری است و بر خلاف سنة الهی است در بشر، از تمدن و اجتماع و ابقای نسل تا آنجا که بعضی از آنان خود را از مردی ساقط میکردند و زنجیر بگردن مینهادند و انواع ریاضت‌های طاقت فرسا داشتند و سیاحت بمعنای آواره‌گی از وطن و بیابان گردی است مانند مردمان چادرنشین و صحرا گرد که آنهم مخالف با تمدن بشری است و خاموشی هم اشاره به روزه خاموشی است که در بنی اسرائیل بوده است و رسول خدا از آن نهی فرموده و فرمود:</w:t>
      </w:r>
      <w:r>
        <w:rPr>
          <w:rFonts w:ascii="IRNazanin" w:hAnsi="IRNazanin" w:eastAsia="IRNazanin" w:cs="IRNazanin"/>
          <w:lang w:bidi="fa-IR"/>
          <w:color w:val="111111"/>
          <w:sz w:val="28"/>
          <w:szCs w:val="28"/>
          <w:rtl/>
        </w:rPr>
        <w:t xml:space="preserve">لا صمت یوما الی اللیل یک روز از صبح تا شب خاموش نشستن و مهر بر لب زدن جایز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این امت سه چیز وجود ندارد)
</w:t>
      </w:r>
      <w:r>
        <w:rPr>
          <w:rFonts w:ascii="IRNazanin" w:hAnsi="IRNazanin" w:eastAsia="IRNazanin" w:cs="IRNazanin"/>
          <w:lang w:bidi="fa-IR"/>
          <w:color w:val="111111"/>
          <w:sz w:val="28"/>
          <w:szCs w:val="28"/>
          <w:rtl/>
        </w:rPr>
        <w:t xml:space="preserve">زید بن علی از پدرانش از علی علیه السّلام نقل می‌کند که پیامبر خدا صلی الله علیه و آله فرمود: در امت من رهبانیت و گردشگری و سکوت نیست. (رهبانیت یعنی ترک دنیا که در میان مسیحیان وجود دارد و منظور از گردشگری این است که کسی در جایی سکونت نکند و همواره خانه به دوش باشد و منظور از سکوت، کار برخی از یهود است که گاهی خود را ملتزم به سکوت می‌کردند و با کسی حرف نمی‌زدند.)</w:t>
      </w:r>
    </w:p>
    <w:p>
      <w:pPr>
        <w:pStyle w:val="Heading4"/>
      </w:pPr>
      <w:bookmarkStart w:id="829" w:name="_Toc352"/>
      <w:r>
        <w:t>لا تدخل الملائکة بیتا فیه ثلاثة أشیاء</w:t>
      </w:r>
      <w:bookmarkEnd w:id="829"/>
    </w:p>
    <w:p>
      <w:pPr>
        <w:pStyle w:val="BookText"/>
      </w:pPr>
      <w:r>
        <w:rPr>
          <w:rFonts w:ascii="Amiri" w:hAnsi="Amiri" w:eastAsia="Amiri" w:cs="Amiri"/>
          <w:lang w:bidi="ar-SA"/>
          <w:color w:val="111111"/>
          <w:sz w:val="28"/>
          <w:szCs w:val="28"/>
          <w:rtl/>
        </w:rPr>
        <w:t xml:space="preserve">«155»- حَدَّثَنَا أَبِی رَضِیَ اللَّهُ عَنْهُ قَالَ حَدَّثَنَا سَعْدُ بْنُ عَبْدِ اللَّهِ عَنْ أَیُّوبَ بْنِ نُوحٍ عَنْ صَفْوَانَ بْنِ یَحْیَی عَنْ عَبْدِ اللَّهِ بْنِ مُسْکَانَ عَنْ مُحَمَّدِ بْنِ مَرْوَانَ عَنْ أَبِی عَبْدِ اللَّهِ علیه السّلام قَالَ قَالَ رَسُولُ اللَّهِ صلّی الله علیه و آله إِنَّ جَبْرَئِیلَ علیه السّلام أَتَانِی فَقَالَ إِنَّا مَعْشَرَ الْمَلَائِکَةِ </w:t>
      </w:r>
      <w:r>
        <w:rPr>
          <w:rStyle w:val="FootnoteReference"/>
        </w:rPr>
        <w:footnoteReference w:id="301"/>
      </w:r>
      <w:r>
        <w:rPr>
          <w:rFonts w:ascii="Amiri" w:hAnsi="Amiri" w:eastAsia="Amiri" w:cs="Amiri"/>
          <w:lang w:bidi="ar-SA"/>
          <w:color w:val="111111"/>
          <w:sz w:val="28"/>
          <w:szCs w:val="28"/>
          <w:rtl/>
        </w:rPr>
        <w:t xml:space="preserve">لَا نَدْخُلُ بَیْتاً فِیهِ کَلْبٌ وَ لَا تِمْثَالُ جَسَدٍ وَ لَا إِنَاءٌ یُبَالُ 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(خانه‌ای که یکی از سه چیز در آن باشد فرشتگان داخل آن نمی‌شوند)
</w:t>
      </w:r>
      <w:r>
        <w:rPr>
          <w:rFonts w:ascii="IRNazanin" w:hAnsi="IRNazanin" w:eastAsia="IRNazanin" w:cs="IRNazanin"/>
          <w:lang w:bidi="fa-IR"/>
          <w:color w:val="111111"/>
          <w:sz w:val="28"/>
          <w:szCs w:val="28"/>
          <w:rtl/>
        </w:rPr>
        <w:t xml:space="preserve">رسول خدا فرمود، جبرئیل نزد من آمد و گفت ما گروه فرشتگان داخل خانه‌ای نمیشویم که در آن سگ یا مجسمه جسد باشد یا ظرفی باشد که در آن بول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(فرشتگان در سرایی که یکی از سه چیز در آن باشد در نیایند)
</w:t>
      </w:r>
      <w:r>
        <w:rPr>
          <w:rFonts w:ascii="IRNazanin" w:hAnsi="IRNazanin" w:eastAsia="IRNazanin" w:cs="IRNazanin"/>
          <w:lang w:bidi="fa-IR"/>
          <w:color w:val="111111"/>
          <w:sz w:val="28"/>
          <w:szCs w:val="28"/>
          <w:rtl/>
        </w:rPr>
        <w:t xml:space="preserve">پیامبر گفته: «فرخ سروش نزد من آمد و گفت: ما فرشتگان سرایی که در آن سگ یا مجسمه یا آوندی باشد که در آن شاشند در نیابیم».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خانه‌ای که سه چیز باشد فرشتگان بآن خانه در نیایند)
</w:t>
      </w:r>
      <w:r>
        <w:rPr>
          <w:rFonts w:ascii="IRNazanin" w:hAnsi="IRNazanin" w:eastAsia="IRNazanin" w:cs="IRNazanin"/>
          <w:lang w:bidi="fa-IR"/>
          <w:color w:val="111111"/>
          <w:sz w:val="28"/>
          <w:szCs w:val="28"/>
          <w:rtl/>
        </w:rPr>
        <w:t xml:space="preserve">رسول خدا صلی الله علیه و آله فرمود: جبرئیل نزد من آمده و گفت: ما گروه فرشتگان به خانه‌ای که سگ در آن باشد و یا مجسمه پیکری باشد و یا ظرفی که در میان آن ادرار کنند باشد داخل نمیشویم.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(فرشتگان به خانه‌ای که در آن سه چیز باشد وارد نمی‌شوند)
</w:t>
      </w:r>
      <w:r>
        <w:rPr>
          <w:rFonts w:ascii="IRNazanin" w:hAnsi="IRNazanin" w:eastAsia="IRNazanin" w:cs="IRNazanin"/>
          <w:lang w:bidi="fa-IR"/>
          <w:color w:val="111111"/>
          <w:sz w:val="28"/>
          <w:szCs w:val="28"/>
          <w:rtl/>
        </w:rPr>
        <w:t xml:space="preserve">محمد بن مروان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جبرئیل نزد من آمد و گفت: ما فرشتگان به خانه‌ای که در آن سگ و یا مجسمه جسدی و یا ظرفی که در آن بول کنند باشد، وارد نمی‌شویم.</w:t>
      </w:r>
    </w:p>
    <w:p>
      <w:pPr>
        <w:pStyle w:val="Heading4"/>
      </w:pPr>
      <w:bookmarkStart w:id="830" w:name="_Toc353"/>
      <w:r>
        <w:t>ثلاثة یشترکون فی الأمر بالمعروف و النهی عن المنکر</w:t>
      </w:r>
      <w:bookmarkEnd w:id="830"/>
    </w:p>
    <w:p>
      <w:pPr>
        <w:pStyle w:val="BookText"/>
      </w:pPr>
      <w:r>
        <w:rPr>
          <w:rFonts w:ascii="Amiri" w:hAnsi="Amiri" w:eastAsia="Amiri" w:cs="Amiri"/>
          <w:lang w:bidi="ar-SA"/>
          <w:color w:val="111111"/>
          <w:sz w:val="28"/>
          <w:szCs w:val="28"/>
          <w:rtl/>
        </w:rPr>
        <w:t xml:space="preserve">«156»- حَدَّثَنَا مُحَمَّدُ بْنُ عَلِیٍّ مَاجِیلَوَیْهِ رَضِیَ اللَّهُ عَنْهُ قَالَ حَدَّثَنَا عَلِیُّ بْنُ إِبْرَاهِیمَ بْنِ هَاشِمٍ عَنْ أَبِیهِ عَنِ النَّوْفَلِیِّ عَنِ السَّکُونِیِّ عَنْ أَبِی عَبْدِ اللَّهِ عَنْ آبَائِهِ عَنْ عَلِیٍّ علیهم السّلام قَالَ قَالَ رَسُولُ اللَّهِ صلّی الله علیه و آله مَنْ أَمَرَ بِمَعْرُوفٍ أَوْ نَهَی عَنْ مُنْکَرٍ أَوْ دَلَّ عَلَی خَیْرٍ أَوْ أَشَارَ بِهِ فَهُوَ شَرِیکٌ وَ مَنْ أَمَرَ بِسُوءٍ أَوْ دَلَّ عَلَیْهِ أَوْ أَشَارَ بِهِ فَهُوَ شَرِیکٌ.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در امر بمعروف و نهی از منکر شریکند)
</w:t>
      </w:r>
      <w:r>
        <w:rPr>
          <w:rFonts w:ascii="IRNazanin" w:hAnsi="IRNazanin" w:eastAsia="IRNazanin" w:cs="IRNazanin"/>
          <w:lang w:bidi="fa-IR"/>
          <w:color w:val="111111"/>
          <w:sz w:val="28"/>
          <w:szCs w:val="28"/>
          <w:rtl/>
        </w:rPr>
        <w:t xml:space="preserve">رسول خدا فرمود کسی که امر بمعروف یا نهی از منکر کند یا رهنمای خیر باشد و بدان اشاره کند در ثواب آن شریک است و کسی که دستور کار بدی دهد یا راهنمائی بآن کند یا اشاره بدان نماید در گناه آن شریک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در امر به معروف و نهی از منکر شریک هستند)
</w:t>
      </w:r>
      <w:r>
        <w:rPr>
          <w:rFonts w:ascii="IRNazanin" w:hAnsi="IRNazanin" w:eastAsia="IRNazanin" w:cs="IRNazanin"/>
          <w:lang w:bidi="fa-IR"/>
          <w:color w:val="111111"/>
          <w:sz w:val="28"/>
          <w:szCs w:val="28"/>
          <w:rtl/>
        </w:rPr>
        <w:t xml:space="preserve">پیامبر گفته: «آنکه امر به معروف یا نهی از منکر می‌کند یا رهنمای نیکی باشد و به آن اشاره نماید در مزد و پاداش آن شریک گردد و آنکه فرمان کار بدی دهد یا راهنمای بدی باشد و به آن اشاره نماید در گناه آن شریک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نفر در امر بمعروف و نهی از منکر شریک هم‌اند)
</w:t>
      </w:r>
      <w:r>
        <w:rPr>
          <w:rFonts w:ascii="IRNazanin" w:hAnsi="IRNazanin" w:eastAsia="IRNazanin" w:cs="IRNazanin"/>
          <w:lang w:bidi="fa-IR"/>
          <w:color w:val="111111"/>
          <w:sz w:val="28"/>
          <w:szCs w:val="28"/>
          <w:rtl/>
        </w:rPr>
        <w:t xml:space="preserve">رسول خدا صلی الله علیه و آله فرمود: کسی که امر بمعروف یا نهی از منکر کند یا راهنمائی به خیر کند یا در مقام مشورت رأیش بطرف خیر باشد خود شریک آن کار خیر است و هر کس بکار بد دستور دهد یا راهنمائی کند و یا نظر مشورتی بد داشته باشد خودش شریک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کس در امر به معروف و نهی از منکر شریکند)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هر کس امر به معروف یا نهی از منکر کند و یا به خیری راهنمایی کند و یا به آن اشاره کند در ثواب آن شریک است و هر کس به چیز بد فرمان دهد یا به آن راهنمایی کند و یا اشاره کند، در گناه آن شریک است.</w:t>
      </w:r>
    </w:p>
    <w:p>
      <w:pPr>
        <w:pStyle w:val="Heading4"/>
      </w:pPr>
      <w:bookmarkStart w:id="831" w:name="_Toc354"/>
      <w:r>
        <w:t>أعطی الله عز و جل المؤمن ثلاث خصال</w:t>
      </w:r>
      <w:bookmarkEnd w:id="831"/>
    </w:p>
    <w:p>
      <w:pPr>
        <w:pStyle w:val="BookText"/>
      </w:pPr>
      <w:r>
        <w:rPr>
          <w:rFonts w:ascii="Amiri" w:hAnsi="Amiri" w:eastAsia="Amiri" w:cs="Amiri"/>
          <w:lang w:bidi="ar-SA"/>
          <w:color w:val="111111"/>
          <w:sz w:val="28"/>
          <w:szCs w:val="28"/>
          <w:rtl/>
        </w:rPr>
        <w:t xml:space="preserve">«157»- حَدَّثَنَا مُحَمَّدُ بْنُ مُوسَی بْنِ الْمُتَوَکِّلِ رَضِیَ اللَّهُ عَنْهُ قَالَ حَدَّثَنَا عَبْدُ اللَّهِ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5813_38074"/>
    <w:bookmarkEnd w:id="128"/>
    <w:p>
      <w:pPr>
        <w:pStyle w:val="BookText"/>
      </w:pPr>
      <w:r>
        <w:rPr>
          <w:rFonts w:ascii="Amiri" w:hAnsi="Amiri" w:eastAsia="Amiri" w:cs="Amiri"/>
          <w:lang w:bidi="ar-SA"/>
          <w:color w:val="111111"/>
          <w:sz w:val="28"/>
          <w:szCs w:val="28"/>
          <w:rtl/>
        </w:rPr>
        <w:t xml:space="preserve">بْنُ جَعْفَرٍ الْحِمْیَرِیُّ عَنْ أَحْمَدَ بْنِ مُحَمَّدِ بْنِ عِیسَی عَنِ الْحَسَنِ بْنِ مَحْبُوبٍ عَنْ أَبِی أَیُّوبَ الْخَزَّازِ عَنْ عَبْدِ الْمُؤْمِنِ الْأَنْصَارِیِّ عَنْ أَبِی جَعْفَرٍ علیه السّلام قَالَ: إِنَّ اللَّهَ عَزَّ وَ جَلَّ أَعْطَی الْمُؤْمِنَ ثَلَاثَ خِصَالٍ الْعِزَّ فِی الدُّنْیَا فِی دِینِهِ وَ الْفَلْجَ فِی الْآخِرَةِ </w:t>
      </w:r>
      <w:r>
        <w:rPr>
          <w:rStyle w:val="FootnoteReference"/>
        </w:rPr>
        <w:footnoteReference w:id="302"/>
      </w:r>
      <w:r>
        <w:rPr>
          <w:rFonts w:ascii="Amiri" w:hAnsi="Amiri" w:eastAsia="Amiri" w:cs="Amiri"/>
          <w:lang w:bidi="ar-SA"/>
          <w:color w:val="111111"/>
          <w:sz w:val="28"/>
          <w:szCs w:val="28"/>
          <w:rtl/>
        </w:rPr>
        <w:t xml:space="preserve">وَ الْمَهَابَةَ فِی صُدُورِ الْعَالَمِینَ.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عز و جل بمؤمن سه خصلت عطا کرده)
</w:t>
      </w:r>
      <w:r>
        <w:rPr>
          <w:rFonts w:ascii="IRNazanin" w:hAnsi="IRNazanin" w:eastAsia="IRNazanin" w:cs="IRNazanin"/>
          <w:lang w:bidi="fa-IR"/>
          <w:color w:val="111111"/>
          <w:sz w:val="28"/>
          <w:szCs w:val="28"/>
          <w:rtl/>
        </w:rPr>
        <w:t xml:space="preserve">امام پنجم فرمود بدرستی که خداوند عز و جل بمؤمن سه خصلت عطا کرده، عزت دینی در دنیا و پیروزی در آخرت و هیبت در دل جهانیان.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مؤمن سه منش داده است)
</w:t>
      </w:r>
      <w:r>
        <w:rPr>
          <w:rFonts w:ascii="IRNazanin" w:hAnsi="IRNazanin" w:eastAsia="IRNazanin" w:cs="IRNazanin"/>
          <w:lang w:bidi="fa-IR"/>
          <w:color w:val="111111"/>
          <w:sz w:val="28"/>
          <w:szCs w:val="28"/>
          <w:rtl/>
        </w:rPr>
        <w:t xml:space="preserve">امام محمد باقر گفته: «خدا به مؤمن سه منش داده است: ارجمندی دینی در جهان و پیروزی در سرای جاویدان و هیبت در دل مردمان».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بمؤمن سه خصلت عنایت فرموده است)
</w:t>
      </w:r>
      <w:r>
        <w:rPr>
          <w:rFonts w:ascii="IRNazanin" w:hAnsi="IRNazanin" w:eastAsia="IRNazanin" w:cs="IRNazanin"/>
          <w:lang w:bidi="fa-IR"/>
          <w:color w:val="111111"/>
          <w:sz w:val="28"/>
          <w:szCs w:val="28"/>
          <w:rtl/>
        </w:rPr>
        <w:t xml:space="preserve">امام باقر علیه السّلام فرمود: براستی که خدای عز و جل سه خصلت بمؤمن عطا فرموده است:</w:t>
      </w:r>
      <w:r>
        <w:rPr>
          <w:rFonts w:ascii="IRNazanin" w:hAnsi="IRNazanin" w:eastAsia="IRNazanin" w:cs="IRNazanin"/>
          <w:lang w:bidi="fa-IR"/>
          <w:color w:val="111111"/>
          <w:sz w:val="28"/>
          <w:szCs w:val="28"/>
          <w:rtl/>
        </w:rPr>
        <w:t xml:space="preserve">آبروی دینی در دنیا و نجات در آخرت و سهمناکی در دل جهانیان.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مؤمن سه خصلت داده)
</w:t>
      </w:r>
      <w:r>
        <w:rPr>
          <w:rFonts w:ascii="IRNazanin" w:hAnsi="IRNazanin" w:eastAsia="IRNazanin" w:cs="IRNazanin"/>
          <w:lang w:bidi="fa-IR"/>
          <w:color w:val="111111"/>
          <w:sz w:val="28"/>
          <w:szCs w:val="28"/>
          <w:rtl/>
        </w:rPr>
        <w:t xml:space="preserve">عبد المؤمن انصاری از امام باقر علیه السّلام نقل می‌کند که فرمود: همانا خداوند به مؤمن سه خصلت داده است: عزّت دینی در دنیا و پیروزی در آخرت و هیبت در دل جهانیان.</w:t>
      </w:r>
    </w:p>
    <w:p>
      <w:pPr>
        <w:pStyle w:val="Heading4"/>
      </w:pPr>
      <w:bookmarkStart w:id="832" w:name="_Toc355"/>
      <w:r>
        <w:t>یحذر علی الدین ثلاثة</w:t>
      </w:r>
      <w:bookmarkEnd w:id="832"/>
    </w:p>
    <w:p>
      <w:pPr>
        <w:pStyle w:val="BookText"/>
      </w:pPr>
      <w:r>
        <w:rPr>
          <w:rFonts w:ascii="Amiri" w:hAnsi="Amiri" w:eastAsia="Amiri" w:cs="Amiri"/>
          <w:lang w:bidi="ar-SA"/>
          <w:color w:val="111111"/>
          <w:sz w:val="28"/>
          <w:szCs w:val="28"/>
          <w:rtl/>
        </w:rPr>
        <w:t xml:space="preserve">«158»- حَدَّثَنَا أَبِی رَضِیَ اللَّهُ عَنْهُ قَالَ حَدَّثَنَا سَعْدُ بْنُ عَبْدِ اللَّهِ عَنْ أَحْمَدَ بْنِ مُحَمَّدِ بْنِ عِیسَی عَنْ أَبِیهِ عَنْ حَمَّادِ بْنِ عِیسَی عَنْ عُمَرَ بْنِ أُذَیْنَةَ عَنْ أَبَانِ بْنِ أَبِی عَیَّاشٍ عَنْ سُلَیْمِ بْنِ قَیْسٍ الْهِلَالِیِّ قَالَ سَمِعْتُ أَمِیرَ الْمُؤْمِنِینَ عَلِیّاً علیه السّلام یَقُولُ احْذَرُوا عَلَی دِینِکُمْ ثَلَاثَةً رَجُلًا قَرَأَ الْقُرْآنَ حَتَّی إِذَا رَأَیْتَ عَلَیْهِ بَهْجَتَهُ اخْتَرَطَ سَیْفَهُ عَلَی جَارِهِ وَ رَمَاهُ بِالشِّرْکِ فَقُلْتُ یَا أَمِیرَ الْمُؤْمِنِینَ أَیُّهُمَا أَوْلَی بِالشِّرْکِ قَالَ الرَّامِی وَ رَجُلًا اسْتَخَفَّتْهُ الْأَحَادِیثُ کُلَّمَا أُحْدِثَتْ أُحْدُوثَةُ کَذِبٍ مَدَّهَا بِأَطْوَلَ مِنْهَا وَ رَجُلًا آتَاهُ اللَّهُ عَزَّ وَ جَلَّ سُلْطَاناً فَزَعَمَ أَنَّ طَاعَتَهُ طَاعَةُ اللَّهِ وَ مَعْصِیَتَهُ مَعْصِیَةُ اللَّهِ </w:t>
      </w:r>
      <w:r>
        <w:rPr>
          <w:rStyle w:val="FootnoteReference"/>
        </w:rPr>
        <w:footnoteReference w:id="303"/>
      </w:r>
      <w:r>
        <w:rPr>
          <w:rFonts w:ascii="Amiri" w:hAnsi="Amiri" w:eastAsia="Amiri" w:cs="Amiri"/>
          <w:lang w:bidi="ar-SA"/>
          <w:color w:val="111111"/>
          <w:sz w:val="28"/>
          <w:szCs w:val="28"/>
          <w:rtl/>
        </w:rPr>
        <w:t xml:space="preserve">وَ کَذَبَ لِأَنَّهُ لَا طَاعَةَ لِمَخْلُوقٍ فِی مَعْصِیَةِ الْخَالِقِ لَا یَنْبَغِی لِلْمَخْلُوقِ أَنْ یَکُونَ حُبُّهُ لِمَعْصِیَةِ اللَّهِ فَلَا طَاعَةَ فِی مَعْصِیَتِهِ وَ لَا طَاعَةَ لِمَنْ عَصَی اللَّهَ إِنَّمَا الطَّاعَةُ لِلَّهِ وَ لِرَسُولِهِ وَ لِوُلَاةِ الْأَمْرِ وَ إِنَّمَا أَمَرَ اللَّهُ عَزَّ وَ جَلَّ بِطَاعَةِ الرَّسُولِ لِأَنَّهُ مَعْصُومٌ مُطَهَّرٌ لَا یَأْمُرُ بِمَعْصِیَتِهِ وَ إِنَّمَا أَمَرَ بِطَاعَةِ أُولِی الْأَمْرِ لِأَنَّهُمْ مَعْصُومُونَ مُطَهَّرُونَ لَا یَأْمُرُونَ بِمَعْصِیَتِهِ.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سه کس بر دین باید ترسید)
</w:t>
      </w:r>
      <w:r>
        <w:rPr>
          <w:rFonts w:ascii="IRNazanin" w:hAnsi="IRNazanin" w:eastAsia="IRNazanin" w:cs="IRNazanin"/>
          <w:lang w:bidi="fa-IR"/>
          <w:color w:val="111111"/>
          <w:sz w:val="28"/>
          <w:szCs w:val="28"/>
          <w:rtl/>
        </w:rPr>
        <w:t xml:space="preserve">سلیم بن قیس هلالی گوید از امام اول شنیدم میفرمود بترسید بر دین از سه کس شخصی که قرآن را یاد گرفته، چون نور قرآن را بروی جبین وی دیدی شمشیر بروی همسایه‌اش کشد و او را بشرک متهم کند، عرضکردم یا امیر المؤمنین کدامیک بشرک سزاوارترند؟</w:t>
      </w:r>
      <w:r>
        <w:rPr>
          <w:rFonts w:ascii="IRNazanin" w:hAnsi="IRNazanin" w:eastAsia="IRNazanin" w:cs="IRNazanin"/>
          <w:lang w:bidi="fa-IR"/>
          <w:color w:val="111111"/>
          <w:sz w:val="28"/>
          <w:szCs w:val="28"/>
          <w:rtl/>
        </w:rPr>
        <w:t xml:space="preserve">فرمود آنکه تهمت زده و شخصی که امور تازه در آمد او را برانگیزد و هر گاه بدعت دروغی رخ دهد آن را بدعتی قویتر کمک دهد و شخصی که خداوند عز و جل سلطنتی باو بخشیده پس گمان کرده که طاعت او اطاعت خدای عز و جل و مخالفت او مخالفت خدای عز و جل است و دروغ میگوید زیرا در معصیت خدا هیچ مخلوقی حق اطاعت ندارد.</w:t>
      </w:r>
      <w:r>
        <w:rPr>
          <w:rFonts w:ascii="IRNazanin" w:hAnsi="IRNazanin" w:eastAsia="IRNazanin" w:cs="IRNazanin"/>
          <w:lang w:bidi="fa-IR"/>
          <w:color w:val="111111"/>
          <w:sz w:val="28"/>
          <w:szCs w:val="28"/>
          <w:rtl/>
        </w:rPr>
        <w:t xml:space="preserve">مخلوق نباید علاقه بنافرمانی خدا داشته باشد اطاعت در معصیت خدا نیست گنهکار حق اطاعت ندارد، همانا فرمان خدا و رسول و جانشینان پیغمبر را باید برد. همانا خداوند دستور فرمان‌برداری رسول را داده برای اینکه معصوم و پاک است و هرگز امر بمعصیت خدا نمیکند و همانا دستور فرمان برداری امامان را داده برای آنکه آنها هم معصوم و پاک‌اند و امر به معصیت نمیکنند.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سه تن بر دین باید ترسناک بود)
</w:t>
      </w:r>
      <w:r>
        <w:rPr>
          <w:rFonts w:ascii="IRNazanin" w:hAnsi="IRNazanin" w:eastAsia="IRNazanin" w:cs="IRNazanin"/>
          <w:lang w:bidi="fa-IR"/>
          <w:color w:val="111111"/>
          <w:sz w:val="28"/>
          <w:szCs w:val="28"/>
          <w:rtl/>
        </w:rPr>
        <w:t xml:space="preserve">سلیم پور قیس هلالی گفته: از امام علی ابن ابی طالب شنیدم که می‌گفت: بر دین از سه کس بترسید: آنکه قرآن را فرا گرفته. چون نور قرآن کریم را بر روی او بینی شمشیر بر روی همسایه‌اش کشد و او را به بهانه مشرک بودن به قتل رساند. گفتم یا امیر المؤمنین کدام از این دو به شرک سزاوارتراند؟. گفت: آنکه تهمت زده و آنکه کارهای تازه او را تهییج کند و اگر بدعتی پدید آمد آن را به بدعتی نیرومندتر یاری کند و آنکه خدا به او پادشاهی داده پس او فرمانبرداری خود را فرمان برداری خدا و مخالفت خود را مخالفت با خدا گمان کند این چنین کس دروغ زن باشد چون هیچ آفریده‌یی حق فرمان برداری از او ندارد.</w:t>
      </w:r>
      <w:r>
        <w:rPr>
          <w:rFonts w:ascii="IRNazanin" w:hAnsi="IRNazanin" w:eastAsia="IRNazanin" w:cs="IRNazanin"/>
          <w:lang w:bidi="fa-IR"/>
          <w:color w:val="111111"/>
          <w:sz w:val="28"/>
          <w:szCs w:val="28"/>
          <w:rtl/>
        </w:rPr>
        <w:t xml:space="preserve">مردمان نباید گرایش به سرکشی از فرمان خدا نشان دهند، مردم باید فرمان برداری از خدا و پیامبر وی و خلفای او داشته باشند و خدا اجازه فرمان برداری پیامبر خود را داده چون که او از سوی خدا برانگیخته شده است. و هرگز به معصیت خدا فرمان ندهد و دستور فرمان برداری پیشوایان را داده چون ایشان پاک‌اند و دستور به نافرمانی از خدا نمی‌دهند.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سه کس بر دین باید ترسید) 
</w:t>
      </w:r>
      <w:r>
        <w:rPr>
          <w:rFonts w:ascii="IRNazanin" w:hAnsi="IRNazanin" w:eastAsia="IRNazanin" w:cs="IRNazanin"/>
          <w:lang w:bidi="fa-IR"/>
          <w:color w:val="111111"/>
          <w:sz w:val="28"/>
          <w:szCs w:val="28"/>
          <w:rtl/>
        </w:rPr>
        <w:t xml:space="preserve">سلیم بن قیس هلالی گوید: شنیدم امیر المؤمنین علی علیه السّلام میفرمود: از سه کس بر دین خودتان بترسید! مردیکه قرآن را فرا گرفته (و بعلوم قرآن آشنا شده است) همین که نشاط و خرمی بر چهره‌اش نشست (و موقعیت اجتماعی بدست آورد) شمشیرش را بروی همسایه خود کشیده و او را هدف تیر تهمت شرک قرار دهد گفتم: یا امیر المؤمنین کدامیک بشرک سزاوارترند؟ فرمود: آنکه تیر تهمت زده است، و مردیکه بازیچه جریانات روز گردد و هر افسانه دروغین که ساخته شود او دنباله‌اش را درازتر بکشد و مردیکه خدایش عز و جل قدرتی بدست او داده باشد و او گمان کند که فرمان برداری او فرمان بری از خدا است و سرپیچی از فرمانش سرپیچی از فرمان خدا در صورتی که چنین نیست زیرا در راه معصیت خدا از هیچ مخلوقی نباید اطاعت کرد و مخلوق را نزیبد که دلبند گناه گردد پس نه در راه معصیت الهی باید از کسی فرمان برد و نه بفرمان شخص گنهکار بایستی در آمد و فقط می‌بایست از خداوند و پیغمبرش و جانشینان او فرمان برد و اینکه خداوند دستور فرموده است: فقط از دستورات پیغمبر اطاعت شود برای این است که پیغمبر معصوم است و پاک و بنافرمانی خداوند دستور نمیدهد و اینکه فقط به اطاعت جانشینان پیغمبر امر فرموده است برای این است که آنان نیز معصومند و پاک و امر بگناه نمیکنند.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سه کس در باره دین باید دوری کرد)
</w:t>
      </w:r>
      <w:r>
        <w:rPr>
          <w:rFonts w:ascii="IRNazanin" w:hAnsi="IRNazanin" w:eastAsia="IRNazanin" w:cs="IRNazanin"/>
          <w:lang w:bidi="fa-IR"/>
          <w:color w:val="111111"/>
          <w:sz w:val="28"/>
          <w:szCs w:val="28"/>
          <w:rtl/>
        </w:rPr>
        <w:t xml:space="preserve">سلیم بن قیس هلالی می‌گوید: از امیر المؤمنین علیه السّلام شنیدم که می‌فرمود:</w:t>
      </w:r>
      <w:r>
        <w:rPr>
          <w:rFonts w:ascii="IRNazanin" w:hAnsi="IRNazanin" w:eastAsia="IRNazanin" w:cs="IRNazanin"/>
          <w:lang w:bidi="fa-IR"/>
          <w:color w:val="111111"/>
          <w:sz w:val="28"/>
          <w:szCs w:val="28"/>
          <w:rtl/>
        </w:rPr>
        <w:t xml:space="preserve">در باره دینتان از سه کس بر حذر باشید: مردی که قرآن می‌خواند تا در او شادمانی از قرائت را دیدی، شمشیر خود را بر همسایه‌اش می‌کشد و او را متهم به شرک می‌کند.</w:t>
      </w:r>
      <w:r>
        <w:rPr>
          <w:rFonts w:ascii="IRNazanin" w:hAnsi="IRNazanin" w:eastAsia="IRNazanin" w:cs="IRNazanin"/>
          <w:lang w:bidi="fa-IR"/>
          <w:color w:val="111111"/>
          <w:sz w:val="28"/>
          <w:szCs w:val="28"/>
          <w:rtl/>
        </w:rPr>
        <w:t xml:space="preserve">گفتم: یا امیر المؤمنین! کدام یک از این دو اولی به شرک هستند؟ فرمود: آن کس که متهم می‌کند، و مردی که بدعت‌های نو درآمد او را خوار کرده به گونه‌ای که هر گاه بدعت جدید دروغین حادث شود آن را بیشتر از آنچه هست کش می‌دهد. مردی که خداوند به او قدرت داده و گمان کرده که اطاعت از او همان اطاعت از خداست و نافرمانی او نافرمانی خداست، ولی او دروغ می‌گوید، زیرا که در معصیت خدا اطاعت از هیچ مخلوقی روا نیست، هیچ مخلوقی نباید معصیت خدا را دوست داشته باشد، پس اطاعت در معصیت خداوند جایز نیست و کسی که خدا را نافرمانی می‌کند نباید از او اطاعت کرد، همانا اطاعت مخصوص خداوند و پیامبرانش و اولی الامر است، اینکه خداوند به اطاعت از پیامبر فرمان داده، برای آن است که او معصوم و پاک است، هرگز به معصیت خدا فرمان نمی‌دهد و اینکه به اطاعت از اولی الامر فرمان داده برای آن است که آنها نیز معصوم و پاک هستند و هرگز به معصیت خدا فرمان نمی‌دهند.</w:t>
      </w:r>
    </w:p>
    <w:p>
      <w:pPr>
        <w:pStyle w:val="Heading4"/>
      </w:pPr>
      <w:bookmarkStart w:id="833" w:name="_Toc356"/>
      <w:r>
        <w:t>سؤال الدیرانی جعفر بن محمد علیهما السّلام عن ثلاث خصال</w:t>
      </w:r>
      <w:bookmarkEnd w:id="833"/>
    </w:p>
    <w:p>
      <w:pPr>
        <w:pStyle w:val="BookText"/>
      </w:pPr>
      <w:r>
        <w:rPr>
          <w:rFonts w:ascii="Amiri" w:hAnsi="Amiri" w:eastAsia="Amiri" w:cs="Amiri"/>
          <w:lang w:bidi="ar-SA"/>
          <w:color w:val="111111"/>
          <w:sz w:val="28"/>
          <w:szCs w:val="28"/>
          <w:rtl/>
        </w:rPr>
        <w:t xml:space="preserve">«159»- حَدَّثَنَا مُحَمَّدُ بْنُ الْحَسَنِ بْنِ أَحْمَدَ بْنِ الْوَلِیدِ رَضِیَ اللَّهُ عَنْهُ قَالَ حَدَّثَنَا مُحَمَّدُ بْنُ الْحَسَنِ الصَّفَّارُ عَنْ مُحَمَّدِ بْنِ الْحُسَیْنِ بْنِ أَبِی الْخَطَّابِ عَنِ الْحَکَمِ بْنِ مِسْکِینٍ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الثَّقَفِیِّ قَالَ حَدَّثَنِی أَبُو سَعِیدٍ الْمُکَارِی عَنْ سَلَمَةَ بَیَّاعِ الْجَوَارِی قَالَ: سَأَلَنِی رَجُلٌ مِنْ أَصْحَابِنَا أَنْ أَقُومَ لَهُ فِی بَیْدَرٍ </w:t>
      </w:r>
      <w:r>
        <w:rPr>
          <w:rStyle w:val="FootnoteReference"/>
        </w:rPr>
        <w:footnoteReference w:id="304"/>
      </w:r>
      <w:r>
        <w:rPr>
          <w:rFonts w:ascii="Amiri" w:hAnsi="Amiri" w:eastAsia="Amiri" w:cs="Amiri"/>
          <w:lang w:bidi="ar-SA"/>
          <w:color w:val="111111"/>
          <w:sz w:val="28"/>
          <w:szCs w:val="28"/>
          <w:rtl/>
        </w:rPr>
        <w:t xml:space="preserve">وَ أَحْفَظَهُ فَکَانَ إِلَی جَانِبِی دَیْرٌ فَکُنْتُ أَقُومُ إِذَا زَالَتِ الشَّمْسُ فَأَتَوَضَّأُ وَ أُصَلِّی فَنَادَانِی الدَّیْرَانِیُّ ذَاتَ یَوْمٍ فَقَالَ مَا هَذِهِ الصَّلَاةُ الَّتِی تُصَلِّی فَمَا أَرَی أَحَداً یُصَلِّیهَا فَقُلْتُ أَخَذْنَاهَا عَنِ ابْنِ رَسُولِ اللَّهِ صلّی الله علیه و آله فَقَالَ وَ عَالِمٌ هُوَ فَقُلْتُ لَهُ نَعَمْ فَقَالَ سَلْهُ عَنْ ثَلَاثِ خِصَالٍ عَنِ الْبَیْضِ أَیُّ شَیْ‌ءٍ یَحْرُمُ مِنْهُ وَ عَنِ السَّمَکِ أَیُّ شَیْ‌ءٍ یَحْرُمُ مِنْهُ وَ عَنِ الطَّیْرِ أَیُّ شَیْ‌ءٍ یَحْرُمُ مِنْهُ قَالَ فَحَجَجْتُ مِنْ سَنَتِی فَدَخَلْتُ عَلَی أَبِی عَبْدِ اللَّهِ علیه السّلام فَقُلْتُ لَهُ إِنَّ رَجُلًا سَأَلَنِی أَنْ أَسْأَلَکَ عَنْ ثَلَاثِ خِصَالٍ قَالَ وَ مَا هِیَ قُلْتُ قَالَ لِی سَلْهُ عَنِ الْبَیْضِ أَیُّ شَیْ‌ءٍ یَحْرُمُ مِنْهُ وَ عَنِ السَّمَکِ أَیُّ شَیْ‌ءٍ یَحْرُمُ مِنْهُ وَ عَنِ الطَّیْرِ أَیُّ شَیْ‌ءٍ یَحْرُمُ مِنْهُ فَقَالَ أَبُو عَبْدِ اللَّهِ علیه السّلام قُلْ لَهُ أَمَّا الْبَیْضُ کُلُّ مَا لَمْ تَعْرِفْ رَأْسَهُ مِنِ اسْتِهِ فَلَا تَأْکُلْهُ </w:t>
      </w:r>
      <w:r>
        <w:rPr>
          <w:rStyle w:val="FootnoteReference"/>
        </w:rPr>
        <w:footnoteReference w:id="305"/>
      </w:r>
      <w:r>
        <w:rPr>
          <w:rFonts w:ascii="Amiri" w:hAnsi="Amiri" w:eastAsia="Amiri" w:cs="Amiri"/>
          <w:lang w:bidi="ar-SA"/>
          <w:color w:val="111111"/>
          <w:sz w:val="28"/>
          <w:szCs w:val="28"/>
          <w:rtl/>
        </w:rPr>
        <w:t xml:space="preserve">وَ أَمَّا السَّمَکُ فَمَا لَمْ یَکُنْ لَهُ قِشْرٌ </w:t>
      </w:r>
      <w:r>
        <w:rPr>
          <w:rStyle w:val="FootnoteReference"/>
        </w:rPr>
        <w:footnoteReference w:id="306"/>
      </w:r>
      <w:r>
        <w:rPr>
          <w:rFonts w:ascii="Amiri" w:hAnsi="Amiri" w:eastAsia="Amiri" w:cs="Amiri"/>
          <w:lang w:bidi="ar-SA"/>
          <w:color w:val="111111"/>
          <w:sz w:val="28"/>
          <w:szCs w:val="28"/>
          <w:rtl/>
        </w:rPr>
        <w:t xml:space="preserve">فَلَا تَأْکُلْهُ وَ أَمَّا الطَّیْرُ فَمَا لَمْ تَکُنْ لَهُ قَانِصَةٌ فَلَا تَأْکُلْهُ </w:t>
      </w:r>
      <w:r>
        <w:rPr>
          <w:rStyle w:val="FootnoteReference"/>
        </w:rPr>
        <w:footnoteReference w:id="307"/>
      </w:r>
      <w:r>
        <w:rPr>
          <w:rFonts w:ascii="Amiri" w:hAnsi="Amiri" w:eastAsia="Amiri" w:cs="Amiri"/>
          <w:lang w:bidi="ar-SA"/>
          <w:color w:val="111111"/>
          <w:sz w:val="28"/>
          <w:szCs w:val="28"/>
          <w:rtl/>
        </w:rPr>
        <w:t xml:space="preserve">قَالَ فَرَجَعْتُ مِنْ مَکَّةَ فَخَرَجْتُ إِلَی الدَّیْرَانِیِّ مُتَعَمِّداً فَأَخْبَرْتُهُ بِمَا قَالَ فَقَالَ هَذَا وَ اللَّهِ هُوَ نَبِیٌّ أَوْ وَصِیُّ نَبِیٍّ.</w:t>
      </w:r>
    </w:p>
    <w:p>
      <w:pPr>
        <w:pStyle w:val="BookText"/>
      </w:pPr>
      <w:r>
        <w:rPr>
          <w:rFonts w:ascii="IRNazanin" w:hAnsi="IRNazanin" w:eastAsia="IRNazanin" w:cs="IRNazanin"/>
          <w:lang w:bidi="fa-IR"/>
          <w:color w:val="111111"/>
          <w:sz w:val="28"/>
          <w:szCs w:val="28"/>
          <w:rtl/>
        </w:rPr>
        <w:t xml:space="preserve">قال مصنف هذا الکتاب رضی الله عنه یؤکل من طیر الماء ما کانت له قانصة أو صیصیة </w:t>
      </w:r>
      <w:r>
        <w:rPr>
          <w:rStyle w:val="FootnoteReference"/>
        </w:rPr>
        <w:footnoteReference w:id="308"/>
      </w:r>
      <w:r>
        <w:rPr>
          <w:rFonts w:ascii="IRNazanin" w:hAnsi="IRNazanin" w:eastAsia="IRNazanin" w:cs="IRNazanin"/>
          <w:lang w:bidi="fa-IR"/>
          <w:color w:val="111111"/>
          <w:sz w:val="28"/>
          <w:szCs w:val="28"/>
          <w:rtl/>
        </w:rPr>
        <w:t xml:space="preserve">و یؤکل من طیر البر ما دف و لا یؤکل ما صف </w:t>
      </w:r>
      <w:r>
        <w:rPr>
          <w:rStyle w:val="FootnoteReference"/>
        </w:rPr>
        <w:footnoteReference w:id="309"/>
      </w:r>
      <w:r>
        <w:rPr>
          <w:rFonts w:ascii="IRNazanin" w:hAnsi="IRNazanin" w:eastAsia="IRNazanin" w:cs="IRNazanin"/>
          <w:lang w:bidi="fa-IR"/>
          <w:color w:val="111111"/>
          <w:sz w:val="28"/>
          <w:szCs w:val="28"/>
          <w:rtl/>
        </w:rPr>
        <w:t xml:space="preserve">فإن کان الطیر یصف.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9" w:name="pg5813_38079"/>
    <w:bookmarkEnd w:id="129"/>
    <w:p>
      <w:pPr>
        <w:pStyle w:val="BookText"/>
      </w:pPr>
      <w:r>
        <w:rPr>
          <w:rFonts w:ascii="IRNazanin" w:hAnsi="IRNazanin" w:eastAsia="IRNazanin" w:cs="IRNazanin"/>
          <w:lang w:bidi="fa-IR"/>
          <w:color w:val="111111"/>
          <w:sz w:val="28"/>
          <w:szCs w:val="28"/>
          <w:rtl/>
        </w:rPr>
        <w:t xml:space="preserve">و یدف و کان دفیفه أکثر من صفیفه أکل و إن کان صفیفه أکثر من دفیفه لم یؤکل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(پرسش دیرنشین از امام در سه خصلت)
</w:t>
      </w:r>
      <w:r>
        <w:rPr>
          <w:rFonts w:ascii="IRNazanin" w:hAnsi="IRNazanin" w:eastAsia="IRNazanin" w:cs="IRNazanin"/>
          <w:lang w:bidi="fa-IR"/>
          <w:color w:val="111111"/>
          <w:sz w:val="28"/>
          <w:szCs w:val="28"/>
          <w:rtl/>
        </w:rPr>
        <w:t xml:space="preserve">سلمه کنیز فروش گوید یکی از یاران ما از من درخواست کرد بر سر خرمنگاه او بایستم و آن را نگهبانی کنم و در یک سوی من دیری بود، چون ظهر میشد برمیخاستم وضوء میگرفتم و نماز میخواندم یک روز آن دیرانی بمن آواز داد که این نمازی که تو میخوانی چیست. من ندیدم هیچ کس چنین نمازی بخواند، گفتم دستور این نماز را از پسر پیغمبر گرفتم، گفت او عالم است؟ گفتم آری، گفت سه خصلت را از او پرسش کن، بپرس کدام یک از تخمها حرامست، و کدامیک از ماهیها حرامست، و کدامیک از پرنده‌ها حرام است؟ گوید در آن سال بحج رفتم و حضور امام ششم مشرف شدم و عرضکردم مردی از من خواهش کرده که از شما بپرسم سه خصلت را، فرمود آنها چیست؟ عرضکردم گفته بپرس چه تخمی حرامست و کدام ماهی حرامست و کدام پرنده حرامست فرمود در جوابش بگو هر تخمی که سرش را از تهش نشناسی، آن را مخور و اما ماهی هر آنچه پوست زبر ندارد نخور و اما پرنده هر آنچه چینه‌دان ندارد مخور، گوید از مکه برگشتم و عمدا بجانب آن دیر رفتم و آن دیرانی را از جوابی که امام داده بود خبر دادم، گفت بخدا این جواب گوینده پیغمبر است یا وصی پیغمبر.</w:t>
      </w:r>
      <w:r>
        <w:rPr>
          <w:rFonts w:ascii="IRNazanin" w:hAnsi="IRNazanin" w:eastAsia="IRNazanin" w:cs="IRNazanin"/>
          <w:lang w:bidi="fa-IR"/>
          <w:color w:val="111111"/>
          <w:sz w:val="28"/>
          <w:szCs w:val="28"/>
          <w:rtl/>
        </w:rPr>
        <w:t xml:space="preserve">مصنف این کتاب گوید از پرنده‌های آبی هر کدام چینه‌دان یا سیخک پا دارند حلال گوشتند و از پرنده‌های بیابان هر کدام در پریدن پر زنند حلال گوشتند و اگر پرنده‌ای بهر دو قسم پرواز کند آنکه پرزدنش بیشتر باشد حلال و آنکه پر زدنش بیش باشد حرام نباشد.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(پرسش مرد دیرنشین از سه منش)
</w:t>
      </w:r>
      <w:r>
        <w:rPr>
          <w:rFonts w:ascii="IRNazanin" w:hAnsi="IRNazanin" w:eastAsia="IRNazanin" w:cs="IRNazanin"/>
          <w:lang w:bidi="fa-IR"/>
          <w:color w:val="111111"/>
          <w:sz w:val="28"/>
          <w:szCs w:val="28"/>
          <w:rtl/>
        </w:rPr>
        <w:t xml:space="preserve">سلمه برده فروش گفته: یکی از دوستان ما خواست بر خرمنگاه او نگهبانی کنم در کنار من دیر مرد نصرانیی بود هر گاه وقت ظهر میشدی دست نماز می‌ساختم و نماز می‌گزاردم. روزی آن دیرنشین به من گفت: این نمازی که می‌گزاری چگونه نمازیست؟ من کسی را ندیدم این گونه پرستش خدا کند. گفتم: این روش پرستش را از پسر پیامبر خود آموختم. گفت: او داناست؟. گفتم: آری. گفت: از او سه چیز پرسش کن: بپرس از تخمها چه تخمی حرام است و از ماهیها کدام حرام است و از پرنده‌ها کدام حرام؟ من در آن سال حج گزاردم و از امام صادق خواستم که جواب مردی که از من سؤالی کرده جواب دهد، پرسید آنها چیست؟.</w:t>
      </w:r>
      <w:r>
        <w:rPr>
          <w:rFonts w:ascii="IRNazanin" w:hAnsi="IRNazanin" w:eastAsia="IRNazanin" w:cs="IRNazanin"/>
          <w:lang w:bidi="fa-IR"/>
          <w:color w:val="111111"/>
          <w:sz w:val="28"/>
          <w:szCs w:val="28"/>
          <w:rtl/>
        </w:rPr>
        <w:t xml:space="preserve">گفتم: پرسید کدام تخم حرام‌ست؟ و کدام ماهی حرام؟ و کدام پرنده حرام‌ست؟. در پاسخ گفته:</w:t>
      </w:r>
      <w:r>
        <w:rPr>
          <w:rFonts w:ascii="IRNazanin" w:hAnsi="IRNazanin" w:eastAsia="IRNazanin" w:cs="IRNazanin"/>
          <w:lang w:bidi="fa-IR"/>
          <w:color w:val="111111"/>
          <w:sz w:val="28"/>
          <w:szCs w:val="28"/>
          <w:rtl/>
        </w:rPr>
        <w:t xml:space="preserve">«هر تخمی که سر و تهش یکسان باشد آن را مخور و هر ماهی که پولک ندارد مخور و هر پرنده که چینه‌دان ندارد مخور. من از مکه بدان جا رفتم به آن مرد مسیحی گفتم. گفت: جواب دهنده یا پیامبر است یا وصی پیامبر.</w:t>
      </w:r>
      <w:r>
        <w:rPr>
          <w:rFonts w:ascii="IRNazanin" w:hAnsi="IRNazanin" w:eastAsia="IRNazanin" w:cs="IRNazanin"/>
          <w:lang w:bidi="fa-IR"/>
          <w:color w:val="111111"/>
          <w:sz w:val="28"/>
          <w:szCs w:val="28"/>
          <w:rtl/>
        </w:rPr>
        <w:t xml:space="preserve">مصنف صدوق گفته: پرنده‌های آبی هر کدام چینه‌دان یا سیخک پا دارند حلال گوشت است و از پرنده‌های بیابانی هر کدام هنگام پریدن پر زنند حلال گوشت است. هر گاه پرنده‌یی هم پر زند و هم سکونش دارد آنچه پر زدنش از سکونش بیشتر باشد حلال است و آنچه سکونش بیشتر باشد حرام.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پرسش مرد ترسا از جعفر بن محمد علیه السّلام )
</w:t>
      </w:r>
      <w:r>
        <w:rPr>
          <w:rFonts w:ascii="IRNazanin" w:hAnsi="IRNazanin" w:eastAsia="IRNazanin" w:cs="IRNazanin"/>
          <w:lang w:bidi="fa-IR"/>
          <w:color w:val="111111"/>
          <w:sz w:val="28"/>
          <w:szCs w:val="28"/>
          <w:rtl/>
        </w:rPr>
        <w:t xml:space="preserve">سلمه برده فروش گوید: یکی از دوستانم از من خواهش کرد که بجای او در خرمنگاهش بایستم و نگهبانی کنم در یک طرف من کلیسائی بود هنگام ظهر که میشد من بر میخاستم و وضو ساخته و نماز میخواندم روزی مرد ترسائی مرا صدا زده و گفت: این نمازی که میخوانی چیست؟ که من هیچ کس را ندیدم چنین نمازی بخواند گفتم: از پسر پیغمبر فرا گرفته‌ام گفت او دانشمند است؟ گفتمش:</w:t>
      </w:r>
      <w:r>
        <w:rPr>
          <w:rFonts w:ascii="IRNazanin" w:hAnsi="IRNazanin" w:eastAsia="IRNazanin" w:cs="IRNazanin"/>
          <w:lang w:bidi="fa-IR"/>
          <w:color w:val="111111"/>
          <w:sz w:val="28"/>
          <w:szCs w:val="28"/>
          <w:rtl/>
        </w:rPr>
        <w:t xml:space="preserve">آری، گفت: سه چیز از او بپرس: از تخم مرغها کدامش حرام است و از ماهیان کدام و از مرغان کدام؟ گوید: همان سال به حج رفتم و بخدمت امام صادق علیه السّلام رسیدم عرض کردم: شخصی از من خواسته که از شما از حکم سه چیز بپرسم فرمود چیست؟ گفتم: بمن گفته است: بپرس که، چه تخم مرغی حرام است و کدام ماهی حرام گوشت است و کدام پرنده حرام گوشت؟ امام صادق علیه السّلام فرمود:</w:t>
      </w:r>
      <w:r>
        <w:rPr>
          <w:rFonts w:ascii="IRNazanin" w:hAnsi="IRNazanin" w:eastAsia="IRNazanin" w:cs="IRNazanin"/>
          <w:lang w:bidi="fa-IR"/>
          <w:color w:val="111111"/>
          <w:sz w:val="28"/>
          <w:szCs w:val="28"/>
          <w:rtl/>
        </w:rPr>
        <w:t xml:space="preserve">باو بگو: اما تخم آنچه سرش را از ته‌اش نتوانی تشخیص بدهی آن را مخور و اما ماهی آنچه پوست (فلس) نداشته باشد آن را مخور و اما پرنده، آنچه سنگ‌دان نداشته باشد آن را مخور، گوید: از مکه بازگشتم و مخصوصا بنزد ترسا رفتم و فرمایش حضرت را باو رساندم گفت: بخدا قسم گوینده این سخن یا پیغمبر است و یا جانشین پیغمبر.</w:t>
      </w:r>
      <w:r>
        <w:rPr>
          <w:rFonts w:ascii="IRNazanin" w:hAnsi="IRNazanin" w:eastAsia="IRNazanin" w:cs="IRNazanin"/>
          <w:lang w:bidi="fa-IR"/>
          <w:color w:val="111111"/>
          <w:sz w:val="28"/>
          <w:szCs w:val="28"/>
          <w:rtl/>
        </w:rPr>
        <w:t xml:space="preserve">(مصنف این کتاب گوید:) از پرندگان آبی آنچه سنگدان و یا خار پا داشته باشد حلال گوشت است و از پرندگان بیابان آنچه هنگام پریدن بال زند حلال گوشت است و آنچه بال نزند حرام گوشت و اگر پرنده‌ای بهر دو حال پرواز کند اگر بال زدنش بیشتر باشد حلال گوشت است و اگر بال نزدنش بیشتر باشد حرام گوشت.</w:t>
      </w:r>
      <w:r>
        <w:rPr>
          <w:rFonts w:ascii="IRNazanin" w:hAnsi="IRNazanin" w:eastAsia="IRNazanin" w:cs="IRNazanin"/>
          <w:lang w:bidi="fa-IR"/>
          <w:color w:val="111111"/>
          <w:sz w:val="28"/>
          <w:szCs w:val="28"/>
          <w:rtl/>
        </w:rPr>
        <w:t xml:space="preserve">مترجم گوید: مشهور بین فقهاء این است که از مرغان آنچه بال زدنش بیشتر باشد و یا سنگ‌دان و یا چینه‌دان و یا خارپا داشته باشد آن حلال گوشت است و فرقی میان مرغان آبی و بیابانی نگذاشته‌اند.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(سؤال مرد دیرنشین از امام صادق علیه السّلام از سه خصلت)
</w:t>
      </w:r>
      <w:r>
        <w:rPr>
          <w:rFonts w:ascii="IRNazanin" w:hAnsi="IRNazanin" w:eastAsia="IRNazanin" w:cs="IRNazanin"/>
          <w:lang w:bidi="fa-IR"/>
          <w:color w:val="111111"/>
          <w:sz w:val="28"/>
          <w:szCs w:val="28"/>
          <w:rtl/>
        </w:rPr>
        <w:t xml:space="preserve">سلمه می‌گوید: مردی از یاران ما از من خواست که بر سر خرمن او باشم و آن را محافظت کنم، در کنار من دیری بود و من هر گاه که ظهر می‌شد وضو می‌گرفتم و نماز می‌خواندم، یک روز ساکن دیر به من گفت: این نمازی که می‌خوانی چه نمازی است؟ من کسی را نمی‌بینم که آن را بخواند، گفتم: ما آن را از فرزند پیامبر گرفتیم، گفت: او عالم و دانشمند است؟ گفتم: آری، گفت: از او از سه چیز بپرس: از تخم مرغ که کدام یک آن حرام است و از ماهی که کدام یک آن حرام است و از پرنده که کدام یک آن حرام است؟ می‌گوید: در همان سال به حج رفتم و خدمت امام صادق علیه السّلام رسیدم به او گفتم: مردی از من خواسته سه چیز را از تو بپرسم، فرمود: آن سه چیز چیست؟</w:t>
      </w:r>
      <w:r>
        <w:rPr>
          <w:rFonts w:ascii="IRNazanin" w:hAnsi="IRNazanin" w:eastAsia="IRNazanin" w:cs="IRNazanin"/>
          <w:lang w:bidi="fa-IR"/>
          <w:color w:val="111111"/>
          <w:sz w:val="28"/>
          <w:szCs w:val="28"/>
          <w:rtl/>
        </w:rPr>
        <w:t xml:space="preserve">گفتم: از من خواست که از تخم مرغ بپرسم که کدام یک آن حرام است و از ماهی بپرسم که کدام یک آن حرام است و از پرنده بپرسم که کدام یک آن حرام است؟</w:t>
      </w:r>
      <w:r>
        <w:rPr>
          <w:rFonts w:ascii="IRNazanin" w:hAnsi="IRNazanin" w:eastAsia="IRNazanin" w:cs="IRNazanin"/>
          <w:lang w:bidi="fa-IR"/>
          <w:color w:val="111111"/>
          <w:sz w:val="28"/>
          <w:szCs w:val="28"/>
          <w:rtl/>
        </w:rPr>
        <w:t xml:space="preserve">امام صادق علیه السّلام فرمود: به او بگو: اما تخم مرغ، هر کدام که سر و ته آن یکی باشد آن را مخور، و اما ماهی، هر کدام که فلس نداشته باشد آن را مخور، و اما پرنده، هر کدام که چینه‌دان نداشته باشد آن را مخور. می‌گوید: از مکه برگشتم و مخصوصا به جانب صاحب دیر رفتم و آنچه را که امام فرموده بود به او خبر دادم، گفت: به خدا سوگند که او یا پیامبر و یا وصیّ پیامبر است.</w:t>
      </w:r>
      <w:r>
        <w:rPr>
          <w:rFonts w:ascii="IRNazanin" w:hAnsi="IRNazanin" w:eastAsia="IRNazanin" w:cs="IRNazanin"/>
          <w:lang w:bidi="fa-IR"/>
          <w:color w:val="111111"/>
          <w:sz w:val="28"/>
          <w:szCs w:val="28"/>
          <w:rtl/>
        </w:rPr>
        <w:t xml:space="preserve">مصنف این کتاب می‌گوید: از پرندگان آبی هر کدام که چینه‌دان و یا چنگال اضافی در زیر پا داشته باشد خورده می‌شود و از پرندگان صحرایی هر کدام که گاهی پر می‌زند خورده می‌شود و هر کدام که صاف پرواز می‌کند خورده نمی‌شود و اگر صاف رفتنش بیشتر باشد خورده نمی‌شود.</w:t>
      </w:r>
    </w:p>
    <w:p>
      <w:pPr>
        <w:pStyle w:val="Heading4"/>
      </w:pPr>
      <w:bookmarkStart w:id="834" w:name="_Toc357"/>
      <w:r>
        <w:t>ما عجت الأرض إلی ربها عز و جل کعجیجها من ثلاثة</w:t>
      </w:r>
      <w:bookmarkEnd w:id="834"/>
    </w:p>
    <w:p>
      <w:pPr>
        <w:pStyle w:val="BookText"/>
      </w:pPr>
      <w:r>
        <w:rPr>
          <w:rFonts w:ascii="Amiri" w:hAnsi="Amiri" w:eastAsia="Amiri" w:cs="Amiri"/>
          <w:lang w:bidi="ar-SA"/>
          <w:color w:val="111111"/>
          <w:sz w:val="28"/>
          <w:szCs w:val="28"/>
          <w:rtl/>
        </w:rPr>
        <w:t xml:space="preserve">«160»- حَدَّثَنَا مُحَمَّدُ بْنُ عَلِیٍّ مَاجِیلَوَیْهِ رَضِیَ اللَّهُ عَنْهُ قَالَ حَدَّثَنَا مُحَمَّدُ بْنُ یَحْیَی الْعَطَّارُ عَنْ مُحَمَّدِ بْنِ أَحْمَدَ عَنْ إِبْرَاهِیمَ بْنِ هَاشِمٍ عَنِ الْحَسَنِ بْنِ أَبِی الْحَسَنِ </w:t>
      </w:r>
      <w:r>
        <w:rPr>
          <w:rStyle w:val="FootnoteReference"/>
        </w:rPr>
        <w:footnoteReference w:id="310"/>
      </w:r>
      <w:r>
        <w:rPr>
          <w:rFonts w:ascii="Amiri" w:hAnsi="Amiri" w:eastAsia="Amiri" w:cs="Amiri"/>
          <w:lang w:bidi="ar-SA"/>
          <w:color w:val="111111"/>
          <w:sz w:val="28"/>
          <w:szCs w:val="28"/>
          <w:rtl/>
        </w:rPr>
        <w:t xml:space="preserve">الْفَارِسِیِّ عَنْ سُلَیْمَانَ بْنِ حَفْصٍ الْبَصْرِیِّ عَنْ جَعْفَرِ بْنِ مُحَمَّدٍ علیهما السّلام قَالَ قَالَ رَسُولُ اللَّهِ صلّی الله علیه و آله مَا عَجَّتِ الْأَرْضُ </w:t>
      </w:r>
      <w:r>
        <w:rPr>
          <w:rStyle w:val="FootnoteReference"/>
        </w:rPr>
        <w:footnoteReference w:id="311"/>
      </w:r>
      <w:r>
        <w:rPr>
          <w:rFonts w:ascii="Amiri" w:hAnsi="Amiri" w:eastAsia="Amiri" w:cs="Amiri"/>
          <w:lang w:bidi="ar-SA"/>
          <w:color w:val="111111"/>
          <w:sz w:val="28"/>
          <w:szCs w:val="28"/>
          <w:rtl/>
        </w:rPr>
        <w:t xml:space="preserve">إِلَی رَبِّهَا عَزَّ وَ جَلَّ کَعَجِیجِهَا مِنْ ثَلَاثَةٍ مِنْ دَمٍ حَرَامٍ یُسْفَکُ عَلَیْهَا أَوِ اغْتِسَالٍ مِنْ زِنًا أَوِ النَّوْمِ عَلَیْهَا قَبْلَ طُلُوعِ الشَّمْسِ.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(زمین بخدا ننالیده مانند ناله او از سه چیز)
</w:t>
      </w:r>
      <w:r>
        <w:rPr>
          <w:rFonts w:ascii="IRNazanin" w:hAnsi="IRNazanin" w:eastAsia="IRNazanin" w:cs="IRNazanin"/>
          <w:lang w:bidi="fa-IR"/>
          <w:color w:val="111111"/>
          <w:sz w:val="28"/>
          <w:szCs w:val="28"/>
          <w:rtl/>
        </w:rPr>
        <w:t xml:space="preserve">رسول خدا فرمود زمین بپروردگار خود ننالد مانند ناله او از سه چیز از خون محترمی که بر روی آن ریخته شود یا غسل از زنا که بر آن واقع شود یا خوابیدن روی آن پیش از آفتاب زدن.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(هرگز زمین به خدا ننالیده مانند ناله کردن آن از سه چیز)
</w:t>
      </w:r>
      <w:r>
        <w:rPr>
          <w:rFonts w:ascii="IRNazanin" w:hAnsi="IRNazanin" w:eastAsia="IRNazanin" w:cs="IRNazanin"/>
          <w:lang w:bidi="fa-IR"/>
          <w:color w:val="111111"/>
          <w:sz w:val="28"/>
          <w:szCs w:val="28"/>
          <w:rtl/>
        </w:rPr>
        <w:t xml:space="preserve">پیامبر گفته: «هرگز زمین به خدای خود ننالد چون ناله کردن آن از سه چیز از خون گرامی که بر آن ریخته گردد یا شست و شوی از زنا که بر آن کنند یا خفتن روی آن پیش از آنکه آفتاب برآید».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(زمین به پروردگار خود ننالیده بمانند ناله‌اش از سه چیز)
</w:t>
      </w:r>
      <w:r>
        <w:rPr>
          <w:rFonts w:ascii="IRNazanin" w:hAnsi="IRNazanin" w:eastAsia="IRNazanin" w:cs="IRNazanin"/>
          <w:lang w:bidi="fa-IR"/>
          <w:color w:val="111111"/>
          <w:sz w:val="28"/>
          <w:szCs w:val="28"/>
          <w:rtl/>
        </w:rPr>
        <w:t xml:space="preserve">رسول خدا صلی الله علیه و آله فرمود: زمین به پیشگاه پروردگار خود عز و جل ننالیده بمانند ناله‌اش از سه چیز از خونی که بناحق بر روی آن ریخته شود یا غسلی که از زنا بر روی آن انجام گیرد و یا خوابی که پیش از طلوع آفتاب بر روی آن واقع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(زمین به پروردگارش ناله نکرد، مانند نالیدن آن از سه چیز)
</w:t>
      </w:r>
      <w:r>
        <w:rPr>
          <w:rFonts w:ascii="IRNazanin" w:hAnsi="IRNazanin" w:eastAsia="IRNazanin" w:cs="IRNazanin"/>
          <w:lang w:bidi="fa-IR"/>
          <w:color w:val="111111"/>
          <w:sz w:val="28"/>
          <w:szCs w:val="28"/>
          <w:rtl/>
        </w:rPr>
        <w:t xml:space="preserve">سلیمان بن حفص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زمین به پروردگارش ناله نکرد مانند نالیدن آن از سه چیز: خون حرامی که بر زمین ریخته شود یا غسل کردن از زنا یا خوابیدن بر آن پیش از طلوع آفتاب.</w:t>
      </w:r>
    </w:p>
    <w:p>
      <w:pPr>
        <w:pStyle w:val="Heading4"/>
      </w:pPr>
      <w:bookmarkStart w:id="835" w:name="_Toc358"/>
      <w:r>
        <w:t>ثلاثة لا یتقبل الله لهم بالحفظ</w:t>
      </w:r>
      <w:bookmarkEnd w:id="835"/>
    </w:p>
    <w:p>
      <w:pPr>
        <w:pStyle w:val="BookText"/>
      </w:pPr>
      <w:r>
        <w:rPr>
          <w:rFonts w:ascii="Amiri" w:hAnsi="Amiri" w:eastAsia="Amiri" w:cs="Amiri"/>
          <w:lang w:bidi="ar-SA"/>
          <w:color w:val="111111"/>
          <w:sz w:val="28"/>
          <w:szCs w:val="28"/>
          <w:rtl/>
        </w:rPr>
        <w:t xml:space="preserve">«161»- حَدَّثَنَا أَبِی رَضِیَ اللَّهُ عَنْهُ قَالَ حَدَّثَنَا مُحَمَّدُ بْنُ یَحْیَی الْعَطَّارُ عَنْ مُحَمَّدِ بْنِ أَحْمَدَ عَنْ مُحَمَّدِ بْنِ الْحُسَیْنِ بِإِسْنَادِهِ رَفَعَهُ إِلَی رَسُولِ اللَّهِ صلّی الله علیه و آله أَنَّهُ قَالَ: ثَلَاثَةٌ لَا یَتَقَبَّلُ اللَّهُ عَزَّ وَ جَلَّ لَهُمْ بِالْحِفْظِ رَجُلٌ نَزَلَ فِی بَیْتٍ خَرِبٍ وَ رَجُلٌ صَلَّی عَلَی قَارِعَةِ الطَّرِیقِ </w:t>
      </w:r>
      <w:r>
        <w:rPr>
          <w:rStyle w:val="FootnoteReference"/>
        </w:rPr>
        <w:footnoteReference w:id="312"/>
      </w:r>
      <w:r>
        <w:rPr>
          <w:rFonts w:ascii="Amiri" w:hAnsi="Amiri" w:eastAsia="Amiri" w:cs="Amiri"/>
          <w:lang w:bidi="ar-SA"/>
          <w:color w:val="111111"/>
          <w:sz w:val="28"/>
          <w:szCs w:val="28"/>
          <w:rtl/>
        </w:rPr>
        <w:t xml:space="preserve">وَ رَجُلٌ أَرْسَلَ رَاحِلَتَهُ وَ لَمْ یَسْتَوْثِقْ مِنْهَا.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سه کس خداوند کفالت و نگهبانی ندارد)
</w:t>
      </w:r>
      <w:r>
        <w:rPr>
          <w:rFonts w:ascii="IRNazanin" w:hAnsi="IRNazanin" w:eastAsia="IRNazanin" w:cs="IRNazanin"/>
          <w:lang w:bidi="fa-IR"/>
          <w:color w:val="111111"/>
          <w:sz w:val="28"/>
          <w:szCs w:val="28"/>
          <w:rtl/>
        </w:rPr>
        <w:t xml:space="preserve">رسول خدا فرمود خداوند عز و جل از سه کس پذیرای نگهبانی نیست، مردیکه در خانه ویران منزل گیرد و مردیکه میان راه بنماز ایستد و کسی که پاکش خود را رها کند و او را نبندد.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از سه تن نگهبانی نکند)
</w:t>
      </w:r>
      <w:r>
        <w:rPr>
          <w:rFonts w:ascii="IRNazanin" w:hAnsi="IRNazanin" w:eastAsia="IRNazanin" w:cs="IRNazanin"/>
          <w:lang w:bidi="fa-IR"/>
          <w:color w:val="111111"/>
          <w:sz w:val="28"/>
          <w:szCs w:val="28"/>
          <w:rtl/>
        </w:rPr>
        <w:t xml:space="preserve">پیامبر گفته: «خدا از سه تن نگهبانی نکند: مردی که در سرای ویرانی زندگی کند، مردی که میان راه نماز گزارد و مردی که بارگیر خود را رها ساخته نبندد».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نگهبانی از سه کس را نمی‌پذیرد)
</w:t>
      </w:r>
      <w:r>
        <w:rPr>
          <w:rFonts w:ascii="IRNazanin" w:hAnsi="IRNazanin" w:eastAsia="IRNazanin" w:cs="IRNazanin"/>
          <w:lang w:bidi="fa-IR"/>
          <w:color w:val="111111"/>
          <w:sz w:val="28"/>
          <w:szCs w:val="28"/>
          <w:rtl/>
        </w:rPr>
        <w:t xml:space="preserve">رسول خدا صلی الله علیه و آله فرمود: خدای عز و جل نگهبانی از سه کس را نمی‌پذیرد: مردیکه در خانه ویران منزل گیرد، و مردیکه در وسط جاده بنماز ایستد و مردیکه مرکب سواری خود را رها کند و آن را نه بندد.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نگهداری سه چیز را قبول نکرده)
</w:t>
      </w:r>
      <w:r>
        <w:rPr>
          <w:rFonts w:ascii="IRNazanin" w:hAnsi="IRNazanin" w:eastAsia="IRNazanin" w:cs="IRNazanin"/>
          <w:lang w:bidi="fa-IR"/>
          <w:color w:val="111111"/>
          <w:sz w:val="28"/>
          <w:szCs w:val="28"/>
          <w:rtl/>
        </w:rPr>
        <w:t xml:space="preserve">محمد بن حسین به سند خود از پیامبر خدا صلی الله علیه و آله نقل می‌کند که فرمود:</w:t>
      </w:r>
      <w:r>
        <w:rPr>
          <w:rFonts w:ascii="IRNazanin" w:hAnsi="IRNazanin" w:eastAsia="IRNazanin" w:cs="IRNazanin"/>
          <w:lang w:bidi="fa-IR"/>
          <w:color w:val="111111"/>
          <w:sz w:val="28"/>
          <w:szCs w:val="28"/>
          <w:rtl/>
        </w:rPr>
        <w:t xml:space="preserve">خداوند نگهداری سه چیز را قبول نکرده: کسی که در یک خانه ویرانه فرود آید و کسی که در وسط راه نماز بخواند و کسی که مرکب خود را رها کند و آن را نبندد.</w:t>
      </w:r>
    </w:p>
    <w:p>
      <w:pPr>
        <w:pStyle w:val="Heading4"/>
      </w:pPr>
      <w:bookmarkStart w:id="836" w:name="_Toc359"/>
      <w:r>
        <w:t>ثلاثة یستظلون بظل عرش الله عز و جل یوم القیامة</w:t>
      </w:r>
      <w:bookmarkEnd w:id="836"/>
    </w:p>
    <w:p>
      <w:pPr>
        <w:pStyle w:val="BookText"/>
      </w:pPr>
      <w:r>
        <w:rPr>
          <w:rFonts w:ascii="Amiri" w:hAnsi="Amiri" w:eastAsia="Amiri" w:cs="Amiri"/>
          <w:lang w:bidi="ar-SA"/>
          <w:color w:val="111111"/>
          <w:sz w:val="28"/>
          <w:szCs w:val="28"/>
          <w:rtl/>
        </w:rPr>
        <w:t xml:space="preserve">«162»- حَدَّثَنَا أَبِی رَضِیَ اللَّهُ عَنْهُ قَالَ حَدَّثَنَا سَعْدُ بْنُ عَبْدِ اللَّهِ عَنْ أَحْمَدَ بْنِ أَبِی عَبْدِ اللَّهِ عَنِ النَّهِیکِیِّ عَنْ عَلِیِّ بْنِ جَعْفَرٍ عَنْ أَخِیهِ مُوسَی بْنِ جَعْفَرٍ علیهما السّلام قَالَ: ثَلَاثَةٌ یَسْتَظِلُّونَ بِظِلِّ عَرْشِ اللَّهِ یَوْمَ لَا ظِلَّ إِلَّا ظِلُّهُ رَجُلٌ زَوَّجَ أَخَاهُ الْمُسْلِمَ أَوْ أَخْدَمَهُ أَوْ کَتَمَ لَهُ سِرّاً.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در روز قیامت در سایه عرش خدای عز و جلند.)
</w:t>
      </w:r>
      <w:r>
        <w:rPr>
          <w:rFonts w:ascii="IRNazanin" w:hAnsi="IRNazanin" w:eastAsia="IRNazanin" w:cs="IRNazanin"/>
          <w:lang w:bidi="fa-IR"/>
          <w:color w:val="111111"/>
          <w:sz w:val="28"/>
          <w:szCs w:val="28"/>
          <w:rtl/>
        </w:rPr>
        <w:t xml:space="preserve">امام هفتم فرمود سه کس در سایه عرش خدا باشند روزی که جز سایه او سایه‌ای نیست، کسی که برادر دینی خود را زن بدهد یا خدمتکار بدهد یا رازی از او بپوشاند.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در قیامت در سایه عرش خدایند)
</w:t>
      </w:r>
      <w:r>
        <w:rPr>
          <w:rFonts w:ascii="IRNazanin" w:hAnsi="IRNazanin" w:eastAsia="IRNazanin" w:cs="IRNazanin"/>
          <w:lang w:bidi="fa-IR"/>
          <w:color w:val="111111"/>
          <w:sz w:val="28"/>
          <w:szCs w:val="28"/>
          <w:rtl/>
        </w:rPr>
        <w:t xml:space="preserve">امام موسی بن جعفر گفته: «سه تن در سایه عرش خدایند، روزی که جز سایه او سایه‌یی نباشد: آنکه برادر دینی خود را زن دهد یا پرستاری کند یا رازی از او نهفته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روز قیامت سه کس از سایه عرش خدای عز و جل سایه‌بان دارند)
</w:t>
      </w:r>
      <w:r>
        <w:rPr>
          <w:rFonts w:ascii="IRNazanin" w:hAnsi="IRNazanin" w:eastAsia="IRNazanin" w:cs="IRNazanin"/>
          <w:lang w:bidi="fa-IR"/>
          <w:color w:val="111111"/>
          <w:sz w:val="28"/>
          <w:szCs w:val="28"/>
          <w:rtl/>
        </w:rPr>
        <w:t xml:space="preserve">موسی بن جعفر علیه السّلام فرمود: سه کس از سایه عرش خدای عز و جل سایه‌بان دارند در روزی که بجز سایه عرش سایه‌ای نیست مردیکه برای برادر مسلمانش زن بگیرد و یا خدمتکار برایش تهیه کند و یا رازی از آن او را پنهان بدارد.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گروه در روز قیامت در سایه عرش خدا قرار می‌گیرند)
</w:t>
      </w:r>
      <w:r>
        <w:rPr>
          <w:rFonts w:ascii="IRNazanin" w:hAnsi="IRNazanin" w:eastAsia="IRNazanin" w:cs="IRNazanin"/>
          <w:lang w:bidi="fa-IR"/>
          <w:color w:val="111111"/>
          <w:sz w:val="28"/>
          <w:szCs w:val="28"/>
          <w:rtl/>
        </w:rPr>
        <w:t xml:space="preserve">علی بن جعفر از برادرش موسی بن جعفر علیه السّلام نقل می‌کند که فرمود: سه گروه در روزی که سایه‌ای جز سایه خدا نیست در سایه عرش خدا قرار می‌گیرند:</w:t>
      </w:r>
      <w:r>
        <w:rPr>
          <w:rFonts w:ascii="IRNazanin" w:hAnsi="IRNazanin" w:eastAsia="IRNazanin" w:cs="IRNazanin"/>
          <w:lang w:bidi="fa-IR"/>
          <w:color w:val="111111"/>
          <w:sz w:val="28"/>
          <w:szCs w:val="28"/>
          <w:rtl/>
        </w:rPr>
        <w:t xml:space="preserve">مردی که برادر مسلمانش را زن بدهد و یا خدمتکار در اختیار او بگذارد و یا سرّی از او را پنهان کند.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0" w:name="pg5813_38082"/>
    <w:bookmarkEnd w:id="130"/>
    <w:p>
      <w:pPr>
        <w:pStyle w:val="Heading4"/>
      </w:pPr>
      <w:bookmarkStart w:id="837" w:name="_Toc360"/>
      <w:r>
        <w:t>ثلاثة یشکون إلی الله عز و جل</w:t>
      </w:r>
      <w:bookmarkEnd w:id="837"/>
    </w:p>
    <w:p>
      <w:pPr>
        <w:pStyle w:val="BookText"/>
      </w:pPr>
      <w:r>
        <w:rPr>
          <w:rFonts w:ascii="Amiri" w:hAnsi="Amiri" w:eastAsia="Amiri" w:cs="Amiri"/>
          <w:lang w:bidi="ar-SA"/>
          <w:color w:val="111111"/>
          <w:sz w:val="28"/>
          <w:szCs w:val="28"/>
          <w:rtl/>
        </w:rPr>
        <w:t xml:space="preserve">«163»- حَدَّثَنَا مُحَمَّدُ بْنُ مُوسَی بْنِ الْمُتَوَکِّلِ رَضِیَ اللَّهُ عَنْهُ قَالَ حَدَّثَنَا مُحَمَّدُ بْنُ یَحْیَی الْعَطَّارُ عَنْ مُحَمَّدِ بْنِ أَحْمَدَ عَنْ مُوسَی بْنِ عُمَرَ </w:t>
      </w:r>
      <w:r>
        <w:rPr>
          <w:rStyle w:val="FootnoteReference"/>
        </w:rPr>
        <w:footnoteReference w:id="313"/>
      </w:r>
      <w:r>
        <w:rPr>
          <w:rFonts w:ascii="Amiri" w:hAnsi="Amiri" w:eastAsia="Amiri" w:cs="Amiri"/>
          <w:lang w:bidi="ar-SA"/>
          <w:color w:val="111111"/>
          <w:sz w:val="28"/>
          <w:szCs w:val="28"/>
          <w:rtl/>
        </w:rPr>
        <w:t xml:space="preserve">وَ سَعْدِ بْنِ عَبْدِ اللَّهِ عَنْ أَحْمَدَ بْنِ أَبِی عَبْدِ اللَّهِ عَنِ ابْنِ فَضَّالٍ عَمَّنْ ذَکَرَهُ عَنْ أَبِی عَبْدِ اللَّهِ علیه السّلام قَالَ: ثَلَاثَةٌ یَشْکُونَ إِلَی اللَّهِ عَزَّ وَ جَلَّ مَسْجِدٌ خَرَابٌ لَا یُصَلِّی فِیهِ أَهْلُهُ وَ عَالِمٌ بَیْنَ جُهَّالٍ وَ مُصْحَفٌ مُعَلَّقٌ قَدْ وَقَعَ عَلَیْهِ غُبَارٌ لَا یُقْرَأُ 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پیش خدای عز و جل شکایت کنند)
</w:t>
      </w:r>
      <w:r>
        <w:rPr>
          <w:rFonts w:ascii="IRNazanin" w:hAnsi="IRNazanin" w:eastAsia="IRNazanin" w:cs="IRNazanin"/>
          <w:lang w:bidi="fa-IR"/>
          <w:color w:val="111111"/>
          <w:sz w:val="28"/>
          <w:szCs w:val="28"/>
          <w:rtl/>
        </w:rPr>
        <w:t xml:space="preserve">امام ششم فرمود سه چیز پیش خدای عز و جل شکایت کنند. مسجد ویرانی که اهلش در آن نماز نمیخوانند و دانشمندی که میان نادانان گرفتار است و قرآنی که بگوشه آویخته‌اند و غبار بر آن نشسته و در آن قرائت نمیشود.</w:t>
      </w:r>
      <w:r>
        <w:rPr>
          <w:rFonts w:ascii="IRNazanin" w:hAnsi="IRNazanin" w:eastAsia="IRNazanin" w:cs="IRNazanin"/>
          <w:lang w:bidi="fa-IR"/>
          <w:color w:val="111111"/>
          <w:sz w:val="28"/>
          <w:szCs w:val="28"/>
          <w:rtl/>
        </w:rPr>
        <w:t xml:space="preserve">شرح: شکایت این‌ها بزبان حالست و مقصود اینست که حق اینها اداء نشده و اهل مسجد بآن ستم کرده‌اند و نادانان که رجوع بعالم نکرده و دانا نشده‌اند باو ستمکرده‌اند و قرآنی که حبس شود و خوانده نشود بآن ستم شده و خداوند بازخواست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به خدا گله کنند)
</w:t>
      </w:r>
      <w:r>
        <w:rPr>
          <w:rFonts w:ascii="IRNazanin" w:hAnsi="IRNazanin" w:eastAsia="IRNazanin" w:cs="IRNazanin"/>
          <w:lang w:bidi="fa-IR"/>
          <w:color w:val="111111"/>
          <w:sz w:val="28"/>
          <w:szCs w:val="28"/>
          <w:rtl/>
        </w:rPr>
        <w:t xml:space="preserve">امام صادق گفته: «سه چیز به خدا گله کنند:</w:t>
      </w:r>
      <w:r>
        <w:rPr>
          <w:rFonts w:ascii="IRNazanin" w:hAnsi="IRNazanin" w:eastAsia="IRNazanin" w:cs="IRNazanin"/>
          <w:lang w:bidi="fa-IR"/>
          <w:color w:val="111111"/>
          <w:sz w:val="28"/>
          <w:szCs w:val="28"/>
          <w:rtl/>
        </w:rPr>
        <w:t xml:space="preserve">مسجد ویرانی که در آن نماز نگزارند و دانایی که میان نادانان افتاده است. قرآنی که نخوانند و به گوشه‌یی بی‌کار مانده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شکایت به نزد خدای عز و جل برند)
</w:t>
      </w:r>
      <w:r>
        <w:rPr>
          <w:rFonts w:ascii="IRNazanin" w:hAnsi="IRNazanin" w:eastAsia="IRNazanin" w:cs="IRNazanin"/>
          <w:lang w:bidi="fa-IR"/>
          <w:color w:val="111111"/>
          <w:sz w:val="28"/>
          <w:szCs w:val="28"/>
          <w:rtl/>
        </w:rPr>
        <w:t xml:space="preserve">امام صادق علیه السّلام فرمود: سه چیز شکایت به نزد خدای عز و جل برند: مسجد ویران که مردمش در آن نماز نمیخوانند و دانشمند گرفتار در میان نادانان و قرآن آویخته که گرد بر آن نشیند و کسی آن را قرائت نکند.</w:t>
      </w:r>
      <w:r>
        <w:rPr>
          <w:rFonts w:ascii="IRNazanin" w:hAnsi="IRNazanin" w:eastAsia="IRNazanin" w:cs="IRNazanin"/>
          <w:lang w:bidi="fa-IR"/>
          <w:color w:val="111111"/>
          <w:sz w:val="28"/>
          <w:szCs w:val="28"/>
          <w:rtl/>
        </w:rPr>
        <w:t xml:space="preserve">شرح: در محل خود ثابت شده است که آنچه در عالم ملک است غیر از جنبه ملکی دارای جنبه ملکوتی نیز هستند فَسُبْحانَ الَّذِی بِیَدِهِ مَلَکُوتُ کُلِّ شَیْ‌ءٍ که بآن جنبه دارای شعوری مسانخ با عالم خود میباشند</w:t>
      </w:r>
      <w:r>
        <w:rPr>
          <w:rFonts w:ascii="IRNazanin" w:hAnsi="IRNazanin" w:eastAsia="IRNazanin" w:cs="IRNazanin"/>
          <w:lang w:bidi="fa-IR"/>
          <w:color w:val="111111"/>
          <w:sz w:val="28"/>
          <w:szCs w:val="28"/>
          <w:rtl/>
        </w:rPr>
        <w:t xml:space="preserve">جمله ذرات پیدا و نهان***با تو میگویند روزان و شبان</w:t>
      </w:r>
      <w:r>
        <w:rPr>
          <w:rFonts w:ascii="IRNazanin" w:hAnsi="IRNazanin" w:eastAsia="IRNazanin" w:cs="IRNazanin"/>
          <w:lang w:bidi="fa-IR"/>
          <w:color w:val="111111"/>
          <w:sz w:val="28"/>
          <w:szCs w:val="28"/>
          <w:rtl/>
        </w:rPr>
        <w:t xml:space="preserve">ما سمیعیم و بصیریم و هشیم***با شما نامحرمان ما خامشیم</w:t>
      </w:r>
      <w:r>
        <w:rPr>
          <w:rFonts w:ascii="IRNazanin" w:hAnsi="IRNazanin" w:eastAsia="IRNazanin" w:cs="IRNazanin"/>
          <w:lang w:bidi="fa-IR"/>
          <w:color w:val="111111"/>
          <w:sz w:val="28"/>
          <w:szCs w:val="28"/>
          <w:rtl/>
        </w:rPr>
        <w:t xml:space="preserve">بنا بر این، شکایت مسجد و قرآن احتیاجی به تأویل و ارتکاب مجاز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به خداوند شکایت می‌کنند)
</w:t>
      </w:r>
      <w:r>
        <w:rPr>
          <w:rFonts w:ascii="IRNazanin" w:hAnsi="IRNazanin" w:eastAsia="IRNazanin" w:cs="IRNazanin"/>
          <w:lang w:bidi="fa-IR"/>
          <w:color w:val="111111"/>
          <w:sz w:val="28"/>
          <w:szCs w:val="28"/>
          <w:rtl/>
        </w:rPr>
        <w:t xml:space="preserve">امام صادق علیه السّلام فرمود: سه چیز به خداوند شکایت می‌کنند: مسجدی که خراب شود و اهلش در آن نماز نخوانند و عالمی که میان نادانان باشد و مصحفی که آویزان باشد و غبار بر آن بنشیند و در آن قرائت نشود.</w:t>
      </w:r>
    </w:p>
    <w:p>
      <w:pPr>
        <w:pStyle w:val="Heading4"/>
      </w:pPr>
      <w:bookmarkStart w:id="838" w:name="_Toc361"/>
      <w:r>
        <w:t>قراء القرآن ثلاثة</w:t>
      </w:r>
      <w:bookmarkEnd w:id="838"/>
    </w:p>
    <w:p>
      <w:pPr>
        <w:pStyle w:val="BookText"/>
      </w:pPr>
      <w:r>
        <w:rPr>
          <w:rFonts w:ascii="Amiri" w:hAnsi="Amiri" w:eastAsia="Amiri" w:cs="Amiri"/>
          <w:lang w:bidi="ar-SA"/>
          <w:color w:val="111111"/>
          <w:sz w:val="28"/>
          <w:szCs w:val="28"/>
          <w:rtl/>
        </w:rPr>
        <w:t xml:space="preserve">«164»- حَدَّثَنَا مُحَمَّدُ بْنُ الْحَسَنِ بْنِ أَحْمَدَ بْنِ الْوَلِیدِ رَضِیَ اللَّهُ عَنْهُ قَالَ حَدَّثَنَا مُحَمَّدُ بْنُ الْحَسَنِ الصَّفَّارُ عَنْ أَحْمَدَ بْنِ أَبِی عَبْدِ اللَّهِ الْبَرْقِیِّ عَنْ إِسْمَاعِیلَ بْنِ مِهْرَانَ عَنْ عُبَیْسِ بْنِ هِشَامٍ النَّاشِرِیِّ عَمَّنْ ذَکَرَهُ عَنْ أَبِی جَعْفَرٍ علیه السّلام قَالَ: قُرَّاءُ الْقُرْآنِ ثَلَاثَةٌ رَجُلٌ قَرَأَ الْقُرْآنَ فَاتَّخَذَهُ بِضَاعَةً وَ اسْتَدَرَّ بِهِ الْمُلُوکَ وَ اسْتَطَالَ بِهِ عَلَی النَّاسِ وَ رَجُلٌ قَرَأَ الْقُرْآنَ فَحَفِظَ حُرُوفَهُ وَ ضَیَّعَ حُدُودَهُ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مِنَ الْأَعْدَاءِ </w:t>
      </w:r>
      <w:r>
        <w:rPr>
          <w:rStyle w:val="FootnoteReference"/>
        </w:rPr>
        <w:footnoteReference w:id="314"/>
      </w:r>
      <w:r>
        <w:rPr>
          <w:rFonts w:ascii="Amiri" w:hAnsi="Amiri" w:eastAsia="Amiri" w:cs="Amiri"/>
          <w:lang w:bidi="ar-SA"/>
          <w:color w:val="111111"/>
          <w:sz w:val="28"/>
          <w:szCs w:val="28"/>
          <w:rtl/>
        </w:rPr>
        <w:t xml:space="preserve">وَ بِأُولَئِکَ یُنَزِّلُ اللَّهُ الْغَیْثَ مِنَ السَّمَاءِ فَوَ اللَّهِ هَؤُلَاءِ قُرَّاءُ الْقُرْآنِ أَعَزُّ مِنَ الْکِبْرِیتِ الْأَحْمَرِ.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(قاریان و دانایان قرآن سه قسمند)
</w:t>
      </w:r>
      <w:r>
        <w:rPr>
          <w:rFonts w:ascii="IRNazanin" w:hAnsi="IRNazanin" w:eastAsia="IRNazanin" w:cs="IRNazanin"/>
          <w:lang w:bidi="fa-IR"/>
          <w:color w:val="111111"/>
          <w:sz w:val="28"/>
          <w:szCs w:val="28"/>
          <w:rtl/>
        </w:rPr>
        <w:t xml:space="preserve">امام پنجم فرمود قاریان قرآن سه قسمند کسی که قرآن را خوانده و آن را سرمایه خود قرار داده و بوسیله آن از پادشاهان استفاده کرده و بمردم گردن فرازی نموده و کسی که قرآن را خوانده و الفاظش را حفظ کرده و باحکامش عمل نکرده و آن را ضایع کرده و کسی که قرآن را خوانده و داروی تعلیمات آن را بر درد دل خود نهاده شبها را با آن بمناجات گذرانیده و روز خود را با آن بتشنگی و روزه بسر کرده با قرآن بعبادت و عمارت مسجدها پرداخته و از رختخواب راحت خود کناره کرده بآنان خداوند عزیز جبار دفع بلا کند و بآنان از دشمنان انتقام کشد و بآنان از آسمان باران فرستد بخدا این گونه قرآن‌خوانان از کبریت احمر کمیاب ترند.</w:t>
      </w:r>
      <w:r>
        <w:rPr>
          <w:rFonts w:ascii="IRNazanin" w:hAnsi="IRNazanin" w:eastAsia="IRNazanin" w:cs="IRNazanin"/>
          <w:lang w:bidi="fa-IR"/>
          <w:color w:val="111111"/>
          <w:sz w:val="28"/>
          <w:szCs w:val="28"/>
          <w:rtl/>
        </w:rPr>
        <w:t xml:space="preserve">شرح: مقصود از قاریان قرآن دانشمندان علم قرآن است که در صدر اسلام از آنها بقدری تعبیر میشده و باصطلاح امروزه آنها را مجتهد و عالم دینی مینامند.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(خوانندگان قرآن سه گروه‌اند)
</w:t>
      </w:r>
      <w:r>
        <w:rPr>
          <w:rFonts w:ascii="IRNazanin" w:hAnsi="IRNazanin" w:eastAsia="IRNazanin" w:cs="IRNazanin"/>
          <w:lang w:bidi="fa-IR"/>
          <w:color w:val="111111"/>
          <w:sz w:val="28"/>
          <w:szCs w:val="28"/>
          <w:rtl/>
        </w:rPr>
        <w:t xml:space="preserve">امام محمد باقر گفته: «خوانندگان قرآن سه گروه‌اند: آنکه قرآن را سرمایه خویش ساخته و از درگاه فرمانروایان سودمند گردد و بدان به مردمان سرفرازی کند. و آنکه قرآن را خوانده و الفاظ آن را بر کرده و به داوریهای آن کار نکرده و آن را تباه ساخته و آنکه قرآن را خوانده و آن را دارویی کرده و بر دل نهاده شبها با آن سرگرم مناجات است و روزهای خود را با آن به روزه داری پایان آورده و با خواندن آن به بندگی و آبادی پرستشگاه‌ها پرداخته و از خواب خوش کناره گرفته و بدان سرم گشته و رفع گرفتاریها نموده، این چنین خواندگان از کبریت ارجمندتراند».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(دانشمندان علم قرآن سه قسمند)
</w:t>
      </w:r>
      <w:r>
        <w:rPr>
          <w:rFonts w:ascii="IRNazanin" w:hAnsi="IRNazanin" w:eastAsia="IRNazanin" w:cs="IRNazanin"/>
          <w:lang w:bidi="fa-IR"/>
          <w:color w:val="111111"/>
          <w:sz w:val="28"/>
          <w:szCs w:val="28"/>
          <w:rtl/>
        </w:rPr>
        <w:t xml:space="preserve">امام باقر علیه السّلام فرمود: خوانندگان قرآن سه قسمند: مردیکه قرآن را خوانده و آن را سرمایه خود ساخته و بدین وسیله از دربار پادشاهان بهره‌مند شده و نخوت و گردن فرازی بر مردم نموده است، و مردیکه قرآن را خوانده و الفاظ آن را حفظ نموده ولی احکام قرآن را عمل ننموده است و مردیکه قرآن را خوانده و داروی قرآنی را بر درد دل خویش نهاده براهنمائی قرآن به شبها بیدار و بروزها تشنه و روزه دار، و در مسجدها بنماز بر پا ایستاده و از بستر راحت کناره گرفته است خدای عزیز جبار بخاطر اینان بلا بگرداند و به اینان از دشمنان انتقام گیرد و باینان باران از آسمان فرود آورد بخدای سوگند این چنین قرآن‌خوانان از طلای ناب نایاب ترند.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(قاریان قرآن سه گونه‌اند)
</w:t>
      </w:r>
      <w:r>
        <w:rPr>
          <w:rFonts w:ascii="IRNazanin" w:hAnsi="IRNazanin" w:eastAsia="IRNazanin" w:cs="IRNazanin"/>
          <w:lang w:bidi="fa-IR"/>
          <w:color w:val="111111"/>
          <w:sz w:val="28"/>
          <w:szCs w:val="28"/>
          <w:rtl/>
        </w:rPr>
        <w:t xml:space="preserve">امام باقر علیه السّلام فرمود: قاریان قرآن سه دسته‌اند: کسی که قرآن می‌خواند و آن را سرمایه قرار می‌دهد و با آن از پادشاهان پول می‌گیرد و به مردم فخر می‌فروشد، و مردی که قرآن می‌خواند و حروف آن را حفظ می‌کند ولی حدود احکام آن را ضایع می‌کند، و مردی که قرآن می‌خواند و دوای قرآن را بر بیماری دلش می‌گذارد و شب را با آن بیدار می‌ماند و روز را (به خاطر روزه‌داری) تشنه می‌ماند و در مساجد با آن مشغول است و به وسیله آن از بستر خود دور می‌شود، خداوند عزیز و جبّار به وسیله آنان از آسمان باران نازل می‌کند، به خدا سوگند این قاریان قرآن از یاقوت سرخ کمترند.</w:t>
      </w:r>
    </w:p>
    <w:p>
      <w:pPr>
        <w:pStyle w:val="BookText"/>
      </w:pPr>
      <w:r>
        <w:rPr>
          <w:rFonts w:ascii="Amiri" w:hAnsi="Amiri" w:eastAsia="Amiri" w:cs="Amiri"/>
          <w:lang w:bidi="ar-SA"/>
          <w:color w:val="111111"/>
          <w:sz w:val="28"/>
          <w:szCs w:val="28"/>
          <w:rtl/>
        </w:rPr>
        <w:t xml:space="preserve">«165»- حَدَّثَنَا أَحْمَدُ بْنُ زِیَادِ بْنِ جَعْفَرٍ الْهَمَذَانِیُّ رَضِیَ اللَّهُ عَنْهُ قَالَ حَدَّثَنَا عَلِیُّ بْنُ إِبْرَاهِیمَ عَنْ أَبِیهِ عَنِ ابْنِ أَبِی عُمَیْرٍ عَنْ هِشَامِ بْنِ سَالِمٍ عَنْ أَبِی عَبْدِ اللَّهِ علیه السّلام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1" w:name="pg5813_38084"/>
    <w:bookmarkEnd w:id="131"/>
    <w:p>
      <w:pPr>
        <w:pStyle w:val="BookText"/>
      </w:pPr>
      <w:r>
        <w:rPr>
          <w:rFonts w:ascii="Amiri" w:hAnsi="Amiri" w:eastAsia="Amiri" w:cs="Amiri"/>
          <w:lang w:bidi="ar-SA"/>
          <w:color w:val="111111"/>
          <w:sz w:val="28"/>
          <w:szCs w:val="28"/>
          <w:rtl/>
        </w:rPr>
        <w:t xml:space="preserve">قَالَ: الْقُرَّاءُ ثَلَاثَةٌ 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w:t>
      </w:r>
      <w:r>
        <w:rPr>
          <w:rStyle w:val="FootnoteReference"/>
        </w:rPr>
        <w:footnoteReference w:id="315"/>
      </w:r>
      <w:r>
        <w:rPr>
          <w:rFonts w:ascii="Amiri" w:hAnsi="Amiri" w:eastAsia="Amiri" w:cs="Amiri"/>
          <w:lang w:bidi="ar-SA"/>
          <w:color w:val="111111"/>
          <w:sz w:val="28"/>
          <w:szCs w:val="28"/>
          <w:rtl/>
        </w:rPr>
        <w:t xml:space="preserve">فَهُوَ یَعْمَلُ بِمُحْکَمِهِ وَ یُؤْمِنُ بِمُتَشَابِهِهِ وَ یُقِیمُ فَرَائِضَهُ وَ یُحِلُّ حَلَالَهُ وَ یُحَرِّمُ حَرَامَهُ فَهَذَا مِمَّنْ یُنْقِذُهُ اللَّهُ مِنْ مَضَلَّاتِ الْفِتَنِ وَ هُوَ مِنْ أَهْلِ الْجَنَّةِ وَ یَشْفَعُ فِیمَنْ شَاءَ.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ششم فرمود قرآن‌خوانان و علماء سه طائفه هستند یکی آن که قرآن را فرا گرفته برای اینکه بوسیله آن از پادشاهان و صاحبان سلطنت استفاده کند و بوسیله قرآن بمردم آقائی و گردن فرازی کند این طائفه از اهل دوزخند و دیگر آنکه قرآن را فرا گرفته و الفاظ آن را حفظ کرده ولی باحکام آن عمل نمی‌کند این طائفه هم از اهل دوزخند سوم آنکه قرآن را فرا گرفته و آن را در فکر خود پرورش داده و بآیات محکم آنکه وظائف عملیه را بیان میکنند عمل کرده و بآیات متشابه آنکه احوال آخرت و عالم غیب را متعرض شده ایمن دارد واجبات آن را انجام میدهد حلال آنها را از فتنه‌های گمراه‌کننده در ربوده و رها کرده و این طائفه از اهل بهشتند و هر کس را بخواهند می‌توانند شفاعت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صادق گفته: «خوانندگان قرآن سه گروه‌اند. گروهی آن را فرا گرفته برای تقرب بدرگاه بزرگان و سروری بر مردمان و ایشان دوزخیان‌اند. و گروهی آن را آموخته و الفاظ آن را بر کرده اما به داوریهای آن کار نکنند اینان نیز دوزخیان‌اند. گروهی دیگر آن را یاد گرفته‌اند و در مطالب آن تعقل و تدبر می‌کنند و به محکمات آن عمل می‌نمایند و به متشابهات آن ایمان دارند و به واجبات آن رفتار کرده و از محرمات آن اجتناب کرده اینان بهشتیان‌اند. شفاعت ایشان به درگاه خدا به واسطه قرآن پذیرفته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علیه السّلام فرمود: قاریان بر سه قسمند: یکی قرآن خواند تا بدان وسیله از دربار شاهان بهره گرفته و بر مردم گردن فرازی کند این چنین کس از اهل آتش است و دیگری قرآن خواند و الفاظش را حفظ نموده و باحکامش عمل نکند این نیز از دوزخیان است و سومی قرآن را خوانده و در مغز خود جایش داده بمحکماتش عمل نموده و به متشابهاتش ایمان دارد واجبات قرآن را برپا میدارد حلال آن را حلال و حرامش را حرام میداند این چنین کس از آنانی است که خدایش از فتنه‌های گمراه‌کننده نجاتش خواهد بخشید و او از بهشتیان است و در باره هر کس که بخواهد می‌تواند شفاعت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هشام بن سالم از امام صادق علیه السّلام نقل می‌کند که فرمود: قاریان قرآن سه دسته‌اند: کسی که قرآن می‌خواند تا از پادشاهان پول بگیرد و به مردم فخرفروشی کند، او اهل آتش است، و کسی که قرآن می‌خواند و حروف آن را حفظ می‌کند ولی حدودش را ضایع می‌کند، او نیز اهل آتش است و کسی که قرآن می‌خواند و آن را زیر کلاه خویش (در مغز خود) جای داده و به آیات محکم آن عمل می‌کند و به آیات متشابه آن ایمان دارد و واجباتش را به جای می‌آورد و حلالش را حلال و حرامش را حرام می‌داند، او از کسانی است که خداوند او را از فتنه‌های گمراه‌کننده نجات می‌دهد و او اهل بهشت است و می‌تواند در باره هر کسی که بخواهد شفاعت کند.</w:t>
      </w:r>
    </w:p>
    <w:p>
      <w:pPr>
        <w:pStyle w:val="Heading4"/>
      </w:pPr>
      <w:bookmarkStart w:id="839" w:name="_Toc362"/>
      <w:r>
        <w:t>لا تشد الرحال إلا إلی ثلاثة مساجد</w:t>
      </w:r>
      <w:bookmarkEnd w:id="839"/>
    </w:p>
    <w:p>
      <w:pPr>
        <w:pStyle w:val="BookText"/>
      </w:pPr>
      <w:r>
        <w:rPr>
          <w:rFonts w:ascii="Amiri" w:hAnsi="Amiri" w:eastAsia="Amiri" w:cs="Amiri"/>
          <w:lang w:bidi="ar-SA"/>
          <w:color w:val="111111"/>
          <w:sz w:val="28"/>
          <w:szCs w:val="28"/>
          <w:rtl/>
        </w:rPr>
        <w:t xml:space="preserve">«166»- حَدَّثَنَا أَبِی وَ مُحَمَّدُ بْنُ عَلِیٍّ مَاجِیلَوَیْهِ رَضِیَ اللَّهُ عَنْهُمَا قَالا حَدَّثَنَا مُحَمَّدُ بْنُ یَحْیَی الْعَطَّارُ قَالَ حَدَّثَنَا مُحَمَّدُ بْنُ أَحْمَدَ بْنِ یَحْیَی بْنِ عِمْرَانَ الْأَشْعَرِیُّ عَنْ بَعْضِ أَصْحَابِنَا عَنِ الْحَسَنِ بْنِ عَلِیٍّ وَ أَبِی الصَّخْرِ جَمِیعاً یَرْفَعَانِهِ إِلَی أَمِیرِ الْمُؤْمِنِینَ علیه السّلام أَنَّهُ قَالَ: لَا تُشَدُّ الرِّحَالُ إِلَّا إِلَی ثَلَاثَةِ مَسَاجِدَ الْمَسْجِدِ الْحَرَامِ وَ مَسْجِدِ رَسُولِ اللَّهِ صلّی الله علیه و آله وَ مَسْجِدِ الْکُوفَةِ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(بار سفر نباید بست مگر برای سه مسجد)
</w:t>
      </w:r>
      <w:r>
        <w:rPr>
          <w:rFonts w:ascii="IRNazanin" w:hAnsi="IRNazanin" w:eastAsia="IRNazanin" w:cs="IRNazanin"/>
          <w:lang w:bidi="fa-IR"/>
          <w:color w:val="111111"/>
          <w:sz w:val="28"/>
          <w:szCs w:val="28"/>
          <w:rtl/>
        </w:rPr>
        <w:t xml:space="preserve">امام اول گفت بار سفر نباید بست مگر بسوی سه مسجد: مسجد الحرام و مسجد رسول خدا و مسجد کوفه.</w:t>
      </w:r>
      <w:r>
        <w:rPr>
          <w:rFonts w:ascii="IRNazanin" w:hAnsi="IRNazanin" w:eastAsia="IRNazanin" w:cs="IRNazanin"/>
          <w:lang w:bidi="fa-IR"/>
          <w:color w:val="111111"/>
          <w:sz w:val="28"/>
          <w:szCs w:val="28"/>
          <w:rtl/>
        </w:rPr>
        <w:t xml:space="preserve">شرح: مسجد الحرام مسجد بزرگ مکه معظمه است که خانه کعبه در آن واقع است و یک قسمت از اعمال حج و عمره در آن واقع می‌شود و برای عمل حج و عمره بدان سفر میکنند، مسجد رسول خدا مسجد بزرگ مدینه طیبه است که قبر پیغمبر در گوشه آن واقع شده و برای زیارت پیغمبر بآن جا سفر میکنند مسجد کوفه در شهر کوفه قدیم واقع است که مقام بسیاری از پیغمبران گذشته در آنست و محراب آن محل ضربت خوردن امیر المؤمنین علیه السّلام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(بار بستن نشاید مگر برای سه مسجد)
</w:t>
      </w:r>
      <w:r>
        <w:rPr>
          <w:rFonts w:ascii="IRNazanin" w:hAnsi="IRNazanin" w:eastAsia="IRNazanin" w:cs="IRNazanin"/>
          <w:lang w:bidi="fa-IR"/>
          <w:color w:val="111111"/>
          <w:sz w:val="28"/>
          <w:szCs w:val="28"/>
          <w:rtl/>
        </w:rPr>
        <w:t xml:space="preserve">امام علی بن ابی طالب گفته: «نباید سفر کرد مگر به سوی سه مسجد: مسجد الحرام و مسجد رسول خدا و مسجد کوفه».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(بار سفر بستن جز برای سه مسجد جایز نیست)
</w:t>
      </w:r>
      <w:r>
        <w:rPr>
          <w:rFonts w:ascii="IRNazanin" w:hAnsi="IRNazanin" w:eastAsia="IRNazanin" w:cs="IRNazanin"/>
          <w:lang w:bidi="fa-IR"/>
          <w:color w:val="111111"/>
          <w:sz w:val="28"/>
          <w:szCs w:val="28"/>
          <w:rtl/>
        </w:rPr>
        <w:t xml:space="preserve">امیر المؤمنین علیه السّلام فرمود: بار سفر بستن بجز برای سه مسجد جایز نیست مسجد الحرام و مسجد پیغمبر و مسجد کوفه.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(بار سفر بسته نشود مگر برای رفتن به سه مسجد)
</w:t>
      </w:r>
      <w:r>
        <w:rPr>
          <w:rFonts w:ascii="IRNazanin" w:hAnsi="IRNazanin" w:eastAsia="IRNazanin" w:cs="IRNazanin"/>
          <w:lang w:bidi="fa-IR"/>
          <w:color w:val="111111"/>
          <w:sz w:val="28"/>
          <w:szCs w:val="28"/>
          <w:rtl/>
        </w:rPr>
        <w:t xml:space="preserve">امیر المؤمنین علیه السّلام فرمود: بار سفر بسته نشود مگر برای رفتن به سه مسجد: مسجد الحرام و مسجد پیامبر و مسجد کوفه.</w:t>
      </w:r>
    </w:p>
    <w:p>
      <w:pPr>
        <w:pStyle w:val="BookText"/>
      </w:pPr>
      <w:r>
        <w:rPr>
          <w:rFonts w:ascii="Amiri" w:hAnsi="Amiri" w:eastAsia="Amiri" w:cs="Amiri"/>
          <w:lang w:bidi="ar-SA"/>
          <w:color w:val="111111"/>
          <w:sz w:val="28"/>
          <w:szCs w:val="28"/>
          <w:rtl/>
        </w:rPr>
        <w:t xml:space="preserve">«167»- حَدَّثَنَا أَحْمَدُ بْنُ زِیَادِ بْنِ جَعْفَرٍ الْهَمَذَانِیُّ رَضِیَ اللَّهُ عَنْهُ قَالَ حَدَّثَنَا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2" w:name="pg5813_38086"/>
    <w:bookmarkEnd w:id="132"/>
    <w:p>
      <w:pPr>
        <w:pStyle w:val="BookText"/>
      </w:pPr>
      <w:r>
        <w:rPr>
          <w:rFonts w:ascii="Amiri" w:hAnsi="Amiri" w:eastAsia="Amiri" w:cs="Amiri"/>
          <w:lang w:bidi="ar-SA"/>
          <w:color w:val="111111"/>
          <w:sz w:val="28"/>
          <w:szCs w:val="28"/>
          <w:rtl/>
        </w:rPr>
        <w:t xml:space="preserve">عَلِیُّ بْنُ إِبْرَاهِیمَ بْنِ هَاشِمٍ عَنْ أَبِیهِ عَنْ یَاسِرٍ الْخَادِمِ قَالَ قَالَ عَلِیُّ بْنُ مُوسَی الرِّضَا علیهما السّلام لَا تُشَدُّ الرِّحَالُ إِلَی شَیْ‌ءٍ مِنَ الْقُبُورِ إِلَّا إِلَی قُبُورِنَا أَلَا وَ إِنِّی لَمَقْتُولٌ بِالسَّمِّ ظُلْماً وَ مَدْفُونٌ فِی مَوْضِعِ غُرْبَةٍ فَمَنْ شَدَّ رَحْلَهُ إِلَی زِیَارَتِی اسْتُجِیبَ دُعَاؤُهُ وَ غُفِرَ لَهُ ذَنْبُهُ.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هشتم فرمود برای هیچ قبری بار سفر بسته نشود مگر برای زیارت قبور ما، هلا من با زهر ستم کشته شوم و در زمین غربت مدفون گردم؛ هر کس برای زیارت من بار سفر بندد دعای او مستجاب شود و گناه او آمرزیده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علی بن موسی الرضا گفته: «برای هیچ گوری بار سفر بستن روا نباشد مگر برای دیدار گور ما آگاه باشید که من با زهر ستم کشته شوم و در زمین دور افتاده به خاک روم آنکه برای دیدار گور من بار سفر بندد امید است دعای او برآورده گردد و آمرزیده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علی بن موسی الرضا علیه السّلام فرمود: برای زیارت هیچ قبری بار سفر بستن نشاید جز بزیارت قبور ما، هان که من با زهر ستم کشته خواهم شد و در جای دور از وطن بخاک سپرده خواهم گردید هر که برای زیارت من بار سفر به بندد دعایش مستجاب است و گناهش آمرزیده.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یاسر خادم از امام رضا علیه السّلام نقل می‌کند که فرمود: بار سفر به سوی زیارت قبور بسته نشود مگر برای زیارت قبور ما، آگاه باشید که من از روی ستم با زهر کشته می‌شوم و در دیار غربت دفن می‌شوم، پس هر کس برای زیارت من بار سفر بندد، دعای او مستجاب و گناه او آمرزیده می‌شود.</w:t>
      </w:r>
    </w:p>
    <w:p>
      <w:pPr>
        <w:pStyle w:val="Heading4"/>
      </w:pPr>
      <w:bookmarkStart w:id="840" w:name="_Toc363"/>
      <w:r>
        <w:t>فی الفجل ثلاث خصال</w:t>
      </w:r>
      <w:bookmarkEnd w:id="840"/>
    </w:p>
    <w:p>
      <w:pPr>
        <w:pStyle w:val="BookText"/>
      </w:pPr>
      <w:r>
        <w:rPr>
          <w:rFonts w:ascii="Amiri" w:hAnsi="Amiri" w:eastAsia="Amiri" w:cs="Amiri"/>
          <w:lang w:bidi="ar-SA"/>
          <w:color w:val="111111"/>
          <w:sz w:val="28"/>
          <w:szCs w:val="28"/>
          <w:rtl/>
        </w:rPr>
        <w:t xml:space="preserve">«168»- حَدَّثَنَا أَبِی رَضِیَ اللَّهُ عَنْهُ قَالَ حَدَّثَنَا سَعْدُ بْنُ عَبْدِ اللَّهِ عَنْ أَحْمَدَ بْنِ أَبِی عَبْدِ اللَّهِ الْبَرْقِیِّ قَالَ حَدَّثَنَا عِدَّةٌ مِنْ أَصْحَابِنَا عَنْ حَنَانِ بْنِ سَدِیرٍ قَالَ: کُنْتُ مَعَ أَبِی عَبْدِ اللَّهِ علیه السّلام عَلَی الْمَائِدَةِ فَنَاوَلَنِی فُجْلَةً وَ قَالَ لِی یَا حَنَانُ کُلِ الْفُجْلَ فَإِنَّ فِیهِ ثَلَاثَ خِصَالٍ وَرَقُهُ یَطْرُدُ الرِّیَاحَ وَ لُبُّهُ یُسَرْبِلُ الْبَوْلَ </w:t>
      </w:r>
      <w:r>
        <w:rPr>
          <w:rStyle w:val="FootnoteReference"/>
        </w:rPr>
        <w:footnoteReference w:id="317"/>
      </w:r>
      <w:r>
        <w:rPr>
          <w:rFonts w:ascii="Amiri" w:hAnsi="Amiri" w:eastAsia="Amiri" w:cs="Amiri"/>
          <w:lang w:bidi="ar-SA"/>
          <w:color w:val="111111"/>
          <w:sz w:val="28"/>
          <w:szCs w:val="28"/>
          <w:rtl/>
        </w:rPr>
        <w:t xml:space="preserve">وَ أُصُولُهُ تَقْطَعُ الْبَلْغَمَ.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فجل سه خاصیت است)
</w:t>
      </w:r>
      <w:r>
        <w:rPr>
          <w:rFonts w:ascii="IRNazanin" w:hAnsi="IRNazanin" w:eastAsia="IRNazanin" w:cs="IRNazanin"/>
          <w:lang w:bidi="fa-IR"/>
          <w:color w:val="111111"/>
          <w:sz w:val="28"/>
          <w:szCs w:val="28"/>
          <w:rtl/>
        </w:rPr>
        <w:t xml:space="preserve">حنان بن سدیر گوید با امام ششم علیه السّلام بر سر سفره نشسته بودم یک دانه فجل بمن مرحمت فرمود و فرمود ای حنان فجل بخور که در آن سه خاصیت است: برگش بادهای درونی را می‌راند و مغزش مجرای بول را پاک میکند و بیخهایش بلغم را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ترب سه سود است)
</w:t>
      </w:r>
      <w:r>
        <w:rPr>
          <w:rFonts w:ascii="IRNazanin" w:hAnsi="IRNazanin" w:eastAsia="IRNazanin" w:cs="IRNazanin"/>
          <w:lang w:bidi="fa-IR"/>
          <w:color w:val="111111"/>
          <w:sz w:val="28"/>
          <w:szCs w:val="28"/>
          <w:rtl/>
        </w:rPr>
        <w:t xml:space="preserve">حنان پور سدیر گفته: با امام صادق بر خوانی نشسته بودم تربی به من داد و گفت: ای حنان ترب بخور که در آن سه سود است: برگش بادهای درونی را می‌راند و مغزش راه شاش را پاک می‌کند و ساقهایش بلغم را می‌زداید».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فجل سه فایده هست)
</w:t>
      </w:r>
      <w:r>
        <w:rPr>
          <w:rFonts w:ascii="IRNazanin" w:hAnsi="IRNazanin" w:eastAsia="IRNazanin" w:cs="IRNazanin"/>
          <w:lang w:bidi="fa-IR"/>
          <w:color w:val="111111"/>
          <w:sz w:val="28"/>
          <w:szCs w:val="28"/>
          <w:rtl/>
        </w:rPr>
        <w:t xml:space="preserve">حنان بن سدیر گوید: با امام صادق علیه السّلام بر سر سفره‌ای بودم حضرت یک دانه فجل بمن مرحمت کرد و فرمود: ای حنان فجل بخور که در آن سه فایده هست برگش بادهای مزاج را دور میسازد و مغزش ادرار را روان میکند و ریشه‌اش بلغم را می‌برد.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ترب سه خاصیت است)
</w:t>
      </w:r>
      <w:r>
        <w:rPr>
          <w:rFonts w:ascii="IRNazanin" w:hAnsi="IRNazanin" w:eastAsia="IRNazanin" w:cs="IRNazanin"/>
          <w:lang w:bidi="fa-IR"/>
          <w:color w:val="111111"/>
          <w:sz w:val="28"/>
          <w:szCs w:val="28"/>
          <w:rtl/>
        </w:rPr>
        <w:t xml:space="preserve">حنّان بن سدیر می‌گوید: با امام صادق علیه السّلام بر سر سفره‌ای بودم که یک دانه ترب به من داد و به من فرمود: ای حنّان، ترب را بخور که در آن سه خاصیت وجود دارد: برگ آن، بادها را می‌برد و مغز آن ادرار آور است و ریشه آن بلغم را قطع می‌کند.</w:t>
      </w:r>
    </w:p>
    <w:p>
      <w:pPr>
        <w:pStyle w:val="Heading4"/>
      </w:pPr>
      <w:bookmarkStart w:id="841" w:name="_Toc364"/>
      <w:r>
        <w:t>ثلاثة لا تضر</w:t>
      </w:r>
      <w:bookmarkEnd w:id="841"/>
    </w:p>
    <w:p>
      <w:pPr>
        <w:pStyle w:val="BookText"/>
      </w:pPr>
      <w:r>
        <w:rPr>
          <w:rFonts w:ascii="Amiri" w:hAnsi="Amiri" w:eastAsia="Amiri" w:cs="Amiri"/>
          <w:lang w:bidi="ar-SA"/>
          <w:color w:val="111111"/>
          <w:sz w:val="28"/>
          <w:szCs w:val="28"/>
          <w:rtl/>
        </w:rPr>
        <w:t xml:space="preserve">«169»- حَدَّثَنَا أَبِی رَضِیَ اللَّهُ عَنْهُ قَالَ حَدَّثَنَا سَعْدُ بْنُ عَبْدِ اللَّهِ عَنْ أَحْمَدَ بْنِ أَبِی عَبْدِ اللَّهِ عَنِ النَّهِیکِیِ </w:t>
      </w:r>
      <w:r>
        <w:rPr>
          <w:rStyle w:val="FootnoteReference"/>
        </w:rPr>
        <w:footnoteReference w:id="318"/>
      </w:r>
      <w:r>
        <w:rPr>
          <w:rFonts w:ascii="Amiri" w:hAnsi="Amiri" w:eastAsia="Amiri" w:cs="Amiri"/>
          <w:lang w:bidi="ar-SA"/>
          <w:color w:val="111111"/>
          <w:sz w:val="28"/>
          <w:szCs w:val="28"/>
          <w:rtl/>
        </w:rPr>
        <w:t xml:space="preserve">عَنْ مَنْصُورِ بْنِ یُونُسَ قَالَ سَمِعْتُ أَبَا الْحَسَنِ مُوسَی بْنَ جَعْفَرٍ علیهما السّلام یَقُولُ ثَلَاثَةٌ لَا تَضُرُّ الْعِنَبُ الرَّازِقِیُّ وَ قَصَبُ السُّکَّرِ وَ التُّفَّاحُ اللُّبْنَانِیُّ.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ضرر ندارند)
</w:t>
      </w:r>
      <w:r>
        <w:rPr>
          <w:rFonts w:ascii="IRNazanin" w:hAnsi="IRNazanin" w:eastAsia="IRNazanin" w:cs="IRNazanin"/>
          <w:lang w:bidi="fa-IR"/>
          <w:color w:val="111111"/>
          <w:sz w:val="28"/>
          <w:szCs w:val="28"/>
          <w:rtl/>
        </w:rPr>
        <w:t xml:space="preserve">منصور بن یونس گوید از امام هفتم شنیدم میفرمود سه چیز زیانی ندارد انگور رازقی، نیشکر، سیب لبنانی.</w:t>
      </w:r>
      <w:r>
        <w:rPr>
          <w:rFonts w:ascii="IRNazanin" w:hAnsi="IRNazanin" w:eastAsia="IRNazanin" w:cs="IRNazanin"/>
          <w:lang w:bidi="fa-IR"/>
          <w:color w:val="111111"/>
          <w:sz w:val="28"/>
          <w:szCs w:val="28"/>
          <w:rtl/>
        </w:rPr>
        <w:t xml:space="preserve">شرح: سیب‌های شامات است زیرا لبنان یک قسمت خوش آب و هوا و پر نعمت شام است که بیروت بندر معروف و شهر بزرگ آنست.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زیان ندارد)
</w:t>
      </w:r>
      <w:r>
        <w:rPr>
          <w:rFonts w:ascii="IRNazanin" w:hAnsi="IRNazanin" w:eastAsia="IRNazanin" w:cs="IRNazanin"/>
          <w:lang w:bidi="fa-IR"/>
          <w:color w:val="111111"/>
          <w:sz w:val="28"/>
          <w:szCs w:val="28"/>
          <w:rtl/>
        </w:rPr>
        <w:t xml:space="preserve">منصور پور یونس گفته: از امام علی بن موسی الرضا شنیدم که می‌گفت: «سه چیز زیانی ندارد: انگور رازقی، نیشکر، سیب لبنانی».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بی‌زیان است)
</w:t>
      </w:r>
      <w:r>
        <w:rPr>
          <w:rFonts w:ascii="IRNazanin" w:hAnsi="IRNazanin" w:eastAsia="IRNazanin" w:cs="IRNazanin"/>
          <w:lang w:bidi="fa-IR"/>
          <w:color w:val="111111"/>
          <w:sz w:val="28"/>
          <w:szCs w:val="28"/>
          <w:rtl/>
        </w:rPr>
        <w:t xml:space="preserve">منصور بن یونس گوید: از امام موسی بن جعفر علیه السّلام شنیدم که میفرمود: سه چیز زیان ندارد: انگور رازقی و نیشکر و سیب لبنانی.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ضرر نمی‌رساند)
</w:t>
      </w:r>
      <w:r>
        <w:rPr>
          <w:rFonts w:ascii="IRNazanin" w:hAnsi="IRNazanin" w:eastAsia="IRNazanin" w:cs="IRNazanin"/>
          <w:lang w:bidi="fa-IR"/>
          <w:color w:val="111111"/>
          <w:sz w:val="28"/>
          <w:szCs w:val="28"/>
          <w:rtl/>
        </w:rPr>
        <w:t xml:space="preserve">منصور بن یونس می‌گوید: از امام موسی بن جعفر علیه السّلام شنیدم که می‌فرمود: سه چیز ضرر نمی‌رساند: انگور رازقی و نیشکر و سیب لبنانی.</w:t>
      </w:r>
    </w:p>
    <w:p>
      <w:pPr>
        <w:pStyle w:val="Heading4"/>
      </w:pPr>
      <w:bookmarkStart w:id="842" w:name="_Toc365"/>
      <w:r>
        <w:t>النبی صلّی الله علیه و آله زعیم بثلاثة بیوت فی الجنة لمن ترک ثلاث خصال</w:t>
      </w:r>
      <w:bookmarkEnd w:id="842"/>
    </w:p>
    <w:p>
      <w:pPr>
        <w:pStyle w:val="BookText"/>
      </w:pPr>
      <w:r>
        <w:rPr>
          <w:rFonts w:ascii="Amiri" w:hAnsi="Amiri" w:eastAsia="Amiri" w:cs="Amiri"/>
          <w:lang w:bidi="ar-SA"/>
          <w:color w:val="111111"/>
          <w:sz w:val="28"/>
          <w:szCs w:val="28"/>
          <w:rtl/>
        </w:rPr>
        <w:t xml:space="preserve">«170»- أَخْبَرَنِی الْخَلِیلُ بْنُ أَحْمَدَ السِّجْزِیُّ قَالَ حَدَّثَنَا أَبُو الْعَبَّاسِ السَّرَّاجُ قَالَ حَدَّثَنَا قُتَیْبَةُ قَالَ حَدَّثَنَا قَزَعَةُ عَنْ إِسْمَاعِیلَ بْنِ أُمَیَّةَ عَنْ جَبَلَةَ الْإِفْرِیقِیِّ أَنَّ رَسُولَ اللَّهِ صلّی الله علیه و آله قَالَ: أَنَا زَعِیمٌ بِبَیْتٍ فِی رَبَضِ الْجَنَّةِ وَ بَیْتٍ فِی وَسَطِ الْجَنَّةِ </w:t>
      </w:r>
      <w:r>
        <w:rPr>
          <w:rStyle w:val="FootnoteReference"/>
        </w:rPr>
        <w:footnoteReference w:id="319"/>
      </w:r>
      <w:r>
        <w:rPr>
          <w:rFonts w:ascii="Amiri" w:hAnsi="Amiri" w:eastAsia="Amiri" w:cs="Amiri"/>
          <w:lang w:bidi="ar-SA"/>
          <w:color w:val="111111"/>
          <w:sz w:val="28"/>
          <w:szCs w:val="28"/>
          <w:rtl/>
        </w:rPr>
        <w:t xml:space="preserve">وَ بَیْتٍ فِی أَعْلَی الْجَنَّةِ لِمَنْ تَرَکَ الْمِرَاءَ وَ إِنْ کَانَ مُحِقّاً وَ لِمَنْ تَرَکَ الْکَذِبَ وَ إِنْ کَانَ هَازِلًا وَ لِمَنْ حَسُنَ خُلُقُهُ.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ضامن سه خانه است در بهشت برای کسی که سه خصلت را ترک کند)
</w:t>
      </w:r>
      <w:r>
        <w:rPr>
          <w:rFonts w:ascii="IRNazanin" w:hAnsi="IRNazanin" w:eastAsia="IRNazanin" w:cs="IRNazanin"/>
          <w:lang w:bidi="fa-IR"/>
          <w:color w:val="111111"/>
          <w:sz w:val="28"/>
          <w:szCs w:val="28"/>
          <w:rtl/>
        </w:rPr>
        <w:t xml:space="preserve">رسول خدا فرمود من ضامن یک خانه در چمن زار بهشت و یک خانه در مرکز بهشت و یک خانه در بالای بهشتم برای کسی که جدال را ترک کند اگر چه حق با او باشد و برای کسی که دروغ نگوید اگر چه بطور شوخی باشد و برای کسی که اخلاق خود را خوش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ضامن سه سرای در بهشت است)
</w:t>
      </w:r>
      <w:r>
        <w:rPr>
          <w:rFonts w:ascii="IRNazanin" w:hAnsi="IRNazanin" w:eastAsia="IRNazanin" w:cs="IRNazanin"/>
          <w:lang w:bidi="fa-IR"/>
          <w:color w:val="111111"/>
          <w:sz w:val="28"/>
          <w:szCs w:val="28"/>
          <w:rtl/>
        </w:rPr>
        <w:t xml:space="preserve">پیامبر گفته: «من ضامن سرایی در چمن زار بهشت هستم و سرایی در مرکز بهشت و سرایی در بالای بهشت: برای آنکه جدال را رها کند اگر چه حق با اوست و برای آنکه دروغ نگوید اگر چه از راه شوخی باشد و برای آنکه خوی خود را خوش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سه عمل را ترک کند بضمانت پیغمبر سه خانه در بهشت دارد)
</w:t>
      </w:r>
      <w:r>
        <w:rPr>
          <w:rFonts w:ascii="IRNazanin" w:hAnsi="IRNazanin" w:eastAsia="IRNazanin" w:cs="IRNazanin"/>
          <w:lang w:bidi="fa-IR"/>
          <w:color w:val="111111"/>
          <w:sz w:val="28"/>
          <w:szCs w:val="28"/>
          <w:rtl/>
        </w:rPr>
        <w:t xml:space="preserve">رسول خدا صلی الله علیه و آله فرمود: من ضامن یک خانه در کرانه بهشت و یک خانه در وسط آن و یک خانه در مرتبه بالای آنم برای کسی که کشمکش در سخن را ترک گوید گرچه حق با او باشد و برای کسی که دروغ را ترک کند گرچه بطور شوخی باشد و برای کسی که خوش اخلاق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کسی که سه خصلت را ترک کند، پیامبر صلی الله علیه و آله سه خانه در بهشت ضمانت می‌کند)
</w:t>
      </w:r>
      <w:r>
        <w:rPr>
          <w:rFonts w:ascii="IRNazanin" w:hAnsi="IRNazanin" w:eastAsia="IRNazanin" w:cs="IRNazanin"/>
          <w:lang w:bidi="fa-IR"/>
          <w:color w:val="111111"/>
          <w:sz w:val="28"/>
          <w:szCs w:val="28"/>
          <w:rtl/>
        </w:rPr>
        <w:t xml:space="preserve">پیامبر خدا صلی الله علیه و آله فرمود: من ضامن خانه‌ای در اطراف بهشت و خانه‌ای در وسط بهشت و خانه‌ای در بالای بهشت هستم برای کسی که جدال را ترک کند اگر چه بر حق باشد و برای کسی که دروغ را ترک کند اگر چه از روی شوخی باشد و برای کسی که اخلاق خوب داشته باشد.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3" w:name="pg5813_38089"/>
    <w:bookmarkEnd w:id="133"/>
    <w:p>
      <w:pPr>
        <w:pStyle w:val="BookText"/>
      </w:pPr>
      <w:r>
        <w:rPr>
          <w:rFonts w:ascii="IRNazanin" w:hAnsi="IRNazanin" w:eastAsia="IRNazanin" w:cs="IRNazanin"/>
          <w:lang w:bidi="fa-IR"/>
          <w:color w:val="111111"/>
          <w:sz w:val="28"/>
          <w:szCs w:val="28"/>
          <w:rtl/>
        </w:rPr>
        <w:t xml:space="preserve">أمر أمیر المؤمنین علیه السّلام بقتال ثلاث فرق</w:t>
      </w:r>
    </w:p>
    <w:p>
      <w:pPr>
        <w:pStyle w:val="BookText"/>
      </w:pPr>
      <w:r>
        <w:rPr>
          <w:rFonts w:ascii="Amiri" w:hAnsi="Amiri" w:eastAsia="Amiri" w:cs="Amiri"/>
          <w:lang w:bidi="ar-SA"/>
          <w:color w:val="111111"/>
          <w:sz w:val="28"/>
          <w:szCs w:val="28"/>
          <w:rtl/>
        </w:rPr>
        <w:t xml:space="preserve">«171»- حَدَّثَنَا أَبُو سَعِیدٍ مُحَمَّدُ بْنُ الْفَضْلِ الْمُذَکِّرُ قَالَ حَدَّثَنَا أَبُو عَبْدِ اللَّهِ الراوسانی [الْبَرَاوِسْتَانِیُ] قَالَ حَدَّثَنَا عَلِیُّ بْنُ سَلَمَةَ </w:t>
      </w:r>
      <w:r>
        <w:rPr>
          <w:rStyle w:val="FootnoteReference"/>
        </w:rPr>
        <w:footnoteReference w:id="320"/>
      </w:r>
      <w:r>
        <w:rPr>
          <w:rFonts w:ascii="Amiri" w:hAnsi="Amiri" w:eastAsia="Amiri" w:cs="Amiri"/>
          <w:lang w:bidi="ar-SA"/>
          <w:color w:val="111111"/>
          <w:sz w:val="28"/>
          <w:szCs w:val="28"/>
          <w:rtl/>
        </w:rPr>
        <w:t xml:space="preserve">قَالَ حَدَّثَنَا مُحَمَّدُ بْنُ بِشْرٍ قَالَ حَدَّثَنَا فِطْرُ بْنُ خَلِیفَةَ عَنْ حَکِیمِ بْنِ جُبَیْرٍ عَنْ إِبْرَاهِیمَ </w:t>
      </w:r>
      <w:r>
        <w:rPr>
          <w:rStyle w:val="FootnoteReference"/>
        </w:rPr>
        <w:footnoteReference w:id="321"/>
      </w:r>
      <w:r>
        <w:rPr>
          <w:rFonts w:ascii="Amiri" w:hAnsi="Amiri" w:eastAsia="Amiri" w:cs="Amiri"/>
          <w:lang w:bidi="ar-SA"/>
          <w:color w:val="111111"/>
          <w:sz w:val="28"/>
          <w:szCs w:val="28"/>
          <w:rtl/>
        </w:rPr>
        <w:t xml:space="preserve">قَالَ سَمِعْتُ عَلْقَمَةَ یَقُولُ سَمِعْتُ عَلِیَّ بْنَ أَبِی طَالِبٍ علیهما السّلام یَقُولُ أُمِرْتُ بِقِتَالِ النَّاکِثِینَ وَ الْقَاسِطِینَ وَ الْمَارِقِینَ.</w:t>
      </w:r>
    </w:p>
    <w:p>
      <w:pPr>
        <w:pStyle w:val="BookText"/>
      </w:pPr>
      <w:r>
        <w:rPr>
          <w:rFonts w:ascii="IRNazanin" w:hAnsi="IRNazanin" w:eastAsia="IRNazanin" w:cs="IRNazanin"/>
          <w:lang w:bidi="fa-IR"/>
          <w:color w:val="111111"/>
          <w:sz w:val="28"/>
          <w:szCs w:val="28"/>
          <w:rtl/>
        </w:rPr>
        <w:t xml:space="preserve">قال مصنف هذا الکتاب رضی الله عنه الناکثون أصحاب الجمل و القاسطون أهل الشام و معاویة و المارقون أهل النهروان و قد أخرجت کل ما رویته فی هذا المعنی فی کتاب وصف قتال الشراة المارقین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علیه السّلام بجنگ سه دسته مأمور شد)
</w:t>
      </w:r>
      <w:r>
        <w:rPr>
          <w:rFonts w:ascii="IRNazanin" w:hAnsi="IRNazanin" w:eastAsia="IRNazanin" w:cs="IRNazanin"/>
          <w:lang w:bidi="fa-IR"/>
          <w:color w:val="111111"/>
          <w:sz w:val="28"/>
          <w:szCs w:val="28"/>
          <w:rtl/>
        </w:rPr>
        <w:t xml:space="preserve">علقمه گوید شنیدم که امام اول میفرمود مأمور شدم بجنگ بیعت‌شکنان و ستمکاران و از دین بیرون روندگان.</w:t>
      </w:r>
      <w:r>
        <w:rPr>
          <w:rFonts w:ascii="IRNazanin" w:hAnsi="IRNazanin" w:eastAsia="IRNazanin" w:cs="IRNazanin"/>
          <w:lang w:bidi="fa-IR"/>
          <w:color w:val="111111"/>
          <w:sz w:val="28"/>
          <w:szCs w:val="28"/>
          <w:rtl/>
        </w:rPr>
        <w:t xml:space="preserve">مصنف این کتاب گوید ناکثین که بیعت شکستند صاحبان جنگ جمل بودند و ستمکاران اهل شام و معاویه بودند و از دین بیرون روندگان اهل نهروان بودند و روایاتی که در این موضوع رسیده من در کتاب وصف قتال شراة مارقین نقل کردم.</w:t>
      </w:r>
      <w:r>
        <w:rPr>
          <w:rFonts w:ascii="IRNazanin" w:hAnsi="IRNazanin" w:eastAsia="IRNazanin" w:cs="IRNazanin"/>
          <w:lang w:bidi="fa-IR"/>
          <w:color w:val="111111"/>
          <w:sz w:val="28"/>
          <w:szCs w:val="28"/>
          <w:rtl/>
        </w:rPr>
        <w:t xml:space="preserve">شرح: رئیس جنگ جمل طلحه و زبیر بودند که در مدینه بعد از کشتن عثمان با امیر المؤمنین بطمع منصب و مال بیعت کردند و چون آرزوهای آنها برآورده نشد ببهانه عمره از مدینه خارج شدند و بمکه رفتند و بهمدستی عایشه شورش جمل را برپا کردند از این جهت ناکثین نامیده شدند و مارقین خوارج نهروانند که بعد از قضیه حکمین در صفین بامیر المؤمنین شوریدند و از دین اسلام بیرون رفتند و مارقین شدند یعنی از شدت تقدس و احتیاط از دایره دین بیرون جهیدند چنانچه تیر از کمان می‌جهد.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 علیه السّلام به نبرد سه دسته مأمور شد)
</w:t>
      </w:r>
      <w:r>
        <w:rPr>
          <w:rFonts w:ascii="IRNazanin" w:hAnsi="IRNazanin" w:eastAsia="IRNazanin" w:cs="IRNazanin"/>
          <w:lang w:bidi="fa-IR"/>
          <w:color w:val="111111"/>
          <w:sz w:val="28"/>
          <w:szCs w:val="28"/>
          <w:rtl/>
        </w:rPr>
        <w:t xml:space="preserve">علقمه گفته: از امام علی بن ابی طالب شنیدم که گفت: مأمور شدم به نبرد بیعت‌شکنان و ستم پیشگان و از کیش بدر رفتگان.</w:t>
      </w:r>
      <w:r>
        <w:rPr>
          <w:rFonts w:ascii="IRNazanin" w:hAnsi="IRNazanin" w:eastAsia="IRNazanin" w:cs="IRNazanin"/>
          <w:lang w:bidi="fa-IR"/>
          <w:color w:val="111111"/>
          <w:sz w:val="28"/>
          <w:szCs w:val="28"/>
          <w:rtl/>
        </w:rPr>
        <w:t xml:space="preserve">مؤلف کتاب صدوق گفته: ناکثین خداوندان جنگ جمل بودند و ستمکاران مردم شام و معاویه بودند و از کیش بدر رفتگان که اهل نهروان بودند. روایت این موضوع را من در کتاب وصف نبرد شرات مارقین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بجنگ با سه گروه مأمور بود)
</w:t>
      </w:r>
      <w:r>
        <w:rPr>
          <w:rFonts w:ascii="IRNazanin" w:hAnsi="IRNazanin" w:eastAsia="IRNazanin" w:cs="IRNazanin"/>
          <w:lang w:bidi="fa-IR"/>
          <w:color w:val="111111"/>
          <w:sz w:val="28"/>
          <w:szCs w:val="28"/>
          <w:rtl/>
        </w:rPr>
        <w:t xml:space="preserve">علقمه گوید: شنیدم امیر المؤمنین میفرمود: من مأموریت داشتم که با پیمان‌شکنان و ستمکاران و از دین بیرون روندگان جنگ کنم.</w:t>
      </w:r>
      <w:r>
        <w:rPr>
          <w:rFonts w:ascii="IRNazanin" w:hAnsi="IRNazanin" w:eastAsia="IRNazanin" w:cs="IRNazanin"/>
          <w:lang w:bidi="fa-IR"/>
          <w:color w:val="111111"/>
          <w:sz w:val="28"/>
          <w:szCs w:val="28"/>
          <w:rtl/>
        </w:rPr>
        <w:t xml:space="preserve">مصنف این کتاب (رضی الله عنه) گوید: پیمان‌شکنان لشکر جمل بودند و ستمکاران مردم شام و اطرافیان معاویه بودند و از دین بیرون روندگان، نهروانیان و روایاتی که بمن در این باره رسیده است همه را در کتاب (وصف قتال الشراة المارقین)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به جنگ با سه گروه مأمور بود)
</w:t>
      </w:r>
      <w:r>
        <w:rPr>
          <w:rFonts w:ascii="IRNazanin" w:hAnsi="IRNazanin" w:eastAsia="IRNazanin" w:cs="IRNazanin"/>
          <w:lang w:bidi="fa-IR"/>
          <w:color w:val="111111"/>
          <w:sz w:val="28"/>
          <w:szCs w:val="28"/>
          <w:rtl/>
        </w:rPr>
        <w:t xml:space="preserve">علقمه می‌گوید: از امیر المؤمنین شنیدم که فرمود: من به جنگ با ناکثین و قاسطین و مارقین مأمور هستم. (ناکثین کسانی هستند که بیعت با امام را شکستند و آن‌ها همان اصحاب جمل بودند و قاسطین ستمگران هستند و آنها همان معاویه و دار و دسته‌اش بودند و مارقین بیرون روندگان از دین هستند و آنها همان اصحاب نهروان یا خوارج بودند.)</w:t>
      </w:r>
      <w:r>
        <w:rPr>
          <w:rFonts w:ascii="IRNazanin" w:hAnsi="IRNazanin" w:eastAsia="IRNazanin" w:cs="IRNazanin"/>
          <w:lang w:bidi="fa-IR"/>
          <w:color w:val="111111"/>
          <w:sz w:val="28"/>
          <w:szCs w:val="28"/>
          <w:rtl/>
        </w:rPr>
        <w:t xml:space="preserve">مصنف این کتاب می‌گوید: ناکثین اصحاب جمل و قاسطین اهل شام و معاویه و مارقین اهل نهروان بودند. در این باره هر روایتی که به من رسیده در کتاب «وصف قتال الشراة المارقین» آورده‌ام.</w:t>
      </w:r>
    </w:p>
    <w:p>
      <w:pPr>
        <w:pStyle w:val="Heading4"/>
      </w:pPr>
      <w:bookmarkStart w:id="843" w:name="_Toc366"/>
      <w:r>
        <w:t>ثلاث من لم تکن فیه فلیس من الله عز و جل و لا من رسوله</w:t>
      </w:r>
      <w:bookmarkEnd w:id="843"/>
    </w:p>
    <w:p>
      <w:pPr>
        <w:pStyle w:val="BookText"/>
      </w:pPr>
      <w:r>
        <w:rPr>
          <w:rFonts w:ascii="Amiri" w:hAnsi="Amiri" w:eastAsia="Amiri" w:cs="Amiri"/>
          <w:lang w:bidi="ar-SA"/>
          <w:color w:val="111111"/>
          <w:sz w:val="28"/>
          <w:szCs w:val="28"/>
          <w:rtl/>
        </w:rPr>
        <w:t xml:space="preserve">«172»- أَخْبَرَنِی سُلَیْمَانُ بْنُ أَحْمَدَ بْنِ أَیُّوبَ اللَّخْمِیُّ قَالَ حَدَّثَنَا عَبْدُ الْوَهَّابِ بْنُ خَرَاجَةَ قَالَ حَدَّثَنَا أَبُو کُرَیْبٍ قَالَ حَدَّثَنَا عَلِیُّ بْنُ جَعْفَرٍ الْعَبْسِیُ </w:t>
      </w:r>
      <w:r>
        <w:rPr>
          <w:rStyle w:val="FootnoteReference"/>
        </w:rPr>
        <w:footnoteReference w:id="323"/>
      </w:r>
      <w:r>
        <w:rPr>
          <w:rFonts w:ascii="Amiri" w:hAnsi="Amiri" w:eastAsia="Amiri" w:cs="Amiri"/>
          <w:lang w:bidi="ar-SA"/>
          <w:color w:val="111111"/>
          <w:sz w:val="28"/>
          <w:szCs w:val="28"/>
          <w:rtl/>
        </w:rPr>
        <w:t xml:space="preserve">قَالَ حَدَّثَنَا الْحَسَنُ بْنُ الْحُسَیْنِ الْعَلَوِیُّ عَنْ أَبِیهِ الْحُسَیْنِ بْنِ زَیْدٍ عَنْ جَعْفَرِ بْنِ مُحَمَّدٍ عَنْ أَبِیهِ عَنْ آبَائِهِ عَنْ عَلِیِّ بْنِ أَبِی طَالِبٍ علیهم السّلام عَنِ النَّبِیِّ صلّی الله علیه و آله قَالَ ثَلَاثٌ مَنْ لَمْ تَکُنْ فِیهِ فَلَیْسَ مِنِّی وَ لَا مِنَ اللَّهِ عَزَّ وَ جَلَّ قِیلَ یَا رَسُولَ اللَّهِ وَ مَا هُنَّ قَالَ حِلْمٌی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4" w:name="pg5813_38091"/>
    <w:bookmarkEnd w:id="134"/>
    <w:p>
      <w:pPr>
        <w:pStyle w:val="BookText"/>
      </w:pPr>
      <w:r>
        <w:rPr>
          <w:rFonts w:ascii="Amiri" w:hAnsi="Amiri" w:eastAsia="Amiri" w:cs="Amiri"/>
          <w:lang w:bidi="ar-SA"/>
          <w:color w:val="111111"/>
          <w:sz w:val="28"/>
          <w:szCs w:val="28"/>
          <w:rtl/>
        </w:rPr>
        <w:t xml:space="preserve">یَرُدُّ بِهِ جَهْلَ الْجَاهِلِ وَ حُسْنُ خُلُقٍ یَعِیشُ بِهِ فِی النَّاسِ وَ وَرَعٌ یَحْجُزُهُ عَنْ مَعَاصِی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سه چیز ندارد از خدا و رسولش بیگانه است)
</w:t>
      </w:r>
      <w:r>
        <w:rPr>
          <w:rFonts w:ascii="IRNazanin" w:hAnsi="IRNazanin" w:eastAsia="IRNazanin" w:cs="IRNazanin"/>
          <w:lang w:bidi="fa-IR"/>
          <w:color w:val="111111"/>
          <w:sz w:val="28"/>
          <w:szCs w:val="28"/>
          <w:rtl/>
        </w:rPr>
        <w:t xml:space="preserve">پیغمبر فرمود هر کس سه چیز ندارد از خدا و من بیگانه است، عرض شد چه چیزها؟ فرمود حلمی که جهالت‌ورزی نادان را با آن در گذراند و خلق خوشی که با آن در میان مردم زندگی کند و ورعی که او را از گناهان بر کنار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سه چیز ندارد از خدا و فرستاده‌اش بیگانه است)
</w:t>
      </w:r>
      <w:r>
        <w:rPr>
          <w:rFonts w:ascii="IRNazanin" w:hAnsi="IRNazanin" w:eastAsia="IRNazanin" w:cs="IRNazanin"/>
          <w:lang w:bidi="fa-IR"/>
          <w:color w:val="111111"/>
          <w:sz w:val="28"/>
          <w:szCs w:val="28"/>
          <w:rtl/>
        </w:rPr>
        <w:t xml:space="preserve">پیامبر گفته: «هر کس سه چیز ندارد از خدا و من دور است. پرسیدند آنها چیست؟ گفت: «بردباریی که نادانی نادانان را بدان در گذارد و خوش خویی که بدان در میان مردمان زندگی کند و پرهیزکاریی که او را از گناهان دور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سه چیز نداشته باشد نه با خدا ارتباطی دارد و نه با پیغمبرش)
</w:t>
      </w:r>
      <w:r>
        <w:rPr>
          <w:rFonts w:ascii="IRNazanin" w:hAnsi="IRNazanin" w:eastAsia="IRNazanin" w:cs="IRNazanin"/>
          <w:lang w:bidi="fa-IR"/>
          <w:color w:val="111111"/>
          <w:sz w:val="28"/>
          <w:szCs w:val="28"/>
          <w:rtl/>
        </w:rPr>
        <w:t xml:space="preserve">رسول خدا صلی الله علیه و آله فرمود: هر کس سه چیز نداشته باشد نه با من آشنا است و نه با خدای عز و جل، عرض شد: یا رسول اللَّه آن سه چیز چیست؟ فرمود: بردباری تا آن حد که از رفتار جاهلانه نادان درگذرد و خلق خوشی تا آن اندازه که با آن در اجتماع زندگی کند و پرهیزکاری تا آن پایه که او را از نافرمانی خدای عز و جل باز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سه خصلت را نداشته باشد، از خدا و پیامبر او نیست)
</w:t>
      </w:r>
      <w:r>
        <w:rPr>
          <w:rFonts w:ascii="IRNazanin" w:hAnsi="IRNazanin" w:eastAsia="IRNazanin" w:cs="IRNazanin"/>
          <w:lang w:bidi="fa-IR"/>
          <w:color w:val="111111"/>
          <w:sz w:val="28"/>
          <w:szCs w:val="28"/>
          <w:rtl/>
        </w:rPr>
        <w:t xml:space="preserve">حسین بن زید از امام صادق علیه السّلام و او از پدرانش از علی بن ابی طالب علیه السّلام نقل می‌کنند که پیامبر خدا صلی الله علیه و آله فرمود: سه چیز است که در هر کس نباشد او از من و از خدا نیست، گفته شد: یا رسول اللَّه آنها کدامند؟ فرمود: حلمی که با آن جهل‌ها را رد کند و اخلاق نیکو که با آن میان مردم زندگی کند و پرهیزگاری که او را از معصیت الهی دور سازد.</w:t>
      </w:r>
    </w:p>
    <w:p>
      <w:pPr>
        <w:pStyle w:val="Heading4"/>
      </w:pPr>
      <w:bookmarkStart w:id="844" w:name="_Toc367"/>
      <w:r>
        <w:t>لله عز و جل حرمات ثلاث</w:t>
      </w:r>
      <w:bookmarkEnd w:id="844"/>
    </w:p>
    <w:p>
      <w:pPr>
        <w:pStyle w:val="BookText"/>
      </w:pPr>
      <w:r>
        <w:rPr>
          <w:rFonts w:ascii="Amiri" w:hAnsi="Amiri" w:eastAsia="Amiri" w:cs="Amiri"/>
          <w:lang w:bidi="ar-SA"/>
          <w:color w:val="111111"/>
          <w:sz w:val="28"/>
          <w:szCs w:val="28"/>
          <w:rtl/>
        </w:rPr>
        <w:t xml:space="preserve">«173»- أَخْبَرَنَا سُلَیْمَانُ بْنُ أَحْمَدَ اللَّخْمِیُّ قَالَ حَدَّثَنَا یَحْیَی بْنُ عُثْمَانَ بْنِ صَالِحٍ وَ مُطَلِّبُ بْنُ شُعَیْبٍ الْأَزْدِیُّ وَ أَحْمَدُ بْنُ رُشَیْدٍ الْبَصْرِیُّونَ </w:t>
      </w:r>
      <w:r>
        <w:rPr>
          <w:rStyle w:val="FootnoteReference"/>
        </w:rPr>
        <w:footnoteReference w:id="324"/>
      </w:r>
      <w:r>
        <w:rPr>
          <w:rFonts w:ascii="Amiri" w:hAnsi="Amiri" w:eastAsia="Amiri" w:cs="Amiri"/>
          <w:lang w:bidi="ar-SA"/>
          <w:color w:val="111111"/>
          <w:sz w:val="28"/>
          <w:szCs w:val="28"/>
          <w:rtl/>
        </w:rPr>
        <w:t xml:space="preserve">قَالُوا حَدَّثَنَا إِبْرَاهِیمُ بْنُ حَمَّادٍ عَنْ أَبِی حَازِمٍ الْمَدِینِیِّ قَالَ حَدَّثَنَا عِمْرَانُ بْنُ عُمَرَ بْنِ سَعِیدِ بْنِ الْمُسَیَّبِ عَنْ أَبِیهِ عَنْ جَدِّهِ عَنْ أَبِی سَعِیدٍ الْخُدْرِیِّ قَالَ قَالَ رَسُولُ اللَّهِ صلّی الله علیه و آله إِنَّ لِلَّهِ حُرُمَاتٍ ثلاث [ثَلَاثاً] مَنْ حَفِظَهُنَّ حَفِظَ اللَّهُ لَهُ أَمْرَ دِینِهِ وَ دُنْیَاهُ وَ مَنْ لَمْ یَحْفَظْهُنَّ لَمْ یَحْفَظِ اللَّهُ لَهُ شَیْئاً حُرْمَةَ الْإِسْلَامِ وَ حُرْمَتِی وَ حُرْمَةَ عِتْرَتِی.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سه حرمت دارد)
</w:t>
      </w:r>
      <w:r>
        <w:rPr>
          <w:rFonts w:ascii="IRNazanin" w:hAnsi="IRNazanin" w:eastAsia="IRNazanin" w:cs="IRNazanin"/>
          <w:lang w:bidi="fa-IR"/>
          <w:color w:val="111111"/>
          <w:sz w:val="28"/>
          <w:szCs w:val="28"/>
          <w:rtl/>
        </w:rPr>
        <w:t xml:space="preserve">رسول خدا فرمود خدا سه حرمت دارد هر کس آنها را نگاه دارد خدا امر دین و دنیایش را نگهداری کند و هر کس آنها را نگه ندارد خدا هیچ چیز او را نگهداری نکند؛ حرمت اسلام، حرمت من و حرمت خانواده من.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را سه آبروست)
</w:t>
      </w:r>
      <w:r>
        <w:rPr>
          <w:rFonts w:ascii="IRNazanin" w:hAnsi="IRNazanin" w:eastAsia="IRNazanin" w:cs="IRNazanin"/>
          <w:lang w:bidi="fa-IR"/>
          <w:color w:val="111111"/>
          <w:sz w:val="28"/>
          <w:szCs w:val="28"/>
          <w:rtl/>
        </w:rPr>
        <w:t xml:space="preserve">پیامبر گفته: خدای را سه آبروست. هر که آنها را نگهداری کند، خدا کار دین و جهانش را نگاهدارد و هر که آنها را نگاه ندارد. خدا چیزی از او را نگاه داری نکند: آبروی اسلام، آبروی من و آبروی خانواده من».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را باید برای خدا محترم شمرد)
</w:t>
      </w:r>
      <w:r>
        <w:rPr>
          <w:rFonts w:ascii="IRNazanin" w:hAnsi="IRNazanin" w:eastAsia="IRNazanin" w:cs="IRNazanin"/>
          <w:lang w:bidi="fa-IR"/>
          <w:color w:val="111111"/>
          <w:sz w:val="28"/>
          <w:szCs w:val="28"/>
          <w:rtl/>
        </w:rPr>
        <w:t xml:space="preserve">رسول خدا صلی الله علیه و آله فرمود: براستی که سه چیز برای خدا محترمند هر کس احترام آنها را نگهدارد خداوند کار دین و دنیای او را محفوظ میدارد و هر کس احترام آنها را نگه ندارد خداوند هیچ از او نگهداری نکند: احترام اسلام است و احترام من و احترام خاندان من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سه حرمت دارد)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همانا برای خداوند سه حرمت وجود دارد که هر کس آنها را حفظ کند، خداوند امر دنیا و آخرت او را حفظ می‌کند و هر کس آنها را حفظ نکند، خداوند هم چیزی از او را حفظ نمی‌کند: حرمت اسلام و حرمت من و حرمت خاندانم.</w:t>
      </w:r>
    </w:p>
    <w:p>
      <w:pPr>
        <w:pStyle w:val="BookText"/>
      </w:pPr>
      <w:r>
        <w:rPr>
          <w:rFonts w:ascii="Amiri" w:hAnsi="Amiri" w:eastAsia="Amiri" w:cs="Amiri"/>
          <w:lang w:bidi="ar-SA"/>
          <w:color w:val="111111"/>
          <w:sz w:val="28"/>
          <w:szCs w:val="28"/>
          <w:rtl/>
        </w:rPr>
        <w:t xml:space="preserve">«174»- حَدَّثَنَا أَبِی رَضِیَ اللَّهُ عَنْهُ قَالَ حَدَّثَنَا سَعْدُ بْنُ عَبْدِ اللَّهِ عَنْ مُحَمَّدِ بْنِ عَبْدِ الْحَمِیدِ عَنِ ابْنِ أَبِی نَجْرَانَ عَنْ عَاصِمِ بْنِ حُمَیْدٍ عَنْ أَبِی حَمْزَةَ الثُّمَالِیِّ عَنْ عِکْرِمَةَ عَنِ ابْنِ عَبَّاسٍ قَالَ: إِنَّ لِلَّهِ عَزَّ وَ جَلَّ حُرُمَاتٍ ثلاث [ثَلَاثاً] لَیْسَ مِثْلَهُنَّ شَیْ‌ءٌ کِتَابُهُ وَ هُوَ نُورُهُ وَ حِکْمَتُهُ وَ بَیْتُهُ الَّذِی جَعَلَهُ لِلنَّاسِ قِبْلَةً لَا یَقْبَلُ اللَّهُ مِنْ أَحَدٍ وَجْهاً إِلَی غَیْرِهِ وَ عِتْرَةُ نَبِیِّکُمْ مُحَمَّدٍ صلّی الله علیه و آله.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ابن عباس گوید خدا سه چیز محترم دارد که مانندی ندارد، کتاب او قرآن که نور و حکمت اوست و خانه او کعبه که قبله مردم قرار داده و توجه بغیر آن را از احدی نپذیرد و خانواده پیغمبر شما محمد صلی الله علیه و آله.
</w:t>
      </w:r>
      <w:r>
        <w:rPr>
          <w:rFonts w:ascii="IRNazanin" w:hAnsi="IRNazanin" w:eastAsia="IRNazanin" w:cs="IRNazanin"/>
          <w:lang w:bidi="fa-IR"/>
          <w:color w:val="111111"/>
          <w:sz w:val="28"/>
          <w:szCs w:val="28"/>
          <w:rtl/>
        </w:rPr>
        <w:t xml:space="preserve">شرح: مقصود توجه بکعبه است در حال نماز و در ذبیحه و در حال احتضار و در عمل حج و آنچه قبله در آن شرط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ابن عباس گفته: «خدای را سه چیز گرامی‌ست که مانندی ندارد: قرآن که درخشندگی دانش اوست، و خانه کعبه که قبله بندگان اوست که اگر نمازگزار در حالت نماز بدان روی نیاورد نپذیرد، و خانواده پیامبر».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ابن عباس گوید: خدای را سه چیز محترم هست که هیچ مانندی ندارند: قرآن او که نور او است و حکمت او و خانه‌اش که آن را قبله مردم قرار داده و جز روی بآن سو نمودن را از هیچ کس نه پذیرد و خاندان پیغمبر شما محمد است صلی الله علیه و آله .</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عکرمه از ابن عباس نقل می‌کند که گفت: خداوند را سه حرمت وجود دارد که چیزی مانند آنها نیست: کتاب او که نور و حکمت اوست، و خانه او که آن را برای مردم قبله قرار داده و خدا از هیچ کس نمی‌پذیرد که روی به سوی غیر آن باشد، و خاندان پیامبرتان محمد صلی الله علیه و آله.</w:t>
      </w:r>
    </w:p>
    <w:p>
      <w:pPr>
        <w:pStyle w:val="Heading4"/>
      </w:pPr>
      <w:bookmarkStart w:id="845" w:name="_Toc368"/>
      <w:r>
        <w:t>حقیقة الإیمان ثلاث خصال</w:t>
      </w:r>
      <w:bookmarkEnd w:id="845"/>
    </w:p>
    <w:p>
      <w:pPr>
        <w:pStyle w:val="BookText"/>
      </w:pPr>
      <w:r>
        <w:rPr>
          <w:rFonts w:ascii="Amiri" w:hAnsi="Amiri" w:eastAsia="Amiri" w:cs="Amiri"/>
          <w:lang w:bidi="ar-SA"/>
          <w:color w:val="111111"/>
          <w:sz w:val="28"/>
          <w:szCs w:val="28"/>
          <w:rtl/>
        </w:rPr>
        <w:t xml:space="preserve">«175»- حَدَّثَنَا أَبِی رَضِیَ اللَّهُ عَنْهُ قَالَ حَدَّثَنَا سَعْدُ بْنُ عَبْدِ اللَّهِ عَنْ مُحَمَّدِ بْنِ الْحُسَیْنِ بْنِ أَبِی الْخَطَّابِ عَنْ مُحَمَّدِ بْنِ إِسْمَاعِیلَ بْنِ بَزِیعٍ عَنْ مُحَمَّدِ بْنِ عُذَافِرٍ عَنْ أَبِیهِ عَنْ أَبِی جَعْفَرٍ علیه السّلام قَالَ: بَیْنَا رَسُولُ اللَّهِ ذَاتَ یَوْمٍ فِی بَعْضِ أَسْفَارِهِ إِذْ لَقِیَهُ رَکْبٌ فَقَالُوا السَّلَامُ عَلَیْکَ یَا رَسُولَ اللَّهِ فَالْتَفَتَ إِلَیْهِمْ فَقَالَ مَا أَنْتُمْ قَالُوا مُؤْمِنُونَ قَالَ فَمَا حَقِیقَةُ إِیمَانِکُمْ قَالُوا الرِّضَا بِقَضَاءِ اللَّهِ وَ التَّسْلِیمُ لِأَمْرِ اللَّهِ وَ التَّفْوِیضُ إِلَی اللَّهِ فَقَالَ رَسُولُ اللَّهِ صلّی الله علیه و آله عُلَمَاءُ حُکَمَاءُ کَادُوا أَنْ یَکُونُوا مِنَ الْحِکْمَةِ أَنْبِیَاءَ فَإِنْ کُنْتُمْ صَادِقِینَ فَلَا تَبْنُوا مَا لَا تَسْکُنُونَ وَ لَا تَجْمَعُوا مَا لَا تَأْکُلُونَ وَ اتَّقُوا اللَّهَ الَّذِی إِلَیْهِ تُرْجَعُونَ.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(حقیقت ایمان سه خصلت است)
</w:t>
      </w:r>
      <w:r>
        <w:rPr>
          <w:rFonts w:ascii="IRNazanin" w:hAnsi="IRNazanin" w:eastAsia="IRNazanin" w:cs="IRNazanin"/>
          <w:lang w:bidi="fa-IR"/>
          <w:color w:val="111111"/>
          <w:sz w:val="28"/>
          <w:szCs w:val="28"/>
          <w:rtl/>
        </w:rPr>
        <w:t xml:space="preserve">امام پنجم فرمود، یک روزی که رسول خدا در یک سفری بود در این میان شتر سوارانی بآن حضرت برخوردند و عرضه داشتند ای رسول خدا درود بر تو باد.</w:t>
      </w:r>
      <w:r>
        <w:rPr>
          <w:rFonts w:ascii="IRNazanin" w:hAnsi="IRNazanin" w:eastAsia="IRNazanin" w:cs="IRNazanin"/>
          <w:lang w:bidi="fa-IR"/>
          <w:color w:val="111111"/>
          <w:sz w:val="28"/>
          <w:szCs w:val="28"/>
          <w:rtl/>
        </w:rPr>
        <w:t xml:space="preserve">روی مبارک به آنها کرد و فرمود چه کسانید شما؟ گفتند ما مؤمن هستیم، فرمود حقیقت ایمان شما چیست؟ گفتند خشنودی بقضای خدا، تسلیم شدن بفرمان خدا و واگذاردن کار خود بخدا، رسول خدا فرمود شما دانشمندان و فرزانگانی هستید که نزدیک است از فرزانگی پیغمبران باشید و اگر راستگو هستید نسازید خانه‌ای که در آن نشیمن ندارید و نیندوزید ثروتی را که نمیخورید و از چنان خدائی بترسید که بسوی او باز میگردید.</w:t>
      </w:r>
      <w:r>
        <w:rPr>
          <w:rFonts w:ascii="IRNazanin" w:hAnsi="IRNazanin" w:eastAsia="IRNazanin" w:cs="IRNazanin"/>
          <w:lang w:bidi="fa-IR"/>
          <w:color w:val="111111"/>
          <w:sz w:val="28"/>
          <w:szCs w:val="28"/>
          <w:rtl/>
        </w:rPr>
        <w:t xml:space="preserve">شرح: ایمان عقیده باصول دین و مذهب و گرویدن بدستورات اسلام است و دارای ده درجه است و ایمانی که در این حدیث بیان شده یکی از درجه‌های بلند است که نزدیک درجه پیغمبری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(نهاد ایمان سه منش است)
</w:t>
      </w:r>
      <w:r>
        <w:rPr>
          <w:rFonts w:ascii="IRNazanin" w:hAnsi="IRNazanin" w:eastAsia="IRNazanin" w:cs="IRNazanin"/>
          <w:lang w:bidi="fa-IR"/>
          <w:color w:val="111111"/>
          <w:sz w:val="28"/>
          <w:szCs w:val="28"/>
          <w:rtl/>
        </w:rPr>
        <w:t xml:space="preserve">امام محمد باقر گفته: «روزی پیامبر در سفری بود سوارانی بدو بر خوردند و بر او سلام گفتند. پرسید چه کسانی هستید؟ گفتند: ما مؤمن هستیم، گفت:</w:t>
      </w:r>
      <w:r>
        <w:rPr>
          <w:rFonts w:ascii="IRNazanin" w:hAnsi="IRNazanin" w:eastAsia="IRNazanin" w:cs="IRNazanin"/>
          <w:lang w:bidi="fa-IR"/>
          <w:color w:val="111111"/>
          <w:sz w:val="28"/>
          <w:szCs w:val="28"/>
          <w:rtl/>
        </w:rPr>
        <w:t xml:space="preserve">نهاد ایمان شما چیست؟. گفتند: خشنودی به خواست خدا و سر فرود آوردن به فرمان او و برگزاری کار خویش بدو، پیامبر گفت: شما دانایان و فرزانگانی هستید که از بسیاری فرزانگی نزدیک است که پیامبران گردید هر گاه در آنچه گفتید ایمان دارید: چرا سرایی می‌سازید که در آن ماند کار نخواهید بود و خواسته‌یی می‌اندوزید که نخواهید خورد، بترسید از آن خدایی که بازگشت شما بدوست».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(آخرین درجه ایمان سه خصلت است)
</w:t>
      </w:r>
      <w:r>
        <w:rPr>
          <w:rFonts w:ascii="IRNazanin" w:hAnsi="IRNazanin" w:eastAsia="IRNazanin" w:cs="IRNazanin"/>
          <w:lang w:bidi="fa-IR"/>
          <w:color w:val="111111"/>
          <w:sz w:val="28"/>
          <w:szCs w:val="28"/>
          <w:rtl/>
        </w:rPr>
        <w:t xml:space="preserve">امام باقر علیه السّلام فرمود: روزی رسول خدا را در یکی از سفرهایش عده‌ای سوار ملاقات کرده و عرض کردند السلام علیک یا رسول اللَّه حضرت بآنان التفات نموده و فرمود: شما چکاره‌اید؟ عرض کردند ما جمعی مؤمن هستیم فرمود: ایمان شما بکجا رسیده است عرض کردند: تا سر حد رضا بقضای الهی و تسلیم در مقابل امر خدا و واگذاری کارها بخدا فرمود: اینان دانشمندانی هستند واقع بین که نزدیک است از واقع بینی برتبه پیمبری نائل آیند و اگر شما در گفتار خود راستگو هستید خانه‌ای که نشیمن شما نیست نسازید و ثروتی را که نتوانیدش خورد نیندوزید و از خداوندی که بسوی او باز میگردید بپرهیزید.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(حقیقت ایمان سه خصلت است)
</w:t>
      </w:r>
      <w:r>
        <w:rPr>
          <w:rFonts w:ascii="IRNazanin" w:hAnsi="IRNazanin" w:eastAsia="IRNazanin" w:cs="IRNazanin"/>
          <w:lang w:bidi="fa-IR"/>
          <w:color w:val="111111"/>
          <w:sz w:val="28"/>
          <w:szCs w:val="28"/>
          <w:rtl/>
        </w:rPr>
        <w:t xml:space="preserve">محمد بن عذافر از پدرش نقل می‌کند که امام باقر علیه السّلام فرمود: یک روز پیامبر خدا صلی الله علیه و آله در یکی از سفرهایش بود که سوارانی با او ملاقات کردند و گفتند: سلام بر تو ای پیامبر خدا، آن حضرت به سوی آنان متوجه شد و فرمود: شما چه کسانی هستید؟ گفتند: مؤمن هستیم، فرمود: حقیقت ایمان شما چیست؟ گفتند: راضی بودن به قضای الهی و تسلیم شدن به امر الهی و واگذار کردن کارها به خداوند. پیامبر فرمود:</w:t>
      </w:r>
      <w:r>
        <w:rPr>
          <w:rFonts w:ascii="IRNazanin" w:hAnsi="IRNazanin" w:eastAsia="IRNazanin" w:cs="IRNazanin"/>
          <w:lang w:bidi="fa-IR"/>
          <w:color w:val="111111"/>
          <w:sz w:val="28"/>
          <w:szCs w:val="28"/>
          <w:rtl/>
        </w:rPr>
        <w:t xml:space="preserve">شما دانشمندان و حکیمانی هستید که نزدیک است که از حکمت، پیامبران باشند. اگر شما راست می‌گویید، خانه‌ای را که در آن ساکن نیستید مسازید و آنچه را که نمی‌خورید جمع نکنید و از خداوندی که به سوی او بازمی‌گردید پروا کنید.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5" w:name="pg5813_38093"/>
    <w:bookmarkEnd w:id="135"/>
    <w:p>
      <w:pPr>
        <w:pStyle w:val="Heading4"/>
      </w:pPr>
      <w:bookmarkStart w:id="846" w:name="_Toc369"/>
      <w:r>
        <w:t>الحاج علی ثلاثة وجوه</w:t>
      </w:r>
      <w:bookmarkEnd w:id="846"/>
    </w:p>
    <w:p>
      <w:pPr>
        <w:pStyle w:val="BookText"/>
      </w:pPr>
      <w:r>
        <w:rPr>
          <w:rFonts w:ascii="Amiri" w:hAnsi="Amiri" w:eastAsia="Amiri" w:cs="Amiri"/>
          <w:lang w:bidi="ar-SA"/>
          <w:color w:val="111111"/>
          <w:sz w:val="28"/>
          <w:szCs w:val="28"/>
          <w:rtl/>
        </w:rPr>
        <w:t xml:space="preserve">«176»- حَدَّثَنَا أَبِی رَضِیَ اللَّهُ عَنْهُ قَالَ حَدَّثَنَا سَعْدُ بْنُ عَبْدِ اللَّهِ عَنْ أَحْمَدَ بْنِ مُحَمَّدِ بْنِ عِیسَی عَنْ أَحْمَدَ بْنِ مُحَمَّدِ بْنِ أَبِی نَصْرٍ الْبَزَنْطِیِّ عَنْ عَلِیِّ بْنِ أَبِی حَمْزَةَ عَنْ أَبِی بَصِیرٍ وَ زُرَارَةَ بْنِ أَعْیَنَ عَنْ أَبِی جَعْفَرٍ علیه السّلام قَالَ: الْحَاجُّ عَلَی ثَلَاثَةِ وُجُوهٍ رَجُلٌ أَفْرَدَ الْحَجَّ بِسِیَاقِ الْهَدْیِ وَ رَجُلٌ أَفْرَدَ الْحَجَّ وَ لَمْ یَسُقْ وَ رَجُلٌ تَمَتَّعَ بِالْعُمْرَةِ إِلَی الْحَجِ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(عمل حج بر سه وجه واقع می‌شود)
</w:t>
      </w:r>
      <w:r>
        <w:rPr>
          <w:rFonts w:ascii="IRNazanin" w:hAnsi="IRNazanin" w:eastAsia="IRNazanin" w:cs="IRNazanin"/>
          <w:lang w:bidi="fa-IR"/>
          <w:color w:val="111111"/>
          <w:sz w:val="28"/>
          <w:szCs w:val="28"/>
          <w:rtl/>
        </w:rPr>
        <w:t xml:space="preserve">امام پنجم فرمود شخص حج را بر سه وجه انجام میدهد کسی که نیت حج افراد کند و از میقات احرام قربانی با خود همراه ببرد (این قسم را حج قرآن نامند) کسی که نیت حج افراد کند و قربانی با خود نبرد (این را حج افراد نامند) و کسی که از میقات نیت عمره تمتع کند که در مکه محرم بحج شود (این را حج تمتع نامند).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(کردار حج بر سه گونه است)
</w:t>
      </w:r>
      <w:r>
        <w:rPr>
          <w:rFonts w:ascii="IRNazanin" w:hAnsi="IRNazanin" w:eastAsia="IRNazanin" w:cs="IRNazanin"/>
          <w:lang w:bidi="fa-IR"/>
          <w:color w:val="111111"/>
          <w:sz w:val="28"/>
          <w:szCs w:val="28"/>
          <w:rtl/>
        </w:rPr>
        <w:t xml:space="preserve">امام محمد باقر گفته: «مکلف حج را بر سه گونه به جای می‌آورد: آنکه نیت حج افراد کند و از میقات احرام قربانی با خود ببرد. آنکه نیت حج افراد کند و قربانی با خود نبرد و آنکه از میقات نیت عمره تمتع کند که در مکه محرم به حج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(آنکه عمل حج بجا می‌آورد بر سه وجه است)
</w:t>
      </w:r>
      <w:r>
        <w:rPr>
          <w:rFonts w:ascii="IRNazanin" w:hAnsi="IRNazanin" w:eastAsia="IRNazanin" w:cs="IRNazanin"/>
          <w:lang w:bidi="fa-IR"/>
          <w:color w:val="111111"/>
          <w:sz w:val="28"/>
          <w:szCs w:val="28"/>
          <w:rtl/>
        </w:rPr>
        <w:t xml:space="preserve">امام باقر علیه السّلام فرمود: آنکه عمل حج بجا می‌آورد بر سه وجه است: آنکه تنها عمل حج بجا می‌آورد (بدون عمره) و قربانی بهمراه دارد (حج قرآن) و آنکه حج تنها انجام میدهد بدون قربانی (حج افراد) و آنکه اول عمره بجا می‌آورد سپس عمل حج را (حج تمتع).</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(حاجی سه نوع است)
</w:t>
      </w:r>
      <w:r>
        <w:rPr>
          <w:rFonts w:ascii="IRNazanin" w:hAnsi="IRNazanin" w:eastAsia="IRNazanin" w:cs="IRNazanin"/>
          <w:lang w:bidi="fa-IR"/>
          <w:color w:val="111111"/>
          <w:sz w:val="28"/>
          <w:szCs w:val="28"/>
          <w:rtl/>
        </w:rPr>
        <w:t xml:space="preserve">ابو بصیر و زرارة بن اعین هر دو از امام صادق علیه السّلام نقل می‌کنند که فرمود:</w:t>
      </w:r>
      <w:r>
        <w:rPr>
          <w:rFonts w:ascii="IRNazanin" w:hAnsi="IRNazanin" w:eastAsia="IRNazanin" w:cs="IRNazanin"/>
          <w:lang w:bidi="fa-IR"/>
          <w:color w:val="111111"/>
          <w:sz w:val="28"/>
          <w:szCs w:val="28"/>
          <w:rtl/>
        </w:rPr>
        <w:t xml:space="preserve">حاجی سه نوع است: کسی که با همراه داشتن قربانی، حج افراد به جای آورد و کسی که بدون همراه داشتن قربانی، حج افراد به جای آورد و کسی که عمره و حج تمتّع به جای آورد. (حج به سه قسم است: حج قران و حج افراد و حج تمتع، حج قران آن است که حاجی قربانی با خود دارد و حج افراد آن است که احتیاج به قربانی ندارد و این دو نوع، وظیفه کسی است که بیش از شانزده فرسخ از مکه دور نباشد (ساکنین مکه و اطراف آن)، سومی حج تمتع است که در آن عمره و حج با هم است و قربانی هم دارد و آن وظیفه کسانی است که از مکه بیش از شانزده فرسخ دور هستند.)</w:t>
      </w:r>
    </w:p>
    <w:p>
      <w:pPr>
        <w:pStyle w:val="BookText"/>
      </w:pPr>
      <w:r>
        <w:rPr>
          <w:rFonts w:ascii="Amiri" w:hAnsi="Amiri" w:eastAsia="Amiri" w:cs="Amiri"/>
          <w:lang w:bidi="ar-SA"/>
          <w:color w:val="111111"/>
          <w:sz w:val="28"/>
          <w:szCs w:val="28"/>
          <w:rtl/>
        </w:rPr>
        <w:t xml:space="preserve">«177»- حَدَّثَنَا أَبِی رَضِیَ اللَّهُ عَنْهُ قَالَ حَدَّثَنَا سَعْدُ بْنُ عَبْدِ اللَّهِ عَنْ أَحْمَدَ بْنِ مُحَمَّدِ بْنِ عِیسَی عَنْ أَحْمَدَ بْنِ مُحَمَّدِ بْنِ أَبِی نَصْرٍ الْبَزَنْطِیِّ عَنْ مُفَضَّلِ بْنِ صَالِحٍ </w:t>
      </w:r>
      <w:r>
        <w:rPr>
          <w:rStyle w:val="FootnoteReference"/>
        </w:rPr>
        <w:footnoteReference w:id="325"/>
      </w:r>
      <w:r>
        <w:rPr>
          <w:rFonts w:ascii="Amiri" w:hAnsi="Amiri" w:eastAsia="Amiri" w:cs="Amiri"/>
          <w:lang w:bidi="ar-SA"/>
          <w:color w:val="111111"/>
          <w:sz w:val="28"/>
          <w:szCs w:val="28"/>
          <w:rtl/>
        </w:rPr>
        <w:t xml:space="preserve">عَنْ جَابِرٍ الْجُعْفِیِّ عَنْ أَبِی جَعْفَرٍ علیه السّلام قَالَ قَالَ رَسُولُ اللَّهِ صلّی الله علیه و آله الْحَاجُّ ثَلَاثَةٌ فَأَفْضَلُهُمْ نَصِیباً رَجُلٌ غُفِرَ لَهُ مَا تَقَدَّمَ مِنْ ذَنْبِهِ وَ مَا تَأَخَّرَ وَ وَقَاهُ اللَّهُ عَذَابَ النَّارِ وَ أَمَّا الَّذِی یَلِیهِ فَرَجُلٌ غُفِرَ لَهُ مَا تَقَدَّمَ مِنْ ذَنْبِهِ وَ یَسْتَأْنِفُ الْعَمَلَ فِیمَا بَقِیَ مِنْ عُمُرِهِ وَ أَمَّا الَّذِی یَلِیهِ فَرَجُلٌ حُفِظَ فِی أَهْلِهِ وَ مَالِهِ.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فرمود حاجیان سه دسته‌اند بهره بهتر را آن کسانی دارند که گناه گذشته و آینده آنها آمرزیده شود و خدا آنها را از عذاب دوزخ بر کنار دارد و دسته دوم پس از اینها کسانی هستند که گناهان گذشته آنها آمرزیده شود و کار آینده خود را از سر گیرند، دسته سوم که پس از اینهایند کسانی هستند که بهره آنها از حج این است که اهل و مالشان محفوظ میماند.
</w:t>
      </w:r>
      <w:r>
        <w:rPr>
          <w:rFonts w:ascii="IRNazanin" w:hAnsi="IRNazanin" w:eastAsia="IRNazanin" w:cs="IRNazanin"/>
          <w:lang w:bidi="fa-IR"/>
          <w:color w:val="111111"/>
          <w:sz w:val="28"/>
          <w:szCs w:val="28"/>
          <w:rtl/>
        </w:rPr>
        <w:t xml:space="preserve">شرح: یعنی در دنیا آسیبی باهل و مال آنها نمیرسد و حج آنها تنها فایده دنیوی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«حج‌گزار سه دسته‌اند. بهتر از این سه دسته کسانی باشند خدا گناه گذشته و آینده آنان را آمرزیده و ایشان را از دوزخ دور کند. و کسانی که گناه‌های گذشته آنان آمرزیده شود و کار آینده خویش را تکرار سازند، سوم دسته کسانی هستند که حاصل از حج گزاردن ایشان آن‌ست که خانواده و خواسته آنان نگاه داشته 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حاجیان سه طبقه هستند بهره بیشتر را طبقه‌ای دارد که گناهان گذشته و آینده‌شان آمرزیده شده و خداوند از عذاب آتش محفوظشان خواهد داشت و از این کمتر کسی است که گناهان گذشته‌اش آمرزیده شده و در باقیمانده عمر می‌بایست کار خود را از سر گیرد و کمترین مرتبه، آنکه بهره‌اش از حج محفوظ ماندن اهل و مالش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جابر جعفی از امام باقر علیه السّلام نقل می‌کند که پیامبر خدا صلی الله علیه و آله فرمود: حاجی سه قسم است: بهترین آنها از نظر بهره‌ای که می‌برد، کسی است که گناهان پیش و پس او آمرزیده شده باشد و خداوند او را از عذاب آتش حفظ کند، کسی که در مرتبه بعدی قرار می‌گیرد، آن حاجی است که گناهان پیش و پس او آمرزیده شده باشد و عمل را در بقیه عمرش از سر بگیرد و کسی که در مرتبه بعد از آن قرار دارد، شخصی است که خانواده و مالش حفظ شده باشد.</w:t>
      </w:r>
    </w:p>
    <w:p>
      <w:pPr>
        <w:pStyle w:val="Heading4"/>
      </w:pPr>
      <w:bookmarkStart w:id="847" w:name="_Toc370"/>
      <w:r>
        <w:t>النهی عن ثلاث خصال</w:t>
      </w:r>
      <w:bookmarkEnd w:id="847"/>
    </w:p>
    <w:p>
      <w:pPr>
        <w:pStyle w:val="BookText"/>
      </w:pPr>
      <w:r>
        <w:rPr>
          <w:rFonts w:ascii="Amiri" w:hAnsi="Amiri" w:eastAsia="Amiri" w:cs="Amiri"/>
          <w:lang w:bidi="ar-SA"/>
          <w:color w:val="111111"/>
          <w:sz w:val="28"/>
          <w:szCs w:val="28"/>
          <w:rtl/>
        </w:rPr>
        <w:t xml:space="preserve">«178»- حَدَّثَنَا أَبِی رَضِیَ اللَّهُ عَنْهُ قَالَ حَدَّثَنَا عَلِیُّ بْنُ إِبْرَاهِیمَ عَنْ أَبِیهِ عَنْ حَمَّادِ بْنِ عِیسَی عَمَّنْ ذَکَرَهُ عَنْ أَبِی عَبْدِ اللَّهِ علیه السّلام قَالَ قَالَ أَمِیرُ الْمُؤْمِنِینَ علیه السّلام فِی وَصِیَّتِهِ لِابْنِهِ مُحَمَّدِ بْنِ الْحَنَفِیَّةِ إِیَّاکَ وَ الْعُجْبَ وَ سُوءَ الْخُلُقِ وَ قِلَّةَ الصَّبْرِ فَإِنَّهُ لَا یَسْتَقِیمُ لَکَ عَلَی هَذِهِ الْخِصَالِ الثَّلَاثِ صَاحِبٌ وَ لَا یَزَالُ لَکَ عَلَیْهَا مِنَ النَّاسِ مُجَانِبٌ وَ أَلْزِمْ نَفْسَکَ التَّوَدُّدَ وَ صَبِّرْ عَلَی مَئُونَاتِ النَّاسِ نَفْسَکَ وَ ابْذُلْ لِصَدِیقِکَ نَفْسَکَ وَ مَالَکَ وَ لِمَعْرِفَتِکَ رِفْدَکَ وَ مَحْضَرَکَ وَ لِلْعَامَّةِ بِشْرَکَ وَ مَحَبَّتَکَ وَ لِعَدُوِّکَ عَدْلَکَ وَ إِنْصَافَکَ وَ اضْنَنْ بِدِینِکَ وَ عِرْضِکَ عَنْ کُلِّ أَحَدٍ فَإِنَّهُ أَسْلَمُ لِدِینِکَ وَ دُنْیَاکَ.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سه خصلت نهی شده)
</w:t>
      </w:r>
      <w:r>
        <w:rPr>
          <w:rFonts w:ascii="IRNazanin" w:hAnsi="IRNazanin" w:eastAsia="IRNazanin" w:cs="IRNazanin"/>
          <w:lang w:bidi="fa-IR"/>
          <w:color w:val="111111"/>
          <w:sz w:val="28"/>
          <w:szCs w:val="28"/>
          <w:rtl/>
        </w:rPr>
        <w:t xml:space="preserve">امام اول در ضمن سفارشهای خود بپسرش محمد بن حنفیه فرمود از خود بینی و بد خلقی و کم صبری پرهیز کن زیرا با این سه خصلت هیچ رفیقی و یاری برای تو پا برجا نمی‌ماند و همیشه مردم از تو کناره میکنند، خود را وادار کن که با مردم مهربانی بورزی و در برابر رنج و مخارجی که مردم بتو تحمیل کنند بردبار باش، مال و جانت را از دوست صمیمی دریغ مدار، آشنایان خود را بپذیر و با آنان همنشینی کن با عموم مردم بخوشروئی و دوستانه برخورد کن، با دشمن خود بعدل و انصاف رفتار کن و دین و آبروی خود را از هر کسی دریغ کن و برای خود نگهدار، زیرا این روش برای دین و دنیای تو از هر رویه دیگر سالمتر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سه منش نهی شده)
</w:t>
      </w:r>
      <w:r>
        <w:rPr>
          <w:rFonts w:ascii="IRNazanin" w:hAnsi="IRNazanin" w:eastAsia="IRNazanin" w:cs="IRNazanin"/>
          <w:lang w:bidi="fa-IR"/>
          <w:color w:val="111111"/>
          <w:sz w:val="28"/>
          <w:szCs w:val="28"/>
          <w:rtl/>
        </w:rPr>
        <w:t xml:space="preserve">امام علی بن ابی طالب در سفارشهای خویش به فرزندش:</w:t>
      </w:r>
      <w:r>
        <w:rPr>
          <w:rFonts w:ascii="IRNazanin" w:hAnsi="IRNazanin" w:eastAsia="IRNazanin" w:cs="IRNazanin"/>
          <w:lang w:bidi="fa-IR"/>
          <w:color w:val="111111"/>
          <w:sz w:val="28"/>
          <w:szCs w:val="28"/>
          <w:rtl/>
        </w:rPr>
        <w:t xml:space="preserve">محمد بن علی مشهور به محمد بن حنفیه گفته: «از خود بینی و تند خویی و کم صبری دوری کن. چون که با این سه منش هرگز یار با تو پایدار نگردد و مردم از تو دوری می‌کنند، با مردم مهربانی کن و در برابر هزینه برای مردمان شکیبا باش، خواسته جهان خود را از یار یک دل دریغ مدار. دوستان خود را گرامی دار و با آنان همدمی کن با مردمان خوش روی باش، با دشمن به دادگری و انصاف رفتار نما و دین و آبروی خود را به باد مده، این روش برای دین و جهان تو سودمندتر می‌باشد».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سه خصلت نهی شده است)
</w:t>
      </w:r>
      <w:r>
        <w:rPr>
          <w:rFonts w:ascii="IRNazanin" w:hAnsi="IRNazanin" w:eastAsia="IRNazanin" w:cs="IRNazanin"/>
          <w:lang w:bidi="fa-IR"/>
          <w:color w:val="111111"/>
          <w:sz w:val="28"/>
          <w:szCs w:val="28"/>
          <w:rtl/>
        </w:rPr>
        <w:t xml:space="preserve">امیر المؤمنین علیه السّلام در وصیتش بفرزند خود محمد بن الحنیفة فرمود: از خود بینی و بد خلقی و کم صبری دور باش که اگر این سه خصلت را داشته باشی هیچ رفیقی با تور است نیاید و همواره مردم از تو کناره گیرند خود را باظهار دوستی وادار کن و بر زحمات مردم خویشتن را شکیبا ساز و جان و مالت را از دوستت و بخشش و دیدارت را از آشنایان و خوشروئی و محبتت را از عموم مردم و عدل و انصافت را از دشمنت دریغ مدار و از دست دادن دین و آبروی خود در باره هر کس که باشد بخل بورز که دین و دنیایت سالمتر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سه خصلت نهی شده است)
</w:t>
      </w:r>
      <w:r>
        <w:rPr>
          <w:rFonts w:ascii="IRNazanin" w:hAnsi="IRNazanin" w:eastAsia="IRNazanin" w:cs="IRNazanin"/>
          <w:lang w:bidi="fa-IR"/>
          <w:color w:val="111111"/>
          <w:sz w:val="28"/>
          <w:szCs w:val="28"/>
          <w:rtl/>
        </w:rPr>
        <w:t xml:space="preserve">امام صادق علیه السّلام از امیر المؤمنین علیه السّلام نقل می‌کند که در وصیتی به فرزندش محمد بن حنفیه فرمود: از خودبینی و بداخلاقی و کم صبری بپرهیز، زیرا که با وجود این سه خصلت، دوستی نخواهی داشت و به خاطر آنها مردم از تو دور خواهند بود و خودت را به مودّت مردم وادار کن و در برابر هزینه‌هایی که صرف مردم می‌کنی شکیبا باش و از جان و مال خود در راه دوستت دریغ مدار، بخشش و همنشینی تو برای آشنایانت و خوشرویی و محبت تو برای عموم مردم و عدل و انصاف تو برای دشمنت باشد، و در دادن دین و ناموس خود به دیگران بخیل باش (دین و ناموس خود را از آنان دریغ بدار) که آن برای دین و دنیایت مساعدتر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5813_38096"/>
    <w:bookmarkEnd w:id="136"/>
    <w:p>
      <w:pPr>
        <w:pStyle w:val="Heading4"/>
      </w:pPr>
      <w:bookmarkStart w:id="848" w:name="_Toc371"/>
      <w:r>
        <w:t>یکره السواد إلا فی ثلاثة أشیاء</w:t>
      </w:r>
      <w:bookmarkEnd w:id="848"/>
    </w:p>
    <w:p>
      <w:pPr>
        <w:pStyle w:val="BookText"/>
      </w:pPr>
      <w:r>
        <w:rPr>
          <w:rFonts w:ascii="Amiri" w:hAnsi="Amiri" w:eastAsia="Amiri" w:cs="Amiri"/>
          <w:lang w:bidi="ar-SA"/>
          <w:color w:val="111111"/>
          <w:sz w:val="28"/>
          <w:szCs w:val="28"/>
          <w:rtl/>
        </w:rPr>
        <w:t xml:space="preserve">«179»- حَدَّثَنَا أَحْمَدُ بْنُ مُحَمَّدِ بْنِ یَحْیَی الْعَطَّارُ رَضِیَ اللَّهُ عَنْهُ عَنْ أَبِیهِ مُحَمَّدِ بْنِ یَحْیَی عَنْ مُحَمَّدِ بْنِ أَحْمَدَ عَنْ أَحْمَدَ بْنِ أَبِی عَبْدِ اللَّهِ الْبَرْقِیِّ بِإِسْنَادِهِ یَرْفَعُهُ إِلَی أَبِی عَبْدِ اللَّهِ علیه السّلام قَالَ قَالَ رَسُولُ اللَّهِ صلّی الله علیه و آله یُکْرَهُ السَّوَادُ إِلَّا فِی ثَلَاثَةٍ الْعِمَامَةِ وَ الْخُفِّ وَ الْکِسَاءِ.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(جامه سیاه بد است مگر در سه چیز)
</w:t>
      </w:r>
      <w:r>
        <w:rPr>
          <w:rFonts w:ascii="IRNazanin" w:hAnsi="IRNazanin" w:eastAsia="IRNazanin" w:cs="IRNazanin"/>
          <w:lang w:bidi="fa-IR"/>
          <w:color w:val="111111"/>
          <w:sz w:val="28"/>
          <w:szCs w:val="28"/>
          <w:rtl/>
        </w:rPr>
        <w:t xml:space="preserve">رسول خدا فرمود رنگ سیاه در جامه بد است مگر در سه چیز عمامه و موزه و رداء.</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(پوشش سیاه مکروه است مگر در سه چیز)
</w:t>
      </w:r>
      <w:r>
        <w:rPr>
          <w:rFonts w:ascii="IRNazanin" w:hAnsi="IRNazanin" w:eastAsia="IRNazanin" w:cs="IRNazanin"/>
          <w:lang w:bidi="fa-IR"/>
          <w:color w:val="111111"/>
          <w:sz w:val="28"/>
          <w:szCs w:val="28"/>
          <w:rtl/>
        </w:rPr>
        <w:t xml:space="preserve">پیامبر گفته: «سیاه در جامه بد است مگر در سه چیز: دستار و موزه و زبر جامه یا عبا».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(سیاه پوشی پسندیده نیست بجز در سه چیز)
</w:t>
      </w:r>
      <w:r>
        <w:rPr>
          <w:rFonts w:ascii="IRNazanin" w:hAnsi="IRNazanin" w:eastAsia="IRNazanin" w:cs="IRNazanin"/>
          <w:lang w:bidi="fa-IR"/>
          <w:color w:val="111111"/>
          <w:sz w:val="28"/>
          <w:szCs w:val="28"/>
          <w:rtl/>
        </w:rPr>
        <w:t xml:space="preserve">رسول خدا صلی الله علیه و آله فرمود: سیاه پوشی خوب نیست بجز در سه چیز: عمامه و کفش و عبا.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(لباس سیاه مکروه است مگر در سه مورد)
</w:t>
      </w:r>
      <w:r>
        <w:rPr>
          <w:rFonts w:ascii="IRNazanin" w:hAnsi="IRNazanin" w:eastAsia="IRNazanin" w:cs="IRNazanin"/>
          <w:lang w:bidi="fa-IR"/>
          <w:color w:val="111111"/>
          <w:sz w:val="28"/>
          <w:szCs w:val="28"/>
          <w:rtl/>
        </w:rPr>
        <w:t xml:space="preserve">امام صادق علیه السّلام از پیامبر خدا صلی الله علیه و آله نقل می‌کند که فرمود: لباس سیاه مکروه است مگر در سه مورد: عمامه و چکمه و عبا.</w:t>
      </w:r>
    </w:p>
    <w:p>
      <w:pPr>
        <w:pStyle w:val="Heading4"/>
      </w:pPr>
      <w:bookmarkStart w:id="849" w:name="_Toc372"/>
      <w:r>
        <w:t>ما یعبأ بمن یؤم البیت إذا لم یکن فیه ثلاث خصال</w:t>
      </w:r>
      <w:bookmarkEnd w:id="849"/>
    </w:p>
    <w:p>
      <w:pPr>
        <w:pStyle w:val="BookText"/>
      </w:pPr>
      <w:r>
        <w:rPr>
          <w:rFonts w:ascii="Amiri" w:hAnsi="Amiri" w:eastAsia="Amiri" w:cs="Amiri"/>
          <w:lang w:bidi="ar-SA"/>
          <w:color w:val="111111"/>
          <w:sz w:val="28"/>
          <w:szCs w:val="28"/>
          <w:rtl/>
        </w:rPr>
        <w:t xml:space="preserve">«180»- حَدَّثَنَا أَبِی رَضِیَ اللَّهُ عَنْهُ قَالَ حَدَّثَنَا سَعْدُ بْنُ عَبْدِ اللَّهِ عَنْ أَحْمَدَ بْنِ مُحَمَّدِ بْنِ عِیسَی عَنْ أَحْمَدَ بْنِ مُحَمَّدِ بْنِ أَبِی نَصْرٍ الْبَزَنْطِیِّ قَالَ حَدَّثَنِی مُفَضَّلُ بْنُ صَالِحٍ عَنْ مُیَسِّرٍ عَنْ أَبِی جَعْفَرٍ علیه السّلام قَالَ: مَا یُعْبَأُ بِمَنْ یَؤُمُّ هَذَا الْبَیْتَ </w:t>
      </w:r>
      <w:r>
        <w:rPr>
          <w:rStyle w:val="FootnoteReference"/>
        </w:rPr>
        <w:footnoteReference w:id="326"/>
      </w:r>
      <w:r>
        <w:rPr>
          <w:rFonts w:ascii="Amiri" w:hAnsi="Amiri" w:eastAsia="Amiri" w:cs="Amiri"/>
          <w:lang w:bidi="ar-SA"/>
          <w:color w:val="111111"/>
          <w:sz w:val="28"/>
          <w:szCs w:val="28"/>
          <w:rtl/>
        </w:rPr>
        <w:t xml:space="preserve">إِذَا لَمْ یَکُنْ فِیهِ ثَلَاثُ خِصَالٍ وَرَعٌ یَحْجُزُهُ عَنْ مَعَاصِی اللَّهِ تَعَالَی وَ حِلْمٌ یَمْلِکُ بِهِ غَضَبَهُ وَ حُسْنُ الصِّحَابَةِ لِمَنْ صَحِبَهُ.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بحج کعبه میرود اگر سه خصلت نداشته باشد مورد اعتنا نیست)
</w:t>
      </w:r>
      <w:r>
        <w:rPr>
          <w:rFonts w:ascii="IRNazanin" w:hAnsi="IRNazanin" w:eastAsia="IRNazanin" w:cs="IRNazanin"/>
          <w:lang w:bidi="fa-IR"/>
          <w:color w:val="111111"/>
          <w:sz w:val="28"/>
          <w:szCs w:val="28"/>
          <w:rtl/>
        </w:rPr>
        <w:t xml:space="preserve">امام پنجم فرمود اگر در حاجی سه خصلت نباشد مورد اعتناء نیست ورعی که او را از معصیتهای خدای عز و جل باز دارد، حلمی که مهار خشم خود را با آن نگهدارد، خوش رفاقتی با هر کس رفیق او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حج گزارد هر گاه سه منش نداشته باشد حجش پسند نیفتد)
</w:t>
      </w:r>
      <w:r>
        <w:rPr>
          <w:rFonts w:ascii="IRNazanin" w:hAnsi="IRNazanin" w:eastAsia="IRNazanin" w:cs="IRNazanin"/>
          <w:lang w:bidi="fa-IR"/>
          <w:color w:val="111111"/>
          <w:sz w:val="28"/>
          <w:szCs w:val="28"/>
          <w:rtl/>
        </w:rPr>
        <w:t xml:space="preserve">امام محمد باقر گفته: «هر گاه حج‌گزار سه منش نداشته حجش پسندیده نیست: پرهیزی که او را از نافرمانی خدا باز دارد، بردباریی که لگام خشم خویش نگاه دارد، خوش آمیزش در دوستی».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قصد زیارت خانه خدا دارد اگر سه خصلت در او نباشد مورد اعتنا نمیشود)
</w:t>
      </w:r>
      <w:r>
        <w:rPr>
          <w:rFonts w:ascii="IRNazanin" w:hAnsi="IRNazanin" w:eastAsia="IRNazanin" w:cs="IRNazanin"/>
          <w:lang w:bidi="fa-IR"/>
          <w:color w:val="111111"/>
          <w:sz w:val="28"/>
          <w:szCs w:val="28"/>
          <w:rtl/>
        </w:rPr>
        <w:t xml:space="preserve">امام باقر علیه السّلام فرمود: کسی که قصد این خانه را بکند اگر سه خصلت در او نباشد اعتنائی باو نخواهد شد: پرهیزگاری تا آن حد که از گناهان بازش بدارد و بردباری تا آن پایه که بر خشم خود مسلط باشد و خوش رفتاری با رفیق راهش.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کسی که قصد خانه خدا می‌کند اگر سه خصلت نداشته باشد اعتنا نمی‌شود)
</w:t>
      </w:r>
      <w:r>
        <w:rPr>
          <w:rFonts w:ascii="IRNazanin" w:hAnsi="IRNazanin" w:eastAsia="IRNazanin" w:cs="IRNazanin"/>
          <w:lang w:bidi="fa-IR"/>
          <w:color w:val="111111"/>
          <w:sz w:val="28"/>
          <w:szCs w:val="28"/>
          <w:rtl/>
        </w:rPr>
        <w:t xml:space="preserve">میسّر از امام باقر علیه السّلام نقل می‌کند که فرمود: به کسی که قصد این خانه (کعبه) را می‌کند، اگر سه خصلت نداشته باشد اعتنا نمی‌شود: پرهیزکاری که او را از معاصی خداوند حفظ کند و بردباری که با آن مالک خشم خود باشد و خودش رفتاری با کسی که با او رفیق شده است.</w:t>
      </w:r>
    </w:p>
    <w:p>
      <w:pPr>
        <w:pStyle w:val="Heading4"/>
      </w:pPr>
      <w:bookmarkStart w:id="850" w:name="_Toc373"/>
      <w:r>
        <w:t>الضیافة ثلاثة أیام</w:t>
      </w:r>
      <w:bookmarkEnd w:id="850"/>
    </w:p>
    <w:p>
      <w:pPr>
        <w:pStyle w:val="BookText"/>
      </w:pPr>
      <w:r>
        <w:rPr>
          <w:rFonts w:ascii="Amiri" w:hAnsi="Amiri" w:eastAsia="Amiri" w:cs="Amiri"/>
          <w:lang w:bidi="ar-SA"/>
          <w:color w:val="111111"/>
          <w:sz w:val="28"/>
          <w:szCs w:val="28"/>
          <w:rtl/>
        </w:rPr>
        <w:t xml:space="preserve">«181»- حَدَّثَنَا الْحُسَیْنُ بْنُ أَحْمَدَ بْنِ إِدْرِیسَ رَضِیَ اللَّهُ عَنْهُ عَنْ أَبِیهِ عَنْ مُحَمَّدِ بْنِ أَحْمَدَ بْنِ یَحْیَی بْنِ عِمْرَانَ الْأَشْعَرِیِّ عَنْ أَبِی عَبْدِ اللَّهِ الرَّازِیِّ عَنْ سِجَادَةَ وَ اسْمُهُ الْحَسَنُ بْنُ عَلِیِّ بْنِ أَبِی عُثْمَانَ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أقول: الخبر رواه الکلینی فی الکافی عن الحسین بن محمّد عن معلی بن محمّد عن واصل عن ابن سنان.</w:t>
      </w:r>
    </w:p>
    <w:p>
      <w:pPr>
        <w:pStyle w:val="BookText"/>
      </w:pPr>
      <w:r>
        <w:rPr>
          <w:rFonts w:ascii="Amiri" w:hAnsi="Amiri" w:eastAsia="Amiri" w:cs="Amiri"/>
          <w:lang w:bidi="ar-SA"/>
          <w:color w:val="111111"/>
          <w:sz w:val="28"/>
          <w:szCs w:val="28"/>
          <w:rtl/>
        </w:rPr>
        <w:t xml:space="preserve">عَنْ وَاصِلٍ عَنْ عَبْدِ اللَّهِ بْنِ سِنَانٍ عَنْ أَبِی عَبْدِ اللَّهِ علیه السّلام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5813_38098"/>
    <w:bookmarkEnd w:id="137"/>
    <w:p>
      <w:pPr>
        <w:pStyle w:val="BookText"/>
      </w:pPr>
      <w:r>
        <w:rPr>
          <w:rFonts w:ascii="Amiri" w:hAnsi="Amiri" w:eastAsia="Amiri" w:cs="Amiri"/>
          <w:lang w:bidi="ar-SA"/>
          <w:color w:val="111111"/>
          <w:sz w:val="28"/>
          <w:szCs w:val="28"/>
          <w:rtl/>
        </w:rPr>
        <w:t xml:space="preserve">قَالَ قَالَ رَسُولُ اللَّهِ صلّی الله علیه و آله الضِّیَافَةُ أَوَّلَ یَوْمٍ حَقٌّ وَ الثَّانِیَ وَ الثَّالِثَ وَ مَا بَعْدَ ذَلِکَ فَإِنَّهَا صَدَقَةٌ تَصَدَّقُ بِهَا عَلَیْهِ ثُمَّ قَالَ علیه السّلام لَا یَنْزِلَنَّ أَحَدُکُمْ عَلَی أَخِیهِ حَتَّی یُوثِمَهُ قِیلَ یَا رَسُولَ اللَّهِ وَ کَیْفَ یُوثِمُهُ </w:t>
      </w:r>
      <w:r>
        <w:rPr>
          <w:rStyle w:val="FootnoteReference"/>
        </w:rPr>
        <w:footnoteReference w:id="328"/>
      </w:r>
      <w:r>
        <w:rPr>
          <w:rFonts w:ascii="Amiri" w:hAnsi="Amiri" w:eastAsia="Amiri" w:cs="Amiri"/>
          <w:lang w:bidi="ar-SA"/>
          <w:color w:val="111111"/>
          <w:sz w:val="28"/>
          <w:szCs w:val="28"/>
          <w:rtl/>
        </w:rPr>
        <w:t xml:space="preserve">قَالَ حَتَّی لَا یَکُونَ عِنْدَهُ مَا یُنْفِقُ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 مهمانی تا سه روز است)
</w:t>
      </w:r>
      <w:r>
        <w:rPr>
          <w:rFonts w:ascii="IRNazanin" w:hAnsi="IRNazanin" w:eastAsia="IRNazanin" w:cs="IRNazanin"/>
          <w:lang w:bidi="fa-IR"/>
          <w:color w:val="111111"/>
          <w:sz w:val="28"/>
          <w:szCs w:val="28"/>
          <w:rtl/>
        </w:rPr>
        <w:t xml:space="preserve">رسول خدا فرمود پذیرائی مهمان روز اول و دوم و سوم حق او است. سپس صدقه ایست که میزبان باو روا داشته، سپس فرمود این قدر در منزل برادر دینی خود نمانید که او را گنه‌کار کنید عرض شد چگونه گنه‌کار میکند او را؟ فرمود این قدر بماند که دیگر میزبان چیزی نداشته باشد خرج او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(مهمانی تا سه روز است)
</w:t>
      </w:r>
      <w:r>
        <w:rPr>
          <w:rFonts w:ascii="IRNazanin" w:hAnsi="IRNazanin" w:eastAsia="IRNazanin" w:cs="IRNazanin"/>
          <w:lang w:bidi="fa-IR"/>
          <w:color w:val="111111"/>
          <w:sz w:val="28"/>
          <w:szCs w:val="28"/>
          <w:rtl/>
        </w:rPr>
        <w:t xml:space="preserve">پیامبر گفته: «پذیرایی از مهمان تا سه روز حق اوست، زائد بر آن در حکم صدقه‌ایست که میزبان به او می‌دهد». آنگاه گفت: چندان نزد میزبان نمانید که وی را گناه کار سازید. گفتند: چگونه؟ گفت: چندان مقام کنی که هزینه مهمانی نداشته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(پذیرائی از مهمان تا سه روز است)
</w:t>
      </w:r>
      <w:r>
        <w:rPr>
          <w:rFonts w:ascii="IRNazanin" w:hAnsi="IRNazanin" w:eastAsia="IRNazanin" w:cs="IRNazanin"/>
          <w:lang w:bidi="fa-IR"/>
          <w:color w:val="111111"/>
          <w:sz w:val="28"/>
          <w:szCs w:val="28"/>
          <w:rtl/>
        </w:rPr>
        <w:t xml:space="preserve">رسول خدا صلی الله علیه و آله فرمود: پذیرائی از مهمان روز اول حق اوست و روز دوم و سوم و اما پس از سه روز صدقه‌ای است که میزبان بمهمان میدهد سپس فرمود: هیچ کس از شما در منزل برادر خود آنقدر نماند که او را گنهکار پندارد عرض شد یا رسول اللَّه چگونه گنهکارش می‌پندارد؟ فرمود این قدر میماند که میزبانش نمیتواند خرج او را تأمین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(مهمانی سه روز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مهمانی در روز اول و نیز روز دوم و سوم حق است و بیش از این صدقه‌ای است که به او داده می‌شود، سپس فرمود: یکی از شما به خانه برادر دینی‌اش وارد نشود که او را به زحمت اندازد، گفته شد: یا رسول اللَّه، چگونه او را به زحمت اندازد؟ فرمود: به گونه‌ای که نزد او مالی نباشد که خرج او کند.</w:t>
      </w:r>
    </w:p>
    <w:p>
      <w:pPr>
        <w:pStyle w:val="Heading4"/>
      </w:pPr>
      <w:bookmarkStart w:id="851" w:name="_Toc374"/>
      <w:r>
        <w:t>ثلاث لا یغل علیهن قلب امرئ مسلم</w:t>
      </w:r>
      <w:bookmarkEnd w:id="851"/>
    </w:p>
    <w:p>
      <w:pPr>
        <w:pStyle w:val="BookText"/>
      </w:pPr>
      <w:r>
        <w:rPr>
          <w:rFonts w:ascii="Amiri" w:hAnsi="Amiri" w:eastAsia="Amiri" w:cs="Amiri"/>
          <w:lang w:bidi="ar-SA"/>
          <w:color w:val="111111"/>
          <w:sz w:val="28"/>
          <w:szCs w:val="28"/>
          <w:rtl/>
        </w:rPr>
        <w:t xml:space="preserve">«182»- حَدَّثَنَا أَبِی رَضِیَ اللَّهُ عَنْهُ قَالَ حَدَّثَنَا سَعْدُ بْنُ عَبْدِ اللَّهِ عَنْ أَحْمَدَ بْنِ أَبِی عَبْدِ اللَّهِ الْبَرْقِیِّ عَنْ أَحْمَدَ بْنِ مُحَمَّدِ بْنِ أَبِی نَصْرٍ الْبَزَنْطِیِّ عَنْ حَمَّادِ بْنِ عُثْمَانَ عَنْ عَبْدِ اللَّهِ بْنِ أَبِی یَعْفُورٍ عَنْ أَبِی عَبْدِ اللَّهِ علیه السّلام قَالَ: 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w:t>
      </w:r>
      <w:r>
        <w:rPr>
          <w:rStyle w:val="FootnoteReference"/>
        </w:rPr>
        <w:footnoteReference w:id="329"/>
      </w:r>
      <w:r>
        <w:rPr>
          <w:rFonts w:ascii="Amiri" w:hAnsi="Amiri" w:eastAsia="Amiri" w:cs="Amiri"/>
          <w:lang w:bidi="ar-SA"/>
          <w:color w:val="111111"/>
          <w:sz w:val="28"/>
          <w:szCs w:val="28"/>
          <w:rtl/>
        </w:rPr>
        <w:t xml:space="preserve">فَرُبَّ حَامِلِ فِقْهٍ غَیْرُ فَقِیهٍ </w:t>
      </w:r>
      <w:r>
        <w:rPr>
          <w:rStyle w:val="FootnoteReference"/>
        </w:rPr>
        <w:footnoteReference w:id="330"/>
      </w:r>
      <w:r>
        <w:rPr>
          <w:rFonts w:ascii="Amiri" w:hAnsi="Amiri" w:eastAsia="Amiri" w:cs="Amiri"/>
          <w:lang w:bidi="ar-SA"/>
          <w:color w:val="111111"/>
          <w:sz w:val="28"/>
          <w:szCs w:val="28"/>
          <w:rtl/>
        </w:rPr>
        <w:t xml:space="preserve">وَ رُبَّ حَامِلِ فِقْهٍ إِلَی مَنْ هُوَ أَفْقَهُ مِنْهُ ثَلَاثٌ لَا یُغِلُّ عَلَیْهِنَّ قَلْبُ امْرِئٍ مُسْلِمٍ </w:t>
      </w:r>
      <w:r>
        <w:rPr>
          <w:rStyle w:val="FootnoteReference"/>
        </w:rPr>
        <w:footnoteReference w:id="331"/>
      </w:r>
      <w:r>
        <w:rPr>
          <w:rFonts w:ascii="Amiri" w:hAnsi="Amiri" w:eastAsia="Amiri" w:cs="Amiri"/>
          <w:lang w:bidi="ar-SA"/>
          <w:color w:val="111111"/>
          <w:sz w:val="28"/>
          <w:szCs w:val="28"/>
          <w:rtl/>
        </w:rPr>
        <w:t xml:space="preserve">إِخْلَاصُ الْعَمَلِ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5813_38101"/>
    <w:bookmarkEnd w:id="138"/>
    <w:p>
      <w:pPr>
        <w:pStyle w:val="BookText"/>
      </w:pPr>
      <w:r>
        <w:rPr>
          <w:rFonts w:ascii="Amiri" w:hAnsi="Amiri" w:eastAsia="Amiri" w:cs="Amiri"/>
          <w:lang w:bidi="ar-SA"/>
          <w:color w:val="111111"/>
          <w:sz w:val="28"/>
          <w:szCs w:val="28"/>
          <w:rtl/>
        </w:rPr>
        <w:t xml:space="preserve">لِلَّهِ وَ النَّصِیحَةُ لِأَئِمَّةِ الْمُسْلِمِینَ وَ اللُّزُومُ لِجَمَاعَتِهِمْ </w:t>
      </w:r>
      <w:r>
        <w:rPr>
          <w:rStyle w:val="FootnoteReference"/>
        </w:rPr>
        <w:footnoteReference w:id="332"/>
      </w:r>
      <w:r>
        <w:rPr>
          <w:rFonts w:ascii="Amiri" w:hAnsi="Amiri" w:eastAsia="Amiri" w:cs="Amiri"/>
          <w:lang w:bidi="ar-SA"/>
          <w:color w:val="111111"/>
          <w:sz w:val="28"/>
          <w:szCs w:val="28"/>
          <w:rtl/>
        </w:rPr>
        <w:t xml:space="preserve">فَإِنَّ دَعْوَتَهُمْ مُحِیطَةٌ مِنْ وَرَائِهِمْ الْمُسْلِمُونَ إِخْوَةٌ تَتَکَافَأُ دِمَاؤُهُمْ یَسْعَی بِذِمَّتِهِمْ أَدْنَاهُمْ وَ هُمْ یَدٌ عَلَی مَنْ سِوَاهُمْ.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قوله «و هم ید علی من سواهم» أی هم مجتمعون علی أعدائهم لا یسعهم التخاذل.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است که دل مرد مسلمان در آنها دغلی روا نمیدارد)
</w:t>
      </w:r>
      <w:r>
        <w:rPr>
          <w:rFonts w:ascii="IRNazanin" w:hAnsi="IRNazanin" w:eastAsia="IRNazanin" w:cs="IRNazanin"/>
          <w:lang w:bidi="fa-IR"/>
          <w:color w:val="111111"/>
          <w:sz w:val="28"/>
          <w:szCs w:val="28"/>
          <w:rtl/>
        </w:rPr>
        <w:t xml:space="preserve">رسول خدا در حجة الوداع در مسجد خیف که در منی واقع است نطقی ایراد فرمود، خدای را ستود و ثنای ویرا فرمود سپس گفت خدا یاری کند بنده‌ای را که گفتار مرا بشنود و حفظ کند سپس بهر که نشنیده برساند. بسا مسأله گوئی که خودش نمی‌فهمد ولی شنونده از گفتار او استفاده می‌کند و بسا مسأله دانی که آن را برای فهیمتر از خود میگوید و آن شنونده بهتر از آن استفاده میکند.</w:t>
      </w:r>
      <w:r>
        <w:rPr>
          <w:rFonts w:ascii="IRNazanin" w:hAnsi="IRNazanin" w:eastAsia="IRNazanin" w:cs="IRNazanin"/>
          <w:lang w:bidi="fa-IR"/>
          <w:color w:val="111111"/>
          <w:sz w:val="28"/>
          <w:szCs w:val="28"/>
          <w:rtl/>
        </w:rPr>
        <w:t xml:space="preserve">سه چیز است که دل مرد مسلمان در آن دغلی نمیکند، اخلاص در هر کاری برای خدا، صمیمی بودن برای پیشوایان ملت و ملازمت و همکاری با جامعه مسلمانان، زیرا دعوت مسلمانان شامل می‌شود هر کسی را پشتیبان آنها باشد، مسلمانان برادرند و خون‌هایشان برابر، کوچکترین افراد آنها بعهده همه آنها سعی میکند، و همه مسلمانان در برابر غیر از خودشان همدست میباشند.</w:t>
      </w:r>
      <w:r>
        <w:rPr>
          <w:rFonts w:ascii="IRNazanin" w:hAnsi="IRNazanin" w:eastAsia="IRNazanin" w:cs="IRNazanin"/>
          <w:lang w:bidi="fa-IR"/>
          <w:color w:val="111111"/>
          <w:sz w:val="28"/>
          <w:szCs w:val="28"/>
          <w:rtl/>
        </w:rPr>
        <w:t xml:space="preserve">شرح: مقصود از اینکه کوچکترین افراد در عهده همه سعی میکند این است که اگر پست‌ترین افراد مسلمانان کافری را پناه داد و با او پیمان امان بست بر تمام افراد لازمست که عهد و پیمان را محترم شمارند و امضاء کنند، زیرا که مسلمان حقیقی باید بصیر بمصلحت اجتماع اسلامی باشد و خود خواهی و سود شخصی را در نظر نگیرد و پیمان و عهدی که با بیگانه از اسلام می‌بندد بسود جامعه اسلام باشد و دیگران هم باید قول او را محترم شمارند و پیمان او را امضاء کنند و این دستور نهایت یگانگی و آزادی و لیاقت عموم مسلمانان را ثابت کرده و جامعه اسلامی را چنین معرفی میکند که همه افراد حکم یکنفر را دارند و در سود و زیان با هم مشترک و همه لیاقت نمایندگی از جامعه را دارند بلکه نماینده حقیقی یک دیگر میباشند و گویا شاعر عرب در باره آنها گفته:</w:t>
      </w:r>
      <w:r>
        <w:rPr>
          <w:rFonts w:ascii="IRNazanin" w:hAnsi="IRNazanin" w:eastAsia="IRNazanin" w:cs="IRNazanin"/>
          <w:lang w:bidi="fa-IR"/>
          <w:color w:val="111111"/>
          <w:sz w:val="28"/>
          <w:szCs w:val="28"/>
          <w:rtl/>
        </w:rPr>
        <w:t xml:space="preserve">من تلق منهم نقل لاقیت سیدهم‌مثل النجوم التی یسری بها الساری</w:t>
      </w:r>
      <w:r>
        <w:rPr>
          <w:rFonts w:ascii="IRNazanin" w:hAnsi="IRNazanin" w:eastAsia="IRNazanin" w:cs="IRNazanin"/>
          <w:lang w:bidi="fa-IR"/>
          <w:color w:val="111111"/>
          <w:sz w:val="28"/>
          <w:szCs w:val="28"/>
          <w:rtl/>
        </w:rPr>
        <w:t xml:space="preserve">بهر کدام رسی گوئی بود بزرگ همه‌که چون ستارگان بدرخشند در شب تاریک</w:t>
      </w:r>
      <w:r>
        <w:rPr>
          <w:rFonts w:ascii="IRNazanin" w:hAnsi="IRNazanin" w:eastAsia="IRNazanin" w:cs="IRNazanin"/>
          <w:lang w:bidi="fa-IR"/>
          <w:color w:val="111111"/>
          <w:sz w:val="28"/>
          <w:szCs w:val="28"/>
          <w:rtl/>
        </w:rPr>
        <w:t xml:space="preserve">برای ما مسلمانان امروزی که از اسلام جز نام نداریم باور کردن این دستورات حیرت انگیز بسیار مشکل است ولی اگر در صفات مسلمان حقیقی که در پنج فقره بالا پیغمبر اکرم بیان کرده بنگریم بزودی این احکام درخشان را باور خواهیم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که دل مسلمان در آنها کینه‌توزی روا نمی‌دارد)
</w:t>
      </w:r>
      <w:r>
        <w:rPr>
          <w:rFonts w:ascii="IRNazanin" w:hAnsi="IRNazanin" w:eastAsia="IRNazanin" w:cs="IRNazanin"/>
          <w:lang w:bidi="fa-IR"/>
          <w:color w:val="111111"/>
          <w:sz w:val="28"/>
          <w:szCs w:val="28"/>
          <w:rtl/>
        </w:rPr>
        <w:t xml:space="preserve">پیامبر در حجة الوداع در مسجد خیف سخن رانی کرد و خدای را ستود سپس گفت: «خدا یاری کند کسی را که گفتار مرا بشنود و بهر که نشنیده برساند. بسا گوینده‌یی که خود نداند که چه گفت لیک شنونده از گفتار وی سودمند گردد. سه چیز است که دل مسلمان در آن کینه‌توزی نکند: اخلاص در کارها برای خدا، یگانگی برای پیشوایان است و همکاری با مسلمانان. چون خواندن ایشان شامل هر کسی می‌شود یاور آنان باشد.</w:t>
      </w:r>
      <w:r>
        <w:rPr>
          <w:rFonts w:ascii="IRNazanin" w:hAnsi="IRNazanin" w:eastAsia="IRNazanin" w:cs="IRNazanin"/>
          <w:lang w:bidi="fa-IR"/>
          <w:color w:val="111111"/>
          <w:sz w:val="28"/>
          <w:szCs w:val="28"/>
          <w:rtl/>
        </w:rPr>
        <w:t xml:space="preserve">مسلمانان با یک دیگر برادراند و خون ایشان برابر است، خردترین آنان به عهده خود برای دیگران وفا کند و مسلمانان در مقابل غیر خود متفق‌اند».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مسلمان در سه چیز خیانت بدل خود راه ندهد)
</w:t>
      </w:r>
      <w:r>
        <w:rPr>
          <w:rFonts w:ascii="IRNazanin" w:hAnsi="IRNazanin" w:eastAsia="IRNazanin" w:cs="IRNazanin"/>
          <w:lang w:bidi="fa-IR"/>
          <w:color w:val="111111"/>
          <w:sz w:val="28"/>
          <w:szCs w:val="28"/>
          <w:rtl/>
        </w:rPr>
        <w:t xml:space="preserve">امام صادق علیه السّلام فرمود: رسول خدا صلی الله علیه و آله در آخرین سفر حج در زمین منی خطبه‌ای در مسجد خیف خواند و پس از حمد و ثنای الهی فرمود: خداوند دلشاد کند بنده‌ای را که سخن مرا بشنود و خوب بفهمد و سپس بکسی که نشنیده برساند. چه بسا کسی که مطلبی علمی را بدیگری میرساند ولی خود از فهمش عاجز است و چه بسا کسی مطلبی علمی را بدیگری که از خود بهتر میفهمد میرساند.</w:t>
      </w:r>
      <w:r>
        <w:rPr>
          <w:rFonts w:ascii="IRNazanin" w:hAnsi="IRNazanin" w:eastAsia="IRNazanin" w:cs="IRNazanin"/>
          <w:lang w:bidi="fa-IR"/>
          <w:color w:val="111111"/>
          <w:sz w:val="28"/>
          <w:szCs w:val="28"/>
          <w:rtl/>
        </w:rPr>
        <w:t xml:space="preserve">سه چیز است که مرد مسلمان در آن خیانت بدل خود راه ندهد: کار را فقط برای رضای خدا انجام دادن و خیر خواهی در باره پیشوایان ملت مسلمان کردن، و باجتماع آنان پیوستن که دعای خیرشان پشتیبان آنان خواهد بود مسلمانان با یک دیگر برادرند و خونهایشان برابر، و انجام تعهد پائین‌ترین فردشان بعهده همه مسلمانان است و همه در مقابل اجنبی همدست میباشند.</w:t>
      </w:r>
      <w:r>
        <w:rPr>
          <w:rFonts w:ascii="IRNazanin" w:hAnsi="IRNazanin" w:eastAsia="IRNazanin" w:cs="IRNazanin"/>
          <w:lang w:bidi="fa-IR"/>
          <w:color w:val="111111"/>
          <w:sz w:val="28"/>
          <w:szCs w:val="28"/>
          <w:rtl/>
        </w:rPr>
        <w:t xml:space="preserve">شرح: در روایت کافی امام صادق جمله یسعی بذمهتم ادناهم را چنین معنی فرموده‌اند که اگر مشرکی را یکی از افراد پائین ارتش اسلام امان داد بر فرمانده لشکر لازم است که به تعهد آن سرباز وفا نموده و امان او را محترم شمارد.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است که دل مرد مسلمان در آنها خیانت نمی‌کند)
</w:t>
      </w:r>
      <w:r>
        <w:rPr>
          <w:rFonts w:ascii="IRNazanin" w:hAnsi="IRNazanin" w:eastAsia="IRNazanin" w:cs="IRNazanin"/>
          <w:lang w:bidi="fa-IR"/>
          <w:color w:val="111111"/>
          <w:sz w:val="28"/>
          <w:szCs w:val="28"/>
          <w:rtl/>
        </w:rPr>
        <w:t xml:space="preserve">عبد اللَّه بن ابی یعفور از امام صادق علیه السّلام نقل می‌کند که: پیامبر خدا صلی الله علیه و آله در حجة الوداع در منی در مسجد خیف خطبه ایراد فرمود، پس حمد و ثنای الهی را به جای آورد سپس فرمود: خداوند خوشحال کند بنده‌ای را که سخن مرا بشنود و آن را درک کند، سپس آن را به کسی که نشنیده برساند، ای بسا کسی که فقه را حمل کند ولی خودش فقیه نیست و ای بسا کسی که فقه را به کسی که از او داناتر است حمل کند. سه چیز است که دل مرد مسلمان در آنها خیانت نمی‌کند: اخلاص عمل برای خدا و نصیحت کردن به رهبران مسلمان و شرکت دائمی در جماعت آنان، زیرا که دعوت رهبران شامل همه کسانی است که پشت سر آنهاست، مسلمانان برادرند و خون‌های آنان برابر است و کمترین آنها می‌تواند از سوی آنان تعهّد بدهد و آنان نسبت به دیگران همدست هستند.</w:t>
      </w:r>
      <w:r>
        <w:rPr>
          <w:rFonts w:ascii="IRNazanin" w:hAnsi="IRNazanin" w:eastAsia="IRNazanin" w:cs="IRNazanin"/>
          <w:lang w:bidi="fa-IR"/>
          <w:color w:val="111111"/>
          <w:sz w:val="28"/>
          <w:szCs w:val="28"/>
          <w:rtl/>
        </w:rPr>
        <w:t xml:space="preserve">(منظور از برابر بودن خون مسلمانان این است که خون فقیر و غنی و صاحب مقام و غیر آن از نظر قصاص و دیه برابر است و کسی بر کسی امتیاز ندارد و منظور از تعهد دادن این است که اگر در جنگ یک سرباز معمولی به دشمن امان بدهد، همه باید امان او را محترم بشمارند.)</w:t>
      </w:r>
    </w:p>
    <w:p>
      <w:pPr>
        <w:pStyle w:val="Heading4"/>
      </w:pPr>
      <w:bookmarkStart w:id="852" w:name="_Toc375"/>
      <w:r>
        <w:t>قول النبی صلّی الله علیه و آله ثلاث أقسم أنهن حق</w:t>
      </w:r>
      <w:bookmarkEnd w:id="852"/>
    </w:p>
    <w:p>
      <w:pPr>
        <w:pStyle w:val="BookText"/>
      </w:pPr>
      <w:r>
        <w:rPr>
          <w:rFonts w:ascii="Amiri" w:hAnsi="Amiri" w:eastAsia="Amiri" w:cs="Amiri"/>
          <w:lang w:bidi="ar-SA"/>
          <w:color w:val="111111"/>
          <w:sz w:val="28"/>
          <w:szCs w:val="28"/>
          <w:rtl/>
        </w:rPr>
        <w:t xml:space="preserve">«183»- حَدَّثَنَا مُحَمَّدُ بْنُ الْحَسَنِ رَضِیَ اللَّهُ عَنْهُ قَالَ حَدَّثَنَا سَعْدُ بْنُ عَبْدِ اللَّهِ عَنْ أَحْمَدَ بْنِ مُحَمَّدِ بْنِ عِیسَی عَنْ عَبْدِ اللَّهِ بْنِ مُحَمَّدٍ الْحَجَّالِ عَنْ نَصْرٍ الْعَطَّارِ عَمَّنْ رَفَعَهُ بِإِسْنَادِهِ قَالَ قَالَ رَسُولُ اللَّهِ صلّی الله علیه و آله لِعَلِیٍّ علیه السّلام ثَلَاثٌ أُقْسِمُ أَنَّهُنَّ حَقٌّ إِنَّکَ وَ الْأَوْصِیَاءَ مِنْ بَعْدِکَ عُرَفَاءُ لَا یُعْرَفُ اللَّهُ إِلَّا بِسَبِیلِ مَعْرِفَتِکُمْ وَ عُرَفَاءُ لَا یَدْخُلُ الْجَنَّةَ إِلَّا مَنْ عَرَفَکُمْ وَ عَرَفْتُمُوهُ وَ عُرَفَاءُ لَا یَدْخُلُ النَّارَ إِلَّا مَنْ أَنْکَرَکُمْ وَ أَنْکَرْتُمُوهُ..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صلّی الله علیه و آله که سوگند می‌خورم سه چیز حق است)
</w:t>
      </w:r>
      <w:r>
        <w:rPr>
          <w:rFonts w:ascii="IRNazanin" w:hAnsi="IRNazanin" w:eastAsia="IRNazanin" w:cs="IRNazanin"/>
          <w:lang w:bidi="fa-IR"/>
          <w:color w:val="111111"/>
          <w:sz w:val="28"/>
          <w:szCs w:val="28"/>
          <w:rtl/>
        </w:rPr>
        <w:t xml:space="preserve">رسول خدا بعلی علیه السّلام فرمود سه چیز است که سوگند میخورم حق است، تو و اوصیاء بعد از تو عرفائید یعنی معرف راه خداشناسی، خدا شناخته نمیشود مگر از راه شناختن شما، شما عرفائید یعنی معرف بهشت رفتن، بهشت نمیرود مگر کسی که شما را بشناسد و شما او را بشناسید، شما عرفا هستید برای دوزخیان و بدوزخ نمیرود مگر کسی که منکر شما باشد و شما منکر او باشید.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گفته: سوگند می‌خورم که سه چیز حق است)
</w:t>
      </w:r>
      <w:r>
        <w:rPr>
          <w:rFonts w:ascii="IRNazanin" w:hAnsi="IRNazanin" w:eastAsia="IRNazanin" w:cs="IRNazanin"/>
          <w:lang w:bidi="fa-IR"/>
          <w:color w:val="111111"/>
          <w:sz w:val="28"/>
          <w:szCs w:val="28"/>
          <w:rtl/>
        </w:rPr>
        <w:t xml:space="preserve">پیامبر به علی گفت:</w:t>
      </w:r>
      <w:r>
        <w:rPr>
          <w:rFonts w:ascii="IRNazanin" w:hAnsi="IRNazanin" w:eastAsia="IRNazanin" w:cs="IRNazanin"/>
          <w:lang w:bidi="fa-IR"/>
          <w:color w:val="111111"/>
          <w:sz w:val="28"/>
          <w:szCs w:val="28"/>
          <w:rtl/>
        </w:rPr>
        <w:t xml:space="preserve">«سه چیز سوگند می‌خوردم که حق است: تو و اوصیاء تو بعد از تو شناسندگان‌اند یعنی شناسای راه خدا، خدا با ایشان شناخته می‌شود، شما شناسایان بهشت هستید مردمان به واسطه شما بهشت می‌روند آنکه شما را بشناسد و شما او را او بهشت می‌رود و کسی که منکر شما باشد و شما منکر او به دوزخ می‌رود!».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پیغمبر: که بر حقانیت سه چیز سوگند یاد میکنم)
</w:t>
      </w:r>
      <w:r>
        <w:rPr>
          <w:rFonts w:ascii="IRNazanin" w:hAnsi="IRNazanin" w:eastAsia="IRNazanin" w:cs="IRNazanin"/>
          <w:lang w:bidi="fa-IR"/>
          <w:color w:val="111111"/>
          <w:sz w:val="28"/>
          <w:szCs w:val="28"/>
          <w:rtl/>
        </w:rPr>
        <w:t xml:space="preserve">رسول خدا صلی الله علیه و آله بعلی علیه السّلام فرمود: بر حقانیت سه چیز من سوگند یاد میکنم: تو و جانشینان بعدی تو معرف خدائید که خداوند بجز از راه معرفت شما شناخته نشود و معرف بهشتیانید زیرا بجز کسی که شما را بشناسد و شما او را بشناسید کسی به بهشت نمیرود و معرف دوزخیانید زیرا بجز کسی که شما را انکار کند و شمایش انکار کنید کس بآتش دوزخ نمی‌افتد.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خدا صلی الله علیه و آله که سوگند می‌خورم که سه چیز حق است)
</w:t>
      </w:r>
      <w:r>
        <w:rPr>
          <w:rFonts w:ascii="IRNazanin" w:hAnsi="IRNazanin" w:eastAsia="IRNazanin" w:cs="IRNazanin"/>
          <w:lang w:bidi="fa-IR"/>
          <w:color w:val="111111"/>
          <w:sz w:val="28"/>
          <w:szCs w:val="28"/>
          <w:rtl/>
        </w:rPr>
        <w:t xml:space="preserve">پیامبر خدا صلی الله علیه و آله به علی علیه السّلام فرمود: سوگند می‌خورم که سه چیز حق است:</w:t>
      </w:r>
      <w:r>
        <w:rPr>
          <w:rFonts w:ascii="IRNazanin" w:hAnsi="IRNazanin" w:eastAsia="IRNazanin" w:cs="IRNazanin"/>
          <w:lang w:bidi="fa-IR"/>
          <w:color w:val="111111"/>
          <w:sz w:val="28"/>
          <w:szCs w:val="28"/>
          <w:rtl/>
        </w:rPr>
        <w:t xml:space="preserve">اینکه تو و اوصیای پس از تو عارفانی هستید که خداوند جز از طریق معرفت شما شناخته نمی‌شود. و عارفانی هستید که به بهشت وارد نمی‌شود مگر کسی که به حق شما معرفت داشته باشد و شما هم او را بپذیرید. و عارفانی هستید که به آتش وارد نمی‌شود مگر آنان که شما را انکار کند و شما آنان را انکار کنید.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5813_38103"/>
    <w:bookmarkEnd w:id="139"/>
    <w:p>
      <w:pPr>
        <w:pStyle w:val="Heading4"/>
      </w:pPr>
      <w:bookmarkStart w:id="853" w:name="_Toc376"/>
      <w:r>
        <w:t>لیس یتبع الرجل بعد موته إلا ثلاث خصال</w:t>
      </w:r>
      <w:bookmarkEnd w:id="853"/>
    </w:p>
    <w:p>
      <w:pPr>
        <w:pStyle w:val="BookText"/>
      </w:pPr>
      <w:r>
        <w:rPr>
          <w:rFonts w:ascii="Amiri" w:hAnsi="Amiri" w:eastAsia="Amiri" w:cs="Amiri"/>
          <w:lang w:bidi="ar-SA"/>
          <w:color w:val="111111"/>
          <w:sz w:val="28"/>
          <w:szCs w:val="28"/>
          <w:rtl/>
        </w:rPr>
        <w:t xml:space="preserve">«184»- حَدَّثَنَا أَبِی رَضِیَ اللَّهُ عَنْهُ قَالَ حَدَّثَنَا عَبْدُ اللَّهِ بْنُ جَعْفَرٍ الْحِمْیَرِیُّ عَنْ أَحْمَدَ بْنِ مُحَمَّدِ بْنِ عِیسَی عَنِ الْحَسَنِ بْنِ مَحْبُوبٍ عَنْ عَلِیِّ بْنِ رِئَابٍ عَنِ الْحَلَبِیِّ عَنْ أَبِی عَبْدِ اللَّهِ علیه السّلام قَالَ: لَیْسَ یَتْبَعُ الرَّجُلَ بَعْدَ مَوْتِهِ مِنَ الْأَجْرِ إِلَّا ثَلَاثُ خِصَالٍ صَدَقَةٌ أَجْرَاهَا فِی حَیَاتِهِ فَهِیَ تَجْرِی بَعْدَ مَوْتِهِ إِلَی یَوْمِ الْقِیَامَةِ صَدَقَةٌ مَوْقُوفَةٌ لَا تُورَثُ أَوْ سُنَّةُ هُدًی سَنَّهَا فَکَانَ یَعْمَلُ بِهَا وَ عَمِلَ مِنْ بَعْدِهِ غَیْرُهُ أَوْ وَلَدٌ صَالِحٌ یَسْتَغْفِرُ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(پس از مرگ دنبال شخص نمیرود مگر سه چیز)
</w:t>
      </w:r>
      <w:r>
        <w:rPr>
          <w:rFonts w:ascii="IRNazanin" w:hAnsi="IRNazanin" w:eastAsia="IRNazanin" w:cs="IRNazanin"/>
          <w:lang w:bidi="fa-IR"/>
          <w:color w:val="111111"/>
          <w:sz w:val="28"/>
          <w:szCs w:val="28"/>
          <w:rtl/>
        </w:rPr>
        <w:t xml:space="preserve">امام ششم فرمود انسان پس از مرگ خود مزدی دریافت نمیکند مگر از سه خصلت اول صدقه جاریه‌ای که در زندگی خود فراهم کرده و پس از مرگش هم مورد استفاده است (مثل اینکه چاه آبی کنده یا پلی ساخته یا کتاب دینی منتشر کرده) و وقفی از خود گذاشته که بارث نمیرود، دوم دستور درستی که بوجود آورده و خود بدان عمل میکرده و کسانی که بعد از او هستند بدان عمل کردند، سوم فرزند شایسته‌ای که برای او آمرزش بخواهد.</w:t>
      </w:r>
      <w:r>
        <w:rPr>
          <w:rFonts w:ascii="IRNazanin" w:hAnsi="IRNazanin" w:eastAsia="IRNazanin" w:cs="IRNazanin"/>
          <w:lang w:bidi="fa-IR"/>
          <w:color w:val="111111"/>
          <w:sz w:val="28"/>
          <w:szCs w:val="28"/>
          <w:rtl/>
        </w:rPr>
        <w:t xml:space="preserve">شرح مقصود از صدقه جاریه جز وقف ظاهرا کارهای خیریست که در ملک خودش باقی است ولی مردم از آن منتفع میشوند مثل چاه آب یا پل و آب انبار که برای خود میسازد ولی مردم دیگر هم از آن بهره میبرند.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(پس از مرگ پی شخص نمی‌رود جز سه چیز)
</w:t>
      </w:r>
      <w:r>
        <w:rPr>
          <w:rFonts w:ascii="IRNazanin" w:hAnsi="IRNazanin" w:eastAsia="IRNazanin" w:cs="IRNazanin"/>
          <w:lang w:bidi="fa-IR"/>
          <w:color w:val="111111"/>
          <w:sz w:val="28"/>
          <w:szCs w:val="28"/>
          <w:rtl/>
        </w:rPr>
        <w:t xml:space="preserve">امام صادق گفته: «آدمی بعد از مرگ مزدی نمی‌یابد جز از سه منش. یکم- صدقه جاریه‌یی که در زندگی خویش گرد کرده است و بعد از مرگش نیز محل استفاده می‌شود. دوم- آنکه راه و رسم درستی ساخته و خود بدان عمل می‌کرده و بعد از او نیز به آن عمل می‌کردند. سوم- فرزندی نیکوکار که برای او آمرزش بخواهد».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(هیچ عملی پس از مرگ بدنبال شخص نمیرود مگر سه کار)
</w:t>
      </w:r>
      <w:r>
        <w:rPr>
          <w:rFonts w:ascii="IRNazanin" w:hAnsi="IRNazanin" w:eastAsia="IRNazanin" w:cs="IRNazanin"/>
          <w:lang w:bidi="fa-IR"/>
          <w:color w:val="111111"/>
          <w:sz w:val="28"/>
          <w:szCs w:val="28"/>
          <w:rtl/>
        </w:rPr>
        <w:t xml:space="preserve">امام صادق علیه السّلام فرمود: اجر و مزد هیچ عملی که پس از مرگ انجام می‌گیرد بانسان نمیرسد مگر سه کار: صدقه‌ای که در حال حیات جاری ساخته و آن پس از مرگ نیز تا روز قیامت جریان خواهد داشت و موقوفه‌ای که از خود بعنوان صدقه گذاشته و بارث‌اش نبرند و دیگر رفتار هدایت بخشی که از خود بیادگار گذاشته هم خود بآن عمل میکرده و هم دیگری پس از وی، سوم فرزند شایسته‌ای که برایش طلب مغفرت و آمرزش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(پس از مرگ، چیزی جز سه خصلت به دنبال انسان نیست)
</w:t>
      </w:r>
      <w:r>
        <w:rPr>
          <w:rFonts w:ascii="IRNazanin" w:hAnsi="IRNazanin" w:eastAsia="IRNazanin" w:cs="IRNazanin"/>
          <w:lang w:bidi="fa-IR"/>
          <w:color w:val="111111"/>
          <w:sz w:val="28"/>
          <w:szCs w:val="28"/>
          <w:rtl/>
        </w:rPr>
        <w:t xml:space="preserve">حلبی از امام صادق علیه السّلام نقل می‌کند که فرمود: پس از مرگ، چیزی جز سه خصلت به عنوان پاداش به دنبال شخص نیست: صدقه جاریه‌ای که در زمان زندگی انجام داده که پس از مرگش تا روز قیامت به عنوان صدقه وقف باقی می‌ماند و کسی آن را به ارث نمی‌برد، یا روشی برای هدایت مردم داشته باشد که به آن عمل می‌کرد و دیگران هم پس از او به آن عمل کنند و یا فرزند صالحی که برای او طلب آمرزش کند.</w:t>
      </w:r>
    </w:p>
    <w:p>
      <w:pPr>
        <w:pStyle w:val="Heading4"/>
      </w:pPr>
      <w:bookmarkStart w:id="854" w:name="_Toc377"/>
      <w:r>
        <w:t>لا یسکن الله عز و جل جنته ثلاثة أصناف</w:t>
      </w:r>
      <w:bookmarkEnd w:id="854"/>
    </w:p>
    <w:p>
      <w:pPr>
        <w:pStyle w:val="BookText"/>
      </w:pPr>
      <w:r>
        <w:rPr>
          <w:rFonts w:ascii="Amiri" w:hAnsi="Amiri" w:eastAsia="Amiri" w:cs="Amiri"/>
          <w:lang w:bidi="ar-SA"/>
          <w:color w:val="111111"/>
          <w:sz w:val="28"/>
          <w:szCs w:val="28"/>
          <w:rtl/>
        </w:rPr>
        <w:t xml:space="preserve">«185»- حَدَّثَنَا أَبِی رَضِیَ اللَّهُ عَنْهُ قَالَ حَدَّثَنَا أَحْمَدُ بْنُ إِدْرِیسَ عَنْ مُحَمَّدِ بْنِ یَحْیَی بْنِ عِمْرَانَ الْأَشْعَرِیِّ عَنْ سَهْلِ بْنِ زِیَادٍ عَنْ مُحَمَّدِ بْنِ الْحُسَیْنِ بْنِ زَیْدٍ </w:t>
      </w:r>
      <w:r>
        <w:rPr>
          <w:rStyle w:val="FootnoteReference"/>
        </w:rPr>
        <w:footnoteReference w:id="334"/>
      </w:r>
      <w:r>
        <w:rPr>
          <w:rFonts w:ascii="Amiri" w:hAnsi="Amiri" w:eastAsia="Amiri" w:cs="Amiri"/>
          <w:lang w:bidi="ar-SA"/>
          <w:color w:val="111111"/>
          <w:sz w:val="28"/>
          <w:szCs w:val="28"/>
          <w:rtl/>
        </w:rPr>
        <w:t xml:space="preserve">عَنْ مُحَمَّدِ بْنِ سِنَانٍ عَنْ مُنْذِرِ بْنِ یَزِیدَ قَالَ حَدَّثَنِی أَبُو هَارُونَ الْمَکْفُوفُ قَالَ: قَالَ لِی أَبُو عَبْدِ اللَّهِ علیه السّلام یَا أَبَا هَارُونَ إِنَّ اللَّهَ تَبَارَکَ وَ تَعَالَی آلَی عَلَی نَفْسِهِ أَنْ لَا یُجَاوِرَهُ خَائِنٌ </w:t>
      </w:r>
      <w:r>
        <w:rPr>
          <w:rStyle w:val="FootnoteReference"/>
        </w:rPr>
        <w:footnoteReference w:id="335"/>
      </w:r>
      <w:r>
        <w:rPr>
          <w:rFonts w:ascii="Amiri" w:hAnsi="Amiri" w:eastAsia="Amiri" w:cs="Amiri"/>
          <w:lang w:bidi="ar-SA"/>
          <w:color w:val="111111"/>
          <w:sz w:val="28"/>
          <w:szCs w:val="28"/>
          <w:rtl/>
        </w:rPr>
        <w:t xml:space="preserve">قَالَ قُلْتُ وَ مَا الْخَائِنُ قَالَ مَنِ ادَّخَرَ عَنْ مُؤْمِنٍ دِرْهَماً أَوْ حَبَسَ عَنْهُ شَیْئاً مِنْ أَمْرِ الدُّنْیَا قَالَ أَعُوذُ بِاللَّهِ مِنْ غَضَبِ اللَّهِ فَقَالَ إِنَّ اللَّهَ تَبَارَکَ وَ تَعَالَی آلَی عَلَی نَفْسِهِ أَنْ لَا یُسْکِنَ جَنَّتَهُ أَصْنَافاً ثَلَاثَةً رَادٌّ عَلَی اللَّهِ عَزَّ وَ جَلَّ أَوْ رَادٌّ عَلَی إِمَامٍ هُدًی أَوْ مَنْ حَبَسَ حَقَّ امْرِئٍ مُؤْمِنٍ قَالَ قُلْتُ یُعْطِیهِ مِنْ فَضْلِ مَا یَمْلِکُ قَالَ یُعْطِیهِ مِنْ نَفْسِهِ وَ رُوحِهِ فَإِنْ بَخِلَ عَلَیْهِ مُسْلِمٌ بِنَفْسِهِ فَلَیْسَ مِنْهُ إِنَّمَا هُوَ شِرْکُ الشَّیْطَانِ.</w:t>
      </w:r>
    </w:p>
    <w:p>
      <w:pPr>
        <w:pStyle w:val="BookText"/>
      </w:pPr>
      <w:r>
        <w:rPr>
          <w:rFonts w:ascii="IRNazanin" w:hAnsi="IRNazanin" w:eastAsia="IRNazanin" w:cs="IRNazanin"/>
          <w:lang w:bidi="fa-IR"/>
          <w:color w:val="111111"/>
          <w:sz w:val="28"/>
          <w:szCs w:val="28"/>
          <w:rtl/>
        </w:rPr>
        <w:t xml:space="preserve">قال مصنف هذا الکتاب أدام الله تأییده الإعطاء من النفس و الروح إنما هو بذل الجاه له إذا احتاج إلی معاونته و هو السعی له فی حوائجه.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سه دسته را در بهشت جای نمی‌دهد)
</w:t>
      </w:r>
      <w:r>
        <w:rPr>
          <w:rFonts w:ascii="IRNazanin" w:hAnsi="IRNazanin" w:eastAsia="IRNazanin" w:cs="IRNazanin"/>
          <w:lang w:bidi="fa-IR"/>
          <w:color w:val="111111"/>
          <w:sz w:val="28"/>
          <w:szCs w:val="28"/>
          <w:rtl/>
        </w:rPr>
        <w:t xml:space="preserve">ابو هارون مکفوف گوید امام ششم بمن فرمود ای ابا هرون خدای تبارک و تعالی بخود سوگند خورده که با خیانت کار همسایه نباشد گفتم خیانتکار کیست؟ فرمود کسی که یکدرهم از مؤمن پس‌انداز کند یا چیزی از امور دنیویه را از او دریغ دارد، گفتم بخدا پناه میبرم از خشم خدا، فرمود خدا بخود سوگند خورده سه دسته را در بهشت خود جای ندهد، کسی که حکم خدا را رد کند یا حکم پیشوا و امام بر حق را رد کند یا حق مرد مؤمنی را حبس کند، گفتم از فضل مال خود باو بدهد؟ فرمود از جان و روح خود نسبت باو دریغ نکند اگر از جان خود در باره او دریغ کند همدین او نیست همانا تخم شیطانست مصنف این کتاب گوید</w:t>
      </w:r>
      <w:r>
        <w:rPr>
          <w:rFonts w:ascii="IRNazanin" w:hAnsi="IRNazanin" w:eastAsia="IRNazanin" w:cs="IRNazanin"/>
          <w:lang w:bidi="fa-IR"/>
          <w:color w:val="111111"/>
          <w:sz w:val="28"/>
          <w:szCs w:val="28"/>
          <w:rtl/>
        </w:rPr>
        <w:t xml:space="preserve">مقصود از بخشش جان و روح همانا بذل اعتبار است برای او هر گاه محتاج کمک و یاری او گردد و آن سعی و کوشش در بر آوردن حاجت مؤمن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سه گروه را در بهشت اسکان نمی‌دهد)
</w:t>
      </w:r>
      <w:r>
        <w:rPr>
          <w:rFonts w:ascii="IRNazanin" w:hAnsi="IRNazanin" w:eastAsia="IRNazanin" w:cs="IRNazanin"/>
          <w:lang w:bidi="fa-IR"/>
          <w:color w:val="111111"/>
          <w:sz w:val="28"/>
          <w:szCs w:val="28"/>
          <w:rtl/>
        </w:rPr>
        <w:t xml:space="preserve">ابو هارون مکفوف گفته: امام صادق به من گفت: «ای ابا هارون خدای بزرگ سوگند یاد کرده که با خیانت کار همسایه نباشد، گفتم آن کیست؟. گفت: آنکه درمی از مؤمنی پس انداز کند یا چیزی از چیزهای مادی را از وی دریغ دارد، گفتم: از خشم خدا به خدا پناه می‌برم. امام گفت: سوگند یاد کرده سه گروه را در بهشت اسکان ندهد. آنکه داوری خدای را رد کند یا حکم پیشوای بر حق را یا حق مؤمنی را در بند کشد.</w:t>
      </w:r>
      <w:r>
        <w:rPr>
          <w:rFonts w:ascii="IRNazanin" w:hAnsi="IRNazanin" w:eastAsia="IRNazanin" w:cs="IRNazanin"/>
          <w:lang w:bidi="fa-IR"/>
          <w:color w:val="111111"/>
          <w:sz w:val="28"/>
          <w:szCs w:val="28"/>
          <w:rtl/>
        </w:rPr>
        <w:t xml:space="preserve">گفتم: از زائد خواسته خویش بدو بدهد؟. گفت: از چیزی بدو خود داری مکند. هر گاه از جان خود باو دریغ کند همدین وی نباشد و زاده دیو است. صدوق مؤلف کتاب گفته: مقصود از دهش جان بذل اعتبار است هر گاه نیازمند یاری او باشد و کوشش در برآوردن نیاز او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سه دسته از مردم را در بهشتش جای نخواهد داد)
</w:t>
      </w:r>
      <w:r>
        <w:rPr>
          <w:rFonts w:ascii="IRNazanin" w:hAnsi="IRNazanin" w:eastAsia="IRNazanin" w:cs="IRNazanin"/>
          <w:lang w:bidi="fa-IR"/>
          <w:color w:val="111111"/>
          <w:sz w:val="28"/>
          <w:szCs w:val="28"/>
          <w:rtl/>
        </w:rPr>
        <w:t xml:space="preserve">ابو هارون مکفوف گوید: امام صادق بمن فرمود: ای ابا هرون براستی که خدای تبارک و تعالی بر خود لازم دانسته که خیانت کار در جوار رحمت الهی نیاساید گوید: عرض کردم: مقصود از خیانت کار کیست؟ فرمود: کسی که از مؤمنی یک درهم دریغ بدارد و یا چیزی از کار دنیا را از وی باز بدارد گوید: گفتم: بخدا پناه میبرم از خشم خدا فرمود: براستی که خدای تبارک و تعالی بر خود لازم دانسته که سه دسته از مردم را در بهشت‌اش جای ندهد: آنکه حکم خدا را رد کند یا حکم پیشوای رهنما را، یا کسی که حق شخص مسلمانی را باز داشت کند گوید: گفتم: باید بمؤمن از زیادی دارائی داد؟</w:t>
      </w:r>
      <w:r>
        <w:rPr>
          <w:rFonts w:ascii="IRNazanin" w:hAnsi="IRNazanin" w:eastAsia="IRNazanin" w:cs="IRNazanin"/>
          <w:lang w:bidi="fa-IR"/>
          <w:color w:val="111111"/>
          <w:sz w:val="28"/>
          <w:szCs w:val="28"/>
          <w:rtl/>
        </w:rPr>
        <w:t xml:space="preserve">فرمود: از جان و روح باید داد و اگر مسلمانی جان خود را از مؤمن دریغ بدارد از طینت مؤمن خلق نشده است بلکه شیطان در او شریک بوده است.</w:t>
      </w:r>
      <w:r>
        <w:rPr>
          <w:rFonts w:ascii="IRNazanin" w:hAnsi="IRNazanin" w:eastAsia="IRNazanin" w:cs="IRNazanin"/>
          <w:lang w:bidi="fa-IR"/>
          <w:color w:val="111111"/>
          <w:sz w:val="28"/>
          <w:szCs w:val="28"/>
          <w:rtl/>
        </w:rPr>
        <w:t xml:space="preserve">مصنف این کتاب که خدا همیشه یاورش باد گوید: مقصود از بذل جان و روح این است که از آبروی خود در صورتی که مؤمن نیازمند باشد بذل نماید و در رفع نیازمندیهایش کوشا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سه گروه را در بهشت خود ساکن نمی‌کند)
</w:t>
      </w:r>
      <w:r>
        <w:rPr>
          <w:rFonts w:ascii="IRNazanin" w:hAnsi="IRNazanin" w:eastAsia="IRNazanin" w:cs="IRNazanin"/>
          <w:lang w:bidi="fa-IR"/>
          <w:color w:val="111111"/>
          <w:sz w:val="28"/>
          <w:szCs w:val="28"/>
          <w:rtl/>
        </w:rPr>
        <w:t xml:space="preserve">ابو هارون مکفوف می‌گوید: امام صادق علیه السّلام به من فرمود: ای ابو هارون! همانا خداوند به خودش سوگند خورده که هیچ خائنی همسایه او نباشد. گفتم: خائن کیست؟ فرمود: کسی که درهمی را از مؤمن دریغ بدارد و یا چیزی از امر دنیا را از او باز دارد. گفتم: از خشم خدا به خدا پناه می‌برم، پس فرمود: همانا خداوند بر خودش سوگند خورده که سه دسته را در بهشت خود ساکن نکند: کسی که سخن خدا را رد کند یا سخن پیشوای هدایت را رد کند و یا حق شخص مؤمن را منع کند. می‌گوید:</w:t>
      </w:r>
      <w:r>
        <w:rPr>
          <w:rFonts w:ascii="IRNazanin" w:hAnsi="IRNazanin" w:eastAsia="IRNazanin" w:cs="IRNazanin"/>
          <w:lang w:bidi="fa-IR"/>
          <w:color w:val="111111"/>
          <w:sz w:val="28"/>
          <w:szCs w:val="28"/>
          <w:rtl/>
        </w:rPr>
        <w:t xml:space="preserve">گفتم آیا از اضافه مال خود به او بدهد؟ فرمود: از جان و روانش به او بدهد و اگر مسلمانی نسبت به او از جان خود دریغ کند، از او نیست و شریک شیطان است.</w:t>
      </w:r>
      <w:r>
        <w:rPr>
          <w:rFonts w:ascii="IRNazanin" w:hAnsi="IRNazanin" w:eastAsia="IRNazanin" w:cs="IRNazanin"/>
          <w:lang w:bidi="fa-IR"/>
          <w:color w:val="111111"/>
          <w:sz w:val="28"/>
          <w:szCs w:val="28"/>
          <w:rtl/>
        </w:rPr>
        <w:t xml:space="preserve">مصنف این کتاب می‌گوید: دادن جان و روان عبارت است از: استفاده از مقام و موقعیت به هنگامی که مؤمن به کمک او نیازمند باشد و آن این است که در برآوردن نیازهای او کوشش کند.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0" w:name="pg5813_38107"/>
    <w:bookmarkEnd w:id="140"/>
    <w:p>
      <w:pPr>
        <w:pStyle w:val="Heading4"/>
      </w:pPr>
      <w:bookmarkStart w:id="855" w:name="_Toc378"/>
      <w:r>
        <w:t>الآباء ثلاثة</w:t>
      </w:r>
      <w:bookmarkEnd w:id="855"/>
    </w:p>
    <w:p>
      <w:pPr>
        <w:pStyle w:val="BookText"/>
      </w:pPr>
      <w:r>
        <w:rPr>
          <w:rFonts w:ascii="Amiri" w:hAnsi="Amiri" w:eastAsia="Amiri" w:cs="Amiri"/>
          <w:lang w:bidi="ar-SA"/>
          <w:color w:val="111111"/>
          <w:sz w:val="28"/>
          <w:szCs w:val="28"/>
          <w:rtl/>
        </w:rPr>
        <w:t xml:space="preserve">«186»- حَدَّثَنَا مُحَمَّدُ بْنُ الْحَسَنِ بْنِ أَحْمَدَ بْنِ الْوَلِیدِ رَضِیَ اللَّهُ عَنْهُ قَالَ حَدَّثَنَا مُحَمَّدُ بْنُ الْحَسَنِ الصَّفَّارُ قَالَ حَدَّثَنِی أَحْمَدُ بْنُ مُحَمَّدِ بْنِ عِیسَی عَنْ مُحَمَّدِ بْنِ إِسْمَاعِیلَ عَنِ الْحَسَنِ بْنِ ظَرِیفٍ عَنْ أَبِی عَبْدِ الرَّحْمَنِ عَنْ مُعَاوِیَةَ بْنِ عَمَّارٍ عَنْ أَبِی عَبْدِ اللَّهِ علیه السّلام قَالَ: الْآبَاءُ ثَلَاثَةٌ آدَمُ وَلَدَ مُؤْمِناً وَ الْجَانُّ وَلَدَ مُؤْمِناً وَ کَافِراً وَ إِبْلِیسُ وَلَدَ کَافِراً وَ لَیْسَ فِیهِمْ نِتَاجٌ إِنَّمَا یَبِیضُ وَ یُفْرِخُ وَ وُلْدُهُ ذُکُورٌ لَیْسَ فِیهِمْ إِنَاثٌ.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(پدران نخست سه‌اند)
</w:t>
      </w:r>
      <w:r>
        <w:rPr>
          <w:rFonts w:ascii="IRNazanin" w:hAnsi="IRNazanin" w:eastAsia="IRNazanin" w:cs="IRNazanin"/>
          <w:lang w:bidi="fa-IR"/>
          <w:color w:val="111111"/>
          <w:sz w:val="28"/>
          <w:szCs w:val="28"/>
          <w:rtl/>
        </w:rPr>
        <w:t xml:space="preserve">امام ششم فرمود پدران نخست سه‌اند، آدم که فرزند مؤمن آورد و جان که فرزند مؤمن و کافر آورد و ابلیس که فرزند کافر آورد، در میان آنها زاد ولد نیست همانا تخم میگذارد و جوجه میدهد و فرزندان نر می‌آورد ماده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(پدران اولین سه تن بودند)
</w:t>
      </w:r>
      <w:r>
        <w:rPr>
          <w:rFonts w:ascii="IRNazanin" w:hAnsi="IRNazanin" w:eastAsia="IRNazanin" w:cs="IRNazanin"/>
          <w:lang w:bidi="fa-IR"/>
          <w:color w:val="111111"/>
          <w:sz w:val="28"/>
          <w:szCs w:val="28"/>
          <w:rtl/>
        </w:rPr>
        <w:t xml:space="preserve">امام صادق گفته: «پدران اولین در جهان سه تن بودند: آدم که فرزند مؤمن آورد و جان که فرزند مؤمن و کافر داشت و دیو که فرزند کافر آورد و در میان ایشان زادن از راه نطفه نیست بلکه تخم گذارند و فرزندان ماده ندارند».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(پدران بر سه گونه‌اند)
</w:t>
      </w:r>
      <w:r>
        <w:rPr>
          <w:rFonts w:ascii="IRNazanin" w:hAnsi="IRNazanin" w:eastAsia="IRNazanin" w:cs="IRNazanin"/>
          <w:lang w:bidi="fa-IR"/>
          <w:color w:val="111111"/>
          <w:sz w:val="28"/>
          <w:szCs w:val="28"/>
          <w:rtl/>
        </w:rPr>
        <w:t xml:space="preserve">امام صادق علیه السّلام فرمود: پدران بر سه گونه‌اند: آدم که فرزند مؤمن زاید و جان که فرزند مؤمن و کافر آورد و ابلیس که فرزندش کافر گردد و در میانشان زائیدن نیست فقط تخم میگذارد و جوجه بیرون می‌آورد و فرزندانش همگی از جنس نر میباشند و ماده در میانشان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(پدران سه تا هستند)
</w:t>
      </w:r>
      <w:r>
        <w:rPr>
          <w:rFonts w:ascii="IRNazanin" w:hAnsi="IRNazanin" w:eastAsia="IRNazanin" w:cs="IRNazanin"/>
          <w:lang w:bidi="fa-IR"/>
          <w:color w:val="111111"/>
          <w:sz w:val="28"/>
          <w:szCs w:val="28"/>
          <w:rtl/>
        </w:rPr>
        <w:t xml:space="preserve">معاویة بن عمّار از امام صادق علیه السّلام نقل می‌کند که فرمود: پدران سه تا هستند:</w:t>
      </w:r>
      <w:r>
        <w:rPr>
          <w:rFonts w:ascii="IRNazanin" w:hAnsi="IRNazanin" w:eastAsia="IRNazanin" w:cs="IRNazanin"/>
          <w:lang w:bidi="fa-IR"/>
          <w:color w:val="111111"/>
          <w:sz w:val="28"/>
          <w:szCs w:val="28"/>
          <w:rtl/>
        </w:rPr>
        <w:t xml:space="preserve">آدم که فرزند مؤمن آورد، و جن که فرزند مؤمن و کافر آورد و شیطان که فرزند کافر آورد، و در آنها زاد و ولد نیست، بلکه تخم می‌گذارد و جوجه می‌آورد و فرزندان او همه پسرند و در آنها زن وجود ندارد.</w:t>
      </w:r>
    </w:p>
    <w:p>
      <w:pPr>
        <w:pStyle w:val="Heading4"/>
      </w:pPr>
      <w:bookmarkStart w:id="856" w:name="_Toc379"/>
      <w:r>
        <w:t>أعطی المؤمن ثلاث خصال</w:t>
      </w:r>
      <w:bookmarkEnd w:id="856"/>
    </w:p>
    <w:p>
      <w:pPr>
        <w:pStyle w:val="BookText"/>
      </w:pPr>
      <w:r>
        <w:rPr>
          <w:rFonts w:ascii="Amiri" w:hAnsi="Amiri" w:eastAsia="Amiri" w:cs="Amiri"/>
          <w:lang w:bidi="ar-SA"/>
          <w:color w:val="111111"/>
          <w:sz w:val="28"/>
          <w:szCs w:val="28"/>
          <w:rtl/>
        </w:rPr>
        <w:t xml:space="preserve">«187»- حَدَّثَنَا أَبِی رَضِیَ اللَّهُ عَنْهُ قَالَ حَدَّثَنَا سَعْدُ بْنُ عَبْدِ اللَّهِ قَالَ حَدَّثَنَا أَحْمَدُ بْنُ أَبِی عَبْدِ اللَّهِ الْبَرْقِیُّ عَنِ الْحَسَنِ بْنِ مَحْبُوبٍ عَنْ أَبِی أَیُّوبَ عَنْ عَبْدِ الْمُؤْمِنِ الْأَنْصَارِیِّ عَنْ أَبِی جَعْفَرٍ علیه السّلام قَالَ: إِنَّ اللَّهَ عَزَّ وَ جَلَّ أَعْطَی الْمُؤْمِنَ ثَلَاثَ خِصَالٍ الْعِزَّةَ فِی الدُّنْیَا وَ الْفَلْحَ فِی الْآخِرَةِ وَ الْمَهَابَةَ فِی صُدُورِ الظَّالِمِینَ </w:t>
      </w:r>
      <w:r>
        <w:rPr>
          <w:rStyle w:val="FootnoteReference"/>
        </w:rPr>
        <w:footnoteReference w:id="336"/>
      </w:r>
      <w:r>
        <w:rPr>
          <w:rFonts w:ascii="Amiri" w:hAnsi="Amiri" w:eastAsia="Amiri" w:cs="Amiri"/>
          <w:lang w:bidi="ar-SA"/>
          <w:color w:val="111111"/>
          <w:sz w:val="28"/>
          <w:szCs w:val="28"/>
          <w:rtl/>
        </w:rPr>
        <w:t xml:space="preserve">ثُمَّ قَرَأَ «وَ لِلَّهِ الْعِزَّةُ وَ لِرَسُولِهِ وَ لِلْمُؤْمِنِینَ»</w:t>
      </w:r>
      <w:r>
        <w:rPr>
          <w:rStyle w:val="FootnoteReference"/>
        </w:rPr>
        <w:footnoteReference w:id="337"/>
      </w:r>
      <w:r>
        <w:rPr>
          <w:rFonts w:ascii="Amiri" w:hAnsi="Amiri" w:eastAsia="Amiri" w:cs="Amiri"/>
          <w:lang w:bidi="ar-SA"/>
          <w:color w:val="111111"/>
          <w:sz w:val="28"/>
          <w:szCs w:val="28"/>
          <w:rtl/>
        </w:rPr>
        <w:t xml:space="preserve">وَ قَرَأَ «قَدْ أَفْلَحَ الْمُؤْمِنُونَ إِلَی قَوْلِهِ هُمْ فِیها خالِدُونَ.»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(بمؤمن سه خصلت داده شده)
</w:t>
      </w:r>
      <w:r>
        <w:rPr>
          <w:rFonts w:ascii="IRNazanin" w:hAnsi="IRNazanin" w:eastAsia="IRNazanin" w:cs="IRNazanin"/>
          <w:lang w:bidi="fa-IR"/>
          <w:color w:val="111111"/>
          <w:sz w:val="28"/>
          <w:szCs w:val="28"/>
          <w:rtl/>
        </w:rPr>
        <w:t xml:space="preserve">امام پنجم فرمود بمؤمن سه خصلت داده شده عزت در دنیا و پیروزی و رستگاری در آخرت و هیبت در دل ستمکاران سپس این آیه را خواند (آیه 8 سوره منافقون است) عزت مخصوص خدا و رسول او و مؤمنان است، و این آیه را قرائت کرد (آیه 1 سوره مؤمنون است) بتحقیق رستگار شدند مؤمنان تا قول خدای تعالی که میفرماید در بهشت جاویدانند.</w:t>
      </w:r>
      <w:r>
        <w:rPr>
          <w:rFonts w:ascii="IRNazanin" w:hAnsi="IRNazanin" w:eastAsia="IRNazanin" w:cs="IRNazanin"/>
          <w:lang w:bidi="fa-IR"/>
          <w:color w:val="111111"/>
          <w:sz w:val="28"/>
          <w:szCs w:val="28"/>
          <w:rtl/>
        </w:rPr>
        <w:t xml:space="preserve">شرح این آیه 11 سوره مؤمنونست این 11 آیه در وصف مؤمنان و سرانجام آنهاست که در بهشت جاویدان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مؤمن سه منش داده شده)
</w:t>
      </w:r>
      <w:r>
        <w:rPr>
          <w:rFonts w:ascii="IRNazanin" w:hAnsi="IRNazanin" w:eastAsia="IRNazanin" w:cs="IRNazanin"/>
          <w:lang w:bidi="fa-IR"/>
          <w:color w:val="111111"/>
          <w:sz w:val="28"/>
          <w:szCs w:val="28"/>
          <w:rtl/>
        </w:rPr>
        <w:t xml:space="preserve">امام محمد باقر گفته: «خدا به مؤمن سه منش داد: ارجمندی در جهان و رستگاری در دیگر جهان و مهابت در دل ستمکاران» بعد این آیت را فرو خواند: «ارجمندی ویژه خدا و فرستاده او و گروندگان بدوست» و «مؤمنان رستگار شدند و در بهشت جاویدان‌اند».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را سه خصلت داده شده است)
</w:t>
      </w:r>
      <w:r>
        <w:rPr>
          <w:rFonts w:ascii="IRNazanin" w:hAnsi="IRNazanin" w:eastAsia="IRNazanin" w:cs="IRNazanin"/>
          <w:lang w:bidi="fa-IR"/>
          <w:color w:val="111111"/>
          <w:sz w:val="28"/>
          <w:szCs w:val="28"/>
          <w:rtl/>
        </w:rPr>
        <w:t xml:space="preserve">امام باقر علیه السّلام فرمود: خدای عز و جل مؤمن را سه خصلت عنایت فرموده است: عزت در دنیا و رستگاری در آخرت و هیبت در دل ستمکاران سپس این آیه را قرائت فرمود که وَ لِلَّهِ الْعِزَّةُ وَ لِرَسُولِهِ وَ لِلْمُؤْمِنِینَ عزت مخصوص خدا است و مخصوص پیغمبر او است و مخصوص مؤمنین است و نیز این آیات را خواند قَدْ أَفْلَحَ الْمُؤْمِنُونَ مسلماً مؤمنان رستگار شدند تا آنجا که میفرماید آنان در بهشت برای همیشه و جاودان خواهند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مؤمن سه خصلت داده شده)
</w:t>
      </w:r>
      <w:r>
        <w:rPr>
          <w:rFonts w:ascii="IRNazanin" w:hAnsi="IRNazanin" w:eastAsia="IRNazanin" w:cs="IRNazanin"/>
          <w:lang w:bidi="fa-IR"/>
          <w:color w:val="111111"/>
          <w:sz w:val="28"/>
          <w:szCs w:val="28"/>
          <w:rtl/>
        </w:rPr>
        <w:t xml:space="preserve">عبد المؤمن انصاری از امام باقر علیه السّلام نقل می‌کند که فرمود: همانا خداوند به مؤمن سه خصلت داده است: عزّت در دنیا و رستگاری در آخرت و هیبت در دل‌های ستمگران، سپس این آیه را قرائت کرد: «عزّت مخصوص خداوند و پیامبرانش و مؤمنان است» (سوره منافقون، آیه 8.) و این آیه را قرائت کرد: «به تحقیق مؤمنان رستگار شدند- تا- آنان در بهشت جاویدان هستند.» (سوره مؤمنون، آیات 1- 11.)</w:t>
      </w:r>
    </w:p>
    <w:p>
      <w:pPr>
        <w:pStyle w:val="Heading4"/>
      </w:pPr>
      <w:bookmarkStart w:id="857" w:name="_Toc380"/>
      <w:r>
        <w:t>أحق الناس بتمنی ثلاثة أشیاء ثلاثة نفر</w:t>
      </w:r>
      <w:bookmarkEnd w:id="857"/>
    </w:p>
    <w:p>
      <w:pPr>
        <w:pStyle w:val="BookText"/>
      </w:pPr>
      <w:r>
        <w:rPr>
          <w:rFonts w:ascii="Amiri" w:hAnsi="Amiri" w:eastAsia="Amiri" w:cs="Amiri"/>
          <w:lang w:bidi="ar-SA"/>
          <w:color w:val="111111"/>
          <w:sz w:val="28"/>
          <w:szCs w:val="28"/>
          <w:rtl/>
        </w:rPr>
        <w:t xml:space="preserve">«188»- حَدَّثَنَا أَبِی رَضِیَ اللَّهُ عَنْهُ قَالَ حَدَّثَنَا سَعْدُ بْنُ عَبْدِ اللَّهِ عَنْ أَحْمَدَ بْنِ مُحَمَّدِ بْنِ خَالِدٍ عَنْ أَبِیهِ عَنْ مُحَمَّدِ بْنِ سِنَانٍ عَنِ ابْنِ مُسْکَانَ عَنْ أَبِی عَبْدِ اللَّهِ علیه السّلام قَالَ: إِنَّ أَحَقَّ النَّاسِ أَنْ یَتَمَنَّی لِلنَّاسِ الْغِنَی الْبُخَلَاءُ لِأَنَّ النَّاسَ إِذَا اسْتَغْنَوْا کَفُّوا عَنْ أَمْوَالِهِمْ وَ أَحَقَّ النَّاسِ أَنْ یَتَمَنَّی لِلنَّاسِ الصَّلَاحَ أَهْلُ الْعُیُوبِ لِأَنَّ النَّاسَ إِذَا صَلَحُوا کَفُّوا عَنْ تَتَبُّعِ عُیُوبِ النَّاسِ وَ أَحَقَّ النَّاسِ أَنْ یَتَمَنَّی لِلنَّاسِ الْحِلْمَ أَهْلُ السَّفَهِ الَّذِینَ یَحْتَاجُونَ إِلَی أَنْ یُعْفَی عَنْ سَفَهِهِمْ فَأَصْبَحَ أَهْلُ الْبُخْلِ یَتَمَنَّوْنَ فَقْرَ النَّاسِ وَ أَصْبَحَ أَهْلُ الْعُیُوبِ یَتَمَنَّوْنَ مَعَایِبَ النَّاسِ وَ أَصْبَحَ أَهْلُ السَّفَهِ یَتَمَنَّوْنَ سَفَهَ النَّاسِ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1" w:name="pg5813_38109"/>
    <w:bookmarkEnd w:id="141"/>
    <w:p>
      <w:pPr>
        <w:pStyle w:val="BookText"/>
      </w:pPr>
      <w:r>
        <w:rPr>
          <w:rFonts w:ascii="Amiri" w:hAnsi="Amiri" w:eastAsia="Amiri" w:cs="Amiri"/>
          <w:lang w:bidi="ar-SA"/>
          <w:color w:val="111111"/>
          <w:sz w:val="28"/>
          <w:szCs w:val="28"/>
          <w:rtl/>
        </w:rPr>
        <w:t xml:space="preserve">وَ فِی الْفَقْرِ الْحَاجَةُ إِلَی الْبَخِیلِ وَ فِی الْفَسَادِ طَلَبُ عَوْرَةِ أَهْلِ الْعُیُوبِ وَ فِی السَّفَهِ الْمُکَافَأَةُ بِالذُّنُوبِ.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(سزاوارترین مردمی که سه چیز را آرزو کنند سه نفرند)
</w:t>
      </w:r>
      <w:r>
        <w:rPr>
          <w:rFonts w:ascii="IRNazanin" w:hAnsi="IRNazanin" w:eastAsia="IRNazanin" w:cs="IRNazanin"/>
          <w:lang w:bidi="fa-IR"/>
          <w:color w:val="111111"/>
          <w:sz w:val="28"/>
          <w:szCs w:val="28"/>
          <w:rtl/>
        </w:rPr>
        <w:t xml:space="preserve">امام ششم فرمود سزاوارترین مردم برای آنکه بخواهد همه کس ثروتمند باشد بخیلانند، زیرا چون مردم ثروتمند شدند از دارائی آنها توقع نکنند و سزاوارترین کسی که بخواهد همه مردم خوب باشند معیوبانند زیرا چون مردم خوب باشند از مردم عیب‌جوئی نکنند و سزاوارترین کسی که بخواهد مردم حلیم و با حوصله باشند بی‌خردانند، زیرا مردم بیخرد نیازمندند که از بیخردی آنها گذشت شود ولی بر خلاف انتظار بخیلان آرزو میکنند مردم پریشان باشند و آلودگان میخواهند مردم هم آلوده و معیوب باشند و بی‌خردان میخواهند مردم هم بیخرد باشند با اینکه در فقر نیازمندی ببخیل می‌شود و در فساد عیب‌جوئی اهل عیب است و در سفاهت و بیخردی کیفر و مجازات گناهان مردم بیخرد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(شایسته‌ترین مردمی که سه چیز آرزو می‌کنند)
</w:t>
      </w:r>
      <w:r>
        <w:rPr>
          <w:rFonts w:ascii="IRNazanin" w:hAnsi="IRNazanin" w:eastAsia="IRNazanin" w:cs="IRNazanin"/>
          <w:lang w:bidi="fa-IR"/>
          <w:color w:val="111111"/>
          <w:sz w:val="28"/>
          <w:szCs w:val="28"/>
          <w:rtl/>
        </w:rPr>
        <w:t xml:space="preserve">امام صادق گفته: «شایسته‌ترین مردمان آنکه خواهد همه مردم توانگر باشند بخیلان‌اند، چون مردمان توانگر گردیدند به خواسته ایشان چشم ندارند و شایسته‌ترین مردمانی که خواهند همه نیکو باشند ناتندرستان‌اند. از این رو چون همه نیک باشند از کسی خرده‌گیری نکنند و شایسته‌ترین مردمان کسانی هستند که بخواهند، همه بردبار باشند سبک مغزان‌اند، چون بی‌خردان نیازمنداند که از بی‌خردی ایشان گذشت کنند. اما بر خلاف توقع بخیلان آرزو دارند همه پریشان باشند و آلودگان همه را آلوده خواهند و سبک مغزان همه را بی‌خرد خواهند با آنکه در تهی دستی نیازمندی به تنگ چشم می‌شود و در تباهی خرده‌گیریست و در سبک مغزی بی‌خردی کیفر گناه‌های بی‌خرد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نفر از همه سزاوارترند که آرزوی سه چیز داشته باشند)
</w:t>
      </w:r>
      <w:r>
        <w:rPr>
          <w:rFonts w:ascii="IRNazanin" w:hAnsi="IRNazanin" w:eastAsia="IRNazanin" w:cs="IRNazanin"/>
          <w:lang w:bidi="fa-IR"/>
          <w:color w:val="111111"/>
          <w:sz w:val="28"/>
          <w:szCs w:val="28"/>
          <w:rtl/>
        </w:rPr>
        <w:t xml:space="preserve">امام صادق علیه السّلام فرمود: براستی که سزاوارترین مردم که برای مردم ثروت را آرزو کند همانا بخیلانند زیرا اگر مردم بی‌نیاز شدند طمع در مال بخیلان نکنند و سزاوارترین مردم که آرزومند شایستگی مردم باشد صاحبان عیب‌اند زیرا اگر مردم شایسته شوند از رسیدگی بعیب‌های دیگران خودداری میکنند و سزاوارترین مردم که آرزوی حلم و بردباری دیگران داشته باشد بی‌خردانی هستند که به گذشت دیگران از بی‌خردی آنان نیازمنداند ولی بر خلاف این حقیقت بخیلان نیازمندی مردم را آرزو کنند و صاحبان عیوب معیوب بودن دیگران را آرزومنداند و بی‌خردان بی‌خردی مردم را، در صورتی که مردم بهنگام فقر احتیاج بمال بخیل پیدا می‌نمایند و در حال فساد به کارهای زشت پنهانی آلوده‌گان رسیده‌گی کنند و در موقع بی‌خردی بمقام تلافی گناهان دیگران برآیند.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(سزاوارترین مردم به آرزو کردن سه چیز، سه نفرند)
</w:t>
      </w:r>
      <w:r>
        <w:rPr>
          <w:rFonts w:ascii="IRNazanin" w:hAnsi="IRNazanin" w:eastAsia="IRNazanin" w:cs="IRNazanin"/>
          <w:lang w:bidi="fa-IR"/>
          <w:color w:val="111111"/>
          <w:sz w:val="28"/>
          <w:szCs w:val="28"/>
          <w:rtl/>
        </w:rPr>
        <w:t xml:space="preserve">ابن مسکان از امام صادق علیه السّلام نقل می‌کند که فرمود: همانا سزاوارترین مردم به اینکه برای مردم ثروت را آرزو کنند، بخیلان هستند، چون اگر مردم ثروتمند باشند چشم به اموال او نمی‌دوزند، و سزاوارترین مردم به این که برای مردم خوبی را آرزو کنند، صاحبان عیب هستند، چون وقتی مردم خوب شدند از دیگران عیب‌جویی نمی‌کنند، و سزاوارترین مردم به این که برای مردم آرزوی بردباری کنند، سفیهان هستند که احتیاج دارند که مردم از سفاهت آنان درگذرند. ولی همواره بخیلان، فقر مردم را آرزو می‌کنند و صاحبان عیب، عیب مردم را آرزو می‌کنند. و سفیهان همواره سفاهت دیگران را آرزو می‌کنند. در حالی که فقر باعث احتیاج به بخیل می‌شود و فساد باعث عیب‌جویی صاحبان عیب می‌شود و سفاهت باعث طلب مجازات مردم با گناهان می‌شود.</w:t>
      </w:r>
    </w:p>
    <w:p>
      <w:pPr>
        <w:pStyle w:val="Heading4"/>
      </w:pPr>
      <w:bookmarkStart w:id="858" w:name="_Toc381"/>
      <w:r>
        <w:t>الأمور ثلاثة</w:t>
      </w:r>
      <w:bookmarkEnd w:id="858"/>
    </w:p>
    <w:p>
      <w:pPr>
        <w:pStyle w:val="BookText"/>
      </w:pPr>
      <w:r>
        <w:rPr>
          <w:rFonts w:ascii="Amiri" w:hAnsi="Amiri" w:eastAsia="Amiri" w:cs="Amiri"/>
          <w:lang w:bidi="ar-SA"/>
          <w:color w:val="111111"/>
          <w:sz w:val="28"/>
          <w:szCs w:val="28"/>
          <w:rtl/>
        </w:rPr>
        <w:t xml:space="preserve">«189»- حَدَّثَنَا أَبِی رَضِیَ اللَّهُ عَنْهُ قَالَ حَدَّثَنَا مُحَمَّدُ بْنُ یَحْیَی الْعَطَّارُ قَالَ حَدَّثَنِی الْحُسَیْنُ بْنُ إِسْحَاقَ التَّاجِرُ عَنْ عَلِیِّ بْنِ مَهْزِیَارَ عَنِ الْحَسَنِ بْنِ سَعِیدٍ عَنِ الْحَارِثِ بْنِ الْأَحْوَلِ صَاحِبِ الطَّاقِ عَنْ جَمِیلِ بْنِ صَالِحٍ عَنْ أَبِی عَبْدِ اللَّهِ علیه السّلام قَالَ قَالَ رَسُولُ اللَّهِ صلّی الله علیه و آله فِی حَدِیثٍ طَوِیلٍ الْأُمُورُ ثَلَاثَةٌ أَمْرٌ تَبَیَّنَ لَکَ رُشْدُهُ فَاتَّبِعْهُ وَ أَمْرٌ تَبَیَّنَ لَکَ غَیُّهُ فَاجْتَنِبْهُ وَ أَمْرٌ اخْتُلِفَ فِیهِ فَرُدَّهُ إِلَی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(امور سه تا است)
</w:t>
      </w:r>
      <w:r>
        <w:rPr>
          <w:rFonts w:ascii="IRNazanin" w:hAnsi="IRNazanin" w:eastAsia="IRNazanin" w:cs="IRNazanin"/>
          <w:lang w:bidi="fa-IR"/>
          <w:color w:val="111111"/>
          <w:sz w:val="28"/>
          <w:szCs w:val="28"/>
          <w:rtl/>
        </w:rPr>
        <w:t xml:space="preserve">رسول خدا در حدیث طولانی فرموده امور سه تا است امری که درستی آن برای تو هویداست از آن پیروی کن و امری که نادرستی و گمراهی آن برای تو آشکار است از آن کناره کن و امری که مورد اختلاف و تردید است آن را بخدا برگردان.</w:t>
      </w:r>
      <w:r>
        <w:rPr>
          <w:rFonts w:ascii="IRNazanin" w:hAnsi="IRNazanin" w:eastAsia="IRNazanin" w:cs="IRNazanin"/>
          <w:lang w:bidi="fa-IR"/>
          <w:color w:val="111111"/>
          <w:sz w:val="28"/>
          <w:szCs w:val="28"/>
          <w:rtl/>
        </w:rPr>
        <w:t xml:space="preserve">شرح مقصود از اینکه امر مشتبه و مورد اختلاف را بخدا برگرداند این است که از حکم آن تفحص کند تا واضح گردد در هر موردی حکم و دستوری واضح هست که باید بدان عمل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(کارها سه گونه است)
</w:t>
      </w:r>
      <w:r>
        <w:rPr>
          <w:rFonts w:ascii="IRNazanin" w:hAnsi="IRNazanin" w:eastAsia="IRNazanin" w:cs="IRNazanin"/>
          <w:lang w:bidi="fa-IR"/>
          <w:color w:val="111111"/>
          <w:sz w:val="28"/>
          <w:szCs w:val="28"/>
          <w:rtl/>
        </w:rPr>
        <w:t xml:space="preserve">پیامبر گفته: «کارها سه گونه است: آنچه برای تو آشکار است از آن پیروی کن و آنچه بر تو ناپیداست از آن دوری کن و آنچه محل اختلاف است آن را به خدا باز گردان».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(کارها بر سه گونه است)
</w:t>
      </w:r>
      <w:r>
        <w:rPr>
          <w:rFonts w:ascii="IRNazanin" w:hAnsi="IRNazanin" w:eastAsia="IRNazanin" w:cs="IRNazanin"/>
          <w:lang w:bidi="fa-IR"/>
          <w:color w:val="111111"/>
          <w:sz w:val="28"/>
          <w:szCs w:val="28"/>
          <w:rtl/>
        </w:rPr>
        <w:t xml:space="preserve">رسول خدا صلی الله علیه و آله : ضمن حدیث مفصلی فرمود: کارها بر سه گونه است کاری که رستگاری در آن برای تو روشن است آن کار را دنبال کن و کاری که گمراهی در آن برای تو روشن است از آن دوری بجوی و کاری که در آن اختلاف شده است و روشن نیست آن را بخدای عز و جل بازش گردان.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(کارها سه گونه‌اند:)
</w:t>
      </w:r>
      <w:r>
        <w:rPr>
          <w:rFonts w:ascii="IRNazanin" w:hAnsi="IRNazanin" w:eastAsia="IRNazanin" w:cs="IRNazanin"/>
          <w:lang w:bidi="fa-IR"/>
          <w:color w:val="111111"/>
          <w:sz w:val="28"/>
          <w:szCs w:val="28"/>
          <w:rtl/>
        </w:rPr>
        <w:t xml:space="preserve">جمیل بن صالح از امام صادق علیه السّلام نقل می‌کند که فرمود که پیامبر خدا صلی الله علیه و آله</w:t>
      </w:r>
      <w:r>
        <w:rPr>
          <w:rFonts w:ascii="IRNazanin" w:hAnsi="IRNazanin" w:eastAsia="IRNazanin" w:cs="IRNazanin"/>
          <w:lang w:bidi="fa-IR"/>
          <w:color w:val="111111"/>
          <w:sz w:val="28"/>
          <w:szCs w:val="28"/>
          <w:rtl/>
        </w:rPr>
        <w:t xml:space="preserve">در یک حدیث طولانی فرمود: کارها سه گونه‌اند: کاری که خوبی آن بر تو آشکار است پس از آن پیروی کن، کاری که بدی آن بر تو آشکار است، پس از آن دوری کن و کاری که در آن اختلاف است، پس آن را به خدا برگردان.</w:t>
      </w:r>
    </w:p>
    <w:p>
      <w:pPr>
        <w:pStyle w:val="Heading4"/>
      </w:pPr>
      <w:bookmarkStart w:id="859" w:name="_Toc382"/>
      <w:r>
        <w:t>السراق ثلاثة</w:t>
      </w:r>
      <w:bookmarkEnd w:id="859"/>
    </w:p>
    <w:p>
      <w:pPr>
        <w:pStyle w:val="BookText"/>
      </w:pPr>
      <w:r>
        <w:rPr>
          <w:rFonts w:ascii="Amiri" w:hAnsi="Amiri" w:eastAsia="Amiri" w:cs="Amiri"/>
          <w:lang w:bidi="ar-SA"/>
          <w:color w:val="111111"/>
          <w:sz w:val="28"/>
          <w:szCs w:val="28"/>
          <w:rtl/>
        </w:rPr>
        <w:t xml:space="preserve">«190»- حَدَّثَنَا مُحَمَّدُ بْنُ الْحَسَنِ رَضِیَ اللَّهُ عَنْهُ قَالَ حَدَّثَنَا مُحَمَّدُ بْنُ یَحْیَی الْعَطَّارُ عَنْ مُحَمَّدِ بْنِ أَحْمَدَ قَالَ حَدَّثَنِی أَبُو عَبْدِ اللَّهِ الرَّازِیُّ عَنْ عَلِیِّ بْنِ سُلَیْمَانَ بْنِ رُشَیْدٍ عَنِ الْحَسَنِ بْنِ عَلِیِّ بْنِ یَقْطِینٍ عَنْ یُونُسَ بْنِ عَبْدِ الرَّحْمَنِ عَنْ إِسْمَاعِیلَ بْنِ کَثِیرِ بْنِ بَسَّامٍ قَالَ قَالَ أَبُو عَبْدِ اللَّهِ علیه السّلام السُّرَّاقُ ثَلَاثَةٌ مَانِعُ الزَّکَاةِ وَ مُسْتَحِلُّ مُهُورِ النِّسَاءِ وَ کَذَلِکَ مَنِ اسْتَدَانَ دَیْناً وَ لَمْ یَنْوِ قَضَاءَهُ.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(دزدها سه‌اند)
</w:t>
      </w:r>
      <w:r>
        <w:rPr>
          <w:rFonts w:ascii="IRNazanin" w:hAnsi="IRNazanin" w:eastAsia="IRNazanin" w:cs="IRNazanin"/>
          <w:lang w:bidi="fa-IR"/>
          <w:color w:val="111111"/>
          <w:sz w:val="28"/>
          <w:szCs w:val="28"/>
          <w:rtl/>
        </w:rPr>
        <w:t xml:space="preserve">امام ششم فرمود: دزدها سه‌اند کسی که زکاة خود را ندهد، کسی که مهر زنها را بر خود حلال داند و رد نکند، کسی که قرض کند و قصد پس دادن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(دزدان سه تن‌اند)
</w:t>
      </w:r>
      <w:r>
        <w:rPr>
          <w:rFonts w:ascii="IRNazanin" w:hAnsi="IRNazanin" w:eastAsia="IRNazanin" w:cs="IRNazanin"/>
          <w:lang w:bidi="fa-IR"/>
          <w:color w:val="111111"/>
          <w:sz w:val="28"/>
          <w:szCs w:val="28"/>
          <w:rtl/>
        </w:rPr>
        <w:t xml:space="preserve">امام صادق گفته: «دزدان سه تن‌اند: آنکه زکات خواسته خود ندهد و آنکه خوردن کابین زنان را بر خویش روا داند و آنکه وام کند و آهنگ باز پس دادن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(دزدان بر سه گونه‌اند)
</w:t>
      </w:r>
      <w:r>
        <w:rPr>
          <w:rFonts w:ascii="IRNazanin" w:hAnsi="IRNazanin" w:eastAsia="IRNazanin" w:cs="IRNazanin"/>
          <w:lang w:bidi="fa-IR"/>
          <w:color w:val="111111"/>
          <w:sz w:val="28"/>
          <w:szCs w:val="28"/>
          <w:rtl/>
        </w:rPr>
        <w:t xml:space="preserve">امام صادق علیه السّلام فرمود: دزدان بر سه گونه‌اند آنکه زکاة ندهد و آنکه کابین زنان را برای خود حلال بداند و هم چنین کسی که وامی بگیرد قصد پرداخت آن را نداشته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(دزدان سه طایفه‌اند)
</w:t>
      </w:r>
      <w:r>
        <w:rPr>
          <w:rFonts w:ascii="IRNazanin" w:hAnsi="IRNazanin" w:eastAsia="IRNazanin" w:cs="IRNazanin"/>
          <w:lang w:bidi="fa-IR"/>
          <w:color w:val="111111"/>
          <w:sz w:val="28"/>
          <w:szCs w:val="28"/>
          <w:rtl/>
        </w:rPr>
        <w:t xml:space="preserve">اسماعیل بن کثیر از امام صادق علیه السّلام نقل می‌کند که فرمود: دزدان سه طایفه‌اند:</w:t>
      </w:r>
      <w:r>
        <w:rPr>
          <w:rFonts w:ascii="IRNazanin" w:hAnsi="IRNazanin" w:eastAsia="IRNazanin" w:cs="IRNazanin"/>
          <w:lang w:bidi="fa-IR"/>
          <w:color w:val="111111"/>
          <w:sz w:val="28"/>
          <w:szCs w:val="28"/>
          <w:rtl/>
        </w:rPr>
        <w:t xml:space="preserve">آنها که زکات نمی‌دهند و آنها که مهریه‌های زنان را بر خود حلال می‌دانند و همچنین آنها که قرض می‌گیرند و در این صدد نیستند که آن را باز پرداخت کنند.</w:t>
      </w:r>
    </w:p>
    <w:p>
      <w:pPr>
        <w:pStyle w:val="Heading4"/>
      </w:pPr>
      <w:bookmarkStart w:id="860" w:name="_Toc383"/>
      <w:r>
        <w:t>الملائکة علی ثلاثة أصناف</w:t>
      </w:r>
      <w:bookmarkEnd w:id="860"/>
    </w:p>
    <w:p>
      <w:pPr>
        <w:pStyle w:val="BookText"/>
      </w:pPr>
      <w:r>
        <w:rPr>
          <w:rFonts w:ascii="Amiri" w:hAnsi="Amiri" w:eastAsia="Amiri" w:cs="Amiri"/>
          <w:lang w:bidi="ar-SA"/>
          <w:color w:val="111111"/>
          <w:sz w:val="28"/>
          <w:szCs w:val="28"/>
          <w:rtl/>
        </w:rPr>
        <w:t xml:space="preserve">«191»- حَدَّثَنَا أَبِی رَضِیَ اللَّهُ عَنْهُ قَالَ حَدَّثَنَا سَعْدُ بْنُ عَبْدِ اللَّهِ عَنْ أَحْمَدَ بْنِ مُحَمَّدِ بْنِ عِیسَی عَنِ الْحَسَنِ بْنِ مَحْبُوبٍ عَنْ مُحَمَّدِ بْنِ طَلْحَةَ بِإِسْنَادِهِ یَرْفَعُهُ إِلَی النَّبِیِّ صلّی الله علیه و آله قَالَ: الْمَلَائِکَةُ عَلَی ثَلَاثَةِ أَجْزَاءٍ فَجُزْءٌ لَهُمْ جَنَاحَانِ وَ جُزْءٌ لَهُمْ ثَلَاثَةُ أَجْنِحَةٍ وَ جُزْءٌ لَهُمْ أَرْبَعَةُ أَجْنِحَةِ.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(فرشتگان سه دسته‌اند)
</w:t>
      </w:r>
      <w:r>
        <w:rPr>
          <w:rFonts w:ascii="IRNazanin" w:hAnsi="IRNazanin" w:eastAsia="IRNazanin" w:cs="IRNazanin"/>
          <w:lang w:bidi="fa-IR"/>
          <w:color w:val="111111"/>
          <w:sz w:val="28"/>
          <w:szCs w:val="28"/>
          <w:rtl/>
        </w:rPr>
        <w:t xml:space="preserve">پیغمبر فرمود فرشتگان سه دسته‌اند یک دسته دو پر دارند یک دسته سه پر، یک دسته چهار پر مضمون این حدیث در سوره فاطر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(فرشتگان سه گروه‌اند)
</w:t>
      </w:r>
      <w:r>
        <w:rPr>
          <w:rFonts w:ascii="IRNazanin" w:hAnsi="IRNazanin" w:eastAsia="IRNazanin" w:cs="IRNazanin"/>
          <w:lang w:bidi="fa-IR"/>
          <w:color w:val="111111"/>
          <w:sz w:val="28"/>
          <w:szCs w:val="28"/>
          <w:rtl/>
        </w:rPr>
        <w:t xml:space="preserve">پیامبر گفته: «فرشتگان سه گروه‌اند، گروهی دو پر دارند، و گروهی سه پر و گروهی چهار پر».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(فرشتگان بر سه طبقه‌اند)
</w:t>
      </w:r>
      <w:r>
        <w:rPr>
          <w:rFonts w:ascii="IRNazanin" w:hAnsi="IRNazanin" w:eastAsia="IRNazanin" w:cs="IRNazanin"/>
          <w:lang w:bidi="fa-IR"/>
          <w:color w:val="111111"/>
          <w:sz w:val="28"/>
          <w:szCs w:val="28"/>
          <w:rtl/>
        </w:rPr>
        <w:t xml:space="preserve">رسول خدا صلی الله علیه و آله فرمود: فرشتگان بر سه گروه‌اند یک گروه را دو بال هست و یک گروه را سه بال و یک گروه را چهار بال.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(فرشتگان سه گروه هستند)
</w:t>
      </w:r>
      <w:r>
        <w:rPr>
          <w:rFonts w:ascii="IRNazanin" w:hAnsi="IRNazanin" w:eastAsia="IRNazanin" w:cs="IRNazanin"/>
          <w:lang w:bidi="fa-IR"/>
          <w:color w:val="111111"/>
          <w:sz w:val="28"/>
          <w:szCs w:val="28"/>
          <w:rtl/>
        </w:rPr>
        <w:t xml:space="preserve">پیامبر خدا صلی الله علیه و آله فرمود: فرشتگان سه دسته‌اند: دسته‌ای که دو بال دارند و دسته‌ای که سه بال دارند و دسته‌ای که چهار بال دارند. (منظور از این تقسیم‌بندی، بیان مراتب و درجه‌های فرشتگان است که با هم تفاوت دارد: بعضی از آنها از قدرت و مرتبه بالایی برخوردارند و بعضی چنین نیستند و عدد دو و سه و چهار برای تغلیب است و خصوصیتی ندارد. بال داشتن فرشتگان در قرآن کریم، آیه («الْحَمْدُ لِلَّهِ فَاطِرِ السَّمَاوَاتِ وَالْأَرْضِ جَاعِلِ الْمَلَائِکَةِ رُسُلًا أُولِی أَجْنِحَةٍ مَثْنَی وَثُلَاثَ وَرُبَاعَ یَزِیدُ فِی الْخَلْقِ مَا یَشَاءُ إِنَّ اللَّهَ عَلَی کُلِّ شَیْءٍ قَدِیرٌ (1)») از سوره فاطر هم آمده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2" w:name="pg5813_38112"/>
    <w:bookmarkEnd w:id="142"/>
    <w:p>
      <w:pPr>
        <w:pStyle w:val="Heading4"/>
      </w:pPr>
      <w:bookmarkStart w:id="861" w:name="_Toc384"/>
      <w:r>
        <w:t>الجن علی ثلاثة أجزاء و الإنس علی ثلاثة أجزاء</w:t>
      </w:r>
      <w:bookmarkEnd w:id="861"/>
    </w:p>
    <w:p>
      <w:pPr>
        <w:pStyle w:val="BookText"/>
      </w:pPr>
      <w:r>
        <w:rPr>
          <w:rFonts w:ascii="Amiri" w:hAnsi="Amiri" w:eastAsia="Amiri" w:cs="Amiri"/>
          <w:lang w:bidi="ar-SA"/>
          <w:color w:val="111111"/>
          <w:sz w:val="28"/>
          <w:szCs w:val="28"/>
          <w:rtl/>
        </w:rPr>
        <w:t xml:space="preserve">«192»- حَدَّثَنَا مُحَمَّدُ بْنُ مُوسَی بْنِ الْمُتَوَکِّلِ رَضِیَ اللَّهُ عَنْهُ قَالَ حَدَّثَنَا عَبْدُ اللَّهِ بْنُ جَعْفَرٍ الْحِمْیَرِیُّ عَنْ أَحْمَدَ بْنِ مُحَمَّدِ بْنِ عِیسَی عَنِ الْحَسَنِ بْنِ مَحْبُوبٍ عَمَّنْ ذَکَرَهُ عَنْ أَبِی عَبْدِ اللَّهِ علیه السّلام قَالَ: الْجِنُّ عَلَی ثَلَاثَةِ أَجْزَاءٍ فَجُزْءٌ مَعَ الْمَلَائِکَةِ وَ جُزْءٌ یَطِیرُونَ فِی الْهَوَاءِ وَ جُزْءٌ کِلَابٌ وَ حَیَّاتٌ وَ الْإِنْسُ عَلَی ثَلَاثَةِ أَجْزَاءٍ فَجُزْءٌ تَحْتَ ظِلِّ الْعَرْشِ یَوْمَ لَا ظِلَّ إِلَّا ظِلُّهُ وَ جُزْءٌ عَلَیْهِمُ الْحِسَابُ وَ الْعَذَابُ وَ جُزْءٌ وُجُوهُهُمْ وُجُوهُ الْآدَمِیِّینَ وَ قُلُوبُهُمْ قُلُوبُ الشَّیَاطِینِ.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(جن سه قسم است، انسان سه قسم)
</w:t>
      </w:r>
      <w:r>
        <w:rPr>
          <w:rFonts w:ascii="IRNazanin" w:hAnsi="IRNazanin" w:eastAsia="IRNazanin" w:cs="IRNazanin"/>
          <w:lang w:bidi="fa-IR"/>
          <w:color w:val="111111"/>
          <w:sz w:val="28"/>
          <w:szCs w:val="28"/>
          <w:rtl/>
        </w:rPr>
        <w:t xml:space="preserve">امام ششم فرمود جن سه قسمست یک دسته با فرشتگان است و یک دسته در هوا میپرند و یک دسته سگان و مارانند و انسان سه قسم است یک قسم زیر سایه عرشند در روزی که جز سایه او سایه‌ای نیست و یک دسته محاسبه میشوند و عذاب میکشند و یک دسته هم شکل آدمند ولی دل آنها دل اهریمن است.</w:t>
      </w:r>
      <w:r>
        <w:rPr>
          <w:rFonts w:ascii="IRNazanin" w:hAnsi="IRNazanin" w:eastAsia="IRNazanin" w:cs="IRNazanin"/>
          <w:lang w:bidi="fa-IR"/>
          <w:color w:val="111111"/>
          <w:sz w:val="28"/>
          <w:szCs w:val="28"/>
          <w:rtl/>
        </w:rPr>
        <w:t xml:space="preserve">شرح: مقصود از دسته دوم انسان گنهکارانند که بحساب آنها رسیدگی می‌شود و کیفر میشوند و نجات پیدا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(پریان سه گروه‌اند، انسان نیز چنانست)
</w:t>
      </w:r>
      <w:r>
        <w:rPr>
          <w:rFonts w:ascii="IRNazanin" w:hAnsi="IRNazanin" w:eastAsia="IRNazanin" w:cs="IRNazanin"/>
          <w:lang w:bidi="fa-IR"/>
          <w:color w:val="111111"/>
          <w:sz w:val="28"/>
          <w:szCs w:val="28"/>
          <w:rtl/>
        </w:rPr>
        <w:t xml:space="preserve">امام صادق گفته: «پریان سه گروه‌اند: دسته‌یی با فرشتگان‌اند و دسته‌یی در آسمان معلق می‌زنند و دسته‌یی سگان و مارها هستند.</w:t>
      </w:r>
      <w:r>
        <w:rPr>
          <w:rFonts w:ascii="IRNazanin" w:hAnsi="IRNazanin" w:eastAsia="IRNazanin" w:cs="IRNazanin"/>
          <w:lang w:bidi="fa-IR"/>
          <w:color w:val="111111"/>
          <w:sz w:val="28"/>
          <w:szCs w:val="28"/>
          <w:rtl/>
        </w:rPr>
        <w:t xml:space="preserve">و انسان نیز سه گروه‌اند: گروهی زیر سایه عرش خدایند روزی که جز سایه او سایه‌یی نیست و گروهی فرا شمار کشیده شوند و گروهی به صورت آدمی هستند لیک سیرت اهریمنی 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(جن بر سه گروه است و انسان بر سه گروه)
</w:t>
      </w:r>
      <w:r>
        <w:rPr>
          <w:rFonts w:ascii="IRNazanin" w:hAnsi="IRNazanin" w:eastAsia="IRNazanin" w:cs="IRNazanin"/>
          <w:lang w:bidi="fa-IR"/>
          <w:color w:val="111111"/>
          <w:sz w:val="28"/>
          <w:szCs w:val="28"/>
          <w:rtl/>
        </w:rPr>
        <w:t xml:space="preserve">امام صادق علیه السّلام فرمود: جن بر سه گروه است یک گروه با فرشتگان است و یک گروه در فضا به پروازند و یک گروه سگان و مارانند و انسان بر سه گروه است یک گروه در زیر سایه عرش‌اند روزی که سایه‌ای بجز سایه عرش نیست و یک گروه را حساب و کیفری هست و یک گروه بصورت آدمی و باطنشان باطن شیطان‌ها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(اجنّه سه دسته و انسان نیز سه دسته‌اند)
</w:t>
      </w:r>
      <w:r>
        <w:rPr>
          <w:rFonts w:ascii="IRNazanin" w:hAnsi="IRNazanin" w:eastAsia="IRNazanin" w:cs="IRNazanin"/>
          <w:lang w:bidi="fa-IR"/>
          <w:color w:val="111111"/>
          <w:sz w:val="28"/>
          <w:szCs w:val="28"/>
          <w:rtl/>
        </w:rPr>
        <w:t xml:space="preserve">امام صادق علیه السّلام فرمود: اجنّه سه دسته‌اند: دسته‌ای با فرشتگان هستند و دسته‌ای در هوا پرواز می‌کنند و دسته‌ای سگ‌ها و مارها هستند. و انسان‌ها نیز سه دسته‌اند: دسته‌ای زیر سایه عرش قرار می‌گیرند: در آن روزی که سایه‌ای جز سایه آن نیست و دسته‌ای هستند که حساب و عذاب دارند و دسته‌ای هستند که صورت‌هایشان صورت آدمی است ولی دل‌هایشان دل‌های شیاطین است.</w:t>
      </w:r>
    </w:p>
    <w:p>
      <w:pPr>
        <w:pStyle w:val="Heading4"/>
      </w:pPr>
      <w:bookmarkStart w:id="862" w:name="_Toc385"/>
      <w:r>
        <w:t>ثلاثة لا یصلی خلفهم</w:t>
      </w:r>
      <w:bookmarkEnd w:id="862"/>
    </w:p>
    <w:p>
      <w:pPr>
        <w:pStyle w:val="BookText"/>
      </w:pPr>
      <w:r>
        <w:rPr>
          <w:rFonts w:ascii="Amiri" w:hAnsi="Amiri" w:eastAsia="Amiri" w:cs="Amiri"/>
          <w:lang w:bidi="ar-SA"/>
          <w:color w:val="111111"/>
          <w:sz w:val="28"/>
          <w:szCs w:val="28"/>
          <w:rtl/>
        </w:rPr>
        <w:t xml:space="preserve">«193»- حَدَّثَنَا أَبِی رَضِیَ اللَّهُ عَنْهُ قَالَ حَدَّثَنَا سَعْدُ بْنُ عَبْدِ اللَّهِ عَنْ مُحَمَّدِ بْنِ عِیسَی بْنِ عُبَیْدٍ عَنِ الْحَسَنِ بْنِ عَلِیِّ بْنِ یَقْطِینٍ عَنْ عَمْرِو بْنِ إِبْرَاهِیمَ عَنْ خَلَفِ بْنِ حَمَّادٍ عَنْ رَجُلٍ مِنْ أَصْحَابِنَا نَسِیَ الْحَسَنُ بْنُ عَلِیٍّ اسْمَهُ عَنْ أَبِی عَبْدِ اللَّهِ علیه السّلام قَالَ: ثَلَاثَةٌ لَا یُصَلَّی خَلْفَهُمُ الْمَجْهُولُ وَ الْغَالِی وَ إِنْ کَانَ یَقُولُ بِقَوْلِکَ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الغلوّ یطلق علی معنیین الأول الغلوّ فی أئمة أهل البیت علیهم السلام فالغالی هو الذی یقول فیهم علیهم السلام ما لیس لهم کتفویض أمر الکائنات الیهم مثلا. و الثانی الاعتقاد بأن معرفة الامام و ولایته یکفی عن الفرائض فیترکون الصلاة و الزکاة و جمیع العبادات اعتمادا علی ولایتهم. و جل ما ورد فی کتب الرجال بان فلانا غال بهذا المعنی و الدلیل علی ذلک ما رواه أحمد بن الحسین الغضائری عن الحسن بن محمّد بن بندار القمّیّ قال: سمعت مشایخی یقولون ان محمّد ابن اورمة لما طعن علیه بالغلوّ بعث إلیه الأشاعرة لیقتلوه فوجدوه یصلی اللیل أوله إلی آخره لیالی عدة فتوقفوا عن اعتقادهم، و فی فلاح السائل عن الحسین بن أحمد المالکی قلت لأحمد بن ملیک الکرخی عما یقال فی محمّد بن سنان من أمر الغلوّ فقال: معاذ اللّه هو و اللّه علمنی الطهور. الی غیر ذلک من الاخبار تدلّ علی أن المراد بالغلوّ و الغالی فی کتب الرجالیین من القدماء هذا المعنی لا الأول، و اشتبه الامر علی بعض المتأخرین و زعم أن المراد بالغالی معنی الأول فلذا طعن علی القدماء و قال: رمیهم بعض الروات بالغلو لنقلهم بعض المعجزات عنهم او اعتقادهم فی الامام أنّه یعلم الغیب أو نظیر ذلک. و هذا زعم باطل و سوء ظن بمشایخ الحدیث و الاجلاء عصمنا اللّه منه.</w:t>
      </w:r>
    </w:p>
    <w:p>
      <w:pPr>
        <w:pStyle w:val="BookText"/>
      </w:pPr>
      <w:r>
        <w:rPr>
          <w:rFonts w:ascii="Amiri" w:hAnsi="Amiri" w:eastAsia="Amiri" w:cs="Amiri"/>
          <w:lang w:bidi="ar-SA"/>
          <w:color w:val="111111"/>
          <w:sz w:val="28"/>
          <w:szCs w:val="28"/>
          <w:rtl/>
        </w:rPr>
        <w:t xml:space="preserve">وَ الْمُجَاهِرُ بِالْفِسْقِ وَ إِنْ کَانَ مُقْتَصِداً.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(پشت سر سه کس نماز جماعت نباید خواند)
</w:t>
      </w:r>
      <w:r>
        <w:rPr>
          <w:rFonts w:ascii="IRNazanin" w:hAnsi="IRNazanin" w:eastAsia="IRNazanin" w:cs="IRNazanin"/>
          <w:lang w:bidi="fa-IR"/>
          <w:color w:val="111111"/>
          <w:sz w:val="28"/>
          <w:szCs w:val="28"/>
          <w:rtl/>
        </w:rPr>
        <w:t xml:space="preserve">امام ششم فرمود سه کسند که پشت سرشان نباید نماز خواند شخص مجهول الحال که مذهب و عدالت او را نمیدانی و شخص غالی که برای ائمه صفات مخصوص خدا را قائل است اگر چه شیعه مذهب باشد و کسی که آشکار مرتکب فسق می‌شود اگر چه خوش عقیده باشد و بغلو یا بد بینی نسبت بائمه متصف نباشد.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(پس سه تن نماز گزاردن روا نیست)
</w:t>
      </w:r>
      <w:r>
        <w:rPr>
          <w:rFonts w:ascii="IRNazanin" w:hAnsi="IRNazanin" w:eastAsia="IRNazanin" w:cs="IRNazanin"/>
          <w:lang w:bidi="fa-IR"/>
          <w:color w:val="111111"/>
          <w:sz w:val="28"/>
          <w:szCs w:val="28"/>
          <w:rtl/>
        </w:rPr>
        <w:t xml:space="preserve">امام صادق گفته: پس سه تن نماز گزاردن روا نیست: آنکه مجهول الحال باشد یعنی ندانی چه راه و مسلکی دارد و آنکه برای پیشوایان صفات خدایی قائل باشد اگر چه بر مذهب جعفری باشد و آنکه آشکارا فسق ورزد و اگر چه خوش عقیده بود و غالی و بد بین به پیشوایان مذهب جعفری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(پشت سر سه کس نباید نماز جماعت خواند)
</w:t>
      </w:r>
      <w:r>
        <w:rPr>
          <w:rFonts w:ascii="IRNazanin" w:hAnsi="IRNazanin" w:eastAsia="IRNazanin" w:cs="IRNazanin"/>
          <w:lang w:bidi="fa-IR"/>
          <w:color w:val="111111"/>
          <w:sz w:val="28"/>
          <w:szCs w:val="28"/>
          <w:rtl/>
        </w:rPr>
        <w:t xml:space="preserve">امام صادق علیه السّلام فرمود: پشت سر سه کس نباید نماز جماعت خواند کسی که عقیده‌اش و مذهبش برای تو نامعلوم است و کسی که در باره ائمه غلو کند گرچه شیعه باشد و کسی که آشکارا بگناه مرتکب شود گرچه در عقیده‌اش میانه رو باشد.</w:t>
      </w:r>
      <w:r>
        <w:rPr>
          <w:rFonts w:ascii="IRNazanin" w:hAnsi="IRNazanin" w:eastAsia="IRNazanin" w:cs="IRNazanin"/>
          <w:lang w:bidi="fa-IR"/>
          <w:color w:val="111111"/>
          <w:sz w:val="28"/>
          <w:szCs w:val="28"/>
          <w:rtl/>
        </w:rPr>
        <w:t xml:space="preserve">شرح: آنچه از مجموع روایات وارده در معنای غلو استفاده می‌شود و مطابق تحقیق است آن است که غلو عبارت است از اینکه شخص برای امام علیه السّلام مقامی بالاتر از مقام عبودیت حق قائل گردد و در غیر این صورت یعنی با حفظ مقام عبودیت و مخلوقیت هر چند بصفات کمالیه در ائمه معتقد باشد و معرفت در باره آنان بیشتر پیدا کند تجلیلی است از مقام الوهیت که عظمت مقام خلیفه کاشف از عظمت مستخلف و تجلیل از نایب تجلیل از منوب عنه است نه توهین و تحقیر از او.</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(پشت سر سه نفر نماز گزارده نشود)
</w:t>
      </w:r>
      <w:r>
        <w:rPr>
          <w:rFonts w:ascii="IRNazanin" w:hAnsi="IRNazanin" w:eastAsia="IRNazanin" w:cs="IRNazanin"/>
          <w:lang w:bidi="fa-IR"/>
          <w:color w:val="111111"/>
          <w:sz w:val="28"/>
          <w:szCs w:val="28"/>
          <w:rtl/>
        </w:rPr>
        <w:t xml:space="preserve">امام صادق علیه السّلام فرمود: سه نفرند که پشت سر آنان نماز گزارده نمی‌شود:</w:t>
      </w:r>
      <w:r>
        <w:rPr>
          <w:rFonts w:ascii="IRNazanin" w:hAnsi="IRNazanin" w:eastAsia="IRNazanin" w:cs="IRNazanin"/>
          <w:lang w:bidi="fa-IR"/>
          <w:color w:val="111111"/>
          <w:sz w:val="28"/>
          <w:szCs w:val="28"/>
          <w:rtl/>
        </w:rPr>
        <w:t xml:space="preserve">شخص ناشناخته، و اهل غلوّ اگر چه عقیده تو را داشته باشد، و کسی که آشکارا گناه می‌کند اگر چه میانه‌رو باشد (منظور از غلو کردن ثابت کردن صفات خدایی بر امامان است و ائمه ما از این گروه همواره بیزاری می‌کردند.)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3" w:name="pg5813_38115"/>
    <w:bookmarkEnd w:id="143"/>
    <w:p>
      <w:pPr>
        <w:pStyle w:val="Heading4"/>
      </w:pPr>
      <w:bookmarkStart w:id="863" w:name="_Toc386"/>
      <w:r>
        <w:t>ثلاثة لا یؤکلن فیسمن و ثلاثة یؤکلن فیهزلن</w:t>
      </w:r>
      <w:bookmarkEnd w:id="863"/>
    </w:p>
    <w:p>
      <w:pPr>
        <w:pStyle w:val="BookText"/>
      </w:pPr>
      <w:r>
        <w:rPr>
          <w:rFonts w:ascii="Amiri" w:hAnsi="Amiri" w:eastAsia="Amiri" w:cs="Amiri"/>
          <w:lang w:bidi="ar-SA"/>
          <w:color w:val="111111"/>
          <w:sz w:val="28"/>
          <w:szCs w:val="28"/>
          <w:rtl/>
        </w:rPr>
        <w:t xml:space="preserve">«194»- حَدَّثَنَا أَبِی رَضِیَ اللَّهُ عَنْهُ قَالَ حَدَّثَنَا مُحَمَّدُ بْنُ یَحْیَی الْعَطَّارُ عَنْ مُحَمَّدِ بْنِ أَحْمَدَ عَنْ مُوسَی بْنِ عُمَرَ عَنِ ابْنِ أَبِی عُمَیْرٍ عَنْ مُعَاوِیَةَ بْنِ عَمَّارٍ عَنْ أَبِی عَبْدِ اللَّهِ علیه السّلام قَالَ: ثَلَاثَةٌ یُسْمِنَّ وَ ثَلَاثَةٌ یُهْزِلْنَ فَأَمَّا الَّتِی یُسْمِنَّ فَإِدْمَانُ الْحَمَّامِ وَ شَمُّ الرَّائِحَةِ الطَّیِّبَةِ وَ لُبْسُ الثِّیَابِ اللَّیِّنَةِ وَ أَمَّا الَّتِی یُهْزِلْنَ فَإِدْمَانُ أَکْلِ الْبَیْضِ وَ السَّمَکِ وَ الطَّلْعِ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یعنی بإدمان الحمام أن یدخله یوم و یوم لا فإنه إن دخله کل یوم نقص من لحمه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نخوردنی است که تن را فربه میکنند و سه خوردنیست که لاغر میکنند)
</w:t>
      </w:r>
      <w:r>
        <w:rPr>
          <w:rFonts w:ascii="IRNazanin" w:hAnsi="IRNazanin" w:eastAsia="IRNazanin" w:cs="IRNazanin"/>
          <w:lang w:bidi="fa-IR"/>
          <w:color w:val="111111"/>
          <w:sz w:val="28"/>
          <w:szCs w:val="28"/>
          <w:rtl/>
        </w:rPr>
        <w:t xml:space="preserve">امام ششم فرمود سه چیز فربه میکنند و سه چیز لاغر میکنند، آن سه که فربه میکنند همیشه حمام رفتن و بوی خوش استشمام کردن و جامه نرم پوشیدنست و آن سه که لاغر میکنند مداومت بر خوردن تخم و ماهی و گل درخت خرما.</w:t>
      </w:r>
      <w:r>
        <w:rPr>
          <w:rFonts w:ascii="IRNazanin" w:hAnsi="IRNazanin" w:eastAsia="IRNazanin" w:cs="IRNazanin"/>
          <w:lang w:bidi="fa-IR"/>
          <w:color w:val="111111"/>
          <w:sz w:val="28"/>
          <w:szCs w:val="28"/>
          <w:rtl/>
        </w:rPr>
        <w:t xml:space="preserve">مصنف این کتاب گوید: مقصود از همیشه حمام رفتن این است که یک روز نه یک روز بحمام رود زیرا اگر هر روز بحمام رود لاغر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نخوردنی فربه کند و سه خوردنی لاغر)
</w:t>
      </w:r>
      <w:r>
        <w:rPr>
          <w:rFonts w:ascii="IRNazanin" w:hAnsi="IRNazanin" w:eastAsia="IRNazanin" w:cs="IRNazanin"/>
          <w:lang w:bidi="fa-IR"/>
          <w:color w:val="111111"/>
          <w:sz w:val="28"/>
          <w:szCs w:val="28"/>
          <w:rtl/>
        </w:rPr>
        <w:t xml:space="preserve">امام صادق گفته: «سه نخوردنی تن را فربه کند و سه خوردنی لاغر: آن سه که فربه کند: پیوسته گرمابه رفتن است و بوی خوش شنیدن و جامه نرم پوشیدن. و آن سه که لاغر کند: هماره تخم مرغ خوردن و ماهی و غلاف خوشه خرما».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نخوردنی فربهی آورد و سه خوراکی لاغری)
</w:t>
      </w:r>
      <w:r>
        <w:rPr>
          <w:rFonts w:ascii="IRNazanin" w:hAnsi="IRNazanin" w:eastAsia="IRNazanin" w:cs="IRNazanin"/>
          <w:lang w:bidi="fa-IR"/>
          <w:color w:val="111111"/>
          <w:sz w:val="28"/>
          <w:szCs w:val="28"/>
          <w:rtl/>
        </w:rPr>
        <w:t xml:space="preserve">امام صادق علیه السّلام فرمود: سه چیز فربهی آورد و سه چیز لاغری اما آن سه که فربهی آورد همیشه بحمام رفتن و بوی خوش بوئیدن و جامه نرم پوشیدن است و اما آن سه که لاغر میسازد مداومت خوردن تخم مرغ است و ماهی و گل درخت خرما.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خورده نمی‌شود ولی چاق می‌کند و سه چیز خورده می‌شود ولی لاغر می‌کند)
</w:t>
      </w:r>
      <w:r>
        <w:rPr>
          <w:rFonts w:ascii="IRNazanin" w:hAnsi="IRNazanin" w:eastAsia="IRNazanin" w:cs="IRNazanin"/>
          <w:lang w:bidi="fa-IR"/>
          <w:color w:val="111111"/>
          <w:sz w:val="28"/>
          <w:szCs w:val="28"/>
          <w:rtl/>
        </w:rPr>
        <w:t xml:space="preserve">معاویة بن عمّار از امام صادق علیه السّلام نقل می‌کند که فرمود: سه چیز چاق و سه چیز لاغر می‌کند: آن سه چیز که چاق می‌کند: مداومت در حمام رفتن و بو کردن عطر خوش و پوشیدن لباس نرم است. و آن سه چیزی که لاغر می‌کند، مداومت در خوردن تخم مرغ و ماهی و شکوفه درخت خرماست.</w:t>
      </w:r>
      <w:r>
        <w:rPr>
          <w:rFonts w:ascii="IRNazanin" w:hAnsi="IRNazanin" w:eastAsia="IRNazanin" w:cs="IRNazanin"/>
          <w:lang w:bidi="fa-IR"/>
          <w:color w:val="111111"/>
          <w:sz w:val="28"/>
          <w:szCs w:val="28"/>
          <w:rtl/>
        </w:rPr>
        <w:t xml:space="preserve">مصنف این کتاب می‌گوید: منظور از مداومت در حمام رفتن این است که یک روز در میان به حمام برود و چون هر روز حمام رود لاغر می‌شود.</w:t>
      </w:r>
    </w:p>
    <w:p>
      <w:pPr>
        <w:pStyle w:val="Heading4"/>
      </w:pPr>
      <w:bookmarkStart w:id="864" w:name="_Toc387"/>
      <w:r>
        <w:t>جمیع أحکام المسلمین تجری علی ثلاثة أوجه</w:t>
      </w:r>
      <w:bookmarkEnd w:id="864"/>
    </w:p>
    <w:p>
      <w:pPr>
        <w:pStyle w:val="BookText"/>
      </w:pPr>
      <w:r>
        <w:rPr>
          <w:rFonts w:ascii="Amiri" w:hAnsi="Amiri" w:eastAsia="Amiri" w:cs="Amiri"/>
          <w:lang w:bidi="ar-SA"/>
          <w:color w:val="111111"/>
          <w:sz w:val="28"/>
          <w:szCs w:val="28"/>
          <w:rtl/>
        </w:rPr>
        <w:t xml:space="preserve">«195»- حَدَّثَنَا أَبِی رَضِیَ اللَّهُ عَنْهُ قَالَ حَدَّثَنَا سَعْدُ بْنُ عَبْدِ اللَّهِ قَالَ حَدَّثَنَا أَحْمَدُ بْنُ أَبِی عَبْدِ اللَّهِ الْبَرْقِیُّ عَنْ أَحْمَدَ بْنِ مُحَمَّدِ بْنِ أَبِی نَصْرٍ الْبَزَنْطِیِّ عَنْ أَبِی جَمِیلَةَ عَنْ إِسْمَاعِیلَ بْنِ أَبِی أُوَیْسٍ عَنْ ضَمْرَةَ بْنِ أَبِی ضَمْرَةَ عَنْ أَبِیهِ عَنْ جَدِّهِ قَالَ قَالَ أَمِیرُ الْمُؤْمِنِینَ علیه السّلام جَمِیعُ أَحْکَامِ الْمُسْلِمِینَ تَجْرِی عَلَی ثَلَاثَةِ أَوْجُهٍ شَهَادَةٍ عَادِلَةٍ أَوْ یَمِینٍ قَاطِعَةٍ أَوْ سُنَّةٍ جَارِیَةٍ مَعَ أَئِمَّةِ الْهُدَی.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(جمیع احکام مسلمانان بر سه وجه جاری می‌شود)
</w:t>
      </w:r>
      <w:r>
        <w:rPr>
          <w:rFonts w:ascii="IRNazanin" w:hAnsi="IRNazanin" w:eastAsia="IRNazanin" w:cs="IRNazanin"/>
          <w:lang w:bidi="fa-IR"/>
          <w:color w:val="111111"/>
          <w:sz w:val="28"/>
          <w:szCs w:val="28"/>
          <w:rtl/>
        </w:rPr>
        <w:t xml:space="preserve">امام اول فرمود همه احکام مسلمانان بر سه وجه جاری می‌شود، گواه عادل، قسم برنده، دستوری که از امامان بر حق رسیده.</w:t>
      </w:r>
      <w:r>
        <w:rPr>
          <w:rFonts w:ascii="IRNazanin" w:hAnsi="IRNazanin" w:eastAsia="IRNazanin" w:cs="IRNazanin"/>
          <w:lang w:bidi="fa-IR"/>
          <w:color w:val="111111"/>
          <w:sz w:val="28"/>
          <w:szCs w:val="28"/>
          <w:rtl/>
        </w:rPr>
        <w:t xml:space="preserve">شرح: مقصود احکام قضاوت و دادگریست که محکمه شرع بر طبق آن عمل میکند و آن احکام بر این سه مطلب جاری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(همه داوریهای مسلمانان بر سه وجه روان گردد)
</w:t>
      </w:r>
      <w:r>
        <w:rPr>
          <w:rFonts w:ascii="IRNazanin" w:hAnsi="IRNazanin" w:eastAsia="IRNazanin" w:cs="IRNazanin"/>
          <w:lang w:bidi="fa-IR"/>
          <w:color w:val="111111"/>
          <w:sz w:val="28"/>
          <w:szCs w:val="28"/>
          <w:rtl/>
        </w:rPr>
        <w:t xml:space="preserve">امام علی بن ابی طالب گفته: «همه داوریهای مسلمانان بر سه وجه روان می‌گردد: گواه دادگر، سوگند برنده یا روش روان از پیشوایان درست».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(همه قضاوتهای مسلمانان از سه مجرا است)
</w:t>
      </w:r>
      <w:r>
        <w:rPr>
          <w:rFonts w:ascii="IRNazanin" w:hAnsi="IRNazanin" w:eastAsia="IRNazanin" w:cs="IRNazanin"/>
          <w:lang w:bidi="fa-IR"/>
          <w:color w:val="111111"/>
          <w:sz w:val="28"/>
          <w:szCs w:val="28"/>
          <w:rtl/>
        </w:rPr>
        <w:t xml:space="preserve">امیر المؤمنین علیه السّلام فرمود: همگی مسلمانان از سه راه قضاوت میکنند گواهی عادلانه یا سوگند قطعی یا روشی که ائمه هدی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(همه احکام مسلمانان از سه طریق اجرا می‌شود)
</w:t>
      </w:r>
      <w:r>
        <w:rPr>
          <w:rFonts w:ascii="IRNazanin" w:hAnsi="IRNazanin" w:eastAsia="IRNazanin" w:cs="IRNazanin"/>
          <w:lang w:bidi="fa-IR"/>
          <w:color w:val="111111"/>
          <w:sz w:val="28"/>
          <w:szCs w:val="28"/>
          <w:rtl/>
        </w:rPr>
        <w:t xml:space="preserve">امیر المؤمنین علیه السّلام فرمود: همه احکام مسلمانان از سه طریق اجرا می‌شود: از طریق شهادت عادل، یا از طریق سوگند قطعی خوردن، یا از طریق شیوه عمل شده با امامان بر حق.</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4" w:name="pg5813_38117"/>
    <w:bookmarkEnd w:id="144"/>
    <w:p>
      <w:pPr>
        <w:pStyle w:val="Heading4"/>
      </w:pPr>
      <w:bookmarkStart w:id="865" w:name="_Toc388"/>
      <w:r>
        <w:t>ثلاثة مقرون بها ثلاثة</w:t>
      </w:r>
      <w:bookmarkEnd w:id="865"/>
    </w:p>
    <w:p>
      <w:pPr>
        <w:pStyle w:val="BookText"/>
      </w:pPr>
      <w:r>
        <w:rPr>
          <w:rFonts w:ascii="Amiri" w:hAnsi="Amiri" w:eastAsia="Amiri" w:cs="Amiri"/>
          <w:lang w:bidi="ar-SA"/>
          <w:color w:val="111111"/>
          <w:sz w:val="28"/>
          <w:szCs w:val="28"/>
          <w:rtl/>
        </w:rPr>
        <w:t xml:space="preserve">«196»- حَدَّثَنَا مُحَمَّدُ بْنُ عَلِیٍّ مَاجِیلَوَیْهِ رَضِیَ اللَّهُ عَنْهُ قَالَ حَدَّثَنِی أَبِی عَنْ أَحْمَدَ بْنِ أَبِی عَبْدِ اللَّهِ الْبَرْقِیِّ عَنِ السَّیَّارِیِّ عَنِ الْحَارِثِ بْنِ دِلْهَاثٍ عَنْ أَبِیهِ عَنْ أَبِی الْحَسَنِ الرِّضَا علیه السّلام قَالَ: إِنَّ اللَّهَ عَزَّ وَ جَلَّ أَمَرَ بِثَلَاثَةٍ مَقْرُونٍ بِهَا ثَلَاثَةٌ أُخْرَی أَمَرَ بِالصَّلَاةِ وَ الزَّکَاةِ </w:t>
      </w:r>
      <w:r>
        <w:rPr>
          <w:rStyle w:val="FootnoteReference"/>
        </w:rPr>
        <w:footnoteReference w:id="342"/>
      </w:r>
      <w:r>
        <w:rPr>
          <w:rFonts w:ascii="Amiri" w:hAnsi="Amiri" w:eastAsia="Amiri" w:cs="Amiri"/>
          <w:lang w:bidi="ar-SA"/>
          <w:color w:val="111111"/>
          <w:sz w:val="28"/>
          <w:szCs w:val="28"/>
          <w:rtl/>
        </w:rPr>
        <w:t xml:space="preserve">فَمَنْ صَلَّی وَ لَمْ یُزَکِّ لَمْ تُقْبَلْ مِنْهُ صَلَاتُهُ وَ أَمَرَ بِالشُّکْرِ لَهُ وَ لِلْوَالِدَیْنِ </w:t>
      </w:r>
      <w:r>
        <w:rPr>
          <w:rStyle w:val="FootnoteReference"/>
        </w:rPr>
        <w:footnoteReference w:id="343"/>
      </w:r>
      <w:r>
        <w:rPr>
          <w:rFonts w:ascii="Amiri" w:hAnsi="Amiri" w:eastAsia="Amiri" w:cs="Amiri"/>
          <w:lang w:bidi="ar-SA"/>
          <w:color w:val="111111"/>
          <w:sz w:val="28"/>
          <w:szCs w:val="28"/>
          <w:rtl/>
        </w:rPr>
        <w:t xml:space="preserve">فَمَنْ لَمْ یَشْکُرْ وَالِدَیْهِ لَمْ یَشْکُرِ اللَّهَ وَ أَمَرَ بِاتِّقَاءِ اللَّهِ وَ صِلَةِ الرَّحِمِ </w:t>
      </w:r>
      <w:r>
        <w:rPr>
          <w:rStyle w:val="FootnoteReference"/>
        </w:rPr>
        <w:footnoteReference w:id="344"/>
      </w:r>
      <w:r>
        <w:rPr>
          <w:rFonts w:ascii="Amiri" w:hAnsi="Amiri" w:eastAsia="Amiri" w:cs="Amiri"/>
          <w:lang w:bidi="ar-SA"/>
          <w:color w:val="111111"/>
          <w:sz w:val="28"/>
          <w:szCs w:val="28"/>
          <w:rtl/>
        </w:rPr>
        <w:t xml:space="preserve">فَمَنْ لَمْ یَصِلْ رَحِمَهُ لَمْ یَتَّقِ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با سه قرین است)
</w:t>
      </w:r>
      <w:r>
        <w:rPr>
          <w:rFonts w:ascii="IRNazanin" w:hAnsi="IRNazanin" w:eastAsia="IRNazanin" w:cs="IRNazanin"/>
          <w:lang w:bidi="fa-IR"/>
          <w:color w:val="111111"/>
          <w:sz w:val="28"/>
          <w:szCs w:val="28"/>
          <w:rtl/>
        </w:rPr>
        <w:t xml:space="preserve">امام هشتم فرمود خدای عز و جل سه چیز را همراه سه چیز دیگر دستور داده بنماز با زکاة دستور داده، کسی که نماز بخواند و زکاة ندهد نمازش قبول نیست، بشکر به شکرگزاری خود با شکرگزاری پدر و مادر دستور داده (در آیه 14 سوره لقمان و اشکر لی و لوالدیک) کسی که حق و حرمت پدر و مادر را نگه ندارد شکر خدا را نکرده، بتقوی از خدا و صله رحم با هم دستور داده (در آیه 1 سوره نساء وَ اتَّقُوا اللَّهَ الَّذِی تَسائَلُونَ بِهِ وَ الْأَرْحامَ) کسی که صله رحم نکند از خدا نترسیده.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با سه چیز همراه است)
</w:t>
      </w:r>
      <w:r>
        <w:rPr>
          <w:rFonts w:ascii="IRNazanin" w:hAnsi="IRNazanin" w:eastAsia="IRNazanin" w:cs="IRNazanin"/>
          <w:lang w:bidi="fa-IR"/>
          <w:color w:val="111111"/>
          <w:sz w:val="28"/>
          <w:szCs w:val="28"/>
          <w:rtl/>
        </w:rPr>
        <w:t xml:space="preserve">امام علی بن موسی الرضا گفته: «خدا سه چیز را با سه چیز فرمان داده؛ نمازگزاری که به او زکات تعلق گیرد و نپردازد نمازش پذیرفته نیست، و به سپاسگزاری برای خود و پدر و مادر فرمان داده، آنکه سپاس پدر و مادر نکند، هر گاه خدای را سپاس کند پذیرفته نیست!. به پرهیزگاری از خدا و پیوند با خویشاوند فرمان داده، آنکه پیوند با خویشان ندارد، از خدا بیمناک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قرین سه چیز است)
</w:t>
      </w:r>
      <w:r>
        <w:rPr>
          <w:rFonts w:ascii="IRNazanin" w:hAnsi="IRNazanin" w:eastAsia="IRNazanin" w:cs="IRNazanin"/>
          <w:lang w:bidi="fa-IR"/>
          <w:color w:val="111111"/>
          <w:sz w:val="28"/>
          <w:szCs w:val="28"/>
          <w:rtl/>
        </w:rPr>
        <w:t xml:space="preserve">امام رضا علیه السّلام فرمود: خدای عز و جل دستور سه چیز را بهمراه دستور سه چیز دیگر صادر فرموده است دستور نماز را با زکاة پس هر کس نماز بخواند و زکاة نه پردازد نماز او پذیرفته نیست و به سپاسگزاری از خود دستور فرموده با سپاس از پدر مادر پس هر کس از پدر و مادر خود سپاسگزار نباشد خدای را سپاسگزار نیست و دستور فرموده است به تقوی از خدا و صله رحم پس هر کس که صله رحم نکند از خداوند پرهیز نکرده است.</w:t>
      </w:r>
      <w:r>
        <w:rPr>
          <w:rFonts w:ascii="IRNazanin" w:hAnsi="IRNazanin" w:eastAsia="IRNazanin" w:cs="IRNazanin"/>
          <w:lang w:bidi="fa-IR"/>
          <w:color w:val="111111"/>
          <w:sz w:val="28"/>
          <w:szCs w:val="28"/>
          <w:rtl/>
        </w:rPr>
        <w:t xml:space="preserve">شرح: دستور شکرگزاری حضرت حق و پدر مادر در سوره لقمان است وَ وَصَّیْنَا الْإِنْسانَ بِوالِدَیْهِ حَمَلَتْهُ أُمُّهُ وَهْناً عَلی وَهْنٍ وَ فِصالُهُ فِی عامَیْنِ أَنِ اشْکُرْ لِی وَ لِوالِدَیْکَ إِلَیَّ الْمَصِیرُ.</w:t>
      </w:r>
      <w:r>
        <w:rPr>
          <w:rFonts w:ascii="Amiri" w:hAnsi="Amiri" w:eastAsia="Amiri" w:cs="Amiri"/>
          <w:lang w:bidi="ar-SA"/>
          <w:color w:val="111111"/>
          <w:sz w:val="28"/>
          <w:szCs w:val="28"/>
          <w:rtl/>
        </w:rPr>
        <w:t xml:space="preserve">و دستور بتقوی و صله رحم در سوره نساء است (وَ اتَّقُوا اللَّهَ الَّذِی تَسائَلُونَ بِهِ وَ الْأَرْحامَ).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همراه با سه چیز است)
</w:t>
      </w:r>
      <w:r>
        <w:rPr>
          <w:rFonts w:ascii="IRNazanin" w:hAnsi="IRNazanin" w:eastAsia="IRNazanin" w:cs="IRNazanin"/>
          <w:lang w:bidi="fa-IR"/>
          <w:color w:val="111111"/>
          <w:sz w:val="28"/>
          <w:szCs w:val="28"/>
          <w:rtl/>
        </w:rPr>
        <w:t xml:space="preserve">حارث بن دلهاث از پدرش و او از امام رضا علیه السّلام نقل می‌کند که فرمود: همانا خداوند به سه چیز امر فرموده که همراه با سه چیزند: به نماز و زکات امر کرده، پس هر کس نماز بخواند و زکات ندهد نماز او قبول نمی‌شود، به شکر خود و شکر پدر و مادر امر کرده، پس هر کس از پدر و مادرش تشکر نکند شکر خدا را به جا نیاورده است، و به تقوای الهی و صله رحم امر کرده، پس هر کس صله رحم نکند از خدا هم پروا ندارد.</w:t>
      </w:r>
    </w:p>
    <w:p>
      <w:pPr>
        <w:pStyle w:val="Heading4"/>
      </w:pPr>
      <w:bookmarkStart w:id="866" w:name="_Toc389"/>
      <w:r>
        <w:t>ثلاثة یشفعون إلی الله عز و جل فیشفعون</w:t>
      </w:r>
      <w:bookmarkEnd w:id="866"/>
    </w:p>
    <w:p>
      <w:pPr>
        <w:pStyle w:val="BookText"/>
      </w:pPr>
      <w:r>
        <w:rPr>
          <w:rFonts w:ascii="Amiri" w:hAnsi="Amiri" w:eastAsia="Amiri" w:cs="Amiri"/>
          <w:lang w:bidi="ar-SA"/>
          <w:color w:val="111111"/>
          <w:sz w:val="28"/>
          <w:szCs w:val="28"/>
          <w:rtl/>
        </w:rPr>
        <w:t xml:space="preserve">«197»- حَدَّثَنَا أَبِی رَضِیَ اللَّهُ عَنْهُ قَالَ حَدَّثَنَا عَبْدُ اللَّهِ بْنُ جَعْفَرٍ الْحِمْیَرِیُّ عَنْ هَارُونَ بْنِ مُسْلِمٍ عَنْ مَسْعَدَةَ بْنِ صَدَقَةَ عَنْ جَعْفَرِ بْنِ مُحَمَّدٍ عَنْ أَبِیهِ عَنْ آبَائِهِ عَنْ عَلِیٍّ علیهم السّلام قَالَ قَالَ رَسُولُ اللَّهِ صلّی الله علیه و آله ثَلَاثَةٌ یَشْفَعُونَ إِلَی اللَّهِ عَزَّ وَ جَلَّ فَیُشَفَّعُونَ الْأَنْبِیَاءُ ثُمَّ الْعُلَمَاءُ ثُمَّ الشُّهَدَاءُ.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نزد خدای عز و جل شفاعت میکنند و شفاعتشان پذیرفته است)
</w:t>
      </w:r>
      <w:r>
        <w:rPr>
          <w:rFonts w:ascii="IRNazanin" w:hAnsi="IRNazanin" w:eastAsia="IRNazanin" w:cs="IRNazanin"/>
          <w:lang w:bidi="fa-IR"/>
          <w:color w:val="111111"/>
          <w:sz w:val="28"/>
          <w:szCs w:val="28"/>
          <w:rtl/>
        </w:rPr>
        <w:t xml:space="preserve">رسول خدا فرمود سه دسته نزد خدا شفاعت میکنند و شفاعتشان پذیرفته می‌شود، پیغمبران سپس علما و دانشمندان سپس شهیدان.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نزد خدا میانجی‌گری کنند و پذیرفته شود)
</w:t>
      </w:r>
      <w:r>
        <w:rPr>
          <w:rFonts w:ascii="IRNazanin" w:hAnsi="IRNazanin" w:eastAsia="IRNazanin" w:cs="IRNazanin"/>
          <w:lang w:bidi="fa-IR"/>
          <w:color w:val="111111"/>
          <w:sz w:val="28"/>
          <w:szCs w:val="28"/>
          <w:rtl/>
        </w:rPr>
        <w:t xml:space="preserve">پیامبر گفته: «سه گروه پیش خدا میانجی‌گری کنند و از ایشان پذیرفته گردد: «پیامبران بعدا دانایان سپس شهیدان» یعنی کسانی که در راه خدا کشته شده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از خدای عز و جل خواهش میکنند و خداوند خواهش آنان را می‌پذیرد)
</w:t>
      </w:r>
      <w:r>
        <w:rPr>
          <w:rFonts w:ascii="IRNazanin" w:hAnsi="IRNazanin" w:eastAsia="IRNazanin" w:cs="IRNazanin"/>
          <w:lang w:bidi="fa-IR"/>
          <w:color w:val="111111"/>
          <w:sz w:val="28"/>
          <w:szCs w:val="28"/>
          <w:rtl/>
        </w:rPr>
        <w:t xml:space="preserve">رسول خدا صلی الله علیه و آله فرمود: سه کس از خدای عز و جل خواهش میکنند و خواهش آنان پذیرفته است: پیمبران و سپس دانشمندان و سپس شهیدان.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طایفه نزد خدا شفاعت می‌کنند و شفاعت آنها پذیرفته می‌شود)
</w:t>
      </w:r>
      <w:r>
        <w:rPr>
          <w:rFonts w:ascii="IRNazanin" w:hAnsi="IRNazanin" w:eastAsia="IRNazanin" w:cs="IRNazanin"/>
          <w:lang w:bidi="fa-IR"/>
          <w:color w:val="111111"/>
          <w:sz w:val="28"/>
          <w:szCs w:val="28"/>
          <w:rtl/>
        </w:rPr>
        <w:t xml:space="preserve">مسعدة بن صدقه از امام صادق علیه السّلام و او از پدرانش، از علی علیه السّلام نقل می‌کنند که پیامبر خدا صلی الله علیه و آله فرمود: سه طایفه نزد خداوند شفاعت می‌کنند و شفاعت آنان پذیرفته می‌شود: پیامبران، دانشمندان و شهیدان.</w:t>
      </w:r>
    </w:p>
    <w:p>
      <w:pPr>
        <w:pStyle w:val="Heading4"/>
      </w:pPr>
      <w:bookmarkStart w:id="867" w:name="_Toc390"/>
      <w:r>
        <w:t>أول من سوهم علیه ثلاثة</w:t>
      </w:r>
      <w:bookmarkEnd w:id="867"/>
    </w:p>
    <w:p>
      <w:pPr>
        <w:pStyle w:val="BookText"/>
      </w:pPr>
      <w:r>
        <w:rPr>
          <w:rFonts w:ascii="Amiri" w:hAnsi="Amiri" w:eastAsia="Amiri" w:cs="Amiri"/>
          <w:lang w:bidi="ar-SA"/>
          <w:color w:val="111111"/>
          <w:sz w:val="28"/>
          <w:szCs w:val="28"/>
          <w:rtl/>
        </w:rPr>
        <w:t xml:space="preserve">«198»- حَدَّثَنَا أَحْمَدُ بْنُ هَارُونَ الْفَامِیُّ وَ جَعْفَرُ بْنُ مُحَمَّدِ بْنِ مَسْرُورٍ رَضِیَ اللَّهُ عَنْهُمَا قَالا حَدَّثَنَا مُحَمَّدُ بْنُ جَعْفَرِ بْنِ بُطَّةَ عَنْ مُحَمَّدِ بْنِ الْحَسَنِ الصَّفَّارِ عَنِ الْعَبَّاسِ بْنِ مَعْرُوفٍ عَنْ حَمَّادِ بْنِ عِیسَی عَنْ حَرِیزٍ عَمَّنْ أَخْبَرَهُ عَنْ أَبِی جَعْفَرٍ علیه السّلام قَالَ: أَوَّلُ مَنْ سُوهِمَ عَلَیْهِ مَرْیَمُ بِنْتُ عِمْرَانَ وَ هُوَ قَوْلُ اللَّهِ عَزَّ وَ جَلَ وَ ما کُنْتَ لَدَیْهِمْ إِذْ یُلْقُونَ أَقْلامَهُمْ أَیُّهُمْ یَکْفُلُ مَرْیَمَ </w:t>
      </w:r>
      <w:r>
        <w:rPr>
          <w:rStyle w:val="FootnoteReference"/>
        </w:rPr>
        <w:footnoteReference w:id="345"/>
      </w:r>
      <w:r>
        <w:rPr>
          <w:rFonts w:ascii="Amiri" w:hAnsi="Amiri" w:eastAsia="Amiri" w:cs="Amiri"/>
          <w:lang w:bidi="ar-SA"/>
          <w:color w:val="111111"/>
          <w:sz w:val="28"/>
          <w:szCs w:val="28"/>
          <w:rtl/>
        </w:rPr>
        <w:t xml:space="preserve">وَ السِّهَامُ سِتَّةٌ ثُمَّ اسْتَهَمُوا فِی یُونُسَ لَمَّا رَکِبَ مَعَ الْقَوْمِ فَوَقَفَتِ 4.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5" w:name="pg5813_38119"/>
    <w:bookmarkEnd w:id="145"/>
    <w:p>
      <w:pPr>
        <w:pStyle w:val="BookText"/>
      </w:pPr>
      <w:r>
        <w:rPr>
          <w:rFonts w:ascii="Amiri" w:hAnsi="Amiri" w:eastAsia="Amiri" w:cs="Amiri"/>
          <w:lang w:bidi="ar-SA"/>
          <w:color w:val="111111"/>
          <w:sz w:val="28"/>
          <w:szCs w:val="28"/>
          <w:rtl/>
        </w:rPr>
        <w:t xml:space="preserve">السَّفِینَةُ فِی اللُّجَّةِ فَاسْتَهَمُوا فَوَقَعَ السَّهْمُ عَلَی یُونُسَ ثَلَاثَ مَرَّاتٍ قَالَ فَمَضَی یُونُسُ إِلَی صَدْرِ السَّفِینَةِ فَإِذَا الْحُوتُ فَاتِحٌ فَاهُ فَرَمَی بِنَفْسِهِ ثُمَّ کَانَ عَبْدُ الْمُطَّلِبِ وُلِدَ لَهُ تِسْعَةٌ فَنَذَرَ فِی الْعَاشِرِ إِنْ یَرْزُقْهُ اللَّهُ غُلَاماً أَنْ یَذْبَحَهُ قَالَ فَلَمَّا وُلِدَ عَبْدُ اللَّهِ لَمْ یَکُنْ یَقْدِرُ أَنْ یَذْبَحَهُ وَ رَسُولُ اللَّهِ صلّی الله علیه و آله فِی صُلْبِهِ فَجَاءَ بِعَشْرٍ مِنَ الْإِبِلِ وَ سَاهَمَ عَلَیْهَا وَ عَلَی عَبْدِ اللَّهِ فَخَرَجَ السِّهَامُ عَلَی عَبْدِ اللَّهِ فَزَادَ عَشْراً فَلَمْ تَزَلِ السِّهَامُ تَخْرُجُ عَلَی عَبْدِ اللَّهِ وَ یَزِیدُ عَشْراً فَلَمَّا أَنْ بَلَغَتْ مِائَةً خَرَجَتِ السِّهَامُ عَلَی الْإِبِلِ فَقَالَ عَبْدُ الْمُطَّلِبِ مَا أَنْصَفْتُ رَبِّی فَأَعَادَ السِّهَامَ ثَلَاثاً فَخَرَجَتْ عَلَی الْإِبِلِ فَقَالَ الْآنَ عَلِمْتُ أَنَّ رَبِّی قَدْ رَضِیَ فَنَحَرَهَا.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(اول کسانی که قرعه بر آنها کشیده شد سه تنند)
</w:t>
      </w:r>
      <w:r>
        <w:rPr>
          <w:rFonts w:ascii="IRNazanin" w:hAnsi="IRNazanin" w:eastAsia="IRNazanin" w:cs="IRNazanin"/>
          <w:lang w:bidi="fa-IR"/>
          <w:color w:val="111111"/>
          <w:sz w:val="28"/>
          <w:szCs w:val="28"/>
          <w:rtl/>
        </w:rPr>
        <w:t xml:space="preserve">امام پنجم فرمود اول کسی که قرعه بر او کشیده شد مریم دختر عمران بود که خداوند میفرماید، ای پیغمبر تو پیش آنها نبودی هنگامی که قلمهای خود را در آب افکندند که کدام سرپرستی مریم را کنند سهام این قرعه شش بود سپس در باره یونس قرعه کشیدند تا سه بار بنام یونس در آمد یونس بجلو کشتی رفت که ناگاه ماهی دهان گشوده‌ای بود، خود را در دهان وی افکند، سپس عبد المطلب بود که نه پسر برای او زائیده شد برای دهمی نذر کرد که اگر پسر باشد او را قربانی کند، فرمود چون عبد اللَّه زائیده شد نمیتوانست او را قربانی کند با اینکه رسول خدا در پشت او بود و باید از پشت او بوجود آید باین جهت ده شتر آورد و میان آنها با عبد اللَّه قرعه کشید و قرعه بنام عبد اللَّه در آمد و ده ده افزود همیشه قرعه بنام عبد اللَّه در می‌آمد و ده شتر می‌افزود تا چون شتران بصد رسیدند قرعه بنام شتران درآمد عبد المطلب گفت با پروردگار خود بانصاف رفتار نکردم! اگر بهمین قرعه نخستین اکتفاء کنم تا سه بار قرعه را تکرار کرد و بنام شتران در آمد سپس گفت اکنون دانستم که پروردگار من راضی شده است پس آن صد شتر را در راه خدا قربانی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(نخستین کسانی که قرعه برایشان افکنده شد سه تن‌اند)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«نخستین کسی که قرعه بر او افکنده شد: مریم دخت عمران بود، چنان که خدا در قرآن گفته: «ای پیامبر تو پیش ایشان نبودی آنگاه که قلمهای خویش در آب افکندند تا کدامین سرپرستی مریم را به عهده گیرند، سهام این قرعه شش بود. آنگاه در باره یونس پیامبر قرعه کشیدند تا سه بار بنام وی برآمد. او پیش کشتی درآمد ناگهان ماهی دهان گشاده‌یی بود، یونس خویشتن در دهان آن درافکند.</w:t>
      </w:r>
      <w:r>
        <w:rPr>
          <w:rFonts w:ascii="IRNazanin" w:hAnsi="IRNazanin" w:eastAsia="IRNazanin" w:cs="IRNazanin"/>
          <w:lang w:bidi="fa-IR"/>
          <w:color w:val="111111"/>
          <w:sz w:val="28"/>
          <w:szCs w:val="28"/>
          <w:rtl/>
        </w:rPr>
        <w:t xml:space="preserve">بعد از ایشان عبد المطلب است که خدا بدو نه پسر داد، او نذر کرد هر گاه خدا به او فرزند نرینه‌یی دهد دهمین را قربانی کند. چون دهمین را داد از کشتن وی پشیمان بود، از این جهت ده اشتر بیاورد و میان آنها و عبد اللَّه که دهمین باشد قرعه افکند باز بنام عبد اللَّه برآمد. او بر ده همی افزود تا به صد اشتر رسید، این بار قرعه بنام صد اشتر افتاد عبد المطلب گفت: ای خدا به انصاف رفتار نکردم، هر گاه به قرعه نخستین بسنده کنم تا سه بار قرعه را تکرار کرد تا به صد اشتر برای خدا قربانی کرده گفت: اکنون دانستم که پروردگار من بدین خشنود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(نخستین کسانی که قرعه بنامشان زده شد سه نفراند)
</w:t>
      </w:r>
      <w:r>
        <w:rPr>
          <w:rFonts w:ascii="IRNazanin" w:hAnsi="IRNazanin" w:eastAsia="IRNazanin" w:cs="IRNazanin"/>
          <w:lang w:bidi="fa-IR"/>
          <w:color w:val="111111"/>
          <w:sz w:val="28"/>
          <w:szCs w:val="28"/>
          <w:rtl/>
        </w:rPr>
        <w:t xml:space="preserve">امام باقر علیه السّلام فرمود: نخستین کسی که قرعه بنامش زده شد مریم دختر عمران بود همان که خدای عز و جل فرماید: ای پیغمبر تو نزد آنان نبودی هنگامی که قلمهای خود را در آب می‌افکندند که کدام یک سرپرست مریم شوند و تیرهای قرعه شش عدد بود سپس در باره یونس قرعه زدند هنگامی که با گروهی سوار کشتی بود کشتی در گرداب ایستاد، آنان قرعه زدند قرعه سه بار بنام یونس افتاد فرمود یونس بطرف سینه کشتی آمد دید نهنگ دریا دهان خود را باز کرده او خود را بدهان ماهی افکند، سپس عبد المطلب بود که نه فرزند برای او متولد شد پس نذر کرد اگر فرزند دهمین پسر باشد قربانی‌اش کند فرمود: چون عبد اللَّه متولد شد با بودن رسول خدا در صلب عبد اللَّه نمیتوانست او را قربانی کند بهمین جهت ده شتر آورد و قرعه بنام آن ده شتر و عبد اللَّه زد قرعه بنام عبد اللَّه در آمد پس ده شتر دیگر افزود و همین طور قرعه‌ها بنام عبد اللَّه در می‌آمد و عبد المطلب هر نوبت ده شتر می‌افزود چون عدد شتران بصد رسید قرعه بنام شتران درآمد عبد المطلب گفت: با پروردگار خودم بانصاف رفتار نکردم قرعه‌ها را تا سه بار تکرار کرد و هر سه نوبت قرعه بنام شتر بیرون می‌آمد پس عبد المطلب گفت: الان دانستم که پروردگارم راضی شد و شتران را نحر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(نخستین کسانی که بر آنان قرعه کشیده شد، سه نفرند)
</w:t>
      </w:r>
      <w:r>
        <w:rPr>
          <w:rFonts w:ascii="IRNazanin" w:hAnsi="IRNazanin" w:eastAsia="IRNazanin" w:cs="IRNazanin"/>
          <w:lang w:bidi="fa-IR"/>
          <w:color w:val="111111"/>
          <w:sz w:val="28"/>
          <w:szCs w:val="28"/>
          <w:rtl/>
        </w:rPr>
        <w:t xml:space="preserve">امام باقر علیه السّلام فرمود: نخستین کسی که بر او قرعه کشیده شد، مریم دختر عمران بود و این است سخن خداوند که می‌فرماید: «و تو نزد آنان نبودی، هنگامی که قرعه کشیدند که کدام یک از مریم کفالت کنند» (سوره آل عمران، آیه 44) و چوبه‌های تیر قرعه شش تا بود، و نیز در باره یونس قرعه کشیدند و آن هنگامی بود که با آن قوم سوار کشتی شد و کشتی در وسط دریا متوقف شد، آنها سه بار قرعه کشیدند (که یک نفر را به دریا اندازند تا کشتی سبک شود) هر بار قرعه به نام یونس افتاد، پس یونس به سینه کشتی رفت و ناگهان ماهی بزرگی دهانش را گشوده بود و یونس خود را انداخت. همچنین عبد المطلب نه پسر داشت و نذر کرد که اگر دهمی هم پسر باشد آن را ذبح کند و چون عبد اللَّه به دنیا آمد نمی‌توانست او را ذبح کند در حالی که پیامبر خدا صلی الله علیه و آله در صلب او بود، پس ده شتر آورد و میان آنها و عبد اللَّه قرعه کشید قرعه به نام عبد اللَّه افتاد، ده شتر دیگر اضافه کرد باز قرعه به نام عبد اللَّه درآمد، همین طور ده تا ده تا شترها را اضافه می‌کرد و قرعه همچنان به نام عبد اللَّه می‌افتاد، وقتی تعداد شترها به صد رسید قرعه به شترها افتاد، عبد المطلب گفت: من با پروردگارم انصاف نکردم، پس سه بار قرعه به تکرار کرد هر بار قرعه با شترها افتاد، پس گفت: اکنون دانستم که پروردگارم راضی است و شترها را نحر کرد.</w:t>
      </w:r>
    </w:p>
    <w:p>
      <w:pPr>
        <w:pStyle w:val="Heading4"/>
      </w:pPr>
      <w:bookmarkStart w:id="868" w:name="_Toc391"/>
      <w:r>
        <w:t>السفرجل فیه ثلاث خصال</w:t>
      </w:r>
      <w:bookmarkEnd w:id="868"/>
    </w:p>
    <w:p>
      <w:pPr>
        <w:pStyle w:val="BookText"/>
      </w:pPr>
      <w:r>
        <w:rPr>
          <w:rFonts w:ascii="Amiri" w:hAnsi="Amiri" w:eastAsia="Amiri" w:cs="Amiri"/>
          <w:lang w:bidi="ar-SA"/>
          <w:color w:val="111111"/>
          <w:sz w:val="28"/>
          <w:szCs w:val="28"/>
          <w:rtl/>
        </w:rPr>
        <w:t xml:space="preserve">«199»- حَدَّثَنَا مُحَمَّدُ بْنُ الْحَسَنِ رَضِیَ اللَّهُ عَنْهُ قَالَ حَدَّثَنَا مُحَمَّدُ بْنُ یَحْیَی الْعَطَّارُ عَنْ مُحَمَّدِ بْنِ أَحْمَدَ عَنْ مُحَمَّدِ بْنِ عَلِیٍّ الْبَصْرِیِّ عَنْ فَضَالَةَ بْنِ أَیُّوبَ وَ وَهْبِ بْنِ حَفْصٍ عَنْ شِهَابِ بْنِ عَبْدِ رَبِّهِ قَالَ سَمِعْتُ أَبَا عَبْدِ اللَّهِ علیه السّلام یَقُولُ إِنَّ الزُّبَیْرَ دَخَلَ عَلَی رَسُولِ اللَّهِ صلّی الله علیه و آله وَ بِیَدِهِ سَفَرْجَلَةٌ فَقَالَ لَهُ رَسُولُ اللَّهِ صلّی الله علیه و آله یَا زُبَیْرُ مَا هَذِهِ بِیَدِکَ فَقَالَ لَهُ یَا رَسُولَ اللَّهِ هَذِهِ سَفَرْجَلَةٌ فَقَالَ یَا زُبَیْرُ کُلِ السَّفَرْجَلَ فَإِنَّ فِیهِ ثَلَاثَ خِصَالٍ قَالَ وَ مَا هِیَ یَا رَسُولَ اللَّهِ قَالَ یُجِمُّ الْفُؤَادَ </w:t>
      </w:r>
      <w:r>
        <w:rPr>
          <w:rStyle w:val="FootnoteReference"/>
        </w:rPr>
        <w:footnoteReference w:id="346"/>
      </w:r>
      <w:r>
        <w:rPr>
          <w:rFonts w:ascii="Amiri" w:hAnsi="Amiri" w:eastAsia="Amiri" w:cs="Amiri"/>
          <w:lang w:bidi="ar-SA"/>
          <w:color w:val="111111"/>
          <w:sz w:val="28"/>
          <w:szCs w:val="28"/>
          <w:rtl/>
        </w:rPr>
        <w:t xml:space="preserve">وَ یُسَخِّی الْبَخِیلَ وَ یُشَجِّعُ الْجَبَانَ.</w:t>
      </w:r>
    </w:p>
    <w:p>
      <w:pPr>
        <w:pStyle w:val="BookText"/>
      </w:pPr>
      <w:r>
        <w:rPr>
          <w:rFonts w:ascii="Amiri" w:hAnsi="Amiri" w:eastAsia="Amiri" w:cs="Amiri"/>
          <w:lang w:bidi="ar-SA"/>
          <w:color w:val="111111"/>
          <w:sz w:val="28"/>
          <w:szCs w:val="28"/>
          <w:rtl/>
        </w:rPr>
        <w:t xml:space="preserve">قَالَ مُصَنِّفُ هَذَا الْکِتَابِ رَضِیَ اللَّهُ عَنْهُ سَمِعْتُ شَیْخَنَا مُحَمَّدَ بْنَ الْحَسَنِ رَضِیَ اللَّهُ عَنْهُ یَرْوِی أَنَّ الصَّادِقَ علیه السّلام قَالَ: مَا زَالَ الزُّبَیْرُ مِنَّا أَهْلَ الْبَیْتِ حَتَّی أَدْرَکَ فَرْخُهُ </w:t>
      </w:r>
      <w:r>
        <w:rPr>
          <w:rStyle w:val="FootnoteReference"/>
        </w:rPr>
        <w:footnoteReference w:id="347"/>
      </w:r>
      <w:r>
        <w:rPr>
          <w:rFonts w:ascii="Amiri" w:hAnsi="Amiri" w:eastAsia="Amiri" w:cs="Amiri"/>
          <w:lang w:bidi="ar-SA"/>
          <w:color w:val="111111"/>
          <w:sz w:val="28"/>
          <w:szCs w:val="28"/>
          <w:rtl/>
        </w:rPr>
        <w:t xml:space="preserve">فَنَهَاهُ عَنْ رَأْیِهِ.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به سه خصلت است)
</w:t>
      </w:r>
      <w:r>
        <w:rPr>
          <w:rFonts w:ascii="IRNazanin" w:hAnsi="IRNazanin" w:eastAsia="IRNazanin" w:cs="IRNazanin"/>
          <w:lang w:bidi="fa-IR"/>
          <w:color w:val="111111"/>
          <w:sz w:val="28"/>
          <w:szCs w:val="28"/>
          <w:rtl/>
        </w:rPr>
        <w:t xml:space="preserve">شهاب بن عبد ربه گوید شنیدم امام ششم میفرمود زبیر حضور رسول خدا صلّی الله علیه و آله آمد و یک دانه به در دست داشت رسول خدا باو گفت ای زبیر این چیست در دستت؟ عرض کرد یا رسول اللَّه این یک دانه به است، فرمود ای زبیر به بخور زیرا در آن سه خصلت است، عرضکرد یا رسول اللَّه آن خصلتها چیست؟ فرمود دل را گرم میکند بخیل را سخاوت می‌بخشد، ترسو را پردل میکند.</w:t>
      </w:r>
      <w:r>
        <w:rPr>
          <w:rFonts w:ascii="IRNazanin" w:hAnsi="IRNazanin" w:eastAsia="IRNazanin" w:cs="IRNazanin"/>
          <w:lang w:bidi="fa-IR"/>
          <w:color w:val="111111"/>
          <w:sz w:val="28"/>
          <w:szCs w:val="28"/>
          <w:rtl/>
        </w:rPr>
        <w:t xml:space="preserve">مصنف این کتاب گوید از استاد خود محمد بن الحسن شنیدم روایت میکرد از حضرت صادق که همیشه زبیر از ما اهل بیت بود تا جوجه‌اش عبد اللَّه بزرگ شد و او را گمراه کرد و از عقیده خود برگردانید.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به سه منش است)
</w:t>
      </w:r>
      <w:r>
        <w:rPr>
          <w:rFonts w:ascii="IRNazanin" w:hAnsi="IRNazanin" w:eastAsia="IRNazanin" w:cs="IRNazanin"/>
          <w:lang w:bidi="fa-IR"/>
          <w:color w:val="111111"/>
          <w:sz w:val="28"/>
          <w:szCs w:val="28"/>
          <w:rtl/>
        </w:rPr>
        <w:t xml:space="preserve">شهاب پور عبد ربه گفته: از امام صادق شنیدم که گفت:</w:t>
      </w:r>
      <w:r>
        <w:rPr>
          <w:rFonts w:ascii="IRNazanin" w:hAnsi="IRNazanin" w:eastAsia="IRNazanin" w:cs="IRNazanin"/>
          <w:lang w:bidi="fa-IR"/>
          <w:color w:val="111111"/>
          <w:sz w:val="28"/>
          <w:szCs w:val="28"/>
          <w:rtl/>
        </w:rPr>
        <w:t xml:space="preserve">زبیر پیش پیامبر آمد و بهی در دست داشت پیامبر گفت: این چیست در دست تو؟. گفت: بهی‌ست.</w:t>
      </w:r>
      <w:r>
        <w:rPr>
          <w:rFonts w:ascii="IRNazanin" w:hAnsi="IRNazanin" w:eastAsia="IRNazanin" w:cs="IRNazanin"/>
          <w:lang w:bidi="fa-IR"/>
          <w:color w:val="111111"/>
          <w:sz w:val="28"/>
          <w:szCs w:val="28"/>
          <w:rtl/>
        </w:rPr>
        <w:t xml:space="preserve">پیامبر گفت: ای زبیر به خور که در آن سه منش است. پرسید آنها کدام است؟. گفت: دل را گرم کند و تنگ چشم را جوانمرد سازد و ترسو را دلاور کند». صدوق مؤلف کتاب گفته: از پیر خود محمد بن الحسن شنیدم روایت می‌کرد از امام صادق که می‌گفته: زبیر از ما بود تا فرزندش عبد اللَّه بزرگ شد و او را از ما بگردانید».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به سه خاصیت هست)
</w:t>
      </w:r>
      <w:r>
        <w:rPr>
          <w:rFonts w:ascii="IRNazanin" w:hAnsi="IRNazanin" w:eastAsia="IRNazanin" w:cs="IRNazanin"/>
          <w:lang w:bidi="fa-IR"/>
          <w:color w:val="111111"/>
          <w:sz w:val="28"/>
          <w:szCs w:val="28"/>
          <w:rtl/>
        </w:rPr>
        <w:t xml:space="preserve">شهاب بن عبد ربه گوید: شنیدم امام صادق میفرمود: که زبیر به نزد پیغمبر آمد و بهی بدست داشت رسول خدایش فرمود: ای زبیر این چیست که بدست داری؟ عرض نمود: یا رسول اللَّه این یک دانه به است فرمود: ای زبیر به بخور که در آن سه خاصیت است عرض کرد: یا رسول اللَّه آن خواص چیست؟ فرمود: دل را شاد میکند و بخیل را سخی طبع می‌سازد و ترسو را دلیر میکند.</w:t>
      </w:r>
      <w:r>
        <w:rPr>
          <w:rFonts w:ascii="IRNazanin" w:hAnsi="IRNazanin" w:eastAsia="IRNazanin" w:cs="IRNazanin"/>
          <w:lang w:bidi="fa-IR"/>
          <w:color w:val="111111"/>
          <w:sz w:val="28"/>
          <w:szCs w:val="28"/>
          <w:rtl/>
        </w:rPr>
        <w:t xml:space="preserve">این کتاب (رضی الله عنه) گوید: از استاد خود محمد بن الحسن شنیدم که از امام صادق روایت میکرد که فرمود: زبیر از ما اهل بیت بود تا آنگاه که جوجه‌اش (عبد اللَّه) بزرگ شد و او را از عقیده‌اش منحرف ساخت.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«به» سه خصلت است)
</w:t>
      </w:r>
      <w:r>
        <w:rPr>
          <w:rFonts w:ascii="IRNazanin" w:hAnsi="IRNazanin" w:eastAsia="IRNazanin" w:cs="IRNazanin"/>
          <w:lang w:bidi="fa-IR"/>
          <w:color w:val="111111"/>
          <w:sz w:val="28"/>
          <w:szCs w:val="28"/>
          <w:rtl/>
        </w:rPr>
        <w:t xml:space="preserve">شهاب بن عبد ربّه می‌گوید: از امام صادق علیه السّلام شنیدم که می‌فرماید: زبیر نزد پیامبر خدا صلی الله علیه و آله آمد در حالی که در دستش یک عدد به بود، پیامبر خدا به او فرمود: ای زبیر این چیست که در دست توست؟ گفت: یا رسول اللَّه، این یک به است. پیامبر فرمود: ای زبیر، بخور که در آن سه خصلت است: قلب را آرامش می‌دهد و بخیل را سخاوتمند و ترسو را شجاع می‌کند.</w:t>
      </w:r>
      <w:r>
        <w:rPr>
          <w:rFonts w:ascii="IRNazanin" w:hAnsi="IRNazanin" w:eastAsia="IRNazanin" w:cs="IRNazanin"/>
          <w:lang w:bidi="fa-IR"/>
          <w:color w:val="111111"/>
          <w:sz w:val="28"/>
          <w:szCs w:val="28"/>
          <w:rtl/>
        </w:rPr>
        <w:t xml:space="preserve">مصنف این کتاب می‌گوید: از استادم محمد بن حسن شنیدم که از امام صادق علیه السّلام روایت می‌کرد که زبیر از خاندان ما بود تا اینکه جوجه‌اش بزرگ شد و او را از رأی خود برگردانید. (منظور از جوجه زبیر، پسرش عبد اللَّه می‌باشد.)</w:t>
      </w:r>
    </w:p>
    <w:p>
      <w:pPr>
        <w:pStyle w:val="Heading4"/>
      </w:pPr>
      <w:bookmarkStart w:id="869" w:name="_Toc392"/>
      <w:r>
        <w:t>فی البصل ثلاث خصال</w:t>
      </w:r>
      <w:bookmarkEnd w:id="869"/>
    </w:p>
    <w:p>
      <w:pPr>
        <w:pStyle w:val="BookText"/>
      </w:pPr>
      <w:r>
        <w:rPr>
          <w:rFonts w:ascii="Amiri" w:hAnsi="Amiri" w:eastAsia="Amiri" w:cs="Amiri"/>
          <w:lang w:bidi="ar-SA"/>
          <w:color w:val="111111"/>
          <w:sz w:val="28"/>
          <w:szCs w:val="28"/>
          <w:rtl/>
        </w:rPr>
        <w:t xml:space="preserve">«200»- حَدَّثَنَا مُحَمَّدُ بْنُ عَلِیٍّ مَاجِیلَوَیْهِ رَضِیَ اللَّهُ عَنْهُ قَالَ حَدَّثَنَا مُحَمَّدُ بْنُ یَحْیَی الْعَطَّارُ عَنْ مُحَمَّدِ بْنِ أَحْمَدَ بْنِ عَلِیٍّ الْهَمْدَانِیِّ عَنِ الْحَسَنِ بْنِ عَلِیِّ الْکِسَائِیِ </w:t>
      </w:r>
      <w:r>
        <w:rPr>
          <w:rStyle w:val="FootnoteReference"/>
        </w:rPr>
        <w:footnoteReference w:id="348"/>
      </w:r>
      <w:r>
        <w:rPr>
          <w:rFonts w:ascii="Amiri" w:hAnsi="Amiri" w:eastAsia="Amiri" w:cs="Amiri"/>
          <w:lang w:bidi="ar-SA"/>
          <w:color w:val="111111"/>
          <w:sz w:val="28"/>
          <w:szCs w:val="28"/>
          <w:rtl/>
        </w:rPr>
        <w:t xml:space="preserve">عَنْ مُیَسِّرٍ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6" w:name="pg5813_38122"/>
    <w:bookmarkEnd w:id="146"/>
    <w:p>
      <w:pPr>
        <w:pStyle w:val="BookText"/>
      </w:pPr>
      <w:r>
        <w:rPr>
          <w:rFonts w:ascii="Amiri" w:hAnsi="Amiri" w:eastAsia="Amiri" w:cs="Amiri"/>
          <w:lang w:bidi="ar-SA"/>
          <w:color w:val="111111"/>
          <w:sz w:val="28"/>
          <w:szCs w:val="28"/>
          <w:rtl/>
        </w:rPr>
        <w:t xml:space="preserve">بَیَّاعِ الزُّطِّیِّ وَ کَانَ خَالَهُ قَالَ سَمِعْتُ أَبَا عَبْدِ اللَّهِ علیه السّلام یَقُولُ کُلُوا الْبَصَلَ فَإِنَّ فِیهِ ثَلَاثَ خِصَالٍ یُطَیِّبُ النَّکْهَةَ </w:t>
      </w:r>
      <w:r>
        <w:rPr>
          <w:rStyle w:val="FootnoteReference"/>
        </w:rPr>
        <w:footnoteReference w:id="349"/>
      </w:r>
      <w:r>
        <w:rPr>
          <w:rFonts w:ascii="Amiri" w:hAnsi="Amiri" w:eastAsia="Amiri" w:cs="Amiri"/>
          <w:lang w:bidi="ar-SA"/>
          <w:color w:val="111111"/>
          <w:sz w:val="28"/>
          <w:szCs w:val="28"/>
          <w:rtl/>
        </w:rPr>
        <w:t xml:space="preserve">وَ یَشُدُّ اللِّثَةَ وَ یَزِیدُ فِی الْمَاءِ وَ الْجِمَاعِ.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پیاز سه خصلت است)
</w:t>
      </w:r>
      <w:r>
        <w:rPr>
          <w:rFonts w:ascii="IRNazanin" w:hAnsi="IRNazanin" w:eastAsia="IRNazanin" w:cs="IRNazanin"/>
          <w:lang w:bidi="fa-IR"/>
          <w:color w:val="111111"/>
          <w:sz w:val="28"/>
          <w:szCs w:val="28"/>
          <w:rtl/>
        </w:rPr>
        <w:t xml:space="preserve">میسر فروشنده غلام سیاه گوید از امام ششم شنیدم میفرمود پیاز را بخور که در آن سه خصلت است دهن را خوشبو کند و بن دندانها را سخت نماید و نطفه و باه را بیفزاید.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پیاز سه خاصیت است)
</w:t>
      </w:r>
      <w:r>
        <w:rPr>
          <w:rFonts w:ascii="IRNazanin" w:hAnsi="IRNazanin" w:eastAsia="IRNazanin" w:cs="IRNazanin"/>
          <w:lang w:bidi="fa-IR"/>
          <w:color w:val="111111"/>
          <w:sz w:val="28"/>
          <w:szCs w:val="28"/>
          <w:rtl/>
        </w:rPr>
        <w:t xml:space="preserve">میسر فروشنده غلام سیاه گفته: از امام صادق شنیدم که می‌گفت: «پیاز را بخور که در آن سه خاصیت است: دهان را خوشبو می‌کند و بن دندانها را محکم می‌کند و آب مرد و جماع را نیرو می‌بخشد».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پیاز سه خاصیت هست)
</w:t>
      </w:r>
      <w:r>
        <w:rPr>
          <w:rFonts w:ascii="IRNazanin" w:hAnsi="IRNazanin" w:eastAsia="IRNazanin" w:cs="IRNazanin"/>
          <w:lang w:bidi="fa-IR"/>
          <w:color w:val="111111"/>
          <w:sz w:val="28"/>
          <w:szCs w:val="28"/>
          <w:rtl/>
        </w:rPr>
        <w:t xml:space="preserve">حسن بن علی کسائی از دائی خود میسر برده فروشی روایت میکند که گفت: شنیدم امام صادق میفرمود: پیاز بخورید که در آن سه خاصیت هست: دهن را خوش بو سازد و گوشت پای دندان را محکم نماید و نطفه و آمیزش جنسی را می‌افزاید.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پیاز سه خصلت است)
</w:t>
      </w:r>
      <w:r>
        <w:rPr>
          <w:rFonts w:ascii="IRNazanin" w:hAnsi="IRNazanin" w:eastAsia="IRNazanin" w:cs="IRNazanin"/>
          <w:lang w:bidi="fa-IR"/>
          <w:color w:val="111111"/>
          <w:sz w:val="28"/>
          <w:szCs w:val="28"/>
          <w:rtl/>
        </w:rPr>
        <w:t xml:space="preserve">میسّر می‌گوید: از امام صادق علیه السّلام شنیدم که فرمود: پیاز بخورید که در آن سه خصلت است: دهان را خوشبو می‌کند و لثه‌ها را محکم می‌سازد و منی و جماع را زیاد می‌کند. (شاید منظور پیاز پخته است که دهان را خوشبو می‌کند و یا پس از مدتی دهان خوشبو می‌شود)</w:t>
      </w:r>
    </w:p>
    <w:p>
      <w:pPr>
        <w:pStyle w:val="Heading4"/>
      </w:pPr>
      <w:bookmarkStart w:id="870" w:name="_Toc393"/>
      <w:r>
        <w:t>لا رقی إلا فی ثلاثة</w:t>
      </w:r>
      <w:bookmarkEnd w:id="870"/>
    </w:p>
    <w:p>
      <w:pPr>
        <w:pStyle w:val="BookText"/>
      </w:pPr>
      <w:r>
        <w:rPr>
          <w:rFonts w:ascii="Amiri" w:hAnsi="Amiri" w:eastAsia="Amiri" w:cs="Amiri"/>
          <w:lang w:bidi="ar-SA"/>
          <w:color w:val="111111"/>
          <w:sz w:val="28"/>
          <w:szCs w:val="28"/>
          <w:rtl/>
        </w:rPr>
        <w:t xml:space="preserve">«201»- حَدَّثَنَا مُحَمَّدُ بْنُ الْحَسَنِ بْنِ أَحْمَدَ بْنِ الْوَلِیدِ رَضِیَ اللَّهُ عَنْهُ قَالَ حَدَّثَنَا مُحَمَّدُ بْنُ الْحَسَنِ الصَّفَّارُ عَنْ إِبْرَاهِیمَ بْنِ هَاشِمٍ عَنِ النَّوْفَلِیِّ عَنِ السَّکُونِیِّ عَنْ جَعْفَرِ بْنِ مُحَمَّدٍ عَنْ أَبِیهِ علیهما السّلام أَنَّ النَّبِیَّ صلّی الله علیه و آله قَالَ: لَا رُقًی إِلَّا فِی ثَلَاثَةٍ فِی حُمَةٍ أَوْ عَیْنٍ أَوْ دَمٍ لَا یَرْقَأُ.</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(ورد اثری ندارد مگر در سه چیز)
</w:t>
      </w:r>
      <w:r>
        <w:rPr>
          <w:rFonts w:ascii="IRNazanin" w:hAnsi="IRNazanin" w:eastAsia="IRNazanin" w:cs="IRNazanin"/>
          <w:lang w:bidi="fa-IR"/>
          <w:color w:val="111111"/>
          <w:sz w:val="28"/>
          <w:szCs w:val="28"/>
          <w:rtl/>
        </w:rPr>
        <w:t xml:space="preserve">پیغمبر فرمود ورد و دعای نوشته اثری ندارد مگر در سه چیز. گزنده نیش دار، چشم بد، خونی که ریخته نشود.</w:t>
      </w:r>
      <w:r>
        <w:rPr>
          <w:rFonts w:ascii="IRNazanin" w:hAnsi="IRNazanin" w:eastAsia="IRNazanin" w:cs="IRNazanin"/>
          <w:lang w:bidi="fa-IR"/>
          <w:color w:val="111111"/>
          <w:sz w:val="28"/>
          <w:szCs w:val="28"/>
          <w:rtl/>
        </w:rPr>
        <w:t xml:space="preserve">شرح: ظاهرا اثر خون زیادی باشد که بحجامت نتوان دفع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(افسون رخنه‌یی ندارد جز در سه چیز)
</w:t>
      </w:r>
      <w:r>
        <w:rPr>
          <w:rFonts w:ascii="IRNazanin" w:hAnsi="IRNazanin" w:eastAsia="IRNazanin" w:cs="IRNazanin"/>
          <w:lang w:bidi="fa-IR"/>
          <w:color w:val="111111"/>
          <w:sz w:val="28"/>
          <w:szCs w:val="28"/>
          <w:rtl/>
        </w:rPr>
        <w:t xml:space="preserve">گزنده نیش دار، چشم زخم، خونی که ریخته نشود». یعنی به حجامت ریخته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(بجز در سه مورد نباید افسون کرد)
</w:t>
      </w:r>
      <w:r>
        <w:rPr>
          <w:rFonts w:ascii="IRNazanin" w:hAnsi="IRNazanin" w:eastAsia="IRNazanin" w:cs="IRNazanin"/>
          <w:lang w:bidi="fa-IR"/>
          <w:color w:val="111111"/>
          <w:sz w:val="28"/>
          <w:szCs w:val="28"/>
          <w:rtl/>
        </w:rPr>
        <w:t xml:space="preserve">رسول خدا صلی الله علیه و آله فرمود: بجز در سه مورد نباید افسون کرد در تب و چشم زخم و خونی که از جریان باز نایستد.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(نوشتن دعا اثر ندارد مگر در سه جا)
</w:t>
      </w:r>
      <w:r>
        <w:rPr>
          <w:rFonts w:ascii="IRNazanin" w:hAnsi="IRNazanin" w:eastAsia="IRNazanin" w:cs="IRNazanin"/>
          <w:lang w:bidi="fa-IR"/>
          <w:color w:val="111111"/>
          <w:sz w:val="28"/>
          <w:szCs w:val="28"/>
          <w:rtl/>
        </w:rPr>
        <w:t xml:space="preserve">سکونی از امام صادق علیه السّلام و او از پدرش نقل می‌کند که پیامبر خدا صلی الله علیه و آله فرمود: نوشتن دعا اثر ندارد مگر در سه جا: در تب یا چشم زخم یا خونی که بند نیاید.</w:t>
      </w:r>
    </w:p>
    <w:p>
      <w:pPr>
        <w:pStyle w:val="Heading4"/>
      </w:pPr>
      <w:bookmarkStart w:id="871" w:name="_Toc394"/>
      <w:r>
        <w:t>ثلاث خصال من علامات الفقه</w:t>
      </w:r>
      <w:bookmarkEnd w:id="871"/>
    </w:p>
    <w:p>
      <w:pPr>
        <w:pStyle w:val="BookText"/>
      </w:pPr>
      <w:r>
        <w:rPr>
          <w:rFonts w:ascii="Amiri" w:hAnsi="Amiri" w:eastAsia="Amiri" w:cs="Amiri"/>
          <w:lang w:bidi="ar-SA"/>
          <w:color w:val="111111"/>
          <w:sz w:val="28"/>
          <w:szCs w:val="28"/>
          <w:rtl/>
        </w:rPr>
        <w:t xml:space="preserve">«202»- حَدَّثَنَا أَبِی رَضِیَ اللَّهُ عَنْهُ قَالَ حَدَّثَنَا عَلِیُّ بْنُ مُوسَی بْنِ جَعْفَرِ بْنِ أَبِی جَعْفَرٍ الْکُمَیْدَانِیُّ عَنْ أَحْمَدَ بْنِ مُحَمَّدِ بْنِ عِیسَی عَنْ أَحْمَدَ بْنِ مُحَمَّدِ بْنِ أَبِی نَصْرٍ الْبَزَنْطِیِّ قَالَ قَالَ أَبُو الْحَسَنِ علیه السّلام مِنْ عَلَامَاتِ الْفِقْهِ الْحِلْمُ وَ الْعِلْمُ وَ الصَّمْتُ إِنَّ الصَّمْتَ بَابٌ مِنْ أَبْوَابِ الحِکْمَةِ وَ إِنَّ الصَّمْتَ یُکْسِبُ الْمَحَبَّةَ وَ إِنَّهُ دَلِیلٌ عَلَی کُلِّ خَیْرٍ.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از نشانه‌های فهم و بصیرت در دین است)
</w:t>
      </w:r>
      <w:r>
        <w:rPr>
          <w:rFonts w:ascii="IRNazanin" w:hAnsi="IRNazanin" w:eastAsia="IRNazanin" w:cs="IRNazanin"/>
          <w:lang w:bidi="fa-IR"/>
          <w:color w:val="111111"/>
          <w:sz w:val="28"/>
          <w:szCs w:val="28"/>
          <w:rtl/>
        </w:rPr>
        <w:t xml:space="preserve">امام هشتم فرمود از نشانه‌های فهم و بصیرت در دین بردباری و دانشمندی و خاموشی است، خاموشی یک دری است از درهای حکمت و فرزانگی و خاموشی جلب دوستی می‌نماید و دلیل هر خیر و خوشی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نشانه بینایی در دین است)
</w:t>
      </w:r>
      <w:r>
        <w:rPr>
          <w:rFonts w:ascii="IRNazanin" w:hAnsi="IRNazanin" w:eastAsia="IRNazanin" w:cs="IRNazanin"/>
          <w:lang w:bidi="fa-IR"/>
          <w:color w:val="111111"/>
          <w:sz w:val="28"/>
          <w:szCs w:val="28"/>
          <w:rtl/>
        </w:rPr>
        <w:t xml:space="preserve">امام رضا گفته: «از نشانه‌های بینایی در کار دین: بردباریست و دانایی و خاموشی‌ست و خاموشی دریست از درهای دانش و فرزانگی و خاموشی دوستی می‌کشاند و رهنمای هر نیکی‌ست».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از نشانه‌های فهم است)
</w:t>
      </w:r>
      <w:r>
        <w:rPr>
          <w:rFonts w:ascii="IRNazanin" w:hAnsi="IRNazanin" w:eastAsia="IRNazanin" w:cs="IRNazanin"/>
          <w:lang w:bidi="fa-IR"/>
          <w:color w:val="111111"/>
          <w:sz w:val="28"/>
          <w:szCs w:val="28"/>
          <w:rtl/>
        </w:rPr>
        <w:t xml:space="preserve">امام رضا علیه السّلام فرمود: از نشانه‌های فهم، بردباری است و دانش و خاموشی براستی که خاموشی دری است از درهای حکمت و خاموشی دوستی آرد و رهنمای هر خیر و خوبی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از نشانه‌های دانستن است)
</w:t>
      </w:r>
      <w:r>
        <w:rPr>
          <w:rFonts w:ascii="IRNazanin" w:hAnsi="IRNazanin" w:eastAsia="IRNazanin" w:cs="IRNazanin"/>
          <w:lang w:bidi="fa-IR"/>
          <w:color w:val="111111"/>
          <w:sz w:val="28"/>
          <w:szCs w:val="28"/>
          <w:rtl/>
        </w:rPr>
        <w:t xml:space="preserve">احمد بن ابی نصر بزنطی از امام رضا علیه السّلام نقل می‌کند که فرمود: از نشانه‌های فهم و درک، بردباری و علم و سکوت است، همانا سکوت دری از درهای حکمت است و سکوت محبت می‌آورد و نشانه هر چیزی است.</w:t>
      </w:r>
    </w:p>
    <w:p>
      <w:pPr>
        <w:pStyle w:val="Heading4"/>
      </w:pPr>
      <w:bookmarkStart w:id="872" w:name="_Toc395"/>
      <w:r>
        <w:t>یکره النفخ فی ثلاثة أشیاء</w:t>
      </w:r>
      <w:bookmarkEnd w:id="872"/>
    </w:p>
    <w:p>
      <w:pPr>
        <w:pStyle w:val="BookText"/>
      </w:pPr>
      <w:r>
        <w:rPr>
          <w:rFonts w:ascii="Amiri" w:hAnsi="Amiri" w:eastAsia="Amiri" w:cs="Amiri"/>
          <w:lang w:bidi="ar-SA"/>
          <w:color w:val="111111"/>
          <w:sz w:val="28"/>
          <w:szCs w:val="28"/>
          <w:rtl/>
        </w:rPr>
        <w:t xml:space="preserve">«203»- حَدَّثَنَا أَحْمَدُ بْنُ مُحَمَّدِ بْنِ الْهَیْثَمِ الْعِجْلِیُّ رَضِیَ اللَّهُ عَنْهُ قَالَ حَدَّثَنَا أَحْمَدُ بْنُ یَحْیَی بْنِ زَکَرِیَّا الْقَطَّانُ قَالَ حَدَّثَنَا بَکْرُ بْنُ عَبْدِ اللَّهِ بْنِ حَبِیبٍ عَنْ تَمِیمِ بْنِ بُهْلُولٍ عَنْ أَبِیهِ عَنِ الْحُسَیْنِ بْنِ مُصْعَبٍ قَالَ قَالَ أَبُو عَبْدِ اللَّهِ علیه السّلام یُکْرَهُ النَّفْخُ فِی الرُّقَی وَ الطَّعَامِ وَ مَوْضِعِ السُّجُودِ.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(دمیدن در سه چیز بد است)
</w:t>
      </w:r>
      <w:r>
        <w:rPr>
          <w:rFonts w:ascii="IRNazanin" w:hAnsi="IRNazanin" w:eastAsia="IRNazanin" w:cs="IRNazanin"/>
          <w:lang w:bidi="fa-IR"/>
          <w:color w:val="111111"/>
          <w:sz w:val="28"/>
          <w:szCs w:val="28"/>
          <w:rtl/>
        </w:rPr>
        <w:t xml:space="preserve">امام ششم فرمود دمیدن در رقیه‌ها «یعنی نوشته دعا و طلسم و ورد» و در خوراک و در جای سجده بد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(دمیدن در سه چیز بد است)
</w:t>
      </w:r>
      <w:r>
        <w:rPr>
          <w:rFonts w:ascii="IRNazanin" w:hAnsi="IRNazanin" w:eastAsia="IRNazanin" w:cs="IRNazanin"/>
          <w:lang w:bidi="fa-IR"/>
          <w:color w:val="111111"/>
          <w:sz w:val="28"/>
          <w:szCs w:val="28"/>
          <w:rtl/>
        </w:rPr>
        <w:t xml:space="preserve">امام صادق گفته: «دمیدن در افسون و خوراک و جای سجده نیکو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را نشاید دمید)
</w:t>
      </w:r>
      <w:r>
        <w:rPr>
          <w:rFonts w:ascii="IRNazanin" w:hAnsi="IRNazanin" w:eastAsia="IRNazanin" w:cs="IRNazanin"/>
          <w:lang w:bidi="fa-IR"/>
          <w:color w:val="111111"/>
          <w:sz w:val="28"/>
          <w:szCs w:val="28"/>
          <w:rtl/>
        </w:rPr>
        <w:t xml:space="preserve">امام صادق علیه السّلام فرمود: افسون و غذا و محل سجده را دمیدن نشاید.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(دمیدن در سه جا مکروه است)
</w:t>
      </w:r>
      <w:r>
        <w:rPr>
          <w:rFonts w:ascii="IRNazanin" w:hAnsi="IRNazanin" w:eastAsia="IRNazanin" w:cs="IRNazanin"/>
          <w:lang w:bidi="fa-IR"/>
          <w:color w:val="111111"/>
          <w:sz w:val="28"/>
          <w:szCs w:val="28"/>
          <w:rtl/>
        </w:rPr>
        <w:t xml:space="preserve">حسین بن مصعب از امام صادق علیه السّلام نقل می‌کند که فرمود: دمیدن در دعای نوشته شده و طعام و محل سجده مکروه است.</w:t>
      </w:r>
    </w:p>
    <w:p>
      <w:pPr>
        <w:pStyle w:val="Heading4"/>
      </w:pPr>
      <w:bookmarkStart w:id="873" w:name="_Toc396"/>
      <w:r>
        <w:t>ثلاث خصال من کن فیه فهو فی جهنم</w:t>
      </w:r>
      <w:bookmarkEnd w:id="873"/>
    </w:p>
    <w:p>
      <w:pPr>
        <w:pStyle w:val="BookText"/>
      </w:pPr>
      <w:r>
        <w:rPr>
          <w:rFonts w:ascii="Amiri" w:hAnsi="Amiri" w:eastAsia="Amiri" w:cs="Amiri"/>
          <w:lang w:bidi="ar-SA"/>
          <w:color w:val="111111"/>
          <w:sz w:val="28"/>
          <w:szCs w:val="28"/>
          <w:rtl/>
        </w:rPr>
        <w:t xml:space="preserve">«204»- حَدَّثَنَا مُحَمَّدُ بْنُ الْحَسَنِ رَضِیَ اللَّهُ عَنْهُ قَالَ حَدَّثَنَا سَعْدُ بْنُ عَبْدِ اللَّهِ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7" w:name="pg5813_38124"/>
    <w:bookmarkEnd w:id="147"/>
    <w:p>
      <w:pPr>
        <w:pStyle w:val="BookText"/>
      </w:pPr>
      <w:r>
        <w:rPr>
          <w:rFonts w:ascii="Amiri" w:hAnsi="Amiri" w:eastAsia="Amiri" w:cs="Amiri"/>
          <w:lang w:bidi="ar-SA"/>
          <w:color w:val="111111"/>
          <w:sz w:val="28"/>
          <w:szCs w:val="28"/>
          <w:rtl/>
        </w:rPr>
        <w:t xml:space="preserve">أَحْمَدَ بْنِ مُحَمَّدِ بْنِ خَالِدٍ عَنْ مُحَمَّدِ بْنِ عِیسَی عَنْ مُحَمَّدِ بْنِ سِنَانٍ عَنِ الْعَلَاءِ بْنِ فُضَیْلٍ عَنْ أَبِی عَبْدِ اللَّهِ علیه السّلام قَالَ: ثَلَاثٌ إِذَا کُنَّ فِی الرَّجُلِ فَلَا تَحَرَّجْ أَنْ تَقُولَ إِنَّهُ فِی جَهَنَّمَ الْجَفَاءُ وَ الْجُبْنُ وَ الْبُخْلُ وَ ثَلَاثٌ إِذَا کُنَّ فِی الْمَرْأَةِ فَلَا تَحَرَّجْ أَنْ تَقُولَ إِنَّهَا فِی جَهَنَّمَ الْبَذَاءُ وَ الْخُیَلَاءُ وَ الْفَجْرُ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دارای سه خصلت باشد در دوزخ است)
</w:t>
      </w:r>
      <w:r>
        <w:rPr>
          <w:rFonts w:ascii="IRNazanin" w:hAnsi="IRNazanin" w:eastAsia="IRNazanin" w:cs="IRNazanin"/>
          <w:lang w:bidi="fa-IR"/>
          <w:color w:val="111111"/>
          <w:sz w:val="28"/>
          <w:szCs w:val="28"/>
          <w:rtl/>
        </w:rPr>
        <w:t xml:space="preserve">امام ششم فرمود چون در مرد سه خصلت باشد باک نداشته باش که بگوئی در جهنم است، جفاکاری و ترس و بخل و چون در زن سه خصلت باشد باک نداشته باش که بگوئی در جهنم است بیشرمی، خود فروشی، بدکاری،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(دارنده سه منش در دوزخ است)
</w:t>
      </w:r>
      <w:r>
        <w:rPr>
          <w:rFonts w:ascii="IRNazanin" w:hAnsi="IRNazanin" w:eastAsia="IRNazanin" w:cs="IRNazanin"/>
          <w:lang w:bidi="fa-IR"/>
          <w:color w:val="111111"/>
          <w:sz w:val="28"/>
          <w:szCs w:val="28"/>
          <w:rtl/>
        </w:rPr>
        <w:t xml:space="preserve">امام صادق گفته: «هر گاه در کسی سه منش باشد باکی مدار که گویی به دوزخ رود: جفا کاری و بیمناکی و تنگ چشمی و هر گاه در زنی سه منش پدید آید باکی مدار که گویی به دوزخ رود: بی‌شرمی، خود پسندی و بدکاری».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هر کس سه صفت باشد جهنمی است)
</w:t>
      </w:r>
      <w:r>
        <w:rPr>
          <w:rFonts w:ascii="IRNazanin" w:hAnsi="IRNazanin" w:eastAsia="IRNazanin" w:cs="IRNazanin"/>
          <w:lang w:bidi="fa-IR"/>
          <w:color w:val="111111"/>
          <w:sz w:val="28"/>
          <w:szCs w:val="28"/>
          <w:rtl/>
        </w:rPr>
        <w:t xml:space="preserve">امام صادق علیه السّلام فرمود: سه صفت در هر مردی باشد بدون پروا باو بگو که جهنمی است:</w:t>
      </w:r>
      <w:r>
        <w:rPr>
          <w:rFonts w:ascii="IRNazanin" w:hAnsi="IRNazanin" w:eastAsia="IRNazanin" w:cs="IRNazanin"/>
          <w:lang w:bidi="fa-IR"/>
          <w:color w:val="111111"/>
          <w:sz w:val="28"/>
          <w:szCs w:val="28"/>
          <w:rtl/>
        </w:rPr>
        <w:t xml:space="preserve">ستمکاری و ترس و بخل و سه صفت در هر زنی باشد بدون پروا بگویش جهنمی است: بد زبانی و خود خواهی و دامن آلوده‌گی.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در هر کس باشد اهل جهنّم است)
</w:t>
      </w:r>
      <w:r>
        <w:rPr>
          <w:rFonts w:ascii="IRNazanin" w:hAnsi="IRNazanin" w:eastAsia="IRNazanin" w:cs="IRNazanin"/>
          <w:lang w:bidi="fa-IR"/>
          <w:color w:val="111111"/>
          <w:sz w:val="28"/>
          <w:szCs w:val="28"/>
          <w:rtl/>
        </w:rPr>
        <w:t xml:space="preserve">علاء بن فضیل از امام صادق علیه السّلام نقل می‌کند که فرمود: سه چیز است که اگر در شخصی باشد، بدون باک می‌توانی بگویی که او در جهنم است: بی‌حیایی، تکبر و بدکاری.</w:t>
      </w:r>
    </w:p>
    <w:p>
      <w:pPr>
        <w:pStyle w:val="Heading4"/>
      </w:pPr>
      <w:bookmarkStart w:id="874" w:name="_Toc397"/>
      <w:r>
        <w:t>من کسب مالا من غیر حله سلط الله علیه ثلاثة أشیاء</w:t>
      </w:r>
      <w:bookmarkEnd w:id="874"/>
    </w:p>
    <w:p>
      <w:pPr>
        <w:pStyle w:val="BookText"/>
      </w:pPr>
      <w:r>
        <w:rPr>
          <w:rFonts w:ascii="Amiri" w:hAnsi="Amiri" w:eastAsia="Amiri" w:cs="Amiri"/>
          <w:lang w:bidi="ar-SA"/>
          <w:color w:val="111111"/>
          <w:sz w:val="28"/>
          <w:szCs w:val="28"/>
          <w:rtl/>
        </w:rPr>
        <w:t xml:space="preserve">«205»- حَدَّثَنَا أَبِی رَضِیَ اللَّهُ عَنْهُ قَالَ حَدَّثَنَا عَلِیُّ بْنُ الْحُسَیْنِ السَّعْدَآبَادِیُّ عَنْ أَحْمَدَ بْنِ أَبِی عَبْدِ اللَّهِ الْبَرْقِیِّ عَنْ أَبِیهِ عَنْ مُحَمَّدِ بْنِ أَبِی عُمَیْرٍ عَنْ هِشَامِ بْنِ الْحَکَمِ عَنْ أَبِی عَبْدِ اللَّهِ علیه السّلام قَالَ: مَنْ کَسَبَ مَالًا مِنْ غَیْرِ حِلٍ </w:t>
      </w:r>
      <w:r>
        <w:rPr>
          <w:rStyle w:val="FootnoteReference"/>
        </w:rPr>
        <w:footnoteReference w:id="351"/>
      </w:r>
      <w:r>
        <w:rPr>
          <w:rFonts w:ascii="Amiri" w:hAnsi="Amiri" w:eastAsia="Amiri" w:cs="Amiri"/>
          <w:lang w:bidi="ar-SA"/>
          <w:color w:val="111111"/>
          <w:sz w:val="28"/>
          <w:szCs w:val="28"/>
          <w:rtl/>
        </w:rPr>
        <w:t xml:space="preserve">سَلَّطَ اللَّهُ عَلَیْهِ الْبِنَاءَ وَ الْمَاءَ وَ الطِّینَ.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از غیر راه حلال مالی بدست آورد سه چیز بر آن مال مسلط شود)
</w:t>
      </w:r>
      <w:r>
        <w:rPr>
          <w:rFonts w:ascii="IRNazanin" w:hAnsi="IRNazanin" w:eastAsia="IRNazanin" w:cs="IRNazanin"/>
          <w:lang w:bidi="fa-IR"/>
          <w:color w:val="111111"/>
          <w:sz w:val="28"/>
          <w:szCs w:val="28"/>
          <w:rtl/>
        </w:rPr>
        <w:t xml:space="preserve">امام ششم فرمود، هر کس مال حرامی بدست آورد خداوند ساختمان کردن و آب و گل را بر او مسلط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غیر حلال دست آورد سه چیز بر آن چیز چیره گردد)
</w:t>
      </w:r>
      <w:r>
        <w:rPr>
          <w:rFonts w:ascii="IRNazanin" w:hAnsi="IRNazanin" w:eastAsia="IRNazanin" w:cs="IRNazanin"/>
          <w:lang w:bidi="fa-IR"/>
          <w:color w:val="111111"/>
          <w:sz w:val="28"/>
          <w:szCs w:val="28"/>
          <w:rtl/>
        </w:rPr>
        <w:t xml:space="preserve">امام صادق گفته: «هر کس خواسته حرامی به دست آورد خدا ساختمان سازی و آب و گل را بر او چیره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از راه حرام مالی بدست بیاورد خداوند سه چیز بر او مسلط گرداند)
</w:t>
      </w:r>
      <w:r>
        <w:rPr>
          <w:rFonts w:ascii="IRNazanin" w:hAnsi="IRNazanin" w:eastAsia="IRNazanin" w:cs="IRNazanin"/>
          <w:lang w:bidi="fa-IR"/>
          <w:color w:val="111111"/>
          <w:sz w:val="28"/>
          <w:szCs w:val="28"/>
          <w:rtl/>
        </w:rPr>
        <w:t xml:space="preserve">امام صادق علیه السّلام فرمود: هر کس مالی از راه حرام بدست آورد خداوند بنائی و آب و گل کاری را بر او مسلط می‌سازد.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مالی را از راه نامشروع به دست آورد، خدا سه چیز را بر آن مسلط می‌کند)
</w:t>
      </w:r>
      <w:r>
        <w:rPr>
          <w:rFonts w:ascii="IRNazanin" w:hAnsi="IRNazanin" w:eastAsia="IRNazanin" w:cs="IRNazanin"/>
          <w:lang w:bidi="fa-IR"/>
          <w:color w:val="111111"/>
          <w:sz w:val="28"/>
          <w:szCs w:val="28"/>
          <w:rtl/>
        </w:rPr>
        <w:t xml:space="preserve">هشام بن حکم از امام صادق علیه السّلام نقل می‌کند که فرمود: هر کس مالی را از راه نامشروع به دست آورد، خداوند ساختمان سازی و آب و گل را بر او مسلط می‌کند.</w:t>
      </w:r>
    </w:p>
    <w:p>
      <w:pPr>
        <w:pStyle w:val="Heading4"/>
      </w:pPr>
      <w:bookmarkStart w:id="875" w:name="_Toc398"/>
      <w:r>
        <w:t>ثلاثة للمؤمن فیهن راحة</w:t>
      </w:r>
      <w:bookmarkEnd w:id="875"/>
    </w:p>
    <w:p>
      <w:pPr>
        <w:pStyle w:val="BookText"/>
      </w:pPr>
      <w:r>
        <w:rPr>
          <w:rFonts w:ascii="Amiri" w:hAnsi="Amiri" w:eastAsia="Amiri" w:cs="Amiri"/>
          <w:lang w:bidi="ar-SA"/>
          <w:color w:val="111111"/>
          <w:sz w:val="28"/>
          <w:szCs w:val="28"/>
          <w:rtl/>
        </w:rPr>
        <w:t xml:space="preserve">«206»- حَدَّثَنَا أَبِی رَضِیَ اللَّهُ عَنْهُ قَالَ حَدَّثَنِی مُحَمَّدُ بْنُ عَلِیِّ بْنِ الصَّلْتِ عَنْ أَحْمَدَ بْنِ مُحَمَّدِ بْنِ عَلِیِّ بْنِ خَالِدٍ عَنْ مَنْصُورِ بْنِ الْعَبَّاسِ عَنْ سَعِیدِ بْنِ جَنَاحٍ عَنْ مُطَرِّفٍ مَوْلَی مَعْنٍ عَنْ أَبِی عَبْدِ اللَّهِ علیه السّلام قَالَ: ثَلَاثَةٌ لِلْمُؤْمِنِ فِیهِنَّ رَاحَةٌ دَارٌ وَاسِعَةٌ تُوَارِی عَوْرَتَهُ وَ سُوءَ حَالِهِ مِنَ النَّاسِ وَ امْرَأَةٌ صَالِحَةٌ تُعِینُهُ عَلَی أَمْرِ الدُّنْیَا وَ الْآخِرَةِ وَ ابْنَةٌ أَوْ أُخْتٌ یُخْرِجُهَا مِنْ مَنْزِلِهِ بِمَوْتٍ أَوْ بِتَزْوِیجٍ.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(آسایش مؤمن در سه چیز است)
</w:t>
      </w:r>
      <w:r>
        <w:rPr>
          <w:rFonts w:ascii="IRNazanin" w:hAnsi="IRNazanin" w:eastAsia="IRNazanin" w:cs="IRNazanin"/>
          <w:lang w:bidi="fa-IR"/>
          <w:color w:val="111111"/>
          <w:sz w:val="28"/>
          <w:szCs w:val="28"/>
          <w:rtl/>
        </w:rPr>
        <w:t xml:space="preserve">امام ششم فرمود در سه چیز برای مؤمن آسایش است خانه وسیع که برهنگی و بد حالی او را از مردم بپوشاند و زن شایسته و نیکی که در کار دنیا و آخرت باو کمک کند و دختر و خواهری که آنها را از خانه خود بمرگ یا ازدواج بیرون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(آسایش مؤمن در سه چیز است)
</w:t>
      </w:r>
      <w:r>
        <w:rPr>
          <w:rFonts w:ascii="IRNazanin" w:hAnsi="IRNazanin" w:eastAsia="IRNazanin" w:cs="IRNazanin"/>
          <w:lang w:bidi="fa-IR"/>
          <w:color w:val="111111"/>
          <w:sz w:val="28"/>
          <w:szCs w:val="28"/>
          <w:rtl/>
        </w:rPr>
        <w:t xml:space="preserve">امام صادق گفته: «آسایش مؤمن در سه چیز است: سرای فراخ که برهنگی و بد حالی او را از مردمان بپوشاند و همسر نیکوکار که در کار جهان و آخرت یاور او باشد و دختر و خواهری که آنان را به مرگ یا زناشویی از سرا بیرون فرستد».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(آسایش مؤمن در سه چیز است)
</w:t>
      </w:r>
      <w:r>
        <w:rPr>
          <w:rFonts w:ascii="IRNazanin" w:hAnsi="IRNazanin" w:eastAsia="IRNazanin" w:cs="IRNazanin"/>
          <w:lang w:bidi="fa-IR"/>
          <w:color w:val="111111"/>
          <w:sz w:val="28"/>
          <w:szCs w:val="28"/>
          <w:rtl/>
        </w:rPr>
        <w:t xml:space="preserve">امام صادق علیه السّلام فرمود: آسایش مؤمن در سه چیز است خانه وسیعی که وضع خانواده‌گی و بدحالی او را از مردم پنهان دارد و همسر نیکوکاری که در کار دنیا و آخرت یارش باشد و دختر و یا خواهری که آنان را بمرگ یا ازدواج از خانه خود بیرون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(راحتی مؤمن در سه چیز است)
</w:t>
      </w:r>
      <w:r>
        <w:rPr>
          <w:rFonts w:ascii="IRNazanin" w:hAnsi="IRNazanin" w:eastAsia="IRNazanin" w:cs="IRNazanin"/>
          <w:lang w:bidi="fa-IR"/>
          <w:color w:val="111111"/>
          <w:sz w:val="28"/>
          <w:szCs w:val="28"/>
          <w:rtl/>
        </w:rPr>
        <w:t xml:space="preserve">مطرف از امام صادق علیه السّلام نقل می‌کند که فرمود: سه چیز است که راحتی مؤمن در آنهاست: خانه وسیعی که برهنگی و حال بد او را از مردم بپوشاند، و همسری شایسته که در کار دنیا و آخرت او را یاری کند، و دختر یا خواهری که او را چه با مرگ و چه با ازدواج از خانه‌اش بیرون کند.</w:t>
      </w:r>
    </w:p>
    <w:p>
      <w:pPr>
        <w:pStyle w:val="Heading4"/>
      </w:pPr>
      <w:bookmarkStart w:id="876" w:name="_Toc399"/>
      <w:r>
        <w:t>من سعادة المرء أن یکون له ثلاثة أشیاء</w:t>
      </w:r>
      <w:bookmarkEnd w:id="876"/>
    </w:p>
    <w:p>
      <w:pPr>
        <w:pStyle w:val="BookText"/>
      </w:pPr>
      <w:r>
        <w:rPr>
          <w:rFonts w:ascii="Amiri" w:hAnsi="Amiri" w:eastAsia="Amiri" w:cs="Amiri"/>
          <w:lang w:bidi="ar-SA"/>
          <w:color w:val="111111"/>
          <w:sz w:val="28"/>
          <w:szCs w:val="28"/>
          <w:rtl/>
        </w:rPr>
        <w:t xml:space="preserve">«207»- حَدَّثَنَا أَبِی رَضِیَ اللَّهُ عَنْهُ قَالَ حَدَّثَنَا عَلِیُّ بْنُ الْحُسَیْنِ السَّعْدَآبَادِیُّ عَنْ أَحْمَدَ بْنِ مُحَمَّدِ بْنِ خَالِدٍ الْبَرْقِیِّ عَنْ عُثْمَانَ بْنِ عِیسَی عَنْ عَبْدِ اللَّهِ بْنِ مُسْکَانَ یَرْفَعُهُ إِلَی عَلِیِّ بْنِ الْحُسَیْنِ علیه السّلام أَنَّهُ قَالَ: مِنْ سَعَادَةِ الْمَرْءِ أَنْ یَکُونَ مَتْجَرُهُ فِی بِلَادِهِ وَ یَکُونَ خُلَطَاؤُهُ صَالِحِینَ وَ یَکُونَ لَهُ وُلْدٌ یَسْتَعِینُ بِهِمْ.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(خوشبختی مرد در اینست که سه چیز داشته باشد)
</w:t>
      </w:r>
      <w:r>
        <w:rPr>
          <w:rFonts w:ascii="IRNazanin" w:hAnsi="IRNazanin" w:eastAsia="IRNazanin" w:cs="IRNazanin"/>
          <w:lang w:bidi="fa-IR"/>
          <w:color w:val="111111"/>
          <w:sz w:val="28"/>
          <w:szCs w:val="28"/>
          <w:rtl/>
        </w:rPr>
        <w:t xml:space="preserve">امام چهارم فرمود از خوشبختی مرد است که بازرگانی و کسبش در شهر و وطنش باشد و نیاز بدوره گردی و آواره‌گی نداشته باشد و همنشینان و آمیزش‌کنندگانش که با آنها در داد و ستد و کارهای دیگر طرف است مردمان نیک و شایسته‌ای باشند و فرزندانی خوب و فرمانبردار داشته باشد که در زندگانی خود از آنها کومک و یاری دریافت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(خوشی مرد در سه چیز است)
</w:t>
      </w:r>
      <w:r>
        <w:rPr>
          <w:rFonts w:ascii="IRNazanin" w:hAnsi="IRNazanin" w:eastAsia="IRNazanin" w:cs="IRNazanin"/>
          <w:lang w:bidi="fa-IR"/>
          <w:color w:val="111111"/>
          <w:sz w:val="28"/>
          <w:szCs w:val="28"/>
          <w:rtl/>
        </w:rPr>
        <w:t xml:space="preserve">امام علی بن الحسین گفته: «از خوشی مرد آن‌ست که بازرگانی وی در شهر خود باشد و یاران وی مردان نیک اندیش باشند و فرزندانی داشته باشد که در زندگی یاور وی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اسباب خوشبختی مرد این است که دارای سه چیز باشد)
</w:t>
      </w:r>
      <w:r>
        <w:rPr>
          <w:rFonts w:ascii="IRNazanin" w:hAnsi="IRNazanin" w:eastAsia="IRNazanin" w:cs="IRNazanin"/>
          <w:lang w:bidi="fa-IR"/>
          <w:color w:val="111111"/>
          <w:sz w:val="28"/>
          <w:szCs w:val="28"/>
          <w:rtl/>
        </w:rPr>
        <w:t xml:space="preserve">امام زین العابدین علیه السّلام فرمود: از موجبات خوشبختی مرد این است که بازرگان شهر و دیار خودش باشد و آمیزش با نیکان نماید و فرزندان مددکار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خوشبختی انسان است که سه چیز داشته باشد)
</w:t>
      </w:r>
      <w:r>
        <w:rPr>
          <w:rFonts w:ascii="IRNazanin" w:hAnsi="IRNazanin" w:eastAsia="IRNazanin" w:cs="IRNazanin"/>
          <w:lang w:bidi="fa-IR"/>
          <w:color w:val="111111"/>
          <w:sz w:val="28"/>
          <w:szCs w:val="28"/>
          <w:rtl/>
        </w:rPr>
        <w:t xml:space="preserve">امام سجاد علیه السّلام فرمود: از خوشبختی انسان این است که محل کسب و کار او در شهر خودش باشد و همنشینان او افراد شایسته‌ای باشند و فرزندانی داشته باشد که از آنان کمک بگیرد.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8" w:name="pg5813_38127"/>
    <w:bookmarkEnd w:id="148"/>
    <w:p>
      <w:pPr>
        <w:pStyle w:val="Heading4"/>
      </w:pPr>
      <w:bookmarkStart w:id="877" w:name="_Toc400"/>
      <w:r>
        <w:t>ثلاثة لا یستجاب لهم دعوة</w:t>
      </w:r>
      <w:bookmarkEnd w:id="877"/>
    </w:p>
    <w:p>
      <w:pPr>
        <w:pStyle w:val="BookText"/>
      </w:pPr>
      <w:r>
        <w:rPr>
          <w:rFonts w:ascii="Amiri" w:hAnsi="Amiri" w:eastAsia="Amiri" w:cs="Amiri"/>
          <w:lang w:bidi="ar-SA"/>
          <w:color w:val="111111"/>
          <w:sz w:val="28"/>
          <w:szCs w:val="28"/>
          <w:rtl/>
        </w:rPr>
        <w:t xml:space="preserve">«208»- حَدَّثَنَا أَبِی رَضِیَ اللَّهُ عَنْهُ قَالَ حَدَّثَنَا سَعْدُ بْنُ عَبْدِ اللَّهِ عَنْ أَحْمَدَ بْنِ مُحَمَّدِ بْنِ عِیسَی عَنْ أَحْمَدَ بْنِ مُحَمَّدِ بْنِ أَبِی نَصْرٍ الْبَزَنْطِیِّ عَنْ عَبْدِ اللَّهِ بْنِ سِنَانٍ عَنِ الْوَلِیدِ بْنِ صَبِیحٍ عَنْ أَبِی عَبْدِ اللَّهِ علیه السّلام قَالَ: کُنْتُ عِنْدَهُ وَ عِنْدَهُ جَفْنَةٌ مِنْ رُطَبٍ فَجَاءَ سَائِلٌ فَأَعْطَاهُ ثُمَّ جَاءَ سَائِلٌ آخَرُ فَأَعْطَاهُ ثُمَّ جَاءَ آخَرُ فَأَعْطَاهُ ثُمَّ جَاءَ آخَرُ فَقَالَ وَسَّعَ اللَّهُ عَلَیْکَ ثُمَّ قَالَ إِنَّ رَجُلًا لَوْ کَانَ لَهُ مَالٌ یَبْلُغُ ثَلَاثِینَ أَوْ أَرْبَعِینَ أَلْفاً ثُمَّ شَاءَ أَنْ لَا یَبْقَی مِنْهُ شَیْ‌ءٌ إِلَّا قَسَمَهُ فِی حَقٍّ فَعَلَ فَیَبْقَی لَا مَالَ لَهُ فَیَکُونُ مِنَ الثَّلَاثَةِ الَّذِینَ یُرَدُّ دُعَاؤُهُمْ عَلَیْهِمْ قَالَ قُلْتُ جُعِلْتُ فِدَاکَ مَنْ هُمْ قَالَ رَجُلٌ رَزَقَهُ اللَّهُ عَزَّ وَ جَلَّ مَالًا فَأَنْفَقَهُ فِی وُجُوهِهِ ثُمَّ قَالَ یَا رَبِّ ارْزُقْنِی فَیَقُولُ اللَّهُ عَزَّ وَ جَلَّ أَ وَ لَمْ أَرْزُقْکَ وَ رَجُلٌ دَعَا عَلَی امْرَأَتِهِ وَ هُوَ ظَالِمٌ لَهَا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رجل جعل اللّه بیده طلاق امرأته فهی تؤذیه و عنده ما یعطیها، و لم یخل سبیلها- الحدیث».</w:t>
      </w:r>
    </w:p>
    <w:p>
      <w:pPr>
        <w:pStyle w:val="BookText"/>
      </w:pPr>
      <w:r>
        <w:rPr>
          <w:rFonts w:ascii="Amiri" w:hAnsi="Amiri" w:eastAsia="Amiri" w:cs="Amiri"/>
          <w:lang w:bidi="ar-SA"/>
          <w:color w:val="111111"/>
          <w:sz w:val="28"/>
          <w:szCs w:val="28"/>
          <w:rtl/>
        </w:rPr>
        <w:t xml:space="preserve">فَیُقَالُ لَهُ أَ لَمْ أَجْعَلْ أَمْرَهَا بِیَدِکَ وَ رَجُلٌ جَلَسَ فِی بَیْتِهِ وَ تَرَکَ الطَّلَبَ ثُمَّ یَقُولُ یَا رَبِّ ارْزُقْنِی فَیَقُولُ اللَّهُ عَزَّ وَ جَلَّ أَ لَمْ أَجْعَلْ لَکَ السَّبِیلَ إِلَی الطَّلَبِ لِلرِّزْقِ.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(دعای سه تن مستجاب نشود)
</w:t>
      </w:r>
      <w:r>
        <w:rPr>
          <w:rFonts w:ascii="IRNazanin" w:hAnsi="IRNazanin" w:eastAsia="IRNazanin" w:cs="IRNazanin"/>
          <w:lang w:bidi="fa-IR"/>
          <w:color w:val="111111"/>
          <w:sz w:val="28"/>
          <w:szCs w:val="28"/>
          <w:rtl/>
        </w:rPr>
        <w:t xml:space="preserve">ولید بن صبیح گوید خدمت امام ششم بودم، یک طبق خرما نزد آن حضرت بود گدائی آمد باو داد سپس گدای دیگر آمد باو هم داد، سپس گدای دیگر آمد، فرمود خدا بتو وسعت رزق دهد و بعد فرمود اگر کسی سی هزار، چهل هزار هم داشته باشد و بخواهد همه را در راه حق بخشش کند می‌تواند، ولی بی‌چیز می‌شود و از آنها میباشد که دعایشان بخودشان برمیگردد، عرضکردم قربانت کیانند؛ فرمود مردیکه خدای عز و جل مالی روزیش کرده و همه آن را در راه حق بخشش نموده و میگوید خدا یا روزی بده و مردیکه بر زنش ستم میکند و نفرینش میکند در جوابش میگوید مگر اختیارش را بدست تو نگذاشتم، کسی که در خانه نشسته و دری را بروی خود بسته و میگوید خدایا روزی مرا بده، خدای عز و جل میفرماید مگر برای تو راه تحصیل روزی قرار نداده‌ام؟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(دعای سه تن برآورده نگردد)
</w:t>
      </w:r>
      <w:r>
        <w:rPr>
          <w:rFonts w:ascii="IRNazanin" w:hAnsi="IRNazanin" w:eastAsia="IRNazanin" w:cs="IRNazanin"/>
          <w:lang w:bidi="fa-IR"/>
          <w:color w:val="111111"/>
          <w:sz w:val="28"/>
          <w:szCs w:val="28"/>
          <w:rtl/>
        </w:rPr>
        <w:t xml:space="preserve">ولید بن صحیح گفته: «نزد امام صادق بودم، طبقی خرمای تازه پیش او بود، درویشی آمد به او داد سپس درویشی دیگر آمد به او نیز چیزی داد بعدا درویش سومی آمد به این گفت: خدا به تو فراخی روزی دهاد. آنگاه به من گفت: اگر کسی سی هزار یا چهل هزار نیز داشته باشند و بخواهد همه را برای خدا پخش کند می‌تواند اما تهی دست می‌گردد و از آنانی باشد که دعای ایشان به خود بازمی‌گردد. گفتم: فدایت گردم چه کسانی هستند؟. گفت:</w:t>
      </w:r>
      <w:r>
        <w:rPr>
          <w:rFonts w:ascii="IRNazanin" w:hAnsi="IRNazanin" w:eastAsia="IRNazanin" w:cs="IRNazanin"/>
          <w:lang w:bidi="fa-IR"/>
          <w:color w:val="111111"/>
          <w:sz w:val="28"/>
          <w:szCs w:val="28"/>
          <w:rtl/>
        </w:rPr>
        <w:t xml:space="preserve">مردی که خدا خواسته‌یی بدو داده او همه را در راه حق هزینه کرد و مردی که بر همسر خود ستم می‌کند و نفرین در جوابش گوید مگر اختیار او را به تو ندادم و کسی که در سرایی نشسته و می‌گوید خدایا روزی مرا برسان، خدا گوید مگر برای تو راه روزی دست آوردن نگذاشتم؟».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(دعای سه نفر مستجاب نیست)
</w:t>
      </w:r>
      <w:r>
        <w:rPr>
          <w:rFonts w:ascii="IRNazanin" w:hAnsi="IRNazanin" w:eastAsia="IRNazanin" w:cs="IRNazanin"/>
          <w:lang w:bidi="fa-IR"/>
          <w:color w:val="111111"/>
          <w:sz w:val="28"/>
          <w:szCs w:val="28"/>
          <w:rtl/>
        </w:rPr>
        <w:t xml:space="preserve">ولید بن صبیح گوید: در محضر امام صادق علیه السّلام بودم و طبقی خرما نزد آن حضرت بود گدائی آمد حضرتش خرما داد سپس گدای دیگری رسید حضرت خرمایش داد سپس گدای دیگر آمد باو هم خرما داد سپس گدای دیگر آمد فرمود: خداوند گشایشی بکارت دهد، سپس فرمود: اگر مردی سی هزار و یا چهل هزار ثروت داشته باشد و بخواهد همه ثروت خود را در راه حق تقسیم کند و هیچ برای او نماند میتواند ولی بی‌چیز میگردد و از آن سه گروهی می‌شود که دعایشان بسوی خودشان باز پس آید گوید: عرض کردم: قربانت شوم آنان کیانند؟ فرمود کسی که خداوند عز و جل ثروتی باو روزی فرماید و او همه را در راههای خیر به بخشد سپس دعا کند که بار الها روزیم بده، خدای عز و جل‌اش فرماید مگر روزیت نداده بودم؟ و مردیکه بر زنش ستم میکند و نفرینش مینماید باو گفته شود مگر اختیارش را بدست تو نسپرده بودم؟ و مردی که در خانه‌اش نشیند و دنبال کار و کاسبی نرود سپس دعا کند که</w:t>
      </w:r>
      <w:r>
        <w:rPr>
          <w:rFonts w:ascii="IRNazanin" w:hAnsi="IRNazanin" w:eastAsia="IRNazanin" w:cs="IRNazanin"/>
          <w:lang w:bidi="fa-IR"/>
          <w:color w:val="111111"/>
          <w:sz w:val="28"/>
          <w:szCs w:val="28"/>
          <w:rtl/>
        </w:rPr>
        <w:t xml:space="preserve">الخصال / ترجمه فهری، ج‌1،</w:t>
      </w:r>
      <w:r>
        <w:rPr>
          <w:rFonts w:ascii="IRNazanin" w:hAnsi="IRNazanin" w:eastAsia="IRNazanin" w:cs="IRNazanin"/>
          <w:lang w:bidi="fa-IR"/>
          <w:color w:val="111111"/>
          <w:sz w:val="28"/>
          <w:szCs w:val="28"/>
          <w:rtl/>
        </w:rPr>
        <w:t xml:space="preserve">ص: 179</w:t>
      </w:r>
      <w:r>
        <w:rPr>
          <w:rFonts w:ascii="IRNazanin" w:hAnsi="IRNazanin" w:eastAsia="IRNazanin" w:cs="IRNazanin"/>
          <w:lang w:bidi="fa-IR"/>
          <w:color w:val="111111"/>
          <w:sz w:val="28"/>
          <w:szCs w:val="28"/>
          <w:rtl/>
        </w:rPr>
        <w:t xml:space="preserve">پروردگارا روزیم را برسان خدای عز و جل‌اش فرماید: مگر راه دنبال روزی رفتن را برای تو قرار نداده‌ام.</w:t>
      </w:r>
      <w:r>
        <w:rPr>
          <w:rFonts w:ascii="IRNazanin" w:hAnsi="IRNazanin" w:eastAsia="IRNazanin" w:cs="IRNazanin"/>
          <w:lang w:bidi="fa-IR"/>
          <w:color w:val="111111"/>
          <w:sz w:val="28"/>
          <w:szCs w:val="28"/>
          <w:rtl/>
        </w:rPr>
        <w:t xml:space="preserve">شرح :گرچه در همه نسخه‌های کتاب (و هو ظالم لها) است ولی ظاهر این است که (و هی ظالمة له) صحیحتر است یعنی زن بر مرد ستم کند و مرد بعوض اینکه او را طلاق دهد برای رهائی از ستم‌اش دست بنفرین بردارد.</w:t>
      </w:r>
      <w:r>
        <w:rPr>
          <w:rFonts w:ascii="IRNazanin" w:hAnsi="IRNazanin" w:eastAsia="IRNazanin" w:cs="IRNazanin"/>
          <w:lang w:bidi="fa-IR"/>
          <w:color w:val="111111"/>
          <w:sz w:val="28"/>
          <w:szCs w:val="28"/>
          <w:rtl/>
        </w:rPr>
        <w:t xml:space="preserve">(و بالجملة) گوئی روایت شریفه قاعده‌ای کلی بدست میدهد که استمداد از وسایل غیبی با دسترسی بوسائل طبیعی که خداوند در اختیار بشر قرار داده است اثری نخواهد داشت و این مطلب یکی از لطایف اسرار توحید است و فهم آن متوقف بر درک معنای توحید افعالی است (دقت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(دعای سه گروه مستجاب نمی‌شود)
</w:t>
      </w:r>
      <w:r>
        <w:rPr>
          <w:rFonts w:ascii="IRNazanin" w:hAnsi="IRNazanin" w:eastAsia="IRNazanin" w:cs="IRNazanin"/>
          <w:lang w:bidi="fa-IR"/>
          <w:color w:val="111111"/>
          <w:sz w:val="28"/>
          <w:szCs w:val="28"/>
          <w:rtl/>
        </w:rPr>
        <w:t xml:space="preserve">ولید بن صبیح می‌گوید: خدمت امام صادق علیه السّلام بودم و طبقی از خرما نزد وی بود تا اینکه گدایی آمد و حضرت از آن به او داد، گدای دیگری آمد، و به او هم داد و گدای سوّمی آمد و به او هم داد، سپس گدای دیگری آمد، فرمود: خدا به تو وسعت دهد (به او نداد) سپس فرمود: اگر کسی مالی داشته باشد که به سی یا چهل هزار برسد، سپس بخواهد چیزی از آن باقی نماند مگر اینکه آن را در راه حق تقسیم کند، این کار را می‌کند و مالی برای او نمی‌ماند، پس از جمله سه گروهی می‌شود که دعای آنها برگردانیده می‌شود (مستجاب نمی‌شود) گفتم: فدایت گردم آن سه گروه کدامند؟</w:t>
      </w:r>
      <w:r>
        <w:rPr>
          <w:rFonts w:ascii="IRNazanin" w:hAnsi="IRNazanin" w:eastAsia="IRNazanin" w:cs="IRNazanin"/>
          <w:lang w:bidi="fa-IR"/>
          <w:color w:val="111111"/>
          <w:sz w:val="28"/>
          <w:szCs w:val="28"/>
          <w:rtl/>
        </w:rPr>
        <w:t xml:space="preserve">فرمود: کسی که خدا به او ثروتی بدهد و آن را در راه عادی انفاق کند، سپس بگوید که خدایا به من روزی بده، خداوند می‌گوید: مگر به تو روزی نداده بودم؟ و کسی که به همسرش نفرین می‌کند و نسبت به او ستمگر است، به او گفته می‌شود که مگر امر او را در دست تو قرار نداده‌ام؟ (که اگر ناراضی شدی طلاق بدهی، دیگر جای نفرین نیست) و کسی که در خانه‌اش می‌نشیند و در طلب روزی نیست، سپس می‌گوید:</w:t>
      </w:r>
      <w:r>
        <w:rPr>
          <w:rFonts w:ascii="IRNazanin" w:hAnsi="IRNazanin" w:eastAsia="IRNazanin" w:cs="IRNazanin"/>
          <w:lang w:bidi="fa-IR"/>
          <w:color w:val="111111"/>
          <w:sz w:val="28"/>
          <w:szCs w:val="28"/>
          <w:rtl/>
        </w:rPr>
        <w:t xml:space="preserve">پروردگارا به من روزی بده، پس خداوند می‌گوید: مگر راه طلب روزی را در اختیار تو قرار نداده‌ام؟</w:t>
      </w:r>
    </w:p>
    <w:p>
      <w:pPr>
        <w:pStyle w:val="Heading4"/>
      </w:pPr>
      <w:bookmarkStart w:id="878" w:name="_Toc401"/>
      <w:r>
        <w:t>صیام السنة ثلاثة أیام من کل شهر</w:t>
      </w:r>
      <w:bookmarkEnd w:id="878"/>
    </w:p>
    <w:p>
      <w:pPr>
        <w:pStyle w:val="BookText"/>
      </w:pPr>
      <w:r>
        <w:rPr>
          <w:rFonts w:ascii="Amiri" w:hAnsi="Amiri" w:eastAsia="Amiri" w:cs="Amiri"/>
          <w:lang w:bidi="ar-SA"/>
          <w:color w:val="111111"/>
          <w:sz w:val="28"/>
          <w:szCs w:val="28"/>
          <w:rtl/>
        </w:rPr>
        <w:t xml:space="preserve">«209»- حَدَّثَنَا عَلِیُّ بْنُ أَحْمَدَ بْنِ مُوسَی رَضِیَ اللَّهُ عَنْهُ قَالَ حَدَّثَنَا مُحَمَّدُ بْنُ أَبِی عَبْدِ اللَّهِ الْکُوفِیُّ عَنْ مُوسَی بْنِ عِمْرَانَ النَّخَعِیِّ عَنْ عَمِّهِ الْحُسَیْنِ بْنِ یَزِیدَ النَّوْفَلِیِّ عَنْ عَلِیِّ بْنِ أَبِی حَمْزَةَ عَنْ أَبِیهِ قَالَ: سَأَلْتُ أَبَا عَبْدِ اللَّهِ عَمَّا جَرَتْ بِهِ السُّنَّةُ فِی الصَّوْمِ مِنْ رَسُولِ اللَّهِ صلّی الله علیه و آله قَالَ ثَلَاثَةُ أَیَّامٍ فِی کُلِّ شَهْرٍ خَمِیسٌ فِی الْعَشْرِ الْأَوَّلِ وَ أَرْبِعَاءُ فِی الْعَشْرِ الْأَوْسَطِ وَ خَمِیسٌ فِی الْعَشْرِ الْأَخِیرِ یَعْدِلُ صِیَامُهُنَّ صِیَامَ الدَّهْرِ لِقَوْلِ اللَّهِ عَزَّ وَ جَلَ مَنْ جاءَ بِالْحَسَنَةِ فَلَهُ عَشْرُ أَمْثالِها فَمَنْ لَمْ یَقْدِرْ عَلَیْهَا لِضَعْفٍ فَصَدَقَةُ دِرْهَمٍ أَفْضَلُ لَهُ مِنْ صِیَامِ یَوْمٍ.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(روزه سالیانه سه روز از هر ماهی است)
</w:t>
      </w:r>
      <w:r>
        <w:rPr>
          <w:rFonts w:ascii="IRNazanin" w:hAnsi="IRNazanin" w:eastAsia="IRNazanin" w:cs="IRNazanin"/>
          <w:lang w:bidi="fa-IR"/>
          <w:color w:val="111111"/>
          <w:sz w:val="28"/>
          <w:szCs w:val="28"/>
          <w:rtl/>
        </w:rPr>
        <w:t xml:space="preserve">علی بن ابی حمزه از قول پدرش گوید از امام ششم از روش رسول خدا پرسیدم، فرمود هر ماهی سه روز پنجشنبه دهه یکم و چهارشنبه دهه دوم و پنجشنبه دهه آخر روزه این سه روز با روزه دهر برابر است، خدای عز و جل میفرماید هر کس کار نیک کند ده برابر مزد دارد، هر کس نتواند این سه روز را روزه بدارد برای آنکه ضعف دارد بجای هر روزی یک درهم صدقه دهد که صدقه یکدرهم «ریال» برای او از روزه یک روز بهتر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(روزه سالانه از هر ماهی سه روز است)
</w:t>
      </w:r>
      <w:r>
        <w:rPr>
          <w:rFonts w:ascii="IRNazanin" w:hAnsi="IRNazanin" w:eastAsia="IRNazanin" w:cs="IRNazanin"/>
          <w:lang w:bidi="fa-IR"/>
          <w:color w:val="111111"/>
          <w:sz w:val="28"/>
          <w:szCs w:val="28"/>
          <w:rtl/>
        </w:rPr>
        <w:t xml:space="preserve">علی پور ابی حمزه از پدرش نقل کرده که از امام صادق از سنت پیامبر پرسیدم گفت: «هر ماهی سه روز پنجشنبه دهه نخستین و چهار شنبه دهه دومین و پنجشنبه دهه آخرین روزه این سه روز با روزه سال برابر است خدا در قرآن گفته: «هر که کار نیک کند ده برابر پاداش یابد، هر که نتواند این سه روز را روزه بدارد برای ضعف به جای هر روزی درمی صدقه دهد که صدقه درمی برای وی از روزه روزی بهتر است». درم تقریبا معادل ریالی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(روزه رسول خدا هر ماهی سه روز بود)
</w:t>
      </w:r>
      <w:r>
        <w:rPr>
          <w:rFonts w:ascii="IRNazanin" w:hAnsi="IRNazanin" w:eastAsia="IRNazanin" w:cs="IRNazanin"/>
          <w:lang w:bidi="fa-IR"/>
          <w:color w:val="111111"/>
          <w:sz w:val="28"/>
          <w:szCs w:val="28"/>
          <w:rtl/>
        </w:rPr>
        <w:t xml:space="preserve">ابی حمزة گوید: از امام صادق علیه السّلام پرسیدم که روش رسول خدا در روزه چه بود؟ فرمود:</w:t>
      </w:r>
      <w:r>
        <w:rPr>
          <w:rFonts w:ascii="IRNazanin" w:hAnsi="IRNazanin" w:eastAsia="IRNazanin" w:cs="IRNazanin"/>
          <w:lang w:bidi="fa-IR"/>
          <w:color w:val="111111"/>
          <w:sz w:val="28"/>
          <w:szCs w:val="28"/>
          <w:rtl/>
        </w:rPr>
        <w:t xml:space="preserve">هر ماهی سه روز پنجشنبه دهه اول و چهارشنبه دهه دوم و پنجشنبه دهه آخر و روزه این سه روز معادل روزه تمام سال است چون خدای عز و جل میفرماید هر کس کار نیک انجام دهد ده برابر پاداش دارد و هر کس بواسطه ناتوانی نتواند این روزها را روزه بگیرد اگر یک درهم صدقه بدهد اجرش بیشتر از یک روز روزه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(روزه‌ای که در سنّت پیامبر است سه روز در هر ماه است)
</w:t>
      </w:r>
      <w:r>
        <w:rPr>
          <w:rFonts w:ascii="IRNazanin" w:hAnsi="IRNazanin" w:eastAsia="IRNazanin" w:cs="IRNazanin"/>
          <w:lang w:bidi="fa-IR"/>
          <w:color w:val="111111"/>
          <w:sz w:val="28"/>
          <w:szCs w:val="28"/>
          <w:rtl/>
        </w:rPr>
        <w:t xml:space="preserve">علی بن حمزه از پدرش نقل می‌کند که گفت: از امام صادق علیه السّلام در باره سنّتی که راجع به روزه گفتن از پیامبر صلی الله علیه و آله رسیده، پرسیدم، فرمود: سه روز در هر ماه، پنج‌شنبه دهه اول و چهارشنبه دهه وسط و پنجشنبه دهه آخر. روزه گرفتن در آنها با روزه گرفتن همه عمر برابر است، چون خداوند می‌فرماید: «هر کس حسنه‌ای آورد برای او ده برابر آن است» «1» و هر کس به خاطر ضعف نتواند، یک درهم صدقه دادن برای او افضل از یک روز روزه گرفتن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9" w:name="pg5813_38129"/>
    <w:bookmarkEnd w:id="149"/>
    <w:p>
      <w:pPr>
        <w:pStyle w:val="Heading4"/>
      </w:pPr>
      <w:bookmarkStart w:id="879" w:name="_Toc402"/>
      <w:r>
        <w:t>لهو المؤمن فی ثلاثة أشیاء</w:t>
      </w:r>
      <w:bookmarkEnd w:id="879"/>
    </w:p>
    <w:p>
      <w:pPr>
        <w:pStyle w:val="BookText"/>
      </w:pPr>
      <w:r>
        <w:rPr>
          <w:rFonts w:ascii="Amiri" w:hAnsi="Amiri" w:eastAsia="Amiri" w:cs="Amiri"/>
          <w:lang w:bidi="ar-SA"/>
          <w:color w:val="111111"/>
          <w:sz w:val="28"/>
          <w:szCs w:val="28"/>
          <w:rtl/>
        </w:rPr>
        <w:t xml:space="preserve">«210»- حَدَّثَنَا أَبِی رَضِیَ اللَّهُ عَنْهُ قَالَ حَدَّثَنَا سَعْدُ بْنُ عَبْدِ اللَّهِ قَالَ حَدَّثَنِی حَمَّادُ بْنُ یَعْلَی بْنِ حَمَّادٍ عَنْ أَبِیهِ عَنْ حَمَّادِ بْنِ عِیسَی الْجُهَنِیِّ عَنْ حَرِیزِ بْنِ عَبْدِ اللَّهِ عَنْ زُرَارَةَ بْنِ أَعْیَنَ عَنْ أَبِی جَعْفَرٍ علیه السّلام قَالَ: لَهْوُ الْمُؤْمِنِ فِی ثَلَاثَةِ أَشْیَاءَ التَّمَتُّعِ بِالنِّسَاءِ وَ مُفَاکَهَةِ الْإِخْوَانِ وَ الصَّلَاةِ بِاللَّیْلِ.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(سرگرمی مؤمن در سه چیز است)
</w:t>
      </w:r>
      <w:r>
        <w:rPr>
          <w:rFonts w:ascii="IRNazanin" w:hAnsi="IRNazanin" w:eastAsia="IRNazanin" w:cs="IRNazanin"/>
          <w:lang w:bidi="fa-IR"/>
          <w:color w:val="111111"/>
          <w:sz w:val="28"/>
          <w:szCs w:val="28"/>
          <w:rtl/>
        </w:rPr>
        <w:t xml:space="preserve">امام پنجم فرمود سرگرمی مؤمن سه چیز است، متعه کردن، خوش‌صحبتی با دوستان و نماز شب خواندن.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(سرگرمی مرد خدا در سه چیز است)
</w:t>
      </w:r>
      <w:r>
        <w:rPr>
          <w:rFonts w:ascii="IRNazanin" w:hAnsi="IRNazanin" w:eastAsia="IRNazanin" w:cs="IRNazanin"/>
          <w:lang w:bidi="fa-IR"/>
          <w:color w:val="111111"/>
          <w:sz w:val="28"/>
          <w:szCs w:val="28"/>
          <w:rtl/>
        </w:rPr>
        <w:t xml:space="preserve">امام محمد باقر گفته: «سرگرمی مرد خدا سه چیز است: متعه کردن یا زن بارگی، خوش دمی با یاران و نماز شب گزاردن».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(سرگرمی مؤمن در سه چیز است)
</w:t>
      </w:r>
      <w:r>
        <w:rPr>
          <w:rFonts w:ascii="IRNazanin" w:hAnsi="IRNazanin" w:eastAsia="IRNazanin" w:cs="IRNazanin"/>
          <w:lang w:bidi="fa-IR"/>
          <w:color w:val="111111"/>
          <w:sz w:val="28"/>
          <w:szCs w:val="28"/>
          <w:rtl/>
        </w:rPr>
        <w:t xml:space="preserve">امام باقر علیه السّلام فرمود: سرگرمی مؤمن در سه چیز است بهره برداری از زنان و مزاح کردن با برادران و نماز شب.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(سرگرمی مؤمن در سه چیز است)
</w:t>
      </w:r>
      <w:r>
        <w:rPr>
          <w:rFonts w:ascii="IRNazanin" w:hAnsi="IRNazanin" w:eastAsia="IRNazanin" w:cs="IRNazanin"/>
          <w:lang w:bidi="fa-IR"/>
          <w:color w:val="111111"/>
          <w:sz w:val="28"/>
          <w:szCs w:val="28"/>
          <w:rtl/>
        </w:rPr>
        <w:t xml:space="preserve">زرارة بن اعین از امام باقر علیه السّلام نقل می‌کند که فرمود: سرگرمی مؤمن در سه چیز است: لذت بردن با زنان و معاشرت با برادران دینی و نماز شب.</w:t>
      </w:r>
    </w:p>
    <w:p>
      <w:pPr>
        <w:pStyle w:val="Heading4"/>
      </w:pPr>
      <w:bookmarkStart w:id="880" w:name="_Toc403"/>
      <w:r>
        <w:t>من اجتمعت له ثلاث خصال فکأنما حیزت له الدنیا</w:t>
      </w:r>
      <w:bookmarkEnd w:id="880"/>
    </w:p>
    <w:p>
      <w:pPr>
        <w:pStyle w:val="BookText"/>
      </w:pPr>
      <w:r>
        <w:rPr>
          <w:rFonts w:ascii="Amiri" w:hAnsi="Amiri" w:eastAsia="Amiri" w:cs="Amiri"/>
          <w:lang w:bidi="ar-SA"/>
          <w:color w:val="111111"/>
          <w:sz w:val="28"/>
          <w:szCs w:val="28"/>
          <w:rtl/>
        </w:rPr>
        <w:t xml:space="preserve">«211»- حَدَّثَنَا أَبُو الْحَسَنِ مُحَمَّدُ بْنُ أَحْمَدَ بْنِ عَلِیِّ بْنِ أَسَدٍ الْأَسَدِیُّ قَالَ حَدَّثَنَا عَبْدُ اللَّهِ بْنُ سُلَیْمَانَ وَ عَبْدُ اللَّهِ بْنُ مُحَمَّدٍ الْوَهْبِیُّ وَ أَحْمَدُ بْنُ عُمَیْرٍ وَ مُحَمَّدُ بْنُ أَبِی أَیُّوبَ قَالُوا حَدَّثَنَا مُحَمَّدُ بْنُ بِشْرِ بْنِ هَانِئِ بْنِ عَبْدِ الرَّحْمَنِ </w:t>
      </w:r>
      <w:r>
        <w:rPr>
          <w:rStyle w:val="FootnoteReference"/>
        </w:rPr>
        <w:footnoteReference w:id="353"/>
      </w:r>
      <w:r>
        <w:rPr>
          <w:rFonts w:ascii="Amiri" w:hAnsi="Amiri" w:eastAsia="Amiri" w:cs="Amiri"/>
          <w:lang w:bidi="ar-SA"/>
          <w:color w:val="111111"/>
          <w:sz w:val="28"/>
          <w:szCs w:val="28"/>
          <w:rtl/>
        </w:rPr>
        <w:t xml:space="preserve">قَالَ حَدَّثَنَا أَبِی عَنْ عَمِّهِ إِبْرَاهِیمَ بْنِ أَبِی عَبْلَةَ </w:t>
      </w:r>
      <w:r>
        <w:rPr>
          <w:rStyle w:val="FootnoteReference"/>
        </w:rPr>
        <w:footnoteReference w:id="354"/>
      </w:r>
      <w:r>
        <w:rPr>
          <w:rFonts w:ascii="Amiri" w:hAnsi="Amiri" w:eastAsia="Amiri" w:cs="Amiri"/>
          <w:lang w:bidi="ar-SA"/>
          <w:color w:val="111111"/>
          <w:sz w:val="28"/>
          <w:szCs w:val="28"/>
          <w:rtl/>
        </w:rPr>
        <w:t xml:space="preserve">عَنْ أُمِّ الدَّرْدَاءِ عَنْ أَبِی الدَّرْدَاءِ قَالَ قَالَ رَسُولُ اللَّهِ صلّی الله علیه و آله مَنْ أَصْبَحَ مُعَافًی فِی جَسَدِهِ آمِناً فِی سَرْبِهِ عِنْدَهُ قُوتُ یَوْمِهِ فَکَأَنَّمَا حِیزَتْ </w:t>
      </w:r>
      <w:r>
        <w:rPr>
          <w:rStyle w:val="FootnoteReference"/>
        </w:rPr>
        <w:footnoteReference w:id="355"/>
      </w:r>
      <w:r>
        <w:rPr>
          <w:rFonts w:ascii="Amiri" w:hAnsi="Amiri" w:eastAsia="Amiri" w:cs="Amiri"/>
          <w:lang w:bidi="ar-SA"/>
          <w:color w:val="111111"/>
          <w:sz w:val="28"/>
          <w:szCs w:val="28"/>
          <w:rtl/>
        </w:rPr>
        <w:t xml:space="preserve">لَهُ الدُّنْیَا یَا ابْنَ خَثْعَمٍ </w:t>
      </w:r>
      <w:r>
        <w:rPr>
          <w:rStyle w:val="FootnoteReference"/>
        </w:rPr>
        <w:footnoteReference w:id="356"/>
      </w:r>
      <w:r>
        <w:rPr>
          <w:rFonts w:ascii="Amiri" w:hAnsi="Amiri" w:eastAsia="Amiri" w:cs="Amiri"/>
          <w:lang w:bidi="ar-SA"/>
          <w:color w:val="111111"/>
          <w:sz w:val="28"/>
          <w:szCs w:val="28"/>
          <w:rtl/>
        </w:rPr>
        <w:t xml:space="preserve">یَکْفِیکَ مِنْهَا مَا سَدَّ جَوْعَتَکَ وَ وَارَی عَوْرَتَکَ فَإِنْ یَکُنْ بَیْتٌ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0" w:name="pg5813_38131"/>
    <w:bookmarkEnd w:id="150"/>
    <w:p>
      <w:pPr>
        <w:pStyle w:val="BookText"/>
      </w:pPr>
      <w:r>
        <w:rPr>
          <w:rFonts w:ascii="Amiri" w:hAnsi="Amiri" w:eastAsia="Amiri" w:cs="Amiri"/>
          <w:lang w:bidi="ar-SA"/>
          <w:color w:val="111111"/>
          <w:sz w:val="28"/>
          <w:szCs w:val="28"/>
          <w:rtl/>
        </w:rPr>
        <w:t xml:space="preserve">یُکِنُّکَ فَذَاکَ وَ إِنْ تَکُنْ دَابَّةٌ تَرْکَبُهَا فَبَخْ فَلَقُ الْخُبْزِ وَ مَاءُ الْجَرِّ </w:t>
      </w:r>
      <w:r>
        <w:rPr>
          <w:rStyle w:val="FootnoteReference"/>
        </w:rPr>
        <w:footnoteReference w:id="357"/>
      </w:r>
      <w:r>
        <w:rPr>
          <w:rFonts w:ascii="Amiri" w:hAnsi="Amiri" w:eastAsia="Amiri" w:cs="Amiri"/>
          <w:lang w:bidi="ar-SA"/>
          <w:color w:val="111111"/>
          <w:sz w:val="28"/>
          <w:szCs w:val="28"/>
          <w:rtl/>
        </w:rPr>
        <w:t xml:space="preserve">وَ مَا بَعْدَ ذَلِکَ حِسَابٌ عَلَیْکَ أَوْ عَذَابٌ.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دارای سه خصلت باشد مثل اینست که دنیا باو داده شده)
</w:t>
      </w:r>
      <w:r>
        <w:rPr>
          <w:rFonts w:ascii="IRNazanin" w:hAnsi="IRNazanin" w:eastAsia="IRNazanin" w:cs="IRNazanin"/>
          <w:lang w:bidi="fa-IR"/>
          <w:color w:val="111111"/>
          <w:sz w:val="28"/>
          <w:szCs w:val="28"/>
          <w:rtl/>
        </w:rPr>
        <w:t xml:space="preserve">رسول خدا بابی درداء فرمود کسی که صبح تندرست و در امنیت باشد و خوراک همان روز را داشته باشد مثل این است که دنیا را باو داده‌اند، ای پسر خثعم آنچه شکمت را سیر کند و عورتت را بپوشاند تو را بسست اگر خانه‌ای داشته باشی که در آن لانه کنی بسیار خوب و اگر پاکشی هم داشته باشی که سوار شوی به‌به اینها قطعه نان و کمی آب کوزه و مازادش یا حساب است یا عقاب.</w:t>
      </w:r>
      <w:r>
        <w:rPr>
          <w:rFonts w:ascii="IRNazanin" w:hAnsi="IRNazanin" w:eastAsia="IRNazanin" w:cs="IRNazanin"/>
          <w:lang w:bidi="fa-IR"/>
          <w:color w:val="111111"/>
          <w:sz w:val="28"/>
          <w:szCs w:val="28"/>
          <w:rtl/>
        </w:rPr>
        <w:t xml:space="preserve">شرح یعنی اگر حلال باشد حساب دارد و اگر از حرام باشد عقاب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سه چیز دارد گویا همه جهان را بدو داده‌اند)
</w:t>
      </w:r>
      <w:r>
        <w:rPr>
          <w:rFonts w:ascii="IRNazanin" w:hAnsi="IRNazanin" w:eastAsia="IRNazanin" w:cs="IRNazanin"/>
          <w:lang w:bidi="fa-IR"/>
          <w:color w:val="111111"/>
          <w:sz w:val="28"/>
          <w:szCs w:val="28"/>
          <w:rtl/>
        </w:rPr>
        <w:t xml:space="preserve">پیامبر به ابی درداء گفته:</w:t>
      </w:r>
      <w:r>
        <w:rPr>
          <w:rFonts w:ascii="IRNazanin" w:hAnsi="IRNazanin" w:eastAsia="IRNazanin" w:cs="IRNazanin"/>
          <w:lang w:bidi="fa-IR"/>
          <w:color w:val="111111"/>
          <w:sz w:val="28"/>
          <w:szCs w:val="28"/>
          <w:rtl/>
        </w:rPr>
        <w:t xml:space="preserve">«آنکه بامداد از خواب برخیزد و تندرست در امن باشد و خوراک همان روز را داشته باشد، گویا جهان را بدو داده‌اند. ای پسر خثعم آنچه ترا سیر گرداند و شرمگاهت بپوشاند ترا بسنده است. هر گاه سرایی داشته باشی که در آن زندگی کنی بسیار خوب است و اگر بارگی نیز داشتی زه زه اینها: پاره نان و اندکی آب، زائد بر این حساب یا عقاب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سه خصلت دارا باشد مانند این است که همه خیر دنیا را دارا است)
</w:t>
      </w:r>
      <w:r>
        <w:rPr>
          <w:rFonts w:ascii="IRNazanin" w:hAnsi="IRNazanin" w:eastAsia="IRNazanin" w:cs="IRNazanin"/>
          <w:lang w:bidi="fa-IR"/>
          <w:color w:val="111111"/>
          <w:sz w:val="28"/>
          <w:szCs w:val="28"/>
          <w:rtl/>
        </w:rPr>
        <w:t xml:space="preserve">رسول خدا صلی الله علیه و آله فرمود: هر کس بدنش سالم و جانش در امان و خوراک روزانه را داشته باشد مانند این است که همه خیر دنیا را دارا است ای فرزند خثعم از دنیا بمقداری که جلو گرسنگی تو را بگیرد و بدنت را بپوشاند ترا کافی خواهد بود و اگر خانه‌ای برای سایه سر داشته باشی چه بهتر و اگر مرکبی برای سواریت باشد به به که خیر است و چه خیری و بیش از این حساب دارد یا شکنجه و عذاب (در حلال دنیا حساب است و در حرامش عذاب).</w:t>
      </w:r>
      <w:r>
        <w:rPr>
          <w:rFonts w:ascii="IRNazanin" w:hAnsi="IRNazanin" w:eastAsia="IRNazanin" w:cs="IRNazanin"/>
          <w:lang w:bidi="fa-IR"/>
          <w:color w:val="111111"/>
          <w:sz w:val="28"/>
          <w:szCs w:val="28"/>
          <w:rtl/>
        </w:rPr>
        <w:t xml:space="preserve">شرح: در نسخه مکتبه الصدوق گوید: در روایت تصحیف شده است و از طبرانی نقل میکند که بجای (یا ابن خثعم) (بابن آدم جفینة یکفیک) است و جفینة بمعنای کاسه کوچک است و علنی هم برای این تصحیف ذکر میکند هر که خواهد مراجعه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سه خصلت داشته باشد گویا که دنیا را به دست آورده)
</w:t>
      </w:r>
      <w:r>
        <w:rPr>
          <w:rFonts w:ascii="IRNazanin" w:hAnsi="IRNazanin" w:eastAsia="IRNazanin" w:cs="IRNazanin"/>
          <w:lang w:bidi="fa-IR"/>
          <w:color w:val="111111"/>
          <w:sz w:val="28"/>
          <w:szCs w:val="28"/>
          <w:rtl/>
        </w:rPr>
        <w:t xml:space="preserve">ابو الدرداء از پیامبر خدا صلی الله علیه و آله نقل می‌کند که فرمود: هر کس بدنی سالم داشته باشد و در نفس خود امنیت داشته باشد و آذوقه آن روزش نزد وی باشد، مثل این است که دنیا مال اوست، ای ابن خثعم! از دنیا آنچه گرسنگی تو را برطرف سازد و عورت تو را بپوشاند ترا کفایت می‌کند، اگر خانه‌ای باشد که در آن جای بگیری و مرکبی باشد که به آن سوار شوی چه خوب است، قطعه نانی و آب کوزه‌ای و از اینها بیشتر برای تو یا حساب و یا عذاب دارد.</w:t>
      </w:r>
    </w:p>
    <w:p>
      <w:pPr>
        <w:pStyle w:val="Heading4"/>
      </w:pPr>
      <w:bookmarkStart w:id="881" w:name="_Toc404"/>
      <w:r>
        <w:t>ضرب النبی صلّی الله علیه و آله فی الخندق بالمعول ثلاث مرات و کبر ثلاث مرات</w:t>
      </w:r>
      <w:bookmarkEnd w:id="881"/>
    </w:p>
    <w:p>
      <w:pPr>
        <w:pStyle w:val="BookText"/>
      </w:pPr>
      <w:r>
        <w:rPr>
          <w:rFonts w:ascii="Amiri" w:hAnsi="Amiri" w:eastAsia="Amiri" w:cs="Amiri"/>
          <w:lang w:bidi="ar-SA"/>
          <w:color w:val="111111"/>
          <w:sz w:val="28"/>
          <w:szCs w:val="28"/>
          <w:rtl/>
        </w:rPr>
        <w:t xml:space="preserve">«212»- حَدَّثَنَا مُحَمَّدُ بْنُ إِبْرَاهِیمَ بْنِ أَحْمَدَ بْنِ یُونُسَ اللَّیْثِیُ </w:t>
      </w:r>
      <w:r>
        <w:rPr>
          <w:rStyle w:val="FootnoteReference"/>
        </w:rPr>
        <w:footnoteReference w:id="358"/>
      </w:r>
      <w:r>
        <w:rPr>
          <w:rFonts w:ascii="Amiri" w:hAnsi="Amiri" w:eastAsia="Amiri" w:cs="Amiri"/>
          <w:lang w:bidi="ar-SA"/>
          <w:color w:val="111111"/>
          <w:sz w:val="28"/>
          <w:szCs w:val="28"/>
          <w:rtl/>
        </w:rPr>
        <w:t xml:space="preserve">قَالَ حَدَّثَنَا أَبُو عَبْدِ اللَّهِ مُحَمَّدُ بْنُ الْفَرَجِ الشُّرُوطِیُ </w:t>
      </w:r>
      <w:r>
        <w:rPr>
          <w:rStyle w:val="FootnoteReference"/>
        </w:rPr>
        <w:footnoteReference w:id="359"/>
      </w:r>
      <w:r>
        <w:rPr>
          <w:rFonts w:ascii="Amiri" w:hAnsi="Amiri" w:eastAsia="Amiri" w:cs="Amiri"/>
          <w:lang w:bidi="ar-SA"/>
          <w:color w:val="111111"/>
          <w:sz w:val="28"/>
          <w:szCs w:val="28"/>
          <w:rtl/>
        </w:rPr>
        <w:t xml:space="preserve">قَالَ حَدَّثَنَا أَبُو عَبْدِ اللَّهِ مُحَمَّدُ بْنُ یَزِیدَ بْنِ الْمُهَلَّبِ قَالَ حَدَّثَنَا أَبُو سُفْیَانَ </w:t>
      </w:r>
      <w:r>
        <w:rPr>
          <w:rStyle w:val="FootnoteReference"/>
        </w:rPr>
        <w:footnoteReference w:id="360"/>
      </w:r>
      <w:r>
        <w:rPr>
          <w:rFonts w:ascii="Amiri" w:hAnsi="Amiri" w:eastAsia="Amiri" w:cs="Amiri"/>
          <w:lang w:bidi="ar-SA"/>
          <w:color w:val="111111"/>
          <w:sz w:val="28"/>
          <w:szCs w:val="28"/>
          <w:rtl/>
        </w:rPr>
        <w:t xml:space="preserve">قَالَ حَدَّثَنِی عَوْفٌ عَنْ مَیْمُونٍ قَالَ أَخْبَرَنِی الْبَرَاءُ بْنُ عَازِبٍ قَالَ: لَمَّا أَمَرَ رَسُولُ اللَّهِ صلّی الله علیه و آله بِحَفْرِ الْخَنْدَقِ عَرَضَتْ لَهُ صَخْرَةٌ عَظِیمَةٌ شَدِیدَةٌ فِی عَرْضِ الْخَنْدَقِ لَا تَأْخُذُ فِیهَا الْمَعَاوِلُ فَجَاءَ رَسُولُ اللَّهِ صلّی الله علیه و آله فَلَمَّا رَآهَا وَضَعَ ثَوْبَهُ فَأَخَذَ الْمِعْوَلَ وَ قَالَ بِسْمِ اللَّهِ وَ ضَرَبَ ضَرْبَةً فَکَسَرَ ثُلُثَهَا فَقَالَ اللَّهُ أَکْبَرُ أُعطِیتُ مَفَاتِیحَ الشَّامِ وَ اللَّهِ إِنِّی لَأُبْصِرُ قُصُورَهَا الْحُمْرَ السَّاعَةَ ثُمَّ ضَرَبَ الثَّانِیَةَ فَقَالَ بِسْمِ اللَّهِ فَفَلَقَ ثُلُثاً آخَرَ فَقَالَ اللَّهُ أَکْبَرُ أُعطِیتُ مَفَاتِیحَ فَارِسَ وَ اللَّهِ إِنِّی لَأُبْصِرُ قَصْرَ الْمَدَائِنِ الْأَبْیَضَ ثُمَّ ضَرَبَ الثَّالِثَةَ فَفَلَقَ بَقِیَّةَ الْحَجَرِ فَقَالَ اللَّهُ أَکْبَرُ أُعطِیتُ مَفَاتِیحَ الْیَمَنِ وَ اللَّهِ إِنِّی لَأُبْصِرُ أَبْوَابَ صَنْعَاءَ مِنْ مَکَانِی هَذَا. خ.</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سه کلنگ در خندق زد و سه تکبیر گفت.)
</w:t>
      </w:r>
      <w:r>
        <w:rPr>
          <w:rFonts w:ascii="IRNazanin" w:hAnsi="IRNazanin" w:eastAsia="IRNazanin" w:cs="IRNazanin"/>
          <w:lang w:bidi="fa-IR"/>
          <w:color w:val="111111"/>
          <w:sz w:val="28"/>
          <w:szCs w:val="28"/>
          <w:rtl/>
        </w:rPr>
        <w:t xml:space="preserve">چون رسول خدا دستور داد خندق را بکنند یک سنگ بزرگ سختی در سراسر دهنه خندق پدید شد که هیچ کلنگی بر آن کارگر نمیشد رسول خدا آمد و آن را دید پس جامه خود را کند و کلنگ را گرفت و بسم اللَّه گفت و کلنگی زد که یکسوم آن شکست و گفت اللَّه اکبر کلیدهای کشور شام را بمن دادند بخدا هم اکنون کاخ‌های سرخ آن را می‌بینم سپس کلنگ دوم را بکار زد و نام خدا را برد که یکسوم دیگرش شکافت و فرمود اللَّه اکبر کلیدهای کشور فارس را بمن دادند بخدا کاخ سفید مدائن را مینگرم و کلنگ سوم را بکار زد و باقیمانده سنگ را شکست و فرمود اللَّه اکبر کلیدهای کشور یمن را بمن دادند بخدا از همین جا درهای شهر صنعاء پایتخت یمن را مینگرم.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سه کلنگ در خندق زد و سه تکبیر گفت)
</w:t>
      </w:r>
      <w:r>
        <w:rPr>
          <w:rFonts w:ascii="IRNazanin" w:hAnsi="IRNazanin" w:eastAsia="IRNazanin" w:cs="IRNazanin"/>
          <w:lang w:bidi="fa-IR"/>
          <w:color w:val="111111"/>
          <w:sz w:val="28"/>
          <w:szCs w:val="28"/>
          <w:rtl/>
        </w:rPr>
        <w:t xml:space="preserve">هنگامی که پیامبر فرمان داد خندق را حفر کنند سنگ بزرگی سخت در سراسر دهنه آن پدید آمد که کلنگی بر آن کارگر نشدی پیامبر آمد و آن را دید پس جامه خود را برکند و کلنگ را فرو گرفت و خدای را نام برد و کلنگی زد که یکسوم آن سنگ بشکست. گفت اللَّه اکبر کلیدهای مملکت شام را به من دادند، گویا هم اکنون کاخ‌های سرخ آن را می‌بینم آنگاه دوم کلنگ را زد و خدای را یاد کرد یکسوم دیگر آن سنگ بشکافت، گفت اللَّه اکبر گویا کلیدهای کشور فارس را به من دادند به خدا کاخ سفید مدائن را می‌نگرم. آنگاه سومین کلنگ را زد همه سنگ بشکست و گفت: اللَّه اکبر کلیدهای کشور یمن را به من دادند گویا شهر صنعاء پای تخت آنجا را می‌نگرم.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روز کندن خندق سه کلنگ زد و بهر کلنگی یک تکبیر گفت)
</w:t>
      </w:r>
      <w:r>
        <w:rPr>
          <w:rFonts w:ascii="IRNazanin" w:hAnsi="IRNazanin" w:eastAsia="IRNazanin" w:cs="IRNazanin"/>
          <w:lang w:bidi="fa-IR"/>
          <w:color w:val="111111"/>
          <w:sz w:val="28"/>
          <w:szCs w:val="28"/>
          <w:rtl/>
        </w:rPr>
        <w:t xml:space="preserve">براء بن عازب گوید: چون رسول خدا دستور کندن خندق را صادر فرمود سنگ بزرگ سختی پیدا شد که به پهنای خندق بود و کلنگها در آن کارگر نبود پس رسول خدا تشریف آورد چون بر آن سنگش نظر افتاد جامه خود از تن بگرفت و کلنگ را برداشت و بسم اللَّه گفته چنان محکم کلنگ را زد که یک سوم سنگ شکست فرمود: اللَّه اکبر کلیدهای شام بمن داده شد و بخدا قسم هم اکنون کاخهای سرخ فام شام را می‌بینم سپس کلنگ دوم را زد و گفت: بسم اللَّه یک سوم دیگر از سنگ شکافت فرمود اللَّه اکبر کلیدهای فارس بمن داده شد. بخدا که کاخ سفید مداین را می‌بینم سپس کلنگ سوم را زد و باقیمانده سنگ بشکافت و فرمود: اللَّه اکبر کلیدهای یمن بمن داده شد بخدا که از همین جا درهای صنعا (پایتخت یمن) را می‌بینم.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صلی الله علیه و آله در خندق سه بار کلنگ زد و سه بار تکبیر گفت)
</w:t>
      </w:r>
      <w:r>
        <w:rPr>
          <w:rFonts w:ascii="IRNazanin" w:hAnsi="IRNazanin" w:eastAsia="IRNazanin" w:cs="IRNazanin"/>
          <w:lang w:bidi="fa-IR"/>
          <w:color w:val="111111"/>
          <w:sz w:val="28"/>
          <w:szCs w:val="28"/>
          <w:rtl/>
        </w:rPr>
        <w:t xml:space="preserve">براء بن عازب می‌گوید: چون پیامبر خدا صلی الله علیه و آله به کندن خندق (در جنگ احزاب) فرمان داد، صخره بزرگی در عرض خندق آشکار شد که کلنگ‌ها در آن اثر نداشت، پیامبر آمد و چون آن را دید، لباسش را کند و کلنگ را گرفت و گفت: بسم اللَّه، و ضربه‌ای زد که یک سوّم آن صخره شکسته شد و گفت: اللَّه اکبر، کلیدهای سرزمین شام به من داده شد و به خدا سوگند که هم اکنون کاخ‌های سرخ آن را می‌بینم، سپس ضربه دوم را زد و گفت: بسم اللَّه و یک سوم دیگر را هم شکست و گفت: اللَّه اکبر، کلیدهای سرزمین فارس به من داده شد و به خدا سوگند که من کاخ سفید مدائن را می‌بینم، سپس ضربه سوم را زد و باقیمانده سنگ شکسته شد و گفت: اللَّه اکبر، کلیدهای سرزمین یمن به من داده شد و به خدا سوگند که از همین جا درهای صنعا را می‌بینم.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1" w:name="pg5813_38132"/>
    <w:bookmarkEnd w:id="151"/>
    <w:p>
      <w:pPr>
        <w:pStyle w:val="Heading4"/>
      </w:pPr>
      <w:bookmarkStart w:id="882" w:name="_Toc405"/>
      <w:r>
        <w:t>أحب الأعمال إلی الله عز و جل ثلاثة</w:t>
      </w:r>
      <w:bookmarkEnd w:id="882"/>
    </w:p>
    <w:p>
      <w:pPr>
        <w:pStyle w:val="BookText"/>
      </w:pPr>
      <w:r>
        <w:rPr>
          <w:rFonts w:ascii="Amiri" w:hAnsi="Amiri" w:eastAsia="Amiri" w:cs="Amiri"/>
          <w:lang w:bidi="ar-SA"/>
          <w:color w:val="111111"/>
          <w:sz w:val="28"/>
          <w:szCs w:val="28"/>
          <w:rtl/>
        </w:rPr>
        <w:t xml:space="preserve">«213»- أَخْبَرَنِی الْخَلِیلُ بْنُ أَحْمَدَ السِّجْزِیُّ قَالَ أَخْبَرَنَا أَبُو الْقَاسِمِ الْبَغَوِیُّ قَالَ حَدَّثَنَا عَلِیٌّ یَعْنِی ابْنَ الْجَعْدِ قَالَ أَخْبَرَنَا شُعْبَةُ قَالَ أَخْبَرَنِی الْوَلِیدُ بْنُ الْعِیزَارِ بْنِ حُرَیْثٍ </w:t>
      </w:r>
      <w:r>
        <w:rPr>
          <w:rStyle w:val="FootnoteReference"/>
        </w:rPr>
        <w:footnoteReference w:id="361"/>
      </w:r>
      <w:r>
        <w:rPr>
          <w:rFonts w:ascii="Amiri" w:hAnsi="Amiri" w:eastAsia="Amiri" w:cs="Amiri"/>
          <w:lang w:bidi="ar-SA"/>
          <w:color w:val="111111"/>
          <w:sz w:val="28"/>
          <w:szCs w:val="28"/>
          <w:rtl/>
        </w:rPr>
        <w:t xml:space="preserve">قَالَ سَمِعْتُ أَبَا عَمْرٍو الشَّیْبَانِیَّ قَالَ حَدَّثَنِی صَاحِبُ هَذِهِ الدَّارِ وَ أَشَارَ بِیَدِهِ إِلَی دَارِ عَبْدِ اللَّهِ بْنِ مَسْعُودٍ قَالَ: سَأَلْتُ رَسُولَ اللَّهِ صلّی الله علیه و آله أَیُّ الْأَعْمَالِ أَحَبُّ إِلَی اللَّهِ عَزَّ وَ جَلَّ قَالَ الصَّلَاةُ لِوَقْتِهَا قُلْتُ ثُمَّ أَیُّ شَیْ‌ءٍ قَالَ بِرُّ الْوَالِدَیْنِ قُلْتُ ثُمَّ أَیُّ شَیْ‌ءٍ قَالَ الْجِهَادُ فِی سَبِیلِ اللَّهِ عَزَّ وَ جَلَّ قَالَ فَحَدَّثَنِی بِهَذَا وَ لَوِ اسْتَزَدْتُهُ لَزَادَنِی.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(محبوبترین کارها نزد خدای عز و جل سه تا است)
</w:t>
      </w:r>
      <w:r>
        <w:rPr>
          <w:rFonts w:ascii="IRNazanin" w:hAnsi="IRNazanin" w:eastAsia="IRNazanin" w:cs="IRNazanin"/>
          <w:lang w:bidi="fa-IR"/>
          <w:color w:val="111111"/>
          <w:sz w:val="28"/>
          <w:szCs w:val="28"/>
          <w:rtl/>
        </w:rPr>
        <w:t xml:space="preserve">عبد اللَّه بن مسعود گوید از رسول خدا پرسیدم که محبوبترین کارها نزد خدای عز و جل کدامست؟ فرمود نماز در وقت، عرضکردم سپس کدام کار؟ فرمود احسان بپدر و مادر، عرضکردم سپس چه کاری؟ فرمود جهاد در راه خدای عز و جل، گفت تا اینجا برای من گفت و اگر بیشتر پرسیده بودم بیشتر میفرمود.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(پسندیده‌ترین کارها نزد خدا سه چیز است)
</w:t>
      </w:r>
      <w:r>
        <w:rPr>
          <w:rFonts w:ascii="IRNazanin" w:hAnsi="IRNazanin" w:eastAsia="IRNazanin" w:cs="IRNazanin"/>
          <w:lang w:bidi="fa-IR"/>
          <w:color w:val="111111"/>
          <w:sz w:val="28"/>
          <w:szCs w:val="28"/>
          <w:rtl/>
        </w:rPr>
        <w:t xml:space="preserve">عبد اللَّه بن مسعود گفته: از پیامبر پرسیدم که پسندیده‌ترین کارها نزد خدا کدام است؟. گفت: نماز در وقت خود، پرسیدم دیگر؟.</w:t>
      </w:r>
      <w:r>
        <w:rPr>
          <w:rFonts w:ascii="IRNazanin" w:hAnsi="IRNazanin" w:eastAsia="IRNazanin" w:cs="IRNazanin"/>
          <w:lang w:bidi="fa-IR"/>
          <w:color w:val="111111"/>
          <w:sz w:val="28"/>
          <w:szCs w:val="28"/>
          <w:rtl/>
        </w:rPr>
        <w:t xml:space="preserve">گفت: نیکی به پدر و مادر. پرسیدم دیگر چه؟. گفت: جهاد در راه خدا اینها را برای من گفت:</w:t>
      </w:r>
      <w:r>
        <w:rPr>
          <w:rFonts w:ascii="IRNazanin" w:hAnsi="IRNazanin" w:eastAsia="IRNazanin" w:cs="IRNazanin"/>
          <w:lang w:bidi="fa-IR"/>
          <w:color w:val="111111"/>
          <w:sz w:val="28"/>
          <w:szCs w:val="28"/>
          <w:rtl/>
        </w:rPr>
        <w:t xml:space="preserve">«هر گاه بیشتر می‌پرسیدم بیشتر می‌گفت».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(محبوبترین کارها نزد خدای عز و جل سه چیز است)
</w:t>
      </w:r>
      <w:r>
        <w:rPr>
          <w:rFonts w:ascii="IRNazanin" w:hAnsi="IRNazanin" w:eastAsia="IRNazanin" w:cs="IRNazanin"/>
          <w:lang w:bidi="fa-IR"/>
          <w:color w:val="111111"/>
          <w:sz w:val="28"/>
          <w:szCs w:val="28"/>
          <w:rtl/>
        </w:rPr>
        <w:t xml:space="preserve">عبد اللَّه بن مسعود گوید: از رسول خدا پرسیدم کدام عمل نزد خدای عز و جل محبوب‌تر است فرمود: نماز را بوقتش خواندن عرض کردم: پس از آن چه چیز؟ فرمود نیکی در باره پدر و مادر عرض کردم پس از آن چه چیز؟ فرمود جهاد در راه خدای عز و جل.</w:t>
      </w:r>
      <w:r>
        <w:rPr>
          <w:rFonts w:ascii="IRNazanin" w:hAnsi="IRNazanin" w:eastAsia="IRNazanin" w:cs="IRNazanin"/>
          <w:lang w:bidi="fa-IR"/>
          <w:color w:val="111111"/>
          <w:sz w:val="28"/>
          <w:szCs w:val="28"/>
          <w:rtl/>
        </w:rPr>
        <w:t xml:space="preserve">ابن مسعود گوید: رسول خدا همین را فرمود و اگر من بیشتر پرسیده بودم مسلم بیشتر میفرمود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(دوست داشتنی‌ترین عمل‌ها نزد خداوند سه عمل است)
</w:t>
      </w:r>
      <w:r>
        <w:rPr>
          <w:rFonts w:ascii="IRNazanin" w:hAnsi="IRNazanin" w:eastAsia="IRNazanin" w:cs="IRNazanin"/>
          <w:lang w:bidi="fa-IR"/>
          <w:color w:val="111111"/>
          <w:sz w:val="28"/>
          <w:szCs w:val="28"/>
          <w:rtl/>
        </w:rPr>
        <w:t xml:space="preserve">ولید بن عیزار می‌گوید: از ابو عمرو شیبانی شنیدم که می‌گفت: خبر داد مرا صاحب این خانه و با دستش به خانه عبد اللَّه بن مسعود اشاره کرد، گفت: از پیامبر خدا پرسیدم کدام یک از عمل‌ها نزد خداوند دوست داشتنی‌تر است؟ فرمود: خواندن نماز در وقت خودش، گفتم: بعد از آن چه چیز؟ فرمود: نیکی به پدر و مادر، گفتم: بعد از آن چه چیز؟ فرمود: جهاد در راه خداوند. می‌گوید: این‌ها را به من فرمود و من اگر بیشتر می‌پرسیدم بیشتر می‌فرمود.</w:t>
      </w:r>
    </w:p>
    <w:p>
      <w:pPr>
        <w:pStyle w:val="Heading4"/>
      </w:pPr>
      <w:bookmarkStart w:id="883" w:name="_Toc406"/>
      <w:r>
        <w:t>أشد ما یتخوف علی أمتی ثلاثة أشیاء</w:t>
      </w:r>
      <w:bookmarkEnd w:id="883"/>
    </w:p>
    <w:p>
      <w:pPr>
        <w:pStyle w:val="BookText"/>
      </w:pPr>
      <w:r>
        <w:rPr>
          <w:rFonts w:ascii="Amiri" w:hAnsi="Amiri" w:eastAsia="Amiri" w:cs="Amiri"/>
          <w:lang w:bidi="ar-SA"/>
          <w:color w:val="111111"/>
          <w:sz w:val="28"/>
          <w:szCs w:val="28"/>
          <w:rtl/>
        </w:rPr>
        <w:t xml:space="preserve">«214»- حَدَّثَنَا أَبُو أَحْمَدَ الْحَسَنُ بْنُ عَبْدِ اللَّهِ بْنِ سَعِیدٍ الْعَسْکَرِیُّ قَالَ أَخْبَرَنَا أَبُو أُسَیْدٍ أَحْمَدُ بْنُ مُحَمَّدِ بْنِ أُسَیْدٍ الْأَصْبَهَانِیُّ قَالَ حَدَّثَنَا أَحْمَدُ بْنُ یَحْیَی الصُّوفِیُّ قَالَ حَدَّثَنَا أَبُو غَسَّانَ قَالَ حَدَّثَنَا مَسْعُودُ بْنُ سَعْدٍ الْجَعْفِریُّ وَ کَانَ مِنْ خِیَارِ مَنْ أَدْرَکْنَا عَنْ یَزِیدَ بْنِ أَبِی زِیَادٍ عَنْ مُجَاهِدٍ عَنِ ابْنِ عُمَرَ قَالَ قَالَ رَسُولُ اللَّهِ صلّی الله علیه و آله أَشَدُّ مَا یُتَخَوَّفُ عَلَی أُمَّتِی ثَلَاثَةٌ زَلَّةُ عَالِمٍ أَوْ جِدَالُ مُنَافِقٍ بِالْقُرْآنِ أَوْ دُنْیَا تَقْطَعُ رِقَابَکُمْ فَاتَّهِمُوهَا عَلَی أَنْفُسِکُمْ.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(هراسناکتر چیزها بر امت سه است)
</w:t>
      </w:r>
      <w:r>
        <w:rPr>
          <w:rFonts w:ascii="IRNazanin" w:hAnsi="IRNazanin" w:eastAsia="IRNazanin" w:cs="IRNazanin"/>
          <w:lang w:bidi="fa-IR"/>
          <w:color w:val="111111"/>
          <w:sz w:val="28"/>
          <w:szCs w:val="28"/>
          <w:rtl/>
        </w:rPr>
        <w:t xml:space="preserve">رسول خدا فرمود از سه چیز بر امت خود بیشتر میترسم، لغزش عالم و استدلال منافق برای مدعای باطل خود بقرآن یا دنیائی که گردن شما را بزند از دنیا در باره خود بدبین باشید.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(بیمناک‌ترین چیزها بر پیروان سه چیز است)
</w:t>
      </w:r>
      <w:r>
        <w:rPr>
          <w:rFonts w:ascii="IRNazanin" w:hAnsi="IRNazanin" w:eastAsia="IRNazanin" w:cs="IRNazanin"/>
          <w:lang w:bidi="fa-IR"/>
          <w:color w:val="111111"/>
          <w:sz w:val="28"/>
          <w:szCs w:val="28"/>
          <w:rtl/>
        </w:rPr>
        <w:t xml:space="preserve">پیامبر گفته: از سه چیز بر پیروان من بیشتر بیمناک هستم: لغزش دانا و استدلال منافق برای اثبات باطل خود به قرآن یا جهانی که گردن شما را بزند، به همه حال از جهان و متعلقانش به خود بدبین باشید».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(ترسناک‌تر از هر چیز بر امت من سه چیز است)
</w:t>
      </w:r>
      <w:r>
        <w:rPr>
          <w:rFonts w:ascii="IRNazanin" w:hAnsi="IRNazanin" w:eastAsia="IRNazanin" w:cs="IRNazanin"/>
          <w:lang w:bidi="fa-IR"/>
          <w:color w:val="111111"/>
          <w:sz w:val="28"/>
          <w:szCs w:val="28"/>
          <w:rtl/>
        </w:rPr>
        <w:t xml:space="preserve">رسول خدا صلی الله علیه و آله فرمود: ترسناک‌تر از هر چیز بر امت من سه چیز است لغزش دانشمند یا استدلال منافق با قرآن بر مدعای باطل خود یا دنیائی که شما را تا سرحد مرگ ببرد بدنیا در باره خود بدبین باشید.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(سخت‌ترین چیزی که از آن‌ها بر امّت من ترسیده می‌شود، سه چیز است)
</w:t>
      </w:r>
      <w:r>
        <w:rPr>
          <w:rFonts w:ascii="IRNazanin" w:hAnsi="IRNazanin" w:eastAsia="IRNazanin" w:cs="IRNazanin"/>
          <w:lang w:bidi="fa-IR"/>
          <w:color w:val="111111"/>
          <w:sz w:val="28"/>
          <w:szCs w:val="28"/>
          <w:rtl/>
        </w:rPr>
        <w:t xml:space="preserve">مجاهد می‌گوید: ابن عمر از پیامبر خدا صلی الله علیه و آله نقل می‌کند که فرمود: سخت‌ترین چیزی که از آن‌ها بر امّت من ترسیده می‌شود، سه چیز است: لغزش عالم، یا مجادله منافق به وسیله قرآن، یا دنیایی که گردن شما را بزند، پس نسبت به آن بدبین باشید.</w:t>
      </w:r>
    </w:p>
    <w:p>
      <w:pPr>
        <w:pStyle w:val="Heading4"/>
      </w:pPr>
      <w:bookmarkStart w:id="884" w:name="_Toc407"/>
      <w:r>
        <w:t>مَنْ کانَ یُؤْمِنُ بِاللَّهِ وَ الْیَوْمِ الْآخِرِ فلا یفعل ثلاثة أشیاء</w:t>
      </w:r>
      <w:bookmarkEnd w:id="884"/>
    </w:p>
    <w:p>
      <w:pPr>
        <w:pStyle w:val="BookText"/>
      </w:pPr>
      <w:r>
        <w:rPr>
          <w:rFonts w:ascii="Amiri" w:hAnsi="Amiri" w:eastAsia="Amiri" w:cs="Amiri"/>
          <w:lang w:bidi="ar-SA"/>
          <w:color w:val="111111"/>
          <w:sz w:val="28"/>
          <w:szCs w:val="28"/>
          <w:rtl/>
        </w:rPr>
        <w:t xml:space="preserve">«215»- حَدَّثَنَا الْخَلِیلُ بْنُ أَحْمَدَ قَالَ أَخْبَرَنَا مُحَمَّدُ بْنُ مُعَاذٍ قَالَ حَدَّثَنَا عَلِیُّ 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2" w:name="pg5813_38133"/>
    <w:bookmarkEnd w:id="152"/>
    <w:p>
      <w:pPr>
        <w:pStyle w:val="BookText"/>
      </w:pPr>
      <w:r>
        <w:rPr>
          <w:rFonts w:ascii="Amiri" w:hAnsi="Amiri" w:eastAsia="Amiri" w:cs="Amiri"/>
          <w:lang w:bidi="ar-SA"/>
          <w:color w:val="111111"/>
          <w:sz w:val="28"/>
          <w:szCs w:val="28"/>
          <w:rtl/>
        </w:rPr>
        <w:t xml:space="preserve">خَشْرَمٍ قَالَ حَدَّثَنَا عِیسَی بْنُ یُونُسَ عَنْ أَبِی مَعْمَرٍ عَنْ سَعِیدٍ الْمَقْبُرِیِ </w:t>
      </w:r>
      <w:r>
        <w:rPr>
          <w:rStyle w:val="FootnoteReference"/>
        </w:rPr>
        <w:footnoteReference w:id="362"/>
      </w:r>
      <w:r>
        <w:rPr>
          <w:rFonts w:ascii="Amiri" w:hAnsi="Amiri" w:eastAsia="Amiri" w:cs="Amiri"/>
          <w:lang w:bidi="ar-SA"/>
          <w:color w:val="111111"/>
          <w:sz w:val="28"/>
          <w:szCs w:val="28"/>
          <w:rtl/>
        </w:rPr>
        <w:t xml:space="preserve">عَنْ أَبِی هُرَیْرَةَ قَالَ قَالَ رَسُولُ اللَّهِ صلّی الله علیه و آله مَنْ کانَ یُؤْمِنُ بِاللَّهِ وَ الْیَوْمِ الْآخِرِ فَلَا یَجْلِسْ عَلَی مَائِدَةٍ یُشْرَبُ عَلَیْهَا الْخَمْرُ </w:t>
      </w:r>
      <w:r>
        <w:rPr>
          <w:rStyle w:val="FootnoteReference"/>
        </w:rPr>
        <w:footnoteReference w:id="363"/>
      </w:r>
      <w:r>
        <w:rPr>
          <w:rFonts w:ascii="Amiri" w:hAnsi="Amiri" w:eastAsia="Amiri" w:cs="Amiri"/>
          <w:lang w:bidi="ar-SA"/>
          <w:color w:val="111111"/>
          <w:sz w:val="28"/>
          <w:szCs w:val="28"/>
          <w:rtl/>
        </w:rPr>
        <w:t xml:space="preserve">وَ مَنْ کانَ یُؤْمِنُ بِاللَّهِ وَ الْیَوْمِ الْآخِرِ فَلَا یَدْخُلِ الْحَمَّامَ إِلَّا بِمِئْزَرٍ وَ مَنْ کانَ یُؤْمِنُ بِاللَّهِ وَ الْیَوْمِ الْآخِرِ فَلَا یَدَعْ حَلِیلَتَهُ تَخْرُجُ إِلَی الْحَمَّامِ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بخدا و روز قیامت معتقد است سه کار نکند)
</w:t>
      </w:r>
      <w:r>
        <w:rPr>
          <w:rFonts w:ascii="IRNazanin" w:hAnsi="IRNazanin" w:eastAsia="IRNazanin" w:cs="IRNazanin"/>
          <w:lang w:bidi="fa-IR"/>
          <w:color w:val="111111"/>
          <w:sz w:val="28"/>
          <w:szCs w:val="28"/>
          <w:rtl/>
        </w:rPr>
        <w:t xml:space="preserve">رسول خدا فرمود کسی که بخدا و روز قیامت ایمان دارد سر سفره‌ای که در آن شرب خمر می‌شود ننشیند کسی که ایمان بخدا و روز قیامت دارد بی‌لنگ بحمام نرود. کسی که ایمان بخدا و روز قیامت دارد نگذارد زنش بحمام بیرون خانه رود.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به خدا و آخرت ایمان دارد سه کار مکند)
</w:t>
      </w:r>
      <w:r>
        <w:rPr>
          <w:rFonts w:ascii="IRNazanin" w:hAnsi="IRNazanin" w:eastAsia="IRNazanin" w:cs="IRNazanin"/>
          <w:lang w:bidi="fa-IR"/>
          <w:color w:val="111111"/>
          <w:sz w:val="28"/>
          <w:szCs w:val="28"/>
          <w:rtl/>
        </w:rPr>
        <w:t xml:space="preserve">پیامبر گفته: «آنکه به خدا و آخرت ایمان دارد سر خوانی که در آن باده باشد منشیند. آنکه به خدا ایمان دارد و آخرت بی‌لنگ به گرمابه مرود. آنکه به خدا و آخرت ایمان دارد مگذارد همسرش به گرمابه بیرون از سر 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خدا و روز قیامت را باور دارد سه کار نکند)
</w:t>
      </w:r>
      <w:r>
        <w:rPr>
          <w:rFonts w:ascii="IRNazanin" w:hAnsi="IRNazanin" w:eastAsia="IRNazanin" w:cs="IRNazanin"/>
          <w:lang w:bidi="fa-IR"/>
          <w:color w:val="111111"/>
          <w:sz w:val="28"/>
          <w:szCs w:val="28"/>
          <w:rtl/>
        </w:rPr>
        <w:t xml:space="preserve">رسول خدا صلی الله علیه و آله فرمود: کسی که خدا و روز قیامت را باور دارد سر سفره‌ای که در آن میگساری شود نمی‌نشیند و کسی که خدا و روز قیامت را باور دارد بی‌لنگ بحمام نمی‌رود و کسی که خدا و روز قیامت را باور دارد نمی‌گذارد همسرش بحمام بیرون خانه رود.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به خدا و روز قیامت ایمان دارد سه کار را انجام ندهد)
</w:t>
      </w:r>
      <w:r>
        <w:rPr>
          <w:rFonts w:ascii="IRNazanin" w:hAnsi="IRNazanin" w:eastAsia="IRNazanin" w:cs="IRNazanin"/>
          <w:lang w:bidi="fa-IR"/>
          <w:color w:val="111111"/>
          <w:sz w:val="28"/>
          <w:szCs w:val="28"/>
          <w:rtl/>
        </w:rPr>
        <w:t xml:space="preserve">پیامبر خدا صلی الله علیه و آله فرمود: هر کس به خدا و روز قیامت ایمان داشته باشد، بر سر سفره‌ای ننشیند که در آن شراب باشد و هر کس به خدا و روز قیامت ایمان داشته باشد، بدون لنگ وارد حمام نشود (منظور حمام‌های عمومی است) و هر کس به خدا و روز قیامت ایمان داشته باشد، همسر خود را نگذارد برای حمام کردن به بیرون رود.</w:t>
      </w:r>
    </w:p>
    <w:p>
      <w:pPr>
        <w:pStyle w:val="Heading4"/>
      </w:pPr>
      <w:bookmarkStart w:id="885" w:name="_Toc408"/>
      <w:r>
        <w:t>التخوف علی الأمة من ثلاث خصال</w:t>
      </w:r>
      <w:bookmarkEnd w:id="885"/>
    </w:p>
    <w:p>
      <w:pPr>
        <w:pStyle w:val="BookText"/>
      </w:pPr>
      <w:r>
        <w:rPr>
          <w:rFonts w:ascii="Amiri" w:hAnsi="Amiri" w:eastAsia="Amiri" w:cs="Amiri"/>
          <w:lang w:bidi="ar-SA"/>
          <w:color w:val="111111"/>
          <w:sz w:val="28"/>
          <w:szCs w:val="28"/>
          <w:rtl/>
        </w:rPr>
        <w:t xml:space="preserve">«216»- حَدَّثَنَا أَبُو الْحَسَنِ عَلِیُّ بْنُ عَبْدِ اللَّهِ الْأَسْوَارِیُّ الْمُذَکِّرُ قَالَ حَدَّثَنَا أَبُو یُوسُفَ أَحْمَدُ بْنُ مُحَمَّدِ بْنِ قَیْسٍ السِّجْزِیُّ الْمُذَکِّرُ قَالَ حَدَّثَنَا أَبُو یَعْقُوبَ قَالَ حَدَّثَنَا عَلِیُّ بْنُ خَشْرَمٍ قَالَ أَخْبَرَنَا عِیسَی عَنْ أَبِی عُبَیْدَةَ </w:t>
      </w:r>
      <w:r>
        <w:rPr>
          <w:rStyle w:val="FootnoteReference"/>
        </w:rPr>
        <w:footnoteReference w:id="365"/>
      </w:r>
      <w:r>
        <w:rPr>
          <w:rFonts w:ascii="Amiri" w:hAnsi="Amiri" w:eastAsia="Amiri" w:cs="Amiri"/>
          <w:lang w:bidi="ar-SA"/>
          <w:color w:val="111111"/>
          <w:sz w:val="28"/>
          <w:szCs w:val="28"/>
          <w:rtl/>
        </w:rPr>
        <w:t xml:space="preserve">عَنْ مُحَمَّدِ بْنِ کَعْبٍ قَالَ قَالَ رَسُولُ اللَّهِ صلّی الله علیه و آله إِنَّمَا أَتَخَوَّفُ عَلَی أُمَّتِی مِنْ بَعْدِی ثَلَاثَ خِصَالٍ أَنْ یَتَأَوَّلُوا الْقُرْآنَ عَلَی غَیْرِ تَأْوِیلِهِ </w:t>
      </w:r>
      <w:r>
        <w:rPr>
          <w:rStyle w:val="FootnoteReference"/>
        </w:rPr>
        <w:footnoteReference w:id="366"/>
      </w:r>
      <w:r>
        <w:rPr>
          <w:rFonts w:ascii="Amiri" w:hAnsi="Amiri" w:eastAsia="Amiri" w:cs="Amiri"/>
          <w:lang w:bidi="ar-SA"/>
          <w:color w:val="111111"/>
          <w:sz w:val="28"/>
          <w:szCs w:val="28"/>
          <w:rtl/>
        </w:rPr>
        <w:t xml:space="preserve">أَوْ یَتَّبِعُوا زَلَّةَ الْعَالِمِ أَوْ یَظْهَرَ فِیهِمُ الْمَالُ حَتَّی یَطْغَوْا وَ یَبْطَرُوا وَ سَأُنَبِّئُکُمُ الْمَخْرَجَ مِنْ ذَلِکَ أَمَّا الْقُرْآنُ فَاعْمَلُوا بِمُحْکَمِهِ وَ آمِنُوا بِمُتَشَابِهِهِ وَ أَمَّا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3" w:name="pg5813_38134"/>
    <w:bookmarkEnd w:id="153"/>
    <w:p>
      <w:pPr>
        <w:pStyle w:val="BookText"/>
      </w:pPr>
      <w:r>
        <w:rPr>
          <w:rFonts w:ascii="Amiri" w:hAnsi="Amiri" w:eastAsia="Amiri" w:cs="Amiri"/>
          <w:lang w:bidi="ar-SA"/>
          <w:color w:val="111111"/>
          <w:sz w:val="28"/>
          <w:szCs w:val="28"/>
          <w:rtl/>
        </w:rPr>
        <w:t xml:space="preserve">الْعَالِمُ فَانْتَظِرُوا فَیْئَتَهُ وَ لَا تَتَّبِعُوا زَلَّتَهُ </w:t>
      </w:r>
      <w:r>
        <w:rPr>
          <w:rStyle w:val="FootnoteReference"/>
        </w:rPr>
        <w:footnoteReference w:id="367"/>
      </w:r>
      <w:r>
        <w:rPr>
          <w:rFonts w:ascii="Amiri" w:hAnsi="Amiri" w:eastAsia="Amiri" w:cs="Amiri"/>
          <w:lang w:bidi="ar-SA"/>
          <w:color w:val="111111"/>
          <w:sz w:val="28"/>
          <w:szCs w:val="28"/>
          <w:rtl/>
        </w:rPr>
        <w:t xml:space="preserve">وَ أَمَّا الْمَالُ فَإِنَّ الْمَخْرَجَ مِنْهُ شُکْرُ النِّعْمَةِ وَ أَدَاءُ حَقِّهِ.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سه چیز بر این امت باید ترسید)
</w:t>
      </w:r>
      <w:r>
        <w:rPr>
          <w:rFonts w:ascii="IRNazanin" w:hAnsi="IRNazanin" w:eastAsia="IRNazanin" w:cs="IRNazanin"/>
          <w:lang w:bidi="fa-IR"/>
          <w:color w:val="111111"/>
          <w:sz w:val="28"/>
          <w:szCs w:val="28"/>
          <w:rtl/>
        </w:rPr>
        <w:t xml:space="preserve">رسول خدا فرمود من بر امت خود از سه خصلت پس از مرگ خود ترسانم، از اینکه قرآن را بغیر از معنای حقیقی و صحیح آن تفسیر کنند یا اینکه لغزش و خطای عالم دانشمند دینی را پیروی کنند یا اینکه دارائی و ثروت در میان آنها نمایان شود تا سرکشی و هرزگی و خوشگذرانی کنند، اکنون من شما را براه چاره از این گرفتاری‌ها آگاه میکنیم:</w:t>
      </w:r>
      <w:r>
        <w:rPr>
          <w:rFonts w:ascii="IRNazanin" w:hAnsi="IRNazanin" w:eastAsia="IRNazanin" w:cs="IRNazanin"/>
          <w:lang w:bidi="fa-IR"/>
          <w:color w:val="111111"/>
          <w:sz w:val="28"/>
          <w:szCs w:val="28"/>
          <w:rtl/>
        </w:rPr>
        <w:t xml:space="preserve">اما راجع بقرآن وظیفه شما این است که بمحکمات آن یعنی آیاتی که دستورات عملی واضحی را میفهماند عمل کنید و بمتشابهات آن یعنی آیاتی که مطالب عالم غیب و احوال قبر و قیامت و بهشت و دوزخ را بیان میکنند و مفاد آنها در خور فهم ناقص شما نیست ایمان و عقیده داشته باشید اما راجع بشخص عالم منتظر آزمایش و امتحان او باشید و او را بپائید و لغزش و خطای او را پیروی نکنید و اما راجع بمال و ثروت دنیا چاره آن شکر نعمت و ادای حق آنست.</w:t>
      </w:r>
      <w:r>
        <w:rPr>
          <w:rFonts w:ascii="IRNazanin" w:hAnsi="IRNazanin" w:eastAsia="IRNazanin" w:cs="IRNazanin"/>
          <w:lang w:bidi="fa-IR"/>
          <w:color w:val="111111"/>
          <w:sz w:val="28"/>
          <w:szCs w:val="28"/>
          <w:rtl/>
        </w:rPr>
        <w:t xml:space="preserve">شرح: مقصود از شکر نعمت مال آنست که در مصرفی که خدا نپسندد خرج نشود و حقوق واجبه و مستحبه آن ادا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سه چیز بر این پیروان بیمناک باید بود)
</w:t>
      </w:r>
      <w:r>
        <w:rPr>
          <w:rFonts w:ascii="IRNazanin" w:hAnsi="IRNazanin" w:eastAsia="IRNazanin" w:cs="IRNazanin"/>
          <w:lang w:bidi="fa-IR"/>
          <w:color w:val="111111"/>
          <w:sz w:val="28"/>
          <w:szCs w:val="28"/>
          <w:rtl/>
        </w:rPr>
        <w:t xml:space="preserve">پیامبر گفته: «من بر امت خویش از سه چیز پس از خود بیمناک هستم: از آنکه قرآن را به غیر از معنی درست آن تفسیر کنند یا آنکه لغزش دانای دینی را پیروی کنند یا آنکه دارایی در میان آنان نمایان شود تا سرکشی کنند. اما راجع به قرآن به محکمات آن عمل کنید (یعنی آنچه دلالت آن واضح است) و به متشابهات آن ایمان داشته باشید و اما راجع به دانا منتظر آزمایش او باشید و پیروی لغزش او مکنید و راجع به خواسته جهان، نعمت است سپاس آن گزارید و حق آن را ادا کنید».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 این امت فقط از سه چیز باید ترسید)
</w:t>
      </w:r>
      <w:r>
        <w:rPr>
          <w:rFonts w:ascii="IRNazanin" w:hAnsi="IRNazanin" w:eastAsia="IRNazanin" w:cs="IRNazanin"/>
          <w:lang w:bidi="fa-IR"/>
          <w:color w:val="111111"/>
          <w:sz w:val="28"/>
          <w:szCs w:val="28"/>
          <w:rtl/>
        </w:rPr>
        <w:t xml:space="preserve">رسول خدا صلی الله علیه و آله فرمود: پس از مرگم فقط از سه چیز بر امتم می‌ترسم قرآن را تأویل کنند نه آنچنان که باید یا لغزش دانشمندی را پیروی کنند یا آنکه مال و ثروت در آنان تا آن اندازه شود که طغیان کنند و سر مست شوند و هم اکنون شما را از راه چاره این آگاه میکنم اما راجع بقرآن چاره این است که بمحکمات و دستورات صریحش عمل کنید و بمتشابهات و آیاتی که مضمونش صریح نیست</w:t>
      </w:r>
      <w:r>
        <w:rPr>
          <w:rFonts w:ascii="IRNazanin" w:hAnsi="IRNazanin" w:eastAsia="IRNazanin" w:cs="IRNazanin"/>
          <w:lang w:bidi="fa-IR"/>
          <w:color w:val="111111"/>
          <w:sz w:val="28"/>
          <w:szCs w:val="28"/>
          <w:rtl/>
        </w:rPr>
        <w:t xml:space="preserve">ایمان قلبی داشته باشید و اما راجع بدانشمند که لغزشی کرده منتظرش باشید تا از خطای خود باز گردد و از لغزش او پیروی نکنید و اما راجع بمال چاره‌اش سپاسگزاری نعمت و ادای حق مال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(ترس بر امّت از سه خصلت)
</w:t>
      </w:r>
      <w:r>
        <w:rPr>
          <w:rFonts w:ascii="IRNazanin" w:hAnsi="IRNazanin" w:eastAsia="IRNazanin" w:cs="IRNazanin"/>
          <w:lang w:bidi="fa-IR"/>
          <w:color w:val="111111"/>
          <w:sz w:val="28"/>
          <w:szCs w:val="28"/>
          <w:rtl/>
        </w:rPr>
        <w:t xml:space="preserve">محمد بن کعب از پیامبر صلی الله علیه و آله نقل می‌کند که فرمود: همانا بر امّت خودم پس از خودم از سه چیز می‌ترسم: اینکه قرآن را به طور درست تأویل و تفسیر نکنند، یا از لغزش‌های عالم پیروی کنند، یا در میان آنها ثروت زیاد شود به طوری که طغیان کنند و ناسپاس باشند و به زودی راه نجات از آن را به شما خبر خواهم داد: اما قرآن، پس به آیات محکم آن عمل کنید و به آیات متشابه آن ایمان بیاورید، و اما عالم، منتظر باشید که از لغزش برگردد و از لغزش، او را پیروی مکنید، و اما مال، چاره آن شکر نعمت و ادای حقّ آن است.</w:t>
      </w:r>
    </w:p>
    <w:p>
      <w:pPr>
        <w:pStyle w:val="Heading4"/>
      </w:pPr>
      <w:bookmarkStart w:id="886" w:name="_Toc409"/>
      <w:r>
        <w:t>حبب إلی النبی صلّی الله علیه و آله من الدنیا ثلاث</w:t>
      </w:r>
      <w:bookmarkEnd w:id="886"/>
    </w:p>
    <w:p>
      <w:pPr>
        <w:pStyle w:val="BookText"/>
      </w:pPr>
      <w:r>
        <w:rPr>
          <w:rFonts w:ascii="Amiri" w:hAnsi="Amiri" w:eastAsia="Amiri" w:cs="Amiri"/>
          <w:lang w:bidi="ar-SA"/>
          <w:color w:val="111111"/>
          <w:sz w:val="28"/>
          <w:szCs w:val="28"/>
          <w:rtl/>
        </w:rPr>
        <w:t xml:space="preserve">«217»- حَدَّثَنَا أَبُو أَحْمَدَ مُحَمَّدُ بْنُ جَعْفَرٍ الْبُنْدَارُ الشَّافِعِیُّ بِفَرْغَانَةَ قَالَ حَدَّثَنَا أَبُو الْعَبَّاسِ الْحَمَّادِیُّ قَالَ حَدَّثَنَا صَالِحُ بْنُ مُحَمَّدٍ الْبَغْدَادِیُّ قَالَ حَدَّثَنَا عَلِیُّ بْنُ الْجَعْدِ قَالَ أَخْبَرَنَا سَلَّامٌ أَبُو الْمُنْذِرِ </w:t>
      </w:r>
      <w:r>
        <w:rPr>
          <w:rStyle w:val="FootnoteReference"/>
        </w:rPr>
        <w:footnoteReference w:id="368"/>
      </w:r>
      <w:r>
        <w:rPr>
          <w:rFonts w:ascii="Amiri" w:hAnsi="Amiri" w:eastAsia="Amiri" w:cs="Amiri"/>
          <w:lang w:bidi="ar-SA"/>
          <w:color w:val="111111"/>
          <w:sz w:val="28"/>
          <w:szCs w:val="28"/>
          <w:rtl/>
        </w:rPr>
        <w:t xml:space="preserve">قَالَ سَمِعْتُ ثَابِتَ الْبُنَانِیِّ وَ لَمْ أَسْمَعْ مِنْ غَیْرِهِ یُحَدِّثُ عَنْ أَنَسِ بْنِ مَالِکٍ عَنِ النَّبِیِّ صلّی الله علیه و آله قَالَ: حُبِّبَ إِلَیَّ مِنَ الدُّنْیَا </w:t>
      </w:r>
      <w:r>
        <w:rPr>
          <w:rStyle w:val="FootnoteReference"/>
        </w:rPr>
        <w:footnoteReference w:id="369"/>
      </w:r>
      <w:r>
        <w:rPr>
          <w:rFonts w:ascii="Amiri" w:hAnsi="Amiri" w:eastAsia="Amiri" w:cs="Amiri"/>
          <w:lang w:bidi="ar-SA"/>
          <w:color w:val="111111"/>
          <w:sz w:val="28"/>
          <w:szCs w:val="28"/>
          <w:rtl/>
        </w:rPr>
        <w:t xml:space="preserve">النِّسَاءُ وَ الطِّیبُ وَ قُرَّةُ عَیْنِی فِی الصَّلَاةِ.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از دنیا محبوب پیغمبر بود)
</w:t>
      </w:r>
      <w:r>
        <w:rPr>
          <w:rFonts w:ascii="IRNazanin" w:hAnsi="IRNazanin" w:eastAsia="IRNazanin" w:cs="IRNazanin"/>
          <w:lang w:bidi="fa-IR"/>
          <w:color w:val="111111"/>
          <w:sz w:val="28"/>
          <w:szCs w:val="28"/>
          <w:rtl/>
        </w:rPr>
        <w:t xml:space="preserve">پیغمبر صلّی الله علیه و آله فرمود از دنیا سه چیز محبوب من شده زنان و عطریات و چشم روشنی من که در نماز است انس از قول پیغمبر گوید که از دنیای شما زنها و عطر محبوب منند و چشم روشنی من در نماز قرار داده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از جهان پسندیده پیامبر بود)
</w:t>
      </w:r>
      <w:r>
        <w:rPr>
          <w:rFonts w:ascii="IRNazanin" w:hAnsi="IRNazanin" w:eastAsia="IRNazanin" w:cs="IRNazanin"/>
          <w:lang w:bidi="fa-IR"/>
          <w:color w:val="111111"/>
          <w:sz w:val="28"/>
          <w:szCs w:val="28"/>
          <w:rtl/>
        </w:rPr>
        <w:t xml:space="preserve">پیامبر صلّی الله علیه و آله گفته: «از جهان سه چیز پسندیده من بود: زنان و عطر و روشنی چشم من در نماز است. انس بن مالک از پیامبر نقل کرده که گفته: از جهان شما زنان و عطر مورد پسند من است و روشنی چشم من در نماز گزاردن شده.</w:t>
      </w:r>
      <w:r>
        <w:rPr>
          <w:rFonts w:ascii="IRNazanin" w:hAnsi="IRNazanin" w:eastAsia="IRNazanin" w:cs="IRNazanin"/>
          <w:lang w:bidi="fa-IR"/>
          <w:color w:val="111111"/>
          <w:sz w:val="28"/>
          <w:szCs w:val="28"/>
          <w:rtl/>
        </w:rPr>
        <w:t xml:space="preserve">مؤلف این کتاب صدوق گفته: بی‌دینان بدین آویخته‌اند و می‌گویند: پیامبر ص گفتند: «از جهان شما سه چیز مورد پسند من است: زنان و عطر را نام برده، و از توضیح سومین پشیمان شده آنگاه گفته:</w:t>
      </w:r>
      <w:r>
        <w:rPr>
          <w:rFonts w:ascii="IRNazanin" w:hAnsi="IRNazanin" w:eastAsia="IRNazanin" w:cs="IRNazanin"/>
          <w:lang w:bidi="fa-IR"/>
          <w:color w:val="111111"/>
          <w:sz w:val="28"/>
          <w:szCs w:val="28"/>
          <w:rtl/>
        </w:rPr>
        <w:t xml:space="preserve">روشنی دیده من در نماز گردیده. این ملحدان دروغ گفته‌اند. چون مقصد او از این سخن همان فضیلت نماز است. چون که گفته: دوگانه‌یی که زن دار بگزارد نزد خدا برتر است از هفتاد رکعت نمازی که بی‌زن گزارد و نیز دوگانه‌یی که انسان معطر بگزارد برتر است از هفتاد رکعت نمازی که بی‌بوی بوی خوش گزارده شود، عطر برای نماز پسندیده شده. آنگاه گفته: روشنی چشم من در نماز است، چون که کسی که عطر به کار برد و زن داشته باشد و نماز نگزارد از عطر و زناشویی هرگز پاداشی از خدا نیابد».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از دنیا سه چیز را دوست داشت)
</w:t>
      </w:r>
      <w:r>
        <w:rPr>
          <w:rFonts w:ascii="IRNazanin" w:hAnsi="IRNazanin" w:eastAsia="IRNazanin" w:cs="IRNazanin"/>
          <w:lang w:bidi="fa-IR"/>
          <w:color w:val="111111"/>
          <w:sz w:val="28"/>
          <w:szCs w:val="28"/>
          <w:rtl/>
        </w:rPr>
        <w:t xml:space="preserve">رسول خدا صلی الله علیه و آله فرمود: از دنیا سه چیز به نظر من خوش آیند است زنان و عطر ولی روشنی چشم من در نماز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پیامبر صلی الله علیه و آله سه چیز دوست داشتنی بود)
</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سه چیز از دنیا برای من دوست داشتنی است: زن‌ها و عطر و روشنی چشم من در نماز است.</w:t>
      </w:r>
      <w:r>
        <w:rPr>
          <w:rFonts w:ascii="Amiri" w:hAnsi="Amiri" w:eastAsia="Amiri" w:cs="Amiri"/>
          <w:lang w:bidi="ar-SA"/>
          <w:color w:val="111111"/>
          <w:sz w:val="28"/>
          <w:szCs w:val="28"/>
          <w:rtl/>
        </w:rPr>
        <w:t xml:space="preserve">«218»- حَدَّثَنَا أَبُو عَلِیٍّ الْحَسَنُ بْنُ عَلِیِّ بْنِ مُحَمَّدِ بْنِ عَلِیِّ بْنِ عَمْرٍو الْعَطَّارُ بِبَلْخٍ قَالَ حَدَّثَنَا أَبُو مُصْعَبٍ مُحَمَّدُ بْنُ أَحْمَدَ بْنِ مُصْعَبِ بْنِ الْقَاسِمِ السُّلَمِیُّ بِتِرْمِذَ قَالَ حَدَّثَنَا أَبُو مُحَمَّدٍ أَحْمَدُ بْنُ مُحَمَّدِ بْنِ إِسْحَاقَ بْنِ هَارُونَ الْآمُلِیُّ بِآمُلَ قَالَ حَدَّثَنَا أَحْمَدُ بْنُ مُحَمَّدِ بْنِ غَالِبٍ الْبَصْرِیُّ الزَّاهِدُ بِبَغْدَادَ قَالَ حَدَّثَنَا یَسَارٌ مَوْلَی أخی (کذا.) أَنَسِ بْنِ مَالِکٍ عَنْ أَنَسٍ عَنِ النَّبِیِّ صلّی الله علیه و آله قَالَ: حُبِّبَ إِلَیَّ مِنْ دُنْیَاکُمُ النِّسَاءُ وَ الطِّیبُ وَ جُعِلَ قُرَّةُ عَیْنِی فِی الصَّلَاةِ.</w:t>
      </w:r>
      <w:r>
        <w:rPr>
          <w:rFonts w:ascii="IRNazanin" w:hAnsi="IRNazanin" w:eastAsia="IRNazanin" w:cs="IRNazanin"/>
          <w:lang w:bidi="fa-IR"/>
          <w:color w:val="111111"/>
          <w:sz w:val="28"/>
          <w:szCs w:val="28"/>
          <w:rtl/>
        </w:rPr>
        <w:t xml:space="preserve">قال مصنف هذا الکتاب رضی الله عنه إن الملحدین یتعلقون بهذا الخبر و یقولون</w:t>
      </w:r>
      <w:r>
        <w:rPr>
          <w:rFonts w:ascii="Amiri" w:hAnsi="Amiri" w:eastAsia="Amiri" w:cs="Amiri"/>
          <w:lang w:bidi="ar-SA"/>
          <w:color w:val="111111"/>
          <w:sz w:val="28"/>
          <w:szCs w:val="28"/>
          <w:rtl/>
        </w:rPr>
        <w:t xml:space="preserve">إِنَّ النَّبِیَّ صلّی الله علیه و آله قَالَ: حُبِّبَ إِلَیَّ مِنْ دُنْیَاکُمُ النِّسَاءُ وَ الطِّیبُ.</w:t>
      </w:r>
      <w:r>
        <w:rPr>
          <w:rFonts w:ascii="IRNazanin" w:hAnsi="IRNazanin" w:eastAsia="IRNazanin" w:cs="IRNazanin"/>
          <w:lang w:bidi="fa-IR"/>
          <w:color w:val="111111"/>
          <w:sz w:val="28"/>
          <w:szCs w:val="28"/>
          <w:rtl/>
        </w:rPr>
        <w:t xml:space="preserve">و أراد أن یقول الثالث فندم</w:t>
      </w:r>
      <w:r>
        <w:rPr>
          <w:rFonts w:ascii="Amiri" w:hAnsi="Amiri" w:eastAsia="Amiri" w:cs="Amiri"/>
          <w:lang w:bidi="ar-SA"/>
          <w:color w:val="111111"/>
          <w:sz w:val="28"/>
          <w:szCs w:val="28"/>
          <w:rtl/>
        </w:rPr>
        <w:t xml:space="preserve">وَ قَالَ: وَ جُعِلَ قُرَّةُ عَیْنِی فِی الصَّلَاةِ.</w:t>
      </w:r>
      <w:r>
        <w:rPr>
          <w:rFonts w:ascii="IRNazanin" w:hAnsi="IRNazanin" w:eastAsia="IRNazanin" w:cs="IRNazanin"/>
          <w:lang w:bidi="fa-IR"/>
          <w:color w:val="111111"/>
          <w:sz w:val="28"/>
          <w:szCs w:val="28"/>
          <w:rtl/>
        </w:rPr>
        <w:t xml:space="preserve">و کذبوا لأنه صلّی الله علیه و آله لم یکن مراده بهذا الخبر إلا الصلاة وحدها</w:t>
      </w:r>
      <w:r>
        <w:rPr>
          <w:rFonts w:ascii="Amiri" w:hAnsi="Amiri" w:eastAsia="Amiri" w:cs="Amiri"/>
          <w:lang w:bidi="ar-SA"/>
          <w:color w:val="111111"/>
          <w:sz w:val="28"/>
          <w:szCs w:val="28"/>
          <w:rtl/>
        </w:rPr>
        <w:t xml:space="preserve">لأنه صلّی الله علیه و آله قال رَکْعَتَیْنِ یُصَلِّیهِمَا الْمُتَزَوِّجُ أَفْضَلُ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مِنْ سَبْعِینَ رَکْعَةً یُصَلِّیهَا غَیْرُ مُتَزَوِّجٍ.</w:t>
      </w:r>
    </w:p>
    <w:p>
      <w:pPr>
        <w:pStyle w:val="BookText"/>
      </w:pPr>
      <w:r>
        <w:rPr>
          <w:rFonts w:ascii="IRNazanin" w:hAnsi="IRNazanin" w:eastAsia="IRNazanin" w:cs="IRNazanin"/>
          <w:lang w:bidi="fa-IR"/>
          <w:color w:val="111111"/>
          <w:sz w:val="28"/>
          <w:szCs w:val="28"/>
          <w:rtl/>
        </w:rPr>
        <w:t xml:space="preserve">و إنما حبب الله إلیه النساء لأجل الصلاة و هکذا</w:t>
      </w:r>
    </w:p>
    <w:p>
      <w:pPr>
        <w:pStyle w:val="BookText"/>
      </w:pPr>
      <w:r>
        <w:rPr>
          <w:rFonts w:ascii="Amiri" w:hAnsi="Amiri" w:eastAsia="Amiri" w:cs="Amiri"/>
          <w:lang w:bidi="ar-SA"/>
          <w:color w:val="111111"/>
          <w:sz w:val="28"/>
          <w:szCs w:val="28"/>
          <w:rtl/>
        </w:rPr>
        <w:t xml:space="preserve">قال رَکْعَتَیْنِ یُصَلِّیهِمَا مُتَعَطِّرٌ أَفْضَلُ مِنْ سَبْعِینَ رَکْعَةً یُصَلِّیهَا غَیْرُ مُتَعَطِّرٍ.</w:t>
      </w:r>
    </w:p>
    <w:p>
      <w:pPr>
        <w:pStyle w:val="BookText"/>
      </w:pPr>
      <w:r>
        <w:rPr>
          <w:rFonts w:ascii="IRNazanin" w:hAnsi="IRNazanin" w:eastAsia="IRNazanin" w:cs="IRNazanin"/>
          <w:lang w:bidi="fa-IR"/>
          <w:color w:val="111111"/>
          <w:sz w:val="28"/>
          <w:szCs w:val="28"/>
          <w:rtl/>
        </w:rPr>
        <w:t xml:space="preserve">و إنما حبب الله إلیه الطیب أیضا لأجل الصلاة ثم</w:t>
      </w:r>
    </w:p>
    <w:p>
      <w:pPr>
        <w:pStyle w:val="BookText"/>
      </w:pPr>
      <w:r>
        <w:rPr>
          <w:rFonts w:ascii="Amiri" w:hAnsi="Amiri" w:eastAsia="Amiri" w:cs="Amiri"/>
          <w:lang w:bidi="ar-SA"/>
          <w:color w:val="111111"/>
          <w:sz w:val="28"/>
          <w:szCs w:val="28"/>
          <w:rtl/>
        </w:rPr>
        <w:t xml:space="preserve">قال علیه السّلام وَ جُعِلَ قُرَّةُ عَیْنِی فِی الصَّلَاةِ.</w:t>
      </w:r>
    </w:p>
    <w:p>
      <w:pPr>
        <w:pStyle w:val="BookText"/>
      </w:pPr>
      <w:r>
        <w:rPr>
          <w:rFonts w:ascii="IRNazanin" w:hAnsi="IRNazanin" w:eastAsia="IRNazanin" w:cs="IRNazanin"/>
          <w:lang w:bidi="fa-IR"/>
          <w:color w:val="111111"/>
          <w:sz w:val="28"/>
          <w:szCs w:val="28"/>
          <w:rtl/>
        </w:rPr>
        <w:t xml:space="preserve">لأن الرجل لو تطیب و تزوج ثم لم یصل لم یکن له فی التزویج و الطیب فضل و لا ثواب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أمّا قوله «حبّب» اشارة الی أنّ جبلّته صلّی الله علیه و آله مجبولة علی حبّ أمور الآخرة دون الدنیا. و لکن اللّه تعالی حببه لهذین الشیئین: حب النساء و الطیب من أمور الدنیا لکثرة ما یترتّب علیهما من المنافع و الخیرات. اما النساء فیترتّب علی حبهن مضافا علی کثرة التناسل امور أخر و قد أباح اللّه تعالی له صلّی الله علیه و آله تزویج تسعة من النساء دون أمّته لتلک الأمور و هی أن اللّه تعالی أراد نقل بواطن الشریعة و ظواهرها و ما یستحیا من ذکره و ما لا یستحیا منه و کان صلّی الله علیه و آله أشدّ الناس حیاء، فجعل اللّه له نسوة ینقلن من الشرع ما یرینه من أفعاله و یسمعنه من أقواله و یذکرنه من سنته فی معاشرته معهن التی قد یستحیی من الافصاح بها بحضرة الرجال و ذلک لیتکمّل نقل الشریعة. فقد نقلن کثیرا من آدابه فی تهجده و سواکه و نومه و یقظته و سائر أموره ما لم یکن ینقله غیرهن و ما رأینه فی منامه و خلواته من الآیات الباهرات و الحجج البالغات علی نبوّته، و من جدّه و اجتهاده فی العبادة و خشیته من اللّه و غیرها مما یشهد کل ذی لب أنّها لا تکون الا لنبی و ما کان یشاهدها غیرهن، فحصل بذلک خیر عظیم. و هذا هو المشاهد لمن سبر کتب الحدیث.</w:t>
      </w:r>
    </w:p>
    <w:p>
      <w:pPr>
        <w:pStyle w:val="BookText"/>
      </w:pPr>
      <w:r>
        <w:rPr>
          <w:rFonts w:ascii="IRNazanin" w:hAnsi="IRNazanin" w:eastAsia="IRNazanin" w:cs="IRNazanin"/>
          <w:lang w:bidi="fa-IR"/>
          <w:color w:val="111111"/>
          <w:sz w:val="28"/>
          <w:szCs w:val="28"/>
          <w:rtl/>
        </w:rPr>
        <w:t xml:space="preserve">و أمّا الطّیب و ان کان تنعم فی الدنیا الا أنّه یقوی القلب و الجوارح، مضافا الی أنه حظّ الملائکة ففی الخبر «لا تدع الطیب فان الملائکة تستنشق ریح الطیب من المؤمن».</w:t>
      </w:r>
    </w:p>
    <w:p>
      <w:pPr>
        <w:pStyle w:val="BookText"/>
      </w:pPr>
      <w:r>
        <w:rPr>
          <w:rFonts w:ascii="IRNazanin" w:hAnsi="IRNazanin" w:eastAsia="IRNazanin" w:cs="IRNazanin"/>
          <w:lang w:bidi="fa-IR"/>
          <w:color w:val="111111"/>
          <w:sz w:val="28"/>
          <w:szCs w:val="28"/>
          <w:rtl/>
        </w:rPr>
        <w:t xml:space="preserve">و أمّا قوله صلّی الله علیه و آله «من دنیاکم» کما فی الخبر الثانی ففیه ما لا یخفی من إضافة الدنیا الی غیره. و أمّا قوله صلّی الله علیه و آله «قرّة عینی فی الصلاة» اشارة الی أنّه و ان کان حبّب إلیه من الدنیا «النساء و الطیب» لکن قرة عینه فی الصلاة لا غیر، یعنی محبوبه الحقیقی و ما یقرّ عینه و یتعلق سویداء قلبه به هو فی الصلاة هذا إذا کانت «الصلاة» بفتح الصاد، و أمّا إذا کان بکسر الصاد کما قد قرء فهو من باب «وصل» واحدها صلة بکسر الصاد فهی العطیة و الاحسان و الجائزة و ما یقال له بالفارسیة (چشم‌روشنی) فلعل المراد اهداء الطیب کما یظهر من بعض الاخبار ففی معانی الأخبار فی معنی لا یأبی الکرامة الا الحمار المراد الطیب و التوسعة فی المجلس.</w:t>
      </w:r>
    </w:p>
    <w:p>
      <w:pPr>
        <w:pStyle w:val="BookText"/>
      </w:pPr>
      <w:r>
        <w:rPr>
          <w:rFonts w:ascii="IRNazanin" w:hAnsi="IRNazanin" w:eastAsia="IRNazanin" w:cs="IRNazanin"/>
          <w:lang w:bidi="fa-IR"/>
          <w:color w:val="111111"/>
          <w:sz w:val="28"/>
          <w:szCs w:val="28"/>
          <w:rtl/>
        </w:rPr>
        <w:t xml:space="preserve">لکنه بعید و مخالف لکتابة الصلاة لأنّها بالتاء المدور لا الممدود.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از دنیا محبوب پیغمبر بود)
</w:t>
      </w:r>
      <w:r>
        <w:rPr>
          <w:rFonts w:ascii="IRNazanin" w:hAnsi="IRNazanin" w:eastAsia="IRNazanin" w:cs="IRNazanin"/>
          <w:lang w:bidi="fa-IR"/>
          <w:color w:val="111111"/>
          <w:sz w:val="28"/>
          <w:szCs w:val="28"/>
          <w:rtl/>
        </w:rPr>
        <w:t xml:space="preserve">پیغمبر صلّی الله علیه و آله فرمود از دنیا سه چیز محبوب من شده زنان و عطریات و چشم روشنی من که در نماز است انس از قول پیغمبر گوید که از دنیای شما زنها و عطر محبوب منند و چشم روشنی من در نماز قرار داده شده.</w:t>
      </w:r>
      <w:r>
        <w:rPr>
          <w:rFonts w:ascii="IRNazanin" w:hAnsi="IRNazanin" w:eastAsia="IRNazanin" w:cs="IRNazanin"/>
          <w:lang w:bidi="fa-IR"/>
          <w:color w:val="111111"/>
          <w:sz w:val="28"/>
          <w:szCs w:val="28"/>
          <w:rtl/>
        </w:rPr>
        <w:t xml:space="preserve">مصنف این کتاب گوید بی‌دین‌ها باین چسبیده‌اند و میگویند پیغمبر فرموده از دنیای شما سه چیز محبوب من است زنها و عطر را نام برده و از بیان سومی پشیمان شده و گفته روشنی چشم من در نماز قرار داده شده، دروغ گفتند این بی‌دین‌ها برای آنکه مقصود پیغمبر از این خبر همان بیان محبوبیت و فضیلت نماز است زیرا فرمود دو رکعت نمازی که متزوج بخواند افضل است نزد خدا از هفتاد رکعت نمازی که عزب بخواند و همچنین فرمود دو رکعت نمازی که شخص معطر بخواند بهتر است از هفتاد رکعت نماز که شخص بدون استعمال عطر بخواند و همانا عطر برای خاطر نماز محبوب پیغمبر شده سپس فرمود روشنی چشم من در نماز است برای آنکه اگر شخصی عطر بزند و ازدواج کند و نماز نخواند ازدواج و عطر زدن او هیچ فضیلت و ثوابی نزد خدای تعالی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از جهان پسندیده پیامبر بود)
</w:t>
      </w:r>
      <w:r>
        <w:rPr>
          <w:rFonts w:ascii="IRNazanin" w:hAnsi="IRNazanin" w:eastAsia="IRNazanin" w:cs="IRNazanin"/>
          <w:lang w:bidi="fa-IR"/>
          <w:color w:val="111111"/>
          <w:sz w:val="28"/>
          <w:szCs w:val="28"/>
          <w:rtl/>
        </w:rPr>
        <w:t xml:space="preserve">پیامبر صلّی الله علیه و آله گفته: «از جهان سه چیز پسندیده من بود: زنان و عطر و روشنی چشم من در نماز است. انس بن مالک از پیامبر نقل کرده که گفته: از جهان شما زنان و عطر مورد پسند من است و روشنی چشم من در نماز گزاردن شده.</w:t>
      </w:r>
      <w:r>
        <w:rPr>
          <w:rFonts w:ascii="IRNazanin" w:hAnsi="IRNazanin" w:eastAsia="IRNazanin" w:cs="IRNazanin"/>
          <w:lang w:bidi="fa-IR"/>
          <w:color w:val="111111"/>
          <w:sz w:val="28"/>
          <w:szCs w:val="28"/>
          <w:rtl/>
        </w:rPr>
        <w:t xml:space="preserve">مؤلف این کتاب صدوق گفته: بی‌دینان بدین آویخته‌اند و می‌گویند: پیامبر ص گفتند: «از جهان شما سه چیز مورد پسند من است: زنان و عطر را نام برده، و از توضیح سومین پشیمان شده آنگاه گفته:</w:t>
      </w:r>
      <w:r>
        <w:rPr>
          <w:rFonts w:ascii="IRNazanin" w:hAnsi="IRNazanin" w:eastAsia="IRNazanin" w:cs="IRNazanin"/>
          <w:lang w:bidi="fa-IR"/>
          <w:color w:val="111111"/>
          <w:sz w:val="28"/>
          <w:szCs w:val="28"/>
          <w:rtl/>
        </w:rPr>
        <w:t xml:space="preserve">روشنی دیده من در نماز گردیده. این ملحدان دروغ گفته‌اند. چون مقصد او از این سخن همان فضیلت نماز است. چون که گفته: دوگانه‌یی که زن دار بگزارد نزد خدا برتر است از هفتاد رکعت نمازی که بی‌زن گزارد و نیز دوگانه‌یی که انسان معطر بگزارد برتر است از هفتاد رکعت نمازی که بی‌بوی بوی خوش گزارده شود، عطر برای نماز پسندیده شده. آنگاه گفته: روشنی چشم من در نماز است، چون که کسی که عطر به کار برد و زن داشته باشد و نماز نگزارد از عطر و زناشویی هرگز پاداشی از خدا نیابد».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از دنیا سه چیز را دوست داشت)
</w:t>
      </w:r>
      <w:r>
        <w:rPr>
          <w:rFonts w:ascii="IRNazanin" w:hAnsi="IRNazanin" w:eastAsia="IRNazanin" w:cs="IRNazanin"/>
          <w:lang w:bidi="fa-IR"/>
          <w:color w:val="111111"/>
          <w:sz w:val="28"/>
          <w:szCs w:val="28"/>
          <w:rtl/>
        </w:rPr>
        <w:t xml:space="preserve">رسول خدا صلی الله علیه و آله فرمود: از دنیای شما آنچه خوش آیند من است زنانند و عطر ولی روشنی چشمم در نماز قرار داده شده است.</w:t>
      </w:r>
      <w:r>
        <w:rPr>
          <w:rFonts w:ascii="IRNazanin" w:hAnsi="IRNazanin" w:eastAsia="IRNazanin" w:cs="IRNazanin"/>
          <w:lang w:bidi="fa-IR"/>
          <w:color w:val="111111"/>
          <w:sz w:val="28"/>
          <w:szCs w:val="28"/>
          <w:rtl/>
        </w:rPr>
        <w:t xml:space="preserve">مصنف این کتاب (رضی الله عنه) گوید: که افراد بیدین این خبر را دست آویز نموده و میگویند که پیغمبر فرمود: از دنیای شما سه چیز بنظر من جلوه‌گر شده است زنان و بوی خوش و خواست که سومی را بگوید پشیمان گشته و گفت: روشنی چشم من در نماز قرار داده شده است ولی این بیدینان دروغ گفتند زیرا غرض اصلی پیغمبر از این خبر نبود مگر فقط نماز زیرا خودش فرمود دو رکعت نمازی که شخص زن دار بخواند برتر است نزد خداوند از هفتاد رکعت نماز شخصی که همسر نداشته باشد و خداوند که زنها را در نظر پیغمبر محبوب فرموده بود بخواطر نماز بود و هم چنین فرمود: دو رکعت نمازی که شخص خوش بو میخواند برتر است از هفتاد رکعت که بدون عطر خوانده شود پس عطر نیز بخاطر نماز محبوب نظر آن حضرت بوده است سپس فرمود: نور چشم من در نماز قرار داده شد زیرا اگر مردی خود را خوش بو کند و همسر اختیار کند ولی نماز نخواند او را در همسر گرفتن و عطر زدن هیچ فضیلت و پاداشی نخواهد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پیامبر صلی الله علیه و آله سه چیز دوست داشتنی بود)
</w:t>
      </w:r>
      <w:r>
        <w:rPr>
          <w:rFonts w:ascii="IRNazanin" w:hAnsi="IRNazanin" w:eastAsia="IRNazanin" w:cs="IRNazanin"/>
          <w:lang w:bidi="fa-IR"/>
          <w:color w:val="111111"/>
          <w:sz w:val="28"/>
          <w:szCs w:val="28"/>
          <w:rtl/>
        </w:rPr>
        <w:t xml:space="preserve">یسار خادم انس بن مالک از او نقل می‌کند که پیامبر خدا صلی الله علیه و آله فرمود: از دنیای شما آنچه برای من دوست داشتنی است، زن‌ها و عطرهاست و روشنی چشم من در نماز است.</w:t>
      </w:r>
      <w:r>
        <w:rPr>
          <w:rFonts w:ascii="IRNazanin" w:hAnsi="IRNazanin" w:eastAsia="IRNazanin" w:cs="IRNazanin"/>
          <w:lang w:bidi="fa-IR"/>
          <w:color w:val="111111"/>
          <w:sz w:val="28"/>
          <w:szCs w:val="28"/>
          <w:rtl/>
        </w:rPr>
        <w:t xml:space="preserve">مصنف این کتاب می‌گوید: بی‌دینان این حدیث را می‌گیرند و می‌گویند: پیامبر گفت: از دنیای شما زن‌ها و عطر برای من دوست داشتنی است و می‌خواست سوّمی را هم بگوید، پشیمان شد و گفت: روشنی چشم من در نماز است. آنها دروغ می‌گویند، زیرا منظور آن حضرت در این خبر تنها نماز بود، چون دو رکعت نمازی که شخص متأهل می‌خواند، نزد خداوند افضل از هفتاد رکعت نمازی که غیر متأهل می‌خواند و اینکه خداوند محبت زن‌ها را به او داده برای نماز است.</w:t>
      </w:r>
      <w:r>
        <w:rPr>
          <w:rFonts w:ascii="IRNazanin" w:hAnsi="IRNazanin" w:eastAsia="IRNazanin" w:cs="IRNazanin"/>
          <w:lang w:bidi="fa-IR"/>
          <w:color w:val="111111"/>
          <w:sz w:val="28"/>
          <w:szCs w:val="28"/>
          <w:rtl/>
        </w:rPr>
        <w:t xml:space="preserve">همچنین فرمود: دو رکعت نمازی که شخص معطّر می‌خواند، افضل از هفتاد رکعت نمازی است که شخص غیر معطر می‌خواند و اینکه خداوند محبت عطر را به او داده نیز برای نماز است. آنگاه فرمود: روشنی چشم من در نماز است.</w:t>
      </w:r>
      <w:r>
        <w:rPr>
          <w:rFonts w:ascii="IRNazanin" w:hAnsi="IRNazanin" w:eastAsia="IRNazanin" w:cs="IRNazanin"/>
          <w:lang w:bidi="fa-IR"/>
          <w:color w:val="111111"/>
          <w:sz w:val="28"/>
          <w:szCs w:val="28"/>
          <w:rtl/>
        </w:rPr>
        <w:t xml:space="preserve">چون وقتی کسی عطر زد و ازدواج نمود، ولی نماز نخواند ازدواج و عطر برای او فضیلتی و ثوابی ندارد.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5813_38136"/>
    <w:bookmarkEnd w:id="154"/>
    <w:p>
      <w:pPr>
        <w:pStyle w:val="Heading4"/>
      </w:pPr>
      <w:bookmarkStart w:id="887" w:name="_Toc410"/>
      <w:r>
        <w:t>کان الصادق علیه السّلام لا یخلو من إحدی ثلاث خصال</w:t>
      </w:r>
      <w:bookmarkEnd w:id="887"/>
    </w:p>
    <w:p>
      <w:pPr>
        <w:pStyle w:val="BookText"/>
      </w:pPr>
      <w:r>
        <w:rPr>
          <w:rFonts w:ascii="Amiri" w:hAnsi="Amiri" w:eastAsia="Amiri" w:cs="Amiri"/>
          <w:lang w:bidi="ar-SA"/>
          <w:color w:val="111111"/>
          <w:sz w:val="28"/>
          <w:szCs w:val="28"/>
          <w:rtl/>
        </w:rPr>
        <w:t xml:space="preserve">«219»- حَدَّثَنَا مُحَمَّدُ بْنُ مُوسَی بْنِ الْمُتَوَکِّلِ رَضِیَ اللَّهُ عَنْهُ قَالَ حَدَّثَنَا عَلِیُّ بْنُ الْحُسَیْنِ السَّعْدَآبَادِیُّ عَنْ أَحْمَدَ بْنِ مُحَمَّدِ بْنِ خَالِدٍ عَنْ أَبِیهِ قَالَ حَدَّثَنَا أَبُو أَحْمَدَ مُحَمَّدُ بْنُ زِیَادٍ الْأَزْدِیُّ قَالَ سَمِعْتُ مَالِکَ بْنَ أَنَسٍ </w:t>
      </w:r>
      <w:r>
        <w:rPr>
          <w:rStyle w:val="FootnoteReference"/>
        </w:rPr>
        <w:footnoteReference w:id="371"/>
      </w:r>
      <w:r>
        <w:rPr>
          <w:rFonts w:ascii="Amiri" w:hAnsi="Amiri" w:eastAsia="Amiri" w:cs="Amiri"/>
          <w:lang w:bidi="ar-SA"/>
          <w:color w:val="111111"/>
          <w:sz w:val="28"/>
          <w:szCs w:val="28"/>
          <w:rtl/>
        </w:rPr>
        <w:t xml:space="preserve">فَقِیهَ الْمَدِینَةِ یَقُولُ کُنْتُ أَدْخُلُ عَلَی الصَّادِقِ</w:t>
      </w:r>
    </w:p>
    <w:p>
      <w:pPr>
        <w:pStyle w:val="BookText"/>
      </w:pPr>
      <w:r>
        <w:rPr>
          <w:rFonts w:ascii="Amiri" w:hAnsi="Amiri" w:eastAsia="Amiri" w:cs="Amiri"/>
          <w:lang w:bidi="ar-SA"/>
          <w:color w:val="111111"/>
          <w:sz w:val="28"/>
          <w:szCs w:val="28"/>
          <w:rtl/>
        </w:rPr>
        <w:t xml:space="preserve">جَعْفَرِ بْنِ مُحَمَّدٍ علیهما السّلام فَیُقَدِّمُ لِی مِخَدَّةً وَ یَعْرِفُ لِی قَدْراً وَ یَقُولُ یَا مَالِکُ إِنِّی أُحِبُّکَ فَکُنْتُ أُسَرُّ بِذَلِکَ وَ أَحْمَدُ اللَّهَ عَلَیْهِ وَ کَانَ علیه السّلام لَا یَخْلُو مِنْ إِحْدَی ثَلَاثِ خِصَالٍ إِمَّا صَائِماً وَ إِمَّا 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آله اخْضَرَّ مَرَّةً وَ اصْفَرَّ أُخْرَی حَتَّی یُنْکِرَهُ مَنْ یَعْرِفُهُ وَ لَقَدْ حَجَجْتُ مَعَهُ سَنَةً فَلَمَّا اسْتَوَتْ بِهِ رَاحِلَتُهُ عِنْدَ الْإِحْرَامِ کَانَ کُلَّمَا هَمَّ بِالتَّلْبِیَةِ انْقَطَعَ الصَّوْتُ فِی حَلْقِهِ وَ کَادَ یَخِرُّ مِنْ رَاحِلَتِهِ فَقُلْتُ قُلْ یَا ابْنَ رَسُولِ اللَّهِ فَلَا بُدَّ لَکَ مِنْ أَنْ تَقُولَ فَقَالَ علیه السّلام یَا ابْنَ أَبِی عَامِرٍ کَیْفَ أَجْسُرُ أَنْ أَقُولَ لَبَّیْکَ اللَّهُمَّ لَبَّیْکَ وَ أَخْشَی أَنْ یَقُولَ عَزَّ وَ جَلَّ لِی لَا لَبَّیْکَ وَ لَا سَعْدَیْکَ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(حضرت صادق هیچ گاه فارغ از یکی از سه خصلت نبود)
</w:t>
      </w:r>
      <w:r>
        <w:rPr>
          <w:rFonts w:ascii="IRNazanin" w:hAnsi="IRNazanin" w:eastAsia="IRNazanin" w:cs="IRNazanin"/>
          <w:lang w:bidi="fa-IR"/>
          <w:color w:val="111111"/>
          <w:sz w:val="28"/>
          <w:szCs w:val="28"/>
          <w:rtl/>
        </w:rPr>
        <w:t xml:space="preserve">مالک بن انس فقیه مدینه گوید من بسیار حضور صادق جعفر بن محمد میرسیدم مخده‌ای برای من پیش میداشت و مقامی برای من می‌شناخت، میفرمود ای مالک من تو را دوست دارم و من از اظهار لطف آن حضرت شاد میشدم و خدا را حمد میکردم آن حضرت عادت داشت که از یکی از سه خصلت فارغ نبود یا روزه دار بود یا نماز میخواند یا ذکر خدا میکرد، از عباد بزرگ و زاهدان سترک بود از آن کسانی که از خدای عز و جل میترسند، حدیث بسیار میداشت. خوش مجلس بود استفاده بسیار از او دریافت میشد چون میگفت رسول خدا فرموده یکباره رنگش سبز میشد و بار دیگر زرد میشد و بطوری دگرگون میگردید که آشنایانش او را نمیشناختند؛ یک سال با آن حضرت حج رفتم چون در هنگام احرام برپا کش خویش استوار شده هر چه خواست تلبیه گوید سخن در گلویش قطع میشد و از پشت مرکبش سرازیر میگردید. عرضکردم یا ابن رسول اللَّه تلبیه بگو ناچاری که آن را بگوئی، فرمود ای پسر ابی عامر چگونه جرأت دارم که بگویم لبیک اللهم لبیک با اینکه می‌ترسم خدای عز و جل پاسخ دهد لا لبیک و لا سعدیک</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صادق هرگز از یکی از سه چیز فارغ نبود)
</w:t>
      </w:r>
      <w:r>
        <w:rPr>
          <w:rFonts w:ascii="IRNazanin" w:hAnsi="IRNazanin" w:eastAsia="IRNazanin" w:cs="IRNazanin"/>
          <w:lang w:bidi="fa-IR"/>
          <w:color w:val="111111"/>
          <w:sz w:val="28"/>
          <w:szCs w:val="28"/>
          <w:rtl/>
        </w:rPr>
        <w:t xml:space="preserve">مالک بن انس فقیه مدینه گفته: من بسیار پیش صادق جعفر بن محمد می‌رفتم بالشی برای من پیش می‌نهاد و برای من احترامی قائل بود. و می‌گفت: ای مالک من ترا دوست دارم و من از مهربانی او به خود شادمان می‌شدم و خدای را ستایش می‌کردم. او هرگز از یکی سه منش فارغ نبود: یا روزه داشت یا نماز می‌گزارد یا به یاد خدا بود. وی از عباد بزرگ و زهاد سترک بود و از کسانی بود که از خدا می‌ترسید، حدیث بسیار می‌دانست.</w:t>
      </w:r>
      <w:r>
        <w:rPr>
          <w:rFonts w:ascii="IRNazanin" w:hAnsi="IRNazanin" w:eastAsia="IRNazanin" w:cs="IRNazanin"/>
          <w:lang w:bidi="fa-IR"/>
          <w:color w:val="111111"/>
          <w:sz w:val="28"/>
          <w:szCs w:val="28"/>
          <w:rtl/>
        </w:rPr>
        <w:t xml:space="preserve">نیک محضر بود. از محضرش بسیار استفاده می‌شد. هر گاه از پیامبر یاد می‌کرد رنگش سبز یا زرد می‌شد.</w:t>
      </w:r>
      <w:r>
        <w:rPr>
          <w:rFonts w:ascii="IRNazanin" w:hAnsi="IRNazanin" w:eastAsia="IRNazanin" w:cs="IRNazanin"/>
          <w:lang w:bidi="fa-IR"/>
          <w:color w:val="111111"/>
          <w:sz w:val="28"/>
          <w:szCs w:val="28"/>
          <w:rtl/>
        </w:rPr>
        <w:t xml:space="preserve">چندان که آشنایانش او را در آن حالت نمی‌شناختند. سالی با او حج گزاردم هنگام احرام به بارگی خود استوار بود هر چه خواستی که تلبیه گوید سخن در گلویش بریده شدی و از پشت بارگی سرازیر می‌شد. گفتم: ای فرزند رسول خدا ناگزیری از تلبیه گفتن: گفتی: ای پسر ابی عامر ترسم بگویم:</w:t>
      </w:r>
      <w:r>
        <w:rPr>
          <w:rFonts w:ascii="IRNazanin" w:hAnsi="IRNazanin" w:eastAsia="IRNazanin" w:cs="IRNazanin"/>
          <w:lang w:bidi="fa-IR"/>
          <w:color w:val="111111"/>
          <w:sz w:val="28"/>
          <w:szCs w:val="28"/>
          <w:rtl/>
        </w:rPr>
        <w:t xml:space="preserve">لبیک اللهم لبیک</w:t>
      </w:r>
      <w:r>
        <w:rPr>
          <w:rFonts w:ascii="IRNazanin" w:hAnsi="IRNazanin" w:eastAsia="IRNazanin" w:cs="IRNazanin"/>
          <w:lang w:bidi="fa-IR"/>
          <w:color w:val="111111"/>
          <w:sz w:val="28"/>
          <w:szCs w:val="28"/>
          <w:rtl/>
        </w:rPr>
        <w:t xml:space="preserve">در پاسخ گوید:</w:t>
      </w:r>
      <w:r>
        <w:rPr>
          <w:rFonts w:ascii="IRNazanin" w:hAnsi="IRNazanin" w:eastAsia="IRNazanin" w:cs="IRNazanin"/>
          <w:lang w:bidi="fa-IR"/>
          <w:color w:val="111111"/>
          <w:sz w:val="28"/>
          <w:szCs w:val="28"/>
          <w:rtl/>
        </w:rPr>
        <w:t xml:space="preserve">«لا لبیک و لا سعدیک»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صادق هیچ گاه فارغ از یکی از سه کار نبود)
</w:t>
      </w:r>
      <w:r>
        <w:rPr>
          <w:rFonts w:ascii="IRNazanin" w:hAnsi="IRNazanin" w:eastAsia="IRNazanin" w:cs="IRNazanin"/>
          <w:lang w:bidi="fa-IR"/>
          <w:color w:val="111111"/>
          <w:sz w:val="28"/>
          <w:szCs w:val="28"/>
          <w:rtl/>
        </w:rPr>
        <w:t xml:space="preserve">محمد بن زیاد گوید: از مالک بن انس فقیه مدینه شنیدم که میگفت: من هر وقت بخدمت امام صادق جعفر بن محمد میرسیدم بمنظور احترام از من مخده و بالش برای من پیش میداشت و میفرمود ای مالک من تو را دوست میدارم و من از این اظهار محبت مسرور میشدم و خدای را بر این موهبت سپاسگزار میشدم و حضرتش هیچ گاه فارغ از یکی از سه کار نبود یا روزه دار بود و یا بنماز ایستاده بود و یا مشغول ذکر خدا بود و آن حضرت از عباد بزرگ و زهاد بزرگوار بود آنان که از خدای عز و جل میترسند.</w:t>
      </w:r>
      <w:r>
        <w:rPr>
          <w:rFonts w:ascii="IRNazanin" w:hAnsi="IRNazanin" w:eastAsia="IRNazanin" w:cs="IRNazanin"/>
          <w:lang w:bidi="fa-IR"/>
          <w:color w:val="111111"/>
          <w:sz w:val="28"/>
          <w:szCs w:val="28"/>
          <w:rtl/>
        </w:rPr>
        <w:t xml:space="preserve">او سخنور و خوش مجلس بود و محضری پر فیض داشت هر گاه که میگفت: رسول خدا فرمود، رنگ‌اش گاهی سبز میشد و گاهی زرد بطوری که آشنایانش او را نمیشناختند من سالی در خدمتش بحج رفتم چون بوقت احرام بر مرکب خویش نشست هر چه خواست تلبیه گوید صدا گلوگیرش میشد و تلبیه گفتن نمیتوانست و نزدیک بود از مرکب بروی زمین افتد عرض کردم: یا ابن رسول اللَّه تلبیه بگو که ناچار باید بگوئی فرمود:</w:t>
      </w:r>
      <w:r>
        <w:rPr>
          <w:rFonts w:ascii="IRNazanin" w:hAnsi="IRNazanin" w:eastAsia="IRNazanin" w:cs="IRNazanin"/>
          <w:lang w:bidi="fa-IR"/>
          <w:color w:val="111111"/>
          <w:sz w:val="28"/>
          <w:szCs w:val="28"/>
          <w:rtl/>
        </w:rPr>
        <w:t xml:space="preserve">ای پسر ابی عامر چگونه جرات لبیک گفتن داشته باشم در صورتی که میترسم خدای عز و جل در جواب من بگوید لا لبیک و لا سعدیک.</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صادق علیه السّلام از یکی از سه خصلت بیرون نبود)
</w:t>
      </w:r>
      <w:r>
        <w:rPr>
          <w:rFonts w:ascii="IRNazanin" w:hAnsi="IRNazanin" w:eastAsia="IRNazanin" w:cs="IRNazanin"/>
          <w:lang w:bidi="fa-IR"/>
          <w:color w:val="111111"/>
          <w:sz w:val="28"/>
          <w:szCs w:val="28"/>
          <w:rtl/>
        </w:rPr>
        <w:t xml:space="preserve">مالک بن انس، فقیه مدینه (و پیشوای مذهب مالکی) می‌گوید: نزد جعفر بن محمد الصادق وارد می‌شدم و او مخدّه بر من می‌گذاشت و به من احترام می‌کرد و می‌گفت: ای مالک من تو را دوست دارم و من از این رفتار خوشحال می‌شدم و خدا را سپاس می‌گفتم، و آن حضرت از یکی از سه حالت بیرون نبود: یا روزه داشت و یا قیام به نماز می‌کرد و یا یاد خدا می‌کرد. او از بزرگان عابدان و اکابر زاهدانی بود که از خداوند می‌ترسند و حدیث زیاد می‌گفت و خوش مجلس بود و فایده‌های بسیاری می‌داد، هنگامی که می‌گفت: رسول خدا فرمود: گاهی رنگش سبز و گاهی زرد می‌شد تا جایی که آشنایش او را نمی‌شناخت و من یک سال با او به حج رفتم، هنگامی که موقع احرام بر مرکبش استوار شد هر دم که می‌خواست لبیک بگوید صدایش در گلویش قطع می‌شد و نزدیک بود که از مرکبش بیفتد. پس به او گفتم: ای پسر پیامبر، لبیک بگو که ناچار باید بگویی، او گفت: ای ابن عامر، چگونه جسارت کنم که بگویم: «لبیک اللهم لبیک» و من می‌ترسم که خداوند به من بگوید «لا لبیک و لا سعدیک» یعنی تو را نمی‌پذیرم.</w:t>
      </w:r>
    </w:p>
    <w:p>
      <w:pPr>
        <w:pStyle w:val="Heading4"/>
      </w:pPr>
      <w:bookmarkStart w:id="888" w:name="_Toc411"/>
      <w:r>
        <w:t>ینتفع زائر الرضا علیه السّلام فی ثلاث مواطن</w:t>
      </w:r>
      <w:bookmarkEnd w:id="888"/>
    </w:p>
    <w:p>
      <w:pPr>
        <w:pStyle w:val="BookText"/>
      </w:pPr>
      <w:r>
        <w:rPr>
          <w:rFonts w:ascii="Amiri" w:hAnsi="Amiri" w:eastAsia="Amiri" w:cs="Amiri"/>
          <w:lang w:bidi="ar-SA"/>
          <w:color w:val="111111"/>
          <w:sz w:val="28"/>
          <w:szCs w:val="28"/>
          <w:rtl/>
        </w:rPr>
        <w:t xml:space="preserve">«220»- حَدَّثَنَا عَلِیُّ بْنُ أَحْمَدَ بْنِ مُوسَی رَضِیَ اللَّهُ عَنْهُ قَالَ حَدَّثَنَا مُحَمَّدُ بْنُ أَبِی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5813_38137"/>
    <w:bookmarkEnd w:id="155"/>
    <w:p>
      <w:pPr>
        <w:pStyle w:val="BookText"/>
      </w:pPr>
      <w:r>
        <w:rPr>
          <w:rFonts w:ascii="Amiri" w:hAnsi="Amiri" w:eastAsia="Amiri" w:cs="Amiri"/>
          <w:lang w:bidi="ar-SA"/>
          <w:color w:val="111111"/>
          <w:sz w:val="28"/>
          <w:szCs w:val="28"/>
          <w:rtl/>
        </w:rPr>
        <w:t xml:space="preserve">عَبْدِ اللَّهِ الْکُوفِیُّ عَنْ أَحْمَدَ بْنِ مُحَمَّدِ بْنِ صَالِحٍ الرَّازِیِّ عَنْ حَمْدَانَ الدِّیوَانِیِ </w:t>
      </w:r>
      <w:r>
        <w:rPr>
          <w:rStyle w:val="FootnoteReference"/>
        </w:rPr>
        <w:footnoteReference w:id="373"/>
      </w:r>
      <w:r>
        <w:rPr>
          <w:rFonts w:ascii="Amiri" w:hAnsi="Amiri" w:eastAsia="Amiri" w:cs="Amiri"/>
          <w:lang w:bidi="ar-SA"/>
          <w:color w:val="111111"/>
          <w:sz w:val="28"/>
          <w:szCs w:val="28"/>
          <w:rtl/>
        </w:rPr>
        <w:t xml:space="preserve">قَالَ قَالَ الرِّضَا علیه السّلام مَنْ زَارَنِی عَلَی بُعْدِ دَارِی أَتَیْتُهُ یَوْمَ الْقِیَامَةِ فِی ثَلَاثِ مَوَاطِنَ حَتَّی أُخَلِّصَهُ مِنْ أَهْوَالِهَا إِذَا تَطَایَرَتِ الْکُتُبُ یَمِیناً وَ شِمَالًا وَ عِنْدَ الصِّرَاطِ وَ عِنْدَ الْمِیزَانِ.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(زائر حضرت رضا در سه جا از زیارت خود سود میبرد)
</w:t>
      </w:r>
      <w:r>
        <w:rPr>
          <w:rFonts w:ascii="IRNazanin" w:hAnsi="IRNazanin" w:eastAsia="IRNazanin" w:cs="IRNazanin"/>
          <w:lang w:bidi="fa-IR"/>
          <w:color w:val="111111"/>
          <w:sz w:val="28"/>
          <w:szCs w:val="28"/>
          <w:rtl/>
        </w:rPr>
        <w:t xml:space="preserve">امام هشتم فرمود هر کس در این خانه دور من مرا زیارت کند روز قیامت در سه جا نزد او می‌آیم تا او را از هراس. آنها نجات دهم، در وقتی که نامه‌های اعمال از راست و چپ پران باشد، در پل صراط و در نزد سنجیدن کردارهای نیک و 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(زیارت‌کننده امام رضا در سه جا از آن سود می‌برد)
</w:t>
      </w:r>
      <w:r>
        <w:rPr>
          <w:rFonts w:ascii="IRNazanin" w:hAnsi="IRNazanin" w:eastAsia="IRNazanin" w:cs="IRNazanin"/>
          <w:lang w:bidi="fa-IR"/>
          <w:color w:val="111111"/>
          <w:sz w:val="28"/>
          <w:szCs w:val="28"/>
          <w:rtl/>
        </w:rPr>
        <w:t xml:space="preserve">امام رضا گفته: «هر که در این جای دور مرا زیارت کند روز قیامت در سه جا نزد او آیم تا وی را از بیم قیامت رهایی دهم.</w:t>
      </w:r>
      <w:r>
        <w:rPr>
          <w:rFonts w:ascii="IRNazanin" w:hAnsi="IRNazanin" w:eastAsia="IRNazanin" w:cs="IRNazanin"/>
          <w:lang w:bidi="fa-IR"/>
          <w:color w:val="111111"/>
          <w:sz w:val="28"/>
          <w:szCs w:val="28"/>
          <w:rtl/>
        </w:rPr>
        <w:t xml:space="preserve">هنگامی که نامه‌های اعمال از راست و چپ پران باشد و در صراط و هنگام کشیدن کارهای نیک و بد به یاری وی شتابم».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(زائر حضرت رضا در سه مورد بهره‌مند می‌شود)
</w:t>
      </w:r>
      <w:r>
        <w:rPr>
          <w:rFonts w:ascii="IRNazanin" w:hAnsi="IRNazanin" w:eastAsia="IRNazanin" w:cs="IRNazanin"/>
          <w:lang w:bidi="fa-IR"/>
          <w:color w:val="111111"/>
          <w:sz w:val="28"/>
          <w:szCs w:val="28"/>
          <w:rtl/>
        </w:rPr>
        <w:t xml:space="preserve">امام رضا علیه السّلام فرمود: هر کس مرا در غربت زیارت کند من بروز قیامت در سه جا به نزد او خواهم آمد تا از ترسهای آن‌ها نجاتش بخشم: هنگامی که نامه‌های اعمال مردم از راست و چپ پران شوند و در نزد صراط و در نزد میزان.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(زائر امام رضا علیه السّلام در سه جا سود می‌برد)
</w:t>
      </w:r>
      <w:r>
        <w:rPr>
          <w:rFonts w:ascii="IRNazanin" w:hAnsi="IRNazanin" w:eastAsia="IRNazanin" w:cs="IRNazanin"/>
          <w:lang w:bidi="fa-IR"/>
          <w:color w:val="111111"/>
          <w:sz w:val="28"/>
          <w:szCs w:val="28"/>
          <w:rtl/>
        </w:rPr>
        <w:t xml:space="preserve">حمدان الدیوانی از امام رضا علیه السّلام نقل می‌کند که فرمود: هر کس مرا با وجود دوری خانه‌ام زیارت کند، روز قیامت در سه جا نزد او می‌آیم تا اینکه او را از وحشت نجات دهم: هنگامی که نامه اعمال از راست و چپ پراکنده شود و نزد صراط و نزد میزان ترازو برای سنجش اعمال.</w:t>
      </w:r>
    </w:p>
    <w:p>
      <w:pPr>
        <w:pStyle w:val="Heading4"/>
      </w:pPr>
      <w:bookmarkStart w:id="889" w:name="_Toc412"/>
      <w:r>
        <w:t>الأعمال علی ثلاثة أحوال</w:t>
      </w:r>
      <w:bookmarkEnd w:id="889"/>
    </w:p>
    <w:p>
      <w:pPr>
        <w:pStyle w:val="BookText"/>
      </w:pPr>
      <w:r>
        <w:rPr>
          <w:rFonts w:ascii="Amiri" w:hAnsi="Amiri" w:eastAsia="Amiri" w:cs="Amiri"/>
          <w:lang w:bidi="ar-SA"/>
          <w:color w:val="111111"/>
          <w:sz w:val="28"/>
          <w:szCs w:val="28"/>
          <w:rtl/>
        </w:rPr>
        <w:t xml:space="preserve">«221»- حَدَّثَنَا أَبُو الْحَسَنِ مُحَمَّدُ بْنُ عَمْرِو بْنِ عَلِیٍّ الْبَصْرِیُّ قَالَ حَدَّثَنَا أَبُو الْحَسَنِ عَلِیُّ بْنُ الْحَسَنِ بن الْمِیثَمِیِّ قَالَ حَدَّثَنَا أَبُو الْحَسَنِ عَلِیُّ بْنُ مَهْرَوَیْهِ الْقَزْوِینِیُّ قَالَ حَدَّثَنَا أَبُو أَحْمَدَ الْغَازِی قَالَ حَدَّثَنَا عَلِیُّ بْنُ مُوسَی الرِّضَا قَالَ حَدَّثَنِی أَبِی مُوسَی بْنُ جَعْفَرٍ قَالَ حَدَّثَنِی أَبِی جَعْفَرُ بْنُ مُحَمَّدٍ قَالَ حَدَّثَنِی أَبِی مُحَمَّدُ بْنُ عَلِیٍّ قَالَ حَدَّثَنَا أَبِی عَلِیُّ بْنُ الْحُسَیْنِ قَالَ حَدَّثَنَا أَبِی الْحُسَیْنُ بْنُ عَلِیٍّ قَالَ سَمِعْتُ أَبِی عَلِیَّ بْنَ أَبِی طَالِبٍ علیهما السّلام یَقُولُ الْأَعْمَالُ عَلَی ثَلَاثَةِ أَحْوَالٍ فَرَائِضَ وَ فَضَائِلَ وَ مَعَاصِیَ فَأَمَّا الْفَرَائِضُ فَبِأَمْرِ اللَّهِ</w:t>
      </w:r>
    </w:p>
    <w:p>
      <w:pPr>
        <w:pStyle w:val="BookText"/>
      </w:pPr>
      <w:r>
        <w:rPr>
          <w:rFonts w:ascii="Amiri" w:hAnsi="Amiri" w:eastAsia="Amiri" w:cs="Amiri"/>
          <w:lang w:bidi="ar-SA"/>
          <w:color w:val="111111"/>
          <w:sz w:val="28"/>
          <w:szCs w:val="28"/>
          <w:rtl/>
        </w:rPr>
        <w:t xml:space="preserve">وَ بِرِضَی اللَّهِ وَ بِقَضَاءِ اللَّهِ وَ تَقْدِیرِهِ وَ مَشِیئَتِهِ وَ عِلْمِهِ عَزَّ وَ جَلَّ وَ أَمَّا الْفَضَائِلُ فَلَیْسَتْ بِأَمْرِ اللَّهِ </w:t>
      </w:r>
      <w:r>
        <w:rPr>
          <w:rStyle w:val="FootnoteReference"/>
        </w:rPr>
        <w:footnoteReference w:id="374"/>
      </w:r>
      <w:r>
        <w:rPr>
          <w:rFonts w:ascii="Amiri" w:hAnsi="Amiri" w:eastAsia="Amiri" w:cs="Amiri"/>
          <w:lang w:bidi="ar-SA"/>
          <w:color w:val="111111"/>
          <w:sz w:val="28"/>
          <w:szCs w:val="28"/>
          <w:rtl/>
        </w:rPr>
        <w:t xml:space="preserve">وَ لَکِنْ بِرِضَی اللَّهِ وَ بِقَضَاءِ اللَّهِ وَ بِمَشِیئَةِ اللَّهِ وَ بِعِلْمِ اللَّهِ عَزَّ وَ جَلَّ وَ أَمَّا الْمَعَاصِی فَلَیْسَتْ بِأَمْرِ اللَّهِ وَ لَکِنْ بِقَضَاءِ اللَّهِ وَ بِقَدَرِ اللَّهِ وَ بِمَشِیئَتِهِ وَ عِلْمِهِ ثُمَّ یُعَاقِبُ عَلَیْهَا.</w:t>
      </w:r>
    </w:p>
    <w:p>
      <w:pPr>
        <w:pStyle w:val="BookText"/>
      </w:pPr>
      <w:r>
        <w:rPr>
          <w:rFonts w:ascii="IRNazanin" w:hAnsi="IRNazanin" w:eastAsia="IRNazanin" w:cs="IRNazanin"/>
          <w:lang w:bidi="fa-IR"/>
          <w:color w:val="111111"/>
          <w:sz w:val="28"/>
          <w:szCs w:val="28"/>
          <w:rtl/>
        </w:rPr>
        <w:t xml:space="preserve">قال مصنف هذا الکتاب رضی الله عنه المعاصی بقضاء الله معناه بنهی الله لأن حکمه عز و جل فیها علی عباده الانتهاء عنها و معنی قوله بقدر الله أی بعلم الله بمبلغها و مقدارها و معنی قوله و بمشیئته فإنه عز و جل شاء أن لا یمنع العاصی من المعاصی إلا بالزجر و القول و النهی و التحذیر دون الجبر و المنع بالقوة و الدفع بالقدرة 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(کردارها سه حالت دارد)
</w:t>
      </w:r>
      <w:r>
        <w:rPr>
          <w:rFonts w:ascii="IRNazanin" w:hAnsi="IRNazanin" w:eastAsia="IRNazanin" w:cs="IRNazanin"/>
          <w:lang w:bidi="fa-IR"/>
          <w:color w:val="111111"/>
          <w:sz w:val="28"/>
          <w:szCs w:val="28"/>
          <w:rtl/>
        </w:rPr>
        <w:t xml:space="preserve">امام سوم گوید شنیدم پدرم میفرمود اعمال سه حالت دارند فرائض یعنی اعمالی که از جانب خدا بطور حتم معین شده، فضائل یعنی کارهای خوب که انجام آنها نیک است ولی حتمی نیست، گناهان که مورد غدقن است و نباید انجام داد اما اعمال واجبه مطابق فرمان خدا است و مورد پسند اوست و بحکم الهی و تقدیر و خواست او است و خدا آنها را دانسته اما فضائل بفرمان خدا نیست و گر نه ترک آنها روا نبود ولی پسند خداست و بحکم الهی و خواست اوست و آنها را دانسته و اما گناهان بدستور خدا نیست و بسند خدا هم نیست ولی در اثر حکم خدا و بتقدیر و خواست اوست و خدا آنها را دانسته و سپس بر آنها گناهکاران را عقوبت میکند و کیفر آنها را میدهد.</w:t>
      </w:r>
      <w:r>
        <w:rPr>
          <w:rFonts w:ascii="IRNazanin" w:hAnsi="IRNazanin" w:eastAsia="IRNazanin" w:cs="IRNazanin"/>
          <w:lang w:bidi="fa-IR"/>
          <w:color w:val="111111"/>
          <w:sz w:val="28"/>
          <w:szCs w:val="28"/>
          <w:rtl/>
        </w:rPr>
        <w:t xml:space="preserve">شرح فرائض جمع فریضه است و مقصود از آن واجباتست که شخص مکلف باید آنها را انجام دهد و فرمان خدا در آنها صادر شده. فضائل جمع فضیلت است و آن اعمالیست که دارای مصلحت باشد و حسن دارد ولی واجب و حتم نیست مانند مستحبات و از این روایت استفاده می‌شود که امر دلالت بر وجوب دارد و مستحبات مامور بها نیستند و فعل مباح و مکروه هم وجود ندارد و گر نه اعمال دارای پنج حالت میشوند نه سه حالت و ممکن است گفته شود مباحات و مکروهات در فضائل داخلست اما مباحات باعتبار آنکه هر فعل مباحی از نظر مساعدت در تحصیل فضیلت عنوان فضیلت دارد چنانچه اگر آن را مقدمه رذیلت قرار دهی حکم رذیلت دارد بنا بر این هیچ فعلی مباح مطلق واقع نمیشود و مکروهات از نظر ترک آنها در شماره فضیلت محسوب شده‌اند زیرا ترک کارهای بد که مکروهند موجب تحصیل فضیلت و کمال نفس میباشد و چون در این روایت قضا و قدر را در گناهان مدخلیت داده و ممکن است اشخاص نادان گمان کنند که اگر ارتکاب گناهان بقضا و قدر الهی باشد جبر لازم آید مصنف کتاب قضا و قدر را توضیح داده است و میگوید، مقصود از این که گناهان بقضای الهی است این است که چون حکم خدا در مورد گناهان باز ایستادن و ترک آنهاست وقتی مکلف تخلف حکم خدا را کرد و باختیار خود مرتکب آن شد گناهکار شده و مقصود از اینکه گناهان بتقدیر خداست اینست که خدا مبلغ و مقدار آنها را دانسته و مقصود از این که گناهان بخواست خداست اینست که خدا خواسته گنهکار را بهمان گفتار و دستور و قدغن و حذر دادن از گناه باز دارد نه بزور و اعمال قدرت تا جبر لازم آید، پس معنی قضا حکم تکلیفی است قدر علم تفصیلی بکردار بندگانست و معنی مشیت اختیار دادن بآنها است و هیچ کدام از این‌ها موجب وادار شدن مکلف بعمل نیست بطوری که از او سلب اختیار شود و عمل واجب یا حرام را بدون اختیار انجام دهد بلکه خود اینها مقدمات حفظ آزادی و اختیار مکلف است نسبت بهر عملی که انجام میدهد و مرتکب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(کردارها سه گونه است)
</w:t>
      </w:r>
      <w:r>
        <w:rPr>
          <w:rFonts w:ascii="IRNazanin" w:hAnsi="IRNazanin" w:eastAsia="IRNazanin" w:cs="IRNazanin"/>
          <w:lang w:bidi="fa-IR"/>
          <w:color w:val="111111"/>
          <w:sz w:val="28"/>
          <w:szCs w:val="28"/>
          <w:rtl/>
        </w:rPr>
        <w:t xml:space="preserve">امام حسین بن علی گفته: «شنیدم پدرم می‌گفت:</w:t>
      </w:r>
      <w:r>
        <w:rPr>
          <w:rFonts w:ascii="IRNazanin" w:hAnsi="IRNazanin" w:eastAsia="IRNazanin" w:cs="IRNazanin"/>
          <w:lang w:bidi="fa-IR"/>
          <w:color w:val="111111"/>
          <w:sz w:val="28"/>
          <w:szCs w:val="28"/>
          <w:rtl/>
        </w:rPr>
        <w:t xml:space="preserve">کارها سه حالت دارد: فرائض یعنی کارهایی که از سوی خدا به طریق حتم و الزام معین گردیده.</w:t>
      </w:r>
      <w:r>
        <w:rPr>
          <w:rFonts w:ascii="IRNazanin" w:hAnsi="IRNazanin" w:eastAsia="IRNazanin" w:cs="IRNazanin"/>
          <w:lang w:bidi="fa-IR"/>
          <w:color w:val="111111"/>
          <w:sz w:val="28"/>
          <w:szCs w:val="28"/>
          <w:rtl/>
        </w:rPr>
        <w:t xml:space="preserve">فضائل یعنی کارهای نیکی که انجام آنها نیک است لیک الزامی در آنها نیست، و گناه‌ها که منهی‌ست به جای آوردن آنها عقاب دارد. اما کارهای واجب موافق دستور خدایست و پسندیده اوست و به حکم و تقدیر اوست و آنها را دانسته است. فضائل به دستور او نیست اما پسند خدایست و آنها را دانسته.</w:t>
      </w:r>
      <w:r>
        <w:rPr>
          <w:rFonts w:ascii="IRNazanin" w:hAnsi="IRNazanin" w:eastAsia="IRNazanin" w:cs="IRNazanin"/>
          <w:lang w:bidi="fa-IR"/>
          <w:color w:val="111111"/>
          <w:sz w:val="28"/>
          <w:szCs w:val="28"/>
          <w:rtl/>
        </w:rPr>
        <w:t xml:space="preserve">گناه‌ها به خواست او نیست هر چند خدا آنها را دانسته اما مورد پسند او نباشد از این رو گناهکاران را شکنجه می‌سازد به ایشان کیفر می‌دهد.</w:t>
      </w:r>
      <w:r>
        <w:rPr>
          <w:rFonts w:ascii="IRNazanin" w:hAnsi="IRNazanin" w:eastAsia="IRNazanin" w:cs="IRNazanin"/>
          <w:lang w:bidi="fa-IR"/>
          <w:color w:val="111111"/>
          <w:sz w:val="28"/>
          <w:szCs w:val="28"/>
          <w:rtl/>
        </w:rPr>
        <w:t xml:space="preserve">مصنف این کتاب صدوق گفته: مقصد از این که گناه‌ها به قضای خدایست آن‌ست که حکم او در باره گناه‌ها باز ایستادن و ترک آنهاست هنگامی که مکلف تخلف حکم او کرد و به اختیار و خواست خود مرتکب آن گردد گناهکار شده. و از این که گناه‌ها به تقدیر اوست آن ست که او مبلغ و مقدار آنها را می‌داند و مقصود از این که گناه‌ها به اراده اوست آن‌ست که او خواسته گناهکار را به همان گفتار و فرمان و حذر دادن از گناه باز دارد نه به زور و به کار بردن قدرت است تا جبر لازم آید. بنا بر این غرض از قضا حکم تکلیفی ست و قدر علم تفصیلی به کار بندگانست و معنی مشیت اختیار دادن به ایشان است. و هیچ یک از اینها بنا بر اعتقاد (صدوق) وادار کردن مکلف به عملی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(کردارها سه گونه است)
</w:t>
      </w:r>
      <w:r>
        <w:rPr>
          <w:rFonts w:ascii="IRNazanin" w:hAnsi="IRNazanin" w:eastAsia="IRNazanin" w:cs="IRNazanin"/>
          <w:lang w:bidi="fa-IR"/>
          <w:color w:val="111111"/>
          <w:sz w:val="28"/>
          <w:szCs w:val="28"/>
          <w:rtl/>
        </w:rPr>
        <w:t xml:space="preserve">حسین بن علی علیه السّلام فرمود: شنیدم پدرم امیر المؤمنین میفرمود: کارها بر سه حالتند واجبات و مستحبات و گناهان اما واجبات بامر خدا است و برضای او و بحکم خدا و تقدیر و خواست او است و بعلم او اما مستحبات پس بامر خداوند نیست ولی برضای خداست و بقضاء الهی است و بخواست او است و علم خدای عز و جل اما گناهان پس بامر خداوند نیست ولی بقضاء الهی است و تقدیر خداوندی و بخواست و علمش و گنهکار را بکیفر خواهد رساند.</w:t>
      </w:r>
      <w:r>
        <w:rPr>
          <w:rFonts w:ascii="IRNazanin" w:hAnsi="IRNazanin" w:eastAsia="IRNazanin" w:cs="IRNazanin"/>
          <w:lang w:bidi="fa-IR"/>
          <w:color w:val="111111"/>
          <w:sz w:val="28"/>
          <w:szCs w:val="28"/>
          <w:rtl/>
        </w:rPr>
        <w:t xml:space="preserve">(مصنف این کتاب) (رضی الله عنه) گوید: معنای اینکه گناهان بقضای الهی است این است که خداوند در مورد گناهان حکم فرموده است که بندگانش آن اعمال را مرتکب نشوند و معنای اینکه گناهان بتقدیر الهی است این است که خداوند اندازه گناهان را میداند که هر کس تا چه حد گنهکار است و معنای اینکه گناهان بخواست خداوند است این است که خداوند خواسته است که جلو گنهکار را از ارتکاب بگناه نگیرد و او را مجبور به ترک گناه نکند بلکه فقط بگفتار و ترساندن او را از گناه باز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(اعمال سه حالت دارند)
</w:t>
      </w:r>
      <w:r>
        <w:rPr>
          <w:rFonts w:ascii="IRNazanin" w:hAnsi="IRNazanin" w:eastAsia="IRNazanin" w:cs="IRNazanin"/>
          <w:lang w:bidi="fa-IR"/>
          <w:color w:val="111111"/>
          <w:sz w:val="28"/>
          <w:szCs w:val="28"/>
          <w:rtl/>
        </w:rPr>
        <w:t xml:space="preserve">امام رضا علیه السّلام از پدرانش، از علی بن ابی طالب علیه السّلام نقل می‌کند که فرمود:</w:t>
      </w:r>
      <w:r>
        <w:rPr>
          <w:rFonts w:ascii="IRNazanin" w:hAnsi="IRNazanin" w:eastAsia="IRNazanin" w:cs="IRNazanin"/>
          <w:lang w:bidi="fa-IR"/>
          <w:color w:val="111111"/>
          <w:sz w:val="28"/>
          <w:szCs w:val="28"/>
          <w:rtl/>
        </w:rPr>
        <w:t xml:space="preserve">عمل‌ها سه حالت دارند: واجبات و مستحبّات و گناهان. اما واجبات بر اساس فرمان خدا و خوشنودی خدا و قضای خدا و تقدیر و مشیت و علم اوست و اما مستحبّات به فرمان قطعی خداوند نیست ولی موجب خوشنودی خدا و با قضای خدا و مشیت خدا و علم خداست، و اما گناهان، به فرمان خدا نیست ولی با قضا و قدر خدا و مشیّت و علم اوست.</w:t>
      </w:r>
      <w:r>
        <w:rPr>
          <w:rFonts w:ascii="IRNazanin" w:hAnsi="IRNazanin" w:eastAsia="IRNazanin" w:cs="IRNazanin"/>
          <w:lang w:bidi="fa-IR"/>
          <w:color w:val="111111"/>
          <w:sz w:val="28"/>
          <w:szCs w:val="28"/>
          <w:rtl/>
        </w:rPr>
        <w:t xml:space="preserve">مصنف این کتاب می‌گوید: منظور از اینکه گناهان با قضای خداست، این است که همراه با نهی اوست. چون حکم خداوند بر بندگانش ترک آنهاست و منظور از قدر خداوند این است که خدا اندازه آن را می‌داند و منظور از مشیّت او این است که خداوند خواسته است که گناهکار را با هشدار و نهی و سخن گفتن از گناه باز دارد و جبر نباشد و با قوه و قدرت جلوگیری نشود.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5813_38138"/>
    <w:bookmarkEnd w:id="156"/>
    <w:p>
      <w:pPr>
        <w:pStyle w:val="Heading4"/>
      </w:pPr>
      <w:bookmarkStart w:id="890" w:name="_Toc413"/>
      <w:r>
        <w:t>أمر الباقر علیه السّلام ابنه الصادق علیه السّلام بثلاث و نهاه عن ثلاث</w:t>
      </w:r>
      <w:bookmarkEnd w:id="890"/>
    </w:p>
    <w:p>
      <w:pPr>
        <w:pStyle w:val="BookText"/>
      </w:pPr>
      <w:r>
        <w:rPr>
          <w:rFonts w:ascii="Amiri" w:hAnsi="Amiri" w:eastAsia="Amiri" w:cs="Amiri"/>
          <w:lang w:bidi="ar-SA"/>
          <w:color w:val="111111"/>
          <w:sz w:val="28"/>
          <w:szCs w:val="28"/>
          <w:rtl/>
        </w:rPr>
        <w:t xml:space="preserve">«222»- حَدَّثَنَا أَبُو أَحْمَدَ الْقَاسِمُ بْنُ مُحَمَّدٍ السَّرَّاجُ الْهَمَذَانِیُّ بِهَمَذَانَ قَالَ حَدَّثَنَا أَبُو بَکْرٍ مُحَمَّدُ بْنُ أَحْمَدَ الضَّبِّیُّ قَالَ حَدَّثَنَا مُحَمَّدُ بْنُ عَبْدِ الْعَزِیزِ الدِّینَوَرِیُّ قَالَ حَدَّثَنَا عُبَیْدُ اللَّهِ بْنُ مُوسَی الْعَبْسِیُّ عَنْ سُفْیَانَ الثَّوْرِیِّ قَالَ: لَقِیتُ الصَّادِقَ بْنَ الصَّادِقِ جَعْفَرَ بْنَ مُحَمَّدٍ علیهما السّلام فَقُلْتُ لَهُ یَا ابْنَ رَسُولِ اللَّهِ أَوْصِنِی فَقَالَ لِی یَا سُفْیَانُ لَا مُرُوءَةَ لِکَذُوبٍ وَ لَا أَخَ لِمُلُوکٍ [لِمَلُولٍ] وَ لَا رَاحَةَ لِحَسُودٍ وَ لَا سُؤْدُدَ لِسَیِّئِ الْخُلُقِ فَقُلْتُ یَا ابْنَ رَسُولِ اللَّهِ زِدْنِی فَقَالَ لِی یَا سُفْیَانُ ثِقْ بِاللَّهِ تَکُنْ مُؤْمِناً وَ ارْضَ بِمَا قَسَمَ اللَّهُ لَکَ تَکُنْ غَنِیّاً وَ أَحْسِنْ مُجَاوَرَةَ مَنْ جَاوَرْتَهُ تَکُنْ مُسْلِماً وَ لَا تَصْحَبِ الْفَاجِرَ فَیُعْلِمَکَ مِنْ فُجُورِهِ وَ شَاوِرْ فِی أَمْرِکَ الَّذِینَ یَخْشَوْنَ اللَّهَ عَزَّ وَ جَلَّ فَقُلْتُ یَا ابْنَ رَسُولِ اللَّهِ زِدْنِی فَقَالَ لِی یَا سُفْیَانُ مَنْ أَرَادَ عِزّاً بِلَا عَشِیرَةٍ وَ غِنًی بِلَا مَالٍ وَ هَیْبَةً بِلَا سُلْطَانٍ فَلْیَنْقُلْ مِنْ ذُلِّ مَعْصِیَةِ اللَّهِ إِلَی عِزِّ طَاعَتِهِ فَقُلْتُ زِدْنِی یَا ابْنَ رَسُولِ اللَّهِ فَقَالَ لِی یَا سُفْیَانُ أَمَرَنِی وَالِدِی علیه السّلام بِثَلَاثٍ وَ نَهَانِی عَنْ ثَلَاثٍ فَکَانَ فِیمَا قَالَ لِی یَا بُنَیَّ مَنْ یَصْحَبْ صَاحِبَ السَّوْءِ لَا یَسْلَمْ وَ مَنْ یَدْخُلْ مَدَاخِلَ السَّوْءِ یُتَّهَمْ وَ مَنْ لَا یَمْلِکْ لِسَانَهُ یَنْدَمْ ثُمَّ أَنْشَدَنِی فَقَالَ علیه السّلام:</w:t>
      </w:r>
    </w:p>
    <w:p>
      <w:pPr>
        <w:pStyle w:val="BookText"/>
      </w:pPr>
      <w:r>
        <w:rPr>
          <w:rFonts w:ascii="Amiri" w:hAnsi="Amiri" w:eastAsia="Amiri" w:cs="Amiri"/>
          <w:lang w:bidi="ar-SA"/>
          <w:color w:val="111111"/>
          <w:sz w:val="28"/>
          <w:szCs w:val="28"/>
          <w:rtl/>
        </w:rPr>
        <w:t xml:space="preserve">عَوِّدْ لِسَانَکَ قَوْلَ الْخَیْرِ تَحْظَ بِهِ</w:t>
      </w:r>
    </w:p>
    <w:p>
      <w:pPr>
        <w:pStyle w:val="BookText"/>
      </w:pPr>
      <w:r>
        <w:rPr>
          <w:rFonts w:ascii="Amiri" w:hAnsi="Amiri" w:eastAsia="Amiri" w:cs="Amiri"/>
          <w:lang w:bidi="ar-SA"/>
          <w:color w:val="111111"/>
          <w:sz w:val="28"/>
          <w:szCs w:val="28"/>
          <w:rtl/>
        </w:rPr>
        <w:t xml:space="preserve">إِنَّ اللِّسَانَ لِمَا عَوَّدْتَ یَعْتَادُ</w:t>
      </w:r>
    </w:p>
    <w:p>
      <w:pPr>
        <w:pStyle w:val="BookText"/>
      </w:pPr>
      <w:r>
        <w:rPr>
          <w:rFonts w:ascii="Amiri" w:hAnsi="Amiri" w:eastAsia="Amiri" w:cs="Amiri"/>
          <w:lang w:bidi="ar-SA"/>
          <w:color w:val="111111"/>
          <w:sz w:val="28"/>
          <w:szCs w:val="28"/>
          <w:rtl/>
        </w:rPr>
        <w:t xml:space="preserve">مُوَکَّلٌ بِتَقَاضِی مَا سَنَنْتَ لَهُ</w:t>
      </w:r>
    </w:p>
    <w:p>
      <w:pPr>
        <w:pStyle w:val="BookText"/>
      </w:pPr>
      <w:r>
        <w:rPr>
          <w:rFonts w:ascii="Amiri" w:hAnsi="Amiri" w:eastAsia="Amiri" w:cs="Amiri"/>
          <w:lang w:bidi="ar-SA"/>
          <w:color w:val="111111"/>
          <w:sz w:val="28"/>
          <w:szCs w:val="28"/>
          <w:rtl/>
        </w:rPr>
        <w:t xml:space="preserve">فِی الْخَیْرِ وَ الشَّرِّ فَانْظُرْ کَیْفَ تَعْتَادُ.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(حضرت امام محمد باقر علیه السّلام فرزندش امام صادق را بسه چیز فرمان داد و از سه چیز نهی کرد)
</w:t>
      </w:r>
      <w:r>
        <w:rPr>
          <w:rFonts w:ascii="IRNazanin" w:hAnsi="IRNazanin" w:eastAsia="IRNazanin" w:cs="IRNazanin"/>
          <w:lang w:bidi="fa-IR"/>
          <w:color w:val="111111"/>
          <w:sz w:val="28"/>
          <w:szCs w:val="28"/>
          <w:rtl/>
        </w:rPr>
        <w:t xml:space="preserve">سفیان ثوری گوید حضور جعفر بن محمد صادق شرفیاب شدم و عرضکردم یا ابن رسول اللَّه بمن سفارشی کن، فرمود ای سفیان دروغگو مردانگی ندارد. پادشاهان برادری نشناسد، حسود آسودگی ندارد، بد خلق آقا نمیشود عرضکردم یا ابن رسول اللَّه بیشتر بفرمائید، فرمود ای سفیان بخدا توکل کن تا مؤمن باشی بهر چه خدا تو را نصیب کرده خشنود باش تا بی‌نیاز باشی با همسایگان خود خوشرفتار باش تا مسلمان باشی با بدکار دوستی مکن تا از بدکاری خود بتو آموزد، در کار خود با خدا ترسان مشورت کن عرضکردم یا ابن رسول اللَّه باز بفرمائید، فرمود ای سفیان هر کس عزتی می خواهد که وابسته فامیل نباشد و بی‌نیازی می‌طلبد که وابسته مال نیست و هیبتی میخواهد که بسلطنت وارد نیست باید از خواری و شرمساری گنهکاری زیر سایه فرمانبرداری خدا برود، عرضکردم یا ابن رسول اللَّه باز بفرمائید، فرمود ای سفیان پدرم مرا بسه چیز امر کرد و از سه چیز نهی کرد در ضمن آنچه بمن گفت فرمود فرزند جانم کسی که با رفیق بد همراه باشد سالم نمیماند کسی که در دالانهای بدی در آید متهم میگردد کسی که زبانش را نگه ندارد پشیمانی میکشد، سپس برای من این دو بیت را خواند:</w:t>
      </w:r>
      <w:r>
        <w:rPr>
          <w:rFonts w:ascii="IRNazanin" w:hAnsi="IRNazanin" w:eastAsia="IRNazanin" w:cs="IRNazanin"/>
          <w:lang w:bidi="fa-IR"/>
          <w:color w:val="111111"/>
          <w:sz w:val="28"/>
          <w:szCs w:val="28"/>
          <w:rtl/>
        </w:rPr>
        <w:t xml:space="preserve">شیوه کن گفتار نیکو را کزان محفوظ گردی‌چون زبان معتاد گردد هر چه آموزند وی را</w:t>
      </w:r>
      <w:r>
        <w:rPr>
          <w:rFonts w:ascii="IRNazanin" w:hAnsi="IRNazanin" w:eastAsia="IRNazanin" w:cs="IRNazanin"/>
          <w:lang w:bidi="fa-IR"/>
          <w:color w:val="111111"/>
          <w:sz w:val="28"/>
          <w:szCs w:val="28"/>
          <w:rtl/>
        </w:rPr>
        <w:t xml:space="preserve">میتراود از زبانت آنچه یادش می‌دهی‌زشت باشد یا نکو بنگر چه آموزی تو وی را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(امام محمد باقر فرزند خود امام صادق را به سه چیز دستور داد و از سه چیز نهی کرد)
</w:t>
      </w:r>
      <w:r>
        <w:rPr>
          <w:rFonts w:ascii="IRNazanin" w:hAnsi="IRNazanin" w:eastAsia="IRNazanin" w:cs="IRNazanin"/>
          <w:lang w:bidi="fa-IR"/>
          <w:color w:val="111111"/>
          <w:sz w:val="28"/>
          <w:szCs w:val="28"/>
          <w:rtl/>
        </w:rPr>
        <w:t xml:space="preserve">سفیان ثوری گفته: به جعفر بن محمد گفتم: ای فرزند رسول خدا مرا پندی ده. گفت: ای سفیان دروغ زن مردانگی ندارد. فرمانروایان برادری نشناسند، رشک بر آسودگی ندارد. تندخوی سرور نگردد. گفتم: ای فرزند رسول خدای بیشتر گوی. گفت: ای سفیان در کارها به خدا توکل کن تا خداشناس باشی. بهر چه ترا داد خشنود باشد، تا بی‌نیاز گردی. با همسایگان خود خوشرفتار باش تا مسلمان باشی، با نابکار دوستی مورز تا از نابکاری خود ترا نیاموزد، در کار خود با خدا ترسان مشورت کن. گفتم: باز گوی، گفت: ای سفیان هر که ارجمندیی خواهد که بسته به خویشاوندی نباشد و بی‌نیازی می‌خواهد که بسته به خواسته نباشد و بزرگی که به سلطنت ارتباط ندارد باید از شرمساری گناهکاری زیر سایه فرمان برداری خدای رود. گفتم: دیگر گوی. گفت: ای سفیان پدرم مرا به سه چیز دستور داد و از سه چیز باز داشت از آن جمله گفت: فرزند آنکه با یار بد همراه باشد تندرست نماند، آنکه در راه‌های نابکاری رود بد نام گردد، آنکه زبانش را نگاه ندارد پشیمانی برد. آنگاه این دو بیت را فرو خواند:</w:t>
      </w:r>
      <w:r>
        <w:rPr>
          <w:rFonts w:ascii="IRNazanin" w:hAnsi="IRNazanin" w:eastAsia="IRNazanin" w:cs="IRNazanin"/>
          <w:lang w:bidi="fa-IR"/>
          <w:color w:val="111111"/>
          <w:sz w:val="28"/>
          <w:szCs w:val="28"/>
          <w:rtl/>
        </w:rPr>
        <w:t xml:space="preserve">گفتار نیکوی را روش خود ساز تا از گزند در امان باشی- زبان به هر چه خوی گیرد همان را باز گوید- آنچه آن را می‌آموزی همان را باز گوی کن- حال آنچه بدو آموختی بد یا نیک باشد پس بنگر تا آن را چه آموزی.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باقر فرزندش امام صادق را سه دستور داد و از سه کار نهی فرمود)
</w:t>
      </w:r>
      <w:r>
        <w:rPr>
          <w:rFonts w:ascii="IRNazanin" w:hAnsi="IRNazanin" w:eastAsia="IRNazanin" w:cs="IRNazanin"/>
          <w:lang w:bidi="fa-IR"/>
          <w:color w:val="111111"/>
          <w:sz w:val="28"/>
          <w:szCs w:val="28"/>
          <w:rtl/>
        </w:rPr>
        <w:t xml:space="preserve">سفیان ثوری گوید: بخدمت جعفر بن محمد علیه السّلام: (آن راستگوی فرزند راستگو) رسیدم عرض کردم: ای فرزند رسول خدا مرا وصیتی بفرما، فرمود: ای سفیان دروغگو را مردانگی نباشد و شاهان برادری ندانند و حسود روی آسایش نه بیند و شخص بد اخلاق به مقام سیادت و آقائی نرسد عرض کردم: ای فرزند رسول خدا بیشترم وصیت بفرما، فرمود: ای سفیان بخداوند اعتماد داشته باش تا مؤمن باشی و بآنچه خداوند نصیب فرموده راضی باش تا بی‌نیاز گردی و با هر که همسایه شدی همسایه نیکو باش تا مسلمان شوی با تبهکار همنشین مشو که از تبهکاریش تو را نیز بیاموزد و در کار خویش با کسانی مشورت کن که از خدای عز و جل بترسند عرض کردم: ای فرزند رسول خدا بیشترم فرما آن حضرت مرا فرمود: ای سفیان هر کس که بخواهد با نداشتن فامیل بعزت برسد و با نداشتن ثروت بی‌نیاز گردد و با نداشتن قدرت در دلها هیبت بهم رساند میبایست از زیر بار ذلت گناه و نافرمانی خداوند بیرون آمده و تاج عزت فرمانبری خدای را بر سر نهد عرض کردم: ای فرزند رسول خدا بیشترم فرما، مرا فرمود ای سفیان پدرم مرا به سه چیز امر فرمود و از سه چیز نهی کرد و از جمله آنکه فرمود: فرزندم هر که با همنشین بد نشیند سالم نماند و هر کس در رهگذر بد قدم بردارد بد نام گردد و هر کس اختیار زبان خویش را نداشته باشد پشیمانی بیند سپس شعری بدین مضمون خواند که فرمود: زبانت را بگفتار نیک عادت بده تا از زبان بهره‌مند گردی که زبان را بهر چه عادتش دهی عادت پذیر است.</w:t>
      </w:r>
      <w:r>
        <w:rPr>
          <w:rFonts w:ascii="IRNazanin" w:hAnsi="IRNazanin" w:eastAsia="IRNazanin" w:cs="IRNazanin"/>
          <w:lang w:bidi="fa-IR"/>
          <w:color w:val="111111"/>
          <w:sz w:val="28"/>
          <w:szCs w:val="28"/>
          <w:rtl/>
        </w:rPr>
        <w:t xml:space="preserve">هر زبان مأمور است که هر طور تو برای او روش خیر یا شر معین کنی بپذیرد اکنون تو نیکو بنگر تا چگونه عادت داری.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باقر علیه السّلام فرزندش امام صادق علیه السّلام را به سه چیز امر و از سه چیز نهی کرد)
</w:t>
      </w:r>
      <w:r>
        <w:rPr>
          <w:rFonts w:ascii="IRNazanin" w:hAnsi="IRNazanin" w:eastAsia="IRNazanin" w:cs="IRNazanin"/>
          <w:lang w:bidi="fa-IR"/>
          <w:color w:val="111111"/>
          <w:sz w:val="28"/>
          <w:szCs w:val="28"/>
          <w:rtl/>
        </w:rPr>
        <w:t xml:space="preserve">سفیان ثوری می‌گوید: با جعفر بن محمد صادق علیه السّلام ملاقات کردم به او گفتم:</w:t>
      </w:r>
      <w:r>
        <w:rPr>
          <w:rFonts w:ascii="IRNazanin" w:hAnsi="IRNazanin" w:eastAsia="IRNazanin" w:cs="IRNazanin"/>
          <w:lang w:bidi="fa-IR"/>
          <w:color w:val="111111"/>
          <w:sz w:val="28"/>
          <w:szCs w:val="28"/>
          <w:rtl/>
        </w:rPr>
        <w:t xml:space="preserve">ای فرزند پیامبر خدا! مرا وصیتی کن، او به من فرمود: ای سفیان، برای دروغگو شخصیتی نیست و برای پادشاهان برادری نیست و برای حسودان راحتی نیست و برای بد اخلاق بزرگی نیست، گفتم: ای فرزند پیامبر خدا، بر من بیفزای، به من گفت:</w:t>
      </w:r>
      <w:r>
        <w:rPr>
          <w:rFonts w:ascii="IRNazanin" w:hAnsi="IRNazanin" w:eastAsia="IRNazanin" w:cs="IRNazanin"/>
          <w:lang w:bidi="fa-IR"/>
          <w:color w:val="111111"/>
          <w:sz w:val="28"/>
          <w:szCs w:val="28"/>
          <w:rtl/>
        </w:rPr>
        <w:t xml:space="preserve">ای سفیان، به خدا اطمینان داشته باش تا مؤمن باشی و به آنچه خدا به تو قسمت کرده راضی باش تا ثروتمند باشی و با همسایگانت نیکویی کن تا مسلمان باشی و با شخص بدکار همنشین مباش که بدکاری خود را به تو می‌آموزد و در کار خود با کسانی که از خدا می‌ترسند مشورت کن، گفتم: ای فرزند پیامبر خدا بر من بیفزای، فرمود: ای سفیان، هر کس عزت بدون داشتن قبیله و بی‌نیازی بدون داشتن مال و هیبت بدون داشتن قدرت خواسته باشد، از خواری معصیت خدا به عزت اطاعت او منتقل شود. گفتم: ای فرزند پیامبر خدا بر من بیفزای، فرمود: ای سفیان، پدرم سه چیز را به من امر کرد و مرا از سه چیز نهی کرد، از جمله سخنان او این بود که گفت: فرزندم! کسی که با رفیق بد همنشین باشد سالم نمی‌ماند و هر کس به مکان‌های بد وارد شود، مورد تهمت قرار می‌گیرد، و کسی که مالک زبانش نباشد پشیمان می‌شود، سپس چنین سرود:</w:t>
      </w:r>
      <w:r>
        <w:rPr>
          <w:rFonts w:ascii="IRNazanin" w:hAnsi="IRNazanin" w:eastAsia="IRNazanin" w:cs="IRNazanin"/>
          <w:lang w:bidi="fa-IR"/>
          <w:color w:val="111111"/>
          <w:sz w:val="28"/>
          <w:szCs w:val="28"/>
          <w:rtl/>
        </w:rPr>
        <w:t xml:space="preserve">زبانت را به گفتن سخن نیکو عادت بده تا با آن سودی ببری، همانا زبان را به آنچه عادت دادی عادت می‌کند. او موظف به باز پس دادن شیوه‌ای است که تو به آن عادت داده‌ای، از خیر یا شرّ، پس بنگر که او را به چه چیزی عادت می‌دهی.</w:t>
      </w:r>
    </w:p>
    <w:p>
      <w:pPr>
        <w:pStyle w:val="Heading4"/>
      </w:pPr>
      <w:bookmarkStart w:id="891" w:name="_Toc414"/>
      <w:r>
        <w:t>إذا قام القائم علیه السّلام حکم بثلاث لم یحکم بها أحد قبله</w:t>
      </w:r>
      <w:bookmarkEnd w:id="891"/>
    </w:p>
    <w:p>
      <w:pPr>
        <w:pStyle w:val="BookText"/>
      </w:pPr>
      <w:r>
        <w:rPr>
          <w:rFonts w:ascii="Amiri" w:hAnsi="Amiri" w:eastAsia="Amiri" w:cs="Amiri"/>
          <w:lang w:bidi="ar-SA"/>
          <w:color w:val="111111"/>
          <w:sz w:val="28"/>
          <w:szCs w:val="28"/>
          <w:rtl/>
        </w:rPr>
        <w:t xml:space="preserve">«223»- حَدَّثَنَا عَلِیُّ بْنُ أَحْمَدَ بْنِ مُوسَی رَضِیَ اللَّهُ عَنْهُ قَالَ حَدَّثَنَا حَمْزَةُ بْنُ الْقَاسِمِ الْعَلَوِیُّ قَالَ حَدَّثَنَا مُحَمَّدُ بْنُ عَبْدِ اللَّهِ بْنِ عِمْرَانَ الْبَرْقِیُّ قَالَ حَدَّثَنَا مُحَمَّدُ بْنُ عَلِیٍّ الْهَمْدَانِیُّ عَنْ عَلِیِّ بْنِ أَبِی حَمْزَةَ عَنْ أَبِی عَبْدِ اللَّهِ وَ أَبِی الْحَسَنِ علیه السّلام قَالا لَوْ قَدْ قَامَ الْقَائِمُ </w:t>
      </w:r>
      <w:r>
        <w:rPr>
          <w:rStyle w:val="FootnoteReference"/>
        </w:rPr>
        <w:footnoteReference w:id="375"/>
      </w:r>
      <w:r>
        <w:rPr>
          <w:rFonts w:ascii="Amiri" w:hAnsi="Amiri" w:eastAsia="Amiri" w:cs="Amiri"/>
          <w:lang w:bidi="ar-SA"/>
          <w:color w:val="111111"/>
          <w:sz w:val="28"/>
          <w:szCs w:val="28"/>
          <w:rtl/>
        </w:rPr>
        <w:t xml:space="preserve">لَحَکَمَ بِثَلَاثٍ لَمْ یَحْکُمْ بِهَا أَحَدٌ قَبْلَهُ یَقْتُلُ الشَّیْخَ الزَّانِیَ وَ یَقْتُلُ مَانِعَ الزَّکَاةِ وَ یُوَرِّثُ الْأَخَ أَخَاهُ فِی الْأَظِلَّةِ. </w:t>
      </w:r>
      <w:r>
        <w:rPr>
          <w:rStyle w:val="FootnoteReference"/>
        </w:rPr>
        <w:footnoteReference w:id="376"/>
      </w:r>
      <w:r>
        <w:rPr>
          <w:rFonts w:ascii="IRNazanin" w:hAnsi="IRNazanin" w:eastAsia="IRNazanin" w:cs="IRNazanin"/>
          <w:lang w:bidi="fa-IR"/>
          <w:color w:val="111111"/>
          <w:sz w:val="28"/>
          <w:szCs w:val="28"/>
          <w:rtl/>
        </w:rPr>
        <w:t xml:space="preserve">. 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قائم ظهور کند سه حکم صادر کند که هیچ کس پیش از وی صادر نکرده)
</w:t>
      </w:r>
      <w:r>
        <w:rPr>
          <w:rFonts w:ascii="IRNazanin" w:hAnsi="IRNazanin" w:eastAsia="IRNazanin" w:cs="IRNazanin"/>
          <w:lang w:bidi="fa-IR"/>
          <w:color w:val="111111"/>
          <w:sz w:val="28"/>
          <w:szCs w:val="28"/>
          <w:rtl/>
        </w:rPr>
        <w:t xml:space="preserve">امام ششم و هفتم فرمودند چون قائم ظهور کند سه حکم کند که هیچ کس پیش از او نکرده، پیره مرد زناکار را می‌کشد، مانع زکاة را می‌کشد. از آنچه سایه‌اندازد ببرادر ارث میدهد.</w:t>
      </w:r>
      <w:r>
        <w:rPr>
          <w:rFonts w:ascii="IRNazanin" w:hAnsi="IRNazanin" w:eastAsia="IRNazanin" w:cs="IRNazanin"/>
          <w:lang w:bidi="fa-IR"/>
          <w:color w:val="111111"/>
          <w:sz w:val="28"/>
          <w:szCs w:val="28"/>
          <w:rtl/>
        </w:rPr>
        <w:t xml:space="preserve">شرح: ظاهرا مقصود این است که از خانه برادر سهمی ببرادر میدهد که از آن استفاده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(قائم سه حکم کند که هیچ کس نکرده است)
</w:t>
      </w:r>
      <w:r>
        <w:rPr>
          <w:rFonts w:ascii="IRNazanin" w:hAnsi="IRNazanin" w:eastAsia="IRNazanin" w:cs="IRNazanin"/>
          <w:lang w:bidi="fa-IR"/>
          <w:color w:val="111111"/>
          <w:sz w:val="28"/>
          <w:szCs w:val="28"/>
          <w:rtl/>
        </w:rPr>
        <w:t xml:space="preserve">امام صادق و امام موسی گفته‌اند:</w:t>
      </w:r>
      <w:r>
        <w:rPr>
          <w:rFonts w:ascii="IRNazanin" w:hAnsi="IRNazanin" w:eastAsia="IRNazanin" w:cs="IRNazanin"/>
          <w:lang w:bidi="fa-IR"/>
          <w:color w:val="111111"/>
          <w:sz w:val="28"/>
          <w:szCs w:val="28"/>
          <w:rtl/>
        </w:rPr>
        <w:t xml:space="preserve">چون قائم ظهور کند سه حکم کند که هیچ کس پیش از او نکرده: پیر مرد زناکار را می‌کشد، مانع زکات را می‌کشد، از آنچه سایه اندازد به برادر میراث می‌دهد».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(هنگامی که امام قائم ظهور کند سه فرمان صادر فرماید که پیش از او هیچ کس چنین فرمانی نداده است)
</w:t>
      </w:r>
      <w:r>
        <w:rPr>
          <w:rFonts w:ascii="IRNazanin" w:hAnsi="IRNazanin" w:eastAsia="IRNazanin" w:cs="IRNazanin"/>
          <w:lang w:bidi="fa-IR"/>
          <w:color w:val="111111"/>
          <w:sz w:val="28"/>
          <w:szCs w:val="28"/>
          <w:rtl/>
        </w:rPr>
        <w:t xml:space="preserve">علی بن ابی حمزة گوید: امام صادق و امام موسی بن جعفر فرمودند اگر امام قائم قیام کند سه فرمان دهد که هیچ کس پیش از او چنین فرمانی نداده است پیرمرد زناکار را بکشد و آن را که زکاة ندهد بکشد و برادر را از برادر در (اظله) ارث میدهد.</w:t>
      </w:r>
      <w:r>
        <w:rPr>
          <w:rFonts w:ascii="IRNazanin" w:hAnsi="IRNazanin" w:eastAsia="IRNazanin" w:cs="IRNazanin"/>
          <w:lang w:bidi="fa-IR"/>
          <w:color w:val="111111"/>
          <w:sz w:val="28"/>
          <w:szCs w:val="28"/>
          <w:rtl/>
        </w:rPr>
        <w:t xml:space="preserve">شرح: شاید مقصود از اظله عالم ذر باشد چنانچه در روایات از آن عالم بظلال و اظله تعبیر شده است و بنا بر این، معنای روایت چنین است که اشخاصی که در آن عالم با یک دیگر برادر بوده‌اند و خداوند در میان آنان برادری و محبت قرار داده است در زمان ظهور دولت مهدوی علیه السّلام از یک دیگر ارث میبرند و یا اینکه مقصود از اظله سایه‌های این عالم و کنایة از مسکن و خانه باشد یعنی از خانه برادر سهمی هم به برادر میدهد تا سایه سری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قائم علیه السّلام قیام کند به سه چیز حکم می‌کند که پیش از او کسی به آنها حکم نداده)
</w:t>
      </w:r>
      <w:r>
        <w:rPr>
          <w:rFonts w:ascii="IRNazanin" w:hAnsi="IRNazanin" w:eastAsia="IRNazanin" w:cs="IRNazanin"/>
          <w:lang w:bidi="fa-IR"/>
          <w:color w:val="111111"/>
          <w:sz w:val="28"/>
          <w:szCs w:val="28"/>
          <w:rtl/>
        </w:rPr>
        <w:t xml:space="preserve">علی بن ابی حمزه از امام صادق علیه السّلام و امام کاظم علیه السّلام نقل می‌کند که فرمودند:</w:t>
      </w:r>
      <w:r>
        <w:rPr>
          <w:rFonts w:ascii="IRNazanin" w:hAnsi="IRNazanin" w:eastAsia="IRNazanin" w:cs="IRNazanin"/>
          <w:lang w:bidi="fa-IR"/>
          <w:color w:val="111111"/>
          <w:sz w:val="28"/>
          <w:szCs w:val="28"/>
          <w:rtl/>
        </w:rPr>
        <w:t xml:space="preserve">هر گاه که قائم علیه السّلام قیام کند به سه چیز حکم می‌کند که کسی پیش از او به آنها حکم نداده است: او پیرمرد زناکار را می‌کشد و مانع زکات را می‌کشد و برادر را از کسی که در عالم ارواح با او برادر شده بود، ارث می‌دهد. (منظور از عالم ارواح یا عالم اظلّه، علم ذرّ است که در آنجا کسانی با کسانی برادر و همفکر شده‌اند و حضرت قائم پس از ظهور آنها را معرفی می‌کند و آنها از یک دیگر ارث می‌برند. این مطلب در روایتی که شیخ صدوق در کتاب من لا یحضره الفقیه ج 4 ص 531 نقل کرده به روشنی بیان شده است، در آن روایت امام صادق علیه السّلام می‌فرماید:</w:t>
      </w:r>
      <w:r>
        <w:rPr>
          <w:rFonts w:ascii="IRNazanin" w:hAnsi="IRNazanin" w:eastAsia="IRNazanin" w:cs="IRNazanin"/>
          <w:lang w:bidi="fa-IR"/>
          <w:color w:val="111111"/>
          <w:sz w:val="28"/>
          <w:szCs w:val="28"/>
          <w:rtl/>
        </w:rPr>
        <w:t xml:space="preserve">«وقتی قائم ما اهل بیت قیام کند، برادری که در عالم ارواح با کسی برادر شده ارث می‌برد»)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5813_38139"/>
    <w:bookmarkEnd w:id="157"/>
    <w:p>
      <w:pPr>
        <w:pStyle w:val="Heading4"/>
      </w:pPr>
      <w:bookmarkStart w:id="892" w:name="_Toc415"/>
      <w:r>
        <w:t>قول النبی صلّی الله علیه و آله لسلمان الفارسی ره إن لک فی علتک ثلاث خصال</w:t>
      </w:r>
      <w:bookmarkEnd w:id="892"/>
    </w:p>
    <w:p>
      <w:pPr>
        <w:pStyle w:val="BookText"/>
      </w:pPr>
      <w:r>
        <w:rPr>
          <w:rFonts w:ascii="Amiri" w:hAnsi="Amiri" w:eastAsia="Amiri" w:cs="Amiri"/>
          <w:lang w:bidi="ar-SA"/>
          <w:color w:val="111111"/>
          <w:sz w:val="28"/>
          <w:szCs w:val="28"/>
          <w:rtl/>
        </w:rPr>
        <w:t xml:space="preserve">«224»- 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 عَنْ جَعْفَرِ بْنِ مُحَمَّدٍ عَنْ أَبِیهِ عَنْ جَدِّهِ عَنْ عَلِیِّ بْنِ أَبِی طَالِبٍ علیهم السّلام قَالَ قَالَ رَسُولُ اللَّهِ صلّی الله علیه و آله لِسَلْمَانَ الْفَارِسِیِّ رَضِیَ اللَّهُ عَنْهُ یَا سَلْمَانُ إِنَّ لَکَ فِی عِلَّتِکَ إِذَا اعْتَلَلْتَ ثَلَاثَ خِصَالٍ أَنْتَ مِنَ اللَّهِ تَبَارَکَ وَ تَعَالَی بِذِکْرٍ وَ دُعَاؤُکَ فِیهَا مُسْتَجَابٌ وَ لَا تَدَعِ الْعِلَّةُ عَلَیْکَ ذَنْباً إِلَّا حَطَّتْهُ مَتَّعَکَ اللَّهُ بِالْعَافِیَةِ إِلَی انْقِضَاءِ أَجَلِکَ.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برای سلمان فارسی که در هنگام بیماری سه خصلت داری)
</w:t>
      </w:r>
      <w:r>
        <w:rPr>
          <w:rFonts w:ascii="IRNazanin" w:hAnsi="IRNazanin" w:eastAsia="IRNazanin" w:cs="IRNazanin"/>
          <w:lang w:bidi="fa-IR"/>
          <w:color w:val="111111"/>
          <w:sz w:val="28"/>
          <w:szCs w:val="28"/>
          <w:rtl/>
        </w:rPr>
        <w:t xml:space="preserve">رسول خدا بسلمان فارسی فرمود ای سلمان برای تو در بیماریت سه خصلت است، تو در حال بیماری همیشه در یاد خدائی، دعای تو در آن مستجابست، بیماری همه گناهان تو را میریزد خدا تو را تا پایان عمر عافیت 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به سلمان فارسی گفته: در بیماری سه منش است)
</w:t>
      </w:r>
      <w:r>
        <w:rPr>
          <w:rFonts w:ascii="IRNazanin" w:hAnsi="IRNazanin" w:eastAsia="IRNazanin" w:cs="IRNazanin"/>
          <w:lang w:bidi="fa-IR"/>
          <w:color w:val="111111"/>
          <w:sz w:val="28"/>
          <w:szCs w:val="28"/>
          <w:rtl/>
        </w:rPr>
        <w:t xml:space="preserve">پیامبر به سلمان فارسی گفت: «ای سلمان در بیماری تو سه خاصیت است در حال بیماری همیشه به یاد خدایی، دعای تو در آن هنگام برآورده می‌شود، بیماری همه گناه‌ها را می‌ریزد، خدا ترا تا پایان زندگی تندرستی دهاد».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بسلمان که تو را بهنگام بیماری سه خصلت است)
</w:t>
      </w:r>
      <w:r>
        <w:rPr>
          <w:rFonts w:ascii="IRNazanin" w:hAnsi="IRNazanin" w:eastAsia="IRNazanin" w:cs="IRNazanin"/>
          <w:lang w:bidi="fa-IR"/>
          <w:color w:val="111111"/>
          <w:sz w:val="28"/>
          <w:szCs w:val="28"/>
          <w:rtl/>
        </w:rPr>
        <w:t xml:space="preserve">علی بن ابی طالب علیه السّلام فرمود: رسول خدا صلی الله علیه و آله بسلمان فارسی فرمود: ای سلمان هر گاه که بیمار گردی تو را در آن حال سه خصلت است: مورد توجه خاص خداوندی و دعایت در آن حال مستجاب است و بیماری گناهی برای تو باقی نمیگذارد و همه گناهان تو میریزد خداوند تا پایان عمر تو را از نعمت عافیت برخوردار 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به سلمان فارسی که در بیماری تو سه خصلت است)
</w:t>
      </w:r>
      <w:r>
        <w:rPr>
          <w:rFonts w:ascii="IRNazanin" w:hAnsi="IRNazanin" w:eastAsia="IRNazanin" w:cs="IRNazanin"/>
          <w:lang w:bidi="fa-IR"/>
          <w:color w:val="111111"/>
          <w:sz w:val="28"/>
          <w:szCs w:val="28"/>
          <w:rtl/>
        </w:rPr>
        <w:t xml:space="preserve">امیر المؤمنین علیه السّلام از پیامبر خدا صلی الله علیه و آله نقل می‌کند که به سلمان فارسی فرمود:</w:t>
      </w:r>
      <w:r>
        <w:rPr>
          <w:rFonts w:ascii="IRNazanin" w:hAnsi="IRNazanin" w:eastAsia="IRNazanin" w:cs="IRNazanin"/>
          <w:lang w:bidi="fa-IR"/>
          <w:color w:val="111111"/>
          <w:sz w:val="28"/>
          <w:szCs w:val="28"/>
          <w:rtl/>
        </w:rPr>
        <w:t xml:space="preserve">ای سلمان! برای تو در بیماریت سه خصلت است: تو در یاد خدا هستی و دعای تو در آن حالت مستجاب است و بیماری برای تو گناهی را باقی نمی‌گذارد مگر اینکه آن را از بین می‌برد، خداوند تو را تا آخر عمرت از سلامتی برخوردار سازد.</w:t>
      </w:r>
    </w:p>
    <w:p>
      <w:pPr>
        <w:pStyle w:val="Heading4"/>
      </w:pPr>
      <w:bookmarkStart w:id="893" w:name="_Toc416"/>
      <w:r>
        <w:t>قول عمر أتوب إلی الله من ثلاث</w:t>
      </w:r>
      <w:bookmarkEnd w:id="893"/>
    </w:p>
    <w:p>
      <w:pPr>
        <w:pStyle w:val="BookText"/>
      </w:pPr>
      <w:r>
        <w:rPr>
          <w:rFonts w:ascii="Amiri" w:hAnsi="Amiri" w:eastAsia="Amiri" w:cs="Amiri"/>
          <w:lang w:bidi="ar-SA"/>
          <w:color w:val="111111"/>
          <w:sz w:val="28"/>
          <w:szCs w:val="28"/>
          <w:rtl/>
        </w:rPr>
        <w:t xml:space="preserve">«225»- حَدَّثَنَا أَبِی رَضِیَ اللَّهُ عَنْهُ قَالَ حَدَّثَنَا عَبْدُ اللَّهِ بْنُ الْحَسَنِ الْمُؤَدِّبُ عَنْ أَحْمَدَ بْنِ عَلِیٍّ الْأَصْبَهَانِیِّ عَنْ إِبْرَاهِیمَ بْنِ مُحَمَّدٍ الثَّقَفِیِّ قَالَ أَخْبَرَنِی یَحْیَی بْنُ الْحَسَنِ بْنِ الْفُرَاتِ الْقَزَّازُ قَالَ حَدَّثَنَا هَارُونُ بْنُ عُبَیْدَةَ عَنْ یَحْیَی بْنِ عَبْدِ اللَّهِ بْنِ الْحَسَنِ بْنِ الْحَسَنِ بْنِ عَلِیِّ بْنِ أَبِی طَالِبٍ علیهم السّلام قَالَ: قَالَ عُمَرُ حِینَ حَضَرَهُ الْمَوْتُ أَتُوبُ إِلَی اللَّهِ مِنْ ثَلَاثٍ اغْتِصَابِی هَذَا الْأَمْرَ أَنَا وَ أَبُو بَکْرٍ مِنْ دُونِ النَّاسِ وَ اسْتِخْلَافِی عَلَیْهِمْ وَ تَفْضِیلِی الْمُسْلِمِینَ بَعْضَهُمْ عَلَی بَعْضٍ.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عمر که از سه خصلت پیش خدا توبه کارم)
</w:t>
      </w:r>
      <w:r>
        <w:rPr>
          <w:rFonts w:ascii="IRNazanin" w:hAnsi="IRNazanin" w:eastAsia="IRNazanin" w:cs="IRNazanin"/>
          <w:lang w:bidi="fa-IR"/>
          <w:color w:val="111111"/>
          <w:sz w:val="28"/>
          <w:szCs w:val="28"/>
          <w:rtl/>
        </w:rPr>
        <w:t xml:space="preserve">امام سوم فرمود عمر هنگام مرگ گفت از سه کار بسوی خدا توبه میکنم و پشیمانم، از اینکه من و ابو بکر همدست شدیم و خلافت پیغمبر را غصب کردیم، از اینکه من برای مسلمانان خلیفه تراشیدم، از اینکه بعضی از مسلمانان را بر بعضی برتری دادم.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(عمر از سه منش به خدا بازگشت)
</w:t>
      </w:r>
      <w:r>
        <w:rPr>
          <w:rFonts w:ascii="IRNazanin" w:hAnsi="IRNazanin" w:eastAsia="IRNazanin" w:cs="IRNazanin"/>
          <w:lang w:bidi="fa-IR"/>
          <w:color w:val="111111"/>
          <w:sz w:val="28"/>
          <w:szCs w:val="28"/>
          <w:rtl/>
        </w:rPr>
        <w:t xml:space="preserve">امام حسین بن علی گفته: «عمر هنگام مرگ گفت: من از سه کار به خدا توبه می‌کنم: از آنکه من و ابو بکر خلافت را به دست گرفتیم.</w:t>
      </w:r>
      <w:r>
        <w:rPr>
          <w:rFonts w:ascii="IRNazanin" w:hAnsi="IRNazanin" w:eastAsia="IRNazanin" w:cs="IRNazanin"/>
          <w:lang w:bidi="fa-IR"/>
          <w:color w:val="111111"/>
          <w:sz w:val="28"/>
          <w:szCs w:val="28"/>
          <w:rtl/>
        </w:rPr>
        <w:t xml:space="preserve">از آنکه من برای مسلمانان جانشین ساختم، از آنکه برخی از مسلمانان را بر برخی دیگر برتری نهادم».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عمر: که از سه کار پیش خدا توبه کارم)
</w:t>
      </w:r>
      <w:r>
        <w:rPr>
          <w:rFonts w:ascii="IRNazanin" w:hAnsi="IRNazanin" w:eastAsia="IRNazanin" w:cs="IRNazanin"/>
          <w:lang w:bidi="fa-IR"/>
          <w:color w:val="111111"/>
          <w:sz w:val="28"/>
          <w:szCs w:val="28"/>
          <w:rtl/>
        </w:rPr>
        <w:t xml:space="preserve">یحیی بن عبد اللَّه گوید: عمر بهنگام مرگ چنین گفت: که از سه کار بسوی خداوند توبه میکنم از اینکه من و ابو بکر این خلافت را بناحق از مردم گرفتیم و از اینکه پس از خود خلیفه برای مردم گماشتم و از اینکه پاره از مسلمانان را بر پاره دیگر برتری بخشیدم.</w:t>
      </w:r>
      <w:r>
        <w:rPr>
          <w:rFonts w:ascii="IRNazanin" w:hAnsi="IRNazanin" w:eastAsia="IRNazanin" w:cs="IRNazanin"/>
          <w:lang w:bidi="fa-IR"/>
          <w:color w:val="111111"/>
          <w:sz w:val="28"/>
          <w:szCs w:val="28"/>
          <w:rtl/>
        </w:rPr>
        <w:t xml:space="preserve">شرح: یکی از سنت‌های قطعی پیغمبر صلی الله علیه و آله این بود که غنائم و درآمد مسلمانان را بطور مساوی در میان آنان تقسیم میفرمود زیرا متعلق حق همه مسلمانان بود و ترجیح دادن یکی از مسلمانان مستلزم محرومیت دیگری بود بنا بر این در تقسیم فی‌ء در غنائم همه مسلمانان بطور مساوی سهم میبردند و نخستین کسی که به تبعیض در این مورد رفتار نمود عمر بن الخطاب بود که چون بخلافت رسید سابقین را بر دیگران ترجیح داد و مهاجرین از قریش را بر دیگر مهاجرین تفضیل داد و مهاجرین را بر انصار و عرب را بر عجم و هم چنین دیگر تبعیضهائی که در تقسیم اموال بیت المال از او سر زد و در زمان ابی بکر عمر این پیشنهاد را بابی بکر نمود ولی او نپذیرفت و گفت: خداوند به چنین تبعیض دستور نفرموده است بلکه فرموده است إِنَّمَا الصَّدَقاتُ لِلْفُقَراءِ وَ الْمَساکِینِ ... تا آنکه خود بخلافت رسید و نظریه خود را عملی ساخت عثمان نیز پس از او همین رویه را به صورتی بدتر ادامه داد تا آنکه زمام خلافت بدست امیر المؤمنین افتاد مجدداً بسیره رسول خدا صلی اللَّه علیه و آله بازگشت داستان حدیده محماة یکی از شواهد زنده مطلب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عمر، که من از سه چیز به درگاه خدا توبه می‌کنم)
</w:t>
      </w:r>
      <w:r>
        <w:rPr>
          <w:rFonts w:ascii="IRNazanin" w:hAnsi="IRNazanin" w:eastAsia="IRNazanin" w:cs="IRNazanin"/>
          <w:lang w:bidi="fa-IR"/>
          <w:color w:val="111111"/>
          <w:sz w:val="28"/>
          <w:szCs w:val="28"/>
          <w:rtl/>
        </w:rPr>
        <w:t xml:space="preserve">یحیی بن عبد اللَّه می‌گوید: وقتی مرگ عمر فرا رسید، گفت: از سه چیز به درگاه خداوند توبه می‌کنم: غصب خلافت توسط من و ابو بکر و نه مردم دیگر، و خلیفه شدن من بر آنان، و برتری دادن من برخی از مسلمانان را بر برخی دیگر.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5813_38140"/>
    <w:bookmarkEnd w:id="158"/>
    <w:p>
      <w:pPr>
        <w:pStyle w:val="BookText"/>
      </w:pPr>
      <w:r>
        <w:rPr>
          <w:rFonts w:ascii="Amiri" w:hAnsi="Amiri" w:eastAsia="Amiri" w:cs="Amiri"/>
          <w:lang w:bidi="ar-SA"/>
          <w:color w:val="111111"/>
          <w:sz w:val="28"/>
          <w:szCs w:val="28"/>
          <w:rtl/>
        </w:rPr>
        <w:t xml:space="preserve">«226»- حَدَّثَنَا أَبِی رَضِیَ اللَّهُ عَنْهُ قَالَ حَدَّثَنَا عَبْدُ اللَّهِ بْنُ الْحَسَنِ الْمُؤَدِّبُ عَنْ أَحْمَدَ بْنِ عَلِیٍّ الْأَصْبَهَانِیِّ عَنْ إِبْرَاهِیمَ بْنِ مُحَمَّدٍ الثَّقَفِیِّ قَالَ حَدَّثَنِی الْمَسْعُودِیُّ قَالَ حَدَّثَنَا الْحَسَنُ بْنُ حَمَّادٍ الطَّائِیُّ عَنْ زِیَادِ بْنِ الْمُنْذِرِ عَنْ عَطِیَّةَ فِیمَا یَظُنُّ عَنْ جَابِرِ بْنِ عَبْدِ اللَّهِ قَالَ: شَهِدْتُ عُمَرَ عِنْدَ مَوْتِهِ یَقُولُ أَتُوبُ إِلَی اللَّهِ مِنْ ثَلَاثٍ مِنْ رَدِّی رَقِیقَ الْیَمَنِ وَ مِنْ رُجُوعِی عَنْ جَیْشِ أُسَامَةَ بَعْدَ أَنْ أَمَّرَهُ رَسُولُ اللَّهِ صلّی الله علیه و آله عَلَیْنَا وَ مِنْ تَعَاقُدِنَا عَلَی أَهْلِ هَذَا الْبَیْتِ إِنْ قَبَضَ اللَّهُ رَسُولَهُ لَا نُوَلِّی مِنْهُمْ أَحَداً.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عمر که از سه خصلت پیش خدا توبه کارم)
</w:t>
      </w:r>
      <w:r>
        <w:rPr>
          <w:rFonts w:ascii="IRNazanin" w:hAnsi="IRNazanin" w:eastAsia="IRNazanin" w:cs="IRNazanin"/>
          <w:lang w:bidi="fa-IR"/>
          <w:color w:val="111111"/>
          <w:sz w:val="28"/>
          <w:szCs w:val="28"/>
          <w:rtl/>
        </w:rPr>
        <w:t xml:space="preserve">جابر بن عبد اللَّه گوید من هنگام مرگ پیش عمر حاضر بودم میگفت بدرگاه خدا از سه چیز توبه کارم، از اینکه بندگانی که مسلمانان از کفار بمن اسیر کرده بودند برگردانیدام و آزاد کردم. از اینکه چون رسول خدا اسامه را فرمانده قشونی کرد که ما در زیر پرچم آن بودیم فرار کردم و بمدینه بازگشتم از اینکه چون رسول خدا وفات کرد ما جمعی بودیم که بر ضد خانواده پیغمبر عهد بستیم که نگذاریم هیچ کدام از آنها بر ما فرمان گذار و پیشوا شوند.</w:t>
      </w:r>
      <w:r>
        <w:rPr>
          <w:rFonts w:ascii="IRNazanin" w:hAnsi="IRNazanin" w:eastAsia="IRNazanin" w:cs="IRNazanin"/>
          <w:lang w:bidi="fa-IR"/>
          <w:color w:val="111111"/>
          <w:sz w:val="28"/>
          <w:szCs w:val="28"/>
          <w:rtl/>
        </w:rPr>
        <w:t xml:space="preserve">شرح این روایت تایید میکند گفته جمعی از تاریخ نگاران امروزی را که حزبی در میان اصحاب پیغمبر وجود داشته بنام حزب سه جانبه که رهبرهای آن عمرو ابی بکر و ابو عبیده بوده‌اند و مرام آنها این بوده که بعد از پیغمبر نگذارند علی بن ابی طالب که رئیس خانواده پیغمبر بود بخلافت نشیند و مطابق عدالت و دستور قرآن حکومت اسلامی را براه 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(عمر از سه منش به خدا بازگشت)
</w:t>
      </w:r>
      <w:r>
        <w:rPr>
          <w:rFonts w:ascii="IRNazanin" w:hAnsi="IRNazanin" w:eastAsia="IRNazanin" w:cs="IRNazanin"/>
          <w:lang w:bidi="fa-IR"/>
          <w:color w:val="111111"/>
          <w:sz w:val="28"/>
          <w:szCs w:val="28"/>
          <w:rtl/>
        </w:rPr>
        <w:t xml:space="preserve">جابر بن عبد اللَّه گفته: هنگام مرگ عمر نزد او بودم. می‌گفت: «من از سه چیز توبه کردم:</w:t>
      </w:r>
      <w:r>
        <w:rPr>
          <w:rFonts w:ascii="IRNazanin" w:hAnsi="IRNazanin" w:eastAsia="IRNazanin" w:cs="IRNazanin"/>
          <w:lang w:bidi="fa-IR"/>
          <w:color w:val="111111"/>
          <w:sz w:val="28"/>
          <w:szCs w:val="28"/>
          <w:rtl/>
        </w:rPr>
        <w:t xml:space="preserve">از آنکه بندگانی که مسلمانان از کفار یمن اسیر کرده بودند آزاد کردم، از آنکه پیامبر اسامه را سردار سپاه کرد من پیروی از او نکردم و از آنکه جانشینی را به خانواده پیامبر نگذاشتیم».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عمر: که از سه کار پیش خدا توبه کارم)
</w:t>
      </w:r>
      <w:r>
        <w:rPr>
          <w:rFonts w:ascii="IRNazanin" w:hAnsi="IRNazanin" w:eastAsia="IRNazanin" w:cs="IRNazanin"/>
          <w:lang w:bidi="fa-IR"/>
          <w:color w:val="111111"/>
          <w:sz w:val="28"/>
          <w:szCs w:val="28"/>
          <w:rtl/>
        </w:rPr>
        <w:t xml:space="preserve">جابر بن عبد اللَّه گوید: من بهنگام مرگ عمر ببالینش بودم که میگفت: از سه کار بسوی خداوند توبه میکنم: از اینکه اسیران یمن را باز گرداندم و از اینکه از لشکر اسامة باز گشتم با اینکه رسول خدا او را امیر لشکر کرده بود و لازم بود که ما در زیر پرچم او باشیم و از پیمانی که بر علیه این خاندان بستیم که پس از وفات رسول خدا نگذاریم یکنفر از افراد این خانواده بر ما فرمانروائی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عمر، که من از سه چیز به درگاه خدا توبه می‌کنم)
</w:t>
      </w:r>
      <w:r>
        <w:rPr>
          <w:rFonts w:ascii="IRNazanin" w:hAnsi="IRNazanin" w:eastAsia="IRNazanin" w:cs="IRNazanin"/>
          <w:lang w:bidi="fa-IR"/>
          <w:color w:val="111111"/>
          <w:sz w:val="28"/>
          <w:szCs w:val="28"/>
          <w:rtl/>
        </w:rPr>
        <w:t xml:space="preserve">جابر بن عبد اللَّه می‌گوید: عمر را هنگام مرگ دیدم که می‌گفت: از سه چیز به درگاه خدا توبه می‌کنم: رد کردن من بردگان یمن را، و برگشتن من از لشکر اسامه، بعد از آنکه پیامبر خدا صلی الله علیه و آله او را فرمانده ما کرده بود، و هم پیمان شدن ما در برابر اهل بیت پیامبر صلی الله علیه و آله که هر گاه پیامبر خدا از دنیا رفت، هیچ یک از افراد آنها را رهبر ملت نکنیم.</w:t>
      </w:r>
    </w:p>
    <w:p>
      <w:pPr>
        <w:pStyle w:val="BookText"/>
      </w:pPr>
      <w:r>
        <w:rPr>
          <w:rFonts w:ascii="Amiri" w:hAnsi="Amiri" w:eastAsia="Amiri" w:cs="Amiri"/>
          <w:lang w:bidi="ar-SA"/>
          <w:color w:val="111111"/>
          <w:sz w:val="28"/>
          <w:szCs w:val="28"/>
          <w:rtl/>
        </w:rPr>
        <w:t xml:space="preserve">«227»- وَ بِهَذَا الْإِسْنَادِ عَنْ إِبْرَاهِیمَ بْنِ مُحَمَّدٍ الثَّقَفِیِّ قَالَ حَدَّثَنِی مُحَمَّدُ بْنُ عَلِیٍّ قَالَ حَدَّثَنَا الْحُسَیْنُ بْنُ سُفْیَانَ عَنْ أَبِیهِ قَالَ حَدَّثَنِی فَضْلُ بْنُ الزُّبَیْرِ قَالَ حَدَّثَنِی أَبُو عُبَیْدَةَ الْحَذَّاءُ زِیَادُ بْنُ عِیسَی قَالَ سَمِعْتُ أَبَا جَعْفَرٍ علیه السّلام یَقُولُ لَمَّا حَضَرَ عُمَرَ الْمَوْتُ قَالَ أَتُوبُ إِلَی اللَّهِ مِنْ رُجُوعِی عَنْ جَیْشِ أُسَامَةَ وَ أَتُوبُ إِلَی اللَّهِ مِنْ عِتْقِی سَبْیَ الْیَمَنِ وَ أَتُوبُ إِلَی اللَّهِ مِنْ شَیْ‌ءٍ کُنَّا أَشْعَرْنَاهُ قُلُوبَنَا نَسْأَلُ اللَّهَ أَنْ یَکْفِیَنَا ضَرَّهُ وَ إِنَّ بَیْعَةَ أَبِی بَکْرٍ کَانَتْ فَلْتَةً.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عمر که از سه خصلت پیش خدا توبه کارم)
</w:t>
      </w:r>
      <w:r>
        <w:rPr>
          <w:rFonts w:ascii="IRNazanin" w:hAnsi="IRNazanin" w:eastAsia="IRNazanin" w:cs="IRNazanin"/>
          <w:lang w:bidi="fa-IR"/>
          <w:color w:val="111111"/>
          <w:sz w:val="28"/>
          <w:szCs w:val="28"/>
          <w:rtl/>
        </w:rPr>
        <w:t xml:space="preserve">زیاد بن عیسی گوید از امام پنجم شنیدم میفرمود چون مرگ عمر در رسید گفت پیش خدا توبه میکنم که از لشکر اسامه برگشتم، پیش خدا توبه میکنم که اسیران کفار یمن را آزاد کردم و توبه میکنم از اندیشه‌ای که در دل داشتیم و از خدا میخواهیم ما را از ضررش نگهدارد، بیعت با ابو بکر کاری ناگهانی و بی مشورت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(عمر از سه منش به خدا بازگشت)
</w:t>
      </w:r>
      <w:r>
        <w:rPr>
          <w:rFonts w:ascii="IRNazanin" w:hAnsi="IRNazanin" w:eastAsia="IRNazanin" w:cs="IRNazanin"/>
          <w:lang w:bidi="fa-IR"/>
          <w:color w:val="111111"/>
          <w:sz w:val="28"/>
          <w:szCs w:val="28"/>
          <w:rtl/>
        </w:rPr>
        <w:t xml:space="preserve">زیاد پور عیسی گفته: از امام محمد باقر شنیدم که می‌گفت: «چون هنگام مرگ عمر رسید گفت:</w:t>
      </w:r>
      <w:r>
        <w:rPr>
          <w:rFonts w:ascii="IRNazanin" w:hAnsi="IRNazanin" w:eastAsia="IRNazanin" w:cs="IRNazanin"/>
          <w:lang w:bidi="fa-IR"/>
          <w:color w:val="111111"/>
          <w:sz w:val="28"/>
          <w:szCs w:val="28"/>
          <w:rtl/>
        </w:rPr>
        <w:t xml:space="preserve">من به خدا توبه کردم از آنکه از لشکر اسامه بازگشتم و اسیران یمن را آزاد کردم و از آنچه در دل داشتیم خدا ما را از گزندش نگاهداری کند، و خلافت ابی بکر کاری بی‌مشورت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عمر: که از سه کار پیش خدا توبه کارم)
</w:t>
      </w:r>
      <w:r>
        <w:rPr>
          <w:rFonts w:ascii="IRNazanin" w:hAnsi="IRNazanin" w:eastAsia="IRNazanin" w:cs="IRNazanin"/>
          <w:lang w:bidi="fa-IR"/>
          <w:color w:val="111111"/>
          <w:sz w:val="28"/>
          <w:szCs w:val="28"/>
          <w:rtl/>
        </w:rPr>
        <w:t xml:space="preserve">زیاد بن عیسی گوید: شنیدم از امام باقر علیه السّلام که میفرمود عمر را چون مرگ فرا رسید گفت: توبه میکنم بسوی خدا از اینکه از لشکر اسامة باز گشتم و توبه میکنم بسوی خدا از اینکه اسیران یمن را آزاد نمودم و توبه میکنم از تصمیمی که در دل‌های خود گرفتیم و از خداوند میخواهیم که ما را از زیان آن تصمیم نگاه دارد و براستی که بیعت ابی بکر کاری بود بی‌مشورت و ناگهانی.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عمر، که من از سه چیز به درگاه خدا توبه می‌کنم)
</w:t>
      </w:r>
      <w:r>
        <w:rPr>
          <w:rFonts w:ascii="IRNazanin" w:hAnsi="IRNazanin" w:eastAsia="IRNazanin" w:cs="IRNazanin"/>
          <w:lang w:bidi="fa-IR"/>
          <w:color w:val="111111"/>
          <w:sz w:val="28"/>
          <w:szCs w:val="28"/>
          <w:rtl/>
        </w:rPr>
        <w:t xml:space="preserve">ابو عبیده حذّاء گفت: از امام باقر علیه السّلام شنیدم که فرمود: وقتی مرگ عمر فرا رسید، گفت: به خدا توبه می‌کنم از برگشتن من از لشکر اسامه و به خدا توبه می‌کنم از آزاد کردن اسیران یمن و به خدا توبه می‌کنم از چیزی که ما در دل‌های خود پروراندیم، از خدا می‌خواهیم که از آسیب آن ما را کفایت کند و همانا بیعت با ابو بکر یک کار حساب نشده بود.</w:t>
      </w:r>
    </w:p>
    <w:p>
      <w:pPr>
        <w:pStyle w:val="Heading4"/>
      </w:pPr>
      <w:bookmarkStart w:id="894" w:name="_Toc417"/>
      <w:r>
        <w:t>قول أبی بکر لا آسی من الدنیا إلا علی ثلاث فعلتها وددت أنی ترکتها و ثلاث ترکتها وددت أنی فعلتها و ثلاث وددت أنی کنت سألت عنها رسول الله صلّی الله علیه و آله</w:t>
      </w:r>
      <w:bookmarkEnd w:id="894"/>
    </w:p>
    <w:p>
      <w:pPr>
        <w:pStyle w:val="BookText"/>
      </w:pPr>
      <w:r>
        <w:rPr>
          <w:rFonts w:ascii="Amiri" w:hAnsi="Amiri" w:eastAsia="Amiri" w:cs="Amiri"/>
          <w:lang w:bidi="ar-SA"/>
          <w:color w:val="111111"/>
          <w:sz w:val="28"/>
          <w:szCs w:val="28"/>
          <w:rtl/>
        </w:rPr>
        <w:t xml:space="preserve">«228»- حَدَّثَنَا الْمُظَفَّرُ بْنُ جَعْفَرِ بْنِ الْمُظَفَّرِ الْعَلَوِیُّ السَّمَرْقَنْدِیُّ قَالَ حَدَّثَنَا جَعْفَرُ بْنُ مُحَمَّدِ بْنِ مَسْعُودٍ الْعَیَّاشِیُّ عَنْ أَبِیهِ قَالَ حَدَّثَنَا مُحَمَّدُ بْنُ حَاتِمٍ قَالَ حَدَّثَنَا عَبْدُ اللَّهِ بْنُ حَمَّادٍ وَ سُلَیْمَانُ بْنُ مَعْبَدٍ قَالا حَدَّثَنَا عَبْدُ اللَّهِ بْنُ صَالِحٍ قَالَ حَدَّثَنِی اللَّیْثُ بْنُ سَعْدٍ عَنْ عُلْوَانَ بْنِ دَاوُدَ بْنِ صَالِحٍ عَنْ صَالِحِ بْنِ کَیْسَانَ عَنْ عَبْدِ الرَّحْمَنِ بْنِ حُمَیْدِ بْنِ عَبْدِ الرَّحْمَنِ بْنِ عَوْفٍ عَنْ أَبِیهِ قَالَ: قَالَ أَبُو بَکْرٍ فِی مَرَضِهِ الَّذِی قُبِضَ فِیهِ أَمَا إِنِّی لَا آسَی مِنَ الدُّنْیَا إِلَّا عَلَی ثَلَاثٍ فَعَلْتُهَا وَ وَدِدْتُ أَنِّی تَرَکْتُهَا وَ ثَلَاثٍ تَرَکْتُهَا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وَدِدْتُ أَنِّی فَعَلْتُهَا وَ ثَلَاثٍ وَدِدْتُ أَنِّی کُنْتُ سَأَلْتُ عَنْهُنَّ رَسُولَ اللَّهِ صلّی الله علیه و آله أَمَّا الَّتِی وَدِدْتُ أَنِّی تَرَکْتُهَا فَوَدِدْتُ أَنِّی لَمْ أَکُنْ کَشَفْتُ بَیْتَ فَاطِمَةَ وَ إِنْ کَانَ أُعْلِنَ </w:t>
      </w:r>
      <w:r>
        <w:rPr>
          <w:rStyle w:val="FootnoteReference"/>
        </w:rPr>
        <w:footnoteReference w:id="378"/>
      </w:r>
      <w:r>
        <w:rPr>
          <w:rFonts w:ascii="Amiri" w:hAnsi="Amiri" w:eastAsia="Amiri" w:cs="Amiri"/>
          <w:lang w:bidi="ar-SA"/>
          <w:color w:val="111111"/>
          <w:sz w:val="28"/>
          <w:szCs w:val="28"/>
          <w:rtl/>
        </w:rPr>
        <w:t xml:space="preserve">عَلَیَّ الْحَرْبُ وَ وَدِدْتُ أَنِّی لَمْ أَکُنْ أَحْرَقْتُ الْفُجَاءَةَ </w:t>
      </w:r>
      <w:r>
        <w:rPr>
          <w:rStyle w:val="FootnoteReference"/>
        </w:rPr>
        <w:footnoteReference w:id="379"/>
      </w:r>
      <w:r>
        <w:rPr>
          <w:rFonts w:ascii="Amiri" w:hAnsi="Amiri" w:eastAsia="Amiri" w:cs="Amiri"/>
          <w:lang w:bidi="ar-SA"/>
          <w:color w:val="111111"/>
          <w:sz w:val="28"/>
          <w:szCs w:val="28"/>
          <w:rtl/>
        </w:rPr>
        <w:t xml:space="preserve">وَ أَنِّی قَتَلْتُهُ سَرِیحاً أَوْ أَطْلَقْتُهُ نَجِیحاً وَ وَدِدْتُ أَنِّی یَوْمَ سَقِیفَةِ بَنِی سَاعِدَةَ کُنْتُ قَذَفْتُ الْأَمْرَ فِی عُنُقِ أَحَدِ الرِّجْلَیْنِ عُمَرَ أَوْ أَبِی عُبَیْدَةَ فَکَانَ أَمِیراً وَ کُنْتُ وَزِیراً وَ أَمَّا الَّتِی تَرَکْتُهَا فَوَدِدْتُ أَنِّی فَعَلْتُهَا فَوَدِدْتُ أَنِّی یَوْمَ أُتِیتُ بِالْأَشْعَثِ أَسِیراً کُنْتُ ضَرَبْتُ عُنُقَهُ فَإِنَّهُ یُخَیَّلُ لِی </w:t>
      </w:r>
      <w:r>
        <w:rPr>
          <w:rStyle w:val="FootnoteReference"/>
        </w:rPr>
        <w:footnoteReference w:id="380"/>
      </w:r>
      <w:r>
        <w:rPr>
          <w:rFonts w:ascii="Amiri" w:hAnsi="Amiri" w:eastAsia="Amiri" w:cs="Amiri"/>
          <w:lang w:bidi="ar-SA"/>
          <w:color w:val="111111"/>
          <w:sz w:val="28"/>
          <w:szCs w:val="28"/>
          <w:rtl/>
        </w:rPr>
        <w:t xml:space="preserve">أَنَّهُ لَمْ یَرَ صَاحِبَ شَرٍّ إِلَّا أَعَانَهُ وَ وَدِدْتُ أَنِّی حِینَ سَیَّرْتُ خَالِداً إِلَی أَهْلِ الرَّدَّةِ </w:t>
      </w:r>
      <w:r>
        <w:rPr>
          <w:rStyle w:val="FootnoteReference"/>
        </w:rPr>
        <w:footnoteReference w:id="381"/>
      </w:r>
      <w:r>
        <w:rPr>
          <w:rFonts w:ascii="Amiri" w:hAnsi="Amiri" w:eastAsia="Amiri" w:cs="Amiri"/>
          <w:lang w:bidi="ar-SA"/>
          <w:color w:val="111111"/>
          <w:sz w:val="28"/>
          <w:szCs w:val="28"/>
          <w:rtl/>
        </w:rPr>
        <w:t xml:space="preserve">کُنْتُ قَدِمْتُ إِلَی قَرْیَةٍ فَإِنْ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9" w:name="pg5813_38142"/>
    <w:bookmarkEnd w:id="159"/>
    <w:p>
      <w:pPr>
        <w:pStyle w:val="BookText"/>
      </w:pPr>
      <w:r>
        <w:rPr>
          <w:rFonts w:ascii="Amiri" w:hAnsi="Amiri" w:eastAsia="Amiri" w:cs="Amiri"/>
          <w:lang w:bidi="ar-SA"/>
          <w:color w:val="111111"/>
          <w:sz w:val="28"/>
          <w:szCs w:val="28"/>
          <w:rtl/>
        </w:rPr>
        <w:t xml:space="preserve">ظَفِرَ الْمُسْلِمُونَ ظَفِرُوا وَ إِنْ هُزِمُوا کَیْداً کُنْتُ بِصَدَدِ لِقَاءٍ أَوْ مَدَدٍ وَ وَدِدْتُ أَنِّی کُنْتُ إِذْ وَجَّهْتُ خَالِداً إِلَی الشَّامِ قَذَفْتُ الْمَشْرِقَ لِعُمَرَ بْنِ الْخَطَّابِ فَکُنْتُ بَسَطْتُ یَدَیَّ یَمِینِی وَ شِمَالِی فِی سَبِیلِ اللَّهِ وَ أَمَّا الَّتِی وَدِدْتُ أَنِّی کُنْتُ سَأَلْتُ عَنْهُنَّ رَسُولَ اللَّهِ صلّی الله علیه و آله فَوَدِدْتُ أَنِّی کُنْتُ سَأَلْتُهُ فِیمَنْ هَذَا الْأَمْرُ فَلَمْ نُنَازِعْهُ أَهْلَهُ وَ وَدِدْتُ أَنِّی کُنْتُ سَأَلْتُهُ هَلْ لِلْأَنْصَارِ فِی هَذَا الْأَمْرِ نَصِیبٌ وَ وَدِدْتُ أَنِّی کُنْتُ سَأَلْتُهُ عَنْ مِیرَاثِ الْأَخِ وَ الْعَمِّ فَإِنَّ فِی نَفْسِی مِنْهَا حَاجَةً.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إن یوم غدیر خم لم یدع لأحد عذرا هکذا</w:t>
      </w:r>
    </w:p>
    <w:p>
      <w:pPr>
        <w:pStyle w:val="BookText"/>
      </w:pPr>
      <w:r>
        <w:rPr>
          <w:rFonts w:ascii="Amiri" w:hAnsi="Amiri" w:eastAsia="Amiri" w:cs="Amiri"/>
          <w:lang w:bidi="ar-SA"/>
          <w:color w:val="111111"/>
          <w:sz w:val="28"/>
          <w:szCs w:val="28"/>
          <w:rtl/>
        </w:rPr>
        <w:t xml:space="preserve">قَالَتْ سَیِّدَةُ النِّسْوَانِ فَاطِمَةُ علیها السّلام لَمَّا مُنِعَتْ فَدَکَ وَ خَاطَبَتِ الْأَنْصَارَ فَقَالُوا یَا بِنْتَ مُحَمَّدٍ لَوْ سَمِعْنَا هَذَا الْکَلَامَ مِنْکِ قَبْلَ بَیْعَتِنَا لِأَبِی بَکْرٍ مَا عَدَلْنَا بِعَلِیٍّ أَحَداً فَقَالَتْ وَ هَلْ تَرَکَ أَبِی یَوْمَ غَدِیرِ خُمٍّ لِأَحَدٍ عُذْراً.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ابی بکر بر هیچ چیز دنیا اندوه نمی‌خورم مگر به سه کارم که کاش آن‌ها را نمیکردم و بر سه کار که نکردم کاش که کرده بودم و بر سه چیز که کاش از رسول خدا پرسیده بودم)
</w:t>
      </w:r>
      <w:r>
        <w:rPr>
          <w:rFonts w:ascii="IRNazanin" w:hAnsi="IRNazanin" w:eastAsia="IRNazanin" w:cs="IRNazanin"/>
          <w:lang w:bidi="fa-IR"/>
          <w:color w:val="111111"/>
          <w:sz w:val="28"/>
          <w:szCs w:val="28"/>
          <w:rtl/>
        </w:rPr>
        <w:t xml:space="preserve">ابو بکر در مرض موتش گفت آگاه باشید من بر هیچ چیز دنیا اسفناک نیستم مگر بر سه کرده که کاش نکرده بودم و بر سه نکرده که کاش کرده بودم و بر سه چیز که کاش از رسول خدا پرسیده بودم امام آن سه که کاش نکرده بودم، کاش در خانه فاطمه زهرا را نمیگشودم اگر چه برای تهیه جنگ بسته شده بود و کاش فجاء را نسوزانیده بودم و او را فورا کشته بودم و یا با کامیابی رهائی بخشیده بودم، کاش روز سقیفه بنی ساعده کار خلافت را بگردن عمر یا ابی عبیده انداخته بودم و یکی از آنها خلیفه شده بود و من وزیر او شده بودم و اما آن سه که نکردم و کاش کرده بودم کاش روزی که اشعث را اسیر کردند و نزد من آوردند گردنش را زده بودم، بگمانم میرسد هیچ شرانگیزی را نمی‌بینید مگر آنکه باو کومک میدهد، کاش وقتی خالد را بجنگ مرتدین فرستادم خودم هم بیکی از دهات پشت جبهه رفته بودم تا اگر مسلمانان پیروز می‌شدند بچشم خود میدیدم و اگر تدبیری بضد آن‌ها میشد در مقام جنگ یا کمک بر می‌آمدم و کاش وقتی خالد بن ولید را بجبهه جنگ شام فرستادم عمر بن خطاب را هم بجبهه جنگ خاور (یعنی عراق و ایران) فرستاد بودم تا هر دو دست خویش را از راست و چپ در راه خدا بکار واداشته بودم و اما سه مطلبی که کاش از رسول خدا پرسیده بودم که امر خلافت بعد از او با کیست؟ تا در امر خلافت با کسی که شایسته و اهل آن بود نزاع و کشمکش نکرده بودیم.</w:t>
      </w:r>
      <w:r>
        <w:rPr>
          <w:rFonts w:ascii="IRNazanin" w:hAnsi="IRNazanin" w:eastAsia="IRNazanin" w:cs="IRNazanin"/>
          <w:lang w:bidi="fa-IR"/>
          <w:color w:val="111111"/>
          <w:sz w:val="28"/>
          <w:szCs w:val="28"/>
          <w:rtl/>
        </w:rPr>
        <w:t xml:space="preserve">کاش از او پرسیده بودم که آیا جماعت انصار مدینه هم در امر خلافت بهره و نصیبی دارند یا نه، کاش در باره میراث برادر و عم از آن حضرت پرسیده بودم که در دل من راجع بآن نیازی است.</w:t>
      </w:r>
      <w:r>
        <w:rPr>
          <w:rFonts w:ascii="IRNazanin" w:hAnsi="IRNazanin" w:eastAsia="IRNazanin" w:cs="IRNazanin"/>
          <w:lang w:bidi="fa-IR"/>
          <w:color w:val="111111"/>
          <w:sz w:val="28"/>
          <w:szCs w:val="28"/>
          <w:rtl/>
        </w:rPr>
        <w:t xml:space="preserve">مصنف کتاب گوید روز غدیر خم برای هیچ کس در باره خلافت عذری بجا نگذاشته، سیده زنان فاطمه زهرا هم در وقتی فدک را از او گرفتند و در برابر انصار خطبه خواند و انصار گفتند ای دختر محمد اگر اینسخن را پیش از بیعت با ابو بکر از شما می‌شنیدیم با غیر علی بیعت نمیکردیم همین طور فرمود که آیا پدرم در غدیر خم برای کسی عذری باقی گذاشته است،</w:t>
      </w:r>
      <w:r>
        <w:rPr>
          <w:rFonts w:ascii="IRNazanin" w:hAnsi="IRNazanin" w:eastAsia="IRNazanin" w:cs="IRNazanin"/>
          <w:lang w:bidi="fa-IR"/>
          <w:color w:val="111111"/>
          <w:sz w:val="28"/>
          <w:szCs w:val="28"/>
          <w:rtl/>
        </w:rPr>
        <w:t xml:space="preserve">شرح: سرگذشت فجأة که ابو بکر از سوزانیدنش اظهار پشیمانی کرد چنانچه علامه مجلسی در جلد هشتم بحار از کامل ابن اثیر نقل کرده اینست که فجأة سلمی بنام ایاس بن عبد یا لیل پیش ابو بکر آمد و گفت اسلحه‌ای بمن کمک بده تا با مرتدین از اسلام بجنگم ابو بکر اسلحه‌ای باو داد و فرمانی برای او صادر کرد فجأة اسلحه را گرفت و بر خلاف دستور ابو بکر بمسلمانان تاخت و رفت در جواء که آبی داشت مرکز گرفت و نجیه را با لشکری فرستاد تا مسلمانان سلیم و عامر و هوازن را غارت کرد خبر به ابو بکر رسید؛ طریف بن حاشی را خواست و باو دستور داد با جمعی بدفع او پردازند و عبد اللَّه بن قش حاشی را بمدد او فرستاد و آنها بدنبال فجأة رفتند او در جواء متحصن شد با او جنگیدند تا نجیه کشته شد و خودش فرار کرد، طریف او را گرفت و اسیر کرد و پیش ابو بکر فرستاد. ابو بکر دستور داد در مصلای مدینه آتشی افروختند و او را دست و پا بسته در آتش سوختند، و اما راجع باشعث در همان کتاب نقل کرده که بعد از وفات پیغمبر اشعث با قبیله کنده در یمن مرتد شدند و چون قشون اسلام آنها را تعقیب کرد در قلعه پناهنده شدند و چون کار بر آنها سخت شد اشعث درخواست کرد که هفتاد نفر را امان بدهند و تسلیم شوند و چون مطابق این قرار داد تسلیم شدند اشعث در موقع شمردن هفتاد تن که در امان بودند خود را نشمرد ابو بکر گفت اکنون خود در قرار داد امان نیستی و تو را خواهیم کشت، در جواب گفت بکار بهتری تو را راهنمائی میکنم از وجود من برای دفع دشمنانت کمک دریافت کن و خواهرت را هم بمن تزویج کن ابو بکر قبول کرد و خواهرش را باو داد و توبه‌اش را پذیرفت و بعد پشیمان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 ابی بکر بر چیزی از جهان اندوه نمی‌خورم جز بر سه کار خود که کاش آنها را به جای نمی‌آوردم و بر سه کار که نکردم کاش به جای آورده بودم و بر سه چیز که کاش از پیامبر پرسیده بودم)
</w:t>
      </w:r>
      <w:r>
        <w:rPr>
          <w:rFonts w:ascii="IRNazanin" w:hAnsi="IRNazanin" w:eastAsia="IRNazanin" w:cs="IRNazanin"/>
          <w:lang w:bidi="fa-IR"/>
          <w:color w:val="111111"/>
          <w:sz w:val="28"/>
          <w:szCs w:val="28"/>
          <w:rtl/>
        </w:rPr>
        <w:t xml:space="preserve">ابو بکر در بیماری مرگ خود گفت: «بدانید که من بر چیزی از جهان اندوهناک نیستم جز بر سه کار که ای کاش نکرده بودم و بر سه کار که ای کاش کرده بودم و بر سه چیز که ای کاش از پیامبر پرسیده بودم. اما آن سه کاش به جای نیاورده بودم: کاش در سرای فاطمه دخت پیامبر را باز نمی‌کردم گر چه برای فراهم آوردن جنگ بسته شده بود و ای کاش فجاءه را نسوزانیده بودم بلکه او را کشته یا با کامیابی رهایی می‌دادم. ای کاش روز سقیفه بنی ساعده امر جانشینی را به گردن عمر یا ابو عبیده افکنده بودم یکی از ایشان خلیفه می‌شد و من به منزله وزیر او می‌شدم.</w:t>
      </w:r>
      <w:r>
        <w:rPr>
          <w:rFonts w:ascii="IRNazanin" w:hAnsi="IRNazanin" w:eastAsia="IRNazanin" w:cs="IRNazanin"/>
          <w:lang w:bidi="fa-IR"/>
          <w:color w:val="111111"/>
          <w:sz w:val="28"/>
          <w:szCs w:val="28"/>
          <w:rtl/>
        </w:rPr>
        <w:t xml:space="preserve">و اما آن سه که نکرده بودم ای کاش می‌کردم. ای کاش روزی که اشعث بن قیس را اسیر کردند و پیش من آورده بودند می‌کشتم و چنان می‌پندارم که هیچ شر و نابکاری نمی‌بیند مگر آنکه به آن شر و نابکاری یاری و یاوری می‌کند. ای کاش هنگامی که خالد را به نبرد بازگشتگان از دین فرستادم خود نیز به روستایی از روستاها پشت جبهه رفته بودم تا هر گاه مسلمانان پیروز می‌شدند به چشم خود می‌دیدم و هر گاه اندیشه‌یی به ضد آنان می‌شد در مقام نبرد یا یاری بر می‌آمدم و ای کاش هنگامی که خالد بن ولید را به جبهه جنگ شام فرستادم عمر بن خطاب را نیز به جبهه جنگ عراق و ایران فرستاده بودم تا هر دو دست خویش را از راست و چپ در راه خدا به کار برده بودم.</w:t>
      </w:r>
      <w:r>
        <w:rPr>
          <w:rFonts w:ascii="IRNazanin" w:hAnsi="IRNazanin" w:eastAsia="IRNazanin" w:cs="IRNazanin"/>
          <w:lang w:bidi="fa-IR"/>
          <w:color w:val="111111"/>
          <w:sz w:val="28"/>
          <w:szCs w:val="28"/>
          <w:rtl/>
        </w:rPr>
        <w:t xml:space="preserve">و اما سه کاری که ای کاش از پیامبر پرسیده بودم که کار جانشینی پس از وی با که خواهد بود؟</w:t>
      </w:r>
      <w:r>
        <w:rPr>
          <w:rFonts w:ascii="IRNazanin" w:hAnsi="IRNazanin" w:eastAsia="IRNazanin" w:cs="IRNazanin"/>
          <w:lang w:bidi="fa-IR"/>
          <w:color w:val="111111"/>
          <w:sz w:val="28"/>
          <w:szCs w:val="28"/>
          <w:rtl/>
        </w:rPr>
        <w:t xml:space="preserve">تا بعد از وی در کار جانشینی نزاع نمی‌شد. ای کاش از او پرسیده بودم که آیا گروه انصار مدینه نیز در کار جانشینی بهره‌یی دارند و نه و ای کاش از پیامبر راجع به میراث برادر و عم پرسیده بودم چون در دل من در این باب احتیاجی هست.</w:t>
      </w:r>
      <w:r>
        <w:rPr>
          <w:rFonts w:ascii="IRNazanin" w:hAnsi="IRNazanin" w:eastAsia="IRNazanin" w:cs="IRNazanin"/>
          <w:lang w:bidi="fa-IR"/>
          <w:color w:val="111111"/>
          <w:sz w:val="28"/>
          <w:szCs w:val="28"/>
          <w:rtl/>
        </w:rPr>
        <w:t xml:space="preserve">صدوق مؤلف این کتاب گفته: روز غدیر خم برای کسی در باره جانشینی بهانه‌یی نگذاشته، فاطمه دخت پیامبر هنگامی که فدک را از او گرفتند و او پیش قوم انصار سخنرانی کرد ایشان بدو گفتند:</w:t>
      </w:r>
      <w:r>
        <w:rPr>
          <w:rFonts w:ascii="IRNazanin" w:hAnsi="IRNazanin" w:eastAsia="IRNazanin" w:cs="IRNazanin"/>
          <w:lang w:bidi="fa-IR"/>
          <w:color w:val="111111"/>
          <w:sz w:val="28"/>
          <w:szCs w:val="28"/>
          <w:rtl/>
        </w:rPr>
        <w:t xml:space="preserve">ای دختر پیامبر هر گاه این سخنان را پیش از بیعت ما با ابی بکر گفته بودی جز با علی با کسی بیعت نمی‌کردیم فاطمه به ایشان گفت پدر من در غدیر خم برای کسی بهانه‌یی نگذاشته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ابی بکر که اندوهی از دنیا بر دل ندارم جز اینکه ای کاش سه کار که از من سر زد سر نزده بود و سه کار را که انجام ندادم ای کاش انجام داده بودم و ای کاش سه چیز را از رسول خدا پرسیده بودم)
</w:t>
      </w:r>
      <w:r>
        <w:rPr>
          <w:rFonts w:ascii="IRNazanin" w:hAnsi="IRNazanin" w:eastAsia="IRNazanin" w:cs="IRNazanin"/>
          <w:lang w:bidi="fa-IR"/>
          <w:color w:val="111111"/>
          <w:sz w:val="28"/>
          <w:szCs w:val="28"/>
          <w:rtl/>
        </w:rPr>
        <w:t xml:space="preserve">پدر عبد الرحمن بن عوف گوید: ابو بکر در همان بیماری که از دنیا رفت گفت:</w:t>
      </w:r>
      <w:r>
        <w:rPr>
          <w:rFonts w:ascii="IRNazanin" w:hAnsi="IRNazanin" w:eastAsia="IRNazanin" w:cs="IRNazanin"/>
          <w:lang w:bidi="fa-IR"/>
          <w:color w:val="111111"/>
          <w:sz w:val="28"/>
          <w:szCs w:val="28"/>
          <w:rtl/>
        </w:rPr>
        <w:t xml:space="preserve">آگاه باشید که من از دنیا هیچ اندوهی بدل ندارم جز اینکه ای کاش سه کاری را که کرده‌ام نمیکردم و سه کاری را که نکرده‌ام انجام میدادم و سه چیز که ای کاش از رسول خدا پرسیده بودم اما آن سه کار که ای کاش نکرده بودم: ای کاش در خانه فاطمه را نمیگشودم هر چند با بسته بودنش کار بجنگ میکشید و ای کاش فجأة را بآتش نمیسوزاندم و او را به آسانی و نرمی کشته بودم یا پیروز و کامیاب رهایش کرده بودم و ای کاش روز سقیفه من کار را بگردن یکی از دو نفر میانداختم: عمر یا ابو عبیدة که یکی از آن دو فرمانروا میشد و من وزیر او میشدم و اما آن سه کار که نکردم و ای کاش انجام داده بودم: کاش روزی که اشعث را بحالت اسیری نزد من آوردند گردنش را زده بودم که بگمانم هر بد خواهی را می‌بیند باو کمک میدهد و ای کاش هنگامی که خالد را برای جنگ با مرتدین فرستادم خودم نیز بدهی در همان نواحی میرفتم و مسلط بر اوضاع بودم تا اگر مسلمانان پیروز میشدند که شده بودند و اگر نیرنگی بر آنان زده میشد که از پیروزی محروم میشدند در فکر چاره‌ای میبودم و کمکی بآنان میرساندم.</w:t>
      </w:r>
      <w:r>
        <w:rPr>
          <w:rFonts w:ascii="IRNazanin" w:hAnsi="IRNazanin" w:eastAsia="IRNazanin" w:cs="IRNazanin"/>
          <w:lang w:bidi="fa-IR"/>
          <w:color w:val="111111"/>
          <w:sz w:val="28"/>
          <w:szCs w:val="28"/>
          <w:rtl/>
        </w:rPr>
        <w:t xml:space="preserve">ای کاش هنگامی که خالد را بشام میفرستادم عمر بن الخطاب را نیز بطرف مشرق یعنی (عراق و ایران) میفرستادم که اگر در این دو جبهه جنگ را شروع کرده بودم هر دو دست راست و چپ خود را در راه خدا گشوده بودم.</w:t>
      </w:r>
      <w:r>
        <w:rPr>
          <w:rFonts w:ascii="IRNazanin" w:hAnsi="IRNazanin" w:eastAsia="IRNazanin" w:cs="IRNazanin"/>
          <w:lang w:bidi="fa-IR"/>
          <w:color w:val="111111"/>
          <w:sz w:val="28"/>
          <w:szCs w:val="28"/>
          <w:rtl/>
        </w:rPr>
        <w:t xml:space="preserve">و اما سه مطلبی که کاش از رسول خدا پرسیده بودم اینکه کاش پرسیده بودم کار خلافت او با کیست؟ تا با کسی که شایسته این کار است بر سر خلافت منازعه و کشمکش نمیداشتیم.</w:t>
      </w:r>
      <w:r>
        <w:rPr>
          <w:rFonts w:ascii="IRNazanin" w:hAnsi="IRNazanin" w:eastAsia="IRNazanin" w:cs="IRNazanin"/>
          <w:lang w:bidi="fa-IR"/>
          <w:color w:val="111111"/>
          <w:sz w:val="28"/>
          <w:szCs w:val="28"/>
          <w:rtl/>
        </w:rPr>
        <w:t xml:space="preserve">ای کاش پرسیده بودم که آیا طایفه انصار هم از کار خلافت سهمی دارند؟ و ای کاش پرسیده بودم که برادر و عمو چگونه ارث می‌برند که در دلم بدانستن این حکم نیازمندم.</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که جریان روز غدیر برای هیچ کس عذری باقی نگذاشت این سخن فاطمه زهرا سرور زنان است که چون از تصرف در فدک جلوگیری شد و حضرتش با انصار گفتگو فرمود گفتند: ای دختر محمد اگر ما پیش از بیعت با ابی بکر این سخن را از تو می‌شنیدیم هرگز جز با علی با هیچ کس بیعت نمیکردیم فرمود: مگر پدرم روز غدیر خم برای کسی عذری باقی گذاشت؟</w:t>
      </w:r>
      <w:r>
        <w:rPr>
          <w:rFonts w:ascii="IRNazanin" w:hAnsi="IRNazanin" w:eastAsia="IRNazanin" w:cs="IRNazanin"/>
          <w:lang w:bidi="fa-IR"/>
          <w:color w:val="111111"/>
          <w:sz w:val="28"/>
          <w:szCs w:val="28"/>
          <w:rtl/>
        </w:rPr>
        <w:t xml:space="preserve">شرح: فجاءه بضم و مد بر وزن غرابة است و بعضی هم فجأه بر وزن عمرة نوشته است و سرگذشت او که ابو بکر از سوزانیدش اظهار پشیمانی کرده است این است که او مردی بود بنام ایاس بن عبد اللَّه بن عبد یا لیل از قبیله بنی سلیم نزد ابی بکر آمده و گفت: من مسلمانم و میخواهم با مرتدین جهاد کنم بمن مرکب و اسلحه بده ابو بکر نیز او را مرکب و اسلحه داد فجاءة که اسلحه را گرفت از مدینه بیرون رفت و بر خلاف اظهاراتش بهر کس که میرسید از مسلمان و مرتد اموالش را ضبط میکرد و هر کس از دادن مال‌اش خودداری میکرد مورد حمله فجأه قرار میگرفت چون بابی بکر گزارش رسید به طریفة بن حاجز دستور کتبی داد که نظر باینکه دشمن خدا فجاءة پیش من آمده و اظهار مسلمانی نمود و از من درخواست کرد که او را بمنظور جنگ با مرتدین از اسلام تقویت کنم من نیز او را سلاح و مرکب دادم اینک بمن خبر قطعی رسیده است که این دشمن خدا متعرض مردم است چه مسلمان و چه مرتد، اموالشان را ضبط میکند و هر کس از دادن مال سرپیچی می‌کند کشته می‌شود دستور این است که با تمام افراد نظامی مسلمان بر او بتاز تا آنکه او را بکشی و یا اسیر نموده نزد منش آوری طریفة بدستور ابی بکر بر او بتاخت فجاءة از میدان فرار نمود ولی طریفه او را تعقیب کرده و اسیرش نمود و به نزد ابی بکر فرستاد چون فجاءة نزد ابی بکر رسید ابو بکر دستور داد که در مصلای مدینه آتشی بر افروختند و فجاءة را دست بسته بمیان آتش افکندند.</w:t>
      </w:r>
      <w:r>
        <w:rPr>
          <w:rFonts w:ascii="IRNazanin" w:hAnsi="IRNazanin" w:eastAsia="IRNazanin" w:cs="IRNazanin"/>
          <w:lang w:bidi="fa-IR"/>
          <w:color w:val="111111"/>
          <w:sz w:val="28"/>
          <w:szCs w:val="28"/>
          <w:rtl/>
        </w:rPr>
        <w:t xml:space="preserve">و اما اشعث همان اشعث بن قیس کندی زندیق است که بواسطه سرکشی و سرپیچی از بیعت و ندادن زکاة با لشکر اسلام جنگید و چون قشون اسلام آنان را تعقیب کرد بقلعه‌ای پناهنده شدند و چون کار بر آنان سخت شد اشعث برای هفتاد نفر امان گرفت و تسلیم شد اشعث هنگام شمردن هفتاد نفر خود را بشمار نیاورد ابو بکر گفت: خودت در قرار داد امان نیستی و تو را خواهم کشت او در جواب گفت:</w:t>
      </w:r>
      <w:r>
        <w:rPr>
          <w:rFonts w:ascii="IRNazanin" w:hAnsi="IRNazanin" w:eastAsia="IRNazanin" w:cs="IRNazanin"/>
          <w:lang w:bidi="fa-IR"/>
          <w:color w:val="111111"/>
          <w:sz w:val="28"/>
          <w:szCs w:val="28"/>
          <w:rtl/>
        </w:rPr>
        <w:t xml:space="preserve">تو را بکاری راهنمائی کنم که از کشتنم بهتر باشد و آن اینکه مرا برای دشمنان خودت ذخیره کن ابو بکر از کشتنش صرف نظر کرد و خواهرش را باو تزویج نمود و بعد پشیمان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ابو بکر که اندوه دنیا را نمی‌خورم مگر برای سه کار که کردم و دوست داشتم که آنها را انجام نمی‌دادم و سه کاری که نکردم و دوست داشتم که آنها را انجام می‌دادم و سه کاری که دوست داشتم که آنها را از پیامبر صلی الله علیه و آله پرسیده بودم)
</w:t>
      </w:r>
      <w:r>
        <w:rPr>
          <w:rFonts w:ascii="IRNazanin" w:hAnsi="IRNazanin" w:eastAsia="IRNazanin" w:cs="IRNazanin"/>
          <w:lang w:bidi="fa-IR"/>
          <w:color w:val="111111"/>
          <w:sz w:val="28"/>
          <w:szCs w:val="28"/>
          <w:rtl/>
        </w:rPr>
        <w:t xml:space="preserve">عبد الرحمن بن حمید بن عبد الرحمن بن عوف از پدرش نقل می‌کند که گفت: ابو بکر در آن بیماری که از دنیا رفت، گفت: همانا من اندوه دنیا را نمی‌خورم مگر برای سه کاری که کردم و دوست داشتم که آنها را انجام نمی‌دادم، و سه کاری که نکردم و دوست داشتم که آنها را انجام می‌دادم، و سه کاری که دوست داشتم آنها را از پیامبر خدا صلی الله علیه و آله می‌پرسیدم، اما آن کارهایی که دوست داشتم که آنها را انجام نمی‌دادم عبارت از اینها بودند که: دوست داشتم در خانه فاطمه (س) را نمی‌گشودم اگر چه با من اعلام جنگ می‌کرد، و دوست داشتم که من «فجائه» را در آتش نمی‌سوزانیدم بلکه او را آسان می‌کشتم و یا او را پیروزمندانه آزاد می‌کردم، و دوست داشتم که در روز سقیفه خلافت را به گردن یکی از دو نفر، عمر یا ابو عبیده می‌انداختم که او امیر می‌شد و من وزیر می‌شدم. و اما آن کارهایی که انجام ندادم و دوست داشتم که آنها را انجام می‌دادم عبارت بودند از اینکه: دوست داشتم که اشعث (بن قیس کندی) را که اسیر آوردند گردنش را می‌زدم، چون گمان می‌کنم که او هیچ اهل شر را نمی‌بیند مگر این که او را کمک می‌کند، و دوست داشتم که چون خالد بن ولید را به سوی اهل رده حرکت دادم، خودم به دهی می‌رفتم و اگر مسلمانان پیروز می‌شدند که هیچ و اگر از روی حیله شکست می‌خوردند من در صدد ملاقات آنها و یا کمک به آنها می‌آمدم، و دوست داشتم که چون خالد را به سوی شام فرستادم، جبهه شرق را هم در اختیار عمر بن خطاب می‌گذاشتم و در این صورت دو دستم را در راه خدا به راست و چپ گشوده بودم.</w:t>
      </w:r>
      <w:r>
        <w:rPr>
          <w:rFonts w:ascii="IRNazanin" w:hAnsi="IRNazanin" w:eastAsia="IRNazanin" w:cs="IRNazanin"/>
          <w:lang w:bidi="fa-IR"/>
          <w:color w:val="111111"/>
          <w:sz w:val="28"/>
          <w:szCs w:val="28"/>
          <w:rtl/>
        </w:rPr>
        <w:t xml:space="preserve">و اما آن کارهایی که دوست داشتم آن را از پیامبر خدا صلی الله علیه و آله می‌پرسیدم عبارتند از اینکه: دوست داشتم از او در باره کار خلافت می‌پرسیدم و با اهل آن نزاع نمی‌کردم، و دوست داشتم که از او می‌پرسیدم که آیا انصار هم در خلافت سهمی دارند، و دوست داشتم که از او در باره ارث برادر و عمو می‌پرسیدم، چون در من به آنها نیاز بود.</w:t>
      </w:r>
      <w:r>
        <w:rPr>
          <w:rFonts w:ascii="IRNazanin" w:hAnsi="IRNazanin" w:eastAsia="IRNazanin" w:cs="IRNazanin"/>
          <w:lang w:bidi="fa-IR"/>
          <w:color w:val="111111"/>
          <w:sz w:val="28"/>
          <w:szCs w:val="28"/>
          <w:rtl/>
        </w:rPr>
        <w:t xml:space="preserve">مصنف این کتاب می‌گوید: روز غدیر خم برای هیچ کس جای عذری نگذاشت و سرور زنان فاطمه علیه السّلام وقتی از فدک منع شد، همین مطلب را به انصار بازگو کرد و آنها گفتند: ای دختر محمد، اگر این سخنان را پیش از بیعت کردن با ابو بکر از تو می‌شنیدیم از علی به هیچ کس عدول نمی‌کردیم، فاطمه علیه السّلام فرمود: آیا پدرم روز غدیر خم بر کسی جای عذر گذاشت؟</w:t>
      </w:r>
    </w:p>
    <w:p>
      <w:pPr>
        <w:pStyle w:val="Heading4"/>
      </w:pPr>
      <w:bookmarkStart w:id="895" w:name="_Toc418"/>
      <w:r>
        <w:t>قول عبد الله بن مسعود علماء الأرض ثلاثة</w:t>
      </w:r>
      <w:bookmarkEnd w:id="895"/>
    </w:p>
    <w:p>
      <w:pPr>
        <w:pStyle w:val="BookText"/>
      </w:pPr>
      <w:r>
        <w:rPr>
          <w:rFonts w:ascii="Amiri" w:hAnsi="Amiri" w:eastAsia="Amiri" w:cs="Amiri"/>
          <w:lang w:bidi="ar-SA"/>
          <w:color w:val="111111"/>
          <w:sz w:val="28"/>
          <w:szCs w:val="28"/>
          <w:rtl/>
        </w:rPr>
        <w:t xml:space="preserve">«229»- حَدَّثَنَا أَبُو الْقَاسِمِ الْحَسَنُ بْنُ مُحَمَّدٍ السَّکُونِیُّ الْمُزَکَّی </w:t>
      </w:r>
      <w:r>
        <w:rPr>
          <w:rStyle w:val="FootnoteReference"/>
        </w:rPr>
        <w:footnoteReference w:id="383"/>
      </w:r>
      <w:r>
        <w:rPr>
          <w:rFonts w:ascii="Amiri" w:hAnsi="Amiri" w:eastAsia="Amiri" w:cs="Amiri"/>
          <w:lang w:bidi="ar-SA"/>
          <w:color w:val="111111"/>
          <w:sz w:val="28"/>
          <w:szCs w:val="28"/>
          <w:rtl/>
        </w:rPr>
        <w:t xml:space="preserve">بِالْکُوفَةِ قَالَ حَدَّثَنَا مُحَمَّدُ بْنُ عَبْدِ اللَّهِ الْحَضْرَمِیُّ قَالَ حَدَّثَنَا مُحَمَّدُ بْنُ مَرْزُوقٍ قَالَ حَدَّثَنَا حُسَیْنٌ قَالَ حَدَّثَنَا یَحْیَی بْنُ سَلَمَةَ بْنِ کُهَیْلٍ عَنْ أَبِیهِ عَنْ أَبِی الزَّعْرَاءِ قَالَ قَالَ عَبْدُ اللَّهِ بْنُ مَسْعُودٍ عُلَمَاءُ الْأَرْضِ ثَلَاثَةٌ عَالِمٌ بِالشَّامِ وَ عَالِمٌ بِالْحِجَازِ وَ عَالِمٌ بِالْعِرَاقِ أَمَّا عَالِمُ الشَّامِ فَأَبُو الدَّرْدَاءِ وَ أَمَّا عَالِمُ الْحِجَازِ فَهُوَ عَلِیٌّ علیه السّلام وَ أَمَّا عَالِمُ الْعِرَاقِ فَهُوَ أَخٌ لَکُمْ بِالْکُوفَةِ </w:t>
      </w:r>
      <w:r>
        <w:rPr>
          <w:rStyle w:val="FootnoteReference"/>
        </w:rPr>
        <w:footnoteReference w:id="384"/>
      </w:r>
      <w:r>
        <w:rPr>
          <w:rFonts w:ascii="Amiri" w:hAnsi="Amiri" w:eastAsia="Amiri" w:cs="Amiri"/>
          <w:lang w:bidi="ar-SA"/>
          <w:color w:val="111111"/>
          <w:sz w:val="28"/>
          <w:szCs w:val="28"/>
          <w:rtl/>
        </w:rPr>
        <w:t xml:space="preserve">وَ عَالِمُ الشَّامِ وَ عَالِمُ الْعِرَاقِ مُحْتَاجَانِ إِلَی عَالِمِ الْحِجَازِ وَ عَالِمُ الْحِجَازِ.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0" w:name="pg5813_38143"/>
    <w:bookmarkEnd w:id="160"/>
    <w:p>
      <w:pPr>
        <w:pStyle w:val="BookText"/>
      </w:pPr>
      <w:r>
        <w:rPr>
          <w:rFonts w:ascii="Amiri" w:hAnsi="Amiri" w:eastAsia="Amiri" w:cs="Amiri"/>
          <w:lang w:bidi="ar-SA"/>
          <w:color w:val="111111"/>
          <w:sz w:val="28"/>
          <w:szCs w:val="28"/>
          <w:rtl/>
        </w:rPr>
        <w:t xml:space="preserve">لَا یَحْتَاجُ إِلَیْهِمَا.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ابن مسعود: دانشمندان روی زمین سه‌اند)
</w:t>
      </w:r>
      <w:r>
        <w:rPr>
          <w:rFonts w:ascii="IRNazanin" w:hAnsi="IRNazanin" w:eastAsia="IRNazanin" w:cs="IRNazanin"/>
          <w:lang w:bidi="fa-IR"/>
          <w:color w:val="111111"/>
          <w:sz w:val="28"/>
          <w:szCs w:val="28"/>
          <w:rtl/>
        </w:rPr>
        <w:t xml:space="preserve">ابن مسعود گفت دانشمندان روی زمین سه‌اند عالم شام و عالم حجاز و عالم عراق، عالم شام ابو درداء است، عالم حجاز علی علیه السّلام است و عالم کوفه یکی از برادران کوفی شما است، عالم شام و عراق بعالم حجاز محتاجند ولی عالم حجاز، بآن‌ها محتاج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(ابن مسعود گفته: دانایان زمین سه تن‌اند)
</w:t>
      </w:r>
      <w:r>
        <w:rPr>
          <w:rFonts w:ascii="IRNazanin" w:hAnsi="IRNazanin" w:eastAsia="IRNazanin" w:cs="IRNazanin"/>
          <w:lang w:bidi="fa-IR"/>
          <w:color w:val="111111"/>
          <w:sz w:val="28"/>
          <w:szCs w:val="28"/>
          <w:rtl/>
        </w:rPr>
        <w:t xml:space="preserve">عبد اللَّه بن مسعود گفته: «دانایان روی زمین سه تن‌اند: دانای شام و دانای حجاز و دانای عراق. دانای شام ابو درداء است و دانای حجاز علی بن ابی طالب است و دانای کوفه یکی از برادران کوفی شماست (مقصود اشاره به خود است زیرا عبد اللّه مسعود در کوفه ساکن شده بود). دانای شام و عراق به دانای حجاز نیازمند هستند لیک دانای حجاز به ایشان نیازمند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عبد اللَّه بن مسعود: دانشمندان روی زمین سه نفرند)
</w:t>
      </w:r>
      <w:r>
        <w:rPr>
          <w:rFonts w:ascii="IRNazanin" w:hAnsi="IRNazanin" w:eastAsia="IRNazanin" w:cs="IRNazanin"/>
          <w:lang w:bidi="fa-IR"/>
          <w:color w:val="111111"/>
          <w:sz w:val="28"/>
          <w:szCs w:val="28"/>
          <w:rtl/>
        </w:rPr>
        <w:t xml:space="preserve">عبد اللَّه بن مسعود گوید: دانشمندان روی زمین سه نفرند یک دانشمند در شام است و دانشمند دیگر در حجاز و سومی در عراق اما دانشمند شام ابو الدرداء است.</w:t>
      </w:r>
      <w:r>
        <w:rPr>
          <w:rFonts w:ascii="IRNazanin" w:hAnsi="IRNazanin" w:eastAsia="IRNazanin" w:cs="IRNazanin"/>
          <w:lang w:bidi="fa-IR"/>
          <w:color w:val="111111"/>
          <w:sz w:val="28"/>
          <w:szCs w:val="28"/>
          <w:rtl/>
        </w:rPr>
        <w:t xml:space="preserve">و اما دانشمند حجاز پس او علی است و اما دانشمند عراق یکی از برادران شما است که در کوفه است دانشمند شام و عراق بدانشمند حجاز نیازمنداند ولی دانشمند حجاز از آن دو بی‌نیاز است.</w:t>
      </w:r>
      <w:r>
        <w:rPr>
          <w:rFonts w:ascii="IRNazanin" w:hAnsi="IRNazanin" w:eastAsia="IRNazanin" w:cs="IRNazanin"/>
          <w:lang w:bidi="fa-IR"/>
          <w:color w:val="111111"/>
          <w:sz w:val="28"/>
          <w:szCs w:val="28"/>
          <w:rtl/>
        </w:rPr>
        <w:t xml:space="preserve">شرح: مقصود عبد اللَّه بن مسعود از دانشمند کوفه خودش میباشد چنانچه از شیرازی در طبقات الفقهاء نقل شده است که مسروق گفت: سرانجام دانش سه نفر را نصیب گردید دانشمندی را در مدینه و دانشمندی را در شام و دانشمندی را در عراق. دانشمند مدینة علی بن ابی طالب است و دانشمند عراق عبد اللَّه بن مسعود و دانشمند شام ابو الدرداء هر گاه که این سه نفر بهم میرسیدند دانشمند عراق و شام از دانشمند مدینة سؤالات علمی مینمودند ولی دانشمند مدینة از آن دو سؤالی نمیکرد.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عبد اللَّه بن مسعود که دانشمندان زمین سه نفرند)
</w:t>
      </w:r>
      <w:r>
        <w:rPr>
          <w:rFonts w:ascii="IRNazanin" w:hAnsi="IRNazanin" w:eastAsia="IRNazanin" w:cs="IRNazanin"/>
          <w:lang w:bidi="fa-IR"/>
          <w:color w:val="111111"/>
          <w:sz w:val="28"/>
          <w:szCs w:val="28"/>
          <w:rtl/>
        </w:rPr>
        <w:t xml:space="preserve">ابو الزعراء از عبد اللَّه بن مسعود نقل می‌کند که گفت: دانشمندان زمین سه نفرند: دانشمندی در شام و دانشمندی در حجاز و دانشمندی در عراق، اما دانشمند شام ابو الدرداء است و اما دانشمند حجاز علی علیه السّلام است و اما دانشمند عراق برادر شما در کوفه است (منظورش خودش بوده) و دانشمند شام و دانشمند عراق، هر دو به دانشمند حجاز محتاجند و دانشمند حجاز به آنان محتاج نیست.</w:t>
      </w:r>
    </w:p>
    <w:p>
      <w:pPr>
        <w:pStyle w:val="Heading4"/>
      </w:pPr>
      <w:bookmarkStart w:id="896" w:name="_Toc419"/>
      <w:r>
        <w:t>ثلاثة لم یکفروا بالوحی طرفة عین</w:t>
      </w:r>
      <w:bookmarkEnd w:id="896"/>
    </w:p>
    <w:p>
      <w:pPr>
        <w:pStyle w:val="BookText"/>
      </w:pPr>
      <w:r>
        <w:rPr>
          <w:rFonts w:ascii="Amiri" w:hAnsi="Amiri" w:eastAsia="Amiri" w:cs="Amiri"/>
          <w:lang w:bidi="ar-SA"/>
          <w:color w:val="111111"/>
          <w:sz w:val="28"/>
          <w:szCs w:val="28"/>
          <w:rtl/>
        </w:rPr>
        <w:t xml:space="preserve">«230»- حَدَّثَنَا عَبْدُ اللَّهِ بْنُ مُحَمَّدِ بْنِ عَبْدِ الْوَهَّابِ الْأَصْبَهَانِیُّ قَالَ حَدَّثَنَا أَحْمَدُ بْنُ الْفَضْلِ بْنِ الْمُغِیرَةِ قَالَ حَدَّثَنَا أَبُو نَصْرٍ مَنْصُورُ بْنُ عَبْدِ اللَّهِ بْنِ إِبْرَاهِیمَ الْأَصْبَهَانِیُّ قَالَ حَدَّثَنَا عَلِیُّ بْنُ عَبْدِ اللَّهِ قَالَ حَدَّثَنَا مُحَمَّدُ بْنُ هَارُونَ بْنِ حُمَیْدٍ قَالَ حَدَّثَنَا مُحَمَّدُ بْنُ الْمُغِیرَةِ الشَّهْرَزُورِیُّ قَالَ حَدَّثَنَا یَحْیَی بْنُ الْحُسَیْنِ الْمَدَائِنِیُّ قَالَ حَدَّثَنَا ابْنُ لَهِیعَةَ </w:t>
      </w:r>
      <w:r>
        <w:rPr>
          <w:rStyle w:val="FootnoteReference"/>
        </w:rPr>
        <w:footnoteReference w:id="385"/>
      </w:r>
      <w:r>
        <w:rPr>
          <w:rFonts w:ascii="Amiri" w:hAnsi="Amiri" w:eastAsia="Amiri" w:cs="Amiri"/>
          <w:lang w:bidi="ar-SA"/>
          <w:color w:val="111111"/>
          <w:sz w:val="28"/>
          <w:szCs w:val="28"/>
          <w:rtl/>
        </w:rPr>
        <w:t xml:space="preserve">عَنْ أَبِی الزُّبَیْرِ عَنْ جَابِرِ بْنِ عَبْدِ اللَّهِ قَالَ قَالَ رَسُولُ اللَّهِ صلّی الله علیه و آله ثَلَاثَةٌ لَمْ یَکْفُرُوا بِالْوَحْیِ طَرْفَةَ عَیْنٍ مُؤْمِنُ آلِ یس وَ عَلِیُّ بْنُ أَبِی طَالِبٍ علیهما السّلام وَ آسِیَةُ امْرَأَةُ فِرْعَوْنَ.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یک چشم بهمزدن بوحی کافر نشدند)
</w:t>
      </w:r>
      <w:r>
        <w:rPr>
          <w:rFonts w:ascii="IRNazanin" w:hAnsi="IRNazanin" w:eastAsia="IRNazanin" w:cs="IRNazanin"/>
          <w:lang w:bidi="fa-IR"/>
          <w:color w:val="111111"/>
          <w:sz w:val="28"/>
          <w:szCs w:val="28"/>
          <w:rtl/>
        </w:rPr>
        <w:t xml:space="preserve">رسول خدا فرمود سه کس یک چشم بهمزدن بوحی کافر نشدند مؤمن آل یس و علی بن ابی طالب و زن فرعون</w:t>
      </w:r>
      <w:r>
        <w:rPr>
          <w:rFonts w:ascii="IRNazanin" w:hAnsi="IRNazanin" w:eastAsia="IRNazanin" w:cs="IRNazanin"/>
          <w:lang w:bidi="fa-IR"/>
          <w:color w:val="111111"/>
          <w:sz w:val="28"/>
          <w:szCs w:val="28"/>
          <w:rtl/>
        </w:rPr>
        <w:t xml:space="preserve">شرح: مؤمن آل یس همان حبیب نجار است که در انطاکیه اول بار بفرستادگان شمعون الصفا وصی عیسی که رتبه پیغمبری داشتند ایمان آورد در تفسیر کاشفی گوید جیب نجار در بیابان چوپانی گوسفندان می‌کرد که رسولان باو برخوردند از آنها پرسید برای چه آمدید گفتند برای دعوت گمراهان به خداپرستی، از آنها دلیل خواست، پسر بیمار او را شفا دادند و بآنها ایمان آورد و او را صاحب یس خوانند.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هیچ گاه به وحی خدا کافر نشدند)
</w:t>
      </w:r>
      <w:r>
        <w:rPr>
          <w:rFonts w:ascii="IRNazanin" w:hAnsi="IRNazanin" w:eastAsia="IRNazanin" w:cs="IRNazanin"/>
          <w:lang w:bidi="fa-IR"/>
          <w:color w:val="111111"/>
          <w:sz w:val="28"/>
          <w:szCs w:val="28"/>
          <w:rtl/>
        </w:rPr>
        <w:t xml:space="preserve">پیامبر گفته: «سه تن هیچ گاه به وحی خدا کافر نگردیدند: مؤمن آل یاسین و علی بن ابی طالب و آسیه زن فرعون پادشاه مصر». مؤمن آل یاسین ظاهرا حبیب نجار است که در انطاکیه می‌زیسته.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نفر حتی یک چشم بهم زدن بوحی الهی کافر نشدند)
</w:t>
      </w:r>
      <w:r>
        <w:rPr>
          <w:rFonts w:ascii="IRNazanin" w:hAnsi="IRNazanin" w:eastAsia="IRNazanin" w:cs="IRNazanin"/>
          <w:lang w:bidi="fa-IR"/>
          <w:color w:val="111111"/>
          <w:sz w:val="28"/>
          <w:szCs w:val="28"/>
          <w:rtl/>
        </w:rPr>
        <w:t xml:space="preserve">رسول خدا صلی الله علیه و آله فرمود: سه نفر حتی یک چشم بهم زدن بوحی الهی کافر نشدند مؤمن آل یسن و علی بن ابی طالب و آسیه همسر فرعون.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نفر حتی به اندازه یک چشم به هم زدن به وحی الهی کافر نشدند)
</w:t>
      </w:r>
      <w:r>
        <w:rPr>
          <w:rFonts w:ascii="IRNazanin" w:hAnsi="IRNazanin" w:eastAsia="IRNazanin" w:cs="IRNazanin"/>
          <w:lang w:bidi="fa-IR"/>
          <w:color w:val="111111"/>
          <w:sz w:val="28"/>
          <w:szCs w:val="28"/>
          <w:rtl/>
        </w:rPr>
        <w:t xml:space="preserve">جابر بن عبد اللَّه از پیامبر خدا صلی الله علیه و آله نقل می‌کند که فرمود: سه نفرند که حتی به اندازه یک چشم به هم زدن به وحی الهی کافر نشدند: مؤمن آل یس و علی بن ابی طالب و آسیه همسر فرعون.</w:t>
      </w:r>
    </w:p>
    <w:p>
      <w:pPr>
        <w:pStyle w:val="Heading4"/>
      </w:pPr>
      <w:bookmarkStart w:id="897" w:name="_Toc420"/>
      <w:r>
        <w:t>ثواب من کن له ثلاث بنات فصبر علیهن</w:t>
      </w:r>
      <w:bookmarkEnd w:id="897"/>
    </w:p>
    <w:p>
      <w:pPr>
        <w:pStyle w:val="BookText"/>
      </w:pPr>
      <w:r>
        <w:rPr>
          <w:rFonts w:ascii="Amiri" w:hAnsi="Amiri" w:eastAsia="Amiri" w:cs="Amiri"/>
          <w:lang w:bidi="ar-SA"/>
          <w:color w:val="111111"/>
          <w:sz w:val="28"/>
          <w:szCs w:val="28"/>
          <w:rtl/>
        </w:rPr>
        <w:t xml:space="preserve">«231»- حَدَّثَنَا أَبُو مُحَمَّدٍ مُحَمَّدُ بْنُ أَبِی عَبْدِ اللَّهِ الشَّافِعِیُّ الْفَرْغَانِیُّ بِفَرْغَانَةَ قَالَ حَدَّثَنَا أَبُو جَعْفَرٍ مُحَمَّدُ بْنُ جَعْفَرِ بْنِ الْأَشْعَثِ قَالَ حَدَّثَنَا أَبُو حَاتِمٍ قَالَ حَدَّثَنَا مُحَمَّدُ بْنُ عَبْدِ اللَّهِ الْأَنْصَارِیُّ قَالَ حَدَّثَنِی ابْنُ جُرَیْجٍ عَنْ أَبِی الزُّبَیْرِ عَنْ عُمَرَ بْنِ نَبْهَانَ </w:t>
      </w:r>
      <w:r>
        <w:rPr>
          <w:rStyle w:val="FootnoteReference"/>
        </w:rPr>
        <w:footnoteReference w:id="386"/>
      </w:r>
      <w:r>
        <w:rPr>
          <w:rFonts w:ascii="Amiri" w:hAnsi="Amiri" w:eastAsia="Amiri" w:cs="Amiri"/>
          <w:lang w:bidi="ar-SA"/>
          <w:color w:val="111111"/>
          <w:sz w:val="28"/>
          <w:szCs w:val="28"/>
          <w:rtl/>
        </w:rPr>
        <w:t xml:space="preserve">عَنْ أَبِی هُرَیْرَةَ عَنِ النَّبِیِّ صلّی الله علیه و آله قَالَ: مَنْ کُنَّ لَهُ ثَلَاثُ بَنَاتٍ فَصَبَرَ عَلَی لَأْوَائِهِنَّ وَ ضَرَّائِهِنَّ وَ سَرَّائِهِنَّ کُنَّ لَهُ حِجَاباً یَوْمَ الْقِیَامَةِ.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سه دختر دارد و بر آنها صبر کند)
</w:t>
      </w:r>
      <w:r>
        <w:rPr>
          <w:rFonts w:ascii="IRNazanin" w:hAnsi="IRNazanin" w:eastAsia="IRNazanin" w:cs="IRNazanin"/>
          <w:lang w:bidi="fa-IR"/>
          <w:color w:val="111111"/>
          <w:sz w:val="28"/>
          <w:szCs w:val="28"/>
          <w:rtl/>
        </w:rPr>
        <w:t xml:space="preserve">پیغمبر فرمود کسی که سه دختر دارد و بر سختی و مشقت تربیت و نگهداری آنها صبر کند در روز قیامت حجاب او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کسی که سه دختر داشته و بر زندگی آنان شکیبا باشد)
</w:t>
      </w:r>
      <w:r>
        <w:rPr>
          <w:rFonts w:ascii="IRNazanin" w:hAnsi="IRNazanin" w:eastAsia="IRNazanin" w:cs="IRNazanin"/>
          <w:lang w:bidi="fa-IR"/>
          <w:color w:val="111111"/>
          <w:sz w:val="28"/>
          <w:szCs w:val="28"/>
          <w:rtl/>
        </w:rPr>
        <w:t xml:space="preserve">پیامبر گفته: آنکه سه دختر داشته باشد و بر سختی نگاهداری ایشان در سختی و گشایش بردبار باشد در قیامت ایشان پرده‌یی باشند میان او و سختیهای قیامت».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سه دختر داشته باشد و بر آنان صبر کند)
</w:t>
      </w:r>
      <w:r>
        <w:rPr>
          <w:rFonts w:ascii="IRNazanin" w:hAnsi="IRNazanin" w:eastAsia="IRNazanin" w:cs="IRNazanin"/>
          <w:lang w:bidi="fa-IR"/>
          <w:color w:val="111111"/>
          <w:sz w:val="28"/>
          <w:szCs w:val="28"/>
          <w:rtl/>
        </w:rPr>
        <w:t xml:space="preserve">رسول خدا صلی الله علیه و آله فرمود: هر کس سه دختر داشته باشد و نگهداری و غم و شادی آنان را متحمل گردد در روز قیامت او را از آتش و عذاب محافظت خواهند نمود.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سه دختر داشته باشد و به آن‌ها صبر کند)
</w:t>
      </w:r>
      <w:r>
        <w:rPr>
          <w:rFonts w:ascii="IRNazanin" w:hAnsi="IRNazanin" w:eastAsia="IRNazanin" w:cs="IRNazanin"/>
          <w:lang w:bidi="fa-IR"/>
          <w:color w:val="111111"/>
          <w:sz w:val="28"/>
          <w:szCs w:val="28"/>
          <w:rtl/>
        </w:rPr>
        <w:t xml:space="preserve">پیامبر خدا صلی الله علیه و آله فرمود: کسی که سه دختر داشته باشد و به سختی‌ها و غم‌ها و شادی‌های آنان صبر کند، من پرده او در روز قیامت خواهم بود.</w:t>
      </w:r>
    </w:p>
    <w:p>
      <w:pPr>
        <w:pStyle w:val="Heading4"/>
      </w:pPr>
      <w:bookmarkStart w:id="898" w:name="_Toc421"/>
      <w:r>
        <w:t>ثلاثة یشکون إلی الله عز و جل یوم القیامة</w:t>
      </w:r>
      <w:bookmarkEnd w:id="898"/>
    </w:p>
    <w:p>
      <w:pPr>
        <w:pStyle w:val="BookText"/>
      </w:pPr>
      <w:r>
        <w:rPr>
          <w:rFonts w:ascii="Amiri" w:hAnsi="Amiri" w:eastAsia="Amiri" w:cs="Amiri"/>
          <w:lang w:bidi="ar-SA"/>
          <w:color w:val="111111"/>
          <w:sz w:val="28"/>
          <w:szCs w:val="28"/>
          <w:rtl/>
        </w:rPr>
        <w:t xml:space="preserve">«232»- حَدَّثَنَا مُحَمَّدُ بْنُ عُمَرَ الْحَافِظُ الْبَغْدَادِیُّ الْمَعْرُوفُ بِالْجِعَابِیِّ قَالَ حَدَّثَنَا.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1" w:name="pg5813_38144"/>
    <w:bookmarkEnd w:id="161"/>
    <w:p>
      <w:pPr>
        <w:pStyle w:val="BookText"/>
      </w:pPr>
      <w:r>
        <w:rPr>
          <w:rFonts w:ascii="Amiri" w:hAnsi="Amiri" w:eastAsia="Amiri" w:cs="Amiri"/>
          <w:lang w:bidi="ar-SA"/>
          <w:color w:val="111111"/>
          <w:sz w:val="28"/>
          <w:szCs w:val="28"/>
          <w:rtl/>
        </w:rPr>
        <w:t xml:space="preserve">عَبْدُ اللَّهِ بْنُ بَشِیرٍ </w:t>
      </w:r>
      <w:r>
        <w:rPr>
          <w:rStyle w:val="FootnoteReference"/>
        </w:rPr>
        <w:footnoteReference w:id="387"/>
      </w:r>
      <w:r>
        <w:rPr>
          <w:rFonts w:ascii="Amiri" w:hAnsi="Amiri" w:eastAsia="Amiri" w:cs="Amiri"/>
          <w:lang w:bidi="ar-SA"/>
          <w:color w:val="111111"/>
          <w:sz w:val="28"/>
          <w:szCs w:val="28"/>
          <w:rtl/>
        </w:rPr>
        <w:t xml:space="preserve">قَالَ حَدَّثَنَا الْحَسَنُ بْنُ الزِّبْرِقَانِ الْمُرَادِیُّ قَالَ حَدَّثَنَا أَبُو بَکْرِ بْنُ عَیَّاشٍ عَنِ الْأَجْلَحِ </w:t>
      </w:r>
      <w:r>
        <w:rPr>
          <w:rStyle w:val="FootnoteReference"/>
        </w:rPr>
        <w:footnoteReference w:id="388"/>
      </w:r>
      <w:r>
        <w:rPr>
          <w:rFonts w:ascii="Amiri" w:hAnsi="Amiri" w:eastAsia="Amiri" w:cs="Amiri"/>
          <w:lang w:bidi="ar-SA"/>
          <w:color w:val="111111"/>
          <w:sz w:val="28"/>
          <w:szCs w:val="28"/>
          <w:rtl/>
        </w:rPr>
        <w:t xml:space="preserve">عَنْ أَبِی الزُّبَیْرِ عَنْ جَابِرٍ قَالَ سَمِعْتُ رَسُولَ اللَّهِ صلّی الله علیه و آله یَقُولُ یَجِی‌ءُ یَوْمَ الْقِیَامَةِ ثَلَاثَةٌ یَشْکُونَ إِلَی اللَّهِ عَزَّ وَ جَلَّ الْمُصْحَفُ وَ الْمَسْجِدُ وَ الْعِتْرَةُ یَقُولُ الْمُصْحَفُ یَا رَبِّ حَرَّقُونِی وَ مَزَّقُونِی وَ یَقُولُ الْمَسْجِدُ یَا رَبِّ عَطَّلُونِی وَ ضَیَّعُونِی وَ تَقُولُ الْعِتْرَةُ یَا رَبِّ قَتَلُونَا وَ طَرَدُونَا وَ شَرَّدُونَا فَأُجْثُوا لِلرُّکْبَتَیْنِ لِلْخُصُومَةِ فَیَقُولُ اللَّهُ جَلَّ جَلَالُهُ لِی أَنَا أَوْلَی بِذَلِکَ.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پیش خدای عز و جل روز قیامت شکایت کنند)
</w:t>
      </w:r>
      <w:r>
        <w:rPr>
          <w:rFonts w:ascii="IRNazanin" w:hAnsi="IRNazanin" w:eastAsia="IRNazanin" w:cs="IRNazanin"/>
          <w:lang w:bidi="fa-IR"/>
          <w:color w:val="111111"/>
          <w:sz w:val="28"/>
          <w:szCs w:val="28"/>
          <w:rtl/>
        </w:rPr>
        <w:t xml:space="preserve">جابر گوید از رسول خدا شنیدم میفرمود روز قیامت سه تا جلو می‌آیند و شکایت میکنند قرآن و مسجد و خانواده پیغمبر، قرآن میگوید پروردگارا مرا تغییر دادند و پاره کردند؛ مسجد گوید پروردگارا مرا بیکاره گذاردند و ضایع کردند؛ خانواده پیغمبر عرض میکنند پروردگارا ما را کشتند و راندند و آواره کردند، پیغمبر گوید من برای احقاق حق اینها زانو میزنم، تا با مرتکبین این خیانتها محاکمه کنم خدای جل جلاله میفرماید بمن که من سزاوارترم باین کار.</w:t>
      </w:r>
      <w:r>
        <w:rPr>
          <w:rFonts w:ascii="IRNazanin" w:hAnsi="IRNazanin" w:eastAsia="IRNazanin" w:cs="IRNazanin"/>
          <w:lang w:bidi="fa-IR"/>
          <w:color w:val="111111"/>
          <w:sz w:val="28"/>
          <w:szCs w:val="28"/>
          <w:rtl/>
        </w:rPr>
        <w:t xml:space="preserve">شرح: ظاهرا مراد از مسجد مسجد پیغمبر است که در حقیقت مرکز حکومت اسلامی بود و باید از آن عدالت و احکام حقیقی قرآن بهمه جهان پراکنده شود و طرف اینسه چیز غاصبین خلافت اسلامیند که قرآن را برأی خود تفسیر کردند و احکام آن را که متضمن نظام عدالت عمومی بود پاره پاره کردند و استفاده از مزایای آن را بعرب و باشراف قریش و بنی امیه اختصاص دادند و دیگران را محروم کردند با اینکه قرآن برابری و برادری را برای همه بشر آورده و همه نژادها و تیره‌ها در پیشگاه او برابر و فضیلت وابسته تقوی است که مقدمه آن دانش است، پس تحریف و پاره کردن قرآن از زمان ابو بکر بدست حزب عمری آغاز شد و عمر در طول مدت خلافت خود جامعه اسلامی را طبقه طبقه کرد و عربها را طبقه اشراف قرار داد و بر سر مردم مسلط کرد و قانون‌هائی وضع کرد که مسلمانان عجمی نژاد را از حقوق اجتماعی کنار کرد و بهمدستی هم حزب‌های خود نظامات عمومی اسلام را تیکه تیکه نمود و در دوره بنی امیه که بخلافت عثمان آغاز شد این نظریات عمری باوج ترقی رسید و دوره صد ساله خلافت بنی امیه آنها را برنامه اساسی حکومت خود قرار داد و باندازه‌ای در آن پافشاری کرد که قرآن و اسلام جز سلطنت دیکتاتوری نژاد امیه و سرکوبی دیگران مفادی نداشت ولی در سطح تاریخ سوزانیدن اوراق قرآن و تحریف آن را از کارهای زشت و ناروای عثمان شمرده‌اند چنان که پاره کردن قرآن و دریدن اوراق آن را بولید یکی از پادشاهان بنی امیه نسبت داده‌اند و گفته‌اند قرآن را نشانه تیر کرد و گفت،</w:t>
      </w:r>
      <w:r>
        <w:rPr>
          <w:rFonts w:ascii="IRNazanin" w:hAnsi="IRNazanin" w:eastAsia="IRNazanin" w:cs="IRNazanin"/>
          <w:lang w:bidi="fa-IR"/>
          <w:color w:val="111111"/>
          <w:sz w:val="28"/>
          <w:szCs w:val="28"/>
          <w:rtl/>
        </w:rPr>
        <w:t xml:space="preserve">اذا لاقیت ربک یوم حشرفقل یا رب مزقنی الولید</w:t>
      </w:r>
      <w:r>
        <w:rPr>
          <w:rFonts w:ascii="IRNazanin" w:hAnsi="IRNazanin" w:eastAsia="IRNazanin" w:cs="IRNazanin"/>
          <w:lang w:bidi="fa-IR"/>
          <w:color w:val="111111"/>
          <w:sz w:val="28"/>
          <w:szCs w:val="28"/>
          <w:rtl/>
        </w:rPr>
        <w:t xml:space="preserve">چه در روز محشر خدا را ببینی‌بگو بار پروردگارا دریدم ولید</w:t>
      </w:r>
      <w:r>
        <w:rPr>
          <w:rFonts w:ascii="IRNazanin" w:hAnsi="IRNazanin" w:eastAsia="IRNazanin" w:cs="IRNazanin"/>
          <w:lang w:bidi="fa-IR"/>
          <w:color w:val="111111"/>
          <w:sz w:val="28"/>
          <w:szCs w:val="28"/>
          <w:rtl/>
        </w:rPr>
        <w:t xml:space="preserve">و اما مسجد که رمز حکومت اسلامی و اساس تعلیمات و تشکیلات آنست در زمان ابی بکر تعطیل شد و حکومت اسلامی عادلانه تبدیل بحکومت عربی دیکتاتوری گردید و اگر چه تا پایان خلافت آن سه نفر بلکه دو نفر اول کارهای ناروای خود را زیر پرده انجام می‌دادند و حفظ ظاهری میشد ولی از اواسط خلافت عثمان آشکارا و علنی مخالفت با دستورات حکومت اسلامی آغاز شد و بعد از چند سال معاویه پادشاهی خودش و نژادش را رسما اعلان کرد و با تعطیل مسجد پیغمبر همه مساجد عالم تعطیل شد زیرا روح مسجد مرکزیت تشکیلات حکومت اسلامی است نه صرف دعا و نیاز بخدا که در هر معبدی انجام می‌شود ولی تعطیل و تضییع مسجد پیغمبر در سطح تاریخ بحکم یزید عملی شد که بعد از جنگ پر ننگ حره سه روز شهر مدینه را بباد غارت و هتک عصمت مسلمانان گرفت و رسما بمسجد مدینه بی‌احترامی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در قیامت نزد خدا گله می‌کنند)
</w:t>
      </w:r>
      <w:r>
        <w:rPr>
          <w:rFonts w:ascii="IRNazanin" w:hAnsi="IRNazanin" w:eastAsia="IRNazanin" w:cs="IRNazanin"/>
          <w:lang w:bidi="fa-IR"/>
          <w:color w:val="111111"/>
          <w:sz w:val="28"/>
          <w:szCs w:val="28"/>
          <w:rtl/>
        </w:rPr>
        <w:t xml:space="preserve">از جابر انصاری روایت شده که گفت: از پیامبر شنیدم که می‌گفت: «در قیامت سه چیز به خدا شکایت می‌کنند: قرآن و مسجد و خانواده من. قرآن می‌گوید: مرا دگرگون کردند و پاره ساختند. مسجد می‌گوید: مرا بی‌کار گزاردند و حرمت مرا تباه کردند. خانواده پیامبر می‌گویند: ما را کشتند و راندند و آواره کردند.</w:t>
      </w:r>
      <w:r>
        <w:rPr>
          <w:rFonts w:ascii="IRNazanin" w:hAnsi="IRNazanin" w:eastAsia="IRNazanin" w:cs="IRNazanin"/>
          <w:lang w:bidi="fa-IR"/>
          <w:color w:val="111111"/>
          <w:sz w:val="28"/>
          <w:szCs w:val="28"/>
          <w:rtl/>
        </w:rPr>
        <w:t xml:space="preserve">پیامبر برای دست آوردن آنها می‌کوشد تا این گناهکاران را داوری کنند. خدای بدو گوید من به این کار شایسته‌ترم از تو».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قیامت سه چیز به پیشگاه الهی شکایت خواهند نمود)
</w:t>
      </w:r>
      <w:r>
        <w:rPr>
          <w:rFonts w:ascii="IRNazanin" w:hAnsi="IRNazanin" w:eastAsia="IRNazanin" w:cs="IRNazanin"/>
          <w:lang w:bidi="fa-IR"/>
          <w:color w:val="111111"/>
          <w:sz w:val="28"/>
          <w:szCs w:val="28"/>
          <w:rtl/>
        </w:rPr>
        <w:t xml:space="preserve">جابر گوید: شنیدم رسول خدا میفرمود: روز قیامت سه چیز بعرصه محشر می‌آیند و شکایت می‌کنند قرآن و مسجد و خاندان پیغمبر قرآن عرض حالش این است که پروردگارا مرا بسوزاندند و پاره پاره کردند و مسجد میگوید پروردگارا مرا تعطیل کردند و حقم را ضایع ساختند.</w:t>
      </w:r>
      <w:r>
        <w:rPr>
          <w:rFonts w:ascii="IRNazanin" w:hAnsi="IRNazanin" w:eastAsia="IRNazanin" w:cs="IRNazanin"/>
          <w:lang w:bidi="fa-IR"/>
          <w:color w:val="111111"/>
          <w:sz w:val="28"/>
          <w:szCs w:val="28"/>
          <w:rtl/>
        </w:rPr>
        <w:t xml:space="preserve">عترة پیغمبر میگویند! پروردگارا ما را کشتند و راندند و آواره کردند این هنگام من بدو زانو می‌نشینم تا داد این سه را از دشمنانشان بستانم خدای جل جلاله مرا میفرماید: که بدادستانی این سه من خود سزاوارترم.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در روز قیامت به خدا شکایت می‌کنند)
</w:t>
      </w:r>
      <w:r>
        <w:rPr>
          <w:rFonts w:ascii="IRNazanin" w:hAnsi="IRNazanin" w:eastAsia="IRNazanin" w:cs="IRNazanin"/>
          <w:lang w:bidi="fa-IR"/>
          <w:color w:val="111111"/>
          <w:sz w:val="28"/>
          <w:szCs w:val="28"/>
          <w:rtl/>
        </w:rPr>
        <w:t xml:space="preserve">ابو الزبیر از جابر نقل می‌کند که شنیدم پیامبر خدا صلی الله علیه و آله فرمود: در روز قیامت سه چیز می‌آیند و به خدا شکایت می‌کنند: قرآن و مسجد و عترت (من). قرآن می‌گوید: پروردگارا مرا سوزانیدند و در هم کوبیدند. و مسجد می‌گوید: پروردگارا مرا تعطیل کردند و ضایع نمودند. و عترت می‌گوید: پروردگارا ما را کشتند و طرد کردند و آواره ساختند. (پیامبر می‌فرماید:) پس من جهت دادرسی زانو به زمین می‌زنم و خداوند می‌فرماید: من به این کار شایسته‌ترم.</w:t>
      </w:r>
    </w:p>
    <w:p>
      <w:pPr>
        <w:pStyle w:val="Heading4"/>
      </w:pPr>
      <w:bookmarkStart w:id="899" w:name="_Toc422"/>
      <w:r>
        <w:t>رفع القلم عن ثلاثة</w:t>
      </w:r>
      <w:bookmarkEnd w:id="899"/>
    </w:p>
    <w:p>
      <w:pPr>
        <w:pStyle w:val="BookText"/>
      </w:pPr>
      <w:r>
        <w:rPr>
          <w:rFonts w:ascii="Amiri" w:hAnsi="Amiri" w:eastAsia="Amiri" w:cs="Amiri"/>
          <w:lang w:bidi="ar-SA"/>
          <w:color w:val="111111"/>
          <w:sz w:val="28"/>
          <w:szCs w:val="28"/>
          <w:rtl/>
        </w:rPr>
        <w:t xml:space="preserve">«233»- حَدَّثَنَا الْحَسَنُ بْنُ مُحَمَّدٍ السَّکُونِیُّ الْمُزَکِّی بِالْکُوفَةِ </w:t>
      </w:r>
      <w:r>
        <w:rPr>
          <w:rStyle w:val="FootnoteReference"/>
        </w:rPr>
        <w:footnoteReference w:id="389"/>
      </w:r>
      <w:r>
        <w:rPr>
          <w:rFonts w:ascii="Amiri" w:hAnsi="Amiri" w:eastAsia="Amiri" w:cs="Amiri"/>
          <w:lang w:bidi="ar-SA"/>
          <w:color w:val="111111"/>
          <w:sz w:val="28"/>
          <w:szCs w:val="28"/>
          <w:rtl/>
        </w:rPr>
        <w:t xml:space="preserve">قَالَ حَدَّثَنَا مُحَمَّدُ بْنُ عَبْدِ اللَّهِ الْحَضْرَمِیُّ قَالَ حَدَّثَنَا إِبْرَاهِیمُ بْنُ أَبِی مُعَاوِیَةَ قَالَ حَدَّثَنِی أَبِی عَنِ الْأَعْمَشِ عَنْ أَبِی ظَبْیَانَ قَالَ: أُتِیَ عُمَرُ بِامْرَأَةٍ مَجْنُونَةٍ قَدْ فَجَرَتْ فَأَمَرَ عُمَرُ بِرَجْمِهَا فَمَرُّوا بِهَا عَلَی عَلِیٍّ علیه السّلام فَقَالَ مَا هَذِهِ فَقَالُوا مَجْنُونَةٌ قَدْ فَجَرَتْ فَأَمَرَ بِهَا عُمَرُ أَنْ تُرْجَمَ فَقَالَ لَا تَعْجَلُوا فَأَتَی عُمَرَ فَقَالَ أَ مَا عَلِمْتَ أَنَّ الْقَلَمَ رُفِعَ عَنْ ثَلَاثَةٍ عَنِ الصَّبِیِّ حَتَّی یَحْتَلِمَ وَ عَنِ الْمَجْنُونِ حَتَّی یُفِیقَ وَ عَنِ النَّائِمِ حَتَّی یَسْتَیْقِظَ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جاء هذا الحدیث هکذا و الأصل فی هذا قول أهل البیت علیهم السّلام إن المجنون إذا زنی حد و المجنونة إذا زنت لم تحد لأن المجنون یأتی و المجنونة تؤتی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(قلم تکلیف و کیفر از سه کس برداشته شده)
</w:t>
      </w:r>
      <w:r>
        <w:rPr>
          <w:rFonts w:ascii="IRNazanin" w:hAnsi="IRNazanin" w:eastAsia="IRNazanin" w:cs="IRNazanin"/>
          <w:lang w:bidi="fa-IR"/>
          <w:color w:val="111111"/>
          <w:sz w:val="28"/>
          <w:szCs w:val="28"/>
          <w:rtl/>
        </w:rPr>
        <w:t xml:space="preserve">ابی ظبیان گوید زن دیوانه‌ای که زنا داده بود حضور عمر آوردند عمر فرمان داد او را سنگسار کنند مأمورین آن کیفر بعلی علیه السّلام برخوردند پرسید این زن چه کرده؟ گفتند دیوانه‌ایست که زنا داده و عمر دستور سنگسار او را صادر کرده فرمود دست نگهدارید، خود حضرت نزد عمر آمده و باو گفت مگر نمیدانی که قلم از سه کس برداشته است از بچه تا بالغ شود و از دیوانه تا بهوش آید و از خواب تا بیدار گردد.</w:t>
      </w:r>
      <w:r>
        <w:rPr>
          <w:rFonts w:ascii="IRNazanin" w:hAnsi="IRNazanin" w:eastAsia="IRNazanin" w:cs="IRNazanin"/>
          <w:lang w:bidi="fa-IR"/>
          <w:color w:val="111111"/>
          <w:sz w:val="28"/>
          <w:szCs w:val="28"/>
          <w:rtl/>
        </w:rPr>
        <w:t xml:space="preserve">مصنف این کتاب گوید این حدیث چنین است ولی در این موضوع قول اهل بیت اینست که مرد دیوانه چون زنا کرد حد دارد و زن دیوانه که زنا کرد حد ندارد برای آنکه مرد اقدام در این کار میکند ولی زن باین کار واداشته می‌شود.</w:t>
      </w:r>
      <w:r>
        <w:rPr>
          <w:rFonts w:ascii="IRNazanin" w:hAnsi="IRNazanin" w:eastAsia="IRNazanin" w:cs="IRNazanin"/>
          <w:lang w:bidi="fa-IR"/>
          <w:color w:val="111111"/>
          <w:sz w:val="28"/>
          <w:szCs w:val="28"/>
          <w:rtl/>
        </w:rPr>
        <w:t xml:space="preserve">شرح مقصود از حد مرد، دیوانه که زنا کرده تعزیر اوست زیرا شرط حد عقل است و بلوغ چنانچه اگر بچه نابالغی دزدی کرد باید او را تعزیر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(تکلیف از سه تن برداشته شده)
</w:t>
      </w:r>
      <w:r>
        <w:rPr>
          <w:rFonts w:ascii="IRNazanin" w:hAnsi="IRNazanin" w:eastAsia="IRNazanin" w:cs="IRNazanin"/>
          <w:lang w:bidi="fa-IR"/>
          <w:color w:val="111111"/>
          <w:sz w:val="28"/>
          <w:szCs w:val="28"/>
          <w:rtl/>
        </w:rPr>
        <w:t xml:space="preserve">ابو ظبیان گفته: زن دیوانه‌یی زنا داده بود، عمر دستور داد او را سنگسار کنند مأموران به علی برخوردند. پرسید چه کرده است؟. گفتند دیوانه‌یی‌ست زنا داده و عمر فرمان داده او را سنگسار کنند، پیش عمر آمد و گفت: ندانسته‌یی که قلم تکلیف از سه تن برداشته شده: از کودک تا رسیده گردد و از دیوانه تا فرزانه شود و از خواب تا بیدار گردد».</w:t>
      </w:r>
      <w:r>
        <w:rPr>
          <w:rFonts w:ascii="IRNazanin" w:hAnsi="IRNazanin" w:eastAsia="IRNazanin" w:cs="IRNazanin"/>
          <w:lang w:bidi="fa-IR"/>
          <w:color w:val="111111"/>
          <w:sz w:val="28"/>
          <w:szCs w:val="28"/>
          <w:rtl/>
        </w:rPr>
        <w:t xml:space="preserve">صدوق مؤلف کتاب گفته: «این حدیث را چنین روایت کرده‌اند اما آنچه از خانواده پیامبر رسیده این است که: هر گاه مرد دیوانه زنا کند بروی حد روان سازند و هر گاه زن باشد حدی ندارد چون مرد اقدام کند اما زن مجبور می‌شود».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سه کس قلم تکلیف برداشته شده است)
</w:t>
      </w:r>
      <w:r>
        <w:rPr>
          <w:rFonts w:ascii="IRNazanin" w:hAnsi="IRNazanin" w:eastAsia="IRNazanin" w:cs="IRNazanin"/>
          <w:lang w:bidi="fa-IR"/>
          <w:color w:val="111111"/>
          <w:sz w:val="28"/>
          <w:szCs w:val="28"/>
          <w:rtl/>
        </w:rPr>
        <w:t xml:space="preserve">ابی ظبیان گوید: زنی دیوانه را که زنا داده بود به نزد عمر آوردند عمر دستور داد تا سنگسارش کنند زن را که برای اجرای حکم می‌بردند گذارشان بعلی افتاد فرمود: جریان چیست؟ گفتند زنی است دیوانه که مرتکب زنا شده است و اکنون عمر دستور سنگسارشدنش را صادر کرده است فرمود:</w:t>
      </w:r>
      <w:r>
        <w:rPr>
          <w:rFonts w:ascii="IRNazanin" w:hAnsi="IRNazanin" w:eastAsia="IRNazanin" w:cs="IRNazanin"/>
          <w:lang w:bidi="fa-IR"/>
          <w:color w:val="111111"/>
          <w:sz w:val="28"/>
          <w:szCs w:val="28"/>
          <w:rtl/>
        </w:rPr>
        <w:t xml:space="preserve">شتاب نکنید آنگاه به نزد عمر آمد و فرمود: مگر ندانسته‌ای که قلم تکلیف از سه کس برداشته شده است از بچه تا شهوت جنسی از او دفع شود و از دیوانه تا به خود آید و از خواب رفته تا بیدار گردد (مصنف این کتاب) گوید: این حدیث چنین بیان کرده است ولی آنچه مسلم است گفتار اهل بیت در این باره این است که اگر مرد دیوانه زنا کرد حدش میزنند ولی اگر زن دیوانه زنا داد حدش نزنند برای اینکه مرد دیوانه خودش اقدام به این عمل مینماید ولی زن دیوانه باین کار واداشته می‌شود.</w:t>
      </w:r>
      <w:r>
        <w:rPr>
          <w:rFonts w:ascii="IRNazanin" w:hAnsi="IRNazanin" w:eastAsia="IRNazanin" w:cs="IRNazanin"/>
          <w:lang w:bidi="fa-IR"/>
          <w:color w:val="111111"/>
          <w:sz w:val="28"/>
          <w:szCs w:val="28"/>
          <w:rtl/>
        </w:rPr>
        <w:t xml:space="preserve">شرح: مقصود از حد مرد دیوانه که مصنف میفرماید تعزیر است نه حد شرعی: (رجم) زیرا شرط تکلیف عقل است و حد بر مخالفت تکلیف است و این روایت تکرار شده است بشماره 40 از همین باب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سه کس قلم برداشته شده)
</w:t>
      </w:r>
      <w:r>
        <w:rPr>
          <w:rFonts w:ascii="IRNazanin" w:hAnsi="IRNazanin" w:eastAsia="IRNazanin" w:cs="IRNazanin"/>
          <w:lang w:bidi="fa-IR"/>
          <w:color w:val="111111"/>
          <w:sz w:val="28"/>
          <w:szCs w:val="28"/>
          <w:rtl/>
        </w:rPr>
        <w:t xml:space="preserve">ابو ظبیان می‌گوید: زن دیوانه‌ای را نزد عمر آوردند که زنا کرده بود، عمر دستور داد که او را سنگسار کنند، آن زن را از کنار علی علیه السّلام عبور دادند، علی پرسید: او کیست؟ گفتند: زن دیوانه‌ای است که زنا کرده و عمر دستور داده که سنگسار شود، حضرت فرمود: عجله نکنید و نزد عمر آمد و گفت: آیا نمی‌دانی که از سه کس قلم برداشته شده: کودک تا وقتی که به بلوغ برسد، و دیوانه تا وقتی که به هوش آید، و خوابیده تا وقتی که بیدار شود.</w:t>
      </w:r>
      <w:r>
        <w:rPr>
          <w:rFonts w:ascii="IRNazanin" w:hAnsi="IRNazanin" w:eastAsia="IRNazanin" w:cs="IRNazanin"/>
          <w:lang w:bidi="fa-IR"/>
          <w:color w:val="111111"/>
          <w:sz w:val="28"/>
          <w:szCs w:val="28"/>
          <w:rtl/>
        </w:rPr>
        <w:t xml:space="preserve">مصنف این کتاب می‌گوید: حدیث به همین صورت نقل شده و اصل در آن قول اهل بیت علیه السّلام است که مرد دیوانه را اگر زنا کند حد می‌زنند؛ ولی زن دیوانه را اگر زنا کند حد نمی‌زنند که مرد دیوانه فاعل و زن دیوانه قابل است. (منظور از حدّ زدن به مرد دیوانه تعزیر کردن اوست چون حد شرعی در صورتی اجرا می‌شود که شخص دارای عقل باشد)</w:t>
      </w:r>
    </w:p>
    <w:p>
      <w:pPr>
        <w:pStyle w:val="Heading4"/>
      </w:pPr>
      <w:bookmarkStart w:id="900" w:name="_Toc423"/>
      <w:r>
        <w:t>الشح یولد ثلاث خصال مذمومة</w:t>
      </w:r>
      <w:bookmarkEnd w:id="900"/>
    </w:p>
    <w:p>
      <w:pPr>
        <w:pStyle w:val="BookText"/>
      </w:pPr>
      <w:r>
        <w:rPr>
          <w:rFonts w:ascii="Amiri" w:hAnsi="Amiri" w:eastAsia="Amiri" w:cs="Amiri"/>
          <w:lang w:bidi="ar-SA"/>
          <w:color w:val="111111"/>
          <w:sz w:val="28"/>
          <w:szCs w:val="28"/>
          <w:rtl/>
        </w:rPr>
        <w:t xml:space="preserve">«234»- حَدَّثَنَا الْخَلِیلُ بْنُ أَحْمَدَ قَالَ حَدَّثَنَا ابْنُ صَاعِدٍ قَالَ حَدَّثَنَا الْحَسَنُ بْنُ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عَرَفَةَ قَالَ حَدَّثَنَا عُمَرُ بْنُ عَبْدِ الرَّحْمَنِ أَبُو حَفْصٍ الْأَبَّارُ عَنْ مُحَمَّدِ بْنِ جُحَادَةَ </w:t>
      </w:r>
      <w:r>
        <w:rPr>
          <w:rStyle w:val="FootnoteReference"/>
        </w:rPr>
        <w:footnoteReference w:id="391"/>
      </w:r>
      <w:r>
        <w:rPr>
          <w:rFonts w:ascii="Amiri" w:hAnsi="Amiri" w:eastAsia="Amiri" w:cs="Amiri"/>
          <w:lang w:bidi="ar-SA"/>
          <w:color w:val="111111"/>
          <w:sz w:val="28"/>
          <w:szCs w:val="28"/>
          <w:rtl/>
        </w:rPr>
        <w:t xml:space="preserve">عَنْ بُکَیْرِ بْنِ عَبْدِ اللَّهِ الْمَدَنِیِّ عَنْ عَبْدِ اللَّهِ بْنِ عَمْرٍو عَنِ النَّبِیِّ صلّی الله علیه و آله قَالَ: إِیَّاکُمْ وَ الشُّحَ </w:t>
      </w:r>
      <w:r>
        <w:rPr>
          <w:rStyle w:val="FootnoteReference"/>
        </w:rPr>
        <w:footnoteReference w:id="392"/>
      </w:r>
      <w:r>
        <w:rPr>
          <w:rFonts w:ascii="Amiri" w:hAnsi="Amiri" w:eastAsia="Amiri" w:cs="Amiri"/>
          <w:lang w:bidi="ar-SA"/>
          <w:color w:val="111111"/>
          <w:sz w:val="28"/>
          <w:szCs w:val="28"/>
          <w:rtl/>
        </w:rPr>
        <w:t xml:space="preserve">فَإِنَّمَا هَلَکَ مَنْ کَانَ قَبْلَکُمْ بِالشُّحِّ أَمَرَهُمْ بِالْکَذِبِ فَکَذَبُوا وَ أَمَرَهُمْ بِالظُّلْمِ فَظَلَمُوا وَ أَمَرَهُمْ بِالْقَطِیعَةِ فَقَطَعُوا.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بخل و چشم تنگی سه خصلت نکوهیده پدید شود)
</w:t>
      </w:r>
      <w:r>
        <w:rPr>
          <w:rFonts w:ascii="IRNazanin" w:hAnsi="IRNazanin" w:eastAsia="IRNazanin" w:cs="IRNazanin"/>
          <w:lang w:bidi="fa-IR"/>
          <w:color w:val="111111"/>
          <w:sz w:val="28"/>
          <w:szCs w:val="28"/>
          <w:rtl/>
        </w:rPr>
        <w:t xml:space="preserve">پیغمبر فرمود از بخل کناره کنید، همانا کسانی که پیش از شما بودند بواسطه بخل هلاک شدند و آنها را واداشت دروغ گفتند وادار کرد ستم کردند و واداشت قطع رحم 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چشم تنگی سه منش خیزد)
</w:t>
      </w:r>
      <w:r>
        <w:rPr>
          <w:rFonts w:ascii="IRNazanin" w:hAnsi="IRNazanin" w:eastAsia="IRNazanin" w:cs="IRNazanin"/>
          <w:lang w:bidi="fa-IR"/>
          <w:color w:val="111111"/>
          <w:sz w:val="28"/>
          <w:szCs w:val="28"/>
          <w:rtl/>
        </w:rPr>
        <w:t xml:space="preserve">پیامبر گفته: «از چشم تنگی دور شوید، کسانی که پیش از شما بودند به سبب چشم تنگی نابود شدند چون که ایشان را وامی‌داشت تا دروغ گویند و وادار می‌کرد تا ستم کند و قطع رحم کردند».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(بخل منشأ سه خصلت نکوهیده است)
</w:t>
      </w:r>
      <w:r>
        <w:rPr>
          <w:rFonts w:ascii="IRNazanin" w:hAnsi="IRNazanin" w:eastAsia="IRNazanin" w:cs="IRNazanin"/>
          <w:lang w:bidi="fa-IR"/>
          <w:color w:val="111111"/>
          <w:sz w:val="28"/>
          <w:szCs w:val="28"/>
          <w:rtl/>
        </w:rPr>
        <w:t xml:space="preserve">رسول خدا صلی الله علیه و آله فرمود: از بخل کناره گیرید که پیشینیان شما بواسطه همین بخل نابود شدند آنان را واداشت تا دروغ گفتند و واداشت تا ستم کردند و واداشت تا از خویشاوندان بریدند.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(بخل باعث پیدایش سه خصلت نکوهیده می‌شود)
</w:t>
      </w:r>
      <w:r>
        <w:rPr>
          <w:rFonts w:ascii="IRNazanin" w:hAnsi="IRNazanin" w:eastAsia="IRNazanin" w:cs="IRNazanin"/>
          <w:lang w:bidi="fa-IR"/>
          <w:color w:val="111111"/>
          <w:sz w:val="28"/>
          <w:szCs w:val="28"/>
          <w:rtl/>
        </w:rPr>
        <w:t xml:space="preserve">عبد اللَّه بن عمر از پیامبر خدا صلی الله علیه و آله نقل می‌کند که فرمود: از بخل بپرهیزید که همانا کسانی که پیش از شما هلاک شدند از بخل هلاک شدند، بخل آنان را وادار به دروغ کرد و آنها دروغ گفتند و آنان را وادار به ظلم کرد و آنان ظلم کردند و آنان را وادار به قطع رحم کرد و آنان قطع رحم کردند.</w:t>
      </w:r>
    </w:p>
    <w:p>
      <w:pPr>
        <w:pStyle w:val="BookText"/>
      </w:pPr>
      <w:r>
        <w:rPr>
          <w:rFonts w:ascii="Amiri" w:hAnsi="Amiri" w:eastAsia="Amiri" w:cs="Amiri"/>
          <w:lang w:bidi="ar-SA"/>
          <w:color w:val="111111"/>
          <w:sz w:val="28"/>
          <w:szCs w:val="28"/>
          <w:rtl/>
        </w:rPr>
        <w:t xml:space="preserve">«235»- أَخْبَرَنِی الْخَلِیلُ بْنُ أَحْمَدَ قَالَ أَخْبَرَنَا أَبُو الْعَبَّاسِ السَّرَّاجُ قَالَ حَدَّثَنَا قُتَیْبَةُ قَالَ حَدَّثَنَا بَکْرُ بْنُ عَجْلَانَ </w:t>
      </w:r>
      <w:r>
        <w:rPr>
          <w:rStyle w:val="FootnoteReference"/>
        </w:rPr>
        <w:footnoteReference w:id="394"/>
      </w:r>
      <w:r>
        <w:rPr>
          <w:rFonts w:ascii="Amiri" w:hAnsi="Amiri" w:eastAsia="Amiri" w:cs="Amiri"/>
          <w:lang w:bidi="ar-SA"/>
          <w:color w:val="111111"/>
          <w:sz w:val="28"/>
          <w:szCs w:val="28"/>
          <w:rtl/>
        </w:rPr>
        <w:t xml:space="preserve">عَنْ سَعِیدٍ الْمَقْبُرِیِّ عَنْ أَبِی هُرَیْرَةَ أَنَّ رَسُولَ اللَّهِ صلّی الله علیه و آله قَالَ: إِیَّاکُمْ وَ الْفُحْشَ فَإِنَّ اللَّهَ عَزَّ وَ جَلَّ لَا یُحِبُّ الْفَاحِشَ الْمُتَفَحِّشَ </w:t>
      </w:r>
      <w:r>
        <w:rPr>
          <w:rStyle w:val="FootnoteReference"/>
        </w:rPr>
        <w:footnoteReference w:id="395"/>
      </w:r>
      <w:r>
        <w:rPr>
          <w:rFonts w:ascii="Amiri" w:hAnsi="Amiri" w:eastAsia="Amiri" w:cs="Amiri"/>
          <w:lang w:bidi="ar-SA"/>
          <w:color w:val="111111"/>
          <w:sz w:val="28"/>
          <w:szCs w:val="28"/>
          <w:rtl/>
        </w:rPr>
        <w:t xml:space="preserve">وَ إِیَّاکُمْ وَ الظُّلْمَ فَإِنَّ الظُّلْمَ عِنْدَ اللَّهِ هُوَ الظُّلُمَاتُ یَوْمَ الْقِیَامَةِ وَ إِیَّاکُمْ وَ الشُّحَّ فَإِنَّهُ دَعَا الَّذِینَ مِنْ قَبْلِکُمْ حَتَّی سَفَکُوا دِمَاءَهُمْ وَ دَعَاهُمْ حَتَّی قَطَعُوا أَرْحَامَهُمْ وَ دَعَاهُمْ ش.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2" w:name="pg5813_38146"/>
    <w:bookmarkEnd w:id="162"/>
    <w:p>
      <w:pPr>
        <w:pStyle w:val="BookText"/>
      </w:pPr>
      <w:r>
        <w:rPr>
          <w:rFonts w:ascii="Amiri" w:hAnsi="Amiri" w:eastAsia="Amiri" w:cs="Amiri"/>
          <w:lang w:bidi="ar-SA"/>
          <w:color w:val="111111"/>
          <w:sz w:val="28"/>
          <w:szCs w:val="28"/>
          <w:rtl/>
        </w:rPr>
        <w:t xml:space="preserve">حَتَّی انْتَهَکُوا وَ اسْتَحَلُّوا مَحَارِمَهُمْ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 فی بعض النسخ «انهتکوا» و هتک اللّه ستر الفاجر أی فضحه.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فرمود از هرزگی و دشنام بپرهیزید زیرا خدای عز و جل هرزه بی‌آبرو را دوست ندارد، از ظلم بپرهیزید، زیرا ستم در نزد خدا تیرگی روز قیامت است، از بخل بپرهیزید زیرا بخل کسانی که پیش از شما بودند واداشت خون همدیگر را ریختند و واداشت قطع رحم کردند و واداشت تا پرده آبرو دریدند و بمحرمهای خود و حرامها دست‌اندازی 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فرمود: از ناسزا گفتن کناره گیرید که خدای عز و جل ناسزا گوی بی‌آبرو را دوست ندارد و از ستم کناره گیرید زیرا که ستم در پیشگاه الهی باعث تیره‌گیهای روز قیامت گردد و از بخل کناره گیرید که آن پیشینیان شما را وادار کرد تا آنکه خون یک دیگر ریختند و آنان را وادار کرد تا آنکه از خویشاوندان خود بریدند و وادارشان کرد تا آنکه پرده شرم دریدند و تجاوز به فامیل نزدیک و محرم خود را بر خود روا دیدند.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فرمود: از دشنام دادن بپرهیزید، همانا خداوند دشنام دهنده‌ای را که عادت به دشنام کرده دوست نمی‌دارد، و از ظلم بپرهیزید، همانا ظلم نزد خداوند همان ظلمات روز قیامت است، و از بخل بپرهیزید، همانا آن کسانی را که پیش از شما بودند وادار کرد که خون‌هایشان را بریزند و وادار کرد که پیوند خویشاوندی را قطع کنند و وادارشان کرد که هتک حرمت کنند و محرم‌های خود را حلال بدانند.</w:t>
      </w:r>
    </w:p>
    <w:p>
      <w:pPr>
        <w:pStyle w:val="Heading4"/>
      </w:pPr>
      <w:bookmarkStart w:id="901" w:name="_Toc424"/>
      <w:r>
        <w:t>بدء أمر النبی صلّی الله علیه و آله من ثلاثة</w:t>
      </w:r>
      <w:bookmarkEnd w:id="901"/>
    </w:p>
    <w:p>
      <w:pPr>
        <w:pStyle w:val="BookText"/>
      </w:pPr>
      <w:r>
        <w:rPr>
          <w:rFonts w:ascii="Amiri" w:hAnsi="Amiri" w:eastAsia="Amiri" w:cs="Amiri"/>
          <w:lang w:bidi="ar-SA"/>
          <w:color w:val="111111"/>
          <w:sz w:val="28"/>
          <w:szCs w:val="28"/>
          <w:rtl/>
        </w:rPr>
        <w:t xml:space="preserve">«236»- حَدَّثَنَا أَبُو أَحْمَدَ مُحَمَّدُ بْنُ جَعْفَرٍ الْبُنْدَارُ الْفَقِیهُ بِأَخْسِیکِثَ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الاخسیکثی- بفتح الهمزة و سکون الخاء المعجمة و کسر السین المهملة و سکون الیاء المنقوطة باثنتین من تحتها و فتح الکاف و فی آخرها الثاء المثلثة هذه النسبة الی اخسیکث.</w:t>
      </w:r>
    </w:p>
    <w:p>
      <w:pPr>
        <w:pStyle w:val="BookText"/>
      </w:pPr>
      <w:r>
        <w:rPr>
          <w:rFonts w:ascii="Amiri" w:hAnsi="Amiri" w:eastAsia="Amiri" w:cs="Amiri"/>
          <w:lang w:bidi="ar-SA"/>
          <w:color w:val="111111"/>
          <w:sz w:val="28"/>
          <w:szCs w:val="28"/>
          <w:rtl/>
        </w:rPr>
        <w:t xml:space="preserve">قَالَ حَدَّثَنَا أَبُو الْعَبَّاسِ مُحَمَّدُ بْنُ جُمْهُورٍ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الْحَمَّادِیُّ قَالَ حَدَّثَنِی أَبُو عَلِیٍّ صَالِحُ بْنُ مُحَمَّدٍ الْبَغْدَادِیُّ بِبُخَارَا قَالَ حَدَّثَنَا سَعِیدُ بْنُ سُلَیْمَانَ وَ مُحَمَّدُ بْنُ بَکَّارٍ وَ إِسْمَاعِیلُ بْنُ إِبْرَاهِیمَ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حَدَّثَنَا الْفَرَجُ بْنُ فَضَالَةَ عَنْ لُقْمَانَ بْنِ عَامِرٍ عَنْ أَبِی أُمَامَةَ قَالَ: قُلْتُ یَا رَسُولَ اللَّهِ مَا کَانَ بَدْءُ أَمْرِکَ قَالَ دَعْوَةُ أَبِی إِبْرَاهِیمَ وَ بُشْرَی عِیسَی ابْنِ مَرْیَمَ وَ رَأَتْ أُمِّی أَنَّهُ خَرَجَ مِنْهَا شَیْ‌ءٌ أَضَاءَتْ مِنْهُ قُصُورُ الشَّامِ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مُبَشِّراً بِرَسُولٍ یَأْتِی مِنْ بَعْدِی اسْمُهُ أَحْمَدُ» الصف: 6. و «رأت أمی» یعنی ما رأته حین ولادته صلّی اللّه علیه و آله کما فی المناقب ج 1 ص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(آغاز کار پیغمبر سه چیز بود)
</w:t>
      </w:r>
      <w:r>
        <w:rPr>
          <w:rFonts w:ascii="IRNazanin" w:hAnsi="IRNazanin" w:eastAsia="IRNazanin" w:cs="IRNazanin"/>
          <w:lang w:bidi="fa-IR"/>
          <w:color w:val="111111"/>
          <w:sz w:val="28"/>
          <w:szCs w:val="28"/>
          <w:rtl/>
        </w:rPr>
        <w:t xml:space="preserve">ابی امامه گوید عرض کردم یا رسول اللَّه آغاز کار شما چه بود؟ فرمود دعای پدرم حضرت ابراهیم و مژده عیسی بن مریم و مادرم هم خوابدید نوری از او درخشید که کاخ‌های شام از آن روشنی گرفت.</w:t>
      </w:r>
      <w:r>
        <w:rPr>
          <w:rFonts w:ascii="IRNazanin" w:hAnsi="IRNazanin" w:eastAsia="IRNazanin" w:cs="IRNazanin"/>
          <w:lang w:bidi="fa-IR"/>
          <w:color w:val="111111"/>
          <w:sz w:val="28"/>
          <w:szCs w:val="28"/>
          <w:rtl/>
        </w:rPr>
        <w:t xml:space="preserve">شرح دعای ابراهیم این بود که چون بهمدستی فرزندش اسماعیل خانه کعبه را ساخت عرضکرد خدایا ما را مسلمان قرار بده و برای تیره عرب، فرزندان اسماعیل از نژاد آن‌ها پیغمبری فرست تا احکام دین و آیات کتاب و دستورات حکمت را بآنها بیاموزد و آنها را پاک کند در سوره بقره آیه 129 و اما مژده حضرت عیسی این بود که چون خبر گرفتاری و بدار رفتن خود را بحواریین داد و آنها آزرده شدند فرمود من میروم و پس از من احمد برای تسلیت و ارشاد جهان می‌آید چنانچه در سوره صف آیه 6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(آغاز کار پیامبر سه چیز بود)
</w:t>
      </w:r>
      <w:r>
        <w:rPr>
          <w:rFonts w:ascii="IRNazanin" w:hAnsi="IRNazanin" w:eastAsia="IRNazanin" w:cs="IRNazanin"/>
          <w:lang w:bidi="fa-IR"/>
          <w:color w:val="111111"/>
          <w:sz w:val="28"/>
          <w:szCs w:val="28"/>
          <w:rtl/>
        </w:rPr>
        <w:t xml:space="preserve">ابو امامه گفته: از پیامبر پرسیدم آغاز کار تو چگونه بود؟. گفت: «دعای پدرم ابراهیم و بشارت عیسی بن مریم و مادرم خوابدید نوری از او درخشیدن گرفت که کاخهای شام از آن تابناک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(آغاز کار پیغمبر از سه چیز شروع شد)
</w:t>
      </w:r>
      <w:r>
        <w:rPr>
          <w:rFonts w:ascii="IRNazanin" w:hAnsi="IRNazanin" w:eastAsia="IRNazanin" w:cs="IRNazanin"/>
          <w:lang w:bidi="fa-IR"/>
          <w:color w:val="111111"/>
          <w:sz w:val="28"/>
          <w:szCs w:val="28"/>
          <w:rtl/>
        </w:rPr>
        <w:t xml:space="preserve">ابی امامة گوید: رسول خدا را عرض کردم: یا رسول اللَّه آغاز کار شما از چه شروع شد؟ فرمود: از دعای پدرم حضرت ابراهیم و مژده عیسی بن مریم و خوابی که مادرم دید که نوری از او بیرون آمد که بر کاخهای شام درخشیدن گرفت.</w:t>
      </w:r>
      <w:r>
        <w:rPr>
          <w:rFonts w:ascii="IRNazanin" w:hAnsi="IRNazanin" w:eastAsia="IRNazanin" w:cs="IRNazanin"/>
          <w:lang w:bidi="fa-IR"/>
          <w:color w:val="111111"/>
          <w:sz w:val="28"/>
          <w:szCs w:val="28"/>
          <w:rtl/>
        </w:rPr>
        <w:t xml:space="preserve">شرح: بدعای ابراهیم اشاره شده است در آیه شریفه رَبَّنا وَ ابْعَثْ فِیهِمْ رَسُولًا مِنْهُمْ یَتْلُوا عَلَیْهِمْ آیاتِکَ ... البقرة: 129 و بمژده عیسی بن مریم در آیه شریفه وَ مُبَشِّراً بِرَسُولٍ یَأْتِی مِنْ بَعْدِی اسْمُهُ أَحْمَدُ سوره صف آیه 6.</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(آغاز کار پیامبر صلی الله علیه و آله از سه چیز بود)
</w:t>
      </w:r>
      <w:r>
        <w:rPr>
          <w:rFonts w:ascii="IRNazanin" w:hAnsi="IRNazanin" w:eastAsia="IRNazanin" w:cs="IRNazanin"/>
          <w:lang w:bidi="fa-IR"/>
          <w:color w:val="111111"/>
          <w:sz w:val="28"/>
          <w:szCs w:val="28"/>
          <w:rtl/>
        </w:rPr>
        <w:t xml:space="preserve">ابو امامه می‌گوید: گفتم: یا رسول اللَّه آغاز کار تو چگونه بود؟ فرمود: دعای پدرم ابراهیم و مژده دادن عیسی بن مریم و اینکه مادرم دیده بود که از او چیزی بیرون آمد که کاخ‌های شام را روشن کرد. (دعای ابراهیم همان است که در سوره بقره آیه 129 آمده و ابراهیم پس از تجدید بنای کعبه از خدا خواست که از فرزندان او پیامبر برگزیند، و مژده عیسی همان است که در انجیل آمده و در سوره صف آیه 6 نقل شده است و در روایت‌ها آمده که آنچه مادر پیامبر دیده، به هنگام تولد آن حضرت بود.)</w:t>
      </w:r>
    </w:p>
    <w:p>
      <w:pPr>
        <w:pStyle w:val="Heading4"/>
      </w:pPr>
      <w:bookmarkStart w:id="902" w:name="_Toc425"/>
      <w:r>
        <w:t>ثلاث خصال من فعلهن فله ما للمسلمین و علیه ما علیهم</w:t>
      </w:r>
      <w:bookmarkEnd w:id="902"/>
    </w:p>
    <w:p>
      <w:pPr>
        <w:pStyle w:val="BookText"/>
      </w:pPr>
      <w:r>
        <w:rPr>
          <w:rFonts w:ascii="Amiri" w:hAnsi="Amiri" w:eastAsia="Amiri" w:cs="Amiri"/>
          <w:lang w:bidi="ar-SA"/>
          <w:color w:val="111111"/>
          <w:sz w:val="28"/>
          <w:szCs w:val="28"/>
          <w:rtl/>
        </w:rPr>
        <w:t xml:space="preserve">«237»- حَدَّثَنَا أَبُو أَحْمَدَ مُحَمَّدُ بْنُ جَعْفَرٍ الْبُنْدَارُ قَالَ حَدَّثَنَا أَبُو الْعَبَّاسِ مُحَمَّدُ بْنُ مُحَمَّدِ بْنِ جُمْهُورٍ</w:t>
      </w:r>
      <w:r>
        <w:rPr>
          <w:rStyle w:val="FootnoteReference"/>
        </w:rPr>
        <w:footnoteReference w:id="398"/>
      </w:r>
      <w:r>
        <w:rPr>
          <w:rFonts w:ascii="Amiri" w:hAnsi="Amiri" w:eastAsia="Amiri" w:cs="Amiri"/>
          <w:lang w:bidi="ar-SA"/>
          <w:color w:val="111111"/>
          <w:sz w:val="28"/>
          <w:szCs w:val="28"/>
          <w:rtl/>
        </w:rPr>
        <w:t xml:space="preserve">الْحَمَّادِیُّ قَالَ حَدَّثَنَا صَالِحُ بْنُ مُحَمَّدٍ الْبَغْدَادِیُ </w:t>
      </w:r>
      <w:r>
        <w:rPr>
          <w:rStyle w:val="FootnoteReference"/>
        </w:rPr>
        <w:footnoteReference w:id="399"/>
      </w:r>
      <w:r>
        <w:rPr>
          <w:rFonts w:ascii="Amiri" w:hAnsi="Amiri" w:eastAsia="Amiri" w:cs="Amiri"/>
          <w:lang w:bidi="ar-SA"/>
          <w:color w:val="111111"/>
          <w:sz w:val="28"/>
          <w:szCs w:val="28"/>
          <w:rtl/>
        </w:rPr>
        <w:t xml:space="preserve">قَالَ حَدَّثَنَا الْعَبَّاسُ بْنُ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3" w:name="pg5813_38147"/>
    <w:bookmarkEnd w:id="163"/>
    <w:p>
      <w:pPr>
        <w:pStyle w:val="BookText"/>
      </w:pPr>
      <w:r>
        <w:rPr>
          <w:rFonts w:ascii="Amiri" w:hAnsi="Amiri" w:eastAsia="Amiri" w:cs="Amiri"/>
          <w:lang w:bidi="ar-SA"/>
          <w:color w:val="111111"/>
          <w:sz w:val="28"/>
          <w:szCs w:val="28"/>
          <w:rtl/>
        </w:rPr>
        <w:t xml:space="preserve">الْوَلِیدِ النَّرْسِیُ </w:t>
      </w:r>
      <w:r>
        <w:rPr>
          <w:rStyle w:val="FootnoteReference"/>
        </w:rPr>
        <w:footnoteReference w:id="400"/>
      </w:r>
      <w:r>
        <w:rPr>
          <w:rFonts w:ascii="Amiri" w:hAnsi="Amiri" w:eastAsia="Amiri" w:cs="Amiri"/>
          <w:lang w:bidi="ar-SA"/>
          <w:color w:val="111111"/>
          <w:sz w:val="28"/>
          <w:szCs w:val="28"/>
          <w:rtl/>
        </w:rPr>
        <w:t xml:space="preserve">قَالَ حَدَّثَنَا عَبْدُ الرَّحْمَنِ بْنُ مَهْدِیٍّ قَالَ حَدَّثَنَا مَنْصُورُ بْنُ سَعْدٍ عَنْ مَیْمُونِ بْنِ سِیَاهٍ عَنْ أَنَسِ بْنِ مَالِکٍ قَالَ قَالَ رَسُولُ اللَّهِ صلّی الله علیه و آله مَنِ اسْتَقْبَلَ قِبْلَتَنَا وَ صَلَّی صَلَاتَنَا وَ أَکَلَ ذَبِیحَتَنَا فَلَهُ مَا لَنَا وَ عَلَیْهِ مَا عَلَیْنَا.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خصلت است که هر کس عمل کند در نفع و ضرر با مسلمانان شریکست)
</w:t>
      </w:r>
      <w:r>
        <w:rPr>
          <w:rFonts w:ascii="IRNazanin" w:hAnsi="IRNazanin" w:eastAsia="IRNazanin" w:cs="IRNazanin"/>
          <w:lang w:bidi="fa-IR"/>
          <w:color w:val="111111"/>
          <w:sz w:val="28"/>
          <w:szCs w:val="28"/>
          <w:rtl/>
        </w:rPr>
        <w:t xml:space="preserve">رسول خدا فرمود کسی که متوجه قبله ما باشد و نماز ما را بخواند و ذبیحه ما را بخورد مسلمانست و در نفع و ضرر با ما یکی است.</w:t>
      </w:r>
      <w:r>
        <w:rPr>
          <w:rFonts w:ascii="IRNazanin" w:hAnsi="IRNazanin" w:eastAsia="IRNazanin" w:cs="IRNazanin"/>
          <w:lang w:bidi="fa-IR"/>
          <w:color w:val="111111"/>
          <w:sz w:val="28"/>
          <w:szCs w:val="28"/>
          <w:rtl/>
        </w:rPr>
        <w:t xml:space="preserve">شرح چون خود نماز شامل عقیده اسلامی و شاهد اقرار بتوحید و رسالت و معاد که اصول دین اسلامست میباشد.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منش است که هر که بدان کار بندد در سود و زیان با مسلمانان شریک است)
</w:t>
      </w:r>
      <w:r>
        <w:rPr>
          <w:rFonts w:ascii="IRNazanin" w:hAnsi="IRNazanin" w:eastAsia="IRNazanin" w:cs="IRNazanin"/>
          <w:lang w:bidi="fa-IR"/>
          <w:color w:val="111111"/>
          <w:sz w:val="28"/>
          <w:szCs w:val="28"/>
          <w:rtl/>
        </w:rPr>
        <w:t xml:space="preserve">پیامبر گفته: «هر که به قبله ما روی آرد و نماز گزارد و از کشتار ما برخورد او مسلمان است و در سود و زیان با ما یکسان».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سه کار انجام دهد در سود و زیان مسلمانان شریک است)
</w:t>
      </w:r>
      <w:r>
        <w:rPr>
          <w:rFonts w:ascii="IRNazanin" w:hAnsi="IRNazanin" w:eastAsia="IRNazanin" w:cs="IRNazanin"/>
          <w:lang w:bidi="fa-IR"/>
          <w:color w:val="111111"/>
          <w:sz w:val="28"/>
          <w:szCs w:val="28"/>
          <w:rtl/>
        </w:rPr>
        <w:t xml:space="preserve">رسول خدا صلی الله علیه و آله فرمود: هر کس که رو بقبله ما کند و نماز را به ترتیبی که ما میخوانیم بخواند و از گوشت حیوانی که ما سر بریده باشیم بخورد در سود و زیان ما شریک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 است در هر کس باشد در سود و زیان مسلمانان شریک است)
</w:t>
      </w:r>
      <w:r>
        <w:rPr>
          <w:rFonts w:ascii="IRNazanin" w:hAnsi="IRNazanin" w:eastAsia="IRNazanin" w:cs="IRNazanin"/>
          <w:lang w:bidi="fa-IR"/>
          <w:color w:val="111111"/>
          <w:sz w:val="28"/>
          <w:szCs w:val="28"/>
          <w:rtl/>
        </w:rPr>
        <w:t xml:space="preserve">پیامبر خدا صلی الله علیه و آله فرمود: هر کس رو به قبله ما کند و نماز ما را بخواند و از حیوانی که ما ذبح کردیم بخورد، به نفع اوست آنچه به نفع ما است و به ضرر اوست آنچه به ضرر ماست.</w:t>
      </w:r>
    </w:p>
    <w:p>
      <w:pPr>
        <w:pStyle w:val="Heading4"/>
      </w:pPr>
      <w:bookmarkStart w:id="903" w:name="_Toc426"/>
      <w:r>
        <w:t>ثلاثة أشیاء کل واحد منها جزء من خمسة و أربعین جزءا من النبوة</w:t>
      </w:r>
      <w:bookmarkEnd w:id="903"/>
    </w:p>
    <w:p>
      <w:pPr>
        <w:pStyle w:val="BookText"/>
      </w:pPr>
      <w:r>
        <w:rPr>
          <w:rFonts w:ascii="Amiri" w:hAnsi="Amiri" w:eastAsia="Amiri" w:cs="Amiri"/>
          <w:lang w:bidi="ar-SA"/>
          <w:color w:val="111111"/>
          <w:sz w:val="28"/>
          <w:szCs w:val="28"/>
          <w:rtl/>
        </w:rPr>
        <w:t xml:space="preserve">«238»- حَدَّثَنَا أَبُو أَحْمَدَ مُحَمَّدُ بْنُ جَعْفَرٍ الْبُنْدَارُ قَالَ حَدَّثَنَا أَبُو الْعَبَّاسِ الْحَمَّادِیُّ قَالَ حَدَّثَنَا صَالِحُ بْنُ مُحَمَّدٍ الْبَغْدَادِیُّ قَالَ حَدَّثَنَا مُحَمَّدُ بْنُ بَکَّارٍ قَالَ حَدَّثَنَا عُبَیْدَةُ بْنُ حُمَیْدٍ قَالَ حَدَّثَنَا قَابُوسُ بْنُ أَبِی ظَبْیَانَ عَنْ أَبِیهِ عَنِ ابْنِ عَبَّاسٍ قَالَ قَالَ رَسُولُ اللَّهِ صلّی الله علیه و آله الْهَدْیُ الصَّالِحُ وَ السَّمْتُ الصَّالِحُ </w:t>
      </w:r>
      <w:r>
        <w:rPr>
          <w:rStyle w:val="FootnoteReference"/>
        </w:rPr>
        <w:footnoteReference w:id="401"/>
      </w:r>
      <w:r>
        <w:rPr>
          <w:rFonts w:ascii="Amiri" w:hAnsi="Amiri" w:eastAsia="Amiri" w:cs="Amiri"/>
          <w:lang w:bidi="ar-SA"/>
          <w:color w:val="111111"/>
          <w:sz w:val="28"/>
          <w:szCs w:val="28"/>
          <w:rtl/>
        </w:rPr>
        <w:t xml:space="preserve">وَ الِاقْتِصَادُ جُزْءٌ مِنْ خَمْسَةٍ وَ أَرْبَعِینَ جُزْءاً مِنَ النُّبُوَّةِ.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است که هر کدام یک چهل و پنجم نبوتست)
</w:t>
      </w:r>
      <w:r>
        <w:rPr>
          <w:rFonts w:ascii="IRNazanin" w:hAnsi="IRNazanin" w:eastAsia="IRNazanin" w:cs="IRNazanin"/>
          <w:lang w:bidi="fa-IR"/>
          <w:color w:val="111111"/>
          <w:sz w:val="28"/>
          <w:szCs w:val="28"/>
          <w:rtl/>
        </w:rPr>
        <w:t xml:space="preserve">رسول خدا فرمود روش شایسته و خوش‌منظری و میانه روی هر کدام یک جزء از چهل و پنج جزء پیغمبریست.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است که هر کدام از آنها یک چهل و پنجم از پیامبریست)
</w:t>
      </w:r>
      <w:r>
        <w:rPr>
          <w:rFonts w:ascii="IRNazanin" w:hAnsi="IRNazanin" w:eastAsia="IRNazanin" w:cs="IRNazanin"/>
          <w:lang w:bidi="fa-IR"/>
          <w:color w:val="111111"/>
          <w:sz w:val="28"/>
          <w:szCs w:val="28"/>
          <w:rtl/>
        </w:rPr>
        <w:t xml:space="preserve">پیامبر گفته: «روش شایسته و نیک دیداری و میانه روی هر یک پاره‌یی از چهل و پنج پاره پیامبریست».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است که هر کدام، یک چهل و پنجم از مقام پیغمبری است)
</w:t>
      </w:r>
      <w:r>
        <w:rPr>
          <w:rFonts w:ascii="IRNazanin" w:hAnsi="IRNazanin" w:eastAsia="IRNazanin" w:cs="IRNazanin"/>
          <w:lang w:bidi="fa-IR"/>
          <w:color w:val="111111"/>
          <w:sz w:val="28"/>
          <w:szCs w:val="28"/>
          <w:rtl/>
        </w:rPr>
        <w:t xml:space="preserve">رسول خدا صلی الله علیه و آله فرمود: رفتار شایسته و قیافه شایسته و میانه روی یک چهل و پنجم از مقام نبوت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است که هر کدام از آنها بخشی از چهل و پنج بخش از نبوت است)
</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هدایت شایسته و سیرت شایسته و میانه‌روی، بخشی از چهل و پنج بخش از پیامبری است.</w:t>
      </w:r>
    </w:p>
    <w:p>
      <w:pPr>
        <w:pStyle w:val="Heading4"/>
      </w:pPr>
      <w:bookmarkStart w:id="904" w:name="_Toc427"/>
      <w:r>
        <w:t>الإیمان ثلاثة أشیاء</w:t>
      </w:r>
      <w:bookmarkEnd w:id="904"/>
    </w:p>
    <w:p>
      <w:pPr>
        <w:pStyle w:val="BookText"/>
      </w:pPr>
      <w:r>
        <w:rPr>
          <w:rFonts w:ascii="Amiri" w:hAnsi="Amiri" w:eastAsia="Amiri" w:cs="Amiri"/>
          <w:lang w:bidi="ar-SA"/>
          <w:color w:val="111111"/>
          <w:sz w:val="28"/>
          <w:szCs w:val="28"/>
          <w:rtl/>
        </w:rPr>
        <w:t xml:space="preserve">«239»- حَدَّثَنَا أَبُو أَحْمَدَ مُحَمَّدُ بْنُ جَعْفَرٍ الْبُنْدَارُ قَالَ حَدَّثَنَا أَبُو الْعَبَّاسِ الْحَمَّادِیُّ قَالَ حَدَّثَنَا مُحَمَّدُ بْنُ عُمَرَ بْنِ مَنْصُورٍ الْبَلْخِیُّ بِمَکَّةَ قَالَ حَدَّثَنَا أَبُو یُونُسَ أَحْمَدُ بْنُ مُحَمَّدِ بْنِ یَزِیدَ بْنِ عَبْدِ اللَّهِ الْجُمَحِیُّ قَالَ حَدَّثَنَا عَبْدُ السَّلَامِ بْنُ صَالِحٍ عَنْ عَلِیِّ بْنِ مُوسَی عَنْ أَبِیهِ مُوسَی بْنِ جَعْفَرٍ عَنْ أَبِیهِ جَعْفَرِ بْنِ مُحَمَّدٍ عَنْ أَبِیهِ مُحَمَّدِ بْنِ عَلِیٍّ عَنْ عَلِیِّ بْنِ الْحُسَیْنِ عَنِ الْحُسَیْنِ بْنِ عَلِیٍّ عَنْ عَلِیِّ بْنِ أَبِی طَالِبٍ علیهم السّلام قَالَ قَالَ رَسُولُ اللَّهِ صلّی الله علیه و آله الْإِیمَانُ مَعْرِفَةٌ بِالْقَلْبِ وَ إِقْرَارٌ بِاللِّسَانِ وَ عَمَلٌ بِالْأَرْکَانِ.</w:t>
      </w:r>
    </w:p>
    <w:p>
      <w:pPr>
        <w:pStyle w:val="BookText"/>
      </w:pPr>
      <w:r>
        <w:rPr>
          <w:rFonts w:ascii="Amiri" w:hAnsi="Amiri" w:eastAsia="Amiri" w:cs="Amiri"/>
          <w:lang w:bidi="ar-SA"/>
          <w:color w:val="111111"/>
          <w:sz w:val="28"/>
          <w:szCs w:val="28"/>
          <w:rtl/>
        </w:rPr>
        <w:t xml:space="preserve">«240»- حَدَّثَنَا مُحَمَّدُ بْنُ الْحَسَنِ بْنِ أَحْمَدَ بْنِ الْوَلِیدِ رَضِیَ اللَّهُ عَنْهُ قَالَ حَدَّثَنَا مُحَمَّدُ بْنُ الْحَسَنِ الصَّفَّارُ عَنْ أَحْمَدَ بْنِ مُحَمَّدِ بْنِ عِیسَی عَنْ بَکْرِ بْنِ صَالِحٍ الرَّازِیِّ عَنْ أَبِی الصَّلْتِ الْهَرَوِیِّ قَالَ: سَأَلْتُ الرِّضَا علیه السّلام عَنِ الْإِیمَانِ فَقَالَ الْإِیمَانُ عَقْدٌ بِالْقَلْبِ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4" w:name="pg5813_38148"/>
    <w:bookmarkEnd w:id="164"/>
    <w:p>
      <w:pPr>
        <w:pStyle w:val="BookText"/>
      </w:pPr>
      <w:r>
        <w:rPr>
          <w:rFonts w:ascii="Amiri" w:hAnsi="Amiri" w:eastAsia="Amiri" w:cs="Amiri"/>
          <w:lang w:bidi="ar-SA"/>
          <w:color w:val="111111"/>
          <w:sz w:val="28"/>
          <w:szCs w:val="28"/>
          <w:rtl/>
        </w:rPr>
        <w:t xml:space="preserve">وَ لَفْظٌ بِاللِّسَانِ وَ عَمَلٌ بِالْجَوَارِحِ لَا یَکُونُ الْإِیمَانُ إِلَّا هَکَذَا.</w:t>
      </w:r>
    </w:p>
    <w:p>
      <w:pPr>
        <w:pStyle w:val="BookText"/>
      </w:pPr>
      <w:r>
        <w:rPr>
          <w:rFonts w:ascii="Amiri" w:hAnsi="Amiri" w:eastAsia="Amiri" w:cs="Amiri"/>
          <w:lang w:bidi="ar-SA"/>
          <w:color w:val="111111"/>
          <w:sz w:val="28"/>
          <w:szCs w:val="28"/>
          <w:rtl/>
        </w:rPr>
        <w:t xml:space="preserve">«241»- أَخْبَرَنَا سُلَیْمَانُ بْنُ أَحْمَدَ بْنِ أَیُّوبَ اللَّخْمِیُّ قَالَ حَدَّثَنِی عَلِیُّ بْنُ عَبْدِ الْعَزِیزِ وَ مُعَاذُ بْنُ الْمُثَنَّی قَالا حَدَّثَنَا عَبْدُ السَّلَامِ بْنُ صَالِحٍ الْهَرَوِیُّ قَالَ حَدَّثَنَا عَلِیُّ بْنُ مُوسَی الرِّضَا عَنْ أَبِیهِ مُوسَی عَنْ أَبِیهِ جَعْفَرِ بْنِ مُحَمَّدٍ عَنْ أَبِیهِ مُحَمَّدِ بْنِ عَلِیٍّ عَنْ أَبِیهِ عَلِیِّ بْنِ الْحُسَیْنِ عَنْ أَبِیهِ عَنْ عَلِیٍّ علیهم السّلام قَالَ قَالَ رَسُولُ اللَّهِ صلّی الله علیه و آله الْإِیمَانُ مَعْرِفَةٌ بِالْقَلْبِ وَ إِقْرَارٌ بِاللِّسَانِ وَ عَمَلٌ بِالْأَرْکَانِ.</w:t>
      </w:r>
    </w:p>
    <w:p>
      <w:pPr>
        <w:pStyle w:val="BookText"/>
      </w:pPr>
      <w:r>
        <w:rPr>
          <w:rFonts w:ascii="Amiri" w:hAnsi="Amiri" w:eastAsia="Amiri" w:cs="Amiri"/>
          <w:lang w:bidi="ar-SA"/>
          <w:color w:val="111111"/>
          <w:sz w:val="28"/>
          <w:szCs w:val="28"/>
          <w:rtl/>
        </w:rPr>
        <w:t xml:space="preserve">«242»- حَدَّثَنَا حَمْزَةُ بْنُ مُحَمَّدِ بْنِ أَحْمَدَ الْعَلَوِیُّ رَضِیَ اللَّهُ عَنْهُ قَالَ حَدَّثَنَا أَبُو الْحَسَنِ عَلِیُّ بْنُ مُحَمَّدٍ الْبَزَّازُ قَالَ حَدَّثَنَا أَبُو أَحْمَدَ دَاوُدُ بْنُ سُلَیْمَانَ الْغَازِی قَالَ حَدَّثَنِی عَلِیُّ بْنُ مُوسَی الرِّضَا علیهما السّلام قَالَ حَدَّثَنِی أَبِی مُوسَی بْنُ جَعْفَرٍ قَالَ حَدَّثَنِی أَبِی جَعْفَرُ بْنُ مُحَمَّدٍ قَالَ حَدَّثَنِی أَبِی مُحَمَّدُ بْنُ عَلِیٍّ الْبَاقِرُ قَالَ حَدَّثَنِی أَبِی عَلِیُّ بْنُ الْحُسَیْنِ قَالَ حَدَّثَنِی أَبِی الْحُسَیْنُ بْنُ عَلِیٍّ قَالَ حَدَّثَنِی أَبِی أَمِیرُ الْمُؤْمِنِینَ علیه السّلام قَالَ قَالَ رَسُولُ اللَّهِ صلّی الله علیه و آله الْإِیمَانُ إِقْرَارٌ بِاللِّسَانِ وَ مَعْرِفَةٌ بِالْقَلْبِ وَ عَمَلٌ بِالْأَرْکَانِ- قال حمزة بن محمد رضی الله عنه و سمعت عبد الرحمن بن أبی حاتم یقول سمعت أبی یقول و قد روی هذا الحدیث عن أبی الصلت الهروی عبد السلام بن صالح عن علی بن موسی الرضا علیهما السّلام بإسناد مثله قال أبو حاتم لو قرئ هذا الإسناد علی مجنون لبرأ.</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(ایمان سه چیز است)
</w:t>
      </w:r>
      <w:r>
        <w:rPr>
          <w:rFonts w:ascii="IRNazanin" w:hAnsi="IRNazanin" w:eastAsia="IRNazanin" w:cs="IRNazanin"/>
          <w:lang w:bidi="fa-IR"/>
          <w:color w:val="111111"/>
          <w:sz w:val="28"/>
          <w:szCs w:val="28"/>
          <w:rtl/>
        </w:rPr>
        <w:t xml:space="preserve">رسول خدا فرمود ایمان شناسائی دل و اقرار زبان و کار و کرد همه اعضاء تن است ابی صلت هروی گوید از امام هشتم پرسیدم ایمان چیست؟ فرمود ایمان عقیده‌ایست در دل گفتاریست بزبان، کرداریست با دست و پا، ایمان نمیباشد مگر چنین.</w:t>
      </w:r>
      <w:r>
        <w:rPr>
          <w:rFonts w:ascii="IRNazanin" w:hAnsi="IRNazanin" w:eastAsia="IRNazanin" w:cs="IRNazanin"/>
          <w:lang w:bidi="fa-IR"/>
          <w:color w:val="111111"/>
          <w:sz w:val="28"/>
          <w:szCs w:val="28"/>
          <w:rtl/>
        </w:rPr>
        <w:t xml:space="preserve">شرح ظاهر این اخبار اینست که ایمان مرکب از سه جزء است یکی در دل یکی در زبان، یکی در اعضاء و متعلق آن را بیان نکرده که شناسائی دل نسبت بچه موضوعی ایمانست و اقرار زبانی راجع بچیست و اعضاء چه کاری را برای تحقیق ایمان انجام دهند و اینها را در روایت مفصل ابی عمرو زبیری در کتاب کافی شرح داده و مقصود از این اخبار اینست که در ایمان علاوه بر اقرار زبانی و دستورات اسلامی عقیده قلبی معتبر است زیرا شخص بی‌عقیده منافق محسوب میباشد و اگر چه بحسب ظاهر مسلمانست ولی در واقع بی‌ایمانست و این اخبار منافات ندارد که بگوئیم حقیقت ایمان که موجب نجاتست همان عقیده باصول دین و مذاهب و اذعان بصحت احکام اسلامست. و اقرار بزبان و عمل با اعضاء کاشف از آنست و عقیده هم بمنزله نوری است در دل ضعیف و قوی دارد هر چه گفتار زبانی و کردار انسان محکم‌تر و بیشتر باشد دلیل بر قوت نور ایمانست و بهمین سبب در باره اخبار برای ایمان درجات ده‌گانه اعتبار کرده و در بعض اخبار میفرماید ایمان کم و زیاد دارد.</w:t>
      </w:r>
      <w:r>
        <w:rPr>
          <w:rFonts w:ascii="IRNazanin" w:hAnsi="IRNazanin" w:eastAsia="IRNazanin" w:cs="IRNazanin"/>
          <w:lang w:bidi="fa-IR"/>
          <w:color w:val="111111"/>
          <w:sz w:val="28"/>
          <w:szCs w:val="28"/>
          <w:rtl/>
        </w:rPr>
        <w:t xml:space="preserve">امام هشتم از پدرانش از قول رسول خدا روایت کرده که ایمان اقرار بزبان و شناسائی بدل و عمل با اعضاء است. بعضی از اصحاب ما این حدیث را از ابی صلت هروی از قول امام هشتم با سلسله سندش بپدران او تا پیغمبر روایت کرده، ابو حاتم گفته اگر این سلسله سندی که همه امامان معصومند بر دیوانه بخوانی بهبود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(گروش سه چیز است)
</w:t>
      </w:r>
      <w:r>
        <w:rPr>
          <w:rFonts w:ascii="IRNazanin" w:hAnsi="IRNazanin" w:eastAsia="IRNazanin" w:cs="IRNazanin"/>
          <w:lang w:bidi="fa-IR"/>
          <w:color w:val="111111"/>
          <w:sz w:val="28"/>
          <w:szCs w:val="28"/>
          <w:rtl/>
        </w:rPr>
        <w:t xml:space="preserve">پیامبر گفته: «گروش شناسایی دل است و باور داشتن زبان و کار ارکان. ابو صلت هروی گفته: از امام علی بن موسی الرضا پرسیدم: ایمان چیست؟، گفت: «ایمان عقیده‌ایست در دل و گفتاریست بر زبان و کرداریست با ارکان. ایمان جز چنین نباشد».</w:t>
      </w:r>
      <w:r>
        <w:rPr>
          <w:rFonts w:ascii="IRNazanin" w:hAnsi="IRNazanin" w:eastAsia="IRNazanin" w:cs="IRNazanin"/>
          <w:lang w:bidi="fa-IR"/>
          <w:color w:val="111111"/>
          <w:sz w:val="28"/>
          <w:szCs w:val="28"/>
          <w:rtl/>
        </w:rPr>
        <w:t xml:space="preserve">امام علی بن موسی الرضا از پدران خود از پیامبر روایت کرده که گروش اقرار به زبان و شناسایی به دل و به جای آوردن به اعضاء و جوارح است. برخی از روات جعفری این حدیث را از ابی صلت هروی از امام رضا با سلسله سند آن از پدران وی از پیامبر روایت کرده. ابو حاتم گفته هر گاه این سلسله سندی که همه راویانش یکی پس از دیگری معصوم هستند اگر بر دیوانه‌یی بخوانی فرزانه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(ایمان سه چیز است)
</w:t>
      </w:r>
      <w:r>
        <w:rPr>
          <w:rFonts w:ascii="IRNazanin" w:hAnsi="IRNazanin" w:eastAsia="IRNazanin" w:cs="IRNazanin"/>
          <w:lang w:bidi="fa-IR"/>
          <w:color w:val="111111"/>
          <w:sz w:val="28"/>
          <w:szCs w:val="28"/>
          <w:rtl/>
        </w:rPr>
        <w:t xml:space="preserve">رسول خدا صلی الله علیه و آله فرمود: حقیقت ایمان آنست که دل بشناسد و زبان اقرار و اعتراف کند و اعضاء تن به لوازم آن عمل کنند.</w:t>
      </w:r>
      <w:r>
        <w:rPr>
          <w:rFonts w:ascii="IRNazanin" w:hAnsi="IRNazanin" w:eastAsia="IRNazanin" w:cs="IRNazanin"/>
          <w:lang w:bidi="fa-IR"/>
          <w:color w:val="111111"/>
          <w:sz w:val="28"/>
          <w:szCs w:val="28"/>
          <w:rtl/>
        </w:rPr>
        <w:t xml:space="preserve">ابی الصلت هروی گوید: از امام رضا پرسیدم حقیقت ایمان چیست؟ فرمود: عقیده‌ایست در دل و گفتاری در زبان و کرداری است با اعضا و جوارح بدن حقیقت ایمان نیست مگر این چنین.</w:t>
      </w:r>
      <w:r>
        <w:rPr>
          <w:rFonts w:ascii="IRNazanin" w:hAnsi="IRNazanin" w:eastAsia="IRNazanin" w:cs="IRNazanin"/>
          <w:lang w:bidi="fa-IR"/>
          <w:color w:val="111111"/>
          <w:sz w:val="28"/>
          <w:szCs w:val="28"/>
          <w:rtl/>
        </w:rPr>
        <w:t xml:space="preserve">امام هشتم از پدران بزرگوارش روایت فرموده است که رسول خدا فرمود ایمان عبارت است از شناسائی دل و اقرار زبان و کردار اعضاء و جوارح بدن.</w:t>
      </w:r>
      <w:r>
        <w:rPr>
          <w:rFonts w:ascii="IRNazanin" w:hAnsi="IRNazanin" w:eastAsia="IRNazanin" w:cs="IRNazanin"/>
          <w:lang w:bidi="fa-IR"/>
          <w:color w:val="111111"/>
          <w:sz w:val="28"/>
          <w:szCs w:val="28"/>
          <w:rtl/>
        </w:rPr>
        <w:t xml:space="preserve">رسول خدا صلی الله علیه و آله فرمود: ایمان یعنی اقرار زبان و شناسائی قلب و عمل اعضاء بدن عبد السلام بن صالح این روایت را از ابو الصلت و او از امام هشتم و امام هشتم از پدرش و او از پدر بزرگ و همین طور تا میرسد برسول خدا روایت نموده است و ابو حاتم گفته است که اگر این سلسله سند بر دیوانه‌ای خوانده شود باعث بهبودی او می‌شود.</w:t>
      </w:r>
      <w:r>
        <w:rPr>
          <w:rFonts w:ascii="IRNazanin" w:hAnsi="IRNazanin" w:eastAsia="IRNazanin" w:cs="IRNazanin"/>
          <w:lang w:bidi="fa-IR"/>
          <w:color w:val="111111"/>
          <w:sz w:val="28"/>
          <w:szCs w:val="28"/>
          <w:rtl/>
        </w:rPr>
        <w:t xml:space="preserve">شرح: حقیقت ایمان همان عقیده و باور کردن قلب است چنانچه در بقیه اخبار آمده است و مقصود در این چند روایت بیان مرتبه کامله از ایمان است که اثر معرفت از باطن بظاهر رسد و زبان و جوارح نیز با عقیده قلبی هم آهنگ 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(ایمان سه چیز است)
</w:t>
      </w:r>
      <w:r>
        <w:rPr>
          <w:rFonts w:ascii="IRNazanin" w:hAnsi="IRNazanin" w:eastAsia="IRNazanin" w:cs="IRNazanin"/>
          <w:lang w:bidi="fa-IR"/>
          <w:color w:val="111111"/>
          <w:sz w:val="28"/>
          <w:szCs w:val="28"/>
          <w:rtl/>
        </w:rPr>
        <w:t xml:space="preserve">عبد السلام بن صالح از امام رضا علیه السّلام و او از پدرانش نقل می‌کند که پیامبر خدا صلی الله علیه و آله فرمود: ایمان شناخت با قلب و اقرار با زبان و عمل کردن با اعضای بدن است.</w:t>
      </w:r>
      <w:r>
        <w:rPr>
          <w:rFonts w:ascii="IRNazanin" w:hAnsi="IRNazanin" w:eastAsia="IRNazanin" w:cs="IRNazanin"/>
          <w:lang w:bidi="fa-IR"/>
          <w:color w:val="111111"/>
          <w:sz w:val="28"/>
          <w:szCs w:val="28"/>
          <w:rtl/>
        </w:rPr>
        <w:t xml:space="preserve">ابو صلت هروی می‌گوید: از امام رضا علیه السّلام در باره ایمان پرسیدم فرمود:</w:t>
      </w:r>
      <w:r>
        <w:rPr>
          <w:rFonts w:ascii="IRNazanin" w:hAnsi="IRNazanin" w:eastAsia="IRNazanin" w:cs="IRNazanin"/>
          <w:lang w:bidi="fa-IR"/>
          <w:color w:val="111111"/>
          <w:sz w:val="28"/>
          <w:szCs w:val="28"/>
          <w:rtl/>
        </w:rPr>
        <w:t xml:space="preserve">ایمان اعتقادی در دل و سخنی با زبان و عملی با اعضای بدن است و ایمان جز این نمی‌باشد.</w:t>
      </w:r>
      <w:r>
        <w:rPr>
          <w:rFonts w:ascii="IRNazanin" w:hAnsi="IRNazanin" w:eastAsia="IRNazanin" w:cs="IRNazanin"/>
          <w:lang w:bidi="fa-IR"/>
          <w:color w:val="111111"/>
          <w:sz w:val="28"/>
          <w:szCs w:val="28"/>
          <w:rtl/>
        </w:rPr>
        <w:t xml:space="preserve">عبد السلام بن صالح از امام رضا علیه السّلام و او از پدرانش نقل می‌کند که پیامبر خدا صلی الله علیه و آله فرمود: ایمان شناخت قلبی و اقرار به زبان و عمل کردن با اعضای بدن است.</w:t>
      </w:r>
      <w:r>
        <w:rPr>
          <w:rFonts w:ascii="IRNazanin" w:hAnsi="IRNazanin" w:eastAsia="IRNazanin" w:cs="IRNazanin"/>
          <w:lang w:bidi="fa-IR"/>
          <w:color w:val="111111"/>
          <w:sz w:val="28"/>
          <w:szCs w:val="28"/>
          <w:rtl/>
        </w:rPr>
        <w:t xml:space="preserve">داود بن سلیمان از امام رضا علیه السّلام و او از پدرانش نقل می‌کند که پیامبر صلی الله علیه و آله فرمود: ایمان اقرار به زبان و شناخت قلبی و عمل کردن با اعضای بدن است.</w:t>
      </w:r>
      <w:r>
        <w:rPr>
          <w:rFonts w:ascii="IRNazanin" w:hAnsi="IRNazanin" w:eastAsia="IRNazanin" w:cs="IRNazanin"/>
          <w:lang w:bidi="fa-IR"/>
          <w:color w:val="111111"/>
          <w:sz w:val="28"/>
          <w:szCs w:val="28"/>
          <w:rtl/>
        </w:rPr>
        <w:t xml:space="preserve">حمزة بن محمد گفت: از عبد الرحمن بن ابی حاتم شنیدم که گفت: از پدرم شنیدم که می‌گفت: این حدیث از ابو صلت هروی عبد السلام بن صالح از علی بن موسی الرضا علیه السّلام با اسنادی مانند آن نقل شده است. ابو حاتم گفت: اگر این اسناد را به دیوانه بخوانی بهبود می‌یابد. (این سه موضوعی که به عنوان حقیقت ایمان در روایات آمده راجع به ایمانی است که انسان را در دنیا و آخرت نجات می‌دهد ولی ایمانی که باعث بار شدن احکام مسلمان بر شخص می‌شود با اقرار به زبان تنها حاصل می‌گردد و کسی که به اصول دین اقرار کند با او مانند یک مسلمان رفتار می‌شود اگر چه دو رکن دیگر را نداشته باشد.)</w:t>
      </w:r>
    </w:p>
    <w:p>
      <w:pPr>
        <w:pStyle w:val="Heading4"/>
      </w:pPr>
      <w:bookmarkStart w:id="905" w:name="_Toc428"/>
      <w:r>
        <w:t>ثلاثة لا یدخلون الجنة</w:t>
      </w:r>
      <w:bookmarkEnd w:id="905"/>
    </w:p>
    <w:p>
      <w:pPr>
        <w:pStyle w:val="BookText"/>
      </w:pPr>
      <w:r>
        <w:rPr>
          <w:rFonts w:ascii="Amiri" w:hAnsi="Amiri" w:eastAsia="Amiri" w:cs="Amiri"/>
          <w:lang w:bidi="ar-SA"/>
          <w:color w:val="111111"/>
          <w:sz w:val="28"/>
          <w:szCs w:val="28"/>
          <w:rtl/>
        </w:rPr>
        <w:t xml:space="preserve">«243»- حَدَّثَنَا أَبُو الْعَبَّاسِ مُحَمَّدُ بْنُ إِبْرَاهِیمَ بْنِ إِسْحَاقَ الطَّالَقَانِیُّ رَضِیَ اللَّهُ عَنْهُ قَالَ حَدَّثَنَا أَبُو مُحَمَّدٍ یَحْیَی بْنُ مُحَمَّدِ بْنِ صَاعِدٍ بِمَدِینَةِ السَّلَامِ قَالَ حَدَّثَنَا إِبْرَاهِیمُ بْنُ جَمِیلٍ قَالَ حَدَّثَنَا مُعْتَمِرُ بْنُ سُلَیْمَانَ قَالَ قَرَأْتُ عَلَی فُضَیْلِ بْنِ مَیْسَرَةَ عَنْ أَبِی جَرِیرٍ أَنَّ أَبَا بُرْدَةَ حَدَّثَهُ عَنْ أَبِی مُوسَی الْأَشْعَرِیِّ قَالَ قَالَ رَسُولُ اللَّهِ صلّی الله علیه و آله ثَلَاثَةٌ لَا یَدْخُلُونَ الْجَنَّةَ مُدْمِنُ خَمْرٍ وَ مُدْمِنُ سِحْرٍ وَ قَاطِعُ رَحِمٍ وَ مَنْ مَاتَ مُدْمِنَ خَمْرٍ سَقَاهُ اللَّهُ عَزَّ وَ جَلَّ مِنْ نَهَرِ الْغُوطَةِ قِیلَ وَ مَا نَهَرُ الْغُوطَةِ قَالَ نَهَرٌ یَجْرِی مِنْ فُرُوجِ الْمُومِسَاتِ </w:t>
      </w:r>
      <w:r>
        <w:rPr>
          <w:rStyle w:val="FootnoteReference"/>
        </w:rPr>
        <w:footnoteReference w:id="402"/>
      </w:r>
      <w:r>
        <w:rPr>
          <w:rFonts w:ascii="Amiri" w:hAnsi="Amiri" w:eastAsia="Amiri" w:cs="Amiri"/>
          <w:lang w:bidi="ar-SA"/>
          <w:color w:val="111111"/>
          <w:sz w:val="28"/>
          <w:szCs w:val="28"/>
          <w:rtl/>
        </w:rPr>
        <w:t xml:space="preserve">یُؤْذِی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5" w:name="pg5813_38149"/>
    <w:bookmarkEnd w:id="165"/>
    <w:p>
      <w:pPr>
        <w:pStyle w:val="BookText"/>
      </w:pPr>
      <w:r>
        <w:rPr>
          <w:rFonts w:ascii="Amiri" w:hAnsi="Amiri" w:eastAsia="Amiri" w:cs="Amiri"/>
          <w:lang w:bidi="ar-SA"/>
          <w:color w:val="111111"/>
          <w:sz w:val="28"/>
          <w:szCs w:val="28"/>
          <w:rtl/>
        </w:rPr>
        <w:t xml:space="preserve">أَهْلَ النَّارِ رِیحُهُنَّ.</w:t>
      </w:r>
    </w:p>
    <w:p>
      <w:pPr>
        <w:pStyle w:val="BookText"/>
      </w:pPr>
      <w:r>
        <w:rPr>
          <w:rFonts w:ascii="Amiri" w:hAnsi="Amiri" w:eastAsia="Amiri" w:cs="Amiri"/>
          <w:lang w:bidi="ar-SA"/>
          <w:color w:val="111111"/>
          <w:sz w:val="28"/>
          <w:szCs w:val="28"/>
          <w:rtl/>
        </w:rPr>
        <w:t xml:space="preserve">«244»- حَدَّثَنَا أَبِی رَضِیَ اللَّهُ عَنْهُ قَالَ حَدَّثَنَا سَعْدُ بْنُ عَبْدِ اللَّهِ عَنْ أَحْمَدَ بْنِ أَبِی عَبْدِ اللَّهِ عَنْ أَبِیهِ عَنْ مُحَمَّدِ بْنِ سِنَانٍ عَنْ بَعْضِ رِجَالِهِ عَنْ أَبِی عَبْدِ اللَّهِ علیه السّلام قَالَ: ثَلَاثَةٌ لَا یَدْخُلُونَ الْجَنَّةَ السَّفَّاکُ لِلدَّمِ وَ شَارِبُ الْخَمْرِ وَ مَشَّاءٌ بِنَمِیمَةٍ.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ببهشت نمیروند)
</w:t>
      </w:r>
      <w:r>
        <w:rPr>
          <w:rFonts w:ascii="IRNazanin" w:hAnsi="IRNazanin" w:eastAsia="IRNazanin" w:cs="IRNazanin"/>
          <w:lang w:bidi="fa-IR"/>
          <w:color w:val="111111"/>
          <w:sz w:val="28"/>
          <w:szCs w:val="28"/>
          <w:rtl/>
        </w:rPr>
        <w:t xml:space="preserve">رسول خدا فرمود سه کس ببهشت نمیروند. دائم الخمر و کسی که همیشه سحر و جادو میکند و کسی که قطع رحم کند، کسی که دائم الخمر بمیرد خدا بوی از نهر غوطه بخوراند گفته شد نهر غوطه چیست؟ فرمود جوی چرک و خونی است که از فروج جنده‌ها روان می‌شود که دوزخیان از بوی گند آنها در آزارند.</w:t>
      </w:r>
      <w:r>
        <w:rPr>
          <w:rFonts w:ascii="IRNazanin" w:hAnsi="IRNazanin" w:eastAsia="IRNazanin" w:cs="IRNazanin"/>
          <w:lang w:bidi="fa-IR"/>
          <w:color w:val="111111"/>
          <w:sz w:val="28"/>
          <w:szCs w:val="28"/>
          <w:rtl/>
        </w:rPr>
        <w:t xml:space="preserve">امام ششم فرمود سه کس ببهشت نمیروند. خونریز و شرابخوار و کسی که برای سخن چینی بهر طرف میرود.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به بهشت نروند)
</w:t>
      </w:r>
      <w:r>
        <w:rPr>
          <w:rFonts w:ascii="IRNazanin" w:hAnsi="IRNazanin" w:eastAsia="IRNazanin" w:cs="IRNazanin"/>
          <w:lang w:bidi="fa-IR"/>
          <w:color w:val="111111"/>
          <w:sz w:val="28"/>
          <w:szCs w:val="28"/>
          <w:rtl/>
        </w:rPr>
        <w:t xml:space="preserve">پیامبر گفته: «سه تن به بهشت نروند: باده‌گسار پیشه و جادو همیشه و قطع رحم پیوسته آنکه همیشه باده‌گسار است، در آخرت خدا به وی از رود- غوطه بیاشامد او را. پرسیدند رود غوطه چیست؟، گفت: «جوی چرک و خونی‌ست که از کاف و سین روسبیان روان گردد که دوزخیان از گند آن در گزند باشند».</w:t>
      </w:r>
      <w:r>
        <w:rPr>
          <w:rFonts w:ascii="IRNazanin" w:hAnsi="IRNazanin" w:eastAsia="IRNazanin" w:cs="IRNazanin"/>
          <w:lang w:bidi="fa-IR"/>
          <w:color w:val="111111"/>
          <w:sz w:val="28"/>
          <w:szCs w:val="28"/>
          <w:rtl/>
        </w:rPr>
        <w:t xml:space="preserve">امام صادق گفته: سه تن به بهشت نروند:</w:t>
      </w:r>
      <w:r>
        <w:rPr>
          <w:rFonts w:ascii="IRNazanin" w:hAnsi="IRNazanin" w:eastAsia="IRNazanin" w:cs="IRNazanin"/>
          <w:lang w:bidi="fa-IR"/>
          <w:color w:val="111111"/>
          <w:sz w:val="28"/>
          <w:szCs w:val="28"/>
          <w:rtl/>
        </w:rPr>
        <w:t xml:space="preserve">خونریز و باده‌گسار و سخن چین.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به بهشت میروند)
</w:t>
      </w:r>
      <w:r>
        <w:rPr>
          <w:rFonts w:ascii="IRNazanin" w:hAnsi="IRNazanin" w:eastAsia="IRNazanin" w:cs="IRNazanin"/>
          <w:lang w:bidi="fa-IR"/>
          <w:color w:val="111111"/>
          <w:sz w:val="28"/>
          <w:szCs w:val="28"/>
          <w:rtl/>
        </w:rPr>
        <w:t xml:space="preserve">رسول خدا صلی الله علیه و آله فرمود: سه کس به بهشت نروند دائم الخمر و کسی که همیشه بسحر و جادو مشغول باشد و کسی که از خویشان خود قطع رابطه کند و هر کس با حالت دائم الخمری بمیرد خداوند از نهر غوطه در گلویش ریزد عرض شد نهر غوطه چیست؟ فرمود: از میان پاهای زنان ناپاک و هرجائی جوئی روان می‌شود که بوی گندش دوزخیان را آزار دهد.</w:t>
      </w:r>
      <w:r>
        <w:rPr>
          <w:rFonts w:ascii="IRNazanin" w:hAnsi="IRNazanin" w:eastAsia="IRNazanin" w:cs="IRNazanin"/>
          <w:lang w:bidi="fa-IR"/>
          <w:color w:val="111111"/>
          <w:sz w:val="28"/>
          <w:szCs w:val="28"/>
          <w:rtl/>
        </w:rPr>
        <w:t xml:space="preserve">امام صادق علیه السّلام فرمود: سه کس به بهشت نروند خونریز و شرابخوار و کسی که رفتارش سخن چینی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کس وارد بهشت نمی‌شوند)
</w:t>
      </w:r>
      <w:r>
        <w:rPr>
          <w:rFonts w:ascii="IRNazanin" w:hAnsi="IRNazanin" w:eastAsia="IRNazanin" w:cs="IRNazanin"/>
          <w:lang w:bidi="fa-IR"/>
          <w:color w:val="111111"/>
          <w:sz w:val="28"/>
          <w:szCs w:val="28"/>
          <w:rtl/>
        </w:rPr>
        <w:t xml:space="preserve">ابو موسی اشعری از پیامبر خدا صلی الله علیه و آله نقل می‌کند که فرمود: سه کس وارد بهشت نمی‌شوند: کسی که همیشه شراب بخورد و کسی که همیشه جادو کند و کسی که پیوند خویشاوندی را قطع کند. و هر کس در حالی که دائم الخمر است بمیرد، خداوند او را از نهر غوطه می‌خوراند، گفته شد: نهر غوطه چیست؟ فرمود: آن نهری است که از فروج زن‌های روسی جاری می‌شود و بوی آن اهل جهنم را رنج می‌دهد.</w:t>
      </w:r>
      <w:r>
        <w:rPr>
          <w:rFonts w:ascii="IRNazanin" w:hAnsi="IRNazanin" w:eastAsia="IRNazanin" w:cs="IRNazanin"/>
          <w:lang w:bidi="fa-IR"/>
          <w:color w:val="111111"/>
          <w:sz w:val="28"/>
          <w:szCs w:val="28"/>
          <w:rtl/>
        </w:rPr>
        <w:t xml:space="preserve">امام صادق علیه السّلام فرمود: سه کس وارد بهشت نمی‌شوند: خون ریز و شارب الخمر و سخن چین.</w:t>
      </w:r>
    </w:p>
    <w:p>
      <w:pPr>
        <w:pStyle w:val="Heading4"/>
      </w:pPr>
      <w:bookmarkStart w:id="906" w:name="_Toc429"/>
      <w:r>
        <w:t>فیمن مات له ثلاثة أولاد</w:t>
      </w:r>
      <w:bookmarkEnd w:id="906"/>
    </w:p>
    <w:p>
      <w:pPr>
        <w:pStyle w:val="BookText"/>
      </w:pPr>
      <w:r>
        <w:rPr>
          <w:rFonts w:ascii="Amiri" w:hAnsi="Amiri" w:eastAsia="Amiri" w:cs="Amiri"/>
          <w:lang w:bidi="ar-SA"/>
          <w:color w:val="111111"/>
          <w:sz w:val="28"/>
          <w:szCs w:val="28"/>
          <w:rtl/>
        </w:rPr>
        <w:t xml:space="preserve">«245»- أَخْبَرَنَا الْخَلِیلُ بْنُ أَحْمَدَ قَالَ أَخْبَرَنَا الْمَخْلَدِیُ </w:t>
      </w:r>
      <w:r>
        <w:rPr>
          <w:rStyle w:val="FootnoteReference"/>
        </w:rPr>
        <w:footnoteReference w:id="403"/>
      </w:r>
      <w:r>
        <w:rPr>
          <w:rFonts w:ascii="Amiri" w:hAnsi="Amiri" w:eastAsia="Amiri" w:cs="Amiri"/>
          <w:lang w:bidi="ar-SA"/>
          <w:color w:val="111111"/>
          <w:sz w:val="28"/>
          <w:szCs w:val="28"/>
          <w:rtl/>
        </w:rPr>
        <w:t xml:space="preserve">قَالَ حَدَّثَنَا یُونُسُ بْنُ عَبْدِ الْأَعْلَی قَالَ حَدَّثَنَا عَبْدُ اللَّهِ بْنُ وَهْبٍ قَالَ حَدَّثَنِی عَمْرُو بْنُ الْحَارِثِ أَنَّ أَبَا عُشَّانَةَ الْمَعَافِرِیَ </w:t>
      </w:r>
      <w:r>
        <w:rPr>
          <w:rStyle w:val="FootnoteReference"/>
        </w:rPr>
        <w:footnoteReference w:id="404"/>
      </w:r>
      <w:r>
        <w:rPr>
          <w:rFonts w:ascii="Amiri" w:hAnsi="Amiri" w:eastAsia="Amiri" w:cs="Amiri"/>
          <w:lang w:bidi="ar-SA"/>
          <w:color w:val="111111"/>
          <w:sz w:val="28"/>
          <w:szCs w:val="28"/>
          <w:rtl/>
        </w:rPr>
        <w:t xml:space="preserve">حَدَّثَهُ أَنَّهُ سَمِعَ عُقْبَةَ بْنَ عَامِرٍ یَقُولُ قَالَ رَسُولُ اللَّهِ صلّی الله علیه و آله مَنْ ثَکِلَ ثَلَاثَةً مِنْ صُلْبِهِ فَاحْتَسَبَهُمْ عَلَی اللَّهِ عَزَّ وَ جَلَّ وَجَبَتْ لَهُ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سه فرزندش مرده)
</w:t>
      </w:r>
      <w:r>
        <w:rPr>
          <w:rFonts w:ascii="IRNazanin" w:hAnsi="IRNazanin" w:eastAsia="IRNazanin" w:cs="IRNazanin"/>
          <w:lang w:bidi="fa-IR"/>
          <w:color w:val="111111"/>
          <w:sz w:val="28"/>
          <w:szCs w:val="28"/>
          <w:rtl/>
        </w:rPr>
        <w:t xml:space="preserve">رسول خدا صلّی الله علیه و آله فرمود کسی که رود مرده سه تن از فرزندان خود شود و آنها را بحساب خدای عز و جل گذارد و شکیبائی ورزد بهشت بر او لازم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سه فرزندش مرده باشد)
</w:t>
      </w:r>
      <w:r>
        <w:rPr>
          <w:rFonts w:ascii="IRNazanin" w:hAnsi="IRNazanin" w:eastAsia="IRNazanin" w:cs="IRNazanin"/>
          <w:lang w:bidi="fa-IR"/>
          <w:color w:val="111111"/>
          <w:sz w:val="28"/>
          <w:szCs w:val="28"/>
          <w:rtl/>
        </w:rPr>
        <w:t xml:space="preserve">پیامبر گفته: هر که سه فرزندش در زمانش بمیرند و آنان را برای خدا انگارد و شکیبایی ورزد بهشت بر او لازم آید».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سه فرزند از دست داده باشد)
</w:t>
      </w:r>
      <w:r>
        <w:rPr>
          <w:rFonts w:ascii="IRNazanin" w:hAnsi="IRNazanin" w:eastAsia="IRNazanin" w:cs="IRNazanin"/>
          <w:lang w:bidi="fa-IR"/>
          <w:color w:val="111111"/>
          <w:sz w:val="28"/>
          <w:szCs w:val="28"/>
          <w:rtl/>
        </w:rPr>
        <w:t xml:space="preserve">رسول خدا صلی الله علیه و آله فرمود: کسی که داغ مرگ سه فرزند خود را به بیند و آنان را به حساب خدای عز و جل منظور بدارد و بی‌تابی نکند بهشت رفتن برای او حتمی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باره کسی که سه فرزند خود را از دست داده)
</w:t>
      </w:r>
      <w:r>
        <w:rPr>
          <w:rFonts w:ascii="IRNazanin" w:hAnsi="IRNazanin" w:eastAsia="IRNazanin" w:cs="IRNazanin"/>
          <w:lang w:bidi="fa-IR"/>
          <w:color w:val="111111"/>
          <w:sz w:val="28"/>
          <w:szCs w:val="28"/>
          <w:rtl/>
        </w:rPr>
        <w:t xml:space="preserve">عقبه بن عامر از پیامبر صلی الله علیه و آله نقل می‌کند که فرمود: کسی که عزادار سه تن از فرزندان خود باشد و آنها را به حساب خدا بگذارد، بهشت بر وی واجب می‌گردد.</w:t>
      </w:r>
    </w:p>
    <w:p>
      <w:pPr>
        <w:pStyle w:val="Heading4"/>
      </w:pPr>
      <w:bookmarkStart w:id="907" w:name="_Toc430"/>
      <w:r>
        <w:t>ثواب ثلاث خصال إسباغ الوضوء و إفشاء السلام و صدقة السر</w:t>
      </w:r>
      <w:bookmarkEnd w:id="907"/>
    </w:p>
    <w:p>
      <w:pPr>
        <w:pStyle w:val="BookText"/>
      </w:pPr>
      <w:r>
        <w:rPr>
          <w:rFonts w:ascii="Amiri" w:hAnsi="Amiri" w:eastAsia="Amiri" w:cs="Amiri"/>
          <w:lang w:bidi="ar-SA"/>
          <w:color w:val="111111"/>
          <w:sz w:val="28"/>
          <w:szCs w:val="28"/>
          <w:rtl/>
        </w:rPr>
        <w:t xml:space="preserve">«246»- حَدَّثَنَا أَبُو الْحَسَنِ مُحَمَّدُ بْنُ عَمْرِو بْنِ عَلِیٍّ الْبَصْرِیُّ قَالَ حَدَّثَنَا أَبُو عَبْدِ اللَّهِ عَبْدُ السَّلَامِ بْنُ مُحَمَّدِ بْنِ هَارُونَ بْنِ الْفَضْلِ بْنِ الْعَبَّاسِ بْنِ عَلِیِّ بْنِ عَبْدِ اللَّهِ بْنِ الْعَبَّاسِ بْنِ عَبْدِ اللَّهِ الْمَأْمُونِ بْنِ هَارُونَ الرَّشِیدِ بْنِ مُوسَی الْهَادِی </w:t>
      </w:r>
      <w:r>
        <w:rPr>
          <w:rStyle w:val="FootnoteReference"/>
        </w:rPr>
        <w:footnoteReference w:id="405"/>
      </w:r>
      <w:r>
        <w:rPr>
          <w:rFonts w:ascii="Amiri" w:hAnsi="Amiri" w:eastAsia="Amiri" w:cs="Amiri"/>
          <w:lang w:bidi="ar-SA"/>
          <w:color w:val="111111"/>
          <w:sz w:val="28"/>
          <w:szCs w:val="28"/>
          <w:rtl/>
        </w:rPr>
        <w:t xml:space="preserve">بْنِ مُحَمَّدٍ الْمَهْدِیِّ بْنِ عَبْدِ اللَّهِ الْمَنْصُورِ بْنِ مُحَمَّدِ بْنِ عَلِیِّ بْنِ عَبْدِ اللَّهِ بْنِ الْعَبَّاسِ قَالَ حَدَّثَنَا مُحَمَّدُ بْنُ مُحَمَّدِ بْنِ عُقْبَةَ الشَّیْبَانِیُ </w:t>
      </w:r>
      <w:r>
        <w:rPr>
          <w:rStyle w:val="FootnoteReference"/>
        </w:rPr>
        <w:footnoteReference w:id="406"/>
      </w:r>
      <w:r>
        <w:rPr>
          <w:rFonts w:ascii="Amiri" w:hAnsi="Amiri" w:eastAsia="Amiri" w:cs="Amiri"/>
          <w:lang w:bidi="ar-SA"/>
          <w:color w:val="111111"/>
          <w:sz w:val="28"/>
          <w:szCs w:val="28"/>
          <w:rtl/>
        </w:rPr>
        <w:t xml:space="preserve">قَالَ حَدَّثَنَا أَبُو الْقَاسِمِ الْخَضِرُ بْنُ أَبَانٍ عَنْ أَبِی هَدِیَّةَ إِبْرَاهِیمَ بْنِ هَدِیَّةَ الْبَصْرِیِ </w:t>
      </w:r>
      <w:r>
        <w:rPr>
          <w:rStyle w:val="FootnoteReference"/>
        </w:rPr>
        <w:footnoteReference w:id="407"/>
      </w:r>
      <w:r>
        <w:rPr>
          <w:rFonts w:ascii="Amiri" w:hAnsi="Amiri" w:eastAsia="Amiri" w:cs="Amiri"/>
          <w:lang w:bidi="ar-SA"/>
          <w:color w:val="111111"/>
          <w:sz w:val="28"/>
          <w:szCs w:val="28"/>
          <w:rtl/>
        </w:rPr>
        <w:t xml:space="preserve">عَنْ أَنَسِ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6" w:name="pg5813_38150"/>
    <w:bookmarkEnd w:id="166"/>
    <w:p>
      <w:pPr>
        <w:pStyle w:val="BookText"/>
      </w:pPr>
      <w:r>
        <w:rPr>
          <w:rFonts w:ascii="Amiri" w:hAnsi="Amiri" w:eastAsia="Amiri" w:cs="Amiri"/>
          <w:lang w:bidi="ar-SA"/>
          <w:color w:val="111111"/>
          <w:sz w:val="28"/>
          <w:szCs w:val="28"/>
          <w:rtl/>
        </w:rPr>
        <w:t xml:space="preserve">بْنِ مَالِکٍ قَالَ قَالَ رَسُولُ اللَّهِ صلّی الله علیه و آله یَوْماً یَا أَنَسُ أَسْبِغِ الْوُضُوءَ تَمُرُّ عَلَی الصِّرَاطِ مَرَّ السَّحَابِ أَفْشِ السَّلَامَ یَکْثُرْ خَیْرُ بَیْتِکَ أَکْثِرْ مِنْ صَدَقَةِ السِّرِّ فَإِنَّهَا تُطْفِئُ غَضَبَ الرَّبِّ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سه خصلت، کامل گرفتن وضوء آشکار اسلام کردن صدقه پنهانی دادن)
</w:t>
      </w:r>
      <w:r>
        <w:rPr>
          <w:rFonts w:ascii="IRNazanin" w:hAnsi="IRNazanin" w:eastAsia="IRNazanin" w:cs="IRNazanin"/>
          <w:lang w:bidi="fa-IR"/>
          <w:color w:val="111111"/>
          <w:sz w:val="28"/>
          <w:szCs w:val="28"/>
          <w:rtl/>
        </w:rPr>
        <w:t xml:space="preserve">انس بن مالک گوید روزی رسول خدا بمن فرمود ای انس وضوء را کامل بگیر تا چون ابر بر پل دوزخ بگذری، سلام را بلند و آشکار بگو تا خیر خانه‌ات فزون گردد. صدقه پنهانی بسیار بده که خشم پروردگار عز و جل را خاموش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سه چیز)
</w:t>
      </w:r>
      <w:r>
        <w:rPr>
          <w:rFonts w:ascii="IRNazanin" w:hAnsi="IRNazanin" w:eastAsia="IRNazanin" w:cs="IRNazanin"/>
          <w:lang w:bidi="fa-IR"/>
          <w:color w:val="111111"/>
          <w:sz w:val="28"/>
          <w:szCs w:val="28"/>
          <w:rtl/>
        </w:rPr>
        <w:t xml:space="preserve">از انس بن مالک پرستار پیامبر روایت شده که گفت: روزی پیامبر به من گفت: «ای انس دست نماز را شاداب گیر تا در قیامت چون ابر به پل دوزخ گذر کنی و درود را بلند گوی تا نیکی سرایت افزون گردد. دهش نهانی بسیار ده که خشم پروردگار را فرو نشاند».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سه کار: وضوی کامل گرفتن سلام را آشکار کردن و پنهانی صدقه دادن)
</w:t>
      </w:r>
      <w:r>
        <w:rPr>
          <w:rFonts w:ascii="IRNazanin" w:hAnsi="IRNazanin" w:eastAsia="IRNazanin" w:cs="IRNazanin"/>
          <w:lang w:bidi="fa-IR"/>
          <w:color w:val="111111"/>
          <w:sz w:val="28"/>
          <w:szCs w:val="28"/>
          <w:rtl/>
        </w:rPr>
        <w:t xml:space="preserve">انس بن مالک گوید: روزی رسول خدا فرمود: ای انس وضو را کامل بگیر و آب را بهمه اعضای وضوء برسان تا از پل صراط همانند ابر بگذری و سلام را آشکارا بگو تا خیر و برکت خانه است زیاده شود و صدقه پنهانی بسیار بده که صدقه به پنهانی دادن آتش خشم پروردگار عز و جل را خاموش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سه خصلت: گرفتن وضوی کامل و آشکار ساختن سلام و صدقه پنهانی)
</w:t>
      </w:r>
      <w:r>
        <w:rPr>
          <w:rFonts w:ascii="IRNazanin" w:hAnsi="IRNazanin" w:eastAsia="IRNazanin" w:cs="IRNazanin"/>
          <w:lang w:bidi="fa-IR"/>
          <w:color w:val="111111"/>
          <w:sz w:val="28"/>
          <w:szCs w:val="28"/>
          <w:rtl/>
        </w:rPr>
        <w:t xml:space="preserve">انس بن مالک از پیامبر خدا صلی الله علیه و آله نقل می‌کند که روزی فرمود: ای انس! وضو را کامل بگیر تا (در قیامت) از صراط مانند گذشتن ابرها عبور کنی و سلام را آشکار کن تا خیر و برکت خانه‌ات افزون شود و صدقه پنهانی را بسیار بده تا خشم پروردگار را فرو نشیند.</w:t>
      </w:r>
    </w:p>
    <w:p>
      <w:pPr>
        <w:pStyle w:val="Heading4"/>
      </w:pPr>
      <w:bookmarkStart w:id="908" w:name="_Toc431"/>
      <w:r>
        <w:t>ثلاثة إخوة بین کل واحد منهم و بین الذی یلیه عشر سنین</w:t>
      </w:r>
      <w:bookmarkEnd w:id="908"/>
    </w:p>
    <w:p>
      <w:pPr>
        <w:pStyle w:val="BookText"/>
      </w:pPr>
      <w:r>
        <w:rPr>
          <w:rFonts w:ascii="Amiri" w:hAnsi="Amiri" w:eastAsia="Amiri" w:cs="Amiri"/>
          <w:lang w:bidi="ar-SA"/>
          <w:color w:val="111111"/>
          <w:sz w:val="28"/>
          <w:szCs w:val="28"/>
          <w:rtl/>
        </w:rPr>
        <w:t xml:space="preserve">«247»- حَدَّثَنَا الْحَسَنُ بْنُ مُحَمَّدِ بْنِ یَحْیَی الْعَلَوِیُّ رَضِیَ اللَّهُ عَنْهُ قَالَ حَدَّثَنِی جَدِّی قَالَ حَدَّثَنَا الْحُسَیْنُ بْنُ مُحَمَّدٍ قَالَ حَدَّثَنَا ابْنُ أَبِی السَّرِیِّ قَالَ حَدَّثَنَا هِشَامُ بْنُ مُحَمَّدِ بْنِ السَّائِبِ </w:t>
      </w:r>
      <w:r>
        <w:rPr>
          <w:rStyle w:val="FootnoteReference"/>
        </w:rPr>
        <w:footnoteReference w:id="408"/>
      </w:r>
      <w:r>
        <w:rPr>
          <w:rFonts w:ascii="Amiri" w:hAnsi="Amiri" w:eastAsia="Amiri" w:cs="Amiri"/>
          <w:lang w:bidi="ar-SA"/>
          <w:color w:val="111111"/>
          <w:sz w:val="28"/>
          <w:szCs w:val="28"/>
          <w:rtl/>
        </w:rPr>
        <w:t xml:space="preserve">عَنْ أَبِیهِ عَنْ أَبِی صَالِحٍ عَنِ ابْنِ عَبَّاسٍ قَالَ: کَانَ بَیْنَ طَالِبٍ وَ عَقِیلٍ عَشْرُ سِنِینَ وَ بَیْنَ عَقِیلٍ وَ جَعْفَرٍ عَشْرُ سِنِینَ وَ بَیْنَ جَعْفَرٍ وَ عَلِیٍّ علیه السّلام عَشْرُ سِنِینَ وَ کَانَ عَلِیٌّ علیه السّلام أَصْغَرَهُمْ.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برادر بودند که میانه هر کدام با دیگری ده سال بود)
</w:t>
      </w:r>
      <w:r>
        <w:rPr>
          <w:rFonts w:ascii="IRNazanin" w:hAnsi="IRNazanin" w:eastAsia="IRNazanin" w:cs="IRNazanin"/>
          <w:lang w:bidi="fa-IR"/>
          <w:color w:val="111111"/>
          <w:sz w:val="28"/>
          <w:szCs w:val="28"/>
          <w:rtl/>
        </w:rPr>
        <w:t xml:space="preserve">ابن عباس گوید میان طالب و عقیل ده سال بود و میان عقیل و جعفر ده سال بود و میان جعفر و علی علیه السّلام ده سال بود و علی از همه کوچکتر بود.</w:t>
      </w:r>
      <w:r>
        <w:rPr>
          <w:rFonts w:ascii="IRNazanin" w:hAnsi="IRNazanin" w:eastAsia="IRNazanin" w:cs="IRNazanin"/>
          <w:lang w:bidi="fa-IR"/>
          <w:color w:val="111111"/>
          <w:sz w:val="28"/>
          <w:szCs w:val="28"/>
          <w:rtl/>
        </w:rPr>
        <w:t xml:space="preserve">شرح منظور از این روایت اینست که کثرت سن دلیل فضیلت و اولویت نیست بلکه فضیلت وابسته مقام دانش و پرهیزگاری و فرمانبرداری خداست و با اینکه علی از عقیل و جعفر در سن کوچکتر بود ولی در سابقه اسلام و صمیمیت در راه دین بر آن‌ها پیشی جست و در دانش و تقوی برتری یافت و شایسته مقام خلافت گردید و مقصود از سه برادر عقیل و جعفر و علی است و ذکر طالب برای تذکریست با مقصود از سه، فاصله سن چهار برادر است که ده سال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برادر که هر کدام از دیگری ده سال کوچک‌تر بودند)
</w:t>
      </w:r>
      <w:r>
        <w:rPr>
          <w:rFonts w:ascii="IRNazanin" w:hAnsi="IRNazanin" w:eastAsia="IRNazanin" w:cs="IRNazanin"/>
          <w:lang w:bidi="fa-IR"/>
          <w:color w:val="111111"/>
          <w:sz w:val="28"/>
          <w:szCs w:val="28"/>
          <w:rtl/>
        </w:rPr>
        <w:t xml:space="preserve">ابن عباس گفته:</w:t>
      </w:r>
      <w:r>
        <w:rPr>
          <w:rFonts w:ascii="IRNazanin" w:hAnsi="IRNazanin" w:eastAsia="IRNazanin" w:cs="IRNazanin"/>
          <w:lang w:bidi="fa-IR"/>
          <w:color w:val="111111"/>
          <w:sz w:val="28"/>
          <w:szCs w:val="28"/>
          <w:rtl/>
        </w:rPr>
        <w:t xml:space="preserve">میان طالب و عقیل ده سال بود و میان عقیل و جعفر ده سال و میان جعفر و علی ده سال و علی از همه خردتر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برادر بودند که هر یک با برادر بعدی ده سال فاصله داشت)
</w:t>
      </w:r>
      <w:r>
        <w:rPr>
          <w:rFonts w:ascii="IRNazanin" w:hAnsi="IRNazanin" w:eastAsia="IRNazanin" w:cs="IRNazanin"/>
          <w:lang w:bidi="fa-IR"/>
          <w:color w:val="111111"/>
          <w:sz w:val="28"/>
          <w:szCs w:val="28"/>
          <w:rtl/>
        </w:rPr>
        <w:t xml:space="preserve">ابن عباس گوید: میان طالب و عقیل ده سال و میان عقیل و جعفر ده سال و میان جعفر و علی ده سال فاصله بود و علی علیه السّلام از همه برادرها کوچکتر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برادرند که میان هر کدام با دیگری ده سال فاصله است)
</w:t>
      </w:r>
      <w:r>
        <w:rPr>
          <w:rFonts w:ascii="IRNazanin" w:hAnsi="IRNazanin" w:eastAsia="IRNazanin" w:cs="IRNazanin"/>
          <w:lang w:bidi="fa-IR"/>
          <w:color w:val="111111"/>
          <w:sz w:val="28"/>
          <w:szCs w:val="28"/>
          <w:rtl/>
        </w:rPr>
        <w:t xml:space="preserve">ابو صالح از ابن عباس نقل می‌کند که گفت: میان طالب و عقیل و جعفر ده سال، و میان جعفر و علی علیه السّلام ده سال فاصله بود و علی علیه السّلام از همه برادران کوچک‌تر بود.</w:t>
      </w:r>
    </w:p>
    <w:p>
      <w:pPr>
        <w:pStyle w:val="Heading4"/>
      </w:pPr>
      <w:bookmarkStart w:id="909" w:name="_Toc432"/>
      <w:r>
        <w:t>ذل الناس بعد ثلاثة أشیاء</w:t>
      </w:r>
      <w:bookmarkEnd w:id="909"/>
    </w:p>
    <w:p>
      <w:pPr>
        <w:pStyle w:val="BookText"/>
      </w:pPr>
      <w:r>
        <w:rPr>
          <w:rFonts w:ascii="Amiri" w:hAnsi="Amiri" w:eastAsia="Amiri" w:cs="Amiri"/>
          <w:lang w:bidi="ar-SA"/>
          <w:color w:val="111111"/>
          <w:sz w:val="28"/>
          <w:szCs w:val="28"/>
          <w:rtl/>
        </w:rPr>
        <w:t xml:space="preserve">«248»- حَدَّثَنَا الْحَسَنُ بْنُ مُحَمَّدِ بْنِ یَحْیَی الْعَلَوِیُّ رَضِیَ اللَّهُ عَنْهُ قَالَ حَدَّثَنِی جَدِّی قَالَ حَدَّثَنَا دَاوُدُ قَالَ حَدَّثَنَا عِیسَی بْنُ عَبْدِ الرَّحْمَنِ بْنِ صَالِحٍ قَالَ حَدَّثَنَا أَبُو مَالِکٍ الْجَنْبِیُ </w:t>
      </w:r>
      <w:r>
        <w:rPr>
          <w:rStyle w:val="FootnoteReference"/>
        </w:rPr>
        <w:footnoteReference w:id="409"/>
      </w:r>
      <w:r>
        <w:rPr>
          <w:rFonts w:ascii="Amiri" w:hAnsi="Amiri" w:eastAsia="Amiri" w:cs="Amiri"/>
          <w:lang w:bidi="ar-SA"/>
          <w:color w:val="111111"/>
          <w:sz w:val="28"/>
          <w:szCs w:val="28"/>
          <w:rtl/>
        </w:rPr>
        <w:t xml:space="preserve">عَنْ عُمَرَ بْنِ بِشْرٍ الْهَمْدَانِیِّ قَالَ: قُلْتُ لِأَبِی إِسْحَاقَ مَتَی ذَلَّ النَّاسُ قَالَ حِینَ قُتِلَ الْحُسَیْنُ بْنُ عَلِیٍّ علیهما السّلام وَ ادُّعِیَ زِیَادٌ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کیف رأیت صاحبتک؟ قال: خیر صاحبة لو لا ذفر فی ابطیها (یعنی نتن) فقال زیاد من فوق المنبر: یا أبا مریم لا تشتم أمّهات الرجال فتشتم أمک، فلما انقضی کلام معاویة و مناشدته قام زیاد و أنصت الناس فحمد اللّه و أثنی علیه، ثمّ قال: أیها الناس ان معاویة و الشهود قد قالوا ما سمعتم و لست أدری حقّ هذا من باطله و هو و الشهود أعلم بما قالوا، و انما عبید أب مبرور و والد مشکور، ثمّ نزل.</w:t>
      </w:r>
    </w:p>
    <w:p>
      <w:pPr>
        <w:pStyle w:val="BookText"/>
      </w:pPr>
      <w:r>
        <w:rPr>
          <w:rFonts w:ascii="Amiri" w:hAnsi="Amiri" w:eastAsia="Amiri" w:cs="Amiri"/>
          <w:lang w:bidi="ar-SA"/>
          <w:color w:val="111111"/>
          <w:sz w:val="28"/>
          <w:szCs w:val="28"/>
          <w:rtl/>
        </w:rPr>
        <w:t xml:space="preserve">وَ قُتِلَ حُجْرُ بْنُ عَدِیٍّ.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(بعد از سه پیش آمد در اسلام مردم خوار شدند)
</w:t>
      </w:r>
      <w:r>
        <w:rPr>
          <w:rFonts w:ascii="IRNazanin" w:hAnsi="IRNazanin" w:eastAsia="IRNazanin" w:cs="IRNazanin"/>
          <w:lang w:bidi="fa-IR"/>
          <w:color w:val="111111"/>
          <w:sz w:val="28"/>
          <w:szCs w:val="28"/>
          <w:rtl/>
        </w:rPr>
        <w:t xml:space="preserve">عمر بن بشر همدانی گوید بابی اسحق گفتم کی مردم خوار شدند؟ گفت از هنگامی که حسین بن علی شهید شد و زیاد بابی سفیان بسته شد و حجر بن عدی کشته گردید.</w:t>
      </w:r>
      <w:r>
        <w:rPr>
          <w:rFonts w:ascii="IRNazanin" w:hAnsi="IRNazanin" w:eastAsia="IRNazanin" w:cs="IRNazanin"/>
          <w:lang w:bidi="fa-IR"/>
          <w:color w:val="111111"/>
          <w:sz w:val="28"/>
          <w:szCs w:val="28"/>
          <w:rtl/>
        </w:rPr>
        <w:t xml:space="preserve">شرح چون حکومت بنی امیه دیکتاتوری محض و برای ویران کردن اساس آزادی و پرورش روحی اسلام بود و استقرار آن بر اثر این سه پیش آمد گردید و در دنباله آنها مردم زیر لگد دولت بنی امیه خرد شدند و خوار و زبون گردیدند، پیش آمد شهادت حسین اگر چه بعد از دو تای دیگر بوده ولی برای اهمیت آن بیشتر ذکر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پس از سه تن خوار شدند)
</w:t>
      </w:r>
      <w:r>
        <w:rPr>
          <w:rFonts w:ascii="IRNazanin" w:hAnsi="IRNazanin" w:eastAsia="IRNazanin" w:cs="IRNazanin"/>
          <w:lang w:bidi="fa-IR"/>
          <w:color w:val="111111"/>
          <w:sz w:val="28"/>
          <w:szCs w:val="28"/>
          <w:rtl/>
        </w:rPr>
        <w:t xml:space="preserve">عمر پور بشر همدانی گفته: به ابی اسحاق گفتم: کی مردم خوار گردیدند؟. گفت: از زمانی که حسین بن علی کشته شد و زیاد بن ابی سفیان به ابی سفیان بسته شد و حجر بن عدی کشته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(پس از سه پیش آمد مردم مسلمان خوار شدند)
</w:t>
      </w:r>
      <w:r>
        <w:rPr>
          <w:rFonts w:ascii="IRNazanin" w:hAnsi="IRNazanin" w:eastAsia="IRNazanin" w:cs="IRNazanin"/>
          <w:lang w:bidi="fa-IR"/>
          <w:color w:val="111111"/>
          <w:sz w:val="28"/>
          <w:szCs w:val="28"/>
          <w:rtl/>
        </w:rPr>
        <w:t xml:space="preserve">عمر بن بشر همدانی گوید: ابی اسحق را گفتم: کی مردم خوار شدند؟ گفت: هنگامی که حسین بن علی کشته شد و زیاد را معاویة بن ابی سفیان برادر خویش خواند و حجر بن عدی کشته شد.</w:t>
      </w:r>
      <w:r>
        <w:rPr>
          <w:rFonts w:ascii="IRNazanin" w:hAnsi="IRNazanin" w:eastAsia="IRNazanin" w:cs="IRNazanin"/>
          <w:lang w:bidi="fa-IR"/>
          <w:color w:val="111111"/>
          <w:sz w:val="28"/>
          <w:szCs w:val="28"/>
          <w:rtl/>
        </w:rPr>
        <w:t xml:space="preserve">شرح: کشته شدن حسین بن علی علیه السّلام بزرگترین مظهر حکومت دیکتاتوری بنی امیه و ایجاد محیط خفقان است و زیاد زنازاده بی‌پدر را معاویة که بنام خلافت بر مسند اسلام تکیه زده بود برادر خویش خواندن و این ننگ تاریخ را بخود گرفتن نشانه بی‌بند و باری و پا بند نبودن حکومت بنی امیة باصول شرافت و فضیلت است و کشته شدن حجر بن عدی که از زهاد و ابدال و عباد عصر بود و در اثر مخالفت با حکومت زیاد در عراق بدست معاویة کشته شد بهترین شاهد بر کشتن فضیلت و تقوی در محیط حکومت بنی امیه است و پیدا است اجتماعی که این چنین حکومتی بر آنان مسلط گردد در چه پایه از ذلت و بدبختی بسر خواهد برد.</w:t>
      </w:r>
      <w:r>
        <w:rPr>
          <w:rFonts w:ascii="IRNazanin" w:hAnsi="IRNazanin" w:eastAsia="IRNazanin" w:cs="IRNazanin"/>
          <w:lang w:bidi="fa-IR"/>
          <w:color w:val="111111"/>
          <w:sz w:val="28"/>
          <w:szCs w:val="28"/>
          <w:rtl/>
        </w:rPr>
        <w:t xml:space="preserve">و اما داستان پیوستن زیاد بابی سفیان و اینکه معویه او را بعنوان برادر خود به ابی سفیان نسبت داد بطور متواتر نقل شده و زبان زد همه است زیاد که کنیه‌اش ابو المغیرة و مادرش: سمیة کنیز یکی از روستائیان فارس بود روستائی نامبرده بیمار شد و حرث بن کلده را که طبیب ثقفی بود برای معالجه خود خواست و در نتیجه مداوای حرث حال مریض بهبودی یافت سمیة را بعوض این خدمت بدکتر معالج بخشید سمیة دو فرزند بنام نفیع و نافع برای او آورد و سپس سمیة را حرث برای غلام رومی خود که نامش عبید بود تزویج نمود در این هنگام چنین اتفاق افتاد که ابو سفیان بطائف رفت و از ابی مریم سلولی میفروش درخواست کرد که زنی برای هم خوابه‌گی برای او بیاورد او هم سمیة را در آغوش ابی سفیان نهاد سمیة بار دار شد و زیاد را در حالی که همسر رسمی عبید بود بسال اول از هجرت بزاد هنگامی که رسول خدا طائف را محاصره کرد نفیع از طائف فرار کرده بحضور پیغمبر رسید و رسول خدا آزادش فرمود و کنیه ابا بکرة باو داد حرث چون این جریان بدید بنافع گفت تو فرزند منی که مبادا او نیز به نزد پیغمبر فرار کند و مانند برادرش آزاد شود و باین جهت بود که ابی بکره را مولی الرسول: (آزادشده پیغمبر) میگفتند و نافع را (ابن الحرث) و زیاد را (ابن عبید) میخواندند چون معاویة زیاد را بخود پیوست بتفصیلی که در تاریخ است پس از آن زیاد را زیاد بن ابی سفیان میگفتند این بود تا موقعی که دولت بنی امیه روی بزوال گذاشت و پس از سقوط دولت اموی زیاد را چون بی‌پدر بود (زیاد بن ابیه): فرزند پدرش میگفتند و یا بمادرش سمیه نسبت داده و زیاد بن سمیه‌اش میخواندند (تاریخ کامل ابن اثیر ضمن حوادث سال 44 الاستیعاب ج 1 ر 548- 555 و الاصابة ج 1 ر 563.) و زیاد پس از آنکه معاویه او را بخود ملحق نمود ضمن سخنرانی که در شام نمود گفت: عبید برای من پدر نیکوکاری بود و من از او سپاسگزارم (و ما کان عبید الا والداً مشکوراً) چنانچه یعقوبی در تاریخ خود ج 2 و 195 نقل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(خوار شدن مردم پس از وقوع سه حادثه)
</w:t>
      </w:r>
      <w:r>
        <w:rPr>
          <w:rFonts w:ascii="IRNazanin" w:hAnsi="IRNazanin" w:eastAsia="IRNazanin" w:cs="IRNazanin"/>
          <w:lang w:bidi="fa-IR"/>
          <w:color w:val="111111"/>
          <w:sz w:val="28"/>
          <w:szCs w:val="28"/>
          <w:rtl/>
        </w:rPr>
        <w:t xml:space="preserve">عمر بن بشر همدانی می‌گوید: به ابو اسحاق گفتم: چه موقع مردم خوار شدند؟ گفت: زمانی که حسین بن علی علیه السّلام کشته شد و زیاد (بن ابیه به ابو سفیان) نسبت داده شد و حجر بن عدی کشته شد. (هر سه حادثه در زمان حکومت بنی امیه اتفاق افتاد و باعث خوار شدن مسلمانان گردید.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7" w:name="pg5813_38151"/>
    <w:bookmarkEnd w:id="167"/>
    <w:p>
      <w:pPr>
        <w:pStyle w:val="Heading4"/>
      </w:pPr>
      <w:bookmarkStart w:id="910" w:name="_Toc433"/>
      <w:r>
        <w:t>فی السؤال ثلاث خصال و شر الناس ثلاثة</w:t>
      </w:r>
      <w:bookmarkEnd w:id="910"/>
    </w:p>
    <w:p>
      <w:pPr>
        <w:pStyle w:val="BookText"/>
      </w:pPr>
      <w:r>
        <w:rPr>
          <w:rFonts w:ascii="Amiri" w:hAnsi="Amiri" w:eastAsia="Amiri" w:cs="Amiri"/>
          <w:lang w:bidi="ar-SA"/>
          <w:color w:val="111111"/>
          <w:sz w:val="28"/>
          <w:szCs w:val="28"/>
          <w:rtl/>
        </w:rPr>
        <w:t xml:space="preserve">«249»- 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قَالَ: قَالَ رَسُولُ اللَّهِ صلّی الله علیه و آله لِأَبِی ذَرٍّ رَحْمَةُ اللَّهِ عَلَیْهِ یَا أَبَا ذَرٍّ إِیَّاکَ وَ السُّؤَالَ فَإِنَّهُ ذُلٌّ حَاضِرٌ وَ فَقْرٌ تَتَعَجَّلُهُ وَ فِیهِ حِسَابٌ طَوِیلٌ یَوْمَ الْقِیَامَةِ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8" w:name="pg5813_38152"/>
    <w:bookmarkEnd w:id="168"/>
    <w:p>
      <w:pPr>
        <w:pStyle w:val="BookText"/>
      </w:pPr>
      <w:r>
        <w:rPr>
          <w:rFonts w:ascii="Amiri" w:hAnsi="Amiri" w:eastAsia="Amiri" w:cs="Amiri"/>
          <w:lang w:bidi="ar-SA"/>
          <w:color w:val="111111"/>
          <w:sz w:val="28"/>
          <w:szCs w:val="28"/>
          <w:rtl/>
        </w:rPr>
        <w:t xml:space="preserve">یَا أَبَا ذَرٍّ تَعِیشُ وَحْدَکَ وَ تَمُوتُ وَحْدَکَ وَ تَدْخُلُ الْجَنَّةَ وَحْدَکَ یَسْعَدُ بِکَ قَوْمٌ مِنْ أَهْلِ الْعِرَاقِ یَتَوَلَّوْنَ غُسْلَکَ وَ تَجْهِیزَکَ وَ دَفْنَکَ یَا أَبَا ذَرٍّ لَا تَسْأَلْ بِکَفِّکَ وَ إِنْ أَتَاکَ شَیْ‌ءٌ فَاقْبَلْهُ ثُمَّ قَالَ علیه السّلام لِأَصْحَابِهِ أَ لَا أُخْبِرُکُمْ بِشِرَارِکُمْ قَالُوا بَلَی یَا رَسُولَ اللَّهِ قَالَ الْمَشَّاءُونَ بِالنَّمِیمَةِ الْمُفَرِّقُونَ بَیْنَ الْأَحِبَّةِ الْبَاغُونَ لِلْبُرَآءِ الْعَیْبَ.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سؤال سه اثر است و بدترین مردم سه‌اند)
</w:t>
      </w:r>
      <w:r>
        <w:rPr>
          <w:rFonts w:ascii="IRNazanin" w:hAnsi="IRNazanin" w:eastAsia="IRNazanin" w:cs="IRNazanin"/>
          <w:lang w:bidi="fa-IR"/>
          <w:color w:val="111111"/>
          <w:sz w:val="28"/>
          <w:szCs w:val="28"/>
          <w:rtl/>
        </w:rPr>
        <w:t xml:space="preserve">رسول خدا بابی ذر فرمود ای ابا ذر از سؤال کردن بپرهیز که خواری روبرو و فقر شتابانست و حساب آن در روز قیامت طولانی است، ای ابا ذر تنها زندگانی میکنی و تنها میمیری و تنها ببهشت میروی، جمعی از اهل عراق بواسطه تو سعادتمند شوند مرده تو را بشویند و کفن کنند و بخاک سپارند، ای ابا ذر دست سؤال دراز مکن و اگر چیزی بتو دادند بپذیر سپس روی باصحاب خویش کرد و فرمود نمیخواهید شما را از بدترین افرادتان خبر دهم؟ عرض کردند چرا یا رسول اللَّه؟ فرمود آنها که برای سخن چینی بهر سو میروند و میان دوستان جدائی و دشمنی میافکنند و برای مردمان پاک و بی‌آلایش دنبال نکوهش می‌دوند و عیب می‌تراشند.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پرسش سه اثر است و بدترین مردم سه‌اند)
</w:t>
      </w:r>
      <w:r>
        <w:rPr>
          <w:rFonts w:ascii="IRNazanin" w:hAnsi="IRNazanin" w:eastAsia="IRNazanin" w:cs="IRNazanin"/>
          <w:lang w:bidi="fa-IR"/>
          <w:color w:val="111111"/>
          <w:sz w:val="28"/>
          <w:szCs w:val="28"/>
          <w:rtl/>
        </w:rPr>
        <w:t xml:space="preserve">پیامبر به ابی ذر گفته: «ای ابا ذر از سؤال کردن از مردم بپرهیز که خواری و درویشی شتابان است و شمار آن در قیامت دراز است.</w:t>
      </w:r>
      <w:r>
        <w:rPr>
          <w:rFonts w:ascii="IRNazanin" w:hAnsi="IRNazanin" w:eastAsia="IRNazanin" w:cs="IRNazanin"/>
          <w:lang w:bidi="fa-IR"/>
          <w:color w:val="111111"/>
          <w:sz w:val="28"/>
          <w:szCs w:val="28"/>
          <w:rtl/>
        </w:rPr>
        <w:t xml:space="preserve">ای ابا ذر تنها زندگانی می‌کنی و تنها می‌میری و تنها به بهشت می‌روی. گروهی از مردم عراق به تو نیکبخت گردند، مرده ترا بشویند و کفن پوشند و به خاک سپرند؛ ای ابا ذر دست سؤال دراز مکن و اگر چیزی به تو دهند بپذیر. آنگاه به یاران خود گفت: نمی‌خواهید شما را از بدترین افراد شما آگاهی دهم؟. گفتند خواهیم، گفت: آنان که به سخن‌چینی روند و میان دوستان جدایی افکنند و برای پاکان پی نکوهش می‌روند و خرده می‌گیرند».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(سؤال کردن سه اثر دارد و بدترین مردم سه گروه‌اند)
</w:t>
      </w:r>
      <w:r>
        <w:rPr>
          <w:rFonts w:ascii="IRNazanin" w:hAnsi="IRNazanin" w:eastAsia="IRNazanin" w:cs="IRNazanin"/>
          <w:lang w:bidi="fa-IR"/>
          <w:color w:val="111111"/>
          <w:sz w:val="28"/>
          <w:szCs w:val="28"/>
          <w:rtl/>
        </w:rPr>
        <w:t xml:space="preserve">علی بن ابی طالب علیه السّلام فرمود: رسول خدا صلی الله علیه و آله بابی در (خدایش رحمت کند) فرمود:</w:t>
      </w:r>
      <w:r>
        <w:rPr>
          <w:rFonts w:ascii="IRNazanin" w:hAnsi="IRNazanin" w:eastAsia="IRNazanin" w:cs="IRNazanin"/>
          <w:lang w:bidi="fa-IR"/>
          <w:color w:val="111111"/>
          <w:sz w:val="28"/>
          <w:szCs w:val="28"/>
          <w:rtl/>
        </w:rPr>
        <w:t xml:space="preserve">ای ابا ذر مبادا سؤال کنی که خواری و زبونی برای خویشتن آماده کنی و به تنگدستی و نیازمندی هر چه زودتر خواهی رسید و در روز رستاخیز دامنه حساب سؤال دراز است ای ابا ذر تو به تنهائی زندگی میکنی و به تنهائی خواهی مرد و به تنهائی وارد بهشت میشوی و جمعی از اهل عراق از برکات وجود تو سعادت‌مند میشوند آنان بدن تو را پس از مرگ بشویند و کفن کنند و بخاک بسپارند.</w:t>
      </w:r>
      <w:r>
        <w:rPr>
          <w:rFonts w:ascii="IRNazanin" w:hAnsi="IRNazanin" w:eastAsia="IRNazanin" w:cs="IRNazanin"/>
          <w:lang w:bidi="fa-IR"/>
          <w:color w:val="111111"/>
          <w:sz w:val="28"/>
          <w:szCs w:val="28"/>
          <w:rtl/>
        </w:rPr>
        <w:t xml:space="preserve">ای ابا ذر دست گدائی دراز مکن ولی اگر چیزی بتو رسید آن را بپذیر.</w:t>
      </w:r>
      <w:r>
        <w:rPr>
          <w:rFonts w:ascii="IRNazanin" w:hAnsi="IRNazanin" w:eastAsia="IRNazanin" w:cs="IRNazanin"/>
          <w:lang w:bidi="fa-IR"/>
          <w:color w:val="111111"/>
          <w:sz w:val="28"/>
          <w:szCs w:val="28"/>
          <w:rtl/>
        </w:rPr>
        <w:t xml:space="preserve">سپس رسول خدا روی باصحاب کرد و فرمود: هان بگویم بشما که بدترین شما کیانند؟ عرض کردند: بفرمائید یا رسول اللَّه، فرمود: آنان که برای سخن چینی قدم بر میدارند و میان دوستان جدائی میافکنند و برای افراد پاک دامن، عیب‌جوئی میکنند.</w:t>
      </w:r>
      <w:r>
        <w:rPr>
          <w:rFonts w:ascii="IRNazanin" w:hAnsi="IRNazanin" w:eastAsia="IRNazanin" w:cs="IRNazanin"/>
          <w:lang w:bidi="fa-IR"/>
          <w:color w:val="111111"/>
          <w:sz w:val="28"/>
          <w:szCs w:val="28"/>
          <w:rtl/>
        </w:rPr>
        <w:t xml:space="preserve">نکته: این سه صفت بمناسبت حال افرادی است که با ابا ذر دشمنی کردند که گزارش بد بر علیه او بعثمان دادند و در نتیجه تبعید ابا ذر او را از دوستانش و خاندان پیغمبر جدا کردند و او را بتهمت آشوبگری و ایجاد فتنه تبعید نمودند.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سائل بودن، سه خصلت است و بدترین مردم سه کس هستند)
</w:t>
      </w:r>
      <w:r>
        <w:rPr>
          <w:rFonts w:ascii="IRNazanin" w:hAnsi="IRNazanin" w:eastAsia="IRNazanin" w:cs="IRNazanin"/>
          <w:lang w:bidi="fa-IR"/>
          <w:color w:val="111111"/>
          <w:sz w:val="28"/>
          <w:szCs w:val="28"/>
          <w:rtl/>
        </w:rPr>
        <w:t xml:space="preserve">حماد بن عمرو از امام صادق علیه السّلام و او از پدرانش از علی بن ابی طالب علیه السّلام نقل می‌کند که پیامبر خدا صلی الله علیه و آله به ابو ذر فرمود: ای ابو ذر! از سؤال کردن بپرهیز که در آن ذلّت حاضر و فقری شتابان است و در روز قیامت حسابی طولانی دارد. ای ابو ذر!</w:t>
      </w:r>
      <w:r>
        <w:rPr>
          <w:rFonts w:ascii="IRNazanin" w:hAnsi="IRNazanin" w:eastAsia="IRNazanin" w:cs="IRNazanin"/>
          <w:lang w:bidi="fa-IR"/>
          <w:color w:val="111111"/>
          <w:sz w:val="28"/>
          <w:szCs w:val="28"/>
          <w:rtl/>
        </w:rPr>
        <w:t xml:space="preserve">تو تنها زندگی می‌کنی و تنها می‌میری و تنها وارد بهشت می‌شوی و با تو گروهی از اهل عراق سعادت می‌یابند چون متولی غسل و تجهیز و دفن تو می‌شوند. ای ابو ذر! دست گدایی باز مکن و اگر چیزی به تو رسید بپذیر. سپس به اصحاب خود فرمود: آیا شما را از بدترینتان خبر بدهم؟ گفتند: آری یا رسول اللَّه.</w:t>
      </w:r>
      <w:r>
        <w:rPr>
          <w:rFonts w:ascii="IRNazanin" w:hAnsi="IRNazanin" w:eastAsia="IRNazanin" w:cs="IRNazanin"/>
          <w:lang w:bidi="fa-IR"/>
          <w:color w:val="111111"/>
          <w:sz w:val="28"/>
          <w:szCs w:val="28"/>
          <w:rtl/>
        </w:rPr>
        <w:t xml:space="preserve">فرمود: سخن‌چینان و جدایی افکنان میان دوستان و عیب‌جویان برای افراد پاک.</w:t>
      </w:r>
    </w:p>
    <w:p>
      <w:pPr>
        <w:pStyle w:val="Heading4"/>
      </w:pPr>
      <w:bookmarkStart w:id="911" w:name="_Toc434"/>
      <w:r>
        <w:t>لا هجرة فوق ثلاث</w:t>
      </w:r>
      <w:bookmarkEnd w:id="911"/>
    </w:p>
    <w:p>
      <w:pPr>
        <w:pStyle w:val="BookText"/>
      </w:pPr>
      <w:r>
        <w:rPr>
          <w:rFonts w:ascii="Amiri" w:hAnsi="Amiri" w:eastAsia="Amiri" w:cs="Amiri"/>
          <w:lang w:bidi="ar-SA"/>
          <w:color w:val="111111"/>
          <w:sz w:val="28"/>
          <w:szCs w:val="28"/>
          <w:rtl/>
        </w:rPr>
        <w:t xml:space="preserve">«250»- حَدَّثَنَا مُحَمَّدُ بْنُ جَعْفَرٍ الْبُنْدَارُ قَالَ حَدَّثَنَا أَبُو الْعَبَّاسِ الْحَمَّادِیُّ قَالَ حَدَّثَنَا مُحَمَّدُ بْنُ عَلِیٍّ الصَّائِغُ قَالَ حَدَّثَنَا الْقَعْنَبِیُ </w:t>
      </w:r>
      <w:r>
        <w:rPr>
          <w:rStyle w:val="FootnoteReference"/>
        </w:rPr>
        <w:footnoteReference w:id="411"/>
      </w:r>
      <w:r>
        <w:rPr>
          <w:rFonts w:ascii="Amiri" w:hAnsi="Amiri" w:eastAsia="Amiri" w:cs="Amiri"/>
          <w:lang w:bidi="ar-SA"/>
          <w:color w:val="111111"/>
          <w:sz w:val="28"/>
          <w:szCs w:val="28"/>
          <w:rtl/>
        </w:rPr>
        <w:t xml:space="preserve">قَالَ حَدَّثَنَا ابْنُ أَبِی ذِئْبٍ عَنِ ابْنِ شِهَابٍ عَنْ أَنَسِ بْنِ مَالِکٍ قَالَ قَالَ رَسُولُ اللَّهِ صلّی الله علیه و آله لَا یَحِلُّ لِلْمُسْلِمِ أَنْ یَهْجُرَ أَخَاهُ فَوْقَ ثَلَاثٍ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 حَدَّثَنَا أَحْمَدُ بْنُ زِیَادِ بْنِ جَعْفَرٍ الْهَمَذَانِیُّ رَضِیَ اللَّهُ عَنْهُ قَالَ حَدَّثَنَا عَلِیُّ بْنُ إِبْرَاهِیمَ بْنِ هَاشِمٍ عَنْ أَبِیهِ عَنْ مُحَمَّدِ بْنِ أَبِی عُمَیْرٍ عَنْ مُحَمَّدِ بْنِ حُمْرَانَ عَنْ أَبِیهِ عَنْ أَبِی جَعْفَرٍ الْبَاقِرِ علیه السّلام أَنَّهُ قَالَ مَا مِنْ مُؤْمِنَیْنِ اهْتَجَرَا فَوْقَ ثَلَاثٍ إِلَّا وَ بَرِئْتُ مِنْهُمَا فِی الثَّالِثَةِ فَقِیلَ لَهُ یَا ابْنَ رَسُولِ اللَّهِ هَذَا حَالُ الظَّالِمِ فَمَا بَالُ الْمَظْلُومِ فَقَالَ علیه السّلام مَا بَالُ الْمَظْلُومِ لَا یَصِیرُ إِلَی الظَّالِمِ فَیَقُولُ أَنَا الظَّالِمُ حَتَّی یَصْطَلِحَا.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(بیش از سه روز کناره‌گیری و قهر از برادر دینی روا نیست)
</w:t>
      </w:r>
      <w:r>
        <w:rPr>
          <w:rFonts w:ascii="IRNazanin" w:hAnsi="IRNazanin" w:eastAsia="IRNazanin" w:cs="IRNazanin"/>
          <w:lang w:bidi="fa-IR"/>
          <w:color w:val="111111"/>
          <w:sz w:val="28"/>
          <w:szCs w:val="28"/>
          <w:rtl/>
        </w:rPr>
        <w:t xml:space="preserve">رسول خدا صلّی الله علیه و آله فرمود برای مسلمان روا نیست که بیش از سه روز از برادر دینی خود کناره‌گیری و قهر کند.</w:t>
      </w:r>
      <w:r>
        <w:rPr>
          <w:rFonts w:ascii="IRNazanin" w:hAnsi="IRNazanin" w:eastAsia="IRNazanin" w:cs="IRNazanin"/>
          <w:lang w:bidi="fa-IR"/>
          <w:color w:val="111111"/>
          <w:sz w:val="28"/>
          <w:szCs w:val="28"/>
          <w:rtl/>
        </w:rPr>
        <w:t xml:space="preserve">امام پنجم فرمود هر مؤمنی بیش از سه روز قهر کند من از هر دو بیزارم، عرض شد یا ابن رسول اللَّه ستمکار سزاوار است گناه مظلوم که طرف قهر واقع شده چیست؟ فرمود چرا نمیرود پیش ظالم و بگوید من تقصیر کارم تا با هم آشتی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(بیش از سه روز کناره‌گیری از برادر دینی روا نیست)
</w:t>
      </w:r>
      <w:r>
        <w:rPr>
          <w:rFonts w:ascii="IRNazanin" w:hAnsi="IRNazanin" w:eastAsia="IRNazanin" w:cs="IRNazanin"/>
          <w:lang w:bidi="fa-IR"/>
          <w:color w:val="111111"/>
          <w:sz w:val="28"/>
          <w:szCs w:val="28"/>
          <w:rtl/>
        </w:rPr>
        <w:t xml:space="preserve">پیامبر گفته: «برای مسلمان روا نباشد که بیش از سه روز از برادر دینی خود کناره‌گیری کند». یعنی قهر کند. از امام محمد باقر روایت شده که گفته: «هر مؤمنی بیش از سه روز کناره‌گیری کند من از هر دو بیزارم، پرسیدند ای فرزند رسول ستمکار شایسته کیفر است، ستمرسیده چرا؟. گفت: چرا ستم رسیده نمی‌رود نزد ستمکار؟ و بگوید: من کوتاهی کردم تا بدین وسیله آشتی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(دوری بیش از سه روز روا نیست)
</w:t>
      </w:r>
      <w:r>
        <w:rPr>
          <w:rFonts w:ascii="IRNazanin" w:hAnsi="IRNazanin" w:eastAsia="IRNazanin" w:cs="IRNazanin"/>
          <w:lang w:bidi="fa-IR"/>
          <w:color w:val="111111"/>
          <w:sz w:val="28"/>
          <w:szCs w:val="28"/>
          <w:rtl/>
        </w:rPr>
        <w:t xml:space="preserve">رسول خدا صلی الله علیه و آله فرمود: برای مسلمان روا نیست که از برادر خویش بیش از سه روز کناره بگیرد.</w:t>
      </w:r>
      <w:r>
        <w:rPr>
          <w:rFonts w:ascii="IRNazanin" w:hAnsi="IRNazanin" w:eastAsia="IRNazanin" w:cs="IRNazanin"/>
          <w:lang w:bidi="fa-IR"/>
          <w:color w:val="111111"/>
          <w:sz w:val="28"/>
          <w:szCs w:val="28"/>
          <w:rtl/>
        </w:rPr>
        <w:t xml:space="preserve">امام باقر علیه السّلام فرمود: هر دو مؤمن که از یک دیگر بیش از سه روز قهر کنند من از آن دو بروز سوم بیزارم عرض شد: یا ابن رسول اللَّه این سزای ستمکار است گناه مظلوم چیست که از او بیزار شوی؟ فرمود: چرا مظلوم به نزد ظالم نمیرود تا او را گوید: تقصیر با من بود و با هم آشتی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(قهر کردن بیش از سه روز جایز نیست)
</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بر مسلمان حلال نیست که با برادر دینی خود بیش از سه روز قهر باشد.</w:t>
      </w:r>
      <w:r>
        <w:rPr>
          <w:rFonts w:ascii="IRNazanin" w:hAnsi="IRNazanin" w:eastAsia="IRNazanin" w:cs="IRNazanin"/>
          <w:lang w:bidi="fa-IR"/>
          <w:color w:val="111111"/>
          <w:sz w:val="28"/>
          <w:szCs w:val="28"/>
          <w:rtl/>
        </w:rPr>
        <w:t xml:space="preserve">محمد بن حمران از پدرش و او از امام باقر علیه السّلام نقل می‌کند که فرمود: نیست دو نفر مؤمن که بیش از سه روز از هم قهر باشند مگر اینکه من در روز سوم، از هر دو نفر آنها بیزارم، گفته شد: یا بن رسول اللَّه این حال ستمگر است، ستمدیده چه گناهی دارد؟ فرمود: چرا ستمدیده به سوی ستمگر نمی‌رود که بگوید من ستمگر بودم تا آشتی کنند.</w:t>
      </w:r>
    </w:p>
    <w:p>
      <w:pPr>
        <w:pStyle w:val="Heading4"/>
      </w:pPr>
      <w:bookmarkStart w:id="912" w:name="_Toc435"/>
      <w:r>
        <w:t>ثلاثة من سعادة المسلم</w:t>
      </w:r>
      <w:bookmarkEnd w:id="912"/>
    </w:p>
    <w:p>
      <w:pPr>
        <w:pStyle w:val="BookText"/>
      </w:pPr>
      <w:r>
        <w:rPr>
          <w:rFonts w:ascii="Amiri" w:hAnsi="Amiri" w:eastAsia="Amiri" w:cs="Amiri"/>
          <w:lang w:bidi="ar-SA"/>
          <w:color w:val="111111"/>
          <w:sz w:val="28"/>
          <w:szCs w:val="28"/>
          <w:rtl/>
        </w:rPr>
        <w:t xml:space="preserve">«252»- أَخْبَرَنِی الْخَلِیلُ بْنُ أَحْمَدَ قَالَ أَخْبَرَنِی ابْنُ خُزَیْمَةَ قَالَ حَدَّثَنَا أَبُو مُوسَی قَالَ حَدَّثَنَا الضَّحَّاکُ بْنُ مَخْلَدٍ عَنْ سُفْیَانَ عَنْ حَبِیبٍ عَنْ جَمِیلٍ مَوْلَی عَبْدِ الْحَارِثِ عَنْ نَافِعِ بْنِ عَبْدِ الْحَارِثِ قَالَ قَالَ رَسُولُ اللَّهِ صلّی الله علیه و آله مِنْ سَعَادَةِ الْمُسْلِمِ سَعَةُ الْمَسْکَنِ وَ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9" w:name="pg5813_38153"/>
    <w:bookmarkEnd w:id="169"/>
    <w:p>
      <w:pPr>
        <w:pStyle w:val="BookText"/>
      </w:pPr>
      <w:r>
        <w:rPr>
          <w:rFonts w:ascii="Amiri" w:hAnsi="Amiri" w:eastAsia="Amiri" w:cs="Amiri"/>
          <w:lang w:bidi="ar-SA"/>
          <w:color w:val="111111"/>
          <w:sz w:val="28"/>
          <w:szCs w:val="28"/>
          <w:rtl/>
        </w:rPr>
        <w:t xml:space="preserve">الْجَارُ الصَّالِحُ وَ الْمَرْکَبُ الْهَنِی‌ءُ.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چیز از خوشبختی مسلمانست)
</w:t>
      </w:r>
      <w:r>
        <w:rPr>
          <w:rFonts w:ascii="IRNazanin" w:hAnsi="IRNazanin" w:eastAsia="IRNazanin" w:cs="IRNazanin"/>
          <w:lang w:bidi="fa-IR"/>
          <w:color w:val="111111"/>
          <w:sz w:val="28"/>
          <w:szCs w:val="28"/>
          <w:rtl/>
        </w:rPr>
        <w:t xml:space="preserve">رسول خدا فرمود از خوشبختی مسلمان وسعت خانه و همسایه نیک و پاکش رهوار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از خوبی مسلمانی‌ست)
</w:t>
      </w:r>
      <w:r>
        <w:rPr>
          <w:rFonts w:ascii="IRNazanin" w:hAnsi="IRNazanin" w:eastAsia="IRNazanin" w:cs="IRNazanin"/>
          <w:lang w:bidi="fa-IR"/>
          <w:color w:val="111111"/>
          <w:sz w:val="28"/>
          <w:szCs w:val="28"/>
          <w:rtl/>
        </w:rPr>
        <w:t xml:space="preserve">پیامبر گفته: «سه چیز از خوبی و اقبال مسلمانی‌ست: سرای فراخ و همسایه نیک و چهار پای رهوار».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چیز اثر خوشبختی مسلمان است)
</w:t>
      </w:r>
      <w:r>
        <w:rPr>
          <w:rFonts w:ascii="IRNazanin" w:hAnsi="IRNazanin" w:eastAsia="IRNazanin" w:cs="IRNazanin"/>
          <w:lang w:bidi="fa-IR"/>
          <w:color w:val="111111"/>
          <w:sz w:val="28"/>
          <w:szCs w:val="28"/>
          <w:rtl/>
        </w:rPr>
        <w:t xml:space="preserve">رسول خدا صلی الله علیه و آله فرمود: اثر خوشبختی مسلمان این است که خانه‌ای با وسعت و همسایه‌ای شایسته و وسیله سواری آرام و راهوار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چیز از خوشبختی مسلمانان است)
</w:t>
      </w:r>
      <w:r>
        <w:rPr>
          <w:rFonts w:ascii="IRNazanin" w:hAnsi="IRNazanin" w:eastAsia="IRNazanin" w:cs="IRNazanin"/>
          <w:lang w:bidi="fa-IR"/>
          <w:color w:val="111111"/>
          <w:sz w:val="28"/>
          <w:szCs w:val="28"/>
          <w:rtl/>
        </w:rPr>
        <w:t xml:space="preserve">نافع بن عبد الحارث از پیامبر خدا صلی الله علیه و آله نقل می‌کند که فرمود: از خوشبختی مسلمان، وسعت خانه، همسایه خوب و مرکب راهوار است.</w:t>
      </w:r>
    </w:p>
    <w:p>
      <w:pPr>
        <w:pStyle w:val="Heading4"/>
      </w:pPr>
      <w:bookmarkStart w:id="913" w:name="_Toc436"/>
      <w:r>
        <w:t>ثلاثة لا یکلمهم الله عز و جل</w:t>
      </w:r>
      <w:bookmarkEnd w:id="913"/>
    </w:p>
    <w:p>
      <w:pPr>
        <w:pStyle w:val="BookText"/>
      </w:pPr>
      <w:r>
        <w:rPr>
          <w:rFonts w:ascii="Amiri" w:hAnsi="Amiri" w:eastAsia="Amiri" w:cs="Amiri"/>
          <w:lang w:bidi="ar-SA"/>
          <w:color w:val="111111"/>
          <w:sz w:val="28"/>
          <w:szCs w:val="28"/>
          <w:rtl/>
        </w:rPr>
        <w:t xml:space="preserve">«253»- أَخْبَرَنِی الْخَلِیلُ بْنُ أَحْمَدَ قَالَ أَخْبَرَنَا ابْنُ خُزَیْمَةَ قَالَ حَدَّثَنَا أَبُو مُوسَی قَالَ حَدَّثَنَا عَبْدُ الرَّحْمَنِ قَالَ حَدَّثَنَا سُفْیَانُ عَنِ الْأَعْمَشِ عَنْ سُلَیْمَانَ بْنِ مُسْهِرٍ عَنْ خَرَشَةَ بْنِ الْحُرِّ </w:t>
      </w:r>
      <w:r>
        <w:rPr>
          <w:rStyle w:val="FootnoteReference"/>
        </w:rPr>
        <w:footnoteReference w:id="413"/>
      </w:r>
      <w:r>
        <w:rPr>
          <w:rFonts w:ascii="Amiri" w:hAnsi="Amiri" w:eastAsia="Amiri" w:cs="Amiri"/>
          <w:lang w:bidi="ar-SA"/>
          <w:color w:val="111111"/>
          <w:sz w:val="28"/>
          <w:szCs w:val="28"/>
          <w:rtl/>
        </w:rPr>
        <w:t xml:space="preserve">عَنْ أَبِی ذَرٍّ عَنِ النَّبِیِّ صلّی الله علیه و آله قَالَ: ثَلَاثَةٌ لا یُکَلِّمُهُمُ اللَّهُ الْمَنَّانُ الَّذِی لَا یُعْطِی شَیْئاً إِلَّا بِمِنَّةٍ وَ الْمُسْبِلُ إِزَارَهُ </w:t>
      </w:r>
      <w:r>
        <w:rPr>
          <w:rStyle w:val="FootnoteReference"/>
        </w:rPr>
        <w:footnoteReference w:id="414"/>
      </w:r>
      <w:r>
        <w:rPr>
          <w:rFonts w:ascii="Amiri" w:hAnsi="Amiri" w:eastAsia="Amiri" w:cs="Amiri"/>
          <w:lang w:bidi="ar-SA"/>
          <w:color w:val="111111"/>
          <w:sz w:val="28"/>
          <w:szCs w:val="28"/>
          <w:rtl/>
        </w:rPr>
        <w:t xml:space="preserve">وَ الْمُنَفِّقُ سِلْعَتَهُ بِالْحَلْفِ الْفَاجِرِ.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با سه کس سخن نگوید)
</w:t>
      </w:r>
      <w:r>
        <w:rPr>
          <w:rFonts w:ascii="IRNazanin" w:hAnsi="IRNazanin" w:eastAsia="IRNazanin" w:cs="IRNazanin"/>
          <w:lang w:bidi="fa-IR"/>
          <w:color w:val="111111"/>
          <w:sz w:val="28"/>
          <w:szCs w:val="28"/>
          <w:rtl/>
        </w:rPr>
        <w:t xml:space="preserve">پیغمبر فرمود خداوند با سه کس سخن نگوید، منان آن کسی که چیزی نمیدهد مگر آنکه منت بارگیرنده میکند و کسی که از راه تکبر و خود فروشی دامن بزمین میکشد و کسی که با سوگند دروغ کالای خود را رواج میدهد.</w:t>
      </w:r>
      <w:r>
        <w:rPr>
          <w:rFonts w:ascii="IRNazanin" w:hAnsi="IRNazanin" w:eastAsia="IRNazanin" w:cs="IRNazanin"/>
          <w:lang w:bidi="fa-IR"/>
          <w:color w:val="111111"/>
          <w:sz w:val="28"/>
          <w:szCs w:val="28"/>
          <w:rtl/>
        </w:rPr>
        <w:t xml:space="preserve">شرح: اشراف و بزرگان عرب جامه‌های بلند می‌پوشیدند که دامن آن روی زمین میکشید و این نشانه سرفرازی و بزرگ منشی بود از این راه پیغمبر اسلام از آن قدغن کرده و فرمود دامن دراز در دوزخست.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با سه تن سخن نگوید)
</w:t>
      </w:r>
      <w:r>
        <w:rPr>
          <w:rFonts w:ascii="IRNazanin" w:hAnsi="IRNazanin" w:eastAsia="IRNazanin" w:cs="IRNazanin"/>
          <w:lang w:bidi="fa-IR"/>
          <w:color w:val="111111"/>
          <w:sz w:val="28"/>
          <w:szCs w:val="28"/>
          <w:rtl/>
        </w:rPr>
        <w:t xml:space="preserve">پیامبر گفته: «خدا با سه تن سخن نگوید:</w:t>
      </w:r>
      <w:r>
        <w:rPr>
          <w:rFonts w:ascii="IRNazanin" w:hAnsi="IRNazanin" w:eastAsia="IRNazanin" w:cs="IRNazanin"/>
          <w:lang w:bidi="fa-IR"/>
          <w:color w:val="111111"/>
          <w:sz w:val="28"/>
          <w:szCs w:val="28"/>
          <w:rtl/>
        </w:rPr>
        <w:t xml:space="preserve">منت‌گذار که چیزی به کسی ندهد تا از منت نکشی، و آنکه از خود پسندی به زمین دامن کشان باشد و آنکه با سوگند دروغ کالای خود را جلوه 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با سه کس سخن نگوید)
</w:t>
      </w:r>
      <w:r>
        <w:rPr>
          <w:rFonts w:ascii="IRNazanin" w:hAnsi="IRNazanin" w:eastAsia="IRNazanin" w:cs="IRNazanin"/>
          <w:lang w:bidi="fa-IR"/>
          <w:color w:val="111111"/>
          <w:sz w:val="28"/>
          <w:szCs w:val="28"/>
          <w:rtl/>
        </w:rPr>
        <w:t xml:space="preserve">رسول خدا صلی الله علیه و آله فرمود: خداوند با سه کس سخن نگوید: آنکه هیچ بی‌منت ندهد و آنکه با تکبر دامن کشان راه برود و آنکه کالای خود را با سوگند دروغ رواج دهد.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با سه کس سخن نمی‌گوید)
</w:t>
      </w:r>
      <w:r>
        <w:rPr>
          <w:rFonts w:ascii="IRNazanin" w:hAnsi="IRNazanin" w:eastAsia="IRNazanin" w:cs="IRNazanin"/>
          <w:lang w:bidi="fa-IR"/>
          <w:color w:val="111111"/>
          <w:sz w:val="28"/>
          <w:szCs w:val="28"/>
          <w:rtl/>
        </w:rPr>
        <w:t xml:space="preserve">ابو ذر از پیامبر خدا صلی الله علیه و آله نقل می‌کند که فرمود: خداوند با سه کس سخن نمی‌گوید: منّت گذار که به کسی چیزی نمی‌دهد مگر اینکه منّت می‌گذارد و کسی که دامن خود را رها سازد (دامنش بلند باشد و در زمین کشیده شود که نشانه تکبر است) و کسی که کالای خود را با سوگند دروغ می‌فروشد.</w:t>
      </w:r>
    </w:p>
    <w:p>
      <w:pPr>
        <w:pStyle w:val="Heading4"/>
      </w:pPr>
      <w:bookmarkStart w:id="914" w:name="_Toc437"/>
      <w:r>
        <w:t>الصدیقون ثلاثة</w:t>
      </w:r>
      <w:bookmarkEnd w:id="914"/>
    </w:p>
    <w:p>
      <w:pPr>
        <w:pStyle w:val="BookText"/>
      </w:pPr>
      <w:r>
        <w:rPr>
          <w:rFonts w:ascii="Amiri" w:hAnsi="Amiri" w:eastAsia="Amiri" w:cs="Amiri"/>
          <w:lang w:bidi="ar-SA"/>
          <w:color w:val="111111"/>
          <w:sz w:val="28"/>
          <w:szCs w:val="28"/>
          <w:rtl/>
        </w:rPr>
        <w:t xml:space="preserve">«254»- أَخْبَرَنِی مُحَمَّدُ بْنُ عَلِیِّ بْنِ إِسْمَاعِیلَ قَالَ حَدَّثَنَا النُّعْمَانُ بْنُ أَبِی الدِّلْهَاثِ الْبَلَدِیُّ قَالَ حَدَّثَنَا الْحُسَیْنُ بْنُ عَبْدِ الرَّحْمَنِ قَالَ حَدَّثَنَا عُبَیْدُ اللَّهِ بْنُ مُوسَی عَنْ مُحَمَّدِ بْنِ أَبِی لَیْلَی قَالَ قَالَ رَسُولُ اللَّهِ صلّی الله علیه و آله الصِّدِّیقُونَ ثَلَاثَةٌ عَلِیُّ بْنُ أَبِی طَالِبٍ وَ حَبِیبٌ النَّجَّارُ وَ مُؤْمِنُ آلِ فِرْعَوْنَ.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(صدیقان سه کسند)
</w:t>
      </w:r>
      <w:r>
        <w:rPr>
          <w:rFonts w:ascii="IRNazanin" w:hAnsi="IRNazanin" w:eastAsia="IRNazanin" w:cs="IRNazanin"/>
          <w:lang w:bidi="fa-IR"/>
          <w:color w:val="111111"/>
          <w:sz w:val="28"/>
          <w:szCs w:val="28"/>
          <w:rtl/>
        </w:rPr>
        <w:t xml:space="preserve">رسول خدا فرمود صدیقها یعنی کسانی که از روی اخلاص کامل تصدیق پیغمبر عصر خود را کرده وفادار ماندند سه کس بودند علی بن ابی طالب نسبت (بخود حضرت) حبیب نجار (نسبت بحضرت عیسی) مؤمن آل فرعون (نسبت بحضرت موسی)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(راست نهادان سه تن‌اند)
</w:t>
      </w:r>
      <w:r>
        <w:rPr>
          <w:rFonts w:ascii="IRNazanin" w:hAnsi="IRNazanin" w:eastAsia="IRNazanin" w:cs="IRNazanin"/>
          <w:lang w:bidi="fa-IR"/>
          <w:color w:val="111111"/>
          <w:sz w:val="28"/>
          <w:szCs w:val="28"/>
          <w:rtl/>
        </w:rPr>
        <w:t xml:space="preserve">پیامبر گفته: «راست نهادان سه تن‌اند که پیامبران روزگار خویش را در گفتار و کردار استوار داشتند یعنی از روی گروش کامل باور داشتند: علی بن ابی طالب، حبیب نجار و مؤمن آل فرعون».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(صدیقان سه کس‌اند)
</w:t>
      </w:r>
      <w:r>
        <w:rPr>
          <w:rFonts w:ascii="IRNazanin" w:hAnsi="IRNazanin" w:eastAsia="IRNazanin" w:cs="IRNazanin"/>
          <w:lang w:bidi="fa-IR"/>
          <w:color w:val="111111"/>
          <w:sz w:val="28"/>
          <w:szCs w:val="28"/>
          <w:rtl/>
        </w:rPr>
        <w:t xml:space="preserve">رسول خدا صلی الله علیه و آله فرمود: صدیقان سه کس‌اند علی بن ابی طالب و حبیب نجار و مؤمن آل فرعون.</w:t>
      </w:r>
      <w:r>
        <w:rPr>
          <w:rFonts w:ascii="Amiri" w:hAnsi="Amiri" w:eastAsia="Amiri" w:cs="Amiri"/>
          <w:lang w:bidi="ar-SA"/>
          <w:color w:val="111111"/>
          <w:sz w:val="28"/>
          <w:szCs w:val="28"/>
          <w:rtl/>
        </w:rPr>
        <w:t xml:space="preserve">شرح: حبیب نجار همان کسی است که خداوند در باره‌اش فرموده است وَ جاءَ رَجُلٌ مِنْ أَقْصَی الْمَدِینَةِ یَسْعی و مؤمن آل فرعون حزقیل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(صدّیقان سه کس بودند)
</w:t>
      </w:r>
      <w:r>
        <w:rPr>
          <w:rFonts w:ascii="IRNazanin" w:hAnsi="IRNazanin" w:eastAsia="IRNazanin" w:cs="IRNazanin"/>
          <w:lang w:bidi="fa-IR"/>
          <w:color w:val="111111"/>
          <w:sz w:val="28"/>
          <w:szCs w:val="28"/>
          <w:rtl/>
        </w:rPr>
        <w:t xml:space="preserve">محمد بن ابی لیلی از پیامبر خدا صلی الله علیه و آله نقل می‌کند که فرمود: صدّیقان (کسانی که پیامبر زمان را مخلصانه تصدیق کردند) سه نفر بودند: علی بن ابی طالب و حبیب نجّار و مؤمن آل فرعون.</w:t>
      </w:r>
    </w:p>
    <w:p>
      <w:pPr>
        <w:pStyle w:val="Heading4"/>
      </w:pPr>
      <w:bookmarkStart w:id="915" w:name="_Toc438"/>
      <w:r>
        <w:t>أصحاب الرقیم ثلاثة</w:t>
      </w:r>
      <w:bookmarkEnd w:id="915"/>
    </w:p>
    <w:p>
      <w:pPr>
        <w:pStyle w:val="BookText"/>
      </w:pPr>
      <w:r>
        <w:rPr>
          <w:rFonts w:ascii="Amiri" w:hAnsi="Amiri" w:eastAsia="Amiri" w:cs="Amiri"/>
          <w:lang w:bidi="ar-SA"/>
          <w:color w:val="111111"/>
          <w:sz w:val="28"/>
          <w:szCs w:val="28"/>
          <w:rtl/>
        </w:rPr>
        <w:t xml:space="preserve">«255»- أَخْبَرَنِی الْخَلِیلُ بْنُ أَحْمَدَ قَالَ أَخْبَرَنَا مُحَمَّدُ بْنُ إِسْحَاقَ السَّرَّاجُ قَالَ حَدَّثَنَا أَبُو هَمَّامٍ الْوَلِیدُ بْنُ شُجَاعٍ السَّکُونِیُّ قَالَ حَدَّثَنَا عَلِیُّ بْنُ مُسْهِرٍ قَالَ حَدَّثَنَا عُبَیْدُ اللَّهِ بْنُ عُمَرَ عَنْ نَافِعٍ عَنِ ابْنِ عُمَرَ قَالَ قَالَ رَسُولُ اللَّهِ صلّی الله علیه و آله بَیْنَا ثَلَاثَةُ نَفَرٍ فِیمَنْ کَانَ قَبْلَکُمْ یَمْشُونَ إِذْ أَصَابَهُمْ مَطَرٌ فَأَوَوْا إِلَی غَارٍ فَانْطَبَقَ عَلَیْهِمْ فَقَالَ بَعْضُهُمْ لِبَعْضٍ یَا هَؤُلَاءِ وَ اللَّهِ مَا یُنْجِیکُمْ إِلَّا الصِّدْقُ فَلْیَدْعُ کُلُّ رَجُلٍ مِنْکُمْ بِمَا یَعْلَمُ اللَّهُ عَزَّ وَ جَلَّ أَنَّهُ قَدْ صَدَقَ فِیهِ فَقَالَ أَحَدُهُمْ اللَّهُمَّ إِنْ کُنْتَ تَعْلَمُ أَنَّهُ کَانَ لِی أَجِیرٌ عَمِلَ لِی عَمَلًا عَلَی فَرَقٍ </w:t>
      </w:r>
      <w:r>
        <w:rPr>
          <w:rStyle w:val="FootnoteReference"/>
        </w:rPr>
        <w:footnoteReference w:id="415"/>
      </w:r>
      <w:r>
        <w:rPr>
          <w:rFonts w:ascii="Amiri" w:hAnsi="Amiri" w:eastAsia="Amiri" w:cs="Amiri"/>
          <w:lang w:bidi="ar-SA"/>
          <w:color w:val="111111"/>
          <w:sz w:val="28"/>
          <w:szCs w:val="28"/>
          <w:rtl/>
        </w:rPr>
        <w:t xml:space="preserve">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0" w:name="pg5813_38154"/>
    <w:bookmarkEnd w:id="170"/>
    <w:p>
      <w:pPr>
        <w:pStyle w:val="BookText"/>
      </w:pPr>
      <w:r>
        <w:rPr>
          <w:rFonts w:ascii="Amiri" w:hAnsi="Amiri" w:eastAsia="Amiri" w:cs="Amiri"/>
          <w:lang w:bidi="ar-SA"/>
          <w:color w:val="111111"/>
          <w:sz w:val="28"/>
          <w:szCs w:val="28"/>
          <w:rtl/>
        </w:rPr>
        <w:t xml:space="preserve">مِنْ أَرُزٍّ فَذَهَبَ وَ تَرَکَهُ فَزَرَعْتُهُ فَصَارَ مِنْ أَمْرِهِ أَنِّی اشْتَرَیْتُ مِنْ ذَلِکَ الْفَرَقِ بَقَراً ثُمَّ أَتَانِی فَطَلَبَ أَجْرَهُ فَقُلْتُ اعْمِدْ إِلَی تِلْکَ الْبَقَرِ فَسُقْهَا فَقَالَ إِنَّمَا لِی عِنْدَکَ فَرَقٌ مِنْ أَرُزٍّ فَقُلْتُ اعْمِدْ إِلَی تِلْکَ الْبَقَرِ فَسُقْهَا فَإِنَّهَا مِنْ ذَلِکَ فَسَاقَهَا فَإِنْ کُنْتَ تَعْلَمُ أَنِّی فَعَلْتُ ذَلِکَ مِنْ خَشْیَتِکَ فَفَرِّجْ عَنَّا فَانْسَاحَتِ الصَّخْرَةُ عَنْهُمْ </w:t>
      </w:r>
      <w:r>
        <w:rPr>
          <w:rStyle w:val="FootnoteReference"/>
        </w:rPr>
        <w:footnoteReference w:id="416"/>
      </w:r>
      <w:r>
        <w:rPr>
          <w:rFonts w:ascii="Amiri" w:hAnsi="Amiri" w:eastAsia="Amiri" w:cs="Amiri"/>
          <w:lang w:bidi="ar-SA"/>
          <w:color w:val="111111"/>
          <w:sz w:val="28"/>
          <w:szCs w:val="28"/>
          <w:rtl/>
        </w:rPr>
        <w:t xml:space="preserve">وَ قَالَ الْآخَرُ اللَّهُمَّ إِنْ کُنْتَ تَعْلَمُ أَنَّهُ کَانَ لِی أَبَوَانِ شَیْخَانِ کَبِیرَانِ فَکُنْتُ آتِیهِمَا کُلَّ لَیْلَةٍ بِلَبَنِ غَنَمٍ لِی فَأَبْطَأْتُ عَلَیْهِمَا ذَاتَ لَیْلَةٍ فَأَتَیْتُهُمَا وَ قَدْ رَقَدَا وَ أَهْلِی وَ عِیَالِی یَتَضَاغَوْنَ مِنَ الْجُوعِ </w:t>
      </w:r>
      <w:r>
        <w:rPr>
          <w:rStyle w:val="FootnoteReference"/>
        </w:rPr>
        <w:footnoteReference w:id="417"/>
      </w:r>
      <w:r>
        <w:rPr>
          <w:rFonts w:ascii="Amiri" w:hAnsi="Amiri" w:eastAsia="Amiri" w:cs="Amiri"/>
          <w:lang w:bidi="ar-SA"/>
          <w:color w:val="111111"/>
          <w:sz w:val="28"/>
          <w:szCs w:val="28"/>
          <w:rtl/>
        </w:rPr>
        <w:t xml:space="preserve">فَکُنْتُ لَا أَسْقِیهِمْ حَتَّی یَشْرَبَ أَبَوَایَ فَکَرِهْتُ أَنْ أُوقِظَهُمَا مِنْ رَقْدَتِهِمَا وَ کَرِهْتُ أَنْ أَرْجِعَ فَیَسْتَیْقِظَا لِشُرْبِهِمَا فَلَمْ أَزَلْ أَنْتَظِرُهُمَا حَتَّی طَلَعَ الْفَجْرُ فَإِنْ کُنْتَ تَعْلَمُ أَنِّی فَعَلْتُ ذَلِکَ مِنْ خَشْیَتِکَ فَفَرِّجْ عَنَّا فَانْسَاحَتْ عَنْهُمُ الصَّخْرَةُ حَتَّی نَظَرُوا إِلَی السَّمَاءِ وَ قَالَ الْآخَرُ اللَّهُمَّ إِنْ کُنْتَ تَعْلَمُ أَنَّهُ کَانَتْ لِیَ ابْنَةُ عَمٍّ أَحَبَّ النَّاسِ إِلَیَّ وَ أَنِّی رَاوَدْتُهَا عَنْ نَفْسِهَا فَأَبَتْ عَلَیَّ إِلَّا أَنْ آتِیَهَا بِمِائَةِ دِینَارٍ فَطَلَبْتُهَا حَتَّی قَدَرْتُ عَلَیْهَا فَجِئْتُ بِهَا فَدَفَعْتُهَا إِلَیْهَا فَأَمْکَنَتْنِی مِنْ نَفْسِهَا فَلَمَّا قَعَدْتُ بَیْنَ رِجْلَیْهَا قَالَتْ اتَّقِ اللَّهَ وَ لَا تَفُضَّ الْخَاتَمَ إِلَّا بِحَقِّهِ فَقُمْتُ عَنْهَا وَ تَرَکْتُ لَهَا الْمِائَةَ فَإِنْ کُنْتَ تَعْلَمُ أَنِّی فَعَلْتُ ذَلِکَ مِنْ خَشْیَتِکَ فَفَرِّجْ عَنَّا فَفَرَّجَ اللَّهُ عَزَّ وَ جَلَّ عَنْهُمْ فَخَرَجُوا.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(اصحاب رقیم سه تن بودند)
</w:t>
      </w:r>
      <w:r>
        <w:rPr>
          <w:rFonts w:ascii="IRNazanin" w:hAnsi="IRNazanin" w:eastAsia="IRNazanin" w:cs="IRNazanin"/>
          <w:lang w:bidi="fa-IR"/>
          <w:color w:val="111111"/>
          <w:sz w:val="28"/>
          <w:szCs w:val="28"/>
          <w:rtl/>
        </w:rPr>
        <w:t xml:space="preserve">رسول خدا فرمود سه تن از کسانی که پیش از شما بودند در میان اینکه براهی میرفتند ناگاه باران آنها را گرفت و بشکاف کوهی پناهنده شدند و آن شکاف بر آنها بسته شد یکی از آنها بدیگران گفت بخدا جز راستی شما را رهائی نمیدهد باید هر کدام شما خدا را بخواند بآنچه میداند در آن راستگو است، یکی از آنها گفت بار خدایا اگر میدانی که من مزدوری گرفتم کاری برای من کرد بیک پیمانه برنج و آن را پیش من گذاشت و رفت و من آن را کشتم و از برداشت آن گله گاوی خریدم سپس آمد و همان مزد خود را از من خواست. گفتم باین گله گاو بنگر و آنها را برای خود بران، گفت همانا من پیش تو پیمانه‌ای برنج داشتم گفتم برو این گاوها را ببر اینها از همانست گاوها را برد، خدایا اگر میدانی از ترس تو این کار را کردم گشایشی بما بده پس سنگ شکافت، دیگری گفت بار خدایا اگر میدانی من پدر و مادر پیری داشتم و هر شب از شیر گوسفندان خود برای آنها میبردم یک شب دیر کردم و چون آمدم خواب بودند از آن شیر بآنها ندادم تا پدر و مادرم بیاشامند بد داشتم آنها را از خواب بیدار کنم و بد داشتم که برگردم و برای آشامیدن شیر خود بیدار شوند و مرا نیابند و بالای سر آنها ماندم تا سپیده دمید خدایا اگر میدانی که از ترس تو این کار کردم گشایشی بما بده سنگ بیشتر شکافت تا آسمان را دیدند، دیگری گفت بار خدایا اگر میدانی که دختر عمی داشتم که از همه مردم بیشتر دوستش میداشتم و از او کام دل خواستم سرباز زد مگر اینکه صد اشرفی طلا برای او بیاورم، تکاپو کردم تا آنها را بدست آوردم و نزد او بردم و باو دادم و مرا بخود پذیرفت و چون میان پاهایش نشستم گفت از خدا بپرهیز و مهر را بناروا مشکن من برخاستم و صد اشرفی را باو واگذاشتم، خدایا اگر میدانی که از ترس تو این کار را کردم گشایشی بما بده، خدا گشایش بآن‌ها داد و بیرون شدند.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(یاران کوه سه تن بودند)
</w:t>
      </w:r>
      <w:r>
        <w:rPr>
          <w:rFonts w:ascii="IRNazanin" w:hAnsi="IRNazanin" w:eastAsia="IRNazanin" w:cs="IRNazanin"/>
          <w:lang w:bidi="fa-IR"/>
          <w:color w:val="111111"/>
          <w:sz w:val="28"/>
          <w:szCs w:val="28"/>
          <w:rtl/>
        </w:rPr>
        <w:t xml:space="preserve">پیامبر گفته: «سه تن از مردمانی که پیش از شما زندگی می‌کردند، روزی با هم به راهی می‌رفتند ناگاه بارانی ایشان را فرو گرفت به شکاف کوهی پناه بردند بغتة بر آنان بسته شد. یکی از اینان به دیگران گفت: به خدا جز راستی و درستی شما را از گرفتاری رهایی ندهد. هر یک از شما خدای را بخواند به آنچه می‌داند که در آن راست‌گوی‌ست.</w:t>
      </w:r>
      <w:r>
        <w:rPr>
          <w:rFonts w:ascii="IRNazanin" w:hAnsi="IRNazanin" w:eastAsia="IRNazanin" w:cs="IRNazanin"/>
          <w:lang w:bidi="fa-IR"/>
          <w:color w:val="111111"/>
          <w:sz w:val="28"/>
          <w:szCs w:val="28"/>
          <w:rtl/>
        </w:rPr>
        <w:t xml:space="preserve">یکی از ایشان گفت: پروردگارا تو دانی که من مزدوری برای کاری گرفتم که به او بعد از تمامی کار پیمانه‌یی از برنج دهم پس آن را نزد من نهاد و رفت من آن را کشت کردم و از بهره آن گله گاوی خریدم آنگاه باز آمد همان را از من خواست. گفتم این گله گاو را بردار و برو، گفت: من نزد تو پیمانه‌یی از برنج نهادم گفتم این گله حاصل همان پیمانه برنج است که آن را کشت کردم و بدان این گله را خریدم. ای خدا هر گاه دانی که از بیم تو این کار را کردم به ما گشایشی ده پس سنگ اندکی بشکافت.</w:t>
      </w:r>
      <w:r>
        <w:rPr>
          <w:rFonts w:ascii="IRNazanin" w:hAnsi="IRNazanin" w:eastAsia="IRNazanin" w:cs="IRNazanin"/>
          <w:lang w:bidi="fa-IR"/>
          <w:color w:val="111111"/>
          <w:sz w:val="28"/>
          <w:szCs w:val="28"/>
          <w:rtl/>
        </w:rPr>
        <w:t xml:space="preserve">و دیگری گفت: بار خدایا تو دانی که من پدر و مادر پیری داشتم و هر شبانگاه از شیر گوسفندان خویش برای ایشان می‌بردم شبی دیر کردم چون باز آمدم ایشان را به خواب دیدم بیدار کردن آنان را صلاح ندیدم و بازگشت را نیز مصلحت ندیدم برای آشامیدن شیر خود بیدار شوند و مرا نیابند پس بالای سر اینان بایستادم تا سپیده دمیدن گرفت در حالی که اهل من از گرسنگی ناراحت بودند. ای خدا هر گاه دانی که این کار را از بیم تو به جای آوردم به ما گشایشی ده. سنگ بیشتر از آن بشکافت چنان که آسمان را دیدند.</w:t>
      </w:r>
      <w:r>
        <w:rPr>
          <w:rFonts w:ascii="IRNazanin" w:hAnsi="IRNazanin" w:eastAsia="IRNazanin" w:cs="IRNazanin"/>
          <w:lang w:bidi="fa-IR"/>
          <w:color w:val="111111"/>
          <w:sz w:val="28"/>
          <w:szCs w:val="28"/>
          <w:rtl/>
        </w:rPr>
        <w:t xml:space="preserve">سومی گفت: پروردگارا دانی که دختر عمی داشتم که از همه کسان وی را بیشتر دوست می‌داشتم، از او کام دل خواستم موافقت نکرد مگر آنکه صد دینار زر بدو دهم، پس به کوشش بسیار آنها را یافتم و پیش وی بردم مرا به خود پذیرفت و چون خواستم تا با وی درآویزم گفت: از خدای پرهیز و مهر را به ناروا مشکن من او را نهادم و صد دینار زر را نیز به او دادم، ای خدا اگر دانی که این کار از بیم تو بود ما را گشایشی ده، همه سنگ بر کنار شد و بیرون رفتند».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(یاران رقیم سه نفر بودند)
</w:t>
      </w:r>
      <w:r>
        <w:rPr>
          <w:rFonts w:ascii="IRNazanin" w:hAnsi="IRNazanin" w:eastAsia="IRNazanin" w:cs="IRNazanin"/>
          <w:lang w:bidi="fa-IR"/>
          <w:color w:val="111111"/>
          <w:sz w:val="28"/>
          <w:szCs w:val="28"/>
          <w:rtl/>
        </w:rPr>
        <w:t xml:space="preserve">رسول خدا صلی الله علیه و آله فرمود: سه نفر از پیشینیان در حالی که با هم راه می‌پیمودند ناگهان باران درگرفت و آنان بغاری پناهنده شدند تصادفاً در غار (بواسطه ریزش) بسته شد.</w:t>
      </w:r>
      <w:r>
        <w:rPr>
          <w:rFonts w:ascii="IRNazanin" w:hAnsi="IRNazanin" w:eastAsia="IRNazanin" w:cs="IRNazanin"/>
          <w:lang w:bidi="fa-IR"/>
          <w:color w:val="111111"/>
          <w:sz w:val="28"/>
          <w:szCs w:val="28"/>
          <w:rtl/>
        </w:rPr>
        <w:t xml:space="preserve">یکی از آنان گفت: دوستان بخدا سوگند که بجز راستی هیچ باعث نجات شما از این گرفتاری نخواهد شد، پس هر یک از شما خدای را بخواند بآنچه خدای عز و جل میداند که او در گفتارش راستگو است پس یکی از آنان گفت: خدایا اگر آگاهی که من مزدوری گرفتم که در مقابل یک پیمانه برنج عملی برای من انجام داد.</w:t>
      </w:r>
      <w:r>
        <w:rPr>
          <w:rFonts w:ascii="IRNazanin" w:hAnsi="IRNazanin" w:eastAsia="IRNazanin" w:cs="IRNazanin"/>
          <w:lang w:bidi="fa-IR"/>
          <w:color w:val="111111"/>
          <w:sz w:val="28"/>
          <w:szCs w:val="28"/>
          <w:rtl/>
        </w:rPr>
        <w:t xml:space="preserve">پس از پایان کار مزدور رفت و مزدش نزد من ماند من آن برنج را کاشتم و از برداشت آن گاوی خریدم و پس از مدتی آن مزدور بازگشت و مزد خود را از من مطالبه نمود گفتم: این گاو را بگیر و با خود ببر گفت: من فقط یک پیمانه برنج نزد تو دارم گفتم: این گاو را برگیر و با خود ببر که این از همان یک پیمانه برنج است او نیز گاو را پیش انداخته و برد بار الها اگر آگاهی که من این کار را از ترس تو انجام دادم گشایشی بکار ما بده، پس سنگ بکناری رفت.</w:t>
      </w:r>
      <w:r>
        <w:rPr>
          <w:rFonts w:ascii="IRNazanin" w:hAnsi="IRNazanin" w:eastAsia="IRNazanin" w:cs="IRNazanin"/>
          <w:lang w:bidi="fa-IR"/>
          <w:color w:val="111111"/>
          <w:sz w:val="28"/>
          <w:szCs w:val="28"/>
          <w:rtl/>
        </w:rPr>
        <w:t xml:space="preserve">دیگری گفت: بار الها اگر آگاهی که مرا پدر و مادر پیری بود و من هر شب از شیر گوسفندانم بر ایشان می‌آوردم شبی دیر وقت رسیدم دیدم آنان را خواب ربوده و فرزندان و عیال خودم از گرسنگی نالان بودند ولی تا پدر و مادرم شیر نمی‌آشامیدند من باهل و عیال خودم شیر نمی‌دادم پس من خوش نداشتم که پدر و مادر را از خواب بیدار کنم و خوش نداشتم که باز گردم تا مگر پدر و مادر از خواب بر میخیزند برای شیر خوردن مرا نه بینند.</w:t>
      </w:r>
      <w:r>
        <w:rPr>
          <w:rFonts w:ascii="IRNazanin" w:hAnsi="IRNazanin" w:eastAsia="IRNazanin" w:cs="IRNazanin"/>
          <w:lang w:bidi="fa-IR"/>
          <w:color w:val="111111"/>
          <w:sz w:val="28"/>
          <w:szCs w:val="28"/>
          <w:rtl/>
        </w:rPr>
        <w:t xml:space="preserve">لذا تا سپیده دم در بالینشان منتظر ماندم، اگر آگاهی که این کار را بخاطر ترس از تو انجام دادم گشایشی بما مرحمت فرما.</w:t>
      </w:r>
      <w:r>
        <w:rPr>
          <w:rFonts w:ascii="IRNazanin" w:hAnsi="IRNazanin" w:eastAsia="IRNazanin" w:cs="IRNazanin"/>
          <w:lang w:bidi="fa-IR"/>
          <w:color w:val="111111"/>
          <w:sz w:val="28"/>
          <w:szCs w:val="28"/>
          <w:rtl/>
        </w:rPr>
        <w:t xml:space="preserve">سنگ آنقدر شکافت که آسمان را دیدند دیگری گفت: بار الها اگر آگاهی که مرا دختر عموئی بود که از همه مردم بیشتر دوستش میداشتم و من از او کام دل خواستم او نپذیرفت مگر آنکه صد دینارش بدهم بدنبال صد دینار آنقدر تکاپو کردم تا بدست آوردم پولها را آورده و در دامنش ریختم او خود را در اختیار من گذاشت و چون بمیان دو پایش نشستم گفت: از خدا بترس و مهر بکارت مرا بناحق مشکن من بر خواستم و صد دینار را نیز باو واگذاشتم اگر آگاهی که من این کار را از ترس تو انجام دادم گشایشی در کار ما ایجاد بفرما پس خداوند گشایش بآنان داد و بیرون شدند.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(اصحاب رقیم سه کس بودند)
</w:t>
      </w:r>
      <w:r>
        <w:rPr>
          <w:rFonts w:ascii="IRNazanin" w:hAnsi="IRNazanin" w:eastAsia="IRNazanin" w:cs="IRNazanin"/>
          <w:lang w:bidi="fa-IR"/>
          <w:color w:val="111111"/>
          <w:sz w:val="28"/>
          <w:szCs w:val="28"/>
          <w:rtl/>
        </w:rPr>
        <w:t xml:space="preserve">ابن عمر از پیامبر خدا صلی الله علیه و آله نقل می‌کند که فرمود: هنگامی که سه نفر از کسانی که پیش از شما بودند راه می‌رفتند، باران آنها را گرفت و به غاری پناهنده شدند و غار بر آنها بسته شد، یکی از آنان به دیگران گفت: دوستان به خدا سوگند که جز راستگویی چیزی شما را نجات نمی‌دهد، هر یک از شما خدا را به سبب عملی که صادقانه برای خدا انجام داده، بخواند، یکی از آنان گفت: خداوندا اگر می‌دانی که من کارگری داشتم که برای من در مقابل پیمانه‌ای از برنج کار می‌کرد و او رفت و مزد خود را رها کرد و من آن را کاشتم و چنان شد که از پول آن گاوی خریدم و چون آن کارگر نزد من آمد و مزد خود را خواست، من به او گفتم: این گاو را ببر و سیرابش کن، او گفت: من نزد تو فقط پیمانه‌ای از برنج دارم و من گفتم: گاو را ببر و سیرابش کن که آن از همان پیمانه برنج است و او آن را برد، خدایا اگر می‌دانی که این کار را از جهت خوف تو انجام دادم گشایش در کار ما بده، در این حال صخره‌ای که در غار را گرفته بود شکاف برداشت.</w:t>
      </w:r>
      <w:r>
        <w:rPr>
          <w:rFonts w:ascii="IRNazanin" w:hAnsi="IRNazanin" w:eastAsia="IRNazanin" w:cs="IRNazanin"/>
          <w:lang w:bidi="fa-IR"/>
          <w:color w:val="111111"/>
          <w:sz w:val="28"/>
          <w:szCs w:val="28"/>
          <w:rtl/>
        </w:rPr>
        <w:t xml:space="preserve">دیگری گفت: خداوندا اگر می‌دانی که من پدر و مادر پیر و بزرگی داشتم و من هر شب شیر گوسفندی را که داشتم نزد آنها می‌آوردم، یک شب دیر آمدم و وقتی نزد آنان رسیدم خوابیده بودند و خواهر و عیال من از گرسنگی فریاد می‌زدند و من به آنان شیر نمی‌دادم تا اینکه پدر و مادرم بخورند، من بد می‌دانستم که آنان را بیدارم کنم و بد می‌دانستم که برگردم و آنان بیدار شوند تا شیر بخورند و من تا طلوع فجر منتظر ماندم، خدایا اگر تو می‌دانی که من این کار را از جهت خوف تو انجام دادم، گشایشی در کار ما بده، در این حال صخره بیشتر شکافته شد به طوری که آن سه نفر آسمان را دیدند.</w:t>
      </w:r>
      <w:r>
        <w:rPr>
          <w:rFonts w:ascii="IRNazanin" w:hAnsi="IRNazanin" w:eastAsia="IRNazanin" w:cs="IRNazanin"/>
          <w:lang w:bidi="fa-IR"/>
          <w:color w:val="111111"/>
          <w:sz w:val="28"/>
          <w:szCs w:val="28"/>
          <w:rtl/>
        </w:rPr>
        <w:t xml:space="preserve">سومی گفت: خداوندا اگر می‌دانی که من دختر عمویی داشتم و محبوب‌ترین کس برای من بود و من از وی کام خواستم و او سرباز زد، مگر اینکه من به او صد دینار بدهم، من آن صد دینار را به دست آوردم و نزد او آمدم و پول را به او دادم و او خودش را در اختیار من گذاشت و چون میان دو پای او نشستم، گفت: از خدا بپرهیز و پرده (بکارت) را جز از راه حق برندار و من بلند شدم و آن صد دینار را واگذاشتم، پس اگر می‌دانی که من این کار را از جهت خوف تو انجام دادم، گشایش در کار ما بده در این حال خداوند گشایش به آنها داد، از غار بیرون شدند.</w:t>
      </w:r>
    </w:p>
    <w:p>
      <w:pPr>
        <w:pStyle w:val="Heading4"/>
      </w:pPr>
      <w:bookmarkStart w:id="916" w:name="_Toc439"/>
      <w:r>
        <w:t>أحب الأعمال إلی الله عز و جل ثلاثة</w:t>
      </w:r>
      <w:bookmarkEnd w:id="916"/>
    </w:p>
    <w:p>
      <w:pPr>
        <w:pStyle w:val="BookText"/>
      </w:pPr>
      <w:r>
        <w:rPr>
          <w:rFonts w:ascii="Amiri" w:hAnsi="Amiri" w:eastAsia="Amiri" w:cs="Amiri"/>
          <w:lang w:bidi="ar-SA"/>
          <w:color w:val="111111"/>
          <w:sz w:val="28"/>
          <w:szCs w:val="28"/>
          <w:rtl/>
        </w:rPr>
        <w:t xml:space="preserve">«256»- أَخْبَرَنِی الْخَلِیلُ بْنُ أَحْمَدَ قَالَ أَخْبَرَنَا أَبُو الْقَاسِمِ الْبَغَوِیُّ قَالَ حَدَّثَنَا عَلِیٌّ یَعْنِی ابْنَ الْجَعْدِ قَالَ حَدَّثَنَا شُعْبَةُ قَالَ أَخْبَرَنَا الْوَلِیدُ بْنُ الْعِیزَارِ بْنِ حُرَیْثٍ قَالَ سَمِعْتُ أَبَا عَمْرٍو الشَّیْبَانِیَّ قَالَ حَدَّثَنِی عَبْدُ اللَّهِ بْنُ مَسْعُودٍ عَنِ النَّبِیِّ صلّی الله علیه و آله إِنَّ أَحَبَّ الْأَعْمَالِ إِلَی اللَّهِ الصَّلَاةُ وَ الْبِرُّ وَ الْجِهَادُ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(دوست ترین کارها نزد خدای عز و جل سه است)
</w:t>
      </w:r>
      <w:r>
        <w:rPr>
          <w:rFonts w:ascii="IRNazanin" w:hAnsi="IRNazanin" w:eastAsia="IRNazanin" w:cs="IRNazanin"/>
          <w:lang w:bidi="fa-IR"/>
          <w:color w:val="111111"/>
          <w:sz w:val="28"/>
          <w:szCs w:val="28"/>
          <w:rtl/>
        </w:rPr>
        <w:t xml:space="preserve">پیغمبر فرمود دوست ترین کارها نزد خدای عز و جل نماز و نیکی و نبرد در راه خدا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(دوست‌ترین کارها پیش خدای سه چیز است)
</w:t>
      </w:r>
      <w:r>
        <w:rPr>
          <w:rFonts w:ascii="IRNazanin" w:hAnsi="IRNazanin" w:eastAsia="IRNazanin" w:cs="IRNazanin"/>
          <w:lang w:bidi="fa-IR"/>
          <w:color w:val="111111"/>
          <w:sz w:val="28"/>
          <w:szCs w:val="28"/>
          <w:rtl/>
        </w:rPr>
        <w:t xml:space="preserve">پیامبر گفته: «دوست‌ترین کارها نزد خدای سه چیز است: نمازگزاری و نیکی کردن و نبرد در راه خدا نمودن».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عمل نزد خداوند از هر کاری محبوبتر است)
</w:t>
      </w:r>
      <w:r>
        <w:rPr>
          <w:rFonts w:ascii="IRNazanin" w:hAnsi="IRNazanin" w:eastAsia="IRNazanin" w:cs="IRNazanin"/>
          <w:lang w:bidi="fa-IR"/>
          <w:color w:val="111111"/>
          <w:sz w:val="28"/>
          <w:szCs w:val="28"/>
          <w:rtl/>
        </w:rPr>
        <w:t xml:space="preserve">رسول خدا صلی الله علیه و آله فرمود: براستی که محبوبترین کارها نزد خدا نماز است و احسان و جهاد.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(دوست داشتنی‌ترین عمل‌ها برای خداوند سه چیز است)
</w:t>
      </w:r>
      <w:r>
        <w:rPr>
          <w:rFonts w:ascii="IRNazanin" w:hAnsi="IRNazanin" w:eastAsia="IRNazanin" w:cs="IRNazanin"/>
          <w:lang w:bidi="fa-IR"/>
          <w:color w:val="111111"/>
          <w:sz w:val="28"/>
          <w:szCs w:val="28"/>
          <w:rtl/>
        </w:rPr>
        <w:t xml:space="preserve">عبد اللَّه بن مسعود از پیامبر خدا صلی الله علیه و آله نقل می‌کند که فرمود: دوست داشتنی‌ترین عمل‌ها برای خداوند نماز و احسان و جهاد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1" w:name="pg5813_38155"/>
    <w:bookmarkEnd w:id="171"/>
    <w:p>
      <w:pPr>
        <w:pStyle w:val="Heading4"/>
      </w:pPr>
      <w:bookmarkStart w:id="917" w:name="_Toc440"/>
      <w:r>
        <w:t>الناس ثلاثة</w:t>
      </w:r>
      <w:bookmarkEnd w:id="917"/>
    </w:p>
    <w:p>
      <w:pPr>
        <w:pStyle w:val="BookText"/>
      </w:pPr>
      <w:r>
        <w:rPr>
          <w:rFonts w:ascii="Amiri" w:hAnsi="Amiri" w:eastAsia="Amiri" w:cs="Amiri"/>
          <w:lang w:bidi="ar-SA"/>
          <w:color w:val="111111"/>
          <w:sz w:val="28"/>
          <w:szCs w:val="28"/>
          <w:rtl/>
        </w:rPr>
        <w:t xml:space="preserve">«257»- حَدَّثَنَا أَبُو الْحَسَنِ مُحَمَّدُ بْنُ عَلِیِّ بْنِ الشَّاهِ قَالَ حَدَّثَنَا أَبُو إِسْحَاقَ الْخَوَّاصُ قَالَ حَدَّثَنَا مُحَمَّدُ بْنُ یُونُسَ الْکُدَیْمِیُّ عَنْ سُفْیَانَ بْنِ وَکِیعٍ </w:t>
      </w:r>
      <w:r>
        <w:rPr>
          <w:rStyle w:val="FootnoteReference"/>
        </w:rPr>
        <w:footnoteReference w:id="419"/>
      </w:r>
      <w:r>
        <w:rPr>
          <w:rFonts w:ascii="Amiri" w:hAnsi="Amiri" w:eastAsia="Amiri" w:cs="Amiri"/>
          <w:lang w:bidi="ar-SA"/>
          <w:color w:val="111111"/>
          <w:sz w:val="28"/>
          <w:szCs w:val="28"/>
          <w:rtl/>
        </w:rPr>
        <w:t xml:space="preserve">عَنْ أَبِیهِ عَنْ سُفْیَانَ الثَّوْرِیِّ عَنْ مَنْصُورٍ عَنْ مُجَاهِدٍ عَنْ کُمَیْلِ بْنِ زِیَادٍ قَالَ: خَرَجَ إِلَیَّ عَلِیُّ بْنُ أَبِی طَالِبٍ علیهما السّلام فَأَخَذَ بِیَدِی وَ أَخْرَجَنِی إِلَی الْجَبَّانِ </w:t>
      </w:r>
      <w:r>
        <w:rPr>
          <w:rStyle w:val="FootnoteReference"/>
        </w:rPr>
        <w:footnoteReference w:id="420"/>
      </w:r>
      <w:r>
        <w:rPr>
          <w:rFonts w:ascii="Amiri" w:hAnsi="Amiri" w:eastAsia="Amiri" w:cs="Amiri"/>
          <w:lang w:bidi="ar-SA"/>
          <w:color w:val="111111"/>
          <w:sz w:val="28"/>
          <w:szCs w:val="28"/>
          <w:rtl/>
        </w:rPr>
        <w:t xml:space="preserve">وَ جَلَسَ وَ جَلَسْتُ ثُمَّ رَفَعَ رَأْسَهُ إِلَیَّ فَقَالَ یَا کُمَیْلُ احْفَظْ عَنِّی مَا أَقُولُ لَکَ النَّاسُ ثَلَاثَةٌ 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وَ الْمَالُ تَنْقُصُهُ النَّفَقَةُ وَ الْعِلْمُ یَزْکُو عَلَی الْإِنْفَاقِ یَا کُمَیْلُ مَحَبَّةُ الْعَالِمِ دِینٌ یُدَانُ بِهِ تُکْسِبُهُ الطَّاعَةَ فِی حَیَاتِهِ وَ جَمِیلَ الْأُحْدُوثَةِ بَعْدَ وَفَاتِهِ </w:t>
      </w:r>
      <w:r>
        <w:rPr>
          <w:rStyle w:val="FootnoteReference"/>
        </w:rPr>
        <w:footnoteReference w:id="421"/>
      </w:r>
      <w:r>
        <w:rPr>
          <w:rFonts w:ascii="Amiri" w:hAnsi="Amiri" w:eastAsia="Amiri" w:cs="Amiri"/>
          <w:lang w:bidi="ar-SA"/>
          <w:color w:val="111111"/>
          <w:sz w:val="28"/>
          <w:szCs w:val="28"/>
          <w:rtl/>
        </w:rPr>
        <w:t xml:space="preserve">فَمَنْفَعَةُ الْمَالِ تَزُولُ بِزَوَالِهِ یَا کُمَیْلُ</w:t>
      </w:r>
    </w:p>
    <w:p>
      <w:pPr>
        <w:pStyle w:val="BookText"/>
      </w:pPr>
      <w:r>
        <w:rPr>
          <w:rFonts w:ascii="Amiri" w:hAnsi="Amiri" w:eastAsia="Amiri" w:cs="Amiri"/>
          <w:lang w:bidi="ar-SA"/>
          <w:color w:val="111111"/>
          <w:sz w:val="28"/>
          <w:szCs w:val="28"/>
          <w:rtl/>
        </w:rPr>
        <w:t xml:space="preserve">مَاتَ خُزَّانُ الْأَمْوَالِ وَ هُمْ أَحْیَاءٌ وَ الْعُلَمَاءُ بَاقُونَ مَا بَقِیَ الدَّهْرُ أَعْیَانُهُمْ مَفْقُودَةٌ وَ أَمْثَالُهُمْ فِی الْقُلُوبِ مَوْجُودَةٌ </w:t>
      </w:r>
      <w:r>
        <w:rPr>
          <w:rStyle w:val="FootnoteReference"/>
        </w:rPr>
        <w:footnoteReference w:id="422"/>
      </w:r>
      <w:r>
        <w:rPr>
          <w:rFonts w:ascii="Amiri" w:hAnsi="Amiri" w:eastAsia="Amiri" w:cs="Amiri"/>
          <w:lang w:bidi="ar-SA"/>
          <w:color w:val="111111"/>
          <w:sz w:val="28"/>
          <w:szCs w:val="28"/>
          <w:rtl/>
        </w:rPr>
        <w:t xml:space="preserve">هَاهْ وَ إِنَّ هَاهُنَا وَ أَشَارَ بِیَدِهِ إِلَی صَدْرِهِ لَعِلْماً جَمّاً لَوْ أَصَبْتُ لَهُ حَمَلَةً </w:t>
      </w:r>
      <w:r>
        <w:rPr>
          <w:rStyle w:val="FootnoteReference"/>
        </w:rPr>
        <w:footnoteReference w:id="423"/>
      </w:r>
      <w:r>
        <w:rPr>
          <w:rFonts w:ascii="Amiri" w:hAnsi="Amiri" w:eastAsia="Amiri" w:cs="Amiri"/>
          <w:lang w:bidi="ar-SA"/>
          <w:color w:val="111111"/>
          <w:sz w:val="28"/>
          <w:szCs w:val="28"/>
          <w:rtl/>
        </w:rPr>
        <w:t xml:space="preserve">بَلَی أَصَبْتُ لَقِناً غَیْرَ مَأْمُونٍ یَسْتَعْمِلُ آلَةَ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2" w:name="pg5813_38156"/>
    <w:bookmarkEnd w:id="172"/>
    <w:p>
      <w:pPr>
        <w:pStyle w:val="BookText"/>
      </w:pPr>
      <w:r>
        <w:rPr>
          <w:rFonts w:ascii="Amiri" w:hAnsi="Amiri" w:eastAsia="Amiri" w:cs="Amiri"/>
          <w:lang w:bidi="ar-SA"/>
          <w:color w:val="111111"/>
          <w:sz w:val="28"/>
          <w:szCs w:val="28"/>
          <w:rtl/>
        </w:rPr>
        <w:t xml:space="preserve">الدِّینِ فِی الدُّنْیَا وَ یَسْتَظْهِرُ بِحُجَجِ اللَّهِ عَلَی خَلْقِهِ وَ بِنِعَمِهِ عَلَی عِبَادِهِ لِیَتَّخِذَهُ الضُّعَفَاءُ وَلِیجَةً مِنْ دُونِ وَلِیِّ الْحَقِّ أَوْ مُنْقَاداً لِحَمَلَةِ الْعِلْمِ لَا بَصِیرَةَ لَهُ فِی أَحْنَائِهِ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«یقدح الشک» علی بناء المجهول أی یشتعل نار الشک فی قلبه بسبب اول شبهة تعرض له.</w:t>
      </w:r>
    </w:p>
    <w:p>
      <w:pPr>
        <w:pStyle w:val="BookText"/>
      </w:pPr>
      <w:r>
        <w:rPr>
          <w:rFonts w:ascii="Amiri" w:hAnsi="Amiri" w:eastAsia="Amiri" w:cs="Amiri"/>
          <w:lang w:bidi="ar-SA"/>
          <w:color w:val="111111"/>
          <w:sz w:val="28"/>
          <w:szCs w:val="28"/>
          <w:rtl/>
        </w:rPr>
        <w:t xml:space="preserve">یُقْدَحُ الشَّکُّ فِی قَلْبِهِ بِأَوَّلِ عَارِضٍ مِنْ شُبْهَةٍ أَلَا لَا ذَا وَ لَا ذَاکَ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فَمَنْهُومٌ بِاللَّذَّاتِ سَلِسُ الْقِیَادِ أَوْ مُغْرًی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بِالْجَمْعِ وَ الِادِّخَارِ لَیْسَا مِنْ رُعَاةِ الدِّینِ أَقْرَبُ شَبَهاً بِهِمَا الْأَنْعَامُ السَّائِمَةُ کَذَلِکَ یَمُوتُ الْعِلْمُ بِمَوْتِ حَامِلِیهِ اللَّهُمَّ بَلَی لَا تَخْلُو الْأَرْضُ مِنْ قَائِمٍ بِحُجَّةٍ ظَاهِرٍ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خَافٍ مَغْمُورٍ لِئَلَّا تَبْطُلَ حُجَجُ اللَّهِ وَ بَیِّنَاتُهُ وَ کَمْ وَ أَیْنَ أُولَئِکَ الْأَقَلُّونَ عَدَداً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الْأَعْظَمُونَ خَطَراً بِهِمْ یَحْفَظُ اللَّهُ حُجَجَهُ حَتَّی یُودِعُوهَا نُظَرَاءَهُمْ وَ یَزْرَعُوهَا فِی قُلُوبِ أَشْبَاهِهِمْ هَجَمَ بِهِمُ الْعِلْمُ عَلَی حَقَائِقِ الْأُمُورِ فَبَاشَرُوا رُوحَ الْیَقِینِ وَ اسْتَلَانُوا مَا اسْتَوْعَرَهُ الْمُتْرَفُونَ وَ أَنِسُوا بِمَا اسْتَوْحَشَ مِنْهُ الْجَاهِلُونَ صَحِبُوا الدُّنْیَا بِأَبْدَانٍ أَرْوَاحُهَا مُعَلَّقَةٌ بِالْمَحَلِّ الْأَعْلَی یَا کُمَیْلُ أُولَئِکَ خُلَفَاءُ اللَّهِ وَ الدُّعَاةُ إِلَی دِینِهِ هَایْ هَایْ شَوْقاً إِلَی رُؤْیَتِهِمْ وَ أَسْتَغْفِرُ اللَّهَ لِی وَ لَکُمْ.</w:t>
      </w:r>
    </w:p>
    <w:p>
      <w:pPr>
        <w:pStyle w:val="BookText"/>
      </w:pPr>
      <w:r>
        <w:rPr>
          <w:rFonts w:ascii="IRNazanin" w:hAnsi="IRNazanin" w:eastAsia="IRNazanin" w:cs="IRNazanin"/>
          <w:lang w:bidi="fa-IR"/>
          <w:color w:val="111111"/>
          <w:sz w:val="28"/>
          <w:szCs w:val="28"/>
          <w:rtl/>
        </w:rPr>
        <w:t xml:space="preserve">قال مصنف هذا الکتاب رضی الله عنه قد رویت هذا الخبر من طرق کثیرة قد أخرجتها فی کتاب کمال الدین و تمام النعمة فی إثبات الغیبة و کشف الحیرة.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سه دسته‌اند)
</w:t>
      </w:r>
      <w:r>
        <w:rPr>
          <w:rFonts w:ascii="IRNazanin" w:hAnsi="IRNazanin" w:eastAsia="IRNazanin" w:cs="IRNazanin"/>
          <w:lang w:bidi="fa-IR"/>
          <w:color w:val="111111"/>
          <w:sz w:val="28"/>
          <w:szCs w:val="28"/>
          <w:rtl/>
        </w:rPr>
        <w:t xml:space="preserve">کمیل بن زیاد گوید علی بن ابی طالب نزد من آمده و دست مرا گرفت و با خود بیرون شهر کوفه برد و در بیابان نشست من هم نشستم سپس سربلند کرد، فرمود ای کمیل آنچه بتو میگویم در خاطر خود بسپار، مردم سه دسته‌اند: دانشمند خدائی و دانشجوئی که در راه نجاتست و پشه‌های ورباد که پیرو بنک خرانند و هر جا باد آید رو کنند از پرتو دانش تابشی نگرفته و بر پایگاه استواری پناه نبرده‌اند ای کمیل دانش به از دارائی است، دانش پاسدار تو است و تو پاس دار دارائی خود، دارائی ببخشش کم آید و دانش ببخشش بیفزاید، ای کمیل دوستی دانشمند و استاد بگردن شاگردان وامی است که دریافت کرده‌اند تا زنده است فرمانش باید برد و بعد از مرگش بنیکی بایدش یاد کرد. دارائی چون از دست برفت سودی ندهد، ای کمیل آنان که دارائی و ثروت‌اندوزند و گنج کنند همان در زندگی مردگان و مرده‌پرستانند و دانشمندان تا پایان روزگار زنده‌اند و پاینده‌اند، تنهایشان نابود شود ولی نمونه‌های درخشانشان در دل‌ها موجود باشد.</w:t>
      </w:r>
      <w:r>
        <w:rPr>
          <w:rFonts w:ascii="IRNazanin" w:hAnsi="IRNazanin" w:eastAsia="IRNazanin" w:cs="IRNazanin"/>
          <w:lang w:bidi="fa-IR"/>
          <w:color w:val="111111"/>
          <w:sz w:val="28"/>
          <w:szCs w:val="28"/>
          <w:rtl/>
        </w:rPr>
        <w:t xml:space="preserve">آه در اینجا (اشاره بسینه‌اش کرد) دانش بی‌پایانیست کاش شاگردان شایسته‌ای که توانند آن را دریافت کنند بدست می‌آوردم، آری شاگردی دارم که:</w:t>
      </w:r>
      <w:r>
        <w:rPr>
          <w:rFonts w:ascii="IRNazanin" w:hAnsi="IRNazanin" w:eastAsia="IRNazanin" w:cs="IRNazanin"/>
          <w:lang w:bidi="fa-IR"/>
          <w:color w:val="111111"/>
          <w:sz w:val="28"/>
          <w:szCs w:val="28"/>
          <w:rtl/>
        </w:rPr>
        <w:t xml:space="preserve">طوطی‌وار دریابد ولی امین نیست. دستورات دین را ابزار دنیاداری کند و بحجت‌های خدا بر خلقش زور آورد و بنعمت او بر بندگانش چیره شود تا مردمان سست دین و کم خرد را در برابر امام بر حق دور خود جمع کند و حزبی طرفدار خویش فراهم آورد، و شاگرد دیگری که:</w:t>
      </w:r>
      <w:r>
        <w:rPr>
          <w:rFonts w:ascii="IRNazanin" w:hAnsi="IRNazanin" w:eastAsia="IRNazanin" w:cs="IRNazanin"/>
          <w:lang w:bidi="fa-IR"/>
          <w:color w:val="111111"/>
          <w:sz w:val="28"/>
          <w:szCs w:val="28"/>
          <w:rtl/>
        </w:rPr>
        <w:t xml:space="preserve">از روی اخلاص منقاد و پیرو استاد است ولی هوش عمیق و سرشاری ندارد که بتواند علم خود را زنده نگهدارد و در برابر مخالفان خود داری کند بمجرد اینکه بیک شبهه و اشکالی برخورد کند فورا دچار تردید و شکست می‌شود و شاگرد دیگری که نه چنانست و نه چنین ولی غرق لذت رانی و دنیا دوستی است، مهار گسیخته شهوت و دلباخته جمع کردن دنیا و پس‌انداز کردنست، اینان هیچ کدام مبلغ و دعوت‌کننده بدین نیستند بچهارپایان بیابان‌چر همانندترند. اینجاست که دانش بمرگ استادانش از میان میرود بار خدایا، آری باز هم زمین خالی از حجت نمیماند، حجت خدا یا نمایان ولی مقهور ستمکارانست یا در پس پرده نهانست و در میان موجهای عمیق از دیده‌ها پنهان، برای اینکه حجت‌های خدا و راهنمایان او از میان نروند و بیهوده نمانند، آنان چندند و کجایند؟ آنان از نظر شماره همیشه در اقلیتند ولی موقعیت آنها از همه بزرگتر است خدا بوجود آنها حجت‌های خود را نگه میدارد تا آنها را بمردانی شایسته چو خود بسیارند و در دلهای همانندگان خود آنها را بکارند، این رادمردان بنیروی دانش تا مغز امور جهان پیشرفته‌اند و روح یقین را در آغوش دل گرفته، آنچه در نظر دنیا داران سختست آسان میشمارند و بآنچه نادانان از آن گریزانند انس دارند بدنهاشان در دنیاست ولی جان‌هایشان شیفته عالم بالا است، ای کمیل آنان خلیفه‌های خدا و مبلغین دین اویند.</w:t>
      </w:r>
      <w:r>
        <w:rPr>
          <w:rFonts w:ascii="IRNazanin" w:hAnsi="IRNazanin" w:eastAsia="IRNazanin" w:cs="IRNazanin"/>
          <w:lang w:bidi="fa-IR"/>
          <w:color w:val="111111"/>
          <w:sz w:val="28"/>
          <w:szCs w:val="28"/>
          <w:rtl/>
        </w:rPr>
        <w:t xml:space="preserve">های های من دلباخته دیدار آنها هستم، برای خود و شما از خدا آمرزش میخواهم.</w:t>
      </w:r>
      <w:r>
        <w:rPr>
          <w:rFonts w:ascii="IRNazanin" w:hAnsi="IRNazanin" w:eastAsia="IRNazanin" w:cs="IRNazanin"/>
          <w:lang w:bidi="fa-IR"/>
          <w:color w:val="111111"/>
          <w:sz w:val="28"/>
          <w:szCs w:val="28"/>
          <w:rtl/>
        </w:rPr>
        <w:t xml:space="preserve">مصنف این کتاب گوید، این خبر را بسندهای بسیار در کتاب اکمال الدین و اتمام النعمة در اثبات غیبت امام زمان و رفع حیرت نقل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جهان سه گروه‌اند)
</w:t>
      </w:r>
      <w:r>
        <w:rPr>
          <w:rFonts w:ascii="IRNazanin" w:hAnsi="IRNazanin" w:eastAsia="IRNazanin" w:cs="IRNazanin"/>
          <w:lang w:bidi="fa-IR"/>
          <w:color w:val="111111"/>
          <w:sz w:val="28"/>
          <w:szCs w:val="28"/>
          <w:rtl/>
        </w:rPr>
        <w:t xml:space="preserve">کمیل پور زیاد گفته: وقتی علی بن ابی طالب پیش من آمد و دست مرا بگرفت و با خویش بیرون شهرستان کوفه برد و در بیابان بنشست من نیز بنشستم، آنگاه سر بلند کرده، گفت: ای کمیل آنچه به تو من می‌گویم در ذهن خود سپار، مردم جهان سه گروه‌اند: دانای خداشناس و دانشجویی که در راه رهایی کوشاست و پشه‌های سوی باد پران که هر جا باد آید روی آورند و از پرتو دانش تابشی بر نگرفته‌اند و به پایگاه محکمی پناه نبرده‌اند. ای کمیل دانش به از خواسته است، چون دانش نگاهدار توست و تو نگاهدار خواسته. هر گاه خواسته را بخش کنی به اندکی گراید و دانش به بسیاری. ای کمیل دوستی دانا وامی‌ست بدان جهت داده می‌شود تا در زندگی فرمان وی برد و پس از مرگ وی او را به نیکی یاد کند، ای کمیل گرد آوران خواسته مردند و دانایان باقی‌اند چندان که روزگار باشد. تنهای ایشان مفقود شده. صور اینان در دلهای مردمان موجود است.</w:t>
      </w:r>
      <w:r>
        <w:rPr>
          <w:rFonts w:ascii="IRNazanin" w:hAnsi="IRNazanin" w:eastAsia="IRNazanin" w:cs="IRNazanin"/>
          <w:lang w:bidi="fa-IR"/>
          <w:color w:val="111111"/>
          <w:sz w:val="28"/>
          <w:szCs w:val="28"/>
          <w:rtl/>
        </w:rPr>
        <w:t xml:space="preserve">آه در اینجا (اشاره به سینه خود کرد) دانش بی‌پایانی‌ست، ای کاش فراگیرندگانی که توانستندی آن را فرا گیرند می‌یافتم، آری شاگردی یافتم که در ظاهر می‌آموزد لیک نگاهدار نیست. دین را برای دنیا به کار می‌برد تا بدان بر حجتان خدا پیروز گردد و به نعمت آن بر بندگان وی چیره گردد تا مردمان سست کیش و اندک خرد را در برابر پیشوای بر حق دور خویش فراهم کند و گروهی را طرفدار خود سازد و شاگرد دیگری را که دانش را زنده دارد و در مقابل سر پیچان خود دارد لیک به اندک شبهه‌یی در دم گرفتار تردید و شکست گردد و دیگری که نه چنانست و نه چنین لیک در لذات مادی فرو رفته و همیشه در اندیشه جستجوی خواسته جهان است. ایشان هیچ یک شایسته برای خواندن مردمان به دین نیستند به چهار پایان چرنده ماننده‌تراند از این رو دانش به مرگ دانایان از میان خواهد رفت.</w:t>
      </w:r>
      <w:r>
        <w:rPr>
          <w:rFonts w:ascii="IRNazanin" w:hAnsi="IRNazanin" w:eastAsia="IRNazanin" w:cs="IRNazanin"/>
          <w:lang w:bidi="fa-IR"/>
          <w:color w:val="111111"/>
          <w:sz w:val="28"/>
          <w:szCs w:val="28"/>
          <w:rtl/>
        </w:rPr>
        <w:t xml:space="preserve">با همه اینها نمی‌توان مدعی شد که زمین خدا از پیشوای تهی ماند اما مغلوب ستمکاران خواهد بود و در میان امواج ژرف از دیده‌ها نهان شود برای آنکه پیشوایان خدا و راهنمایان وی از میان نروند، آنان چند تن‌اند و کجایند؟ ایشان از جهت شماره پیوسته اندک‌اند لیک در پیشگاه خدا از همه بزرگ‌تراند-؛ آنچه در دیده جهان خواهان دشوار است آن را آسان شمارند و به آنچه نادانان از آن گریزانند خوی گیرند. ابدان ایشان در جهان است و روان‌هایشان در جهان جاودان، ای کمیل ایشان پیشوایان خدایند و رسانندگان کیش وی‌اند.</w:t>
      </w:r>
      <w:r>
        <w:rPr>
          <w:rFonts w:ascii="IRNazanin" w:hAnsi="IRNazanin" w:eastAsia="IRNazanin" w:cs="IRNazanin"/>
          <w:lang w:bidi="fa-IR"/>
          <w:color w:val="111111"/>
          <w:sz w:val="28"/>
          <w:szCs w:val="28"/>
          <w:rtl/>
        </w:rPr>
        <w:t xml:space="preserve">خوشا خوشا من دلباخته دیدار آنان هستم، برای خویش و شما از خدای جهان رحمت می‌خواهم».</w:t>
      </w:r>
      <w:r>
        <w:rPr>
          <w:rFonts w:ascii="IRNazanin" w:hAnsi="IRNazanin" w:eastAsia="IRNazanin" w:cs="IRNazanin"/>
          <w:lang w:bidi="fa-IR"/>
          <w:color w:val="111111"/>
          <w:sz w:val="28"/>
          <w:szCs w:val="28"/>
          <w:rtl/>
        </w:rPr>
        <w:t xml:space="preserve">صدوق مؤلف کتاب گفته: این روایت را به سندهای بسیار در کتاب اکمال الدین و اتمام النعمه در اثبات نهانی پیشوای روزگار و دور ساختن سرگردانی بازگوی کرده‌ام.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سه دسته‌اند)
</w:t>
      </w:r>
      <w:r>
        <w:rPr>
          <w:rFonts w:ascii="IRNazanin" w:hAnsi="IRNazanin" w:eastAsia="IRNazanin" w:cs="IRNazanin"/>
          <w:lang w:bidi="fa-IR"/>
          <w:color w:val="111111"/>
          <w:sz w:val="28"/>
          <w:szCs w:val="28"/>
          <w:rtl/>
        </w:rPr>
        <w:t xml:space="preserve">کمیل بن زیاد گوید: علی بن ابی طالب نزد من آمد و دست مرا گرفت و مرا با خود به صحرا برد چون بصحرا رسیدیم بر زمین نشست و من هم نشستم سپس سر بلند کرده و متوجه من شد و فرمود: ای کمیل آنچه تو را میگویم بخاطر بسپار.</w:t>
      </w:r>
      <w:r>
        <w:rPr>
          <w:rFonts w:ascii="IRNazanin" w:hAnsi="IRNazanin" w:eastAsia="IRNazanin" w:cs="IRNazanin"/>
          <w:lang w:bidi="fa-IR"/>
          <w:color w:val="111111"/>
          <w:sz w:val="28"/>
          <w:szCs w:val="28"/>
          <w:rtl/>
        </w:rPr>
        <w:t xml:space="preserve">مردم سه دسته‌اند: دانشمند الهی و دانشجوئی که در راه رستگاری قدم برمیدارد و افراد ناکس و پست که دنبال هر آوازی روند و مانند پشه‌های ریز از هر طرف که باد بوزد بآن سو شوند نه از پرتو دانش تابشی گرفته و نه بر پایگاه استواری پناهنده شده‌اند ای کمیل دانش از ثروت بهتر است که دانش نگهبان تو است ولی ثروت را باید تو نگهبان باشی ثروت را هر چه بیشتر خرج کنی کمتر گردد ولی دانش هر چه بیشتر خرج شود افزوده‌تر شود ای کمیل دلبستگی بدانشمند حق ثابتی است بر دیگران که مورد بازخواست است زیرا تا دانشمند زنده است راه و رسم بندگی را از او فرا میگیری و پس از مرگ نیز به نیکی‌اش یاد کنی ولی ثروت که از دست رفتنی است سودش نیز از دست خواهد رفت.</w:t>
      </w:r>
      <w:r>
        <w:rPr>
          <w:rFonts w:ascii="IRNazanin" w:hAnsi="IRNazanin" w:eastAsia="IRNazanin" w:cs="IRNazanin"/>
          <w:lang w:bidi="fa-IR"/>
          <w:color w:val="111111"/>
          <w:sz w:val="28"/>
          <w:szCs w:val="28"/>
          <w:rtl/>
        </w:rPr>
        <w:t xml:space="preserve">ای کمیل آنان که ثروتمنداند و زنده، مردگانی هستند بصورت زنده ولی دانشمندان تا پایان روزگار پاینده‌اند خودشان از میان مردم بیرون میروند ولی جای خود را در دلهای مردم از دست ندهند آه که اینجا (اشاره بسینه) آکنده از دانش است کاش شاگردانی که توانند این بار کشند بدست می‌آوردم.</w:t>
      </w:r>
      <w:r>
        <w:rPr>
          <w:rFonts w:ascii="IRNazanin" w:hAnsi="IRNazanin" w:eastAsia="IRNazanin" w:cs="IRNazanin"/>
          <w:lang w:bidi="fa-IR"/>
          <w:color w:val="111111"/>
          <w:sz w:val="28"/>
          <w:szCs w:val="28"/>
          <w:rtl/>
        </w:rPr>
        <w:t xml:space="preserve">آری شاگردی که نصیب من است اگر تیز هوش است امین نیست دستورات دینی را برای رسیدن بدنیا بکار می‌بندد از حجت‌های الهی بزیان خلق خدا استفاده میکند و از نعمت‌هایش بزیان بندگان او تا مردم ضعیف النفس در برابر امام بر حق او را برگزینند یا شاگردی است که به دستورات استادان گردن می‌نهد ولی بینائی کامل در زنده نگهداشتن فرا گرفته‌های خود ندارد باولین شبهه و اشکال که برمیخورد دچار تردید می‌شود هان که نه آن را خواهم و نه این را، که یکی مهار گسیخته ایست غرق در لذائذ حیوانی و دیگری مغرور بجمع کردن و ذخیره نمودن، هیچ یک نگهبان دین نیستند بلکه به چهارپایان چرنده بیشتر شبیه‌اند تا انسان.</w:t>
      </w:r>
      <w:r>
        <w:rPr>
          <w:rFonts w:ascii="IRNazanin" w:hAnsi="IRNazanin" w:eastAsia="IRNazanin" w:cs="IRNazanin"/>
          <w:lang w:bidi="fa-IR"/>
          <w:color w:val="111111"/>
          <w:sz w:val="28"/>
          <w:szCs w:val="28"/>
          <w:rtl/>
        </w:rPr>
        <w:t xml:space="preserve">آری این چنین می‌شود که با مرگ استادان، دانش نیز رخت از میان بر می‌بندد آری بار الها زمین خالی نمی‌ماند از حجتی که یا آشکارا به تبلیغ دین قیام کند و یا به پنهان و گمنامی تا مگر حجت‌های الهی و راهنمایان حق باطل نمانند ولی آنان چقدراند؟ و کجایند؟</w:t>
      </w:r>
      <w:r>
        <w:rPr>
          <w:rFonts w:ascii="IRNazanin" w:hAnsi="IRNazanin" w:eastAsia="IRNazanin" w:cs="IRNazanin"/>
          <w:lang w:bidi="fa-IR"/>
          <w:color w:val="111111"/>
          <w:sz w:val="28"/>
          <w:szCs w:val="28"/>
          <w:rtl/>
        </w:rPr>
        <w:t xml:space="preserve">آنان بشمار بسی‌اند کند و بقدر و شخصیت بسیار بزرگ، که خداوند بوسیله آنان دلائل توحید و حق را نگهداری میکند تا بمردانی همانند خود در شایستگی آن دلائل را بسپارند و در زمین دلهائی مانند دلهای خود آن تخمهای معرفت را بکارند این مردان حقیقت، به نیروی دانش، تا مغز جهان هستی پیشروی کرده‌اند و شاهد مقصود را در آغوش گرفته‌اند.</w:t>
      </w:r>
      <w:r>
        <w:rPr>
          <w:rFonts w:ascii="IRNazanin" w:hAnsi="IRNazanin" w:eastAsia="IRNazanin" w:cs="IRNazanin"/>
          <w:lang w:bidi="fa-IR"/>
          <w:color w:val="111111"/>
          <w:sz w:val="28"/>
          <w:szCs w:val="28"/>
          <w:rtl/>
        </w:rPr>
        <w:t xml:space="preserve">آنچه در نظر ناز پروردگان سخت و دشوار است در نظر اینان سهل و آسان است و با آنچه نادانان از آن گریزانند اینان مأنوس و دلخوش‌اند جسمشان در دنیا است ولی جانشان بعالم اعلی بستگی دارد ای کمیل آنان جانشینان خداوندند و مبلغین دین او.</w:t>
      </w:r>
      <w:r>
        <w:rPr>
          <w:rFonts w:ascii="IRNazanin" w:hAnsi="IRNazanin" w:eastAsia="IRNazanin" w:cs="IRNazanin"/>
          <w:lang w:bidi="fa-IR"/>
          <w:color w:val="111111"/>
          <w:sz w:val="28"/>
          <w:szCs w:val="28"/>
          <w:rtl/>
        </w:rPr>
        <w:t xml:space="preserve">آه آه که چقدر مشتاقم بدیدارشان و برای خود و شما از خداوند آمرزش میطلبم.</w:t>
      </w:r>
      <w:r>
        <w:rPr>
          <w:rFonts w:ascii="IRNazanin" w:hAnsi="IRNazanin" w:eastAsia="IRNazanin" w:cs="IRNazanin"/>
          <w:lang w:bidi="fa-IR"/>
          <w:color w:val="111111"/>
          <w:sz w:val="28"/>
          <w:szCs w:val="28"/>
          <w:rtl/>
        </w:rPr>
        <w:t xml:space="preserve">(مصنف این کتاب) رضی الله عنه گوید:</w:t>
      </w:r>
      <w:r>
        <w:rPr>
          <w:rFonts w:ascii="IRNazanin" w:hAnsi="IRNazanin" w:eastAsia="IRNazanin" w:cs="IRNazanin"/>
          <w:lang w:bidi="fa-IR"/>
          <w:color w:val="111111"/>
          <w:sz w:val="28"/>
          <w:szCs w:val="28"/>
          <w:rtl/>
        </w:rPr>
        <w:t xml:space="preserve">این روایت را بسندهای متعدد در کتاب اکمال الدین و اتمام النعمة که در اثبات غیبة امام زمان و رفع نگرانی و تحیر نوشته‌ام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سه دسته‌اند)
</w:t>
      </w:r>
      <w:r>
        <w:rPr>
          <w:rFonts w:ascii="IRNazanin" w:hAnsi="IRNazanin" w:eastAsia="IRNazanin" w:cs="IRNazanin"/>
          <w:lang w:bidi="fa-IR"/>
          <w:color w:val="111111"/>
          <w:sz w:val="28"/>
          <w:szCs w:val="28"/>
          <w:rtl/>
        </w:rPr>
        <w:t xml:space="preserve">کمیل بن زیاد می‌گوید: علی بن ابی طالب علیه السّلام نزد من آمد و دستم را گرفت و مرا به صحرا برد و نشست و من هم نشستم، آنگاه سرش را به سوی من بلند کرد و فرمود: ای کمیل، آنچه با تو می‌گویم به یاد داشته باش، مردم سه دسته‌اند: دانشمند الهی و طالب علمی که در راه نجات است و فرومایگان پست که پیر و صدای خرانند، آنها با هر بادی حرکت می‌کنند و با نور علم خود را روشن نکرده‌اند و به پایه‌ای محکم پناه نبرده‌اند.</w:t>
      </w:r>
      <w:r>
        <w:rPr>
          <w:rFonts w:ascii="IRNazanin" w:hAnsi="IRNazanin" w:eastAsia="IRNazanin" w:cs="IRNazanin"/>
          <w:lang w:bidi="fa-IR"/>
          <w:color w:val="111111"/>
          <w:sz w:val="28"/>
          <w:szCs w:val="28"/>
          <w:rtl/>
        </w:rPr>
        <w:t xml:space="preserve">ای کمیل، علم بهتر از مال است، چون علم تو را مواظبت می‌کند ولی تو باید مواظب مال باشی، مصرف کردن، از مال می‌کاهد ولی بخشیدن علم آن را نموّ می‌دهد.</w:t>
      </w:r>
      <w:r>
        <w:rPr>
          <w:rFonts w:ascii="IRNazanin" w:hAnsi="IRNazanin" w:eastAsia="IRNazanin" w:cs="IRNazanin"/>
          <w:lang w:bidi="fa-IR"/>
          <w:color w:val="111111"/>
          <w:sz w:val="28"/>
          <w:szCs w:val="28"/>
          <w:rtl/>
        </w:rPr>
        <w:t xml:space="preserve">ای کمیل، دوست داشتن عالم آیینی است که با آن اطاعت (خدا) به عمل می‌آید و تو آن را به دست می‌آوری و آن همان پیروی از او در حال حیات و تعریف از او پس از مرگ اوست. منفعت مال با از بین رفتن آن زائل می‌شود، ای کمیل، ثروت اندوزان مرده‌اند، بدن‌های آنان از میان رفته ولی خاطره آنان در دل‌ها باقی است.</w:t>
      </w:r>
      <w:r>
        <w:rPr>
          <w:rFonts w:ascii="IRNazanin" w:hAnsi="IRNazanin" w:eastAsia="IRNazanin" w:cs="IRNazanin"/>
          <w:lang w:bidi="fa-IR"/>
          <w:color w:val="111111"/>
          <w:sz w:val="28"/>
          <w:szCs w:val="28"/>
          <w:rtl/>
        </w:rPr>
        <w:t xml:space="preserve">آه! در اینجا- و به سینه‌اش اشاره کرد- دانش انبوهی است، کاش برای آن حاملانی می‌یافتم، آری؛ کسی را یافته‌ام که زود می‌فهمد ولی مورد اطمینان نیست، دین را به عنوان ابزاری برای دنیا به کار می‌برد و با حجت‌های خدا بر خلق او و با نعمت‌های خدا بر بندگان او بزرگی می‌فروشد، تا ضعیفان او را به جای امام بر حق، تکیه‌گاه خود قرار بدهند.</w:t>
      </w:r>
      <w:r>
        <w:rPr>
          <w:rFonts w:ascii="IRNazanin" w:hAnsi="IRNazanin" w:eastAsia="IRNazanin" w:cs="IRNazanin"/>
          <w:lang w:bidi="fa-IR"/>
          <w:color w:val="111111"/>
          <w:sz w:val="28"/>
          <w:szCs w:val="28"/>
          <w:rtl/>
        </w:rPr>
        <w:t xml:space="preserve">یا کسی که تسلیم حاملان علم است ولی بینشی در پیرامون علم ندارد و با نخستین شبهه‌ای که عارض می‌شود شک به دلش می‌افتد، آگاه باشید که نه این و نه آن. یا کس دیگری که به دنبال لذت‌هاست و اختیار خود را به شهوت داده است، یا کسی که در ثروت‌اندوزی افتاده است، این دو از پاسداران دین نیستند و بیشتر به چارپایان چرنده شباهت دارند، این چنین علم با مرگ دارندگانش می‌میرد.</w:t>
      </w:r>
      <w:r>
        <w:rPr>
          <w:rFonts w:ascii="IRNazanin" w:hAnsi="IRNazanin" w:eastAsia="IRNazanin" w:cs="IRNazanin"/>
          <w:lang w:bidi="fa-IR"/>
          <w:color w:val="111111"/>
          <w:sz w:val="28"/>
          <w:szCs w:val="28"/>
          <w:rtl/>
        </w:rPr>
        <w:t xml:space="preserve">خداوندا! آری، زمین از قیام‌کننده‌ای که حجت باشد خالی نمی‌ماند که یا آشکار و یا از ترس پنهان است، تا حجت‌ها و بیّنه‌های خداوند باطل نگردد، آنان تعدادشان چقدر است و کجایند؟ آنان از نظر تعداد اندکند و از نظر مقام بزرگوارند، خداوند به وسیله آنان حجت‌های خود را نگه می‌دارد تا آن را به همانندهای خود بسپارند و آن را در دل‌های آنان بکارند، علم آنان را به حقایق امور رسانیده است و به اوج یقین رسیده‌اند و آنچه را که خوشگذرانان دشوار می‌شمارند، آسان یافته‌اند و به آنچه نادانان از آن می‌ترسند انس گرفته‌اند، با بدن‌هایی در دنیا هستند که ارواح آنها با جایگاهی والا پیوند دارد، ای کمیل، آنان خلیفه‌های خداوند و دعوت‌کنندگان به دین او هستند، آه آه! سخت اشتیاق دیدنشان را دارم، و بر خود و شما از خداوند طلب آمرزش می‌کنم.</w:t>
      </w:r>
      <w:r>
        <w:rPr>
          <w:rFonts w:ascii="IRNazanin" w:hAnsi="IRNazanin" w:eastAsia="IRNazanin" w:cs="IRNazanin"/>
          <w:lang w:bidi="fa-IR"/>
          <w:color w:val="111111"/>
          <w:sz w:val="28"/>
          <w:szCs w:val="28"/>
          <w:rtl/>
        </w:rPr>
        <w:t xml:space="preserve">مصنف این کتاب می‌گوید: این خبر را از راه‌های بسیاری روایت کرده‌ام و آن را در کتاب «کمال الدین و تمام النعمة فی اثبات الغیبة و کشف الحیرة» آورده‌ام.</w:t>
      </w:r>
    </w:p>
    <w:p>
      <w:pPr>
        <w:pStyle w:val="Heading4"/>
      </w:pPr>
      <w:bookmarkStart w:id="918" w:name="_Toc441"/>
      <w:r>
        <w:t>ذکر النور الذی جعل ثلاثة أثلاث</w:t>
      </w:r>
      <w:bookmarkEnd w:id="918"/>
    </w:p>
    <w:p>
      <w:pPr>
        <w:pStyle w:val="BookText"/>
      </w:pPr>
      <w:r>
        <w:rPr>
          <w:rFonts w:ascii="Amiri" w:hAnsi="Amiri" w:eastAsia="Amiri" w:cs="Amiri"/>
          <w:lang w:bidi="ar-SA"/>
          <w:color w:val="111111"/>
          <w:sz w:val="28"/>
          <w:szCs w:val="28"/>
          <w:rtl/>
        </w:rPr>
        <w:t xml:space="preserve">«258»- حَدَّثَنَا أَبُو عَلِیٍّ الْحَسَنُ بْنُ عَلِیِّ بْنِ مُحَمَّدٍ الْعَطَّارُ قَالَ حَدَّثَنَا مُحَمَّدُ بْنُ».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3" w:name="pg5813_38157"/>
    <w:bookmarkEnd w:id="173"/>
    <w:p>
      <w:pPr>
        <w:pStyle w:val="BookText"/>
      </w:pPr>
      <w:r>
        <w:rPr>
          <w:rFonts w:ascii="Amiri" w:hAnsi="Amiri" w:eastAsia="Amiri" w:cs="Amiri"/>
          <w:lang w:bidi="ar-SA"/>
          <w:color w:val="111111"/>
          <w:sz w:val="28"/>
          <w:szCs w:val="28"/>
          <w:rtl/>
        </w:rPr>
        <w:t xml:space="preserve">عَلِیِّ بْنِ إِسْمَاعِیلَ بْنِ الْحُسَیْنِ بْنِ الْقَاسِمِ بْنِ الْحَسَنِ بْنِ زَیْدِ بْنِ الْحَسَنِ بْنِ الْحَسَنِ بْنِ عَلِیِّ بْنِ أَبِی طَالِبٍ علیهم السّلام قَالَ حَدَّثَنَا عَلِیُّ بْنُ مُحَمَّدِ بْنِ عَامِرٍ النَّهَاوَنْدِیُّ عَنْ عَمْرِو بْنِ عُبْدُوسٍ الْمُهَنْدِسِ قَالَ حَدَّثَنَا هَانِئُ بْنُ الْمُتَوَکِّلِ عَنْ مُحَمَّدِ بْنِ عَلِیِّ بْنِ عِیَاضِ بْنِ عَبْدِ اللَّهِ بْنِ أَبِی رَافِعٍ عَنْ أَبِیهِ عَنْ جَدِّهِ </w:t>
      </w:r>
      <w:r>
        <w:rPr>
          <w:rStyle w:val="FootnoteReference"/>
        </w:rPr>
        <w:footnoteReference w:id="425"/>
      </w:r>
      <w:r>
        <w:rPr>
          <w:rFonts w:ascii="Amiri" w:hAnsi="Amiri" w:eastAsia="Amiri" w:cs="Amiri"/>
          <w:lang w:bidi="ar-SA"/>
          <w:color w:val="111111"/>
          <w:sz w:val="28"/>
          <w:szCs w:val="28"/>
          <w:rtl/>
        </w:rPr>
        <w:t xml:space="preserve">عَنْ أَبِی أَیُّوبَ الْأَنْصَارِیِّ قَالَ قَالَ رَسُولُ اللَّهِ صلّی الله علیه و آله لَمَّا خَلَقَ اللَّهُ عَزَّ وَ جَلَّ الْجَنَّةَ خَلَقَهَا مِنْ نُورِ الْعَرْشِ ثُمَّ أَخَذَ مِنْ ذَلِکَ النُّورِ فَقَذَفَهُ فَأَصَابَنِی ثُلُثُ النُّورِ وَ أَصَابَ فَاطِمَةَ ثُلُثُ النُّورِ وَ أَصَابَ عَلِیّاً وَ أَهْلَ بَیْتِهِ ثُلُثُ النُّورِ فَمَنْ أَصَابَهُ مِنْ ذَلِکَ النُّورِ اهْتَدَی إِلَی وَلَایَةِ آلِ مُحَمَّدٍ وَ مَنْ لَمْ یُصِبْهُ مِنْ ذَلِکَ النُّورِ ضَلَّ عَنْ وَلَایَةِ آلِ مُحَمَّدٍ.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نوری که بخش بسه شده)
</w:t>
      </w:r>
      <w:r>
        <w:rPr>
          <w:rFonts w:ascii="IRNazanin" w:hAnsi="IRNazanin" w:eastAsia="IRNazanin" w:cs="IRNazanin"/>
          <w:lang w:bidi="fa-IR"/>
          <w:color w:val="111111"/>
          <w:sz w:val="28"/>
          <w:szCs w:val="28"/>
          <w:rtl/>
        </w:rPr>
        <w:t xml:space="preserve">رسول خدا فرمود چون خدای عز و جل بهشت را آفرید آن را از نور عرش آفرید سپس از آن نور گرفت و در پاشید یک سومش بمن رسید و یک سومش بفاطمه و یک سومش بعلی و خانواده‌اش هر که در تابش این نور افتاد بدوستی و ولایت آل محمد راه یافت و هر کس را تابش این نور فرا نگرفت از دوستی و ولایت آل محمد گمراه و برکنار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(فروغی که سه بخش شده)
</w:t>
      </w:r>
      <w:r>
        <w:rPr>
          <w:rFonts w:ascii="IRNazanin" w:hAnsi="IRNazanin" w:eastAsia="IRNazanin" w:cs="IRNazanin"/>
          <w:lang w:bidi="fa-IR"/>
          <w:color w:val="111111"/>
          <w:sz w:val="28"/>
          <w:szCs w:val="28"/>
          <w:rtl/>
        </w:rPr>
        <w:t xml:space="preserve">پیامبر گفته: «چون خدای بهشت را بیافرید، آن را از فروغ عرش آفرید، سپس از آن فروغ گرفت و بپراکند یک سوم آن به من باز رسید، یک سوم آن به دخت من فاطمه و یک سوم آن به علی و خانواده وی هر که در تابش این فروغ افتاد به دوستی آل محمد راه یافت و هر که را تابش این فروغ فرا نگرفت از دوستی ایشان بر کنار شد و گمراه گردید».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(یاد، از نوری که سه بخش شد)
</w:t>
      </w:r>
      <w:r>
        <w:rPr>
          <w:rFonts w:ascii="IRNazanin" w:hAnsi="IRNazanin" w:eastAsia="IRNazanin" w:cs="IRNazanin"/>
          <w:lang w:bidi="fa-IR"/>
          <w:color w:val="111111"/>
          <w:sz w:val="28"/>
          <w:szCs w:val="28"/>
          <w:rtl/>
        </w:rPr>
        <w:t xml:space="preserve">رسول خدا صلی الله علیه و آله فرمود: خدای عز و جل که بهشت را آفرید از نور عرش آفریدش سپس از آن نور برگرفت و پرتاب نمود یک سوم‌اش بمن رسید و یک سوم بفاطمة و یک سوم بعلی و خاندانش پس هر کس را که از این نور نصیبی باشد بدوستی آل محمد رهنمون گردد و هر کس را بهره‌ای از این نور نباشد راه دوستی آل محمد را گم خواهد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(یادی از نوری که به سه بخش تقسیم شد)
</w:t>
      </w:r>
      <w:r>
        <w:rPr>
          <w:rFonts w:ascii="IRNazanin" w:hAnsi="IRNazanin" w:eastAsia="IRNazanin" w:cs="IRNazanin"/>
          <w:lang w:bidi="fa-IR"/>
          <w:color w:val="111111"/>
          <w:sz w:val="28"/>
          <w:szCs w:val="28"/>
          <w:rtl/>
        </w:rPr>
        <w:t xml:space="preserve">ابو ایوب انصاری از پیامبر خدا صلی الله علیه و آله نقل می‌کند که فرمود: چون خداوند بهشت را آفرید، آن را از نور عرش آفرید، سپس این نور را انداخت و یک سوم آن به من رسید و یک سوم آن به فاطمه و یک سوم آن به علی علیه السّلام و خاندان او رسید، پس هر کس که از این نور به او اصابت کرده باشد به ولایت آل محمد صلی الله علیه و آله راه پیدا می‌کند و هر کس که از این نور به او نرسیده باشد از ولایت آل محمد صلی الله علیه و آله گمراه می‌شود.</w:t>
      </w:r>
    </w:p>
    <w:p>
      <w:pPr>
        <w:pStyle w:val="Heading4"/>
      </w:pPr>
      <w:bookmarkStart w:id="919" w:name="_Toc442"/>
      <w:r>
        <w:t>الناس یعبدون الله عز و جل علی ثلاثة أوجه</w:t>
      </w:r>
      <w:bookmarkEnd w:id="919"/>
    </w:p>
    <w:p>
      <w:pPr>
        <w:pStyle w:val="BookText"/>
      </w:pPr>
      <w:r>
        <w:rPr>
          <w:rFonts w:ascii="Amiri" w:hAnsi="Amiri" w:eastAsia="Amiri" w:cs="Amiri"/>
          <w:lang w:bidi="ar-SA"/>
          <w:color w:val="111111"/>
          <w:sz w:val="28"/>
          <w:szCs w:val="28"/>
          <w:rtl/>
        </w:rPr>
        <w:t xml:space="preserve">«259»- حَدَّثَنَا مُحَمَّدُ بْنُ أَحْمَدَ السِّنَانِیُّ الْمُکَتِّبُ رَضِیَ اللَّهُ عَنْهُ قَالَ حَدَّثَنَا مُحَمَّدُ بْنُ هَارُونَ الصُّوفِیُّ قَالَ حَدَّثَنَا عُبَیْدُ اللَّهِ بْنُ مُوسَی الْحَبَّالُ الطَّبَرِیُّ قَالَ حَدَّثَنَا مُحَمَّدُ بْنُ الْحُسَیْنِ الْخَشَّابُ قَالَ حَدَّثَنَا مُحَمَّدُ بْنُ مِحْصَنٍ عَنْ یُونُسَ بْنِ ظَبْیَانَ قَالَ قَالَ الصَّادِقُ جَعْفَرُ بْنُ مُحَمَّدٍ علیهما السّلام إِنَّ النَّاسَ یَعْبُدُونَ اللَّهَ عَزَّ وَ جَلَّ عَلَی ثَلَاثَةِ أَوْجُهٍ فَطَبَقَةٌ یَعْبُدُونَهُ رَغْبَةً فِی ثَوَابِهِ فَتِلْکَ عِبَادَةُ الْحُرَصَاءِ وَ هُوَ الطَّمَعُ وَ آخَرُونَ یَعْبُدُونَهُ فَرَقاً مِنَ النَّارِ فَتِلْکَ عِبَادَةُ الْعَبِیدِ وَ هِیَ الرَّهْبَةُ وَ لَکِنِّی أَعْبُدُهُ حُبّاً لَهُ عَزَّ وَ جَلَّ فَتِلْکَ عِبَادَةُ الْکِرَامِ وَ هُوَ الْأَمْنُ لِقَوْلِهِ عَزَّ وَ جَلَ وَ هُمْ مِنْ فَزَعٍ یَوْمَئِذٍ آمِنُونَ </w:t>
      </w:r>
      <w:r>
        <w:rPr>
          <w:rStyle w:val="FootnoteReference"/>
        </w:rPr>
        <w:footnoteReference w:id="426"/>
      </w:r>
      <w:r>
        <w:rPr>
          <w:rFonts w:ascii="Amiri" w:hAnsi="Amiri" w:eastAsia="Amiri" w:cs="Amiri"/>
          <w:lang w:bidi="ar-SA"/>
          <w:color w:val="111111"/>
          <w:sz w:val="28"/>
          <w:szCs w:val="28"/>
          <w:rtl/>
        </w:rPr>
        <w:t xml:space="preserve">وَ لِقَوْلِهِ عَزَّ وَ جَلَ قُلْ إِنْ کُنْتُمْ تُحِبُّونَ اللَّهَ فَاتَّبِعُونِی یُحْبِبْکُمُ اللَّهُ وَ یَغْفِرْ لَکُمْ ذُنُوبَکُمْ </w:t>
      </w:r>
      <w:r>
        <w:rPr>
          <w:rStyle w:val="FootnoteReference"/>
        </w:rPr>
        <w:footnoteReference w:id="427"/>
      </w:r>
      <w:r>
        <w:rPr>
          <w:rFonts w:ascii="Amiri" w:hAnsi="Amiri" w:eastAsia="Amiri" w:cs="Amiri"/>
          <w:lang w:bidi="ar-SA"/>
          <w:color w:val="111111"/>
          <w:sz w:val="28"/>
          <w:szCs w:val="28"/>
          <w:rtl/>
        </w:rPr>
        <w:t xml:space="preserve">فَمَنْ أَحَبَّ اللَّهَ أَحَبَّهُ اللَّهُ عَزَّ وَ جَلَّ وَ مَنْ أَحَبَّهُ اللَّهُ عَزَّ وَ جَلَّ کَانَ مِنَ الْآمِنِینَ.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خدا را بسه وجه میپرستند)
</w:t>
      </w:r>
      <w:r>
        <w:rPr>
          <w:rFonts w:ascii="IRNazanin" w:hAnsi="IRNazanin" w:eastAsia="IRNazanin" w:cs="IRNazanin"/>
          <w:lang w:bidi="fa-IR"/>
          <w:color w:val="111111"/>
          <w:sz w:val="28"/>
          <w:szCs w:val="28"/>
          <w:rtl/>
        </w:rPr>
        <w:t xml:space="preserve">امام ششم فرمود مردم خدای عز و جل را بسه وجه میپرستند یک دسته برای دریافت ثواب او را میپرستند، این عبادت حریصانست، این طمعست و دسته دیگر از ترس دوزخش او را میپرستند این عبادت بندگانست، این هراس است ولی من چون دوستش دارم او را میپرستم، این پرستش آزاد مردانست و آن امانست، چون خدای عز و جل میفرماید ایشان از لرزش این روز هولناک در امانند، و چون فرماید اگر شما خدا را دوست دارید مرا پیروی کنید تا خدا شما را دوست دارد و گناهان شما را بیامرزد. هر کس خدا را دوست دارد خدا او را دوست میدارد و هر کسرا خدا دوست داشت از امان یافته‌گانست.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خدای را به سه روی می‌پرستند)
</w:t>
      </w:r>
      <w:r>
        <w:rPr>
          <w:rFonts w:ascii="IRNazanin" w:hAnsi="IRNazanin" w:eastAsia="IRNazanin" w:cs="IRNazanin"/>
          <w:lang w:bidi="fa-IR"/>
          <w:color w:val="111111"/>
          <w:sz w:val="28"/>
          <w:szCs w:val="28"/>
          <w:rtl/>
        </w:rPr>
        <w:t xml:space="preserve">امام صادق گفته: «مردمان خدای را به سه روی می‌پرستند: گروهی برای دریافت پاداش وی را می‌پرستند. این بندگی آزمندان است و این آزمندیست، و گروهی دیگر از بیم دوزخ ویرا می‌پرستند این بندگی بردگان است، این بیم است.</w:t>
      </w:r>
      <w:r>
        <w:rPr>
          <w:rFonts w:ascii="IRNazanin" w:hAnsi="IRNazanin" w:eastAsia="IRNazanin" w:cs="IRNazanin"/>
          <w:lang w:bidi="fa-IR"/>
          <w:color w:val="111111"/>
          <w:sz w:val="28"/>
          <w:szCs w:val="28"/>
          <w:rtl/>
        </w:rPr>
        <w:t xml:space="preserve">اما من چون او را دوست دارم می‌پرستم، این پرستش آزاد مردان است و آن آرامش است. زیرا خدای بزرگ گفته: «ایشان از لرزش آن روز بیمناک و آسایش هستند» و نیز گفته: «هر گاه شما خدای را دوست داشته باشید مرا پیروی کنید تا خدای شما را دوست داشته باشد و گناهان شما را بیامرزاد».</w:t>
      </w:r>
      <w:r>
        <w:rPr>
          <w:rFonts w:ascii="IRNazanin" w:hAnsi="IRNazanin" w:eastAsia="IRNazanin" w:cs="IRNazanin"/>
          <w:lang w:bidi="fa-IR"/>
          <w:color w:val="111111"/>
          <w:sz w:val="28"/>
          <w:szCs w:val="28"/>
          <w:rtl/>
        </w:rPr>
        <w:t xml:space="preserve">هر که خدای را دوست داشته باشد، خدا او را دوست داشته و آنکه خدای را دوست داشته از امان یافتگان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خدای را از سه رو می‌پرستند)
</w:t>
      </w:r>
      <w:r>
        <w:rPr>
          <w:rFonts w:ascii="IRNazanin" w:hAnsi="IRNazanin" w:eastAsia="IRNazanin" w:cs="IRNazanin"/>
          <w:lang w:bidi="fa-IR"/>
          <w:color w:val="111111"/>
          <w:sz w:val="28"/>
          <w:szCs w:val="28"/>
          <w:rtl/>
        </w:rPr>
        <w:t xml:space="preserve">امام صادق جعفر بن محمد علیه السّلام فرمود: براستی که مردم خدای عز و جل را از سه رو می‌پرستند گروهی از این رو که به پاداش‌اش چشم دارند این، پرستش آزمندان است و از روی طمع است و گروهی دیگر از این رو که از آتش می‌هراسند، و این، پرستش بندگان است و از روی هراس است ولی من از روی مهری که باو عز و جل دارم او را می‌پرستم و این، پرستش جوانمردان است و از روی آرامش خواطر است چون که خدای عز و جل میفرماید: اینان از هول و هراس در چنین روز هولناکی آسوده خاطراند و چون خدای عز و جل میفرماید: بگو: (ای پیغمبر) باینان که اگر شما دوستدار خدائید از من پیروی کنید تا خدای دوستدار شما باشد و گناهان شما را بیامرزد پس هر آنکه خدای را دوست بدارد خدایش دوست بدارد و هر که را خدا دوستش بدارد از خاطر آسودگان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خداوند را سه گونه عبادت می‌کنند)
</w:t>
      </w:r>
      <w:r>
        <w:rPr>
          <w:rFonts w:ascii="IRNazanin" w:hAnsi="IRNazanin" w:eastAsia="IRNazanin" w:cs="IRNazanin"/>
          <w:lang w:bidi="fa-IR"/>
          <w:color w:val="111111"/>
          <w:sz w:val="28"/>
          <w:szCs w:val="28"/>
          <w:rtl/>
        </w:rPr>
        <w:t xml:space="preserve">یونس بن ظبیان از امام صادق علیه السّلام نقل می‌کند که فرمود: مردم خداوند را سه گونه عبادت می‌کنند: گروهی او را به خاطر رسیدن به ثوابش می‌پرستند، این عبادت حریصان و آن از روی طمع است، و گروهی دیگر او را به خاطر جدایی از آتش (جهنم) می‌پرستند، این عبادت بردگان است و آن از روی هراس است، ولی من خدا را به خاطر دوست داشتن او پرستش می‌کنم و این عبادت کریمان است و آن از روی احساس امنیت است، چون خداوند می‌فرماید: «و آنان از ترس آن روز در امان هستند.» «1» و می‌فرماید: «بگو اگر خدا را دوست دارید از من پیروی کنید تا خدا نیز شما را دوست بدارد و گناهانتان را بیامرزد.» «2» پس هر کس خدا را دوست بدارد خدا هم او را دوست می‌دارد و هر کس را که خدا دوست بدارد او از امان یافتگان است.</w:t>
      </w:r>
    </w:p>
    <w:p>
      <w:pPr>
        <w:pStyle w:val="Heading4"/>
      </w:pPr>
      <w:bookmarkStart w:id="920" w:name="_Toc443"/>
      <w:r>
        <w:t>ضمن أمیر المؤمنین علیه السّلام من أضافه ثلاث خصال</w:t>
      </w:r>
      <w:bookmarkEnd w:id="920"/>
    </w:p>
    <w:p>
      <w:pPr>
        <w:pStyle w:val="BookText"/>
      </w:pPr>
      <w:r>
        <w:rPr>
          <w:rFonts w:ascii="Amiri" w:hAnsi="Amiri" w:eastAsia="Amiri" w:cs="Amiri"/>
          <w:lang w:bidi="ar-SA"/>
          <w:color w:val="111111"/>
          <w:sz w:val="28"/>
          <w:szCs w:val="28"/>
          <w:rtl/>
        </w:rPr>
        <w:t xml:space="preserve">«260»- حَدَّثَنَا أَبُو مَنْصُورٍ أَحْمَدُ بْنُ إِبْرَاهِیمَ الْجَوْزِیُ </w:t>
      </w:r>
      <w:r>
        <w:rPr>
          <w:rStyle w:val="FootnoteReference"/>
        </w:rPr>
        <w:footnoteReference w:id="428"/>
      </w:r>
      <w:r>
        <w:rPr>
          <w:rFonts w:ascii="Amiri" w:hAnsi="Amiri" w:eastAsia="Amiri" w:cs="Amiri"/>
          <w:lang w:bidi="ar-SA"/>
          <w:color w:val="111111"/>
          <w:sz w:val="28"/>
          <w:szCs w:val="28"/>
          <w:rtl/>
        </w:rPr>
        <w:t xml:space="preserve">قَالَ حَدَّثَنَا زَیْدُ بْنُ مُحَمَّدٍ.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4" w:name="pg5813_38158"/>
    <w:bookmarkEnd w:id="174"/>
    <w:p>
      <w:pPr>
        <w:pStyle w:val="BookText"/>
      </w:pPr>
      <w:r>
        <w:rPr>
          <w:rFonts w:ascii="Amiri" w:hAnsi="Amiri" w:eastAsia="Amiri" w:cs="Amiri"/>
          <w:lang w:bidi="ar-SA"/>
          <w:color w:val="111111"/>
          <w:sz w:val="28"/>
          <w:szCs w:val="28"/>
          <w:rtl/>
        </w:rPr>
        <w:t xml:space="preserve">الْبَغْدَادِیُّ قَالَ حَدَّثَنَا أَبُو الْقَاسِمِ عَبْدُ اللَّهِ بْنُ أَحْمَدَ الطَّائِیُ </w:t>
      </w:r>
      <w:r>
        <w:rPr>
          <w:rStyle w:val="FootnoteReference"/>
        </w:rPr>
        <w:footnoteReference w:id="429"/>
      </w:r>
      <w:r>
        <w:rPr>
          <w:rFonts w:ascii="Amiri" w:hAnsi="Amiri" w:eastAsia="Amiri" w:cs="Amiri"/>
          <w:lang w:bidi="ar-SA"/>
          <w:color w:val="111111"/>
          <w:sz w:val="28"/>
          <w:szCs w:val="28"/>
          <w:rtl/>
        </w:rPr>
        <w:t xml:space="preserve">بِالْبَصْرَةِ قَالَ حَدَّثَنَا عَلِیُّ بْنُ مُوسَی الرِّضَا عَنْ أَبِیهِ عَنْ آبَائِهِ عَنْ عَلِیِّ بْنِ أَبِی طَالِبٍ علیهم السّلام أَنَّهُ دَعَاهُ رَجُلٌ فَقَالَ لَهُ عَلِیٌّ علیه السّلام عَلَی أَنْ تَضْمَنَ لِی ثَلَاثَ خِصَالٍ قَالَ وَ مَا هِیَ یَا أَمِیرَ الْمُؤْمِنِینَ قَالَ لَا تُدْخِلُ عَلَیْنَا شَیْئاً مِنْ خَارِجٍ وَ لَا تَدَّخِرُ عَنِّی شَیْئاً فِی الْبَیْتِ وَ لَا تُجْحِفُ بِالْعِیَالِ قَالَ ذَلِکَ لَکَ فَأَجَابَهُ عَلِیُّ بْنُ أَبِی طَالِبٍ علیهما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(شخصی امیر المؤمنین را بمهمانی طلبید آن حضرت با او سه شرط کرد)
</w:t>
      </w:r>
      <w:r>
        <w:rPr>
          <w:rFonts w:ascii="IRNazanin" w:hAnsi="IRNazanin" w:eastAsia="IRNazanin" w:cs="IRNazanin"/>
          <w:lang w:bidi="fa-IR"/>
          <w:color w:val="111111"/>
          <w:sz w:val="28"/>
          <w:szCs w:val="28"/>
          <w:rtl/>
        </w:rPr>
        <w:t xml:space="preserve">از امام اول رسیده که مردی او را دعوت کرد علی علیه السّلام باو فرمود میپذیرم بسه شرط عرض کرد یا امیر المؤمنین آن شرطها چیست؟ فرمود چیزی از بیرون خانه برای ما نیاوری چیزی که در خانه‌داری از ما دریغ نداری و پس‌انداز نکنی. و بنان‌خواران ستم نکنی، عرض کرد عهده‌مند شدم علی بن ابی طالب از او پذیرفت.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علی را به مهمانی خواست پذیرفت به سه شرط)
</w:t>
      </w:r>
      <w:r>
        <w:rPr>
          <w:rFonts w:ascii="IRNazanin" w:hAnsi="IRNazanin" w:eastAsia="IRNazanin" w:cs="IRNazanin"/>
          <w:lang w:bidi="fa-IR"/>
          <w:color w:val="111111"/>
          <w:sz w:val="28"/>
          <w:szCs w:val="28"/>
          <w:rtl/>
        </w:rPr>
        <w:t xml:space="preserve">از امام اول روایات شده که مردی وی را به میهمانی خواست. گفت: می‌پذیرم به سه شرط. میزبان گفت: آنها کدام است؟.</w:t>
      </w:r>
      <w:r>
        <w:rPr>
          <w:rFonts w:ascii="IRNazanin" w:hAnsi="IRNazanin" w:eastAsia="IRNazanin" w:cs="IRNazanin"/>
          <w:lang w:bidi="fa-IR"/>
          <w:color w:val="111111"/>
          <w:sz w:val="28"/>
          <w:szCs w:val="28"/>
          <w:rtl/>
        </w:rPr>
        <w:t xml:space="preserve">گفت: «چیزی از بیرون نیاوری؛ همان که در سرای داری از آوردن دریغ مدار و پس انداز مکن به نان‌خواران خود ستم روا مداری». گفت پذیرفتم علی مهمان او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با میزبان خود سه شرط کرد)
</w:t>
      </w:r>
      <w:r>
        <w:rPr>
          <w:rFonts w:ascii="IRNazanin" w:hAnsi="IRNazanin" w:eastAsia="IRNazanin" w:cs="IRNazanin"/>
          <w:lang w:bidi="fa-IR"/>
          <w:color w:val="111111"/>
          <w:sz w:val="28"/>
          <w:szCs w:val="28"/>
          <w:rtl/>
        </w:rPr>
        <w:t xml:space="preserve">امام رضا علیه السّلام فرمود: مردی علی علیه السّلام را دعوت کرد علی علیه السّلام باو فرمود دعوتت را به سه شرط می‌پذیرم، عرض کرد: آن سه شرط چیست یا امیر المؤمنین؟ فرمود: از بیرون خانه هیچ برای ما تهیه نکنی و از آنچه در خانه‌داری هیچ دریغ نداری و بر اهل خانه‌ات تنگ نگیری، عرض کرد:</w:t>
      </w:r>
      <w:r>
        <w:rPr>
          <w:rFonts w:ascii="IRNazanin" w:hAnsi="IRNazanin" w:eastAsia="IRNazanin" w:cs="IRNazanin"/>
          <w:lang w:bidi="fa-IR"/>
          <w:color w:val="111111"/>
          <w:sz w:val="28"/>
          <w:szCs w:val="28"/>
          <w:rtl/>
        </w:rPr>
        <w:t xml:space="preserve">پذیرفتم، علی بن ابی طالب نیز دعوت او را پذیرفت.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از کسی که او را به مهمانی خوانده بود، سه تعهّد گرفت)
</w:t>
      </w:r>
      <w:r>
        <w:rPr>
          <w:rFonts w:ascii="IRNazanin" w:hAnsi="IRNazanin" w:eastAsia="IRNazanin" w:cs="IRNazanin"/>
          <w:lang w:bidi="fa-IR"/>
          <w:color w:val="111111"/>
          <w:sz w:val="28"/>
          <w:szCs w:val="28"/>
          <w:rtl/>
        </w:rPr>
        <w:t xml:space="preserve">عبد اللَّه بن احمد طائی از امام رضا علیه السّلام و او از پدرانش نقل می‌کند که شخصی علی بن ابی طالب علیه السّلام را به مهمانی خواند، حضرت فرمود: به شرط آنکه سه چیز را تضمین بدهی، گفت: آن سه چیز کدامند یا امیر المؤمنین؟ فرمود: اینکه از بیرون چیزی برای ما نیاوری و چیزی را که در خانه است از من مضایقه نکنی و به خانواده‌ات اجحاف نکنی، گفت: پذیرفتم، حضرت دعوت او را اجابت نمود.</w:t>
      </w:r>
    </w:p>
    <w:p>
      <w:pPr>
        <w:pStyle w:val="Heading4"/>
      </w:pPr>
      <w:bookmarkStart w:id="921" w:name="_Toc444"/>
      <w:r>
        <w:t>ثلاث کن فی أمیر المؤمنین</w:t>
      </w:r>
      <w:bookmarkEnd w:id="921"/>
    </w:p>
    <w:p>
      <w:pPr>
        <w:pStyle w:val="BookText"/>
      </w:pPr>
      <w:r>
        <w:rPr>
          <w:rFonts w:ascii="Amiri" w:hAnsi="Amiri" w:eastAsia="Amiri" w:cs="Amiri"/>
          <w:lang w:bidi="ar-SA"/>
          <w:color w:val="111111"/>
          <w:sz w:val="28"/>
          <w:szCs w:val="28"/>
          <w:rtl/>
        </w:rPr>
        <w:t xml:space="preserve">«261»- حَدَّثَنَا مُحَمَّدُ بْنُ إِبْرَاهِیمَ بْنِ إِسْحَاقَ الطَّالَقَانِیُّ رَضِیَ اللَّهُ عَنْهُ قَالَ حَدَّثَنَا الْحَسَنُ بْنُ عَلِیٍّ الْعَدَوِیُّ عَنْ عَبَّادِ بْنِ صُهَیْبِ بْنِ عَبَّادِ [بْنِ] صُهَیْبٍ عَنْ أَبِیهِ عَنْ جَدِّهِ عَنْ جَعْفَرِ بْنِ مُحَمَّدٍ علیهما السّلام قَالَ: سَأَلَ رَجُلٌ أَمِیرَ الْمُؤْمِنِینَ علیه السّلام فَقَالَ لَهُ أَسْأَلُکَ عَنْ ثَلَاثٍ هُنَّ فِیکَ أَسْأَلُکَ عَنْ قِصَرِ خَلْقِکَ وَ عَنْ کِبَرِ بَطْنِکَ وَ عَنْ صَلَعِ رَأْسِکَ فَقَالَ أَمِیرُ الْمُؤْمِنِینَ علیه السّلام إِنَّ اللَّهَ تَبَارَکَ وَ تَعَالَی لَمْ یَخْلُقَنِی طَوِیلًا وَ لَمْ یَخْلُقَنِی قَصِیراً وَ لَکِنْ خَلَقَنِی مُعْتَدِلًا أَضْرِبُ الْقَصِیرَ فَأَقُدُّهُ وَ أَضْرِبُ الطَّوِیلِ فَأَقُطُّهُ </w:t>
      </w:r>
      <w:r>
        <w:rPr>
          <w:rStyle w:val="FootnoteReference"/>
        </w:rPr>
        <w:footnoteReference w:id="430"/>
      </w:r>
      <w:r>
        <w:rPr>
          <w:rFonts w:ascii="Amiri" w:hAnsi="Amiri" w:eastAsia="Amiri" w:cs="Amiri"/>
          <w:lang w:bidi="ar-SA"/>
          <w:color w:val="111111"/>
          <w:sz w:val="28"/>
          <w:szCs w:val="28"/>
          <w:rtl/>
        </w:rPr>
        <w:t xml:space="preserve">وَ أَمَّا کِبَرُ بَطْنِی فَإِنَّ رَسُولَ اللَّهِ صلّی الله علیه و آله عَلَّمَنِی بَاباً مِنَ الْعِلْمِ فَفَتَحَ لِی ذَلِکَ الْبَابُ أَلْفَ بَابٍ فَازْدَحَمَ الْعِلْمُ فِی بَطْنِی فَنَفَجَتْ عَنْهُ عُضْوِی </w:t>
      </w:r>
      <w:r>
        <w:rPr>
          <w:rStyle w:val="FootnoteReference"/>
        </w:rPr>
        <w:footnoteReference w:id="431"/>
      </w:r>
      <w:r>
        <w:rPr>
          <w:rFonts w:ascii="Amiri" w:hAnsi="Amiri" w:eastAsia="Amiri" w:cs="Amiri"/>
          <w:lang w:bidi="ar-SA"/>
          <w:color w:val="111111"/>
          <w:sz w:val="28"/>
          <w:szCs w:val="28"/>
          <w:rtl/>
        </w:rPr>
        <w:t xml:space="preserve">وَ أَمَّا صَلَعُ رَأْسِی فَمِنْ إِدْمَانِ لُبْسِ الْبِیضِ </w:t>
      </w:r>
      <w:r>
        <w:rPr>
          <w:rStyle w:val="FootnoteReference"/>
        </w:rPr>
        <w:footnoteReference w:id="432"/>
      </w:r>
      <w:r>
        <w:rPr>
          <w:rFonts w:ascii="Amiri" w:hAnsi="Amiri" w:eastAsia="Amiri" w:cs="Amiri"/>
          <w:lang w:bidi="ar-SA"/>
          <w:color w:val="111111"/>
          <w:sz w:val="28"/>
          <w:szCs w:val="28"/>
          <w:rtl/>
        </w:rPr>
        <w:t xml:space="preserve">وَ مُجَالَدَةِ الْأَقْرَانِ.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صفتی که در امیر المؤمنین بود)
</w:t>
      </w:r>
      <w:r>
        <w:rPr>
          <w:rFonts w:ascii="IRNazanin" w:hAnsi="IRNazanin" w:eastAsia="IRNazanin" w:cs="IRNazanin"/>
          <w:lang w:bidi="fa-IR"/>
          <w:color w:val="111111"/>
          <w:sz w:val="28"/>
          <w:szCs w:val="28"/>
          <w:rtl/>
        </w:rPr>
        <w:t xml:space="preserve">مردی پرسشی از امام اول کرد گفت در باره سه صفتی پرسش دارم که در شماست. از کوتاهی قامتت و بزرگی شکمت و بی‌موئی جلو سرت؟ در جوابش فرمود خدای تبارک و تعالی مرا بلند نیافریده و کوتاه هم نیافریده ولی میانه بالا آفریده برای آنکه دشمن پست قد را با شمشیر شقه کنم و دشمن بلند قد را بدو نیمه کنم و اما بزرگی شکمم برای آنست که رسول خدا بابی از علم و دانش بمن آموخت که هزار باب دانش از آن بر من گشود و جای علم در شکم من تنگ شد و این عضو من گشاده گردید و اما بی‌موئی جلو سرم از اینست که همیشه خود آهن بر سر نهادم و با پهلوانان پیکار دادم.</w:t>
      </w:r>
      <w:r>
        <w:rPr>
          <w:rFonts w:ascii="IRNazanin" w:hAnsi="IRNazanin" w:eastAsia="IRNazanin" w:cs="IRNazanin"/>
          <w:lang w:bidi="fa-IR"/>
          <w:color w:val="111111"/>
          <w:sz w:val="28"/>
          <w:szCs w:val="28"/>
          <w:rtl/>
        </w:rPr>
        <w:t xml:space="preserve">شرح: دانش از صفات روح انسانست و شکم جای آن نیست ولی چون با دل ارتباط دارد و صفات روح از راه علاقه روح ببدن تأثیر در بدن میکند باور این سخن دور نیست و از این راه است که قیافه‌شناسان از صفات جسم اخلاق و افکار انسان را دریافت میکنند و از این راهست که ترس رنگ را زرد میکند و خجلت رنگ را سرخ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چیز که در علی بود)
</w:t>
      </w:r>
      <w:r>
        <w:rPr>
          <w:rFonts w:ascii="IRNazanin" w:hAnsi="IRNazanin" w:eastAsia="IRNazanin" w:cs="IRNazanin"/>
          <w:lang w:bidi="fa-IR"/>
          <w:color w:val="111111"/>
          <w:sz w:val="28"/>
          <w:szCs w:val="28"/>
          <w:rtl/>
        </w:rPr>
        <w:t xml:space="preserve">مردی پرسشی از علی کرد و گفت: در باره سه صفت تو سؤالی دارم: از کوتاهی بالا و کلانی اشکم و بی‌مویی پیش سر تو؟. در پاسخ گفت:</w:t>
      </w:r>
      <w:r>
        <w:rPr>
          <w:rFonts w:ascii="IRNazanin" w:hAnsi="IRNazanin" w:eastAsia="IRNazanin" w:cs="IRNazanin"/>
          <w:lang w:bidi="fa-IR"/>
          <w:color w:val="111111"/>
          <w:sz w:val="28"/>
          <w:szCs w:val="28"/>
          <w:rtl/>
        </w:rPr>
        <w:t xml:space="preserve">«خدای مرا بلند نیافریده و کوتاه نیز نساخته اما میانه بالا آفریده از این رو دشمن پست بالا را با شمشیر دو نیمه کنم و دشمن بلند بالا را از کمر دو نیمه سازم و بزرگی شکم من از آن جهت است که پیامبر مرا دری از دانش آموخت که هزار در از دانش از آن بر من گشاده گشت از این روی این شکم گشاده گردید و بی‌مویی پیش سر من از آن است که همیشه خود بر سر نهادم و در پیکار با دلاوران هستم».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صفتی که در امیر المؤمنین علیه السّلام بود)
</w:t>
      </w:r>
      <w:r>
        <w:rPr>
          <w:rFonts w:ascii="IRNazanin" w:hAnsi="IRNazanin" w:eastAsia="IRNazanin" w:cs="IRNazanin"/>
          <w:lang w:bidi="fa-IR"/>
          <w:color w:val="111111"/>
          <w:sz w:val="28"/>
          <w:szCs w:val="28"/>
          <w:rtl/>
        </w:rPr>
        <w:t xml:space="preserve">امام صادق علیه السّلام فرمود: شخصی از امیر المؤمنین پرسید و گفت: مرا در باره سه چیز که تو را است پرسشی است، پرسشم از کوتاهی قامتت و از بزرگی شکمت و از بی‌موئی جلو سرت میباشد امیر المؤمنین فرمود: که خدای تبارک و تعالی مرا نه بلند قامت آفریده است و نه کوتاه قد، بلکه میان بالایم آفریده است تا دشمن کوتاه قد خود را با شمشیر از سر به دو نیم کنم و بلند قد را از میان، و اما بزرگی شکمم از آن رو است که رسول خدا دری از دانش برویم گشود که هزار در از آن بر من گشوده شد از فشرده‌گی دانش در اندرونم شکم من بزرگ شد.</w:t>
      </w:r>
      <w:r>
        <w:rPr>
          <w:rFonts w:ascii="IRNazanin" w:hAnsi="IRNazanin" w:eastAsia="IRNazanin" w:cs="IRNazanin"/>
          <w:lang w:bidi="fa-IR"/>
          <w:color w:val="111111"/>
          <w:sz w:val="28"/>
          <w:szCs w:val="28"/>
          <w:rtl/>
        </w:rPr>
        <w:t xml:space="preserve">اما بی‌موئی جلو سرم از این رو است که همواره کلاه خود بر سر دارم و با قهرمانان در پیکارم</w:t>
      </w:r>
      <w:r>
        <w:rPr>
          <w:rFonts w:ascii="IRNazanin" w:hAnsi="IRNazanin" w:eastAsia="IRNazanin" w:cs="IRNazanin"/>
          <w:lang w:bidi="fa-IR"/>
          <w:color w:val="111111"/>
          <w:sz w:val="28"/>
          <w:szCs w:val="28"/>
          <w:rtl/>
        </w:rPr>
        <w:t xml:space="preserve">شرح: تاثیر ملکات باطنی و حالات روحی در قیافه ظاهری جای انکار نیست.</w:t>
      </w:r>
      <w:r>
        <w:rPr>
          <w:rFonts w:ascii="IRNazanin" w:hAnsi="IRNazanin" w:eastAsia="IRNazanin" w:cs="IRNazanin"/>
          <w:lang w:bidi="fa-IR"/>
          <w:color w:val="111111"/>
          <w:sz w:val="28"/>
          <w:szCs w:val="28"/>
          <w:rtl/>
        </w:rPr>
        <w:t xml:space="preserve">لذا قیافه‌شناسان از اعضای ظاهری روحیات اشخاص را تشخیص میدهند و شاید بزرگ شدن شکم اثر زیادی علم در همگان و یا در بعضی بخصوص باشد و اللَّه اعلم.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خصلتی که در امیر المؤمنین علیه السّلام بود)
</w:t>
      </w:r>
      <w:r>
        <w:rPr>
          <w:rFonts w:ascii="IRNazanin" w:hAnsi="IRNazanin" w:eastAsia="IRNazanin" w:cs="IRNazanin"/>
          <w:lang w:bidi="fa-IR"/>
          <w:color w:val="111111"/>
          <w:sz w:val="28"/>
          <w:szCs w:val="28"/>
          <w:rtl/>
        </w:rPr>
        <w:t xml:space="preserve">امام صادق علیه السّلام فرمود: مردی از امیر المؤمنین علیه السّلام سؤال کرد و گفت: از سه چیز که در توست می‌پرسم، از تو راجع به کوتاه بودن قدّت و بزرگ بودن شکمت و تاسی سرت می‌پرسم، امیر المؤمنین علیه السّلام فرمود: خداوند مرا نه بلند قد و نه کوتاه قد آفریده و من (در جنگ‌ها) دشمن کوتاه قد را شقّه کنم و دشمن بلند قد را از وسط دو نیم کنم، و اما بزرگ بودن شکمم، از آنجاست که پیامبر خدا صلی الله علیه و آله بابی از علم به من آموخت که هزار باب از آن گشوده شد و علم در شکم من انبوه شد، پس این عضو من گشاده گردید (آن حضرت از خوشحالی به دست آوردن علم فربه شد و گر نه جای علم شکم نیست). اما تاسی سرم از آن جهت است که همواره کلاه خود بر سر دارم و با پهلوانان با شمشیر زد و خورد می‌کنم.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5" w:name="pg5813_38159"/>
    <w:bookmarkEnd w:id="175"/>
    <w:p>
      <w:pPr>
        <w:pStyle w:val="Heading4"/>
      </w:pPr>
      <w:bookmarkStart w:id="922" w:name="_Toc445"/>
      <w:r>
        <w:t>جرت فی بریرة مولاة عائشة ثلاث من السنن</w:t>
      </w:r>
      <w:bookmarkEnd w:id="922"/>
    </w:p>
    <w:p>
      <w:pPr>
        <w:pStyle w:val="BookText"/>
      </w:pPr>
      <w:r>
        <w:rPr>
          <w:rFonts w:ascii="Amiri" w:hAnsi="Amiri" w:eastAsia="Amiri" w:cs="Amiri"/>
          <w:lang w:bidi="ar-SA"/>
          <w:color w:val="111111"/>
          <w:sz w:val="28"/>
          <w:szCs w:val="28"/>
          <w:rtl/>
        </w:rPr>
        <w:t xml:space="preserve">«262»- حَدَّثَنَا مُحَمَّدُ بْنُ الْحَسَنِ بْنِ أَحْمَدَ بْنِ الْوَلِیدِ رَضِیَ اللَّهُ عَنْهُ قَالَ حَدَّثَنَا مُحَمَّدُ بْنُ الْحَسَنِ الصَّفَّارُ عَنْ أَحْمَدَ وَ عَبْدِ اللَّهِ ابْنَیْ مُحَمَّدِ بْنِ عِیسَی عَنْ مُحَمَّدِ بْنِ أَبِی عُمَیْرٍ عَنْ حَمَّادِ بْنِ عُثْمَانَ النَّابِ عَنْ عُبَیْدِ اللَّهِ بْنِ عَلِیٍّ الْحَلَبِیِّ عَنْ أَبِی عَبْدِ اللَّهِ علیه السّلام أَنَّهُ ذَکَرَ أَنَّ بَرِیرَةَ کَانَتْ عِنْدَ زَوْجٍ لَهَا وَ هِیَ مَمْلُوکَةٌ فَاشْتَرَتْهَا عَائِشَةُ فَأَعْتَقَتْهَا فَخَیَّرَهَا رَسُولُ اللَّهِ صلّی الله علیه و آله إِنْ شَاءَتْ أَنْ تَقِرَّ عِنْدَ زَوْجِهَا وَ إِنْ شَاءَتْ فَارَقَتْهُ وَ کَانَ مَوَالِیهَا الَّذِینَ بَاعُوهَا قَدِ اشْتَرَطُوا عَلَی عَائِشَةَ أَنَّ لَهُمْ وَلَاءَهَا فَقَالَ رَسُولُ اللَّهِ صلّی الله علیه و آله الْوَلَاءُ لِمَنْ أَعْتَقَ وَ صُدِّقَ عَلَی بَرِیرَةَ بِلَحْمٍ فَأَهْدَتْهُ إِلَی رَسُولِ اللَّهِ صلّی الله علیه و آله فَعَلَّقَتْهُ عَائِشَةُ وَ قَالَتْ إِنَّ رَسُولَ اللَّهِ صلّی الله علیه و آله لَا یَأْکُلُ الصَّدَقَةَ فَجَاءَ رَسُولُ اللَّهِ صلّی الله علیه و آله وَ اللَّحْمُ مُعَلَّقٌ فَقَالَ مَا شَأْنُ هَذَا اللَّحْمِ لَمْ یُطْبَخْ قَالَتْ یَا رَسُولَ اللَّهِ صلّی الله علیه و آله ُدِّقَ </w:t>
      </w:r>
      <w:r>
        <w:rPr>
          <w:rStyle w:val="FootnoteReference"/>
        </w:rPr>
        <w:footnoteReference w:id="433"/>
      </w:r>
      <w:r>
        <w:rPr>
          <w:rFonts w:ascii="Amiri" w:hAnsi="Amiri" w:eastAsia="Amiri" w:cs="Amiri"/>
          <w:lang w:bidi="ar-SA"/>
          <w:color w:val="111111"/>
          <w:sz w:val="28"/>
          <w:szCs w:val="28"/>
          <w:rtl/>
        </w:rPr>
        <w:t xml:space="preserve">بِهِ عَلَی بَرِیرَةَ فَأَهْدَتْهُ لَنَا وَ أَنْتَ لَا تَأْکُلُ الصَّدَقَةَ فَقَالَ هُوَ لَهَا صَدَقَةٌ وَ لَنَا هَدِیَّةٌ ثُمَّ أَمَرَ بِطَبْخِهِ فَجَرَتْ فِیهَا ثَلَاثٌ مِنَ السُّنَنِ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بریره آزاده کرده عایشه سه دستور اسلام وضع و اجراء شد)
</w:t>
      </w:r>
      <w:r>
        <w:rPr>
          <w:rFonts w:ascii="IRNazanin" w:hAnsi="IRNazanin" w:eastAsia="IRNazanin" w:cs="IRNazanin"/>
          <w:lang w:bidi="fa-IR"/>
          <w:color w:val="111111"/>
          <w:sz w:val="28"/>
          <w:szCs w:val="28"/>
          <w:rtl/>
        </w:rPr>
        <w:t xml:space="preserve">امام ششم یاد آور شد که بریره کنیزی بود شوهر دار، عایشه او را خرید و آزاد کرد، رسول خدا بآن کنیز پس از آزادی اختیار داد که اگر بخواهد پیش شوهرش بماند و اگر بخواهد از او جدا شود (این یک قانون که چون کنیز شوهر دار آزاد شد اختیار فسخ زوجیت را دارد) آقایان پیش بریره که او را بعایشه فروختند با عایشه قرار داد کردند که چون آزادش کرد حق آزادیش از آن‌ها باشد (حق آزاد کردن بنده را حق ولاء گویند یکی از آثار آن اینست که اگر آزاد کرده مرد و وارث نسبی ندارد آزادکننده مال او را بارث میبرد) رسول خدا فرمود حق آزاد کردن از ان آزادکننده است و نمیشود بدیگری واگذارد (این قانون دوم) مقداری گوشت ببریره صدقه دادند و آن را پیشکش پیغمبر گرد، عایشه آن را بمیخ آویخت و پخت نکرد، گفت رسول خدا صدقه نمیخورد، رسول خدا آمد دید گوشت آویزانست فرمود این گوشت چطور بوده که پخت نشده؟ عایشه عرض کرد این گوشت را ببریره صدقه دادند و او بما هدیه کرده و شما صدقه نمیخورید، فرمود برای او صدقه است و برای ما هدیه و دستور داد آن را پختند (این قانون سوم که از صدقه‌ای که فقیر گرفته هاشمی بعنوان هدیه میتواند بخورد) اینسه قانون در باره بریره اجراء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بریره آزاده عائشه سه دستور روان شد)
</w:t>
      </w:r>
      <w:r>
        <w:rPr>
          <w:rFonts w:ascii="IRNazanin" w:hAnsi="IRNazanin" w:eastAsia="IRNazanin" w:cs="IRNazanin"/>
          <w:lang w:bidi="fa-IR"/>
          <w:color w:val="111111"/>
          <w:sz w:val="28"/>
          <w:szCs w:val="28"/>
          <w:rtl/>
        </w:rPr>
        <w:t xml:space="preserve">امام صادق گفته: «بریرة کنیزکی بود شوهر دار، عائشه وی را خرید و آزاد کرد، پیامبر بعد از آزادی به وی اختیار داد که هر گاه خواسته باشد نزد شویش بماند و هر گاه خواسته باشد از او جدا گردد. کسانی که بریره، را به عائشه فروختند، با عائشه قرار داد کردند که هر گاه او را آزاد کند حق آزادی از آنان باشد. پیامبر گفت: حق آزاد کردن از آن آزادکننده است و به دیگران برگزار نمی‌گردد. وقتی اندازه‌یی گوشت به بریره صدقه دادند آن را به پیامبر داد، عائشه آن را از میخ آویخت و پخت نکرد و گفت: پیامبر صدقه نمی‌خورد. پیامبر آمد آن را دید. گفت:</w:t>
      </w:r>
      <w:r>
        <w:rPr>
          <w:rFonts w:ascii="IRNazanin" w:hAnsi="IRNazanin" w:eastAsia="IRNazanin" w:cs="IRNazanin"/>
          <w:lang w:bidi="fa-IR"/>
          <w:color w:val="111111"/>
          <w:sz w:val="28"/>
          <w:szCs w:val="28"/>
          <w:rtl/>
        </w:rPr>
        <w:t xml:space="preserve">چرا آن را پختید؟. عائشه گفت: این را به بریره صدقه دادند و او بما داد و شما صدقه نمی‌خورید، پیامبر گفت:</w:t>
      </w:r>
      <w:r>
        <w:rPr>
          <w:rFonts w:ascii="IRNazanin" w:hAnsi="IRNazanin" w:eastAsia="IRNazanin" w:cs="IRNazanin"/>
          <w:lang w:bidi="fa-IR"/>
          <w:color w:val="111111"/>
          <w:sz w:val="28"/>
          <w:szCs w:val="28"/>
          <w:rtl/>
        </w:rPr>
        <w:t xml:space="preserve">برای او صدقه است و برای ما هدیه آن را پختند». این سه دستور در باره بریره روان گردید.</w:t>
      </w:r>
      <w:r>
        <w:rPr>
          <w:rFonts w:ascii="IRNazanin" w:hAnsi="IRNazanin" w:eastAsia="IRNazanin" w:cs="IRNazanin"/>
          <w:lang w:bidi="fa-IR"/>
          <w:color w:val="111111"/>
          <w:sz w:val="28"/>
          <w:szCs w:val="28"/>
          <w:rtl/>
        </w:rPr>
        <w:t xml:space="preserve">دستور یکم: هر گاه کنیز شوهر دار آزاد گردد اختیار فسخ زوجیت را دارد. دستور دوم- حق آزاد کردن بنده را حق ولاء گویند، یکی از آثار آن این بود که هر گاه آزاد شده بمیرد و وارث نسبی نداشته باشد آزادکننده مال وی را به ارث می‌برد. دستور سوم: صدقه‌یی که فقیر گرفت هاشمی آن را به عنوان هدیه می‌تواند بخورد.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(بریرة: آزادشده عایشه، مورد وضع و اجراء سه قانون عمومی گردید)
</w:t>
      </w:r>
      <w:r>
        <w:rPr>
          <w:rFonts w:ascii="IRNazanin" w:hAnsi="IRNazanin" w:eastAsia="IRNazanin" w:cs="IRNazanin"/>
          <w:lang w:bidi="fa-IR"/>
          <w:color w:val="111111"/>
          <w:sz w:val="28"/>
          <w:szCs w:val="28"/>
          <w:rtl/>
        </w:rPr>
        <w:t xml:space="preserve">امام صادق علیه السّلام فرمود: بریرة کنیزی بود شوهردار عایشه او را خرید و آزادش نمود رسول خدا بریرة را پس از آزادی اختیار داد که اگر مایل است هم چنان نزد شوهرش بماند و اگر نه از او جدا شود (این یکی از دستورات سه‌گانه بود که کنیز شوهر دار پس از آزاد شدن اختیار فسخ عقد زوجیت قبلی را دارد) و دیگر آنکه صاحبان اولیه بریرة با عایشه شرط کرده بودند که حق آزاد کردن بریرة با آنان باشد.</w:t>
      </w:r>
      <w:r>
        <w:rPr>
          <w:rFonts w:ascii="IRNazanin" w:hAnsi="IRNazanin" w:eastAsia="IRNazanin" w:cs="IRNazanin"/>
          <w:lang w:bidi="fa-IR"/>
          <w:color w:val="111111"/>
          <w:sz w:val="28"/>
          <w:szCs w:val="28"/>
          <w:rtl/>
        </w:rPr>
        <w:t xml:space="preserve">رسول خدا فرمود: حق آزاد کردن مخصوص کسی است که بنده‌ای آزاد کند (این دومین قانون اسلامی در جریان بریرة بود حق آزاد کردن که در عرب (ولاء) اش نامند از حقوقی بود که منشأ آثاری بود از جمله آنکه اگر غلام یا کنیزی پس از آزاد شدن بمیرد و فامیلی نداشته باشد که وارث او گردد آنکه آزادش نموده وارث او خواهد بود رسول خدا در جریان بریره این دستور الهی را وضع فرمود که حق ولاء مخصوص کسی است که بنده‌ای را آزاد کرده باشد و صاحبان غلامان و کنیزان نمیتوانند هنگام فروش غلام و کنیز حق ولاء را بخود اختصاص دهند، گوشتی به بریرة صدقه دادند بریره آن را به خدمت رسول خدا هدیه کرد عایشه آن گوشت را نه پخته از جایی بیاویخت و گفت: که رسول خدا صدقه نمیخورد رسول خدا تشریف آورد و گوشت هم چنان آویزان بود فرمود: چرا از این گوشت برای پخت استفاده نشده است؟ عایشه گفت:</w:t>
      </w:r>
      <w:r>
        <w:rPr>
          <w:rFonts w:ascii="IRNazanin" w:hAnsi="IRNazanin" w:eastAsia="IRNazanin" w:cs="IRNazanin"/>
          <w:lang w:bidi="fa-IR"/>
          <w:color w:val="111111"/>
          <w:sz w:val="28"/>
          <w:szCs w:val="28"/>
          <w:rtl/>
        </w:rPr>
        <w:t xml:space="preserve">یا رسول اللَّه این گوشت را به بریرة صدقه داده‌اند او نیز آن را بما هدیه نموده است در حالی که شما صدقه نمیخورید فرمود: آن گوشت بریرة را صدقه است و ما را هدیه و دستور پخت آن را داد (این سومین قانون بود که هاشمی میتواند از صدقه‌ای که فقیر گرفته بعنوان هدیه استفاده کند) پس در باره بریره سه قانون وضع و اجراء گردید.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«بریره» کنیز عایشه، سه سنّت بود)
</w:t>
      </w:r>
      <w:r>
        <w:rPr>
          <w:rFonts w:ascii="IRNazanin" w:hAnsi="IRNazanin" w:eastAsia="IRNazanin" w:cs="IRNazanin"/>
          <w:lang w:bidi="fa-IR"/>
          <w:color w:val="111111"/>
          <w:sz w:val="28"/>
          <w:szCs w:val="28"/>
          <w:rtl/>
        </w:rPr>
        <w:t xml:space="preserve">عبید اللَّه بن علی الحلبی از امام صادق علیه السّلام نقل می‌کند که فرمود: «بریره» کنیزی بود که شوهر داشت و عایشه او را خرید و آزاد کرد و پیامبر خدا صلی الله علیه و آله او را مخیّر کرد که اگر بخواهد نزد شوهرش باشد و اگر بخواهد از وی جدا شود، و صاحبان قبلی این کنیز با عایشه شرط کرده بودند که ولایت او با آنهاست، پیامبر فرمود: ولایت مال کسی است که او را آزاد کرده است. گوشتی را به او صدقه دادند و او آن را به پیامبر خدا صلی الله علیه و آله هدیه کرد، عایشه آن را در جایی آویخت و گفت: پیامبر خدا صلی الله علیه و آله صدقه نمی‌خورد، پیامبر آمد در حالی که آن گوشت آویزان بود، فرمود:</w:t>
      </w:r>
      <w:r>
        <w:rPr>
          <w:rFonts w:ascii="IRNazanin" w:hAnsi="IRNazanin" w:eastAsia="IRNazanin" w:cs="IRNazanin"/>
          <w:lang w:bidi="fa-IR"/>
          <w:color w:val="111111"/>
          <w:sz w:val="28"/>
          <w:szCs w:val="28"/>
          <w:rtl/>
        </w:rPr>
        <w:t xml:space="preserve">چرا این گوشت پخته نشده؟ عایشه گفت: یا رسول اللَّه، آن را به بریره صدقه دادند و او هم به ما هدیه کرده ولی تو صدقه نمی‌خوری، فرمود: آن برای او صدقه و برای ما هدیه است، سپس دستور داد آن را بپزند و در او سه سنّت جاری شد (یکی اینکه وقتی امه آزاد شود مخیر است که با شوهر قبلی خود باشد و یا از او جدا شود، سنّت دوم اینکه ولایت برده مال کسی است که او را آزاد کرده است و سنّت سوم اینکه اگر صدقه به کس دیگری هدیه داده شود، تبدیل به هدیه می‌شود و حکم صدقه را ندارد.)</w:t>
      </w:r>
    </w:p>
    <w:p>
      <w:pPr>
        <w:pStyle w:val="Heading4"/>
      </w:pPr>
      <w:bookmarkStart w:id="923" w:name="_Toc446"/>
      <w:r>
        <w:t>ثلاثة کانوا یکذبون علی رسول الله صلّی الله علیه و آله</w:t>
      </w:r>
      <w:bookmarkEnd w:id="923"/>
    </w:p>
    <w:p>
      <w:pPr>
        <w:pStyle w:val="BookText"/>
      </w:pPr>
      <w:r>
        <w:rPr>
          <w:rFonts w:ascii="Amiri" w:hAnsi="Amiri" w:eastAsia="Amiri" w:cs="Amiri"/>
          <w:lang w:bidi="ar-SA"/>
          <w:color w:val="111111"/>
          <w:sz w:val="28"/>
          <w:szCs w:val="28"/>
          <w:rtl/>
        </w:rPr>
        <w:t xml:space="preserve">«263»- حَدَّثَنَا مُحَمَّدُ بْنُ إِبْرَاهِیمَ بْنِ إِسْحَاقَ الطَّالَقَانِیُّ رَضِیَ اللَّهُ عَنْهُ قَالَ حَدَّثَنَا عَبْدُ الْعَزِیزِ بْنُ یَحْیَی قَالَ حَدَّثَنِی مُحَمَّدُ بْنُ زَکَرِیَّا قَالَ حَدَّثَنَا جَعْفَرُ بْنُ مُحَمَّدِ بْنِ عُمَارَةَ عَنْ أَبِیهِ قَالَ سَمِعْتُ جَعْفَرَ بْنَ مُحَمَّدٍ علیهما السّلام یَقُولُ ثَلَاثَةٌ کَانُوا یَکْذِبُونَ عَلَی رَسُولِ اللَّهِ أَبُو هُرَیْرَةَ وَ أَنَسُ بْنُ مَالِکٍ وَ امْرَأَةٌ..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برسول خدا دروغ می‌بستند)
</w:t>
      </w:r>
      <w:r>
        <w:rPr>
          <w:rFonts w:ascii="IRNazanin" w:hAnsi="IRNazanin" w:eastAsia="IRNazanin" w:cs="IRNazanin"/>
          <w:lang w:bidi="fa-IR"/>
          <w:color w:val="111111"/>
          <w:sz w:val="28"/>
          <w:szCs w:val="28"/>
          <w:rtl/>
        </w:rPr>
        <w:t xml:space="preserve">جعفر بن محمد بن عماره از قول پدرش گوید از امام ششم شنیدم میفرمود سه کس برسول خدا دروغ می‌بستند ابو هریره، انس بن؟؟؟؟؟.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(سه تن بر پیامبر دروغ می‌بستند)
</w:t>
      </w:r>
      <w:r>
        <w:rPr>
          <w:rFonts w:ascii="IRNazanin" w:hAnsi="IRNazanin" w:eastAsia="IRNazanin" w:cs="IRNazanin"/>
          <w:lang w:bidi="fa-IR"/>
          <w:color w:val="111111"/>
          <w:sz w:val="28"/>
          <w:szCs w:val="28"/>
          <w:rtl/>
        </w:rPr>
        <w:t xml:space="preserve">جعفر بن محمد بن عماره از پدر خود نقل کرده از امام صادق شنید که می‌گفت: «سه تن به پیامبر دروغ می‌بستند: ابو هریره، انس بن مالک و زنی».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نفر برسول خدا دروغ می‌بستند)
</w:t>
      </w:r>
      <w:r>
        <w:rPr>
          <w:rFonts w:ascii="IRNazanin" w:hAnsi="IRNazanin" w:eastAsia="IRNazanin" w:cs="IRNazanin"/>
          <w:lang w:bidi="fa-IR"/>
          <w:color w:val="111111"/>
          <w:sz w:val="28"/>
          <w:szCs w:val="28"/>
          <w:rtl/>
        </w:rPr>
        <w:t xml:space="preserve">عمارة گوید: شنیدم امام صادق علیه السّلام میفرمود: سه نفر بودند که کارشان دروغ بستن برسول خدا بود: ابو هریرة و انس بن مالک و یک زن.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نفر به زبان پیامبر خدا صلی الله علیه و آله دروغ می‌بستند)
</w:t>
      </w:r>
      <w:r>
        <w:rPr>
          <w:rFonts w:ascii="IRNazanin" w:hAnsi="IRNazanin" w:eastAsia="IRNazanin" w:cs="IRNazanin"/>
          <w:lang w:bidi="fa-IR"/>
          <w:color w:val="111111"/>
          <w:sz w:val="28"/>
          <w:szCs w:val="28"/>
          <w:rtl/>
        </w:rPr>
        <w:t xml:space="preserve">جعفر بن محمد بن عماره از پدرش و او از امام صادق علیه السّلام نقل می‌کند که فرمود: سه نفر بودند که به زبان پیامبر دروغ می‌بستند: ابو هریرة و انس بن مالک و یک نفر زن.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6" w:name="pg5813_38160"/>
    <w:bookmarkEnd w:id="176"/>
    <w:p>
      <w:pPr>
        <w:pStyle w:val="Heading4"/>
      </w:pPr>
      <w:bookmarkStart w:id="924" w:name="_Toc447"/>
      <w:r>
        <w:t>ثلاثة ملعونون قائد و سائق و راکب</w:t>
      </w:r>
      <w:bookmarkEnd w:id="924"/>
    </w:p>
    <w:p>
      <w:pPr>
        <w:pStyle w:val="BookText"/>
      </w:pPr>
      <w:r>
        <w:rPr>
          <w:rFonts w:ascii="Amiri" w:hAnsi="Amiri" w:eastAsia="Amiri" w:cs="Amiri"/>
          <w:lang w:bidi="ar-SA"/>
          <w:color w:val="111111"/>
          <w:sz w:val="28"/>
          <w:szCs w:val="28"/>
          <w:rtl/>
        </w:rPr>
        <w:t xml:space="preserve">«264»- حَدَّثَنَا أَحْمَدُ بْنُ مُحَمَّدِ بْنِ الصَّقْرِ الصَّائِغُ قَالَ حَدَّثَنِی أَبُو حُصَیْنٍ مُحَمَّدُ بْنُ جَعْفَرِ بْنِ مُحَمَّدِ بْنِ زِیَادٍ الزَّعْفَرَانِیُّ عَنْ أَبِی الْأَحْوَصِ قَالَ حَدَّثَنَا أَبُو بَکْرِ بْنُ أَبِی شَیْبَةَ قَالَ حَدَّثَنَا أَبُو غَسَّانَ قَالَ حَدَّثَنَا حُمَیْدُ بْنُ عَبْدِ الرَّحْمَنِ قَالَ حَدَّثَنَا الْأَعْمَشُ عَنْ عَمْرِو</w:t>
      </w:r>
    </w:p>
    <w:p>
      <w:pPr>
        <w:pStyle w:val="BookText"/>
      </w:pPr>
      <w:r>
        <w:rPr>
          <w:rFonts w:ascii="Amiri" w:hAnsi="Amiri" w:eastAsia="Amiri" w:cs="Amiri"/>
          <w:lang w:bidi="ar-SA"/>
          <w:color w:val="111111"/>
          <w:sz w:val="28"/>
          <w:szCs w:val="28"/>
          <w:rtl/>
        </w:rPr>
        <w:t xml:space="preserve">بْنِ مُرَّةَ عَنْ عَبْدِ اللَّهِ بْنِ الْحَارِثِ عَنْ عَبْدِ اللَّهِ بْنِ مَالِکٍ الزُّبَیْدِیِّ عَنْ عَبْدِ اللَّهِ بْنِ عَمْرٍو أَنَّ أَبَا سُفْیَانَ رَکِبَ بَعِیراً لَهُ وَ مُعَاوِیَةُ یَقُودُهُ وَ یَزِیدُ یَسُوقُ بِهِ </w:t>
      </w:r>
      <w:r>
        <w:rPr>
          <w:rStyle w:val="FootnoteReference"/>
        </w:rPr>
        <w:footnoteReference w:id="435"/>
      </w:r>
      <w:r>
        <w:rPr>
          <w:rFonts w:ascii="Amiri" w:hAnsi="Amiri" w:eastAsia="Amiri" w:cs="Amiri"/>
          <w:lang w:bidi="ar-SA"/>
          <w:color w:val="111111"/>
          <w:sz w:val="28"/>
          <w:szCs w:val="28"/>
          <w:rtl/>
        </w:rPr>
        <w:t xml:space="preserve">فَلَعَنَ رَسُولُ اللَّهِ صلّی الله علیه و آله الرَّاکِبَ وَ الْقَائِدَ وَ السَّائِقَ.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 لعن شدند یک جلودار و یک راننده و یک سواره)
</w:t>
      </w:r>
      <w:r>
        <w:rPr>
          <w:rFonts w:ascii="IRNazanin" w:hAnsi="IRNazanin" w:eastAsia="IRNazanin" w:cs="IRNazanin"/>
          <w:lang w:bidi="fa-IR"/>
          <w:color w:val="111111"/>
          <w:sz w:val="28"/>
          <w:szCs w:val="28"/>
          <w:rtl/>
        </w:rPr>
        <w:t xml:space="preserve">عبد اللَّه بن عمر گوید ابو سفیان بر شتری سوار بود، معاویه مهارش را میکشید و یزید آن را میراند رسول خدا سوار و جلودار و راننده را لعن فرستاد.</w:t>
      </w:r>
      <w:r>
        <w:rPr>
          <w:rFonts w:ascii="IRNazanin" w:hAnsi="IRNazanin" w:eastAsia="IRNazanin" w:cs="IRNazanin"/>
          <w:lang w:bidi="fa-IR"/>
          <w:color w:val="111111"/>
          <w:sz w:val="28"/>
          <w:szCs w:val="28"/>
          <w:rtl/>
        </w:rPr>
        <w:t xml:space="preserve">شرح: مقصود از یزید برادر بزرگ معاویه پسر دیگر ابو سفیانست.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 کشی و راننده‌یی و سواری نفرین شده‌اند)
</w:t>
      </w:r>
      <w:r>
        <w:rPr>
          <w:rFonts w:ascii="IRNazanin" w:hAnsi="IRNazanin" w:eastAsia="IRNazanin" w:cs="IRNazanin"/>
          <w:lang w:bidi="fa-IR"/>
          <w:color w:val="111111"/>
          <w:sz w:val="28"/>
          <w:szCs w:val="28"/>
          <w:rtl/>
        </w:rPr>
        <w:t xml:space="preserve">عبد اللّه بن عمر گفته:</w:t>
      </w:r>
      <w:r>
        <w:rPr>
          <w:rFonts w:ascii="IRNazanin" w:hAnsi="IRNazanin" w:eastAsia="IRNazanin" w:cs="IRNazanin"/>
          <w:lang w:bidi="fa-IR"/>
          <w:color w:val="111111"/>
          <w:sz w:val="28"/>
          <w:szCs w:val="28"/>
          <w:rtl/>
        </w:rPr>
        <w:t xml:space="preserve">«ابو سفیان بر اشتری سوار بود، معاویه مهار آن را می‌کشید و یزید آن را می‌راند. پیامبر سوار و مهار کش و راننده را نفرین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 لعن شدند یک جلودار و یک راننده و یک سوار)
</w:t>
      </w:r>
      <w:r>
        <w:rPr>
          <w:rFonts w:ascii="IRNazanin" w:hAnsi="IRNazanin" w:eastAsia="IRNazanin" w:cs="IRNazanin"/>
          <w:lang w:bidi="fa-IR"/>
          <w:color w:val="111111"/>
          <w:sz w:val="28"/>
          <w:szCs w:val="28"/>
          <w:rtl/>
        </w:rPr>
        <w:t xml:space="preserve">عبد اللَّه بن عمر گوید: ابو سفیان بر شترش سوار بود معاویه مهار شتر میکشید و یزید بدنبال، شتر را میراند پس رسول خدا سوار و جلودار و راننده هر سه را لعن فرمود.</w:t>
      </w:r>
      <w:r>
        <w:rPr>
          <w:rFonts w:ascii="IRNazanin" w:hAnsi="IRNazanin" w:eastAsia="IRNazanin" w:cs="IRNazanin"/>
          <w:lang w:bidi="fa-IR"/>
          <w:color w:val="111111"/>
          <w:sz w:val="28"/>
          <w:szCs w:val="28"/>
          <w:rtl/>
        </w:rPr>
        <w:t xml:space="preserve">شرح: مقصود از یزید در این روایت برادر بزرگ معاویه پسر ابو سفیان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(سه نفر ملعونند: جلودار و راننده و سواره)
</w:t>
      </w:r>
      <w:r>
        <w:rPr>
          <w:rFonts w:ascii="IRNazanin" w:hAnsi="IRNazanin" w:eastAsia="IRNazanin" w:cs="IRNazanin"/>
          <w:lang w:bidi="fa-IR"/>
          <w:color w:val="111111"/>
          <w:sz w:val="28"/>
          <w:szCs w:val="28"/>
          <w:rtl/>
        </w:rPr>
        <w:t xml:space="preserve">عبد اللَّه بن عمر گفت: ابو سفیان سوار شتر خود شده بود و معاویه آن را از جلو می‌کشید و یزید (برادر معاویه) آن را می‌راند، پیامبر خدا صلی الله علیه و آله به سواره و جلو دار و راننده لعنت کرد.</w:t>
      </w:r>
    </w:p>
    <w:p>
      <w:pPr>
        <w:pStyle w:val="Heading4"/>
      </w:pPr>
      <w:bookmarkStart w:id="925" w:name="_Toc448"/>
      <w:r>
        <w:t>ثلاثة لا أدری أیهم أعظم جرما</w:t>
      </w:r>
      <w:bookmarkEnd w:id="925"/>
    </w:p>
    <w:p>
      <w:pPr>
        <w:pStyle w:val="BookText"/>
      </w:pPr>
      <w:r>
        <w:rPr>
          <w:rFonts w:ascii="Amiri" w:hAnsi="Amiri" w:eastAsia="Amiri" w:cs="Amiri"/>
          <w:lang w:bidi="ar-SA"/>
          <w:color w:val="111111"/>
          <w:sz w:val="28"/>
          <w:szCs w:val="28"/>
          <w:rtl/>
        </w:rPr>
        <w:t xml:space="preserve">«265»- حَدَّثَنَا مُحَمَّدُ بْنُ أَحْمَدَ السِّنَانِیُّ الْمُکَتِّبُ رَضِیَ اللَّهُ عَنْهُ قَالَ حَدَّثَنَا أَحْمَدُ بْنُ یَحْیَی بْنِ زَکَرِیَّا الْقَطَّانُ عَنْ بَکْرِ بْنِ عَبْدِ اللَّهِ بْنِ حَبِیبٍ عَنْ تَمِیمِ بْنِ بُهْلُولٍ عَنْ أَبِیهِ عَنْ عَبْدِ اللَّهِ بْنِ الْفَضْلِ الْهَاشِمِیِّ عَنْ أَبِی عَبْدِ اللَّهِ علیه السّلام قَالَ: ثَلَاثَةٌ لَا أَدْرِی أَیُّهُمْ أَعْظَمُ جُرْماً الَّذِی یَمْشِی خَلْفَ جَنَازَةٍ فِی مُصِیبَةِ غَیْرِهِ بِغَیْرِ رِدَاءٍ أَوِ الَّذِی یَضْرِبُ یَدَهُ عَلَی فَخِذِهِ عِنْدَ الْمُصِیبَةِ أَوْ الَّذِی یَقُولُ ارْفُقُوا بِهِ وَ تَرَحَّمُوا عَلَیْهِ یَرْحَمْکُمُ اللَّهُ.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 اما قوله «ارفقوا به و استغفروا له» هذا أیضا نهی عما فعلوا بالجنائز حیث یضعونه علی شفیر القبر و أخروا الدفن و ینادی علیه رجل «ارفقوا به أو ترحموا علیه أو استغفروا له» و السنة فی ذلک تعجیل الدفن و الدعاء للمیت باللهم اغفر له، و اللّهمّ ارحمه و أمثال ذلک مما ورد فی الشرع.</w:t>
      </w:r>
    </w:p>
    <w:p>
      <w:pPr>
        <w:pStyle w:val="BookText"/>
      </w:pPr>
      <w:r>
        <w:rPr>
          <w:rFonts w:ascii="IRNazanin" w:hAnsi="IRNazanin" w:eastAsia="IRNazanin" w:cs="IRNazanin"/>
          <w:lang w:bidi="fa-IR"/>
          <w:color w:val="111111"/>
          <w:sz w:val="28"/>
          <w:szCs w:val="28"/>
          <w:rtl/>
        </w:rPr>
        <w:t xml:space="preserve">و أمّا ضرب الید علی الفخذ عند المصیبة فهو موجب لاحباط الاجر کما جاء فی الاخبار.</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7" w:name="pg5813_38161"/>
    <w:bookmarkEnd w:id="177"/>
    <w:p>
      <w:pPr>
        <w:pStyle w:val="BookText"/>
      </w:pPr>
      <w:r>
        <w:rPr>
          <w:rFonts w:ascii="Amiri" w:hAnsi="Amiri" w:eastAsia="Amiri" w:cs="Amiri"/>
          <w:lang w:bidi="ar-SA"/>
          <w:color w:val="111111"/>
          <w:sz w:val="28"/>
          <w:szCs w:val="28"/>
          <w:rtl/>
        </w:rPr>
        <w:t xml:space="preserve">«266»- 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ثَلَاثَةٌ لَا أَدْرِی أَیُّهُمْ أَعْظَمُ جُرْماً الَّذِی یَمْشِی مَعَ الْجَنَازَةِ بِغَیْرِ رِدَاءٍ وَ الَّذِی یَقُولُ ارْفُقُوا بِهِ وَ الَّذِی یَقُولُ اسْتَغْفِرُوا لَهُ غَفَرَ اللَّهُ لَکُمْ.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(سه کسند که دانسته نشده جرم کدامیک بزرگتر است)
</w:t>
      </w:r>
      <w:r>
        <w:rPr>
          <w:rFonts w:ascii="IRNazanin" w:hAnsi="IRNazanin" w:eastAsia="IRNazanin" w:cs="IRNazanin"/>
          <w:lang w:bidi="fa-IR"/>
          <w:color w:val="111111"/>
          <w:sz w:val="28"/>
          <w:szCs w:val="28"/>
          <w:rtl/>
        </w:rPr>
        <w:t xml:space="preserve">امام ششم فرمود سه کسند که نمیدانم جرم کدام بزرگتر است آنکه در سوگواری دیگران بی‌رداء دنبال جنازه میرود یا آنکه در مصیبت دست برانش میزند یا آنکه دنبال جنازه مرده میگوید با او مدارا کنید و بر او ترحم نمائید خدا بشما رحم کند.</w:t>
      </w:r>
      <w:r>
        <w:rPr>
          <w:rFonts w:ascii="IRNazanin" w:hAnsi="IRNazanin" w:eastAsia="IRNazanin" w:cs="IRNazanin"/>
          <w:lang w:bidi="fa-IR"/>
          <w:color w:val="111111"/>
          <w:sz w:val="28"/>
          <w:szCs w:val="28"/>
          <w:rtl/>
        </w:rPr>
        <w:t xml:space="preserve">رسول خدا فرمود سه کسند که نمیدانم جرم کدام بزرگتر است آنکه بی‌رداء دنبال جنازه میرود یا آنکه میگوید با او رفق و نرمی کنید یا آنکه میگوید برای او آمرزش خواهید خدا شما را بیامرزد،</w:t>
      </w:r>
      <w:r>
        <w:rPr>
          <w:rFonts w:ascii="IRNazanin" w:hAnsi="IRNazanin" w:eastAsia="IRNazanin" w:cs="IRNazanin"/>
          <w:lang w:bidi="fa-IR"/>
          <w:color w:val="111111"/>
          <w:sz w:val="28"/>
          <w:szCs w:val="28"/>
          <w:rtl/>
        </w:rPr>
        <w:t xml:space="preserve">شرح: مقصود از اینکه نمیدانم جرم کدام بزرگتر است بیان عظمت جرم همه است نه اینکه مقدار جرم را ندانسته باشد و از این دو روایت استفاده شود که این کارها دنبال جنازه مرده بسیار بد است.</w:t>
      </w:r>
    </w:p>
    <w:p>
      <w:pPr>
        <w:pStyle w:val="BookText"/>
      </w:pPr>
      <w:r>
        <w:rPr>
          <w:rFonts w:ascii="IRNazanin" w:hAnsi="IRNazanin" w:eastAsia="IRNazanin" w:cs="IRNazanin"/>
          <w:lang w:bidi="fa-IR"/>
          <w:color w:val="111111"/>
          <w:sz w:val="28"/>
          <w:szCs w:val="28"/>
          <w:rtl/>
        </w:rPr>
        <w:t xml:space="preserve">ترجمه مدرس گیلانی</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امام صادق گفته: «سه تن‌اند که ندانم گناه کدام یک از ایشان کلان‌تر است: آنکه در سوگواری دیگران بی‌عبا پی جنازه رود؛ یا آنکه در گرفتاری دست بران خود زند، یا آنکه از پی جنازه‌یی گوید: با او نرمی کنید و بر او آمرزش کنید، خدای بر شما آمرزش کند».</w:t>
      </w:r>
      <w:r>
        <w:rPr>
          <w:rFonts w:ascii="IRNazanin" w:hAnsi="IRNazanin" w:eastAsia="IRNazanin" w:cs="IRNazanin"/>
          <w:lang w:bidi="fa-IR"/>
          <w:color w:val="111111"/>
          <w:sz w:val="28"/>
          <w:szCs w:val="28"/>
          <w:rtl/>
        </w:rPr>
        <w:t xml:space="preserve">پیامبر گفته: «سه تن‌اند که ندانم جرم کدام یک از ایشان کلان‌تر است: آنکه بی‌عبا پی جنازه رود، یا آنکه گوید با او نرمی کنید، یا آنکه گوید: برای وی آمرزش خواهید، خدای شما را بیامرزاد».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(سه کس‌اند که معلوم نیست گناه کدام یک بزرگتر است)
</w:t>
      </w:r>
      <w:r>
        <w:rPr>
          <w:rFonts w:ascii="IRNazanin" w:hAnsi="IRNazanin" w:eastAsia="IRNazanin" w:cs="IRNazanin"/>
          <w:lang w:bidi="fa-IR"/>
          <w:color w:val="111111"/>
          <w:sz w:val="28"/>
          <w:szCs w:val="28"/>
          <w:rtl/>
        </w:rPr>
        <w:t xml:space="preserve">امام صادق علیه السّلام فرمود: سه کس‌اند که نمیدانم کدام یک گناهش بزرگتر است:</w:t>
      </w:r>
      <w:r>
        <w:rPr>
          <w:rFonts w:ascii="IRNazanin" w:hAnsi="IRNazanin" w:eastAsia="IRNazanin" w:cs="IRNazanin"/>
          <w:lang w:bidi="fa-IR"/>
          <w:color w:val="111111"/>
          <w:sz w:val="28"/>
          <w:szCs w:val="28"/>
          <w:rtl/>
        </w:rPr>
        <w:t xml:space="preserve">آنکه بی‌عبا دنبال جنازه دیگری میرود و آنکه بهنگام مصیبت دست بر زانو میزند و آنکه دنبال جنازه میگوید! با مرده مدارا کنید و ترحمش نمائید خدا بشما رحم کند.</w:t>
      </w:r>
      <w:r>
        <w:rPr>
          <w:rFonts w:ascii="IRNazanin" w:hAnsi="IRNazanin" w:eastAsia="IRNazanin" w:cs="IRNazanin"/>
          <w:lang w:bidi="fa-IR"/>
          <w:color w:val="111111"/>
          <w:sz w:val="28"/>
          <w:szCs w:val="28"/>
          <w:rtl/>
        </w:rPr>
        <w:t xml:space="preserve">رسول خدا صلی الله علیه و آله فرمود: سه کس‌اند که نمیدانم کدام یک گناهش بزرگتر است: آنکه بدنبال جنازه بی‌عبا میرود و آنکه میگوید: با مرده مدارا کنید و آنکه میگوید: برای مرده آمرزش بخواهید که خدا شما را بیامرزد.</w:t>
      </w:r>
      <w:r>
        <w:rPr>
          <w:rFonts w:ascii="IRNazanin" w:hAnsi="IRNazanin" w:eastAsia="IRNazanin" w:cs="IRNazanin"/>
          <w:lang w:bidi="fa-IR"/>
          <w:color w:val="111111"/>
          <w:sz w:val="28"/>
          <w:szCs w:val="28"/>
          <w:rtl/>
        </w:rPr>
        <w:t xml:space="preserve">شرح: بی‌عبا بدنبال جنازه رفتن که در این دو روایت نهی شده است از این جهت است که نباید بمنظور جلب توجه دیگران کسی خود را مصیبت زده قلمداد کند تا مگر با تعزیتی که او را گویند و انتسابش را بمرده گمان برند کسب موقعیت و شخصیتی بنماید و این معنی از جمله (فی مصیبة غیره) بخوبی استفاده می‌شود.</w:t>
      </w:r>
      <w:r>
        <w:rPr>
          <w:rFonts w:ascii="IRNazanin" w:hAnsi="IRNazanin" w:eastAsia="IRNazanin" w:cs="IRNazanin"/>
          <w:lang w:bidi="fa-IR"/>
          <w:color w:val="111111"/>
          <w:sz w:val="28"/>
          <w:szCs w:val="28"/>
          <w:rtl/>
        </w:rPr>
        <w:t xml:space="preserve">و اما صاحب مصیبت اگر بدون عبا دنبال جنازه راه بیفتد اشکالی ندارد بلکه سزاوار چنین است.</w:t>
      </w:r>
      <w:r>
        <w:rPr>
          <w:rFonts w:ascii="IRNazanin" w:hAnsi="IRNazanin" w:eastAsia="IRNazanin" w:cs="IRNazanin"/>
          <w:lang w:bidi="fa-IR"/>
          <w:color w:val="111111"/>
          <w:sz w:val="28"/>
          <w:szCs w:val="28"/>
          <w:rtl/>
        </w:rPr>
        <w:t xml:space="preserve">زیرا امام صادق علیه السّلام فرمود: سزاوار است که مصیبت زده عبا از دوش برگیرد تا مردم بشناسند صاحب عزا را.</w:t>
      </w:r>
      <w:r>
        <w:rPr>
          <w:rFonts w:ascii="IRNazanin" w:hAnsi="IRNazanin" w:eastAsia="IRNazanin" w:cs="IRNazanin"/>
          <w:lang w:bidi="fa-IR"/>
          <w:color w:val="111111"/>
          <w:sz w:val="28"/>
          <w:szCs w:val="28"/>
          <w:rtl/>
        </w:rPr>
        <w:t xml:space="preserve">و اما دست بر ران زدن که نهی شده است از این رو است که با مقام صبر و رضا در مصیبت منافات دارد چنانچه در روایتی امام صادق از رسول خدا نقل میفرماید که فرمود:</w:t>
      </w:r>
      <w:r>
        <w:rPr>
          <w:rFonts w:ascii="IRNazanin" w:hAnsi="IRNazanin" w:eastAsia="IRNazanin" w:cs="IRNazanin"/>
          <w:lang w:bidi="fa-IR"/>
          <w:color w:val="111111"/>
          <w:sz w:val="28"/>
          <w:szCs w:val="28"/>
          <w:rtl/>
        </w:rPr>
        <w:t xml:space="preserve">مسلمان که بهنگام مصیبت دست بر ران خود زند پاداش مصیبت‌اش ضایع شود و اما گفتار: مرده را رحم کنید و برایش آمرزش بخواهید ... شاید از این رو قدغن شده است که متضمن توهین و تحقیر مرده است گوئی گناهش در نزد گوینده این سخن مسلم است که از دیگران درخواست میکند برای او طلب آمرزش نمایند و اللَّه اعلم.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(نمی‌دانم جرم کدام یک از سه نفر بزرگ‌تر است)
</w:t>
      </w:r>
      <w:r>
        <w:rPr>
          <w:rFonts w:ascii="IRNazanin" w:hAnsi="IRNazanin" w:eastAsia="IRNazanin" w:cs="IRNazanin"/>
          <w:lang w:bidi="fa-IR"/>
          <w:color w:val="111111"/>
          <w:sz w:val="28"/>
          <w:szCs w:val="28"/>
          <w:rtl/>
        </w:rPr>
        <w:t xml:space="preserve">عبد اللَّه بن فضل هاشمی از امام صادق علیه السّلام نقل می‌کند که فرمود: نمی‌دانم جرم کدام یک از این سه نفر بزرگ‌تر است: کسی که پشت سر مصیبت دیگران بدون ردا راه می‌رود (تا برای صاحب مصیبت ریا کند، چون آن زمان بدون ردا بودن دلیل بر مصیبت‌زدگی بود) یا کسی که در مصیبت دستش را به زانوانش می‌زند، یا کسی که (موقع دفن بر سر جنازه) می‌گوید: با او مدارا کنید و به او رحم کنید خدا شما را رحم کند. (این رسم باعث تأخیر در دفن می‌شود که کراهت دارد)</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سه نفرند که نمی‌دانم جرم کدام یک بیشتر است: کسی که بدون ردا پشت سر جنازه می‌رود و کسی که می‌گوید: با او مدارا کنید، و کسی که می‌گوید: به او طلب آمرزش کنید، خدا شما را بیامرزد.</w:t>
      </w:r>
    </w:p>
    <w:p>
      <w:pPr>
        <w:pStyle w:val="Heading4"/>
      </w:pPr>
      <w:bookmarkStart w:id="926" w:name="_Toc449"/>
      <w:r>
        <w:t>جرت فی البراء بن معرور الأنصاری ثلاث من السنن</w:t>
      </w:r>
      <w:bookmarkEnd w:id="926"/>
    </w:p>
    <w:p>
      <w:pPr>
        <w:pStyle w:val="BookText"/>
      </w:pPr>
      <w:r>
        <w:rPr>
          <w:rFonts w:ascii="Amiri" w:hAnsi="Amiri" w:eastAsia="Amiri" w:cs="Amiri"/>
          <w:lang w:bidi="ar-SA"/>
          <w:color w:val="111111"/>
          <w:sz w:val="28"/>
          <w:szCs w:val="28"/>
          <w:rtl/>
        </w:rPr>
        <w:t xml:space="preserve">«267»- حَدَّثَنَا أَحْمَدُ بْنُ زِیَادِ بْنِ جَعْفَرٍ الْهَمَذَانِیُّ رَضِیَ اللَّهُ عَنْهُ قَالَ حَدَّثَنَا عَلِیُّ بْنُ إِبْرَاهِیمَ بْنِ هَاشِمٍ عَنْ أَبِیهِ عَنْ عَمْرِو بْنِ عُثْمَانَ عَنِ الْحُسَیْنِ بْنِ مُصْعَبٍ عَنْ أَبِی عَبْدِ اللَّهِ علیه السّلام قَالَ: جَرَتْ فِی الْبَرَاءِ بْنِ مَعْرُورٍ الْأَنْصَارِیِّ ثَلَاثٌ مِنَ السُّنَنِ أَمَّا أُولَاهُنَّ فَإِنَّ النَّاسَ کَانُوا یَسْتَنْجُونَ بِالْأَحْجَارِ فَأَکَلَ الْبَرَاءُ بْنُ مَعْرُورٍ الدُّبَّاءَ فَلَانَ بَطْنُهُ فَاسْتَنْجَی بِالْمَاءِ فَأَنْزَلَ اللَّهُ عَزَّ وَ جَلَّ فِیهِ إِنَّ اللَّهَ یُحِبُّ التَّوَّابِینَ وَ یُحِبُّ الْمُتَطَهِّرِینَ فَجَرَتِ السُّنَّةُ فِی الِاسْتِنْجَاءِ بِالْمَاءِ فَلَمَّا حَضَرَتْهُ الْوَفَاةُ کَانَ غَائِباً عَنِ الْمَدِینَةِ </w:t>
      </w:r>
      <w:r>
        <w:rPr>
          <w:rStyle w:val="FootnoteReference"/>
        </w:rPr>
        <w:footnoteReference w:id="437"/>
      </w:r>
      <w:r>
        <w:rPr>
          <w:rFonts w:ascii="Amiri" w:hAnsi="Amiri" w:eastAsia="Amiri" w:cs="Amiri"/>
          <w:lang w:bidi="ar-SA"/>
          <w:color w:val="111111"/>
          <w:sz w:val="28"/>
          <w:szCs w:val="28"/>
          <w:rtl/>
        </w:rPr>
        <w:t xml:space="preserve">فَأَمَرَ أَنْ یُحَوَّلَ.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8" w:name="pg5813_38162"/>
    <w:bookmarkEnd w:id="178"/>
    <w:p>
      <w:pPr>
        <w:pStyle w:val="BookText"/>
      </w:pPr>
      <w:r>
        <w:rPr>
          <w:rFonts w:ascii="Amiri" w:hAnsi="Amiri" w:eastAsia="Amiri" w:cs="Amiri"/>
          <w:lang w:bidi="ar-SA"/>
          <w:color w:val="111111"/>
          <w:sz w:val="28"/>
          <w:szCs w:val="28"/>
          <w:rtl/>
        </w:rPr>
        <w:t xml:space="preserve">وَجْهُهُ إِلَی رَسُولِ اللَّهِ صلّی الله علیه و آله وَ أَوْصَی بِالثُّلُثِ مِنْ مَالِهِ فَنَزَلَ الْکِتَابُ بِالْقِبْلَةِ وَ جَرَتِ السُّنَّةُ بِالثُّلُثِ.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براء بن معرور انصاری سه دستور عمومی اسلام وضع و اجراء شد)
</w:t>
      </w:r>
      <w:r>
        <w:rPr>
          <w:rFonts w:ascii="IRNazanin" w:hAnsi="IRNazanin" w:eastAsia="IRNazanin" w:cs="IRNazanin"/>
          <w:lang w:bidi="fa-IR"/>
          <w:color w:val="111111"/>
          <w:sz w:val="28"/>
          <w:szCs w:val="28"/>
          <w:rtl/>
        </w:rPr>
        <w:t xml:space="preserve">امام ششم فرمود در باره براء بن معرور انصاری سه دستور عمومی اسلامی اجراء شد اول آنکه شیوه مردم بود با سنگها خود را پاک میکردند براء بن معرور کدوئی خورد و لینت مزاجی باو دست داد و با آب خود را شست و خدای عز و جل این آیه را فرستاد: خدا دوست دارد آنان که بسیار توبه‌کننده‌اند و دوست دارد آنان که بسیار پاکیزه‌اند (این آخر آیه 222 سوره بقره است) چون مرگ براء در رسید بیرون شهر مدینه بود دستور داد که روی او را بسوی رسول خدا کنند که در مدینه بود و وصیت کرد سه یک مالش را صرف خیرات کنند و این دو قانون در اسلام مجری شد که در حال احتضار مرده را بسوی قبله بخوابانند و هر کسی حق دارد وصیت کند ثلث مالش را پس از مرگ صرف در امور خیریه کنند و این هر سه قانون عمومی و ثابت گردید.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براء پور معرور انصاری سه دستور اسلامی روان شد)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«در باره براء بن معرور انصاری سه دستور اسلامی روان شد: یکم- آنکه شیوه مردم بود با سنگ خود را پاک می‌کردند. براء کدو خورده و شکم وی نرم شده روانی مزاج بدو دست داد، خود را شست، خدای در قرآن گفته: «خدا دوست دارد کسانی را که بسیار توبه‌کننده‌اند و دوست دارد کسانی را که بسیار پاکیزگی پیش گیرند». هنگام مرگ براء بیرون مدینه بود دستور داد که روی او را به سوی پیامبر کنند که در مدینه بود و دستور داد یک سوم خواسته‌اش را هزینه نیکها کنند و این سه دستور وی در اسلام روان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(براء بن معرور انصاری مورد وضع و اجرای سه قانون عمومی گردید)
</w:t>
      </w:r>
      <w:r>
        <w:rPr>
          <w:rFonts w:ascii="IRNazanin" w:hAnsi="IRNazanin" w:eastAsia="IRNazanin" w:cs="IRNazanin"/>
          <w:lang w:bidi="fa-IR"/>
          <w:color w:val="111111"/>
          <w:sz w:val="28"/>
          <w:szCs w:val="28"/>
          <w:rtl/>
        </w:rPr>
        <w:t xml:space="preserve">امام صادق فرمود: در باره براء بن معرور انصاری سه قانون از قوانین عمومی اسلام وضع و اجراء گردید.</w:t>
      </w:r>
      <w:r>
        <w:rPr>
          <w:rFonts w:ascii="IRNazanin" w:hAnsi="IRNazanin" w:eastAsia="IRNazanin" w:cs="IRNazanin"/>
          <w:lang w:bidi="fa-IR"/>
          <w:color w:val="111111"/>
          <w:sz w:val="28"/>
          <w:szCs w:val="28"/>
          <w:rtl/>
        </w:rPr>
        <w:t xml:space="preserve">اما اولی آن بود که مردم با سنگها محل مدفوع را پاک میکردند براء بن معرور گردوئی خورد و لینت مزاج یافت و خود را با آب شست خدای عز و جل در باره او این آیه فرو فرستاد: إِنَّ اللَّهَ یُحِبُّ التَّوَّابِینَ وَ یُحِبُّ الْمُتَطَهِّرِینَ:</w:t>
      </w:r>
      <w:r>
        <w:rPr>
          <w:rFonts w:ascii="IRNazanin" w:hAnsi="IRNazanin" w:eastAsia="IRNazanin" w:cs="IRNazanin"/>
          <w:lang w:bidi="fa-IR"/>
          <w:color w:val="111111"/>
          <w:sz w:val="28"/>
          <w:szCs w:val="28"/>
          <w:rtl/>
        </w:rPr>
        <w:t xml:space="preserve">(براستی که خداوند آنان را که بسیار توبه میکنند دوست میدارد و آنان را که بسیار پاکیزه‌اند دوست میدارد) سپس این دستور بطور عموم اجراء گردید. (و دیگر آنکه) چون مرگ براء فرا رسید بیرون شهر مدینه بود دستور داد که رویش را بسوی رسول خدا برگردانند و وصیت کرد که یک سوم از دارائی‌اش را در راه خدا صرف کنند پس آیه قبله نازل شد و قانون جواز وصیت به ثلث بطور عموم وضع گردید.</w:t>
      </w:r>
      <w:r>
        <w:rPr>
          <w:rFonts w:ascii="IRNazanin" w:hAnsi="IRNazanin" w:eastAsia="IRNazanin" w:cs="IRNazanin"/>
          <w:lang w:bidi="fa-IR"/>
          <w:color w:val="111111"/>
          <w:sz w:val="28"/>
          <w:szCs w:val="28"/>
          <w:rtl/>
        </w:rPr>
        <w:t xml:space="preserve">شرح: در روایت کافی و علل امام صادق میفرماید: که براء بن معرور تمیمی انصاری در مدینه بود و رسول خدا در مکه چون هنگام مرگ براء فرا رسید مسلمانان هنوز بسوی بیت المقدس نماز میخواندند پس براء وصیت کرد که او را رو بسوی رسول خدا دفن کنند که رو بقبله میشد و همین دستور بطور عموم وضع گردید.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براء بن معرور سه سنّت جاری شد)
</w:t>
      </w:r>
      <w:r>
        <w:rPr>
          <w:rFonts w:ascii="IRNazanin" w:hAnsi="IRNazanin" w:eastAsia="IRNazanin" w:cs="IRNazanin"/>
          <w:lang w:bidi="fa-IR"/>
          <w:color w:val="111111"/>
          <w:sz w:val="28"/>
          <w:szCs w:val="28"/>
          <w:rtl/>
        </w:rPr>
        <w:t xml:space="preserve">حسین بن مصعب از امام صادق علیه السّلام نقل می‌کند که فرمود: در براء بن معرور انصاری سه سنت جاری شد: نخستین آنها این بود که مردم با سنگ خودشان را پاک می‌کردند، براء بن معرور کدویی خورد و شکم او نرم شد و با آب خودش را پاک کرد و خداوند در باره او این آیه را نازل فرمود: «همانا خداوند توبه‌کنندگان و پاکیزه‌کنندگان را دوست دارد» «1» و لذا در استنجا، سنّت بر این جاری شد که از آب استفاده شود. (دوم اینکه) چون مرگ او فرا رسید در مدینه نبود، پس دستور داد که صورت او را به طرف پیامبر خدا صلی الله علیه و آله برگرداندند (در آن زمان پیامبر در مکه بود) (سوم اینکه) و نیز ثلث مال خود را وصیت کرد، پس راجع به قبله قرآن نازل شد و وصیت به ثلث سنت گردید.</w:t>
      </w:r>
    </w:p>
    <w:p>
      <w:pPr>
        <w:pStyle w:val="Heading4"/>
      </w:pPr>
      <w:bookmarkStart w:id="927" w:name="_Toc450"/>
      <w:r>
        <w:t>جرت فی صفوان بن أمیة الجمحی ثلاث من السنن</w:t>
      </w:r>
      <w:bookmarkEnd w:id="927"/>
    </w:p>
    <w:p>
      <w:pPr>
        <w:pStyle w:val="BookText"/>
      </w:pPr>
      <w:r>
        <w:rPr>
          <w:rFonts w:ascii="Amiri" w:hAnsi="Amiri" w:eastAsia="Amiri" w:cs="Amiri"/>
          <w:lang w:bidi="ar-SA"/>
          <w:color w:val="111111"/>
          <w:sz w:val="28"/>
          <w:szCs w:val="28"/>
          <w:rtl/>
        </w:rPr>
        <w:t xml:space="preserve">«268»- قَالَ أَبُو عَبْدِ اللَّهِ علیه السّلام جَرَتْ فِی صَفْوَانَ بْنِ أُمَیَّةَ الْجُمَحِیِّ ثَلَاثٌ مِنَ السُّنَنِ اسْتَعَارَ مِنْهُ رَسُولُ اللَّهِ صلّی الله علیه و آله سَبْعِینَ دِرْعاً حُطَمِیَّةً فَقَالَ أَ غَصْباً یَا مُحَمَّدُ قَالَ بَلْ عَارِیَّةً مُؤَدَّاةً فَقَالَ یَا رَسُولَ اللَّهِ أَ قَبْلَ هِجْرَتِی فَقَالَالنَّبِیُّ صلّی الله علیه و آله لَا هِجْرَةَ بَعْدَ الْفَتْحِ وَ کَانَ رَاقِداً فِی مَسْجِدِ رَسُولِ اللَّهِ صلّی الله علیه و آله وَ تَحْتَ رَأْسِهِ رِدَاؤُهُ فَخَرَجَ یَبُولُ فَجَاءَ وَ قَدْ سُرِقَ رِدَاؤُهُ فَقَالَ مَنْ ذَهَبَ بِرِدَائِی وَ خَرَجَ فِی طَلَبِهِ فَوَجَدَهُ فِی یَدِ رَجُلٍ فَرَفَعَهُ إِلَی النَّبِیِّ صلّی الله علیه و آله فَقَالَ اقْطَعُوا یَدَهُ فَقَالَ أَ تَقْطَعُ یَدَهُ مِنْ أَجْلِ رِدَائِی یَا رَسُولَ اللَّهِ فَأَنَا أَهَبُهُ لَهُ فَقَالَ أَ لَا کَانَ هَذَا قَبْلَ أَنْ تَأْتِیَنِی بِهِ فَقُطِعَتْ یَدُهُ.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صفوان بن امیه جمحی سه قانون عمومی وضع و اجراء شد)
</w:t>
      </w:r>
      <w:r>
        <w:rPr>
          <w:rFonts w:ascii="IRNazanin" w:hAnsi="IRNazanin" w:eastAsia="IRNazanin" w:cs="IRNazanin"/>
          <w:lang w:bidi="fa-IR"/>
          <w:color w:val="111111"/>
          <w:sz w:val="28"/>
          <w:szCs w:val="28"/>
          <w:rtl/>
        </w:rPr>
        <w:t xml:space="preserve">امام ششم فرمود در باره صفوان بن امیه جمحی سه قانون اجراء شد، رسول خدا هفتاد زره حطمی‌باف از او عاریت خواست، عرض کرد میخواهی بزور ببری؟ فرمود نه بطور عاریه‌ای که رد آن را تعهد کنم (این یک دستور که در عاریه تعهد رد و ضمانت درست است) عرض کرد یا رسول اللَّه پیش از هجرت من از مکه بمدینه رد میکنی؟ حضرت فرمود پس از فتح مکه دستور هجرت لغو شد (این قانون دوم که پیش از فتح مکه همه مسلمانان مکه وظیفه داشتند بمدینه حرکت کنند و مهاجرت عنوانی داشت و حضرت این قانون را پس از فتح مکه لغو کرد و اول بار در باره صفوان اجراء شد) صفوان در مسجد رسول خدا خوابیده بود و عبای خود را زیر سرش گذاشته بود، بیرون رفت بشاشد چون برگشت دید عبایش را دزد برده فریاد کرد کی عبای مرا برده و در جستجوی آن بیرون شد و آن را در دست مردی یافت و آن مرد را پیش پیغمبر صلّی الله علیه و آله آورد پیغمبر دستور داد که دست آن مرد دزد را ببرید، عرض کرد یا رسول اللَّه برای عبای من دستش بریده شود؟ من عبای خود را باو بخشیدم؟ فرمود خوب بود پیش از آنکه او را پیش من بیاوری و حکم صادر شود بخشش کرده باشی، پس دست او بریده شد (این قانون سوم بود که هر گاه پیش از مرافعه و صدور حکم صاحب مال دزدی آن را بدزد بخشید حد ساقط می‌شود ولی اگر بعد از صدور حکم و جریان محاکمه ببخشد حد ساقط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صفوان جمحی سه دستور روان شد)
</w:t>
      </w:r>
      <w:r>
        <w:rPr>
          <w:rFonts w:ascii="IRNazanin" w:hAnsi="IRNazanin" w:eastAsia="IRNazanin" w:cs="IRNazanin"/>
          <w:lang w:bidi="fa-IR"/>
          <w:color w:val="111111"/>
          <w:sz w:val="28"/>
          <w:szCs w:val="28"/>
          <w:rtl/>
        </w:rPr>
        <w:t xml:space="preserve">امام صادق گفته: «در باره صفوان پور امیه جمحی سه دستور روان شده پیامبر هفتاد زره حطمی ساخت، از او عاریت خواست. گفت:</w:t>
      </w:r>
      <w:r>
        <w:rPr>
          <w:rFonts w:ascii="IRNazanin" w:hAnsi="IRNazanin" w:eastAsia="IRNazanin" w:cs="IRNazanin"/>
          <w:lang w:bidi="fa-IR"/>
          <w:color w:val="111111"/>
          <w:sz w:val="28"/>
          <w:szCs w:val="28"/>
          <w:rtl/>
        </w:rPr>
        <w:t xml:space="preserve">به زور می‌ستانی؟. گفت: نه بلکه به عاریه‌یی که آن را رد سازم. دوباره پرسید ای پیامبر پیش از هجرت من از مکه به مدینه رد کنی؟. پیامبر گفت: پس از فتح مکه دستور هجرت کردن تباه شد.</w:t>
      </w:r>
      <w:r>
        <w:rPr>
          <w:rFonts w:ascii="IRNazanin" w:hAnsi="IRNazanin" w:eastAsia="IRNazanin" w:cs="IRNazanin"/>
          <w:lang w:bidi="fa-IR"/>
          <w:color w:val="111111"/>
          <w:sz w:val="28"/>
          <w:szCs w:val="28"/>
          <w:rtl/>
        </w:rPr>
        <w:t xml:space="preserve">صفوان در مسجد پیامبر خدا خفته بود، و عبای خود را زیر سر نهاده بود، به قضای حاجت رفت چون بازگشت عبایش را دزدیده بودند. بانگ برآورد: که عبای مرا بردند، بیرون مسجد در دست مردی یافت آن مرد را نزد پیامبر صلّی الله علیه و آله آورد. بعد از اثبات پیامبر فرمان داد دست آن مرد دزد را ببرند.</w:t>
      </w:r>
      <w:r>
        <w:rPr>
          <w:rFonts w:ascii="IRNazanin" w:hAnsi="IRNazanin" w:eastAsia="IRNazanin" w:cs="IRNazanin"/>
          <w:lang w:bidi="fa-IR"/>
          <w:color w:val="111111"/>
          <w:sz w:val="28"/>
          <w:szCs w:val="28"/>
          <w:rtl/>
        </w:rPr>
        <w:t xml:space="preserve">صفوان گفت: ای پیامبر هر گاه برای عبای من دستش بریده می‌گردد؛ من عبای خود را بدو بخشیدم.</w:t>
      </w:r>
      <w:r>
        <w:rPr>
          <w:rFonts w:ascii="IRNazanin" w:hAnsi="IRNazanin" w:eastAsia="IRNazanin" w:cs="IRNazanin"/>
          <w:lang w:bidi="fa-IR"/>
          <w:color w:val="111111"/>
          <w:sz w:val="28"/>
          <w:szCs w:val="28"/>
          <w:rtl/>
        </w:rPr>
        <w:t xml:space="preserve">پیامبر گفت: پیش از آنکه نزد من بیاوری در می‌گذشتی دست وی بریده نمی‌شد اما بعد از اثبات و نزد من آوردن بخشیدن تو سودی ندارد. خلاصه این سه دستور از این قرار است: یکم- پیامبر گفت:</w:t>
      </w:r>
      <w:r>
        <w:rPr>
          <w:rFonts w:ascii="IRNazanin" w:hAnsi="IRNazanin" w:eastAsia="IRNazanin" w:cs="IRNazanin"/>
          <w:lang w:bidi="fa-IR"/>
          <w:color w:val="111111"/>
          <w:sz w:val="28"/>
          <w:szCs w:val="28"/>
          <w:rtl/>
        </w:rPr>
        <w:t xml:space="preserve">زره‌ها را به عاریت می‌ستانم که بعدا باز پس دهم. دوم- پیش از فتح مکه همه مسلمانان مکه وظیفه داشتند به مدینه حرکت کنند و مهاجرت مهم بود اما پس از مهاجرت تباه شد و نخستین بار در باره صفوان روان شد. سوم- هر گاه پیش از محاکمه و صدور حکم صاحب کالا دزدی آن را به دزد می‌بخشید حد زائل‌شدمی اما بعد از حکم زائل نمی‌شد.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(صفوان بن امیة جمحی مورد وضع و اجرای سه قانون عمومی گردید)
</w:t>
      </w:r>
      <w:r>
        <w:rPr>
          <w:rFonts w:ascii="IRNazanin" w:hAnsi="IRNazanin" w:eastAsia="IRNazanin" w:cs="IRNazanin"/>
          <w:lang w:bidi="fa-IR"/>
          <w:color w:val="111111"/>
          <w:sz w:val="28"/>
          <w:szCs w:val="28"/>
          <w:rtl/>
        </w:rPr>
        <w:t xml:space="preserve">امام صادق علیه السّلام فرمود: صفوان بن امیة جمحی مورد وضع و اجرای سه قانون عمومی گردید 1- رسول خدا از صفوان هفتاد زره حطمی‌باف بعاریة خواست صفوان عرض کرد: یا محمد آیا میخواهی بزور از من بستانی؟ فرمود نه بلکه عاریه است و دوباره باز پس خواهم داد.</w:t>
      </w:r>
      <w:r>
        <w:rPr>
          <w:rFonts w:ascii="IRNazanin" w:hAnsi="IRNazanin" w:eastAsia="IRNazanin" w:cs="IRNazanin"/>
          <w:lang w:bidi="fa-IR"/>
          <w:color w:val="111111"/>
          <w:sz w:val="28"/>
          <w:szCs w:val="28"/>
          <w:rtl/>
        </w:rPr>
        <w:t xml:space="preserve">این یک قانون: که میتوان مالی را از کسی بعاریه گرفت و بدون اینکه بملک‌گیرنده داخل شود در آن تصرف نمود.</w:t>
      </w:r>
      <w:r>
        <w:rPr>
          <w:rFonts w:ascii="IRNazanin" w:hAnsi="IRNazanin" w:eastAsia="IRNazanin" w:cs="IRNazanin"/>
          <w:lang w:bidi="fa-IR"/>
          <w:color w:val="111111"/>
          <w:sz w:val="28"/>
          <w:szCs w:val="28"/>
          <w:rtl/>
        </w:rPr>
        <w:t xml:space="preserve">2- عرض کرد: یا رسول اللَّه هجرت مرا از مکه بمدینه بپذیر (و مرا جزو مهاجرین بشمار) فرمود: پس از فتح مکه هجرت هیچ کس پذیرفته نیست (این قانون دوم که عنوان مهاجر مخصوص آنانی است که پیش از فتح مکه بمدینه مهاجرت کرده‌اند).</w:t>
      </w:r>
      <w:r>
        <w:rPr>
          <w:rFonts w:ascii="IRNazanin" w:hAnsi="IRNazanin" w:eastAsia="IRNazanin" w:cs="IRNazanin"/>
          <w:lang w:bidi="fa-IR"/>
          <w:color w:val="111111"/>
          <w:sz w:val="28"/>
          <w:szCs w:val="28"/>
          <w:rtl/>
        </w:rPr>
        <w:t xml:space="preserve">3- صفوان در مسجد رسول خدا بخواب بود و عبای خود را بزیر سر نهاده بود از مسجد بیرون شد تا ادرار کند چون بازگشت عبایش دزدیده شده بود فریاد زد عبای مرا کی برد؟ و در جستجوی آن از مسجد بیرون شد عبا را در دست مردی یافت. دزد را بنزد پیغمبر کشاند، رسول خدا فرمود دستش را ببرید صفوان گفت: یا رسول اللَّه برای عبای من دست این مرد بریده شود؟ من عبا را باو بخشیدم.</w:t>
      </w:r>
      <w:r>
        <w:rPr>
          <w:rFonts w:ascii="IRNazanin" w:hAnsi="IRNazanin" w:eastAsia="IRNazanin" w:cs="IRNazanin"/>
          <w:lang w:bidi="fa-IR"/>
          <w:color w:val="111111"/>
          <w:sz w:val="28"/>
          <w:szCs w:val="28"/>
          <w:rtl/>
        </w:rPr>
        <w:t xml:space="preserve">فرمود: چرا پیش از آنکه بنزد منش آورند نه بخشیدی، پس دست دزد بریده شده (این قانون سوم بود که پس از صدور حکم از جنبه عمومی نباید حکم تعطیل شود گرچه مدعی از دعوای خصوصی خود صرف نظر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صفوان بن امیه جمحی سه سنّت جاری شد)
</w:t>
      </w:r>
      <w:r>
        <w:rPr>
          <w:rFonts w:ascii="IRNazanin" w:hAnsi="IRNazanin" w:eastAsia="IRNazanin" w:cs="IRNazanin"/>
          <w:lang w:bidi="fa-IR"/>
          <w:color w:val="111111"/>
          <w:sz w:val="28"/>
          <w:szCs w:val="28"/>
          <w:rtl/>
        </w:rPr>
        <w:t xml:space="preserve">امام صادق علیه السّلام فرمود: در صفوان بن امیه جمحی سه سنت جاری شد: پیامبر خدا صلی الله علیه و آله هفتاد زره که در حطمه بافته شده بود به عنوان عاریه از وی خواست، او گفت: ای محمّد اینها را به زور می‌خواهی؟ فرمود: بلکه به صورت عاریه می‌خواهم که باز پس داده می‌شود، پس گفت: یا رسول اللَّه، آیا پیش از هجرت من باز پس می‌دهی؟ فرمود: بعد از فتح مکه هجرت نیست. و نیز او در مسجد خوابیده بود. لباس خود را زیر سرش گذاشته بود، از مسجد بیرون آمد تا بول کند، وقتی برگشت دید لباس او دزدیده شده، گفت: چه کسی لباس مرا برده است؟ و در جستجوی آن بیرون آمد و آن را در دست مردی یافت و او را نزد پیامبر صلی الله علیه و آله برد، پیامبر فرمود: دست او را ببرید، صفوان گفت: آیا به خاطر لباس من دست او را می‌برید؟ من آن را به او بخشیدم، پیامبر فرمود: آیا این کار را پیش از آنکه او را نزد من بیاوری انجام دادی؟ و دستور داد دست آن مرد را بریدند. (سنت اول تعهد در باز پس دادن عاریه و سنت دوم اینکه دستور هجرت از مکه به مدینه پس از فتح مکه لغو شد و سنت سوم بریدن دست دزد).</w:t>
      </w:r>
    </w:p>
    <w:p>
      <w:pPr>
        <w:pStyle w:val="Heading4"/>
      </w:pPr>
      <w:bookmarkStart w:id="928" w:name="_Toc451"/>
      <w:r>
        <w:t>لسعد بن معاذ ثلاثة مواقف فی الإسلام لو کانت واحدة منهن لجمیع الناس لاکتفوا بها فضلا</w:t>
      </w:r>
      <w:bookmarkEnd w:id="928"/>
    </w:p>
    <w:p>
      <w:pPr>
        <w:pStyle w:val="BookText"/>
      </w:pPr>
      <w:r>
        <w:rPr>
          <w:rFonts w:ascii="IRNazanin" w:hAnsi="IRNazanin" w:eastAsia="IRNazanin" w:cs="IRNazanin"/>
          <w:lang w:bidi="fa-IR"/>
          <w:color w:val="111111"/>
          <w:sz w:val="28"/>
          <w:szCs w:val="28"/>
          <w:rtl/>
        </w:rPr>
        <w:t xml:space="preserve">لسعد بن معاذ ثلاثة مواقف فی الإسلام لو کانت واحدة منهن لجمیع الناس لاکتفوا بها فضلا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(سعد بن معاذ در اسلام سه مقام دارد که اگر همه مردم یکی از آنها را داشتند برای فضیلت آن‌ها بس بود)
</w:t>
      </w:r>
      <w:r>
        <w:rPr>
          <w:rFonts w:ascii="IRNazanin" w:hAnsi="IRNazanin" w:eastAsia="IRNazanin" w:cs="IRNazanin"/>
          <w:lang w:bidi="fa-IR"/>
          <w:color w:val="111111"/>
          <w:sz w:val="28"/>
          <w:szCs w:val="28"/>
          <w:rtl/>
        </w:rPr>
        <w:t xml:space="preserve">این عنوان در نسخه خطی یافت نشد و در نسخه چاپی حدیثی زیر آن ضبط نشده و ما برای تکمیل فائده سه مقام تاریخی بزرگ راجع بخدمات سعد بن معاذ باسلام نقل می‌کنیم شاید مقصود مؤلف آن‌ها باشد اگر چه ظاهر عنوان اینست که بر طبق آن حدیثی از معصوم داشته ولی بدست ما نیامده.</w:t>
      </w:r>
      <w:r>
        <w:rPr>
          <w:rFonts w:ascii="IRNazanin" w:hAnsi="IRNazanin" w:eastAsia="IRNazanin" w:cs="IRNazanin"/>
          <w:lang w:bidi="fa-IR"/>
          <w:color w:val="111111"/>
          <w:sz w:val="28"/>
          <w:szCs w:val="28"/>
          <w:rtl/>
        </w:rPr>
        <w:t xml:space="preserve">1- چون پیغمبر یهود بنی قریظه را محاصره کرد بعد از پانزده روز که کار بر آنها سخت شد تسلیم شدند بآنچه سعد بن معاذ رئیس اوس حکم کند زیرا در جاهلیت با اوس حلیف و هم قسم بودند و توقع داشتند آنها را آزاد کند او پس از زخم تیری که در جنگ احزاب برداشته بود زیر دست بانو رفیده تحت معالجه بود، پیغمبر دستور داد او را حاضر کنند، تختی پشت الاغ بستند و او را روی آن گذاشتند پای قلعه بنی قریظه آوردند با اینکه رجال اوس همه طرفدار یهود بودند و اصرار داشتند سعد حکم امان آن‌ها را صادر کند. حکم داد مردان آنها را بکشند و اموالشان را ضبط کنند و زنان و فرزندانشان را اسیر کنند چون این حکم را صادر کرد، پیغمبر فرمود، ای سعد در باره آنها حکمی دادی که خدا از بالای هفت آسمان مقرر داشته بود.</w:t>
      </w:r>
      <w:r>
        <w:rPr>
          <w:rFonts w:ascii="IRNazanin" w:hAnsi="IRNazanin" w:eastAsia="IRNazanin" w:cs="IRNazanin"/>
          <w:lang w:bidi="fa-IR"/>
          <w:color w:val="111111"/>
          <w:sz w:val="28"/>
          <w:szCs w:val="28"/>
          <w:rtl/>
        </w:rPr>
        <w:t xml:space="preserve">2- در سیره ابن هشام روایت کرده چون در دل شب سعد بن معاذ جا نداد جبرئیل همان آن با عمامه استبرقی که بسر بسته بود به پیغمبر نازل شد و عرض کرد ای محمد مرده کیست که درهای آسمان بر او باز شد و عرش بلرزه آمد؟ رسول خدا دامن کشان بالای سر سعد دوید، دید جان داده.</w:t>
      </w:r>
      <w:r>
        <w:rPr>
          <w:rFonts w:ascii="IRNazanin" w:hAnsi="IRNazanin" w:eastAsia="IRNazanin" w:cs="IRNazanin"/>
          <w:lang w:bidi="fa-IR"/>
          <w:color w:val="111111"/>
          <w:sz w:val="28"/>
          <w:szCs w:val="28"/>
          <w:rtl/>
        </w:rPr>
        <w:t xml:space="preserve">3- در جنگ بدر چون پیغمبر باصحاب خود خبر داد که کاروان قشون قریش نزدیک چاه بدر رسیده و با ما قصد جنگ دارند و میخواست از مهاجر و انصار رای بگیرد که با قریش بجنگد پاره‌ای از اصحاب تردید کردند و پیشنهاد مراجعت بمدینه دادند ولی تنها سعد بن معاذ بود که بنمایندگی از انصار نطق مؤثر و آتشینی ایراد کرد و مردم را بجنگ تشویق نمود و پیغمبر را مسرور کرد، ما شرح این موضوع را با متن نطق سعد و تفسیر آن در بخش جلد اول روحانیت و اسلام درج کرده‌ایم بآنجا مراجعه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سعد پور معاذ در اسلام سه مقام است)
</w:t>
      </w:r>
      <w:r>
        <w:rPr>
          <w:rFonts w:ascii="IRNazanin" w:hAnsi="IRNazanin" w:eastAsia="IRNazanin" w:cs="IRNazanin"/>
          <w:lang w:bidi="fa-IR"/>
          <w:color w:val="111111"/>
          <w:sz w:val="28"/>
          <w:szCs w:val="28"/>
          <w:rtl/>
        </w:rPr>
        <w:t xml:space="preserve">که هر گاه همه مردم یکی از آن‌ها را داشتند، برای همه این مقام بسنده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(سعد بن معاذ را سه موقعیت در اسلام هست که اگر یکی از آنها همه مردم را بود برتریشان را کافی بود)
</w:t>
      </w:r>
      <w:r>
        <w:rPr>
          <w:rFonts w:ascii="IRNazanin" w:hAnsi="IRNazanin" w:eastAsia="IRNazanin" w:cs="IRNazanin"/>
          <w:lang w:bidi="fa-IR"/>
          <w:color w:val="111111"/>
          <w:sz w:val="28"/>
          <w:szCs w:val="28"/>
          <w:rtl/>
        </w:rPr>
        <w:t xml:space="preserve">در این عنوان حدیثی از مصنف ضبط نشده است.(سعد بن معاذ انصاری اشهلی اوسی که در مدینة در فاصله میان عقبه اولی و عقبه دوم برسول خدا ایمان آورد و اسلام را پذیرفت و همه قبیله اشهل بخاطر گرویدن او باسلام مسلمان شدند و از طرف رسول خدا بلقب اختصاصی (سید الانصار) مفتخر گردید.</w:t>
      </w:r>
      <w:r>
        <w:rPr>
          <w:rFonts w:ascii="IRNazanin" w:hAnsi="IRNazanin" w:eastAsia="IRNazanin" w:cs="IRNazanin"/>
          <w:lang w:bidi="fa-IR"/>
          <w:color w:val="111111"/>
          <w:sz w:val="28"/>
          <w:szCs w:val="28"/>
          <w:rtl/>
        </w:rPr>
        <w:t xml:space="preserve">در عین حال که بزرگ فامیل بود و همه گوش بفرمانش بودند از بزرگان اصحاب رسول خدا صلی الله علیه و آله بشمار میرود در غزوه بدر و احد افتخار حضور داشت و از افرادی بود که در غزوه احد پای بر جا ایستاد و از پیغمبر دفاع کرد و داستان قضاوتش در باره یهود بنی قریظه معروف و مشهور است و در روز خندق تیری از دشمن بر رانش آمد که بر رگ اکحل نشست و خون باز نایستاد تا جان سپرد او در آن روز هفتاد و سه سال داشت پیغمبر با پای برهنه به تشییع جنازه‌اش حاضر شد و از کثرت فرشتگان در تشییع خبر داد و او را در قبر خوابانید و با دست مبارکش لحد قبر را گذاشت جابر گوید: جنازه سعد را هنوز دفن نکرده بودیم که پیغمبر فرمود: عرش خدای رحمان در سوگ مرگ سعد بلرزه در آمد.)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(سعد بن معاذ در اسلام سه موقعیت داشت که اگر یکی از آنها برای همه مردم بود برای فضیلت آنها بس بود)
</w:t>
      </w:r>
      <w:r>
        <w:rPr>
          <w:rFonts w:ascii="IRNazanin" w:hAnsi="IRNazanin" w:eastAsia="IRNazanin" w:cs="IRNazanin"/>
          <w:lang w:bidi="fa-IR"/>
          <w:color w:val="111111"/>
          <w:sz w:val="28"/>
          <w:szCs w:val="28"/>
          <w:rtl/>
        </w:rPr>
        <w:t xml:space="preserve">در نسخه‌های کتاب خصال زیر این عنوان سفید گذاشته شده و حدیثی نقل نشده است، ولی با توجه به تاریخ می‌توان سه موقعیت سعد بن معاذ را چنین برشمرد: او نخستین کسی از انصار بود که مسلمان شد و با مسلمان شدن او جمع بسیاری مسلمان شدند و او در باره بنی قریظه آن حکم تاریخی خودش را داد و پیامبر به آن عمل کرد، دیگر اینکه او در زمان پیامبر از دنیا رفت و پیامبر او را تشییع کرد و وارد قبر شد و خودش او را به خاک سپرد و به او طلب مغفرت کرد.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9" w:name="pg5813_38163"/>
    <w:bookmarkEnd w:id="179"/>
    <w:p>
      <w:pPr>
        <w:pStyle w:val="Heading4"/>
      </w:pPr>
      <w:bookmarkStart w:id="929" w:name="_Toc452"/>
      <w:r>
        <w:t>حملة العلم علی ثلاثة أصناف</w:t>
      </w:r>
      <w:bookmarkEnd w:id="929"/>
    </w:p>
    <w:p>
      <w:pPr>
        <w:pStyle w:val="BookText"/>
      </w:pPr>
      <w:r>
        <w:rPr>
          <w:rFonts w:ascii="Amiri" w:hAnsi="Amiri" w:eastAsia="Amiri" w:cs="Amiri"/>
          <w:lang w:bidi="ar-SA"/>
          <w:color w:val="111111"/>
          <w:sz w:val="28"/>
          <w:szCs w:val="28"/>
          <w:rtl/>
        </w:rPr>
        <w:t xml:space="preserve">«269»- حَدَّثَنَا مُحَمَّدُ بْنُ مُوسَی بْنِ الْمُتَوَکِّلِ رَضِیَ اللَّهُ عَنْهُ قَالَ حَدَّثَنَا عَلِیُّ بْنُ الْحُسَیْنِ السَّعْدَآبَادِیُّ قَالَ حَدَّثَنَا أَحْمَدُ بْنُ أَبِی عَبْدِ اللَّهِ الْبَرْقِیُّ عَنْ مُحَمَّدِ بْنِ سِنَانٍ عَنْ أَبِی الْجَارُودِ زِیَادِ بْنِ الْمُنْذِرِ عَنْ سَعِیدِ بْنِ عِلَاقَةَ قَالَ قَالَ أَمِیرُ الْمُؤْمِنِینَ علیه السّلام طَلَبَةُ هَذَا الْعِلْمِ عَلَی ثَلَاثَةِ أَصْنَافٍ أَلَا فَاعْرِفُوهُمْ بِصِفَاتِهِمْ وَ أَعْیَانِهِمْ صِنْفٌ مِنْهُمْ یَتَعَلَّمُونَ لِلْمِرَاءِ وَ الْجَهْلِ وَ صِنْفٌ مِنْهُمْ یَتَعَلَّمُونَ لِلِاسْتِطَالَةِ وَ الْخَتْلِ وَ صِنْفٌ مِنْهُمْ یَتَعَلَّمُونَ لِلْفِقْهِ وَ الْعَقْلِ فَأَمَّا صَاحِبُ الْمِرَاءِ وَ الْجَهْلِ تَرَاهُ مُؤْذِیاً مُمَارِیاً لِلرِّجَالِ فِی أَنْدِیَةِ الْمَقَالِ وَ قَدْ تَسَرْبَلَ بِالتَّخَشُّعِ </w:t>
      </w:r>
      <w:r>
        <w:rPr>
          <w:rStyle w:val="FootnoteReference"/>
        </w:rPr>
        <w:footnoteReference w:id="439"/>
      </w:r>
      <w:r>
        <w:rPr>
          <w:rFonts w:ascii="Amiri" w:hAnsi="Amiri" w:eastAsia="Amiri" w:cs="Amiri"/>
          <w:lang w:bidi="ar-SA"/>
          <w:color w:val="111111"/>
          <w:sz w:val="28"/>
          <w:szCs w:val="28"/>
          <w:rtl/>
        </w:rPr>
        <w:t xml:space="preserve">وَ تَخَلَّی مِنَ الْوَرَعِ فَدَقَّ اللَّهُ مِنْ هَذَا حَیْزُومَهُ وَ قَطَعَ مِنْهُ خَیْشُومَهُ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الخیشوم: الانف.</w:t>
      </w:r>
    </w:p>
    <w:p>
      <w:pPr>
        <w:pStyle w:val="BookText"/>
      </w:pPr>
      <w:r>
        <w:rPr>
          <w:rFonts w:ascii="Amiri" w:hAnsi="Amiri" w:eastAsia="Amiri" w:cs="Amiri"/>
          <w:lang w:bidi="ar-SA"/>
          <w:color w:val="111111"/>
          <w:sz w:val="28"/>
          <w:szCs w:val="28"/>
          <w:rtl/>
        </w:rPr>
        <w:t xml:space="preserve">أَمَّا صَاحِبُ الِاسْتِطَالَةِ وَ الْخَتْلِ فَإِنَّهُ یَسْتَطِیلُ عَلَی أَشْبَاهِهِ مِنْ أَشْکَالِهِ وَ یَتَوَاضَعُ لِلْأَغْنِیَاءِ مِنْ دُونِهِمْ فَهُوَ لِحُلْوَانِهِمْ هَاضِمٌ وَ لِدِینِهِ حَاطِمٌ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فَأَعْمَی اللَّهُ مِنْ هَذَا بَصَرَهُ وَ قَطَعَ مِنْ آثَارِ الْعُلَمَاءِ أَثَرَهُ وَ أَمَّا صَاحِبُ الْفِقْهِ وَ الْعَقْلِ تَرَاهُ ذَا کَآبَةٍ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حُزْنٍ قَدْ قَامَ 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0" w:name="pg5813_38165"/>
    <w:bookmarkEnd w:id="180"/>
    <w:p>
      <w:pPr>
        <w:pStyle w:val="BookText"/>
      </w:pPr>
      <w:r>
        <w:rPr>
          <w:rFonts w:ascii="Amiri" w:hAnsi="Amiri" w:eastAsia="Amiri" w:cs="Amiri"/>
          <w:lang w:bidi="ar-SA"/>
          <w:color w:val="111111"/>
          <w:sz w:val="28"/>
          <w:szCs w:val="28"/>
          <w:rtl/>
        </w:rPr>
        <w:t xml:space="preserve">اللَّیْلُ فِی حِنْدِسِهِ وَ قَدِ انْحَنَی فِی بُرْنُسِهِ </w:t>
      </w:r>
      <w:r>
        <w:rPr>
          <w:rStyle w:val="FootnoteReference"/>
        </w:rPr>
        <w:footnoteReference w:id="441"/>
      </w:r>
      <w:r>
        <w:rPr>
          <w:rFonts w:ascii="Amiri" w:hAnsi="Amiri" w:eastAsia="Amiri" w:cs="Amiri"/>
          <w:lang w:bidi="ar-SA"/>
          <w:color w:val="111111"/>
          <w:sz w:val="28"/>
          <w:szCs w:val="28"/>
          <w:rtl/>
        </w:rPr>
        <w:t xml:space="preserve">یَعْمَلُ وَ یَخْشَی خَائِفاً وَجِلًا مِنْ کُلِّ أَحَدٍ إِلَّا مِنْ کُلِّ فَقِیهٍ مِنْ إِخْوَانِهِ فَشَدَّ اللَّهُ مِنْ هَذَا أَرْکَانَهُ وَ أَعْطَاهُ یَوْمَ الْقِیَامَةِ أَمَانَهُ.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(دانشمندان سه دسته‌اند)
</w:t>
      </w:r>
      <w:r>
        <w:rPr>
          <w:rFonts w:ascii="IRNazanin" w:hAnsi="IRNazanin" w:eastAsia="IRNazanin" w:cs="IRNazanin"/>
          <w:lang w:bidi="fa-IR"/>
          <w:color w:val="111111"/>
          <w:sz w:val="28"/>
          <w:szCs w:val="28"/>
          <w:rtl/>
        </w:rPr>
        <w:t xml:space="preserve">امام اول فرمود، طالبان علم دین سه دسته‌اند، آنها را با نشانه‌ها و شخصیاتشان بشناسید، یک دسته دانش را برای خود نمائی و جهالت‌ورزی می‌آموزند یک دسته از آنها برای گردن کشی و فریب دادن مردم تحصیل میکنند و یک دسته برای فهمیدن و خردمند شدن اما نشانه خودنما و جهالت ورز اینست که می بینی در مجالس مردم را آزار میدهد و بمجادله می پردازد ظاهر خدا ترسی دارد ولی دلش از ورع تهی است، خدا کمرش را بشکند و بینیش را ببرد، و اما گردن کش و عوامفریب بر همشکلان و همقطاران خود پیشدستی و گردنفرازی میکند و در برابر ثروتمندان دیگر فروتنی و کوچکی مینماید شیرینی آنها را میخورد و دین خود را میفروشد، خدا از این راه چشمش را کور کند و از میان دانشمندان ریشه‌اش را بکند و اما نشانه آن فهمیده و خردمند اینست که میبینی گرفته و اندوهناکست، در تاریکی شب بکار عبادت میپردازد، در شب کلاه خود برابر حق خم شده کار میکند و هراس دارد، از هر کسی در ترس و حذر است مگر از برادران دینی و فهمیده خود که با آنها انس میگیرد، خدا از این راه او را پایدار کند و در روز قیامت امانش 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(دانایان سه گروه‌اند)
</w:t>
      </w:r>
      <w:r>
        <w:rPr>
          <w:rFonts w:ascii="IRNazanin" w:hAnsi="IRNazanin" w:eastAsia="IRNazanin" w:cs="IRNazanin"/>
          <w:lang w:bidi="fa-IR"/>
          <w:color w:val="111111"/>
          <w:sz w:val="28"/>
          <w:szCs w:val="28"/>
          <w:rtl/>
        </w:rPr>
        <w:t xml:space="preserve">امام اول گفته: «جویندگان دانش دین سه گروه‌اند، آنان را با نشانه‌های ایشان بشناسید: گروهی دانش را برای خودستایی و نادان‌زدگی فراگیرند، و گروهی از ایشان برای سرکشی و فریب مردمان دانش جویند و گروهی برای دریافتن و هوشمند شدن.</w:t>
      </w:r>
      <w:r>
        <w:rPr>
          <w:rFonts w:ascii="IRNazanin" w:hAnsi="IRNazanin" w:eastAsia="IRNazanin" w:cs="IRNazanin"/>
          <w:lang w:bidi="fa-IR"/>
          <w:color w:val="111111"/>
          <w:sz w:val="28"/>
          <w:szCs w:val="28"/>
          <w:rtl/>
        </w:rPr>
        <w:t xml:space="preserve">اما نشانه خود نما و نادان‌زدگی، آن است که بینی که در انجمن‌ها چون نشیند مردمان را به آزمایش‌های خود آزار دهد به بانگ و فریاد پردازد آشکار خدا ترسانه‌یی دارد درون او از پرهیز تهی‌ست و همیشه مردمان را پند و اندرز می‌دهد. خدا کمر وی را بشکناد و بینی وی را ببراد. و اما سرکش و ظاهر فریب همیشه بر همکاران خود پیشدستی کند و صدر نشیند و بانگ و فریاد در اندازد و در پیش توانگران فروتنی نماید و خویشتن خرد گیرد از شیرینی ایشان همی خورد و دین خویش را برای گذران جهان همی فروشد، خدا دیده‌اش را کور کناد و از گروه دانایان ریشه‌اش را بر کناد، و اما نشانه آنکه دانش را دریافته و خردمند است ظاهری گرفته و اندوهناک است در تیرگی شب به پرستش خدا می‌پردازد در شب سرپوش خود را در نزد خدا خم کند و بیمناک باشد از هر که بیمناک و گریزان است جز از برادران خود که با ایشان خوی گرفته، خدا از این سبب او را پاینده بدارد و در روز رستخیز رهاییش دهاد».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(دانشمندان سه دسته‌اند)
</w:t>
      </w:r>
      <w:r>
        <w:rPr>
          <w:rFonts w:ascii="IRNazanin" w:hAnsi="IRNazanin" w:eastAsia="IRNazanin" w:cs="IRNazanin"/>
          <w:lang w:bidi="fa-IR"/>
          <w:color w:val="111111"/>
          <w:sz w:val="28"/>
          <w:szCs w:val="28"/>
          <w:rtl/>
        </w:rPr>
        <w:t xml:space="preserve">امیر المؤمنین علیه السّلام فرمود: دانش‌جویان دینی سه دسته‌اند هان که آنان را با علائم و مشخصات بشناسید دسته‌ای از آنان دانش را بمنظور خود نمائی و جهالت‌ورزی می‌آموزند و دسته دیگر هدفشان گردن فرازی و نیرنگ بازی است و یک دسته برای فهمیدن و پابند بودن.</w:t>
      </w:r>
      <w:r>
        <w:rPr>
          <w:rFonts w:ascii="IRNazanin" w:hAnsi="IRNazanin" w:eastAsia="IRNazanin" w:cs="IRNazanin"/>
          <w:lang w:bidi="fa-IR"/>
          <w:color w:val="111111"/>
          <w:sz w:val="28"/>
          <w:szCs w:val="28"/>
          <w:rtl/>
        </w:rPr>
        <w:t xml:space="preserve">اما خودنما و جهالت‌ورز را بینی که در انجمن‌های سخن به آزار دیگران پردازد و با مردم بجدال خیزد جامه خدا ترسی در بر کرده ولی در دل پروائی از خدا ندارد خدا سینه چنین دانشمندی را بشکند و بینی‌اش را از بن بر کند.</w:t>
      </w:r>
      <w:r>
        <w:rPr>
          <w:rFonts w:ascii="IRNazanin" w:hAnsi="IRNazanin" w:eastAsia="IRNazanin" w:cs="IRNazanin"/>
          <w:lang w:bidi="fa-IR"/>
          <w:color w:val="111111"/>
          <w:sz w:val="28"/>
          <w:szCs w:val="28"/>
          <w:rtl/>
        </w:rPr>
        <w:t xml:space="preserve">و اما گردن فراز و دغل باز، بر همشکلان خود کردن فرازد و در برابر ثروتمندان دیگر فروتنی کند تا نعمت‌های شیرین آنان خورد و دین خود را بشکند خدا دیده بینائی چنین عالمی را کور فرماید و از میان دانشمندان نام و نشانش بر کند.</w:t>
      </w:r>
      <w:r>
        <w:rPr>
          <w:rFonts w:ascii="IRNazanin" w:hAnsi="IRNazanin" w:eastAsia="IRNazanin" w:cs="IRNazanin"/>
          <w:lang w:bidi="fa-IR"/>
          <w:color w:val="111111"/>
          <w:sz w:val="28"/>
          <w:szCs w:val="28"/>
          <w:rtl/>
        </w:rPr>
        <w:t xml:space="preserve">و اما دانشمند فقیه و خردمند را بینی که اندوهناک و شکسته خواطر در دل شبهای تار بنماز بر خواسته و با شب کلاه مخصوص عبادت کمر اطاعت در برابر حق خم نموده با همه اطاعت و بندگی از خداوند هراسناک است و جز با برادران دینی و فهمیده از همه ترسناک و کناره گیر است خدای پایه چنین دانشمندی را استوار کند و در روز رستاخیز آسوده خواطرش 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(حاملان علم سه دسته‌اند)
</w:t>
      </w:r>
      <w:r>
        <w:rPr>
          <w:rFonts w:ascii="IRNazanin" w:hAnsi="IRNazanin" w:eastAsia="IRNazanin" w:cs="IRNazanin"/>
          <w:lang w:bidi="fa-IR"/>
          <w:color w:val="111111"/>
          <w:sz w:val="28"/>
          <w:szCs w:val="28"/>
          <w:rtl/>
        </w:rPr>
        <w:t xml:space="preserve">سعید بن علاقه از امیر المؤمنین علیه السّلام نقل می‌کند که فرمود: طالبان علم سه دسته‌اند، آنها را با نشانه‌ها و ظاهرشان بشناسید و گروهی از آنان علم را به خاطر جدل و نادانی می‌خوانند و گروهی از آنان علم را برای گردن کشی و فریب دادن می‌خوانند و گروهی از آنان علم را برای فهمیدن و خردورزی می‌خوانند، آنان که برای جدل و نادانی می‌خوانند، همواره آنها را آزار دهنده و جدل‌کننده با مردم در مجالس گفتگو می‌بینی، خودش را به خداترسی می‌زند ولی از ورع خالی است، خداوند کمر او را بشکند و دماغش را قطع کند، و اما آنان که علم را برای گردن کشی و فریب دادن می‌خوانند، او بر همگنان خود گردن کشی ولی برای ثروت‌مندان تواضع می‌کند، او شیرینی‌های آنان را می‌خورد ولی دین خود را تباه می‌سازد، خدا چشم او را کور کند و نشانه‌اش را از نشانه‌های دانشمندان قطع می‌کند، و اما آنان را که علم را برای فهمیدن و خردورزی می‌خوانند، در حال ناراحتی و اندوه می‌بینی، در شب تاریک به عبادت قیام می‌کند و کلاه خود را برابر حق خم می‌کند، او عمل می‌کند و در عین حال از همه هراسناک است مگر از برادران فهمیده خود، خداوند او را از این جهت پایدار سازد و در روز قیامت امان خود را به او عطا کند.</w:t>
      </w:r>
    </w:p>
    <w:p>
      <w:pPr>
        <w:pStyle w:val="Heading4"/>
      </w:pPr>
      <w:bookmarkStart w:id="930" w:name="_Toc453"/>
      <w:r>
        <w:t>ثلاثة من عازهم ذل</w:t>
      </w:r>
      <w:bookmarkEnd w:id="930"/>
    </w:p>
    <w:p>
      <w:pPr>
        <w:pStyle w:val="BookText"/>
      </w:pPr>
      <w:r>
        <w:rPr>
          <w:rFonts w:ascii="Amiri" w:hAnsi="Amiri" w:eastAsia="Amiri" w:cs="Amiri"/>
          <w:lang w:bidi="ar-SA"/>
          <w:color w:val="111111"/>
          <w:sz w:val="28"/>
          <w:szCs w:val="28"/>
          <w:rtl/>
        </w:rPr>
        <w:t xml:space="preserve">«270»- حَدَّثَنَا أَحْمَدُ بْنُ مُحَمَّدِ بْنِ الْهَیْثَمِ الْعِجْلِیُّ رَضِیَ اللَّهُ عَنْهُ قَالَ حَدَّثَنَا أَبُو الْعَبَّاسِ أَحْمَدُ بْنُ یَحْیَی بْنِ زَکَرِیَّا الْقَطَّانُ قَالَ حَدَّثَنَا بَکْرُ بْنُ عَبْدِ اللَّهِ بْنِ حَبِیبٍ قَالَ حَدَّثَنَا تَمِیمُ بْنُ بُهْلُولٍ عَنْ أَبِیهِ عَنْ عُبَیْدِ اللَّهِ بْنِ الْفَضْلِ الْهَاشِمِیِ </w:t>
      </w:r>
      <w:r>
        <w:rPr>
          <w:rStyle w:val="FootnoteReference"/>
        </w:rPr>
        <w:footnoteReference w:id="442"/>
      </w:r>
      <w:r>
        <w:rPr>
          <w:rFonts w:ascii="Amiri" w:hAnsi="Amiri" w:eastAsia="Amiri" w:cs="Amiri"/>
          <w:lang w:bidi="ar-SA"/>
          <w:color w:val="111111"/>
          <w:sz w:val="28"/>
          <w:szCs w:val="28"/>
          <w:rtl/>
        </w:rPr>
        <w:t xml:space="preserve">قَالَ قَالَ أَبُو عَبْدِ اللَّهِ علیه السّلام ثَلَاثَةٌ مَنْ عَازَّهُمْ ذَلَ </w:t>
      </w:r>
      <w:r>
        <w:rPr>
          <w:rStyle w:val="FootnoteReference"/>
        </w:rPr>
        <w:footnoteReference w:id="443"/>
      </w:r>
      <w:r>
        <w:rPr>
          <w:rFonts w:ascii="Amiri" w:hAnsi="Amiri" w:eastAsia="Amiri" w:cs="Amiri"/>
          <w:lang w:bidi="ar-SA"/>
          <w:color w:val="111111"/>
          <w:sz w:val="28"/>
          <w:szCs w:val="28"/>
          <w:rtl/>
        </w:rPr>
        <w:t xml:space="preserve">الْوَالِدُ وَ السُّلْطَانُ وَ الْغَرِیمُ.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با سه کس خیره‌گی کرد خوار شد)
</w:t>
      </w:r>
      <w:r>
        <w:rPr>
          <w:rFonts w:ascii="IRNazanin" w:hAnsi="IRNazanin" w:eastAsia="IRNazanin" w:cs="IRNazanin"/>
          <w:lang w:bidi="fa-IR"/>
          <w:color w:val="111111"/>
          <w:sz w:val="28"/>
          <w:szCs w:val="28"/>
          <w:rtl/>
        </w:rPr>
        <w:t xml:space="preserve">امام ششم فرمود هر کس با سه کس خیره‌گی کرد خوار شد پدر و پادشاه و طلبکار.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با سه کس ستیزد خوار گردد)
</w:t>
      </w:r>
      <w:r>
        <w:rPr>
          <w:rFonts w:ascii="IRNazanin" w:hAnsi="IRNazanin" w:eastAsia="IRNazanin" w:cs="IRNazanin"/>
          <w:lang w:bidi="fa-IR"/>
          <w:color w:val="111111"/>
          <w:sz w:val="28"/>
          <w:szCs w:val="28"/>
          <w:rtl/>
        </w:rPr>
        <w:t xml:space="preserve">امام صادق گفته: «هر که با سه کس ستیزد خوار گردد: پدر و فرمان روا، بستانکار».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با سه کس ستیزه کند خوار گردد)
</w:t>
      </w:r>
      <w:r>
        <w:rPr>
          <w:rFonts w:ascii="IRNazanin" w:hAnsi="IRNazanin" w:eastAsia="IRNazanin" w:cs="IRNazanin"/>
          <w:lang w:bidi="fa-IR"/>
          <w:color w:val="111111"/>
          <w:sz w:val="28"/>
          <w:szCs w:val="28"/>
          <w:rtl/>
        </w:rPr>
        <w:t xml:space="preserve">امام صادق علیه السّلام فرمود: هر کس با سه کس ستیزه کند خوار گردد: پدر، و پادشاه، و طلبکار.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به سه نفر برتری جوید خوار می‌شود)
</w:t>
      </w:r>
      <w:r>
        <w:rPr>
          <w:rFonts w:ascii="IRNazanin" w:hAnsi="IRNazanin" w:eastAsia="IRNazanin" w:cs="IRNazanin"/>
          <w:lang w:bidi="fa-IR"/>
          <w:color w:val="111111"/>
          <w:sz w:val="28"/>
          <w:szCs w:val="28"/>
          <w:rtl/>
        </w:rPr>
        <w:t xml:space="preserve">عبید اللَّه بن فضل هاشمی از امام صادق علیه السّلام نقل می‌کند که فرمود: سه نفرند که هر کس به آنان برتری جوید خوار می‌شود: پدر، پادشاه و طلبکار.</w:t>
      </w:r>
    </w:p>
    <w:p>
      <w:pPr>
        <w:pStyle w:val="Heading4"/>
      </w:pPr>
      <w:bookmarkStart w:id="931" w:name="_Toc454"/>
      <w:r>
        <w:t>الناس فی القدر علی ثلاثة أوجه</w:t>
      </w:r>
      <w:bookmarkEnd w:id="931"/>
    </w:p>
    <w:p>
      <w:pPr>
        <w:pStyle w:val="BookText"/>
      </w:pPr>
      <w:r>
        <w:rPr>
          <w:rFonts w:ascii="Amiri" w:hAnsi="Amiri" w:eastAsia="Amiri" w:cs="Amiri"/>
          <w:lang w:bidi="ar-SA"/>
          <w:color w:val="111111"/>
          <w:sz w:val="28"/>
          <w:szCs w:val="28"/>
          <w:rtl/>
        </w:rPr>
        <w:t xml:space="preserve">«271»- حَدَّثَنَا أَحْمَدُ بْنُ هَارُونَ الْفَامِیُّ وَ جَعْفَرُ بْنُ مُحَمَّدِ بْنِ مَسْرُورٍ رَضِیَ اللَّهُ عَنْهُمَا قَالا حَدَّثَنَا مُحَمَّدُ بْنُ جَعْفَرِ بْنِ بُطَّةَ قَالَ حَدَّثَنَا مُحَمَّدُ بْنُ الْحَسَنِ الصَّفَّارُ وَ مُحَمَّدُ بْنُ عَلِیِّ بْنِ مَحْبُوبٍ وَ مُحَمَّدُ بْنُ الْحَسَنِ بْنِ عَبْدِ الْعَزِیزِ عَنْ أَحْمَدَ بْنِ مُحَمَّدِ بْنِ عِیسَی عَنِ الْحُسَیْنِ بْنِ سَعِیدٍ عَنْ حَمَّادِ بْنِ عِیسَی الْجُهَنِیِّ عَنْ حَرِیزِ بْنِ عَبْدِ اللَّهِ عَنْ أَبِی عَبْدِ اللَّهِ علیه السّلام قَالَ: النَّاسُ فِی الْقَدَرِ عَلَی ثَلَاثَةِ أَوْجُهٍ رَجُلٍ یَزْعُمُ أَنَّ اللَّهَ عَزَّ وَ جَلَّ أَجْبَرَ النَّاسَ عَلَی الْمَعَاصِی فَهَذَا قَدْ ظَلَمَ اللَّهَ عَزَّ وَ جَلَّ فِی حُکْمِهِ فَهُوَ کَافِرٌ وَ رَجُلٍ یَزْعُمُ أَنَّ الْأَمْرَ مُفَوَّضٌ إِلَیْهِمْ فَهَذَا قَدْ وَهَّنَ اللَّهَ فِی سُلْطَانِهِ فَهُوَ کَافِرٌ وَ رَجُلٍ یَقُولُ إِنَّ اللَّهَ عَزَّ وَ جَلَّ کَلَّفَ الْعِبَادَ مَا یُطِیقُونَ وَ لَمْ یُکَلِّفْهُمْ مَا لَا یُطِیقُونَ فَإِذَا أَحْسَنَ حَمِدَ اللَّهَ وَ إِذَا أَسَاءَ اسْتَغْفَرَ اللَّهَ فَهَذَا مُسْلِمٌ بَالِغٌ وَ اللَّهُ الْمُوَفِّقُ.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در عقیده بقضاء و قدر سه نوعند)
</w:t>
      </w:r>
      <w:r>
        <w:rPr>
          <w:rFonts w:ascii="IRNazanin" w:hAnsi="IRNazanin" w:eastAsia="IRNazanin" w:cs="IRNazanin"/>
          <w:lang w:bidi="fa-IR"/>
          <w:color w:val="111111"/>
          <w:sz w:val="28"/>
          <w:szCs w:val="28"/>
          <w:rtl/>
        </w:rPr>
        <w:t xml:space="preserve">امام ششم فرمود مردم در موضوع قضا و قدر سه عقیده دارند کسی که عقیده دارد خدا مردم را بگناه مجبور میکند، این شخص خدا را در حکم خود نسبت بعقوبت گنهکار ظالم دانسته و کافر است، کسی که عقیده دارد خدا کار را بمردم واگذار کرده و بعد از آفرینش آنها اثری در وجود آنها ندارد این شخص سلطنت و نفوذ خدا را سست و ناقص دانسته و کافر است، کسی که میگوید خداوند باندازه قدرت بندگانش آنها را مکلف کرده و بآنچه طاقت ندارند آنها را مکلف نکرده چون کار نیک کرد خدا را حمد کند و چون کار بد کرد آمرزش خواهد این شخص مسلمان درست و باندازه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در قضا و قدر سه گروه‌اند)
</w:t>
      </w:r>
      <w:r>
        <w:rPr>
          <w:rFonts w:ascii="IRNazanin" w:hAnsi="IRNazanin" w:eastAsia="IRNazanin" w:cs="IRNazanin"/>
          <w:lang w:bidi="fa-IR"/>
          <w:color w:val="111111"/>
          <w:sz w:val="28"/>
          <w:szCs w:val="28"/>
          <w:rtl/>
        </w:rPr>
        <w:t xml:space="preserve">امام صادق گفته: «مردمان در قضا و قدر سه گروه‌اند: گروهی که اعتقاد دارند خدا مردمان را به گناه وامی‌دارد. چنین کسی یا کسانی در حکم خود کافراند. و گروهی که عقیده دارند خدا کار را به مردمان برگزار کرده و در افعال و اعمال ایشان کاری ندارد، چنین کسانی توانایی و قدرت خدای را از او دور و ناقص دانسته و کافراند، گروهی که گویند: خدای به اندازه توانایی بندگان خود ایشان را تکلیف کرده و بدان چه توانایی آن را ندارند تحمیل نکرده چون کار نیک کنند خدای را ستایش نمایند و از کار بد آمرزش خواهند چنین کسان مسلمانان‌اند تحقیقا».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در باره قضا و قدر سه نوع عقیده دارند)
</w:t>
      </w:r>
      <w:r>
        <w:rPr>
          <w:rFonts w:ascii="IRNazanin" w:hAnsi="IRNazanin" w:eastAsia="IRNazanin" w:cs="IRNazanin"/>
          <w:lang w:bidi="fa-IR"/>
          <w:color w:val="111111"/>
          <w:sz w:val="28"/>
          <w:szCs w:val="28"/>
          <w:rtl/>
        </w:rPr>
        <w:t xml:space="preserve">امام صادق علیه السّلام فرمود: مردم در باره تقدیر سه نوع عقیده دارند یکی گمان کند که خدای عز و جل مردم را بگناه مجبور نموده است این شخص بر خدا در حکمی که در باره کیفر گناه اجرا میفرماید ستم روا داشته و کافر است و کسی گمان کند که همه کارها بدست مردم سپرده شده است این شخص بمقام شامخ سلطنت الهی اهانت نموده و کافر است و کسی چنین عقیده دارد که خداوند بقدر طاقت بندگان تکلیف معین فرموده و آنچه را طاقت ندارند تکلیفشان نکرده است چون کار نیک انجام دهد خدای را سپاسگزار است و چون کار بد کند از خداوند آمرزش طلبد این شخص مسلمان کاملی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در مسأله قدر سه دسته‌اند)
</w:t>
      </w:r>
      <w:r>
        <w:rPr>
          <w:rFonts w:ascii="IRNazanin" w:hAnsi="IRNazanin" w:eastAsia="IRNazanin" w:cs="IRNazanin"/>
          <w:lang w:bidi="fa-IR"/>
          <w:color w:val="111111"/>
          <w:sz w:val="28"/>
          <w:szCs w:val="28"/>
          <w:rtl/>
        </w:rPr>
        <w:t xml:space="preserve">حریز بن عبد اللَّه از امام صادق علیه السّلام نقل می‌کند که فرمود: مردم در موضوع قدر سه دسته‌اند: کسی که گمان می‌کند که خداوند مردم را بر گناهان مجبور کرده، چنین کسی خدا را در حاکمیتش ظلم کرده و کافر است، و کسی که گمان می‌کند که کار به مردم واگذار شده، چنین کسی سلطنت خدا را سست کرده و او نیز کافر است، و کسی که می‌گوید: خداوند بندگانش را به آنچه طاقت دارند تکلیف کرده، به آنچه طاقت ندارند تکلیف نکرده است، هر گاه کار خوبی کند خدا را ستایش می‌کند و هر گاه کار بدی می‌کند از خدا آمرزش می‌طلبد، چنین کسی مسلمان درستی است، و توفیق دهنده خداست.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1" w:name="pg5813_38168"/>
    <w:bookmarkEnd w:id="181"/>
    <w:p>
      <w:pPr>
        <w:pStyle w:val="Heading3"/>
      </w:pPr>
      <w:bookmarkStart w:id="932" w:name="_Toc455"/>
      <w:r>
        <w:t>باب الأربعة</w:t>
      </w:r>
      <w:bookmarkEnd w:id="932"/>
    </w:p>
    <w:p>
      <w:pPr>
        <w:pStyle w:val="Heading4"/>
      </w:pPr>
      <w:bookmarkStart w:id="933" w:name="_Toc456"/>
      <w:r>
        <w:t>قول النبی صلّی الله علیه و آله أربعة أنا الشفیع لهم یوم القیامة</w:t>
      </w:r>
      <w:bookmarkEnd w:id="933"/>
    </w:p>
    <w:p>
      <w:pPr>
        <w:pStyle w:val="BookText"/>
      </w:pPr>
      <w:r>
        <w:rPr>
          <w:rFonts w:ascii="Amiri" w:hAnsi="Amiri" w:eastAsia="Amiri" w:cs="Amiri"/>
          <w:lang w:bidi="ar-SA"/>
          <w:color w:val="111111"/>
          <w:sz w:val="28"/>
          <w:szCs w:val="28"/>
          <w:rtl/>
        </w:rPr>
        <w:t xml:space="preserve">«1»- حَدَّثَنَا عَبْدُ اللَّهِ بْنُ مُحَمَّدِ بْنِ عَبْدِ الْوَهَّابِ قَالَ حَدَّثَنَا أَبُو نَصْرٍ مَنْصُورُ بْنُ عَبْدِ اللَّهِ بْنِ إِبْرَاهِیمَ الْأَصْبَهَانِیُّ قَالَ حَدَّثَنَا عَلِیُّ بْنُ عَبْدِ اللَّهِ قَالَ حَدَّثَنَا دَاوُدُ بْنُ سُلَیْمَانَ عَنْ عَلِیِّ بْنِ مُوسَی الرِّضَا قَالَ حَدَّثَنِی أَبِی عَنْ أَبِیهِ عَنْ آبَائِهِ عَنْ عَلِیٍّ علیهم السّلام قَالَ قَالَ رَسُولُ اللَّهِ صلّی الله علیه و آله أَرْبَعَةٌ أَنَا الشَّفِیعُ لَهُمْ یَوْمَ الْقِیَامَةِ وَ لَوْ أَتَوْنِی بِذُنُوبِ أَهْلِ الْأَرْضِ مُعِینُ أَهْلِ بَیْتِی وَ الْقَاضِی لَهُمْ حَوَائِجَهُمْ عِنْدَ مَا اضْطُرُّوا إِلَیْهِ وَ الْمُحِبُّ لَهُمْ بِقَلْبِهِ وَ لِسَانِهِ وَ الدَّافِعُ عَنْهُمْ بِیَدِهِ.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که چهار کس را در قیامت من شفیع هستم)
</w:t>
      </w:r>
      <w:r>
        <w:rPr>
          <w:rFonts w:ascii="IRNazanin" w:hAnsi="IRNazanin" w:eastAsia="IRNazanin" w:cs="IRNazanin"/>
          <w:lang w:bidi="fa-IR"/>
          <w:color w:val="111111"/>
          <w:sz w:val="28"/>
          <w:szCs w:val="28"/>
          <w:rtl/>
        </w:rPr>
        <w:t xml:space="preserve">رسول خدا فرمود چهار کسند که من در قیامت شفیع آنها هستم اگر چه گناه همه اهل زمین را نزد من بیاورند، یاری‌کننده خانواده‌ام، بر آورنده حاجت آنها وقتی بیچاره شوند، کسی که با دل و زبان آنها را دوست دارد کسی که از آنها بدست خود دفاع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چهار کس را در قیامت شفاعت می‌کند)
</w:t>
      </w:r>
      <w:r>
        <w:rPr>
          <w:rFonts w:ascii="IRNazanin" w:hAnsi="IRNazanin" w:eastAsia="IRNazanin" w:cs="IRNazanin"/>
          <w:lang w:bidi="fa-IR"/>
          <w:color w:val="111111"/>
          <w:sz w:val="28"/>
          <w:szCs w:val="28"/>
          <w:rtl/>
        </w:rPr>
        <w:t xml:space="preserve">پیامبر گفته: «من چهار کس را در روز رستخیز شفاعت می‌کنم، اگر چه گناه همه اهل زمین را پیش من آورده باشند:</w:t>
      </w:r>
      <w:r>
        <w:rPr>
          <w:rFonts w:ascii="IRNazanin" w:hAnsi="IRNazanin" w:eastAsia="IRNazanin" w:cs="IRNazanin"/>
          <w:lang w:bidi="fa-IR"/>
          <w:color w:val="111111"/>
          <w:sz w:val="28"/>
          <w:szCs w:val="28"/>
          <w:rtl/>
        </w:rPr>
        <w:t xml:space="preserve">یاری‌کننده خانواده من، بر آورنده نیاز ایشان هنگامی که نادار شوند، و آنکه با دل و زبان آنان را دوست داشته باشد و آنکه از اینان با دست خویش حمایت و دفاع کرده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که چهار کس‌اند که خودم از آنان شفاعت خواهم نمود)
</w:t>
      </w:r>
      <w:r>
        <w:rPr>
          <w:rFonts w:ascii="IRNazanin" w:hAnsi="IRNazanin" w:eastAsia="IRNazanin" w:cs="IRNazanin"/>
          <w:lang w:bidi="fa-IR"/>
          <w:color w:val="111111"/>
          <w:sz w:val="28"/>
          <w:szCs w:val="28"/>
          <w:rtl/>
        </w:rPr>
        <w:t xml:space="preserve">رسول خدا صلی الله علیه و آله فرمود: چهار کس را روز قیامت خودم شفاعت خواهم نمود هر چند با بار گناه مردم روی زمین به نزد من آیند: یاور خاندان‌ام را و آن را که نیازمندی آنان را هنگامی که راه چاره بر آنان بسته باشد برطرف سازد و آن را که آنان را بدل و زبان دوست داشته باشد و آن را که با دست خویش از آنان دفاع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من روز قیامت از چهار نفر شفاعت می‌کنم)
</w:t>
      </w:r>
      <w:r>
        <w:rPr>
          <w:rFonts w:ascii="IRNazanin" w:hAnsi="IRNazanin" w:eastAsia="IRNazanin" w:cs="IRNazanin"/>
          <w:lang w:bidi="fa-IR"/>
          <w:color w:val="111111"/>
          <w:sz w:val="28"/>
          <w:szCs w:val="28"/>
          <w:rtl/>
        </w:rPr>
        <w:t xml:space="preserve">داود بن سلیمان از امام رضا علیه السّلام و او از پدرانش از علی علیه السّلام نقل می‌کند که پیامبر خدا صلی الله علیه و آله فرمود: چهار نفرند که من شفیع آنها در روز قیامت خواهم بود، اگر چه گناهان اهل زمین را نزد من بیاورند: یاری‌کننده به خاندان من و برآورنده نیازهای آنان هنگامی که به آن احتیاج پیدا می‌کنند، و دوست دار آنان با قلب و زبان و کسی که با دست از آنان دفاع می‌کند.</w:t>
      </w:r>
    </w:p>
    <w:p>
      <w:pPr>
        <w:pStyle w:val="Heading4"/>
      </w:pPr>
      <w:bookmarkStart w:id="934" w:name="_Toc457"/>
      <w:r>
        <w:t>عقوبة من أطاع امرأته فی أربعة أشیاء</w:t>
      </w:r>
      <w:bookmarkEnd w:id="934"/>
    </w:p>
    <w:p>
      <w:pPr>
        <w:pStyle w:val="BookText"/>
      </w:pPr>
      <w:r>
        <w:rPr>
          <w:rFonts w:ascii="Amiri" w:hAnsi="Amiri" w:eastAsia="Amiri" w:cs="Amiri"/>
          <w:lang w:bidi="ar-SA"/>
          <w:color w:val="111111"/>
          <w:sz w:val="28"/>
          <w:szCs w:val="28"/>
          <w:rtl/>
        </w:rPr>
        <w:t xml:space="preserve">«2»- 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مَنْ أَطَاعَ امْرَأَتَهُ أَکَبَّهُ اللَّهُ عَلَی وَجْهِهِ فِی النَّارِ فَقَالَ عَلِیٌّ علیه السّلام وَ مَا تِلْکَ الطَّاعَةُ قَالَ یَأْذَنُ لَهَا فِی الذَّهَابِ إِلَی الْحَمَّامَاتِ وَ الْعُرُسَاتِ وَ النِّیَاحَاتِ وَ لُبْسِ الثِّیَابِ الرِّقَاقِ.</w:t>
      </w:r>
    </w:p>
    <w:p>
      <w:pPr>
        <w:pStyle w:val="BookText"/>
      </w:pPr>
      <w:r>
        <w:rPr>
          <w:rFonts w:ascii="Amiri" w:hAnsi="Amiri" w:eastAsia="Amiri" w:cs="Amiri"/>
          <w:lang w:bidi="ar-SA"/>
          <w:color w:val="111111"/>
          <w:sz w:val="28"/>
          <w:szCs w:val="28"/>
          <w:rtl/>
        </w:rPr>
        <w:t xml:space="preserve">«3»- حَدَّثَنَا أَبِی رَضِیَ اللَّهُ عَنْهُ قَالَ حَدَّثَنَا مُحَمَّدُ بْنُ یَحْیَی الْعَطَّارُ عَنْ مُحَمَّدِ بْنِ أَحْمَدَ عَنِ الْعَبَّاسِ بْنِ مَعْرُوفٍ عَنْ أَبِی هَمَّامٍ إِسْمَاعِیلَ بْنِ هَمَّامٍ عَنْ مُحَمَّدِ بْنِ سَعِیدِ بْنِ غَزْوَانَ عَنِ السَّکُونِیِّ عَنْ جَعْفَرِ بْنِ مُحَمَّدٍ عَنْ أَبِیهِ عَنْ آبَائِهِ عَنْ عَلِیٍّ علیهم السّلام قَالَ مَنْ أَطَاعَ امْرَأَتَهُ فِی أَرْبَعَةِ أَشْیَاءَ أَکَبَّهُ اللَّهُ عَلَی مَنْخِرَیْهِ فِی النَّارِ </w:t>
      </w:r>
      <w:r>
        <w:rPr>
          <w:rStyle w:val="FootnoteReference"/>
        </w:rPr>
        <w:footnoteReference w:id="444"/>
      </w:r>
      <w:r>
        <w:rPr>
          <w:rFonts w:ascii="Amiri" w:hAnsi="Amiri" w:eastAsia="Amiri" w:cs="Amiri"/>
          <w:lang w:bidi="ar-SA"/>
          <w:color w:val="111111"/>
          <w:sz w:val="28"/>
          <w:szCs w:val="28"/>
          <w:rtl/>
        </w:rPr>
        <w:t xml:space="preserve">قِیلَ وَ مَا هِیَ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2" w:name="pg5813_38171"/>
    <w:bookmarkEnd w:id="182"/>
    <w:p>
      <w:pPr>
        <w:pStyle w:val="BookText"/>
      </w:pPr>
      <w:r>
        <w:rPr>
          <w:rFonts w:ascii="Amiri" w:hAnsi="Amiri" w:eastAsia="Amiri" w:cs="Amiri"/>
          <w:lang w:bidi="ar-SA"/>
          <w:color w:val="111111"/>
          <w:sz w:val="28"/>
          <w:szCs w:val="28"/>
          <w:rtl/>
        </w:rPr>
        <w:t xml:space="preserve">قَالَ فِی الثِّیَابِ الرِّقَاقِ وَ الْحَمَّامَاتِ وَ الْعُرُسَاتِ وَ النِّیَاحَاتِ.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(عقاب کسی که در چهار چیز زن خود را اطاعت کند)
</w:t>
      </w:r>
      <w:r>
        <w:rPr>
          <w:rFonts w:ascii="IRNazanin" w:hAnsi="IRNazanin" w:eastAsia="IRNazanin" w:cs="IRNazanin"/>
          <w:lang w:bidi="fa-IR"/>
          <w:color w:val="111111"/>
          <w:sz w:val="28"/>
          <w:szCs w:val="28"/>
          <w:rtl/>
        </w:rPr>
        <w:t xml:space="preserve">پیغمبر در ضمن وصیت خود به علی علیه السّلام فرمود هر کس زن خود را اطاعت کند خدا او را در آتش دوزخ سرنگون نماید، علی عرض کرد آن اطاعت چیست؛ فرمود اجازه‌اش بدهد که به حمامهای خارج یا مجلس عروسی و نوحه‌گری رود و جامه‌های نازک بپوشد.</w:t>
      </w:r>
      <w:r>
        <w:rPr>
          <w:rFonts w:ascii="IRNazanin" w:hAnsi="IRNazanin" w:eastAsia="IRNazanin" w:cs="IRNazanin"/>
          <w:lang w:bidi="fa-IR"/>
          <w:color w:val="111111"/>
          <w:sz w:val="28"/>
          <w:szCs w:val="28"/>
          <w:rtl/>
        </w:rPr>
        <w:t xml:space="preserve">امام اول فرمود کسی که زنش را در چهار خواهش او اطاعت کند بدوزخ سرنگون شود عرض شد آنها چیست؟ فرمود در جامه‌های نازک بدن نما و حمامها و عروسیها و نوحه‌گریها.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(شکنجه آنکه در چهار چیز همسر خود را فرمان برداری کند)
</w:t>
      </w:r>
      <w:r>
        <w:rPr>
          <w:rFonts w:ascii="IRNazanin" w:hAnsi="IRNazanin" w:eastAsia="IRNazanin" w:cs="IRNazanin"/>
          <w:lang w:bidi="fa-IR"/>
          <w:color w:val="111111"/>
          <w:sz w:val="28"/>
          <w:szCs w:val="28"/>
          <w:rtl/>
        </w:rPr>
        <w:t xml:space="preserve">پیامبر در سفارشی که به علی علیه السّلام کرد، گفته: «هر که زن خود را فرمان برداری کند، خدای او را در دوزخ سرنگون سازد»</w:t>
      </w:r>
      <w:r>
        <w:rPr>
          <w:rFonts w:ascii="IRNazanin" w:hAnsi="IRNazanin" w:eastAsia="IRNazanin" w:cs="IRNazanin"/>
          <w:lang w:bidi="fa-IR"/>
          <w:color w:val="111111"/>
          <w:sz w:val="28"/>
          <w:szCs w:val="28"/>
          <w:rtl/>
        </w:rPr>
        <w:t xml:space="preserve">علی گفت: آنها چیست؟. گفت: «اجازه دهد که به گرمابه‌های خارج از منزل رود و انجمن عروسی و مویه‌گری و جامه‌های نازک پوشند». علی علیه السّلام گفته: «آنکه زن خود را در چهار درخواست فرمان برداری کند سرنگون به دوزخ رود، پرسیدند آنها چیست؟. گفت: «جامه‌های نازک که تن را نماید و گرمابه‌های بیرون از سرای و عروسیها و مویه‌گریها موافقت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(کیفر کسی که در چهار چیز همسر خود را اطاعت کند)
</w:t>
      </w:r>
      <w:r>
        <w:rPr>
          <w:rFonts w:ascii="IRNazanin" w:hAnsi="IRNazanin" w:eastAsia="IRNazanin" w:cs="IRNazanin"/>
          <w:lang w:bidi="fa-IR"/>
          <w:color w:val="111111"/>
          <w:sz w:val="28"/>
          <w:szCs w:val="28"/>
          <w:rtl/>
        </w:rPr>
        <w:t xml:space="preserve">امیر المؤمنین علیه السّلام فرمود: رسول خدا ضمن وصیت خود بمن فرمود: یا علی هر که همسر خود را اطاعت کند خداوندش برو در آتش افکند علی علیه السّلام عرض کرد این اطاعت در چه موردی است؟</w:t>
      </w:r>
      <w:r>
        <w:rPr>
          <w:rFonts w:ascii="IRNazanin" w:hAnsi="IRNazanin" w:eastAsia="IRNazanin" w:cs="IRNazanin"/>
          <w:lang w:bidi="fa-IR"/>
          <w:color w:val="111111"/>
          <w:sz w:val="28"/>
          <w:szCs w:val="28"/>
          <w:rtl/>
        </w:rPr>
        <w:t xml:space="preserve">فرمود: به همسر خود اجازه بدهد که بحمامهای بیرون خانه و مجالس عروسی و مجالس نوحه‌سرائی برود و جامه‌های بدن نما بپوشد.</w:t>
      </w:r>
      <w:r>
        <w:rPr>
          <w:rFonts w:ascii="IRNazanin" w:hAnsi="IRNazanin" w:eastAsia="IRNazanin" w:cs="IRNazanin"/>
          <w:lang w:bidi="fa-IR"/>
          <w:color w:val="111111"/>
          <w:sz w:val="28"/>
          <w:szCs w:val="28"/>
          <w:rtl/>
        </w:rPr>
        <w:t xml:space="preserve">علی علیه السّلام فرمود: هر کس در چهار چیز سر بفرمان همسر خود باشد خداوند به رو در آتش‌اش افکند عرض شد: آن چهار چیز چیست؟ فرمود پوشیدن لباسهای نازک و بدن نما و رفتن به حمامها و مجالس عروسی و نوحه‌سرائی.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(مجازات کسی که در چهار چیز از زنش اطاعت کند)
</w:t>
      </w:r>
      <w:r>
        <w:rPr>
          <w:rFonts w:ascii="IRNazanin" w:hAnsi="IRNazanin" w:eastAsia="IRNazanin" w:cs="IRNazanin"/>
          <w:lang w:bidi="fa-IR"/>
          <w:color w:val="111111"/>
          <w:sz w:val="28"/>
          <w:szCs w:val="28"/>
          <w:rtl/>
        </w:rPr>
        <w:t xml:space="preserve">انس بن محمد از پدرش و او از امام صادق علیه السّلام و او از پدرانش از علی علیه السّلام نقل می‌کند که پیامبر خدا صلی الله علیه و آله در وصیّتی به او فرمود: یا علی، هر کس زنش را اطاعت کند، خدا او را در آتش جهنم سرنگون می‌سازد، علی علیه السّلام گفت: این اطاعت چیست؟</w:t>
      </w:r>
      <w:r>
        <w:rPr>
          <w:rFonts w:ascii="IRNazanin" w:hAnsi="IRNazanin" w:eastAsia="IRNazanin" w:cs="IRNazanin"/>
          <w:lang w:bidi="fa-IR"/>
          <w:color w:val="111111"/>
          <w:sz w:val="28"/>
          <w:szCs w:val="28"/>
          <w:rtl/>
        </w:rPr>
        <w:t xml:space="preserve">فرمود: به او اجازه دهد که به حمام‌ها و عروسی‌ها و عزاها برود و لباس نازک بپوشد.</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فرمود: هر کس زنش را در چهار چیز اطاعت کند، خداوند او را بر روی دماغش وارد آتش می‌کند، گفته شد: آنها کدامند؟ فرمود: در پوشیدن لباس نازک و رفتن به حمام‌ها و عروسی‌ها و عزاها.</w:t>
      </w:r>
    </w:p>
    <w:p>
      <w:pPr>
        <w:pStyle w:val="Heading4"/>
      </w:pPr>
      <w:bookmarkStart w:id="935" w:name="_Toc458"/>
      <w:r>
        <w:t>أربعة لا ترد لهم دعوة</w:t>
      </w:r>
      <w:bookmarkEnd w:id="935"/>
    </w:p>
    <w:p>
      <w:pPr>
        <w:pStyle w:val="BookText"/>
      </w:pPr>
      <w:r>
        <w:rPr>
          <w:rFonts w:ascii="Amiri" w:hAnsi="Amiri" w:eastAsia="Amiri" w:cs="Amiri"/>
          <w:lang w:bidi="ar-SA"/>
          <w:color w:val="111111"/>
          <w:sz w:val="28"/>
          <w:szCs w:val="28"/>
          <w:rtl/>
        </w:rPr>
        <w:t xml:space="preserve">«4»- حَدَّثَنَا أَبُو الْحُسَیْنِ مُحَمَّدُ بْنُ عَلِیِّ بْنِ الشَّاهِ قَالَ حَدَّثَنَا أَبُو حَامِدٍ أَحْمَدُ بْنُ الْحُسَیْنِ قَالَ حَدَّثَنَا أَبُو یَزِیدَ أَحْمَدُ بْنُ خَالِدٍ الْخَالِدِیُّ عَنْ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یَا عَلِیُّ أَرْبَعَةٌ لَا تُرَدُّ لَهُمْ دَعْوَةٌ إِمَامٌ عَادِلٌ وَ وَالِدٌ لِوَلَدِهِ وَ الرَّجُلُ یَدْعُو لِأَخِیهِ بِظَهْرِ الْغَیْبِ وَ الْمَظْلُومُ یَقُولُ اللَّهُ جَلَّ جَلَالُهُ وَ عِزَّتِی وَ جَلَالِی لَأَنْتَصِرَنَّ لَکَ وَ لَوْ بَعْدَ حِینٍ.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(دعای چهار کس رد نشود)
</w:t>
      </w:r>
      <w:r>
        <w:rPr>
          <w:rFonts w:ascii="IRNazanin" w:hAnsi="IRNazanin" w:eastAsia="IRNazanin" w:cs="IRNazanin"/>
          <w:lang w:bidi="fa-IR"/>
          <w:color w:val="111111"/>
          <w:sz w:val="28"/>
          <w:szCs w:val="28"/>
          <w:rtl/>
        </w:rPr>
        <w:t xml:space="preserve">پیغمبر در ضمن وصیت خود به علی علیه السّلام فرمود ای علی چهار کسند که دعایشان رد ندارد پیشوای عادل و پدر و مادر در باره فرزند و مردی که برای برادر دینی خود غایبانه دعا کند و مظلوم، خدا میفرماید بعزت و جلالم قسم انتقام تو را هر وقت شده می‌کشم.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(دعای چهار تن رد نشود)
</w:t>
      </w:r>
      <w:r>
        <w:rPr>
          <w:rFonts w:ascii="IRNazanin" w:hAnsi="IRNazanin" w:eastAsia="IRNazanin" w:cs="IRNazanin"/>
          <w:lang w:bidi="fa-IR"/>
          <w:color w:val="111111"/>
          <w:sz w:val="28"/>
          <w:szCs w:val="28"/>
          <w:rtl/>
        </w:rPr>
        <w:t xml:space="preserve">پیامبر در ضمن سفارش خویش به علی علیه السّلام گفت «ای علی چهار تن‌اند که دعای ایشان ردی ندارد: پیشوای دادگر و پدر و مادر در باره فرزند و مردی که برای برادر دینی خود غایبانه دعا کند و مظلوم، خدا گفته: «به عزت و جلال من سوگند انتقام ترا هر زمانی شده می‌کشم».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(تیر دعای چهار کس به خطا نرود)
</w:t>
      </w:r>
      <w:r>
        <w:rPr>
          <w:rFonts w:ascii="IRNazanin" w:hAnsi="IRNazanin" w:eastAsia="IRNazanin" w:cs="IRNazanin"/>
          <w:lang w:bidi="fa-IR"/>
          <w:color w:val="111111"/>
          <w:sz w:val="28"/>
          <w:szCs w:val="28"/>
          <w:rtl/>
        </w:rPr>
        <w:t xml:space="preserve">علی علیه السّلام فرمود: رسول خدا صلی الله علیه و آله ضمن وصیتی بعلی علیه السّلام فرمود یا علی چهار کس را دعا باز نگردد پیشوای عادل و دعای پدر در باره فرزند و دعای غایبانه شخص در باره برادر دینی و دعای ستمدیده، که خدا به ستمدیده میفرماید بعزت و جلال خودم سوگند بطور حتم و مسلم هر وقت شده انتقام تو را خواهم گرفت.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نفرند که دعای آنان رد نمی‌شود)
</w:t>
      </w:r>
      <w:r>
        <w:rPr>
          <w:rFonts w:ascii="IRNazanin" w:hAnsi="IRNazanin" w:eastAsia="IRNazanin" w:cs="IRNazanin"/>
          <w:lang w:bidi="fa-IR"/>
          <w:color w:val="111111"/>
          <w:sz w:val="28"/>
          <w:szCs w:val="28"/>
          <w:rtl/>
        </w:rPr>
        <w:t xml:space="preserve">انس بن محمد از پدرش و او از امام رضا علیه السّلام و او از پدرانش از علی بن ابی طالب علیه السّلام نقل می‌کند که پیامبر خدا صلی الله علیه و آله در وصیتی به من فرمود: یا علی چهار نفرند که دعای آنان رد نمی‌شود: رهبر عادل، و دعای پدر به فرزند، و دعای مردی که در غیاب برادر دینی خود او را دعا می‌کند، و دعای مظلوم. خداوند می‌فرماید: سوگند به عزت و جلالم که تو را یاری خواهم کرد اگر چه پس از گذشت مدتی باشد.</w:t>
      </w:r>
    </w:p>
    <w:p>
      <w:pPr>
        <w:pStyle w:val="Heading4"/>
      </w:pPr>
      <w:bookmarkStart w:id="936" w:name="_Toc459"/>
      <w:r>
        <w:t>قوام الدین بأربعة</w:t>
      </w:r>
      <w:bookmarkEnd w:id="936"/>
    </w:p>
    <w:p>
      <w:pPr>
        <w:pStyle w:val="BookText"/>
      </w:pPr>
      <w:r>
        <w:rPr>
          <w:rFonts w:ascii="Amiri" w:hAnsi="Amiri" w:eastAsia="Amiri" w:cs="Amiri"/>
          <w:lang w:bidi="ar-SA"/>
          <w:color w:val="111111"/>
          <w:sz w:val="28"/>
          <w:szCs w:val="28"/>
          <w:rtl/>
        </w:rPr>
        <w:t xml:space="preserve">«5»- حَدَّثَنَا مُحَمَّدُ بْنُ الْحَسَنِ بْنِ أَحْمَدَ بْنِ الْوَلِیدِ رَضِیَ اللَّهُ عَنْهُ قَالَ حَدَّثَنَا مُحَمَّدُ بْنُ الْحَسَنِ الصَّفَّارُ عَنْ أَحْمَدَ بْنِ أَبِی عَبْدِ اللَّهِ الْبَرْقِیِّ عَنْ أَبِیهِ عَنْ مُحَمَّدِ بْنِ أَبِی عُمَیْرٍ عَنْ جَمِیلِ بْنِ دَرَّاجٍ عَنْ زُرَارَةَ عَنْ أَبِی جَعْفَرٍ علیه السّلام قَالَ قَالَ أَمِیرُ الْمُؤْمِنِینَ علیه السّلام قِوَامُ الدِّینِ بِأَرْبَعَةٍ بِعَالِمٍ نَاطِقٍ مُسْتَعْمِلٍ لَهُ وَ بِغَنِیٍّ لَا یَبْخَلُ بِفَضْلِهِ عَلَی أَهْلِ دِینِ اللَّهِ وَ بِفَقِیرٍ لَا یَبِیعُ آخِرَتَهُ بِدُنْیَاهُ وَ بِجَاهِلٍ لَا یَتَکَبَّرُ عَنْ طَلَبِ الْعِلْمِ فَإِذَا کَتَمَ الْعَالِمُ عِلْمَهُ وَ بَخِلَ الْغَنِیُّ بِمَالِهِ وَ بَاعَ الْفَقِیرُ آخِرَتَهُ بِدُنْیَاهُ وَ اسْتَکْبَرَ الْجَاهِلُ عَنْ طَلَبِ الْعِلْمِ رَجَعَتِ الدُّنْیَا إِلَی وَرَائِهَا</w:t>
      </w:r>
    </w:p>
    <w:p>
      <w:pPr>
        <w:pStyle w:val="BookText"/>
      </w:pPr>
      <w:r>
        <w:rPr>
          <w:rFonts w:ascii="Amiri" w:hAnsi="Amiri" w:eastAsia="Amiri" w:cs="Amiri"/>
          <w:lang w:bidi="ar-SA"/>
          <w:color w:val="111111"/>
          <w:sz w:val="28"/>
          <w:szCs w:val="28"/>
          <w:rtl/>
        </w:rPr>
        <w:t xml:space="preserve">الْقَهْقَرَی فَلَا تَغُرَّنَّکُمْ کَثْرَةُ الْمَسَاجِدِ وَ أَجْسَادُ قَوْمٍ مُخْتَلِفَةٍ قِیلَ یَا أَمِیرَ الْمُؤْمِنِینَ کَیْفَ الْعَیْشُ فِی ذَلِکَ الزَّمَانِ فَقَالَ خَالِطُوهُمْ بِالْبَرَّانِیَّةِ یَعْنِی فِی الظَّاهِرِ وَ خَالِفُوهُمْ فِی الْبَاطِنِ لِلْمَرْءِ مَا اکْتَسَبَ وَ هُوَ مَعَ مَنْ أَحَبَّ وَ انْتَظِرُوا مَعَ ذَلِکَ الْفَرَجَ مِنَ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(پایداری دین به چهار کس است)
</w:t>
      </w:r>
      <w:r>
        <w:rPr>
          <w:rFonts w:ascii="IRNazanin" w:hAnsi="IRNazanin" w:eastAsia="IRNazanin" w:cs="IRNazanin"/>
          <w:lang w:bidi="fa-IR"/>
          <w:color w:val="111111"/>
          <w:sz w:val="28"/>
          <w:szCs w:val="28"/>
          <w:rtl/>
        </w:rPr>
        <w:t xml:space="preserve">امام اول فرمود قوام دین بچهار کس است، دانشمند سخنوری که بعلم خود عمل کند، ثروتمندی که ما زاد دارائی خود را از اهل دین دریغ نکند، فقیری که آخرتش را بدنیا نفروشد، نادانی که از تحصیل علم تکبر نورزد، چون عالم علم خود را کتمان کند و ثروتمند بخل ورزد و فقیر آخرتش را بدنیا بفروشد و نادان از طلب علم تکبر کند، دنیا پس پس بعقب برگردد در این حال بسیاری مساجد و کثرت افرادی که در آن‌ها رفت و آمد کنند شما را نفریبد، عرض شد یا علی در این دوره چگونه باید زندگی کرد، فرمود در ظاهر با مردم معاشرت کنید و در باطن از آنها کنار باشید، برای مرد همانیست که کند و با هر کس دوست دارد محشور شود با این حال ناامید نباشید و منتظر گشایش و فرج از جانب خدا باشید.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(ثبات دین به چهار تن است)
</w:t>
      </w:r>
      <w:r>
        <w:rPr>
          <w:rFonts w:ascii="IRNazanin" w:hAnsi="IRNazanin" w:eastAsia="IRNazanin" w:cs="IRNazanin"/>
          <w:lang w:bidi="fa-IR"/>
          <w:color w:val="111111"/>
          <w:sz w:val="28"/>
          <w:szCs w:val="28"/>
          <w:rtl/>
        </w:rPr>
        <w:t xml:space="preserve">امام علی بن ابی طالب گفته: «پایداری دین به چهار تن است: دانای سخنوری که به دانش خویش کار بندد، توانگری که زائد بر نیاز خود را از دین داران دریغ مکند، درویشی که آخرت خویش را به جهان مفروشد. نادانی که از دانشجویی تکبر نورزد، زیرا دانا دانش خود را بپوشاند و توانگر چشم تنگی ورزد و تهی دستی که آخرت خویش را به جهان بفروشد و نادان از دانشجویی تکبر کند. جهان پسا پس باز گردد در این حال افزونی مساجد و بسیاری افرادی که در آن‌ها رفت آمد می‌کنند شما را مفریبد. پرسیدند ای علی در این زمانه چگونه باید زندگانی کرد؟ گفت: در آشکار با مردمان معاشرت کنید و در درون از آنان کناره گیرید. برای هر که همان چیزیست که کند و با هر که دوستار است بر انگیخته گردد با همه اینها نومید مباشید و امیدوار گشایش از خدا باشید».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(پایداری دین بوسیله چهار کس است)
</w:t>
      </w:r>
      <w:r>
        <w:rPr>
          <w:rFonts w:ascii="IRNazanin" w:hAnsi="IRNazanin" w:eastAsia="IRNazanin" w:cs="IRNazanin"/>
          <w:lang w:bidi="fa-IR"/>
          <w:color w:val="111111"/>
          <w:sz w:val="28"/>
          <w:szCs w:val="28"/>
          <w:rtl/>
        </w:rPr>
        <w:t xml:space="preserve">امیر المؤمنین علیه السّلام فرمود: دین با چهار کس برپا است.</w:t>
      </w:r>
      <w:r>
        <w:rPr>
          <w:rFonts w:ascii="IRNazanin" w:hAnsi="IRNazanin" w:eastAsia="IRNazanin" w:cs="IRNazanin"/>
          <w:lang w:bidi="fa-IR"/>
          <w:color w:val="111111"/>
          <w:sz w:val="28"/>
          <w:szCs w:val="28"/>
          <w:rtl/>
        </w:rPr>
        <w:t xml:space="preserve">دانشمند گویا که بدانش خویش عمل کند، ثروتمندی که از ما زاد ثروت‌اش بر اهل دین خدا دریغ نورزد و فقیری که آخرتش را بدنیا نفروشد و نادانی که از دانشجوئی تکبر نکند پس هنگامی که دانشمند دانش خویش را پنهان کند و ثروتمند به مال خود بخل ورزد و فقیر آخرتش را بدنیا بفروشد و نادان از دانش‌طلبی تکبر نماید دنیا پس پس بعقب باز گردد.</w:t>
      </w:r>
      <w:r>
        <w:rPr>
          <w:rFonts w:ascii="IRNazanin" w:hAnsi="IRNazanin" w:eastAsia="IRNazanin" w:cs="IRNazanin"/>
          <w:lang w:bidi="fa-IR"/>
          <w:color w:val="111111"/>
          <w:sz w:val="28"/>
          <w:szCs w:val="28"/>
          <w:rtl/>
        </w:rPr>
        <w:t xml:space="preserve">بنا بر این زیاد شدن مسجدها و مردمی که در آنها رفت و آمد کنند شما را نفریبد عرض شد: یا امیر المؤمنین در چنین روزگاری وظیفه زندگی چیست؟ فرمود: در ظاهر با آنان آمیزش داشته باشید ولی در باطن با آنان مخالفت ورزید که هر کس نتیجه کردار خود را خواهد برد و با هر کس دوست باشد با او محشور خواهد بود و با این حال بانتظار فرج از جانب خداوند باشید.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(پایداری دین با چهار نفر است)
</w:t>
      </w:r>
      <w:r>
        <w:rPr>
          <w:rFonts w:ascii="IRNazanin" w:hAnsi="IRNazanin" w:eastAsia="IRNazanin" w:cs="IRNazanin"/>
          <w:lang w:bidi="fa-IR"/>
          <w:color w:val="111111"/>
          <w:sz w:val="28"/>
          <w:szCs w:val="28"/>
          <w:rtl/>
        </w:rPr>
        <w:t xml:space="preserve">زراره از امام باقر علیه السّلام نقل می‌کند که امیر المؤمنین علیه السّلام فرمود: پایداری دین با چهار نفر است: دانشمندی که دانش خود را اظهار می‌کند و آن را به کار می‌برد و ثروتمندی که در بخشش به اهل دین خدا بخل نمی‌ورزد و فقیری که آخرتش را به دنیا نمی‌فروشد و جاهلی که از طلب علم تکبر نمی‌کند. پس چون عالم علم خود را پنهان سازد و ثروتمندی در مال خود بخل ورزد و فقیر آخرتش را به دنیایش بفروشد و جاهل از طلب علم تکبر کند، دنیا به عقب بر می‌گردد. پس شما را زیاد بودن مساجد و رفت آمد اجساد مردم در آنها فریب ندهد.</w:t>
      </w:r>
      <w:r>
        <w:rPr>
          <w:rFonts w:ascii="IRNazanin" w:hAnsi="IRNazanin" w:eastAsia="IRNazanin" w:cs="IRNazanin"/>
          <w:lang w:bidi="fa-IR"/>
          <w:color w:val="111111"/>
          <w:sz w:val="28"/>
          <w:szCs w:val="28"/>
          <w:rtl/>
        </w:rPr>
        <w:t xml:space="preserve">گفته شد: یا امیر المؤمنین زندگی در این زمان چگونه است؟ فرمود: با آنان در ظاهر در آمیزید ولی در باطن مخالفت کنید، برای مرد همان می‌ماند که کسب کرده و او با کسی است که دوستش دارد و با این حال همواره منتظر فرج از سوی خداوند باشید.</w:t>
      </w:r>
    </w:p>
    <w:p>
      <w:pPr>
        <w:pStyle w:val="Heading4"/>
      </w:pPr>
      <w:bookmarkStart w:id="937" w:name="_Toc460"/>
      <w:r>
        <w:t>غفر الله عز و جل لرجل کان سهلا فی أربعة أحوال</w:t>
      </w:r>
      <w:bookmarkEnd w:id="937"/>
    </w:p>
    <w:p>
      <w:pPr>
        <w:pStyle w:val="BookText"/>
      </w:pPr>
      <w:r>
        <w:rPr>
          <w:rFonts w:ascii="Amiri" w:hAnsi="Amiri" w:eastAsia="Amiri" w:cs="Amiri"/>
          <w:lang w:bidi="ar-SA"/>
          <w:color w:val="111111"/>
          <w:sz w:val="28"/>
          <w:szCs w:val="28"/>
          <w:rtl/>
        </w:rPr>
        <w:t xml:space="preserve">«6»- حَدَّثَنَا أَبُو نَصْرٍ مُحَمَّدُ بْنُ أَحْمَدَ بْنِ تَمِیمٍ السَّرَخْسِیُّ الْفَقِیهُ بِسَرَخْسَ قَالَ حَدَّثَنَا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3" w:name="pg5813_38173"/>
    <w:bookmarkEnd w:id="183"/>
    <w:p>
      <w:pPr>
        <w:pStyle w:val="BookText"/>
      </w:pPr>
      <w:r>
        <w:rPr>
          <w:rFonts w:ascii="Amiri" w:hAnsi="Amiri" w:eastAsia="Amiri" w:cs="Amiri"/>
          <w:lang w:bidi="ar-SA"/>
          <w:color w:val="111111"/>
          <w:sz w:val="28"/>
          <w:szCs w:val="28"/>
          <w:rtl/>
        </w:rPr>
        <w:t xml:space="preserve">أَبُو الْوَلِیدِ مُحَمَّدُ بْنُ إِدْرِیسَ الشَّامِیُّ قَالَ حَدَّثَنَا الْحَسَنُ بْنُ مُحَمَّدٍ الزَّعْفَرَانِیُّ قَالَ حَدَّثَنَا عَبْدُ الْوَهَّابِ بْنُ عَطَاءٍ قَالَ حَدَّثَنَا إِسْرَائِیلُ بْنُ یُونُسَ عَنْ زَیْدِ بْنِ عَطَاءِ بْنِ سَائِبٍ عَنْ مُحَمَّدِ بْنِ الْمُنْکَدِرِ عَنْ جَابِرِ بْنِ عَبْدِ اللَّهِ قَالَ قَالَ رَسُولُ اللَّهِ صلّی الله علیه و آله غَفَرَ اللَّهُ عَزَّ وَ جَلَّ لِرَجُلٍ کَانَ مِنْ قَبْلِکُمْ کَانَ سَهْلًا إِذَا بَاعَ سَهْلًا إِذَا اشْتَرَی سَهْلًا إِذَا قَضَی سَهْلًا إِذَا اقْتَضَی.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(مردیکه در چهار مورد سخت گیر نباشد خدا او را بیامرزد)
</w:t>
      </w:r>
      <w:r>
        <w:rPr>
          <w:rFonts w:ascii="IRNazanin" w:hAnsi="IRNazanin" w:eastAsia="IRNazanin" w:cs="IRNazanin"/>
          <w:lang w:bidi="fa-IR"/>
          <w:color w:val="111111"/>
          <w:sz w:val="28"/>
          <w:szCs w:val="28"/>
          <w:rtl/>
        </w:rPr>
        <w:t xml:space="preserve">رسول خدا فرمود خدا مردی را که پیش از شماها بود برای آنکه در خرید و فروش و داد و ستد سهل میگرفت و سختی نمیکرد آمرزید.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در چهار جای سخت گیر نباشد خدای او را بیامرزاد)
</w:t>
      </w:r>
      <w:r>
        <w:rPr>
          <w:rFonts w:ascii="IRNazanin" w:hAnsi="IRNazanin" w:eastAsia="IRNazanin" w:cs="IRNazanin"/>
          <w:lang w:bidi="fa-IR"/>
          <w:color w:val="111111"/>
          <w:sz w:val="28"/>
          <w:szCs w:val="28"/>
          <w:rtl/>
        </w:rPr>
        <w:t xml:space="preserve">پیامبر گفته:</w:t>
      </w:r>
      <w:r>
        <w:rPr>
          <w:rFonts w:ascii="IRNazanin" w:hAnsi="IRNazanin" w:eastAsia="IRNazanin" w:cs="IRNazanin"/>
          <w:lang w:bidi="fa-IR"/>
          <w:color w:val="111111"/>
          <w:sz w:val="28"/>
          <w:szCs w:val="28"/>
          <w:rtl/>
        </w:rPr>
        <w:t xml:space="preserve">«خدا مردی را که پیش از شما بود برای آنکه در خرید و فروش و داوری آسان می‌گرفت و سختی نمی‌کرد آمرزید».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کسی را که در چهار مورد سخت گیر نبود آمرزید)
</w:t>
      </w:r>
      <w:r>
        <w:rPr>
          <w:rFonts w:ascii="IRNazanin" w:hAnsi="IRNazanin" w:eastAsia="IRNazanin" w:cs="IRNazanin"/>
          <w:lang w:bidi="fa-IR"/>
          <w:color w:val="111111"/>
          <w:sz w:val="28"/>
          <w:szCs w:val="28"/>
          <w:rtl/>
        </w:rPr>
        <w:t xml:space="preserve">رسول خدا صلی الله علیه و آله فرمود: خدای عز و جل مردی را از پیشینیان که در خرید و فروش و داد و ستد سخت نمیگرفت آمرزید.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مردی را که در چهار حالت آسان می‌گرفت، آمرزید)
</w:t>
      </w:r>
      <w:r>
        <w:rPr>
          <w:rFonts w:ascii="IRNazanin" w:hAnsi="IRNazanin" w:eastAsia="IRNazanin" w:cs="IRNazanin"/>
          <w:lang w:bidi="fa-IR"/>
          <w:color w:val="111111"/>
          <w:sz w:val="28"/>
          <w:szCs w:val="28"/>
          <w:rtl/>
        </w:rPr>
        <w:t xml:space="preserve">محمد بن منکدر از جابر بن عبد اللَّه نقل می‌کند که پیامبر خدا صلی الله علیه و آله فرمود:</w:t>
      </w:r>
      <w:r>
        <w:rPr>
          <w:rFonts w:ascii="IRNazanin" w:hAnsi="IRNazanin" w:eastAsia="IRNazanin" w:cs="IRNazanin"/>
          <w:lang w:bidi="fa-IR"/>
          <w:color w:val="111111"/>
          <w:sz w:val="28"/>
          <w:szCs w:val="28"/>
          <w:rtl/>
        </w:rPr>
        <w:t xml:space="preserve">خداوند مردی را که پیش از شما بود و در چهار حالت آسان می‌گرفت آمرزید. او وقتی می‌فروخت آسان می‌گرفت و وقتی می‌خرید آسان می‌گرفت و چون داوری می‌کرد آسان می‌گرفت و چون از کسی داوری می‌خواست آسان می‌گرفت.</w:t>
      </w:r>
    </w:p>
    <w:p>
      <w:pPr>
        <w:pStyle w:val="Heading4"/>
      </w:pPr>
      <w:bookmarkStart w:id="938" w:name="_Toc461"/>
      <w:r>
        <w:t>مطلوبات الناس فی الدنیا الفانیة أربعة</w:t>
      </w:r>
      <w:bookmarkEnd w:id="938"/>
    </w:p>
    <w:p>
      <w:pPr>
        <w:pStyle w:val="BookText"/>
      </w:pPr>
      <w:r>
        <w:rPr>
          <w:rFonts w:ascii="Amiri" w:hAnsi="Amiri" w:eastAsia="Amiri" w:cs="Amiri"/>
          <w:lang w:bidi="ar-SA"/>
          <w:color w:val="111111"/>
          <w:sz w:val="28"/>
          <w:szCs w:val="28"/>
          <w:rtl/>
        </w:rPr>
        <w:t xml:space="preserve">«7»- حَدَّثَنَا أَحْمَدُ بْنُ الْحَسَنِ الْقَطَّانُ قَالَ حَدَّثَنَا الْحَسَنُ بْنُ عَلِیٍّ السُّکَّرِیُّ قَالَ حَدَّثَنَا مُحَمَّدُ بْنُ زَکَرِیَّا الْجَوْهَرِیُّ قَالَ حَدَّثَنَا جَعْفَرُ بْنُ مُحَمَّدِ بْنِ عُمَارَةَ عَنْ أَبِیهِ قَالَ قَالَ الصَّادِقُ جَعْفَرُ بْنُ مُحَمَّدٍ علیهما السّلام مَطْلُوبَاتُ النَّاسِ فِی الدُّنْیَا الْفَانِیَةِ أَرْبَعَةٌ الْغِنَی وَ الدَّعَةُ وَ قِلَّةُ الِاهْتِمَامِ وَ الْعِزُّ فَأَمَّا الْغِنَی فَمَوْجُودٌ فِی الْقَنَاعَةِ فَمَنْ طَلَبَهُ فِی کَثْرَةِ الْمَالِ لَمْ یَجِدْهُ وَ أَمَّا الدَّعَةُ فَمَوْجُودَةٌ فِی خِفَّةِ الْمَحْمِلِ فَمَنْ طَلَبَهَا فِی ثِقْلِهِ لَمْ یَجِدْهَا وَ أَمَّا قِلَّةُ الِاهْتِمَامِ فَمَوْجُودَةٌ فِی قِلَّةِ الشُّغُلِ فَمَنْ طَلَبَهَا مَعَ کَثْرَتِهِ لَمْ یَجِدُهَا وَ أَمَّا الْعِزُّ فَمَوْجُودٌ فِی خِدْمَةِ الْخَالِقِ فَمَنْ طَلَبَهُ فِی خِدْمَةِ الْمَخْلُوقِ لَمْ یَجِدْهُ.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(منظور مردم در این دنیای فانی چهار است)
</w:t>
      </w:r>
      <w:r>
        <w:rPr>
          <w:rFonts w:ascii="IRNazanin" w:hAnsi="IRNazanin" w:eastAsia="IRNazanin" w:cs="IRNazanin"/>
          <w:lang w:bidi="fa-IR"/>
          <w:color w:val="111111"/>
          <w:sz w:val="28"/>
          <w:szCs w:val="28"/>
          <w:rtl/>
        </w:rPr>
        <w:t xml:space="preserve">امام ششم فرمود منظور مردم در این دنیای فانی چهار است، بی‌نیازی، آسایش، فراغت خاطر، عزت، بی‌نیازی در قناعت است هر کس آن را در مال بسیار بجوید، نخواهد یافت، آسایش در سبک‌باریست هر کس بار خود را سنگین کند آن را نیابد، فراغت خاطر در کمی مشاغل است هر کس در کثرت مشاغل آن را بجوید نیابد، عزت در فرمان برداری خداست هر کس از راه خدمت مردم آن را بجوید نیابد.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(خواست مردم در این جهان چهار است)
</w:t>
      </w:r>
      <w:r>
        <w:rPr>
          <w:rFonts w:ascii="IRNazanin" w:hAnsi="IRNazanin" w:eastAsia="IRNazanin" w:cs="IRNazanin"/>
          <w:lang w:bidi="fa-IR"/>
          <w:color w:val="111111"/>
          <w:sz w:val="28"/>
          <w:szCs w:val="28"/>
          <w:rtl/>
        </w:rPr>
        <w:t xml:space="preserve">امام صادق گفته: «خواست مردمان در این جهان ناپایدار چهار است: بی‌نیازی، آسایش، دل آرامی، ارجمندی، بی‌نیازی در خرسندیست.</w:t>
      </w:r>
      <w:r>
        <w:rPr>
          <w:rFonts w:ascii="IRNazanin" w:hAnsi="IRNazanin" w:eastAsia="IRNazanin" w:cs="IRNazanin"/>
          <w:lang w:bidi="fa-IR"/>
          <w:color w:val="111111"/>
          <w:sz w:val="28"/>
          <w:szCs w:val="28"/>
          <w:rtl/>
        </w:rPr>
        <w:t xml:space="preserve">هر که آن را در خواسته بسیار جوید البته نخواهد یافت. آسایش و راحتی در سبکباریست هر که بار خویش را سنگین سازد آن را نخواهد یافت، دل آرامی در اندکی کار و پیشه است هر که آن را در افزونی کارها جوید نیابد. ارجمندی در فرمان برداری خدایست هر که آن را از راه خدمت مردمان جوید نیابد».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(خواسته مردم در دنیای فانی چهار چیز است)
</w:t>
      </w:r>
      <w:r>
        <w:rPr>
          <w:rFonts w:ascii="IRNazanin" w:hAnsi="IRNazanin" w:eastAsia="IRNazanin" w:cs="IRNazanin"/>
          <w:lang w:bidi="fa-IR"/>
          <w:color w:val="111111"/>
          <w:sz w:val="28"/>
          <w:szCs w:val="28"/>
          <w:rtl/>
        </w:rPr>
        <w:t xml:space="preserve">امام صادق علیه السّلام فرمود: خواسته مردم در دنیای فانی چهار چیز است: بی‌نیازی و آسایش، و کمتر غمناک بودن و عزت، اما بی‌نیازی در قناعت است و هر کس آن را در زیادی ثروت بجوید نخواهد یافت و اما آسایش در سبکباری است و هر کس بزیر بار سنگین رود روی آسایش را نخواهد دید و اما کمتر غمناک بودن در کم شغلی و هر کس آن را در پر شغلی بجوید نخواهد یافت و اما عزت در فرمانبرداری آفریدگار است و هر کس آن را در فرمانبرداری آفریدگان بجوید نخواهد یافت.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(خواسته‌های مردم در این دنیای فانی چهار چیز است)
</w:t>
      </w:r>
      <w:r>
        <w:rPr>
          <w:rFonts w:ascii="IRNazanin" w:hAnsi="IRNazanin" w:eastAsia="IRNazanin" w:cs="IRNazanin"/>
          <w:lang w:bidi="fa-IR"/>
          <w:color w:val="111111"/>
          <w:sz w:val="28"/>
          <w:szCs w:val="28"/>
          <w:rtl/>
        </w:rPr>
        <w:t xml:space="preserve">جعفر بن محمد بن عماره از پدرش و او از امام صادق علیه السّلام نقل می‌کند که فرمود: خواسته‌های مردم در دنیای فانی چهار چیز است: ثروت و راحتی و کم بودن مشغله فکری و عزت. ثروت در قناعت است هر کس آن را در فزونی مال جستجو کند نمی‌یابد، و راحتی در سبکباری است، هر کسی آن را در سنگینی بارش جستجو کند نمی‌یابد، و کم بودن مشغله فکری در کم بودن اشتغال است، هر کس آن را در اشتغال بیشتر جستجو کند، نمی‌یابد و عزت در اطاعت خالق است هر کس آن را در اطاعت مخلوق جستجو کند نمی‌یابد.</w:t>
      </w:r>
    </w:p>
    <w:p>
      <w:pPr>
        <w:pStyle w:val="Heading4"/>
      </w:pPr>
      <w:bookmarkStart w:id="939" w:name="_Toc462"/>
      <w:r>
        <w:t>لا یؤمن عبد حتی یؤمن بأربعة</w:t>
      </w:r>
      <w:bookmarkEnd w:id="939"/>
    </w:p>
    <w:p>
      <w:pPr>
        <w:pStyle w:val="BookText"/>
      </w:pPr>
      <w:r>
        <w:rPr>
          <w:rFonts w:ascii="Amiri" w:hAnsi="Amiri" w:eastAsia="Amiri" w:cs="Amiri"/>
          <w:lang w:bidi="ar-SA"/>
          <w:color w:val="111111"/>
          <w:sz w:val="28"/>
          <w:szCs w:val="28"/>
          <w:rtl/>
        </w:rPr>
        <w:t xml:space="preserve">«8»- أَخْبَرَنِی الْخَلِیلُ بْنُ أَحْمَدَ السِّجْزِیُّ قَالَ حَدَّثَنَا أَبُو بَکْرٍ مُحَمَّدُ بْنُ إِسْحَاقَ بْنِ خُزَیْمَةَ قَالَ حَدَّثَنَا عَلِیُّ بْنُ حَجَرٍ قَالَ حَدَّثَنَا شَرِیکٌ عَنْ مَنْصُورِ بْنِ الْمُعْتَمِرِ عَنْ رِبْعِیِّ بْنِ خِرَاشٍ </w:t>
      </w:r>
      <w:r>
        <w:rPr>
          <w:rStyle w:val="FootnoteReference"/>
        </w:rPr>
        <w:footnoteReference w:id="445"/>
      </w:r>
      <w:r>
        <w:rPr>
          <w:rFonts w:ascii="Amiri" w:hAnsi="Amiri" w:eastAsia="Amiri" w:cs="Amiri"/>
          <w:lang w:bidi="ar-SA"/>
          <w:color w:val="111111"/>
          <w:sz w:val="28"/>
          <w:szCs w:val="28"/>
          <w:rtl/>
        </w:rPr>
        <w:t xml:space="preserve">عَنْ عَلِیٍّ علیه السّلام قَالَ قَالَ رَسُولُ اللَّهِ صلّی الله علیه و آله لَا یُؤْمِنُ عَبْدٌ حَتَّی یُؤْمِنَ بِأَرْبَعَةٍ حَتَّی یَشْهَدَ أَنْ لَا إِلَهَ إِلَّا اللَّهُ وَحْدَهُ لَا شَرِیکَ لَهُ وَ أَنِّی رَسُولُ اللَّهِ بَعَثَنِی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4" w:name="pg5813_38176"/>
    <w:bookmarkEnd w:id="184"/>
    <w:p>
      <w:pPr>
        <w:pStyle w:val="BookText"/>
      </w:pPr>
      <w:r>
        <w:rPr>
          <w:rFonts w:ascii="Amiri" w:hAnsi="Amiri" w:eastAsia="Amiri" w:cs="Amiri"/>
          <w:lang w:bidi="ar-SA"/>
          <w:color w:val="111111"/>
          <w:sz w:val="28"/>
          <w:szCs w:val="28"/>
          <w:rtl/>
        </w:rPr>
        <w:t xml:space="preserve">بِالْحَقِّ وَ حَتَّی یُؤْمِنَ بِالْبَعْثِ بَعْدَ الْمَوْتِ وَ حَتَّی یُؤْمِنَ بِالْقَدَرِ.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(بنده مؤمن نباشد تا بچهار چیز عقیده داشته باشد)
</w:t>
      </w:r>
      <w:r>
        <w:rPr>
          <w:rFonts w:ascii="IRNazanin" w:hAnsi="IRNazanin" w:eastAsia="IRNazanin" w:cs="IRNazanin"/>
          <w:lang w:bidi="fa-IR"/>
          <w:color w:val="111111"/>
          <w:sz w:val="28"/>
          <w:szCs w:val="28"/>
          <w:rtl/>
        </w:rPr>
        <w:t xml:space="preserve">رسول خدا فرمود هیچ بنده‌ای مؤمن نیست تا عقیده داشته باشد که خدا یکی است و من رسول خدایم، براستی مرا مبعوث کرده و عقیده داشته باشد زندگی و قیامت حق است و عقیده داشته باشد بقضا و قدر.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(بنده مؤمن نباشد تا به چهار چیز باور داشته باشد)
</w:t>
      </w:r>
      <w:r>
        <w:rPr>
          <w:rFonts w:ascii="IRNazanin" w:hAnsi="IRNazanin" w:eastAsia="IRNazanin" w:cs="IRNazanin"/>
          <w:lang w:bidi="fa-IR"/>
          <w:color w:val="111111"/>
          <w:sz w:val="28"/>
          <w:szCs w:val="28"/>
          <w:rtl/>
        </w:rPr>
        <w:t xml:space="preserve">پیامبر گفته: «بنده مؤمن به خدا نیست تا عقیده داشته باشد به یگانگی خدا و پیامبری من و عقیده به قیامت و اعتقاد به قضا و قدر خدا».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(هیچ بنده‌ای ایمان نخواهد داشت تا آنکه بچهار چیز عقیده‌مند باشد)
</w:t>
      </w:r>
      <w:r>
        <w:rPr>
          <w:rFonts w:ascii="IRNazanin" w:hAnsi="IRNazanin" w:eastAsia="IRNazanin" w:cs="IRNazanin"/>
          <w:lang w:bidi="fa-IR"/>
          <w:color w:val="111111"/>
          <w:sz w:val="28"/>
          <w:szCs w:val="28"/>
          <w:rtl/>
        </w:rPr>
        <w:t xml:space="preserve">رسول خدا صلی الله علیه و آله فرمود: هیچ بنده‌ای ایمان نخواهد داشت تا آنکه بچهار چیز عقیده‌مند باشد:</w:t>
      </w:r>
      <w:r>
        <w:rPr>
          <w:rFonts w:ascii="IRNazanin" w:hAnsi="IRNazanin" w:eastAsia="IRNazanin" w:cs="IRNazanin"/>
          <w:lang w:bidi="fa-IR"/>
          <w:color w:val="111111"/>
          <w:sz w:val="28"/>
          <w:szCs w:val="28"/>
          <w:rtl/>
        </w:rPr>
        <w:t xml:space="preserve">گواهی دهد که جز خدای یگانه خدائی نیست و شریک ندارد و من فرستاده خداوندم که بحق مرا مبعوث فرموده و تا عقیده‌مند باشد به رستاخیز پس از مرگ و عقیده داشته باشد به تقدیرات الهی.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(هیچ بنده‌ای ایمان ندارد مگر اینکه به چهار چیز ایمان داشته باشد)
</w:t>
      </w:r>
      <w:r>
        <w:rPr>
          <w:rFonts w:ascii="IRNazanin" w:hAnsi="IRNazanin" w:eastAsia="IRNazanin" w:cs="IRNazanin"/>
          <w:lang w:bidi="fa-IR"/>
          <w:color w:val="111111"/>
          <w:sz w:val="28"/>
          <w:szCs w:val="28"/>
          <w:rtl/>
        </w:rPr>
        <w:t xml:space="preserve">ربیع بن خرّاش از امیر المؤمنین علیه السّلام نقل می‌کند که پیامبر خدا صلی الله علیه و آله فرمود: هیچ بنده‌ای ایمان ندارد مگر اینکه به چهار چیز ایمان داشته باشد: گواهی دهد که معبودی جز اللَّه نیست و او یگانه است و شریکی ندارد و اینکه من پیامبر خدا هستم، مرا مبعوث به حق کرده و اینکه به زندگی پس از مرگ ایمان داشته باشد و اینکه قضا و قدر الهی را باور کند.</w:t>
      </w:r>
    </w:p>
    <w:p>
      <w:pPr>
        <w:pStyle w:val="Heading4"/>
      </w:pPr>
      <w:bookmarkStart w:id="940" w:name="_Toc463"/>
      <w:r>
        <w:t>کان لأمیر المؤمنین علیه السّلام أربعة خواتیم</w:t>
      </w:r>
      <w:bookmarkEnd w:id="940"/>
    </w:p>
    <w:p>
      <w:pPr>
        <w:pStyle w:val="BookText"/>
      </w:pPr>
      <w:r>
        <w:rPr>
          <w:rFonts w:ascii="Amiri" w:hAnsi="Amiri" w:eastAsia="Amiri" w:cs="Amiri"/>
          <w:lang w:bidi="ar-SA"/>
          <w:color w:val="111111"/>
          <w:sz w:val="28"/>
          <w:szCs w:val="28"/>
          <w:rtl/>
        </w:rPr>
        <w:t xml:space="preserve">«9»- حَدَّثَنَا أَبُو سَعِیدٍ مُحَمَّدُ بْنُ الْفَضْلِ بْنِ مُحَمَّدِ بْنِ إِسْحَاقَ الْمُذَکِّرُ قَالَ أَخْبَرَنَا أَبُو جَعْفَرٍ مُحَمَّدُ بْنُ أَحْمَدَ بْنِ سَعِیدٍ قَالَ حَدَّثَنَا أَبُو عَبْدِ اللَّهِ مُحَمَّدُ بْنُ مُسْلِمِ بْنِ وَارَةَ الرَّازِیُ </w:t>
      </w:r>
      <w:r>
        <w:rPr>
          <w:rStyle w:val="FootnoteReference"/>
        </w:rPr>
        <w:footnoteReference w:id="446"/>
      </w:r>
      <w:r>
        <w:rPr>
          <w:rFonts w:ascii="Amiri" w:hAnsi="Amiri" w:eastAsia="Amiri" w:cs="Amiri"/>
          <w:lang w:bidi="ar-SA"/>
          <w:color w:val="111111"/>
          <w:sz w:val="28"/>
          <w:szCs w:val="28"/>
          <w:rtl/>
        </w:rPr>
        <w:t xml:space="preserve">قَالَ حَدَّثَنَا مُحَمَّدُ بْنُ یُوسُفَ الْفَرْیَابِیُّ قَالَ حَدَّثَنَا سُفْیَانُ الثَّوْرِیُّ عَنْ إِسْمَاعِیلَ السُّدِّیِ </w:t>
      </w:r>
      <w:r>
        <w:rPr>
          <w:rStyle w:val="FootnoteReference"/>
        </w:rPr>
        <w:footnoteReference w:id="447"/>
      </w:r>
      <w:r>
        <w:rPr>
          <w:rFonts w:ascii="Amiri" w:hAnsi="Amiri" w:eastAsia="Amiri" w:cs="Amiri"/>
          <w:lang w:bidi="ar-SA"/>
          <w:color w:val="111111"/>
          <w:sz w:val="28"/>
          <w:szCs w:val="28"/>
          <w:rtl/>
        </w:rPr>
        <w:t xml:space="preserve">عَنْ عَبْدِ خَیْرٍ قَالَ: کَانَ لِعَلِیٍّ علیه السّلام أَرْبَعَةُ خَوَاتِیمَ یَتَخَتَّمُ بِهَا یَاقُوتٌ لِنُبْلِهِ وَ فَیْرُوزَجٌ لِنُصْرَتِهِ وَ الْحَدِیدُ الصِّینِیُّ لِقُوَّتِهِ وَ عَقِیقٌ لِحِرْزِهِ وَ کَانَ نَقْشُ الْیَاقُوتِ لَا إِلَهَ إِلَّا اللَّهُ الْمَلِکُ الْحَقُّ الْمُبِینُ وَ نَقْشُ الْفَیْرُوزَجِ اللَّهُ الْمَلِکُ الْحَقُّ وَ نَقْشُ الْحَدِیدِ الصِّینِیِّ الْعِزَّةُ لِلَّهِ جَمِیعاً وَ نَقْشُ الْعَقِیقِ ثَلَاثَةُ أَسْطُرٍ ما شاءَ اللَّهُ لا قُوَّةَ إِلَّا بِاللَّهِ أَسْتَغْفِرُ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چهار انگشتر داشت)
</w:t>
      </w:r>
      <w:r>
        <w:rPr>
          <w:rFonts w:ascii="IRNazanin" w:hAnsi="IRNazanin" w:eastAsia="IRNazanin" w:cs="IRNazanin"/>
          <w:lang w:bidi="fa-IR"/>
          <w:color w:val="111111"/>
          <w:sz w:val="28"/>
          <w:szCs w:val="28"/>
          <w:rtl/>
        </w:rPr>
        <w:t xml:space="preserve">عبد جبر گوید علی علیه السّلام چهار انگشتر داشت که بانگشت میکرد یک یاقوت بمنظور بزرگواری آن و یک فیروزه برای نصرت و یک حدید چینی برای قوت و یک عقیق برای حفظ، نقش یاقوت لا إِلهَ إِلَّا اللَّهُ الملک الحق المبین بود؛ نقش فیروزه اللَّهُ الْمَلِکُ الْحَقُ، نقش حدید چینی الْعِزَّةَ لِلَّهِ جَمِیعاً. نقش عقیق سه سطر بود ما شاءَ اللَّهُ لا قُوَّةَ إِلَّا بِاللَّهِ استغفر اللَّه.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را چهار انگشترین بود)
</w:t>
      </w:r>
      <w:r>
        <w:rPr>
          <w:rFonts w:ascii="IRNazanin" w:hAnsi="IRNazanin" w:eastAsia="IRNazanin" w:cs="IRNazanin"/>
          <w:lang w:bidi="fa-IR"/>
          <w:color w:val="111111"/>
          <w:sz w:val="28"/>
          <w:szCs w:val="28"/>
          <w:rtl/>
        </w:rPr>
        <w:t xml:space="preserve">عبد خیر گفته: علی علیه السّلام چهار انگشترین داشت که به انگشت می‌کرد: یاقوت برای بزرگواری آن و فیروزه برای یاری و آهن چینی برای نیرو و عقیق برای نگاهداری. نقش یاقوت چنین بود:</w:t>
      </w:r>
      <w:r>
        <w:rPr>
          <w:rFonts w:ascii="IRNazanin" w:hAnsi="IRNazanin" w:eastAsia="IRNazanin" w:cs="IRNazanin"/>
          <w:lang w:bidi="fa-IR"/>
          <w:color w:val="111111"/>
          <w:sz w:val="28"/>
          <w:szCs w:val="28"/>
          <w:rtl/>
        </w:rPr>
        <w:t xml:space="preserve">لا اله الا اللَّه الملک الحق المبین</w:t>
      </w:r>
      <w:r>
        <w:rPr>
          <w:rFonts w:ascii="IRNazanin" w:hAnsi="IRNazanin" w:eastAsia="IRNazanin" w:cs="IRNazanin"/>
          <w:lang w:bidi="fa-IR"/>
          <w:color w:val="111111"/>
          <w:sz w:val="28"/>
          <w:szCs w:val="28"/>
          <w:rtl/>
        </w:rPr>
        <w:t xml:space="preserve">، نقش فیروزه چنین بود:</w:t>
      </w:r>
      <w:r>
        <w:rPr>
          <w:rFonts w:ascii="Amiri" w:hAnsi="Amiri" w:eastAsia="Amiri" w:cs="Amiri"/>
          <w:lang w:bidi="ar-SA"/>
          <w:color w:val="111111"/>
          <w:sz w:val="28"/>
          <w:szCs w:val="28"/>
          <w:rtl/>
        </w:rPr>
        <w:t xml:space="preserve">اللَّهُ الْمَلِکُ الْحَقُّ*</w:t>
      </w:r>
      <w:r>
        <w:rPr>
          <w:rFonts w:ascii="IRNazanin" w:hAnsi="IRNazanin" w:eastAsia="IRNazanin" w:cs="IRNazanin"/>
          <w:lang w:bidi="fa-IR"/>
          <w:color w:val="111111"/>
          <w:sz w:val="28"/>
          <w:szCs w:val="28"/>
          <w:rtl/>
        </w:rPr>
        <w:t xml:space="preserve">. نقش آهن چینی چنین بود:</w:t>
      </w:r>
      <w:r>
        <w:rPr>
          <w:rFonts w:ascii="Amiri" w:hAnsi="Amiri" w:eastAsia="Amiri" w:cs="Amiri"/>
          <w:lang w:bidi="ar-SA"/>
          <w:color w:val="111111"/>
          <w:sz w:val="28"/>
          <w:szCs w:val="28"/>
          <w:rtl/>
        </w:rPr>
        <w:t xml:space="preserve">الْعِزَّةَ لِلَّهِ جَمِیعاً*</w:t>
      </w:r>
      <w:r>
        <w:rPr>
          <w:rFonts w:ascii="IRNazanin" w:hAnsi="IRNazanin" w:eastAsia="IRNazanin" w:cs="IRNazanin"/>
          <w:lang w:bidi="fa-IR"/>
          <w:color w:val="111111"/>
          <w:sz w:val="28"/>
          <w:szCs w:val="28"/>
          <w:rtl/>
        </w:rPr>
        <w:t xml:space="preserve">. نقش عقیق چنین بود سه سطر:</w:t>
      </w:r>
      <w:r>
        <w:rPr>
          <w:rFonts w:ascii="Amiri" w:hAnsi="Amiri" w:eastAsia="Amiri" w:cs="Amiri"/>
          <w:lang w:bidi="ar-SA"/>
          <w:color w:val="111111"/>
          <w:sz w:val="28"/>
          <w:szCs w:val="28"/>
          <w:rtl/>
        </w:rPr>
        <w:t xml:space="preserve">ما شاءَ اللَّهُ لا قُوَّةَ إِلَّا بِاللَّهِ استغفر اللَّه.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را چهار انگشتر بود)
</w:t>
      </w:r>
      <w:r>
        <w:rPr>
          <w:rFonts w:ascii="IRNazanin" w:hAnsi="IRNazanin" w:eastAsia="IRNazanin" w:cs="IRNazanin"/>
          <w:lang w:bidi="fa-IR"/>
          <w:color w:val="111111"/>
          <w:sz w:val="28"/>
          <w:szCs w:val="28"/>
          <w:rtl/>
        </w:rPr>
        <w:t xml:space="preserve">عبد خیر گوید: علی علیه السّلام را چهار انگشتر بود که بانگشت میکرد: یاقوت بخاطر نجابت و بزرگواری خویش فیروزه بمنظور پیروزی خود، حدید چینی برای قوتش، عقیق بجهت محفوظ ماندن و نقش یاقوت لا اله الا اللَّه الملک الحق المبین بود و نقش فیروزه اللَّه الملک الحق و نقش حدید چینی العزة اللَّه جمیعاً و نقش عقیق در سه سطر ما شاء اللَّه، لا قوة الا باللَّه، استغفر اللَّه.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چهار انگشتر داشت)
</w:t>
      </w:r>
      <w:r>
        <w:rPr>
          <w:rFonts w:ascii="IRNazanin" w:hAnsi="IRNazanin" w:eastAsia="IRNazanin" w:cs="IRNazanin"/>
          <w:lang w:bidi="fa-IR"/>
          <w:color w:val="111111"/>
          <w:sz w:val="28"/>
          <w:szCs w:val="28"/>
          <w:rtl/>
        </w:rPr>
        <w:t xml:space="preserve">عبد خیر می‌گوید: امیر المؤمنین علی علیه السّلام چهار انگشتر داشت که به انگشت می‌کرد: انگشتر یاقوت برای بزرگواریش و انگشتر فیروزه برای پیروزیش و انگشتری از آهن چینی برای قوتش و انگشتر عقیق برای حفظش، نوشته روی انگشتر یاقوت عبارت بود از: «لا اله الا اللَّه الملک الحق المبین» و نوشته روی انگشتر فیروزه چنین بود: «اللَّه الملک الحق» و نوشته روی انگشتر آهن چینی چنین بود «العزّة لله جمیعا» و نوشته روی انگشتر عقیق در سه سطر چنین بود: «ما شاء اللَّه، لا قوة الا بالله، استغفر اللَّه».</w:t>
      </w:r>
    </w:p>
    <w:p>
      <w:pPr>
        <w:pStyle w:val="Heading4"/>
      </w:pPr>
      <w:bookmarkStart w:id="941" w:name="_Toc464"/>
      <w:r>
        <w:t>أربع سور شیبت النبی صلّی الله علیه و آله</w:t>
      </w:r>
      <w:bookmarkEnd w:id="941"/>
    </w:p>
    <w:p>
      <w:pPr>
        <w:pStyle w:val="BookText"/>
      </w:pPr>
      <w:r>
        <w:rPr>
          <w:rFonts w:ascii="Amiri" w:hAnsi="Amiri" w:eastAsia="Amiri" w:cs="Amiri"/>
          <w:lang w:bidi="ar-SA"/>
          <w:color w:val="111111"/>
          <w:sz w:val="28"/>
          <w:szCs w:val="28"/>
          <w:rtl/>
        </w:rPr>
        <w:t xml:space="preserve">«10»- حَدَّثَنَا أَبُو الْحَسَنِ مُحَمَّدُ بْنُ أَحْمَدَ بْنِ عَلِیِّ بْنِ أَسَدٍ الْأَسَدِیُّ قَالَ حَدَّثَنَا عَبْدُ اللَّهِ بْنُ زَیْدَانَ وَ عَلِیُّ بْنُ الْعَبَّاسِ الْبَجَلِیَّانِ قَالا حَدَّثَنَا أَبُو کُرَیْبٍ قَالَ حَدَّثَنَا مُعَاوِیَةُ بْنُ هِشَامٍ قَالَ حَدَّثَنَا شَیْبَانُ </w:t>
      </w:r>
      <w:r>
        <w:rPr>
          <w:rStyle w:val="FootnoteReference"/>
        </w:rPr>
        <w:footnoteReference w:id="448"/>
      </w:r>
      <w:r>
        <w:rPr>
          <w:rFonts w:ascii="Amiri" w:hAnsi="Amiri" w:eastAsia="Amiri" w:cs="Amiri"/>
          <w:lang w:bidi="ar-SA"/>
          <w:color w:val="111111"/>
          <w:sz w:val="28"/>
          <w:szCs w:val="28"/>
          <w:rtl/>
        </w:rPr>
        <w:t xml:space="preserve">عَنْ أَبِی إِسْحَاقَ عَنْ عِکْرِمَةَ عَنِ ابْنِ عَبَّاسٍ قَالَ: قَالَ أَبُو بَکْرٍ یَا رَسُولَ اللَّهِ أَسْرَعَ إِلَیْکَ الشَّیْبُ قَالَ شَیَّبَتْنِی هُودُ وَ الْوَاقِعَةُ وَ الْمُرْسَلَاتُ وَ عَمَّ یَتَساءَلُونَ.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سوره پیغمبر را پیر کرد)
</w:t>
      </w:r>
      <w:r>
        <w:rPr>
          <w:rFonts w:ascii="IRNazanin" w:hAnsi="IRNazanin" w:eastAsia="IRNazanin" w:cs="IRNazanin"/>
          <w:lang w:bidi="fa-IR"/>
          <w:color w:val="111111"/>
          <w:sz w:val="28"/>
          <w:szCs w:val="28"/>
          <w:rtl/>
        </w:rPr>
        <w:t xml:space="preserve">ابو بکر عرض کرد یا رسول اللَّه زود پیر شدی، فرمود سوره هود، واقعه و المرسلات و عم یتسائلون مرا پیر 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سوره پیامبر را شکسته کرد)
</w:t>
      </w:r>
      <w:r>
        <w:rPr>
          <w:rFonts w:ascii="IRNazanin" w:hAnsi="IRNazanin" w:eastAsia="IRNazanin" w:cs="IRNazanin"/>
          <w:lang w:bidi="fa-IR"/>
          <w:color w:val="111111"/>
          <w:sz w:val="28"/>
          <w:szCs w:val="28"/>
          <w:rtl/>
        </w:rPr>
        <w:t xml:space="preserve">ابو بکر گفت: ای پیامبر خدا زود شکسته شدی. گفت: «سوره هود و سوره اذا وقعة و سوره و المرسلات و سوره عم یتساءلون مرا شکسته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سوره پیغمبر را پیر کرد)
</w:t>
      </w:r>
      <w:r>
        <w:rPr>
          <w:rFonts w:ascii="IRNazanin" w:hAnsi="IRNazanin" w:eastAsia="IRNazanin" w:cs="IRNazanin"/>
          <w:lang w:bidi="fa-IR"/>
          <w:color w:val="111111"/>
          <w:sz w:val="28"/>
          <w:szCs w:val="28"/>
          <w:rtl/>
        </w:rPr>
        <w:t xml:space="preserve">ابن عباس گوید: ابو بکر عرض کرد: یا رسول اللَّه چه زود سپید موی گشتی، فرمود:</w:t>
      </w:r>
      <w:r>
        <w:rPr>
          <w:rFonts w:ascii="IRNazanin" w:hAnsi="IRNazanin" w:eastAsia="IRNazanin" w:cs="IRNazanin"/>
          <w:lang w:bidi="fa-IR"/>
          <w:color w:val="111111"/>
          <w:sz w:val="28"/>
          <w:szCs w:val="28"/>
          <w:rtl/>
        </w:rPr>
        <w:t xml:space="preserve">سوره‌های هود و الواقعة و مرسلات و عم یتسائلون موی مرا سپید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سوره پیامبر صلی الله علیه و آله را پیر کرد)
</w:t>
      </w:r>
      <w:r>
        <w:rPr>
          <w:rFonts w:ascii="IRNazanin" w:hAnsi="IRNazanin" w:eastAsia="IRNazanin" w:cs="IRNazanin"/>
          <w:lang w:bidi="fa-IR"/>
          <w:color w:val="111111"/>
          <w:sz w:val="28"/>
          <w:szCs w:val="28"/>
          <w:rtl/>
        </w:rPr>
        <w:t xml:space="preserve">عکرمه از ابن عباس نقل می‌کند که ابو بکر به پیامبر خدا صلی الله علیه و آله عرض کرد: یا رسول اللَّه پیری زودرس به سراغ تو آمد، فرمود: سوره هود و سوره واقعه و سوره مرسلات و سوره عم یتسائلون مرا پیر کرد.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5" w:name="pg5813_38178"/>
    <w:bookmarkEnd w:id="185"/>
    <w:p>
      <w:pPr>
        <w:pStyle w:val="Heading4"/>
      </w:pPr>
      <w:bookmarkStart w:id="942" w:name="_Toc465"/>
      <w:r>
        <w:t>اعتمر النبی صلّی الله علیه و آله أربع عمر</w:t>
      </w:r>
      <w:bookmarkEnd w:id="942"/>
    </w:p>
    <w:p>
      <w:pPr>
        <w:pStyle w:val="BookText"/>
      </w:pPr>
      <w:r>
        <w:rPr>
          <w:rFonts w:ascii="Amiri" w:hAnsi="Amiri" w:eastAsia="Amiri" w:cs="Amiri"/>
          <w:lang w:bidi="ar-SA"/>
          <w:color w:val="111111"/>
          <w:sz w:val="28"/>
          <w:szCs w:val="28"/>
          <w:rtl/>
        </w:rPr>
        <w:t xml:space="preserve">«11»- حَدَّثَنَا أَبُو أَحْمَدَ مُحَمَّدُ بْنُ جَعْفَرٍ الْبُنْدَارُ قَالَ حَدَّثَنَا أَبُو الْعَبَّاسِ الْحَمَّادِیُّ قَالَ حَدَّثَنَا أَحْمَدُ بْنُ مُحَمَّدٍ الشَّافِعِیُّ قَالَ حَدَّثَنَا عَمِّی قَالَ حَدَّثَنَا دَاوُدُ بْنُ عَبْدِ الرَّحْمَنِ </w:t>
      </w:r>
      <w:r>
        <w:rPr>
          <w:rStyle w:val="FootnoteReference"/>
        </w:rPr>
        <w:footnoteReference w:id="449"/>
      </w:r>
      <w:r>
        <w:rPr>
          <w:rFonts w:ascii="Amiri" w:hAnsi="Amiri" w:eastAsia="Amiri" w:cs="Amiri"/>
          <w:lang w:bidi="ar-SA"/>
          <w:color w:val="111111"/>
          <w:sz w:val="28"/>
          <w:szCs w:val="28"/>
          <w:rtl/>
        </w:rPr>
        <w:t xml:space="preserve">عَنْ عَمْرٍو عَنْ عِکْرِمَةَ عَنِ ابْنِ عَبَّاسٍ أَنَّ النَّبِیَّ صلّی الله علیه و آله اعْتَمَرَ أَرْبَعَ عُمَرٍ عُمْرَةَ الْحُدَیْبِیَةِ وَ عُمْرَةَ الْقَضَاءِ مِنْ قَابِلٍ وَ الثَّالِثَةَ مِنْ جِعْرَانَةَ </w:t>
      </w:r>
      <w:r>
        <w:rPr>
          <w:rStyle w:val="FootnoteReference"/>
        </w:rPr>
        <w:footnoteReference w:id="450"/>
      </w:r>
      <w:r>
        <w:rPr>
          <w:rFonts w:ascii="Amiri" w:hAnsi="Amiri" w:eastAsia="Amiri" w:cs="Amiri"/>
          <w:lang w:bidi="ar-SA"/>
          <w:color w:val="111111"/>
          <w:sz w:val="28"/>
          <w:szCs w:val="28"/>
          <w:rtl/>
        </w:rPr>
        <w:t xml:space="preserve">وَ الرَّابِعَةَ الَّتِی مَعَ حِجَّتِهِ.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بعد از هجرت چهار عمره بجا آورد)
</w:t>
      </w:r>
      <w:r>
        <w:rPr>
          <w:rFonts w:ascii="IRNazanin" w:hAnsi="IRNazanin" w:eastAsia="IRNazanin" w:cs="IRNazanin"/>
          <w:lang w:bidi="fa-IR"/>
          <w:color w:val="111111"/>
          <w:sz w:val="28"/>
          <w:szCs w:val="28"/>
          <w:rtl/>
        </w:rPr>
        <w:t xml:space="preserve">ابن عباس گوید پیغمبر صلّی الله علیه و آله چهار عمره کرد، حدیبیه، عمرة القضا در سال آینده آن سوم از جعرانه چهارم در حجة الوداع.</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پس از هجرت چهار عمره گزارد)
</w:t>
      </w:r>
      <w:r>
        <w:rPr>
          <w:rFonts w:ascii="IRNazanin" w:hAnsi="IRNazanin" w:eastAsia="IRNazanin" w:cs="IRNazanin"/>
          <w:lang w:bidi="fa-IR"/>
          <w:color w:val="111111"/>
          <w:sz w:val="28"/>
          <w:szCs w:val="28"/>
          <w:rtl/>
        </w:rPr>
        <w:t xml:space="preserve">ابن عباس گفته: پیامبر صلّی الله علیه و آله چهار عمره گزارد: عمره حدیبیه، عمرة القضا در سال آینده آن، سوم از جعرانه، چهارم در حجة الوداع.</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چهار بار عمره بجا آورد)
</w:t>
      </w:r>
      <w:r>
        <w:rPr>
          <w:rFonts w:ascii="IRNazanin" w:hAnsi="IRNazanin" w:eastAsia="IRNazanin" w:cs="IRNazanin"/>
          <w:lang w:bidi="fa-IR"/>
          <w:color w:val="111111"/>
          <w:sz w:val="28"/>
          <w:szCs w:val="28"/>
          <w:rtl/>
        </w:rPr>
        <w:t xml:space="preserve">ابن عباس گوید: پیغمبر چهار بار عمره بجای آورد عمره حدیبیة و عمره قضا در سال آینده و سومین عمره از جعرانه بود و چهارمین عمره‌اش با حجی بود که بجا آورد.</w:t>
      </w:r>
      <w:r>
        <w:rPr>
          <w:rFonts w:ascii="IRNazanin" w:hAnsi="IRNazanin" w:eastAsia="IRNazanin" w:cs="IRNazanin"/>
          <w:lang w:bidi="fa-IR"/>
          <w:color w:val="111111"/>
          <w:sz w:val="28"/>
          <w:szCs w:val="28"/>
          <w:rtl/>
        </w:rPr>
        <w:t xml:space="preserve">شرح: رسول خدا صلی الله علیه و آله اولین بار از مسجد شجرة که ذو الحلیفةاش گویند احرام عمره بست و چون به حدیبیة که نام چاهی است در نزدیکی مکه رسید مشرکین نگذاشتند آن حضرت داخل مکه شود و در نتیجه مصالحه بر این قرار گرفت که حضرت باز گردد و سال آینده بمکه داخل شود.</w:t>
      </w:r>
      <w:r>
        <w:rPr>
          <w:rFonts w:ascii="IRNazanin" w:hAnsi="IRNazanin" w:eastAsia="IRNazanin" w:cs="IRNazanin"/>
          <w:lang w:bidi="fa-IR"/>
          <w:color w:val="111111"/>
          <w:sz w:val="28"/>
          <w:szCs w:val="28"/>
          <w:rtl/>
        </w:rPr>
        <w:t xml:space="preserve">لذا حضرت شتر قربانی خود را در همان جا نحر کرده و از احرام بیرون آمد و بسوی مدینة باز گشت و ابن عباس این عمره را عمرة حدیبیة نامیده باین جهت است که حضرت در حدیبیة از احرام بیرون آمد و چون سال آینده فرا رسید حضرت با اصحاب خود آماده احرام بستن شدند بمنظور قضای عمره سال گذشته لذا عمرة القضایش گفتند و جعرانه نام محلی است میان مکه و طائف که رسول خدا هنگامی که از غزوه طائف بازمی‌گشت با مسلمانان بجعرانه رسید که منزلی است میان مکة و طائف و در آنجا غنائم جنگ حنین را میان مسلمانان تقسیم فرمود و از همان جا احرام عمره بست و شبانه بمنظور انجام عمره داخل مکة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چهار بار عمره به جا آورد)
</w:t>
      </w:r>
      <w:r>
        <w:rPr>
          <w:rFonts w:ascii="IRNazanin" w:hAnsi="IRNazanin" w:eastAsia="IRNazanin" w:cs="IRNazanin"/>
          <w:lang w:bidi="fa-IR"/>
          <w:color w:val="111111"/>
          <w:sz w:val="28"/>
          <w:szCs w:val="28"/>
          <w:rtl/>
        </w:rPr>
        <w:t xml:space="preserve">عکرمه از ابن عباس نقل می‌کند که گفت: پیامبر خدا صلی الله علیه و آله چهار بار عمره به جا آورد: عمره حدیبیه، عمره قضا در سال بعد از آن، عمره سوم از جعرانه و عمره چهارم همراه با حجّش بود (منظور روایت عمره‌هایی است که آن حضرت پس از هجرت به مدینه به جا آورد و گر نه هنگامی که در مکه بود عمره‌های بسیاری به جای آورده بود)</w:t>
      </w:r>
    </w:p>
    <w:p>
      <w:pPr>
        <w:pStyle w:val="Heading4"/>
      </w:pPr>
      <w:bookmarkStart w:id="943" w:name="_Toc466"/>
      <w:r>
        <w:t>یعرف الإمام بأربع خصال</w:t>
      </w:r>
      <w:bookmarkEnd w:id="943"/>
    </w:p>
    <w:p>
      <w:pPr>
        <w:pStyle w:val="BookText"/>
      </w:pPr>
      <w:r>
        <w:rPr>
          <w:rFonts w:ascii="Amiri" w:hAnsi="Amiri" w:eastAsia="Amiri" w:cs="Amiri"/>
          <w:lang w:bidi="ar-SA"/>
          <w:color w:val="111111"/>
          <w:sz w:val="28"/>
          <w:szCs w:val="28"/>
          <w:rtl/>
        </w:rPr>
        <w:t xml:space="preserve">«12»- حَدَّثَنَا أَبِی رَضِیَ اللَّهُ عَنْهُ قَالَ حَدَّثَنَا مُحَمَّدُ بْنُ یَحْیَی الْعَطَّارُ عَنْ مُحَمَّدِ بْنِ أَحْمَدَ عَنْ مُحَمَّدِ بْنِ الْوَلِیدِ عَنْ حَمَّادِ بْنِ عُثْمَانَ عَنِ الْحَارِثِ بْنِ الْمُغِیرَةِ النَّصْرِیِّ قَالَ: قُلْتُ لِأَبِی عَبْدِ اللَّهِ علیه السّلام بِمَ یُعْرَفُ صَاحِبُ هَذَا الْأَمْرِ قَالَ بِالسَّکِینَةِ وَ الْوَقَارِ وَ الْعِلْمِ وَ الْوَصِیَّةِ.</w:t>
      </w:r>
    </w:p>
    <w:p>
      <w:pPr>
        <w:pStyle w:val="BookText"/>
      </w:pPr>
      <w:r>
        <w:rPr>
          <w:rFonts w:ascii="Amiri" w:hAnsi="Amiri" w:eastAsia="Amiri" w:cs="Amiri"/>
          <w:lang w:bidi="ar-SA"/>
          <w:color w:val="111111"/>
          <w:sz w:val="28"/>
          <w:szCs w:val="28"/>
          <w:rtl/>
        </w:rPr>
        <w:t xml:space="preserve">«13»- حَدَّثَنَا أَبِی رَضِیَ اللَّهُ عَنْهُ قَالَ حَدَّثَنَا أَحْمَدُ بْنُ إِدْرِیسَ قَالَ حَدَّثَنَا مُحَمَّدُ بْنُ أَحْمَدَ بْنِ عِیسَی </w:t>
      </w:r>
      <w:r>
        <w:rPr>
          <w:rStyle w:val="FootnoteReference"/>
        </w:rPr>
        <w:footnoteReference w:id="451"/>
      </w:r>
      <w:r>
        <w:rPr>
          <w:rFonts w:ascii="Amiri" w:hAnsi="Amiri" w:eastAsia="Amiri" w:cs="Amiri"/>
          <w:lang w:bidi="ar-SA"/>
          <w:color w:val="111111"/>
          <w:sz w:val="28"/>
          <w:szCs w:val="28"/>
          <w:rtl/>
        </w:rPr>
        <w:t xml:space="preserve">عَنْ مُحَمَّدِ بْنِ سِنَانٍ عَنْ أَبِی الْجَارُودِ عَنْ أَبِی جَعْفَرٍ علیه السّلام قَالَ: قُلْتُ لَهُ جُعِلْتُ فِدَاکَ إِذَا مَضَی عَالِمُکُمْ أَهْلَ الْبَیْتِ فَبِأَیِّ شَیْ‌ءٍ یَعْرِفُونَ مَنْ یَجِی‌ءُ بَعْدَهُ قَالَ بِالْهُدَی وَ الْإِطْرَاقِ وَ إِقْرَارِ آلِ مُحَمَّدٍ لَهُ بِالْفَضْلِ وَ لَا یُسْأَلُ عَنْ شَیْ‌ءٍ مِمَّا بَیْنَ صَدَفَیْهَا إِلَّا أَجَابَ فِیهِ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 بچهار خصلت شناخته می‌شود)
</w:t>
      </w:r>
      <w:r>
        <w:rPr>
          <w:rFonts w:ascii="IRNazanin" w:hAnsi="IRNazanin" w:eastAsia="IRNazanin" w:cs="IRNazanin"/>
          <w:lang w:bidi="fa-IR"/>
          <w:color w:val="111111"/>
          <w:sz w:val="28"/>
          <w:szCs w:val="28"/>
          <w:rtl/>
        </w:rPr>
        <w:t xml:space="preserve">حارث بن مغیره گوید بامام ششم گفتم بچه نشانه صاحب امامت شناخته شود، فرمود باطمینان قلب و وقار و دانش و وصیت امام پیش، ابی جارود گوید به امام پنجم گفتم قربانت گردم چون دانشمند خانواده شما بمیرد جانشین وی بچه نشانه شناخته می‌شود فرمود بروش نیکو و سنگینی و اعتراف آل محمد بفضیلت او و از هر چه سؤال شود جواب گوید.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(پیشوا به چهار چیز شناخته می‌شود)
</w:t>
      </w:r>
      <w:r>
        <w:rPr>
          <w:rFonts w:ascii="IRNazanin" w:hAnsi="IRNazanin" w:eastAsia="IRNazanin" w:cs="IRNazanin"/>
          <w:lang w:bidi="fa-IR"/>
          <w:color w:val="111111"/>
          <w:sz w:val="28"/>
          <w:szCs w:val="28"/>
          <w:rtl/>
        </w:rPr>
        <w:t xml:space="preserve">حارث بن مغیرة گفته: به امام صادق گفتم به چه نشانه مدعی پیشوایی شناخته می‌گردد؟. گفت: «به آرامش دل و سنگینی و بردباری و دانش و سفارش پیشوای پیشین برای او».</w:t>
      </w:r>
      <w:r>
        <w:rPr>
          <w:rFonts w:ascii="IRNazanin" w:hAnsi="IRNazanin" w:eastAsia="IRNazanin" w:cs="IRNazanin"/>
          <w:lang w:bidi="fa-IR"/>
          <w:color w:val="111111"/>
          <w:sz w:val="28"/>
          <w:szCs w:val="28"/>
          <w:rtl/>
        </w:rPr>
        <w:t xml:space="preserve">ابو جارود گفته: به امام محمد باقر گفتم: برخی تو گردم.</w:t>
      </w:r>
      <w:r>
        <w:rPr>
          <w:rFonts w:ascii="IRNazanin" w:hAnsi="IRNazanin" w:eastAsia="IRNazanin" w:cs="IRNazanin"/>
          <w:lang w:bidi="fa-IR"/>
          <w:color w:val="111111"/>
          <w:sz w:val="28"/>
          <w:szCs w:val="28"/>
          <w:rtl/>
        </w:rPr>
        <w:t xml:space="preserve">هر گاه دانای خانواده شما بمیرد جانشین وی به چه شناخته می‌گردد؟. گفت: «به روش نیکو و سنگینی و تصدیق خانواده پیامبر به فزونی او و از هر چه پرسند پاسخ گوید».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 با چهار خصلت شناخته می‌شود)
</w:t>
      </w:r>
      <w:r>
        <w:rPr>
          <w:rFonts w:ascii="IRNazanin" w:hAnsi="IRNazanin" w:eastAsia="IRNazanin" w:cs="IRNazanin"/>
          <w:lang w:bidi="fa-IR"/>
          <w:color w:val="111111"/>
          <w:sz w:val="28"/>
          <w:szCs w:val="28"/>
          <w:rtl/>
        </w:rPr>
        <w:t xml:space="preserve">حارث بن مغیرة نصری گوید: بامام صادق عرض کردم این کار: (امامت) بچه شناخته می‌شود؟ فرمود: به آرامش دل و وقار و دانش و وصیت امام پیشین.</w:t>
      </w:r>
      <w:r>
        <w:rPr>
          <w:rFonts w:ascii="IRNazanin" w:hAnsi="IRNazanin" w:eastAsia="IRNazanin" w:cs="IRNazanin"/>
          <w:lang w:bidi="fa-IR"/>
          <w:color w:val="111111"/>
          <w:sz w:val="28"/>
          <w:szCs w:val="28"/>
          <w:rtl/>
        </w:rPr>
        <w:t xml:space="preserve">ابی الجارود گوید: امام باقر را گفتم: فدایت شوم چون دانشمند خاندان شما از دنیا بگذرد جانشین وی بچه نشانه‌ای شناخته می‌شود؟ فرمود: بروش نیکو و رفتار سنگین و اعتراف آل محمد به برتری او و پاسخ گو باشد به آنچه درد و جانب او است (از دنیا و آخرت).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با چهار نشانه شناخته می‌شود)
</w:t>
      </w:r>
      <w:r>
        <w:rPr>
          <w:rFonts w:ascii="IRNazanin" w:hAnsi="IRNazanin" w:eastAsia="IRNazanin" w:cs="IRNazanin"/>
          <w:lang w:bidi="fa-IR"/>
          <w:color w:val="111111"/>
          <w:sz w:val="28"/>
          <w:szCs w:val="28"/>
          <w:rtl/>
        </w:rPr>
        <w:t xml:space="preserve">حارث بن مغیره نصری می‌گوید: به امام صادق علیه السّلام گفتم: صاحب این امر با چه علامتی شناخته می‌شود؟ فرمود: با آرامش و وقار و علم و وصیت (یعنی امام قبلی به امامت او وصیت کرده باشد).</w:t>
      </w:r>
      <w:r>
        <w:rPr>
          <w:rFonts w:ascii="IRNazanin" w:hAnsi="IRNazanin" w:eastAsia="IRNazanin" w:cs="IRNazanin"/>
          <w:lang w:bidi="fa-IR"/>
          <w:color w:val="111111"/>
          <w:sz w:val="28"/>
          <w:szCs w:val="28"/>
          <w:rtl/>
        </w:rPr>
        <w:t xml:space="preserve">ابو الجارود نقل می‌کند که به امام باقر علیه السّلام عرض کردم: فدایت گردم، وقتی عالم خاندان شما از دنیا رفت کسی که پس از او می‌آید با چه علامتی شناخته می‌شود؟</w:t>
      </w:r>
      <w:r>
        <w:rPr>
          <w:rFonts w:ascii="IRNazanin" w:hAnsi="IRNazanin" w:eastAsia="IRNazanin" w:cs="IRNazanin"/>
          <w:lang w:bidi="fa-IR"/>
          <w:color w:val="111111"/>
          <w:sz w:val="28"/>
          <w:szCs w:val="28"/>
          <w:rtl/>
        </w:rPr>
        <w:t xml:space="preserve">فرمود: با هدایت یافتگی و بزرگواری و اقرار آل محمد به برتری او و اینکه از چیزی که در دنیاست از او پرسیده نشود مگر اینکه پاسخ بگوید.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6" w:name="pg5813_38181"/>
    <w:bookmarkEnd w:id="186"/>
    <w:p>
      <w:pPr>
        <w:pStyle w:val="Heading4"/>
      </w:pPr>
      <w:bookmarkStart w:id="944" w:name="_Toc467"/>
      <w:r>
        <w:t>قول النبی صلّی الله علیه و آله فضلت بأربع</w:t>
      </w:r>
      <w:bookmarkEnd w:id="944"/>
    </w:p>
    <w:p>
      <w:pPr>
        <w:pStyle w:val="BookText"/>
      </w:pPr>
      <w:r>
        <w:rPr>
          <w:rFonts w:ascii="Amiri" w:hAnsi="Amiri" w:eastAsia="Amiri" w:cs="Amiri"/>
          <w:lang w:bidi="ar-SA"/>
          <w:color w:val="111111"/>
          <w:sz w:val="28"/>
          <w:szCs w:val="28"/>
          <w:rtl/>
        </w:rPr>
        <w:t xml:space="preserve">«14»- حَدَّثَنَا أَبُو أَحْمَدَ مُحَمَّدُ بْنُ جَعْفَرٍ الْبُنْدَارُ قَالَ حَدَّثَنَا مُجَاهِدُ بْنُ أَعْیَنَ أَبُو الْحَجَّاجِ قَالَ حَدَّثَنَا أَبُو بَکْرِ بْنُ أَبِی الْعَوَّامِ قَالَ حَدَّثَنَا یَزِیدُ قَالَ أَخْبَرَنَا سُلَیْمَانُ التَّمِیمِیُّ عَنْ سَیَّارٍ </w:t>
      </w:r>
      <w:r>
        <w:rPr>
          <w:rStyle w:val="FootnoteReference"/>
        </w:rPr>
        <w:footnoteReference w:id="453"/>
      </w:r>
      <w:r>
        <w:rPr>
          <w:rFonts w:ascii="Amiri" w:hAnsi="Amiri" w:eastAsia="Amiri" w:cs="Amiri"/>
          <w:lang w:bidi="ar-SA"/>
          <w:color w:val="111111"/>
          <w:sz w:val="28"/>
          <w:szCs w:val="28"/>
          <w:rtl/>
        </w:rPr>
        <w:t xml:space="preserve">عَنْ أَبِی أُمَامَةَ قَالَ قَالَ رَسُولُ اللَّهِ صلّی الله علیه و آله فُضِّلْتُ بِأَرْبَعٍ جُعِلَتْ لِأُمَّتِیَ الْأَرْضُ مَسْجِداً وَ طَهُوراً وَ أَیُّمَا رَجُلٍ مِنْ أُمَّتِی أَرَادَ الصَّلَاةَ فَلَمْ یَجِدْ مَاءً وَ وَجَدَ الْأَرْضَ فَقَدْ جُعِلَتْ لَهُ مَسْجِداً وَ طَهُوراً وَ نُصِرْتُ بِالرُّعْبِ مَسِیرَةَ شَهْرٍ یَسِیرُ بَیْنَ یَدَیَّ وَ أُحِلَّتْ لِأُمَّتِیَ الْغَنَائِمُ </w:t>
      </w:r>
      <w:r>
        <w:rPr>
          <w:rStyle w:val="FootnoteReference"/>
        </w:rPr>
        <w:footnoteReference w:id="454"/>
      </w:r>
      <w:r>
        <w:rPr>
          <w:rFonts w:ascii="Amiri" w:hAnsi="Amiri" w:eastAsia="Amiri" w:cs="Amiri"/>
          <w:lang w:bidi="ar-SA"/>
          <w:color w:val="111111"/>
          <w:sz w:val="28"/>
          <w:szCs w:val="28"/>
          <w:rtl/>
        </w:rPr>
        <w:t xml:space="preserve">وَ أُرْسِلْتُ إِلَی النَّاسِ کَافَّةً.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که بچهار چیز فضیلت بر پیغمبران دیگر یافته‌ام)
</w:t>
      </w:r>
      <w:r>
        <w:rPr>
          <w:rFonts w:ascii="IRNazanin" w:hAnsi="IRNazanin" w:eastAsia="IRNazanin" w:cs="IRNazanin"/>
          <w:lang w:bidi="fa-IR"/>
          <w:color w:val="111111"/>
          <w:sz w:val="28"/>
          <w:szCs w:val="28"/>
          <w:rtl/>
        </w:rPr>
        <w:t xml:space="preserve">ابی امامه گفته است که رسول خدا صلّی الله علیه و آله فرمود بچهار چیز برتری یافتم، همه زمین برای امت من مسجد و پاک‌کننده قرار داده شده و هر کس از امتم بخواهد نماز کند و آب نداشته باشد و خاک بیابد برای او محل نماز و وسیله پاکی است، تا مسافت یکماه بهراس دشمنان از من نصرت یافتم که پیشاپیش من میرفت، غنیمت جنگ بر امت من حلال شد و من بهمه مردم مبعوثم.</w:t>
      </w:r>
      <w:r>
        <w:rPr>
          <w:rFonts w:ascii="IRNazanin" w:hAnsi="IRNazanin" w:eastAsia="IRNazanin" w:cs="IRNazanin"/>
          <w:lang w:bidi="fa-IR"/>
          <w:color w:val="111111"/>
          <w:sz w:val="28"/>
          <w:szCs w:val="28"/>
          <w:rtl/>
        </w:rPr>
        <w:t xml:space="preserve">شرح: مقصود از اینکه بهمه مردم مبعوث شدم اینست که خاتم انبیاء بود و مردم آینده تا روز قیامت امت او هستند.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به چهار چیز بر پیامبران دیگر برتری یافت)
</w:t>
      </w:r>
      <w:r>
        <w:rPr>
          <w:rFonts w:ascii="IRNazanin" w:hAnsi="IRNazanin" w:eastAsia="IRNazanin" w:cs="IRNazanin"/>
          <w:lang w:bidi="fa-IR"/>
          <w:color w:val="111111"/>
          <w:sz w:val="28"/>
          <w:szCs w:val="28"/>
          <w:rtl/>
        </w:rPr>
        <w:t xml:space="preserve">ابو امامه گفته: پیامبر می‌گفته: «به چهار چیز برتری یافتم: همه زمین برای پیروان من مسجد و پاک‌شونده گردانیده شده و هر که از پیروان من خواسته باشد نماز گزارد و آب نداشته باشد خاک برای وی جای وضو و وسیله پاکی‌ست، تا مسافت یک ماه به هراس دشمنان از من نصرت یافتم که پیشاپیش من می‌رفت. سود جنگ بر پیروان من حلال شد و من بر همه مردم پیامبر شدم».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پیغمبر: با چهار چیز از پیغمبران دیگر برترم)
</w:t>
      </w:r>
      <w:r>
        <w:rPr>
          <w:rFonts w:ascii="IRNazanin" w:hAnsi="IRNazanin" w:eastAsia="IRNazanin" w:cs="IRNazanin"/>
          <w:lang w:bidi="fa-IR"/>
          <w:color w:val="111111"/>
          <w:sz w:val="28"/>
          <w:szCs w:val="28"/>
          <w:rtl/>
        </w:rPr>
        <w:t xml:space="preserve">رسول خدا صلی الله علیه و آله فرمود: با چهار چیز از پیغمبران دیگر برترم.</w:t>
      </w:r>
      <w:r>
        <w:rPr>
          <w:rFonts w:ascii="IRNazanin" w:hAnsi="IRNazanin" w:eastAsia="IRNazanin" w:cs="IRNazanin"/>
          <w:lang w:bidi="fa-IR"/>
          <w:color w:val="111111"/>
          <w:sz w:val="28"/>
          <w:szCs w:val="28"/>
          <w:rtl/>
        </w:rPr>
        <w:t xml:space="preserve">1- تمام روی زمین برای امت من سجده‌گاه و پاک‌کننده است هر کس از امت من که بخواهد نماز بگذارد و دسترسی بآب نداشته باشد و خاک بیابد همان خاک برای او سجده‌گاه و پاک‌کننده است.</w:t>
      </w:r>
      <w:r>
        <w:rPr>
          <w:rFonts w:ascii="IRNazanin" w:hAnsi="IRNazanin" w:eastAsia="IRNazanin" w:cs="IRNazanin"/>
          <w:lang w:bidi="fa-IR"/>
          <w:color w:val="111111"/>
          <w:sz w:val="28"/>
          <w:szCs w:val="28"/>
          <w:rtl/>
        </w:rPr>
        <w:t xml:space="preserve">2- هراسی از من در دل دشمنانم بود که بآن یاری میشدم و یک ماهه راه پیشاپیش من میرفت.</w:t>
      </w:r>
      <w:r>
        <w:rPr>
          <w:rFonts w:ascii="IRNazanin" w:hAnsi="IRNazanin" w:eastAsia="IRNazanin" w:cs="IRNazanin"/>
          <w:lang w:bidi="fa-IR"/>
          <w:color w:val="111111"/>
          <w:sz w:val="28"/>
          <w:szCs w:val="28"/>
          <w:rtl/>
        </w:rPr>
        <w:t xml:space="preserve">3- فرآورده‌های میدان جنگ بر امت من حلال شد.</w:t>
      </w:r>
      <w:r>
        <w:rPr>
          <w:rFonts w:ascii="IRNazanin" w:hAnsi="IRNazanin" w:eastAsia="IRNazanin" w:cs="IRNazanin"/>
          <w:lang w:bidi="fa-IR"/>
          <w:color w:val="111111"/>
          <w:sz w:val="28"/>
          <w:szCs w:val="28"/>
          <w:rtl/>
        </w:rPr>
        <w:t xml:space="preserve">4- و بر همه مردم مبعوث گشتم.</w:t>
      </w:r>
      <w:r>
        <w:rPr>
          <w:rFonts w:ascii="IRNazanin" w:hAnsi="IRNazanin" w:eastAsia="IRNazanin" w:cs="IRNazanin"/>
          <w:lang w:bidi="fa-IR"/>
          <w:color w:val="111111"/>
          <w:sz w:val="28"/>
          <w:szCs w:val="28"/>
          <w:rtl/>
        </w:rPr>
        <w:t xml:space="preserve">شرح: امت‌های پیشین اجازه نماز خواندن جز در کلیساها و معبدهاشان نداشتند لذا در روایتی از رسول خدا است که فرمود خانه‌های خود را با تلاوت قرآن روشن و پر نور سازید و مانند قبرستان تاریک‌اش نکنید هم چنان که یهود و نصاری کردند در کلیساهای خود نماز گزاردند و خانه‌های خود را تعطیل نمودند ... و امت‌های پیشین را جهاد با کفار روا نبود و اگر هم جهاد میکردند حق استفاده از غنائم جنگی را نداشتند بلکه آنها را در یک جا جمع مینمودند و آتشی از جانب خداوند می‌رسید و آنها را میسوزاند ولی غنائم برای این امت حلال گردید، و غرض از مبعوث گشتن بر همه مردم تمام مردم زمان پیغمبر و مردمان زمانهای بعدی است تا روز قیامت که ملازم با خاتمیت است و گر نه بعضی از پیغمبران اولی العزم نیز بر همه مردم زمان خود تا زمان پیغمبر بعدی مبعوث بودند.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با چهار چیز برتری یافته‌ام)
</w:t>
      </w:r>
      <w:r>
        <w:rPr>
          <w:rFonts w:ascii="IRNazanin" w:hAnsi="IRNazanin" w:eastAsia="IRNazanin" w:cs="IRNazanin"/>
          <w:lang w:bidi="fa-IR"/>
          <w:color w:val="111111"/>
          <w:sz w:val="28"/>
          <w:szCs w:val="28"/>
          <w:rtl/>
        </w:rPr>
        <w:t xml:space="preserve">ابو امامه از پیامبر خدا صلی الله علیه و آله نقل می‌کند که فرمود: با چهار چیز برتری یافته‌ام:</w:t>
      </w:r>
      <w:r>
        <w:rPr>
          <w:rFonts w:ascii="IRNazanin" w:hAnsi="IRNazanin" w:eastAsia="IRNazanin" w:cs="IRNazanin"/>
          <w:lang w:bidi="fa-IR"/>
          <w:color w:val="111111"/>
          <w:sz w:val="28"/>
          <w:szCs w:val="28"/>
          <w:rtl/>
        </w:rPr>
        <w:t xml:space="preserve">زمین برای امّت من محل سجده و پاک‌کننده قرار داده شده، و هر کس از امت من اراده نماز کند و آب پیدا نکند و زمین در اختیارش باشد، برای او سجده‌گاه و پاک‌کننده قرار داده شده است، و با هراس در دل دشمن که به مسافت یک ماه، پیش روی من حرکت می‌کرد، بر دشمن پیروز شدم، و غنیمت‌های جنگی بر امّت من حلال شد، و من به تمام مردم عالم مبعوث شدم.</w:t>
      </w:r>
    </w:p>
    <w:p>
      <w:pPr>
        <w:pStyle w:val="Heading4"/>
      </w:pPr>
      <w:bookmarkStart w:id="945" w:name="_Toc468"/>
      <w:r>
        <w:t>خیر الصحابة أربعة و خیر السرایا أربعمائة و خیر الجیوش أربعة آلاف</w:t>
      </w:r>
      <w:bookmarkEnd w:id="945"/>
    </w:p>
    <w:p>
      <w:pPr>
        <w:pStyle w:val="BookText"/>
      </w:pPr>
      <w:r>
        <w:rPr>
          <w:rFonts w:ascii="Amiri" w:hAnsi="Amiri" w:eastAsia="Amiri" w:cs="Amiri"/>
          <w:lang w:bidi="ar-SA"/>
          <w:color w:val="111111"/>
          <w:sz w:val="28"/>
          <w:szCs w:val="28"/>
          <w:rtl/>
        </w:rPr>
        <w:t xml:space="preserve">«15»- حَدَّثَنَا أَبُو أَحْمَدَ الْحَسَنُ بْنُ عَبْدِ اللَّهِ بْنِ سَعِیدِ بْنِ الْحَسَنِ بْنِ إِسْمَاعِیلَ بْنِ حَکِیمٍ الْعَسْکَرِیُ </w:t>
      </w:r>
      <w:r>
        <w:rPr>
          <w:rStyle w:val="FootnoteReference"/>
        </w:rPr>
        <w:footnoteReference w:id="455"/>
      </w:r>
      <w:r>
        <w:rPr>
          <w:rFonts w:ascii="Amiri" w:hAnsi="Amiri" w:eastAsia="Amiri" w:cs="Amiri"/>
          <w:lang w:bidi="ar-SA"/>
          <w:color w:val="111111"/>
          <w:sz w:val="28"/>
          <w:szCs w:val="28"/>
          <w:rtl/>
        </w:rPr>
        <w:t xml:space="preserve">قَالَ حَدَّثَنَا أَبُو مَسْعُودٍ عَبْدُ اللَّهِ بْنُ مُحَمَّدٍ عَنْ عَبْدَانَ الْعَسْکَرِیِّ قَالَ حَدَّثَنَا مُحَمَّدُ بْنُ سُلَیْمَانَ لُوَیْنٍ </w:t>
      </w:r>
      <w:r>
        <w:rPr>
          <w:rStyle w:val="FootnoteReference"/>
        </w:rPr>
        <w:footnoteReference w:id="456"/>
      </w:r>
      <w:r>
        <w:rPr>
          <w:rFonts w:ascii="Amiri" w:hAnsi="Amiri" w:eastAsia="Amiri" w:cs="Amiri"/>
          <w:lang w:bidi="ar-SA"/>
          <w:color w:val="111111"/>
          <w:sz w:val="28"/>
          <w:szCs w:val="28"/>
          <w:rtl/>
        </w:rPr>
        <w:t xml:space="preserve">قَالَ حَدَّثَنَا حِبَّانُ بْنُ عَلِیٍّ عَنْ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7" w:name="pg5813_38183"/>
    <w:bookmarkEnd w:id="187"/>
    <w:p>
      <w:pPr>
        <w:pStyle w:val="BookText"/>
      </w:pPr>
      <w:r>
        <w:rPr>
          <w:rFonts w:ascii="Amiri" w:hAnsi="Amiri" w:eastAsia="Amiri" w:cs="Amiri"/>
          <w:lang w:bidi="ar-SA"/>
          <w:color w:val="111111"/>
          <w:sz w:val="28"/>
          <w:szCs w:val="28"/>
          <w:rtl/>
        </w:rPr>
        <w:t xml:space="preserve">عَقِیلٍ عَنِ الزُّهْرِیِّ عَنْ عُبَیْدِ اللَّهِ بْنِ عَبْدِ اللَّهِ عَنِ ابْنِ عَبَّاسٍ قَالَ قَالَ رَسُولُ اللَّهِ صلّی الله علیه و آله خَیْرُ الصَّحَابَةِ أَرْبَعَةٌ وَ خَیْرُ السَّرَایَا أَرْبَعُمِائَةٍ وَ خَیْرُ الْجُیُوشِ أَرْبَعَةُ آلَافٍ وَ لَنْ یُهْزَمَ اثْنَا عَشَرَ أَلْفٌ مِنْ قِلَّةٍ إِذَا صَبَرُوا وَ صَدَقُوا.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اندازه رفیقان سفر چهار است و بهترین اندازه قشون‌های اعزامی چهار صد تن و بهترین لشکر چهار هزار)
</w:t>
      </w:r>
      <w:r>
        <w:rPr>
          <w:rFonts w:ascii="IRNazanin" w:hAnsi="IRNazanin" w:eastAsia="IRNazanin" w:cs="IRNazanin"/>
          <w:lang w:bidi="fa-IR"/>
          <w:color w:val="111111"/>
          <w:sz w:val="28"/>
          <w:szCs w:val="28"/>
          <w:rtl/>
        </w:rPr>
        <w:t xml:space="preserve">رسول خدا فرمود بهترین رفیقان سفر چهارند نمیخورند و بهترین قشون اعزامی چهار صد و بهترین لشکر چهار هزار و دوازده هزار تن از کمی عدد هرگز شکست نخورند بشرط اینکه پایدار و صمیمی باشند.</w:t>
      </w:r>
      <w:r>
        <w:rPr>
          <w:rFonts w:ascii="IRNazanin" w:hAnsi="IRNazanin" w:eastAsia="IRNazanin" w:cs="IRNazanin"/>
          <w:lang w:bidi="fa-IR"/>
          <w:color w:val="111111"/>
          <w:sz w:val="28"/>
          <w:szCs w:val="28"/>
          <w:rtl/>
        </w:rPr>
        <w:t xml:space="preserve">شرح: طبقه بندی قشون باین ترتیب از نظر وضعیت نظامی عربستان و جنگ با اسلحه بسیار قدیم بوده که عبارت از شمشیر و نیزه و تیر و کمانست با ملاحظه اینکه وسائل سواره نظام منحصر باسب و شتر بوده و این منافات با اوضاع نظامی این دوره ندارد که در جبهه‌های جنگ از برق و بخار و صنایع دیگر استفاده می‌شود و شماره هر لشکری بدهها هزار میرسد و در جبهه‌های وسیع صدها هزار لشکر در عملیات جنگی شرکت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(نیکوترین اندازه یاران بسیج چهار است و بهترین اندازه سپاه‌های فرستادنی چهار صد تن و خوب‌ترین لشکر چهار هزار است)
</w:t>
      </w:r>
      <w:r>
        <w:rPr>
          <w:rFonts w:ascii="IRNazanin" w:hAnsi="IRNazanin" w:eastAsia="IRNazanin" w:cs="IRNazanin"/>
          <w:lang w:bidi="fa-IR"/>
          <w:color w:val="111111"/>
          <w:sz w:val="28"/>
          <w:szCs w:val="28"/>
          <w:rtl/>
        </w:rPr>
        <w:t xml:space="preserve">پیامبر گفته: «نیکوترین یاران سفر چهارند و بهترین سپاه فرستادنی چهار صد و خوب‌ترین لشکر چهار هزار، و دوازده هزار تن از اندکی شمار هرگز شکست نخورند هر گاه ثابت و پایدار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یاران سفر چهار نفر و بهترین دسته قشون‌های اعزامی دسته چهار صد نفری است و بهترین لشکر، چهار هزار)
</w:t>
      </w:r>
      <w:r>
        <w:rPr>
          <w:rFonts w:ascii="IRNazanin" w:hAnsi="IRNazanin" w:eastAsia="IRNazanin" w:cs="IRNazanin"/>
          <w:lang w:bidi="fa-IR"/>
          <w:color w:val="111111"/>
          <w:sz w:val="28"/>
          <w:szCs w:val="28"/>
          <w:rtl/>
        </w:rPr>
        <w:t xml:space="preserve">رسول خدا صلی الله علیه و آله فرمود: بهترین یاران سفر چهار نفر و بهترین دسته قشون اعزامی دسته چهار صد نفری و بهترین لشکر چهار هزار است و لشکر دوازده هزار نفری اگر پایداری کنند و صمیمی باشند از لحاظ افراد کم بود ندارند و هرگز شکست پذیر نخواهند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یاران چهار نفرند و بهترین سریه‌ها چهار صد نفرند و بهترین لشکرها چهار هزار نفرند)
</w:t>
      </w:r>
      <w:r>
        <w:rPr>
          <w:rFonts w:ascii="IRNazanin" w:hAnsi="IRNazanin" w:eastAsia="IRNazanin" w:cs="IRNazanin"/>
          <w:lang w:bidi="fa-IR"/>
          <w:color w:val="111111"/>
          <w:sz w:val="28"/>
          <w:szCs w:val="28"/>
          <w:rtl/>
        </w:rPr>
        <w:t xml:space="preserve">عبید اللَّه بن عبد اللَّه از ابن عباس نقل می‌کند که پیامبر خدا صلی الله علیه و آله فرمود:</w:t>
      </w:r>
      <w:r>
        <w:rPr>
          <w:rFonts w:ascii="IRNazanin" w:hAnsi="IRNazanin" w:eastAsia="IRNazanin" w:cs="IRNazanin"/>
          <w:lang w:bidi="fa-IR"/>
          <w:color w:val="111111"/>
          <w:sz w:val="28"/>
          <w:szCs w:val="28"/>
          <w:rtl/>
        </w:rPr>
        <w:t xml:space="preserve">بهترین یاران (که هم فکر و یا هم سفر باشند) چهار نفرند (نه کم و نه زیاد) و بهترین سریه‌ها (سپاه اعزامی) چهار صد نفرند و بهترین لشکرها چهار هزار نفرند. (این تقسیم‌بندی نظامی مربوط به زمان پیامبر بود و هر زمانی شرایط خاص خود را دارد)</w:t>
      </w:r>
    </w:p>
    <w:p>
      <w:pPr>
        <w:pStyle w:val="Heading4"/>
      </w:pPr>
      <w:bookmarkStart w:id="946" w:name="_Toc469"/>
      <w:r>
        <w:t>من أعطی أربعا لم یحرم أربعا</w:t>
      </w:r>
      <w:bookmarkEnd w:id="946"/>
    </w:p>
    <w:p>
      <w:pPr>
        <w:pStyle w:val="BookText"/>
      </w:pPr>
      <w:r>
        <w:rPr>
          <w:rFonts w:ascii="Amiri" w:hAnsi="Amiri" w:eastAsia="Amiri" w:cs="Amiri"/>
          <w:lang w:bidi="ar-SA"/>
          <w:color w:val="111111"/>
          <w:sz w:val="28"/>
          <w:szCs w:val="28"/>
          <w:rtl/>
        </w:rPr>
        <w:t xml:space="preserve">«16»- حَدَّثَنَا أَبُو أَحْمَدَ الْحَسَنُ بْنُ عَبْدِ اللَّهِ الْعَسْکَرِیُّ قَالَ حَدَّثَنَا أَبُو الْقَاسِمِ بَدْرُ بْنُ الْهَیْثَمِ الْقَاضِی قَالَ حَدَّثَنَا عَلِیُّ بْنُ مُنْذِرِ الْکُوفِیُّ قَالَ حَدَّثَنَا مُحَمَّدُ بْنُ الْفُضَیْلِ عَنْ أَبِی الصَّبَّاحِ قَالَ قَالَ جَعْفَرُ بْنُ مُحَمَّدٍ علیهما السّلام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(بکسی که چهار چیز داده شود از چهار دیگر محروم نماند)
</w:t>
      </w:r>
      <w:r>
        <w:rPr>
          <w:rFonts w:ascii="IRNazanin" w:hAnsi="IRNazanin" w:eastAsia="IRNazanin" w:cs="IRNazanin"/>
          <w:lang w:bidi="fa-IR"/>
          <w:color w:val="111111"/>
          <w:sz w:val="28"/>
          <w:szCs w:val="28"/>
          <w:rtl/>
        </w:rPr>
        <w:t xml:space="preserve">امام ششم فرمود به کسی که چهار چیز داده شود از چهار دیگر محروم نیست، به کسی که توفیق دعا داده شود از استجابت آن محروم نیست به کسی که توفیق استغفار داده شود، از توبه محروم نیست، بکسی که توفیق شکر نعمت عطا شود، از فزونی آن باز نماند، به کسی که صبر و شکیبائی عطا شود از اجر آن محروم نشود.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هر که چهار چیز دهند از چهار چیز نومید نگردد)
</w:t>
      </w:r>
      <w:r>
        <w:rPr>
          <w:rFonts w:ascii="IRNazanin" w:hAnsi="IRNazanin" w:eastAsia="IRNazanin" w:cs="IRNazanin"/>
          <w:lang w:bidi="fa-IR"/>
          <w:color w:val="111111"/>
          <w:sz w:val="28"/>
          <w:szCs w:val="28"/>
          <w:rtl/>
        </w:rPr>
        <w:t xml:space="preserve">امام صادق گفته: «به هر که چهار چیز دهند از چهار چیز نومید نگردد: به آنکه کامیابی خواندن خدا داده شده از برآوردن آن نومید نگردد، به آنکه توفیق آمرزش خواهی داده شود از بازگشت به خدا نومید نگردد، به آنکه توفیق سپاسگزاری نعمت داده شود، از افزونی آن باز نماند، به آنکه شکیبایی داده شود از مزد آن نومید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(آنکه از چهار چیز بهره‌مند است از چهار چیز بی‌بهره نیست)
</w:t>
      </w:r>
      <w:r>
        <w:rPr>
          <w:rFonts w:ascii="IRNazanin" w:hAnsi="IRNazanin" w:eastAsia="IRNazanin" w:cs="IRNazanin"/>
          <w:lang w:bidi="fa-IR"/>
          <w:color w:val="111111"/>
          <w:sz w:val="28"/>
          <w:szCs w:val="28"/>
          <w:rtl/>
        </w:rPr>
        <w:t xml:space="preserve">امام صادق علیه السّلام فرمود: هر کس از چهار چیز بهره‌مند است از چهار چیز بی‌بهره نیست آنکه از دعا بهره‌مند است از پذیرش بی‌بهره نیست و آنکه از استغفار بهره‌مند است از توبه محروم نگردد و آنکه را توفیق شکر نعمت داده شود از فزون گشتن نعمت بی‌بهره نماند و آن را که شکیبائی داده شده است از پاداش آن بی‌بهره نخواهد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هر کس چهار چیز داده شد، از چهار چیز محروم نگردید)
</w:t>
      </w:r>
      <w:r>
        <w:rPr>
          <w:rFonts w:ascii="IRNazanin" w:hAnsi="IRNazanin" w:eastAsia="IRNazanin" w:cs="IRNazanin"/>
          <w:lang w:bidi="fa-IR"/>
          <w:color w:val="111111"/>
          <w:sz w:val="28"/>
          <w:szCs w:val="28"/>
          <w:rtl/>
        </w:rPr>
        <w:t xml:space="preserve">ابو الصباح از امام صادق علیه السّلام نقل می‌کند که فرمود: به هر کس که چهار چیز داده شد، از چهار چیز محروم نمی‌شود: به هر کس دعا داده شد از اجابت محروم نمی‌شود، و به هر کس استغفار داده شد از توبه محروم نمی‌شود، و به هر کس شکر داده شد از افزونی نعمت محروم نمی‌شود، و به هر کس صبر داده شد از پاداش محروم نمی‌شود.</w:t>
      </w:r>
    </w:p>
    <w:p>
      <w:pPr>
        <w:pStyle w:val="Heading4"/>
      </w:pPr>
      <w:bookmarkStart w:id="947" w:name="_Toc470"/>
      <w:r>
        <w:t>أربعة أشیاء أعطیت سمع الخلائق</w:t>
      </w:r>
      <w:bookmarkEnd w:id="947"/>
    </w:p>
    <w:p>
      <w:pPr>
        <w:pStyle w:val="BookText"/>
      </w:pPr>
      <w:r>
        <w:rPr>
          <w:rFonts w:ascii="Amiri" w:hAnsi="Amiri" w:eastAsia="Amiri" w:cs="Amiri"/>
          <w:lang w:bidi="ar-SA"/>
          <w:color w:val="111111"/>
          <w:sz w:val="28"/>
          <w:szCs w:val="28"/>
          <w:rtl/>
        </w:rPr>
        <w:t xml:space="preserve">«17»- حَدَّثَنَا أَحْمَدُ بْنُ زِیَادِ بْنِ جَعْفَرٍ الْهَمَذَانِیُّ رَضِیَ اللَّهُ عَنْهُ قَالَ حَدَّثَنَا عَلِیُّ بْنُ إِبْرَاهِیمَ بْنِ هَاشِمٍ عَنْ أَبِیهِ عَنْ مُحَمَّدِ بْنِ أَبِی عُمَیْرٍ عَنْ عَائِذٍ الْأَحْمَسِیِّ عَنْ أَبِی عَبْدِ اللَّهِ علیه السّلام قَالَ: أَرْبَعَةٌ أُوتُوا </w:t>
      </w:r>
      <w:r>
        <w:rPr>
          <w:rStyle w:val="FootnoteReference"/>
        </w:rPr>
        <w:footnoteReference w:id="457"/>
      </w:r>
      <w:r>
        <w:rPr>
          <w:rFonts w:ascii="Amiri" w:hAnsi="Amiri" w:eastAsia="Amiri" w:cs="Amiri"/>
          <w:lang w:bidi="ar-SA"/>
          <w:color w:val="111111"/>
          <w:sz w:val="28"/>
          <w:szCs w:val="28"/>
          <w:rtl/>
        </w:rPr>
        <w:t xml:space="preserve">سَمْعَ الْخَلَائِقِالنَّبِیُّ صلّی الله علیه و آله </w:t>
      </w:r>
      <w:r>
        <w:rPr>
          <w:rStyle w:val="FootnoteReference"/>
        </w:rPr>
        <w:footnoteReference w:id="458"/>
      </w:r>
      <w:r>
        <w:rPr>
          <w:rFonts w:ascii="Amiri" w:hAnsi="Amiri" w:eastAsia="Amiri" w:cs="Amiri"/>
          <w:lang w:bidi="ar-SA"/>
          <w:color w:val="111111"/>
          <w:sz w:val="28"/>
          <w:szCs w:val="28"/>
          <w:rtl/>
        </w:rPr>
        <w:t xml:space="preserve">وَ حُورُ الْعِینِ وَ الْجَنَّةُ وَ النَّارُ فَمَا مِنْ عَبْدٍ یُصَلِّی عَلَی النَّبِیِّ صلّی الله علیه و آله وَ یُسَلِّمُ عَلَیْهِ </w:t>
      </w:r>
      <w:r>
        <w:rPr>
          <w:rStyle w:val="FootnoteReference"/>
        </w:rPr>
        <w:footnoteReference w:id="459"/>
      </w:r>
      <w:r>
        <w:rPr>
          <w:rFonts w:ascii="Amiri" w:hAnsi="Amiri" w:eastAsia="Amiri" w:cs="Amiri"/>
          <w:lang w:bidi="ar-SA"/>
          <w:color w:val="111111"/>
          <w:sz w:val="28"/>
          <w:szCs w:val="28"/>
          <w:rtl/>
        </w:rPr>
        <w:t xml:space="preserve">إِلَّا بَلَغَهُ ذَلِکَ وَ سَمِعَهُ وَ مَا مِنْ أَحَدٍ قَالَ اللَّهُمَّ زَوِّجْنِی مِنَ الْحُورِ الْعِینِ </w:t>
      </w:r>
      <w:r>
        <w:rPr>
          <w:rStyle w:val="FootnoteReference"/>
        </w:rPr>
        <w:footnoteReference w:id="460"/>
      </w:r>
      <w:r>
        <w:rPr>
          <w:rFonts w:ascii="Amiri" w:hAnsi="Amiri" w:eastAsia="Amiri" w:cs="Amiri"/>
          <w:lang w:bidi="ar-SA"/>
          <w:color w:val="111111"/>
          <w:sz w:val="28"/>
          <w:szCs w:val="28"/>
          <w:rtl/>
        </w:rPr>
        <w:t xml:space="preserve">إِلَّا سَمِعْنَهُ وَ قُلْنَ یَا رَبَّنَا إِنَّ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(بچهار چیز گوشی داده شده که کلام بنی آدم را می‌شنوند)
</w:t>
      </w:r>
      <w:r>
        <w:rPr>
          <w:rFonts w:ascii="IRNazanin" w:hAnsi="IRNazanin" w:eastAsia="IRNazanin" w:cs="IRNazanin"/>
          <w:lang w:bidi="fa-IR"/>
          <w:color w:val="111111"/>
          <w:sz w:val="28"/>
          <w:szCs w:val="28"/>
          <w:rtl/>
        </w:rPr>
        <w:t xml:space="preserve">امام ششم فرمود:</w:t>
      </w:r>
      <w:r>
        <w:rPr>
          <w:rFonts w:ascii="IRNazanin" w:hAnsi="IRNazanin" w:eastAsia="IRNazanin" w:cs="IRNazanin"/>
          <w:lang w:bidi="fa-IR"/>
          <w:color w:val="111111"/>
          <w:sz w:val="28"/>
          <w:szCs w:val="28"/>
          <w:rtl/>
        </w:rPr>
        <w:t xml:space="preserve">چهارند که سخن جمیع بنی آدم را میشنوند پیغمبر صلّی الله علیه و آله و حور العین و بهشت و دوزخ هیچ بنده‌ای نیست که صلوات و سلام به پیغمبر اسلام بفرستد مگر آنکه بآن حضرت میرسد و آن را میشنود هیچ کس نیست که بگوید بار خدایا از حور العین بمن تزویج کن مگر آنکه حور العین آن دعا را میشنوند و میگویند پروردگارا فلان کس ما را از تو خواستگاری کرده ما را باو تزویج کن، هیچ کس نیست که بگوید بار خدایا مرا ببهشت ببر مگر آنکه بهشت عرض میکند خدایا او را در من نشیمن بده کسی نیست که از دوزخ بخدا پناه برد مگر آنکه آتش می‌شنود و میگوید پروردگارا او را از من پناه 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چهار چیز گوشی داده شده که گفتار آدمی را می‌شنوند)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«چهار گوش است که گفتار همه آدمیان را می‌شنوند: پیامبر صلّی الله علیه و آله و حور العین و بهشت و دوزخ.</w:t>
      </w:r>
      <w:r>
        <w:rPr>
          <w:rFonts w:ascii="IRNazanin" w:hAnsi="IRNazanin" w:eastAsia="IRNazanin" w:cs="IRNazanin"/>
          <w:lang w:bidi="fa-IR"/>
          <w:color w:val="111111"/>
          <w:sz w:val="28"/>
          <w:szCs w:val="28"/>
          <w:rtl/>
        </w:rPr>
        <w:t xml:space="preserve">بنده‌یی نیست که به پیامبر درود فرستاد مگر آنکه بدو می‌رسد و کسی نیست که بگوید: خدایا از حور العین به من روزی کن مگر آنکه حور می‌شنود و از پروردگار خواهد که او را به تو همسر گرداند و کسی نیست که بهشت جاویدان را خواهد مگر آنکه بهشت از خدا خواهد که وی را بدان جا درآورند و کسی نیست که از دوزخ به خدا پناه برد مگر آنکه دوزخ از خدا خواهد که او را از آن دور گرداند».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(بچهار چیز شنوائی از همه آفرینش داده شده است)
</w:t>
      </w:r>
      <w:r>
        <w:rPr>
          <w:rFonts w:ascii="IRNazanin" w:hAnsi="IRNazanin" w:eastAsia="IRNazanin" w:cs="IRNazanin"/>
          <w:lang w:bidi="fa-IR"/>
          <w:color w:val="111111"/>
          <w:sz w:val="28"/>
          <w:szCs w:val="28"/>
          <w:rtl/>
        </w:rPr>
        <w:t xml:space="preserve">امام صادق علیه السّلام فرمود: چهار چیز است که سخن همه مردم را می‌شنوند پیغمبر و حور العین و بهشت و دوزخ هیچ بنده‌ای نیست که بر پیغمبر درود بفرستد و سلام بر او کند مگر اینکه درود و سلام او را پیغمبر میشنود و هیچ کس نیست که بگوید بار الها مرا با حور العین همسر گردان مگر اینکه حور العین گفتار او را بشنوند و بگویند ای پروردگار ما فلانی از ما خواستگاری نمود ما را بهمسری او درآور و هیچ کس نیست که بگوید بار الها مرا داخل بهشت بفرما مگر اینکه بهشت میگوید بار الها این گوینده را در من جایگزین فرما و هیچ کس نیست که از آتش دوزخ بخداوند پناه ببرد مگر اینکه آتش گوید پروردگارا او را از من پناه ده.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چهار چیز گوش داده شده که سخن مردم را می‌شنود)
</w:t>
      </w:r>
      <w:r>
        <w:rPr>
          <w:rFonts w:ascii="IRNazanin" w:hAnsi="IRNazanin" w:eastAsia="IRNazanin" w:cs="IRNazanin"/>
          <w:lang w:bidi="fa-IR"/>
          <w:color w:val="111111"/>
          <w:sz w:val="28"/>
          <w:szCs w:val="28"/>
          <w:rtl/>
        </w:rPr>
        <w:t xml:space="preserve">عائذ احمسی از امام صادق علیه السّلام نقل می‌کند که فرمود: به چهار چیز گوش داده شده که سخن مردم را بشنود: پیامبر و حوریان بهشتی و بهشت و جهنم. هیچ بنده‌ای به پیامبر خدا صلی الله علیه و آله صلوات و سلام نمی‌فرستد مگر اینکه به او می‌رسد و او آن را می‌شنود، و کسی نیست که بگوید: خدایا مرا با حور العین تزویج کن، مگر اینکه آنها می‌شنوند و می‌گویند: پروردگارا فلانی از ما خواستگاری کرد ما را به ازدواج او در آور، و کسی نیست که بگوید: خدایا مرا به بهشت وارد کن، مگر اینکه بهشت می‌گوید: خدایا او را در من ساکن گردان. و کسی نیست که از آتش دوزخ به خدا پناه ببرد مگر اینکه آتش بگوید: پروردگارا او را از من دور ساز و پناه بده.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8" w:name="pg5813_38185"/>
    <w:bookmarkEnd w:id="188"/>
    <w:p>
      <w:pPr>
        <w:pStyle w:val="Heading4"/>
      </w:pPr>
      <w:bookmarkStart w:id="948" w:name="_Toc471"/>
      <w:r>
        <w:t>أَرْبَعَةٌ لا یَنْظُرُ اللَّهُ إِلَیْهِمْ یَوْمَ الْقِیامَةِ</w:t>
      </w:r>
      <w:bookmarkEnd w:id="948"/>
    </w:p>
    <w:p>
      <w:pPr>
        <w:pStyle w:val="BookText"/>
      </w:pPr>
      <w:r>
        <w:rPr>
          <w:rFonts w:ascii="Amiri" w:hAnsi="Amiri" w:eastAsia="Amiri" w:cs="Amiri"/>
          <w:lang w:bidi="ar-SA"/>
          <w:color w:val="111111"/>
          <w:sz w:val="28"/>
          <w:szCs w:val="28"/>
          <w:rtl/>
        </w:rPr>
        <w:t xml:space="preserve">«18»- حَدَّثَنَا أَبُو أَحْمَدَ مُحَمَّدُ بْنُ جَعْفَرٍ الْبُنْدَارُ قَالَ حَدَّثَنَا جَعْفَرُ بْنُ مُحَمَّدِ بْنِ نُوحٍ قَالَ حَدَّثَنَا مُحَمَّدُ بْنُ عَمْرٍو قَالَ حَدَّثَنَا یَزِیدُ بْنُ زُرَیْعٍ قَالَ حَدَّثَنَا بِشْرُ بْنُ نُمَیْرٍ عَنِ الْقَاسِمِ بْنِ عَبْدِ الرَّحْمَنِ عَنْ أَبِی أُمَامَةَ </w:t>
      </w:r>
      <w:r>
        <w:rPr>
          <w:rStyle w:val="FootnoteReference"/>
        </w:rPr>
        <w:footnoteReference w:id="461"/>
      </w:r>
      <w:r>
        <w:rPr>
          <w:rFonts w:ascii="Amiri" w:hAnsi="Amiri" w:eastAsia="Amiri" w:cs="Amiri"/>
          <w:lang w:bidi="ar-SA"/>
          <w:color w:val="111111"/>
          <w:sz w:val="28"/>
          <w:szCs w:val="28"/>
          <w:rtl/>
        </w:rPr>
        <w:t xml:space="preserve">قَالَ قَالَ رَسُولُ اللَّهِ صلّی الله علیه و آله أَرْبَعَةٌ لا یَنْظُرُ اللَّهُ إِلَیْهِمْ یَوْمَ الْقِیامَةِ عَاقٌّ وَ مَنَّانٌ وَ مُکَذِّبٌ بِالْقَدَرِ وَ مُدْمِنُ خَمْرٍ.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در روز قیامت بچهار کس نظر نکند)
</w:t>
      </w:r>
      <w:r>
        <w:rPr>
          <w:rFonts w:ascii="IRNazanin" w:hAnsi="IRNazanin" w:eastAsia="IRNazanin" w:cs="IRNazanin"/>
          <w:lang w:bidi="fa-IR"/>
          <w:color w:val="111111"/>
          <w:sz w:val="28"/>
          <w:szCs w:val="28"/>
          <w:rtl/>
        </w:rPr>
        <w:t xml:space="preserve">رسول خدا فرمود چهار کسند که در روز قیامت خدا بآن‌ها نظر نکند؛ عاق پدر و مادر، منت گذار، کسی که قضا و قدر را دروغ میداند، دائم الخمر.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چهار کس در قیامت ننگرد)
</w:t>
      </w:r>
      <w:r>
        <w:rPr>
          <w:rFonts w:ascii="IRNazanin" w:hAnsi="IRNazanin" w:eastAsia="IRNazanin" w:cs="IRNazanin"/>
          <w:lang w:bidi="fa-IR"/>
          <w:color w:val="111111"/>
          <w:sz w:val="28"/>
          <w:szCs w:val="28"/>
          <w:rtl/>
        </w:rPr>
        <w:t xml:space="preserve">پیامبر گفته: «چهار تن‌اند که خدا در قیامت بدیشان ننگرد: عاق پدر و مادر. منت‌گذار، آنکه قضا و قدر را دروغ پندارد، باده‌گسار».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کس را خداوند در روز قیامت نظر نکند)
</w:t>
      </w:r>
      <w:r>
        <w:rPr>
          <w:rFonts w:ascii="IRNazanin" w:hAnsi="IRNazanin" w:eastAsia="IRNazanin" w:cs="IRNazanin"/>
          <w:lang w:bidi="fa-IR"/>
          <w:color w:val="111111"/>
          <w:sz w:val="28"/>
          <w:szCs w:val="28"/>
          <w:rtl/>
        </w:rPr>
        <w:t xml:space="preserve">رسول خدا صلی الله علیه و آله فرمود: چهار کس را خداوند در روز قیامت نظر رحمت نکند: فرزند نافرمان پدر و مادر، منت گذار و کسی که تقدیرات خداوند دروغ پندارد و میگسار.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نفرند که خداوند روز قیامت به آنان نگاه نمی‌کند)
</w:t>
      </w:r>
      <w:r>
        <w:rPr>
          <w:rFonts w:ascii="IRNazanin" w:hAnsi="IRNazanin" w:eastAsia="IRNazanin" w:cs="IRNazanin"/>
          <w:lang w:bidi="fa-IR"/>
          <w:color w:val="111111"/>
          <w:sz w:val="28"/>
          <w:szCs w:val="28"/>
          <w:rtl/>
        </w:rPr>
        <w:t xml:space="preserve">ابو امامه از پیامبر خدا صلی الله علیه و آله نقل می‌کند که فرمود: چهار نفرند که خداوند روز قیامت به آنان نگاه نمی‌کند: عاق والدین و کسی که منت می‌گذارد و کسی که قضا و قدر الهی را دروغ می‌پندارد و کسی که به خوردن شراب مداومت می‌کند.</w:t>
      </w:r>
    </w:p>
    <w:p>
      <w:pPr>
        <w:pStyle w:val="Heading4"/>
      </w:pPr>
      <w:bookmarkStart w:id="949" w:name="_Toc472"/>
      <w:r>
        <w:t>الرکبان یوم القیامة أربعة</w:t>
      </w:r>
      <w:bookmarkEnd w:id="949"/>
    </w:p>
    <w:p>
      <w:pPr>
        <w:pStyle w:val="BookText"/>
      </w:pPr>
      <w:r>
        <w:rPr>
          <w:rFonts w:ascii="Amiri" w:hAnsi="Amiri" w:eastAsia="Amiri" w:cs="Amiri"/>
          <w:lang w:bidi="ar-SA"/>
          <w:color w:val="111111"/>
          <w:sz w:val="28"/>
          <w:szCs w:val="28"/>
          <w:rtl/>
        </w:rPr>
        <w:t xml:space="preserve">«19»- أَخْبَرَنِی أَبُو بَکْرٍ مُحَمَّدُ بْنُ عَلِیِّ بْنِ إِسْمَاعِیلَ قَالَ حَدَّثَنَا أَبُو مُحَمَّدٍ عَبْدُ اللَّهِ بْنُ زَیْدَانَ الْبَلْخِیُّ فِیمَا قَرَأَهُ عَلَیْهِ أَبُو الْعَبَّاسِ بْنُ عُقْدَةَ قَالَ حَدَّثَنِی عَلِیُّ بْنُ الْمُثَنَّی قَالَ حَدَّثَنِی زَیْدُ بْنُ حُبَابٍ قَالَ حَدَّثَنِی عَبْدُ اللَّهِ بْنُ لَهِیعَةَ قَالَ حَدَّثَنِی جَعْفَرُ بْنُ رَبِیعَةَ عَنْ عِکْرِمَةَ عَنِ ابْنِ عَبَّاسٍ قَالَ: قَالَ رَسُولُ اللَّهِ صلّی الله علیه و آله مَا فِی الْقِیَامَةِ رَاکِبٌ غَیْرُنَا وَ نَحْنُ أَرْبَعَةٌ فَقَامَ إِلَیْهِ الْعَبَّاسُ بْنُ عَبْدِ الْمُطَّلِبِ فَقَالَ مَنْ هُمْ یَا رَسُولَ اللَّهِ فَقَالَ أَمَّا أَنَا فَعَلَی الْبُرَاقِ وَ وَجْهُهَا کَوَجْهِ الْإِنْسَانِ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مات بها سنة 86 و قیل 81.</w:t>
      </w:r>
    </w:p>
    <w:p>
      <w:pPr>
        <w:pStyle w:val="BookText"/>
      </w:pPr>
      <w:r>
        <w:rPr>
          <w:rFonts w:ascii="Amiri" w:hAnsi="Amiri" w:eastAsia="Amiri" w:cs="Amiri"/>
          <w:lang w:bidi="ar-SA"/>
          <w:color w:val="111111"/>
          <w:sz w:val="28"/>
          <w:szCs w:val="28"/>
          <w:rtl/>
        </w:rPr>
        <w:t xml:space="preserve">وَ خَدُّهَا کَخَدِّ الْفَرَسِ وَ عُرْفُهَا مِنْ لُؤْلُؤٍ مَسْمُوطٍ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أُذُنَاهَا زَبَرْجَدَتَانِ خَضْرَاوَانِ وَ عَیْنَاهَا مِثْلُ کَوْکَبِ الزُّهَرَةِ تَتَوَقَّدَانِ مِثْلَ النَّجْمَیْنِ الْمُضِیئَیْنِ لَهَا شُعَاعٌ مِثْلُ شُعَاعِ الشَّمْسِ یَنْحَدِرُ مِنْ نَحْرِهَا الْجُمَانُ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مَطْوِیَّةُ الْحَلْقِ طَوِیلَةُ الْیَدَیْنِ وَ الرِّجْلَیْنِ لَهَا نَفَسٌ کَنَفَسِ الْآدَمِیِّینَ تَسْمَعُ الْکَلَامَ وَ تَفْهَمُهُ وَ هِیَ فَوْقَ الْحِمَارِ وَ دُونَ الْبَغْلِ قَالَ الْعَبَّاسُ وَ مَنْ یَا رَسُولَ اللَّهِ قَالَ صلّی الله علیه و آله وَ أَخِی صَالِحٌ عَلَی نَاقَةِ اللَّهِ عَزَّ وَ جَلَّ الَّتِی عَقَرَهَا قَوْمُهُ قَالَ الْعَبَّاسُ وَ مَنْ یَا رَسُولَ اللَّهِ قَالَ وَ عَمِّی حَمْزَةُ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الْمُطَّلِبِ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 مِنَ الدُّرِّ الْأَبْیَضِ </w:t>
      </w:r>
      <w:r>
        <w:rPr>
          <w:rStyle w:val="FootnoteReference"/>
        </w:rPr>
        <w:footnoteReference w:id="463"/>
      </w:r>
      <w:r>
        <w:rPr>
          <w:rFonts w:ascii="Amiri" w:hAnsi="Amiri" w:eastAsia="Amiri" w:cs="Amiri"/>
          <w:lang w:bidi="ar-SA"/>
          <w:color w:val="111111"/>
          <w:sz w:val="28"/>
          <w:szCs w:val="28"/>
          <w:rtl/>
        </w:rPr>
        <w:t xml:space="preserve">عَلَی رَأْسِهِ تَاجٌ مِنْ نُورٍ عَلَیْهِ حُلَّتَانِ خَضْرَاوَانِ بِیَدِهِ لِوَاءُ الْحَمْدِ وَ هُوَ یُنَادِی أَشْهَدُ أَنْ لَا إِلَهَ إِلَّا اللَّهُ وَحْدَهُ لَا شَرِیکَ لَهُ وَ أَنَّ مُحَمَّداً رَسُولُ اللَّهِ فَیَقُولُ الْخَلَائِقُ مَا هَذَا إِلَّا نَبِیٌّ مُرْسَلٌ أَوْ مَلَکٌ مُقَرَّبٌ فَیُنَادِی مُنَادٍ مِنْ بُطْنَانِ الْعَرْشِ لَیْسَ هَذَا مَلَکٌ مُقَرَّبٌ وَ لَا نَبِیٌّ مُرْسَلٌ وَ لَا حَامِلُ عَرْشٍ هَذَا عَلِیُّ بْنُ أَبِی طَالِبٍ وَصِیُّ رَسُولِ رَبِّ الْعَالَمِینَ وَ إِمَامُ الْمُتَّقِینَ وَ قَائِدُ الْغُرِّ الْمُحَجَّلِینَ.</w:t>
      </w:r>
    </w:p>
    <w:p>
      <w:pPr>
        <w:pStyle w:val="BookText"/>
      </w:pPr>
      <w:r>
        <w:rPr>
          <w:rFonts w:ascii="IRNazanin" w:hAnsi="IRNazanin" w:eastAsia="IRNazanin" w:cs="IRNazanin"/>
          <w:lang w:bidi="fa-IR"/>
          <w:color w:val="111111"/>
          <w:sz w:val="28"/>
          <w:szCs w:val="28"/>
          <w:rtl/>
        </w:rPr>
        <w:t xml:space="preserve">قال مصنف هذا الکتاب رضی الله عنه هذا حدیث غریب لما فیه من ذکر البراق و وصفه و ذکر حمزة بن عبد المطلب</w:t>
      </w:r>
    </w:p>
    <w:p>
      <w:pPr>
        <w:pStyle w:val="BookText"/>
      </w:pPr>
      <w:r>
        <w:rPr>
          <w:rFonts w:ascii="Amiri" w:hAnsi="Amiri" w:eastAsia="Amiri" w:cs="Amiri"/>
          <w:lang w:bidi="ar-SA"/>
          <w:color w:val="111111"/>
          <w:sz w:val="28"/>
          <w:szCs w:val="28"/>
          <w:rtl/>
        </w:rPr>
        <w:t xml:space="preserve">«20»- حَدَّثَنَا أَحْمَدُ بْنُ مُحَمَّدِ بْنِ یَحْیَی الْعَطَّارُ قَالَ حَدَّثَنَا سَعْدُ بْنُ عَبْدِ اللَّهِ قَالَ حَدَّثَنَا مُحَمَّدُ بْنُ الْحُسَیْنِ بْنِ أَبِی الْخَطَّابِ عَنْ عَبْدِ اللَّهِ بْنِ عَبْدِ الرَّحْمَنِ الْأَصَمِّ عَنْ عَبْدِ اللَّهِ الْبَطَلِ </w:t>
      </w:r>
      <w:r>
        <w:rPr>
          <w:rStyle w:val="FootnoteReference"/>
        </w:rPr>
        <w:footnoteReference w:id="464"/>
      </w:r>
      <w:r>
        <w:rPr>
          <w:rFonts w:ascii="Amiri" w:hAnsi="Amiri" w:eastAsia="Amiri" w:cs="Amiri"/>
          <w:lang w:bidi="ar-SA"/>
          <w:color w:val="111111"/>
          <w:sz w:val="28"/>
          <w:szCs w:val="28"/>
          <w:rtl/>
        </w:rPr>
        <w:t xml:space="preserve">عَنْ عَمْرِو بْنِ أَبِی الْمِقْدَامِ عَنْ أَبِیهِ عَنْ سَعِیدِ بْنِ جُبَیْرٍ عَنِ ابْنِ عَبَّاسٍ قَالَ: خَرَجَ رَسُولُ اللَّهِ صلّی الله علیه و آله ذَاتَ یَوْمٍ وَ هُوَ آخِذٌ بِیَدِ عَلِیٍّ علیه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هَؤُلَاءِ مَعَکَ رُکْبَانٌ یَوْمَ الْقِیَامَةِ فَقَالَ ثَکِلَتْکَ أُمُّکَ إِنَّهُ لَنْ یَرْکَبَ یَوْمَئِذٍ إِلَّا أَرْبَعَةٌ أَنَا وَ عَلِیٌّ وَ فَاطِمَةُ وَ صَالِحٌ نَبِیُّ اللَّهِ فَأَمَّا أَنَا فَعَلَی الْبُرَاقِ وَ أَمَّا فَاطِمَةُ ابْنَتِی فَعَلَی نَاقَتِیَ الْعَضْبَاءِ وَ أَمَّا صَالِحٌ فَعَلَی نَاقَةِ اللَّهِ الَّتِی عُقِرَتْ وَ أَمَّا عَلِیٌّ فَعَلَی نَاقَةٍ مِنْ نُوقِ الْجَنَّةِ زِمَامُهَا مِنْ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9" w:name="pg5813_38190"/>
    <w:bookmarkEnd w:id="189"/>
    <w:p>
      <w:pPr>
        <w:pStyle w:val="BookText"/>
      </w:pPr>
      <w:r>
        <w:rPr>
          <w:rFonts w:ascii="Amiri" w:hAnsi="Amiri" w:eastAsia="Amiri" w:cs="Amiri"/>
          <w:lang w:bidi="ar-SA"/>
          <w:color w:val="111111"/>
          <w:sz w:val="28"/>
          <w:szCs w:val="28"/>
          <w:rtl/>
        </w:rPr>
        <w:t xml:space="preserve">یَاقُوتٍ عَلَیْهِ حُلَّتَانِ خَضْرَاوَانِ فَیَقِفُ بَیْنَ الْجَنَّةِ وَ النَّارِ وَ قَدْ أُلْجِمَ النَّاسُ مِنَ الْعَرَقِ یَوْمَئِذٍ فَتَهُبُّ رِیحٌ مِنْ قِبَلِ الْعَرْشِ فَتَنْشَفُ عَنْهُمْ عَرَقُهُمْ فَیَقُولُ الْمَلَائِکَةُ وَ الْأَنْبِیَاءُ وَ الصِّدِّیقُونَ مَا هَذَا إِلَّا مَلَکٌ مُقَرَّبٌ أَوْ نَبِیٌّ مُرْسَلٌ فَیُنَادِی مُنَادٍ مَا هَذَا مَلَکٌ مُقَرَّبٌ وَ لَا نَبِیٌّ مُرْسَلٌ وَ لَکِنَّهُ عَلِیُّ بْنُ أَبِی طَالِبٍ أَخُو رَسُولِ اللَّهِ صلّی الله علیه و آله فِی الدُّنْیَا وَ الْآخِرَةِ.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(سوارگان در قیامت چهارند)
</w:t>
      </w:r>
      <w:r>
        <w:rPr>
          <w:rFonts w:ascii="IRNazanin" w:hAnsi="IRNazanin" w:eastAsia="IRNazanin" w:cs="IRNazanin"/>
          <w:lang w:bidi="fa-IR"/>
          <w:color w:val="111111"/>
          <w:sz w:val="28"/>
          <w:szCs w:val="28"/>
          <w:rtl/>
        </w:rPr>
        <w:t xml:space="preserve">رسول خدا فرمود، جز ما چهار تن در قیامت سواری نیست. عباس بن عبد المطلب عرض کرد کیانند یا رسول اللَّه؟ فرمود من سوار براقم که رویش چون آدمی است و گونه‌اش چون گونه اسب و یالش از مروارید رشته کشیده و دو گوشش از دو زبرجد سبز و دو چشمش چون زهره میدرخشند و چون آفتاب پرتو میافکند از سینه‌اش عرقی چون مروارید غلطانست، فربه و دست و پا بلند است جانش چون جان آدمی است سخن را میشنود و میفهمد بزرگتر از خر و کوچکتر از استر است، عباس عرض کرد دیگر کیست فرمود برادرم صالح سوار بر همان شتری که خدا باو داد و قومش آن را پی‌کردند، عرض کرد دیگر کیست؟ فرمود عمویم حمزة بن عبد المطلب شیر خدا و شیر رسول خدا سید شهیدان سوار بر شتر من است که عضباء نام دارد، عباس عرض کرد دیگر کیست؟ فرمود برادرم علی علیه السّلام سوار بر یکی از شتران بهشت که مهارش از مروارید تر است. و هودجی از یاقوت سرخ بر آن بسته‌اند که تیرکهایش از در سفید است، بر سر او تاجی است از نور و بر تنش دو حله سبز و در دستش پرچم حمد و فریاد میزند گواهم که معبودی جز خدا نیست.</w:t>
      </w:r>
      <w:r>
        <w:rPr>
          <w:rFonts w:ascii="IRNazanin" w:hAnsi="IRNazanin" w:eastAsia="IRNazanin" w:cs="IRNazanin"/>
          <w:lang w:bidi="fa-IR"/>
          <w:color w:val="111111"/>
          <w:sz w:val="28"/>
          <w:szCs w:val="28"/>
          <w:rtl/>
        </w:rPr>
        <w:t xml:space="preserve">تنهاست. شریک ندارد و محمد فرستاده اوست چون چشم خلائق بر آن حضرت افتد گویند همانا این شخص پیغمبری مرسل یا فرشته مقربست، از شکم عرش فریادی در رسد که این نه فرشته مقرب نه پیغمبر مرسل نه فرشته حامل عرش است، این علی بن ابی طالب وصی رسول پروردگار عالمیان و پیشوای پرهیزکاران و جلودار دست و رو سفیدان است.</w:t>
      </w:r>
      <w:r>
        <w:rPr>
          <w:rFonts w:ascii="IRNazanin" w:hAnsi="IRNazanin" w:eastAsia="IRNazanin" w:cs="IRNazanin"/>
          <w:lang w:bidi="fa-IR"/>
          <w:color w:val="111111"/>
          <w:sz w:val="28"/>
          <w:szCs w:val="28"/>
          <w:rtl/>
        </w:rPr>
        <w:t xml:space="preserve">مصنف این کتاب گوید این حدیث غریب است چون در آن ذکر براق و توصیف آن شده و برای آنکه در آن ذکر حمزة بن عبد المطلب در شمار پیغمبر و علی شده است</w:t>
      </w:r>
      <w:r>
        <w:rPr>
          <w:rFonts w:ascii="IRNazanin" w:hAnsi="IRNazanin" w:eastAsia="IRNazanin" w:cs="IRNazanin"/>
          <w:lang w:bidi="fa-IR"/>
          <w:color w:val="111111"/>
          <w:sz w:val="28"/>
          <w:szCs w:val="28"/>
          <w:rtl/>
        </w:rPr>
        <w:t xml:space="preserve">شرح: غریب در اصطلاح علمای رجال حدیثی است که در آن مطلب غیر مسلم و خلاف قاعده مذکور باشد.</w:t>
      </w:r>
      <w:r>
        <w:rPr>
          <w:rFonts w:ascii="IRNazanin" w:hAnsi="IRNazanin" w:eastAsia="IRNazanin" w:cs="IRNazanin"/>
          <w:lang w:bidi="fa-IR"/>
          <w:color w:val="111111"/>
          <w:sz w:val="28"/>
          <w:szCs w:val="28"/>
          <w:rtl/>
        </w:rPr>
        <w:t xml:space="preserve">ابن عباس گوید یک روز رسول خدا بیرون شد دست علی را گرفته بود و میگفت ای گروه انصار. ای گروه بنی هاشم. ای گروه بنی عبد المطلب. من محمدم من رسول خدایم هلا من در چهار تن از افراد خانواده‌ام از گل رحمت‌شده‌ای سرشته شدیم، من و علی و حمزة و جعفر یکی گفت یا رسول اللَّه اینها با شما سواران روز محشرند فرمود مادرت بمرگت بنشیند در آن روز جز چهار کس سوار نیست من و علی و فاطمه زهراء و صالح نبی اللَّه، من سوار براقم فاطمه سوار ناقه عضباء من است، صالح سوار ناقه ایست که پی شد و علی سوار شتریست از شتران بهشت که مهارش یاقوت سرخست دو جامه سبز پوشیده میان بهشت و دوزخ می‌ایستد روزیست که عرق مردم را لگام کرده بادی از زیر عرش بوزد و عرق مردم را خشک کند چون نگاه فرشتگان و پیغمبران و صدیقان بر آن حضرت افتد گویند همانا این فرشته ای مقرب یا پیمبریست، مرسل منادی فریاد میکند نه فرشته مقربست نه پیغمبر مرسل ولی علی بن ابی طالب برادر رسول خداست در دنیا و آخرت.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(سواران رستخیز چهاراند)
</w:t>
      </w:r>
      <w:r>
        <w:rPr>
          <w:rFonts w:ascii="IRNazanin" w:hAnsi="IRNazanin" w:eastAsia="IRNazanin" w:cs="IRNazanin"/>
          <w:lang w:bidi="fa-IR"/>
          <w:color w:val="111111"/>
          <w:sz w:val="28"/>
          <w:szCs w:val="28"/>
          <w:rtl/>
        </w:rPr>
        <w:t xml:space="preserve">پیامبر گفته: «جز ما چهار تن در روز قیامت سواری نخواهد بود». عم پیامبر عباس پرسید کیان‌اند؟. پیامبر گفت: «من سوار براق هستم که روی آن مانند آدمی‌ست و گونه‌اش چون گونه اسب و یال آن از مروارید رشته کشیده و دو گوش آن از دو زبر جداست و دو دیده‌اش چون ناهید درخشان و مانند آفتاب پرتو افکن است. از سینه آن خوی چون مروارید غلطان است. فربه و دست و پای آن بلند است. جان وی مانند جان آدمی‌ست.</w:t>
      </w:r>
      <w:r>
        <w:rPr>
          <w:rFonts w:ascii="IRNazanin" w:hAnsi="IRNazanin" w:eastAsia="IRNazanin" w:cs="IRNazanin"/>
          <w:lang w:bidi="fa-IR"/>
          <w:color w:val="111111"/>
          <w:sz w:val="28"/>
          <w:szCs w:val="28"/>
          <w:rtl/>
        </w:rPr>
        <w:t xml:space="preserve">گفتار را می‌شنود و می‌یابد کلان‌تر از خر و خردتر از استر است».</w:t>
      </w:r>
      <w:r>
        <w:rPr>
          <w:rFonts w:ascii="IRNazanin" w:hAnsi="IRNazanin" w:eastAsia="IRNazanin" w:cs="IRNazanin"/>
          <w:lang w:bidi="fa-IR"/>
          <w:color w:val="111111"/>
          <w:sz w:val="28"/>
          <w:szCs w:val="28"/>
          <w:rtl/>
        </w:rPr>
        <w:t xml:space="preserve">عباس گفت دیگری کدام است؟. گفت: «برادرم صالح که بر اشتری که خدا به وی داد و پیروانش آن را پی کردند». پرسید دیگری کیست؟. گفت: «عموی من حمزه پور عبد المطلب شیر خدا و شیر پیامبر خدا سرور شهیدان سوار بر اشتر من است که عضباء نام دارد». عباس پرسید دیگری کیست؟. گفت: «برادر من علی سوار بر یکی از اشتران بهشت است که مهار آن از مرواریدتر است. و کجاوه‌یی از یاقوت سرخ بر آن بسته‌اند که چوبهایش از در سفید است، بر سرش تاجی‌ست از نور و بر تن وی دو جامه سبز است و در دستش درفش ستایش خدا و بانگ زند: من گواهم که شایسته پرستش جز خدا نیست. یگانه است انبازی ندارد و محمد پیامبر ویست و چون دیده مردمان به وی افتد گویند: این یا پیامبر مرسلی‌ست یا فرشته مقرب خدا. از درون عرش بانگی برآید که این نه فرشته مقرب است و نه پیامبر مرسل و نه فرشته بردارنده عرش، بلکه علی وصی پیامبر و پیشوای پرهیزکاران و پیشرو دست و روی سپیدان جهانست.</w:t>
      </w:r>
      <w:r>
        <w:rPr>
          <w:rFonts w:ascii="IRNazanin" w:hAnsi="IRNazanin" w:eastAsia="IRNazanin" w:cs="IRNazanin"/>
          <w:lang w:bidi="fa-IR"/>
          <w:color w:val="111111"/>
          <w:sz w:val="28"/>
          <w:szCs w:val="28"/>
          <w:rtl/>
        </w:rPr>
        <w:t xml:space="preserve">مؤلف خصال گفته: این حدیث غریب است چون در آن نامی از براق و چگونگی آن رفته و یادی از حمزة بن عبد المطلب در عداد پیامبر و علی ست. ابن عباس گفته: روزی پیامبر دست علی را گرفته بود و می‌گفت: «ای گروه انصار، ای گروه بنی هاشم، ای گروه بنی عبد المطلب. من محمد هستم فرستاده خدایم من در چهار تن از افراد خانواده‌ام از گل آمرزش سرشته شدیم، من و علی و حمزه و جعفر است. یکی گفت: ای فرستاده خدا ایشان سواران روز قیامت‌اند. گفت: مادر تو به مرگ تو نشیند در آن روز جز چهار تن سوار نباشند: من و علی و فاطمه و صالح پیامبر. من سوار براق هستم فاطمه سوار ناقه عضباء من است، صالح سوار ناقه ایست که آن را پی کرده بودند و علی سوار اشتریست از اشتران بهشت که مهارش یاقوت سرخ است دو جامه سبز در پوشیده میان بهشت و دوزخ می‌ایستد روزی که عرق مردم را لگام زده، بادی از زیر عرش وزد و عرق مردمان را خشگ گرداند چون نگاه پیامبران و صدیقان بروی افتد گویند این فرشته‌یی مقرب یا پیامبریست مرسل. منادی گوید: نه فرشته مقرب است نه پیامبر مرسل، علی برادر پیامبر خداست در جهان و سرای جاویدان».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(سواران روز رستاخیز چهارند)
</w:t>
      </w:r>
      <w:r>
        <w:rPr>
          <w:rFonts w:ascii="IRNazanin" w:hAnsi="IRNazanin" w:eastAsia="IRNazanin" w:cs="IRNazanin"/>
          <w:lang w:bidi="fa-IR"/>
          <w:color w:val="111111"/>
          <w:sz w:val="28"/>
          <w:szCs w:val="28"/>
          <w:rtl/>
        </w:rPr>
        <w:t xml:space="preserve">رسول خدا صلی الله علیه و آله فرمود: روز رستاخیز بجز ما کسی سواره نباشد و ما چهار کس هستیم، عباس بن عبد المطلب بپا خواست و عرض کرد: یا رسول اللَّه آن چهار کس کیانند؟ فرمود: اما من بر براق سوارم که صورتش چون انسان است و گونه‌اش مانند گونه اسب و یالش از مروارید برشته آویخته و دو گوشش دو زبر جد سبز و دو چشمش مانند زهره که هم چون دو ستاره میدرخشند و مانند آفتاب پرتو میافکنند از بالای سینه‌اش (بجای عرق) مروارید غلطان است اندامش در هم پیچیده و دست و پایش بلند جانش چون جان آدمی سخن را می‌شنود و می‌فهمد از دراز گوش بزرگتر و از استر کوچکتر است، عباس عرض کرد: یا رسول اللَّه دیگر کیست؟ فرمود: برادرم صالح سوار بر همان شتری که بقدرت خداوند خلق گردید و قومش آن را پی کردند. عباس عرض کرد: یا رسول اللَّه دیگر کیست؟ فرمود عمویم حمزة بن عبد المطلب شیر خدا و شیر رسول خدا سالار شهیدان بر شتر من که عضباء نام دارد سوار است، عباس عرض کرد: یا رسول اللَّه دیگر کیست؟ فرمود: برادرم علی بر شتری از شتران بهشتی که مهارش از مروارید تر و هودجی از یاقوت سرخ بر آن نهاده شده که چوبهای محمل از در سفید است بر سر علی علیه السّلام تاجی از نور و بر تنش دو جامه سبز و بدستش پرچم حمد فریاد میزند: گواهی میدهم بر اینکه معبودی جز خدای یگانه بی‌انباز نیست و گواهی میدهم که محمد فرستاده خدا است پس مردم گویند این شخص جز پیغمبر مرسل و یا فرشته مقرب نباشد، از اندرون عرش سروشی رسد که این شخص نه فرشته مقرب است و نه پیغمبر مرسل و نه فرشته حامل عرش، این، علی بن ابی طالب است و وصی رسول پروردگار عالمیان و پیشوای مردم پرهیزکار و سالار دست و رو سفیدان.</w:t>
      </w:r>
      <w:r>
        <w:rPr>
          <w:rFonts w:ascii="IRNazanin" w:hAnsi="IRNazanin" w:eastAsia="IRNazanin" w:cs="IRNazanin"/>
          <w:lang w:bidi="fa-IR"/>
          <w:color w:val="111111"/>
          <w:sz w:val="28"/>
          <w:szCs w:val="28"/>
          <w:rtl/>
        </w:rPr>
        <w:t xml:space="preserve">(مصنف این کتاب گوید) این حدیث غریب است زیرا توصیف مخصوصی از براق کرده و حمزة بن عبد المطلب را در ردیف پیغمبر و علی شمرده است.</w:t>
      </w:r>
      <w:r>
        <w:rPr>
          <w:rFonts w:ascii="IRNazanin" w:hAnsi="IRNazanin" w:eastAsia="IRNazanin" w:cs="IRNazanin"/>
          <w:lang w:bidi="fa-IR"/>
          <w:color w:val="111111"/>
          <w:sz w:val="28"/>
          <w:szCs w:val="28"/>
          <w:rtl/>
        </w:rPr>
        <w:t xml:space="preserve">شرح: حدیث غریب حدیثی را گویند که مطلبی بر خلاف قاعده در آن باشد.</w:t>
      </w:r>
      <w:r>
        <w:rPr>
          <w:rFonts w:ascii="IRNazanin" w:hAnsi="IRNazanin" w:eastAsia="IRNazanin" w:cs="IRNazanin"/>
          <w:lang w:bidi="fa-IR"/>
          <w:color w:val="111111"/>
          <w:sz w:val="28"/>
          <w:szCs w:val="28"/>
          <w:rtl/>
        </w:rPr>
        <w:t xml:space="preserve">ابن عباس گوید: روزی رسول خدا صلی الله علیه و آله دست علی را گرفته و بیرون آمد و همی گفت: ای گروه انصار ای گروه بنی هاشم ای گروه بنی عبد المطلب من محمد من رسول خدایم هان که من در جزو چهار نفر از افراد خانواده‌ام از سرشتی که انوار رحمت بر آن تابیده بود آفریده شدیم من و علی و حمزه و جعفر کسی گفت: یا رسول اللَّه صلی الله علیه و آله اینانند که با تو در روز قیامت سوارانند فرمود:</w:t>
      </w:r>
      <w:r>
        <w:rPr>
          <w:rFonts w:ascii="IRNazanin" w:hAnsi="IRNazanin" w:eastAsia="IRNazanin" w:cs="IRNazanin"/>
          <w:lang w:bidi="fa-IR"/>
          <w:color w:val="111111"/>
          <w:sz w:val="28"/>
          <w:szCs w:val="28"/>
          <w:rtl/>
        </w:rPr>
        <w:t xml:space="preserve">مادرت بعزایت بنشیند همانا آن روز بجز چهار کس هرگز کسی سواره نباشد من و علی و فاطمه و صالح پیغمبر اما من سوار بر براقم و اما دخترم فاطمه بر شتری از شتران بهشتی که لجامش از یاقوت است و دو جامه سبز بر روی آن انداخته شده میان بهشت و دوزخ می‌ایستد روزی است که مردم تا دهان غرق در عرق هستند پس بادی از جانب عرش وزیدن گیرد که عرق مردم را خشک کند فرشتگان و پیغمبران و راستان گویند این بجز فرشته‌ای مقرب و یا پیغمبری مرسل نباشد پس آواز دهنده‌ای آواز دهد این نه فرشته مقرب است و نه پیغمبر مرسل بلکه علی بن ابی طالب است که برادر رسول خدا است در دنیا و آخرت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(سواران روز قیامت چهار نفرند)
</w:t>
      </w:r>
      <w:r>
        <w:rPr>
          <w:rFonts w:ascii="IRNazanin" w:hAnsi="IRNazanin" w:eastAsia="IRNazanin" w:cs="IRNazanin"/>
          <w:lang w:bidi="fa-IR"/>
          <w:color w:val="111111"/>
          <w:sz w:val="28"/>
          <w:szCs w:val="28"/>
          <w:rtl/>
        </w:rPr>
        <w:t xml:space="preserve">عکرمه از ابن عباس نقل می‌کند که پیامبر خدا صلی الله علیه و آله فرمود: در روز قیامت هیچ کس جز ما سواره نیستند و ما چهار نفریم. عباس بن عبد المطلب گفت: یا رسول اللَّه آنان چه کسانی هستند؟ فرمود: من به براق سوار می‌شوم و صورتش مانند صورت آدمی و گونه‌اش مانند گونه اسب و یالش از مروارید رشته شده و گوشهایش مانند دو زبرجد سبز و چشمانش مانند ستاره زهره است که مانند دو ستاره روشن درخشانند و آن شعاعی چون شعاع آفتاب دارد، از نحر آن درّ سفید می‌ریزد و گردن آن پیچیده و دست و پای آن دراز است و جانی چون جان آدمی دارد، سخن را می‌شنود و می‌فهمد و بزرگ‌تر از الاغ و کوچکتر از قاطر است. عباس گفت: دیگر چه کسی سواره است یا رسول اللَّه؟ فرمود: برادرم صالح پیامبر که سوار شترش می‌شود، همان شتری که قومش او را پی کردند. عباس گفت: دیگر چه کسی یا رسول اللَّه؟</w:t>
      </w:r>
      <w:r>
        <w:rPr>
          <w:rFonts w:ascii="IRNazanin" w:hAnsi="IRNazanin" w:eastAsia="IRNazanin" w:cs="IRNazanin"/>
          <w:lang w:bidi="fa-IR"/>
          <w:color w:val="111111"/>
          <w:sz w:val="28"/>
          <w:szCs w:val="28"/>
          <w:rtl/>
        </w:rPr>
        <w:t xml:space="preserve">فرمود: عمویم حمزة بن عبد المطلب شیر خدا و شیر پیامبرش و سرور شهیدان که بر شتر عضبای من سوار می‌شود. عباس گفت: دیگر چه کسی یا رسول اللَّه؟ فرمود: و برادرم علی که بر ناقه‌ای از ناقه‌های بهشتی سوار می‌شود که مهار آن از مروارید تر است و بر آن هودجی از یاقوت سرخ قرار دارد که تیرک‌های آن از درّ سفید است و بر سرش تاجی از نور و بر تنش دو جامه سبز و در دست او پرچم حمد است و ندا می‌دهد که شهادت می‌دهم معبودی جز اللَّه نیست، او یگانه است و شریکی ندارد و اینکه محمد فرستاده اوست. مردم می‌گویند: این جز پیامبری مرسل یا فرشته‌ای مقرّب نیست، کسی از درون عرش ندا می‌دهد که او نه فرشته مقرب و نه پیامبر مرسل است و نه حامل عرش است، بلکه او علی بن ابی طالب علیه السّلام است که وصیّ پیامبر پروردگار عالمیان و پیشوای پرهیزگاران و رهبر پیشانی سفیدان است.</w:t>
      </w:r>
      <w:r>
        <w:rPr>
          <w:rFonts w:ascii="IRNazanin" w:hAnsi="IRNazanin" w:eastAsia="IRNazanin" w:cs="IRNazanin"/>
          <w:lang w:bidi="fa-IR"/>
          <w:color w:val="111111"/>
          <w:sz w:val="28"/>
          <w:szCs w:val="28"/>
          <w:rtl/>
        </w:rPr>
        <w:t xml:space="preserve">مصنف این کتاب می‌گوید: این حدیث به سبب ذکر براق و اوصاف آن و ذکر حمزة بن عبد المطلب، غرابت دارد.</w:t>
      </w:r>
      <w:r>
        <w:rPr>
          <w:rFonts w:ascii="IRNazanin" w:hAnsi="IRNazanin" w:eastAsia="IRNazanin" w:cs="IRNazanin"/>
          <w:lang w:bidi="fa-IR"/>
          <w:color w:val="111111"/>
          <w:sz w:val="28"/>
          <w:szCs w:val="28"/>
          <w:rtl/>
        </w:rPr>
        <w:t xml:space="preserve">سعید بن جبیر از ابن عباس نقل می‌کند که گفت: روزی پیامبر خدا صلی الله علیه و آله بیرون آمد در حالی که دست علی علیه السّلام را گرفته بود و می‌فرمود: ای گروه انصار، ای گروه بنی هاشم، ای گروه فرزندان عبد المطلب، من محمد و من پیامبر خدا هستم. آگاه باشید که من و چهار تن از اهل بیت من از یک سرشت رحمت شده آفریده‌شده‌ایم، من و علی و حمزه و جعفر. گوینده‌ای گفت: یا رسول اللَّه اینان همراه تو در قیامت سواره‌اند؟ پیامبر فرمود: مادرت به عزایت نشیند، در آن روز جز چهار تن سواره نیستند، من و علی و فاطمه و صالح پیامبر خدا، من سوار براق هستم و دخترم فاطمه سوار شتر غضبان من است و صالح سوار بر ناقه‌ای است که آن را پی کردند و اما علی سوار بر ناقه‌ای از ناقه‌های بهشت است که مهار آن از یاقوت و بر تن آن دو جامه سبز است و میان بهشت و جهنم می‌ایستد در حالی که عرق بدن‌های مردم به هم پیوسته است، پس بادی از جانب عرش می‌وزد و عرق‌های آنان را خشک می‌کند، فرشتگان و پیامبران و صدّیقان می‌گویند: او نیست جز فرشته‌ای مقرب یا پیامبر مرسل، منادی ندا می‌کند که او نه فرشته مقرب است و نه پیامبر مرسل، بلکه علی بن ابی طالب علیه السّلام برادر پیامبر خدا صلی الله علیه و آله در دنیا و آخرت است.</w:t>
      </w:r>
    </w:p>
    <w:p>
      <w:pPr>
        <w:pStyle w:val="Heading4"/>
      </w:pPr>
      <w:bookmarkStart w:id="950" w:name="_Toc473"/>
      <w:r>
        <w:t>أربع خصال سألت عجوزَ بنی إسرائیل موسی علیه السّلام</w:t>
      </w:r>
      <w:bookmarkEnd w:id="950"/>
    </w:p>
    <w:p>
      <w:pPr>
        <w:pStyle w:val="BookText"/>
      </w:pPr>
      <w:r>
        <w:rPr>
          <w:rFonts w:ascii="Amiri" w:hAnsi="Amiri" w:eastAsia="Amiri" w:cs="Amiri"/>
          <w:lang w:bidi="ar-SA"/>
          <w:color w:val="111111"/>
          <w:sz w:val="28"/>
          <w:szCs w:val="28"/>
          <w:rtl/>
        </w:rPr>
        <w:t xml:space="preserve">«21»- حَدَّثَنَا أَبِی رَضِیَ اللَّهُ عَنْهُ قَالَ حَدَّثَنَا سَعْدُ بْنُ عَبْدِ اللَّهِ عَنْ أَحْمَدَ بْنِ مُحَمَّدِ بْنِ عِیسَی عَنِ الْحَسَنِ بْنِ عَلِیِّ بْنِ فَضَّالٍ عَنْ أَبِی الْحَسَنِ علیه السّلام أَنَّهُ قَالَ: احْتُبِسَ الْقَمَرُ عَنْ بَنِی إِسْرَائِیلَ </w:t>
      </w:r>
      <w:r>
        <w:rPr>
          <w:rStyle w:val="FootnoteReference"/>
        </w:rPr>
        <w:footnoteReference w:id="465"/>
      </w:r>
      <w:r>
        <w:rPr>
          <w:rFonts w:ascii="Amiri" w:hAnsi="Amiri" w:eastAsia="Amiri" w:cs="Amiri"/>
          <w:lang w:bidi="ar-SA"/>
          <w:color w:val="111111"/>
          <w:sz w:val="28"/>
          <w:szCs w:val="28"/>
          <w:rtl/>
        </w:rPr>
        <w:t xml:space="preserve">فَأَوْحَی اللَّهُ جَلَّ جَلَالُهُ إِلَی مُوسَی علیه السّلام أَنْ أَخْرِجْ عِظَامَ </w:t>
      </w:r>
      <w:r>
        <w:rPr>
          <w:rStyle w:val="FootnoteReference"/>
        </w:rPr>
        <w:footnoteReference w:id="466"/>
      </w:r>
      <w:r>
        <w:rPr>
          <w:rFonts w:ascii="Amiri" w:hAnsi="Amiri" w:eastAsia="Amiri" w:cs="Amiri"/>
          <w:lang w:bidi="ar-SA"/>
          <w:color w:val="111111"/>
          <w:sz w:val="28"/>
          <w:szCs w:val="28"/>
          <w:rtl/>
        </w:rPr>
        <w:t xml:space="preserve">یُوسُفَ</w:t>
      </w:r>
    </w:p>
    <w:p>
      <w:pPr>
        <w:pStyle w:val="BookText"/>
      </w:pPr>
      <w:r>
        <w:rPr>
          <w:rFonts w:ascii="Amiri" w:hAnsi="Amiri" w:eastAsia="Amiri" w:cs="Amiri"/>
          <w:lang w:bidi="ar-SA"/>
          <w:color w:val="111111"/>
          <w:sz w:val="28"/>
          <w:szCs w:val="28"/>
          <w:rtl/>
        </w:rPr>
        <w:t xml:space="preserve">مِنْ مِصْرَ وَ وَعَدَهُ طُلُوعَ الْقَمَرِ إِذَا أَخْرَجَ عِظَامَهُ فَسَأَلَ مُوسَی عَمَّنْ یَعْلَمُ مَوْضِعَهُ فَقِیلَ لَهُ هَاهُنَا عَجُوزٌ تَعْلَمُ عِلْمَهُ فَبَعَثَ إِلَیْهَا فَأُتِیَ بِعَجُوزٍ مُقْعَدَةٍ عَمْیَاءَ فَقَالَ لَهَا أَ تَعْرِفِینَ مَوْضِعَ قَبْرِ یُوسُفَ قَالَتْ نَعَمْ قَالَ فَأَخْبِرِینِی بِهِ قَالَتْ لَا حَتَّی تُعْطِیَنِی أَرْبَعَ خِصَالٍ تُطْلِقَ لِی رِجْلِی وَ تُعِیدَ إِلَیَّ شَبَابِی وَ تُعِیدَ إِلَیَّ بَصَرِی وَ تَجْعَلَنِی مَعَکَ فِی الْجَنَّةِ قَالَ فَکَبُرَ ذَلِکَ عَلَی مُوسَی فَأَوْحَی اللَّهُ جَلَّ جَلَالُهُ إِلَیْهِ یَا مُوسَی أَعْطِهَا مَا سَأَلَتْ فَإِنَّکَ إِنَّمَا تُعْطِی عَلَیَّ فَفَعَلَ فَدَلَّتْهُ عَلَیْهِ فَاسْتَخْرَجَهُ مِنْ شَاطِئِ النِّیلِ فِی صُنْدُوقٍ مَرْمَرٍ فَلَمَّا أَخْرَجَهُ طَلَعَ الْقَمَرُ فَحَمَلَهُ إِلَی الشَّامِ فَلِذَلِکَ یَحْمِلُ أَهْلُ الْکِتَابِ مَوْتَاهُمْ إِلَی الشَّامِ.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(عجوز بنی اسرائیل از حضرت موسی چهار خصلت خواست)
</w:t>
      </w:r>
      <w:r>
        <w:rPr>
          <w:rFonts w:ascii="IRNazanin" w:hAnsi="IRNazanin" w:eastAsia="IRNazanin" w:cs="IRNazanin"/>
          <w:lang w:bidi="fa-IR"/>
          <w:color w:val="111111"/>
          <w:sz w:val="28"/>
          <w:szCs w:val="28"/>
          <w:rtl/>
        </w:rPr>
        <w:t xml:space="preserve">امام هفتم فرمود ماه بر بنی اسرائیل طلوع نمیکرد، خدا بموسی وحی کرد، استخوانهای یوسف را از مصر بیرون آورد و نوید باو داد که چون استخوانهایش را بیرون آوری ماه طلوع کند چون خواست استخوانهایش را برآورد پرسید کی جای آن را میداند، یکی گفت اینجا پیره زنیست که جایش را میداند، فرستاد دنبال او یک پیره زن زمین گیر کوری را آوردند باو فرمود جای گور یوسف را میشناسی؟ عرض کرد آری فرمود بمن بگو، گفت نه، جز اینکه چهار چیز بمن بدهی، دو پایم را راه بیندازی، جوانی مرا برگردانی چشمم را باز آوری، مرا با خودت در بهشت بزی، گفت این درخواست بر موسی گران آمد، خدا بموسی وحی کرد ای موسی آنچه خواست باو بده همانا از کیسه من میدهی، موسی پیشنهاد او را پذیرفت، او وی را بگور او راهنمائی کرد، موسی او را از کنار رود نیل بدر آورد در صندوق مرمری بود، چون او را بر آورد ماه بر آمد آن را بشام برد، برای اینست که یهودان مردگان خود را بشام میبرند.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(زال بنی اسرائیل از موسی چهار چیز خواست)
</w:t>
      </w:r>
      <w:r>
        <w:rPr>
          <w:rFonts w:ascii="IRNazanin" w:hAnsi="IRNazanin" w:eastAsia="IRNazanin" w:cs="IRNazanin"/>
          <w:lang w:bidi="fa-IR"/>
          <w:color w:val="111111"/>
          <w:sz w:val="28"/>
          <w:szCs w:val="28"/>
          <w:rtl/>
        </w:rPr>
        <w:t xml:space="preserve">امام موسی بن جعفر گفته:</w:t>
      </w:r>
      <w:r>
        <w:rPr>
          <w:rFonts w:ascii="IRNazanin" w:hAnsi="IRNazanin" w:eastAsia="IRNazanin" w:cs="IRNazanin"/>
          <w:lang w:bidi="fa-IR"/>
          <w:color w:val="111111"/>
          <w:sz w:val="28"/>
          <w:szCs w:val="28"/>
          <w:rtl/>
        </w:rPr>
        <w:t xml:space="preserve">«ماه بر بنی اسرائیل نمی‌تابید، خدا به موسی گفت: استخوانهای یوسف را از مصر بیرون آورد و وعده داد هر گاه استخوانهای او را بیرون آوری ماه تابیدن گیرد، خواست استخوانهای او را بر آورد، پرسید چه کسی جای آن را می‌داند؟ یکی از ایشان گفت: زالیست که جای آن را می‌داند، زالی زمین گیر و کوری را آوردند به او گفت: گور یوسف کجاست؟. گفت: تا چهار چیز را به من ندهی نگویم و آنها: دو پای مرا سالم سازی، جوانی مرا باز پس گردانی؛ دیده‌ام را روشن سازی، مرا در سرای جاویدان با خود در بهشت نشانی.</w:t>
      </w:r>
      <w:r>
        <w:rPr>
          <w:rFonts w:ascii="IRNazanin" w:hAnsi="IRNazanin" w:eastAsia="IRNazanin" w:cs="IRNazanin"/>
          <w:lang w:bidi="fa-IR"/>
          <w:color w:val="111111"/>
          <w:sz w:val="28"/>
          <w:szCs w:val="28"/>
          <w:rtl/>
        </w:rPr>
        <w:t xml:space="preserve">اینها بر موسی علیه السّلام گران آمد، خدا بدو وحی کرد به وی ده که من برآورده می‌کنم. موسی پذیرفت زال گور را بدو نمود، موسی او را از کنار رود نیل بیرون آورد، در صندوق مرمری بود، چون بیرون آورد ماه برآمد آن را با خود به شام برد، از این رو جهود مردگان خویش به شام می‌برند».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چیزی که پیره زال بنی اسرائیل از موسی خواست)
</w:t>
      </w:r>
      <w:r>
        <w:rPr>
          <w:rFonts w:ascii="IRNazanin" w:hAnsi="IRNazanin" w:eastAsia="IRNazanin" w:cs="IRNazanin"/>
          <w:lang w:bidi="fa-IR"/>
          <w:color w:val="111111"/>
          <w:sz w:val="28"/>
          <w:szCs w:val="28"/>
          <w:rtl/>
        </w:rPr>
        <w:t xml:space="preserve">امام هفتم علیه السّلام فرمود: ماه بر بنی اسرائیل طلوع نکرد خداوند جل جلاله بموسی علیه السّلام وحی کرد که می‌بایست استخوانهای یوسف را از مصر بیرون کنی تا ماه برآید، موسی چون خواست استخوان‌های یوسف را بیرون کند پرسید: کسی جای آن را می‌داند؟ گفتندش پیره زالی اینجا است که می‌داند کس بدنبال‌اش فرستاد، پیره زنی را آوردند که زمین گیر و کور بود موسی گفتش جای قبر یوسف را می‌شناسی گفت: آری فرمود: جایش را بمن نشان بده گفت: نشانش ندهم تا چهار چیز مرا دهی پایم را از زمین‌گیری رها کنی و جوانیم را بمن بازگردانی و چشمهایم بمن بازگردانی و مرا در بهشت با خودت هم‌نشین سازی امام هفتم فرمود: این خواسته‌ها بر موسی گران آمد خدای جل جلاله وحی‌اش فرستاد که ای موسی آنچه میخواهد او را بده که بعهده من میدهی موسی خواسته‌های او را انجام داد او نیز جای قبر یوسف را نشان داد پس موسی یوسف را از کنار رود نیل که در میان صندوقی از مرمر بود بیرون آورد چون او را بیرون آورد ماه برآمد پس جنازه یوسف را بشام برد و از این رو یهودان مردگان خویش را بشام می‌برند.</w:t>
      </w:r>
      <w:r>
        <w:rPr>
          <w:rFonts w:ascii="IRNazanin" w:hAnsi="IRNazanin" w:eastAsia="IRNazanin" w:cs="IRNazanin"/>
          <w:lang w:bidi="fa-IR"/>
          <w:color w:val="111111"/>
          <w:sz w:val="28"/>
          <w:szCs w:val="28"/>
          <w:rtl/>
        </w:rPr>
        <w:t xml:space="preserve">شرح: شاید طلوع نکردن ماه بواسطه تراکم ابرها بوده که پس از بیرون آوردن استخوانهای یوسف ابرها برطرف شده و ماه در آمده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(پیرزنی از بنی اسرائیل از موسی چهار چیز خواست)
</w:t>
      </w:r>
      <w:r>
        <w:rPr>
          <w:rFonts w:ascii="IRNazanin" w:hAnsi="IRNazanin" w:eastAsia="IRNazanin" w:cs="IRNazanin"/>
          <w:lang w:bidi="fa-IR"/>
          <w:color w:val="111111"/>
          <w:sz w:val="28"/>
          <w:szCs w:val="28"/>
          <w:rtl/>
        </w:rPr>
        <w:t xml:space="preserve">حسن بن علی بن فضال از امام کاظم علیه السّلام نقل می‌کند که فرمود: ماه از بنی اسرائیل پنهان شد، پس خداوند به موسی وحی کرد که استخوان‌های یوسف را از مصر بیرون آور، و به موسی وعده داد که اگر استخوان‌های یوسف را درآورد ماه طلوع خواهد کرد، موسی از کسی که جای آن را بداند پرس‌وجو کرد، به او گفته شد:</w:t>
      </w:r>
      <w:r>
        <w:rPr>
          <w:rFonts w:ascii="IRNazanin" w:hAnsi="IRNazanin" w:eastAsia="IRNazanin" w:cs="IRNazanin"/>
          <w:lang w:bidi="fa-IR"/>
          <w:color w:val="111111"/>
          <w:sz w:val="28"/>
          <w:szCs w:val="28"/>
          <w:rtl/>
        </w:rPr>
        <w:t xml:space="preserve">در اینجا پیرزنی است که علامت قبر او را می‌شناسد، موسی کسی را نزد او فرستاد و او پیرزن زمین گیر کوری را آورد، موسی به او گفت: آیا محل قبر یوسف را می‌شناسی؟</w:t>
      </w:r>
      <w:r>
        <w:rPr>
          <w:rFonts w:ascii="IRNazanin" w:hAnsi="IRNazanin" w:eastAsia="IRNazanin" w:cs="IRNazanin"/>
          <w:lang w:bidi="fa-IR"/>
          <w:color w:val="111111"/>
          <w:sz w:val="28"/>
          <w:szCs w:val="28"/>
          <w:rtl/>
        </w:rPr>
        <w:t xml:space="preserve">گفت: آری. موسی گفت: از آن به من خبر بده. گفت: هرگز! مگر اینکه چهار چیز به من بدهی: پای مرا باز کنی و جوانیم را به من برگردانی و چشمم را به من برگردانی و مرا در بهشت همراه خود کنی. می‌گوید: این درخواست‌ها برای موسی سنگین آمد، پس خداوند به او وحی کرد که ای موسی، آنچه را که می‌خواهد به او بده که تو هر چه بدهی از جانب من می‌دهی و موسی چنین کرد و آن زن قبر یوسف را نشان داد و موسی جنازه یوسف را از کنار رود نیل در صندوقی از مرمر بیرون آورد و چون آن را بیرون آورد مهتاب طلوع کرد، پس آن جنازه را به شام برد و برای همین است که اهل کتاب مرده‌های خود را به شام حمل می‌کنند.</w:t>
      </w:r>
    </w:p>
    <w:p>
      <w:pPr>
        <w:pStyle w:val="Heading4"/>
      </w:pPr>
      <w:bookmarkStart w:id="951" w:name="_Toc474"/>
      <w:r>
        <w:t>أفضل نساء أهل الجنة أربع</w:t>
      </w:r>
      <w:bookmarkEnd w:id="951"/>
    </w:p>
    <w:p>
      <w:pPr>
        <w:pStyle w:val="BookText"/>
      </w:pPr>
      <w:r>
        <w:rPr>
          <w:rFonts w:ascii="Amiri" w:hAnsi="Amiri" w:eastAsia="Amiri" w:cs="Amiri"/>
          <w:lang w:bidi="ar-SA"/>
          <w:color w:val="111111"/>
          <w:sz w:val="28"/>
          <w:szCs w:val="28"/>
          <w:rtl/>
        </w:rPr>
        <w:t xml:space="preserve">«22»- أَخْبَرَنِی مُحَمَّدُ بْنُ عَلِیِّ بْنِ إِسْمَاعِیلَ قَالَ أَخْبَرَنَا أَبُو الْعَبَّاسِ بْنُ مَنِیعٍ قَالَ حَدَّثَنَا شَیْبَانُ بْنُ فَرُّوخٍ قَالَ حَدَّثَنَا دَاوُدُ بْنُ أَبِی الْفُرَاتِ قَالَ حَدَّثَنَا عِلْبَاءُ بْنُ أَحْمَرَ قَالَ حَدَّثَنَا عِکْرِمَةُ عَنِ ابْنِ عَبَّاسٍ قَالَ: خَطَّ رَسُولُ اللَّهِ صلّی الله علیه و آله أَرْبَعَ خِطَطٍ فِی الْأَرْضِ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0" w:name="pg5813_38192"/>
    <w:bookmarkEnd w:id="190"/>
    <w:p>
      <w:pPr>
        <w:pStyle w:val="BookText"/>
      </w:pPr>
      <w:r>
        <w:rPr>
          <w:rFonts w:ascii="Amiri" w:hAnsi="Amiri" w:eastAsia="Amiri" w:cs="Amiri"/>
          <w:lang w:bidi="ar-SA"/>
          <w:color w:val="111111"/>
          <w:sz w:val="28"/>
          <w:szCs w:val="28"/>
          <w:rtl/>
        </w:rPr>
        <w:t xml:space="preserve">وَ قَالَ أَ تَدْرُونَ مَا هَذَا قُلْنَا اللَّهُ وَ رَسُولُهُ أَعْلَمُ فَقَالَ رَسُولُ اللَّهِ صلّی الله علیه و آله أَفْضَلُ نِسَاءِ أَهْلِ الْجَنَّةِ أَرْبَعٌ خَدِیجَةُ بِنْتُ خُوَیْلِدٍ وَ فَاطِمَةُ بِنْتُ مُحَمَّدٍ وَ مَرْیَمُ بِنْتُ عِمْرَانَ وَ آسِیَةُ بِنْتُ مُزَاحِمٍ امْرَأَةُ فِرْعَوْنَ.</w:t>
      </w:r>
    </w:p>
    <w:p>
      <w:pPr>
        <w:pStyle w:val="BookText"/>
      </w:pPr>
      <w:r>
        <w:rPr>
          <w:rFonts w:ascii="Amiri" w:hAnsi="Amiri" w:eastAsia="Amiri" w:cs="Amiri"/>
          <w:lang w:bidi="ar-SA"/>
          <w:color w:val="111111"/>
          <w:sz w:val="28"/>
          <w:szCs w:val="28"/>
          <w:rtl/>
        </w:rPr>
        <w:t xml:space="preserve">«23»- أَخْبَرَنَا سُلَیْمَانُ بْنُ أَحْمَدَ بْنِ أَیُّوبَ اللَّخْمِیُّ قَالَ حَدَّثَنَا عَلِیُّ بْنُ عَبْدِ الْعَزِیزِ قَالَ حَدَّثَنَا حَجَّاجُ بْنُ الْمِنْهَالِ قَالَ حَدَّثَنَا دَاوُدُ بْنُ أَبِی الْفُرَاتِ الْکِنْدِیُّ عَنْ عِلْبَاءِ بْنِ أَحْمَرَ عَنْ عِکْرِمَةَ عَنِ ابْنِ عَبَّاسٍ قَالَ: خَطَّ رَسُولُ اللَّهِ صلّی الله علیه و آله أَرْبَعَ خِطَطٍ ثُمَّ قَالَ خَیْرُ نِسَاءِ الْجَنَّةِ مَرْیَمُ بِنْتُ عِمْرَانَ وَ خَدِیجَةُ بِنْتُ خُوَیْلِدٍ وَ فَاطِمَةُ بِنْتُ مُحَمَّدٍ وَ آسِیَةُ بِنْتُ مُزَاحِمٍ امْرَأَةُ فِرْعَوْنَ.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زنان اهل بهشت چهارند)
</w:t>
      </w:r>
      <w:r>
        <w:rPr>
          <w:rFonts w:ascii="IRNazanin" w:hAnsi="IRNazanin" w:eastAsia="IRNazanin" w:cs="IRNazanin"/>
          <w:lang w:bidi="fa-IR"/>
          <w:color w:val="111111"/>
          <w:sz w:val="28"/>
          <w:szCs w:val="28"/>
          <w:rtl/>
        </w:rPr>
        <w:t xml:space="preserve">ابن عباس گفت رسول خدا بر زمین چهار خط کشید و فرمود میدانید این چیست؟ گفتند خدا و رسولش داناترند، فرمود بهترین زنان بهشت چهارند، خدیجه دختر خویلد؛ فاطمه دختر محمد، مریم دختر عمران، آسیه دختر مزاحم زن فرعون.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(نیکوترین زنان بهشت چهاراند)
</w:t>
      </w:r>
      <w:r>
        <w:rPr>
          <w:rFonts w:ascii="IRNazanin" w:hAnsi="IRNazanin" w:eastAsia="IRNazanin" w:cs="IRNazanin"/>
          <w:lang w:bidi="fa-IR"/>
          <w:color w:val="111111"/>
          <w:sz w:val="28"/>
          <w:szCs w:val="28"/>
          <w:rtl/>
        </w:rPr>
        <w:t xml:space="preserve">ابن عباس گفته: پیامبر بر زمین چهار خط کشید و گفت دانید که این چیست؟. گفتند: خدا و فرستاده‌اش داناتراند. گفت: «نیکوترین زنان بهشت چهاراند: خدیجه دخت خویلد، فاطمة بنت محمد، مریم دختر عمران، آسیه دختر مزاحم همسر فرعون». و در روایت دیگر گفته: بهترین زنان بهشت چهارند: مریم بنت عمران و خدیجه دختر خویلد و فاطمة دخت پیامبر و آسیه بنت مزاحم همسر فرعون.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زنان بهشتی چهار کسند)
</w:t>
      </w:r>
      <w:r>
        <w:rPr>
          <w:rFonts w:ascii="IRNazanin" w:hAnsi="IRNazanin" w:eastAsia="IRNazanin" w:cs="IRNazanin"/>
          <w:lang w:bidi="fa-IR"/>
          <w:color w:val="111111"/>
          <w:sz w:val="28"/>
          <w:szCs w:val="28"/>
          <w:rtl/>
        </w:rPr>
        <w:t xml:space="preserve">ابن عباس گوید: رسول خدا چهار خط بر زمین کشید و فرمود: میدانید این خطها اشاره به چیست؟ عرض کردیم: خدا و رسولش بهتر میدانند فرمود: یعنی بهترین زنان بهشت چهار زنند: خدیجة دختر خویلد و فاطمة دختر محمد و مریم دختر عمران و آسیة دختر مزاحم زن فرعون.</w:t>
      </w:r>
      <w:r>
        <w:rPr>
          <w:rFonts w:ascii="IRNazanin" w:hAnsi="IRNazanin" w:eastAsia="IRNazanin" w:cs="IRNazanin"/>
          <w:lang w:bidi="fa-IR"/>
          <w:color w:val="111111"/>
          <w:sz w:val="28"/>
          <w:szCs w:val="28"/>
          <w:rtl/>
        </w:rPr>
        <w:t xml:space="preserve">ابن عباس گوید: رسول خدا چهار خط کشید سپس فرمود: بهترین زنان بهشتی مریم دختر عمران است و خدیجة دختر خویلد و فاطمة دختر محمد و آسیة دختر مزاحم زن فرعون.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زنان اهل بهشت چهار نفرند)
</w:t>
      </w:r>
      <w:r>
        <w:rPr>
          <w:rFonts w:ascii="IRNazanin" w:hAnsi="IRNazanin" w:eastAsia="IRNazanin" w:cs="IRNazanin"/>
          <w:lang w:bidi="fa-IR"/>
          <w:color w:val="111111"/>
          <w:sz w:val="28"/>
          <w:szCs w:val="28"/>
          <w:rtl/>
        </w:rPr>
        <w:t xml:space="preserve">عکرمه از ابن عباس نقل می‌کند که پیامبر خدا صلی الله علیه و آله چهار خط در زمین کشید و فرمود: آیا می‌دانید این چیست؟ گفتیم: خدا و پیامبرش داناترند، پیامبر خدا صلی الله علیه و آله فرمود: بهترین زنان اهل بهشت چهار نفرند: خدیجه دختر خویلد و فاطمه دختر محمد و مریم دختر عمران و آسیه دختر مزاحم و همسر فرعون.</w:t>
      </w:r>
      <w:r>
        <w:rPr>
          <w:rFonts w:ascii="IRNazanin" w:hAnsi="IRNazanin" w:eastAsia="IRNazanin" w:cs="IRNazanin"/>
          <w:lang w:bidi="fa-IR"/>
          <w:color w:val="111111"/>
          <w:sz w:val="28"/>
          <w:szCs w:val="28"/>
          <w:rtl/>
        </w:rPr>
        <w:t xml:space="preserve">عکرمه از ابن عباس نقل می‌کند که گفت: پیامبر خدا صلی الله علیه و آله چهار خط کشید و سپس فرمود: بهترین زنان بهشت مریم دختر عمران و خدیجه دختر خویلد و فاطمه دختر محمد و آسیه دختر مزاحم و همسر فرعون است.</w:t>
      </w:r>
    </w:p>
    <w:p>
      <w:pPr>
        <w:pStyle w:val="Heading4"/>
      </w:pPr>
      <w:bookmarkStart w:id="952" w:name="_Toc475"/>
      <w:r>
        <w:t>أربعة أشیاء من قواصم الظهر</w:t>
      </w:r>
      <w:bookmarkEnd w:id="952"/>
    </w:p>
    <w:p>
      <w:pPr>
        <w:pStyle w:val="BookText"/>
      </w:pPr>
      <w:r>
        <w:rPr>
          <w:rFonts w:ascii="Amiri" w:hAnsi="Amiri" w:eastAsia="Amiri" w:cs="Amiri"/>
          <w:lang w:bidi="ar-SA"/>
          <w:color w:val="111111"/>
          <w:sz w:val="28"/>
          <w:szCs w:val="28"/>
          <w:rtl/>
        </w:rPr>
        <w:t xml:space="preserve">«24»- حَدَّثَنَا مُحَمَّدُ بْنُ عَلِیِّ بْنِ الشَّاهِ قَالَ حَدَّثَنَا أَبُو حَامِدٍ </w:t>
      </w:r>
      <w:r>
        <w:rPr>
          <w:rStyle w:val="FootnoteReference"/>
        </w:rPr>
        <w:footnoteReference w:id="467"/>
      </w:r>
      <w:r>
        <w:rPr>
          <w:rFonts w:ascii="Amiri" w:hAnsi="Amiri" w:eastAsia="Amiri" w:cs="Amiri"/>
          <w:lang w:bidi="ar-SA"/>
          <w:color w:val="111111"/>
          <w:sz w:val="28"/>
          <w:szCs w:val="28"/>
          <w:rtl/>
        </w:rPr>
        <w:t xml:space="preserve">قَالَ حَدَّثَنَا أَبُو یَزِیدَ قَالَ حَدَّثَنَا مُحَمَّدُ بْنُ أَحْمَدَ بْنِ صَالِحٍ التَّمِیمِیُّ عَنْ أَبِیهِ قَالَ حَدَّثَنِی أَنَسُ بْنُ مُحَمَّدٍ أَبُو مَالِکٍ عَنْ أَبِیهِ عَنْ جَعْفَرِ بْنِ مُحَمَّدٍ عَنْ أَبِیهِ عَنْ جَدِّهِ عَنْ عَلِیِّ بْنِ أَبِی طَالِبٍ علیهم السّلام قَالَ قَالَ رَسُولُ اللَّهِ صلّی الله علیه و آله فِی وَصِیَّتِهِ لِی یَا عَلِیُّ أَرْبَعَةٌ مِنْ قَوَاصِمِ الظَّهْرِ إِمَامٌ یَعْصِی اللَّهَ وَ یُطَاعُ أَمْرُهُ وَ زَوْجَةٌ یَحْفَظُهَا زَوْجُهَا وَ هِیَ تَخُونُهُ وَ فَقْرٌ لَا یَجِدُ صَاحِبُهُ لَهُ مُدَاوِیاً وَ جَارُ سَوْءٍ فِی دَارِ مُقَامٍ.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پشت شکنند)
</w:t>
      </w:r>
      <w:r>
        <w:rPr>
          <w:rFonts w:ascii="IRNazanin" w:hAnsi="IRNazanin" w:eastAsia="IRNazanin" w:cs="IRNazanin"/>
          <w:lang w:bidi="fa-IR"/>
          <w:color w:val="111111"/>
          <w:sz w:val="28"/>
          <w:szCs w:val="28"/>
          <w:rtl/>
        </w:rPr>
        <w:t xml:space="preserve">رسول خدا در ضمن سفارشش به علی علیه السّلام فرمود ای علی چهار چیز پشت شکنند، پیشوائی که خدا را مخالفت کند و فرمانش اطاعت شود، زنی که شوهرش او را حفظ میکند و او به شوهر مهربان و همسر عزیز خود خیانت کند، فقری که گرفتار بآن چاره‌ای برای آن نداشته باشد، همسایه بد در خانه‌ای که اقامتگاهست.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کمرشکن‌اند)
</w:t>
      </w:r>
      <w:r>
        <w:rPr>
          <w:rFonts w:ascii="IRNazanin" w:hAnsi="IRNazanin" w:eastAsia="IRNazanin" w:cs="IRNazanin"/>
          <w:lang w:bidi="fa-IR"/>
          <w:color w:val="111111"/>
          <w:sz w:val="28"/>
          <w:szCs w:val="28"/>
          <w:rtl/>
        </w:rPr>
        <w:t xml:space="preserve">پیامبر در سفارشی که به علی علیه السّلام کرد گفت:</w:t>
      </w:r>
      <w:r>
        <w:rPr>
          <w:rFonts w:ascii="IRNazanin" w:hAnsi="IRNazanin" w:eastAsia="IRNazanin" w:cs="IRNazanin"/>
          <w:lang w:bidi="fa-IR"/>
          <w:color w:val="111111"/>
          <w:sz w:val="28"/>
          <w:szCs w:val="28"/>
          <w:rtl/>
        </w:rPr>
        <w:t xml:space="preserve">«ای علی چهار چیز کمرشکن‌اند: پیشوایی که خدای را مخالفت کند و مردمان دستورش را به جای آورند.</w:t>
      </w:r>
      <w:r>
        <w:rPr>
          <w:rFonts w:ascii="IRNazanin" w:hAnsi="IRNazanin" w:eastAsia="IRNazanin" w:cs="IRNazanin"/>
          <w:lang w:bidi="fa-IR"/>
          <w:color w:val="111111"/>
          <w:sz w:val="28"/>
          <w:szCs w:val="28"/>
          <w:rtl/>
        </w:rPr>
        <w:t xml:space="preserve">زنی که شویش بدو مهربان است و او به شوی خود خیانت کند، تهی دستی که از گرفتاری بدان گزیری نباشد، همسایه بد که از آن چاره‌یی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چیزهای کمرشکن چهار چیز است)
</w:t>
      </w:r>
      <w:r>
        <w:rPr>
          <w:rFonts w:ascii="IRNazanin" w:hAnsi="IRNazanin" w:eastAsia="IRNazanin" w:cs="IRNazanin"/>
          <w:lang w:bidi="fa-IR"/>
          <w:color w:val="111111"/>
          <w:sz w:val="28"/>
          <w:szCs w:val="28"/>
          <w:rtl/>
        </w:rPr>
        <w:t xml:space="preserve">علی علیه السّلام فرمود: رسول خدا ضمن وصیتی که بمن داشت فرمود: یا علی از چیزهای کمر شکن چهار چیز است: پیشوائی که خود نافرمانی خدا کند و دیگران فرمانش برند زنی که شوهرش او را محافظت نماید ولی او بشوهر خیانت کند و نیازی که نیازمند برای رفع آن راه چاره‌ای نیابد و همسایه بد در خانه‌ای که در آن خانه ماندنی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کمر را می‌شکنند)
</w:t>
      </w:r>
      <w:r>
        <w:rPr>
          <w:rFonts w:ascii="IRNazanin" w:hAnsi="IRNazanin" w:eastAsia="IRNazanin" w:cs="IRNazanin"/>
          <w:lang w:bidi="fa-IR"/>
          <w:color w:val="111111"/>
          <w:sz w:val="28"/>
          <w:szCs w:val="28"/>
          <w:rtl/>
        </w:rPr>
        <w:t xml:space="preserve">انس بن محمد از پدرش و او از امام صادق علیه السّلام و او از پدرانش، از علی بن ابی طالب علیه السّلام و او از پیامبر خدا صلی الله علیه و آله نقل می‌کند که در وصیتی به من فرمود: یا علی چهار چیز از چیزهایی است که کمر را می‌شکنند: رهبری که خدا را نافرمانی می‌کند ولی به امر او اطاعت می‌شود و زنی که شوهرش او را حفظ می‌کند ولی او خیانت می‌ورزد و فقری که صاحب آن درمان‌کننده‌ای بر آن نمی‌یابد و همسایه بد در خانه‌ای که اقامت‌گاه است.</w:t>
      </w:r>
    </w:p>
    <w:p>
      <w:pPr>
        <w:pStyle w:val="Heading4"/>
      </w:pPr>
      <w:bookmarkStart w:id="953" w:name="_Toc476"/>
      <w:r>
        <w:t>الاطلاعات الأربع من الله عز و جل إلی الدنیا</w:t>
      </w:r>
      <w:bookmarkEnd w:id="953"/>
    </w:p>
    <w:p>
      <w:pPr>
        <w:pStyle w:val="BookText"/>
      </w:pPr>
      <w:r>
        <w:rPr>
          <w:rFonts w:ascii="Amiri" w:hAnsi="Amiri" w:eastAsia="Amiri" w:cs="Amiri"/>
          <w:lang w:bidi="ar-SA"/>
          <w:color w:val="111111"/>
          <w:sz w:val="28"/>
          <w:szCs w:val="28"/>
          <w:rtl/>
        </w:rPr>
        <w:t xml:space="preserve">«25»- حَدَّثَنَا أَبُو الْحَسَنِ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عَنِ النَّبِیِّ صلّی الله علیه و آله أَنَّهُ قَالَ فِی وَصِیَّتِهِ لَهُ یَا عَلِیُّ إِنَّ اللَّهَ عَزَّ وَ جَلَّ أَشْرَفَ عَلَی الدُّنْیَا فَاخْتَارَنِی مِنْهَا عَلَی رِجَالِ الْعَالَمِینَ ثُمَّ اطَّلَعَ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1" w:name="pg5813_38194"/>
    <w:bookmarkEnd w:id="191"/>
    <w:p>
      <w:pPr>
        <w:pStyle w:val="BookText"/>
      </w:pPr>
      <w:r>
        <w:rPr>
          <w:rFonts w:ascii="Amiri" w:hAnsi="Amiri" w:eastAsia="Amiri" w:cs="Amiri"/>
          <w:lang w:bidi="ar-SA"/>
          <w:color w:val="111111"/>
          <w:sz w:val="28"/>
          <w:szCs w:val="28"/>
          <w:rtl/>
        </w:rPr>
        <w:t xml:space="preserve">الثَّانِیَةَ فَاخْتَارَکَ عَلَی رِجَالِ الْعَالَمِینَ بَعْدِی ثُمَّ اطَّلَعَ الثَّالِثَةَ فَاخْتَارَ الْأَئِمَّةَ مِنْ وُلْدِکَ عَلَی رِجَالِ الْعَالَمِینَ بَعْدَکَ ثُمَّ اطَّلَعَ الرَّابِعَةَ فَاخْتَارَ فَاطِمَةَ عَلَی نِسَاءِ الْعَالَمِینَ.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چهار بررسی از دنیا کرد)
</w:t>
      </w:r>
      <w:r>
        <w:rPr>
          <w:rFonts w:ascii="IRNazanin" w:hAnsi="IRNazanin" w:eastAsia="IRNazanin" w:cs="IRNazanin"/>
          <w:lang w:bidi="fa-IR"/>
          <w:color w:val="111111"/>
          <w:sz w:val="28"/>
          <w:szCs w:val="28"/>
          <w:rtl/>
        </w:rPr>
        <w:t xml:space="preserve">پیغمبر صلّی الله علیه و آله در سفارشش بعلی فرمود یا علی براستی خدا بدنیا نگریست و مرا از مردان جهان برگزید سپس بررسی دیگر کرد و پس از من تو را از مردان جهان برگزید بار سوم بررسی کرد و امامان از فرزندان تو را پس از تو از مردان جهان برگزید بار چهارم بررسی کرد و فاطمه را از میان زنان جهان برگزید.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چهار بررسی از جهان کرد)
</w:t>
      </w:r>
      <w:r>
        <w:rPr>
          <w:rFonts w:ascii="IRNazanin" w:hAnsi="IRNazanin" w:eastAsia="IRNazanin" w:cs="IRNazanin"/>
          <w:lang w:bidi="fa-IR"/>
          <w:color w:val="111111"/>
          <w:sz w:val="28"/>
          <w:szCs w:val="28"/>
          <w:rtl/>
        </w:rPr>
        <w:t xml:space="preserve">پیامبر صلّی الله علیه و آله در سفارش خود به علی گفت: «یا علی خدا به جهان نگریست، مرا از مردان آن برگزید، آنگاه بررسی دیگر کرد پس ترا برگزید بار سوم بررسی کرد پیشوایان از فرزندان ترا از همه برگزید، چهارمین بار فاطمه را از زنان برگزید».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از مقام الوهیت چهار بار بعالم پائین نگریست)
</w:t>
      </w:r>
      <w:r>
        <w:rPr>
          <w:rFonts w:ascii="IRNazanin" w:hAnsi="IRNazanin" w:eastAsia="IRNazanin" w:cs="IRNazanin"/>
          <w:lang w:bidi="fa-IR"/>
          <w:color w:val="111111"/>
          <w:sz w:val="28"/>
          <w:szCs w:val="28"/>
          <w:rtl/>
        </w:rPr>
        <w:t xml:space="preserve">علی بن ابی طالب علیه السّلام فرمود: پیغمبر ضمن وصیتی باو فرمود یا علی: همانا که خدای عز و جل بدنیا نگریست و مرا بر همه مردان جهان برگزید و دیگر باره نگریست و تو را بر همه مردان جهان برگزید سوم بار نگریست و امامان از فرزندان ترا پس از تو بر همه مردان جهان برگزید سپس بار چهارم نگریست و فاطمة را بر زنان جهان برگزید.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بار توجّه خداوند به دنیا)
</w:t>
      </w:r>
      <w:r>
        <w:rPr>
          <w:rFonts w:ascii="IRNazanin" w:hAnsi="IRNazanin" w:eastAsia="IRNazanin" w:cs="IRNazanin"/>
          <w:lang w:bidi="fa-IR"/>
          <w:color w:val="111111"/>
          <w:sz w:val="28"/>
          <w:szCs w:val="28"/>
          <w:rtl/>
        </w:rPr>
        <w:t xml:space="preserve">حماد بن عمرو از امام صادق علیه السّلام و او از پدر و جدش از علی بن ابی طالب علیه السّلام نقل می‌کند که فرمود: پیامبر خدا صلی الله علیه و آله در وصیتی به من فرمود: یا علی خداوند بر دنیا توجه نمود، و مرا از میان مردان جهان برگزید و بار دوم توجّه نمود و پس از من، تو را از میان مردان جهان برگزید، و بار سوم توجه نمود و پس از تو، امامان از فرزندان تو را از میان مردان جهان برگزید، سپس بار چهارم توجه نمود و فاطمه را از میان زنان جهان برگزید.</w:t>
      </w:r>
    </w:p>
    <w:p>
      <w:pPr>
        <w:pStyle w:val="Heading4"/>
      </w:pPr>
      <w:bookmarkStart w:id="954" w:name="_Toc477"/>
      <w:r>
        <w:t>قول النبی صلّی الله علیه و آله لعلی علیه السّلام إنی رأیت اسمک مقرونا إلی اسمی فی أربعة مواطن</w:t>
      </w:r>
      <w:bookmarkEnd w:id="954"/>
    </w:p>
    <w:p>
      <w:pPr>
        <w:pStyle w:val="BookText"/>
      </w:pPr>
      <w:r>
        <w:rPr>
          <w:rFonts w:ascii="Amiri" w:hAnsi="Amiri" w:eastAsia="Amiri" w:cs="Amiri"/>
          <w:lang w:bidi="ar-SA"/>
          <w:color w:val="111111"/>
          <w:sz w:val="28"/>
          <w:szCs w:val="28"/>
          <w:rtl/>
        </w:rPr>
        <w:t xml:space="preserve">«26»- حَدَّثَنَا أَبُو الْحَسَنِ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عَنِ النَّبِیِّ صلّی الله علیه و آله أَنَّهُ قَالَ فِی وَصِیَّتِهِ لِی یَا عَلِیُّ إِنِّی رَأَیْتُ اسْمَکَ مَقْرُوناً بِاسْمِی فِی أَرْبَعَةِ مَوَاطِنَ فَأَنِسْتُ بِالنَّظَرِ إِلَیْهِ إِنِّی لَمَّا بَلَغْتُ بَیْتَ الْمَقْدِسِ فِی مِعْرَاجِی إِلَی السَّمَاءِ وَجَدْتُ عَلَی صَخْرَتِهَا مَکْتُوباً لَا إِلَهَ إِلَّا اللَّهُ مُحَمَّدٌ رَسُولُ اللَّهِ أَیَّدْتُهُ بِوَزِیرِهِ وَ نَصَرْتُهُ بِوَزِیرِهِ فَقُلْتُ لِجَبْرَئِیلَ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مَنْ وَزِیرِی فَقَالَ عَلِیُّ بْنِ أَبِی طَالِبٍ فَلَمَّا جَاوَزْتُ السِّدْرَةَ انْتَهَیْتُ إِلَی عَرْشِ رَبِّ الْعَالَمِینَ جَلَّ جَلَالُهُ فَوَجَدْتُ مَکْتُوباً عَلَی قَوَائِمِهِ أَنَا اللَّهُ لا إِلهَ إِلَّا أَنَا وَحْدِی مُحَمَّدٌ حَبِیبِی أَیَّدْتُهُ بِوَزِیرِهِ وَ نَصَرْتُهُ بِوَزِیرِهِ فَلَمَّا رَفَعْتُ رَأْسِی وَجَدْتُ عَلَی بُطْنَانِ الْعَرْشِ مَکْتُوباً أَنَا اللَّهُ لا إِلهَ إِلَّا أَنَا وَحْدِی مُحَمَّدٌ عَبْدِی وَ رَسُولِی أَیَّدْتُهُ بِوَزِیرِهِ وَ نَصَرْتُهُ بِوَزِیرِهِ.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بعلی علیه السّلام که من نام تو را در چهار جا با نام خود پیوسته یافتم)
</w:t>
      </w:r>
      <w:r>
        <w:rPr>
          <w:rFonts w:ascii="IRNazanin" w:hAnsi="IRNazanin" w:eastAsia="IRNazanin" w:cs="IRNazanin"/>
          <w:lang w:bidi="fa-IR"/>
          <w:color w:val="111111"/>
          <w:sz w:val="28"/>
          <w:szCs w:val="28"/>
          <w:rtl/>
        </w:rPr>
        <w:t xml:space="preserve">امام اول گوید پیغمبر در سفارشش بمن فرمود یا علی من در چهار جا نام تو را پیوست نام خود دیدم و بدیدن آن خوشدل شدم، چون در سفر معراج خود ببیت المقدس رسیدم دیدم بر صخره آن نبشته لا إِلهَ إِلَّا اللَّهُ مُحَمَّدٌ رَسُولُ اللَّهِ او را بوزیرش کمک دادم و یاری کردم بجبرئیل گفتم وزیر من کیست؟</w:t>
      </w:r>
      <w:r>
        <w:rPr>
          <w:rFonts w:ascii="IRNazanin" w:hAnsi="IRNazanin" w:eastAsia="IRNazanin" w:cs="IRNazanin"/>
          <w:lang w:bidi="fa-IR"/>
          <w:color w:val="111111"/>
          <w:sz w:val="28"/>
          <w:szCs w:val="28"/>
          <w:rtl/>
        </w:rPr>
        <w:t xml:space="preserve">گفت علی بن ابی طالب است، چون بسدرة المنتهی رسیدم دیدم بر آن نوشته است، من خدایم معبودی جز من نیست محمد برگزیده خلق منست او را بوزیرش کمک دادم و بوزیرش یاری کردم، بجبرئیل‌گفتم وزیرم کیست؟ گفت علی بن ابی طالب است چون از سدره گذشتم و بعرش پروردگار جهانیان رسیدم دیدم بر ستون‌های آن نوشته من خدایم جز من معبودی نیست، من یگانه‌ام، محمد دوست منست او را بوزیرش کمک کردم و بوزیر وی یاری کردم و چون سربلند کردم دیدم بر طاق عرش نوشته شده، من خدایم جز من معبودی نیست من یگانه‌ام محمد بنده و فرستاده من است، او را بوزیرش کمک کردم و بوزیرش یاری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نام علی را در چهار جای با نام خود یافته بود)
</w:t>
      </w:r>
      <w:r>
        <w:rPr>
          <w:rFonts w:ascii="IRNazanin" w:hAnsi="IRNazanin" w:eastAsia="IRNazanin" w:cs="IRNazanin"/>
          <w:lang w:bidi="fa-IR"/>
          <w:color w:val="111111"/>
          <w:sz w:val="28"/>
          <w:szCs w:val="28"/>
          <w:rtl/>
        </w:rPr>
        <w:t xml:space="preserve">علی گفته: پیامبر در سفارشی که به من کرد گفت: «یا علی من در چهار جای نام ترا با نام خویش یافتم. چون در معراج به بیت المقدس رسیدم دیدم بر صخره آن نگاشته:</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 محمد رسول اللَّه وی را به وزیرش یاری دادم و یاری کردم به جبرئیل گفتم: وزیر من کیست؟، گفت: علی، چون به سدرة المنتهی رسیدم دیدم بر آن نگاشته: من خدایم و جز من خدایی نیست، محمد فرستاده من است وی را به وزیرش یاری دادم و به وزیرش یاری کردم به جبرئیل گفتم: وزیر من کیست؟. گفت: علی، چون از سدره، گذشتم و به عرش خدا رسیدم. بر ستون‌های آن نگاشته بود: من خدایم جز من خدایی نیست من یگانه‌ام. محمد دوست منست او را به وزیرش یاری کردم. سر بلند کردم بر عرش نوشته بود: من خدایم جز من شایسته پرستشی نیست. محمد فرستاده من است، او را به وزیرش یاری کردم.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پیغمبر بعلی علیه السّلام که من در چهار مورد نام تو را قرین نام خود دیدم)
</w:t>
      </w:r>
      <w:r>
        <w:rPr>
          <w:rFonts w:ascii="IRNazanin" w:hAnsi="IRNazanin" w:eastAsia="IRNazanin" w:cs="IRNazanin"/>
          <w:lang w:bidi="fa-IR"/>
          <w:color w:val="111111"/>
          <w:sz w:val="28"/>
          <w:szCs w:val="28"/>
          <w:rtl/>
        </w:rPr>
        <w:t xml:space="preserve">علی بن ابی طالب علیه السّلام فرمود: پیغمبر ضمن وصیتی بمن فرمود: یا علی براستی که من نام تو را در چهار مورد با نام خودم دیدم و بدیدن آن آرامش خاطر یافتم هنگامی که بمعراج آسمان میرفتم چون به بیت المقدس رسیدم بر سنگ آن نوشته یافتم:</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او را با وزیرش تایید نمودم و با وزیرش یاری کردم جبرئیل را گفتم: وزیر من کیست؟ گفت: علی بن ابی طالب و چون بسدرة المنتهی رسیدم بر آن نوشته دیدم همانا منم خداوندی که معبودی بجز من یکتا نیست محمد از میان همه خلق برگزیده من است که او را با وزیرش تأیید و یاری نمودم جبرئیل را گفتم: وزیر من کیست؟ گفت علی بن ابی طالب چون از سدرة گذشتم و بعرش پروردگار جهانیان جل جلاله رسیدم دیدم بر پایه‌های عرش نوشته است منم خداوند و بجز تنها خودم معبودی نیست محمد دوست من است او را با وزیرش تأیید و یاری نمودم چون سر برداشتم دیدم بر طاق عرش نوشته شده منم اللَّه و جز من معبودی یکتا نیست محمد بنده من است و فرستاده من است که او را با وزیرش تأیید و یاری نمودم.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به علی علیه السّلام که «من نام تو را چهار جا همراه نام خود دیدم»)
</w:t>
      </w:r>
      <w:r>
        <w:rPr>
          <w:rFonts w:ascii="IRNazanin" w:hAnsi="IRNazanin" w:eastAsia="IRNazanin" w:cs="IRNazanin"/>
          <w:lang w:bidi="fa-IR"/>
          <w:color w:val="111111"/>
          <w:sz w:val="28"/>
          <w:szCs w:val="28"/>
          <w:rtl/>
        </w:rPr>
        <w:t xml:space="preserve">حماد بن عمرو از امام صادق علیه السّلام و او از پدر و جدش از علی بن ابی طالب علیه السّلام نقل می‌کند که پیامبر خدا صلی الله علیه و آله در وصیت خود به من فرمود: یا علی من نام تو را در چهار جا همراه خود دیدم و با دیدن آن انس گرفتم، هنگامی که من در معراج خود به آسمان، به بیت القدس رسیدم، دیدم که بر سنگ بزرگ آن نوشته شده بود که معبودی جز اللَّه نیست، محمد پیامبر خداست، او را به وسیله وزیرش تأیید و پیروز کردم، به جبرئیل گفتم: وزیر من کیست؟ گفت: علی بن ابی طالب، پس چون به سدرة المنتهی رسیدم، دیدم که بر آن نوشته شده بود که همانا منم خداوند که معبودی جز من نیست و من یگانه‌ام و محمد برگزیده من از خلق من است، او را به وسیله وزیرش تأیید و پیروز کردم، به جبرئیل گفتم: وزیر من کیست؟ گفت: علی بن ابی طالب، و چون از سدرة المنتهی گذشتم و به عرش خداوند که پروردگار جهانیان است رسیدم، دیدم که بر ستون‌های آن نوشته که منم خداوند، معبودی جز من نیست و من یگانه‌ام، محمد حبیب من است و او را به وسیله وزیرش تأیید و پیروز کردم، پس چون سر خود را بلند کردم دیدم که در وسط عرش نوشته شده که منم خداوند، معبودی جز من نیست و من یگانه‌ام، محمد بنده و پیامبر من است، او را به وسیله وزیرش تأیید و پیروز کردم.</w:t>
      </w:r>
    </w:p>
    <w:p>
      <w:pPr>
        <w:pStyle w:val="Heading4"/>
      </w:pPr>
      <w:bookmarkStart w:id="955" w:name="_Toc478"/>
      <w:r>
        <w:t>لا یحتمل حدیث أهل البیت علیهم السّلام إلا أربعة</w:t>
      </w:r>
      <w:bookmarkEnd w:id="955"/>
    </w:p>
    <w:p>
      <w:pPr>
        <w:pStyle w:val="BookText"/>
      </w:pPr>
      <w:r>
        <w:rPr>
          <w:rFonts w:ascii="Amiri" w:hAnsi="Amiri" w:eastAsia="Amiri" w:cs="Amiri"/>
          <w:lang w:bidi="ar-SA"/>
          <w:color w:val="111111"/>
          <w:sz w:val="28"/>
          <w:szCs w:val="28"/>
          <w:rtl/>
        </w:rPr>
        <w:t xml:space="preserve">«27»- حَدَّثَنَا عَلِیُّ بْنُ الْحُسَیْنِ بْنِ سُفْیَانَ بْنِ یَعْقُوبَ بْنِ الْحَارِثِ بْنِ إِبْرَاهِیمَ الْهَمَدَانِیُّ فِی مَنْزِلِهِ بِالْکُوفَةِ قَالَ حَدَّثَنَا أَبُو عَبْدِ اللَّهِ جَعْفَرُ بْنُ أَحْمَدَ بْنِ یُوسُفَ الْأَزْدِیُ </w:t>
      </w:r>
      <w:r>
        <w:rPr>
          <w:rStyle w:val="FootnoteReference"/>
        </w:rPr>
        <w:footnoteReference w:id="468"/>
      </w:r>
      <w:r>
        <w:rPr>
          <w:rFonts w:ascii="Amiri" w:hAnsi="Amiri" w:eastAsia="Amiri" w:cs="Amiri"/>
          <w:lang w:bidi="ar-SA"/>
          <w:color w:val="111111"/>
          <w:sz w:val="28"/>
          <w:szCs w:val="28"/>
          <w:rtl/>
        </w:rPr>
        <w:t xml:space="preserve">قَالَ حَدَّثَنَا عَلِیُّ بْنُ بُزُرْجَ الْحَنَّاطُ قَالَ حَدَّثَنَا عَمْرُو بْنُ الْیَسَعِ عَنْ شُعَیْبٍ الْحَدَّادِ 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2" w:name="pg5813_38197"/>
    <w:bookmarkEnd w:id="192"/>
    <w:p>
      <w:pPr>
        <w:pStyle w:val="BookText"/>
      </w:pPr>
      <w:r>
        <w:rPr>
          <w:rFonts w:ascii="Amiri" w:hAnsi="Amiri" w:eastAsia="Amiri" w:cs="Amiri"/>
          <w:lang w:bidi="ar-SA"/>
          <w:color w:val="111111"/>
          <w:sz w:val="28"/>
          <w:szCs w:val="28"/>
          <w:rtl/>
        </w:rPr>
        <w:t xml:space="preserve">قَالَ سَمِعْتُ الصَّادِقَ جَعْفَرَ بْنَ مُحَمَّدٍ علیه السّلام یَقُولُ إِنَّ حَدِیثَنَا صَعْبٌ مُسْتَصْعَبٌ لَا یَحْتَمِلُهُ إِلَّا مَلَکٌ مُقَرَّبٌ أَوْ نَبِیٌّ مُرْسَلٌ أَوْ عَبْدٌ امْتَحَنَ اللَّهُ قَلْبَهُ لِلْإِیمَانِ أَوْ مَدِینَةٌ حَصِینَةٌ قَالَ عَمْرٌو فَقُلْتُ لِشُعَیْبٍ یَا أَبَا الْحَسَنِ وَ أَیُّ شَیْ‌ءٍ الْمَدِینَةُ الْحَصِینَةُ قَالَ فَقَالَ سَأَلْتُ الصَّادِقَ علیه السّلام عَنْهَا فَقَالَ لِیَ الْقَلْبُ الْمُجْتَمِعُ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(حدیث اهل بیت را جز چهار کس تحمل نکند)
</w:t>
      </w:r>
      <w:r>
        <w:rPr>
          <w:rFonts w:ascii="IRNazanin" w:hAnsi="IRNazanin" w:eastAsia="IRNazanin" w:cs="IRNazanin"/>
          <w:lang w:bidi="fa-IR"/>
          <w:color w:val="111111"/>
          <w:sz w:val="28"/>
          <w:szCs w:val="28"/>
          <w:rtl/>
        </w:rPr>
        <w:t xml:space="preserve">عمرو بن یسع از شعیب حداد حدیث کرده که از امام ششم شنیدم میفرمود حدیث ما دشوار است و خواهان دشواریست متحمل آن نشود مگر فرشته مقرب یا پیغمبر مرسل یا بنده‌ای که خدا دلش را با ایمان آزموده یا مدینه حصینه عمرو گوید بشعیب گفتم ای ابو الحسن مدینه حصینه چیست؟ گفت از امام ششم از آن پرسیدم، فرمود مقصود دل جمع‌کننده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(سخنان خانواده پیامبر را جز چهار کس در نیابد)
</w:t>
      </w:r>
      <w:r>
        <w:rPr>
          <w:rFonts w:ascii="IRNazanin" w:hAnsi="IRNazanin" w:eastAsia="IRNazanin" w:cs="IRNazanin"/>
          <w:lang w:bidi="fa-IR"/>
          <w:color w:val="111111"/>
          <w:sz w:val="28"/>
          <w:szCs w:val="28"/>
          <w:rtl/>
        </w:rPr>
        <w:t xml:space="preserve">عمرو پور یسع از شعیب حداد روایت کرده که از امام صادق شنیدم: که می‌گفت: «سخنان ما دشوار است و شایسته دشواریست، در نیابد آن را مگر فرشته مقرب یا پیامبر مرسل یا بنده‌یی که خدا دل او را با ایمان خود آزموده باشد یا مدینه استواری باشد. عمرو گفته: به شعیب آهنگر گفتم: ای ابو الحسن مدینه استوار چیست؟. گفت: از صادق از معنی آن پرسیدم. گفت: دل نگاهدارنده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(بار حدیث اهل بیت را جز چهار کس نتواند کشید)
</w:t>
      </w:r>
      <w:r>
        <w:rPr>
          <w:rFonts w:ascii="IRNazanin" w:hAnsi="IRNazanin" w:eastAsia="IRNazanin" w:cs="IRNazanin"/>
          <w:lang w:bidi="fa-IR"/>
          <w:color w:val="111111"/>
          <w:sz w:val="28"/>
          <w:szCs w:val="28"/>
          <w:rtl/>
        </w:rPr>
        <w:t xml:space="preserve">شعیب حداد گوید: شنیدم امام صادق جعفر بن محمد میفرمود: حدیث ما دشوار است و دشواری آور و متحمل آن نگردد مگر فرشته مقرب درگاه الهی یا پیغمبر مرسل و یا بنده‌ای که خداوند دل او را با ایمان آزموده باشد یا مدینه حصینه: (شهر با برج و بارو) عمرو گوید بشعیب گفتم: مدینه حصینه چیست؟ گفت همین سؤال را از امام صادق کردم بمن فرمود مقصود دلی است که آشفته و پراکنده نباشد.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(حدیث اهل بیت علیه السّلام را جز چهار کس حمل نمی‌کند)
</w:t>
      </w:r>
      <w:r>
        <w:rPr>
          <w:rFonts w:ascii="IRNazanin" w:hAnsi="IRNazanin" w:eastAsia="IRNazanin" w:cs="IRNazanin"/>
          <w:lang w:bidi="fa-IR"/>
          <w:color w:val="111111"/>
          <w:sz w:val="28"/>
          <w:szCs w:val="28"/>
          <w:rtl/>
        </w:rPr>
        <w:t xml:space="preserve">شعیب حدّاد نقل می‌کند که از امام صادق علیه السّلام شنیدم که می‌فرمود: حدیث ما سخت و دشوار است، آن را تحمل نمی‌کند مگر فرشته‌ای مقرب یا پیامبری مرسل یا بنده‌ای که خداوند قلب او را برای ایمان آزمایش کرده و یا شهر با حصار. عمرو می‌گوید: به شعیب گفتم: یا ابا الحسن شهر با حصار چیست؟ گفت: من هم از امام صادق علیه السّلام آن را پرسیدم فرمود: دل خاطر جمع. (منظور آن دلی است که به سبب شک و وهم، پراکندگی ندارد و به مرحله یقین رسیده است و در یک جا متمرکز است.</w:t>
      </w:r>
    </w:p>
    <w:p>
      <w:pPr>
        <w:pStyle w:val="Heading4"/>
      </w:pPr>
      <w:bookmarkStart w:id="956" w:name="_Toc479"/>
      <w:r>
        <w:t>من عامل الناس مجتنبا لثلاث خصال وجبت له علیهم أربع خصال</w:t>
      </w:r>
      <w:bookmarkEnd w:id="956"/>
    </w:p>
    <w:p>
      <w:pPr>
        <w:pStyle w:val="BookText"/>
      </w:pPr>
      <w:r>
        <w:rPr>
          <w:rFonts w:ascii="Amiri" w:hAnsi="Amiri" w:eastAsia="Amiri" w:cs="Amiri"/>
          <w:lang w:bidi="ar-SA"/>
          <w:color w:val="111111"/>
          <w:sz w:val="28"/>
          <w:szCs w:val="28"/>
          <w:rtl/>
        </w:rPr>
        <w:t xml:space="preserve">«28»- حَدَّثَنَا أَبُو مَنْصُورٍ أَحْمَدُ بْنُ إِبْرَاهِیمَ بْنِ بَکْرٍ قَالَ حَدَّثَنَا أَبُو مُحَمَّدٍ زَیْدُ بْنُ مُحَمَّدٍ الْبَغْدَادِیُّ قَالَ حَدَّثَنَا أَبُو الْقَاسِمِ عَبْدُ اللَّهِ بْنُ أَحْمَدَ بْنِ عَامِرِ بْنِ سُلَیْمَانَ الطَّائِیُّ بِالْبَصْرَةِ قَالَ حَدَّثَنَا أَبِی </w:t>
      </w:r>
      <w:r>
        <w:rPr>
          <w:rStyle w:val="FootnoteReference"/>
        </w:rPr>
        <w:footnoteReference w:id="470"/>
      </w:r>
      <w:r>
        <w:rPr>
          <w:rFonts w:ascii="Amiri" w:hAnsi="Amiri" w:eastAsia="Amiri" w:cs="Amiri"/>
          <w:lang w:bidi="ar-SA"/>
          <w:color w:val="111111"/>
          <w:sz w:val="28"/>
          <w:szCs w:val="28"/>
          <w:rtl/>
        </w:rPr>
        <w:t xml:space="preserve">قَالَ حَدَّثَنَا عَلِیُّ بْنُ مُوسَی الرِّضَا عَنْ أَبِیهِ عَنْ آبَائِهِ عَنْ عَلِیٍّ علیهم السّلام قَالَ قَالَ رَسُولُ اللَّهِ صلّی الله علیه و آله مَنْ عَامَلَ النَّاسَ فَلَمْ یَظْلِمْهُمْ وَ حَدَّثَهُمْ فَلَمْ یَکْذِبْهُمْ وَ وَعَدَهُمْ فَلَمْ یُخْلِفْهُمْ فَهُوَ مِمَّنْ کَمُلَتْ مُرُوءَتُهُ وَ ظَهَرَتْ عَدَالَتُهُ وَ وَجَبَتْ أُخُوَّتُهُ وَ حَرُمَتْ غَیْبَتُهُ.</w:t>
      </w:r>
    </w:p>
    <w:p>
      <w:pPr>
        <w:pStyle w:val="BookText"/>
      </w:pPr>
      <w:r>
        <w:rPr>
          <w:rFonts w:ascii="Amiri" w:hAnsi="Amiri" w:eastAsia="Amiri" w:cs="Amiri"/>
          <w:lang w:bidi="ar-SA"/>
          <w:color w:val="111111"/>
          <w:sz w:val="28"/>
          <w:szCs w:val="28"/>
          <w:rtl/>
        </w:rPr>
        <w:t xml:space="preserve">«29»- حَدَّثَنَا أَبِی رَضِیَ اللَّهُ عَنْهُ قَالَ حَدَّثَنَا عَلِیُّ بْنُ مُوسَی بْنِ جَعْفَرِ بْنِ أَبِی جَعْفَرٍ الْکُمَیْدَانِیُّ عَنْ أَحْمَدَ بْنِ مُحَمَّدِ بْنِ عِیسَی عَنْ مُحَمَّدِ بْنِ أَبِی عُمَیْرٍ عَنْ عَبْدِ اللَّهِ بْنِ سِنَانٍ عَنْ أَبِی عَبْدِ اللَّهِ علیه السّلام قَالَ: ثَلَاثٌ مَنْ کُنَّ فِیهِ أَوْجَبْنَ لَهُ أَرْبَعاً عَلَی النَّاسِ مَنْ إِذَا حَدَّثَهُمْ لَمْ یَکْذِبْهُمْ وَ إِذَا خَالَطَهُمْ لَمْ یَظْلِمْهُمْ وَ إِذَا وَعَدَهُمْ لَمْ یُخْلِفْهُمْ وَجَبَ أَنْ تَظْهَرَ فِی النَّاسِ عَدَالَتُهُ وَ تَظْهَرَ فِیهِمْ مُرُوءَتُهُ وَ أَنْ تَحْرُمَ عَلَیْهِمْ غِیبَتُهُ وَ أَنْ تَجِبَ عَلَیْهِمْ أُخُوَّتُهُ.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در معاشرت با مردم از سه خصلت کناره کند برای او بگردن مردم چهار چیز واجب شود)
</w:t>
      </w:r>
      <w:r>
        <w:rPr>
          <w:rFonts w:ascii="IRNazanin" w:hAnsi="IRNazanin" w:eastAsia="IRNazanin" w:cs="IRNazanin"/>
          <w:lang w:bidi="fa-IR"/>
          <w:color w:val="111111"/>
          <w:sz w:val="28"/>
          <w:szCs w:val="28"/>
          <w:rtl/>
        </w:rPr>
        <w:t xml:space="preserve">رسول خدا فرمود کسی که چون با مردم معامله میکند ستم نکند و چون بآنها خبر می‌دهد دروغ نمیگوید و وعده که میدهد، مخالفت نکند، از کسانیست که ایمانش کامل است و عدالتش ظاهر است و برادری با او واجبست و بدگوئیش حرامست امام ششم فرمود هر که سه چیز دارد بر مردم چهار چیز برای او واجبست کسی که چون بمردم خبری دهد دروغ نگوید و چون با آن‌ها آمیزش کند ستمشان نکند و چون بآن‌ها وعده دهد خلاف نکند واجبست عدالتش را ظاهر کنند و مردانگیش محقق گردد و بدگوئیش غدقن شود و برادری و همراهی با او لازم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(معاشر با مردم از سه منش کناره کند تا برای وی به گردن ایشان چهار چیز واجب گردد)
</w:t>
      </w:r>
      <w:r>
        <w:rPr>
          <w:rFonts w:ascii="IRNazanin" w:hAnsi="IRNazanin" w:eastAsia="IRNazanin" w:cs="IRNazanin"/>
          <w:lang w:bidi="fa-IR"/>
          <w:color w:val="111111"/>
          <w:sz w:val="28"/>
          <w:szCs w:val="28"/>
          <w:rtl/>
        </w:rPr>
        <w:t xml:space="preserve">پیامبر گفته: «آنکه با مردم در معامله ستم روا ندارد و هر گاه به ایشان گزارش دهد دروغ نگوید و در وعده مخالفت نکند؛ از افرادیست که ایمانش کامل است و ظاهر العداله و برادری با او واجب است و بد گویی از وی حرام است». امام صادق گفته: «هر که سه چیز دارد بر مردمان برای وی چهار چیز واجب می‌شود: هر گاه گزارش دهد دروغ نگوید و در آمیزش با ایشان ستم نکند و به وعده خود وفا کند. بر مردم واجب است عدالتش را آشکار سازند جوانمردی وی را ظاهر کنند و از وی بدگویی مکنند و با وی همراهی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در معامله با مردم از سه خصلت دوری جوید بر مردم است که چهار خصلت برای او قائل شوند)
</w:t>
      </w:r>
      <w:r>
        <w:rPr>
          <w:rFonts w:ascii="IRNazanin" w:hAnsi="IRNazanin" w:eastAsia="IRNazanin" w:cs="IRNazanin"/>
          <w:lang w:bidi="fa-IR"/>
          <w:color w:val="111111"/>
          <w:sz w:val="28"/>
          <w:szCs w:val="28"/>
          <w:rtl/>
        </w:rPr>
        <w:t xml:space="preserve">رسول خدا صلی الله علیه و آله فرمود: هر کس در معامله با مردم ستم بر آنان روا ندارد و در گفتارش با آنان دروغ نگوید و در وعده که بدهد مخالفت نکند از جوانمردان کامل است و عدالتش ظاهر و برادری با او بر دیگران واجب و بدگوئی در باره وی حرام است.</w:t>
      </w:r>
      <w:r>
        <w:rPr>
          <w:rFonts w:ascii="IRNazanin" w:hAnsi="IRNazanin" w:eastAsia="IRNazanin" w:cs="IRNazanin"/>
          <w:lang w:bidi="fa-IR"/>
          <w:color w:val="111111"/>
          <w:sz w:val="28"/>
          <w:szCs w:val="28"/>
          <w:rtl/>
        </w:rPr>
        <w:t xml:space="preserve">امام صادق علیه السّلام فرمود: در هر کس سه خصلت باشد بر مردم است که چهار حق را در باره او مراعات کنند کسی که چون بمردم خبری دهد دروغ بر آنان نگوید و چون با مردم آمیزش کند ستم بر آنان ننماید و چون وعده بدهد خلاف وعده نکند واجب است که مردمان‌اش بعدالت و جوانمردی بشناسند و بدگوئی در باره‌اش بر مردم حرام است و برادری با او بر آنان لازم.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در رفتار با مردم از سه خصلت دوری کند در حق او چهار خصلت بر مردم واجب می‌شود)
</w:t>
      </w:r>
      <w:r>
        <w:rPr>
          <w:rFonts w:ascii="IRNazanin" w:hAnsi="IRNazanin" w:eastAsia="IRNazanin" w:cs="IRNazanin"/>
          <w:lang w:bidi="fa-IR"/>
          <w:color w:val="111111"/>
          <w:sz w:val="28"/>
          <w:szCs w:val="28"/>
          <w:rtl/>
        </w:rPr>
        <w:t xml:space="preserve">عبد اللَّه بن احمد بن عامر از پدرش و او از امام رضا علیه السّلام و او از پدرانش نقل می‌کند که علی بن ابی طالب علیه السّلام از پیامبر خدا صلی الله علیه و آله از پیامبر خدا صلی الله علیه و آله نقل می‌کند که فرمود: کسی که با مردم معامله کند و به آنان ستم نکند و با آنان سخن بگوید و دروغ نگوید و به آنان وعده بدهد و تخلف نکند، او از کسانی است که شخصیت آنها کامل و عدالتشان آشکار و برادریشان واجب و غیبت کردن آنها حرام شده است.</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سه چیز است که در هر کس باشد باعث می‌شود که مردم چهار چیز را در حق او انجام دهند. کسی که وقتی با مردم سخن می‌گوید دروغ نگوید و چون با آنان آمیزش داشته باشد ستم نکند و چون به آنان وعده بدهد تخلف نکند، واجب است که عدالت او در میان مردم آشکار شود و شخصیت او نیز آشکار شود و غیبت کردن او بر آنان حرام گردد و برادری او بر آنان واجب شود.</w:t>
      </w:r>
    </w:p>
    <w:p>
      <w:pPr>
        <w:pStyle w:val="Heading4"/>
      </w:pPr>
      <w:bookmarkStart w:id="957" w:name="_Toc480"/>
      <w:r>
        <w:t>أربع أبیات شعر لإبلیس أجاب بها آدم علیه السّلام عن بیتین</w:t>
      </w:r>
      <w:bookmarkEnd w:id="957"/>
    </w:p>
    <w:p>
      <w:pPr>
        <w:pStyle w:val="BookText"/>
      </w:pPr>
      <w:r>
        <w:rPr>
          <w:rFonts w:ascii="Amiri" w:hAnsi="Amiri" w:eastAsia="Amiri" w:cs="Amiri"/>
          <w:lang w:bidi="ar-SA"/>
          <w:color w:val="111111"/>
          <w:sz w:val="28"/>
          <w:szCs w:val="28"/>
          <w:rtl/>
        </w:rPr>
        <w:t xml:space="preserve">«30»- حَدَّثَنَا أَبُو الْحَسَنِ مُحَمَّدُ بْنُ عَمْرِو بْنِ عَلِیِّ بْنِ عَبْدِ اللَّهِ الْبَصْرِیُّ بِإِیلَاقٍ قَالَ حَدَّثَنِی أَبُو عَبْدِ اللَّهِ مُحَمَّدُ بْنُ عَبْدِ اللَّهِ بْنِ أَحْمَدَ بْنِ جَبَلَةَ الْوَاعِظُ قَالَ حَدَّثَنِی أَبُو الْقَاسِمِ عَبْدُ اللَّهِ بْنُ أَحْمَدَ بْنِ عَامِرٍ الطَّائِیُّ قَالَ حَدَّثَنَا أَبِی قَالَ حَدَّثَنَا عَلِیُّ بْنُ مُوسَی الرِّضَا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3" w:name="pg5813_38199"/>
    <w:bookmarkEnd w:id="193"/>
    <w:p>
      <w:pPr>
        <w:pStyle w:val="BookText"/>
      </w:pPr>
      <w:r>
        <w:rPr>
          <w:rFonts w:ascii="Amiri" w:hAnsi="Amiri" w:eastAsia="Amiri" w:cs="Amiri"/>
          <w:lang w:bidi="ar-SA"/>
          <w:color w:val="111111"/>
          <w:sz w:val="28"/>
          <w:szCs w:val="28"/>
          <w:rtl/>
        </w:rPr>
        <w:t xml:space="preserve">قَالَ حَدَّثَنَا مُوسَی بْنُ جَعْفَرٍ قَالَ حَدَّثَنَا جَعْفَرُ بْنُ مُحَمَّدٍ قَالَ حَدَّثَنَا مُحَمَّدُ بْنُ عَلِیٍّ قَالَ حَدَّثَنَا عَلِیُّ بْنُ الْحُسَیْنِ </w:t>
      </w:r>
      <w:r>
        <w:rPr>
          <w:rStyle w:val="FootnoteReference"/>
        </w:rPr>
        <w:footnoteReference w:id="471"/>
      </w:r>
      <w:r>
        <w:rPr>
          <w:rFonts w:ascii="Amiri" w:hAnsi="Amiri" w:eastAsia="Amiri" w:cs="Amiri"/>
          <w:lang w:bidi="ar-SA"/>
          <w:color w:val="111111"/>
          <w:sz w:val="28"/>
          <w:szCs w:val="28"/>
          <w:rtl/>
        </w:rPr>
        <w:t xml:space="preserve">قَالَ حَدَّثَنَا الْحُسَیْنُ بْنُ عَلِیِّ بْنِ أَبِی طَالِبٍ علیهما السّلام قَالَ: کَانَ عَلِیُّ بْنُ أَبِی طَالِبٍ بِالْکُوفَةِ فِی الْجَامِعِ إِذْ قَامَ إِلَیْهِ رَجُلٌ مِنْ أَهْلِ الشَّامِ فَقَالَ یَا أَمِیرَ الْمُؤْمِنِینَ إِنِّی أَسْأَلُکَ عَنْ أَشْیَاءَ فَقَالَ سَلْ تَفَقُّهاً وَ لَا تَسْأَلْ تَعَنُّتاً فَسَأَلَهُ عَنْ أَشْیَاءَ فَکَانَ فِیمَا سَأَلَهُ أَنْ قَالَ لَهُ أَخْبِرْنِی عَنْ أَوَّلِ مَنْ قَالَ الشِّعْرَ فَقَالَ آدَمُ فَقَالَ وَ مَا کَانَ مِنْ شِعْرِهِ قَالَ لَمَّا أُنْزِلَ إِلَی الْأَرْضِ مِنَ السَّمَاءِ فَرَأَی تُرْبَتَهَا وَ سَعَتَهَا وَ هَوَاءَهَا وَ قَتَلَ قَابِیلُ هَابِیلَ فَقَالَ آدَمُ علیه السّلام:</w:t>
      </w:r>
    </w:p>
    <w:p>
      <w:pPr>
        <w:pStyle w:val="BookText"/>
      </w:pPr>
      <w:r>
        <w:rPr>
          <w:rFonts w:ascii="Amiri" w:hAnsi="Amiri" w:eastAsia="Amiri" w:cs="Amiri"/>
          <w:lang w:bidi="ar-SA"/>
          <w:color w:val="111111"/>
          <w:sz w:val="28"/>
          <w:szCs w:val="28"/>
          <w:rtl/>
        </w:rPr>
        <w:t xml:space="preserve">تَغَیَّرَتِ الْبِلَادُ وَ مَنْ عَلَیْهَا</w:t>
      </w:r>
    </w:p>
    <w:p>
      <w:pPr>
        <w:pStyle w:val="BookText"/>
      </w:pPr>
      <w:r>
        <w:rPr>
          <w:rFonts w:ascii="Amiri" w:hAnsi="Amiri" w:eastAsia="Amiri" w:cs="Amiri"/>
          <w:lang w:bidi="ar-SA"/>
          <w:color w:val="111111"/>
          <w:sz w:val="28"/>
          <w:szCs w:val="28"/>
          <w:rtl/>
        </w:rPr>
        <w:t xml:space="preserve">فَوَجْهُ الْأَرْضِ مُغْبَرٌّ قَبِیحٌ</w:t>
      </w:r>
    </w:p>
    <w:p>
      <w:pPr>
        <w:pStyle w:val="BookText"/>
      </w:pPr>
      <w:r>
        <w:rPr>
          <w:rFonts w:ascii="Amiri" w:hAnsi="Amiri" w:eastAsia="Amiri" w:cs="Amiri"/>
          <w:lang w:bidi="ar-SA"/>
          <w:color w:val="111111"/>
          <w:sz w:val="28"/>
          <w:szCs w:val="28"/>
          <w:rtl/>
        </w:rPr>
        <w:t xml:space="preserve">تَغَیَّرَ کُلُّ ذِی لَوْنٍ وَ طَعْمٍ</w:t>
      </w:r>
    </w:p>
    <w:p>
      <w:pPr>
        <w:pStyle w:val="BookText"/>
      </w:pPr>
      <w:r>
        <w:rPr>
          <w:rFonts w:ascii="Amiri" w:hAnsi="Amiri" w:eastAsia="Amiri" w:cs="Amiri"/>
          <w:lang w:bidi="ar-SA"/>
          <w:color w:val="111111"/>
          <w:sz w:val="28"/>
          <w:szCs w:val="28"/>
          <w:rtl/>
        </w:rPr>
        <w:t xml:space="preserve">وَ قَلَّ بَشَاشَةُ الْوَجْهِ الْمَلِیحِ</w:t>
      </w:r>
    </w:p>
    <w:p>
      <w:pPr>
        <w:pStyle w:val="BookText"/>
      </w:pPr>
      <w:r>
        <w:rPr>
          <w:rFonts w:ascii="Amiri" w:hAnsi="Amiri" w:eastAsia="Amiri" w:cs="Amiri"/>
          <w:lang w:bidi="ar-SA"/>
          <w:color w:val="111111"/>
          <w:sz w:val="28"/>
          <w:szCs w:val="28"/>
          <w:rtl/>
        </w:rPr>
        <w:t xml:space="preserve">فَأَجَابَهُ إِبْلِیسُ:</w:t>
      </w:r>
    </w:p>
    <w:p>
      <w:pPr>
        <w:pStyle w:val="BookText"/>
      </w:pPr>
      <w:r>
        <w:rPr>
          <w:rFonts w:ascii="Amiri" w:hAnsi="Amiri" w:eastAsia="Amiri" w:cs="Amiri"/>
          <w:lang w:bidi="ar-SA"/>
          <w:color w:val="111111"/>
          <w:sz w:val="28"/>
          <w:szCs w:val="28"/>
          <w:rtl/>
        </w:rPr>
        <w:t xml:space="preserve">تَنَحَّ عَنِ الْبِلَادِ وَ سَاکِنِیهَا</w:t>
      </w:r>
    </w:p>
    <w:p>
      <w:pPr>
        <w:pStyle w:val="BookText"/>
      </w:pPr>
      <w:r>
        <w:rPr>
          <w:rFonts w:ascii="Amiri" w:hAnsi="Amiri" w:eastAsia="Amiri" w:cs="Amiri"/>
          <w:lang w:bidi="ar-SA"/>
          <w:color w:val="111111"/>
          <w:sz w:val="28"/>
          <w:szCs w:val="28"/>
          <w:rtl/>
        </w:rPr>
        <w:t xml:space="preserve">فَبِی فِی الْخُلْدِ ضَاقَ بِکَ الْفَسِیحُ</w:t>
      </w:r>
    </w:p>
    <w:p>
      <w:pPr>
        <w:pStyle w:val="BookText"/>
      </w:pPr>
      <w:r>
        <w:rPr>
          <w:rFonts w:ascii="Amiri" w:hAnsi="Amiri" w:eastAsia="Amiri" w:cs="Amiri"/>
          <w:lang w:bidi="ar-SA"/>
          <w:color w:val="111111"/>
          <w:sz w:val="28"/>
          <w:szCs w:val="28"/>
          <w:rtl/>
        </w:rPr>
        <w:t xml:space="preserve">وَ کُنْتَ بِهَا وَ زَوْجُکَ فِی قَرَارٍ</w:t>
      </w:r>
    </w:p>
    <w:p>
      <w:pPr>
        <w:pStyle w:val="BookText"/>
      </w:pPr>
      <w:r>
        <w:rPr>
          <w:rFonts w:ascii="Amiri" w:hAnsi="Amiri" w:eastAsia="Amiri" w:cs="Amiri"/>
          <w:lang w:bidi="ar-SA"/>
          <w:color w:val="111111"/>
          <w:sz w:val="28"/>
          <w:szCs w:val="28"/>
          <w:rtl/>
        </w:rPr>
        <w:t xml:space="preserve">وَ قَلْبُکَ مِنْ أَذَی الدُّنْیَا مُرِیحٌ</w:t>
      </w:r>
    </w:p>
    <w:p>
      <w:pPr>
        <w:pStyle w:val="BookText"/>
      </w:pPr>
      <w:r>
        <w:rPr>
          <w:rFonts w:ascii="Amiri" w:hAnsi="Amiri" w:eastAsia="Amiri" w:cs="Amiri"/>
          <w:lang w:bidi="ar-SA"/>
          <w:color w:val="111111"/>
          <w:sz w:val="28"/>
          <w:szCs w:val="28"/>
          <w:rtl/>
        </w:rPr>
        <w:t xml:space="preserve">فَلَمْ تَنْفَکَّ مِنْ کَیْدِی وَ مَکْرِی</w:t>
      </w:r>
    </w:p>
    <w:p>
      <w:pPr>
        <w:pStyle w:val="BookText"/>
      </w:pPr>
      <w:r>
        <w:rPr>
          <w:rFonts w:ascii="Amiri" w:hAnsi="Amiri" w:eastAsia="Amiri" w:cs="Amiri"/>
          <w:lang w:bidi="ar-SA"/>
          <w:color w:val="111111"/>
          <w:sz w:val="28"/>
          <w:szCs w:val="28"/>
          <w:rtl/>
        </w:rPr>
        <w:t xml:space="preserve">إِلَی أَنْ فَاتَکَ الثَّمَنُ الرَّبِیحُ</w:t>
      </w:r>
    </w:p>
    <w:p>
      <w:pPr>
        <w:pStyle w:val="BookText"/>
      </w:pPr>
      <w:r>
        <w:rPr>
          <w:rFonts w:ascii="Amiri" w:hAnsi="Amiri" w:eastAsia="Amiri" w:cs="Amiri"/>
          <w:lang w:bidi="ar-SA"/>
          <w:color w:val="111111"/>
          <w:sz w:val="28"/>
          <w:szCs w:val="28"/>
          <w:rtl/>
        </w:rPr>
        <w:t xml:space="preserve">فَلَوْ لَا رَحْمَةُ الْجَبَّارِ أَضْحَتْ</w:t>
      </w:r>
    </w:p>
    <w:p>
      <w:pPr>
        <w:pStyle w:val="BookText"/>
      </w:pPr>
      <w:r>
        <w:rPr>
          <w:rFonts w:ascii="Amiri" w:hAnsi="Amiri" w:eastAsia="Amiri" w:cs="Amiri"/>
          <w:lang w:bidi="ar-SA"/>
          <w:color w:val="111111"/>
          <w:sz w:val="28"/>
          <w:szCs w:val="28"/>
          <w:rtl/>
        </w:rPr>
        <w:t xml:space="preserve">بِکَفِّکَ مِنْ جِنَانِ الْخُلْدِ رِیحٌ</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(ابلیس بچهار شعر دو شعر آدم را پاسخ گفته)
</w:t>
      </w:r>
      <w:r>
        <w:rPr>
          <w:rFonts w:ascii="IRNazanin" w:hAnsi="IRNazanin" w:eastAsia="IRNazanin" w:cs="IRNazanin"/>
          <w:lang w:bidi="fa-IR"/>
          <w:color w:val="111111"/>
          <w:sz w:val="28"/>
          <w:szCs w:val="28"/>
          <w:rtl/>
        </w:rPr>
        <w:t xml:space="preserve">امام اول در مسجد جامع کوفه بود که مردی از اهل شام نزد او شتافت و گفت ای امیر المؤمنین من چند سؤال از شما دارم، فرمود برای فهمیدن بپرس نه بقصد زحمت دادن، چند مسأله از آن حضرت پرسید، در ضمن آن‌ها عرض کرد بفرمائید نخست کسی که شعر گفت کیست؟ فرمود آدم، عرض کرد شعرش چه بود؟ فرمود چون بزمین آمد و خاک را دید و فضا و هوای آن را نگریست و قابیل هابیل را کشت آدم علیه السّلام این شعر را گفت:</w:t>
      </w:r>
      <w:r>
        <w:rPr>
          <w:rFonts w:ascii="IRNazanin" w:hAnsi="IRNazanin" w:eastAsia="IRNazanin" w:cs="IRNazanin"/>
          <w:lang w:bidi="fa-IR"/>
          <w:color w:val="111111"/>
          <w:sz w:val="28"/>
          <w:szCs w:val="28"/>
          <w:rtl/>
        </w:rPr>
        <w:t xml:space="preserve">دیگر گون شد جهان و هر که در آن‌از آن روی زمین زشت است و تیره</w:t>
      </w:r>
      <w:r>
        <w:rPr>
          <w:rFonts w:ascii="IRNazanin" w:hAnsi="IRNazanin" w:eastAsia="IRNazanin" w:cs="IRNazanin"/>
          <w:lang w:bidi="fa-IR"/>
          <w:color w:val="111111"/>
          <w:sz w:val="28"/>
          <w:szCs w:val="28"/>
          <w:rtl/>
        </w:rPr>
        <w:t xml:space="preserve">هر آنچش رنگ و طعمی بود برگشت‌بخرم روی غم گردیده چیره</w:t>
      </w:r>
      <w:r>
        <w:rPr>
          <w:rFonts w:ascii="IRNazanin" w:hAnsi="IRNazanin" w:eastAsia="IRNazanin" w:cs="IRNazanin"/>
          <w:lang w:bidi="fa-IR"/>
          <w:color w:val="111111"/>
          <w:sz w:val="28"/>
          <w:szCs w:val="28"/>
          <w:rtl/>
        </w:rPr>
        <w:t xml:space="preserve">ابلیس پاسخ داد:</w:t>
      </w:r>
      <w:r>
        <w:rPr>
          <w:rFonts w:ascii="IRNazanin" w:hAnsi="IRNazanin" w:eastAsia="IRNazanin" w:cs="IRNazanin"/>
          <w:lang w:bidi="fa-IR"/>
          <w:color w:val="111111"/>
          <w:sz w:val="28"/>
          <w:szCs w:val="28"/>
          <w:rtl/>
        </w:rPr>
        <w:t xml:space="preserve">بشو دور از جهان و ساکنانش‌بهشت خلد تنگ آمد چه بر تو</w:t>
      </w:r>
      <w:r>
        <w:rPr>
          <w:rFonts w:ascii="IRNazanin" w:hAnsi="IRNazanin" w:eastAsia="IRNazanin" w:cs="IRNazanin"/>
          <w:lang w:bidi="fa-IR"/>
          <w:color w:val="111111"/>
          <w:sz w:val="28"/>
          <w:szCs w:val="28"/>
          <w:rtl/>
        </w:rPr>
        <w:t xml:space="preserve">تو را با زوجه‌ات مأوی در آن بوددلت ز آزار دنیا بد بیک سو</w:t>
      </w:r>
      <w:r>
        <w:rPr>
          <w:rFonts w:ascii="IRNazanin" w:hAnsi="IRNazanin" w:eastAsia="IRNazanin" w:cs="IRNazanin"/>
          <w:lang w:bidi="fa-IR"/>
          <w:color w:val="111111"/>
          <w:sz w:val="28"/>
          <w:szCs w:val="28"/>
          <w:rtl/>
        </w:rPr>
        <w:t xml:space="preserve">ز کید و مکر من منفک نگشتی‌چنین سودت ز کف شد بی‌تکاپو</w:t>
      </w:r>
      <w:r>
        <w:rPr>
          <w:rFonts w:ascii="IRNazanin" w:hAnsi="IRNazanin" w:eastAsia="IRNazanin" w:cs="IRNazanin"/>
          <w:lang w:bidi="fa-IR"/>
          <w:color w:val="111111"/>
          <w:sz w:val="28"/>
          <w:szCs w:val="28"/>
          <w:rtl/>
        </w:rPr>
        <w:t xml:space="preserve">گرت رحم خدا شامل نمی‌شدبجز بادت نبد از خلد مینو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(اشعار دیو در پاسخ شعر آدم)
</w:t>
      </w:r>
      <w:r>
        <w:rPr>
          <w:rFonts w:ascii="IRNazanin" w:hAnsi="IRNazanin" w:eastAsia="IRNazanin" w:cs="IRNazanin"/>
          <w:lang w:bidi="fa-IR"/>
          <w:color w:val="111111"/>
          <w:sz w:val="28"/>
          <w:szCs w:val="28"/>
          <w:rtl/>
        </w:rPr>
        <w:t xml:space="preserve">جناب علی در جامع کوفه بود یکی از مردم شام گفت: یا امیر المؤمنین از تو پرسشهایی دارم گفت: هر گاه برای دریافتن است نه به قصد رنج- دادن بپرس؛ از جمله پرسشهای وی یکی آن بود که نخستین کسی که شعر سرود که بود؟. علی گفت: آدم. پرسید شعرش چه بود؟ گفت: چون آدم به زمین فرود آمد و خاک آن را دید و فضای هوای آن را دید و قابیل هابیل را کشت آدم این دو شعر را گفت: جهان دگرگون گردید و هر که در آن است. از این جهت روی زمین زشت و تیره است. هر چه در آن طعم و رنگی داشت از حال خود بگردید خرمی مغلوب شده و اندوه و غم چیره شد. دیو چون آنها را شنید در پاسخ آدم چنین گفت:</w:t>
      </w:r>
      <w:r>
        <w:rPr>
          <w:rFonts w:ascii="IRNazanin" w:hAnsi="IRNazanin" w:eastAsia="IRNazanin" w:cs="IRNazanin"/>
          <w:lang w:bidi="fa-IR"/>
          <w:color w:val="111111"/>
          <w:sz w:val="28"/>
          <w:szCs w:val="28"/>
          <w:rtl/>
        </w:rPr>
        <w:t xml:space="preserve">از جهان و ساکنان آن دور شو. چون بهشت جاویدان بر تو تنگ گردید. جایگاه تو و همسر تو در آن بود. و از آزار و بدی جهان در آسایش بودی. با همه از مکر و فریب من نتوانستی جدا شدن.</w:t>
      </w:r>
      <w:r>
        <w:rPr>
          <w:rFonts w:ascii="IRNazanin" w:hAnsi="IRNazanin" w:eastAsia="IRNazanin" w:cs="IRNazanin"/>
          <w:lang w:bidi="fa-IR"/>
          <w:color w:val="111111"/>
          <w:sz w:val="28"/>
          <w:szCs w:val="28"/>
          <w:rtl/>
        </w:rPr>
        <w:t xml:space="preserve">چنین جایی سودمند را از کف بدادی. هر گاه آمرزش خدا ترا فرو نمی‌گرفت. از بهشت ترا قسمتی و روزی نبود.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(چند بیت شعری که شیطان در پاسخ دو بیت شعر آدم سروده است)
</w:t>
      </w:r>
      <w:r>
        <w:rPr>
          <w:rFonts w:ascii="IRNazanin" w:hAnsi="IRNazanin" w:eastAsia="IRNazanin" w:cs="IRNazanin"/>
          <w:lang w:bidi="fa-IR"/>
          <w:color w:val="111111"/>
          <w:sz w:val="28"/>
          <w:szCs w:val="28"/>
          <w:rtl/>
        </w:rPr>
        <w:t xml:space="preserve">امام رضا علیه السّلام فرمود: علی بن ابی طالب علیه السّلام در مسجد کوفه نشسته بود که مردی از اهل شام بپا خواست و گفت یا امیر المؤمنین مرا از تو سؤالی چند است فرمود: بمنظور فهمیدن بپرس نه بقصد زحمت دادن پس آن مرد شامی پرسشهائی نمود از جمله عرض کرد: بفرمائید بدانم نخستین کسی که شعر سرود که بود؟</w:t>
      </w:r>
      <w:r>
        <w:rPr>
          <w:rFonts w:ascii="IRNazanin" w:hAnsi="IRNazanin" w:eastAsia="IRNazanin" w:cs="IRNazanin"/>
          <w:lang w:bidi="fa-IR"/>
          <w:color w:val="111111"/>
          <w:sz w:val="28"/>
          <w:szCs w:val="28"/>
          <w:rtl/>
        </w:rPr>
        <w:t xml:space="preserve">فرمود: آدم، عرض کرد: شعرش چه بود؟ فرمود چون آدم از آسمان بزمین فرود آمد و خاک و فضا و هوا و زمین را دید و قابیل هابیل را کشت آدم گفت:</w:t>
      </w:r>
      <w:r>
        <w:rPr>
          <w:rFonts w:ascii="IRNazanin" w:hAnsi="IRNazanin" w:eastAsia="IRNazanin" w:cs="IRNazanin"/>
          <w:lang w:bidi="fa-IR"/>
          <w:color w:val="111111"/>
          <w:sz w:val="28"/>
          <w:szCs w:val="28"/>
          <w:rtl/>
        </w:rPr>
        <w:t xml:space="preserve">(مضمون شعر) شهرها و مردم‌شان که تغییر کردند روی زمین را غبار و زشتی فرا گرفت رنگ و طعم همه چیز دگرگون گشته است و صورت نمکین کمتر گشاده‌روئی نشان میدهد ابلیس پاسخش را چنین داد:</w:t>
      </w:r>
      <w:r>
        <w:rPr>
          <w:rFonts w:ascii="IRNazanin" w:hAnsi="IRNazanin" w:eastAsia="IRNazanin" w:cs="IRNazanin"/>
          <w:lang w:bidi="fa-IR"/>
          <w:color w:val="111111"/>
          <w:sz w:val="28"/>
          <w:szCs w:val="28"/>
          <w:rtl/>
        </w:rPr>
        <w:t xml:space="preserve">از شهرها و ساکنین‌شان دوری جوی- که من بهشت را با آن همه وسعت بر تو تنگ کردم.</w:t>
      </w:r>
      <w:r>
        <w:rPr>
          <w:rFonts w:ascii="IRNazanin" w:hAnsi="IRNazanin" w:eastAsia="IRNazanin" w:cs="IRNazanin"/>
          <w:lang w:bidi="fa-IR"/>
          <w:color w:val="111111"/>
          <w:sz w:val="28"/>
          <w:szCs w:val="28"/>
          <w:rtl/>
        </w:rPr>
        <w:t xml:space="preserve">تو خود و همسرت در بهشت جای گزین بودی و از آزار دنیا در آسایش بسر می‌بردی ولی از مکر و حیله من دوری نتوانستی تا آنکه بهشت پر بها و پر سود را از دست دادی و اگر رحمت خدای جبار دستگیرت نبود بهشت جاودان همچون باد از گفت بیرون می‌شد.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(شیطان چهار بیت شعر گفته و با آن به دو بیت شعر آدم پاسخ داده)
</w:t>
      </w:r>
      <w:r>
        <w:rPr>
          <w:rFonts w:ascii="IRNazanin" w:hAnsi="IRNazanin" w:eastAsia="IRNazanin" w:cs="IRNazanin"/>
          <w:lang w:bidi="fa-IR"/>
          <w:color w:val="111111"/>
          <w:sz w:val="28"/>
          <w:szCs w:val="28"/>
          <w:rtl/>
        </w:rPr>
        <w:t xml:space="preserve">عبد اللَّه بن احمد طائی از پدرش و او از امام رضا علیه السّلام و او از پدرانش از حسین بن علی بن ابی طالب علیه السّلام نقل می‌کند که فرمود: علی بن ابی طالب در مسجد کوفه بود.</w:t>
      </w:r>
      <w:r>
        <w:rPr>
          <w:rFonts w:ascii="IRNazanin" w:hAnsi="IRNazanin" w:eastAsia="IRNazanin" w:cs="IRNazanin"/>
          <w:lang w:bidi="fa-IR"/>
          <w:color w:val="111111"/>
          <w:sz w:val="28"/>
          <w:szCs w:val="28"/>
          <w:rtl/>
        </w:rPr>
        <w:t xml:space="preserve">مردی از اهل شام برخاست و گفت: یا امیر المؤمنین از تو راجع به چند چیز سؤال می‌کنم، فرمود: برای فهمیدن بپرس و برای ستیزه‌جویی مپرس، او از چند چیز پرسید و از جمله آنها این بود که پرسید: به من خبر بده که نخستین کسی که شعر گفت چه کسی بود؟ فرمود: آدم، گفت: از جمله شعرهای او کدام است؟ فرمود: وقتی از آسمان به زمین فرود آمد و خاک و گستردگی آن را دید و قابیل، هابیل را کشت آدم چنین سرود: آبادی‌ها و هر کس که در آن است تغییر یافت، پس روی زمین تیره و زشت شد، هر صاحب رنگ و طعمی تغییر یافت و شادابی صورت نمکین کم شد.</w:t>
      </w:r>
      <w:r>
        <w:rPr>
          <w:rFonts w:ascii="IRNazanin" w:hAnsi="IRNazanin" w:eastAsia="IRNazanin" w:cs="IRNazanin"/>
          <w:lang w:bidi="fa-IR"/>
          <w:color w:val="111111"/>
          <w:sz w:val="28"/>
          <w:szCs w:val="28"/>
          <w:rtl/>
        </w:rPr>
        <w:t xml:space="preserve">شیطان او را چنین پاسخ داد:</w:t>
      </w:r>
      <w:r>
        <w:rPr>
          <w:rFonts w:ascii="IRNazanin" w:hAnsi="IRNazanin" w:eastAsia="IRNazanin" w:cs="IRNazanin"/>
          <w:lang w:bidi="fa-IR"/>
          <w:color w:val="111111"/>
          <w:sz w:val="28"/>
          <w:szCs w:val="28"/>
          <w:rtl/>
        </w:rPr>
        <w:t xml:space="preserve">از آبادی‌ها و ساکنانش دور شو، که به وسیله من بهشت وسیع بر تو تنگ شد، تو و همسرت در آن مستقر بودی و دلت از آزار دنیا راحت بود، از حیله و مکر من رها نخواهی شد تا وقتی که آن قیمت پر سود از تو فوت شود، و اگر رحمت خداوند جبار نبود از بهشت برین جز بادی نصیب تو نبود.</w:t>
      </w:r>
    </w:p>
    <w:p>
      <w:pPr>
        <w:pStyle w:val="Heading4"/>
      </w:pPr>
      <w:bookmarkStart w:id="958" w:name="_Toc481"/>
      <w:r>
        <w:t>إن الله تبارک و تعالی أخفی أربعة فی أربعة</w:t>
      </w:r>
      <w:bookmarkEnd w:id="958"/>
    </w:p>
    <w:p>
      <w:pPr>
        <w:pStyle w:val="BookText"/>
      </w:pPr>
      <w:r>
        <w:rPr>
          <w:rFonts w:ascii="Amiri" w:hAnsi="Amiri" w:eastAsia="Amiri" w:cs="Amiri"/>
          <w:lang w:bidi="ar-SA"/>
          <w:color w:val="111111"/>
          <w:sz w:val="28"/>
          <w:szCs w:val="28"/>
          <w:rtl/>
        </w:rPr>
        <w:t xml:space="preserve">«31»- حَدَّثَنَا مُحَمَّدُ بْنُ عَلِیٍّ مَاجِیلَوَیْهِ رَضِیَ اللَّهُ عَنْهُ قَالَ حَدَّثَنَا عَمِّی مُحَمَّدُ بْنُ أَبِی الْقَاسِمِ عَنْ أَحْمَدَ بْنِ مُحَمَّدِ بْنِ خَالِدٍ الْبَرْقِیِّ عَنِ الْقَاسِمِ بْنِ یَحْیَی عَنْ جَدِّهِ الْحَسَنِ بْنِ رَاشِدٍ عَنْ أَبِی بَصِیرٍ عَنْ مُحَمَّدِ بْنِ مُسْلِمٍ عَنْ أَبِی جَعْفَرٍ مُحَمَّدِ بْنِ عَلِیٍّ الْبَاقِرِ عَنْ أَبِیهِ عَلِیِّ بْنِ الْحُسَیْنِ عَنْ أَبِیهِ الْحُسَیْنِ بْنِ عَلِیٍّ عَنْ أَبِیهِ أَمِیرِ الْمُؤْمِنِینَ علیه السّلام قَالَ: إِنَّ اللَّهَ تَبَارَکَ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مَعْصِیَتَهُ وَ أَنْتَ لَا تَعْلَمُ وَ أَخْفَی إِجَابَتَهُ فِی دَعْوَتِهِ فَلَا تَسْتَصْغِرَنَ.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4" w:name="pg5813_38201"/>
    <w:bookmarkEnd w:id="194"/>
    <w:p>
      <w:pPr>
        <w:pStyle w:val="BookText"/>
      </w:pPr>
      <w:r>
        <w:rPr>
          <w:rFonts w:ascii="Amiri" w:hAnsi="Amiri" w:eastAsia="Amiri" w:cs="Amiri"/>
          <w:lang w:bidi="ar-SA"/>
          <w:color w:val="111111"/>
          <w:sz w:val="28"/>
          <w:szCs w:val="28"/>
          <w:rtl/>
        </w:rPr>
        <w:t xml:space="preserve">شَیْئاً مِنْ دُعَائِهِ فَرُبَّمَا وَافَقَ إِجَابَتَهُ وَ أَنْتَ لَا تَعْلَمُ وَ أَخْفَی وَلِیَّهُ فِی عِبَادِهِ فَلَا تَسْتَصْغِرَنَّ عَبْداً مِنْ عَبِیدِ اللَّهِ فَرُبَّمَا یَکُونُ وَلِیَّهُ وَ أَنْتَ لَا تَعْلَمُ.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تبارک و تعالی چهار چیز را در چهار چیز پنهان کرده)
</w:t>
      </w:r>
      <w:r>
        <w:rPr>
          <w:rFonts w:ascii="IRNazanin" w:hAnsi="IRNazanin" w:eastAsia="IRNazanin" w:cs="IRNazanin"/>
          <w:lang w:bidi="fa-IR"/>
          <w:color w:val="111111"/>
          <w:sz w:val="28"/>
          <w:szCs w:val="28"/>
          <w:rtl/>
        </w:rPr>
        <w:t xml:space="preserve">امام اول فرمود خدای تبارک و تعالی چهار چیز را در چهار چیز پنهان کرده رضای خود را در همه طاعتها هیچ طاعتی را کوچک نگیر شاید رضای خدا در همان باشد و تو ندانی، خشم خویش را در همه گناهان پنهان کرده هیچ گناهی را کم مشمار شاید خشم خدا در همان باشد و تو ندانی اجابت خود را در همه دعاها پنهان کرده هیچ دعائی را کوچک مشمار شاید استجابت را دریافت کند و تو نمیدانی دوست خود را در همه بندگانش پنهان کرده هیچ بنده خدائی را پست مشمار بسا همان دوست خدا باشد و تو ندانی.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چهار چیز را در چهار چیز نهفته)
</w:t>
      </w:r>
      <w:r>
        <w:rPr>
          <w:rFonts w:ascii="IRNazanin" w:hAnsi="IRNazanin" w:eastAsia="IRNazanin" w:cs="IRNazanin"/>
          <w:lang w:bidi="fa-IR"/>
          <w:color w:val="111111"/>
          <w:sz w:val="28"/>
          <w:szCs w:val="28"/>
          <w:rtl/>
        </w:rPr>
        <w:t xml:space="preserve">امام علی بن ابی طالب گفته: «خدای چهار چیز را در چهار چیز نهفته: خشنودی خویش را در همه بندگیها، هیچ بندگی و فرمان برداری را خرد مگیر باشد که خشنودی خدا در آن باشد و تو ندانی، خشم خود را در همه گناه نهان کرده هیچ گاه گناهی را اندک مشمار شاید خشم خدا در آن باشد و تو ندانی، بر آوردن خود را در دعاها نهان داشته هیچ دعایی را خرد مشمار شاید استجابت را دریافت کند و تو ندانی. دوست خویش را در بندگان خویش نهان کرده هیچ بنده خدایی را فرو مایه ممار بسا او از دوستان خدا باشد و تو ندانی».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تبارک و تعالی چهار چیز را در چهار چیز پنهان نموده است)
</w:t>
      </w:r>
      <w:r>
        <w:rPr>
          <w:rFonts w:ascii="IRNazanin" w:hAnsi="IRNazanin" w:eastAsia="IRNazanin" w:cs="IRNazanin"/>
          <w:lang w:bidi="fa-IR"/>
          <w:color w:val="111111"/>
          <w:sz w:val="28"/>
          <w:szCs w:val="28"/>
          <w:rtl/>
        </w:rPr>
        <w:t xml:space="preserve">امیر المؤمنین علیه السّلام فرمود: راستی که خدای تبارک و تعالی چهار چیز را در چهار چیز پنهان نموده خوشنودی خود را در میان طاعتها پس هیچ طاعتی را کوچک مشمار که بسا خوشنودی خداوند در همان باشد و تو ندانی و خشم خود را در میان گناهان پنهان کرده پس هیچ گناهی را کوچک مپندارد که شاید خشم خدا در همان باشد و تو ندانی و اجابت خویش را در میان دعاهایش پنهان نموده پس هیچ دعائی را کوچک مدار که بسا همان دعای مستجاب باشد و تو ندانی و ولی خود را در میان بندگان خود پنهان داشته پس بهیچ بنده‌ای از بندگان خدا با چشم حقارت منگر که شاید همان ولی خدا باشد و تو ندانی.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چهار چیز را در چهار چیز پنهان کرده)
</w:t>
      </w:r>
      <w:r>
        <w:rPr>
          <w:rFonts w:ascii="IRNazanin" w:hAnsi="IRNazanin" w:eastAsia="IRNazanin" w:cs="IRNazanin"/>
          <w:lang w:bidi="fa-IR"/>
          <w:color w:val="111111"/>
          <w:sz w:val="28"/>
          <w:szCs w:val="28"/>
          <w:rtl/>
        </w:rPr>
        <w:t xml:space="preserve">محمد بن مسلم از امام باقر علیه السّلام و او از پدرانش از امیر المؤمنین علیه السّلام نقل می‌کند که فرمود: خداوند چهار چیز را در چهار چیز پنهان کرده است: خوشنودی خودش را در اطاعتش پنهان کرده، پس چیزی از اطاعت او را کوچک مشمار، چه بسا که با رضایت او همراه شود و تو ندانی، و خشم خود را در نافرمانی خود پنهان کرده، پس چیزی از نافرمانی او را کوچک مشمار، چه بسا گناهی سبب خشم او شود و تو ندانی، و اجابت خود را در دعا کردنش پنهان کرده، پس چیزی از دعا کردن او را کوچک مشمار، چه بسا با اجابتش همراه شود و تو ندانی، و ولیّ خود را در میان بندگانش پنهان کرده، پس هیچ بنده‌ای از بندگان خدا را کوچک مشمار، چه بسا او ولیّ خدا باشد و تو ندانی.</w:t>
      </w:r>
    </w:p>
    <w:p>
      <w:pPr>
        <w:pStyle w:val="Heading4"/>
      </w:pPr>
      <w:bookmarkStart w:id="959" w:name="_Toc482"/>
      <w:r>
        <w:t>قول النبی صلّی الله علیه و آله لا تکرهوا أربعة فإنها لأربعة</w:t>
      </w:r>
      <w:bookmarkEnd w:id="959"/>
    </w:p>
    <w:p>
      <w:pPr>
        <w:pStyle w:val="BookText"/>
      </w:pPr>
      <w:r>
        <w:rPr>
          <w:rFonts w:ascii="Amiri" w:hAnsi="Amiri" w:eastAsia="Amiri" w:cs="Amiri"/>
          <w:lang w:bidi="ar-SA"/>
          <w:color w:val="111111"/>
          <w:sz w:val="28"/>
          <w:szCs w:val="28"/>
          <w:rtl/>
        </w:rPr>
        <w:t xml:space="preserve">«32»- حَدَّثَنَا أَحْمَدُ بْنُ زِیَادِ بْنِ جَعْفَرٍ الْهَمَذَانِیُّ رَضِیَ اللَّهُ عَنْهُ قَالَ حَدَّثَنِی عَلِیُّ بْنُ إِبْرَاهِیمَ بْنِ هَاشِمٍ عَنْ أَبِیهِ عَنْ مُحَمَّدِ بْنِ أَبِی عُمَیْرٍ عَنْ غِیَاثِ بْنِ إِبْرَاهِیمَ عَنْ جَعْفَرِ بْنِ مُحَمَّدٍ عَنْ أَبِیهِ عَنْ آبَائِهِ عَنْ عَلِیٍّ علیهم السّلام قَالَ قَالَ رَسُولُ اللَّهِ صلّی الله علیه و آله لَا تَکْرَهُوا أَرْبَعَةً فَإِنَّهَا لِأَرْبَعَةٍ 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چهار چیز را بد ندارید که امان از چهار دردند)
</w:t>
      </w:r>
      <w:r>
        <w:rPr>
          <w:rFonts w:ascii="IRNazanin" w:hAnsi="IRNazanin" w:eastAsia="IRNazanin" w:cs="IRNazanin"/>
          <w:lang w:bidi="fa-IR"/>
          <w:color w:val="111111"/>
          <w:sz w:val="28"/>
          <w:szCs w:val="28"/>
          <w:rtl/>
        </w:rPr>
        <w:t xml:space="preserve">رسول خدا فرمود بد ندارید چهار درد را که امان از چهار درد بزرگترند، بد ندارید زکام را که امان از خوره است بد ندارید دمل را که امان از پیسی است، بد ندارید درد چشم را که امان از کوری است، بد ندارید سرفه را که امان از فلج است.</w:t>
      </w:r>
      <w:r>
        <w:rPr>
          <w:rFonts w:ascii="IRNazanin" w:hAnsi="IRNazanin" w:eastAsia="IRNazanin" w:cs="IRNazanin"/>
          <w:lang w:bidi="fa-IR"/>
          <w:color w:val="111111"/>
          <w:sz w:val="28"/>
          <w:szCs w:val="28"/>
          <w:rtl/>
        </w:rPr>
        <w:t xml:space="preserve">شرح: فالج سکته ناقصی است که در اثر آن عضوی بیحس می‌شود و از کار می‌افتد.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 چهار چیز را برای چهار چیز بد مدارید)
</w:t>
      </w:r>
      <w:r>
        <w:rPr>
          <w:rFonts w:ascii="IRNazanin" w:hAnsi="IRNazanin" w:eastAsia="IRNazanin" w:cs="IRNazanin"/>
          <w:lang w:bidi="fa-IR"/>
          <w:color w:val="111111"/>
          <w:sz w:val="28"/>
          <w:szCs w:val="28"/>
          <w:rtl/>
        </w:rPr>
        <w:t xml:space="preserve">پیامبر گفته: «چهار چیز را بد مدارید که پناه از چهار درد است: زکام را بد مدارید که پناه از خوره است، دمل را بد مدارید که پناه از پیسی‌ست، درد چشم را بد مدارید که پناه از کوری‌ست، سرفه را بد مدارید که پناه از زمین گریست».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پیغمبر که چهار چیز را ناخوش ندارید که چهار فائده دارند)
</w:t>
      </w:r>
      <w:r>
        <w:rPr>
          <w:rFonts w:ascii="IRNazanin" w:hAnsi="IRNazanin" w:eastAsia="IRNazanin" w:cs="IRNazanin"/>
          <w:lang w:bidi="fa-IR"/>
          <w:color w:val="111111"/>
          <w:sz w:val="28"/>
          <w:szCs w:val="28"/>
          <w:rtl/>
        </w:rPr>
        <w:t xml:space="preserve">رسول خدا صلی الله علیه و آله فرمود: چهار چیز را ناخوش ندارید که چهار فایده دارند زکام را ناخوش ندارید که از بیماری خوره امانتان می‌بخشد و دملها را ناخوش ندارید که امان بخش از پیسی است و چشم درد را ناخوش مدارید که از نابینائی امان است و سرفه را ناخوش مدارید که امان از فلج و سکته ناقص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خدا صلی الله علیه و آله که چهار چیز را بد مشمارید که آنها برای چهار چیزند)
</w:t>
      </w:r>
      <w:r>
        <w:rPr>
          <w:rFonts w:ascii="IRNazanin" w:hAnsi="IRNazanin" w:eastAsia="IRNazanin" w:cs="IRNazanin"/>
          <w:lang w:bidi="fa-IR"/>
          <w:color w:val="111111"/>
          <w:sz w:val="28"/>
          <w:szCs w:val="28"/>
          <w:rtl/>
        </w:rPr>
        <w:t xml:space="preserve">غیاث بن ابراهیم از امام صادق علیه السّلام و او از پدرانش، از علی علیه السّلام نقل می‌کند که پیامبر خدا صلی الله علیه و آله فرمود: چهار چیز را بد ندانید که آنها برای چهار چیز است: از زکام بدتان نیاید که آن امان از جذام است، و از دمل بدتان نیاید که آن امان از برص است، و از درد چشم بدتان نیاید که آن امان از کوری است، و از سرفه بدتان نیاید که آن امان از فلج است.</w:t>
      </w:r>
    </w:p>
    <w:p>
      <w:pPr>
        <w:pStyle w:val="Heading4"/>
      </w:pPr>
      <w:bookmarkStart w:id="960" w:name="_Toc483"/>
      <w:r>
        <w:t>لأمیر المؤمنین علیه السّلام أربع مناقب لم یسبقه إلیها عربی</w:t>
      </w:r>
      <w:bookmarkEnd w:id="960"/>
    </w:p>
    <w:p>
      <w:pPr>
        <w:pStyle w:val="BookText"/>
      </w:pPr>
      <w:r>
        <w:rPr>
          <w:rFonts w:ascii="Amiri" w:hAnsi="Amiri" w:eastAsia="Amiri" w:cs="Amiri"/>
          <w:lang w:bidi="ar-SA"/>
          <w:color w:val="111111"/>
          <w:sz w:val="28"/>
          <w:szCs w:val="28"/>
          <w:rtl/>
        </w:rPr>
        <w:t xml:space="preserve">«33»- حَدَّثَنَا أَحْمَدُ بْنُ مُحَمَّدِ بْنِ إِسْحَاقَ الدِّینَوَرِیُّ الْقَاضِی قَالَ أَخْبَرَنِی مُحَمَّدُ بْنُ عَبْدِ الْحَمِیدِ الْفَرْغَانِیُّ قَالَ حَدَّثَنَا أَحْمَدُ بْنُ بُدَیْلٍ قَالَ حَدَّثَنَا مُفَضَّلُ بْنُ صَالِحٍ الْأَسَدِیُّ عَنْ سِمَاکِ بْنِ حَرْبٍ عَنْ عِکْرِمَةَ عَنِ ابْنِ عَبَّاسٍ قَالَ: کَانَ لِعَلِیٍّ علیه السّلام أَرْبَعُ مَنَاقِبَ لَمْ یَسْبِقَهُ إِلَیْهَا عَرَبِیٌّ کَانَ أَوَّلَ مَنْ صَلَّی مَعَ رَسُولِ اللَّهِ صلّی الله علیه و آله وَ کَانَ صَاحِبَ رَایَتِهِ فِی کُلِّ زَحْفٍ وَ انْهَزَمَ النَّاسُ یَوْمَ الْمِهْرَاسِ وَ ثَبَتَ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اذکروا مصرع</w:t>
      </w:r>
    </w:p>
    <w:p>
      <w:pPr>
        <w:pStyle w:val="BookText"/>
      </w:pPr>
      <w:r>
        <w:rPr>
          <w:rFonts w:ascii="IRNazanin" w:hAnsi="IRNazanin" w:eastAsia="IRNazanin" w:cs="IRNazanin"/>
          <w:lang w:bidi="fa-IR"/>
          <w:color w:val="111111"/>
          <w:sz w:val="28"/>
          <w:szCs w:val="28"/>
          <w:rtl/>
        </w:rPr>
        <w:t xml:space="preserve">الحسین و زید*</w:t>
      </w:r>
    </w:p>
    <w:p>
      <w:pPr>
        <w:pStyle w:val="BookText"/>
      </w:pPr>
      <w:r>
        <w:rPr>
          <w:rFonts w:ascii="IRNazanin" w:hAnsi="IRNazanin" w:eastAsia="IRNazanin" w:cs="IRNazanin"/>
          <w:lang w:bidi="fa-IR"/>
          <w:color w:val="111111"/>
          <w:sz w:val="28"/>
          <w:szCs w:val="28"/>
          <w:rtl/>
        </w:rPr>
        <w:t xml:space="preserve">و قتیلا بجانب</w:t>
      </w:r>
    </w:p>
    <w:p>
      <w:pPr>
        <w:pStyle w:val="BookText"/>
      </w:pPr>
      <w:r>
        <w:rPr>
          <w:rFonts w:ascii="IRNazanin" w:hAnsi="IRNazanin" w:eastAsia="IRNazanin" w:cs="IRNazanin"/>
          <w:lang w:bidi="fa-IR"/>
          <w:color w:val="111111"/>
          <w:sz w:val="28"/>
          <w:szCs w:val="28"/>
          <w:rtl/>
        </w:rPr>
        <w:t xml:space="preserve">المهراس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غَسَّلَهُ وَ أَدْخَلَهُ قَبْرَهُ.</w:t>
      </w:r>
    </w:p>
    <w:p>
      <w:pPr>
        <w:pStyle w:val="BookText"/>
      </w:pPr>
      <w:r>
        <w:rPr>
          <w:rFonts w:ascii="Amiri" w:hAnsi="Amiri" w:eastAsia="Amiri" w:cs="Amiri"/>
          <w:lang w:bidi="ar-SA"/>
          <w:color w:val="111111"/>
          <w:sz w:val="28"/>
          <w:szCs w:val="28"/>
          <w:rtl/>
        </w:rPr>
        <w:t xml:space="preserve">«34»- حَدَّثَنَا أَحْمَدُ بْنُ مُحَمَّدِ بْنِ إِسْحَاقَ قَالَ حَدَّثَنَا أَبُو مُحَمَّدٍ عَبْدُ اللَّهِ بْنُ صَالِحٍ الْبُخَارِیُ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5" w:name="pg5813_38203"/>
    <w:bookmarkEnd w:id="195"/>
    <w:p>
      <w:pPr>
        <w:pStyle w:val="BookText"/>
      </w:pPr>
      <w:r>
        <w:rPr>
          <w:rFonts w:ascii="Amiri" w:hAnsi="Amiri" w:eastAsia="Amiri" w:cs="Amiri"/>
          <w:lang w:bidi="ar-SA"/>
          <w:color w:val="111111"/>
          <w:sz w:val="28"/>
          <w:szCs w:val="28"/>
          <w:rtl/>
        </w:rPr>
        <w:t xml:space="preserve">قَالَ حَدَّثَنَا یَعْقُوبُ بْنُ حُمَیْدِ بْنِ کَاسِبٍ </w:t>
      </w:r>
      <w:r>
        <w:rPr>
          <w:rStyle w:val="FootnoteReference"/>
        </w:rPr>
        <w:footnoteReference w:id="474"/>
      </w:r>
      <w:r>
        <w:rPr>
          <w:rFonts w:ascii="Amiri" w:hAnsi="Amiri" w:eastAsia="Amiri" w:cs="Amiri"/>
          <w:lang w:bidi="ar-SA"/>
          <w:color w:val="111111"/>
          <w:sz w:val="28"/>
          <w:szCs w:val="28"/>
          <w:rtl/>
        </w:rPr>
        <w:t xml:space="preserve">قَالَ حَدَّثَنَا سُفْیَانُ بْنُ عُیَیْنَةَ عَنْ أَبِی نَجِیحٍ عَنْ أَبِیهِ عَنْ رَبِیعَةَ الْجُرَشِیِ </w:t>
      </w:r>
      <w:r>
        <w:rPr>
          <w:rStyle w:val="FootnoteReference"/>
        </w:rPr>
        <w:footnoteReference w:id="475"/>
      </w:r>
      <w:r>
        <w:rPr>
          <w:rFonts w:ascii="Amiri" w:hAnsi="Amiri" w:eastAsia="Amiri" w:cs="Amiri"/>
          <w:lang w:bidi="ar-SA"/>
          <w:color w:val="111111"/>
          <w:sz w:val="28"/>
          <w:szCs w:val="28"/>
          <w:rtl/>
        </w:rPr>
        <w:t xml:space="preserve">أَنَّهُ ذَکَرَ عَلِیّاً علیه السّلام عِنْدَ مُعَاوِیَةَ </w:t>
      </w:r>
      <w:r>
        <w:rPr>
          <w:rStyle w:val="FootnoteReference"/>
        </w:rPr>
        <w:footnoteReference w:id="476"/>
      </w:r>
      <w:r>
        <w:rPr>
          <w:rFonts w:ascii="Amiri" w:hAnsi="Amiri" w:eastAsia="Amiri" w:cs="Amiri"/>
          <w:lang w:bidi="ar-SA"/>
          <w:color w:val="111111"/>
          <w:sz w:val="28"/>
          <w:szCs w:val="28"/>
          <w:rtl/>
        </w:rPr>
        <w:t xml:space="preserve">وَ عِنْدَهُ سَعْدُ بْنُ أَبِی وَقَّاصٍ </w:t>
      </w:r>
      <w:r>
        <w:rPr>
          <w:rStyle w:val="FootnoteReference"/>
        </w:rPr>
        <w:footnoteReference w:id="477"/>
      </w:r>
      <w:r>
        <w:rPr>
          <w:rFonts w:ascii="Amiri" w:hAnsi="Amiri" w:eastAsia="Amiri" w:cs="Amiri"/>
          <w:lang w:bidi="ar-SA"/>
          <w:color w:val="111111"/>
          <w:sz w:val="28"/>
          <w:szCs w:val="28"/>
          <w:rtl/>
        </w:rPr>
        <w:t xml:space="preserve">فَقَالَ لَهُ سَعْدٌ تَذْکُرُ عَلِیّاً أَمَا إِنَّ لَهُ مَنَاقِبَ أَرْبَعَ [أَرْبَعاً] لَأَنْ تَکُونَ لِی وَاحِدَةٌ مِنْهَا أَحَبُّ إِلَیَّ مِنْ کَذَا وَ کَذَا وَ ذَکَرَ حُمْرَ النَّعَمِ قَوْلُهُ صلّی الله علیه و آله لَأُعْطِیَنَّ الرَّایَةَ غَداً وَ قَوْلُهُ صلّی الله علیه و آله أَنْتَ مِنِّی بِمَنْزِلِهِ هَارُونَ مِنْ مُوسَی وَ قَوْلُهُ صلّی الله علیه و آله مَنْ کُنْتُ مَوْلَاهُ فَعَلِیٌّ مَوْلَاهُ وَ نَسِیَ سَعْدٌ الرَّابِعَةَ.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چهار منقبت داشت که هیچ عربی نداشت)
</w:t>
      </w:r>
      <w:r>
        <w:rPr>
          <w:rFonts w:ascii="IRNazanin" w:hAnsi="IRNazanin" w:eastAsia="IRNazanin" w:cs="IRNazanin"/>
          <w:lang w:bidi="fa-IR"/>
          <w:color w:val="111111"/>
          <w:sz w:val="28"/>
          <w:szCs w:val="28"/>
          <w:rtl/>
        </w:rPr>
        <w:t xml:space="preserve">ابن عباس گوید علی علیه السّلام چهار منقبت داشت که هیچ عربی نداشت، اول کسی بود که با رسول خدا نماز خواند در هر قشون کشی پرچمدار آن حضرت بود.</w:t>
      </w:r>
      <w:r>
        <w:rPr>
          <w:rFonts w:ascii="IRNazanin" w:hAnsi="IRNazanin" w:eastAsia="IRNazanin" w:cs="IRNazanin"/>
          <w:lang w:bidi="fa-IR"/>
          <w:color w:val="111111"/>
          <w:sz w:val="28"/>
          <w:szCs w:val="28"/>
          <w:rtl/>
        </w:rPr>
        <w:t xml:space="preserve">شرح: مقصود جنگهائیست که خود پیغمبر در آنها شرکت داشت، در روز هولناک جنگ احد پایداری کرد و دیگران فرار کردند و بعد از وفات آن حضرت را شست و بخاک سپرد.</w:t>
      </w:r>
      <w:r>
        <w:rPr>
          <w:rFonts w:ascii="IRNazanin" w:hAnsi="IRNazanin" w:eastAsia="IRNazanin" w:cs="IRNazanin"/>
          <w:lang w:bidi="fa-IR"/>
          <w:color w:val="111111"/>
          <w:sz w:val="28"/>
          <w:szCs w:val="28"/>
          <w:rtl/>
        </w:rPr>
        <w:t xml:space="preserve">ربیعه حرسی گوید پیش معاویه با حضور سعد وقاص نام علی بمیان آمد. سعد گفت یاد علی کردی متوجه باش که او را چهار منقبت بود که اگر یکی از آنها را داشتم پیش من از چه و چه دوستتر بود و نام شتران سرخ مو را برد. یکی گفتار پیغمبر در جنگ خیبر که فردا پرچم را بدست کسی دهم که خدا و رسولش او را دوست دارند و او هم خدا و رسولش را دوست دارد دیگر گفتار پیغمبر باو که تو برای من همانند هارونی برای موسی و گفتار پیغمبر در باره او که هر کس را من مولا و آقایم علی علیه السّلام او را مولا و آقاست، سعد منقبت چهار مرا فراموش کرده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 را چهار بزرگی بود که هیچ تازیی آنها را نداشت)
</w:t>
      </w:r>
      <w:r>
        <w:rPr>
          <w:rFonts w:ascii="IRNazanin" w:hAnsi="IRNazanin" w:eastAsia="IRNazanin" w:cs="IRNazanin"/>
          <w:lang w:bidi="fa-IR"/>
          <w:color w:val="111111"/>
          <w:sz w:val="28"/>
          <w:szCs w:val="28"/>
          <w:rtl/>
        </w:rPr>
        <w:t xml:space="preserve">ابن عباس گفته: علی علیه السّلام چهار منقبت داشت که هیچ تازیی نداشت نخستین کسی بود که با پیامبر نماز گزارد و در هر سپاه کشی درفش دار او بود. ربیعه جرشی گفته: نزد معاویه با حضور سعد و قاص فاتح ایران نام علی به میان آمد. سعد گفت: یاد علی کردی او را چهار بزرگی بود که هر گاه یکی از آنها را می‌داشتم از چنین و چنان دوستتر بود. نام اشتران سرخ موی را برد. یکی گفتار پیامبر در جنگ خیبر که گفت: فردا درفش را به دست کسی دهم که خدای و پیامبر وی او را دوست دارند و او نیز خدای و پیامبر او را دوست دارد، دیگر گفتار پیامبر که گفت به او: تو برای من مانند هارونی هستی برای موسی و گفتار دیگر پیامبر در باره وی که گفته: هر که را من سرور هستم علی نیز او را سرور است، سعد چهارمین بزرگی را فراموش کرده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را چهار منقبت بود که هیچ عربی نژاد پیش از او دارای آن منقبتها نبود)
</w:t>
      </w:r>
      <w:r>
        <w:rPr>
          <w:rFonts w:ascii="IRNazanin" w:hAnsi="IRNazanin" w:eastAsia="IRNazanin" w:cs="IRNazanin"/>
          <w:lang w:bidi="fa-IR"/>
          <w:color w:val="111111"/>
          <w:sz w:val="28"/>
          <w:szCs w:val="28"/>
          <w:rtl/>
        </w:rPr>
        <w:t xml:space="preserve">ابن عباس گوید: علی را چهار منقبت بود که پیش از او هیچ عربی را نبود اولین فردی است که با رسول خدا نماز خواند و در همه جنگهای رسول خدا پرچمدار بود و در روز جنگ احد همه فرار کردند و او پایداری کرد و متصدی غسل و دفن رسول خدا گردید.</w:t>
      </w:r>
      <w:r>
        <w:rPr>
          <w:rFonts w:ascii="IRNazanin" w:hAnsi="IRNazanin" w:eastAsia="IRNazanin" w:cs="IRNazanin"/>
          <w:lang w:bidi="fa-IR"/>
          <w:color w:val="111111"/>
          <w:sz w:val="28"/>
          <w:szCs w:val="28"/>
          <w:rtl/>
        </w:rPr>
        <w:t xml:space="preserve">ربیعه جرشی گوید: در مجلس معاویة که سعد بن وقاص نیز حضور داشت نامی از علی برده شد سعد گفت: نام علی بردی، متوجه باش که چهار منقبت مخصوص او است که اگر یکی از آن چهار مرا بود دوست‌تر داشتم از چنین و چنان و نام شتران سرخ مو را برد یکی آنکه پیغمبر در باره او فرمود:</w:t>
      </w:r>
      <w:r>
        <w:rPr>
          <w:rFonts w:ascii="IRNazanin" w:hAnsi="IRNazanin" w:eastAsia="IRNazanin" w:cs="IRNazanin"/>
          <w:lang w:bidi="fa-IR"/>
          <w:color w:val="111111"/>
          <w:sz w:val="28"/>
          <w:szCs w:val="28"/>
          <w:rtl/>
        </w:rPr>
        <w:t xml:space="preserve">فردا پرچم را بدست کسی خواهم داد که خدا و رسول او را دوست دارد و خدا و پیغمبر نیز او را دوست دارند و دیگر گفتار پیغمبر در باره او که فرمود: تو از من بجای هارونی از موسی و فرموده آن حضرت بهر که مولا منم علی است مولای او و چهارم را سعد فراموش کرده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چهار منقبت داشت که هیچ عربی در آنها از وی پیشی نگرفته)
</w:t>
      </w:r>
      <w:r>
        <w:rPr>
          <w:rFonts w:ascii="IRNazanin" w:hAnsi="IRNazanin" w:eastAsia="IRNazanin" w:cs="IRNazanin"/>
          <w:lang w:bidi="fa-IR"/>
          <w:color w:val="111111"/>
          <w:sz w:val="28"/>
          <w:szCs w:val="28"/>
          <w:rtl/>
        </w:rPr>
        <w:t xml:space="preserve">عکرمه از ابن عباس نقل می‌کند که گفت: برای علی علیه السّلام چهار منقبت بود که هیچ عربی در آنها از وی پیشی نگرفته است: او نخستین کسی بود که با پیامبر خدا صلی الله علیه و آله نماز خواند و پرچمدار او در هر جنگی بود. در جنگ مهراس (جنگ احد) همه فرار کردند و او پایداری نمود، و پیامبر خدا صلی الله علیه و آله را غسل داد و وارد قبر کرد.</w:t>
      </w:r>
      <w:r>
        <w:rPr>
          <w:rFonts w:ascii="IRNazanin" w:hAnsi="IRNazanin" w:eastAsia="IRNazanin" w:cs="IRNazanin"/>
          <w:lang w:bidi="fa-IR"/>
          <w:color w:val="111111"/>
          <w:sz w:val="28"/>
          <w:szCs w:val="28"/>
          <w:rtl/>
        </w:rPr>
        <w:t xml:space="preserve">ربیعه جرشی می‌گوید: نزد معاویه یادی از علی علیه السّلام شد در حالی که سعد بن ابی وقاص نزد او بود، سعد گفت: علی را یاد می‌کنی؟ همانا او چهار منقب داشت که اگر یکی از آنها مال من بود برایم دوست داشتنی‌تر از چنین و چنان بود و او شتران سرخ مو را ذکر کرد، یکی سخن پیامبر صلی الله علیه و آله که فرمود: «فردا پرچم را به دست کسی دهم که خدا و پیامبرش او را دوست دارند» (پیامبر این سخن را در جنگ خیبر در باره علی علیه السّلام فرمود) دیگری سخن پیامبر صلی الله علیه و آله که فرمود: «تو نسبت به من به منزله هارون به موسی هستی» و دیگری سخن پیامبر صلی الله علیه و آله که فرمود: «هر کس که من مولای او هستم علی مولای اوست» سعد منقبت چهارم را فراموش کرد.</w:t>
      </w:r>
    </w:p>
    <w:p>
      <w:pPr>
        <w:pStyle w:val="Heading4"/>
      </w:pPr>
      <w:bookmarkStart w:id="961" w:name="_Toc484"/>
      <w:r>
        <w:t>قول معاویة لابن عباس إنی لأحبک لخصال أربع مع مغفرتی لک خصالا أربعا</w:t>
      </w:r>
      <w:bookmarkEnd w:id="961"/>
    </w:p>
    <w:p>
      <w:pPr>
        <w:pStyle w:val="BookText"/>
      </w:pPr>
      <w:r>
        <w:rPr>
          <w:rFonts w:ascii="Amiri" w:hAnsi="Amiri" w:eastAsia="Amiri" w:cs="Amiri"/>
          <w:lang w:bidi="ar-SA"/>
          <w:color w:val="111111"/>
          <w:sz w:val="28"/>
          <w:szCs w:val="28"/>
          <w:rtl/>
        </w:rPr>
        <w:t xml:space="preserve">«35»- حَدَّثَنَا عَلِیُّ بْنُ أَحْمَدَ بْنِ مُوسَی رَضِیَ اللَّهُ عَنْهُ قَالَ حَدَّثَنَا أَحْمَدُ بْنُ یَحْیَی بْنِ زَکَرِیَّا الْقَطَّانُ قَالَ حَدَّثَنَا أَبُو مُحَمَّدٍ بَکْرُ بْنُ عَبْدِ اللَّهِ بْنِ حَبِیبٍ قَالَ حَدَّثَنَا الْعَبَّاسُ بْنُ الْفَرَجِ قَالَ حَدَّثَنَا أَبُو سَلَمَةَ الْغِفَارِیُّ قَالَ حَدَّثَنِی عَبْدُ اللَّهِ بْنُ إِبْرَاهِیمَ بْنِ أَبِی فَرْوَةَ عَنْ عَبْدِ الْمَلِکِ بْنِ مَرْوَانَ قَالَ: کُنَّا عِنْدَ مُعَاوِیَةَ ذَاتَ یَوْمٍ وَ قَدِ اجْتَمَعَ عِنْدَهُ جَمَاعَةٌ مِنْ قُرَیْشٍ وَ فِیهِمْ عِدَّةٌ مِنْ بَنِی هَاشِمٍ فَقَالَ مُعَاوِیَةُ یَا بَنِی هَاشِمٍ بِمَ تَفْخَرُونَ عَلَیْنَا أَ لَیْسَ الْأَبُ وَ الْأُمُّ وَاحِداً وَ الدَّارُ وَ الْمَوْلِدُ وَاحِداً فَقَالَ ابْنُ عَبَّاسٍ نَفْخَرُ عَلَیْکُمْ بِمَا أَصْبَحْتَ تَفْخَرُ بِهِ </w:t>
      </w:r>
      <w:r>
        <w:rPr>
          <w:rStyle w:val="FootnoteReference"/>
        </w:rPr>
        <w:footnoteReference w:id="478"/>
      </w:r>
      <w:r>
        <w:rPr>
          <w:rFonts w:ascii="Amiri" w:hAnsi="Amiri" w:eastAsia="Amiri" w:cs="Amiri"/>
          <w:lang w:bidi="ar-SA"/>
          <w:color w:val="111111"/>
          <w:sz w:val="28"/>
          <w:szCs w:val="28"/>
          <w:rtl/>
        </w:rPr>
        <w:t xml:space="preserve">عَلَی سَائِرِ قُرَیْشٍ وَ تَفْخَرُ بِهِ قُرَیْشٌ عَلَی سَائِرِ الْأَنْصَارِ وَ تَفْخَرُ بِهِ الْأَنْصَارُ عَلَی سَائِرِ الْعَرَبِ وَ تَفْخَرُ بِهِ الْعَرَبُ عَلَی سَائِرِ الْعَجَمِ بِرَسُولِ اللَّهِ صلّی الله علیه و آله وَ بِمَا لَا تَسْتَطِیعُ لَهُ إِنْکَاراً وَ لَا مِنْهُ فِرَاراً فَقَالَ مُعَاوِیَةُ یَا ابْنَ عَبَّاسٍ لَقَدْ أُعْطِیتَ لِسَاناً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ذَلْقاً تَکَادُ تَغْلِبُ بِبَاطِلِکَ حَقَّ سِوَاکَ فَقَالَ ابْنُ عَبَّاسٍ مَهْ فَإِنَّ الْبَاطِلَ لَا یَغْلِبُ الْحَقَّ وَ دَعْ عَنْکَ الْحَسَدَ فَلَبِئْسَ الشِّعَارُ الْحَسَدُ فَقَالَ مُعَاوِیَةُ صَدَقْتَ أَمَا وَ اللَّهِ إِنِّی لَأُحِبُّکَ لِخِصَالٍ أَرْبَعَ مَعَ مَغْفِرَتِی لَکَ خِصَالًا أَرْبَعاً فَأَمَّا أَنِّی أُحِبُّکَ </w:t>
      </w:r>
      <w:r>
        <w:rPr>
          <w:rStyle w:val="FootnoteReference"/>
        </w:rPr>
        <w:footnoteReference w:id="479"/>
      </w:r>
      <w:r>
        <w:rPr>
          <w:rFonts w:ascii="Amiri" w:hAnsi="Amiri" w:eastAsia="Amiri" w:cs="Amiri"/>
          <w:lang w:bidi="ar-SA"/>
          <w:color w:val="111111"/>
          <w:sz w:val="28"/>
          <w:szCs w:val="28"/>
          <w:rtl/>
        </w:rPr>
        <w:t xml:space="preserve">فَلِقَرَابَتِکَ مِنْ رَسُولِ اللَّهِ صلّی الله علیه و آله </w:t>
      </w:r>
      <w:r>
        <w:rPr>
          <w:rStyle w:val="FootnoteReference"/>
        </w:rPr>
        <w:footnoteReference w:id="480"/>
      </w:r>
      <w:r>
        <w:rPr>
          <w:rFonts w:ascii="Amiri" w:hAnsi="Amiri" w:eastAsia="Amiri" w:cs="Amiri"/>
          <w:lang w:bidi="ar-SA"/>
          <w:color w:val="111111"/>
          <w:sz w:val="28"/>
          <w:szCs w:val="28"/>
          <w:rtl/>
        </w:rPr>
        <w:t xml:space="preserve">وَ أَمَّا الثَّانِیَةُ فَإِنَّکَ رَجُلٌ مِنْ أُسْرَتِی وَ أَهْلِ بَیْتِی وَ مِنْ مُصَاصِ </w:t>
      </w:r>
      <w:r>
        <w:rPr>
          <w:rStyle w:val="FootnoteReference"/>
        </w:rPr>
        <w:footnoteReference w:id="481"/>
      </w:r>
      <w:r>
        <w:rPr>
          <w:rFonts w:ascii="Amiri" w:hAnsi="Amiri" w:eastAsia="Amiri" w:cs="Amiri"/>
          <w:lang w:bidi="ar-SA"/>
          <w:color w:val="111111"/>
          <w:sz w:val="28"/>
          <w:szCs w:val="28"/>
          <w:rtl/>
        </w:rPr>
        <w:t xml:space="preserve">عَبْدِ مَنَافٍ وَ أَمَّا الثَّالِثَةُ فَأَبِی کَانَ خِلًّا لِأَبِیکَ وَ أَمَّا الرَّابِعَةُ فَإِنَّکَ لِسَانُ قُرَیْشٍ وَ زَعِیمُهَا وَ فَقِیهُهَا وَ أَمَّا الْأَرْبَعُ الَّتِی غَفَرْتُ لَکَ فَعَدْوُکَ عَلَیَّ بِصِفِّینَ فِیمَنْ عَدَا وَ إِسَاءَتُکَ فِی خِذْلَانِ عُثْمَانَ فِیمَنْ أَسَاءَ وَ سَعْیُکَ عَلَی عَائِشَةَ أُمِّ الْمُؤْمِنِینَ فِیمَنْ سَعَی وَ نَفْیُکَ عَنِّی زِیَاداً فِیمَنْ نَفَی فَضَرَبْتُ أَنْفَ هَذَا الْأَمْرِ وَ عَیْنَهُ حَتَّی اسْتَخْرَجْتُ عُذْرَکَ مِنْ کِتَابِ اللَّهِ عَزَّ وَ جَلَّ وَ قَوْلِ الشُّعَرَاءِ أَمَّا مَا وَافَقَ کِتَابَ اللَّهِ عَزَّ وَ جَلَّ فَقَوْلُهُ خَلَطُوا عَمَلًا صالِحاً وَ آخَرَ سَیِّئاً وَ أَمَّا مَا قَالَتِ الشُّعَرَاءُ فَقَوْلُ أَخِی بَنِی ذُبْیَانَ</w:t>
      </w:r>
    </w:p>
    <w:p>
      <w:pPr>
        <w:pStyle w:val="BookText"/>
      </w:pPr>
      <w:r>
        <w:rPr>
          <w:rFonts w:ascii="Amiri" w:hAnsi="Amiri" w:eastAsia="Amiri" w:cs="Amiri"/>
          <w:lang w:bidi="ar-SA"/>
          <w:color w:val="111111"/>
          <w:sz w:val="28"/>
          <w:szCs w:val="28"/>
          <w:rtl/>
        </w:rPr>
        <w:t xml:space="preserve">وَ لَسْتُ بِمُسْتَبِقٍ أَخاً لَا تَلُمُّهُ</w:t>
      </w:r>
    </w:p>
    <w:p>
      <w:pPr>
        <w:pStyle w:val="BookText"/>
      </w:pPr>
      <w:r>
        <w:rPr>
          <w:rFonts w:ascii="Amiri" w:hAnsi="Amiri" w:eastAsia="Amiri" w:cs="Amiri"/>
          <w:lang w:bidi="ar-SA"/>
          <w:color w:val="111111"/>
          <w:sz w:val="28"/>
          <w:szCs w:val="28"/>
          <w:rtl/>
        </w:rPr>
        <w:t xml:space="preserve">عَلَی شَعَثٍ أَیُّ الرِّجَالِ الْمُهَذَّبِ </w:t>
      </w:r>
      <w:r>
        <w:rPr>
          <w:rStyle w:val="FootnoteReference"/>
        </w:rPr>
        <w:footnoteReference w:id="482"/>
      </w:r>
    </w:p>
    <w:p>
      <w:pPr>
        <w:pStyle w:val="BookText"/>
      </w:pPr>
      <w:r>
        <w:rPr>
          <w:rFonts w:ascii="Amiri" w:hAnsi="Amiri" w:eastAsia="Amiri" w:cs="Amiri"/>
          <w:lang w:bidi="ar-SA"/>
          <w:color w:val="111111"/>
          <w:sz w:val="28"/>
          <w:szCs w:val="28"/>
          <w:rtl/>
        </w:rPr>
        <w:t xml:space="preserve">فَاعْلَمْ أَنِّی قَدْ قَبِلْتُ فِیکَ الْأَرْبَعَ الْأُولَی وَ غَفَرْتُ لَکَ الْأَرْبَعَ الْأُخْرَی وَ کُنْتُ فِی ذَلِکَ </w:t>
      </w:r>
      <w:r>
        <w:rPr>
          <w:rStyle w:val="FootnoteReference"/>
        </w:rPr>
        <w:footnoteReference w:id="483"/>
      </w:r>
      <w:r>
        <w:rPr>
          <w:rFonts w:ascii="Amiri" w:hAnsi="Amiri" w:eastAsia="Amiri" w:cs="Amiri"/>
          <w:lang w:bidi="ar-SA"/>
          <w:color w:val="111111"/>
          <w:sz w:val="28"/>
          <w:szCs w:val="28"/>
          <w:rtl/>
        </w:rPr>
        <w:t xml:space="preserve">کَمَا قَالَ الْأَوَّلُ</w:t>
      </w:r>
    </w:p>
    <w:p>
      <w:pPr>
        <w:pStyle w:val="BookText"/>
      </w:pPr>
      <w:r>
        <w:rPr>
          <w:rFonts w:ascii="Amiri" w:hAnsi="Amiri" w:eastAsia="Amiri" w:cs="Amiri"/>
          <w:lang w:bidi="ar-SA"/>
          <w:color w:val="111111"/>
          <w:sz w:val="28"/>
          <w:szCs w:val="28"/>
          <w:rtl/>
        </w:rPr>
        <w:t xml:space="preserve">سَأَقْبَلُ مِمَّنْ قَدْ أُحِبُّ جَمِیلَهُ</w:t>
      </w:r>
    </w:p>
    <w:p>
      <w:pPr>
        <w:pStyle w:val="BookText"/>
      </w:pPr>
      <w:r>
        <w:rPr>
          <w:rFonts w:ascii="Amiri" w:hAnsi="Amiri" w:eastAsia="Amiri" w:cs="Amiri"/>
          <w:lang w:bidi="ar-SA"/>
          <w:color w:val="111111"/>
          <w:sz w:val="28"/>
          <w:szCs w:val="28"/>
          <w:rtl/>
        </w:rPr>
        <w:t xml:space="preserve">وَ أَغْفِرُ مَا قَدْ کَانَ مِنْ غَیْرِ ذَلِکَا</w:t>
      </w:r>
    </w:p>
    <w:p>
      <w:pPr>
        <w:pStyle w:val="BookText"/>
      </w:pPr>
      <w:r>
        <w:rPr>
          <w:rFonts w:ascii="Amiri" w:hAnsi="Amiri" w:eastAsia="Amiri" w:cs="Amiri"/>
          <w:lang w:bidi="ar-SA"/>
          <w:color w:val="111111"/>
          <w:sz w:val="28"/>
          <w:szCs w:val="28"/>
          <w:rtl/>
        </w:rPr>
        <w:t xml:space="preserve">ثُمَّ أَنْصَتَ فَتَکَلَّمَ ابْنُ عَبَّاسٍ فَقَالَ بَعْدَ حَمْدِ اللَّهِ وَ الثَّنَاءِ عَلَیْهِ وَ أَمَّا مَا ذَکَرْتَ أَنَّکَ تُحِبُّنِی لِقَرَابَتِی مِنْ رَسُولِ اللَّهِ صلّی الله علیه و آله فَذَلِکَ الْوَاجِبُ عَلَیْکَ وَ عَلَی کُلِّ مُسْلِمٍ آمَنَ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 بِرَسُولِهِ لِأَنَّهُ الْأَجْرُ الَّذِی سَأَلَکُمْ رَسُولُ اللَّهِ صلّی الله علیه و آله عَلَی مَا آتَاکُمْ بِهِ مِنَ الضِّیَاءِ وَ الْبُرْهَانِ الْمُبِینِ فَقَالَ عَزَّ وَ جَلَ قُلْ لا أَسْئَلُکُمْ عَلَیْهِ أَجْراً إِلَّا الْمَوَدَّةَ فِی الْقُرْبی </w:t>
      </w:r>
      <w:r>
        <w:rPr>
          <w:rStyle w:val="FootnoteReference"/>
        </w:rPr>
        <w:footnoteReference w:id="484"/>
      </w:r>
      <w:r>
        <w:rPr>
          <w:rFonts w:ascii="Amiri" w:hAnsi="Amiri" w:eastAsia="Amiri" w:cs="Amiri"/>
          <w:lang w:bidi="ar-SA"/>
          <w:color w:val="111111"/>
          <w:sz w:val="28"/>
          <w:szCs w:val="28"/>
          <w:rtl/>
        </w:rPr>
        <w:t xml:space="preserve">فَمَنْ لَمْ یُجِبْ رَسُولَ اللَّهِ صلّی الله علیه و آله إِلَی مَا سَأَلَهُ خَابَ وَ خَزِیَ وَ کَبَا </w:t>
      </w:r>
      <w:r>
        <w:rPr>
          <w:rStyle w:val="FootnoteReference"/>
        </w:rPr>
        <w:footnoteReference w:id="485"/>
      </w:r>
      <w:r>
        <w:rPr>
          <w:rFonts w:ascii="Amiri" w:hAnsi="Amiri" w:eastAsia="Amiri" w:cs="Amiri"/>
          <w:lang w:bidi="ar-SA"/>
          <w:color w:val="111111"/>
          <w:sz w:val="28"/>
          <w:szCs w:val="28"/>
          <w:rtl/>
        </w:rPr>
        <w:t xml:space="preserve">فِی جَهَنَّمَ وَ أَمَّا مَا ذَکَرْتَ أَنِّی رَجُلٌ مِنْ أُسْرَتِکَ وَ أَهْلِ بَیْتِکَ فَذَلِکَ کَذَلِکَ وَ إِنَّمَا أَرَدْتَ بِهِ صِلَةَ الرَّحِمِ وَ لَعَمْرِی إِنَّکَ الْیَوْمَ وَصُولٌ مِمَّا قَدْ کَانَ مِنْکَ مِمَّا لَا تَثْرِیبَ عَلَیْکَ فِیهِ الْیَوْمَ وَ أَمَّا قَوْلُکَ إِنَّ أَبِی کَانَ خِلًّا لِأَبِیکَ فَقَدْ کَانَ ذَلِکَ وَ قَدْ سَبَقَ فِیهِ قَوْلُ الْأَوَّلِ</w:t>
      </w:r>
    </w:p>
    <w:p>
      <w:pPr>
        <w:pStyle w:val="BookText"/>
      </w:pPr>
      <w:r>
        <w:rPr>
          <w:rFonts w:ascii="Amiri" w:hAnsi="Amiri" w:eastAsia="Amiri" w:cs="Amiri"/>
          <w:lang w:bidi="ar-SA"/>
          <w:color w:val="111111"/>
          <w:sz w:val="28"/>
          <w:szCs w:val="28"/>
          <w:rtl/>
        </w:rPr>
        <w:t xml:space="preserve">سَأَحْفَظُ مَنْ آخَی أَبِی فِی حَیَاتِهِ</w:t>
      </w:r>
    </w:p>
    <w:p>
      <w:pPr>
        <w:pStyle w:val="BookText"/>
      </w:pPr>
      <w:r>
        <w:rPr>
          <w:rFonts w:ascii="Amiri" w:hAnsi="Amiri" w:eastAsia="Amiri" w:cs="Amiri"/>
          <w:lang w:bidi="ar-SA"/>
          <w:color w:val="111111"/>
          <w:sz w:val="28"/>
          <w:szCs w:val="28"/>
          <w:rtl/>
        </w:rPr>
        <w:t xml:space="preserve">وَ أَحْفَظُهُ مِنْ بَعْدِهِ فِی الْأَقَارِبِ</w:t>
      </w:r>
    </w:p>
    <w:p>
      <w:pPr>
        <w:pStyle w:val="BookText"/>
      </w:pPr>
      <w:r>
        <w:rPr>
          <w:rFonts w:ascii="Amiri" w:hAnsi="Amiri" w:eastAsia="Amiri" w:cs="Amiri"/>
          <w:lang w:bidi="ar-SA"/>
          <w:color w:val="111111"/>
          <w:sz w:val="28"/>
          <w:szCs w:val="28"/>
          <w:rtl/>
        </w:rPr>
        <w:t xml:space="preserve">وَ لَسْتُ لِمَنْ لَا یَحْفَظُ الْعَهْدَ وَامِقاً</w:t>
      </w:r>
    </w:p>
    <w:p>
      <w:pPr>
        <w:pStyle w:val="BookText"/>
      </w:pPr>
      <w:r>
        <w:rPr>
          <w:rFonts w:ascii="Amiri" w:hAnsi="Amiri" w:eastAsia="Amiri" w:cs="Amiri"/>
          <w:lang w:bidi="ar-SA"/>
          <w:color w:val="111111"/>
          <w:sz w:val="28"/>
          <w:szCs w:val="28"/>
          <w:rtl/>
        </w:rPr>
        <w:t xml:space="preserve">وَ لَا هُوَ عِنْدَ النَّائِبَاتِ بِصَاحِبٍ</w:t>
      </w:r>
    </w:p>
    <w:p>
      <w:pPr>
        <w:pStyle w:val="BookText"/>
      </w:pPr>
      <w:r>
        <w:rPr>
          <w:rFonts w:ascii="Amiri" w:hAnsi="Amiri" w:eastAsia="Amiri" w:cs="Amiri"/>
          <w:lang w:bidi="ar-SA"/>
          <w:color w:val="111111"/>
          <w:sz w:val="28"/>
          <w:szCs w:val="28"/>
          <w:rtl/>
        </w:rPr>
        <w:t xml:space="preserve">وَ أَمَّا مَا ذَکَرْتَ مِنْ أَنِّی لِسَانُ قُرَیْشٍ وَ زَعِیمُهَا وَ فَقِیهُهَا فَإِنِّی لَمْ أُعْطَ مِنْ ذَلِکَ شَیْئاً إِلَّا وَ قَدْ أُوتِیتَهُ غَیْرَ أَنَّکَ قَدْ أَبَیْتَ بِشَرَفِکَ وَ کَرَمِکَ إِلَّا أَنْ تُفَضِّلَنِی وَ قَدْ سَبَقَ فِی ذَلِکَ قَوْلُ الْأَوَّلِ</w:t>
      </w:r>
    </w:p>
    <w:p>
      <w:pPr>
        <w:pStyle w:val="BookText"/>
      </w:pPr>
      <w:r>
        <w:rPr>
          <w:rFonts w:ascii="Amiri" w:hAnsi="Amiri" w:eastAsia="Amiri" w:cs="Amiri"/>
          <w:lang w:bidi="ar-SA"/>
          <w:color w:val="111111"/>
          <w:sz w:val="28"/>
          <w:szCs w:val="28"/>
          <w:rtl/>
        </w:rPr>
        <w:t xml:space="preserve">وَ کُلُّ کَرِیمٍ لِلْکِرَامِ مُفَضِّلٌ</w:t>
      </w:r>
    </w:p>
    <w:p>
      <w:pPr>
        <w:pStyle w:val="BookText"/>
      </w:pPr>
      <w:r>
        <w:rPr>
          <w:rFonts w:ascii="Amiri" w:hAnsi="Amiri" w:eastAsia="Amiri" w:cs="Amiri"/>
          <w:lang w:bidi="ar-SA"/>
          <w:color w:val="111111"/>
          <w:sz w:val="28"/>
          <w:szCs w:val="28"/>
          <w:rtl/>
        </w:rPr>
        <w:t xml:space="preserve">یَرَاهُ لَهُ أَهْلًا وَ إِنْ کَانَ فَاضِلًا</w:t>
      </w:r>
    </w:p>
    <w:p>
      <w:pPr>
        <w:pStyle w:val="BookText"/>
      </w:pPr>
      <w:r>
        <w:rPr>
          <w:rFonts w:ascii="Amiri" w:hAnsi="Amiri" w:eastAsia="Amiri" w:cs="Amiri"/>
          <w:lang w:bidi="ar-SA"/>
          <w:color w:val="111111"/>
          <w:sz w:val="28"/>
          <w:szCs w:val="28"/>
          <w:rtl/>
        </w:rPr>
        <w:t xml:space="preserve">وَ أَمَّا مَا ذَکَرْتَ مِنْ عَدْوِی عَلَیْکَ بِصِفِّینَ فَوَ اللَّهِ لَوْ لَمْ أَفْعَلْ ذَلِکَ لَکُنْتُ مِنْ أَلْأَمِ الْعَالَمِینَ أَ کَانَتْ نَفْسُکَ تُحَدِّثُکَ یَا مُعَاوِیَةُ أَنِّی أَخْذُلُ ابْنَ عَمِّی أَمِیرَ الْمُؤْمِنِینَ وَ سَیِّدَ الْمُسْلِمِینَ وَ قَدْ حَشَدَ لَهُ الْمُهَاجِرُونَ وَ الْأَنْصَارُ </w:t>
      </w:r>
      <w:r>
        <w:rPr>
          <w:rStyle w:val="FootnoteReference"/>
        </w:rPr>
        <w:footnoteReference w:id="486"/>
      </w:r>
      <w:r>
        <w:rPr>
          <w:rFonts w:ascii="Amiri" w:hAnsi="Amiri" w:eastAsia="Amiri" w:cs="Amiri"/>
          <w:lang w:bidi="ar-SA"/>
          <w:color w:val="111111"/>
          <w:sz w:val="28"/>
          <w:szCs w:val="28"/>
          <w:rtl/>
        </w:rPr>
        <w:t xml:space="preserve">وَ الْمُصْطَفَوْنَ الْأَخْیَارُ وَ لِمَ یَا مُعَاوِیَةُ أَ شَکٌّ فِی دِینِی أَمْ حَیْرَةٌ فِی سَجِیَّتِی أَمْ ضَنٌّ بِنَفْسِی وَ أَمَّا مَا ذَکَرْتَ مِنْ خِذْلَانِ عُثْمَانَ فَقَدْ خَذَلَهُ مَنْ کَانَ أَمَسَّ رَحِماً بِهِ مِنِّی وَ لِی فِی الْأَقْرَبِینَ وَ الْأَبْعَدِینَ أُسْوَةٌ وَ إِنِّی لَمْ أَعْدُ عَلَیْهِ فِیمَنْ عَدَا بَلْ کَفَفْتُ عَنْهُ کَمَا کَفَّ أَهْلُ الْمُرُوءَاتِ وَ الْحِجَی وَ أَمَّا مَا ذَکَرْتَ مِنْ سَعْیِی عَلَی عَائِشَةَ فَإِنَّ اللَّهَ تَعَالَی أَمَرَهَا أَنْ تَقَرَّ فِی بَیْتِهَا وَ تَحْتَجِبَ بِسِتْرِهَا فَلَمَّا کَشَفَتْ جِلْبَابَ الْحَیَاءِ وَ خَالَفَتْ نَبِیَّهَا صلّی الله علیه و آله وَسِعَنَا مَا کَانَ مِنَّا إِلَیْهَا وَ أَمَّا مَا ذَکَرْتَ مِنْ نَفْیِ زِیَادٍ فَإِنِّی لَمْ أَنْفِهِ بَلْ نَفَاهُ رَسُولُ اللَّهِ صلّی الله علیه و آله إِذْ قَالَ الْوَلَدُ لِلْفِرَاشِ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لِلْعَاهِرِ الْحَجَرُ وَ إِنِّی مِنْ بَعْدِ هَذَا لَأُحِبُّ مَا سَرَّکَ فِی جَمِیعِ أُمُورِکَ فَتَکَلَّمَ عَمْرُو بْنُ الْعَاصِ فَقَالَ یَا أَمِیرَ الْمُؤْمِنِینَ وَ اللَّهِ مَا أَحَبَّکَ سَاعَةً قَطُّ غَیْرَ أَنَّهُ قَدْ أُعْطِیَ لِسَاناً ذَرَباً </w:t>
      </w:r>
      <w:r>
        <w:rPr>
          <w:rStyle w:val="FootnoteReference"/>
        </w:rPr>
        <w:footnoteReference w:id="487"/>
      </w:r>
      <w:r>
        <w:rPr>
          <w:rFonts w:ascii="Amiri" w:hAnsi="Amiri" w:eastAsia="Amiri" w:cs="Amiri"/>
          <w:lang w:bidi="ar-SA"/>
          <w:color w:val="111111"/>
          <w:sz w:val="28"/>
          <w:szCs w:val="28"/>
          <w:rtl/>
        </w:rPr>
        <w:t xml:space="preserve">فَقَلَّبَهُ کَیْفَ شَاءَ وَ إِنَّ مَثَلَکَ وَ مَثَلَهُ کَمَا قَالَ الْأَوَّلُ وَ ذَکَرَ بَیْتَ شِعْرٍ فَقَالَ ابْنُ عَبَّاسٍ إِنَّ عَمْراً دَاخِلٌ بَیْنَ الْعَظْمِ وَ اللَّحْمِ وَ الْعَصَا وَ اللِّحَاءِ </w:t>
      </w:r>
      <w:r>
        <w:rPr>
          <w:rStyle w:val="FootnoteReference"/>
        </w:rPr>
        <w:footnoteReference w:id="488"/>
      </w:r>
      <w:r>
        <w:rPr>
          <w:rFonts w:ascii="Amiri" w:hAnsi="Amiri" w:eastAsia="Amiri" w:cs="Amiri"/>
          <w:lang w:bidi="ar-SA"/>
          <w:color w:val="111111"/>
          <w:sz w:val="28"/>
          <w:szCs w:val="28"/>
          <w:rtl/>
        </w:rPr>
        <w:t xml:space="preserve">وَ قَدْ تَکَلَّمَ فَلْیُسْتَمَعْ فَقَدْ وَافَقَ قَرْناً أَمَّا وَ اللَّهِ یَا عَمْرُو إِنِّی لَأُبْغِضُکَ فِی اللَّهِ وَ مَا أَعْتَذِرُ مِنْهُ إِنَّکَ قُمْتَ خَطِیباً </w:t>
      </w:r>
      <w:r>
        <w:rPr>
          <w:rStyle w:val="FootnoteReference"/>
        </w:rPr>
        <w:footnoteReference w:id="489"/>
      </w:r>
      <w:r>
        <w:rPr>
          <w:rFonts w:ascii="Amiri" w:hAnsi="Amiri" w:eastAsia="Amiri" w:cs="Amiri"/>
          <w:lang w:bidi="ar-SA"/>
          <w:color w:val="111111"/>
          <w:sz w:val="28"/>
          <w:szCs w:val="28"/>
          <w:rtl/>
        </w:rPr>
        <w:t xml:space="preserve">فَقُلْتَ أَنَا شَانِئُ مُحَمَّدٍ فَأَنْزَلَ اللَّهُ عَزَّ وَ جَلَ إِنَّ شانِئَکَ هُوَ الْأَبْتَرُ فَأَنْتَ أَبْتَرُ الدِّینِ وَ الدُّنْیَا وَ أَنْتَ شَانِئُ مُحَمَّدٍ فِی الْجَاهِلِیَّةِ وَ الْإِسْلَامِ وَ قَدْ قَالَ اللَّهُ تَبَارَکَ وَ تَعَالَی لا تَجِدُ قَوْماً یُؤْمِنُونَ بِاللَّهِ وَ الْیَوْمِ الْآخِرِ یُوادُّونَ مَنْ حَادَّ اللَّهَ وَ رَسُولَهُ وَ قَدْ حَادَدْتَ اللَّهَ وَ رَسُولَهُ قَدِیماً وَ حَدِیثاً وَ لَقَدْ جَهَدْتَ عَلَی رَسُولِ اللَّهِ جَهْدَکَ وَ أَجْلَبْتَ عَلَیْهِ بِخَیْلِکَ وَ رَجِلِکَ حَتَّی إِذَا غَلَبَکَ اللَّهُ عَلَی أَمْرِکَ وَ رَدَّ کَیْدَکَ فِی نَحْرِکَ وَ أَوْهَنَ قُوَّتَکَ وَ أَکْذَبَ أُحْدُوثَتَکَ نُزِعْتَ وَ أَنْتَ حَسِیرٌ ثُمَّ کِدْتَ بِجَهْدِکَ لِعَدَاوَةِ أَهْلِ بَیْتِ نَبِیِّهِ مِنْ بَعْدِهِ لَیْسَ بِکَ فِی ذَلِکَ حُبُّ مُعَاوِیَةَ وَ لَا آلِ مُعَاوِیَةَ إِلَّا الْعَدَاوَةَ لِلَّهِ عَزَّ وَ جَلَّ وَ لِرَسُولِهِ صلّی الله علیه و آله مَعَ بُغْضِکَ وَ حَسَدِکَ الْقَدِیمِ لِأَبْنَاءِ عَبْدِ مَنَافٍ وَ مَثَلُکَ فِی ذَلِکَ کَمَا قَالَ الْأَوَّلُ</w:t>
      </w:r>
    </w:p>
    <w:p>
      <w:pPr>
        <w:pStyle w:val="BookText"/>
      </w:pPr>
      <w:r>
        <w:rPr>
          <w:rFonts w:ascii="Amiri" w:hAnsi="Amiri" w:eastAsia="Amiri" w:cs="Amiri"/>
          <w:lang w:bidi="ar-SA"/>
          <w:color w:val="111111"/>
          <w:sz w:val="28"/>
          <w:szCs w:val="28"/>
          <w:rtl/>
        </w:rPr>
        <w:t xml:space="preserve">تَعَرَّضَ لِی عَمْرٌو وَ عَمْرٌو خَزَایَةٌ</w:t>
      </w:r>
    </w:p>
    <w:p>
      <w:pPr>
        <w:pStyle w:val="BookText"/>
      </w:pPr>
      <w:r>
        <w:rPr>
          <w:rFonts w:ascii="Amiri" w:hAnsi="Amiri" w:eastAsia="Amiri" w:cs="Amiri"/>
          <w:lang w:bidi="ar-SA"/>
          <w:color w:val="111111"/>
          <w:sz w:val="28"/>
          <w:szCs w:val="28"/>
          <w:rtl/>
        </w:rPr>
        <w:t xml:space="preserve">تَعَرُّضَ ضَبْعِ الْقَفْرِ لِلْأَسَدِ الْوَرْدِ</w:t>
      </w:r>
    </w:p>
    <w:p>
      <w:pPr>
        <w:pStyle w:val="BookText"/>
      </w:pPr>
      <w:r>
        <w:rPr>
          <w:rFonts w:ascii="Amiri" w:hAnsi="Amiri" w:eastAsia="Amiri" w:cs="Amiri"/>
          <w:lang w:bidi="ar-SA"/>
          <w:color w:val="111111"/>
          <w:sz w:val="28"/>
          <w:szCs w:val="28"/>
          <w:rtl/>
        </w:rPr>
        <w:t xml:space="preserve">فَمَا هُوَ لِی نِدٌّ فَأَشْتُمَ عِرْضَهُ</w:t>
      </w:r>
    </w:p>
    <w:p>
      <w:pPr>
        <w:pStyle w:val="BookText"/>
      </w:pPr>
      <w:r>
        <w:rPr>
          <w:rFonts w:ascii="Amiri" w:hAnsi="Amiri" w:eastAsia="Amiri" w:cs="Amiri"/>
          <w:lang w:bidi="ar-SA"/>
          <w:color w:val="111111"/>
          <w:sz w:val="28"/>
          <w:szCs w:val="28"/>
          <w:rtl/>
        </w:rPr>
        <w:t xml:space="preserve">وَ لَا هُوَ لِی عَبْدٌ فَأَبْطِشَ بِالْعَبْدِ</w:t>
      </w:r>
    </w:p>
    <w:p>
      <w:pPr>
        <w:pStyle w:val="BookText"/>
      </w:pPr>
      <w:r>
        <w:rPr>
          <w:rFonts w:ascii="Amiri" w:hAnsi="Amiri" w:eastAsia="Amiri" w:cs="Amiri"/>
          <w:lang w:bidi="ar-SA"/>
          <w:color w:val="111111"/>
          <w:sz w:val="28"/>
          <w:szCs w:val="28"/>
          <w:rtl/>
        </w:rPr>
        <w:t xml:space="preserve">فَتَکَلَّمَ عَمْرُو بْنُ الْعَاصِ فَقَطَعَ عَلَیْهِ مُعَاوِیَةُ وَ قَالَ أَمَا وَ اللَّهِ یَا عَمْرُو مَا أَنْتَ مِنْ رِجَالِهِ فَإِنْ شِئْتَ فَقُلْ وَ إِنْ شِئْتَ فَدَعْ فَاغْتَنَمَهَا عَمْرٌو وَ سَکَتَ فَقَالَ ابْنُ عَبَّاسٍ دَعْهُ یَا مُعَاوِیَةُ فَوَ اللَّهِ لَأَسِمَنَّهُ بِمِیسَمٍ یَبْقَی عَلَیْهِ عَارُهُ وَ شَنَارُهُ إِلَی یَوْمِ الْقِیَامَةِ تَتَحَدَّثُ بِهِ الْإِمَاءُ وَ الْعَبِیدُ وَ یُتَغَنَّی بِهِ فِی الْمَجَالِسِ وَ یُتَحَدَّثُ بِهِ فِی الْمَحَافِلِ ثُمَّ قَالَ ابْنُ عَبَّاسٍ یَا عَمْرُو وَ ابْتَدَأَ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6" w:name="pg5813_38211"/>
    <w:bookmarkEnd w:id="196"/>
    <w:p>
      <w:pPr>
        <w:pStyle w:val="BookText"/>
      </w:pPr>
      <w:r>
        <w:rPr>
          <w:rFonts w:ascii="Amiri" w:hAnsi="Amiri" w:eastAsia="Amiri" w:cs="Amiri"/>
          <w:lang w:bidi="ar-SA"/>
          <w:color w:val="111111"/>
          <w:sz w:val="28"/>
          <w:szCs w:val="28"/>
          <w:rtl/>
        </w:rPr>
        <w:t xml:space="preserve">فِی الْکَلَامِ فَمَدَّ مُعَاوِیَةُ یَدَهُ فَوَضَعَهَا عَلَی فِی ابْنِ عَبَّاسٍ وَ قَالَ لَهُ أَقْسَمْتُ عَلَیْکَ یَا ابْنَ عَبَّاسٍ إِلَّا أَمْسَکْتَ وَ کَرِهَ أَنْ یَسْمَعَ أَهْلُ الشَّامِ مَا یَقُولُ ابْنُ عَبَّاسٍ وَ کَانَ آخِرُ کَلَامِهِ اخْسَأْ أَیُّهَا الْعَبْدُ وَ أَنْتَ مَذْمُومٌ وَ افْتَرَقُوا.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معاویه برای ابن عباس که من تو را برای چهار خصلت دوست دارم و چهار خصلت تو را می‌بخشم)
</w:t>
      </w:r>
      <w:r>
        <w:rPr>
          <w:rFonts w:ascii="IRNazanin" w:hAnsi="IRNazanin" w:eastAsia="IRNazanin" w:cs="IRNazanin"/>
          <w:lang w:bidi="fa-IR"/>
          <w:color w:val="111111"/>
          <w:sz w:val="28"/>
          <w:szCs w:val="28"/>
          <w:rtl/>
        </w:rPr>
        <w:t xml:space="preserve">عبد الملک بن مروان گوید روزی پیش معاویه بودیم گروهی از قریش که چند تن از بنی هاشم با خود داشتند در انجمن بودند معاویه گفت ای بنی هاشم بچه بر ما می‌نازید با اینکه پدر و مادر ما یکی است و خانمان و وطن یکی؛ ابن عباس گفت ما بهمانی بر شما مینازیم که امروز تو بهمان بر قرشیان دیگر مینازی و قریش بر انصار مینازند و انصار بر عربهای دیگر مینازند و عرب‌ها بر همه عجم مینازند ما برسول خدا مینازیم بآنچه که نمیتوانی انکار کنی و از آن بگریزی، معاویه گفت ای پسر عباس زبان تیزی بتو داده شده که باطل خود را بر حق دیگران چیره میکنی ابن عباس گفت اس، هرگز باطل بر حق چیره نگردد، حسد را بر زمین بگذار حسد بد شیوه ایست. معاویه گفت راست گفتی، بخدا برای چهار خصلت تو را دوست می‌دارم و چهار خصلت تو را میبخشم، اما آنها که از تو دوست میدارم یکی خویشی تو با رسول خداست، دوم تو مردی از فامیل و خانواده من و از نژاد پاک عبد منافی سوم آنکه پدرم با پدرت دوست بود، چهارم آنکه تو زبان قریش و زمامدار و دانشمند قریشی، اما آن چهار خصلتی که از آن چشم پوشیدم و عفو کردم، شرکت تو در جبهه جنگ صفین با اشخاصی که بر من هجوم کردند و زشتکاری تو در واگذاردن عثمان با کسانی که بد کردند و کوشش تو بر ضد عایشه ام المؤمنین بهمکاری با آنها که کوشش کردند و هم قولی تو با کسانی که زیاد را از برادری با من نفی کردند، چون زیر و روی و مغز کارهای ناشایسته تو را بررسی کردم از قرآن و اشعار عرب عذر تو را بدست آوردم اما عذر تو موافق قرآن این آیه است که میفرماید گروهی کار شایسته و ناشایسته را با هم در آمیختند امید است خدا از آن‌ها درگذرد (آیه 102 سوره توبه) و اما آنچه شاعران گفته‌اند گفته نابغه ذبیانی است (در عذر خواهی از نعمان)</w:t>
      </w:r>
      <w:r>
        <w:rPr>
          <w:rFonts w:ascii="IRNazanin" w:hAnsi="IRNazanin" w:eastAsia="IRNazanin" w:cs="IRNazanin"/>
          <w:lang w:bidi="fa-IR"/>
          <w:color w:val="111111"/>
          <w:sz w:val="28"/>
          <w:szCs w:val="28"/>
          <w:rtl/>
        </w:rPr>
        <w:t xml:space="preserve">نخواهی زیست با یاری موافق‌که صد در صد بود هم ذوق و لایق</w:t>
      </w:r>
      <w:r>
        <w:rPr>
          <w:rFonts w:ascii="IRNazanin" w:hAnsi="IRNazanin" w:eastAsia="IRNazanin" w:cs="IRNazanin"/>
          <w:lang w:bidi="fa-IR"/>
          <w:color w:val="111111"/>
          <w:sz w:val="28"/>
          <w:szCs w:val="28"/>
          <w:rtl/>
        </w:rPr>
        <w:t xml:space="preserve">بدان که چهار خصلت نخستین را از تو پذیرفتم و از این چهار خصلت دیگر گذشتم و شعر آن گوینده اول را بکار بستم.</w:t>
      </w:r>
      <w:r>
        <w:rPr>
          <w:rFonts w:ascii="IRNazanin" w:hAnsi="IRNazanin" w:eastAsia="IRNazanin" w:cs="IRNazanin"/>
          <w:lang w:bidi="fa-IR"/>
          <w:color w:val="111111"/>
          <w:sz w:val="28"/>
          <w:szCs w:val="28"/>
          <w:rtl/>
        </w:rPr>
        <w:t xml:space="preserve">نیکی از دوستان پذیرم لیک‌چشم پوشم از آنچه نبود نیک</w:t>
      </w:r>
      <w:r>
        <w:rPr>
          <w:rFonts w:ascii="IRNazanin" w:hAnsi="IRNazanin" w:eastAsia="IRNazanin" w:cs="IRNazanin"/>
          <w:lang w:bidi="fa-IR"/>
          <w:color w:val="111111"/>
          <w:sz w:val="28"/>
          <w:szCs w:val="28"/>
          <w:rtl/>
        </w:rPr>
        <w:t xml:space="preserve">بگفته خود پایان داد و ابن عباس رشته سخن را بدست گرفت و پس از ستایش خدا و ثنای حضرت او گفت اینکه یادآور شدی برای خویشی با پیغمبر دوستم داری، وظیفه ایست که بر تو و هر مسلمانی که بخدا و رسولش ایمان دارد واجبست زیرا همان مزدیست که رسول خدا در برابر دین مبین و قرآن متینی که از برای شما آورده درخواست کرده و خدا فرموده: بگو من از شما مزدی نمی‌خواهم جز دوستی خویشاوندان، هر کس رسول خدا را بدین مسئول وی پاسخ ندهد نومید و رسوا است و در دوزخ پرتاب گردد و اما آنچه گفتی که من مردی از فامیل و خانواده تو هستم درست است خواستی صله رحم کرده باشی، بجان خودم تو امروزه نسبت بآنچه سابق از تو صادر شد بسیار صله رحم میکنی و امروزه خطاهای گذشته تو مورد ملامت نیست و اینکه گفتی پدرم با پدرت دوست بوده درست است و گفتار شاعر نخست بر آن گواه است.</w:t>
      </w:r>
      <w:r>
        <w:rPr>
          <w:rFonts w:ascii="IRNazanin" w:hAnsi="IRNazanin" w:eastAsia="IRNazanin" w:cs="IRNazanin"/>
          <w:lang w:bidi="fa-IR"/>
          <w:color w:val="111111"/>
          <w:sz w:val="28"/>
          <w:szCs w:val="28"/>
          <w:rtl/>
        </w:rPr>
        <w:t xml:space="preserve">تا رفیقم زنده باشد در وفا با وی بکوشم‌ور بمیرد زنده گر باشم ابا خویشش بجوشم</w:t>
      </w:r>
      <w:r>
        <w:rPr>
          <w:rFonts w:ascii="IRNazanin" w:hAnsi="IRNazanin" w:eastAsia="IRNazanin" w:cs="IRNazanin"/>
          <w:lang w:bidi="fa-IR"/>
          <w:color w:val="111111"/>
          <w:sz w:val="28"/>
          <w:szCs w:val="28"/>
          <w:rtl/>
        </w:rPr>
        <w:t xml:space="preserve">هر که بر عهدش نباید نیستم بر او وثوقی‌کی نهد گاه مصیبت مرهمی بر قلب ریشم</w:t>
      </w:r>
      <w:r>
        <w:rPr>
          <w:rFonts w:ascii="IRNazanin" w:hAnsi="IRNazanin" w:eastAsia="IRNazanin" w:cs="IRNazanin"/>
          <w:lang w:bidi="fa-IR"/>
          <w:color w:val="111111"/>
          <w:sz w:val="28"/>
          <w:szCs w:val="28"/>
          <w:rtl/>
        </w:rPr>
        <w:t xml:space="preserve">و اما آنچه گفتی که من زبان قریش و زعیم و فقیه آنانم تو خود دارای همه این مراتب و مقامات هستی ولی شرف و بزرگواریت تو را واداشت که مرا در این مراتب پیش بداری، در این موضوع هم گفتاری از شاعر نخست بدست است.</w:t>
      </w:r>
      <w:r>
        <w:rPr>
          <w:rFonts w:ascii="IRNazanin" w:hAnsi="IRNazanin" w:eastAsia="IRNazanin" w:cs="IRNazanin"/>
          <w:lang w:bidi="fa-IR"/>
          <w:color w:val="111111"/>
          <w:sz w:val="28"/>
          <w:szCs w:val="28"/>
          <w:rtl/>
        </w:rPr>
        <w:t xml:space="preserve">پیش دارد کریم مرد کریم‌اهل داندش گرچه هست عظیم</w:t>
      </w:r>
      <w:r>
        <w:rPr>
          <w:rFonts w:ascii="IRNazanin" w:hAnsi="IRNazanin" w:eastAsia="IRNazanin" w:cs="IRNazanin"/>
          <w:lang w:bidi="fa-IR"/>
          <w:color w:val="111111"/>
          <w:sz w:val="28"/>
          <w:szCs w:val="28"/>
          <w:rtl/>
        </w:rPr>
        <w:t xml:space="preserve">اما آنچه را یادآور شدی که در صفین بتو هجوم کردم بخدا اگر این کار را نمیکردم از پست</w:t>
      </w:r>
      <w:r>
        <w:rPr>
          <w:rFonts w:ascii="IRNazanin" w:hAnsi="IRNazanin" w:eastAsia="IRNazanin" w:cs="IRNazanin"/>
          <w:lang w:bidi="fa-IR"/>
          <w:color w:val="111111"/>
          <w:sz w:val="28"/>
          <w:szCs w:val="28"/>
          <w:rtl/>
        </w:rPr>
        <w:t xml:space="preserve">ترین افراد اهل عالم بودم، ای معاویه هرگز با خود خیال میکردی که پسر عمم امیر مؤمنان و بزرگ اوصیای پیغمبران را که مهاجر و انصار، نیکان و اخیار گردش فراهم آمده بودند واگذارم و بتو پیوندم ای معاویه چرا؟؟!! در دین خود شک داشتم؟ طبع من سرگردانی داشت؟ یا آنکه از کشته شدن در راه حق دریغ میداشتم؟</w:t>
      </w:r>
      <w:r>
        <w:rPr>
          <w:rFonts w:ascii="IRNazanin" w:hAnsi="IRNazanin" w:eastAsia="IRNazanin" w:cs="IRNazanin"/>
          <w:lang w:bidi="fa-IR"/>
          <w:color w:val="111111"/>
          <w:sz w:val="28"/>
          <w:szCs w:val="28"/>
          <w:rtl/>
        </w:rPr>
        <w:t xml:space="preserve">و اما آنچه راجع بواگذاشتن عثمان یاد آور شدی، کسانی که با او از من نزدیکتر و قوم و خویش‌تر بودند او را واگذاردند و یاری نکردند من بنزدیکترها و دورترها تأسی کردم من با هجوم‌کنندگان با او شرکت نکردم بلکه مانند صاحبان مردانگی و مروت دست از او بازگرفتم و اما آنچه یاد آور شدی راجع بکوشش من بر ضد عایشه، رسول خدا باو دستور داد در خانه خود بنشیند و پشت پرده بماند، عایشه پرده را درید و با پیغمبر مخالفت ورزید و آنچه را ما با او بجا آوردیم روا بود و اما آنچه گفتی که من زیاد را از تو نفی کردم و او را برادر تو ندانستم، از راه موافقت دستور رسول خدا، بود رسول خدا او را از تو نفی کرده و برادر تو ندانسته زیرا فرموده که فرزند از آن صاحب رختخوابست که شوهر شرعی زن باشد پاداش مرد زناکار سنگسار است، از اینها گذشته اکنون من دوست میدارم آنچه تو را شاد کند، هر امری باشد، عمرو بن عاص دنباله سخن را گرفت، گفت یا امیر المؤمنین علیه السّلام بخدا یک آن تو را دوست نداشته همانا زبانی چرب و گویا دارد و هر طور بخواهد آن را میگرداند و مثل تو با او همانست که شاعر گفته است یک بیت شعر هم خواند.</w:t>
      </w:r>
      <w:r>
        <w:rPr>
          <w:rFonts w:ascii="IRNazanin" w:hAnsi="IRNazanin" w:eastAsia="IRNazanin" w:cs="IRNazanin"/>
          <w:lang w:bidi="fa-IR"/>
          <w:color w:val="111111"/>
          <w:sz w:val="28"/>
          <w:szCs w:val="28"/>
          <w:rtl/>
        </w:rPr>
        <w:t xml:space="preserve">ابن عباس گفت عمرو عاص خود را میان استخوان و گوشت و میان مغز و پوست در آورد، گفت اکنون باید بشنود، با پهلوانی روبروشده‌ای بخدا ای عمرو برای خدا ترا دشمن میدارم و از آن عذر نمیخواهم تو بودی که در سخنرانی خود گفتی من بدخواه محمدم خدا این آیه را نازل کرد که بدخواه تو دم بریده است تو در دنیا و آخرت دم بریده‌ای تو بدخواه محمدی در جاهلیت و اسلام هر آینه خدا فرموده است گروهی که بخدا در روز قیامت ایمان دارند نخواهی دیدشان که با دشمنان تند خدا و پیغمبر دوستی کنند، تو همیشه با خدا و رسولش سر سختی کردی هر چه توانستی در برابر رسول خدا کوشش نمودی و سواره و پیاده خود را جمع آوری کردی تا چون خدا تو را مغلوب کرد و چنبر مکر تو را بگردنت انداخت و نیرویت را سست کرد و مرامت را تکذیب نمود با تأسف از آن دست برداشتی و برای دشمنی با خانواده‌اش پس از او تلاش کردی منظورت از دوستی با معاویه همان دشمنی با خدا و رسول صلوات اللَّه علیه است با اینکه دشمنی و حسد دیرین تو نسبت بهمه فرزندان عبد مناف برجاست نمونه تو در این جا همانست که شاعر گفته:</w:t>
      </w:r>
      <w:r>
        <w:rPr>
          <w:rFonts w:ascii="IRNazanin" w:hAnsi="IRNazanin" w:eastAsia="IRNazanin" w:cs="IRNazanin"/>
          <w:lang w:bidi="fa-IR"/>
          <w:color w:val="111111"/>
          <w:sz w:val="28"/>
          <w:szCs w:val="28"/>
          <w:rtl/>
        </w:rPr>
        <w:t xml:space="preserve">بمن طعنه زد عمر و خود خوار شدبر نره شیری چه گفتار شد</w:t>
      </w:r>
      <w:r>
        <w:rPr>
          <w:rFonts w:ascii="IRNazanin" w:hAnsi="IRNazanin" w:eastAsia="IRNazanin" w:cs="IRNazanin"/>
          <w:lang w:bidi="fa-IR"/>
          <w:color w:val="111111"/>
          <w:sz w:val="28"/>
          <w:szCs w:val="28"/>
          <w:rtl/>
        </w:rPr>
        <w:t xml:space="preserve">نه‌اش همسرم تا برم آبروش‌نه‌ام بنده باشد که گویم خموش</w:t>
      </w:r>
      <w:r>
        <w:rPr>
          <w:rFonts w:ascii="IRNazanin" w:hAnsi="IRNazanin" w:eastAsia="IRNazanin" w:cs="IRNazanin"/>
          <w:lang w:bidi="fa-IR"/>
          <w:color w:val="111111"/>
          <w:sz w:val="28"/>
          <w:szCs w:val="28"/>
          <w:rtl/>
        </w:rPr>
        <w:t xml:space="preserve">عمرو عاص در سخن شد ولی معاویه سخنش را قطع کرد، گفت ای عمرو بخدا تو مرد میدان او نیستی همان بهتر که دنباله سخن را رها کنی عمرو غنیمت دانست و خاموش شد، ابن عباس گفت معاویه او را واگذار تا او را با ننگ و عار چنان داغ کنم که تا روز قیامت بندگان و کنیزان سرگذشت آن را بگویند و در مجالس و محافل با آن سرود خوانند، ابن عباس گفت ای عمرو و آغاز سخن کرد، معاویه دست بر دهان او گذاشت و گفت تو را سوگند میدهم که بس کنی و بد داشت که اهل شام سخنانش را بشنوند، آخر گفتارش بعمرو این بود که ای بنده گم شو تو نکوهیده‌ای و از هم جدا شدند.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(معاویه به ابن عباس گفت: من ترا برای چهار منش دوست دارم و از چهار منش تو در می‌گذرم)
</w:t>
      </w:r>
      <w:r>
        <w:rPr>
          <w:rFonts w:ascii="IRNazanin" w:hAnsi="IRNazanin" w:eastAsia="IRNazanin" w:cs="IRNazanin"/>
          <w:lang w:bidi="fa-IR"/>
          <w:color w:val="111111"/>
          <w:sz w:val="28"/>
          <w:szCs w:val="28"/>
          <w:rtl/>
        </w:rPr>
        <w:t xml:space="preserve">عبد الملک بن مروان گفته روزی نزد معاویه بودم؛ جماعتی از قریش که افرادی از بنی هاشم با ایشان در انجمن بودند؛ معاویه گفت: ای فرزندان هاشم شما بر ما به چه می‌نازید در صورتی که پدر و مادر ما یکی‌ست و خانواده و کشور ما یکی؟ ابن عباس گفت: ما به چیزی بر شما می‌نازیم که شما امروز به همان بر قریش می‌نازی و قریش بر انصار و انصار بر تازیان و تازیان بر عجمان ما به پیامبر افتخار می‌کنیم که تو نمی‌توانی آن را انکار کنی.</w:t>
      </w:r>
      <w:r>
        <w:rPr>
          <w:rFonts w:ascii="IRNazanin" w:hAnsi="IRNazanin" w:eastAsia="IRNazanin" w:cs="IRNazanin"/>
          <w:lang w:bidi="fa-IR"/>
          <w:color w:val="111111"/>
          <w:sz w:val="28"/>
          <w:szCs w:val="28"/>
          <w:rtl/>
        </w:rPr>
        <w:t xml:space="preserve">معاویه گفت: ای فرزند عباس ترا زبان تیزی داده‌اند که تباه خود را بر راستی و درستی دیگران چیره می‌سازی؛ ابن عباس گفت: خاموش؛ هرگز تباه بر درست چیره نگردد، رشک را بگذار؛ رشک ناخوش شیوه ایست، معاویه گفت: راست گویی، به خدا سوگند برای چهار منش ترا دوست دارم و چهار منش ترا می‌بخشم. من آنچه از تو دوست می‌دارم یکم خویشی تو با پیامبر است. دوم- تو مردی از خویشان من و از نژاد خالص عبد مناف هستی سوم- آنکه پدر من با پدر تو دوستی داشت، چهارم- آنکه تو زبان قریش و دانای ایشان هستی، اما آن چهار چیزی که از آن چشم پوشی کردم، شرکت تو در نبرد صفین با کسانی که بر من تک آوردند و زشتکاری تو در یاری نکردن عثمان بود و کوشش تو بر عائشه ام المؤمنین بود و دیگر آنکه زیاد را از برادری با من نفی کردی، چون کارهای ناشایسته ترا جستجوی کردم از قرآن کریم و اشعار تازیان بهانه ترا یافتم. اما عذر تو موافق قرآن کریم این آیت است: گروهی کار شایسته و ناشایسته را با یک دیگر در آمیختند به امید آنکه خدای از سر گناه ایشان درگذرد و آنچه شاعران گفته‌اند، گفته نابغه ذبیانی‌ست که گفته: تو کدام یاری را از مردان پاک از خرده‌ها خواهی یافت، هر گاه بنا شود انسان برای خرده‌یی از یاران خود ببرد دیگر برای او یاری نماند.</w:t>
      </w:r>
      <w:r>
        <w:rPr>
          <w:rFonts w:ascii="IRNazanin" w:hAnsi="IRNazanin" w:eastAsia="IRNazanin" w:cs="IRNazanin"/>
          <w:lang w:bidi="fa-IR"/>
          <w:color w:val="111111"/>
          <w:sz w:val="28"/>
          <w:szCs w:val="28"/>
          <w:rtl/>
        </w:rPr>
        <w:t xml:space="preserve">بدان من چهار منش نخستین را از تو پذیرفتم و از این چهار منش بعدی تو که گفتم در گذشتم و گفته شاعر اول را در باره تو به کار بستم، که گفته: من از دوستان نیکی پذیر هستم و از بدی ایشان چشم پوش هستم.</w:t>
      </w:r>
      <w:r>
        <w:rPr>
          <w:rFonts w:ascii="IRNazanin" w:hAnsi="IRNazanin" w:eastAsia="IRNazanin" w:cs="IRNazanin"/>
          <w:lang w:bidi="fa-IR"/>
          <w:color w:val="111111"/>
          <w:sz w:val="28"/>
          <w:szCs w:val="28"/>
          <w:rtl/>
        </w:rPr>
        <w:t xml:space="preserve">ابن عباس در پاسخ وی پس از ستایش خدای، گفت: آنکه یاد آور شدی از برای خویشاوندی با پیامبر مرا دوست داری، این وظیفه هر مسلمانی‌ست چون این دوستی همان مزدیست که پیامبر در برابر دین و قرآنی که برای شما آورده درخواست کرده و خدا گفته: «ای پیامبر به مردمان بگوی من از شما مزدی جز دوستی خویشان خود نخواهم و هر که پیامبر را بدین مسئول جواب ندهد نومید و بی‌آبروست و به دوزخ افتد». و آنچه گفتی که من از خویشان تو هستم درست است، خواستی صله رحم نموده باشی، به جان خود سوگند، تو امروزه نسبت به آنچه سابق از تو آشکار شد بسیار صله رحم همی کنی و امروزه لغزشهای گذشته تو جای سرزنش نیست و گفتی پدر من با پدر تو دوست بوده درست است و گفته شاعر نخستین بر آن گواه باشد. تا یار زنده بود در وفا کیشی با وی کوشا باشم و اگر میرد و من زنده باشم با بستگانش پیوسته باشم هر که بر پیمان خود ثابت نباشد من بر او اعتماد نخواهم داشت زیرا هیچ گاه مرهمی بر دل ریش من ننهد.</w:t>
      </w:r>
      <w:r>
        <w:rPr>
          <w:rFonts w:ascii="IRNazanin" w:hAnsi="IRNazanin" w:eastAsia="IRNazanin" w:cs="IRNazanin"/>
          <w:lang w:bidi="fa-IR"/>
          <w:color w:val="111111"/>
          <w:sz w:val="28"/>
          <w:szCs w:val="28"/>
          <w:rtl/>
        </w:rPr>
        <w:t xml:space="preserve">و آنچه گفتی که من زبان مردم قریش و دانای ایشان هستم، تو خود داری این مراتب هستی لیک بزرگواری تو ترا بر این داشت که مرا در این مقامات برتر داری، در این باب نیز گفتاری از شاعر نخستین آمده است، جوانمرد؛ جوانمرد را مقدم دارد اگر چه خود بزرگ است دیگران را بزرگ دارد و آنچه را گفتی که در جنگ صفین بر تو تک آوردم به خدا اگر این کار را نکرده بودم از فرومایه ترین مردم جهان بودم، ای معاویه هرگز می‌پنداشتی که پسر عم خود علی وصی پیامبر و سرور پیروان را که مهاجر و انصار، دور وی فراهم آمده بودند واگذارم و به تو پیوندم. در دین خود شک داشتم؛ یا آنکه از کشته شدن در راه راستی دریغ داشتم؟.</w:t>
      </w:r>
      <w:r>
        <w:rPr>
          <w:rFonts w:ascii="IRNazanin" w:hAnsi="IRNazanin" w:eastAsia="IRNazanin" w:cs="IRNazanin"/>
          <w:lang w:bidi="fa-IR"/>
          <w:color w:val="111111"/>
          <w:sz w:val="28"/>
          <w:szCs w:val="28"/>
          <w:rtl/>
        </w:rPr>
        <w:t xml:space="preserve">از واگذاردن عثمان گفته بودی. کسانی که با وی از من نزدیک‌تر بودند او را گذاردند و رفتند، من نیز به ایشان و دوران پیروی کردم، من با هجوم‌کنندگان هیچ گاه انبازی نکردم بلکه مانند جوانمردان از او دست باز داشتم، و گفتی که من بر ضد عائشه، کوشش کردم، پیامبر اکرم به وی فرمان داده بود در سرای خود نشیند و پس پرده بماند، اما عائشه پرده را درید و با پیامبر مخالفت ورزید و آنچه ما با وی به جای آوردیم مناسب بود.</w:t>
      </w:r>
      <w:r>
        <w:rPr>
          <w:rFonts w:ascii="IRNazanin" w:hAnsi="IRNazanin" w:eastAsia="IRNazanin" w:cs="IRNazanin"/>
          <w:lang w:bidi="fa-IR"/>
          <w:color w:val="111111"/>
          <w:sz w:val="28"/>
          <w:szCs w:val="28"/>
          <w:rtl/>
        </w:rPr>
        <w:t xml:space="preserve">گله کردی که من زیاد را از برادری تو نفی کردم این کار به فرمان پیامبر اکرم بود که گفته:</w:t>
      </w:r>
      <w:r>
        <w:rPr>
          <w:rFonts w:ascii="IRNazanin" w:hAnsi="IRNazanin" w:eastAsia="IRNazanin" w:cs="IRNazanin"/>
          <w:lang w:bidi="fa-IR"/>
          <w:color w:val="111111"/>
          <w:sz w:val="28"/>
          <w:szCs w:val="28"/>
          <w:rtl/>
        </w:rPr>
        <w:t xml:space="preserve">«فرزند از آن خداوند بستر است که شوی شرعی زن باشد و پاداش زنا کار سنگ است. اکنون من دوست دارم آنچه ترا شاد کند، هر امری باشد. عمرو بن عاص به معاویه گفت، به خدا سوگند او ترا دوست نداشته همی خواهد که به چرب زبانی با تو سازگاری نشان دهد و بیتی نیز از شاعری گواه آورد. ابن عباس بدو گفت: عمرو عاص خود را میان استخوان و گوشت و میان مغز و پوست در آورد، و گفت: اکنون باید بداند که با پهلوانی روبروی شده‌یی، به خدا ای عمرو برای خدا ترا من دشمن دارم و از آن عذر نخواهم، تو گفته بودی من بدخواه محمد هستم، خدا این آیه را نازل کرد که: «بد خواه تو دم بریده است، تو در جهان و آخرت دم بریده‌یی تو بدخواه محمدی در جاهلیت و اسلام» خدا گفته: «گروهی که به خدا و قیامت ایمان دارند؛ ایشان را نخواهی دید که با دشمنان سخت خدا و پیامبر دوستی کنند». تو هماره با خدا و پیامبر وی سرسختی نشان دادی و هر چه توانستی در مقابل پیامبر کوشیدی و سواره و پیاده خویش را فراهم کردی تا چون خدا ترا شکست و چنبر مکر و فریب ترا به گردن تو افکند و نیروی ترا سست ساخت، راه و رسم ترا باور نداشت، ناگزیر از آن باز ایستادی، آنگاه با خانواده وی پس از او دشمنی پیش گرفتی و برای این کار با معاویة همدست شدی و دشمنی دیرین تو و رشک بسیار تو به همه دودمان عبد مناف هنوز مانده است. مثل تو در این مقام آن است که شاعر گفته: عمرو به من شماتت کرد در حالی که خود خوار گردید نزد نره شیری مانند کفتاری شد همپایه من نیست تا با وی درآویزم و آبرویش پاک ببرم و نه بنده من باشد که بدو تک آورم و سخت گیرم.</w:t>
      </w:r>
      <w:r>
        <w:rPr>
          <w:rFonts w:ascii="IRNazanin" w:hAnsi="IRNazanin" w:eastAsia="IRNazanin" w:cs="IRNazanin"/>
          <w:lang w:bidi="fa-IR"/>
          <w:color w:val="111111"/>
          <w:sz w:val="28"/>
          <w:szCs w:val="28"/>
          <w:rtl/>
        </w:rPr>
        <w:t xml:space="preserve">چون ابن عباس خاموش شد، عمرو عاص خواست سخن آغازد لیک معاویه وی را بازداشت و گفت: ای عمرو به خدا سوگند تو مرد میدان وی نیستی بهتر آنکه گفتار را رها کنی، عمرو نیز این سخن معاویه را غنیمت شمرد و خاموش شد. ابن عباس گفت: ای معاویه او را واگذار تا سخن آغازد و با ننگ چنان داغی بر او نهم که تا قیامت بردگان سرگذشت او را در کوی و برزن باز گویند و با آن سرود سازند. ابن عباس شروع به سخن گفتن کرد اما معاویه دست بر دهان وی نهاد و گفت: ترا سوگند می‌دهم که کوتاه کنی، از بیم آنکه مبادا مردم شام گفته‌هایش را بشنوند، پس ابن عباس به عمرو عاص گفت: گم شو ای بنده نکوهیده و از یک دیگر بگسستند.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معاویة بابن عباس که من بخواطر چهار خصلت تو را دوست دارم با اینکه چهار خصلت را بر تو بخشیده‌ام)
</w:t>
      </w:r>
      <w:r>
        <w:rPr>
          <w:rFonts w:ascii="IRNazanin" w:hAnsi="IRNazanin" w:eastAsia="IRNazanin" w:cs="IRNazanin"/>
          <w:lang w:bidi="fa-IR"/>
          <w:color w:val="111111"/>
          <w:sz w:val="28"/>
          <w:szCs w:val="28"/>
          <w:rtl/>
        </w:rPr>
        <w:t xml:space="preserve">عبد الملک بن مروان گوید: روزی با جماعتی از قریش که چند تن از بنی هاشم نیز حضور داشتند نزد معاویة بودیم معاویة گفت ای بنی هاشم بچه بر ما می‌نازید مگر ما از یک پدر و مادر نیستیم و خانمان و زادگاهمان یکی نیست؟ ابن عباس گفت: ما بهمان بر شما می‌نازیم که تو با آن بر دیگر افراد قریش می‌نازی و قریش با آن بر انصار می‌نازد و انصار بر دیگر قبایل عرب و عرب بر عجم، ما به رسول خدا می‌نازیم و به آنچه نه آن را انکار توانی کرد و نه از آن گریز توانی نمود معاویة گفت:</w:t>
      </w:r>
      <w:r>
        <w:rPr>
          <w:rFonts w:ascii="IRNazanin" w:hAnsi="IRNazanin" w:eastAsia="IRNazanin" w:cs="IRNazanin"/>
          <w:lang w:bidi="fa-IR"/>
          <w:color w:val="111111"/>
          <w:sz w:val="28"/>
          <w:szCs w:val="28"/>
          <w:rtl/>
        </w:rPr>
        <w:t xml:space="preserve">ای ابن عباس راستی زبان برنده‌ای داری که باطل خود را بر حق دیگری چیره کنی ابن عباس گفت:</w:t>
      </w:r>
      <w:r>
        <w:rPr>
          <w:rFonts w:ascii="IRNazanin" w:hAnsi="IRNazanin" w:eastAsia="IRNazanin" w:cs="IRNazanin"/>
          <w:lang w:bidi="fa-IR"/>
          <w:color w:val="111111"/>
          <w:sz w:val="28"/>
          <w:szCs w:val="28"/>
          <w:rtl/>
        </w:rPr>
        <w:t xml:space="preserve">ساکت باش که باطل هرگز بر حق چیره نگردد و حسد را از خود دور ساز که حسد شیوه بسیار بدی است معاویة گفت: راست گفتی بخدا سوگند من برای چهار خصلت تو را دوست دارم و علاوه بر این از چهار خصلت دیگر تو صرف نظر میکنم اما جهت اینکه دوستت دارم چون از فامیل رسول خدائی و دوم اینکه از فامیل و خاندان خود من هستی و از نژاد عبد منافی و سوم اینکه پدرم با پدرت دوست بود و چهارم اینکه تو زبان گویای قریش و پیشوا و دانشمند این قبیله هستی و اما آن چهار چیز که نادیده گرفته‌ام یکی اینکه تو در صف آنانی بودی که در صفین با من مبارزه کردند دیگر اینکه تو نیز با بدکارانی که عثمان را خوار کردند همدست بودی و بد کردی دیگر اینکه با آنانی که بر زیان ام المؤمنین عایشة قدم برداشتند همگامی نمودی و دیگر اینکه زیاد را به برادری من نپذیرفتی و من در کار تو دقت فراوان کردم وزیر و روی آن را دیدم تا آنکه از کتاب خدای عز و جل و گفتار شعرا عذر تو را بدست آوردم اما عذری که موافق قرآن است این آیه است که خدای تعالی میفرماید گروهی کارهای شایسته را با کارهای دیگر ناشایست در هم آمیختند و اما آنچه شاعران گفته‌اند گفتار شاعر ذبیانی است که میگوید:</w:t>
      </w:r>
      <w:r>
        <w:rPr>
          <w:rFonts w:ascii="IRNazanin" w:hAnsi="IRNazanin" w:eastAsia="IRNazanin" w:cs="IRNazanin"/>
          <w:lang w:bidi="fa-IR"/>
          <w:color w:val="111111"/>
          <w:sz w:val="28"/>
          <w:szCs w:val="28"/>
          <w:rtl/>
        </w:rPr>
        <w:t xml:space="preserve">اگر بخواهی با مردان پاکی که هیچ نقطه ضعف نداشته باشند آمیزش کنی هیچ معاشر و برادری برای تو باقی نخواهد ماند.</w:t>
      </w:r>
      <w:r>
        <w:rPr>
          <w:rFonts w:ascii="IRNazanin" w:hAnsi="IRNazanin" w:eastAsia="IRNazanin" w:cs="IRNazanin"/>
          <w:lang w:bidi="fa-IR"/>
          <w:color w:val="111111"/>
          <w:sz w:val="28"/>
          <w:szCs w:val="28"/>
          <w:rtl/>
        </w:rPr>
        <w:t xml:space="preserve">رفیقی پاک و بی‌عیب ار بجوئی‌بمانی بی‌رفیق از عیب‌جوئی</w:t>
      </w:r>
      <w:r>
        <w:rPr>
          <w:rFonts w:ascii="IRNazanin" w:hAnsi="IRNazanin" w:eastAsia="IRNazanin" w:cs="IRNazanin"/>
          <w:lang w:bidi="fa-IR"/>
          <w:color w:val="111111"/>
          <w:sz w:val="28"/>
          <w:szCs w:val="28"/>
          <w:rtl/>
        </w:rPr>
        <w:t xml:space="preserve">و بدان که آن چهار خصلت اولی را از تو پذیرفته ام و از این چهار خصلت دیگر تو چشم پوشی کرده‌ام و گفتار گوینده پیشین را بکار بسته‌ام که گوید:</w:t>
      </w:r>
      <w:r>
        <w:rPr>
          <w:rFonts w:ascii="IRNazanin" w:hAnsi="IRNazanin" w:eastAsia="IRNazanin" w:cs="IRNazanin"/>
          <w:lang w:bidi="fa-IR"/>
          <w:color w:val="111111"/>
          <w:sz w:val="28"/>
          <w:szCs w:val="28"/>
          <w:rtl/>
        </w:rPr>
        <w:t xml:space="preserve">من کسی را که دوست دارم نیکی‌اش را می‌پذیرم و از بدی او چشم پوشی کنم.</w:t>
      </w:r>
      <w:r>
        <w:rPr>
          <w:rFonts w:ascii="IRNazanin" w:hAnsi="IRNazanin" w:eastAsia="IRNazanin" w:cs="IRNazanin"/>
          <w:lang w:bidi="fa-IR"/>
          <w:color w:val="111111"/>
          <w:sz w:val="28"/>
          <w:szCs w:val="28"/>
          <w:rtl/>
        </w:rPr>
        <w:t xml:space="preserve">چو دل دادم بمهر خوبروئی‌نه بینم هیچ از او غیر از نکوئی</w:t>
      </w:r>
      <w:r>
        <w:rPr>
          <w:rFonts w:ascii="IRNazanin" w:hAnsi="IRNazanin" w:eastAsia="IRNazanin" w:cs="IRNazanin"/>
          <w:lang w:bidi="fa-IR"/>
          <w:color w:val="111111"/>
          <w:sz w:val="28"/>
          <w:szCs w:val="28"/>
          <w:rtl/>
        </w:rPr>
        <w:t xml:space="preserve">معاویة بگفتار خود پایان داد و ابن عباس شروع بسخن کرده و پس از ستایش خدا و ثنای او گفت:</w:t>
      </w:r>
      <w:r>
        <w:rPr>
          <w:rFonts w:ascii="IRNazanin" w:hAnsi="IRNazanin" w:eastAsia="IRNazanin" w:cs="IRNazanin"/>
          <w:lang w:bidi="fa-IR"/>
          <w:color w:val="111111"/>
          <w:sz w:val="28"/>
          <w:szCs w:val="28"/>
          <w:rtl/>
        </w:rPr>
        <w:t xml:space="preserve">اما آنچه یاد آور شدی که مرا بخاطر خویشی با رسول اکرم دوست داری وظیفه‌ای را انجام دادی که بر تو است و هر مسلمانی که بخدا و رسولش ایمان داشته باشد همین وظیفه را دارد زیرا دوستی خویشان رسول خدا پاداشی است که رسول خدا در عوض دین نورانی و محکمی که برای شما آورده از شما درخواست فرموده و خدای عز و جل در این باره فرموده است بگو ای پیغمبر که من پاداشی از شما انتظار ندارم بجز دوستی خویشاوندانم پس هر کس این خواسته رسول را انجام ندهد نومید و خوار است و بدوزخ سرنگون خواهد گردید و اما آنچه یاد آور شدی که من مردی از فامیل و خاندان تو هستم هم چنان است که گفتی و تو با این دوستی منظورت صله رحم بود و بجان خودم سوگند که تو امروز نسبت بگذشته که دیگر جای ملامت آن نیست بیشتر صله رحم میکنی و اما آنچه گفتی که پدرم با پدرت دوست بود آنهم درست است و پیش از این شاعر در این باره گفته است:</w:t>
      </w:r>
      <w:r>
        <w:rPr>
          <w:rFonts w:ascii="IRNazanin" w:hAnsi="IRNazanin" w:eastAsia="IRNazanin" w:cs="IRNazanin"/>
          <w:lang w:bidi="fa-IR"/>
          <w:color w:val="111111"/>
          <w:sz w:val="28"/>
          <w:szCs w:val="28"/>
          <w:rtl/>
        </w:rPr>
        <w:t xml:space="preserve">رشته دوستی برادرم را تا زنده است با خود او و پس از مرگش با خویشان او نگاه خواهم داشت و بر کسی که پیمان شکن باشد و بهنگام سختی همنشین من نباشد اعتمادی نخواهم نمود.</w:t>
      </w:r>
      <w:r>
        <w:rPr>
          <w:rFonts w:ascii="IRNazanin" w:hAnsi="IRNazanin" w:eastAsia="IRNazanin" w:cs="IRNazanin"/>
          <w:lang w:bidi="fa-IR"/>
          <w:color w:val="111111"/>
          <w:sz w:val="28"/>
          <w:szCs w:val="28"/>
          <w:rtl/>
        </w:rPr>
        <w:t xml:space="preserve">و اما آنچه گفتی که من زبان گویا و رهبر و دانشمند قریشم همه اینها که مرا است تو را نیز هست ولی شرافت و بزرگواری‌ات تو را واداشت که مرا بر خود برتری دهی و در این باره نیز پیش از تو شاعر گفته است:</w:t>
      </w:r>
      <w:r>
        <w:rPr>
          <w:rFonts w:ascii="IRNazanin" w:hAnsi="IRNazanin" w:eastAsia="IRNazanin" w:cs="IRNazanin"/>
          <w:lang w:bidi="fa-IR"/>
          <w:color w:val="111111"/>
          <w:sz w:val="28"/>
          <w:szCs w:val="28"/>
          <w:rtl/>
        </w:rPr>
        <w:t xml:space="preserve">هر آن کس که خود کریم و بزرگوار است کریمان را بر خود برتری دهد زیرا با اینکه خود مقامی والا دارد ولی درک میکند که کریمان شایستگی هر نوع برتری را دارند.</w:t>
      </w:r>
      <w:r>
        <w:rPr>
          <w:rFonts w:ascii="IRNazanin" w:hAnsi="IRNazanin" w:eastAsia="IRNazanin" w:cs="IRNazanin"/>
          <w:lang w:bidi="fa-IR"/>
          <w:color w:val="111111"/>
          <w:sz w:val="28"/>
          <w:szCs w:val="28"/>
          <w:rtl/>
        </w:rPr>
        <w:t xml:space="preserve">و اما آنچه گفتی که من در جنگ صفین شرکت کردم بخدا قسم اگر چنین نمیکردم از همه مردم پست‌تر بودم معاویه تو چه خیال میکنی؟ من پسر عمویم امیر مؤمنان و سرور اوصیای پیغمبران را رها کنم در حالی که همه مهاجرین و انصار و برگزیدگان از نیکان بگردش فراهم آمده بودند؟ ای معاویة چرا چنین کنم؟ مگر در دینم شکی داشتم و یا آنکه در ضمیرم سرگردانی و حیرتی بود و یا آنکه از کشته شدن دریغ میداشتم.</w:t>
      </w:r>
      <w:r>
        <w:rPr>
          <w:rFonts w:ascii="IRNazanin" w:hAnsi="IRNazanin" w:eastAsia="IRNazanin" w:cs="IRNazanin"/>
          <w:lang w:bidi="fa-IR"/>
          <w:color w:val="111111"/>
          <w:sz w:val="28"/>
          <w:szCs w:val="28"/>
          <w:rtl/>
        </w:rPr>
        <w:t xml:space="preserve">و اما آنچه در باره زبون کردن عثمان گفتی عثمان را آن کس زبون ساخت که فامیلی‌اش با عثمان نزدیکتر از من بود و من بفامیل نزدیک و دور او تأسی کردم من در صف آنانی که باو حمله کردند نبودم بلکه همانند جوانمردان و فرزانگان دست از او باز داشتم.</w:t>
      </w:r>
      <w:r>
        <w:rPr>
          <w:rFonts w:ascii="IRNazanin" w:hAnsi="IRNazanin" w:eastAsia="IRNazanin" w:cs="IRNazanin"/>
          <w:lang w:bidi="fa-IR"/>
          <w:color w:val="111111"/>
          <w:sz w:val="28"/>
          <w:szCs w:val="28"/>
          <w:rtl/>
        </w:rPr>
        <w:t xml:space="preserve">و اما آنچه گفتی که من در راه مخالفت با عایشه قدم برداشتم خدای تعالی باو دستور داد که در خانه خود بنشیند و پرده‌نشین باشد چون عایشة لباس حیا را بر تن درید و بر خلاف دستور پیغمبر رفتار نمود بر ما روا بود آنچه با وی کردیم.</w:t>
      </w:r>
      <w:r>
        <w:rPr>
          <w:rFonts w:ascii="IRNazanin" w:hAnsi="IRNazanin" w:eastAsia="IRNazanin" w:cs="IRNazanin"/>
          <w:lang w:bidi="fa-IR"/>
          <w:color w:val="111111"/>
          <w:sz w:val="28"/>
          <w:szCs w:val="28"/>
          <w:rtl/>
        </w:rPr>
        <w:t xml:space="preserve">و اما آنچه یاد آور شدی که من زیاد را به برادری تو نه پذیرفتم نه من این کار کردم بلکه رسول خدا او را از تو نفی کرده بود که فرموده بود فرزند از آن کسی است که حق هم بستری با زن دارد و زنا کار را پاداش سنگ است ولی با تمام این حرفها من دوست دارم که تو همواره خرم و شادان باشی عمرو بن عاص آغاز سخن کرده و گفت: یا امیر المؤمنین بخدا قسم که او یک لحظه تو را هرگز دوست نداشته است ولی زبانی تیز دارد که بهر سوی بخواهد بر میگرداند و مثل تو با او چنان است که شاعر گفته است و یک بیت شعر خواند ابن عباس گفت: عمرو عاص بی‌جهت خود را بمیان استخوان و گوشت و مغز و پوست در آورد ولی چون گفته است باید بشنود که با حریف خود روبرو است بخدا قسم ای عمرو من برای خدا شدیدا ترا دشمن میدارم و از این دشمنی معذرت هم نمیخواهم تو همانی که برای خطابه بپا خواستی و گفتی من محمد را دشمن میدارم خداوند این آیه را فرود آورد که آنکه تو را دشمن بدارد خود زیان کار است پس تو زیان کار دین و دنیائی و توئی که در جاهلیت و اسلام بدخواه محمد بودی و خدای تعالی فرموده است گروهی را که بخدا و روز رستاخیز ایمان آورده باشند دوست دشمنان سرسخت خدا و رسول نخواهی یافت تو همان دشمن سر سخت خدا و رسول بودی از قدیم تا بامروز تا آنجا که میتوانستی بزیان رسول خدا کوشش خود را بکار بردی و سواره و پیاده خود را بر زیان رسول خدا فراهم آوردی تا آنگاه که خداوند تو را مغلوب کرد و مکر و حیله‌ات را گردنگیرت ساخت و نیرویت را سست و افسانه‌ات را دروغ و بی‌حقیقت پرداخت با کمال حسرت دست از مخالفت کشیدی ولی سپس با کمال کوشش حیله را در راه دشمنی خاندان پیغمبر او بکار بردی تو از دوستی معاویة و خاندان او بجز دشمنی با خدای عز و جل و رسولش منظوری نداری با اینکه دشمنی و حسد دیرین تو با اولاد عبد مناف همچنان بر جا است و مثل تو در این باره همان است که شاعر گفته:</w:t>
      </w:r>
      <w:r>
        <w:rPr>
          <w:rFonts w:ascii="IRNazanin" w:hAnsi="IRNazanin" w:eastAsia="IRNazanin" w:cs="IRNazanin"/>
          <w:lang w:bidi="fa-IR"/>
          <w:color w:val="111111"/>
          <w:sz w:val="28"/>
          <w:szCs w:val="28"/>
          <w:rtl/>
        </w:rPr>
        <w:t xml:space="preserve">مرا طعنه زد عمرو و شد شرمسارچو گفتار صحرا بر شیر، خوار</w:t>
      </w:r>
      <w:r>
        <w:rPr>
          <w:rFonts w:ascii="IRNazanin" w:hAnsi="IRNazanin" w:eastAsia="IRNazanin" w:cs="IRNazanin"/>
          <w:lang w:bidi="fa-IR"/>
          <w:color w:val="111111"/>
          <w:sz w:val="28"/>
          <w:szCs w:val="28"/>
          <w:rtl/>
        </w:rPr>
        <w:t xml:space="preserve">نه مانند اویم که نامش برم‌نه‌ام بنده تا جامه بر تن درم</w:t>
      </w:r>
      <w:r>
        <w:rPr>
          <w:rFonts w:ascii="IRNazanin" w:hAnsi="IRNazanin" w:eastAsia="IRNazanin" w:cs="IRNazanin"/>
          <w:lang w:bidi="fa-IR"/>
          <w:color w:val="111111"/>
          <w:sz w:val="28"/>
          <w:szCs w:val="28"/>
          <w:rtl/>
        </w:rPr>
        <w:t xml:space="preserve">عمرو عاص شروع بسخن کرد که معاویه سخنش را بریده و گفت ای عمرو بخدا تو مرد میدان او نیستی حال خود دانی که سخن گوئی یا خموش باشی عمرو موقع را غنیمت شمرده و خاموش گردید ابن عباس گفت: ای معاویة عمرو را بحال خود گذار تا چنان داغی بر او بزنم که تا روز قیامت ننگ آن بر او بماند و تا روز قیامت زبان زد کنیزان و بندگان باشد و سرود مجالس و نقل محافل گردد سپس</w:t>
      </w:r>
      <w:r>
        <w:rPr>
          <w:rFonts w:ascii="IRNazanin" w:hAnsi="IRNazanin" w:eastAsia="IRNazanin" w:cs="IRNazanin"/>
          <w:lang w:bidi="fa-IR"/>
          <w:color w:val="111111"/>
          <w:sz w:val="28"/>
          <w:szCs w:val="28"/>
          <w:rtl/>
        </w:rPr>
        <w:t xml:space="preserve">ابن عباس گفت: ای عمرو و دهان بسخن باز کرد که معاویة دست دراز نموده بر دهان ابن عباس نهاد و گفت ای ابن عباس ترا سوگند میدهم که بس کن چون خوش نداشت که اهل شام گفتار ابن عباس را بشنوند و آخرین جمله‌ای که ابن عباس بعمرو گفت این بود که ای بنده نکوهیده دور شو این بگفت و از یک دیگر جدا شدند.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معاویه به ابن عباس که به سبب چهار خصلت تو را دوست دارم و از چهار خصلت دیگری که در توست در می‌گذرم)
</w:t>
      </w:r>
      <w:r>
        <w:rPr>
          <w:rFonts w:ascii="IRNazanin" w:hAnsi="IRNazanin" w:eastAsia="IRNazanin" w:cs="IRNazanin"/>
          <w:lang w:bidi="fa-IR"/>
          <w:color w:val="111111"/>
          <w:sz w:val="28"/>
          <w:szCs w:val="28"/>
          <w:rtl/>
        </w:rPr>
        <w:t xml:space="preserve">عبد اللَّه بن ابراهیم بن ابی فروه از عبد الملک بن مروان نقل می‌کند که گفت:</w:t>
      </w:r>
      <w:r>
        <w:rPr>
          <w:rFonts w:ascii="IRNazanin" w:hAnsi="IRNazanin" w:eastAsia="IRNazanin" w:cs="IRNazanin"/>
          <w:lang w:bidi="fa-IR"/>
          <w:color w:val="111111"/>
          <w:sz w:val="28"/>
          <w:szCs w:val="28"/>
          <w:rtl/>
        </w:rPr>
        <w:t xml:space="preserve">روزی نزد معاویه بودیم و گروهی از قریش آنجا بودند و در میان آنها جمعی از بنی هاشم حضور داشتند، معاویه گفت: ای بنی هاشم با چه چیزی بر ما فخر می‌کنید؟ آیا پدر و مادر ما یکی نیست و خانه و محل تولد ما یکی نیست؟ ابن عباس گفت: ما با همان چیزی بر شما فخر می‌کنیم که تو با آن بر سایر قریش فخر می‌کنی و قریش با آن بر سایر انصار فخر می‌کنند و انصار با آن بر سایر عرب فخر می‌کنند و عرب با آن بر عجم فخر می‌کنند و آن وجود پیامبر اسلام صلی الله علیه و آله است، چیزی که نمی‌توانی آن را انکار کنی و یا از آن بگریزی.</w:t>
      </w:r>
      <w:r>
        <w:rPr>
          <w:rFonts w:ascii="IRNazanin" w:hAnsi="IRNazanin" w:eastAsia="IRNazanin" w:cs="IRNazanin"/>
          <w:lang w:bidi="fa-IR"/>
          <w:color w:val="111111"/>
          <w:sz w:val="28"/>
          <w:szCs w:val="28"/>
          <w:rtl/>
        </w:rPr>
        <w:t xml:space="preserve">معاویه گفت: ای ابن عباس زبان تندی به تو داده شده، نزدیک است که با باطل خود به حق دیگران چیره شوی، ابن عباس گفت: ساکت باش هرگز باطل بر حق چیره نمی‌شود، و حسد را رها کن که حسد شیوه ناپسندی است. معاویه گفت: راست گفتی، به خدا سوگند من تو را به خاطر چهار خصلت دوست دارم و از چهار خصلت که داری درمی‌گذرم، من تو را به خاطر خویشاوندی تو با پیامبر خدا صلی الله علیه و آله دوست دارم، دوم اینکه تو مردی از خاندان و اهل بیت من و برگزیده فرزندان عبد مناف هستی، و سوم اینکه پدرم با پدر تو دوست بود، و چهارم اینکه تو زبان قریش و بزرگ و دانشمند آنان هستی.</w:t>
      </w:r>
      <w:r>
        <w:rPr>
          <w:rFonts w:ascii="IRNazanin" w:hAnsi="IRNazanin" w:eastAsia="IRNazanin" w:cs="IRNazanin"/>
          <w:lang w:bidi="fa-IR"/>
          <w:color w:val="111111"/>
          <w:sz w:val="28"/>
          <w:szCs w:val="28"/>
          <w:rtl/>
        </w:rPr>
        <w:t xml:space="preserve">و اما چهار خصلتی که از آنها در می‌گذرم و تو را می‌بخشم، هجوم آوردن تو بر من همراه با کسانی که در جنگ صفین بر من هجوم آوردند، و بدی کردن تو به عثمان همراه با آنها که به او بدی کردند، و کوشش تو بر ضد عایشه همراه با آنان که کوشش کردند، و نفی کردن تو زیاد را از برادری من، همراه با کسانی که او را نفی کردند.</w:t>
      </w:r>
      <w:r>
        <w:rPr>
          <w:rFonts w:ascii="IRNazanin" w:hAnsi="IRNazanin" w:eastAsia="IRNazanin" w:cs="IRNazanin"/>
          <w:lang w:bidi="fa-IR"/>
          <w:color w:val="111111"/>
          <w:sz w:val="28"/>
          <w:szCs w:val="28"/>
          <w:rtl/>
        </w:rPr>
        <w:t xml:space="preserve">من در این باره تحقیق بسیار کردم و عذر تو را از قرآن و سروده‌های شاعران استخراج کردم، آنچه از اعمال تو با کتاب خدا وفق می‌دهد، مطابقت با این سخن خداوند است که می‌فرماید: «آنان که کار شایسته را با کار ناشایست مخلوط کردند» و آنچه شاعران گفته‌اند سخن برادر بنی ذبیان است (نابغه ذبیانی) که می‌گوید:</w:t>
      </w:r>
      <w:r>
        <w:rPr>
          <w:rFonts w:ascii="IRNazanin" w:hAnsi="IRNazanin" w:eastAsia="IRNazanin" w:cs="IRNazanin"/>
          <w:lang w:bidi="fa-IR"/>
          <w:color w:val="111111"/>
          <w:sz w:val="28"/>
          <w:szCs w:val="28"/>
          <w:rtl/>
        </w:rPr>
        <w:t xml:space="preserve">تو برادری را پیدا نمی‌کنی که به جهت کاستی‌ها او را سرزنش نکنی، کدامند مردان مهذّب و بی‌عیب.</w:t>
      </w:r>
      <w:r>
        <w:rPr>
          <w:rFonts w:ascii="IRNazanin" w:hAnsi="IRNazanin" w:eastAsia="IRNazanin" w:cs="IRNazanin"/>
          <w:lang w:bidi="fa-IR"/>
          <w:color w:val="111111"/>
          <w:sz w:val="28"/>
          <w:szCs w:val="28"/>
          <w:rtl/>
        </w:rPr>
        <w:t xml:space="preserve">بدان که من در باره تو آن چهار خصلت اولی را قبول دارم و چهار خصلت دیگر را بر تو می‌بخشم و در این کار چنانم که شاعر قدیمی گفته است:</w:t>
      </w:r>
      <w:r>
        <w:rPr>
          <w:rFonts w:ascii="IRNazanin" w:hAnsi="IRNazanin" w:eastAsia="IRNazanin" w:cs="IRNazanin"/>
          <w:lang w:bidi="fa-IR"/>
          <w:color w:val="111111"/>
          <w:sz w:val="28"/>
          <w:szCs w:val="28"/>
          <w:rtl/>
        </w:rPr>
        <w:t xml:space="preserve">به زودی از کسی که دوستش دارم نیکی‌هایش را خواهم پذیرفت، و چیزهایی را که جز این باشد خواهم بخشید.</w:t>
      </w:r>
      <w:r>
        <w:rPr>
          <w:rFonts w:ascii="IRNazanin" w:hAnsi="IRNazanin" w:eastAsia="IRNazanin" w:cs="IRNazanin"/>
          <w:lang w:bidi="fa-IR"/>
          <w:color w:val="111111"/>
          <w:sz w:val="28"/>
          <w:szCs w:val="28"/>
          <w:rtl/>
        </w:rPr>
        <w:t xml:space="preserve">سپس معاویه ساکت شد و ابن عباس لب به سخن گشود و پس از حمد و ثنای الهی گفت:</w:t>
      </w:r>
      <w:r>
        <w:rPr>
          <w:rFonts w:ascii="IRNazanin" w:hAnsi="IRNazanin" w:eastAsia="IRNazanin" w:cs="IRNazanin"/>
          <w:lang w:bidi="fa-IR"/>
          <w:color w:val="111111"/>
          <w:sz w:val="28"/>
          <w:szCs w:val="28"/>
          <w:rtl/>
        </w:rPr>
        <w:t xml:space="preserve">اینکه خویشاوندی من با پیامبر صلی الله علیه و آله را علت دوست داشتن من ذکر کردی این وظیفه تو و هر مسلمانی است که به خدا و پیامبرش ایمان دارد، چون آن همان پاداشی است که پیامبر خدا صلی الله علیه و آله در برابر نور و برهان آشکاری که بر شما آمد، از شما خواسته است. خداوند می‌فرماید: «بگو در برابر آن از شما مزدی نمی‌خواهم مگر دوست داشتن خویشاوندان» «1» هر کس درخواست پیامبر خدا صلی الله علیه و آله را اجابت نکند خوار می‌شود و با صورت به جهنم می‌افتد. و اما آنچه گفتی که من مردی از خاندان تو هستم، همین طور است و تو خواستی که صله رحم کنی و به جانم سوگند که امروز تو در مقایسه با گذشته بیشتر صله رحم می‌کنی و امروز سرزنش بر تو نیست، و اما این سخن تو که پدرم با پدر تو دوست بود، درست است و سخن شاعر قدیمی در این باره چنین است:</w:t>
      </w:r>
      <w:r>
        <w:rPr>
          <w:rFonts w:ascii="IRNazanin" w:hAnsi="IRNazanin" w:eastAsia="IRNazanin" w:cs="IRNazanin"/>
          <w:lang w:bidi="fa-IR"/>
          <w:color w:val="111111"/>
          <w:sz w:val="28"/>
          <w:szCs w:val="28"/>
          <w:rtl/>
        </w:rPr>
        <w:t xml:space="preserve">به زودی کسی را که با پدرم در حال حیاتش برادری کرده، حفظ خواهم کرد، و پس از او در میان خویشاوندانش آن را حفظ خواهم کرد، و من با کسی که پیمان را حفظ نکند دوست نیستم و او هم در موقع شدائد همراه من نیست.</w:t>
      </w:r>
      <w:r>
        <w:rPr>
          <w:rFonts w:ascii="IRNazanin" w:hAnsi="IRNazanin" w:eastAsia="IRNazanin" w:cs="IRNazanin"/>
          <w:lang w:bidi="fa-IR"/>
          <w:color w:val="111111"/>
          <w:sz w:val="28"/>
          <w:szCs w:val="28"/>
          <w:rtl/>
        </w:rPr>
        <w:t xml:space="preserve">و اما آنچه گفتی که من زبان قریش و بزرگ و دانشمند آنان هستم، من چیزی ندارم مگر اینکه تو هم آن را داری ولی شرف و کرامت تو وادار کرد که مرا پیش بداری و در این باره هم شاعر قدیمی گفته است:</w:t>
      </w:r>
      <w:r>
        <w:rPr>
          <w:rFonts w:ascii="IRNazanin" w:hAnsi="IRNazanin" w:eastAsia="IRNazanin" w:cs="IRNazanin"/>
          <w:lang w:bidi="fa-IR"/>
          <w:color w:val="111111"/>
          <w:sz w:val="28"/>
          <w:szCs w:val="28"/>
          <w:rtl/>
        </w:rPr>
        <w:t xml:space="preserve">و هر کریمی کریمان را پیش می‌دارد، هر چند که خود فضیلت داشته باشد او را اهل آن می‌بیند.</w:t>
      </w:r>
      <w:r>
        <w:rPr>
          <w:rFonts w:ascii="IRNazanin" w:hAnsi="IRNazanin" w:eastAsia="IRNazanin" w:cs="IRNazanin"/>
          <w:lang w:bidi="fa-IR"/>
          <w:color w:val="111111"/>
          <w:sz w:val="28"/>
          <w:szCs w:val="28"/>
          <w:rtl/>
        </w:rPr>
        <w:t xml:space="preserve">و اما آنچه در باره هجوم بردن من بر تو در جنگ صفین گفتی، به خدا سوگند اگر چنین نمی‌کردم پست‌ترین مردم جهان بودم، ای معاویه! آیا تو با خود خیال می‌کردی که من پسر عمویم امیر المؤمنین و سرور مسلمانان را خوار سازم در حالی که مهاجر و انصار و برگزیدگان و نیکان او را اجابت کرده بودند؟</w:t>
      </w:r>
      <w:r>
        <w:rPr>
          <w:rFonts w:ascii="IRNazanin" w:hAnsi="IRNazanin" w:eastAsia="IRNazanin" w:cs="IRNazanin"/>
          <w:lang w:bidi="fa-IR"/>
          <w:color w:val="111111"/>
          <w:sz w:val="28"/>
          <w:szCs w:val="28"/>
          <w:rtl/>
        </w:rPr>
        <w:t xml:space="preserve">ای معاویه برای چه این کار را می‌کردم؟ آیا شکی در نیّتم بود و یا در شیوه خود تردید داشتم یا به خود بدگمان بودم؟ و اما آنچه در باره خوار کردن عثمان گفتی، او را کسی خوار کرد که از نظر خویشاوندی از من به او نزدیکتر بود و من به نزدیکان و بیگانگان تأسی کردم و من بر او مانند هجوم آورندگان هجوم نبردم ولی از یاری او باز ایستادم، همان گونه که افراد با شخصیت و صاحبان خرد باز ایستادند.</w:t>
      </w:r>
      <w:r>
        <w:rPr>
          <w:rFonts w:ascii="IRNazanin" w:hAnsi="IRNazanin" w:eastAsia="IRNazanin" w:cs="IRNazanin"/>
          <w:lang w:bidi="fa-IR"/>
          <w:color w:val="111111"/>
          <w:sz w:val="28"/>
          <w:szCs w:val="28"/>
          <w:rtl/>
        </w:rPr>
        <w:t xml:space="preserve">و اما آنچه در باره کوشش من راجع به عایشه گفتی، خداوند به او فرمان داده بود که در خانه‌اش بنشیند و زیر حجاب باشد، چون او پرده حیا را برداشت و با پیامبر خود مخالفت کرد، آنچه ما در باره او انجام دادیم روا بود، و اما نفی کردن من زیاد را از برادری تو، من او را نفی نکردم بلکه پیامبر خدا صلی الله علیه و آله او را نفی کرد، آنجا که فرمود: «فرزند مال صاحب بستر است که همان شوهر مشروع باشد و پاداش زناکار سنگ است» بعد از همه این حرف‌ها من اکنون در تمام موارد چیزی را دوست دارم که تو را شاد کند.</w:t>
      </w:r>
      <w:r>
        <w:rPr>
          <w:rFonts w:ascii="IRNazanin" w:hAnsi="IRNazanin" w:eastAsia="IRNazanin" w:cs="IRNazanin"/>
          <w:lang w:bidi="fa-IR"/>
          <w:color w:val="111111"/>
          <w:sz w:val="28"/>
          <w:szCs w:val="28"/>
          <w:rtl/>
        </w:rPr>
        <w:t xml:space="preserve">پس عمرو عاص شروع به صحبت کرد و گفت: یا امیر المؤمنین، به خدا سوگند که او یک لحظه تو را دوست نداشته است جز اینکه او دارای زبان تیز است و هر طور که بخواهد آن را می‌چرخاند و مانند تو و او همان است که شاعر قدیمی گفته است- و یک بیت شعر خواند- ابن عباس گفت: عمرو خود را میان استخوان و گوشت و عصا و پوست درخت قرار داده (این یک ضرب المثل عربی است که در باره دو دوست زده می‌شود که نمی‌خواهند کس دیگری میان آنها وارد شود) و او سخن گفت و باید پاسخ بشنود که با پهلوانی در افتاده است، به خدا سوگند ای عمرو که من تو را دشمن می‌دارم و از تو عذر نمی‌خواهم، تو همانی که خطبه خواندی و گفتی من دشمن محمد هستم و خداوند در باره تو خطاب به پیامبرش چنین نازل فرمود: که «دشمن تو دم بریده است» پس تو در دین و دنیا دم بریده‌ای و تو دشمن محمد صلی الله علیه و آله در جاهلیت و اسلام بودی و خداوند فرموده است: «گروهی را نمی‌یابی که به خدا و روز قیامت ایمان داشته باشد و در عین حال دشمنان خدا و پیامبرش را دوست بدارد و تو در گذشته و حال با خدا و پیامبرش دشمنی کردی و می‌کنی، در باره پیامبر خدا صلی الله علیه و آله تلاش خود را کردی و تمام نیروی خود را بر ضد او به کار گرفتی تا اینکه خداوند بر تو غلبه کرد و حیله تو را بر خودت برگردانید و توان تو را سست کرد و سخن تو را تکذیب نمود و تو با تأسف کار خود را رها کردی، آنگاه پس از پیامبر در دشمنی با اهل بیت او تلاش نمودی و این به سبب دوست داشتن معاویه نبود و فقط برای دشمنی با خدا و پیامبرش بود و تو با فرزندان عبد مناف دشمنی و حسد دیرینه داشتی و مثل تو همان است که شاعر قدیمی گفته است:</w:t>
      </w:r>
      <w:r>
        <w:rPr>
          <w:rFonts w:ascii="IRNazanin" w:hAnsi="IRNazanin" w:eastAsia="IRNazanin" w:cs="IRNazanin"/>
          <w:lang w:bidi="fa-IR"/>
          <w:color w:val="111111"/>
          <w:sz w:val="28"/>
          <w:szCs w:val="28"/>
          <w:rtl/>
        </w:rPr>
        <w:t xml:space="preserve">عمرو بر من حمله کرد و خودش خوار شد، و کفتار بیابان به شیر نر حمله کرد، او هماورد من نیست که آبرویش را ببرم و برده من هم نیست که به او نهیب زنم.</w:t>
      </w:r>
      <w:r>
        <w:rPr>
          <w:rFonts w:ascii="IRNazanin" w:hAnsi="IRNazanin" w:eastAsia="IRNazanin" w:cs="IRNazanin"/>
          <w:lang w:bidi="fa-IR"/>
          <w:color w:val="111111"/>
          <w:sz w:val="28"/>
          <w:szCs w:val="28"/>
          <w:rtl/>
        </w:rPr>
        <w:t xml:space="preserve">عمرو عاص آغاز به سخن کرد ولی معاویه سخن او را قطع کرد و گفت: به خدا سوگند ای عمرو تو مرد این میدان نیستی، اگر خواستی بگو و اگر خواستی رها کن، عمرو فرصت را غنیمت شمرد و ساکت شد. ابن عباس گفت: ای معاویه رهایش کن، به خدا سوگند چنان داغی بر او بگذارم که ننگ و خواری آن تا روز قیامت باقی بماند و کنیزان و بردگان از آن سخن بگویند و در مجالس و محافل آن را بسرایند. سپس ابن عباس خطاب به عمرو گفت: ای عمرو و خواست سخنی بگوید که معاویه دست خود را به دهان ابن عباس گذاشت و به او گفت: تو را سوگند می‌دهم ساکت باش و معاویه دوست نداشت که اهل شام سخن ابن عباس را بشنوند و آخرین سخن او این بود: گم شو ای برده، و از هم جدا شدند.</w:t>
      </w:r>
    </w:p>
    <w:p>
      <w:pPr>
        <w:pStyle w:val="Heading4"/>
      </w:pPr>
      <w:bookmarkStart w:id="962" w:name="_Toc485"/>
      <w:r>
        <w:t>وجوه الذنوب أربعة</w:t>
      </w:r>
      <w:bookmarkEnd w:id="962"/>
    </w:p>
    <w:p>
      <w:pPr>
        <w:pStyle w:val="BookText"/>
      </w:pPr>
      <w:r>
        <w:rPr>
          <w:rFonts w:ascii="Amiri" w:hAnsi="Amiri" w:eastAsia="Amiri" w:cs="Amiri"/>
          <w:lang w:bidi="ar-SA"/>
          <w:color w:val="111111"/>
          <w:sz w:val="28"/>
          <w:szCs w:val="28"/>
          <w:rtl/>
        </w:rPr>
        <w:t xml:space="preserve">«36»- حَدَّثَنَا مُحَمَّدُ بْنُ عَلِیٍّ مَاجِیلَوَیْهِ رَضِیَ اللَّهُ عَنْهُ قَالَ حَدَّثَنَا عَلِیُّ بْنُ إِبْرَاهِیمَ بْنِ هَاشِمٍ عَنْ أَبِیهِ عَنْ مُحَمَّدِ بْنِ أَبِی عُمَیْرٍ قَالَ: مَا سَمِعْتُ وَ لَا اسْتَفَدْتُ مِنْ هِشَامِ بْنِ الْحَکَمِ فِی طُولِ صُحْبَتِی لَهُ شَیْئاً أَحْسَنَ مِنْ هَذَا الْکَلَامِ فِی عِصْمَةِ الْإِمَامِ فَإِنِّی سَأَلْتُهُ یَوْماً عَنِ الْإِمَامِ أَ هُوَ مَعْصُومٌ فَقَالَ نَعَمْ فَقُلْتُ فَمَا صِفَةُ الْعِصْمَةِ فِیهِ وَ بِأَیِّ شَیْ‌ءٍ یُعْرَفُ فَقَالَ إِنَّ جَمِیعَ الذُّنُوبِ لَهَا أَرْبَعَةُ أَوْجُهٍ لَا خَامِسَ لَهَا الْحِرْصُ وَ الْحَسَدُ وَ الْغَضَبُ وَ الشَّهْوَةُ فَهَذِهِ مَنْفِیَّةٌ عَنْهُ لَا یَجُوزُ أَنْ یَکُونَ حَرِیصاً عَلَی هَذِهِ الدُّنْیَا وَ هِیَ تَحْتَ خَاتَمِهِ لِأَنَّهُ خَازِنُ الْمُسْلِمِینَ فَعَلَی مَا ذَا یَحْرِصُ وَ لَا یَجُوزُ أَنْ یَکُونَ حَسُوداً لِأَنَّ الْإِنْسَانَ إِنَّمَا یَحْسُدُ مَنْ فَوْقَهُ وَ لَیْسَ فَوْقَهُ أَحَدٌ فَکَیْفَ یَحْسُدُ مَنْ هُوَ دُونَهُ وَ لَا یَجُوزُ أَنْ یَغْضَبَ لِشَیْ‌ءٍ مِنْ أُمُورِ الدُّنْیَا إِلَّا أَنْ یَکُونَ غَضَبُهُ لِلَّهِ عَزَّ وَ جَلَّ فَإِنَّ اللَّهَ عَزَّ وَ جَلَّ قَدْ فَرَضَ عَلَیْهِ إِقَامَةَ الْحُدُودِ وَ أَنْ لَا تَأْخُذَهُ فِی اللَّهِ لَوْمَةُ لَائِمٍ وَ لَا رَأْفَةٌ فِی دِینِهِ حَتَّی یُقِیمَ حُدُودَ اللَّهِ عَزَّ وَ جَلَّ وَ لَا یَجُوزُ لَهُ أَنْ یَتَّبِعَ الشَّهَوَاتِ وَ یُؤْثِرَ الدُّنْیَا عَلَی الْآخِرَةِ لِأَنَّ اللَّهَ عَزَّ وَ جَلَّ حَبَّبَ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دَائِمَةً بَاقِیَةً لِدُنْیَا زَائِلَةٍ فَانِیَةٍ.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(گناه بر چهار وجه است)
</w:t>
      </w:r>
      <w:r>
        <w:rPr>
          <w:rFonts w:ascii="IRNazanin" w:hAnsi="IRNazanin" w:eastAsia="IRNazanin" w:cs="IRNazanin"/>
          <w:lang w:bidi="fa-IR"/>
          <w:color w:val="111111"/>
          <w:sz w:val="28"/>
          <w:szCs w:val="28"/>
          <w:rtl/>
        </w:rPr>
        <w:t xml:space="preserve">محمد بن ابی عمیر گوید در این مدید مدتی که هم صحبت هشام بن حکم بودم بهترین استفاده‌ای که از او بردم راجع بعصمت امام بود، یک روز از او پرسیدم امام معصومست؟ گفت آری، گفتم حقیقت عصمت کدامست. نشانه آن چیست؟ گفت منشأ همه گناهان چهار است، پنجمی ندارند حرص، حسد، خشم، خواهش نفس و هیچ کدام اینها در امام نیست. نشاید امام حریص باشد بر این دنیا زیرا حرص از نداریست و همه دنیا زیر نگین امامست و او خزانه دار مسلمانانست برای چه حرص ورزد، نشاید رشک برد، زیرا انسان ببالا دست خود رشک میبرد نه بزیر دست و کسی بالا دست او نیست، نشاید برای چیزی از امور دنیا خشم کند تنها خشم او برای خداست زیرا خدای عز و جل او را وظیفه دار کرده که حدود را جاری کند و سرزنش کسیرا در حساب نگیرد و بکسی مهربانی بر خلاف دین نکند تا حدود و کیفرهای خدائی را بی‌کم و بیش مجری کند. نشاید پیرو شهوت و خواهش نفس باشد و دنیا را بر آخرت ترجیح دهد زیرا خدای عز و جل آخرت را در نظر او باندازه که دنیا در نظر ما محبوبست محبوب کرده و با همان اطمینان و عقیده‌ای که ما بدنیا نگاه میکنیم امام بآخرت نگاه میکند، آیا ممکنست کسی روی زیبا را بگذارد و بروی زشت بپردازد یا خوراک شیرین و لذیذ را بخاطر خوراک تلخی از دست بدهد. یا جامه نرمی را بجامه زبر و درشتی اختیار کند یا نعمت همیشه و پایداری را بدنیای گذرا و نابودشونده بفروشد؟!!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(گناه‌ها چهارگونه است)
</w:t>
      </w:r>
      <w:r>
        <w:rPr>
          <w:rFonts w:ascii="IRNazanin" w:hAnsi="IRNazanin" w:eastAsia="IRNazanin" w:cs="IRNazanin"/>
          <w:lang w:bidi="fa-IR"/>
          <w:color w:val="111111"/>
          <w:sz w:val="28"/>
          <w:szCs w:val="28"/>
          <w:rtl/>
        </w:rPr>
        <w:t xml:space="preserve">محمد پور ابی عمیر گفته: در مدتی که همدم هشام پور حکم بودم بهترین سودی که از گفتار وی بردم راجع به عصمت پیشوا بود، روزی از او پرسیدم پیشوا بی‌گناه است؟ گفت: آری. گفتم: حقیقت بی‌گناهی چیست؟ و نشانه آن کدام است؟</w:t>
      </w:r>
      <w:r>
        <w:rPr>
          <w:rFonts w:ascii="IRNazanin" w:hAnsi="IRNazanin" w:eastAsia="IRNazanin" w:cs="IRNazanin"/>
          <w:lang w:bidi="fa-IR"/>
          <w:color w:val="111111"/>
          <w:sz w:val="28"/>
          <w:szCs w:val="28"/>
          <w:rtl/>
        </w:rPr>
        <w:t xml:space="preserve">گفت: «منشأ همه گناه‌ها چهار است. پنجمی ندارد: آز، رشک، خشم، خواهش نفسانی، هیچ اینها در پیشوا نیست، پیشوا آزمند نباشد، زیرا آزمندی از ناداریست، در صورتی که همه جهان در اختیار اوست و گنجور مسلمانان است، چرا آز ورزد؟</w:t>
      </w:r>
      <w:r>
        <w:rPr>
          <w:rFonts w:ascii="IRNazanin" w:hAnsi="IRNazanin" w:eastAsia="IRNazanin" w:cs="IRNazanin"/>
          <w:lang w:bidi="fa-IR"/>
          <w:color w:val="111111"/>
          <w:sz w:val="28"/>
          <w:szCs w:val="28"/>
          <w:rtl/>
        </w:rPr>
        <w:t xml:space="preserve">پیشوا رشک نبرد، چون که آدمی به کسی که زبر اوست رشکین گردد در صورتی که کسی بالای او از جهت مقام نیست. پیشوا خشمگین نگردد و اگر خشم گیرد برای خدایست، چون که خدا وی را وظیفه‌دار این کار کرده است تا حدود شریعت را روان سازد و از نکوهش کسی خشمگین نگردد و با کسی مهربانی بر خلاف دین نکند و اگر کند حدود را مهمل گزارد. پیشوا پیرو شهوت و خواهش نفسانی نباشد. زیرا او سرای جاویدان را بر جهان بر توی داده خدا دیگر جهان را در دیده وی افزون نموده تا به دنیای دون نیاساید؛ آنچه ما به دیده ارجمند به جهان می‌نگریم او با این دید، به آخرت می‌نگرد.</w:t>
      </w:r>
      <w:r>
        <w:rPr>
          <w:rFonts w:ascii="IRNazanin" w:hAnsi="IRNazanin" w:eastAsia="IRNazanin" w:cs="IRNazanin"/>
          <w:lang w:bidi="fa-IR"/>
          <w:color w:val="111111"/>
          <w:sz w:val="28"/>
          <w:szCs w:val="28"/>
          <w:rtl/>
        </w:rPr>
        <w:t xml:space="preserve">ممکن نیست کسی روی زیبا را گزارد و بر روی بپردازد یا خوراک گوارا را بنهد برای خوراک ناگوار یا جامه نرمی را به جامه درشتی برگزیند یا نعمت جاویدان را به نعمت سپری برتری 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صفت منشأ همه گناهان است)
</w:t>
      </w:r>
      <w:r>
        <w:rPr>
          <w:rFonts w:ascii="IRNazanin" w:hAnsi="IRNazanin" w:eastAsia="IRNazanin" w:cs="IRNazanin"/>
          <w:lang w:bidi="fa-IR"/>
          <w:color w:val="111111"/>
          <w:sz w:val="28"/>
          <w:szCs w:val="28"/>
          <w:rtl/>
        </w:rPr>
        <w:t xml:space="preserve">محمد بن ابی عمیر گوید: در تمام دوران رفاقتم که با هشام بن حکم داشتم سخنی بهتر و پر بهره‌تر از این سخن که در باره عصمت امام بود از او نشنیدم: روزی از او پرسیدم که آیا امام معصوم است؟</w:t>
      </w:r>
      <w:r>
        <w:rPr>
          <w:rFonts w:ascii="IRNazanin" w:hAnsi="IRNazanin" w:eastAsia="IRNazanin" w:cs="IRNazanin"/>
          <w:lang w:bidi="fa-IR"/>
          <w:color w:val="111111"/>
          <w:sz w:val="28"/>
          <w:szCs w:val="28"/>
          <w:rtl/>
        </w:rPr>
        <w:t xml:space="preserve">گفت: آری گفتم: نشانه عصمت در او چیست؟ و بچه بایدش شناخت؟ گفت: حقیقت اینکه همه گناهان چهار منشأ دارد و پنجم ندارد. آز، رشک، خشم، خواهش نفس، و هیچ یک از این‌ها در امام نیست امام را نشاید که بر این دنیا حریص باشد زیرا همه آن بزیر نگین او است که او خزانه‌دار مسلمانان است پس چرا حریص باشد و او را نشاید که رشک برد زیرا انسان فقط بر بالاتر از خود رشک می‌برد و کسی بالاتر از امام نیست پس چگونه روا است که بر زیر دست خود رشک برد و او را نشاید برای هیچ یک از کارهای دنیا خشمناک گردد مگر آنکه خشمش برای خدای عز و جل باشد زیرا خدای عز و جل اجرای احکام را بر او واجب کرده آن چنان که نه سرزنش کسی در او تأثیر کند و نه در اجرای احکام بر کسی مهربانی بی‌جا کند تا حدود خدای عز و جل را بپا دارد و او را نشاید که پیرو خواهشهای نفس بوده و دنیا را بر آخرت ترجیح دهد زیرا خداوند هم چنان که دنیا را در نظر ما محبوب کرده آخرت را در نظر امام محبوب ساخت امام آخرت را آنچنان می‌بیند که ما دنیا را می‌بینیم تو هرگز کسی را دیده‌ای که بخاطر زشت‌روئی از روی زیبائی بگذرد؟ و خوراک لذیذی را گذاشته بخوراک تلخ بپردازد؟ و جامه نرمی را گذاشته جامه زبر و درشت اختیار کند و از نعمت جاوید و پایان ناپذیر بخاطر دنیای زودگذر و ناپایدار بگذرد.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(ریشه گناهان چهار چیز است)
</w:t>
      </w:r>
      <w:r>
        <w:rPr>
          <w:rFonts w:ascii="IRNazanin" w:hAnsi="IRNazanin" w:eastAsia="IRNazanin" w:cs="IRNazanin"/>
          <w:lang w:bidi="fa-IR"/>
          <w:color w:val="111111"/>
          <w:sz w:val="28"/>
          <w:szCs w:val="28"/>
          <w:rtl/>
        </w:rPr>
        <w:t xml:space="preserve">محمد بن ابی عمید می‌گوید: از هشام بن حکم در طول مصاحبت خود چیزی زیباتر از این سخن نشنیدم که در باره عصمت امام می‌گفت: روزی من از وی پرسیدم که آیا امام باید معصوم باشد؟ گفت: آری، گفتم: نشانه عصمت در او چیست؟ چگونه شناخته می‌شود؟ گفت:</w:t>
      </w:r>
      <w:r>
        <w:rPr>
          <w:rFonts w:ascii="IRNazanin" w:hAnsi="IRNazanin" w:eastAsia="IRNazanin" w:cs="IRNazanin"/>
          <w:lang w:bidi="fa-IR"/>
          <w:color w:val="111111"/>
          <w:sz w:val="28"/>
          <w:szCs w:val="28"/>
          <w:rtl/>
        </w:rPr>
        <w:t xml:space="preserve">تمام گناهان، ریشه در چهار گناه دارد که پنجمی ندارد: حرص و حسد و خشم و شهوت. و این گناهان در امام نیست، او نباید حریص بر این دنیا باشد در حالی که دنیا زیر انگشتر اوست. چون او خزانه‌دار مسلمانان است، پس برای چه حرص بزند. و نیز جایز نیست که او حسود باشد، چون انسان به کسی که بالاتر از اوست حسدی می‌ورزد و کسی بالاتر از امام نیست پس او چگونه به پایین‌تر از خود حسد می‌ورزد، و نیز جایز نیست که او برای چیزی از امور دنیا خشمگین باشد مگر اینکه خشم او برای خدا باشد، چون خداوند بر او واجب کرده که حدود را اجرا کند و در راه خدا سرزنش‌کنندگان را اعتنا نکند و رأفتی در امر دین نداشته باشد تا حدود خدا را اقامه کند، و نیز جایز نیست که او از شهوت‌ها پیروی کند و دنیا را بر آخرت ترجیح دهد، چون خداوند آخرت را در نظر او دوست داشتنی کرده همان گونه که دنیا را در نظر ما دوست داشتنی کرده است. او به آخرت همان گونه نگاه می‌کند که ما به دنیا نگاه می‌کنیم، آیا کسی را دیده‌ای که صورت زیبایی را به خاطر صورت زشتی رها کند و یا غذای گوارا را به خاطر غذای تلخی رها کند و لباس نرمی را به خاطر لباسی خشن رها کند و نعمت دائمی و باقی را به خاطر دنیای زائل و فانی رها کند؟</w:t>
      </w:r>
    </w:p>
    <w:p>
      <w:pPr>
        <w:pStyle w:val="Heading4"/>
      </w:pPr>
      <w:bookmarkStart w:id="963" w:name="_Toc486"/>
      <w:r>
        <w:t>ثواب من حج أربع حجج</w:t>
      </w:r>
      <w:bookmarkEnd w:id="963"/>
    </w:p>
    <w:p>
      <w:pPr>
        <w:pStyle w:val="BookText"/>
      </w:pPr>
      <w:r>
        <w:rPr>
          <w:rFonts w:ascii="Amiri" w:hAnsi="Amiri" w:eastAsia="Amiri" w:cs="Amiri"/>
          <w:lang w:bidi="ar-SA"/>
          <w:color w:val="111111"/>
          <w:sz w:val="28"/>
          <w:szCs w:val="28"/>
          <w:rtl/>
        </w:rPr>
        <w:t xml:space="preserve">«37»- حَدَّثَنَا أَبِی رَضِیَ اللَّهُ عَنْهُ قَالَ حَدَّثَنَا سَعْدُ بْنُ عَبْدِ اللَّهِ عَنْ مُحَمَّدِ بْنِ الْحُسَیْنِ بْنِ أَبِی الْخَطَّابِ عَنْ صَفْوَانَ بْنِ یَحْیَی عَنْ مَنْصُورِ بْنِ حَازِمٍ قَالَ: سَأَلْتُ أَبَا عَبْدِ اللَّهِ عَمَّنْ حَجَّ أَرْبَعَ حِجَجٍ مَا لَهُ مِنَ الثَّوَابِ قَالَ یَا مَنْصُورُ مَنْ حَجَّ أَرْبَعَ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7" w:name="pg5813_38214"/>
    <w:bookmarkEnd w:id="197"/>
    <w:p>
      <w:pPr>
        <w:pStyle w:val="BookText"/>
      </w:pPr>
      <w:r>
        <w:rPr>
          <w:rFonts w:ascii="Amiri" w:hAnsi="Amiri" w:eastAsia="Amiri" w:cs="Amiri"/>
          <w:lang w:bidi="ar-SA"/>
          <w:color w:val="111111"/>
          <w:sz w:val="28"/>
          <w:szCs w:val="28"/>
          <w:rtl/>
        </w:rPr>
        <w:t xml:space="preserve">حِجَجٍ لَمْ تُصِبْهُ ضَغْطَةُ الْقَبْرِ أَبَداً وَ إِذَا مَاتَ صَوَّرَ اللَّهُ الْحَجَّ الَّذِی حَجَّ فِی صُورَةٍ حَسَنَةٍ مِنْ أَحْسَنِ مَا یَکُونُ مِنَ الصُّوَرِ بَیْنَ عَیْنَیْهِ تُصَلِّی فِی جَوْفِ قَبْرِهِ حَتَّی یَبْعَثَهُ اللَّهُ مِنْ قَبْرِهِ وَ یَکُونُ ثَوَابُ تِلْکَ الصَّلَاةِ لَهُ وَ اعْلَمْ أَنَّ صَلَاةً مِنْ تِلْکَ الصَّلَاةِ تَعْدِلُ أَلْفَ رَکْعَةٍ مِنْ صَلَاةِ الْآدَمِیِّینَ.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چهار بار حج کرده)
</w:t>
      </w:r>
      <w:r>
        <w:rPr>
          <w:rFonts w:ascii="IRNazanin" w:hAnsi="IRNazanin" w:eastAsia="IRNazanin" w:cs="IRNazanin"/>
          <w:lang w:bidi="fa-IR"/>
          <w:color w:val="111111"/>
          <w:sz w:val="28"/>
          <w:szCs w:val="28"/>
          <w:rtl/>
        </w:rPr>
        <w:t xml:space="preserve">منصور بن حازم گوید از امام ششم پرسیدم ثواب کسی که چهار بار حج کرده چیست؟ گفت ای منصور کسی که چهار بار حج کرده هرگز فشار قبر ندارد و چون بمیرد حجه‌های او را به زیباترین صورت آدمیان در برابر چشمش وادارند و در دل قبرش تا روزی که محشور شود نماز گزارند و ثوابش از آن او باشد و یک رکعت از این نمازها برابر هزار رکعت نماز آدمیانست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چهار بار حج گزارده)
</w:t>
      </w:r>
      <w:r>
        <w:rPr>
          <w:rFonts w:ascii="IRNazanin" w:hAnsi="IRNazanin" w:eastAsia="IRNazanin" w:cs="IRNazanin"/>
          <w:lang w:bidi="fa-IR"/>
          <w:color w:val="111111"/>
          <w:sz w:val="28"/>
          <w:szCs w:val="28"/>
          <w:rtl/>
        </w:rPr>
        <w:t xml:space="preserve">منصور پور حازم گفته: از امام صادق پرسیدم پاداش آنکه چهار بار حج گزارد چیست؟ گفت: «ای منصور آنکه چهار بار حج گزارد هرگز فشار گور ندارد و چون درگذرد حج‌های او به زیباترین چهره‌یی از آدمیان در برابر دیده او وادارند و در دل گور تا هنگامی که برانگیخته گردد نماز گزارند و مزد آن از آن وی باشد و رکعتی از این نمازها برابر هزار رکعت نماز آدمیان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چهار بار حج بجا آورد)
</w:t>
      </w:r>
      <w:r>
        <w:rPr>
          <w:rFonts w:ascii="IRNazanin" w:hAnsi="IRNazanin" w:eastAsia="IRNazanin" w:cs="IRNazanin"/>
          <w:lang w:bidi="fa-IR"/>
          <w:color w:val="111111"/>
          <w:sz w:val="28"/>
          <w:szCs w:val="28"/>
          <w:rtl/>
        </w:rPr>
        <w:t xml:space="preserve">منصور بن حازم گوید: از امام صادق علیه السّلام پرسیدم پاداش کسی که چهار بار حج بجا آورده چیست؟ فرمود: ای منصور کسی که چهار بار حج بجای آورد هرگز فشار قبر نبیند، و هنگام مرگش خدای تعالی حج‌های او را به زیباترین صورتی در برابر او در آورد که تا روز رستاخیز در میان قبر نماز گزارند و ثواب این نماز او را باشد بدان که یک نماز از این نمازها با هزار رکعت از نماز آدمیان برابر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چهار بار حج به جا آورده)
</w:t>
      </w:r>
      <w:r>
        <w:rPr>
          <w:rFonts w:ascii="IRNazanin" w:hAnsi="IRNazanin" w:eastAsia="IRNazanin" w:cs="IRNazanin"/>
          <w:lang w:bidi="fa-IR"/>
          <w:color w:val="111111"/>
          <w:sz w:val="28"/>
          <w:szCs w:val="28"/>
          <w:rtl/>
        </w:rPr>
        <w:t xml:space="preserve">منصور بن حازم می‌گوید: از امام صادق علیه السّلام در باره کسی که چهار بار حج به جا آورده پرسیدم و اینکه آیا او چه پاداشی دارد؟ فرمود: ای منصور، هر کس چهار بار حج به جا آورد، هرگز فشار قبر نمی‌بیند و چون بمیرد خدا آن حج را که به جا آورده صورتی زیبا قرار می‌دهد که بهترین صورتی است که او دیده است و در میان قبر، او نماز می‌خواند تا هنگامی که از قبر برانگیخته شود و ثواب این نمازها مال او خواهد بود و بدان که نمازی از این نمازها معادل هزار رکعت از نماز آدمیان است.</w:t>
      </w:r>
    </w:p>
    <w:p>
      <w:pPr>
        <w:pStyle w:val="Heading4"/>
      </w:pPr>
      <w:bookmarkStart w:id="964" w:name="_Toc487"/>
      <w:r>
        <w:t>أربع لا یجزن فی أربعة</w:t>
      </w:r>
      <w:bookmarkEnd w:id="964"/>
    </w:p>
    <w:p>
      <w:pPr>
        <w:pStyle w:val="BookText"/>
      </w:pPr>
      <w:r>
        <w:rPr>
          <w:rFonts w:ascii="Amiri" w:hAnsi="Amiri" w:eastAsia="Amiri" w:cs="Amiri"/>
          <w:lang w:bidi="ar-SA"/>
          <w:color w:val="111111"/>
          <w:sz w:val="28"/>
          <w:szCs w:val="28"/>
          <w:rtl/>
        </w:rPr>
        <w:t xml:space="preserve">«38»- حَدَّثَنَا أَبِی رَضِیَ اللَّهُ عَنْهُ قَالَ حَدَّثَنَا سَعْدُ بْنُ عَبْدِ اللَّهِ قَالَ حَدَّثَنَا أَحْمَدُ بْنُ مُحَمَّدِ بْنِ عِیسَی عَنْ مُحَمَّدِ بْنِ أَبِی عُمَیْرٍ وَ أَحْمَدَ بْنِ مُحَمَّدِ بْنِ أَبِی نَصْرٍ الْبَزَنْطِیِّ عَنْ أَبَانِ بْنِ عُثْمَانَ الْأَحْمَرِ عَنْ أَبِی عَبْدِ اللَّهِ علیه السّلام قَالَ: أَرْبَعٌ لَا یَجُزْنَ فِی أَرْبَعٍ الْخِیَانَةُ وَ الْغُلُولُ وَ السَّرِقَةُ وَ الرِّبَا لَا یَجُزْنَ فِی حَجٍّ وَ لَا عُمْرَةٍ وَ لَا جِهَادٍ وَ لَا صَدَقَةٍ.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مال در چهار عمل مجزی نیستند)
</w:t>
      </w:r>
      <w:r>
        <w:rPr>
          <w:rFonts w:ascii="IRNazanin" w:hAnsi="IRNazanin" w:eastAsia="IRNazanin" w:cs="IRNazanin"/>
          <w:lang w:bidi="fa-IR"/>
          <w:color w:val="111111"/>
          <w:sz w:val="28"/>
          <w:szCs w:val="28"/>
          <w:rtl/>
        </w:rPr>
        <w:t xml:space="preserve">امام ششم فرمود چهار مال در چهار عمل مجزی نیستند مالی که بخیانت یا دزدی از غنیمت یا بسرقت یار با دست آمده در عمل حج و عمره و جهاد و صدقه مجزی نیست.</w:t>
      </w:r>
    </w:p>
    <w:p>
      <w:pPr>
        <w:pStyle w:val="BookText"/>
      </w:pPr>
      <w:r>
        <w:rPr>
          <w:rFonts w:ascii="IRNazanin" w:hAnsi="IRNazanin" w:eastAsia="IRNazanin" w:cs="IRNazanin"/>
          <w:lang w:bidi="fa-IR"/>
          <w:color w:val="111111"/>
          <w:sz w:val="28"/>
          <w:szCs w:val="28"/>
          <w:rtl/>
        </w:rPr>
        <w:t xml:space="preserve">ترجمه مدرس گیلانی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در چهار مورد پذیرفته نیست)
</w:t>
      </w:r>
      <w:r>
        <w:rPr>
          <w:rFonts w:ascii="IRNazanin" w:hAnsi="IRNazanin" w:eastAsia="IRNazanin" w:cs="IRNazanin"/>
          <w:lang w:bidi="fa-IR"/>
          <w:color w:val="111111"/>
          <w:sz w:val="28"/>
          <w:szCs w:val="28"/>
          <w:rtl/>
        </w:rPr>
        <w:t xml:space="preserve">امام صادق علیه السّلام فرمود: چهار چیز در چهار مورد پذیرفته نیست.</w:t>
      </w:r>
      <w:r>
        <w:rPr>
          <w:rFonts w:ascii="IRNazanin" w:hAnsi="IRNazanin" w:eastAsia="IRNazanin" w:cs="IRNazanin"/>
          <w:lang w:bidi="fa-IR"/>
          <w:color w:val="111111"/>
          <w:sz w:val="28"/>
          <w:szCs w:val="28"/>
          <w:rtl/>
        </w:rPr>
        <w:t xml:space="preserve">آنچه به خیانت در مال مردم یا خیانت در غنیمت زیادی یا ربا بدست آید در راه حج و عمره و جهاد و صدقة پذیرفته نخواهد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در چهار چیز روا نیست)
</w:t>
      </w:r>
      <w:r>
        <w:rPr>
          <w:rFonts w:ascii="IRNazanin" w:hAnsi="IRNazanin" w:eastAsia="IRNazanin" w:cs="IRNazanin"/>
          <w:lang w:bidi="fa-IR"/>
          <w:color w:val="111111"/>
          <w:sz w:val="28"/>
          <w:szCs w:val="28"/>
          <w:rtl/>
        </w:rPr>
        <w:t xml:space="preserve">ابان بن عثمان از امام صادق علیه السّلام نقل می‌کند که فرمود: چهار چیز در چهار چیز روا نباشد. خیانت و نادرستی و دزدی و ریا در حج و عمره و جهاد و صدقه روا نباشد.</w:t>
      </w:r>
    </w:p>
    <w:p>
      <w:pPr>
        <w:pStyle w:val="Heading4"/>
      </w:pPr>
      <w:bookmarkStart w:id="965" w:name="_Toc488"/>
      <w:r>
        <w:t>الطعام إذا جمع أربع خصال فقد تم</w:t>
      </w:r>
      <w:bookmarkEnd w:id="965"/>
    </w:p>
    <w:p>
      <w:pPr>
        <w:pStyle w:val="BookText"/>
      </w:pPr>
      <w:r>
        <w:rPr>
          <w:rFonts w:ascii="Amiri" w:hAnsi="Amiri" w:eastAsia="Amiri" w:cs="Amiri"/>
          <w:lang w:bidi="ar-SA"/>
          <w:color w:val="111111"/>
          <w:sz w:val="28"/>
          <w:szCs w:val="28"/>
          <w:rtl/>
        </w:rPr>
        <w:t xml:space="preserve">«39»- حَدَّثَنَا مُحَمَّدُ بْنُ مُوسَی بْنِ الْمُتَوَکِّلِ رَضِیَ اللَّهُ عَنْهُ قَالَ حَدَّثَنَا عَلِیُّ بْنُ إِبْرَاهِیمَ بْنِ هَاشِمٍ عَنْ أَبِیهِ عَنْ عَبْدِ اللَّهِ بْنِ الْمُغِیرَةِ عَنْ إِسْمَاعِیلَ بْنِ مُسْلِمٍ السَّکُونِیِّ عَنْ جَعْفَرِ بْنِ مُحَمَّدٍ عَنْ أَبِیهِ عَنْ آبَائِهِ عَنْ عَلِیٍّ علیه السّلام قَالَ قَالَ رَسُولُ اللَّهِ صلّی الله علیه و آله إِذَا جُمِعَ لِلطَّعَامِ أَرْبَعُ خِصَالٍ فَقَدْ تَمَّ إِذَا کَانَ مِنْ حَلَالٍ وَ کَثُرَتِ الْأَیْدِی عَلَیْهِ وَ سُمِّیَ اللَّهُ تَبَارَکَ وَ تَعَالَی فِی أَوَّلِهِ وَ حُمِدَ فِی آخِرِهِ.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(خوراکی که چهار خصلت را دارا باشد کامل است)
</w:t>
      </w:r>
      <w:r>
        <w:rPr>
          <w:rFonts w:ascii="IRNazanin" w:hAnsi="IRNazanin" w:eastAsia="IRNazanin" w:cs="IRNazanin"/>
          <w:lang w:bidi="fa-IR"/>
          <w:color w:val="111111"/>
          <w:sz w:val="28"/>
          <w:szCs w:val="28"/>
          <w:rtl/>
        </w:rPr>
        <w:t xml:space="preserve">رسول خدا فرمود چون در خوراک چهار خصلت جمع شود کامل است حلال باشد، خورندگان بسیاری در آن شرکت کنند، در آغاز نام خدا برند، در پایان حمد خدا گویند.</w:t>
      </w:r>
    </w:p>
    <w:p>
      <w:pPr>
        <w:pStyle w:val="BookText"/>
      </w:pPr>
      <w:r>
        <w:rPr>
          <w:rFonts w:ascii="IRNazanin" w:hAnsi="IRNazanin" w:eastAsia="IRNazanin" w:cs="IRNazanin"/>
          <w:lang w:bidi="fa-IR"/>
          <w:color w:val="111111"/>
          <w:sz w:val="28"/>
          <w:szCs w:val="28"/>
          <w:rtl/>
        </w:rPr>
        <w:t xml:space="preserve">ترجمه مدرس گیلانی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(خوراکی که چهار خصلت را دارا باشد خوراک کامل است)
</w:t>
      </w:r>
      <w:r>
        <w:rPr>
          <w:rFonts w:ascii="IRNazanin" w:hAnsi="IRNazanin" w:eastAsia="IRNazanin" w:cs="IRNazanin"/>
          <w:lang w:bidi="fa-IR"/>
          <w:color w:val="111111"/>
          <w:sz w:val="28"/>
          <w:szCs w:val="28"/>
          <w:rtl/>
        </w:rPr>
        <w:t xml:space="preserve">رسول خدا صلی الله علیه و آله فرمود: اگر در خوراک چهار چیز فراهم آید کامل خواهد بود از حلال باشد- دست‌های زیادی در خوردن او شرکت کند- با نام خدا آغاز شود و با حمد او پایان پذیرد.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غذا چهار خصلت یابد غذای کاملی است)
</w:t>
      </w:r>
      <w:r>
        <w:rPr>
          <w:rFonts w:ascii="IRNazanin" w:hAnsi="IRNazanin" w:eastAsia="IRNazanin" w:cs="IRNazanin"/>
          <w:lang w:bidi="fa-IR"/>
          <w:color w:val="111111"/>
          <w:sz w:val="28"/>
          <w:szCs w:val="28"/>
          <w:rtl/>
        </w:rPr>
        <w:t xml:space="preserve">اسماعیل بن مسلم سکونی از امام صادق علیه السّلام و او از پدرانش از امیر المؤمنین علیه السّلام نقل می‌کند که پیامبر خدا صلی الله علیه و آله فرمود: چون غذا چهار خصلت پیدا کرد غذای کاملی شده است: وقتی که از حلال باشد و دست‌های بسیار بر آن دراز شود و در آغاز آن نام خدا برده شود و در پایان آن ستایش خداوند به عمل آید.</w:t>
      </w:r>
    </w:p>
    <w:p>
      <w:pPr>
        <w:pStyle w:val="Heading4"/>
      </w:pPr>
      <w:bookmarkStart w:id="966" w:name="_Toc489"/>
      <w:r>
        <w:t>لولد الزنا أربع علامات</w:t>
      </w:r>
      <w:bookmarkEnd w:id="966"/>
    </w:p>
    <w:p>
      <w:pPr>
        <w:pStyle w:val="BookText"/>
      </w:pPr>
      <w:r>
        <w:rPr>
          <w:rFonts w:ascii="Amiri" w:hAnsi="Amiri" w:eastAsia="Amiri" w:cs="Amiri"/>
          <w:lang w:bidi="ar-SA"/>
          <w:color w:val="111111"/>
          <w:sz w:val="28"/>
          <w:szCs w:val="28"/>
          <w:rtl/>
        </w:rPr>
        <w:t xml:space="preserve">«40»- حَدَّثَنَا جَعْفَرُ بْنُ مُحَمَّدِ بْنِ مَسْرُورٍ رَضِیَ اللَّهُ عَنْهُ قَالَ حَدَّثَنَا الْحُسَیْنُ بْنُ مُحَمَّدِ بْنِ عَامِرٍ عَنْ عَمِّهِ عَبْدِ اللَّهِ بْنِ عَامِرٍ عَنْ مُحَمَّدِ بْنِ زِیَادٍ عَنْ سَیْفِ بْنِ عَمِیرَةَ قَالَ قَالَ الصَّادِقُ جَعْفَرُ بْنُ مُحَمَّدٍ علیهما السّلام مَنْ لَمْ یُبَالِ مَا قَالَ وَ مَا قِیلَ فِیهِ فَهُوَ شِرْکُ شَیْطَانٍ وَ مَنْ لَمْ یُبَالِ أَنْ یَرَاهُ النَّاسُ مُسِیئاً فَهُوَ شِرْکُ شَیْطَانٍ وَ مَنِ اغْتَابَ أَخَاهُ الْمُؤْمِنَ مِنْ غَیْرِ تِرَةٍ </w:t>
      </w:r>
      <w:r>
        <w:rPr>
          <w:rStyle w:val="FootnoteReference"/>
        </w:rPr>
        <w:footnoteReference w:id="490"/>
      </w:r>
      <w:r>
        <w:rPr>
          <w:rFonts w:ascii="Amiri" w:hAnsi="Amiri" w:eastAsia="Amiri" w:cs="Amiri"/>
          <w:lang w:bidi="ar-SA"/>
          <w:color w:val="111111"/>
          <w:sz w:val="28"/>
          <w:szCs w:val="28"/>
          <w:rtl/>
        </w:rPr>
        <w:t xml:space="preserve">بَیْنَهُمَا فَهُوَ.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8" w:name="pg5813_38216"/>
    <w:bookmarkEnd w:id="198"/>
    <w:p>
      <w:pPr>
        <w:pStyle w:val="BookText"/>
      </w:pPr>
      <w:r>
        <w:rPr>
          <w:rFonts w:ascii="Amiri" w:hAnsi="Amiri" w:eastAsia="Amiri" w:cs="Amiri"/>
          <w:lang w:bidi="ar-SA"/>
          <w:color w:val="111111"/>
          <w:sz w:val="28"/>
          <w:szCs w:val="28"/>
          <w:rtl/>
        </w:rPr>
        <w:t xml:space="preserve">شِرْکُ شَیْطَانٍ وَ مَنْ شَعِفَ بِمَحَبَّةِ الْحَرَامِ وَ شَهْوَةِ الزِّنَا فَهُوَ شِرْکُ شَیْطَانٍ ثُمَّ قَالَ علیه السّلام إِنَّ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(زنا زاده چهار نشانه دارد)
</w:t>
      </w:r>
      <w:r>
        <w:rPr>
          <w:rFonts w:ascii="IRNazanin" w:hAnsi="IRNazanin" w:eastAsia="IRNazanin" w:cs="IRNazanin"/>
          <w:lang w:bidi="fa-IR"/>
          <w:color w:val="111111"/>
          <w:sz w:val="28"/>
          <w:szCs w:val="28"/>
          <w:rtl/>
        </w:rPr>
        <w:t xml:space="preserve">امام ششم فرمود کسی که باک ندارد چه بگوید و چه باو بگویند شرک شیطانست، کسی که پیش چشم مردم کار بد کند شرک شیطانست کسی که بدو نسبب بد مؤمن گوید شرک شیطانست کسی که بسیار حرام را دوست دارد شرک شیطانست، سپس فرمود زنا زاده چند نشانه دارد یکی دشمنی ما خانواده دوم دلدادن بهمان حرامی که از آن آفریده شده سوم سبک شمردن دین چهارم بد سلوکی با مردم، هیچ کس با برادران خود در حضورشان بد سلوکی نکند مگر زنا زاده یا تخم حیض.</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(زنازاده چهار نشانی دارد)
</w:t>
      </w:r>
      <w:r>
        <w:rPr>
          <w:rFonts w:ascii="IRNazanin" w:hAnsi="IRNazanin" w:eastAsia="IRNazanin" w:cs="IRNazanin"/>
          <w:lang w:bidi="fa-IR"/>
          <w:color w:val="111111"/>
          <w:sz w:val="28"/>
          <w:szCs w:val="28"/>
          <w:rtl/>
        </w:rPr>
        <w:t xml:space="preserve">امام صادق گفته: «آنکه باک ندارد چه بگوید و چه به وی بگویند، دام دیو است. و آنکه پیش دیده مردمان کار زشت کند دام دیو است؛ و آنکه بی‌سبب به مؤمن بد گوید دام دیو است، و آنکه حرام را بسیار دوست داشته باشد دام دیو است».</w:t>
      </w:r>
      <w:r>
        <w:rPr>
          <w:rFonts w:ascii="IRNazanin" w:hAnsi="IRNazanin" w:eastAsia="IRNazanin" w:cs="IRNazanin"/>
          <w:lang w:bidi="fa-IR"/>
          <w:color w:val="111111"/>
          <w:sz w:val="28"/>
          <w:szCs w:val="28"/>
          <w:rtl/>
        </w:rPr>
        <w:t xml:space="preserve">آنگاه گفت: «زنا زاده نشانه‌هایی دارد: یکم- دشمنی ما دودمان پیامبر. دوم- دلدادن به حرامی که از آن پدید آمده (یعنی به زنا کردن علاقه دارد) سوم- خوار داشتن دین را. چهارم- بد رفتاری با مردمان. کسی با برادران خویش در مقابل ایشان نابکاری نکند مگر زنا زاده یا آنکه مادرش در ایام حیض بدو آبستن شده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(زنا زاده چهار نشانه دارد)
</w:t>
      </w:r>
      <w:r>
        <w:rPr>
          <w:rFonts w:ascii="IRNazanin" w:hAnsi="IRNazanin" w:eastAsia="IRNazanin" w:cs="IRNazanin"/>
          <w:lang w:bidi="fa-IR"/>
          <w:color w:val="111111"/>
          <w:sz w:val="28"/>
          <w:szCs w:val="28"/>
          <w:rtl/>
        </w:rPr>
        <w:t xml:space="preserve">امام صادق علیه السّلام فرمود: هر کس از آنچه خود در باره دیگران بگوید و دیگران در باره وی گویند باکی نداشته باشد شیطان در سرشت او دست داشته است و کسی که از دیدار مردم‌اش در حال گناه باک نداشته باشد شیطان در سرشت او دست داشته است و کسی که بدون جهت از برادر مؤمن بدگوئی کند شیطان در سرشت او دست داشته است و کسی که سخت علاقه‌مند بحرام باشد و مایل بزنا شیطان در سرشت او دست داشته است سپس فرمود: زنا زاده را نشانه‌هائی است یکی دشمنی با خاندان پیغمبر دوم آنکه به زنا که خود از آن ساخته شده علاقه‌مند می‌باشد سوم دین را سبک شمردن چهارم بد زبان بودن در باره مردم و کسی در باره برادرش بد زبان نشود مگر آنکه زنا زاده باشد و یا مادرش در حال حیض بار دارش شده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(زنازاده چهار نشانه دارد)
</w:t>
      </w:r>
      <w:r>
        <w:rPr>
          <w:rFonts w:ascii="IRNazanin" w:hAnsi="IRNazanin" w:eastAsia="IRNazanin" w:cs="IRNazanin"/>
          <w:lang w:bidi="fa-IR"/>
          <w:color w:val="111111"/>
          <w:sz w:val="28"/>
          <w:szCs w:val="28"/>
          <w:rtl/>
        </w:rPr>
        <w:t xml:space="preserve">سیف بن عمیره از امام صادق علیه السّلام نقل می‌کند که فرمود: هر کس از سخنی که می‌گوید و یا سخنی که در باره او گفته می‌شود، باکی نداشته باشد، او شرک شیطان است و کسی که باکی ندارد از اینکه مردم او را در حال گناه ببینند، او شرک شیطان است، و کسی که بی‌سبب غیبت برادرش را بکند، او شرک شیطان است و هر کس به دوست داشتن حرام و شهوت و زنا مایل باشد او شرک شیطان است. سپس فرمود: زنا زاده نشانه‌هایی دارد: یکی از آنها دشمنی با ما اهل بیت است و دومی افتادن به همان حرامی است که از آن به دنیا آمده است، سومی سبک شمردن دین و چهارمی بدرفتاری با مردم، و کسی با برادران دینی بدرفتاری نمی‌کند مگر اینکه فرزند نامشروع باشد و یا مادرش در حال حیض به او حامله شود.</w:t>
      </w:r>
    </w:p>
    <w:p>
      <w:pPr>
        <w:pStyle w:val="Heading4"/>
      </w:pPr>
      <w:bookmarkStart w:id="967" w:name="_Toc490"/>
      <w:r>
        <w:t>أوصی الله عز و جل موسی علیه السّلام بأربعة أشیاء</w:t>
      </w:r>
      <w:bookmarkEnd w:id="967"/>
    </w:p>
    <w:p>
      <w:pPr>
        <w:pStyle w:val="BookText"/>
      </w:pPr>
      <w:r>
        <w:rPr>
          <w:rFonts w:ascii="Amiri" w:hAnsi="Amiri" w:eastAsia="Amiri" w:cs="Amiri"/>
          <w:lang w:bidi="ar-SA"/>
          <w:color w:val="111111"/>
          <w:sz w:val="28"/>
          <w:szCs w:val="28"/>
          <w:rtl/>
        </w:rPr>
        <w:t xml:space="preserve">«41»- حَدَّثَنَا أَحْمَدُ بْنُ الْحَسَنِ الْقَطَّانُ قَالَ حَدَّثَنَا أَحْمَدُ بْنُ مُحَمَّدِ بْنِ سَعِیدٍ الْهَمْدَانِیُ </w:t>
      </w:r>
      <w:r>
        <w:rPr>
          <w:rStyle w:val="FootnoteReference"/>
        </w:rPr>
        <w:footnoteReference w:id="491"/>
      </w:r>
      <w:r>
        <w:rPr>
          <w:rFonts w:ascii="Amiri" w:hAnsi="Amiri" w:eastAsia="Amiri" w:cs="Amiri"/>
          <w:lang w:bidi="ar-SA"/>
          <w:color w:val="111111"/>
          <w:sz w:val="28"/>
          <w:szCs w:val="28"/>
          <w:rtl/>
        </w:rPr>
        <w:t xml:space="preserve">قَالَ حَدَّثَنَا عَلِیُّ بْنُ الْحَسَنِ بْنِ عَلِیِّ بْنِ فَضَّالٍ عَنْ أَبِیهِ عَنْ هَارُونَ بْنِ مُسْلِمٍ عَنْ ثَابِتِ بْنِ أَبِی صَفِیَّةَ عَنْ سَعْدٍ الْخَفَّافِ عَنِ الْأَصْبَغِ بْنِ نُبَاتَةَ قَالَ قَالَ أَمِیرُ الْمُؤْمِنِینَ علیه السّلام قَالَ اللَّهُ تَبَارَکَ وَ تَعَالَی لِمُوسَی علیه السّلام یَا مُوسَی احْفَظْ وَصِیَّتِی لَکَ بِأَرْبَعَةِ أَشْیَاءَ أَوَّلُهُنَّ مَا دُمْتَ لَا تَرَی ذُنُوبَکَ تُغْفَرُ فَلَا تَشْتَغِلْ بِعُیُوبِ غَیْرِکَ 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بموسی علیه السّلام چهار سفارش کرد)
</w:t>
      </w:r>
      <w:r>
        <w:rPr>
          <w:rFonts w:ascii="IRNazanin" w:hAnsi="IRNazanin" w:eastAsia="IRNazanin" w:cs="IRNazanin"/>
          <w:lang w:bidi="fa-IR"/>
          <w:color w:val="111111"/>
          <w:sz w:val="28"/>
          <w:szCs w:val="28"/>
          <w:rtl/>
        </w:rPr>
        <w:t xml:space="preserve">امام اول فرمود، خدای تبارک و تعالی بموسی گفت سفارش مرا در چهار چیز نگهدار اول آنکه تا گناهان خود را آمرزیده ندانی بعیوب دیگران نپرداز دوم تا میدانی گنجهای من ته نکشیده غم روزی مخور سوم تا سلطنت من بر جا است بدیگری امیدوار نباش چهارم تا شیطان نمرده از مکرش آسوده مباش.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موسی چهار سفارش کرد)
</w:t>
      </w:r>
      <w:r>
        <w:rPr>
          <w:rFonts w:ascii="IRNazanin" w:hAnsi="IRNazanin" w:eastAsia="IRNazanin" w:cs="IRNazanin"/>
          <w:lang w:bidi="fa-IR"/>
          <w:color w:val="111111"/>
          <w:sz w:val="28"/>
          <w:szCs w:val="28"/>
          <w:rtl/>
        </w:rPr>
        <w:t xml:space="preserve">امام علی بن ابی طالب گفته: «خدا به موسی گفت سفارش مرا در چهار چیز نگهدار: نخستین تا گناه‌های خور را آمرزیده ندانی به خرده دیگران مپرداز، دومین تا دانی که گنجهای من ته نکشیده غم روزی مخور. سوم پادشاهی من پای داراست به دیگری امیدوار مباش. چهارمین تا دیو نمرده از مکر و فریب وی ایمن مباش».</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موسی را چهار سفارش فرمود)
</w:t>
      </w:r>
      <w:r>
        <w:rPr>
          <w:rFonts w:ascii="IRNazanin" w:hAnsi="IRNazanin" w:eastAsia="IRNazanin" w:cs="IRNazanin"/>
          <w:lang w:bidi="fa-IR"/>
          <w:color w:val="111111"/>
          <w:sz w:val="28"/>
          <w:szCs w:val="28"/>
          <w:rtl/>
        </w:rPr>
        <w:t xml:space="preserve">امیر المؤمنین علیه السّلام فرمود خدای تبارک و تعالی بموسی فرمود ای موسی سفارش مرا در باره چهار چیز نگهدار اولش آنکه تا گناهان خود را آمرزیده ندیده‌ای بعیب دیگران نپرداز دوم تا پایان یافتن خزینه‌های مرا ندیده ای غم روزی خود مخور سوم تا زوال سلطنت مرا ندیده‌ای بکسی جز من امیدوار مباش چهارم تا شیطان را مرده ندیده‌ای از مکرش آسوده خاطر مباش.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موسی علیه السّلام را به چهار چیز وصیت کرد)
</w:t>
      </w:r>
      <w:r>
        <w:rPr>
          <w:rFonts w:ascii="IRNazanin" w:hAnsi="IRNazanin" w:eastAsia="IRNazanin" w:cs="IRNazanin"/>
          <w:lang w:bidi="fa-IR"/>
          <w:color w:val="111111"/>
          <w:sz w:val="28"/>
          <w:szCs w:val="28"/>
          <w:rtl/>
        </w:rPr>
        <w:t xml:space="preserve">اصبغ بن نباته از امیر المؤمنین علیه السّلام نقل می‌کند که فرمود: خداوند به موسی علیه السّلام فرمود: ای موسی! وصیت مرا به چهار چیز در باره خود حفظ کن: اول اینکه مادامی که گناهان خود را آمرزیده ندیدی به عیب‌جویی از دیگران مشغول مباش، دوم اینکه مادامی که خزانه‌های مرا پایان یافته ندیدی غم روزی مخور، سوم اینکه مادامی که پادشاهی مرا زوال یافته ندیدی به کسی جز من امیدوار مباش، چهارم اینکه مادامی که شیطان را مرده نیافتی از مکر او ایمن مباش.</w:t>
      </w:r>
    </w:p>
    <w:p>
      <w:pPr>
        <w:pStyle w:val="Heading4"/>
      </w:pPr>
      <w:bookmarkStart w:id="968" w:name="_Toc491"/>
      <w:r>
        <w:t>کان لأمیر المؤمنین علیه السّلام إذا توجه فی سریة أربع خصال</w:t>
      </w:r>
      <w:bookmarkEnd w:id="968"/>
    </w:p>
    <w:p>
      <w:pPr>
        <w:pStyle w:val="BookText"/>
      </w:pPr>
      <w:r>
        <w:rPr>
          <w:rFonts w:ascii="Amiri" w:hAnsi="Amiri" w:eastAsia="Amiri" w:cs="Amiri"/>
          <w:lang w:bidi="ar-SA"/>
          <w:color w:val="111111"/>
          <w:sz w:val="28"/>
          <w:szCs w:val="28"/>
          <w:rtl/>
        </w:rPr>
        <w:t xml:space="preserve">«42»- حَدَّثَنَا أَبِی رَضِیَ اللَّهُ عَنْهُ قَالَ حَدَّثَنَا سَعْدُ بْنُ عَبْدِ اللَّهِ قَالَ حَدَّثَنَا مُحَمَّدُ بْنُ الْحُسَیْنِ بْنِ أَبِی الْخَطَّابِ عَنْ مُحَمَّدِ بْنِ سِنَانٍ عَنِ الْمُفَضَّلِ بْنِ عُمَرَ عَنْ جَابِرِ بْنِ یَزِیدَ الْجُعْفِیِّ عَنْ أَبِی الزُّبَیْرِ الْمَکِّیِ </w:t>
      </w:r>
      <w:r>
        <w:rPr>
          <w:rStyle w:val="FootnoteReference"/>
        </w:rPr>
        <w:footnoteReference w:id="492"/>
      </w:r>
      <w:r>
        <w:rPr>
          <w:rFonts w:ascii="Amiri" w:hAnsi="Amiri" w:eastAsia="Amiri" w:cs="Amiri"/>
          <w:lang w:bidi="ar-SA"/>
          <w:color w:val="111111"/>
          <w:sz w:val="28"/>
          <w:szCs w:val="28"/>
          <w:rtl/>
        </w:rPr>
        <w:t xml:space="preserve">عَنْ جَابِرِ بْنِ عَبْدِ اللَّهِ الْأَنْصَارِیِّ قَالَ قَالَ رَسُولُ اللَّهِ صلّی الله علیه و آله وَ الَّذِی نَفْسِی بِیَدِهِ مَا وَجَّهْتُ عَلِیّاً قَطُّ فِی سَرِیَّةٍ إِلَّا وَ نَظَرْتُ إِلَی جَبْرَئِیلَ علیه السّلام فِی سَبْعِینَ أَلْفاً مِنَ الْمَلَائِکَةِ عَنْ یَمِینِهِ وَ إِلَی مِیکَائِیلَ عَنْ یَسَارِهِ فِی سَبْعِینَ 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9" w:name="pg5813_38219"/>
    <w:bookmarkEnd w:id="199"/>
    <w:p>
      <w:pPr>
        <w:pStyle w:val="BookText"/>
      </w:pPr>
      <w:r>
        <w:rPr>
          <w:rFonts w:ascii="Amiri" w:hAnsi="Amiri" w:eastAsia="Amiri" w:cs="Amiri"/>
          <w:lang w:bidi="ar-SA"/>
          <w:color w:val="111111"/>
          <w:sz w:val="28"/>
          <w:szCs w:val="28"/>
          <w:rtl/>
        </w:rPr>
        <w:t xml:space="preserve">أَلْفاً مِنَ الْمَلَائِکَةِ وَ إِلَی مَلَکِ الْمَوْتِ أَمَامَهُ وَ إِلَی سَحَابَةٍ تُظِلُّهُ حَتَّی یُرْزَقَ حُسْنَ الظَّفَرِ.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امیر المؤمنین بجنگی اعزام میشد چهار خصلت داشت)
</w:t>
      </w:r>
      <w:r>
        <w:rPr>
          <w:rFonts w:ascii="IRNazanin" w:hAnsi="IRNazanin" w:eastAsia="IRNazanin" w:cs="IRNazanin"/>
          <w:lang w:bidi="fa-IR"/>
          <w:color w:val="111111"/>
          <w:sz w:val="28"/>
          <w:szCs w:val="28"/>
          <w:rtl/>
        </w:rPr>
        <w:t xml:space="preserve">رسول خدا فرمود بهمانی که جانم بدست او است هرگز علی را بجبهه جنگی گسیل نداشتم جز اینکه دیدم جبرئیل با هفتاد هزار فرشته در سمت راست اوست و دیدم میکائیل را با هفتاد هزار فرشته در سمت چپ اوست و فرشته مرگ جلو او است و ابری بر سرش سایه کند تا پیروزی رسد.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علی به نبردی می‌رفت چهار منش داشت)
</w:t>
      </w:r>
      <w:r>
        <w:rPr>
          <w:rFonts w:ascii="IRNazanin" w:hAnsi="IRNazanin" w:eastAsia="IRNazanin" w:cs="IRNazanin"/>
          <w:lang w:bidi="fa-IR"/>
          <w:color w:val="111111"/>
          <w:sz w:val="28"/>
          <w:szCs w:val="28"/>
          <w:rtl/>
        </w:rPr>
        <w:t xml:space="preserve">پیامبر گفته: «سوگند به آنکه جان من به دست اوست هرگز علی را به جنگی نفرستادم مگر آنکه دیدم جبرئیل با هفتاد هزار فرشته در جانب راست ویست و میکائیل را دیدم که با هفتاد هزار فرشته در جانب چپ اوست و فرشته مرگ مقابل ویست و ابری بر سرش سایه کند تا به پیروزی رسد».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هر وقت بجنگی اعزام میشد چهار خصلت داشت)
</w:t>
      </w:r>
      <w:r>
        <w:rPr>
          <w:rFonts w:ascii="IRNazanin" w:hAnsi="IRNazanin" w:eastAsia="IRNazanin" w:cs="IRNazanin"/>
          <w:lang w:bidi="fa-IR"/>
          <w:color w:val="111111"/>
          <w:sz w:val="28"/>
          <w:szCs w:val="28"/>
          <w:rtl/>
        </w:rPr>
        <w:t xml:space="preserve">رسول خدا صلی الله علیه و آله فرمود: بخدائی که جانم بدست قدرت او است علی را هرگز بجبهه جنگی نفرستادم مگر آنکه دیدم جبرئیل با هفتاد هزار فرشته در سمت راست او و میکائیل در سمت چپ‌اش با هفتاد هزار فرشته و فرشته مرگ پیشاپیش او و ابری بر سرش سایه افکن بود تا نیکوترین پیروزی نصیبش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(برای امیر المؤمنین علیه السّلام هنگامی که به جنگی اعزام می‌شد چهار خصلت بود)
</w:t>
      </w:r>
      <w:r>
        <w:rPr>
          <w:rFonts w:ascii="IRNazanin" w:hAnsi="IRNazanin" w:eastAsia="IRNazanin" w:cs="IRNazanin"/>
          <w:lang w:bidi="fa-IR"/>
          <w:color w:val="111111"/>
          <w:sz w:val="28"/>
          <w:szCs w:val="28"/>
          <w:rtl/>
        </w:rPr>
        <w:t xml:space="preserve">جابر بن عبد اللَّه انصاری از پیامبر خدا صلی الله علیه و آله نقل می‌کند که فرمود: سوگند به کسی که جان من در دست اوست، هیچ گاه علی را در گروهی به جنگ اعزام نکردم مگر اینکه جبرئیل را با هفتاد هزار فرشته در سمت راست او و میکائیل را با هفتاد هزار فرشته در سمت چپ او و فرشته مرگ را پیش روی او دیدم و ابری را دیدم که بر او سایه انداخته تا اینکه به پیروزی نیکویی برسد.</w:t>
      </w:r>
    </w:p>
    <w:p>
      <w:pPr>
        <w:pStyle w:val="Heading4"/>
      </w:pPr>
      <w:bookmarkStart w:id="969" w:name="_Toc492"/>
      <w:r>
        <w:t>العجب لمن یفزع من أربعة کیف لا یفزع «*» إلی أربعة</w:t>
      </w:r>
      <w:bookmarkEnd w:id="969"/>
    </w:p>
    <w:p>
      <w:pPr>
        <w:pStyle w:val="BookText"/>
      </w:pPr>
      <w:r>
        <w:rPr>
          <w:rFonts w:ascii="Amiri" w:hAnsi="Amiri" w:eastAsia="Amiri" w:cs="Amiri"/>
          <w:lang w:bidi="ar-SA"/>
          <w:color w:val="111111"/>
          <w:sz w:val="28"/>
          <w:szCs w:val="28"/>
          <w:rtl/>
        </w:rPr>
        <w:t xml:space="preserve">«43»- حَدَّثَنَا جَعْفَرُ بْنُ مُحَمَّدِ بْنِ مَسْرُورٍ رَضِیَ اللَّهُ عَنْهُ قَالَ حَدَّثَنَا الْحُسَیْنُ بْنُ مُحَمَّدِ بْنِ عَامِرٍ عَنْ عَمِّهِ عَبْدِ اللَّهِ بْنِ عَامِرٍ عَنْ مُحَمَّدِ بْنِ أَبِی عُمَیْرٍ قَالَ حَدَّثَنَا جَمَاعَةٌ مِنْ مَشَایِخِنَا مِنْهُمْ أَبَانُ بْنُ عُثْمَانَ وَ هِشَامُ بْنُ سَالِمٍ وَ مُحَمَّدُ بْنُ حُمْرَانَ عَنِ الصَّادِقِ جَعْفَرِ بْنِ مُحَمَّدٍ علیهما السّلام قَالَ: عَجِبْتُ لِمَنْ فَزِعَ مِنْ أَرْبَعٍ کَیْفَ لَا یَفْزَعُ إِلَی أَرْبَعٍ عَجِبْتُ لِمَنْ خَافَ کَیْفَ لَا یَفْزَعُ إِلَی قَوْلِهِ عَزَّ وَ جَلَ حَسْبُنَا اللَّهُ وَ نِعْمَ الْوَکِیلُ فَإِنِّی سَمِعْتُ اللَّهَ جَلَّ جَلَالُهُ یَقُولُ بِعَقِبِهَا فَانْقَلَبُوا بِنِعْمَةٍ مِنَ اللَّهِ وَ فَضْلٍ لَمْ یَمْسَسْهُمْ سُوءٌ </w:t>
      </w:r>
      <w:r>
        <w:rPr>
          <w:rStyle w:val="FootnoteReference"/>
        </w:rPr>
        <w:footnoteReference w:id="493"/>
      </w:r>
      <w:r>
        <w:rPr>
          <w:rFonts w:ascii="Amiri" w:hAnsi="Amiri" w:eastAsia="Amiri" w:cs="Amiri"/>
          <w:lang w:bidi="ar-SA"/>
          <w:color w:val="111111"/>
          <w:sz w:val="28"/>
          <w:szCs w:val="28"/>
          <w:rtl/>
        </w:rPr>
        <w:t xml:space="preserve">وَ عَجِبْتُ لِمَنِ اغْتَمَّ کَیْفَ لَا یَفْزَعُ إِلَی قَوْلِهِ عَزَّ وَ جَلَ لا إِلهَ إِلَّا أَنْتَ سُبْحانَکَ إِنِّی کُنْتُ مِنَ الظَّالِمِینَ فَإِنِّی سَمِعْتُ اللَّهَ عَزَّ وَ جَلَّ یَقُولُ بِعَقِبِهَا فَاسْتَجَبْنا لَهُ وَ نَجَّیْناهُ مِنَ الْغَمِّ وَ کَذلِکَ نُنْجِی الْمُؤْمِنِینَ </w:t>
      </w:r>
      <w:r>
        <w:rPr>
          <w:rStyle w:val="FootnoteReference"/>
        </w:rPr>
        <w:footnoteReference w:id="494"/>
      </w:r>
      <w:r>
        <w:rPr>
          <w:rFonts w:ascii="Amiri" w:hAnsi="Amiri" w:eastAsia="Amiri" w:cs="Amiri"/>
          <w:lang w:bidi="ar-SA"/>
          <w:color w:val="111111"/>
          <w:sz w:val="28"/>
          <w:szCs w:val="28"/>
          <w:rtl/>
        </w:rPr>
        <w:t xml:space="preserve">وَ عَجِبْتُ لِمَنْ مُکِرَ بِهِ کَیْفَ لَا یَفْزَعُ إِلَی قَوْلِهِ وَ أُفَوِّضُ أَمْرِی إِلَی اللَّهِ إِنَّ اللَّهَ بَصِیرٌ بِالْعِبادِ فَإِنِّی سَمِعْتُ اللَّهَ جَلَّ وَ تَقَدَّسَ یَقُولُ بِعَقِبِهَا فَوَقاهُ اللَّهُ سَیِّئاتِ ما مَکَرُوا </w:t>
      </w:r>
      <w:r>
        <w:rPr>
          <w:rStyle w:val="FootnoteReference"/>
        </w:rPr>
        <w:footnoteReference w:id="495"/>
      </w:r>
      <w:r>
        <w:rPr>
          <w:rFonts w:ascii="Amiri" w:hAnsi="Amiri" w:eastAsia="Amiri" w:cs="Amiri"/>
          <w:lang w:bidi="ar-SA"/>
          <w:color w:val="111111"/>
          <w:sz w:val="28"/>
          <w:szCs w:val="28"/>
          <w:rtl/>
        </w:rPr>
        <w:t xml:space="preserve">وَ عَجِبْتُ لِمَنْ أَرَادَ الدُّنْیَا وَ زِینَتَهَا کَیْفَ لَا یَفْزَعُ إِلَی قَوْلِهِ تَبَارَکَ وَ تَعَالَی ما شاءَ اللَّهُ لا قُوَّةَ إِلَّا بِاللَّهِ فَإِنِّی سَمِعْتُ اللَّهَ عَزَّ اسْمُهُ یَقُولُ بِعَقِبِهَا إِنْ تَرَنِ أَنَا أَقَلَّ مِنْکَ مالًا وَ وَلَداً فَعَسی رَبِّی أَنْ یُؤْتِیَنِ خَیْراً مِنْ جَنَّتِکَ </w:t>
      </w:r>
      <w:r>
        <w:rPr>
          <w:rStyle w:val="FootnoteReference"/>
        </w:rPr>
        <w:footnoteReference w:id="496"/>
      </w:r>
      <w:r>
        <w:rPr>
          <w:rFonts w:ascii="Amiri" w:hAnsi="Amiri" w:eastAsia="Amiri" w:cs="Amiri"/>
          <w:lang w:bidi="ar-SA"/>
          <w:color w:val="111111"/>
          <w:sz w:val="28"/>
          <w:szCs w:val="28"/>
          <w:rtl/>
        </w:rPr>
        <w:t xml:space="preserve">وَ عَسَی مُوجِبَةٌ.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(عجب است از کسی که از چهار چیز می‌ترسد و بچهار چیز پناه نمی‌برد)
</w:t>
      </w:r>
      <w:r>
        <w:rPr>
          <w:rFonts w:ascii="IRNazanin" w:hAnsi="IRNazanin" w:eastAsia="IRNazanin" w:cs="IRNazanin"/>
          <w:lang w:bidi="fa-IR"/>
          <w:color w:val="111111"/>
          <w:sz w:val="28"/>
          <w:szCs w:val="28"/>
          <w:rtl/>
        </w:rPr>
        <w:t xml:space="preserve">امام ششم فرمود، شگفت دارم از کسی که میترسد از چهار چیز و بچهار چیز دیگر پناه نمیبرد، در شگفتم از کسی که از دشمن میترسد چرا پناه بقول خدا نمیبرد که میفرماید خدا ما را بس است و خوب وکیلیست (این آیه 173 از سوره آل عمرانست) چون شنیدم خدا دنبالش میفرماید: با نعمت و فضل خدا برگشتند، بدی به آنها: نرسید، در شگفتم از کسی که اندوهناکست چرا پناه نمیبرد بگفتار خدا لا إِلهَ إِلَّا أَنْتَ سُبْحانَکَ إِنِّی کُنْتُ مِنَ الظَّالِمِینَ (آیه 87 سوره انبیاء) زیرا شنیدم خدا دنبال آن میفرماید در خواستش را بر آوردیم و از اندوه رهائیش دادیم و همچنین میرهانیم مؤمنان را، در شگفتم از کسی که گرفتار بداندیش است چرا پناه نمیبرد بگفته خدا واگذاردم کار خود را بخدا زیرا خدا ببندگان بینا است چون شنیدم خدای بزرگ و پاک دنبالش میفرماید خدا او را از بدیهائی که در باره او اندیشه داشتند نگه داشت، در شگفتم از کسی که خواستار دنیا و آرامش آنست چرا پناه نمیبرد بگفته خدای تبارک و تعالی هر چه خدا خواست همانست نیروئی نیست جز بکومک خدا (آیه 39 سوره کهف) زیرا شنیدم خدا دنبال آن میفرماید اگر چه میبینی اکنون دارائی و فرزند من از تو کمتر است، امید است خدا بهتر از باغ تو بمن بدهد؛ عسی معنی مثبت میدهد.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(شگفتا از آنکه از چهار چیز می‌ترسد به چهار چیز پناه نمی‌برد)
</w:t>
      </w:r>
      <w:r>
        <w:rPr>
          <w:rFonts w:ascii="IRNazanin" w:hAnsi="IRNazanin" w:eastAsia="IRNazanin" w:cs="IRNazanin"/>
          <w:lang w:bidi="fa-IR"/>
          <w:color w:val="111111"/>
          <w:sz w:val="28"/>
          <w:szCs w:val="28"/>
          <w:rtl/>
        </w:rPr>
        <w:t xml:space="preserve">امام صادق گفته: «در شگفتم از آنکه از چهار چیز می‌ترسد به چهار چیز پناه نمی‌برد!. در تعجب هستم از آنکه از دشمن می‌هراسد، چرا به گفتار خدا پناه نمی‌برد؟ که گفته: «خدا ما را بسنده است و نیکو وکیلی‌ست».</w:t>
      </w:r>
      <w:r>
        <w:rPr>
          <w:rFonts w:ascii="IRNazanin" w:hAnsi="IRNazanin" w:eastAsia="IRNazanin" w:cs="IRNazanin"/>
          <w:lang w:bidi="fa-IR"/>
          <w:color w:val="111111"/>
          <w:sz w:val="28"/>
          <w:szCs w:val="28"/>
          <w:rtl/>
        </w:rPr>
        <w:t xml:space="preserve">زیرا دیدم خدا در پس آن گفته: «با بهره‌مندی و فزونی خدا بازگشتند، بدی بدیشان نرسید. در شگفت هستم از آنکه اندوهناک است، چرا به گفتار خدا پناه نمی‌برد؟ که گفته:</w:t>
      </w:r>
      <w:r>
        <w:rPr>
          <w:rFonts w:ascii="Amiri" w:hAnsi="Amiri" w:eastAsia="Amiri" w:cs="Amiri"/>
          <w:lang w:bidi="ar-SA"/>
          <w:color w:val="111111"/>
          <w:sz w:val="28"/>
          <w:szCs w:val="28"/>
          <w:rtl/>
        </w:rPr>
        <w:t xml:space="preserve">«لا إِلهَ إِلَّا أَنْتَ سُبْحانَکَ إِنِّی کُنْتُ مِنَ الظَّالِمِینَ»</w:t>
      </w:r>
      <w:r>
        <w:rPr>
          <w:rFonts w:ascii="IRNazanin" w:hAnsi="IRNazanin" w:eastAsia="IRNazanin" w:cs="IRNazanin"/>
          <w:lang w:bidi="fa-IR"/>
          <w:color w:val="111111"/>
          <w:sz w:val="28"/>
          <w:szCs w:val="28"/>
          <w:rtl/>
        </w:rPr>
        <w:t xml:space="preserve">چون دیدم که خدا از پس آن گفته: «خواهش وی را برآوردیم و از اندوه رهایش دادیم نیز می‌رهانیم گروندگان را». در شگفت هستم از آنکه گرفتار بد اندیش است چرا به خدا پناه نمی‌برد؟ که گفته: برگزار کردم کار خویش را به خدا زیرا خدا به بندگان بیناست». از آن جهت که دیدم خدا از پس آن گفته: «او را از بدیهایی که در باره وی اندیشه داشتند نگاه داشت».</w:t>
      </w:r>
      <w:r>
        <w:rPr>
          <w:rFonts w:ascii="IRNazanin" w:hAnsi="IRNazanin" w:eastAsia="IRNazanin" w:cs="IRNazanin"/>
          <w:lang w:bidi="fa-IR"/>
          <w:color w:val="111111"/>
          <w:sz w:val="28"/>
          <w:szCs w:val="28"/>
          <w:rtl/>
        </w:rPr>
        <w:t xml:space="preserve">در عجب هستم از آنکه خواستار جهان و آسایش آن است، چرا بگفته خدا پناه نمی‌برد؟ که گفته: «هر چه خواهد همان است، نیرویی جز به یاری خدا نیست». زیرا دیدم که خدا از پس آن گفته:</w:t>
      </w:r>
      <w:r>
        <w:rPr>
          <w:rFonts w:ascii="IRNazanin" w:hAnsi="IRNazanin" w:eastAsia="IRNazanin" w:cs="IRNazanin"/>
          <w:lang w:bidi="fa-IR"/>
          <w:color w:val="111111"/>
          <w:sz w:val="28"/>
          <w:szCs w:val="28"/>
          <w:rtl/>
        </w:rPr>
        <w:t xml:space="preserve">«اگر چه می‌بینی اکنون توانگری و فرزند من از تو کمتر است، امید است که خدا بهتر از باغ توبه من دهد» امید است در جمله مفید اثبات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(شگفت آور است کسی که از چهار چیز می‌هراسد چرا بچهار چیز پناهنده نمیشود)
</w:t>
      </w:r>
      <w:r>
        <w:rPr>
          <w:rFonts w:ascii="IRNazanin" w:hAnsi="IRNazanin" w:eastAsia="IRNazanin" w:cs="IRNazanin"/>
          <w:lang w:bidi="fa-IR"/>
          <w:color w:val="111111"/>
          <w:sz w:val="28"/>
          <w:szCs w:val="28"/>
          <w:rtl/>
        </w:rPr>
        <w:t xml:space="preserve">امام صادق علیه السّلام فرمود: شگفتم آید از کسی که از چهار چیز می‌هراسد چرا بچهار چیز پناهنده نمیشود: شگفتم از آنکه میترسد چرا پناه نمی‌برد بفرموده خدای عز و جل حَسْبُنَا اللَّهُ وَ نِعْمَ الْوَکِیلُ خداوند ما را بس است و چه وکیل خوبی است زیرا شنیدم خدای جل جلاله بدنبال آن میفرماید: بواسطه نعمت و فضلی که از طرف خداوند شامل حالشان گردید باز گشتند و هیچ بدی بآنان نرسید و شگفتم در کسی که اندوهناک است چرا پناه نمی‌برد بفرموده خدای عز و جل: لا إِلهَ إِلَّا أَنْتَ سُبْحانَکَ إِنِّی کُنْتُ مِنَ الظَّالِمِینَ زیرا شنیدم خدای عز و جل بدنبال آن میفرماید در خواستش را برآوردیم و از اندوه نجاتش دادیم و مؤمنین را هم چنین میرهانیم و در شگفتم از کسی که حیله‌ای در باره او بکار رفته چرا بفرموده خدای تعالی پناه نمی‌برد وَ أُفَوِّضُ أَمْرِی إِلَی اللَّهِ إِنَّ اللَّهَ بَصِیرٌ بِالْعِبادِ: کار خود را بخدا واگذار میکنیم که خداوند بحال بندگان بینا است) زیرا شنیدم خدای بزرگ و پاک بدنبالش می‌فرماید خداوند او را از بدیهائی که در باره او بحیله انجام داده بودند نگه داشت و در شگفتم از کسی که خواستار دنیا و آرایش آن است چرا پناهنده نمیشود بفرمایش خدای تبارک و تعالی (ما شاءَ اللَّهُ لا قُوَّةَ إِلَّا بِاللَّهِ) (آنچه خدا خواست همان است و نیروئی جز به یاری خداوند نیست) زیرا شنیدم خدای عز اسمه بدنبال آن میفرماید اگر چه مرا در مال و فرزند از خودت کمتر می‌بینی ولی امید هست که پروردگار من بهتر از باغ تو مرا نصیب فرماید (و کلمه: عسی در این آیه بمعنای امید تنها نیست بلکه بمعنای اثبات و تحقق یافتن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(شگفت از کسی که از چهار چیز می‌هراسد، چگونه به چهار چیز پناه نمی‌برد؟)
</w:t>
      </w:r>
      <w:r>
        <w:rPr>
          <w:rFonts w:ascii="IRNazanin" w:hAnsi="IRNazanin" w:eastAsia="IRNazanin" w:cs="IRNazanin"/>
          <w:lang w:bidi="fa-IR"/>
          <w:color w:val="111111"/>
          <w:sz w:val="28"/>
          <w:szCs w:val="28"/>
          <w:rtl/>
        </w:rPr>
        <w:t xml:space="preserve">هشام بن سالم و محمد بن حمران هر دو از امام صادق علیه السّلام نقل می‌کنند که فرمود: در شگفتم از کسی که از چهار چیز می‌ترسد، چگونه به چهار چیز پناه نمی‌برد:</w:t>
      </w:r>
      <w:r>
        <w:rPr>
          <w:rFonts w:ascii="IRNazanin" w:hAnsi="IRNazanin" w:eastAsia="IRNazanin" w:cs="IRNazanin"/>
          <w:lang w:bidi="fa-IR"/>
          <w:color w:val="111111"/>
          <w:sz w:val="28"/>
          <w:szCs w:val="28"/>
          <w:rtl/>
        </w:rPr>
        <w:t xml:space="preserve">در شگفتم از کسی که می‌ترسد، چگونه به این سخن خداوند پناه نمی‌برد: «حسبنا اللَّه و نعم الوکیل خدا ما را بس است و چه خوب نگهبانی است» چون از خدا شنیدم که پس از آن می‌فرماید: «آنها به نعمت و فضلی از خدا منتقل شدند و هیچ بدی به آنها نرسید» و در شگفتم از کسی که اندوهگین می‌شود، چگونه به این سخن خداوند پناه نمی‌برد: «لا اله الّا انت سبحانک انی کنت من الظالمین خدایی جز تو نیست، تو منزهی و من از ستمگران بودم.» چون از خداوند شنیدم که پس از آن می‌فرماید: «ما او را اجابت کردیم و او را از غم نجات دادیم و این چنین مؤمنان را نجات می‌دهیم.»</w:t>
      </w:r>
      <w:r>
        <w:rPr>
          <w:rFonts w:ascii="IRNazanin" w:hAnsi="IRNazanin" w:eastAsia="IRNazanin" w:cs="IRNazanin"/>
          <w:lang w:bidi="fa-IR"/>
          <w:color w:val="111111"/>
          <w:sz w:val="28"/>
          <w:szCs w:val="28"/>
          <w:rtl/>
        </w:rPr>
        <w:t xml:space="preserve">و در شگفتم از کسی که دچار مکر و حیله شده، چگونه به این سخن خداوند پناه نمی‌برد: «و افوّض امری الی اللَّه ان اللَّه بصیر بالعباد کار خودم را به خدا وامی‌گذارم که خدا بر بندگان بیناست» چون از خدا شنیدم که پس از آن می‌فرماید: «پس خدا او را از بدی‌های آنچه مکر کردند حفظ کرد.» «1» و در شگفتم از کسی که دنیا و آرایش آن را می‌طلبد، چگونه به این سخن خداوند پناه نمی‌برد: «ما شاء اللَّه لا قوة الا بالله آنچه خدا بخواهد، هیچ نیروی جز از خدا نیست» چون از خدا شنیدم (از قول کسی) که می‌فرماید: «اگر مرا می‌بینی که مال و فرزندم از تو کمتر است امید است که خداوند بهتر از باغ تو به من بدهد.» «2» و «عسی امید است» در این آیه معنای حتمیت را دارد.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0" w:name="pg5813_38221"/>
    <w:bookmarkEnd w:id="200"/>
    <w:p>
      <w:pPr>
        <w:pStyle w:val="Heading4"/>
      </w:pPr>
      <w:bookmarkStart w:id="970" w:name="_Toc493"/>
      <w:r>
        <w:t>أربعة کتموا الشهادة لأمیر المؤمنین علیه السّلام بالولایة فاستجاب الله عز و جل دعاءه علیهم</w:t>
      </w:r>
      <w:bookmarkEnd w:id="970"/>
    </w:p>
    <w:p>
      <w:pPr>
        <w:pStyle w:val="BookText"/>
      </w:pPr>
      <w:r>
        <w:rPr>
          <w:rFonts w:ascii="Amiri" w:hAnsi="Amiri" w:eastAsia="Amiri" w:cs="Amiri"/>
          <w:lang w:bidi="ar-SA"/>
          <w:color w:val="111111"/>
          <w:sz w:val="28"/>
          <w:szCs w:val="28"/>
          <w:rtl/>
        </w:rPr>
        <w:t xml:space="preserve">«44»- حَدَّثَنَا مُحَمَّدُ بْنُ مُوسَی بْنِ الْمُتَوَکِّلِ رَضِیَ اللَّهُ عَنْهُ قَالَ حَدَّثَنَا عَلِیُّ بْنُ الْحُسَیْنِ السَّعْدَآبَادِیُّ عَنْ أَحْمَدَ بْنِ أَبِی عَبْدِ اللَّهِ الْبَرْقِیِّ عَنْ أَبِیهِ عَنْ مُحَمَّدِ بْنِ سِنَانٍ عَنِ الْمُفَضَّلِ بْنِ عُمَرَ عَنْ أَبِی الْجَارُودِ زِیَادِ بْنِ الْمُنْذِرِ عَنْ جَابِرِ بْنِ یَزِیدَ الْجُعْفِیِّ عَنْ جَابِرِ بْنِ عَبْدِ اللَّهِ الْأَنْصَارِیِّ قَالَ: خَطَبَنَا عَلِیُّ بْنُ أَبِی طَالِبٍ علیهما السّلام فَحَمِدَ اللَّهَ وَ أَثْنَی عَلَیْهِ ثُمَّ قَالَ أَیُّهَا النَّاسُ إِنَّ قُدَّامَ مِنْبَرِکُمْ هَذَا أَرْبَعَةُ رَهْطٍ مِنْ أَصْحَابِ مُحَمَّدٍ صلّی الله علیه و آله مِنْهُمْ أَنَسُ بْنُ مَالِکٍ وَ الْبَرَاءُ بْنُ عَازِبٍ وَ الْأَشْعَثُ بْنُ قَیْسٍ الْکِنْدِیُّ وَ خَالِدُ بْنُ یَزِیدَ الْبَجَلِیُّ ثُمَّ أَقْبَلَ عَلَی أَنَسٍ فَقَالَ یَا أَنَسُ إِنْ کُنْتَ سَمِعْتَ رَسُولَ اللَّهِ صلّی الله علیه و آله یَقُولُ مَنْ کُنْتُ مَوْلَاهُ فَهَذَا عَلِیٌّ مَوْلَاهُ ثُمَّ لَمْ تَشْهَدْ لِیَ الْیَوْمَ بِالْوَلَایَةِ فَلَا أَمَاتَکَ اللَّهُ حَتَّی یَبْتَلِیَکَ بِبَرَصٍ لَا تُغَطِّیهِ الْعِمَامَةُ وَ أَمَّا أَنْتَ یَا أَشْعَثُ فَإِنْ کُنْتَ سَمِعْتَ رَسُولَ اللَّهِ صلّی الله علیه و آله یَقُولُ مَنْ کُنْتُ مَوْلَاهُ فَهَذَا عَلِیٌّ مَوْلَاهُ ثُمَّ لَمْ تَشْهَدْ لِیَ الْیَوْمَ بِالْوَلَایَةِ فَلَا أَمَاتَکَ اللَّهُ حَتَّی یَذْهَبَ بِکَرِیمَتَیْکَ </w:t>
      </w:r>
      <w:r>
        <w:rPr>
          <w:rStyle w:val="FootnoteReference"/>
        </w:rPr>
        <w:footnoteReference w:id="498"/>
      </w:r>
      <w:r>
        <w:rPr>
          <w:rFonts w:ascii="Amiri" w:hAnsi="Amiri" w:eastAsia="Amiri" w:cs="Amiri"/>
          <w:lang w:bidi="ar-SA"/>
          <w:color w:val="111111"/>
          <w:sz w:val="28"/>
          <w:szCs w:val="28"/>
          <w:rtl/>
        </w:rPr>
        <w:t xml:space="preserve">وَ أَمَّا أَنْتَ یَا خَالِدَ بْنَ یَزِیدَ فَإِنْ کُنْتَ سَمِعْتَ رَسُولَ اللَّهِ صلّی الله علیه و آله یَقُولُ مَنْ کُنْتُ مَوْلَاهُ فَهَذَا عَلِیٌّ مَوْلَاهُ اللَّهُمَّ وَالِ مَنْ وَالاهُ وَ عَادِ مَنْ عَادَاهُ ثُمَّ لَمْ تَشْهَدْ لِیَ الْیَوْمَ بِالْوَلَایَةِ فَلَا أَمَاتَکَ</w:t>
      </w:r>
    </w:p>
    <w:p>
      <w:pPr>
        <w:pStyle w:val="BookText"/>
      </w:pPr>
      <w:r>
        <w:rPr>
          <w:rFonts w:ascii="Amiri" w:hAnsi="Amiri" w:eastAsia="Amiri" w:cs="Amiri"/>
          <w:lang w:bidi="ar-SA"/>
          <w:color w:val="111111"/>
          <w:sz w:val="28"/>
          <w:szCs w:val="28"/>
          <w:rtl/>
        </w:rPr>
        <w:t xml:space="preserve">اللَّهُ إِلَّا مِیتَةً جَاهِلِیَّةً وَ أَمَّا أَنْتَ یَا بَرَاءَ بْنَ عَازِبٍ فَإِنْ کُنْتَ سَمِعْتَ رَسُولَ اللَّهِ صلّی الله علیه و آله یَقُولُ مَنْ کُنْتُ مَوْلَاهُ فَهَذَا عَلِیٌّ مَوْلَاهُ اللَّهُمَّ وَالِ مَنْ وَالاهُ وَ عَادِ مَنْ عَادَاهُ ثُمَّ لَمْ تَشْهَدْ لِیَ الْیَوْمَ بِالْوَلَایَةِ فَلَا أَمَاتَکَ اللَّهُ إِلَّا حَیْثُ هَاجَرْتَ مِنْهُ قَالَ جَابِرُ بْنُ عَبْدِ اللَّهِ الْأَنْصَارِیُّ وَ اللَّهِ لَقَدْ رَأَیْتُ أَنَسَ بْنَ مَالِکٍ وَ قَدِ ابْتُلِیَ بِبَرَصٍ یُغَطِّیهِ بِالْعِمَامَةِ فَمَا تَسْتُرُهُ وَ لَقَدْ رَأَیْتُ الْأَشْعَثَ بْنَ قَیْسٍ وَ قَدْ ذَهَبَتْ کَرِیمَتَاهُ وَ هُوَ یَقُولُ الْحَمْدُ لِلَّهِ الَّذِی جَعَلَ دُعَاءَ أَمِیرِ الْمُؤْمِنِینَ علیه السّلام عَلِیِّ بْنِ أَبِی طَالِبٍ عَلَیَّ بِالْعَمَی فِی الدُّنْیَا وَ لَمْ یَدْعُ عَلَیَّ بِالْعَذَابِ فِی الْآخِرَةِ فَأُعَذَّبَ وَ أَمَّا خَالِدُ بْنُ یَزِیدَ فَإِنَّهُ مَاتَ فَأَرَادَ أَهْلُهُ أَنْ یَدْفِنُوهُ وَ حُفِرَ لَهُ فِی مَنْزِلِهِ فَدُفِنَ فَسَمِعَتْ بِذَلِکَ کِنْدَةُ فَجَاءَتْ بِالْخَیْلِ وَ الْإِبِلِ فَعَقَرَتْهَا عَلَی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1" w:name="pg5813_38224"/>
    <w:bookmarkEnd w:id="201"/>
    <w:p>
      <w:pPr>
        <w:pStyle w:val="BookText"/>
      </w:pPr>
      <w:r>
        <w:rPr>
          <w:rFonts w:ascii="Amiri" w:hAnsi="Amiri" w:eastAsia="Amiri" w:cs="Amiri"/>
          <w:lang w:bidi="ar-SA"/>
          <w:color w:val="111111"/>
          <w:sz w:val="28"/>
          <w:szCs w:val="28"/>
          <w:rtl/>
        </w:rPr>
        <w:t xml:space="preserve">بَابِ مَنْزِلِهِ فَمَاتَ مِیتَةً جَاهِلِیَّةً وَ أَمَّا الْبَرَاءُ بْنُ عَازِبٍ فَإِنَّهُ وَلَّاهُ مُعَاوِیَةُ الْیَمَنَ فَمَاتَ بِهَا وَ مِنْهَا کَانَ هَاجَرَ.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تن در باره امیر المؤمنین گواهی خود را دریغ کردند و خدا نفرینش را در باره آنها پذیرفت)
</w:t>
      </w:r>
      <w:r>
        <w:rPr>
          <w:rFonts w:ascii="IRNazanin" w:hAnsi="IRNazanin" w:eastAsia="IRNazanin" w:cs="IRNazanin"/>
          <w:lang w:bidi="fa-IR"/>
          <w:color w:val="111111"/>
          <w:sz w:val="28"/>
          <w:szCs w:val="28"/>
          <w:rtl/>
        </w:rPr>
        <w:t xml:space="preserve">جابر بن عبد اللَّه انصاری گوید امام یکم برای ما خطبه خواند، خدا را ستود و بر او ثنا گفت فرمود جلو همین منبر جمعی از بزرگان اصحاب محمدند که انس بن مالک؛ و براء بن عازب و اشعث بن قیس و خالد بن یزید بجلی در شمار آن‌ها است سپس رو بانس کرد و فرمودای انس اگر از رسول خدا شنیدی میفرمود هر کس را من مولا و آقای او هستم این علی مولا و آقای او است و امروز به پیشوائی من گواهی ندهی خدا جانت را نگیرد تا چنان گرفتار پیسی کندت که عمامه آن را نپوشاند اما تو ای اشعث اگر از رسول خدا شنیدی میفرمود هر کس را من مولا و آقا هستم این علی مولا و آقا است و امروز بپیشوائی من گواهی ندهی خدا تو را نمیراند تا از دو چشم کورت کند و اما تو ای خالد بن یزید اگر از رسول خدا شنیدی میفرمود هر کس را من مولا و آقا هستم این علی مولا و آقاست خدایا یار او را یار باش و دشمن او را دشمن و امروز بپیشوائی من گواهی ندهی خدا تو را بمیراند مردن زمان جاهلیت، اما تو ای براء بن عازب اگر شنیدی رسول خدا میفرمود کسی که من مولا و آقای او هستم این علی مولا و آقای اوست خدایا دوستدار دوست او را و دشمن دار و دشمن او را و امروز به پیشوائی من گواهی ندهی خدا تو را نمیراند مگر همان جا که از آن مهاجرت کردی.</w:t>
      </w:r>
      <w:r>
        <w:rPr>
          <w:rFonts w:ascii="IRNazanin" w:hAnsi="IRNazanin" w:eastAsia="IRNazanin" w:cs="IRNazanin"/>
          <w:lang w:bidi="fa-IR"/>
          <w:color w:val="111111"/>
          <w:sz w:val="28"/>
          <w:szCs w:val="28"/>
          <w:rtl/>
        </w:rPr>
        <w:t xml:space="preserve">جابر بن عبد اللَّه انصاری گوید بخدا انس بن مالک را دیدم پیش شده بود و هر چه میخواست آن را با عمامه خود بپوشد پوشیده نمیشد و اشعث بن قیس را دیدم دو چشمش کور شده بود و میگفت حمد خدا را که نفرین علی را کوری من در دنیا قرار داد و بمن نفرین عذاب در آخرت را نکرد تا معذب باشم و اما خالد بن یزید چون مرد و کسانش خواستند او را در منزلش بخاک سپارند و گورش را کندند قوم کنده خبر دار شدند و اسب و شتر بسیاری آوردند در خانه‌اش و برسم جاهلیت پی کردند و مردن او برسم زمان جاهلیت ورگذار شد، اما براء بن عازب بدستور معاویه والی یمن شد و در همان جا مرد که از آن مهاجرت کرده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تنی که برای علی گواهی ندادند بد فرجام شدند)
</w:t>
      </w:r>
      <w:r>
        <w:rPr>
          <w:rFonts w:ascii="IRNazanin" w:hAnsi="IRNazanin" w:eastAsia="IRNazanin" w:cs="IRNazanin"/>
          <w:lang w:bidi="fa-IR"/>
          <w:color w:val="111111"/>
          <w:sz w:val="28"/>
          <w:szCs w:val="28"/>
          <w:rtl/>
        </w:rPr>
        <w:t xml:space="preserve">جابر بن عبد اللَّه انصاری گفته: امام علی بن ابی طالب برای ما سخنرانی کرد، خدای را بستود و برای او نیایش گفت، آنگاه گفت:</w:t>
      </w:r>
      <w:r>
        <w:rPr>
          <w:rFonts w:ascii="IRNazanin" w:hAnsi="IRNazanin" w:eastAsia="IRNazanin" w:cs="IRNazanin"/>
          <w:lang w:bidi="fa-IR"/>
          <w:color w:val="111111"/>
          <w:sz w:val="28"/>
          <w:szCs w:val="28"/>
          <w:rtl/>
        </w:rPr>
        <w:t xml:space="preserve">«نزد همین منبر گروهی از یاران محمد هستند که: انس بن مالک، و براء بن عازب و اشعث بن قیس و خالد بن یزید بجلی از آنان‌اند. آنگاه روی به انس بن مالک کرد و گفت: ای انس هر گاه از پیامبر شنیدی که می‌گفت: هر که را من سرور او هستم این علی سرور اوست و امروز به ولایت من گواهی ندهی خدا جان ترا مگیرد تا گرفتار پیسی گردی که دستار آن را نپوشاند. اما تو ای اشعث هر گاه از پیامبر شنیدی که می‌گفت: هر که من سرور اویم این علی سرور اوست به سروری من گواهی ندهی خدا ترا نمیراند تا از دو چشم کور گردی. و اما تو ای خالد بن یزید هر گاه از پیامبر شنیدی که می‌گفت:</w:t>
      </w:r>
      <w:r>
        <w:rPr>
          <w:rFonts w:ascii="IRNazanin" w:hAnsi="IRNazanin" w:eastAsia="IRNazanin" w:cs="IRNazanin"/>
          <w:lang w:bidi="fa-IR"/>
          <w:color w:val="111111"/>
          <w:sz w:val="28"/>
          <w:szCs w:val="28"/>
          <w:rtl/>
        </w:rPr>
        <w:t xml:space="preserve">هر که را من سرور هستم این علی سرور اوست، امروز به سروری من گواهی ندهی خدا ترا به مرگ جاهلیت بمیراند اما تو ای براء بن عازب هر گاه شنیدی که پیامبر گفته: هر که من ولی او هستم این علی ولی اوست. امروز به ولایت من گواهی ندهی خدا ترا نمیراند مگر همان جا که از آن مهاجرت کردی.</w:t>
      </w:r>
      <w:r>
        <w:rPr>
          <w:rFonts w:ascii="IRNazanin" w:hAnsi="IRNazanin" w:eastAsia="IRNazanin" w:cs="IRNazanin"/>
          <w:lang w:bidi="fa-IR"/>
          <w:color w:val="111111"/>
          <w:sz w:val="28"/>
          <w:szCs w:val="28"/>
          <w:rtl/>
        </w:rPr>
        <w:t xml:space="preserve">جابر بن عبد اللَّه انصاری گفته: به خدا سوگند انس بن مالک را دیدم پیس شده بود هر چه خواستی آن را با دستار خود بپوشاند پوشیده نشدی. و اشعث بن قیس را دیدم دو دیده‌اش کور شده بود و می‌گفت ستایش خدای را که نفرین علی مرا در جهان کور کرد و به من نفرین شکنجه آخرت نکرد. و اما خالد بن یزید چون مرد خویشان وی او را در سرایش به خاک سپردند، قوم کنده آگاه شدند و اسب و اشتر آوردند و در سرایش به شیوه زمان جاهلیت پی کردند و مردن وی به رسم جاهلیت انجام شد. و اما براء بن عازب به فرمان معاویه فرمان‌دار یمن شد و در همان جا درگذشت که از آن مهاجرت کرده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کس گواهی بولایت امیر المؤمنین را پنهان داشتند و خدا نفرین آن حضرت را در باره آنان پذیرفت)
</w:t>
      </w:r>
      <w:r>
        <w:rPr>
          <w:rFonts w:ascii="IRNazanin" w:hAnsi="IRNazanin" w:eastAsia="IRNazanin" w:cs="IRNazanin"/>
          <w:lang w:bidi="fa-IR"/>
          <w:color w:val="111111"/>
          <w:sz w:val="28"/>
          <w:szCs w:val="28"/>
          <w:rtl/>
        </w:rPr>
        <w:t xml:space="preserve">جابر بن عبد اللَّه انصاری گوید: علی بن ابی طالب برای ما خطبه خواند پس خدای را ستود و بر او ثنا خواند سپس فرمود: ای مردم جلو همین منبر چهار گروه از یاران پیغمبر هستند که انس بن مالک و براء بن عازب و اشعث بن قیس کندی و خالد بن یزید بجلی از آن چهار گروه‌اند سپس روی بانس کرده و فرمود: ای انس اگر از رسول خدا شنیدی که میفرمود بهر که مولا منم (این) علی است مولای او آنگاه امروز بجانشینی من گواهی ندهی از خدا میخواهم که تو را نکشد تا به بیماری پیسی آن چنان دچار شوی که عمامه آن را نپوشاند و اما تو ای اشعث اگر شنیدی از رسول خدا که میفرمود: بهر که مولا منم (این) علی است مولای او و آنگاه امروز بجانشینی من گواهی ندهی از خداوند میخواهم که تو را نکشد تا هر دو چشمت را کور گرداند و اما تو ای خالد بن یزید اگر از رسول خدا شنیدی که میفرمود بهر که مولا منم (این) علی است مولای او بار الها دوستدار آن باش که علی را دوست بدارد و دشمن آن کس که علی را دشمن بدارد آنگاه امروز بجانشینی من گواهی ندهی از خداوند خواستارم که تو را نکشد جز با مرگ دوران جاهلیت و اما تو ای براء بن عازب اگر شنیدی از رسول خدا که میفرمود بهر که منم مولا (این) علی است مولای او بار الها دوستدار آن باش که علی را دوست بدارد و دشمن آن کس که علی را دشمن بدارد آنگاه امروز بجانشینی من گواهی ندهی از خداوند خواستارم که تو را نمیراند مگر همان جا که از آن مهاجرت کردی.</w:t>
      </w:r>
      <w:r>
        <w:rPr>
          <w:rFonts w:ascii="IRNazanin" w:hAnsi="IRNazanin" w:eastAsia="IRNazanin" w:cs="IRNazanin"/>
          <w:lang w:bidi="fa-IR"/>
          <w:color w:val="111111"/>
          <w:sz w:val="28"/>
          <w:szCs w:val="28"/>
          <w:rtl/>
        </w:rPr>
        <w:t xml:space="preserve">جابر بن عبد اللَّه انصاری گوید: بخدا سوگند انس را دیدم دچار پیسی شده بود و میخواست با عمامه‌اش آن را بپوشاند ولی عمامه‌اش نمیپوشانید و اشعث بن قیس را دیدم که از هر دو چشم نابینا شده بود و او میگفت ستایش خدائی را سزا است که نفرین امیر المؤمنین علی بن ابی طالب را در باره کوری من در دنیا قرار داد و بمن نفرین عذاب آخرت نکرد که گرفتار عذاب میشدم و اما خالد بن یزید او مرد و خانواده‌اش که خواستند دفنش کنند در خانه خالد گورش را کندند و همان جا بخاکش سپردند قبیله کنده که این خبر را شنیدند با اسب و شتر آمدند و اسبان و شتران را بر در خانه خالد پی کردند تشریفات مرگ خالد بآئین زمان جاهلیت انجام گرفت و اما براء بن عازب معاویة فرماندار یمن‌اش کرد و در یمن مرد و از همان جا مهاجرت کرده بود.</w:t>
      </w:r>
      <w:r>
        <w:rPr>
          <w:rFonts w:ascii="IRNazanin" w:hAnsi="IRNazanin" w:eastAsia="IRNazanin" w:cs="IRNazanin"/>
          <w:lang w:bidi="fa-IR"/>
          <w:color w:val="111111"/>
          <w:sz w:val="28"/>
          <w:szCs w:val="28"/>
          <w:rtl/>
        </w:rPr>
        <w:t xml:space="preserve">شرح: از این روایت معلوم می‌شود که مردن در سرزمینی که از آن مهاجرت شده است پسندیده نیست و همین طور هم هست روایت عیون نیز مؤید این معنا است که امام هشتم فرمود علی علیه السّلام پس از مهاجرت از مکه تا بهنگام مرگ در مکه شبی را صبح نکرد راوی گوید عرض کردم: برای چه؟ فرمود دوست نداشت شب را در زمینی صبح کند که از آنجا مهاجرت کرده است نماز عصر را که در مکه میخواند از آنجا بیرون میشد و در جای دیگر شب را می‌ماند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نفر شهادت بر ولایت امیر المؤمنین علیه السّلام را کتمان کردند و خداوند نفرین او را در باره آنان اجابت نمود)
</w:t>
      </w:r>
      <w:r>
        <w:rPr>
          <w:rFonts w:ascii="IRNazanin" w:hAnsi="IRNazanin" w:eastAsia="IRNazanin" w:cs="IRNazanin"/>
          <w:lang w:bidi="fa-IR"/>
          <w:color w:val="111111"/>
          <w:sz w:val="28"/>
          <w:szCs w:val="28"/>
          <w:rtl/>
        </w:rPr>
        <w:t xml:space="preserve">جابر بن زید جعفی از جابر بن عبد اللَّه انصاری نقل می‌کند که علی بن ابی طالب علیه السّلام بر ما خطبه خواند و حمد و ثنای الهی را به جا آورد، سپس فرمود: ای مردم در برابر منبر شما، چهار نفر از اصحاب محمد صلی الله علیه و آله نشسته‌اند، از جمله انس بن مالک و براء بن عازب و اشعث بن قیس کندی و خالد بن یزید بجلی. سپس رو به انس کرد و فرمود: ای انس، اگر از پیامبر خدا صلی الله علیه و آله شنیده‌ای که فرمود: «هر کس که من مولای او هستم این علی مولای اوست» آنگاه به ولایت من امروز شهادت ندهی، خدا تو را نمیراند تا اینکه تو را به مرضی مبتلا کند به طوری که عمامه آن را نپوشاند، و اما تو ای اشعث، اگر از پیامبر خدا شنیدی که فرمود: «هر کس من مولای او هستم این علی مولای اوست» آنگاه به ولایت من امروز شهادت ندهی خدا تو را نمیراند تا اینکه دو چشمت را از تو بگیرد.</w:t>
      </w:r>
      <w:r>
        <w:rPr>
          <w:rFonts w:ascii="IRNazanin" w:hAnsi="IRNazanin" w:eastAsia="IRNazanin" w:cs="IRNazanin"/>
          <w:lang w:bidi="fa-IR"/>
          <w:color w:val="111111"/>
          <w:sz w:val="28"/>
          <w:szCs w:val="28"/>
          <w:rtl/>
        </w:rPr>
        <w:t xml:space="preserve">و اما تو ای خالد بن یزید، اگر از پیامبر خدا صلی الله علیه و آله شنیدی که فرمود: «هر کس که من مولای او هستم این علی مولای اوست، خدایا دوست بدار کسی را که او را دوست بدارد و دشمن بدار کسی را که او را دشمن بدارد» آنگاه به ولایت من امروز شهادت ندهی خدا تو را نمیراند مگر مانند مرگ در جاهلیت. و اما تو ای براء بن عازب، اگر شنیدی که پیامبر خدا صلی الله علیه و آله فرمود: «هر کس که من مولای او هستم این علی مولای اوست» و به ولایت من امروز شهادت ندهی، خدا تو را نمیراند مگر اینکه در همان جا که از آن هجرت کرده‌ای بمیراند.</w:t>
      </w:r>
      <w:r>
        <w:rPr>
          <w:rFonts w:ascii="IRNazanin" w:hAnsi="IRNazanin" w:eastAsia="IRNazanin" w:cs="IRNazanin"/>
          <w:lang w:bidi="fa-IR"/>
          <w:color w:val="111111"/>
          <w:sz w:val="28"/>
          <w:szCs w:val="28"/>
          <w:rtl/>
        </w:rPr>
        <w:t xml:space="preserve">جابر بن عبد اللَّه انصاری می‌گوید: به خدا سوگند که انس بن مالک را دیدم که به مرض پیسی مبتلا شده و آن را با عمامه پوشانده ولی پوشیده نمی‌شود، و اشعث بن قیس را دیدم که چشمش را از دست داده بود، و می‌گفت: حمد خدای را که امیر المؤمنین علی بن ابی طالب علیه السّلام مرا به کوری در دنیا نفرین کرد و برای من عذاب آخرت را نخواست که عذاب شوم، و اما خالد بن یزید وقتی از دنیا رفت خانواده‌اش خواستند او را دفن کنند، او را در خانه‌اش دفن کردند، وقتی قبیله کنده این را شنیدند با اسب و شتر آمدند و شتر را بر در خانه او پی کردند و او مانند مرده‌های جاهلیت مرد، و اما براء بن عازب، معاویه او را والی یمن کرد و در آنجا مرد و از همان جا هجرت کرده بود.</w:t>
      </w:r>
    </w:p>
    <w:p>
      <w:pPr>
        <w:pStyle w:val="Heading4"/>
      </w:pPr>
      <w:bookmarkStart w:id="971" w:name="_Toc494"/>
      <w:r>
        <w:t>ما فیه الأمان من أربع خصال فی الدنیا و الکلمات الأربع للآخرة</w:t>
      </w:r>
      <w:bookmarkEnd w:id="971"/>
    </w:p>
    <w:p>
      <w:pPr>
        <w:pStyle w:val="BookText"/>
      </w:pPr>
      <w:r>
        <w:rPr>
          <w:rFonts w:ascii="Amiri" w:hAnsi="Amiri" w:eastAsia="Amiri" w:cs="Amiri"/>
          <w:lang w:bidi="ar-SA"/>
          <w:color w:val="111111"/>
          <w:sz w:val="28"/>
          <w:szCs w:val="28"/>
          <w:rtl/>
        </w:rPr>
        <w:t xml:space="preserve">«45»- حَدَّثَنَا أَبُو مُحَمَّدٍ عُبْدُوسُ بْنُ عَلِیِّ بْنِ الْعَبَّاسِ الْجُرْجَانِیُّ بِسَمَرْقَنْدَ فِی مَنْزِلِهِ قَالَ حَدَّثَنَا أَبُو مُحَمَّدٍ بُنْدَارُ بْنُ إِبْرَاهِیمَ بْنِ عِیسَی قَالَ حَدَّثَنَا عَمَّارُ بْنُ رَجَاءٍ قَالَ حَدَّثَنَا دَاوُدُ بْنُ دَاوُدَ قَالَ حَدَّثَنَا أَبُو هُرْمُزَ نَافِعُ بْنُ عَبْدِ اللَّهِ الْخُرَاسَانِیُّ قَالَ سَمِعْتُ عَطَاءَ بْنَ أَبِی رَبَاحٍ یُحَدِّثُ عَنْ عَبْدِ اللَّهِ بْنِ عَبَّاسٍ قَالَ: قَدِمَ قَبِیصَةُ بْنُ مُخَارِقٍ الْهِلَالِیُ </w:t>
      </w:r>
      <w:r>
        <w:rPr>
          <w:rStyle w:val="FootnoteReference"/>
        </w:rPr>
        <w:footnoteReference w:id="499"/>
      </w:r>
      <w:r>
        <w:rPr>
          <w:rFonts w:ascii="Amiri" w:hAnsi="Amiri" w:eastAsia="Amiri" w:cs="Amiri"/>
          <w:lang w:bidi="ar-SA"/>
          <w:color w:val="111111"/>
          <w:sz w:val="28"/>
          <w:szCs w:val="28"/>
          <w:rtl/>
        </w:rPr>
        <w:t xml:space="preserve">عَلَی رَسُولِ اللَّهِ صلّی الله علیه و آله فَسَلَّمَ عَلَیْهِ وَ رَحَّبَ بِهِ ثُمَّ قَالَ مَا جَاءَ بِکَ یَا قَبِیصَةُ قَالَ یَا رَسُولَ اللَّهِ کَبِرَتْ سِنِّی وَ ضَعُفَتْ قُوَّتِی وَ هُنْتُ عَلَی أَهْلِی وَ عَجَزْتُ عَنْ أَشْیَاءَ قَدْ کُنْتُ أَحْمِلُهَا فَعَلِّمْنِی کَلِمَاتٍ یَنْفَعُنِی اللَّهُ بِهِنَّ وَ أَوْجِزْ فَإِنِّی رَجُلٌ نَسِیٌ </w:t>
      </w:r>
      <w:r>
        <w:rPr>
          <w:rStyle w:val="FootnoteReference"/>
        </w:rPr>
        <w:footnoteReference w:id="500"/>
      </w:r>
      <w:r>
        <w:rPr>
          <w:rFonts w:ascii="Amiri" w:hAnsi="Amiri" w:eastAsia="Amiri" w:cs="Amiri"/>
          <w:lang w:bidi="ar-SA"/>
          <w:color w:val="111111"/>
          <w:sz w:val="28"/>
          <w:szCs w:val="28"/>
          <w:rtl/>
        </w:rPr>
        <w:t xml:space="preserve">فَقَالَ لَهُ کَیْفَ قُلْتَ یَا قَبِیصَةُ فَأَعَادَهُ ثُمَّ قَالَ لَهُ کَیْفَ قُلْتَ فَأَعَادَهُ ثُمَّ قَالَ لَهُ کَیْفَ قُلْتَ فَأَعَادَهُ فَقَالَ مَا بَقِیَ حَوْلَکَ حَجَرٌ وَ لَا شَجَرٌ وَ لَا مَدَرٌ إِلَّا وَ قَدْ بَکَی رَحْمَةً لَکَ یَا قَبِیصَةُ احْفَظْ عَنِّی أَمَّا لِدُنْیَاکَ فَقُلْ ثَلَاثَ مَرَّاتٍ إِذَا صَلَّیْتَ الْغَدَاةَ سُبْحَانَ اللَّهِ وَ بِحَمْدِهِ سُبْحَانَ اللَّهِ الْعَظِیمِ وَ بِحَمْدِهِ وَ لَا حَوْلَ وَ لَا قُوَّةَ إِلَّا بِاللَّهِ فَإِنَّکَ إِذَا قُلْتَهُنَّ أَمِنْتَ مِنْ عَمًی وَ جُذَامٍ وَ بَرَصٍ وَ فَالِجٍ وَ أَمَّا لِآخِرَتِکَ فَقُلِ اللَّهُمَّ اهْدِنِی مِنْ عِنْدِکَ وَ أَفِضْ عَلَیَّ مِنْ فَضْلِکَ وَ انْشُرْ عَلَیَّ مِنْ رَحْمَتِکَ وَ أَنْزِلْ عَلَیَّ مِنْ بَرَکَاتِکَ قَالَ فَجَعَلَ رَسُولُ اللَّهِ صلّی الله علیه و آله یَقُولُهُنَّ وَ قَبِیصَةُ یَعْقِدُ عَلَیْهِنَّ أَصَابِعَهُ فَقَالَ أَبُو بَکْرٍ وَ عُمَرُ إِنَّ خَالَکَ هَذَا </w:t>
      </w:r>
      <w:r>
        <w:rPr>
          <w:rStyle w:val="FootnoteReference"/>
        </w:rPr>
        <w:footnoteReference w:id="501"/>
      </w:r>
      <w:r>
        <w:rPr>
          <w:rFonts w:ascii="Amiri" w:hAnsi="Amiri" w:eastAsia="Amiri" w:cs="Amiri"/>
          <w:lang w:bidi="ar-SA"/>
          <w:color w:val="111111"/>
          <w:sz w:val="28"/>
          <w:szCs w:val="28"/>
          <w:rtl/>
        </w:rPr>
        <w:t xml:space="preserve">یَا رَسُولَ اللَّهِ لَشَدَّ مَا عَقَدَ عَلَیْهِنَّ أَصَابِعَهُ یَعْنِی عَلَی الْکَلِمَاتِ الْأَرْبَعِ فَقَالَ رَسُولُ اللَّهِ صلّی الله علیه و آله إِنْ وَافَی بِهِنَّ یَوْمَ الْقِیَامَةِ لَمْ یَدَعْهُنَّ مُتَعَمِّداً فُتِحَ لَهُ أَرْبَعَةُ أَبْوَابٍ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2" w:name="pg5813_38227"/>
    <w:bookmarkEnd w:id="202"/>
    <w:p>
      <w:pPr>
        <w:pStyle w:val="BookText"/>
      </w:pPr>
      <w:r>
        <w:rPr>
          <w:rFonts w:ascii="Amiri" w:hAnsi="Amiri" w:eastAsia="Amiri" w:cs="Amiri"/>
          <w:lang w:bidi="ar-SA"/>
          <w:color w:val="111111"/>
          <w:sz w:val="28"/>
          <w:szCs w:val="28"/>
          <w:rtl/>
        </w:rPr>
        <w:t xml:space="preserve">مِنَ الْجَنَّةِ یَدْخُلُ مِنْ أَیِّهَا شَاءَ قَالَ نَافِعٌ فَحَدَّثْتُ بِهَذَا الْحَدِیثِ جَاراً لِی جَلِیساً لِلْحَسَنِ </w:t>
      </w:r>
      <w:r>
        <w:rPr>
          <w:rStyle w:val="FootnoteReference"/>
        </w:rPr>
        <w:footnoteReference w:id="502"/>
      </w:r>
      <w:r>
        <w:rPr>
          <w:rFonts w:ascii="Amiri" w:hAnsi="Amiri" w:eastAsia="Amiri" w:cs="Amiri"/>
          <w:lang w:bidi="ar-SA"/>
          <w:color w:val="111111"/>
          <w:sz w:val="28"/>
          <w:szCs w:val="28"/>
          <w:rtl/>
        </w:rPr>
        <w:t xml:space="preserve">فَحَدَّثَ بِهِ الْحَسَنَ فَقَالَ لَهُ ائْتِنِی بِهِ فَأَتَیْتُهُ فَسَأَلَنِی عَنِ الْحَدِیثِ فَحَدَّثْتُهُ فَقَالَ مَا أَغْلَی حَدِیثَکَ هَذَا یَا خُرَاسَانِیُّ عِنْدِی وَ أَرْخَصَهُ عِنْدَکَ وَ اللَّهِ لَقَدْ أَوْطَأَ رَجُلٌ رَاحِلَتَهُ حَتَّی قَدِمَ عَلَی صَاحِبِ الْحَدِیثِ وَ هُوَ وَالِی مِصْرَ فَقَالَ إِنِّی لَمْ آتِکَ لِشَیْ‌ءٍ مِمَّا فِی یَدِکَ ثُمَّ سَأَلَهُ عَنِ الْحَدِیثِ ثُمَّ انْصَرَفَ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آن امان از چهار خصلت است در دنیا و چهار کلمه برای آخرت)
</w:t>
      </w:r>
      <w:r>
        <w:rPr>
          <w:rFonts w:ascii="IRNazanin" w:hAnsi="IRNazanin" w:eastAsia="IRNazanin" w:cs="IRNazanin"/>
          <w:lang w:bidi="fa-IR"/>
          <w:color w:val="111111"/>
          <w:sz w:val="28"/>
          <w:szCs w:val="28"/>
          <w:rtl/>
        </w:rPr>
        <w:t xml:space="preserve">از نافع بن عبد اللَّه روایت شده که گوید از عطاء بن ابی ریاح شنیدم از عبد اللَّه بن عباس نقل میکرد گفت قبیصة بن مخارق هلالی حضور رسول خدا شرفیاب شد و سلام کرد حضرت فرمود برای چه آمدی؟ عرض کرد یا رسول اللَّه پیر شدم سست شدم و نزد کسانم خوار شدم و از کارهائی که انجام میدادم درمانده‌ام چند کلمه بمن بیاموزید که خدا از آن‌ها بمن سودی دهد؛ مختصر کنید که من مرد فراموش‌کنی هستم، فرمود قبیصه چه گفتی؟ باز گو کرد باز فرمود چه گفتی؟ بازگو کرد، باز گفت چه گفتی؟ بازگو کرد، پیغمبر فرمود در اطراف تو سنگ و درخت و کلوخی نبود جز آنکه از دلسوزی برای تو گریه کرد، ای قبیصه از من در خاطر نگهدار، برای دنیا بعد از نماز صبح سه بار بگو سبحان اللَّه و بحمده، سبحان اللَّه العظیم و بحمده و لا حول و لا قوة الا باللَّه، زیرا چون این کلمات را گفتی از کوری و خوره و پیسی و فالج در امانی اما برای آخرت بگو اللهم اهدنی الخ بار خدایا مرا از پیش خودت هدایت کن و از فضل خود بمن رسان و از رحمتت بر من فرو بار و از برکاتت بر من نازل کن گوید رسول خدا میفرمود و قبیصه آن‌ها را انگشت شمار میکرد، ابو بکر و عمر عرض کردند یا رسول اللَّه این خال شما خوب محکم این کلمات را انگشت شمار میکند.</w:t>
      </w:r>
      <w:r>
        <w:rPr>
          <w:rFonts w:ascii="IRNazanin" w:hAnsi="IRNazanin" w:eastAsia="IRNazanin" w:cs="IRNazanin"/>
          <w:lang w:bidi="fa-IR"/>
          <w:color w:val="111111"/>
          <w:sz w:val="28"/>
          <w:szCs w:val="28"/>
          <w:rtl/>
        </w:rPr>
        <w:t xml:space="preserve">رسول خدا فرمود اگر با آنها وارد قیامت شود و هیچ گاه عمدا آنها را ترک نکند چهار در از بهشت بروی او باز شود که از هر کدام خواست ببهشت در آید.</w:t>
      </w:r>
      <w:r>
        <w:rPr>
          <w:rFonts w:ascii="IRNazanin" w:hAnsi="IRNazanin" w:eastAsia="IRNazanin" w:cs="IRNazanin"/>
          <w:lang w:bidi="fa-IR"/>
          <w:color w:val="111111"/>
          <w:sz w:val="28"/>
          <w:szCs w:val="28"/>
          <w:rtl/>
        </w:rPr>
        <w:t xml:space="preserve">نافع گوید این حدیث را برای همسایه خود که همنشین حسن بصری بود بازگو کردم و او برای حسن نقل کرده بود حسن گفته بود او را نزد من آور- پیش او رفتم حدیث را از من پرسید برای او بازگو کردم گفت این حدیث تو چه اندازه در چشم من پر قیمت است و پیش تو کم ارزش، مردی بر شتر خود راه برید تا رفت مصر و آن را از راوی آن که والی مصر بود دریافت کرد؛ گفت من نیامدم تا چیزی از تو در یافت کنم سپس حدیث را پرسید و برگشت.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برای جهان است و چهار برای جاویدان)
</w:t>
      </w:r>
      <w:r>
        <w:rPr>
          <w:rFonts w:ascii="IRNazanin" w:hAnsi="IRNazanin" w:eastAsia="IRNazanin" w:cs="IRNazanin"/>
          <w:lang w:bidi="fa-IR"/>
          <w:color w:val="111111"/>
          <w:sz w:val="28"/>
          <w:szCs w:val="28"/>
          <w:rtl/>
        </w:rPr>
        <w:t xml:space="preserve">از نافع بن عبد اللَّه روایت شده که گفته: از عطاء بن ابی ریاح شنیدم که از عبد اللَّه بن عباس روایت کرده و گفت: قبیصة بن مخارق هلالی نزد پیامبر آمد، از او پرسید برای چه آمده‌یی؟. گفت: ای پیامبر پیر شدم، سست گردیدم و نزد خویشان خوار شدم و از کارهایی که انجام می‌دادم فرو مانده‌ام. چند کلمه به من بیاموز که خدای از آنها به من سودی دهد. کوتاه کنید که من مرد فراموشکاری هستم. گفت: قبیصه چه گفتی؟ تا سه بار او می‌پرسید و قبیصه تکرار می‌کرد. پیامبر گفت در اطراف تو سنک و درخت و کلوخی نماند مگر آنکه از دلسوزی برای تو گریستند، ای قبیصه از من نگاهدار. برای جهان پس از نماز بام سه بار بگوی:</w:t>
      </w:r>
      <w:r>
        <w:rPr>
          <w:rFonts w:ascii="IRNazanin" w:hAnsi="IRNazanin" w:eastAsia="IRNazanin" w:cs="IRNazanin"/>
          <w:lang w:bidi="fa-IR"/>
          <w:color w:val="111111"/>
          <w:sz w:val="28"/>
          <w:szCs w:val="28"/>
          <w:rtl/>
        </w:rPr>
        <w:t xml:space="preserve">سبحان اللَّه و بحمده؛ سبحان اللَّه العظیم و بحمده و لا حول و لا قوة الا باللَّه</w:t>
      </w:r>
      <w:r>
        <w:rPr>
          <w:rFonts w:ascii="IRNazanin" w:hAnsi="IRNazanin" w:eastAsia="IRNazanin" w:cs="IRNazanin"/>
          <w:lang w:bidi="fa-IR"/>
          <w:color w:val="111111"/>
          <w:sz w:val="28"/>
          <w:szCs w:val="28"/>
          <w:rtl/>
        </w:rPr>
        <w:t xml:space="preserve">. هر گاه این کلمات را گفتی از کوری و خوره و پیسی و زمین‌گیری در امان هستی.</w:t>
      </w:r>
      <w:r>
        <w:rPr>
          <w:rFonts w:ascii="IRNazanin" w:hAnsi="IRNazanin" w:eastAsia="IRNazanin" w:cs="IRNazanin"/>
          <w:lang w:bidi="fa-IR"/>
          <w:color w:val="111111"/>
          <w:sz w:val="28"/>
          <w:szCs w:val="28"/>
          <w:rtl/>
        </w:rPr>
        <w:t xml:space="preserve">اما برای آخرت بگو:</w:t>
      </w:r>
      <w:r>
        <w:rPr>
          <w:rFonts w:ascii="IRNazanin" w:hAnsi="IRNazanin" w:eastAsia="IRNazanin" w:cs="IRNazanin"/>
          <w:lang w:bidi="fa-IR"/>
          <w:color w:val="111111"/>
          <w:sz w:val="28"/>
          <w:szCs w:val="28"/>
          <w:rtl/>
        </w:rPr>
        <w:t xml:space="preserve">اللهم اهدنی من عندک و افض علی من فضلک و انشر علی من رحمتک و انزل علی من برکاتک.</w:t>
      </w:r>
      <w:r>
        <w:rPr>
          <w:rFonts w:ascii="IRNazanin" w:hAnsi="IRNazanin" w:eastAsia="IRNazanin" w:cs="IRNazanin"/>
          <w:lang w:bidi="fa-IR"/>
          <w:color w:val="111111"/>
          <w:sz w:val="28"/>
          <w:szCs w:val="28"/>
          <w:rtl/>
        </w:rPr>
        <w:t xml:space="preserve">یعنی: بار خدایا مرا از پیش خود رهنمایی کن، و از فزونی خویش به من رسان و از آمرزش خود بر من فرو بار و از نیکیهای خویشتن بر من نازل ساز؛ پیامبر می‌گفت: و قبیصه آنها را به انگشت شمار می‌کرد. ابو بکر و عمر گفتند: ای پیامبر این دایی شما نیکو این کلمات را شمار می‌کند. پیامبر گفت: هر گاه به قیامت در آید هیچ گاه آنها را فراموش نکند، و چهار در از بهشت بر وی بگشایند که از هر کدام خواهد بدان در آید.</w:t>
      </w:r>
      <w:r>
        <w:rPr>
          <w:rFonts w:ascii="IRNazanin" w:hAnsi="IRNazanin" w:eastAsia="IRNazanin" w:cs="IRNazanin"/>
          <w:lang w:bidi="fa-IR"/>
          <w:color w:val="111111"/>
          <w:sz w:val="28"/>
          <w:szCs w:val="28"/>
          <w:rtl/>
        </w:rPr>
        <w:t xml:space="preserve">نافع گفته: این خبر را برای همسایه خویش که همدم حسن بصری بود نقل کردم و او برای حسن گفت. حسن گفته بود وی را نزد من آور، پیش وی در رفتم خبر را از من پرسید گفتم. گفت:</w:t>
      </w:r>
      <w:r>
        <w:rPr>
          <w:rFonts w:ascii="IRNazanin" w:hAnsi="IRNazanin" w:eastAsia="IRNazanin" w:cs="IRNazanin"/>
          <w:lang w:bidi="fa-IR"/>
          <w:color w:val="111111"/>
          <w:sz w:val="28"/>
          <w:szCs w:val="28"/>
          <w:rtl/>
        </w:rPr>
        <w:t xml:space="preserve">این حدیث بسیار در دیده من ارجمند است و پیش تو اندک ارزش. مردی بر اشتری راه طی کرد تا به مصر رفت و آن را از راوی آن که والی مصر بود دست آورد. به والی گفته بود: من نیامدم از تو چیزی مادی بستانم بلکه برای شنیدن این حدیث آمدم.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موجب امان از چهار خصلت در دنیا است و چهار کلمه برای آخرت)
</w:t>
      </w:r>
      <w:r>
        <w:rPr>
          <w:rFonts w:ascii="IRNazanin" w:hAnsi="IRNazanin" w:eastAsia="IRNazanin" w:cs="IRNazanin"/>
          <w:lang w:bidi="fa-IR"/>
          <w:color w:val="111111"/>
          <w:sz w:val="28"/>
          <w:szCs w:val="28"/>
          <w:rtl/>
        </w:rPr>
        <w:t xml:space="preserve">عبد اللَّه بن عباس گوید: قبیصة بن مخارق هلالی بخدمت رسول خدا رسیده سلام کرد رسول خدا خوش آمدش گفت سپس فرمود: ای قبیصه برای چکار آمده‌ای؟ عرضکرد یا رسول اللَّه پیر و ناتوان شده‌ام و در نزد خانواده‌ام خوار و زبون از کارهائی که پیشتر انجام میدادم باز مانده‌ام مرا چند کلمه بیاموز که بواسطه آنها خداوند مرا سودی دهد و مختصر و کوتاه باشد که من مردی هستم فراموش کار رسول خدا فرمود: چه گفتی ای قبیصه؟ قبیصه دوباره سخن خود را بازگو کرد باز فرمود: چه گفتی؟ بار سوم گفت باز فرمود: چه گفتی؟ برای چهارمین بار بازگو کرد، حضرت فرمود: هر چه سنگ و درخت و کلوخ در اطراف تو بودند بدلسوزی تو بگریه در آمدند، نیکو نگهدار آنچه را که میگویم اما برای دنیایت نماز بامداد را که خواندی سه بار بگو</w:t>
      </w:r>
      <w:r>
        <w:rPr>
          <w:rFonts w:ascii="IRNazanin" w:hAnsi="IRNazanin" w:eastAsia="IRNazanin" w:cs="IRNazanin"/>
          <w:lang w:bidi="fa-IR"/>
          <w:color w:val="111111"/>
          <w:sz w:val="28"/>
          <w:szCs w:val="28"/>
          <w:rtl/>
        </w:rPr>
        <w:t xml:space="preserve">سبحان اللَّه و بحمده سبحان اللَّه العظیم و بحمده و لا حول و لا قوة الا باللَّه</w:t>
      </w:r>
      <w:r>
        <w:rPr>
          <w:rFonts w:ascii="IRNazanin" w:hAnsi="IRNazanin" w:eastAsia="IRNazanin" w:cs="IRNazanin"/>
          <w:lang w:bidi="fa-IR"/>
          <w:color w:val="111111"/>
          <w:sz w:val="28"/>
          <w:szCs w:val="28"/>
          <w:rtl/>
        </w:rPr>
        <w:t xml:space="preserve">چون این کلمات را بگوئی از کوری و بیماری خوره و پیسی و زمین‌گیری در امان خواهی بود</w:t>
      </w:r>
      <w:r>
        <w:rPr>
          <w:rFonts w:ascii="IRNazanin" w:hAnsi="IRNazanin" w:eastAsia="IRNazanin" w:cs="IRNazanin"/>
          <w:lang w:bidi="fa-IR"/>
          <w:color w:val="111111"/>
          <w:sz w:val="28"/>
          <w:szCs w:val="28"/>
          <w:rtl/>
        </w:rPr>
        <w:t xml:space="preserve">و اما برای آخرتت پس بگو</w:t>
      </w:r>
      <w:r>
        <w:rPr>
          <w:rFonts w:ascii="IRNazanin" w:hAnsi="IRNazanin" w:eastAsia="IRNazanin" w:cs="IRNazanin"/>
          <w:lang w:bidi="fa-IR"/>
          <w:color w:val="111111"/>
          <w:sz w:val="28"/>
          <w:szCs w:val="28"/>
          <w:rtl/>
        </w:rPr>
        <w:t xml:space="preserve">اللهم اهدنی من عندک و أفض علی من فضلک و انشر علی من رحمتک و أنزل علی من برکاتک</w:t>
      </w:r>
      <w:r>
        <w:rPr>
          <w:rFonts w:ascii="IRNazanin" w:hAnsi="IRNazanin" w:eastAsia="IRNazanin" w:cs="IRNazanin"/>
          <w:lang w:bidi="fa-IR"/>
          <w:color w:val="111111"/>
          <w:sz w:val="28"/>
          <w:szCs w:val="28"/>
          <w:rtl/>
        </w:rPr>
        <w:t xml:space="preserve">. بار الها خودت مرا راهنمائی فرما و باران فضل و احسانت را بر من ببار و دامن رحمتت را بر من بگستر و از برکاتت بر من فرو فرست راوی گوید: رسول خدا این کلمات را تکرار میکرد و قبیصه آن‌ها را با انگشت می‌شمرد، ابو بکر و عمر عرض کردند: یا رسول اللَّه این رفیق شما چه خوب با انگشتان خود این کلمات چهارگانه را می‌شمارد رسول خدا فرمود: اگر روز قیامت با این کلمات وارد محشر شود و عمدا آنها را ترک نکرده باشد چهار در از بهشت بروی او باز شود تا از هر کدام که بخواهد داخل بهشت گردد.</w:t>
      </w:r>
      <w:r>
        <w:rPr>
          <w:rFonts w:ascii="IRNazanin" w:hAnsi="IRNazanin" w:eastAsia="IRNazanin" w:cs="IRNazanin"/>
          <w:lang w:bidi="fa-IR"/>
          <w:color w:val="111111"/>
          <w:sz w:val="28"/>
          <w:szCs w:val="28"/>
          <w:rtl/>
        </w:rPr>
        <w:t xml:space="preserve">نافع گوید: این حدیث بهمسایه خود که همنشین حسن بصری بود بازگو کردم و او برای حسن بازگو کرده بود حسن او را گفته بود: که آن شخص را نزد من آور، من به نزد حسن رفتم، حدیث را از خود من پرسید و من بازگویش نمودم گفت: ای خراسانی چه پرارزش است این حدیث تو نزد من و چه ارزان است نزد خودت، بخدا قسم که مردی شتر خود را بزیر پا کشید تا نزد حدیث دانی که فرماندار مصر بود رسید و گفت: من بخواطر آنچه در دست تو است (از قدرت و ثروت) نزد تو نیامده‌ام سپس حدیث را از او پرسید و بازگشت.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آن امان از چهار خصلت در دنیاست و چهار کلمه برای آخرت)
</w:t>
      </w:r>
      <w:r>
        <w:rPr>
          <w:rFonts w:ascii="IRNazanin" w:hAnsi="IRNazanin" w:eastAsia="IRNazanin" w:cs="IRNazanin"/>
          <w:lang w:bidi="fa-IR"/>
          <w:color w:val="111111"/>
          <w:sz w:val="28"/>
          <w:szCs w:val="28"/>
          <w:rtl/>
        </w:rPr>
        <w:t xml:space="preserve">عطاء بن ریاح از ابن عباس نقل می‌کند که گفت: قبیصة بن مخارق هلالی نزد پیامبر خدا صلی الله علیه و آله آمد، پس سلام کرد و مرحبا گفت، سپس فرمود: ای قبیصه برای چه آمدی؟ عرض کرد: یا رسول اللَّه سنّم بالا رفته و توانم کم شده و نزد خانواده‌ام خوار شده‌ام و از برداشتن چیزی که می‌توانستم بردارم عاجز شده‌ام، سخنانی را به من یاد بده که خدا با آنها به من سود برساند و مختصر کن که من مردی فراموشکار هستم، فرمود: چه گفتی ای قبیصه؟ او سخنانش را تکرار کرد. باز از او پرسید: چه گفتی؟ باز او سخنانش را تکرار کرد، پس فرمود: در اطراف تو هیچ سنگ و درخت و کلوخی نماند، مگر اینکه به حال تو از روی دلسوزی گریه کرد، ای قبیصه از من به یاد داشته باش، برای دنیایت سه بار پس از خواندن نماز صبح بگو: «منزه است خداوند و حمد بر او، منزه است خداوند بزرگ و حمد بر او و حول و قوه‌ای جز از خدا نیست» اگر آن را بگویی از کوری و جذام و برص و فلج در امان خواهی بود و اما برای آخرت بگو:</w:t>
      </w:r>
      <w:r>
        <w:rPr>
          <w:rFonts w:ascii="IRNazanin" w:hAnsi="IRNazanin" w:eastAsia="IRNazanin" w:cs="IRNazanin"/>
          <w:lang w:bidi="fa-IR"/>
          <w:color w:val="111111"/>
          <w:sz w:val="28"/>
          <w:szCs w:val="28"/>
          <w:rtl/>
        </w:rPr>
        <w:t xml:space="preserve">«خدایا مرا از جانب خود هدایت کن و از فضل خود نصیب من گردان و از رحمت خود به من برسان و از برکت‌های خود بر من نازل کن» می‌گوید: پیامبر آنها را می‌فرمود و قبیصه با انگشتانش آنها را می‌شمرد.</w:t>
      </w:r>
      <w:r>
        <w:rPr>
          <w:rFonts w:ascii="IRNazanin" w:hAnsi="IRNazanin" w:eastAsia="IRNazanin" w:cs="IRNazanin"/>
          <w:lang w:bidi="fa-IR"/>
          <w:color w:val="111111"/>
          <w:sz w:val="28"/>
          <w:szCs w:val="28"/>
          <w:rtl/>
        </w:rPr>
        <w:t xml:space="preserve">ابو بکر و عمر گفتند: یا رسول اللَّه، این دائی تو خیلی محکم این سخنان چهارگانه را با انگشتانش می‌شمارد، پیامبر خدا صلی الله علیه و آله فرمود: اگر با آنها به روز قیامت بیاید و آنها</w:t>
      </w:r>
      <w:r>
        <w:rPr>
          <w:rFonts w:ascii="IRNazanin" w:hAnsi="IRNazanin" w:eastAsia="IRNazanin" w:cs="IRNazanin"/>
          <w:lang w:bidi="fa-IR"/>
          <w:color w:val="111111"/>
          <w:sz w:val="28"/>
          <w:szCs w:val="28"/>
          <w:rtl/>
        </w:rPr>
        <w:t xml:space="preserve">را از روی عمد ترک نکند، خداوند چهار در از درهای بهشت را بر او می‌گشاید که از هر کدام که بخواهد وارد شود.</w:t>
      </w:r>
      <w:r>
        <w:rPr>
          <w:rFonts w:ascii="IRNazanin" w:hAnsi="IRNazanin" w:eastAsia="IRNazanin" w:cs="IRNazanin"/>
          <w:lang w:bidi="fa-IR"/>
          <w:color w:val="111111"/>
          <w:sz w:val="28"/>
          <w:szCs w:val="28"/>
          <w:rtl/>
        </w:rPr>
        <w:t xml:space="preserve">نافع می‌گوید: این حدیث را به همسایه‌ای که همنشین حسن بصری بود نقل کردم، و او آن را به حسن نقل کرده بود و حسن گفته بود که او را نزد من بیاور و من نزد او رفتم و او آن حدیث را از من پرسید و من به او نقل کردم، گفت: ای مرد خراسانی، این حدیث تو چقدر نزد من پر قیمت و نزد تو کم قیمت است، به خدا سوگند که کسی مرکب خود را سوار شد تا نزد صاحب این حدیث که والی مصر بود رسید و گفت: من برای چیزی که در اختیار توست نزد تو نیامدم، سپس حدیث را از وی پرسید و برگشت.</w:t>
      </w:r>
    </w:p>
    <w:p>
      <w:pPr>
        <w:pStyle w:val="Heading4"/>
      </w:pPr>
      <w:bookmarkStart w:id="972" w:name="_Toc495"/>
      <w:r>
        <w:t>أربعة من الوسواس</w:t>
      </w:r>
      <w:bookmarkEnd w:id="972"/>
    </w:p>
    <w:p>
      <w:pPr>
        <w:pStyle w:val="BookText"/>
      </w:pPr>
      <w:r>
        <w:rPr>
          <w:rFonts w:ascii="Amiri" w:hAnsi="Amiri" w:eastAsia="Amiri" w:cs="Amiri"/>
          <w:lang w:bidi="ar-SA"/>
          <w:color w:val="111111"/>
          <w:sz w:val="28"/>
          <w:szCs w:val="28"/>
          <w:rtl/>
        </w:rPr>
        <w:t xml:space="preserve">«46»- حَدَّثَنَا أَبِی رَضِیَ اللَّهُ عَنْهُ قَالَ حَدَّثَنَا سَعْدُ بْنُ عَبْدِ اللَّهِ عَنْ مُحَمَّدِ بْنِ عِیسَی عَنْ عُبَیْدِ اللَّهِ بْنِ عَبْدِ اللَّهِ الدِّهْقَانِ عَنْ دُرُسْتَ بْنِ أَبِی مَنْصُورٍ الْوَاسِطِیِّ عَنْ إِبْرَاهِیمَ بْنِ عَبْدِ الْحَمِیدِ عَنْ أَبِی الْحَسَنِ الْأَوَّلِ علیه السّلام قَالَ: أَرْبَعَةٌ مِنَ الْوَسْوَاسِ أَکْلُ الطِّینِ وَ فَتُّ الطِّینِ </w:t>
      </w:r>
      <w:r>
        <w:rPr>
          <w:rStyle w:val="FootnoteReference"/>
        </w:rPr>
        <w:footnoteReference w:id="504"/>
      </w:r>
      <w:r>
        <w:rPr>
          <w:rFonts w:ascii="Amiri" w:hAnsi="Amiri" w:eastAsia="Amiri" w:cs="Amiri"/>
          <w:lang w:bidi="ar-SA"/>
          <w:color w:val="111111"/>
          <w:sz w:val="28"/>
          <w:szCs w:val="28"/>
          <w:rtl/>
        </w:rPr>
        <w:t xml:space="preserve">وَ تَقْلِیمُ الْأَظْفَارِ بِالْأَسْنَانِ وَ أَکْلُ اللِّحْیَةِ.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عمل از وسواس است)
</w:t>
      </w:r>
      <w:r>
        <w:rPr>
          <w:rFonts w:ascii="IRNazanin" w:hAnsi="IRNazanin" w:eastAsia="IRNazanin" w:cs="IRNazanin"/>
          <w:lang w:bidi="fa-IR"/>
          <w:color w:val="111111"/>
          <w:sz w:val="28"/>
          <w:szCs w:val="28"/>
          <w:rtl/>
        </w:rPr>
        <w:t xml:space="preserve">امام هفتم فرمود چهار عمل از وسواس است، گل خوردن، کلوخ از هم پاشیدن، ناخنها را با دندان چیدن و ریش جویدن.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کار اندیشه بد است)
</w:t>
      </w:r>
      <w:r>
        <w:rPr>
          <w:rFonts w:ascii="IRNazanin" w:hAnsi="IRNazanin" w:eastAsia="IRNazanin" w:cs="IRNazanin"/>
          <w:lang w:bidi="fa-IR"/>
          <w:color w:val="111111"/>
          <w:sz w:val="28"/>
          <w:szCs w:val="28"/>
          <w:rtl/>
        </w:rPr>
        <w:t xml:space="preserve">امام موسی بن جعفر گفته: «چهار کار از اندیشه بد است: گل خواری، کلوخ از هم پاشی؛ ناخنها را با دندان چیدن و ریش خاییدن».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از وسوسه است)
</w:t>
      </w:r>
      <w:r>
        <w:rPr>
          <w:rFonts w:ascii="IRNazanin" w:hAnsi="IRNazanin" w:eastAsia="IRNazanin" w:cs="IRNazanin"/>
          <w:lang w:bidi="fa-IR"/>
          <w:color w:val="111111"/>
          <w:sz w:val="28"/>
          <w:szCs w:val="28"/>
          <w:rtl/>
        </w:rPr>
        <w:t xml:space="preserve">موسی بن جعفر علیه السّلام فرمود: چهار چیز اثر وسوسه است گل خوردن و کلوخ شکستن و ناخن‌ها بدندان چیدن و ریش جویدن.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از وسواس است)
</w:t>
      </w:r>
      <w:r>
        <w:rPr>
          <w:rFonts w:ascii="IRNazanin" w:hAnsi="IRNazanin" w:eastAsia="IRNazanin" w:cs="IRNazanin"/>
          <w:lang w:bidi="fa-IR"/>
          <w:color w:val="111111"/>
          <w:sz w:val="28"/>
          <w:szCs w:val="28"/>
          <w:rtl/>
        </w:rPr>
        <w:t xml:space="preserve">ابراهیم بن عبد الحمید از امام کاظم علیه السّلام نقل می‌کند که فرمود: چهار چیز از وسواس است: خوردن گل و خرد کردن کلوخ و گرفتن ناخن با دندان و جویدن ریش.</w:t>
      </w:r>
    </w:p>
    <w:p>
      <w:pPr>
        <w:pStyle w:val="Heading4"/>
      </w:pPr>
      <w:bookmarkStart w:id="973" w:name="_Toc496"/>
      <w:r>
        <w:t>أربعة لا یشبعن من أربعة</w:t>
      </w:r>
      <w:bookmarkEnd w:id="973"/>
    </w:p>
    <w:p>
      <w:pPr>
        <w:pStyle w:val="BookText"/>
      </w:pPr>
      <w:r>
        <w:rPr>
          <w:rFonts w:ascii="Amiri" w:hAnsi="Amiri" w:eastAsia="Amiri" w:cs="Amiri"/>
          <w:lang w:bidi="ar-SA"/>
          <w:color w:val="111111"/>
          <w:sz w:val="28"/>
          <w:szCs w:val="28"/>
          <w:rtl/>
        </w:rPr>
        <w:t xml:space="preserve">«47»- حَدَّثَنَا مُحَمَّدُ بْنُ الْحَسَنِ بْنِ أَحْمَدَ بْنِ الْوَلِیدِ رَضِیَ اللَّهُ عَنْهُ قَالَ حَدَّثَنَا مُحَمَّدُ بْنُ الْحَسَنِ الصَّفَّارُ عَنْ جَعْفَرِ بْنِ مُحَمَّدِ بْنِ عُبَیْدِ اللَّهِ عَنْ عَبْدِ اللَّهِ بْنِ مَیْمُونٍ الْقَدَّاحِ عَنْ أَبِی عَبْدِ اللَّهِ علیه السّلام قَالَ: أَرْبَعَةٌ لَا یَشْبَعْنَ مِنْ أَرْبَعَةٍ الْأَرْضُ مِنَ الْمَطَرِ وَ الْعَیْنُ مِنَ النَّظَرِ وَ الْأُنْثَی مِنَ الذَّکَرِ وَ الْعَالِمُ مِنَ الْعِلْمِ.</w:t>
      </w:r>
    </w:p>
    <w:p>
      <w:pPr>
        <w:pStyle w:val="BookText"/>
      </w:pPr>
      <w:r>
        <w:rPr>
          <w:rFonts w:ascii="Amiri" w:hAnsi="Amiri" w:eastAsia="Amiri" w:cs="Amiri"/>
          <w:lang w:bidi="ar-SA"/>
          <w:color w:val="111111"/>
          <w:sz w:val="28"/>
          <w:szCs w:val="28"/>
          <w:rtl/>
        </w:rPr>
        <w:t xml:space="preserve">«48»- حَدَّثَنَا أَبُو الْحَسَنِ مُحَمَّدُ بْنُ عَمْرٍو الْبَصْرِیُّ قَالَ حَدَّثَنَا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3" w:name="pg5813_38229"/>
    <w:bookmarkEnd w:id="203"/>
    <w:p>
      <w:pPr>
        <w:pStyle w:val="BookText"/>
      </w:pPr>
      <w:r>
        <w:rPr>
          <w:rFonts w:ascii="Amiri" w:hAnsi="Amiri" w:eastAsia="Amiri" w:cs="Amiri"/>
          <w:lang w:bidi="ar-SA"/>
          <w:color w:val="111111"/>
          <w:sz w:val="28"/>
          <w:szCs w:val="28"/>
          <w:rtl/>
        </w:rPr>
        <w:t xml:space="preserve">حَدَّثَنَا الْحُسَیْنُ بْنُ عَلِیٍّ علیهما السّلام قَالَ قَالَ أَمِیرُ الْمُؤْمِنِینَ علیه السّلام لِلشَّامِیِّ الَّذِی سَأَلَهُ عَنِ الْمَسَائِلِ فِی جَامِعِ الْکُوفَةِ أَرْبَعَةٌ لَا یَشْبَعْنَ مِنْ أَرْبَعَةٍ أَرْضٌ مِنْ مَطَرٍ </w:t>
      </w:r>
      <w:r>
        <w:rPr>
          <w:rStyle w:val="FootnoteReference"/>
        </w:rPr>
        <w:footnoteReference w:id="505"/>
      </w:r>
      <w:r>
        <w:rPr>
          <w:rFonts w:ascii="Amiri" w:hAnsi="Amiri" w:eastAsia="Amiri" w:cs="Amiri"/>
          <w:lang w:bidi="ar-SA"/>
          <w:color w:val="111111"/>
          <w:sz w:val="28"/>
          <w:szCs w:val="28"/>
          <w:rtl/>
        </w:rPr>
        <w:t xml:space="preserve">وَ أُنْثَی مِنْ ذَکَرٍ وَ عَیْنٌ مِنْ نَظَرٍ وَ عَالِمٌ مِنْ عِلْمٍ.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از چهار چیز سیر نشوند)
</w:t>
      </w:r>
      <w:r>
        <w:rPr>
          <w:rFonts w:ascii="IRNazanin" w:hAnsi="IRNazanin" w:eastAsia="IRNazanin" w:cs="IRNazanin"/>
          <w:lang w:bidi="fa-IR"/>
          <w:color w:val="111111"/>
          <w:sz w:val="28"/>
          <w:szCs w:val="28"/>
          <w:rtl/>
        </w:rPr>
        <w:t xml:space="preserve">امام ششم فرمود چهار چیز از چهار چیز سیر نشوند زمین از باران. چشم از دیدار، ماده از نر. دانا از دانشمند، امام اول هم در پاسخ مرد شامی که در جامع کوفه پرسش‌هائی از آن حضرت کرد چنین فرمود.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از چهار چیز سیرابی ندارد)
</w:t>
      </w:r>
      <w:r>
        <w:rPr>
          <w:rFonts w:ascii="IRNazanin" w:hAnsi="IRNazanin" w:eastAsia="IRNazanin" w:cs="IRNazanin"/>
          <w:lang w:bidi="fa-IR"/>
          <w:color w:val="111111"/>
          <w:sz w:val="28"/>
          <w:szCs w:val="28"/>
          <w:rtl/>
        </w:rPr>
        <w:t xml:space="preserve">امام صادق گفته: چهار چیز سیر نگردد: زمین از باران. دیده از دیدار، ماده از ذکر، دانا از دانش، علی نیز در پاسخ مرد شامی که پرسید همین چهار را جواب داده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از چهار چیز سیر نشوند)
</w:t>
      </w:r>
      <w:r>
        <w:rPr>
          <w:rFonts w:ascii="IRNazanin" w:hAnsi="IRNazanin" w:eastAsia="IRNazanin" w:cs="IRNazanin"/>
          <w:lang w:bidi="fa-IR"/>
          <w:color w:val="111111"/>
          <w:sz w:val="28"/>
          <w:szCs w:val="28"/>
          <w:rtl/>
        </w:rPr>
        <w:t xml:space="preserve">امام صادق علیه السّلام فرمود: چهار چیز از چهار چیز سیر نگردند زمین از باران چشم از نگاه ماده از نر، دانشمند از دانش.</w:t>
      </w:r>
      <w:r>
        <w:rPr>
          <w:rFonts w:ascii="IRNazanin" w:hAnsi="IRNazanin" w:eastAsia="IRNazanin" w:cs="IRNazanin"/>
          <w:lang w:bidi="fa-IR"/>
          <w:color w:val="111111"/>
          <w:sz w:val="28"/>
          <w:szCs w:val="28"/>
          <w:rtl/>
        </w:rPr>
        <w:t xml:space="preserve">حسین بن علی علیه السّلام فرمود: مردی از اهل شام در مسجد جامع کوفه سؤالاتی از امیر المؤمنین کرد حضرت ضمن پاسخ پرسشهای او فرمود: چهار چیز از چهار چیز سیر نشوند زمینی از بارانی و ماده‌ای از نری و چشمی از نگاهی و دانشمندی از دانشی.</w:t>
      </w:r>
      <w:r>
        <w:rPr>
          <w:rFonts w:ascii="IRNazanin" w:hAnsi="IRNazanin" w:eastAsia="IRNazanin" w:cs="IRNazanin"/>
          <w:lang w:bidi="fa-IR"/>
          <w:color w:val="111111"/>
          <w:sz w:val="28"/>
          <w:szCs w:val="28"/>
          <w:rtl/>
        </w:rPr>
        <w:t xml:space="preserve">شرح: ترجمه روایت بدون تصرف در آن چنین است که گفته شد و ظاهرا مضمونش با روایت چهل و هفتم یکی باشد و مسامحه در نقل از راوی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از چهار چیز سیر نمی‌شود)
</w:t>
      </w:r>
      <w:r>
        <w:rPr>
          <w:rFonts w:ascii="IRNazanin" w:hAnsi="IRNazanin" w:eastAsia="IRNazanin" w:cs="IRNazanin"/>
          <w:lang w:bidi="fa-IR"/>
          <w:color w:val="111111"/>
          <w:sz w:val="28"/>
          <w:szCs w:val="28"/>
          <w:rtl/>
        </w:rPr>
        <w:t xml:space="preserve">عبد اللَّه بن میمون قدّاح از امام صادق علیه السّلام نقل می‌کند که فرمود: چهار چیز از چهار چیز سیر نمی‌شود: زمین از باران و چشم از نگاه و زن از مرد و عالم از علم.</w:t>
      </w:r>
      <w:r>
        <w:rPr>
          <w:rFonts w:ascii="IRNazanin" w:hAnsi="IRNazanin" w:eastAsia="IRNazanin" w:cs="IRNazanin"/>
          <w:lang w:bidi="fa-IR"/>
          <w:color w:val="111111"/>
          <w:sz w:val="28"/>
          <w:szCs w:val="28"/>
          <w:rtl/>
        </w:rPr>
        <w:t xml:space="preserve">عبد اللَّه بن احمد طائی از پدرش و او از امام رضا علیه السّلام و او از پدرانش نقل می‌کند که امیر المؤمنین علیه السّلام به مرد شامی که در مسجد کوفه از او چند مسأله پرسیده بود، فرمود: چهار چیز از چهار چیز سیر نمی‌شود: زمین از باران و زن از مرد و چشم از نگاه و عالم از علم.</w:t>
      </w:r>
    </w:p>
    <w:p>
      <w:pPr>
        <w:pStyle w:val="Heading4"/>
      </w:pPr>
      <w:bookmarkStart w:id="974" w:name="_Toc497"/>
      <w:r>
        <w:t>أربع خصال من کن فیه کان فی نور الله الأعظم</w:t>
      </w:r>
      <w:bookmarkEnd w:id="974"/>
    </w:p>
    <w:p>
      <w:pPr>
        <w:pStyle w:val="BookText"/>
      </w:pPr>
      <w:r>
        <w:rPr>
          <w:rFonts w:ascii="Amiri" w:hAnsi="Amiri" w:eastAsia="Amiri" w:cs="Amiri"/>
          <w:lang w:bidi="ar-SA"/>
          <w:color w:val="111111"/>
          <w:sz w:val="28"/>
          <w:szCs w:val="28"/>
          <w:rtl/>
        </w:rPr>
        <w:t xml:space="preserve">«49»- حَدَّثَنَا أَحْمَدُ بْنُ مُحَمَّدِ بْنِ یَحْیَی الْعَطَّارُ رَضِیَ اللَّهُ عَنْهُ قَالَ حَدَّثَنَا سَعْدُ بْنُ عَبْدِ اللَّهِ عَنْ أَحْمَدَ بْنِ مُحَمَّدِ بْنِ خَالِدٍ عَنْ أَبِیهِ عَنْ یُونُسَ بْنِ عَبْدِ الرَّحْمَنِ عَنْ عَمْرِو بْنِ أَبِی الْمِقْدَامِ عَنْ أَبِی عَبْدِ اللَّهِ عَنْ أَبِیهِ علیهما السّلام قَالَ قَالَ رَسُولُ اللَّهِ صلّی الله علیه و آله 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است که هر که دارا شود در نور اعظم خدا است)
</w:t>
      </w:r>
      <w:r>
        <w:rPr>
          <w:rFonts w:ascii="IRNazanin" w:hAnsi="IRNazanin" w:eastAsia="IRNazanin" w:cs="IRNazanin"/>
          <w:lang w:bidi="fa-IR"/>
          <w:color w:val="111111"/>
          <w:sz w:val="28"/>
          <w:szCs w:val="28"/>
          <w:rtl/>
        </w:rPr>
        <w:t xml:space="preserve">رسول خدا فرمود چهار خصلت است که هر که دارا باشد در نور اعظم خدائیست، کسی که سرانجام کارش گواهی بیگانگی خدا و پیغمبری من باشد، کسی که چون مصیبتی به وی رسد گوید ما از آن خدائیم و بسوی حضرت او بازگشت می‌کنیم؛ کسی که چون خیری دریابد گوید حمد مر خدای جهانیانراست، کسی که چون گناهی کند گوید از خدا آمرزش میخواهم و بسوی او بازگشت کنم.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است که دارنده آن در نور بزرگ خدا ماند)
</w:t>
      </w:r>
      <w:r>
        <w:rPr>
          <w:rFonts w:ascii="IRNazanin" w:hAnsi="IRNazanin" w:eastAsia="IRNazanin" w:cs="IRNazanin"/>
          <w:lang w:bidi="fa-IR"/>
          <w:color w:val="111111"/>
          <w:sz w:val="28"/>
          <w:szCs w:val="28"/>
          <w:rtl/>
        </w:rPr>
        <w:t xml:space="preserve">پیامبر گفته: چهار چیز است که هر که دارای آنها باشد در نور عظیم خدای خواهد ماند: آنکه فرجام کار وی به گواهی خدا و پیامبری من باشد. آنکه هر گاه گرفتاری به وی رسد گفته: ما از آن خداییم و به سوی او بازگشت می‌کنیم؛ آنکه چون خیری دریابد گوید ستایش خدای جهانیان راست، آنکه چون گناهی کند گوید: از خدا آمرزش می‌خواهم و بازگشت به سوی او کنم.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چهار چیز را دارا باشد در بزرگترین نور الهی است)
</w:t>
      </w:r>
      <w:r>
        <w:rPr>
          <w:rFonts w:ascii="IRNazanin" w:hAnsi="IRNazanin" w:eastAsia="IRNazanin" w:cs="IRNazanin"/>
          <w:lang w:bidi="fa-IR"/>
          <w:color w:val="111111"/>
          <w:sz w:val="28"/>
          <w:szCs w:val="28"/>
          <w:rtl/>
        </w:rPr>
        <w:t xml:space="preserve">رسول خدا صلی الله علیه و آله فرمود: در هر کس چهار چیز باشد در بزرگترین نور الهی است کسی که گواهی بیگانگی خدا و رسالت من او را در کارش نگهدار باشد و کسی که چون ناگواری بر او رسد بگوید إِنَّا لِلَّهِ وَ إِنَّا إِلَیْهِ راجِعُونَ. ما از آن خدائیم و بسوی او باز خواهیم گشت و کسی که چون خیری دریابد بگوید</w:t>
      </w:r>
      <w:r>
        <w:rPr>
          <w:rFonts w:ascii="Amiri" w:hAnsi="Amiri" w:eastAsia="Amiri" w:cs="Amiri"/>
          <w:lang w:bidi="ar-SA"/>
          <w:color w:val="111111"/>
          <w:sz w:val="28"/>
          <w:szCs w:val="28"/>
          <w:rtl/>
        </w:rPr>
        <w:t xml:space="preserve">الحمد للَّه رب العالمین</w:t>
      </w:r>
      <w:r>
        <w:rPr>
          <w:rFonts w:ascii="IRNazanin" w:hAnsi="IRNazanin" w:eastAsia="IRNazanin" w:cs="IRNazanin"/>
          <w:lang w:bidi="fa-IR"/>
          <w:color w:val="111111"/>
          <w:sz w:val="28"/>
          <w:szCs w:val="28"/>
          <w:rtl/>
        </w:rPr>
        <w:t xml:space="preserve">: ستایش مر خدای راست که پروردگار جهانیان است و کسی که چون گناهی از او سر زند بگوید</w:t>
      </w:r>
      <w:r>
        <w:rPr>
          <w:rFonts w:ascii="IRNazanin" w:hAnsi="IRNazanin" w:eastAsia="IRNazanin" w:cs="IRNazanin"/>
          <w:lang w:bidi="fa-IR"/>
          <w:color w:val="111111"/>
          <w:sz w:val="28"/>
          <w:szCs w:val="28"/>
          <w:rtl/>
        </w:rPr>
        <w:t xml:space="preserve">استغفر اللَّه و اتوب الیه</w:t>
      </w:r>
      <w:r>
        <w:rPr>
          <w:rFonts w:ascii="IRNazanin" w:hAnsi="IRNazanin" w:eastAsia="IRNazanin" w:cs="IRNazanin"/>
          <w:lang w:bidi="fa-IR"/>
          <w:color w:val="111111"/>
          <w:sz w:val="28"/>
          <w:szCs w:val="28"/>
          <w:rtl/>
        </w:rPr>
        <w:t xml:space="preserve">از خدا آمرزش میخواهم و بسوی او باز گشت میکنم.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است که هر کس داشته باشد در نور بزرگ خدا قرار می‌گیرد)
</w:t>
      </w:r>
      <w:r>
        <w:rPr>
          <w:rFonts w:ascii="IRNazanin" w:hAnsi="IRNazanin" w:eastAsia="IRNazanin" w:cs="IRNazanin"/>
          <w:lang w:bidi="fa-IR"/>
          <w:color w:val="111111"/>
          <w:sz w:val="28"/>
          <w:szCs w:val="28"/>
          <w:rtl/>
        </w:rPr>
        <w:t xml:space="preserve">عمرو بن ابی المقدام از امام صادق علیه السّلام و او از پدرش نقل می‌کند که پیامبر خدا صلی الله علیه و آله فرمود: چهار چیز است که هر کس داشته باشد در نور بزرگ خداوند قرار می‌گیرد: کسی که سرانجام کار او شهادت بر این است که خدایی جز خدای یگانه نیست و اینکه من فرستاده خدا هستم، و کسی که چون مصیبتی به او رسد می‌گوید: ما از خداییم و به سوی او بازمی‌گردیم، و کسی که اگر خیری به او رسد می‌گوید: سپاس خداوندی را که پروردگار جهانیان است، و کسی که چون خطایی از او سرزند می‌گوید: از خدا آمرزش می‌طلبم و به او توبه می‌کنم.</w:t>
      </w:r>
    </w:p>
    <w:p>
      <w:pPr>
        <w:pStyle w:val="Heading4"/>
      </w:pPr>
      <w:bookmarkStart w:id="975" w:name="_Toc498"/>
      <w:r>
        <w:t>أربع خصال من کن فیه کمل إسلامه</w:t>
      </w:r>
      <w:bookmarkEnd w:id="975"/>
    </w:p>
    <w:p>
      <w:pPr>
        <w:pStyle w:val="BookText"/>
      </w:pPr>
      <w:r>
        <w:rPr>
          <w:rFonts w:ascii="Amiri" w:hAnsi="Amiri" w:eastAsia="Amiri" w:cs="Amiri"/>
          <w:lang w:bidi="ar-SA"/>
          <w:color w:val="111111"/>
          <w:sz w:val="28"/>
          <w:szCs w:val="28"/>
          <w:rtl/>
        </w:rPr>
        <w:t xml:space="preserve">«50»- حَدَّثَنَا جَعْفَرُ بْنُ مُحَمَّدِ بْنِ مَسْرُورٍ رَضِیَ اللَّهُ عَنْهُ قَالَ حَدَّثَنَا الْحُسَیْنُ بْنُ مُحَمَّدِ بْنِ عَامِرٍ عَنْ عَمِّهِ عَبْدِ اللَّهِ بْنِ عَامِرٍ عَنِ الْحَسَنِ بْنِ مَحْبُوبٍ عَنْ أَبِی أَیُّوبَ عَنْ أَبِی حَمْزَةَ عَنْ أَبِی جَعْفَرٍ علیه السّلام قَالَ قَالَ عَلِیُّ بْنُ الْحُسَیْنِ علیهما السّلام أَرْبَعٌ مَنْ کُنَّ فِیهِ کَمَلَ إِسْلَامُهُ وَ مُحِّصَتْ عَنْهُ ذُنُوبُهُ </w:t>
      </w:r>
      <w:r>
        <w:rPr>
          <w:rStyle w:val="FootnoteReference"/>
        </w:rPr>
        <w:footnoteReference w:id="507"/>
      </w:r>
      <w:r>
        <w:rPr>
          <w:rFonts w:ascii="Amiri" w:hAnsi="Amiri" w:eastAsia="Amiri" w:cs="Amiri"/>
          <w:lang w:bidi="ar-SA"/>
          <w:color w:val="111111"/>
          <w:sz w:val="28"/>
          <w:szCs w:val="28"/>
          <w:rtl/>
        </w:rPr>
        <w:t xml:space="preserve">وَ لَقِیَ رَبَّهُ عَزَّ وَ جَلَّ وَ هُوَ عَنْهُ رَاضٍ مَنْ وَفَی لِلَّهِ عَزَّ وَ جَلَّ بِمَا یَجْعَلُ عَلَی نَفْسِهِ لِلنَّاسِ وَ صَدَقَ لِسَانُهُ مَعَ النَّاسِ وَ اسْتَحْیَا مِنْ کُلِّ قَبِیحٍ عِنْدَ اللَّهِ وَ عِنْدَ النَّاسِ وَ حَسُنَ خُلُقُهُ مَعَ أَهْلِهِ.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دارای چهار خصلت باشد اسلامش کامل است)
</w:t>
      </w:r>
      <w:r>
        <w:rPr>
          <w:rFonts w:ascii="IRNazanin" w:hAnsi="IRNazanin" w:eastAsia="IRNazanin" w:cs="IRNazanin"/>
          <w:lang w:bidi="fa-IR"/>
          <w:color w:val="111111"/>
          <w:sz w:val="28"/>
          <w:szCs w:val="28"/>
          <w:rtl/>
        </w:rPr>
        <w:t xml:space="preserve">امام چهارم فرمود چهار خصلت را هر که دارا شود اسلامش کاملست و گناهانش بریزد و پروردگار عز و جل خود را ملاقات می‌کند و خدا از او خشنود است، هر که برای خدا بهر چه برای مردم تعهد کرده وفا کند و زبانش با مردم راست باشد و از هر کار زشتی پیش خدا و مردم شرم کند و با خانواده خود خوشرفتاری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(دارنده چهار منش اسلام وی کامل است)
</w:t>
      </w:r>
      <w:r>
        <w:rPr>
          <w:rFonts w:ascii="IRNazanin" w:hAnsi="IRNazanin" w:eastAsia="IRNazanin" w:cs="IRNazanin"/>
          <w:lang w:bidi="fa-IR"/>
          <w:color w:val="111111"/>
          <w:sz w:val="28"/>
          <w:szCs w:val="28"/>
          <w:rtl/>
        </w:rPr>
        <w:t xml:space="preserve">امام علی بن الحسین گفته: «چهار منش است هر که داشته باشد اسلام وی کامل‌ست و چون با خدا دیدار کند از او خشنود باشد: هر که برای خدا بهر چه برای مردم گوید وفا کند و زبانش با مردم راست باشد و از هر زشتی نزد خدا و مردم شرم کند و با خانواده خود خوشرفتاری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هر که را باشد اسلامش کامل است)
</w:t>
      </w:r>
      <w:r>
        <w:rPr>
          <w:rFonts w:ascii="IRNazanin" w:hAnsi="IRNazanin" w:eastAsia="IRNazanin" w:cs="IRNazanin"/>
          <w:lang w:bidi="fa-IR"/>
          <w:color w:val="111111"/>
          <w:sz w:val="28"/>
          <w:szCs w:val="28"/>
          <w:rtl/>
        </w:rPr>
        <w:t xml:space="preserve">امام چهارم علیه السّلام فرمود: چهار چیز است که هر کس را باشد اسلامش کامل و گناهانش پاک گردد و پروردگار عز و جل خود را ملاقات می‌کند در حالی که خدا از او خشنود است هر کس بآنچه بنفع مردم بر خویشتن قرار داده برای خدا انجام دهد و زبانش با مردم راست باشد و از هر چه نزد خدا و نزد مردم زشت است شرم کند و با خانواده خود خوشرفتار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است که در هر کس باشد، اسلام او کامل است)
</w:t>
      </w:r>
      <w:r>
        <w:rPr>
          <w:rFonts w:ascii="IRNazanin" w:hAnsi="IRNazanin" w:eastAsia="IRNazanin" w:cs="IRNazanin"/>
          <w:lang w:bidi="fa-IR"/>
          <w:color w:val="111111"/>
          <w:sz w:val="28"/>
          <w:szCs w:val="28"/>
          <w:rtl/>
        </w:rPr>
        <w:t xml:space="preserve">ابو حمزه از امام باقر علیه السّلام نقل می‌کند که علی بن الحسین علیه السّلام فرمود: چهار چیز است که در هر کس باشد اسلام او کامل است و گناهانش پاک می‌شود و پروردگارش را در حالی که از او راضی است ملاقات می‌کند: کسی که به خاطر خدا به آنچه که در برابر مردم تعهد کرده است وفا کند و زبانش با مردم راست باشد و از هر کاری که نزد خدا قبیح است شرم نماید و اخلاقش با خانواده‌اش نیکو باشد.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4" w:name="pg5813_38232"/>
    <w:bookmarkEnd w:id="204"/>
    <w:p>
      <w:pPr>
        <w:pStyle w:val="Heading4"/>
      </w:pPr>
      <w:bookmarkStart w:id="976" w:name="_Toc499"/>
      <w:r>
        <w:t>أربع کلمات حکم</w:t>
      </w:r>
      <w:bookmarkEnd w:id="976"/>
    </w:p>
    <w:p>
      <w:pPr>
        <w:pStyle w:val="BookText"/>
      </w:pPr>
      <w:r>
        <w:rPr>
          <w:rFonts w:ascii="Amiri" w:hAnsi="Amiri" w:eastAsia="Amiri" w:cs="Amiri"/>
          <w:lang w:bidi="ar-SA"/>
          <w:color w:val="111111"/>
          <w:sz w:val="28"/>
          <w:szCs w:val="28"/>
          <w:rtl/>
        </w:rPr>
        <w:t xml:space="preserve">«51»- حَدَّثَنَا أَبِی رَضِیَ اللَّهُ عَنْهُ قَالَ حَدَّثَنَا مُحَمَّدُ بْنُ یَحْیَی الْعَطَّارُ عَنْ مُحَمَّدِ بْنِ أَحْمَدَ عَنْ یَعْقُوبَ بْنِ یَزِیدَ عَنْ مُحَمَّدِ بْنِ جَعْفَرٍ بِإِسْنَادِهِ قَالَ قَالَ أَبُو عَبْدِ اللَّهِ علیه السّلام لَیْسَ لِلْبَحْرِ جَارٌ وَ لَا لِلْمَلِکِ صَدِیقٌ وَ لَا لِلْعَافِیَةِ ثَمَنٌ وَ کَمْ مِنْ مُنْعَمٍ عَلَیْهِ وَ هُوَ لَا یَعْلَمُ.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کلمه حکمت)
</w:t>
      </w:r>
      <w:r>
        <w:rPr>
          <w:rFonts w:ascii="IRNazanin" w:hAnsi="IRNazanin" w:eastAsia="IRNazanin" w:cs="IRNazanin"/>
          <w:lang w:bidi="fa-IR"/>
          <w:color w:val="111111"/>
          <w:sz w:val="28"/>
          <w:szCs w:val="28"/>
          <w:rtl/>
        </w:rPr>
        <w:t xml:space="preserve">امام ششم فرمود. دریا همسایه نگیرد، پادشاه دوست نپذیرد، تن درستی را بهائی نیست، چه بسیار نعمت خواره‌گانی که خود بیخبرند</w:t>
      </w:r>
      <w:r>
        <w:rPr>
          <w:rFonts w:ascii="IRNazanin" w:hAnsi="IRNazanin" w:eastAsia="IRNazanin" w:cs="IRNazanin"/>
          <w:lang w:bidi="fa-IR"/>
          <w:color w:val="111111"/>
          <w:sz w:val="28"/>
          <w:szCs w:val="28"/>
          <w:rtl/>
        </w:rPr>
        <w:t xml:space="preserve">شرح: دریا همیشه در جزر و مد است هر چه در همسایگی وی باشد طعمه امواج خود کند پادشاه همیشه در اندیشه سیاست خود و نگهداری تاج و تخت خویش است هرگز دوستی را رعایت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واژه حکمت)
</w:t>
      </w:r>
      <w:r>
        <w:rPr>
          <w:rFonts w:ascii="IRNazanin" w:hAnsi="IRNazanin" w:eastAsia="IRNazanin" w:cs="IRNazanin"/>
          <w:lang w:bidi="fa-IR"/>
          <w:color w:val="111111"/>
          <w:sz w:val="28"/>
          <w:szCs w:val="28"/>
          <w:rtl/>
        </w:rPr>
        <w:t xml:space="preserve">امام صادق گفته: «دریا همسایگی نگیرد، پادشاه دوستی نپذیرد، تن درستی را بهایی نبود، چه بسیار نعمت خواری که از آن بی‌خبر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کلمه حکمت)
</w:t>
      </w:r>
      <w:r>
        <w:rPr>
          <w:rFonts w:ascii="IRNazanin" w:hAnsi="IRNazanin" w:eastAsia="IRNazanin" w:cs="IRNazanin"/>
          <w:lang w:bidi="fa-IR"/>
          <w:color w:val="111111"/>
          <w:sz w:val="28"/>
          <w:szCs w:val="28"/>
          <w:rtl/>
        </w:rPr>
        <w:t xml:space="preserve">امام صادق علیه السّلام فرمود: دریا همسایه نپذیرد و پادشاه دوست نگه ندارد و تن درستی را بهائی نیست و چه بسا نعمت خواره‌ای که از نعمت بی‌خبر است.</w:t>
      </w:r>
      <w:r>
        <w:rPr>
          <w:rFonts w:ascii="IRNazanin" w:hAnsi="IRNazanin" w:eastAsia="IRNazanin" w:cs="IRNazanin"/>
          <w:lang w:bidi="fa-IR"/>
          <w:color w:val="111111"/>
          <w:sz w:val="28"/>
          <w:szCs w:val="28"/>
          <w:rtl/>
        </w:rPr>
        <w:t xml:space="preserve">شرح: طغیان آب دریاها همواره باعث این است که همسایه‌گانش طعمه امواج گردند و پادشاه نیز بواسطه علاقه بتاج و تخت در قید شرایط دوستی نمیباشد که الملک عقیم.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کلمه حکمت آمیز)
</w:t>
      </w:r>
      <w:r>
        <w:rPr>
          <w:rFonts w:ascii="IRNazanin" w:hAnsi="IRNazanin" w:eastAsia="IRNazanin" w:cs="IRNazanin"/>
          <w:lang w:bidi="fa-IR"/>
          <w:color w:val="111111"/>
          <w:sz w:val="28"/>
          <w:szCs w:val="28"/>
          <w:rtl/>
        </w:rPr>
        <w:t xml:space="preserve">محمد بن جعفر از امام صادق علیه السّلام نقل می‌کند که فرمود: دریا همسایه ندارد، و پادشاه رفیق ندارد و سلامتی قیمت ندارد و چه بسا کسانی که به آنها نعمت داده می‌شود و آنان آگاه نیستند.</w:t>
      </w:r>
    </w:p>
    <w:p>
      <w:pPr>
        <w:pStyle w:val="Heading4"/>
      </w:pPr>
      <w:bookmarkStart w:id="977" w:name="_Toc500"/>
      <w:r>
        <w:t>أربع خصال بأربعة أبیات فی الجنة</w:t>
      </w:r>
      <w:bookmarkEnd w:id="977"/>
    </w:p>
    <w:p>
      <w:pPr>
        <w:pStyle w:val="BookText"/>
      </w:pPr>
      <w:r>
        <w:rPr>
          <w:rFonts w:ascii="Amiri" w:hAnsi="Amiri" w:eastAsia="Amiri" w:cs="Amiri"/>
          <w:lang w:bidi="ar-SA"/>
          <w:color w:val="111111"/>
          <w:sz w:val="28"/>
          <w:szCs w:val="28"/>
          <w:rtl/>
        </w:rPr>
        <w:t xml:space="preserve">«52»- حَدَّثَنَا مُحَمَّدُ بْنُ مُوسَی بْنِ الْمُتَوَکِّلِ رَضِیَ اللَّهُ عَنْهُ قَالَ حَدَّثَنَا مُحَمَّدُ بْنُ یَحْیَی الْعَطَّارُ عَنْ مُحَمَّدِ بْنِ أَحْمَدَ عَنْ مُحَمَّدِ بْنِ سِنَانٍ عَنْ مُعَاوِیَةَ بْنِ وَهْبٍ عَنْ أَبِی عَبْدِ اللَّهِ علیه السّلام قَالَ: مَنْ یَضْمَنُ لِی أَرْبَعَةً بِأَرْبَعَةِ أَبْیَاتٍ فِی الْجَنَّةِ مَنْ أَنْفَقَ وَ لَمْ یَخَفْ فَقْراً وَ أَنْصَفَ النَّاسَ مِنْ نَفْسِهِ وَ أَفْشَی السَّلَامَ فِی الْعَالَمِ وَ تَرَکَ الْمِرَاءَ وَ إِنْ کَانَ مُحِقّاً.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سرشت بچهار خانه در بهشت)
</w:t>
      </w:r>
      <w:r>
        <w:rPr>
          <w:rFonts w:ascii="IRNazanin" w:hAnsi="IRNazanin" w:eastAsia="IRNazanin" w:cs="IRNazanin"/>
          <w:lang w:bidi="fa-IR"/>
          <w:color w:val="111111"/>
          <w:sz w:val="28"/>
          <w:szCs w:val="28"/>
          <w:rtl/>
        </w:rPr>
        <w:t xml:space="preserve">امام ششم فرمود کیست که چهار خصلت را برای من عهده دار شود تا من چهار خانه در بهشت برای او تعهد کنم؛ هر که انفاق کند و از فقر نهراسد و از جانب خویش بمردم انصاف دهد و در جهان سلام را آشکار کند و با اینکه حق هم با وی باشد مجادله را ترک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به چهار سرای در بهشت)
</w:t>
      </w:r>
      <w:r>
        <w:rPr>
          <w:rFonts w:ascii="IRNazanin" w:hAnsi="IRNazanin" w:eastAsia="IRNazanin" w:cs="IRNazanin"/>
          <w:lang w:bidi="fa-IR"/>
          <w:color w:val="111111"/>
          <w:sz w:val="28"/>
          <w:szCs w:val="28"/>
          <w:rtl/>
        </w:rPr>
        <w:t xml:space="preserve">امام صادق گفته: «کیست که چهار خوی را گردن گیرد تا من چهار سرای در بهشت برای او گردن گیرم؛ هر که هزینه کند و از تهی- دستی نهراسد و از خود به مردم انصاف کند و در جهان سلام را آشکارا گوید و با آنکه حق با اوست مجادله مکند».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بچهار خانه در بهشت)
</w:t>
      </w:r>
      <w:r>
        <w:rPr>
          <w:rFonts w:ascii="IRNazanin" w:hAnsi="IRNazanin" w:eastAsia="IRNazanin" w:cs="IRNazanin"/>
          <w:lang w:bidi="fa-IR"/>
          <w:color w:val="111111"/>
          <w:sz w:val="28"/>
          <w:szCs w:val="28"/>
          <w:rtl/>
        </w:rPr>
        <w:t xml:space="preserve">امام صادق علیه السّلام فرمود: کیست که چهار چیز را تعهد کند تا من در عوض چهار خانه در بهشت برای او تعهد کنم آنکه (در راه خدا) خرج کند و از نادار شدن نهراسد و برفتار مردم در باره خود با دیده انصاف بنگرد و سلام را در میان مردم جهان آشکار کند و خودنمائی نکند هر چند حق بجانب او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در برابر چهار خانه در بهشت)
</w:t>
      </w:r>
      <w:r>
        <w:rPr>
          <w:rFonts w:ascii="IRNazanin" w:hAnsi="IRNazanin" w:eastAsia="IRNazanin" w:cs="IRNazanin"/>
          <w:lang w:bidi="fa-IR"/>
          <w:color w:val="111111"/>
          <w:sz w:val="28"/>
          <w:szCs w:val="28"/>
          <w:rtl/>
        </w:rPr>
        <w:t xml:space="preserve">معاویة بن وهب از امام صادق علیه السّلام نقل می‌کند که فرمود: کیست که چهار چیز را در برابر چهار خانه در بهشت به من تعهد بدهد؟ کسی که انفاق کند و از فقر نترسد و از خویش به مردم انصاف دهد و سلام دادن را در جهان شایع کند و جدل را ترک کند اگر چه بر حق باشد.</w:t>
      </w:r>
    </w:p>
    <w:p>
      <w:pPr>
        <w:pStyle w:val="Heading4"/>
      </w:pPr>
      <w:bookmarkStart w:id="978" w:name="_Toc501"/>
      <w:r>
        <w:t>أربع خصال من کن فیه بنی الله عز و جل له بیتا فی الجنة</w:t>
      </w:r>
      <w:bookmarkEnd w:id="978"/>
    </w:p>
    <w:p>
      <w:pPr>
        <w:pStyle w:val="BookText"/>
      </w:pPr>
      <w:r>
        <w:rPr>
          <w:rFonts w:ascii="Amiri" w:hAnsi="Amiri" w:eastAsia="Amiri" w:cs="Amiri"/>
          <w:lang w:bidi="ar-SA"/>
          <w:color w:val="111111"/>
          <w:sz w:val="28"/>
          <w:szCs w:val="28"/>
          <w:rtl/>
        </w:rPr>
        <w:t xml:space="preserve">«53»- حَدَّثَنَا مُحَمَّدُ بْنُ عَلِیٍّ مَاجِیلَوَیْهِ رَضِیَ اللَّهُ عَنْهُ قَالَ حَدَّثَنِی عَمِّی مُحَمَّدُ بْنُ أَبِی الْقَاسِمِ عَنْ أَحْمَدَ بْنِ مُحَمَّدِ بْنِ خَالِدٍ عَنِ الْحَسَنِ بْنِ مَحْبُوبٍ عَنْ عَبْدِ اللَّهِ بْنِ سِنَانٍ عَنْ أَبِی حَمْزَةَ الثُّمَالِیِّ عَنْ أَبِی جَعْفَرٍ علیه السّلام قَالَ: أَرْبَعٌ مَنْ کُنَّ فِیهِ بَنَی اللَّهُ لَهُ بَیْتاً فِی الْجَنَّةِ مَنْ آوَی الْیَتِیمَ وَ رَحِمَ الضَّعِیفَ وَ أَشْفَقَ عَلَی وَالِدَیْهِ وَ رَفَقَ بِمَمْلُوکِهِ.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دارای چهار خصلت باشد خدا در بهشت خانه‌ای برایش بسازد)
</w:t>
      </w:r>
      <w:r>
        <w:rPr>
          <w:rFonts w:ascii="IRNazanin" w:hAnsi="IRNazanin" w:eastAsia="IRNazanin" w:cs="IRNazanin"/>
          <w:lang w:bidi="fa-IR"/>
          <w:color w:val="111111"/>
          <w:sz w:val="28"/>
          <w:szCs w:val="28"/>
          <w:rtl/>
        </w:rPr>
        <w:t xml:space="preserve">امام پنجم فرمود هر که چهار خصلت دارد خدا در بهشت برای او خانه‌ای بسازد، کسی که یتیم را مأوی دهد و بر بیچاره ترحم کند و با پدر و مادر خود مهر ورزد و با بنده خود ارفاق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دارنده چهار منش سرایی در بهشت دهد)
</w:t>
      </w:r>
      <w:r>
        <w:rPr>
          <w:rFonts w:ascii="IRNazanin" w:hAnsi="IRNazanin" w:eastAsia="IRNazanin" w:cs="IRNazanin"/>
          <w:lang w:bidi="fa-IR"/>
          <w:color w:val="111111"/>
          <w:sz w:val="28"/>
          <w:szCs w:val="28"/>
          <w:rtl/>
        </w:rPr>
        <w:t xml:space="preserve">امام محمد باقر گفته: «هر که چهار منش دارد خدا به او سرایی در بهشت دهد: آنکه یتیمی را جای دهد؛ و به بی‌چاره رحمت کند و با پدر و مادر مهربان باشد و با بنده خود نرمی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در هر کس باشد خداوند خانه‌ای در بهشت برای او بسازد)
</w:t>
      </w:r>
      <w:r>
        <w:rPr>
          <w:rFonts w:ascii="IRNazanin" w:hAnsi="IRNazanin" w:eastAsia="IRNazanin" w:cs="IRNazanin"/>
          <w:lang w:bidi="fa-IR"/>
          <w:color w:val="111111"/>
          <w:sz w:val="28"/>
          <w:szCs w:val="28"/>
          <w:rtl/>
        </w:rPr>
        <w:t xml:space="preserve">امام باقر علیه السّلام فرمود: چهار خصلت در هر کس باشد خداوند خانه‌ای در بهشت برای او بسازد کسی که یتیمی را نگهداری کند و بر ناتوانی دلسوزی نماید و بر پدر و مادر خود مهر ورزد و با بنده خود مدارا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چهار خصلت داشته باشد خداوند برای او در بهشت خانه‌ای می‌سازد)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چهار چیز است که هر کس آنها را داشته باشد، خداوند برای او خانه‌ای در بهشت می‌سازد: کسی که به یتیم پناه دهد و به بیچاره رحم کند و به پدر و مادرش مهربانی نماید و با بنده خود مدارا کند.</w:t>
      </w:r>
    </w:p>
    <w:p>
      <w:pPr>
        <w:pStyle w:val="Heading4"/>
      </w:pPr>
      <w:bookmarkStart w:id="979" w:name="_Toc502"/>
      <w:r>
        <w:t>من سلم من أربع خصال فله الجنة</w:t>
      </w:r>
      <w:bookmarkEnd w:id="979"/>
    </w:p>
    <w:p>
      <w:pPr>
        <w:pStyle w:val="BookText"/>
      </w:pPr>
      <w:r>
        <w:rPr>
          <w:rFonts w:ascii="Amiri" w:hAnsi="Amiri" w:eastAsia="Amiri" w:cs="Amiri"/>
          <w:lang w:bidi="ar-SA"/>
          <w:color w:val="111111"/>
          <w:sz w:val="28"/>
          <w:szCs w:val="28"/>
          <w:rtl/>
        </w:rPr>
        <w:t xml:space="preserve">«54»- حَدَّثَنَا أَحْمَدُ بْنُ هَارُونَ الْفَامِیُّ رَضِیَ اللَّهُ عَنْهُ قَالَ حَدَّثَنَا مُحَمَّدُ بْنُ جَعْفَرٍ قَالَ حَدَّثَنَا مُحَمَّدُ بْنُ الْحَسَنِ الصَّفَّارُ عَنْ إِبْرَاهِیمَ بْنِ هَاشِمٍ عَنِ الْحَسَنِ بْنِ أَبِی الْحَسَنِ الْفَارِسِیِّ عَنْ عَبْدِ اللَّهِ بْنِ الْحُسَیْنِ بْنِ زَیْدِ بْنِ عَلِیٍّ عَنْ أَبِیهِ عَنْ 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 وَ مَنْ سَلِمَ مِنْ نِسَاءِ أُمَّتِی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5" w:name="pg5813_38234"/>
    <w:bookmarkEnd w:id="205"/>
    <w:p>
      <w:pPr>
        <w:pStyle w:val="BookText"/>
      </w:pPr>
      <w:r>
        <w:rPr>
          <w:rFonts w:ascii="Amiri" w:hAnsi="Amiri" w:eastAsia="Amiri" w:cs="Amiri"/>
          <w:lang w:bidi="ar-SA"/>
          <w:color w:val="111111"/>
          <w:sz w:val="28"/>
          <w:szCs w:val="28"/>
          <w:rtl/>
        </w:rPr>
        <w:t xml:space="preserve">مِنْ أَرْبَعِ خِصَالٍ فَلَهَا الْجَنَّةُ إِذَا حَفِظَتْ مَا بَیْنَ رِجْلَیْهَا وَ أَطَاعَتْ زَوْجَهَا وَ صَلَّتْ خَمْسَهَا وَ صَامَتْ شَهْرَهَا.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از چهار خصلت کنار باشد بهشت دارد)
</w:t>
      </w:r>
      <w:r>
        <w:rPr>
          <w:rFonts w:ascii="IRNazanin" w:hAnsi="IRNazanin" w:eastAsia="IRNazanin" w:cs="IRNazanin"/>
          <w:lang w:bidi="fa-IR"/>
          <w:color w:val="111111"/>
          <w:sz w:val="28"/>
          <w:szCs w:val="28"/>
          <w:rtl/>
        </w:rPr>
        <w:t xml:space="preserve">رسول خدا فرمود هر کدام از امتم از چهار خصلت کنار است بهشت دارد، از مداخله در دنیا و پیروی دلخواه و شهوت شکم و فرج هر کدام از زنان امتم از چهار خصلت کنار باشند بهشت دارند، ناموس خود را حفظ کند فرمان شوهرش را ببرد نماز پنجگانه را بگذارد و ماه رمضانش را روزه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از چهار منش بر کنار باشد به بهشت رود)
</w:t>
      </w:r>
      <w:r>
        <w:rPr>
          <w:rFonts w:ascii="IRNazanin" w:hAnsi="IRNazanin" w:eastAsia="IRNazanin" w:cs="IRNazanin"/>
          <w:lang w:bidi="fa-IR"/>
          <w:color w:val="111111"/>
          <w:sz w:val="28"/>
          <w:szCs w:val="28"/>
          <w:rtl/>
        </w:rPr>
        <w:t xml:space="preserve">پیامبر گفته: «هر که از پیروان من از چهار منش بر کنار باشد به بهشت رود: از متابعت جهان، و پیروی خواهشهای نفسانی و شهوت شکم و فرج. و هر که از زنان امت من از چهار منش بر کنار باشد به بهشت رود: آبروی خود را نگاهدارد، فرمان شوی خود برد، نماز پنجگانه را بگزارد؛ و رمضان را روزه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از چهار خصلت بر کنار باشد بهشت برای او است)
</w:t>
      </w:r>
      <w:r>
        <w:rPr>
          <w:rFonts w:ascii="IRNazanin" w:hAnsi="IRNazanin" w:eastAsia="IRNazanin" w:cs="IRNazanin"/>
          <w:lang w:bidi="fa-IR"/>
          <w:color w:val="111111"/>
          <w:sz w:val="28"/>
          <w:szCs w:val="28"/>
          <w:rtl/>
        </w:rPr>
        <w:t xml:space="preserve">امام صادق علیه السّلام فرمود: رسول خدا فرمود: از امت من هر کس که از چهار خصلت بر کنار است بهشت از آن او است.</w:t>
      </w:r>
      <w:r>
        <w:rPr>
          <w:rFonts w:ascii="IRNazanin" w:hAnsi="IRNazanin" w:eastAsia="IRNazanin" w:cs="IRNazanin"/>
          <w:lang w:bidi="fa-IR"/>
          <w:color w:val="111111"/>
          <w:sz w:val="28"/>
          <w:szCs w:val="28"/>
          <w:rtl/>
        </w:rPr>
        <w:t xml:space="preserve">از سرگرمی بدنیا و پیروی دلخواه و شهوت شکم و شهوت جنسی و هر کس از زنان امتم از چهار خصلت بر کنار باشد بهشت از آن او است دامن خود را نگهدارد و از همسر خود فرمانبردار باشد و نماز پنجگانه را بخواند و ماه روزه را روزه بگیرد.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 کس از چهار چیز سالم باشد وارد بهشت می‌شود)
</w:t>
      </w:r>
      <w:r>
        <w:rPr>
          <w:rFonts w:ascii="IRNazanin" w:hAnsi="IRNazanin" w:eastAsia="IRNazanin" w:cs="IRNazanin"/>
          <w:lang w:bidi="fa-IR"/>
          <w:color w:val="111111"/>
          <w:sz w:val="28"/>
          <w:szCs w:val="28"/>
          <w:rtl/>
        </w:rPr>
        <w:t xml:space="preserve">عبد اللَّه بن حسین بن زید از پدرش و او از امام صادق علیه السّلام نقل می‌کند که پیامبر خدا صلی الله علیه و آله فرمود: هر کس از امت من از چهار خصلت سالم باشد وارد بهشت می‌شود: از وارد شدن در دنیا و پیروی از هوای نفس و شهوت شکم و شهوت فرج. و هر کس از زنان امت من از چهار خصلت سالم باشد، وارد بهشت می‌شود: هنگامی که میان دو پایش را حفظ کند و در اطاعت همسرش باشد و نمازهای پنجگانه را ادا کند و ماه رمضان روزه بگیرد.</w:t>
      </w:r>
    </w:p>
    <w:p>
      <w:pPr>
        <w:pStyle w:val="Heading4"/>
      </w:pPr>
      <w:bookmarkStart w:id="980" w:name="_Toc503"/>
      <w:r>
        <w:t>أربعة ینظر الله عز و جل إلیهم یوم القیامة</w:t>
      </w:r>
      <w:bookmarkEnd w:id="980"/>
    </w:p>
    <w:p>
      <w:pPr>
        <w:pStyle w:val="BookText"/>
      </w:pPr>
      <w:r>
        <w:rPr>
          <w:rFonts w:ascii="Amiri" w:hAnsi="Amiri" w:eastAsia="Amiri" w:cs="Amiri"/>
          <w:lang w:bidi="ar-SA"/>
          <w:color w:val="111111"/>
          <w:sz w:val="28"/>
          <w:szCs w:val="28"/>
          <w:rtl/>
        </w:rPr>
        <w:t xml:space="preserve">«55»- حَدَّثَنَا حَمْزَةُ بْنُ مُحَمَّدِ بْنِ أَحْمَدَ الْعَلَوِیُّ رَضِیَ اللَّهُ عَنْهُ قَالَ أَخْبَرَنِی عَلِیُّ بْنُ إِبْرَاهِیمَ بْنِ هَاشِمٍ عَنْ أَبِیهِ عَنْ عُثْمَانَ بْنِ عِیسَی عَنْ سَمَاعَةَ بْنِ مِهْرَانَ عَنْ أَبِی عَبْدِ اللَّهِ علیه السّلام قَالَ: أَرْبَعَةٌ یَنْظُرُ اللَّهُ عَزَّ وَ جَلَّ إِلَیْهِمْ یَوْمَ الْقِیَامَةِ مَنْ أَقَالَ نَادِماً أَوْ أَغَاثَ لَهْفَانَ أَوْ أَعْتَقَ نَسَمَةً أَوْ زَوَّجَ عَزَباً.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قیامت خدا چهار کس را منظور دارد)
</w:t>
      </w:r>
      <w:r>
        <w:rPr>
          <w:rFonts w:ascii="IRNazanin" w:hAnsi="IRNazanin" w:eastAsia="IRNazanin" w:cs="IRNazanin"/>
          <w:lang w:bidi="fa-IR"/>
          <w:color w:val="111111"/>
          <w:sz w:val="28"/>
          <w:szCs w:val="28"/>
          <w:rtl/>
        </w:rPr>
        <w:t xml:space="preserve">امام ششم فرمود چهارند که خدای عز و جل روز قیامت آنها را منظور دارد، کسی که پشیمانی را اقاله کند یعنی با کسی که معامله‌ای کرده و پشیمان شد معامله را فسخ کند و کسی که بفریاد بیچاره‌ای رسیده یا بنده‌ای آزاد کرده یا عزبی زن داده.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قیامت چهار تن مورد توجه خدایند)
</w:t>
      </w:r>
      <w:r>
        <w:rPr>
          <w:rFonts w:ascii="IRNazanin" w:hAnsi="IRNazanin" w:eastAsia="IRNazanin" w:cs="IRNazanin"/>
          <w:lang w:bidi="fa-IR"/>
          <w:color w:val="111111"/>
          <w:sz w:val="28"/>
          <w:szCs w:val="28"/>
          <w:rtl/>
        </w:rPr>
        <w:t xml:space="preserve">امام صادق گفته: «چهار تن را خدای در قیامت مورد نظر قرار دهد: آنکه معامله‌یی کرده اکنون پشیمان است فروشنده این را بپذیرد؛ و آنکه به فریاد بیچاره‌یی رسد؛ یا بنده‌یی را آزاد کند یا بی‌زنی را زن 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کس را خداوند روز رستاخیز مورد نظر قرار دهد)
</w:t>
      </w:r>
      <w:r>
        <w:rPr>
          <w:rFonts w:ascii="IRNazanin" w:hAnsi="IRNazanin" w:eastAsia="IRNazanin" w:cs="IRNazanin"/>
          <w:lang w:bidi="fa-IR"/>
          <w:color w:val="111111"/>
          <w:sz w:val="28"/>
          <w:szCs w:val="28"/>
          <w:rtl/>
        </w:rPr>
        <w:t xml:space="preserve">امام صادق علیه السّلام فرمود: چهار کس را خداوند روز رستاخیز مورد نظر قرار دهد آنکه معامله پشیمان از معامله را پس بگیرد یا بفریاد ستمدیده‌ای برسد یا بنده‌ای را آزاد کند یا جوان بی‌زنی را زن بدهد.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نفرند که خداوند در روز قیامت به آنان نظر می‌کند)
</w:t>
      </w:r>
      <w:r>
        <w:rPr>
          <w:rFonts w:ascii="IRNazanin" w:hAnsi="IRNazanin" w:eastAsia="IRNazanin" w:cs="IRNazanin"/>
          <w:lang w:bidi="fa-IR"/>
          <w:color w:val="111111"/>
          <w:sz w:val="28"/>
          <w:szCs w:val="28"/>
          <w:rtl/>
        </w:rPr>
        <w:t xml:space="preserve">سماعة بن مهران از امام صادق علیه السّلام نقل می‌کند که فرمود: چهار نفرند که خداوند در روز قیامت به آنان نظر می‌کند: کسی که با فردی که در معامله پشیمان شده معامله را فسخ کند و یا به فریاد ستمدیده‌ای برسد و یا برده‌ای را آزاد کند و یا به کسی که ازدواج نکرده زن بدهد.</w:t>
      </w:r>
    </w:p>
    <w:p>
      <w:pPr>
        <w:pStyle w:val="Heading4"/>
      </w:pPr>
      <w:bookmarkStart w:id="981" w:name="_Toc504"/>
      <w:r>
        <w:t>أربع خصال لا تبتلی الشیعة بها</w:t>
      </w:r>
      <w:bookmarkEnd w:id="981"/>
    </w:p>
    <w:p>
      <w:pPr>
        <w:pStyle w:val="BookText"/>
      </w:pPr>
      <w:r>
        <w:rPr>
          <w:rFonts w:ascii="Amiri" w:hAnsi="Amiri" w:eastAsia="Amiri" w:cs="Amiri"/>
          <w:lang w:bidi="ar-SA"/>
          <w:color w:val="111111"/>
          <w:sz w:val="28"/>
          <w:szCs w:val="28"/>
          <w:rtl/>
        </w:rPr>
        <w:t xml:space="preserve">«56»- حَدَّثَنَا أَبِی رَضِیَ اللَّهُ عَنْهُ قَالَ حَدَّثَنَا سَعْدُ بْنُ عَبْدِ اللَّهِ عَنْ أَحْمَدَ بْنِ أَبِی عَبْدِ اللَّهِ الْبَرْقِیِّ عَنْ عِدَّةٍ مِنْ أَصْحَابِنَا عَنْ عَلِیِّ بْنِ أَسْبَاطٍ عَنْ بَعْضِ أَصْحَابِهِ عَنْ أَبِی عَبْدِ اللَّهِ علیه السّلام قَالَ: مَا ابْتَلَی اللَّهُ بِهِ شِیعَتَنَا فَلَنْ یَبْتَلِیَهُمْ بِأَرْبَعٍ بِأَنْ یَکُونُوا لِغَیْرِ رِشْدَةٍ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ولد زنیة بالکسر أیضا. و نقل عن الازهری أن الفتح فی رشدة و زنیة أفصح.</w:t>
      </w:r>
    </w:p>
    <w:p>
      <w:pPr>
        <w:pStyle w:val="BookText"/>
      </w:pPr>
      <w:r>
        <w:rPr>
          <w:rFonts w:ascii="Amiri" w:hAnsi="Amiri" w:eastAsia="Amiri" w:cs="Amiri"/>
          <w:lang w:bidi="ar-SA"/>
          <w:color w:val="111111"/>
          <w:sz w:val="28"/>
          <w:szCs w:val="28"/>
          <w:rtl/>
        </w:rPr>
        <w:t xml:space="preserve">أَوْ أَنْ یَسْأَلُوا بِأَکُفِّهِمْ أَوْ أَنْ یُؤْتَوْا فِی أَدْبَارِهِمْ أَوْ أَنْ یَکُونَ فِیهِمْ أَخْضَرُ أَزْرَقُ.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أزرق گربه چشم و نابینا. و فی الأقرب «العدو الأزرق» قیل معناه الخالص العداوة من زرقة الماء و هی خلوصه و صفاؤه، و قیل معناه الشدید العداوة لان زرقة العیون غالبة فی الروم و الدیلم و بینهم و بین العرب عداوة شدیدة، ثمّ لما کثر ذکرهم ایاهم بهذه الصفة سمی کل عدو بذلک و ان لم یکن ازرق العین، انتهی. أقول: و علی هذا فیکون کنایة عمن تکون عداوة العرب جبلته و ان لم یکن أزرق العین.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(شیعه بچهار خصلت گرفتار نشود)
</w:t>
      </w:r>
      <w:r>
        <w:rPr>
          <w:rFonts w:ascii="IRNazanin" w:hAnsi="IRNazanin" w:eastAsia="IRNazanin" w:cs="IRNazanin"/>
          <w:lang w:bidi="fa-IR"/>
          <w:color w:val="111111"/>
          <w:sz w:val="28"/>
          <w:szCs w:val="28"/>
          <w:rtl/>
        </w:rPr>
        <w:t xml:space="preserve">امام ششم. فرمود خداوند بهر چه شیعیان ما را گرفتار کند بچهار درد گرفتار نکند باینکه زنازاده باشند یا اینکه گدای سائل بکف باشند یا ملوط گردند یا در آن‌ها زاغ چشم سبز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(پیرو علی به چهار منش دچار نگردد)
</w:t>
      </w:r>
      <w:r>
        <w:rPr>
          <w:rFonts w:ascii="IRNazanin" w:hAnsi="IRNazanin" w:eastAsia="IRNazanin" w:cs="IRNazanin"/>
          <w:lang w:bidi="fa-IR"/>
          <w:color w:val="111111"/>
          <w:sz w:val="28"/>
          <w:szCs w:val="28"/>
          <w:rtl/>
        </w:rPr>
        <w:t xml:space="preserve">امام صادق گفته: «خدا بهر چه پیروان ما را دچار سازد، به چهار منش گرفتار نگرداند؛ آنکه زنا زاده باشند، یا آنکه دریوزگی کنند.</w:t>
      </w:r>
      <w:r>
        <w:rPr>
          <w:rFonts w:ascii="IRNazanin" w:hAnsi="IRNazanin" w:eastAsia="IRNazanin" w:cs="IRNazanin"/>
          <w:lang w:bidi="fa-IR"/>
          <w:color w:val="111111"/>
          <w:sz w:val="28"/>
          <w:szCs w:val="28"/>
          <w:rtl/>
        </w:rPr>
        <w:t xml:space="preserve">یعنی دست سؤال دراز کنند. یا آنکه مفعول واقع شده باشند، یا آنکه در ایشان کبود چشمی باشد که به سبزی زند».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(شیعه بچهار خصلت گرفتار نگردد)
</w:t>
      </w:r>
      <w:r>
        <w:rPr>
          <w:rFonts w:ascii="IRNazanin" w:hAnsi="IRNazanin" w:eastAsia="IRNazanin" w:cs="IRNazanin"/>
          <w:lang w:bidi="fa-IR"/>
          <w:color w:val="111111"/>
          <w:sz w:val="28"/>
          <w:szCs w:val="28"/>
          <w:rtl/>
        </w:rPr>
        <w:t xml:space="preserve">امام صادق علیه السّلام فرمود: خداوند شیعیان ما را بهر چه گرفتار فرماید هرگز بچهار درد گرفتار نفرماید باینکه زنازاده باشند یا اینکه دست گدائی بسوی مردم دراز کنند یا با آنان عمل جنسی انجام داده شود یا گندم‌گون و چشم زاغ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است که شیعه به آن مبتلا نمی‌شود)
</w:t>
      </w:r>
      <w:r>
        <w:rPr>
          <w:rFonts w:ascii="IRNazanin" w:hAnsi="IRNazanin" w:eastAsia="IRNazanin" w:cs="IRNazanin"/>
          <w:lang w:bidi="fa-IR"/>
          <w:color w:val="111111"/>
          <w:sz w:val="28"/>
          <w:szCs w:val="28"/>
          <w:rtl/>
        </w:rPr>
        <w:t xml:space="preserve">امام صادق علیه السّلام فرمود: خداوند شیعیان ما را به هر چیزی مبتلا کند، ولی به چهار چیز مبتلا نمی‌کند: اینکه از زنا به عمل آید یا به گدایی دست دراز کند و یا مفعول واقع شود و یا زاغ چشم و سبز باشد (زاغ‌چشمی کنایه از عداوت شدید با مردم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6" w:name="pg5813_38236"/>
    <w:bookmarkEnd w:id="206"/>
    <w:p>
      <w:pPr>
        <w:pStyle w:val="Heading4"/>
      </w:pPr>
      <w:bookmarkStart w:id="982" w:name="_Toc505"/>
      <w:r>
        <w:t>أربع خصال من کن فیه کان فی کنف الله عز و جل</w:t>
      </w:r>
      <w:bookmarkEnd w:id="982"/>
    </w:p>
    <w:p>
      <w:pPr>
        <w:pStyle w:val="BookText"/>
      </w:pPr>
      <w:r>
        <w:rPr>
          <w:rFonts w:ascii="Amiri" w:hAnsi="Amiri" w:eastAsia="Amiri" w:cs="Amiri"/>
          <w:lang w:bidi="ar-SA"/>
          <w:color w:val="111111"/>
          <w:sz w:val="28"/>
          <w:szCs w:val="28"/>
          <w:rtl/>
        </w:rPr>
        <w:t xml:space="preserve">«57»- حَدَّثَنَا أَحْمَدُ بْنُ عَلِیِّ بْنِ إِبْرَاهِیمَ بْنِ هَاشِمٍ عَنْ أَبِیهِ عَنْ جَدِّهِ عَنْ عَبْدِ اللَّهِ بْنِ مَیْمُونٍ عَنْ جَعْفَرِ بْنِ مُحَمَّدٍ عَنْ أَبِیهِ علیهما السّلام قَالَ قَالَ رَسُولُ اللَّهِ صلّی الله علیه و آله أَرْبَعٌ مَنْ کُنَّ فِیهِ نَشَرَ اللَّهُ عَلَیْهِ کَنَفَهُ وَ أَدْخَلَهُ الْجَنَّةَ فِی رَحْمَتِهِ حُسْنُ خُلُقٍ یَعِیشُ بِهِ فِی النَّاسِ وَ رِفْقٌ بِالْمَکْرُوبِ وَ شَفَقَةٌ عَلَی الْوَالِدَیْنِ وَ إِحْسَانٌ إِلَی الْمَمْلُوکِ.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در هر کس باشد در پناه خداست)
</w:t>
      </w:r>
      <w:r>
        <w:rPr>
          <w:rFonts w:ascii="IRNazanin" w:hAnsi="IRNazanin" w:eastAsia="IRNazanin" w:cs="IRNazanin"/>
          <w:lang w:bidi="fa-IR"/>
          <w:color w:val="111111"/>
          <w:sz w:val="28"/>
          <w:szCs w:val="28"/>
          <w:rtl/>
        </w:rPr>
        <w:t xml:space="preserve">رسول خدا فرمود چهار خصلت است که در هر کس باشند خدا بال حمایت خود را بر او بگستراند و او را ببهشت برد، حسن خلقی که با آن در میان مردم زندگی کند، دلجوئی از کسی که بلا دیده، مهربانی با پدر و مادر، نیکی با بنده خود که زیر دست اوست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چهار منش داشته باشد در پناه خداست)
</w:t>
      </w:r>
      <w:r>
        <w:rPr>
          <w:rFonts w:ascii="IRNazanin" w:hAnsi="IRNazanin" w:eastAsia="IRNazanin" w:cs="IRNazanin"/>
          <w:lang w:bidi="fa-IR"/>
          <w:color w:val="111111"/>
          <w:sz w:val="28"/>
          <w:szCs w:val="28"/>
          <w:rtl/>
        </w:rPr>
        <w:t xml:space="preserve">پیامبر گفته: «هر که چهار منش داشته باشد در پناه خداست، و بال حمایت خود را بروی بگستراند و در بهشت فرود آورد:</w:t>
      </w:r>
      <w:r>
        <w:rPr>
          <w:rFonts w:ascii="IRNazanin" w:hAnsi="IRNazanin" w:eastAsia="IRNazanin" w:cs="IRNazanin"/>
          <w:lang w:bidi="fa-IR"/>
          <w:color w:val="111111"/>
          <w:sz w:val="28"/>
          <w:szCs w:val="28"/>
          <w:rtl/>
        </w:rPr>
        <w:t xml:space="preserve">نیکویی که با آن در مردمان تواند زندگی کند. دلجویی از آنکه بدو گرفتاری رسیده باشد، مهربانی با پدر و مادر، نیکورزی با بنده و پرستار خود».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در هر کس باشد در پناه خدا است)
</w:t>
      </w:r>
      <w:r>
        <w:rPr>
          <w:rFonts w:ascii="IRNazanin" w:hAnsi="IRNazanin" w:eastAsia="IRNazanin" w:cs="IRNazanin"/>
          <w:lang w:bidi="fa-IR"/>
          <w:color w:val="111111"/>
          <w:sz w:val="28"/>
          <w:szCs w:val="28"/>
          <w:rtl/>
        </w:rPr>
        <w:t xml:space="preserve">رسول خدا صلی الله علیه و آله فرمود: چهار خصلت است که در هر کس باشد خداوند سایه حمایت خود را بر او افکند و در سایه رحمت خود او را به بهشت برد اخلاق خوشی که با آن در اجتماع زندگی کند و مدارا با مصیبت زده و مهربانی بر پدر و مادر و نیکی بر بنده زر خرید خود.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است که هر کس داشته باشد در پناه خداست)
</w:t>
      </w:r>
      <w:r>
        <w:rPr>
          <w:rFonts w:ascii="IRNazanin" w:hAnsi="IRNazanin" w:eastAsia="IRNazanin" w:cs="IRNazanin"/>
          <w:lang w:bidi="fa-IR"/>
          <w:color w:val="111111"/>
          <w:sz w:val="28"/>
          <w:szCs w:val="28"/>
          <w:rtl/>
        </w:rPr>
        <w:t xml:space="preserve">عبد اللَّه بن میمون از امام صادق علیه السّلام و او از پدرانش نقل می‌کند که پیامبر خدا صلی الله علیه و آله فرمود: چهار چیز است که در هر کس باشد، خداوند حمایت خود را به او می‌گستراند و او را وارد بهشت و رحمت خود می‌کند: اخلاق نیکو که با آن با مردم زندگی کند و مهربانی با مصیبت دیده و مهربانی با پدر و مادر و نیکی به برده.</w:t>
      </w:r>
    </w:p>
    <w:p>
      <w:pPr>
        <w:pStyle w:val="Heading4"/>
      </w:pPr>
      <w:bookmarkStart w:id="983" w:name="_Toc506"/>
      <w:r>
        <w:t>إن الله عز و جل اختار من کل شی‌ء أربعة</w:t>
      </w:r>
      <w:bookmarkEnd w:id="983"/>
    </w:p>
    <w:p>
      <w:pPr>
        <w:pStyle w:val="BookText"/>
      </w:pPr>
      <w:r>
        <w:rPr>
          <w:rFonts w:ascii="Amiri" w:hAnsi="Amiri" w:eastAsia="Amiri" w:cs="Amiri"/>
          <w:lang w:bidi="ar-SA"/>
          <w:color w:val="111111"/>
          <w:sz w:val="28"/>
          <w:szCs w:val="28"/>
          <w:rtl/>
        </w:rPr>
        <w:t xml:space="preserve">«58»- حَدَّثَنَا الْحُسَیْنُ بْنُ أَحْمَدَ بْنِ إِدْرِیسَ رَضِیَ اللَّهُ عَنْهُ قَالَ حَدَّثَنِی أَبِی قَالَ حَدَّثَنِی مُحَمَّدُ بْنُ أَحْمَدَ قَالَ حَدَّثَنِی أَبُو عَبْدِ اللَّهِ الرَّازِیُّ عَنِ الْحَسَنِ بْنِ عَلِیِّ بْنِ أَبِی عُثْمَانَ عَنْ مُوسَی بْنِ بَکْرٍ عَنْ أَبِی الْحَسَنِ الْأَوَّلِ علیه السّلام قَالَ قَالَ رَسُولُ اللَّهِ صلّی الله علیه و آله إِنَّ اللَّهَ تَبَارَکَ وَ تَعَالَی اخْتَارَ مِنْ کُلِّ شَیْ‌ءٍ أَرْبَعَةً اخْتَارَ مِنَ الْمَلَائِکَةِ جَبْرَئِیلَ وَ مِیکَائِیلَ وَ إِسْرَافِیلَ وَ مَلَکَ الْمَوْتِ علیه السّلام وَ اخْتَارَ مِنَ الْأَنْبِیَاءِ أَرْبَعَةً لِلسَّیْفِ إِبْرَاهِیمَ وَ دَاوُدَ وَ مُوسَی وَ أَنَا وَ اخْتَارَ مِنَ الْبُیُوتَاتِ أَرْبَعَةً فَقَالَ إِنَّ اللَّهَ اصْطَفی آدَمَ وَ نُوحاً وَ آلَ إِبْراهِیمَ وَ آلَ عِمْرانَ عَلَی الْعالَمِینَ وَ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 وَ اخْتَارَ مِنَ النِّسَاءِ أَرْبَعاً مَرْیَمَ وَ آسِیَةَ وَ خَدِیجَةَ وَ فَاطِمَةَ وَ اخْتَارَ مِنَ الْحَجِّ أَرْبَعَةً الثَّجَّ وَ الْعَجَّ وَ الْإِحْرَامَ وَ الطَّوَافَ فَأَمَّا الثَّجُّ فَالنَّحْرُ وَ الْعَجُّ ضَجِیجُ النَّاسِ بِالتَّلْبِیَةِ وَ اخْتَارَ مِنَ الْأَشْهُرِ أَرْبَعَةً رجب [رَجَباً] وَ شوال [شَوَّالًا] وَ ذو القعدة [ذَا الْقَعْدَةِ] وَ ذو الحجة [ذَا الْحِجَّةِ] وَ اخْتَارَ مِنَ الْأَیَّامِ أَرْبَعَةً یَوْمَ الْجُمُعَةِ وَ یَوْمَ التَّرْوِیَةِ وَ یَوْمَ عَرَفَةَ وَ یَوْمَ النَّحْرِ.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از چند چیز چهار را برگزیده)
</w:t>
      </w:r>
      <w:r>
        <w:rPr>
          <w:rFonts w:ascii="IRNazanin" w:hAnsi="IRNazanin" w:eastAsia="IRNazanin" w:cs="IRNazanin"/>
          <w:lang w:bidi="fa-IR"/>
          <w:color w:val="111111"/>
          <w:sz w:val="28"/>
          <w:szCs w:val="28"/>
          <w:rtl/>
        </w:rPr>
        <w:t xml:space="preserve">رسول خدا فرمود خدای تبارک و تعالی بجهان نظر بازرسی نموده و از هر چیز چهار شماره برگزیده، از فرشتگان جبرئیل و میکائیل و اسرافیل و ملک الموت را برگزیده، از پیغمبران مرسل صاحب شمشیر، ابراهیم و داود و موسی و مرا بر گزیده از خانواده‌ها چهار شماره برگزیده و فرموده، خدا برگزیده آدم و نوح و خاندان ابراهیم و خاندان عمران را در جهانیان (در سوره آل عمران آیه 23) و از شهرها برگزیده چهار تا و فرموده وَ التِّینِ وَ الزَّیْتُونِ وَ طُورِ سِینِینَ وَ هذَا الْبَلَدِ الْأَمِینِ تین مدینه است و زیتون بیت المقدس و طور سینین کوفه و بلد امین شهر مکه و از زنان چهار تن را برگزیده مریم، آسیه، خدیجه، فاطمه و از اعمال حج چهار را برگزیده، قربانی کردن و فریاد بلند، احرام و طواف، از ماهها چهارتا برگزیده که شهرهای حرامند، رجب، شوال، ذی قعده و ذیحجه از روزها چهار تا برگزیده روز جمعه و ترویه (هشتم ذیحجه) و روز عرفه و عید قربان.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از چند چیز چهار را برگزید)
</w:t>
      </w:r>
      <w:r>
        <w:rPr>
          <w:rFonts w:ascii="IRNazanin" w:hAnsi="IRNazanin" w:eastAsia="IRNazanin" w:cs="IRNazanin"/>
          <w:lang w:bidi="fa-IR"/>
          <w:color w:val="111111"/>
          <w:sz w:val="28"/>
          <w:szCs w:val="28"/>
          <w:rtl/>
        </w:rPr>
        <w:t xml:space="preserve">پیامبر گفته: «خدای به جهان نگریست و از هر چیز چهار شماره از آن برگزید، از فرشتگان: جبرئیل و میکائیل و اسرافیل و ملک الموت را برگزید و از پیامبران مرسل خداوند شمشیر: ابراهیم و داود و موسی و مرا برگزید. و از خانواده‌ها چهار برگزید و گفت: خدای برگزید: آدم و نوح و خاندان ابراهیم و خاندان عمران را در جهانیان.</w:t>
      </w:r>
      <w:r>
        <w:rPr>
          <w:rFonts w:ascii="IRNazanin" w:hAnsi="IRNazanin" w:eastAsia="IRNazanin" w:cs="IRNazanin"/>
          <w:lang w:bidi="fa-IR"/>
          <w:color w:val="111111"/>
          <w:sz w:val="28"/>
          <w:szCs w:val="28"/>
          <w:rtl/>
        </w:rPr>
        <w:t xml:space="preserve">و از شهرها نیز چهار برگزید: وَ التِّینِ وَ الزَّیْتُونِ وَ طُورِ سِینِینَ وَ هذَا الْبَلَدِ الْأَمِینِ. تین: مدینه است، و زیتون: بیت المقدس، و طور سینین: کوفه، و بلد امین: مکه. و از زنان چهار تن را برگزید:</w:t>
      </w:r>
      <w:r>
        <w:rPr>
          <w:rFonts w:ascii="IRNazanin" w:hAnsi="IRNazanin" w:eastAsia="IRNazanin" w:cs="IRNazanin"/>
          <w:lang w:bidi="fa-IR"/>
          <w:color w:val="111111"/>
          <w:sz w:val="28"/>
          <w:szCs w:val="28"/>
          <w:rtl/>
        </w:rPr>
        <w:t xml:space="preserve">مریم، آسیه، خدیجه، فاطمه، و از اعمال حج چهار را برگزید: قربانی، و فریاد بلند، احرام و طواف، و از ماهها چهار برگزید که شهرهای حرام‌اند: رجب، شوال، ذی قعده، ذیحجه، و از روزها چهار برگزید: آدینه، روز ترویه (روز هشتم ذیحجه) و روز عرفه و عید قربان. ظاهرا این خبر از افتعالات روات است- به دلیل آنکه شهر کوفه در زمان خلیفه عمر ساخته شده است و در زمان پیامبر کوفه‌یی نبوده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از هر چیز چهارش را برگزیده است)
</w:t>
      </w:r>
      <w:r>
        <w:rPr>
          <w:rFonts w:ascii="IRNazanin" w:hAnsi="IRNazanin" w:eastAsia="IRNazanin" w:cs="IRNazanin"/>
          <w:lang w:bidi="fa-IR"/>
          <w:color w:val="111111"/>
          <w:sz w:val="28"/>
          <w:szCs w:val="28"/>
          <w:rtl/>
        </w:rPr>
        <w:t xml:space="preserve">رسول خدا صلی الله علیه و آله فرمود: خدای تبارک و تعالی از هر چیز چهار شماره برگزید از فرشتگان جبرئیل و میکائیل و اسرافیل و فرشته مرگ (عزرائیل) را و از پیمبران چهار نفر برای مبارزه بوسیله شمشیر: ابراهیم و داود و موسی و من و از خاندانها چهار خاندان که فرمود: خداوند آدم و نوح و خاندان ابراهیم و خاندان عمران را بر جهانیان برگزید و از شهرها چهار شهر برگزید و فرمود: سوگند به تین و زیتون و طور سنین و این بلد امین پس مقصود از تین مدینه است و از زیتون بیت المقدس و از طور سینین کوفه و از بلد امین مکه و از زنها چهار زن برگزید مریم و آسیة و خدیجة و فاطمة و از اعمال حج چهار عمل را برگزید قربانی کردن و صدا به لبیک بلند کردن و احرام و طواف و از ماه‌ها چهار ماه که ماههای حرامند برگزید رجب و شوال و ذی قعدة و ذی الحجة و از روزها چهار روز برگزید روز جمعة و روز ترویة (هشتم ذی الحجة) و روز عرفة و روز عید قربان.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از هر چیزی چهار تا را برگزید)
</w:t>
      </w:r>
      <w:r>
        <w:rPr>
          <w:rFonts w:ascii="IRNazanin" w:hAnsi="IRNazanin" w:eastAsia="IRNazanin" w:cs="IRNazanin"/>
          <w:lang w:bidi="fa-IR"/>
          <w:color w:val="111111"/>
          <w:sz w:val="28"/>
          <w:szCs w:val="28"/>
          <w:rtl/>
        </w:rPr>
        <w:t xml:space="preserve">موسی بن بکر از امام کاظم علیه السّلام نقل می‌کند که پیامبر خدا صلی الله علیه و آله فرمود: خداوند از هر چیز چهار تا را برگزید: از فرشتگان جبرئیل و میکائیل و اسرافیل و فرشته مرگ را، و از پیامبران چهار تا را که شمشیر داشتند برگزید: ابراهیم و داود و موسی و من، از خانواده‌ها چهار خانواده را برگزید و فرمود: «خداوند، آدم و نوح و خاندان ابراهیم و خاندان عمران را بر جهانیان برگزید «1»» و از شهرها چهار شهر را برگزید و فرمود:</w:t>
      </w:r>
      <w:r>
        <w:rPr>
          <w:rFonts w:ascii="IRNazanin" w:hAnsi="IRNazanin" w:eastAsia="IRNazanin" w:cs="IRNazanin"/>
          <w:lang w:bidi="fa-IR"/>
          <w:color w:val="111111"/>
          <w:sz w:val="28"/>
          <w:szCs w:val="28"/>
          <w:rtl/>
        </w:rPr>
        <w:t xml:space="preserve">«سوگند به انجیر و زیتون و طور سینا و این شهر امن «2»» انجیر مدینه و زیتون بیت المقدس و طور سینین کوفه و بلد الامین مکه است، و از زن‌ها چهار نفر را برگزید:</w:t>
      </w:r>
      <w:r>
        <w:rPr>
          <w:rFonts w:ascii="IRNazanin" w:hAnsi="IRNazanin" w:eastAsia="IRNazanin" w:cs="IRNazanin"/>
          <w:lang w:bidi="fa-IR"/>
          <w:color w:val="111111"/>
          <w:sz w:val="28"/>
          <w:szCs w:val="28"/>
          <w:rtl/>
        </w:rPr>
        <w:t xml:space="preserve">مریم و آسیه و خدیجه و فاطمه، و از حج چهار چیز را برگزید: «ثجّ» و «عجّ» احرام و طواف. منظور از «ثجّ» قربانی کردن شتر و منظور از «عجّ» سر و صدای مردم به هنگام گفتن لبیک است، و از ماه‌ها چهار ماه را برگزید: رجب و شوال و ذی القعده و ذی الحجه، و از روزها چهار روز را برگزید: روز جمعه و روز ترویه (روز هشتم ذی الحجه) و روز عرفه و روز قربان.</w:t>
      </w:r>
    </w:p>
    <w:p>
      <w:pPr>
        <w:pStyle w:val="Heading4"/>
      </w:pPr>
      <w:bookmarkStart w:id="984" w:name="_Toc507"/>
      <w:r>
        <w:t>أربع خصال یتولد منها الغم</w:t>
      </w:r>
      <w:bookmarkEnd w:id="984"/>
    </w:p>
    <w:p>
      <w:pPr>
        <w:pStyle w:val="BookText"/>
      </w:pPr>
      <w:r>
        <w:rPr>
          <w:rFonts w:ascii="Amiri" w:hAnsi="Amiri" w:eastAsia="Amiri" w:cs="Amiri"/>
          <w:lang w:bidi="ar-SA"/>
          <w:color w:val="111111"/>
          <w:sz w:val="28"/>
          <w:szCs w:val="28"/>
          <w:rtl/>
        </w:rPr>
        <w:t xml:space="preserve">«59»- حَدَّثَنَا مُحَمَّدُ بْنُ الْحَسَنِ رَضِیَ اللَّهُ عَنْهُ قَالَ حَدَّثَنَا مُحَمَّدُ بْنُ یَحْیَی الْعَطَّارُ وَ أَحْمَدُ بْنُ إِدْرِیسَ جَمِیعاً عَنْ مُحَمَّدِ بْنِ أَحْمَدَ بْنِ یَحْیَی بْنِ عِمْرَانَ الْأَشْعَرِیِّ بِإِسْنَادِهِ یَرْفَعُهُ إِلَی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7" w:name="pg5813_38239"/>
    <w:bookmarkEnd w:id="207"/>
    <w:p>
      <w:pPr>
        <w:pStyle w:val="BookText"/>
      </w:pPr>
      <w:r>
        <w:rPr>
          <w:rFonts w:ascii="Amiri" w:hAnsi="Amiri" w:eastAsia="Amiri" w:cs="Amiri"/>
          <w:lang w:bidi="ar-SA"/>
          <w:color w:val="111111"/>
          <w:sz w:val="28"/>
          <w:szCs w:val="28"/>
          <w:rtl/>
        </w:rPr>
        <w:t xml:space="preserve">أَبِی عَبْدِ اللَّهِ علیه السّلام قَالَ: اغْتَمَّ أَمِیرُ الْمُؤْمِنِینَ علیه السّلام یَوْماً فَقَالَ مِنْ أَیْنَ أُتِیتُ فَمَا أَعْلَمُ أَنِّی جَلَسْتُ عَلَی عَتَبَةِ بَابٍ وَ لَا شَقَقْتُ بَیْنَ غَنَمٍ وَ لَا لَبِسْتُ سَرَاوِیلِی مِنْ قِیَامٍ وَ لَا مَسَحْتُ یَدِی وَ وَجْهِی بِذَیْلِی.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اندوه آورند)
</w:t>
      </w:r>
      <w:r>
        <w:rPr>
          <w:rFonts w:ascii="IRNazanin" w:hAnsi="IRNazanin" w:eastAsia="IRNazanin" w:cs="IRNazanin"/>
          <w:lang w:bidi="fa-IR"/>
          <w:color w:val="111111"/>
          <w:sz w:val="28"/>
          <w:szCs w:val="28"/>
          <w:rtl/>
        </w:rPr>
        <w:t xml:space="preserve">امام ششم فرمود یک روز امیر المؤمنین علیه السّلام اندوهگین شد، فرمود این اندوه از کجا دامنگیر من شد من سابقه ندارم بر آستانه خانه نشسته باشم و نه میان کله گوسفند زده باشم و نه ایستاده پیراهن پوشیده باشم و نه با عمامه خود دست و رویم را خشک کرده باشم.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اندوه‌زاست)
</w:t>
      </w:r>
      <w:r>
        <w:rPr>
          <w:rFonts w:ascii="IRNazanin" w:hAnsi="IRNazanin" w:eastAsia="IRNazanin" w:cs="IRNazanin"/>
          <w:lang w:bidi="fa-IR"/>
          <w:color w:val="111111"/>
          <w:sz w:val="28"/>
          <w:szCs w:val="28"/>
          <w:rtl/>
        </w:rPr>
        <w:t xml:space="preserve">امام صادق گفته: روزی علی علیه السّلام اندوهگین گردید.</w:t>
      </w:r>
      <w:r>
        <w:rPr>
          <w:rFonts w:ascii="IRNazanin" w:hAnsi="IRNazanin" w:eastAsia="IRNazanin" w:cs="IRNazanin"/>
          <w:lang w:bidi="fa-IR"/>
          <w:color w:val="111111"/>
          <w:sz w:val="28"/>
          <w:szCs w:val="28"/>
          <w:rtl/>
        </w:rPr>
        <w:t xml:space="preserve">گفت: «این اندوه از کجا به من رسید؟ من یاد ندارم که به آستانه سرای نشسته باشم، و نه میان گله گوسفند رفته باشم، و نه ایستاده زیر جامه پوشیده باشم و نه با دامن خود دست و روی خود را پاک کرده باشم».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غم انگیز)
</w:t>
      </w:r>
      <w:r>
        <w:rPr>
          <w:rFonts w:ascii="IRNazanin" w:hAnsi="IRNazanin" w:eastAsia="IRNazanin" w:cs="IRNazanin"/>
          <w:lang w:bidi="fa-IR"/>
          <w:color w:val="111111"/>
          <w:sz w:val="28"/>
          <w:szCs w:val="28"/>
          <w:rtl/>
        </w:rPr>
        <w:t xml:space="preserve">امام باقر علیه السّلام فرمود: روزی امیر المؤمنین علیه السّلام اندوهناک شد فرمود این اندوه از کجا بر دل من نشست؟ که بیاد ندارم نه بر آستانه خانه نشسته باشم و نه از میان گله گوسفند راه عبوری باز کرده باشم و نه پیراهنم را ایستاده پوشیده باشم و نه با دامن خود دست و رویم را خشک کرده باشم.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است که اندوه‌زاست)
</w:t>
      </w:r>
      <w:r>
        <w:rPr>
          <w:rFonts w:ascii="IRNazanin" w:hAnsi="IRNazanin" w:eastAsia="IRNazanin" w:cs="IRNazanin"/>
          <w:lang w:bidi="fa-IR"/>
          <w:color w:val="111111"/>
          <w:sz w:val="28"/>
          <w:szCs w:val="28"/>
          <w:rtl/>
        </w:rPr>
        <w:t xml:space="preserve">امام صادق علیه السّلام فرمود: روزی امیر المؤمنین علیه السّلام اندوهگین شد، پس گفت: این اندوه از کجا آمد؟ من یادم نیست که بر آستانه در نشسته باشم و نه میان گوسفندان آنها را پراکنده کرده باشم و نه پیراهن خود را ایستاده پوشیده باشم و نه با دامن خود صورتم را پاک کرده باشم.</w:t>
      </w:r>
    </w:p>
    <w:p>
      <w:pPr>
        <w:pStyle w:val="Heading4"/>
      </w:pPr>
      <w:bookmarkStart w:id="985" w:name="_Toc508"/>
      <w:r>
        <w:t>أربع خصال لا تزال فی أمة محمد صلّی الله علیه و آله</w:t>
      </w:r>
      <w:bookmarkEnd w:id="985"/>
    </w:p>
    <w:p>
      <w:pPr>
        <w:pStyle w:val="BookText"/>
      </w:pPr>
      <w:r>
        <w:rPr>
          <w:rFonts w:ascii="Amiri" w:hAnsi="Amiri" w:eastAsia="Amiri" w:cs="Amiri"/>
          <w:lang w:bidi="ar-SA"/>
          <w:color w:val="111111"/>
          <w:sz w:val="28"/>
          <w:szCs w:val="28"/>
          <w:rtl/>
        </w:rPr>
        <w:t xml:space="preserve">«60»- حَدَّثَنَا أَبِی رَضِیَ اللَّهُ عَنْهُ قَالَ حَدَّثَنَا عَلِیُّ بْنُ إِبْرَاهِیمَ بْنِ هَاشِمٍ عَنْ أَبِیهِ عَنِ الْحَسَنِ بْنِ أَبِی الْحُسَیْنِ الْفَارِسِیِّ عَنْ سُلَیْمَانَ بْنِ حَفْصٍ الْبَصْرِیِّ عَنْ عَبْدِ اللَّهِ بْنِ الْحُسَیْنِ بْنِ زَیْدِ بْنِ عَلِیِّ بْنِ الْحُسَیْنِ بْنِ عَلِیِّ بْنِ أَبِی طَالِبٍ عَنْ أَبِیهِ عَنْ جَعْفَرِ بْنِ مُحَمَّدٍ عَنْ آبَائِهِ عَنْ عَلِیٍّ علیهم السّلام قَالَ قَالَ رَسُولُ اللَّهِ صلّی الله علیه و آله أَرْبَعَةٌ لَا تَزَالُ فِی أُمَّتِی إِلَی یَوْمِ الْقِیَامَةِ الْفَخْرُ بِالْأَحْسَابِ </w:t>
      </w:r>
      <w:r>
        <w:rPr>
          <w:rStyle w:val="FootnoteReference"/>
        </w:rPr>
        <w:footnoteReference w:id="509"/>
      </w:r>
      <w:r>
        <w:rPr>
          <w:rFonts w:ascii="Amiri" w:hAnsi="Amiri" w:eastAsia="Amiri" w:cs="Amiri"/>
          <w:lang w:bidi="ar-SA"/>
          <w:color w:val="111111"/>
          <w:sz w:val="28"/>
          <w:szCs w:val="28"/>
          <w:rtl/>
        </w:rPr>
        <w:t xml:space="preserve">وَ الطَّعْنُ فِی الْأَنْسَابِ </w:t>
      </w:r>
      <w:r>
        <w:rPr>
          <w:rStyle w:val="FootnoteReference"/>
        </w:rPr>
        <w:footnoteReference w:id="510"/>
      </w:r>
      <w:r>
        <w:rPr>
          <w:rFonts w:ascii="Amiri" w:hAnsi="Amiri" w:eastAsia="Amiri" w:cs="Amiri"/>
          <w:lang w:bidi="ar-SA"/>
          <w:color w:val="111111"/>
          <w:sz w:val="28"/>
          <w:szCs w:val="28"/>
          <w:rtl/>
        </w:rPr>
        <w:t xml:space="preserve">وَ الِاسْتِسْقَاءُ بِالنُّجُومِ </w:t>
      </w:r>
      <w:r>
        <w:rPr>
          <w:rStyle w:val="FootnoteReference"/>
        </w:rPr>
        <w:footnoteReference w:id="511"/>
      </w:r>
      <w:r>
        <w:rPr>
          <w:rFonts w:ascii="Amiri" w:hAnsi="Amiri" w:eastAsia="Amiri" w:cs="Amiri"/>
          <w:lang w:bidi="ar-SA"/>
          <w:color w:val="111111"/>
          <w:sz w:val="28"/>
          <w:szCs w:val="28"/>
          <w:rtl/>
        </w:rPr>
        <w:t xml:space="preserve">وَ النِّیَاحَةُ </w:t>
      </w:r>
      <w:r>
        <w:rPr>
          <w:rStyle w:val="FootnoteReference"/>
        </w:rPr>
        <w:footnoteReference w:id="512"/>
      </w:r>
      <w:r>
        <w:rPr>
          <w:rFonts w:ascii="Amiri" w:hAnsi="Amiri" w:eastAsia="Amiri" w:cs="Amiri"/>
          <w:lang w:bidi="ar-SA"/>
          <w:color w:val="111111"/>
          <w:sz w:val="28"/>
          <w:szCs w:val="28"/>
          <w:rtl/>
        </w:rPr>
        <w:t xml:space="preserve">وَ إِنَّ النَّائِحَةَ إِذَا لَمْ تَتُبْ قَبْلَ مَوْتِهَا تَقُومُ یَوْمَ الْقِیَامَةِ وَ عَلَیْهَا سِرْبَالٌ مِنْ قَطِرَانٍ وَ دِرْعٌ مِنْ جَرَبٍ.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(تا روز قیامت چهار خصلت در امت محمد باشند)
</w:t>
      </w:r>
      <w:r>
        <w:rPr>
          <w:rFonts w:ascii="IRNazanin" w:hAnsi="IRNazanin" w:eastAsia="IRNazanin" w:cs="IRNazanin"/>
          <w:lang w:bidi="fa-IR"/>
          <w:color w:val="111111"/>
          <w:sz w:val="28"/>
          <w:szCs w:val="28"/>
          <w:rtl/>
        </w:rPr>
        <w:t xml:space="preserve">رسول خدا فرمود چهار خصلت است که همیشه در امت من هست تا روز قیامت افتخار بخاندان؟ طعن در نسب، تعیین باران از ستاره‌شناسی، نوحه‌خوانی، بر مردگان، زن نوحه خوان اگر توبه نکند و بمیرد روز قیامت در پیراهن قطران و مانتو جرب محشور می‌شود،</w:t>
      </w:r>
      <w:r>
        <w:rPr>
          <w:rFonts w:ascii="IRNazanin" w:hAnsi="IRNazanin" w:eastAsia="IRNazanin" w:cs="IRNazanin"/>
          <w:lang w:bidi="fa-IR"/>
          <w:color w:val="111111"/>
          <w:sz w:val="28"/>
          <w:szCs w:val="28"/>
          <w:rtl/>
        </w:rPr>
        <w:t xml:space="preserve">شرح: قطران روغن سیاه و بدبوئی است و جرب مرضی است جلدی مانند کچلی که بر شتر و گوسفند عارض می‌شود و غالبا با روغن قطران آن را معالجه میکنند و چون این روغن بدبو را بر آن بمالند زخم بد نما و بسیار زشت و تنفر آور می‌شود و این نمایش زشت روز قیامت زن نوحه گر است که در مجلس سوگواری نوحه‌سرائی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در پیروان محمد تا قیامت خواهد بود)
</w:t>
      </w:r>
      <w:r>
        <w:rPr>
          <w:rFonts w:ascii="IRNazanin" w:hAnsi="IRNazanin" w:eastAsia="IRNazanin" w:cs="IRNazanin"/>
          <w:lang w:bidi="fa-IR"/>
          <w:color w:val="111111"/>
          <w:sz w:val="28"/>
          <w:szCs w:val="28"/>
          <w:rtl/>
        </w:rPr>
        <w:t xml:space="preserve">پیامبر گفته: «چهار منش در پیروان من تا قیامت خواهد بود: نازیدن به خاندان، بد گویی در نسب، تعیین باران از ستاره‌شناسی، مویه‌گری، بر مردگان، زن مویه‌گر هر گاه از این کار توبه نکند و بمیرد در قیامت در پیراهن قطران و نیمه تنه جرب برانگیخته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همواره دامن گیر امت محمد است)
</w:t>
      </w:r>
      <w:r>
        <w:rPr>
          <w:rFonts w:ascii="IRNazanin" w:hAnsi="IRNazanin" w:eastAsia="IRNazanin" w:cs="IRNazanin"/>
          <w:lang w:bidi="fa-IR"/>
          <w:color w:val="111111"/>
          <w:sz w:val="28"/>
          <w:szCs w:val="28"/>
          <w:rtl/>
        </w:rPr>
        <w:t xml:space="preserve">رسول خدا صلی الله علیه و آله فرمود: چهار چیز تا روز قیامت دامن گیر امت من خواهد بود بواسطه فامیل‌ها بر خود بالیدن و نژادها را لکه دار نمودن و عقیدة بر اینکه باران بخاطر ستارگان می‌بارد و بر مردگان نوحه‌سرائی نمودن و زن نوحه سرا اگر پیش از مرگ توبه نکند روز رستاخیز سر از خاک بردارد همانند حیوان گر و جرب گرفته که قطران بر آن مالیده 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همواره در امت محمد صلی الله علیه و آله وجود دارد)
</w:t>
      </w:r>
      <w:r>
        <w:rPr>
          <w:rFonts w:ascii="IRNazanin" w:hAnsi="IRNazanin" w:eastAsia="IRNazanin" w:cs="IRNazanin"/>
          <w:lang w:bidi="fa-IR"/>
          <w:color w:val="111111"/>
          <w:sz w:val="28"/>
          <w:szCs w:val="28"/>
          <w:rtl/>
        </w:rPr>
        <w:t xml:space="preserve">عبد الله بن حسین بن زید از پدرش و او از امام صادق علیه السّلام و او از پدرانش، از علی علیه السّلام نقل می‌کند که پیامبر خدا صلی الله علیه و آله فرمود: چهار چیز همواره در امت من تا روز قیامت خواهد بود: فخر کردن به خاندان و طعن در نسب‌ها و طلب باران به وسیله ستارگان و نوحه‌گری. و زن نوحه‌گر اگر پیش از مرگش توبه نکند در روز قیامت برمی‌خیزد در حالی که پیراهنی از قیر آب شده و زرهی از چرک بدن دارد.</w:t>
      </w:r>
    </w:p>
    <w:p>
      <w:pPr>
        <w:pStyle w:val="Heading4"/>
      </w:pPr>
      <w:bookmarkStart w:id="986" w:name="_Toc509"/>
      <w:r>
        <w:t>بنی الجسد علی أربعة أشیاء</w:t>
      </w:r>
      <w:bookmarkEnd w:id="986"/>
    </w:p>
    <w:p>
      <w:pPr>
        <w:pStyle w:val="BookText"/>
      </w:pPr>
      <w:r>
        <w:rPr>
          <w:rFonts w:ascii="Amiri" w:hAnsi="Amiri" w:eastAsia="Amiri" w:cs="Amiri"/>
          <w:lang w:bidi="ar-SA"/>
          <w:color w:val="111111"/>
          <w:sz w:val="28"/>
          <w:szCs w:val="28"/>
          <w:rtl/>
        </w:rPr>
        <w:t xml:space="preserve">«61»- حَدَّثَنَا مُحَمَّدُ بْنُ مُوسَی بْنِ الْمُتَوَکِّلِ رَضِیَ اللَّهُ عَنْهُ قَالَ حَدَّثَنَا مُحَمَّدُ بْنُ یَحْیَی الْعَطَّارُ عَنْ مُحَمَّدِ بْنِ أَحْمَدَ عَنْ دُرُسْتَ عَنْ أَبِی الْأَصْبَغِ عَنْ أَبِی عَبْدِ اللَّهِ علیه السّلام قَالَ: بُنِیَ الْجَسَدُ عَلَی أَرْبَعَةِ أَشْیَاءَ عَلَی الرُّوحِ وَ الْعَقْلِ وَ الدَّمِ وَ النَّفَسِ فَإِذَا خَرَجَ الرُّوحُ تَبِعَهُ الْعَقْلُ وَ إِذَا رَأَی الرُّوحُ شَیْئاً حَفِظَهُ عَلَیْهِ الْعَقْلُ وَ بَقِیَ الدَّمُ وَ النَّفَسُ.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(سازمان جسد از چهار چیز است)
</w:t>
      </w:r>
      <w:r>
        <w:rPr>
          <w:rFonts w:ascii="IRNazanin" w:hAnsi="IRNazanin" w:eastAsia="IRNazanin" w:cs="IRNazanin"/>
          <w:lang w:bidi="fa-IR"/>
          <w:color w:val="111111"/>
          <w:sz w:val="28"/>
          <w:szCs w:val="28"/>
          <w:rtl/>
        </w:rPr>
        <w:t xml:space="preserve">امام ششم فرمود سازمان جسد از چهار چیز است، روح، خرد، خون و تنفس چون روح از تن در آید خرد دنبالش برآید و چون روح چیزی بیند خرد آن را برایش نگهدارد ولی خون و نفس بر جای خود بمانند.</w:t>
      </w:r>
      <w:r>
        <w:rPr>
          <w:rFonts w:ascii="IRNazanin" w:hAnsi="IRNazanin" w:eastAsia="IRNazanin" w:cs="IRNazanin"/>
          <w:lang w:bidi="fa-IR"/>
          <w:color w:val="111111"/>
          <w:sz w:val="28"/>
          <w:szCs w:val="28"/>
          <w:rtl/>
        </w:rPr>
        <w:t xml:space="preserve">شرح: ظاهرا منظور بیان خوابیست که دیده می‌شود و سبب آن اینست که روح و خرد در حال خواب از تن بیرون میروند و گردش میکنند و مشاهدات آن‌ها خوابیست که دیده می‌شود ممکن است مقصود بیان مطلق تفکر باشد و از این روایت استفاده می‌شود که روح و خرد هم جسمانی هستند چنانچه رأی متکلمین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(دستگاه تن از چهار چیز است)
</w:t>
      </w:r>
      <w:r>
        <w:rPr>
          <w:rFonts w:ascii="IRNazanin" w:hAnsi="IRNazanin" w:eastAsia="IRNazanin" w:cs="IRNazanin"/>
          <w:lang w:bidi="fa-IR"/>
          <w:color w:val="111111"/>
          <w:sz w:val="28"/>
          <w:szCs w:val="28"/>
          <w:rtl/>
        </w:rPr>
        <w:t xml:space="preserve">امام صادق گفته: «دستگاه تن انسانی از چهار چیز است: روح، خرد، خون و تنفس. چون روح از تن دور شود، خرد خود نیز دور گردد و چون روح چیزی دریابد خرد آن را برای وی نگاهدارد، لیک خون و نفس بمانند».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(پی‌ریزی بدن بر چهار چیز است)
</w:t>
      </w:r>
      <w:r>
        <w:rPr>
          <w:rFonts w:ascii="IRNazanin" w:hAnsi="IRNazanin" w:eastAsia="IRNazanin" w:cs="IRNazanin"/>
          <w:lang w:bidi="fa-IR"/>
          <w:color w:val="111111"/>
          <w:sz w:val="28"/>
          <w:szCs w:val="28"/>
          <w:rtl/>
        </w:rPr>
        <w:t xml:space="preserve">امام صادق علیه السّلام فرمود: پی‌ریزی بدن بر چهار چیز است: روان و خرد و خون و تنفس، بهنگام خواب که روان از بدن بیرون رود خرد نیز از آن پیروی کند و چون روان چیزی به بیند خرد برایش نگهداری کند ولی خون و نفس هم چنان در بدن باقی میماند.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(جسد بر چهار چیز بنا شده است)
</w:t>
      </w:r>
      <w:r>
        <w:rPr>
          <w:rFonts w:ascii="IRNazanin" w:hAnsi="IRNazanin" w:eastAsia="IRNazanin" w:cs="IRNazanin"/>
          <w:lang w:bidi="fa-IR"/>
          <w:color w:val="111111"/>
          <w:sz w:val="28"/>
          <w:szCs w:val="28"/>
          <w:rtl/>
        </w:rPr>
        <w:t xml:space="preserve">ابو الاصبغ از امام صادق علیه السّلام نقل می‌کند که فرمود: جسد با چهار چیز پایدار است: روح و عقل و خون و نفس، چون روح خارج شد عقل هم از او پیروی می‌کند و هر گاه که روح چیزی را ببیند عقل آن را حفظ می‌کند و خون و نفس باقی می‌ماند. (این حدیث ظاهرا مربوط به خواب دیدن است که موقع خواب روح و عقل از بدن بیرون می‌رود و هر چه روح در رؤیا می‌بیند عقل آن را حفظ می‌کند و خون و نفس همچنان باقی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8" w:name="pg5813_38241"/>
    <w:bookmarkEnd w:id="208"/>
    <w:p>
      <w:pPr>
        <w:pStyle w:val="Heading4"/>
      </w:pPr>
      <w:bookmarkStart w:id="987" w:name="_Toc510"/>
      <w:r>
        <w:t>قوام الإنسان و بقاؤه بأربعة و النیران أربعة</w:t>
      </w:r>
      <w:bookmarkEnd w:id="987"/>
    </w:p>
    <w:p>
      <w:pPr>
        <w:pStyle w:val="BookText"/>
      </w:pPr>
      <w:r>
        <w:rPr>
          <w:rFonts w:ascii="Amiri" w:hAnsi="Amiri" w:eastAsia="Amiri" w:cs="Amiri"/>
          <w:lang w:bidi="ar-SA"/>
          <w:color w:val="111111"/>
          <w:sz w:val="28"/>
          <w:szCs w:val="28"/>
          <w:rtl/>
        </w:rPr>
        <w:t xml:space="preserve">«62»- حَدَّثَنَا مُحَمَّدُ بْنُ الْحَسَنِ رَضِیَ اللَّهُ عَنْهُ قَالَ حَدَّثَنَا مُحَمَّدُ بْنُ الْحَسَنِ الصَّفَّارُ قَالَ حَدَّثَنَا مُحَمَّدُ بْنُ الْحُسَیْنِ بْنِ أَبِی الْخَطَّابِ عَنْ مُحَمَّدِ بْنِ سِنَانٍ عَنِ الْمُفَضَّلِ بْنِ عُمَرَ عَنْ أَبِی عَبْدِ اللَّهِ قَالَ: قِوَامُ الْإِنْسَانِ وَ بَقَاؤُهُ بِأَرْبَعَةٍ بِالنَّارِ وَ النُّورِ وَ الرِّیحِ وَ الْمَاءِ فَبِالنَّارِ یَأْکُلُ وَ یَشْرَبُ وَ بِالنُّورِ یُبْصِرُ وَ یَعْقِلُ وَ بِالرِّیحِ یَسْمَعُ وَ یَشَمُّ وَ بِالْمَاءِ یَجِدُ لَذَّةَ الطَّعَامِ وَ الشَّرَابِ فَلَوْ لَا النَّارُ فِی مَعِدَتِهِ لَمَا هَضَمَتِ الطَّعَامَ وَ الشَّرَابَ وَ لَوْ لَا أَنَّ النُّورَ فِی بَصَرِهِ لَمَا أَبْصَرَ وَ لَا عَقَلَ وَ لَوْ لَا الرِّیحُ لَمَا الْتَهَبَتْ نَارُ الْمَعِدَةِ وَ لَوْ لَا الْمَاءُ لَمْ یَجِدْ لَذَّةَ الطَّعَامِ وَ الشَّرَابِ قَالَ وَ سَأَلْتُهُ عَنِ النِّیرَانِ فَقَالَ النِّیرَانُ أَرْبَعَةٌ نَارٌ تَأْکُلُ وَ تَشْرَبُ وَ نَارٌ تَأْکُلُ وَ لَا تَشْرَبُ وَ نَارٌ تَشْرَبُ وَ لَا تَأْکُلُ وَ نَارٌ لَا تَأْکُلُ وَ لَا تَشْرَبُ فَالنَّارُ الَّتِی تَأْکُلُ وَ تَشْرَبُ فَنَارُ ابْنِ آدَمَ وَ جَمِیعِ الْحَیَوَانِ وَ الَّتِی تَأْکُلُ وَ لَا تَشْرَبُ فَنَارُ الْوَقُودِ وَ الَّتِی تَشْرَبُ وَ لَا تَأْکُلُ فَنَارُ الشَّجَرَةِ وَ الَّتِی لَا تَأْکُلُ وَ لَا تَشْرَبُ فَنَارُ الْقَدَّاحَةِ وَ الْحُبَاحِبِ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(مایه زندگی و پایش انسان چهار چیز است و آتش چهار قسم است)
</w:t>
      </w:r>
      <w:r>
        <w:rPr>
          <w:rFonts w:ascii="IRNazanin" w:hAnsi="IRNazanin" w:eastAsia="IRNazanin" w:cs="IRNazanin"/>
          <w:lang w:bidi="fa-IR"/>
          <w:color w:val="111111"/>
          <w:sz w:val="28"/>
          <w:szCs w:val="28"/>
          <w:rtl/>
        </w:rPr>
        <w:t xml:space="preserve">امام ششم فرمود مایه هستی انسان و پایندگی او بچهار است بآتش و نور و باد و آب، خوردن و آشامیدن در اثر آتش است و با نور میبیند و میفهمد و با باد میشنود و میبوید و با آب لذت خوراکی و آشامیدنی را دریافت کند اگر در معده آدمی حرارت آتش نبود خوراکی و آشامیدنی را هضم نمیکرد، اگر چشمش نور نداشت نمی‌دید و نمی‌فهمید، اگر باد نبود آتش شکم افروخته نمی‌شد، اگر آب نبود لذت خوراکی و آشامیدنی را دریافت نمیکرد، گوید از آن حضرت از آتشها پرسیدم، فرمود آتشها چهارند آتشی که میخورد و مینوشد و آتشی که میخورد و نمینوشد و آتشی که مینوشد و نمیخورد و آتشی که نمی‌خورد و نمی‌آشامد، آتشی که میخورد و مینوشد آتشی است که در بنی آدم و هر حیوانی است و آتشی که میخورد و نمینوشد آتش هیزم است و آتشی که مینوشد و نمیخورد آتش درختست و آتشی که نمیخورد و نمینوشد آتش سنگ چخماق و حباحب است (حباحب مرد بخیلی بوده که از ترس آمدن مهمان آتش ضعیفی روشن میکرده و از این را، آتش او ضرب المثل شده و گاهی آتش ابی حباحب مینامند و ابی حباحب پشه ایست درخشان که در شب میرود و نور آن را آتش حباحب مینامند و ممکنست درخشندگی کرم شب تاب هم از این قبیل باشد.</w:t>
      </w:r>
      <w:r>
        <w:rPr>
          <w:rFonts w:ascii="IRNazanin" w:hAnsi="IRNazanin" w:eastAsia="IRNazanin" w:cs="IRNazanin"/>
          <w:lang w:bidi="fa-IR"/>
          <w:color w:val="111111"/>
          <w:sz w:val="28"/>
          <w:szCs w:val="28"/>
          <w:rtl/>
        </w:rPr>
        <w:t xml:space="preserve">شرح: متن این روایت مضطربست نظر باینکه آیا مقصود بیان مایه ترکیبات بدن انسانست یا مقصود پایه زندگی و ادامه حیات اوست و نظر باینکه در دو فقره اول که راجع بآتش و نور است مورد کلام آتش و نور درونی انسان است که جزء ترکیب اوست و قدرت و تعقل از آن ناشی می‌شود و در دو فقره دیگر هوا و آبی است که خارج از ترکیب بدنست و شرط شنیدن است و اگر مقصود از آب لعاب زبان باشد اشکال در سوم است بعلاوه باد را در اول حدیث شرط شنیدن و بوئیدن قرار داده و در بیان علت شرط افروزش آتش معده قرار داده که ربطی بآن‌ها ندارد بهر حال بیان عناصر ترکیب سلول‌های تن که در علم طبیعت‌شناسی تا نود ذکر شده و بیان قوه تعقل و دیدن و شرائط آن و خصوصیات آن و بیان شرائط دستگاه گوارش نیازمند شرح بسیاری است که از گنجایش این کتاب بیرونست و نکته قابل توجهی که در این خبر است اینست که تعقل را از آثار آتش و حرارت دانسته است و از این فهم شود که تعقل هم یکی از آثار مادی جسم است زیرا آتش و حرارت مادی باشند و این رد گفتار حکمای قدیم است که روح را مجرد میدانند و تعقل را از نیروهای آن میشمارند.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(مایه زندگی آدمی و دوام آن به چهار چیز است و آتش چهار گونه است)
</w:t>
      </w:r>
      <w:r>
        <w:rPr>
          <w:rFonts w:ascii="IRNazanin" w:hAnsi="IRNazanin" w:eastAsia="IRNazanin" w:cs="IRNazanin"/>
          <w:lang w:bidi="fa-IR"/>
          <w:color w:val="111111"/>
          <w:sz w:val="28"/>
          <w:szCs w:val="28"/>
          <w:rtl/>
        </w:rPr>
        <w:t xml:space="preserve">امام صادق گفته: «مایه هستی آدمی و دوام آن چهار چیز است: آتش، نور، آب. خوردن و آشامیدن بر اثر آتش است. دیدن و یافتن با نور است. شنیدن و بوییدن با باد است. و لذت خوراکی و آشامیدنی با آب است؛ هر گاه در شکم آدمی گرمی آتش نبود خوردنی و آشامیدنی را هضم نمی‌کرد؛ هر گاه دیده روشنایی نداشت نمی‌دید و نمی‌یافت؛ هر گاه باد نبود آتش شکم افروخته نمی‌شد. هر گاه آب نبود لذت خوراکی و آشامیدنی را نمی‌یافت».</w:t>
      </w:r>
      <w:r>
        <w:rPr>
          <w:rFonts w:ascii="IRNazanin" w:hAnsi="IRNazanin" w:eastAsia="IRNazanin" w:cs="IRNazanin"/>
          <w:lang w:bidi="fa-IR"/>
          <w:color w:val="111111"/>
          <w:sz w:val="28"/>
          <w:szCs w:val="28"/>
          <w:rtl/>
        </w:rPr>
        <w:t xml:space="preserve">از او پرسیدم آتشها کدام است؟. گفت: «چهار آتش است: آتشی که می‌خورد و می‌آشامد و آتشی که می‌خورد و نمی‌آشامد و آتشی که می‌آشامد و نمی‌خورد و آتشی که نمی‌خورد و نمی‌آشامد.</w:t>
      </w:r>
      <w:r>
        <w:rPr>
          <w:rFonts w:ascii="IRNazanin" w:hAnsi="IRNazanin" w:eastAsia="IRNazanin" w:cs="IRNazanin"/>
          <w:lang w:bidi="fa-IR"/>
          <w:color w:val="111111"/>
          <w:sz w:val="28"/>
          <w:szCs w:val="28"/>
          <w:rtl/>
        </w:rPr>
        <w:t xml:space="preserve">آتشی که می‌خورد و می‌آشامد آن آتشی‌ست که در بنی آدم و هر جانوری هست که حرارت غریزی باشد. و آتشی که می‌خورد و نمی‌آشامد آتش هیزم است و آتشی که می‌آشامد و نمی‌خورد آتش درخت است و آتشی که نمی‌خورد و نمی‌آشامد آتش سنگ چخماق است و حباحب است (حباحب بخیلی بود که از بیم آمدن مهمان آتش اندکی می‌افروخت).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(پایداری انسان و بقایش بچهار چیز است و آتش چهار قسم است)
</w:t>
      </w:r>
      <w:r>
        <w:rPr>
          <w:rFonts w:ascii="IRNazanin" w:hAnsi="IRNazanin" w:eastAsia="IRNazanin" w:cs="IRNazanin"/>
          <w:lang w:bidi="fa-IR"/>
          <w:color w:val="111111"/>
          <w:sz w:val="28"/>
          <w:szCs w:val="28"/>
          <w:rtl/>
        </w:rPr>
        <w:t xml:space="preserve">امام صادق علیه السّلام فرمود: پایداری انسان و بقایش بچهار چیز است: به آتش و نور و باد و آب، آدمی بوسیله باد و تموج هوا می‌شنود و میبوید و بوسیله آب (و رطوبت بدن و دهان) لذت خوردن و آشامیدن را می‌یابد، پس اگر حرارت در معده آدمی نباشد خوراکی و آشامیدنی را هضم نمیکرد و اگر روشنی در دیده او نبود نه می‌دید و نمی‌فهمید و اگر باد نبود آتش معده بر افروخته نمیشد و اگر آب نبود لذت خوراکی و آشامیدنی را نمی‌یافت.</w:t>
      </w:r>
      <w:r>
        <w:rPr>
          <w:rFonts w:ascii="IRNazanin" w:hAnsi="IRNazanin" w:eastAsia="IRNazanin" w:cs="IRNazanin"/>
          <w:lang w:bidi="fa-IR"/>
          <w:color w:val="111111"/>
          <w:sz w:val="28"/>
          <w:szCs w:val="28"/>
          <w:rtl/>
        </w:rPr>
        <w:t xml:space="preserve">راوی گوید: از حضرت پرسیدم از اقسام آتش فرمود: آتش بر چهار قسم است آتشی که میخورد و می‌آشامد و آتشی که میخورد ولی نمی‌آشامد و آتشی که می‌آشامد و نمی‌خورد و آتشی که نه می‌خورد و نه می‌آشامد اما آتشی که میخورد و می‌آشامد حرارت بدن آدمی و همه حیوانات است و آنکه میخورد و نمی آشامد آتش هیزم است و آتشی می‌آشامد و نمیخورد حرارت نباتی است که در درخت است و آتشی که نمیخورد و نمی‌آشامد آتش سنگ چخماق و حباحب است.</w:t>
      </w:r>
      <w:r>
        <w:rPr>
          <w:rFonts w:ascii="IRNazanin" w:hAnsi="IRNazanin" w:eastAsia="IRNazanin" w:cs="IRNazanin"/>
          <w:lang w:bidi="fa-IR"/>
          <w:color w:val="111111"/>
          <w:sz w:val="28"/>
          <w:szCs w:val="28"/>
          <w:rtl/>
        </w:rPr>
        <w:t xml:space="preserve">شرح: مقصود از اینکه اگر باد نبود آتش معده افروخته نمیشد این است که آدمی بوسیله تنفس هوا اکسیژن را که سوخت بدن است از هوا میگیرد و حرارت بدن و معده از این راه تأمین می‌شود و مقصود از آتشی که میخورد و می‌آشامد حرارت بدن آدمی و حیوانات است که در اثر آن آدمی و حیوان نیازمند است بدل ما یتحلل را از غذا و آب تأمین کند و حباحب نام مرد بخیلی بوده است که از شدت بخل و بیم آنکه مبادا مهمان بر او وارد شود آتش نمی‌افروخت مگر بمقدار بسیار ضعیف و ناچیز نظیر آتشی که از سنگ چخماق بر می‌خیزد لذا بنام او مثل زده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(پایداری و بقای انسان با چهار چیز است و آتش‌ها چهار نوعند)
</w:t>
      </w:r>
      <w:r>
        <w:rPr>
          <w:rFonts w:ascii="IRNazanin" w:hAnsi="IRNazanin" w:eastAsia="IRNazanin" w:cs="IRNazanin"/>
          <w:lang w:bidi="fa-IR"/>
          <w:color w:val="111111"/>
          <w:sz w:val="28"/>
          <w:szCs w:val="28"/>
          <w:rtl/>
        </w:rPr>
        <w:t xml:space="preserve">مفضل بن عمرو از امام صادق علیه السّلام نقل می‌کند که فرمود: پایداری و بقای انسان با چهار چیز است: با آتش و نور و باد و آب، با آتش می‌خورد و می‌آشامد و با نور می‌بیند و درک می‌کند و با باد می‌شنود و استشمام می‌کند و با آب لذت خوردنی‌ها و آشامیدنی‌ها را درمی‌یابد، اگر در معده او آتش نبود خوردنی‌ها هضم نمی‌شد و اگر در چشم او نور نبود، نمی‌شنید و درک نمی‌کرد و اگر باد نبود آتش معده افروخته نمی‌شد و اگر آب نبود لذت خوردنی‌ها را درک نمی‌کرد.</w:t>
      </w:r>
      <w:r>
        <w:rPr>
          <w:rFonts w:ascii="IRNazanin" w:hAnsi="IRNazanin" w:eastAsia="IRNazanin" w:cs="IRNazanin"/>
          <w:lang w:bidi="fa-IR"/>
          <w:color w:val="111111"/>
          <w:sz w:val="28"/>
          <w:szCs w:val="28"/>
          <w:rtl/>
        </w:rPr>
        <w:t xml:space="preserve">راوی می‌گوید: از امام در باره آتش پرسیدم، فرمود: آتش چهار نوع است: آتشی که می‌خورد و می‌آشامد و آتشی که می‌خورد ولی نمی‌آشامد و آتشی که می‌آشامد ولی نمی‌خورد و آتشی که نمی‌خورد و نمی‌آشامد، آتشی که می‌خورد و می‌آشامد، حرارت بنی آدم و حیوانات است و آتشی که می‌خورد ولی نمی‌آشامد، آتش هیزم است و آتشی که می‌آشامد ولی نمی‌خورد، آتش درخت است و آتشی که نمی‌خورد و نمی‌آشامد، آتش سنگ چخماق و حشره شب تاب است (منظور از آتشی که در معده انسان است حرارت بدن است که باعث درست کار کردن اندام‌های مختلف و از جمله معده می‌شود.)</w:t>
      </w:r>
    </w:p>
    <w:p>
      <w:pPr>
        <w:pStyle w:val="Heading4"/>
      </w:pPr>
      <w:bookmarkStart w:id="988" w:name="_Toc511"/>
      <w:r>
        <w:t>أربع خصال یفسدن القلب و ینبتن النفاق</w:t>
      </w:r>
      <w:bookmarkEnd w:id="988"/>
    </w:p>
    <w:p>
      <w:pPr>
        <w:pStyle w:val="BookText"/>
      </w:pPr>
      <w:r>
        <w:rPr>
          <w:rFonts w:ascii="Amiri" w:hAnsi="Amiri" w:eastAsia="Amiri" w:cs="Amiri"/>
          <w:lang w:bidi="ar-SA"/>
          <w:color w:val="111111"/>
          <w:sz w:val="28"/>
          <w:szCs w:val="28"/>
          <w:rtl/>
        </w:rPr>
        <w:t xml:space="preserve">«63»- حَدَّثَنَا أَبِی رَضِیَ اللَّهُ عَنْهُ قَالَ حَدَّثَنَا أَحْمَدُ بْنُ إِدْرِیسَ عَنْ مُحَمَّدِ بْنِ أَحْمَدَ قَالَ رَوَی الْحَسَنُ بْنُ عَلِیِّ بْنِ أَبِی عُثْمَانَ عَنْ مُوسَی الْمَرْوَزِیِّ عَنْ أَبِی الْحَسَنِ الْأَوَّلِ علیه السّلام قَالَ قَالَ رَسُولُ اللَّهِ صلّی الله علیه و آله أَرْبَعٌ یُفْسِدْنَ الْقَلْبَ وَ یُنْبِتْنَ النِّفَاقَ فِی الْقَلْبِ کَمَا یُنْبِتُ الْمَاءُ الشَّجَرَ اسْتِمَاعُ اللَّهْوِ وَ الْبَذَاءُ </w:t>
      </w:r>
      <w:r>
        <w:rPr>
          <w:rStyle w:val="FootnoteReference"/>
        </w:rPr>
        <w:footnoteReference w:id="514"/>
      </w:r>
      <w:r>
        <w:rPr>
          <w:rFonts w:ascii="Amiri" w:hAnsi="Amiri" w:eastAsia="Amiri" w:cs="Amiri"/>
          <w:lang w:bidi="ar-SA"/>
          <w:color w:val="111111"/>
          <w:sz w:val="28"/>
          <w:szCs w:val="28"/>
          <w:rtl/>
        </w:rPr>
        <w:t xml:space="preserve">وَ إِتْیَانُ بَابِ السُّلْطَانِ وَ طَلَبُ الصَّیْدِ.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است که دل را تباه کنند و نفاق بپرورانند)
</w:t>
      </w:r>
      <w:r>
        <w:rPr>
          <w:rFonts w:ascii="IRNazanin" w:hAnsi="IRNazanin" w:eastAsia="IRNazanin" w:cs="IRNazanin"/>
          <w:lang w:bidi="fa-IR"/>
          <w:color w:val="111111"/>
          <w:sz w:val="28"/>
          <w:szCs w:val="28"/>
          <w:rtl/>
        </w:rPr>
        <w:t xml:space="preserve">رسول خدا صلّی الله علیه و آله فرموده چهار خصلتند که دل را تباه کنند و در آن نفاق بپرورانند چنانچه آب درخت را بپروراند، گوش گرفتن سرود هرزه‌درائی، رفتن بدربار پادشاه، شکار رفتن.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است که دل را تباه کند و نفاق پدید آورد)
</w:t>
      </w:r>
      <w:r>
        <w:rPr>
          <w:rFonts w:ascii="IRNazanin" w:hAnsi="IRNazanin" w:eastAsia="IRNazanin" w:cs="IRNazanin"/>
          <w:lang w:bidi="fa-IR"/>
          <w:color w:val="111111"/>
          <w:sz w:val="28"/>
          <w:szCs w:val="28"/>
          <w:rtl/>
        </w:rPr>
        <w:t xml:space="preserve">پیامبر صلّی الله علیه و آله گفته:</w:t>
      </w:r>
      <w:r>
        <w:rPr>
          <w:rFonts w:ascii="IRNazanin" w:hAnsi="IRNazanin" w:eastAsia="IRNazanin" w:cs="IRNazanin"/>
          <w:lang w:bidi="fa-IR"/>
          <w:color w:val="111111"/>
          <w:sz w:val="28"/>
          <w:szCs w:val="28"/>
          <w:rtl/>
        </w:rPr>
        <w:t xml:space="preserve">«چهار منش است که دل را تباه کند و در آن نفاق پدید آورد؛ چنان که آب درخت را بار آورد، گوش گرفتن سرود، هرزه‌درایی، رفتن به دربار فرمانروایان، شکار رفتن».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دل را تباه سازند و نفاق برویانند)
</w:t>
      </w:r>
      <w:r>
        <w:rPr>
          <w:rFonts w:ascii="IRNazanin" w:hAnsi="IRNazanin" w:eastAsia="IRNazanin" w:cs="IRNazanin"/>
          <w:lang w:bidi="fa-IR"/>
          <w:color w:val="111111"/>
          <w:sz w:val="28"/>
          <w:szCs w:val="28"/>
          <w:rtl/>
        </w:rPr>
        <w:t xml:space="preserve">رسول خدا صلی الله علیه و آله فرمود: چهار خصلت دل را تباه سازند و ریشه نفاق را در دل برویانند آن چنان که آب درخت را برویاند: بساز و آواز گوش فرا دادن و یاوه‌سرائی و بدربار شاه رفت و آمد نمودن و شکار کردن.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قلب را فاسد می‌کند و نفاق را رشد می‌دهد)
</w:t>
      </w:r>
      <w:r>
        <w:rPr>
          <w:rFonts w:ascii="IRNazanin" w:hAnsi="IRNazanin" w:eastAsia="IRNazanin" w:cs="IRNazanin"/>
          <w:lang w:bidi="fa-IR"/>
          <w:color w:val="111111"/>
          <w:sz w:val="28"/>
          <w:szCs w:val="28"/>
          <w:rtl/>
        </w:rPr>
        <w:t xml:space="preserve">موسی مروزی از امام کاظم علیه السّلام نقل می‌کند که پیامبر خدا صلی الله علیه و آله فرمود: چهار چیز قلب را فاسد می‌کند و نفاق را در دل می‌رویاند همان گونه که آب درخت را می‌رویاند: شنیدن لهو و دشنام دادن و رفتن به در پادشاه و جستن صید.</w:t>
      </w:r>
    </w:p>
    <w:p>
      <w:pPr>
        <w:pStyle w:val="Heading4"/>
      </w:pPr>
      <w:bookmarkStart w:id="989" w:name="_Toc512"/>
      <w:r>
        <w:t>کان رسول الله صلّی الله علیه و آله یحب أربع قبائل و یبغض أربع قبائل</w:t>
      </w:r>
      <w:bookmarkEnd w:id="989"/>
    </w:p>
    <w:p>
      <w:pPr>
        <w:pStyle w:val="BookText"/>
      </w:pPr>
      <w:r>
        <w:rPr>
          <w:rFonts w:ascii="Amiri" w:hAnsi="Amiri" w:eastAsia="Amiri" w:cs="Amiri"/>
          <w:lang w:bidi="ar-SA"/>
          <w:color w:val="111111"/>
          <w:sz w:val="28"/>
          <w:szCs w:val="28"/>
          <w:rtl/>
        </w:rPr>
        <w:t xml:space="preserve">«64»- حَدَّثَنَا أَبِی رَضِیَ اللَّهُ عَنْهُ قَالَ حَدَّثَنَا سَعْدُ بْنُ عَبْدِ اللَّهِ قَالَ حَدَّثَنِی مُحَمَّدُ بْنُ عِیسَی بْنِ عُبَیْدٍ عَنْ سُلَیْمَانَ بْنِ جَعْفَرٍ الْجَعْفَرِیِّ عَنِ الرِّضَا عَنْ أَبِیهِ عَنْ جَدِّهِ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9" w:name="pg5813_38244"/>
    <w:bookmarkEnd w:id="209"/>
    <w:p>
      <w:pPr>
        <w:pStyle w:val="BookText"/>
      </w:pPr>
      <w:r>
        <w:rPr>
          <w:rFonts w:ascii="Amiri" w:hAnsi="Amiri" w:eastAsia="Amiri" w:cs="Amiri"/>
          <w:lang w:bidi="ar-SA"/>
          <w:color w:val="111111"/>
          <w:sz w:val="28"/>
          <w:szCs w:val="28"/>
          <w:rtl/>
        </w:rPr>
        <w:t xml:space="preserve">عَنْ آبَائِهِ علیهم السّلام أَنَّ رَسُولَ اللَّهِ صلّی الله علیه و آله کَانَ یُحِبُّ أَرْبَعَ قَبَائِلَ کَانَ یُحِبُّ الْأَنْصَارَ وَ عَبْدَ الْقَیْسِ وَ أَسْلَمَ وَ بَنِی تَمِیمٍ وَ کَانَ یُبْغِضُ بَنِی أُمَیَّةَ وَ بَنِی حُنَیْفٍ وَ بَنِی ثَقِیفٍ وَ بَنِی هُذَیْلِ وَ کَانَ علیه السّلام یَقُولُ لَمْ تَلِدْنِی أُمِّی بَکْرِیَّةً وَ لَا ثَقَفِیَّةً وَ کَانَ علیه السّلام یَقُولُ فِی کُلِّ حَیٍّ نَجِیبٌ إِلَّا فِی بَنِی أُمَیَّةَ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چهار قبیله را دوست داشت و چهار قبیله را دشمن)
</w:t>
      </w:r>
      <w:r>
        <w:rPr>
          <w:rFonts w:ascii="IRNazanin" w:hAnsi="IRNazanin" w:eastAsia="IRNazanin" w:cs="IRNazanin"/>
          <w:lang w:bidi="fa-IR"/>
          <w:color w:val="111111"/>
          <w:sz w:val="28"/>
          <w:szCs w:val="28"/>
          <w:rtl/>
        </w:rPr>
        <w:t xml:space="preserve">امام هشتم از پدرانش روایت کرده که رسول خدا چهار قبیله را دوست میداشت، انصار مدینه (اوس و خزرج) عبد القیس، اسلم بنی تمیم ولی بنی امیه و بنی حنیف (عربهای یمامه) و ثقیف (عربهای طائف) و بنی هذیل را دشمن میداشت میفرمود مادری که مرا زائیده از بنی بکر و بنی ثقیف نبوده، میفرمود در هر قبیله‌ای نجیب هست جز در بنی امیه.</w:t>
      </w:r>
      <w:r>
        <w:rPr>
          <w:rFonts w:ascii="IRNazanin" w:hAnsi="IRNazanin" w:eastAsia="IRNazanin" w:cs="IRNazanin"/>
          <w:lang w:bidi="fa-IR"/>
          <w:color w:val="111111"/>
          <w:sz w:val="28"/>
          <w:szCs w:val="28"/>
          <w:rtl/>
        </w:rPr>
        <w:t xml:space="preserve">شرح: دوستی پیغمبر در اثر حسن اسلامیت و اخلاص این قبائل چهارگانه بوده که طایفه انصار یعنی عرب‌های مدینه از همه بیشتر اخلاص خود را نسبت بپیغمبر و اسلام نشان دادند و دشمنی پیغمبر برای نفاق و سست عقیده‌گی قبیله‌های چهارگانه دیگر بوده که بنی امیه در رأس آنها واقع بودند و تاریخ گواه آنها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چهار تیره را دوست داشتی و چهار دیگر را دشمن)
</w:t>
      </w:r>
      <w:r>
        <w:rPr>
          <w:rFonts w:ascii="IRNazanin" w:hAnsi="IRNazanin" w:eastAsia="IRNazanin" w:cs="IRNazanin"/>
          <w:lang w:bidi="fa-IR"/>
          <w:color w:val="111111"/>
          <w:sz w:val="28"/>
          <w:szCs w:val="28"/>
          <w:rtl/>
        </w:rPr>
        <w:t xml:space="preserve">امام علی بن موسی- الرضا، از پدران خود نقل کرده که پیامبر چهار تیره را دوست داشتی: انصار مدینه، و عبد القیس و اسلم و بنی تمیم. انصار از اوس و خزرج بودند. و چهار تیره دیگر را که دشمن داشتی: بنی امیه، و بنی حنیف (از تازیان یمامه بوده‌اند)، و ثقیف (که از تازیان طائف‌اند) و بنی هذیل‌اند. و گفتی: «مادری که مرا زایید از بنی بکر و بنی ثقیف نبوده و در هر تیره‌یی پاک زاد هست مگر بنی- امیة. ظاهرا این خبر نیز از افتعالات برخی از روات است. زیرا شأن پیامبر اصلاح امم و نژاد آنان است نه اختلاف در میان ایشان.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چهار قبیله را دوست میداشت و چهار قبیله را دشمن)
</w:t>
      </w:r>
      <w:r>
        <w:rPr>
          <w:rFonts w:ascii="IRNazanin" w:hAnsi="IRNazanin" w:eastAsia="IRNazanin" w:cs="IRNazanin"/>
          <w:lang w:bidi="fa-IR"/>
          <w:color w:val="111111"/>
          <w:sz w:val="28"/>
          <w:szCs w:val="28"/>
          <w:rtl/>
        </w:rPr>
        <w:t xml:space="preserve">امام رضا علیه السّلام فرمود: رسول خدا چهار قبیله انصار و عبد قیس و اسلم و بنی تمیم را دوست میداشت و بنی امیه و بنی حنیف و ثقیف و بنی هذیل را دشمن میداشت و میفرمود مادر من نه بکری بوده و نه ثقفی و میفرمود: در هر قبیله‌ای افراد نجیب هست جز در بنی امیه.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چهار قبیله را دوست داشت و از چهار قبیله بدش می‌آمد)
</w:t>
      </w:r>
      <w:r>
        <w:rPr>
          <w:rFonts w:ascii="IRNazanin" w:hAnsi="IRNazanin" w:eastAsia="IRNazanin" w:cs="IRNazanin"/>
          <w:lang w:bidi="fa-IR"/>
          <w:color w:val="111111"/>
          <w:sz w:val="28"/>
          <w:szCs w:val="28"/>
          <w:rtl/>
        </w:rPr>
        <w:t xml:space="preserve">سلیمان بن جعفر جعفری از امام رضا علیه السّلام و او از پدر و جدش روایت می‌کند که پیامبر خدا صلی الله علیه و آله چهار قبیله را دوست داشت: انصار و عبد قیس و اسلم و بنی تمیم. ولی از بنی امیه و بنی حنیف و بنی ثقیف و بنی هذیل بدش می‌آمد و می‌فرمود:</w:t>
      </w:r>
      <w:r>
        <w:rPr>
          <w:rFonts w:ascii="IRNazanin" w:hAnsi="IRNazanin" w:eastAsia="IRNazanin" w:cs="IRNazanin"/>
          <w:lang w:bidi="fa-IR"/>
          <w:color w:val="111111"/>
          <w:sz w:val="28"/>
          <w:szCs w:val="28"/>
          <w:rtl/>
        </w:rPr>
        <w:t xml:space="preserve">مادرم مرا بکری و ثقفی نزایید و در باره هر طایفه‌ای می‌فرمود: نجیب است جز در باره بنی امیه. (حمل بر غالب می‌شود چون بیشتر بنی امیه دشمن بنی هاشم و خاندان پیامبر بودند.)</w:t>
      </w:r>
    </w:p>
    <w:p>
      <w:pPr>
        <w:pStyle w:val="Heading4"/>
      </w:pPr>
      <w:bookmarkStart w:id="990" w:name="_Toc513"/>
      <w:r>
        <w:t>أربع خصال یمتن القلب</w:t>
      </w:r>
      <w:bookmarkEnd w:id="990"/>
    </w:p>
    <w:p>
      <w:pPr>
        <w:pStyle w:val="BookText"/>
      </w:pPr>
      <w:r>
        <w:rPr>
          <w:rFonts w:ascii="Amiri" w:hAnsi="Amiri" w:eastAsia="Amiri" w:cs="Amiri"/>
          <w:lang w:bidi="ar-SA"/>
          <w:color w:val="111111"/>
          <w:sz w:val="28"/>
          <w:szCs w:val="28"/>
          <w:rtl/>
        </w:rPr>
        <w:t xml:space="preserve">«65»- حَدَّثَنَا مُحَمَّدُ بْنُ الْحَسَنِ رَضِیَ اللَّهُ عَنْهُ قَالَ حَدَّثَنَا عَبْدُ اللَّهِ بْنُ جَعْفَرٍ الْحِمْیَرِیُّ عَنْ هَارُونَ بْنِ مُسْلِمٍ عَنْ مَسْعَدَةَ بْنِ صَدَقَةَ عَنْ جَعْفَرِ بْنِ مُحَمَّدٍ عَنْ أَبِیهِ علیهما السّلام قَالَ قَالَ رَسُولُ اللَّهِ صلّی الله علیه و آله أَرْبَعٌ یُمِتْنَ الْقَلْبَ الذَّنْبُ عَلَی الذَّنْبِ وَ کَثْرَةُ مُنَاقَشَةِ النِّسَاءِ یَعْنِی مُحَادَثَتَهُنَّ وَ مُمَارَاةُ الْأَحْمَقِ تَقُولُ وَ یَقُولُ وَ لَا یَرْجِعُ إِلَی خَیْرٍ أَبَداً وَ مُجَالَسَةُ الْمَوْتَی فَقِیلَ لَهُ یَا رَسُولَ اللَّهِ صلّی الله علیه و آله وَ مَا الْمَوْتَی قَالَ کُلُّ غَنِیٍّ مُتْرَفٍ.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دل را بمیرانند)
</w:t>
      </w:r>
      <w:r>
        <w:rPr>
          <w:rFonts w:ascii="IRNazanin" w:hAnsi="IRNazanin" w:eastAsia="IRNazanin" w:cs="IRNazanin"/>
          <w:lang w:bidi="fa-IR"/>
          <w:color w:val="111111"/>
          <w:sz w:val="28"/>
          <w:szCs w:val="28"/>
          <w:rtl/>
        </w:rPr>
        <w:t xml:space="preserve">رسول خدا فرمود چهار خصلت دل را بمیرانند، گناه روی گناه همصحبتی بسیار با زنان، مجادله با بیخرد که پشت سر هم میگوید و حق را نمیپذیرد و همنشینی با مردگان، عرض شد یا رسول اللَّه مردگان کیانند؟ فرمود هر ثروتمند خوش‌گذرانی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دل را می‌میراند)
</w:t>
      </w:r>
      <w:r>
        <w:rPr>
          <w:rFonts w:ascii="IRNazanin" w:hAnsi="IRNazanin" w:eastAsia="IRNazanin" w:cs="IRNazanin"/>
          <w:lang w:bidi="fa-IR"/>
          <w:color w:val="111111"/>
          <w:sz w:val="28"/>
          <w:szCs w:val="28"/>
          <w:rtl/>
        </w:rPr>
        <w:t xml:space="preserve">پیامبر گفته: «چهار منش دل را می‌میراند:</w:t>
      </w:r>
      <w:r>
        <w:rPr>
          <w:rFonts w:ascii="IRNazanin" w:hAnsi="IRNazanin" w:eastAsia="IRNazanin" w:cs="IRNazanin"/>
          <w:lang w:bidi="fa-IR"/>
          <w:color w:val="111111"/>
          <w:sz w:val="28"/>
          <w:szCs w:val="28"/>
          <w:rtl/>
        </w:rPr>
        <w:t xml:space="preserve">گناه روی گناه کردن، بسیار با زنان همدمی کردن، مجادله با سبک مغز که پیاپی سخن گوید و درستی را نمی‌پذیرد، و معاشرت با مردگان». پرسیدند مردگان چه کسان‌اند؟ گفت: توانگران خوشگذران.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دل را میمیراند)
</w:t>
      </w:r>
      <w:r>
        <w:rPr>
          <w:rFonts w:ascii="IRNazanin" w:hAnsi="IRNazanin" w:eastAsia="IRNazanin" w:cs="IRNazanin"/>
          <w:lang w:bidi="fa-IR"/>
          <w:color w:val="111111"/>
          <w:sz w:val="28"/>
          <w:szCs w:val="28"/>
          <w:rtl/>
        </w:rPr>
        <w:t xml:space="preserve">رسول خدا صلی الله علیه و آله فرمود: چهار چیز دل را میمیراند گناه روی گناه، همصحبتی بسیار با زنان مجادله با احمق که هر چه گفتگو کنی حق را نپذیرد و هم‌نشینی مردگان، عرض شد یا رسول اللَّه مقصود از مردگان چیست فرمود: هر آنکه ثروتمند باشد و ناز پرورد.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دل را می‌میراند)
</w:t>
      </w:r>
      <w:r>
        <w:rPr>
          <w:rFonts w:ascii="IRNazanin" w:hAnsi="IRNazanin" w:eastAsia="IRNazanin" w:cs="IRNazanin"/>
          <w:lang w:bidi="fa-IR"/>
          <w:color w:val="111111"/>
          <w:sz w:val="28"/>
          <w:szCs w:val="28"/>
          <w:rtl/>
        </w:rPr>
        <w:t xml:space="preserve">مسعدة بن صدقه از امام صادق علیه السّلام و او از پدرانش نقل می‌کند که پیامبر خدا صلی الله علیه و آله فرمود: چهار چیز دل را می‌میراند: گناه روی گناه و کثرت صحبت کردن با زنان و جدال با احمق که تو می‌گویی و او می‌گوید و هرگز به سوی خیر برنمی‌گردد، و همنشینی با مردگان. گفته شد: یا رسول الله مردگان کیانند؟ فرمود: هر ثروتمند خوش گذران و کامجو.</w:t>
      </w:r>
    </w:p>
    <w:p>
      <w:pPr>
        <w:pStyle w:val="Heading4"/>
      </w:pPr>
      <w:bookmarkStart w:id="991" w:name="_Toc514"/>
      <w:r>
        <w:t>لا تخلو الأرض من أربعة من المؤمنین</w:t>
      </w:r>
      <w:bookmarkEnd w:id="991"/>
    </w:p>
    <w:p>
      <w:pPr>
        <w:pStyle w:val="BookText"/>
      </w:pPr>
      <w:r>
        <w:rPr>
          <w:rFonts w:ascii="Amiri" w:hAnsi="Amiri" w:eastAsia="Amiri" w:cs="Amiri"/>
          <w:lang w:bidi="ar-SA"/>
          <w:color w:val="111111"/>
          <w:sz w:val="28"/>
          <w:szCs w:val="28"/>
          <w:rtl/>
        </w:rPr>
        <w:t xml:space="preserve">«66»- حَدَّثَنَا أَبِی رَضِیَ اللَّهُ عَنْهُ قَالَ حَدَّثَنَا سَعْدُ بْنُ عَبْدِ اللَّهِ عَنْ مُحَمَّدِ بْنِ الْحُسَیْنِ بْنِ أَبِی الْخَطَّابِ عَنْ عُثْمَانَ بْنِ عِیسَی عَنْ خَالِدِ بْنِ نَجِیحٍ عَنْ أَحَدِهِمَا علیهما السّلام قَالَ: لَیْسَ تَخْلُو الْأَرْضُ مِنْ أَرْبَعَةٍ مِنَ الْمُؤْمِنِینَ وَ قَدْ یَکُونُونَ أَکْثَرَ وَ لَا یَکُونُونَ أَقَلَّ مِنْ أَرْبَعَةٍ وَ ذَلِکَ أَنَّ الْفُسْطَاطَ لَا یَقُومُ إِلَّا بِأَرْبَعَةِ أَطْنَابٍ وَ الْعَمُودُ فِی وَسَطِهِ.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(زمین از چهار تن مؤمن خالی نماند)
</w:t>
      </w:r>
      <w:r>
        <w:rPr>
          <w:rFonts w:ascii="IRNazanin" w:hAnsi="IRNazanin" w:eastAsia="IRNazanin" w:cs="IRNazanin"/>
          <w:lang w:bidi="fa-IR"/>
          <w:color w:val="111111"/>
          <w:sz w:val="28"/>
          <w:szCs w:val="28"/>
          <w:rtl/>
        </w:rPr>
        <w:t xml:space="preserve">امام پنجم یا ششم فرمود زمین از چهار تن مؤمن خالی نماند گاهی بیشتر باشند ولی کمتر نباشند برای آنکه چادر بدون چهار طناب و یک ستون میانه برپا نماند.</w:t>
      </w:r>
      <w:r>
        <w:rPr>
          <w:rFonts w:ascii="IRNazanin" w:hAnsi="IRNazanin" w:eastAsia="IRNazanin" w:cs="IRNazanin"/>
          <w:lang w:bidi="fa-IR"/>
          <w:color w:val="111111"/>
          <w:sz w:val="28"/>
          <w:szCs w:val="28"/>
          <w:rtl/>
        </w:rPr>
        <w:t xml:space="preserve">شرح: مقصود از ستون میانه که با پیوست چهار طناب جهان را نگه می‌دارد امام زمان است عجل اللَّه فرجه.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(زمین از چهار گرونده تهی نماند)
</w:t>
      </w:r>
      <w:r>
        <w:rPr>
          <w:rFonts w:ascii="IRNazanin" w:hAnsi="IRNazanin" w:eastAsia="IRNazanin" w:cs="IRNazanin"/>
          <w:lang w:bidi="fa-IR"/>
          <w:color w:val="111111"/>
          <w:sz w:val="28"/>
          <w:szCs w:val="28"/>
          <w:rtl/>
        </w:rPr>
        <w:t xml:space="preserve">امام محمد باقر یا امام صادق گفته:</w:t>
      </w:r>
      <w:r>
        <w:rPr>
          <w:rFonts w:ascii="IRNazanin" w:hAnsi="IRNazanin" w:eastAsia="IRNazanin" w:cs="IRNazanin"/>
          <w:lang w:bidi="fa-IR"/>
          <w:color w:val="111111"/>
          <w:sz w:val="28"/>
          <w:szCs w:val="28"/>
          <w:rtl/>
        </w:rPr>
        <w:t xml:space="preserve">«زمین از چهار گروند، تهی نماند، گاهی بیشتر باشند، لیک کمتر نباشند: چنان که خیمه‌یی چهار ریسمان و ستونی میانه بر پای نماند».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(زمین از چهار نفر مؤمن تهی نگردد)
</w:t>
      </w:r>
      <w:r>
        <w:rPr>
          <w:rFonts w:ascii="IRNazanin" w:hAnsi="IRNazanin" w:eastAsia="IRNazanin" w:cs="IRNazanin"/>
          <w:lang w:bidi="fa-IR"/>
          <w:color w:val="111111"/>
          <w:sz w:val="28"/>
          <w:szCs w:val="28"/>
          <w:rtl/>
        </w:rPr>
        <w:t xml:space="preserve">امام پنجم یا ششم علیه السّلام فرمود: زمین از چهار تن مؤمن تهی نماند و گاهی هم بیشتر باشند ولی از چهار تن کمتر نگردند برای اینکه خیمه بر پا نمیشود جز با چهار طناب و یک ستون وسطی-</w:t>
      </w:r>
      <w:r>
        <w:rPr>
          <w:rFonts w:ascii="IRNazanin" w:hAnsi="IRNazanin" w:eastAsia="IRNazanin" w:cs="IRNazanin"/>
          <w:lang w:bidi="fa-IR"/>
          <w:color w:val="111111"/>
          <w:sz w:val="28"/>
          <w:szCs w:val="28"/>
          <w:rtl/>
        </w:rPr>
        <w:t xml:space="preserve">شرح: مقصود از ستون وسطی امام وقت است و از مؤمنین پیروان خاص که بستگی کامل بحضرتش دارند.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(زمین هرگز از چهار نفر مؤمن خالی نمی‌شود)
</w:t>
      </w:r>
      <w:r>
        <w:rPr>
          <w:rFonts w:ascii="IRNazanin" w:hAnsi="IRNazanin" w:eastAsia="IRNazanin" w:cs="IRNazanin"/>
          <w:lang w:bidi="fa-IR"/>
          <w:color w:val="111111"/>
          <w:sz w:val="28"/>
          <w:szCs w:val="28"/>
          <w:rtl/>
        </w:rPr>
        <w:t xml:space="preserve">خالد بن نجیح از امام باقر علیه السّلام یا امام صادق علیه السّلام نقل می‌کند که فرمود: زمین هرگز از چهار نفر مؤمن خالی نمی‌شود و گاهی هم بیشترند ولی از چهار تا کمتر نیستند و این مانند خیمه است که جز با چهار طناب پایدار نمی‌شود و ستون هم در وسط خیمه است. (منظور از ستون در جامعه بشری امام است که سبب بقای جامعه است.)</w:t>
      </w:r>
    </w:p>
    <w:p>
      <w:pPr>
        <w:pStyle w:val="Heading4"/>
      </w:pPr>
      <w:bookmarkStart w:id="992" w:name="_Toc515"/>
      <w:r>
        <w:t>أربع خصال یستغنی بها عن الطب</w:t>
      </w:r>
      <w:bookmarkEnd w:id="992"/>
    </w:p>
    <w:p>
      <w:pPr>
        <w:pStyle w:val="BookText"/>
      </w:pPr>
      <w:r>
        <w:rPr>
          <w:rFonts w:ascii="IRNazanin" w:hAnsi="IRNazanin" w:eastAsia="IRNazanin" w:cs="IRNazanin"/>
          <w:lang w:bidi="fa-IR"/>
          <w:color w:val="111111"/>
          <w:sz w:val="28"/>
          <w:szCs w:val="28"/>
          <w:rtl/>
        </w:rPr>
        <w:t xml:space="preserve">أربع خصال یستغنی بها عن الطب </w:t>
      </w:r>
      <w:r>
        <w:rPr>
          <w:rStyle w:val="FootnoteReference"/>
        </w:rPr>
        <w:footnoteReference w:id="516"/>
      </w:r>
    </w:p>
    <w:p>
      <w:pPr>
        <w:pStyle w:val="BookText"/>
      </w:pPr>
      <w:r>
        <w:rPr>
          <w:rFonts w:ascii="Amiri" w:hAnsi="Amiri" w:eastAsia="Amiri" w:cs="Amiri"/>
          <w:lang w:bidi="ar-SA"/>
          <w:color w:val="111111"/>
          <w:sz w:val="28"/>
          <w:szCs w:val="28"/>
          <w:rtl/>
        </w:rPr>
        <w:t xml:space="preserve">«67»- حَدَّثَنَا عَلِیُّ بْنُ أَحْمَدَ بْنِ مُوسَی رَضِیَ اللَّهُ عَنْهُ قَالَ حَدَّثَنَا أَحْمَدُ بْنُ یَحْیَی بْنِ زَکَرِیَّا الْقَطَّانُ قَالَ حَدَّثَنَا بَکْرُ بْنُ عَبْدِ اللَّهِ بْنِ حَبِیبٍ قَالَ حَدَّثَنَا عُثْمَانُ بْنُ عُبَیْدٍ قَالَ حَدَّثَنَا هُدْبَةُ بْنُ خَالِدٍ الْقَیْسِیُ </w:t>
      </w:r>
      <w:r>
        <w:rPr>
          <w:rStyle w:val="FootnoteReference"/>
        </w:rPr>
        <w:footnoteReference w:id="517"/>
      </w:r>
      <w:r>
        <w:rPr>
          <w:rFonts w:ascii="Amiri" w:hAnsi="Amiri" w:eastAsia="Amiri" w:cs="Amiri"/>
          <w:lang w:bidi="ar-SA"/>
          <w:color w:val="111111"/>
          <w:sz w:val="28"/>
          <w:szCs w:val="28"/>
          <w:rtl/>
        </w:rPr>
        <w:t xml:space="preserve">قَالَ حَدَّثَنَا مُبَارَکُ بْنُ فَضَالَةَ عَنِ الْأَصْبَغِ بْنِ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0" w:name="pg5813_38246"/>
    <w:bookmarkEnd w:id="210"/>
    <w:p>
      <w:pPr>
        <w:pStyle w:val="BookText"/>
      </w:pPr>
      <w:r>
        <w:rPr>
          <w:rFonts w:ascii="Amiri" w:hAnsi="Amiri" w:eastAsia="Amiri" w:cs="Amiri"/>
          <w:lang w:bidi="ar-SA"/>
          <w:color w:val="111111"/>
          <w:sz w:val="28"/>
          <w:szCs w:val="28"/>
          <w:rtl/>
        </w:rPr>
        <w:t xml:space="preserve">نُبَاتَةَ قَالَ: قَالَ أَمِیرُ الْمُؤْمِنِینَ علِیُّ بْنُ أَبِی طَالِبٍ علیهما السّلام لِلْحَسَنِ ابْنِهِ علیه السّلام یَا بُنَیَّ أَ لَا أُعَلِّمُکَ أَرْبَعَ خِصَالٍ تَسْتَغْنِی بِهَا عَنِ الطِّبِّ فَقَالَ بَلَی یَا أَمِیرَ الْمُؤْمِنِینَ قَالَ لَا تَجْلِسْ عَلَی الطَّعَامِ إِلَّا وَ أَنْتَ جَائِعٌ وَ لَا تَقُمْ عَنِ الطَّعَامِ إِلَّا وَ أَنْتَ تَشْتَهِیهِ وَ جَوِّدِ الْمَضْغَ وَ إِذَا نِمْتَ فَاعْرِضْ نَفْسَکَ عَلَی الْخَلَاءِ فَإِذَا اسْتَعْمَلْتَ هَذَا اسْتَغْنَیْتَ عَنِ الطِّبِ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(بچهار خصلت از طب مستغنی توان شد)
</w:t>
      </w:r>
      <w:r>
        <w:rPr>
          <w:rFonts w:ascii="IRNazanin" w:hAnsi="IRNazanin" w:eastAsia="IRNazanin" w:cs="IRNazanin"/>
          <w:lang w:bidi="fa-IR"/>
          <w:color w:val="111111"/>
          <w:sz w:val="28"/>
          <w:szCs w:val="28"/>
          <w:rtl/>
        </w:rPr>
        <w:t xml:space="preserve">امیر مؤمنان علی بن ابی طالب علیه السّلام بفرزندش حسن فرمود، پسر جانم چند خصلت بتو یاد ندهم که بواسطه آنها از طب بی‌نیاز شوی؟ عرض کرد چرا یا امیر المؤمنین فرمود تا گرسنه نباشی دست بخوراک دراز مکن، تا هنوز رغبت بخوردن داری دست بازگیر، هر چه میخوری خوب بجو، چون خواستی بخوابی قضای حاجت کن، چون این چهار را بکار بستی از طب بی‌نیاز میشوی.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چهار چیز از طب بی‌نیاز توان شد)
</w:t>
      </w:r>
      <w:r>
        <w:rPr>
          <w:rFonts w:ascii="IRNazanin" w:hAnsi="IRNazanin" w:eastAsia="IRNazanin" w:cs="IRNazanin"/>
          <w:lang w:bidi="fa-IR"/>
          <w:color w:val="111111"/>
          <w:sz w:val="28"/>
          <w:szCs w:val="28"/>
          <w:rtl/>
        </w:rPr>
        <w:t xml:space="preserve">امیر المؤمنین به فرزند خود حسن گفته: «ای فرزند چهار چیز ترا بیاموزم که از طب بی‌نیاز گردی؟. گفت: آری. گفت: «تا گرسنه نباشی دست فرا خوراک مبر، تا خواهش به خوراک داری از خوردن باز ایست، هر چه خوری نیکو بخای، خواستی بخسبی قضای حاجت کن؛ چون اینها را به کار بری از طب بی‌نیاز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(بچهار خصلت از علم طب بی‌نیاز بودن)
</w:t>
      </w:r>
      <w:r>
        <w:rPr>
          <w:rFonts w:ascii="IRNazanin" w:hAnsi="IRNazanin" w:eastAsia="IRNazanin" w:cs="IRNazanin"/>
          <w:lang w:bidi="fa-IR"/>
          <w:color w:val="111111"/>
          <w:sz w:val="28"/>
          <w:szCs w:val="28"/>
          <w:rtl/>
        </w:rPr>
        <w:t xml:space="preserve">امیر المؤمنین علی بن ابی طالب بفرزندش حسن علیه السّلام فرمود: فرزندم چهار خصلت تو را نیاموزم که بواسطه آنها از علم طب بی‌نیاز گردی؟ عرض کرد: آری یا امیر المؤمنین فرمود تا گرسنه نشده‌ای بر سفره غذا منشین و تا هنوز میل بخوردن داری از کنار غذا برخیز و کار جویدن را نیکو انجام بده و چون خواستی بخوابی برای قضای حاجت بمستراح برو که چون این چهار کنی از طب بی‌نیاز گردی.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از طبّ بی‌نیاز می‌کند)
</w:t>
      </w:r>
      <w:r>
        <w:rPr>
          <w:rFonts w:ascii="IRNazanin" w:hAnsi="IRNazanin" w:eastAsia="IRNazanin" w:cs="IRNazanin"/>
          <w:lang w:bidi="fa-IR"/>
          <w:color w:val="111111"/>
          <w:sz w:val="28"/>
          <w:szCs w:val="28"/>
          <w:rtl/>
        </w:rPr>
        <w:t xml:space="preserve">اصبغ بن نباته از امیر المؤمنین علیه السّلام نقل می‌کند که به پسرش حسن فرمود:</w:t>
      </w:r>
      <w:r>
        <w:rPr>
          <w:rFonts w:ascii="IRNazanin" w:hAnsi="IRNazanin" w:eastAsia="IRNazanin" w:cs="IRNazanin"/>
          <w:lang w:bidi="fa-IR"/>
          <w:color w:val="111111"/>
          <w:sz w:val="28"/>
          <w:szCs w:val="28"/>
          <w:rtl/>
        </w:rPr>
        <w:t xml:space="preserve">فرزندم، آیا به تو نیاموزم چهار خصلتی را که با آن از طلب بی‌نیاز شوی؟ عرض کرد:</w:t>
      </w:r>
      <w:r>
        <w:rPr>
          <w:rFonts w:ascii="IRNazanin" w:hAnsi="IRNazanin" w:eastAsia="IRNazanin" w:cs="IRNazanin"/>
          <w:lang w:bidi="fa-IR"/>
          <w:color w:val="111111"/>
          <w:sz w:val="28"/>
          <w:szCs w:val="28"/>
          <w:rtl/>
        </w:rPr>
        <w:t xml:space="preserve">آری یا امیر المؤمنین، فرمود: بر سر غذا منشین مگر اینکه گرسنه باشی و از سر غذا برنخیز مگر اینکه اشتهای آن را داشته باشی (سیر نخوری) و غذا را خوب بجوی و هر گاه که خواستی بخوابی به مستراح برو. اگر این‌ها را به کار بردی از طبّ بی‌نیاز خواهی شد.</w:t>
      </w:r>
    </w:p>
    <w:p>
      <w:pPr>
        <w:pStyle w:val="Heading4"/>
      </w:pPr>
      <w:bookmarkStart w:id="993" w:name="_Toc516"/>
      <w:r>
        <w:t>أربع خصال لا تکون فی مؤمن</w:t>
      </w:r>
      <w:bookmarkEnd w:id="993"/>
    </w:p>
    <w:p>
      <w:pPr>
        <w:pStyle w:val="BookText"/>
      </w:pPr>
      <w:r>
        <w:rPr>
          <w:rFonts w:ascii="Amiri" w:hAnsi="Amiri" w:eastAsia="Amiri" w:cs="Amiri"/>
          <w:lang w:bidi="ar-SA"/>
          <w:color w:val="111111"/>
          <w:sz w:val="28"/>
          <w:szCs w:val="28"/>
          <w:rtl/>
        </w:rPr>
        <w:t xml:space="preserve">«68»- حَدَّثَنَا مُحَمَّدُ بْنُ الْحَسَنِ رَضِیَ اللَّهُ عَنْهُ قَالَ حَدَّثَنَا مُحَمَّدُ بْنُ یَحْیَی الْعَطَّارُ عَنْ أَحْمَدَ بْنِ مُحَمَّدٍ قَالَ حَدَّثَنِی أَبُو عَبْدِ اللَّهِ الرَّازِیُّ عَنِ الْحَسَنِ بْنِ عَلِیِّ بْنِ أَبِی عُثْمَانَ عَنْ أَبِیهِ عَنْ أَبِی بَصِیرٍ عَنْ أَبِی عَبْدِ اللَّهِ علیه السّلام قَالَ: أَرْبَعُ خِصَالٍ لَا تَکُونُ فِی مُؤْمِنٍ لَا یَکُونُ مَجْنُوناً وَ لَا یَسْأَلُ عَنْ أَبْوَابِ النَّاسِ </w:t>
      </w:r>
      <w:r>
        <w:rPr>
          <w:rStyle w:val="FootnoteReference"/>
        </w:rPr>
        <w:footnoteReference w:id="519"/>
      </w:r>
      <w:r>
        <w:rPr>
          <w:rFonts w:ascii="Amiri" w:hAnsi="Amiri" w:eastAsia="Amiri" w:cs="Amiri"/>
          <w:lang w:bidi="ar-SA"/>
          <w:color w:val="111111"/>
          <w:sz w:val="28"/>
          <w:szCs w:val="28"/>
          <w:rtl/>
        </w:rPr>
        <w:t xml:space="preserve">وَ لَا یُولَدُ مِنَ الزِّنَا وَ لَا یُنْکَحُ فِی دُبُرِهِ.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در مؤمن نیست)
</w:t>
      </w:r>
      <w:r>
        <w:rPr>
          <w:rFonts w:ascii="IRNazanin" w:hAnsi="IRNazanin" w:eastAsia="IRNazanin" w:cs="IRNazanin"/>
          <w:lang w:bidi="fa-IR"/>
          <w:color w:val="111111"/>
          <w:sz w:val="28"/>
          <w:szCs w:val="28"/>
          <w:rtl/>
        </w:rPr>
        <w:t xml:space="preserve">امام هشتم فرمود چهار خصلت در مؤمن نیست دیوانه نباشد: در خانه‌های مردم گدائی نمیکند، زنا زاده نیست، مفعول واقع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در گرونده نیست)
</w:t>
      </w:r>
      <w:r>
        <w:rPr>
          <w:rFonts w:ascii="IRNazanin" w:hAnsi="IRNazanin" w:eastAsia="IRNazanin" w:cs="IRNazanin"/>
          <w:lang w:bidi="fa-IR"/>
          <w:color w:val="111111"/>
          <w:sz w:val="28"/>
          <w:szCs w:val="28"/>
          <w:rtl/>
        </w:rPr>
        <w:t xml:space="preserve">امام صادق گفته: «چهار چیز در گرونده نیست: گرونده دیوانه نباشد، از سراهای مردم دریوزگی نکند، زنا زاده نباشد؛ ملوط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دارای چهار خصلت نگردد)
</w:t>
      </w:r>
      <w:r>
        <w:rPr>
          <w:rFonts w:ascii="IRNazanin" w:hAnsi="IRNazanin" w:eastAsia="IRNazanin" w:cs="IRNazanin"/>
          <w:lang w:bidi="fa-IR"/>
          <w:color w:val="111111"/>
          <w:sz w:val="28"/>
          <w:szCs w:val="28"/>
          <w:rtl/>
        </w:rPr>
        <w:t xml:space="preserve">امام صادق علیه السّلام فرمود: مؤمن دارای چهار خصلت نگردد: دیوانه نشود از در خانه‌های مردم گدائی نکند و زنازاده نباشد و مفعول واقع نگردد.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در مؤمن نیست)
</w:t>
      </w:r>
      <w:r>
        <w:rPr>
          <w:rFonts w:ascii="IRNazanin" w:hAnsi="IRNazanin" w:eastAsia="IRNazanin" w:cs="IRNazanin"/>
          <w:lang w:bidi="fa-IR"/>
          <w:color w:val="111111"/>
          <w:sz w:val="28"/>
          <w:szCs w:val="28"/>
          <w:rtl/>
        </w:rPr>
        <w:t xml:space="preserve">ابو بصیر از امام صادق علیه السّلام نقل می‌کند که فرمود: چهار خصلت در مؤمن نیست: او دیوانه نمی‌شود، و از خانه‌های مردم گدایی نمی‌کند و زاده زنا نیست و مفعول واقع نمی‌شود.</w:t>
      </w:r>
    </w:p>
    <w:p>
      <w:pPr>
        <w:pStyle w:val="Heading4"/>
      </w:pPr>
      <w:bookmarkStart w:id="994" w:name="_Toc517"/>
      <w:r>
        <w:t>أخذ الله عز و جل میثاق المؤمن علی أربعة</w:t>
      </w:r>
      <w:bookmarkEnd w:id="994"/>
    </w:p>
    <w:p>
      <w:pPr>
        <w:pStyle w:val="BookText"/>
      </w:pPr>
      <w:r>
        <w:rPr>
          <w:rFonts w:ascii="Amiri" w:hAnsi="Amiri" w:eastAsia="Amiri" w:cs="Amiri"/>
          <w:lang w:bidi="ar-SA"/>
          <w:color w:val="111111"/>
          <w:sz w:val="28"/>
          <w:szCs w:val="28"/>
          <w:rtl/>
        </w:rPr>
        <w:t xml:space="preserve">«69»- حَدَّثَنَا مُحَمَّدُ بْنُ الْحَسَنِ بْنِ أَحْمَدَ بْنِ الْوَلِیدِ رَضِیَ اللَّهُ عَنْهُ قَالَ حَدَّثَنَا مُحَمَّدُ بْنُ الْحَسَنِ الصَّفَّارُ عَنْ یَعْقُوبَ بْنِ یَزِیدَ عَنْ مُحَمَّدِ بْنِ سِنَانٍ یَرْفَعُهُ إِلَی أَبِی عَبْدِ اللَّهِ علیه السّلام قَالَ: أَخَذَ اللَّهُ عَزَّ وَ جَلَّ مِیثَاقَ الْمُؤْمِنِ عَلَی أَنْ لَا یُقْبَلَ قَوْلُهُ وَ لَا یُصَدَّقَ حَدِیثُهُ وَ لَا یَنْتَصِفَ مِنْ عَدُوِّهِ وَ لَا یَشْفِیَ غَیْظَهُ إِلَّا بِفَضِیحَةِ نَفْسِهِ لِأَنَّ کُلَّ مُؤْمِنٍ مُلْجَمٌ.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از مؤمن پیمان بر چهار چیز دریافت کرده)
</w:t>
      </w:r>
      <w:r>
        <w:rPr>
          <w:rFonts w:ascii="IRNazanin" w:hAnsi="IRNazanin" w:eastAsia="IRNazanin" w:cs="IRNazanin"/>
          <w:lang w:bidi="fa-IR"/>
          <w:color w:val="111111"/>
          <w:sz w:val="28"/>
          <w:szCs w:val="28"/>
          <w:rtl/>
        </w:rPr>
        <w:t xml:space="preserve">امام ششم فرمود خدای عز و جل از مؤمن پیمان گرفته که گفتارش پذیرفته نشود، حدیثش را باور نکنند، از دشمن خود انتقام نکشد و سینه خود را شفا ندهد مگر بر سوار کردن خود زیرا هر مؤمنی قفل خاموشی بدهن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از مؤمن چهار پیمان گرفته)
</w:t>
      </w:r>
      <w:r>
        <w:rPr>
          <w:rFonts w:ascii="IRNazanin" w:hAnsi="IRNazanin" w:eastAsia="IRNazanin" w:cs="IRNazanin"/>
          <w:lang w:bidi="fa-IR"/>
          <w:color w:val="111111"/>
          <w:sz w:val="28"/>
          <w:szCs w:val="28"/>
          <w:rtl/>
        </w:rPr>
        <w:t xml:space="preserve">امام صادق گفته: «خدای از گرونده پیمان گرفته که سخنش پذیرفته نگردد؛ و گفتارش را باور ندارند، از دشمن خویش انتقام نکشد و خشم خود بکار نبرد مگر به رسوا ساختن خود؛ چون که هر گرونده‌یی لگام خاموشی بر دهان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از مؤمن بچهار چیز پیمان گرفته)
</w:t>
      </w:r>
      <w:r>
        <w:rPr>
          <w:rFonts w:ascii="IRNazanin" w:hAnsi="IRNazanin" w:eastAsia="IRNazanin" w:cs="IRNazanin"/>
          <w:lang w:bidi="fa-IR"/>
          <w:color w:val="111111"/>
          <w:sz w:val="28"/>
          <w:szCs w:val="28"/>
          <w:rtl/>
        </w:rPr>
        <w:t xml:space="preserve">امام صادق علیه السّلام فرمود: خدای عز و جل از مؤمن پیمان گرفته که گفتارش پذیرفته نشود و سخنش را باو نکنند و انتقامش از دشمن گرفته نشود و درد دل‌اش شفا نپذیرد مگر برسوائی خود زیرا هر مؤمنی لجام بر دهان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از مؤمن به چهار چیز پیمان گرفته)
</w:t>
      </w:r>
      <w:r>
        <w:rPr>
          <w:rFonts w:ascii="IRNazanin" w:hAnsi="IRNazanin" w:eastAsia="IRNazanin" w:cs="IRNazanin"/>
          <w:lang w:bidi="fa-IR"/>
          <w:color w:val="111111"/>
          <w:sz w:val="28"/>
          <w:szCs w:val="28"/>
          <w:rtl/>
        </w:rPr>
        <w:t xml:space="preserve">محمد بن سنان از امام صادق علیه السّلام نقل می‌کند که فرمود: خداوند از مؤمن پیمان گرفته که سخنش پذیرفته نشود و گفتارش تصدیق نگردد و از دشمنش انتقام گرفته نشود و آتش خشمش را فرو ننشاند مگر با رسوا کردن خودش، زیرا که هر مؤمنی خاموشی بر دهان خود را دارد (منظور روایت، سختی‌ها و ناراحتی‌هایی است که به مؤمن می‌رسد و آن در اثر آن است که او همواره متعهد به ایمان و اخلاق است و هرگز از راه نامشروع و از طریق حیله و نیرنگ وارد نمی‌شود و لذا همیشه کلاهش پس معرکه است)</w:t>
      </w:r>
    </w:p>
    <w:p>
      <w:pPr>
        <w:pStyle w:val="Heading4"/>
      </w:pPr>
      <w:bookmarkStart w:id="995" w:name="_Toc518"/>
      <w:r>
        <w:t>لا ینفک المؤمن من أربع خصال</w:t>
      </w:r>
      <w:bookmarkEnd w:id="995"/>
    </w:p>
    <w:p>
      <w:pPr>
        <w:pStyle w:val="BookText"/>
      </w:pPr>
      <w:r>
        <w:rPr>
          <w:rFonts w:ascii="Amiri" w:hAnsi="Amiri" w:eastAsia="Amiri" w:cs="Amiri"/>
          <w:lang w:bidi="ar-SA"/>
          <w:color w:val="111111"/>
          <w:sz w:val="28"/>
          <w:szCs w:val="28"/>
          <w:rtl/>
        </w:rPr>
        <w:t xml:space="preserve">«70»- حَدَّثَنَا أَبِی رَضِیَ اللَّهُ عَنْهُ قَالَ حَدَّثَنَا سَعْدُ بْنُ عَبْدِ اللَّهِ قَالَ حَدَّثَنَا مُحَمَّدُ بْنُ الْحُسَیْنِ بْنِ أَبِی الْخَطَّابِ عَنْ عَلِیِّ بْنِ أَسْبَاطٍ عَنْ مَالِکٍ عَنْ مِسْمَعِ بْنِ مَالِکٍ عَنْ سَمَاعَةَ عَنْ أَبِی عَبْدِ اللَّهِ علیه السّلام أَنَّهُ قَالَ: یَا سَمَاعَةُ لَا یَنْفَکُّ الْمُؤْمِنُ مِنْ خِصَالٍ أَرْبَعٍ مِنْ جَارٍ یُؤْذِیهِ وَ شَیْطَانٍ یُغْوِیهِ وَ مُنَافِقٍ یَقْفُو أَثَرَهُ وَ مُؤْمِنٍ یَحْسُدُهُ ثُمَّ قَالَ یَا سَمَاعَةُ أَمَا إِنَّهُ أَشَدُّهُمْ عَلَیْهِ قُلْتُ کَیْفَ ذَاکَ قَالَ إِنَّهُ یَقُولُ فِیهِ الْقَوْلَ فَیُصَدَّقُ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از چهار خصلت جدا نشود)
</w:t>
      </w:r>
      <w:r>
        <w:rPr>
          <w:rFonts w:ascii="IRNazanin" w:hAnsi="IRNazanin" w:eastAsia="IRNazanin" w:cs="IRNazanin"/>
          <w:lang w:bidi="fa-IR"/>
          <w:color w:val="111111"/>
          <w:sz w:val="28"/>
          <w:szCs w:val="28"/>
          <w:rtl/>
        </w:rPr>
        <w:t xml:space="preserve">سماعه گوید امام ششم بمن فرمود ای سماعه مؤمن از چهار خصلت جدا نشود، از همسایه‌ای که او را آزار دهد و شیطانی که او را گمراه کند و منافقی که دنبالش را بگیرد و از و بررسی کند و مؤمنی که بر او رشک برد سپس فرمود ای سماعه این مؤمن حسود از همه برای او سخت‌تر است، گفتم چگونه سختتر است فرمود در باره او بد میگوید و مردم باور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از چهار چیز برکنار نباشد)
</w:t>
      </w:r>
      <w:r>
        <w:rPr>
          <w:rFonts w:ascii="IRNazanin" w:hAnsi="IRNazanin" w:eastAsia="IRNazanin" w:cs="IRNazanin"/>
          <w:lang w:bidi="fa-IR"/>
          <w:color w:val="111111"/>
          <w:sz w:val="28"/>
          <w:szCs w:val="28"/>
          <w:rtl/>
        </w:rPr>
        <w:t xml:space="preserve">سماعه گفته: امام صادق به من گفته:</w:t>
      </w:r>
      <w:r>
        <w:rPr>
          <w:rFonts w:ascii="IRNazanin" w:hAnsi="IRNazanin" w:eastAsia="IRNazanin" w:cs="IRNazanin"/>
          <w:lang w:bidi="fa-IR"/>
          <w:color w:val="111111"/>
          <w:sz w:val="28"/>
          <w:szCs w:val="28"/>
          <w:rtl/>
        </w:rPr>
        <w:t xml:space="preserve">«ای سماعه مؤمن از چهار چیز بر کنار نباشد: از همسایه‌یی که وی را آزار رساند و دیوی که او را گمراه کند، و دورویی که در کارها پی او گیرد و مؤمنی که بر او رشک برد» آنگاه گفت: «ای سماعه این مؤمن رشکبر برای وی از همه دشوارتر است». گفتم: چگونه دشوارتر است؟. گفت: «در باره وی بد گوید و مردم باور 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از چهار خصلت جدا نگردد)
</w:t>
      </w:r>
      <w:r>
        <w:rPr>
          <w:rFonts w:ascii="IRNazanin" w:hAnsi="IRNazanin" w:eastAsia="IRNazanin" w:cs="IRNazanin"/>
          <w:lang w:bidi="fa-IR"/>
          <w:color w:val="111111"/>
          <w:sz w:val="28"/>
          <w:szCs w:val="28"/>
          <w:rtl/>
        </w:rPr>
        <w:t xml:space="preserve">امام صادق علیه السّلام به سماعة فرمود: ای سماعة مؤمن از چهار خصلت جدا نشود از همسایه‌ای که آزارش دهد و شیطانی که گمراهش کند و منافقی که بدنبال او باشد و کارهای او را بررسی کند و مؤمنی که بر او رشک برد سپس فرمود: ای سماعة این مؤمن حسود از همه بر او سخت‌تر است عرض کردم چگونه سختتر است فرمود: برای اینکه هر چه در باره او از روی حسد بگوید مردم تصدیقش نمایند.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از چهار خصلت جدا نیست)
</w:t>
      </w:r>
      <w:r>
        <w:rPr>
          <w:rFonts w:ascii="IRNazanin" w:hAnsi="IRNazanin" w:eastAsia="IRNazanin" w:cs="IRNazanin"/>
          <w:lang w:bidi="fa-IR"/>
          <w:color w:val="111111"/>
          <w:sz w:val="28"/>
          <w:szCs w:val="28"/>
          <w:rtl/>
        </w:rPr>
        <w:t xml:space="preserve">سماعه از امام صادق علیه السّلام نقل می‌کند که فرمود: ای سماعه، مؤمن از چهار خصلت جدا نیست: از همسایه‌ای که او را اذیت کند و شیطانی که او را فریب دهد و منافقی که پی او بیفتد و مؤمنی که به او حسد ورزد، سپس فرمود: ای سماعه، این مؤمن، حسود بر او از همه سخت‌تر است، زیرا در باره او بد می‌گوید و مردم باور می‌کنند.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1" w:name="pg5813_38249"/>
    <w:bookmarkEnd w:id="211"/>
    <w:p>
      <w:pPr>
        <w:pStyle w:val="Heading4"/>
      </w:pPr>
      <w:bookmarkStart w:id="996" w:name="_Toc519"/>
      <w:r>
        <w:t>أربعة أسرع شی‌ء عقوبة</w:t>
      </w:r>
      <w:bookmarkEnd w:id="996"/>
    </w:p>
    <w:p>
      <w:pPr>
        <w:pStyle w:val="BookText"/>
      </w:pPr>
      <w:r>
        <w:rPr>
          <w:rFonts w:ascii="Amiri" w:hAnsi="Amiri" w:eastAsia="Amiri" w:cs="Amiri"/>
          <w:lang w:bidi="ar-SA"/>
          <w:color w:val="111111"/>
          <w:sz w:val="28"/>
          <w:szCs w:val="28"/>
          <w:rtl/>
        </w:rPr>
        <w:t xml:space="preserve">«71»- حَدَّثَنَا أَحْمَدُ بْنُ مُحَمَّدِ بْنِ یَحْیَی الْعَطَّارُ رَضِیَ اللَّهُ عَنْهُ قَالَ حَدَّثَنَا سَعْدُ بْنُ عَبْدِ اللَّهِ عَنْ أَحْمَدَ بْنِ الْحُسَیْنِ بْنِ سَعِیدٍ </w:t>
      </w:r>
      <w:r>
        <w:rPr>
          <w:rStyle w:val="FootnoteReference"/>
        </w:rPr>
        <w:footnoteReference w:id="520"/>
      </w:r>
      <w:r>
        <w:rPr>
          <w:rFonts w:ascii="Amiri" w:hAnsi="Amiri" w:eastAsia="Amiri" w:cs="Amiri"/>
          <w:lang w:bidi="ar-SA"/>
          <w:color w:val="111111"/>
          <w:sz w:val="28"/>
          <w:szCs w:val="28"/>
          <w:rtl/>
        </w:rPr>
        <w:t xml:space="preserve">عَنْ سَعِیدِ بْنِ الْحَسَنِ بْنِ الْحُصَیْنِ عَنْ مُوسَی بْنِ الْقَاسِمِ عَنْ صَفْوَانَ بْنِ یَحْیَی عَنْ عَبْدِ اللَّهِ بْنِ بُکَیْرٍ عَنْ أَبِیهِ عَنْ أَبِی جَعْفَرٍ علیه السّلام قَالَ: أَرْبَعَةٌ أَسْرَعُ شَیْ‌ءٍ عُقُوبَةً رَجُلٌ أَحْسَنْتَ إِلَیْهِ وَ یُکَافِئُکَ بِالْإِحْسَانِ إِلَیْهِ إِسَاءَةً وَ رَجُلٌ لَا تَبْغِی عَلَیْهِ وَ هُوَ یَبْغِی عَلَیْکَ وَ رَجُلٌ عَاهَدْتَهُ عَلَی أَمْرٍ فَمِنْ أَمْرِکَ الْوَفَاءُ لَهُ وَ مِنْ أَمْرِهِ الْغَدْرُ بِکَ وَ رَجُلٌ یَصِلُ قَرَابَتَهُ وَ یَقْطَعُونَهُ.</w:t>
      </w:r>
    </w:p>
    <w:p>
      <w:pPr>
        <w:pStyle w:val="BookText"/>
      </w:pPr>
      <w:r>
        <w:rPr>
          <w:rFonts w:ascii="Amiri" w:hAnsi="Amiri" w:eastAsia="Amiri" w:cs="Amiri"/>
          <w:lang w:bidi="ar-SA"/>
          <w:color w:val="111111"/>
          <w:sz w:val="28"/>
          <w:szCs w:val="28"/>
          <w:rtl/>
        </w:rPr>
        <w:t xml:space="preserve">«72»- 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أَرْبَعَةٌ أَسْرَعُ شَیْ‌ءٍ عُقُوبَةً رَجُلٌ أَحْسَنْتَ إِلَیْهِ فَکَافَأَکَ بِالْإِحْسَانِ إِلَیْهِ إِسَاءَةً وَ رَجُلٌ لَا تَبْغِی عَلَیْهِ وَ هُوَ یَبْغِی عَلَیْکَ وَ رَجُلٌ عَاهَدْتَهُ عَلَی أَمْرٍ فَوَفَیْتَ لَهُ وَ غَدَرَ بِکَ وَ رَجُلٌ وَصَلَ قَرَابَتَهُ فَقَطَعُوهُ ثُمَّ قَالَ علیه السّلام یَا عَلِیُّ مَنِ اسْتَوْلَی عَلَیْهِ الضَّجَرُ رَحَلَتْ عَنْهُ الرَّاحَةُ.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(عقوبت چهار چیز زودتر دچار می‌شود)
</w:t>
      </w:r>
      <w:r>
        <w:rPr>
          <w:rFonts w:ascii="IRNazanin" w:hAnsi="IRNazanin" w:eastAsia="IRNazanin" w:cs="IRNazanin"/>
          <w:lang w:bidi="fa-IR"/>
          <w:color w:val="111111"/>
          <w:sz w:val="28"/>
          <w:szCs w:val="28"/>
          <w:rtl/>
        </w:rPr>
        <w:t xml:space="preserve">امام پنجم فرمود عقوبت چهار عمل زودتر عاید می‌شود، مردیکه باو نیکی کردی و در پاداش آن بتو بدی کرده، مردیکه باو ستمی نکردی و او بتو ستم میکند، شخصی که در موضوعی با او پیمانی بستی و خواست تو وفا داری با او است ولی خواست او بی‌وفائی و نقض پیمان است، مردیکه صله رحم بجا می‌آورد با خویشانش و آن‌ها با وی قطع رحم می کنند، پیغمبر هم در ضمن سفارشات خود به علی علیه السّلام همین موضوعات را یاد آور شده است و در دنباله آن فرموده است هر کس دل تنگی بر او چیره شد گریبان صبرش دریده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(کیفر چهار چیز زودتر است)
</w:t>
      </w:r>
      <w:r>
        <w:rPr>
          <w:rFonts w:ascii="IRNazanin" w:hAnsi="IRNazanin" w:eastAsia="IRNazanin" w:cs="IRNazanin"/>
          <w:lang w:bidi="fa-IR"/>
          <w:color w:val="111111"/>
          <w:sz w:val="28"/>
          <w:szCs w:val="28"/>
          <w:rtl/>
        </w:rPr>
        <w:t xml:space="preserve">امام محمد باقر گفته: «کیفر چهار کردار زودتر به آدمی باز گردد: مردی که به وی نیکی کردی او در پاداش به تو بدی رساند، و مردی که به وی ستمی نکردی او به تو ستم رساند و کسی که در کاری با وی پیمانی بسته‌یی و غرض تو وفاداری با اوست لیک خواست وی بی‌وفایی و شکستن پیمان است؛ مردی که صله رحم به جای آورد در حالی که خویشان از وی قطع رحم کنند». پیامبر نیز در ضمن سفارشهای خویش به علی همین‌ها را یاد آور شده و گفته: «هر که دل تنگی بر وی غالب آید، گریبان شکیبایی وی دریده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کیفر زودرس دارد)
</w:t>
      </w:r>
      <w:r>
        <w:rPr>
          <w:rFonts w:ascii="IRNazanin" w:hAnsi="IRNazanin" w:eastAsia="IRNazanin" w:cs="IRNazanin"/>
          <w:lang w:bidi="fa-IR"/>
          <w:color w:val="111111"/>
          <w:sz w:val="28"/>
          <w:szCs w:val="28"/>
          <w:rtl/>
        </w:rPr>
        <w:t xml:space="preserve">امام باقر علیه السّلام فرمود: چهار چیز است که کیفری زودرس دارد مردیکه که در باره‌اش نیکی کنی و او ترا جزای بد دهد و مردیکه باو ستم نکرده او تو را ستم کند و مردیکه با او معاهده انجام کاری کنی تو در عهدت وفادار باشی و او با تو بحیله رفتار کند و مردیکه با خویشان خود صله رحم میکند ولی خویشانش از او قطع میکنند.</w:t>
      </w:r>
      <w:r>
        <w:rPr>
          <w:rFonts w:ascii="IRNazanin" w:hAnsi="IRNazanin" w:eastAsia="IRNazanin" w:cs="IRNazanin"/>
          <w:lang w:bidi="fa-IR"/>
          <w:color w:val="111111"/>
          <w:sz w:val="28"/>
          <w:szCs w:val="28"/>
          <w:rtl/>
        </w:rPr>
        <w:t xml:space="preserve">رسول خدا صلی الله علیه و آله ضمن وصیتی بعلی علیه السّلام فرمود: یا علی: کیفر چهار چیز هر چه زودتر خواهد رسید مردیکه تو او را نیکی کنی و او در عوض با تو بدی کند و مردی که تو بر او ستم نکنی و او تو را ستم کند و مردیکه با او معاهده کاری داشته باشی تو وفادارش باشی و او مکر و حیله ورزد و مردیکه با خویشانش به پیوندد و آنان از او ببرند سپس فرمود یا علی هر کس که دل تنگی و بیقراری بر او چیره شود آسایش از دل او رخت بربندد.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کس فورا مجازات می‌شوند)
</w:t>
      </w:r>
      <w:r>
        <w:rPr>
          <w:rFonts w:ascii="IRNazanin" w:hAnsi="IRNazanin" w:eastAsia="IRNazanin" w:cs="IRNazanin"/>
          <w:lang w:bidi="fa-IR"/>
          <w:color w:val="111111"/>
          <w:sz w:val="28"/>
          <w:szCs w:val="28"/>
          <w:rtl/>
        </w:rPr>
        <w:t xml:space="preserve">عبد الله بن بکیر از پدرش و او از امام باقر علیه السّلام نقل می‌کند که فرمود: چهار کس فورا مجازات می‌شوند: مردی که تو به او نیکی کردی و او در برابر نیکی تو با بدی مقابله کرد، و مردی که تو به او ستم نکردی ولی او به تو ستم کرد و مردی که با او در باره چیزی پیمان بستی ولی تو به او وفا کردی و او به تو خیانت کرد و مردی که پیوند خویشاوندان خود را حفظ می‌کند ولی آنها از او قطع می‌کنند.</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پدرش و جدش از علی بن ابی طالب علیه السّلام نقل می‌کند که پیامبر خدا صلی الله علیه و آله در وصیتی به او فرمود:</w:t>
      </w:r>
      <w:r>
        <w:rPr>
          <w:rFonts w:ascii="IRNazanin" w:hAnsi="IRNazanin" w:eastAsia="IRNazanin" w:cs="IRNazanin"/>
          <w:lang w:bidi="fa-IR"/>
          <w:color w:val="111111"/>
          <w:sz w:val="28"/>
          <w:szCs w:val="28"/>
          <w:rtl/>
        </w:rPr>
        <w:t xml:space="preserve">یا علی، عقوبت چهار کس شتابان می‌رسد: مردی که تو به او خوبی کردی ولی او در برابر خوبی تو بدی کرد و مردی که تو به او ستم نکردی و او بر تو ستم کرد و مردی که با او بر چیزی پیمان بستی تو وفا کردی ولی او خیانت کرد و مردی که پیوند خویشاوندی را حفظ کرد ولی آنان از او قطع کردند. سپس فرمود: یا علی هر کس که بی‌قراری کرد، راحتی از او رخت بربست.</w:t>
      </w:r>
    </w:p>
    <w:p>
      <w:pPr>
        <w:pStyle w:val="Heading4"/>
      </w:pPr>
      <w:bookmarkStart w:id="997" w:name="_Toc520"/>
      <w:r>
        <w:t>أربعة لا تدخل واحدة منهن بیتا إلا خرب</w:t>
      </w:r>
      <w:bookmarkEnd w:id="997"/>
    </w:p>
    <w:p>
      <w:pPr>
        <w:pStyle w:val="BookText"/>
      </w:pPr>
      <w:r>
        <w:rPr>
          <w:rFonts w:ascii="Amiri" w:hAnsi="Amiri" w:eastAsia="Amiri" w:cs="Amiri"/>
          <w:lang w:bidi="ar-SA"/>
          <w:color w:val="111111"/>
          <w:sz w:val="28"/>
          <w:szCs w:val="28"/>
          <w:rtl/>
        </w:rPr>
        <w:t xml:space="preserve">«73»- حَدَّثَنَا الْحُسَیْنُ بْنُ أَحْمَدَ بْنِ إِدْرِیسَ رَضِیَ اللَّهُ عَنْهُ قَالَ حَدَّثَنَا أَبِی عَنْ مُحَمَّدِ بْنِ أَحْمَدَ عَنْ أَحْمَدَ بْنِ الْحُسَیْنِ بْنِ سَعِیدٍ عَنِ الْحُسَیْنِ بْنِ الْحُصَیْنِ </w:t>
      </w:r>
      <w:r>
        <w:rPr>
          <w:rStyle w:val="FootnoteReference"/>
        </w:rPr>
        <w:footnoteReference w:id="521"/>
      </w:r>
      <w:r>
        <w:rPr>
          <w:rFonts w:ascii="Amiri" w:hAnsi="Amiri" w:eastAsia="Amiri" w:cs="Amiri"/>
          <w:lang w:bidi="ar-SA"/>
          <w:color w:val="111111"/>
          <w:sz w:val="28"/>
          <w:szCs w:val="28"/>
          <w:rtl/>
        </w:rPr>
        <w:t xml:space="preserve">عَنْ مُوسَی بْنِ الْقَاسِمِ الْبَجَلِیِّ بِإِسْنَادِهِ یَرْفَعُهُ إِلَی عَلِیٍّ علیه السّلام قَالَ: أَرْبَعَةٌ لَا تَدْخُلُ وَاحِدَةٌ مِنْهُنَّ بَیْتاً إِلَّا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2" w:name="pg5813_38251"/>
    <w:bookmarkEnd w:id="212"/>
    <w:p>
      <w:pPr>
        <w:pStyle w:val="BookText"/>
      </w:pPr>
      <w:r>
        <w:rPr>
          <w:rFonts w:ascii="Amiri" w:hAnsi="Amiri" w:eastAsia="Amiri" w:cs="Amiri"/>
          <w:lang w:bidi="ar-SA"/>
          <w:color w:val="111111"/>
          <w:sz w:val="28"/>
          <w:szCs w:val="28"/>
          <w:rtl/>
        </w:rPr>
        <w:t xml:space="preserve">خَرِبَ وَ لَمْ یَعْمُرْ الْخِیَانَةُ وَ السَّرِقَةُ وَ شُرْبُ الْخَمْرِ وَ الزِّنَا.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(چهارند که یکی از آنها در هر خانه‌ای باشد همانا آن را ویران کند)
</w:t>
      </w:r>
      <w:r>
        <w:rPr>
          <w:rFonts w:ascii="IRNazanin" w:hAnsi="IRNazanin" w:eastAsia="IRNazanin" w:cs="IRNazanin"/>
          <w:lang w:bidi="fa-IR"/>
          <w:color w:val="111111"/>
          <w:sz w:val="28"/>
          <w:szCs w:val="28"/>
          <w:rtl/>
        </w:rPr>
        <w:t xml:space="preserve">امام یکم فرمود چهار چیز است که یکی از آنها در خانه‌ای در نیاید جز آنکه ویرانش کند و آباد نشود دزدی خیانت، میخواری، زنا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است که هر گاه یکی از آنها در سرایی یافت شود آن را ویران سازد)
</w:t>
      </w:r>
      <w:r>
        <w:rPr>
          <w:rFonts w:ascii="IRNazanin" w:hAnsi="IRNazanin" w:eastAsia="IRNazanin" w:cs="IRNazanin"/>
          <w:lang w:bidi="fa-IR"/>
          <w:color w:val="111111"/>
          <w:sz w:val="28"/>
          <w:szCs w:val="28"/>
          <w:rtl/>
        </w:rPr>
        <w:t xml:space="preserve">امام اول گفته: «چهار چیز است که هر گاه یکی از آنها در سرایی یافت گردد آن را ویران سازد و آبادی نیابد: دزدی، خیانت، باده‌گساری، زنا».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(یکی از چهار چیز بهر خانه داخل شود ویرانش سازد)
</w:t>
      </w:r>
      <w:r>
        <w:rPr>
          <w:rFonts w:ascii="IRNazanin" w:hAnsi="IRNazanin" w:eastAsia="IRNazanin" w:cs="IRNazanin"/>
          <w:lang w:bidi="fa-IR"/>
          <w:color w:val="111111"/>
          <w:sz w:val="28"/>
          <w:szCs w:val="28"/>
          <w:rtl/>
        </w:rPr>
        <w:t xml:space="preserve">امیر المؤمنین علیه السّلام فرمود: چهار چیز است که یکی از آنها بهر خانه‌ای داخل شود ویرانش سازد و دیگر آباد نگردد: خیانت و دزدی و میخوارگی و زنا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است که یکی از آنها وارد خانه‌ای نمی‌شود مگر اینکه آن خانه خراب می‌گردد)
</w:t>
      </w:r>
      <w:r>
        <w:rPr>
          <w:rFonts w:ascii="IRNazanin" w:hAnsi="IRNazanin" w:eastAsia="IRNazanin" w:cs="IRNazanin"/>
          <w:lang w:bidi="fa-IR"/>
          <w:color w:val="111111"/>
          <w:sz w:val="28"/>
          <w:szCs w:val="28"/>
          <w:rtl/>
        </w:rPr>
        <w:t xml:space="preserve">موسی بن قاسم با سند خود از علی علیه السّلام نقل می‌کند که فرمود: چهار چیز است که یکی از آنها وارد خانه‌ای نمی‌شود مگر اینکه آن خانه خراب می‌گردد و آباد نمی‌شود: خیانت و دزدی و خوردن شراب و زنا.</w:t>
      </w:r>
    </w:p>
    <w:p>
      <w:pPr>
        <w:pStyle w:val="Heading4"/>
      </w:pPr>
      <w:bookmarkStart w:id="998" w:name="_Toc521"/>
      <w:r>
        <w:t>الأشیاء التی کل واحدة منها علی أربعة</w:t>
      </w:r>
      <w:bookmarkEnd w:id="998"/>
    </w:p>
    <w:p>
      <w:pPr>
        <w:pStyle w:val="BookText"/>
      </w:pPr>
      <w:r>
        <w:rPr>
          <w:rFonts w:ascii="Amiri" w:hAnsi="Amiri" w:eastAsia="Amiri" w:cs="Amiri"/>
          <w:lang w:bidi="ar-SA"/>
          <w:color w:val="111111"/>
          <w:sz w:val="28"/>
          <w:szCs w:val="28"/>
          <w:rtl/>
        </w:rPr>
        <w:t xml:space="preserve">«74»- حَدَّثَنَا أَبِی رَضِیَ اللَّهُ عَنْهُ قَالَ حَدَّثَنَا سَعْدُ بْنُ عَبْدِ اللَّهِ قَالَ حَدَّثَنَا مُحَمَّدُ بْنُ الْحُسَیْنِ بْنِ أَبِی الْخَطَّابِ وَ أَحْمَدُ بْنُ الْحَسَنِ بْنِ عَلِیِّ بْنِ فَضَّالٍ جَمِیعاً عَنْ عَلِیِّ بْنِ أَسْبَاطٍ عَنِ الْحَسَنِ بْنِ زَیْدٍ قَالَ حَدَّثَنِی مُحَمَّدُ بْنُ سَالِمٍ عَنْ سَعْدِ بْنِ طَرِیفٍ عَنِ الْأَصْبَغِ بْنِ نُبَاتَةَ قَالَ قَالَ أَمِیرُ الْمُؤْمِنِینَ علیه السّلام الْإِیمَانُ عَلَی أَرْبَعِ دَعَائِمَ عَلَی الصَّبْرِ وَ الْیَقِینِ وَ الْعَدْلِ وَ الْجِهَادِ وَ الصَّبْرُ عَلَی أَرْبَعِ شُعَبٍ عَلَی الشَّوْقِ وَ الْإِشْفَاقِ وَ الزُّهْدِ وَ التَّرَقُّبِ فَمَنِ اشْتَاقَ إِلَی الْجَنَّةِ سَلَا عَنِ الشَّهَوَاتِ </w:t>
      </w:r>
      <w:r>
        <w:rPr>
          <w:rStyle w:val="FootnoteReference"/>
        </w:rPr>
        <w:footnoteReference w:id="522"/>
      </w:r>
      <w:r>
        <w:rPr>
          <w:rFonts w:ascii="Amiri" w:hAnsi="Amiri" w:eastAsia="Amiri" w:cs="Amiri"/>
          <w:lang w:bidi="ar-SA"/>
          <w:color w:val="111111"/>
          <w:sz w:val="28"/>
          <w:szCs w:val="28"/>
          <w:rtl/>
        </w:rPr>
        <w:t xml:space="preserve">وَ مَنْ أَشْفَقَ مِنَ النَّارِ رَجَعَ عَنِ الْمُحَرَّمَاتِ وَ مَنْ زَهِدَ فِی الدُّنْیَا تَهَاوَنَ بِالْمُصِیبَاتِ وَ مَنِ ارْتَقَبَ الْمَوْتَ سَارَعَ فِی الْخَیْرَاتِ </w:t>
      </w:r>
      <w:r>
        <w:rPr>
          <w:rStyle w:val="FootnoteReference"/>
        </w:rPr>
        <w:footnoteReference w:id="523"/>
      </w:r>
      <w:r>
        <w:rPr>
          <w:rFonts w:ascii="Amiri" w:hAnsi="Amiri" w:eastAsia="Amiri" w:cs="Amiri"/>
          <w:lang w:bidi="ar-SA"/>
          <w:color w:val="111111"/>
          <w:sz w:val="28"/>
          <w:szCs w:val="28"/>
          <w:rtl/>
        </w:rPr>
        <w:t xml:space="preserve">وَ الْیَقِینُ عَلَی أَرْبَعِ شُعَبٍ عَلَی تَبْصِرَةِ الْفِطْنَةِ </w:t>
      </w:r>
      <w:r>
        <w:rPr>
          <w:rStyle w:val="FootnoteReference"/>
        </w:rPr>
        <w:footnoteReference w:id="524"/>
      </w:r>
      <w:r>
        <w:rPr>
          <w:rFonts w:ascii="Amiri" w:hAnsi="Amiri" w:eastAsia="Amiri" w:cs="Amiri"/>
          <w:lang w:bidi="ar-SA"/>
          <w:color w:val="111111"/>
          <w:sz w:val="28"/>
          <w:szCs w:val="28"/>
          <w:rtl/>
        </w:rPr>
        <w:t xml:space="preserve">وَ تَأَوُّلِ الْحِکْمَةِ وَ مَوْعِظَةِ الْعِبْرَةِ وَ سُنَّةِ الْأَوَّلِینَ فَمَنْ تَبَصَّرَ فِی الْفِطْنَةِ تَأَوَّلَ الْحِکْمَةَ وَ مَنْ تَأَوَّلَ الْحِکْمَةَ عَرَفَ الْعِبْرَةَ وَ مَنْ عَرَفَ الْعِبْرَةَ فَکَأَنَّمَا عَاشَ فِی الْأَوَّلِینَ وَ الْعَدْلُ عَلَی أَرْبَعِ شُعَبٍ عَلَی غَائِصِ الْفَهْمِ وَ غَمْرَةِ الْعِلْمِ وَ زَهْرَةِ الْحِکْمَةِ وَ رَوْضَةِ الْحِلْمِ </w:t>
      </w:r>
      <w:r>
        <w:rPr>
          <w:rStyle w:val="FootnoteReference"/>
        </w:rPr>
        <w:footnoteReference w:id="525"/>
      </w:r>
      <w:r>
        <w:rPr>
          <w:rFonts w:ascii="Amiri" w:hAnsi="Amiri" w:eastAsia="Amiri" w:cs="Amiri"/>
          <w:lang w:bidi="ar-SA"/>
          <w:color w:val="111111"/>
          <w:sz w:val="28"/>
          <w:szCs w:val="28"/>
          <w:rtl/>
        </w:rPr>
        <w:t xml:space="preserve">فَمَنْ فَهِمَ فَسَّرَ جُمَلَ الْعِلْمِ وَ مَنْ عَلِمَ شَرَحَ غَرَائِبَ الْحِکَمِ وَ مَنْ کَانَ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حَلِیماً </w:t>
      </w:r>
      <w:r>
        <w:rPr>
          <w:rStyle w:val="FootnoteReference"/>
        </w:rPr>
        <w:footnoteReference w:id="526"/>
      </w:r>
      <w:r>
        <w:rPr>
          <w:rFonts w:ascii="Amiri" w:hAnsi="Amiri" w:eastAsia="Amiri" w:cs="Amiri"/>
          <w:lang w:bidi="ar-SA"/>
          <w:color w:val="111111"/>
          <w:sz w:val="28"/>
          <w:szCs w:val="28"/>
          <w:rtl/>
        </w:rPr>
        <w:t xml:space="preserve">لَمْ یُفْرِطْ فِی أَمْرٍ یَلْبِسُهُ فِی النَّاسِ </w:t>
      </w:r>
      <w:r>
        <w:rPr>
          <w:rStyle w:val="FootnoteReference"/>
        </w:rPr>
        <w:footnoteReference w:id="527"/>
      </w:r>
      <w:r>
        <w:rPr>
          <w:rFonts w:ascii="Amiri" w:hAnsi="Amiri" w:eastAsia="Amiri" w:cs="Amiri"/>
          <w:lang w:bidi="ar-SA"/>
          <w:color w:val="111111"/>
          <w:sz w:val="28"/>
          <w:szCs w:val="28"/>
          <w:rtl/>
        </w:rPr>
        <w:t xml:space="preserve">وَ الْجِهَادُ عَلَی أَرْبَعِ شُعَبٍ عَلَی الْأَمْرِ بِالْمَعْرُوفِ وَ النَّهْیِ عَنِ الْمُنْکَرِ وَ الصِّدْقِ فِی الْمَوَاطِنِ وَ شَنَآنِ الْفَاسِقِینَ </w:t>
      </w:r>
      <w:r>
        <w:rPr>
          <w:rStyle w:val="FootnoteReference"/>
        </w:rPr>
        <w:footnoteReference w:id="528"/>
      </w:r>
      <w:r>
        <w:rPr>
          <w:rFonts w:ascii="Amiri" w:hAnsi="Amiri" w:eastAsia="Amiri" w:cs="Amiri"/>
          <w:lang w:bidi="ar-SA"/>
          <w:color w:val="111111"/>
          <w:sz w:val="28"/>
          <w:szCs w:val="28"/>
          <w:rtl/>
        </w:rPr>
        <w:t xml:space="preserve">فَمَنْ أَمَرَ بِالْمَعْرُوفِ شَدَّ ظَهْرَ الْمُؤْمِنِ وَ مَنْ نَهَی عَنِ الْمُنْکَرِ أَرْغَمَ أَنْفَ الْمُنَافِقِ </w:t>
      </w:r>
      <w:r>
        <w:rPr>
          <w:rStyle w:val="FootnoteReference"/>
        </w:rPr>
        <w:footnoteReference w:id="529"/>
      </w:r>
      <w:r>
        <w:rPr>
          <w:rFonts w:ascii="Amiri" w:hAnsi="Amiri" w:eastAsia="Amiri" w:cs="Amiri"/>
          <w:lang w:bidi="ar-SA"/>
          <w:color w:val="111111"/>
          <w:sz w:val="28"/>
          <w:szCs w:val="28"/>
          <w:rtl/>
        </w:rPr>
        <w:t xml:space="preserve">وَ مَنْ صَدَقَ فِی الْمَوَاطِنِ قَضَی الَّذِی عَلَیْهِ وَ مَنْ شَنَأَ الْفَاسِقِینَ وَ غَضِبَ لِلَّهِ عَزَّ وَ جَلَّ غَضِبَ اللَّهُ لَهُ فَذَلِکَ الْإِیمَانُ وَ دَعَائِمُهُ وَ شُعَبُهُ وَ الْکُفْرُ عَلَی أَرْبَعِ دَعَائِمَ عَلَی الْفِسْقِ وَ الْعُتُوِّ </w:t>
      </w:r>
      <w:r>
        <w:rPr>
          <w:rStyle w:val="FootnoteReference"/>
        </w:rPr>
        <w:footnoteReference w:id="530"/>
      </w:r>
      <w:r>
        <w:rPr>
          <w:rFonts w:ascii="Amiri" w:hAnsi="Amiri" w:eastAsia="Amiri" w:cs="Amiri"/>
          <w:lang w:bidi="ar-SA"/>
          <w:color w:val="111111"/>
          <w:sz w:val="28"/>
          <w:szCs w:val="28"/>
          <w:rtl/>
        </w:rPr>
        <w:t xml:space="preserve">وَ الشَّکِّ وَ الشُّبْهَةِ وَ الْفِسْقُ عَلَی أَرْبَعِ شُعَبٍ عَلَی الْجَفَاءِ وَ الْعَمَی وَ الْغَفْلَةِ وَ الْعُتُوِّ فَمَنْ جَفَا حَقَّرَ الْحَقَّ وَ مَقَتَ الْفُقَهَاءَ وَ أَصَرَّ عَلَی الْحِنْثِ الْعَظِیمِ وَ مَنْ عَمِیَ نَسِیَ الذِّکْرَ وَ اتَّبَعَ الظَّنَّ وَ أَلَحَّ عَلَیْهِ الشَّیْطَانُ وَ مَنْ غَفَلَ غَرَّتْهُ الْأَمَانِیُّ وَ أَخَذَتْهُ الْحَسْرَةُ إِذَا انْکَشَفَ الْغِطَاءُ وَ بَدَا لَهُ مِنَ اللَّهِ مَا لَمْ یَکُنْ یَحْتَسِبُ وَ مَنْ عَتَا عَنْ أَمْرِ اللَّهِ </w:t>
      </w:r>
      <w:r>
        <w:rPr>
          <w:rStyle w:val="FootnoteReference"/>
        </w:rPr>
        <w:footnoteReference w:id="531"/>
      </w:r>
      <w:r>
        <w:rPr>
          <w:rFonts w:ascii="Amiri" w:hAnsi="Amiri" w:eastAsia="Amiri" w:cs="Amiri"/>
          <w:lang w:bidi="ar-SA"/>
          <w:color w:val="111111"/>
          <w:sz w:val="28"/>
          <w:szCs w:val="28"/>
          <w:rtl/>
        </w:rPr>
        <w:t xml:space="preserve">تَعَالَی اللَّهُ عَلَیْهِ ثُمَّ أَذَلَّهُ بِسُلْطَانِهِ وَ صَغَّرَهُ بِجَلَالِهِ کَمَا فَرَّطَ فِی جَنْبِهِ وَ عَتَا عَنْ أَمْرِ رَبِّهِ الْکَرِیمِ وَ الْعُتُوِّ </w:t>
      </w:r>
      <w:r>
        <w:rPr>
          <w:rStyle w:val="FootnoteReference"/>
        </w:rPr>
        <w:footnoteReference w:id="532"/>
      </w:r>
      <w:r>
        <w:rPr>
          <w:rFonts w:ascii="Amiri" w:hAnsi="Amiri" w:eastAsia="Amiri" w:cs="Amiri"/>
          <w:lang w:bidi="ar-SA"/>
          <w:color w:val="111111"/>
          <w:sz w:val="28"/>
          <w:szCs w:val="28"/>
          <w:rtl/>
        </w:rPr>
        <w:t xml:space="preserve">عَلَی أَرْبَعِ شُعَبٍ عَلَی التَّعَمُّقِ وَ التَّنَازُعِ وَ الزَّیْغِ وَ الشِّقَاقِ فَمَنْ».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تَعَمَّقَ لَمْ یُنِبْ إِلَی الْحَقِّ وَ لَمْ یَزْدَدْ إِلَّا غَرْقاً فِی الْغَمَرَاتِ فَلَمْ تُحْتَبَسْ عَنْهُ فِتْنَةٌ إِلَّا غَشِیَتْهُ أُخْرَی وَ انْخَرَقَ دِینُهُ فَهُوَ یَهِیمُ فِی أَمْرٍ مَرِیجٍ </w:t>
      </w:r>
      <w:r>
        <w:rPr>
          <w:rStyle w:val="FootnoteReference"/>
        </w:rPr>
        <w:footnoteReference w:id="533"/>
      </w:r>
      <w:r>
        <w:rPr>
          <w:rFonts w:ascii="Amiri" w:hAnsi="Amiri" w:eastAsia="Amiri" w:cs="Amiri"/>
          <w:lang w:bidi="ar-SA"/>
          <w:color w:val="111111"/>
          <w:sz w:val="28"/>
          <w:szCs w:val="28"/>
          <w:rtl/>
        </w:rPr>
        <w:t xml:space="preserve">وَ مَنْ نَازَعَ وَ خَاصَمَ قَطَعَ بَیْنَهُمْ الْفَشَلُ </w:t>
      </w:r>
      <w:r>
        <w:rPr>
          <w:rStyle w:val="FootnoteReference"/>
        </w:rPr>
        <w:footnoteReference w:id="534"/>
      </w:r>
      <w:r>
        <w:rPr>
          <w:rFonts w:ascii="Amiri" w:hAnsi="Amiri" w:eastAsia="Amiri" w:cs="Amiri"/>
          <w:lang w:bidi="ar-SA"/>
          <w:color w:val="111111"/>
          <w:sz w:val="28"/>
          <w:szCs w:val="28"/>
          <w:rtl/>
        </w:rPr>
        <w:t xml:space="preserve">وَ ذاقُوا وَبالَ أَمْرِهِمْ وَ سَاءَتْ عِنْدَهُ الْحَسَنَةُ وَ حَسُنَتْ عِنْدَهُ السَّیِّئَةُ وَ مَنْ سَاءَتْ عَلَیْهِ الْحَسَنَةُ اعْوَرَّتْ عَلَیْهِ طُرُقُهُ </w:t>
      </w:r>
      <w:r>
        <w:rPr>
          <w:rStyle w:val="FootnoteReference"/>
        </w:rPr>
        <w:footnoteReference w:id="535"/>
      </w:r>
      <w:r>
        <w:rPr>
          <w:rFonts w:ascii="Amiri" w:hAnsi="Amiri" w:eastAsia="Amiri" w:cs="Amiri"/>
          <w:lang w:bidi="ar-SA"/>
          <w:color w:val="111111"/>
          <w:sz w:val="28"/>
          <w:szCs w:val="28"/>
          <w:rtl/>
        </w:rPr>
        <w:t xml:space="preserve">وَ اعْتَرَضَ عَلَیْهِ أَمْرُهُ </w:t>
      </w:r>
      <w:r>
        <w:rPr>
          <w:rStyle w:val="FootnoteReference"/>
        </w:rPr>
        <w:footnoteReference w:id="536"/>
      </w:r>
      <w:r>
        <w:rPr>
          <w:rFonts w:ascii="Amiri" w:hAnsi="Amiri" w:eastAsia="Amiri" w:cs="Amiri"/>
          <w:lang w:bidi="ar-SA"/>
          <w:color w:val="111111"/>
          <w:sz w:val="28"/>
          <w:szCs w:val="28"/>
          <w:rtl/>
        </w:rPr>
        <w:t xml:space="preserve">وَ ضَاقَ عَلَیْهِ مَخْرَجُهُ وَ حَرِیٌّ أَنْ تَرْجِعَ مِنْ دِینِهِ وَ یَتَّبِعْ غَیْرَ سَبِیلِ الْمُؤْمِنِینَ وَ الشَّکُّ عَلَی أَرْبَعِ شُعَبٍ عَلَی الْهَوْلِ وَ الرَّیْبِ وَ التَّرَدُّدِ وَ الِاسْتِسْلَامِ فَمَنْ جَعَلَ الْمِرَاءَ دَیْدَناً لَمْ یُصْبِحْ لَیْلُهُ </w:t>
      </w:r>
      <w:r>
        <w:rPr>
          <w:rStyle w:val="FootnoteReference"/>
        </w:rPr>
        <w:footnoteReference w:id="537"/>
      </w:r>
      <w:r>
        <w:rPr>
          <w:rFonts w:ascii="Amiri" w:hAnsi="Amiri" w:eastAsia="Amiri" w:cs="Amiri"/>
          <w:lang w:bidi="ar-SA"/>
          <w:color w:val="111111"/>
          <w:sz w:val="28"/>
          <w:szCs w:val="28"/>
          <w:rtl/>
        </w:rPr>
        <w:t xml:space="preserve">فَبِأَیِّ آلَاءِ رَبِّکَ یَتَمَارَی الْمُتَمَارُونَ </w:t>
      </w:r>
      <w:r>
        <w:rPr>
          <w:rStyle w:val="FootnoteReference"/>
        </w:rPr>
        <w:footnoteReference w:id="538"/>
      </w:r>
      <w:r>
        <w:rPr>
          <w:rFonts w:ascii="Amiri" w:hAnsi="Amiri" w:eastAsia="Amiri" w:cs="Amiri"/>
          <w:lang w:bidi="ar-SA"/>
          <w:color w:val="111111"/>
          <w:sz w:val="28"/>
          <w:szCs w:val="28"/>
          <w:rtl/>
        </w:rPr>
        <w:t xml:space="preserve">فَمَنْ هَالَهُ مَا بَیْنَ یَدَیْهِ نَکَصَ عَلی عَقِبَیْهِ </w:t>
      </w:r>
      <w:r>
        <w:rPr>
          <w:rStyle w:val="FootnoteReference"/>
        </w:rPr>
        <w:footnoteReference w:id="539"/>
      </w:r>
      <w:r>
        <w:rPr>
          <w:rFonts w:ascii="Amiri" w:hAnsi="Amiri" w:eastAsia="Amiri" w:cs="Amiri"/>
          <w:lang w:bidi="ar-SA"/>
          <w:color w:val="111111"/>
          <w:sz w:val="28"/>
          <w:szCs w:val="28"/>
          <w:rtl/>
        </w:rPr>
        <w:t xml:space="preserve">وَ مَنْ تَرَدَّدَ فِی الرَّیْبِ سَبَقَهُ الْأَوَّلُونَ وَ أَدْرَکَهُ الْآخِرُونَ وَ قَطَعَتْهُ سَنَابِکُ الشَّیَاطِینِ </w:t>
      </w:r>
      <w:r>
        <w:rPr>
          <w:rStyle w:val="FootnoteReference"/>
        </w:rPr>
        <w:footnoteReference w:id="540"/>
      </w:r>
      <w:r>
        <w:rPr>
          <w:rFonts w:ascii="Amiri" w:hAnsi="Amiri" w:eastAsia="Amiri" w:cs="Amiri"/>
          <w:lang w:bidi="ar-SA"/>
          <w:color w:val="111111"/>
          <w:sz w:val="28"/>
          <w:szCs w:val="28"/>
          <w:rtl/>
        </w:rPr>
        <w:t xml:space="preserve">وَ مَنِ اسْتَسْلَمَ لِهَلَکَةِ الدُّنْیَا وَ الْآخِرَةِ هَلَکَ فِیمَا بَیْنَهُمَا وَ مَنْ نَجَا فَبِالْیَقِینِ وَ الشُّبْهَةُ عَلَی أَرْبَعِ شُعَبٍ عَلَی الْإِعْجَابِ بِالزِّینَةِ وَ تَسْوِیلِ النَّفْسِ وَ تَأَوُّلِ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الْفُرَجِ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التأول هنا بمعنی التأویل أی تأویل العوج و تغییره بوجه یخفی عوجه و یبرز استقامته فیظن أنه مستقیم کما فعله أهل الخلاف فی کثیر من أحادیثهم الموضوعة.</w:t>
      </w:r>
    </w:p>
    <w:p>
      <w:pPr>
        <w:pStyle w:val="BookText"/>
      </w:pPr>
      <w:r>
        <w:rPr>
          <w:rFonts w:ascii="Amiri" w:hAnsi="Amiri" w:eastAsia="Amiri" w:cs="Amiri"/>
          <w:lang w:bidi="ar-SA"/>
          <w:color w:val="111111"/>
          <w:sz w:val="28"/>
          <w:szCs w:val="28"/>
          <w:rtl/>
        </w:rPr>
        <w:t xml:space="preserve">وَ تَلَبُّسِ الْحَقِّ بِالْبَاطِلِ وَ ذَلِکَ بِأَنَّ الزِّینَةَ تُزِیلُ عَلَی الْبَیِّنَةِ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أَنَّ تَسْوِیلَ النَّفْسِ یُقْحِمُ عَلَی الشَّهْوَةِ وَ أَنَّ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یُمِیلُ مَیْلًا عَظِیماً وَ أَنَّ التَّلَبُّسَ ظُلُماتٌ بَعْضُها فَوْقَ بَعْضٍ فَذَلِکَ الْکُفْرُ وَ دَعَائِمُهُ وَ شُعَبُهُ وَ النِّفَاقُ عَلَی أَرْبَعِ دَعَائِمَ عَلَی الْهَوَی وَ الْهُوَیْنَا وَ الْحَفِیظَةِ وَ الطَّمَعِ وَ الْهَوَی عَلَی أَرْبَعِ شُعَبٍ عَلَی الْبَغْیِ وَ الْعُدْوَانِ وَ الشَّهْوَةِ وَ الطُّغْیَانِ فَمَنْ بَغَی کَثُرَتْ غَوَائِلُهُ وَ</w:t>
      </w:r>
    </w:p>
    <w:p>
      <w:pPr>
        <w:pStyle w:val="BookText"/>
      </w:pPr>
      <w:r>
        <w:rPr>
          <w:rFonts w:ascii="Amiri" w:hAnsi="Amiri" w:eastAsia="Amiri" w:cs="Amiri"/>
          <w:lang w:bidi="ar-SA"/>
          <w:color w:val="111111"/>
          <w:sz w:val="28"/>
          <w:szCs w:val="28"/>
          <w:rtl/>
        </w:rPr>
        <w:t xml:space="preserve">عِلَّاتُهُ وَ مَنِ اعْتَدَی لَمْ تُؤْمَنْ بَوَائِقُهُ وَ لَمْ یَسْلَمْ قَلْبُهُ وَ مَنْ لَمْ یَعْزِلْ نَفْسَهُ عَنِ الشَّهَوَاتِ خَاضَ فِی الْخَبِیثَاتِ وَ مَنْ طَغَی ضَلَّ عَلَی غَیْرِ یَقِینٍ وَ لَا حُجَّةَ لَهُ وَ شُعَبُ الْهُوَیْنَا الْهَیْبَةُ وَ الْغِرَّةُ وَ الْمُمَاطَلَةُ وَ الْأَمَلُ وَ ذَلِکَ لِأَنَّ الْهَیْبَةَ تَرُدُّ عَلَی دِینِ الْحَقِ </w:t>
      </w:r>
      <w:r>
        <w:rPr>
          <w:rStyle w:val="FootnoteReference"/>
        </w:rPr>
        <w:footnoteReference w:id="542"/>
      </w:r>
      <w:r>
        <w:rPr>
          <w:rFonts w:ascii="Amiri" w:hAnsi="Amiri" w:eastAsia="Amiri" w:cs="Amiri"/>
          <w:lang w:bidi="ar-SA"/>
          <w:color w:val="111111"/>
          <w:sz w:val="28"/>
          <w:szCs w:val="28"/>
          <w:rtl/>
        </w:rPr>
        <w:t xml:space="preserve">وَ تُفَرِّطُ الْمُمَاطَلَةَ فِی الْعَمَلِ حَتَّی یَقْدَمَ الْأَجَلُ وَ لَوْ لَا الْأَمَلُ عَلِمَ الْإِنْسَانُ حَسْبَ مَا هُوَ فِیهِ وَ لَوْ عَلِمَ حَسْبَ مَا هُوَ فِیهِ مَاتَ مِنَ الْهَوْلِ وَ الْوَجَلِ </w:t>
      </w:r>
      <w:r>
        <w:rPr>
          <w:rStyle w:val="FootnoteReference"/>
        </w:rPr>
        <w:footnoteReference w:id="543"/>
      </w:r>
      <w:r>
        <w:rPr>
          <w:rFonts w:ascii="Amiri" w:hAnsi="Amiri" w:eastAsia="Amiri" w:cs="Amiri"/>
          <w:lang w:bidi="ar-SA"/>
          <w:color w:val="111111"/>
          <w:sz w:val="28"/>
          <w:szCs w:val="28"/>
          <w:rtl/>
        </w:rPr>
        <w:t xml:space="preserve">وَ شُعَبُ الْحَفِیظَةِ الْکِبْرُ وَ الْفَخْرُ وَ الْحَمِیَّةُ وَ الْعَصَبِیَّةُ فَمَنِ اسْتَکْبَرَ أَدْبَرَ وَ مَنْ فَخَرَ فَجَرَ وَ مَنْ حَمِیَ أَضَرَّ وَ مَنْ أَخَذَتْهُ الْعَصَبِیَّةُ جَارَ فَبِئْسَ الْأَمْرُ أَمْرٌ بَیْنَ الِاسْتِکْبَارِ وَ الْإِدْبَارِ وَ فُجُورٍ وَ جَوْرٍ وَ شُعَبُ الطَّمَعِ أَرْبَعٌ الْفَرَحُ وَ الْمَرَحُ وَ اللَّجَاجَةُ وَ التَّکَاثُرُ فَالْفَرَحُ مَکْرُوهٌ عِنْدَ اللَّهِ عَزَّ وَ جَلَّ وَ الْمَرَحُ خُیَلَاءُ وَ اللَّجَاجَةُ بَلَاءٌ لِمَنِ اضْطَرَّتْهُ إِلَی حَبَائِلِ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3" w:name="pg5813_38259"/>
    <w:bookmarkEnd w:id="213"/>
    <w:p>
      <w:pPr>
        <w:pStyle w:val="BookText"/>
      </w:pPr>
      <w:r>
        <w:rPr>
          <w:rFonts w:ascii="Amiri" w:hAnsi="Amiri" w:eastAsia="Amiri" w:cs="Amiri"/>
          <w:lang w:bidi="ar-SA"/>
          <w:color w:val="111111"/>
          <w:sz w:val="28"/>
          <w:szCs w:val="28"/>
          <w:rtl/>
        </w:rPr>
        <w:t xml:space="preserve">الْآثَامِ وَ التَّکَاثُرُ لَهْوٌ وَ شُغُلٌ وَ اسْتِبْدَالُ الَّذِی هُوَ أَدْنی بِالَّذِی هُوَ خَیْرٌ فَذَلِکَ النِّفَاقُ وَ دَعَائِمُهُ وَ شُعَبُهُ.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(چیزهائی که هر کدام بر چهار پایه استوار است)
</w:t>
      </w:r>
      <w:r>
        <w:rPr>
          <w:rFonts w:ascii="IRNazanin" w:hAnsi="IRNazanin" w:eastAsia="IRNazanin" w:cs="IRNazanin"/>
          <w:lang w:bidi="fa-IR"/>
          <w:color w:val="111111"/>
          <w:sz w:val="28"/>
          <w:szCs w:val="28"/>
          <w:rtl/>
        </w:rPr>
        <w:t xml:space="preserve">امام یکم فرمود سازمان ایمان بر چهار ستون استوار است صبر، یقین، عدل و جهاد. صبر چهار پره دارد شوق، ترس، زهد مراقبت هر کس مشتاق بهشت باشد دل بدست شهوت ندهد و هر کس از دوزخ بترسد از کارهای حرام بپرهیزد هر کس در دنیا زهد ورزد مصیبتها بر او آسان باشد کسی که مراقب مرگست بکارهای خیر بشتابد، یقین چهار پره دارد:</w:t>
      </w:r>
      <w:r>
        <w:rPr>
          <w:rFonts w:ascii="IRNazanin" w:hAnsi="IRNazanin" w:eastAsia="IRNazanin" w:cs="IRNazanin"/>
          <w:lang w:bidi="fa-IR"/>
          <w:color w:val="111111"/>
          <w:sz w:val="28"/>
          <w:szCs w:val="28"/>
          <w:rtl/>
        </w:rPr>
        <w:t xml:space="preserve">تیز هوشی، عاقبت‌سنجی با رای دوربین عبرت پذیری از آثار عبرت خیز و مطالعه روش پیشینیان و مردمان گذشته، کسی که تیزهوش باشد با نظر درست عاقبت کار خود را بسنجد و کسی که دوراندیش باشد آثار عبرت خیز را بشناسد و کسی که آنها را بشناسد سنة را شناخته و کسی که سنة را شناسد گویا با گذشتگان زندگی کرده و از حال آنها پند گرفته عدالت چهار پره دارد فهم عمیق، موج دانش شکوفه بینش و بستان حلم و بردباری، کسی که خوب فهمید مشکلات علم را شرح میکند، کسی که داناست قضاوت‌های طرفه و دلپسند اظهار میدارد، کسی که فرزانه و بیناست از کار خود کوتاهی نمیکند و پا از حد خود فراتر نمینهد و میان مردم زندگانی قابل ستایشی دارد جهاد چهار پره دارد امر بمعروف، نهی از منکر، پایداری در جبهه جنگ. دشمنی و بدگوئی فاسقان کسی که امر بمعروف کرد و مردم را بکارهای نیک وادارد پشت مؤمن را قوی کرده کسی که نهی از منکر کند و از کارهای زشت جلوگیری نماید بینی منافق را به خاک مالد کسی که در جبهه‌های جنگ پایداری کند وظیفه خود را انجام داده، کسی که فاسقان را بد دارد و برای خدا خشم ورزد، خدا برای او خشم ورزد، اینست ایمان و ستون‌های آن و پره‌های آن.</w:t>
      </w:r>
      <w:r>
        <w:rPr>
          <w:rFonts w:ascii="IRNazanin" w:hAnsi="IRNazanin" w:eastAsia="IRNazanin" w:cs="IRNazanin"/>
          <w:lang w:bidi="fa-IR"/>
          <w:color w:val="111111"/>
          <w:sz w:val="28"/>
          <w:szCs w:val="28"/>
          <w:rtl/>
        </w:rPr>
        <w:t xml:space="preserve">کفر- چهار ستون دارد، فسق، سرکشی. شک و شبهه. فسق چهار پره دارد جفاکاری، کوری.</w:t>
      </w:r>
      <w:r>
        <w:rPr>
          <w:rFonts w:ascii="IRNazanin" w:hAnsi="IRNazanin" w:eastAsia="IRNazanin" w:cs="IRNazanin"/>
          <w:lang w:bidi="fa-IR"/>
          <w:color w:val="111111"/>
          <w:sz w:val="28"/>
          <w:szCs w:val="28"/>
          <w:rtl/>
        </w:rPr>
        <w:t xml:space="preserve">غفلت و آشوبگری، کسی که جفا پیشه است حق را کوچک شمارد و فقیهان را دشمن دارد بر گناه بزرگ اصرار ورزد کسی که کور دل است یاد حق را فراموش کند پیرو گمان گردد و شیطان بر او چیره شود کسی که غافل گردد آرزوهای دراز او را بفریبد و چون پرده را برگیرند حسرت خورد و آنچه نمی‌پنداشت از خدا پدیدش گردد، کسی که از فرمان خدا سرپیچید خدا خوارش کند و او را به نیروی خود زبون سازد و ببزرگی خود کوچک نماید چنانچه در جانبداری خدا کوتاهی کرد و از پروردگار کریم رو تافت سرکشی چهار پره دارد. خرده‌گیری. کشمکش، کج دلی. تفرقه‌جوئی. کسی که خرده‌گیری کند بحق باز نگردد. و غریق امواج فتنه گردد. فتنه‌ای از او باز نایستد جز اینکه فتنه دیگری او را فراگیرد و راه دیانتش کج باشد، در کار در هم و برهم خود سرگردان شود. کسانی که بکشمکش پرداختند و به دشمنی هم برخاستند رشته الفت آنان بریده شود و تلخی سرانجام نکبت بار خود را بچشند نیکی را بد دارند و بدی را خوش دارند. کسی که نیکی را بد دارد. روش‌های چندی براو بچرخد و راه کار را بر او ببندد و در تنگنا افتد و سزاوار باشد که از دینش برگردد و آئین نامؤمنان را پیروی کند. شک چهار پره دارد مجادله و هراس. بد دلی و تردید. سر فرود آوردن جلال طلبان. در کدامیک از نعمتهای پروردگارت شک دارند. کسی که از آنچه پیش روی اوست بهراسد بر دو پاشنه خود واژگون افتد. کسی که از بددلی در راه حق تردید کند پیشروان بر او پیشدستی کنند و کسانی که از دنبال آیند او را دریابند و در زیر سم اهریمنان خرد شود و کسی که در برابر مهلکه‌های دنیا و آخرت سر فرود آورد و تسلیم شد میان این دو بهلاکت رسید و کسی که نجات یافت بدامن یقین چسبید. شبهه چهار پره دارد. خود پسندیدن خویش را فریب دادن، فرج و گشایش اندیشیدن و باطل را لباس حق پوشیدن. برای آنکه خود آرائی راه حق را می‌بندد و خود فریبی مرد را در آتش شهوت پرتاب میکند و اندیشه کج صاحب خود را سرنگون کند حق پوشی تاریکیهای عمیقی است که روی هم میغلطد اینست کفر و ستون‌های آن و پره‌های آن.</w:t>
      </w:r>
      <w:r>
        <w:rPr>
          <w:rFonts w:ascii="IRNazanin" w:hAnsi="IRNazanin" w:eastAsia="IRNazanin" w:cs="IRNazanin"/>
          <w:lang w:bidi="fa-IR"/>
          <w:color w:val="111111"/>
          <w:sz w:val="28"/>
          <w:szCs w:val="28"/>
          <w:rtl/>
        </w:rPr>
        <w:t xml:space="preserve">نفاق- بر چهار ستون استوار است: بر خواهش نفس. سست انکاری. کینه‌توزی. طمع کاری.</w:t>
      </w:r>
      <w:r>
        <w:rPr>
          <w:rFonts w:ascii="IRNazanin" w:hAnsi="IRNazanin" w:eastAsia="IRNazanin" w:cs="IRNazanin"/>
          <w:lang w:bidi="fa-IR"/>
          <w:color w:val="111111"/>
          <w:sz w:val="28"/>
          <w:szCs w:val="28"/>
          <w:rtl/>
        </w:rPr>
        <w:t xml:space="preserve">خواهش نفس چهار پره دارد: ستمکاری. دست اندازی. شهوترانی. سرکشی هر کس ستمکرد پرتگاه و گرفتاری او فراوان است. هر کس دست اندازی کرد از بدیهای آن آسوده نیست و دلش آرام نیست هر کس خویش را از شهوت بر کنار نداشته در لجن فروشد هر کس سرکشی کرد بی‌مدرک و دلیل گمراه شد.</w:t>
      </w:r>
      <w:r>
        <w:rPr>
          <w:rFonts w:ascii="IRNazanin" w:hAnsi="IRNazanin" w:eastAsia="IRNazanin" w:cs="IRNazanin"/>
          <w:lang w:bidi="fa-IR"/>
          <w:color w:val="111111"/>
          <w:sz w:val="28"/>
          <w:szCs w:val="28"/>
          <w:rtl/>
        </w:rPr>
        <w:t xml:space="preserve">پره‌های سست انکاری سستی است و گول خوردن و پشت گوش انداختن و آرزو داشتن، هر آنکه سستی کند دین حق را باز پس میزند، پشت گوش انداختن کار را پس می‌اندازد تا مرگ فرا رسد. اگر آرزو نبود و پرده جلو دیده نمیکشید انسان وضعیت خود را می‌دانست و اگر انسان وضعیت ناپسند هراس آور خود را بداند از هراس و ترس میمیرد، پره‌های کینه‌توزی کبر و فخر و طرفداری و تعصب است. کسی که کبر ورزید پس رفت. کسی که فخر کرد نابکار شد. کسی که طرفداری کرد اصرار بگناه ورزید، کسی که تعصب کشید جور کرد بد است بد کاری که میان کبر فروشی و پس رفتن و نابکاری و جور کردن است.</w:t>
      </w:r>
      <w:r>
        <w:rPr>
          <w:rFonts w:ascii="IRNazanin" w:hAnsi="IRNazanin" w:eastAsia="IRNazanin" w:cs="IRNazanin"/>
          <w:lang w:bidi="fa-IR"/>
          <w:color w:val="111111"/>
          <w:sz w:val="28"/>
          <w:szCs w:val="28"/>
          <w:rtl/>
        </w:rPr>
        <w:t xml:space="preserve">پره‌های طمع چهار است شادی. سرمستی. لجبازی، فزون‌طلبی. شادی پیش خدا بد است و سرمستی خود فروشی است و لجبازی گرفتاری است برای کسی که دچار دامهای گناه است و فزون‌طلبی بازی و سرگرمی و عوض کردن خیر و نیکی است با آنچه پست است. اینست نفاق و ستون‌های آن و پره‌های آن.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(منشهایی که هر کدام بر چهار پایه استوار است)
</w:t>
      </w:r>
      <w:r>
        <w:rPr>
          <w:rFonts w:ascii="IRNazanin" w:hAnsi="IRNazanin" w:eastAsia="IRNazanin" w:cs="IRNazanin"/>
          <w:lang w:bidi="fa-IR"/>
          <w:color w:val="111111"/>
          <w:sz w:val="28"/>
          <w:szCs w:val="28"/>
          <w:rtl/>
        </w:rPr>
        <w:t xml:space="preserve">امام علی بن ابی طالب گفته: «دستگاه گروش به خدا بر چهار ستون برقرار است: شکیبایی، باور داشتن، دادگری، کوشش در راه خدا. شکیبایی چهار راه دارد: شوق؛ بیم؛ خرسندی؛ نگاهبانی. آنکه خواهان بهشت است؛ دل به شهوت ندهد؛ و هر که از دوزخ بیمناک است؛ از کارهای ناروا بپرهیزد؛ هر که در جهان به خرسندی ورزد گرفتاریها بر وی آسان گردد؛ هر که دیده‌بان مرگ است به کارهای نیک بشتابد. باور داشتن نیز چهار راه دارد:</w:t>
      </w:r>
      <w:r>
        <w:rPr>
          <w:rFonts w:ascii="IRNazanin" w:hAnsi="IRNazanin" w:eastAsia="IRNazanin" w:cs="IRNazanin"/>
          <w:lang w:bidi="fa-IR"/>
          <w:color w:val="111111"/>
          <w:sz w:val="28"/>
          <w:szCs w:val="28"/>
          <w:rtl/>
        </w:rPr>
        <w:t xml:space="preserve">تیز هوشی؛ پایان‌یابی با اندیشه پند پذیری از نشانه‌های پند خیزی بررسی راه و رسم گذشتگان است؛ آنکه تیز هوش باشد با دید درست فرجام کار خویش را بیابد و آنکه دوراندیش است؛ نشانه‌های پند خیز را بشناسد و آنکه آنها را یافت روش را باز شناخته؛ و آنکه روش را شناخت گویا با گذشتگان زندگانی کرده است و از چگونگی ایشان پند گرفته. دادگری نیز چهار راه دارد: یافت ژرف؛ موج دانش؛ و شک‌وفه بینش و باغ بردباری. آنکه نیک دریافت کره‌های دانش را روشن کند؛ آنکه داناست داوریهای دلپسند وانماید؛ آنکه فرزانه است از کار خویش کوتاهی روا ندارد. پای از اندازه خویش فراز ننهد؛ در مردم زندگانی شایسته‌یی دارد. کوشش یا جهاد نیز چهار راه دارد: امر به معروف یعنی دستور به نیکی؛ نهی از منکر یعنی بازداشتن از زشتی؛ پایداری در نبردگاه؛ دشمنی و زشتگویی بدکاران؛ آنکه فرمان به نیکی دهد و مردمان را به کارهای نیک وادارد پشت گراینده به خدای را نیرومند ساخته؛ آنکه بازداشت از نابکاری کند بینی دو رویان را به خاک ساید؛ آنکه در نبردگاه پای فشاری کند کار خویش را انجام داده است؛ آنکه دو رویان را بد دارد و برای خدا به آنان خشم ورزد؛ خدای برای وی نیز خشم ورزد؛ این است گرایندگی به خدای و ستونهای آن.</w:t>
      </w:r>
      <w:r>
        <w:rPr>
          <w:rFonts w:ascii="IRNazanin" w:hAnsi="IRNazanin" w:eastAsia="IRNazanin" w:cs="IRNazanin"/>
          <w:lang w:bidi="fa-IR"/>
          <w:color w:val="111111"/>
          <w:sz w:val="28"/>
          <w:szCs w:val="28"/>
          <w:rtl/>
        </w:rPr>
        <w:t xml:space="preserve">کفر یا انبازگیری به خدای جهان؛ چهار ستون دارد: بزه‌کاری یا فسق؛ سرکشی؛ دو دلی یا شک و شبهه؛ بزهکاری چهار راه دارد: جفا کاری؛ کوری؛ پرتی؛ و آشوبگری، آنکه جفا پیشه است حق را خرد شمارد، دانایان را دشمن دارد، بر گناه بزرگ پای فشارد. آنکه کور دل است، خدای را فراموش کند پیرو گمان و اندیشه باشد و دیو بر او چیره گردد. آنکه پرت باشد آرزوهای دور و دراز وی را فریبد و هر گاه پرده پرتی را فرو گیرند دریغ خورد و آنچه را نمی‌پنداشت بروی آید.</w:t>
      </w:r>
      <w:r>
        <w:rPr>
          <w:rFonts w:ascii="IRNazanin" w:hAnsi="IRNazanin" w:eastAsia="IRNazanin" w:cs="IRNazanin"/>
          <w:lang w:bidi="fa-IR"/>
          <w:color w:val="111111"/>
          <w:sz w:val="28"/>
          <w:szCs w:val="28"/>
          <w:rtl/>
        </w:rPr>
        <w:t xml:space="preserve">آنکه از دستور خدای سرپیچی کند، خدای وی را خوار گرداند. او را زبون سازد، و به بزرگی خویش خرد نماید چنان که در طرف داری از خدا تقصیر کند و از وی روی تابد.</w:t>
      </w:r>
      <w:r>
        <w:rPr>
          <w:rFonts w:ascii="IRNazanin" w:hAnsi="IRNazanin" w:eastAsia="IRNazanin" w:cs="IRNazanin"/>
          <w:lang w:bidi="fa-IR"/>
          <w:color w:val="111111"/>
          <w:sz w:val="28"/>
          <w:szCs w:val="28"/>
          <w:rtl/>
        </w:rPr>
        <w:t xml:space="preserve">طغیان یا سرکشی نیز چهار راه دارد: خرده‌گیری، زد و خورد، کج دلی، تفرقه‌جویی؛ آنکه خرده‌گیری ورزد به حق باز نگردد، و در دریای آشوب غرق گردد، پیوسته در آشوبها و فتنه‌ها گرفتار باشد، و از راه دین منحرف گردد. آنکه به زد و خورد پردازد و به دشمنی کسان برخیزد، دوستی مردمان به دشمنی بدل شود. آنکه نیکی را بد انگارد از راه حق دور گردد و در تنگنای سختی افتد و به راه و رسم گمراهان افتد.</w:t>
      </w:r>
      <w:r>
        <w:rPr>
          <w:rFonts w:ascii="IRNazanin" w:hAnsi="IRNazanin" w:eastAsia="IRNazanin" w:cs="IRNazanin"/>
          <w:lang w:bidi="fa-IR"/>
          <w:color w:val="111111"/>
          <w:sz w:val="28"/>
          <w:szCs w:val="28"/>
          <w:rtl/>
        </w:rPr>
        <w:t xml:space="preserve">دو دلی یا شک نیز چهار راه دارد: مجادله و بیم؛ بد دلی، سرگردانی؛ سر فرود آوردن به نابودیهای جهان و جاویدان؛ ایشان به کدامین از بهره‌مندیهای پروردگار خویش دودل‌اند. آنکه از آنچه نزد وی ست بهراسد، بر دو گام خویش سرنگون افتد. آنکه از بد دلی در راه حق مردد باشد یعنی سر گردان پیشروان بر وی پیشدستی کنند و او را دریابند و در زیر پی دیوان کوبیده گردد، آنکه در مقابل نابودیهای جهان و جاویدان سر فرود آورد در میان این دو نابود شود، آنکه رهایی یافت به دامان یقین آویزد.</w:t>
      </w:r>
      <w:r>
        <w:rPr>
          <w:rFonts w:ascii="IRNazanin" w:hAnsi="IRNazanin" w:eastAsia="IRNazanin" w:cs="IRNazanin"/>
          <w:lang w:bidi="fa-IR"/>
          <w:color w:val="111111"/>
          <w:sz w:val="28"/>
          <w:szCs w:val="28"/>
          <w:rtl/>
        </w:rPr>
        <w:t xml:space="preserve">شبهه چهار راه دارد: خود پسندی، گشایش اندیشی تباه را جامه راستی پوشانیدن؛ برای خود سازی راه حق را به خویش می‌بندد و خود فریبی آدمی را در آتش شهوت می‌افکند و اندیشه نادرست خداوند خویش را سرنگون سازد؛ حق پوشی تاریکی‌های ژرفی‌ست که روی یک دیگر می‌غلتد. این است انبازگیری و ستون‌های آن و راه‌های آن.</w:t>
      </w:r>
      <w:r>
        <w:rPr>
          <w:rFonts w:ascii="IRNazanin" w:hAnsi="IRNazanin" w:eastAsia="IRNazanin" w:cs="IRNazanin"/>
          <w:lang w:bidi="fa-IR"/>
          <w:color w:val="111111"/>
          <w:sz w:val="28"/>
          <w:szCs w:val="28"/>
          <w:rtl/>
        </w:rPr>
        <w:t xml:space="preserve">دورویی یا نفاق: بر چهار ستون استوار است: خواهش نفسانی؛ سست انگاری، کینه‌توزی، آزمندی. خواهش نفسانی چهار راه دارد: ستمکاری؛ دست اندازی؛ شهوت رانی؛ سرکشی؛ آنکه ستمکار گرفتاری وی افزون است؛ آنکه دست اندازی کند از بدیهای آن آسایش نیابد و دل وی آرام ندارد، آنکه سرکشی کند بی‌دلیلی گمراه باشد.</w:t>
      </w:r>
      <w:r>
        <w:rPr>
          <w:rFonts w:ascii="IRNazanin" w:hAnsi="IRNazanin" w:eastAsia="IRNazanin" w:cs="IRNazanin"/>
          <w:lang w:bidi="fa-IR"/>
          <w:color w:val="111111"/>
          <w:sz w:val="28"/>
          <w:szCs w:val="28"/>
          <w:rtl/>
        </w:rPr>
        <w:t xml:space="preserve">سست انکاری راه‌هایی دارد: سستی؛ گول خوردن؛ پشت گوش افکندن و آرزو داشتن، آنکه سستی پیش گیرد دین حق را پس افکند، پشت گوش افکندن کار را به تأخیر می‌افکند تا هنگامی که مرگ فرا رسد. هر گاه آرزویی نبود انسان وظیفه خود را می‌یافت، هر گاه انسان روش ناپسند بیمناکی خود را بداند از بیم و هراس درگذرد. راه‌های کینه‌توزی، کبر و فخر و جانبداری و تعصب است.</w:t>
      </w:r>
      <w:r>
        <w:rPr>
          <w:rFonts w:ascii="IRNazanin" w:hAnsi="IRNazanin" w:eastAsia="IRNazanin" w:cs="IRNazanin"/>
          <w:lang w:bidi="fa-IR"/>
          <w:color w:val="111111"/>
          <w:sz w:val="28"/>
          <w:szCs w:val="28"/>
          <w:rtl/>
        </w:rPr>
        <w:t xml:space="preserve">آنکه کبر ورزد پس افتد؛ آنکه فخر کند نابکار گردد؛ آنکه جانبداری کند پای فشاری به گناه کند؛ آنکه تعصب ورزد بد کردار است.</w:t>
      </w:r>
      <w:r>
        <w:rPr>
          <w:rFonts w:ascii="IRNazanin" w:hAnsi="IRNazanin" w:eastAsia="IRNazanin" w:cs="IRNazanin"/>
          <w:lang w:bidi="fa-IR"/>
          <w:color w:val="111111"/>
          <w:sz w:val="28"/>
          <w:szCs w:val="28"/>
          <w:rtl/>
        </w:rPr>
        <w:t xml:space="preserve">آزمندی را چهار راه است: شادمانی، سرخوشی، ستیزگی؛ فزون‌جویی. شادمانی کردن به درگاه خدای پسندیده نیست. سرخوشی- سرمستی در حکم خوشی فروشی‌ست. ستیزگی انسان را گرفتار دامهای گناه سازد؛ افزون‌جویی: بدل کردن نیکی‌ست بدان چه پست باشد این بود دورویی و ستون‌های آن و راههای آن».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(چیزهائی که هر یک بر چهار پایه استوار است)
</w:t>
      </w:r>
      <w:r>
        <w:rPr>
          <w:rFonts w:ascii="IRNazanin" w:hAnsi="IRNazanin" w:eastAsia="IRNazanin" w:cs="IRNazanin"/>
          <w:lang w:bidi="fa-IR"/>
          <w:color w:val="111111"/>
          <w:sz w:val="28"/>
          <w:szCs w:val="28"/>
          <w:rtl/>
        </w:rPr>
        <w:t xml:space="preserve">امیر المؤمنین علیه السّلام فرمود: ایمان بر چهار ستون استوار است صبر و عدالت و یقین و جهاد، و صبر چهار شعبه دارد شوق و ترس و زهد و چشم داشت پس هر کس که شوق بهشت دارد خواسته‌های دل را فراموش کند و هر کس از آتش بترسد از کارهای حرام باز ماند و هر کس بدنیا دل نبندد ناگواریها را آسان شمرد و هر کس نگران مرگ باشد بکارهای خیر بشتابد و یقین چهار شعبه دارد بینائی در هوش، آشنائی بحکمت، پند گرفتن از موجبات پند، آگاهی از روش گذشتگان پس هر کس به تیز هوشی بینا گردد با حکمت آشنائی پیدا کند و هر کس با حکمت آشنا شد آثار عبرت انگیز را بشناسد و هر کس آثار عبرت انگیز را بشناسد روش گذشتگان را شناخته و کسی که روش گذشتگان را بشناسد گوئی در دوران آنان زیسته است و عدالت چهار شعبه دارد فهم عمیق و دریای دانش و گلستان حکمت و بوستان بردباری، هر کس نیکو بفهمد همگی دانش را تفسیر تواند و هر کس دانشمند باشد حکمتهای طرفه و دلنشین آغازد و هر کس نیکو بفهمد همگی دانش را تفسیر تواند و هر کس دانشمند باشد حکمتهای طرفه و دلنشین آغازد و هر کس دارای حکمت باشد زیاده روی در کار نکند و در میان مردم روش پسندیده‌ای خواهد داشت و جهاد چهار شعبه دارد: مردم را به نیکی واداشتن و از بدی باز داشتن و در میدان نبرد صادقانه جنگیدن و گنهکاران را دشمن داشتن پس کسی که مردم را را به نیکی وادارد پشت مؤمن را محکم ساخته و کسی که گنهکاران را دشمن بدارد برای خدا خشم نموده و کسی که بخاطر خدا خشم ورزد خداوند بخاطر او خشم میورزد این بود ایمان و ستون‌ها و شعبه‌های آن.</w:t>
      </w:r>
      <w:r>
        <w:rPr>
          <w:rFonts w:ascii="IRNazanin" w:hAnsi="IRNazanin" w:eastAsia="IRNazanin" w:cs="IRNazanin"/>
          <w:lang w:bidi="fa-IR"/>
          <w:color w:val="111111"/>
          <w:sz w:val="28"/>
          <w:szCs w:val="28"/>
          <w:rtl/>
        </w:rPr>
        <w:t xml:space="preserve">و کفر بر چهار ستون استوار است: گناه و سرکشی و شک و شبهه، و فسق بر چهار شعبه است: بدخوئی و کوری و غفلت و سرپیچی. هر آن کس که بد خواست حق را کوچک شمرد و دانشمندان دینی را دشمن دارد و بر گناه بزرگ اصرار ورزد و آن کس که چشم دلش کور گردد خدا را از یاد برد و پیرو گمان گردد و شیطان در کارهای او مداخله و پافشاری کند و کسی که غافل گردد آرزوها او را بفریبد و چون پرده برداشته شود حسرت گریبانش گیرد و از جانب خداوند آن بیند که بحساب نمی‌آورد.</w:t>
      </w:r>
      <w:r>
        <w:rPr>
          <w:rFonts w:ascii="IRNazanin" w:hAnsi="IRNazanin" w:eastAsia="IRNazanin" w:cs="IRNazanin"/>
          <w:lang w:bidi="fa-IR"/>
          <w:color w:val="111111"/>
          <w:sz w:val="28"/>
          <w:szCs w:val="28"/>
          <w:rtl/>
        </w:rPr>
        <w:t xml:space="preserve">و کسی که از دستورات الهی سرپیچی کند خدایش بر سر این کار خوار و ذلیل فرماید سپس همان طور که او در جانبداری از حق کوتاهی کرده و از دستور پروردگار کریم سرپیچی نموده خداوند نیز به نیروی شاهانه خویش خوارش سازد و ببزرگی خود کوچکترش شمارد و سرکشی بر چهار شعبه است: خورده‌گیری و کشمکش. و بازگشت از حق، و تفرقه‌جوئی، کسی که خورده گیر باشد راه بحق پیدا نکند و هر چه تلاش کند بیشتر در امواج فتنه فرو رود و از موج فتنه‌ای رها نشده گرفتار موج دیگر گردد و شیرازه دینش از هم بگسلد و در کار آشفته خود سرگردان بماند و آن کس که بکشمکش و دشمنی پردازد ناتوانی رشته الفتش را با دیگران قطع کند و شربت ناگوار نکبت و بدبختی را در کارشان بچشند. نیکی در نزد او زشت نماید و بدی در نظرش نیکو جلوه کند و کسی که نیکی در نظرش زشت باشد راههای زندگی‌اش بهم درپیچد و کارش مشکل گردد و راه خلاص بر او تنگ شود و چنین کس را سزا همان است که از راه دین باز گردد و راهی بجز از راه مؤمنان سپرد (و گرفتار شقاق و تفرقه‌جوئی شود) و شک بر چهار شعبه است: ترس، بد دلی، دو دلی و گردن نهادن پس هر کس که به خود نمائی خوگیرد شبی بآسایش صبح نکند خود نمایان بکدام یک از نعمتهای پروردگارت خود نمائی میکنند کسی که پیش آمدها او را بهراساند بازگشت بباطل کند و کسی که اراده ثابت نداشته باشد پیش روان کاروان حقیقت بر او پیشی گیرند و عقب افتادگان این قافله او را دریابند و در زیر سم ستوران اهریمنان خرد شود و کسی که برای هلاکت دنیا و آخرت خود را تسلیم نمود میان این دو بهلاکت رسد و آنکه نجات یافت بواسطه یقین بود و شبهه بر چهار شعبه است: بزینتهای دنیا بالیدن و خود را گول زدن و کارهای غلط را تأویل و تصحیح نمودن و باطل را لباس حق پوشاندن برای آنکه آرایش و زینت‌های دنیوی آدمی را از تماشای چهره روشن حق باز میدارد و خود را فریب دادن او را در شهوتهای نفس فرو برد و راه کج پوئیدن شخص را از جاده حقیقت بسی بکنار برد و باطل را لباس حق پوشاندن تاریکیهائی است که بروی هم انباشته شده است این است کفر و ستونهای آن و شعبه‌هایش.</w:t>
      </w:r>
      <w:r>
        <w:rPr>
          <w:rFonts w:ascii="IRNazanin" w:hAnsi="IRNazanin" w:eastAsia="IRNazanin" w:cs="IRNazanin"/>
          <w:lang w:bidi="fa-IR"/>
          <w:color w:val="111111"/>
          <w:sz w:val="28"/>
          <w:szCs w:val="28"/>
          <w:rtl/>
        </w:rPr>
        <w:t xml:space="preserve">و نفاق بر چهار پایه استوار است: بر خواهش نفس و سهل انگاری و کینه‌ورزی و طمع، و خواهش نفس را چهار شعبه است: ستمگری و تجاوز و شهوترانی و سرکشی هر کس ستم کند ایمن نباشد و دلش آرام نگیرد و سختیها و رنجهای او فراوان گردد و آنکه تجاوز کند از عواقب وخیم ایمن نباشد و دلش آرام نگیرد و آنکه خود را از شهوت برکنار نکند به پلیدیها فرو رود و آنکه سرکش باشد ندانسته گمراه گردد و دلیلی برایش نباشد و شعبه‌های سهل انگاری، ترسیدن از غیر خدا است و فریفته شدن و درنگ نمودن در ادای حقوق، و آرزو داشتن برای آنکه از غیر خدا ترسیدن موجب بازگشت از دین حق است و سهل انگاری در عمل تا آنکه مرگش فرا رسد و اگر آرزو نبود آدمی موقعیت خود را نیکو میدید و اگر بواقعیت خود آشنا میشد از ترس و وحشت میمرد و شعبه‌های کینه‌ورزی کبر است و فخر و ننگ داشتن و پشتیبانی از خویشاوند، کسی که کبر ورزد از حق رو گردان شود و کسی که فخر کند نابکار شود و آنکه از پذیرش حق ننگ داشته باشد بجان خود زیان زده است و هر کس را که پشتیبانی از خویشاوندان گریبان گیر شود ستم کند چه کار بدی است کاری که نتیجه‌اش کبرورزی و روگردانی از حق و نابکاری و ستم‌گری است و شعبه‌های طمع چهار است: شادی و سرمستی و ستیزه‌گری و فزون‌طلبی، شادی خدا را خوش آیند نیست و سرمستی تکبر و گردن فرازی است و ستیزه‌گری بلائی است که آدمی را بناچار گرفتار دامهای گناه میکند و فزون‌طلبی بازی و سرگرمی است و عوض کردن است آنچه را که پست است با آنچه نیکو است این است نفاق و ستون و شعبه‌های او.</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(چیزهایی که هر کدام از آنها چهار شعبه دارد)
</w:t>
      </w:r>
      <w:r>
        <w:rPr>
          <w:rFonts w:ascii="IRNazanin" w:hAnsi="IRNazanin" w:eastAsia="IRNazanin" w:cs="IRNazanin"/>
          <w:lang w:bidi="fa-IR"/>
          <w:color w:val="111111"/>
          <w:sz w:val="28"/>
          <w:szCs w:val="28"/>
          <w:rtl/>
        </w:rPr>
        <w:t xml:space="preserve">اصبغ بن نباته از امیر المؤمنین علیه السّلام نقل می‌کند که فرمود: ایمان بر چهار پایه استوار است: صبر و یقین و عدالت و جهاد.</w:t>
      </w:r>
      <w:r>
        <w:rPr>
          <w:rFonts w:ascii="IRNazanin" w:hAnsi="IRNazanin" w:eastAsia="IRNazanin" w:cs="IRNazanin"/>
          <w:lang w:bidi="fa-IR"/>
          <w:color w:val="111111"/>
          <w:sz w:val="28"/>
          <w:szCs w:val="28"/>
          <w:rtl/>
        </w:rPr>
        <w:t xml:space="preserve">و صبر بر چهار پایه قرار دارد: شوق و هراس و زهد و انتظار، آن کس که شوق بهشت دارد، شهرت‌هایش را رها می‌سازد و هر کس هراس از آتش دارد از گناهان بر می‌گردد و هر کس در دنیا زهد داشته باشد، مصیبت‌ها را آسان می‌گیرد و هر کس در انتظار مرگ باشد، در کارهای نیک پیش می‌گیرد.</w:t>
      </w:r>
      <w:r>
        <w:rPr>
          <w:rFonts w:ascii="IRNazanin" w:hAnsi="IRNazanin" w:eastAsia="IRNazanin" w:cs="IRNazanin"/>
          <w:lang w:bidi="fa-IR"/>
          <w:color w:val="111111"/>
          <w:sz w:val="28"/>
          <w:szCs w:val="28"/>
          <w:rtl/>
        </w:rPr>
        <w:t xml:space="preserve">و یقین چهار شعبه دارد: بینش زیرکانه، دریافت حکیمانه واقعیت‌ها و پندگیری و عبرت آموزی و بررسی روش پیشینیان، و هر کس بینش زیرکانه داشته باشد، واقعیت‌ها را با فرزانگی درک خواهد نمود و هر کس چنین باشد عبرت‌ها را خواهد شناخت و هر کس که عبرت‌ها را بشناسد گویا با پیشینیان زندگی کرده است.</w:t>
      </w:r>
      <w:r>
        <w:rPr>
          <w:rFonts w:ascii="IRNazanin" w:hAnsi="IRNazanin" w:eastAsia="IRNazanin" w:cs="IRNazanin"/>
          <w:lang w:bidi="fa-IR"/>
          <w:color w:val="111111"/>
          <w:sz w:val="28"/>
          <w:szCs w:val="28"/>
          <w:rtl/>
        </w:rPr>
        <w:t xml:space="preserve">عدالت نیز چهار شعبه دارد: ژرفی اندیشه، عمیق بودن دانش و شکوفه حکمت و باغ بردباری، پس هر کس درست اندیشید جمله‌های علم را تفسیر می‌کند و هر کس علم داشته باشد غرایب حکمت را شرح می‌کند و کسی که بردبار شد در کاری زیاده روی نمی‌کند که مردم به اشتباه بیفتند.</w:t>
      </w:r>
      <w:r>
        <w:rPr>
          <w:rFonts w:ascii="IRNazanin" w:hAnsi="IRNazanin" w:eastAsia="IRNazanin" w:cs="IRNazanin"/>
          <w:lang w:bidi="fa-IR"/>
          <w:color w:val="111111"/>
          <w:sz w:val="28"/>
          <w:szCs w:val="28"/>
          <w:rtl/>
        </w:rPr>
        <w:t xml:space="preserve">و جهاد نیز چهار شعبه دارد: امر به معروف و نهی از منکر و راستی در هر جا و دشمنی با بدکاران، پس کسی که امر به معروف کند، پشت مؤمن را محکم کرده و کسی که نهی از منکر کند دماغ منافق را خاک مالیده و اگر کسی در همه جا راست بگوید، وظیفه‌ای را که دارد انجام داده و هر کس بدکاران را دشمن بدارد و به خاطر خدا خشمگین شود، خداوند به خاطر او خشمگین می‌شود، این ایمان و پایه‌ها و شعبه‌های آن است.</w:t>
      </w:r>
      <w:r>
        <w:rPr>
          <w:rFonts w:ascii="IRNazanin" w:hAnsi="IRNazanin" w:eastAsia="IRNazanin" w:cs="IRNazanin"/>
          <w:lang w:bidi="fa-IR"/>
          <w:color w:val="111111"/>
          <w:sz w:val="28"/>
          <w:szCs w:val="28"/>
          <w:rtl/>
        </w:rPr>
        <w:t xml:space="preserve">کفر نیز چهار پایه دارد: بدکاری و سرکشی و شک و شبهه.</w:t>
      </w:r>
      <w:r>
        <w:rPr>
          <w:rFonts w:ascii="IRNazanin" w:hAnsi="IRNazanin" w:eastAsia="IRNazanin" w:cs="IRNazanin"/>
          <w:lang w:bidi="fa-IR"/>
          <w:color w:val="111111"/>
          <w:sz w:val="28"/>
          <w:szCs w:val="28"/>
          <w:rtl/>
        </w:rPr>
        <w:t xml:space="preserve">بدکاری چهار شعبه دارد: جفا و کوری و غفلت و سرکشی، پس هر کس جفا کند، حق را کوچک می‌کند و دانایان را دشمن می‌داند و بر گناه بزرگ اصرار می‌ورزد، و هر کس کوردل باشد، یاد خدا را فراموش می‌کند و از ظنّ و گمان پیروی می‌کند و شیطان بر او چیره می‌شود و هر کس غفلت کند، آرزوها او را مغرور می‌کند و چون پرده بیفتد دچار حسرت می‌شود و از خدا بر او چیزی آشکار می‌گردد که گمان آن را نداشت، هر کس از امر خدا سرکشی کند، خدا بر او غلبه می‌کند و او را با قدرت خود خوار می‌سازد و با جلال خود او را کوچک می‌کند همان گونه که نزد خدا افراط کرد. او از فرمان پروردگار کریم خود سرپیچی نموده است.</w:t>
      </w:r>
      <w:r>
        <w:rPr>
          <w:rFonts w:ascii="IRNazanin" w:hAnsi="IRNazanin" w:eastAsia="IRNazanin" w:cs="IRNazanin"/>
          <w:lang w:bidi="fa-IR"/>
          <w:color w:val="111111"/>
          <w:sz w:val="28"/>
          <w:szCs w:val="28"/>
          <w:rtl/>
        </w:rPr>
        <w:t xml:space="preserve">سرکشی نیز چهار شعبه دارد: توهّم کنجکاوی، و ستیزه‌جویی و کینه و تفرقه افکنی، پس هر کس توهّم کنجکاوی داشته باشد به حق نمی‌رسد و بر او چیزی جز غرق شدن در فتنه‌ها افزوده نمی‌شود و از فتنه‌ای به فتنه دیگری می‌افتد و دین او شکاف برمی‌دارد و او در پریشانی‌ها دچار حیرت می‌شود و هر کس نزاع و خصومت کند رشته الفت میان آنان بریده شود و وبال کارشان را می‌چشند و خوبی نزد او بدی می‌شود و بدی نزد او خوبی می‌شود، و کسی که خوبی را بدی بیند راه خوبی را کج می‌بیند و کار بر او دشوار می‌شود و در خروج از آن در تنگنا قرار می‌گیرد و سزاوار آن می‌شود که از دینش برگردد و راهی جز راه مؤمنان در پیش گیرد.</w:t>
      </w:r>
      <w:r>
        <w:rPr>
          <w:rFonts w:ascii="IRNazanin" w:hAnsi="IRNazanin" w:eastAsia="IRNazanin" w:cs="IRNazanin"/>
          <w:lang w:bidi="fa-IR"/>
          <w:color w:val="111111"/>
          <w:sz w:val="28"/>
          <w:szCs w:val="28"/>
          <w:rtl/>
        </w:rPr>
        <w:t xml:space="preserve">و شک نیز چهار شعبه دارد: ترس و تردید و دودل بودن و تسلیم حوادث شدن، پس هر کس جدال را روش خود قرار دهد شبش به صبح نمی‌رسد، پس اینان با کدام یک از نعمت‌های خدا مجادله می‌کنند، پس هر کس که از آنچه پیش رو دارد بترسد به عقب برمی‌گردد و کسی که دچار دودلی و تردید شود گذشتگان از او پیشی می‌گیرند و کسانی که از دنبال آیند به او می‌رسند و زیر سم‌های شیاطین خورد شود و هر کس تسلیم مهلکه‌های دنیا و آخرت گردد، میان آن دو هلاک شود و هر کس که نجات پیدا کند با یقین نجات یافته است.</w:t>
      </w:r>
      <w:r>
        <w:rPr>
          <w:rFonts w:ascii="IRNazanin" w:hAnsi="IRNazanin" w:eastAsia="IRNazanin" w:cs="IRNazanin"/>
          <w:lang w:bidi="fa-IR"/>
          <w:color w:val="111111"/>
          <w:sz w:val="28"/>
          <w:szCs w:val="28"/>
          <w:rtl/>
        </w:rPr>
        <w:t xml:space="preserve">و شبهه چهار شعبه دارد: خودپسندی به وسیله زینت و خود را فریب دادن و گشایش‌ها را تأویل کردن و میان حق و باطل اشتباه نمودن، و این بدان جهت است که آرایش حجت را از میان می‌برد و خودفریبی انسان را به شهوت وامی‌دارد و گشایش راه را به سختی کج می‌کند و اشتباه میان حق و باطل تاریکی بالای تاریکی است. این بود کفر و پایه‌ها و شعبه‌های آن.</w:t>
      </w:r>
      <w:r>
        <w:rPr>
          <w:rFonts w:ascii="IRNazanin" w:hAnsi="IRNazanin" w:eastAsia="IRNazanin" w:cs="IRNazanin"/>
          <w:lang w:bidi="fa-IR"/>
          <w:color w:val="111111"/>
          <w:sz w:val="28"/>
          <w:szCs w:val="28"/>
          <w:rtl/>
        </w:rPr>
        <w:t xml:space="preserve">نفاق نیز چهار پایه دارد: هوای نفس و سستی و خشم و طمع، هوای نفس چهار شعبه دارد:</w:t>
      </w:r>
      <w:r>
        <w:rPr>
          <w:rFonts w:ascii="IRNazanin" w:hAnsi="IRNazanin" w:eastAsia="IRNazanin" w:cs="IRNazanin"/>
          <w:lang w:bidi="fa-IR"/>
          <w:color w:val="111111"/>
          <w:sz w:val="28"/>
          <w:szCs w:val="28"/>
          <w:rtl/>
        </w:rPr>
        <w:t xml:space="preserve">ستم و دشمنی و شهوت و طغیان، کسی که ستم کند، بدی‌ها و بهانه‌های او زیاد می‌شود و کسی که دشمنی کند، از شرور او ایمن نتوان شد و دل او تسلیم نیست، و کسی که خود را از شهوت‌ها دور نکند، در زشتی‌ها فرو می‌رود و کسی که طغیان کند با نداشتن یقین و حجت گمراه می‌شود.</w:t>
      </w:r>
      <w:r>
        <w:rPr>
          <w:rFonts w:ascii="IRNazanin" w:hAnsi="IRNazanin" w:eastAsia="IRNazanin" w:cs="IRNazanin"/>
          <w:lang w:bidi="fa-IR"/>
          <w:color w:val="111111"/>
          <w:sz w:val="28"/>
          <w:szCs w:val="28"/>
          <w:rtl/>
        </w:rPr>
        <w:t xml:space="preserve">شعبه‌های سستی عبارتند از: بیم و غرور و سهل انگاری و آرزو. این بدان جهت است که بیم داشتن از دین حق برمی‌گرداند و سهل انگاری کار را به عقب اندازد تا اینکه وقت بگذرد و اگر آرزو نبود، انسان واقعیتی را که در آن است می‌دانست و اگر آن را می‌دانست از ترس و هراس می‌مرد.</w:t>
      </w:r>
      <w:r>
        <w:rPr>
          <w:rFonts w:ascii="IRNazanin" w:hAnsi="IRNazanin" w:eastAsia="IRNazanin" w:cs="IRNazanin"/>
          <w:lang w:bidi="fa-IR"/>
          <w:color w:val="111111"/>
          <w:sz w:val="28"/>
          <w:szCs w:val="28"/>
          <w:rtl/>
        </w:rPr>
        <w:t xml:space="preserve">و شعبه‌های خشم عبارتند از: تکبر و فخر فروشی و طرفداری و تعصب، پس کسی که تکبر کند، به پشت برمی‌گردد و کسی که فخرفروشی کند به بدی می‌افتد و کسی که طرفداری کند ضرر می‌رساند و کسی که دچار تعصب شود ستم می‌کند، پس چه بد است کاری که میان تکبر و پس رفت و فجور و ستم باشد.</w:t>
      </w:r>
      <w:r>
        <w:rPr>
          <w:rFonts w:ascii="IRNazanin" w:hAnsi="IRNazanin" w:eastAsia="IRNazanin" w:cs="IRNazanin"/>
          <w:lang w:bidi="fa-IR"/>
          <w:color w:val="111111"/>
          <w:sz w:val="28"/>
          <w:szCs w:val="28"/>
          <w:rtl/>
        </w:rPr>
        <w:t xml:space="preserve">و شعبه‌های طمع عبارتند از: شادمانی، خرامانی و لجاجت و افزون خواهی، شادمانی (بیهوده) نزد خدا ناپسند است و خرامانی، خود بزرگ بینی است و لجاجت بلا برای کسی است که در دام‌های گناه گرفتار شده و افزون خواهی بیهودگی و مشغول بودن و تبدیل کار خوب به کار بد است. این نفاق و پایه‌ها و شعبه‌های آن است.</w:t>
      </w:r>
    </w:p>
    <w:p>
      <w:pPr>
        <w:pStyle w:val="Heading4"/>
      </w:pPr>
      <w:bookmarkStart w:id="999" w:name="_Toc522"/>
      <w:r>
        <w:t>کتب نجدة الحروری إلی ابن عباس یسأله عن أربعة أشیاء</w:t>
      </w:r>
      <w:bookmarkEnd w:id="999"/>
    </w:p>
    <w:p>
      <w:pPr>
        <w:pStyle w:val="BookText"/>
      </w:pPr>
      <w:r>
        <w:rPr>
          <w:rFonts w:ascii="IRNazanin" w:hAnsi="IRNazanin" w:eastAsia="IRNazanin" w:cs="IRNazanin"/>
          <w:lang w:bidi="fa-IR"/>
          <w:color w:val="111111"/>
          <w:sz w:val="28"/>
          <w:szCs w:val="28"/>
          <w:rtl/>
        </w:rPr>
        <w:t xml:space="preserve">کتب نجدة الحروری </w:t>
      </w:r>
      <w:r>
        <w:rPr>
          <w:rStyle w:val="FootnoteReference"/>
        </w:rPr>
        <w:footnoteReference w:id="544"/>
      </w:r>
      <w:r>
        <w:rPr>
          <w:rFonts w:ascii="IRNazanin" w:hAnsi="IRNazanin" w:eastAsia="IRNazanin" w:cs="IRNazanin"/>
          <w:lang w:bidi="fa-IR"/>
          <w:color w:val="111111"/>
          <w:sz w:val="28"/>
          <w:szCs w:val="28"/>
          <w:rtl/>
        </w:rPr>
        <w:t xml:space="preserve">إلی ابن عباس یسأله عن أربعة أشیاء</w:t>
      </w:r>
    </w:p>
    <w:p>
      <w:pPr>
        <w:pStyle w:val="BookText"/>
      </w:pPr>
      <w:r>
        <w:rPr>
          <w:rFonts w:ascii="Amiri" w:hAnsi="Amiri" w:eastAsia="Amiri" w:cs="Amiri"/>
          <w:lang w:bidi="ar-SA"/>
          <w:color w:val="111111"/>
          <w:sz w:val="28"/>
          <w:szCs w:val="28"/>
          <w:rtl/>
        </w:rPr>
        <w:t xml:space="preserve">«75»- حَدَّثَنَا مُحَمَّدُ بْنُ الْحَسَنِ بْنِ أَحْمَدَ بْنِ الْوَلِیدِ رَضِیَ اللَّهُ عَنْهُ قَالَ حَدَّثَنَا مُحَمَّدُ بْنُ الْحَسَنِ الصَّفَّارُ عَنْ أَحْمَدَ وَ عَبْدِ اللَّهِ ابْنَیْ مُحَمَّدِ بْنِ عِیسَی عَنْ مُحَمَّدِ بْنِ أَبِی عُمَیْرٍ عَنْ حَمَّادِ بْنِ عُثْمَانَ النَّابِ عَنْ عُبَیْدِ اللَّهِ بْنِ عَلِیٍّ الْحَلَبِیِّ عَنْ أَبِی عَبْدِ اللَّهِ علیه السّلام قَالَ: إِنَّ نَجْدَةَ الْحَرُورِیَّ کَتَبَ إِلَی ابْنِ عَبَّاسٍ یَسْأَلُهُ عَنْ أَرْبَعَةِ أَشْیَاءَ هَلْ کَانَ رَسُولُ اللَّهِ صلّی الله علیه و آله یَغْزُو بِالنِّسَاءِ وَ هَلْ کَانَ یَقْسِمُ لَهُنَّ شَیْئاً وَ عَنْ مَوْضِعِ الْخُمُسِ وَ عَنِ الْیَتِیمِ مَتَی یَنْقَطِعُ یُتْمُهُ وَ عَنْ قَتْلِ الذَّرَارِیِّ فَکَتَبَ إِلَیْهِ ابْنُ عَبَّاسٍ أَمَّا قَوْلُکَ فِی النِّسَاءِ فَإِنَّ رَسُولَ اللَّهِ صلّی الله علیه و آله کَانَ یُحْذِیهِنَ </w:t>
      </w:r>
      <w:r>
        <w:rPr>
          <w:rStyle w:val="FootnoteReference"/>
        </w:rPr>
        <w:footnoteReference w:id="545"/>
      </w:r>
      <w:r>
        <w:rPr>
          <w:rFonts w:ascii="Amiri" w:hAnsi="Amiri" w:eastAsia="Amiri" w:cs="Amiri"/>
          <w:lang w:bidi="ar-SA"/>
          <w:color w:val="111111"/>
          <w:sz w:val="28"/>
          <w:szCs w:val="28"/>
          <w:rtl/>
        </w:rPr>
        <w:t xml:space="preserve">وَ لَا یَقْسِمُ لَهُنَّ شَیْئاً وَ أَمَّا الْخُمُسُ فَإِنَّا نَزْعُمُ أَنَّهُ لَنَا وَ زَعَمَ قَوْمٌ أَنَّهُ لَیْسَ لَنَا فَصَبَرْنَا فَأَمَّا الْیَتِیمُ فَانْقِطَاعُ یُتْمِهِ أَشُدُّهُ وَ هُوَ الِاحْتِلَامُ إِلَّا أَنْ لَا تُؤْنِسَ مِنْهُ رُشْداً فَیَکُونَ عِنْدَکَ سَفِیهاً أَوْ ضَعِیفاً فَیُمْسِکُ عَلَیْهِ وَلِیُّهُ وَ أَمَّا الذَّرَارِیُّ فَلَمْ یَکُنِالنَّبِیُّ صلّی الله علیه و آله یَقْتُلُهَا وَ کَانَ الْخَضِرُ علیه السّلام یَقْتُلُ کَافِرَهُمْ وَ یَتْرُکُ مُؤْمِنَهُمْ فَإِنْ کُنْتَ تَعْلَمُ مِنْهُمْ مَا یَعْلَمُ الْخَضِرُ فَأَنْتَ أَعْلَمُ.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(نجده خارجی بابن عباس نوشت و چهار چیز پرسید)
</w:t>
      </w:r>
      <w:r>
        <w:rPr>
          <w:rFonts w:ascii="IRNazanin" w:hAnsi="IRNazanin" w:eastAsia="IRNazanin" w:cs="IRNazanin"/>
          <w:lang w:bidi="fa-IR"/>
          <w:color w:val="111111"/>
          <w:sz w:val="28"/>
          <w:szCs w:val="28"/>
          <w:rtl/>
        </w:rPr>
        <w:t xml:space="preserve">امام ششم فرمود نجده خارجی بابن عباس نوشت و از چهار چیز پرسش کرد آیا رسول خدا زنها را بجنگ میبرد؟ آیا بآن‌ها چیزی از غنیمت بهره میداد؟ مصرف خمس چیست؟ یتیم چه هنگامی بالغ می‌شود و کودکی از وی میرود؟ و از کشتن کودکان کفار؟ ابن عباس در جوابش نوشت اما در باره زنان رسول خدا آنها را بهره‌مند میکرد ولی سهم بآنها نمیداد خمس را ما معتقدیم که از آن ما است و جمعی گمان کردند که از آن ما نیست ما هم صبر کردیم یتیم چون نیروی مردی را دریافت بالغ شده و نیروی مردی احتلام است مگر آنکه رشد نداشته باشد و سفیه یا ضعیف العقل باشد که باید ولیش مال او را نگه دارد اما کودکان کفار را پیغمبر نمیکشت و خضر علیه السّلام کفار آنها را میکشت و مؤمنان آنها را وامیگذارد اگر تو هم مانند خضر پیغمبر سرانجام آن‌ها را میدانی که اگر بمانند و بزرگ شوند کافر میشوند یا مؤمن خود دانی.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(نجده خارجی چهار سؤال از ابن عباس کرد)
</w:t>
      </w:r>
      <w:r>
        <w:rPr>
          <w:rFonts w:ascii="IRNazanin" w:hAnsi="IRNazanin" w:eastAsia="IRNazanin" w:cs="IRNazanin"/>
          <w:lang w:bidi="fa-IR"/>
          <w:color w:val="111111"/>
          <w:sz w:val="28"/>
          <w:szCs w:val="28"/>
          <w:rtl/>
        </w:rPr>
        <w:t xml:space="preserve">امام صادق گفته: «نجده خارجی از ابن عباس چهار سؤال کرد: «آیا پیامبر زنان را به جنگ می‌برد؟. آیا به آنان چیزی از غنیمت بهره‌یی می‌داد؟ خمس مال به چه کسانی می‌رسد؟. یتیم چه هنگامی رسیده می‌شود، کشتن کودکان کفار چگونه است؟».</w:t>
      </w:r>
      <w:r>
        <w:rPr>
          <w:rFonts w:ascii="IRNazanin" w:hAnsi="IRNazanin" w:eastAsia="IRNazanin" w:cs="IRNazanin"/>
          <w:lang w:bidi="fa-IR"/>
          <w:color w:val="111111"/>
          <w:sz w:val="28"/>
          <w:szCs w:val="28"/>
          <w:rtl/>
        </w:rPr>
        <w:t xml:space="preserve">ابن عباس در جواب وی نگاشت: «پیامبر زنان را از غنیمت بهره‌مند می‌کرد اما به عنوان سهم نبود. ما اعتقاد داریم که خمس از آن ماست؛ گروهی می‌پندارند از آن ما نیست؛ ما نیز شکیبایی پیش گرفتیم؛ یتیم هنگامی بالغ می‌شود که احتلام بیند مگر آنکه رشد و تمیز نداشته باشد یا سبک مغز باشد در این صورت خواسته وی را سرپرست وی نگاهداری می‌کند. کودکان کفار را پیامبر نمی‌کشت؛</w:t>
      </w:r>
      <w:r>
        <w:rPr>
          <w:rFonts w:ascii="IRNazanin" w:hAnsi="IRNazanin" w:eastAsia="IRNazanin" w:cs="IRNazanin"/>
          <w:lang w:bidi="fa-IR"/>
          <w:color w:val="111111"/>
          <w:sz w:val="28"/>
          <w:szCs w:val="28"/>
          <w:rtl/>
        </w:rPr>
        <w:t xml:space="preserve">خضر کفار ایشان را می‌کشت و مؤمنان آنان را وامی‌گذاشت. هر گاه تو نیز مدعی دانش خضر هستی به کار وی عمل نما».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(نجده حروری نامه‌ای به ابن عباس نوشت و از او چهار چیز پرسید)
</w:t>
      </w:r>
      <w:r>
        <w:rPr>
          <w:rFonts w:ascii="IRNazanin" w:hAnsi="IRNazanin" w:eastAsia="IRNazanin" w:cs="IRNazanin"/>
          <w:lang w:bidi="fa-IR"/>
          <w:color w:val="111111"/>
          <w:sz w:val="28"/>
          <w:szCs w:val="28"/>
          <w:rtl/>
        </w:rPr>
        <w:t xml:space="preserve">امام صادق علیه السّلام فرمود: نجده حروری نامه‌ای بابن عباس نوشت و از او چهار چیز پرسید:</w:t>
      </w:r>
      <w:r>
        <w:rPr>
          <w:rFonts w:ascii="IRNazanin" w:hAnsi="IRNazanin" w:eastAsia="IRNazanin" w:cs="IRNazanin"/>
          <w:lang w:bidi="fa-IR"/>
          <w:color w:val="111111"/>
          <w:sz w:val="28"/>
          <w:szCs w:val="28"/>
          <w:rtl/>
        </w:rPr>
        <w:t xml:space="preserve">آیا رسول خدا زنها را بجبهه جنگ میبرد و از غنیمت جنگی سهمی به آنان می‌داد؟ و مصرف خمس چیست؟</w:t>
      </w:r>
      <w:r>
        <w:rPr>
          <w:rFonts w:ascii="IRNazanin" w:hAnsi="IRNazanin" w:eastAsia="IRNazanin" w:cs="IRNazanin"/>
          <w:lang w:bidi="fa-IR"/>
          <w:color w:val="111111"/>
          <w:sz w:val="28"/>
          <w:szCs w:val="28"/>
          <w:rtl/>
        </w:rPr>
        <w:t xml:space="preserve">و یتیم چه وقت یتیمی‌اش پایان می‌یابد؟ و کشتن کودکان کفار، ابن عباس در جوابش نوشت: اما پرسش‌ات در باره زنان، رسول خدا چیز اندکی بآنان میداد (یا آنکه بهمراه خود بیرون می‌برد) و آنان را بکار میگماشت ولی سهمی از غنیمت بآنان نمی‌داد و اما خمس بعقیده ما آن از آن ما است و گروهی را اعتقاد این است که از آن ما نیست ما هم صبر کردیم و اما یتیم، پایان یتیمی‌اش به هنگام مردانگی است که علامتش احتلام است مگر آنکه رشد فکری در او نه بینی و او را احمق یا ضعیف العقل تشخیص دهی که باید ولی‌اش مال او را نگه‌داری کند و اما کودکان کفار را پیغمبر نمی‌کشت و خضر علیه السّلام کودکانی را که می‌بایست کافر می‌شدند می‌کشت و کودکانی را که مؤمن شدنی بودند نمی‌کشت اگر تو نیز از دانش خضر بهره‌مند هستی و سرانجام آنان را میدانی وظیفه‌ات را خواهی شناخت.</w:t>
      </w:r>
      <w:r>
        <w:rPr>
          <w:rFonts w:ascii="IRNazanin" w:hAnsi="IRNazanin" w:eastAsia="IRNazanin" w:cs="IRNazanin"/>
          <w:lang w:bidi="fa-IR"/>
          <w:color w:val="111111"/>
          <w:sz w:val="28"/>
          <w:szCs w:val="28"/>
          <w:rtl/>
        </w:rPr>
        <w:t xml:space="preserve">شرح: در بعضی از نسخه‌ها (یخرج بهن) بجای یحدیهن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(نجده حروری در نامه‌ای چهار چیز از ابن عباس پرسید)
</w:t>
      </w:r>
      <w:r>
        <w:rPr>
          <w:rFonts w:ascii="IRNazanin" w:hAnsi="IRNazanin" w:eastAsia="IRNazanin" w:cs="IRNazanin"/>
          <w:lang w:bidi="fa-IR"/>
          <w:color w:val="111111"/>
          <w:sz w:val="28"/>
          <w:szCs w:val="28"/>
          <w:rtl/>
        </w:rPr>
        <w:t xml:space="preserve">عبید الله بن علی از امام صادق علیه السّلام نقل می‌کند که فرمود: نجده حروری (که از خوارج بود) نامه‌ای به ابن عباس نوشت و چهار چیز از وی پرسید: آیا پیامبر خدا صلی الله علیه و آله همراه با زنان هم به جنگ می‌رفت؟ و آیا چیزی را به آنان تقسیم می‌کرد؟ و از محل مصرف خمس و از یتیم که چه موقع یتیمی او پایان می‌یابد، و از کشتن کودکان (در جنگ) پرسید، ابن عباس به او نوشت اما در باره زنان، پیامبر خدا صلی الله علیه و آله آنها را بهره‌مند می‌کرد ولی به آنان سهم نمی‌داد، و اما خمس، ما گمان می‌کنیم که آن مال ما (بنی هاشم) است و گروهی گمان کردند که آن مال ما نیست اما صبر کردیم، و اما یتیم، پایان یتیمی او نیرومند شدن اوست و آن همان احتلام و بلوغ است مگر اینکه در او رشدی نبینی و او نزد تو سفیه یا ضعیف باشد که در این صورت ولیّ او او را نگهداری می‌کند و اما کودکان، پیامبر خدا صلی الله علیه و آله آنها را نمی‌کشت ولی خضر کافرشان را می‌کشت و مؤمنان را رها می‌کرد، اگر تو مانند خضر از سرانجام آگاهی، خود دانی.</w:t>
      </w:r>
    </w:p>
    <w:p>
      <w:pPr>
        <w:pStyle w:val="Heading4"/>
      </w:pPr>
      <w:bookmarkStart w:id="1000" w:name="_Toc523"/>
      <w:r>
        <w:t>العلامات فی الشیب فی أربعة مواضع</w:t>
      </w:r>
      <w:bookmarkEnd w:id="1000"/>
    </w:p>
    <w:p>
      <w:pPr>
        <w:pStyle w:val="BookText"/>
      </w:pPr>
      <w:r>
        <w:rPr>
          <w:rFonts w:ascii="Amiri" w:hAnsi="Amiri" w:eastAsia="Amiri" w:cs="Amiri"/>
          <w:lang w:bidi="ar-SA"/>
          <w:color w:val="111111"/>
          <w:sz w:val="28"/>
          <w:szCs w:val="28"/>
          <w:rtl/>
        </w:rPr>
        <w:t xml:space="preserve">«76»- حَدَّثَنَا أَبِی رَضِیَ اللَّهُ عَنْهُ قَالَ حَدَّثَنَا سَعْدُ بْنُ عَبْدِ اللَّهِ قَالَ حَدَّثَنَا أَحْمَدُ بْنُ أَبِی عَبْدِ اللَّهِ الْبَرْقِیُّ عَنْ عَلِیِّ بْنِ مُحَمَّدٍ عَنْ أَبِی أَیُّوبَ الْمَدِینِیِّ عَنْ سُلَیْمَانَ الْجَعْفَرِیِّ عَنِ الرِّضَا عَنْ آبَائِهِ عَنْ عَلِیٍّ علیهم السّلام قَالَ قَالَ رَسُولُ اللَّهِ صلّی الله علیه و آله الشَّیْبُ فِی مُقَدَّمِ الرَّأْسِ یُمْنٌ وَ فِی الْعَارِضَیْنِ سَخَاءٌ وَ فِی الذَّوَائِبِ شَجَاعَةٌ وَ فِی الْقَفَا شُؤْمٌ.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4" w:name="pg5813_38262"/>
    <w:bookmarkEnd w:id="214"/>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(موی سپید پیری در چهار جا باشد)
</w:t>
      </w:r>
      <w:r>
        <w:rPr>
          <w:rFonts w:ascii="IRNazanin" w:hAnsi="IRNazanin" w:eastAsia="IRNazanin" w:cs="IRNazanin"/>
          <w:lang w:bidi="fa-IR"/>
          <w:color w:val="111111"/>
          <w:sz w:val="28"/>
          <w:szCs w:val="28"/>
          <w:rtl/>
        </w:rPr>
        <w:t xml:space="preserve">رسول خدا فرمود موی سپید در پیش سر نشانه میمنت است. در دو گونه نشانه سخاوت است، در گیسوان نشانه شجاعت است. در پشت سر شوم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(موی سپید پیری در چهار جای باشد)
</w:t>
      </w:r>
      <w:r>
        <w:rPr>
          <w:rFonts w:ascii="IRNazanin" w:hAnsi="IRNazanin" w:eastAsia="IRNazanin" w:cs="IRNazanin"/>
          <w:lang w:bidi="fa-IR"/>
          <w:color w:val="111111"/>
          <w:sz w:val="28"/>
          <w:szCs w:val="28"/>
          <w:rtl/>
        </w:rPr>
        <w:t xml:space="preserve">پیامبر گفته: «موی سپید در پیش سر نشانه خجستگی‌ست. و در دو گونه نشانه گشاده دستی‌ست. در گیسوها نشانه دلاوری؛ در پشت سر نشانه شومی».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(موی سپید پیری در چهار جا نشانه چهار چیز است)
</w:t>
      </w:r>
      <w:r>
        <w:rPr>
          <w:rFonts w:ascii="IRNazanin" w:hAnsi="IRNazanin" w:eastAsia="IRNazanin" w:cs="IRNazanin"/>
          <w:lang w:bidi="fa-IR"/>
          <w:color w:val="111111"/>
          <w:sz w:val="28"/>
          <w:szCs w:val="28"/>
          <w:rtl/>
        </w:rPr>
        <w:t xml:space="preserve">رسول خدا صلی الله علیه و آله فرمود: موی سپید پیری در جلوی سر نشانه میمنت است و در دو گونه صورت نشانه سخاوت و در گیسوان نشانه شجاعت و در پشت سر، شوم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پیری در چهار محل)
</w:t>
      </w:r>
      <w:r>
        <w:rPr>
          <w:rFonts w:ascii="IRNazanin" w:hAnsi="IRNazanin" w:eastAsia="IRNazanin" w:cs="IRNazanin"/>
          <w:lang w:bidi="fa-IR"/>
          <w:color w:val="111111"/>
          <w:sz w:val="28"/>
          <w:szCs w:val="28"/>
          <w:rtl/>
        </w:rPr>
        <w:t xml:space="preserve">سلیمان جعفری از امام رضا علیه السّلام و او از پدرانش از علی علیه السّلام نقل می‌کند که پیامبر خدا صلی الله علیه و آله فرمود: موی سفید پیری در جلو سر میمنت دارد و در گونه‌ها نشانه سخاوت است و در دو طرف سر نشانه شجاعت است و در پشت سر شوم است.</w:t>
      </w:r>
    </w:p>
    <w:p>
      <w:pPr>
        <w:pStyle w:val="Heading4"/>
      </w:pPr>
      <w:bookmarkStart w:id="1001" w:name="_Toc524"/>
      <w:r>
        <w:t>الناس أربعة</w:t>
      </w:r>
      <w:bookmarkEnd w:id="1001"/>
    </w:p>
    <w:p>
      <w:pPr>
        <w:pStyle w:val="BookText"/>
      </w:pPr>
      <w:r>
        <w:rPr>
          <w:rFonts w:ascii="Amiri" w:hAnsi="Amiri" w:eastAsia="Amiri" w:cs="Amiri"/>
          <w:lang w:bidi="ar-SA"/>
          <w:color w:val="111111"/>
          <w:sz w:val="28"/>
          <w:szCs w:val="28"/>
          <w:rtl/>
        </w:rPr>
        <w:t xml:space="preserve">«77»- حَدَّثَنِی أَبِی وَ مُحَمَّدُ بْنُ الْحَسَنِ رَضِیَ اللَّهُ عَنْهُمَا قَالا حَدَّثَنَا سَعْدُ بْنُ عَبْدِ اللَّهِ عَنِ الْهَیْثَمِ بْنِ أَبِی مَسْرُوقٍ النَّهْدِیِّ بِإِسْنَادِهِ یَرْفَعُهُ إِلَی الْحَسَنِ بْنِ عَلِیٍّ علیهما السّلام قَالَ: النَّاسُ أَرْبَعَةٌ فَمِنْهُمْ مَنْ لَهُ خُلُقٌ وَ لَا خَلَاقَ لَهُ وَ مِنْهُمْ مَنْ لَهُ خَلَاقٌ وَ لَا خُلُقَ لَهُ وَ مِنْهُمْ مَنْ لَا خُلُقَ وَ لَا خَلَاقَ لَهُ وَ ذَلِکَ مِنْ شَرِّ النَّاسِ وَ مِنْهُمْ مَنْ لَهُ خُلُقٌ وَ خَلَاقٌ فَذَلِکَ خَیْرُ النَّاسِ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چهارند)
</w:t>
      </w:r>
      <w:r>
        <w:rPr>
          <w:rFonts w:ascii="IRNazanin" w:hAnsi="IRNazanin" w:eastAsia="IRNazanin" w:cs="IRNazanin"/>
          <w:lang w:bidi="fa-IR"/>
          <w:color w:val="111111"/>
          <w:sz w:val="28"/>
          <w:szCs w:val="28"/>
          <w:rtl/>
        </w:rPr>
        <w:t xml:space="preserve">امام دوم فرمود مردم چهارند، یک دسته اخلاق نیک دارند و بهره‌مند نیستند، یک دسته بهره‌مندند و اخلاق نیک ندارند روح آن‌ها ضعیف و فاسد است و یک دسته نه خلق نیک دارند و نه بهره دنیا این دسته بدترین مردمند یک دسته هم خلق نیک دارند و هم بهره دنیا این دسته بهترین مردمند.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چهار گروه‌اند)
</w:t>
      </w:r>
      <w:r>
        <w:rPr>
          <w:rFonts w:ascii="IRNazanin" w:hAnsi="IRNazanin" w:eastAsia="IRNazanin" w:cs="IRNazanin"/>
          <w:lang w:bidi="fa-IR"/>
          <w:color w:val="111111"/>
          <w:sz w:val="28"/>
          <w:szCs w:val="28"/>
          <w:rtl/>
        </w:rPr>
        <w:t xml:space="preserve">امام حسن بن علی گفته: «مردم چهار گروه‌اند:</w:t>
      </w:r>
      <w:r>
        <w:rPr>
          <w:rFonts w:ascii="IRNazanin" w:hAnsi="IRNazanin" w:eastAsia="IRNazanin" w:cs="IRNazanin"/>
          <w:lang w:bidi="fa-IR"/>
          <w:color w:val="111111"/>
          <w:sz w:val="28"/>
          <w:szCs w:val="28"/>
          <w:rtl/>
        </w:rPr>
        <w:t xml:space="preserve">گروهی خوی نیک دارند و بهره‌مند نیستند گروهی بهره‌منداند و خوی نیک ندارند. گروهی نه خوی نیک دارند و نه بهره جهانی، این گروه نابکارترین مردم‌اند، گروهی هم خوی نیک دارند و هم بهره جهانی، این گروه بهترین مردم‌اند».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بر چهار قسم‌اند)
</w:t>
      </w:r>
      <w:r>
        <w:rPr>
          <w:rFonts w:ascii="IRNazanin" w:hAnsi="IRNazanin" w:eastAsia="IRNazanin" w:cs="IRNazanin"/>
          <w:lang w:bidi="fa-IR"/>
          <w:color w:val="111111"/>
          <w:sz w:val="28"/>
          <w:szCs w:val="28"/>
          <w:rtl/>
        </w:rPr>
        <w:t xml:space="preserve">حسن بن علی علیه السّلام فرمود: مردم بر چهار قسم‌اند یک قسم اخلاق نیک دارند و بهره‌مند نیستند و قسم دیگر بهره‌مند و کامیاب‌اند ولی اخلاق خوب ندارند و قسمی به اخلاق نیکو دارند و نه بهره‌مند هستند که بدترین مردم اینانند و قسمی اخلاق نیکو دارند و بهره‌مند نیز هستند و اینان بهترین مردم‌اند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چهار دسته‌اند)
</w:t>
      </w:r>
      <w:r>
        <w:rPr>
          <w:rFonts w:ascii="IRNazanin" w:hAnsi="IRNazanin" w:eastAsia="IRNazanin" w:cs="IRNazanin"/>
          <w:lang w:bidi="fa-IR"/>
          <w:color w:val="111111"/>
          <w:sz w:val="28"/>
          <w:szCs w:val="28"/>
          <w:rtl/>
        </w:rPr>
        <w:t xml:space="preserve">هیثم بن ابی مسروق با سند خود نقل می‌کند که حسن بن علی علیه السّلام فرمود:</w:t>
      </w:r>
      <w:r>
        <w:rPr>
          <w:rFonts w:ascii="IRNazanin" w:hAnsi="IRNazanin" w:eastAsia="IRNazanin" w:cs="IRNazanin"/>
          <w:lang w:bidi="fa-IR"/>
          <w:color w:val="111111"/>
          <w:sz w:val="28"/>
          <w:szCs w:val="28"/>
          <w:rtl/>
        </w:rPr>
        <w:t xml:space="preserve">مردم چهار دسته‌اند: برخی از آنان اخلاق نیکو دارند ولی نصیبی از دنیا ندارند و برخی از آنان نصیب دارند ولی اخلاق نیکو ندارند و بعضی از آنان نه نصیب دارند و نه اخلاق نیکو و اینان بدترین مردمانند، و بعضی از آنان هم اخلاق و هم نصیب دارند، اینان بهترین مردمانند.</w:t>
      </w:r>
    </w:p>
    <w:p>
      <w:pPr>
        <w:pStyle w:val="Heading4"/>
      </w:pPr>
      <w:bookmarkStart w:id="1002" w:name="_Toc525"/>
      <w:r>
        <w:t>بین الحق و الباطل أربع أصابع</w:t>
      </w:r>
      <w:bookmarkEnd w:id="1002"/>
    </w:p>
    <w:p>
      <w:pPr>
        <w:pStyle w:val="BookText"/>
      </w:pPr>
      <w:r>
        <w:rPr>
          <w:rFonts w:ascii="Amiri" w:hAnsi="Amiri" w:eastAsia="Amiri" w:cs="Amiri"/>
          <w:lang w:bidi="ar-SA"/>
          <w:color w:val="111111"/>
          <w:sz w:val="28"/>
          <w:szCs w:val="28"/>
          <w:rtl/>
        </w:rPr>
        <w:t xml:space="preserve">«78»- حَدَّثَنَا مُحَمَّدُ بْنُ الْحَسَنِ رَضِیَ اللَّهُ عَنْهُ قَالَ حَدَّثَنَا مُحَمَّدُ بْنُ یَحْیَی الْعَطَّارُ عَنْ مُحَمَّدِ بْنِ أَحْمَدَ عَنْ عَلِیِّ بْنِ السِّنْدِیِّ عَنْ مُحَمَّدِ بْنِ عَمْرِو بْنِ سَعِیدٍ عَنْ کَرَّامٍ عَنْ مُیَسِّرِ بْنِ عَبْدِ الْعَزِیزِ قَالَ سَمِعْتُ أَبَا جَعْفَرٍ علیه السّلام وَ هُوَ یَقُولُ سُئِلَ أَمِیرُ الْمُؤْمِنِینَ علیه السّلام کَمْ بَیْنَ الْحَقِّ وَ الْبَاطِلِ فَقَالَ أَرْبَعُ أَصَابِعَ وَ وَضَعَ أَمِیرُ الْمُؤْمِنِینَ علیه السّلام یَدَهُ عَلَی أُذُنِهِ وَ عَیْنَیْهِ فَقَالَ مَا رَأَتْهُ عَیْنَاکَ فَهُوَ الْحَقُّ وَ مَا سَمِعَتْهُ أُذُنَاکَ فَأَکْثَرُهُ بَاطِلٌ.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(میان حق و باطل چهار انگشت است)
</w:t>
      </w:r>
      <w:r>
        <w:rPr>
          <w:rFonts w:ascii="IRNazanin" w:hAnsi="IRNazanin" w:eastAsia="IRNazanin" w:cs="IRNazanin"/>
          <w:lang w:bidi="fa-IR"/>
          <w:color w:val="111111"/>
          <w:sz w:val="28"/>
          <w:szCs w:val="28"/>
          <w:rtl/>
        </w:rPr>
        <w:t xml:space="preserve">از امام اول پرسش شد که میان حق و باطل چه اندازه است؟ فرمود چهار انگشت، امام علیه السّلام دست خود را میان گوش و چشمانش نهاد؛ فرمود هر چه را با چشم دیدی درست است و هر چه را بگوش شنیدی بیشترش نادرست است و دروغ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(میان حق و باطل چهار انگشت است)
</w:t>
      </w:r>
      <w:r>
        <w:rPr>
          <w:rFonts w:ascii="IRNazanin" w:hAnsi="IRNazanin" w:eastAsia="IRNazanin" w:cs="IRNazanin"/>
          <w:lang w:bidi="fa-IR"/>
          <w:color w:val="111111"/>
          <w:sz w:val="28"/>
          <w:szCs w:val="28"/>
          <w:rtl/>
        </w:rPr>
        <w:t xml:space="preserve">از امام علی بن ابی طالب پرسیدند، میان حق و باطل چه اندازه است؟. گفت: «چهار انگشت، دست خود را میان گوش و دیدگان خویش نهاد و گفت: هر چه را با چشم دیدی درست است و هر چه را به گوش شنیدی بیشتر آن نادرست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انگشت فاصله میان حق و باطل است)
</w:t>
      </w:r>
      <w:r>
        <w:rPr>
          <w:rFonts w:ascii="IRNazanin" w:hAnsi="IRNazanin" w:eastAsia="IRNazanin" w:cs="IRNazanin"/>
          <w:lang w:bidi="fa-IR"/>
          <w:color w:val="111111"/>
          <w:sz w:val="28"/>
          <w:szCs w:val="28"/>
          <w:rtl/>
        </w:rPr>
        <w:t xml:space="preserve">میسر بن عبد العزیز گوید: شنیدم امام باقر میفرمود که از امیر المؤمنین پرسش شد فاصله میان حق و باطل چه اندازه است فرمود: چهار انگشت و دست خود را میان گوش و دو چشم خود گذاشت و فرمود:</w:t>
      </w:r>
      <w:r>
        <w:rPr>
          <w:rFonts w:ascii="IRNazanin" w:hAnsi="IRNazanin" w:eastAsia="IRNazanin" w:cs="IRNazanin"/>
          <w:lang w:bidi="fa-IR"/>
          <w:color w:val="111111"/>
          <w:sz w:val="28"/>
          <w:szCs w:val="28"/>
          <w:rtl/>
        </w:rPr>
        <w:t xml:space="preserve">آنچه چشمانت به بیند حق است و آنچه گوشت بشنود بیشترش باطل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(میان حق و باطل چهار انگشت است)
</w:t>
      </w:r>
      <w:r>
        <w:rPr>
          <w:rFonts w:ascii="IRNazanin" w:hAnsi="IRNazanin" w:eastAsia="IRNazanin" w:cs="IRNazanin"/>
          <w:lang w:bidi="fa-IR"/>
          <w:color w:val="111111"/>
          <w:sz w:val="28"/>
          <w:szCs w:val="28"/>
          <w:rtl/>
        </w:rPr>
        <w:t xml:space="preserve">میسّر بن عبد العزیز می‌گوید: از امام باقر علیه السّلام شنیدم که فرمود: از امیر المؤمنین علیه السّلام پرسیده شد که میان حق و باطل چه فاصله‌ای است؟ فرمود: چهار انگشت، و امیر المؤمنین علیه السّلام دستش را میان گوش و چشمش گذاشت و فرمود: آنچه دیدگانت دید آن حق است و بسیاری از چیزهایی که گوش تو شنید باطل است.</w:t>
      </w:r>
    </w:p>
    <w:p>
      <w:pPr>
        <w:pStyle w:val="Heading4"/>
      </w:pPr>
      <w:bookmarkStart w:id="1003" w:name="_Toc526"/>
      <w:r>
        <w:t>کنز الیتیمین أربع کلمات</w:t>
      </w:r>
      <w:bookmarkEnd w:id="1003"/>
    </w:p>
    <w:p>
      <w:pPr>
        <w:pStyle w:val="BookText"/>
      </w:pPr>
      <w:r>
        <w:rPr>
          <w:rFonts w:ascii="Amiri" w:hAnsi="Amiri" w:eastAsia="Amiri" w:cs="Amiri"/>
          <w:lang w:bidi="ar-SA"/>
          <w:color w:val="111111"/>
          <w:sz w:val="28"/>
          <w:szCs w:val="28"/>
          <w:rtl/>
        </w:rPr>
        <w:t xml:space="preserve">«79»- حَدَّثَنَا أَبِی رَضِیَ اللَّهُ عَنْهُ قَالَ حَدَّثَنَا سَعْدُ بْنُ عَبْدِ اللَّهِ قَالَ حَدَّثَنَا مُحَمَّدُ بْنُ عَبْدِ الْحَمِیدِ الْعَطَّارُ قَالَ حَدَّثَنَا الْعَلَاءُ بْنُ رَزِینٍ عَنْ مُحَمَّدِ بْنِ مُسْلِمٍ الثَّقَفِیُّ عَنْ أَبِی جَعْفَرٍ علیه السّلام فِی قَوْلِ اللَّهِ عَزَّ وَ جَلَ وَ کانَ تَحْتَهُ کَنْزٌ لَهُما </w:t>
      </w:r>
      <w:r>
        <w:rPr>
          <w:rStyle w:val="FootnoteReference"/>
        </w:rPr>
        <w:footnoteReference w:id="547"/>
      </w:r>
      <w:r>
        <w:rPr>
          <w:rFonts w:ascii="Amiri" w:hAnsi="Amiri" w:eastAsia="Amiri" w:cs="Amiri"/>
          <w:lang w:bidi="ar-SA"/>
          <w:color w:val="111111"/>
          <w:sz w:val="28"/>
          <w:szCs w:val="28"/>
          <w:rtl/>
        </w:rPr>
        <w:t xml:space="preserve">قَالَ وَ اللَّهِ مَا کَانَ مِنْ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5" w:name="pg5813_38264"/>
    <w:bookmarkEnd w:id="215"/>
    <w:p>
      <w:pPr>
        <w:pStyle w:val="BookText"/>
      </w:pPr>
      <w:r>
        <w:rPr>
          <w:rFonts w:ascii="Amiri" w:hAnsi="Amiri" w:eastAsia="Amiri" w:cs="Amiri"/>
          <w:lang w:bidi="ar-SA"/>
          <w:color w:val="111111"/>
          <w:sz w:val="28"/>
          <w:szCs w:val="28"/>
          <w:rtl/>
        </w:rPr>
        <w:t xml:space="preserve">ذَهَبٍ وَ لَا فِضَّةٍ وَ مَا کَانَ إِلَّا لَوْحاً فِیهِ کَلِمَاتٌ أَرْبَعٌ إِنِّی أَنَا اللَّهُ لا إِلهَ إِلَّا أَنَا وَ مُحَمَّدٌ رَسُولِی عَجِبْتُ لِمَنْ أَیْقَنَ بِالْمَوْتِ کَیْفَ یَفْرَحُ قَلْبُهُ وَ عَجِبْتُ لِمَنْ أَیْقَنَ بِالْحِسَابِ کَیْفَ یَضْحَکُ سِنُّهُ وَ عَجِبْتُ لِمَنْ أَیْقَنَ بِالْقَدَرِ کَیْفَ یَسْتَبْطِئُ اللَّهَ فِی رِزْقِهِ وَ عَجِبْتُ لِمَنْ یَرَی النَّشْأَةَ الْأُولَی کَیْفَ یُنْکِرُ النَّشْأَةَ الْأُخْرَی.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(گنج دو یتیم چهار پند بود)
</w:t>
      </w:r>
      <w:r>
        <w:rPr>
          <w:rFonts w:ascii="IRNazanin" w:hAnsi="IRNazanin" w:eastAsia="IRNazanin" w:cs="IRNazanin"/>
          <w:lang w:bidi="fa-IR"/>
          <w:color w:val="111111"/>
          <w:sz w:val="28"/>
          <w:szCs w:val="28"/>
          <w:rtl/>
        </w:rPr>
        <w:t xml:space="preserve">امام پنجم در تفسیر گفته خدا (در باره گنج یتیمانی که حضرت خضر و موسی روی آن دیوار ساختند) زیر آن گنجی برایشان نهاده است فرمود بخدا طلا و نقره نبود همانا تخته بود که این چهار پند، در آن بود. براستی من. منم خدائی که جز من سزاوار پرستش نیست، محمد فرستاده من است؟ در شگفتم از کسی که بمرگ معتقد است چگونه از دل شاد می‌شود، در شگفتم از کسی که بحساب قیامت معتقد است چگونه از دندانش میخندند، در شگفتم از کسی که بتقدیر معتقد است چگونه از روزی رساندن خدا بوی نگرانست، در شگفتم از کسی که آفرینش نخست را میبیند چگونه منکر زنده شدن در آخرت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(گنج دو یتیم چهار پند بود)
</w:t>
      </w:r>
      <w:r>
        <w:rPr>
          <w:rFonts w:ascii="IRNazanin" w:hAnsi="IRNazanin" w:eastAsia="IRNazanin" w:cs="IRNazanin"/>
          <w:lang w:bidi="fa-IR"/>
          <w:color w:val="111111"/>
          <w:sz w:val="28"/>
          <w:szCs w:val="28"/>
          <w:rtl/>
        </w:rPr>
        <w:t xml:space="preserve">امام محمد باقر در تفسیر آیه قرآن کریم گفته:</w:t>
      </w:r>
      <w:r>
        <w:rPr>
          <w:rFonts w:ascii="IRNazanin" w:hAnsi="IRNazanin" w:eastAsia="IRNazanin" w:cs="IRNazanin"/>
          <w:lang w:bidi="fa-IR"/>
          <w:color w:val="111111"/>
          <w:sz w:val="28"/>
          <w:szCs w:val="28"/>
          <w:rtl/>
        </w:rPr>
        <w:t xml:space="preserve">«زیر آن زمین یا دیوار گنجی برای ایشان نهاده است، گفت به خدای سوگند: آن گنج زر و سیم نبوده؛ بلکه تخته‌یی بود که چهار پند در آن نوشته بود: همانا من خدای یگانه هستم و محمد فرستاده من است؛ در شگفتم از کسی که به مرگ ایمان دارد چگونه شادمانی کند؟ در شگفتم از کسی که به شمار و قیامت ایمان دارد چگونه می‌خندد؟. در شگفتم از کسی که به سرنوشت ایمان دارد چگونه از روزی رساندن خدا در شک و تردید است؟. در شگفتم از کسی که جهان را دید منکر سرای جاویدان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(گنج دو یتیم چهار جمله پند بود)
</w:t>
      </w:r>
      <w:r>
        <w:rPr>
          <w:rFonts w:ascii="IRNazanin" w:hAnsi="IRNazanin" w:eastAsia="IRNazanin" w:cs="IRNazanin"/>
          <w:lang w:bidi="fa-IR"/>
          <w:color w:val="111111"/>
          <w:sz w:val="28"/>
          <w:szCs w:val="28"/>
          <w:rtl/>
        </w:rPr>
        <w:t xml:space="preserve">امام باقر علیه السّلام در تفسیر آیه شریفه و کان تحته کنز لهما (که خضر بموسی فرمود زیر این دیوار گنجی نهان است که مال دو کودک یتیم است) فرمود: بخدا سوگند که نه گنج طلا بود و نه نقره و فقط صفحه‌ای بود که چهار جمله بر آن نوشته بود: براستی که من همان خدائی هستم که جز من کسی سزاوار پرستش نیست و محمد فرستاده من است. در شگفتم از کسی که یقین بمرگ دارد چگونه دلش شادان است و شگفتم از کسی که یقین بحساب دارد چگونه لبش بخنده باز می‌شود؟ و شگفتم از کسی که بتقدیر الهی یقین دارد چگونه خدای را در روزی دادن سست میانگارد؟ و در شگفتم از کسی که آفرینش دنیا را می‌بیند چگونه زنده شدن عالم آخرت را انکار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(گنج آن دو یتیم چهار کلمه بود)
</w:t>
      </w:r>
      <w:r>
        <w:rPr>
          <w:rFonts w:ascii="IRNazanin" w:hAnsi="IRNazanin" w:eastAsia="IRNazanin" w:cs="IRNazanin"/>
          <w:lang w:bidi="fa-IR"/>
          <w:color w:val="111111"/>
          <w:sz w:val="28"/>
          <w:szCs w:val="28"/>
          <w:rtl/>
        </w:rPr>
        <w:t xml:space="preserve">محمد بن مسلم از امام باقر علیه السّلام نقل می‌کند که در باره این سخن (در داستان خضر و موسی و ساختن دیواری توسط خضر که از قول او نقل شده) «زیر آن دیوار گنجی برای آن دو یتیم بود» «1» فرمود: به خدا سوگند که آن از طلا و نقره نبود و آن چیزی جز لوح نبود که در آن چهار جمله نوشته شده بود: همانا منم خدای یگانه که معبودی جز من نیست و محمد پیامبر من است، تعجب می‌کنم از کسی که به مرگ یقین دارد، چگونه دلش شادمان می‌شود؟ و تعجب می‌کنم از کسی که به حساب روز قیامت یقین دارد، چگونه دندانش می‌خندد؟ و تعجب می‌کنم از کسی که به قضا و قدر ایمان دارد، چگونه نگران روزی رسانی خدا بر اوست؟ تعجب می‌کنم از کسی که آفرینش نخست را می‌بیند، چگونه آفرینش آخرت را انکار می‌کند؟</w:t>
      </w:r>
    </w:p>
    <w:p>
      <w:pPr>
        <w:pStyle w:val="Heading4"/>
      </w:pPr>
      <w:bookmarkStart w:id="1004" w:name="_Toc527"/>
      <w:r>
        <w:t>أربعة لا یسلم علیهم</w:t>
      </w:r>
      <w:bookmarkEnd w:id="1004"/>
    </w:p>
    <w:p>
      <w:pPr>
        <w:pStyle w:val="BookText"/>
      </w:pPr>
      <w:r>
        <w:rPr>
          <w:rFonts w:ascii="Amiri" w:hAnsi="Amiri" w:eastAsia="Amiri" w:cs="Amiri"/>
          <w:lang w:bidi="ar-SA"/>
          <w:color w:val="111111"/>
          <w:sz w:val="28"/>
          <w:szCs w:val="28"/>
          <w:rtl/>
        </w:rPr>
        <w:t xml:space="preserve">«80»- حَدَّثَنَا مُحَمَّدُ بْنُ الْحَسَنِ رَضِیَ اللَّهُ عَنْهُ قَالَ حَدَّثَنَا أَحْمَدُ بْنُ إِدْرِیسَ عَنْ مُحَمَّدِ بْنِ أَحْمَدَ بْنِ یَحْیَی بْنِ عِمْرَانَ الْأَشْعَرِیِّ بِإِسْنَادِهِ رَفَعَهُ إِلَی أَمِیرِ الْمُؤْمِنِینَ علیه السّلام قَالَ: نَهَی رَسُولُ اللَّهِ صلّی الله علیه و آله أَنْ یُسَلَّمَ عَلَی أَرْبَعَةٍ عَلَی السَّکْرَانِ فِی سُکْرِهِ وَ عَلَی مَنْ یَعْمَلُ التَّمَاثِیلَ وَ عَلَی مَنْ یَلْعَبُ بِالنَّرْدِ وَ عَلَی مَنْ یَلْعَبُ بِالْأَرْبَعَةَ عَشَرَ وَ أَنَا أَزِیدُکُمُ الْخَامِسَةَ أَنْهَاکُمْ أَنْ تُسَلِّمُوا عَلَی أَصْحَابِ الشِّطْرَنْجِ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(بچهار کس سلام نشود)
</w:t>
      </w:r>
      <w:r>
        <w:rPr>
          <w:rFonts w:ascii="IRNazanin" w:hAnsi="IRNazanin" w:eastAsia="IRNazanin" w:cs="IRNazanin"/>
          <w:lang w:bidi="fa-IR"/>
          <w:color w:val="111111"/>
          <w:sz w:val="28"/>
          <w:szCs w:val="28"/>
          <w:rtl/>
        </w:rPr>
        <w:t xml:space="preserve">امام یکم فرمود رسول خدا قدغن کرد که بچهار کس سلام شود بمست در هنگام مستی وی، بکسی که مجسمه میسازد بکسی که نرد میبازد، بکسی که بازی اربعة عشر میکند و من پنجمی برای شما میافزایم و بشما قدغن میکنم از سلام کردن بر شطرنج بازان.</w:t>
      </w:r>
      <w:r>
        <w:rPr>
          <w:rFonts w:ascii="IRNazanin" w:hAnsi="IRNazanin" w:eastAsia="IRNazanin" w:cs="IRNazanin"/>
          <w:lang w:bidi="fa-IR"/>
          <w:color w:val="111111"/>
          <w:sz w:val="28"/>
          <w:szCs w:val="28"/>
          <w:rtl/>
        </w:rPr>
        <w:t xml:space="preserve">شرح: بازی اربعة عشر اینست که چهارده گودی در دو ردیف میسازند و مهره‌هائی در آن می‌غلطانند و بازی میکنند بکم و زیاد مهره‌ها که میغلطانند بازی را ادامه میدهند و قرار بر دو باختی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چهار تن درود مفرستید)
</w:t>
      </w:r>
      <w:r>
        <w:rPr>
          <w:rFonts w:ascii="IRNazanin" w:hAnsi="IRNazanin" w:eastAsia="IRNazanin" w:cs="IRNazanin"/>
          <w:lang w:bidi="fa-IR"/>
          <w:color w:val="111111"/>
          <w:sz w:val="28"/>
          <w:szCs w:val="28"/>
          <w:rtl/>
        </w:rPr>
        <w:t xml:space="preserve">جناب علی گفته: پیامبر نهی کرد که به چهار تن سلام کنند: به مست هنگام مستی، به آنکه مجسمه ساز است، به آنکه نرد باز است. به آنکه بازی چهارده کند. و من پنجمی می‌افزایم به آنکه شطرنج باز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 چهار کس نباید سلام کرد)
</w:t>
      </w:r>
      <w:r>
        <w:rPr>
          <w:rFonts w:ascii="IRNazanin" w:hAnsi="IRNazanin" w:eastAsia="IRNazanin" w:cs="IRNazanin"/>
          <w:lang w:bidi="fa-IR"/>
          <w:color w:val="111111"/>
          <w:sz w:val="28"/>
          <w:szCs w:val="28"/>
          <w:rtl/>
        </w:rPr>
        <w:t xml:space="preserve">امیر المؤمنین علیه السّلام فرمود، رسول خدا قدغن فرمود که بر چهار کس سلام نشود: بر میخواره در حال مستی و بر مجسمه ساز و بر آنکه نرد می‌بازد و بر آنکه ببازی (چهارده) مشغول است و من برای شما پنجمین کس را می‌افزایم شما را نهی میکنم از سلام کردن بر شطرنج بازان.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گروهند که به آنان سلام داده نشود)
</w:t>
      </w:r>
      <w:r>
        <w:rPr>
          <w:rFonts w:ascii="IRNazanin" w:hAnsi="IRNazanin" w:eastAsia="IRNazanin" w:cs="IRNazanin"/>
          <w:lang w:bidi="fa-IR"/>
          <w:color w:val="111111"/>
          <w:sz w:val="28"/>
          <w:szCs w:val="28"/>
          <w:rtl/>
        </w:rPr>
        <w:t xml:space="preserve">محمد بن احمد بن یحیی با سند خود از امیر المؤمنین علیه السّلام نقل می‌کند که پیامبر خدا صلی الله علیه و آله از سلام دادن به چهار گروه نهی می‌کرد: به مست در حال مستی و به کسی که مجسمه می‌سازد و به کسی که نرد بازی می‌کند و به کسی که بازی «چهار دهگانه» می‌کند و من پنجمی را اضافه می‌کنم: به شطرنج‌بازان سلام ندهید (بازی «چهاردهگانه» نوعی بازی با مهره‌هاست که در جاهلیت رواج داشت)</w:t>
      </w:r>
    </w:p>
    <w:p>
      <w:pPr>
        <w:pStyle w:val="Heading4"/>
      </w:pPr>
      <w:bookmarkStart w:id="1005" w:name="_Toc528"/>
      <w:r>
        <w:t>أربعة یضئن الوجه</w:t>
      </w:r>
      <w:bookmarkEnd w:id="1005"/>
    </w:p>
    <w:p>
      <w:pPr>
        <w:pStyle w:val="BookText"/>
      </w:pPr>
      <w:r>
        <w:rPr>
          <w:rFonts w:ascii="Amiri" w:hAnsi="Amiri" w:eastAsia="Amiri" w:cs="Amiri"/>
          <w:lang w:bidi="ar-SA"/>
          <w:color w:val="111111"/>
          <w:sz w:val="28"/>
          <w:szCs w:val="28"/>
          <w:rtl/>
        </w:rPr>
        <w:t xml:space="preserve">«81»- حَدَّثَنَا أَحْمَدُ بْنُ مُحَمَّدِ بْنِ یَحْیَی الْعَطَّارُ رَضِیَ اللَّهُ عَنْهُ قَالَ حَدَّثَنِی أَبِی عَنْ مُحَمَّدِ بْنِ أَحْمَدَ عَنْ حَمْدَانَ بْنِ سُلَیْمَانَ عَنْ عَلِیِّ بْنِ الْحَسَنِ بْنِ عَلِیِّ بْنِ فَضَّالٍ وَ مُحَمَّدِ بْنِ أَحْمَدَ الْآدَمِیِّ عَنْ أَحْمَدَ بْنِ مُحَمَّدِ بْنِ مَسْلَمَةَ عَنْ زِیَادِ بْنِ بُنْدَارَ عَنْ عَبْدِ اللَّهِ بْنِ سِنَانٍ قَالَ قَالَ أَبُو عَبْدِ اللَّهِ علیه السّلام أَرْبَعٌ یُضِئْنُ الْوَجْهَ النَّظَرُ إِلَی الْوَجْهِ الْحَسَنِ وَ النَّظَرُ إِلَی الْمَاءِ وَ النَّظَرُ إِلَی الْخُضْرَةِ وَ الْکُحْلُ عِنْدَ النَّوْمِ.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(چهارند که روی را خرم میکنند)
</w:t>
      </w:r>
      <w:r>
        <w:rPr>
          <w:rFonts w:ascii="IRNazanin" w:hAnsi="IRNazanin" w:eastAsia="IRNazanin" w:cs="IRNazanin"/>
          <w:lang w:bidi="fa-IR"/>
          <w:color w:val="111111"/>
          <w:sz w:val="28"/>
          <w:szCs w:val="28"/>
          <w:rtl/>
        </w:rPr>
        <w:t xml:space="preserve">امام ششم فرمود چهار چیز روی را خرم میکنند، نگاه بروی زیبا؛ نگاه بآب روان، نگاه بسبزه، سرمه‌کشیدن هنگام خواب.</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روی را روشنی دهد)
</w:t>
      </w:r>
      <w:r>
        <w:rPr>
          <w:rFonts w:ascii="IRNazanin" w:hAnsi="IRNazanin" w:eastAsia="IRNazanin" w:cs="IRNazanin"/>
          <w:lang w:bidi="fa-IR"/>
          <w:color w:val="111111"/>
          <w:sz w:val="28"/>
          <w:szCs w:val="28"/>
          <w:rtl/>
        </w:rPr>
        <w:t xml:space="preserve">امام صادق گفته: «چهار چیز روی را روشنی دهد: نگرستن بر روی زیبا، آب روان و سبزه و سرمه‌کشیدن هنگام خفتن».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که صورت آدمی را روشن سازد)
</w:t>
      </w:r>
      <w:r>
        <w:rPr>
          <w:rFonts w:ascii="IRNazanin" w:hAnsi="IRNazanin" w:eastAsia="IRNazanin" w:cs="IRNazanin"/>
          <w:lang w:bidi="fa-IR"/>
          <w:color w:val="111111"/>
          <w:sz w:val="28"/>
          <w:szCs w:val="28"/>
          <w:rtl/>
        </w:rPr>
        <w:t xml:space="preserve">امام صادق علیه السّلام فرمود: چهار چیز صورت آدمی را روشن نماید: نگاه کردن بصورت زیبا و نگاه کردن بآب روان و نگاه بسبزه و سرمه‌کشیدن بهنگام خواب.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صورت را روشن می‌کند)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چهار چیز صورت را روشن می‌کند: نگاه کردن به صورت زیبا و نگاه کردن به آب و نگاه کردن به سبزی و سرمه‌کشیدن به هنگام خواب.</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6" w:name="pg5813_38266"/>
    <w:bookmarkEnd w:id="216"/>
    <w:p>
      <w:pPr>
        <w:pStyle w:val="Heading4"/>
      </w:pPr>
      <w:bookmarkStart w:id="1006" w:name="_Toc529"/>
      <w:r>
        <w:t>أحب الصحابة إلی الله عز و جل أربعة</w:t>
      </w:r>
      <w:bookmarkEnd w:id="1006"/>
    </w:p>
    <w:p>
      <w:pPr>
        <w:pStyle w:val="BookText"/>
      </w:pPr>
      <w:r>
        <w:rPr>
          <w:rFonts w:ascii="Amiri" w:hAnsi="Amiri" w:eastAsia="Amiri" w:cs="Amiri"/>
          <w:lang w:bidi="ar-SA"/>
          <w:color w:val="111111"/>
          <w:sz w:val="28"/>
          <w:szCs w:val="28"/>
          <w:rtl/>
        </w:rPr>
        <w:t xml:space="preserve">«82»- حَدَّثَنَا أَحْمَدُ بْنُ مُحَمَّدِ بْنِ یَحْیَی الْعَطَّارُ رَضِیَ اللَّهُ عَنْهُ قَالَ حَدَّثَنَا سَعْدُ بْنُ عَبْدِ اللَّهِ عَنْ أَحْمَدَ بْنِ أَبِی عَبْدِ اللَّهِ عَنِ الْحُسَیْنِ بْنِ سَیْفٍ عَنْ أَخِیهِ عَلِیِّ بْنِ سَیْفٍ عَنْ أَبِیهِ سَیْفِ بْنِ عَمِیرَةَ عَنْ مُحَمَّدِ بْنِ مُوسَی عَنْ رَجُلٍ مِنْ بَنِی نَوْفَلِ بْنِ الْمُطَّلِبِ عَنْ أَبِیهِ عَنْ أَبِی جَعْفَرٍ علیه السّلام أَنَّهُ قَالَ قَالَ رَسُولُ اللَّهِ صلّی الله علیه و آله أَحَبُّ الصَّحَابَةِ إِلَی اللَّهِ عَزَّ وَ جَلَّ أَرْبَعَةٌ وَ مَا زَادَ قَوْمٌ عَلَی سَبْعَةٍ إِلَّا زَادَ لَغَطُهُمْ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(محبوبترین رفقای سفر نزد خدا چهارند)
</w:t>
      </w:r>
      <w:r>
        <w:rPr>
          <w:rFonts w:ascii="IRNazanin" w:hAnsi="IRNazanin" w:eastAsia="IRNazanin" w:cs="IRNazanin"/>
          <w:lang w:bidi="fa-IR"/>
          <w:color w:val="111111"/>
          <w:sz w:val="28"/>
          <w:szCs w:val="28"/>
          <w:rtl/>
        </w:rPr>
        <w:t xml:space="preserve">رسول خدا فرمود محبوب‌ترین همراهان سفر نزد خدا چهارند و تا هفت تن بد نیست ولی اگر از هفت افزون شوند جنجال و گفتگوی آن‌ها فراوان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(دوست داشته‌ترین یاران نزد خدا چهاراند)
</w:t>
      </w:r>
      <w:r>
        <w:rPr>
          <w:rFonts w:ascii="IRNazanin" w:hAnsi="IRNazanin" w:eastAsia="IRNazanin" w:cs="IRNazanin"/>
          <w:lang w:bidi="fa-IR"/>
          <w:color w:val="111111"/>
          <w:sz w:val="28"/>
          <w:szCs w:val="28"/>
          <w:rtl/>
        </w:rPr>
        <w:t xml:space="preserve">پیامبر گفته: «محبوب‌ترین همراهان در سفر نزد خدا چهاراند و اگر از هفت بیشتر شوند جنجال ایشان فراوان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(محبوبترین هم سفر نزد خدا چهارند)
</w:t>
      </w:r>
      <w:r>
        <w:rPr>
          <w:rFonts w:ascii="IRNazanin" w:hAnsi="IRNazanin" w:eastAsia="IRNazanin" w:cs="IRNazanin"/>
          <w:lang w:bidi="fa-IR"/>
          <w:color w:val="111111"/>
          <w:sz w:val="28"/>
          <w:szCs w:val="28"/>
          <w:rtl/>
        </w:rPr>
        <w:t xml:space="preserve">امام باقر علیه السّلام فرمود: رسول خدا فرمود محبوبترین هم سفران چهار نفرند و اگر همسفر بیش از هفت نفر شد جنجال و غوغایشان بیشتر خواهد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(دوست داشتنی‌ترین یاران نزد خدا چهار نفرند)
</w:t>
      </w:r>
      <w:r>
        <w:rPr>
          <w:rFonts w:ascii="IRNazanin" w:hAnsi="IRNazanin" w:eastAsia="IRNazanin" w:cs="IRNazanin"/>
          <w:lang w:bidi="fa-IR"/>
          <w:color w:val="111111"/>
          <w:sz w:val="28"/>
          <w:szCs w:val="28"/>
          <w:rtl/>
        </w:rPr>
        <w:t xml:space="preserve">مردی از بنی نوفل و بنی عبد المطلب از پدرش و او از امام باقر علیه السّلام نقل می‌کند که پیامبر خدا صلی الله علیه و آله فرمود: دوست داشتنی‌ترین یاران (برای مصاحبت) چهار نفرند، و هیچ گروهی از هفت نفر تجاوز نکردند مگر اینکه هیاهوی آنها زیاد شد.</w:t>
      </w:r>
    </w:p>
    <w:p>
      <w:pPr>
        <w:pStyle w:val="Heading4"/>
      </w:pPr>
      <w:bookmarkStart w:id="1007" w:name="_Toc530"/>
      <w:r>
        <w:t>تحرم النار علی أربعة یوم القیامة</w:t>
      </w:r>
      <w:bookmarkEnd w:id="1007"/>
    </w:p>
    <w:p>
      <w:pPr>
        <w:pStyle w:val="BookText"/>
      </w:pPr>
      <w:r>
        <w:rPr>
          <w:rFonts w:ascii="Amiri" w:hAnsi="Amiri" w:eastAsia="Amiri" w:cs="Amiri"/>
          <w:lang w:bidi="ar-SA"/>
          <w:color w:val="111111"/>
          <w:sz w:val="28"/>
          <w:szCs w:val="28"/>
          <w:rtl/>
        </w:rPr>
        <w:t xml:space="preserve">«83»- حَدَّثَنَا مُحَمَّدُ بْنُ الْحَسَنِ بْنِ أَحْمَدَ بْنِ الْوَلِیدِ رَضِیَ اللَّهُ عَنْهُ قَالَ حَدَّثَنَا مُحَمَّدُ بْنُ الْحَسَنِ الصَّفَّارُ عَنِ الْعَبَّاسِ بْنِ مَعْرُوفٍ عَنْ سَعْدَانَ بْنِ مُسْلِمٍ عَنْ عَبْدِ اللَّهِ بْنِ سِنَانٍ عَنْ أَبِی عَبْدِ اللَّهِ علیه السّلام قَالَ: قَالَ رَسُولُ اللَّهِ صلّی الله علیه و آله أَ لَا أُخْبِرُکُمْ بِمَنْ تَحْرُمُ عَلَیْهِ النَّارُ غَداً قِیلَ بَلَی یَا رَسُولَ اللَّهِ قَالَ الْهَیِّنُ اللَّیِّنُ الْقَرِیبُ السَّهْلُ.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(روز قیامت آتش بر چهار کس حرامست)
</w:t>
      </w:r>
      <w:r>
        <w:rPr>
          <w:rFonts w:ascii="IRNazanin" w:hAnsi="IRNazanin" w:eastAsia="IRNazanin" w:cs="IRNazanin"/>
          <w:lang w:bidi="fa-IR"/>
          <w:color w:val="111111"/>
          <w:sz w:val="28"/>
          <w:szCs w:val="28"/>
          <w:rtl/>
        </w:rPr>
        <w:t xml:space="preserve">رسول خدا فرمود بشما خبر ندهم که فردای قیامت آتش دوزخ بر چه کس حرامست؟ عرض شد چرا یا رسول اللَّه فرمود بشخص فروتن، نزدیک بجامعه، سازگار و ساده.</w:t>
      </w:r>
      <w:r>
        <w:rPr>
          <w:rFonts w:ascii="IRNazanin" w:hAnsi="IRNazanin" w:eastAsia="IRNazanin" w:cs="IRNazanin"/>
          <w:lang w:bidi="fa-IR"/>
          <w:color w:val="111111"/>
          <w:sz w:val="28"/>
          <w:szCs w:val="28"/>
          <w:rtl/>
        </w:rPr>
        <w:t xml:space="preserve">شرح: ظاهر خبر اینست که هر کس دارای این اخلاق نیکو باشد که نشانه ایمان کامل است آتش دوزخ بر او حرامست ولی ظاهر عنوان مؤلف اینست که هر کس دارای یکی از این چهار خلق نیک هم باشد آتش دوزخ بر او حرامست.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قیامت آتش بر چهار تن روا نیست)
</w:t>
      </w:r>
      <w:r>
        <w:rPr>
          <w:rFonts w:ascii="IRNazanin" w:hAnsi="IRNazanin" w:eastAsia="IRNazanin" w:cs="IRNazanin"/>
          <w:lang w:bidi="fa-IR"/>
          <w:color w:val="111111"/>
          <w:sz w:val="28"/>
          <w:szCs w:val="28"/>
          <w:rtl/>
        </w:rPr>
        <w:t xml:space="preserve">پیامبر گفته: «خواهید به شما خبر دهم که فردای قیامت آتش بر چه کسانی روا نیست؟ گفتند آری. گفت: به انسان فروتن؛ نزدیک به اجتماع، سازگار با مردم، صاف و ساده».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(بروز قیامت آتش بر چهار کس حرام است)
</w:t>
      </w:r>
      <w:r>
        <w:rPr>
          <w:rFonts w:ascii="IRNazanin" w:hAnsi="IRNazanin" w:eastAsia="IRNazanin" w:cs="IRNazanin"/>
          <w:lang w:bidi="fa-IR"/>
          <w:color w:val="111111"/>
          <w:sz w:val="28"/>
          <w:szCs w:val="28"/>
          <w:rtl/>
        </w:rPr>
        <w:t xml:space="preserve">رسول خدا صلی الله علیه و آله فرمود: شما را خبر ندهم که فردای قیامت آتش دوزخ بر که حرام است؟ عرض شد آری یا رسول اللَّه فرمود بشخص فروتن و نرم و اجتماعی و سازگار.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قیامت آتش بر چهار نفر حرام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فرمود: آیا به شما خبر ندهم از کسی که فردای قیامت آتش بر او حرام است؟ گفته شد: آری یا رسول الله، فرمود: فروتن، ملایم، نزدیک و آسان‌گیر.</w:t>
      </w:r>
    </w:p>
    <w:p>
      <w:pPr>
        <w:pStyle w:val="Heading4"/>
      </w:pPr>
      <w:bookmarkStart w:id="1008" w:name="_Toc531"/>
      <w:r>
        <w:t>أربعة القلیل منها کثیر</w:t>
      </w:r>
      <w:bookmarkEnd w:id="1008"/>
    </w:p>
    <w:p>
      <w:pPr>
        <w:pStyle w:val="BookText"/>
      </w:pPr>
      <w:r>
        <w:rPr>
          <w:rFonts w:ascii="Amiri" w:hAnsi="Amiri" w:eastAsia="Amiri" w:cs="Amiri"/>
          <w:lang w:bidi="ar-SA"/>
          <w:color w:val="111111"/>
          <w:sz w:val="28"/>
          <w:szCs w:val="28"/>
          <w:rtl/>
        </w:rPr>
        <w:t xml:space="preserve">«84»- حَدَّثَنَا مُحَمَّدُ بْنُ عَلِیٍّ مَاجِیلَوَیْهِ رَضِیَ اللَّهُ عَنْهُ قَالَ حَدَّثَنَا مُحَمَّدُ بْنُ یَحْیَی الْعَطَّارُ عَنْ مُحَمَّدِ بْنِ أَحْمَدَ بْنِ یَحْیَی بْنِ عِمْرَانَ الْأَشْعَرِیِّ عَنْ صَالِحٍ یَرْفَعُهُ بِإِسْنَادِهِ قَالَ </w:t>
      </w:r>
      <w:r>
        <w:rPr>
          <w:rStyle w:val="FootnoteReference"/>
        </w:rPr>
        <w:footnoteReference w:id="550"/>
      </w:r>
      <w:r>
        <w:rPr>
          <w:rFonts w:ascii="Amiri" w:hAnsi="Amiri" w:eastAsia="Amiri" w:cs="Amiri"/>
          <w:lang w:bidi="ar-SA"/>
          <w:color w:val="111111"/>
          <w:sz w:val="28"/>
          <w:szCs w:val="28"/>
          <w:rtl/>
        </w:rPr>
        <w:t xml:space="preserve">: أَرْبَعَةٌ الْقَلِیلُ مِنْهَا کَثِیرٌ النَّارُ الْقَلِیلُ مِنْهَا کَثِیرٌ وَ النَّوْمُ الْقَلِیلُ مِنْهُ کَثِیرٌ وَ الْمَرَضُ الْقَلِیلُ مِنْهُ کَثِیرٌ وَ الْعَدَاوَةُ الْقَلِیلُ مِنْهَا کَثِیرٌ.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(چهارند که کمشان بیش است)
</w:t>
      </w:r>
      <w:r>
        <w:rPr>
          <w:rFonts w:ascii="IRNazanin" w:hAnsi="IRNazanin" w:eastAsia="IRNazanin" w:cs="IRNazanin"/>
          <w:lang w:bidi="fa-IR"/>
          <w:color w:val="111111"/>
          <w:sz w:val="28"/>
          <w:szCs w:val="28"/>
          <w:rtl/>
        </w:rPr>
        <w:t xml:space="preserve">صالح روایت کرده که فرمود چهارند که کمشان بیش است، آتش؛ خواب؛ بیماری و دشمنی.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اندک آنها بسیار است)
</w:t>
      </w:r>
      <w:r>
        <w:rPr>
          <w:rFonts w:ascii="IRNazanin" w:hAnsi="IRNazanin" w:eastAsia="IRNazanin" w:cs="IRNazanin"/>
          <w:lang w:bidi="fa-IR"/>
          <w:color w:val="111111"/>
          <w:sz w:val="28"/>
          <w:szCs w:val="28"/>
          <w:rtl/>
        </w:rPr>
        <w:t xml:space="preserve">صالح روایت کرده که امام گفته: «چهار چیز است که اندک آنها بسیار است: آتش، خواب، بیماری و دشمنی».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است که اندکش نیز افزون است)
</w:t>
      </w:r>
      <w:r>
        <w:rPr>
          <w:rFonts w:ascii="IRNazanin" w:hAnsi="IRNazanin" w:eastAsia="IRNazanin" w:cs="IRNazanin"/>
          <w:lang w:bidi="fa-IR"/>
          <w:color w:val="111111"/>
          <w:sz w:val="28"/>
          <w:szCs w:val="28"/>
          <w:rtl/>
        </w:rPr>
        <w:t xml:space="preserve">صالح گوید: امام علیه السّلام فرمود چهار چیز است که اندکش نیز افزون است آتش که اندکی از آن زیاد است، و خواب، که اندکی از آن زیاد است و بیماری که اندکی از آن بسیار است، و دشمنی که اندکی از آن فزون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است که کم آن زیاد است)
</w:t>
      </w:r>
      <w:r>
        <w:rPr>
          <w:rFonts w:ascii="IRNazanin" w:hAnsi="IRNazanin" w:eastAsia="IRNazanin" w:cs="IRNazanin"/>
          <w:lang w:bidi="fa-IR"/>
          <w:color w:val="111111"/>
          <w:sz w:val="28"/>
          <w:szCs w:val="28"/>
          <w:rtl/>
        </w:rPr>
        <w:t xml:space="preserve">صالح روایت می‌کند که امام فرمود: چهار چیز است که کم آن زیاد است: آتش که کم آن زیاد است و خواب که کم آن زیاد است و بیماری که کم آن زیاد است، و دشمنی که کم آن زیاد است.</w:t>
      </w:r>
    </w:p>
    <w:p>
      <w:pPr>
        <w:pStyle w:val="Heading4"/>
      </w:pPr>
      <w:bookmarkStart w:id="1009" w:name="_Toc532"/>
      <w:r>
        <w:t>المبادرة بأربع قبل أربع</w:t>
      </w:r>
      <w:bookmarkEnd w:id="1009"/>
    </w:p>
    <w:p>
      <w:pPr>
        <w:pStyle w:val="BookText"/>
      </w:pPr>
      <w:r>
        <w:rPr>
          <w:rFonts w:ascii="Amiri" w:hAnsi="Amiri" w:eastAsia="Amiri" w:cs="Amiri"/>
          <w:lang w:bidi="ar-SA"/>
          <w:color w:val="111111"/>
          <w:sz w:val="28"/>
          <w:szCs w:val="28"/>
          <w:rtl/>
        </w:rPr>
        <w:t xml:space="preserve">«85»- حَدَّثَنَا أَبِی رَضِیَ اللَّهُ عَنْهُ قَالَ حَدَّثَنَا سَعْدُ بْنُ عَبْدِ اللَّهِ قَالَ حَدَّثَنِی یَعْقُوبُ بْنُ یَزِیدَ عَنْ مُوسَی بْنِ الْقَاسِمِ عَنْ مُحَمَّدِ بْنِ سَعِیدِ بْنِ غَزْوَانَ عَنْ إِسْمَاعِیلَ بْنِ مُسْلِمٍ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7" w:name="pg5813_38268"/>
    <w:bookmarkEnd w:id="217"/>
    <w:p>
      <w:pPr>
        <w:pStyle w:val="BookText"/>
      </w:pPr>
      <w:r>
        <w:rPr>
          <w:rFonts w:ascii="Amiri" w:hAnsi="Amiri" w:eastAsia="Amiri" w:cs="Amiri"/>
          <w:lang w:bidi="ar-SA"/>
          <w:color w:val="111111"/>
          <w:sz w:val="28"/>
          <w:szCs w:val="28"/>
          <w:rtl/>
        </w:rPr>
        <w:t xml:space="preserve">السَّکُونِیِّ عَنْ جَعْفَرِ بْنِ مُحَمَّدٍ عَنْ آبَائِهِ عَنْ عَلِیٍّ علیهم السّلام قَالَ قَالَ رَسُولُ اللَّهِ صلّی الله علیه و آله بَادِرْ بِأَرْبَعٍ قَبْلَ أَرْبَعٍ بِشَبَابِکَ قَبْلَ هَرَمِکَ وَ صِحَّتِکَ قَبْلَ سُقْمِکَ وَ غِنَاکَ قَبْلَ فَقْرِکَ وَ حَیَاتِکَ قَبْلَ مَمَاتِکَ.</w:t>
      </w:r>
    </w:p>
    <w:p>
      <w:pPr>
        <w:pStyle w:val="BookText"/>
      </w:pPr>
      <w:r>
        <w:rPr>
          <w:rFonts w:ascii="Amiri" w:hAnsi="Amiri" w:eastAsia="Amiri" w:cs="Amiri"/>
          <w:lang w:bidi="ar-SA"/>
          <w:color w:val="111111"/>
          <w:sz w:val="28"/>
          <w:szCs w:val="28"/>
          <w:rtl/>
        </w:rPr>
        <w:t xml:space="preserve">«86»- حَدَّثَنَا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یَا عَلِیُّ بَادِرْ بِأَرْبَعٍ قَبْلَ أَرْبَعٍ بِشَبَابِکَ قَبْلَ هَرَمِکَ وَ صِحَّتِکَ قَبْلَ سُقْمِکَ وَ غِنَاکَ قَبْلَ فَقْرِکَ وَ حَیَاتِکَ قَبْلَ مَوْتِکَ.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چهار چیز باید بهره گرفت پیش از چهار چیز)
</w:t>
      </w:r>
      <w:r>
        <w:rPr>
          <w:rFonts w:ascii="IRNazanin" w:hAnsi="IRNazanin" w:eastAsia="IRNazanin" w:cs="IRNazanin"/>
          <w:lang w:bidi="fa-IR"/>
          <w:color w:val="111111"/>
          <w:sz w:val="28"/>
          <w:szCs w:val="28"/>
          <w:rtl/>
        </w:rPr>
        <w:t xml:space="preserve">رسول خدا فرمود بشتاب بچهار چیز پیش از چهار چیز بجوانی خودت پیش از پیریت، بتندرستی خود پیش از بیماریت، به بی‌نیازی خود پیش از درویشیت، بزندگانی خود پیش از مرگت.</w:t>
      </w:r>
      <w:r>
        <w:rPr>
          <w:rFonts w:ascii="IRNazanin" w:hAnsi="IRNazanin" w:eastAsia="IRNazanin" w:cs="IRNazanin"/>
          <w:lang w:bidi="fa-IR"/>
          <w:color w:val="111111"/>
          <w:sz w:val="28"/>
          <w:szCs w:val="28"/>
          <w:rtl/>
        </w:rPr>
        <w:t xml:space="preserve">شرح: مقصود این است که قدر این نعمت‌ها را بدان و پیش از آنکه از دستت برود برای دنیا و آخرت خود از آنها استفاده کن.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چهار چیز پیش از چهار چیز پیشی گیر)
</w:t>
      </w:r>
      <w:r>
        <w:rPr>
          <w:rFonts w:ascii="IRNazanin" w:hAnsi="IRNazanin" w:eastAsia="IRNazanin" w:cs="IRNazanin"/>
          <w:lang w:bidi="fa-IR"/>
          <w:color w:val="111111"/>
          <w:sz w:val="28"/>
          <w:szCs w:val="28"/>
          <w:rtl/>
        </w:rPr>
        <w:t xml:space="preserve">پیامبر گفته: «به چهار چیز پیش از چهار چیز بشتاب: به جوانی پیش از پیری، به تندرستی پیش از بیماری، به بی‌نیازی پیش از نیازمندی، به زندگی پیش از مرگ». در سفارشی که پیامبر به علی کرده همین‌ها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چهار چیز هر چه زودتر باید بهره‌مند شد پیش از چهار چیز)
</w:t>
      </w:r>
      <w:r>
        <w:rPr>
          <w:rFonts w:ascii="IRNazanin" w:hAnsi="IRNazanin" w:eastAsia="IRNazanin" w:cs="IRNazanin"/>
          <w:lang w:bidi="fa-IR"/>
          <w:color w:val="111111"/>
          <w:sz w:val="28"/>
          <w:szCs w:val="28"/>
          <w:rtl/>
        </w:rPr>
        <w:t xml:space="preserve">رسول خدا صلی الله علیه و آله فرمود: هر چه زودتر از چهار چیز بهره‌مند شو پیش از چهار چیز از جوانیت پیش از پیریت و از تندرستی‌ات پیش از بیماریت و از بی‌نیازیت پیش از نیازمندیت و از زندگانیت پیش از مرگت.</w:t>
      </w:r>
      <w:r>
        <w:rPr>
          <w:rFonts w:ascii="IRNazanin" w:hAnsi="IRNazanin" w:eastAsia="IRNazanin" w:cs="IRNazanin"/>
          <w:lang w:bidi="fa-IR"/>
          <w:color w:val="111111"/>
          <w:sz w:val="28"/>
          <w:szCs w:val="28"/>
          <w:rtl/>
        </w:rPr>
        <w:t xml:space="preserve">رسول خدا صلی الله علیه و آله ضمن وصیتی بعلی علیه السّلام فرمود یا علی ... (مضمون حدیث 85).</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(پرداختن به چهار چیز پیش از چهار چیز)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به چهار چیز پیش از رسیدن چهار چیز بشتاب (قدر آنها را بدان): به جوانی خود پیش از رسیدن پیری و به صحّت بدن خود پیش از رسیدن بیماری و بی‌نیازی خود پیش از رسیدن فقر و به زندگی خود پیش از رسیدن مرگ.</w:t>
      </w:r>
      <w:r>
        <w:rPr>
          <w:rFonts w:ascii="IRNazanin" w:hAnsi="IRNazanin" w:eastAsia="IRNazanin" w:cs="IRNazanin"/>
          <w:lang w:bidi="fa-IR"/>
          <w:color w:val="111111"/>
          <w:sz w:val="28"/>
          <w:szCs w:val="28"/>
          <w:rtl/>
        </w:rPr>
        <w:t xml:space="preserve">انس بن محمد از پدرش و او از امام صادق علیه السّلام و او از پدر و جدش از علی بن ابی طالب علیه السّلام نقل می‌کند که پیامبر خدا صلی الله علیه و آله در وصیتی به او فرمود: یا علی به چهار چیز پیش از چهار چیز بشتاب: به جوانی خود پیش از پیری و به صحت بدن خود پیش از بیماری و بی‌نیازی خود پیش از فقر و به زندگی خود پیش از مرگ.</w:t>
      </w:r>
    </w:p>
    <w:p>
      <w:pPr>
        <w:pStyle w:val="Heading4"/>
      </w:pPr>
      <w:bookmarkStart w:id="1010" w:name="_Toc533"/>
      <w:r>
        <w:t>علم الناس کلهم موجود فی أربع</w:t>
      </w:r>
      <w:bookmarkEnd w:id="1010"/>
    </w:p>
    <w:p>
      <w:pPr>
        <w:pStyle w:val="BookText"/>
      </w:pPr>
      <w:r>
        <w:rPr>
          <w:rFonts w:ascii="Amiri" w:hAnsi="Amiri" w:eastAsia="Amiri" w:cs="Amiri"/>
          <w:lang w:bidi="ar-SA"/>
          <w:color w:val="111111"/>
          <w:sz w:val="28"/>
          <w:szCs w:val="28"/>
          <w:rtl/>
        </w:rPr>
        <w:t xml:space="preserve">«87»- حَدَّثَنَا أَبِی رَضِیَ اللَّهُ عَنْهُ قَالَ حَدَّثَنَا سَعْدُ بْنُ عَبْدِ اللَّهِ عَنِ الْقَاسِمِ بْنِ مُحَمَّدٍ الْأَصْبَهَانِیِّ عَنْ سُلَیْمَانَ بْنِ دَاوُدَ الْمِنْقَرِیِّ عَنْ سُفْیَانَ بْنِ عُیَیْنَةَ قَالَ سَمِعْتُ أَبَا عَبْدِ اللَّهِ یَقُولُ وَجَدْتُ عِلْمَ النَّاسِ کُلِّهِمْ فِی أَرْبَعٍ أَوَّلُهَا أَنْ تَعْرِفَ رَبَّکَ وَ الثَّانِی أَنْ تَعْرِفَ مَا صَنَعَ بِکَ وَ الثَّالِثُ أَنْ تَعْرِفَ مَا أَرَادَ مِنْکَ وَ الرَّابِعُ أَنْ تَعْرِفَ مَا یُخْرِجُکَ مِنْ دِینِکَ.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(همه دانش مردم در چهار جمله است)
</w:t>
      </w:r>
      <w:r>
        <w:rPr>
          <w:rFonts w:ascii="IRNazanin" w:hAnsi="IRNazanin" w:eastAsia="IRNazanin" w:cs="IRNazanin"/>
          <w:lang w:bidi="fa-IR"/>
          <w:color w:val="111111"/>
          <w:sz w:val="28"/>
          <w:szCs w:val="28"/>
          <w:rtl/>
        </w:rPr>
        <w:t xml:space="preserve">سفیان بن عیینه گوید از امام ششم شنیدم میفرمود همه دانش مردم را در چهار جمله دریافتم یکم آنکه پروردگار ترا بشناسی دوم آنکه با تو چه کرده؟ سوم آنکه بدانی از تو چه خواسته چهارم آنکه بدانی چه چیز تو را از دین بیرون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(همه دانش مردمان در چهار چیز است)
</w:t>
      </w:r>
      <w:r>
        <w:rPr>
          <w:rFonts w:ascii="IRNazanin" w:hAnsi="IRNazanin" w:eastAsia="IRNazanin" w:cs="IRNazanin"/>
          <w:lang w:bidi="fa-IR"/>
          <w:color w:val="111111"/>
          <w:sz w:val="28"/>
          <w:szCs w:val="28"/>
          <w:rtl/>
        </w:rPr>
        <w:t xml:space="preserve">سفیان پور عیینه گفته: از امام صادق شنیدم که می‌گفت: «همه دانش مردم را در چهار چیز یافتم: آنکه پروردگار خویش را بشناسی، آنکه با تو و برای تو چه کرده است؟، آنکه بدانی از تو چه خواسته؟، آنکه بدانی چه چیز ترا از دین و آیین بیرون می‌برد؟».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 همه مردم در چهار جمله است)
</w:t>
      </w:r>
      <w:r>
        <w:rPr>
          <w:rFonts w:ascii="IRNazanin" w:hAnsi="IRNazanin" w:eastAsia="IRNazanin" w:cs="IRNazanin"/>
          <w:lang w:bidi="fa-IR"/>
          <w:color w:val="111111"/>
          <w:sz w:val="28"/>
          <w:szCs w:val="28"/>
          <w:rtl/>
        </w:rPr>
        <w:t xml:space="preserve">سفیان بن عیینه گوید: شنیدم امام صادق علیه السّلام میفرمود دانش همه مردم را در چهار جمله یافتم اولش اینکه پروردگارت را بشناسی دوم اینکه بشناسی ترا چگونه ساخته است (معرفة النفس) سوم اینکه بوظائف خود آشنا شوی چهارم اینکه عوامل انحراف از دین را بشناسی.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(دانش همه مردم در چهار جمله است)
</w:t>
      </w:r>
      <w:r>
        <w:rPr>
          <w:rFonts w:ascii="IRNazanin" w:hAnsi="IRNazanin" w:eastAsia="IRNazanin" w:cs="IRNazanin"/>
          <w:lang w:bidi="fa-IR"/>
          <w:color w:val="111111"/>
          <w:sz w:val="28"/>
          <w:szCs w:val="28"/>
          <w:rtl/>
        </w:rPr>
        <w:t xml:space="preserve">سفیان بن عیینه از امام صادق علیه السّلام نقل می‌کند که فرمود: دانش همه مردم را در چهار جمله یافتم: اول اینکه پروردگارت را بشناسی، دوم اینکه بدانی که با تو چه کرده، سوم اینکه بدانی از تو چه خواسته، چهارم اینکه آنچه تو را از دینت بیرون می‌کند بشناسی.</w:t>
      </w:r>
    </w:p>
    <w:p>
      <w:pPr>
        <w:pStyle w:val="Heading4"/>
      </w:pPr>
      <w:bookmarkStart w:id="1011" w:name="_Toc534"/>
      <w:r>
        <w:t>یلزم الحق للأمة فی أربع</w:t>
      </w:r>
      <w:bookmarkEnd w:id="1011"/>
    </w:p>
    <w:p>
      <w:pPr>
        <w:pStyle w:val="BookText"/>
      </w:pPr>
      <w:r>
        <w:rPr>
          <w:rFonts w:ascii="Amiri" w:hAnsi="Amiri" w:eastAsia="Amiri" w:cs="Amiri"/>
          <w:lang w:bidi="ar-SA"/>
          <w:color w:val="111111"/>
          <w:sz w:val="28"/>
          <w:szCs w:val="28"/>
          <w:rtl/>
        </w:rPr>
        <w:t xml:space="preserve">«88»- حَدَّثَنَا حَمْزَةُ بْنُ مُحَمَّدِ بْنِ أَحْمَدَ الْعَلَوِیُّ رَضِیَ اللَّهُ عَنْهُ قَالَ أَخْبَرَنِی </w:t>
      </w:r>
      <w:r>
        <w:rPr>
          <w:rStyle w:val="FootnoteReference"/>
        </w:rPr>
        <w:footnoteReference w:id="551"/>
      </w:r>
      <w:r>
        <w:rPr>
          <w:rFonts w:ascii="Amiri" w:hAnsi="Amiri" w:eastAsia="Amiri" w:cs="Amiri"/>
          <w:lang w:bidi="ar-SA"/>
          <w:color w:val="111111"/>
          <w:sz w:val="28"/>
          <w:szCs w:val="28"/>
          <w:rtl/>
        </w:rPr>
        <w:t xml:space="preserve">عَلِیُّ بْنُ إِبْرَاهِیمَ بْنِ هَاشِمٍ عَنْ أَبِیهِ عَنْ عَلِیِّ بْنِ مَعْبَدٍ عَنْ عَبْدِ اللَّهِ بْنِ الْقَاسِمِ عَنْ عَبْدِ اللَّهِ بْنِ سِنَانٍ عَنْ أَبِی عَبْدِ اللَّهِ علیه السّلام قَالَ قَالَالنَّبِیُّ صلّی الله علیه و آله یَلْزَمُ الْحَقُّ لِأُمَّتِی فِی أَرْبَعٍ یُحِبُّونَ التَّائِبَ وَ یَرْحَمُونَ الضَّعِیفَ وَ یُعِینُونَ الْمُحْسِنَ وَ یَسْتَغْفِرُونَ لِلْمُذْنِبِ.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امت در چهار چیز حق لازم می‌شود)
</w:t>
      </w:r>
      <w:r>
        <w:rPr>
          <w:rFonts w:ascii="IRNazanin" w:hAnsi="IRNazanin" w:eastAsia="IRNazanin" w:cs="IRNazanin"/>
          <w:lang w:bidi="fa-IR"/>
          <w:color w:val="111111"/>
          <w:sz w:val="28"/>
          <w:szCs w:val="28"/>
          <w:rtl/>
        </w:rPr>
        <w:t xml:space="preserve">پیغمبر فرمود برای امت من در چهار چیز حق لازم می‌شود توبه‌کننده را دوست دارند، بر بیچاره ترحم میکنند، احسان‌کننده را یاری میکنند برای گنهکار آمرزش درخواست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مردم در چهار چیز حق لازم می‌شود)
</w:t>
      </w:r>
      <w:r>
        <w:rPr>
          <w:rFonts w:ascii="IRNazanin" w:hAnsi="IRNazanin" w:eastAsia="IRNazanin" w:cs="IRNazanin"/>
          <w:lang w:bidi="fa-IR"/>
          <w:color w:val="111111"/>
          <w:sz w:val="28"/>
          <w:szCs w:val="28"/>
          <w:rtl/>
        </w:rPr>
        <w:t xml:space="preserve">پیامبر گفته: «برای پیروان من در چهار چیز حق لازم می‌گردد: توبه‌کننده را دوست بدارند، بر بیچاره آمرزش کنند، نیکوکار را یاری می‌دهند، و برای گناهکار آمرزش خواهند».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چهار مورد امت اسلام را حقی لازم آمده است)
</w:t>
      </w:r>
      <w:r>
        <w:rPr>
          <w:rFonts w:ascii="IRNazanin" w:hAnsi="IRNazanin" w:eastAsia="IRNazanin" w:cs="IRNazanin"/>
          <w:lang w:bidi="fa-IR"/>
          <w:color w:val="111111"/>
          <w:sz w:val="28"/>
          <w:szCs w:val="28"/>
          <w:rtl/>
        </w:rPr>
        <w:t xml:space="preserve">رسول خدا صلی الله علیه و آله فرمود: امت مرا در چهار مورد حقی ثابت و لازم است: توبه کار را دوست بدارند. بر ناتوان دلسوزی کنند، مددکار نیکوکار باشند، و برای گنهکار آمرزش بطلبند.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برای امّت، حقی لازم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چهار چیز بر امت من حقی لازم است: توبه‌کننده را دوست بدارند و به ضعیف رحم کنند و به نیکوکار یاری نمایند و به گنهکار طلب آمرزش کنند.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8" w:name="pg5813_38271"/>
    <w:bookmarkEnd w:id="218"/>
    <w:p>
      <w:pPr>
        <w:pStyle w:val="Heading4"/>
      </w:pPr>
      <w:bookmarkStart w:id="1012" w:name="_Toc535"/>
      <w:r>
        <w:t>الجهاد علی أربعة أوجه</w:t>
      </w:r>
      <w:bookmarkEnd w:id="1012"/>
    </w:p>
    <w:p>
      <w:pPr>
        <w:pStyle w:val="BookText"/>
      </w:pPr>
      <w:r>
        <w:rPr>
          <w:rFonts w:ascii="Amiri" w:hAnsi="Amiri" w:eastAsia="Amiri" w:cs="Amiri"/>
          <w:lang w:bidi="ar-SA"/>
          <w:color w:val="111111"/>
          <w:sz w:val="28"/>
          <w:szCs w:val="28"/>
          <w:rtl/>
        </w:rPr>
        <w:t xml:space="preserve">«89»- حَدَّثَنَا أَبِی رَضِیَ اللَّهُ عَنْهُ قَالَ حَدَّثَنَا سَعْدُ بْنُ عَبْدِ اللَّهِ عَنِ الْقَاسِمِ بْنِ مُحَمَّدٍ الْأَصْبَهَانِیِّ عَنْ سُلَیْمَانَ بْنِ دَاوُدَ الْمِنْقَرِیِّ عَنْ فُضَیْلِ بْنِ عِیَاضٍ عَنْ أَبِی عَبْدِ اللَّهِ علیه السّلام قَالَ: سَأَلْتُهُ عَنِ الْجِهَادِ أَ سُنَّةٌ هُوَ أَمْ فَرِیضَةٌ فَقَالَ الْجِهَادُ عَلَی أَرْبَعَةِ أَوْجُهٍ فَجِهَادَانِ فَرْضٌ وَ جِهَادٌ سُنَّةٌ لَا یُقَامُ إِلَّا مَعَ فَرْضٍ وَ جِهَادٌ سُنَّةٌ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 إِحْیَاءُ سُنَّةٍ </w:t>
      </w:r>
      <w:r>
        <w:rPr>
          <w:rStyle w:val="FootnoteReference"/>
        </w:rPr>
        <w:footnoteReference w:id="552"/>
      </w:r>
      <w:r>
        <w:rPr>
          <w:rFonts w:ascii="Amiri" w:hAnsi="Amiri" w:eastAsia="Amiri" w:cs="Amiri"/>
          <w:lang w:bidi="ar-SA"/>
          <w:color w:val="111111"/>
          <w:sz w:val="28"/>
          <w:szCs w:val="28"/>
          <w:rtl/>
        </w:rPr>
        <w:t xml:space="preserve">قَالَالنَّبِیُّ صلّی الله علیه و آله مَنْ سَنَّ سُنَّةً حَسَنَةً فَلَهُ أَجْرُهَا وَ أَجْرُ مَنْ عَمِلَ بِهَا مِنْ غَیْرِ أَنْ یَنْتَقِصَ مِنْ أُجُورِهِمْ شَیْ‌ءٌ.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(جهاد چهار قسم است)
</w:t>
      </w:r>
      <w:r>
        <w:rPr>
          <w:rFonts w:ascii="IRNazanin" w:hAnsi="IRNazanin" w:eastAsia="IRNazanin" w:cs="IRNazanin"/>
          <w:lang w:bidi="fa-IR"/>
          <w:color w:val="111111"/>
          <w:sz w:val="28"/>
          <w:szCs w:val="28"/>
          <w:rtl/>
        </w:rPr>
        <w:t xml:space="preserve">فضیل بن عیاض گوید از امام ششم پرسیدم که جهاد سنت پیغمبر است یا از جانب خدا فرض شده؟ فرمود جهاد بر چهار وجه است دو تای آن فرض است یکی سنتی است از پیغمبر که امر واجبی است و یک قسم آن هم سنت است بطور مطلق یکی از آن دو قسم فرض اینست که شخص با نفس خود برای ترک گناهان مبارزه کند و این بزرگترین جهاد است دوم مبارزه با کفاری که همسایه سر حدی اسلامند فرض لازمست (چون خدا در سوره توبه میفرماید با آن کفاری که همجوار شما هستند بجنگید) اما جهادی که سنت است و شرط آن اینست با فرض انجام شود همانا نبرد با دشمن دین است که بر همه فرض است و اگر آن را واگذارند عذاب بآنها فرود آید و آن عذاب همه امت را فرا گیرد ولی باید امامی باشد که فرمانده امت گردد و با امت بسر دشمن بتازد و با آنها نبرد کند و اما جهادی که همیشه سنت است هر دستور نیکی است که شخص آن را بپا دارد و در رواج آن مبارزه کند و کار و کوشش در آن کار نیک بهترین کارها است زیرا زنده کردن کار نیکی است، پیغمبر فرمود هر کس دستور نیکی بگذارد ثواب آن را میبرد و برابر ثواب هر کس در پیروی وی بدان عمل کند میبرد بدون آنکه از ثواب پیروان چیزی کم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(جهاد چهار گونه است)
</w:t>
      </w:r>
      <w:r>
        <w:rPr>
          <w:rFonts w:ascii="IRNazanin" w:hAnsi="IRNazanin" w:eastAsia="IRNazanin" w:cs="IRNazanin"/>
          <w:lang w:bidi="fa-IR"/>
          <w:color w:val="111111"/>
          <w:sz w:val="28"/>
          <w:szCs w:val="28"/>
          <w:rtl/>
        </w:rPr>
        <w:t xml:space="preserve">فضیل بن عیاض گفته: «از امام صادق پرسیدم که جهاد سنت پیامبر است، یا از خدا فرض گردیده؟. گفت: «جهاد چهار گونه است. دو از آن فرض است.</w:t>
      </w:r>
      <w:r>
        <w:rPr>
          <w:rFonts w:ascii="IRNazanin" w:hAnsi="IRNazanin" w:eastAsia="IRNazanin" w:cs="IRNazanin"/>
          <w:lang w:bidi="fa-IR"/>
          <w:color w:val="111111"/>
          <w:sz w:val="28"/>
          <w:szCs w:val="28"/>
          <w:rtl/>
        </w:rPr>
        <w:t xml:space="preserve">یکی سنتی‌ست از پیامبر که واجب است و قسمی از آن نیز سنت است که به نوع مطلق: نوعی از آن دو قسم فرض آن‌ست که شخص با نفس خویش برای ترک گناه‌ها مبارزه کند و این بزرگترین جهاد است.</w:t>
      </w:r>
      <w:r>
        <w:rPr>
          <w:rFonts w:ascii="IRNazanin" w:hAnsi="IRNazanin" w:eastAsia="IRNazanin" w:cs="IRNazanin"/>
          <w:lang w:bidi="fa-IR"/>
          <w:color w:val="111111"/>
          <w:sz w:val="28"/>
          <w:szCs w:val="28"/>
          <w:rtl/>
        </w:rPr>
        <w:t xml:space="preserve">دوم نبرد با کفاری که همسایه سر حدی مسلمانان‌اند فرض لازم است. اما جهادی که سنت است:</w:t>
      </w:r>
      <w:r>
        <w:rPr>
          <w:rFonts w:ascii="IRNazanin" w:hAnsi="IRNazanin" w:eastAsia="IRNazanin" w:cs="IRNazanin"/>
          <w:lang w:bidi="fa-IR"/>
          <w:color w:val="111111"/>
          <w:sz w:val="28"/>
          <w:szCs w:val="28"/>
          <w:rtl/>
        </w:rPr>
        <w:t xml:space="preserve">شرط آن اینست که با فرض انجام شود نبرد با دشمن دین است، که بر همه مسلمانان فرض است و اگر آن را واگذارند عذاب به ایشان فرود آید و آن شکنجه همه پیروان را فرا گیرد، لیک باید امامی باشد که فرمانده مردم باشد. اما جهادی که پیوسته سنت است هر دستور نیکی‌ست که شخص آن را به پای دارد و در رواج آن کوشش کند و این بهترین کارهاست چون کار نیکی‌ست. پیامبر گفت. هر که دستور نیکی بگزارد پاداش آن را می‌برد و برابر پاداش هر که بدان عمل کند بی‌آنکه مزد پیروان چیزی کاسته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قسم جهاد)
</w:t>
      </w:r>
      <w:r>
        <w:rPr>
          <w:rFonts w:ascii="IRNazanin" w:hAnsi="IRNazanin" w:eastAsia="IRNazanin" w:cs="IRNazanin"/>
          <w:lang w:bidi="fa-IR"/>
          <w:color w:val="111111"/>
          <w:sz w:val="28"/>
          <w:szCs w:val="28"/>
          <w:rtl/>
        </w:rPr>
        <w:t xml:space="preserve">فضیل بن عیاض گوید: از امام صادق علیه السّلام پرسیدم که جهاد مستحب است یا واجب؟ فرمود:</w:t>
      </w:r>
      <w:r>
        <w:rPr>
          <w:rFonts w:ascii="IRNazanin" w:hAnsi="IRNazanin" w:eastAsia="IRNazanin" w:cs="IRNazanin"/>
          <w:lang w:bidi="fa-IR"/>
          <w:color w:val="111111"/>
          <w:sz w:val="28"/>
          <w:szCs w:val="28"/>
          <w:rtl/>
        </w:rPr>
        <w:t xml:space="preserve">جهاد چهار قسم است دو قسم آن واجب است و یک قسم مستحبی است که با واجب انجام میگیرد و یک قسم مستحب است یکی از آن دو قسم واجب این است که شخص با خود برای ترک گناهان مبارزه نماید که بزرگترین جهاد است و دیگر مبارزه با کفاری که همسایه سرحدی مسلمانانند واجب است و اما جهادی که مستحب است و باید با واجب انجام گیرد جنگ با دشمن است که بر همه افراد مسلمان واجب است و اگر آن را ترک گویند عذاب بر آنان فرود آید و همه اجتماع را فرا گیرد و بر امام مستحب است که در جبهه جنگ حاضر گردد و همراه مسلمانان بجنگد و اما جهادی که مستحب است هر کار نیکی است که شخص بانجام آن قیام کند و در انجام دادن و پایان رساندن آن و زنده کردن آن مبارزه کند کار و کوشش در راه این مبارزه از بهترین کارها است زیرا زنده کردن کار نیک است که پیغمبر فرمود: کسی که دستور نیکی را رواج دهد پاداش آن را می‌برد و برابر پاداش هر کسی که به پیروی از او آن دستور را بکار برد نصیبش می‌شود بدون اینکه از پاداش پیروان چیزی کم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(جهاد چهار نوع است)
</w:t>
      </w:r>
      <w:r>
        <w:rPr>
          <w:rFonts w:ascii="IRNazanin" w:hAnsi="IRNazanin" w:eastAsia="IRNazanin" w:cs="IRNazanin"/>
          <w:lang w:bidi="fa-IR"/>
          <w:color w:val="111111"/>
          <w:sz w:val="28"/>
          <w:szCs w:val="28"/>
          <w:rtl/>
        </w:rPr>
        <w:t xml:space="preserve">فضیل بن عیاض می‌گوید: از امام صادق علیه السّلام راجع به جهاد پرسیدم که آیا آن مستحب است یا واجب؟ فرمود: جهاد چهار نوع است: دو نوع آن واجب و یک نوع آن مستحب است ولی جز با جهاد واجب صورت نمی‌گیرد، و یک نوع آن مستحب است، یکی از نوع واجب جهاد، جهاد کردن انسان با نفس خود در باره گناهان است و آن بزرگترین جهادهاست و دیگری جهاد کردن با کافرانی است که نزدیک شما هستند که واجب است، و اما جهادی که مستحب است ولی جز با جهاد واجب صورت نمی‌گیرد، جهاد کردن با دشمن است که به همه امت واجب است و اگر جهاد را ترک کنند، گرفتار عذاب می‌شوند و این همان عذاب امت است و آن بر امام مستحب است که همراه با امت نزد دشمن بیاید و جهاد کند، و اما جهادی که مستحب است، هر کار خیری است که شخص آن را بر پا کند و در برپایی و تکمیل و زنده کردن آن کوشش کند که کار و تلاش او از بهترین اعمال است، چون او سنّتی را احیا کرده است. پیامبر خدا صلی الله علیه و آله فرمود: هر کس سنّت و روش نیکویی را بر جای بگذارد، پاداش آن و پاداش هر کسی که به آن عمل کرده به او می‌رسد بدون آنکه چیزی از پاداش آنها کاسته شود.</w:t>
      </w:r>
    </w:p>
    <w:p>
      <w:pPr>
        <w:pStyle w:val="Heading4"/>
      </w:pPr>
      <w:bookmarkStart w:id="1013" w:name="_Toc536"/>
      <w:r>
        <w:t>للعبد أربع أعین</w:t>
      </w:r>
      <w:bookmarkEnd w:id="1013"/>
    </w:p>
    <w:p>
      <w:pPr>
        <w:pStyle w:val="BookText"/>
      </w:pPr>
      <w:r>
        <w:rPr>
          <w:rFonts w:ascii="Amiri" w:hAnsi="Amiri" w:eastAsia="Amiri" w:cs="Amiri"/>
          <w:lang w:bidi="ar-SA"/>
          <w:color w:val="111111"/>
          <w:sz w:val="28"/>
          <w:szCs w:val="28"/>
          <w:rtl/>
        </w:rPr>
        <w:t xml:space="preserve">«90»- حَدَّثَنَا أَبِی رَضِیَ اللَّهُ عَنْهُ قَالَ حَدَّثَنَا سَعْدُ بْنُ عَبْدِ اللَّهِ عَنِ الْقَاسِمِ بْنِ مُحَمَّدٍ الْأَصْبَهَانِیِّ عَنْ سُلَیْمَانَ بْنِ دَاوُدَ الْمِنْقَرِیِّ عَنْ سُفْیَانَ بْنِ عُیَیْنَةَ عَنِ الزُّهْرِیِّ عَنْ عَلِیِّ بْنِ الْحُسَیْنِ علیهما السّلام قَالَ فِی حَدِیثٍ طَوِیلٍ یَقُولُ فِیهِ 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فِی أَمْرِ آخِرَتِهِ </w:t>
      </w:r>
      <w:r>
        <w:rPr>
          <w:rStyle w:val="FootnoteReference"/>
        </w:rPr>
        <w:footnoteReference w:id="553"/>
      </w:r>
      <w:r>
        <w:rPr>
          <w:rFonts w:ascii="Amiri" w:hAnsi="Amiri" w:eastAsia="Amiri" w:cs="Amiri"/>
          <w:lang w:bidi="ar-SA"/>
          <w:color w:val="111111"/>
          <w:sz w:val="28"/>
          <w:szCs w:val="28"/>
          <w:rtl/>
        </w:rPr>
        <w:t xml:space="preserve">وَ إِذَا أَرَادَ بِهِ غَیْرَ ذَلِکَ تَرَکَ الْقَلْبَ بِمَا فِیهِ.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بنده چهار چشم است)
</w:t>
      </w:r>
      <w:r>
        <w:rPr>
          <w:rFonts w:ascii="IRNazanin" w:hAnsi="IRNazanin" w:eastAsia="IRNazanin" w:cs="IRNazanin"/>
          <w:lang w:bidi="fa-IR"/>
          <w:color w:val="111111"/>
          <w:sz w:val="28"/>
          <w:szCs w:val="28"/>
          <w:rtl/>
        </w:rPr>
        <w:t xml:space="preserve">امام چهارم در حدیثی طولانی فرمود هلا بنده را چهار چشم باشد. با دو چشم کار دنیا و دین خود را ببیند و با دو چشم دیگر تنها کار آخرت را بنگرد چون خدا خیر بنده را خواهد دو چشم دلش را بگشاید و امر آخرت خویش را ببیند و چون برای بنده غیر از آن خواهد دلش را بدان چه از سیاهکاری در آن است واگذارد و دو چشم دلش کور باشد.</w:t>
      </w:r>
      <w:r>
        <w:rPr>
          <w:rFonts w:ascii="IRNazanin" w:hAnsi="IRNazanin" w:eastAsia="IRNazanin" w:cs="IRNazanin"/>
          <w:lang w:bidi="fa-IR"/>
          <w:color w:val="111111"/>
          <w:sz w:val="28"/>
          <w:szCs w:val="28"/>
          <w:rtl/>
        </w:rPr>
        <w:t xml:space="preserve">شرح: مقصود از دو چشم دیگر چشمهای دل است که از آنها ببصیرت تعبیر شود و کسی که دنبال گناه رود و در آن کوشش کند چشم دلش کور شود و از فهم حقایق آئین باز ماند و بد بخت شود و سخن حق در او اثر نکند و تبلیغ پیغمبران و کتابهای آسمانی را پوچ شمارد چنانچه خدا فرماید ای پیغمبر تو سخن حق را بگوش کران نتوانی رساند و راه خدا را بکوران نتوانی نمود.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بنده چهار دیده است)
</w:t>
      </w:r>
      <w:r>
        <w:rPr>
          <w:rFonts w:ascii="IRNazanin" w:hAnsi="IRNazanin" w:eastAsia="IRNazanin" w:cs="IRNazanin"/>
          <w:lang w:bidi="fa-IR"/>
          <w:color w:val="111111"/>
          <w:sz w:val="28"/>
          <w:szCs w:val="28"/>
          <w:rtl/>
        </w:rPr>
        <w:t xml:space="preserve">امام علی بن الحسین در حدیثی گفته: «بنده را چهار دیده باشد با دو دیده کار جهان و دین خود را ببیند و با دو چشم دیگر تنها کار آخرت را چون خدای نیکی بنده را خواهد دو دیده دل وی را بگشاید و کار آخرت خود را ببیند و چون برای بنده جز آن خواهد دل وی را بدان چه از سیاهکاری در آن است واگذارد و دو دیده دل وی را نابینا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(برای بنده چهار چشم است)
</w:t>
      </w:r>
      <w:r>
        <w:rPr>
          <w:rFonts w:ascii="IRNazanin" w:hAnsi="IRNazanin" w:eastAsia="IRNazanin" w:cs="IRNazanin"/>
          <w:lang w:bidi="fa-IR"/>
          <w:color w:val="111111"/>
          <w:sz w:val="28"/>
          <w:szCs w:val="28"/>
          <w:rtl/>
        </w:rPr>
        <w:t xml:space="preserve">علی بن الحسین علیه السّلام ضمن حدیث مفصلی فرمود: هان که بنده را چهار چشم باشد با دو چشم کار دنیا و دین خود را بیند و با دو چشم دیگر به کار آخرت‌اش نظر کند چون خداوند اراده خیری در مورد بنده‌ای کند آن دو چشمی را که در دلش هست می‌گشاید که با چشم دل عالم غیب و کار آخرتش را بیند و اگر اراده خیر نفرماید دل را بهمان حال اولیه خود واگذارد.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(بنده چهار چشم دارد)
</w:t>
      </w:r>
      <w:r>
        <w:rPr>
          <w:rFonts w:ascii="IRNazanin" w:hAnsi="IRNazanin" w:eastAsia="IRNazanin" w:cs="IRNazanin"/>
          <w:lang w:bidi="fa-IR"/>
          <w:color w:val="111111"/>
          <w:sz w:val="28"/>
          <w:szCs w:val="28"/>
          <w:rtl/>
        </w:rPr>
        <w:t xml:space="preserve">زهری از امام سجاد علیه السّلام در یک حدیث طولانی نقل می‌کند که فرمود: آگاه باشید که بنده چهار چشم دارد و با دو چشم کار دین و دنیا را می‌بیند و با دو چشم کار آخرتش را می‌بیند، هر گاه که خداوند به بنده‌ای اراده خیر کند، آن دو چشمی را که در دل اوست باز می‌کند و با آنها غیب و کار آخرتش را می‌بیند و هر گاه که نسبت به او چنین اراده‌ای نکند، قلب را به حال خود می‌گذارد.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9" w:name="pg5813_38273"/>
    <w:bookmarkEnd w:id="219"/>
    <w:p>
      <w:pPr>
        <w:pStyle w:val="Heading4"/>
      </w:pPr>
      <w:bookmarkStart w:id="1014" w:name="_Toc537"/>
      <w:r>
        <w:t>أربع خصال أفضل من کل شی‌ء</w:t>
      </w:r>
      <w:bookmarkEnd w:id="1014"/>
    </w:p>
    <w:p>
      <w:pPr>
        <w:pStyle w:val="BookText"/>
      </w:pPr>
      <w:r>
        <w:rPr>
          <w:rFonts w:ascii="Amiri" w:hAnsi="Amiri" w:eastAsia="Amiri" w:cs="Amiri"/>
          <w:lang w:bidi="ar-SA"/>
          <w:color w:val="111111"/>
          <w:sz w:val="28"/>
          <w:szCs w:val="28"/>
          <w:rtl/>
        </w:rPr>
        <w:t xml:space="preserve">«91»- حَدَّثَنَا مُحَمَّدُ بْنُ الْحَسَنِ بْنِ أَحْمَدَ بْنِ الْوَلِیدِ رَضِیَ اللَّهُ عَنْهُ قَالَ حَدَّثَنَا مُحَمَّدُ بْنُ الْحَسَنِ الصَّفَّارُ عَنْ عَلِیِّ بْنِ مُحَمَّدٍ الْقَاسَانِیِّ عَنِ الْقَاسِمِ بْنِ مُحَمَّدٍ الْأَصْبَهَانِیِّ عَنْ سُلَیْمَانَ بْنِ دَاوُدَ عَنْ سُفْیَانَ بْنِ نَجِیحٍ </w:t>
      </w:r>
      <w:r>
        <w:rPr>
          <w:rStyle w:val="FootnoteReference"/>
        </w:rPr>
        <w:footnoteReference w:id="554"/>
      </w:r>
      <w:r>
        <w:rPr>
          <w:rFonts w:ascii="Amiri" w:hAnsi="Amiri" w:eastAsia="Amiri" w:cs="Amiri"/>
          <w:lang w:bidi="ar-SA"/>
          <w:color w:val="111111"/>
          <w:sz w:val="28"/>
          <w:szCs w:val="28"/>
          <w:rtl/>
        </w:rPr>
        <w:t xml:space="preserve">عَنْ أَبِی جَعْفَرٍ علیه السّلام قَالَ: قَالَ سُلَیْمَانُ بْنُ دَاوُدَ علیهما السّلام أُوتِینَا مَا أُوتِیَ النَّاسُ وَ مَا لَمْ یُؤْتَوْا وَ عُلِّمْنَا مَا عُلِّمَ النَّاسُ وَ مَا لَمْ یُعَلَّمُوا فَلَمْ نَجِدْ شَیْئاً أَفْضَلَ مِنْ خَشْیَةِ اللَّهِ فِی الْغَیْبِ وَ الْمَشْهَدِ وَ الْقَصْدِ فِی الْغِنَی وَ الْفَقْرِ وَ کَلِمَةِ الْحَقِّ فِی الرِّضَا وَ الْغَضَبِ وَ التَّضَرُّعِ إِلَی اللَّهِ عَزَّ وَ جَلَّ فِی کُلِّ حَالٍ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از هر چه بهتر باشد)
</w:t>
      </w:r>
      <w:r>
        <w:rPr>
          <w:rFonts w:ascii="IRNazanin" w:hAnsi="IRNazanin" w:eastAsia="IRNazanin" w:cs="IRNazanin"/>
          <w:lang w:bidi="fa-IR"/>
          <w:color w:val="111111"/>
          <w:sz w:val="28"/>
          <w:szCs w:val="28"/>
          <w:rtl/>
        </w:rPr>
        <w:t xml:space="preserve">امام پنجم یا ششم فرماید که سلیمان بن داود گفت هر چه بمردم داده شده و نشده بما داده‌اند و هر چه مردم دانند و ندانند بما آموخته شده با این وصف ما دریافت نکردیم چیزی که بهتر باشد از ترس از خدا در پنهان و پیدا و از میانه روی در ثروتمندی و درویشی و گفتار حق در خشنودی و خشم و زاری پیش خدای عز و جل در هر حال.</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از هر چه نیکوتر باشد)
</w:t>
      </w:r>
      <w:r>
        <w:rPr>
          <w:rFonts w:ascii="IRNazanin" w:hAnsi="IRNazanin" w:eastAsia="IRNazanin" w:cs="IRNazanin"/>
          <w:lang w:bidi="fa-IR"/>
          <w:color w:val="111111"/>
          <w:sz w:val="28"/>
          <w:szCs w:val="28"/>
          <w:rtl/>
        </w:rPr>
        <w:t xml:space="preserve">امام صادق گفته: که سلیمان بن داود گفت:</w:t>
      </w:r>
      <w:r>
        <w:rPr>
          <w:rFonts w:ascii="IRNazanin" w:hAnsi="IRNazanin" w:eastAsia="IRNazanin" w:cs="IRNazanin"/>
          <w:lang w:bidi="fa-IR"/>
          <w:color w:val="111111"/>
          <w:sz w:val="28"/>
          <w:szCs w:val="28"/>
          <w:rtl/>
        </w:rPr>
        <w:t xml:space="preserve">هر چه به مردم داده شده و نشده به ما داده‌اند و هر چه مردم دانند و ندانند به ما آموخته‌اند، با این وصف ما در نیافتیم چیزی بهتر از بیم از خدا در نهان و پیدا باشد و از میانه روی در توانگری و تهی دستی، و گفتار حق در خشنودی و خشمناکی، و زاری نزد خدای در هر حال».</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است که از هر چیز بهتر است)
</w:t>
      </w:r>
      <w:r>
        <w:rPr>
          <w:rFonts w:ascii="IRNazanin" w:hAnsi="IRNazanin" w:eastAsia="IRNazanin" w:cs="IRNazanin"/>
          <w:lang w:bidi="fa-IR"/>
          <w:color w:val="111111"/>
          <w:sz w:val="28"/>
          <w:szCs w:val="28"/>
          <w:rtl/>
        </w:rPr>
        <w:t xml:space="preserve">امام باقر علیه السّلام فرمود: سلیمان بن داود فرمود که آنچه بمردم داده شد بما نیز داده شد باضافه چیزی که بمردم داده نشد و آنچه مردم میدانند ما دانستیم باضافه چیزی که مردم آن را ندانند با این حال نیافتیم چیزی را که بهتر باشد از ترس از خدا در پنهان و آشکار و از میانه روی در حال ثروتمندی و تهی دستی و حق گوئی در حال خشنودی و خشم و زاری بدرگاه حق در هر حال.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از هر چیزی بهتر است)
</w:t>
      </w:r>
      <w:r>
        <w:rPr>
          <w:rFonts w:ascii="IRNazanin" w:hAnsi="IRNazanin" w:eastAsia="IRNazanin" w:cs="IRNazanin"/>
          <w:lang w:bidi="fa-IR"/>
          <w:color w:val="111111"/>
          <w:sz w:val="28"/>
          <w:szCs w:val="28"/>
          <w:rtl/>
        </w:rPr>
        <w:t xml:space="preserve">سفیان بن نجیح از امام باقر علیه السّلام نقل می‌کند که فرمود: سلیمان بن داود فرمود:</w:t>
      </w:r>
      <w:r>
        <w:rPr>
          <w:rFonts w:ascii="IRNazanin" w:hAnsi="IRNazanin" w:eastAsia="IRNazanin" w:cs="IRNazanin"/>
          <w:lang w:bidi="fa-IR"/>
          <w:color w:val="111111"/>
          <w:sz w:val="28"/>
          <w:szCs w:val="28"/>
          <w:rtl/>
        </w:rPr>
        <w:t xml:space="preserve">هر چه به مردم داده شده و داده نشده به ما داده‌اند و هر چه مردم می‌دانند و یا نمی‌دانند به ما آموخته‌اند، و ما چیزی را نیافتیم که بهتر باشد از ترس از خدا در نهان و آشکار و میانه‌روی در ثروتمندی و فقر و گفتن سخن حق در حالت خوشنودی و خشم و زاری کردن نزد خدا در هر حال.</w:t>
      </w:r>
    </w:p>
    <w:p>
      <w:pPr>
        <w:pStyle w:val="Heading4"/>
      </w:pPr>
      <w:bookmarkStart w:id="1015" w:name="_Toc538"/>
      <w:r>
        <w:t>النساء أربع</w:t>
      </w:r>
      <w:bookmarkEnd w:id="1015"/>
    </w:p>
    <w:p>
      <w:pPr>
        <w:pStyle w:val="BookText"/>
      </w:pPr>
      <w:r>
        <w:rPr>
          <w:rFonts w:ascii="Amiri" w:hAnsi="Amiri" w:eastAsia="Amiri" w:cs="Amiri"/>
          <w:lang w:bidi="ar-SA"/>
          <w:color w:val="111111"/>
          <w:sz w:val="28"/>
          <w:szCs w:val="28"/>
          <w:rtl/>
        </w:rPr>
        <w:t xml:space="preserve">«92»- حَدَّثَنَا جَعْفَرُ بْنُ عَلِیِّ بْنِ الْحَسَنِ بْنِ عَلِیِّ بْنِ عَبْدِ اللَّهِ بْنِ الْمُغِیرَةِ الْکُوفِیُّ رَضِیَ اللَّهُ عَنْهُ عَنْ جَدِّهِ الْحَسَنِ بْنِ عَلِیٍّ عَنْ جَدِّهِ عَبْدِ اللَّهِ بْنِ الْمُغِیرَةِ عَنْ إِسْمَاعِیلَ بْنِ أَبِی زِیَادٍ السَّکُونِیِّ عَنْ جَعْفَرِ بْنِ مُحَمَّدٍ عَنْ أَبِیهِ عَنْ آبَائِهِ عَنْ عَلِیٍّ علیهم السّلام قَالَ قَالَ رَسُولُ اللَّهِ صلّی الله علیه و آله النِّسَاءُ أَرْبَعٌ جَامِعٌ مُجْمِعٌ وَ رَبِیعٌ مُرْبِعٌ وَ کَرْبٌ مُقْمِعٌ </w:t>
      </w:r>
      <w:r>
        <w:rPr>
          <w:rStyle w:val="FootnoteReference"/>
        </w:rPr>
        <w:footnoteReference w:id="556"/>
      </w:r>
      <w:r>
        <w:rPr>
          <w:rFonts w:ascii="Amiri" w:hAnsi="Amiri" w:eastAsia="Amiri" w:cs="Amiri"/>
          <w:lang w:bidi="ar-SA"/>
          <w:color w:val="111111"/>
          <w:sz w:val="28"/>
          <w:szCs w:val="28"/>
          <w:rtl/>
        </w:rPr>
        <w:t xml:space="preserve">وَ غُلٌّ قَمِلٌ.</w:t>
      </w:r>
    </w:p>
    <w:p>
      <w:pPr>
        <w:pStyle w:val="BookText"/>
      </w:pPr>
      <w:r>
        <w:rPr>
          <w:rFonts w:ascii="IRNazanin" w:hAnsi="IRNazanin" w:eastAsia="IRNazanin" w:cs="IRNazanin"/>
          <w:lang w:bidi="fa-IR"/>
          <w:color w:val="111111"/>
          <w:sz w:val="28"/>
          <w:szCs w:val="28"/>
          <w:rtl/>
        </w:rPr>
        <w:t xml:space="preserve">قال مصنف هذا الکتاب رضی الله عنه جامع مجمع أی کثیر الخیر مخصبة و ربیع مربع التی فی حجرها ولد و فی بطنها آخر و کرب مقمع أی سیئة الخلق مع زوجها و غل قمل أی هی عند زوجها کالغل القمل و هو غل من جلد یقع فیه القمل فیأکله فلا یتهیأ أن یحل </w:t>
      </w:r>
      <w:r>
        <w:rPr>
          <w:rStyle w:val="FootnoteReference"/>
        </w:rPr>
        <w:footnoteReference w:id="557"/>
      </w:r>
      <w:r>
        <w:rPr>
          <w:rFonts w:ascii="IRNazanin" w:hAnsi="IRNazanin" w:eastAsia="IRNazanin" w:cs="IRNazanin"/>
          <w:lang w:bidi="fa-IR"/>
          <w:color w:val="111111"/>
          <w:sz w:val="28"/>
          <w:szCs w:val="28"/>
          <w:rtl/>
        </w:rPr>
        <w:t xml:space="preserve">منه شی‌ء و هو مثل للعرب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(زنان چهار قسمند)
</w:t>
      </w:r>
      <w:r>
        <w:rPr>
          <w:rFonts w:ascii="IRNazanin" w:hAnsi="IRNazanin" w:eastAsia="IRNazanin" w:cs="IRNazanin"/>
          <w:lang w:bidi="fa-IR"/>
          <w:color w:val="111111"/>
          <w:sz w:val="28"/>
          <w:szCs w:val="28"/>
          <w:rtl/>
        </w:rPr>
        <w:t xml:space="preserve">رسول خدا فرمود زنان چهار قسمند خیرمند فراوانی بخش، بهار خرم، بلای مبرم، غل شپشو.</w:t>
      </w:r>
      <w:r>
        <w:rPr>
          <w:rFonts w:ascii="IRNazanin" w:hAnsi="IRNazanin" w:eastAsia="IRNazanin" w:cs="IRNazanin"/>
          <w:lang w:bidi="fa-IR"/>
          <w:color w:val="111111"/>
          <w:sz w:val="28"/>
          <w:szCs w:val="28"/>
          <w:rtl/>
        </w:rPr>
        <w:t xml:space="preserve">مصنف این کتاب گوید جامع مجمع زن خیرمند پرروزی است بیع مربع زنیست که فرزندی در دامن دارد و فرزندی در شکم، کرب مقمع زنی است که با شوهرش بد اخلاقی کند و غل شپشو زن بدیست که بگردن شوهر افتاده و او را آزاد می‌دهد و چاره ندارد مانند غلی که عربها از پوست مو میساختند و بگردن زندانی خود میگذاشتند و شپش در آن می‌افتاد و با دست بسته نمیتوانست جای آن را بخارد و آن را از خود دور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(زنان چهار گروه‌اند)
</w:t>
      </w:r>
      <w:r>
        <w:rPr>
          <w:rFonts w:ascii="IRNazanin" w:hAnsi="IRNazanin" w:eastAsia="IRNazanin" w:cs="IRNazanin"/>
          <w:lang w:bidi="fa-IR"/>
          <w:color w:val="111111"/>
          <w:sz w:val="28"/>
          <w:szCs w:val="28"/>
          <w:rtl/>
        </w:rPr>
        <w:t xml:space="preserve">پیامبر گفته: «زنان چهار گونه‌اند: نیکوی فراوانی بخش بهار خرم، بلای جان، غل شپش». مؤلف این کتاب صدوق گفته: «معنی جامع مجمع زن نیکوی پر روزیست، ربیع مربع: زنی‌ست که فرزندی در کنار دارد و فرزندی در شکم، کرب مقمع زنی‌ست که با شوی خود تند خویی کند، غل شپش زن بدیست که به گردن شوی افتاده وی را آزار می‌رساند و گزیری ندارد و با دست بسته نمی‌تواند جای آن را بخاراند و آن را از خویشتن دور گرداند».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(زنان چهار قسمند)
</w:t>
      </w:r>
      <w:r>
        <w:rPr>
          <w:rFonts w:ascii="IRNazanin" w:hAnsi="IRNazanin" w:eastAsia="IRNazanin" w:cs="IRNazanin"/>
          <w:lang w:bidi="fa-IR"/>
          <w:color w:val="111111"/>
          <w:sz w:val="28"/>
          <w:szCs w:val="28"/>
          <w:rtl/>
        </w:rPr>
        <w:t xml:space="preserve">رسول خدا صلی الله علیه و آله فرمود: زنان چهار قسمند</w:t>
      </w:r>
      <w:r>
        <w:rPr>
          <w:rFonts w:ascii="IRNazanin" w:hAnsi="IRNazanin" w:eastAsia="IRNazanin" w:cs="IRNazanin"/>
          <w:lang w:bidi="fa-IR"/>
          <w:color w:val="111111"/>
          <w:sz w:val="28"/>
          <w:szCs w:val="28"/>
          <w:rtl/>
        </w:rPr>
        <w:t xml:space="preserve">جامع مجمع و ربیع مربع و کرب مقمع و غل قمل.</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جامع مجمع</w:t>
      </w:r>
      <w:r>
        <w:rPr>
          <w:rFonts w:ascii="IRNazanin" w:hAnsi="IRNazanin" w:eastAsia="IRNazanin" w:cs="IRNazanin"/>
          <w:lang w:bidi="fa-IR"/>
          <w:color w:val="111111"/>
          <w:sz w:val="28"/>
          <w:szCs w:val="28"/>
          <w:rtl/>
        </w:rPr>
        <w:t xml:space="preserve">یعنی پر خیر و پر روزی و</w:t>
      </w:r>
      <w:r>
        <w:rPr>
          <w:rFonts w:ascii="IRNazanin" w:hAnsi="IRNazanin" w:eastAsia="IRNazanin" w:cs="IRNazanin"/>
          <w:lang w:bidi="fa-IR"/>
          <w:color w:val="111111"/>
          <w:sz w:val="28"/>
          <w:szCs w:val="28"/>
          <w:rtl/>
        </w:rPr>
        <w:t xml:space="preserve">ربیع و مربع</w:t>
      </w:r>
      <w:r>
        <w:rPr>
          <w:rFonts w:ascii="IRNazanin" w:hAnsi="IRNazanin" w:eastAsia="IRNazanin" w:cs="IRNazanin"/>
          <w:lang w:bidi="fa-IR"/>
          <w:color w:val="111111"/>
          <w:sz w:val="28"/>
          <w:szCs w:val="28"/>
          <w:rtl/>
        </w:rPr>
        <w:t xml:space="preserve">زنی است که فرزندی در آغوش گیرد و فرزندی دیگرش در شکم باشد و</w:t>
      </w:r>
      <w:r>
        <w:rPr>
          <w:rFonts w:ascii="IRNazanin" w:hAnsi="IRNazanin" w:eastAsia="IRNazanin" w:cs="IRNazanin"/>
          <w:lang w:bidi="fa-IR"/>
          <w:color w:val="111111"/>
          <w:sz w:val="28"/>
          <w:szCs w:val="28"/>
          <w:rtl/>
        </w:rPr>
        <w:t xml:space="preserve">کرب مقمع</w:t>
      </w:r>
      <w:r>
        <w:rPr>
          <w:rFonts w:ascii="IRNazanin" w:hAnsi="IRNazanin" w:eastAsia="IRNazanin" w:cs="IRNazanin"/>
          <w:lang w:bidi="fa-IR"/>
          <w:color w:val="111111"/>
          <w:sz w:val="28"/>
          <w:szCs w:val="28"/>
          <w:rtl/>
        </w:rPr>
        <w:t xml:space="preserve">زنی است که با شوهرش بد اخلاقی کند و</w:t>
      </w:r>
      <w:r>
        <w:rPr>
          <w:rFonts w:ascii="IRNazanin" w:hAnsi="IRNazanin" w:eastAsia="IRNazanin" w:cs="IRNazanin"/>
          <w:lang w:bidi="fa-IR"/>
          <w:color w:val="111111"/>
          <w:sz w:val="28"/>
          <w:szCs w:val="28"/>
          <w:rtl/>
        </w:rPr>
        <w:t xml:space="preserve">غل قمل</w:t>
      </w:r>
      <w:r>
        <w:rPr>
          <w:rFonts w:ascii="IRNazanin" w:hAnsi="IRNazanin" w:eastAsia="IRNazanin" w:cs="IRNazanin"/>
          <w:lang w:bidi="fa-IR"/>
          <w:color w:val="111111"/>
          <w:sz w:val="28"/>
          <w:szCs w:val="28"/>
          <w:rtl/>
        </w:rPr>
        <w:t xml:space="preserve">زنی که مانند غل شپش‌دار گردن گیر مرد باشد عربها از پوست غلی می‌ساختند که شپش در آن می‌افتاد و گردن اسیر را می‌خورد و اسیر با دست بسته نمیتوانست گردن خود را بخارد لذا غل شپش دار مثلی است در میان عرب.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(زنان چهار نوع هستند)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زنان چهار نوع هستند: دارای خیر فراوان، بهار با شکوفه و مصیبت کوبنده و گردن آویز شپش دار.</w:t>
      </w:r>
      <w:r>
        <w:rPr>
          <w:rFonts w:ascii="IRNazanin" w:hAnsi="IRNazanin" w:eastAsia="IRNazanin" w:cs="IRNazanin"/>
          <w:lang w:bidi="fa-IR"/>
          <w:color w:val="111111"/>
          <w:sz w:val="28"/>
          <w:szCs w:val="28"/>
          <w:rtl/>
        </w:rPr>
        <w:t xml:space="preserve">مصنف این کتاب می‌گوید: «جامع مجمع» یعنی دارای خیر فراوان و پر برکت، و «ربیع مربع» یعنی زنی که یک کودک در بغل و دیگری در شکم دارد و «کرب مقمع» یعنی زنی که با شوهرش بداخلاقی می‌کند و «غلّ قمل» یعنی زنی که برای شوهرش مانند گردن آویزی از پوست است که شپش در آن افتاده و او را می‌خورد ولی او نمی‌تواند خودش را بخاراند، و این مثلی در میان عرب‌هاست.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0" w:name="pg5813_38276"/>
    <w:bookmarkEnd w:id="220"/>
    <w:p>
      <w:pPr>
        <w:pStyle w:val="Heading4"/>
      </w:pPr>
      <w:bookmarkStart w:id="1016" w:name="_Toc539"/>
      <w:r>
        <w:t>أربع خصال من سنن المرسلین</w:t>
      </w:r>
      <w:bookmarkEnd w:id="1016"/>
    </w:p>
    <w:p>
      <w:pPr>
        <w:pStyle w:val="BookText"/>
      </w:pPr>
      <w:r>
        <w:rPr>
          <w:rFonts w:ascii="Amiri" w:hAnsi="Amiri" w:eastAsia="Amiri" w:cs="Amiri"/>
          <w:lang w:bidi="ar-SA"/>
          <w:color w:val="111111"/>
          <w:sz w:val="28"/>
          <w:szCs w:val="28"/>
          <w:rtl/>
        </w:rPr>
        <w:t xml:space="preserve">«93»- حَدَّثَنَا مُحَمَّدُ بْنُ مُوسَی بْنِ الْمُتَوَکِّلِ رَضِیَ اللَّهُ عَنْهُ قَالَ حَدَّثَنِی عَلِیُّ بْنُ إِبْرَاهِیمَ بْنِ هَاشِمٍ عَنْ أَبِیهِ عَنْ مُحَمَّدِ بْنِ یَحْیَی الْخَزَّازِ عَنْ طَلْحَةَ بْنِ زَیْدٍ عَنْ جَعْفَرِ بْنِ مُحَمَّدٍ عَنْ أَبِیهِ عَنْ آبَائِهِ عَنْ عَلِیٍّ علیهم السّلام قَالَ قَالَ رَسُولُ اللَّهِ صلّی الله علیه و آله أَرْبَعٌ مِنْ سُنَنِ الْمُرْسَلِینَ الْعِطْرُ وَ النِّسَاءُ </w:t>
      </w:r>
      <w:r>
        <w:rPr>
          <w:rStyle w:val="FootnoteReference"/>
        </w:rPr>
        <w:footnoteReference w:id="558"/>
      </w:r>
      <w:r>
        <w:rPr>
          <w:rFonts w:ascii="Amiri" w:hAnsi="Amiri" w:eastAsia="Amiri" w:cs="Amiri"/>
          <w:lang w:bidi="ar-SA"/>
          <w:color w:val="111111"/>
          <w:sz w:val="28"/>
          <w:szCs w:val="28"/>
          <w:rtl/>
        </w:rPr>
        <w:t xml:space="preserve">وَ السِّوَاکُ وَ الْحِنَّاءُ.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از روش پیغمبران مرسل است)
</w:t>
      </w:r>
      <w:r>
        <w:rPr>
          <w:rFonts w:ascii="IRNazanin" w:hAnsi="IRNazanin" w:eastAsia="IRNazanin" w:cs="IRNazanin"/>
          <w:lang w:bidi="fa-IR"/>
          <w:color w:val="111111"/>
          <w:sz w:val="28"/>
          <w:szCs w:val="28"/>
          <w:rtl/>
        </w:rPr>
        <w:t xml:space="preserve">رسول خدا فرمود چهار چیز از روش پیغمبران مرسل است، بوی خوش، زنان، مسواک، حنا.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از رسم پیامبران مرسل است)
</w:t>
      </w:r>
      <w:r>
        <w:rPr>
          <w:rFonts w:ascii="IRNazanin" w:hAnsi="IRNazanin" w:eastAsia="IRNazanin" w:cs="IRNazanin"/>
          <w:lang w:bidi="fa-IR"/>
          <w:color w:val="111111"/>
          <w:sz w:val="28"/>
          <w:szCs w:val="28"/>
          <w:rtl/>
        </w:rPr>
        <w:t xml:space="preserve">پیامبر گفته: «چهار چیز از راه و رسم پیامبران بزرگ است: بوی خوش، زنان، سواک، حنا».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از روش پیغمبران مرسل است)
</w:t>
      </w:r>
      <w:r>
        <w:rPr>
          <w:rFonts w:ascii="IRNazanin" w:hAnsi="IRNazanin" w:eastAsia="IRNazanin" w:cs="IRNazanin"/>
          <w:lang w:bidi="fa-IR"/>
          <w:color w:val="111111"/>
          <w:sz w:val="28"/>
          <w:szCs w:val="28"/>
          <w:rtl/>
        </w:rPr>
        <w:t xml:space="preserve">رسول خدا صلی الله علیه و آله فرمود: چهار چیز از روش پیغمبران مرسل است: بوی خوش بکار بردن، آمیزش با زنان، مسواک کردن، حناء گذاشتن.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از سنّت‌های پیامبران است)
</w:t>
      </w:r>
      <w:r>
        <w:rPr>
          <w:rFonts w:ascii="IRNazanin" w:hAnsi="IRNazanin" w:eastAsia="IRNazanin" w:cs="IRNazanin"/>
          <w:lang w:bidi="fa-IR"/>
          <w:color w:val="111111"/>
          <w:sz w:val="28"/>
          <w:szCs w:val="28"/>
          <w:rtl/>
        </w:rPr>
        <w:t xml:space="preserve">طلحة بن زید از امام صادق علیه السّلام و او از پدرانش از علی علیه السّلام نقل می‌کند که پیامبر خدا صلی الله علیه و آله فرمود: چهار چیز از سنّت‌های پیامبران است: عطر و همسر و مسواک و حنا.</w:t>
      </w:r>
    </w:p>
    <w:p>
      <w:pPr>
        <w:pStyle w:val="Heading4"/>
      </w:pPr>
      <w:bookmarkStart w:id="1017" w:name="_Toc540"/>
      <w:r>
        <w:t>أربعة لا تقبل لهم صلاة</w:t>
      </w:r>
      <w:bookmarkEnd w:id="1017"/>
    </w:p>
    <w:p>
      <w:pPr>
        <w:pStyle w:val="BookText"/>
      </w:pPr>
      <w:r>
        <w:rPr>
          <w:rFonts w:ascii="Amiri" w:hAnsi="Amiri" w:eastAsia="Amiri" w:cs="Amiri"/>
          <w:lang w:bidi="ar-SA"/>
          <w:color w:val="111111"/>
          <w:sz w:val="28"/>
          <w:szCs w:val="28"/>
          <w:rtl/>
        </w:rPr>
        <w:t xml:space="preserve">«94»- حَدَّثَنَا مُحَمَّدُ بْنُ عَلِیٍّ مَاجِیلَوَیْهِ رَضِیَ اللَّهُ عَنْهُ قَالَ حَدَّثَنِی عَمِّی مُحَمَّدُ بْنُ أَبِی الْقَاسِمِ عَنْ أَحْمَدَ بْنِ أَبِی عَبْدِ اللَّهِ الْبَرْقِیِّ عَنْ مُحَمَّدِ بْنِ عَلِیٍّ الْکُوفِیِّ عَنِ ابْنِ بَقَّاحٍ عَنْ زَکَرِیَّا بْنِ مُحَمَّدٍ عَنْ عَبْدِ الْمَلِکِ بْنِ أَبِی عُمَیْرٍ عَنْ أَبِی عَبْدِ اللَّهِ علیه السّلام قَالَ: أَرْبَعَةٌ لَا تُقْبَلُ لَهُمْ صَلَاةٌ الْإِمَامُ الْجَائِرُ وَ الرَّجُلُ یَؤُمُّ الْقَوْمَ وَ هُمْ لَهُ کَارِهُونَ وَ الْعَبْدُ الْآبِقُ مِنْ مَوَالِیهِ مِنْ غَیْرِ ضَرُورَةٍ وَ الْمَرْأَةُ تَخْرُجُ مِنْ بَیْتِ زَوْجِهَا بِغَیْرِ إِذْنِهِ.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(چهارند که نمازشان قبول نیست)
</w:t>
      </w:r>
      <w:r>
        <w:rPr>
          <w:rFonts w:ascii="IRNazanin" w:hAnsi="IRNazanin" w:eastAsia="IRNazanin" w:cs="IRNazanin"/>
          <w:lang w:bidi="fa-IR"/>
          <w:color w:val="111111"/>
          <w:sz w:val="28"/>
          <w:szCs w:val="28"/>
          <w:rtl/>
        </w:rPr>
        <w:t xml:space="preserve">امام ششم فرمود نماز چهار کس قبول نیست پیشوای ستمکار، مردیکه پیشنماز جمعی شود و او را نخواهند، بنده‌ای که از آقایان خود بدون ضرورت گریخته زنی که بی‌اجازه شوهرش از خانه بیرون رفته.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تن‌اند که نماز ایشان پذیرفته نیست)
</w:t>
      </w:r>
      <w:r>
        <w:rPr>
          <w:rFonts w:ascii="IRNazanin" w:hAnsi="IRNazanin" w:eastAsia="IRNazanin" w:cs="IRNazanin"/>
          <w:lang w:bidi="fa-IR"/>
          <w:color w:val="111111"/>
          <w:sz w:val="28"/>
          <w:szCs w:val="28"/>
          <w:rtl/>
        </w:rPr>
        <w:t xml:space="preserve">امام صادق گفته: «نماز چهار تن پذیرفته نیست: پیشوای ستمکار، مردی که امام گروهی باشد و او را نخواهند. بنده‌یی که از خداوند خود بی‌ضرورتی گریخته باشد، زنی که بی‌دستور شوی خود از سرای بیرون رود».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کس‌اند که هیچ نمازی از آنان پذیرفته نیست)
</w:t>
      </w:r>
      <w:r>
        <w:rPr>
          <w:rFonts w:ascii="IRNazanin" w:hAnsi="IRNazanin" w:eastAsia="IRNazanin" w:cs="IRNazanin"/>
          <w:lang w:bidi="fa-IR"/>
          <w:color w:val="111111"/>
          <w:sz w:val="28"/>
          <w:szCs w:val="28"/>
          <w:rtl/>
        </w:rPr>
        <w:t xml:space="preserve">امام صادق علیه السّلام فرمود: چهار کس‌اند که هیچ نمازی از آنان پذیرفته نیست: پیشوای ستمگر و مردی که پیشنماز جمعی شود که خوش نداشته باشند او پیشنمازشان باشد و بنده‌ای که نه از روی ناچاری از آقایان خود فرار کرده باشد و زنی که بی‌اجازه شوهرش از خانه شوهر بیرون برود.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چهار کس قبول نمی‌شود)
</w:t>
      </w:r>
      <w:r>
        <w:rPr>
          <w:rFonts w:ascii="IRNazanin" w:hAnsi="IRNazanin" w:eastAsia="IRNazanin" w:cs="IRNazanin"/>
          <w:lang w:bidi="fa-IR"/>
          <w:color w:val="111111"/>
          <w:sz w:val="28"/>
          <w:szCs w:val="28"/>
          <w:rtl/>
        </w:rPr>
        <w:t xml:space="preserve">عبد الملک بن ابی عمیر از امام صادق علیه السّلام نقل می‌کند که فرمود: نماز چهار کس قبول نمی‌شود: رهبر ستمگر و مردی که خود را پیشوای دیگران می‌کند در حالی که مردم او را دوست ندارند و برده‌ای که بی‌جهت از مولای خود فرار کرده باشد و زنی که بدون اجازه شوهرش از خانه بیرون رود.</w:t>
      </w:r>
    </w:p>
    <w:p>
      <w:pPr>
        <w:pStyle w:val="Heading4"/>
      </w:pPr>
      <w:bookmarkStart w:id="1018" w:name="_Toc541"/>
      <w:r>
        <w:t>إذا فشت أربعة ظهرت أربعة</w:t>
      </w:r>
      <w:bookmarkEnd w:id="1018"/>
    </w:p>
    <w:p>
      <w:pPr>
        <w:pStyle w:val="BookText"/>
      </w:pPr>
      <w:r>
        <w:rPr>
          <w:rFonts w:ascii="Amiri" w:hAnsi="Amiri" w:eastAsia="Amiri" w:cs="Amiri"/>
          <w:lang w:bidi="ar-SA"/>
          <w:color w:val="111111"/>
          <w:sz w:val="28"/>
          <w:szCs w:val="28"/>
          <w:rtl/>
        </w:rPr>
        <w:t xml:space="preserve">«95»- حَدَّثَنَا جَعْفَرُ بْنُ عَلِیِّ بْنِ الْحَسَنِ الْکُوفِیُّ رَضِیَ اللَّهُ عَنْهُ عَنْ جَدِّهِ الْحَسَنِ بْنِ عَلِیِّ بْنِ عَبْدِ اللَّهِ بْنِ الْمُغِیرَةِ عَنْ عَلِیِّ بْنِ حَسَّانَ عَنْ عَمِّهِ عَبْدِ الرَّحْمَنِ بْنِ کَثِیرٍ الْهَاشِمِیِّ عَنْ أَبِی عَبْدِ اللَّهِ علیه السّلام قَالَ: إِذَا فَشَتْ أَرْبَعَةٌ ظَهَرَتْ أَرْبَعَةٌ إِذَا فَشَا الزِّنَا ظَهَرَتِ الزَّلَازِلُ وَ إِذَا أُمْسِکَتِ الزَّکَاةُ هَلَکَتِ الْمَاشِیَةُ وَ إِذَا جَارَ الْحَاکِمُ فِی الْقَضَاءِ أَمْسَکَتِ الْقَطْرُ مِنَ السَّمَاءِ وَ إِذَا خُفِرَتِ الذِّمَّةُ نُصِرَ الْمُشْرِکُونَ عَلَی الْمُسْلِمِینَ.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چهار گناه آشکار و بسیار شوند چهار عقوبت آشکار شوند)
</w:t>
      </w:r>
      <w:r>
        <w:rPr>
          <w:rFonts w:ascii="IRNazanin" w:hAnsi="IRNazanin" w:eastAsia="IRNazanin" w:cs="IRNazanin"/>
          <w:lang w:bidi="fa-IR"/>
          <w:color w:val="111111"/>
          <w:sz w:val="28"/>
          <w:szCs w:val="28"/>
          <w:rtl/>
        </w:rPr>
        <w:t xml:space="preserve">امام ششم فرمود چون چهار گناه شایع شوند چهار سختی پدید گردد، چون زناکاری آشکار گردد زمین لرزه پدید آید و چون زکاة ندهند چهارپایان از میان بروند و چون قاضی بنا حق حکم دهد باران از آسمان بند آید و چون عهد امان کفاری که در پناه اسلامند شکسته شود مشرکان بر مسلمانان پیروز 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گناه که سبب چهار شکنجه گردد)
</w:t>
      </w:r>
      <w:r>
        <w:rPr>
          <w:rFonts w:ascii="IRNazanin" w:hAnsi="IRNazanin" w:eastAsia="IRNazanin" w:cs="IRNazanin"/>
          <w:lang w:bidi="fa-IR"/>
          <w:color w:val="111111"/>
          <w:sz w:val="28"/>
          <w:szCs w:val="28"/>
          <w:rtl/>
        </w:rPr>
        <w:t xml:space="preserve">امام صادق گفته: «هر گاه چهار گناه پراکنده شود چهار سختی پدیدار گردد: هر گاه زنا کاری آشکار گردد زمین لرزه پدید آید و هر گاه زکات ندهند چهار پایان بمیرند و هر گاه داور بنا حق داوری کند باران از آسمان نبارد و هر گاه عهد امان از کفاری که در پناه مسلمانان‌اند شکسته گردد مشرکان بر مسلمانان چیره گردند».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که رواج یابد چهار چیز آشکار شود)
</w:t>
      </w:r>
      <w:r>
        <w:rPr>
          <w:rFonts w:ascii="IRNazanin" w:hAnsi="IRNazanin" w:eastAsia="IRNazanin" w:cs="IRNazanin"/>
          <w:lang w:bidi="fa-IR"/>
          <w:color w:val="111111"/>
          <w:sz w:val="28"/>
          <w:szCs w:val="28"/>
          <w:rtl/>
        </w:rPr>
        <w:t xml:space="preserve">امام صادق علیه السّلام فرمود: چهار چیز که رواج یابد چهار چیز آشکار شود چون زنا رواج گردد زمین لرزه پدید آید و چون از دادن زکاة خودداری شود چهار پایان بمیرند و چون قاضی حکم بنا حق دهد باران از آسمان نبارد و چون عهد و پیمان میان مسلمانان و مشرکان شکسته شود مشرکان بر مسلمانان پیروز گردند.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(هنگامی که چهار چیز شایع شود، چهار چیز آشکار گردد)
</w:t>
      </w:r>
      <w:r>
        <w:rPr>
          <w:rFonts w:ascii="IRNazanin" w:hAnsi="IRNazanin" w:eastAsia="IRNazanin" w:cs="IRNazanin"/>
          <w:lang w:bidi="fa-IR"/>
          <w:color w:val="111111"/>
          <w:sz w:val="28"/>
          <w:szCs w:val="28"/>
          <w:rtl/>
        </w:rPr>
        <w:t xml:space="preserve">عبد الرحمن بن کثیر از امام صادق علیه السّلام نقل می‌کند که فرمود: هنگامی که چهار چیز شایع شود چهار چیز آشکار گردد: وقتی زنا شایع شود زلزله پدید آید، وقتی زکات داده نشود چارپایان تلف شوند، وقتی حاکم در قضاوت خود ستم کند آسمان از باریدن می‌ایستد، وقتی پیمان ذمّه (پیمانی که طبق آن به کافران امان داده شده) شکسته شود مشرکان بر مسلمانان غلبه کنند.</w:t>
      </w:r>
    </w:p>
    <w:p>
      <w:pPr>
        <w:pStyle w:val="Heading4"/>
      </w:pPr>
      <w:bookmarkStart w:id="1019" w:name="_Toc542"/>
      <w:r>
        <w:t>أربع من علامات الشقاء</w:t>
      </w:r>
      <w:bookmarkEnd w:id="1019"/>
    </w:p>
    <w:p>
      <w:pPr>
        <w:pStyle w:val="BookText"/>
      </w:pPr>
      <w:r>
        <w:rPr>
          <w:rFonts w:ascii="Amiri" w:hAnsi="Amiri" w:eastAsia="Amiri" w:cs="Amiri"/>
          <w:lang w:bidi="ar-SA"/>
          <w:color w:val="111111"/>
          <w:sz w:val="28"/>
          <w:szCs w:val="28"/>
          <w:rtl/>
        </w:rPr>
        <w:t xml:space="preserve">«96»- حَدَّثَنَا مُحَمَّدُ بْنُ مُوسَی بْنِ الْمُتَوَکِّلِ رَضِیَ اللَّهُ عَنْهُ قَالَ حَدَّثَنَا عَلِیُّ بْنُ 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1" w:name="pg5813_38278"/>
    <w:bookmarkEnd w:id="221"/>
    <w:p>
      <w:pPr>
        <w:pStyle w:val="BookText"/>
      </w:pPr>
      <w:r>
        <w:rPr>
          <w:rFonts w:ascii="Amiri" w:hAnsi="Amiri" w:eastAsia="Amiri" w:cs="Amiri"/>
          <w:lang w:bidi="ar-SA"/>
          <w:color w:val="111111"/>
          <w:sz w:val="28"/>
          <w:szCs w:val="28"/>
          <w:rtl/>
        </w:rPr>
        <w:t xml:space="preserve">الْحُسَیْنِ السَّعْدَآبَادِیُّ عَنْ أَحْمَدَ بْنِ أَبِی عَبْدِ اللَّهِ عَنِ النَّوْفَلِیِّ عَنِ السَّکُونِیِّ عَنْ جَعْفَرِ بْنِ مُحَمَّدٍ عَنْ أَبِیهِ عَنْ آبَائِهِ عَنْ عَلِیٍّ علیهم السّلام قَالَ قَالَ رَسُولُ اللَّهِ صلّی الله علیه و آله مِنْ عَلَامَاتِ الشَّقَاءِ جُمُودُ الْعَیْنِ </w:t>
      </w:r>
      <w:r>
        <w:rPr>
          <w:rStyle w:val="FootnoteReference"/>
        </w:rPr>
        <w:footnoteReference w:id="559"/>
      </w:r>
      <w:r>
        <w:rPr>
          <w:rFonts w:ascii="Amiri" w:hAnsi="Amiri" w:eastAsia="Amiri" w:cs="Amiri"/>
          <w:lang w:bidi="ar-SA"/>
          <w:color w:val="111111"/>
          <w:sz w:val="28"/>
          <w:szCs w:val="28"/>
          <w:rtl/>
        </w:rPr>
        <w:t xml:space="preserve">وَ قَسْوَةُ الْقَلْبِ وَ شِدَّةُ الْحِرْصِ فِی طَلَبِ الرِّزْقِ وَ الْإِصْرَارُ عَلَی الذَّنْبِ.</w:t>
      </w:r>
    </w:p>
    <w:p>
      <w:pPr>
        <w:pStyle w:val="BookText"/>
      </w:pPr>
      <w:r>
        <w:rPr>
          <w:rFonts w:ascii="Amiri" w:hAnsi="Amiri" w:eastAsia="Amiri" w:cs="Amiri"/>
          <w:lang w:bidi="ar-SA"/>
          <w:color w:val="111111"/>
          <w:sz w:val="28"/>
          <w:szCs w:val="28"/>
          <w:rtl/>
        </w:rPr>
        <w:t xml:space="preserve">«97»- حَدَّثَنَا مُحَمَّدُ بْنُ عَلِیِّ بْنِ الشَّاهِ قَالَ حَدَّثَنَا أَبُو حَامِدٍ قَالَ حَدَّثَنَا أَبُو یَزِیدَ قَالَ حَدَّثَنَا مُحَمَّدُ بْنُ أَحْمَدَ بْنِ الصَّالِحِ التَّمِیمِیُّ عَنْ أَبِیهِ قَالَ حَدَّثَنِی أَنَسُ بْنُ مُحَمَّدٍ أَبُو مَالِکٍ عَنْ أَبِیهِ عَنْ جَعْفَرِ بْنِ مُحَمَّدٍ عَنْ أَبِیهِ عَنْ جَدِّهِ عَنْ عَلِیٍّ علیهم السّلام عَنِ النَّبِیِّ صلّی الله علیه و آله أَنَّهُ قَالَ: یَا عَلِیُّ أَرْبَعُ خِصَالٍ مِنَ الشَّقَاءِ جُمُودُ الْعَیْنِ وَ قَسَاوَةُ الْقَلْبِ وَ بُعْدُ الْأَمَلِ </w:t>
      </w:r>
      <w:r>
        <w:rPr>
          <w:rStyle w:val="FootnoteReference"/>
        </w:rPr>
        <w:footnoteReference w:id="560"/>
      </w:r>
      <w:r>
        <w:rPr>
          <w:rFonts w:ascii="Amiri" w:hAnsi="Amiri" w:eastAsia="Amiri" w:cs="Amiri"/>
          <w:lang w:bidi="ar-SA"/>
          <w:color w:val="111111"/>
          <w:sz w:val="28"/>
          <w:szCs w:val="28"/>
          <w:rtl/>
        </w:rPr>
        <w:t xml:space="preserve">وَ حُبُّ الْبَقَاءِ.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نشانه بدبختی است)
</w:t>
      </w:r>
      <w:r>
        <w:rPr>
          <w:rFonts w:ascii="IRNazanin" w:hAnsi="IRNazanin" w:eastAsia="IRNazanin" w:cs="IRNazanin"/>
          <w:lang w:bidi="fa-IR"/>
          <w:color w:val="111111"/>
          <w:sz w:val="28"/>
          <w:szCs w:val="28"/>
          <w:rtl/>
        </w:rPr>
        <w:t xml:space="preserve">رسول خدا فرمود از نشانه‌های بدبختی خشگی چشم، سختی دل، حرص بسیار در طلب روزی، اصرار بر گناه است؛ پیغمبر فرمود یا علی چهار خصلت از بدبختی است خشگی چشم، سختی دل، درازی آرزو و دوست داشتن بقاء در این جهان.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نشان بدبختی‌ست)
</w:t>
      </w:r>
      <w:r>
        <w:rPr>
          <w:rFonts w:ascii="IRNazanin" w:hAnsi="IRNazanin" w:eastAsia="IRNazanin" w:cs="IRNazanin"/>
          <w:lang w:bidi="fa-IR"/>
          <w:color w:val="111111"/>
          <w:sz w:val="28"/>
          <w:szCs w:val="28"/>
          <w:rtl/>
        </w:rPr>
        <w:t xml:space="preserve">پیامبر گفته: «از نشانه‌های بدبختی: خشکی چشم، سختی دل، آز بسیار در جستجوی روزی، پای فشاری بر گناه است». پیامبر گفته: «ای علی چهار چیز از بدبختی‌ست: خشکی دیده، سختی دل، درازی آرزو، دوست داشتن زندگی در این جهان».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نشانه بدبختی است)
</w:t>
      </w:r>
      <w:r>
        <w:rPr>
          <w:rFonts w:ascii="IRNazanin" w:hAnsi="IRNazanin" w:eastAsia="IRNazanin" w:cs="IRNazanin"/>
          <w:lang w:bidi="fa-IR"/>
          <w:color w:val="111111"/>
          <w:sz w:val="28"/>
          <w:szCs w:val="28"/>
          <w:rtl/>
        </w:rPr>
        <w:t xml:space="preserve">رسول خدا صلی الله علیه و آله فرمود: از نشانه‌های بدبختی گریان نبودن چشم است و سختی قلب و حرص زیاد در طلب روزی و اصرار بر گناه.</w:t>
      </w:r>
      <w:r>
        <w:rPr>
          <w:rFonts w:ascii="IRNazanin" w:hAnsi="IRNazanin" w:eastAsia="IRNazanin" w:cs="IRNazanin"/>
          <w:lang w:bidi="fa-IR"/>
          <w:color w:val="111111"/>
          <w:sz w:val="28"/>
          <w:szCs w:val="28"/>
          <w:rtl/>
        </w:rPr>
        <w:t xml:space="preserve">رسول خدا صلی الله علیه و آله فرمود: یا علی چهار خصلت از آثار بدبختی است خشکی چشم و سختی دل و درازی آرزو و دل بستگی بزندگانی دنیا.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علامت بدبختی است)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از نشانه‌های شقاوت، خشکی چشم و قساوت قلب و شدّت حرص در طلب روزی و اصرار بر گناه است.</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پدرش و جدش از علی علیه السّلام نقل می‌کند که پیامبر خدا صلی الله علیه و آله فرمود: یا علی چهار خصلت از شقاوت است: خشکی چشم و قساوت قلب و آرزوی دور و دوست داشتن جاودانگی در دنیا.</w:t>
      </w:r>
    </w:p>
    <w:p>
      <w:pPr>
        <w:pStyle w:val="Heading4"/>
      </w:pPr>
      <w:bookmarkStart w:id="1020" w:name="_Toc543"/>
      <w:r>
        <w:t>جمع الله عز و جل الکلام لآدم علیه السّلام فی أربع کلمات</w:t>
      </w:r>
      <w:bookmarkEnd w:id="1020"/>
    </w:p>
    <w:p>
      <w:pPr>
        <w:pStyle w:val="BookText"/>
      </w:pPr>
      <w:r>
        <w:rPr>
          <w:rFonts w:ascii="Amiri" w:hAnsi="Amiri" w:eastAsia="Amiri" w:cs="Amiri"/>
          <w:lang w:bidi="ar-SA"/>
          <w:color w:val="111111"/>
          <w:sz w:val="28"/>
          <w:szCs w:val="28"/>
          <w:rtl/>
        </w:rPr>
        <w:t xml:space="preserve">«98»- حَدَّثَنَا أَبِی رَضِیَ اللَّهُ عَنْهُ قَالَ حَدَّثَنَا مُحَمَّدُ بْنُ أَحْمَدَ بْنِ عَلِیِّ بْنِ الصَّلْتِ عَنْ أَحْمَدَ بْنِ مُحَمَّدِ بْنِ خَالِدٍ عَنْ أَبِیهِ عَنْ مُحَمَّدِ بْنِ سِنَانٍ عَنْ یُوسُفَ بْنِ عِمْرَانَ عَنْ مِیثَمِ بْنِ یَعْقُوبَ بْنِ شُعَیْبٍ </w:t>
      </w:r>
      <w:r>
        <w:rPr>
          <w:rStyle w:val="FootnoteReference"/>
        </w:rPr>
        <w:footnoteReference w:id="561"/>
      </w:r>
      <w:r>
        <w:rPr>
          <w:rFonts w:ascii="Amiri" w:hAnsi="Amiri" w:eastAsia="Amiri" w:cs="Amiri"/>
          <w:lang w:bidi="ar-SA"/>
          <w:color w:val="111111"/>
          <w:sz w:val="28"/>
          <w:szCs w:val="28"/>
          <w:rtl/>
        </w:rPr>
        <w:t xml:space="preserve">عَنْ أَبِی عَبْدِ اللَّهِ علیه السّلام قَالَ: أَوْحَی اللَّهُ عَزَّ وَ جَلَّ إِلَی آدَمَ علیه السّلام أَنِّی سَأَجْمَعُ لَکَ الْکَلَامَ فِی أَرْبَعِ کَلِمَاتٍ قَالَ یَا رَبِّ وَ مَا هُنَّ قَالَ وَاحِدَةٌ لِی وَ وَاحِدَةٌ لَکَ وَ وَاحِدَةٌ فِیمَا بَیْنِی وَ بَیْنَکَ وَ وَاحِدَةٌ فِیمَا بَیْنَکَ وَ بَیْنَ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2" w:name="pg5813_38280"/>
    <w:bookmarkEnd w:id="222"/>
    <w:p>
      <w:pPr>
        <w:pStyle w:val="BookText"/>
      </w:pPr>
      <w:r>
        <w:rPr>
          <w:rFonts w:ascii="Amiri" w:hAnsi="Amiri" w:eastAsia="Amiri" w:cs="Amiri"/>
          <w:lang w:bidi="ar-SA"/>
          <w:color w:val="111111"/>
          <w:sz w:val="28"/>
          <w:szCs w:val="28"/>
          <w:rtl/>
        </w:rPr>
        <w:t xml:space="preserve">النَّاسِ فَقَالَ یَا رَبِّ بَیِّنْهُنَّ لِی حَتَّی أَعْلَمَهُنَّ فَقَالَ أَمَّا الَّتِی لِی فَتَعْبُدُنِی وَ لَا تُشْرِکُ بِی شَیْئاً وَ أَمَّا الَّتِی لَکَ فَأَجْزِیکَ بِعَمَلِکَ أَحْوَجَ مَا تَکُونُ إِلَیْهِ </w:t>
      </w:r>
      <w:r>
        <w:rPr>
          <w:rStyle w:val="FootnoteReference"/>
        </w:rPr>
        <w:footnoteReference w:id="562"/>
      </w:r>
      <w:r>
        <w:rPr>
          <w:rFonts w:ascii="Amiri" w:hAnsi="Amiri" w:eastAsia="Amiri" w:cs="Amiri"/>
          <w:lang w:bidi="ar-SA"/>
          <w:color w:val="111111"/>
          <w:sz w:val="28"/>
          <w:szCs w:val="28"/>
          <w:rtl/>
        </w:rPr>
        <w:t xml:space="preserve">وَ أَمَّا الَّتِی بَیْنِی وَ بَیْنَکَ فَعَلَیْکَ الدُّعَاءُ وَ عَلَیَّ الْإِجَابَةُ وَ أَمَّا الَّتِی بَیْنَکَ وَ بَیْنَ النَّاسِ فَتَرْضَی لِلنَّاسِ مَا تَرْضَاهُ لِنَفْسِکَ.</w:t>
      </w:r>
    </w:p>
    <w:p>
      <w:pPr>
        <w:pStyle w:val="BookText"/>
      </w:pPr>
      <w:r>
        <w:rPr>
          <w:rFonts w:ascii="Amiri" w:hAnsi="Amiri" w:eastAsia="Amiri" w:cs="Amiri"/>
          <w:lang w:bidi="ar-SA"/>
          <w:color w:val="111111"/>
          <w:sz w:val="28"/>
          <w:szCs w:val="28"/>
          <w:rtl/>
        </w:rPr>
        <w:t xml:space="preserve">«99»- حَدَّثَنَا أَحْمَدُ بْنُ الْحَسَنِ الْقَطَّانُ وَ أَحْمَدُ بْنُ مُحَمَّدِ بْنِ الْهَیْثَمِ الْعِجْلِیُّ وَ مُحَمَّدُ بْنُ أَحْمَدَ السِّنَانِیُّ رَضِیَ اللَّهُ عَنْهُمْ قَالُوا حَدَّثَنَا أَحْمَدُ بْنُ یَحْیَی بْنِ زَکَرِیَّا الْقَطَّانُ قَالَ حَدَّثَنَا مُوسَی بْنُ إِسْحَاقَ قَالَ حَدَّثَنَا أَبُو إِبْرَاهِیمَ التَّرْجُمَانِیُّ قَالَ حَدَّثَنَا صَالِحُ بْنُ بَشِیرٍ أَبُو بِشْرٍ الْمُرِّیُ </w:t>
      </w:r>
      <w:r>
        <w:rPr>
          <w:rStyle w:val="FootnoteReference"/>
        </w:rPr>
        <w:footnoteReference w:id="563"/>
      </w:r>
      <w:r>
        <w:rPr>
          <w:rFonts w:ascii="Amiri" w:hAnsi="Amiri" w:eastAsia="Amiri" w:cs="Amiri"/>
          <w:lang w:bidi="ar-SA"/>
          <w:color w:val="111111"/>
          <w:sz w:val="28"/>
          <w:szCs w:val="28"/>
          <w:rtl/>
        </w:rPr>
        <w:t xml:space="preserve">قَالَ سَمِعْتُ الْحَسَنَ یُحَدِّثُ عَنْ أَنَسِ بْنِ مَالِکٍ قَالَ قَالَ رَسُولُ اللَّهِ صلّی الله علیه و آله فِیمَا یَرْوِی عَنْ رَبِّهِ جَلَّ جَلَالُهُ أَنَّهُ قَالَ: أَرْبَعُ خِصَالٍ وَاحِدَةٌ لِی وَ وَاحِدَةٌ لَکَ وَ وَاحِدَةٌ فِیمَا بَیْنِی وَ بَیْنَکَ وَ وَاحِدَةٌ فِیمَا بَیْنَکَ وَ بَیْنَ عِبَادِی فَأَمَّا الَّتِی لِی فَتَعْبُدُنِی وَ لَا تُشْرِکُ بِی شَیْئاً وَ أَمَّا الَّتِی لَکَ فَمَا عَمِلْتَ مِنْ خَیْرٍ جَزَیْتُکَ بِهِ وَ أَمَّا الَّتِی بَیْنِی وَ بَیْنَکَ فَمِنْکَ الدُّعَاءُ وَ عَلَیَّ الْإِجَابَةُ وَ أَمَّا الَّتِی بَیْنَکَ وَ بَیْنَ عِبَادِی فَأَنْ تَرْضَی لَهُمْ مَا تَرْضَی لِنَفْسِکَ وَ لَمْ یَذْکُرْ آدَمَ فِی هَذَا الْحَدِیثِ.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همه سخنها را برای آدم در چهار کلمه جمع کرد)
</w:t>
      </w:r>
      <w:r>
        <w:rPr>
          <w:rFonts w:ascii="IRNazanin" w:hAnsi="IRNazanin" w:eastAsia="IRNazanin" w:cs="IRNazanin"/>
          <w:lang w:bidi="fa-IR"/>
          <w:color w:val="111111"/>
          <w:sz w:val="28"/>
          <w:szCs w:val="28"/>
          <w:rtl/>
        </w:rPr>
        <w:t xml:space="preserve">امام ششم فرمود خدا بحضرت آدم وحی فرستاد که من همه سخنان را برای تو در چهار کلمه جمع آوری کنم، عرض کرد آن چهار کلمه کدام است؟ فرمود یکی برای من است و یکی برای تو و یکی میان من و تو و یکی میان تو و سائر مردم.</w:t>
      </w:r>
      <w:r>
        <w:rPr>
          <w:rFonts w:ascii="IRNazanin" w:hAnsi="IRNazanin" w:eastAsia="IRNazanin" w:cs="IRNazanin"/>
          <w:lang w:bidi="fa-IR"/>
          <w:color w:val="111111"/>
          <w:sz w:val="28"/>
          <w:szCs w:val="28"/>
          <w:rtl/>
        </w:rPr>
        <w:t xml:space="preserve">عرضکرد آنها را برای من بیان کن تا یاد بگیرم، فرمود اما آنکه برای من است اینست که مرا بپرستی و شریکی برای من نتراشی و اما آنچه برای تو است اینست که پاداش کار تو را بتو بدهم در وضعی که بسیار بدان حاجت داری و اما آنچه میان تو و مردمست اینست که وظیفه تو در خواست است و بر من اجابت آن و آنچه میان تو و مردمست اینست که بپسندی برای مردم آنچه برای خود می پسندی.</w:t>
      </w:r>
      <w:r>
        <w:rPr>
          <w:rFonts w:ascii="IRNazanin" w:hAnsi="IRNazanin" w:eastAsia="IRNazanin" w:cs="IRNazanin"/>
          <w:lang w:bidi="fa-IR"/>
          <w:color w:val="111111"/>
          <w:sz w:val="28"/>
          <w:szCs w:val="28"/>
          <w:rtl/>
        </w:rPr>
        <w:t xml:space="preserve">رسول خدا از پروردگار خود روایت کرده فرمود چهار خصلت است که یکی از من است و یکی از تو، یکی میان من و تو و یکی میان تو و بندگانم، آنچه برای منست اینست که مرا بپرستی و یگانه دانی، آنچه برای تو است آنست که کارهای نیکت را پاداش دهم و اما آنچه میان من و تو است اینست که تو درخواست بدهی و من اجابت کنم و اما آنچه میان تو و بندگان من است این است که برای آنان بپسندی آنچه برای خود میپسندی در این حدیث ذکری از آدم نشده.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همه سخنها را برای آدم در چهار کلمه گرد کرد)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«خدا به آدم وحی کرد که من همه سخنها را برای تو در چهار کلمه گرد آوردم، پرسید آنها کدام است؟</w:t>
      </w:r>
      <w:r>
        <w:rPr>
          <w:rFonts w:ascii="IRNazanin" w:hAnsi="IRNazanin" w:eastAsia="IRNazanin" w:cs="IRNazanin"/>
          <w:lang w:bidi="fa-IR"/>
          <w:color w:val="111111"/>
          <w:sz w:val="28"/>
          <w:szCs w:val="28"/>
          <w:rtl/>
        </w:rPr>
        <w:t xml:space="preserve">گفت: «یکی برای من است دیگری برای تو و یکی میان من و توست و دیگری میان تو و مردمان است.</w:t>
      </w:r>
      <w:r>
        <w:rPr>
          <w:rFonts w:ascii="IRNazanin" w:hAnsi="IRNazanin" w:eastAsia="IRNazanin" w:cs="IRNazanin"/>
          <w:lang w:bidi="fa-IR"/>
          <w:color w:val="111111"/>
          <w:sz w:val="28"/>
          <w:szCs w:val="28"/>
          <w:rtl/>
        </w:rPr>
        <w:t xml:space="preserve">آدم توضیح خواست خدا گفت: «آنچه برای من است آنکه مرا بپرستی و انبازی برای من متراشی و آنچه برای توست، آنکه پاداش کار ترا به تو دهم هنگامی که بدان نیاز بسیار داشته باشی. و آنچه میان تو و مردمان است، آنکه وظیفه تو درخواست است و بر من برآوردن آن و آنچه میان تو و مردمان است آنکه آنچه برای خود می‌پسندی برای مردمان نیز آن را بپسند.</w:t>
      </w:r>
      <w:r>
        <w:rPr>
          <w:rFonts w:ascii="IRNazanin" w:hAnsi="IRNazanin" w:eastAsia="IRNazanin" w:cs="IRNazanin"/>
          <w:lang w:bidi="fa-IR"/>
          <w:color w:val="111111"/>
          <w:sz w:val="28"/>
          <w:szCs w:val="28"/>
          <w:rtl/>
        </w:rPr>
        <w:t xml:space="preserve">پیامبر از خدای خود روایت کرده که گفت: چهار منش است که یکی از من است و دیگری از تو یکی میان من و توست و دیگری میان تو و بندگان من است و آنچه برای من است: مرا بپرستی و به یگانگی من ایمان آوری. و آنچه میان تو و بندگان من است: آنچه برای خود می‌پسندی برای ایشان بپسند».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گفتار خود را برای آدم در چهار کلمه خلاصة فرمود)
</w:t>
      </w:r>
      <w:r>
        <w:rPr>
          <w:rFonts w:ascii="IRNazanin" w:hAnsi="IRNazanin" w:eastAsia="IRNazanin" w:cs="IRNazanin"/>
          <w:lang w:bidi="fa-IR"/>
          <w:color w:val="111111"/>
          <w:sz w:val="28"/>
          <w:szCs w:val="28"/>
          <w:rtl/>
        </w:rPr>
        <w:t xml:space="preserve">امام صادق علیه السّلام فرمود: خدای عز و جل بآدم وحی فرمود که من سخن خود را برای تو در چهار کلمه خلاصه میکنم عرض کرده پروردگارا آن چهار کلمه کدام است فرمود: یکی راجع بمن است و یکی راجع بتو و یکی راجع به آنچه میان من و تو است و یکی راجع به آنچه میان تو و مردم است عرض کرد پروردگار آنها را برای من بیان فرما تا فراگیرم فرمود: اما آنچه راجع بمن است این است که مرا بپرستی و هیچ شریک برای من ندانی و اما آنچه راجع بتو است آن است که کردار تو را پاداشی بخشم در حالی که سخت بدان نیازمند خواهی بود.</w:t>
      </w:r>
      <w:r>
        <w:rPr>
          <w:rFonts w:ascii="IRNazanin" w:hAnsi="IRNazanin" w:eastAsia="IRNazanin" w:cs="IRNazanin"/>
          <w:lang w:bidi="fa-IR"/>
          <w:color w:val="111111"/>
          <w:sz w:val="28"/>
          <w:szCs w:val="28"/>
          <w:rtl/>
        </w:rPr>
        <w:t xml:space="preserve">و اما آنچه راجع به فیما بین من و تو است این است که وظیفه تو خواستن است و وظیفه من پذیرش درخواست و اما آنچه راجع به فیما بین تو و مردم است این است که برای مردم آن را خوش داشته باشی که برای خود همان را خوش داری.</w:t>
      </w:r>
      <w:r>
        <w:rPr>
          <w:rFonts w:ascii="IRNazanin" w:hAnsi="IRNazanin" w:eastAsia="IRNazanin" w:cs="IRNazanin"/>
          <w:lang w:bidi="fa-IR"/>
          <w:color w:val="111111"/>
          <w:sz w:val="28"/>
          <w:szCs w:val="28"/>
          <w:rtl/>
        </w:rPr>
        <w:t xml:space="preserve">انس بن مالک گوید: رسول خدا در ضمن روایتی که از پروردگار خود میکرد فرمود خداوند فرموده است که چهار خصلت است یکی راجع بمن و یکی راجع بتو و یکی راجع به آنچه میان من و تو است و یکی راجع به آنچه میان تو و بندگان من است اما آنچه راجع بمن است این که مرا بیگانگی بپرستی و اما آنچه راجع بتو است اینکه هر چه کار نیک انجام دهی پاداشت دهم و اما آنچه میان من و تو است این است که تو دعا کنی و من بپذیرم و اما آنچه میان تو و بندگان من است این است که از برای آنان به پسندی همان را که برای خود می‌پسندی و در این حدیث نامی از آدم برده نشده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برای آدم سخن‌ها را در چهار کلمه جمع کرد)
</w:t>
      </w:r>
      <w:r>
        <w:rPr>
          <w:rFonts w:ascii="IRNazanin" w:hAnsi="IRNazanin" w:eastAsia="IRNazanin" w:cs="IRNazanin"/>
          <w:lang w:bidi="fa-IR"/>
          <w:color w:val="111111"/>
          <w:sz w:val="28"/>
          <w:szCs w:val="28"/>
          <w:rtl/>
        </w:rPr>
        <w:t xml:space="preserve">میثم بن یعقوب بن شعیب از امام صادق علیه السّلام نقل می‌کند که فرمود: خداوند به آدم وحی کرد که سخن‌ها را در چهار کلمه برای تو جمع می‌کنم، گفت: پروردگارا آنها کدامند؟ فرمود: یکی برای من و یکی برای تو و یکی میان من و تو و یکی میان تو و مردم، گفت: پروردگارا آنها را برای من بیان کن تا بدانم. فرمود: آنچه برای من است این است که مرا عبادت کنی و چیزی را بر من شریک قرار ندهی. و آنچه برای توست این است که پاداش عمل تو را در زمانی که سخت به آن نیاز داری می‌دهم. و آنچه میان من و توست این است که بر توست دعا کردن و بر من است اجابت. و آنچه میان تو و مردم است این است که آنچه را بر خود می‌پسندی بر مردم نیز بپسندی.</w:t>
      </w:r>
      <w:r>
        <w:rPr>
          <w:rFonts w:ascii="IRNazanin" w:hAnsi="IRNazanin" w:eastAsia="IRNazanin" w:cs="IRNazanin"/>
          <w:lang w:bidi="fa-IR"/>
          <w:color w:val="111111"/>
          <w:sz w:val="28"/>
          <w:szCs w:val="28"/>
          <w:rtl/>
        </w:rPr>
        <w:t xml:space="preserve">صالح بن بشیر می‌گوید: شنیدم از حسن که از انس بن مالک نقل می‌کرد که پیامبر خدا صلی الله علیه و آله از چیزهایی که از پروردگارش نقل می‌کرد یکی هم این بود که خداوند فرمود: چهار خصلت است که یکی برای من و یکی برای تو و یکی میان من و تو و یکی میان تو و بندگان من است، آنچه برای من است، این است که مرا عبادت کنی و چیزی را بر من شریک قرار ندهی، و آنچه برای توست این است که هر عملی را انجام دادی پاداش آن را به تو بدهم، و آنچه میان من و توست این است که دعا از تو و اجابت از من است، و آنچه میان تو و بندگان من است این است که هر چه به خود می‌پسندی به آنان نیز بپسندی. (در این حدیث از آدم به میان نیامده است)</w:t>
      </w:r>
    </w:p>
    <w:p>
      <w:pPr>
        <w:pStyle w:val="Heading4"/>
      </w:pPr>
      <w:bookmarkStart w:id="1021" w:name="_Toc544"/>
      <w:r>
        <w:t>النهی عن مصادقة أربعة و مؤاخاتهم</w:t>
      </w:r>
      <w:bookmarkEnd w:id="1021"/>
    </w:p>
    <w:p>
      <w:pPr>
        <w:pStyle w:val="BookText"/>
      </w:pPr>
      <w:r>
        <w:rPr>
          <w:rFonts w:ascii="Amiri" w:hAnsi="Amiri" w:eastAsia="Amiri" w:cs="Amiri"/>
          <w:lang w:bidi="ar-SA"/>
          <w:color w:val="111111"/>
          <w:sz w:val="28"/>
          <w:szCs w:val="28"/>
          <w:rtl/>
        </w:rPr>
        <w:t xml:space="preserve">«100»- حَدَّثَنَا مُحَمَّدُ بْنُ الْحَسَنِ رَضِیَ اللَّهُ عَنْهُ قَالَ حَدَّثَنَا سَعْدُ بْنُ عَبْدِ اللَّهِ عَنْ مُحَمَّدِ بْنِ عِیسَی بْنِ عُبَیْدٍ عَنِ الْقَاسِمِ بْنِ یُوسُفَ أَخِی أَحْمَدَ بْنِ یُوسُفَ بْنِ الْقَاسِمِ الْکَاتِبِ عَنْ حَنَانِ بْنِ سَدِیرٍ الصَّیْرَفِیِّ عَنْ سَدِیرٍ الصَّیْرَفِیِّ قَالَ قَالَ أَبُو جَعْفَرٍ علیه السّلام لَا تُقَارِنْ وَ لَا تُؤَاخِ أَرْبَعَةً الْأَحْمَقَ وَ الْبَخِیلَ وَ الْجَبَانَ وَ الْکَذَّابَ أَمَّا الْأَحْمَقُ فَإِنَّهُ یُرِیدُ أَنْ یَنْفَعَکَ فَیَضُرُّکَ وَ أَمَّا الْبَخِیلُ فَإِنَّهُ یَأْخُذُ مِنْکَ وَ لَا یُعْطِیکَ وَ أَمَّا الْجَبَانُ فَإِنَّهُ یَهْرُبُ عَنْکَ وَ عَنْ وَالِدَیْهِ وَ أَمَّا الْکَذَّابُ فَإِنَّهُ یَصْدُقُ وَ لَا یُصَدَّقُ.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رفاقت با چهار کس غدقن است)
</w:t>
      </w:r>
      <w:r>
        <w:rPr>
          <w:rFonts w:ascii="IRNazanin" w:hAnsi="IRNazanin" w:eastAsia="IRNazanin" w:cs="IRNazanin"/>
          <w:lang w:bidi="fa-IR"/>
          <w:color w:val="111111"/>
          <w:sz w:val="28"/>
          <w:szCs w:val="28"/>
          <w:rtl/>
        </w:rPr>
        <w:t xml:space="preserve">امام پنجم فرمود بچهار کس نزدیک مشو و با آنها برادری مکن، احمق و بخیل و ترسو و دروغگو، اما احمق میخواهد بتو سودی رساند و از روی نفهمی تو را ضررمند میکند، بخیل از تو میگیرد و بتو نمیدهد، ترسو در موقع نیاز از تو و از پدر و مادر خود میگریزد، دروغگو گاه هم که راست میگوید نتوان باور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دوستی با چهار تن باز داشت شده)
</w:t>
      </w:r>
      <w:r>
        <w:rPr>
          <w:rFonts w:ascii="IRNazanin" w:hAnsi="IRNazanin" w:eastAsia="IRNazanin" w:cs="IRNazanin"/>
          <w:lang w:bidi="fa-IR"/>
          <w:color w:val="111111"/>
          <w:sz w:val="28"/>
          <w:szCs w:val="28"/>
          <w:rtl/>
        </w:rPr>
        <w:t xml:space="preserve">امام محمد باقر گفته: «با چهار تن نزدیک مشو و برادری مکن: سبک مغز، تنگ چشم، ترسو، دروغگوی. سبک مغز خواهد ترا سود رساند، اما از نادانی ترا گزند رساند. تنگ چشم از تو ستاند اما به تو چیزی ندهد. ترسو هنگام نیاز از تو و از پدر و مادر خویش نیز گریزد. دروغگوی بسا که راست گوید اما کسی باور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کس را نباید دوست گرفت و با آنان برادری کرد)
</w:t>
      </w:r>
      <w:r>
        <w:rPr>
          <w:rFonts w:ascii="IRNazanin" w:hAnsi="IRNazanin" w:eastAsia="IRNazanin" w:cs="IRNazanin"/>
          <w:lang w:bidi="fa-IR"/>
          <w:color w:val="111111"/>
          <w:sz w:val="28"/>
          <w:szCs w:val="28"/>
          <w:rtl/>
        </w:rPr>
        <w:t xml:space="preserve">امام باقر علیه السّلام فرمود: به چهار کس نزدیک مشو و با آنان برادری مکن احمق و بخیل و ترسو و دروغگو که احمق میخواهد برای تو سودمند باشد ولی بواسطه نادانی زیانت میرساند و بخیل از تو میگیرد و بتو نمیدهد و ترسو بهنگام نیاز از کنار تو بگریزد و حتی از پدر و مادر خود و اما دروغگو اگر راست هم بگوید نتوان باور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رفاقت و برادری با چهار نفر)
</w:t>
      </w:r>
      <w:r>
        <w:rPr>
          <w:rFonts w:ascii="IRNazanin" w:hAnsi="IRNazanin" w:eastAsia="IRNazanin" w:cs="IRNazanin"/>
          <w:lang w:bidi="fa-IR"/>
          <w:color w:val="111111"/>
          <w:sz w:val="28"/>
          <w:szCs w:val="28"/>
          <w:rtl/>
        </w:rPr>
        <w:t xml:space="preserve">سدیر صیرفی از امام باقر علیه السّلام نقل می‌کند که فرمود: به چهار کس نزدیک مشو و با آنان برادری مکن: احمق و بخیل و ترسو و دروغگو. احمق می‌خواهد به تو سود برساند ولی به تو زیان می‌رساند، و بخیل از تو می‌گیرد و به تو نمی‌دهد، و ترسو (به هنگامی که به وجود او نیاز باشد) از تو و پدر و مادرش می‌گریزد و دروغگو راست هم بگوید سخنش پذیرفته نمی‌شود.</w:t>
      </w:r>
    </w:p>
    <w:p>
      <w:pPr>
        <w:pStyle w:val="Heading4"/>
      </w:pPr>
      <w:bookmarkStart w:id="1022" w:name="_Toc545"/>
      <w:r>
        <w:t>یؤجر فی العلم أربعة</w:t>
      </w:r>
      <w:bookmarkEnd w:id="1022"/>
    </w:p>
    <w:p>
      <w:pPr>
        <w:pStyle w:val="BookText"/>
      </w:pPr>
      <w:r>
        <w:rPr>
          <w:rFonts w:ascii="Amiri" w:hAnsi="Amiri" w:eastAsia="Amiri" w:cs="Amiri"/>
          <w:lang w:bidi="ar-SA"/>
          <w:color w:val="111111"/>
          <w:sz w:val="28"/>
          <w:szCs w:val="28"/>
          <w:rtl/>
        </w:rPr>
        <w:t xml:space="preserve">«101»- حَدَّثَنَا جَعْفَرُ بْنُ عَلِیِّ بْنِ الْحَسَنِ الْکُوفِیُّ رَضِیَ اللَّهُ عَنْهُ قَالَ حَدَّثَنِی جَدِّی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3" w:name="pg5813_38282"/>
    <w:bookmarkEnd w:id="223"/>
    <w:p>
      <w:pPr>
        <w:pStyle w:val="BookText"/>
      </w:pPr>
      <w:r>
        <w:rPr>
          <w:rFonts w:ascii="Amiri" w:hAnsi="Amiri" w:eastAsia="Amiri" w:cs="Amiri"/>
          <w:lang w:bidi="ar-SA"/>
          <w:color w:val="111111"/>
          <w:sz w:val="28"/>
          <w:szCs w:val="28"/>
          <w:rtl/>
        </w:rPr>
        <w:t xml:space="preserve">الْحَسَنُ بْنُ عَلِیٍّ عَنْ جَدِّهِ عَبْدِ اللَّهِ بْنِ الْمُغِیرَةِ عَنِ السَّکُونِیِّ عَنْ جَعْفَرِ بْنِ مُحَمَّدٍ عَنْ أَبِیهِ علیهما السّلام قَالَ: الْعِلْمُ خَزَائِنُ وَ الْمَفَاتِیحُ السُّؤَالُ فَاسْأَلُوا یَرْحَمْکُمُ اللَّهُ فَإِنَّهُ یُؤْجَرُ فِی الْعِلْمِ أَرْبَعَةٌ السَّائِلُ وَ الْمُتَکَلِّمُ وَ الْمُسْتَمِعُ وَ الْمُحِبُّ لَهُمْ.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باره علم چهار کس ثواب میبرند)
</w:t>
      </w:r>
      <w:r>
        <w:rPr>
          <w:rFonts w:ascii="IRNazanin" w:hAnsi="IRNazanin" w:eastAsia="IRNazanin" w:cs="IRNazanin"/>
          <w:lang w:bidi="fa-IR"/>
          <w:color w:val="111111"/>
          <w:sz w:val="28"/>
          <w:szCs w:val="28"/>
          <w:rtl/>
        </w:rPr>
        <w:t xml:space="preserve">امام ششم فرمود که پدرم میگفت علم خزینه‌ها دارد که کلیدهایش پرسش است، بپرسید خداوند شما را رحمت کند که در باره علم چهار کس ثواب میبرند پرسنده و پاسخ دهنده و شنونده و دوستان آنان.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دانش چهار تن پاداش می‌برند)
</w:t>
      </w:r>
      <w:r>
        <w:rPr>
          <w:rFonts w:ascii="IRNazanin" w:hAnsi="IRNazanin" w:eastAsia="IRNazanin" w:cs="IRNazanin"/>
          <w:lang w:bidi="fa-IR"/>
          <w:color w:val="111111"/>
          <w:sz w:val="28"/>
          <w:szCs w:val="28"/>
          <w:rtl/>
        </w:rPr>
        <w:t xml:space="preserve">امام صادق گفته که پدر من می‌گفت: «دانش گنجینه‌ها دارد که کلیدهای آن پرسش است. (خدای شما را بیامرزاد) بپرسید که در باره دانش چهار تن مزد یابند: پرسنده، پاسخ دهنده، شنونده، مهرورز آنان».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راه دانش چهار کس پاداش دارند)
</w:t>
      </w:r>
      <w:r>
        <w:rPr>
          <w:rFonts w:ascii="IRNazanin" w:hAnsi="IRNazanin" w:eastAsia="IRNazanin" w:cs="IRNazanin"/>
          <w:lang w:bidi="fa-IR"/>
          <w:color w:val="111111"/>
          <w:sz w:val="28"/>
          <w:szCs w:val="28"/>
          <w:rtl/>
        </w:rPr>
        <w:t xml:space="preserve">امام باقر علیه السّلام فرمود: دانش گنجهائی است که کلید آنها پرسش است پس بپرسید رحمت خدا بر شما باد که در راه دانش چهار کس پاداش دارند پرسش‌کننده و پاسخ گوینده و شنونده و دوستدار هر سه.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کس در علم اجر می‌برد)
</w:t>
      </w:r>
      <w:r>
        <w:rPr>
          <w:rFonts w:ascii="IRNazanin" w:hAnsi="IRNazanin" w:eastAsia="IRNazanin" w:cs="IRNazanin"/>
          <w:lang w:bidi="fa-IR"/>
          <w:color w:val="111111"/>
          <w:sz w:val="28"/>
          <w:szCs w:val="28"/>
          <w:rtl/>
        </w:rPr>
        <w:t xml:space="preserve">عبد اللَّه بن مغیره از سکونی از امام صادق علیه السّلام و او از پدرش نقل می‌کند که فرمود: علم گنجینه‌ها دارد و کلیدهای آن پرسیدن است، پس بپرسید خدا شما را رحمت کند که در علم چهار کس اجر می‌برند: پرسنده، گوینده، شنونده و کسی که دوست دار آنهاست.</w:t>
      </w:r>
    </w:p>
    <w:p>
      <w:pPr>
        <w:pStyle w:val="Heading4"/>
      </w:pPr>
      <w:bookmarkStart w:id="1023" w:name="_Toc546"/>
      <w:r>
        <w:t>لا یماکس فی أربعة أشیاء</w:t>
      </w:r>
      <w:bookmarkEnd w:id="1023"/>
    </w:p>
    <w:p>
      <w:pPr>
        <w:pStyle w:val="BookText"/>
      </w:pPr>
      <w:r>
        <w:rPr>
          <w:rFonts w:ascii="Amiri" w:hAnsi="Amiri" w:eastAsia="Amiri" w:cs="Amiri"/>
          <w:lang w:bidi="ar-SA"/>
          <w:color w:val="111111"/>
          <w:sz w:val="28"/>
          <w:szCs w:val="28"/>
          <w:rtl/>
        </w:rPr>
        <w:t xml:space="preserve">«102»- حَدَّثَنَا أَبِی وَ مُحَمَّدُ بْنُ الْحَسَنِ رَضِیَ اللَّهُ عَنْهُمَا قَالا حَدَّثَنَا مُحَمَّدُ بْنُ یَحْیَی الْعَطَّارُ وَ أَحْمَدُ بْنُ إِدْرِیسَ جَمِیعاً عَنْ مُحَمَّدِ بْنِ أَحْمَدَ بْنِ یَحْیَی عَنْ مُحَمَّدِ بْنِ عِیسَی بِإِسْنَادِهِ یَرْفَعُهُ إِلَی أَبِی جَعْفَرٍ علیه السّلام أَنَّهُ قَالَ: لَا یُمَاکَسْ فِی أَرْبَعَةِ أَشْیَاءَ فِی الْأُضْحِیَّةِ وَ الْکَفَنِ وَ ثَمَنِ النَّسَمَةِ وَ الْکِرَی إِلَی مَکَّةَ.</w:t>
      </w:r>
    </w:p>
    <w:p>
      <w:pPr>
        <w:pStyle w:val="BookText"/>
      </w:pPr>
      <w:r>
        <w:rPr>
          <w:rFonts w:ascii="Amiri" w:hAnsi="Amiri" w:eastAsia="Amiri" w:cs="Amiri"/>
          <w:lang w:bidi="ar-SA"/>
          <w:color w:val="111111"/>
          <w:sz w:val="28"/>
          <w:szCs w:val="28"/>
          <w:rtl/>
        </w:rPr>
        <w:t xml:space="preserve">«103»- حَدَّثَنَا أَبُو الْحُسَیْنِ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علیهم السّلام قَالَ قَالَ رَسُولُ اللَّهِ صلّی الله علیه و آله یَا عَلِیُّ لَا تُمَاکِسْ فِی أَرْبَعَةِ أَشْیَاءَ فِی شِرَاءِ الْأُضْحِیَّةِ وَ الْکَفَنِ وَ النَّسَمَةِ وَ الْکِرَی إِلَی مَکَّةَ.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بهای چهار چیز کم و زیاد نشود)
</w:t>
      </w:r>
      <w:r>
        <w:rPr>
          <w:rFonts w:ascii="IRNazanin" w:hAnsi="IRNazanin" w:eastAsia="IRNazanin" w:cs="IRNazanin"/>
          <w:lang w:bidi="fa-IR"/>
          <w:color w:val="111111"/>
          <w:sz w:val="28"/>
          <w:szCs w:val="28"/>
          <w:rtl/>
        </w:rPr>
        <w:t xml:space="preserve">امام پنجم فرمود در بهای چهار چیز کم و زیاد نشود و بهر نرخی گفتند خریداری شود قربانی، کفن مرده، بهای بنده و کنیز، کرایه راه مکه برای حج علی علیه السّلام فرمود که رسول خدا فرمود یا علی در بهای چهار چیز کم و زیاد مکن در خرید قربانی و کفن و بنده و کرایه مکه.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نرخ چهار چیز خودداری نگردد)
</w:t>
      </w:r>
      <w:r>
        <w:rPr>
          <w:rFonts w:ascii="IRNazanin" w:hAnsi="IRNazanin" w:eastAsia="IRNazanin" w:cs="IRNazanin"/>
          <w:lang w:bidi="fa-IR"/>
          <w:color w:val="111111"/>
          <w:sz w:val="28"/>
          <w:szCs w:val="28"/>
          <w:rtl/>
        </w:rPr>
        <w:t xml:space="preserve">امام محمد باقر گفته: «در نرخ چهار چیز سخت‌گیری نگردد: قربانی، کفن مرده، نرخ بنده، و کنیز، کرایه راه مکه برای حج گزاردن». علی گفته: پیامبر گفته: ای علی در نرخ چهار چیز سخت‌گیری نشود: قربانی، کفن، بنده خریدن و اجرت مکه رفتن.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معامله چهار چیز نباید چکش کرد)
</w:t>
      </w:r>
      <w:r>
        <w:rPr>
          <w:rFonts w:ascii="IRNazanin" w:hAnsi="IRNazanin" w:eastAsia="IRNazanin" w:cs="IRNazanin"/>
          <w:lang w:bidi="fa-IR"/>
          <w:color w:val="111111"/>
          <w:sz w:val="28"/>
          <w:szCs w:val="28"/>
          <w:rtl/>
        </w:rPr>
        <w:t xml:space="preserve">امام باقر علیه السّلام فرمود: در بهای معامله چهار چیز نباید چکش کرد: قربانی و کفن و بهای زر خرید و کرایه راه مکه.</w:t>
      </w:r>
      <w:r>
        <w:rPr>
          <w:rFonts w:ascii="IRNazanin" w:hAnsi="IRNazanin" w:eastAsia="IRNazanin" w:cs="IRNazanin"/>
          <w:lang w:bidi="fa-IR"/>
          <w:color w:val="111111"/>
          <w:sz w:val="28"/>
          <w:szCs w:val="28"/>
          <w:rtl/>
        </w:rPr>
        <w:t xml:space="preserve">رسول خدا صلی الله علیه و آله بعلی علیه السّلام فرمود: یا علی در معامله چهار چیز چکش مکن در خرید قربانی و کفن و بنده و کرایه راه مکه.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(قیمت چهار چیز کم داده نشود)
</w:t>
      </w:r>
      <w:r>
        <w:rPr>
          <w:rFonts w:ascii="IRNazanin" w:hAnsi="IRNazanin" w:eastAsia="IRNazanin" w:cs="IRNazanin"/>
          <w:lang w:bidi="fa-IR"/>
          <w:color w:val="111111"/>
          <w:sz w:val="28"/>
          <w:szCs w:val="28"/>
          <w:rtl/>
        </w:rPr>
        <w:t xml:space="preserve">محمد بن عیسی با سند خود از امام باقر علیه السّلام نقل می‌کند که فرمود: قیمت چهار چیز کم داده نشود: قربانی، کفن، برده و کرایه برای رفتن به مکه.</w:t>
      </w:r>
    </w:p>
    <w:p>
      <w:pPr>
        <w:pStyle w:val="Heading4"/>
      </w:pPr>
      <w:bookmarkStart w:id="1024" w:name="_Toc547"/>
      <w:r>
        <w:t>أربع خصال تحدث فی الرقیق خیار سنة</w:t>
      </w:r>
      <w:bookmarkEnd w:id="1024"/>
    </w:p>
    <w:p>
      <w:pPr>
        <w:pStyle w:val="BookText"/>
      </w:pPr>
      <w:r>
        <w:rPr>
          <w:rFonts w:ascii="Amiri" w:hAnsi="Amiri" w:eastAsia="Amiri" w:cs="Amiri"/>
          <w:lang w:bidi="ar-SA"/>
          <w:color w:val="111111"/>
          <w:sz w:val="28"/>
          <w:szCs w:val="28"/>
          <w:rtl/>
        </w:rPr>
        <w:t xml:space="preserve">«104»- حَدَّثَنَا مُحَمَّدُ بْنُ عَلِیٍّ مَاجِیلَوَیْهِ رَضِیَ اللَّهُ عَنْهُ قَالَ حَدَّثَنَا مُحَمَّدُ بْنُ یَحْیَی الْعَطَّارُ قَالَ حَدَّثَنِی مُحَمَّدُ بْنُ أَحْمَدَ عَنْ مُحَمَّدِ بْنِ عِیسَی قَالَ کَانَ ابْنُ فَضَّالٍ یَرْوِی عَنْ أَبِی الْحَسَنِ الثَّانِی علیه السّلام فِی أَرْبَعَةِ أَشْیَاءَ خِیَارُ سَنَةٍ الْجُنُونِ وَ الْجُذَامِ وَ الْبَرَصِ وَ الْقَرَنِ.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عیب در بنده خیار سالیانه دارند)
</w:t>
      </w:r>
      <w:r>
        <w:rPr>
          <w:rFonts w:ascii="IRNazanin" w:hAnsi="IRNazanin" w:eastAsia="IRNazanin" w:cs="IRNazanin"/>
          <w:lang w:bidi="fa-IR"/>
          <w:color w:val="111111"/>
          <w:sz w:val="28"/>
          <w:szCs w:val="28"/>
          <w:rtl/>
        </w:rPr>
        <w:t xml:space="preserve">امام هشتم فرمود چهار عیب است که هر گاه تا یک سال از مدت خرید در مملوک پیدا شود خریدار اختیار فسخ دارد، دیوانگی، خوره، پیسی، قرن،</w:t>
      </w:r>
      <w:r>
        <w:rPr>
          <w:rFonts w:ascii="IRNazanin" w:hAnsi="IRNazanin" w:eastAsia="IRNazanin" w:cs="IRNazanin"/>
          <w:lang w:bidi="fa-IR"/>
          <w:color w:val="111111"/>
          <w:sz w:val="28"/>
          <w:szCs w:val="28"/>
          <w:rtl/>
        </w:rPr>
        <w:t xml:space="preserve">شرح: قرن استخوانیست در فرج کنیز که مانع از دخول است و هر گاه تا یک سال بعد از خرید هم پدید شود برای خریدار حق فسخ ثابت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خرده در بنده حق خیار سالانه دارد)
</w:t>
      </w:r>
      <w:r>
        <w:rPr>
          <w:rFonts w:ascii="IRNazanin" w:hAnsi="IRNazanin" w:eastAsia="IRNazanin" w:cs="IRNazanin"/>
          <w:lang w:bidi="fa-IR"/>
          <w:color w:val="111111"/>
          <w:sz w:val="28"/>
          <w:szCs w:val="28"/>
          <w:rtl/>
        </w:rPr>
        <w:t xml:space="preserve">امام علی بن موسی الرضا گفته:</w:t>
      </w:r>
      <w:r>
        <w:rPr>
          <w:rFonts w:ascii="IRNazanin" w:hAnsi="IRNazanin" w:eastAsia="IRNazanin" w:cs="IRNazanin"/>
          <w:lang w:bidi="fa-IR"/>
          <w:color w:val="111111"/>
          <w:sz w:val="28"/>
          <w:szCs w:val="28"/>
          <w:rtl/>
        </w:rPr>
        <w:t xml:space="preserve">«چهار خرده است که هر گاه تا سالی از مدت خرید در بنده آشکار گردد: خریدار اختیار فسخ دارد:</w:t>
      </w:r>
      <w:r>
        <w:rPr>
          <w:rFonts w:ascii="IRNazanin" w:hAnsi="IRNazanin" w:eastAsia="IRNazanin" w:cs="IRNazanin"/>
          <w:lang w:bidi="fa-IR"/>
          <w:color w:val="111111"/>
          <w:sz w:val="28"/>
          <w:szCs w:val="28"/>
          <w:rtl/>
        </w:rPr>
        <w:t xml:space="preserve">دیوانگی، خوره، پیسی، سبب منع دخول که قرن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(تا یک سال، پیدایش چهار عیب در زر خرید اختیار فسخ در معامله می‌آورد)
</w:t>
      </w:r>
      <w:r>
        <w:rPr>
          <w:rFonts w:ascii="IRNazanin" w:hAnsi="IRNazanin" w:eastAsia="IRNazanin" w:cs="IRNazanin"/>
          <w:lang w:bidi="fa-IR"/>
          <w:color w:val="111111"/>
          <w:sz w:val="28"/>
          <w:szCs w:val="28"/>
          <w:rtl/>
        </w:rPr>
        <w:t xml:space="preserve">امام رضا علیه السّلام فرمود: تا یک سال پیدایش چهار عیب در زر خرید اختیار فسخ در معامله می‌آورد. دیوانگی و بیماری خوره و پیسی و قرن.</w:t>
      </w:r>
      <w:r>
        <w:rPr>
          <w:rFonts w:ascii="IRNazanin" w:hAnsi="IRNazanin" w:eastAsia="IRNazanin" w:cs="IRNazanin"/>
          <w:lang w:bidi="fa-IR"/>
          <w:color w:val="111111"/>
          <w:sz w:val="28"/>
          <w:szCs w:val="28"/>
          <w:rtl/>
        </w:rPr>
        <w:t xml:space="preserve">شرح: قرن بر وزن فرس استخوانی است که در عضو تناسلی زن میروید و مانع از عمل زناشوئی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(خریدار برده با وجود چهار خصلت تا یک سال اختیار فسخ دارد)
</w:t>
      </w:r>
      <w:r>
        <w:rPr>
          <w:rFonts w:ascii="IRNazanin" w:hAnsi="IRNazanin" w:eastAsia="IRNazanin" w:cs="IRNazanin"/>
          <w:lang w:bidi="fa-IR"/>
          <w:color w:val="111111"/>
          <w:sz w:val="28"/>
          <w:szCs w:val="28"/>
          <w:rtl/>
        </w:rPr>
        <w:t xml:space="preserve">ابن فضّال از امام رضا علیه السّلام نقل کرده که فرمود: (در نکاح) در چهار مورد تا یک سال اختیار فسخ وجود دارد: دیوانگی، جذام، برص و بودن استخوانی در فرج زن.</w:t>
      </w:r>
    </w:p>
    <w:p>
      <w:pPr>
        <w:pStyle w:val="Heading4"/>
      </w:pPr>
      <w:bookmarkStart w:id="1025" w:name="_Toc548"/>
      <w:r>
        <w:t>خیر المال أربعة أشیاء</w:t>
      </w:r>
      <w:bookmarkEnd w:id="1025"/>
    </w:p>
    <w:p>
      <w:pPr>
        <w:pStyle w:val="BookText"/>
      </w:pPr>
      <w:r>
        <w:rPr>
          <w:rFonts w:ascii="Amiri" w:hAnsi="Amiri" w:eastAsia="Amiri" w:cs="Amiri"/>
          <w:lang w:bidi="ar-SA"/>
          <w:color w:val="111111"/>
          <w:sz w:val="28"/>
          <w:szCs w:val="28"/>
          <w:rtl/>
        </w:rPr>
        <w:t xml:space="preserve">«105»- حَدَّثَنَا مُحَمَّدُ بْنُ عَلِیٍّ مَاجِیلَوَیْهِ رَضِیَ اللَّهُ عَنْهُ قَالَ حَدَّثَنَا مُحَمَّدُ بْنُ یَحْیَی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الْعَطَّارُ قَالَ حَدَّثَنِی مُحَمَّدُ بْنُ أَحْمَدَ عَنْ إِبْرَاهِیمَ بْنِ هَاشِمٍ عَنِ الْحُسَیْنِ بْنِ یَزِیدَ النَّوْفَلِیِّ عَنْ إِسْمَاعِیلَ بْنِ مُسْلِمٍ السَّکُونِیِّ عَنْ جَعْفَرِ بْنِ مُحَمَّدٍ عَنْ أَبِیهِ عَنْ آبَائِهِ عَنْ عَلِیٍّ علیهم السّلام قَالَ: سُئِلَ رَسُولُ اللَّهِ صلّی الله علیه و آله أَیُّ الْمَالِ خَیْرٌ قَالَ زَرْعٌ زَرَعَهُ صَاحِبُهُ وَ أَصْلَحَهُ وَ أَدَّی حَقَّهُ یَوْمَ حَصادِهِ قِیلَ فَأَیُّ الْمَالِ بَعْدَ الزَّرْعِ خَیْرٌ قَالَ رَجُلٌ فِی غَنَمِهِ قَدْ تَبِعَ بِهَا مَوَاضِعَ الْقَطْرِ </w:t>
      </w:r>
      <w:r>
        <w:rPr>
          <w:rStyle w:val="FootnoteReference"/>
        </w:rPr>
        <w:footnoteReference w:id="565"/>
      </w:r>
      <w:r>
        <w:rPr>
          <w:rFonts w:ascii="Amiri" w:hAnsi="Amiri" w:eastAsia="Amiri" w:cs="Amiri"/>
          <w:lang w:bidi="ar-SA"/>
          <w:color w:val="111111"/>
          <w:sz w:val="28"/>
          <w:szCs w:val="28"/>
          <w:rtl/>
        </w:rPr>
        <w:t xml:space="preserve">یُقِیمُ الصَّلَاةَ وَ یُؤْتِی الزَّکَاةَ قِیلَ فَأَیُّ الْمَالِ بَعْدَ الْغَنَمِ خَیْرٌ قَالَ الْبَقَرُ تَغْدُو بِخَیْرٍ </w:t>
      </w:r>
      <w:r>
        <w:rPr>
          <w:rStyle w:val="FootnoteReference"/>
        </w:rPr>
        <w:footnoteReference w:id="566"/>
      </w:r>
      <w:r>
        <w:rPr>
          <w:rFonts w:ascii="Amiri" w:hAnsi="Amiri" w:eastAsia="Amiri" w:cs="Amiri"/>
          <w:lang w:bidi="ar-SA"/>
          <w:color w:val="111111"/>
          <w:sz w:val="28"/>
          <w:szCs w:val="28"/>
          <w:rtl/>
        </w:rPr>
        <w:t xml:space="preserve">وَ تَرُوحُ بِخَیْرٍ قِیلَ فَأَیُّ الْمَالِ بَعْدَ الْبَقَرِ خَیْرٌ قَالَ الرَّاسِیَاتُ فِی الْوَحَلِ وَ الْمُطْعِمَاتُ فِی الْمَحَلِ </w:t>
      </w:r>
      <w:r>
        <w:rPr>
          <w:rStyle w:val="FootnoteReference"/>
        </w:rPr>
        <w:footnoteReference w:id="567"/>
      </w:r>
      <w:r>
        <w:rPr>
          <w:rFonts w:ascii="Amiri" w:hAnsi="Amiri" w:eastAsia="Amiri" w:cs="Amiri"/>
          <w:lang w:bidi="ar-SA"/>
          <w:color w:val="111111"/>
          <w:sz w:val="28"/>
          <w:szCs w:val="28"/>
          <w:rtl/>
        </w:rPr>
        <w:t xml:space="preserve">نِعْمَ الشَّیْ‌ءُ النَّخْلُ مَنْ بَاعَهُ فَإِنَّمَا ثَمَنُهُ بِمَنْزِلَةِ رَمَادٍ عَلَی رَأْسِ شَاهِقَةٍ </w:t>
      </w:r>
      <w:r>
        <w:rPr>
          <w:rStyle w:val="FootnoteReference"/>
        </w:rPr>
        <w:footnoteReference w:id="568"/>
      </w:r>
      <w:r>
        <w:rPr>
          <w:rFonts w:ascii="Amiri" w:hAnsi="Amiri" w:eastAsia="Amiri" w:cs="Amiri"/>
          <w:lang w:bidi="ar-SA"/>
          <w:color w:val="111111"/>
          <w:sz w:val="28"/>
          <w:szCs w:val="28"/>
          <w:rtl/>
        </w:rPr>
        <w:t xml:space="preserve">اشْتَدَّتْ بِهِ الرِّیحُ فِی یَوْمٍ عاصِفٍ إِلَّا أَنْ یُخْلِفَ مَکَانَهَا </w:t>
      </w:r>
      <w:r>
        <w:rPr>
          <w:rStyle w:val="FootnoteReference"/>
        </w:rPr>
        <w:footnoteReference w:id="569"/>
      </w:r>
      <w:r>
        <w:rPr>
          <w:rFonts w:ascii="Amiri" w:hAnsi="Amiri" w:eastAsia="Amiri" w:cs="Amiri"/>
          <w:lang w:bidi="ar-SA"/>
          <w:color w:val="111111"/>
          <w:sz w:val="28"/>
          <w:szCs w:val="28"/>
          <w:rtl/>
        </w:rPr>
        <w:t xml:space="preserve">قِیلَ یَا رَسُولَ اللَّهِ فَأَیُّ الْمَالِ بَعْدَ النَّخْلِ خَیْرٌ فَسَکَتَ فَقَالَ لَهُ رَجُلٌ فَأَیْنَ الْإِبِلُ قَالَ فِیهَا الشَّقَاءُ وَ الْجَفَاءُ وَ الْعَنَاءُ وَ بُعْدُ الدَّارِ تَغْدُو مُدْبِرَةً وَ تَرُوحُ مُدْبِرَةً لَا یَأْتِی خَیْرُهَا إِلَّا مِنْ جَانِبِهَا الْأَشْأَمِ </w:t>
      </w:r>
      <w:r>
        <w:rPr>
          <w:rStyle w:val="FootnoteReference"/>
        </w:rPr>
        <w:footnoteReference w:id="570"/>
      </w:r>
      <w:r>
        <w:rPr>
          <w:rFonts w:ascii="Amiri" w:hAnsi="Amiri" w:eastAsia="Amiri" w:cs="Amiri"/>
          <w:lang w:bidi="ar-SA"/>
          <w:color w:val="111111"/>
          <w:sz w:val="28"/>
          <w:szCs w:val="28"/>
          <w:rtl/>
        </w:rPr>
        <w:t xml:space="preserve">أَمَا إِنَّهَا لَا تَعْدَمُ الْأَشْقِیَاءَ الْفَجَرَةَ.</w:t>
      </w:r>
    </w:p>
    <w:p>
      <w:pPr>
        <w:pStyle w:val="BookText"/>
      </w:pPr>
      <w:r>
        <w:rPr>
          <w:rFonts w:ascii="Amiri" w:hAnsi="Amiri" w:eastAsia="Amiri" w:cs="Amiri"/>
          <w:lang w:bidi="ar-SA"/>
          <w:color w:val="111111"/>
          <w:sz w:val="28"/>
          <w:szCs w:val="28"/>
          <w:rtl/>
        </w:rPr>
        <w:t xml:space="preserve">«106»- حَدَّثَنَا عَلِیُّ بْنُ أَحْمَدَ بْنِ مُوسَی رَضِیَ اللَّهُ عَنْهُ قَالَ حَدَّثَنَا مُحَمَّدُ بْنُ أَبِی عَبْدِ اللَّهِ الْکُوفِیُّ عَنْ صَالِحِ بْنِ أَبِی حَمَّادٍ قَالَ حَدَّثَنَا إِسْمَاعِیلُ بْنُ مِهْرَانَ عَنْ أَبِیهِ عَنْ عَمْرِو بْنِ أَبِی الْمِقْدَامِ عَنْ أَبِی عَبْدِ اللَّهِ عَنْ أَبِیهِ عَنْ آبَائِهِ عَنْ عَلِیٍّ علیهم السّلام قَالَر.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4" w:name="pg5813_38286"/>
    <w:bookmarkEnd w:id="224"/>
    <w:p>
      <w:pPr>
        <w:pStyle w:val="BookText"/>
      </w:pPr>
      <w:r>
        <w:rPr>
          <w:rFonts w:ascii="Amiri" w:hAnsi="Amiri" w:eastAsia="Amiri" w:cs="Amiri"/>
          <w:lang w:bidi="ar-SA"/>
          <w:color w:val="111111"/>
          <w:sz w:val="28"/>
          <w:szCs w:val="28"/>
          <w:rtl/>
        </w:rPr>
        <w:t xml:space="preserve">قَالَ رَسُولُ اللَّهِ صلّی الله علیه و آله الْغَنَمُ إِذَا أَقْبَلَتْ أَقْبَلَتْ وَ إِذَا أَدْبَرَتْ أَقْبَلَتْ وَ الْبَقَرُ إِذَا أَقْبَلَتْ أَقْبَلَتْ وَ إِذَا أَدْبَرَتْ أَدْبَرَتْ وَ الْإِبِلُ أَعْنَانُ الشَّیَاطِینِ </w:t>
      </w:r>
      <w:r>
        <w:rPr>
          <w:rStyle w:val="FootnoteReference"/>
        </w:rPr>
        <w:footnoteReference w:id="571"/>
      </w:r>
      <w:r>
        <w:rPr>
          <w:rFonts w:ascii="Amiri" w:hAnsi="Amiri" w:eastAsia="Amiri" w:cs="Amiri"/>
          <w:lang w:bidi="ar-SA"/>
          <w:color w:val="111111"/>
          <w:sz w:val="28"/>
          <w:szCs w:val="28"/>
          <w:rtl/>
        </w:rPr>
        <w:t xml:space="preserve">إِذَا أَقْبَلَتْ أَدْبَرَتْ وَ إِذَا أَدْبَرَتْ أَدْبَرَتْ وَ لَا یَجِی‌ءُ خَیْرُهَا إِلَّا مِنَ الْجَانِبِ الْأَشْأَمِ قِیلَ یَا رَسُولَ اللَّهِ فَمَنْ یَتَّخِذُهَا بَعْدَ ذَا قَالَ فَأَیْنَ الْأَشْقِیَاءُ الْفَجَرَةُ قَالَ صَالِحٌ وَ أَنْشَدَ إِسْمَاعِیلُ بْنُ مِهْرَانَ</w:t>
      </w:r>
    </w:p>
    <w:p>
      <w:pPr>
        <w:pStyle w:val="BookText"/>
      </w:pPr>
      <w:r>
        <w:rPr>
          <w:rFonts w:ascii="Amiri" w:hAnsi="Amiri" w:eastAsia="Amiri" w:cs="Amiri"/>
          <w:lang w:bidi="ar-SA"/>
          <w:color w:val="111111"/>
          <w:sz w:val="28"/>
          <w:szCs w:val="28"/>
          <w:rtl/>
        </w:rPr>
        <w:t xml:space="preserve">هِیَ الْمَالُ</w:t>
      </w:r>
    </w:p>
    <w:p>
      <w:pPr>
        <w:pStyle w:val="BookText"/>
      </w:pPr>
      <w:r>
        <w:rPr>
          <w:rFonts w:ascii="Amiri" w:hAnsi="Amiri" w:eastAsia="Amiri" w:cs="Amiri"/>
          <w:lang w:bidi="ar-SA"/>
          <w:color w:val="111111"/>
          <w:sz w:val="28"/>
          <w:szCs w:val="28"/>
          <w:rtl/>
        </w:rPr>
        <w:t xml:space="preserve">لَوْ لَا قِلَّةُ الْخَفْضِ حَوْلَهَا</w:t>
      </w:r>
    </w:p>
    <w:p>
      <w:pPr>
        <w:pStyle w:val="BookText"/>
      </w:pPr>
      <w:r>
        <w:rPr>
          <w:rFonts w:ascii="Amiri" w:hAnsi="Amiri" w:eastAsia="Amiri" w:cs="Amiri"/>
          <w:lang w:bidi="ar-SA"/>
          <w:color w:val="111111"/>
          <w:sz w:val="28"/>
          <w:szCs w:val="28"/>
          <w:rtl/>
        </w:rPr>
        <w:t xml:space="preserve">فَمَنْ شَاءَ</w:t>
      </w:r>
    </w:p>
    <w:p>
      <w:pPr>
        <w:pStyle w:val="BookText"/>
      </w:pPr>
      <w:r>
        <w:rPr>
          <w:rFonts w:ascii="Amiri" w:hAnsi="Amiri" w:eastAsia="Amiri" w:cs="Amiri"/>
          <w:lang w:bidi="ar-SA"/>
          <w:color w:val="111111"/>
          <w:sz w:val="28"/>
          <w:szCs w:val="28"/>
          <w:rtl/>
        </w:rPr>
        <w:t xml:space="preserve">دَارَاهَا وَ مَنْ شَاءَ بَاعَهَا.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دارائی چهار چیز است)
</w:t>
      </w:r>
      <w:r>
        <w:rPr>
          <w:rFonts w:ascii="IRNazanin" w:hAnsi="IRNazanin" w:eastAsia="IRNazanin" w:cs="IRNazanin"/>
          <w:lang w:bidi="fa-IR"/>
          <w:color w:val="111111"/>
          <w:sz w:val="28"/>
          <w:szCs w:val="28"/>
          <w:rtl/>
        </w:rPr>
        <w:t xml:space="preserve">امام یکم فرمود که از رسول خدا سؤال شد، کدام مال بهتر است؟ فرمود زراعتی که صاحبش آن را بدست خود کشته و پرورش داده و هنگام درو حق آن را پرداخته عرض شد پس از زراعت کدام دارائی بهتر است؟ فرمود مردیکه گوسفند دارد و خودش آنها را در چراگاه میچراند و نماز میخواند و زکاة میدهد عرض شد پس از گوسفندان کدام دارائی بهتر است، فرمود گاو که بامداد شیر میدهد شامگاه شیر میدهد عرض شد پس از گاو کدام مال بهتر است فرمود آن درخت‌های بلندی که در گل و لای ریشه دارند و خوراک روزهای قحط را فراهم میکنند (مقصود نخل خرما است) خوب چیزیست نخل خرما هر کس آن را بفروشد بهایش چون خاکستر سر قله کوه است که در روز طوفانی باد سختی بر آن بوزد و آن را پراکنده کند مگر آنکه ببهای آن نخلستان دیگری بخرد، عرض شد یا رسول اللَّه بعد از نخل کدام مال بهتر است حضرت جواب نداد، مردی گفت پس شتر چه منزلتی دارد؟ فرمود بدبختی و دل سختی و رنج در شترداری است در بامداد و پسین از آبادانی دور می‌شود و در بیابان بسر میبرد خیری نمیدهد مگر از آن سوی که خطرناک است، مردمان بدبخت نابکار آن را از دست ندهند.</w:t>
      </w:r>
      <w:r>
        <w:rPr>
          <w:rFonts w:ascii="IRNazanin" w:hAnsi="IRNazanin" w:eastAsia="IRNazanin" w:cs="IRNazanin"/>
          <w:lang w:bidi="fa-IR"/>
          <w:color w:val="111111"/>
          <w:sz w:val="28"/>
          <w:szCs w:val="28"/>
          <w:rtl/>
        </w:rPr>
        <w:t xml:space="preserve">صالح بن ابی حماد گوید اسماعیل بن مهران برای من حدیث کرد بسندی که بامام ششم میرسید آن حضرت از قول پدرانش از علی علیه السّلام نقل کرده که رسول خدا فرمود گوسفند چون رو آور شود پیش آمد کار گوسفند دار است و چون پشت کند پیشامد کار اوست و گاو چون رو آور شود پیشامد گاودار است و چون پشت کند زیان او است، شتر مهار شیطانست و چون رو آورد شتردار در پستی است و چون پشت هم کند شتردار ضررمند می‌شود و خیری از آن نمیرسد مگر از سوئی که خطرناک است عرض شد یا رسول اللَّه در این صورت کی شترداری میکند؟ فرمود بدبختان نابکار کجایند؟ صالح گوید اسماعیل بن مهران این شعر را خواند:</w:t>
      </w:r>
      <w:r>
        <w:rPr>
          <w:rFonts w:ascii="IRNazanin" w:hAnsi="IRNazanin" w:eastAsia="IRNazanin" w:cs="IRNazanin"/>
          <w:lang w:bidi="fa-IR"/>
          <w:color w:val="111111"/>
          <w:sz w:val="28"/>
          <w:szCs w:val="28"/>
          <w:rtl/>
        </w:rPr>
        <w:t xml:space="preserve">گر نباشد عیب پستی گرد آن‌مال میشاید شمردش در جهان هر که میخواهد مدارا بایدش‌ور نه بفروشد که غم نفزایدش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(بهترین خواسته چهار چیز است)
</w:t>
      </w:r>
      <w:r>
        <w:rPr>
          <w:rFonts w:ascii="IRNazanin" w:hAnsi="IRNazanin" w:eastAsia="IRNazanin" w:cs="IRNazanin"/>
          <w:lang w:bidi="fa-IR"/>
          <w:color w:val="111111"/>
          <w:sz w:val="28"/>
          <w:szCs w:val="28"/>
          <w:rtl/>
        </w:rPr>
        <w:t xml:space="preserve">امام علی بن ابی طالب گفته: از پیامبر پرسیده شد بهترین خواسته کدام است؟ گفت: «کشتی که خداوندش آن را به دست خویش کشته و پرورش داده و هنگام درو کردن حق شرعی آن را پرداخته». سؤال شد پس از کشت کدام خواسته بهتر است؟. گفت: «آنکه گوسفند دارد و خود آنها را در چراگاه می‌چراند و نماز می‌گزارد و زکات می‌دهد». سؤال شد پس از گوسفند کدام خواسته بهتر است؟. گفت: «گاو که بامداد شیر می‌دهد شامگاه شیر می‌دهد». سؤال شد پس از گاو کدام خواسته بهتر است؟. گفت: «آن درختهای بلندی که در گل و لای بیخ دوانیده و خوراک روزهای خشکسالی را فراهم می‌کند». (مقصود از راسیات غالبا در عرف تازیان خرما بن است).</w:t>
      </w:r>
      <w:r>
        <w:rPr>
          <w:rFonts w:ascii="IRNazanin" w:hAnsi="IRNazanin" w:eastAsia="IRNazanin" w:cs="IRNazanin"/>
          <w:lang w:bidi="fa-IR"/>
          <w:color w:val="111111"/>
          <w:sz w:val="28"/>
          <w:szCs w:val="28"/>
          <w:rtl/>
        </w:rPr>
        <w:t xml:space="preserve">هر که خرما بن را فروشد نرخش چون خاکستر سر تیغ کوه است که در روز طوفانی باد سختی بر آن وزیدن گیرد و آن را پراکنده کند، مگر آنکه به نرخش نخلستان دیگری بخرد». سؤال شد پس از خرما بن کدام خواسته بهتر است؟. پاسخی نداد. مردی گفت: پس اشتر چه شد که از آن نامی نمی‌برید؟.</w:t>
      </w:r>
      <w:r>
        <w:rPr>
          <w:rFonts w:ascii="IRNazanin" w:hAnsi="IRNazanin" w:eastAsia="IRNazanin" w:cs="IRNazanin"/>
          <w:lang w:bidi="fa-IR"/>
          <w:color w:val="111111"/>
          <w:sz w:val="28"/>
          <w:szCs w:val="28"/>
          <w:rtl/>
        </w:rPr>
        <w:t xml:space="preserve">گفت «بدبختی و دل سختی و اندوه در اشترداری‌ست، در بام و عصر از آبادانی دور رود و در بیابان به سر برد نیکی ندهد جز از آن سوی که بیمناک است مردم نابکار آن را از دست نگذارند».</w:t>
      </w:r>
      <w:r>
        <w:rPr>
          <w:rFonts w:ascii="IRNazanin" w:hAnsi="IRNazanin" w:eastAsia="IRNazanin" w:cs="IRNazanin"/>
          <w:lang w:bidi="fa-IR"/>
          <w:color w:val="111111"/>
          <w:sz w:val="28"/>
          <w:szCs w:val="28"/>
          <w:rtl/>
        </w:rPr>
        <w:t xml:space="preserve">صالح پور ابی حماد گفته: اسماعیل پور مهران برای من نقل کرد به سندی که به امام صادق می‌رسد که او از پدران خود از علی روایت کرده که پیامبر گفته: «گوسفند هر گاه روی آورد پیش آمد کار گوسفند دار است، هر گاه پشت کند پیش آمد کار اوست، گاو هر گاه روی آور شود پیش آمد گاو دار است و هر گاه پشت کند زیان ویست اشتر مهار دیو است و چون روی آورد اشتر دار در پستی افتد. و هر گاه پشت نیز کند اشتر دارزیان کند و نیکی از آن نرسد جز از سویی که بیمناک است». سؤال شد ای پیامبر در این صورت چه کسی اشتر داری کند؟. گفت: «بدبختان نابکار کجایند؟». صالح گفته:</w:t>
      </w:r>
      <w:r>
        <w:rPr>
          <w:rFonts w:ascii="IRNazanin" w:hAnsi="IRNazanin" w:eastAsia="IRNazanin" w:cs="IRNazanin"/>
          <w:lang w:bidi="fa-IR"/>
          <w:color w:val="111111"/>
          <w:sz w:val="28"/>
          <w:szCs w:val="28"/>
          <w:rtl/>
        </w:rPr>
        <w:t xml:space="preserve">اسماعیل پور مهران در این باب شعری خواند: هر گاه خرده فرومایگی آن نباشد. باری خواسته‌یی‌ست که در جهان به آن ارزش قائل‌اند.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ثروت چهار چیز است)
</w:t>
      </w:r>
      <w:r>
        <w:rPr>
          <w:rFonts w:ascii="IRNazanin" w:hAnsi="IRNazanin" w:eastAsia="IRNazanin" w:cs="IRNazanin"/>
          <w:lang w:bidi="fa-IR"/>
          <w:color w:val="111111"/>
          <w:sz w:val="28"/>
          <w:szCs w:val="28"/>
          <w:rtl/>
        </w:rPr>
        <w:t xml:space="preserve">امیر المؤمنین علیه السّلام فرمود: از رسول خدا سؤال شد: کدام ثروت بهتر است؟ فرمود:</w:t>
      </w:r>
      <w:r>
        <w:rPr>
          <w:rFonts w:ascii="IRNazanin" w:hAnsi="IRNazanin" w:eastAsia="IRNazanin" w:cs="IRNazanin"/>
          <w:lang w:bidi="fa-IR"/>
          <w:color w:val="111111"/>
          <w:sz w:val="28"/>
          <w:szCs w:val="28"/>
          <w:rtl/>
        </w:rPr>
        <w:t xml:space="preserve">زراعتی که صاحبش آن را بدست خود کشته و شایسته‌اش نموده و بهنگام درو زکاة آن را پرداخته است عرض شد: پس از کشاورزی کدام ثروت بهتر است فرمود: گوسفند داری که خود گوسفندانش را در چراگاههای باران گیر میچراند و نماز میخواند و زکاة میدهد عرض شد پس از گوسفند کدام ثروت بهتر است؟ فرمود گاو که صبح و شام بصاحبش خیر میرساند و شیر میدهد عرض شد پس از گاو کدام دارائی بهتر است؟ فرمود درختانی که در گل استوار شده‌اند و در خشک‌سالان خوراک مردم را تأمین میکنند چه خوب چیزی است درخت خرما هر کس آن را بفروشد بهایش مانند خاکستری است که در قله بلندی باشد و در روز طوفانی تند بادی بر آن وزد مگر اینکه بجای آن درخت درخت دیگری بنشاند. عرض شد یا رسول اللَّه پس از درخت خرما چه مالی بهتر است؟ حضرت سکوت فرمود مردی عرض کرد پس چرا در باره شتر چیزی نفرمودید؟</w:t>
      </w:r>
      <w:r>
        <w:rPr>
          <w:rFonts w:ascii="IRNazanin" w:hAnsi="IRNazanin" w:eastAsia="IRNazanin" w:cs="IRNazanin"/>
          <w:lang w:bidi="fa-IR"/>
          <w:color w:val="111111"/>
          <w:sz w:val="28"/>
          <w:szCs w:val="28"/>
          <w:rtl/>
        </w:rPr>
        <w:t xml:space="preserve">فرمود: بدبختی و بدخوئی و رنج و در بدری در شتر داری است که صبح و شام ادبار آورد و خیری ندهد مگر از آن سوی که شوم‌تر است مردمان بدبخت تبهکار از آن دست برندارند.</w:t>
      </w:r>
      <w:r>
        <w:rPr>
          <w:rFonts w:ascii="IRNazanin" w:hAnsi="IRNazanin" w:eastAsia="IRNazanin" w:cs="IRNazanin"/>
          <w:lang w:bidi="fa-IR"/>
          <w:color w:val="111111"/>
          <w:sz w:val="28"/>
          <w:szCs w:val="28"/>
          <w:rtl/>
        </w:rPr>
        <w:t xml:space="preserve">رسول خدا صلی الله علیه و آله فرمود: گوسفند داری اگر روآور شود که پیشرفت کار گوسفنددار است و اگر پشت کند باز پیشرفت دارد (و بهر حال زیانی برای صاحبش ندارد) و گاو داری اگر رو آور شود پیشرفت کار هست ولی اگر پشت کند ادبار برای صاحبش آورد و شترداری زمام شیاطین گرفتن است چون رو آور شود ادبار آورد و چون پشت کند ادبار آورد (و بهر حال جز زیان برای صاحبش ندارد) و خیری ندهد مگر از آن سوی که شوم‌تر است عرض شد یا رسول اللَّه اگر چنین است چه کسی شترداری میکند؟ فرمود:</w:t>
      </w:r>
      <w:r>
        <w:rPr>
          <w:rFonts w:ascii="IRNazanin" w:hAnsi="IRNazanin" w:eastAsia="IRNazanin" w:cs="IRNazanin"/>
          <w:lang w:bidi="fa-IR"/>
          <w:color w:val="111111"/>
          <w:sz w:val="28"/>
          <w:szCs w:val="28"/>
          <w:rtl/>
        </w:rPr>
        <w:t xml:space="preserve">بدبختان بدکار کجا رفته‌اند آنان هستند که شترداری کنند صالح گوید: اسماعیل بن مهران شعری بدین مضمون انشاد کرد شتر جزو اموال و ثروت دنیا است ولی باعث پستی و زبونی است هر کس بخواهد به پستی میسازد و هر که بخواهد آن را میفروشد و متاع دیگری تهیه میکند.</w:t>
      </w:r>
      <w:r>
        <w:rPr>
          <w:rFonts w:ascii="IRNazanin" w:hAnsi="IRNazanin" w:eastAsia="IRNazanin" w:cs="IRNazanin"/>
          <w:lang w:bidi="fa-IR"/>
          <w:color w:val="111111"/>
          <w:sz w:val="28"/>
          <w:szCs w:val="28"/>
          <w:rtl/>
        </w:rPr>
        <w:t xml:space="preserve">شرح: مقصود از (جانب شوم‌تر) طرف چپ است لذا بدست چپ در لسان عرب شئومی گفته می‌شود و این در شتر از آن رو است که دوشیدن شیرش و سوارشدنش باید از طرف چپ انجام بگیرد و احتمال میرود اشاره باشد بروایت</w:t>
      </w:r>
      <w:r>
        <w:rPr>
          <w:rFonts w:ascii="IRNazanin" w:hAnsi="IRNazanin" w:eastAsia="IRNazanin" w:cs="IRNazanin"/>
          <w:lang w:bidi="fa-IR"/>
          <w:color w:val="111111"/>
          <w:sz w:val="28"/>
          <w:szCs w:val="28"/>
          <w:rtl/>
        </w:rPr>
        <w:t xml:space="preserve">ابوالها خیر من البانها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مال‌ها چهار چیز است)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از پیامبر خدا صلی الله علیه و آله پرسیده شد: کدام مال بهتر است؟ فرمود: زراعتی که صاحب آن، آن را بکارد و اصلاح کند و روز درو کردن حق آن را (که زکات است) بدهد. گفته شد: پس از زراعت کدام مال بهتر است؟ فرمود: مردی که گوسفندی دارد و آنها را به چراگاه‌هایی که باران باریده ببرد و نماز بخواند و زکات بدهد. گفته شد: پس از گوسفند کدام مال بهتر است؟ فرمود: گاو که صبح و شام سود بدهد. گفته شد: پس از گاو کدام مال بهتر است؟ فرمود: درختان خرما که ریشه در خاک دارد و در خشکسالی غذا می‌دهد.</w:t>
      </w:r>
      <w:r>
        <w:rPr>
          <w:rFonts w:ascii="IRNazanin" w:hAnsi="IRNazanin" w:eastAsia="IRNazanin" w:cs="IRNazanin"/>
          <w:lang w:bidi="fa-IR"/>
          <w:color w:val="111111"/>
          <w:sz w:val="28"/>
          <w:szCs w:val="28"/>
          <w:rtl/>
        </w:rPr>
        <w:t xml:space="preserve">درخت خرما چه چیز خوبی است، هر کس آن را بفروشد قیمت آن مانند خاکستری بالای بلندی است که در یک روز طولانی باد سختی بر آن بوزد، مگر اینکه درختان دیگری را جایگزین کند. گفته شد: یا رسول اللَّه پس از درخت خرما کدام مال بهتر است؟ پیامبر صلی الله علیه و آله ساکت شد. مردی گفت: پس شتر کجا قرار دارد؟ فرمود: در آن بدبختی و جفا و رنج و دوری از خانه است، صبح و شام پشت می‌کند (از وطن دور می‌شود) و خیر آن جز از جانب چپش نمی‌رسد (شیر شتر از طرف چپ دوشیده می‌شود و آن را شوم می‌دانند) مردمان بدبخت و فاجر آن را از دست ندهند.</w:t>
      </w:r>
      <w:r>
        <w:rPr>
          <w:rFonts w:ascii="IRNazanin" w:hAnsi="IRNazanin" w:eastAsia="IRNazanin" w:cs="IRNazanin"/>
          <w:lang w:bidi="fa-IR"/>
          <w:color w:val="111111"/>
          <w:sz w:val="28"/>
          <w:szCs w:val="28"/>
          <w:rtl/>
        </w:rPr>
        <w:t xml:space="preserve">عمرو بن ابی المقدام از امام صادق علیه السّلام و او از پدرانش از علی علیه السّلام نقل می‌کند که پیامبر خدا صلی الله علیه و آله فرمود: گوسفند اگر رو آورد، رو می‌آورد (سود می‌دهد) و اگر پشت کند باز رو می‌آورد و گاو اگر رو آورد، روی می‌آورد و اگر پشت کند، پشت می‌کند (ضرر رساند) و شتر طرف شیطان است اگر رو کند، پشت می‌کند (ضرر رساند) و اگر پشت کند باز پشت می‌کند (ضرر می‌رساند) و خیر آن (شیر آن) تنها از طرف چپ آن (که شوم است) می‌رسد. گفته شد: یا رسول اللَّه، بعد از این چه کسی آن را نگه می‌دارد؟ فرمود: بدبخت‌های فاجر کجایند؟</w:t>
      </w:r>
      <w:r>
        <w:rPr>
          <w:rFonts w:ascii="IRNazanin" w:hAnsi="IRNazanin" w:eastAsia="IRNazanin" w:cs="IRNazanin"/>
          <w:lang w:bidi="fa-IR"/>
          <w:color w:val="111111"/>
          <w:sz w:val="28"/>
          <w:szCs w:val="28"/>
          <w:rtl/>
        </w:rPr>
        <w:t xml:space="preserve">صالح می‌گوید: اسماعیل بن مهران در باره شتر چنین سروده است:</w:t>
      </w:r>
      <w:r>
        <w:rPr>
          <w:rFonts w:ascii="IRNazanin" w:hAnsi="IRNazanin" w:eastAsia="IRNazanin" w:cs="IRNazanin"/>
          <w:lang w:bidi="fa-IR"/>
          <w:color w:val="111111"/>
          <w:sz w:val="28"/>
          <w:szCs w:val="28"/>
          <w:rtl/>
        </w:rPr>
        <w:t xml:space="preserve">اگر به نرمی رفتن در اطراف شتر نبود می‌شد که آن را مال به حساب آورد، پس هر کس بخواهد با آن مدارا کند و هر کس بخواهد آن را بفروشد.</w:t>
      </w:r>
    </w:p>
    <w:p>
      <w:pPr>
        <w:pStyle w:val="Heading4"/>
      </w:pPr>
      <w:bookmarkStart w:id="1026" w:name="_Toc549"/>
      <w:r>
        <w:t>أربع صلوات یصلیها الرجل فی کل ساعة</w:t>
      </w:r>
      <w:bookmarkEnd w:id="1026"/>
    </w:p>
    <w:p>
      <w:pPr>
        <w:pStyle w:val="BookText"/>
      </w:pPr>
      <w:r>
        <w:rPr>
          <w:rFonts w:ascii="Amiri" w:hAnsi="Amiri" w:eastAsia="Amiri" w:cs="Amiri"/>
          <w:lang w:bidi="ar-SA"/>
          <w:color w:val="111111"/>
          <w:sz w:val="28"/>
          <w:szCs w:val="28"/>
          <w:rtl/>
        </w:rPr>
        <w:t xml:space="preserve">«107»- حَدَّثَنَا أَبِی رَضِیَ اللَّهُ عَنْهُ قَالَ حَدَّثَنَا عَلِیُّ بْنُ إِبْرَاهِیمَ بْنِ هَاشِمٍ عَنْ أَبِیهِ عَنْ حَمَّادِ بْنِ عِیسَی عَنْ حَرِیزٍ عَنْ زُرَارَةَ قَالَ قَالَ أَبُو جَعْفَرٍ علیه السّلام 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نماز را در هر وقت می‌توان خواند)
</w:t>
      </w:r>
      <w:r>
        <w:rPr>
          <w:rFonts w:ascii="IRNazanin" w:hAnsi="IRNazanin" w:eastAsia="IRNazanin" w:cs="IRNazanin"/>
          <w:lang w:bidi="fa-IR"/>
          <w:color w:val="111111"/>
          <w:sz w:val="28"/>
          <w:szCs w:val="28"/>
          <w:rtl/>
        </w:rPr>
        <w:t xml:space="preserve">امام پنجم فرمود چهار نمازند که در هر ساعت می‌توان خواند نماز قضا، دو رکعت نماز طواف واجب، نماز کسوف، نماز میت، اینها نمازهائیند که وقت شبانه روزی ندارند، هر وقت شب و روز سبب آن‌ها موجود شد میتوان آن‌ها را خواند.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نماز است که هر گاه توان گزارد)
</w:t>
      </w:r>
      <w:r>
        <w:rPr>
          <w:rFonts w:ascii="IRNazanin" w:hAnsi="IRNazanin" w:eastAsia="IRNazanin" w:cs="IRNazanin"/>
          <w:lang w:bidi="fa-IR"/>
          <w:color w:val="111111"/>
          <w:sz w:val="28"/>
          <w:szCs w:val="28"/>
          <w:rtl/>
        </w:rPr>
        <w:t xml:space="preserve">امام محمد باقر گفته: «چهار نماز است که هر گاه توان گزارد: نماز قضا، دوگانه نماز طواف واجب، نماز کسوف، نماز مرده، اینها نمازهایی‌ست که زمان معین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نماز است که در هر ساعت می‌توان خواند)
</w:t>
      </w:r>
      <w:r>
        <w:rPr>
          <w:rFonts w:ascii="IRNazanin" w:hAnsi="IRNazanin" w:eastAsia="IRNazanin" w:cs="IRNazanin"/>
          <w:lang w:bidi="fa-IR"/>
          <w:color w:val="111111"/>
          <w:sz w:val="28"/>
          <w:szCs w:val="28"/>
          <w:rtl/>
        </w:rPr>
        <w:t xml:space="preserve">امام باقر علیه السّلام فرمود: چهار نماز است که شخص می‌تواند در همه وقت بخواند نماز قضا که هر وقت بیادت آمد میتوانی بخوانی و دو رکعت نماز طواف واجب و نماز گرفته شدن خورشید و نماز میت این نمازها را در همه وقت میتوان خواند. (شرح-) مقصود این است که این نمازها وقت معینی از شبانه روز ندارند و هر وقت سبب آنها موجود شد باید خوانده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نماز است که در هر زمانی می‌توان خواند)
</w:t>
      </w:r>
      <w:r>
        <w:rPr>
          <w:rFonts w:ascii="IRNazanin" w:hAnsi="IRNazanin" w:eastAsia="IRNazanin" w:cs="IRNazanin"/>
          <w:lang w:bidi="fa-IR"/>
          <w:color w:val="111111"/>
          <w:sz w:val="28"/>
          <w:szCs w:val="28"/>
          <w:rtl/>
        </w:rPr>
        <w:t xml:space="preserve">زراره از امام باقر علیه السّلام نقل می‌کند که فرمود: چهار نماز است که شخص در هر زمانی می‌تواند آنها را بخواند: نمازی که به قضا رفته هر وقت به یادت آمد بخوان و نماز طواف واجب و نماز آیات و نماز میت، این‌ها نمازهایی هستند که انسان در تمام ساعات می‌تواند بخواند.</w:t>
      </w:r>
    </w:p>
    <w:p>
      <w:pPr>
        <w:pStyle w:val="Heading4"/>
      </w:pPr>
      <w:bookmarkStart w:id="1027" w:name="_Toc550"/>
      <w:r>
        <w:t>القضاة أربعة</w:t>
      </w:r>
      <w:bookmarkEnd w:id="1027"/>
    </w:p>
    <w:p>
      <w:pPr>
        <w:pStyle w:val="BookText"/>
      </w:pPr>
      <w:r>
        <w:rPr>
          <w:rFonts w:ascii="Amiri" w:hAnsi="Amiri" w:eastAsia="Amiri" w:cs="Amiri"/>
          <w:lang w:bidi="ar-SA"/>
          <w:color w:val="111111"/>
          <w:sz w:val="28"/>
          <w:szCs w:val="28"/>
          <w:rtl/>
        </w:rPr>
        <w:t xml:space="preserve">«108»- حَدَّثَنَا مُحَمَّدُ بْنُ مُوسَی بْنِ الْمُتَوَکِّلِ رَضِیَ اللَّهُ عَنْهُ قَالَ حَدَّثَنَا عَلِیُّ بْنُ الْحُسَیْنِ السَّعْدَآبَادِیُّ قَالَ حَدَّثَنَا أَحْمَدُ بْنُ أَبِی عَبْدِ اللَّهِ الْبَرْقِیُّ عَنْ أَبِیهِ عَنْ مُحَمَّدِ بْنِ أَبِی عُمَیْرٍ رَفَعَهُ إِلَی أَبِی عَبْدِ اللَّهِ علیه السّلام قَالَ: الْقُضَاةُ أَرْبَعَةٌ قَاضٍ قَضَی بِالْحَقِّ وَ هُوَ لَا یَعْلَمُ أَنَّهُ حَقٌّ فَهُوَ فِی النَّارِ وَ قَاضٍ قَضَی بِالْبَاطِلِ وَ هُوَ لَا یَعْلَمُ أَنَّهُ بَاطِلٌ فَهُوَ فِی النَّارِ وَ قَاضٍ قَضَی بِالْبَاطِلِ وَ هُوَ یَعْلَمُ أَنَّهُ بَاطِلٌ فَهُوَ فِی النَّارِ وَ قَاضٍ قَضَی بِالْحَقِّ وَ هُوَ یَعْلَمُ أَنَّهُ حَقٌّ فَهُوَ فِی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(قاضی چهار قسم است)
</w:t>
      </w:r>
      <w:r>
        <w:rPr>
          <w:rFonts w:ascii="IRNazanin" w:hAnsi="IRNazanin" w:eastAsia="IRNazanin" w:cs="IRNazanin"/>
          <w:lang w:bidi="fa-IR"/>
          <w:color w:val="111111"/>
          <w:sz w:val="28"/>
          <w:szCs w:val="28"/>
          <w:rtl/>
        </w:rPr>
        <w:t xml:space="preserve">امام ششم فرمود قاضیان چهارند آنکه ندانسته حکم حق می‌دهد در دوزخ است آنکه ندانسته حکم باطل میدهد در دوزخ است آنکه دانسته حکم باطل می‌دهد در دوزخ است، آنکه دانسته حکم بحق می‌دهد همان ببهشت میرود.</w:t>
      </w:r>
      <w:r>
        <w:rPr>
          <w:rFonts w:ascii="IRNazanin" w:hAnsi="IRNazanin" w:eastAsia="IRNazanin" w:cs="IRNazanin"/>
          <w:lang w:bidi="fa-IR"/>
          <w:color w:val="111111"/>
          <w:sz w:val="28"/>
          <w:szCs w:val="28"/>
          <w:rtl/>
        </w:rPr>
        <w:t xml:space="preserve">شرح: مقصود اینست که باید شخص قاضی مجتهد و عادل باشد که حکم را درست بفهمد و صادر کند اگر ندانسته قضاوت کند مسئول است اگر چه موافق حق هم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(داوران چهار گونه‌اند)
</w:t>
      </w:r>
      <w:r>
        <w:rPr>
          <w:rFonts w:ascii="IRNazanin" w:hAnsi="IRNazanin" w:eastAsia="IRNazanin" w:cs="IRNazanin"/>
          <w:lang w:bidi="fa-IR"/>
          <w:color w:val="111111"/>
          <w:sz w:val="28"/>
          <w:szCs w:val="28"/>
          <w:rtl/>
        </w:rPr>
        <w:t xml:space="preserve">امام صادق گفته: داوران چهار گروه‌اند: آنکه ندانسته داوری حق کرده در دوزخ است، آنکه ندانسته داوری تباه کرده در دوزخ است، آنکه دانسته داوری تباه کرده در دوزخ است، آنکه دانسته داوری به حق کرده در بهشت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(قاضیان چهار قسمند)
</w:t>
      </w:r>
      <w:r>
        <w:rPr>
          <w:rFonts w:ascii="IRNazanin" w:hAnsi="IRNazanin" w:eastAsia="IRNazanin" w:cs="IRNazanin"/>
          <w:lang w:bidi="fa-IR"/>
          <w:color w:val="111111"/>
          <w:sz w:val="28"/>
          <w:szCs w:val="28"/>
          <w:rtl/>
        </w:rPr>
        <w:t xml:space="preserve">امام صادق علیه السّلام فرمود: قضاوت‌کنندگان چهار قسمند آنکه ندانسته حکم به حق میدهد در آتش است و آنکه ندانسته حکم باطل میدهد از اهل آتش است و آنکه ندانسته حکم باطل میدهد در آتش است و آنکه دانسته حکم حق میدهد اهل بهشت است.</w:t>
      </w:r>
      <w:r>
        <w:rPr>
          <w:rFonts w:ascii="IRNazanin" w:hAnsi="IRNazanin" w:eastAsia="IRNazanin" w:cs="IRNazanin"/>
          <w:lang w:bidi="fa-IR"/>
          <w:color w:val="111111"/>
          <w:sz w:val="28"/>
          <w:szCs w:val="28"/>
          <w:rtl/>
        </w:rPr>
        <w:t xml:space="preserve">شرح: مقصود این است که قاضی یا میداند که حکم‌اش بر حق است و یا میداند که حکمش بر باطل است و یا نمیداند که حکمش حق است یا باطل و فقط در صورتی که میداند بحق حکم میکند مسئول نیست اما در صورت دیگر مسئول است حتی در صورتی که با تردید بحکم تصادفا جانب حق را گرفته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(قاضی‌ها چهار دسته‌اند)
</w:t>
      </w:r>
      <w:r>
        <w:rPr>
          <w:rFonts w:ascii="IRNazanin" w:hAnsi="IRNazanin" w:eastAsia="IRNazanin" w:cs="IRNazanin"/>
          <w:lang w:bidi="fa-IR"/>
          <w:color w:val="111111"/>
          <w:sz w:val="28"/>
          <w:szCs w:val="28"/>
          <w:rtl/>
        </w:rPr>
        <w:t xml:space="preserve">محمد بن ابی عمیر با سند خود از امام صادق علیه السّلام نقل می‌کند که فرمود:</w:t>
      </w:r>
      <w:r>
        <w:rPr>
          <w:rFonts w:ascii="IRNazanin" w:hAnsi="IRNazanin" w:eastAsia="IRNazanin" w:cs="IRNazanin"/>
          <w:lang w:bidi="fa-IR"/>
          <w:color w:val="111111"/>
          <w:sz w:val="28"/>
          <w:szCs w:val="28"/>
          <w:rtl/>
        </w:rPr>
        <w:t xml:space="preserve">قاضی‌ها چهار دسته‌اند: یکی آن قاضی است که قضاوت به حق کرده ولی نمی‌داند که آن حق است، او در آتش است و دیگری کسی است که قضاوت به باطل کرده ولی نمی‌داند که آن باطل است، او نیز در آتش است، و دیگری کسی است که قضاوت به باطل کرده و می‌داند که باطل است، او نیز در آتش است، و دیگری کسی است که قضاوت به حق کرده و می‌داند که آن حق است، او در بهشت است.</w:t>
      </w:r>
    </w:p>
    <w:p>
      <w:pPr>
        <w:pStyle w:val="Heading4"/>
      </w:pPr>
      <w:bookmarkStart w:id="1028" w:name="_Toc551"/>
      <w:r>
        <w:t>یجبر الرجل علی نفقة أربعة</w:t>
      </w:r>
      <w:bookmarkEnd w:id="1028"/>
    </w:p>
    <w:p>
      <w:pPr>
        <w:pStyle w:val="BookText"/>
      </w:pPr>
      <w:r>
        <w:rPr>
          <w:rFonts w:ascii="Amiri" w:hAnsi="Amiri" w:eastAsia="Amiri" w:cs="Amiri"/>
          <w:lang w:bidi="ar-SA"/>
          <w:color w:val="111111"/>
          <w:sz w:val="28"/>
          <w:szCs w:val="28"/>
          <w:rtl/>
        </w:rPr>
        <w:t xml:space="preserve">«109»- حَدَّثَنَا أَبِی وَ مُحَمَّدُ بْنُ الْحَسَنِ رَضِیَ اللَّهُ عَنْهُمَا قَالا حَدَّثَنَا مُحَمَّدُ بْنُ یَحْیَی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5" w:name="pg5813_38288"/>
    <w:bookmarkEnd w:id="225"/>
    <w:p>
      <w:pPr>
        <w:pStyle w:val="BookText"/>
      </w:pPr>
      <w:r>
        <w:rPr>
          <w:rFonts w:ascii="Amiri" w:hAnsi="Amiri" w:eastAsia="Amiri" w:cs="Amiri"/>
          <w:lang w:bidi="ar-SA"/>
          <w:color w:val="111111"/>
          <w:sz w:val="28"/>
          <w:szCs w:val="28"/>
          <w:rtl/>
        </w:rPr>
        <w:t xml:space="preserve">الْعَطَّارُ وَ أَحْمَدُ بْنُ إِدْرِیسَ جَمِیعاً عَنْ مُحَمَّدِ بْنِ أَحْمَدَ عَنْ مُوسَی بْنِ عُمَرَ عَنْ عَبْدِ اللَّهِ بْنِ الْمُغِیرَةِ عَنْ حَرِیزٍ عَنْ أَبِی عَبْدِ اللَّهِ علیه السّلام قَالَ: قُلْتُ مَنِ الَّذِی أُجْبَرُ عَلَیْهِ وَ تَلْزَمُنِی نَفَقَتُهُ قَالَ الْوَالِدَانِ وَ الْوَلَدُ وَ الزَّوْجَةُ.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 باید هزینه زندگی چهار کس را بدهد)
</w:t>
      </w:r>
      <w:r>
        <w:rPr>
          <w:rFonts w:ascii="IRNazanin" w:hAnsi="IRNazanin" w:eastAsia="IRNazanin" w:cs="IRNazanin"/>
          <w:lang w:bidi="fa-IR"/>
          <w:color w:val="111111"/>
          <w:sz w:val="28"/>
          <w:szCs w:val="28"/>
          <w:rtl/>
        </w:rPr>
        <w:t xml:space="preserve">حریز گوید از امام ششم پرسیدم چه کسانند که بخرج آن‌ها وادار میشوم و هزینه آنان گردن گیر منست؟ فرمود پدر و مادر و فرزند و زن.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 را وامی‌دارند تا هزینه چهار کس را بپردازد)
</w:t>
      </w:r>
      <w:r>
        <w:rPr>
          <w:rFonts w:ascii="IRNazanin" w:hAnsi="IRNazanin" w:eastAsia="IRNazanin" w:cs="IRNazanin"/>
          <w:lang w:bidi="fa-IR"/>
          <w:color w:val="111111"/>
          <w:sz w:val="28"/>
          <w:szCs w:val="28"/>
          <w:rtl/>
        </w:rPr>
        <w:t xml:space="preserve">حریز گفته: از امام صادق پرسیدم چه کسانی هستند که به هزینه ایشان وادار می‌گردم. و مجبور هستم که بپردازم؟. گفت: «پدر و مادر و فرزند و همسر».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باید هزینه چهار نفر را بحکم اجبار پرداخت نماید)
</w:t>
      </w:r>
      <w:r>
        <w:rPr>
          <w:rFonts w:ascii="IRNazanin" w:hAnsi="IRNazanin" w:eastAsia="IRNazanin" w:cs="IRNazanin"/>
          <w:lang w:bidi="fa-IR"/>
          <w:color w:val="111111"/>
          <w:sz w:val="28"/>
          <w:szCs w:val="28"/>
          <w:rtl/>
        </w:rPr>
        <w:t xml:space="preserve">حریز گوید: بامام صادق علیه السّلام عرض کردم: کسی که مجبور هستم و باید هزینه‌اش را بپردازم کیست؟ فرمود پدر و مادر و فرزند و همسر.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 به دادن هزینه چهار نفر مجبور است)
</w:t>
      </w:r>
      <w:r>
        <w:rPr>
          <w:rFonts w:ascii="IRNazanin" w:hAnsi="IRNazanin" w:eastAsia="IRNazanin" w:cs="IRNazanin"/>
          <w:lang w:bidi="fa-IR"/>
          <w:color w:val="111111"/>
          <w:sz w:val="28"/>
          <w:szCs w:val="28"/>
          <w:rtl/>
        </w:rPr>
        <w:t xml:space="preserve">حریز نقل می‌کند که به امام صادق علیه السّلام عرض کردم: چه کسانی هستند که من باید هزینه زندگی آنها را بپردازم؟ فرمود: پدر و مادر و فرزند و همسر.</w:t>
      </w:r>
    </w:p>
    <w:p>
      <w:pPr>
        <w:pStyle w:val="Heading4"/>
      </w:pPr>
      <w:bookmarkStart w:id="1029" w:name="_Toc552"/>
      <w:r>
        <w:t>ملوک الأنبیاء فی الأرض أربعة</w:t>
      </w:r>
      <w:bookmarkEnd w:id="1029"/>
    </w:p>
    <w:p>
      <w:pPr>
        <w:pStyle w:val="BookText"/>
      </w:pPr>
      <w:r>
        <w:rPr>
          <w:rFonts w:ascii="Amiri" w:hAnsi="Amiri" w:eastAsia="Amiri" w:cs="Amiri"/>
          <w:lang w:bidi="ar-SA"/>
          <w:color w:val="111111"/>
          <w:sz w:val="28"/>
          <w:szCs w:val="28"/>
          <w:rtl/>
        </w:rPr>
        <w:t xml:space="preserve">«110»- حَدَّثَنَا مُحَمَّدُ بْنُ الْحَسَنِ بْنِ أَحْمَدَ بْنِ الْوَلِیدِ رَضِیَ اللَّهُ عَنْهُ قَالَ حَدَّثَنَا مُحَمَّدُ بْنُ الْحَسَنِ الصَّفَّارُ عَنْ أَحْمَدَ بْنِ أَبِی عَبْدِ اللَّهِ عَنِ الْحَسَنِ بْنِ مَحْبُوبٍ عَنْ هِشَامِ بْنِ سَالِمٍ عَمَّنْ ذَکَرَهُ عَنْ أَبِی جَعْفَرٍ علیه السّلام قَالَ: إِنَّ اللَّهَ تَبَارَکَ وَ تَعَالَی لَمْ یَبْعَثِ الْأَنْبِیَاءَ مُلُوکاً فِی الْأَرْضِ إِلَّا أَرْبَعَةً بَعْدَ نُوحٍ ذُو الْقَرْنَیْنِ وَ اسْمُهُ عَیَّاشٌ وَ دَاوُدُ وَ سُلَیْمَانُ وَ یُوسُفُ علیهم السّلام فَأَمَّا عَیَّاشٌ فَمَلَکَ مَا بَیْنَ الْمَشْرِقِ وَ الْمَغْرِبِ وَ أَمَّا دَاوُدُ فَمَلَکَ مَا بَیْنَ الشَّامَاتِ إِلَی بِلَادِ إِصْطَخْرَ وَ کَذَلِکَ کَانَ مُلْکُ سُلَیْمَانَ وَ أَمَّا یُوسُفُ فَمَلَکَ مِصْرَ وَ بَرَارِیَهَا وَ لَمْ یُجَاوِزْهَا إِلَی غَیْرِهَا.</w:t>
      </w:r>
    </w:p>
    <w:p>
      <w:pPr>
        <w:pStyle w:val="BookText"/>
      </w:pPr>
      <w:r>
        <w:rPr>
          <w:rFonts w:ascii="Amiri" w:hAnsi="Amiri" w:eastAsia="Amiri" w:cs="Amiri"/>
          <w:lang w:bidi="ar-SA"/>
          <w:color w:val="111111"/>
          <w:sz w:val="28"/>
          <w:szCs w:val="28"/>
          <w:rtl/>
        </w:rPr>
        <w:t xml:space="preserve">قال مصنف هذا الکتاب رضی الله عنه جاء هذا الخبر هکذا و الصحیح الذی أعتقده فی ذی القرنین أنه لم یکن نبیا و إنما کان عبدا صالحا أحب الله فأحبه الله و نصح لله فنصحه الله قال أمیر المؤمنین علیه السّلام و فیکم مثله و ذو القرنین مَلِکٌ مبعوث و لیس برسول و لا نبی کما کان طالوت مَلِکاً قال الله عز و جل وَ قالَ لَهُمْ نَبِیُّهُمْ إِنَّ اللَّهَ قَدْ بَعَثَ لَکُمْ طالُوتَ مَلِکاً و قد یجوز أن یذکر فی جملة الأنبیاء من لیس بنبی کما یجوز أن یذکر فی جملة الملائکة من لیس بِمَلَکٍ قال الله عز و جل ثناؤه وَ إِذْ قُلْنا لِلْمَلائِکَةِ اسْجُدُوا لِآدَمَ فَسَجَدُوا إِلَّا إِبْلِیسَ کانَ مِنَ الْجِنِ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(پیغمبرانی که در روی زمین پادشاه بودند چهارند)
</w:t>
      </w:r>
      <w:r>
        <w:rPr>
          <w:rFonts w:ascii="IRNazanin" w:hAnsi="IRNazanin" w:eastAsia="IRNazanin" w:cs="IRNazanin"/>
          <w:lang w:bidi="fa-IR"/>
          <w:color w:val="111111"/>
          <w:sz w:val="28"/>
          <w:szCs w:val="28"/>
          <w:rtl/>
        </w:rPr>
        <w:t xml:space="preserve">امام پنجم فرمود خدا پیغمبری بعد از نوح نفرستاده که در زمین پادشاه باشد مگر چهار کس: ذو القرنین که نامش عیاش است، داود، سلیمان و یوسف علیهم السّلام عیاش پادشاه میان خاور تا باختر بود، داود پادشاه میان شامات تا شهرهای اصطخر شیراز بود، سلیمان هم همین اندازه کشور داشت ولی یوسف پادشاه مصر و بیابان‌های آن بود و مرزش بجاهای دیگر نگذشت.</w:t>
      </w:r>
      <w:r>
        <w:rPr>
          <w:rFonts w:ascii="IRNazanin" w:hAnsi="IRNazanin" w:eastAsia="IRNazanin" w:cs="IRNazanin"/>
          <w:lang w:bidi="fa-IR"/>
          <w:color w:val="111111"/>
          <w:sz w:val="28"/>
          <w:szCs w:val="28"/>
          <w:rtl/>
        </w:rPr>
        <w:t xml:space="preserve">مصنف این کتاب گوید این خبر چنین رسیده است ولی آنچه درست است و من بدان عقیده‌مندم در باره ذو القرنین اینست که ذو القرنین پیغمبر نبوده همانا بنده شایسته‌ای بوده که خدا را دوست داشته و خدا هم او را دوست داشته و برای خدا کار کرده خدا هم او را یاری کرده، امیر المؤمنین فرمود در میان شما هم مانند ذو القرنین هست (مقصودش خودش بوده) ذو القرنین از جانب خدا بپادشاهی بر انگیخته شده بود چنانچه طالوت از جانب خدا پادشاه شده بود و خدا فرماید، پیغمبرشان بآنان گفت خدا طالوت را برای شما بپادشاهی برانگیخته و روا باشد که نام ذو القرنین در شماره پیغمبران برده شود چون همانند آنان بوده اگر چه پیغمبر نبوده چنانچه رواست کسی که فرشته نیست در شماره فرشتگان نام برده شود، خدا فرماید که بفرشتگان گفتیم بر آدم سجده کنید، همه سجده کردند جز ابلیس که از جنیان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(پیامبرانی که پادشاه بودند چهار تن‌اند)
</w:t>
      </w:r>
      <w:r>
        <w:rPr>
          <w:rFonts w:ascii="IRNazanin" w:hAnsi="IRNazanin" w:eastAsia="IRNazanin" w:cs="IRNazanin"/>
          <w:lang w:bidi="fa-IR"/>
          <w:color w:val="111111"/>
          <w:sz w:val="28"/>
          <w:szCs w:val="28"/>
          <w:rtl/>
        </w:rPr>
        <w:t xml:space="preserve">امام محمد باقر گفته: «خدای پیامبری پس از نوح نفرستاده که در زمین پادشاه باشد جز چهار تن: ذو القرنین که نامش عیاش است، داود، سلیمان و یوسف، عیاش پادشاه خاور تا باختر بود، داود در شامات تا شهرهای اصطخر فارس بود.</w:t>
      </w:r>
      <w:r>
        <w:rPr>
          <w:rFonts w:ascii="IRNazanin" w:hAnsi="IRNazanin" w:eastAsia="IRNazanin" w:cs="IRNazanin"/>
          <w:lang w:bidi="fa-IR"/>
          <w:color w:val="111111"/>
          <w:sz w:val="28"/>
          <w:szCs w:val="28"/>
          <w:rtl/>
        </w:rPr>
        <w:t xml:space="preserve">سلیمان نیز همین اندازه کشور داشته، لیک یوسف پادشاهی وی مصر و بیابانهای آن بود و حدود کشورش به جاهای دیگر نرسید».</w:t>
      </w:r>
      <w:r>
        <w:rPr>
          <w:rFonts w:ascii="IRNazanin" w:hAnsi="IRNazanin" w:eastAsia="IRNazanin" w:cs="IRNazanin"/>
          <w:lang w:bidi="fa-IR"/>
          <w:color w:val="111111"/>
          <w:sz w:val="28"/>
          <w:szCs w:val="28"/>
          <w:rtl/>
        </w:rPr>
        <w:t xml:space="preserve">مؤلف کتاب صدوق گفته: این خبر چنین رسیده، لیک آنچه درست است و من بدان ایمان دارم ذو القرنین پیامبر نبوده بلکه بنده شایسته‌یی بود که خدا را دوست داشت و خدا نیز وی را دوست داشت.</w:t>
      </w:r>
      <w:r>
        <w:rPr>
          <w:rFonts w:ascii="IRNazanin" w:hAnsi="IRNazanin" w:eastAsia="IRNazanin" w:cs="IRNazanin"/>
          <w:lang w:bidi="fa-IR"/>
          <w:color w:val="111111"/>
          <w:sz w:val="28"/>
          <w:szCs w:val="28"/>
          <w:rtl/>
        </w:rPr>
        <w:t xml:space="preserve">و برای خدا کار کرد خدا نیز او را یاری کرد. امیر المؤمنین گفته: در میان شما نیز مانند ذو القرنین هست.</w:t>
      </w:r>
      <w:r>
        <w:rPr>
          <w:rFonts w:ascii="IRNazanin" w:hAnsi="IRNazanin" w:eastAsia="IRNazanin" w:cs="IRNazanin"/>
          <w:lang w:bidi="fa-IR"/>
          <w:color w:val="111111"/>
          <w:sz w:val="28"/>
          <w:szCs w:val="28"/>
          <w:rtl/>
        </w:rPr>
        <w:t xml:space="preserve">ذو القرنین از سوی خدا به پادشاهی رسید چنان که طالوت از سوی خدا پادشاه شد و خدا در قرآن گفته: «پیامبر آنان به ایشان گفت: خدا طالوت را به پادشاهی برانگیخت» و شاید مناسب باشد که ذو القرنین را در عداد پیامبران نام برند. چون مانند ایشان بوده اگر چه پیامبر نباشد، چنان که جائز است کسی که فرشته نیست در شماره فرشتگان نام برد. خدا گفته: «به فرشتگان گفتیم بر آدم سجده کنید، همه نماز بردند جز دیو که از پریان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(پیغمبرانی که پادشاهان روی زمین بودند چهار نفرند)
</w:t>
      </w:r>
      <w:r>
        <w:rPr>
          <w:rFonts w:ascii="IRNazanin" w:hAnsi="IRNazanin" w:eastAsia="IRNazanin" w:cs="IRNazanin"/>
          <w:lang w:bidi="fa-IR"/>
          <w:color w:val="111111"/>
          <w:sz w:val="28"/>
          <w:szCs w:val="28"/>
          <w:rtl/>
        </w:rPr>
        <w:t xml:space="preserve">امام باقر علیه السّلام فرمود: خدای تعالی پیغمبری نفرستاده که پادشاهی کند مگر چهار نفر که همه پس از نوح مبعوث شده‌اند ذو القرنین که نامش عیاش بود و داود و سلیمان و یوسف اما عیاش که پادشاه میان مشرق تا مغرب بود و اما داود پادشاه میان شامات تا شهرهای اصطخر فارس گردید و کشور سلیمان نیز همین اندازه بود.</w:t>
      </w:r>
      <w:r>
        <w:rPr>
          <w:rFonts w:ascii="IRNazanin" w:hAnsi="IRNazanin" w:eastAsia="IRNazanin" w:cs="IRNazanin"/>
          <w:lang w:bidi="fa-IR"/>
          <w:color w:val="111111"/>
          <w:sz w:val="28"/>
          <w:szCs w:val="28"/>
          <w:rtl/>
        </w:rPr>
        <w:t xml:space="preserve">اما یوسف پادشاه مصر و صحراهای مصر گردید و از آن حدود تجاوز نکرد.</w:t>
      </w:r>
      <w:r>
        <w:rPr>
          <w:rFonts w:ascii="IRNazanin" w:hAnsi="IRNazanin" w:eastAsia="IRNazanin" w:cs="IRNazanin"/>
          <w:lang w:bidi="fa-IR"/>
          <w:color w:val="111111"/>
          <w:sz w:val="28"/>
          <w:szCs w:val="28"/>
          <w:rtl/>
        </w:rPr>
        <w:t xml:space="preserve">مصنف این کتاب (رضی الله عنه) گوید: این خبر چنین است که گفته شد ولی آنچه صحیح است و من در باره ذو القرنین معتقدم این است که پیغمبر نبوده و فقط بنده شایسته‌ای بوده است که خدای را دوست میداشته و خدا نیز او را دوست داشته است او در راه خدا خیرخواه بوده است خدای نیز خیر خواه او گشته که امیر المؤمنین علیه السّلام فرمود: مانند ذو القرنین در میان شما نیز هست و ذو القرنین پادشاهی بوده از طرف خداوند نه رسول بوده و نه نبی همانند طالوت که خداوند فرماید (پیغمبرشان بآنان گفت که خداوند طالوت را برای پادشاهی در میان شما برانگیخته) و گاهی روا باشد که در شمار پیغمبران نام کسی که پیغمبر نباشد برده شود چنانچه روا است در شمار فرشتگان از کسی که فرشته نیست نام برده شود خدای عز و جل ثنائه فرماید: هنگامی که بفرشتگان گفتیم بر آدم سجده کنید همگی سجده کردند بجز ابلیس که از طایفه جن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(پیامبرانی که در زمین، پادشاه بودند چهار نفرند)
</w:t>
      </w:r>
      <w:r>
        <w:rPr>
          <w:rFonts w:ascii="IRNazanin" w:hAnsi="IRNazanin" w:eastAsia="IRNazanin" w:cs="IRNazanin"/>
          <w:lang w:bidi="fa-IR"/>
          <w:color w:val="111111"/>
          <w:sz w:val="28"/>
          <w:szCs w:val="28"/>
          <w:rtl/>
        </w:rPr>
        <w:t xml:space="preserve">هشام بن سالم از کسی و او از امام باقر علیه السّلام نقل می‌کند که فرمود: خداوند پیامبران را در زمین پادشاهان، قرار نداد مگر چهار نفر را که پس از نوح آمدند: ذو القرنین که نام او عیّاش بود و داود و سلیمان و یوسف. عیّاش میان شرق و مغرب پادشاهی کرد و داود میان شامات تا بلاد استخر پادشاهی کرد، پادشاهی سلیمان هم در همان منطقه بود، و یوسف در مصر و صحراهای آن پادشاهی کرد و از آن فراتر نرفت.</w:t>
      </w:r>
      <w:r>
        <w:rPr>
          <w:rFonts w:ascii="IRNazanin" w:hAnsi="IRNazanin" w:eastAsia="IRNazanin" w:cs="IRNazanin"/>
          <w:lang w:bidi="fa-IR"/>
          <w:color w:val="111111"/>
          <w:sz w:val="28"/>
          <w:szCs w:val="28"/>
          <w:rtl/>
        </w:rPr>
        <w:t xml:space="preserve">مصنف این کتاب می‌گوید: این خبر به همین صورت نقل شد، ولی آنچه صحیح است و من در باره ذو القرنین به آن عقیده دارم، این است که او پیامبر نبود ولی بنده صالحی بود که خدا را دوست داشت و خدا هم او را دوست داشت و او در راه خدا نصیحت کرد و خدا هم او را نصیحت نمود. امیر المؤمنین علیه السّلام فرمود: در میان شما هم مانند ذو القرنین وجود دارد (منظور آن حضرت خودش بود) و ذو القرنین پادشاهی برانگیخته بود ولی رسول و نبی نبود، همان گونه که طالوت پادشاه بود، خداوند می‌فرماید: «پیامبر آنها به آنها گفت: همانا خداوند برای شما طالوت را پادشاه قرار داده است».</w:t>
      </w:r>
      <w:r>
        <w:rPr>
          <w:rFonts w:ascii="IRNazanin" w:hAnsi="IRNazanin" w:eastAsia="IRNazanin" w:cs="IRNazanin"/>
          <w:lang w:bidi="fa-IR"/>
          <w:color w:val="111111"/>
          <w:sz w:val="28"/>
          <w:szCs w:val="28"/>
          <w:rtl/>
        </w:rPr>
        <w:t xml:space="preserve">گاهی جایز می‌شود که کسی پیامبر نیست نام او در میان پیامبران ذکر شود، همان گونه گاهی کسی که فرشته نیست نام او در میان فرشتگان ذکر می‌شود، خداوند می‌فرماید: «هنگامی که به فرشتگان گفتیم که به آدم سجده کنند، همه سجده کردند مگر ابلیس که از جن بود.»</w:t>
      </w:r>
    </w:p>
    <w:p>
      <w:pPr>
        <w:pStyle w:val="Heading4"/>
      </w:pPr>
      <w:bookmarkStart w:id="1030" w:name="_Toc553"/>
      <w:r>
        <w:t>فی الشمس أربع خصال</w:t>
      </w:r>
      <w:bookmarkEnd w:id="1030"/>
    </w:p>
    <w:p>
      <w:pPr>
        <w:pStyle w:val="BookText"/>
      </w:pPr>
      <w:r>
        <w:rPr>
          <w:rFonts w:ascii="Amiri" w:hAnsi="Amiri" w:eastAsia="Amiri" w:cs="Amiri"/>
          <w:lang w:bidi="ar-SA"/>
          <w:color w:val="111111"/>
          <w:sz w:val="28"/>
          <w:szCs w:val="28"/>
          <w:rtl/>
        </w:rPr>
        <w:t xml:space="preserve">«111»- حَدَّثَنَا مُحَمَّدُ بْنُ عَلِیٍّ مَاجِیلَوَیْهِ رَضِیَ اللَّهُ عَنْهُ قَالَ حَدَّثَنَا مُحَمَّدُ بْنُ یَحْیَی الْعَطَّارُ عَنْ مُحَمَّدِ بْنِ أَحْمَدَ عَنْ مُوسَی بْنِ جَعْفَرِ بْنِ وَهْبٍ الْبَغْدَادِیِّ عَنْ عُبَیْدِ اللَّهِ بْنِ عَبْدِ اللَّهِ عَنْ مُوسَی بْنِ إِبْرَاهِیمَ الْمَرْوَزِیِّ عَنْ أَبِی الْحَسَنِ مُوسَی بْنِ جَعْفَرٍ علیهما السّلام قَالَ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6" w:name="pg5813_38291"/>
    <w:bookmarkEnd w:id="226"/>
    <w:p>
      <w:pPr>
        <w:pStyle w:val="BookText"/>
      </w:pPr>
      <w:r>
        <w:rPr>
          <w:rFonts w:ascii="Amiri" w:hAnsi="Amiri" w:eastAsia="Amiri" w:cs="Amiri"/>
          <w:lang w:bidi="ar-SA"/>
          <w:color w:val="111111"/>
          <w:sz w:val="28"/>
          <w:szCs w:val="28"/>
          <w:rtl/>
        </w:rPr>
        <w:t xml:space="preserve">قَالَ رَسُولُ اللَّهِ صلّی الله علیه و آله فِی الشَّمْسِ أَرْبَعُ خِصَالٍ تُغَیِّرُ اللَّوْنَ وَ تُنَتِّنُ الرِّیحَ وَ تُخْلِقُ الثِّیَابَ وَ تُورِثُ الدَّاءَ.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آفتاب چهار خصلت است)
</w:t>
      </w:r>
      <w:r>
        <w:rPr>
          <w:rFonts w:ascii="IRNazanin" w:hAnsi="IRNazanin" w:eastAsia="IRNazanin" w:cs="IRNazanin"/>
          <w:lang w:bidi="fa-IR"/>
          <w:color w:val="111111"/>
          <w:sz w:val="28"/>
          <w:szCs w:val="28"/>
          <w:rtl/>
        </w:rPr>
        <w:t xml:space="preserve">رسول خدا فرمود در آفتاب چهار خصلت است. رنگ را دیگرگون کند و بوی را گند کند و جامه را کهنه کند و درد پدید آرد.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آفتاب چهار چیز است)
</w:t>
      </w:r>
      <w:r>
        <w:rPr>
          <w:rFonts w:ascii="IRNazanin" w:hAnsi="IRNazanin" w:eastAsia="IRNazanin" w:cs="IRNazanin"/>
          <w:lang w:bidi="fa-IR"/>
          <w:color w:val="111111"/>
          <w:sz w:val="28"/>
          <w:szCs w:val="28"/>
          <w:rtl/>
        </w:rPr>
        <w:t xml:space="preserve">پیامبر گفته: «در آفتاب چهار چیز است: رنگ را بگرداند و بوی را گندیده کند و جامه را کهنه و درد پدید 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آفتاب چهار خاصیت است)
</w:t>
      </w:r>
      <w:r>
        <w:rPr>
          <w:rFonts w:ascii="IRNazanin" w:hAnsi="IRNazanin" w:eastAsia="IRNazanin" w:cs="IRNazanin"/>
          <w:lang w:bidi="fa-IR"/>
          <w:color w:val="111111"/>
          <w:sz w:val="28"/>
          <w:szCs w:val="28"/>
          <w:rtl/>
        </w:rPr>
        <w:t xml:space="preserve">رسول خدا صلی الله علیه و آله فرمود: در آفتاب چهار خاصیت است رنگ را دگرگون سازد و بوی بد ایجاد نماید و جامه‌ها را می‌پوساند و بیماری آورد.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آفتاب چهار خصلت است)
</w:t>
      </w:r>
      <w:r>
        <w:rPr>
          <w:rFonts w:ascii="IRNazanin" w:hAnsi="IRNazanin" w:eastAsia="IRNazanin" w:cs="IRNazanin"/>
          <w:lang w:bidi="fa-IR"/>
          <w:color w:val="111111"/>
          <w:sz w:val="28"/>
          <w:szCs w:val="28"/>
          <w:rtl/>
        </w:rPr>
        <w:t xml:space="preserve">موسی بن ابراهیم مروزی از امام کاظم علیه السّلام نقل می‌کند که پیامبر خدا صلی الله علیه و آله فرمود: در آفتاب چهار خصلت است: رنگ را تغییر می‌دهد و بوی بد ایجاد می‌کند و لباس را کهنه می‌سازد و دردآور است.</w:t>
      </w:r>
    </w:p>
    <w:p>
      <w:pPr>
        <w:pStyle w:val="Heading4"/>
      </w:pPr>
      <w:bookmarkStart w:id="1031" w:name="_Toc554"/>
      <w:r>
        <w:t>الدواء أربعة</w:t>
      </w:r>
      <w:bookmarkEnd w:id="1031"/>
    </w:p>
    <w:p>
      <w:pPr>
        <w:pStyle w:val="BookText"/>
      </w:pPr>
      <w:r>
        <w:rPr>
          <w:rFonts w:ascii="Amiri" w:hAnsi="Amiri" w:eastAsia="Amiri" w:cs="Amiri"/>
          <w:lang w:bidi="ar-SA"/>
          <w:color w:val="111111"/>
          <w:sz w:val="28"/>
          <w:szCs w:val="28"/>
          <w:rtl/>
        </w:rPr>
        <w:t xml:space="preserve">«112»- حَدَّثَنَا مُحَمَّدُ بْنُ الْحَسَنِ بْنِ أَحْمَدَ بْنِ الْوَلِیدِ رَضِیَ اللَّهُ عَنْهُ قَالَ حَدَّثَنَا مُحَمَّدُ بْنُ الْحَسَنِ الصَّفَّارُ عَنْ یَعْقُوبَ بْنِ یَزِیدَ عَنِ ابْنِ أَبِی عُمَیْرٍ عَنْ حَفْصِ بْنِ الْبَخْتَرِیِّ عَنْ أَبِی عَبْدِ اللَّهِ علیه السّلام قَالَ: الدَّوَاءُ أَرْبَعَةٌ الْحِجَامَةُ وَ السُّعُوطُ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أدخله فی أنفه فاستعط. و السعوط- کصبور- ذلک الدواء.</w:t>
      </w:r>
    </w:p>
    <w:p>
      <w:pPr>
        <w:pStyle w:val="BookText"/>
      </w:pPr>
      <w:r>
        <w:rPr>
          <w:rFonts w:ascii="Amiri" w:hAnsi="Amiri" w:eastAsia="Amiri" w:cs="Amiri"/>
          <w:lang w:bidi="ar-SA"/>
          <w:color w:val="111111"/>
          <w:sz w:val="28"/>
          <w:szCs w:val="28"/>
          <w:rtl/>
        </w:rPr>
        <w:t xml:space="preserve">وَ الْحُقْنَةُ وَ الْقَیْ‌ءُ.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(دواء چهار است)
</w:t>
      </w:r>
      <w:r>
        <w:rPr>
          <w:rFonts w:ascii="IRNazanin" w:hAnsi="IRNazanin" w:eastAsia="IRNazanin" w:cs="IRNazanin"/>
          <w:lang w:bidi="fa-IR"/>
          <w:color w:val="111111"/>
          <w:sz w:val="28"/>
          <w:szCs w:val="28"/>
          <w:rtl/>
        </w:rPr>
        <w:t xml:space="preserve">امام ششم فرمود دواء چهار است حجامت، سعوطی که در بینی میکنید، اماله کردن، قی نمودن.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(دارو چهار چیز است)
</w:t>
      </w:r>
      <w:r>
        <w:rPr>
          <w:rFonts w:ascii="IRNazanin" w:hAnsi="IRNazanin" w:eastAsia="IRNazanin" w:cs="IRNazanin"/>
          <w:lang w:bidi="fa-IR"/>
          <w:color w:val="111111"/>
          <w:sz w:val="28"/>
          <w:szCs w:val="28"/>
          <w:rtl/>
        </w:rPr>
        <w:t xml:space="preserve">امام صادق گفته: «دارو چهار چیز است، خون گرفتن، به بینی کشیدن، اماله کردن، قی نمودن».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(درمان چهارگانه)
</w:t>
      </w:r>
      <w:r>
        <w:rPr>
          <w:rFonts w:ascii="IRNazanin" w:hAnsi="IRNazanin" w:eastAsia="IRNazanin" w:cs="IRNazanin"/>
          <w:lang w:bidi="fa-IR"/>
          <w:color w:val="111111"/>
          <w:sz w:val="28"/>
          <w:szCs w:val="28"/>
          <w:rtl/>
        </w:rPr>
        <w:t xml:space="preserve">امام صادق علیه السّلام فرمود: چهار درمان است: خون گرفتن با حجامت، و سعوطی که در بینی ریخته می‌شود، و اماله کردن، و قی نمودن.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(درمان چهارتاست)
</w:t>
      </w:r>
      <w:r>
        <w:rPr>
          <w:rFonts w:ascii="IRNazanin" w:hAnsi="IRNazanin" w:eastAsia="IRNazanin" w:cs="IRNazanin"/>
          <w:lang w:bidi="fa-IR"/>
          <w:color w:val="111111"/>
          <w:sz w:val="28"/>
          <w:szCs w:val="28"/>
          <w:rtl/>
        </w:rPr>
        <w:t xml:space="preserve">حفص بن بختری از امام صادق علیه السّلام نقل می‌کند که فرمود: درمان چهارتاست: حجامت و بخور دادن و اماله کردن و قیّ کردن.</w:t>
      </w:r>
    </w:p>
    <w:p>
      <w:pPr>
        <w:pStyle w:val="Heading4"/>
      </w:pPr>
      <w:bookmarkStart w:id="1032" w:name="_Toc555"/>
      <w:r>
        <w:t>أربعة یعدلن الطبائع</w:t>
      </w:r>
      <w:bookmarkEnd w:id="1032"/>
    </w:p>
    <w:p>
      <w:pPr>
        <w:pStyle w:val="BookText"/>
      </w:pPr>
      <w:r>
        <w:rPr>
          <w:rFonts w:ascii="Amiri" w:hAnsi="Amiri" w:eastAsia="Amiri" w:cs="Amiri"/>
          <w:lang w:bidi="ar-SA"/>
          <w:color w:val="111111"/>
          <w:sz w:val="28"/>
          <w:szCs w:val="28"/>
          <w:rtl/>
        </w:rPr>
        <w:t xml:space="preserve">«113»- حَدَّثَنَا مُحَمَّدُ بْنُ الْحَسَنِ رَضِیَ اللَّهُ عَنْهُ قَالَ حَدَّثَنَا أَحْمَدُ بْنُ إِدْرِیسَ عَنْ مُحَمَّدِ بْنِ أَحْمَدَ عَنِ السَّیَّارِیِّ عَنْ مُحَمَّدِ بْنِ أَسْلَمَ عَنْ نُوحِ بْنِ شُعَیْبٍ النَّیْسَابُورِیِّ عَنْ عَبْدِ الْعَزِیزِ بْنِ الْمُهْتَدِی یَرْفَعُهُ إِلَی أَبِی عَبْدِ اللَّهِ علیه السّلام قَالَ: أَرْبَعَةٌ یُعَدِّلْنَ الطَّبَائِعَ الرُّمَّانُ السُّورَانِیِّ وَ الْبُسْرُ الْمَطْبُوخُ وَ الْبَنَفْسَجُ وَ الْهِنْدَبَاءُ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است که مزاج را معتدل کند)
</w:t>
      </w:r>
      <w:r>
        <w:rPr>
          <w:rFonts w:ascii="IRNazanin" w:hAnsi="IRNazanin" w:eastAsia="IRNazanin" w:cs="IRNazanin"/>
          <w:lang w:bidi="fa-IR"/>
          <w:color w:val="111111"/>
          <w:sz w:val="28"/>
          <w:szCs w:val="28"/>
          <w:rtl/>
        </w:rPr>
        <w:t xml:space="preserve">امام ششم فرمود چهار چیز مزاج را معتدل کنند انار شامی، غوره خرمای پخته، بنفشه، کاسنی.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است که مزاج را میانه کند)
</w:t>
      </w:r>
      <w:r>
        <w:rPr>
          <w:rFonts w:ascii="IRNazanin" w:hAnsi="IRNazanin" w:eastAsia="IRNazanin" w:cs="IRNazanin"/>
          <w:lang w:bidi="fa-IR"/>
          <w:color w:val="111111"/>
          <w:sz w:val="28"/>
          <w:szCs w:val="28"/>
          <w:rtl/>
        </w:rPr>
        <w:t xml:space="preserve">امام صادق گفته: «چهار چیز مزاج را میانه کند: انار شامی، غوره خرمای پخته، بنفشه، کاسنی».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مزاج را معتدل میسازد)
</w:t>
      </w:r>
      <w:r>
        <w:rPr>
          <w:rFonts w:ascii="IRNazanin" w:hAnsi="IRNazanin" w:eastAsia="IRNazanin" w:cs="IRNazanin"/>
          <w:lang w:bidi="fa-IR"/>
          <w:color w:val="111111"/>
          <w:sz w:val="28"/>
          <w:szCs w:val="28"/>
          <w:rtl/>
        </w:rPr>
        <w:t xml:space="preserve">امام صادق علیه السّلام فرمود: چهار چیز مزاج را معتدل سازد انار سورانی خرمای نارس پخته و بنفشه و کاسنی.</w:t>
      </w:r>
      <w:r>
        <w:rPr>
          <w:rFonts w:ascii="IRNazanin" w:hAnsi="IRNazanin" w:eastAsia="IRNazanin" w:cs="IRNazanin"/>
          <w:lang w:bidi="fa-IR"/>
          <w:color w:val="111111"/>
          <w:sz w:val="28"/>
          <w:szCs w:val="28"/>
          <w:rtl/>
        </w:rPr>
        <w:t xml:space="preserve">شرح: سورانی نسبت‌اش به سوری است (بر وزن طوبی) محلی است در عراق مؤید این معنی روایتی است از امام صادق علیه السّلام که فرموده اگر من در عراق بودم هر روز یک دانه انار سورانی میخوردم و یک بار آب تنی در آب فرات میکردم.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مزاج را نرم می‌کند)
</w:t>
      </w:r>
      <w:r>
        <w:rPr>
          <w:rFonts w:ascii="IRNazanin" w:hAnsi="IRNazanin" w:eastAsia="IRNazanin" w:cs="IRNazanin"/>
          <w:lang w:bidi="fa-IR"/>
          <w:color w:val="111111"/>
          <w:sz w:val="28"/>
          <w:szCs w:val="28"/>
          <w:rtl/>
        </w:rPr>
        <w:t xml:space="preserve">عبد العزیز بن مهتدی از امام صادق علیه السّلام نقل می‌کند که چهار چیز مزاج را نرم می‌کند: انار شامی و غوره خرما و بنفشه و کاسنی.</w:t>
      </w:r>
    </w:p>
    <w:p>
      <w:pPr>
        <w:pStyle w:val="Heading4"/>
      </w:pPr>
      <w:bookmarkStart w:id="1033" w:name="_Toc556"/>
      <w:r>
        <w:t>فی الکراث أربع خصال</w:t>
      </w:r>
      <w:bookmarkEnd w:id="1033"/>
    </w:p>
    <w:p>
      <w:pPr>
        <w:pStyle w:val="BookText"/>
      </w:pPr>
      <w:r>
        <w:rPr>
          <w:rFonts w:ascii="Amiri" w:hAnsi="Amiri" w:eastAsia="Amiri" w:cs="Amiri"/>
          <w:lang w:bidi="ar-SA"/>
          <w:color w:val="111111"/>
          <w:sz w:val="28"/>
          <w:szCs w:val="28"/>
          <w:rtl/>
        </w:rPr>
        <w:t xml:space="preserve">«114»- حَدَّثَنَا مُحَمَّدُ بْنُ مُوسَی بْنِ الْمُتَوَکِّلِ رَضِیَ اللَّهُ عَنْهُ قَالَ حَدَّثَنَا مُحَمَّدُ بْنُ یَحْیَی الْعَطَّارُ عَنْ مُحَمَّدِ بْنِ أَحْمَدَ عَنْ مُحَمَّدِ بْنِ عَلِیٍّ الْهَمَدَانِیِّ عَنْ عُمَرَ بْنِ عِیسَی عَنْ فُرَاتِ بْنِ أَحْنَفَ قَالَ: سُئِلَ أَبُو عَبْدِ اللَّهِ علیه السّلام عَنِ الْکُرَّاثِ </w:t>
      </w:r>
      <w:r>
        <w:rPr>
          <w:rStyle w:val="FootnoteReference"/>
        </w:rPr>
        <w:footnoteReference w:id="574"/>
      </w:r>
      <w:r>
        <w:rPr>
          <w:rFonts w:ascii="Amiri" w:hAnsi="Amiri" w:eastAsia="Amiri" w:cs="Amiri"/>
          <w:lang w:bidi="ar-SA"/>
          <w:color w:val="111111"/>
          <w:sz w:val="28"/>
          <w:szCs w:val="28"/>
          <w:rtl/>
        </w:rPr>
        <w:t xml:space="preserve">فَقَالَ کُلْهُ فَإِنَّ فِیهِ أَرْبَعَ خِصَالٍ یُطَیِّبُ النَّکْهَةَ </w:t>
      </w:r>
      <w:r>
        <w:rPr>
          <w:rStyle w:val="FootnoteReference"/>
        </w:rPr>
        <w:footnoteReference w:id="575"/>
      </w:r>
      <w:r>
        <w:rPr>
          <w:rFonts w:ascii="Amiri" w:hAnsi="Amiri" w:eastAsia="Amiri" w:cs="Amiri"/>
          <w:lang w:bidi="ar-SA"/>
          <w:color w:val="111111"/>
          <w:sz w:val="28"/>
          <w:szCs w:val="28"/>
          <w:rtl/>
        </w:rPr>
        <w:t xml:space="preserve">وَ یَطْرُدُ الرِّیَاحَ وَ یَقْطَعُ الْبَوَاسِیرَ وَ هُوَ أَمَانٌ مِنَ الْجُذَامِ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7" w:name="pg5813_38295"/>
    <w:bookmarkEnd w:id="227"/>
    <w:p>
      <w:pPr>
        <w:pStyle w:val="BookText"/>
      </w:pPr>
      <w:r>
        <w:rPr>
          <w:rFonts w:ascii="Amiri" w:hAnsi="Amiri" w:eastAsia="Amiri" w:cs="Amiri"/>
          <w:lang w:bidi="ar-SA"/>
          <w:color w:val="111111"/>
          <w:sz w:val="28"/>
          <w:szCs w:val="28"/>
          <w:rtl/>
        </w:rPr>
        <w:t xml:space="preserve">لِمَنْ أَدْمَنَ عَلَیْهِ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تره چهار خصلت است)
</w:t>
      </w:r>
      <w:r>
        <w:rPr>
          <w:rFonts w:ascii="IRNazanin" w:hAnsi="IRNazanin" w:eastAsia="IRNazanin" w:cs="IRNazanin"/>
          <w:lang w:bidi="fa-IR"/>
          <w:color w:val="111111"/>
          <w:sz w:val="28"/>
          <w:szCs w:val="28"/>
          <w:rtl/>
        </w:rPr>
        <w:t xml:space="preserve">در باره تره از امام ششم پرسش شد، فرمود تره بخور که در آن چهار خصلت است، دهن را خوش‌بو کند بادها را براند، بواسیر را علاج کند و کسی که بر آن مداومت کند از خوره در امان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(تره چهار سود دارد)
</w:t>
      </w:r>
      <w:r>
        <w:rPr>
          <w:rFonts w:ascii="IRNazanin" w:hAnsi="IRNazanin" w:eastAsia="IRNazanin" w:cs="IRNazanin"/>
          <w:lang w:bidi="fa-IR"/>
          <w:color w:val="111111"/>
          <w:sz w:val="28"/>
          <w:szCs w:val="28"/>
          <w:rtl/>
        </w:rPr>
        <w:t xml:space="preserve">در باره تره از امام صادق پرسیدند، گفت: «تره بخور که در آن چهار چیز است: دهان را خوش بو کند، بادها را براند، بواسیر را درمان سازد، و آنکه همیشه از آن خورد از خوره در امان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(تره را چهار خاصیت است)
</w:t>
      </w:r>
      <w:r>
        <w:rPr>
          <w:rFonts w:ascii="IRNazanin" w:hAnsi="IRNazanin" w:eastAsia="IRNazanin" w:cs="IRNazanin"/>
          <w:lang w:bidi="fa-IR"/>
          <w:color w:val="111111"/>
          <w:sz w:val="28"/>
          <w:szCs w:val="28"/>
          <w:rtl/>
        </w:rPr>
        <w:t xml:space="preserve">فرات بن احنف گوید: از امام صادق علیه السّلام در باره تره سؤال شد فرمود: تره بخور که آن را چهار خاصیت است دهان را خوش بو سازد بادها را از بدن بیرون کند خون بواسیر را به بندد و آنکه بخوردنش مداومت کند از بیماری خوره در امان خواهد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تره چهار خصلت است)
</w:t>
      </w:r>
      <w:r>
        <w:rPr>
          <w:rFonts w:ascii="IRNazanin" w:hAnsi="IRNazanin" w:eastAsia="IRNazanin" w:cs="IRNazanin"/>
          <w:lang w:bidi="fa-IR"/>
          <w:color w:val="111111"/>
          <w:sz w:val="28"/>
          <w:szCs w:val="28"/>
          <w:rtl/>
        </w:rPr>
        <w:t xml:space="preserve">فرات بن احنف نقل می‌کند که از امام صادق علیه السّلام در باره تره پرسیده شد، فرمود: آن را بخور که در آن چهار خصلت است: دهان را خوشبو و بادها را دفع و بواسیر را قطع می‌کند و آن برای کسی که مداومت کند امان از جذام است.</w:t>
      </w:r>
    </w:p>
    <w:p>
      <w:pPr>
        <w:pStyle w:val="Heading4"/>
      </w:pPr>
      <w:bookmarkStart w:id="1034" w:name="_Toc557"/>
      <w:r>
        <w:t>علامات الدم أربع</w:t>
      </w:r>
      <w:bookmarkEnd w:id="1034"/>
    </w:p>
    <w:p>
      <w:pPr>
        <w:pStyle w:val="BookText"/>
      </w:pPr>
      <w:r>
        <w:rPr>
          <w:rFonts w:ascii="Amiri" w:hAnsi="Amiri" w:eastAsia="Amiri" w:cs="Amiri"/>
          <w:lang w:bidi="ar-SA"/>
          <w:color w:val="111111"/>
          <w:sz w:val="28"/>
          <w:szCs w:val="28"/>
          <w:rtl/>
        </w:rPr>
        <w:t xml:space="preserve">«115»- حَدَّثَنَا أَبِی رَضِیَ اللَّهُ عَنْهُ قَالَ حَدَّثَنَا عَلِیُّ بْنُ إِبْرَاهِیمَ بْنِ هَاشِمٍ عَنْ أَبِیهِ عَنْ إِسْمَاعِیلَ بْنِ مَرَّارٍ عَنْ یُونُسَ بْنِ عَبْدِ الرَّحْمَنِ عَنْ أَبِی الْحَسَنِ علیه السّلام قَالَ: عَلَامَاتُ الدَّمِ أَرْبَعٌ الْحِکَّةُ وَ الْبَثْرَةُ </w:t>
      </w:r>
      <w:r>
        <w:rPr>
          <w:rStyle w:val="FootnoteReference"/>
        </w:rPr>
        <w:footnoteReference w:id="577"/>
      </w:r>
      <w:r>
        <w:rPr>
          <w:rFonts w:ascii="Amiri" w:hAnsi="Amiri" w:eastAsia="Amiri" w:cs="Amiri"/>
          <w:lang w:bidi="ar-SA"/>
          <w:color w:val="111111"/>
          <w:sz w:val="28"/>
          <w:szCs w:val="28"/>
          <w:rtl/>
        </w:rPr>
        <w:t xml:space="preserve">وَ النُّعَاسُ وَ الدَّوَرَانُ.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(نشانه فشار خون چهار است)
</w:t>
      </w:r>
      <w:r>
        <w:rPr>
          <w:rFonts w:ascii="IRNazanin" w:hAnsi="IRNazanin" w:eastAsia="IRNazanin" w:cs="IRNazanin"/>
          <w:lang w:bidi="fa-IR"/>
          <w:color w:val="111111"/>
          <w:sz w:val="28"/>
          <w:szCs w:val="28"/>
          <w:rtl/>
        </w:rPr>
        <w:t xml:space="preserve">خارش تن، شری در پوست بدن، چرت گرفتن و گیجی سر.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(نشان فشار خون چهار چیز است)
</w:t>
      </w:r>
      <w:r>
        <w:rPr>
          <w:rFonts w:ascii="IRNazanin" w:hAnsi="IRNazanin" w:eastAsia="IRNazanin" w:cs="IRNazanin"/>
          <w:lang w:bidi="fa-IR"/>
          <w:color w:val="111111"/>
          <w:sz w:val="28"/>
          <w:szCs w:val="28"/>
          <w:rtl/>
        </w:rPr>
        <w:t xml:space="preserve">از امام رضا روایت شده که گفت: «نشانه‌های فشار خون چهار چیز است خارش تن، ستری در پوست بدن. خواب گرفتن و گیجی سر».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(نشانه زیادی خون چهار چیز است)
</w:t>
      </w:r>
      <w:r>
        <w:rPr>
          <w:rFonts w:ascii="IRNazanin" w:hAnsi="IRNazanin" w:eastAsia="IRNazanin" w:cs="IRNazanin"/>
          <w:lang w:bidi="fa-IR"/>
          <w:color w:val="111111"/>
          <w:sz w:val="28"/>
          <w:szCs w:val="28"/>
          <w:rtl/>
        </w:rPr>
        <w:t xml:space="preserve">امام موسی بن جعفر علیه السّلام فرمود: نشانه زیادی خون چهار چیز است، خارش تن و جوشهای جلدی و خواب آلود بودن و سرگیجه.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خون چهارتاست)
</w:t>
      </w:r>
      <w:r>
        <w:rPr>
          <w:rFonts w:ascii="IRNazanin" w:hAnsi="IRNazanin" w:eastAsia="IRNazanin" w:cs="IRNazanin"/>
          <w:lang w:bidi="fa-IR"/>
          <w:color w:val="111111"/>
          <w:sz w:val="28"/>
          <w:szCs w:val="28"/>
          <w:rtl/>
        </w:rPr>
        <w:t xml:space="preserve">یونس بن عبد الرحمن از امام رضا علیه السّلام نقل می‌کند که فرمود: نشانه‌های خون چهار چیز است: خارش بدن، جوش درآمدن در پوست، چرت رفتن و سرگیجه.</w:t>
      </w:r>
    </w:p>
    <w:p>
      <w:pPr>
        <w:pStyle w:val="Heading4"/>
      </w:pPr>
      <w:bookmarkStart w:id="1035" w:name="_Toc558"/>
      <w:r>
        <w:t>أربعة أنهار من الجنة</w:t>
      </w:r>
      <w:bookmarkEnd w:id="1035"/>
    </w:p>
    <w:p>
      <w:pPr>
        <w:pStyle w:val="BookText"/>
      </w:pPr>
      <w:r>
        <w:rPr>
          <w:rFonts w:ascii="Amiri" w:hAnsi="Amiri" w:eastAsia="Amiri" w:cs="Amiri"/>
          <w:lang w:bidi="ar-SA"/>
          <w:color w:val="111111"/>
          <w:sz w:val="28"/>
          <w:szCs w:val="28"/>
          <w:rtl/>
        </w:rPr>
        <w:t xml:space="preserve">«116»- حَدَّثَنَا أَبِی رَضِیَ اللَّهُ عَنْهُ قَالَ حَدَّثَنَا سَعْدُ بْنُ عَبْدِ اللَّهِ قَالَ حَدَّثَنِی أَحْمَدُ بْنُ هِلَالٍ عَنْ عِیسَی بْنِ عَبْدِ اللَّهِ الْهَاشِمِیِّ عَنْ أَبِیهِ عَنْ جَدِّهِ عَنْ آبَائِهِ عَنْ عَلِیٍّ علیهم السّلام قَالَ قَالَ رَسُولُ اللَّهِ صلّی الله علیه و آله أَرْبَعَةُ أَنْهَارٍ مِنَ الْجَنَّةِ الْفُرَاتُ وَ النِّیلُ وَ سَیْحَانُ وَ جَیْحَانُ فَالْفُرَاتُ الْمَاءُ فِی الدُّنْیَا وَ الْآخِرَةِ وَ النِّیلُ الْعَسَلُ وَ سَیْحَانُ الْخَمْرُ وَ جَیْحَانُ اللَّبَنُ.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نهر از بهشتند)
</w:t>
      </w:r>
      <w:r>
        <w:rPr>
          <w:rFonts w:ascii="IRNazanin" w:hAnsi="IRNazanin" w:eastAsia="IRNazanin" w:cs="IRNazanin"/>
          <w:lang w:bidi="fa-IR"/>
          <w:color w:val="111111"/>
          <w:sz w:val="28"/>
          <w:szCs w:val="28"/>
          <w:rtl/>
        </w:rPr>
        <w:t xml:space="preserve">رسول خدا فرمود چهار نهر از بهشتند، فرات، نیل، سیحون جیحون، فرات در دنیا و آخرت آب گواراست، نیل نهر عسل بهشت است، سیحون نهر می است، جیحون نهر شیر است.</w:t>
      </w:r>
      <w:r>
        <w:rPr>
          <w:rFonts w:ascii="IRNazanin" w:hAnsi="IRNazanin" w:eastAsia="IRNazanin" w:cs="IRNazanin"/>
          <w:lang w:bidi="fa-IR"/>
          <w:color w:val="111111"/>
          <w:sz w:val="28"/>
          <w:szCs w:val="28"/>
          <w:rtl/>
        </w:rPr>
        <w:t xml:space="preserve">شرح: منظور اینست که نهرهای بهشت هم باین چهار نام نامیده شوند، ولی آنچه در آن‌ها روان است علاوه بر آب شیرین و گوارا که در فرات است می و عسل و شیر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رود از بهشت است)
</w:t>
      </w:r>
      <w:r>
        <w:rPr>
          <w:rFonts w:ascii="IRNazanin" w:hAnsi="IRNazanin" w:eastAsia="IRNazanin" w:cs="IRNazanin"/>
          <w:lang w:bidi="fa-IR"/>
          <w:color w:val="111111"/>
          <w:sz w:val="28"/>
          <w:szCs w:val="28"/>
          <w:rtl/>
        </w:rPr>
        <w:t xml:space="preserve">فرات، نیل. سیحون، جیحون. فرات در جهان و جاویدان آب گواراست. نیل رود انگبین است، سیحون رود باده است، جیحون رود شیر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نهر بهشتی است)
</w:t>
      </w:r>
      <w:r>
        <w:rPr>
          <w:rFonts w:ascii="IRNazanin" w:hAnsi="IRNazanin" w:eastAsia="IRNazanin" w:cs="IRNazanin"/>
          <w:lang w:bidi="fa-IR"/>
          <w:color w:val="111111"/>
          <w:sz w:val="28"/>
          <w:szCs w:val="28"/>
          <w:rtl/>
        </w:rPr>
        <w:t xml:space="preserve">رسول خدا صلی الله علیه و آله فرمود: چهار نهر از بهشت است: فرات و نیل و سیحان و جیحان فرات در دنیا و آخرت آب است و نیل نهر عسل است و سیحان نهر شراب است و جیحان نهر شیر.</w:t>
      </w:r>
      <w:r>
        <w:rPr>
          <w:rFonts w:ascii="IRNazanin" w:hAnsi="IRNazanin" w:eastAsia="IRNazanin" w:cs="IRNazanin"/>
          <w:lang w:bidi="fa-IR"/>
          <w:color w:val="111111"/>
          <w:sz w:val="28"/>
          <w:szCs w:val="28"/>
          <w:rtl/>
        </w:rPr>
        <w:t xml:space="preserve">شرح: چون از همه نعم بهشتی صورتی در این عالم است بنا بر این شاید مقصود این باشد که صورت معنوی این نهرها در بهشت نهرهائی است که در روایت تعیین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رودخانه از بهشت است)
</w:t>
      </w:r>
      <w:r>
        <w:rPr>
          <w:rFonts w:ascii="IRNazanin" w:hAnsi="IRNazanin" w:eastAsia="IRNazanin" w:cs="IRNazanin"/>
          <w:lang w:bidi="fa-IR"/>
          <w:color w:val="111111"/>
          <w:sz w:val="28"/>
          <w:szCs w:val="28"/>
          <w:rtl/>
        </w:rPr>
        <w:t xml:space="preserve">عیسی بن عبد اللَّه هاشمی از پدرانش از علی علیه السّلام نقل می‌کند که فرمود: چهار رودخانه از بهشت است: فرات و نیل و سیحون و جیحون. فرات در دنیا و آخرت آب است و نیل عسل و سیحون شراب و جیحون شیر است.</w:t>
      </w:r>
    </w:p>
    <w:p>
      <w:pPr>
        <w:pStyle w:val="Heading4"/>
      </w:pPr>
      <w:bookmarkStart w:id="1036" w:name="_Toc559"/>
      <w:r>
        <w:t>النهی عن أربع کنی</w:t>
      </w:r>
      <w:bookmarkEnd w:id="1036"/>
    </w:p>
    <w:p>
      <w:pPr>
        <w:pStyle w:val="BookText"/>
      </w:pPr>
      <w:r>
        <w:rPr>
          <w:rFonts w:ascii="Amiri" w:hAnsi="Amiri" w:eastAsia="Amiri" w:cs="Amiri"/>
          <w:lang w:bidi="ar-SA"/>
          <w:color w:val="111111"/>
          <w:sz w:val="28"/>
          <w:szCs w:val="28"/>
          <w:rtl/>
        </w:rPr>
        <w:t xml:space="preserve">«117»- حَدَّثَنَا مُحَمَّدُ بْنُ الْحَسَنِ بْنِ أَحْمَدَ بْنِ الْوَلِیدِ رَضِیَ اللَّهُ عَنْهُ قَالَ حَدَّثَنَا مُحَمَّدُ بْنُ الْحَسَنِ الصَّفَّارُ عَنْ أَحْمَدَ بْنِ مُحَمَّدِ بْنِ خَالِدٍ عَنْ أَبِیهِ عَنْ عَبْدِ اللَّهِ بْنِ الْمُغِیرَةِ عَنِ السَّکُونِیِّ عَنْ جَعْفَرِ بْنِ مُحَمَّدٍ عَنْ أَبِیهِ عَنْ آبَائِهِ عَنْ عَلِیٍّ علیهم السّلام أَنَّ النَّبِیَّ صلّی الله علیه و آله نَهَی عَنْ أَرْبَعِ کُنًی عَنْ أَبِی عِیسَی وَ عَنْ أَبِی الْحَکَمِ وَ عَنْ أَبِی مَالِکٍ وَ عَنْ أَبِی الْقَاسِمِ إِذَا کَانَ الِاسْمُ مُحَمَّداً.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چهار کنیه غدقن شده)
</w:t>
      </w:r>
      <w:r>
        <w:rPr>
          <w:rFonts w:ascii="IRNazanin" w:hAnsi="IRNazanin" w:eastAsia="IRNazanin" w:cs="IRNazanin"/>
          <w:lang w:bidi="fa-IR"/>
          <w:color w:val="111111"/>
          <w:sz w:val="28"/>
          <w:szCs w:val="28"/>
          <w:rtl/>
        </w:rPr>
        <w:t xml:space="preserve">امام یکم گوید پیغمبر از چهار کنیه غدقن کرد، ابی عیسی ابی الحکم، ابی مالک، ابو القاسم، برای کسی که نامش محمد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چهار کنیه منع شده)
</w:t>
      </w:r>
      <w:r>
        <w:rPr>
          <w:rFonts w:ascii="IRNazanin" w:hAnsi="IRNazanin" w:eastAsia="IRNazanin" w:cs="IRNazanin"/>
          <w:lang w:bidi="fa-IR"/>
          <w:color w:val="111111"/>
          <w:sz w:val="28"/>
          <w:szCs w:val="28"/>
          <w:rtl/>
        </w:rPr>
        <w:t xml:space="preserve">امام علی بن ابی طالب گفت: پیامبر از چهار کنیه منع کرده: ابو عیسی، ابو الحکم، ابو مالک، ابو القاسم. هر گاه نام کسی محمد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کنیة غدقن شده است)
</w:t>
      </w:r>
      <w:r>
        <w:rPr>
          <w:rFonts w:ascii="IRNazanin" w:hAnsi="IRNazanin" w:eastAsia="IRNazanin" w:cs="IRNazanin"/>
          <w:lang w:bidi="fa-IR"/>
          <w:color w:val="111111"/>
          <w:sz w:val="28"/>
          <w:szCs w:val="28"/>
          <w:rtl/>
        </w:rPr>
        <w:t xml:space="preserve">امیر المؤمنین علیه السّلام فرمود: پیغمبر از چهار کنیة نهی فرموده است ابی عیسی و ابی الحکم و ابی مالک و از کنیه ابو القاسم اگر نامش محمد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چهار کنیه نهی شده است)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از چهار کنیه نهی کرد: ابو عیسی و ابو الحکم و ابو مالک و نیز ابو القاسم اگر نام شخص محمد باشد.</w:t>
      </w:r>
    </w:p>
    <w:p>
      <w:pPr>
        <w:pStyle w:val="Heading4"/>
      </w:pPr>
      <w:bookmarkStart w:id="1037" w:name="_Toc560"/>
      <w:r>
        <w:t>خیر الأسماء أربعة و شر الأسماء أربعة</w:t>
      </w:r>
      <w:bookmarkEnd w:id="1037"/>
    </w:p>
    <w:p>
      <w:pPr>
        <w:pStyle w:val="BookText"/>
      </w:pPr>
      <w:r>
        <w:rPr>
          <w:rFonts w:ascii="Amiri" w:hAnsi="Amiri" w:eastAsia="Amiri" w:cs="Amiri"/>
          <w:lang w:bidi="ar-SA"/>
          <w:color w:val="111111"/>
          <w:sz w:val="28"/>
          <w:szCs w:val="28"/>
          <w:rtl/>
        </w:rPr>
        <w:t xml:space="preserve">«118»- حَدَّثَنَا أَبِی رَضِیَ اللَّهُ عَنْهُ قَالَ حَدَّثَنَا سَعْدُ بْنُ عَبْدِ اللَّهِ عَنْ أَبِی عَبْدِ اللَّهِ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8" w:name="pg5813_38297"/>
    <w:bookmarkEnd w:id="228"/>
    <w:p>
      <w:pPr>
        <w:pStyle w:val="BookText"/>
      </w:pPr>
      <w:r>
        <w:rPr>
          <w:rFonts w:ascii="Amiri" w:hAnsi="Amiri" w:eastAsia="Amiri" w:cs="Amiri"/>
          <w:lang w:bidi="ar-SA"/>
          <w:color w:val="111111"/>
          <w:sz w:val="28"/>
          <w:szCs w:val="28"/>
          <w:rtl/>
        </w:rPr>
        <w:t xml:space="preserve">عَنْ أَبِیهِ عَنْ أَحْمَدَ بْنِ النَّضْرِ عَنْ عَمْرِو بْنِ شِمْرٍ عَنْ جَابِرٍ عَنْ أَبِی جَعْفَرٍ علیه السّلام قَالَ قَالَ رَسُولُ اللَّهِ صلّی الله علیه و آله عَلَی مِنْبَرِهِ أَلَا إِنَّ خَیْرَ الْأَسْمَاءِ عَبْدُ اللَّهِ وَ عَبْدُ الرَّحْمَنِ وَ حَارِثَةُ وَ هَمَّامٌ وَ شَرَّ الْأَسْمَاءِ ضِرَارٌ وَ مُرَّةُ وَ حَرْبٌ وَ ظَالِمٌ.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نامها چهار است و بدترین نامها چهار)
</w:t>
      </w:r>
      <w:r>
        <w:rPr>
          <w:rFonts w:ascii="IRNazanin" w:hAnsi="IRNazanin" w:eastAsia="IRNazanin" w:cs="IRNazanin"/>
          <w:lang w:bidi="fa-IR"/>
          <w:color w:val="111111"/>
          <w:sz w:val="28"/>
          <w:szCs w:val="28"/>
          <w:rtl/>
        </w:rPr>
        <w:t xml:space="preserve">پیغمبر بالای منبر خود فرمود هلا بهترین نامها عبد اللَّه- عبد الرحمن حارثه و همام است، بدترین نامها ضرار، مرة، حرب و ظالم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(بهترین نامها و بدترین نامها)
</w:t>
      </w:r>
      <w:r>
        <w:rPr>
          <w:rFonts w:ascii="IRNazanin" w:hAnsi="IRNazanin" w:eastAsia="IRNazanin" w:cs="IRNazanin"/>
          <w:lang w:bidi="fa-IR"/>
          <w:color w:val="111111"/>
          <w:sz w:val="28"/>
          <w:szCs w:val="28"/>
          <w:rtl/>
        </w:rPr>
        <w:t xml:space="preserve">پیامبر بالای منبر خود گفت آگاه باشید:</w:t>
      </w:r>
      <w:r>
        <w:rPr>
          <w:rFonts w:ascii="IRNazanin" w:hAnsi="IRNazanin" w:eastAsia="IRNazanin" w:cs="IRNazanin"/>
          <w:lang w:bidi="fa-IR"/>
          <w:color w:val="111111"/>
          <w:sz w:val="28"/>
          <w:szCs w:val="28"/>
          <w:rtl/>
        </w:rPr>
        <w:t xml:space="preserve">بهترین نامها: عبد اللَّه. عبد الرحمن، حارثه، همامست. بدترین نامها: ضرار. مرة. حرب، ظالم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نامها چهار و بدترین نامها چهار است)
</w:t>
      </w:r>
      <w:r>
        <w:rPr>
          <w:rFonts w:ascii="IRNazanin" w:hAnsi="IRNazanin" w:eastAsia="IRNazanin" w:cs="IRNazanin"/>
          <w:lang w:bidi="fa-IR"/>
          <w:color w:val="111111"/>
          <w:sz w:val="28"/>
          <w:szCs w:val="28"/>
          <w:rtl/>
        </w:rPr>
        <w:t xml:space="preserve">امام باقر علیه السّلام فرماید: رسول خدا بر فراز منبر فرمود: آگاه باشید بهترین نامها عبد اللَّه است و عبد الرحمن و حارثة و همام و بدترین نامها ضرار است و مرة و حرب و ظالم.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نام‌ها چهار نام و بدترین آنها چهار نام است)
</w:t>
      </w:r>
      <w:r>
        <w:rPr>
          <w:rFonts w:ascii="IRNazanin" w:hAnsi="IRNazanin" w:eastAsia="IRNazanin" w:cs="IRNazanin"/>
          <w:lang w:bidi="fa-IR"/>
          <w:color w:val="111111"/>
          <w:sz w:val="28"/>
          <w:szCs w:val="28"/>
          <w:rtl/>
        </w:rPr>
        <w:t xml:space="preserve">جابر از امام باقر علیه السّلام نقل می‌کند که پیامبر خدا بالای منبرش فرمود: آگاه باشید که بهترین نام‌ها چهار نام است: عبد اللَّه و عبد الرحمن و حارثه و همّام و بدترین نام‌ها چهار نام است: ضرار و مرّة و حرب و ظالم. (ملاک در خوبی و بدی نام‌ها مفهوم آن است چهار نام اولی معناهای خوبی دارند و چهار نام بعدی معناهای بدی دارند که به ترتیب عبارتند از: زیان آور و تلخ و جنگ و ستمگر.)</w:t>
      </w:r>
    </w:p>
    <w:p>
      <w:pPr>
        <w:pStyle w:val="Heading4"/>
      </w:pPr>
      <w:bookmarkStart w:id="1038" w:name="_Toc561"/>
      <w:r>
        <w:t>النهی عن أربعة أشیاء و عن أربعة ظروف</w:t>
      </w:r>
      <w:bookmarkEnd w:id="1038"/>
    </w:p>
    <w:p>
      <w:pPr>
        <w:pStyle w:val="BookText"/>
      </w:pPr>
      <w:r>
        <w:rPr>
          <w:rFonts w:ascii="Amiri" w:hAnsi="Amiri" w:eastAsia="Amiri" w:cs="Amiri"/>
          <w:lang w:bidi="ar-SA"/>
          <w:color w:val="111111"/>
          <w:sz w:val="28"/>
          <w:szCs w:val="28"/>
          <w:rtl/>
        </w:rPr>
        <w:t xml:space="preserve">«119»- حَدَّثَنَا مُحَمَّدُ بْنُ مُوسَی بْنِ الْمُتَوَکِّلِ رَضِیَ اللَّهُ عَنْهُ قَالَ حَدَّثَنَا عَبْدُ اللَّهِ بْنُ جَعْفَرٍ الْحِمْیَرِیُّ عَنْ أَحْمَدَ بْنِ مُحَمَّدِ بْنِ عِیسَی عَنِ الْحَسَنِ بْنِ مَحْبُوبٍ عَنْ خَالِدِ بْنِ جَرِیرٍ عَنْ أَبِی الرَّبِیعِ الشَّامِیِّ عَنْ أَبِی عَبْدِ اللَّهِ علیه السّلام قَالَ: سُئِلَ عَنِ الشِّطْرَنْجِ وَ النَّرْدِ قَالَ لَا تَقْرَبُوهُمَا قُلْتُ فَالْغِنَاءُ قَالَ لَا خَیْرَ فِیهِ لَا تَفْعَلُوا قُلْتُ فَالنَّبِیذُ قَالَ نَهَی رَسُولُ اللَّهِ عَنْ کُلِّ مُسْکِرٍ وَ کُلُّ مُسْکِرٍ حَرَامٌ قُلْتُ فَالظُّرُوفُ الَّتِی تُصْنَعُ فِیهَا قَالَ نَهَی رَسُولُ اللَّهِ صلّی الله علیه و آله عَنِ الدَّبَّاءِ وَ المُزَفَّتِ وَ الْحَنْتَمِ وَ النَّقِیرِ قُلْتُ وَ مَا ذَاکَ قَالَ الدَّبَّاءُ الْقَرْعُ وَ المُزَفَّتُ الدِّنَانُ وَ الْحَنْتَمُ جِرَارُ الْأَرْزَنِ وَ النَّقِیرُ خَشَبَةٌ کَانَ أَهْلُ الْجَاهِلِیَّةِ یَنْقُرُونَهَا حَتَّی یَصِیرَ لَهَا أَجْوَافٌ یَنْبِذُونَ فِیهَا وَ قِیلَ إِنَّ الْحَنْتَمَ الْجِرَارُ الْخُضْرُ.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چهار چیز و از چهار ظرف غدقن شده است)
</w:t>
      </w:r>
      <w:r>
        <w:rPr>
          <w:rFonts w:ascii="IRNazanin" w:hAnsi="IRNazanin" w:eastAsia="IRNazanin" w:cs="IRNazanin"/>
          <w:lang w:bidi="fa-IR"/>
          <w:color w:val="111111"/>
          <w:sz w:val="28"/>
          <w:szCs w:val="28"/>
          <w:rtl/>
        </w:rPr>
        <w:t xml:space="preserve">ابی ربیع شامی گوید از امام ششم پرسش شد از شطرنج و نرد، فرمود نزدیک آن‌ها نشوید گفتم سرود چطور؟ فرمود خوبی ندارد، نکنید گفتم می خرما چطور؟ فرمود رسول خدا از هر مست‌کننده‌ای غدقن کرده هر مست‌کننده ای حرامست گفتم ظرفهائی که می در آن‌ها ساخته می‌شود چطور است، فرمود رسول خدا از چهار قسم آن‌ها غدقن کرده، از دبا و مزفت و حنتم و نقیر گفتم اینها چه باشد فرمود دباء پوست کدو است و مزقت خمره سفالین و حنتم کوزه‌های کبود رنگ است و نقیر ظرف چوبی است که در زمان جاهلیت می‌تراشیدند تا میان تهی میشد و در آن خرما میریختند و بعضی گفته‌اند که حنتم کوزه سبز رنگ است،</w:t>
      </w:r>
      <w:r>
        <w:rPr>
          <w:rFonts w:ascii="IRNazanin" w:hAnsi="IRNazanin" w:eastAsia="IRNazanin" w:cs="IRNazanin"/>
          <w:lang w:bidi="fa-IR"/>
          <w:color w:val="111111"/>
          <w:sz w:val="28"/>
          <w:szCs w:val="28"/>
          <w:rtl/>
        </w:rPr>
        <w:t xml:space="preserve">شرح: ظاهرا مقصود اینست که چون این ظرفها را برای ساختن نبیذ بکار بردند دیگر نمیشود تطهیر کرد برای آنکه می در جوف آن‌ها سرایت کرده و باید آن‌ها را دور انداخت.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چهار چیز و از چهار ظرف منع شده)
</w:t>
      </w:r>
      <w:r>
        <w:rPr>
          <w:rFonts w:ascii="IRNazanin" w:hAnsi="IRNazanin" w:eastAsia="IRNazanin" w:cs="IRNazanin"/>
          <w:lang w:bidi="fa-IR"/>
          <w:color w:val="111111"/>
          <w:sz w:val="28"/>
          <w:szCs w:val="28"/>
          <w:rtl/>
        </w:rPr>
        <w:t xml:space="preserve">ابو ربیع گفته: «از امام صادق پرسیدند از شطرنج و نرد گفت: به آنها نزدیک مشوید. گفتم: سرود چگونه است؟. گفت: خوب نیست، گفتم: باده خرما چگونه است؟. گفت: پیامبر از هر مست‌کننده‌یی منع کرده. هر مست‌کننده‌یی جائز نیست. از دباء و مزفت و حنتم و نقیر پرسیدم. گفت: دباء پوست کدو است و مزفت خمره سفالین و حنتم کوزه‌های کبود رنگ است و نفیر ظرف چوبی ست که در زمان جاهلیت می‌تراشیدند تا میان تهی می‌شد و در آن خرما می‌ریختند برخی گفته‌اند که کوزه سبز رنگی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چهار چیز و چهار ظرف نهی شده است)
</w:t>
      </w:r>
      <w:r>
        <w:rPr>
          <w:rFonts w:ascii="IRNazanin" w:hAnsi="IRNazanin" w:eastAsia="IRNazanin" w:cs="IRNazanin"/>
          <w:lang w:bidi="fa-IR"/>
          <w:color w:val="111111"/>
          <w:sz w:val="28"/>
          <w:szCs w:val="28"/>
          <w:rtl/>
        </w:rPr>
        <w:t xml:space="preserve">ابی الربیع شامی گوید: از امام صادق علیه السّلام در باره شطرنج و نرد سؤال شد فرمود: باین دو نزدیک مشو گفتم ساز و آواز چطور؟ فرمود: هیچ خوبی ندارد نکنید گفتم: شراب خرما چطور؟ فرمود:</w:t>
      </w:r>
      <w:r>
        <w:rPr>
          <w:rFonts w:ascii="IRNazanin" w:hAnsi="IRNazanin" w:eastAsia="IRNazanin" w:cs="IRNazanin"/>
          <w:lang w:bidi="fa-IR"/>
          <w:color w:val="111111"/>
          <w:sz w:val="28"/>
          <w:szCs w:val="28"/>
          <w:rtl/>
        </w:rPr>
        <w:t xml:space="preserve">رسول خدا نهی فرمود از هر مست‌کننده‌ای و هر چه مستی آورد حرام است گفتم: ظرفهائی که در آن شراب می‌سازند چطور؟ فرمود: رسول خدا از دباء و مزفت و حنتم و نقیر نهی فرموده است گفتم معنای این نامها چیست فرمود: دباء یعنی ظرفی از کدو و مزفت یعنی خم‌های قیر اندود و حنتم بمعنای سبوهای چوبین مخصوصی است و نقیر هم نام ظرف چوبین است که مردم دوران جاهلیت آن از میان میتراشیدند تا میان تهی میشد و خرما در آن می‌ریختند و گفته شده است که حنتم بمعنای کوزه‌های سبز رنگ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چهار چیز و چهار ظرف)
</w:t>
      </w:r>
      <w:r>
        <w:rPr>
          <w:rFonts w:ascii="IRNazanin" w:hAnsi="IRNazanin" w:eastAsia="IRNazanin" w:cs="IRNazanin"/>
          <w:lang w:bidi="fa-IR"/>
          <w:color w:val="111111"/>
          <w:sz w:val="28"/>
          <w:szCs w:val="28"/>
          <w:rtl/>
        </w:rPr>
        <w:t xml:space="preserve">ابو ربیع شامی نقل می‌کند که از امام صادق علیه السّلام راجع به بازی نرد و شطرنج پرسیده شد، فرمود: به آنها نزدیک نشوید، گفتم: آوازخوانی چطور؟ فرمود: در آن خیری نیست، نکنید، گفتم شراب خرما چطور؟ فرمود: پیامبر خدا صلی الله علیه و آله از هر مست‌کننده‌ای نهی کرده و هر مست‌کننده‌ای حرام است. گفتم: ظرف‌هایی که در آن شراب ساخته می‌شود چطور؟ فرمود: پیامبر خدا صلی الله علیه و آله از «دبّاء» و «مزفّت» و «حنتم» و «نقیر» نهی کرده است، گفتم: آنها کدامند؟ فرمود: «دبّاء» پوست کدو و «مزفّت» خمره بزرگ و «حنتم» سبوی چوبین و «نقیر» چوبی بود که در جاهلیت داخل آن را درمی‌آوردند و در آن شراب خرما می‌ریختند. گفته شده که «حنتم» سبوی سبز است.</w:t>
      </w:r>
    </w:p>
    <w:p>
      <w:pPr>
        <w:pStyle w:val="Heading4"/>
      </w:pPr>
      <w:bookmarkStart w:id="1039" w:name="_Toc562"/>
      <w:r>
        <w:t>الأمر بدفن أربعة أشیاء</w:t>
      </w:r>
      <w:bookmarkEnd w:id="1039"/>
    </w:p>
    <w:p>
      <w:pPr>
        <w:pStyle w:val="BookText"/>
      </w:pPr>
      <w:r>
        <w:rPr>
          <w:rFonts w:ascii="Amiri" w:hAnsi="Amiri" w:eastAsia="Amiri" w:cs="Amiri"/>
          <w:lang w:bidi="ar-SA"/>
          <w:color w:val="111111"/>
          <w:sz w:val="28"/>
          <w:szCs w:val="28"/>
          <w:rtl/>
        </w:rPr>
        <w:t xml:space="preserve">«120»- حَدَّثَنَا أَبِی رَضِیَ اللَّهُ عَنْهُ قَالَ حَدَّثَنَا مُحَمَّدُ بْنُ یَحْیَی الْعَطَّارُ عَنْ مُحَمَّدِ بْنِ أَحْمَدَ عَنْ أَبِی إِسْحَاقَ إِبْرَاهِیمَ بْنِ هَاشِمٍ عَنْ عَبْدِ اللَّهِ بْنِ الْحُسَیْنِ بْنِ زَیْدِ بْنِ عَلِیِّ بْنِ الْحُسَیْنِ بْنِ عَلِیٍّ أَبِی طَالِبٍ عَنْ أَبِیهِ عَنْ آبَائِهِ عَنْ عَلِیٍّ علیهم السّلام قَالَ: أَمَرَنَا رَسُولُ اللَّهِ بِدَفْنِ أَرْبَعَةٍ الشَّعْرِ وَ السِّنِّ وَ الظُّفُرِ وَ الدَّمِ.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را باید زیر خاک کرد)
</w:t>
      </w:r>
      <w:r>
        <w:rPr>
          <w:rFonts w:ascii="IRNazanin" w:hAnsi="IRNazanin" w:eastAsia="IRNazanin" w:cs="IRNazanin"/>
          <w:lang w:bidi="fa-IR"/>
          <w:color w:val="111111"/>
          <w:sz w:val="28"/>
          <w:szCs w:val="28"/>
          <w:rtl/>
        </w:rPr>
        <w:t xml:space="preserve">امام یکم فرمود رسول خدا بما دستور داد که چهار چیز را خاک کنیم مو، دندان، ناخن، خون.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(دستور پوشانیدن چهار چیز داده شده)
</w:t>
      </w:r>
      <w:r>
        <w:rPr>
          <w:rFonts w:ascii="IRNazanin" w:hAnsi="IRNazanin" w:eastAsia="IRNazanin" w:cs="IRNazanin"/>
          <w:lang w:bidi="fa-IR"/>
          <w:color w:val="111111"/>
          <w:sz w:val="28"/>
          <w:szCs w:val="28"/>
          <w:rtl/>
        </w:rPr>
        <w:t xml:space="preserve">جناب علی گفته: پیامبر به ما فرمان داد که چهار چیز را زیر خاک نهان سازیم: موی، دندان، ناخن، خون.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(دستور زیر خاک کردن چهار چیز)
</w:t>
      </w:r>
      <w:r>
        <w:rPr>
          <w:rFonts w:ascii="IRNazanin" w:hAnsi="IRNazanin" w:eastAsia="IRNazanin" w:cs="IRNazanin"/>
          <w:lang w:bidi="fa-IR"/>
          <w:color w:val="111111"/>
          <w:sz w:val="28"/>
          <w:szCs w:val="28"/>
          <w:rtl/>
        </w:rPr>
        <w:t xml:space="preserve">علی علیه السّلام فرمود: رسول خدا بما دستور داد که چهار چیز را زیر خاک کنیم موی و دندان و ناخن و خون.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دفن کردن چهار چیز امر شده است)
</w:t>
      </w:r>
      <w:r>
        <w:rPr>
          <w:rFonts w:ascii="IRNazanin" w:hAnsi="IRNazanin" w:eastAsia="IRNazanin" w:cs="IRNazanin"/>
          <w:lang w:bidi="fa-IR"/>
          <w:color w:val="111111"/>
          <w:sz w:val="28"/>
          <w:szCs w:val="28"/>
          <w:rtl/>
        </w:rPr>
        <w:t xml:space="preserve">عبد اللَّه بن حسین بن زید بن علی بن الحسین از پدرانش از علی علیه السّلام نقل می‌کند که پیامبر خدا صلی الله علیه و آله ما را به دفن کردن چهار چیز فرمان داده است: مو و دندان و ناخن و خون.</w:t>
      </w:r>
    </w:p>
    <w:p>
      <w:pPr>
        <w:pStyle w:val="Heading4"/>
      </w:pPr>
      <w:bookmarkStart w:id="1040" w:name="_Toc563"/>
      <w:r>
        <w:t>أربع خصال من أخلاق الأنبیاء</w:t>
      </w:r>
      <w:bookmarkEnd w:id="1040"/>
    </w:p>
    <w:p>
      <w:pPr>
        <w:pStyle w:val="BookText"/>
      </w:pPr>
      <w:r>
        <w:rPr>
          <w:rFonts w:ascii="Amiri" w:hAnsi="Amiri" w:eastAsia="Amiri" w:cs="Amiri"/>
          <w:lang w:bidi="ar-SA"/>
          <w:color w:val="111111"/>
          <w:sz w:val="28"/>
          <w:szCs w:val="28"/>
          <w:rtl/>
        </w:rPr>
        <w:t xml:space="preserve">«121»- حَدَّثَنَا أَبِی رَضِیَ اللَّهُ عَنْهُ قَالَ سَعْدُ بْنُ عَبْدِ اللَّهِ عَنْ أَحْمَدَ بْنِ مُحَمَّدِ بْنِ عِیسَی عَنِ الْحَسَنِ بْنِ مَحْبُوبٍ عَنْ أَبَانٍ عَنِ الْحَلَبِیِّ عَنْ أَبِی عَبْدِ اللَّهِ علیه السّلام قَالَ: إِنَّ الصَّبْرَ وَ الْبِرَّ وَ الْحِلْمَ وَ حُسْنَ الْخُلُقِ مِنْ أَخْلَاقِ الْأَنْبِیَاءِ.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خوی پیغمبرانست)
</w:t>
      </w:r>
      <w:r>
        <w:rPr>
          <w:rFonts w:ascii="IRNazanin" w:hAnsi="IRNazanin" w:eastAsia="IRNazanin" w:cs="IRNazanin"/>
          <w:lang w:bidi="fa-IR"/>
          <w:color w:val="111111"/>
          <w:sz w:val="28"/>
          <w:szCs w:val="28"/>
          <w:rtl/>
        </w:rPr>
        <w:t xml:space="preserve">امام ششم فرمود صبر و نیکی و حلم و خوش خلقی از روش پیغمبرانست.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خوی پیامبران است)
</w:t>
      </w:r>
      <w:r>
        <w:rPr>
          <w:rFonts w:ascii="IRNazanin" w:hAnsi="IRNazanin" w:eastAsia="IRNazanin" w:cs="IRNazanin"/>
          <w:lang w:bidi="fa-IR"/>
          <w:color w:val="111111"/>
          <w:sz w:val="28"/>
          <w:szCs w:val="28"/>
          <w:rtl/>
        </w:rPr>
        <w:t xml:space="preserve">امام صادق گفته: «شکیبایی، نیکی، بردباری و خوش خویی از روش پیامبران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از اخلاق پیغمبران است)
</w:t>
      </w:r>
      <w:r>
        <w:rPr>
          <w:rFonts w:ascii="IRNazanin" w:hAnsi="IRNazanin" w:eastAsia="IRNazanin" w:cs="IRNazanin"/>
          <w:lang w:bidi="fa-IR"/>
          <w:color w:val="111111"/>
          <w:sz w:val="28"/>
          <w:szCs w:val="28"/>
          <w:rtl/>
        </w:rPr>
        <w:t xml:space="preserve">امام صادق علیه السّلام فرمود: همانا شکیبائی و نیکوکاری و بدباری و خوشروئی از جمله اخلاق پیغمبران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از اخلاق پیامبران است)
</w:t>
      </w:r>
      <w:r>
        <w:rPr>
          <w:rFonts w:ascii="IRNazanin" w:hAnsi="IRNazanin" w:eastAsia="IRNazanin" w:cs="IRNazanin"/>
          <w:lang w:bidi="fa-IR"/>
          <w:color w:val="111111"/>
          <w:sz w:val="28"/>
          <w:szCs w:val="28"/>
          <w:rtl/>
        </w:rPr>
        <w:t xml:space="preserve">حلبی از امام صادق علیه السّلام نقل می‌کند که فرمود: شکیبایی و نیکوکاری و بردباری و خوش اخلاقی از اخلاق پیامبران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9" w:name="pg5813_38300"/>
    <w:bookmarkEnd w:id="229"/>
    <w:p>
      <w:pPr>
        <w:pStyle w:val="Heading4"/>
      </w:pPr>
      <w:bookmarkStart w:id="1041" w:name="_Toc564"/>
      <w:r>
        <w:t>أربعة یجب علیهم التمام فی سفر کانوا أو فی حضر</w:t>
      </w:r>
      <w:bookmarkEnd w:id="1041"/>
    </w:p>
    <w:p>
      <w:pPr>
        <w:pStyle w:val="BookText"/>
      </w:pPr>
      <w:r>
        <w:rPr>
          <w:rFonts w:ascii="Amiri" w:hAnsi="Amiri" w:eastAsia="Amiri" w:cs="Amiri"/>
          <w:lang w:bidi="ar-SA"/>
          <w:color w:val="111111"/>
          <w:sz w:val="28"/>
          <w:szCs w:val="28"/>
          <w:rtl/>
        </w:rPr>
        <w:t xml:space="preserve">«122»- حَدَّثَنَا أَبِی رَضِیَ اللَّهُ عَنْهُ قَالَ حَدَّثَنَا عَلِیُّ بْنُ مُوسَی بْنِ جَعْفَرِ بْنِ أَبِی جَعْفَرٍ الْکُمَیْدَانِیُّ عَنْ أَحْمَدَ بْنِ مُحَمَّدِ بْنِ عِیسَی عَنْ أَبِیهِ عَنْ حَمَّادِ بْنِ عِیسَی عَنْ حَرِیزٍ عَنْ زُرَارَةَ عَنْ أَبِی جَعْفَرٍ علیه السّلام قَالَ: أَرْبَعَةٌ یَجِبُ عَلَیْهِمُ التَّمَامُ فِی سَفَرٍ کَانُوا أَوْ فِی حَضَرٍ الْمُکَارِی وَ الْکَرِیُّ وَ الْأَشْتَقَانُ وَ الرَّاعِی لِأَنَّهُ عَمَلُهُمْ.</w:t>
      </w:r>
    </w:p>
    <w:p>
      <w:pPr>
        <w:pStyle w:val="BookText"/>
      </w:pPr>
      <w:r>
        <w:rPr>
          <w:rFonts w:ascii="IRNazanin" w:hAnsi="IRNazanin" w:eastAsia="IRNazanin" w:cs="IRNazanin"/>
          <w:lang w:bidi="fa-IR"/>
          <w:color w:val="111111"/>
          <w:sz w:val="28"/>
          <w:szCs w:val="28"/>
          <w:rtl/>
        </w:rPr>
        <w:t xml:space="preserve">قال مصنف هذا الکتاب الأشتقان البرید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(بچهار کس واجب است نماز را در سفر و حضر تمام بخوانند)
</w:t>
      </w:r>
      <w:r>
        <w:rPr>
          <w:rFonts w:ascii="IRNazanin" w:hAnsi="IRNazanin" w:eastAsia="IRNazanin" w:cs="IRNazanin"/>
          <w:lang w:bidi="fa-IR"/>
          <w:color w:val="111111"/>
          <w:sz w:val="28"/>
          <w:szCs w:val="28"/>
          <w:rtl/>
        </w:rPr>
        <w:t xml:space="preserve">امام پنجم فرمود بر چهار کس واجبست نماز را تمام بخوانند چه در سفر باشند چه در وطن، چهارپادار که کارش کرایه دادن چهار پا است، کسی که کارش کرایه کشی است و چاپارچی و چوپان بیابان گرد چون که کارشان سفر است، مصنف این کتاب گوید اشتقان چاپار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تن نماز را در سفر و حضر باید تمام گزارند)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«بر چهار تن واجب است نماز را چه در سفر و چه در حضر تمام گزارند: چهار پا دار که کار وی کرایه دادن چهار پایان است. امروزه رانندگان مسافربری، آنکه کارش کرایه‌کشی‌ست و چاپاری یعنی پیکی و چوپان بیابان گرد که کارش سفر است؛ مؤلف صدوق گفته: اشتقان به معنی چاپار آمده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 چهار کس تمام خواندن نماز واجب است چه مسافر باشند چه حاضر)
</w:t>
      </w:r>
      <w:r>
        <w:rPr>
          <w:rFonts w:ascii="IRNazanin" w:hAnsi="IRNazanin" w:eastAsia="IRNazanin" w:cs="IRNazanin"/>
          <w:lang w:bidi="fa-IR"/>
          <w:color w:val="111111"/>
          <w:sz w:val="28"/>
          <w:szCs w:val="28"/>
          <w:rtl/>
        </w:rPr>
        <w:t xml:space="preserve">امام باقر علیه السّلام فرمود: بر چهار کس تمام خواندن نماز واجب است چه مسافر باشد چه حاضر آنکه چهار پا کرایه میدهد و آنکه خود را برای مسافرت بدیگران کرایه میدهد و پست‌چی و چوپان.</w:t>
      </w:r>
      <w:r>
        <w:rPr>
          <w:rFonts w:ascii="IRNazanin" w:hAnsi="IRNazanin" w:eastAsia="IRNazanin" w:cs="IRNazanin"/>
          <w:lang w:bidi="fa-IR"/>
          <w:color w:val="111111"/>
          <w:sz w:val="28"/>
          <w:szCs w:val="28"/>
          <w:rtl/>
        </w:rPr>
        <w:t xml:space="preserve">(مصنف) این کتاب گوید که اشتقان بمعنای پست‌چی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کس باید نماز خود را چه در سفر و چه در حضر تمام بخوانند)
</w:t>
      </w:r>
      <w:r>
        <w:rPr>
          <w:rFonts w:ascii="IRNazanin" w:hAnsi="IRNazanin" w:eastAsia="IRNazanin" w:cs="IRNazanin"/>
          <w:lang w:bidi="fa-IR"/>
          <w:color w:val="111111"/>
          <w:sz w:val="28"/>
          <w:szCs w:val="28"/>
          <w:rtl/>
        </w:rPr>
        <w:t xml:space="preserve">زراره از امام باقر علیه السّلام نقل می‌کند که فرمود: چهار کس باید نماز خود را چه در سفر و چه در حضر تمام بخوانند: چارپادار و کرایه دهنده مرکب (که خود همراه آن می‌رود) مأمور رساندن نامه‌ها و چوپان. (این‌ها کثیر السفرند و شغلشان سفر کردن است)</w:t>
      </w:r>
    </w:p>
    <w:p>
      <w:pPr>
        <w:pStyle w:val="Heading4"/>
      </w:pPr>
      <w:bookmarkStart w:id="1042" w:name="_Toc565"/>
      <w:r>
        <w:t>من مخزون علم الله عز و جل الإتمام فی أربعة مواطن</w:t>
      </w:r>
      <w:bookmarkEnd w:id="1042"/>
    </w:p>
    <w:p>
      <w:pPr>
        <w:pStyle w:val="BookText"/>
      </w:pPr>
      <w:r>
        <w:rPr>
          <w:rFonts w:ascii="Amiri" w:hAnsi="Amiri" w:eastAsia="Amiri" w:cs="Amiri"/>
          <w:lang w:bidi="ar-SA"/>
          <w:color w:val="111111"/>
          <w:sz w:val="28"/>
          <w:szCs w:val="28"/>
          <w:rtl/>
        </w:rPr>
        <w:t xml:space="preserve">«123»- حَدَّثَنَا مُحَمَّدُ بْنُ الْحَسَنِ بْنِ أَحْمَدَ بْنِ الْوَلِیدِ رَضِیَ اللَّهُ عَنْهُ قَالَ حَدَّثَنَا مُحَمَّدُ بْنُ الْحَسَنِ الصَّفَّارُ قَالَ حَدَّثَنِی الْحَسَنُ بْنُ عَلِیِّ بْنِ النُّعْمَانِ عَنْ أَبِی عَبْدِ اللَّهِ الْبَرْقِیِّ عَنْ عَلِیِّ بْنِ مَهْزِیَارَ وَ أَبِی عَلِیِّ بْنِ رَاشِدٍ عَنْ حَمَّادِ بْنِ عِیسَی عَنْ أَبِی عَبْدِ اللَّهِ علیه السّلام قَالَ:</w:t>
      </w:r>
    </w:p>
    <w:p>
      <w:pPr>
        <w:pStyle w:val="BookText"/>
      </w:pPr>
      <w:r>
        <w:rPr>
          <w:rFonts w:ascii="Amiri" w:hAnsi="Amiri" w:eastAsia="Amiri" w:cs="Amiri"/>
          <w:lang w:bidi="ar-SA"/>
          <w:color w:val="111111"/>
          <w:sz w:val="28"/>
          <w:szCs w:val="28"/>
          <w:rtl/>
        </w:rPr>
        <w:t xml:space="preserve">مِنْ مَخْزُونِ عِلْمِ اللَّهِ عَزَّ وَ جَلَّ الْإِتْمَامُ فِی أَرْبَعَةِ مَوَاطِنَ حَرَمِ اللَّهِ عَزَّ وَ جَلَّ وَ حَرَمِ رَسُولِهِ صلّی الله علیه و آله وَ حَرَمِ أَمِیرِ الْمُؤْمِنِینَ علیه السّلام </w:t>
      </w:r>
      <w:r>
        <w:rPr>
          <w:rStyle w:val="FootnoteReference"/>
        </w:rPr>
        <w:footnoteReference w:id="578"/>
      </w:r>
      <w:r>
        <w:rPr>
          <w:rFonts w:ascii="Amiri" w:hAnsi="Amiri" w:eastAsia="Amiri" w:cs="Amiri"/>
          <w:lang w:bidi="ar-SA"/>
          <w:color w:val="111111"/>
          <w:sz w:val="28"/>
          <w:szCs w:val="28"/>
          <w:rtl/>
        </w:rPr>
        <w:t xml:space="preserve">وَ حَرَمِ الْحُسَیْنِ بْنِ عَلِیٍّ علیهما السّلام.</w:t>
      </w:r>
    </w:p>
    <w:p>
      <w:pPr>
        <w:pStyle w:val="BookText"/>
      </w:pPr>
      <w:r>
        <w:rPr>
          <w:rFonts w:ascii="IRNazanin" w:hAnsi="IRNazanin" w:eastAsia="IRNazanin" w:cs="IRNazanin"/>
          <w:lang w:bidi="fa-IR"/>
          <w:color w:val="111111"/>
          <w:sz w:val="28"/>
          <w:szCs w:val="28"/>
          <w:rtl/>
        </w:rPr>
        <w:t xml:space="preserve">قال مصنف هذا الکتاب رضی الله عنه یعنی أن ینوی الإنسان فی حرمهم علیهم السّلام مقام عشرة أیام و یتم و لا ینوی مقام دون عشرة أیام فیقصر </w:t>
      </w:r>
      <w:r>
        <w:rPr>
          <w:rStyle w:val="FootnoteReference"/>
        </w:rPr>
        <w:footnoteReference w:id="579"/>
      </w:r>
      <w:r>
        <w:rPr>
          <w:rFonts w:ascii="IRNazanin" w:hAnsi="IRNazanin" w:eastAsia="IRNazanin" w:cs="IRNazanin"/>
          <w:lang w:bidi="fa-IR"/>
          <w:color w:val="111111"/>
          <w:sz w:val="28"/>
          <w:szCs w:val="28"/>
          <w:rtl/>
        </w:rPr>
        <w:t xml:space="preserve">و لیس ما یقوله غیر أهل الاستبصار بشی‌ء أنه یتم فی هذه المواضع علی کل حال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تمام خواندن در چهار جا از گنجینه دانش خدا است)
</w:t>
      </w:r>
      <w:r>
        <w:rPr>
          <w:rFonts w:ascii="IRNazanin" w:hAnsi="IRNazanin" w:eastAsia="IRNazanin" w:cs="IRNazanin"/>
          <w:lang w:bidi="fa-IR"/>
          <w:color w:val="111111"/>
          <w:sz w:val="28"/>
          <w:szCs w:val="28"/>
          <w:rtl/>
        </w:rPr>
        <w:t xml:space="preserve">امام ششم فرمود از گنجینه دانش خدا تمام خواندن نماز است در چهار جا، در حرم خدای عز و جل که مسجد الحرام مکه است، در حرم رسول خدا که مسجد مدینه است و در حرم امیر المؤمنین که مسجد کوفه است و در حرم حضرت امام حسین در کربلا.</w:t>
      </w:r>
      <w:r>
        <w:rPr>
          <w:rFonts w:ascii="IRNazanin" w:hAnsi="IRNazanin" w:eastAsia="IRNazanin" w:cs="IRNazanin"/>
          <w:lang w:bidi="fa-IR"/>
          <w:color w:val="111111"/>
          <w:sz w:val="28"/>
          <w:szCs w:val="28"/>
          <w:rtl/>
        </w:rPr>
        <w:t xml:space="preserve">مصنف این کتاب گوید مقصود اینست که شخص مسافر در این چهار جا قصد ده روز نماید و نماز خود را تمام بخواند تا حق آن‌ها را ادا کرده باشد نه آنکه بدون قصد ده روز هم نماز را تمام بخواند.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تمام گزاردن در چهار مکان از دانش نهفته خداست!)
</w:t>
      </w:r>
      <w:r>
        <w:rPr>
          <w:rFonts w:ascii="IRNazanin" w:hAnsi="IRNazanin" w:eastAsia="IRNazanin" w:cs="IRNazanin"/>
          <w:lang w:bidi="fa-IR"/>
          <w:color w:val="111111"/>
          <w:sz w:val="28"/>
          <w:szCs w:val="28"/>
          <w:rtl/>
        </w:rPr>
        <w:t xml:space="preserve">امام صادق گفته: «از دانش نهفته خدا تمام گزاردن نماز است، در چهار جا: در حرم خدای که مسجد الحرام در مکه باشد، در حرم پیامبر که مسجد مدینه است، و در حرم امیر المؤمنین که نجف باشد؛ (بنا بر برخی کوفه است). و در حرم امام حسین در کربلا».</w:t>
      </w:r>
      <w:r>
        <w:rPr>
          <w:rFonts w:ascii="IRNazanin" w:hAnsi="IRNazanin" w:eastAsia="IRNazanin" w:cs="IRNazanin"/>
          <w:lang w:bidi="fa-IR"/>
          <w:color w:val="111111"/>
          <w:sz w:val="28"/>
          <w:szCs w:val="28"/>
          <w:rtl/>
        </w:rPr>
        <w:t xml:space="preserve">مؤلف کتاب صدوق گفته: مقصد این است که آنکه مسافر در این چهار جا بوده است. روزه بدارد و نماز خود را تمام بگزارد، تا حق آنها را ادا کرده باشد نه بدون قصد و اراده ده روز نماز را مگذارد.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اسرار نهانی در گنجینه علم الهی نماز را در چهار جا تمام خواندن است)
</w:t>
      </w:r>
      <w:r>
        <w:rPr>
          <w:rFonts w:ascii="IRNazanin" w:hAnsi="IRNazanin" w:eastAsia="IRNazanin" w:cs="IRNazanin"/>
          <w:lang w:bidi="fa-IR"/>
          <w:color w:val="111111"/>
          <w:sz w:val="28"/>
          <w:szCs w:val="28"/>
          <w:rtl/>
        </w:rPr>
        <w:t xml:space="preserve">امام صادق علیه السّلام فرمود: از اسرار پنهانی در گنجینه علم الهی تمام خواندن نماز در چهار جا است حرم خدای عز و جل و حرم رسول خدا و حرم امیر المؤمنین و حرم حسین بن علی علیه السّلام .</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مقصود این است که انسان در حرم این بزرگواران نیت ماندن ده روز را کند و نماز را تمام بخواند و از ده روز کمتر قصد ماندن نداشته باشد تا نماز شکسته بخواند و چنین نیست که بعضی ندانسته گفته‌اند: که نماز را در این جایگاهها بهر صورت باید تمام خواند.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گنجینه علم خدا تمام خواندن نماز در چهار جا است)
</w:t>
      </w:r>
      <w:r>
        <w:rPr>
          <w:rFonts w:ascii="IRNazanin" w:hAnsi="IRNazanin" w:eastAsia="IRNazanin" w:cs="IRNazanin"/>
          <w:lang w:bidi="fa-IR"/>
          <w:color w:val="111111"/>
          <w:sz w:val="28"/>
          <w:szCs w:val="28"/>
          <w:rtl/>
        </w:rPr>
        <w:t xml:space="preserve">حماد بن عیسی از امام صادق علیه السّلام نقل می‌کند که فرمود: از گنجینه علم خدا تمام خواندن نماز در چهار جاست: حرم خدا (مسجد الحرام) و حرم پیامبر (مسجد النبی) و حرم امیر المؤمنین (مسجد کوفه) و حرم حسین بن علی علیه السّلام. مصنف این کتاب می‌گوید: منظور این است که در حرم آن‌ها ده روز اقامت کند و نماز خود را تمام بخواند و کمتر از ده روز نماند که نماز خود را قصر بخواند و آنچه ناواردان می‌گویند که در این جاها همیشه باید نماز را تمام خواند، درست نیست (البته این عقیده مرحوم صدوق است ولی اکثریت قاطع فقهای شیعه فتوا داده‌اند که در کمتر از ده روز هم در این جاها مسافر می‌تواند نمازش را تمام بخواند.)</w:t>
      </w:r>
    </w:p>
    <w:p>
      <w:pPr>
        <w:pStyle w:val="Heading4"/>
      </w:pPr>
      <w:bookmarkStart w:id="1043" w:name="_Toc566"/>
      <w:r>
        <w:t>العزائم التی یسجد فیها أربع سور</w:t>
      </w:r>
      <w:bookmarkEnd w:id="1043"/>
    </w:p>
    <w:p>
      <w:pPr>
        <w:pStyle w:val="BookText"/>
      </w:pPr>
      <w:r>
        <w:rPr>
          <w:rFonts w:ascii="Amiri" w:hAnsi="Amiri" w:eastAsia="Amiri" w:cs="Amiri"/>
          <w:lang w:bidi="ar-SA"/>
          <w:color w:val="111111"/>
          <w:sz w:val="28"/>
          <w:szCs w:val="28"/>
          <w:rtl/>
        </w:rPr>
        <w:t xml:space="preserve">«124»- حَدَّثَنَا أَبِی رَضِیَ اللَّهُ عَنْهُ قَالَ حَدَّثَنَا سَعْدُ بْنُ عَبْدِ اللَّهِ عَنْ أَحْمَدَ بْنِ مُحَمَّدِ بْنِ عِیسَی عَنْ أَحْمَدَ بْنِ مُحَمَّدِ بْنِ أَبِی نَصْرٍ الْبَزَنْطِیِّ عَنْ دَاوُدَ بْنِ سِرْحَانَ عَنْ أَبِی عَبْدِ اللَّهِ علیه السّلام قَالَ: إِنَّ الْعَزَائِمَ أَرْبَعٌ اقْرَأْ بِاسْمِ رَبِّکَ الَّذِی خَلَقَ وَ النَّجْمُ وَ تَنْزِیلُ السَّجْدَةِ وَ حم السَّجْدَةِ.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سوره است که سجده دارند)
</w:t>
      </w:r>
      <w:r>
        <w:rPr>
          <w:rFonts w:ascii="IRNazanin" w:hAnsi="IRNazanin" w:eastAsia="IRNazanin" w:cs="IRNazanin"/>
          <w:lang w:bidi="fa-IR"/>
          <w:color w:val="111111"/>
          <w:sz w:val="28"/>
          <w:szCs w:val="28"/>
          <w:rtl/>
        </w:rPr>
        <w:t xml:space="preserve">امام ششم فرمود سوره‌های عزیمه که سجده آن واجبست چهار است اقرأ باسم که سوره علق نامیده شده، و النجم، تنزیل سجده و حم سجده.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سوره قرآن سجده دارد)
</w:t>
      </w:r>
      <w:r>
        <w:rPr>
          <w:rFonts w:ascii="IRNazanin" w:hAnsi="IRNazanin" w:eastAsia="IRNazanin" w:cs="IRNazanin"/>
          <w:lang w:bidi="fa-IR"/>
          <w:color w:val="111111"/>
          <w:sz w:val="28"/>
          <w:szCs w:val="28"/>
          <w:rtl/>
        </w:rPr>
        <w:t xml:space="preserve">امام صادق گفته: «سوره‌های عزیمه که سجده آنها واجب است، چهار است: اقرأ باسم که از سوره علق است؛ و سوره النجم، و سوره تنزیل سجده و سوره حم سجده».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(عزایم: سوره‌هائی که سجده واجب در آنها است چهار سورة است)
</w:t>
      </w:r>
      <w:r>
        <w:rPr>
          <w:rFonts w:ascii="IRNazanin" w:hAnsi="IRNazanin" w:eastAsia="IRNazanin" w:cs="IRNazanin"/>
          <w:lang w:bidi="fa-IR"/>
          <w:color w:val="111111"/>
          <w:sz w:val="28"/>
          <w:szCs w:val="28"/>
          <w:rtl/>
        </w:rPr>
        <w:t xml:space="preserve">امام صادق علیه السّلام فرمود: عزایم چهار سورة است سوره اقْرَأْ بِاسْمِ رَبِّکَ الَّذِی خَلَقَ و سوره انجم و سوره تنزیل سجدة و سوره حم سجدة.</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(سوره‌هایی که سجده واجب دارند چهار سوره‌اند)
</w:t>
      </w:r>
      <w:r>
        <w:rPr>
          <w:rFonts w:ascii="IRNazanin" w:hAnsi="IRNazanin" w:eastAsia="IRNazanin" w:cs="IRNazanin"/>
          <w:lang w:bidi="fa-IR"/>
          <w:color w:val="111111"/>
          <w:sz w:val="28"/>
          <w:szCs w:val="28"/>
          <w:rtl/>
        </w:rPr>
        <w:t xml:space="preserve">داود بن سرحان از امام صادق علیه السّلام نقل می‌کند که فرمود: سوره‌های عزائم (که در آن‌ها سجده واجب وجود دارد) چهارتاست: اقرء باسم ربک الذی خلق و النجم و تنزیل السجده و حم السجده.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0" w:name="pg5813_38302"/>
    <w:bookmarkEnd w:id="230"/>
    <w:p>
      <w:pPr>
        <w:pStyle w:val="Heading4"/>
      </w:pPr>
      <w:bookmarkStart w:id="1044" w:name="_Toc567"/>
      <w:r>
        <w:t>لا تزول قدما عبد یوم القیامة حتی یسأل عن أربع</w:t>
      </w:r>
      <w:bookmarkEnd w:id="1044"/>
    </w:p>
    <w:p>
      <w:pPr>
        <w:pStyle w:val="BookText"/>
      </w:pPr>
      <w:r>
        <w:rPr>
          <w:rFonts w:ascii="Amiri" w:hAnsi="Amiri" w:eastAsia="Amiri" w:cs="Amiri"/>
          <w:lang w:bidi="ar-SA"/>
          <w:color w:val="111111"/>
          <w:sz w:val="28"/>
          <w:szCs w:val="28"/>
          <w:rtl/>
        </w:rPr>
        <w:t xml:space="preserve">«125»- حَدَّثَنَا مُحَمَّدُ بْنُ أَحْمَدَ بْنِ عَلِیٍّ الْأَسَدِیُّ قَالَ حَدَّثَتْنَا رُقَیَّةُ بِنْتُ إِسْحَاقَ بْنِ مُوسَی بْنِ جَعْفَرِ بْنِ مُحَمَّدِ بْنِ عَلِیِّ بْنِ الْحُسَیْنِ بْنِ عَلِیِّ بْنِ أَبِی طَالِبٍ علیهم السّلام قَالَتْ حَدَّثَنِی أَبِی إِسْحَاقُ بْنُ مُوسَی بْنِ جَعْفَرٍ قَالَ حَدَّثَنِی أَبِی مُوسَی بْنُ جَعْفَرٍ عَنْ أَبِیهِ جَعْفَرِ بْنِ مُحَمَّدٍ عَنْ أَبِیهِ مُحَمَّدِ بْنِ عَلِیٍّ عَنْ أَبِیهِ عَلِیِّ بْنِ الْحُسَیْنِ عَنْ أَبِیهِ عَنْ أَمِیرِ الْمُؤْمِنِینَ علیه السّلام قَالَ قَالَ رَسُولُ اللَّهِ صلّی الله علیه و آله لَا تَزُولُ قَدَمَا عَبْدٍ یَوْمَ الْقِیَامَةِ حَتَّی یُسْأَلَ عَنْ أَرْبَعٍ عَنْ عُمُرِهِ فِیمَا أَفْنَاهُ وَ عَنْ شَبَابِهِ فِیمَا أَبْلَاهُ وَ عَنْ مَالِهِ مِنْ أَیْنَ اکْتَسَبَهُ وَ فِیمَا أَنْفَقَهُ وَ عَنْ حُبِّنَا أَهْلَ الْبَیْتِ.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(هیچ بنده روز قیامت قدم از قدم برندارد تا از چهار چیز از او پرسش شود)
</w:t>
      </w:r>
      <w:r>
        <w:rPr>
          <w:rFonts w:ascii="IRNazanin" w:hAnsi="IRNazanin" w:eastAsia="IRNazanin" w:cs="IRNazanin"/>
          <w:lang w:bidi="fa-IR"/>
          <w:color w:val="111111"/>
          <w:sz w:val="28"/>
          <w:szCs w:val="28"/>
          <w:rtl/>
        </w:rPr>
        <w:t xml:space="preserve">امام یکم فرمود رسول خدا فرمود در روز قیامت هیچ بنده‌ای قدم بر ندارد تا پرسش شود، عمر خود را در چه گذرانیده؛ جوانی خود را صرف چه کرده، دارائی خود را از کجا آورده و در چه خرج کرده و دوستی ما خاندان را در دل پرورده یا نه؟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(هیچ بنده‌یی در قیامت گام از کام بر ندارد تا از چهار چیز از او پرسند)
</w:t>
      </w:r>
      <w:r>
        <w:rPr>
          <w:rFonts w:ascii="IRNazanin" w:hAnsi="IRNazanin" w:eastAsia="IRNazanin" w:cs="IRNazanin"/>
          <w:lang w:bidi="fa-IR"/>
          <w:color w:val="111111"/>
          <w:sz w:val="28"/>
          <w:szCs w:val="28"/>
          <w:rtl/>
        </w:rPr>
        <w:t xml:space="preserve">امام علی بن ابی طالب گفته: رسول خدا می‌گفت: «در قیامت هیچ بنده‌یی گام از گام بر ندارد تا جواب دهد:</w:t>
      </w:r>
      <w:r>
        <w:rPr>
          <w:rFonts w:ascii="IRNazanin" w:hAnsi="IRNazanin" w:eastAsia="IRNazanin" w:cs="IRNazanin"/>
          <w:lang w:bidi="fa-IR"/>
          <w:color w:val="111111"/>
          <w:sz w:val="28"/>
          <w:szCs w:val="28"/>
          <w:rtl/>
        </w:rPr>
        <w:t xml:space="preserve">زندگی خود را در چه گذرانیده؟. جوانی خویش را در چه کاری صرف کرده؟ خواسته خود را از چه راهی به دست آورده و در چه هزینه می‌کرده؟ و دوستی ما خاندان را در دل داشته یا نه؟».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رستاخیز هیچ بنده‌ای قدم از قدم برندارد تا از چهار چیز باز پرسی شود)
</w:t>
      </w:r>
      <w:r>
        <w:rPr>
          <w:rFonts w:ascii="IRNazanin" w:hAnsi="IRNazanin" w:eastAsia="IRNazanin" w:cs="IRNazanin"/>
          <w:lang w:bidi="fa-IR"/>
          <w:color w:val="111111"/>
          <w:sz w:val="28"/>
          <w:szCs w:val="28"/>
          <w:rtl/>
        </w:rPr>
        <w:t xml:space="preserve">رسول خدا صلی الله علیه و آله فرمود: روز رستاخیز هیچ بنده‌ای قدم از قدم برندارد تا از چهار چیز بازپرسی شود:</w:t>
      </w:r>
      <w:r>
        <w:rPr>
          <w:rFonts w:ascii="IRNazanin" w:hAnsi="IRNazanin" w:eastAsia="IRNazanin" w:cs="IRNazanin"/>
          <w:lang w:bidi="fa-IR"/>
          <w:color w:val="111111"/>
          <w:sz w:val="28"/>
          <w:szCs w:val="28"/>
          <w:rtl/>
        </w:rPr>
        <w:t xml:space="preserve">1- در چه کاری عمرش را گذرانده. 2- در چه راهی نوجوانی را از دست داده. 3- ثروت‌اش را از کجا آورده و بکجا داده. 4- از دوستی ما خاندان.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(بنده در قیامت قدم برنمی‌دارد مگر اینکه از چهار چیز پرسیده شود)
</w:t>
      </w:r>
      <w:r>
        <w:rPr>
          <w:rFonts w:ascii="IRNazanin" w:hAnsi="IRNazanin" w:eastAsia="IRNazanin" w:cs="IRNazanin"/>
          <w:lang w:bidi="fa-IR"/>
          <w:color w:val="111111"/>
          <w:sz w:val="28"/>
          <w:szCs w:val="28"/>
          <w:rtl/>
        </w:rPr>
        <w:t xml:space="preserve">ابو اسحاق بن موسی بن جعفر علیه السّلام از پدرش و او از پدرانش از پیامبر خدا صلی الله علیه و آله نقل می‌کند که فرمود: در قیامت بنده‌ای قدم برنمی‌دارد مگر اینکه از چهار چیز پرسیده شود: از عمرش که در چه چیزی به سر برد و از جوانیش که در چه چیزی صرف کرد و از مالش که از کجا به دست آورد و در کجا خرج کرد و از محبت ما اهل بیت.</w:t>
      </w:r>
    </w:p>
    <w:p>
      <w:pPr>
        <w:pStyle w:val="Heading4"/>
      </w:pPr>
      <w:bookmarkStart w:id="1045" w:name="_Toc568"/>
      <w:r>
        <w:t>أمر النبی صلّی الله علیه و آله بحب أربعة</w:t>
      </w:r>
      <w:bookmarkEnd w:id="1045"/>
    </w:p>
    <w:p>
      <w:pPr>
        <w:pStyle w:val="BookText"/>
      </w:pPr>
      <w:r>
        <w:rPr>
          <w:rFonts w:ascii="Amiri" w:hAnsi="Amiri" w:eastAsia="Amiri" w:cs="Amiri"/>
          <w:lang w:bidi="ar-SA"/>
          <w:color w:val="111111"/>
          <w:sz w:val="28"/>
          <w:szCs w:val="28"/>
          <w:rtl/>
        </w:rPr>
        <w:t xml:space="preserve">«126»- حَدَّثَنَا عَلِیُّ بْنُ مُحَمَّدِ بْنِ الْحَسَنِ الْمَعْرُوفُ بِابْنِ مَقْبُرَةَ الْقَزْوِینِیِّ قَالَ حَدَّثَنَا عُبَیْدُ اللَّهِ بْنُ عَبْدِ الرَّحْمَنِ بْنِ وَاقِدٍ بِبَغْدَادَ </w:t>
      </w:r>
      <w:r>
        <w:rPr>
          <w:rStyle w:val="FootnoteReference"/>
        </w:rPr>
        <w:footnoteReference w:id="580"/>
      </w:r>
      <w:r>
        <w:rPr>
          <w:rFonts w:ascii="Amiri" w:hAnsi="Amiri" w:eastAsia="Amiri" w:cs="Amiri"/>
          <w:lang w:bidi="ar-SA"/>
          <w:color w:val="111111"/>
          <w:sz w:val="28"/>
          <w:szCs w:val="28"/>
          <w:rtl/>
        </w:rPr>
        <w:t xml:space="preserve">قَالَ حَدَّثَنَا إِسْمَاعِیلُ بْنُ مُوسَی قَالَ حَدَّثَنَا شَرِیکٌ عَنْ أَبِی رَبِیعَةَ الْإِیَادِیِ </w:t>
      </w:r>
      <w:r>
        <w:rPr>
          <w:rStyle w:val="FootnoteReference"/>
        </w:rPr>
        <w:footnoteReference w:id="581"/>
      </w:r>
      <w:r>
        <w:rPr>
          <w:rFonts w:ascii="Amiri" w:hAnsi="Amiri" w:eastAsia="Amiri" w:cs="Amiri"/>
          <w:lang w:bidi="ar-SA"/>
          <w:color w:val="111111"/>
          <w:sz w:val="28"/>
          <w:szCs w:val="28"/>
          <w:rtl/>
        </w:rPr>
        <w:t xml:space="preserve">عَنِ ابْنِ بُرَیْدَةَ عَنْ أَبِیهِ أَنَّ رَسُولَ اللَّهِ قَالَ إِنَّ اللَّهَ عَزَّ وَ جَلَّ أَمَرَنِی بِحُبِّ أَرْبَعَةٍ فَقُلْنَا یَا رَسُولَ اللَّهِ مَنْ هُمْ سَمِّهِمْ لَنَا فَقَالَ عَلِیٌّ مِنْهُمْ وَ سَلْمَانُ وَ أَبُو ذَرٍّ وَ الْمِقْدَادُ وَ أَمَرَنِی بِحُبِّهِمْ وَ أَخْبَرَنِی أَنَّهُ یُحِبُّهُمْ..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1" w:name="pg5813_38304"/>
    <w:bookmarkEnd w:id="231"/>
    <w:p>
      <w:pPr>
        <w:pStyle w:val="BookText"/>
      </w:pPr>
      <w:r>
        <w:rPr>
          <w:rFonts w:ascii="Amiri" w:hAnsi="Amiri" w:eastAsia="Amiri" w:cs="Amiri"/>
          <w:lang w:bidi="ar-SA"/>
          <w:color w:val="111111"/>
          <w:sz w:val="28"/>
          <w:szCs w:val="28"/>
          <w:rtl/>
        </w:rPr>
        <w:t xml:space="preserve">«127»- حَدَّثَنَا أَبُو عَبْدِ اللَّهِ الْحُسَیْنُ بْنُ مُحَمَّدٍ الْأُشْنَانِیُّ الْعَدْلُ بِبَلْخٍ قَالَ أَخْبَرَنِی جَدِّی قَالَ حَدَّثَنَا إِبْرَاهِیمُ بْنُ نَصْرٍ قَالَ حَدَّثَنَا مُحَمَّدُ بْنُ سَعِیدٍ قَالَ أَخْبَرَنَا شَرِیکٌ عَنْ أَبِی رَبِیعَةَ الْإِیَادِیِّ عَنِ ابْنِ بُرَیْدَةَ عَنْ أَبِیهِ قَالَ قَالَ رَسُولُ اللَّهِ صلّی الله علیه و آله إِنَّ اللَّهَ عَزَّ وَ جَلَّ أَمَرَنِی بِحُبِّ أَرْبَعَةٍ مِنْ أَصْحَابِی وَ أَخْبَرَنِی أَنَّهُ یُحِبُّهُمْ قُلْنَا یَا رَسُولَ اللَّهِ فَمَنْ هُمْ فَکُلُّنَا نُحِبُّ أَنْ نَکُونَ مِنْهُمْ فَقَالَ أَلَا إِنَّ عَلِیّاً مِنْهُمْ ثُمَّ سَکَتَ ثُمَّ قَالَ أَلَا إِنَّ عَلِیّاً مِنْهُمْ وَ أَبُو ذَرٍّ وَ سَلْمَانُ الْفَارِسِیُّ وَ الْمِقْدَادُ بْنُ الْأَسْوَدِ الْکِنْدِیُّ.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(بپیغمبر دستور رسیده چهار کس را دوست بدارد)
</w:t>
      </w:r>
      <w:r>
        <w:rPr>
          <w:rFonts w:ascii="IRNazanin" w:hAnsi="IRNazanin" w:eastAsia="IRNazanin" w:cs="IRNazanin"/>
          <w:lang w:bidi="fa-IR"/>
          <w:color w:val="111111"/>
          <w:sz w:val="28"/>
          <w:szCs w:val="28"/>
          <w:rtl/>
        </w:rPr>
        <w:t xml:space="preserve">ابی بریده از پدرش نقل کرد که رسول خدا فرمود خدای عز و جل بمن دستور دوست داشتن چهار کس را داده: عرض کردیم یا رسول اللَّه کیانند، نام آن‌ها را بگو فرمود علی- سلمان- ابی ذر- مقداد- خدا بمن فرمود آن‌ها را دوست دارم و خبر داده که او هم دوستشان میدارد، در روایت دیگر ابی بریده چنین است که پیغمبر فرمود خدای عز و جل بمن فرموده چهار تن از یارانم را دوست داشته باشم عرض کردیم کیانند یا رسول اللَّه همه آرزو داریم که آن‌ها باشیم- فرمود علی از آن‌ها است و خاموش شد، سپس فرمود از آنانست علی علیه السّلام و ابو ذر و سلمان فارسی و مقداد بن اسود کندی.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پیامبر فرمان رسید چهار تن را دوست بدارد)
</w:t>
      </w:r>
      <w:r>
        <w:rPr>
          <w:rFonts w:ascii="IRNazanin" w:hAnsi="IRNazanin" w:eastAsia="IRNazanin" w:cs="IRNazanin"/>
          <w:lang w:bidi="fa-IR"/>
          <w:color w:val="111111"/>
          <w:sz w:val="28"/>
          <w:szCs w:val="28"/>
          <w:rtl/>
        </w:rPr>
        <w:t xml:space="preserve">ابو بریده از پدر خود روایت کرده که پیامبر گفت: «خدا به من فرمان داد چهار تن را دوست بدارم پرسیدیم ایشان کیانند؟ و نام ایشان چیست؟؛ گفت: «علی؛ سلمان؛ ابو ذر؛ مقداد؛ خدا به من گفته: اینان را دوست بدارم؛ و خبر داده که او نیز ایشان را دوست دارد، در روایت دیگر ابو بریده چنین است که پیامبر گفته:</w:t>
      </w:r>
      <w:r>
        <w:rPr>
          <w:rFonts w:ascii="IRNazanin" w:hAnsi="IRNazanin" w:eastAsia="IRNazanin" w:cs="IRNazanin"/>
          <w:lang w:bidi="fa-IR"/>
          <w:color w:val="111111"/>
          <w:sz w:val="28"/>
          <w:szCs w:val="28"/>
          <w:rtl/>
        </w:rPr>
        <w:t xml:space="preserve">خدای عز و جل به من فرمان داده چهار تن را دوست بدارم، پرسیدیم چه کسانی هستند؟ آرزو داریم، آنان باشیم. گفت: علی از ایشان است و خاموش شد سپس گفت از آنان است علی و ابو ذر و سلمان فارسی و مقداد پور اسود کندی».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بدوستی چهار کس امر فرموده است)
</w:t>
      </w:r>
      <w:r>
        <w:rPr>
          <w:rFonts w:ascii="IRNazanin" w:hAnsi="IRNazanin" w:eastAsia="IRNazanin" w:cs="IRNazanin"/>
          <w:lang w:bidi="fa-IR"/>
          <w:color w:val="111111"/>
          <w:sz w:val="28"/>
          <w:szCs w:val="28"/>
          <w:rtl/>
        </w:rPr>
        <w:t xml:space="preserve">بریدة گوید: رسول خدا فرمود: خدای عز و جل مرا فرمود که چهار نفر را دوست بدارم عرض کردیم یا رسول اللَّه آنان کیانند نامشان را بفرمائید فرمود: علی یکی از آنان است و سلمان و ابو ذر و مقداد که خداوند مرا بدوستی اینان امر فرموده و مرا خبر داده که خداوند نیز اینان را دوست میدارد.</w:t>
      </w:r>
      <w:r>
        <w:rPr>
          <w:rFonts w:ascii="IRNazanin" w:hAnsi="IRNazanin" w:eastAsia="IRNazanin" w:cs="IRNazanin"/>
          <w:lang w:bidi="fa-IR"/>
          <w:color w:val="111111"/>
          <w:sz w:val="28"/>
          <w:szCs w:val="28"/>
          <w:rtl/>
        </w:rPr>
        <w:t xml:space="preserve">بریدة گوید: رسول خدا فرمود: که خدای عز و جل مرا بدوستی چهار نفر از یارانم امر فرموده و مرا خبر داده که خداوند نیز آنان را دوست میدارد عرض کردیم یا رسول اللَّه آنان کیانند که همه ما علاقه‌مندیم مگر از آن چهار نفر باشیم فرمود: هان که علی یکی از آنان است سپس خاموش شد و پس از اندکی فرمود: هان که علی یکی از آنان است و ابو ذر و سلمان فارسی و مقداد بن الاسود کندی.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به دوست داشتن چهار نفر مأمور شد)
</w:t>
      </w:r>
      <w:r>
        <w:rPr>
          <w:rFonts w:ascii="IRNazanin" w:hAnsi="IRNazanin" w:eastAsia="IRNazanin" w:cs="IRNazanin"/>
          <w:lang w:bidi="fa-IR"/>
          <w:color w:val="111111"/>
          <w:sz w:val="28"/>
          <w:szCs w:val="28"/>
          <w:rtl/>
        </w:rPr>
        <w:t xml:space="preserve">ابن بریده از پدرش و او از پیامبر خدا صلی الله علیه و آله نقل کرد که فرمود: خداوند مرا به دوست داشتن چهار تن فرمان داد، گفتیم: یا رسول اللَّه آن‌ها چه کسانی هستند نام ببر، فرمود: از آن‌هاست علی و سلمان و ابو ذر و مقداد، خدا مرا امر کرد که آن‌ها را دوست بدارم و خبر داد که خود نیز آن‌ها را دوست دارد.</w:t>
      </w:r>
      <w:r>
        <w:rPr>
          <w:rFonts w:ascii="IRNazanin" w:hAnsi="IRNazanin" w:eastAsia="IRNazanin" w:cs="IRNazanin"/>
          <w:lang w:bidi="fa-IR"/>
          <w:color w:val="111111"/>
          <w:sz w:val="28"/>
          <w:szCs w:val="28"/>
          <w:rtl/>
        </w:rPr>
        <w:t xml:space="preserve">ابن بریده از پدرش و او از پیامبر خدا نقل می‌کند که فرمود: خداوند به من امر کرد که چهار تن از اصحاب خود را دوست داشته باشم و خبر داد که خود نیز آن‌ها را دوست دارد، گفتیم: آن‌ها چه کسانی هستند یا رسول اللَّه، ما همه دوست داریم که یکی از آن‌ها باشیم، فرمود: آگاه باشید که علی از آن‌هاست، سپس ساکت شد، پس از آن فرمود: آگاه باشید که علی از آن‌هاست و ابو ذر و سلمان و مقداد بن اسود کندی.</w:t>
      </w:r>
    </w:p>
    <w:p>
      <w:pPr>
        <w:pStyle w:val="Heading4"/>
      </w:pPr>
      <w:bookmarkStart w:id="1046" w:name="_Toc569"/>
      <w:r>
        <w:t>أول أربعة یدخلون الجنة</w:t>
      </w:r>
      <w:bookmarkEnd w:id="1046"/>
    </w:p>
    <w:p>
      <w:pPr>
        <w:pStyle w:val="BookText"/>
      </w:pPr>
      <w:r>
        <w:rPr>
          <w:rFonts w:ascii="Amiri" w:hAnsi="Amiri" w:eastAsia="Amiri" w:cs="Amiri"/>
          <w:lang w:bidi="ar-SA"/>
          <w:color w:val="111111"/>
          <w:sz w:val="28"/>
          <w:szCs w:val="28"/>
          <w:rtl/>
        </w:rPr>
        <w:t xml:space="preserve">«128»- حَدَّثَنَا عَلِیُّ بْنُ مُحَمَّدِ بْنِ الْحَسَنِ الْقَزْوِینِیُّ قَالَ أَخْبَرَنَا عَبْدُ اللَّهِ بْنُ زَیْدَانَ قَالَ حَدَّثَنَا الْحَسَنُ بْنُ مُحَمَّدٍ قَالَ حَدَّثَنَا حَسَنُ بْنُ حُسَیْنٍ قَالَ حَدَّثَنَا یَحْیَی بْنُ مُسَاوِرٍ عَنْ أَبِی خَالِدٍ </w:t>
      </w:r>
      <w:r>
        <w:rPr>
          <w:rStyle w:val="FootnoteReference"/>
        </w:rPr>
        <w:footnoteReference w:id="582"/>
      </w:r>
      <w:r>
        <w:rPr>
          <w:rFonts w:ascii="Amiri" w:hAnsi="Amiri" w:eastAsia="Amiri" w:cs="Amiri"/>
          <w:lang w:bidi="ar-SA"/>
          <w:color w:val="111111"/>
          <w:sz w:val="28"/>
          <w:szCs w:val="28"/>
          <w:rtl/>
        </w:rPr>
        <w:t xml:space="preserve">عَنْ زَیْدِ بْنِ عَلِیٍّ عَنْ آبَائِهِ عَنْ عَلِیٍّ علیهم السّلام قَالَ: شَکَوْتُ إِلَی رَسُولِ اللَّهِ صلّی الله علیه و آله حَسَدَ مَنْ یَحْسُدُنِی فَقَالَ یَا عَلِیُّ أَ مَا تَرْضَی أَنَّ أَوَّلَ أَرْبَعَةٍ یَدْخُلُونَ الْجَنَّةَ أَنَا وَ أَنْتَ وَ ذَرَارِیُّنَا خَلْفَ ظُهُورِنَا وَ شِیعَتُنَا عَنْ أَیْمَانِنَا وَ شَمَائِلِنَا.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(اول کسانی که ببهشت میروند)
</w:t>
      </w:r>
      <w:r>
        <w:rPr>
          <w:rFonts w:ascii="IRNazanin" w:hAnsi="IRNazanin" w:eastAsia="IRNazanin" w:cs="IRNazanin"/>
          <w:lang w:bidi="fa-IR"/>
          <w:color w:val="111111"/>
          <w:sz w:val="28"/>
          <w:szCs w:val="28"/>
          <w:rtl/>
        </w:rPr>
        <w:t xml:space="preserve">امام یکم فرماید برسول خدا از حسد برندگان خود گله کردم فرمود یا علی خشنود نیستی اول کسی که به بهشت میروند من و تو و فرزندان ما در پشت سر و پیروانمان از راست و چپ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(نخستین کسانی که به بهشت در آیند)
</w:t>
      </w:r>
      <w:r>
        <w:rPr>
          <w:rFonts w:ascii="IRNazanin" w:hAnsi="IRNazanin" w:eastAsia="IRNazanin" w:cs="IRNazanin"/>
          <w:lang w:bidi="fa-IR"/>
          <w:color w:val="111111"/>
          <w:sz w:val="28"/>
          <w:szCs w:val="28"/>
          <w:rtl/>
        </w:rPr>
        <w:t xml:space="preserve">امام علی بن ابی طالب گفت: به پیامبر از رشکبران بر خود گله کردم. گفت ای علی خشنود نیستی نخستین کسی که به بهشت درآیند من و تو و فرزندان ما در پس ما و پیروان ما از راست و چپ درآیند؟.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(نخستین گروه از چهار گروه که به بهشت میروند)
</w:t>
      </w:r>
      <w:r>
        <w:rPr>
          <w:rFonts w:ascii="IRNazanin" w:hAnsi="IRNazanin" w:eastAsia="IRNazanin" w:cs="IRNazanin"/>
          <w:lang w:bidi="fa-IR"/>
          <w:color w:val="111111"/>
          <w:sz w:val="28"/>
          <w:szCs w:val="28"/>
          <w:rtl/>
        </w:rPr>
        <w:t xml:space="preserve">علی علیه السّلام فرمود: برسول خدا از رشگ حسودان خود گله کردم فرمود: یا علی آیا خشنود نیستی که تو نخستین از چهار گروه باشی که به بهشت میروند؟: من و تو، فرزندان ما در پشت سر ما و شیعیان ما از طرف راست و چپ ما.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(نخستین کس از چهار نفری که وارد بهشت می‌شود)
</w:t>
      </w:r>
      <w:r>
        <w:rPr>
          <w:rFonts w:ascii="IRNazanin" w:hAnsi="IRNazanin" w:eastAsia="IRNazanin" w:cs="IRNazanin"/>
          <w:lang w:bidi="fa-IR"/>
          <w:color w:val="111111"/>
          <w:sz w:val="28"/>
          <w:szCs w:val="28"/>
          <w:rtl/>
        </w:rPr>
        <w:t xml:space="preserve">زید بن علی از پدرانش از علی علیه السّلام نقل می‌کند که فرمود: از حسد کسانی که به من حسد می‌کردند پیش پیامبر خدا شکایت کردم، فرمود: یا علی آیا دوست نداری که نخستین کس از چهار طایفه‌ای که وارد بهشت می‌شوند باشی؟ من و تو و خاندان ما در پشت سر ما و شیعیان ما در راست و چپ ما.</w:t>
      </w:r>
    </w:p>
    <w:p>
      <w:pPr>
        <w:pStyle w:val="Heading4"/>
      </w:pPr>
      <w:bookmarkStart w:id="1047" w:name="_Toc570"/>
      <w:r>
        <w:t>أربع من کن فیه فهو منافق</w:t>
      </w:r>
      <w:bookmarkEnd w:id="1047"/>
    </w:p>
    <w:p>
      <w:pPr>
        <w:pStyle w:val="BookText"/>
      </w:pPr>
      <w:r>
        <w:rPr>
          <w:rFonts w:ascii="Amiri" w:hAnsi="Amiri" w:eastAsia="Amiri" w:cs="Amiri"/>
          <w:lang w:bidi="ar-SA"/>
          <w:color w:val="111111"/>
          <w:sz w:val="28"/>
          <w:szCs w:val="28"/>
          <w:rtl/>
        </w:rPr>
        <w:t xml:space="preserve">«129»- حَدَّثَنَا الْحَسَنُ بْنُ عَبْدِ اللَّهِ بْنِ سَعِیدٍ الْعَسْکَرِیُ </w:t>
      </w:r>
      <w:r>
        <w:rPr>
          <w:rStyle w:val="FootnoteReference"/>
        </w:rPr>
        <w:footnoteReference w:id="583"/>
      </w:r>
      <w:r>
        <w:rPr>
          <w:rFonts w:ascii="Amiri" w:hAnsi="Amiri" w:eastAsia="Amiri" w:cs="Amiri"/>
          <w:lang w:bidi="ar-SA"/>
          <w:color w:val="111111"/>
          <w:sz w:val="28"/>
          <w:szCs w:val="28"/>
          <w:rtl/>
        </w:rPr>
        <w:t xml:space="preserve">قَالَ حَدَّثَنَا مُحَمَّدُ بْنُ مُوسَی بْنِ الْوَلِیدِ الْعَدْلُ قَالَ حَدَّثَنَا یَحْیَی بْنُ حَاتِمٍ قَالَ حَدَّثَنَا یَزِیدُ بْنُ هَارُونَ قَالَ حَدَّثَنَا شُعْبَةُ عَنِ الْأَعْمَشِ عَنْ عَبْدِ اللَّهِ بْنِ مُرَّةَ </w:t>
      </w:r>
      <w:r>
        <w:rPr>
          <w:rStyle w:val="FootnoteReference"/>
        </w:rPr>
        <w:footnoteReference w:id="584"/>
      </w:r>
      <w:r>
        <w:rPr>
          <w:rFonts w:ascii="Amiri" w:hAnsi="Amiri" w:eastAsia="Amiri" w:cs="Amiri"/>
          <w:lang w:bidi="ar-SA"/>
          <w:color w:val="111111"/>
          <w:sz w:val="28"/>
          <w:szCs w:val="28"/>
          <w:rtl/>
        </w:rPr>
        <w:t xml:space="preserve">عَنْ مَسْرُوقٍ عَنْ عَبْدِ اللَّهِ بْنِ مَسْعُودٍ عَنِ النَّبِیِّ صلّی الله علیه و آله قَالَ: أَرْبَعٌ مَنْ کُنَّ فِیهِ فَهُوَ مُنَافِقٌ وَ إِنْ کَانَتْ فِیهِ وَاحِدَةٌ مِنْهُنَّ کَانَتْ فِیهِ خَصْلَةٌ مِنَ النِّفَاقِ حَتَّی یَدَعَهَا مَنْ إِذَا حَدَّثَ کَذَبَ وَ إِذَا وَعَدَ أَخْلَفَ وَ إِذَا عَاهَدَ غَدَرَ وَ إِذَا خَاصَمَ فَجَرَ.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خصلتند که در هر کس باشند منافق است)
</w:t>
      </w:r>
      <w:r>
        <w:rPr>
          <w:rFonts w:ascii="IRNazanin" w:hAnsi="IRNazanin" w:eastAsia="IRNazanin" w:cs="IRNazanin"/>
          <w:lang w:bidi="fa-IR"/>
          <w:color w:val="111111"/>
          <w:sz w:val="28"/>
          <w:szCs w:val="28"/>
          <w:rtl/>
        </w:rPr>
        <w:t xml:space="preserve">پیغمبر فرمود چهار خصلت در هر کس باشد منافق است و اگر کسی یکی از آن‌ها را دارد در او یک جهت نفاق است مگر آنکه آن صفت را ترک کند کسی که چون حدیث کند دروغ گوید و چون وعده دهد خلف کند و چون پیمان بندد بشکند و چون مبارزه کند نابکاری و هرزگی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است که در هر که باشد منافق است)
</w:t>
      </w:r>
      <w:r>
        <w:rPr>
          <w:rFonts w:ascii="IRNazanin" w:hAnsi="IRNazanin" w:eastAsia="IRNazanin" w:cs="IRNazanin"/>
          <w:lang w:bidi="fa-IR"/>
          <w:color w:val="111111"/>
          <w:sz w:val="28"/>
          <w:szCs w:val="28"/>
          <w:rtl/>
        </w:rPr>
        <w:t xml:space="preserve">پیامبر گفته: «چهار منش است که در هر که باشد منافق است، و اگر کسی یکی از آنها در او باشد منافق است مگر آنکه آن صفت را ترک کند: آنکه هر گاه سخن گوید دروغ گوید، هر گاه وعده دهد خلف کند و هر گاه پیمان کند بشکند و هر گاه نبرد کند نابکاری و هرزگی ورزد».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است که در هر کسی باشد منافق است)
</w:t>
      </w:r>
      <w:r>
        <w:rPr>
          <w:rFonts w:ascii="IRNazanin" w:hAnsi="IRNazanin" w:eastAsia="IRNazanin" w:cs="IRNazanin"/>
          <w:lang w:bidi="fa-IR"/>
          <w:color w:val="111111"/>
          <w:sz w:val="28"/>
          <w:szCs w:val="28"/>
          <w:rtl/>
        </w:rPr>
        <w:t xml:space="preserve">رسول خدا فرمود: چهار خصلت است که در هر کس باشد منافق است و چنانچه یکی از این خصلت‌ها در کسی باشد یک خصلت از نفاق در او است تا آنگاه که آن خصلت را ترک گوید کسی که چون سخنی گوید دروغ گوید و چون وعده دهد بوعده خویش عمل نکند و چون پیمان بندد بمکر و حیله بر سر پیمان نماند و چون با کسی در افتد ناسزا 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در هر کس باشد منافق است)
</w:t>
      </w:r>
      <w:r>
        <w:rPr>
          <w:rFonts w:ascii="IRNazanin" w:hAnsi="IRNazanin" w:eastAsia="IRNazanin" w:cs="IRNazanin"/>
          <w:lang w:bidi="fa-IR"/>
          <w:color w:val="111111"/>
          <w:sz w:val="28"/>
          <w:szCs w:val="28"/>
          <w:rtl/>
        </w:rPr>
        <w:t xml:space="preserve">عبد اللَّه بن مسعود از پیامبر خدا صلی الله علیه و آله نقل می‌کند که فرمود: چهار چیز در هر کس باشد منافق است و اگر یکی از آن‌ها باشد، خصلتی از نفاق در وجود اوست تا وقتی که آن را از خود دور کند: کسی که وقتی سخن می‌گوید دروغ می‌گوید و چون وعده می‌دهد تخلف می‌کند و چون پیمان و عهد می‌بندد، می‌شکند و چون با کسی دشمنی می‌کند، به گناه می‌افتد.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2" w:name="pg5813_38307"/>
    <w:bookmarkEnd w:id="232"/>
    <w:p>
      <w:pPr>
        <w:pStyle w:val="Heading4"/>
      </w:pPr>
      <w:bookmarkStart w:id="1048" w:name="_Toc571"/>
      <w:r>
        <w:t>ملک الأرض کلها أربعة مؤمنان و کافران</w:t>
      </w:r>
      <w:bookmarkEnd w:id="1048"/>
    </w:p>
    <w:p>
      <w:pPr>
        <w:pStyle w:val="BookText"/>
      </w:pPr>
      <w:r>
        <w:rPr>
          <w:rFonts w:ascii="Amiri" w:hAnsi="Amiri" w:eastAsia="Amiri" w:cs="Amiri"/>
          <w:lang w:bidi="ar-SA"/>
          <w:color w:val="111111"/>
          <w:sz w:val="28"/>
          <w:szCs w:val="28"/>
          <w:rtl/>
        </w:rPr>
        <w:t xml:space="preserve">«130»- حَدَّثَنَا عَلِیُّ بْنُ أَحْمَدَ بْنِ عَبْدِ اللَّهِ بْنِ أَحْمَدَ بْنِ أَبِی عَبْدِ اللَّهِ الْبَرْقِیُّ قَالَ حَدَّثَنَا أَبِی عَنْ أَحْمَدَ بْنِ أَبِی عَبْدِ اللَّهِ عَنْ أَبِیهِ مُحَمَّدِ بْنِ خَالِدٍ بِإِسْنَادِهِ رَفَعَهُ إِلَی أَبِی عَبْدِ اللَّهِ علیه السّلام قَالَ: مَلَکَ الْأَرْضَ کُلَّهَا أَرْبَعَةٌ مُؤْمِنَانِ وَ کَافِرَانِ فَأَمَّا الْمُؤْمِنَانِ فَسُلَیْمَانُ بْنُ دَاوُدَ علیهما السّلام وَ ذُو الْقَرْنَیْنِ وَ الْکَافِرَانِ نُمْرُودُ وَ بُخْتَنَصَّرُ وَ اسْمُ ذِی الْقَرْنَیْنِ عَبْدُ اللَّهِ بْنُ ضَحَّاکِ بْنِ مَعَدٍّ.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کس پادشاه روی زمین شدند)
</w:t>
      </w:r>
      <w:r>
        <w:rPr>
          <w:rFonts w:ascii="IRNazanin" w:hAnsi="IRNazanin" w:eastAsia="IRNazanin" w:cs="IRNazanin"/>
          <w:lang w:bidi="fa-IR"/>
          <w:color w:val="111111"/>
          <w:sz w:val="28"/>
          <w:szCs w:val="28"/>
          <w:rtl/>
        </w:rPr>
        <w:t xml:space="preserve">دو مؤمن و دو کافر. امام ششم فرمود چهار کس بر همه زمین پادشاه شدند، دو مؤمن و دو کافر دو مؤمن سلیمان بن داود و ذو القرنین بودند و دو کافر نمرود و بخت نصر نام ذو القرنین عبد اللَّه بن ضحاک پسر معد بود</w:t>
      </w:r>
      <w:r>
        <w:rPr>
          <w:rFonts w:ascii="IRNazanin" w:hAnsi="IRNazanin" w:eastAsia="IRNazanin" w:cs="IRNazanin"/>
          <w:lang w:bidi="fa-IR"/>
          <w:color w:val="111111"/>
          <w:sz w:val="28"/>
          <w:szCs w:val="28"/>
          <w:rtl/>
        </w:rPr>
        <w:t xml:space="preserve">شرح: ظاهرا مقصود از روی زمین کشورهائیست که در جهان آن روزه معروف بوده‌اند و این عموم تقریبی است و از نظر اینست که فرمان آن‌ها در بیشتر ممالک نافذ بوده است و در روایتی گذشت که نام ذو القرنین عیاش بوده و ممکنست عیاش او بوده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تن پادشاهی روی زمین یافتند)
</w:t>
      </w:r>
      <w:r>
        <w:rPr>
          <w:rFonts w:ascii="IRNazanin" w:hAnsi="IRNazanin" w:eastAsia="IRNazanin" w:cs="IRNazanin"/>
          <w:lang w:bidi="fa-IR"/>
          <w:color w:val="111111"/>
          <w:sz w:val="28"/>
          <w:szCs w:val="28"/>
          <w:rtl/>
        </w:rPr>
        <w:t xml:space="preserve">دو مؤمن و دو کافر- امام صادق گفته:</w:t>
      </w:r>
      <w:r>
        <w:rPr>
          <w:rFonts w:ascii="IRNazanin" w:hAnsi="IRNazanin" w:eastAsia="IRNazanin" w:cs="IRNazanin"/>
          <w:lang w:bidi="fa-IR"/>
          <w:color w:val="111111"/>
          <w:sz w:val="28"/>
          <w:szCs w:val="28"/>
          <w:rtl/>
        </w:rPr>
        <w:t xml:space="preserve">«چهار تن بر همه زمین فرمانروایی یافتند؛ دو گراینده و دو انبازگیرنده؛ دو مؤمن: سلیمان پور داود و ذو القرنین بودند؛ و دو کافر: نمرود و بخت نصر نام، نام ذو القرنین عبد اللَّه بن ضحاک- بن سعد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نفر پادشاه همه روی زمین شدند دو مؤمن و دو کافر)
</w:t>
      </w:r>
      <w:r>
        <w:rPr>
          <w:rFonts w:ascii="IRNazanin" w:hAnsi="IRNazanin" w:eastAsia="IRNazanin" w:cs="IRNazanin"/>
          <w:lang w:bidi="fa-IR"/>
          <w:color w:val="111111"/>
          <w:sz w:val="28"/>
          <w:szCs w:val="28"/>
          <w:rtl/>
        </w:rPr>
        <w:t xml:space="preserve">امام صادق علیه السّلام فرمود: چهار کس پادشاه همه روی زمین شدند دو مؤمن و دو کافر، دو مؤمن سلیمان بن داود بود و ذو القرنین، و دو کافر نمرود بود و بخت نصر و نام ذو القرنین عبد اللَّه بن ضحاک بن معد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کس پادشاهی روی زمین را به دست آوردند که دو نفر کافر بودند)
</w:t>
      </w:r>
      <w:r>
        <w:rPr>
          <w:rFonts w:ascii="IRNazanin" w:hAnsi="IRNazanin" w:eastAsia="IRNazanin" w:cs="IRNazanin"/>
          <w:lang w:bidi="fa-IR"/>
          <w:color w:val="111111"/>
          <w:sz w:val="28"/>
          <w:szCs w:val="28"/>
          <w:rtl/>
        </w:rPr>
        <w:t xml:space="preserve">محمد بن خالد با سند خود از امام صادق علیه السّلام نقل می‌کند که فرمود: چهار کس پادشاهی روی زمین را به دست آوردند که دو نفرشان مؤمن و دو نفرشان کافر بودند: اما دو نفر مؤمن سلیمان بن داود و ذو القرنین بودند و اما دو نفر کافر نمرود و بخت‌نصّر بودند و نام ذو القرنین عبد اللَّه بن ضحاک بن سعد بود.</w:t>
      </w:r>
    </w:p>
    <w:p>
      <w:pPr>
        <w:pStyle w:val="Heading4"/>
      </w:pPr>
      <w:bookmarkStart w:id="1049" w:name="_Toc572"/>
      <w:r>
        <w:t>أتی الناس الحدیث من رسول الله صلّی الله علیه و آله من أربعة لیس لهم خامس</w:t>
      </w:r>
      <w:bookmarkEnd w:id="1049"/>
    </w:p>
    <w:p>
      <w:pPr>
        <w:pStyle w:val="BookText"/>
      </w:pPr>
      <w:r>
        <w:rPr>
          <w:rFonts w:ascii="Amiri" w:hAnsi="Amiri" w:eastAsia="Amiri" w:cs="Amiri"/>
          <w:lang w:bidi="ar-SA"/>
          <w:color w:val="111111"/>
          <w:sz w:val="28"/>
          <w:szCs w:val="28"/>
          <w:rtl/>
        </w:rPr>
        <w:t xml:space="preserve">«131»- حَدَّثَنَا أَبِی رَضِیَ اللَّهُ عَنْهُ قَالَ حَدَّثَنَا عَلِیُّ بْنُ إِبْرَاهِیمَ بْنِ هَاشِمٍ عَنْ أَبِیهِ عَنْ حَمَّادِ بْنِ عِیسَی عَنْ إِبْرَاهِیمَ بْنِ عُمَرَ الْیَمَانِیِّ وَ عُمَرَ بْنِ أُذَیْنَةَ عَنْ أَبَانِ بْنِ أَبِی عَیَّاشٍ عَنْ سُلَیْمِ بْنِ قَیْسٍ الْهِلَالِیِّ قَالَ: قُلْتُ لِأَمِیرِ الْمُؤْمِنِینَ علیه السّلام یَا أَمِیرَ الْمُؤْمِنِینَ 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 قَالَ فَأَقْبَلَ عَلِیٌّ علیه السّلام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w:t>
      </w:r>
      <w:r>
        <w:rPr>
          <w:rStyle w:val="FootnoteReference"/>
        </w:rPr>
        <w:footnoteReference w:id="585"/>
      </w:r>
      <w:r>
        <w:rPr>
          <w:rFonts w:ascii="Amiri" w:hAnsi="Amiri" w:eastAsia="Amiri" w:cs="Amiri"/>
          <w:lang w:bidi="ar-SA"/>
          <w:color w:val="111111"/>
          <w:sz w:val="28"/>
          <w:szCs w:val="28"/>
          <w:rtl/>
        </w:rPr>
        <w:t xml:space="preserve">فَمَنْ کَذَبَ عَلَیَّ مُتَعَمِّداً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فَلْیَتَبَوَّأْ </w:t>
      </w:r>
      <w:r>
        <w:rPr>
          <w:rStyle w:val="FootnoteReference"/>
        </w:rPr>
        <w:footnoteReference w:id="586"/>
      </w:r>
      <w:r>
        <w:rPr>
          <w:rFonts w:ascii="Amiri" w:hAnsi="Amiri" w:eastAsia="Amiri" w:cs="Amiri"/>
          <w:lang w:bidi="ar-SA"/>
          <w:color w:val="111111"/>
          <w:sz w:val="28"/>
          <w:szCs w:val="28"/>
          <w:rtl/>
        </w:rPr>
        <w:t xml:space="preserve">مَقْعَدَهُ مِنَ النَّارِ ثُمَّ کُذِبَ عَلَیْهِ مِنْ بَعْدِهِ إِنَّمَا أَتَاکُمُ الْحَدِیثُ مِنْ أَرْبَعَةٍ لَیْسَ لَهُمْ خَامِسٌ رَجُلٌ مُنَافِقٌ یُظْهِرُ الْإِیمَانَ مُتَصَنِّعٌ بِالْإِسْلَامِ لَا یَتَأَلَّمُ وَ لَا یَتَحَرَّجُ أَنْ یَکْذِبَ عَلَی رَسُولِ اللَّهِ مُتَعَمِّداً فَلَوْ عَلِمَ النَّاسُ أَنَّهُ مُنَافِقٌ کَذَّابٌ لَمْ یَقْبَلُوا مِنْهُ وَ لَمْ یُصَدِّقُوهُ وَ لَکِنَّهُمْ قَالُوا هَذَا قَدْ صَحِبَ رَسُولَ اللَّهِ صلّی الله علیه و آله وَ رَآهُ وَ سَمِعَ مِنْهُ فَأَخَذُوا عَنْهُ وَ هُمْ لَا یَعْرِفُونَ حَالَهُ وَ قَدْ أَخْبَرَهُ اللَّهُ عَنِ الْمُنَافِقِینَ بِمَا أَخْبَرَهُ وَ وَصَفَهُمْ بِمَا وَصَفَهُمْ فَقَالَ عَزَّ وَ جَلَ وَ إِذا رَأَیْتَهُمْ تُعْجِبُکَ أَجْسامُهُمْ وَ إِنْ یَقُولُوا تَسْمَعْ لِقَوْلِهِمْ </w:t>
      </w:r>
      <w:r>
        <w:rPr>
          <w:rStyle w:val="FootnoteReference"/>
        </w:rPr>
        <w:footnoteReference w:id="587"/>
      </w:r>
      <w:r>
        <w:rPr>
          <w:rFonts w:ascii="Amiri" w:hAnsi="Amiri" w:eastAsia="Amiri" w:cs="Amiri"/>
          <w:lang w:bidi="ar-SA"/>
          <w:color w:val="111111"/>
          <w:sz w:val="28"/>
          <w:szCs w:val="28"/>
          <w:rtl/>
        </w:rPr>
        <w:t xml:space="preserve">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یَحْفَظْهُ عَلَی وَجْهِهِ وَ وَهِمَ فِیهِ وَ لَمْ یَتَعَمَّدْ کَذِباً فَهُوَ فِی یَدِهِ یَقُولُ بِهِ وَ یَعْمَلُ بِهِ وَ یَرْوِیهِ وَ 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w:t>
      </w:r>
      <w:r>
        <w:rPr>
          <w:rStyle w:val="FootnoteReference"/>
        </w:rPr>
        <w:footnoteReference w:id="588"/>
      </w:r>
      <w:r>
        <w:rPr>
          <w:rFonts w:ascii="Amiri" w:hAnsi="Amiri" w:eastAsia="Amiri" w:cs="Amiri"/>
          <w:lang w:bidi="ar-SA"/>
          <w:color w:val="111111"/>
          <w:sz w:val="28"/>
          <w:szCs w:val="28"/>
          <w:rtl/>
        </w:rPr>
        <w:t xml:space="preserve">النَّاسِخَ فَلَوْ عَلِمَ أَنَّهُ مَنْسُوخٌ لَرَفَضَهُ وَ لَوْ عَلِمَ الْمُسْلِمُونَ أَنَّهُ مَنْسُوخٌ لَرَفَضُوهُ وَ آخَرُ رَابِعٌ لَمْ یَکْذِبْ عَلَی رَسُولِ اللَّهِ صلّی الله علیه و آله مُبْغِضٌ لِلْکَذِبِ خَوْفاً مِنَ اللَّهِ عَزَّ وَ جَلَّ وَ تَعْظِیماً لِرَسُولِ اللَّهِ صلّی الله علیه و آله لَمْ یَسْهُ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وَ قَدْ کَانَ یَکُونُ مِنْ رَسُولِ اللَّهِ صلّی الله علیه و آله الْکَلَامُ لَهُ وَجْهَانِ وَ کَلَامٌ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وَ کَلَامٌ خَاصٌّ مِثْلُ الْقُرْآنِ وَ قَدْ قَالَ اللَّهُ عَزَّ وَ جَلَّ فِی کِتَابِهِ ما آتاکُمُ الرَّسُولُ فَخُذُوهُ وَ ما نَهاکُمْ عَنْهُ فَانْتَهُوا فَیَشْتَبِهُ عَلَی مَنْ لَمْ یَعْرِفْ وَ لَمْ یَدْرِ مَا عَنَی اللَّهُ بِهِ وَ رَسُولُهُ صلّی الله علیه و آله وَ لَیْسَ کُلُّ أَصْحَابِ رَسُولِ اللَّهِ صلّی الله علیه و آله یَسْأَلُهُ عَنِ الشَّیْ‌ءِ فَیَفْهَمُ کَانَ مِنْهُمْ مَنْ یَسْأَلُهُ وَ لَا یَسْتَفْهِمُ حَتَّی إِنْ کَانُوا لَیُحِبُّونَ أَنْ یَجِی‌ءَ الْأَعْرَابِیُّ وَ الطَّارِی </w:t>
      </w:r>
      <w:r>
        <w:rPr>
          <w:rStyle w:val="FootnoteReference"/>
        </w:rPr>
        <w:footnoteReference w:id="589"/>
      </w:r>
      <w:r>
        <w:rPr>
          <w:rFonts w:ascii="Amiri" w:hAnsi="Amiri" w:eastAsia="Amiri" w:cs="Amiri"/>
          <w:lang w:bidi="ar-SA"/>
          <w:color w:val="111111"/>
          <w:sz w:val="28"/>
          <w:szCs w:val="28"/>
          <w:rtl/>
        </w:rPr>
        <w:t xml:space="preserve">فَیَسْأَلَ رَسُولَ اللَّهِ صلّی الله علیه و آله حَتَّی یَسْمَعُوا وَ کُنْتُ أَدْخُلُ عَلَی رَسُولِ اللَّهِ صلّی الله علیه و آله کُلَّ یَوْمٍ دَخْلَةً وَ کُلَّ لَیْلَةٍ دَخْلَةً فَیُخْلِینِی فِیهَا أَدُورُ مَعَهُ حَیْثُمَا دَارَ وَ قَدْ عَلِمَ أَصْحَابُ رَسُولِ اللَّهِ صلّی الله علیه و آله أَنَّهُ لَمْ یَصْنَعْ ذَلِکَ بِأَحَدٍ مِنَ النَّاسِ غَیْرِی فَرُبَّمَا کَانَ ذَلِکَ فِی بَیْتِی یَأْتِینِی رَسُولُ اللَّهِ أَکْثَرَ ذَلِکَ فِی بَیْتِی وَ کُنْتُ إِذَا دَخَلْتُ عَلَیْهِ بَعْضَ مَنَازِلِهِ أَخْلَانِی وَ أَقَامَ عَنِّی نِسَاءَهُ فَلَا یَبْقَی عِنْدَهُ أَحَدٌ غَیْرِی وَ إِذَا أَتَانِی لِلْخَلْوَةِ مَعِی فِی بَیْتِی لَمْ تَقُمْ عَنْهُ فَاطِمَةُ وَ لَا أَحَدٌ مِنْ بَنِیَّ وَ کُنْتُ إِذَا سَأَلْتُهُ أَجَابَنِی وَ إِذَا سَکَتُّ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لِی أَنْ یُؤْتِیَنِی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فِی أَمْرٍ بِطَاعَةٍ أَوْ نَهْیٍ عَنْ مَعْصِیَةٍ إِلَّا عَلَّمَنِیهِ وَ حَفِظْتُهُ </w:t>
      </w:r>
      <w:r>
        <w:rPr>
          <w:rStyle w:val="FootnoteReference"/>
        </w:rPr>
        <w:footnoteReference w:id="590"/>
      </w:r>
      <w:r>
        <w:rPr>
          <w:rFonts w:ascii="Amiri" w:hAnsi="Amiri" w:eastAsia="Amiri" w:cs="Amiri"/>
          <w:lang w:bidi="ar-SA"/>
          <w:color w:val="111111"/>
          <w:sz w:val="28"/>
          <w:szCs w:val="28"/>
          <w:rtl/>
        </w:rPr>
        <w:t xml:space="preserve">فَلَمْ أَنْسَ حَرْفاً وَاحِداً ثُمَّ وَضَعَ علیه السّلام یَدَهُ عَلَی صَدْرِی وَ دَعَا اللَّهَ لِی أَنْ یَمْلَأَ قَلْبِی عِلْماً وَ فَهْماً وَ حُکْماً وَ</w:t>
      </w:r>
    </w:p>
    <w:p>
      <w:pPr>
        <w:pStyle w:val="BookText"/>
      </w:pPr>
      <w:r>
        <w:rPr>
          <w:rFonts w:ascii="Amiri" w:hAnsi="Amiri" w:eastAsia="Amiri" w:cs="Amiri"/>
          <w:lang w:bidi="ar-SA"/>
          <w:color w:val="111111"/>
          <w:sz w:val="28"/>
          <w:szCs w:val="28"/>
          <w:rtl/>
        </w:rPr>
        <w:t xml:space="preserve">نُوراً فَقُلْتُ یَا نَبِیَّ اللَّهِ بِأَبِی أَنْتَ وَ أُمِّی إِنِّی مُنْذُ دَعَوْتَ اللَّهَ لِی بِمَا دَعَوْتَ لَمْ أَنْسَ شَیْئاً وَ لَمْ یَفُتْنِی شَیْ‌ءٌ لَمْ أَکْتُبْهُ أَ فَتَتَخَوَّفُ عَلَیَّ النِّسْیَانَ فِیمَا بَعْدُ فَقَالَ لَا لَسْتُ أَخَافُ عَلَیْکَ النِّسْیَانَ وَ لَا الْجَهْلَ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 حَدَّثَنَا أَبِی رَضِیَ اللَّهُ عَنْهُ قَالَ حَدَّثَنَا أَحْمَدُ بْنُ إِدْرِیسَ قَالَ حَدَّثَنَا أَبُو سَعِیدٍ سَهْلُ بْنُ زِیَادٍ الْأَدَمِیُّ قَالَ حَدَّثَنِی جَعْفَرُ بْنُ بَشَّارٍ الْوَاسِطِیُّ قَالَ حَدَّثَنَا عُبَیْدُ اللَّهِ بْنُ عَبْدِ اللَّهِ الدِّهْقَانُ عَنْ دُرُسْتَ بْنِ أَبِی مَنْصُورٍ الْوَاسِطِیِّ عَنْ عُمَرَ بْنِ أُذَیْنَةَ عَنْ زُرَارَةَ بْنِ أَعْیَنَ عَنْ أَبِی جَعْفَرٍ علیه السّلام قَالَ قَالَ أَمِیرُ الْمُؤْمِنِینَ علیه السّلام مَنْ صَنَعَ مِثْلَ مَا صُنِعَ إِلَیْهِ فَقَدْ کَافَأَ وَ مَنْ أَضْعَفَ کَانَ شَکُوراً وَ مَنْ شَکَرَ کَانَ کَرِیماً وَ مَنْ عَلِمَ أَنَّ مَا صَنَعَ إِنَّمَا صَنَعَ لِنَفْسِهِ لَمْ یَسْتَبْطِ النَّاسَ فِی بِرِّهِمْ وَ لَمْ یَسْتَزِدْهُمْ فِی مَوَدَّتِهِمْ فَلَا تَطْلُبَنَّ غَیْرَکَ شُکْرَ مَا أَتَیْتَهُ إِلَی نَفْسِکَ </w:t>
      </w:r>
      <w:r>
        <w:rPr>
          <w:rStyle w:val="FootnoteReference"/>
        </w:rPr>
        <w:footnoteReference w:id="592"/>
      </w:r>
      <w:r>
        <w:rPr>
          <w:rFonts w:ascii="Amiri" w:hAnsi="Amiri" w:eastAsia="Amiri" w:cs="Amiri"/>
          <w:lang w:bidi="ar-SA"/>
          <w:color w:val="111111"/>
          <w:sz w:val="28"/>
          <w:szCs w:val="28"/>
          <w:rtl/>
        </w:rPr>
        <w:t xml:space="preserve">وَ وَقَیْتَ بِهِ عِرْضَکَ وَ اعْلَمْ أَنَّ طَالِبَ الْحَاجَةِ إِلَیْکَ لَمْ یُکْرِمْ وَجْهَهُ عَنْ وَجْهِکَ فَأَکْرِمْ وَجْهَکَ عَنْ رَدِّهِ.</w:t>
      </w:r>
    </w:p>
    <w:p>
      <w:pPr>
        <w:pStyle w:val="BookText"/>
      </w:pPr>
      <w:r>
        <w:rPr>
          <w:rFonts w:ascii="Amiri" w:hAnsi="Amiri" w:eastAsia="Amiri" w:cs="Amiri"/>
          <w:lang w:bidi="ar-SA"/>
          <w:color w:val="111111"/>
          <w:sz w:val="28"/>
          <w:szCs w:val="28"/>
          <w:rtl/>
        </w:rPr>
        <w:t xml:space="preserve">«133»- حَدَّثَنَا مُحَمَّدُ بْنُ الْحَسَنِ بْنِ أَحْمَدَ بْنِ الْوَلِیدِ رَضِیَ اللَّهُ عَنْهُ قَالَ حَدَّثَنَا مُحَمَّدُ بْنُ الْحَسَنِ الصَّفَّارُ قَالَ حَدَّثَنَا مُحَمَّدُ بْنُ الْحُسَیْنِ بْنِ أَبِی الْخَطَّابِ عَنْ عَلِیِّ بْنِ أَسْبَاطٍ عَنْ سُلَیْمٍ مَوْلَی طِرْبَالٍ عَنْ رَجُلٍ عَنْ أَبِی جَعْفَرٍ علیه السّلام قَالَ سَمِعْتُهُ یَقُولُ الدُّنْیَا دُوَلٌ فَمَا کَانَ لَکَ فِیهَا أَتَاکَ عَلَی ضَعْفِکَ وَ مَا کَانَ مِنْهَا عَلَیْکَ أَتَاکَ وَ لَمْ تَمْتَنِعْ مِنْهُ بِقُوَّةٍ ثُمَّ أَتْبَعَ هَذَا الْکَلَامَ بِأَنْ قَالَ مَنْ یَئِسَ مِمَّا فَاتَ أَرَاحَ بَدَنَهُ وَ مَنْ قَنِعَ بِمَا أُوتِیَ قَرَّتْ عَیْنُهُ.</w:t>
      </w:r>
    </w:p>
    <w:p>
      <w:pPr>
        <w:pStyle w:val="BookText"/>
      </w:pPr>
      <w:r>
        <w:rPr>
          <w:rFonts w:ascii="Amiri" w:hAnsi="Amiri" w:eastAsia="Amiri" w:cs="Amiri"/>
          <w:lang w:bidi="ar-SA"/>
          <w:color w:val="111111"/>
          <w:sz w:val="28"/>
          <w:szCs w:val="28"/>
          <w:rtl/>
        </w:rPr>
        <w:t xml:space="preserve">«134»- حَدَّثَنَا أَبِی رَضِیَ اللَّهُ عَنْهُ قَالَ حَدَّثَنَا سَعْدُ بْنُ عَبْدِ اللَّهِ قَالَ حَدَّثَنَا أَحْمَدُ بْنُ مُحَمَّدِ بْنِ عِیسَی عَنْ أَحْمَدَ بْنِ مُحَمَّدِ بْنِ أَبِی نَصْرٍ الْبَزَنْطِیِّ عَنْ رَجُلٍ مِنْ خُزَاعَةَ عَنْ أَسْلَمِیٍّ عَنْ أَبِیهِ عَنْ أَبِی عَبْدِ اللَّهِ علیه السّلام قَالَ: تَعَلَّمُوا الْعَرَبِیَّةَ فَإِنَّهَا کَلَامُ اللَّهِ الَّذِی تَکَلَّمَ بِهِ خَلْقَهُ وَ نَظِّفُوا الْمَاضِغَیْنِ وَ بَلِّغُوا بِالْخَوَاتِیمِ.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علی بن الحسین مصنف هذا الکتاب رضی الله عنه قد روی هذا الحدیث أبو سعید الأدمی و قال فی آخره بلعوا بالخواتیم أی اجعلوا الخواتیم فی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3" w:name="pg5813_38316"/>
    <w:bookmarkEnd w:id="233"/>
    <w:p>
      <w:pPr>
        <w:pStyle w:val="BookText"/>
      </w:pPr>
      <w:r>
        <w:rPr>
          <w:rFonts w:ascii="IRNazanin" w:hAnsi="IRNazanin" w:eastAsia="IRNazanin" w:cs="IRNazanin"/>
          <w:lang w:bidi="fa-IR"/>
          <w:color w:val="111111"/>
          <w:sz w:val="28"/>
          <w:szCs w:val="28"/>
          <w:rtl/>
        </w:rPr>
        <w:t xml:space="preserve">آخر الأصابع و لا تجعلوها فی أطرافها فإنه یروی أنه من عمل قوم لوط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چهار طریق حدیث پیغمبر بمردم رسیده که پنجمی ندارند)
</w:t>
      </w:r>
      <w:r>
        <w:rPr>
          <w:rFonts w:ascii="IRNazanin" w:hAnsi="IRNazanin" w:eastAsia="IRNazanin" w:cs="IRNazanin"/>
          <w:lang w:bidi="fa-IR"/>
          <w:color w:val="111111"/>
          <w:sz w:val="28"/>
          <w:szCs w:val="28"/>
          <w:rtl/>
        </w:rPr>
        <w:t xml:space="preserve">سلیم بن قیس هلالی گوید بامیر المؤمنین گفتم من از سلمان و مقداد و ابی ذر چیزی از تفسیر و احادیث پیغمبر میشنوم جز آنچه در دست مردم است و شما آنچه را از آن‌ها شنیدم تصدیق دارید و در دست مردم بسیاری از تفسیر قرآن و احادیث پیغمبر هست که با آن‌ها مخالفید و عقیده دارید که همه آن‌ها بیهوده است، شما رأی میدهید که مردم عمدا به رسول خدا دروغ میگویند و قرآن را بنظر خود تفسیر میکنند؟ گوید علی علیه السّلام بمن توجه کرد و فرمود پرسیدی اکنون جواب آن را بفهم. بدرستی که در دست مردم حق و باطل و راست و دروغ هر دو هست، آنچه هم راست است ناسخ و منسوخ و محکم و متشابه و محفوظ و مغلوط دارد؛ در عهد پیغمبر آنقدر بآن حضرت دروغ بستند که ایستاد و خطبه خواند و فرمود آی مردم دروغگویان بر من بسیار شدند، کسی که بر من عمدا دروغ بندد نشیمن‌گاهش پر از آتش شود، پس از آن حضرت هم بر او دروغ بستند همانا حدیث پیغمبر از چهار کس بشما برسد که پنجمی ندارند، اول از مرد منافقی که اظهار ایمان میکند و با اسلام ظاهر سازی می‌نماید و در باطن بی‌دین است از دروغ بستن به رسول خدا هیچ پروا ندارد اگر مردم بدانند که منافق و دروغگو است از او نمی‌پذیرند و سخنش را باور نمیکنند ولی میگویند این مردیست که با رسول خدا بوده و او را دیده و این حدیث را از او شنیده، حدیث او را دریافت میکنند و حال او را نمی‌دانند، خدا رسول خود را از منافقین خبر داد و آن‌ها را بدان چه بایست وصف کرد و فرمود چون آنها را ببینی از وضع ظاهر و خوش نمای آنان در شگفت میمانی و اگر سخنی گویند بآنها گوش میدهی همین منافقین پس از پیغمبر در میان مسلمانان بودند و خود را به پیشوایان گمراهی و رهبران دوزخ نزدیک کردند و سخنان بیهوده و دروغ و بهتان بنفع آن‌ها بهم بافتند تا آن‌ها را بکارهای بزرگ واداشتند و بگردن مردم سوار کردند و بکمک آنان دنیا را خوردند، همانا مردم پیرو پادشاهان و دنیا طلبند مگر کسی که خدا او را حفظ کند، این یکی از چهار کس است.</w:t>
      </w:r>
      <w:r>
        <w:rPr>
          <w:rFonts w:ascii="IRNazanin" w:hAnsi="IRNazanin" w:eastAsia="IRNazanin" w:cs="IRNazanin"/>
          <w:lang w:bidi="fa-IR"/>
          <w:color w:val="111111"/>
          <w:sz w:val="28"/>
          <w:szCs w:val="28"/>
          <w:rtl/>
        </w:rPr>
        <w:t xml:space="preserve">دوم مردیکه چیزی از رسول خدا شنیده ولی آن را درست حفظ نکرده قصد دروغ ندارد ولی غلط فهمیده، این کلام غلط در دست او است بدان رأی می‌دهد و عمل میکند و آن را روایت میکند و می گوید همانا از رسول خدا شنیده‌ام اگر مسلمانان بدانند غلط فهمیده آن را نمی‌پذیرند اگر خودش هم بداند غلط است آن را رها میکند.</w:t>
      </w:r>
      <w:r>
        <w:rPr>
          <w:rFonts w:ascii="IRNazanin" w:hAnsi="IRNazanin" w:eastAsia="IRNazanin" w:cs="IRNazanin"/>
          <w:lang w:bidi="fa-IR"/>
          <w:color w:val="111111"/>
          <w:sz w:val="28"/>
          <w:szCs w:val="28"/>
          <w:rtl/>
        </w:rPr>
        <w:t xml:space="preserve">سوم کسی که شنیده رسول خدا صلّی الله علیه و آله دستوری داده و ندانسته که سپس از آن نهی کرده یا شنیده از چیزی نهی کرده و ندانسته که سپس بدان دستور داده، حکم منسوخ را در یاد دارد و ناسخ آن را یاد ندارد اگر خودش می دانست منسوخ شده آن را رها میکرد اگر مسلمانان هم می‌دانستند که منسوخ شده آن را رها می‌کردند.</w:t>
      </w:r>
      <w:r>
        <w:rPr>
          <w:rFonts w:ascii="IRNazanin" w:hAnsi="IRNazanin" w:eastAsia="IRNazanin" w:cs="IRNazanin"/>
          <w:lang w:bidi="fa-IR"/>
          <w:color w:val="111111"/>
          <w:sz w:val="28"/>
          <w:szCs w:val="28"/>
          <w:rtl/>
        </w:rPr>
        <w:t xml:space="preserve">چهارم کسی که دروغ برسول خدا نبسته و از ترس خدا و برای احترام پیغمبر دشمن دروغ است فراموشی ندارد هر چه از رسول خدا شنیده درست حفظ کرده و چنانچه شنیده بی‌کم و بیش می‌گوید، ناسخ را از منسوخ دانسته، بناسخ عمل میکند و منسوخ را رها میکند، دستورات پیغمبر هم مانند آیات قرآن ناسخ و منسوخ دارد خاص و عام دارد محکم و متشابه دارد، رسول خدا عادت داشت که سخنان دو پهلو میفرمود و کلامش مانند قرآن عام و خاص داشت خدای عز و جل در کتاب خود فرمود آنچه رسول بشما دستور داد دریافت دارید و از آنچه شما را نهی کرد باز ایستید، کسی که نفهمد مقصود خدا و رسولش چیست در اشتباه می‌افتد این نبود که هر کدام از اصحاب رسول خدا چیزی از آن حضرت بپرسند جواب آن را درست بفهمند، بعضی چیزی می‌پرسیدند از آن حضرت و در مقام فهمیدن مقصود آن حضرت بر نمی‌آمدند و کلام او را درک نمیکردند، راه استفاده از پیغمبر بر آنها دشوار بود تا اینکه دلشان میخواست یک بیابانی، یک تازه رسیده بیاید از آن حضرت پرسش کند تا حضرت جواب گوید و آن‌ها بشنوند، من هر روز یک نوبت داشتم که حضور رسول خدا میرسیدم و هر شب هم یک نوبت داشتم، مرا در این دو نوبت آزاد می‌گذاشت که هر طور باشد من با آن حضرت باشم؛ همه اصحاب رسول خدا می‌دانستند که با هیچ کس از مردم این سازشی را که با من داشت نداشت، این نوبت من گاهی در خانه خودم بود بیشترش را رسول خدا در خانه من می‌آمد و چون در پاره‌ای منزل‌های آن حضرت میرفتم با من خلوت میکرد و زنان خود را از نزد من بیرون میکرد و جز من کسی پیش او نمی‌ماند و چون برای خلوت کردن در خانه خودم می‌آمد فاطمه زهرا و هیچ کدام از فرزندان مرا بیرون نمیکرد، چون از آن حضرت می‌پرسیدم جواب میفرمود و چون خاموش می‌نشستم و پرسشهایم بپایان می‌رسید خودش آغاز سخن میکرد، هیچ آیه‌ای از قرآن بر او فرود نمی‌آمد جز اینکه برای من میخواند و آن را شمرده بمن میگفت تا بخط خود مینوشتم و تأویل و تفسیر آن را بمن یاد میداد و از خدا میخواست که فهم و حفظ آن را بمن بدهد از آن هنگامی که آن حضرت در باره من دعا کرد من آیه‌ای از کتاب خدا را فراموش نکردم و هیچ علمی که آن حضرت بر من واخواند و آن را نوشتم فراموش نکردم آن حضرت در آموزش من کوتاهی نکرد هر چه خدا از حلال و حرام و امر و نهی که بوده یا خواهد بود باو آموخته بود بمن آموخت، هر کتابی که بر یکی از پیغمبران پیش از او فرود آمده بود در باره دستوری که باید اطاعت کرد یا نهی از گناهی بمن آموخت و من در خاطر سپردم، یک حرف آن را فراموش نکردم سپس دست خود را بر سینه من نهاد و از خدا درخواست کرد که دل مرا پر از دانش و فهم و حکمت و نور کند، عرضکردم ای پیغمبر خدا پدر و مادرم قربانت از آن گاه که برای من آن درخواست را از خدا کردی هیچ چیز را فراموش نکردم و چیزی از دستم نرفت که ننوشته باشم آیا بعد از این از فراموشی بر من میترسی؟ فرمود نه من از بابت فراموشی و نادانی در باره تو نگرانی ندارم.</w:t>
      </w:r>
      <w:r>
        <w:rPr>
          <w:rFonts w:ascii="IRNazanin" w:hAnsi="IRNazanin" w:eastAsia="IRNazanin" w:cs="IRNazanin"/>
          <w:lang w:bidi="fa-IR"/>
          <w:color w:val="111111"/>
          <w:sz w:val="28"/>
          <w:szCs w:val="28"/>
          <w:rtl/>
        </w:rPr>
        <w:t xml:space="preserve">شرح: چون در اینجا بمناسبت چند حدیث ذکر شده که عنوان چهارگانه در متن آن‌ها نبوده مصنف بعنوان باب مخصوصی آن‌ها را از اخبار دیگر این باب جدا کرده،</w:t>
      </w:r>
      <w:r>
        <w:rPr>
          <w:rFonts w:ascii="IRNazanin" w:hAnsi="IRNazanin" w:eastAsia="IRNazanin" w:cs="IRNazanin"/>
          <w:lang w:bidi="fa-IR"/>
          <w:color w:val="111111"/>
          <w:sz w:val="28"/>
          <w:szCs w:val="28"/>
          <w:rtl/>
        </w:rPr>
        <w:t xml:space="preserve">-امام یکم فرمود:</w:t>
      </w:r>
      <w:r>
        <w:rPr>
          <w:rFonts w:ascii="IRNazanin" w:hAnsi="IRNazanin" w:eastAsia="IRNazanin" w:cs="IRNazanin"/>
          <w:lang w:bidi="fa-IR"/>
          <w:color w:val="111111"/>
          <w:sz w:val="28"/>
          <w:szCs w:val="28"/>
          <w:rtl/>
        </w:rPr>
        <w:t xml:space="preserve">هر کس باندازه آنچه باو احسان شده احسان کند عوض داده و هر کس دو برابرش احسان کند شکرگزار است و هر کس شکر کند کریمست، هر کس بداند هر چه کند بخود کند در برابر نیکی خود مردم را مسامحه کار نداند و در برابر دوستی خود دوستی از آن‌ها نخواهد، از دیگران پاداش آنچه برای خود کنی و آبروی خود را بدان نگهداری مخواه، بدان که هر کس حاجتی از تو خواسته آبروی خود را حفظ نکرده تو آبروی خود را نگهدار و حاجت او را برآور و دست رد بسینه او مگذار تا آبروی تو هم برود.</w:t>
      </w:r>
      <w:r>
        <w:rPr>
          <w:rFonts w:ascii="IRNazanin" w:hAnsi="IRNazanin" w:eastAsia="IRNazanin" w:cs="IRNazanin"/>
          <w:lang w:bidi="fa-IR"/>
          <w:color w:val="111111"/>
          <w:sz w:val="28"/>
          <w:szCs w:val="28"/>
          <w:rtl/>
        </w:rPr>
        <w:t xml:space="preserve">مردی گوید شنیدم:</w:t>
      </w:r>
      <w:r>
        <w:rPr>
          <w:rFonts w:ascii="IRNazanin" w:hAnsi="IRNazanin" w:eastAsia="IRNazanin" w:cs="IRNazanin"/>
          <w:lang w:bidi="fa-IR"/>
          <w:color w:val="111111"/>
          <w:sz w:val="28"/>
          <w:szCs w:val="28"/>
          <w:rtl/>
        </w:rPr>
        <w:t xml:space="preserve">-امام پنجم فرمود دنیا در گردش است هر روزی بدست یکیست، هر چه از آن داری و هر سودی بتو رسیده با سستی و ضعف تو بوده و هر زیانی در آن بتو رسیده با نیروی خود نتوانستی از آن جلو بگیری سپس دنبال اینسخن فرمود کسی که از آنچه از دست رفته نومید شد تن خود را آسوده کرد و هر کس بآنچه داده شده قناعت کرد چشمش روشن شود.</w:t>
      </w:r>
      <w:r>
        <w:rPr>
          <w:rFonts w:ascii="IRNazanin" w:hAnsi="IRNazanin" w:eastAsia="IRNazanin" w:cs="IRNazanin"/>
          <w:lang w:bidi="fa-IR"/>
          <w:color w:val="111111"/>
          <w:sz w:val="28"/>
          <w:szCs w:val="28"/>
          <w:rtl/>
        </w:rPr>
        <w:t xml:space="preserve">-امام ششم فرمود:</w:t>
      </w:r>
      <w:r>
        <w:rPr>
          <w:rFonts w:ascii="IRNazanin" w:hAnsi="IRNazanin" w:eastAsia="IRNazanin" w:cs="IRNazanin"/>
          <w:lang w:bidi="fa-IR"/>
          <w:color w:val="111111"/>
          <w:sz w:val="28"/>
          <w:szCs w:val="28"/>
          <w:rtl/>
        </w:rPr>
        <w:t xml:space="preserve">زبان عربی را یاد بگیرید زیرا که آن کلامیست که خدا با بندگان خود بدان سخن گفته (مقصود اینست که قرآن را بزبان عربی نازل کرده) آرواره‌های خود را بدان گویا کنید و کلمات را بپایان برسانید.</w:t>
      </w:r>
      <w:r>
        <w:rPr>
          <w:rFonts w:ascii="IRNazanin" w:hAnsi="IRNazanin" w:eastAsia="IRNazanin" w:cs="IRNazanin"/>
          <w:lang w:bidi="fa-IR"/>
          <w:color w:val="111111"/>
          <w:sz w:val="28"/>
          <w:szCs w:val="28"/>
          <w:rtl/>
        </w:rPr>
        <w:t xml:space="preserve">شرح: مقصود اینست که لفظ عربی را با تجوید و کامل ادا کنید و حروف آخر کلمه را خوب ظاهر کنید.</w:t>
      </w:r>
      <w:r>
        <w:rPr>
          <w:rFonts w:ascii="IRNazanin" w:hAnsi="IRNazanin" w:eastAsia="IRNazanin" w:cs="IRNazanin"/>
          <w:lang w:bidi="fa-IR"/>
          <w:color w:val="111111"/>
          <w:sz w:val="28"/>
          <w:szCs w:val="28"/>
          <w:rtl/>
        </w:rPr>
        <w:t xml:space="preserve">محمد بن علی بن حسین مصنف این کتاب گفته این حدیث را ابو سعید آدمی روایت کرده و در آخرش گفته بلغوا بالخواتیم یعنی انگشترها را در پایان انگشتان جا دهید نه در اطراف زیرا در روایت آمده که آن از جمله کارهای قوم لوطست.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چهار راه حدیث پیامبر به مردمان رسید که پنجمی ندارد)
</w:t>
      </w:r>
      <w:r>
        <w:rPr>
          <w:rFonts w:ascii="IRNazanin" w:hAnsi="IRNazanin" w:eastAsia="IRNazanin" w:cs="IRNazanin"/>
          <w:lang w:bidi="fa-IR"/>
          <w:color w:val="111111"/>
          <w:sz w:val="28"/>
          <w:szCs w:val="28"/>
          <w:rtl/>
        </w:rPr>
        <w:t xml:space="preserve">سلیم بن قیس هلالی گفته: به امیر المؤمنین گفتم: من از سلمان و مقداد و ابی ذر چیزی از تفسیر و سخنان پیامبر می‌شنوم جز آنچه در دست مردمان است. تو آنچه را از ایشان شنیدم صحت آنها را باور می‌داری و در دست مردمان بسیاری از تفسیر قرآن و سخنان پیامبر می‌باشد که با آنها موافق نیستی و عقیده داری که همه آنها بیهوده است؛ تو رأی می‌دهی که مردمان از راه دانستن به پیامبر دروغ بسته‌اند و قرآن را به نظر خویش تفسیر می‌کنند؟</w:t>
      </w:r>
      <w:r>
        <w:rPr>
          <w:rFonts w:ascii="IRNazanin" w:hAnsi="IRNazanin" w:eastAsia="IRNazanin" w:cs="IRNazanin"/>
          <w:lang w:bidi="fa-IR"/>
          <w:color w:val="111111"/>
          <w:sz w:val="28"/>
          <w:szCs w:val="28"/>
          <w:rtl/>
        </w:rPr>
        <w:t xml:space="preserve">علی در پاسخ گفت: جواب آنچه را پرسیدی دریاب، در دست مردمان حق و باطل هر دو هست؛ و آنچه نیز راست است ناسخ و منسوخ و محکم و متشابه و محفوظ و مغلوط می‌باشد. در زمان پیامبر آن اندازه به پیامبر دروغ بستند که ایستاد و سخنرانی کرد و گفت: ای مردم دروغگویان بر من بسیار شدند. آنکه بر من از راه دانستن دروغ بندد در دوزخ باد، پس از آن نیز بر وی دروغ بستند.</w:t>
      </w:r>
      <w:r>
        <w:rPr>
          <w:rFonts w:ascii="IRNazanin" w:hAnsi="IRNazanin" w:eastAsia="IRNazanin" w:cs="IRNazanin"/>
          <w:lang w:bidi="fa-IR"/>
          <w:color w:val="111111"/>
          <w:sz w:val="28"/>
          <w:szCs w:val="28"/>
          <w:rtl/>
        </w:rPr>
        <w:t xml:space="preserve">سخنان پیامبر از چهار کس به شما می‌رسد که پنجمی ندارد: یکم از مرد منافقی که ایمان آشکار می‌کند و با ظاهر سازی و بی‌دینی باطنی از دروغ بستن بر پیامبر پروا ندارد. هر گاه مردمان بدانند که دو روی و دروغگوی ست از او نمی‌پذیرند. اما استدلال مردم این است که وی با پیامبر بوده و او را دیده و این سخن را از او شنیده از این جهت سخن وی را باور دارند، در صورتی که حقیقت وی را ندانند، خدا پیامبر خویش را از دو رویان آگاهی داد و ایشان را به آنچه باید وصف کرد و گفت:</w:t>
      </w:r>
      <w:r>
        <w:rPr>
          <w:rFonts w:ascii="IRNazanin" w:hAnsi="IRNazanin" w:eastAsia="IRNazanin" w:cs="IRNazanin"/>
          <w:lang w:bidi="fa-IR"/>
          <w:color w:val="111111"/>
          <w:sz w:val="28"/>
          <w:szCs w:val="28"/>
          <w:rtl/>
        </w:rPr>
        <w:t xml:space="preserve">چون آنان را بینی از ظاهر سازی ایشان در شگفت مانی و هر گاه سخنی گویند به آنان گوش فرا دهی این دو رویان پس از پیامبر در میان مسلمانان بوده‌اند و خود را به پیشوایان گمراهی و رهبران دوزخ نزدیک می‌کردند و به سود ایشان سخنان می‌ساختند تا آن پیشوایان ایشان را به کارهای بزرگ بگماراند. مردمان همیشه پیرو فرمانروایان خوداند مگر آنکه خدا وی را نگاهداری کرده باشد، این یکی از آن چهار کس است که گفتم.</w:t>
      </w:r>
      <w:r>
        <w:rPr>
          <w:rFonts w:ascii="IRNazanin" w:hAnsi="IRNazanin" w:eastAsia="IRNazanin" w:cs="IRNazanin"/>
          <w:lang w:bidi="fa-IR"/>
          <w:color w:val="111111"/>
          <w:sz w:val="28"/>
          <w:szCs w:val="28"/>
          <w:rtl/>
        </w:rPr>
        <w:t xml:space="preserve">دوم- آنکه چیزی از پیامبر شنیده لیک آن را درست بر نکرده و قصد دروغ گفتن نیز نداشته اما درست در نیافته؛ این گفتار غلط در دست ویست، بدان نظر می‌دهد و عمل می‌کند و آن را برای مردمان روایت می‌کند و می‌گوید از پیامبر شنیدم، هر گاه مسلمانان بدانند غلط دریافته آن را نمی‌پذیرند، چه بسا هر گاه خود نیز بداند که غلط دریافته آن را رها سازد.</w:t>
      </w:r>
      <w:r>
        <w:rPr>
          <w:rFonts w:ascii="IRNazanin" w:hAnsi="IRNazanin" w:eastAsia="IRNazanin" w:cs="IRNazanin"/>
          <w:lang w:bidi="fa-IR"/>
          <w:color w:val="111111"/>
          <w:sz w:val="28"/>
          <w:szCs w:val="28"/>
          <w:rtl/>
        </w:rPr>
        <w:t xml:space="preserve">سوم- آنکه شنیده پیامبر دستوری داده و ندانسته که بعدا از آن نهی کرده است، یا شنیده از چیزی نهی کرده و ندانسته که بعدا به آن فرمان داده؛ حکم منسوخ را در یاد دارد و ناسخ آن را فراموش کرده یا یاد ندارد و هر گاه خود می‌دانست که منسوخ شده آن را رها می‌کرد، هر گاه مسلمانان نیز می‌دانستند که منسوخ شده آن را رها می‌کردند.</w:t>
      </w:r>
      <w:r>
        <w:rPr>
          <w:rFonts w:ascii="IRNazanin" w:hAnsi="IRNazanin" w:eastAsia="IRNazanin" w:cs="IRNazanin"/>
          <w:lang w:bidi="fa-IR"/>
          <w:color w:val="111111"/>
          <w:sz w:val="28"/>
          <w:szCs w:val="28"/>
          <w:rtl/>
        </w:rPr>
        <w:t xml:space="preserve">چهارم- آنکه دروغ بر پیامبر نبسته و از بیم خدا و گرامی داشتن پیامبر، دشمن دروغ است، فراموشی نیز ندارد، هر چه از پیامبر شنیده درست بر کرده و چنان که شنیده بی‌کم و کاست می‌گوید؛ ناسخ را از منسوخ دانسته. به ناسخ کار می‌بندد و منسوخ را رها می‌کند. فرمانهای پیامبر نیز چون آیات قرآن ناسخ و منسوخ دارد، خاص و عام دارد، محکم و متشابه دارد؛ پیامبر عادت داشت که سخنان دو روی می‌گفته، خدا در کتاب خود گفته: آنچه پیامبر به شما فرمان داد بدانید و از آنچه شما را از آن باز داشت باز ایستید، آنکه مقصد خدا و پیامبر وی را ندانست در اشتباه می‌افتد.</w:t>
      </w:r>
      <w:r>
        <w:rPr>
          <w:rFonts w:ascii="IRNazanin" w:hAnsi="IRNazanin" w:eastAsia="IRNazanin" w:cs="IRNazanin"/>
          <w:lang w:bidi="fa-IR"/>
          <w:color w:val="111111"/>
          <w:sz w:val="28"/>
          <w:szCs w:val="28"/>
          <w:rtl/>
        </w:rPr>
        <w:t xml:space="preserve">چنان نبود که هر که از یاران پیامبر چیزی از او بپرسد پاسخ آن را درست دریافته باشد، برخی چیزی می‌پرسیدند اما در مقام دانستن آن بر نمی‌آمدند و سخنان او را در نمی‌یافتند؛ راه دریافتن از پیامبر بر ایشان دشوار بود؛ و می‌خواستند که بیابان گردی بیاید از او پرسش کند تا پیامبر جواب دهد و ایشان بشنوند؛ من همه روزه نوبتی داشتم که پیش پیامبر می‌آمدم و هر شب نیز نوبتی داشتم، مرا در این دو نوبت آزاد می‌نهاد که هر گونه باشد من با وی باشم همه یاران وی می‌دانستند. که با کسی از مردم این سازش را که با من دارد با دیگران ندارد.</w:t>
      </w:r>
      <w:r>
        <w:rPr>
          <w:rFonts w:ascii="IRNazanin" w:hAnsi="IRNazanin" w:eastAsia="IRNazanin" w:cs="IRNazanin"/>
          <w:lang w:bidi="fa-IR"/>
          <w:color w:val="111111"/>
          <w:sz w:val="28"/>
          <w:szCs w:val="28"/>
          <w:rtl/>
        </w:rPr>
        <w:t xml:space="preserve">گاهی در سرای خود بودم بیشتر پیامبر در آنجا می‌آمد و چون در پاره‌یی سراهای او می‌رفتم با من تنها می‌نشست و زنان خود را از نزد من بیرون می‌کرد و جز من کسی پیش او نمی‌ماند، و چون برای خلوت کردن در سرای من می‌آمد، فاطمه و کسی از فرزندان مرا بیرون نمی‌کرد، هر گاه از او می‌پرسیدم جواب می‌داد و چون خاموش می‌نشستم و سؤالها به پایان می‌رسید، خود سخن می‌گفت، هیچ آیه‌یی از قرآن بر او فرود نمی‌آمد مگر آنکه برای من می‌خواند و آن را روشن به من می‌آموخت تا به خط خود می‌نگاشتم، تأویل و تفسیر آن را به من می‌آموخت و از خدا خواستی تا دریافت و بر- کردن آن را به من باز دهد از آن زمان تا کنون آیه‌یی از قرآن را فراموش نکرده‌ام و هیچ دانشی که مرا فرا داد از یاد نبرده‌ام، هر چه از حلال و حرام بود همه را به من آموخت آنگاه دست خود را بر سینه من نهاد و از خدا خواست که دل مرا از دانش و دریافت و نور حکمت انباشته گرداند؛ پیامبر می‌گفت:</w:t>
      </w:r>
      <w:r>
        <w:rPr>
          <w:rFonts w:ascii="IRNazanin" w:hAnsi="IRNazanin" w:eastAsia="IRNazanin" w:cs="IRNazanin"/>
          <w:lang w:bidi="fa-IR"/>
          <w:color w:val="111111"/>
          <w:sz w:val="28"/>
          <w:szCs w:val="28"/>
          <w:rtl/>
        </w:rPr>
        <w:t xml:space="preserve">من از جهت فراموشی و نادانی در باره تو هیچ نگران نیستم».</w:t>
      </w:r>
      <w:r>
        <w:rPr>
          <w:rFonts w:ascii="IRNazanin" w:hAnsi="IRNazanin" w:eastAsia="IRNazanin" w:cs="IRNazanin"/>
          <w:lang w:bidi="fa-IR"/>
          <w:color w:val="111111"/>
          <w:sz w:val="28"/>
          <w:szCs w:val="28"/>
          <w:rtl/>
        </w:rPr>
        <w:t xml:space="preserve">امام علی بن ابی طالب گفته: «هر که به اندازه آنچه به وی نیکی شده نیکی کند عوض داده</w:t>
      </w:r>
      <w:r>
        <w:rPr>
          <w:rFonts w:ascii="IRNazanin" w:hAnsi="IRNazanin" w:eastAsia="IRNazanin" w:cs="IRNazanin"/>
          <w:lang w:bidi="fa-IR"/>
          <w:color w:val="111111"/>
          <w:sz w:val="28"/>
          <w:szCs w:val="28"/>
          <w:rtl/>
        </w:rPr>
        <w:t xml:space="preserve">و هر که دو برابر آن نیکی کند سپاسگزار است و هر که سپاس کند جوانمرد است، هر که بداند هر چه کند به خود کند در مقابل نیکی خود مردمان را سهل انگار نداند و در برابر دوستی خویش دوستی از ایشان نخواهد، از دیگران مزد آنچه برای خویش کنی و آبروی خویشتن به آن نگاهداری مخواه. هر که نیازی از تو خواهد آبروی خود را نگاه نداشته تو آبروی خود را نگاهدار و نیاز وی را بر آر.</w:t>
      </w:r>
      <w:r>
        <w:rPr>
          <w:rFonts w:ascii="IRNazanin" w:hAnsi="IRNazanin" w:eastAsia="IRNazanin" w:cs="IRNazanin"/>
          <w:lang w:bidi="fa-IR"/>
          <w:color w:val="111111"/>
          <w:sz w:val="28"/>
          <w:szCs w:val="28"/>
          <w:rtl/>
        </w:rPr>
        <w:t xml:space="preserve">-جهان در گردش است</w:t>
      </w:r>
      <w:r>
        <w:rPr>
          <w:rFonts w:ascii="IRNazanin" w:hAnsi="IRNazanin" w:eastAsia="IRNazanin" w:cs="IRNazanin"/>
          <w:lang w:bidi="fa-IR"/>
          <w:color w:val="111111"/>
          <w:sz w:val="28"/>
          <w:szCs w:val="28"/>
          <w:rtl/>
        </w:rPr>
        <w:t xml:space="preserve">مردی گفته: از امام محمد باقر شنیدم که گفت: «جهان در گردش است، هر روزی به دست کسی‌ست، هر چه از آن داری و هر سودی که به تو رسیده باشد با سستی و ناتوانی تو بوده و هر زیانی در آن به تو رسیده با نیروی خویشتن نتوانستی از آن باز داری. آنگاه گفت:</w:t>
      </w:r>
      <w:r>
        <w:rPr>
          <w:rFonts w:ascii="IRNazanin" w:hAnsi="IRNazanin" w:eastAsia="IRNazanin" w:cs="IRNazanin"/>
          <w:lang w:bidi="fa-IR"/>
          <w:color w:val="111111"/>
          <w:sz w:val="28"/>
          <w:szCs w:val="28"/>
          <w:rtl/>
        </w:rPr>
        <w:t xml:space="preserve">آنکه از آنچه از دست رفته ناامید گردید تن خویش را آسوده کرد و هر که به آنچه داده شده خرسندی کرد دیده‌اش روشن گردید».</w:t>
      </w:r>
      <w:r>
        <w:rPr>
          <w:rFonts w:ascii="IRNazanin" w:hAnsi="IRNazanin" w:eastAsia="IRNazanin" w:cs="IRNazanin"/>
          <w:lang w:bidi="fa-IR"/>
          <w:color w:val="111111"/>
          <w:sz w:val="28"/>
          <w:szCs w:val="28"/>
          <w:rtl/>
        </w:rPr>
        <w:t xml:space="preserve">-تازی را فرا گیرید</w:t>
      </w:r>
      <w:r>
        <w:rPr>
          <w:rFonts w:ascii="IRNazanin" w:hAnsi="IRNazanin" w:eastAsia="IRNazanin" w:cs="IRNazanin"/>
          <w:lang w:bidi="fa-IR"/>
          <w:color w:val="111111"/>
          <w:sz w:val="28"/>
          <w:szCs w:val="28"/>
          <w:rtl/>
        </w:rPr>
        <w:t xml:space="preserve">ز امام صادق روایت شده که گفت: «تازی را فرا گیرید، زیرا آن گفتاریست که خدا بدان با بندگان خویش سخن گفته، آرواره‌های خود را بدان پاکیزه سازید و کلمات را به پایان رسانید». محمد بن علی بن حسین مؤلف این کتاب که صدوق باشد گفته: این حدیث را ابو سعید آدمی روایت کرده و در پایان آن گفته: بلغوا بالخواتیم. یعنی انگشترین‌ها را در پایان انگشتان جای دهید نه در پیرامون، چون که در روایتی رسیده که آن از کارهای قوم لوط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(حدیث پیغمبر از چهار کس بدست مردم رسید که پنجمی ندارند)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سلیم بن قیس هلالی گوید: بامیر المؤمنین عرض کردم یا امیر المؤمنین من از سلمان و ابی ذر و مقداد کمی از تفسیر قرآن و حدیثهائی از پیغمبر شنیده‌ام که بجز آن مطالبی است که در دست مردم است و آنچه را که از این سه نفر شنیده‌ام شما نیز تصدیق فرمودید ولی در دست مردم از تفسیر قرآن و احادیث پیغمبر خدا مطالب فراوانی است که شماها با آنان در آن گونه مطالب مخالفید و معتقدید که همه آن مطالب باطل و نادرست است آیا بنظر شما مردم عمدا برسول خدا دروغ می‌بندند و قرآن را از پیش خود تفسیر میکنند؟</w:t>
      </w:r>
      <w:r>
        <w:rPr>
          <w:rFonts w:ascii="IRNazanin" w:hAnsi="IRNazanin" w:eastAsia="IRNazanin" w:cs="IRNazanin"/>
          <w:lang w:bidi="fa-IR"/>
          <w:color w:val="111111"/>
          <w:sz w:val="28"/>
          <w:szCs w:val="28"/>
          <w:rtl/>
        </w:rPr>
        <w:t xml:space="preserve">راوی گوید: علی علیه السّلام روی بمن کرده فرمود: پرسیدی اکنون در پاسخش نیکو دقت کن همانا مطالبی که در دست مردم است آمیخته است درست و نادرست و راست و دروغ و ناسخ و منسوخ و عام و خاص و صریح و مجمل و محفوظ و مغلوط و در زمان حیات رسول خدا آنقدر دروغ بر آن حضرت بستند که ایستاد و خطبه خواند و فرمود ای مردم دروغگویان از زبان من فراوان شده‌اند هر کس عمدا از زبان من دروغ بسازد باید نشستنگاه خود را از دوزخ برگزیند و پس از رحلت حضرتش نیز بر او دروغ بستند و حدیث بدست شما فقط از چهار کس رسیده که پنجمی ندارند.</w:t>
      </w:r>
      <w:r>
        <w:rPr>
          <w:rFonts w:ascii="IRNazanin" w:hAnsi="IRNazanin" w:eastAsia="IRNazanin" w:cs="IRNazanin"/>
          <w:lang w:bidi="fa-IR"/>
          <w:color w:val="111111"/>
          <w:sz w:val="28"/>
          <w:szCs w:val="28"/>
          <w:rtl/>
        </w:rPr>
        <w:t xml:space="preserve">اول از مرد منافقی که مؤمن نما است و مسلمان ساختگی، دروغ بستن عمدی برسول خدا را نه گناهی پندارد و نه از آن پروائی دارد و اگر مردم آگاه شوند که این مرد منافقی است دروغ پرداز سخنش را نپذیرند و گفتارش را تصدیق نکنند ولی میگویند این مرد همنشین رسول خدا بوده است و او را دیده و از آن حضرت حدیث شنیده است از این رو حدیث را از او میگیرند بدون اینکه شناسائی در حقش داشته باشند و خداوند پیغمبر را از حال آنان آن طور که باید خبر داد و آن طور که شاید توصیف‌شان کرد و فرمود چون آنان را بینی ظاهر فریبنده‌شان تو را خوش آید و اگر سخنی گویند گوش به سخنشان فرا دهی همین منافقین بودند که پس از رحلت رسول خدا زنده بودند و با سخنان کفر آمیز و دروغ و بهتان خود را بدربار پیشوایان گمراهی و رهبران دوزخ نزدیک کردند تا آنجا که پیشوایان زمام کارها را بدست همین مردم منافق سپردند و آنان را بر گردن مردم سوار کردند و بدستیاری آنان دنیا را بکام خود کشیدند و حقیقت مطلب جز این نیست که مردم تابع پادشاهان‌اند و دنیا طلب مگر کسی که خداوند او را نگهدارد این یکی از چهار کس بود.</w:t>
      </w:r>
      <w:r>
        <w:rPr>
          <w:rFonts w:ascii="IRNazanin" w:hAnsi="IRNazanin" w:eastAsia="IRNazanin" w:cs="IRNazanin"/>
          <w:lang w:bidi="fa-IR"/>
          <w:color w:val="111111"/>
          <w:sz w:val="28"/>
          <w:szCs w:val="28"/>
          <w:rtl/>
        </w:rPr>
        <w:t xml:space="preserve">دوم مردی است که چیزی از رسول خدا شنیده است ولی آن طور که باید بخاطر نسپرده و بغلط و اشتباه دچار شده است نه اینکه عمدا دروغ گفته باشد و این کلام غلط را بدست گرفته قائل بآن است و مطابق آن عمل میکند و برای دیگران نیز روایت میکند و میگوید من خود از رسول خدا چنین شنیدم و اگر مسلمانان بدانند که این مرد در گفتارش باشتباه است از او نپذیرند و خود او نیز اگر باشتباهش پی برد دست از آن بر میدارد.</w:t>
      </w:r>
      <w:r>
        <w:rPr>
          <w:rFonts w:ascii="IRNazanin" w:hAnsi="IRNazanin" w:eastAsia="IRNazanin" w:cs="IRNazanin"/>
          <w:lang w:bidi="fa-IR"/>
          <w:color w:val="111111"/>
          <w:sz w:val="28"/>
          <w:szCs w:val="28"/>
          <w:rtl/>
        </w:rPr>
        <w:t xml:space="preserve">سومین مرد کسی است که شنیده است از رسول خدا که در باره چیزی دستوری داده است ولی ندانسته که سپس از آن نهی فرموده است یا شنیده است که از چیزی نهی فرموده ولی ندانسته که سپس بدان امر کرده است و در نتیجة، حکمی را که منسوخ و لغو شده بیاد دارد ولی حکمی را که ناسخ است بیاد ندارد و خود او اگر متوجه شود که این حکم از اعتبار افتاده است رهایش خواهد کرد و مسلمانان نیز اگر می‌دانستند که حکمی است منسوخ رهایش مینمودند.</w:t>
      </w:r>
      <w:r>
        <w:rPr>
          <w:rFonts w:ascii="IRNazanin" w:hAnsi="IRNazanin" w:eastAsia="IRNazanin" w:cs="IRNazanin"/>
          <w:lang w:bidi="fa-IR"/>
          <w:color w:val="111111"/>
          <w:sz w:val="28"/>
          <w:szCs w:val="28"/>
          <w:rtl/>
        </w:rPr>
        <w:t xml:space="preserve">چهارمین مرد، کسی است که برسول خدا دروغ نه بندد و از ترس خدای عز و جل و بزرگداشت رسول خدا دشمن دروغ است آنچه از رسول خدا شنیده فراموش نکرده بلکه نیکو بخاطرش سپرده است و همان طور که شنیده بی‌کم و زیاد نقل میکند و ناسخ را از منسوخ تمیز میدهد بناسخ عمل میکند و منسوخ را رها میکند که دستورهای پیغمبر همانند قرآن است ناسخ و منسوخ دارد خاص و عام دارد محکم و متشابه دارد گاهی اتفاق می‌افتاد که گفتار رسول خدا دو پهلو بود و مانند قرآن کلماتی داشت که برای همه بود و کلماتی که برای عده‌ای مخصوص بود و خداوند در قرآنش فرموده است آنچه رسول بشما دستور داد بگیرید و از آنچه شما را باز داشت باز ایستید از این جهت بر کسی که معرفت ندارد و مقصود خدا و رسولش را درک نمی‌کند امر مشتبه گردد و این چنین نبود که هر کس از یاران رسول خدا که سؤالی داشت قدرت فهم نیز داشته باشد.</w:t>
      </w:r>
      <w:r>
        <w:rPr>
          <w:rFonts w:ascii="IRNazanin" w:hAnsi="IRNazanin" w:eastAsia="IRNazanin" w:cs="IRNazanin"/>
          <w:lang w:bidi="fa-IR"/>
          <w:color w:val="111111"/>
          <w:sz w:val="28"/>
          <w:szCs w:val="28"/>
          <w:rtl/>
        </w:rPr>
        <w:t xml:space="preserve">در میان اصحاب افرادی بود که می‌پرسید ولی در مقام فهم کلمات آن حضرت نبود تا آنجا که دوست می‌داشتند یک عرب بیابانی و از راه رسیده‌ای بیاید و از رسول خدا مطالبی بپرسد و آنان فقط مستمع باشند آن من بودم که هر روز یک نوبت و هر شب یک نوبت بحضور رسول خدا میرسیدم و آزادانه با آن حضرت بودم و همه اصحاب رسول خدا می‌دانستند که آن حضرت بجز با من با هیچ کس از مردم این گونه رفتار نمیکرد چه بسا که این مصاحبه در خانه من انجام می‌گرفت و غالبا رسول خدا بخانه من تشریف می‌آورد و اگر من در پاره‌ای از منزل‌های آن حضرت بخدمتش میرسیدم خانه را برای من خلوت میفرمود و همسرهای خود را از خانه بیرون می‌فرستاد و جز من هیچ کس در خدمتش باقی نمی‌ماند ولی اگر آن حضرت برای مذاکرات خصوصی بخانه من تشریف می‌آورد نه فاطمة از خانه بیرون میرفت نه هیچ یک از فرزندان من آنگاه هر چه می‌پرسیدم پاسخم میداد و چون من خاموش میشدم و سؤالاتم پایان می‌یافت حضرتش آغاز سخن میفرمود این چنین بود که هیچ آیه‌ای از قرآن برسول خدا فرود نیامد مگر اینکه آن آیه را برای من خواند و دیکته فرمود تا من بخط خود آن را نوشتم و تأویل آیات و تفسیرش و ناسخش و منسوخش و محکمش و متشابهش و خاصش و عامش را بمن یاد داد و از خداوند مسألت نمود که نیروی فهم و نگهداری آن دانش را بمن عطا فرماید و از وقتی که آن حضرت در باره من دعا فرمود. نه یک آیه از قرآن فراموشم شد و نه یک نکته از دانشهائی که برای من فراخوانده بود و من آن را نوشته بودم و از دانشی که خداوند پیغمبر را فرایاد داده بود از حلال و حرام و امر و نهی از گذشته و آینده و کتاب‌هایی که به پیغمبران پیشین فرود آمده بود در باره دستوری که باید بکار بست و یا گناهی که باید مرتکب نشد هیچ فروگذار نشد و همه را بمن یاد داد و خاطر نشانم فرمود و من حتی یک حرف آن را فراموش نکردم و پس از همه اینها دست مبارک را بر سینه من نهاد و دعا کرد که خداوند دل مرا از دانش و فهم و حکمت و روشنائی لب‌ریز گرداند عرضکردم ای پیغمبر خدا پدر و مادرم بقربانت از آن هنگام که برای من آنچنان دعا فرموده‌ای هیچ چیز را فراموش نکرده‌ام و اگر چیزی را ننوشته‌ام هنوز بیاد دارم ترس این هست که بعد از این فراموشی بر من عارض شود؟ فرمود: نه، من از بابت فراموشی و ناتوانی هیچ نگرانی در باره تو ندارم.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امیر المؤمنین علیه السّلام فرمود: هر کس باندازه آنچه در باره او نیکی شده است نیکی کند عوضی بیش نداده است و هر کس چند برابرش نیکی نمود سپاسگزاری کرده است و هر کس سپاسگزار باشد بزرگوار خواهد بود و هر کس بداند که هر چه کند بهره‌اش برای خود او است در نیکی بمردم مسامحه نکند و در برابر دوستی با مردم انتظار دوستی از آنان نخواهد داشت پس پاداش آنچه برای خود کرده و آبروی خود را بدان نگهداشته‌ای از دیگران مخواه و بدان که هر کس حاجتی نزد تو آورد تو را از خود آبرومندتر انگاشته تو نیز روی بزرگواری خود را از او بر مگردان.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مردی گوید: از امام باقر علیه السّلام شنیدم که میفرمود دنیا (خواه و ناخواه) در گردش است بهره‌ای که در دنیا داری تو را خواهد رسید هر چند سست و ناتوان باشی و زیانی که از دنیا تو را نصیب است دامنگیر تو خواهد گشت و نیرومند هم باشی نتوانی از آن جلوگیر شوی سپس بدنبال این سخن فرمود هر کس از آنچه از دست او بشد نومید گردد آسایش جسمی خود را بدست آورده و هر کس با آنچه او راست بسازد چشمش روشن خواهد شد.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صادق علیه السّلام فرمود: زبان عربی را یاد بگیرید که آن کلام خدا است و خداوند بآن زبان با بندگان خود سخن گفته است (مقصود قرآن است) و آرواره‌های خود را با عربی بسخن در آورید و پایان کلمات را روشن ادا کنید.</w:t>
      </w:r>
      <w:r>
        <w:rPr>
          <w:rFonts w:ascii="IRNazanin" w:hAnsi="IRNazanin" w:eastAsia="IRNazanin" w:cs="IRNazanin"/>
          <w:lang w:bidi="fa-IR"/>
          <w:color w:val="111111"/>
          <w:sz w:val="28"/>
          <w:szCs w:val="28"/>
          <w:rtl/>
        </w:rPr>
        <w:t xml:space="preserve">محمد بن علی بن الحسین مصنف این کتاب گوید: ابو سعید آدمی همین حدیث را روایت کرده و در معنای جمله آخر: (و بلغو بالخواتیم) گفته است که انگشترها را که در دست می‌کنید در آخر انگشتان باشد نه در نیمه که روایت شده است انگشتر را در نیمه انگشتان نمودن از جمله کارهای قوم لوط بوده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(حدیث پیامبر خدا صلی الله علیه و آله از چهار کس به مردم رسیده و پنجمی ندارد)
</w:t>
      </w:r>
      <w:r>
        <w:rPr>
          <w:rFonts w:ascii="IRNazanin" w:hAnsi="IRNazanin" w:eastAsia="IRNazanin" w:cs="IRNazanin"/>
          <w:lang w:bidi="fa-IR"/>
          <w:color w:val="111111"/>
          <w:sz w:val="28"/>
          <w:szCs w:val="28"/>
          <w:rtl/>
        </w:rPr>
        <w:t xml:space="preserve">سلیم بن قیس هلالی می‌گوید: به امیر المؤمنین علیه السّلام گفتم: یا امیر المؤمنین، من از سلمان و مقداد و ابو ذر چیزی از تفسیر قرآن و احادیث پیامبر خدا شنیدم که غیر از چیزی بود که در دست مردم است، و از تو شنیدم که آنچه را که از آنها شنیده‌ام تصدیق فرمودی و در دست مردم چیزهای بسیاری از تفسیر قرآن و احادیث پیامبر دیده‌ام که شما با آن مخالف هستید و معتقدید که آنها باطل است، آیا به نظر شما مردم از روی عمد به پیامبر دروغ می‌بندند و قرآن را با رأی‌های خودشان تفسیر می‌کنند؟</w:t>
      </w:r>
      <w:r>
        <w:rPr>
          <w:rFonts w:ascii="IRNazanin" w:hAnsi="IRNazanin" w:eastAsia="IRNazanin" w:cs="IRNazanin"/>
          <w:lang w:bidi="fa-IR"/>
          <w:color w:val="111111"/>
          <w:sz w:val="28"/>
          <w:szCs w:val="28"/>
          <w:rtl/>
        </w:rPr>
        <w:t xml:space="preserve">می‌گوید: علی علیه السّلام رو به سوی من کرد و فرمود: پرسیدی پس جواب آن را دریاب. همانا در دست مردم حقی و باطلی و راستی و دروغی و ناسخی و منسوخی و عامی و خاصی و محکمی و متشابهی و حفظی و گمانی وجود دارد و به پیامبر خدا صلی الله علیه و آله در زمان حیاتش دروغ بستند تا جایی که خطبه‌ای خواند و فرمود: ای مردم دروغ‌گویان بر من زیاد شده‌اند هر کس از روی عمد بر من دروغ بندد، نشیمنگاه او پر از آتش می‌شود. پس از مرگ آن حضرت نیز کسانی به او دروغ بستند.</w:t>
      </w:r>
      <w:r>
        <w:rPr>
          <w:rFonts w:ascii="IRNazanin" w:hAnsi="IRNazanin" w:eastAsia="IRNazanin" w:cs="IRNazanin"/>
          <w:lang w:bidi="fa-IR"/>
          <w:color w:val="111111"/>
          <w:sz w:val="28"/>
          <w:szCs w:val="28"/>
          <w:rtl/>
        </w:rPr>
        <w:t xml:space="preserve">همانا حدیثی که به شما می‌رسد از چهار کس می‌رسد که پنجمی ندارد: مردمی که منافق است و ایمان را اظهار می‌کند و تظاهر به اسلام دارد و باکی از آن ندارد که به پیامبر خدا صلی الله علیه و آله از روی عمد دروغ بندد، اگر مردم بدانند که او منافق و دروغگوست از او نمی‌پذیرند و او را تصدیق نمی‌کنند ولی آنها می‌گویند که او از اصحاب پیامبر است و او را دیده و از او شنیده است، از چنین شخصی حدیث را اخذ می‌کنند و از درون او خبر ندارند در حالی که خداوند وقتی از منافقین خبر داده و وصف حال آنها را بیان کرده، از حال او خبر داده و او را معرفی نموده و فرموده است: «و چون آنها را می‌بینی قیافه‌هایشان تو را به شگفتی وامی‌دارد و اگر سخن بگویند به آنها گوش می‌دهی» (سوره منافقون آیه 3.) اینان پس از پیامبر صلی الله علیه و آله باقی ماندند و به پیشوایان گمراهی و دعوت‌کنندگان به آتش با گفتن سخن زور و دروغ و بهتان تقرب جستند و آنها اینان را به کار گماشتند و به گرده‌های مردم سوارشان کردند و با آنها دنیا را به دست آوردند و همواره مردم با دنیا و پادشاهان هستند، مگر کسانی که خدا آنها را حفظ کند، این یکی از آن چهار دسته‌اند.</w:t>
      </w:r>
      <w:r>
        <w:rPr>
          <w:rFonts w:ascii="IRNazanin" w:hAnsi="IRNazanin" w:eastAsia="IRNazanin" w:cs="IRNazanin"/>
          <w:lang w:bidi="fa-IR"/>
          <w:color w:val="111111"/>
          <w:sz w:val="28"/>
          <w:szCs w:val="28"/>
          <w:rtl/>
        </w:rPr>
        <w:t xml:space="preserve">مرد دیگری چیزی از پیامبر خدا صلی الله علیه و آله شنیده ولی آن را درست حفظ نکرده است و آن را از روی گمان می‌گوید و از روی عمد به پیامبر دروغ نمی‌بندد، این حدیث در اختیار اوست و آن را می‌گوید و به آن عمل می‌کند و آن را روایت می‌کند و می‌گوید:</w:t>
      </w:r>
      <w:r>
        <w:rPr>
          <w:rFonts w:ascii="IRNazanin" w:hAnsi="IRNazanin" w:eastAsia="IRNazanin" w:cs="IRNazanin"/>
          <w:lang w:bidi="fa-IR"/>
          <w:color w:val="111111"/>
          <w:sz w:val="28"/>
          <w:szCs w:val="28"/>
          <w:rtl/>
        </w:rPr>
        <w:t xml:space="preserve">من آن را از پیامبر خدا صلی الله علیه و آله شنیده‌ام، اگر مردم بدانند که او از روی گمان می‌گوید سخن او را نمی‌پذیرند و حتی اگر خود او نیز بداند که نادرست است آن را رها می سازد.</w:t>
      </w:r>
      <w:r>
        <w:rPr>
          <w:rFonts w:ascii="IRNazanin" w:hAnsi="IRNazanin" w:eastAsia="IRNazanin" w:cs="IRNazanin"/>
          <w:lang w:bidi="fa-IR"/>
          <w:color w:val="111111"/>
          <w:sz w:val="28"/>
          <w:szCs w:val="28"/>
          <w:rtl/>
        </w:rPr>
        <w:t xml:space="preserve">مرد سومی است که چیزی از پیامبر خدا صلی الله علیه و آله شنیده که به آن امر کرده ولی بعدا از آن نهی کرده است ولی او از نهی بعدی پیامبر خبر ندارد یا چیزی را شنیده که پیامبر از آن نهی کرده ولی بعدا به آن امر نموده است ولی او از امر بعدی خبر ندارد و او مطلب نسخ‌شده‌ای را حفظ کرده و ناسخ آن را حفظ نکرده است و اگر می‌دانست که آن نسخ شده است آن را رها می‌کرد و اگر مسلمانان نیز می‌دانستند که آن نسخ شده است آن را رها می‌کردند.</w:t>
      </w:r>
      <w:r>
        <w:rPr>
          <w:rFonts w:ascii="IRNazanin" w:hAnsi="IRNazanin" w:eastAsia="IRNazanin" w:cs="IRNazanin"/>
          <w:lang w:bidi="fa-IR"/>
          <w:color w:val="111111"/>
          <w:sz w:val="28"/>
          <w:szCs w:val="28"/>
          <w:rtl/>
        </w:rPr>
        <w:t xml:space="preserve">مرد چهارمی است که به پیامبر خدا صلی الله علیه و آله دروغ نمی‌بندد و از دروغ بدش می‌آید و این به جهت ترس از خدا و تعظیم رسول خداست، و او اشتباه نمی‌کند و آنچه را که شنیده به درستی حفظ کرده و آنچنان که شنیده است نقل می‌کند و چیزی بر آن نمی‌افزاید و از آن نمی‌کاهد و ناسخ را از منسوخ تشخیص می‌دهد و به ناسخ عمل می‌کند و منسوخ را رها می‌سازد؛ چون فرمان پیامبر هم مانند قرآن ناسخ و منسوخ و خاص و عام و محکم و متشابه دارد، گاهی سخنی از پیامبر می‌رسد که دو وجه دارد یا کلامی عام و یا خاص مانند قرآن است و خداوند در قرآن فرموده: «آنچه از پیامبر به شما می‌رسد بگیرید و چیزی را که شما را از آن نهی می‌کند رها کنید.» «1» پس به کسی که نمی‌داند خدا و پیامبر از آن چه قصدی کرده‌اند مشتبه می‌شود، و چنین نیست که همه اصحاب پیامبر از او چیزی را می‌پرسیدند و می‌فهمیدند، برخی از آنان می‌پرسیدند ولی نمی‌فهمیدند تا جایی که دوست داشتند یک عرب بادیه‌نشین و غریب می‌آمد و از پیامبر خدا صلی الله علیه و آله چیزی می‌پرسید و آنها هم می‌شنیدند.</w:t>
      </w:r>
      <w:r>
        <w:rPr>
          <w:rFonts w:ascii="IRNazanin" w:hAnsi="IRNazanin" w:eastAsia="IRNazanin" w:cs="IRNazanin"/>
          <w:lang w:bidi="fa-IR"/>
          <w:color w:val="111111"/>
          <w:sz w:val="28"/>
          <w:szCs w:val="28"/>
          <w:rtl/>
        </w:rPr>
        <w:t xml:space="preserve">من هر روز یک بار و هر شب یک بار وارد محضر پیامبر خدا صلی الله علیه و آله می‌شدم و با من خلوت می‌کرد و هر کجا می‌رفت من هم می‌رفتم و اصحاب پیامبر می‌دانند که آن حضرت با هیچ کس جز من چنین نمی‌کرد و گاهی این کار در خانه من انجام می‌شد و پیامبر بیشتر به خانه من می‌آمد، وقتی من خدمت او در برخی از منزل‌هایش می‌رفتم با من خلوت می‌کرد و زنانش را از آنجا دور می‌کرد و جز من کسی نمی‌ماند و هر گاه که او نزد من می‌آمد تا در خانه‌ام با من خلوت کند، فاطمه و هیچ یک از فرزندانم از خانه بیرون نمی‌رفتند و چون از او می‌پرسیدم، به من پاسخ می‌داد و چون ساکت می‌شدم و مسأله‌ای نداشتم او آغاز سخن می‌کرد، هیچ آیه‌ای از قرآن بر پیامبر نازل نشده مگر اینکه آن را بر من می‌خواند و آن را به من املا می‌کرد و آن را با خط خودم می‌نوشتم و تأویل و تفسیر و ناسخ و منسوخ و محکم و متشابه و خاص و عام آن را به من یاد می‌داد و از خدا می‌خواست که فهم و حفظ آن را به من عطا کند و من از هنگامی که پیامبر در حق من این دعا را کرد، نه آیه‌ای را از کتاب خدا و نه علمی که به من یاد داده و من آن را نوشتم، فراموش نکرده‌ام و چیزی از آنچه خدا به او آموخته بود از حلال و حرام و نه امر و نهی و نه کتابی که به پیامبری پیش از او نازل شده و در آن امر به اطاعت و نهی از معصیت شده، وجود نداشت مگر اینکه به من یاد داد و من آن را حفظ کردم و حتی یک حرف را فراموش نکردم، آنگاه دستش را به سینه من گذاشت و از خدا خواست که قلب مرا از علم و فهم و درک و نور پر کند و من گفتم: ای پیامبر خدا، پدر و مادرم فدای تو باد از هنگامی که در حق من این دعا را کردی چیزی را فراموش نمی‌کنم و چیزی را که نمی‌نویسم نیز از من فوت نمی‌شود، آیا بیم آن داری که بعدها فراموش کنم؟ فرمود: من از نسیان و جهل بر تو نمی‌ترسم.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زرارة بن اعین از امام باقر علیه السّلام نقل می‌کند که امیر المؤمنین علیه السّلام فرمود: کسی که همان کاری را کند که با او کرده‌اند، عوض داده است و کسی که چند برابر دهد، سپاسگزاری کرده است و هر کس سپاسگزاری کند بزرگواری کرده است و هر کس بداند که هر کاری کند در واقع به خود کرده است در نیکی کردن به مردم درنگ نمی‌کند و در دوستی با آنان در انتظار دوستی آنها نمی‌شود. از دیگران در باره آنچه به خود کرده‌ای و آبروی خود را با آن حفظ کرده‌ای، انتظار تشکر نداشته باش و بدان که کسی که از تو حاجتی می‌خواهد، آبروی خود را در برابر تو حفظ نکرده است پس تو آبروی خود را از اینکه او را رد کنی حفظ کن.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از امام باقر علیه السّلام نقل شده که فرمود: دنیا دست به دست می‌گردد، هر چه در دنیا از آن تو باشد، در حالی که تو ناتوان بودی به سوی تو آمده و هر چه به ضرر تو باشد، در حالی به تو رسیده که تو توانایی دفع آن را نداری. سپس به دنبال این سخن فرمود: هر کس از آنچه از دست داده مأیوس شود خودش را راحت کرده و هر کس به آنچه داده شده قانع باشد چشمش روشن می‌شود.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صادق علیه السّلام می‌فرماید: زبان عربی را یاد بگیرید که آن کلام خداست که با آن با خلق خود سخن گفته است و دندان‌های خود را نظیف نگهدارید و انگشترها را در آخر انگشت قرار دهید. محمد بن علی بن الحسین مصنف این کتاب می‌گوید: این حدیث را از ابو سعید آدمی هم روایت‌شده‌ایم و در آخر آن فرمود: «بلّغوا بالخواتیم» یعنی انگشترها را در آخر انگشت قرار دهید و آن را در اطراف آن قرار ندهید که روایت شده است که آن از عمل قوم لوط است.</w:t>
      </w:r>
    </w:p>
    <w:p>
      <w:pPr>
        <w:pStyle w:val="Heading4"/>
      </w:pPr>
      <w:bookmarkStart w:id="1050" w:name="_Toc573"/>
      <w:r>
        <w:t>أربع خصال لا غنی بالناس عنها فی شهر رمضان</w:t>
      </w:r>
      <w:bookmarkEnd w:id="1050"/>
    </w:p>
    <w:p>
      <w:pPr>
        <w:pStyle w:val="BookText"/>
      </w:pPr>
      <w:r>
        <w:rPr>
          <w:rFonts w:ascii="Amiri" w:hAnsi="Amiri" w:eastAsia="Amiri" w:cs="Amiri"/>
          <w:lang w:bidi="ar-SA"/>
          <w:color w:val="111111"/>
          <w:sz w:val="28"/>
          <w:szCs w:val="28"/>
          <w:rtl/>
        </w:rPr>
        <w:t xml:space="preserve">«135»- حَدَّثَنَا أَبِی رَضِیَ اللَّهُ عَنْهُ قَالَ حَدَّثَنَا سَعْدُ بْنُ عَبْدِ اللَّهِ عَنْ أَحْمَدَ بْنِ مُحَمَّدِ بْنِ عِیسَی عَنِ الْحَسَنِ بْنِ مَحْبُوبٍ عَنْ أَبِی أَیُّوبَ الْخَزَّازِ عَنْ أَبِی الْوَرْدِ عَنْ أَبِی جَعْفَرٍ مُحَمَّدِ بْنِ عَلِیٍّ علیهما السّلام قَالَ: خَطَبَ رَسُولُ اللَّهِ صلّی الله علیه و آله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بِتَطَوُّعِ صَلَاةٍ کَمَنْ تَطَوَّعَ بِصَلَاةِ سَبْعِینَ لَیْلَةً فِیمَا سِوَاهُ مِنَ الشُّهُورِ وَ جَعَلَ لِمَنْ تَطَوَّعَ فِیهِ بِخَصْلَةٍ مِنْ خِصَالِ الْخَیْرِ وَ الْبِرِّ کَأَجْرِ مَنْ أَدَّی فَرِیضَةً مِنْ فَرَائِضِ اللَّهِ وَ مَنْ أَدَّی فِیهِ فَرِیضَةً مِنْ فَرَائِضِ اللَّهِ کَانَ کَمَنْ أَدَّی فِیهِ سَبْعِینَ فَرِیضَةً فِیمَا سِوَاهُ وَ هُوَ شَهْرُ الصَّبْرِ وَ إِنَّ الصَّبْرَ ثَوَابُهُ الْجَنَّةُ وَ هُوَ شَهْرُ الْمُوَاسَاةِ وَ هُوَ شَهْرٌ یَزِیدُ اللَّهُ فِیهِ فِی رِزْقِ الْمُؤْمِنِ وَ مَنْ فَطَّرَ فِیهِ مُؤْمِناً صَائِماً کَانَ لَهُ بِذَلِکَ عِنْدَ اللَّهِ عَزَّ وَ جَلَّ عِتْقُ رَقَبَةٍ وَ مَغْفِرَةٌ لِذُنُوبِهِ فِیمَا مَضَی فَقِیلَ لَهُ یَا رَسُولَ اللَّهِ لَیْسَ کُلُّنَا یَقْدِرُ عَلَی أَنْ یُفَطِّرَ صَائِماً فَقَالَ إِنَّ اللَّهَ تَبَارَکَ وَ تَعَالَی کَرِیمٌ یُعْطِی هَذَا الثَّوَابَ مِنْکُمْ لِمَنْ لَا یَقْدِرُ إِلَّا عَلَی مَذْقَةٍ مِنْ لَبَنٍ یُفَطِّرُ بِهَا صَائِماً أَوْ شَرْبَةٍ مِنْ مَاءٍ عَذْبٍ أَوْ تُمَیْرَاتٍ لَا یَقْدِرُ عَلَی أَکْثَرَ مِنْ ذَلِکَ وَ مَنْ خَفَّفَ فِیهِ عَنْ مَمْلُوکِهِ خُفِّفَ عَنْهُ حِسَابُهُ وَ هُوَ شَهْرٌ أَوَّلُهُ رَحْمَةٌ وَ وَسَطُهُ مَغْفِرَةٌ وَ آخِرُهُ إِجَابَةٌ وَ الْعِتْقُ مِنَ النَّارِ وَ لَا غِنَی بِکُمْ فِیهِ عَنْ أَرْبَعِ خِصَالٍ خَصْلَتَیْنِ تُرْضُونَ اللَّهَ بِهِمَا وَ خَصْلَتَیْنِ لَا غِنَی بِکُمْ عَنْهُمَا وَ أَمَّا اللَّتَانِ تُرْضُونَ اللَّهَ بِهِمَا فَشَهَادَةُ أَنْ لَا إِلَهَ إِلَّا اللَّهُ وَ أَنِّی رَسُولُ اللَّهِ وَ أَمَّا اللَّتَانِ لَا غِنَی بِکُمْ عَنْهُمَا فَتَسْأَلُونَ اللَّهَ فِیهِ حَوَائِجَکُمْ وَ الْجَنَّةَ وَ تَسْأَلُونَ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4" w:name="pg5813_38319"/>
    <w:bookmarkEnd w:id="234"/>
    <w:p>
      <w:pPr>
        <w:pStyle w:val="BookText"/>
      </w:pPr>
      <w:r>
        <w:rPr>
          <w:rFonts w:ascii="Amiri" w:hAnsi="Amiri" w:eastAsia="Amiri" w:cs="Amiri"/>
          <w:lang w:bidi="ar-SA"/>
          <w:color w:val="111111"/>
          <w:sz w:val="28"/>
          <w:szCs w:val="28"/>
          <w:rtl/>
        </w:rPr>
        <w:t xml:space="preserve">اللَّهَ فِیهِ الْعَافِیَةَ وَ تَتَعَوَّذُونَ بِهِ مِنَ النَّارِ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است که مردم در ماه رمضان از آن بی‌نیاز نیستند)
</w:t>
      </w:r>
      <w:r>
        <w:rPr>
          <w:rFonts w:ascii="IRNazanin" w:hAnsi="IRNazanin" w:eastAsia="IRNazanin" w:cs="IRNazanin"/>
          <w:lang w:bidi="fa-IR"/>
          <w:color w:val="111111"/>
          <w:sz w:val="28"/>
          <w:szCs w:val="28"/>
          <w:rtl/>
        </w:rPr>
        <w:t xml:space="preserve">امام پنجم فرمود که رسول خدا در جمعه آخر ماه شعبان خطبه‌ای خواند خدا را ستود و بر او ثنا فرمود سپس گفت ای مردم ماهی بر شما طلوع کند و شبی در آنست که بهتر از هزار ماه باشد، آن ماه رمضانست، آن ماهی است که خدا روزه آن را واجب کرده و کسی که یک شبش را بنماز خواندن زنده دارد چون کسی است که هفتاد شب را در ماه دیگر زنده دارد و قرار داده برای کسی که کار نیکی در آن بکند مانند مزد کسی که یک واجبی از واجبات خدا را بجا آورده باشد و کسی که یک واجب در آن بجا آرد مانند کسی است که هفتاد واجب در ماه دیگر انجام دهد آن ماه شکیبائی است، پاداش شکیبائی بهشت است، آن ماه همراهی و همدردیست. آن ماهی است که خدا بروزی مؤمن در آن میافزاید هر کس مؤمن روزه‌داری را در آن افطار دهد نزد خدا ثواب آزاد کردن یک بنده دارد و گناهان گذشته‌اش آمرزیده است عرض شد یا رسول اللَّه همه ماها نتوانیم که روزه دار را افطاری دهیم، فرمود خدای تبارک و تعالی کریم است این ثواب را بکسی هم که جز بیک شربت شیر توانا نیست و با آن روزه داری را افطاری داده می دهد یا بیک شربت آب شیرین و چند خرما که بیشتر از آن نتواند داد هر کس در این ماه کار بنده خود را سبک کند خدا حساب او را سبک گرداند این ماهی است که آغازش رحمت و میانه‌اش آمرزش و پایانش پذیرفتن درخواست‌ها و آزادی از آتش است، در آن از چهار خصلت بی‌نیاز نیستید، که با دو خصلت خدا را خشنود کنید و با دو خصلت رفع نیاز خود نمائید، اما دو خصلتی که خدا را به آن‌ها خشنود میکنید شهادت بر یگانگی خدا و رسالت منست و اما آن دو خصلت که از آن بی‌نیاز نباشید اینست که از خدا درخواست کنید حوائج خود را و بهشت را و درخواست کنید در آن از خدا تندرستی را و پناه ببرید در آن بخدا از آتش دوزخ.</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منش است که در رمضان کسی از آن بی‌نیاز نیست)
</w:t>
      </w:r>
      <w:r>
        <w:rPr>
          <w:rFonts w:ascii="IRNazanin" w:hAnsi="IRNazanin" w:eastAsia="IRNazanin" w:cs="IRNazanin"/>
          <w:lang w:bidi="fa-IR"/>
          <w:color w:val="111111"/>
          <w:sz w:val="28"/>
          <w:szCs w:val="28"/>
          <w:rtl/>
        </w:rPr>
        <w:t xml:space="preserve">امام محمد باقر گفته: پیامبر در آدینه، پایان شعبان سخنرانی کرده خدای را ستود و بر او نیایش کرد، سپس گفت:</w:t>
      </w:r>
      <w:r>
        <w:rPr>
          <w:rFonts w:ascii="IRNazanin" w:hAnsi="IRNazanin" w:eastAsia="IRNazanin" w:cs="IRNazanin"/>
          <w:lang w:bidi="fa-IR"/>
          <w:color w:val="111111"/>
          <w:sz w:val="28"/>
          <w:szCs w:val="28"/>
          <w:rtl/>
        </w:rPr>
        <w:t xml:space="preserve">«ای مردم ماهی بر شما بر آمد و شبی در آن بهتر از هزار ماه باشد، آن ماه رمضان است، آن ماهی‌ای است که خدا روزه آن را بر شما واجب گردانیده است، هر که شبی از آن را به نماز گزاردن زنده دارد، مانند کسی‌ست که هفتاد شب را در ماه‌های دیگر زنده داشته باشد. هر که در آن کار نیکی انجام دهد چون مزد کسی‌ست که واجبی از واجبات را به جای آورده باشد، آنکه واجبی در آن به جای آورد چون کسی‌ست که هفتاد واجب در ماه‌های دیگر انجام داده باشد.</w:t>
      </w:r>
      <w:r>
        <w:rPr>
          <w:rFonts w:ascii="IRNazanin" w:hAnsi="IRNazanin" w:eastAsia="IRNazanin" w:cs="IRNazanin"/>
          <w:lang w:bidi="fa-IR"/>
          <w:color w:val="111111"/>
          <w:sz w:val="28"/>
          <w:szCs w:val="28"/>
          <w:rtl/>
        </w:rPr>
        <w:t xml:space="preserve">آن ماه شکیبایی‌ست، مزد در آن بهشت است. آن ماه همراهی با مردمان است و همدردی با ایشان. آن ماهی‌ای است که خدای بر روزی گروندگان می‌افزاید، هر که مؤمن روزه‌داری را در آن افطار دهد، پاداش آزاد کردن بنده‌یی دارد و گناهان گذشته وی را آمرزیده است.</w:t>
      </w:r>
      <w:r>
        <w:rPr>
          <w:rFonts w:ascii="IRNazanin" w:hAnsi="IRNazanin" w:eastAsia="IRNazanin" w:cs="IRNazanin"/>
          <w:lang w:bidi="fa-IR"/>
          <w:color w:val="111111"/>
          <w:sz w:val="28"/>
          <w:szCs w:val="28"/>
          <w:rtl/>
        </w:rPr>
        <w:t xml:space="preserve">برخی گفتند ای پیامبر ما همه نتوانیم که روزه‌داری را افطاری دهیم، گفت: خدای این پاداش را به کسی نیز که جز به یک آشامیدن شیر توانا نیست با آن روزه داری را افطاری داده می‌دهد یا شربتی آب شیرینی و چند خرما که بیشتر از آن نتواند داد. هر که در این ماه کار بنده خود را سبک گرداند خدای شمار وی را سبک دارد. این ماهی‌ای است که آغازش آمرزش است و میانگینش بخشایش است و فرجامش بر آوردن است. در آن از چهار منش بی‌نیاز نیستند که با دو منش خدای را خشنود سازید و با دو منش نیاز خود خواهید. اما دو منشی که خدای را به آنها خشنود می‌سازید، گواهی بر یگانگی ویست و پیامبری من و اما آن دو منش که از آن بی‌نیاز نباشید. از خدا نیازهای خود را بخواهید و بهشت را و پناه بدو از دوزخ.</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در ماه رمضان از چهار چیز بی‌نیاز نیستند)
</w:t>
      </w:r>
      <w:r>
        <w:rPr>
          <w:rFonts w:ascii="IRNazanin" w:hAnsi="IRNazanin" w:eastAsia="IRNazanin" w:cs="IRNazanin"/>
          <w:lang w:bidi="fa-IR"/>
          <w:color w:val="111111"/>
          <w:sz w:val="28"/>
          <w:szCs w:val="28"/>
          <w:rtl/>
        </w:rPr>
        <w:t xml:space="preserve">امام باقر علیه السّلام فرمود: رسول خدا: روز جمعه آخر ماه شعبان خطبه‌ای خواند سپاس خدای کرد و او را ستود سپس فرمود: ای مردم ماهی بر شما سایه افکنده است که در آن شبی است که از هزار ماه بهتر است و آن ماه رمضان است خداوند روزه آن ماه را بر شما واجب کرده و بیداری یک شب را با نمازهای مستحبی برابر با بیداری هفتاد شب بعبادت از ماه‌های دیگر قرار داده و برای کسی که در این ماه یک کار مستحبی از کارهای نیک را انجام دهد پاداش انجام یکی از واجبات را قرار داده و هر کس واجبی از واجبات الهی را در این ماه انجام دهد مانند کسی است که هفتاد واجب در دیگر ماهها انجام داده است ماه رمضان ماه صبر است و پاداش شکیبائی بهشت است ماه رمضان ماه همدردی است و ماهی است که خداوند روزی مؤمن را در آن ماه می‌افزاید و هر کس یک مؤمن روزه دار را افطار بدهد در نزد خداوند پاداش آزاد کردن بنده‌ای و آمرزش گناهان گذشته‌اش را دارد عرض شد یا رسول اللَّه همه ما توانائی نداریم که روزه‌داری را افطار دهیم فرمود: خدای تبارک و تعالی کریم است همین پاداش را از شماها بکسی میدهد که به بیش از یک شربت شیر توانائی نداشته باشد و با همان یک روزه‌داری را افطار بدهد و یا از یک شربت آب گوارا و یا چند دانه خرما بیش ندارد و هر کس در این ماه کار بنده خود را سبک گرداند خداوند کار حساب او را سبک گرداند و این ماهی است که آغازش رحمت است و وسطش آمرزش و پایانش پذیرش درخواست و آزادی از دوزخ و شما در این ماه از چهار خصلت بی‌نیاز نیستید که با دو خصلت آن خداوند را خوشنود سازید و بدو خصلت دیگر خودتان سخت نیازمندید اما آن دو خصلت که خدای را بدان خوشنود خواهید ساخت گواهی بر یگانگی خدا و رسالت من است و اما آن دو که سخت بدان نیازمندید این است که نیازمندیها و بهشت را در این ماه از خداوند در خواست کنید و از خداوند بخواهید که بشما سلامتی بدهد و در پناه خود از آتش و دوزخ نگاه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خصلت است که مردم در ماه رمضان از آن بی‌نیاز نیستند)
</w:t>
      </w:r>
      <w:r>
        <w:rPr>
          <w:rFonts w:ascii="IRNazanin" w:hAnsi="IRNazanin" w:eastAsia="IRNazanin" w:cs="IRNazanin"/>
          <w:lang w:bidi="fa-IR"/>
          <w:color w:val="111111"/>
          <w:sz w:val="28"/>
          <w:szCs w:val="28"/>
          <w:rtl/>
        </w:rPr>
        <w:t xml:space="preserve">ابو الورد از امام باقر علیه السّلام نقل می‌کند که پیامبر خدا در آخرین جمعه ماه شعبان خطبه‌ای خواند و حمد و ثنای الهی به جا آورد سپس فرمود: ای مردم ماهی به سوی شما روی آورده که یک شب آن بهتر از هزار ماه است و آن ماه رمضان است که خداوند روزه آن را واجب کرده و یک شب مشغول شدن به نماز را در آن مانند مشغول شدن به نماز در هفتاد شب در غیر رمضان قرار داده و برای کسی که یک خصلت از خصلت‌های نیکو در آن انجام دهد، پاداشی چون پاداش کسی است که واجبی از واجبات خدا را انجام داده است و هر کس در آن ماه واجبی از واجبات خدا را انجام بدهد، مانند کسی است که در غیر رمضان هفتاد واجب را به جای آورده است و آن ماه شکیبایی است و پاداش شکیبایی بهشت است و آن ماه همدردی است و آن ماهی است که خداوند در آن روزی مؤمن را افزایش می‌دهد و هر کس در آن مؤمن روزه‌داری را افطار دهد در مقابل نزد خداوند پاداش آزاد کردن برده را دارد و گناهان او در گذشته آمرزیده می‌شود.</w:t>
      </w:r>
      <w:r>
        <w:rPr>
          <w:rFonts w:ascii="IRNazanin" w:hAnsi="IRNazanin" w:eastAsia="IRNazanin" w:cs="IRNazanin"/>
          <w:lang w:bidi="fa-IR"/>
          <w:color w:val="111111"/>
          <w:sz w:val="28"/>
          <w:szCs w:val="28"/>
          <w:rtl/>
        </w:rPr>
        <w:t xml:space="preserve">گفته شد: یا رسول اللَّه همه ما توانایی افطار دادن به روزه‌دار را نداریم، فرمود:</w:t>
      </w:r>
      <w:r>
        <w:rPr>
          <w:rFonts w:ascii="IRNazanin" w:hAnsi="IRNazanin" w:eastAsia="IRNazanin" w:cs="IRNazanin"/>
          <w:lang w:bidi="fa-IR"/>
          <w:color w:val="111111"/>
          <w:sz w:val="28"/>
          <w:szCs w:val="28"/>
          <w:rtl/>
        </w:rPr>
        <w:t xml:space="preserve">خداوند کریم است و این پاداش را از شما به کسی که توانایی ندارد مگر به جرعه‌ای از شیر که با آن روزه‌داری را افطار دهد یا جرعه‌ای از آب گوارا یا چند دانه خرما که به بیش از آن قدرت ندارد نیز می‌دهد. و هر کس در ماه رمضان به بندگان (زیردستان) خود آسان گیرد خداوند حساب او را آسان می‌گیرد و آن ماهی است که آغاز آن رحمت و نیمه آن آمرزش و پایان آن قبول دعا و آزادی از آتش است و شما در آن از چهار چیز بی‌نیاز نیستید: دو خصلت که خدا را با آن خوشنود می‌کنید و دو خصلت که خودتان از آن بی‌نیاز نیستید، آن دو خصلتی که خدا را با آن خوشنود می‌کنید، گواهی دادن به این است که خدایی جز خدای یگانه نیست و من پیامبر او هستم و آن دو چیز که شما از آن بی‌نیاز نیستید این است که حاجت‌های خود و بهشت را در آن ماه از خدا بخواهید و در آن از خدا سلامتی را بخواهید و از آتش جهنّم به او پناه ببرید.</w:t>
      </w:r>
    </w:p>
    <w:p>
      <w:pPr>
        <w:pStyle w:val="Heading4"/>
      </w:pPr>
      <w:bookmarkStart w:id="1051" w:name="_Toc574"/>
      <w:r>
        <w:t>لم تبهم البهائم عن أربعة</w:t>
      </w:r>
      <w:bookmarkEnd w:id="1051"/>
    </w:p>
    <w:p>
      <w:pPr>
        <w:pStyle w:val="BookText"/>
      </w:pPr>
      <w:r>
        <w:rPr>
          <w:rFonts w:ascii="Amiri" w:hAnsi="Amiri" w:eastAsia="Amiri" w:cs="Amiri"/>
          <w:lang w:bidi="ar-SA"/>
          <w:color w:val="111111"/>
          <w:sz w:val="28"/>
          <w:szCs w:val="28"/>
          <w:rtl/>
        </w:rPr>
        <w:t xml:space="preserve">«136»- حَدَّثَنَا مُحَمَّدُ بْنُ الْحَسَنِ بْنِ أَحْمَدَ بْنِ الْوَلِیدِ رَضِیَ اللَّهُ عَنْهُ قَالَ حَدَّثَنَا مُحَمَّدُ بْنُ الْحَسَنِ الصَّفَّارُ عَنِ الْعَبَّاسِ بْنِ مَعْرُوفٍ عَنِ الْحَسَنِ بْنِ مَحْبُوبٍ عَنْ عَلِیِّ بْنِ رِئَابٍ عَنْ أَبِی حَمْزَةَ عَنْ عَلِیِّ بْنِ الْحُسَیْنِ علیهما السّلام أَنَّهُ کَانَ یَقُولُ مَا بُهِمَتِ الْبَهَائِمُ عَنْهُ فَلَمْ تُبْهَمْ عَنْ أَرْبَعَةٍ مَعْرِفَتِهَا بِالرَّبِّ تَبَارَکَ وَ تَعَالَی وَ مَعْرِفَتِهَا بِالْمَوْتِ وَ مَعْرِفَتِهَا بِالْأُنْثَی مِنَ الذَّکَرِ وَ مَعْرِفَتِهَا بِالْمَرْعَی الْخِصْبِ.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پایان بچهار چیز نادان نباشند)
</w:t>
      </w:r>
      <w:r>
        <w:rPr>
          <w:rFonts w:ascii="IRNazanin" w:hAnsi="IRNazanin" w:eastAsia="IRNazanin" w:cs="IRNazanin"/>
          <w:lang w:bidi="fa-IR"/>
          <w:color w:val="111111"/>
          <w:sz w:val="28"/>
          <w:szCs w:val="28"/>
          <w:rtl/>
        </w:rPr>
        <w:t xml:space="preserve">امام چهارم فرمود حیوانات زبان بسته هر چه را ندانند از چهار چیز بی‌خبر نیستند از شناسائی پروردگار و شناسائی مرگ و تشخیص ماده از نر و شناسائی چراگاه آباد.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پایان به چهار چیز نادان نباشند)
</w:t>
      </w:r>
      <w:r>
        <w:rPr>
          <w:rFonts w:ascii="IRNazanin" w:hAnsi="IRNazanin" w:eastAsia="IRNazanin" w:cs="IRNazanin"/>
          <w:lang w:bidi="fa-IR"/>
          <w:color w:val="111111"/>
          <w:sz w:val="28"/>
          <w:szCs w:val="28"/>
          <w:rtl/>
        </w:rPr>
        <w:t xml:space="preserve">امام علی بن الحسین گفته: جانوران زبان بسته هر چه را ندانند، از چهار چیز بی‌آگاهی نیستند: از شناسایی پروردگار و شناسایی مرگ. جدا کردن ماده از نرینه و شناسایی چراگاه آباد از ویران».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(حیوانات چهار چیز را تمیز میدهند)
</w:t>
      </w:r>
      <w:r>
        <w:rPr>
          <w:rFonts w:ascii="IRNazanin" w:hAnsi="IRNazanin" w:eastAsia="IRNazanin" w:cs="IRNazanin"/>
          <w:lang w:bidi="fa-IR"/>
          <w:color w:val="111111"/>
          <w:sz w:val="28"/>
          <w:szCs w:val="28"/>
          <w:rtl/>
        </w:rPr>
        <w:t xml:space="preserve">امام زین العابدین علیه السّلام فرمود: حیوانات هر چند بی‌تمیز باشند نسبت بچهار چیز بی‌تمیز نیستند شناسائیشان به پروردگار تبارک و تعالی و شناسائیشان بمرگ و تشخیص ماده از نر و شناختنشان چراگاه پر علف را.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(چارپایان از چهار چیز بی‌خبر نیستند)
</w:t>
      </w:r>
      <w:r>
        <w:rPr>
          <w:rFonts w:ascii="IRNazanin" w:hAnsi="IRNazanin" w:eastAsia="IRNazanin" w:cs="IRNazanin"/>
          <w:lang w:bidi="fa-IR"/>
          <w:color w:val="111111"/>
          <w:sz w:val="28"/>
          <w:szCs w:val="28"/>
          <w:rtl/>
        </w:rPr>
        <w:t xml:space="preserve">ابو حمزه از امام سجاد علیه السّلام نقل می‌کند که فرمود: چارپایان از چهار چیز بی‌خبر نیستند: شناخت پروردگارشان و آگاهی از مرگشان و شناخت ماده از نر و شناخت چراگاه خوب.</w:t>
      </w:r>
    </w:p>
    <w:p>
      <w:pPr>
        <w:pStyle w:val="Heading4"/>
      </w:pPr>
      <w:bookmarkStart w:id="1052" w:name="_Toc575"/>
      <w:r>
        <w:t>خلق الله عز و جل الخیل من أربعة أشیاء</w:t>
      </w:r>
      <w:bookmarkEnd w:id="1052"/>
    </w:p>
    <w:p>
      <w:pPr>
        <w:pStyle w:val="BookText"/>
      </w:pPr>
      <w:r>
        <w:rPr>
          <w:rFonts w:ascii="Amiri" w:hAnsi="Amiri" w:eastAsia="Amiri" w:cs="Amiri"/>
          <w:lang w:bidi="ar-SA"/>
          <w:color w:val="111111"/>
          <w:sz w:val="28"/>
          <w:szCs w:val="28"/>
          <w:rtl/>
        </w:rPr>
        <w:t xml:space="preserve">«137»- حَدَّثَنَا أَبِی وَ مُحَمَّدُ بْنُ الْحَسَنِ رَضِیَ اللَّهُ عَنْهُمَا قَالا حَدَّثَنَا أَحْمَدُ بْنُ إِدْرِیسَ وَ مُحَمَّدُ بْنُ یَحْیَی الْعَطَّارُ جَمِیعاً قَالا حَدَّثَنَا مُحَمَّدُ بْنُ أَحْمَدَ بْنِ یَحْیَی قَالَ حَدَّثَنِی مُحَمَّدُ بْنُ الْحُسَیْنِ عَنْ أَحْمَدَ بْنِ عَلِیٍّ عَنْ أَبِی خَالِدٍ زَیْدِ بْنِ مِهْرَانَ قَالَ حَدَّثَنَا مُحَمَّدُ بْنُ عَبْدِ الْجَبَّارِ عَنِ الْحُسَیْنِ بْنِ زَیْدٍ قَالَ: بَلَغَنِی أَنَّ اللَّهَ عَزَّ وَ جَلَّ خَلَقَ الْخَیْلَ مِنْ أَرْبَعَةِ أَشْیَاءَ مِنَ الْبَحْرِ الْأَعْظَمِ الْمُحْدِقِ بِالدُّنْیَا وَ مِنَ النَّارِ وَ مِنْ دُمُوعِ مَلَکٍ یُقَالُ لَهُ إِبْرَاهِیمُ وَ مِنْ بِئْرِ طَیْبَةَ.</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اسبان را از چهار چیز آفریده)
</w:t>
      </w:r>
      <w:r>
        <w:rPr>
          <w:rFonts w:ascii="IRNazanin" w:hAnsi="IRNazanin" w:eastAsia="IRNazanin" w:cs="IRNazanin"/>
          <w:lang w:bidi="fa-IR"/>
          <w:color w:val="111111"/>
          <w:sz w:val="28"/>
          <w:szCs w:val="28"/>
          <w:rtl/>
        </w:rPr>
        <w:t xml:space="preserve">حسین بن زید گوید بمن رسیده که خدا اسبها را از چهار چیز آفریده از دریای اعظم که گرداگرد دنیا است و از آتش و از اشکهای فرشته‌ای که نامش ابراهیم است و از چاه پاکیزه‌ای، حدیث طولانی است ما جایی که نیازمند آن بودیم از آن نقل کردیم.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اسبان را از چهار چیز آفریده)
</w:t>
      </w:r>
      <w:r>
        <w:rPr>
          <w:rFonts w:ascii="IRNazanin" w:hAnsi="IRNazanin" w:eastAsia="IRNazanin" w:cs="IRNazanin"/>
          <w:lang w:bidi="fa-IR"/>
          <w:color w:val="111111"/>
          <w:sz w:val="28"/>
          <w:szCs w:val="28"/>
          <w:rtl/>
        </w:rPr>
        <w:t xml:space="preserve">حسین پور زید گفته: به من رسیده که خدای اسبها را از چهار چیز بیافریده: از دریای اعظم که گرداگرد جهان است و از آتش و از سرشکهای فرشته‌یی که نامش ابراهیم است و از چاه پاکیزه‌یی، این خبر دراز است آنچه از آن نیازمند آن بودیم آوردیم».!؟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اسب را از چهار چیز آفریده است)
</w:t>
      </w:r>
      <w:r>
        <w:rPr>
          <w:rFonts w:ascii="IRNazanin" w:hAnsi="IRNazanin" w:eastAsia="IRNazanin" w:cs="IRNazanin"/>
          <w:lang w:bidi="fa-IR"/>
          <w:color w:val="111111"/>
          <w:sz w:val="28"/>
          <w:szCs w:val="28"/>
          <w:rtl/>
        </w:rPr>
        <w:t xml:space="preserve">حسین بن زید گوید: شنیده‌ام که خدای عز و جل اسب را از چهار چیز آفریده است از دنیای بزرگی که دور زمین را گرفته و از آتش و از اشک چشم فرشته‌ای که ابراهیم‌اش گویند و از چاه پاکیزه‌ای حدیث طولانی است مورد نیاز را نقل کردیم.</w:t>
      </w:r>
      <w:r>
        <w:rPr>
          <w:rFonts w:ascii="IRNazanin" w:hAnsi="IRNazanin" w:eastAsia="IRNazanin" w:cs="IRNazanin"/>
          <w:lang w:bidi="fa-IR"/>
          <w:color w:val="111111"/>
          <w:sz w:val="28"/>
          <w:szCs w:val="28"/>
          <w:rtl/>
        </w:rPr>
        <w:t xml:space="preserve">شرح: حدیث بودن این خبر معلوم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اسب را از چهار چیز آفرید)
</w:t>
      </w:r>
      <w:r>
        <w:rPr>
          <w:rFonts w:ascii="IRNazanin" w:hAnsi="IRNazanin" w:eastAsia="IRNazanin" w:cs="IRNazanin"/>
          <w:lang w:bidi="fa-IR"/>
          <w:color w:val="111111"/>
          <w:sz w:val="28"/>
          <w:szCs w:val="28"/>
          <w:rtl/>
        </w:rPr>
        <w:t xml:space="preserve">سین بن زید می‌گوید: به من خبر رسیده که خداوند اسب را از چهار چیز آفرید: از دریای بزرگی که دور دنیاست و از آتش و از اشک فرشته‌ای که نام آن ابراهیم است و از چاه پاکیزه. حدیث طولانی بود و محل حاجت را از آن گرفتیم.</w:t>
      </w:r>
    </w:p>
    <w:p>
      <w:pPr>
        <w:pStyle w:val="Heading4"/>
      </w:pPr>
      <w:bookmarkStart w:id="1053" w:name="_Toc576"/>
      <w:r>
        <w:t>الریاح الأربع</w:t>
      </w:r>
      <w:bookmarkEnd w:id="1053"/>
    </w:p>
    <w:p>
      <w:pPr>
        <w:pStyle w:val="BookText"/>
      </w:pPr>
      <w:r>
        <w:rPr>
          <w:rFonts w:ascii="Amiri" w:hAnsi="Amiri" w:eastAsia="Amiri" w:cs="Amiri"/>
          <w:lang w:bidi="ar-SA"/>
          <w:color w:val="111111"/>
          <w:sz w:val="28"/>
          <w:szCs w:val="28"/>
          <w:rtl/>
        </w:rPr>
        <w:t xml:space="preserve">«138»- حَدَّثَنَا مُحَمَّدُ بْنُ الْحَسَنِ رَضِیَ اللَّهُ عَنْهُ قَالَ حَدَّثَنَا مُحَمَّدُ بْنُ الْحَسَنِ الصَّفَّارُ عَنِ الْعَبَّاسِ بْنِ مَعْرُوفٍ عَنِ الْحَسَنِ بْنِ مَحْبُوبٍ عَنْ عَلِیِّ بْنِ رِئَابٍ وَ هِشَامِ بْنِ سَالِمٍ عَنْ أَبِی بَصِیرٍ قَالَ: سَأَلْتُ أَبَا جَعْفَرٍ علیه السّلام عَنِ الرِّیَاحِ الْأَرْبَعِ الشَّمَالِ وَ الْجَنُوبِ وَ الدَّبُورِ وَ الصَّبَا وَ قُلْتُ لَهُ إِنَّ النَّاسَ یَذْکُرُونَ أَنَّ الشَّمَالَ مِنَ الْجَنَّةِ وَ الْجَنُوبَ مِنَ النَّارِ فَقَالَ إِنَّ لِلَّهِ عَزَّ وَ جَلَّ جُنُوداً مِنْ رِیَاحٍ یُعَذِّبُ بِهَا مَنْ یَشَاءُ مِمَّنْ عَصَاهُ.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لِکُلِّ رِیحٍ مِنْهَا مَلَکٌ مُوَکَّلٌ بِهَا فَإِذَا أَرَادَ اللَّهُ عَزَّ وَ جَلَّ أَنْ یُعَذِّبَ قَوْماً بِنَوْعٍ مِنَ الْعَذَابِ أَوْحَی إِلَی الْمَلَکِ الْمُوَکَّلَ بِذَلِکَ النَّوْعِ مِنَ الرِّیحِ الَّتِی یُرِیدُ أَنْ یُعَذِّبَهُمْ بِهَا قَالَ فَأَمَرَهَا الْمَلَکُ فَتَهِیجُ کَمَا یَهِیجُ الْأَسَدُ الْمُغْضَبُ وَ لِکُلِّ رِیحٍ مِنْهَا اسْمٌ أَ مَا تَسْمَعُ قَوْلَهُ عَزَّ وَ جَلَ کَذَّبَتْ عادٌ فَکَیْفَ کانَ عَذابِی وَ نُذُرِ وَ ذَکَرَ رِیَاحاً فِی الْعَذَابِ ثُمَّ قَالَ فَرِیحُ الشَّمَالِ وَ رِیحُ الصَّبَا وَ رِیحُ الْجَنُوبِ وَ رِیحُ الدَّبُورِ أَیْضاً تُضَافُ إِلَی الْمَلَائِکَةِ الْمُوَکَّلِینَ بِهَا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غایة ما وصل إلیه فکرهم أن الشمال لبرودتها من الجنة، و الجنوب لحرارتها من النار.</w:t>
      </w:r>
    </w:p>
    <w:p>
      <w:pPr>
        <w:pStyle w:val="BookText"/>
      </w:pPr>
      <w:r>
        <w:rPr>
          <w:rFonts w:ascii="IRNazanin" w:hAnsi="IRNazanin" w:eastAsia="IRNazanin" w:cs="IRNazanin"/>
          <w:lang w:bidi="fa-IR"/>
          <w:color w:val="111111"/>
          <w:sz w:val="28"/>
          <w:szCs w:val="28"/>
          <w:rtl/>
        </w:rPr>
        <w:t xml:space="preserve">فصرف الامام ذهنهم عن التحقیق لهذا الغرض اذ لیس المقصود من بعث الأنبیاء و الرسل و انزال الکتب کشف الأمور الطبیعیة و لو کان المقصود ذلک لبین ما یحتاج إلیه الناس من ادویة الأمراض کالسل و السرطان، و خواصّ المرکبات و الموالید، و لذکر فی القرآن مکرّرا علة الکسوف و الخسوف کما تکرر ذکر الزکاة و الصلاة و توحید اللّه تعالی و رسالة الرسل، و لورد ذکر الحوت فی الرّوایات متواترا کما ورد ذکر الإمامة و الولایة و المعاد و الجنة و النار، و کذلک ما یستقر علیه الأرض و ما خلق منه الماء؛ مع أنا لا نری من أمثال ذلک شیئا فی الکتاب و السنة المتواترة الا بعض أحادیث ضعیفة غیر معتبرة أو بوجه یحتمل التحریف و السهو، و المعهود فی کل ما هو مهمّ فی الشرع و یجب علی الناس معرفته أن یصر الامام علیه السّلام بل النبیّ صلّی اللّه علیه و آله علی تثبیته و تسجیله و بیانه بطرق عدیدة غیر محتملة للتأویل حتّی لا یغفل عنه أحد.</w:t>
      </w:r>
    </w:p>
    <w:p>
      <w:pPr>
        <w:pStyle w:val="BookText"/>
      </w:pPr>
      <w:r>
        <w:rPr>
          <w:rFonts w:ascii="IRNazanin" w:hAnsi="IRNazanin" w:eastAsia="IRNazanin" w:cs="IRNazanin"/>
          <w:lang w:bidi="fa-IR"/>
          <w:color w:val="111111"/>
          <w:sz w:val="28"/>
          <w:szCs w:val="28"/>
          <w:rtl/>
        </w:rPr>
        <w:t xml:space="preserve">و بالجملة لما رأی الامام علیه السّلام اعتناء الناس بالجهة الطبیعیة صرفهم بان الواجب علی الناظر فی أمر الریاح و المتفکر فیها أن یعتنی بالجهة الإلهیّة و کیفیة الاعتبار بها و الاتعاظ بما یترتّب علیها من الخیر و الشرّ، سواء کانت من الجنة أو من الشام أو من افریقیة و الیمن، فأول ما یجب: أن یعترف بأن جمیع العوامل الطبیعیة مسخرة بامر اللّه تعالی و علی کل شی‌ء ملک موکل به و أن الجسم الملکی تحت سیطرة المجرّد الملکوتی المفارق عن المادیات کما ثبت فی محله «أن المادة قائمة بالصورة و الصورة قائمة بالعقل المفارق» و هذا أهمّ ما یدل علیه هذا الحدیث الذی یلوح علیه أثر الصدق و صحّة النسبة الی المعصوم علیه السّلام.</w:t>
      </w:r>
    </w:p>
    <w:p>
      <w:pPr>
        <w:pStyle w:val="BookText"/>
      </w:pPr>
      <w:r>
        <w:rPr>
          <w:rFonts w:ascii="IRNazanin" w:hAnsi="IRNazanin" w:eastAsia="IRNazanin" w:cs="IRNazanin"/>
          <w:lang w:bidi="fa-IR"/>
          <w:color w:val="111111"/>
          <w:sz w:val="28"/>
          <w:szCs w:val="28"/>
          <w:rtl/>
        </w:rPr>
        <w:t xml:space="preserve">ثمّ بعد هذا الاعتراف یجب الاعتبار بما وقع من العذاب علی الأمم السالفة بهذه الریاح و ما یترتب من المنافع علی جریانها و هذا هو الواجب علی المسلم من جهة الدین إذا نظر الی الأمور الطبیعیة».</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(بادها چهارند)
</w:t>
      </w:r>
      <w:r>
        <w:rPr>
          <w:rFonts w:ascii="IRNazanin" w:hAnsi="IRNazanin" w:eastAsia="IRNazanin" w:cs="IRNazanin"/>
          <w:lang w:bidi="fa-IR"/>
          <w:color w:val="111111"/>
          <w:sz w:val="28"/>
          <w:szCs w:val="28"/>
          <w:rtl/>
        </w:rPr>
        <w:t xml:space="preserve">ابو بصیر گوید از امام پنجم پرسیدم از بادهای چهارگانه شمال و جنوب دبور و صبا عرض کردم- که مردم میگویند باد شمال از بهشت است و باد جنوب از دوزخ، فرمود برای خدای عز و جل لشکرهائیست از باد که هر کس از گنهکاران را خواهد به آنها عذاب میکند بر هر بادی فرشته‌ای گماشته است، چون خدا خواهد قومی را بطوری عذاب کند وحی میکند بفرشته‌ای که گماشته آن نوع بادیست که میخواهد آن‌ها را عذاب کند امام گفت فرشته دستور بدان باد می‌دهد که بجهد، آن باد چون شیر خشمناک میجهد هر یک از آن بادها نامی دارند گفتار خدای عز و جل را نشنیده ای که (در سوره قمر آیه 18) فرماید عاد تکذیب نمودند، پس چگونه بود عذاب من و ترس آوران من و یاد کرد بادهائی را در موضوع عذاب، سپس فرمود اینکه گویند باد شمال و باد صبا و باد جنوب و باد دبور اینها را نیز بفرشتگانی اضافه میکنند که گماشته بر آن‌هایند.</w:t>
      </w:r>
      <w:r>
        <w:rPr>
          <w:rFonts w:ascii="IRNazanin" w:hAnsi="IRNazanin" w:eastAsia="IRNazanin" w:cs="IRNazanin"/>
          <w:lang w:bidi="fa-IR"/>
          <w:color w:val="111111"/>
          <w:sz w:val="28"/>
          <w:szCs w:val="28"/>
          <w:rtl/>
        </w:rPr>
        <w:t xml:space="preserve">شرح: باد شمال از سمت قطب شمالی بوزد و باد جنوب از سمت قطب جنوبی و باد صبا از سمت مشرق و باد دبور از سمت مغرب که برابر آنست.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(بادهای جهان چهار است)
</w:t>
      </w:r>
      <w:r>
        <w:rPr>
          <w:rFonts w:ascii="IRNazanin" w:hAnsi="IRNazanin" w:eastAsia="IRNazanin" w:cs="IRNazanin"/>
          <w:lang w:bidi="fa-IR"/>
          <w:color w:val="111111"/>
          <w:sz w:val="28"/>
          <w:szCs w:val="28"/>
          <w:rtl/>
        </w:rPr>
        <w:t xml:space="preserve">ابو بصیر گفته: از امام محمد باقر پرسیدم از بادهای چهارگانه شمال و جنوب و دبور و صبا. گفتم: مردم می‌گویند: باد شمال از بهشت است و باد جنوب از دوزخ. گفت: برای خدای لشکریانی ست از باد که هر که از گناهکاران را خواهد با آنها شکنجه سازد. بر هر بادی فرشته‌یی گماشته است، هر گاه خدای خواسته باشد قومی را به نوعی شکنجه سازد وحی می‌کند به فرشته‌یی که گماشته آن نوع بادیست که می‌خواهد ایشان را شکنجه سازد. امام گفت:</w:t>
      </w:r>
      <w:r>
        <w:rPr>
          <w:rFonts w:ascii="IRNazanin" w:hAnsi="IRNazanin" w:eastAsia="IRNazanin" w:cs="IRNazanin"/>
          <w:lang w:bidi="fa-IR"/>
          <w:color w:val="111111"/>
          <w:sz w:val="28"/>
          <w:szCs w:val="28"/>
          <w:rtl/>
        </w:rPr>
        <w:t xml:space="preserve">فرشته فرمان به آن باد می‌دهد که بوزد. آن باد چون شیر غران می‌جهد هر یک از آن بادها نامی دارد.</w:t>
      </w:r>
      <w:r>
        <w:rPr>
          <w:rFonts w:ascii="IRNazanin" w:hAnsi="IRNazanin" w:eastAsia="IRNazanin" w:cs="IRNazanin"/>
          <w:lang w:bidi="fa-IR"/>
          <w:color w:val="111111"/>
          <w:sz w:val="28"/>
          <w:szCs w:val="28"/>
          <w:rtl/>
        </w:rPr>
        <w:t xml:space="preserve">چنان که در قرآن گفته: «عاد دروغ داشت، پس چگونه بود شکنجه من و بیم آنان». آنگاه گفت:</w:t>
      </w:r>
      <w:r>
        <w:rPr>
          <w:rFonts w:ascii="IRNazanin" w:hAnsi="IRNazanin" w:eastAsia="IRNazanin" w:cs="IRNazanin"/>
          <w:lang w:bidi="fa-IR"/>
          <w:color w:val="111111"/>
          <w:sz w:val="28"/>
          <w:szCs w:val="28"/>
          <w:rtl/>
        </w:rPr>
        <w:t xml:space="preserve">آنکه گویند: باد شمال و صبا و باد جنوب و باد دبور اینها را نیز به فرشتگانی نسبت دهند که گماشته بر آنها هستند.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(بادهای چهارگانه)
</w:t>
      </w:r>
      <w:r>
        <w:rPr>
          <w:rFonts w:ascii="IRNazanin" w:hAnsi="IRNazanin" w:eastAsia="IRNazanin" w:cs="IRNazanin"/>
          <w:lang w:bidi="fa-IR"/>
          <w:color w:val="111111"/>
          <w:sz w:val="28"/>
          <w:szCs w:val="28"/>
          <w:rtl/>
        </w:rPr>
        <w:t xml:space="preserve">ابی بصیر گوید: بادهای چهارگانه: شمال و جنوب و غربی و شرقی را از امام باقر پرسیدم و عرض کردم که مردم میگویند نسیم شمال از بهشت است و باد جنوب از دوزخ فرمود: خدای را عز و جل لشکرهائی است از بادها و هر کس از گنهکاران را که بخواهد با آن بادها شکنجه میدهد و برای هر یک از آن بادها فرشته‌ای گماشته شده است که چون خداوند بخواهد گروهی را بطوری عذاب کند بفرشته‌ای که بر آن طور از عذاب که میخواهد عذابشان کند گماشته شده است وحی میکند امام فرمود:</w:t>
      </w:r>
      <w:r>
        <w:rPr>
          <w:rFonts w:ascii="IRNazanin" w:hAnsi="IRNazanin" w:eastAsia="IRNazanin" w:cs="IRNazanin"/>
          <w:lang w:bidi="fa-IR"/>
          <w:color w:val="111111"/>
          <w:sz w:val="28"/>
          <w:szCs w:val="28"/>
          <w:rtl/>
        </w:rPr>
        <w:t xml:space="preserve">فرشته بر آن باد دستور میدهد پس آن باد همچون شیری خشمناک می‌جنبد و هر بادی نامی دارد مگر گفتار خدای عز و جل را نشنیده‌ای که میفرماید: قوم عاد تکذیب کردند پس عذاب من و ترسانندگان چگونه بودند؟ و بادهائی را در باره عذاب یاد کرد سپس فرمود باد شمال و باد صبا و باد جنوب و باد غربی بفرشتگانی که بر آنها گماشته شده‌اند منسوبند.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استاد شعرانی در حاشیه شرح کافی بیانی دارد که معنایش چنین است: این حدیث که هم از حیث سند صحیح است و هم از نظر معنا باعتبار نزدیک است ما را بطریقه ائمه علیهم السلام در این گونه مسائل طبیعی متوجه مینماید زیرا از سؤال سائل که میگوید: (مردم میگویند) پیداست که ذهن مردم متوجه بسبب طبیعی بادها بوده است که از کجا بوجود می‌آید و چرا بعضی از بادها سرد است و پاره‌ای گرم و بیش از این برای آنان قابل فهم نبوده که نسیم شمال چون خنک است از بهشت است و باد جنوب چون گرم است از آتش برمیخیزد و امام علیه السّلام در پاسخ میخواهد ذهن او را از تحقیق این جهت از امام منصرف نماید زیرا غرض از فرستادن پیغمبران و نازل کردن کتابهای آسمانی نه این است که امور طبیعی برای مردم کشف گردد.</w:t>
      </w:r>
      <w:r>
        <w:rPr>
          <w:rFonts w:ascii="IRNazanin" w:hAnsi="IRNazanin" w:eastAsia="IRNazanin" w:cs="IRNazanin"/>
          <w:lang w:bidi="fa-IR"/>
          <w:color w:val="111111"/>
          <w:sz w:val="28"/>
          <w:szCs w:val="28"/>
          <w:rtl/>
        </w:rPr>
        <w:t xml:space="preserve">زیرا اگر مقصود این بود بطور مسلم بسیاری از نیازمندیهای بشر را بیان می‌کردند از قبیل داروی بیماریها مانند سل و سرطان و خواص بقیه مرکبات و در قرآن نیز بعلت خسوف و کسوف مثلا مکرر اشاره میشد همان طور که زکاة و نماز و توحید خداوند و رسالت پیغمبران مکرر گفته شده است و همان طور که در روایات بطور متواتر موضوع امامت و ولایت و معاد و بهشت و دوزخ گفته شده است در باره گاو و ماهی که زمین بر پشت او قرار گرفته است!! و یا اجزائی که آب را تشکیل میدهد و مانند اینها نیز بطور مکرر یاد آوری میشد با اینکه می‌بینیم این گونه چیزها نه در قرآن است و نه در سنت متواتر و اگر هست یا در بعضی از روایات ضعیفه نامعتبر وارد شده و یا طوری است که احتمال میرود راوی تحریف و یا سهو. نموده باشد در صورتی که بنای شارع مقدس بر این است که آنچه در نظر شارع اهمیت دارد و بایستی مردم آن را بدانند بوسیله امامان بلکه خود پیغمبر نیز آن مطلب را کاملا ثابت و مسجل میکنند که نه جای تردیدی باشد و نه مجال تأویلی باری چون امام علیه السّلام از سؤال سائل متوجه شد که مردم در مورد سؤال تمام توجه‌شان بجهات طبیعی است خواست که آنان را از این جهت منصرف نماید و بر حسب وظیفه روحانی‌اش کسی را که میخواهد در باره بادها نظری کند بجهت روحانی و معنوی بادها متوجه فرماید و کیفیت عبرت گرفتن و پند پذیرفتن را یاد دهد خواه از بهشت بوزد خواه از شام یا افریقا و یا یمن پس نخستین چیزی که می‌بایست متوجه بود این است که همه عوامل طبیعی در تحت اراده الهی مسخراند و خداوند بر هر یک فرشته‌ای گماشته است و این جسم ملکی در تحت نفوذ و قدرت آن مجرد ملکوتی است که از عوارض ماده و مادیات دور است چنانچه در محل خود ثابت شده است که ماده بصورت بر پا است و صورت بوسیله عقل مفارق بر پا است و نکته مهمی که در این حدیث است و پیدا است که حدیث صحیح است و از معصوم صادر شده است همین نکته است که گفته شد و در مرحله دوم لازم است که از عذابهائی که بوسیله بادها بر امت‌های گذشته رسیده است آدمی عبرت بگیرد و منافعی را که مترتب بر آنها است متوجه شود پس آنچه بر یکفرد مسلمان لازم است از تفکر در امور طبیعیه این سنخ جهات معنوی و الهی آنها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(بادها چهار گونه‌اند)
</w:t>
      </w:r>
      <w:r>
        <w:rPr>
          <w:rFonts w:ascii="IRNazanin" w:hAnsi="IRNazanin" w:eastAsia="IRNazanin" w:cs="IRNazanin"/>
          <w:lang w:bidi="fa-IR"/>
          <w:color w:val="111111"/>
          <w:sz w:val="28"/>
          <w:szCs w:val="28"/>
          <w:rtl/>
        </w:rPr>
        <w:t xml:space="preserve">ابو بصیر می‌گوید: از امام باقر علیه السّلام از بادهای چهارگانه شمال و جنوب و دبور و صبا پرسیدم و به او گفتم: مردم می‌گویند: باد شمال از بهشت و باد جنوب از جهنم است. فرمود: همانا برای خداوند لشکریانی از بادهاست که به وسیله آن هر کس از گناهکاران را که بخواهد عذاب می‌کند و هر بادی فرشته‌ای دارد که موکّل آن است، وقتی خداوند خواست قومی را به نوعی عذاب کند به موکّل از نوع بادی که می‌خواهد با آن هلاکشان سازد وحی می‌کند و آن فرشته به آن باد فرمان می‌دهد و آن مانند یک شیر خشمناک به هیجان درمی‌آید و هر بادی از آنها نامی دارد، آیا سخن خداوند را نشنیده‌ای که فرمود: «قوم عاد تکذیب کرد، پس چگونه بود عذاب و بیم‌های من» و بادهایی را در عذاب ذکر کرده، سپس فرمود: باد شمال و باد جنوب و باد صبا و باد دبور نیز به فرشتگانی که موکّل آن هستند، نسبت داده می‌شود.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5" w:name="pg5813_38324"/>
    <w:bookmarkEnd w:id="235"/>
    <w:p>
      <w:pPr>
        <w:pStyle w:val="Heading4"/>
      </w:pPr>
      <w:bookmarkStart w:id="1054" w:name="_Toc577"/>
      <w:r>
        <w:t>الناس علی أربعة أصناف</w:t>
      </w:r>
      <w:bookmarkEnd w:id="1054"/>
    </w:p>
    <w:p>
      <w:pPr>
        <w:pStyle w:val="BookText"/>
      </w:pPr>
      <w:r>
        <w:rPr>
          <w:rFonts w:ascii="Amiri" w:hAnsi="Amiri" w:eastAsia="Amiri" w:cs="Amiri"/>
          <w:lang w:bidi="ar-SA"/>
          <w:color w:val="111111"/>
          <w:sz w:val="28"/>
          <w:szCs w:val="28"/>
          <w:rtl/>
        </w:rPr>
        <w:t xml:space="preserve">«139»- حَدَّثَنَا أَحْمَدُ بْنُ مُحَمَّدِ بْنِ عَبْدِ الرَّحْمَنِ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زَیْدِ بْنِ الْحَسَنِ </w:t>
      </w:r>
      <w:r>
        <w:rPr>
          <w:rStyle w:val="FootnoteReference"/>
        </w:rPr>
        <w:footnoteReference w:id="597"/>
      </w:r>
      <w:r>
        <w:rPr>
          <w:rFonts w:ascii="Amiri" w:hAnsi="Amiri" w:eastAsia="Amiri" w:cs="Amiri"/>
          <w:lang w:bidi="ar-SA"/>
          <w:color w:val="111111"/>
          <w:sz w:val="28"/>
          <w:szCs w:val="28"/>
          <w:rtl/>
        </w:rPr>
        <w:t xml:space="preserve">بْنِ عَلِیٍّ الْکَحَّالُ مَوْلَی زَیْدِ بْنِ عَلِیٍّ قَالَ أَخْبَرَنِی زَیْدُ بْنُ الْحَسَنِ قَالَ حَدَّثَنِی مُوسَی بْنُ جَعْفَرٍ عَنْ أَبِیهِ الصَّادِقِ جَعْفَرِ بْنِ مُحَمَّدٍ علیهما السّلام قَالَ: النَّاسُ عَلَی أَرْبَعَةِ أَصْنَافٍ جَاهِلٌ متردی [مُتَرَدٍّ] مُعَانِقٌ لِهَوَاهُ وَ عَابِدٌ متقوی [مُتَقَوٍّ] کُلَّمَا ازْدَادَ عِبَادَةً ازْدَادَ کِبْراً وَ عَالِمٌ یُرِیدُ أَنْ یُوطَأَ عُقْبَاهُ وَ یُحِبُّ مَحْمَدَةَ النَّاسِ وَ عَارِفٌ عَلَی طَرِیقِ الْحَقِّ یُحِبُّ الْقِیَامَ بِهِ فَهُوَ عَاجِزٌ أَوْ مَغْلُوبٌ فَهَذَا أَمْثَلُ أَهْلِ زَمَانِکَ وَ أَرْجَحُهُمْ عَقْلًا.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چهار صنفند)
</w:t>
      </w:r>
      <w:r>
        <w:rPr>
          <w:rFonts w:ascii="IRNazanin" w:hAnsi="IRNazanin" w:eastAsia="IRNazanin" w:cs="IRNazanin"/>
          <w:lang w:bidi="fa-IR"/>
          <w:color w:val="111111"/>
          <w:sz w:val="28"/>
          <w:szCs w:val="28"/>
          <w:rtl/>
        </w:rPr>
        <w:t xml:space="preserve">امام ششم فرمود مردم چهار صنفند نادان هلاک‌شده هوا پرست عاید نیرو طلب که هر چه بیشتر عبادت کند بیشتر متکبر شود و عالمی که میخواهد دنبالش افتند و تمجید مردم را خوش دارد و شخص با معرفتی که بر طریقه حق میرود و دوست دارد بحق قیام کند ولی درمانده یا شکست خورده است، این شخص بهترین اهل زمان تو است و عقلش بر همه میچربد.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چهار گروه‌اند)
</w:t>
      </w:r>
      <w:r>
        <w:rPr>
          <w:rFonts w:ascii="IRNazanin" w:hAnsi="IRNazanin" w:eastAsia="IRNazanin" w:cs="IRNazanin"/>
          <w:lang w:bidi="fa-IR"/>
          <w:color w:val="111111"/>
          <w:sz w:val="28"/>
          <w:szCs w:val="28"/>
          <w:rtl/>
        </w:rPr>
        <w:t xml:space="preserve">امام صادق گفته: «مردم جهان چهار گروه‌اند:</w:t>
      </w:r>
      <w:r>
        <w:rPr>
          <w:rFonts w:ascii="IRNazanin" w:hAnsi="IRNazanin" w:eastAsia="IRNazanin" w:cs="IRNazanin"/>
          <w:lang w:bidi="fa-IR"/>
          <w:color w:val="111111"/>
          <w:sz w:val="28"/>
          <w:szCs w:val="28"/>
          <w:rtl/>
        </w:rPr>
        <w:t xml:space="preserve">نادان نابود شده در آرزوپرستی، پرستنده نیرو جوی که هر چه بیشتر پرسش می‌کند بیشتر خود پسند گردد، و دانایی که خواهد در پی وی افتند و ستایش مردم او را خوش آید و انسان با معرفتی که بر راه و رسم حق می‌رود و دوست دارد به حق قیام کند لیک عاجز یا شکست خورده است، این بهترین مردم روزگار توست و خرد وی از همه افزون‌تر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چهار صنف‌اند)
</w:t>
      </w:r>
      <w:r>
        <w:rPr>
          <w:rFonts w:ascii="IRNazanin" w:hAnsi="IRNazanin" w:eastAsia="IRNazanin" w:cs="IRNazanin"/>
          <w:lang w:bidi="fa-IR"/>
          <w:color w:val="111111"/>
          <w:sz w:val="28"/>
          <w:szCs w:val="28"/>
          <w:rtl/>
        </w:rPr>
        <w:t xml:space="preserve">امام صادق علیه السّلام فرمود: مردم چهار صنف‌اند.</w:t>
      </w:r>
      <w:r>
        <w:rPr>
          <w:rFonts w:ascii="IRNazanin" w:hAnsi="IRNazanin" w:eastAsia="IRNazanin" w:cs="IRNazanin"/>
          <w:lang w:bidi="fa-IR"/>
          <w:color w:val="111111"/>
          <w:sz w:val="28"/>
          <w:szCs w:val="28"/>
          <w:rtl/>
        </w:rPr>
        <w:t xml:space="preserve">1- نادان هلاک‌شده هوا پرست.</w:t>
      </w:r>
      <w:r>
        <w:rPr>
          <w:rFonts w:ascii="IRNazanin" w:hAnsi="IRNazanin" w:eastAsia="IRNazanin" w:cs="IRNazanin"/>
          <w:lang w:bidi="fa-IR"/>
          <w:color w:val="111111"/>
          <w:sz w:val="28"/>
          <w:szCs w:val="28"/>
          <w:rtl/>
        </w:rPr>
        <w:t xml:space="preserve">2- عابد ریاکار و متقی نما که هر چه عبادت بیشتر کند تکبرش افزونتر شود.</w:t>
      </w:r>
      <w:r>
        <w:rPr>
          <w:rFonts w:ascii="IRNazanin" w:hAnsi="IRNazanin" w:eastAsia="IRNazanin" w:cs="IRNazanin"/>
          <w:lang w:bidi="fa-IR"/>
          <w:color w:val="111111"/>
          <w:sz w:val="28"/>
          <w:szCs w:val="28"/>
          <w:rtl/>
        </w:rPr>
        <w:t xml:space="preserve">3- دانشمندی که میخواهد بدنبالش راه روند و دوست دارد که مردم ستایش‌اش کنند.</w:t>
      </w:r>
      <w:r>
        <w:rPr>
          <w:rFonts w:ascii="IRNazanin" w:hAnsi="IRNazanin" w:eastAsia="IRNazanin" w:cs="IRNazanin"/>
          <w:lang w:bidi="fa-IR"/>
          <w:color w:val="111111"/>
          <w:sz w:val="28"/>
          <w:szCs w:val="28"/>
          <w:rtl/>
        </w:rPr>
        <w:t xml:space="preserve">4- شناسای راه حق که دوست دارد قیام بحق کند ولی ناتوان است یا شکست خورده این چنین شخص از همه مردم زمان تو بهتر است و خردمندتر.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چهار دسته‌اند)
</w:t>
      </w:r>
      <w:r>
        <w:rPr>
          <w:rFonts w:ascii="IRNazanin" w:hAnsi="IRNazanin" w:eastAsia="IRNazanin" w:cs="IRNazanin"/>
          <w:lang w:bidi="fa-IR"/>
          <w:color w:val="111111"/>
          <w:sz w:val="28"/>
          <w:szCs w:val="28"/>
          <w:rtl/>
        </w:rPr>
        <w:t xml:space="preserve">زید بن حسن از امام کاظم علیه السّلام و او از پدرش امام صادق علیه السّلام نقل می‌کند که فرمود: مردم چهار دسته‌اند: نادان هلاک‌شده تابع هوای نفس و عابد متقی نما که هر قدر بر عبادت او افزوده شود بر خودخواهیش می‌افزاید و عالمی که می‌خواهد مردم پشت سر او قدم بزنند و ستایش مردم از خود را دوست دارد و عارفی بر طریق حق که قیام به حق را دوست دارد ولی یا ناتوان و یا مغلوب است او استوارترین مردم زمان خود و عاقل‌ترین آنهاست.</w:t>
      </w:r>
    </w:p>
    <w:p>
      <w:pPr>
        <w:pStyle w:val="Heading4"/>
      </w:pPr>
      <w:bookmarkStart w:id="1055" w:name="_Toc578"/>
      <w:r>
        <w:t>النوم علی أربعة وجوه</w:t>
      </w:r>
      <w:bookmarkEnd w:id="1055"/>
    </w:p>
    <w:p>
      <w:pPr>
        <w:pStyle w:val="BookText"/>
      </w:pPr>
      <w:r>
        <w:rPr>
          <w:rFonts w:ascii="Amiri" w:hAnsi="Amiri" w:eastAsia="Amiri" w:cs="Amiri"/>
          <w:lang w:bidi="ar-SA"/>
          <w:color w:val="111111"/>
          <w:sz w:val="28"/>
          <w:szCs w:val="28"/>
          <w:rtl/>
        </w:rPr>
        <w:t xml:space="preserve">«140»- 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 کَانَ عَلِیُّ بْنُ أَبِی طَالِبٍ علیهما السّلام بِالْکُوفَةِ فِی.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6" w:name="pg5813_38327"/>
    <w:bookmarkEnd w:id="236"/>
    <w:p>
      <w:pPr>
        <w:pStyle w:val="BookText"/>
      </w:pPr>
      <w:r>
        <w:rPr>
          <w:rFonts w:ascii="Amiri" w:hAnsi="Amiri" w:eastAsia="Amiri" w:cs="Amiri"/>
          <w:lang w:bidi="ar-SA"/>
          <w:color w:val="111111"/>
          <w:sz w:val="28"/>
          <w:szCs w:val="28"/>
          <w:rtl/>
        </w:rPr>
        <w:t xml:space="preserve">الْجَامِعِ إِذْ قَامَ إِلَیْهِ رَجُلٌ مِنْ أَهْلِ الشَّامِ فَسَأَلَهُ عَنْ مَسَائِلَ فَکَانَ فِیمَا سَأَلَهُ أَنْ قَالَ لَهُ أَخْبِرْنِی عَنِ النَّوْمِ عَلَی کَمْ وَجْهٍ هُوَ فَقَالَ النَّوْمُ عَلَی أَرْبَعَةِ أَوْجُهٍ الْأَنْبِیَاءُ علیهم السّلام تَنَامُ عَلَی أَقْفِیَتِهِمْ مُسْتَلْقِینَ وَ أَعْیُنُهُمْ لَا تَنَامُ مُتَوَقِّعَةً لِوَحْیِ اللَّهِ عَزَّ وَ جَلَّ وَ الْمُؤْمِنُ یَنَامُ عَلَی یَمِینِهِ مُسْتَقْبِلَ الْقِبْلَةِ وَ الْمُلُوکُ وَ أَبْنَاؤُهَا تَنَامُ عَلَی شَمَائِلِهَا لِیَسْتَمْرِءُوا مَا یَأْکُلُونَ وَ إِبْلِیسُ وَ إِخْوَانُهُ وَ کُلُّ مَجْنُونٍ وَ ذُو عَاهَةٍ یَنَامُ عَلَی وَجْهِهِ مُنْبَطِحاً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(خواب چهار گونه است)
</w:t>
      </w:r>
      <w:r>
        <w:rPr>
          <w:rFonts w:ascii="IRNazanin" w:hAnsi="IRNazanin" w:eastAsia="IRNazanin" w:cs="IRNazanin"/>
          <w:lang w:bidi="fa-IR"/>
          <w:color w:val="111111"/>
          <w:sz w:val="28"/>
          <w:szCs w:val="28"/>
          <w:rtl/>
        </w:rPr>
        <w:t xml:space="preserve">امیر المؤمنین در مسجد کوفه بود مردی از اهل شام نزد او ایستاد و پرسشهائی از او گرد و پرسشهائی که کرد این بود که باو گفت بمن خبر ده که خواب چند گونه است؟ فرمود خواب چهار گونه است، پیغمبران بپشت میخوابند و چشمشان نمیخوابد، چشم براه وحی خداوندند، مؤمن بپهلوی راست برابر قبله میخوابد پادشاهان و شاهزادگان بپهلوی چپ میخوابند که آنچه خورده‌اند بر آن‌ها گوارا باشد، شیطان و برادرانش و هر دیوانه و دردمندی برو میخوابد و شکم خود را بزمین میچسباند.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(خواب چهار گونه است)
</w:t>
      </w:r>
      <w:r>
        <w:rPr>
          <w:rFonts w:ascii="IRNazanin" w:hAnsi="IRNazanin" w:eastAsia="IRNazanin" w:cs="IRNazanin"/>
          <w:lang w:bidi="fa-IR"/>
          <w:color w:val="111111"/>
          <w:sz w:val="28"/>
          <w:szCs w:val="28"/>
          <w:rtl/>
        </w:rPr>
        <w:t xml:space="preserve">جناب علی بن ابی طالب در مسجد جامع کوفه بود، مردی از اهل شام از او پرسشهایی می‌کرد از آن جمله پرسید خواب چند گونه است؟. گفت:</w:t>
      </w:r>
      <w:r>
        <w:rPr>
          <w:rFonts w:ascii="IRNazanin" w:hAnsi="IRNazanin" w:eastAsia="IRNazanin" w:cs="IRNazanin"/>
          <w:lang w:bidi="fa-IR"/>
          <w:color w:val="111111"/>
          <w:sz w:val="28"/>
          <w:szCs w:val="28"/>
          <w:rtl/>
        </w:rPr>
        <w:t xml:space="preserve">«چهار گونه است: پیامبران به پشت می‌خوابند و دیدگانشان نمی‌خوابد، در انتظار وحی‌اند. مؤمن به خدا به پهلوی راست برابر قبله خوابد. پادشاهان و شاه پوران به پهلوی چپ تا آنچه خورده‌اند برایشان گوارا گردد، دیو و برادران وی و هر دیوانه و دردناکی بر روی خوابند و اشکم خویش را بر زمین نهند».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(خواب بر چهار گونه است)
</w:t>
      </w:r>
      <w:r>
        <w:rPr>
          <w:rFonts w:ascii="IRNazanin" w:hAnsi="IRNazanin" w:eastAsia="IRNazanin" w:cs="IRNazanin"/>
          <w:lang w:bidi="fa-IR"/>
          <w:color w:val="111111"/>
          <w:sz w:val="28"/>
          <w:szCs w:val="28"/>
          <w:rtl/>
        </w:rPr>
        <w:t xml:space="preserve">امام حسین علیه السّلام فرمود: امیر المؤمنین در مسجد کوفه بود که مردی از اهل شام بپا خواست و سؤالاتی نمود که از جمله این بود که عرض کرد بیان بفرمائید که خواب بر چند گونه است فرمود:</w:t>
      </w:r>
      <w:r>
        <w:rPr>
          <w:rFonts w:ascii="IRNazanin" w:hAnsi="IRNazanin" w:eastAsia="IRNazanin" w:cs="IRNazanin"/>
          <w:lang w:bidi="fa-IR"/>
          <w:color w:val="111111"/>
          <w:sz w:val="28"/>
          <w:szCs w:val="28"/>
          <w:rtl/>
        </w:rPr>
        <w:t xml:space="preserve">خواب بر چهار گونه است پیغمبران علیهم السلام بر پشت میخوابند و چشمشان نمیخوابد و بانتظار روحی الهی بیدار است و مؤمن بپهلوی راست میخوابد روی بقبله و پادشاهان و شاهزادگان بپهلوی چپ میخوابند تا عمل گوارش غذا بخوبی انجام گیرد و شیطان و برادرانش و هر دیوانه و هر بیماری برو میخوابد.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(خوابیدن چهار گونه است)
</w:t>
      </w:r>
      <w:r>
        <w:rPr>
          <w:rFonts w:ascii="IRNazanin" w:hAnsi="IRNazanin" w:eastAsia="IRNazanin" w:cs="IRNazanin"/>
          <w:lang w:bidi="fa-IR"/>
          <w:color w:val="111111"/>
          <w:sz w:val="28"/>
          <w:szCs w:val="28"/>
          <w:rtl/>
        </w:rPr>
        <w:t xml:space="preserve">عبد اللَّه بن احمد بن عامر طائی از امام رضا علیه السّلام و او از پدرانش نقل می‌کند که حسین بن علی علیه السّلام فرمود: علی بن ابی طالب علیه السّلام در مسجد کوفه بود که مردی از اهل شام به پا خاست و از او مسأله‌هایی پرسید، در میان سؤال‌های او یکی هم این بود که گفت: به من خبر بده که خوابیدن چند نوع است؟ فرمود: خوابیدن بر چهار وجه است: پیامبران بر پشت می‌خوابیدند و چشمانشان نمی‌خوابید و در انتظار وحی خدا بودند، و مؤمن که بر پهلوی راست و رو به قبله می‌خوابد و پادشاهان و فرزندان آنها که بر پهلوی چپ می‌خوابند تا آنچه خورده‌اند گوارا گردد و شیطان و برادرانش و هر دیوانه و مریض که به روی خود می‌خوابند.</w:t>
      </w:r>
    </w:p>
    <w:p>
      <w:pPr>
        <w:pStyle w:val="Heading4"/>
      </w:pPr>
      <w:bookmarkStart w:id="1056" w:name="_Toc579"/>
      <w:r>
        <w:t>رن إبلیس لعنه الله أربع رنات</w:t>
      </w:r>
      <w:bookmarkEnd w:id="1056"/>
    </w:p>
    <w:p>
      <w:pPr>
        <w:pStyle w:val="BookText"/>
      </w:pPr>
      <w:r>
        <w:rPr>
          <w:rFonts w:ascii="Amiri" w:hAnsi="Amiri" w:eastAsia="Amiri" w:cs="Amiri"/>
          <w:lang w:bidi="ar-SA"/>
          <w:color w:val="111111"/>
          <w:sz w:val="28"/>
          <w:szCs w:val="28"/>
          <w:rtl/>
        </w:rPr>
        <w:t xml:space="preserve">«141»- حَدَّثَنَا أَبِی رَضِیَ اللَّهُ عَنْهُ قَالَ حَدَّثَنَا سَعْدُ بْنُ عَبْدِ اللَّهِ عَنْ أَحْمَدَ بْنِ مُحَمَّدِ بْنِ عِیسَی عَنِ الْحَسَنِ بْنِ عَلِیِّ بْنِ فَضَّالٍ عَنْ عَلِیِّ بْنِ عُقْبَةَ عَنْ بَعْضِ أَصْحَابِنَا عَنْ أَبِی عَبْدِ اللَّهِ علیه السّلام قَالَ: رَنَّ إِبْلِیسُ أَرْبَعَ رَنَّاتٍ أَوَّلُهُنَّ یَوْمَ لُعِنَ وَ حِینَ أُهْبِطَ إِلَی الْأَرْضِ وَ حِینَ بُعِثَ مُحَمَّدٌ صلّی الله علیه و آله عَلَی حِینِ فَتْرَةٍ مِنَ الرُّسُلِ وَ حِینَ أُنْزِلَتْ أُمُّ الْکِتَابِ </w:t>
      </w:r>
      <w:r>
        <w:rPr>
          <w:rStyle w:val="FootnoteReference"/>
        </w:rPr>
        <w:footnoteReference w:id="599"/>
      </w:r>
      <w:r>
        <w:rPr>
          <w:rFonts w:ascii="Amiri" w:hAnsi="Amiri" w:eastAsia="Amiri" w:cs="Amiri"/>
          <w:lang w:bidi="ar-SA"/>
          <w:color w:val="111111"/>
          <w:sz w:val="28"/>
          <w:szCs w:val="28"/>
          <w:rtl/>
        </w:rPr>
        <w:t xml:space="preserve">وَ نَخَرَ نَخْرَتَیْنِ حِینَ أَکَلَ آدَمُ مِنَ الشَّجَرَةِ وَ حِینَ أُهْبِطَ مِنَ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(ابلیس چهار شیون کرد)
</w:t>
      </w:r>
      <w:r>
        <w:rPr>
          <w:rFonts w:ascii="IRNazanin" w:hAnsi="IRNazanin" w:eastAsia="IRNazanin" w:cs="IRNazanin"/>
          <w:lang w:bidi="fa-IR"/>
          <w:color w:val="111111"/>
          <w:sz w:val="28"/>
          <w:szCs w:val="28"/>
          <w:rtl/>
        </w:rPr>
        <w:t xml:space="preserve">امام ششم فرمود ابلیس چهار شیون کرد نخست روزی که لعنت شد و هنگامی که بزمین پرتاب شد و هنگامی که محمد صلّی الله علیه و آله برانگیخته شد در موقع انقطاع بعثت رسولان و گاهی کک سوره فاتحه نازل شد و دو بار از شادی باد در بینی کشید، چون آدم از درخت خورد و چون آدم از بهشت رانده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(دیو چهار بار ناله کرد)
</w:t>
      </w:r>
      <w:r>
        <w:rPr>
          <w:rFonts w:ascii="IRNazanin" w:hAnsi="IRNazanin" w:eastAsia="IRNazanin" w:cs="IRNazanin"/>
          <w:lang w:bidi="fa-IR"/>
          <w:color w:val="111111"/>
          <w:sz w:val="28"/>
          <w:szCs w:val="28"/>
          <w:rtl/>
        </w:rPr>
        <w:t xml:space="preserve">امام صادق گفته: «دیو چهار بار ناله و شیون کرد: نخستین بار روزی که نفرین و رانده شد، و هنگامی که به زمین افکنده شد و زمانی که محمد به پیامبری برانگیخته شد هنگام انقطاع پیامبری رسولان. و آن وحی که سوره فاتحه بر پیامبر فرود آمده دو بار از شادی یاد در بینی وی افتاد: هنگامی که آدم از درخت خورد و هنگامی که آدم از بهشت رانده گردید».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(شیطان چهار بار ناله کرد)
</w:t>
      </w:r>
      <w:r>
        <w:rPr>
          <w:rFonts w:ascii="IRNazanin" w:hAnsi="IRNazanin" w:eastAsia="IRNazanin" w:cs="IRNazanin"/>
          <w:lang w:bidi="fa-IR"/>
          <w:color w:val="111111"/>
          <w:sz w:val="28"/>
          <w:szCs w:val="28"/>
          <w:rtl/>
        </w:rPr>
        <w:t xml:space="preserve">امام صادق علیه السّلام فرمود: ابلیس چهار بار ناله کرد اولین ناله‌اش روزی بود که از رحمت خدا دور شد 2- هنگامی که بزمین فرود شد 3- وقتی که محمد صلی الله علیه و آله بهنگام خاموشی چراغ هدایت پیغمبران به پیغمبری مبعوث گردید 4- موقعی که سوره فاتحة بر پیغمبر صلی الله علیه و آله فرود آمد و دو بار از شادی باد در بینی انداخت 1- هنگامی که آدم بار درخت خورد 2- هنگامی که آدم از بهشت فرود آمد.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(ابلیس چهار بار فریاد زد)
</w:t>
      </w:r>
      <w:r>
        <w:rPr>
          <w:rFonts w:ascii="IRNazanin" w:hAnsi="IRNazanin" w:eastAsia="IRNazanin" w:cs="IRNazanin"/>
          <w:lang w:bidi="fa-IR"/>
          <w:color w:val="111111"/>
          <w:sz w:val="28"/>
          <w:szCs w:val="28"/>
          <w:rtl/>
        </w:rPr>
        <w:t xml:space="preserve">امام صادق علیه السّلام فرمود: ابلیس چهار بار شیون کرد. نخستین بار روزی بود که به او لعنت شد و دیگر زمانی که به زمین فرود آمد و دیگر وقتی که محمد صلی الله علیه و آله پس از مدتی که پیامبر نیامده بود به پیامبری مبعوث گردید و دیگر زمانی که سوره فاتحه نازل شد و او دو بار شاد شد، زمانی که آدم از آن درخت خورد و زمانی که او از بهشت فرود آمد.</w:t>
      </w:r>
    </w:p>
    <w:p>
      <w:pPr>
        <w:pStyle w:val="Heading4"/>
      </w:pPr>
      <w:bookmarkStart w:id="1057" w:name="_Toc580"/>
      <w:r>
        <w:t>أَرْبَعَةٌ یَذْهَبْنَ ضَیَاعاً</w:t>
      </w:r>
      <w:bookmarkEnd w:id="1057"/>
    </w:p>
    <w:p>
      <w:pPr>
        <w:pStyle w:val="BookText"/>
      </w:pPr>
      <w:r>
        <w:rPr>
          <w:rFonts w:ascii="Amiri" w:hAnsi="Amiri" w:eastAsia="Amiri" w:cs="Amiri"/>
          <w:lang w:bidi="ar-SA"/>
          <w:color w:val="111111"/>
          <w:sz w:val="28"/>
          <w:szCs w:val="28"/>
          <w:rtl/>
        </w:rPr>
        <w:t xml:space="preserve">«142»- حَدَّثَنَا أَبِی رَضِیَ اللَّهُ عَنْهُ قَالَ حَدَّثَنَا عَلِیُّ بْنُ مُوسَی بْنِ جَعْفَرِ بْنِ أَبِی جَعْفَرٍ الْکُمَیْدَانِیُّ عَنْ أَحْمَدَ بْنِ مُحَمَّدِ بْنِ عِیسَی عَنْ عَلِیِّ بْنِ الْحَکَمِ بِإِسْنَادِهِ یَرْفَعُهُ إِلَی أَبِی عَبْدِ اللَّهِ علیه السّلام قَالَ: أَرْبَعَةٌ یَذْهَبْنَ ضَیَاعاً الْبَذْرُ فِی السَّبَخَةِ وَ السِّرَاجُ فِی الْقَمَرِ وَ الْأَکْلُ عَلَی الشِّبَعِ وَ الْمَعْرُوفُ إِلَی مَنْ لَیْسَ بِأَهْلِهِ.</w:t>
      </w:r>
    </w:p>
    <w:p>
      <w:pPr>
        <w:pStyle w:val="BookText"/>
      </w:pPr>
      <w:r>
        <w:rPr>
          <w:rFonts w:ascii="Amiri" w:hAnsi="Amiri" w:eastAsia="Amiri" w:cs="Amiri"/>
          <w:lang w:bidi="ar-SA"/>
          <w:color w:val="111111"/>
          <w:sz w:val="28"/>
          <w:szCs w:val="28"/>
          <w:rtl/>
        </w:rPr>
        <w:t xml:space="preserve">«143»- 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7" w:name="pg5813_38329"/>
    <w:bookmarkEnd w:id="237"/>
    <w:p>
      <w:pPr>
        <w:pStyle w:val="BookText"/>
      </w:pPr>
      <w:r>
        <w:rPr>
          <w:rFonts w:ascii="Amiri" w:hAnsi="Amiri" w:eastAsia="Amiri" w:cs="Amiri"/>
          <w:lang w:bidi="ar-SA"/>
          <w:color w:val="111111"/>
          <w:sz w:val="28"/>
          <w:szCs w:val="28"/>
          <w:rtl/>
        </w:rPr>
        <w:t xml:space="preserve">جَدِّهِ عَنْ عَلِیِّ بْنِ أَبِی طَالِبٍ علیهم السّلام عَنِ النَّبِیِّ صلّی الله علیه و آله أَنَّهُ قَالَ فِی وَصِیَّتِهِ لَهُ یَا عَلِیُّ أَرْبَعَةٌ یَذْهَبْنَ ضَیَاعاً الْأَکْلُ بَعْدَ الشِّبَعِ وَ السِّرَاجُ فِی الْقَمَرِ وَ الزَّرْعُ فِی السَّبَخَةِ وَ الصَّنِیعَةُ عِنْدَ غَیْرِ أَهْلِهَا.</w:t>
      </w:r>
    </w:p>
    <w:p>
      <w:pPr>
        <w:pStyle w:val="BookText"/>
      </w:pPr>
      <w:r>
        <w:rPr>
          <w:rFonts w:ascii="Amiri" w:hAnsi="Amiri" w:eastAsia="Amiri" w:cs="Amiri"/>
          <w:lang w:bidi="ar-SA"/>
          <w:color w:val="111111"/>
          <w:sz w:val="28"/>
          <w:szCs w:val="28"/>
          <w:rtl/>
        </w:rPr>
        <w:t xml:space="preserve">«144»- حَدَّثَنَا مُحَمَّدُ بْنُ الْحَسَنِ بْنِ أَحْمَدَ بْنِ الْوَلِیدِ رَضِیَ اللَّهُ عَنْهُ قَالَ حَدَّثَنَا مُحَمَّدُ بْنُ الْحَسَنِ الصَّفَّارُ عَنْ مُحَمَّدِ بْنِ عِیسَی بْنِ عُبَیْدٍ عَنْ عُبَیْدِ اللَّهِ بْنِ عَبْدِ اللَّهِ الدِّهْقَانِ عَنْ دُرُسْتَ بْنِ أَبِی مَنْصُورٍ الْوَاسِطِیِّ عَنْ أَبِی عَبْدِ اللَّهِ علیه السّلام قَالَ: أَرْبَعَةُ یَذْهَبْنَ ضَیَاعاً مَوَدَّةٌ تَمْنَحُهَا مَنْ لَا وَفَاءَ لَهُ وَ مَعْرُوفٌ عِنْدَ مَنْ لَا یَشْکُرُ لَهُ وَ عِلْمٌ عِنْدَ مَنْ لَا اسْتِمَاعَ لَهُ وَ سِرٌّ تُودِعُهُ عِنْدَ مَنْ لَا حَصَانَةَ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چیز بیهوده روند)
</w:t>
      </w:r>
      <w:r>
        <w:rPr>
          <w:rFonts w:ascii="IRNazanin" w:hAnsi="IRNazanin" w:eastAsia="IRNazanin" w:cs="IRNazanin"/>
          <w:lang w:bidi="fa-IR"/>
          <w:color w:val="111111"/>
          <w:sz w:val="28"/>
          <w:szCs w:val="28"/>
          <w:rtl/>
        </w:rPr>
        <w:t xml:space="preserve">امام ششم فرمود چهار چیز بیهوده روند: تخم در شوره‌زار چراغ در مهتاب، خوردن بر سر سیری احسان بنا اهل.</w:t>
      </w:r>
      <w:r>
        <w:rPr>
          <w:rFonts w:ascii="IRNazanin" w:hAnsi="IRNazanin" w:eastAsia="IRNazanin" w:cs="IRNazanin"/>
          <w:lang w:bidi="fa-IR"/>
          <w:color w:val="111111"/>
          <w:sz w:val="28"/>
          <w:szCs w:val="28"/>
          <w:rtl/>
        </w:rPr>
        <w:t xml:space="preserve">امام یکم هم از پیغمبر صلّی الله علیه و آله همین مضمون را روایت کرده، امام ششم فرمود چهار چیز هدر شوند دوستی بی‌وفایان، احسان بکسی که شکر نکند، آموزش کسی که گوش شنوا ندارد، رازی که سپرده شود بکسی که راز دار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چیز تباه گردد)
</w:t>
      </w:r>
      <w:r>
        <w:rPr>
          <w:rFonts w:ascii="IRNazanin" w:hAnsi="IRNazanin" w:eastAsia="IRNazanin" w:cs="IRNazanin"/>
          <w:lang w:bidi="fa-IR"/>
          <w:color w:val="111111"/>
          <w:sz w:val="28"/>
          <w:szCs w:val="28"/>
          <w:rtl/>
        </w:rPr>
        <w:t xml:space="preserve">امام صادق گفته: «چهار چیز بیهوده گردد: تخم در شوره‌زار پاشیدن، چراغ در مهتاب افروختن، بر سیری چیزی خوردن، نیکی به نااهلان نمودن».</w:t>
      </w:r>
      <w:r>
        <w:rPr>
          <w:rFonts w:ascii="IRNazanin" w:hAnsi="IRNazanin" w:eastAsia="IRNazanin" w:cs="IRNazanin"/>
          <w:lang w:bidi="fa-IR"/>
          <w:color w:val="111111"/>
          <w:sz w:val="28"/>
          <w:szCs w:val="28"/>
          <w:rtl/>
        </w:rPr>
        <w:t xml:space="preserve">جناب علی از پیامبر صلّی الله علیه و آله نیز چنین روایت کرده. امام صادق نیز دوباره گفته: «چهار چیز تباه گردد:</w:t>
      </w:r>
      <w:r>
        <w:rPr>
          <w:rFonts w:ascii="IRNazanin" w:hAnsi="IRNazanin" w:eastAsia="IRNazanin" w:cs="IRNazanin"/>
          <w:lang w:bidi="fa-IR"/>
          <w:color w:val="111111"/>
          <w:sz w:val="28"/>
          <w:szCs w:val="28"/>
          <w:rtl/>
        </w:rPr>
        <w:t xml:space="preserve">دوستی به بی‌وفایان، نیکی به ناسپاسان، آموزش نااهلان، سپردن راز به ناکسان».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چیز بهدر میرود)
</w:t>
      </w:r>
      <w:r>
        <w:rPr>
          <w:rFonts w:ascii="IRNazanin" w:hAnsi="IRNazanin" w:eastAsia="IRNazanin" w:cs="IRNazanin"/>
          <w:lang w:bidi="fa-IR"/>
          <w:color w:val="111111"/>
          <w:sz w:val="28"/>
          <w:szCs w:val="28"/>
          <w:rtl/>
        </w:rPr>
        <w:t xml:space="preserve">امام صادق علیه السّلام فرمود: چهار چیز بهدر میرود تخم در شوره‌زار، و چراغ در مهتاب، و خوردن بر سیری و نیکی به نااهل.</w:t>
      </w:r>
      <w:r>
        <w:rPr>
          <w:rFonts w:ascii="IRNazanin" w:hAnsi="IRNazanin" w:eastAsia="IRNazanin" w:cs="IRNazanin"/>
          <w:lang w:bidi="fa-IR"/>
          <w:color w:val="111111"/>
          <w:sz w:val="28"/>
          <w:szCs w:val="28"/>
          <w:rtl/>
        </w:rPr>
        <w:t xml:space="preserve">رسول خدا صلی الله علیه و آله ضمن وصیتش بامیر المؤمنین فرمود: یا علی چهار چیز است که هدر می‌شود</w:t>
      </w:r>
      <w:r>
        <w:rPr>
          <w:rFonts w:ascii="IRNazanin" w:hAnsi="IRNazanin" w:eastAsia="IRNazanin" w:cs="IRNazanin"/>
          <w:lang w:bidi="fa-IR"/>
          <w:color w:val="111111"/>
          <w:sz w:val="28"/>
          <w:szCs w:val="28"/>
          <w:rtl/>
        </w:rPr>
        <w:t xml:space="preserve">خوردن سر سیری و چراغ در مهتاب و کشت در شوره‌زار و نیکی در نزد نااهل.</w:t>
      </w:r>
      <w:r>
        <w:rPr>
          <w:rFonts w:ascii="IRNazanin" w:hAnsi="IRNazanin" w:eastAsia="IRNazanin" w:cs="IRNazanin"/>
          <w:lang w:bidi="fa-IR"/>
          <w:color w:val="111111"/>
          <w:sz w:val="28"/>
          <w:szCs w:val="28"/>
          <w:rtl/>
        </w:rPr>
        <w:t xml:space="preserve">امام صادق علیه السّلام فرمود: چهار چیز بیهوده از دست میرود بذل محبت به بی‌وفا و نیکی نزد شخص ناسپاس و آموزش نزد کسی که گوش شنوا ندارد و رازی که بسپاری بر کسی که راز نگهدار نباشد.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(چهار چیز به هدر می‌رود)
</w:t>
      </w:r>
      <w:r>
        <w:rPr>
          <w:rFonts w:ascii="IRNazanin" w:hAnsi="IRNazanin" w:eastAsia="IRNazanin" w:cs="IRNazanin"/>
          <w:lang w:bidi="fa-IR"/>
          <w:color w:val="111111"/>
          <w:sz w:val="28"/>
          <w:szCs w:val="28"/>
          <w:rtl/>
        </w:rPr>
        <w:t xml:space="preserve">امام صادق علیه السّلام فرمود: چهار چیز به هدر می‌رود، ریختن بذر در شوره‌زار و چراغ در نور ماه و خوردن بر سیری و احسان کردن به کسی که اهل آن نیست.</w:t>
      </w:r>
      <w:r>
        <w:rPr>
          <w:rFonts w:ascii="IRNazanin" w:hAnsi="IRNazanin" w:eastAsia="IRNazanin" w:cs="IRNazanin"/>
          <w:lang w:bidi="fa-IR"/>
          <w:color w:val="111111"/>
          <w:sz w:val="28"/>
          <w:szCs w:val="28"/>
          <w:rtl/>
        </w:rPr>
        <w:t xml:space="preserve">حمّاد بن عمرو از امام صادق علیه السّلام و او از پدر و جدش از علی بن ابی طالب علیه السّلام نقل می‌کند که پیامبر خدا صلی الله علیه و آله در وصیتی به او فرمود: یا علی چهار چیز به هدر می‌رود: خوردن پس از سیر شدن و چراغ در نور ماه و زراعت در شوره‌زار و احسان کردن به غیر اهلش.</w:t>
      </w:r>
      <w:r>
        <w:rPr>
          <w:rFonts w:ascii="IRNazanin" w:hAnsi="IRNazanin" w:eastAsia="IRNazanin" w:cs="IRNazanin"/>
          <w:lang w:bidi="fa-IR"/>
          <w:color w:val="111111"/>
          <w:sz w:val="28"/>
          <w:szCs w:val="28"/>
          <w:rtl/>
        </w:rPr>
        <w:t xml:space="preserve">درست بن ابی منصور واسطی از امام صادق علیه السّلام نقل می‌کند که فرمود: چهار چیز به هدر می‌رود: محبتی که به شخص بی‌وفا می‌کنی و احسان کردن به کسی که تشکر نمی‌کند و یاد دادن به کسی که گوش شنوا ندارد و سرّی که به کسی می‌سپاری که آن را حفظ نمی‌کند.</w:t>
      </w:r>
    </w:p>
    <w:p>
      <w:pPr>
        <w:pStyle w:val="Heading4"/>
      </w:pPr>
      <w:bookmarkStart w:id="1058" w:name="_Toc581"/>
      <w:r>
        <w:t>قول الصادق علیه السّلام للمسلمین أربعة أعیاد</w:t>
      </w:r>
      <w:bookmarkEnd w:id="1058"/>
    </w:p>
    <w:p>
      <w:pPr>
        <w:pStyle w:val="BookText"/>
      </w:pPr>
      <w:r>
        <w:rPr>
          <w:rFonts w:ascii="Amiri" w:hAnsi="Amiri" w:eastAsia="Amiri" w:cs="Amiri"/>
          <w:lang w:bidi="ar-SA"/>
          <w:color w:val="111111"/>
          <w:sz w:val="28"/>
          <w:szCs w:val="28"/>
          <w:rtl/>
        </w:rPr>
        <w:t xml:space="preserve">«145»- حَدَّثَنَا عَلِیُّ بْنُ أَحْمَدَ بْنِ مُوسَی رَضِیَ اللَّهُ عَنْهُ قَالَ حَدَّثَنَا مُحَمَّدُ بْنُ أَبِی عَبْدِ اللَّهِ الْکُوفِیُّ قَالَ حَدَّثَنِی الْحُسَیْنُ بْنُ عُبَیْدِ اللَّهِ الْأَشْعَرِیُّ قَالَ حَدَّثَنِی مُحَمَّدُ بْنُ عِیسَی بْنِ عُبَیْدٍ عَنِ الْقَاسِمِ بْنِ یَحْیَی عَنْ جَدِّهِ الْحَسَنِ بْنِ رَاشِدٍ عَنِ الْمُفَضَّلِ بْنِ عُمَرَ قَالَ: قُلْتُ لِأَبِی عَبْدِ اللَّهِ علیه السّلام کَمْ لِلْمُسْلِمِینَ مِنْ عِیدٍ فَقَالَ أَرْبَعَةُ أَعْیَادٍ قَالَ قُلْتُ قَدْ عَرَفْتُ الْعِیدَیْنِ وَ الْجُمُعَةَ فَقَالَ لِی أَعْظَمُهَا وَ أَشْرَفُهَا یَوْمُ الثَّامِنَ عَشَرَ مِنْ ذِی الْحِجَّةِ وَ هُوَ الْیَوْمُ الَّذِی أَقَامَ فِیهِ رَسُولُ اللَّهِ صلّی الله علیه و آله أَمِیرَ الْمُؤْمِنِینَ علیه السّلام وَ نَصَبَهُ لِلنَّاسِ عَلَماً قَالَ قُلْتُ مَا یَجِبُ عَلَیْنَا فِی ذَلِکَ الْیَوْمِ قَالَ یَجِبُ عَلَیْکُمْ صِیَامُهُ شُکْراً لِلَّهِ وَ حَمْداً لَهُ مَعَ أَنَّهُ أَهْلٌ أَنْ یُشْکَرَ کُلَّ سَاعَةٍ وَ کَذَلِکَ أَمَرَتِ الْأَنْبِیَاءُ أَوْصِیَاءَهَا أَنْ یَصُومُوا الْیَوْمَ الَّذِی یُقَامُ فِیهِ الْوَصِیُّ یَتَّخِذُونَهُ عِیداً وَ مَنْ صَامَهُ کَانَ أَفْضَلَ مِنْ عَمَلِ سِتِّینَ سَنَةً.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امام صادق که مسلمانان چهار عید دارند)
</w:t>
      </w:r>
      <w:r>
        <w:rPr>
          <w:rFonts w:ascii="IRNazanin" w:hAnsi="IRNazanin" w:eastAsia="IRNazanin" w:cs="IRNazanin"/>
          <w:lang w:bidi="fa-IR"/>
          <w:color w:val="111111"/>
          <w:sz w:val="28"/>
          <w:szCs w:val="28"/>
          <w:rtl/>
        </w:rPr>
        <w:t xml:space="preserve">مفضل بن عمر گوید بامام ششم عرض کردم برای مسلمانان چند عید است؟ فرمود چهار عید، عرض کردم دو عید را میشناسم (عید روزه و عید قربان) جمعه را هم میدانم؛ بمن فرمود بزرگترین و شریفترین عیدها روز هیجدهم ماه ذیحجه است و آن روزی است که رسول خدا امیر المؤمنین را برپا داشت و او را برای مردم بجانشینی خود نصب کرد گوید عرض کردم در این روز ماها چه وظیفه‌ای داریم، فرمود وظیفه شما اینست که آن روز را بشکرانه و ستایش خدا روزه بگیرید با اینکه خدا شایسته آنست که در هر ساعتی شکرگزاری شود، همه پیغمبران هم جانشینان خود را همین طور دستور دادند که روزی که وصی پیغمبر در آن منصوب می‌شود روزه بگیرند و عید کنند، هر کس این روز را روزه دارد بهتر است از عمل شصت سال.</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(مسلمانان چهار عید دارند)
</w:t>
      </w:r>
      <w:r>
        <w:rPr>
          <w:rFonts w:ascii="IRNazanin" w:hAnsi="IRNazanin" w:eastAsia="IRNazanin" w:cs="IRNazanin"/>
          <w:lang w:bidi="fa-IR"/>
          <w:color w:val="111111"/>
          <w:sz w:val="28"/>
          <w:szCs w:val="28"/>
          <w:rtl/>
        </w:rPr>
        <w:t xml:space="preserve">مفضل پور عمر گفته: امام صادق گفتم:</w:t>
      </w:r>
      <w:r>
        <w:rPr>
          <w:rFonts w:ascii="IRNazanin" w:hAnsi="IRNazanin" w:eastAsia="IRNazanin" w:cs="IRNazanin"/>
          <w:lang w:bidi="fa-IR"/>
          <w:color w:val="111111"/>
          <w:sz w:val="28"/>
          <w:szCs w:val="28"/>
          <w:rtl/>
        </w:rPr>
        <w:t xml:space="preserve">برای مسلمانان چند جشن است؟. گفت: چهار جشن، گفتم: دو جشن را می‌شناسم: جشن روزه گشودن و جشن گوسفند کشان، آدینه را نیز دانم. گفت: بزرگترین جشن‌ها روز هیجدهم ماه ذیحجه روزی که پیامبر علی را بر پای داشت و او را به ولایت داشتن به مردمان نمود» گفتم در این روز ما چه باید بکنیم؟. گفت: آن روز را به سپاس و ستایش خدا روزه بدار، در حالی که شایسته خدا هر ساعتی سپاس‌گزاریست. پیامبران نیز جانشینان خویش را چنین معین می‌کردند. روزی که جانشین پیامبر در آن گماشته شد روزه بدار و جشن ساز کن، هر که این روز را روزه بدارد از شصت سال عمل نیکوتر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امام صادق که مسلمانان را چهار عید است)
</w:t>
      </w:r>
      <w:r>
        <w:rPr>
          <w:rFonts w:ascii="IRNazanin" w:hAnsi="IRNazanin" w:eastAsia="IRNazanin" w:cs="IRNazanin"/>
          <w:lang w:bidi="fa-IR"/>
          <w:color w:val="111111"/>
          <w:sz w:val="28"/>
          <w:szCs w:val="28"/>
          <w:rtl/>
        </w:rPr>
        <w:t xml:space="preserve">مفضل بن عمر گوید: بامام صادق عرض کردم مسلمانان را چند عید است؟ فرمود: چهار عید، عرض کردم: دو عید (فطر و قربان) را با روز جمعه میدانم بمن فرمود: بزرگترین و شریف‌ترین عیدها روز هیجدهم از ماه ذی الحجة است همان روزی که رسول خدا در آن روز امیر المؤمنین را بپا داشت و رهبر و راهنمایش ساخت، گوید: عرض کردم در چنین روزی ما را وظیفه چیست؟ فرمود: بر شما لازم است که آن روز را بشکرانه و ستایش خداوند روزه بگیرید با توجه باینکه خداوند همه وقت شایسته سپاسگزاری است چنانچه همه پیغمبران بجانشینان خود دستور دادند روزی را که جانشین‌شان رسماً معرفی شده است روزه بدارند و عیدش کنند و هر کس این روز را روزه بدارد ثوابش از عبادت شصت سال برتر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امام صادق علیه السّلام که مسلمانان چهار عید دارند)
</w:t>
      </w:r>
      <w:r>
        <w:rPr>
          <w:rFonts w:ascii="IRNazanin" w:hAnsi="IRNazanin" w:eastAsia="IRNazanin" w:cs="IRNazanin"/>
          <w:lang w:bidi="fa-IR"/>
          <w:color w:val="111111"/>
          <w:sz w:val="28"/>
          <w:szCs w:val="28"/>
          <w:rtl/>
        </w:rPr>
        <w:t xml:space="preserve">مفضل بن عمر می‌گوید: به امام صادق علیه السّلام گفتم: مسلمانان چند تا عید دارند؟</w:t>
      </w:r>
      <w:r>
        <w:rPr>
          <w:rFonts w:ascii="IRNazanin" w:hAnsi="IRNazanin" w:eastAsia="IRNazanin" w:cs="IRNazanin"/>
          <w:lang w:bidi="fa-IR"/>
          <w:color w:val="111111"/>
          <w:sz w:val="28"/>
          <w:szCs w:val="28"/>
          <w:rtl/>
        </w:rPr>
        <w:t xml:space="preserve">فرمود: چهار عید، گفتم: من عید فطر و قربان و جمعه را می‌شناسم فرمود: بزرگترین و شریف‌ترین آنها روز هجدهم ذیحجه است و آن روزی است که در آن روز پیامبر خدا صلی الله علیه و آله امیر المؤمنین علیه السّلام را بلند کرد و او را برای مردم به جانشینی نصب کرد، گفتم: در این روز وظیفه ما چیست؟ فرمود: بر شماست که آن روز را به عنوان سپاسگزاری و ستایش خداوند روزه بگیرید با اینکه خداوند در هر لحظه سزاوار سپاسگزاری است. و همین طور بود که پیامبران اوصیاء خود را امر می‌کردند که در آن روز که وصیّ نصب می‌شود روزه‌دار باشند و آن روز را عید بگیرند و هر کس در آن روز روزه بگیرد بهتر از عمل شصت سال است.</w:t>
      </w:r>
    </w:p>
    <w:p>
      <w:pPr>
        <w:pStyle w:val="Heading4"/>
      </w:pPr>
      <w:bookmarkStart w:id="1059" w:name="_Toc582"/>
      <w:r>
        <w:t>قول الله عز و جل لإبراهیم علیه السّلام فَخُذْ أَرْبَعَةً مِنَ الطَّیْرِ فَصُرْهُنَّ إِلَیْکَ الآیة</w:t>
      </w:r>
      <w:bookmarkEnd w:id="1059"/>
    </w:p>
    <w:p>
      <w:pPr>
        <w:pStyle w:val="BookText"/>
      </w:pPr>
      <w:r>
        <w:rPr>
          <w:rFonts w:ascii="Amiri" w:hAnsi="Amiri" w:eastAsia="Amiri" w:cs="Amiri"/>
          <w:lang w:bidi="ar-SA"/>
          <w:color w:val="111111"/>
          <w:sz w:val="28"/>
          <w:szCs w:val="28"/>
          <w:rtl/>
        </w:rPr>
        <w:t xml:space="preserve">«146»- حَدَّثَنَا مُحَمَّدُ بْنُ عَلِیٍّ مَاجِیلَوَیْهِ رَضِیَ اللَّهُ عَنْهُ عَنْ عَمِّهِ مُحَمَّدِ بْنِ أَبِی الْقَاسِمِ قَالَ حَدَّثَنِی أَبُو سُمَیْنَةَ مُحَمَّدُ بْنُ عَلِیٍّ الْکُوفِیُّ عَنْ مُوسَی بْنِ سَعْدَانَ عَنْ عَبْدِ اللَّهِ بْنِ الْقَاسِمِ عَنْ صَالِحِ بْنِ سَهْلٍ عَنْ أَبِی عَبْدِ اللَّهِ علیه السّلام فِی قَوْلِ اللَّهِ عَزَّ وَ جَلَ فَخُذْ أَرْبَعَةً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الطَّیْرِ فَصُرْهُنَّ إِلَیْکَ ثُمَّ اجْعَلْ عَلی کُلِّ جَبَلٍ مِنْهُنَّ جُزْءاً الْآیَةَ قَالَ أَخَذَ الْهُدْهُدَ وَ الصُّرَدَ وَ الطَّاوُسَ وَ الْغُرَابَ فَذَبَحَهُنَّ وَ عَزَلَ رُءُوسَهُنَّ ثُمَّ نَحَزَ أَبْدَانَهُمْ فِی الْمُنْحَازِ </w:t>
      </w:r>
      <w:r>
        <w:rPr>
          <w:rStyle w:val="FootnoteReference"/>
        </w:rPr>
        <w:footnoteReference w:id="600"/>
      </w:r>
      <w:r>
        <w:rPr>
          <w:rFonts w:ascii="Amiri" w:hAnsi="Amiri" w:eastAsia="Amiri" w:cs="Amiri"/>
          <w:lang w:bidi="ar-SA"/>
          <w:color w:val="111111"/>
          <w:sz w:val="28"/>
          <w:szCs w:val="28"/>
          <w:rtl/>
        </w:rPr>
        <w:t xml:space="preserve">بِرِیشِهِنَّ وَ لُحُومِهِنَّ وَ عِظَامِهِنَّ حَتَّی اخْتَلَطَتْ ثُمَّ جَزَّأَهُنَّ عَشْرَةَ أَجْزَاءٍ عَلَی عَشْرَةِ أَجْبُلٍ ثُمَّ وَضَعَ عِنْدَهُ حَبّاً وَ مَاءً ثُمَّ جَعَلَ مَنَاقِیرَهُنَّ بَیْنَ أَصَابِعِهِ ثُمَّ قَالَ ائْتِینَ سَعْیاً بِإِذْنِ اللَّهِ عَزَّ وَ جَلَّ فَتَطَایَرَ بَعْضُهَا إِلَی بَعْضِ</w:t>
      </w:r>
    </w:p>
    <w:p>
      <w:pPr>
        <w:pStyle w:val="BookText"/>
      </w:pPr>
      <w:r>
        <w:rPr>
          <w:rFonts w:ascii="Amiri" w:hAnsi="Amiri" w:eastAsia="Amiri" w:cs="Amiri"/>
          <w:lang w:bidi="ar-SA"/>
          <w:color w:val="111111"/>
          <w:sz w:val="28"/>
          <w:szCs w:val="28"/>
          <w:rtl/>
        </w:rPr>
        <w:t xml:space="preserve">اللُّحُومِ وَ الرِّیشِ وَ الْعِظَامِ حَتَّی اسْتَوَتِ الْأَبْدَانُ کَمَا کَانَتْ وَ جَاءَ کُلُّ بَدَنٍ حَتَّی الْتَزَقَ بِرَقَبَتِهِ الَّتِی فِیهَا رَأْسُهُ وَ الْمِنْقَارُ فَخَلَّی إِبْرَاهِیمُ عَنْ مَنَاقِیرِهِنَّ فَوَقَعْنَ </w:t>
      </w:r>
      <w:r>
        <w:rPr>
          <w:rStyle w:val="FootnoteReference"/>
        </w:rPr>
        <w:footnoteReference w:id="601"/>
      </w:r>
      <w:r>
        <w:rPr>
          <w:rFonts w:ascii="Amiri" w:hAnsi="Amiri" w:eastAsia="Amiri" w:cs="Amiri"/>
          <w:lang w:bidi="ar-SA"/>
          <w:color w:val="111111"/>
          <w:sz w:val="28"/>
          <w:szCs w:val="28"/>
          <w:rtl/>
        </w:rPr>
        <w:t xml:space="preserve">وَ شَرِبْنَ مِنْ ذَلِکَ الْمَاءِ وَ الْتَقَطْنَ مِنْ ذَلِکَ الْحَبِّ ثُمَّ قُلْنَ یَا نَبِیَّ اللَّهِ أَحْیَیْتَنَا أَحْیَاکَ اللَّهُ فَقَالَ إِبْرَاهِیمُ بَلِ اللَّهُ یُحْیِی وَ یُمِیتُ فَهَذَا تَفْسِیرُ الظَّاهِرِ قَالَ علیه السّلام وَ تَفْسِیرُهُ فِی الْبَاطِنِ خُذْ أَرْبَعَةً مِمَّنْ یَحْتَمِلُ الْکَلَامَ فَاسْتَوْدِعْهُمْ عِلْمَکَ ثُمَّ ابْعَثْهُمْ فِی أَطْرَافِ الْأَرَضِینَ حُجَجاً لَکَ عَلَی النَّاسِ وَ إِذَا أَرَدْتَ أَنْ یَأْتُوکَ دَعَوْتَهُمْ بِالاسْمِ الْأَکْبَرِ یَأْتُونَکَ سَعْیاً بِإِذْنِ اللَّهِ عَزَّ وَ جَلَّ.</w:t>
      </w:r>
    </w:p>
    <w:p>
      <w:pPr>
        <w:pStyle w:val="BookText"/>
      </w:pPr>
      <w:r>
        <w:rPr>
          <w:rFonts w:ascii="Amiri" w:hAnsi="Amiri" w:eastAsia="Amiri" w:cs="Amiri"/>
          <w:lang w:bidi="ar-SA"/>
          <w:color w:val="111111"/>
          <w:sz w:val="28"/>
          <w:szCs w:val="28"/>
          <w:rtl/>
        </w:rPr>
        <w:t xml:space="preserve">قَالَ مُصَنِّفُ هَذَا الْکِتَابِ رَضِیَ اللَّهُ عَنْهُ الَّذِی عِنْدِی فِی ذَلِکَ أَنَّهُ علیه السّلام أُمِرَ بِالْأَمْرَیْنِ جَمِیعاً</w:t>
      </w:r>
    </w:p>
    <w:p>
      <w:pPr>
        <w:pStyle w:val="BookText"/>
      </w:pPr>
      <w:r>
        <w:rPr>
          <w:rFonts w:ascii="Amiri" w:hAnsi="Amiri" w:eastAsia="Amiri" w:cs="Amiri"/>
          <w:lang w:bidi="ar-SA"/>
          <w:color w:val="111111"/>
          <w:sz w:val="28"/>
          <w:szCs w:val="28"/>
          <w:rtl/>
        </w:rPr>
        <w:t xml:space="preserve">وَ رُوِیَ أَنَّ الطُّیُورَ الَّتِی أُمِرَ بِأَخْذِهَا الطَّاوُسُ وَ النَّسْرُ وَ الدِّیکُ وَ الْبَطُّ.</w:t>
      </w:r>
    </w:p>
    <w:p>
      <w:pPr>
        <w:pStyle w:val="BookText"/>
      </w:pPr>
      <w:r>
        <w:rPr>
          <w:rFonts w:ascii="Amiri" w:hAnsi="Amiri" w:eastAsia="Amiri" w:cs="Amiri"/>
          <w:lang w:bidi="ar-SA"/>
          <w:color w:val="111111"/>
          <w:sz w:val="28"/>
          <w:szCs w:val="28"/>
          <w:rtl/>
        </w:rPr>
        <w:t xml:space="preserve">وَ سَمِعْتُ مُحَمَّدَ بْنَ عَبْدِ اللَّهِ بْنِ مُحَمَّدِ بْنِ طَیْفُورٍ یَقُولُ فِی قَوْلِ إِبْرَاهِیمَ علیه السّلام رَبِّ أَرِنِی کَیْفَ تُحْیِ الْمَوْتی الْآیَةَ إِنَّ اللَّهَ عَزَّ وَ جَلَّ أَمَرَ إِبْرَاهِیمَ أَنْ یَزُورَ عَبْداً مِنْ عِبَادِهِ الصَّالِحِینَ فَزَارَهُ فَلَمَّا کَلَّمَهُ قَالَ إِنَّ لِلَّهِ تَبَارَکَ وَ تَعَالَی فِی الدُّنْیَا عَبْداً یُقَالُ لَهُ إِبْرَاهِیمُ اتَّخَذَهُ خَلِیلًا قَالَ إِبْرَاهِیمُ وَ مَا عَلَامَةُ ذَلِکَ الْعَبْدِ قَالَ یُحْیَی لَهُ الْمَوْتَی فَوَقَّعَ لِإِبْرَاهِیمَ أَنَّهُ هُوَ فَسَأَلَهُ أَنْ یُحْیِیَ لَهُ الْمَوْتَی قالَ أَ وَ لَمْ تُؤْمِنْ قالَ بَلی وَ لکِنْ لِیَطْمَئِنَّ قَلْبِی یَعْنِی عَلَی الْخَلَّةِ وَ یُقَالُ إِنَّهُ أَرَادَ أَنْ یَکُونَ لَهُ فِی ذَلِکَ مُعْجِزَةٌ کَمَا کَانَتْ لِلرُّسُلِ وَ إِنَّ إِبْرَاهِیمَ علیه السّلام سَأَلَ رَبَّهُ أَنْ یُحْیِیَ لَهُ الْمَیِّتَ </w:t>
      </w:r>
      <w:r>
        <w:rPr>
          <w:rStyle w:val="FootnoteReference"/>
        </w:rPr>
        <w:footnoteReference w:id="602"/>
      </w:r>
      <w:r>
        <w:rPr>
          <w:rFonts w:ascii="Amiri" w:hAnsi="Amiri" w:eastAsia="Amiri" w:cs="Amiri"/>
          <w:lang w:bidi="ar-SA"/>
          <w:color w:val="111111"/>
          <w:sz w:val="28"/>
          <w:szCs w:val="28"/>
          <w:rtl/>
        </w:rPr>
        <w:t xml:space="preserve">فَأَمَرَهُ اللَّهُ عَزَّ وَ جَلَّ أَنْ یُمِیتَ لِأَجْلِهِ الْحَیَّ سَوَاءً بِسَوَاءٍ وَ هُوَ أَنَّهُ لَمَّا أَمَرَهُ بِذَبْحِ ابْنِهِ إِسْمَاعِیلَ وَ أَنَّ اللَّهَ عَزَّ وَ جَلَّ أَمَرَ إِبْرَاهِیمَ علیه السّلام أَنْ یَذْبَحَ أَرْبَعَةً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8" w:name="pg5813_38333"/>
    <w:bookmarkEnd w:id="238"/>
    <w:p>
      <w:pPr>
        <w:pStyle w:val="BookText"/>
      </w:pPr>
      <w:r>
        <w:rPr>
          <w:rFonts w:ascii="Amiri" w:hAnsi="Amiri" w:eastAsia="Amiri" w:cs="Amiri"/>
          <w:lang w:bidi="ar-SA"/>
          <w:color w:val="111111"/>
          <w:sz w:val="28"/>
          <w:szCs w:val="28"/>
          <w:rtl/>
        </w:rPr>
        <w:t xml:space="preserve">مِنَ الطَّیْرِ طَاوُساً وَ نَسْراً وَ دِیکاً وَ بَطّاً فَالطَّاوُسُ یُرِیدُ بِهِ زِینَةَ الدُّنْیَا وَ النَّسْرُ یُرِیدُ بِهِ الْأَمَلَ الطَّوِیلَ وَ الْبَطُّ یُرِیدُ بِهِ الْحِرْصَ وَ الدِّیکُّ یُرِیدُ بِهِ الشَّهْوَةَ یَقُولُ اللَّهُ عَزَّ وَ جَلَّ إِنْ أَحْبَبْتَ أَنْ یَحْیَی قَلْبُکَ وَ یَطْمَئِنَّ مَعِی فَاخْرُجْ عَنْ هَذِهِ الْأَشْیَاءِ الْأَرْبَعَةِ فَإِنَّهُ إِذَا کَانَتْ هَذِهِ الْأَشْیَاءُ فِی قَلْبٍ فَإِنَّهُ لَا یَطْمَئِنُّ مَعِی وَ سَأَلْتُهُ کَیْفَ قَالَ أَ وَ لَمْ تُؤْمِنْ مَعَ عِلْمِهِ بِسِرِّهِ وَ حَالِهِ فَقَالَ إِنَّهُ لَمَّا قَالَ رَبِّ أَرِنِی کَیْفَ تُحْیِ الْمَوْتی کَانَ ظَاهِرُ هَذِهِ اللَّفْظَةِ تَوْهِیماً [تُوهِمُ] أَنَّهُ لَمْ یَکُنْ یَتَیَقَّنُ </w:t>
      </w:r>
      <w:r>
        <w:rPr>
          <w:rStyle w:val="FootnoteReference"/>
        </w:rPr>
        <w:footnoteReference w:id="603"/>
      </w:r>
      <w:r>
        <w:rPr>
          <w:rFonts w:ascii="Amiri" w:hAnsi="Amiri" w:eastAsia="Amiri" w:cs="Amiri"/>
          <w:lang w:bidi="ar-SA"/>
          <w:color w:val="111111"/>
          <w:sz w:val="28"/>
          <w:szCs w:val="28"/>
          <w:rtl/>
        </w:rPr>
        <w:t xml:space="preserve">فَقَرَّرَهُ اللَّهُ عَزَّ وَ جَلَ </w:t>
      </w:r>
      <w:r>
        <w:rPr>
          <w:rStyle w:val="FootnoteReference"/>
        </w:rPr>
        <w:footnoteReference w:id="604"/>
      </w:r>
      <w:r>
        <w:rPr>
          <w:rFonts w:ascii="Amiri" w:hAnsi="Amiri" w:eastAsia="Amiri" w:cs="Amiri"/>
          <w:lang w:bidi="ar-SA"/>
          <w:color w:val="111111"/>
          <w:sz w:val="28"/>
          <w:szCs w:val="28"/>
          <w:rtl/>
        </w:rPr>
        <w:t xml:space="preserve">بِسُؤَالِهِ عَنْهُ إِسْقَاطاً لِلتُّهَمَةِ عَنْهُ وَ تَنْزِیهاً لَهُ مِنَ الشَّکِّ.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خدای عز و جل بابراهیم چهار پرنده بگیر و بسوی خود بکش)
</w:t>
      </w:r>
      <w:r>
        <w:rPr>
          <w:rFonts w:ascii="IRNazanin" w:hAnsi="IRNazanin" w:eastAsia="IRNazanin" w:cs="IRNazanin"/>
          <w:lang w:bidi="fa-IR"/>
          <w:color w:val="111111"/>
          <w:sz w:val="28"/>
          <w:szCs w:val="28"/>
          <w:rtl/>
        </w:rPr>
        <w:t xml:space="preserve">امام ششم در تفسیر گفته خدای عز و جل چهار پرنده بگیر و بسوی خود کش سپس هر پاره‌ای از آنها بر کوهی بنه الآیة (سپس آن‌ها را بخوان تا شبانه نزد تو آیند آیه 260 بقره) فرمود هدهد و جغد و طاوس و کلاغ را گرفت و سر برید و سر آن‌ها را کنار گذاشت و تن آن‌ها را با گوشت و پر و استخوان در هاون کوبید تا در آمیختند سپس آن‌ها را ده تیکه کرد و بر ده کوه نهاد، سپس آب و دانه‌ای نزد خود گذاشت و نوک آن‌ها را میان انگشتانش گرفت و گفت باذن خدای عز و جل شتابانه نزد من آئید اجزاء گوشت و پر و استخوان هر کدام بسوی هم در پرش آمدند تا تنها چنانچه بودند درست شدند و هر تنی آمد تا بگردن خود چسبید که سرش در آن بود و نوکش بدست ابراهیم بود، ابراهیم نوکهای آن‌ها را رها کرد یک بار روی پای خود ایستادند و از آن آب نوشیدند و از آن دانه‌ها برچیدند، سپس گفتند ای پیغمبر خدا ما را زنده کردی خدا تو را زنده کند ابراهیم فرمود، بلکه خدا زنده میکند و میمیراند این تفسیر ظاهر آیه است؛ امام فرمود تفسیر باطن آیه اینست که چهار تن از سخن‌فهمان را دریاب و علم خود را به آن‌ها سپار و آن‌ها را به اطراف بفرست تا نماینده تو باشند بر مردم و چون خواستی نزد تو آیند بنام بزرگ خدا آن‌ها را بخواه تا باذن خدا شتابان بسوی تو آیند.</w:t>
      </w:r>
      <w:r>
        <w:rPr>
          <w:rFonts w:ascii="IRNazanin" w:hAnsi="IRNazanin" w:eastAsia="IRNazanin" w:cs="IRNazanin"/>
          <w:lang w:bidi="fa-IR"/>
          <w:color w:val="111111"/>
          <w:sz w:val="28"/>
          <w:szCs w:val="28"/>
          <w:rtl/>
        </w:rPr>
        <w:t xml:space="preserve">مصنف این کتاب گوید عقیده من اینست که آن حضرت هر دو دستور را داشت و روایت شده که پرنده‌هائی که دستور داشت بگیرد، طاوس و کرکس و خروس و اردک بودند و از محمد بن عبد اللَّه بن طیفور شنیدم میگفت در تفسیر قول ابراهیم پروردگارا بمن بنما چگونه مرده‌ها را زنده میکنی الآیة که خدا به ابراهیم فرمان داد بنده‌ای از بندگان شایسته او را دیدن کند، او را دیدن کرد چون با او سخن گفت آن بنده خدا بابراهیم گفت خدا در دنیا یک بنده‌ای دارد که نامش ابراهیمست، او را دوست خود گرفته است، ابراهیم گفت نشان آن بنده چیست؟ گفت مرده را برای او زنده میکند، در دل ابراهیم افتاد که آن بنده خودش است و از خدا خواست که مرده‌ها را برای او زنده کند؟</w:t>
      </w:r>
      <w:r>
        <w:rPr>
          <w:rFonts w:ascii="IRNazanin" w:hAnsi="IRNazanin" w:eastAsia="IRNazanin" w:cs="IRNazanin"/>
          <w:lang w:bidi="fa-IR"/>
          <w:color w:val="111111"/>
          <w:sz w:val="28"/>
          <w:szCs w:val="28"/>
          <w:rtl/>
        </w:rPr>
        <w:t xml:space="preserve">خدا فرمود مگر ایمان بزنده شدن مردگان نداری؟ عرض کرد چرا ولی میخواهم دلم مطمئن شود مقصودش این بود که دلش مطمئن شود که دوست خدا اوست و گفته‌اند که ابراهیم می‌خواست این معجزه او باشد چنانچه رسولان معجزه داشتند، ابراهیم از خدا خواست که برای او مرده زنده کند، خدا هم در برابر باو فرمان داد برای او زنده را بمیراند و همان گاه بود که دستور یافت فرزندش اسماعیل را ذبح کند، خدا دستور داد به ابراهیم که چهار پرنده را سر ببرد، طاوس، کرکس، خروس، اردک از طاوس آرایش دنیا را خواسته و از کرکس آرزوی دراز را و از اردک حرص را و از خروس شهوت را، خدا میفرماید اگر دوست داری که دلت زنده شود بمن و مطمئن گردد از این چهار خصلت کناره کن، تا این چهار در دل تو است با من یک دل نمیشوی گوید از آن حضرت پرسید چگونه خدا از او پرسید آیا ایمان نداری؟ با اینکه از دلش آگاه بود؟ فرمود ابراهیم عرض کرد پروردگارا بمن بنما که چگونه مرده‌ها را زنده میکنی ظاهر اینسخن بدگمانی در باره او میاورد که یقین ندارد، خدا از او پرسید تا پاسخ دهد و تهمت از او برود و از شک تبرئه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گفت: ای ابراهیم چهار پرنده را بستان و به سوی خویش بکش)
</w:t>
      </w:r>
      <w:r>
        <w:rPr>
          <w:rFonts w:ascii="IRNazanin" w:hAnsi="IRNazanin" w:eastAsia="IRNazanin" w:cs="IRNazanin"/>
          <w:lang w:bidi="fa-IR"/>
          <w:color w:val="111111"/>
          <w:sz w:val="28"/>
          <w:szCs w:val="28"/>
          <w:rtl/>
        </w:rPr>
        <w:t xml:space="preserve">امام صادق در تفسیر گفته خدای: «چهار پرنده را بستان و به خود کش، سپس هر پاره‌یی از آنها را بر کوهی نه». گفت: «هدهد و جغد و طاوس و کلاغ را گرفت و سر برید و سر آنها را کنار گذاشت و تن آنها را با گوشت و پر و استخوان در هاونی کوفت تا سخت درآمیختند. بعدا آنها را ده پاره ساخت و بر ده کوه بنهاد، آنگاه آب و دانه‌یی پیش خویش نهاد و نوک آنها را در میان انگشتان خود گرفت، و گفت: به فرمان خدای شتابانه پیش من آیید آن گوشتهای کوفته هر کدام به سوی هم در پرش بر آمدند تا ابدان آنها چنان که بود تندرست شدند و هر تنی آمد تا به گردن خود چسبید که سروی در آن بود و منقارش به دست ابراهیم.</w:t>
      </w:r>
      <w:r>
        <w:rPr>
          <w:rFonts w:ascii="IRNazanin" w:hAnsi="IRNazanin" w:eastAsia="IRNazanin" w:cs="IRNazanin"/>
          <w:lang w:bidi="fa-IR"/>
          <w:color w:val="111111"/>
          <w:sz w:val="28"/>
          <w:szCs w:val="28"/>
          <w:rtl/>
        </w:rPr>
        <w:t xml:space="preserve">ابراهیم نوکهای آنها را رها کرد به یکباره بر پای خویش بایستادند و از آن آب و دانه آشامیدند و خوردند. بعدا گفتند ای پیامبر خدا ما را زنده گردانیدی ابراهیم گفت: بلکه خدای شما را زنده ساخت و می‌میرانید این به اعتبار تفسیر ظاهر آیه است، امام گفت: اما تفسیر باطن آیه آن ست که چهار تن از سخن‌سنجان را بیاب و دانش خویش را به ایشان سپار و آنان را به پیرامون جهان فرست تا مردمان را به خدای بخوانند.</w:t>
      </w:r>
      <w:r>
        <w:rPr>
          <w:rFonts w:ascii="IRNazanin" w:hAnsi="IRNazanin" w:eastAsia="IRNazanin" w:cs="IRNazanin"/>
          <w:lang w:bidi="fa-IR"/>
          <w:color w:val="111111"/>
          <w:sz w:val="28"/>
          <w:szCs w:val="28"/>
          <w:rtl/>
        </w:rPr>
        <w:t xml:space="preserve">صدوق مؤلف کتاب گفته: اعتقاد من آن‌ست که ابراهیم هر دو دستور را داشت و روایت شده که پرنده‌هایی که فرمان داشت آنها را بستاند: طاوس و کرکس و خروس و اردک بودند. و از محمد پور عبد اللَّه پور طیفور شنیدم که می‌گفت: در تفسیر قول ابراهیم: پروردگارا به من نشان ده که چگونه مردگان را زنده گردانی؟ اه. خدا به او فرمان داد بنده‌یی از بندگان شایسته او را دیدن کند، چون او را دید با وی سخن گفت. آن بنده خدا به ابراهیم گفت: خدا در جهان بنده‌یی دارد که نام وی ابراهیم است، او را دوست خویش گرفته، ابراهیم گفت نشانی آن بنده چه باشد؟. گفت مرده را برای وی زنده گرداند، ابراهیم را دل در افتاد که شاید آن بنده خود باشد چون که از خدا خواسته بود که آن مردگان را برای وی زنده گرداند.</w:t>
      </w:r>
      <w:r>
        <w:rPr>
          <w:rFonts w:ascii="IRNazanin" w:hAnsi="IRNazanin" w:eastAsia="IRNazanin" w:cs="IRNazanin"/>
          <w:lang w:bidi="fa-IR"/>
          <w:color w:val="111111"/>
          <w:sz w:val="28"/>
          <w:szCs w:val="28"/>
          <w:rtl/>
        </w:rPr>
        <w:t xml:space="preserve">خدا گفت: ای ابراهیم مگر به زنده کردن من ایمان نیاورده‌یی؟. گفت: ایمان دارم اما می‌خواهم که آرامش خاطر یابم، مقصود وی از این درخواست همانا آن بود که یقین کند که آن دوست کذایی او خود است یا نه، هم آن زمان بود که فرمان یافت که فرزند خویش اسماعیل را سر ببرد. خدا به وی دستور داد به ابراهیم که چهار پرنده را سر ببرد. از طاوس آرایش جهان را خواسته و از کرکس آرزوی دراز و از اردک آزمندی و از خروس شهوت را.</w:t>
      </w:r>
      <w:r>
        <w:rPr>
          <w:rFonts w:ascii="IRNazanin" w:hAnsi="IRNazanin" w:eastAsia="IRNazanin" w:cs="IRNazanin"/>
          <w:lang w:bidi="fa-IR"/>
          <w:color w:val="111111"/>
          <w:sz w:val="28"/>
          <w:szCs w:val="28"/>
          <w:rtl/>
        </w:rPr>
        <w:t xml:space="preserve">خدا بدو گفت: ای ابراهیم هر گاه خواسته باشی دل تو زنده گردد به من آرامش حاصل کن و از این چهار منش کناره‌گیر، تا این چهار در دل تو باشد با من یک دل نگردی. از امام پرسیدند. خدا چگونه از وی پرسید؟ ابراهیم گفت: خدایا به من بنما که چگونه مرده را زنده سازی؟. خدا از وی پرسید تا جواب دهد و تهمت از وی تبرئه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خدای عز و جل بابراهیم که چهار پرنده بگیر و سپس آنان را در گرد خود قرار بده)
</w:t>
      </w:r>
      <w:r>
        <w:rPr>
          <w:rFonts w:ascii="IRNazanin" w:hAnsi="IRNazanin" w:eastAsia="IRNazanin" w:cs="IRNazanin"/>
          <w:lang w:bidi="fa-IR"/>
          <w:color w:val="111111"/>
          <w:sz w:val="28"/>
          <w:szCs w:val="28"/>
          <w:rtl/>
        </w:rPr>
        <w:t xml:space="preserve">امام صادق علیه السّلام فرمود: بیان گفتار خدای عز و جل که فرمود: چهار پرنده برای خود بگیر و آنان را برگرد خود قرار بده و بهر کوهی پاره‌ای از آنان بگذار فرمود: ابراهیم، هدهد و صرد(صرد بضم صاد و فتح را مرغی است که گنجشک را شکار کند بفارسی ورکاک است، منتهی الارب) و طاوس و کلاغ را گرفت و سربرید و سرشان را بیک سو نهاد سپس پیکرشان را با پرها و گوشت و استخوان در هاون کوبید تا بهم در آمیخت سپس آنها را ده قسمت کرد و بر ده کوه گذاشت سپس آب و دانه‌ای در کنار خود نهاد و نوک پرنده‌ها را بمیان انگشتان خود گرفت سپس گفت: باذن خدای عز و جل هر چه زودتر نزد من آئید گوشتها و پرها و استخوانها بسوی یک دیگر به پرش در آمدند تا پیکرها بصورت اولیه درست شد و هر پیکری آمده و بگردنی که سر و منقارش در آن بود چسبید ابراهیم نوک‌های پرنده‌ها را رها کرد پرنده‌ها بر کنار آب فرود آمدند و آب آشامیدند و دانه برچیدند سپس گفتند: ای پیغمبر خدا هم چنان که ما را زنده کردی خدای زنده‌ات نگهدارد ابراهیم فرمود: بلکه خداوند زنده میکند و میمیراند این تفسیر ظاهر آیه است امام علیه السّلام فرمود: و تفسیر آیه از نظر باطن این است که چهار نفر از سخن‌سنجان را انتخاب کن و دانش خود را بآنان بیاموز و سپس آنان را بنمایندگی از طرف خود باطراف زمین بفرست و هر گاه خواستی که نزدت آیند بنام بزرگ خدا آنان را میخوانی که باذن خدا شتابان نزد تو خواهند آمد.</w:t>
      </w:r>
      <w:r>
        <w:rPr>
          <w:rFonts w:ascii="IRNazanin" w:hAnsi="IRNazanin" w:eastAsia="IRNazanin" w:cs="IRNazanin"/>
          <w:lang w:bidi="fa-IR"/>
          <w:color w:val="111111"/>
          <w:sz w:val="28"/>
          <w:szCs w:val="28"/>
          <w:rtl/>
        </w:rPr>
        <w:t xml:space="preserve">[کلام مصنف]</w:t>
      </w:r>
      <w:r>
        <w:rPr>
          <w:rFonts w:ascii="IRNazanin" w:hAnsi="IRNazanin" w:eastAsia="IRNazanin" w:cs="IRNazanin"/>
          <w:lang w:bidi="fa-IR"/>
          <w:color w:val="111111"/>
          <w:sz w:val="28"/>
          <w:szCs w:val="28"/>
          <w:rtl/>
        </w:rPr>
        <w:t xml:space="preserve">مصنف این کتاب گوید: بعقیده من در این باره آن حضرت بهر دو جهت مأمور بود و روایت شده است پرنده‌هائی که دستور گرفتنشان را داشت طاوس بود و کرکس و خروس و مرغابی و شنیدم از محمد بن عبد اللَّه بن محمد بن طیفور در بیان گفتار ابراهیم که عرض کرد پروردگارا مرا بنما که مردگان را چگونه زنده میکنی میگفت که خدای عز و جل دستور داد که ابراهیم بنده‌ای از بندگان شایسته خدا را زیارت کند ابراهیم آن بنده را دید و چون با او سخن گفت ابراهیم را گفت که خدای تبارک و تعالی را بنده‌ای است که ابراهیمش خوانند خداوند او را بدوستی خود مفتخر فرموده است.</w:t>
      </w:r>
      <w:r>
        <w:rPr>
          <w:rFonts w:ascii="IRNazanin" w:hAnsi="IRNazanin" w:eastAsia="IRNazanin" w:cs="IRNazanin"/>
          <w:lang w:bidi="fa-IR"/>
          <w:color w:val="111111"/>
          <w:sz w:val="28"/>
          <w:szCs w:val="28"/>
          <w:rtl/>
        </w:rPr>
        <w:t xml:space="preserve">ابراهیم گفت این بنده را نشان چیست؟ گفت: نشانه‌اش اینکه خداوند مرده را برای او زنده خواهد کرد ابراهیم را بخاطر رسید که آن بنده خود او است از این جهت از خداوند خواست که مرده را برای او زنده گرداند خدا فرمود: مگر زنده شدن مردگان را باور نداری؟ عرض کرد: چرا ولی برای اینکه دلم مطمئن گردد و مقصودش اطمینان بدوستی خداوند بود و گفته شده است که ابراهیم می‌خواست او نیز این معجزه را داشته باشد مانند سایر پیغمبران که معجزه داشتند و از خداوند خواست که مرده را برای او زنده کند خداوند بابراهیم دستور داد که در برابر این کرامت بایستی او نیز زنده‌ای را بکشد و این دستور همان هنگام بود که مأمور شد فرزندش اسماعیل را سر ببرد و خدای عز و جل بابراهیم دستور داد که چهار پرنده را سر ببرد طاوس و کرکس و خروس و مرغابی و غرض خداوند از طاوس آرایش دنیا بود و از کرکس مقصود آرزوی دراز و مرغابی کنایة از حرص و خروس اشارة بشهوت بود خدای عز و جل میفرمود اگر دوست داری که دلت زنده شود و آرام دلت من باشم از این چهار چیز بیرون شو که اگر این چیزها در دلی باشد آن دل بمن آرام نخواهد گرفت پرسیدم‌اش خداوند چرا فرمود: مگر باور نداری؟ با اینکه از حال و دلش آگاه بود گفت: چون ابراهیم گفت پروردگارا بمن بنما مردگان را چگونه زنده میکنی و ظاهر این گفتار، دیگران را بگمان می‌انداخت که ابراهیم یقین ندارد خداوند این پرسش را از او فرمود تا این تهمت از او بیفتد و دامن‌اش از آلایش بتردید پاک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خداوند به ابراهیم علیه السّلام که چهار پرنده را بگیر و آنها را نزد خود قطعه قطعه کن)
</w:t>
      </w:r>
      <w:r>
        <w:rPr>
          <w:rFonts w:ascii="IRNazanin" w:hAnsi="IRNazanin" w:eastAsia="IRNazanin" w:cs="IRNazanin"/>
          <w:lang w:bidi="fa-IR"/>
          <w:color w:val="111111"/>
          <w:sz w:val="28"/>
          <w:szCs w:val="28"/>
          <w:rtl/>
        </w:rPr>
        <w:t xml:space="preserve">صالح بن سهل از امام صادق علیه السّلام در باره سخن خداوند که خطاب به ابراهیم علیه السّلام فرمود: «چهار پرنده بگیر و آنها را نزد خود قطعه قطعه کن سپس بر سر هر کوهی جزئی از آن را قرار بده» «1» فرمود: ابراهیم هدهد و جغد و طاوس و کلاغ را گرفت و آنها را سر برید و سرهایشان را جدا کرد سپس بدن‌های آنها را در هارون قرار داد و پرها و گوشت‌ها و استخوان‌های آنها به هم درآمیخت سپس آنها را ده قسمت کرد و آنها را بر سر ده کوه قرار داد و آنگاه نزد خود آب و دانه گذاشت، سپس منقارهای آنها را میان انگشتانش گرفت، سپس گفت: به اذن خداوند بیایید، پس برخی از آنها به برخی از آن گوشت‌ها و پرها و استخوان‌ها پرواز کردند و بدن‌ها به همان صورت که قبلا بودند استوار شد و هر بدنی آمد و به سر و منقار خود ملحق گردید و ابراهیم منقارهای آنها را رها کرد، پس آمدند و از آن آب خوردند و از آن دانه چیدند، سپس گفتند: ای پیامبر خدا ما را زنده کردی خدا تو را زنده کند، ابراهیم گفت: بلکه خدا زنده می‌کند و می‌میراند و این است تفسیر ظاهر آن آیه.</w:t>
      </w:r>
      <w:r>
        <w:rPr>
          <w:rFonts w:ascii="IRNazanin" w:hAnsi="IRNazanin" w:eastAsia="IRNazanin" w:cs="IRNazanin"/>
          <w:lang w:bidi="fa-IR"/>
          <w:color w:val="111111"/>
          <w:sz w:val="28"/>
          <w:szCs w:val="28"/>
          <w:rtl/>
        </w:rPr>
        <w:t xml:space="preserve">تفسیر باطن آن این است که چهار نفر از کسانی که اهل سخن هستند بگیر و علم خود را به آنها منتقل کن، سپس آنها را به عنوان حجت‌های تو بر مردم به اطراف زمین بفرست و هر گاه که خواستی نزد تو آیند آنان را با نام بزرگ خدا بخوان به اذن خدا با شتاب نزد تو آیند.</w:t>
      </w:r>
      <w:r>
        <w:rPr>
          <w:rFonts w:ascii="IRNazanin" w:hAnsi="IRNazanin" w:eastAsia="IRNazanin" w:cs="IRNazanin"/>
          <w:lang w:bidi="fa-IR"/>
          <w:color w:val="111111"/>
          <w:sz w:val="28"/>
          <w:szCs w:val="28"/>
          <w:rtl/>
        </w:rPr>
        <w:t xml:space="preserve">مصنف این کتاب می‌گوید: آنچه نزد من است این است که آن حضرت هر دو مأموریت را داشت و روایت شده که پرندگانی که او مأمور به گرفتن آنها شد طاوس و کرکس و خروس و اردک بود و از محمد بن عبد اللَّه بن محمد بن طیفور شنیدم که در باره این سخن ابراهیم که:</w:t>
      </w:r>
      <w:r>
        <w:rPr>
          <w:rFonts w:ascii="IRNazanin" w:hAnsi="IRNazanin" w:eastAsia="IRNazanin" w:cs="IRNazanin"/>
          <w:lang w:bidi="fa-IR"/>
          <w:color w:val="111111"/>
          <w:sz w:val="28"/>
          <w:szCs w:val="28"/>
          <w:rtl/>
        </w:rPr>
        <w:t xml:space="preserve">«پروردگارا به من نشان بده که چگونه مرده‌ها را زنده می‌کنی» گفت: خداوند به ابراهیم دستور داد که به دیدن بنده‌ای از بندگان صالح او برود و ابراهیم به دیدن او رفت و چون با او صحبت کرد او گفت: خداوند در دنیا بنده‌ای دارد که به او ابراهیم می‌گویند و او را دوست خود گرفته است. ابراهیم گفت: نشانه آن بنده چیست؟ گفت: خدا مرده‌ها را برای او زنده می‌کند، به دل ابراهیم افتاد که آن بنده خود اوست و لذا از خدا خواست که مرده‌ها را برای او زنده کند، خداوند فرمود: آیا ایمان نیاورده‌ای؟ گفت: چرا، ولی برای اینکه دلم آرام گیرد یعنی بر دوستی تو.</w:t>
      </w:r>
      <w:r>
        <w:rPr>
          <w:rFonts w:ascii="IRNazanin" w:hAnsi="IRNazanin" w:eastAsia="IRNazanin" w:cs="IRNazanin"/>
          <w:lang w:bidi="fa-IR"/>
          <w:color w:val="111111"/>
          <w:sz w:val="28"/>
          <w:szCs w:val="28"/>
          <w:rtl/>
        </w:rPr>
        <w:t xml:space="preserve">گفته شده که او خواست که این کار معجزه‌ای برای او باشد همان گونه که پیامبران دیگر داشتند و ابراهیم از پروردگارش خواست که مرده را برای او زنده کند و خدا در مقابل از او خواست که او هم زنده‌ای بمیراند تا مطابقت حاصل شود. و دستور داد که پسرش اسماعیل را ذبح کند و خدا به ابراهیم فرمان داد که چهار پرنده را ذبح کند:</w:t>
      </w:r>
      <w:r>
        <w:rPr>
          <w:rFonts w:ascii="IRNazanin" w:hAnsi="IRNazanin" w:eastAsia="IRNazanin" w:cs="IRNazanin"/>
          <w:lang w:bidi="fa-IR"/>
          <w:color w:val="111111"/>
          <w:sz w:val="28"/>
          <w:szCs w:val="28"/>
          <w:rtl/>
        </w:rPr>
        <w:t xml:space="preserve">طاوس و کرکس و خروس و اردک، از طاوس زینت دنیا را اراده کرده و از کرکس آرزوی دراز و از اردک حرص و از خروس شهوت را. خداوند می‌فرماید: من دوست دارم که قلب تو زنده شود و با من آرامش یابد، پس از این چیز درگذر که اگر این چیزها در دلی باشد او نمی‌تواند با من آرامش گیرد. از او پرسیدم: چگونه؟ فرمود: آیا ایمان نیاورده‌ای؟ با اینکه به درون او و حال او آگاه بود، گفت: وقتی ابراهیم گفت که خدایا به من نشان بده که چگونه مرده‌ها را زنده می‌کنی، ظاهر این عبارت چنین می‌نمود که او یقین ندارد و خداوند همان سؤال خودش را تقریر کرد تا تهمت را از او برطرف سازد و او را از شک منزه کند.</w:t>
      </w:r>
    </w:p>
    <w:p>
      <w:pPr>
        <w:pStyle w:val="Heading4"/>
      </w:pPr>
      <w:bookmarkStart w:id="1060" w:name="_Toc583"/>
      <w:r>
        <w:t>أربع خصال یبغض الله عز و جل من کن فیه</w:t>
      </w:r>
      <w:bookmarkEnd w:id="1060"/>
    </w:p>
    <w:p>
      <w:pPr>
        <w:pStyle w:val="BookText"/>
      </w:pPr>
      <w:r>
        <w:rPr>
          <w:rFonts w:ascii="Amiri" w:hAnsi="Amiri" w:eastAsia="Amiri" w:cs="Amiri"/>
          <w:lang w:bidi="ar-SA"/>
          <w:color w:val="111111"/>
          <w:sz w:val="28"/>
          <w:szCs w:val="28"/>
          <w:rtl/>
        </w:rPr>
        <w:t xml:space="preserve">«147»- أَخْبَرَنِی الْخَلِیلُ بْنُ أَحْمَدَ السِّجْزِیُّ الْقَاضِی قَالَ أَخْبَرَنَا ابْنُ صَاعِدٍ قَالَ حَدَّثَنَا حَمْزَةُ بْنُ الْعَبَّاسِ الْمَرْوَزِیُّ قَالَ حَدَّثَنَا یَحْیَی بْنُ نَصْرِ بْنِ حَاجِبٍ قَالَ حَدَّثَنَا وَرْقَاءُ بْنُ عُمَرَ عَنِ الْأَعْمَشِ عَنْ أَبِی صَالِحٍ عَنْ أَبِی هُرَیْرَةَ قَالَ قَالَ رَسُولُ اللَّهِ صلّی الله علیه و آله إِنَّ اللَّهَ عَزَّ وَ جَلَّ یُبْغِضُ الْفَاحِشَ الْبَذِی‌ءَ السَّائِلَ الْمُلْحِفَ.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خصلت است که در هر کس باشد خدا او را دشمن دارد)
</w:t>
      </w:r>
      <w:r>
        <w:rPr>
          <w:rFonts w:ascii="IRNazanin" w:hAnsi="IRNazanin" w:eastAsia="IRNazanin" w:cs="IRNazanin"/>
          <w:lang w:bidi="fa-IR"/>
          <w:color w:val="111111"/>
          <w:sz w:val="28"/>
          <w:szCs w:val="28"/>
          <w:rtl/>
        </w:rPr>
        <w:t xml:space="preserve">رسول خدا فرمود، خدا دشمن دارد هرزه پر روی گدای سوگند بده را.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در او چهار منش باشد خدا وی را دشمن دارد)
</w:t>
      </w:r>
      <w:r>
        <w:rPr>
          <w:rFonts w:ascii="IRNazanin" w:hAnsi="IRNazanin" w:eastAsia="IRNazanin" w:cs="IRNazanin"/>
          <w:lang w:bidi="fa-IR"/>
          <w:color w:val="111111"/>
          <w:sz w:val="28"/>
          <w:szCs w:val="28"/>
          <w:rtl/>
        </w:rPr>
        <w:t xml:space="preserve">پیامبر گفته: «خدای هرزه پر روی، درویش سوگند ده را دشمن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خصلت هر کرا باشد خداوند دشمنش میدارد)
</w:t>
      </w:r>
      <w:r>
        <w:rPr>
          <w:rFonts w:ascii="IRNazanin" w:hAnsi="IRNazanin" w:eastAsia="IRNazanin" w:cs="IRNazanin"/>
          <w:lang w:bidi="fa-IR"/>
          <w:color w:val="111111"/>
          <w:sz w:val="28"/>
          <w:szCs w:val="28"/>
          <w:rtl/>
        </w:rPr>
        <w:t xml:space="preserve">رسول خدا صلی الله علیه و آله فرمود: خدای عز و جل شخص یاوه گوی هرزه‌درای گدای طبع پر رو را دشمن میدارد.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هر کس چهار خصلت باشد خداوند او را دشمن می‌دارد)
</w:t>
      </w:r>
      <w:r>
        <w:rPr>
          <w:rFonts w:ascii="IRNazanin" w:hAnsi="IRNazanin" w:eastAsia="IRNazanin" w:cs="IRNazanin"/>
          <w:lang w:bidi="fa-IR"/>
          <w:color w:val="111111"/>
          <w:sz w:val="28"/>
          <w:szCs w:val="28"/>
          <w:rtl/>
        </w:rPr>
        <w:t xml:space="preserve">ابو هریره از پیامبر خدا صلی الله علیه و آله نقل می‌کند که فرمود: خداوند دشنام دهنده بی‌مبالات و گدای اصرارکننده را دشمن می‌دارد.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9" w:name="pg5813_38336"/>
    <w:bookmarkEnd w:id="239"/>
    <w:p>
      <w:pPr>
        <w:pStyle w:val="Heading3"/>
      </w:pPr>
      <w:bookmarkStart w:id="1061" w:name="_Toc584"/>
      <w:r>
        <w:t>باب الخمسة</w:t>
      </w:r>
      <w:bookmarkEnd w:id="1061"/>
    </w:p>
    <w:p>
      <w:pPr>
        <w:pStyle w:val="Heading4"/>
      </w:pPr>
      <w:bookmarkStart w:id="1062" w:name="_Toc585"/>
      <w:r>
        <w:t>خمس ما أثقلهن فی المیزان</w:t>
      </w:r>
      <w:bookmarkEnd w:id="1062"/>
    </w:p>
    <w:p>
      <w:pPr>
        <w:pStyle w:val="BookText"/>
      </w:pPr>
      <w:r>
        <w:rPr>
          <w:rFonts w:ascii="Amiri" w:hAnsi="Amiri" w:eastAsia="Amiri" w:cs="Amiri"/>
          <w:lang w:bidi="ar-SA"/>
          <w:color w:val="111111"/>
          <w:sz w:val="28"/>
          <w:szCs w:val="28"/>
          <w:rtl/>
        </w:rPr>
        <w:t xml:space="preserve">«1»- حَدَّثَنَا أَبُو أَحْمَدَ مُحَمَّدُ بْنُ جَعْفَرٍ الْبُنْدَارُ قَالَ حَدَّثَنَا أَبُو الْعَبَّاسِ الْحَمَّادِیُّ قَالَ حَدَّثَنَا مُحَمَّدُ بْنُ عَلِیٍّ الصَّائِغُ قَالَ حَدَّثَنَا عَمْرُو بْنُ سَهْلِ بْنِ زَنْجَلَةَ الرَّازِیُّ قَالَ حَدَّثَنَا الْوَلِیدُ بْنُ مُسْلِمٍ عَنِ الْأَوْزَاعِیِّ عَنْ أَبِی سَلَّامِ الْأَسْوَدِ عَنْ أَبِی سَالِمٍ رَاعِی رَسُولِ اللَّهِ صلّی الله علیه و آله أَنَّهُ قَالَ سَمِعْتُ رَسُولَ اللَّهِ صلّی الله علیه و آله یَقُولُ خَمْسٌ مَا أَثْقَلَهُنَّ فِی الْمِیزَانِ سُبْحَانَ اللَّهِ وَ الْحَمْدُ لِلَّهِ وَ لَا إِلَهَ إِلَّا اللَّهُ وَ اللَّهُ أَکْبَرُ وَ الْوَلَدُ الصَّالِحُ یُتَوَفَّی لِمُسْلِمٍ فَیَصْبِرُ وَ یَحْتَسِبُ.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چیز چه اندازه در میزان عمل سنگینند؟)
</w:t>
      </w:r>
      <w:r>
        <w:rPr>
          <w:rFonts w:ascii="IRNazanin" w:hAnsi="IRNazanin" w:eastAsia="IRNazanin" w:cs="IRNazanin"/>
          <w:lang w:bidi="fa-IR"/>
          <w:color w:val="111111"/>
          <w:sz w:val="28"/>
          <w:szCs w:val="28"/>
          <w:rtl/>
        </w:rPr>
        <w:t xml:space="preserve">ابی سالم چوپان رسول خدا گوید شنیدم رسول خدا میفرمود پنجند که بی‌اندازه در میزان عمل سنگینند. سبحان اللَّه و الحمد للَّه و لا اله الا اللَّه و اللَّه اکبر و فرزند شایسته‌ای که از مسلمان بمیرد و در مرگ او شکیبائی کند و رضای خدا جوید.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میزان کردار را سنگین گرداند)
</w:t>
      </w:r>
      <w:r>
        <w:rPr>
          <w:rFonts w:ascii="IRNazanin" w:hAnsi="IRNazanin" w:eastAsia="IRNazanin" w:cs="IRNazanin"/>
          <w:lang w:bidi="fa-IR"/>
          <w:color w:val="111111"/>
          <w:sz w:val="28"/>
          <w:szCs w:val="28"/>
          <w:rtl/>
        </w:rPr>
        <w:t xml:space="preserve">ابو سالم شبان گفته: از پیامبر شنیدم که می‌گفت: «پنج چیز است کردار را در میزان سنگین سازد: سبحان اللَّه و الحمد للَّه و لا اله الا اللَّه و اللَّه اکبر. و فرزند لائق که از مسلمانی بمیرد و در مرگ وی شکیبایی کند و خشنودی خدا جوید».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چیز است که در میزان عمل چه قدر سنگین‌اند)
</w:t>
      </w:r>
      <w:r>
        <w:rPr>
          <w:rFonts w:ascii="IRNazanin" w:hAnsi="IRNazanin" w:eastAsia="IRNazanin" w:cs="IRNazanin"/>
          <w:lang w:bidi="fa-IR"/>
          <w:color w:val="111111"/>
          <w:sz w:val="28"/>
          <w:szCs w:val="28"/>
          <w:rtl/>
        </w:rPr>
        <w:t xml:space="preserve">ابی سالم چوپان رسول خدا: گوید: شنیدم از پیغمبر که میفرمود: پنج چیز است که در میزان عمل چقدر سنگین‌اند گفتن تسبیحات اربعه:</w:t>
      </w:r>
      <w:r>
        <w:rPr>
          <w:rFonts w:ascii="Amiri" w:hAnsi="Amiri" w:eastAsia="Amiri" w:cs="Amiri"/>
          <w:lang w:bidi="ar-SA"/>
          <w:color w:val="111111"/>
          <w:sz w:val="28"/>
          <w:szCs w:val="28"/>
          <w:rtl/>
        </w:rPr>
        <w:t xml:space="preserve">سبحان اللَّه و الحمد للَّه و لا اله الا اللَّه و اللَّه اکبر</w:t>
      </w:r>
      <w:r>
        <w:rPr>
          <w:rFonts w:ascii="IRNazanin" w:hAnsi="IRNazanin" w:eastAsia="IRNazanin" w:cs="IRNazanin"/>
          <w:lang w:bidi="fa-IR"/>
          <w:color w:val="111111"/>
          <w:sz w:val="28"/>
          <w:szCs w:val="28"/>
          <w:rtl/>
        </w:rPr>
        <w:t xml:space="preserve">و فرزند شایسته‌ای که از مسلمانی بمیرد و او در مرگ آن فرزند دامن صبر از دست ندهد و بحساب خداوند منظور بدارد.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در میزان عمل چه سنگین هستند)
</w:t>
      </w:r>
      <w:r>
        <w:rPr>
          <w:rFonts w:ascii="IRNazanin" w:hAnsi="IRNazanin" w:eastAsia="IRNazanin" w:cs="IRNazanin"/>
          <w:lang w:bidi="fa-IR"/>
          <w:color w:val="111111"/>
          <w:sz w:val="28"/>
          <w:szCs w:val="28"/>
          <w:rtl/>
        </w:rPr>
        <w:t xml:space="preserve">ابو سالم، چوپان پیامبر خدا صلی الله علیه و آله نقل می‌کند که از پیامبر شنیدم که فرمود: پنج چیز در میزان عمل چقدر سنگین هستند: سبحان اللَّه و الحمد لله و لا اله الّا اللَّه و اللَّه اکبر و فرزند صالح که از مسلمانی بمیرد و او صبر کند و به حساب خدا بگذارد.</w:t>
      </w:r>
    </w:p>
    <w:p>
      <w:pPr>
        <w:pStyle w:val="Heading4"/>
      </w:pPr>
      <w:bookmarkStart w:id="1063" w:name="_Toc586"/>
      <w:r>
        <w:t>خمسة أشیاء أمر الله عز و جل فیها نبیا من أنبیائه بخمسة أشیاء مختلفة</w:t>
      </w:r>
      <w:bookmarkEnd w:id="1063"/>
    </w:p>
    <w:p>
      <w:pPr>
        <w:pStyle w:val="BookText"/>
      </w:pPr>
      <w:r>
        <w:rPr>
          <w:rFonts w:ascii="Amiri" w:hAnsi="Amiri" w:eastAsia="Amiri" w:cs="Amiri"/>
          <w:lang w:bidi="ar-SA"/>
          <w:color w:val="111111"/>
          <w:sz w:val="28"/>
          <w:szCs w:val="28"/>
          <w:rtl/>
        </w:rPr>
        <w:t xml:space="preserve">«2»- حَدَّثَنَا أَبُو الْفَضْلِ تَمِیمُ بْنُ عَبْدِ اللَّهِ بْنِ تَمِیمٍ الْقُرَشِیُّ الْحِیرِیُ </w:t>
      </w:r>
      <w:r>
        <w:rPr>
          <w:rStyle w:val="FootnoteReference"/>
        </w:rPr>
        <w:footnoteReference w:id="606"/>
      </w:r>
      <w:r>
        <w:rPr>
          <w:rFonts w:ascii="Amiri" w:hAnsi="Amiri" w:eastAsia="Amiri" w:cs="Amiri"/>
          <w:lang w:bidi="ar-SA"/>
          <w:color w:val="111111"/>
          <w:sz w:val="28"/>
          <w:szCs w:val="28"/>
          <w:rtl/>
        </w:rPr>
        <w:t xml:space="preserve">قَالَ أَخْبَرَنَا أَبُو عَلِیٍّ أَحْمَدُ بْنُ عَلِیٍّ الْأَنْصَارِیُّ بِنَیْسَابُورَ قَالَ حَدَّثَنِی أَبِی قَالَ حَدَّثَنَا أَبُو الصَّلْتِ عَبْدُ السَّلَامِ بْنُ صَالِحٍ الْهَرَوِیُّ قَالَ سَمِعْتُ عَلِیَّ بْنَ مُوسَی الرِّضَا علیهما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فَقَالَ أَمَرَنِی رَبِّی عَزَّ وَ جَلَّ أَنْ آکُلَ هَذَا وَ بَقِیَ مُتَحَیِّراً ثُمَّ رَجَعَ إِلَی نَفْسِهِ فَقَالَ إِنَّ رَبِّی جَلَّ جَلَالُهُ لَا یَأْمُرُنِی إِلَّا بِمَا أُطِیقُ فَمَشَی إِلَیْهِ لِیَأْکُلَهُ فَلَمَّا دَنَا مِنْهُ صَغُرَ حَتَّی انْتَهَی إِلَیْهِ فَوَجَدَهُ لُقْمَةً فَأَکَلَهَا فَوَجَدَهَا أَطْیَبَ شَیْ‌ءٍ أَکَلَهُ ثُمَّ مَضَی فَوَجَدَ طَسْتاً مِنْ ذَهَبٍ فَقَالَ أَمَرَنِی عَزَّ وَ جَلَّ أَنْ أَکْتُمَ هَذَا فَحَفَرَ 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0" w:name="pg5813_38338"/>
    <w:bookmarkEnd w:id="240"/>
    <w:p>
      <w:pPr>
        <w:pStyle w:val="BookText"/>
      </w:pPr>
      <w:r>
        <w:rPr>
          <w:rFonts w:ascii="Amiri" w:hAnsi="Amiri" w:eastAsia="Amiri" w:cs="Amiri"/>
          <w:lang w:bidi="ar-SA"/>
          <w:color w:val="111111"/>
          <w:sz w:val="28"/>
          <w:szCs w:val="28"/>
          <w:rtl/>
        </w:rPr>
        <w:t xml:space="preserve">لَهُ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عَزَّ وَ جَلَّ أَنْ أَقْبَلَ هَذَا فَفَتَحَ کُمَّهُ فَدَخَلَ الطَّیْرُ فِیهِ فَقَالَ لَهُ الْبَازِی أَخَذْتَ مِنِّی صَیْدِی وَ أَنَا خَلْفَهُ مُنْذُ أَیَّامٍ فَقَالَ </w:t>
      </w:r>
      <w:r>
        <w:rPr>
          <w:rStyle w:val="FootnoteReference"/>
        </w:rPr>
        <w:footnoteReference w:id="607"/>
      </w:r>
      <w:r>
        <w:rPr>
          <w:rFonts w:ascii="Amiri" w:hAnsi="Amiri" w:eastAsia="Amiri" w:cs="Amiri"/>
          <w:lang w:bidi="ar-SA"/>
          <w:color w:val="111111"/>
          <w:sz w:val="28"/>
          <w:szCs w:val="28"/>
          <w:rtl/>
        </w:rPr>
        <w:t xml:space="preserve">أَمَرَنِی رَبِّی عَزَّ وَ جَلَّ أَنْ لَا أُویِسَ هَذَا فَقَطَعَ مِنْ فَخِذِهِ قِطْعَةً فَأَلْقَاهَا إِلَیْهِ ثُمَّ مَضَی فَلَمَّا مَضَی فَإِذَا هُوَ بِلَحْمِ مَیْتَةٍ مُنْتِنٍ مَدُودٍ فَقَالَ أَمَرَنِی رَبِّی عَزَّ وَ جَلَّ أَنْ أَهْرُبَ مِنْ هَذَا فَهَرَبَ مِنْهُ وَ رَجَعَ فَرَأَی فِی الْمَنَامِ کَأَنَّهُ قَدْ قِیلَ لَهُ إِنَّکَ قَدْ فَعَلْتَ مَا أُمِرْتَ بِهِ فَهَلْ تَدْرِی مَا ذَا کَانَ قَالَ لَا قِیلَ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الطَّسْتُ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فَهِیَ الْغِیبَةُ فَاهْرُبْ مِنْهَا.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چیزند که خدا بیکی از پیغمبران خود فرمان داد که پنج عمل مختلف با آن‌ها بکند)
</w:t>
      </w:r>
      <w:r>
        <w:rPr>
          <w:rFonts w:ascii="IRNazanin" w:hAnsi="IRNazanin" w:eastAsia="IRNazanin" w:cs="IRNazanin"/>
          <w:lang w:bidi="fa-IR"/>
          <w:color w:val="111111"/>
          <w:sz w:val="28"/>
          <w:szCs w:val="28"/>
          <w:rtl/>
        </w:rPr>
        <w:t xml:space="preserve">ابو صلت هروی گوید شنیدم امام هشتم می‌فرمود خدا بیکی از پیغمبران خود وحی کرد که بامداد اول چیزی که جلوت آید بخور و دومی را بپوشان و سومی را بپذیر و چهارمی را نومید مکن و پنجمی را از او بگریز، فرمود چون صبح کرد و رفت کوه سیاه بزرگی جلوش آمد ایستاد و با خود گفت پروردگارم فرمان داده که این را بخورم در حیرت ماند سپس بخویش آمد و گفت براستی پروردگار والامقام من فرمان ندهد مگر بچیزی که تاب آن را دارم رفت بسوی آن که آن را بخورد چون نزدیکش میرفت کوچک میشد تا بآن رسید دید یک لقمه ایست آن را خورد و دریافت که خوشمزه ترین چیزی بوده که خورده سپس رفت و طشت طلائی یافت با خود گفت پروردگارم فرمان داده که این را پنهان کنم یک گودالی کند و طشت را در آن نهاد و خاک روی آن ریخت گذشت و ملتفت شد که آن طشت پدیدار شده با خود گفت همان که پروردگارم بمن فرمان داده بود کردم و گذشت یک بار دید پرنده ایست و یک باز دنبال اوست، پرنده گرد او چرخید با خود گفت پروردگارم فرمان داده که این را بپذیرم، آستینش را گشود و پرنده درون آن رفت آن باز گفت شکار مرا از من گرفتی من چند روز است که دنبال آنم،</w:t>
      </w:r>
      <w:r>
        <w:rPr>
          <w:rFonts w:ascii="IRNazanin" w:hAnsi="IRNazanin" w:eastAsia="IRNazanin" w:cs="IRNazanin"/>
          <w:lang w:bidi="fa-IR"/>
          <w:color w:val="111111"/>
          <w:sz w:val="28"/>
          <w:szCs w:val="28"/>
          <w:rtl/>
        </w:rPr>
        <w:t xml:space="preserve">فرمود پروردگارم بمن فرموده این را نومید نکنم از ران خود تیکه‌ای برید و پیش او انداخت و گذشت ناگاه گوشت مردار بدبوی کرم افتاده‌ای را دید، با خود گفت پروردگارم بمن فرموده از این بگریزم از آن گریخت و برگشت پس در خواب دید که گویا باو گفته شد بدان چه فرمان داده شدی و انجام دادی آیا میدانی چه بود؟ گفت نه، باو گفته شد امام کوه که دیدی آن خشم است بنده چون خشم کند خود را گم کند در برابر بزرگی خشم و چون خود را نگهدارد و اندازه خود را بشناسد و خشم خود را فرو نشاند سرانجامش همان لقمه خوشمزه ایست که خوردی، اما طشت کار نیک است که چون بنده پنهانش کند و بپوشدش خدا نخواهد جز آنکه آشکارش کند تا بنده خود را بدان آرایش کند علاوه بر آنچه از مزد آخرت برای او پس انداز کرده و اما پرنده مردیست که اندرزی برای تو می‌آورد او را و اندرزش را بپذیر و اما باز مردیست که برای حاجتی پیش تو می‌آید او را نومید مکن و اما گوشت گندیده؛ غیبت و بد گوئی است از آن بگریز</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به پیامبری دستور داد به پنج چیز عمل کند)
</w:t>
      </w:r>
      <w:r>
        <w:rPr>
          <w:rFonts w:ascii="IRNazanin" w:hAnsi="IRNazanin" w:eastAsia="IRNazanin" w:cs="IRNazanin"/>
          <w:lang w:bidi="fa-IR"/>
          <w:color w:val="111111"/>
          <w:sz w:val="28"/>
          <w:szCs w:val="28"/>
          <w:rtl/>
        </w:rPr>
        <w:t xml:space="preserve">ابو صلت هروی گفته:</w:t>
      </w:r>
      <w:r>
        <w:rPr>
          <w:rFonts w:ascii="IRNazanin" w:hAnsi="IRNazanin" w:eastAsia="IRNazanin" w:cs="IRNazanin"/>
          <w:lang w:bidi="fa-IR"/>
          <w:color w:val="111111"/>
          <w:sz w:val="28"/>
          <w:szCs w:val="28"/>
          <w:rtl/>
        </w:rPr>
        <w:t xml:space="preserve">از امام رضا شنیدم که می‌گفت: خدا به یکی از پیامبران خود وحی کرد که فردا بامدادان نخستین چیزی که بدان برخوردی بخور و دومین را نهان ساز و سومین را بپذیر و چهارمین را نومید مساز و پنجمین را از آن بگریز.</w:t>
      </w:r>
      <w:r>
        <w:rPr>
          <w:rFonts w:ascii="IRNazanin" w:hAnsi="IRNazanin" w:eastAsia="IRNazanin" w:cs="IRNazanin"/>
          <w:lang w:bidi="fa-IR"/>
          <w:color w:val="111111"/>
          <w:sz w:val="28"/>
          <w:szCs w:val="28"/>
          <w:rtl/>
        </w:rPr>
        <w:t xml:space="preserve">پیامبر بامداد بیرون رفت، کوه سیاه بزرگی را دید، با خود گفت خدای گفته این را بخورم و گزیری نیست چون نزدیک به آن شد دید لقمه خردیست آن را خورد خوش مزه یافت، در میان راه طشت زرینی یافت، گفت خدای دستور داده این را نهان سازم. مغاکی کند و آن را در آنجا نهان ساخت، چون دور شد دید آن طشت باز آشکار شد. باز در راه خود پرنده‌یی را دید که بازی از پی اوست، پرنده به گرد وی آمد آن را در آستین خود نهفت باز گفت: شکار مرا نهان کردی این شکار من بود. پیامبر برای آنکه باز نومید نگردد پاره‌یی از ران خود را برید و پیش او افکند. ناگاه مرداری دید بد بوی، گفت باید از این بگریزم.</w:t>
      </w:r>
      <w:r>
        <w:rPr>
          <w:rFonts w:ascii="IRNazanin" w:hAnsi="IRNazanin" w:eastAsia="IRNazanin" w:cs="IRNazanin"/>
          <w:lang w:bidi="fa-IR"/>
          <w:color w:val="111111"/>
          <w:sz w:val="28"/>
          <w:szCs w:val="28"/>
          <w:rtl/>
        </w:rPr>
        <w:t xml:space="preserve">بعدا در خواب دید که کسی به او می‌گوید به آنچه فرمان رفته بود انجام دادی. آن کوه خشم است بنده چون خشمناک گردد و خشم خود را خورد آن خشم سرانجام لقمه گوارایی گردد. طشت کردار نیک است هر چند بنده آن را نهان سازد خدایش آن را آشکار کند. پرنده اندرزگر است اندرز وی را بپذیر و باز نیازمند است وی را نومید مساز، مردار شیاد است یعنی غیبت کردن است از آن گریز».</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بیکی از پیغمبرانش در باره پنج چیز به پنج عمل مختلف دستور فرموده)
</w:t>
      </w:r>
      <w:r>
        <w:rPr>
          <w:rFonts w:ascii="IRNazanin" w:hAnsi="IRNazanin" w:eastAsia="IRNazanin" w:cs="IRNazanin"/>
          <w:lang w:bidi="fa-IR"/>
          <w:color w:val="111111"/>
          <w:sz w:val="28"/>
          <w:szCs w:val="28"/>
          <w:rtl/>
        </w:rPr>
        <w:t xml:space="preserve">ابو الصلت هروی گوید: شنیدم از امام رضا علیه السّلام که میفرمود خداوند بیکی از پیغمبرانش وحی کرد که چون بامداد شود اول چیزی را که پیشت آمد بخور و دومی را پنهان کن و سومی را بپذیر و چهارمی را ناامید مکن و از پنجمی بگریز حضرت فرمود چون صبح شد پیغمبر بدنبال کار خود رفت کوه سیاه بزرگی پیش‌اش آمد ایستاده و با خود گفت پروردگار من عز و جل فرمود که این کوه را بخورم و به حیرت فرورفت سپس بخود آمده و گفت پروردگار من جل جلاله جز بر چیزی که توانائیش را داشته باشم فرمانم ندهد پس سوی آن کوه روان شد تا آن را بخورد هر چه نزدیکتر میشد کوچکتر مینمود تا بپای کوه رسید آن را لقمه غذائی یافت و خورد لذیذترین غذائی بود که در عمرش خورده بود سپس از آنجا گذشت و طشتی از طلا یافت با خود گفت پروردگار من عز و جل دستورم داده است که این را پنهان کنم پس گودالی برای طشت کند و طشت را در آن نهاد و خاک بر آن ریخت و روانه شد و چون باز پس نگریست دید که طشت پیدا است با خود گفت: من مأموریت خود را که از جانب پروردگار داشتم انجام دادم و روانه شد بناگاه پرنده‌ای دید که بازش بدنبال است پرنده بدور پیغمبر چرخیدن گرفت با خود گفت پروردگارم بمن دستور داد. که این را بپذیرم پس آستین خود را گشود و پرنده بدرون آستین رفت باز به پیغمبر عرض کرد شکار مرا که چند روز است بدنبال آنم از من گرفتی؟ پیغمبر با خود گفت:</w:t>
      </w:r>
      <w:r>
        <w:rPr>
          <w:rFonts w:ascii="IRNazanin" w:hAnsi="IRNazanin" w:eastAsia="IRNazanin" w:cs="IRNazanin"/>
          <w:lang w:bidi="fa-IR"/>
          <w:color w:val="111111"/>
          <w:sz w:val="28"/>
          <w:szCs w:val="28"/>
          <w:rtl/>
        </w:rPr>
        <w:t xml:space="preserve">پروردگار من مرا فرمان داد، که این را نومید نکنم از ران خود پاره گوشتی برید و به پیش باز انداخت و روان شد که ناگاه گوشت مردار گندیده کرم افتاده‌ای دید و با خود گفت: که پروردگار من فرمانم داده از این بگریزم پس از آن گریخت و بازگشت پس بخواب دید گوئی باو گفته شد که مأموریت خود را انجام دادی آیا میدانی چه بود؟ گفت نه، باو گفته شد اما کوه صورت خشم بود که بنده چون خشمناک گردد از عظمت خشم، خود را نبیند و قدر خود نشناسد و چون خویشتن داری کند و قدر خود بشناسد و آتش خشمش فرو نشیند سرانجامش مانند همان لقمه گوارا است که خوردی و اما طشت آن عمل شایسته است که چون بنده‌ای آن را بپوشاند و پنهانش کند خداوند نگذارد جز آنکه آشکارش سازد تا بنده را با آن بیاراید علاوه بر پاداش آخرت که برای او ذخیره فرموده است و اما پرنده مردیست که پندی برایت آورد او را و پندش را بپذیر و اما باز آن مردی است که از پی حاجتی بنزد تو آید نومیدش مکن و اما گوشت گندیده آن غیبت است از آن بگریز.</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است که خداوند به پیامبری از پیامبرانش در آن‌ها به پنج چیز مختلف فرمان داد)
</w:t>
      </w:r>
      <w:r>
        <w:rPr>
          <w:rFonts w:ascii="IRNazanin" w:hAnsi="IRNazanin" w:eastAsia="IRNazanin" w:cs="IRNazanin"/>
          <w:lang w:bidi="fa-IR"/>
          <w:color w:val="111111"/>
          <w:sz w:val="28"/>
          <w:szCs w:val="28"/>
          <w:rtl/>
        </w:rPr>
        <w:t xml:space="preserve">ابو صلت هروی می‌گوید: از امام رضا علیه السّلام شنیدم که می‌فرمود: خداوند به یکی از پیامبرانش وحی کرد که چون صبح کردی اولین چیزی را که با آن برخورد نمودی بخور و دومی را پنهان کن و سومی را بپذیر و چهارمی را ناامید مکن و از پنجمی فرار کن. گفت چون صبح کرد و به راه افتاد با کوه سیاه بزرگی رو به رو شد و ایستاد و گفت:</w:t>
      </w:r>
      <w:r>
        <w:rPr>
          <w:rFonts w:ascii="IRNazanin" w:hAnsi="IRNazanin" w:eastAsia="IRNazanin" w:cs="IRNazanin"/>
          <w:lang w:bidi="fa-IR"/>
          <w:color w:val="111111"/>
          <w:sz w:val="28"/>
          <w:szCs w:val="28"/>
          <w:rtl/>
        </w:rPr>
        <w:t xml:space="preserve">پروردگارم به من دستور داده که آن را بخورم و متحیر ماند. سپس با خود گفت:</w:t>
      </w:r>
      <w:r>
        <w:rPr>
          <w:rFonts w:ascii="IRNazanin" w:hAnsi="IRNazanin" w:eastAsia="IRNazanin" w:cs="IRNazanin"/>
          <w:lang w:bidi="fa-IR"/>
          <w:color w:val="111111"/>
          <w:sz w:val="28"/>
          <w:szCs w:val="28"/>
          <w:rtl/>
        </w:rPr>
        <w:t xml:space="preserve">پروردگارم مرا به چیزی که توانایی ندارم فرمان نمی‌دهد، پس به سوی آن رفت تا بخورد. هر چه به آن نزدیک شد آن کوچک‌تر شد و وقتی به آن رسید آن را لقمه‌ای یافت و خورد و دید که آن گواراترین چیزی بود که تا به حال خورده است.</w:t>
      </w:r>
      <w:r>
        <w:rPr>
          <w:rFonts w:ascii="IRNazanin" w:hAnsi="IRNazanin" w:eastAsia="IRNazanin" w:cs="IRNazanin"/>
          <w:lang w:bidi="fa-IR"/>
          <w:color w:val="111111"/>
          <w:sz w:val="28"/>
          <w:szCs w:val="28"/>
          <w:rtl/>
        </w:rPr>
        <w:t xml:space="preserve">سپس به راه افتاد. با تشتی رو به رو شد و گفت: پروردگارم به من فرمان داده که آن را پنهان سازم پس حفره‌ای کند و آن را داخل آن قرار داد و رویش خاک ریخت و به راه خود ادامه داد ولی دید که تشت بیرون آمد و با خود گفت: من آنچه را که پروردگارم فرمان داده بود انجام دادم و به راه افتاد، ناگهان پرنده‌ای را دید که بازی به دنبال آن است، پرنده در اطراف او دور زد و او گفت: که پروردگارم فرمان داده که آن را بپذیرم، پس آستین خود را باز کرد و پرنده وارد آن شد، باز به او گفت: شکارم را گرفتی و من چند روز است که به دنبال آن هستم، او با خود گفت که پروردگارم به من فرمان داده که من این را مأیوس نکنم پس قطعه‌ای از ران خود را برید و به آن انداخت، سپس رفت و ناگهان گوشت مردار گندیده کرم افتاده‌ای را دید با خود گفت: پروردگارم به من فرمان داده که از این بگریزم پس از آن گریخت و برگشت.</w:t>
      </w:r>
      <w:r>
        <w:rPr>
          <w:rFonts w:ascii="IRNazanin" w:hAnsi="IRNazanin" w:eastAsia="IRNazanin" w:cs="IRNazanin"/>
          <w:lang w:bidi="fa-IR"/>
          <w:color w:val="111111"/>
          <w:sz w:val="28"/>
          <w:szCs w:val="28"/>
          <w:rtl/>
        </w:rPr>
        <w:t xml:space="preserve">در خواب دید که به او گفته می‌شود: تو آنچه را که به آن مأمور بودی انجام دادی، آیا می‌دانی که این‌ها برای چه بود؟ گفت: نه، به او گفته شد آن کوه غضب بود، وقتی بنده‌ای غضب می‌کند خودش را نمی‌بیند و از شدت غضب ارزش خود را نمی‌داند پس چون خودش را حفظ کند و ارزش خود را بداند و خشم او فروکش کند، سرانجام آن همان لقمه گوارایی می‌شود که تو خوردی. و اما تشت، آن همان عمل صالح است که وقتی بنده آن را پنهان کند خداوند راضی نمی‌شود مگر اینکه آن را آشکار سازد تا آن بنده را با آن زینت بخشد و ثواب آخرت را نیز برای او ذخیره کند. و اما پرنده، کسی است که نصیحتی به تو می‌گوید، پس آن را با نصیحتش بپذیر. و اما باز، مردی است که حاجتی به تو دارد او را نومید مکن. و اما گوشت گندیده غیبت است، از آن فرار کن.</w:t>
      </w:r>
    </w:p>
    <w:p>
      <w:pPr>
        <w:pStyle w:val="Heading4"/>
      </w:pPr>
      <w:bookmarkStart w:id="1064" w:name="_Toc587"/>
      <w:r>
        <w:t>فی المشط خمس خصال</w:t>
      </w:r>
      <w:bookmarkEnd w:id="1064"/>
    </w:p>
    <w:p>
      <w:pPr>
        <w:pStyle w:val="BookText"/>
      </w:pPr>
      <w:r>
        <w:rPr>
          <w:rFonts w:ascii="Amiri" w:hAnsi="Amiri" w:eastAsia="Amiri" w:cs="Amiri"/>
          <w:lang w:bidi="ar-SA"/>
          <w:color w:val="111111"/>
          <w:sz w:val="28"/>
          <w:szCs w:val="28"/>
          <w:rtl/>
        </w:rPr>
        <w:t xml:space="preserve">«3»- حَدَّثَنَا إِسْمَاعِیلُ بْنُ مَنْصُورِ بْنِ أَحْمَدَ الْقَصَّارُ بِفَرْغَانَةَ قَالَ حَدَّثَنَا أَبُو عَبْدِ اللَّهِ مُحَمَّدُ بْنُ الْقَاسِمِ بْنِ مُحَمَّدِ بْنِ عَبْدِ اللَّهِ بْنِ الْحَسَنِ بْنِ جَعْفَرِ بْنِ الْحَسَنِ بْنِ الْحَسَنِ بْنِ عَلِیِّ بْنِ أَبِی طَالِبٍ علیهم السّلام قَالَ حَدَّثَنَا أَحْمَدُ بْنُ عَلِیٍّ الْأَنْصَارِیُّ أَبُو عَلِیٍّ قَالَ حَدَّثَنَا أَحْمَدُ بْنُ مُحَمَّدِ بْنِ خَالِدٍ الْبَرْقِیُّ قَالَ حَدَّثَنَا الْحَسَنُ بْنُ عَلِیِّ بْنِ فَضَّالٍ عَنْ ثَعْلَبَةَ بْنِ مَیْمُونٍ عَنْ عَبْدِ الرَّحْمَنِ بْنِ حَجَّاجٍ عَنْ أَبِی عَبْدِ اللَّهِ علیه السّلام فِی قَوْلِ اللَّهِ عَزَّ وَ جَلَ خُذُوا زِینَتَکُمْ عِنْدَ کُلِّ مَسْجِدٍ قَالَ الْمَشْطُ فَإِنَّ الْمَشْطَ یَجْلِبُ الرِّزْقَ وَ یُحَسِّنُ الشَّعْرَ وَ یُنْجِزُ الْحَاجَةَ وَ یَزِیدُ فِی مَاءِ الصُّلْبِ وَ یَقْطَعُ الْبَلْغَمَ وَ کَانَ رَسُولُ اللَّهِ صلّی الله علیه و آله یُسَرِّحُ تَحْتَ لِحْیَتِهِ أَرْبَعِینَ مَرَّةً وَ مِنْ فَوْقِهَا سَبْعَ مَرَّاتٍ وَ یَقُولُ إِنَّهُ یَزِیدُ فِی الذِّهْنِ وَ یَقْطَعُ الْبَلْغَمَ..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شانه پنج خصلت است)
</w:t>
      </w:r>
      <w:r>
        <w:rPr>
          <w:rFonts w:ascii="IRNazanin" w:hAnsi="IRNazanin" w:eastAsia="IRNazanin" w:cs="IRNazanin"/>
          <w:lang w:bidi="fa-IR"/>
          <w:color w:val="111111"/>
          <w:sz w:val="28"/>
          <w:szCs w:val="28"/>
          <w:rtl/>
        </w:rPr>
        <w:t xml:space="preserve">امام ششم در تفسیر گفته خدای عز و جل خود را برای مسجد زینت کنید فرمود مقصود شانه است، شانه زدن جلب روزی کند، موی را نیکو کند حاجت را روا کند منی را بیفزاید، بلغم را ببرد. رسول خدا را شیوه آن بود که ریش خود را از طرف پائین چهل بار شانه میزد و از بالا هفت بار و میفرمود که هوش را میفزاید و بلغم را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شانه پنج سود است)
</w:t>
      </w:r>
      <w:r>
        <w:rPr>
          <w:rFonts w:ascii="IRNazanin" w:hAnsi="IRNazanin" w:eastAsia="IRNazanin" w:cs="IRNazanin"/>
          <w:lang w:bidi="fa-IR"/>
          <w:color w:val="111111"/>
          <w:sz w:val="28"/>
          <w:szCs w:val="28"/>
          <w:rtl/>
        </w:rPr>
        <w:t xml:space="preserve">امام صادق در تفسیر گفته خدا که گوید: «خویش را برای مسجد زیور کنید». گفته: مقصد شانه است شانه کردن روزی آورد، موی را نیکو سازد، نیاز را روا گرداند، منی را بیفزاید، بلغم را فرو گیرد. پیامبر ریش خود را از سوی زیر چهل بار شانه کردی و از زیر هفت بار، می‌گفته: هوش را می‌افزاید و بلغم را می‌زداید».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شانه زدن پنج خاصیت است)
</w:t>
      </w:r>
      <w:r>
        <w:rPr>
          <w:rFonts w:ascii="IRNazanin" w:hAnsi="IRNazanin" w:eastAsia="IRNazanin" w:cs="IRNazanin"/>
          <w:lang w:bidi="fa-IR"/>
          <w:color w:val="111111"/>
          <w:sz w:val="28"/>
          <w:szCs w:val="28"/>
          <w:rtl/>
        </w:rPr>
        <w:t xml:space="preserve">امام صادق علیه السّلام فرمود: در بیان آیه شریفه خُذُوا زِینَتَکُمْ عِنْدَ کُلِّ مَسْجِدٍ (هر گاه بمسجد شوید خود را آرایش کنید) فرمود مقصود از آرایش شانه زدن است شانه زدن جلب روزی کند و موی را زیبا گرداند و حاجت روا سازد و منی را بیفزاید و بلغم را ببرد رسول خدا را شیوه آن بود که زیر ریش خود را چهل بار شانه میزد و از بالای ریش هفت بار و میفرمود: که این چنین شانه زدن هوش را زیاد میکند و بلغم را می‌برد.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شانه پنج خصلت است)
</w:t>
      </w:r>
      <w:r>
        <w:rPr>
          <w:rFonts w:ascii="IRNazanin" w:hAnsi="IRNazanin" w:eastAsia="IRNazanin" w:cs="IRNazanin"/>
          <w:lang w:bidi="fa-IR"/>
          <w:color w:val="111111"/>
          <w:sz w:val="28"/>
          <w:szCs w:val="28"/>
          <w:rtl/>
        </w:rPr>
        <w:t xml:space="preserve">عبد الرحمن بن حجاج از امام صادق علیه السّلام نقل می‌کند که در باره این سخن خداوند: «زینت خود را در هر مسجدی بگیرید» فرمود: آن شانه است، شانه روزی را جلب و مو را زیبا و نیاز را برطرف می‌کند و منی را می‌افزاید و بلغم را قطع می‌کند، و پیامبر خدا صلی الله علیه و آله زیر ریش خود را چهل مرتبه و بالای آن را هفت مرتبه شانه می‌کرد و می‌فرمود: شانه ذهن را می‌افزاید و بلغم را قطع می‌کند.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1" w:name="pg5813_38341"/>
    <w:bookmarkEnd w:id="241"/>
    <w:p>
      <w:pPr>
        <w:pStyle w:val="Heading4"/>
      </w:pPr>
      <w:bookmarkStart w:id="1065" w:name="_Toc588"/>
      <w:r>
        <w:t>علامات المؤمن خمس</w:t>
      </w:r>
      <w:bookmarkEnd w:id="1065"/>
    </w:p>
    <w:p>
      <w:pPr>
        <w:pStyle w:val="BookText"/>
      </w:pPr>
      <w:r>
        <w:rPr>
          <w:rFonts w:ascii="Amiri" w:hAnsi="Amiri" w:eastAsia="Amiri" w:cs="Amiri"/>
          <w:lang w:bidi="ar-SA"/>
          <w:color w:val="111111"/>
          <w:sz w:val="28"/>
          <w:szCs w:val="28"/>
          <w:rtl/>
        </w:rPr>
        <w:t xml:space="preserve">«4»- حَدَّثَنَا عَبْدُ اللَّهِ بْنُ النَّضْرِ بْنِ سِمْعَانَ التَّمِیمِیُّ رَضِیَ اللَّهُ عَنْهُ قَالَ حَدَّثَنَا أَبُو الْقَاسِمِ جَعْفَرُ بْنُ مُحَمَّدٍ الْمَکِّیُّ قَالَ حَدَّثَنَا أَبُو الْحَسَنِ عَبْدُ اللَّهِ بْنُ مُحَمَّدِ [بْنِ] عُمَرَ الخرانی </w:t>
      </w:r>
      <w:r>
        <w:rPr>
          <w:rStyle w:val="FootnoteReference"/>
        </w:rPr>
        <w:footnoteReference w:id="608"/>
      </w:r>
      <w:r>
        <w:rPr>
          <w:rFonts w:ascii="Amiri" w:hAnsi="Amiri" w:eastAsia="Amiri" w:cs="Amiri"/>
          <w:lang w:bidi="ar-SA"/>
          <w:color w:val="111111"/>
          <w:sz w:val="28"/>
          <w:szCs w:val="28"/>
          <w:rtl/>
        </w:rPr>
        <w:t xml:space="preserve">عَنْ صَالِحِ بْنِ زِیَادٍ عَنْ أَبِی عُثْمَانَ عَبْدِ بْنِ مَیْمُونٍ السَّکُونِیِ </w:t>
      </w:r>
      <w:r>
        <w:rPr>
          <w:rStyle w:val="FootnoteReference"/>
        </w:rPr>
        <w:footnoteReference w:id="609"/>
      </w:r>
      <w:r>
        <w:rPr>
          <w:rFonts w:ascii="Amiri" w:hAnsi="Amiri" w:eastAsia="Amiri" w:cs="Amiri"/>
          <w:lang w:bidi="ar-SA"/>
          <w:color w:val="111111"/>
          <w:sz w:val="28"/>
          <w:szCs w:val="28"/>
          <w:rtl/>
        </w:rPr>
        <w:t xml:space="preserve">عَنْ عَبْدِ اللَّهِ بْنِ مَعْنٍ الْأَزْدِیِ </w:t>
      </w:r>
      <w:r>
        <w:rPr>
          <w:rStyle w:val="FootnoteReference"/>
        </w:rPr>
        <w:footnoteReference w:id="610"/>
      </w:r>
      <w:r>
        <w:rPr>
          <w:rFonts w:ascii="Amiri" w:hAnsi="Amiri" w:eastAsia="Amiri" w:cs="Amiri"/>
          <w:lang w:bidi="ar-SA"/>
          <w:color w:val="111111"/>
          <w:sz w:val="28"/>
          <w:szCs w:val="28"/>
          <w:rtl/>
        </w:rPr>
        <w:t xml:space="preserve">عَنْ عِمْرَانَ بْنِ سُلَیْمَانَ </w:t>
      </w:r>
      <w:r>
        <w:rPr>
          <w:rStyle w:val="FootnoteReference"/>
        </w:rPr>
        <w:footnoteReference w:id="611"/>
      </w:r>
      <w:r>
        <w:rPr>
          <w:rFonts w:ascii="Amiri" w:hAnsi="Amiri" w:eastAsia="Amiri" w:cs="Amiri"/>
          <w:lang w:bidi="ar-SA"/>
          <w:color w:val="111111"/>
          <w:sz w:val="28"/>
          <w:szCs w:val="28"/>
          <w:rtl/>
        </w:rPr>
        <w:t xml:space="preserve">عَنْ طَاوُسِ بْنِ الْیَمَانِ قَالَ: سَمِعْتُ عَلِیَّ بْنَ الْحُسَیْنِ علیهما السّلام یَقُولُ عَلَامَاتُ الْمُؤْمِنِ</w:t>
      </w:r>
    </w:p>
    <w:p>
      <w:pPr>
        <w:pStyle w:val="BookText"/>
      </w:pPr>
      <w:r>
        <w:rPr>
          <w:rFonts w:ascii="Amiri" w:hAnsi="Amiri" w:eastAsia="Amiri" w:cs="Amiri"/>
          <w:lang w:bidi="ar-SA"/>
          <w:color w:val="111111"/>
          <w:sz w:val="28"/>
          <w:szCs w:val="28"/>
          <w:rtl/>
        </w:rPr>
        <w:t xml:space="preserve">خَمْسٌ قُلْتُ وَ مَا هُنَّ یَا ابْنَ رَسُولِ اللَّهِ قَالَ الْوَرَعُ فِی الْخَلْوَةِ وَ الصَّدَقَةُ فِی الْقِلَّةِ وَ الصَّبْرُ عِنْدَ الْمُصِیبَةِ وَ الْحِلْمُ عِنْدَ الْغَضَبِ وَ الصِّدْقُ عِنْدَ الْخَوْفِ.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(نشانه‌های مؤمن پنج خصلت است)
</w:t>
      </w:r>
      <w:r>
        <w:rPr>
          <w:rFonts w:ascii="IRNazanin" w:hAnsi="IRNazanin" w:eastAsia="IRNazanin" w:cs="IRNazanin"/>
          <w:lang w:bidi="fa-IR"/>
          <w:color w:val="111111"/>
          <w:sz w:val="28"/>
          <w:szCs w:val="28"/>
          <w:rtl/>
        </w:rPr>
        <w:t xml:space="preserve">طاوس یمان گوید از امام چهارم شنیدم که میفرمود، نشانه‌های مؤمن پنج است، عرض کردم چیستند؟ فرمود ورع در میان مردم و صدقه در تنگدستی و شکیبائی در مصیبت و بردباری در هنگام خشم و راستی گاه ترس.</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(نشانه‌های مؤمن پنج چیز است)
</w:t>
      </w:r>
      <w:r>
        <w:rPr>
          <w:rFonts w:ascii="IRNazanin" w:hAnsi="IRNazanin" w:eastAsia="IRNazanin" w:cs="IRNazanin"/>
          <w:lang w:bidi="fa-IR"/>
          <w:color w:val="111111"/>
          <w:sz w:val="28"/>
          <w:szCs w:val="28"/>
          <w:rtl/>
        </w:rPr>
        <w:t xml:space="preserve">از طاوس پور یمان نقل شده که گفت از امام علی بن الحسین شنیدم که می‌گفت: «نشانه‌های مؤمن پنج چیز است: پرسیدم آنها کدام است؟.</w:t>
      </w:r>
      <w:r>
        <w:rPr>
          <w:rFonts w:ascii="IRNazanin" w:hAnsi="IRNazanin" w:eastAsia="IRNazanin" w:cs="IRNazanin"/>
          <w:lang w:bidi="fa-IR"/>
          <w:color w:val="111111"/>
          <w:sz w:val="28"/>
          <w:szCs w:val="28"/>
          <w:rtl/>
        </w:rPr>
        <w:t xml:space="preserve">گفت: «پرهیز کاری میان مردم، دهش در تنگدستی، شکیبایی در گرفتاری، بردباری در خشمناکی، راستی هنگام بیمناکی».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(نشانه‌های ایمان پنج چیز است)
</w:t>
      </w:r>
      <w:r>
        <w:rPr>
          <w:rFonts w:ascii="IRNazanin" w:hAnsi="IRNazanin" w:eastAsia="IRNazanin" w:cs="IRNazanin"/>
          <w:lang w:bidi="fa-IR"/>
          <w:color w:val="111111"/>
          <w:sz w:val="28"/>
          <w:szCs w:val="28"/>
          <w:rtl/>
        </w:rPr>
        <w:t xml:space="preserve">طاوس یمانی گوید: شنیدم از امام زین العابدین علیه السّلام که میفرمود نشانه‌های مؤمن پنج است عرض کردم یا ابن رسول اللَّه آن پنج نشانه کدام است؟ فرمود پرهیزکاری در خلوت و صدقه دادن در تنگدستی و شکیبائی در ناگواری و بردباری در حال خشم و راست گفتن بهنگام ترس.</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مؤمن پنج چیز است)
</w:t>
      </w:r>
      <w:r>
        <w:rPr>
          <w:rFonts w:ascii="IRNazanin" w:hAnsi="IRNazanin" w:eastAsia="IRNazanin" w:cs="IRNazanin"/>
          <w:lang w:bidi="fa-IR"/>
          <w:color w:val="111111"/>
          <w:sz w:val="28"/>
          <w:szCs w:val="28"/>
          <w:rtl/>
        </w:rPr>
        <w:t xml:space="preserve">طاوس یمانی می‌گوید: از علی بن الحسین علیه السّلام شنیدم که فرمود: نشانه‌های مؤمن پنج چیز است، گفتم: آنها کدامند؟ فرمود: خداترسی در خلوت، و صدقه دادن در حال تنگدستی، و شکیبایی در مصیبت، و بردباری در حال غضب، و راستگویی در حال ترس.</w:t>
      </w:r>
    </w:p>
    <w:p>
      <w:pPr>
        <w:pStyle w:val="Heading4"/>
      </w:pPr>
      <w:bookmarkStart w:id="1066" w:name="_Toc589"/>
      <w:r>
        <w:t>خمس من خمسة محال</w:t>
      </w:r>
      <w:bookmarkEnd w:id="1066"/>
    </w:p>
    <w:p>
      <w:pPr>
        <w:pStyle w:val="BookText"/>
      </w:pPr>
      <w:r>
        <w:rPr>
          <w:rFonts w:ascii="Amiri" w:hAnsi="Amiri" w:eastAsia="Amiri" w:cs="Amiri"/>
          <w:lang w:bidi="ar-SA"/>
          <w:color w:val="111111"/>
          <w:sz w:val="28"/>
          <w:szCs w:val="28"/>
          <w:rtl/>
        </w:rPr>
        <w:t xml:space="preserve">«5»- حَدَّثَنَا مُحَمَّدُ بْنُ مُوسَی بْنِ الْمُتَوَکِّلِ رَضِیَ اللَّهُ عَنْهُ قَالَ حَدَّثَنَا عَلِیُّ بْنُ الْحُسَیْنِ السَّعْدَآبَادِیُّ عَنْ أَحْمَدَ بْنِ أَبِی عَبْدِ اللَّهِ الْبَرْقِیِّ عَنْ أَبِیهِ بِإِسْنَادِهِ یَرْفَعُهُ إِلَی أَبِی عَبْدِ اللَّهِ علیه السّلام أَنَّهُ قَالَ: خَمْسٌ مِنْ خَمْسَةٍ مُحَالٌ النَّصِیحَةُ مِنَ الْحَاسِدِ مُحَالٌ وَ الشَّفَقَةُ مِنَ الْعَدُوِّ مُحَالٌ وَ الْحُرْمَةُ مِنَ الْفَاسِقِ مُحَالٌ وَ الْوَفَاءُ مِنَ الْمَرْأَةِ مُحَالٌ وَ الْهَیْبَةُ مِنَ الْفَقِیرِ مُحَالٌ.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خصلت از پنج کس محال است)
</w:t>
      </w:r>
      <w:r>
        <w:rPr>
          <w:rFonts w:ascii="IRNazanin" w:hAnsi="IRNazanin" w:eastAsia="IRNazanin" w:cs="IRNazanin"/>
          <w:lang w:bidi="fa-IR"/>
          <w:color w:val="111111"/>
          <w:sz w:val="28"/>
          <w:szCs w:val="28"/>
          <w:rtl/>
        </w:rPr>
        <w:t xml:space="preserve">امام ششم فرمود پنج خصلت از پنج کس محالست اندرز از حسود محالست، مهربانی از دشمن محال است، احترام از فاسق محالست، وفاء از زن محالست هیبت از درویش محالست.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از پنج تن ناشدنی‌ست)
</w:t>
      </w:r>
      <w:r>
        <w:rPr>
          <w:rFonts w:ascii="IRNazanin" w:hAnsi="IRNazanin" w:eastAsia="IRNazanin" w:cs="IRNazanin"/>
          <w:lang w:bidi="fa-IR"/>
          <w:color w:val="111111"/>
          <w:sz w:val="28"/>
          <w:szCs w:val="28"/>
          <w:rtl/>
        </w:rPr>
        <w:t xml:space="preserve">امام صادق گفته: «پنج چیز از پنج تن ناشدنی ست یعنی محال است: اندرز از رشکبران، مهربانی از دشمنان، گرامی داشتن از نابکاران، پایداری از زنان، بزرگی از درویشان».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چیز از پنج کس نشدنی است)
</w:t>
      </w:r>
      <w:r>
        <w:rPr>
          <w:rFonts w:ascii="IRNazanin" w:hAnsi="IRNazanin" w:eastAsia="IRNazanin" w:cs="IRNazanin"/>
          <w:lang w:bidi="fa-IR"/>
          <w:color w:val="111111"/>
          <w:sz w:val="28"/>
          <w:szCs w:val="28"/>
          <w:rtl/>
        </w:rPr>
        <w:t xml:space="preserve">امام صادق علیه السّلام فرمود: پنج چیز از پنج کس نشدنی است اندرز از حسود نشدنی است مهربانی از دشمن نشدنی است. احترام از فاسق نشدنی است وفاء از زن نشدنی است. هیبت از فقیر نشدنی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از پنج کس محال است)
</w:t>
      </w:r>
      <w:r>
        <w:rPr>
          <w:rFonts w:ascii="IRNazanin" w:hAnsi="IRNazanin" w:eastAsia="IRNazanin" w:cs="IRNazanin"/>
          <w:lang w:bidi="fa-IR"/>
          <w:color w:val="111111"/>
          <w:sz w:val="28"/>
          <w:szCs w:val="28"/>
          <w:rtl/>
        </w:rPr>
        <w:t xml:space="preserve">امام صادق علیه السّلام فرمود: پنج چیز از پنج کس محال است: نصیحت گویی از حسود محال است و مهربانی از دشمن محال است و حرمت از فاسق محال است و وفا از زن محال است و وقار از فقیر محال است.</w:t>
      </w:r>
    </w:p>
    <w:p>
      <w:pPr>
        <w:pStyle w:val="Heading4"/>
      </w:pPr>
      <w:bookmarkStart w:id="1067" w:name="_Toc590"/>
      <w:r>
        <w:t>خمس بخمسین</w:t>
      </w:r>
      <w:bookmarkEnd w:id="1067"/>
    </w:p>
    <w:p>
      <w:pPr>
        <w:pStyle w:val="BookText"/>
      </w:pPr>
      <w:r>
        <w:rPr>
          <w:rFonts w:ascii="Amiri" w:hAnsi="Amiri" w:eastAsia="Amiri" w:cs="Amiri"/>
          <w:lang w:bidi="ar-SA"/>
          <w:color w:val="111111"/>
          <w:sz w:val="28"/>
          <w:szCs w:val="28"/>
          <w:rtl/>
        </w:rPr>
        <w:t xml:space="preserve">«6»- حَدَّثَنَا أَبُو أَحْمَدَ مُحَمَّدُ بْنُ جَعْفَرٍ الْبُنْدَارُ قَالَ حَدَّثَنِی أَبُو الْقَاسِمِ سَعِیدُ بْنُ أَحْمَدَ بْنِ أَبِی سَالِمٍ قَالَ حَدَّثَنَا أَبُو زَکَرِیَّا یَحْیَی بْنُ الْفَضْلِ الْوَرَّاقُ قَالَ حَدَّثَنَا یَحْیَی بْنُ مُوسَی قَالَ حَدَّثَنَا عَبْدُ الرَّزَّاقِ قَالَ أَخْبَرَنَا مَعْمَرٌ عَنِ الزُّهْرِیِّ عَنْ أَنَسٍ قَالَ فُرِضَتْ عَلَی النَّبِیِّ صلّی الله علیه و آله لَیْلَةَ أُسْرِیَ بِهِ الصَّلَاةُ خَمْسِینَ ثُمَّ نُقِصَتْ فَجُعِلَتْ خَمْساً ثُمَّ نُودِیَ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2" w:name="pg5813_38343"/>
    <w:bookmarkEnd w:id="242"/>
    <w:p>
      <w:pPr>
        <w:pStyle w:val="BookText"/>
      </w:pPr>
      <w:r>
        <w:rPr>
          <w:rFonts w:ascii="Amiri" w:hAnsi="Amiri" w:eastAsia="Amiri" w:cs="Amiri"/>
          <w:lang w:bidi="ar-SA"/>
          <w:color w:val="111111"/>
          <w:sz w:val="28"/>
          <w:szCs w:val="28"/>
          <w:rtl/>
        </w:rPr>
        <w:t xml:space="preserve">یَا مُحَمَّدُ إِنَّهُ لَا یُبَدَّلُ الْقَوْلُ لَدَیَّ بِأَنَّ لَکَ بِهَذِهِ الْخَمْسِ خَمْسِینَ.</w:t>
      </w:r>
    </w:p>
    <w:p>
      <w:pPr>
        <w:pStyle w:val="BookText"/>
      </w:pPr>
      <w:r>
        <w:rPr>
          <w:rFonts w:ascii="Amiri" w:hAnsi="Amiri" w:eastAsia="Amiri" w:cs="Amiri"/>
          <w:lang w:bidi="ar-SA"/>
          <w:color w:val="111111"/>
          <w:sz w:val="28"/>
          <w:szCs w:val="28"/>
          <w:rtl/>
        </w:rPr>
        <w:t xml:space="preserve">«7»- حَدَّثَنَا أَبِی رَضِیَ اللَّهُ عَنْهُ قَالَ حَدَّثَنَا عَبْدُ اللَّهِ بْنُ جَعْفَرٍ الْحِمْیَرِیُّ عَنْ مُعَاوِیَةَ بْنِ حُکَیْمٍ عَنِ ابْنِ أَبِی عُمَیْرٍ عَنْ أَبِی الْحَسَنِ الْأَزْدِیِّ عَنْ أَبِی عَبْدِ اللَّهِ علیه السّلام قَالَ لَمَّا خَفَّفَ اللَّهُ عَزَّ وَ جَلَّ عَنِ النَّبِیِّ صلّی الله علیه و آله حَتَّی صَارَتْ خَمْسَ صَلَوَاتٍ أَوْحَی اللَّهُ إِلَیْهِ یَا مُحَمَّدُ خَمْسٌ بِخَمْسِینَ.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است که پنجاه محسوب شوند)
</w:t>
      </w:r>
      <w:r>
        <w:rPr>
          <w:rFonts w:ascii="IRNazanin" w:hAnsi="IRNazanin" w:eastAsia="IRNazanin" w:cs="IRNazanin"/>
          <w:lang w:bidi="fa-IR"/>
          <w:color w:val="111111"/>
          <w:sz w:val="28"/>
          <w:szCs w:val="28"/>
          <w:rtl/>
        </w:rPr>
        <w:t xml:space="preserve">انس گوید شبی که پیغمبر را بمعراج بردند نماز شبانه روزی پنجاه بر او فرض شد سپس کم شد و پنج گردید و ندا شد ای محمد براستی گفتار من دو تا نشود که این پنج بپنجاه محسوب شوند امام ششم فرمود چون خدای عز و جل بپیغمبر تخفیف داد تا نماز پنج گردید خدا باو وحی فرستاد که ای محمد پنج بپنجاه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(پنجی که پنجاه در شمار است)
</w:t>
      </w:r>
      <w:r>
        <w:rPr>
          <w:rFonts w:ascii="IRNazanin" w:hAnsi="IRNazanin" w:eastAsia="IRNazanin" w:cs="IRNazanin"/>
          <w:lang w:bidi="fa-IR"/>
          <w:color w:val="111111"/>
          <w:sz w:val="28"/>
          <w:szCs w:val="28"/>
          <w:rtl/>
        </w:rPr>
        <w:t xml:space="preserve">انس گفته: شبی که پیامبر را به معراج بردند نماز شبانه روزی پنجاه‌گانه بود سپس اندک شد و پنج گردید. و ندا شد ای محمد گفتار من دو تا نگردد این پنج نماز به جای پنجاه در شمار گردید. امام صادق گفته: چون خدای نمازها را به پیامبر تخفیف داد تا به پنج رسید، گفت: ای محمد پنج در شمار پنجاه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بجای پنجاه)
</w:t>
      </w:r>
      <w:r>
        <w:rPr>
          <w:rFonts w:ascii="IRNazanin" w:hAnsi="IRNazanin" w:eastAsia="IRNazanin" w:cs="IRNazanin"/>
          <w:lang w:bidi="fa-IR"/>
          <w:color w:val="111111"/>
          <w:sz w:val="28"/>
          <w:szCs w:val="28"/>
          <w:rtl/>
        </w:rPr>
        <w:t xml:space="preserve">انس گوید: شبی که رسول خدا بمعراج رفت پنجاه نماز بر پیغمبر واجب آمد سپس کم شد و پنج نماز مقرر گردید پس پیغمبر را آواز رسید که ای محمد گفته من تغییر نپذیرد همین نماز پنجگانه برای تو بجای پنجاه نماز محسوب میگردد.</w:t>
      </w:r>
      <w:r>
        <w:rPr>
          <w:rFonts w:ascii="IRNazanin" w:hAnsi="IRNazanin" w:eastAsia="IRNazanin" w:cs="IRNazanin"/>
          <w:lang w:bidi="fa-IR"/>
          <w:color w:val="111111"/>
          <w:sz w:val="28"/>
          <w:szCs w:val="28"/>
          <w:rtl/>
        </w:rPr>
        <w:t xml:space="preserve">امام صادق علیه السّلام فرمود: چون خدای عز و جل تکلیف پیغمبر را بنماز سبک کرد تا آنکه نماز به پنج وقت رسید خدای به پیغمبر وحی فرمود: ای محمد پنجی است که بجای پنجاه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در برابر پنجاه چیز)
</w:t>
      </w:r>
      <w:r>
        <w:rPr>
          <w:rFonts w:ascii="IRNazanin" w:hAnsi="IRNazanin" w:eastAsia="IRNazanin" w:cs="IRNazanin"/>
          <w:lang w:bidi="fa-IR"/>
          <w:color w:val="111111"/>
          <w:sz w:val="28"/>
          <w:szCs w:val="28"/>
          <w:rtl/>
        </w:rPr>
        <w:t xml:space="preserve">انس می‌گوید: آن شب که پیامبر صلی الله علیه و آله به معراج رفت، پنجاه نماز واجب شد سپس کاستی یافت تا به پنج نماز رسید، سپس ندا شد: ای محمد! سخن نزد من تغییر نمی‌یابد، تو را در مقابل این پنج تا پنجاه تا می‌دهم.</w:t>
      </w:r>
      <w:r>
        <w:rPr>
          <w:rFonts w:ascii="IRNazanin" w:hAnsi="IRNazanin" w:eastAsia="IRNazanin" w:cs="IRNazanin"/>
          <w:lang w:bidi="fa-IR"/>
          <w:color w:val="111111"/>
          <w:sz w:val="28"/>
          <w:szCs w:val="28"/>
          <w:rtl/>
        </w:rPr>
        <w:t xml:space="preserve">أبو الحسن ازدی از امام صادق علیه السّلام نقل می‌کند که فرمود: چون خداوند به پیامبرش تخفیف داد تا پنج نماز شد، به او وحی کرد که ای محمد. پنج تا در برابر پنجاه تا.</w:t>
      </w:r>
    </w:p>
    <w:p>
      <w:pPr>
        <w:pStyle w:val="Heading4"/>
      </w:pPr>
      <w:bookmarkStart w:id="1068" w:name="_Toc591"/>
      <w:r>
        <w:t>الکلمات التی تلقاها آدم من ربه فَتابَ عَلَیْهِ خمس</w:t>
      </w:r>
      <w:bookmarkEnd w:id="1068"/>
    </w:p>
    <w:p>
      <w:pPr>
        <w:pStyle w:val="BookText"/>
      </w:pPr>
      <w:r>
        <w:rPr>
          <w:rFonts w:ascii="Amiri" w:hAnsi="Amiri" w:eastAsia="Amiri" w:cs="Amiri"/>
          <w:lang w:bidi="ar-SA"/>
          <w:color w:val="111111"/>
          <w:sz w:val="28"/>
          <w:szCs w:val="28"/>
          <w:rtl/>
        </w:rPr>
        <w:t xml:space="preserve">«8»- حَدَّثَنَا أَبُو الْحَسَنِ عَلِیُّ بْنُ الْفَضْلِ بْنِ الْعَبَّاسِ الْبَغْدَادِیُّ قَالَ قَرَأْتُ عَلَی أَحْمَدَ بْنِ مُحَمَّدِ بْنِ سُلَیْمَانَ بْنِ الْحَارِثِ قُلْتُ حَدَّثَکُمْ مُحَمَّدُ بْنُ عَلِیِّ بْنِ خَلَفٍ الْعَطَّارُ قَالَ حَدَّثَنَا حُسَیْنٌ الْأَشْقَرُ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صدوق یهم و یغلو فی التشیع.</w:t>
      </w:r>
    </w:p>
    <w:p>
      <w:pPr>
        <w:pStyle w:val="BookText"/>
      </w:pPr>
      <w:r>
        <w:rPr>
          <w:rFonts w:ascii="Amiri" w:hAnsi="Amiri" w:eastAsia="Amiri" w:cs="Amiri"/>
          <w:lang w:bidi="ar-SA"/>
          <w:color w:val="111111"/>
          <w:sz w:val="28"/>
          <w:szCs w:val="28"/>
          <w:rtl/>
        </w:rPr>
        <w:t xml:space="preserve">قَالَ حَدَّثَنَا عَمْرُو بْنُ أَبِی الْمِقْدَامِ عَنْ أَبِیهِ عَنْ سَعِیدِ بْنِ جُبَیْرٍ عَنِ ابْنِ عَبَّاسٍ قَالَ: سَأَلْتُ النَّبِیَّ صلّی الله علیه و آله عَنِ الْکَلِمَاتِ الَّتِی تَلَقَّاهَا آدَمُ مِنْ رَبِّهِ فَتابَ عَلَیْهِ قَالَ سَأَلَهُ بِحَقِّ مُحَمَّدٍ وَ عَلِیٍّ وَ فَاطِمَةَ وَ الْحَسَنِ وَ الْحُسَیْنِ إِلَّا تُبْتَ عَلَیَّ فَتَابَ عَلَیْهِ.</w:t>
      </w:r>
    </w:p>
    <w:p>
      <w:pPr>
        <w:pStyle w:val="BookText"/>
      </w:pPr>
      <w:r>
        <w:rPr>
          <w:rFonts w:ascii="IRNazanin" w:hAnsi="IRNazanin" w:eastAsia="IRNazanin" w:cs="IRNazanin"/>
          <w:lang w:bidi="fa-IR"/>
          <w:color w:val="111111"/>
          <w:sz w:val="28"/>
          <w:szCs w:val="28"/>
          <w:rtl/>
        </w:rPr>
        <w:t xml:space="preserve">و قد أخرجت ما رویته فی هذا المعنی فی تفسیر القرآن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(سخنانی که از خدا بآدم القاء شد و توبه او را پذیرفت پنج بودند)
</w:t>
      </w:r>
      <w:r>
        <w:rPr>
          <w:rFonts w:ascii="IRNazanin" w:hAnsi="IRNazanin" w:eastAsia="IRNazanin" w:cs="IRNazanin"/>
          <w:lang w:bidi="fa-IR"/>
          <w:color w:val="111111"/>
          <w:sz w:val="28"/>
          <w:szCs w:val="28"/>
          <w:rtl/>
        </w:rPr>
        <w:t xml:space="preserve">ابن عباس گوید از پیغمبر پرسیدم از کلماتی که آدم از پروردگارش آموخت و توبه‌اش را پذیرفت؟ فرمود سؤال کرد بحق محمد و علی و فاطمه و حسن و حسین که توبه‌اش را بپذیرد پس توبه او را پذیرفت من آنچه را در این باب روایت دارم در تفسیر قرآن ذکر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(سخنانی که توبه آدم بدان پذیرفته شد پنج بود)
</w:t>
      </w:r>
      <w:r>
        <w:rPr>
          <w:rFonts w:ascii="IRNazanin" w:hAnsi="IRNazanin" w:eastAsia="IRNazanin" w:cs="IRNazanin"/>
          <w:lang w:bidi="fa-IR"/>
          <w:color w:val="111111"/>
          <w:sz w:val="28"/>
          <w:szCs w:val="28"/>
          <w:rtl/>
        </w:rPr>
        <w:t xml:space="preserve">ابن عباس گفته: از پیامبر پرسیدم از کلماتی که آدم توبه‌اش به واسطه آنها پذیرفته شد چه بود؟. گفت: خدای را به محمد و علی و فاطمه و حسن و حسین خواند. صدوق این خبر را در تفسیر قرآن خود نیز آورده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(کلماتی که آدم از پروردگار دریافت نمود و خداوند توبه‌اش را پذیرفت پنج کلمة بود)
</w:t>
      </w:r>
      <w:r>
        <w:rPr>
          <w:rFonts w:ascii="IRNazanin" w:hAnsi="IRNazanin" w:eastAsia="IRNazanin" w:cs="IRNazanin"/>
          <w:lang w:bidi="fa-IR"/>
          <w:color w:val="111111"/>
          <w:sz w:val="28"/>
          <w:szCs w:val="28"/>
          <w:rtl/>
        </w:rPr>
        <w:t xml:space="preserve">ابن عباس گوید: از پیغمبر پرسیدم کلماتی که آدم از پروردگار خود دریافت نمود و ببرکت آن کلمات خداوند توبه آدم را پذیرفت چه بود؟</w:t>
      </w:r>
      <w:r>
        <w:rPr>
          <w:rFonts w:ascii="IRNazanin" w:hAnsi="IRNazanin" w:eastAsia="IRNazanin" w:cs="IRNazanin"/>
          <w:lang w:bidi="fa-IR"/>
          <w:color w:val="111111"/>
          <w:sz w:val="28"/>
          <w:szCs w:val="28"/>
          <w:rtl/>
        </w:rPr>
        <w:t xml:space="preserve">فرمود: از خداوند درخواست کرد که بار الها بحق محمد و علی و فاطمة و حسن و حسین که توبه‌ام بپذیر و خداوند توبه‌اش را پذیرفت.</w:t>
      </w:r>
      <w:r>
        <w:rPr>
          <w:rFonts w:ascii="IRNazanin" w:hAnsi="IRNazanin" w:eastAsia="IRNazanin" w:cs="IRNazanin"/>
          <w:lang w:bidi="fa-IR"/>
          <w:color w:val="111111"/>
          <w:sz w:val="28"/>
          <w:szCs w:val="28"/>
          <w:rtl/>
        </w:rPr>
        <w:t xml:space="preserve">روایتی را که در این معنی بمن رسیده است در تفسیر قرآن گفته‌ام.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(کلماتی که آدم از پروردگارش دریافت کرد و خدا توبه او را پذیرفت پنج تا بود)
</w:t>
      </w:r>
      <w:r>
        <w:rPr>
          <w:rFonts w:ascii="IRNazanin" w:hAnsi="IRNazanin" w:eastAsia="IRNazanin" w:cs="IRNazanin"/>
          <w:lang w:bidi="fa-IR"/>
          <w:color w:val="111111"/>
          <w:sz w:val="28"/>
          <w:szCs w:val="28"/>
          <w:rtl/>
        </w:rPr>
        <w:t xml:space="preserve">سعید بن جبیر از ابن عباس نقل می‌کند که از پیامبر خدا صلی الله علیه و آله راجع به کلماتی که آدم از پروردگارش دریافت کرد و خدا توبه او را پذیرفت، پرسیدم، فرمود: خدا را به حق محمد و علی و فاطمه و حسن و حسین خواند که توبه‌اش را بپذیرد و خدا توبه‌اش را قبول کرد.</w:t>
      </w:r>
      <w:r>
        <w:rPr>
          <w:rFonts w:ascii="IRNazanin" w:hAnsi="IRNazanin" w:eastAsia="IRNazanin" w:cs="IRNazanin"/>
          <w:lang w:bidi="fa-IR"/>
          <w:color w:val="111111"/>
          <w:sz w:val="28"/>
          <w:szCs w:val="28"/>
          <w:rtl/>
        </w:rPr>
        <w:t xml:space="preserve">روایاتی را که در این باره نقل شده در تفسیر قرآن آورده‌ام.</w:t>
      </w:r>
    </w:p>
    <w:p>
      <w:pPr>
        <w:pStyle w:val="Heading4"/>
      </w:pPr>
      <w:bookmarkStart w:id="1069" w:name="_Toc592"/>
      <w:r>
        <w:t>خمس خصال تورث البرص</w:t>
      </w:r>
      <w:bookmarkEnd w:id="1069"/>
    </w:p>
    <w:p>
      <w:pPr>
        <w:pStyle w:val="BookText"/>
      </w:pPr>
      <w:r>
        <w:rPr>
          <w:rFonts w:ascii="Amiri" w:hAnsi="Amiri" w:eastAsia="Amiri" w:cs="Amiri"/>
          <w:lang w:bidi="ar-SA"/>
          <w:color w:val="111111"/>
          <w:sz w:val="28"/>
          <w:szCs w:val="28"/>
          <w:rtl/>
        </w:rPr>
        <w:t xml:space="preserve">«9»- حَدَّثَنَا جَعْفَرُ بْنُ مُحَمَّدِ بْنِ مَسْرُورٍ رَضِیَ اللَّهُ عَنْهُ قَالَ حَدَّثَنَا الْحُسَیْنُ بْنُ مُحَمَّدِ بْنِ عَامِرٍ عَنْ عَمِّهِ عَبْدِ اللَّهِ بْنِ عَامِرٍ قَالَ حَدَّثَنَا أَبُو عَامِرٍ قَالَ حَدَّثَنَا أَبُو أَحْمَدَ مُحَمَّدُ بْنُ زِیَادٍ الْأَزْدِیُ </w:t>
      </w:r>
      <w:r>
        <w:rPr>
          <w:rStyle w:val="FootnoteReference"/>
        </w:rPr>
        <w:footnoteReference w:id="613"/>
      </w:r>
      <w:r>
        <w:rPr>
          <w:rFonts w:ascii="Amiri" w:hAnsi="Amiri" w:eastAsia="Amiri" w:cs="Amiri"/>
          <w:lang w:bidi="ar-SA"/>
          <w:color w:val="111111"/>
          <w:sz w:val="28"/>
          <w:szCs w:val="28"/>
          <w:rtl/>
        </w:rPr>
        <w:t xml:space="preserve">عَنْ أَبَانِ بْنِ عُثْمَانَ الْأَحْمَرِ عَنْ أَبَانِ بْنِ تَغْلِبَ عَنْ عِکْرِمَةَ عَنِ ابْنِ عَبَّاسٍ قَالَ قَالَ رَسُولُ اللَّهِ صلّی الله علیه و آله خَمْسُ خِصَالٍ تُورِثُ الْبَرَصَ النُّورَةُ یَوْمَ الْجُمُعَةِ وَ یَوْمَ الْأَرْبِعَاءِ وَ التَّوَضُّؤُ وَ الِاغْتِسَالُ بِالْمَاءِ الَّذِی تُسَخِّنُهُ الشَّمْسُ وَ الْأَکْلُ عَلَی الْجَنَابَةِ وَ غِشْیَانُ الْمَرْأَةِ فِی أَیَّامِ حَیْضِهَا وَ الْأَکْلُ عَلَی الشِّبَعِ.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خصلت پیسی آورند)
</w:t>
      </w:r>
      <w:r>
        <w:rPr>
          <w:rFonts w:ascii="IRNazanin" w:hAnsi="IRNazanin" w:eastAsia="IRNazanin" w:cs="IRNazanin"/>
          <w:lang w:bidi="fa-IR"/>
          <w:color w:val="111111"/>
          <w:sz w:val="28"/>
          <w:szCs w:val="28"/>
          <w:rtl/>
        </w:rPr>
        <w:t xml:space="preserve">ابن عباس گوید رسول خدا فرمود پنج خصلت پیسی آورند، نوره کشیدن روز جمعه و چهار شنبه و وضوء و غسل با آبی که در آفتاب گرم شده و خوردن در حال جنابت و جماع با زن حائض و خوردن سر سیری.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پیسی آورد)
</w:t>
      </w:r>
      <w:r>
        <w:rPr>
          <w:rFonts w:ascii="IRNazanin" w:hAnsi="IRNazanin" w:eastAsia="IRNazanin" w:cs="IRNazanin"/>
          <w:lang w:bidi="fa-IR"/>
          <w:color w:val="111111"/>
          <w:sz w:val="28"/>
          <w:szCs w:val="28"/>
          <w:rtl/>
        </w:rPr>
        <w:t xml:space="preserve">ابن عباس گفته: پیامبر می‌گفته: «پنج چیز پیسی آورد:</w:t>
      </w:r>
      <w:r>
        <w:rPr>
          <w:rFonts w:ascii="IRNazanin" w:hAnsi="IRNazanin" w:eastAsia="IRNazanin" w:cs="IRNazanin"/>
          <w:lang w:bidi="fa-IR"/>
          <w:color w:val="111111"/>
          <w:sz w:val="28"/>
          <w:szCs w:val="28"/>
          <w:rtl/>
        </w:rPr>
        <w:t xml:space="preserve">نوره کشیدن روز آدینه و چهار شنبه و دست نماز و غسل با آبی که در آفتاب گرم شده باشد و خوردن در جنابت، در آویختن با زن حائض و خوردن سر سیری».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خصلت که پیسی آورند)
</w:t>
      </w:r>
      <w:r>
        <w:rPr>
          <w:rFonts w:ascii="IRNazanin" w:hAnsi="IRNazanin" w:eastAsia="IRNazanin" w:cs="IRNazanin"/>
          <w:lang w:bidi="fa-IR"/>
          <w:color w:val="111111"/>
          <w:sz w:val="28"/>
          <w:szCs w:val="28"/>
          <w:rtl/>
        </w:rPr>
        <w:t xml:space="preserve">رسول خدا صلی الله علیه و آله فرمود: پنج خصلت‌اند که پیسی آورند روزهای جمعه و چهارشنبه نوره گذاشتن، با آبی که آفتاب گرمش نموده وضو ساختن و غسل نمودن، با حال جنابت غذا خوردن، با زن در ایام عادتش هم بستر شدن و در حال سیری غذا خوردن.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خصلت باعث برص می‌شود)
</w:t>
      </w:r>
      <w:r>
        <w:rPr>
          <w:rFonts w:ascii="IRNazanin" w:hAnsi="IRNazanin" w:eastAsia="IRNazanin" w:cs="IRNazanin"/>
          <w:lang w:bidi="fa-IR"/>
          <w:color w:val="111111"/>
          <w:sz w:val="28"/>
          <w:szCs w:val="28"/>
          <w:rtl/>
        </w:rPr>
        <w:t xml:space="preserve">عکرمه از ابن عباس نقل می‌کند که پیامبر خدا صلی الله علیه و آله فرمود: پنج خصلت برص می‌آورد: نوره گذاشتن در روز جمعه و چهارشنبه و وضو گرفتن و غسل کردن با آبی که آفتاب آن را گرم کرده، و خوردن در حال جنابت و همبستر شدن با زن در حال حیض و خوردن در حال سیری.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3" w:name="pg5813_38346"/>
    <w:bookmarkEnd w:id="243"/>
    <w:p>
      <w:pPr>
        <w:pStyle w:val="Heading4"/>
      </w:pPr>
      <w:bookmarkStart w:id="1070" w:name="_Toc593"/>
      <w:r>
        <w:t>قول الصادق علیه السّلام خمس هن کما أقول</w:t>
      </w:r>
      <w:bookmarkEnd w:id="1070"/>
    </w:p>
    <w:p>
      <w:pPr>
        <w:pStyle w:val="BookText"/>
      </w:pPr>
      <w:r>
        <w:rPr>
          <w:rFonts w:ascii="Amiri" w:hAnsi="Amiri" w:eastAsia="Amiri" w:cs="Amiri"/>
          <w:lang w:bidi="ar-SA"/>
          <w:color w:val="111111"/>
          <w:sz w:val="28"/>
          <w:szCs w:val="28"/>
          <w:rtl/>
        </w:rPr>
        <w:t xml:space="preserve">«10»- حَدَّثَنَا أَبِی رَضِیَ اللَّهُ عَنْهُ قَالَ حَدَّثَنَا مُحَمَّدُ بْنُ یَحْیَی الْعَطَّارُ عَنْ مُحَمَّدِ بْنِ أَحْمَدَ عَنْ مُوسَی بْنِ عُمَرَ عَنْ أَبِی عَلِیِّ بْنِ رَاشِدٍ رَفَعَهُ إِلَی الصَّادِقِ علیه السّلام أَنَّهُ قَالَ: خَمْسٌ هُنَّ کَمَا أَقُولُ لَیْسَتْ لِبَخِیلٍ رَاحَةٌ وَ لَا لِحَسُودٍ لَذَّةٌ وَ لَا لملوک [لِمَمْلُوکٍ] وَفَاءٌ </w:t>
      </w:r>
      <w:r>
        <w:rPr>
          <w:rStyle w:val="FootnoteReference"/>
        </w:rPr>
        <w:footnoteReference w:id="614"/>
      </w:r>
      <w:r>
        <w:rPr>
          <w:rFonts w:ascii="Amiri" w:hAnsi="Amiri" w:eastAsia="Amiri" w:cs="Amiri"/>
          <w:lang w:bidi="ar-SA"/>
          <w:color w:val="111111"/>
          <w:sz w:val="28"/>
          <w:szCs w:val="28"/>
          <w:rtl/>
        </w:rPr>
        <w:t xml:space="preserve">وَ لَا لِکَذَّابٍ مُرُوءَةٌ وَ لَا یَسُودُ سَفِیهٌ.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حضرت صادق پنج چیز چنانست که من میگویم)
</w:t>
      </w:r>
      <w:r>
        <w:rPr>
          <w:rFonts w:ascii="IRNazanin" w:hAnsi="IRNazanin" w:eastAsia="IRNazanin" w:cs="IRNazanin"/>
          <w:lang w:bidi="fa-IR"/>
          <w:color w:val="111111"/>
          <w:sz w:val="28"/>
          <w:szCs w:val="28"/>
          <w:rtl/>
        </w:rPr>
        <w:t xml:space="preserve">امام ششم فرمود پنج چیز چنانست که من میگویم، بخیل آسایش ندارد، حسود لذت نبرد، پادشاهان وفا ندارند، دروغگو مردانگی ندارد بیخرد آقا نشود.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چنانست که گویم)
</w:t>
      </w:r>
      <w:r>
        <w:rPr>
          <w:rFonts w:ascii="IRNazanin" w:hAnsi="IRNazanin" w:eastAsia="IRNazanin" w:cs="IRNazanin"/>
          <w:lang w:bidi="fa-IR"/>
          <w:color w:val="111111"/>
          <w:sz w:val="28"/>
          <w:szCs w:val="28"/>
          <w:rtl/>
        </w:rPr>
        <w:t xml:space="preserve">امام صادق گفته: «پنج چیز چنانست که گویم:</w:t>
      </w:r>
      <w:r>
        <w:rPr>
          <w:rFonts w:ascii="IRNazanin" w:hAnsi="IRNazanin" w:eastAsia="IRNazanin" w:cs="IRNazanin"/>
          <w:lang w:bidi="fa-IR"/>
          <w:color w:val="111111"/>
          <w:sz w:val="28"/>
          <w:szCs w:val="28"/>
          <w:rtl/>
        </w:rPr>
        <w:t xml:space="preserve">تنگ چشم آسایش ندارد، رشکبر خوشی نبیند، فرمانروایان پایداری با کسی نکنند، دروغگوی مردانگی ندارد، سبک مغز سرور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امام صادق: پنج چیز چنان است که من میگویم)
</w:t>
      </w:r>
      <w:r>
        <w:rPr>
          <w:rFonts w:ascii="IRNazanin" w:hAnsi="IRNazanin" w:eastAsia="IRNazanin" w:cs="IRNazanin"/>
          <w:lang w:bidi="fa-IR"/>
          <w:color w:val="111111"/>
          <w:sz w:val="28"/>
          <w:szCs w:val="28"/>
          <w:rtl/>
        </w:rPr>
        <w:t xml:space="preserve">امام صادق علیه السّلام فرمود: پنج چیز چنان است که من میگویم بخیل را آسایش نیست و حسود را لذتی نیست و پادشاه را وفا نباشد و دروغگو جوانمردی ندارد و کم عقل به مهتری نرسد.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امام صادق علیه السّلام که پنج چیز همان گونه است که می‌گویم)
</w:t>
      </w:r>
      <w:r>
        <w:rPr>
          <w:rFonts w:ascii="IRNazanin" w:hAnsi="IRNazanin" w:eastAsia="IRNazanin" w:cs="IRNazanin"/>
          <w:lang w:bidi="fa-IR"/>
          <w:color w:val="111111"/>
          <w:sz w:val="28"/>
          <w:szCs w:val="28"/>
          <w:rtl/>
        </w:rPr>
        <w:t xml:space="preserve">ابو علی بن راشد از امام صادق علیه السّلام نقل می‌کند که فرمود: پنج چیز همان گونه است که می‌گویم: بخیل راحتی ندارد، و حسود لذت ندارد، و پادشاهان وفا ندارند، و دروغگو شخصیت ندارد و سفیه بزرگ نمی‌شود.</w:t>
      </w:r>
    </w:p>
    <w:p>
      <w:pPr>
        <w:pStyle w:val="Heading4"/>
      </w:pPr>
      <w:bookmarkStart w:id="1071" w:name="_Toc594"/>
      <w:r>
        <w:t>خمس من السنن فی الرأس و خمس فی الجسد</w:t>
      </w:r>
      <w:bookmarkEnd w:id="1071"/>
    </w:p>
    <w:p>
      <w:pPr>
        <w:pStyle w:val="BookText"/>
      </w:pPr>
      <w:r>
        <w:rPr>
          <w:rFonts w:ascii="Amiri" w:hAnsi="Amiri" w:eastAsia="Amiri" w:cs="Amiri"/>
          <w:lang w:bidi="ar-SA"/>
          <w:color w:val="111111"/>
          <w:sz w:val="28"/>
          <w:szCs w:val="28"/>
          <w:rtl/>
        </w:rPr>
        <w:t xml:space="preserve">«11»- حَدَّثَنَا مُحَمَّدُ بْنُ الْحَسَنِ بْنِ أَحْمَدَ بْنِ الْوَلِیدِ رَضِیَ اللَّهُ عَنْهُ قَالَ حَدَّثَنَا مُحَمَّدُ بْنُ الْحَسَنِ الصَّفَّارُ عَنْ أَحْمَدَ بْنِ أَبِی عَبْدِ اللَّهِ عَنِ الْحَسَنِ بْنِ عَلِیِّ بْنِ فَضَّالٍ عَنِ الْحَسَنِ بْنِ الْجَهْمِ قَالَ قَالَ أَبُو الْحَسَنِ مُوسَی بْنُ جَعْفَرٍ علیهما السّلام خَمْسٌ مِنَ السُّنَنِ فِی الرَّأْسِ وَ خَمْسٌ فِی الْجَسَدِ فَأَمَّا الَّتِی فِی الرَّأْسِ فَالسِّوَاکُ وَ أَخْذُ الشَّارِبِ وَ فَرْقُ الشَّعْرِ وَ الْمَضْمَضَةُ وَ الِاسْتِنْشَاقُ وَ أَمَّا الَّتِی فِی الْجَسَدِ فَالْخِتَانُ وَ حَلْقُ الْعَانَةِ وَ نَتْفُ الْإِبْطَیْنِ وَ تَقْلِیمُ الْأَظْفَارِ وَ الِاسْتِنْجَاءُ.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سر پنج سنت است)
</w:t>
      </w:r>
      <w:r>
        <w:rPr>
          <w:rFonts w:ascii="IRNazanin" w:hAnsi="IRNazanin" w:eastAsia="IRNazanin" w:cs="IRNazanin"/>
          <w:lang w:bidi="fa-IR"/>
          <w:color w:val="111111"/>
          <w:sz w:val="28"/>
          <w:szCs w:val="28"/>
          <w:rtl/>
        </w:rPr>
        <w:t xml:space="preserve">امام هفتم فرمود پنج سنت در سر است و پنج در تن آن‌ها که در سر است مسواک کردن، شارب زدن، موی را دسته کردن، مضمضه و استنشاق و آن‌ها که در تنست؛ ختنه کردن موی زهار را ستردن، موی زیر بغل گرفتن و محل بول و غایت را شستن.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هر یک از سر و بدن پنج منش است)
</w:t>
      </w:r>
      <w:r>
        <w:rPr>
          <w:rFonts w:ascii="IRNazanin" w:hAnsi="IRNazanin" w:eastAsia="IRNazanin" w:cs="IRNazanin"/>
          <w:lang w:bidi="fa-IR"/>
          <w:color w:val="111111"/>
          <w:sz w:val="28"/>
          <w:szCs w:val="28"/>
          <w:rtl/>
        </w:rPr>
        <w:t xml:space="preserve">امام موسی بن جعفر گفته: «پنج سنت در سر است و پنج در تن. آنها که در سر است: مسواک کردن، آبخوره زدن، موی را گشودن، آب در دهان گردانیدن، آب به بینی کشیدن. و آنها که در تن است: ختنه کردن، موی زهار را ستردن، موی زیر بغل زدودن و جای شاش و گه را شستن».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(روش پیغمبران نسبت به سر پنج بود و نسبت ببدن پنج)
</w:t>
      </w:r>
      <w:r>
        <w:rPr>
          <w:rFonts w:ascii="IRNazanin" w:hAnsi="IRNazanin" w:eastAsia="IRNazanin" w:cs="IRNazanin"/>
          <w:lang w:bidi="fa-IR"/>
          <w:color w:val="111111"/>
          <w:sz w:val="28"/>
          <w:szCs w:val="28"/>
          <w:rtl/>
        </w:rPr>
        <w:t xml:space="preserve">موسی بن جعفر علیه السّلام فرمود: از روش پیغمبران پنج در سر است و پنج در بدن آنچه در سر است مسواک کردن و شارب گرفتن و موی سر را از میان دو نیم کردن دهن را و بینی را با آب شستن و آنچه در تن است، ختنه کردن موی زیر شکم تراشیدن و موی زیر بغل‌ها کندن و ناخنها را گرفتن و محل بول و غایط را پاکیزه نمودن.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در سر و پنج چیز در بدن از سنّت است)
</w:t>
      </w:r>
      <w:r>
        <w:rPr>
          <w:rFonts w:ascii="IRNazanin" w:hAnsi="IRNazanin" w:eastAsia="IRNazanin" w:cs="IRNazanin"/>
          <w:lang w:bidi="fa-IR"/>
          <w:color w:val="111111"/>
          <w:sz w:val="28"/>
          <w:szCs w:val="28"/>
          <w:rtl/>
        </w:rPr>
        <w:t xml:space="preserve">حسن بن جهم از امام کاظم علیه السّلام نقل می‌کند که فرمود: پنج چیز در سر و پنج چیز در بدن از سنّت است، آنها که مربوط به سر است عبارتند از: مسواک کردن و گرفتن شارب و جدا کردن موی سر و مضمضه (آب در دهان گردانیدن) و استنشاق (آب به دماغ کشیدن)، و اما آنها که مربوط به بدن است عبارتند از: ختنه کردن و تراشیدن موی عانه (زهار) و گرفتن موی دو بغل و گرفتن ناخن‌ها و استنجاء (شستن محل بول و غائط).</w:t>
      </w:r>
    </w:p>
    <w:p>
      <w:pPr>
        <w:pStyle w:val="Heading4"/>
      </w:pPr>
      <w:bookmarkStart w:id="1072" w:name="_Toc595"/>
      <w:r>
        <w:t>قول النبی صلّی الله علیه و آله خمس لا أدعهن حتی الممات</w:t>
      </w:r>
      <w:bookmarkEnd w:id="1072"/>
    </w:p>
    <w:p>
      <w:pPr>
        <w:pStyle w:val="BookText"/>
      </w:pPr>
      <w:r>
        <w:rPr>
          <w:rFonts w:ascii="Amiri" w:hAnsi="Amiri" w:eastAsia="Amiri" w:cs="Amiri"/>
          <w:lang w:bidi="ar-SA"/>
          <w:color w:val="111111"/>
          <w:sz w:val="28"/>
          <w:szCs w:val="28"/>
          <w:rtl/>
        </w:rPr>
        <w:t xml:space="preserve">«12»- حَدَّثَنَا مُحَمَّدُ بْنُ مُوسَی بْنِ الْمُتَوَکِّلِ رَضِیَ اللَّهُ عَنْهُ قَالَ حَدَّثَنَا عَلِیُّ بْنُ الْحُسَیْنِ السَّعْدَآبَادِیُّ عَنْ أَحْمَدَ بْنِ مُحَمَّدِ بْنِ خَالِدٍ عَنْ أَبِیهِ عَنْ مُحَمَّدِ بْنِ أَبِی عُمَیْرٍ وَ صَفْوَانَ بْنِ یَحْیَی جَمِیعاً عَنِ الْحُسَیْنِ بْنِ مُصْعَبٍ عَنْ أَبِی عَبْدِ اللَّهِ علیه السّلام قَالَ سَمِعْتُ أَبِی یُحَدِّثُ عَنْ أَبِیهِ عَنْ جَدِّهِ علیهم السّلام قَالَ قَالَ رَسُولُ اللَّهِ صلّی الله علیه و آله خَمْسٌ لَا أَدَعُهُنَّ حَتَّی الْمَمَاتِ الْأَکْلُ عَلَی الْحَضِیضِ مَعَ الْعَبِیدِ وَ رُکُوبِیَ الْحِمَارَ مُؤْکَفاً </w:t>
      </w:r>
      <w:r>
        <w:rPr>
          <w:rStyle w:val="FootnoteReference"/>
        </w:rPr>
        <w:footnoteReference w:id="615"/>
      </w:r>
      <w:r>
        <w:rPr>
          <w:rFonts w:ascii="Amiri" w:hAnsi="Amiri" w:eastAsia="Amiri" w:cs="Amiri"/>
          <w:lang w:bidi="ar-SA"/>
          <w:color w:val="111111"/>
          <w:sz w:val="28"/>
          <w:szCs w:val="28"/>
          <w:rtl/>
        </w:rPr>
        <w:t xml:space="preserve">وَ حَلَبَ الْعَنْزِ بِیَدِی وَ لُبْسُ الصُّوفِ وَ التَّسْلِیمُ عَلَی الصِّبْیَانِ لِتَکُونَ سُنَّةً مِنْ بَعْدِی.</w:t>
      </w:r>
    </w:p>
    <w:p>
      <w:pPr>
        <w:pStyle w:val="BookText"/>
      </w:pPr>
      <w:r>
        <w:rPr>
          <w:rFonts w:ascii="Amiri" w:hAnsi="Amiri" w:eastAsia="Amiri" w:cs="Amiri"/>
          <w:lang w:bidi="ar-SA"/>
          <w:color w:val="111111"/>
          <w:sz w:val="28"/>
          <w:szCs w:val="28"/>
          <w:rtl/>
        </w:rPr>
        <w:t xml:space="preserve">«13»- حَدَّثَنَا مُحَمَّدُ بْنُ عُمَرَ الْبَغْدَادِیُّ الْحَافِظُ قَالَ حَدَّثَنِی أَبُو الْقَاسِمِ إِسْحَاقُ بْنُ جَعْفَرِ بْنِ مُحَمَّدِ بْنِ یَحْیَی بْنِ عَبْدِ اللَّهِ بْنِ مُحَمَّدِ بْنِ عُمَرَ بْنِ عَلِیِّ بْنِ أَبِی طَالِبٍ علیهما السّلام قَالَ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4" w:name="pg5813_38348"/>
    <w:bookmarkEnd w:id="244"/>
    <w:p>
      <w:pPr>
        <w:pStyle w:val="BookText"/>
      </w:pPr>
      <w:r>
        <w:rPr>
          <w:rFonts w:ascii="Amiri" w:hAnsi="Amiri" w:eastAsia="Amiri" w:cs="Amiri"/>
          <w:lang w:bidi="ar-SA"/>
          <w:color w:val="111111"/>
          <w:sz w:val="28"/>
          <w:szCs w:val="28"/>
          <w:rtl/>
        </w:rPr>
        <w:t xml:space="preserve">حَدَّثَنِی أَبِی جَعْفَرُ بْنُ مُحَمَّدٍ الْعَلَوِیُّ قَالَ حَدَّثَنِی عَلِیُّ بْنُ مُحَمَّدٍ الْعَلَوِیُّ الْمَعْرُوفُ بِالْمُشَلَّلِ قَالَ أَخْبَرَنِی سُلَیْمَانُ بْنُ مُحَمَّدٍ الْقُرَشِیُّ عَنْ إِسْمَاعِیلَ بْنِ أَبِی زِیَادٍ عَنْ جَعْفَرِ بْنِ مُحَمَّدٍ عَنْ أَبِیهِ مُحَمَّدِ بْنِ عَلِیٍّ علیهما السّلام </w:t>
      </w:r>
      <w:r>
        <w:rPr>
          <w:rStyle w:val="FootnoteReference"/>
        </w:rPr>
        <w:footnoteReference w:id="616"/>
      </w:r>
      <w:r>
        <w:rPr>
          <w:rFonts w:ascii="Amiri" w:hAnsi="Amiri" w:eastAsia="Amiri" w:cs="Amiri"/>
          <w:lang w:bidi="ar-SA"/>
          <w:color w:val="111111"/>
          <w:sz w:val="28"/>
          <w:szCs w:val="28"/>
          <w:rtl/>
        </w:rPr>
        <w:t xml:space="preserve">قَالَ قَالَ رَسُولُ اللَّهِ صلّی الله علیه و آله خَمْسٌ لَسْتُ بِتَارِکِهِنَّ حَتَّی الْمَمَاتِ لِبَاسُ الصُّوفِ وَ رُکُوبِیَ الْحِمَارَ مُؤْکَفاً وَ أَکْلِی مَعَ الْعَبِیدِ وَ خَصْفِیَ النَّعْلَ بِیَدِی وَ تَسْلِیمِی عَلَی الصِّبْیَانِ لِتَکُونَ سُنَّةً مِنْ بَعْدِی.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پنج چیز را تا مردن واننهم)
</w:t>
      </w:r>
      <w:r>
        <w:rPr>
          <w:rFonts w:ascii="IRNazanin" w:hAnsi="IRNazanin" w:eastAsia="IRNazanin" w:cs="IRNazanin"/>
          <w:lang w:bidi="fa-IR"/>
          <w:color w:val="111111"/>
          <w:sz w:val="28"/>
          <w:szCs w:val="28"/>
          <w:rtl/>
        </w:rPr>
        <w:t xml:space="preserve">رسول خدا فرمود پنج چیزند که تا مردن آن‌ها را وانگذارم، غذا خوردن روی زمین با بنده‌ها و سوار شدن بر الاغ پالانشده و دوشیدن بز با دست خودم و پوشیدن لباس پشمین و سلام کردن بر کودکان تا این کارها پس از من روش عموم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را تا هنگام مرگ از دست ندهم)
</w:t>
      </w:r>
      <w:r>
        <w:rPr>
          <w:rFonts w:ascii="IRNazanin" w:hAnsi="IRNazanin" w:eastAsia="IRNazanin" w:cs="IRNazanin"/>
          <w:lang w:bidi="fa-IR"/>
          <w:color w:val="111111"/>
          <w:sz w:val="28"/>
          <w:szCs w:val="28"/>
          <w:rtl/>
        </w:rPr>
        <w:t xml:space="preserve">پیامبر گفته: «پنج چیز را تا هنگام مرگ از دست نگزارم: خوراک خوردن روی زمین با بندگان، و سوار خر پالان شده، دوشیدن بز با دست خود، پوشیدن جامه پشمین، و درود بر کودکان کردن تا این کارها پس از من راه و رسم مردمان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پیغمبر که پنج چیز را تا دم مرگ رها نکنم)
</w:t>
      </w:r>
      <w:r>
        <w:rPr>
          <w:rFonts w:ascii="IRNazanin" w:hAnsi="IRNazanin" w:eastAsia="IRNazanin" w:cs="IRNazanin"/>
          <w:lang w:bidi="fa-IR"/>
          <w:color w:val="111111"/>
          <w:sz w:val="28"/>
          <w:szCs w:val="28"/>
          <w:rtl/>
        </w:rPr>
        <w:t xml:space="preserve">رسول خدا صلی الله علیه و آله فرمود: پنج چیز را تا دم مرگ رها نکنم با غلامان بر روی زمین غذا خوردن و بر دراز گوش پالان شده سوار شدن و با دست خویش شیر از پستان بز دوشیدن و لباس پشمینه به تن کردن و بر کودکان سلام نمودن تا این کارها پس از من روش همگانی گردد.</w:t>
      </w:r>
      <w:r>
        <w:rPr>
          <w:rFonts w:ascii="IRNazanin" w:hAnsi="IRNazanin" w:eastAsia="IRNazanin" w:cs="IRNazanin"/>
          <w:lang w:bidi="fa-IR"/>
          <w:color w:val="111111"/>
          <w:sz w:val="28"/>
          <w:szCs w:val="28"/>
          <w:rtl/>
        </w:rPr>
        <w:t xml:space="preserve">رسول خدا صلی الله علیه و آله فرمود: پنج چیز را تا دم باز پسین ترک نکنم لباس پشمینه و سواری دراز گوش پالان شده و هم غذا شدن با غلامان و پاره‌دوزی کفش با دست خود و سلام دادن بر کودکان تا این کارها پس از من روش عمومی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پنج چیز را تا هنگام مرگ رها نمی‌کنم)
</w:t>
      </w:r>
      <w:r>
        <w:rPr>
          <w:rFonts w:ascii="IRNazanin" w:hAnsi="IRNazanin" w:eastAsia="IRNazanin" w:cs="IRNazanin"/>
          <w:lang w:bidi="fa-IR"/>
          <w:color w:val="111111"/>
          <w:sz w:val="28"/>
          <w:szCs w:val="28"/>
          <w:rtl/>
        </w:rPr>
        <w:t xml:space="preserve">حسین بن مصعب از امام صادق علیه السّلام نقل می‌کند که فرمود: از پدرم شنیدم و او از پدر و جدّش نقل می‌کرد که پیامبر خدا صلی الله علیه و آله فرمود: پنج چیز است که تا هنگام مرگ آنها را رها نمی‌کنم: غذا خوردن روی زمین با برده‌ها و سوار شدن بر الاغ پالان شده و دوشیدن شیر با دست خودم و پوشیدن لباس پشمی و سلام دادن بر کودکان تا پس از من سنّت باشد.</w:t>
      </w:r>
      <w:r>
        <w:rPr>
          <w:rFonts w:ascii="IRNazanin" w:hAnsi="IRNazanin" w:eastAsia="IRNazanin" w:cs="IRNazanin"/>
          <w:lang w:bidi="fa-IR"/>
          <w:color w:val="111111"/>
          <w:sz w:val="28"/>
          <w:szCs w:val="28"/>
          <w:rtl/>
        </w:rPr>
        <w:t xml:space="preserve">اسماعیل بن ابی زیاد از امام صادق علیه السّلام و او از پدرش محمد بن علی علیه السّلام نقل می‌کند که پیامبر خدا صلی الله علیه و آله فرمود: پنج چیز است که تا هنگام مرگ آنها را رها نمی‌کنم:</w:t>
      </w:r>
      <w:r>
        <w:rPr>
          <w:rFonts w:ascii="IRNazanin" w:hAnsi="IRNazanin" w:eastAsia="IRNazanin" w:cs="IRNazanin"/>
          <w:lang w:bidi="fa-IR"/>
          <w:color w:val="111111"/>
          <w:sz w:val="28"/>
          <w:szCs w:val="28"/>
          <w:rtl/>
        </w:rPr>
        <w:t xml:space="preserve">پوشیدن لباس پشمی و سوار شدن بر الاغ پالان شده و خوردن با بردگان و پینه زدن به کفش با دست خودم و سلام دادن به کودکان، تا پس از من سنّت باشد.</w:t>
      </w:r>
    </w:p>
    <w:p>
      <w:pPr>
        <w:pStyle w:val="Heading4"/>
      </w:pPr>
      <w:bookmarkStart w:id="1073" w:name="_Toc596"/>
      <w:r>
        <w:t>الشؤم للمسافر فی خمسة</w:t>
      </w:r>
      <w:bookmarkEnd w:id="1073"/>
    </w:p>
    <w:p>
      <w:pPr>
        <w:pStyle w:val="BookText"/>
      </w:pPr>
      <w:r>
        <w:rPr>
          <w:rFonts w:ascii="Amiri" w:hAnsi="Amiri" w:eastAsia="Amiri" w:cs="Amiri"/>
          <w:lang w:bidi="ar-SA"/>
          <w:color w:val="111111"/>
          <w:sz w:val="28"/>
          <w:szCs w:val="28"/>
          <w:rtl/>
        </w:rPr>
        <w:t xml:space="preserve">«14»- حَدَّثَنَا مُحَمَّدُ بْنُ الْحَسَنِ بْنِ أَحْمَدَ بْنِ الْوَلِیدِ رَضِیَ اللَّهُ عَنْهُ قَالَ حَدَّثَنَا مُحَمَّدُ بْنُ الْحَسَنِ الصَّفَّارُ عَنْ أَحْمَدَ بْنِ مُحَمَّدٍ عَنْ بَکْرِ بْنِ صَالِحٍ عَنْ سُلَیْمَانَ الْجَعْفَرِیِّ قَالَ سَمِعْتُ أَبَا الْحَسَنِ علیه السّلام یَقُولُ الشُّؤْمُ فِی خَمْسَةٍ لِلْمُسَافِرِ فِی طَرِیقِهِ الْغُرَابُ النَّاعِقُ عَنْ یَمِینِهِ وَ الْکَلْبُ النَّاشِرُ لِذَنَبِهِ وَ الذِّئْبُ الْعَاوِی الَّذِی یَعْوِی فِی وَجْهِ الرَّجُلِ وَ هُوَ مُقْعٍ عَلَی ذَنَبِهِ یَعْوِی ثُمَّ یَرْتَفِعُ ثُمَّ یَنْخَفِضُ ثَلَاثاً وَ الظَّبْیُ السَّانِحُ عَنْ یَمِینٍ إِلَی شِمَالٍ وَ الْبُومَةُ الصَّارِخَةُ وَ الْمَرْأَةُ الشَّمْطَاءُ </w:t>
      </w:r>
      <w:r>
        <w:rPr>
          <w:rStyle w:val="FootnoteReference"/>
        </w:rPr>
        <w:footnoteReference w:id="617"/>
      </w:r>
      <w:r>
        <w:rPr>
          <w:rFonts w:ascii="Amiri" w:hAnsi="Amiri" w:eastAsia="Amiri" w:cs="Amiri"/>
          <w:lang w:bidi="ar-SA"/>
          <w:color w:val="111111"/>
          <w:sz w:val="28"/>
          <w:szCs w:val="28"/>
          <w:rtl/>
        </w:rPr>
        <w:t xml:space="preserve">تَلْقَی فَرْجَهَا وَ الْأَتَانُ الْعَضْبَاءُ یَعْنِی الْجَدْعَاءَ </w:t>
      </w:r>
      <w:r>
        <w:rPr>
          <w:rStyle w:val="FootnoteReference"/>
        </w:rPr>
        <w:footnoteReference w:id="618"/>
      </w:r>
      <w:r>
        <w:rPr>
          <w:rFonts w:ascii="Amiri" w:hAnsi="Amiri" w:eastAsia="Amiri" w:cs="Amiri"/>
          <w:lang w:bidi="ar-SA"/>
          <w:color w:val="111111"/>
          <w:sz w:val="28"/>
          <w:szCs w:val="28"/>
          <w:rtl/>
        </w:rPr>
        <w:t xml:space="preserve">فَمَنْ أَوْجَسَ فِی نَفْسِهِ مِنْ ذَلِکَ شَیْئاً فَلْیَقُلْ اعْتَصَمْتُ بِکَ یَا رَبِّ مِنْ شَرِّ مَا أَجِدُ فِی نَفْسِی فَاعْصِمْنِی مِنْ 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چیز برای مسافر شوم است)
</w:t>
      </w:r>
      <w:r>
        <w:rPr>
          <w:rFonts w:ascii="IRNazanin" w:hAnsi="IRNazanin" w:eastAsia="IRNazanin" w:cs="IRNazanin"/>
          <w:lang w:bidi="fa-IR"/>
          <w:color w:val="111111"/>
          <w:sz w:val="28"/>
          <w:szCs w:val="28"/>
          <w:rtl/>
        </w:rPr>
        <w:t xml:space="preserve">سلیمان جعفری گوید از امام هفتم شنیدم میفرمود شومی برای مسافر در پنج چیز است که سر راهش در آید کلاغی که از سمت راستش بنک کند و دمش را بیفشاند و گرگی که در جلو مسافر بر سر دم نشسته و بر روی او مویه میکشد و تا سه بار بنک خود را بلند و کوتاه کند، و آهوئی که از سمت راست در آید و بچپ برود و جغدی که شیون کند و زن سفید رو که با فرجش روبرو شود و ماده خر دم بریده. هر کس باینها برخورد و بد دل شد بگوید. پروردگارا از شر بد دلی خود بتو پناه میبرم مرا از آن نگه دار.</w:t>
      </w:r>
      <w:r>
        <w:rPr>
          <w:rFonts w:ascii="IRNazanin" w:hAnsi="IRNazanin" w:eastAsia="IRNazanin" w:cs="IRNazanin"/>
          <w:lang w:bidi="fa-IR"/>
          <w:color w:val="111111"/>
          <w:sz w:val="28"/>
          <w:szCs w:val="28"/>
          <w:rtl/>
        </w:rPr>
        <w:t xml:space="preserve">شرح: مقصود اینست که بدفالی باینها از نادانی و پستی فکر و نقصان عقیده توحید است و حقیقتی ندارد و برای اینکه این بد دلی نابود شود باید یاد خدا افتاد و باو پناهنده شد، برای توضیح این نکته در دعا فرمود خدایا از شر بدلی خود بتو پناه میبرم تا فهم شود که این امور بهیچ وجه در زندگانی انسان اثر بخش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بر مسافر ناخجسته است)
</w:t>
      </w:r>
      <w:r>
        <w:rPr>
          <w:rFonts w:ascii="IRNazanin" w:hAnsi="IRNazanin" w:eastAsia="IRNazanin" w:cs="IRNazanin"/>
          <w:lang w:bidi="fa-IR"/>
          <w:color w:val="111111"/>
          <w:sz w:val="28"/>
          <w:szCs w:val="28"/>
          <w:rtl/>
        </w:rPr>
        <w:t xml:space="preserve">سلیمان جعفری گفته: از امام موسی بن جعفر شنیدم که می‌گفت: «پنج چیز برای مسافر نامیمون نماید، هر گاه بر سر راه وی پدید آید: کلاغی که از سوی راستش بانگ کند و دم افشاند، گرگی که در برابر مسافر بر سر دم نشسته و بر روی وی هرا کشد و تا سه بار بانگ خود را بلند و کوتاه سازد، آهویی که از سوی راست در آید و به چپ رود، جغدی که فریاد کند، وزن سفید موی که با فرج وی رو به روی شود، ماده خر دم بریده.</w:t>
      </w:r>
      <w:r>
        <w:rPr>
          <w:rFonts w:ascii="IRNazanin" w:hAnsi="IRNazanin" w:eastAsia="IRNazanin" w:cs="IRNazanin"/>
          <w:lang w:bidi="fa-IR"/>
          <w:color w:val="111111"/>
          <w:sz w:val="28"/>
          <w:szCs w:val="28"/>
          <w:rtl/>
        </w:rPr>
        <w:t xml:space="preserve">آنکه به اینها بر خورد و بد دل گردد بگوید: «پروردگارا از نابکاری دل به تو پناه برم، مرا از آن نگاهدار».</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(شومی برای مسافر در پنج چیز است)
</w:t>
      </w:r>
      <w:r>
        <w:rPr>
          <w:rFonts w:ascii="IRNazanin" w:hAnsi="IRNazanin" w:eastAsia="IRNazanin" w:cs="IRNazanin"/>
          <w:lang w:bidi="fa-IR"/>
          <w:color w:val="111111"/>
          <w:sz w:val="28"/>
          <w:szCs w:val="28"/>
          <w:rtl/>
        </w:rPr>
        <w:t xml:space="preserve">سلیمان جعفری گوید: از موسی بن جعفر شنیدم که میفرمود: پنج چیز بر سر راه مسافر میمنت ندارد کلاغی که از سمت راست مسافر بانگ برآرد و دمش را باز کرده باشد و گرگی که سر دم نشسته و نگاهش را بر مسافر دوخته تا سه بار زوزه بلند و کوتاه بکشد و آهوئی که از جانب راست هویدا شود و بجانب چپ برود و جغدی که ناله کند و زنی که موی سفید و سیاه دارد و فرجش در چشم‌انداز مسافر باشد و ماده الاغی که عضباء باشد هر کس از دیدن این چیزها بد دل شود بگوید پروردگارا از شر این بد دلی که در خود می‌یابم بتو پناهنده‌ام مرا از شر آن نگهداری فرما.</w:t>
      </w:r>
      <w:r>
        <w:rPr>
          <w:rFonts w:ascii="IRNazanin" w:hAnsi="IRNazanin" w:eastAsia="IRNazanin" w:cs="IRNazanin"/>
          <w:lang w:bidi="fa-IR"/>
          <w:color w:val="111111"/>
          <w:sz w:val="28"/>
          <w:szCs w:val="28"/>
          <w:rtl/>
        </w:rPr>
        <w:t xml:space="preserve">شرح: عصباء حیوانی را گویند که گوش یا بینی یا لب یا دست آن بریده باشد و ظاهر این است که در آن زمان مردمان جاهل برخورد باین چیزها را بفال بد میگرفتند و روایت بیان حال آنان میکند نه آنکه واقعا تأثیری داشته باشد و دعای آخر روایت نیز مؤید این معنا است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برای مسافر شوم است)
</w:t>
      </w:r>
      <w:r>
        <w:rPr>
          <w:rFonts w:ascii="IRNazanin" w:hAnsi="IRNazanin" w:eastAsia="IRNazanin" w:cs="IRNazanin"/>
          <w:lang w:bidi="fa-IR"/>
          <w:color w:val="111111"/>
          <w:sz w:val="28"/>
          <w:szCs w:val="28"/>
          <w:rtl/>
        </w:rPr>
        <w:t xml:space="preserve">سلیمان جعفری می‌گوید از امام صادق علیه السّلام شنیدم که فرمود: برای مسافر در راهش پنج چیز شوم است: کلاغی که از طرف راست او صدا کند، و سگی که دم خود را تکان دهد، و گرگی که در مقابل او زوزه کشد در حالی که از ترس دم خود را می‌جنباند و سه بار کوتاه و بلند زوزه می‌کشد، و آهویی که از طرف راست او به طرف چپ او آید، و جغدی که ناله می‌کند، و زنی با موهای سفید و سیاه که فرج خود را باز کند، و ماده الاغ گوش بریده. پس هر کس در نفس خود از اینها احساس ترس کند، بگوید: «پروردگارا از شرّ آنچه در نفس خود می‌یابم به تو چنگ می‌زنم، پس مرا از آن حفظ کن!» (منظور امام صادق علیه السّلام این نیست که واقعا این‌ها شوم هستند بلکه فرهنگ زمان خود را بیان می‌کند و راه غلبه بر این نوع احساس‌ها را نیز یاد می‌دهد و آن پناه بردن به خدا است)</w:t>
      </w:r>
    </w:p>
    <w:p>
      <w:pPr>
        <w:pStyle w:val="Heading4"/>
      </w:pPr>
      <w:bookmarkStart w:id="1074" w:name="_Toc597"/>
      <w:r>
        <w:t>البکاءون خمسة</w:t>
      </w:r>
      <w:bookmarkEnd w:id="1074"/>
    </w:p>
    <w:p>
      <w:pPr>
        <w:pStyle w:val="BookText"/>
      </w:pPr>
      <w:r>
        <w:rPr>
          <w:rFonts w:ascii="Amiri" w:hAnsi="Amiri" w:eastAsia="Amiri" w:cs="Amiri"/>
          <w:lang w:bidi="ar-SA"/>
          <w:color w:val="111111"/>
          <w:sz w:val="28"/>
          <w:szCs w:val="28"/>
          <w:rtl/>
        </w:rPr>
        <w:t xml:space="preserve">«15»- حَدَّثَنَا مُحَمَّدُ بْنُ الْحَسَنِ بْنِ أَحْمَدَ بْنِ الْوَلِیدِ رَضِیَ اللَّهُ عَنْهُ قَالَ حَدَّثَنَا مُحَمَّدُ بْنُ الْحَسَنِ الصَّفَّارُ قَالَ حَدَّثَنِی الْعَبَّاسُ بْنُ مَعْرُوفٍ عَنْ مُحَمَّدِ بْنِ سَهْلٍ الْبَحْرَانِیِّ یَرْفَعُهُ إِلَی أَبِی عَبْدِ اللَّهِ علیه السّلام قَالَ: الْبَکَّاءُونَ خَمْسَةٌ آدَمُ وَ یَعْقُوبُ وَ یُوسُفُ وَ فَاطِمَةُ بِنْتُ مُحَمَّدٍ وَ عَلِیُّ بْنُ الْحُسَیْنِ علیهم السّلام فَأَمَّا آدَمُ فَبَکَی عَلَی الْجَنَّةِ حَتَّی صَارَ فِی خَدَّیْهِ أَمْثَالُ 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5" w:name="pg5813_38350"/>
    <w:bookmarkEnd w:id="245"/>
    <w:p>
      <w:pPr>
        <w:pStyle w:val="BookText"/>
      </w:pPr>
      <w:r>
        <w:rPr>
          <w:rFonts w:ascii="Amiri" w:hAnsi="Amiri" w:eastAsia="Amiri" w:cs="Amiri"/>
          <w:lang w:bidi="ar-SA"/>
          <w:color w:val="111111"/>
          <w:sz w:val="28"/>
          <w:szCs w:val="28"/>
          <w:rtl/>
        </w:rPr>
        <w:t xml:space="preserve">الْأَوْدِیَةِ وَ أَمَّا یَعْقُوبُ فَبَکَی عَلَی یُوسُفَ حَتَّی ذَهَبَ بَصَرُهُ وَ حَتَّی قِیلَ لَهُ تَاللَّهِ تَفْتَؤُا تَذْکُرُ یُوسُفَ حَتَّی تَکُونَ حَرَضاً أَوْ تَکُونَ مِنَ الْهالِکِینَ وَ أَمَّا یُوسُفُ فَبَکَی عَلَی یَعْقُوبَ حَتَّی تَأَذَّی بِهِ أَهْلُ السِّجْنِ فَقَالُوا لَهُ إِمَّا أَنْ تَبْکِیَ اللَّیْلَ وَ تَسْکُتَ بِالنَّهَارِ وَ إِمَّا أَنْ تَبْکِیَ النَّهَارَ وَ تَسْکُتَ بِاللَّیْلِ فَصَالَحَهُمْ عَلَی وَاحِدٍ مِنْهُمَا أَمَّا فَاطِمَةُ فَبَکَتْ عَلَی رَسُولِ اللَّهِ صلّی الله علیه و آله حَتَّی تَأَذَّی بِهَا أَهْلُ الْمَدِینَةِ فَقَالُوا لَهَا قَدْ آذَیْتِنَا بِکَثْرَةِ بُکَائِکِ فَکَانَتْ تَخْرُجُ إِلَی الْمَقَابِرِ مَقَابِرِ الشُّهَدَاءِ فَتَبْکِی حَتَّی تَقْضِیَ حَاجَتَهَا ثُمَّ تَنْصَرِفُ وَ أَمَّا عَلِیُّ بْنُ الْحُسَیْنِ فَبَکَی عَلَی الْحُسَیْنِ علیه السّلام عِشْرِینَ سَنَةً أَوْ أَرْبَعِینَ سَنَةً </w:t>
      </w:r>
      <w:r>
        <w:rPr>
          <w:rStyle w:val="FootnoteReference"/>
        </w:rPr>
        <w:footnoteReference w:id="619"/>
      </w:r>
      <w:r>
        <w:rPr>
          <w:rFonts w:ascii="Amiri" w:hAnsi="Amiri" w:eastAsia="Amiri" w:cs="Amiri"/>
          <w:lang w:bidi="ar-SA"/>
          <w:color w:val="111111"/>
          <w:sz w:val="28"/>
          <w:szCs w:val="28"/>
          <w:rtl/>
        </w:rPr>
        <w:t xml:space="preserve">مَا وُضِعَ بَیْنَ یَدَیْهِ طَعَامٌ إِلَّا بَکَی حَتَّی قَالَ لَهُ مَوْلًی لَهُ جُعِلْتُ فِدَاکَ یَا ابْنَ رَسُولِ اللَّهِ إِنِّی أَخَافُ عَلَیْکَ أَنْ تَکُونَ مِنَ الْهالِکِینَ قالَ إِنَّما أَشْکُوا بَثِّی وَ حُزْنِی إِلَی اللَّهِ وَ أَعْلَمُ مِنَ اللَّهِ ما لا تَعْلَمُونَ إِنِّی مَا أَذْکُرُ مَصْرَعَ بَنِی فَاطِمَةَ إِلَّا خَنَقَتْنِی لِذَلِکَ عَبْرَةٌ.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(بسیار گریه‌کنندگان پنج بودند)
</w:t>
      </w:r>
      <w:r>
        <w:rPr>
          <w:rFonts w:ascii="IRNazanin" w:hAnsi="IRNazanin" w:eastAsia="IRNazanin" w:cs="IRNazanin"/>
          <w:lang w:bidi="fa-IR"/>
          <w:color w:val="111111"/>
          <w:sz w:val="28"/>
          <w:szCs w:val="28"/>
          <w:rtl/>
        </w:rPr>
        <w:t xml:space="preserve">امام ششم فرمود پنج کس بسیار گریه‌کننده بودند: حضرت آدم و یعقوب و یوسف و فاطمه زهرا دختر محمد و علی بن الحسین علیهم السّلام آدم برای بهشت باندازه‌ای گریست که رد اشک چون رودخانه بر گونه‌اش در افتاد، یعقوب باندازه‌ای بر یوسف خود گریست که دیده‌اش رفت تا آنکه باو گفتند بخدا همیشه در یاد یوسف خود هستی تا آب شوی یا هلاک شوی یوسف از دوری یعقوب گریست تا زندانیان در آزار افتادند و باو گفتند یا شب گریه کن روز آرام باش یا روز گریه کن و شب آرام باش با آن‌ها ساخت که در یکی از آن‌ها بگرید، فاطمه زهراء برای رسول خدا گریست تا اهل مدینه در آزار افتادند و عرض کردند ما را از گریه خود آزار دادی، آن حضرت روزها از شهر بیرون میرفت بگورستان شهیدان و تا میخواست میگریست و سپس بر می‌گشت.</w:t>
      </w:r>
      <w:r>
        <w:rPr>
          <w:rFonts w:ascii="IRNazanin" w:hAnsi="IRNazanin" w:eastAsia="IRNazanin" w:cs="IRNazanin"/>
          <w:lang w:bidi="fa-IR"/>
          <w:color w:val="111111"/>
          <w:sz w:val="28"/>
          <w:szCs w:val="28"/>
          <w:rtl/>
        </w:rPr>
        <w:t xml:space="preserve">علی بن الحسین بیست تا چهل سال بر پدرش حسین گریست، هیچ خوراکی جلوش نمیگذاشتند جز آنکه می‌گریست تا آزاد کرده‌اش عرض کرد آقا من می‌ترسم شما در شمار هالکان شمرده شوی، فرمود من از غم و اندوه خود بخدا شکوه میکنم، من چیزی میدانم که شما نمی‌دانید من هیچ گاه قتلگاه فرزندان فاطمه را بیاد نمی‌آورم جز آنکه گریه گلویم را میگیرد.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(گریه‌کنندگان پنج تن بودند)
</w:t>
      </w:r>
      <w:r>
        <w:rPr>
          <w:rFonts w:ascii="IRNazanin" w:hAnsi="IRNazanin" w:eastAsia="IRNazanin" w:cs="IRNazanin"/>
          <w:lang w:bidi="fa-IR"/>
          <w:color w:val="111111"/>
          <w:sz w:val="28"/>
          <w:szCs w:val="28"/>
          <w:rtl/>
        </w:rPr>
        <w:t xml:space="preserve">امام صادق گفته: پنج تن بسیار می‌گریستند:</w:t>
      </w:r>
      <w:r>
        <w:rPr>
          <w:rFonts w:ascii="IRNazanin" w:hAnsi="IRNazanin" w:eastAsia="IRNazanin" w:cs="IRNazanin"/>
          <w:lang w:bidi="fa-IR"/>
          <w:color w:val="111111"/>
          <w:sz w:val="28"/>
          <w:szCs w:val="28"/>
          <w:rtl/>
        </w:rPr>
        <w:t xml:space="preserve">آدم، یعقوب و یوسف و فاطمه دخت پیامبر و علی بن الحسین. آدم برای دوری از بهشت چندان گریستی که سرشک وی بر گونه‌اش چون جویی گشته بود. یعقوب برای یوسف چندان گریست که به وی گفتند تو چندان در یاد یوسف هستی که از گریه نابود گردی. یوسف از دوری یعقوب چندان در زندان گریست که زندانیان به وی گفتند یا شب گریه کن یا روز. زیرا ما را ناراحت می‌کنی پذیرفت شبانه روزی یک بار بگرید. فاطمه برای پیامبر چندان گریست که مردم مدینه از دست او ناراحت شدند. از این جهت وی روزها از شهر بیرون می‌رفت و به گورستان شهیدان و آنجا می‌گریست، علی بن الحسین بیست یا چهل سال بر پدرش حسین می‌گریست، هر چه می‌خواست بخورد یا بیاشامد می‌گریست. تا آنجا که بنده‌اش وی را از گریستن بسیار ترسانید؛ در جواب گفت: به خدا شکوه می‌کنم، من چیزی می‌دانم که شما نمی‌دانید، هیچ گاه فرزندان فاطمه را یاد نمی‌آورم مگر آنکه مرا گریه می‌گیرد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تن گریه فراوان داشتند)
</w:t>
      </w:r>
      <w:r>
        <w:rPr>
          <w:rFonts w:ascii="IRNazanin" w:hAnsi="IRNazanin" w:eastAsia="IRNazanin" w:cs="IRNazanin"/>
          <w:lang w:bidi="fa-IR"/>
          <w:color w:val="111111"/>
          <w:sz w:val="28"/>
          <w:szCs w:val="28"/>
          <w:rtl/>
        </w:rPr>
        <w:t xml:space="preserve">امام صادق علیه السّلام فرمود: پنج تن گریه فراوان کردند آدم و یعقوب و یوسف و فاطمة دختر محمد صلی الله علیه و آله و علی بن الحسین علیه السّلام اما آدم برای دوری از بهشت آن چنان گریست که اثر اشک همچون رودخانه برخسارش نمایان شد و اما یعقوب بر فراق یوسف باندازه‌ای گریست که چشمش از دست رفت و او را گفتند این چنین که تو پیوسته بیاد یوسف هستی بخدا از بیماری لاغر و نحیف گردی و یا خود را نابود خواهی نمود.</w:t>
      </w:r>
      <w:r>
        <w:rPr>
          <w:rFonts w:ascii="IRNazanin" w:hAnsi="IRNazanin" w:eastAsia="IRNazanin" w:cs="IRNazanin"/>
          <w:lang w:bidi="fa-IR"/>
          <w:color w:val="111111"/>
          <w:sz w:val="28"/>
          <w:szCs w:val="28"/>
          <w:rtl/>
        </w:rPr>
        <w:t xml:space="preserve">اما یوسف از دوری یعقوب آن چنان گریست که زندانیان ناراحت شدند و یوسف را گفتند یا شب گریه کن و روز آرام باش و یا روز گریه کن و شب آرام بگیر یوسف نیز با پیشنهاد آنان ساخت که در یکی از شبانه روز بگرید و اما فاطمة برای رسول خدا باندازه ای گریست که اهل مدینة ناراحت شدند و بحضرتش عرض کردند از بس گریستی ما را آزرده نمودی پس از این تذکر فاطمة از مدینة بیرون میرفت و در گورستان شهر هر چه میخواست گریه میکرد و سپس باز میگشت و اما علی بن الحسین بیست سال و یا چهل سال (تردید از راوی است.) بر مصیبت پدرش گریست هر چه خوراک به پیش آن حضرت مینهادند میگریست تا آنکه یکی از غلامانش عرض کرد یا بن رسول اللَّه من بفدایت، میترسم که شما خود را هلاک سازید.</w:t>
      </w:r>
      <w:r>
        <w:rPr>
          <w:rFonts w:ascii="IRNazanin" w:hAnsi="IRNazanin" w:eastAsia="IRNazanin" w:cs="IRNazanin"/>
          <w:lang w:bidi="fa-IR"/>
          <w:color w:val="111111"/>
          <w:sz w:val="28"/>
          <w:szCs w:val="28"/>
          <w:rtl/>
        </w:rPr>
        <w:t xml:space="preserve">فرمود: شکوه غم و اندوه فراوان خود را فقط بنزد خداوند برم و من از جانب خداوند چیزی می‌دانم که شما از آن آگاه نیستید خاطره قتلگاه فرزندان فاطمة را هر گاه که بیاد می‌آورم گریه راه گلویم را میگیرد.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(بسیار گریه‌کنندگان پنج نفرند)
</w:t>
      </w:r>
      <w:r>
        <w:rPr>
          <w:rFonts w:ascii="IRNazanin" w:hAnsi="IRNazanin" w:eastAsia="IRNazanin" w:cs="IRNazanin"/>
          <w:lang w:bidi="fa-IR"/>
          <w:color w:val="111111"/>
          <w:sz w:val="28"/>
          <w:szCs w:val="28"/>
          <w:rtl/>
        </w:rPr>
        <w:t xml:space="preserve">محمد بن سهل بحرانی از امام صادق علیه السّلام نقل می‌کند: که فرمود: بسیار گریه‌کنندگان پنج نفرند: آدم و یعقوب و یوسف و فاطمه دختر محمد صلی الله علیه و آله و علی بن الحسین علیه السّلام. آدم به خاطر بهشت آنقدر گریه کرد که بر گونه‌اش مانند بیابان‌ها خط افتاد، و یعقوب آنچنان در فراق یوسف گریه کرد که چشم خود را از دست داد تا جایی که به او گفته شد: «به خدا سوگند که آن قدر از یوسف یاد می‌کنی که در آستانه مرگ قرار گیری یا هلاک شوی» (سوره یوسف، آیه 85.) و یوسف در فراق یعقوب آنچنان گریه کرد که اهل زندان اذیت شدند و به او گفتند: یا شب گریه کن و روز ساکت باش و یا در روز گریه کن و شب ساکت باش و او یکی از آنها را پذیرفت.</w:t>
      </w:r>
      <w:r>
        <w:rPr>
          <w:rFonts w:ascii="IRNazanin" w:hAnsi="IRNazanin" w:eastAsia="IRNazanin" w:cs="IRNazanin"/>
          <w:lang w:bidi="fa-IR"/>
          <w:color w:val="111111"/>
          <w:sz w:val="28"/>
          <w:szCs w:val="28"/>
          <w:rtl/>
        </w:rPr>
        <w:t xml:space="preserve">و فاطمه در فراق پیامبر خدا صلی الله علیه و آله آن قدر گریه کرد که اهل مدینه اذیت شدند و به او گفتند: ما را با گریه بسیار خود اذیت کردی و او به قبرستان‌های شهدا می‌رفت و تا مقداری که می‌خواست گریه می‌کرد و برمی‌گشت، و امام علی بن الحسین برای حسین علیه السّلام بیست سال (یا چهل سال) گریه کرد، هیچ وقت پیش روی او طعامی گذاشته نمی‌شد مگر اینکه گریه می‌کرد تا جایی که یکی از خدمتکارانش به او گفت: یا بن رسول اللَّه فدایت شوم، می‌ترسم که هلاک شوی، فرمود: غم و اندوه خود را به خدا شکایت می‌کنم و من چیزی را می‌دانم که شما نمی‌دانید ولی هیچ وقت قتلگاه فرزندان فاطمه را به یاد نمی‌آورم مگر اینکه گریه گلوگیرم می‌کند.</w:t>
      </w:r>
    </w:p>
    <w:p>
      <w:pPr>
        <w:pStyle w:val="Heading4"/>
      </w:pPr>
      <w:bookmarkStart w:id="1075" w:name="_Toc598"/>
      <w:r>
        <w:t>الکبائر خمس</w:t>
      </w:r>
      <w:bookmarkEnd w:id="1075"/>
    </w:p>
    <w:p>
      <w:pPr>
        <w:pStyle w:val="BookText"/>
      </w:pPr>
      <w:r>
        <w:rPr>
          <w:rFonts w:ascii="Amiri" w:hAnsi="Amiri" w:eastAsia="Amiri" w:cs="Amiri"/>
          <w:lang w:bidi="ar-SA"/>
          <w:color w:val="111111"/>
          <w:sz w:val="28"/>
          <w:szCs w:val="28"/>
          <w:rtl/>
        </w:rPr>
        <w:t xml:space="preserve">«16»- حَدَّثَنَا مُحَمَّدُ بْنُ الْحَسَنِ بْنِ أَحْمَدَ بْنِ الْوَلِیدِ رَضِیَ اللَّهُ عَنْهُ قَالَ حَدَّثَنَا مُحَمَّدُ بْنُ الْحَسَنِ الصَّفَّارُ عَنْ أَیُّوبَ بْنِ نُوحٍ وَ إِبْرَاهِیمَ بْنِ هَاشِمٍ جَمِیعاً عَنْ مُحَمَّدِ بْنِ أَبِی عُمَیْرٍ عَنْ بَعْضِ أَصْحَابِهِ عَنْ أَبِی عَبْدِ اللَّهِ علیه السّلام قَالَ وَجَدْنَا فِی کِتَابِ عَلِیٍّ علیه السّلام أَنَّ الْکَبَائِرَ خَمْسٌ الشِّرْکُ بِاللَّهِ عَزَّ وَ جَلَّ وَ عُقُوقُ الْوَالِدَیْنِ وَ أَکْلُ الرِّبَا بَعْدَ الْبَیِّنَةِ </w:t>
      </w:r>
      <w:r>
        <w:rPr>
          <w:rStyle w:val="FootnoteReference"/>
        </w:rPr>
        <w:footnoteReference w:id="620"/>
      </w:r>
      <w:r>
        <w:rPr>
          <w:rFonts w:ascii="Amiri" w:hAnsi="Amiri" w:eastAsia="Amiri" w:cs="Amiri"/>
          <w:lang w:bidi="ar-SA"/>
          <w:color w:val="111111"/>
          <w:sz w:val="28"/>
          <w:szCs w:val="28"/>
          <w:rtl/>
        </w:rPr>
        <w:t xml:space="preserve">وَ الْفِرَارُ مِنَ الزَّحْفِ وَ التَّعَرُّبُ بَعْدَ الْهِجْرَةِ.</w:t>
      </w:r>
    </w:p>
    <w:p>
      <w:pPr>
        <w:pStyle w:val="BookText"/>
      </w:pPr>
      <w:r>
        <w:rPr>
          <w:rFonts w:ascii="Amiri" w:hAnsi="Amiri" w:eastAsia="Amiri" w:cs="Amiri"/>
          <w:lang w:bidi="ar-SA"/>
          <w:color w:val="111111"/>
          <w:sz w:val="28"/>
          <w:szCs w:val="28"/>
          <w:rtl/>
        </w:rPr>
        <w:t xml:space="preserve">«17»- حَدَّثَنَا أَبِی رَضِیَ اللَّهُ عَنْهُ قَالَ حَدَّثَنَا سَعْدُ بْنُ عَبْدِ اللَّهِ عَنْ أَحْمَدَ بْنِ مُحَمَّدٍ عَنِ الْحَسَنِ بْنِ مَحْبُوبٍ عَنْ عَبْدِ الْعَزِیزِ الْعَبْدِیِّ عَنْ عُبَیْدِ بْنِ زُرَارَةَ قَالَ: قُلْتُ لِأَبِی عَبْدِ اللَّهِ علیه السّلام أَخْبِرْنِی عَنِ الْکَبَائِرِ فَقَالَ هُنَّ خَمْسٌ وَ هُنَّ مِمَّا أَوْجَبَ اللَّهُ عَزَّ وَ جَلَّ عَلَیْهِنَّ النَّارَ قَالَ اللَّهُ عَزَّ وَ جَلَ إِنَّ الَّذِینَ یَأْکُلُونَ أَمْوالَ الْیَتامی ظُلْماً إِنَّما یَأْکُلُونَ فِی بُطُونِهِمْ ناراً وَ سَیَصْلَوْنَ سَعِیراً </w:t>
      </w:r>
      <w:r>
        <w:rPr>
          <w:rStyle w:val="FootnoteReference"/>
        </w:rPr>
        <w:footnoteReference w:id="621"/>
      </w:r>
      <w:r>
        <w:rPr>
          <w:rFonts w:ascii="Amiri" w:hAnsi="Amiri" w:eastAsia="Amiri" w:cs="Amiri"/>
          <w:lang w:bidi="ar-SA"/>
          <w:color w:val="111111"/>
          <w:sz w:val="28"/>
          <w:szCs w:val="28"/>
          <w:rtl/>
        </w:rPr>
        <w:t xml:space="preserve">وَ قَالَ یا أَیُّهَا الَّذِینَ آمَنُوا إِذا.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6" w:name="pg5813_38353"/>
    <w:bookmarkEnd w:id="246"/>
    <w:p>
      <w:pPr>
        <w:pStyle w:val="BookText"/>
      </w:pPr>
      <w:r>
        <w:rPr>
          <w:rFonts w:ascii="Amiri" w:hAnsi="Amiri" w:eastAsia="Amiri" w:cs="Amiri"/>
          <w:lang w:bidi="ar-SA"/>
          <w:color w:val="111111"/>
          <w:sz w:val="28"/>
          <w:szCs w:val="28"/>
          <w:rtl/>
        </w:rPr>
        <w:t xml:space="preserve">لَقِیتُمُ الَّذِینَ کَفَرُوا زَحْفاً فَلا تُوَلُّوهُمُ الْأَدْبارَ إِلَی آخِرِ الْآیَةِ </w:t>
      </w:r>
      <w:r>
        <w:rPr>
          <w:rStyle w:val="FootnoteReference"/>
        </w:rPr>
        <w:footnoteReference w:id="622"/>
      </w:r>
      <w:r>
        <w:rPr>
          <w:rFonts w:ascii="Amiri" w:hAnsi="Amiri" w:eastAsia="Amiri" w:cs="Amiri"/>
          <w:lang w:bidi="ar-SA"/>
          <w:color w:val="111111"/>
          <w:sz w:val="28"/>
          <w:szCs w:val="28"/>
          <w:rtl/>
        </w:rPr>
        <w:t xml:space="preserve">وَ قَوْلُهُ یا أَیُّهَا الَّذِینَ آمَنُوا اتَّقُوا اللَّهَ وَ ذَرُوا ما بَقِیَ مِنَ الرِّبا إِلَی آخِرِ الْآیَةِ </w:t>
      </w:r>
      <w:r>
        <w:rPr>
          <w:rStyle w:val="FootnoteReference"/>
        </w:rPr>
        <w:footnoteReference w:id="623"/>
      </w:r>
      <w:r>
        <w:rPr>
          <w:rFonts w:ascii="Amiri" w:hAnsi="Amiri" w:eastAsia="Amiri" w:cs="Amiri"/>
          <w:lang w:bidi="ar-SA"/>
          <w:color w:val="111111"/>
          <w:sz w:val="28"/>
          <w:szCs w:val="28"/>
          <w:rtl/>
        </w:rPr>
        <w:t xml:space="preserve">وَ رَمْیُ الْمُحْصَناتِ الْغافِلاتِ وَ قَتْلُ الْمُؤْمِنِ مُتَعَمِّداً عَلَی دِینِهِ.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گناه کبیره‌اند)
</w:t>
      </w:r>
      <w:r>
        <w:rPr>
          <w:rFonts w:ascii="IRNazanin" w:hAnsi="IRNazanin" w:eastAsia="IRNazanin" w:cs="IRNazanin"/>
          <w:lang w:bidi="fa-IR"/>
          <w:color w:val="111111"/>
          <w:sz w:val="28"/>
          <w:szCs w:val="28"/>
          <w:rtl/>
        </w:rPr>
        <w:t xml:space="preserve">امام ششم فرمود ما در کتاب علی علیه السّلام یافته‌ایم که پنج گناه کبیره‌اند یکم شرک بخدای عز و جل دوم حق نشناسی پدر و مادر و ربا خواری پس از فهم حکم آن و گریختن از جبهه جنگ دینی، توطن در کشور کفرستان پس از کوچ بکشور اسلام.</w:t>
      </w:r>
      <w:r>
        <w:rPr>
          <w:rFonts w:ascii="IRNazanin" w:hAnsi="IRNazanin" w:eastAsia="IRNazanin" w:cs="IRNazanin"/>
          <w:lang w:bidi="fa-IR"/>
          <w:color w:val="111111"/>
          <w:sz w:val="28"/>
          <w:szCs w:val="28"/>
          <w:rtl/>
        </w:rPr>
        <w:t xml:space="preserve">عبید بن زیاد گوید بامام ششم گفتم مرا از گناهان کبیره آگاه کن فرمود آن‌ها پنجند و همان گناهانند که خدا در کیفر آن‌ها دوزخ را لازم دانسته خدا فرموده آنان که بستم مال یتیمان را میخورند همانا آتش در شکم خود جا میدهند و در دوزخ میسوزند در سوره نساء آیه 10 فرمودای آن کسانی که ایمان آوردید از خدا بترسید و ربا خواری را واگذارید تا آخر آیه در سوره بقره آیه 275 و متهم کردن زنان پاکدامن شوهردار مؤمن بزنا و بعمد مؤمن را کشتن برای دینداری او.</w:t>
      </w:r>
      <w:r>
        <w:rPr>
          <w:rFonts w:ascii="IRNazanin" w:hAnsi="IRNazanin" w:eastAsia="IRNazanin" w:cs="IRNazanin"/>
          <w:lang w:bidi="fa-IR"/>
          <w:color w:val="111111"/>
          <w:sz w:val="28"/>
          <w:szCs w:val="28"/>
          <w:rtl/>
        </w:rPr>
        <w:t xml:space="preserve">شرح: آیه اتهام زنان در سوره نور است آیه 23 و آیه کیفر کشنده مؤمن در سوره نساء است آیه 93</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گناه بزرگ است)
</w:t>
      </w:r>
      <w:r>
        <w:rPr>
          <w:rFonts w:ascii="IRNazanin" w:hAnsi="IRNazanin" w:eastAsia="IRNazanin" w:cs="IRNazanin"/>
          <w:lang w:bidi="fa-IR"/>
          <w:color w:val="111111"/>
          <w:sz w:val="28"/>
          <w:szCs w:val="28"/>
          <w:rtl/>
        </w:rPr>
        <w:t xml:space="preserve">امام صادق گفته: ما در کتاب علی چنان یافتیم که پنج گناه بزرگ است: نخستین انباز برای خدا گرفتن. و حق پدر و مادر را نگاه نداشتن و سود خوارگی پس از دانستن آنکه سود چیست؟ و از نبردگاه دینی گریختن و ساکن شدن در کشور کفر پس از کوچ کردن به کشور اسلامی.</w:t>
      </w:r>
      <w:r>
        <w:rPr>
          <w:rFonts w:ascii="IRNazanin" w:hAnsi="IRNazanin" w:eastAsia="IRNazanin" w:cs="IRNazanin"/>
          <w:lang w:bidi="fa-IR"/>
          <w:color w:val="111111"/>
          <w:sz w:val="28"/>
          <w:szCs w:val="28"/>
          <w:rtl/>
        </w:rPr>
        <w:t xml:space="preserve">عبید پور زیاد گفته: به امام صادق گفتم: گناه‌های بزرگ کدام است؟. گفت: پنج است و کیفر آنها دوزخ است: خواسته یتیمان را خوردن که کیفر آن دوزخ است. چنان که در قرآن گفته: آنان که بستم خواسته یتیمان را می‌خورند، آتش در شکم خویش جای می‌دهند و در دوزخ می‌سوزند. و ربا خواری، در قرآن گفته: آنان که ایمان آوردید از خدا بترسید و ربا خواری را کنار گذارید. زنان پاک دامن را به زنا نسبت دادن و به عمد مؤمنی را کشتن.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(گناهان بزرگ پنج گناه است)
</w:t>
      </w:r>
      <w:r>
        <w:rPr>
          <w:rFonts w:ascii="IRNazanin" w:hAnsi="IRNazanin" w:eastAsia="IRNazanin" w:cs="IRNazanin"/>
          <w:lang w:bidi="fa-IR"/>
          <w:color w:val="111111"/>
          <w:sz w:val="28"/>
          <w:szCs w:val="28"/>
          <w:rtl/>
        </w:rPr>
        <w:t xml:space="preserve">امام صادق علیه السّلام فرمود: در کتاب علی علیه السّلام یافتیم که گناهان کبیرة پنج است: برای خدای عز و جل شریک قرار دادن و نافرمانی پدر و مادر و رباخواری پس از آنکه بداند حرام است و فرار از جنگ و بازگشت بمحیط کفر پس از مهاجرت بمحیط اسلام.</w:t>
      </w:r>
      <w:r>
        <w:rPr>
          <w:rFonts w:ascii="IRNazanin" w:hAnsi="IRNazanin" w:eastAsia="IRNazanin" w:cs="IRNazanin"/>
          <w:lang w:bidi="fa-IR"/>
          <w:color w:val="111111"/>
          <w:sz w:val="28"/>
          <w:szCs w:val="28"/>
          <w:rtl/>
        </w:rPr>
        <w:t xml:space="preserve">17- عبید بن زرارة: بامام صادق علیه السّلام عرض کردم از گناهان کبیره آگاهم بفرمائید فرمود:</w:t>
      </w:r>
      <w:r>
        <w:rPr>
          <w:rFonts w:ascii="IRNazanin" w:hAnsi="IRNazanin" w:eastAsia="IRNazanin" w:cs="IRNazanin"/>
          <w:lang w:bidi="fa-IR"/>
          <w:color w:val="111111"/>
          <w:sz w:val="28"/>
          <w:szCs w:val="28"/>
          <w:rtl/>
        </w:rPr>
        <w:t xml:space="preserve">آنها پنج گناه‌اند و همانند که خدای عز و جل بکیفرشان آتش مقرر فرموده است خدای عز و جل فرموده است آنان که بستم از ثروت یتیمان استفاده میکنند فقط آتش بجان خود میکنند و بزودی بدوزخ خواهند رفت و فرموده ای کسانی که ایمان آورده‌اید هنگامی که در جبهه جنگ با کفار برخوردید پشت بر جنگ نکنید تا آخر آیه و فرموده خداوند ای کسانی که ایمان آورده‌اید از خداوند بپرهیزید و رباخواری را واگذارید تا آخر آیه و زنان شوهر دار پاکدامن را متهم بزنا نمودن و شخص مؤمن را بخاطر دین‌اش از روی عمد کشتن.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(گناهان کبیره پنج تا است)
</w:t>
      </w:r>
      <w:r>
        <w:rPr>
          <w:rFonts w:ascii="IRNazanin" w:hAnsi="IRNazanin" w:eastAsia="IRNazanin" w:cs="IRNazanin"/>
          <w:lang w:bidi="fa-IR"/>
          <w:color w:val="111111"/>
          <w:sz w:val="28"/>
          <w:szCs w:val="28"/>
          <w:rtl/>
        </w:rPr>
        <w:t xml:space="preserve">محمد بن ابی عمیر از امام صادق علیه السّلام نقل می‌کند که فرمود: ما در کتاب علی علیه السّلام چنین یافتیم که گناهان کبیره پنج تاست: شریک قرار دادن به خدا و به جا نیاوردن حق پدر و مادر، خوردن ربا پس از تمام شدن حجّت و فرار از جهاد و اقامت در میان کافران پس از هجرت به میان مسلمانان.</w:t>
      </w:r>
      <w:r>
        <w:rPr>
          <w:rFonts w:ascii="IRNazanin" w:hAnsi="IRNazanin" w:eastAsia="IRNazanin" w:cs="IRNazanin"/>
          <w:lang w:bidi="fa-IR"/>
          <w:color w:val="111111"/>
          <w:sz w:val="28"/>
          <w:szCs w:val="28"/>
          <w:rtl/>
        </w:rPr>
        <w:t xml:space="preserve">عبید بن زراره می‌گوید: به امام صادق علیه السّلام عرض کردم: مرا از گناهان کبیره خبر بده، فرمود: آنها پنج تا هستند و از گناهانی هستند که خداوند دوزخ را بر آنها لازم کرده است. خداوند فرمود: «کسانی که مال یتیمان را از روی ستم می‌خورند، همانا آنها آتش در شکم‌هایشان می‌خورند و به زودی به جهنم خواهند رفت.» و فرمود:</w:t>
      </w:r>
      <w:r>
        <w:rPr>
          <w:rFonts w:ascii="IRNazanin" w:hAnsi="IRNazanin" w:eastAsia="IRNazanin" w:cs="IRNazanin"/>
          <w:lang w:bidi="fa-IR"/>
          <w:color w:val="111111"/>
          <w:sz w:val="28"/>
          <w:szCs w:val="28"/>
          <w:rtl/>
        </w:rPr>
        <w:t xml:space="preserve">ای کسانی که ایمان آورده‌اید! هنگامی که با کافران در جنگ روبرو شدید به آنها پشت نکنید- تا آخر آیه» و فرمود: «ای کسانی که ایمان آورده‌اید! از خدا بترسید و باقی مانده ربا را رها کنید، تا آخر آیه» و نیز تهمت زنا زدن به زنان پاک دامن و کشتن عمدی مؤمن به خاطر دینش.</w:t>
      </w:r>
    </w:p>
    <w:p>
      <w:pPr>
        <w:pStyle w:val="Heading4"/>
      </w:pPr>
      <w:bookmarkStart w:id="1076" w:name="_Toc599"/>
      <w:r>
        <w:t>بعث الله النبی صلّی الله علیه و آله بخمسة أسیاف</w:t>
      </w:r>
      <w:bookmarkEnd w:id="1076"/>
    </w:p>
    <w:p>
      <w:pPr>
        <w:pStyle w:val="BookText"/>
      </w:pPr>
      <w:r>
        <w:rPr>
          <w:rFonts w:ascii="Amiri" w:hAnsi="Amiri" w:eastAsia="Amiri" w:cs="Amiri"/>
          <w:lang w:bidi="ar-SA"/>
          <w:color w:val="111111"/>
          <w:sz w:val="28"/>
          <w:szCs w:val="28"/>
          <w:rtl/>
        </w:rPr>
        <w:t xml:space="preserve">«18»- حَدَّثَنَا أَبِی رَضِیَ اللَّهُ عَنْهُ قَالَ حَدَّثَنَا سَعْدُ بْنُ عَبْدِ اللَّهِ قَالَ حَدَّثَنِی الْقَاسِمُ بْنُ مُحَمَّدٍ الْأَصْبَهَانِیُّ عَنْ سُلَیْمَانَ بْنِ دَاوُدَ الْمِنْقَرِیِّ عَنْ حَفْصِ بْنِ غِیَاثٍ عَنْ أَبِی عَبْدِ اللَّهِ علیه السّلام </w:t>
      </w:r>
      <w:r>
        <w:rPr>
          <w:rStyle w:val="FootnoteReference"/>
        </w:rPr>
        <w:footnoteReference w:id="624"/>
      </w:r>
      <w:r>
        <w:rPr>
          <w:rFonts w:ascii="Amiri" w:hAnsi="Amiri" w:eastAsia="Amiri" w:cs="Amiri"/>
          <w:lang w:bidi="ar-SA"/>
          <w:color w:val="111111"/>
          <w:sz w:val="28"/>
          <w:szCs w:val="28"/>
          <w:rtl/>
        </w:rPr>
        <w:t xml:space="preserve">قَالَ: سَأَلَ رَجُلٌ أَبَا عَبْدِ اللَّهِ عَنْ حُرُوبِ أَمِیرِ الْمُؤْمِنِینَ علیه السّلام وَ کَانَ السَّائِلُ مِنْ مُحِبِّینَا فَقَالَ لَهُ أَبُو عَبْدِ اللَّهِ علیه السّلام إِنَّ اللَّهَ عَزَّ وَ جَلَّ بَعَثَ مُحَمَّداً صلّی الله علیه و آله بِخَمْسَةِ أَسْیَافٍ ثَلَاثَةٌ مِنْهَا شَاهِرَةٌ لَا تُغْمَدُ </w:t>
      </w:r>
      <w:r>
        <w:rPr>
          <w:rStyle w:val="FootnoteReference"/>
        </w:rPr>
        <w:footnoteReference w:id="625"/>
      </w:r>
      <w:r>
        <w:rPr>
          <w:rFonts w:ascii="Amiri" w:hAnsi="Amiri" w:eastAsia="Amiri" w:cs="Amiri"/>
          <w:lang w:bidi="ar-SA"/>
          <w:color w:val="111111"/>
          <w:sz w:val="28"/>
          <w:szCs w:val="28"/>
          <w:rtl/>
        </w:rPr>
        <w:t xml:space="preserve">إِلَی أَنْ تَضَعَ الْحَرْبُ أَوْزارَها وَ لَنْ تَضَعَ الْحَرْبُ أَوْزَارَهَا حَتَّی تَطْلُعَ الشَّمْسُ مِنْ مَغْرِبِهَا </w:t>
      </w:r>
      <w:r>
        <w:rPr>
          <w:rStyle w:val="FootnoteReference"/>
        </w:rPr>
        <w:footnoteReference w:id="626"/>
      </w:r>
      <w:r>
        <w:rPr>
          <w:rFonts w:ascii="Amiri" w:hAnsi="Amiri" w:eastAsia="Amiri" w:cs="Amiri"/>
          <w:lang w:bidi="ar-SA"/>
          <w:color w:val="111111"/>
          <w:sz w:val="28"/>
          <w:szCs w:val="28"/>
          <w:rtl/>
        </w:rPr>
        <w:t xml:space="preserve">فَإِذَا طَلَعَتِ الشَّمْسُ مِنْ مَغْرِبِهَا آمَنَ النَّاسُ کُلُّهُمْ فِی ذَلِکَ الْیَوْمِ فَیَوْمَئِذٍ لا یَنْفَعُ نَفْساً إِیمانُها لَمْ تَکُنْ آمَنَتْ مِنْ قَبْلُ أَوْ کَسَبَتْ فِی إِیمانِها خَیْراً وَ سَیْفٌ مِنْهَا مَلْفُوفٌ </w:t>
      </w:r>
      <w:r>
        <w:rPr>
          <w:rStyle w:val="FootnoteReference"/>
        </w:rPr>
        <w:footnoteReference w:id="627"/>
      </w:r>
      <w:r>
        <w:rPr>
          <w:rFonts w:ascii="Amiri" w:hAnsi="Amiri" w:eastAsia="Amiri" w:cs="Amiri"/>
          <w:lang w:bidi="ar-SA"/>
          <w:color w:val="111111"/>
          <w:sz w:val="28"/>
          <w:szCs w:val="28"/>
          <w:rtl/>
        </w:rPr>
        <w:t xml:space="preserve">وَ سَیْفٌ مِنْهَا مَغْمُودٌ سَلُّهُ إِلَی غَیْرِنَا وَ حُکْمُهُ إِلَیْنَا فَأَمَّا السُّیُوفُ الثَّلَاثَةُ الشَّاهِرَةُ فَسَیْفٌ عَلَی مُشْرِکِی الْعَرَبِ قَالَ اللَّهُ تَبَارَکَ وَ تَعَالَی فَاقْتُلُوا الْمُشْرِکِینَ حَیْثُ وَجَدْتُمُوهُمْ وَ خُذُوهُمْ وَ احْصُرُوهُمْ وَ اقْعُدُوا لَهُمْ کُلَّ مَرْصَدٍ فَإِنْ تابُوا یَعْنِی فَإِنْ آمَنُوا فَإِخْوانُکُمْ فِی الدِّینِ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ما بین القوسین لیس فی بعض النسخ.</w:t>
      </w:r>
    </w:p>
    <w:p>
      <w:pPr>
        <w:pStyle w:val="BookText"/>
      </w:pPr>
      <w:r>
        <w:rPr>
          <w:rFonts w:ascii="Amiri" w:hAnsi="Amiri" w:eastAsia="Amiri" w:cs="Amiri"/>
          <w:lang w:bidi="ar-SA"/>
          <w:color w:val="111111"/>
          <w:sz w:val="28"/>
          <w:szCs w:val="28"/>
          <w:rtl/>
        </w:rPr>
        <w:t xml:space="preserve">... وَ أَقامُوا الصَّلاةَ وَ آتَوُا الزَّکاةَ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لَا یُقْبَلُ مِنْهُمْ إِلَّا السَّیْفُ وَ الْقَتْلُ أَوِ الدُّخُولُ فِی الْإِسْلَامِ وَ مَا لَهُمْ فَیْ‌ءٌ وَ ذَرَارِیُّهُمْ سَبْیٌ عَلَی مَا سَبَی رَسُولُ اللَّهِ صلّی الله علیه و آله فَإِنَّهُ سَبَی وَ عَفَا وَ قَبِلَ الْفِدَاءَ وَ السَّیْفُ الثَّانِی عَلَی أَهْلِ الذِّمَّةِ قَالَ اللَّهُ عَزَّ وَ جَلَ وَ قُولُوا لِلنَّاسِ حُسْناً </w:t>
      </w:r>
      <w:r>
        <w:rPr>
          <w:rStyle w:val="FootnoteReference"/>
        </w:rPr>
        <w:footnoteReference w:id="629"/>
      </w:r>
      <w:r>
        <w:rPr>
          <w:rFonts w:ascii="Amiri" w:hAnsi="Amiri" w:eastAsia="Amiri" w:cs="Amiri"/>
          <w:lang w:bidi="ar-SA"/>
          <w:color w:val="111111"/>
          <w:sz w:val="28"/>
          <w:szCs w:val="28"/>
          <w:rtl/>
        </w:rPr>
        <w:t xml:space="preserve">نَزَلَتْ فِی أَهْلِ الذِّمَّةِ ثُمَّ نَسَخَهَا قَوْلُهُ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Reference"/>
        </w:rPr>
        <w:footnoteReference w:id="630"/>
      </w:r>
      <w:r>
        <w:rPr>
          <w:rFonts w:ascii="Amiri" w:hAnsi="Amiri" w:eastAsia="Amiri" w:cs="Amiri"/>
          <w:lang w:bidi="ar-SA"/>
          <w:color w:val="111111"/>
          <w:sz w:val="28"/>
          <w:szCs w:val="28"/>
          <w:rtl/>
        </w:rPr>
        <w:t xml:space="preserve">فَمَنْ کَانَ مِنْهُمْ فِی دَارِ الْإِسْلَامِ لَمْ یُقْبَلْ مِنْهُ إِلَّا الْجِزْیَةُ أَوِ الْقَتْلُ فَإِذَا قَبِلُوا الْجِزْیَةَ عَلَی أَنْفُسِهِمْ حَرُمَ عَلَیْنَا سَبْیُهُمْ وَ حَرُمَتْ أَمْوَالُهُمْ وَ حَلَّ لَنَا مُنَاکَحَتُهُمْ وَ مَنْ کَانَ مِنْهُمْ فِی دَارِ الْحَرْبِ حَلَّ لَنَا سَبْیُهُمْ وَ أَمْوَالُهُمْ وَ لَمْ یَحِلَّ لَنَا نِکَاحُهُمْ وَ لَمْ یُقْبَلْ مِنْهُمْ إِلَّا الْقَتْلُ أَوِ الدُّخُولُ فِی الْإِسْلَامِ وَ سَیْفٌ عَلَی مُشْرِکِی الْعَجَمِ یَعْنِی التُّرْکَ وَ الدَّیْلَمَ وَ الْخَزَرَ قَالَ اللَّهُ عَزَّ وَ جَلَّ فِی سُورَةِ الَّذِینَ کَفَرُوا فَإِذا لَقِیتُمُ الَّذِینَ کَفَرُوا فَضَرْبَ الرِّقابِ حَتَّی إِذا أَثْخَنْتُمُوهُمْ فَشُدُّوا الْوَثاقَ فَإِمَّا مَنًّا بَعْدُ وَ إِمَّا فِداءً </w:t>
      </w:r>
      <w:r>
        <w:rPr>
          <w:rStyle w:val="FootnoteReference"/>
        </w:rPr>
        <w:footnoteReference w:id="631"/>
      </w:r>
      <w:r>
        <w:rPr>
          <w:rFonts w:ascii="Amiri" w:hAnsi="Amiri" w:eastAsia="Amiri" w:cs="Amiri"/>
          <w:lang w:bidi="ar-SA"/>
          <w:color w:val="111111"/>
          <w:sz w:val="28"/>
          <w:szCs w:val="28"/>
          <w:rtl/>
        </w:rPr>
        <w:t xml:space="preserve">یَعْنِی الْمُفَادَاةَ بَیْنَهُمْ وَ بَیْنَ أَهْلِ الْإِسْلَامِ فَهَؤُلَاءِ لَا یُقْبَلُ مِنْهُمْ إِلَّا الْقَتْلُ أَوِ الدُّخُولُ فِی الْإِسْلَامِ وَ لَا یَحِلُّ لَنَا نِکَاحُهُمْ مَا دَامُوا فِی دَارِ الْحَرْبِ وَ أَمَّا السَّیْفُ الْمَلْفُوفُ </w:t>
      </w:r>
      <w:r>
        <w:rPr>
          <w:rStyle w:val="FootnoteReference"/>
        </w:rPr>
        <w:footnoteReference w:id="632"/>
      </w:r>
      <w:r>
        <w:rPr>
          <w:rFonts w:ascii="Amiri" w:hAnsi="Amiri" w:eastAsia="Amiri" w:cs="Amiri"/>
          <w:lang w:bidi="ar-SA"/>
          <w:color w:val="111111"/>
          <w:sz w:val="28"/>
          <w:szCs w:val="28"/>
          <w:rtl/>
        </w:rPr>
        <w:t xml:space="preserve">فَسَیْفٌ عَلَی أَهْلِ الْبَغْیِ وَ التَّأْوِیلِ قَالَ اللَّهُ تَبَارَکَ وَ تَعَالَی وَ إِنْ طائِفَتانِ مِنَ الْمُؤْمِنِینَ اقْتَتَلُوا فَأَصْلِحُوا بَیْنَهُما فَإِنْ بَغَتْ إِحْداهُما عَلَی الْأُخْری فَقاتِلُوا الَّتِی تَبْغِی حَتَّی تَفِی‌ءَ إِلی أَمْرِ اللَّهِ </w:t>
      </w:r>
      <w:r>
        <w:rPr>
          <w:rStyle w:val="FootnoteReference"/>
        </w:rPr>
        <w:footnoteReference w:id="633"/>
      </w:r>
      <w:r>
        <w:rPr>
          <w:rFonts w:ascii="Amiri" w:hAnsi="Amiri" w:eastAsia="Amiri" w:cs="Amiri"/>
          <w:lang w:bidi="ar-SA"/>
          <w:color w:val="111111"/>
          <w:sz w:val="28"/>
          <w:szCs w:val="28"/>
          <w:rtl/>
        </w:rPr>
        <w:t xml:space="preserve">وَ لَمَّا نَزَلَتْ هَذِهِ الْآیَةُ قَالَ رَسُولُ اللَّهِ صلّی الله علیه و آله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فِیکُمْ مَنْ یُقَاتِلُ بَعْدِی عَلَی التَّأْوِیلِ </w:t>
      </w:r>
      <w:r>
        <w:rPr>
          <w:rStyle w:val="FootnoteReference"/>
        </w:rPr>
        <w:footnoteReference w:id="634"/>
      </w:r>
      <w:r>
        <w:rPr>
          <w:rFonts w:ascii="Amiri" w:hAnsi="Amiri" w:eastAsia="Amiri" w:cs="Amiri"/>
          <w:lang w:bidi="ar-SA"/>
          <w:color w:val="111111"/>
          <w:sz w:val="28"/>
          <w:szCs w:val="28"/>
          <w:rtl/>
        </w:rPr>
        <w:t xml:space="preserve">کَمَا قَاتَلْتُ عَلَی التَّنْزِیلِ قِیلَ یَا رَسُولَ اللَّهِ مَنْ هُوَ قَالَ خَاصِفُ النَّعْلِ یَعْنِی أَمِیرَ الْمُؤْمِنِینَ علیه السّلام وَ قَالَ عَمَّارُ بْنُ یَاسِرٍ قَاتَلْتُ تَحْتَ هَذِهِ الرَّایَةِ مَعَ رَسُولِ اللَّهِ صلّی الله علیه و آله وَ أَهْلِ بَیْتِهِ ثَلَاثاً وَ هَذِهِ هِیَ وَ اللَّهِ الرَّابِعَةُ وَ اللَّهِ لَوْ ضَرَبُونَا حَتَّی یَبْلُغُوا بِنَا السَّعَفَاتِ مِنْ هَجَرَ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مدینة البحرین معروفة و هی معرفة لا تدخلها الالف و اللام. انتهی. و انما خص هجر لبعد المسافة أو لکثرة النخل بها.</w:t>
      </w:r>
    </w:p>
    <w:p>
      <w:pPr>
        <w:pStyle w:val="BookText"/>
      </w:pPr>
      <w:r>
        <w:rPr>
          <w:rFonts w:ascii="Amiri" w:hAnsi="Amiri" w:eastAsia="Amiri" w:cs="Amiri"/>
          <w:lang w:bidi="ar-SA"/>
          <w:color w:val="111111"/>
          <w:sz w:val="28"/>
          <w:szCs w:val="28"/>
          <w:rtl/>
        </w:rPr>
        <w:t xml:space="preserve">لَعَلِمْنَا أَنَّا عَلَی الْحَقِّ وَ أَنَّهُمْ عَلَی الْبَاطِلِ وَ کَانَتِ السِّیرَةُ فِیهِمْ مِنْ أَمِیرِ الْمُؤْمِنِینَ مَا کَانَ مِنْ رَسُولِ اللَّهِ فِی أَهْلِ مَکَّةَ یَوْمَ فَتْحِ مَکَّةَ فَإِنَّهُ لَمْ یَسْبِ لَهُمْ ذُرِّیَّةً وَ قَالَ مَنْ أَغْلَقَ بَابَهُ وَ أَلْقَی سِلَاحَهُ أَوْ دَخَلَ دَارَ أَبِی سُفْیَانَ فَهُوَ آمِنٌ وَ کَذَلِکَ قَالَ أَمِیرُ الْمُؤْمِنِینَ علیه السّلام فِیهِمْ یَوْمَ الْبَصْرَةِ لَا تَسْبُوا لَهُمْ ذُرِّیَّةً وَ لَا تُجْهِزُوا عَلَی جَرِیحٍ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تَتْبَعُوا مُدْبِراً وَ مَنْ أَغْلَقَ بَابَهُ وَ أَلْقَی سِلَاحَهُ فَهُوَ آمِنٌ وَ أَمَّا السَّیْفُ الْمَغْمُودُ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فَالسَّیْفُ الَّذِی یُقَامُ بِهِ الْقِصَاصُ قَالَ اللَّهُ عَزَّ وَ جَلَ النَّفْسَ بِالنَّفْسِ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فَسَلُّهُ إِلَی أَوْلِیَاءِ الْمَقْتُولِ وَ حُکْمُهُ إِلَیْنَا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فَهَذِهِ السُّیُوفُ الَّتِی بَعَثَ اللَّهُ عَزَّ وَ جَلَّ بِهَا نَبِیَّهُ صلّی الله علیه و آله فَمَنْ جَحَدَهَا أَوْ جَحَدَ شَیْئاً مِنْهَا أَوْ مِنْ سِیَرِهَا وَ أَحْکَامِهَا فَقَدْ کَفَرَ بِمَا أَنْزَلَ اللَّهُ عَلَی مُحَمَّدٍ صلّی الله علیه و آله.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 با پنج شمشیر برانگیخته شد)
</w:t>
      </w:r>
      <w:r>
        <w:rPr>
          <w:rFonts w:ascii="IRNazanin" w:hAnsi="IRNazanin" w:eastAsia="IRNazanin" w:cs="IRNazanin"/>
          <w:lang w:bidi="fa-IR"/>
          <w:color w:val="111111"/>
          <w:sz w:val="28"/>
          <w:szCs w:val="28"/>
          <w:rtl/>
        </w:rPr>
        <w:t xml:space="preserve">حفص بن غیاث گوید مردی از امام ششم پرسید از جنگ‌های امیر المؤمنین پرسنده از دوستان بود امام ششم باو فرمود خدا محمد را با پنج شمشیر مبعوث کرد سه تای آن‌ها کشیده‌اند و در غلاف نشوند تا جنگ جهان بپایان رسد و جنگ جهان بپایان نرسد تا آفتاب از مغرب خود برآید و چون آفتاب از مغرب برآید همان روز امنیت عمومی سر تا سر جهان را فرا گیرد آن روز است که ایمان کسی که سابقه ایمان ندارد و در دوره ایمان خود کار خیر نکرده سودی ندهد، یکی از آن‌ها درهم پیچیده است و یکی از آن‌ها در غلافست؛ آن را برای دیگران کشیده و حکمش با ما است اما آن سه شمشیر کشیده یکی شمشیریست که بروی مشرکان عرب کشیده خدای تبارک و تعالی فرماید هر کجا مشرکان را یافتید بکشید و آن‌ها را ببندید و محاصره کنید و همه جا در کمین آن‌ها بنشیند تا اگر توبه کردند یعنی ایمان آوردند، از اینها پذیرفته نشود مگر اینکه مسلمان شوند یا کشته شوند و اگر کشته شدند مالشان بغنیمت گرفته شود و فرزندانشان اسیر شوند چنانچه رسول خدا آن‌ها را اسیر میکرد، آن حضرت اسیر که میگرفت گاهی عفو می‌کرد و گاهی پول میگرفت و آن‌ها را رها میکرد شمشیر دوم بروی اهل ذمه است (کافرانی که کتاب دینی دارند چون یهود و نصاری و مجوس) خدا فرموده:</w:t>
      </w:r>
      <w:r>
        <w:rPr>
          <w:rFonts w:ascii="IRNazanin" w:hAnsi="IRNazanin" w:eastAsia="IRNazanin" w:cs="IRNazanin"/>
          <w:lang w:bidi="fa-IR"/>
          <w:color w:val="111111"/>
          <w:sz w:val="28"/>
          <w:szCs w:val="28"/>
          <w:rtl/>
        </w:rPr>
        <w:t xml:space="preserve">بمردم کلام خوش بگوئید، این آیه در باره اهل ذمه نازل شد و سپس نسخ شد باین آیه (که در سوره توبه است 29) بجنگید با کسانی که ایمان بخدا و روز قیامت ندارند و حرام خدا و رسولش را حرام نمیدانند و بدین حق متدین نیستند از کسانی که کتاب بآن‌ها داده شده تا از دست خود با خواری جزیه بدهند، هر کدام از آن‌ها در کشور اسلامی نشیمن داشته باشند یا باید جزیه بدهند یا کشته شوند و چون جزیه بر خویش پذیرفتند اسیر کردنشان حرامست و اموالشان محفوظ است و تزویج زنانشان جائز است و هر کدامشان در کشور کفراند که با اسلام میجنگند از او پذیرفته نیست مگر کشته شدن یا مسلمان شدن و شمشیر سوم بروی مشرکان عجم است که ترک و دیلم و خزر باشند خدای عز و جل در سوره محمد (آیه 4) می‌فرماید آنان که کافرند گردنهایشان را بزنید تا چون خسته‌شان کردید سخت آن‌ها را در بند کشید تا پس از آن منت پذیر شوند یا فداء دهند و آزاد شوند یعنی فدیه بمسلمانان بپردازند آنانند که پذیرفته نیست از آن‌ها مگر کشته شدن یا قبول اسلام و تا در کفر ستانند تزویج زنانشان جائز نیست، اما آن شمشیری که در لفافه است شمشیر شورشیان است که سرانجام کار آن‌ها جنگ و کفر است، خدا (در سوره حجرات آیه 9) فرماید اگر دو دسته از مسلمانان با هم جنگیدند میانشان را اصلاح دهید اگر یک دسته بر دیگری ستم روا داشت و بحق خود قانع نشد با آن ستمکار بجنگید تا بدستور خدا برگردد، چون این آیه نازل شد پیغمبر باصحابش فرمود در میان شما کیست که پس از من از روی تأویل آیه می‌جنگد چنانچه من بر حسب صریح آیات قرآن با مشرکان جنگیدم عرضشد یا رسول اللَّه آن کیست؟ فرمود پینه‌کننده کفش است یعنی امیر المؤمنین، عمار بن یاسر (در جنگ صفین) گفت با رسول خدا و خاندانش زیر همین پرچم با سه دسته از کفار جنگ کردم و این دسته چهارمست که با آن‌ها می جنگم و بخدا اگر ما را عقب بزنند تا به نخلستان‌های هجر (شهرستانیست در یمن) برسانند ما می‌دانیم که برحقیم و آنان باطلند روش امیر المؤمنین با آنان که در جمل و صفین بر او شوریدند همان روش پیغمبر بود با اهل مکه در فتح مکه زیرا پیغمبر در فتح مکه فرزندان آن‌ها را اسیر نکرد و فرمان داد که هر کس در خانه‌اش را بست و صلاحش را انداخت در امانست، هر کس در خانه ابی سفیان رفت در امانست، از این رو امیر المؤمنین در روز جنگ بصره دستور داد فرزندانشان را اسیر نکنید و زخم‌دارانشان را نکشید و فراریانشان را دنبال نکنید، هر کس در خانه‌اش را بست و اسلحه‌اش را افکند در امانست اما شمشیری که در غلاف است شمشیریست که با آن قصاص میکنند خدا (در سوره مائده آیه 45) فرماید تنی را بتنی قصاص کنید، این شمشیر را برای اولیای خون مقتول کشیده ولی حکمش با ما است، اینست شمشیرهائی که خدا پیغمبرش را با آن‌ها مبعوث کرده کسی که آن‌ها را انکار کند یا چیزی از روش و احکام آن‌ها را انکار کند هر آینه بآنچه خدا بمحمد صلّی الله علیه و آله فرستاده کافر 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با پنج شمشیر مبعوث شد)
</w:t>
      </w:r>
      <w:r>
        <w:rPr>
          <w:rFonts w:ascii="IRNazanin" w:hAnsi="IRNazanin" w:eastAsia="IRNazanin" w:cs="IRNazanin"/>
          <w:lang w:bidi="fa-IR"/>
          <w:color w:val="111111"/>
          <w:sz w:val="28"/>
          <w:szCs w:val="28"/>
          <w:rtl/>
        </w:rPr>
        <w:t xml:space="preserve">حفص پور غیاث گفته: مردی از شیعه از امام صادق از نبردهای علی پرسید. در پاسخ وی گفت: خدای پیامبر را با پنج شمشیر به پیامبری فرستاد. سه از آنها برهنه است و هیچ گاه در غلاف نشود تا جنگ جهان پایان یابد. و نبرد جهانیان انجام نیابد تا آفتاب از مغرب خود بر آید و هر گاه آفتاب از مغرب بر آید در همان روز آسایش همگانی سر تا سر جهان را فرا گیرد. در آن روز ایمان آنکه سابقه ایمان نداشت و در زمان ایمان خویش نیکی نکرده ایمان وی سودی ندهد.</w:t>
      </w:r>
      <w:r>
        <w:rPr>
          <w:rFonts w:ascii="IRNazanin" w:hAnsi="IRNazanin" w:eastAsia="IRNazanin" w:cs="IRNazanin"/>
          <w:lang w:bidi="fa-IR"/>
          <w:color w:val="111111"/>
          <w:sz w:val="28"/>
          <w:szCs w:val="28"/>
          <w:rtl/>
        </w:rPr>
        <w:t xml:space="preserve">یکی از آن شمشیرها در چیزی پیچیده شده و دیگری از آنها در نیام است. آن را برای دیگران کشیده است و حکم آن با ماست. و اما آن سه تای دیگر یکی شمشیریست که بر روی کافران تازی کشیده شد. چنان که خدای در قرآن گفته: هر کجا مشرکان را یافتید، ایشان را بکشید و در بند کشید و محاصره سازید و پیوسته در کمین ایشان باشید اگر چه توبه کردند از ایشان پذیرفته نگردد مگر آنکه حقیقة مسلمان شوند یا کشته گردند، هر گاه کشته شدند خواسته ایشان به غنیمت گرفته شود و فرزندان اینان گرفتار آیند. چنان که پیامبر آنان را گرفتار می‌کرد. هر گاه پیامبر ایشان را اسیر می‌گرفت.</w:t>
      </w:r>
      <w:r>
        <w:rPr>
          <w:rFonts w:ascii="IRNazanin" w:hAnsi="IRNazanin" w:eastAsia="IRNazanin" w:cs="IRNazanin"/>
          <w:lang w:bidi="fa-IR"/>
          <w:color w:val="111111"/>
          <w:sz w:val="28"/>
          <w:szCs w:val="28"/>
          <w:rtl/>
        </w:rPr>
        <w:t xml:space="preserve">بسا که در می‌گذشت و زکاتی از ایشان نقد می‌گرفت و آنان را رها می‌ساخت.</w:t>
      </w:r>
      <w:r>
        <w:rPr>
          <w:rFonts w:ascii="IRNazanin" w:hAnsi="IRNazanin" w:eastAsia="IRNazanin" w:cs="IRNazanin"/>
          <w:lang w:bidi="fa-IR"/>
          <w:color w:val="111111"/>
          <w:sz w:val="28"/>
          <w:szCs w:val="28"/>
          <w:rtl/>
        </w:rPr>
        <w:t xml:space="preserve">دوم شمشیری که بر روی اهل ذمه کشیده شده (مقصود از اهل ذمه به کسانی در اسلام گفته می‌شود که کتاب آسمانی داشته باشند مانند: جهودان و ترسایان و بنا بر قولی شامل گبران نیز می‌شود).</w:t>
      </w:r>
      <w:r>
        <w:rPr>
          <w:rFonts w:ascii="IRNazanin" w:hAnsi="IRNazanin" w:eastAsia="IRNazanin" w:cs="IRNazanin"/>
          <w:lang w:bidi="fa-IR"/>
          <w:color w:val="111111"/>
          <w:sz w:val="28"/>
          <w:szCs w:val="28"/>
          <w:rtl/>
        </w:rPr>
        <w:t xml:space="preserve">در قرآن در جایی گفته: ای پیامبر به مردمان اهل ذمه با گفتار خوش سلوک کنید. بعدا این آیه نسخ شد یعنی ور افتاد. در قرآن چنین گفته شد: با آنان که ایمان به خدا و قیامت ندارند نبرد سازید، چون حرام خدا و پیامبرش را حرام ندانند، به کیش حق پیرو نیستند. اینان کسانی هستند که به ایشان کتاب آسمانی داده شده. و ایشان باید به دست خود با خواری جزیه دهند. هر که از اینان در کشورهای اسلامی ساکن باشند یا جزیه دهند یا کشته گردند. هر گاه جزیه دادن موافقت کنند اسیر گرفتن ایشان حرامست و خواسته اینان باید محفوظ بماند و زناشویی با زنان ایشان روا باشد. و هر که از اینان در کشور کفر ساکن‌اند که با اسلام نبرد می‌کنند از او جزیه پذیرفته نمی‌شود مگر آنکه کشته شود یا مسلمان گردد.</w:t>
      </w:r>
      <w:r>
        <w:rPr>
          <w:rFonts w:ascii="IRNazanin" w:hAnsi="IRNazanin" w:eastAsia="IRNazanin" w:cs="IRNazanin"/>
          <w:lang w:bidi="fa-IR"/>
          <w:color w:val="111111"/>
          <w:sz w:val="28"/>
          <w:szCs w:val="28"/>
          <w:rtl/>
        </w:rPr>
        <w:t xml:space="preserve">سوم شمشیر بر روی مشرکان عجم است (مقصود از عجم در اینجا مقابل عرب است که شامل همه غیر از عرب باشد و اظهر افراد ایشان ترک و دیلم و خزر است). خدا در قرآن گفته: کافران را گردن زنید و خسته گردانید و در بند کشید تا پس از آن فدا دادن را گردن نهند و آزاد کردند. یعنی به مسلمانان فدیه بپردازند.</w:t>
      </w:r>
      <w:r>
        <w:rPr>
          <w:rFonts w:ascii="IRNazanin" w:hAnsi="IRNazanin" w:eastAsia="IRNazanin" w:cs="IRNazanin"/>
          <w:lang w:bidi="fa-IR"/>
          <w:color w:val="111111"/>
          <w:sz w:val="28"/>
          <w:szCs w:val="28"/>
          <w:rtl/>
        </w:rPr>
        <w:t xml:space="preserve">و آنان که فدیه از ایشان پذیرفته نیست یا باید کشته شوند یا اسلام بپذیرند و تا در کشورهای کفار ساکن هستند تزویج زنان ایشان روا نباشد.</w:t>
      </w:r>
      <w:r>
        <w:rPr>
          <w:rFonts w:ascii="IRNazanin" w:hAnsi="IRNazanin" w:eastAsia="IRNazanin" w:cs="IRNazanin"/>
          <w:lang w:bidi="fa-IR"/>
          <w:color w:val="111111"/>
          <w:sz w:val="28"/>
          <w:szCs w:val="28"/>
          <w:rtl/>
        </w:rPr>
        <w:t xml:space="preserve">و اما آن شمشیری که در لفافه می‌باشد؛ شمشیر شورشیان است که عاقبت کار ایشان نبرد و شرک به خداست. چنان که در قرآن گفته: «هر گاه دو دسته از مسلمانان با هم نبرد کنند میان ایشان را اصلاح کنید، هر گاه دسته‌یی بر دیگری ستم روا دارد و به حق خویش خرسند نباشد با آن دسته ستمکار نبرد کنید تا به فرمان خدای باز آید. زمانی که این آیه فرود آمد پیامبر به یاران خویش گفت:</w:t>
      </w:r>
      <w:r>
        <w:rPr>
          <w:rFonts w:ascii="IRNazanin" w:hAnsi="IRNazanin" w:eastAsia="IRNazanin" w:cs="IRNazanin"/>
          <w:lang w:bidi="fa-IR"/>
          <w:color w:val="111111"/>
          <w:sz w:val="28"/>
          <w:szCs w:val="28"/>
          <w:rtl/>
        </w:rPr>
        <w:t xml:space="preserve">«در میان شما کسی هست که پس از من از روی تأویل و تدبر آیه نبرد کند چنان که من به صریح این آیات قرآنی با انبازگیرندگان نبرد کردم». پرسیده شد آن کیست؟. گفت: آنکه پا افزار خویش پینه زند یعنی جناب علی. عمار پور یاسر در نبرد صفین گفت: با پیامبر و خاندان وی زیر همین درفش با سه گروه از کافران نبرد کردم و این چهارمین است که با آنان نبرد می‌کنم. به خدا سوگند هر گاه ما را به پس برانند تا به نخلستان‌های هجر (نام شهرستانی از یمن است) ما می‌دانیم که بر حق هستیم و ایشان بر تباهی و گمراهی.</w:t>
      </w:r>
      <w:r>
        <w:rPr>
          <w:rFonts w:ascii="IRNazanin" w:hAnsi="IRNazanin" w:eastAsia="IRNazanin" w:cs="IRNazanin"/>
          <w:lang w:bidi="fa-IR"/>
          <w:color w:val="111111"/>
          <w:sz w:val="28"/>
          <w:szCs w:val="28"/>
          <w:rtl/>
        </w:rPr>
        <w:t xml:space="preserve">راه و رسم علی با آنان که در نبرد جمل و صفین بر وی شوریدند همان راه و رسم پیامبر بود که با مردم مکه در گشودن مکه واقع شد. چون پیامبر در فتح مکه اولاد ایشان را اسیر نساخت و دستور داد که هر که در سرای خود نشست و ابزار جنگ را افکند در امان است. هر که در سرای ابی سفیان پدر معاویه رفت نیز در امان است. علی نیز روز جنگ جمل در بصره فرمان داد: اولاد شوریان را اسیر مسازند و زخم داران آنان را مکشند و گریختگان ایشان را پی مکنند. هر که در سرای خود نشست و سلاح خود را افکند در امان است.</w:t>
      </w:r>
      <w:r>
        <w:rPr>
          <w:rFonts w:ascii="IRNazanin" w:hAnsi="IRNazanin" w:eastAsia="IRNazanin" w:cs="IRNazanin"/>
          <w:lang w:bidi="fa-IR"/>
          <w:color w:val="111111"/>
          <w:sz w:val="28"/>
          <w:szCs w:val="28"/>
          <w:rtl/>
        </w:rPr>
        <w:t xml:space="preserve">و اما شمشیری که در غلاف است، آن شمشیریست که با آن قصاص می‌کنند. در قرآن گفته:</w:t>
      </w:r>
      <w:r>
        <w:rPr>
          <w:rFonts w:ascii="IRNazanin" w:hAnsi="IRNazanin" w:eastAsia="IRNazanin" w:cs="IRNazanin"/>
          <w:lang w:bidi="fa-IR"/>
          <w:color w:val="111111"/>
          <w:sz w:val="28"/>
          <w:szCs w:val="28"/>
          <w:rtl/>
        </w:rPr>
        <w:t xml:space="preserve">شخصی را به شخصی قصاص کنید؛ این شمشیر برای خون خواهان کشته شده اما داوری آن با ماست.</w:t>
      </w:r>
      <w:r>
        <w:rPr>
          <w:rFonts w:ascii="IRNazanin" w:hAnsi="IRNazanin" w:eastAsia="IRNazanin" w:cs="IRNazanin"/>
          <w:lang w:bidi="fa-IR"/>
          <w:color w:val="111111"/>
          <w:sz w:val="28"/>
          <w:szCs w:val="28"/>
          <w:rtl/>
        </w:rPr>
        <w:t xml:space="preserve">این است شمشیرهایی که خدا پیامبر خود را با آنها برانگیخت، آنکه آنها را باور ندارد و احکام آنها را مسلم ندارد کافر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با پنج شمشیر برانگیخته شد)
</w:t>
      </w:r>
      <w:r>
        <w:rPr>
          <w:rFonts w:ascii="IRNazanin" w:hAnsi="IRNazanin" w:eastAsia="IRNazanin" w:cs="IRNazanin"/>
          <w:lang w:bidi="fa-IR"/>
          <w:color w:val="111111"/>
          <w:sz w:val="28"/>
          <w:szCs w:val="28"/>
          <w:rtl/>
        </w:rPr>
        <w:t xml:space="preserve">حفص بن غیاث گوید: شخصی از امام صادق از جنگهای امیر المؤمنین پرسید و سئوال‌کننده از دوستان ما بود امام صادق او را فرمود: خدای عز و جل محمد صلی الله علیه و آله را با پنج شمشیر برانگیخت سه شمشیر از آن شمشیرها برهنه و از غلاف کشیده است تا جنگ پایان یابد و هرگز جنگ پایان نیابد تا آفتاب از مغرب خود بتابد و چون آفتاب از مغربش سر برآرد آن روز امنیت عمومی بر همه مردم حکومت کند آن روز است که ایمان کسی که از پیش ایمان نیاورده باشد و یا از ایمانش بهره برداری نکرده است سودی بحالش ندهد و یک شمشیر از آن شمشیرها پیچیده است و یکی در نیام که بروی دیگران کشیده می‌شود ولی حکمش بدست ما است اما آن سه شمشیر کشیده شده:</w:t>
      </w:r>
      <w:r>
        <w:rPr>
          <w:rFonts w:ascii="IRNazanin" w:hAnsi="IRNazanin" w:eastAsia="IRNazanin" w:cs="IRNazanin"/>
          <w:lang w:bidi="fa-IR"/>
          <w:color w:val="111111"/>
          <w:sz w:val="28"/>
          <w:szCs w:val="28"/>
          <w:rtl/>
        </w:rPr>
        <w:t xml:space="preserve">یکی بروی مشرکین عرب بود که خداوند تبارک و تعالی فرمود مشرکان را هرجا یافتید بکشید و در بند کنید و محاصره‌شان کنید و همه جا در کمینگاهشان بنشینید اگر باز گشتند یعنی اگر ایمان آوردند برادران دینی شما خواهند بود و باید نماز بخوانند و زکاة بدهند از این گروه جز تن بکشته شدن دادن و یا مسلمان شدن هیچ پذیرفته نیست ثروتشان مال مسلمانان است و فرزندانشان اسیر بهمان منوال که رسول خدا اسیر کرد آن حضرت پاره‌ای را در اسارت نگه میداشت و از پاره‌ای در میگذشت و از بعضی فدا میگرفت و آزاد میکرد.</w:t>
      </w:r>
      <w:r>
        <w:rPr>
          <w:rFonts w:ascii="IRNazanin" w:hAnsi="IRNazanin" w:eastAsia="IRNazanin" w:cs="IRNazanin"/>
          <w:lang w:bidi="fa-IR"/>
          <w:color w:val="111111"/>
          <w:sz w:val="28"/>
          <w:szCs w:val="28"/>
          <w:rtl/>
        </w:rPr>
        <w:t xml:space="preserve">شمشیر دوم بروی اهل ذمة است خدای تعالی فرمود با مردم به نیکوئی سخن بگوئید این آیة در باره اهل ذمة فرود آمد ولی پس از چندی با آیه دیگر نسخ شد و آن این بود که فرمود با کسانی که ایمان بخدا و روز باز پسین ندارند و حرام خدا و رسولش را حرام نمیدانند و این حق را نمی‌پذیرند از آن گروه مردمی که آنان کتاب داده شد بجنگید تا از دست خود با خواری جزیة بدهند هر کس از آنان که در کشور اسلامی باشد جز به جزیة دادن و یا کشته شدن هیچ پذیرفته نیست اگر جزیة را بر خود پذیرفتند اسیر کردنشان بر ما حرام است و اموالشان محترم و زن گرفتن از آنان برای ما حلال و هر کس از آنان در کشوری باشد که با اسلام بجنگند اسیر کردنشان و تاراج اموالشان بر ما حلال است ولی زن گرفتن از آنان جایز نیست و بجز کشته شدن و یا مسلمان شدن هیچ از آنان پذیرفته نگردد.</w:t>
      </w:r>
      <w:r>
        <w:rPr>
          <w:rFonts w:ascii="IRNazanin" w:hAnsi="IRNazanin" w:eastAsia="IRNazanin" w:cs="IRNazanin"/>
          <w:lang w:bidi="fa-IR"/>
          <w:color w:val="111111"/>
          <w:sz w:val="28"/>
          <w:szCs w:val="28"/>
          <w:rtl/>
        </w:rPr>
        <w:t xml:space="preserve">شمشیر سوم بروی مشرکین عجم است که ترک و دیلم و خزر باشند، خدای عز و جل در سوره‌ای که با آیه الذین کفروا شروع می‌شود (سوره محمد) فرموده است با کافران که برخوردید دستور، گردن زدن است تا آنجا که از پایشان در آورید و در بند محکمشان کشید که یا منت بپذیرند و یا فداء دهند و آزاد گردند یعنی بمسلمانان بهای سر بدهند و از کشته شدن نجات یابند از اینان نیز جز کشته شدن و یا مسلمان شدن هیچ پذیرفته نگردد و تا در کشور کفر هستند زن گرفتن از آنان برای ما روا نیست.</w:t>
      </w:r>
      <w:r>
        <w:rPr>
          <w:rFonts w:ascii="IRNazanin" w:hAnsi="IRNazanin" w:eastAsia="IRNazanin" w:cs="IRNazanin"/>
          <w:lang w:bidi="fa-IR"/>
          <w:color w:val="111111"/>
          <w:sz w:val="28"/>
          <w:szCs w:val="28"/>
          <w:rtl/>
        </w:rPr>
        <w:t xml:space="preserve">و اما شمشیر چهارم که پیچیده است شمشیری است که بروی مردم ستمگر و ماجراجو کشیده شود خدای تبارک و تعالی میفرماید اگر دو گروه از مسلمانان با هم جنگیدند میانشان صلح بدهید و اگر یکی از این دو گروه بر دیگری ستم کرد و حاضر بصلح نشد با آن دسته ستمکار بجنگید تا بآنچه خداوند دستور داده باز گردد.</w:t>
      </w:r>
      <w:r>
        <w:rPr>
          <w:rFonts w:ascii="IRNazanin" w:hAnsi="IRNazanin" w:eastAsia="IRNazanin" w:cs="IRNazanin"/>
          <w:lang w:bidi="fa-IR"/>
          <w:color w:val="111111"/>
          <w:sz w:val="28"/>
          <w:szCs w:val="28"/>
          <w:rtl/>
        </w:rPr>
        <w:t xml:space="preserve">و چون این آیة فرود آمد رسول خدا فرمود: در میان شما کسی هست که پس از من بحکم تاویل قرآن می‌جنگد چنانچه من بحکم ظاهر قرآن جنگیدم. عرض شد یا رسول اللَّه آن شخص کیست؟ فرمود:</w:t>
      </w:r>
      <w:r>
        <w:rPr>
          <w:rFonts w:ascii="IRNazanin" w:hAnsi="IRNazanin" w:eastAsia="IRNazanin" w:cs="IRNazanin"/>
          <w:lang w:bidi="fa-IR"/>
          <w:color w:val="111111"/>
          <w:sz w:val="28"/>
          <w:szCs w:val="28"/>
          <w:rtl/>
        </w:rPr>
        <w:t xml:space="preserve">کسی که مشغول پاره‌دوزی کفش خویش است و مقصودش امیر المؤمنین علیه السّلام بود.</w:t>
      </w:r>
      <w:r>
        <w:rPr>
          <w:rFonts w:ascii="IRNazanin" w:hAnsi="IRNazanin" w:eastAsia="IRNazanin" w:cs="IRNazanin"/>
          <w:lang w:bidi="fa-IR"/>
          <w:color w:val="111111"/>
          <w:sz w:val="28"/>
          <w:szCs w:val="28"/>
          <w:rtl/>
        </w:rPr>
        <w:t xml:space="preserve">و عمار یاسر (در جنگ صفین) گفت زیر همین پرچم در رکاب رسول خدا و خاندانش سه بار جنگیده‌ام و بخدا قسم این چهارمین بار است بخدا سوگند اگر آن قدر شمشیر بر ما بزنند که ما را تا نخلستان هجر (شهری است در یمن) عقب برانند ما بهتر خواهیم دانست که ما بر حقیم و آنان بر باطل و روش امیر المؤمنین با دشمنان خود در جنگ همان روش رسول خدا بوده در باره اهل مکة روزی که مکة را فتح فرمود که هیچ از فرزندان‌شان اسیر نگرفت و فرمود هر کس در خانه‌اش را بست و اسلحه بر زمین گذاشت یا بمیان خانه ابی سفیان درآمد در امان است. امیر المؤمنین هم روز جنگ بصرة بدشمنان خود چنین فرمود: فرزندی را از آنان باسیری نگیرید و زخمداری را نکشید و فراری را تعقیب نکنید و هر کس در خانه‌اش را بست و اسلحه بر زمین انداخت در امان است.</w:t>
      </w:r>
      <w:r>
        <w:rPr>
          <w:rFonts w:ascii="IRNazanin" w:hAnsi="IRNazanin" w:eastAsia="IRNazanin" w:cs="IRNazanin"/>
          <w:lang w:bidi="fa-IR"/>
          <w:color w:val="111111"/>
          <w:sz w:val="28"/>
          <w:szCs w:val="28"/>
          <w:rtl/>
        </w:rPr>
        <w:t xml:space="preserve">و اما شمشیری که در نیام است شمشیری است که با آن حکم قصاص اجرا می‌شود خدای عز و جل فرموده است: قصاص جان بجان است اختیار کشیدن این شمشیر بدست اولیاء مقتول است ولی صدور حکمش بدست ما است.</w:t>
      </w:r>
      <w:r>
        <w:rPr>
          <w:rFonts w:ascii="IRNazanin" w:hAnsi="IRNazanin" w:eastAsia="IRNazanin" w:cs="IRNazanin"/>
          <w:lang w:bidi="fa-IR"/>
          <w:color w:val="111111"/>
          <w:sz w:val="28"/>
          <w:szCs w:val="28"/>
          <w:rtl/>
        </w:rPr>
        <w:t xml:space="preserve">این بود شمشیرهائی که خدای عز و جل پیغمبرش را با آنها بر انگیخت کسی که آنها را انکار کند و یا چیزی از روش و احکام آنها را انکار کند همانا بر قرآنی که خدا بر محمد فرو فرستاده کافر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پیامبر صلی الله علیه و آله را با پنج شمشیر مبعوث کرد)
</w:t>
      </w:r>
      <w:r>
        <w:rPr>
          <w:rFonts w:ascii="IRNazanin" w:hAnsi="IRNazanin" w:eastAsia="IRNazanin" w:cs="IRNazanin"/>
          <w:lang w:bidi="fa-IR"/>
          <w:color w:val="111111"/>
          <w:sz w:val="28"/>
          <w:szCs w:val="28"/>
          <w:rtl/>
        </w:rPr>
        <w:t xml:space="preserve">حفص بن غیاث نقل می‌کند که شخصی از امام صادق علیه السّلام در باره جنگ‌های امیر المؤمنین علیه السّلام پرسید و سائل از دوستان ما بود، امام به او فرمود: خداوند محمد صلی الله علیه و آله را با پنج شمشیر مبعوث کرد، سه شمشیر از آنها عریان است و غلاف نمی‌شود تا وقتی که جنگ تمام شود و جنگ تمام نمی‌شود مگر اینکه آفتاب از مغرب طلوع کند و آفتاب از مغرب طلوع نمی‌کند مگر اینکه همه مردم در آن روز ایمان می‌آورند، ولی در آن روز ایمان کسی که پیش از آن ایمان نیاورده بود و یا در ایمان خود خیری کسب نکرده بود، به حالش سودی ندهد و شمشیری از آن شمشیرهای پنج‌گانه در غلاف است و شمشیر دیگر در غلاف است و کشیدن آن با دیگران و حکم آن با ماست.</w:t>
      </w:r>
      <w:r>
        <w:rPr>
          <w:rFonts w:ascii="IRNazanin" w:hAnsi="IRNazanin" w:eastAsia="IRNazanin" w:cs="IRNazanin"/>
          <w:lang w:bidi="fa-IR"/>
          <w:color w:val="111111"/>
          <w:sz w:val="28"/>
          <w:szCs w:val="28"/>
          <w:rtl/>
        </w:rPr>
        <w:t xml:space="preserve">اما شمشیرهای سه‌گانه عریان، یک شمشیر بر مشرکان عرب است، خداوند می‌فرماید: «مشرکان را هر کجا یافتید بکشید و آنها را بگیرید و محاصره کنید و در هر کمینگاهی برای آنان بنشینید، اگر توبه کردند و نماز خواندند و زکات دادند، آنها هم برادران دینی شما خواهند بود» در باره اینها جز شمشیر و کشتن و یا داخل‌شدنشان به اسلام پذیرفته نمی‌شود (و اگر کشته شوند) مال آنها به غنیمت گرفته می‌شود و فرزندانشان اسیر می‌شوند به آن صورت که پیامبر خدا صلی الله علیه و آله اسیر گرفت و او اسیر گرفت و عفو کرد و از آنها فدیه قبول نمود.</w:t>
      </w:r>
      <w:r>
        <w:rPr>
          <w:rFonts w:ascii="IRNazanin" w:hAnsi="IRNazanin" w:eastAsia="IRNazanin" w:cs="IRNazanin"/>
          <w:lang w:bidi="fa-IR"/>
          <w:color w:val="111111"/>
          <w:sz w:val="28"/>
          <w:szCs w:val="28"/>
          <w:rtl/>
        </w:rPr>
        <w:t xml:space="preserve">شمشیر دوم بر اهل ذمّه است، خداوند می‌فرماید: «به مردم سخن نیکو بگویید» سپس این آیه را با آیه دیگر نسخ کرد: «با کسانی که به خدا و روز قیامت ایمان نیاورده‌اند و آنچه را که خدا و پیامبرش حرام کرده‌اند حرام نمی‌دانند و به دین حق نمی‌گردند از آنان که به آنها کتاب داده شده، بجنگید تا وقتی که جزیه بدهند در حالی که کوچک شده‌اند» هر کس از اهل کتاب در کشور اسلام باشد، از او جز دادن جزیه و یا کشته شدن پذیرفته نمی‌شود، هر گاه آنها جزیه دادن را قبول کنند، اسیر گرفتن آنها حرام است و اموالشان حرمت دارد و می‌توانیم با آنها ازدواج کنیم و هر کس از آنها در کشوری باشد که در حال جنگ با مسلمانان است اسیر کردنشان و اموالشان بر ما حلال و نکاحشان حرام است و از آنها جز کشته‌شدن و یا داخل شدن به اسلام پذیرفته نیست.</w:t>
      </w:r>
      <w:r>
        <w:rPr>
          <w:rFonts w:ascii="IRNazanin" w:hAnsi="IRNazanin" w:eastAsia="IRNazanin" w:cs="IRNazanin"/>
          <w:lang w:bidi="fa-IR"/>
          <w:color w:val="111111"/>
          <w:sz w:val="28"/>
          <w:szCs w:val="28"/>
          <w:rtl/>
        </w:rPr>
        <w:t xml:space="preserve">و شمشیر دیگری بر مشرکان عجم یعنی ترک و دیلم و خزر است، خداوند در سوره «الذین کفروا» می‌فرماید: «پس چون با کافران روبرو شدید گردن‌هایشان را بزنید و چون با آنها سخت گرفتید آنها را در بند کشید و پس از آن یا از روی منّت و یا گرفتن فدیه آزادشان کنید» منظور فدیه گرفتن و فدیه دادن میان آنها و اهل اسلام است و از اینان جز کشته شدن و یا داخل شدن به اسلام پذیرفته نیست و نکاحشان جایز نیست مادامی که در دار الحرب قرار دارند.</w:t>
      </w:r>
      <w:r>
        <w:rPr>
          <w:rFonts w:ascii="IRNazanin" w:hAnsi="IRNazanin" w:eastAsia="IRNazanin" w:cs="IRNazanin"/>
          <w:lang w:bidi="fa-IR"/>
          <w:color w:val="111111"/>
          <w:sz w:val="28"/>
          <w:szCs w:val="28"/>
          <w:rtl/>
        </w:rPr>
        <w:t xml:space="preserve">و اما شمشیری که در لفافه است، شمشیر بر اهل بغی و تأویل (یعنی خروج‌کنندگان بر امام عادل) است. خداوند می‌فرماید: «و اگر دو گروه از مؤمنان با یک دیگر بجنگند میان آنها صلح برقرار کنید و اگر یکی بر دیگری ستم کرد با آن گروه ستم کرده بجنگید تا به فرمان خدا گردن نهد» وقتی این آیه نازل شد، پیامبر خدا صلی الله علیه و آله فرمود:</w:t>
      </w:r>
      <w:r>
        <w:rPr>
          <w:rFonts w:ascii="IRNazanin" w:hAnsi="IRNazanin" w:eastAsia="IRNazanin" w:cs="IRNazanin"/>
          <w:lang w:bidi="fa-IR"/>
          <w:color w:val="111111"/>
          <w:sz w:val="28"/>
          <w:szCs w:val="28"/>
          <w:rtl/>
        </w:rPr>
        <w:t xml:space="preserve">همانا در میان شما کسی وجود دارد که پس از من بر اساس تأویل خواهد جنگید.</w:t>
      </w:r>
      <w:r>
        <w:rPr>
          <w:rFonts w:ascii="IRNazanin" w:hAnsi="IRNazanin" w:eastAsia="IRNazanin" w:cs="IRNazanin"/>
          <w:lang w:bidi="fa-IR"/>
          <w:color w:val="111111"/>
          <w:sz w:val="28"/>
          <w:szCs w:val="28"/>
          <w:rtl/>
        </w:rPr>
        <w:t xml:space="preserve">همان گونه که من بر اساس تنزیل جنگیده‌ام، گفته شد: او کیست یا رسول اللَّه؟ فرمود: پینه‌کننده کفش و منظورش امیر المؤمنین علیه السّلام بود (که در آن حال مشغول پینه زدن کفش خود بود) عمار یاسر (در جنگ صفین) می‌گفت: سه بار زیر این پرچم همراه با پیامبر خدا صلی الله علیه و آله و خاندانش جنگیده‌ام و این به خدا سوگند که چهارمی است، به خدا سوگند که اگر ما را بزنند و ما را به نخلستان‌های سرزمین بحرین برسانند باز ما می‌دانیم که بر حقیم و آنها بر باطلند. سیره امیر المؤمنین علیه السّلام در باره آنها مانند رفتار پیامبر در فتح مکه با مردم مکه بود که از آنان اسیر نگرفت و فرمود: هر کس در خانه‌اش را ببندد و سلاح خود را زمین بگذارد و یا وارد خانه ابو سفیان شود در امان است، همچنین امیر المؤمنین علیه السّلام در جنگ بصره (جنگ جمل) در باره آنها فرمود:</w:t>
      </w:r>
      <w:r>
        <w:rPr>
          <w:rFonts w:ascii="IRNazanin" w:hAnsi="IRNazanin" w:eastAsia="IRNazanin" w:cs="IRNazanin"/>
          <w:lang w:bidi="fa-IR"/>
          <w:color w:val="111111"/>
          <w:sz w:val="28"/>
          <w:szCs w:val="28"/>
          <w:rtl/>
        </w:rPr>
        <w:t xml:space="preserve">فرزندانشان را اسیر نکنید و زخمی‌هایشان را نکشید و کسی را که فرار کرد دنبال نکنید و هر کس در خانه‌اش را ببندد و سلاح بر زمین گذارد در امان است.</w:t>
      </w:r>
      <w:r>
        <w:rPr>
          <w:rFonts w:ascii="IRNazanin" w:hAnsi="IRNazanin" w:eastAsia="IRNazanin" w:cs="IRNazanin"/>
          <w:lang w:bidi="fa-IR"/>
          <w:color w:val="111111"/>
          <w:sz w:val="28"/>
          <w:szCs w:val="28"/>
          <w:rtl/>
        </w:rPr>
        <w:t xml:space="preserve">و اما شمشیری که در غلاف است، همان شمشیری است که با آن قصاص می‌شود، خداوند می‌فرماید: «نفس در مقابل نفس» پس کشیدن آن حق اولیاء مقتول و حکم آن بر ماست.</w:t>
      </w:r>
      <w:r>
        <w:rPr>
          <w:rFonts w:ascii="IRNazanin" w:hAnsi="IRNazanin" w:eastAsia="IRNazanin" w:cs="IRNazanin"/>
          <w:lang w:bidi="fa-IR"/>
          <w:color w:val="111111"/>
          <w:sz w:val="28"/>
          <w:szCs w:val="28"/>
          <w:rtl/>
        </w:rPr>
        <w:t xml:space="preserve">این بود شمشیرهایی که خداوند پیامبرش را با آنها مبعوث کرد و هر کس آنها و یا برخی از آنها و یا شیوه به کارگیری آن و یا احکام آن را انکار کند، به آنچه خداوند بر محمد صلی الله علیه و آله نازل کرده کافر شده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7" w:name="pg5813_38360"/>
    <w:bookmarkEnd w:id="247"/>
    <w:p>
      <w:pPr>
        <w:pStyle w:val="Heading4"/>
      </w:pPr>
      <w:bookmarkStart w:id="1077" w:name="_Toc600"/>
      <w:r>
        <w:t>حدود الصداقة خمسة</w:t>
      </w:r>
      <w:bookmarkEnd w:id="1077"/>
    </w:p>
    <w:p>
      <w:pPr>
        <w:pStyle w:val="BookText"/>
      </w:pPr>
      <w:r>
        <w:rPr>
          <w:rFonts w:ascii="Amiri" w:hAnsi="Amiri" w:eastAsia="Amiri" w:cs="Amiri"/>
          <w:lang w:bidi="ar-SA"/>
          <w:color w:val="111111"/>
          <w:sz w:val="28"/>
          <w:szCs w:val="28"/>
          <w:rtl/>
        </w:rPr>
        <w:t xml:space="preserve">«19»- حَدَّثَنَا أَبِی رَضِیَ اللَّهُ عَنْهُ قَالَ حَدَّثَنَا سَعْدُ بْنُ عَبْدِ اللَّهِ قَالَ حَدَّثَنِی الْهَیْثَمُ بْنُ أَبِی مَسْرُوقٍ النَّهْدِیُّ عَنْ عَبْدِ الْعَزِیزِ بْنِ عُمَرَ الْوَاسِطِیِّ عَنْ أَبِی خَالِدٍ السِّجِسْتَانِیِّ عَنْ یَزِیدَ بْنِ خَالِدٍ النَّیْسَابُورِیِ </w:t>
      </w:r>
      <w:r>
        <w:rPr>
          <w:rStyle w:val="FootnoteReference"/>
        </w:rPr>
        <w:footnoteReference w:id="636"/>
      </w:r>
      <w:r>
        <w:rPr>
          <w:rFonts w:ascii="Amiri" w:hAnsi="Amiri" w:eastAsia="Amiri" w:cs="Amiri"/>
          <w:lang w:bidi="ar-SA"/>
          <w:color w:val="111111"/>
          <w:sz w:val="28"/>
          <w:szCs w:val="28"/>
          <w:rtl/>
        </w:rPr>
        <w:t xml:space="preserve">عَنْ أَبِی عَبْدِ اللَّهِ علیه السّلام قَالَ: الصَّدَاقَةُ مَحْدُودَةٌ فَمَنْ لَمْ تَکُنْ فِیهِ تِلْکَ الْحُدُودُ فَلَا تَنْسُبْهُ إِلَی کَمَالِ الصَّدَاقَةِ وَ مَنْ لَمْ یَکُنْ فِیهِ شَیْ‌ءٌ مِنْ تِلْکَ الْحُدُودِ فَلَا تَنْسُبْهُ إِلَی شَیْ‌ءٍ مِنَ الصَّدَاقَةِ أَوَّلُهَا أَنْ یَکُونَ سَرِیرَتُهُ وَ عَلَانِیَتُهُ لَکَ وَاحِدَةً وَ الثَّانِیَةُ أَنْ یَرَی زَیْنَکَ زَیْنَهُ وَ شَیْنَکَ شَیْنَهُ وَ الثَّالِثَةُ أَنْ لَا یُغَیِّرَهُ مَالٌ وَ لَا وِلَایَةٌ وَ الرَّابِعَةُ أَنْ لَا یَمْنَعَکَ شَیْئاً مِمَّا تَصِلُ إِلَیْهِ مَقْدُرَتُهُ وَ الْخَامِسَةُ أَنْ لَا یُسْلِمَکَ عِنْدَ النَّکَبَاتِ.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(شرایط دوستی پنج است)
</w:t>
      </w:r>
      <w:r>
        <w:rPr>
          <w:rFonts w:ascii="IRNazanin" w:hAnsi="IRNazanin" w:eastAsia="IRNazanin" w:cs="IRNazanin"/>
          <w:lang w:bidi="fa-IR"/>
          <w:color w:val="111111"/>
          <w:sz w:val="28"/>
          <w:szCs w:val="28"/>
          <w:rtl/>
        </w:rPr>
        <w:t xml:space="preserve">امام ششم فرمود دوستی شرایطی دارد هر کس این شرایط را ندارد او را دوست کامل مدان و هر کس هیچ یک از آن شرایطی ندارد هیچ درجه‌ای از دوستی را ندارد یکم اینکه پنهان و آشکارش برای تو یکی باشد دوم آنکه آراستگی تو را آراستگی خودش بداند و ننگینی تو را ننگینی خودش سوم آنکه دارائی و منصب او را دیگرگون نکند چهارم آنکه آنچه را می‌تواند از تو دریغ ندارد پنجم آنکه درگاه شکستهای روزگار تو را رها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 شرطهای دوستی پنج است)
</w:t>
      </w:r>
      <w:r>
        <w:rPr>
          <w:rFonts w:ascii="IRNazanin" w:hAnsi="IRNazanin" w:eastAsia="IRNazanin" w:cs="IRNazanin"/>
          <w:lang w:bidi="fa-IR"/>
          <w:color w:val="111111"/>
          <w:sz w:val="28"/>
          <w:szCs w:val="28"/>
          <w:rtl/>
        </w:rPr>
        <w:t xml:space="preserve">امام صادق گفته: «دوستی شرطهایی دارد، هر که آنها را ندارد وی را دوست درست مدان و هر که هیچ یک از آنها را ندارد، هیچ پایه‌یی از دوستی و یاری را ندارد. یکم- آنکه نهان و آشکار وی برای تو یکسان باشد. دوم- آنکه نیک- نامی ترا نیکنامی خویش داند، و بدی ترا بدی خود. سوم- آنکه هر گاه به مقام و پایه‌یی رسید خود را گم مکند بلکه در دوستی همان باشد که بود. چهارم- آنچه در توانایی اوست برای رفع نیاز تو دریغ مدارد. چهارم- در پستی و بلندی روزگار ترا به حال خود مگذارد بلکه تا آنجایی که ممکن باشد از تو دست‌گیری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(دوستی پنج شرط دارد)
</w:t>
      </w:r>
      <w:r>
        <w:rPr>
          <w:rFonts w:ascii="IRNazanin" w:hAnsi="IRNazanin" w:eastAsia="IRNazanin" w:cs="IRNazanin"/>
          <w:lang w:bidi="fa-IR"/>
          <w:color w:val="111111"/>
          <w:sz w:val="28"/>
          <w:szCs w:val="28"/>
          <w:rtl/>
        </w:rPr>
        <w:t xml:space="preserve">امام صادق علیه السّلام فرمود: دوستی را شرایطی است کسی که همه این شرایط در او نیست او را دوست کامل مشمار و کسی که هیچ یک از این شرایط در او نیست او را بهیچ مرتبه از دوستی نسبت مده، شرط اول آنکه پنهان و آشکارش برای تو یکی باشد.</w:t>
      </w:r>
      <w:r>
        <w:rPr>
          <w:rFonts w:ascii="IRNazanin" w:hAnsi="IRNazanin" w:eastAsia="IRNazanin" w:cs="IRNazanin"/>
          <w:lang w:bidi="fa-IR"/>
          <w:color w:val="111111"/>
          <w:sz w:val="28"/>
          <w:szCs w:val="28"/>
          <w:rtl/>
        </w:rPr>
        <w:t xml:space="preserve">دوم آنکه آراستگی تو را آراستگی خود بداند و سرافکندگی تو را سرافکندگی خودش.</w:t>
      </w:r>
      <w:r>
        <w:rPr>
          <w:rFonts w:ascii="IRNazanin" w:hAnsi="IRNazanin" w:eastAsia="IRNazanin" w:cs="IRNazanin"/>
          <w:lang w:bidi="fa-IR"/>
          <w:color w:val="111111"/>
          <w:sz w:val="28"/>
          <w:szCs w:val="28"/>
          <w:rtl/>
        </w:rPr>
        <w:t xml:space="preserve">سوم آنکه ثروت و مقام روحیه او را تغییر ندهد.</w:t>
      </w:r>
      <w:r>
        <w:rPr>
          <w:rFonts w:ascii="IRNazanin" w:hAnsi="IRNazanin" w:eastAsia="IRNazanin" w:cs="IRNazanin"/>
          <w:lang w:bidi="fa-IR"/>
          <w:color w:val="111111"/>
          <w:sz w:val="28"/>
          <w:szCs w:val="28"/>
          <w:rtl/>
        </w:rPr>
        <w:t xml:space="preserve">چهارم آنکه از آنچه در دسترس توانائی او است از تو دریغ ندارد و پنجم آنکه در سختیهای روزگار تو را رها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(حدود دوستی پنج‌تاست)
</w:t>
      </w:r>
      <w:r>
        <w:rPr>
          <w:rFonts w:ascii="IRNazanin" w:hAnsi="IRNazanin" w:eastAsia="IRNazanin" w:cs="IRNazanin"/>
          <w:lang w:bidi="fa-IR"/>
          <w:color w:val="111111"/>
          <w:sz w:val="28"/>
          <w:szCs w:val="28"/>
          <w:rtl/>
        </w:rPr>
        <w:t xml:space="preserve">یزید بن خالد بوری از امام صادق علیه السّلام نقل می‌کند که فرمود: دوستی حدودی دارد و این حدود در هر کس نباشد، او را دوست کامل مشمار و در هر کس نباشد او را به دوستی نسبت مده: اول اینکه آشکار و نهانش با تو یکی باشد، دوم اینکه آراستگی تو را آراستگی خود و عیب تو را عیب خود بداند، سوم اینکه مال و مقام، حال او را تغییر ندهد، و چهارم اینکه آنچه در توان دارد از تو مضایقه نکند، و پنجم اینکه تو را به هنگام مصیبت‌ها رها نکند.</w:t>
      </w:r>
    </w:p>
    <w:p>
      <w:pPr>
        <w:pStyle w:val="Heading4"/>
      </w:pPr>
      <w:bookmarkStart w:id="1078" w:name="_Toc601"/>
      <w:r>
        <w:t>المؤمن یتقلب فی خمسة من النور</w:t>
      </w:r>
      <w:bookmarkEnd w:id="1078"/>
    </w:p>
    <w:p>
      <w:pPr>
        <w:pStyle w:val="BookText"/>
      </w:pPr>
      <w:r>
        <w:rPr>
          <w:rFonts w:ascii="Amiri" w:hAnsi="Amiri" w:eastAsia="Amiri" w:cs="Amiri"/>
          <w:lang w:bidi="ar-SA"/>
          <w:color w:val="111111"/>
          <w:sz w:val="28"/>
          <w:szCs w:val="28"/>
          <w:rtl/>
        </w:rPr>
        <w:t xml:space="preserve">«20»- حَدَّثَنَا مُحَمَّدُ بْنُ الْحَسَنِ بْنِ أَحْمَدَ بْنِ الْوَلِیدِ رَضِیَ اللَّهُ عَنْهُ قَالَ حَدَّثَنَا مُحَمَّدُ بْنُ الْحَسَنِ الصَّفَّارُ عَنِ الْحَسَنِ بْنِ عَلِیِّ بْنِ عَبْدِ اللَّهِ بْنِ الْمُغِیرَةِ عَنْ طَلْحَةَ بْنِ زَیْدٍ عَنْ أَبِی عَبْدِ اللَّهِ جَعْفَرِ بْنِ مُحَمَّدٍ عَنْ أَبِیهِ عَنْ آبَائِهِ عَنْ عَلِیٍّ علیهم السّلام قَالَ: الْمُؤْمِنُ یَتَقَلَّبُ </w:t>
      </w:r>
      <w:r>
        <w:rPr>
          <w:rStyle w:val="FootnoteReference"/>
        </w:rPr>
        <w:footnoteReference w:id="637"/>
      </w:r>
      <w:r>
        <w:rPr>
          <w:rFonts w:ascii="Amiri" w:hAnsi="Amiri" w:eastAsia="Amiri" w:cs="Amiri"/>
          <w:lang w:bidi="ar-SA"/>
          <w:color w:val="111111"/>
          <w:sz w:val="28"/>
          <w:szCs w:val="28"/>
          <w:rtl/>
        </w:rPr>
        <w:t xml:space="preserve">فِی خَمْسَةٍ مِنَ النُّورِ مَدْخَلُهُ نُورٌ وَ مَخْرَجُهُ نُورٌ وَ عِلْمُهُ نُورٌ وَ کَلَامُهُ نُورٌ وَ مَنْظَرُهُ یَوْمَ الْقِیَامَةِ إِلَی النُّورِ.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در امواج پنج نور میغلطد)
</w:t>
      </w:r>
      <w:r>
        <w:rPr>
          <w:rFonts w:ascii="IRNazanin" w:hAnsi="IRNazanin" w:eastAsia="IRNazanin" w:cs="IRNazanin"/>
          <w:lang w:bidi="fa-IR"/>
          <w:color w:val="111111"/>
          <w:sz w:val="28"/>
          <w:szCs w:val="28"/>
          <w:rtl/>
        </w:rPr>
        <w:t xml:space="preserve">امام یکم فرمود مؤمن در امواج پنج نور می غلطد، در آمدنش نور است، بیرونشدنش نور است، دانشش نور است، سخنش نور است، منظره او در روز قیامت نور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در موجهای پنج روشنی می‌غلتد)
</w:t>
      </w:r>
      <w:r>
        <w:rPr>
          <w:rFonts w:ascii="IRNazanin" w:hAnsi="IRNazanin" w:eastAsia="IRNazanin" w:cs="IRNazanin"/>
          <w:lang w:bidi="fa-IR"/>
          <w:color w:val="111111"/>
          <w:sz w:val="28"/>
          <w:szCs w:val="28"/>
          <w:rtl/>
        </w:rPr>
        <w:t xml:space="preserve">امام علی بن ابی طالب گفته: «مؤمن در موجهای پنج روشنی می‌غلتد: در آمد نگاهش نور است. جای بیرون‌شدنش نور است، دانش وی نور است، گفتار او نور است، دیدار وی در قیامت نور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در میان پنج نور میغلطد)
</w:t>
      </w:r>
      <w:r>
        <w:rPr>
          <w:rFonts w:ascii="IRNazanin" w:hAnsi="IRNazanin" w:eastAsia="IRNazanin" w:cs="IRNazanin"/>
          <w:lang w:bidi="fa-IR"/>
          <w:color w:val="111111"/>
          <w:sz w:val="28"/>
          <w:szCs w:val="28"/>
          <w:rtl/>
        </w:rPr>
        <w:t xml:space="preserve">امیر المؤمنین علیه السّلام فرمود: مؤمن در میان پنج نور میغلطد در آمدنش نور است و بیرون‌شدنش نور است و دانشش نور است و سخنش نور است و چشم اندازش در روز رستاخیز نور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در میان پنج نور در حرکت است)
</w:t>
      </w:r>
      <w:r>
        <w:rPr>
          <w:rFonts w:ascii="IRNazanin" w:hAnsi="IRNazanin" w:eastAsia="IRNazanin" w:cs="IRNazanin"/>
          <w:lang w:bidi="fa-IR"/>
          <w:color w:val="111111"/>
          <w:sz w:val="28"/>
          <w:szCs w:val="28"/>
          <w:rtl/>
        </w:rPr>
        <w:t xml:space="preserve">طلحة بن زید از امام صادق علیه السّلام و او از پدرانش از علی علیه السّلام نقل می‌کند که فرمود: مؤمن در پنج نور حرکت می‌کند، وارد شدن او نور و خارج شدن او نور و علم او نور و سخن او نور و چشم انداز او در قیامت نور است.</w:t>
      </w:r>
    </w:p>
    <w:p>
      <w:pPr>
        <w:pStyle w:val="Heading4"/>
      </w:pPr>
      <w:bookmarkStart w:id="1079" w:name="_Toc602"/>
      <w:r>
        <w:t>الدعائم التی بنی علیها الإسلام خمس</w:t>
      </w:r>
      <w:bookmarkEnd w:id="1079"/>
    </w:p>
    <w:p>
      <w:pPr>
        <w:pStyle w:val="BookText"/>
      </w:pPr>
      <w:r>
        <w:rPr>
          <w:rFonts w:ascii="Amiri" w:hAnsi="Amiri" w:eastAsia="Amiri" w:cs="Amiri"/>
          <w:lang w:bidi="ar-SA"/>
          <w:color w:val="111111"/>
          <w:sz w:val="28"/>
          <w:szCs w:val="28"/>
          <w:rtl/>
        </w:rPr>
        <w:t xml:space="preserve">«21»- حَدَّثَنَا مُحَمَّدُ بْنُ الْحَسَنِ رَضِیَ اللَّهُ عَنْهُ قَالَ حَدَّثَنَا سَعْدُ بْنُ عَبْدِ اللَّهِ عَنْ أَحْمَدَ بْنِ مُحَمَّدِ بْنِ عِیسَی عَنِ الْقَاسِمِ بْنِ الْحَسَنِ بْنِ عَلِیِّ بْنِ یَقْطِینٍ عَنِ ابْنِ أَبِی نَجْرَانَ وَ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8" w:name="pg5813_38362"/>
    <w:bookmarkEnd w:id="248"/>
    <w:p>
      <w:pPr>
        <w:pStyle w:val="BookText"/>
      </w:pPr>
      <w:r>
        <w:rPr>
          <w:rFonts w:ascii="Amiri" w:hAnsi="Amiri" w:eastAsia="Amiri" w:cs="Amiri"/>
          <w:lang w:bidi="ar-SA"/>
          <w:color w:val="111111"/>
          <w:sz w:val="28"/>
          <w:szCs w:val="28"/>
          <w:rtl/>
        </w:rPr>
        <w:t xml:space="preserve">جَعْفَرِ بْنِ سُلَیْمَانَ عَنِ الْعَلَاءِ بْنِ رَزِینٍ عَنْ أَبِی حَمْزَةَ الثُّمَالِیِّ قَالَ قَالَ أَبُو جَعْفَرٍ علیه السّلام بُنِیَ الْإِسْلَامُ عَلَی خَمْسٍ إِقَامِ الصَّلَاةِ وَ إِیتَاءِ الزَّکَاةِ وَ حِجِّ الْبَیْتِ وَ صَوْمِ شَهْرِ رَمَضَانَ وَ الْوَلَایَةِ لَنَا أَهْلَ الْبَیْتِ فَجُعِلَ فِی أَرْبَعٍ مِنْهَا رُخْصَةٌ وَ لَمْ یُجْعَلْ فِی الْوَلَایَةِ رُخْصَةٌ مَنْ لَمْ یَکُنْ لَهُ مَالٌ لَمْ یَکُنْ عَلَیْهِ الزَّکَاةُ وَ مَنْ لَمْ یَکُنْ عِنْدَهُ مَالٌ فَلَیْسَ عَلَیْهِ حَجٌّ وَ مَنْ کَانَ مَرِیضاً صَلَّی قَاعِداً وَ أَفْطَرَ شَهْرَ رَمَضَانَ وَ الْوَلَایَةُ صَحِیحاً کَانَ أَوْ مَرِیضاً أَوْ ذَا مَالٍ أَوْ لَا مَالَ لَهُ فَهِیَ لَازِمَةٌ وَاجِبَةٌ.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(ستون‌هائی که سازمان اسلام بر آن استوار است پنجست)
</w:t>
      </w:r>
      <w:r>
        <w:rPr>
          <w:rFonts w:ascii="IRNazanin" w:hAnsi="IRNazanin" w:eastAsia="IRNazanin" w:cs="IRNazanin"/>
          <w:lang w:bidi="fa-IR"/>
          <w:color w:val="111111"/>
          <w:sz w:val="28"/>
          <w:szCs w:val="28"/>
          <w:rtl/>
        </w:rPr>
        <w:t xml:space="preserve">امام پنجم فرمود سازمان اسلام بر پنج پایه است، بر پا داشتن نماز، دادن زکاة، حج خانه کعبه، روزه ماه رمضان، دوستی ما خانواده در چهار تای آن رخصت و تخفیفی داده شده ولی در ولایت تخفیفی نیست، کسی که مال ندارد زکاة بر او نیست، کسی که مال ندارد حج بر او نیست، کسی که بیمار است نماز را نشسته می‌خواند روزه رمضان را افطار میکند ولی تندرست یا بیمار دارا باشد یا ندار ولایت و دوستی ما را لازم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(ستونهای اسلام پنج است)
</w:t>
      </w:r>
      <w:r>
        <w:rPr>
          <w:rFonts w:ascii="IRNazanin" w:hAnsi="IRNazanin" w:eastAsia="IRNazanin" w:cs="IRNazanin"/>
          <w:lang w:bidi="fa-IR"/>
          <w:color w:val="111111"/>
          <w:sz w:val="28"/>
          <w:szCs w:val="28"/>
          <w:rtl/>
        </w:rPr>
        <w:t xml:space="preserve">امام محمد باقر گفته: «ستونهای اسلام پنج است: بر پای داشتن نماز، رسانیدن زکات، به جای آوردن حج. گرفتن روزه رمضان، دوستی با خانواده، در چهار از آن اجازه اندکی داده شده. اما در دوستی خانواده تخفیفی داده نشده. آنکه خواسته ندارد زکات ندارد، آنکه خواسته ندارد حج نگزارد، آنکه بیمار است نماز را سبک‌تر به جای آورد، با بیماری و مسافرت روزه رمضان را می‌گشاید. اما در حال بیماری و تندرستی ولایت ما بر او ثابت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(پایه‌های اساسی کاخ اسلام پنج است)
</w:t>
      </w:r>
      <w:r>
        <w:rPr>
          <w:rFonts w:ascii="IRNazanin" w:hAnsi="IRNazanin" w:eastAsia="IRNazanin" w:cs="IRNazanin"/>
          <w:lang w:bidi="fa-IR"/>
          <w:color w:val="111111"/>
          <w:sz w:val="28"/>
          <w:szCs w:val="28"/>
          <w:rtl/>
        </w:rPr>
        <w:t xml:space="preserve">امام باقر علیه السّلام فرمود: کاخ اسلام بر پنج پایه اساسی استوار است، برپاداشتن نماز، بمصرف رساندن زکاة، حج خانه کعبة، روزه ماه رمضان، دوستی ما خاندان، در چهار قسمت از این احکام تخفیفی منظور شده است ولی در دوستی ما تخفیفی نیست، کسی که ثروت‌اش نباشد زکاة بر او نیست و کسی که هزینه موجود نداشته باشد حج بر او واجب نیست کسی که بیمار باشد باید نماز را نشسته بخواند و روزه ماه رمضان را افطار کند ولی پا بند بودن بر ولایت. تندرست و بیمار و ثروتمند و درویش را لازم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(پایه‌هایی که اسلام بر آن قرار دارد پنج‌تاست)
</w:t>
      </w:r>
      <w:r>
        <w:rPr>
          <w:rFonts w:ascii="IRNazanin" w:hAnsi="IRNazanin" w:eastAsia="IRNazanin" w:cs="IRNazanin"/>
          <w:lang w:bidi="fa-IR"/>
          <w:color w:val="111111"/>
          <w:sz w:val="28"/>
          <w:szCs w:val="28"/>
          <w:rtl/>
        </w:rPr>
        <w:t xml:space="preserve">ابو حمزه ثمالی از امام باقر علیه السّلام نقل می‌کند که فرمود: اسلام بر پنج پایه استوار است: بر پا داشتن نماز و دادن زکات و حجّ خانه خدا و روزه گرفتن در ماه رمضان و ولایت ما اهل بیت. خدا در چهار تا از آنها رخصت داده ولی در ولایت رخصت نداده است، هر کس مالی ندارد زکات بر وی واجب نیست و هر کس که نزد او مالی نباشد حج بر وی واجب نیست و هر کس مریض باشد نماز را نشسته می‌خواند، روزه رمضان را می‌خورد، ولی انسان چه سالم باشد چه مریض و چه مالدار باشد و چه بی‌مال، ولایت بر او لازم و واجب است.</w:t>
      </w:r>
    </w:p>
    <w:p>
      <w:pPr>
        <w:pStyle w:val="Heading4"/>
      </w:pPr>
      <w:bookmarkStart w:id="1080" w:name="_Toc603"/>
      <w:r>
        <w:t>أسماء مکة خمسة</w:t>
      </w:r>
      <w:bookmarkEnd w:id="1080"/>
    </w:p>
    <w:p>
      <w:pPr>
        <w:pStyle w:val="BookText"/>
      </w:pPr>
      <w:r>
        <w:rPr>
          <w:rFonts w:ascii="Amiri" w:hAnsi="Amiri" w:eastAsia="Amiri" w:cs="Amiri"/>
          <w:lang w:bidi="ar-SA"/>
          <w:color w:val="111111"/>
          <w:sz w:val="28"/>
          <w:szCs w:val="28"/>
          <w:rtl/>
        </w:rPr>
        <w:t xml:space="preserve">«22»- حَدَّثَنَا أَبِی رَضِیَ اللَّهُ عَنْهُ قَالَ حَدَّثَنَا سَعْدُ بْنُ عَبْدِ اللَّهِ قَالَ حَدَّثَنِی أَحْمَدُ بْنُ مُحَمَّدِ بْنِ عِیسَی عَنْ أَحْمَدَ بْنِ مُحَمَّدِ بْنِ أَبِی نَصْرٍ الْبَزَنْطِیِّ قَالَ حَدَّثَنَا أَیْمَنُ بْنُ مُحْرِزٍ عَنْ مُعَاوِیَةَ بْنِ عَمَّارٍ عَنْ أَبِی عَبْدِ اللَّهِ علیه السّلام قَالَ: أَسْمَاءُ مَکَّةَ خَمْسَةٌ أُمُّ الْقُرَی وَ مَکَّةُ وَ بَکَّةُ وَ الْبَسَّاسَةُ کَانُوا إِذَا ظَلَمُوا بِهَا بَسَّتْهُمْ أَیْ أَخْرَجَتْهُمْ وَ أَهْلَکَتْهُمْ وَ أُمُّ رُحْمٍ </w:t>
      </w:r>
      <w:r>
        <w:rPr>
          <w:rStyle w:val="FootnoteReference"/>
        </w:rPr>
        <w:footnoteReference w:id="638"/>
      </w:r>
      <w:r>
        <w:rPr>
          <w:rFonts w:ascii="Amiri" w:hAnsi="Amiri" w:eastAsia="Amiri" w:cs="Amiri"/>
          <w:lang w:bidi="ar-SA"/>
          <w:color w:val="111111"/>
          <w:sz w:val="28"/>
          <w:szCs w:val="28"/>
          <w:rtl/>
        </w:rPr>
        <w:t xml:space="preserve">کَانُوا إِذَا لَزِمُوهَا رُحِمُوا.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(مکه پنج نام دارد)
</w:t>
      </w:r>
      <w:r>
        <w:rPr>
          <w:rFonts w:ascii="IRNazanin" w:hAnsi="IRNazanin" w:eastAsia="IRNazanin" w:cs="IRNazanin"/>
          <w:lang w:bidi="fa-IR"/>
          <w:color w:val="111111"/>
          <w:sz w:val="28"/>
          <w:szCs w:val="28"/>
          <w:rtl/>
        </w:rPr>
        <w:t xml:space="preserve">امام ششم فرمود مکه پنج نام دارد ام القری، مکه، بکه، بساسه چون که هر گاه در آن بر کسی ستم میکردند آنها را از خود بیرون میکرد و هلاکشان میکرد و ام رحم چون هر گاه بآن چنگ میزدند مورد ترحم خدا میشدند.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(مکه پنج نام دارد)
</w:t>
      </w:r>
      <w:r>
        <w:rPr>
          <w:rFonts w:ascii="IRNazanin" w:hAnsi="IRNazanin" w:eastAsia="IRNazanin" w:cs="IRNazanin"/>
          <w:lang w:bidi="fa-IR"/>
          <w:color w:val="111111"/>
          <w:sz w:val="28"/>
          <w:szCs w:val="28"/>
          <w:rtl/>
        </w:rPr>
        <w:t xml:space="preserve">امام صادق گفته: «مکه پنج نام دارد: ام القری، مکه، بکه، بساسه، و ام رحم. چون هر زمان در آن کسی ظلم می‌کرد او را بیرون می‌کردند. و ام رحم از آن جهت می‌گفتند:</w:t>
      </w:r>
      <w:r>
        <w:rPr>
          <w:rFonts w:ascii="IRNazanin" w:hAnsi="IRNazanin" w:eastAsia="IRNazanin" w:cs="IRNazanin"/>
          <w:lang w:bidi="fa-IR"/>
          <w:color w:val="111111"/>
          <w:sz w:val="28"/>
          <w:szCs w:val="28"/>
          <w:rtl/>
        </w:rPr>
        <w:t xml:space="preserve">هر گاه کسی در آن پناه می‌آورد به وی رحم می‌کردند».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(مکة را پنج نام است)
</w:t>
      </w:r>
      <w:r>
        <w:rPr>
          <w:rFonts w:ascii="IRNazanin" w:hAnsi="IRNazanin" w:eastAsia="IRNazanin" w:cs="IRNazanin"/>
          <w:lang w:bidi="fa-IR"/>
          <w:color w:val="111111"/>
          <w:sz w:val="28"/>
          <w:szCs w:val="28"/>
          <w:rtl/>
        </w:rPr>
        <w:t xml:space="preserve">امام صادق علیه السّلام فرمود: مکة را پنج نام است: ام القری و مکة و بکة و بساسة (بساسه‌اش میگفتند برای اینکه) هر گاه آن جا ستم میگردند ستمگران را از خود بیرون می‌کرد و نابودشان مینمود و نام دیگرش ام رحم است چون هر گاه پای بند باین شهر میشدند مورد رحمت الهی می‌شدند.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(مکه پنج نام دارد)
</w:t>
      </w:r>
      <w:r>
        <w:rPr>
          <w:rFonts w:ascii="IRNazanin" w:hAnsi="IRNazanin" w:eastAsia="IRNazanin" w:cs="IRNazanin"/>
          <w:lang w:bidi="fa-IR"/>
          <w:color w:val="111111"/>
          <w:sz w:val="28"/>
          <w:szCs w:val="28"/>
          <w:rtl/>
        </w:rPr>
        <w:t xml:space="preserve">معاویة بن عمار از امام صادق علیه السّلام نقل می‌کند که فرمود: مکه پنج نام دارد: ام القری، مکه، بکّه و بساسة (که از بسّ به معنای هلاکت مشتق است.) چون هر گاه در آن شهر ستم می‌کردند آنها را بیرون می‌کرد و هلاک می‌نمود، و امّ رحم که چون ملازم آن بودند مورد رحم قرار می‌گرفتند.</w:t>
      </w:r>
    </w:p>
    <w:p>
      <w:pPr>
        <w:pStyle w:val="Heading4"/>
      </w:pPr>
      <w:bookmarkStart w:id="1081" w:name="_Toc604"/>
      <w:r>
        <w:t>فرض الله عز و جل علی العباد فی الیوم و اللیلة خمس صلوات</w:t>
      </w:r>
      <w:bookmarkEnd w:id="1081"/>
    </w:p>
    <w:p>
      <w:pPr>
        <w:pStyle w:val="BookText"/>
      </w:pPr>
      <w:r>
        <w:rPr>
          <w:rFonts w:ascii="Amiri" w:hAnsi="Amiri" w:eastAsia="Amiri" w:cs="Amiri"/>
          <w:lang w:bidi="ar-SA"/>
          <w:color w:val="111111"/>
          <w:sz w:val="28"/>
          <w:szCs w:val="28"/>
          <w:rtl/>
        </w:rPr>
        <w:t xml:space="preserve">«23»- حَدَّثَنَا أَبِی رَضِیَ اللَّهُ عَنْهُ قَالَ حَدَّثَنَا سَعْدُ بْنُ عَبْدِ اللَّهِ عَنِ الْقَاسِمِ بْنِ مُحَمَّدٍ الْأَصْبَهَانِیِّ عَنْ سُلَیْمَانَ بْنِ دَاوُدَ الْمِنْقَرِیِّ قَالَ حَدَّثَنَا حَمَّادُ بْنُ عِیسَی عَنْ أَبِی عَبْدِ اللَّهِ علیه السّلام قَالَ: إِنَّ اللَّهَ عَزَّ وَ جَلَّ فَرَضَ عَلَیْکُمُ الصَّلَوَاتِ الْخَمْسَ فِی أَفْضَلِ السَّاعَاتِ فَعَلَیْکُمْ بِالدُّعَاءِ فِی أَدْبَارِ الصَّلَوَاتِ.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در شبانه روز پنج نماز بر بندگانش فرض کرده)
</w:t>
      </w:r>
      <w:r>
        <w:rPr>
          <w:rFonts w:ascii="IRNazanin" w:hAnsi="IRNazanin" w:eastAsia="IRNazanin" w:cs="IRNazanin"/>
          <w:lang w:bidi="fa-IR"/>
          <w:color w:val="111111"/>
          <w:sz w:val="28"/>
          <w:szCs w:val="28"/>
          <w:rtl/>
        </w:rPr>
        <w:t xml:space="preserve">امام ششم فرمود براستی خدای عز و جل پنج نماز در بهترین ساعت‌های شبانه روز بر شما فرض کرده بر شما باد که پس از نمازها دعا 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در شبانه روز پنج نماز را واجب گردانیده)
</w:t>
      </w:r>
      <w:r>
        <w:rPr>
          <w:rFonts w:ascii="IRNazanin" w:hAnsi="IRNazanin" w:eastAsia="IRNazanin" w:cs="IRNazanin"/>
          <w:lang w:bidi="fa-IR"/>
          <w:color w:val="111111"/>
          <w:sz w:val="28"/>
          <w:szCs w:val="28"/>
          <w:rtl/>
        </w:rPr>
        <w:t xml:space="preserve">امام صادق گفته: خدا پنج نماز را در شبانه روز بر بندگان خود واجب ساخته بر شما باد که پس از نمازگزاری دعا کنید و خدای را یاد نمایید».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بر بندگان در شبانه روز پنج نماز واجب فرموده است)
</w:t>
      </w:r>
      <w:r>
        <w:rPr>
          <w:rFonts w:ascii="IRNazanin" w:hAnsi="IRNazanin" w:eastAsia="IRNazanin" w:cs="IRNazanin"/>
          <w:lang w:bidi="fa-IR"/>
          <w:color w:val="111111"/>
          <w:sz w:val="28"/>
          <w:szCs w:val="28"/>
          <w:rtl/>
        </w:rPr>
        <w:t xml:space="preserve">امام صادق علیه السّلام فرمود: خدای عز و جل نمازهای پنجگانه را در بهترین ساعت بر شما واجب فرموده است بر شما است که پس از نمازها از دعا غفلت نکنید.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بر بندگان شبانه روز پنج نماز واجب کرده)
</w:t>
      </w:r>
      <w:r>
        <w:rPr>
          <w:rFonts w:ascii="IRNazanin" w:hAnsi="IRNazanin" w:eastAsia="IRNazanin" w:cs="IRNazanin"/>
          <w:lang w:bidi="fa-IR"/>
          <w:color w:val="111111"/>
          <w:sz w:val="28"/>
          <w:szCs w:val="28"/>
          <w:rtl/>
        </w:rPr>
        <w:t xml:space="preserve">حمّاد بن عیسی از امام صادق علیه السّلام نقل می‌کند که فرمود، همانا خداوند بر شما پنج نماز واجب کرده که در بهترین ساعت‌هاست، پس بر شما باد دعا کردن بعد از نمازها.</w:t>
      </w:r>
    </w:p>
    <w:p>
      <w:pPr>
        <w:pStyle w:val="Heading4"/>
      </w:pPr>
      <w:bookmarkStart w:id="1082" w:name="_Toc605"/>
      <w:r>
        <w:t>المستهزءون بالنبی صلّی الله علیه و آله خمسة</w:t>
      </w:r>
      <w:bookmarkEnd w:id="1082"/>
    </w:p>
    <w:p>
      <w:pPr>
        <w:pStyle w:val="BookText"/>
      </w:pPr>
      <w:r>
        <w:rPr>
          <w:rFonts w:ascii="Amiri" w:hAnsi="Amiri" w:eastAsia="Amiri" w:cs="Amiri"/>
          <w:lang w:bidi="ar-SA"/>
          <w:color w:val="111111"/>
          <w:sz w:val="28"/>
          <w:szCs w:val="28"/>
          <w:rtl/>
        </w:rPr>
        <w:t xml:space="preserve">«24»- حَدَّثَنَا أَحْمَدُ بْنُ زِیَادِ بْنِ جَعْفَرٍ الْهَمَذَانِیُّ رَضِیَ اللَّهُ عَنْهُ قَالَ حَدَّثَنَا عَلِیُ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إِبْرَاهِیمَ بْنِ هَاشِمٍ عَنْ أَبِیهِ عَنْ مُحَمَّدِ بْنِ أَبِی عُمَیْرٍ عَنْ أَبَانِ بْنِ عُثْمَانَ الْأَحْمَرِ رَفَعَهُ قَالَ: الْمُسْتَهْزِءُونَ بِرَسُولِ اللَّهِ صلّی الله علیه و آله خَمْسَةٌ الْوَلِیدُ بْنُ الْمُغِیرَةِ الْمَخْزُومِیُّ وَ الْعَاصُ بْنُ وَائِلٍ السَّهْمِیُّ وَ الْأَسْوَدُ بْنُ عَبْدِ یَغُوثٍ الزُّهْرِیُّ وَ الْأَسْوَدُ بْنُ الْمُطَّلِبِ وَ الْحَارِثُ بْنُ الطَّلَاطِلَةُ الثَّقَفِیُّ.</w:t>
      </w:r>
    </w:p>
    <w:p>
      <w:pPr>
        <w:pStyle w:val="BookText"/>
      </w:pPr>
      <w:r>
        <w:rPr>
          <w:rFonts w:ascii="Amiri" w:hAnsi="Amiri" w:eastAsia="Amiri" w:cs="Amiri"/>
          <w:lang w:bidi="ar-SA"/>
          <w:color w:val="111111"/>
          <w:sz w:val="28"/>
          <w:szCs w:val="28"/>
          <w:rtl/>
        </w:rPr>
        <w:t xml:space="preserve">«25»- حَدَّثَنَا أَحْمَدُ بْنُ الْحَسَنِ الْقَطَّانُ قَالَ حَدَّثَنَا أَبُو الْقَاسِمِ عَبْدُ الرَّحْمَنِ بْنُ مُحَمَّدٍ الْحَسَنِیُّ قَالَ حَدَّثَنَا أَبُو الْعَبَّاسِ مُحَمَّدُ بْنُ عَلِیٍّ الْخُرَاسَانِیُّ قَالَ حَدَّثَنَا أَبُو سَعِیدٍ سَهْلُ بْنُ صَالِحٍ الْعَبَّاسِیُ </w:t>
      </w:r>
      <w:r>
        <w:rPr>
          <w:rStyle w:val="FootnoteReference"/>
        </w:rPr>
        <w:footnoteReference w:id="639"/>
      </w:r>
      <w:r>
        <w:rPr>
          <w:rFonts w:ascii="Amiri" w:hAnsi="Amiri" w:eastAsia="Amiri" w:cs="Amiri"/>
          <w:lang w:bidi="ar-SA"/>
          <w:color w:val="111111"/>
          <w:sz w:val="28"/>
          <w:szCs w:val="28"/>
          <w:rtl/>
        </w:rPr>
        <w:t xml:space="preserve">عَنْ أَبِیهِ وَ إِبْرَاهِیمَ بْنِ عَبْدِ الرَّحْمَنِ الْأَیْلِیِ </w:t>
      </w:r>
      <w:r>
        <w:rPr>
          <w:rStyle w:val="FootnoteReference"/>
        </w:rPr>
        <w:footnoteReference w:id="640"/>
      </w:r>
      <w:r>
        <w:rPr>
          <w:rFonts w:ascii="Amiri" w:hAnsi="Amiri" w:eastAsia="Amiri" w:cs="Amiri"/>
          <w:lang w:bidi="ar-SA"/>
          <w:color w:val="111111"/>
          <w:sz w:val="28"/>
          <w:szCs w:val="28"/>
          <w:rtl/>
        </w:rPr>
        <w:t xml:space="preserve">قَالَ حَدَّثَنَا مُوسَی بْنُ جَعْفَرِ بْنِ مُحَمَّدِ بْنِ عَلِیِّ بْنِ الْحُسَیْنِ بْنِ عَلِیِّ بْنِ أَبِی طَالِبٍ قَالَ حَدَّثَنِی أَبِی مُحَمَّدُ بْنُ عَلِیٍّ قَالَ حَدَّثَنِی أَبِی عَلِیُّ بْنُ الْحُسَیْنِ قَالَ حَدَّثَنِی أَبِی الْحُسَیْنُ بْنُ عَلِیٍّ علیهما السّلام أَنَّ أَمِیرَ الْمُؤْمِنِینَ علیه السّلام قَالَ لِیَهُودِیٍّ مِنْ یَهُودِ الشَّامِ وَ أَحْبَارِهِمْ فِیمَا أَجَابَهُ عَنْهُ مِنْ جَوَابِ مَسَائِلِهِ فَأَمَّا الْمُسْتَهْزِءُونَ فَقَالَ اللَّهُ عَزَّ وَ جَلَّ لَهُ إِنَّا کَفَیْناکَ الْمُسْتَهْزِئِینَ </w:t>
      </w:r>
      <w:r>
        <w:rPr>
          <w:rStyle w:val="FootnoteReference"/>
        </w:rPr>
        <w:footnoteReference w:id="641"/>
      </w:r>
      <w:r>
        <w:rPr>
          <w:rFonts w:ascii="Amiri" w:hAnsi="Amiri" w:eastAsia="Amiri" w:cs="Amiri"/>
          <w:lang w:bidi="ar-SA"/>
          <w:color w:val="111111"/>
          <w:sz w:val="28"/>
          <w:szCs w:val="28"/>
          <w:rtl/>
        </w:rPr>
        <w:t xml:space="preserve">فَقَتَلَ اللَّهُ خَمْسَتَهُمْ قَدْ قَتَلَ کُلَّ وَاحِدٍ مِنْهُمْ بِغَیْرِ قِتْلَةِ صَاحِبِهِ فِی یَوْمٍ وَاحِدٍ أَمَّا الْوَلِیدُ بْنُ الْمُغِیرَةِ فَإِنَّهُ مَرَّ بِنَبْلٍ </w:t>
      </w:r>
      <w:r>
        <w:rPr>
          <w:rStyle w:val="FootnoteReference"/>
        </w:rPr>
        <w:footnoteReference w:id="642"/>
      </w:r>
      <w:r>
        <w:rPr>
          <w:rFonts w:ascii="Amiri" w:hAnsi="Amiri" w:eastAsia="Amiri" w:cs="Amiri"/>
          <w:lang w:bidi="ar-SA"/>
          <w:color w:val="111111"/>
          <w:sz w:val="28"/>
          <w:szCs w:val="28"/>
          <w:rtl/>
        </w:rPr>
        <w:t xml:space="preserve">لِرَجُلٍ مِنْ بَنِی خُزَاعَةَ قَدْ رَاشَهُ فِی الطَّرِیقِ فَأَصَابَتْهُ شَظِیَّةٌ مِنْهُ فَانْقَطَعَ أَکْحَلُهُ </w:t>
      </w:r>
      <w:r>
        <w:rPr>
          <w:rStyle w:val="FootnoteReference"/>
        </w:rPr>
        <w:footnoteReference w:id="643"/>
      </w:r>
      <w:r>
        <w:rPr>
          <w:rFonts w:ascii="Amiri" w:hAnsi="Amiri" w:eastAsia="Amiri" w:cs="Amiri"/>
          <w:lang w:bidi="ar-SA"/>
          <w:color w:val="111111"/>
          <w:sz w:val="28"/>
          <w:szCs w:val="28"/>
          <w:rtl/>
        </w:rPr>
        <w:t xml:space="preserve">حَتَّی أَدْمَاهُ فَمَاتَ وَ هُوَ یَقُولُ قَتَلَنِی رَبُّ مُحَمَّدٍ وَ أَمَّا الْعَاصُ بْنُ وَائِلٍ السَّهْمِیُّ فَإِنَّهُ خَرَجَ فِی حَاجَةٍ لَهُ إِلَی کَدَاءَ </w:t>
      </w:r>
      <w:r>
        <w:rPr>
          <w:rStyle w:val="FootnoteReference"/>
        </w:rPr>
        <w:footnoteReference w:id="644"/>
      </w:r>
      <w:r>
        <w:rPr>
          <w:rFonts w:ascii="Amiri" w:hAnsi="Amiri" w:eastAsia="Amiri" w:cs="Amiri"/>
          <w:lang w:bidi="ar-SA"/>
          <w:color w:val="111111"/>
          <w:sz w:val="28"/>
          <w:szCs w:val="28"/>
          <w:rtl/>
        </w:rPr>
        <w:t xml:space="preserve">فَتَدَهْدَهَ تَحْتَهُ حَجَرٌ فَسَقَطَ فَتَقَطَّعَ قِطْعَةً قِطْعَةً فَمَاتَ وَ هُوَ یَقُولُ قَتَلَنِی رَبُّ مُحَمَّدٍ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9" w:name="pg5813_38367"/>
    <w:bookmarkEnd w:id="249"/>
    <w:p>
      <w:pPr>
        <w:pStyle w:val="BookText"/>
      </w:pPr>
      <w:r>
        <w:rPr>
          <w:rFonts w:ascii="Amiri" w:hAnsi="Amiri" w:eastAsia="Amiri" w:cs="Amiri"/>
          <w:lang w:bidi="ar-SA"/>
          <w:color w:val="111111"/>
          <w:sz w:val="28"/>
          <w:szCs w:val="28"/>
          <w:rtl/>
        </w:rPr>
        <w:t xml:space="preserve">أَمَّا الْأَسْوَدُ بْنُ عَبْدِ یَغُوثٍ فَإِنَّهُ خَرَجَ یَسْتَقْبِلُ ابْنَهُ زَمْعَةَ وَ مَعَهُ غُلَامٌ لَهُ فَاسْتَظَلَّ بِشَجَرَةٍ تَحْتَ کدَاءَ فَأَتَاهُ جَبْرَئِیلُ علیه السّلام فَأَخَذَ رَأْسَهُ فَنَطَحَ بِهِ الشَّجَرَةَ فَقَالَ لِغُلَامِهِ امْنَعْ هَذَا عَنِّی فَقَالَ مَا أَرَی أَحَداً یَصْنَعُ بِکَ شَیْئاً إِلَّا نَفْسُکَ فَقَتَلَهُ وَ هُوَ یَقُولُ قَتَلَنِی رَبُّ مُحَمَّدٍ: قال مصنف هذا الکتاب رضی الله عنه و یقال فِی خَبَرٍ آخَرَ فِی الْأَسْوَدِ قَوْلٌ آخَرُ یُقَالُ إِنَّ النَّبِیَّ صلّی الله علیه و آله کَانَ قَدْ دَعَا عَلَیْهِ أَنْ یُعْمِیَ اللَّهُ بَصَرَهُ وَ أَنْ یُثْکِلَهُ وُلْدَهُ فَلَمَّا کَانَ فِی ذَلِکَ الْیَوْمِ جَاءَ حَتَّی صَارَ إِلَی کَدَاءَ فَأَتَاهُ جَبْرَئِیلُ علیه السّلام بِوَرَقَةٍ خَضْرَاءَ فَضَرَبَ بِهَا وَجْهَهُ فَعَمِیَ وَ بَقِیَ حَتَّی أَثْکَلَهُ اللَّهُ عَزَّ وَ جَلَّ وُلْدَهُ یَوْمَ بَدْرٍ ثُمَّ مَاتَ وَ أَمَّا الْحَارِثُ بْنُ الطَّلَاطِلَةُ فَإِنَّهُ خَرَجَ مِنْ بَیْتِهِ فِی السَّمُومِ فَتَحَوَّلَ حَبَشِیّاً فَرَجَعَ إِلَی أَهْلِهِ فَقَالَ أَنَا الْحَارِثُ فَغَضِبُوا عَلَیْهِ فَقَتَلُوهُ وَ هُوَ یَقُولُ قَتَلَنِی رَبُّ مُحَمَّدٍ وَ أَمَّا الْأَسْوَدُ بْنُ الْمُطَّلِبِ </w:t>
      </w:r>
      <w:r>
        <w:rPr>
          <w:rStyle w:val="FootnoteReference"/>
        </w:rPr>
        <w:footnoteReference w:id="645"/>
      </w:r>
      <w:r>
        <w:rPr>
          <w:rFonts w:ascii="Amiri" w:hAnsi="Amiri" w:eastAsia="Amiri" w:cs="Amiri"/>
          <w:lang w:bidi="ar-SA"/>
          <w:color w:val="111111"/>
          <w:sz w:val="28"/>
          <w:szCs w:val="28"/>
          <w:rtl/>
        </w:rPr>
        <w:t xml:space="preserve">فَإِنَّهُ أَکَلَ حُوتاً مَالِحاً فَأَصَابَهُ غَلَبَةُ الْعَطَشِ فَلَمْ یَزَلْ یَشْرَبُ الْمَاءَ حَتَّی انْشَقَّ بَطْنُهُ فَمَاتَ وَ هُوَ یَقُولُ قَتَلَنِی رَبُّ مُحَمَّدٍ کُلُّ ذَلِکَ فِی سَاعَةٍ وَاحِدَةٍ وَ ذَلِکَ أَنَّهُمْ کَانُوا بَیْنَ یَدَیْ رَسُولِ اللَّهِ صلّی الله علیه و آله فَقَالُوا لَهُ یَا مُحَمَّدُ نَنْتَظِرُ بِکَ إِلَی الظُّهْرِ فَإِنْ رَجَعْتَ عَنْ قَوْلِکَ وَ إِلَّا قَتَلْنَاکَ فَدَخَلَالنَّبِیُّ صلّی الله علیه و آله مَنْزِلَهُ فَأَغْلَقَ عَلَیْهِ بَابَهُ مُغْتَمّاً بِقَوْلِهِمْ فَأَتَاهُ جَبْرَئِیلُ علیه السّلام سَاعَتَهُ فَقَالَ لَهُ یَا مُحَمَّدُ السَّلَامُ یُقْرِئُکَ السَّلَامَ وَ هُوَ یَقُولُ فَاصْدَعْ بِما تُؤْمَرُ یَعْنِی أَظْهِرْ أَمْرَکَ لِأَهْلِ مَکَّةَ وَ ادْعُ وَ أَعْرِضْ عَنِ الْمُشْرِکِینَ قَالَ یَا جَبْرَئِیلُ کَیْفَ أَصْنَعُ بِالْمُسْتَهْزِءِینَ وَ مَا أَوْعَدُونِی قَالَ لَهُ إِنَّا کَفَیْناکَ الْمُسْتَهْزِئِینَ قَالَ یَا جَبْرَئِیلُ کَانُوا عِنْدِی السَّاعَةَ بَیْنَ یَدَیَّ فَقَالَ قَدْ کُفِیتَهُم فَأَظْهَرَ أَمْرَهُ عِنْدَ ذَلِکَ.</w:t>
      </w:r>
    </w:p>
    <w:p>
      <w:pPr>
        <w:pStyle w:val="BookText"/>
      </w:pPr>
      <w:r>
        <w:rPr>
          <w:rFonts w:ascii="IRNazanin" w:hAnsi="IRNazanin" w:eastAsia="IRNazanin" w:cs="IRNazanin"/>
          <w:lang w:bidi="fa-IR"/>
          <w:color w:val="111111"/>
          <w:sz w:val="28"/>
          <w:szCs w:val="28"/>
          <w:rtl/>
        </w:rPr>
        <w:t xml:space="preserve">و الحدیث طویل أخذنا منه موضع الحاجة و قد أخرجته بتمامه فی آخر الجزء الرابع من کتاب النبوة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(آنان که پیغمبر را مسخره میکردند پنج تن بودند)
</w:t>
      </w:r>
      <w:r>
        <w:rPr>
          <w:rFonts w:ascii="IRNazanin" w:hAnsi="IRNazanin" w:eastAsia="IRNazanin" w:cs="IRNazanin"/>
          <w:lang w:bidi="fa-IR"/>
          <w:color w:val="111111"/>
          <w:sz w:val="28"/>
          <w:szCs w:val="28"/>
          <w:rtl/>
        </w:rPr>
        <w:t xml:space="preserve">ابان بن احمر سند این حدیث را بالا برده، گوید آنان که پیغمبر را مسخره میکردند پنج کس بودند ولید بن مغیره مخزومی، عاص بن وائل سهمی، اسود بن یغوث زهری. اسود بن عبد المطلب، حرث بن طلاطله ثقفی.</w:t>
      </w:r>
      <w:r>
        <w:rPr>
          <w:rFonts w:ascii="IRNazanin" w:hAnsi="IRNazanin" w:eastAsia="IRNazanin" w:cs="IRNazanin"/>
          <w:lang w:bidi="fa-IR"/>
          <w:color w:val="111111"/>
          <w:sz w:val="28"/>
          <w:szCs w:val="28"/>
          <w:rtl/>
        </w:rPr>
        <w:t xml:space="preserve">امیر المؤمنین علیه السّلام در پاسخ یکی از پرسشهای یک یهود شامی که در شمار دانشمندان آن‌ها بود فرمود اما آنان که مسخره میکردند، خدای عز و جل در باره‌شان (در سوره هجر آیه 95) فرماید ما شر مسخره‌کنندگان را از تو میگردانیم، خدا هر پنج آنها هر کدام را بیک طوری در یک روز کشت ولید بن مغیره بمردی از بنی خزاعه میگذشت که تیرهای خود را در میان راه ریخته بود و پره میکرد یک پره‌ای از تیرها جست به او برخورد و رک اکحل او را برید و خون از آن روان شد و بند نیامد تا مرد و او همی فریاد میزد پروردگار محمد مرا کشت.</w:t>
      </w:r>
      <w:r>
        <w:rPr>
          <w:rFonts w:ascii="IRNazanin" w:hAnsi="IRNazanin" w:eastAsia="IRNazanin" w:cs="IRNazanin"/>
          <w:lang w:bidi="fa-IR"/>
          <w:color w:val="111111"/>
          <w:sz w:val="28"/>
          <w:szCs w:val="28"/>
          <w:rtl/>
        </w:rPr>
        <w:t xml:space="preserve">عاص بن وائل- سهمی برای کاری بیرون شد بسوی جایی سنگی زیر پایش غلطید و در افتاد که تیکه تیکه شد و مرد و همی فریاد میزد پروردگار محمد مرا کشت، اسود بن عبد یغوث- با غلام خود برای پیشواز پسرش زمعه بیرون شد و زیر سایه درختی آرمید که در دامنه کوهی بود، جبرئیل آمد سرش را بآن درخت کوفت، بغلامش گفت دست این را از من کوتاه کن در پاسخش گفت من کسیرا نمی‌بینم که کاری با تو بکند تو خودت سرت را بدرخت میکوبی جبرئیل او را کشت و او همی فریاد میزد پروردگار محمد صلّی الله علیه و آله مرا کشت، مصنف این کتاب گوید بعضی گفته‌اند در خبر دیگر در باره اسود گفته شده که پیغمبر باو نفرین کرد که خدا چشمش را کور کند و داغ فرزندش را بدلش گذارد و در آن روز آمد تا بفلان جا رسیده و جبرئیل برگ سبزی بروی وی زد که کور شد و ماند تا خدا در روز جنگ بدر داغ فرزندش را بدلش گذاشت سپس مرد.</w:t>
      </w:r>
      <w:r>
        <w:rPr>
          <w:rFonts w:ascii="IRNazanin" w:hAnsi="IRNazanin" w:eastAsia="IRNazanin" w:cs="IRNazanin"/>
          <w:lang w:bidi="fa-IR"/>
          <w:color w:val="111111"/>
          <w:sz w:val="28"/>
          <w:szCs w:val="28"/>
          <w:rtl/>
        </w:rPr>
        <w:t xml:space="preserve">حرث بن طلاطلة- درگاه وزیدن باد گرم از خانه‌اش بیرون رفت و باد گرم خورد و بیک تن حبشی تبدیل شد و بخانواده خود برگشت و گفت من حرثم بر او خشم کردند و او را کشتند و همی فریاد میکرد پروردگار محمد مرا کشت.</w:t>
      </w:r>
      <w:r>
        <w:rPr>
          <w:rFonts w:ascii="IRNazanin" w:hAnsi="IRNazanin" w:eastAsia="IRNazanin" w:cs="IRNazanin"/>
          <w:lang w:bidi="fa-IR"/>
          <w:color w:val="111111"/>
          <w:sz w:val="28"/>
          <w:szCs w:val="28"/>
          <w:rtl/>
        </w:rPr>
        <w:t xml:space="preserve">اسود بن حرث شور ماهی خورد و سخت تشنه شد و پی هم آب نوشید تا شکمش ترکید و مرد و همی فریاد میکرد پروردگار محمد مرا کشت همه اینها در یک ساعت بود، برای اینکه پیش رسول خدا آمدند و گفتند ای محمد تا هنگام ظهر بتو مهلت میدهیم و منتظر تو میشویم اگر از گفته خود برگشتی بسیار خوب و گر نه تو را میکشیم.</w:t>
      </w:r>
      <w:r>
        <w:rPr>
          <w:rFonts w:ascii="IRNazanin" w:hAnsi="IRNazanin" w:eastAsia="IRNazanin" w:cs="IRNazanin"/>
          <w:lang w:bidi="fa-IR"/>
          <w:color w:val="111111"/>
          <w:sz w:val="28"/>
          <w:szCs w:val="28"/>
          <w:rtl/>
        </w:rPr>
        <w:t xml:space="preserve">پیغمبر بخانه خود رفت و در را بروی خود بست و از گفته آن‌ها اندوهناک شد همان ساعت جبرئیل آمد و عرض کرد یا محمد خداوند سلام بتو میرساند و میفرماید بدان چه دستور داری آشکار او بی‌ترس اقدام کن و کار خود را به اهل مکه اظهار نما و آن‌ها را به اسلام دعوت کن و از مشرکین روبگردان فرمودای جبرئیل در همین ساعت همه‌شان پیش من بودند و مرا تهدید میکردند گفت هر آینه ما آن‌ها را کفایت کردیم، پیغمبر در این موقع دعوت خود را آشکار کرد، حدیث طولانی است، اندازه نیاز از آن را نقل کردیم و همه آن را در آخر جزو چهارم کتاب نبوت نگاشتیم.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(ریشخندکنندگان پیامبر پنج تن بودند)
</w:t>
      </w:r>
      <w:r>
        <w:rPr>
          <w:rFonts w:ascii="IRNazanin" w:hAnsi="IRNazanin" w:eastAsia="IRNazanin" w:cs="IRNazanin"/>
          <w:lang w:bidi="fa-IR"/>
          <w:color w:val="111111"/>
          <w:sz w:val="28"/>
          <w:szCs w:val="28"/>
          <w:rtl/>
        </w:rPr>
        <w:t xml:space="preserve">ابان پور احمر به سند خود نقل کرده که ریشخندکنندگان پیامبر پنج تن بودند: ولید پور مغیره مخزومی، عاص پور وائل سهمی، اسود پور یغوث زهری، اسود پور عبد المطلب، حارث پور طلاطله ثقفی. امیر المؤمنین علی علیه السّلام در جواب یکی از سؤالات مرد جهودی که از شام بود و در عداد دانایان ایشان بود، گفته:</w:t>
      </w:r>
      <w:r>
        <w:rPr>
          <w:rFonts w:ascii="IRNazanin" w:hAnsi="IRNazanin" w:eastAsia="IRNazanin" w:cs="IRNazanin"/>
          <w:lang w:bidi="fa-IR"/>
          <w:color w:val="111111"/>
          <w:sz w:val="28"/>
          <w:szCs w:val="28"/>
          <w:rtl/>
        </w:rPr>
        <w:t xml:space="preserve">مسخره‌کنندگان پیامبر که خدا در قرآن بدیشان اشاره کرده و گفته: ما شر ریشخندکنندگان را از تو دور سازیم. خدا همه ایشان را نابود کرد هر یک را به نوعی در روزی ولید پور مغیره به مردی از بنی خزاعه می‌گذشت که تیرهای ترکش خود را در میان راه ریخته بود و پیکان بر آنها سوار می‌کرد پیکانی از آن تیرها جست به او خورد و رگ اکحل او را برید و خون روان شد تا مرد و او بانگ می‌کرد که خدای محمد مرا کشت! عاص پور وائل سهمی برای کاری از جایگاه خود بیرون رفت. سنگی در زیر پایش در غلتید و در افتاد و مرد، او فریاد می‌کرد خدای محمد مرا کشت. اسود پور عبد یغوث با غلام خویش برای ملاقات پسر خود زمعه بیرون رفت و در سایه درختی استراحت کرد که در دامنه کوهی بود، گویند جبرئیل سرش را به آن درخت کوبید، به پرستار خود گفت: این شخص را از من دور کن، پرستار گفت: من کسی را نمی‌یابم تو خود سر خویش را به درخت می‌کوبی و او فریاد می‌کرد خدای محمد مرا کشت.</w:t>
      </w:r>
      <w:r>
        <w:rPr>
          <w:rFonts w:ascii="IRNazanin" w:hAnsi="IRNazanin" w:eastAsia="IRNazanin" w:cs="IRNazanin"/>
          <w:lang w:bidi="fa-IR"/>
          <w:color w:val="111111"/>
          <w:sz w:val="28"/>
          <w:szCs w:val="28"/>
          <w:rtl/>
        </w:rPr>
        <w:t xml:space="preserve">صدوق مؤلف کتاب گفته: برخی گویند پیامبر در باره اسود نفرین کرد که خدا دیده‌اش را کور گرداند و داغ فرزندش را در دل وی نهد، در آن روز به جایی رسید، جبرئیل برگ سبزی بروی زد که نابینا شد. و در جنگ بدر داغ فرزند را نیز به دل وی نهاد، آنگاه درگذشت.</w:t>
      </w:r>
      <w:r>
        <w:rPr>
          <w:rFonts w:ascii="IRNazanin" w:hAnsi="IRNazanin" w:eastAsia="IRNazanin" w:cs="IRNazanin"/>
          <w:lang w:bidi="fa-IR"/>
          <w:color w:val="111111"/>
          <w:sz w:val="28"/>
          <w:szCs w:val="28"/>
          <w:rtl/>
        </w:rPr>
        <w:t xml:space="preserve">حارث پور طلاطلة، هنگام وزش باد گرم از جایگاه خود بیرون آمد و باد بر او وزیدن گرفت تا مانند مردی حبشی شد از شدت سیاهی چون به جای خود بازگشت، گفتند تو کیستی؟ گفت: حارث بر او خشمناک گردیدند و او را کشتند، و او بانگ می‌کرد خدای محمد مرا کشت.</w:t>
      </w:r>
      <w:r>
        <w:rPr>
          <w:rFonts w:ascii="IRNazanin" w:hAnsi="IRNazanin" w:eastAsia="IRNazanin" w:cs="IRNazanin"/>
          <w:lang w:bidi="fa-IR"/>
          <w:color w:val="111111"/>
          <w:sz w:val="28"/>
          <w:szCs w:val="28"/>
          <w:rtl/>
        </w:rPr>
        <w:t xml:space="preserve">اسود پور حارث، گویند ماهی شور خورد، سخت تشنگی بر وی چیره شد آن اندازه آب آشامید تا اشکم وی بترکید و مرد و او فریاد کردی که خدای محمد مرا کشت!. گویند همه این وقایع در ساعتی اتفاق افتاد. چون که ایشان پیش محمد آمدند و گفتند هر گاه تا نیم روز دست از سخنان خود برداشتی خوب و اگر نه ترا هلاک سازیم، پیامبر به سرای خود بازگشت و اندوهناک بود. که جبرئیل در رسید و گفت: ای محمد خدای ترا درود می‌فرستند و گوید ترا از شر مشرکان کفایت کردیم. پیامبر گفت: ای فرخ سروش همه هم در این ساعت نزد من بودند و مرا تهدید کردند، در پاسخ گفت: ما شر ایشان را از تو کفایت کردیم، پیامبر دعوت خویش را آشکار کرد. این حدیث دراز است، اندازه احتیاج از آن را اینجا آوردیم و همه آن را در پایان جزء چهارم از کتاب نبوت آورده‌ایم.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(افرادی که پیغمبر را مسخره میکردند پنج نفر بودند)
</w:t>
      </w:r>
      <w:r>
        <w:rPr>
          <w:rFonts w:ascii="IRNazanin" w:hAnsi="IRNazanin" w:eastAsia="IRNazanin" w:cs="IRNazanin"/>
          <w:lang w:bidi="fa-IR"/>
          <w:color w:val="111111"/>
          <w:sz w:val="28"/>
          <w:szCs w:val="28"/>
          <w:rtl/>
        </w:rPr>
        <w:t xml:space="preserve">ابان بن احمر گوید: کسانی که پیغمبر را مسخره میکردند پنج نفر بودند: ولید بن مغیرة مخزومی. عاص بن وائل سهمی، اسود بن عبد یغوث زهری، اسود بن مطلب، حارث بن طلاطلة ثقفی.</w:t>
      </w:r>
      <w:r>
        <w:rPr>
          <w:rFonts w:ascii="IRNazanin" w:hAnsi="IRNazanin" w:eastAsia="IRNazanin" w:cs="IRNazanin"/>
          <w:lang w:bidi="fa-IR"/>
          <w:color w:val="111111"/>
          <w:sz w:val="28"/>
          <w:szCs w:val="28"/>
          <w:rtl/>
        </w:rPr>
        <w:t xml:space="preserve">حسین بن علی علیه السّلام فرمود: یکی از دانشمندان یهودیان شام از امیر المؤمنین پرسشهائی نمود حضرت در پاسخ یکی از سؤالات او فرمود: اما آنان که مسخرة کردند خداوند در این باره به پیغمبر فرمود: (ما بجای تو از مسخرةکنندگان دفاع کافی نمودیم) خداوند هر پنج نفرشان را در یک روز کشت و کشتن هر یک بطور مخصوص بخودش انجام گرفت.</w:t>
      </w:r>
      <w:r>
        <w:rPr>
          <w:rFonts w:ascii="IRNazanin" w:hAnsi="IRNazanin" w:eastAsia="IRNazanin" w:cs="IRNazanin"/>
          <w:lang w:bidi="fa-IR"/>
          <w:color w:val="111111"/>
          <w:sz w:val="28"/>
          <w:szCs w:val="28"/>
          <w:rtl/>
        </w:rPr>
        <w:t xml:space="preserve">اما ولید بن مغیرة جریانش چنین بود که مردی از قبیله خزاعة را در کنار راه دید که برای تیرهای خود پره میساخت یکی از پره‌های تیر برک دست ولید (که ظاهرا با آن مرد همکاری میکرد) سخت برخورد بطوری که رگ اصلی آن را برید و آن قدر خون از رگش رفت تا مرد و او همی میگفت: پروردگار محمد مرا کشت.</w:t>
      </w:r>
      <w:r>
        <w:rPr>
          <w:rFonts w:ascii="IRNazanin" w:hAnsi="IRNazanin" w:eastAsia="IRNazanin" w:cs="IRNazanin"/>
          <w:lang w:bidi="fa-IR"/>
          <w:color w:val="111111"/>
          <w:sz w:val="28"/>
          <w:szCs w:val="28"/>
          <w:rtl/>
        </w:rPr>
        <w:t xml:space="preserve">و اما عاص بن وائل سهمی: برای انجام کاری به کدا (که کوهی است در ارتفاعات مکة) رفت سنگی که روی آن نشسته بود از زیرش غلطید و از کوه پرت شد و پاره پاره شد و مرد و همی ناله می‌کرد که پروردگار محمد مرا کشت.</w:t>
      </w:r>
      <w:r>
        <w:rPr>
          <w:rFonts w:ascii="IRNazanin" w:hAnsi="IRNazanin" w:eastAsia="IRNazanin" w:cs="IRNazanin"/>
          <w:lang w:bidi="fa-IR"/>
          <w:color w:val="111111"/>
          <w:sz w:val="28"/>
          <w:szCs w:val="28"/>
          <w:rtl/>
        </w:rPr>
        <w:t xml:space="preserve">و اما اسود بن عبد یغوث بهمراه غلامش به پیشواز فرزندش زمعة بیرون شد و زیر درختی که در دامنه کوه کدا بود بسایه نشست جبرئیل به نزد وی آمد و سر او را گرفته و بدرخت کوبید اسود بغلام خود گفت مگذار این شخص با من چنین کند غلام گفت: من کسی را جز تو نمی‌بینم که کاری با تو کند آنقدر سر خود بدرخت کوبید که مرد و همی فریاد میکرد پروردگار محمد مرا کشت.</w:t>
      </w:r>
      <w:r>
        <w:rPr>
          <w:rFonts w:ascii="IRNazanin" w:hAnsi="IRNazanin" w:eastAsia="IRNazanin" w:cs="IRNazanin"/>
          <w:lang w:bidi="fa-IR"/>
          <w:color w:val="111111"/>
          <w:sz w:val="28"/>
          <w:szCs w:val="28"/>
          <w:rtl/>
        </w:rPr>
        <w:t xml:space="preserve">(مصنف) این کتاب گوید: در باره اسود قول دیگری نیز طبق خبر دیگری گفته شده است و آن اینکه پیغمبر باو نفرین کرد که خداوند چشمش را کور کند و داغ فرزندش را بدلش نهد و آن روز که باستقبال فرزند به کدا رفته بود جبرئیل به نزدش آمد و برگ سبزی بر روی او زد که کور شد و بهمان حال ماند تا روز بدر داغ فرزندش را دید و سپس مرد.</w:t>
      </w:r>
      <w:r>
        <w:rPr>
          <w:rFonts w:ascii="IRNazanin" w:hAnsi="IRNazanin" w:eastAsia="IRNazanin" w:cs="IRNazanin"/>
          <w:lang w:bidi="fa-IR"/>
          <w:color w:val="111111"/>
          <w:sz w:val="28"/>
          <w:szCs w:val="28"/>
          <w:rtl/>
        </w:rPr>
        <w:t xml:space="preserve">و اما حارث بن طلاطلة از خانه‌اش بیرون شد و باد گرمی میوزید چون بخانه بازگشت مانند مرد حبشی سیاه شده بود و گفت من حارث هستم خانواده او بر او خشمناک شدند و او را کشتند و او همی فریاد میزد مرا پروردگار محمد کشت.</w:t>
      </w:r>
      <w:r>
        <w:rPr>
          <w:rFonts w:ascii="IRNazanin" w:hAnsi="IRNazanin" w:eastAsia="IRNazanin" w:cs="IRNazanin"/>
          <w:lang w:bidi="fa-IR"/>
          <w:color w:val="111111"/>
          <w:sz w:val="28"/>
          <w:szCs w:val="28"/>
          <w:rtl/>
        </w:rPr>
        <w:t xml:space="preserve">و اما اسود بن حرث، ماهی شوری خورد و تشنگی سختی او را گرفت که پیاپی آب نوشید تا شکمش ترکید و مرد و همی میگفت پروردگار محمد مرا کشت همه این پیش آمدها در یک ساعت بوده و سبب‌اش این بود که اینان در محضر رسول خدا بودند بحضرتش عرض کردند ای محمد تا ظهر مهلتت میدهیم اگر از گفته خود باز گشتی که چه بهتر و گر نه تو را خواهیم کشت پیغمبر باندرون خانه‌اش رفت و در را بروی خود بست و از گفته آنان سخت غمناک بود که جبرئیل همان دم به نزد پیغمبر آمد و عرض کرد یا محمد خدای سلام بتو سلام میرساند و میفرماید مأموریت خود را آشکارا و بی‌پروا انجام بده یعنی دعوت خود را بر اهل مکة آشکار کن و از مشرکین روی بگردان فرمود ای جبرئیل با آنان که مرا بمسخره گرفته‌اند چه سازم که مرا تهدید نموده‌اند جبرئیل عرض کرد، بجای تو کسانی را که مسخرة میکردند کفایت کردیم فرمود ای جبرئیل آنان در همین ساعت نزد من بودند عرض کرد من کفایت‌شان کردم در این هنگام پیغمبر بکار دعوت آشکارا قیام فرمود حدیث طولانی است آنچه مورد نیاز بود از حدیث نقل کردیم و تمامی آن را در آخر جزو چهارم از کتاب نبوت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(مسخره‌کنندگان پیامبر خدا صلی الله علیه و آله پنج نفر بودند)
</w:t>
      </w:r>
      <w:r>
        <w:rPr>
          <w:rFonts w:ascii="IRNazanin" w:hAnsi="IRNazanin" w:eastAsia="IRNazanin" w:cs="IRNazanin"/>
          <w:lang w:bidi="fa-IR"/>
          <w:color w:val="111111"/>
          <w:sz w:val="28"/>
          <w:szCs w:val="28"/>
          <w:rtl/>
        </w:rPr>
        <w:t xml:space="preserve">ابان بن عثمان می‌گوید: مسخره‌کنندگان پیامبر خدا صلی الله علیه و آله پنج تن بودند: ولید بن مغیره مخزومی و عاص بن وائل سهمی و اسود بن عبد یغوث زهری و اسود بن مطّلب و حارث بن طلاطله ثقفی.</w:t>
      </w:r>
      <w:r>
        <w:rPr>
          <w:rFonts w:ascii="IRNazanin" w:hAnsi="IRNazanin" w:eastAsia="IRNazanin" w:cs="IRNazanin"/>
          <w:lang w:bidi="fa-IR"/>
          <w:color w:val="111111"/>
          <w:sz w:val="28"/>
          <w:szCs w:val="28"/>
          <w:rtl/>
        </w:rPr>
        <w:t xml:space="preserve">ابراهیم بن عبد الرحمن ایلی از امام کاظم علیه السّلام و او از پدرانش از امام حسین علیه السّلام نقل می‌کند که فرمود: امیر المؤمنین علیه السّلام به یک نفر یهودی از یهودیان و دانشمندان یهود شام، ضمن پاسخ‌هایی که به سؤال‌های او داد، فرمود: و اما مسخره‌کنندگان (به پیامبر اسلام)، خداوند در باره آنها فرموده: «همانا ما تو را از مسخره‌کنندگان کفایت کردیم.» «1» و خداوند پنج نفر آنها را کشت و هر کدام به صورتی غیر از صورت رفقایش کشته شد و همگی در یک روز کشته شدند.</w:t>
      </w:r>
      <w:r>
        <w:rPr>
          <w:rFonts w:ascii="IRNazanin" w:hAnsi="IRNazanin" w:eastAsia="IRNazanin" w:cs="IRNazanin"/>
          <w:lang w:bidi="fa-IR"/>
          <w:color w:val="111111"/>
          <w:sz w:val="28"/>
          <w:szCs w:val="28"/>
          <w:rtl/>
        </w:rPr>
        <w:t xml:space="preserve">ولید بن مغیره، از کنار تیرهای مردی از بنی خزاعه که در راه ریخته بود می‌گذشت پره‌ای از آن به رگ حیاتی او اصابت کرد و خون از او جاری شد تا مرد و در آن حال می‌گفت: پروردگار محمد مرا کشت.</w:t>
      </w:r>
      <w:r>
        <w:rPr>
          <w:rFonts w:ascii="IRNazanin" w:hAnsi="IRNazanin" w:eastAsia="IRNazanin" w:cs="IRNazanin"/>
          <w:lang w:bidi="fa-IR"/>
          <w:color w:val="111111"/>
          <w:sz w:val="28"/>
          <w:szCs w:val="28"/>
          <w:rtl/>
        </w:rPr>
        <w:t xml:space="preserve">عاص بن وائل سهمی برای حاجتی به سوی محله کداء رفت و سنگی زیر پای او غلتید و او افتاد و قطعه قطعه شد و در حالی که می‌گفت: پروردگار محمد مرا کشت، کشته شد.</w:t>
      </w:r>
      <w:r>
        <w:rPr>
          <w:rFonts w:ascii="IRNazanin" w:hAnsi="IRNazanin" w:eastAsia="IRNazanin" w:cs="IRNazanin"/>
          <w:lang w:bidi="fa-IR"/>
          <w:color w:val="111111"/>
          <w:sz w:val="28"/>
          <w:szCs w:val="28"/>
          <w:rtl/>
        </w:rPr>
        <w:t xml:space="preserve">اسود بن عبد یغوث به استقبال پسرش زمعه بیرون آمد و غلامی با او بود و در محله کداء به زیر سایه درختی رفت در آن حال جبرئیل آمد و سرش را گرفت و به درخت کوبید، او به غلامش گفت: این شخص را از من باز دار، غلام گفت: من کسی را نمی‌بینم که با تو کاری کند، تو خودت این کار را می‌کنی و او کشته شد در حالی که می‌گفت: پروردگار محمد مرا کشت مرا کشت.</w:t>
      </w:r>
      <w:r>
        <w:rPr>
          <w:rFonts w:ascii="IRNazanin" w:hAnsi="IRNazanin" w:eastAsia="IRNazanin" w:cs="IRNazanin"/>
          <w:lang w:bidi="fa-IR"/>
          <w:color w:val="111111"/>
          <w:sz w:val="28"/>
          <w:szCs w:val="28"/>
          <w:rtl/>
        </w:rPr>
        <w:t xml:space="preserve">مصنف این کتاب می‌گوید: در آخر خبر اسود، قول دیگری وجود دارد و گفته می‌شود که پیامبر خدا صلی الله علیه و آله به او نفرین کرد و از خدا خواست که چشمانش را کور کند و او را در عزای فرزندش بنشاند و در آن روز وقتی به کداء آمد، جبرئیل برگ سبزی آورد و به صورت او زد و او کور شد و آنقدر ماند تا در جنگ بدر داغ فرزندش به دلش نشست و سپس مرد. حارث بن طلاطله به هنگام وزیدن باد گرم از خانه‌اش بیرون آمد و به شکل یک حبشی درآمد و میان خانواده‌اش برگشت، او می‌گفت من همان حارث هستم، ولی خانواده‌اش (که باور نمی‌کردند) به او خشم گرفتند و او را کشتند و او می‌گفت: پروردگار محمد مرا کشت.</w:t>
      </w:r>
      <w:r>
        <w:rPr>
          <w:rFonts w:ascii="IRNazanin" w:hAnsi="IRNazanin" w:eastAsia="IRNazanin" w:cs="IRNazanin"/>
          <w:lang w:bidi="fa-IR"/>
          <w:color w:val="111111"/>
          <w:sz w:val="28"/>
          <w:szCs w:val="28"/>
          <w:rtl/>
        </w:rPr>
        <w:t xml:space="preserve">اسود بن مطّلب یک ماهی آغشته به نمک را خورد و عطش بر او غلبه کرد و همچنان آب می‌خورد تا اینکه شکمش پاره شد و مرد، و می‌گفت: پروردگار محمد مرا کشت. همه این موارد در یک ساعت اتفاق افتاد، آنها نزد پیامبر خدا صلی الله علیه و آله بودند و به او گفتند: یا محمد راجع به تو تا ظهر منتظر می‌مانیم اگر از گفته‌هایت برگشتی که هیچ و گر نه تو را می‌کشیم، پیامبر وارد خانه خود شد و در حالی که اندوهگین بود در خانه را بست، در همان حال جبرئیل نازل شد و به او گفت: یا محمد، خداوند به تو سلام می‌رساند و می‌گوید: «آشکار کن آنچه را که به آن مأموریت داری» یعنی کار خودت را به اهل مکه اظهار نما و دعا کن «و از مشرکان روی برگردان». او گفت: ای جبرئیل با مسخره‌کنندگانی که مرا تهدید کرده‌اند چه کنم؟ جبرئیل گفت: «همانا تو را از شرّ مسخره‌کنندگان خلاص کردیم» گفت: ای جبرئیل الآن آنها پیش من بودند، گفت: کارشان را ساختیم، در آن موقع پیامبر کار خود را آشکار کرد.</w:t>
      </w:r>
      <w:r>
        <w:rPr>
          <w:rFonts w:ascii="IRNazanin" w:hAnsi="IRNazanin" w:eastAsia="IRNazanin" w:cs="IRNazanin"/>
          <w:lang w:bidi="fa-IR"/>
          <w:color w:val="111111"/>
          <w:sz w:val="28"/>
          <w:szCs w:val="28"/>
          <w:rtl/>
        </w:rPr>
        <w:t xml:space="preserve">حدیث طولانی بود و ما آن قسمت را که مورد نیاز بود نقل کردیم و تمام آن را در آخر جزء چهارم از کتاب «النبوة» آورده‌ایم.</w:t>
      </w:r>
    </w:p>
    <w:p>
      <w:pPr>
        <w:pStyle w:val="Heading4"/>
      </w:pPr>
      <w:bookmarkStart w:id="1083" w:name="_Toc606"/>
      <w:r>
        <w:t>الصلاة علی المیت خمس تکبیرات</w:t>
      </w:r>
      <w:bookmarkEnd w:id="1083"/>
    </w:p>
    <w:p>
      <w:pPr>
        <w:pStyle w:val="BookText"/>
      </w:pPr>
      <w:r>
        <w:rPr>
          <w:rFonts w:ascii="Amiri" w:hAnsi="Amiri" w:eastAsia="Amiri" w:cs="Amiri"/>
          <w:lang w:bidi="ar-SA"/>
          <w:color w:val="111111"/>
          <w:sz w:val="28"/>
          <w:szCs w:val="28"/>
          <w:rtl/>
        </w:rPr>
        <w:t xml:space="preserve">«26»- حَدَّثَنَا مُحَمَّدُ بْنُ الْحَسَنِ بْنِ أَحْمَدَ بْنِ الْوَلِیدِ رَضِیَ اللَّهُ عَنْهُ قَالَ حَدَّثَنَا مُحَمَّدُ.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0" w:name="pg5813_38369"/>
    <w:bookmarkEnd w:id="250"/>
    <w:p>
      <w:pPr>
        <w:pStyle w:val="BookText"/>
      </w:pPr>
      <w:r>
        <w:rPr>
          <w:rFonts w:ascii="Amiri" w:hAnsi="Amiri" w:eastAsia="Amiri" w:cs="Amiri"/>
          <w:lang w:bidi="ar-SA"/>
          <w:color w:val="111111"/>
          <w:sz w:val="28"/>
          <w:szCs w:val="28"/>
          <w:rtl/>
        </w:rPr>
        <w:t xml:space="preserve">بْنُ الْحَسَنِ الصَّفَّارُ عَنْ أَحْمَدَ بْنِ مُحَمَّدِ بْنِ عِیسَی عَنْ عَلِیِّ بْنِ الْحَکَمِ عَنْ عُمَرَ بْنِ عَبْدِ الْمَلِکِ الْحَضْرَمِیِّ عَنْ أَبِی بَکْرٍ الْحَضْرَمِیِّ عَنْ أَبِی جَعْفَرٍ علیه السّلام قَالَ: قَالَ لِی یَا أَبَا بَکْرٍ أَ تَدْرِی کَمِ الصَّلَاةُ عَلَی الْمَیِّتِ قُلْتُ لَا قَالَ خَمْسُ تَکْبِیرَاتٍ أَ فَتَدْرِی مِنْ أَیْنَ أُخِذَتِ الْخُمُسُ قُلْتُ لَا قَالَ أُخِذَتِ الْخُمُسُ مِنْ خَمْسِ صَلَوَاتٍ مِنْ کُلِّ وَاحِدَةٍ تَکْبِیرَةً.</w:t>
      </w:r>
    </w:p>
    <w:p>
      <w:pPr>
        <w:pStyle w:val="BookText"/>
      </w:pPr>
      <w:r>
        <w:rPr>
          <w:rFonts w:ascii="Amiri" w:hAnsi="Amiri" w:eastAsia="Amiri" w:cs="Amiri"/>
          <w:lang w:bidi="ar-SA"/>
          <w:color w:val="111111"/>
          <w:sz w:val="28"/>
          <w:szCs w:val="28"/>
          <w:rtl/>
        </w:rPr>
        <w:t xml:space="preserve">«27»- حَدَّثَنَا أَبِی رَضِیَ اللَّهُ عَنْهُ قَالَ حَدَّثَنَا سَعْدُ بْنُ عَبْدِ اللَّهِ عَنْ أَحْمَدَ بْنِ مُحَمَّدِ بْنِ عِیسَی وَ أَحْمَدَ بْنِ أَبِی عَبْدِ اللَّهِ جَمِیعاً عَنِ الْحَسَنِ بْنِ عَلِیِّ بْنِ فَضَّالٍ عَنْ یُونُسَ بْنِ یَعْقُوبَ عَنْ سُفْیَانَ بْنِ السِّمْطِ عَنْ أَبِی عَبْدِ اللَّهِ علیه السّلام قَالَ: إِنَّ آدَمَ علیه السّلام اشْتَکَی فَاشْتَهَی فَاکِهَةً فَانْطَلَقَ هِبَةُ اللَّهِ یَطْلُبُ لَهُ فَاکِهَةً فَاسْتَقْبَلَهُ جَبْرَئِیلُ فَقَالَ لَهُ أَیْنَ تَذْهَبُ یَا هِبَةَ اللَّهِ فَقَالَ إِنَّ آدَمَ یَشْتَکِی وَ إِنَّهُ اشْتَهَی فَاکِهَةً قَالَ لَهُ فَارْجِعْ فَإِنَّ اللَّهَ عَزَّ وَ جَلَّ قَدْ قَبَضَ رُوحَهُ قَالَ فَرَجَعَ فَوَجَدَهُ قَدْ قَبَضَهُ اللَّهُ فَغَسَّلَتْهُ الْمَلَائِکَةُ ثُمَّ وُضِعَ وَ أُمِرَ هِبَةُ اللَّهِ أَنْ یَتَقَدَّمَ وَ یُصَلِّیَ عَلَیْهِ فَتَقَدَّمَ وَ صَلَّی عَلَیْهِ وَ الْمَلَائِکَةُ خَلْفَهُ وَ أَوْحَی اللَّهُ عَزَّ وَ جَلَّ إِلَیْهِ أَنْ یُکَبِّرَ عَلَیْهِ خَمْساً وَ أَنْ یَسُلَّهُ وَ أَنْ یُسَوِّیَ قَبْرَهُ ثُمَّ قَالَ هَکَذَا فَاصْنَعُوا بِمَوْتَاکُمْ.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میت پنج تکبیر است)
</w:t>
      </w:r>
      <w:r>
        <w:rPr>
          <w:rFonts w:ascii="IRNazanin" w:hAnsi="IRNazanin" w:eastAsia="IRNazanin" w:cs="IRNazanin"/>
          <w:lang w:bidi="fa-IR"/>
          <w:color w:val="111111"/>
          <w:sz w:val="28"/>
          <w:szCs w:val="28"/>
          <w:rtl/>
        </w:rPr>
        <w:t xml:space="preserve">ابی بکر حضرمی گوید امام پنجم صلوات اللَّه و سلامه علیه، بمن فرمودای ابا بکر میدانی نماز میت چند است؟ گفتم نه، فرمود پنج اللَّه اکبر است، میدانی شماره پنج از کجا گرفته شده عرض کردم نه، فرمود از نمازهای پنجگانه گرفته شده از هر کدام یک تکبیر.</w:t>
      </w:r>
      <w:r>
        <w:rPr>
          <w:rFonts w:ascii="IRNazanin" w:hAnsi="IRNazanin" w:eastAsia="IRNazanin" w:cs="IRNazanin"/>
          <w:lang w:bidi="fa-IR"/>
          <w:color w:val="111111"/>
          <w:sz w:val="28"/>
          <w:szCs w:val="28"/>
          <w:rtl/>
        </w:rPr>
        <w:t xml:space="preserve">سفیان بن سمط گوید امام ششم فرمود: آدم علیه السّلام بیمار شد و میوه خواست هبة اللَّه (شیث) رفت برای او میوه بجوید، جبرئیل جلوش آمد به او گفت ای هبة اللَّه کجا میروی، گفت آدم بیمار است و میوه خواسته، گفت برگرد خدا جان او را گرفت، گوید برگشت و دید خدا جانش را گرفته فرشتگان او را غسل دادند و جنازه‌اش را پیش نهادند و بهبة اللَّه دستور رسید که پیش بایستد و بر او نماز بخواند، پیش ایستاد و فرشتگان دنبالش بودند و بر او نماز خواند. خدا به او وحی کرد که پنج تکبیر بر او بگوید و تلقین بر او بخواند و او را در گور گذارد و گورش را با زمین برابر کند سپس فرمود با مردگان خود چنین بسازید.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مرده پنج تکبیر دارد)
</w:t>
      </w:r>
      <w:r>
        <w:rPr>
          <w:rFonts w:ascii="IRNazanin" w:hAnsi="IRNazanin" w:eastAsia="IRNazanin" w:cs="IRNazanin"/>
          <w:lang w:bidi="fa-IR"/>
          <w:color w:val="111111"/>
          <w:sz w:val="28"/>
          <w:szCs w:val="28"/>
          <w:rtl/>
        </w:rPr>
        <w:t xml:space="preserve">ابو بکر حضرمی گفته: امام محمد باقر به من گفت: می‌دانی نماز مرده چگونه است؟. گفتم: نه. گفت: پنج اللَّه اکبر دارد، دانی چرا شماره آن پنج است؟. گفتم: نه. گفت: از نمازهای پنجگانه گرفته شده، از هر کدام به تکبیری بسنده کرده شد.</w:t>
      </w:r>
      <w:r>
        <w:rPr>
          <w:rFonts w:ascii="IRNazanin" w:hAnsi="IRNazanin" w:eastAsia="IRNazanin" w:cs="IRNazanin"/>
          <w:lang w:bidi="fa-IR"/>
          <w:color w:val="111111"/>
          <w:sz w:val="28"/>
          <w:szCs w:val="28"/>
          <w:rtl/>
        </w:rPr>
        <w:t xml:space="preserve">سفیان پور سمط گفته: امام صادق گفت: آدم بیمار شد و میوه خواست، فرزندش شیث ملقب به هبة اللَّه رفت برای وی میوه بیابد، جبرئیل بدو گفت: کجا می‌روی؟. گفت: برای پدر خود میوه پیدا کنم. گفت: باز گرد که خدا جان وی بستد. بازگشت دید در گذشته، فرشتگان وی را شسته و جنازه وی را پیش نهادند و به هبة اللَّه گفتند: پیش ایستاده بر وی نمازگزار، پیش ایستاد و فرشتگان در پی وی بایستادند و به وی نماز گزاردند، خدا به وی وحی کرد که پنج تکبیر بر وی بگوید و او را در گور نهد و گور وی را با زمین مساوی کند، آنگاه گفت: همیشه با مردگان خویش چنین کنید.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بر جنازة را پنج تکبیر است)
</w:t>
      </w:r>
      <w:r>
        <w:rPr>
          <w:rFonts w:ascii="IRNazanin" w:hAnsi="IRNazanin" w:eastAsia="IRNazanin" w:cs="IRNazanin"/>
          <w:lang w:bidi="fa-IR"/>
          <w:color w:val="111111"/>
          <w:sz w:val="28"/>
          <w:szCs w:val="28"/>
          <w:rtl/>
        </w:rPr>
        <w:t xml:space="preserve">ابی بکر حضر می‌گوید: امام باقر علیه السّلام بمن فرمود ای ابا بکر آیا میدانی نماز میت چند تکبیر است؟ عرض کردم نه، فرمود: پنج تکبیر است آیا میدانی شماره پنج از کجا گرفته شده است؟</w:t>
      </w:r>
      <w:r>
        <w:rPr>
          <w:rFonts w:ascii="IRNazanin" w:hAnsi="IRNazanin" w:eastAsia="IRNazanin" w:cs="IRNazanin"/>
          <w:lang w:bidi="fa-IR"/>
          <w:color w:val="111111"/>
          <w:sz w:val="28"/>
          <w:szCs w:val="28"/>
          <w:rtl/>
        </w:rPr>
        <w:t xml:space="preserve">عرض کردم نه فرمود: از نمازهای پنجگانه گرفته شده است از هر نماز یک تکبیر.</w:t>
      </w:r>
      <w:r>
        <w:rPr>
          <w:rFonts w:ascii="IRNazanin" w:hAnsi="IRNazanin" w:eastAsia="IRNazanin" w:cs="IRNazanin"/>
          <w:lang w:bidi="fa-IR"/>
          <w:color w:val="111111"/>
          <w:sz w:val="28"/>
          <w:szCs w:val="28"/>
          <w:rtl/>
        </w:rPr>
        <w:t xml:space="preserve">امام صادق علیه السّلام فرمود: آدم علیه السّلام بیمار شد و دلش میوه‌ای خواست هبة اللَّه (فرزندش) رفت تا میوه‌ای بدست آورد جبرئیل‌اش پیش آمد و گفتش ای هبة اللَّه کجا میروی؟ گفت: آدم از درد مینالد و میل بمیوه‌ای پیدا کرده است جبرئیل گفت: باز گرد که خدای عز و جل جان آدم را گرفت فرمود: بازگشت و دید خدا جانش را گرفته است فرشتگان‌اش شستند و جنازه‌اش بر زمین گذاشته شد و هبة اللَّه مأمور شد که جلو بایستد و نماز بر او بخواند پس هبة اللَّه پیشاپیش فرشتگان و فرشتگان بدنبالش بر آدم نماز خواندند و خدای عز و جل بر او وحی کرد که پنج تکبیر بر جنازة بگوید و از طرف پائین با مدارا بمیان قبرش بگذارند و قبر را با زمین مسطح و مساوی نماید سپس فرمود شما نیز با مردگان خود این چنین رفتار کنید.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میّت پنج تکبیر دارد)
</w:t>
      </w:r>
      <w:r>
        <w:rPr>
          <w:rFonts w:ascii="IRNazanin" w:hAnsi="IRNazanin" w:eastAsia="IRNazanin" w:cs="IRNazanin"/>
          <w:lang w:bidi="fa-IR"/>
          <w:color w:val="111111"/>
          <w:sz w:val="28"/>
          <w:szCs w:val="28"/>
          <w:rtl/>
        </w:rPr>
        <w:t xml:space="preserve">ابو بکر حضرمی از امام باقر علیه السّلام نقل می‌کند که به من فرمود: ای ابو بکر! آیا می‌دانی که نماز میت چگونه است؟ گفتم: نه، فرمود: پنج تکبیر دارد، آیا می‌دانی که این پنج تکبیر کجاست؟ گفتم: نه، فرمود: پنج تکبیر از پنج نماز گرفته شده است، از هر نمازی یک تکبیر.</w:t>
      </w:r>
      <w:r>
        <w:rPr>
          <w:rFonts w:ascii="IRNazanin" w:hAnsi="IRNazanin" w:eastAsia="IRNazanin" w:cs="IRNazanin"/>
          <w:lang w:bidi="fa-IR"/>
          <w:color w:val="111111"/>
          <w:sz w:val="28"/>
          <w:szCs w:val="28"/>
          <w:rtl/>
        </w:rPr>
        <w:t xml:space="preserve">سفیان بن سمط از امام صادق علیه السّلام نقل می‌کند که فرمود: آدم بیمار شد و میوه خواست، پسرش، هبة اللَّه به جستجوی میوه پرداخت، جبرئیل نزد او آمد و گفت: ای هبة اللَّه کجا می‌روی؟ گفت: آدم مریض شده و میوه می‌خواهد، گفت: برگرد که خداوند او را قبض روح کرد، می‌گوید: او برگشت و دید که آدم از دنیا رفته است.</w:t>
      </w:r>
      <w:r>
        <w:rPr>
          <w:rFonts w:ascii="IRNazanin" w:hAnsi="IRNazanin" w:eastAsia="IRNazanin" w:cs="IRNazanin"/>
          <w:lang w:bidi="fa-IR"/>
          <w:color w:val="111111"/>
          <w:sz w:val="28"/>
          <w:szCs w:val="28"/>
          <w:rtl/>
        </w:rPr>
        <w:t xml:space="preserve">پس فرشتگان به او غسل دادند و او را گذاشتند و به هبة اللَّه دستور داده شد که پیش بیفتد و بر او نماز بخواند، او پیش افتاد و بر او نماز خواند در حالی که فرشتگان هم پشت سر او بودند و خداوند به او وحی کرد که پنج تکبیر بگوید و به آرامی دفن کند و قبر او را با زمین برابر سازد، سپس فرمود: با مردگانتان چنین کنید.</w:t>
      </w:r>
    </w:p>
    <w:p>
      <w:pPr>
        <w:pStyle w:val="Heading4"/>
      </w:pPr>
      <w:bookmarkStart w:id="1084" w:name="_Toc607"/>
      <w:r>
        <w:t>أنواع الخوف خمسة</w:t>
      </w:r>
      <w:bookmarkEnd w:id="1084"/>
    </w:p>
    <w:p>
      <w:pPr>
        <w:pStyle w:val="BookText"/>
      </w:pPr>
      <w:r>
        <w:rPr>
          <w:rFonts w:ascii="IRNazanin" w:hAnsi="IRNazanin" w:eastAsia="IRNazanin" w:cs="IRNazanin"/>
          <w:lang w:bidi="fa-IR"/>
          <w:color w:val="111111"/>
          <w:sz w:val="28"/>
          <w:szCs w:val="28"/>
          <w:rtl/>
        </w:rPr>
        <w:t xml:space="preserve">خوف و خشیة و وجل و رهبة و هیبة فالخوف للعاصین و الخشیة للعالمین و الوجل للمخبتین و الرهبة للعابدین و الهیبة للعارفین. أما الخوف فلأجل الذنوب قال الله عز و جل وَ لِمَنْ خافَ مَقامَ رَبِّهِ جَنَّتانِ </w:t>
      </w:r>
      <w:r>
        <w:rPr>
          <w:rStyle w:val="FootnoteReference"/>
        </w:rPr>
        <w:footnoteReference w:id="646"/>
      </w:r>
      <w:r>
        <w:rPr>
          <w:rFonts w:ascii="Amiri" w:hAnsi="Amiri" w:eastAsia="Amiri" w:cs="Amiri"/>
          <w:lang w:bidi="ar-SA"/>
          <w:color w:val="111111"/>
          <w:sz w:val="28"/>
          <w:szCs w:val="28"/>
          <w:rtl/>
        </w:rPr>
        <w:t xml:space="preserve">و الخشیة لأجل رؤیة التقصیر قال الله عز و جل إِنَّما یَخْشَی اللَّهَ مِنْ عِبادِهِ الْعُلَماءُ </w:t>
      </w:r>
      <w:r>
        <w:rPr>
          <w:rStyle w:val="FootnoteReference"/>
        </w:rPr>
        <w:footnoteReference w:id="647"/>
      </w:r>
      <w:r>
        <w:rPr>
          <w:rFonts w:ascii="Amiri" w:hAnsi="Amiri" w:eastAsia="Amiri" w:cs="Amiri"/>
          <w:lang w:bidi="ar-SA"/>
          <w:color w:val="111111"/>
          <w:sz w:val="28"/>
          <w:szCs w:val="28"/>
          <w:rtl/>
        </w:rPr>
        <w:t xml:space="preserve">و أما الوجل فلأجل ترک الخدمة قال الله عز و جل الَّذِینَ إِذا ذُکِرَ اللَّهُ وَجِلَتْ قُلُوبُهُمْ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1" w:name="pg5813_38371"/>
    <w:bookmarkEnd w:id="251"/>
    <w:p>
      <w:pPr>
        <w:pStyle w:val="BookText"/>
      </w:pPr>
      <w:r>
        <w:rPr>
          <w:rFonts w:ascii="Amiri" w:hAnsi="Amiri" w:eastAsia="Amiri" w:cs="Amiri"/>
          <w:lang w:bidi="ar-SA"/>
          <w:color w:val="111111"/>
          <w:sz w:val="28"/>
          <w:szCs w:val="28"/>
          <w:rtl/>
        </w:rPr>
        <w:t xml:space="preserve">و الرهبة لرؤیة التقصیر قال الله عز و جل وَ یَدْعُونَنا رَغَباً وَ رَهَباً </w:t>
      </w:r>
      <w:r>
        <w:rPr>
          <w:rStyle w:val="FootnoteReference"/>
        </w:rPr>
        <w:footnoteReference w:id="649"/>
      </w:r>
      <w:r>
        <w:rPr>
          <w:rFonts w:ascii="Amiri" w:hAnsi="Amiri" w:eastAsia="Amiri" w:cs="Amiri"/>
          <w:lang w:bidi="ar-SA"/>
          <w:color w:val="111111"/>
          <w:sz w:val="28"/>
          <w:szCs w:val="28"/>
          <w:rtl/>
        </w:rPr>
        <w:t xml:space="preserve">و الهیبة لأجل شهادة الحق عند کشف الأسرار أسرار العارفین قال الله عز و جل وَ یُحَذِّرُکُمُ اللَّهُ نَفْسَهُ </w:t>
      </w:r>
      <w:r>
        <w:rPr>
          <w:rStyle w:val="FootnoteReference"/>
        </w:rPr>
        <w:footnoteReference w:id="650"/>
      </w:r>
      <w:r>
        <w:rPr>
          <w:rFonts w:ascii="IRNazanin" w:hAnsi="IRNazanin" w:eastAsia="IRNazanin" w:cs="IRNazanin"/>
          <w:lang w:bidi="fa-IR"/>
          <w:color w:val="111111"/>
          <w:sz w:val="28"/>
          <w:szCs w:val="28"/>
          <w:rtl/>
        </w:rPr>
        <w:t xml:space="preserve">یشیر إلی هذا المعنی.</w:t>
      </w:r>
    </w:p>
    <w:p>
      <w:pPr>
        <w:pStyle w:val="BookText"/>
      </w:pPr>
      <w:r>
        <w:rPr>
          <w:rFonts w:ascii="Amiri" w:hAnsi="Amiri" w:eastAsia="Amiri" w:cs="Amiri"/>
          <w:lang w:bidi="ar-SA"/>
          <w:color w:val="111111"/>
          <w:sz w:val="28"/>
          <w:szCs w:val="28"/>
          <w:rtl/>
        </w:rPr>
        <w:t xml:space="preserve">وَ رُوِیَ عَنِ النَّبِیِّ صلّی الله علیه و آله أَنَّهُ کَانَ إِذَا صَلَّی سُمِعَ لِصَدْرِهِ أَزِیزٌ کَأَزِیزِ الْمِرْجَلِ </w:t>
      </w:r>
      <w:r>
        <w:rPr>
          <w:rStyle w:val="FootnoteReference"/>
        </w:rPr>
        <w:footnoteReference w:id="651"/>
      </w:r>
      <w:r>
        <w:rPr>
          <w:rFonts w:ascii="Amiri" w:hAnsi="Amiri" w:eastAsia="Amiri" w:cs="Amiri"/>
          <w:lang w:bidi="ar-SA"/>
          <w:color w:val="111111"/>
          <w:sz w:val="28"/>
          <w:szCs w:val="28"/>
          <w:rtl/>
        </w:rPr>
        <w:t xml:space="preserve">مِنَ الْهَیْبَةِ:- حدثنا بذلک أبو محمد عبد الله بن حامد رفعه إلی بعض الصالحین علیهم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(انواع خوف پنج است)
</w:t>
      </w:r>
      <w:r>
        <w:rPr>
          <w:rFonts w:ascii="IRNazanin" w:hAnsi="IRNazanin" w:eastAsia="IRNazanin" w:cs="IRNazanin"/>
          <w:lang w:bidi="fa-IR"/>
          <w:color w:val="111111"/>
          <w:sz w:val="28"/>
          <w:szCs w:val="28"/>
          <w:rtl/>
        </w:rPr>
        <w:t xml:space="preserve">خوف، خشیة، وجل، رهبت، هیبت، خوف از گنهکارانست، خشیة از دانشمندانست، وجل از دلبستگان بحق است، رهبت از عابدین است، هیبت از عرفا است، خوف از برای گناهست.</w:t>
      </w:r>
      <w:r>
        <w:rPr>
          <w:rFonts w:ascii="IRNazanin" w:hAnsi="IRNazanin" w:eastAsia="IRNazanin" w:cs="IRNazanin"/>
          <w:lang w:bidi="fa-IR"/>
          <w:color w:val="111111"/>
          <w:sz w:val="28"/>
          <w:szCs w:val="28"/>
          <w:rtl/>
        </w:rPr>
        <w:t xml:space="preserve">خدا فرماید، برای کسی که از مقام پروردگارش بترسد و گناه نکند دو بهشت است خشیة برای اینست که خود را تقصیر کار میداند خدا فرماید همانا دانشمندان بندگانش از او می‌ترسند و جل برای کم خدمتی است خدا فرماید آنان که چون نام خدا برده شود دلهاشان بلرزد، رهبت برای اینست که خود را تقصیر کار می‌بیند خدا فرماید ما را از روی شوق و بیم می‌خوانند هیبت برای شهود حق است در گاهی که اسرار او بر دل عارفان کشف شود خدا فرماید او شما را از خویش میترساند، اشاره بدین معنی دارد از پیغمبر روایت شده که چون نماز میخواند از هیبت حق آواز جوش سینه‌اش که مانند جوش دیک بود شنیده میشد.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(بیمها پنج گونه است: خوف، خشیة، و جل، رهبت، هیبت)
</w:t>
      </w:r>
      <w:r>
        <w:rPr>
          <w:rFonts w:ascii="IRNazanin" w:hAnsi="IRNazanin" w:eastAsia="IRNazanin" w:cs="IRNazanin"/>
          <w:lang w:bidi="fa-IR"/>
          <w:color w:val="111111"/>
          <w:sz w:val="28"/>
          <w:szCs w:val="28"/>
          <w:rtl/>
        </w:rPr>
        <w:t xml:space="preserve">خوف: از گناه‌کاران است، خشیة از دانایان، و جل از دوستان خداست؛ رهبت از عابدان است، هیبت از عارفان، یعنی از خداشناسان. خوف از برای گناه است. خدا گفته: «برای آنکه از پروردگار خود بیمناک گردد در بهشت است». خشیت برای کسی‌ست که خود را مقصر داند. خدا گفته: «دانایان از بندگانش از او بیمناک‌اند». و جل برای کم خدمتی ست، خدا گفته: «کسانی که چون نام خدا نزد ایشان برده شود دلهای ایشان بلرزد». رهبت برای آن است که خویشتن را تقصیر کار می‌پندارد، خدا گفته: «ما را از روی شوق و ترس می‌خوانند». هیبت برای شهود حق است. هنگامی که رازهای خدا بر دل عارفان روشن و کشف گردد. خدا گفته: «او شما را از خویشتن می‌ترساند».</w:t>
      </w:r>
      <w:r>
        <w:rPr>
          <w:rFonts w:ascii="IRNazanin" w:hAnsi="IRNazanin" w:eastAsia="IRNazanin" w:cs="IRNazanin"/>
          <w:lang w:bidi="fa-IR"/>
          <w:color w:val="111111"/>
          <w:sz w:val="28"/>
          <w:szCs w:val="28"/>
          <w:rtl/>
        </w:rPr>
        <w:t xml:space="preserve">اشارت به این معنی‌ست. از پیامبر روایت کرده‌اند که چون نماز گزاردی از هیبت خدا، آواز جوش سینه وی مانند جوشش دیک پیدا شدی.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(ترس از خدا بر پنج قسم است)
</w:t>
      </w:r>
      <w:r>
        <w:rPr>
          <w:rFonts w:ascii="IRNazanin" w:hAnsi="IRNazanin" w:eastAsia="IRNazanin" w:cs="IRNazanin"/>
          <w:lang w:bidi="fa-IR"/>
          <w:color w:val="111111"/>
          <w:sz w:val="28"/>
          <w:szCs w:val="28"/>
          <w:rtl/>
        </w:rPr>
        <w:t xml:space="preserve">خوف و خشیة و وجل و رهبة و هیبة گنهکاران را خوف است و دانشمندان را خشیة و فروتنان و شکسته دلان را وجل و عبادت پیشه‌گان را رهبة و مردان عارف را هیبة.</w:t>
      </w:r>
      <w:r>
        <w:rPr>
          <w:rFonts w:ascii="IRNazanin" w:hAnsi="IRNazanin" w:eastAsia="IRNazanin" w:cs="IRNazanin"/>
          <w:lang w:bidi="fa-IR"/>
          <w:color w:val="111111"/>
          <w:sz w:val="28"/>
          <w:szCs w:val="28"/>
          <w:rtl/>
        </w:rPr>
        <w:t xml:space="preserve">اما خوف که برای گناهان است خداوند فرماید کسی که از پروردگارش بترسد بهشت پاداش او است و اما خشیة برای این است که خود را مقصر به بیند خداوند فرماید از میان بندگان خدا فقط بندگان دانشمند از خداوند به خشیت‌اند. و اما وجل برای این است که از خدمت باز مانده است خدای عز و جل فرماید آنانی که چون خدای بیادشان افتد دلهایشان میلرزد و رهبة برای این است که خود را مقصر می‌بیند خداوند عز و جل فرماید ما را از روی شوق و ترس می‌خوانند و هیبت برای این است که چون پرده از روی اسرار بر عارفان برداشته شود حق را به عیان بینند خدا که میفرماید خداوند شما را از خویش میترساند باین معنی اشاره فرماید و از پیغمبر روایت شده است که چون بنماز میایستاد از هیبت حق آواز جوشش سینه‌اش که همچون دیگ در جوش و خروش بود بگوش میرسید.</w:t>
      </w:r>
      <w:r>
        <w:rPr>
          <w:rFonts w:ascii="IRNazanin" w:hAnsi="IRNazanin" w:eastAsia="IRNazanin" w:cs="IRNazanin"/>
          <w:lang w:bidi="fa-IR"/>
          <w:color w:val="111111"/>
          <w:sz w:val="28"/>
          <w:szCs w:val="28"/>
          <w:rtl/>
        </w:rPr>
        <w:t xml:space="preserve">این روایت را ابو محمد عبد اللَّه بن حامد از بعضی از امامان برای ما نقل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(انواع ترس پنج‌تاست)
</w:t>
      </w:r>
      <w:r>
        <w:rPr>
          <w:rFonts w:ascii="IRNazanin" w:hAnsi="IRNazanin" w:eastAsia="IRNazanin" w:cs="IRNazanin"/>
          <w:lang w:bidi="fa-IR"/>
          <w:color w:val="111111"/>
          <w:sz w:val="28"/>
          <w:szCs w:val="28"/>
          <w:rtl/>
        </w:rPr>
        <w:t xml:space="preserve">خوف و خشیت و وجل و رهبت و هیبت. خوف برای گنهکاران و خشیت برای عالمان و وجل برای فروتنان و رهبت برای عابدان و هیبت برای عارفان.</w:t>
      </w:r>
      <w:r>
        <w:rPr>
          <w:rFonts w:ascii="IRNazanin" w:hAnsi="IRNazanin" w:eastAsia="IRNazanin" w:cs="IRNazanin"/>
          <w:lang w:bidi="fa-IR"/>
          <w:color w:val="111111"/>
          <w:sz w:val="28"/>
          <w:szCs w:val="28"/>
          <w:rtl/>
        </w:rPr>
        <w:t xml:space="preserve">خوف از برای گناهان است، خداوند می‌فرماید: «هر کس از مقام پروردگارش بترسد، دو بهشت دارد.» و خشیت برای آن است که خود را اهل تقصیر می‌بیند، خداوند می‌فرماید: «همانا در میان بندگان خدا فقط دانشمندان از خدا می‌ترسند.» و وجل به خاطر ترک خدمت است، خداوند می‌فرماید: «آنها که وقتی خدا یاد شود دل‌هایشان می‌ترسد» و رهبت به جهت احساس کوتاهی است، خداوند می‌فرماید: «و ما را از روی رغبت و ترس می‌خوانند.» و هیبت به خاطر شهود حق به هنگام کشف اسرار عارفان است، خداوند می‌فرماید: «و خداوند شما را از خود می‌ترساند.» از پیامبر خدا صلی الله علیه و آله روایت شده که وقتی نماز می‌خواند از ترس خدا از سینه‌اش صدایی چون صدای دیگ جوشان می‌آمد. این حدیث را ابو محمد عبد اللَّه بن حامد به ما نقل کرده و سند آن را به بعضی از صالحان می‌رساند.</w:t>
      </w:r>
    </w:p>
    <w:p>
      <w:pPr>
        <w:pStyle w:val="Heading4"/>
      </w:pPr>
      <w:bookmarkStart w:id="1085" w:name="_Toc608"/>
      <w:r>
        <w:t>خمس خصال یحبها الله عز و جل و رسوله صلّی الله علیه و آله</w:t>
      </w:r>
      <w:bookmarkEnd w:id="1085"/>
    </w:p>
    <w:p>
      <w:pPr>
        <w:pStyle w:val="BookText"/>
      </w:pPr>
      <w:r>
        <w:rPr>
          <w:rFonts w:ascii="Amiri" w:hAnsi="Amiri" w:eastAsia="Amiri" w:cs="Amiri"/>
          <w:lang w:bidi="ar-SA"/>
          <w:color w:val="111111"/>
          <w:sz w:val="28"/>
          <w:szCs w:val="28"/>
          <w:rtl/>
        </w:rPr>
        <w:t xml:space="preserve">«28»- حَدَّثَنَا أَبِی رَضِیَ اللَّهُ عَنْهُ قَالَ حَدَّثَنَا سَعْدُ بْنُ عَبْدِ اللَّهِ قَالَ حَدَّثَنَا أَحْمَدُ بْنُ أَبِی عَبْدِ اللَّهِ الْبَرْقِیُّ عَنِ الْحَسَنِ بْنِ مَحْبُوبٍ عَنْ هِشَامِ بْنِ سَالِمٍ عَنْ أَبِی عُبَیْدَةَ الْحَذَّاءِ عَنْ أَبِی جَعْفَرٍ علیه السّلام قَالَ: أُتِیَالنَّبِیُّ صلّی الله علیه و آله بِأُسَارَی فَأَمَرَ بِقَتْلِهِمْ وَ خَلَّی رَجُلًا مِنْ بَیْنِهِمْ فَقَالَ الرَّجُلُ یَا نَبِیَّ اللَّهِ کَیْفَ أَطْلَقْتَ عَنِّی مِنْ بَیْنِهِمْ فَقَالَ أَخْبَرَنِی جَبْرَئِیلُ عَنِ اللَّهِ جَلَّ جَلَالُهُ أَنَّ فِیکَ خَمْسَ خِصَالٍ یُحِبُّهَا اللَّهُ وَ رَسُولُهُ الْغَیْرَةَ الشَّدِیدَةَ عَلَی حَرَمِکَ وَ السَّخَاءَ وَ حُسْنَ الْخُلُقِ وَ صِدْقَ اللِّسَانِ وَ الشَّجَاعَةَ فَلَمَّا سَمِعَهَا الرَّجُلُ أَسْلَمَ وَ حَسُنَ إِسْلَامُهُ وَ قَاتَلَ مَعَ رَسُولِ اللَّهِ صلّی الله علیه و آله قِتَالًا شَدِیداً حَتَّی اسْتُشْهِدَ.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خصلت است که خدا و رسولش دوست میدارند)
</w:t>
      </w:r>
      <w:r>
        <w:rPr>
          <w:rFonts w:ascii="IRNazanin" w:hAnsi="IRNazanin" w:eastAsia="IRNazanin" w:cs="IRNazanin"/>
          <w:lang w:bidi="fa-IR"/>
          <w:color w:val="111111"/>
          <w:sz w:val="28"/>
          <w:szCs w:val="28"/>
          <w:rtl/>
        </w:rPr>
        <w:t xml:space="preserve">امام پنجم فرمود اسیرانی پیش پیغمبر آوردند، دستور داد آنها را بکشند و یکی را از میان آنها رها کرد، آن مرد گفت ای پیغمبر خدا چگونه مرا از اینها رها کردی؟ فرمود جبرئیل مرا آگاه کرد که تو پنج خصلت داری که خدا و رسولش آنها را دوست میدارند، بر زن خود سخت غیرت میورزی، سخاوت و خوش‌خلقی و راستگوئی و شجاعت داری، چون آن مرد این سخن را شنید مسلمان شد و اسلامش از دل بود و بهمراهی رسول خدا جنگید تا بدرجه شهادت رسید.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صفت که خدا و پیامبرش آنها را دوست دارند)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«اسیرانی را نزد پیامبر آوردند، همه را کشتن فرمود، یکی از آنان را رها ساخت. رهایی گفت:</w:t>
      </w:r>
      <w:r>
        <w:rPr>
          <w:rFonts w:ascii="IRNazanin" w:hAnsi="IRNazanin" w:eastAsia="IRNazanin" w:cs="IRNazanin"/>
          <w:lang w:bidi="fa-IR"/>
          <w:color w:val="111111"/>
          <w:sz w:val="28"/>
          <w:szCs w:val="28"/>
          <w:rtl/>
        </w:rPr>
        <w:t xml:space="preserve">چرا مرا نیز نکشتی؟. گفت: جبرئیل مرا گفت: تو پنج منش داری که خدا و پیامبر وی آنها را دوست دارند: بر زن خویش رگ داری، گشاده دستی، خوش خویی، راستگویی، دلاوری، چون آن مرد اینها را شنید مسلمان شد و به همراهی پیامبر نبرد کرد تا به درجه شهیدان رسید».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خصلت را خدای عز و جل و رسولش دوست دارند)
</w:t>
      </w:r>
      <w:r>
        <w:rPr>
          <w:rFonts w:ascii="IRNazanin" w:hAnsi="IRNazanin" w:eastAsia="IRNazanin" w:cs="IRNazanin"/>
          <w:lang w:bidi="fa-IR"/>
          <w:color w:val="111111"/>
          <w:sz w:val="28"/>
          <w:szCs w:val="28"/>
          <w:rtl/>
        </w:rPr>
        <w:t xml:space="preserve">امام باقر علیه السّلام فرمود: اسیرانی چند به نزد پیغمبر آوردند پیغمبر دستور فرموده آنان را بکشند و مردی را از میان آنان رها فرمود آن مرد عرض کرد ای پیغمبر خدای برای چه مرا از میان اینان رها فرمودی فرمود: جبرئیل مرا از جانب خداوند خبر داد که تو را پنج خصلت است خصلتهائی که خدا و رسولش آنها را دوست میدارد نسبت باهل و عیالت سخت غیرتمندی و سخاوت و خوش خلقی و راستگوئی و شجاعت داری چون آن مرد این سخن شنید اسلام آورد و نیکو مسلمانی شد و در رکاب رسول خدا جنگ سختی نمود تا بدرجه شهادت رسید.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 و پیامبرش پنج خصلت را دوست دارند)
</w:t>
      </w:r>
      <w:r>
        <w:rPr>
          <w:rFonts w:ascii="IRNazanin" w:hAnsi="IRNazanin" w:eastAsia="IRNazanin" w:cs="IRNazanin"/>
          <w:lang w:bidi="fa-IR"/>
          <w:color w:val="111111"/>
          <w:sz w:val="28"/>
          <w:szCs w:val="28"/>
          <w:rtl/>
        </w:rPr>
        <w:t xml:space="preserve">ابو عبیده حذّاء، از امام باقر علیه السّلام نقل می‌کند که فرمود: اسیرانی نزد پیامبر آوردند، او دستور داد که همه را بکشند ولی از میان آنها یک نفر را آزاد کرد. آن مرد گفت: ای پیامبر خدا، چگونه از میان آنها مرا آزاد کردی؟ فرمود: جبرئیل از سوی خداوند به من خبر داد که در تو پنج خصلت است که خدا و پیامبرش آنها را دوست دارند: غیرت شدید بر خانواده‌ات و سخاوت و اخلاق نیکو و راستگویی و شجاعت. چون آن مرد این سخن را شنید مسلمان شد و اسلام نیکویی یافت و همراه با پیامبر خدا صلی الله علیه و آله به سختی جنگید تا شهید شد.</w:t>
      </w:r>
    </w:p>
    <w:p>
      <w:pPr>
        <w:pStyle w:val="Heading4"/>
      </w:pPr>
      <w:bookmarkStart w:id="1086" w:name="_Toc609"/>
      <w:r>
        <w:t>لا یجتمع المال إلا بخصال خمس</w:t>
      </w:r>
      <w:bookmarkEnd w:id="1086"/>
    </w:p>
    <w:p>
      <w:pPr>
        <w:pStyle w:val="BookText"/>
      </w:pPr>
      <w:r>
        <w:rPr>
          <w:rFonts w:ascii="Amiri" w:hAnsi="Amiri" w:eastAsia="Amiri" w:cs="Amiri"/>
          <w:lang w:bidi="ar-SA"/>
          <w:color w:val="111111"/>
          <w:sz w:val="28"/>
          <w:szCs w:val="28"/>
          <w:rtl/>
        </w:rPr>
        <w:t xml:space="preserve">«29»- حَدَّثَنَا أَحْمَدُ بْنُ هَارُونَ الْفَامِیُّ قَالَ حَدَّثَنَا مُحَمَّدُ بْنُ جَعْفَرِ بْنِ بُطَّةَ قَالَ حَدَّثَنَا مُحَمَّدُ بْنُ عَلِیِّ بْنِ مَحْبُوبٍ عَنْ مُحَمَّدِ بْنِ عِیسَی عَنْ مُحَمَّدِ بْنِ إِسْمَاعِیلَ بْنِ بَزِیعٍ قَالَ سَمِعْتُ الرِّضَا علیه السّلام یَقُولُ لَا یَجْتَمِعُ الْمَالُ إِلَّا بِخِصَالٍ خَمْسٍ بِبُخْلٍ شَدِیدٍ وَ أَمَلٍ طَوِیلٍ وَ حِرْصٍ غَالِبٍ وَ قَطِیعَةِ الرَّحِمِ وَ إِیثَارِ الدُّنْیَا عَلَی الْآخِرَةِ.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(دارائی فراهم نشود مگر با پنج خصلت)
</w:t>
      </w:r>
      <w:r>
        <w:rPr>
          <w:rFonts w:ascii="IRNazanin" w:hAnsi="IRNazanin" w:eastAsia="IRNazanin" w:cs="IRNazanin"/>
          <w:lang w:bidi="fa-IR"/>
          <w:color w:val="111111"/>
          <w:sz w:val="28"/>
          <w:szCs w:val="28"/>
          <w:rtl/>
        </w:rPr>
        <w:t xml:space="preserve">محمد بن اسماعیل بن بزیع گوید از امام هشتم شنیدم میفرمود دارائی جمع نمیشود مگر به پنج خصلت: بخل سخت، آرزوی دراز، حرص شدید قطع رحم، برگزیدن دنیا بآخرت.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(خواسته به پنج چیز فراهم گردد)
</w:t>
      </w:r>
      <w:r>
        <w:rPr>
          <w:rFonts w:ascii="IRNazanin" w:hAnsi="IRNazanin" w:eastAsia="IRNazanin" w:cs="IRNazanin"/>
          <w:lang w:bidi="fa-IR"/>
          <w:color w:val="111111"/>
          <w:sz w:val="28"/>
          <w:szCs w:val="28"/>
          <w:rtl/>
        </w:rPr>
        <w:t xml:space="preserve">محمد پور اسماعیل پور بزیغ گفته: از امام رضا شنیدم که می‌گفت: «خواسته فراهم نگردد مگر به پنج چیز: زفتی سخت (یعنی بخل بسیار)، آرزوی دراز، آزمندی، بریدن از خویشان، برتری دادن جهان بر جاویدان».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(ثروت اندوخته نشود مگر با پنج خصلت)
</w:t>
      </w:r>
      <w:r>
        <w:rPr>
          <w:rFonts w:ascii="IRNazanin" w:hAnsi="IRNazanin" w:eastAsia="IRNazanin" w:cs="IRNazanin"/>
          <w:lang w:bidi="fa-IR"/>
          <w:color w:val="111111"/>
          <w:sz w:val="28"/>
          <w:szCs w:val="28"/>
          <w:rtl/>
        </w:rPr>
        <w:t xml:space="preserve">محمد بن اسماعیل بن بزیع گوید: شنیدم از امام رضا علیه السّلام که میفرمود ثروت اندوخته نشود مگر با پنج خصلت: بخلی فراوان و آرزوئی دراز و آزی زیاد از حد و گسستن از خویشان و بر گزیدن دنیا بر آخرت.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(مال جمع نشود مگر با پنج خصلت)
</w:t>
      </w:r>
      <w:r>
        <w:rPr>
          <w:rFonts w:ascii="IRNazanin" w:hAnsi="IRNazanin" w:eastAsia="IRNazanin" w:cs="IRNazanin"/>
          <w:lang w:bidi="fa-IR"/>
          <w:color w:val="111111"/>
          <w:sz w:val="28"/>
          <w:szCs w:val="28"/>
          <w:rtl/>
        </w:rPr>
        <w:t xml:space="preserve">اسماعیل بن بزیع می‌گوید: از امام رضا علیه السّلام شنیدم که فرمود: مال جمع نشود مگر با پنج خصلت: بخل شدید و آرزوی دراز و حرص غلبه‌کننده و قطع رحم و مقدم داشتن دنیا بر آخرت.</w:t>
      </w:r>
    </w:p>
    <w:p>
      <w:pPr>
        <w:pStyle w:val="Heading4"/>
      </w:pPr>
      <w:bookmarkStart w:id="1087" w:name="_Toc610"/>
      <w:r>
        <w:t>ثواب من حج خمس حجج</w:t>
      </w:r>
      <w:bookmarkEnd w:id="1087"/>
    </w:p>
    <w:p>
      <w:pPr>
        <w:pStyle w:val="BookText"/>
      </w:pPr>
      <w:r>
        <w:rPr>
          <w:rFonts w:ascii="Amiri" w:hAnsi="Amiri" w:eastAsia="Amiri" w:cs="Amiri"/>
          <w:lang w:bidi="ar-SA"/>
          <w:color w:val="111111"/>
          <w:sz w:val="28"/>
          <w:szCs w:val="28"/>
          <w:rtl/>
        </w:rPr>
        <w:t xml:space="preserve">«30»- حَدَّثَنَا أَبِی رَضِیَ اللَّهُ عَنْهُ قَالَ حَدَّثَنَا أَحْمَدُ بْنُ إِدْرِیسَ قَالَ حَدَّثَنَا مُحَمَّدُ 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2" w:name="pg5813_38373"/>
    <w:bookmarkEnd w:id="252"/>
    <w:p>
      <w:pPr>
        <w:pStyle w:val="BookText"/>
      </w:pPr>
      <w:r>
        <w:rPr>
          <w:rFonts w:ascii="Amiri" w:hAnsi="Amiri" w:eastAsia="Amiri" w:cs="Amiri"/>
          <w:lang w:bidi="ar-SA"/>
          <w:color w:val="111111"/>
          <w:sz w:val="28"/>
          <w:szCs w:val="28"/>
          <w:rtl/>
        </w:rPr>
        <w:t xml:space="preserve">بْنُ أَحْمَدَ بْنِ یَحْیَی بْنِ عِمْرَانَ الْأَشْعَرِیُّ قَالَ حَدَّثَنَا مُحَمَّدُ بْنُ یَحْیَی الْمُعَاذِیُّ عَنْ مُحَمَّدِ بْنِ خَالِدٍ الطَّیَالِسِیِّ عَنْ سَیْفِ بْنِ عَمِیرَةَ عَنْ أَبِی بَکْرٍ الْحَضْرَمِیِّ قَالَ: قُلْتُ لِأَبِی عَبْدِ اللَّهِ علیه السّلام مَا لِمَنْ حَجَّ خَمْسَ حِجَجٍ قَالَ مَنْ حَجَّ خَمْسَ حِجَجٍ لَمْ یُعَذِّبْهُ اللَّهُ أَبَداً.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پنج حج کرده)
</w:t>
      </w:r>
      <w:r>
        <w:rPr>
          <w:rFonts w:ascii="IRNazanin" w:hAnsi="IRNazanin" w:eastAsia="IRNazanin" w:cs="IRNazanin"/>
          <w:lang w:bidi="fa-IR"/>
          <w:color w:val="111111"/>
          <w:sz w:val="28"/>
          <w:szCs w:val="28"/>
          <w:rtl/>
        </w:rPr>
        <w:t xml:space="preserve">ابی بکر حضرمی میگوید به امام ششم گفتم کسی که پنج بار حج کرده چه مزدی دارد؟ فرمود خدا هرگز او را عذاب نکند.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پنج حج گزارده)
</w:t>
      </w:r>
      <w:r>
        <w:rPr>
          <w:rFonts w:ascii="IRNazanin" w:hAnsi="IRNazanin" w:eastAsia="IRNazanin" w:cs="IRNazanin"/>
          <w:lang w:bidi="fa-IR"/>
          <w:color w:val="111111"/>
          <w:sz w:val="28"/>
          <w:szCs w:val="28"/>
          <w:rtl/>
        </w:rPr>
        <w:t xml:space="preserve">ابو بکر حضرمی گفت: به امام صادق گفتم:</w:t>
      </w:r>
      <w:r>
        <w:rPr>
          <w:rFonts w:ascii="IRNazanin" w:hAnsi="IRNazanin" w:eastAsia="IRNazanin" w:cs="IRNazanin"/>
          <w:lang w:bidi="fa-IR"/>
          <w:color w:val="111111"/>
          <w:sz w:val="28"/>
          <w:szCs w:val="28"/>
          <w:rtl/>
        </w:rPr>
        <w:t xml:space="preserve">آنکه پنج بار حج گزارده پاداش وی چیست؟. گفت: خدا هرگز وی را شکنجه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پنج بار عمل حج بجا آورد)
</w:t>
      </w:r>
      <w:r>
        <w:rPr>
          <w:rFonts w:ascii="IRNazanin" w:hAnsi="IRNazanin" w:eastAsia="IRNazanin" w:cs="IRNazanin"/>
          <w:lang w:bidi="fa-IR"/>
          <w:color w:val="111111"/>
          <w:sz w:val="28"/>
          <w:szCs w:val="28"/>
          <w:rtl/>
        </w:rPr>
        <w:t xml:space="preserve">ابی بکر حضر می‌گوید: بامام صادق علیه السّلام عرض کردم کسی که پنج بار عمل حج بجا آورد چه پاداشی دارد؟ فرمود کسی که پنج بار حج کند خداوند هرگز عذابش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پنج بار به حج رود)
</w:t>
      </w:r>
      <w:r>
        <w:rPr>
          <w:rFonts w:ascii="IRNazanin" w:hAnsi="IRNazanin" w:eastAsia="IRNazanin" w:cs="IRNazanin"/>
          <w:lang w:bidi="fa-IR"/>
          <w:color w:val="111111"/>
          <w:sz w:val="28"/>
          <w:szCs w:val="28"/>
          <w:rtl/>
        </w:rPr>
        <w:t xml:space="preserve">ابو بکر خضرمی می‌گوید: به امام صادق علیه السّلام عرض کردم کسی که پنج بار حج به جای آورد چه پاداشی دارد؟ فرمود: هر کس پنج بار حج به جای آورد، خداوند هرگز او را عذاب نمی‌کند.</w:t>
      </w:r>
    </w:p>
    <w:p>
      <w:pPr>
        <w:pStyle w:val="Heading4"/>
      </w:pPr>
      <w:bookmarkStart w:id="1088" w:name="_Toc611"/>
      <w:r>
        <w:t>یحتج الله عز و جل یوم القیامة علی خمسة</w:t>
      </w:r>
      <w:bookmarkEnd w:id="1088"/>
    </w:p>
    <w:p>
      <w:pPr>
        <w:pStyle w:val="BookText"/>
      </w:pPr>
      <w:r>
        <w:rPr>
          <w:rFonts w:ascii="Amiri" w:hAnsi="Amiri" w:eastAsia="Amiri" w:cs="Amiri"/>
          <w:lang w:bidi="ar-SA"/>
          <w:color w:val="111111"/>
          <w:sz w:val="28"/>
          <w:szCs w:val="28"/>
          <w:rtl/>
        </w:rPr>
        <w:t xml:space="preserve">«31»- حَدَّثَنَا أَبِی رَضِیَ اللَّهُ عَنْهُ قَالَ حَدَّثَنَا مُحَمَّدُ بْنُ یَحْیَی الْعَطَّارُ عَنْ مُحَمَّدِ بْنِ أَحْمَدَ عَنْ عَلِیِّ بْنِ إِسْمَاعِیلَ عَنْ حَمَّادِ بْنِ عِیسَی عَنْ حَرِیزٍ عَنْ زُرَارَةَ عَنْ أَبِی جَعْفَرٍ علیه السّلام قَالَ: إِذَا کَانَ یَوْمُ الْقِیَامَةِ احْتَجَّ اللَّهُ عَزَّ وَ جَلَّ عَلَی خَمْسَةٍ عَلَی الطِّفْلِ وَ الَّذِی مَاتَ بَیْنَ النَّبِیَّیْنِ وَ الَّذِی أَدْرَکَ النَّبِیَّ وَ هُوَ لَا یَعْقِلُ وَ الْأَبْلَهِ وَ الْمَجْنُونِ الَّذِی لَا یَعْقِلُ وَ الْأَصَمِّ وَ الْأَبْکَمِ فَکُلُّ وَاحِدٍ مِنْهُمْ یَحْتَجُّ عَلَی اللَّهِ عَزَّ وَ جَلَّ قَالَ فَیَبْعَثُ اللَّهُ عَلَیْهِمْ رَسُولًا فَیُؤَجِّجُ لَهُمْ نَاراً فَیَقُولُ لَهُمْ رَبُّکُمْ یَأْمُرُکُمْ أَنْ تَثِبُوا فِیهَا </w:t>
      </w:r>
      <w:r>
        <w:rPr>
          <w:rStyle w:val="FootnoteReference"/>
        </w:rPr>
        <w:footnoteReference w:id="652"/>
      </w:r>
      <w:r>
        <w:rPr>
          <w:rFonts w:ascii="Amiri" w:hAnsi="Amiri" w:eastAsia="Amiri" w:cs="Amiri"/>
          <w:lang w:bidi="ar-SA"/>
          <w:color w:val="111111"/>
          <w:sz w:val="28"/>
          <w:szCs w:val="28"/>
          <w:rtl/>
        </w:rPr>
        <w:t xml:space="preserve">فَمَنْ وَثَبَ فِیهَا کَانَتْ عَلَیْهِ بَرْداً وَ سَلَاماً وَ مَنْ عَصَی سِیقَ إِلَی النَّارِ.</w:t>
      </w:r>
    </w:p>
    <w:p>
      <w:pPr>
        <w:pStyle w:val="BookText"/>
      </w:pPr>
      <w:r>
        <w:rPr>
          <w:rFonts w:ascii="IRNazanin" w:hAnsi="IRNazanin" w:eastAsia="IRNazanin" w:cs="IRNazanin"/>
          <w:lang w:bidi="fa-IR"/>
          <w:color w:val="111111"/>
          <w:sz w:val="28"/>
          <w:szCs w:val="28"/>
          <w:rtl/>
        </w:rPr>
        <w:t xml:space="preserve">قال مصنف هذا الکتاب رضی الله عنه إن قوما من أصحاب الکلام ینکرون ذلک و یقولون إنه لا یجوز أن یکون فی دار الجزاء تکلیف و دار الجزاء للمؤمنین إنما هی الجنة و دار الجزاء للکافرین إنما هی النار و إنما یکون هذا التکلیف من عند الله عز و جل لهم فی غیر الجنة و النار فلا یکون کلفهم فی دار الجزاء ثم یصیرهم إلی الدار التی یستحقونها بطاعتهم أو معصیتهم فلا وجه لإنکار ذلک و لا قُوَّةَ إِلَّا بِاللَّهِ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در روز قیامت از پنج طائفه حجت می‌طلبد)
</w:t>
      </w:r>
      <w:r>
        <w:rPr>
          <w:rFonts w:ascii="IRNazanin" w:hAnsi="IRNazanin" w:eastAsia="IRNazanin" w:cs="IRNazanin"/>
          <w:lang w:bidi="fa-IR"/>
          <w:color w:val="111111"/>
          <w:sz w:val="28"/>
          <w:szCs w:val="28"/>
          <w:rtl/>
        </w:rPr>
        <w:t xml:space="preserve">امام پنجم فرمود خداوند در روز قیامت از پنج طائفه حجت می‌طلبد، از کودکی که مرده و از کسی که میان عصر دو پیغمبر مرده و اتمام حجت بر او نشده و از کسی که درک عصر پیغمبر را کرده ولی عقل تکلیف نداشته و از کر و گنگ بی‌عقل هر یک از اینها در روز قیامت از خداوند حجت میخواهند خدا پیغمبری به آنها مبعوث میکند آن پیغمبر آتشی سوزان برای آن‌ها میفروزد و بآنها میگوید پروردگار شما دستور داده که میان آتش جستن کنید، هر کدام جستن کنند در آن آتش آتش بر آن‌ها سرد و سلامت شود و هر کدام نافرمانی کنند؟ بدوزخ رانده شوند.</w:t>
      </w:r>
      <w:r>
        <w:rPr>
          <w:rFonts w:ascii="IRNazanin" w:hAnsi="IRNazanin" w:eastAsia="IRNazanin" w:cs="IRNazanin"/>
          <w:lang w:bidi="fa-IR"/>
          <w:color w:val="111111"/>
          <w:sz w:val="28"/>
          <w:szCs w:val="28"/>
          <w:rtl/>
        </w:rPr>
        <w:t xml:space="preserve">مصنف این کتاب گوید جمعی از متکلمین منکر این حدیثند، میگویند تکلیف در دار جزاء روا نیست، در جواب آنها باید گفت که دار جزاء مؤمنان بهشت است و دار جزاء کافران دوزخ و این تکلیفی که خداوند باین اشخاص میکند در بهشت و دوزخ نیست پس آنها را در دار جزاء مکلف نکرده بلکه پس از تکلیف آنها را بمنزلی میبرد که سزاوار آنند برای فرمانبرداری خود یا گناهکاری خود بنا بر این انکار این حدیث وجهی ندارد.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در قیامت از پنج گروه دلیل می‌خواهد)
</w:t>
      </w:r>
      <w:r>
        <w:rPr>
          <w:rFonts w:ascii="IRNazanin" w:hAnsi="IRNazanin" w:eastAsia="IRNazanin" w:cs="IRNazanin"/>
          <w:lang w:bidi="fa-IR"/>
          <w:color w:val="111111"/>
          <w:sz w:val="28"/>
          <w:szCs w:val="28"/>
          <w:rtl/>
        </w:rPr>
        <w:t xml:space="preserve">امام محمد باقر گفته: «خدا در قیامت از پنج گروه دلیل می‌خواهد: از کودکی که مرده، آنکه در میان زمان دو پیامبر مرده و اتمام حجت بر وی نگردید، آنکه در زمان پیامبر بوده لیک عقل تکلیف پذیرفتن نداشته؛ آنکه کر و گنگ بی‌خرد. هر یک از ایشان در قیامت از خدا حجت می‌خواهند. خدا پیامبری به آنان می‌فرستد، او آتشی می‌افروزد و به ایشان می‌گوید: خدا فرمان داده که میان آتش روید، هر که رفت، آن آتش بر وی سرد و سلامت گردد و آنکه سرکشی کند. به دوزخ رود».</w:t>
      </w:r>
      <w:r>
        <w:rPr>
          <w:rFonts w:ascii="IRNazanin" w:hAnsi="IRNazanin" w:eastAsia="IRNazanin" w:cs="IRNazanin"/>
          <w:lang w:bidi="fa-IR"/>
          <w:color w:val="111111"/>
          <w:sz w:val="28"/>
          <w:szCs w:val="28"/>
          <w:rtl/>
        </w:rPr>
        <w:t xml:space="preserve">صدوق مؤلف کتاب گفته: گروهی از دانایان علم کلام منکر این خبر هستند و گویند: «دار آخرت تکلیف معنی ندارد. در جواب ایشان گفته می‌شود سرای پاداش گروندگان بهشت است و سرای کیفر کافران دوزخ و این تکلیفی که خدا به این گروهان می‌کند در بهشت و دوزخ نیست، بنا بر این ایشان را در سرای پاداش تکلیف نکرده است، بلکه پس از تکلیف آنان را به سرای اعمال خود برد، پس روشن شد که انکار از این خبر درست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روز رستاخیز بر پنج طائفه حجت تمام کند)
</w:t>
      </w:r>
      <w:r>
        <w:rPr>
          <w:rFonts w:ascii="IRNazanin" w:hAnsi="IRNazanin" w:eastAsia="IRNazanin" w:cs="IRNazanin"/>
          <w:lang w:bidi="fa-IR"/>
          <w:color w:val="111111"/>
          <w:sz w:val="28"/>
          <w:szCs w:val="28"/>
          <w:rtl/>
        </w:rPr>
        <w:t xml:space="preserve">امام باقر علیه السّلام فرمود: چون روز قیامت شود خداوند به پنج طائفة حجت را تمام کند بر کودک و آنکه در فاصله دو پیغمبر از دنیا رفته است (زمان فترت) و کسی که زمان پیغمبر را درک کرده ولی (در اثر زیادی سن) شعور خود را از دست داده و سفیه و دیوانه‌ای که (در دوره سال) عاقل نگردد و کر و لال که هر یک از اینان در پیشگاه الهی برای بی‌گناهی خود دلیل می‌آوردند آن حضرت فرمود که خداوند پیغمبری بر آنان مبعوث میفرماید آن پیغمبر آتشی برای آنان میفروزد و بآنان پیشنهاد میکند که بمیان این آتش بجهید پس هر کس در آتش جهید آن آتش بر او سرد و سلامت گردد و هر کس سرپیچی نمود بدوزخ رانده شود.</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طائفه از متکلمین این جریان را انکار کنند و میگویند که در عالم جزاء تکلیف نباید باشد باینان باید گفت که عالم پاداش برای مؤمنین بهشت است و برای کافران دوزخ و این تکلیف که از طرف خداوند بر این گروه می‌شود نه در بهشت است و نه در جهنم پس در دار جزاء تکلیفی بآنان نکرده است بلکه پس از تکلیف با توجه بفرمانبری و سرپیچی‌شان آنان را بجائی می‌برد که سزاوار آن باشند.</w:t>
      </w:r>
      <w:r>
        <w:rPr>
          <w:rFonts w:ascii="IRNazanin" w:hAnsi="IRNazanin" w:eastAsia="IRNazanin" w:cs="IRNazanin"/>
          <w:lang w:bidi="fa-IR"/>
          <w:color w:val="111111"/>
          <w:sz w:val="28"/>
          <w:szCs w:val="28"/>
          <w:rtl/>
        </w:rPr>
        <w:t xml:space="preserve">بنا بر این انکار این حدیث وجهی ندارد و لا قوة الا باللَّه.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قیامت خداوند بر پنج طایفه احتجاج می‌کند)
</w:t>
      </w:r>
      <w:r>
        <w:rPr>
          <w:rFonts w:ascii="IRNazanin" w:hAnsi="IRNazanin" w:eastAsia="IRNazanin" w:cs="IRNazanin"/>
          <w:lang w:bidi="fa-IR"/>
          <w:color w:val="111111"/>
          <w:sz w:val="28"/>
          <w:szCs w:val="28"/>
          <w:rtl/>
        </w:rPr>
        <w:t xml:space="preserve">زراره از امام باقر علیه السّلام نقل می‌کند که فرمود: وقتی روز قیامت بر پا شود خداوند بر پنج طایفه احتجاج می‌کند: کودک و کسی که میان آمدن دو پیامبر مرده باشد و کسی که پیامبر را درک کرده ولی عقل نداشته و ابله و دیوانه‌ای که عقل ندارد، کر و لال. هر کدام از اینها به خدا احتجاج می‌کنند و خداوند برای آنان پیامبری مبعوث می‌کند. و او آتشی روشن می‌کند به آنان می‌گوید: پروردگارتان دستور می‌دهد که در این آتش بمانید، هر کس خود را به آتش اندازد، آتش بر او سرد و امن می‌شود و هر کس نافرمانی کند به آتش کشیده می‌شود.</w:t>
      </w:r>
      <w:r>
        <w:rPr>
          <w:rFonts w:ascii="IRNazanin" w:hAnsi="IRNazanin" w:eastAsia="IRNazanin" w:cs="IRNazanin"/>
          <w:lang w:bidi="fa-IR"/>
          <w:color w:val="111111"/>
          <w:sz w:val="28"/>
          <w:szCs w:val="28"/>
          <w:rtl/>
        </w:rPr>
        <w:t xml:space="preserve">مصنف این کتاب می‌گوید: گروهی از اصحاب کلام این حدیث را انکار می‌کنند و می‌گویند: جایز نیست که در عالم آخرت که عالم جزاست، تکلیف شود. در حالی که عالم جزا برای مؤمنان بهشت و برای کافران جهنم است و این تکلیف نزد خداوند و در بیرون از بهشت و جهنم خواهد بود و بنا بر این تکلیف در دار الجزاء نخواهد بود، سپس آنان را به خانه‌ای که به سبب اطاعت یا معصیت مستحق آن خواهند شد می‌برد، بنا بر این انکار آن معنی ندارد، و لا قوة الا بالله.</w:t>
      </w:r>
    </w:p>
    <w:p>
      <w:pPr>
        <w:pStyle w:val="Heading4"/>
      </w:pPr>
      <w:bookmarkStart w:id="1089" w:name="_Toc612"/>
      <w:r>
        <w:t>یکره أکل خمسة أشیاء من الشاة</w:t>
      </w:r>
      <w:bookmarkEnd w:id="1089"/>
    </w:p>
    <w:p>
      <w:pPr>
        <w:pStyle w:val="BookText"/>
      </w:pPr>
      <w:r>
        <w:rPr>
          <w:rFonts w:ascii="Amiri" w:hAnsi="Amiri" w:eastAsia="Amiri" w:cs="Amiri"/>
          <w:lang w:bidi="ar-SA"/>
          <w:color w:val="111111"/>
          <w:sz w:val="28"/>
          <w:szCs w:val="28"/>
          <w:rtl/>
        </w:rPr>
        <w:t xml:space="preserve">«32»- حَدَّثَنَا مُحَمَّدُ بْنُ الْحَسَنِ رَضِیَ اللَّهُ عَنْهُ قَالَ حَدَّثَنَا أَحْمَدُ بْنُ إِدْرِیسَ عَنْ مُحَمَّدِ بْنِ أَحْمَدَ عَنْ أَحْمَدَ بْنِ هِلَالٍ عَنْ عِیسَی بْنِ عَبْدِ اللَّهِ الْهَاشِمِیِّ عَنْ أَبِیهِ عَنْ جَدِّهِ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3" w:name="pg5813_38376"/>
    <w:bookmarkEnd w:id="253"/>
    <w:p>
      <w:pPr>
        <w:pStyle w:val="BookText"/>
      </w:pPr>
      <w:r>
        <w:rPr>
          <w:rFonts w:ascii="Amiri" w:hAnsi="Amiri" w:eastAsia="Amiri" w:cs="Amiri"/>
          <w:lang w:bidi="ar-SA"/>
          <w:color w:val="111111"/>
          <w:sz w:val="28"/>
          <w:szCs w:val="28"/>
          <w:rtl/>
        </w:rPr>
        <w:t xml:space="preserve">عَنْ آبَائِهِ عَنْ عَلِیٍّ علیهم السّلام قَالَ: إِنَّ رَسُولَ اللَّهِ صلّی الله علیه و آله کَانَ یَکْرَهُ أَکْلَ خَمْسَةٍ </w:t>
      </w:r>
      <w:r>
        <w:rPr>
          <w:rStyle w:val="FootnoteReference"/>
        </w:rPr>
        <w:footnoteReference w:id="653"/>
      </w:r>
      <w:r>
        <w:rPr>
          <w:rFonts w:ascii="Amiri" w:hAnsi="Amiri" w:eastAsia="Amiri" w:cs="Amiri"/>
          <w:lang w:bidi="ar-SA"/>
          <w:color w:val="111111"/>
          <w:sz w:val="28"/>
          <w:szCs w:val="28"/>
          <w:rtl/>
        </w:rPr>
        <w:t xml:space="preserve">الطِّحَالِ وَ الْقَضِیبِ وَ الْأُنْثَیَیْنِ وَ الْحَیَاءِ وَ آذَانِ الْقَلْبِ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الظاهر أن المراد فرج الأنثی و یحتمل شموله لحلقة الدبر من الذکر و الأنثی. قال فی المصباح حیاء الشاة ممدود، و قال أبو زید: الحیاء اسم للدبر من کل انثی من ذی الظلف و الخف و غیر ذلک. و قال الفارابی فی باب فعاء: الحیاء فرج الجاریة و الناقة (بحار الأنوار).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(خوردن پنج عضو گوسفند بد است)
</w:t>
      </w:r>
      <w:r>
        <w:rPr>
          <w:rFonts w:ascii="IRNazanin" w:hAnsi="IRNazanin" w:eastAsia="IRNazanin" w:cs="IRNazanin"/>
          <w:lang w:bidi="fa-IR"/>
          <w:color w:val="111111"/>
          <w:sz w:val="28"/>
          <w:szCs w:val="28"/>
          <w:rtl/>
        </w:rPr>
        <w:t xml:space="preserve">امام یکم فرمود که رسول خدا پنج چیز از گوسفند را بد می‌داشت، سپرز، آلت نری، دو خایه، فرج، گوشه‌های دل</w:t>
      </w:r>
      <w:r>
        <w:rPr>
          <w:rFonts w:ascii="IRNazanin" w:hAnsi="IRNazanin" w:eastAsia="IRNazanin" w:cs="IRNazanin"/>
          <w:lang w:bidi="fa-IR"/>
          <w:color w:val="111111"/>
          <w:sz w:val="28"/>
          <w:szCs w:val="28"/>
          <w:rtl/>
        </w:rPr>
        <w:t xml:space="preserve">شرح: این پنج عضو گوسفند با چند عضو دیگر آن حرامند و باید از آنها اجتناب کرد و ما آنها را در جلد چهارم کتاب فقه فارسی در باب صید و ذباحه بیان کرده‌ایم.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(خوردن پنج اندام از گوسفند بد است)
</w:t>
      </w:r>
      <w:r>
        <w:rPr>
          <w:rFonts w:ascii="IRNazanin" w:hAnsi="IRNazanin" w:eastAsia="IRNazanin" w:cs="IRNazanin"/>
          <w:lang w:bidi="fa-IR"/>
          <w:color w:val="111111"/>
          <w:sz w:val="28"/>
          <w:szCs w:val="28"/>
          <w:rtl/>
        </w:rPr>
        <w:t xml:space="preserve">امام اول گفته: که پیامبر پنج چیز از گوسفند را بد می‌داشت: سپرز، مردی، دو خایه، کس، گوشه‌های دل.</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(خوردن پنج عضو گوسفند بد است)
</w:t>
      </w:r>
      <w:r>
        <w:rPr>
          <w:rFonts w:ascii="IRNazanin" w:hAnsi="IRNazanin" w:eastAsia="IRNazanin" w:cs="IRNazanin"/>
          <w:lang w:bidi="fa-IR"/>
          <w:color w:val="111111"/>
          <w:sz w:val="28"/>
          <w:szCs w:val="28"/>
          <w:rtl/>
        </w:rPr>
        <w:t xml:space="preserve">امیر المؤمنین علیه السلام فرمود: رسول خدا را خوردن پنج چیز (از گوسفند) خوش آیند نبود 1- سپرز 2- آلت نری- 3- خایه‌ها 4- فرج 5- و گوشه‌های دل.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(خوردن پنج چیز از گوسفند مکروه است)
</w:t>
      </w:r>
      <w:r>
        <w:rPr>
          <w:rFonts w:ascii="IRNazanin" w:hAnsi="IRNazanin" w:eastAsia="IRNazanin" w:cs="IRNazanin"/>
          <w:lang w:bidi="fa-IR"/>
          <w:color w:val="111111"/>
          <w:sz w:val="28"/>
          <w:szCs w:val="28"/>
          <w:rtl/>
        </w:rPr>
        <w:t xml:space="preserve">عیسی بن عبد اللَّه هاشمی از پدر و جدّش از علی علیه السّلام نقل می‌کند که پیامبر خدا صلی الله علیه و آله خوردن پنج چیز را بد می‌دانست: طحال و آلت نری و دو بیضه و فرج حیوان و گوشه‌های دل.</w:t>
      </w:r>
    </w:p>
    <w:p>
      <w:pPr>
        <w:pStyle w:val="Heading4"/>
      </w:pPr>
      <w:bookmarkStart w:id="1090" w:name="_Toc613"/>
      <w:r>
        <w:t>خمس خصال من لم تکن فیه واحدة منهن فلیس فیه کثیر مستمتع</w:t>
      </w:r>
      <w:bookmarkEnd w:id="1090"/>
    </w:p>
    <w:p>
      <w:pPr>
        <w:pStyle w:val="BookText"/>
      </w:pPr>
      <w:r>
        <w:rPr>
          <w:rFonts w:ascii="Amiri" w:hAnsi="Amiri" w:eastAsia="Amiri" w:cs="Amiri"/>
          <w:lang w:bidi="ar-SA"/>
          <w:color w:val="111111"/>
          <w:sz w:val="28"/>
          <w:szCs w:val="28"/>
          <w:rtl/>
        </w:rPr>
        <w:t xml:space="preserve">«33»- حَدَّثَنَا أَبِی رَضِیَ اللَّهُ عَنْهُ قَالَ حَدَّثَنَا مُحَمَّدُ بْنُ یَحْیَی الْعَطَّارُ عَنْ مُحَمَّدِ بْنِ أَحْمَدَ قَالَ حَدَّثَنِی أَبُو عَبْدِ اللَّهِ الرَّازِیُّ عَنْ سِجَادَةَ عَنْ دُرُسْتَ عَنْ أَبِی خَالِدٍ السِّجِسْتَانِیِّ عَنْ أَبِی عَبْدِ اللَّهِ علیه السّلام قَالَ: خَمْسُ خِصَالٍ مَنْ لَمْ تَکُنْ فِیهِ خَصْلَةٌ مِنْهَا فَلَیْسَ فِیهِ کَثِیرُ مُسْتَمْتَعٍ </w:t>
      </w:r>
      <w:r>
        <w:rPr>
          <w:rStyle w:val="FootnoteReference"/>
        </w:rPr>
        <w:footnoteReference w:id="655"/>
      </w:r>
      <w:r>
        <w:rPr>
          <w:rFonts w:ascii="Amiri" w:hAnsi="Amiri" w:eastAsia="Amiri" w:cs="Amiri"/>
          <w:lang w:bidi="ar-SA"/>
          <w:color w:val="111111"/>
          <w:sz w:val="28"/>
          <w:szCs w:val="28"/>
          <w:rtl/>
        </w:rPr>
        <w:t xml:space="preserve">أَوَّلُهَا الْوَفَاءُ وَ الثَّانِیَةُ التَّدْبِیرُ وَ الثَّالِثَةُ الْحَیَاءُ وَ الرَّابِعَةُ حُسْنُ الْخُلُقِ وَ الْخَامِسَةُ وَ هِیَ تَجْمَعُ هَذِهِ الْخِصَالَ الْحُرِّیَّةُ.</w:t>
      </w:r>
    </w:p>
    <w:p>
      <w:pPr>
        <w:pStyle w:val="BookText"/>
      </w:pPr>
      <w:r>
        <w:rPr>
          <w:rFonts w:ascii="Amiri" w:hAnsi="Amiri" w:eastAsia="Amiri" w:cs="Amiri"/>
          <w:lang w:bidi="ar-SA"/>
          <w:color w:val="111111"/>
          <w:sz w:val="28"/>
          <w:szCs w:val="28"/>
          <w:rtl/>
        </w:rPr>
        <w:t xml:space="preserve">«34»- وَ قَالَ علیه السّلام خَمْسُ خِصَالٍ مَنْ فَقَدَ وَاحِدَةً مِنْهُنَّ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پنج خصلت را دارا نباشد بهره درستی از او برده نشود)
</w:t>
      </w:r>
      <w:r>
        <w:rPr>
          <w:rFonts w:ascii="IRNazanin" w:hAnsi="IRNazanin" w:eastAsia="IRNazanin" w:cs="IRNazanin"/>
          <w:lang w:bidi="fa-IR"/>
          <w:color w:val="111111"/>
          <w:sz w:val="28"/>
          <w:szCs w:val="28"/>
          <w:rtl/>
        </w:rPr>
        <w:t xml:space="preserve">امام ششم فرمود هر کس پنج خصلت را نداشته باشد بهره درستی از او برده نشود، یکم وفاء دوم تدبیر سوم حیاء چهارم خوش خلقی پنجم که جامع همه اینهاست آزادی، فرمود پنج خصلت است که هر کس یکی از آنها را نداشته باشد همیشه زندگانیش ناقص و عقلش نابود و دلش پریشانست یکم تندرستی دوم امنیت سوم وسعت رزق چهارم همدم موافق راوی گفت گفتم همدم موافق چیست؟ فرمود زن نیک و فرزند شایسته و معاشر خوب، پنجم که جامع همه اینها است آسودگی است.</w:t>
      </w:r>
      <w:r>
        <w:rPr>
          <w:rFonts w:ascii="IRNazanin" w:hAnsi="IRNazanin" w:eastAsia="IRNazanin" w:cs="IRNazanin"/>
          <w:lang w:bidi="fa-IR"/>
          <w:color w:val="111111"/>
          <w:sz w:val="28"/>
          <w:szCs w:val="28"/>
          <w:rtl/>
        </w:rPr>
        <w:t xml:space="preserve">شرح: در این دو روایت امام ششم با این عبارت مختصر همه قوانین و دستورات اخلاقی و سیاست اجتماعی و خانوادگی را خلاصه کرده و آن گمشده جهان بشر را که هزارها سال است دنبال آن می‌دوند و با همه نیروی خود برای جستن آن تلاش میکنند و هنوز سرگردانند بدست داده آن گمشده چیست؟</w:t>
      </w:r>
      <w:r>
        <w:rPr>
          <w:rFonts w:ascii="IRNazanin" w:hAnsi="IRNazanin" w:eastAsia="IRNazanin" w:cs="IRNazanin"/>
          <w:lang w:bidi="fa-IR"/>
          <w:color w:val="111111"/>
          <w:sz w:val="28"/>
          <w:szCs w:val="28"/>
          <w:rtl/>
        </w:rPr>
        <w:t xml:space="preserve">آزادی، آسایش.</w:t>
      </w:r>
      <w:r>
        <w:rPr>
          <w:rFonts w:ascii="IRNazanin" w:hAnsi="IRNazanin" w:eastAsia="IRNazanin" w:cs="IRNazanin"/>
          <w:lang w:bidi="fa-IR"/>
          <w:color w:val="111111"/>
          <w:sz w:val="28"/>
          <w:szCs w:val="28"/>
          <w:rtl/>
        </w:rPr>
        <w:t xml:space="preserve">امروز اگر در همه جهان بگردی، همه انجمنهای بزرگ را بازرسی کنی آرمان و ایده همه مفکرین را جستجو کنی باور میکنی که همه دنبال این دو می‌گردند و همه تشنه این دواند.</w:t>
      </w:r>
      <w:r>
        <w:rPr>
          <w:rFonts w:ascii="IRNazanin" w:hAnsi="IRNazanin" w:eastAsia="IRNazanin" w:cs="IRNazanin"/>
          <w:lang w:bidi="fa-IR"/>
          <w:color w:val="111111"/>
          <w:sz w:val="28"/>
          <w:szCs w:val="28"/>
          <w:rtl/>
        </w:rPr>
        <w:t xml:space="preserve">آزادی، آسایش.</w:t>
      </w:r>
      <w:r>
        <w:rPr>
          <w:rFonts w:ascii="IRNazanin" w:hAnsi="IRNazanin" w:eastAsia="IRNazanin" w:cs="IRNazanin"/>
          <w:lang w:bidi="fa-IR"/>
          <w:color w:val="111111"/>
          <w:sz w:val="28"/>
          <w:szCs w:val="28"/>
          <w:rtl/>
        </w:rPr>
        <w:t xml:space="preserve">امروز رشته‌های بسیاری برای علم و دانش در جهان بشر پدید شده و بنامهای بلند و پر آوازه و دل فریب مردم را سرگرم خود کرده علم روان‌شناسی، روان‌شناسی روحی، علم اخلاق، تدبیر منزل، علم سیاست، دستورات بین المللی، علم بهداشت و حفظ الصحة و. و. و. اگر بپرسی این همه رشته بندی دانش و جار و جنجال و دانشگاه و آموزشگاه برای چیست؟ چرا این اندازه خود را برنج انداخته و تلاش می کنید. پاسخ درستی که بشما می‌دهند میگویند اینها همه برای این دو است.</w:t>
      </w:r>
      <w:r>
        <w:rPr>
          <w:rFonts w:ascii="IRNazanin" w:hAnsi="IRNazanin" w:eastAsia="IRNazanin" w:cs="IRNazanin"/>
          <w:lang w:bidi="fa-IR"/>
          <w:color w:val="111111"/>
          <w:sz w:val="28"/>
          <w:szCs w:val="28"/>
          <w:rtl/>
        </w:rPr>
        <w:t xml:space="preserve">آزادی، آسایش.</w:t>
      </w:r>
      <w:r>
        <w:rPr>
          <w:rFonts w:ascii="IRNazanin" w:hAnsi="IRNazanin" w:eastAsia="IRNazanin" w:cs="IRNazanin"/>
          <w:lang w:bidi="fa-IR"/>
          <w:color w:val="111111"/>
          <w:sz w:val="28"/>
          <w:szCs w:val="28"/>
          <w:rtl/>
        </w:rPr>
        <w:t xml:space="preserve">این همه حزبها و مسلکها که در جهان پیدا شده و هر کدام هزارها و گاهی میلیونها کارمند دارند و همیشه در مقام پیشرفت مرام خود تلاش میکنند در سر مقاله مرام آنها این دو کلمه با خط طلائی نبشته است.</w:t>
      </w:r>
      <w:r>
        <w:rPr>
          <w:rFonts w:ascii="IRNazanin" w:hAnsi="IRNazanin" w:eastAsia="IRNazanin" w:cs="IRNazanin"/>
          <w:lang w:bidi="fa-IR"/>
          <w:color w:val="111111"/>
          <w:sz w:val="28"/>
          <w:szCs w:val="28"/>
          <w:rtl/>
        </w:rPr>
        <w:t xml:space="preserve">آزادی، آسایش.</w:t>
      </w:r>
      <w:r>
        <w:rPr>
          <w:rFonts w:ascii="IRNazanin" w:hAnsi="IRNazanin" w:eastAsia="IRNazanin" w:cs="IRNazanin"/>
          <w:lang w:bidi="fa-IR"/>
          <w:color w:val="111111"/>
          <w:sz w:val="28"/>
          <w:szCs w:val="28"/>
          <w:rtl/>
        </w:rPr>
        <w:t xml:space="preserve">این همه تشکیلات دولتی پهناور که در هر کشوری بفراخور خود پدید شده و هزارها کارمند و وزیر و دبیر و مدیر را در آنها وامی‌دارند و بر دوش یک مشت مردم بیچاره سوارند اگر بپرسی آقایان چرا خجالت نمیکشید؟ بس است دیگر بیش از این مردم آزاری نکنید بلند شوید و پی کار خود بروید، با چهره درهم و گرفته بشما میگویند آقا ما برای مردم کار میکنیم و میخواهیم برای آنها این دو گوهر نایاب را بدست بیاوریم.</w:t>
      </w:r>
      <w:r>
        <w:rPr>
          <w:rFonts w:ascii="IRNazanin" w:hAnsi="IRNazanin" w:eastAsia="IRNazanin" w:cs="IRNazanin"/>
          <w:lang w:bidi="fa-IR"/>
          <w:color w:val="111111"/>
          <w:sz w:val="28"/>
          <w:szCs w:val="28"/>
          <w:rtl/>
        </w:rPr>
        <w:t xml:space="preserve">آزادی، آسایش.</w:t>
      </w:r>
      <w:r>
        <w:rPr>
          <w:rFonts w:ascii="IRNazanin" w:hAnsi="IRNazanin" w:eastAsia="IRNazanin" w:cs="IRNazanin"/>
          <w:lang w:bidi="fa-IR"/>
          <w:color w:val="111111"/>
          <w:sz w:val="28"/>
          <w:szCs w:val="28"/>
          <w:rtl/>
        </w:rPr>
        <w:t xml:space="preserve">اکنون ما از زبان حضرت صادق آل محمد امام ششم بهمه جهان می‌گوئیم ای مردم بیچاره‌ای سیاستمداران تیره فکر شما گمراهید این آزادی و آسایشی که شما دنبال آن میگردید. در این جمله‌های کوتاه و طلائی است، همه بیائید و چند کلمه مختصر حرف حسابی گوش کنید آزادی اینست:</w:t>
      </w:r>
      <w:r>
        <w:rPr>
          <w:rFonts w:ascii="IRNazanin" w:hAnsi="IRNazanin" w:eastAsia="IRNazanin" w:cs="IRNazanin"/>
          <w:lang w:bidi="fa-IR"/>
          <w:color w:val="111111"/>
          <w:sz w:val="28"/>
          <w:szCs w:val="28"/>
          <w:rtl/>
        </w:rPr>
        <w:t xml:space="preserve">بهم وفادار باشید، نسبت بآنچه مسئول آن هستید حسن تدبیر داشته باشید و درست انجام وظیفه کنید، در برابر حکم وجدان خود آزرم و حیا را شعار خود کنید حیاء که ندای وجدان شما است شما را رهبری میکند، خوشرفتاری با همه افراد بشر را از دست ندهید همه را چون خود بدانید، وسائل تندرستی و بهداشت را مراعات کنید امنیت را ملاحظه نمائید بیکدیگر آزار نرسانید و سوء قصد نکنید تا امنیت برقرار باشد وسائل اقتصاد عمومی را ملاحظه کنید تا رفاه و ارزانی سراسر جهان را بگیرد و همه وسعت رزق داشته باشند خانواده و فرهنگ را اصلاح کنید تا زنان و فرزندان شما صالح و نیکو پرورش یابند و چون بزرگ شدند و با شما در زندگی و کسب و کار و انجمنها شرکت کردند مردمان خوبی باشند اینها وسائل آزادی و آسایش است برای فرد و اجتماع تا اینها اساس زندگانی بشر نشود هرگز روی آزادی و آسایش را نبیند.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پنج منش نداشته باشد از او بهره درستی نبرند)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هر که پنج چیز نداشته باشد، از او بهره درستی نبرند. و آن پنج چیز از این قرار است: وفا، تدبیر، شرم، خوش خویی، آزاد منشی. هر که فاقد یکی از اینها باشد پیوسته در زندگی ناقص و خردش نابود و دلش پریشان است: تندرستی، آسایش، فراخی روزی، همدم موافق، جامع همه اینها آسودگی ست. از او پرسیدند همدم موافق یعنی چه؟ گفت: زن نیک سیرت و فرزند شایسته و معاشر نیک.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یکی از پنج خصلت را نداشته باشد بهره فراوانی نخواهد داشت)
</w:t>
      </w:r>
      <w:r>
        <w:rPr>
          <w:rFonts w:ascii="IRNazanin" w:hAnsi="IRNazanin" w:eastAsia="IRNazanin" w:cs="IRNazanin"/>
          <w:lang w:bidi="fa-IR"/>
          <w:color w:val="111111"/>
          <w:sz w:val="28"/>
          <w:szCs w:val="28"/>
          <w:rtl/>
        </w:rPr>
        <w:t xml:space="preserve">امام صادق علیه السّلام فرمود: پنج خصلت است که در هر کس یکی از آن پنج نباشد بهره فراوانی ندارد نخست وفا است دوم تدبیر سوم حیاء چهارم خوش خلقی پنجم که جامع همه این صفات است آزادی است و فرمود: پنج خصلت است که هر کس یکی از آن پنج را نداشته باشد همیشه کار زندگی‌اش ناتمام و عقلش از دست رفته و خواطرش پریشان است.</w:t>
      </w:r>
      <w:r>
        <w:rPr>
          <w:rFonts w:ascii="IRNazanin" w:hAnsi="IRNazanin" w:eastAsia="IRNazanin" w:cs="IRNazanin"/>
          <w:lang w:bidi="fa-IR"/>
          <w:color w:val="111111"/>
          <w:sz w:val="28"/>
          <w:szCs w:val="28"/>
          <w:rtl/>
        </w:rPr>
        <w:t xml:space="preserve">نخست تندرستی دوم امنیت سوم وسعت روزی چهارم همدم موافق عرض کردم همدم موافق چیست فرمود همسر شایسته و فرزند شایسته و همنشین شایسته پنجم که جامع همه این خصلتها است آسایش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خصلت است که هر کس یکی از آنها را نداشته باشد، بهره زیادی ندارد)
</w:t>
      </w:r>
      <w:r>
        <w:rPr>
          <w:rFonts w:ascii="IRNazanin" w:hAnsi="IRNazanin" w:eastAsia="IRNazanin" w:cs="IRNazanin"/>
          <w:lang w:bidi="fa-IR"/>
          <w:color w:val="111111"/>
          <w:sz w:val="28"/>
          <w:szCs w:val="28"/>
          <w:rtl/>
        </w:rPr>
        <w:t xml:space="preserve">ابو خالد سجستانی از امام صادق علیه السّلام نقل می‌کند که فرمود: پنج خصلت است که هر کس یکی از آنها را نداشته باشد، بهره زیادی در وجود او نیست: اول وفا، دوم تدبیر، سوم حیا، چهارم حسن خلق و پنجم که جامع این خصلت‌هاست، آزادگی.</w:t>
      </w:r>
      <w:r>
        <w:rPr>
          <w:rFonts w:ascii="IRNazanin" w:hAnsi="IRNazanin" w:eastAsia="IRNazanin" w:cs="IRNazanin"/>
          <w:lang w:bidi="fa-IR"/>
          <w:color w:val="111111"/>
          <w:sz w:val="28"/>
          <w:szCs w:val="28"/>
          <w:rtl/>
        </w:rPr>
        <w:t xml:space="preserve">و فرمود: پنج خصلت است که هر کس یکی از آنها را نداشته باشد، زندگی او ناقص و عقل او زایل و دل او مشغول است: اول صحت بدن و دوم امنیت و سوم وسعت روزی و چهارمی دوست موافق. گفتم: دوست موافق کیست؟ فرمود: همسر شایسته و فرزند صالح و رفیق صالح و پنجمی که جامع همه این خصلت‌هاست، آسودگی است.</w:t>
      </w:r>
    </w:p>
    <w:p>
      <w:pPr>
        <w:pStyle w:val="Heading4"/>
      </w:pPr>
      <w:bookmarkStart w:id="1091" w:name="_Toc614"/>
      <w:r>
        <w:t>لا تعاد الصلاة إلا من خمسة</w:t>
      </w:r>
      <w:bookmarkEnd w:id="1091"/>
    </w:p>
    <w:p>
      <w:pPr>
        <w:pStyle w:val="BookText"/>
      </w:pPr>
      <w:r>
        <w:rPr>
          <w:rFonts w:ascii="Amiri" w:hAnsi="Amiri" w:eastAsia="Amiri" w:cs="Amiri"/>
          <w:lang w:bidi="ar-SA"/>
          <w:color w:val="111111"/>
          <w:sz w:val="28"/>
          <w:szCs w:val="28"/>
          <w:rtl/>
        </w:rPr>
        <w:t xml:space="preserve">«35»- حَدَّثَنَا أَبِی رَضِیَ اللَّهُ عَنْهُ قَالَ حَدَّثَنَا سَعْدُ بْنُ عَبْدِ اللَّهِ عَنْ أَحْمَدَ بْنِ مُحَمَّدِ بْنِ عِیسَی عَنِ الْحُسَیْنِ بْنِ سَعِیدٍ عَنْ حَمَّادِ بْنِ عِیسَی عَنْ حَرِیزٍ عَنْ زُرَارَةَ عَنْ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4" w:name="pg5813_38378"/>
    <w:bookmarkEnd w:id="254"/>
    <w:p>
      <w:pPr>
        <w:pStyle w:val="BookText"/>
      </w:pPr>
      <w:r>
        <w:rPr>
          <w:rFonts w:ascii="Amiri" w:hAnsi="Amiri" w:eastAsia="Amiri" w:cs="Amiri"/>
          <w:lang w:bidi="ar-SA"/>
          <w:color w:val="111111"/>
          <w:sz w:val="28"/>
          <w:szCs w:val="28"/>
          <w:rtl/>
        </w:rPr>
        <w:t xml:space="preserve">أَبِی عَبْدِ اللَّهِ علیه السّلام </w:t>
      </w:r>
      <w:r>
        <w:rPr>
          <w:rStyle w:val="FootnoteReference"/>
        </w:rPr>
        <w:footnoteReference w:id="656"/>
      </w:r>
      <w:r>
        <w:rPr>
          <w:rFonts w:ascii="Amiri" w:hAnsi="Amiri" w:eastAsia="Amiri" w:cs="Amiri"/>
          <w:lang w:bidi="ar-SA"/>
          <w:color w:val="111111"/>
          <w:sz w:val="28"/>
          <w:szCs w:val="28"/>
          <w:rtl/>
        </w:rPr>
        <w:t xml:space="preserve">قَالَ: لَا تُعَادُ الصَّلَاةُ إِلَّا مِنْ خَمْسَةٍ الطَّهُورِ وَ الْوَقْتِ وَ الْقِبْلَةِ وَ الرُّکُوعِ وَ السُّجُودِ </w:t>
      </w:r>
      <w:r>
        <w:rPr>
          <w:rStyle w:val="FootnoteReference"/>
        </w:rPr>
        <w:footnoteReference w:id="657"/>
      </w:r>
      <w:r>
        <w:rPr>
          <w:rFonts w:ascii="Amiri" w:hAnsi="Amiri" w:eastAsia="Amiri" w:cs="Amiri"/>
          <w:lang w:bidi="ar-SA"/>
          <w:color w:val="111111"/>
          <w:sz w:val="28"/>
          <w:szCs w:val="28"/>
          <w:rtl/>
        </w:rPr>
        <w:t xml:space="preserve">ثُمَّ قَالَ علیه السّلام الْقِرَاءَةُ سُنَّةٌ وَ التَّشَهُّدُ سُنَّةٌ وَ التَّکْبِیرُ سُنَّةٌ وَ لَا تَنْقُضُ السُّنَّةُ الْفَرِیضَةَ.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را بواسطه نقصانی که در آن واقع شود نباید اعاده کرد مگر از پنج چیز)
</w:t>
      </w:r>
      <w:r>
        <w:rPr>
          <w:rFonts w:ascii="IRNazanin" w:hAnsi="IRNazanin" w:eastAsia="IRNazanin" w:cs="IRNazanin"/>
          <w:lang w:bidi="fa-IR"/>
          <w:color w:val="111111"/>
          <w:sz w:val="28"/>
          <w:szCs w:val="28"/>
          <w:rtl/>
        </w:rPr>
        <w:t xml:space="preserve">امام ششم فرمود نماز اعاده نشود مگر از پنج چیز، طهارت، وقت، قبله، رکوع، سجود، سپس فرمود قرائت به دستور پیغمبر است، تشهد دستور پیغمبر است و تکبیر سنت است، دستور پیغمبر فریضه خدا را در هم نشکند.</w:t>
      </w:r>
      <w:r>
        <w:rPr>
          <w:rFonts w:ascii="IRNazanin" w:hAnsi="IRNazanin" w:eastAsia="IRNazanin" w:cs="IRNazanin"/>
          <w:lang w:bidi="fa-IR"/>
          <w:color w:val="111111"/>
          <w:sz w:val="28"/>
          <w:szCs w:val="28"/>
          <w:rtl/>
        </w:rPr>
        <w:t xml:space="preserve">شرح این روایت در موضوع خلل و نقصانی که در نماز واقع شود شاهکار بزرگی است و فقهاء قواعد بسیاری از آن استفاده کرده‌اند که ما بطور اختصار آنها را بیان میکنیم.</w:t>
      </w:r>
      <w:r>
        <w:rPr>
          <w:rFonts w:ascii="IRNazanin" w:hAnsi="IRNazanin" w:eastAsia="IRNazanin" w:cs="IRNazanin"/>
          <w:lang w:bidi="fa-IR"/>
          <w:color w:val="111111"/>
          <w:sz w:val="28"/>
          <w:szCs w:val="28"/>
          <w:rtl/>
        </w:rPr>
        <w:t xml:space="preserve">1- شرائط و مقدمات نماز که شش است با مقارنات و اجزاء داخلی نماز که یازدهست دو قسمند یک قسم آن‌ها در قرآن مجید بیان شده و آنها را فریضه نامند و یک قسم را پیغمبر دستور داده و آنها را سنت نامند یعنی روش پیغمبر اسلام.</w:t>
      </w:r>
      <w:r>
        <w:rPr>
          <w:rFonts w:ascii="IRNazanin" w:hAnsi="IRNazanin" w:eastAsia="IRNazanin" w:cs="IRNazanin"/>
          <w:lang w:bidi="fa-IR"/>
          <w:color w:val="111111"/>
          <w:sz w:val="28"/>
          <w:szCs w:val="28"/>
          <w:rtl/>
        </w:rPr>
        <w:t xml:space="preserve">2- آنچه فریضه قرآنیست رکن و اساس سازمان نماز است و بهیچ عذری نمیشود صرف نظر از آنها کرد و در صورتی که از روی فراموشی یا جهالت در نماز مراعات نشد وقتی شخصی متوجه آن نقصان گردید باید آن را جبران کند و نماز را از سر بخواند ولی آنچه را پیغمبر بطور لزوم دستور داده رکن و جزء اساس سازمان نماز نیست بلکه از آداب آن محسوب شود و در حال تذکر باید آن را مراعات کرد و نمیشود عمدا از آن صرف نظر کرد ولی اگر از روی فراموشی یا نادانی ترک شد موجب بطلان نماز نیست.</w:t>
      </w:r>
      <w:r>
        <w:rPr>
          <w:rFonts w:ascii="IRNazanin" w:hAnsi="IRNazanin" w:eastAsia="IRNazanin" w:cs="IRNazanin"/>
          <w:lang w:bidi="fa-IR"/>
          <w:color w:val="111111"/>
          <w:sz w:val="28"/>
          <w:szCs w:val="28"/>
          <w:rtl/>
        </w:rPr>
        <w:t xml:space="preserve">3- سه تا از شرائط و مقدمات نماز که عبارت از طهارت (غسل وضوء تیمم) و اوقات پنجگانه و قبله باشند و دو تا از اجزاء داخلی نماز که عبارت از رکوع و سجود باشند در قرآن مجید دستور داده شده و فریضه‌اند ولی قرائت حمد و سوره و تشهد و تکبیر و سنت دستور پیغمبرند و رکن نماز نیستند.</w:t>
      </w:r>
      <w:r>
        <w:rPr>
          <w:rFonts w:ascii="IRNazanin" w:hAnsi="IRNazanin" w:eastAsia="IRNazanin" w:cs="IRNazanin"/>
          <w:lang w:bidi="fa-IR"/>
          <w:color w:val="111111"/>
          <w:sz w:val="28"/>
          <w:szCs w:val="28"/>
          <w:rtl/>
        </w:rPr>
        <w:t xml:space="preserve">4- در صورتی که قرائت فراموش شد و نمازگزار برکوع رفت و یادش آمد یا تشهد فراموش شد و بعد از رکوع رکعت سوم در یاد آمد محلش گذشته باید نماز را تمام کرد و نمیشود رکوع یا سجود را شکست و آنها را تدارک کرد.</w:t>
      </w:r>
      <w:r>
        <w:rPr>
          <w:rFonts w:ascii="IRNazanin" w:hAnsi="IRNazanin" w:eastAsia="IRNazanin" w:cs="IRNazanin"/>
          <w:lang w:bidi="fa-IR"/>
          <w:color w:val="111111"/>
          <w:sz w:val="28"/>
          <w:szCs w:val="28"/>
          <w:rtl/>
        </w:rPr>
        <w:t xml:space="preserve">5- مقصود از طهور در این جا وضوء و غسل و تیمم است نه طهارت از نجاست که از شرائط غیر رکنی نماز است، این مختصریست از شرح این حدیث و فروع و تفصیلات بسیاری دارد که ما در کتاب فقه فارسی با مدارک آنها را ذکر کرده‌ایم.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اعاده نگردد مگر از پنج چیز)
</w:t>
      </w:r>
      <w:r>
        <w:rPr>
          <w:rFonts w:ascii="IRNazanin" w:hAnsi="IRNazanin" w:eastAsia="IRNazanin" w:cs="IRNazanin"/>
          <w:lang w:bidi="fa-IR"/>
          <w:color w:val="111111"/>
          <w:sz w:val="28"/>
          <w:szCs w:val="28"/>
          <w:rtl/>
        </w:rPr>
        <w:t xml:space="preserve">امام صادق گفته: نماز اعاده نگردد مگر از پنج چیز: پاکیزگی، هنگام، قبله، رکوع، سجود، آنگاه گفت: قراءت به فرمان پیامبر است، همچنین: تشهد و تکبیر، فرمان پیامبر فریضه خدا را در هم نشکند.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را نباید دوباره خواند مگر در صورتی که یکی از پنج چیز کم داشته باشد)
</w:t>
      </w:r>
      <w:r>
        <w:rPr>
          <w:rFonts w:ascii="IRNazanin" w:hAnsi="IRNazanin" w:eastAsia="IRNazanin" w:cs="IRNazanin"/>
          <w:lang w:bidi="fa-IR"/>
          <w:color w:val="111111"/>
          <w:sz w:val="28"/>
          <w:szCs w:val="28"/>
          <w:rtl/>
        </w:rPr>
        <w:t xml:space="preserve">امام صادق علیه السّلام فرمود: نماز را نباید دوباره خواند مگر از پنج چیز کسری داشته باشد طهارت و وقت و قبله و رکوع و سجود و سپس فرمود حمد و سوره خواندن در نماز سنت است و تشهد سنت است و تکبیر سنت است و نباید فریضه سنت را در هم شکند.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سنت حکمی را گویند که از دستور پیغمبر استفاده شده باشد و فریضه حکمی است که از قرآن استفاده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جز در پنج مورد اعاده نمی‌شود)
</w:t>
      </w:r>
      <w:r>
        <w:rPr>
          <w:rFonts w:ascii="IRNazanin" w:hAnsi="IRNazanin" w:eastAsia="IRNazanin" w:cs="IRNazanin"/>
          <w:lang w:bidi="fa-IR"/>
          <w:color w:val="111111"/>
          <w:sz w:val="28"/>
          <w:szCs w:val="28"/>
          <w:rtl/>
        </w:rPr>
        <w:t xml:space="preserve">زراره از امام صادق علیه السّلام نقل می‌کند که فرمود: نماز جز در پنج مورد اعاده نمی‌شود: طهارت و وقت و قبله و رکوع و سجود. (یعنی با فراموش شدن یکی از اینها باید نماز اعاده شود) سپس فرمود: قرائت سنت است و تشهد سنت است و تکبیر سنت است و سنت، فریضه را نمی‌شکند. (سنت یعنی دستور پیامبر، و فریضه چیزی است که به حکم قرآن واجب شده و آن مواردی که از سنت است و در کلام امام آمده اگر در نماز فراموش شود، نماز شکسته و اعاده نمی‌شود)</w:t>
      </w:r>
    </w:p>
    <w:p>
      <w:pPr>
        <w:pStyle w:val="Heading4"/>
      </w:pPr>
      <w:bookmarkStart w:id="1092" w:name="_Toc615"/>
      <w:r>
        <w:t>لم یقسم بین العباد أقل من خمس خصال</w:t>
      </w:r>
      <w:bookmarkEnd w:id="1092"/>
    </w:p>
    <w:p>
      <w:pPr>
        <w:pStyle w:val="BookText"/>
      </w:pPr>
      <w:r>
        <w:rPr>
          <w:rFonts w:ascii="Amiri" w:hAnsi="Amiri" w:eastAsia="Amiri" w:cs="Amiri"/>
          <w:lang w:bidi="ar-SA"/>
          <w:color w:val="111111"/>
          <w:sz w:val="28"/>
          <w:szCs w:val="28"/>
          <w:rtl/>
        </w:rPr>
        <w:t xml:space="preserve">«36»- حَدَّثَنَا مُحَمَّدُ بْنُ الْحَسَنِ رَضِیَ اللَّهُ عَنْهُ قَالَ حَدَّثَنَا مُحَمَّدُ بْنُ الْحَسَنِ الصَّفَّارُ عَنْ مُحَمَّدِ بْنِ عِیسَی عَنْ عُثْمَانَ بْنِ عِیسَی عَنْ عَبْدِ اللَّهِ بْنِ مُسْکَانَ عَنْ أَبِی عَبْدِ اللَّهِ علیه السّلام قَالَ: لَمْ یُقْسَمْ بَیْنَ الْعِبَادِ أَقَلُّ مِنْ خَمْسٍ الْیَقِینِ وَ الْقُنُوعِ وَ الصَّبْرِ وَ الشُّکْرِ وَ الَّذِی یَکْمُلُ لَهُ هَذَا کُلَّهُ الْعَقْلُ.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(میان بندگان کمتر از پنج خصلت پخش نشده)
</w:t>
      </w:r>
      <w:r>
        <w:rPr>
          <w:rFonts w:ascii="IRNazanin" w:hAnsi="IRNazanin" w:eastAsia="IRNazanin" w:cs="IRNazanin"/>
          <w:lang w:bidi="fa-IR"/>
          <w:color w:val="111111"/>
          <w:sz w:val="28"/>
          <w:szCs w:val="28"/>
          <w:rtl/>
        </w:rPr>
        <w:t xml:space="preserve">امام ششم فرمود میان بندگان کمتر از پنج خصلت پخش نشده، یقین و قناعت و شکیبائی و شکرگزاری و آنچه که همه اینها را تکمیل میکند و آن خرد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(کمترین چیزی که میان مردمان قسمت شده پنج منش است)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کمترین چیزی که میان مردم قسمت شده پنج چیز است: یقین، قناعت، صبر، سپاسگزاری، و کامل‌کننده این‌ها خرد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(هیچ خصلتی کمتر از پنج خصلت قسمت بندگان نشده است)
</w:t>
      </w:r>
      <w:r>
        <w:rPr>
          <w:rFonts w:ascii="IRNazanin" w:hAnsi="IRNazanin" w:eastAsia="IRNazanin" w:cs="IRNazanin"/>
          <w:lang w:bidi="fa-IR"/>
          <w:color w:val="111111"/>
          <w:sz w:val="28"/>
          <w:szCs w:val="28"/>
          <w:rtl/>
        </w:rPr>
        <w:t xml:space="preserve">امام صادق علیه السّلام فرمود: در میان بندگان کمتر از پنج خصلت قسمت نشده است.</w:t>
      </w:r>
      <w:r>
        <w:rPr>
          <w:rFonts w:ascii="IRNazanin" w:hAnsi="IRNazanin" w:eastAsia="IRNazanin" w:cs="IRNazanin"/>
          <w:lang w:bidi="fa-IR"/>
          <w:color w:val="111111"/>
          <w:sz w:val="28"/>
          <w:szCs w:val="28"/>
          <w:rtl/>
        </w:rPr>
        <w:t xml:space="preserve">1- یقین 2- قناعت 3- شکیبائی 4- شکرگزاری 5- و آنچه همه اینها را برای انسان تکمیل میکند یعنی خرد.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(میان بندگان کمتر از پنج خصلت تقسیم نشده)
</w:t>
      </w:r>
      <w:r>
        <w:rPr>
          <w:rFonts w:ascii="IRNazanin" w:hAnsi="IRNazanin" w:eastAsia="IRNazanin" w:cs="IRNazanin"/>
          <w:lang w:bidi="fa-IR"/>
          <w:color w:val="111111"/>
          <w:sz w:val="28"/>
          <w:szCs w:val="28"/>
          <w:rtl/>
        </w:rPr>
        <w:t xml:space="preserve">عبد اللَّه بن مسکان از امام صادق علیه السّلام نقل می‌کند که فرمود: میان بندگان کمتر از پنج خصلت تقسیم نشده است: یقین و قناعت و شکیبایی و شکر و آنچه همه این‌ها را کامل می‌کند عقل است.</w:t>
      </w:r>
    </w:p>
    <w:p>
      <w:pPr>
        <w:pStyle w:val="Heading4"/>
      </w:pPr>
      <w:bookmarkStart w:id="1093" w:name="_Toc616"/>
      <w:r>
        <w:t>خمسة أشیاء لیس لإبلیس لعنه الله فیهن حیلة</w:t>
      </w:r>
      <w:bookmarkEnd w:id="1093"/>
    </w:p>
    <w:p>
      <w:pPr>
        <w:pStyle w:val="BookText"/>
      </w:pPr>
      <w:r>
        <w:rPr>
          <w:rFonts w:ascii="Amiri" w:hAnsi="Amiri" w:eastAsia="Amiri" w:cs="Amiri"/>
          <w:lang w:bidi="ar-SA"/>
          <w:color w:val="111111"/>
          <w:sz w:val="28"/>
          <w:szCs w:val="28"/>
          <w:rtl/>
        </w:rPr>
        <w:t xml:space="preserve">«37»- حَدَّثَنَا أَحْمَدُ بْنُ هَارُونَ الْفَامِیُّ رَضِیَ اللَّهُ عَنْهُ قَالَ حَدَّثَنَا مُحَمَّدُ بْنُ جَعْفَرِ بْنِ بُطَّةَ قَالَ حَدَّثَنَا أَحْمَدُ بْنُ أَبِی عَبْدِ اللَّهِ الْبَرْقِیُّ عَنْ أَبِیهِ عَنْ صَفْوَانَ بْنِ یَحْیَی یَرْفَعُهُ إِلَی أَبِی عَبْدِ اللَّهِ علیه السّلام أَنَّهُ قَالَ: 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بِمَا یَرْضَاهُ لِنَفْسِهِ وَ مَنْ لَمْ یَجْزَعْ عَلَی الْمُصِیبَةِ حِینَ تُصِیبُهُ وَ مَنْ رَضِیَ بِمَا قَسَمَ اللَّهُ لَهُ وَ لَمْ یَهْتَمَّ لِرِزْقِهِ.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کسند که شیطان در آنها راه چاره‌ای ندارد)
</w:t>
      </w:r>
      <w:r>
        <w:rPr>
          <w:rFonts w:ascii="IRNazanin" w:hAnsi="IRNazanin" w:eastAsia="IRNazanin" w:cs="IRNazanin"/>
          <w:lang w:bidi="fa-IR"/>
          <w:color w:val="111111"/>
          <w:sz w:val="28"/>
          <w:szCs w:val="28"/>
          <w:rtl/>
        </w:rPr>
        <w:t xml:space="preserve">امام ششم فرمود شیطان گوید با اینکه همه مردم در زیر دست منند پنج کسند که در آنها چاره‌ای ندارم، هر کس از روی راستی و دل پاک بخدا پناه برد و در همه کارهایش به او اعتماد کرد، هر کس در شب و روز خود بسیار تسبیح گوید، هر کس در گاهی کک مصیبت بیند، بیتابی نکند، هر کس بآنچه خدا بهره‌اش داده خشنود باشد و غم روزی نخورد.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تن‌اند که دیو در ایشان راه نیابد)
</w:t>
      </w:r>
      <w:r>
        <w:rPr>
          <w:rFonts w:ascii="IRNazanin" w:hAnsi="IRNazanin" w:eastAsia="IRNazanin" w:cs="IRNazanin"/>
          <w:lang w:bidi="fa-IR"/>
          <w:color w:val="111111"/>
          <w:sz w:val="28"/>
          <w:szCs w:val="28"/>
          <w:rtl/>
        </w:rPr>
        <w:t xml:space="preserve">امام صادق گفته: دیو گوید بر همه مردمان چیره‌ام مگر پنج تن که راهی بدیشان ندارم: آنکه از راستی و پاک دلی به خدا پناه برد و در کارها به او تکیه کند، آنکه در شب و روز خدای را تسبیح گوید، آنکه هنگام دچار شدن بی‌تابی نکند، آنکه آنچه خدا به او داده خرسند باشد و غم روزی نخورد».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(شیطان ملعون در پنج کس راه چاره‌ای ندارد)
</w:t>
      </w:r>
      <w:r>
        <w:rPr>
          <w:rFonts w:ascii="IRNazanin" w:hAnsi="IRNazanin" w:eastAsia="IRNazanin" w:cs="IRNazanin"/>
          <w:lang w:bidi="fa-IR"/>
          <w:color w:val="111111"/>
          <w:sz w:val="28"/>
          <w:szCs w:val="28"/>
          <w:rtl/>
        </w:rPr>
        <w:t xml:space="preserve">امام صادق علیه السّلام فرمود شیطان گوید که مرا به پنج کس راه چاره‌ای نیست ولی دیگران در چنگ منند کسی که با صدق نیت پناهنده بخدا شود و در همه کارهایش بخدا توکل کند و کسی که در شبانه روزش فراوان تسبیح خدا را گوید و کسی که برای برادر مؤمنش آنچه را پسندد که برای خود می‌پسندد و کسی که بهنگام مصیبت بی‌تابی نکند و کسی که خشنود باشد بآنچه خداوند برای او قسمت فرموده و دیگر غم روزی خویش نخورد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خصلت است که ابلیس در آنها حیله‌ای ندارد)
</w:t>
      </w:r>
      <w:r>
        <w:rPr>
          <w:rFonts w:ascii="IRNazanin" w:hAnsi="IRNazanin" w:eastAsia="IRNazanin" w:cs="IRNazanin"/>
          <w:lang w:bidi="fa-IR"/>
          <w:color w:val="111111"/>
          <w:sz w:val="28"/>
          <w:szCs w:val="28"/>
          <w:rtl/>
        </w:rPr>
        <w:t xml:space="preserve">صفوان بن یحیی از امام صادق علیه السّلام نقل می‌کند که فرمود: ابلیس گفت: پنج چیز است که من در آنها حیله‌ای ندارم ولی بقیه مردم در دست من هستند: کسی که از روی صدق نسبت به خدا پناه برد و در تمام کارهایش به او توکّل کند، و کسی که تسبیح گفتن او در شب و روز زیاد باشد، و کسی که به برادر مؤمن خود همان را بپسندد که بر خود می‌پسندد، و کسی که به هنگام رسیدن مصیبت خود را نبازد، و کسی که به آنچه خدا به او داده راضی باشد و غم روزی نخورد.</w:t>
      </w:r>
    </w:p>
    <w:p>
      <w:pPr>
        <w:pStyle w:val="Heading4"/>
      </w:pPr>
      <w:bookmarkStart w:id="1094" w:name="_Toc617"/>
      <w:r>
        <w:t>من اتجر فلیجتنب خمس خصال</w:t>
      </w:r>
      <w:bookmarkEnd w:id="1094"/>
    </w:p>
    <w:p>
      <w:pPr>
        <w:pStyle w:val="BookText"/>
      </w:pPr>
      <w:r>
        <w:rPr>
          <w:rFonts w:ascii="Amiri" w:hAnsi="Amiri" w:eastAsia="Amiri" w:cs="Amiri"/>
          <w:lang w:bidi="ar-SA"/>
          <w:color w:val="111111"/>
          <w:sz w:val="28"/>
          <w:szCs w:val="28"/>
          <w:rtl/>
        </w:rPr>
        <w:t xml:space="preserve">«38»- حَدَّثَنَا أَبِی رَضِیَ اللَّهُ عَنْهُ قَالَ حَدَّثَنَا سَعْدُ بْنُ عَبْدِ اللَّهِ قَالَ حَدَّثَنِی إِبْرَاهِیمُ.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5" w:name="pg5813_38381"/>
    <w:bookmarkEnd w:id="255"/>
    <w:p>
      <w:pPr>
        <w:pStyle w:val="BookText"/>
      </w:pPr>
      <w:r>
        <w:rPr>
          <w:rFonts w:ascii="Amiri" w:hAnsi="Amiri" w:eastAsia="Amiri" w:cs="Amiri"/>
          <w:lang w:bidi="ar-SA"/>
          <w:color w:val="111111"/>
          <w:sz w:val="28"/>
          <w:szCs w:val="28"/>
          <w:rtl/>
        </w:rPr>
        <w:t xml:space="preserve">بْنُ هَاشِمٍ عَنِ النَّوْفَلِیِّ عَنِ السَّکُونِیِّ عَنْ أَبِی عَبْدِ اللَّهِ عَنْ أَبِیهِ عَنْ آبَائِهِ عَنْ عَلِیٍّ علیهم السّلام قَالَ قَالَ رَسُولُ اللَّهِ صلّی الله علیه و آله مَنْ بَاعَ وَ اشْتَرَی فَلْیَجْتَنِبْ خَمْسَ خِصَالٍ وَ إِلَّا فَلَا یَبِیعَنَّ وَ لَا یَشْتَرِیَنَّ الرِّبَا وَ الْحَلْفَ وَ کِتْمَانَ الْعَیْبِ وَ الْمَدْحَ إِذَا بَاعَ </w:t>
      </w:r>
      <w:r>
        <w:rPr>
          <w:rStyle w:val="FootnoteReference"/>
        </w:rPr>
        <w:footnoteReference w:id="659"/>
      </w:r>
      <w:r>
        <w:rPr>
          <w:rFonts w:ascii="Amiri" w:hAnsi="Amiri" w:eastAsia="Amiri" w:cs="Amiri"/>
          <w:lang w:bidi="ar-SA"/>
          <w:color w:val="111111"/>
          <w:sz w:val="28"/>
          <w:szCs w:val="28"/>
          <w:rtl/>
        </w:rPr>
        <w:t xml:space="preserve">وَ الذَّمَّ إِذَا اشْتَرَی.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بازرگانی کند باید از پنج خصلت کناره کند)
</w:t>
      </w:r>
      <w:r>
        <w:rPr>
          <w:rFonts w:ascii="IRNazanin" w:hAnsi="IRNazanin" w:eastAsia="IRNazanin" w:cs="IRNazanin"/>
          <w:lang w:bidi="fa-IR"/>
          <w:color w:val="111111"/>
          <w:sz w:val="28"/>
          <w:szCs w:val="28"/>
          <w:rtl/>
        </w:rPr>
        <w:t xml:space="preserve">رسول خدا صلّی الله علیه و آله فرمود هر کس خرید و فروش کند باید از پنج خصلت کناره کند و گر نه نه بخرد و نه بفروشد، ربا، سوگند، عیب جنس را پوشاندن، تعریف جنس درگاه فروختن آن، بدگوئی از جنسی که میخواهد بخرد.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(بازرگان از پنج چیز کناره گیرد)
</w:t>
      </w:r>
      <w:r>
        <w:rPr>
          <w:rFonts w:ascii="IRNazanin" w:hAnsi="IRNazanin" w:eastAsia="IRNazanin" w:cs="IRNazanin"/>
          <w:lang w:bidi="fa-IR"/>
          <w:color w:val="111111"/>
          <w:sz w:val="28"/>
          <w:szCs w:val="28"/>
          <w:rtl/>
        </w:rPr>
        <w:t xml:space="preserve">پیامبر گفته: «هر که خرید و فروش می‌کند باید از پنج چیز کناره گیرد و اگر نه، نه بخرد و نه بفروشد: سود خواری یعنی ربا خواری، سوگند خوردن، عیب کالا را پوشانیدن، ستایش کالای هنگام فروش، نکوهش آن هنگام خرید».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بازرگانی کند باید از پنج خصلت دوری کند)
</w:t>
      </w:r>
      <w:r>
        <w:rPr>
          <w:rFonts w:ascii="IRNazanin" w:hAnsi="IRNazanin" w:eastAsia="IRNazanin" w:cs="IRNazanin"/>
          <w:lang w:bidi="fa-IR"/>
          <w:color w:val="111111"/>
          <w:sz w:val="28"/>
          <w:szCs w:val="28"/>
          <w:rtl/>
        </w:rPr>
        <w:t xml:space="preserve">رسول خدا صلی الله علیه و آله فرمود: هر که خرید و فروش کند باید از پنج خصلت اجتناب نماید و گر نه حتما نباید نه چیزی بفروشد و نه چیزی بخرد: ربا و سوگند و پوشاندن عیب جنس و ستایش جنس بهنگام فروش و بدگوئی از آن بهنگام خرید.</w:t>
      </w:r>
      <w:r>
        <w:rPr>
          <w:rFonts w:ascii="IRNazanin" w:hAnsi="IRNazanin" w:eastAsia="IRNazanin" w:cs="IRNazanin"/>
          <w:lang w:bidi="fa-IR"/>
          <w:color w:val="111111"/>
          <w:sz w:val="28"/>
          <w:szCs w:val="28"/>
          <w:rtl/>
        </w:rPr>
        <w:t xml:space="preserve">(شرح) ربا: یعنی بر زیادتی فروختن دو چیز هم جنس که هر دو با کیل و یا وزن فروخته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تجارت می‌کند از پنج خصلت دوری گزیند)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کسی که خرید و فروش می‌کند از پنج خصلت دوری گزیند و گر نه خرید و فروش نکند: ربا و سوگند خوردن و پنهان کردن عیب و تعریف کردن موقع فروختن و بد گفتن موقع خریدن.</w:t>
      </w:r>
    </w:p>
    <w:p>
      <w:pPr>
        <w:pStyle w:val="Heading4"/>
      </w:pPr>
      <w:bookmarkStart w:id="1095" w:name="_Toc618"/>
      <w:r>
        <w:t>خمسة أشیاء تفطر الصائم</w:t>
      </w:r>
      <w:bookmarkEnd w:id="1095"/>
    </w:p>
    <w:p>
      <w:pPr>
        <w:pStyle w:val="BookText"/>
      </w:pPr>
      <w:r>
        <w:rPr>
          <w:rFonts w:ascii="Amiri" w:hAnsi="Amiri" w:eastAsia="Amiri" w:cs="Amiri"/>
          <w:lang w:bidi="ar-SA"/>
          <w:color w:val="111111"/>
          <w:sz w:val="28"/>
          <w:szCs w:val="28"/>
          <w:rtl/>
        </w:rPr>
        <w:t xml:space="preserve">«39»- حَدَّثَنَا مُحَمَّدُ بْنُ الْحَسَنِ رَضِیَ اللَّهُ عَنْهُ قَالَ حَدَّثَنَا مُحَمَّدُ بْنُ الْحَسَنِ الصَّفَّارُ عَنْ أَحْمَدَ بْنِ أَبِی عَبْدِ اللَّهِ الْبَرْقِیِّ عَنْ أَبِیهِ مُحَمَّدِ بْنِ خَالِدٍ بِإِسْنَادِهِ رَفَعَهُ إِلَی أَبِی عَبْدِ اللَّهِ علیه السّلام قَالَ: خَمْسَةُ أَشْیَاءَ تُفَطِّرُ الصَّائِمَ الْأَکْلُ وَ الشُّرْبُ وَ الْجِمَاعُ وَ الِارْتِمَاسُ فِی الْمَاءِ وَ الْکَذِبُ عَلَی اللَّهِ وَ عَلَی رَسُولِهِ وَ عَلَی الْأَئِمَّةِ علیهم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چیز روزه را باطل کنند)
</w:t>
      </w:r>
      <w:r>
        <w:rPr>
          <w:rFonts w:ascii="IRNazanin" w:hAnsi="IRNazanin" w:eastAsia="IRNazanin" w:cs="IRNazanin"/>
          <w:lang w:bidi="fa-IR"/>
          <w:color w:val="111111"/>
          <w:sz w:val="28"/>
          <w:szCs w:val="28"/>
          <w:rtl/>
        </w:rPr>
        <w:t xml:space="preserve">امام ششم فرمود پنج چیز روزه روزه‌دار را باطل کنند خوردن، آشامیدن، جماع کردن، سر زیر آب فرو بردن، دروغ بستن بخدا و رسولش و امامان.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(روزه را پنج چیز تباه می‌کند)
</w:t>
      </w:r>
      <w:r>
        <w:rPr>
          <w:rFonts w:ascii="IRNazanin" w:hAnsi="IRNazanin" w:eastAsia="IRNazanin" w:cs="IRNazanin"/>
          <w:lang w:bidi="fa-IR"/>
          <w:color w:val="111111"/>
          <w:sz w:val="28"/>
          <w:szCs w:val="28"/>
          <w:rtl/>
        </w:rPr>
        <w:t xml:space="preserve">امام صادق گفته: «پنج چیز روزه را تباه سازد: خوردن، آشامیدن، سپوختن، سر زیر آب فرو بردن، دروغ بستن به خدا، پیامبر و پیشوایان».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چیز روزه را باطل میکند)
</w:t>
      </w:r>
      <w:r>
        <w:rPr>
          <w:rFonts w:ascii="IRNazanin" w:hAnsi="IRNazanin" w:eastAsia="IRNazanin" w:cs="IRNazanin"/>
          <w:lang w:bidi="fa-IR"/>
          <w:color w:val="111111"/>
          <w:sz w:val="28"/>
          <w:szCs w:val="28"/>
          <w:rtl/>
        </w:rPr>
        <w:t xml:space="preserve">امام صادق علیه السّلام فرمود: پنج چیز روزه روزه دار را باطل میکند: خوردن و آشامیدن و انجام امر جنسی و سر زیر آب فرو بردن و بر خدا و رسول و امامان دروغ بستن.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روزه را باطل می‌کند)
</w:t>
      </w:r>
      <w:r>
        <w:rPr>
          <w:rFonts w:ascii="IRNazanin" w:hAnsi="IRNazanin" w:eastAsia="IRNazanin" w:cs="IRNazanin"/>
          <w:lang w:bidi="fa-IR"/>
          <w:color w:val="111111"/>
          <w:sz w:val="28"/>
          <w:szCs w:val="28"/>
          <w:rtl/>
        </w:rPr>
        <w:t xml:space="preserve">محمد بن خالد با اسناد خود از امام صادق علیه السّلام نقل می‌کند که فرمود: پنج چیز روزه را باطل می‌کند: خوردن و آشامیدن و جماع و فرو رفتن در آب و دروغ بستن بر خدا و پیامبرش و ائمّه.</w:t>
      </w:r>
    </w:p>
    <w:p>
      <w:pPr>
        <w:pStyle w:val="Heading4"/>
      </w:pPr>
      <w:bookmarkStart w:id="1096" w:name="_Toc619"/>
      <w:r>
        <w:t>قول علی علیه السّلام خصصنا بخمسة</w:t>
      </w:r>
      <w:bookmarkEnd w:id="1096"/>
    </w:p>
    <w:p>
      <w:pPr>
        <w:pStyle w:val="BookText"/>
      </w:pPr>
      <w:r>
        <w:rPr>
          <w:rFonts w:ascii="Amiri" w:hAnsi="Amiri" w:eastAsia="Amiri" w:cs="Amiri"/>
          <w:lang w:bidi="ar-SA"/>
          <w:color w:val="111111"/>
          <w:sz w:val="28"/>
          <w:szCs w:val="28"/>
          <w:rtl/>
        </w:rPr>
        <w:t xml:space="preserve">«40»- حَدَّثَنَا مُحَمَّدُ بْنُ إِبْرَاهِیمَ بْنِ إِسْحَاقَ الطَّالَقَانِیُّ رَضِیَ اللَّهُ عَنْهُ قَالَ حَدَّثَنَا أَبُو سَعِیدٍ الْحَسَنُ بْنُ عَلِیٍّ الْعَدَوِیُ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«الحسن بن علیّ بن زکریا البزوفری العدوی- من عدی الرباب- ضعیف جدا قاله ابن الغضائری. أما البواقی من رجال السند فلم أجدهم و علیک بالفحص و التنقیب لعلک تقف علی ما قصرنا عنه.</w:t>
      </w:r>
    </w:p>
    <w:p>
      <w:pPr>
        <w:pStyle w:val="BookText"/>
      </w:pPr>
      <w:r>
        <w:rPr>
          <w:rFonts w:ascii="Amiri" w:hAnsi="Amiri" w:eastAsia="Amiri" w:cs="Amiri"/>
          <w:lang w:bidi="ar-SA"/>
          <w:color w:val="111111"/>
          <w:sz w:val="28"/>
          <w:szCs w:val="28"/>
          <w:rtl/>
        </w:rPr>
        <w:t xml:space="preserve">قَالَ حَدَّثَنَا مُحَمَّدُ بْنُ خَلِیلَانِ بْنِ عَلِیٍّ الْعَبَّاسِیُّ قَالَ حَدَّثَنَا أَبِی خَلِیلَانِ عَنْ أَبِیهِ عَنْ جَدِّهِ عَنْ آبَائِهِ قَالَ قَالَ عَلِیُّ بْنُ أَبِی طَالِبٍ علیهما السّلام خُصِّصْنَا بِخَمْسَةٍ بِفَصَاحَةٍ وَ صَبَاحَةٍ وَ سَمَاحَةٍ وَ نَجْدَةٍ وَ حُظْوَةٍ عِنْدَ النِّسَاءِ.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علی علیه السّلام پنج چیز مخصوص ما است)
</w:t>
      </w:r>
      <w:r>
        <w:rPr>
          <w:rFonts w:ascii="IRNazanin" w:hAnsi="IRNazanin" w:eastAsia="IRNazanin" w:cs="IRNazanin"/>
          <w:lang w:bidi="fa-IR"/>
          <w:color w:val="111111"/>
          <w:sz w:val="28"/>
          <w:szCs w:val="28"/>
          <w:rtl/>
        </w:rPr>
        <w:t xml:space="preserve">امام یکم فرمود پنج چیز مخصوص ماست شیوائی، زیبائی، بخشندگی، بزرگواری، بهره‌وری از زنان.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گفته پنج چیز ویژه ماست)
</w:t>
      </w:r>
      <w:r>
        <w:rPr>
          <w:rFonts w:ascii="IRNazanin" w:hAnsi="IRNazanin" w:eastAsia="IRNazanin" w:cs="IRNazanin"/>
          <w:lang w:bidi="fa-IR"/>
          <w:color w:val="111111"/>
          <w:sz w:val="28"/>
          <w:szCs w:val="28"/>
          <w:rtl/>
        </w:rPr>
        <w:t xml:space="preserve">امام اول گفته: «پنج چیز ویژه ماست:</w:t>
      </w:r>
      <w:r>
        <w:rPr>
          <w:rFonts w:ascii="IRNazanin" w:hAnsi="IRNazanin" w:eastAsia="IRNazanin" w:cs="IRNazanin"/>
          <w:lang w:bidi="fa-IR"/>
          <w:color w:val="111111"/>
          <w:sz w:val="28"/>
          <w:szCs w:val="28"/>
          <w:rtl/>
        </w:rPr>
        <w:t xml:space="preserve">شیوایی، زیبایی، بخشندگی، بزرگواری، بهره‌مندی از زنان».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علی علیه السّلام که پنج چیز ویژه ما است)
</w:t>
      </w:r>
      <w:r>
        <w:rPr>
          <w:rFonts w:ascii="IRNazanin" w:hAnsi="IRNazanin" w:eastAsia="IRNazanin" w:cs="IRNazanin"/>
          <w:lang w:bidi="fa-IR"/>
          <w:color w:val="111111"/>
          <w:sz w:val="28"/>
          <w:szCs w:val="28"/>
          <w:rtl/>
        </w:rPr>
        <w:t xml:space="preserve">علی علیه السّلام فرمود: پنج چیز ویژه ما است گفتار شیوا صورت زیبا جوانمردی و دلیری و بهره‌مندی از زنان.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علی علیه السّلام که پنج چیز مخصوص ماست)
</w:t>
      </w:r>
      <w:r>
        <w:rPr>
          <w:rFonts w:ascii="IRNazanin" w:hAnsi="IRNazanin" w:eastAsia="IRNazanin" w:cs="IRNazanin"/>
          <w:lang w:bidi="fa-IR"/>
          <w:color w:val="111111"/>
          <w:sz w:val="28"/>
          <w:szCs w:val="28"/>
          <w:rtl/>
        </w:rPr>
        <w:t xml:space="preserve">ابو خلیلان از پدرانش نقل می‌کند که علی بن ابی طالب علیه السّلام فرمود: پنج چیز مخصوص ماست: فصاحت و زیبایی و سخاوت و بزرگواری و بهره گرفتن از زنان.</w:t>
      </w:r>
    </w:p>
    <w:p>
      <w:pPr>
        <w:pStyle w:val="Heading4"/>
      </w:pPr>
      <w:bookmarkStart w:id="1097" w:name="_Toc620"/>
      <w:r>
        <w:t>خمسة خلقوا ناریین</w:t>
      </w:r>
      <w:bookmarkEnd w:id="1097"/>
    </w:p>
    <w:p>
      <w:pPr>
        <w:pStyle w:val="BookText"/>
      </w:pPr>
      <w:r>
        <w:rPr>
          <w:rFonts w:ascii="Amiri" w:hAnsi="Amiri" w:eastAsia="Amiri" w:cs="Amiri"/>
          <w:lang w:bidi="ar-SA"/>
          <w:color w:val="111111"/>
          <w:sz w:val="28"/>
          <w:szCs w:val="28"/>
          <w:rtl/>
        </w:rPr>
        <w:t xml:space="preserve">«41»- حَدَّثَنَا أَبِی وَ مُحَمَّدُ بْنُ الْحَسَنِ رَضِیَ اللَّهُ عَنْهُمَا قَالا حَدَّثَنَا مُحَمَّدُ بْنُ یَحْیَی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6" w:name="pg5813_38383"/>
    <w:bookmarkEnd w:id="256"/>
    <w:p>
      <w:pPr>
        <w:pStyle w:val="BookText"/>
      </w:pPr>
      <w:r>
        <w:rPr>
          <w:rFonts w:ascii="Amiri" w:hAnsi="Amiri" w:eastAsia="Amiri" w:cs="Amiri"/>
          <w:lang w:bidi="ar-SA"/>
          <w:color w:val="111111"/>
          <w:sz w:val="28"/>
          <w:szCs w:val="28"/>
          <w:rtl/>
        </w:rPr>
        <w:t xml:space="preserve">الْعَطَّارُ وَ أَحْمَدُ بْنُ إِدْرِیسَ جَمِیعاً عَنْ مُحَمَّدِ بْنِ أَحْمَدَ بْنِ یَحْیَی بْنِ عِمْرَانَ الْأَشْعَرِیِّ بِإِسْنَادِهِ رَفَعَهُ إِلَی أَبِی عَبْدِ اللَّهِ علیه السّلام قَالَ: خَمْسَةٌ خُلِقُوا نَارِیِّینَ الطَّوِیلُ الذَّاهِبُ وَ الْقَصِیرُ الْقَمِی‌ءُ </w:t>
      </w:r>
      <w:r>
        <w:rPr>
          <w:rStyle w:val="FootnoteReference"/>
        </w:rPr>
        <w:footnoteReference w:id="661"/>
      </w:r>
      <w:r>
        <w:rPr>
          <w:rFonts w:ascii="Amiri" w:hAnsi="Amiri" w:eastAsia="Amiri" w:cs="Amiri"/>
          <w:lang w:bidi="ar-SA"/>
          <w:color w:val="111111"/>
          <w:sz w:val="28"/>
          <w:szCs w:val="28"/>
          <w:rtl/>
        </w:rPr>
        <w:t xml:space="preserve">وَ الْأَزْرَقُ بِخُضْرَةٍ وَ الزَّائِدُ وَ النَّاقِصُ.</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دسته آفرینش آتشین دارند)
</w:t>
      </w:r>
      <w:r>
        <w:rPr>
          <w:rFonts w:ascii="IRNazanin" w:hAnsi="IRNazanin" w:eastAsia="IRNazanin" w:cs="IRNazanin"/>
          <w:lang w:bidi="fa-IR"/>
          <w:color w:val="111111"/>
          <w:sz w:val="28"/>
          <w:szCs w:val="28"/>
          <w:rtl/>
        </w:rPr>
        <w:t xml:space="preserve">امام ششم فرمود پنج دسته دوزخی آفریده شده‌اند بلند قامت بی‌اندازه، کوتاه قد کور، زاغ چشمی که بسبزی زند و زائد الخلقه و ناقص الخلقه.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گروه سرشت آتشین دارند)
</w:t>
      </w:r>
      <w:r>
        <w:rPr>
          <w:rFonts w:ascii="IRNazanin" w:hAnsi="IRNazanin" w:eastAsia="IRNazanin" w:cs="IRNazanin"/>
          <w:lang w:bidi="fa-IR"/>
          <w:color w:val="111111"/>
          <w:sz w:val="28"/>
          <w:szCs w:val="28"/>
          <w:rtl/>
        </w:rPr>
        <w:t xml:space="preserve">امام صادق گفته: «پنج گروه سرشت آتشین دارند: بلند بالای بی‌اندازه، کوتاه قد پخشک، کبود چشمی که به سبزی گراید، زائد الخلقه، ناقص الخلقه».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دسته با طبع آتشین آفریده شده‌اند)
</w:t>
      </w:r>
      <w:r>
        <w:rPr>
          <w:rFonts w:ascii="IRNazanin" w:hAnsi="IRNazanin" w:eastAsia="IRNazanin" w:cs="IRNazanin"/>
          <w:lang w:bidi="fa-IR"/>
          <w:color w:val="111111"/>
          <w:sz w:val="28"/>
          <w:szCs w:val="28"/>
          <w:rtl/>
        </w:rPr>
        <w:t xml:space="preserve">امام صادق علیه السّلام فرمود: پنج دسته آتشین طبع آفریده شده‌اند شخص بسیار بلند قامت و کوتاه قد ریز اندام و چشم آبی سبزه رو و کسی که از خلقت اصلی عضوی زیاد و یا کم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کس آتشین آفریده شده‌اند)
</w:t>
      </w:r>
      <w:r>
        <w:rPr>
          <w:rFonts w:ascii="IRNazanin" w:hAnsi="IRNazanin" w:eastAsia="IRNazanin" w:cs="IRNazanin"/>
          <w:lang w:bidi="fa-IR"/>
          <w:color w:val="111111"/>
          <w:sz w:val="28"/>
          <w:szCs w:val="28"/>
          <w:rtl/>
        </w:rPr>
        <w:t xml:space="preserve">یحیی بن عمران اشعری با اسناد خود از امام صادق علیه السّلام نقل می‌کند که فرمود:</w:t>
      </w:r>
      <w:r>
        <w:rPr>
          <w:rFonts w:ascii="IRNazanin" w:hAnsi="IRNazanin" w:eastAsia="IRNazanin" w:cs="IRNazanin"/>
          <w:lang w:bidi="fa-IR"/>
          <w:color w:val="111111"/>
          <w:sz w:val="28"/>
          <w:szCs w:val="28"/>
          <w:rtl/>
        </w:rPr>
        <w:t xml:space="preserve">پنج کس آتشین آفریده شده‌اند: کسی که قدّ او بسیار بلند است و کسی که قدّ او بسیار کوتاه است و کسی که چشم او سبز است و کسی که در خلقت او چیزی زاید است و کسی که در خلقت او چیزی ناقص است.</w:t>
      </w:r>
    </w:p>
    <w:p>
      <w:pPr>
        <w:pStyle w:val="Heading4"/>
      </w:pPr>
      <w:bookmarkStart w:id="1098" w:name="_Toc621"/>
      <w:r>
        <w:t>خمسة یجتنبون علی کل حال</w:t>
      </w:r>
      <w:bookmarkEnd w:id="1098"/>
    </w:p>
    <w:p>
      <w:pPr>
        <w:pStyle w:val="BookText"/>
      </w:pPr>
      <w:r>
        <w:rPr>
          <w:rFonts w:ascii="Amiri" w:hAnsi="Amiri" w:eastAsia="Amiri" w:cs="Amiri"/>
          <w:lang w:bidi="ar-SA"/>
          <w:color w:val="111111"/>
          <w:sz w:val="28"/>
          <w:szCs w:val="28"/>
          <w:rtl/>
        </w:rPr>
        <w:t xml:space="preserve">«42»- حَدَّثَنَا مُحَمَّدُ بْنُ عَلِیٍّ مَاجِیلَوَیْهِ رَضِیَ اللَّهُ عَنْهُ قَالَ حَدَّثَنَا مُحَمَّدُ بْنُ یَحْیَی الْعَطَّارُ عَنْ مُحَمَّدِ بْنِ أَحْمَدَ عَنْ سَهْلِ بْنِ زِیَادٍ عَنْ مُحَمَّدِ بْنِ سِنَانٍ عَنْ عُبَیْدِ اللَّهِ بْنِ عَبْدِ اللَّهِ الدِّهْقَانِ عَنْ دُرُسْتَ عَنْ أَبِی إِبْرَاهِیمَ علیه السّلام قَالَ قَالَ رَسُولُ اللَّهِ صلّی الله علیه و آله خَمْسَةٌ یُجْتَنَبُونَ عَلَی کُلِّ حَالٍ الْمَجْذُومُ وَ الْأَبْرَصُ وَ الْمَجْنُونُ وَ وَلَدُ الزِّنَا وَ الْأَعْرَابِیُّ.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پنج کس در هر حال کناره شود)
</w:t>
      </w:r>
      <w:r>
        <w:rPr>
          <w:rFonts w:ascii="IRNazanin" w:hAnsi="IRNazanin" w:eastAsia="IRNazanin" w:cs="IRNazanin"/>
          <w:lang w:bidi="fa-IR"/>
          <w:color w:val="111111"/>
          <w:sz w:val="28"/>
          <w:szCs w:val="28"/>
          <w:rtl/>
        </w:rPr>
        <w:t xml:space="preserve">امام هفتم فرمود رسول خدا فرمود از پنج کس در حال کناره شود. گرفتار خوره، پیس، دیوانه، زنازاده، عرب بیابانی.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پنج تن بهر حال دوری شود)
</w:t>
      </w:r>
      <w:r>
        <w:rPr>
          <w:rFonts w:ascii="IRNazanin" w:hAnsi="IRNazanin" w:eastAsia="IRNazanin" w:cs="IRNazanin"/>
          <w:lang w:bidi="fa-IR"/>
          <w:color w:val="111111"/>
          <w:sz w:val="28"/>
          <w:szCs w:val="28"/>
          <w:rtl/>
        </w:rPr>
        <w:t xml:space="preserve">امام موسی بن جعفر گفته: پیامبر می‌گفته: «از پنج تن در هر حال کناره‌گیری شود: بیمار خوره، پیس، دیوانه، زنا زاده، اعرابی یا تازی بیابان گرد».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پنج کس در هر حال باید اجتناب شود)
</w:t>
      </w:r>
      <w:r>
        <w:rPr>
          <w:rFonts w:ascii="IRNazanin" w:hAnsi="IRNazanin" w:eastAsia="IRNazanin" w:cs="IRNazanin"/>
          <w:lang w:bidi="fa-IR"/>
          <w:color w:val="111111"/>
          <w:sz w:val="28"/>
          <w:szCs w:val="28"/>
          <w:rtl/>
        </w:rPr>
        <w:t xml:space="preserve">رسول خدا صلی الله علیه و آله فرمود: از پنج کس در هر حال باید اجتناب شود مبتلا به بیماری خوره و دیوانه و زنا زاده و عرب بیابانی.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پنج کس در هر حالی باید دوری کرد)
</w:t>
      </w:r>
      <w:r>
        <w:rPr>
          <w:rFonts w:ascii="IRNazanin" w:hAnsi="IRNazanin" w:eastAsia="IRNazanin" w:cs="IRNazanin"/>
          <w:lang w:bidi="fa-IR"/>
          <w:color w:val="111111"/>
          <w:sz w:val="28"/>
          <w:szCs w:val="28"/>
          <w:rtl/>
        </w:rPr>
        <w:t xml:space="preserve">درست از امام کاظم علیه السّلام نقل می‌کند که پیامبر خدا صلی الله علیه و آله فرمود: از پنج کس در هر حالی باید دوری کرد: جذامی و پیسی و دیوانه و زنازاده و عرب بیابانی.</w:t>
      </w:r>
    </w:p>
    <w:p>
      <w:pPr>
        <w:pStyle w:val="Heading4"/>
      </w:pPr>
      <w:bookmarkStart w:id="1099" w:name="_Toc622"/>
      <w:r>
        <w:t>درجات العلم خمسة</w:t>
      </w:r>
      <w:bookmarkEnd w:id="1099"/>
    </w:p>
    <w:p>
      <w:pPr>
        <w:pStyle w:val="BookText"/>
      </w:pPr>
      <w:r>
        <w:rPr>
          <w:rFonts w:ascii="Amiri" w:hAnsi="Amiri" w:eastAsia="Amiri" w:cs="Amiri"/>
          <w:lang w:bidi="ar-SA"/>
          <w:color w:val="111111"/>
          <w:sz w:val="28"/>
          <w:szCs w:val="28"/>
          <w:rtl/>
        </w:rPr>
        <w:t xml:space="preserve">«43»- حَدَّثَنَا مُحَمَّدُ بْنُ الْحَسَنِ بْنِ أَحْمَدَ بْنِ الْوَلِیدِ رَضِیَ اللَّهُ عَنْهُ قَالَ حَدَّثَنَا مُحَمَّدُ بْنُ الْحَسَنِ الصَّفَّارُ عَنْ جَعْفَرِ بْنِ مُحَمَّدِ بْنِ عُبَیْدِ اللَّهِ عَنْ عَبْدِ اللَّهِ بْنِ مَیْمُونٍ الْقَدَّاحِ عَنْ جَعْفَرِ بْنِ مُحَمَّدٍ عَنْ أَبِیهِ علیهما السّلام قَالَ: جَاءَ رَجُلٌ إِلَی النَّبِیِّ صلّی الله علیه و آله فَقَالَ یَا رَسُولَ اللَّهِ مَا الْعِلْمُ قَالَ الْإِنْصَاتُ قَالَ ثُمَّ مَهْ قَالَ الِاسْتِمَاعُ لَهُ قَالَ ثُمَّ مَهْ قَالَ الْحِفْظُ لَهُ قَالَ ثُمَّ مَهْ قَالَ الْعَمَلُ بِهِ قَالَ ثُمَّ مَهْ قَالَ ثُمَّ نَشْرُهُ.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(علم پنج درجه دارد)
</w:t>
      </w:r>
      <w:r>
        <w:rPr>
          <w:rFonts w:ascii="IRNazanin" w:hAnsi="IRNazanin" w:eastAsia="IRNazanin" w:cs="IRNazanin"/>
          <w:lang w:bidi="fa-IR"/>
          <w:color w:val="111111"/>
          <w:sz w:val="28"/>
          <w:szCs w:val="28"/>
          <w:rtl/>
        </w:rPr>
        <w:t xml:space="preserve">امام ششم از قول پدرش فرمود مردی خدمت پیغمبر رسید و عرض کرد یا رسول اللَّه علم چیست؟ فرمود خاموشی در برابر معلم. عرض کرد سپس چیست؟ فرمود گوش‌گرفتن علم، عرض کرد سپس چیست؟ فرمود حفظ آن، عرض کرد سپس چیست؟ فرمود عمل بآن؛ عرض کرد سپس چیست فرمود نشر دادن برای دیگران.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(دانش دارای پنج پایه است)
</w:t>
      </w:r>
      <w:r>
        <w:rPr>
          <w:rFonts w:ascii="IRNazanin" w:hAnsi="IRNazanin" w:eastAsia="IRNazanin" w:cs="IRNazanin"/>
          <w:lang w:bidi="fa-IR"/>
          <w:color w:val="111111"/>
          <w:sz w:val="28"/>
          <w:szCs w:val="28"/>
          <w:rtl/>
        </w:rPr>
        <w:t xml:space="preserve">امام صادق از پدرش نقل کرده که مردی از پیامبر پرسید: دانش چیست؟. گفت: «خاموشی در برابر دانا». پرسید پس از آن چیست؟</w:t>
      </w:r>
      <w:r>
        <w:rPr>
          <w:rFonts w:ascii="IRNazanin" w:hAnsi="IRNazanin" w:eastAsia="IRNazanin" w:cs="IRNazanin"/>
          <w:lang w:bidi="fa-IR"/>
          <w:color w:val="111111"/>
          <w:sz w:val="28"/>
          <w:szCs w:val="28"/>
          <w:rtl/>
        </w:rPr>
        <w:t xml:space="preserve">گفت: «گوش دادن به دانش». پرسید بعد از آن چیست؟. گفت: «نگاهداری آن». پرسید سپس چیست؟. گفت: «بدان کار بستن». پرسید بعد از آن چیست؟. گفت: «برای دیگران گفتن».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 را پنج درجه است)
</w:t>
      </w:r>
      <w:r>
        <w:rPr>
          <w:rFonts w:ascii="IRNazanin" w:hAnsi="IRNazanin" w:eastAsia="IRNazanin" w:cs="IRNazanin"/>
          <w:lang w:bidi="fa-IR"/>
          <w:color w:val="111111"/>
          <w:sz w:val="28"/>
          <w:szCs w:val="28"/>
          <w:rtl/>
        </w:rPr>
        <w:t xml:space="preserve">امام باقر علیه السّلام فرمود: مردی بخدمت پیغمبر رسید و عرضکرد یا رسول اللَّه دانش چیست؟</w:t>
      </w:r>
      <w:r>
        <w:rPr>
          <w:rFonts w:ascii="IRNazanin" w:hAnsi="IRNazanin" w:eastAsia="IRNazanin" w:cs="IRNazanin"/>
          <w:lang w:bidi="fa-IR"/>
          <w:color w:val="111111"/>
          <w:sz w:val="28"/>
          <w:szCs w:val="28"/>
          <w:rtl/>
        </w:rPr>
        <w:t xml:space="preserve">فرمود: خاموشی برای فرا گرفتنش عرض کرد سپس چیست؟ فرمود: گوش فرا دادن برای دانش عرض کرد سپس چیست؟ فرمود: بخاطر سپردن عرضکرد سپس چیست؟ فرمود: عمل کردن بآنچه فرا گرفته است عرضکرد: سپس چیست؟ فرمود: سپس پخش کردن دانشی که فرا گرفته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(علم پنج درجه دارد)
</w:t>
      </w:r>
      <w:r>
        <w:rPr>
          <w:rFonts w:ascii="IRNazanin" w:hAnsi="IRNazanin" w:eastAsia="IRNazanin" w:cs="IRNazanin"/>
          <w:lang w:bidi="fa-IR"/>
          <w:color w:val="111111"/>
          <w:sz w:val="28"/>
          <w:szCs w:val="28"/>
          <w:rtl/>
        </w:rPr>
        <w:t xml:space="preserve">عبد اللَّه بن میمون قدّاح از امام صادق علیه السّلام و او از پدرش نقل می‌کند که مردی به حضور پیامبر خدا صلی الله علیه و آله رسید و گفت: یا رسول اللَّه علم چیست؟ فرمود: سکوت، گفت: پس از آن چیست؟ فرمود: گوش دادن، گفت: پس از آن چیست؟ فرمود: حفظ کردن، گفت: پس از آن چیست؟ فرمود: عمل کردن به آن، گفت: پس از آن چیست؟</w:t>
      </w:r>
      <w:r>
        <w:rPr>
          <w:rFonts w:ascii="IRNazanin" w:hAnsi="IRNazanin" w:eastAsia="IRNazanin" w:cs="IRNazanin"/>
          <w:lang w:bidi="fa-IR"/>
          <w:color w:val="111111"/>
          <w:sz w:val="28"/>
          <w:szCs w:val="28"/>
          <w:rtl/>
        </w:rPr>
        <w:t xml:space="preserve">فرمود: گسترش دادن آن.</w:t>
      </w:r>
    </w:p>
    <w:p>
      <w:pPr>
        <w:pStyle w:val="Heading4"/>
      </w:pPr>
      <w:bookmarkStart w:id="1100" w:name="_Toc623"/>
      <w:r>
        <w:t>خمس صناعات مکروهة</w:t>
      </w:r>
      <w:bookmarkEnd w:id="1100"/>
    </w:p>
    <w:p>
      <w:pPr>
        <w:pStyle w:val="BookText"/>
      </w:pPr>
      <w:r>
        <w:rPr>
          <w:rFonts w:ascii="Amiri" w:hAnsi="Amiri" w:eastAsia="Amiri" w:cs="Amiri"/>
          <w:lang w:bidi="ar-SA"/>
          <w:color w:val="111111"/>
          <w:sz w:val="28"/>
          <w:szCs w:val="28"/>
          <w:rtl/>
        </w:rPr>
        <w:t xml:space="preserve">«44»- حَدَّثَنَا مُحَمَّدُ بْنُ الْحَسَنِ بْنِ أَحْمَدَ بْنِ الْوَلِیدِ رَضِیَ اللَّهُ عَنْهُ قَالَ حَدَّثَنَا مُحَمَّدُ بْنُ الْحَسَنِ الصَّفَّارُ عَنْ أَحْمَدَ بْنِ أَبِی عَبْدِ اللَّهِ الْبَرْقِیِّ عَنْ مُحَمَّدِ بْنِ عِیسَی عَنْ عُبَیْدِ اللَّهِ الدِّهْقَانِ عَنْ دُرُسْتَ عَنْ إِبْرَاهِیمَ بْنِ عَبْدِ الْحَمِیدِ عَنْ أَبِی الْحَسَنِ مُوسَی بْنِ جَعْفَرٍ ع</w:t>
      </w:r>
    </w:p>
    <w:p>
      <w:pPr>
        <w:pStyle w:val="BookText"/>
      </w:pPr>
      <w:r>
        <w:rPr>
          <w:rFonts w:ascii="Amiri" w:hAnsi="Amiri" w:eastAsia="Amiri" w:cs="Amiri"/>
          <w:lang w:bidi="ar-SA"/>
          <w:color w:val="111111"/>
          <w:sz w:val="28"/>
          <w:szCs w:val="28"/>
          <w:rtl/>
        </w:rPr>
        <w:t xml:space="preserve">قَالَ: جَاءَ رَجُلٌ إِلَی النَّبِیِّ صلّی الله علیه و آله فَقَالَ یَا رَسُولَ اللَّهِ قَدْ عَلَّمْتُ ابْنِی هَذَا الْکِتَابَةَ فَفِی أَیِّ شَیْ‌ءٍ أُسْلِمُهُ قَالَ أَسْلِمْهُ لِلَّهِ أَبُوکَ وَ لَا تُسْلِمْهُ فِی خَمْسٍ لَا تُسْلِمْهُ سَبَّاءً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7" w:name="pg5813_38385"/>
    <w:bookmarkEnd w:id="257"/>
    <w:p>
      <w:pPr>
        <w:pStyle w:val="BookText"/>
      </w:pPr>
      <w:r>
        <w:rPr>
          <w:rFonts w:ascii="Amiri" w:hAnsi="Amiri" w:eastAsia="Amiri" w:cs="Amiri"/>
          <w:lang w:bidi="ar-SA"/>
          <w:color w:val="111111"/>
          <w:sz w:val="28"/>
          <w:szCs w:val="28"/>
          <w:rtl/>
        </w:rPr>
        <w:t xml:space="preserve">وَ لَا صَائِغاً وَ لَا قَصَّاباً وَ لَا حَنَّاطاً وَ لَا نَخَّاساً فَقَالَ یَا رَسُولَ اللَّهِ وَ مَا السَّبَّاءُ فَقَالَ الَّذِی یَبِیعُ الْأَکْفَانَ وَ یَتَمَنَّی مَوْتَ أُمَّتِی وَ لَلْمَوْلُودُ مِنْ أُمَّتِی أَحَبُّ إِلَیَّ مِمَّا طَلَعَتْ عَلَیْهِ الشَّمْسُ وَ أَمَّا الصَّائِغُ فَإِنَّهُ یُعَالِجُ غَبْنَ أُمَّتِی وَ أَمَّا الْقَصَّابُ فَإِنَّهُ یَذْبَحُ حَتَّی تَذْهَبَ الرَّحْمَةُ مِنْ قَلْبِهِ وَ أَمَّا الْحَنَّاطُ فَإِنَّهُ یَحْتَکِرُ الطَّعَامَ عَلَی أُمَّتِی وَ لَأَنْ یَلْقَی اللَّهُ الْعَبْدَ سَارِقاً أَحَبُّ إِلَیْهِ مِنْ أَنْ یَلْقَاهُ قَدِ احْتَکَرَ طَعَاماً أَرْبَعِینَ یَوْماً وَ أَمَّا النَّخَّاسُ فَإِنَّهُ قَدْ أَتَانِی جَبْرَئِیلُ علیه السّلام فَقَالَ یَا مُحَمَّدُ إِنَّ شِرَارَ أُمَّتِکَ الَّذِینَ یَبِیعُونَ النَّاسَ.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پیشه و صنعت مکروهند)
</w:t>
      </w:r>
      <w:r>
        <w:rPr>
          <w:rFonts w:ascii="IRNazanin" w:hAnsi="IRNazanin" w:eastAsia="IRNazanin" w:cs="IRNazanin"/>
          <w:lang w:bidi="fa-IR"/>
          <w:color w:val="111111"/>
          <w:sz w:val="28"/>
          <w:szCs w:val="28"/>
          <w:rtl/>
        </w:rPr>
        <w:t xml:space="preserve">امام هفتم فرمود مردی حضور پیغمبر صلّی الله علیه و آله آمد و عرض کرد یا رسول اللَّه من باین پسر خودم نویسندگی آموختم بچه کاری او را وادارم؟ فرمود بهر کاری خواهی ولی بپنج کارش وامدار کفن فروشی؛ زرگری، قصابی، گندم فروشی، بنده فروشی، فرمود آنکه کفن میفروشد آرزو میکند امتم بمیرد و هر آینه یک نوزاد از امتم نزد من از همه روی زمین محبوبتر است زرگر فکر میکند که امتم را ضررمند کند؛ قصاب سر میبرد تا رحم از دلش میرود، گندمفروش خواربار را پس‌انداز میکند و از امتم دریغ میدارد و اگر خدا بنده را بدزدی برخورد کند بهتر است تا او را برخورد کند که چهل روز خواربار را ذخیره کرده باشد، بنده فروش، جبرئیل نزد من آمد و گفت ای محمد براستی بدترین امتت آنانند که مردم را میفروشند.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پیشه نارواست)
</w:t>
      </w:r>
      <w:r>
        <w:rPr>
          <w:rFonts w:ascii="IRNazanin" w:hAnsi="IRNazanin" w:eastAsia="IRNazanin" w:cs="IRNazanin"/>
          <w:lang w:bidi="fa-IR"/>
          <w:color w:val="111111"/>
          <w:sz w:val="28"/>
          <w:szCs w:val="28"/>
          <w:rtl/>
        </w:rPr>
        <w:t xml:space="preserve">امام موسی بن جعفر گفته: مردی به پیامبر گفت به این فرزند خود نویسندگی آموختم، اکنون او را به چه کاری وادارم؟. گفت: بهر کاری خواسته باشی مگر پنج کار: کفن فروشی، زرگری، کشتارگر، گندم فروش، بنده فروش یعنی برده فروش. زیرا آنکه کفن فروشد آرزوی مرگ امت من دارد، نوزادی از پیروان من نزدم از همه روی زمین برتر است. زرگر در اندیشه زیان مردم است، کشتارگر چون چهار پایان می‌کشد آمرزش از دل وی بیرون می‌رود، گندم فروش پس اندازی می‌کند و از پیروان من دریغ می‌دارد، نزد خدا دزد از محتکر بهتر است (آنکه چهل روز خواربار را برای گران‌فروشی انبار کند محتکر است) برده فروشی بد پیشه‌یی ست.</w:t>
      </w:r>
      <w:r>
        <w:rPr>
          <w:rFonts w:ascii="IRNazanin" w:hAnsi="IRNazanin" w:eastAsia="IRNazanin" w:cs="IRNazanin"/>
          <w:lang w:bidi="fa-IR"/>
          <w:color w:val="111111"/>
          <w:sz w:val="28"/>
          <w:szCs w:val="28"/>
          <w:rtl/>
        </w:rPr>
        <w:t xml:space="preserve">زیرا جبرئیل گفته: بدترین پیروان تو برده فروشان‌اند.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کار و پیشه زشت و ناپسند است)
</w:t>
      </w:r>
      <w:r>
        <w:rPr>
          <w:rFonts w:ascii="IRNazanin" w:hAnsi="IRNazanin" w:eastAsia="IRNazanin" w:cs="IRNazanin"/>
          <w:lang w:bidi="fa-IR"/>
          <w:color w:val="111111"/>
          <w:sz w:val="28"/>
          <w:szCs w:val="28"/>
          <w:rtl/>
        </w:rPr>
        <w:t xml:space="preserve">موسی بن جعفر علیه السّلام فرمود: مردی خدمت پیغمبر رسید عرضکرد یا رسول اللَّه من باین فرزندم نوشتن را آموختم بچه کاری بگذارمش فرمود: بهر کاری که خواهی‌اش وادار، مرد محترم، ولی به پنج کارش مگذار سباء و زرگر و قصاب و گندم فروش و بنده فروشش مکن عرضکرد: یا رسول اللَّه سباء کیست؟ فرمود: آنکه کفن فروشی کند و در آرزوی مرگ امت من است در صورتی که من یک نوزاد از امت خودم را دوست‌تر دارم از آنچه آفتاب بر آن میتابد و اما زرگر برای اینکه او همواره با زیان امتم دست بگریبان است و اما قصاب برای اینکه آنقدر سر میبرد تا رحم از دلش میرود و اما گندم فروشی برای اینکه مواد خوراکی امت مرا انبار میکند و اگر بنده‌ای با دزد پیشه‌گی بمیرد بهتر است که با انبار داری چهل روز خوار و بار، و اما برده فروشی برای اینکه جبرئیل نزد من آمد و گفت یا محمد براستی بدترین افراد امت تو برده فروشانند.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صنعت مکروه است)
</w:t>
      </w:r>
      <w:r>
        <w:rPr>
          <w:rFonts w:ascii="IRNazanin" w:hAnsi="IRNazanin" w:eastAsia="IRNazanin" w:cs="IRNazanin"/>
          <w:lang w:bidi="fa-IR"/>
          <w:color w:val="111111"/>
          <w:sz w:val="28"/>
          <w:szCs w:val="28"/>
          <w:rtl/>
        </w:rPr>
        <w:t xml:space="preserve">ابراهیم بن عبد الحمید از امام کاظم علیه السّلام نقل می‌کند که فرمود: مردی نزد پیامبر آمد و گفت: یا رسول اللَّه به این پسرم نوشتن را یاد داده‌ام، او را به چه کاری وادارم؟</w:t>
      </w:r>
      <w:r>
        <w:rPr>
          <w:rFonts w:ascii="IRNazanin" w:hAnsi="IRNazanin" w:eastAsia="IRNazanin" w:cs="IRNazanin"/>
          <w:lang w:bidi="fa-IR"/>
          <w:color w:val="111111"/>
          <w:sz w:val="28"/>
          <w:szCs w:val="28"/>
          <w:rtl/>
        </w:rPr>
        <w:t xml:space="preserve">فرمود: خدا پدرت را بیامرزد او را به هر کاری بگمار ولی به پنج کار نگمار: کفن فروشی و زرگری و قصابی و گندم فروشی و برده‌فروشی. گفت: «سباء» کیست؟</w:t>
      </w:r>
      <w:r>
        <w:rPr>
          <w:rFonts w:ascii="IRNazanin" w:hAnsi="IRNazanin" w:eastAsia="IRNazanin" w:cs="IRNazanin"/>
          <w:lang w:bidi="fa-IR"/>
          <w:color w:val="111111"/>
          <w:sz w:val="28"/>
          <w:szCs w:val="28"/>
          <w:rtl/>
        </w:rPr>
        <w:t xml:space="preserve">فرمود: او کسی است که کفن می‌فروشد و مرگ امّت مرا آرزو می‌کند و این در حالی است که نوزادی از امت من برای من از آنچه آفتاب بر آن بتابد دوست داشتنی‌تر است؛ و اما زرگر همواره در صدد مغبون کردن امت من است، و اما قصاب آنقدر ذبح می‌کند که رحمت از دلش می‌رود، و اما گندم فروش طعام امّت مرا احتکار می‌کند، اینکه بنده‌ای به عنوان دزد با خدا ملاقات کند بهتر از آن است که با او ملاقات کند در حالی که چهل روز طعام را احتکار کرده است، و اما برده فروش، جبرئیل نزد من آمد و گفت: ای محمد! بدترین امّت تو کسانی هستند که انسان‌ها را می‌فروشند.</w:t>
      </w:r>
    </w:p>
    <w:p>
      <w:pPr>
        <w:pStyle w:val="Heading4"/>
      </w:pPr>
      <w:bookmarkStart w:id="1101" w:name="_Toc624"/>
      <w:r>
        <w:t>خمسة لا یعطون من الزکاة</w:t>
      </w:r>
      <w:bookmarkEnd w:id="1101"/>
    </w:p>
    <w:p>
      <w:pPr>
        <w:pStyle w:val="BookText"/>
      </w:pPr>
      <w:r>
        <w:rPr>
          <w:rFonts w:ascii="Amiri" w:hAnsi="Amiri" w:eastAsia="Amiri" w:cs="Amiri"/>
          <w:lang w:bidi="ar-SA"/>
          <w:color w:val="111111"/>
          <w:sz w:val="28"/>
          <w:szCs w:val="28"/>
          <w:rtl/>
        </w:rPr>
        <w:t xml:space="preserve">«45»- حَدَّثَنَا مُحَمَّدُ بْنُ الْحَسَنِ رَضِیَ اللَّهُ عَنْهُ قَالَ حَدَّثَنَا مُحَمَّدُ بْنُ یَحْیَی الْعَطَّارُ عَنْ مُحَمَّدِ بْنِ أَحْمَدَ عَنْ أَبِی إِسْحَاقَ إِبْرَاهِیمَ بْنِ هَاشِمٍ عَنْ أَبِی طَالِبٍ عَبْدِ اللَّهِ بْنِ الصَّلْتِ الْقُمِّیِّ عَنْ عِدَّةٍ مِنْ أَصْحَابِنَا یَرْفَعُونَهُ إِلَی أَبِی عَبْدِ اللَّهِ علیه السّلام أَنَّهُ قَالَ: خَمْسَةٌ لَا یُعْطَوْنَ مِنَ الزَّکَاةِ الْوَلَدُ وَ الْوَالِدَانِ وَ الْمَرْأَةُ وَ الْمَمْلُوکُ لِأَنَّهُ یُجْبَرُ الرَّجُلُ عَلَی النَّفَقَةِ عَلَیْهِمْ.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 پنج کس زکاة ندهند)
</w:t>
      </w:r>
      <w:r>
        <w:rPr>
          <w:rFonts w:ascii="IRNazanin" w:hAnsi="IRNazanin" w:eastAsia="IRNazanin" w:cs="IRNazanin"/>
          <w:lang w:bidi="fa-IR"/>
          <w:color w:val="111111"/>
          <w:sz w:val="28"/>
          <w:szCs w:val="28"/>
          <w:rtl/>
        </w:rPr>
        <w:t xml:space="preserve">امام ششم فرمود به پنج کس زکاة داده نشود بفرزند بپدر و مادر و زن و بنده خود، زیرا باید خرج آنها را داد.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پنج تن زکات ندهند)
</w:t>
      </w:r>
      <w:r>
        <w:rPr>
          <w:rFonts w:ascii="IRNazanin" w:hAnsi="IRNazanin" w:eastAsia="IRNazanin" w:cs="IRNazanin"/>
          <w:lang w:bidi="fa-IR"/>
          <w:color w:val="111111"/>
          <w:sz w:val="28"/>
          <w:szCs w:val="28"/>
          <w:rtl/>
        </w:rPr>
        <w:t xml:space="preserve">امام صادق گفته: «به پنج تن زکات نمی‌دهند:</w:t>
      </w:r>
      <w:r>
        <w:rPr>
          <w:rFonts w:ascii="IRNazanin" w:hAnsi="IRNazanin" w:eastAsia="IRNazanin" w:cs="IRNazanin"/>
          <w:lang w:bidi="fa-IR"/>
          <w:color w:val="111111"/>
          <w:sz w:val="28"/>
          <w:szCs w:val="28"/>
          <w:rtl/>
        </w:rPr>
        <w:t xml:space="preserve">به فرزند، به پدر و مادر، و زن و بنده خویش. زیرا باید هزینه زندگی ایشان را داد».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پنج کس زکاة نمیرسد)
</w:t>
      </w:r>
      <w:r>
        <w:rPr>
          <w:rFonts w:ascii="IRNazanin" w:hAnsi="IRNazanin" w:eastAsia="IRNazanin" w:cs="IRNazanin"/>
          <w:lang w:bidi="fa-IR"/>
          <w:color w:val="111111"/>
          <w:sz w:val="28"/>
          <w:szCs w:val="28"/>
          <w:rtl/>
        </w:rPr>
        <w:t xml:space="preserve">امام صادق علیه السّلام فرمود: به پنج کس زکاة نرسد فرزند و پدر و مادر و همسر و بنده برای اینکه شخص بایستی مخارج اینان را به پردازد.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پنج کس زکات داده نشود)
</w:t>
      </w:r>
      <w:r>
        <w:rPr>
          <w:rFonts w:ascii="IRNazanin" w:hAnsi="IRNazanin" w:eastAsia="IRNazanin" w:cs="IRNazanin"/>
          <w:lang w:bidi="fa-IR"/>
          <w:color w:val="111111"/>
          <w:sz w:val="28"/>
          <w:szCs w:val="28"/>
          <w:rtl/>
        </w:rPr>
        <w:t xml:space="preserve">عبد اللَّه بن صلت از گروهی از اصحاب از امام صادق علیه السّلام نقل می‌کند که فرمود: به پنج نفر از زکات داده نشود: فرزند و پدر و مادر و همسر و برده، زیرا که مرد مجبور است که هزینه آنها را بپردازد.</w:t>
      </w:r>
    </w:p>
    <w:p>
      <w:pPr>
        <w:pStyle w:val="Heading4"/>
      </w:pPr>
      <w:bookmarkStart w:id="1102" w:name="_Toc625"/>
      <w:r>
        <w:t>لا یکون جماعة بأقل من خمسة</w:t>
      </w:r>
      <w:bookmarkEnd w:id="1102"/>
    </w:p>
    <w:p>
      <w:pPr>
        <w:pStyle w:val="BookText"/>
      </w:pPr>
      <w:r>
        <w:rPr>
          <w:rFonts w:ascii="Amiri" w:hAnsi="Amiri" w:eastAsia="Amiri" w:cs="Amiri"/>
          <w:lang w:bidi="ar-SA"/>
          <w:color w:val="111111"/>
          <w:sz w:val="28"/>
          <w:szCs w:val="28"/>
          <w:rtl/>
        </w:rPr>
        <w:t xml:space="preserve">«46»- حَدَّثَنَا أَبِی رَضِیَ اللَّهُ عَنْهُ قَالَ حَدَّثَنَا سَعْدُ بْنُ عَبْدِ اللَّهِ عَنْ أَحْمَدَ بْنِ مُحَمَّدِ بْنِ عِیسَی عَنْ أَحْمَدَ بْنِ مُحَمَّدٍ أَبِی نَصْرٍ الْبَزَنْطِیِّ عَنْ عَاصِمِ بْنِ عَبْدِ الْحَمِیدِ الْحَنَّاطِ عَنْ أَبِی بَصِیرٍ عَنْ أَبِی جَعْفَرٍ علیه السّلام قَالَ: لَا تَکُونُ جَمَاعَةٌ بِأَقَلَّ مِنْ خَمْسَةٍ.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الامام، و قاضیه و مدعیا حق، و شاهدان، و الذی یضرب الحدود بین یدی الامام». و قیل: هذا الخبر تفسیر و توضیح للخبر الأول یعنی المراد بالسبعة هؤلاء الذین تقام الجمعة بهم.</w:t>
      </w:r>
    </w:p>
    <w:p>
      <w:pPr>
        <w:pStyle w:val="BookText"/>
      </w:pPr>
      <w:r>
        <w:rPr>
          <w:rFonts w:ascii="IRNazanin" w:hAnsi="IRNazanin" w:eastAsia="IRNazanin" w:cs="IRNazanin"/>
          <w:lang w:bidi="fa-IR"/>
          <w:color w:val="111111"/>
          <w:sz w:val="28"/>
          <w:szCs w:val="28"/>
          <w:rtl/>
        </w:rPr>
        <w:t xml:space="preserve">. 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جماعت با کمتر از پنج تن نشود)
</w:t>
      </w:r>
      <w:r>
        <w:rPr>
          <w:rFonts w:ascii="IRNazanin" w:hAnsi="IRNazanin" w:eastAsia="IRNazanin" w:cs="IRNazanin"/>
          <w:lang w:bidi="fa-IR"/>
          <w:color w:val="111111"/>
          <w:sz w:val="28"/>
          <w:szCs w:val="28"/>
          <w:rtl/>
        </w:rPr>
        <w:t xml:space="preserve">امام پنجم فرمود نماز جماعت بکمتر از پنج تن برپا نشود.</w:t>
      </w:r>
      <w:r>
        <w:rPr>
          <w:rFonts w:ascii="IRNazanin" w:hAnsi="IRNazanin" w:eastAsia="IRNazanin" w:cs="IRNazanin"/>
          <w:lang w:bidi="fa-IR"/>
          <w:color w:val="111111"/>
          <w:sz w:val="28"/>
          <w:szCs w:val="28"/>
          <w:rtl/>
        </w:rPr>
        <w:t xml:space="preserve">شرح: مقصود نماز جمعه است که جماعت در آن شرط است و کمتر از پنج تن که یکی از آنها پیش نماز باشد نمیتوانند نماز جمعه برپا کنند و در قول دیگر کمتر عدد نماز جمعه هفت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جماعت با کمتر از پنج تن بر پا نگردد)
</w:t>
      </w:r>
      <w:r>
        <w:rPr>
          <w:rFonts w:ascii="IRNazanin" w:hAnsi="IRNazanin" w:eastAsia="IRNazanin" w:cs="IRNazanin"/>
          <w:lang w:bidi="fa-IR"/>
          <w:color w:val="111111"/>
          <w:sz w:val="28"/>
          <w:szCs w:val="28"/>
          <w:rtl/>
        </w:rPr>
        <w:t xml:space="preserve">امام محمد باقر گفته: «نماز جماعت با کمتر از پنج تن اقامه نشود». «جماعت اینجا نماز آدینه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جماعت با کمتر از پنج نفر صحیح نیست)
</w:t>
      </w:r>
      <w:r>
        <w:rPr>
          <w:rFonts w:ascii="IRNazanin" w:hAnsi="IRNazanin" w:eastAsia="IRNazanin" w:cs="IRNazanin"/>
          <w:lang w:bidi="fa-IR"/>
          <w:color w:val="111111"/>
          <w:sz w:val="28"/>
          <w:szCs w:val="28"/>
          <w:rtl/>
        </w:rPr>
        <w:t xml:space="preserve">امام باقر علیه السّلام فرمود: نماز جماعت با کمتر از پنج نفر صحیح نیست.</w:t>
      </w:r>
      <w:r>
        <w:rPr>
          <w:rFonts w:ascii="IRNazanin" w:hAnsi="IRNazanin" w:eastAsia="IRNazanin" w:cs="IRNazanin"/>
          <w:lang w:bidi="fa-IR"/>
          <w:color w:val="111111"/>
          <w:sz w:val="28"/>
          <w:szCs w:val="28"/>
          <w:rtl/>
        </w:rPr>
        <w:t xml:space="preserve">(شرح) مقصود نماز جمعه است چنانچه در روایت دیگر تصریح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(جماعت با کمتر از پنج نفر نمی‌شود)
</w:t>
      </w:r>
      <w:r>
        <w:rPr>
          <w:rFonts w:ascii="IRNazanin" w:hAnsi="IRNazanin" w:eastAsia="IRNazanin" w:cs="IRNazanin"/>
          <w:lang w:bidi="fa-IR"/>
          <w:color w:val="111111"/>
          <w:sz w:val="28"/>
          <w:szCs w:val="28"/>
          <w:rtl/>
        </w:rPr>
        <w:t xml:space="preserve">ابو بصیر از امام باقر علیه السّلام نقل می‌کند که فرمود: جماعت با کمتر از پنج نفر نمی‌شود (منظور نماز جمعه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8" w:name="pg5813_38388"/>
    <w:bookmarkEnd w:id="258"/>
    <w:p>
      <w:pPr>
        <w:pStyle w:val="Heading4"/>
      </w:pPr>
      <w:bookmarkStart w:id="1103" w:name="_Toc626"/>
      <w:r>
        <w:t>خمس من فاکهة الجنة فی الدنیا</w:t>
      </w:r>
      <w:bookmarkEnd w:id="1103"/>
    </w:p>
    <w:p>
      <w:pPr>
        <w:pStyle w:val="BookText"/>
      </w:pPr>
      <w:r>
        <w:rPr>
          <w:rFonts w:ascii="Amiri" w:hAnsi="Amiri" w:eastAsia="Amiri" w:cs="Amiri"/>
          <w:lang w:bidi="ar-SA"/>
          <w:color w:val="111111"/>
          <w:sz w:val="28"/>
          <w:szCs w:val="28"/>
          <w:rtl/>
        </w:rPr>
        <w:t xml:space="preserve">«47»- حَدَّثَنَا أَبِی رَضِیَ اللَّهُ عَنْهُ قَالَ حَدَّثَنَا سَعْدُ بْنُ عَبْدِ اللَّهِ عَنْ أَحْمَدَ بْنِ أَبِی عَبْدِ اللَّهِ الْبَرْقِیِّ عَنْ أَحْمَدَ بْنِ سُلَیْمَانَ الْکُوفِیِّ عَنْ أَحْمَدَ بْنِ یَحْیَی الطَّحَّانِ عَمَّنْ حَدَّثَهُ عَنْ أَبِی عَبْدِ اللَّهِ علیه السّلام قَالَ: خَمْسٌ مِنْ فَاکِهَةِ الْجَنَّةِ فِی الدُّنْیَا الرُّمَّانُ الْإِمْلِیسِیُ </w:t>
      </w:r>
      <w:r>
        <w:rPr>
          <w:rStyle w:val="FootnoteReference"/>
        </w:rPr>
        <w:footnoteReference w:id="663"/>
      </w:r>
      <w:r>
        <w:rPr>
          <w:rFonts w:ascii="Amiri" w:hAnsi="Amiri" w:eastAsia="Amiri" w:cs="Amiri"/>
          <w:lang w:bidi="ar-SA"/>
          <w:color w:val="111111"/>
          <w:sz w:val="28"/>
          <w:szCs w:val="28"/>
          <w:rtl/>
        </w:rPr>
        <w:t xml:space="preserve">وَ التُّفَّاحُ وَ السَّفَرْجَلُ وَ الْعِنَبُ وَ الرُّطَبُ الْمُشَانُ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میوه در دنیا از میوه‌های بهشتی است)
</w:t>
      </w:r>
      <w:r>
        <w:rPr>
          <w:rFonts w:ascii="IRNazanin" w:hAnsi="IRNazanin" w:eastAsia="IRNazanin" w:cs="IRNazanin"/>
          <w:lang w:bidi="fa-IR"/>
          <w:color w:val="111111"/>
          <w:sz w:val="28"/>
          <w:szCs w:val="28"/>
          <w:rtl/>
        </w:rPr>
        <w:t xml:space="preserve">امام ششم فرمود پنج میوه دنیا از میوه‌های بهشتی است انار ملس. سیب. به، انگور. خرمای مشان.</w:t>
      </w:r>
      <w:r>
        <w:rPr>
          <w:rFonts w:ascii="IRNazanin" w:hAnsi="IRNazanin" w:eastAsia="IRNazanin" w:cs="IRNazanin"/>
          <w:lang w:bidi="fa-IR"/>
          <w:color w:val="111111"/>
          <w:sz w:val="28"/>
          <w:szCs w:val="28"/>
          <w:rtl/>
        </w:rPr>
        <w:t xml:space="preserve">شرح: مشان یک نوع خرمای بسیار خوب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میوه جهان از میوه‌های بهشتی‌ست)
</w:t>
      </w:r>
      <w:r>
        <w:rPr>
          <w:rFonts w:ascii="IRNazanin" w:hAnsi="IRNazanin" w:eastAsia="IRNazanin" w:cs="IRNazanin"/>
          <w:lang w:bidi="fa-IR"/>
          <w:color w:val="111111"/>
          <w:sz w:val="28"/>
          <w:szCs w:val="28"/>
          <w:rtl/>
        </w:rPr>
        <w:t xml:space="preserve">امام صادق گفته: «پنج میوه جهان از میوه‌های بهشتی‌ست: انار دشتی، سیب، به، انگور، خرمای مشان. مشان به فتح میم و شین، نام شهرکی‌ست در اطراف بصره که نخلستان بسیار دارد و خرمای نورس آنجا به خوبی مشهور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میوه‌های بهشتی پنج میوه در دنیا است)
</w:t>
      </w:r>
      <w:r>
        <w:rPr>
          <w:rFonts w:ascii="IRNazanin" w:hAnsi="IRNazanin" w:eastAsia="IRNazanin" w:cs="IRNazanin"/>
          <w:lang w:bidi="fa-IR"/>
          <w:color w:val="111111"/>
          <w:sz w:val="28"/>
          <w:szCs w:val="28"/>
          <w:rtl/>
        </w:rPr>
        <w:t xml:space="preserve">امام صادق علیه السّلام فرمود: از میوه‌های بهشتی پنج نمونه در دنیا است انار دشتی و سیب و به و انگور و خرمای تازه مشان.</w:t>
      </w:r>
      <w:r>
        <w:rPr>
          <w:rFonts w:ascii="IRNazanin" w:hAnsi="IRNazanin" w:eastAsia="IRNazanin" w:cs="IRNazanin"/>
          <w:lang w:bidi="fa-IR"/>
          <w:color w:val="111111"/>
          <w:sz w:val="28"/>
          <w:szCs w:val="28"/>
          <w:rtl/>
        </w:rPr>
        <w:t xml:space="preserve">(شرح) مشان نوعی است از بهترین نوع خرما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میوه در دنیا از میوه‌های بهشت است)
</w:t>
      </w:r>
      <w:r>
        <w:rPr>
          <w:rFonts w:ascii="IRNazanin" w:hAnsi="IRNazanin" w:eastAsia="IRNazanin" w:cs="IRNazanin"/>
          <w:lang w:bidi="fa-IR"/>
          <w:color w:val="111111"/>
          <w:sz w:val="28"/>
          <w:szCs w:val="28"/>
          <w:rtl/>
        </w:rPr>
        <w:t xml:space="preserve">احمد بن یحیی الطحان از امام صادق علیه السّلام نقل می‌کند که فرمود: در دنیا پنج میوه از میوه‌های بهشت است: انار ملس و سیب و به و انگور و خرمای رطب.</w:t>
      </w:r>
    </w:p>
    <w:p>
      <w:pPr>
        <w:pStyle w:val="Heading4"/>
      </w:pPr>
      <w:bookmarkStart w:id="1104" w:name="_Toc627"/>
      <w:r>
        <w:t>نهی رسول الله صلّی الله علیه و آله عن خمسة أشیاء</w:t>
      </w:r>
      <w:bookmarkEnd w:id="1104"/>
    </w:p>
    <w:p>
      <w:pPr>
        <w:pStyle w:val="BookText"/>
      </w:pPr>
      <w:r>
        <w:rPr>
          <w:rFonts w:ascii="Amiri" w:hAnsi="Amiri" w:eastAsia="Amiri" w:cs="Amiri"/>
          <w:lang w:bidi="ar-SA"/>
          <w:color w:val="111111"/>
          <w:sz w:val="28"/>
          <w:szCs w:val="28"/>
          <w:rtl/>
        </w:rPr>
        <w:t xml:space="preserve">«48»- حَدَّثَنَا أَبِی رَضِیَ اللَّهُ عَنْهُ قَالَ حَدَّثَنَا سَعْدُ بْنُ عَبْدِ اللَّهِ عَنْ أَحْمَدَ وَ عَبْدِ اللَّهِ ابْنَیْ مُحَمَّدِ بْنِ عِیسَی عَنْ مُحَمَّدِ بْنِ أَبِی عُمَیْرٍ عَنْ حَمَّادِ بْنِ عُثْمَانَ عَنِ الْحَلَبِیِّ عَنْ أَبِی عَبْدِ اللَّهِ علیه السّلام قَالَ قَالَ عَلِیٌّ علیه السّلام نَهَانِی رَسُولُ اللَّهِ صلّی الله علیه و آله وَ لَا أَقُولُ نَهَاکُمْ عَنِ التَّخَتُّمِ بِالذَّهَبِ وَ عَنْ ثِیَابِ الْقَسِّیِ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قال: و أصحاب الحدیث یقولون بکسر القاف و أهل مصر بالفتح.</w:t>
      </w:r>
    </w:p>
    <w:p>
      <w:pPr>
        <w:pStyle w:val="BookText"/>
      </w:pPr>
      <w:r>
        <w:rPr>
          <w:rFonts w:ascii="Amiri" w:hAnsi="Amiri" w:eastAsia="Amiri" w:cs="Amiri"/>
          <w:lang w:bidi="ar-SA"/>
          <w:color w:val="111111"/>
          <w:sz w:val="28"/>
          <w:szCs w:val="28"/>
          <w:rtl/>
        </w:rPr>
        <w:t xml:space="preserve">وَ عَنْ مَیَاثِرِ الْأُرْجُوَانِ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عَنِ الْمَلَاحِفِ الْمُفْدَمَةِ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عَنِ الْقِرَاءَةِ وَ أَنَا رَاکِعٌ.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9" w:name="pg5813_38390"/>
    <w:bookmarkEnd w:id="259"/>
    <w:p>
      <w:pPr>
        <w:pStyle w:val="BookText"/>
      </w:pPr>
      <w:r>
        <w:rPr>
          <w:rFonts w:ascii="IRNazanin" w:hAnsi="IRNazanin" w:eastAsia="IRNazanin" w:cs="IRNazanin"/>
          <w:lang w:bidi="fa-IR"/>
          <w:color w:val="111111"/>
          <w:sz w:val="28"/>
          <w:szCs w:val="28"/>
          <w:rtl/>
        </w:rPr>
        <w:t xml:space="preserve">قال مصنف هذا الکتاب رضی الله عنه ثیاب القسی هی ثیاب یؤتی بها من مصر یخالطها الحریر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از پنج چیز قدغن کرده است)
</w:t>
      </w:r>
      <w:r>
        <w:rPr>
          <w:rFonts w:ascii="IRNazanin" w:hAnsi="IRNazanin" w:eastAsia="IRNazanin" w:cs="IRNazanin"/>
          <w:lang w:bidi="fa-IR"/>
          <w:color w:val="111111"/>
          <w:sz w:val="28"/>
          <w:szCs w:val="28"/>
          <w:rtl/>
        </w:rPr>
        <w:t xml:space="preserve">امام یکم فرمود رسول خدا پنج چیز را بمن غدقن کرده و نمیگویم شما را از آن نهی کرده، از پوشیدن انگشتر طلا از پوشیدن جامه‌های قسی و جامه ارغوانی و از لحافچه بسیار سرخ و از قرائت قرآن در حال رکوع.</w:t>
      </w:r>
      <w:r>
        <w:rPr>
          <w:rFonts w:ascii="IRNazanin" w:hAnsi="IRNazanin" w:eastAsia="IRNazanin" w:cs="IRNazanin"/>
          <w:lang w:bidi="fa-IR"/>
          <w:color w:val="111111"/>
          <w:sz w:val="28"/>
          <w:szCs w:val="28"/>
          <w:rtl/>
        </w:rPr>
        <w:t xml:space="preserve">مصنف این کتاب گوید جامه‌های قسی جامه‌هائی است که از مصر می‌آورند و بافته آنها ابریشم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از پنج چیز منع کرده)
</w:t>
      </w:r>
      <w:r>
        <w:rPr>
          <w:rFonts w:ascii="IRNazanin" w:hAnsi="IRNazanin" w:eastAsia="IRNazanin" w:cs="IRNazanin"/>
          <w:lang w:bidi="fa-IR"/>
          <w:color w:val="111111"/>
          <w:sz w:val="28"/>
          <w:szCs w:val="28"/>
          <w:rtl/>
        </w:rPr>
        <w:t xml:space="preserve">امام علی بن ابی طالب گفته: پیامبر پنج چیز را به من منع کرده. نگویم شما را از آن باز داشته: پوشیدن انگشترین زر، و از پوشیدن جامه‌های قسی و جامه سرخ و از لحافچه بسیار سرخ و از خواندن قرآن در حال رکوع. صدوق گفته: جامه‌های قسی نوعی جامه بود که از مصر می‌آوردند و از ابریشم بافته شده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پنج چیز را غدقن فرموده است)
</w:t>
      </w:r>
      <w:r>
        <w:rPr>
          <w:rFonts w:ascii="IRNazanin" w:hAnsi="IRNazanin" w:eastAsia="IRNazanin" w:cs="IRNazanin"/>
          <w:lang w:bidi="fa-IR"/>
          <w:color w:val="111111"/>
          <w:sz w:val="28"/>
          <w:szCs w:val="28"/>
          <w:rtl/>
        </w:rPr>
        <w:t xml:space="preserve">امام صادق علیه السّلام فرمود: علی علیه السّلام فرمود: رسول خدا مرا نهی کرد (و نمی‌گویم شما را نهی کرد) از انگشتر طلا بدست کردن و از پوشیدن جامه‌های قسی و از زین پوش‌های سرخ رنگ و از روپوش‌های بسیار سرخ و از قرآن خواندن در حال رکوع.</w:t>
      </w:r>
      <w:r>
        <w:rPr>
          <w:rFonts w:ascii="IRNazanin" w:hAnsi="IRNazanin" w:eastAsia="IRNazanin" w:cs="IRNazanin"/>
          <w:lang w:bidi="fa-IR"/>
          <w:color w:val="111111"/>
          <w:sz w:val="28"/>
          <w:szCs w:val="28"/>
          <w:rtl/>
        </w:rPr>
        <w:t xml:space="preserve">(مصنف) این کتاب گوید: جامه‌های قسی جامه‌هائی است که از مصرش می‌آورند و مخلوط با حریر یافته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از پنج چیز نهی کرد)
</w:t>
      </w:r>
      <w:r>
        <w:rPr>
          <w:rFonts w:ascii="IRNazanin" w:hAnsi="IRNazanin" w:eastAsia="IRNazanin" w:cs="IRNazanin"/>
          <w:lang w:bidi="fa-IR"/>
          <w:color w:val="111111"/>
          <w:sz w:val="28"/>
          <w:szCs w:val="28"/>
          <w:rtl/>
        </w:rPr>
        <w:t xml:space="preserve">حلبی از امام صادق علیه السّلام نقل می‌کند که علی علیه السّلام فرمود: پیامبر خدا صلی الله علیه و آله مرا از پنج چیز نهی کرد و- نمی‌گویم شما را نهی کرد- از پوشیدن انگشتر طلا و از لباس آمیخته با حریر و از بالش ارغوانی و از لحاف سرخ و از قرائت در حال رکوع.</w:t>
      </w:r>
      <w:r>
        <w:rPr>
          <w:rFonts w:ascii="IRNazanin" w:hAnsi="IRNazanin" w:eastAsia="IRNazanin" w:cs="IRNazanin"/>
          <w:lang w:bidi="fa-IR"/>
          <w:color w:val="111111"/>
          <w:sz w:val="28"/>
          <w:szCs w:val="28"/>
          <w:rtl/>
        </w:rPr>
        <w:t xml:space="preserve">مصنف این کتاب می‌گوید: «ثیاب القسی» لباسی بوده که از مصر می‌آمد و آمیخته با حریر بود.</w:t>
      </w:r>
    </w:p>
    <w:p>
      <w:pPr>
        <w:pStyle w:val="Heading4"/>
      </w:pPr>
      <w:bookmarkStart w:id="1105" w:name="_Toc628"/>
      <w:r>
        <w:t>خمسة لم یطلع الله علیها أحدا من خلقه</w:t>
      </w:r>
      <w:bookmarkEnd w:id="1105"/>
    </w:p>
    <w:p>
      <w:pPr>
        <w:pStyle w:val="BookText"/>
      </w:pPr>
      <w:r>
        <w:rPr>
          <w:rFonts w:ascii="Amiri" w:hAnsi="Amiri" w:eastAsia="Amiri" w:cs="Amiri"/>
          <w:lang w:bidi="ar-SA"/>
          <w:color w:val="111111"/>
          <w:sz w:val="28"/>
          <w:szCs w:val="28"/>
          <w:rtl/>
        </w:rPr>
        <w:t xml:space="preserve">«49»- حَدَّثَنَا مُحَمَّدُ بْنُ الْحَسَنِ بْنِ أَحْمَدَ بْنِ الْوَلِیدِ رَضِیَ اللَّهُ عَنْهُ قَالَ حَدَّثَنَا مُحَمَّدُ بْنُ الْحَسَنِ الصَّفَّارُ عَنْ إِبْرَاهِیمَ بْنِ هَاشِمٍ عَنْ عَبْدِ الرَّحْمَنِ بْنِ حَمَّادٍ عَنْ إِبْرَاهِیمَ بْنِ عَبْدِ الْحَمِیدِ عَنْ أَبِی أُسَامَةَ عَنْ أَبِی عَبْدِ اللَّهِ علیه السّلام قَالَ: قَالَ لِی أَبِی أَ لَا أُخْبِرُکَ بِخَمْسَةٍ لَمْ یُطْلِعِ اللَّهُ عَلَیْهَا أَحَداً مِنْ خَلْقِهِ قُلْتُ بَلَی قَالَ إِنَّ اللَّهَ عِنْدَهُ عِلْمُ السَّاعَةِ وَ یُنَزِّلُ الْغَیْثَ وَ یَعْلَمُ ما فِی الْأَرْحامِ وَ ما تَدْرِی نَفْسٌ ما ذا تَکْسِبُ غَداً وَ ما تَدْرِی نَفْسٌ بِأَیِّ أَرْضٍ تَمُوتُ إِنَّ اللَّهَ عَلِیمٌ خَبِیرٌ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چیز است که خداوند هیچ کدام از خلق خود را از آن آگاه نکرده)
</w:t>
      </w:r>
      <w:r>
        <w:rPr>
          <w:rFonts w:ascii="IRNazanin" w:hAnsi="IRNazanin" w:eastAsia="IRNazanin" w:cs="IRNazanin"/>
          <w:lang w:bidi="fa-IR"/>
          <w:color w:val="111111"/>
          <w:sz w:val="28"/>
          <w:szCs w:val="28"/>
          <w:rtl/>
        </w:rPr>
        <w:t xml:space="preserve">ابی اسامه گوید امام ششم بمن فرمود تو را آگاه نکنم از پنج چیزی که خداوند هیچ کدام از خلق خود را از آنها آگاه نکرده است؟ گفتم چرا فرمود علم بهنگامه قیامت نزد خداست و اوست که باران را میفرستد و می‌داند در بچه‌دانها چیست؟ نر است یا ماده هیچ کس نمیداند فردا چه کار میکند، در چه سرزمینی می‌میرد براستی خدا دانا و آگاهست.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است که خلق از آن آگاهی ندارند)
</w:t>
      </w:r>
      <w:r>
        <w:rPr>
          <w:rFonts w:ascii="IRNazanin" w:hAnsi="IRNazanin" w:eastAsia="IRNazanin" w:cs="IRNazanin"/>
          <w:lang w:bidi="fa-IR"/>
          <w:color w:val="111111"/>
          <w:sz w:val="28"/>
          <w:szCs w:val="28"/>
          <w:rtl/>
        </w:rPr>
        <w:t xml:space="preserve">ابو اسامه گفته: امام صادق به من گفت: خواهی ترا از چیزی آگاه کنم که خدا کسی از خلق را بدان‌ها آگاه نساخته؟. گفتم آری. گفت: روز رستخیز، هنگام باران باریدن قطعا، آنچه در زهدان مادر است از نر یا ماده بودن، کسی نداند که فردا چه کار خواهد کرد، و در چه زمینی درمی‌گذرد، خدا تحقیقا به آنها آگاهی کامل دارد. اما مردمان از روی تخمین و تقریب گویند».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چیز است که خداوند هیچ کس از آفریدگان را بر آن آگاه نکرده است)
</w:t>
      </w:r>
      <w:r>
        <w:rPr>
          <w:rFonts w:ascii="IRNazanin" w:hAnsi="IRNazanin" w:eastAsia="IRNazanin" w:cs="IRNazanin"/>
          <w:lang w:bidi="fa-IR"/>
          <w:color w:val="111111"/>
          <w:sz w:val="28"/>
          <w:szCs w:val="28"/>
          <w:rtl/>
        </w:rPr>
        <w:t xml:space="preserve">امام صادق علیه السّلام فرمود: پدرم مرا فرمود: آیا تو را آگاه نکنم از پنج چیزی که خداوند هیچ یک از آفریدگان را بر آن آگاه نکرده است؟ گفتم: چرا، فرمود: براستی که آگاهی از روز رستاخیز فقط نزد خدا است و خداوند، باران فرود می‌آورد و آگاه است از آنچه در رحم مادران است و کس چه داند که فردا چکار خواهد کرد و کس چه داند در چه سرزمینی خواهد مرد براستی که خداوند بسی دانا و آگاه هست.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هیچ یک از بندگانش را از پنج چیز آگاه نکرده)
</w:t>
      </w:r>
      <w:r>
        <w:rPr>
          <w:rFonts w:ascii="IRNazanin" w:hAnsi="IRNazanin" w:eastAsia="IRNazanin" w:cs="IRNazanin"/>
          <w:lang w:bidi="fa-IR"/>
          <w:color w:val="111111"/>
          <w:sz w:val="28"/>
          <w:szCs w:val="28"/>
          <w:rtl/>
        </w:rPr>
        <w:t xml:space="preserve">ابو اسامه از امام صادق علیه السّلام نقل می‌کند که فرمود: پدرم به من فرمود: آیا تو را از پنج چیز خبر ندهم که خداوند هیچ یک از بندگانش را از آن مطلع نکرده است؟ گفتم:</w:t>
      </w:r>
      <w:r>
        <w:rPr>
          <w:rFonts w:ascii="IRNazanin" w:hAnsi="IRNazanin" w:eastAsia="IRNazanin" w:cs="IRNazanin"/>
          <w:lang w:bidi="fa-IR"/>
          <w:color w:val="111111"/>
          <w:sz w:val="28"/>
          <w:szCs w:val="28"/>
          <w:rtl/>
        </w:rPr>
        <w:t xml:space="preserve">آری. فرمود: «همانا علم به روز قیامت نزد خداست و اوست که باران را می‌فرستد و از آنچه در رحم‌های زنان است آگاه است، و کسی نمی‌داند که فردا چه خواهد کرد و کسی نمی‌داند که در چه سرزمینی خواهد مرد، همانا خداوند دانای آگاه است»</w:t>
      </w:r>
    </w:p>
    <w:p>
      <w:pPr>
        <w:pStyle w:val="Heading4"/>
      </w:pPr>
      <w:bookmarkStart w:id="1106" w:name="_Toc629"/>
      <w:r>
        <w:t>یعرف کمال دین المسلم بخمس خصال</w:t>
      </w:r>
      <w:bookmarkEnd w:id="1106"/>
    </w:p>
    <w:p>
      <w:pPr>
        <w:pStyle w:val="BookText"/>
      </w:pPr>
      <w:r>
        <w:rPr>
          <w:rFonts w:ascii="Amiri" w:hAnsi="Amiri" w:eastAsia="Amiri" w:cs="Amiri"/>
          <w:lang w:bidi="ar-SA"/>
          <w:color w:val="111111"/>
          <w:sz w:val="28"/>
          <w:szCs w:val="28"/>
          <w:rtl/>
        </w:rPr>
        <w:t xml:space="preserve">«50»- حَدَّثَنَا مُحَمَّدُ بْنُ مُوسَی بْنِ الْمُتَوَکِّلِ رَضِیَ اللَّهُ عَنْهُ قَالَ حَدَّثَنَا عَبْدُ اللَّهِ بْنُ جَعْفَرٍ الْحِمْیَرِیُّ عَنْ أَحْمَدَ بْنِ مُحَمَّدِ بْنِ عِیسَی عَنِ الْحَسَنِ بْنِ مَحْبُوبٍ عَنْ أَبِی وَلَّادٍ الْحَنَّاطِ عَنْ أَبِی عَبْدِ اللَّهِ علیه السّلام قَالَ کَانَ عَلِیُّ بْنُ الْحُسَیْنِ علیهما السّلام یَقُولُ إِنَّ الْمَعْرِفَةَ بِکَمَالِ دِینِ الْمُسْلِمِ تَرْکُهُ الْکَلَامَ فِیمَا لَا یَعْنِیهِ وَ قِلَّةُ الْمِرَاءِ وَ حِلْمُهُ وَ صَبْرُهُ وَ حُسْنُ خُلُقِهِ.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(کمال دین مسلمان در پنج خصلت شناخته شود)
</w:t>
      </w:r>
      <w:r>
        <w:rPr>
          <w:rFonts w:ascii="IRNazanin" w:hAnsi="IRNazanin" w:eastAsia="IRNazanin" w:cs="IRNazanin"/>
          <w:lang w:bidi="fa-IR"/>
          <w:color w:val="111111"/>
          <w:sz w:val="28"/>
          <w:szCs w:val="28"/>
          <w:rtl/>
        </w:rPr>
        <w:t xml:space="preserve">امام چهارم همیشه می‌فرمود که شناسائی بکمال دین مسلمان از این راه است که سخن بیهوده نگوید و کم مجادله کند و حلیم و صبور و خوش‌خلق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(کمال دین مسلمان از پنج چیز شناخته می‌شود)
</w:t>
      </w:r>
      <w:r>
        <w:rPr>
          <w:rFonts w:ascii="IRNazanin" w:hAnsi="IRNazanin" w:eastAsia="IRNazanin" w:cs="IRNazanin"/>
          <w:lang w:bidi="fa-IR"/>
          <w:color w:val="111111"/>
          <w:sz w:val="28"/>
          <w:szCs w:val="28"/>
          <w:rtl/>
        </w:rPr>
        <w:t xml:space="preserve">امام علی بن الحسین گفته:</w:t>
      </w:r>
      <w:r>
        <w:rPr>
          <w:rFonts w:ascii="IRNazanin" w:hAnsi="IRNazanin" w:eastAsia="IRNazanin" w:cs="IRNazanin"/>
          <w:lang w:bidi="fa-IR"/>
          <w:color w:val="111111"/>
          <w:sz w:val="28"/>
          <w:szCs w:val="28"/>
          <w:rtl/>
        </w:rPr>
        <w:t xml:space="preserve">کمال دین مسلمانی از این راه شناخته می‌شود که: سخن بیهوده نگوید، مجادله کم کند، بردبار باشد، شکیبا باشد، خوشخوی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(کامل بودن دین مسلمان از پنج خصلت شناخته می‌شود)
</w:t>
      </w:r>
      <w:r>
        <w:rPr>
          <w:rFonts w:ascii="IRNazanin" w:hAnsi="IRNazanin" w:eastAsia="IRNazanin" w:cs="IRNazanin"/>
          <w:lang w:bidi="fa-IR"/>
          <w:color w:val="111111"/>
          <w:sz w:val="28"/>
          <w:szCs w:val="28"/>
          <w:rtl/>
        </w:rPr>
        <w:t xml:space="preserve">امام صادق علیه السّلام فرمود: امام زین العابدین علیه السّلام همواره میفرمود: که راه شناسائی بکمال دین مسلمان سخن بیهوده نگفتن و در گفتار کمتر خود نمائی کردن و بردباری و شکیبائی و خوش خلقی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(کمال دین مسلمان با پنج خصلت دانسته می‌شود)
</w:t>
      </w:r>
      <w:r>
        <w:rPr>
          <w:rFonts w:ascii="IRNazanin" w:hAnsi="IRNazanin" w:eastAsia="IRNazanin" w:cs="IRNazanin"/>
          <w:lang w:bidi="fa-IR"/>
          <w:color w:val="111111"/>
          <w:sz w:val="28"/>
          <w:szCs w:val="28"/>
          <w:rtl/>
        </w:rPr>
        <w:t xml:space="preserve">ابو ولّاد حنّاط از امام صادق علیه السّلام نقل می‌کند که فرمود: علی بن الحسین علیه السّلام می‌فرمود: کامل بودن دین مسلمان با اینها شناخته می‌شود: ترک سخن بیهوده و جدال کمتر و بردباری و شکیبایی و حسن خلق.</w:t>
      </w:r>
    </w:p>
    <w:p>
      <w:pPr>
        <w:pStyle w:val="Heading4"/>
      </w:pPr>
      <w:bookmarkStart w:id="1107" w:name="_Toc630"/>
      <w:r>
        <w:t>ما یجب فیه الخمس [خمس]</w:t>
      </w:r>
      <w:bookmarkEnd w:id="1107"/>
    </w:p>
    <w:p>
      <w:pPr>
        <w:pStyle w:val="BookText"/>
      </w:pPr>
      <w:r>
        <w:rPr>
          <w:rFonts w:ascii="Amiri" w:hAnsi="Amiri" w:eastAsia="Amiri" w:cs="Amiri"/>
          <w:lang w:bidi="ar-SA"/>
          <w:color w:val="111111"/>
          <w:sz w:val="28"/>
          <w:szCs w:val="28"/>
          <w:rtl/>
        </w:rPr>
        <w:t xml:space="preserve">«51»- حَدَّثَنَا أَبِی رَضِیَ اللَّهُ عَنْهُ قَالَ حَدَّثَنَا مُحَمَّدُ بْنُ یَحْیَی الْعَطَّارُ قَالَ حَدَّثَنَا أَحْمَدُ بْنُ مُحَمَّدِ بْنِ عِیسَی عَنِ الْحَسَنِ بْنِ مَحْبُوبٍ عَنْ عَمَّارِ بْنِ مَرْوَانَ قَالَ سَمِعْتُ أَبَا عَبْدِ اللَّهِ یَقُولُ فِیمَا یُخْرَجُ مِنَ الْمَعَادِنِ وَ الْبَحْرِ وَ الْغَنِیمَةِ وَ الْحَلَالِ الْمُخْتَلِطِ بِالْحَرَامِ إِذَا لَمْ یُعْرَفْ صَاحِبُهُ وَ الْکُنُوزِ الْخُمُسُ.</w:t>
      </w:r>
    </w:p>
    <w:p>
      <w:pPr>
        <w:pStyle w:val="BookText"/>
      </w:pPr>
      <w:r>
        <w:rPr>
          <w:rFonts w:ascii="Amiri" w:hAnsi="Amiri" w:eastAsia="Amiri" w:cs="Amiri"/>
          <w:lang w:bidi="ar-SA"/>
          <w:color w:val="111111"/>
          <w:sz w:val="28"/>
          <w:szCs w:val="28"/>
          <w:rtl/>
        </w:rPr>
        <w:t xml:space="preserve">«52»- حَدَّثَنَا مُحَمَّدُ بْنُ الْحَسَنِ بْنِ أَحْمَدَ بْنِ الْوَلِیدِ رَضِیَ اللَّهُ عَنْهُ قَالَ حَدَّثَنَا مُحَمَّدُ.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0" w:name="pg5813_38392"/>
    <w:bookmarkEnd w:id="260"/>
    <w:p>
      <w:pPr>
        <w:pStyle w:val="BookText"/>
      </w:pPr>
      <w:r>
        <w:rPr>
          <w:rFonts w:ascii="Amiri" w:hAnsi="Amiri" w:eastAsia="Amiri" w:cs="Amiri"/>
          <w:lang w:bidi="ar-SA"/>
          <w:color w:val="111111"/>
          <w:sz w:val="28"/>
          <w:szCs w:val="28"/>
          <w:rtl/>
        </w:rPr>
        <w:t xml:space="preserve">بْنُ الْحَسَنِ الصَّفَّارُ عَنِ الْعَبَّاسِ بْنِ مَعْرُوفٍ عَنِ الْحُسَیْنِ بْنِ یَزِیدَ النَّوْفَلِیِّ عَنِ الْیَعْقُوبِیِ </w:t>
      </w:r>
      <w:r>
        <w:rPr>
          <w:rStyle w:val="FootnoteReference"/>
        </w:rPr>
        <w:footnoteReference w:id="667"/>
      </w:r>
      <w:r>
        <w:rPr>
          <w:rFonts w:ascii="Amiri" w:hAnsi="Amiri" w:eastAsia="Amiri" w:cs="Amiri"/>
          <w:lang w:bidi="ar-SA"/>
          <w:color w:val="111111"/>
          <w:sz w:val="28"/>
          <w:szCs w:val="28"/>
          <w:rtl/>
        </w:rPr>
        <w:t xml:space="preserve">عَنْ عِیسَی بْنِ عَبْدِ اللَّهِ الْعَلَوِیِّ عَنْ أَبِیهِ عَنْ جَدِّهِ عَنْ جَعْفَرِ بْنِ مُحَمَّدِ بْنِ عَلِیٍّ علیهم السّلام قَالَ: إِنَّ اللَّهَ الَّذِی لَا إِلَهَ إِلَّا هُوَ لَمَّا حَرَّمَ عَلَیْنَا الصَّدَقَةَ أَنْزَلَ لَنَا الْخُمُسَ فَالصَّدَقَةُ عَلَیْنَا حَرَامٌ وَ الْخُمُسُ لَنَا فَرِیضَةٌ وَ الْکَرَامَةُ لَنَا حَلَالٌ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حَدَّثَنَا أَحْمَدُ بْنُ زِیَادِ بْنِ جَعْفَرٍ الْهَمَذَانِیُّ رَضِیَ اللَّهُ عَنْهُ قَالَ حَدَّثَنَا عَلِیُّ بْنُ إِبْرَاهِیمَ بْنِ هَاشِمٍ عَنْ أَبِیهِ عَنْ مُحَمَّدِ بْنِ أَبِی عُمَیْرٍ عَنْ غَیْرِ وَاحِدٍ عَنْ أَبِی عَبْدِ اللَّهِ علیه السّلام قَالَ: الْخُمُسُ عَلَی خَمْسَةِ أَشْیَاءَ عَلَی الْکُنُوزِ وَ الْمَعَادِنِ وَ الْغَوْصِ وَ الْغَنِیمَةِ وَ نَسِیَ ابْنُ أَبِی عُمَیْرٍ الْخَامِسَ.</w:t>
      </w:r>
    </w:p>
    <w:p>
      <w:pPr>
        <w:pStyle w:val="BookText"/>
      </w:pPr>
      <w:r>
        <w:rPr>
          <w:rFonts w:ascii="IRNazanin" w:hAnsi="IRNazanin" w:eastAsia="IRNazanin" w:cs="IRNazanin"/>
          <w:lang w:bidi="fa-IR"/>
          <w:color w:val="111111"/>
          <w:sz w:val="28"/>
          <w:szCs w:val="28"/>
          <w:rtl/>
        </w:rPr>
        <w:t xml:space="preserve">قال مصنف هذا الکتاب رضی الله عنه أظن الخامس الذی نسیه ابن أبی عمیر ما لا یرثه الرجل و هو یعلم أن فیه من الحلال و الحرام و لا یعرف أصحاب الحرام فیؤدیه إلیهم و لا یعرف الحرام بعینه فیجتنبه فیخرج منه الخمس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خمس در آن واجب است)
</w:t>
      </w:r>
      <w:r>
        <w:rPr>
          <w:rFonts w:ascii="IRNazanin" w:hAnsi="IRNazanin" w:eastAsia="IRNazanin" w:cs="IRNazanin"/>
          <w:lang w:bidi="fa-IR"/>
          <w:color w:val="111111"/>
          <w:sz w:val="28"/>
          <w:szCs w:val="28"/>
          <w:rtl/>
        </w:rPr>
        <w:t xml:space="preserve">عمار بن مروان گوید از امام ششم شنیدم میفرمود در آنچه از معدن یا دریا استخراج شود و در غنیمت و مال مخلوط بحرام که صاحب آن حرام شناخته نشود و در گنجها خمس واجب است.</w:t>
      </w:r>
      <w:r>
        <w:rPr>
          <w:rFonts w:ascii="IRNazanin" w:hAnsi="IRNazanin" w:eastAsia="IRNazanin" w:cs="IRNazanin"/>
          <w:lang w:bidi="fa-IR"/>
          <w:color w:val="111111"/>
          <w:sz w:val="28"/>
          <w:szCs w:val="28"/>
          <w:rtl/>
        </w:rPr>
        <w:t xml:space="preserve">عیسی بن عبد اللَّه علوی از پدرش از جدش از امام ششم روایت کرده که فرمود براستی خدائی که جز او معبود برحقی نیست چون صدقه را بر ما حرام کرده خمس را برای ما مقرر داشته، صدقه بر ما حرام است، ولی خمس برای ما واجب است و پیشکشی بر ما حلال است.</w:t>
      </w:r>
      <w:r>
        <w:rPr>
          <w:rFonts w:ascii="IRNazanin" w:hAnsi="IRNazanin" w:eastAsia="IRNazanin" w:cs="IRNazanin"/>
          <w:lang w:bidi="fa-IR"/>
          <w:color w:val="111111"/>
          <w:sz w:val="28"/>
          <w:szCs w:val="28"/>
          <w:rtl/>
        </w:rPr>
        <w:t xml:space="preserve">محمد بن ابی عمیر از چند کس از امام ششم روایت کرده که فرمود خمس بر پنج چیز است گنجها معادن! غوص از دریا. غنیمت، ابن ابی عمیر پنجمی را فراموش کرده بود.</w:t>
      </w:r>
      <w:r>
        <w:rPr>
          <w:rFonts w:ascii="IRNazanin" w:hAnsi="IRNazanin" w:eastAsia="IRNazanin" w:cs="IRNazanin"/>
          <w:lang w:bidi="fa-IR"/>
          <w:color w:val="111111"/>
          <w:sz w:val="28"/>
          <w:szCs w:val="28"/>
          <w:rtl/>
        </w:rPr>
        <w:t xml:space="preserve">مصنف این کتاب گوید آنکه ابن ابی عمیر فراموش کرده مالی است که شخص ارث میبرد و میداند که حلال و حرام در آنست و صاحبان حرام را نمیداند که به آنها رد کند و حرام آن شخصا معلوم نیست که از آن کناره کند در این صورت خمس را ادا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خمس در آن‌ها واجب می‌گردد)
</w:t>
      </w:r>
      <w:r>
        <w:rPr>
          <w:rFonts w:ascii="IRNazanin" w:hAnsi="IRNazanin" w:eastAsia="IRNazanin" w:cs="IRNazanin"/>
          <w:lang w:bidi="fa-IR"/>
          <w:color w:val="111111"/>
          <w:sz w:val="28"/>
          <w:szCs w:val="28"/>
          <w:rtl/>
        </w:rPr>
        <w:t xml:space="preserve">عمار پور مروان گفته: امام صادق گفته: در آنچه از کان یا دریا بیرون می‌آورند و از غنیمت و مال مخلوط به حرام که دارنده آن حرام شناخته نشود و در گنجها نیز خمس واجب است.</w:t>
      </w:r>
      <w:r>
        <w:rPr>
          <w:rFonts w:ascii="IRNazanin" w:hAnsi="IRNazanin" w:eastAsia="IRNazanin" w:cs="IRNazanin"/>
          <w:lang w:bidi="fa-IR"/>
          <w:color w:val="111111"/>
          <w:sz w:val="28"/>
          <w:szCs w:val="28"/>
          <w:rtl/>
        </w:rPr>
        <w:t xml:space="preserve">عیسی پور عبد اللَّه علوی از پدر خود از جدش از امام صادق روایت کرده که گفت: «چون خدا صدقه را بر ما حرام کرد، خمس را برای ما روا داشت بلکه واجب»، محمد پور ابی عمیر از امام صادق روایت کرده که گفت: «خمس بر پنج چیز است: گنجها، کانها، بر آوردن از دریا، غنیمت.</w:t>
      </w:r>
      <w:r>
        <w:rPr>
          <w:rFonts w:ascii="IRNazanin" w:hAnsi="IRNazanin" w:eastAsia="IRNazanin" w:cs="IRNazanin"/>
          <w:lang w:bidi="fa-IR"/>
          <w:color w:val="111111"/>
          <w:sz w:val="28"/>
          <w:szCs w:val="28"/>
          <w:rtl/>
        </w:rPr>
        <w:t xml:space="preserve">ابن ابی عمیر فراموش کرده بود، که خواسته‌یی که شخص ارث می‌برد و می‌داند که حلال و حرام در آن است و صاحب حرام را نمی‌داند تا به او رد کند و حرام آن شخصا معلوم نیست که از آن کناره گیرد، در این فرض خمس را از آن می‌پردازد.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چیز است که خمس در آنها واجب است)
</w:t>
      </w:r>
      <w:r>
        <w:rPr>
          <w:rFonts w:ascii="IRNazanin" w:hAnsi="IRNazanin" w:eastAsia="IRNazanin" w:cs="IRNazanin"/>
          <w:lang w:bidi="fa-IR"/>
          <w:color w:val="111111"/>
          <w:sz w:val="28"/>
          <w:szCs w:val="28"/>
          <w:rtl/>
        </w:rPr>
        <w:t xml:space="preserve">عمار بن مروان گوید: شنیدم از امام صادق که میفرمود: در آنچه از معدن و یا دریا استخراج گردد و غنیمت جنگی و مال حلالی که بمال کس دیگر از راه حرام آمیخته شود و آن کس: (صاحب مال) شناخته نشود و در گنجها خمس دادن واجب است.</w:t>
      </w:r>
      <w:r>
        <w:rPr>
          <w:rFonts w:ascii="IRNazanin" w:hAnsi="IRNazanin" w:eastAsia="IRNazanin" w:cs="IRNazanin"/>
          <w:lang w:bidi="fa-IR"/>
          <w:color w:val="111111"/>
          <w:sz w:val="28"/>
          <w:szCs w:val="28"/>
          <w:rtl/>
        </w:rPr>
        <w:t xml:space="preserve">امام صادق علیه السّلام فرمود: براستی، آن خدائی که به جز او معبود بر حقی نیست چون زکاة گرفتن را بر ما روا نداشت آیه خمس را در باره ما فرو فرستاد پس زکاة بر ما حرام است و خمس برای ما از طرف خداوند واجب شده است و گرفتن پیشکشی بر ما حلال است.</w:t>
      </w:r>
      <w:r>
        <w:rPr>
          <w:rFonts w:ascii="IRNazanin" w:hAnsi="IRNazanin" w:eastAsia="IRNazanin" w:cs="IRNazanin"/>
          <w:lang w:bidi="fa-IR"/>
          <w:color w:val="111111"/>
          <w:sz w:val="28"/>
          <w:szCs w:val="28"/>
          <w:rtl/>
        </w:rPr>
        <w:t xml:space="preserve">امام صادق علیه السّلام فرمود: خمس بر پنج چیز است بر گنجها و کان‌ها و آنچه بغواصی از دریا و یا بغنیمت از جنگ بدست آید و ابن ابی عمیر (که راوی خبر است) پنجمی را فراموش کرده بود.</w:t>
      </w:r>
      <w:r>
        <w:rPr>
          <w:rFonts w:ascii="IRNazanin" w:hAnsi="IRNazanin" w:eastAsia="IRNazanin" w:cs="IRNazanin"/>
          <w:lang w:bidi="fa-IR"/>
          <w:color w:val="111111"/>
          <w:sz w:val="28"/>
          <w:szCs w:val="28"/>
          <w:rtl/>
        </w:rPr>
        <w:t xml:space="preserve">(مصنف) این کتاب گوید: بگمانم پنجمی که ابن ابی عمیر فراموشش نموده مالی است که بشخصی بارث رسیده باشد و او میداند که در آن حلال و حرام بهم آمیخته است نه صاحب مال حرام را میشناسد و نه خود مال مشخص است تا از آن کناره گیرد که از چنین مالی باید خمس بپردازد.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است که در آنها خمس واجب است)
</w:t>
      </w:r>
      <w:r>
        <w:rPr>
          <w:rFonts w:ascii="IRNazanin" w:hAnsi="IRNazanin" w:eastAsia="IRNazanin" w:cs="IRNazanin"/>
          <w:lang w:bidi="fa-IR"/>
          <w:color w:val="111111"/>
          <w:sz w:val="28"/>
          <w:szCs w:val="28"/>
          <w:rtl/>
        </w:rPr>
        <w:t xml:space="preserve">عمار بن مروان نقل می‌کند که از امام صادق علیه السّلام شنیدم که فرمود: در چیزهایی که از معادن بیرون آورده می‌شود و در دریا و غنیمت و مال حلال آمیخته با حرام در صورتی که صاحب آن معلوم نشود و در گنج‌ها، خمس واجب است.</w:t>
      </w:r>
      <w:r>
        <w:rPr>
          <w:rFonts w:ascii="IRNazanin" w:hAnsi="IRNazanin" w:eastAsia="IRNazanin" w:cs="IRNazanin"/>
          <w:lang w:bidi="fa-IR"/>
          <w:color w:val="111111"/>
          <w:sz w:val="28"/>
          <w:szCs w:val="28"/>
          <w:rtl/>
        </w:rPr>
        <w:t xml:space="preserve">عیسی بن عبد اللَّه از پدر و جدش از امام صادق علیه السّلام نقل می‌کند که فرمود:</w:t>
      </w:r>
      <w:r>
        <w:rPr>
          <w:rFonts w:ascii="IRNazanin" w:hAnsi="IRNazanin" w:eastAsia="IRNazanin" w:cs="IRNazanin"/>
          <w:lang w:bidi="fa-IR"/>
          <w:color w:val="111111"/>
          <w:sz w:val="28"/>
          <w:szCs w:val="28"/>
          <w:rtl/>
        </w:rPr>
        <w:t xml:space="preserve">خداوندی که معبودی جز او وجود ندارد، وقتی صدقه را بر ما حرام کرد، خمس را بر ما نازل فرمود: صدقه بر ما حرام و خمس بر ما فریضه است و هدیه بر ما حلال است.</w:t>
      </w:r>
      <w:r>
        <w:rPr>
          <w:rFonts w:ascii="IRNazanin" w:hAnsi="IRNazanin" w:eastAsia="IRNazanin" w:cs="IRNazanin"/>
          <w:lang w:bidi="fa-IR"/>
          <w:color w:val="111111"/>
          <w:sz w:val="28"/>
          <w:szCs w:val="28"/>
          <w:rtl/>
        </w:rPr>
        <w:t xml:space="preserve">محمد بن ابی عمیر از چند نفر و آنها از امام صادق علیه السّلام نقل کردند که فرمود:</w:t>
      </w:r>
      <w:r>
        <w:rPr>
          <w:rFonts w:ascii="IRNazanin" w:hAnsi="IRNazanin" w:eastAsia="IRNazanin" w:cs="IRNazanin"/>
          <w:lang w:bidi="fa-IR"/>
          <w:color w:val="111111"/>
          <w:sz w:val="28"/>
          <w:szCs w:val="28"/>
          <w:rtl/>
        </w:rPr>
        <w:t xml:space="preserve">خمس بر پنج چیز تعلق می‌گیرد: گنج‌ها و معدن‌ها و غوّاصی و غنیمت- و ابو عمیره پنجمی را فراموش کرد-.</w:t>
      </w:r>
      <w:r>
        <w:rPr>
          <w:rFonts w:ascii="IRNazanin" w:hAnsi="IRNazanin" w:eastAsia="IRNazanin" w:cs="IRNazanin"/>
          <w:lang w:bidi="fa-IR"/>
          <w:color w:val="111111"/>
          <w:sz w:val="28"/>
          <w:szCs w:val="28"/>
          <w:rtl/>
        </w:rPr>
        <w:t xml:space="preserve">مصنف این کتاب می‌گوید: گمان می‌کنم پنجمی که ابو عمیره آن را فراموش کرد مالی است که شخصی آن را به ارث می‌برد و می‌داند که آن مخلوط از حلال و حرام است و صاحبان مال حرام را نمی‌شناسد تا به آنها باز گرداند و عین حرام را هم نمی‌شناسد که از آن اجتناب کند، در این صورت خمس آن را بیرون می‌آورد.</w:t>
      </w:r>
    </w:p>
    <w:p>
      <w:pPr>
        <w:pStyle w:val="Heading4"/>
      </w:pPr>
      <w:bookmarkStart w:id="1108" w:name="_Toc631"/>
      <w:r>
        <w:t>خمسة أنهار فی الأرض کراها جبرئیل علیه السّلام برجله</w:t>
      </w:r>
      <w:bookmarkEnd w:id="1108"/>
    </w:p>
    <w:p>
      <w:pPr>
        <w:pStyle w:val="BookText"/>
      </w:pPr>
      <w:r>
        <w:rPr>
          <w:rFonts w:ascii="IRNazanin" w:hAnsi="IRNazanin" w:eastAsia="IRNazanin" w:cs="IRNazanin"/>
          <w:lang w:bidi="fa-IR"/>
          <w:color w:val="111111"/>
          <w:sz w:val="28"/>
          <w:szCs w:val="28"/>
          <w:rtl/>
        </w:rPr>
        <w:t xml:space="preserve">خمسة أنهار فی الأرض کراها </w:t>
      </w:r>
      <w:r>
        <w:rPr>
          <w:rStyle w:val="FootnoteReference"/>
        </w:rPr>
        <w:footnoteReference w:id="669"/>
      </w:r>
      <w:r>
        <w:rPr>
          <w:rFonts w:ascii="IRNazanin" w:hAnsi="IRNazanin" w:eastAsia="IRNazanin" w:cs="IRNazanin"/>
          <w:lang w:bidi="fa-IR"/>
          <w:color w:val="111111"/>
          <w:sz w:val="28"/>
          <w:szCs w:val="28"/>
          <w:rtl/>
        </w:rPr>
        <w:t xml:space="preserve">جبرئیل علیه السّلام برجله</w:t>
      </w:r>
    </w:p>
    <w:p>
      <w:pPr>
        <w:pStyle w:val="BookText"/>
      </w:pPr>
      <w:r>
        <w:rPr>
          <w:rFonts w:ascii="Amiri" w:hAnsi="Amiri" w:eastAsia="Amiri" w:cs="Amiri"/>
          <w:lang w:bidi="ar-SA"/>
          <w:color w:val="111111"/>
          <w:sz w:val="28"/>
          <w:szCs w:val="28"/>
          <w:rtl/>
        </w:rPr>
        <w:t xml:space="preserve">«54»- حَدَّثَنَا أَبِی رَضِیَ اللَّهُ عَنْهُ قَالَ حَدَّثَنَا سَعْدُ بْنُ عَبْدِ اللَّهِ قَالَ حَدَّثَنَا یَعْقُوبُ بْنُ یَزِیدَ عَنِ ابْنِ أَبِی عُمَیْرٍ عَنْ حَفْصِ بْنِ الْبَخْتَرِیِّ عَنْ أَبِی عَبْدِ اللَّهِ علیه السّلام قَالَ: إِنَّ جَبْرَئِیلَ کَرَی بِرِجْلِهِ خَمْسَةَ أَنْهَارٍ وَ لِسَانُ الْمَاءِ یَتْبَعُهُ الْفُرَاتُ وَ الدِّجْلَةُ وَ نِیلُ مِصْرَ وَ مِهْرَانُ </w:t>
      </w:r>
      <w:r>
        <w:rPr>
          <w:rStyle w:val="FootnoteReference"/>
        </w:rPr>
        <w:footnoteReference w:id="670"/>
      </w:r>
      <w:r>
        <w:rPr>
          <w:rFonts w:ascii="Amiri" w:hAnsi="Amiri" w:eastAsia="Amiri" w:cs="Amiri"/>
          <w:lang w:bidi="ar-SA"/>
          <w:color w:val="111111"/>
          <w:sz w:val="28"/>
          <w:szCs w:val="28"/>
          <w:rtl/>
        </w:rPr>
        <w:t xml:space="preserve">وَ نَهْرُ بَلْخٍ فَمَا سَقَتْ أَوْ سُقِیَ مِنْهَا فَلِلْإِمَامِ وَ الْبَحْرُ الْمُطِیفُ بِالدُّنْیَا. </w:t>
      </w:r>
      <w:r>
        <w:rPr>
          <w:rStyle w:val="FootnoteReference"/>
        </w:rPr>
        <w:footnoteReference w:id="671"/>
      </w: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روی زمین پنج رود است که جبرئیل با پای خود آن‌ها را کشیده است)
</w:t>
      </w:r>
      <w:r>
        <w:rPr>
          <w:rFonts w:ascii="IRNazanin" w:hAnsi="IRNazanin" w:eastAsia="IRNazanin" w:cs="IRNazanin"/>
          <w:lang w:bidi="fa-IR"/>
          <w:color w:val="111111"/>
          <w:sz w:val="28"/>
          <w:szCs w:val="28"/>
          <w:rtl/>
        </w:rPr>
        <w:t xml:space="preserve">امام ششم فرمود جبرئیل بپای خود پنج نهر در جهان کشید و زبانه آب دنبال او میرفت. فرات، دجله، نیل مصر، مهران نهر بلخ هر کجا را سیراب کنند یا از آنها آب بگیرد با دریای بزرگی که بر گرد جهان میچرخد از آن امام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(فرخ سروش پنج رود را با پای خود روان ساخت)
</w:t>
      </w:r>
      <w:r>
        <w:rPr>
          <w:rFonts w:ascii="IRNazanin" w:hAnsi="IRNazanin" w:eastAsia="IRNazanin" w:cs="IRNazanin"/>
          <w:lang w:bidi="fa-IR"/>
          <w:color w:val="111111"/>
          <w:sz w:val="28"/>
          <w:szCs w:val="28"/>
          <w:rtl/>
        </w:rPr>
        <w:t xml:space="preserve">امام صادق گفته: «جبرئیل به پای خود پنج رود در جهان روان کرد و دهانه آن از پس او می‌رفت: فرات، دجله، نیل مصر، مهران و رود بلخ. هر کجا را سیراب کند یا از آنها آب برگیرد با دریای بزرگی که بر گرد جهان فرو گرفته یعنی دریای محیط از آن امام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رود روی زمین را جبرئیل با پای خود کند)
</w:t>
      </w:r>
      <w:r>
        <w:rPr>
          <w:rFonts w:ascii="IRNazanin" w:hAnsi="IRNazanin" w:eastAsia="IRNazanin" w:cs="IRNazanin"/>
          <w:lang w:bidi="fa-IR"/>
          <w:color w:val="111111"/>
          <w:sz w:val="28"/>
          <w:szCs w:val="28"/>
          <w:rtl/>
        </w:rPr>
        <w:t xml:space="preserve">امام صادق علیه السّلام فرمود: جبرئیل با پای خود پنج رودخانه کند که دهانه آب بدنبال او کشیده میشد، فرات و دجله و نیل مصر و مهران ورود بلخ هر زمینی را که این رودها سیراب کنند و یا با آب‌گیری از این رودها سیراب شود و دریائی که گرداگرد جهان را فرا گرفته است از آن امام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رودخانه در زمین است که جبرئیل آنها را با پایش حفر کرده)
</w:t>
      </w:r>
      <w:r>
        <w:rPr>
          <w:rFonts w:ascii="IRNazanin" w:hAnsi="IRNazanin" w:eastAsia="IRNazanin" w:cs="IRNazanin"/>
          <w:lang w:bidi="fa-IR"/>
          <w:color w:val="111111"/>
          <w:sz w:val="28"/>
          <w:szCs w:val="28"/>
          <w:rtl/>
        </w:rPr>
        <w:t xml:space="preserve">حفض بن بختری از امام صادق علیه السّلام نقل می‌کند که فرمود: جبرئیل با پای خود پنج رودخانه حفر کرد و زبانه آب در آنها جاری شد: فرات و دجله و نیل مصر و مهران (نهر سند) و نهر بلخ (جیحون)، هر چیزی که آنها سیراب کنند و یا با آنها سیراب شود مال امام است و دریایی که دنیا را احاطه کرده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1" w:name="pg5813_38394"/>
    <w:bookmarkEnd w:id="261"/>
    <w:p>
      <w:pPr>
        <w:pStyle w:val="Heading4"/>
      </w:pPr>
      <w:bookmarkStart w:id="1109" w:name="_Toc632"/>
      <w:r>
        <w:t>البقرة فی الأضحیة تجزی عن خمسة لأن الذین أمرهم الله عز و جل بذبح البقرة فی بنی إسرائیل کانوا خمسة</w:t>
      </w:r>
      <w:bookmarkEnd w:id="1109"/>
    </w:p>
    <w:p>
      <w:pPr>
        <w:pStyle w:val="BookText"/>
      </w:pPr>
      <w:r>
        <w:rPr>
          <w:rFonts w:ascii="Amiri" w:hAnsi="Amiri" w:eastAsia="Amiri" w:cs="Amiri"/>
          <w:lang w:bidi="ar-SA"/>
          <w:color w:val="111111"/>
          <w:sz w:val="28"/>
          <w:szCs w:val="28"/>
          <w:rtl/>
        </w:rPr>
        <w:t xml:space="preserve">«55»- حَدَّثَنَا أَبِی رَضِیَ اللَّهُ عَنْهُ قَالَ حَدَّثَنَا عَلِیُّ بْنُ الْحُسَیْنِ السَّعْدَآبَادِیُّ عَنْ أَحْمَدَ بْنِ أَبِی عَبْدِ اللَّهِ الْبَرْقِیِّ عَنْ عَلِیِّ بْنِ مَعْبَدٍ عَنِ الْحُسَیْنِ بْنِ خَالِدٍ عَنْ أَبِی الْحَسَنِ علیه السّلام قَالَ: قُلْتُ لَهُ عَنْ کَمْ تُجْزِی الْبَدَنَةُ قَالَ عَنْ نَفْسٍ وَاحِدَةٍ قُلْتُ فَالْبَقَرَةُ قَالَ تُجْزِی عَنْ خَمْسَةٍ إِذَا کَانُوا یَأْکُلُونَ عَلَی مَائِدَةٍ وَاحِدَةٍ قُلْتُ کَیْفَ صَارَتِ الْبَدَنَةُ لَا تُجْزِی إِلَّا عَنْ وَاحِدٍ وَ الْبَقَرَةُ تُجْزِی عَنْ خَمْسَةٍ قَالَ لِأَنَّ الْبَدَنَةَ لَمْ یَکُنْ فِیهَا مِنَ الْعِلَّةِ مَا کَانَ فِی الْبَقَرَةِ إِنَّ الَّذِینَ أَمَرُوا قَوْمَ مُوسَی علیه السّلام بِعِبَادَةِ الْعِجْلِ کَانُوا خَمْسَةَ أَنْفُسٍ وَ کَانُوا أَهْلَ بَیْتٍ یَأْکُلُونَ عَلَی خِوَانٍ وَاحِدٍ وَ هُمْ أذینوه وَ أَخُوهُ مبذویه وَ ابْنُ أَخِیهِ وَ ابْنَتُهُ وَ امْرَأَتُهُ وَ هُمُ الَّذِینَ ذَبَحُوا الْبَقَرَةَ الَّتِی أَمَرَ اللَّهُ عَزَّ وَ جَلَّ بِذَبْحِهَا.</w:t>
      </w:r>
    </w:p>
    <w:p>
      <w:pPr>
        <w:pStyle w:val="BookText"/>
      </w:pPr>
      <w:r>
        <w:rPr>
          <w:rFonts w:ascii="IRNazanin" w:hAnsi="IRNazanin" w:eastAsia="IRNazanin" w:cs="IRNazanin"/>
          <w:lang w:bidi="fa-IR"/>
          <w:color w:val="111111"/>
          <w:sz w:val="28"/>
          <w:szCs w:val="28"/>
          <w:rtl/>
        </w:rPr>
        <w:t xml:space="preserve">قال مصنف هذا الکتاب رضی الله عنه جاء هذا الحدیث هکذا فأوردته لما فیه من ذکر الخمسة و الذی أفتی به فی البدنة أنها تجزی عن سبعة و کذلک البقرة تجزی عن سبعة متفرقین و لیست هذه الأخبار بمختلفة لأن ما تجزی عن سبعة تجزی عن واحد و تجزی عن خمسة أیضا و لیس فی هذا الحدیث أن البدنة لا تجزی إلا عن واحد و لا فیه أن البقرة لا تجزی إلا عن خمسة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گاو قربانی برای پنج کس کفایت میکند)
</w:t>
      </w:r>
      <w:r>
        <w:rPr>
          <w:rFonts w:ascii="IRNazanin" w:hAnsi="IRNazanin" w:eastAsia="IRNazanin" w:cs="IRNazanin"/>
          <w:lang w:bidi="fa-IR"/>
          <w:color w:val="111111"/>
          <w:sz w:val="28"/>
          <w:szCs w:val="28"/>
          <w:rtl/>
        </w:rPr>
        <w:t xml:space="preserve">چون کسانی که در بنی اسرائیل مأمور بکشتن گاو شدند پنج کس بودند. حسین بن خالد گوید از امام هفتم پرسیدم یک شتر قربانی از چند کس کافی است؟ فرمود از یکی، گفتم یک گاو؟ فرمود از پنج کس بشرط آنکه سر یک سفره نان بخورند، گفتم چگونه شتر برای بیش از یکی کافی نیست و گاو از پنج کس کافی است؟ فرمود برای آنکه در شتر جهتی را که گاو دارد نیست براستی آنان که قوم موسی را به گوساله‌پرستی واداشتند پنج بودند از یک خانواده که سر یکسفره میخوردند و آنها اذینوه و برادرش میذویه و برادر زاده او و دخترش و زنش بودند و آنها هم آنانند که خدا دستور داد گاو بکشند و کشتند مصنف این کتاب گوید این حدیث چنین است و من برای آنکه مضمونش پنجگانه است آن را ذکر کردم ولی فتوای من در موضوع شتر قربانی اینست که از هفت کس کافی است و گاو هم از هفت کس کافی است اگر چه از یک خانواده نباشند زیرا این حکم مضمون اخبار دیگریست و با این خبر مخالف نیست زیرا این روایت میگوید شتر قربانی از یک تن کافی است و روایت دیگر میگوید از هفت تن کافی است چنانچه روایتی که میگوید گاو از پنج کس کافی است منافات ندارد یا اینکه از هفت هم کافی باشد بحکم روایت دیگر چون که این روایت نمیگوید برای بیش از 5 کافی نیست.</w:t>
      </w:r>
      <w:r>
        <w:rPr>
          <w:rFonts w:ascii="IRNazanin" w:hAnsi="IRNazanin" w:eastAsia="IRNazanin" w:cs="IRNazanin"/>
          <w:lang w:bidi="fa-IR"/>
          <w:color w:val="111111"/>
          <w:sz w:val="28"/>
          <w:szCs w:val="28"/>
          <w:rtl/>
        </w:rPr>
        <w:t xml:space="preserve">شرح: مقصود اینست که این روایات نص و ظاهرند روایتی که گوید شتر از یکنفر کافی است، ظاهرش اینست که از زیاده کافی نیست ولی روایت کفایت از هفت نص است و بر این ظاهر مقدم است چنانچه این روایت که میگوید گاو از پنج کس کافیست ظاهر در عدم کفایت از بیش است و روایت هفت نص است یا مقصود این است که دلالت این روایت بر عدم کفایت از زائد بمفهوم عدد است و آن حجت نیست و منافات ندارد با روایت کفایت از زائد ولی انصافا دلالت این روایت بر عدم کفایت شتر قربانی از بیش از یکنفر بملاحظه علتی که ذکر شده و استفساری که راوی نموده بسیار قوی است و بهتر آنست که این روایات مختلفه حمل بر مراتب فضیلت گردد زیرا موضوع این حکم قربانی مستحبی است نه قربانی واجب که در خصوص حج تمتع بر حاج مقتدر واجب است زیرا در قربانی مستحب شرکت صحیح و مجزی است و هفت نفر میتوانند یک شتر قربانی بکشند یا پنج نفر یک گاو قربانی کنند و البته اگر از یک خانواده باشند بهتر است و بهتر از همه آنست که هر فردی یک قربانی بکشد.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(گاوی برای قربانی از پنج تن کفایت است)
</w:t>
      </w:r>
      <w:r>
        <w:rPr>
          <w:rFonts w:ascii="IRNazanin" w:hAnsi="IRNazanin" w:eastAsia="IRNazanin" w:cs="IRNazanin"/>
          <w:lang w:bidi="fa-IR"/>
          <w:color w:val="111111"/>
          <w:sz w:val="28"/>
          <w:szCs w:val="28"/>
          <w:rtl/>
        </w:rPr>
        <w:t xml:space="preserve">حسین پور خالد گفته: از امام موسی بن جعفر پرسیدم یک اشتر قربانی از چند تن کافی‌ست؟. گفت: از یکی. گفتم: گاوی؟.</w:t>
      </w:r>
      <w:r>
        <w:rPr>
          <w:rFonts w:ascii="IRNazanin" w:hAnsi="IRNazanin" w:eastAsia="IRNazanin" w:cs="IRNazanin"/>
          <w:lang w:bidi="fa-IR"/>
          <w:color w:val="111111"/>
          <w:sz w:val="28"/>
          <w:szCs w:val="28"/>
          <w:rtl/>
        </w:rPr>
        <w:t xml:space="preserve">گفت: از پنج تن به شرط آنکه همه بر خوانی در خوردن شریک باشند. گفتم: چگونه اشتری برای بیش از یکی بنده و گاو از پنج تن بسنده است؟. گفت: چون اشتر را جهتی‌ست که گاو فاقد آن‌ست.</w:t>
      </w:r>
      <w:r>
        <w:rPr>
          <w:rFonts w:ascii="IRNazanin" w:hAnsi="IRNazanin" w:eastAsia="IRNazanin" w:cs="IRNazanin"/>
          <w:lang w:bidi="fa-IR"/>
          <w:color w:val="111111"/>
          <w:sz w:val="28"/>
          <w:szCs w:val="28"/>
          <w:rtl/>
        </w:rPr>
        <w:t xml:space="preserve">کسانی که پیروان موسی را به گوساله‌پرستی واداشتند پنج تن بودند و بر خوانی می‌نشستند و نامهای ایشان: اذینوه و برادر وی میذویه و برادرزاده وی و دخترش و همسرش بودند، ایشان همان کسانی بودند، که خدا فرمان داد گاوی بکشند.</w:t>
      </w:r>
      <w:r>
        <w:rPr>
          <w:rFonts w:ascii="IRNazanin" w:hAnsi="IRNazanin" w:eastAsia="IRNazanin" w:cs="IRNazanin"/>
          <w:lang w:bidi="fa-IR"/>
          <w:color w:val="111111"/>
          <w:sz w:val="28"/>
          <w:szCs w:val="28"/>
          <w:rtl/>
        </w:rPr>
        <w:t xml:space="preserve">صدوق گفته: این حدیث بود و من برای آنکه ظاهر آن پنجگانه بود اینجا آوردم. اما فتوای من در اشتر قربانی آن‌ست که از هفت کس بسنده است و گاو نیز از هفت کس بسنده است اگر چه از خانواده‌یی نباشند، چون این حکم مضمون اخبار دیگریست و با این حدیث مخالفت ندارد، چون این حدیث گفته: اشتر قربانی از تنی بسنده است و حدیث دیگری گفته: از هفت تن بسنده است. چنان که حدیثی گفته: گاو از پنج تن بسنده است منافات ندارد با آنکه از هفت تن نیز بسنده باشد به حکم حدیث دیگر زیرا این احادیث نگفته برای بیش از پنج تن بسنده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جانب پنج نفر یک گاو قربانی بس است زیرا کسانی که در بنی اسرائیل دستور کشتن گاو یافتند پنج نفر بودند)
</w:t>
      </w:r>
      <w:r>
        <w:rPr>
          <w:rFonts w:ascii="IRNazanin" w:hAnsi="IRNazanin" w:eastAsia="IRNazanin" w:cs="IRNazanin"/>
          <w:lang w:bidi="fa-IR"/>
          <w:color w:val="111111"/>
          <w:sz w:val="28"/>
          <w:szCs w:val="28"/>
          <w:rtl/>
        </w:rPr>
        <w:t xml:space="preserve">حسین بن خالد گوید: بامام موسی بن جعفر عرضکردم از جانب چند نفر یک شتر قربانی بس است؟ فرمود از جانب یک نفر عرضکردم بنا بر این یک گاو هم از یک نفر؟ فرمود: از جانب پنج نفر کافی است بشرط اینکه همگی نان خور یک سفره باشند عرضکردم چگونه است که یک شتر فقط از یک نفر کافی است ولی یک گاو از پنج نفر؟ فرمود: برای آنکه جهتی که در گاو هست در شتر نیست زیرا آنان که قوم موسی را به گوساله‌پرستی واداشتند پنج نفر بودند که همگی از یک خانواده و بر سر یک سفره می‌نشستند آنان اذینوه و برادرش مبذویه و پسر برادرش و دخترش و همسرش بودند و هم اینان بودند که گاوی را که خداوند دستور کشتنش را داده بود کشتند.</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در این حدیث چنین آمده است و من که آن را در این کتاب نوشتم برای اینست که در مضمونش کلمه پنج گفته شده است ولی فتوای من در باره شتر قربانی این است که یک شتر از جانب هفت نفر برای قربانی بس است و همچنین یک گاو از هفت نفر گرچه از خانواده‌های جداگانه باشند و این اخبار که مضمون‌های مختلف دارند در حقیقت اختلافی با یک دیگر ندارند زیرا آنچه از هفت تن کافی باشد از یک نفر هم کافی است و از پنج تن هم کافی است و مضمون روایت این نیست که یک شتر بیش از یک نفر را کافی نیست و یا این نیست که یک گاو بیش از پنج نفر را کافی نیست تا با یک دیگر اختلاف پیدا کنند</w:t>
      </w:r>
      <w:r>
        <w:rPr>
          <w:rFonts w:ascii="IRNazanin" w:hAnsi="IRNazanin" w:eastAsia="IRNazanin" w:cs="IRNazanin"/>
          <w:lang w:bidi="fa-IR"/>
          <w:color w:val="111111"/>
          <w:sz w:val="28"/>
          <w:szCs w:val="28"/>
          <w:rtl/>
        </w:rPr>
        <w:t xml:space="preserve">(مترجم) گوید:</w:t>
      </w:r>
      <w:r>
        <w:rPr>
          <w:rFonts w:ascii="IRNazanin" w:hAnsi="IRNazanin" w:eastAsia="IRNazanin" w:cs="IRNazanin"/>
          <w:lang w:bidi="fa-IR"/>
          <w:color w:val="111111"/>
          <w:sz w:val="28"/>
          <w:szCs w:val="28"/>
          <w:rtl/>
        </w:rPr>
        <w:t xml:space="preserve">قاعده حمل ظاهر بر نص که فقها، فرموده‌اند در محل خود صحیح است ولی در خصوص این روایت درست نیاید چون جمله امام که فرمود شتر از یک نفر کافی است بدنبال سؤال راوی است که می‌پرسد از چند نفر کافی است و این چنین جمله را نتوان بر معنای نص دیگر حمل کرد مخصوصا با ملاحظه اینکه راوی معنای ظاهر جمله را مجددا بطور نص و صریح سؤال کرده که چگونه شتر از بیش از یک نفر کافی نیست و امام بدون انکار فهم راوی علت را بیان فرموده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گاو قربانی از پنج نفر کفایت می‌کند چون کسانی از بنی اسرائیل که از سوی خدا مأمور ذبح گاو شدند پنج نفر بودند)
</w:t>
      </w:r>
      <w:r>
        <w:rPr>
          <w:rFonts w:ascii="IRNazanin" w:hAnsi="IRNazanin" w:eastAsia="IRNazanin" w:cs="IRNazanin"/>
          <w:lang w:bidi="fa-IR"/>
          <w:color w:val="111111"/>
          <w:sz w:val="28"/>
          <w:szCs w:val="28"/>
          <w:rtl/>
        </w:rPr>
        <w:t xml:space="preserve">حسین بن خالد نقل می‌کند که به امام کاظم علیه السّلام گفتم: یک شتر قربانی (در حج) از چند نفر کفایت می‌کند؟ فرمود: از یک نفر، گفتم: گاو چطور؟ فرمود: از پنج نفر کفایت می‌کند، مشروط بر اینکه بر سر یک سفره غذا بخورند. گفتم: چگونه است که یک شتر فقط از یک نفر کفایت می‌کند ولی یک گاو از پنج نفر؟ فرمود: آن علّتی که در گاو است در شتر نیست، کسانی که قوم موسی را به پرستش گوساله فرمان دادند پنج نفر و از یک خانواده بودند و از یک سفره می‌خوردند و آنها عبارت بودند از: «اذینوه» و برادرش «مبذویه» و پسر برادرش و دختر و همسرش، و آنها همان کسانی بودند که آن گاوی را که خدا به ذبح آن فرمان داده بود، ذبح کردند.</w:t>
      </w:r>
      <w:r>
        <w:rPr>
          <w:rFonts w:ascii="IRNazanin" w:hAnsi="IRNazanin" w:eastAsia="IRNazanin" w:cs="IRNazanin"/>
          <w:lang w:bidi="fa-IR"/>
          <w:color w:val="111111"/>
          <w:sz w:val="28"/>
          <w:szCs w:val="28"/>
          <w:rtl/>
        </w:rPr>
        <w:t xml:space="preserve">مصنف این کتاب می‌گوید: این حدیث به همین صورت نقل شده و من آن را آوردم چون صحبت از عدد پنج شده بود و آنچه من به آن فتوا می‌دهم این است که یک شتر از هفت نفر و همچنین یک گاو نیز از هفت نفر که از هم جدا هستند کفایت می‌کند و این اخبار با هم اختلاف ندارند چون آنچه از هفت نفر کفایت می‌کند از یک نفر و پنج نفر هم کفایت می‌کند و در این گفته نشده که شتر جز از یک نفر کفایت نمی‌کند و نیز گفته نشده که گاو جز از پنج نفر کفایت نمی‌کند.</w:t>
      </w:r>
    </w:p>
    <w:p>
      <w:pPr>
        <w:pStyle w:val="Heading4"/>
      </w:pPr>
      <w:bookmarkStart w:id="1110" w:name="_Toc633"/>
      <w:r>
        <w:t>أعطی النبی صلّی الله علیه و آله خمسا لم یعطها أحد قبله</w:t>
      </w:r>
      <w:bookmarkEnd w:id="1110"/>
    </w:p>
    <w:p>
      <w:pPr>
        <w:pStyle w:val="BookText"/>
      </w:pPr>
      <w:r>
        <w:rPr>
          <w:rFonts w:ascii="Amiri" w:hAnsi="Amiri" w:eastAsia="Amiri" w:cs="Amiri"/>
          <w:lang w:bidi="ar-SA"/>
          <w:color w:val="111111"/>
          <w:sz w:val="28"/>
          <w:szCs w:val="28"/>
          <w:rtl/>
        </w:rPr>
        <w:t xml:space="preserve">«56»- حَدَّثَنَا مُحَمَّدُ بْنُ الْحَسَنِ بْنِ أَحْمَدَ بْنِ الْوَلِیدِ رَضِیَ اللَّهُ عَنْهُ قَالَ حَدَّثَنَا مُحَمَّدُ بْنُ الْحَسَنِ الصَّفَّارُ وَ سَعْدُ بْنُ عَبْدِ اللَّهِ جَمِیعاً عَنْ أَحْمَدَ بْنِ مُحَمَّدِ بْنِ عِیسَی وَ أَحْمَدَ بْنِ أَبِی عَبْدِ اللَّهِ الْبَرْقِیِّ عَنْ مُحَمَّدِ بْنِ خَالِدٍ الْبَرْقِیِّ عَنْ مُحَمَّدِ بْنِ سِنَانٍ عَنْ زِیَادِ بْنِ الْمُنْذِرِ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الْکَلِمِ وَ أُعْطِیتُ الشَّفَاعَةَ.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 پیغمبر پنج چیز عطا شده که به هیچ کس پیش از او عطا نشده)
</w:t>
      </w:r>
      <w:r>
        <w:rPr>
          <w:rFonts w:ascii="IRNazanin" w:hAnsi="IRNazanin" w:eastAsia="IRNazanin" w:cs="IRNazanin"/>
          <w:lang w:bidi="fa-IR"/>
          <w:color w:val="111111"/>
          <w:sz w:val="28"/>
          <w:szCs w:val="28"/>
          <w:rtl/>
        </w:rPr>
        <w:t xml:space="preserve">رسول خدا فرمود پنج چیز داده شده‌ام که پیش از من بهیچ کس داده نشده، زمین برای من مسجد و طهور شده- بهراس دشمنان یاری شدم، غنیمت بر من حلال است، کلمات پرمعنا بمن داده شده، شفاعت بمن داده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پیامبر پنج چیز داده شده که به کسی پیش از وی داده نشده)
</w:t>
      </w:r>
      <w:r>
        <w:rPr>
          <w:rFonts w:ascii="IRNazanin" w:hAnsi="IRNazanin" w:eastAsia="IRNazanin" w:cs="IRNazanin"/>
          <w:lang w:bidi="fa-IR"/>
          <w:color w:val="111111"/>
          <w:sz w:val="28"/>
          <w:szCs w:val="28"/>
          <w:rtl/>
        </w:rPr>
        <w:t xml:space="preserve">پیامبر گفته:</w:t>
      </w:r>
      <w:r>
        <w:rPr>
          <w:rFonts w:ascii="IRNazanin" w:hAnsi="IRNazanin" w:eastAsia="IRNazanin" w:cs="IRNazanin"/>
          <w:lang w:bidi="fa-IR"/>
          <w:color w:val="111111"/>
          <w:sz w:val="28"/>
          <w:szCs w:val="28"/>
          <w:rtl/>
        </w:rPr>
        <w:t xml:space="preserve">«به من پنج چیز دادند که پیش از من به کسی ندادند: زمین برای من مسجد و طهور شده. هنگام بیم از دشمنان یاری شدم، غنیمت بر من حلال شد، سخنان پر معنی به من داده شده، به من حق شفاعت دادند».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را پنج چیز عطا شده است که بهیچ کس پیش از او عطا نشده است)
</w:t>
      </w:r>
      <w:r>
        <w:rPr>
          <w:rFonts w:ascii="IRNazanin" w:hAnsi="IRNazanin" w:eastAsia="IRNazanin" w:cs="IRNazanin"/>
          <w:lang w:bidi="fa-IR"/>
          <w:color w:val="111111"/>
          <w:sz w:val="28"/>
          <w:szCs w:val="28"/>
          <w:rtl/>
        </w:rPr>
        <w:t xml:space="preserve">رسول خدا صلی الله علیه و آله فرمود: پنج چیز بمن داده شده است که پیش از من به هیچ کس داده نشده است، روی زمین سجده‌گاه و پاک‌کننده برای من مقرر شده است و هراسی که از من بدل دشمن است یاور من گردید، و غنیمت بر من حلال شد و کلمات جامع و پر معنی بمن داده شد و شفاعت بمن عطا گردید.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به پیامبر خدا صلی الله علیه و آله داده شده که پیش از او به کسی داده نشده بود)
</w:t>
      </w:r>
      <w:r>
        <w:rPr>
          <w:rFonts w:ascii="IRNazanin" w:hAnsi="IRNazanin" w:eastAsia="IRNazanin" w:cs="IRNazanin"/>
          <w:lang w:bidi="fa-IR"/>
          <w:color w:val="111111"/>
          <w:sz w:val="28"/>
          <w:szCs w:val="28"/>
          <w:rtl/>
        </w:rPr>
        <w:t xml:space="preserve">سعید بن جبیر از ابن عباس نقل می‌کند که پیامبر خدا صلی الله علیه و آله فرمود: پنج چیز به من داده شد که به کسی پیش از من داده نشده بود: زمین برای من محل سجده و پاک‌کننده قرار داده شد، و به وسیله رعب در دل دشمنان پیروز شدم و غنیمت جنگی برای من حلال شد، و سخنان جامع به من داده شد، و شفاعت به من عطا گردید.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2" w:name="pg5813_38396"/>
    <w:bookmarkEnd w:id="262"/>
    <w:p>
      <w:pPr>
        <w:pStyle w:val="Heading4"/>
      </w:pPr>
      <w:bookmarkStart w:id="1111" w:name="_Toc634"/>
      <w:r>
        <w:t>أعطی الله عز و جل نبیه محمدا صلّی الله علیه و آله خمسا و أعطی علیا علیه السّلام خمسا</w:t>
      </w:r>
      <w:bookmarkEnd w:id="1111"/>
    </w:p>
    <w:p>
      <w:pPr>
        <w:pStyle w:val="BookText"/>
      </w:pPr>
      <w:r>
        <w:rPr>
          <w:rFonts w:ascii="Amiri" w:hAnsi="Amiri" w:eastAsia="Amiri" w:cs="Amiri"/>
          <w:lang w:bidi="ar-SA"/>
          <w:color w:val="111111"/>
          <w:sz w:val="28"/>
          <w:szCs w:val="28"/>
          <w:rtl/>
        </w:rPr>
        <w:t xml:space="preserve">«57»- حَدَّثَنَا أَبِی رَضِیَ اللَّهُ عَنْهُ قَالَ حَدَّثَنَا سَعْدُ بْنُ عَبْدِ اللَّهِ قَالَ حَدَّثَنَا عَبْدُ اللَّهِ بْنُ مُوسَی بْنِ هَارُونَ الْمُفْتِی قَالَ حَدَّثَنَا مُحَمَّدُ بْنُ عَبْدِ الرَّحْمَنِ الْعَرْزَمِیُّ قَالَ حَدَّثَنَا الْمُعَلَّی بْنُ هِلَالٍ عَنِ الْکَلْبِیِّ عَنْ أَبِی صَالِحٍ عَنِ ابْنِ عَبَّاسٍ قَالَ سَمِعْتُ رَسُولَ اللَّهِ صلّی الله علیه و آله یَقُولُ أَعْطَانِی اللَّهُ تَبَارَکَ وَ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السَّمَاوَاتِ وَ الْحُجُبَ حَتَّی نَظَرَ إِلَی مَا نَظَرْتُ إِلَیْهِ.</w:t>
      </w:r>
    </w:p>
    <w:p>
      <w:pPr>
        <w:pStyle w:val="BookText"/>
      </w:pPr>
      <w:r>
        <w:rPr>
          <w:rFonts w:ascii="IRNazanin" w:hAnsi="IRNazanin" w:eastAsia="IRNazanin" w:cs="IRNazanin"/>
          <w:lang w:bidi="fa-IR"/>
          <w:color w:val="111111"/>
          <w:sz w:val="28"/>
          <w:szCs w:val="28"/>
          <w:rtl/>
        </w:rPr>
        <w:t xml:space="preserve">و الحدیث طویل أخذنا منه موضع الحاجة و قد أخرجته بتمامه فی کتاب المعراج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به پیغمبرش محمد پنج چیز داده و بعلی علیه السّلام پنج چیز)
</w:t>
      </w:r>
      <w:r>
        <w:rPr>
          <w:rFonts w:ascii="IRNazanin" w:hAnsi="IRNazanin" w:eastAsia="IRNazanin" w:cs="IRNazanin"/>
          <w:lang w:bidi="fa-IR"/>
          <w:color w:val="111111"/>
          <w:sz w:val="28"/>
          <w:szCs w:val="28"/>
          <w:rtl/>
        </w:rPr>
        <w:t xml:space="preserve">ابن عباس گوید شنیدم رسول خدا میفرمود خدای تبارک تعالی بمن پنج چیز داده و بعلی پنج، بمن کلمات جامع داده و بعلی علم جامع، مرا پیغمبر کرد و او را جانشین، بمن نهر کوثر داده و باو سلسبیل، بمن وحی میفرستد باو الهام میکند مرا بمعراج برد و درهای آسمان‌ها و حجابات را برای او گشود تا آنچه را من دیدم او هم دید، این حدیث طولانیست باندازه حاجت از آن نقل کردم و تمام آن را در کتاب المعراج روایت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پیامبر پنج چیز داد، به علی نیز پنج چیز)
</w:t>
      </w:r>
      <w:r>
        <w:rPr>
          <w:rFonts w:ascii="IRNazanin" w:hAnsi="IRNazanin" w:eastAsia="IRNazanin" w:cs="IRNazanin"/>
          <w:lang w:bidi="fa-IR"/>
          <w:color w:val="111111"/>
          <w:sz w:val="28"/>
          <w:szCs w:val="28"/>
          <w:rtl/>
        </w:rPr>
        <w:t xml:space="preserve">ابن عباس گفته: شنیدم که پیامبر می‌گفت: خدا به من پنج چیز داد و به علی نیز پنج چیز به من کلمات جامع داد و به علی دانش جامع، مرا پیامبر کرد و او را وصی؛ به من نهر کوثر داده و به وی سلسبیل، به من وحی می‌فرستد، به او الهام، مرا به معراج برد و درهای آسمانها را برای او گشود، تا آنچه را من دیدم او نیز دید. این حدیث دراز است. به اندازه نیاز آن آوردم و همه آن را در کتاب معراج نقل کرده‌ام.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به پیغمبرش پنج چیز عطا فرمود و بعلی پنج چیز)
</w:t>
      </w:r>
      <w:r>
        <w:rPr>
          <w:rFonts w:ascii="IRNazanin" w:hAnsi="IRNazanin" w:eastAsia="IRNazanin" w:cs="IRNazanin"/>
          <w:lang w:bidi="fa-IR"/>
          <w:color w:val="111111"/>
          <w:sz w:val="28"/>
          <w:szCs w:val="28"/>
          <w:rtl/>
        </w:rPr>
        <w:t xml:space="preserve">ابن عباس گوید: شنیدم از پیغمبر که می‌فرمود: خدای تبارک و تعالی پنج چیز بمن عطا فرمود و پنج چیز بعلی علیه السّلام گفتارهای پر مغز بمن عطا فرموده و دانش پر مغز بعلی مرا پیغمبر قرار داد و او را جانشین، مرا کوثر داد، و او را سلسبیل بمن وحی عنایت فرمود باو الهام مرا بعالم بالا برد و برای او درهای آسمانها را گشود و حجابها برداشت که هر چه من دیدم او هم دید حدیث طولانی است مورد نیازش نقل شد و تمام آن را در کتاب معراج آورده‌ام.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پیامبر صلی الله علیه و آله پنج چیز و به علی علیه السّلام پنج چیز داد)
</w:t>
      </w:r>
      <w:r>
        <w:rPr>
          <w:rFonts w:ascii="IRNazanin" w:hAnsi="IRNazanin" w:eastAsia="IRNazanin" w:cs="IRNazanin"/>
          <w:lang w:bidi="fa-IR"/>
          <w:color w:val="111111"/>
          <w:sz w:val="28"/>
          <w:szCs w:val="28"/>
          <w:rtl/>
        </w:rPr>
        <w:t xml:space="preserve">ابو صالح از ابن عباس نقل می‌کند که از پیامبر خدا صلی الله علیه و آله شنیدم که فرمود:</w:t>
      </w:r>
      <w:r>
        <w:rPr>
          <w:rFonts w:ascii="IRNazanin" w:hAnsi="IRNazanin" w:eastAsia="IRNazanin" w:cs="IRNazanin"/>
          <w:lang w:bidi="fa-IR"/>
          <w:color w:val="111111"/>
          <w:sz w:val="28"/>
          <w:szCs w:val="28"/>
          <w:rtl/>
        </w:rPr>
        <w:t xml:space="preserve">خداوند پنج چیز به من و پنج چیز به علی عطا کرد: به من سخنان جامع و به علی علم جامع عطا کرد، مرا پیامبر و او را وصی قرار داد، و به من کوثر و به علی سلسبیل داد، و به من وحی و به علی الهام عطا کرد، و مرا به معراج به سوی خود برد و برای او درهای آسمان حجابها را باز کرد تا او هم آنچه را که من دیدم، دید. حدیث طولانی است و ما محل حاجت را از آن نقل کردیم و تمام حدیث را در کتاب «المعراج» آورده‌ایم.</w:t>
      </w:r>
    </w:p>
    <w:p>
      <w:pPr>
        <w:pStyle w:val="Heading4"/>
      </w:pPr>
      <w:bookmarkStart w:id="1112" w:name="_Toc635"/>
      <w:r>
        <w:t>حق الحیاء من الله عز و جل فی خمس خصال</w:t>
      </w:r>
      <w:bookmarkEnd w:id="1112"/>
    </w:p>
    <w:p>
      <w:pPr>
        <w:pStyle w:val="BookText"/>
      </w:pPr>
      <w:r>
        <w:rPr>
          <w:rFonts w:ascii="Amiri" w:hAnsi="Amiri" w:eastAsia="Amiri" w:cs="Amiri"/>
          <w:lang w:bidi="ar-SA"/>
          <w:color w:val="111111"/>
          <w:sz w:val="28"/>
          <w:szCs w:val="28"/>
          <w:rtl/>
        </w:rPr>
        <w:t xml:space="preserve">«58»- حَدَّثَنَا مُحَمَّدُ بْنُ عَلِیٍّ مَاجِیلَوَیْهِ رَضِیَ اللَّهُ عَنْهُ قَالَ حَدَّثَنَا عَلِیُّ بْنُ إِبْرَاهِیمَ بْنِ هَاشِمٍ عَنْ أَبِیهِ عَنْ عَبْدِ اللَّهِ بْنِ مَیْمُونٍ الْقَدَّاحِ عَنْ جَعْفَرِ بْنِ مُحَمَّدٍ عَنْ أَبِیهِ عَنْ آبَائِهِ عَنْ عَلِیٍّ علیهم السّلام قَالَ قَالَ رَسُولُ اللَّهِ صلّی الله علیه و آله اسْتَحْیُوا مِنَ اللَّهِ حَقَّ الْحَیَاءِ قَالُوا وَ مَا نَفْعَلُ یَا رَسُولَ اللَّهِ قَالَ فَإِنْ کُنْتُمْ فَاعِلِینَ فَلَا یَبِیتَنَّ أَحَدُکُمْ إِلَّا وَ أَجَلُهُ بَیْنَ عَیْنَیْهِ وَ لْیَحْفَظِ الرَّأْسَ وَ مَا وَعَی وَ الْبَطْنَ وَ مَا حَوَی وَ لْیَذْکُرِ الْقَبْرَ وَ الْبِلَی وَ مَنْ أَرَادَ الْآخِرَةَ فَلْیَدَعْ زِینَةَ الْحَیَاةِ الدُّنْیَا.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 حیاء برای خدای عز و جل در پنج خصلت است)
</w:t>
      </w:r>
      <w:r>
        <w:rPr>
          <w:rFonts w:ascii="IRNazanin" w:hAnsi="IRNazanin" w:eastAsia="IRNazanin" w:cs="IRNazanin"/>
          <w:lang w:bidi="fa-IR"/>
          <w:color w:val="111111"/>
          <w:sz w:val="28"/>
          <w:szCs w:val="28"/>
          <w:rtl/>
        </w:rPr>
        <w:t xml:space="preserve">رسول خدا فرمود از خدا بطوری که شایسته است حیاء کنید، عرض کردند یا رسول اللَّه چه کنیم؟ فرمود اگر شما این کار کنید، هیچ کدامتان نخوابد مگر مرگش را پیش چشمش بنگرد و از آن در هراس باشد باید سرش را و آنچه در آنست و شکمش با آنچه در بر دارد نگهدارد و حرام در آن جا ندهد، بیاد گور و پوسیدن باشد هر کس آخرت را میخواهد باید آرامش دنیا را وانهد.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خدا در پنج چیز شرم داشته باشید)
</w:t>
      </w:r>
      <w:r>
        <w:rPr>
          <w:rFonts w:ascii="IRNazanin" w:hAnsi="IRNazanin" w:eastAsia="IRNazanin" w:cs="IRNazanin"/>
          <w:lang w:bidi="fa-IR"/>
          <w:color w:val="111111"/>
          <w:sz w:val="28"/>
          <w:szCs w:val="28"/>
          <w:rtl/>
        </w:rPr>
        <w:t xml:space="preserve">پیامبر گفته: «از خدا چنان که شایسته اوست شرم داشته باشید». پرسیدند چه کنیم؟. گفت: «هر گاه شما این کار کنید. هیچ کدام از شما نخواهد خفت مگر آنکه مرگ خود را نزد چشم خویش نگرد و از آن در بیم افتد: باید سر و آنچه وابسته بدان است و شکم و آنچه وابسته بدان است نگاهدارد و حرامی در آن جای مدهد.</w:t>
      </w:r>
      <w:r>
        <w:rPr>
          <w:rFonts w:ascii="IRNazanin" w:hAnsi="IRNazanin" w:eastAsia="IRNazanin" w:cs="IRNazanin"/>
          <w:lang w:bidi="fa-IR"/>
          <w:color w:val="111111"/>
          <w:sz w:val="28"/>
          <w:szCs w:val="28"/>
          <w:rtl/>
        </w:rPr>
        <w:t xml:space="preserve">به یاد گور و پاشیده شدن باشد، هر که جاویدان را خواهد باید آرامش جهان را سویی نهد».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(حیای واقعی از خداوند در پنج خصلت است)
</w:t>
      </w:r>
      <w:r>
        <w:rPr>
          <w:rFonts w:ascii="IRNazanin" w:hAnsi="IRNazanin" w:eastAsia="IRNazanin" w:cs="IRNazanin"/>
          <w:lang w:bidi="fa-IR"/>
          <w:color w:val="111111"/>
          <w:sz w:val="28"/>
          <w:szCs w:val="28"/>
          <w:rtl/>
        </w:rPr>
        <w:t xml:space="preserve">رسول خدا صلی الله علیه و آله فرمود: از روی حقیقت از خداوند حیا کنید عرضکردند یا رسول اللَّه چه کنیم؟ فرمود: اگر این کاره هستید پس حتما نباید هیچ یک از شما بخوابد مگر آنکه آن خواب را پایان زندگی خود بداند و باید سر و قوائی را که در سر است (از چشم و گوش و زبان) نگاهدارد و اندرون شکم را از حرام خالی نگهدارد و قبر و پوسیدن در زیر خاک را فراموش نکند و هر که آخرت را بخواهد باید آرایش دنیا را رها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(حیا کردن از خدا آنچنان که شایسته است، در پنج خصلت است)
</w:t>
      </w:r>
      <w:r>
        <w:rPr>
          <w:rFonts w:ascii="IRNazanin" w:hAnsi="IRNazanin" w:eastAsia="IRNazanin" w:cs="IRNazanin"/>
          <w:lang w:bidi="fa-IR"/>
          <w:color w:val="111111"/>
          <w:sz w:val="28"/>
          <w:szCs w:val="28"/>
          <w:rtl/>
        </w:rPr>
        <w:t xml:space="preserve">عبد اللَّه بن میمون قدّاح از امام صادق علیه السّلام و او از پدرانش از علی علیه السّلام نقل می‌کند که پیامبر خدا صلی الله علیه و آله فرمود: از خدا آنچنان که شایسته است حیا کنید، گفتند: چه کار کنیم یا رسول اللَّه؟ فرمود: اگر کننده این کار هستید، هیچ کدام از شما نخوابد مگر اینکه اجل خود را میان دو چشمش ببیند و سرش و هر چه را که درک کرده و شکمش و هر چه را که در آن است حفظ کند و به یاد قبر و پوسیده شدن باشد و هر کس آخرت را بخواهد باید آرایش زندگی دنیا را رها سازد.</w:t>
      </w:r>
    </w:p>
    <w:p>
      <w:pPr>
        <w:pStyle w:val="Heading4"/>
      </w:pPr>
      <w:bookmarkStart w:id="1113" w:name="_Toc636"/>
      <w:r>
        <w:t>شفع الله عز و جل نبیه صلّی الله علیه و آله فی خمسة</w:t>
      </w:r>
      <w:bookmarkEnd w:id="1113"/>
    </w:p>
    <w:p>
      <w:pPr>
        <w:pStyle w:val="BookText"/>
      </w:pPr>
      <w:r>
        <w:rPr>
          <w:rFonts w:ascii="Amiri" w:hAnsi="Amiri" w:eastAsia="Amiri" w:cs="Amiri"/>
          <w:lang w:bidi="ar-SA"/>
          <w:color w:val="111111"/>
          <w:sz w:val="28"/>
          <w:szCs w:val="28"/>
          <w:rtl/>
        </w:rPr>
        <w:t xml:space="preserve">«59»- حَدَّثَنَا أَبِی رَضِیَ اللَّهُ عَنْهُ قَالَ حَدَّثَنَا سَعْدُ بْنُ عَبْدِ اللَّهِ قَالَ حَدَّثَنِی أَبُو مُحَمَّدٍ الْفَضْلُ الْیَمَانِیُّ قَالَ حَدَّثَنِی الْحَسَنُ بْنُ جُمْهُورٍ عَنْ أَبِیهِ عَنْ عَلِیِّ بْنِ حَدِیدٍ عَنْ عَبْدِ الرَّحْمَنِ بْنِ الْحَجَّاجِ عَنْ هَارُونَ بْنِ خَارِجَةَ عَنْ أَبِی عَبْدِ اللَّهِ علیه السّلام قَالَ: هَبَطَ جَبْرَئِیلُ عَلَی رَسُولِ اللَّهِ صلّی الله علیه و آله فَقَالَ یَا مُحَمَّدُ إِنَّ اللَّهَ عَزَّ وَ جَلَّ قَدْ شَفَّعَکَ فِی خَمْسَةٍ فِی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3" w:name="pg5813_38399"/>
    <w:bookmarkEnd w:id="263"/>
    <w:p>
      <w:pPr>
        <w:pStyle w:val="BookText"/>
      </w:pPr>
      <w:r>
        <w:rPr>
          <w:rFonts w:ascii="Amiri" w:hAnsi="Amiri" w:eastAsia="Amiri" w:cs="Amiri"/>
          <w:lang w:bidi="ar-SA"/>
          <w:color w:val="111111"/>
          <w:sz w:val="28"/>
          <w:szCs w:val="28"/>
          <w:rtl/>
        </w:rPr>
        <w:t xml:space="preserve">بَطْنٍ حَمَلَکَ وَ هِیَ آمِنَةُ بِنْتُ وَهْبِ بْنِ عَبْدِ مَنَافٍ وَ فِی صُلْبٍ أَنْزَلَکَ وَ هُوَ عَبْدُ اللَّهِ بْنُ عَبْدِ الْمُطَّلِبِ وَ فِی حَجْرٍ کَفَلَکَ وَ هُوَ عَبْدُ الْمُطَّلِبِ بْنُ هَاشِمٍ وَ فِی بَیْتٍ آوَاکَ وَ هُوَ عَبْدُ مَنَافِ بْنُ عَبْدِ الْمُطَّلِبِ أَبُو طَالِبٍ وَ فِی أَخٍ کَانَ لَکَ فِی الْجَاهِلِیَّةِ قِیلَ یَا رَسُولَ اللَّهِ مَنْ هَذَا الْأَخُ فَقَالَ کَانَ أُنْسِی وَ کُنْتُ أُنْسَهُ وَ کَانَ سَخِیّاً یُطْعِمُ الطَّعَامَ.</w:t>
      </w:r>
    </w:p>
    <w:p>
      <w:pPr>
        <w:pStyle w:val="BookText"/>
      </w:pPr>
      <w:r>
        <w:rPr>
          <w:rFonts w:ascii="IRNazanin" w:hAnsi="IRNazanin" w:eastAsia="IRNazanin" w:cs="IRNazanin"/>
          <w:lang w:bidi="fa-IR"/>
          <w:color w:val="111111"/>
          <w:sz w:val="28"/>
          <w:szCs w:val="28"/>
          <w:rtl/>
        </w:rPr>
        <w:t xml:space="preserve">قال مصنف هذا الکتاب رضی الله عنه اسم هذا الأخ الجلاس بن علقمة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شفاعت پیغمبرش را در باره پنج کس می‌پذیرد)
</w:t>
      </w:r>
      <w:r>
        <w:rPr>
          <w:rFonts w:ascii="IRNazanin" w:hAnsi="IRNazanin" w:eastAsia="IRNazanin" w:cs="IRNazanin"/>
          <w:lang w:bidi="fa-IR"/>
          <w:color w:val="111111"/>
          <w:sz w:val="28"/>
          <w:szCs w:val="28"/>
          <w:rtl/>
        </w:rPr>
        <w:t xml:space="preserve">امام ششم فرمود جبرئیل خدمت پیغمبر فرود شد و عرض کرد یا محمد خدای عز و جل شفاعت تو را در پنج کس پذیرفته، در باره شکمی که تو را برداشته و آن آمنه دختر وهب بن عبد مناف بود و در باره پدری که که تو را بار آورد و آن عبد اللَّه بن عبد المطلب بود و در باره دامنی که تو را پرورید و آن عبد المطلب بن هاشم بود و در باره خانه‌ای که تو را جای داد و آن عبد مناف بن عبد المطلب بود که ابو طالب کنیه داشت و در باره برادر و دوستی که در زمان جاهلیت داشتی، عرض شد یا رسول اللَّه این برادر تو کیست؟ فرمود وسیله انس و الفت من بود و او هم بمن انس داشت و سخاوت داشت و بمردم اطعام میکرد.</w:t>
      </w:r>
      <w:r>
        <w:rPr>
          <w:rFonts w:ascii="IRNazanin" w:hAnsi="IRNazanin" w:eastAsia="IRNazanin" w:cs="IRNazanin"/>
          <w:lang w:bidi="fa-IR"/>
          <w:color w:val="111111"/>
          <w:sz w:val="28"/>
          <w:szCs w:val="28"/>
          <w:rtl/>
        </w:rPr>
        <w:t xml:space="preserve">مصنف این کتاب گوید نام این برادر و رفیق پیغمبر ص جلاس بن علقمه بوده.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خواهشگری پیامبر را در باره پنج تن می‌پذیرد)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فرخ سروش به پیامبر گفت: خدای خواهشگری ترا در پنج تن پذیرفته: در باره شکمی که ترا زاد و آن آمنه دخت وهب پور عبد مناف است، و در باره پدری که ترا کاشت و آن: عبد اللَّه پور عبد المطلب است، و در باره کناری که ترا پرورید و آن: عبد المطلب پور هاشم است و در باره سرایی که ترا جای داد و آن: عبد مناف پور عبد المطلب است. که ابو طالب کنیه اوست. و در باره برادر و دوستی که در زمان جاهلیت داشتی و جوانمرد بود و به مردم خوراک می‌داد. صدوق گفته: نام این برادر، یار پیامبر: جلاس پور علقمه بوده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به پیغمبرش در باره پنج کس اجازه شفاعت داده است)
</w:t>
      </w:r>
      <w:r>
        <w:rPr>
          <w:rFonts w:ascii="IRNazanin" w:hAnsi="IRNazanin" w:eastAsia="IRNazanin" w:cs="IRNazanin"/>
          <w:lang w:bidi="fa-IR"/>
          <w:color w:val="111111"/>
          <w:sz w:val="28"/>
          <w:szCs w:val="28"/>
          <w:rtl/>
        </w:rPr>
        <w:t xml:space="preserve">امام صادق علیه السّلام فرمود: جبرئیل به حضور پیغمبر فرود آمد و عرضکرد یا محمد براستی که خدای عز و جل در باره پنج کس تو را اجازه شفاعت داده است در باره شکمی که تو را بار داشت که آمنة دختر وهب بن عبد المطلب بن هاشم بود و در باره پشتی که تو را فرود آورد که عبد اللَّه بن عبد المطلب بود و در باره دامنی که نگهداری تو را بعهده گرفت و آن عبد المطلب بن هاشم بود و در باره خاندانی که تو را پناه داد و آن عبد مناف بن عبد المطلب بود یعنی ابو طالب و در باره کسی که در دوران جاهلیت برادر وار با تو بود عرض شد یا رسول اللَّه او که بود؟ فرمود کسی بود که مرا با او انسی بود و او نیز بمن دلبستگی داشت و مرد با سخاوتی بود و سفره گشاده‌ای داشت.</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نام این برادر دوست آن حضرت جلاس بن علقمة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پیامبرش را در باره پنج نفر شفیع قرار داده)
</w:t>
      </w:r>
      <w:r>
        <w:rPr>
          <w:rFonts w:ascii="IRNazanin" w:hAnsi="IRNazanin" w:eastAsia="IRNazanin" w:cs="IRNazanin"/>
          <w:lang w:bidi="fa-IR"/>
          <w:color w:val="111111"/>
          <w:sz w:val="28"/>
          <w:szCs w:val="28"/>
          <w:rtl/>
        </w:rPr>
        <w:t xml:space="preserve">هارون بن خارجه از امام صادق علیه السّلام نقل می‌کند که فرمود: جبرئیل بر پیامبر خدا صلی الله علیه و آله فرود آمد و گفت: یا محمد! خداوند شفاعت تو را در باره پنج نفر پذیرفته است: شکمی که تو را حمل کرد و آن آمنه دختر وهب بن عبد مناف است و صلبی که تو را بار آورده و آن عبد اللَّه بن عبد المطلب است و آغوشی که تو را پرورش داده و آن عبد المطلب بن هاشم است و خانه‌ای که تو را پناه داده و آن عبد مناف بن عبد المطلب یعنی ابو طالب است و در باره برادری که در جاهلیت داشتی. پرسیده شد: یا رسول اللَّه این برادر چه کسی بود؟ فرمود: او مونس من و من مونس او بودم و او سخاوتمند بود و به دیگران غذا می‌داد.</w:t>
      </w:r>
      <w:r>
        <w:rPr>
          <w:rFonts w:ascii="IRNazanin" w:hAnsi="IRNazanin" w:eastAsia="IRNazanin" w:cs="IRNazanin"/>
          <w:lang w:bidi="fa-IR"/>
          <w:color w:val="111111"/>
          <w:sz w:val="28"/>
          <w:szCs w:val="28"/>
          <w:rtl/>
        </w:rPr>
        <w:t xml:space="preserve">مصنف این کتاب می‌گوید: نام برادر و دوست آن حضرت، جلّاس بن علقمه بود.</w:t>
      </w:r>
    </w:p>
    <w:p>
      <w:pPr>
        <w:pStyle w:val="Heading4"/>
      </w:pPr>
      <w:bookmarkStart w:id="1114" w:name="_Toc637"/>
      <w:r>
        <w:t>قول النبی صلّی الله علیه و آله من یضمن لی خمسا أضمن له الجنة</w:t>
      </w:r>
      <w:bookmarkEnd w:id="1114"/>
    </w:p>
    <w:p>
      <w:pPr>
        <w:pStyle w:val="BookText"/>
      </w:pPr>
      <w:r>
        <w:rPr>
          <w:rFonts w:ascii="Amiri" w:hAnsi="Amiri" w:eastAsia="Amiri" w:cs="Amiri"/>
          <w:lang w:bidi="ar-SA"/>
          <w:color w:val="111111"/>
          <w:sz w:val="28"/>
          <w:szCs w:val="28"/>
          <w:rtl/>
        </w:rPr>
        <w:t xml:space="preserve">«60»- حَدَّثَنَا عَبْدُ الرَّحْمَنِ بْنُ مُحَمَّدِ بْنِ حَامِدٍ الْبَلْخِیُّ قَالَ حَدَّثَنَا أَبُو الْفَضْلِ الْعَبَّاسُ بْنُ طَاهِرِ بْنِ طَاهِرِ بْنِ ظُهَیْرٍ وَ کَانَ مِنَ الْأَفَاضِلِ رَحِمَهُ اللَّهُ قَالَ حَدَّثَنَا النَّصْرُ بْنُ الْأَصْبَغِ بْنِ مَنْصُورٍ الْبَغْدَادِیُّ الْمُقِیمُ بِبَلْخٍ </w:t>
      </w:r>
      <w:r>
        <w:rPr>
          <w:rStyle w:val="FootnoteReference"/>
        </w:rPr>
        <w:footnoteReference w:id="673"/>
      </w:r>
      <w:r>
        <w:rPr>
          <w:rFonts w:ascii="Amiri" w:hAnsi="Amiri" w:eastAsia="Amiri" w:cs="Amiri"/>
          <w:lang w:bidi="ar-SA"/>
          <w:color w:val="111111"/>
          <w:sz w:val="28"/>
          <w:szCs w:val="28"/>
          <w:rtl/>
        </w:rPr>
        <w:t xml:space="preserve">قَالَ حَدَّثَنَا مُوسَی بْنُ هِلَالٍ عَنْ هِشَامِ بْنِ حَسَّانَ عَنِ الْحَسَنِ عَنْ تَمِیمٍ الدَّارِیِ </w:t>
      </w:r>
      <w:r>
        <w:rPr>
          <w:rStyle w:val="FootnoteReference"/>
        </w:rPr>
        <w:footnoteReference w:id="674"/>
      </w:r>
      <w:r>
        <w:rPr>
          <w:rFonts w:ascii="Amiri" w:hAnsi="Amiri" w:eastAsia="Amiri" w:cs="Amiri"/>
          <w:lang w:bidi="ar-SA"/>
          <w:color w:val="111111"/>
          <w:sz w:val="28"/>
          <w:szCs w:val="28"/>
          <w:rtl/>
        </w:rPr>
        <w:t xml:space="preserve">قَالَ: قَالَ رَسُولُ اللَّهِ صلّی الله علیه و آله مَنْ یَضْمَنْ لِی خَمْساً أَضْمَنْ لَهُ الْجَنَّةَ قِیلَ وَ مَا هِیَ یَا رَسُولَ اللَّهِ قَالَ النَّصِیحَةُ لِلَّهِ عَزَّ وَ جَلَّ وَ النَّصِیحَةُ لِرَسُولِهِ وَ النَّصِیحَةُ لِکِتَابِ اللَّهِ وَ النَّصِیحَةُ لِدِینِ اللَّهِ وَ النَّصِیحَةُ لِجَمَاعَةِ الْمُسْلِمِینَ </w:t>
      </w:r>
      <w:r>
        <w:rPr>
          <w:rStyle w:val="FootnoteReference"/>
        </w:rPr>
        <w:footnoteReference w:id="675"/>
      </w:r>
      <w:r>
        <w:rPr>
          <w:rFonts w:ascii="IRNazanin" w:hAnsi="IRNazanin" w:eastAsia="IRNazanin" w:cs="IRNazanin"/>
          <w:lang w:bidi="fa-IR"/>
          <w:color w:val="111111"/>
          <w:sz w:val="28"/>
          <w:szCs w:val="28"/>
          <w:rtl/>
        </w:rPr>
        <w:t xml:space="preserve">. 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هر کس برای من پنج چیز را ضمانت کند بهشت را برای او ضمانت میکنم)
</w:t>
      </w:r>
      <w:r>
        <w:rPr>
          <w:rFonts w:ascii="IRNazanin" w:hAnsi="IRNazanin" w:eastAsia="IRNazanin" w:cs="IRNazanin"/>
          <w:lang w:bidi="fa-IR"/>
          <w:color w:val="111111"/>
          <w:sz w:val="28"/>
          <w:szCs w:val="28"/>
          <w:rtl/>
        </w:rPr>
        <w:t xml:space="preserve">رسول خدا فرمود هر کس برای من پنج چیز را ضمانت کند من بهشت را برای او ضمانت میکنم، عرض شد یا رسول اللَّه آنها چیست؟ فرمود اخلاصمندی برای خدا، خیر خواهی برای رسول خدا، ترویج قرآن و ترویج دین خدا و خیرخواهی برای جامعه مسلمانان.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گفت هر که پنج چیز را گردن گیرد بهشت را برای او گردن گیرم)
</w:t>
      </w:r>
      <w:r>
        <w:rPr>
          <w:rFonts w:ascii="IRNazanin" w:hAnsi="IRNazanin" w:eastAsia="IRNazanin" w:cs="IRNazanin"/>
          <w:lang w:bidi="fa-IR"/>
          <w:color w:val="111111"/>
          <w:sz w:val="28"/>
          <w:szCs w:val="28"/>
          <w:rtl/>
        </w:rPr>
        <w:t xml:space="preserve">پیامبر گفته: «هر که برای من پنج چیز را بپذیرد من بهشت را برای او ضمانت می‌کنم». پرسیدند آنها کدام است؟. گفت: صادقانه در بندگی خدا بودن، خیرخواهی برای پیامبر، رواج دادن قرآن و دین خدا، نیک خواهی برای مسلمانان.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هر کس برای من عهده دار پنج چیز شود من هم برای او بهشت را تعهد میکنم)
</w:t>
      </w:r>
      <w:r>
        <w:rPr>
          <w:rFonts w:ascii="IRNazanin" w:hAnsi="IRNazanin" w:eastAsia="IRNazanin" w:cs="IRNazanin"/>
          <w:lang w:bidi="fa-IR"/>
          <w:color w:val="111111"/>
          <w:sz w:val="28"/>
          <w:szCs w:val="28"/>
          <w:rtl/>
        </w:rPr>
        <w:t xml:space="preserve">رسول خدا صلی الله علیه و آله فرمود: هر کس برای من عهده‌دار پنج چیز شود من نیز برای او بهشت را تعهد میکنم عرض شد یا رسول اللَّه آنها چیست؟ فرمود: خیر خواهی برای خدای عز و جل و خیر خواهی برای رسول خدا و خیر خواهی برای کتاب خدا و خیر خواهی برای دین خدا و خیر خواهی برای اجتماع مسلمانان.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خدا صلی الله علیه و آله که هر کس پنج چیز را برای من ضمانت کند من بهشت را برای او ضمانت می‌کنم)
</w:t>
      </w:r>
      <w:r>
        <w:rPr>
          <w:rFonts w:ascii="IRNazanin" w:hAnsi="IRNazanin" w:eastAsia="IRNazanin" w:cs="IRNazanin"/>
          <w:lang w:bidi="fa-IR"/>
          <w:color w:val="111111"/>
          <w:sz w:val="28"/>
          <w:szCs w:val="28"/>
          <w:rtl/>
        </w:rPr>
        <w:t xml:space="preserve">تمیم داری از پیامبر خدا صلی الله علیه و آله نقل می‌کند که فرمود: هر کس پنج چیز را برای من ضمانت کند، من بهشت را برای او ضمانت می‌کنم، گفته شد: آنها کدامند یا رسول اللَّه؟ فرمود: اخلاص برای خدا و تصدیق پیامبر او و تصدیق کتاب خدا و تزویج دین خدا و پند دادن به جماعت مسلمانان.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4" w:name="pg5813_38401"/>
    <w:bookmarkEnd w:id="264"/>
    <w:p>
      <w:pPr>
        <w:pStyle w:val="Heading4"/>
      </w:pPr>
      <w:bookmarkStart w:id="1115" w:name="_Toc638"/>
      <w:r>
        <w:t>قول النبی صلّی الله علیه و آله أعطیت فی علی خمسا</w:t>
      </w:r>
      <w:bookmarkEnd w:id="1115"/>
    </w:p>
    <w:p>
      <w:pPr>
        <w:pStyle w:val="BookText"/>
      </w:pPr>
      <w:r>
        <w:rPr>
          <w:rFonts w:ascii="Amiri" w:hAnsi="Amiri" w:eastAsia="Amiri" w:cs="Amiri"/>
          <w:lang w:bidi="ar-SA"/>
          <w:color w:val="111111"/>
          <w:sz w:val="28"/>
          <w:szCs w:val="28"/>
          <w:rtl/>
        </w:rPr>
        <w:t xml:space="preserve">«61»- أَخْبَرَنِی أَبُو الْعَبَّاسِ الْفَضْلُ بْنُ الْفَضْلِ بْنِ الْعَبَّاسِ الْکِنْدِیُّ الْهَمَذَانِیُّ فِیمَا أَجَازَهُ لِی بِهَمَذَانَ سَنَةَ أَرْبَعٍ وَ خَمْسِینَ وَ ثَلَاثِمِائَةٍ قَالَ حَدَّثَنَا مُحَمَّدُ بْنُ الضَّحَّاکِ </w:t>
      </w:r>
      <w:r>
        <w:rPr>
          <w:rStyle w:val="FootnoteReference"/>
        </w:rPr>
        <w:footnoteReference w:id="676"/>
      </w:r>
      <w:r>
        <w:rPr>
          <w:rFonts w:ascii="Amiri" w:hAnsi="Amiri" w:eastAsia="Amiri" w:cs="Amiri"/>
          <w:lang w:bidi="ar-SA"/>
          <w:color w:val="111111"/>
          <w:sz w:val="28"/>
          <w:szCs w:val="28"/>
          <w:rtl/>
        </w:rPr>
        <w:t xml:space="preserve">عَنْ مُجَالِدٍ النَّبَّالِ قَالَ أَخْبَرَنَا سُلَیْمَانُ بْنُ فَرْخَانَ </w:t>
      </w:r>
      <w:r>
        <w:rPr>
          <w:rStyle w:val="FootnoteReference"/>
        </w:rPr>
        <w:footnoteReference w:id="677"/>
      </w:r>
      <w:r>
        <w:rPr>
          <w:rFonts w:ascii="Amiri" w:hAnsi="Amiri" w:eastAsia="Amiri" w:cs="Amiri"/>
          <w:lang w:bidi="ar-SA"/>
          <w:color w:val="111111"/>
          <w:sz w:val="28"/>
          <w:szCs w:val="28"/>
          <w:rtl/>
        </w:rPr>
        <w:t xml:space="preserve">قَالَ حَدَّثَنَا عَبْدُ اللَّهِ بْنُ أَبِی سُلَیْمَانَ بْنِ عَبْدِ الرَّحْمَنِ قَالَ حَدَّثَنَا مُحَمَّدُ بْنُ عَبْدِ الرَّحْمَنِ قَالَ حَدَّثَنَا ابْنُ أَبِی سُلَیْمَانَ عَنْ عَطِیَّةَ عَنْ أَبِی سَعِیدٍ الْخُدْرِیِّ عَنِ النَّبِیِّ صلّی الله علیه و آله قَالَ: أُعْطِیتُ فِی عَلِیٍّ خَمْساً أَمَّا وَاحِدَةٌ فَیُوَارِی عَوْرَتِی وَ أَمَّا الثَّانِیَةُ فَیَقْضِی دَیْنِی وَ أَمَّا الثَّالِثَةُ فَهُوَ مُتَّکَأٌ لِی یَوْمَ الْقِیَامَةِ فِی طُولِ الْمَوْقِفِ وَ أَمَّا الرَّابِعَةُ فَهُوَ عَوْنِی عَلَی عُقْرِ حَوْضِی وَ أَمَّا الْخَامِسَةُ فَإِنِّی لَا أَخَافُ عَلَیْهِ أَنْ یَرْجِعَ کَافِراً بَعْدَ إِیمَانٍ وَ لَا زَانِیاً بَعْدَ إِحْصَانٍ.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صلّی الله علیه و آله 5 کمک از علی دریافت میکنم)
</w:t>
      </w:r>
      <w:r>
        <w:rPr>
          <w:rFonts w:ascii="IRNazanin" w:hAnsi="IRNazanin" w:eastAsia="IRNazanin" w:cs="IRNazanin"/>
          <w:lang w:bidi="fa-IR"/>
          <w:color w:val="111111"/>
          <w:sz w:val="28"/>
          <w:szCs w:val="28"/>
          <w:rtl/>
        </w:rPr>
        <w:t xml:space="preserve">یکم آنکه او مرا بخاک می‌سپارد دوم دین مرا ادا میکند سوم در روز قیامت پشتیبان منست تا آن موقف طولانی بگذرد چهارم در کنار حوض کوثر یاور منست پنجم من بر او نمی‌ترسم که کافر شود یا زنا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پنج چیز از علی یاری می‌گیرم)
</w:t>
      </w:r>
      <w:r>
        <w:rPr>
          <w:rFonts w:ascii="IRNazanin" w:hAnsi="IRNazanin" w:eastAsia="IRNazanin" w:cs="IRNazanin"/>
          <w:lang w:bidi="fa-IR"/>
          <w:color w:val="111111"/>
          <w:sz w:val="28"/>
          <w:szCs w:val="28"/>
          <w:rtl/>
        </w:rPr>
        <w:t xml:space="preserve">از پیامبر روایت شده که می‌گفت: «در پنج چیز از علی یاری می‌گیرم: آنکه مرا به خاک سپارد، آنکه وام مرا بپردازد، آنکه در قیامت یاور من است در آن مدت دراز، آنکه در کنار حوض کوثر یاور من است، آنکه من بروی بیمناک نیستم که کافر گردد یا زنا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در باره علی علیه السّلام پنج چیز بمن عطا شده است)
</w:t>
      </w:r>
      <w:r>
        <w:rPr>
          <w:rFonts w:ascii="IRNazanin" w:hAnsi="IRNazanin" w:eastAsia="IRNazanin" w:cs="IRNazanin"/>
          <w:lang w:bidi="fa-IR"/>
          <w:color w:val="111111"/>
          <w:sz w:val="28"/>
          <w:szCs w:val="28"/>
          <w:rtl/>
        </w:rPr>
        <w:t xml:space="preserve">رسول خدا صلی الله علیه و آله فرمود: در باره علی علیه السّلام پنج چیز بمن عطا شده است یکی آنکه او مرا بخاک خواهد سپرد دوم آنکه قرض مرا ادا خواهد نمود سوم آنکه روز قیامت تکیه‌گاه من است تا روز بلند بپایان برسد چهارم در کنار حوض کوثر مددکار منست پنجم آنکه بر او نمیترسم که پس از ایمان داشتن کافر شود و پس از پاکدامن بودن زنا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خدا صلی الله علیه و آله که در باره علی علیه السّلام به من پنج چیز داده شد)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در باره علی پنج چیز به من داده شده است: اول اینکه بدنم را دفن می‌کند، دوم اینکه قرضم را ادا می‌کند، سوم اینکه او در روز قیامت در طول موقف پشتیبان من است، چهارم اینکه او در کنار حوض من یاور من است، پنجم اینکه از او اطمینان دارم که پس از ایمان به کفر و پس از پاکدامنی به کار نامشروع روی نمی‌آورد.</w:t>
      </w:r>
    </w:p>
    <w:p>
      <w:pPr>
        <w:pStyle w:val="Heading4"/>
      </w:pPr>
      <w:bookmarkStart w:id="1116" w:name="_Toc639"/>
      <w:r>
        <w:t>طوبی لمن کان فیه خمس خصال</w:t>
      </w:r>
      <w:bookmarkEnd w:id="1116"/>
    </w:p>
    <w:p>
      <w:pPr>
        <w:pStyle w:val="BookText"/>
      </w:pPr>
      <w:r>
        <w:rPr>
          <w:rFonts w:ascii="Amiri" w:hAnsi="Amiri" w:eastAsia="Amiri" w:cs="Amiri"/>
          <w:lang w:bidi="ar-SA"/>
          <w:color w:val="111111"/>
          <w:sz w:val="28"/>
          <w:szCs w:val="28"/>
          <w:rtl/>
        </w:rPr>
        <w:t xml:space="preserve">«62»- حَدَّثَنَا مُحَمَّدُ بْنُ مُوسَی بْنِ الْمُتَوَکِّلِ رَضِیَ اللَّهُ عَنْهُ قَالَ حَدَّثَنَا عَبْدُ اللَّهِ بْنُ جَعْفَرٍ الْحِمْیَرِیُّ عَنْ إِبْرَاهِیمَ بْنِ هَاشِمٍ عَنْ عَبْدِ اللَّهِ بْنِ مَیْمُونٍ عَنْ جَعْفَرِ بْنِ مُحَمَّدٍ عَنْ أَبِیهِ عَنْ آبَائِهِ عَنْ عَلِیٍّ علیهم السّلام قَالَ: قَالَ عِیسَی بْنُ مَرْیَمَ علیهما السّلام طُوبَی لِمَنْ کَانَ صَمْتُهُ فِکْراً وَ نَظَرُهُ عَبْراً وَ وَسِعَهُ بَیْتُهُ وَ بَکَی عَلَی خَطِیئَتِهِ وَ سَلِمَ النَّاسُ مِنْ یَدِهِ وَ لِسَانِهِ.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(خوشا کسی که 5 خصلت در او است)
</w:t>
      </w:r>
      <w:r>
        <w:rPr>
          <w:rFonts w:ascii="IRNazanin" w:hAnsi="IRNazanin" w:eastAsia="IRNazanin" w:cs="IRNazanin"/>
          <w:lang w:bidi="fa-IR"/>
          <w:color w:val="111111"/>
          <w:sz w:val="28"/>
          <w:szCs w:val="28"/>
          <w:rtl/>
        </w:rPr>
        <w:t xml:space="preserve">عیسی بن مریم فرمود خوشا کسی که خاموشیش فکر است و نگاهش عبرت است و در خانه‌اش بنشیند و بر گناه خود بگرید و مردم از دست و زبانش آسوده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(خرم آنکه در او پنج منش باشد)
</w:t>
      </w:r>
      <w:r>
        <w:rPr>
          <w:rFonts w:ascii="IRNazanin" w:hAnsi="IRNazanin" w:eastAsia="IRNazanin" w:cs="IRNazanin"/>
          <w:lang w:bidi="fa-IR"/>
          <w:color w:val="111111"/>
          <w:sz w:val="28"/>
          <w:szCs w:val="28"/>
          <w:rtl/>
        </w:rPr>
        <w:t xml:space="preserve">عیسی بن مریم گفته: «خوشا آنکه خاموشی وی اندیشه است، نگریستن وی پند است؛ در سرای خود نشیند و بر گناه خویشتن گرید و مردمان از دست و زبانش آسوده‌اند».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(خوشا بحال کسی که پنج خصلت در او باشد)
</w:t>
      </w:r>
      <w:r>
        <w:rPr>
          <w:rFonts w:ascii="IRNazanin" w:hAnsi="IRNazanin" w:eastAsia="IRNazanin" w:cs="IRNazanin"/>
          <w:lang w:bidi="fa-IR"/>
          <w:color w:val="111111"/>
          <w:sz w:val="28"/>
          <w:szCs w:val="28"/>
          <w:rtl/>
        </w:rPr>
        <w:t xml:space="preserve">عیسی بن مریم علیه السّلام فرمود: خوشا بحال کسی که خاموشیش توأم با تفکر و نگاهش همراه با عبرت باشد و در خانه‌اش بنشیند و بر گناه خود بگرید و مردم از دست و زبان او سالم بمانند.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(خوشا به حال کسی که در او پنج خصلت باشد)
</w:t>
      </w:r>
      <w:r>
        <w:rPr>
          <w:rFonts w:ascii="IRNazanin" w:hAnsi="IRNazanin" w:eastAsia="IRNazanin" w:cs="IRNazanin"/>
          <w:lang w:bidi="fa-IR"/>
          <w:color w:val="111111"/>
          <w:sz w:val="28"/>
          <w:szCs w:val="28"/>
          <w:rtl/>
        </w:rPr>
        <w:t xml:space="preserve">عبد اللَّه بن میمون از امام صادق علیه السّلام و او از پدرانش از علی علیه السّلام نقل می‌کند که عیسی بن مریم فرمود: خوشا به حال کسی که سکوت او اندیشیدن و نگاه او عبرت آموزی و گستره او خانه‌اش باشد و بر گناهانش بگرید و مردم از دست و زبان او در امان باشند.</w:t>
      </w:r>
    </w:p>
    <w:p>
      <w:pPr>
        <w:pStyle w:val="Heading4"/>
      </w:pPr>
      <w:bookmarkStart w:id="1117" w:name="_Toc640"/>
      <w:r>
        <w:t>شیعة جعفر بن محمد علیهما السّلام من اجتمع فیه خمس خصال</w:t>
      </w:r>
      <w:bookmarkEnd w:id="1117"/>
    </w:p>
    <w:p>
      <w:pPr>
        <w:pStyle w:val="BookText"/>
      </w:pPr>
      <w:r>
        <w:rPr>
          <w:rFonts w:ascii="Amiri" w:hAnsi="Amiri" w:eastAsia="Amiri" w:cs="Amiri"/>
          <w:lang w:bidi="ar-SA"/>
          <w:color w:val="111111"/>
          <w:sz w:val="28"/>
          <w:szCs w:val="28"/>
          <w:rtl/>
        </w:rPr>
        <w:t xml:space="preserve">«63»- حَدَّثَنَا أَبِی رَضِیَ اللَّهُ عَنْهُ قَالَ حَدَّثَنَا سَعْدُ بْنُ عَبْدِ اللَّهِ عَنْ أَحْمَدَ بْنِ مُحَمَّدِ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5" w:name="pg5813_38403"/>
    <w:bookmarkEnd w:id="265"/>
    <w:p>
      <w:pPr>
        <w:pStyle w:val="BookText"/>
      </w:pPr>
      <w:r>
        <w:rPr>
          <w:rFonts w:ascii="Amiri" w:hAnsi="Amiri" w:eastAsia="Amiri" w:cs="Amiri"/>
          <w:lang w:bidi="ar-SA"/>
          <w:color w:val="111111"/>
          <w:sz w:val="28"/>
          <w:szCs w:val="28"/>
          <w:rtl/>
        </w:rPr>
        <w:t xml:space="preserve">بْنِ خَالِدٍ عَنْ أَبِیهِ عَنْ مُحَمَّدِ بْنِ سِنَانٍ عَنِ الْمُفَضَّلِ بْنِ عُمَرَ قَالَ قَالَ أَبُو عَبْدِ اللَّهِ علیه السّلام إِنَّمَا شِیعَةُ جَعْفَرٍ مَنْ عَفَّ بَطْنُهُ وَ فَرْجُهُ وَ اشْتَدَّ جِهَادُهُ وَ عَمِلَ لِخَالِقِهِ وَ رَجَا ثَوَابَهُ وَ خَافَ عِقَابَهُ فَإِذَا رَأَیْتَ أُولَئِکَ فَأُولَئِکَ شِیعَةُ جَعْفَرٍ.</w:t>
      </w:r>
    </w:p>
    <w:p>
      <w:pPr>
        <w:pStyle w:val="BookText"/>
      </w:pPr>
      <w:r>
        <w:rPr>
          <w:rFonts w:ascii="IRNazanin" w:hAnsi="IRNazanin" w:eastAsia="IRNazanin" w:cs="IRNazanin"/>
          <w:lang w:bidi="fa-IR"/>
          <w:color w:val="111111"/>
          <w:sz w:val="28"/>
          <w:szCs w:val="28"/>
          <w:rtl/>
        </w:rPr>
        <w:t xml:space="preserve">و قد أخرجت ما رویته فی هذا المعنی فی کتاب صفات الشیعة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(شیعه جعفر بن محمد کسی است که در او 5 خصلت باشد)
</w:t>
      </w:r>
      <w:r>
        <w:rPr>
          <w:rFonts w:ascii="IRNazanin" w:hAnsi="IRNazanin" w:eastAsia="IRNazanin" w:cs="IRNazanin"/>
          <w:lang w:bidi="fa-IR"/>
          <w:color w:val="111111"/>
          <w:sz w:val="28"/>
          <w:szCs w:val="28"/>
          <w:rtl/>
        </w:rPr>
        <w:t xml:space="preserve">امام ششم فرمود همانا شیعه جعفر کسی است که شکم و فرج خود را از حرام نگهدارد و بسیار کوشش کند و برای آفریننده خود کار کند و بثواب او امیدوار باشد و از شکنجه‌اش ترسان باشد، چون آنان را دیدی آنان شیعه جعفرند:</w:t>
      </w:r>
      <w:r>
        <w:rPr>
          <w:rFonts w:ascii="IRNazanin" w:hAnsi="IRNazanin" w:eastAsia="IRNazanin" w:cs="IRNazanin"/>
          <w:lang w:bidi="fa-IR"/>
          <w:color w:val="111111"/>
          <w:sz w:val="28"/>
          <w:szCs w:val="28"/>
          <w:rtl/>
        </w:rPr>
        <w:t xml:space="preserve">آنچه در این معنا روایت کردم در کتاب صفات الشیعه نقل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(پیرو جعفر پور محمد کسی‌ست که در وی پنج چیز باشد)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«پیرو جعفر بن محمد کسی ست که: شکم و فرج خویش را از ناشایسته نگاهدارد و بسیار کوشا باشد، و برای خدای خود کار کند و به پاداش وی امیدوار باشد، و از شکنجه وی بیمناک باشد و چنین کسان پیرو جعفر بن محمداند، آنچه در این باب روایت شد، در کتاب صفات شیعه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(پیرو جعفر بن محمد علیه السّلام کسی است که پنج خصلت در او باشد)
</w:t>
      </w:r>
      <w:r>
        <w:rPr>
          <w:rFonts w:ascii="IRNazanin" w:hAnsi="IRNazanin" w:eastAsia="IRNazanin" w:cs="IRNazanin"/>
          <w:lang w:bidi="fa-IR"/>
          <w:color w:val="111111"/>
          <w:sz w:val="28"/>
          <w:szCs w:val="28"/>
          <w:rtl/>
        </w:rPr>
        <w:t xml:space="preserve">امام صادق علیه السّلام فرمود: پیرو جعفر تنها کسی است که شکم و دامن خود را از حرام نگهدارد و بسیار کوشا باشد و برای آفریننده خودکار کند و بامید پاداش از او و ترسناک از کیفر او باشد چون چنین افراد را دیدی شیعیان جعفر آنانند-</w:t>
      </w:r>
      <w:r>
        <w:rPr>
          <w:rFonts w:ascii="IRNazanin" w:hAnsi="IRNazanin" w:eastAsia="IRNazanin" w:cs="IRNazanin"/>
          <w:lang w:bidi="fa-IR"/>
          <w:color w:val="111111"/>
          <w:sz w:val="28"/>
          <w:szCs w:val="28"/>
          <w:rtl/>
        </w:rPr>
        <w:t xml:space="preserve">[کلام مصنف]</w:t>
      </w:r>
      <w:r>
        <w:rPr>
          <w:rFonts w:ascii="IRNazanin" w:hAnsi="IRNazanin" w:eastAsia="IRNazanin" w:cs="IRNazanin"/>
          <w:lang w:bidi="fa-IR"/>
          <w:color w:val="111111"/>
          <w:sz w:val="28"/>
          <w:szCs w:val="28"/>
          <w:rtl/>
        </w:rPr>
        <w:t xml:space="preserve">روایاتی که در این معنی بمن رسیده است در کتاب صفات- الشیعة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(شیعه امام صادق علیه السّلام کسی است که در او پنج خصلت جمع شده باشد)
</w:t>
      </w:r>
      <w:r>
        <w:rPr>
          <w:rFonts w:ascii="IRNazanin" w:hAnsi="IRNazanin" w:eastAsia="IRNazanin" w:cs="IRNazanin"/>
          <w:lang w:bidi="fa-IR"/>
          <w:color w:val="111111"/>
          <w:sz w:val="28"/>
          <w:szCs w:val="28"/>
          <w:rtl/>
        </w:rPr>
        <w:t xml:space="preserve">مفضل بن عمر از امام صادق علیه السّلام نقل می‌کند که فرمود: همانا شیعه جعفر (امام صادق علیه السّلام کسی است که شکم و فرج خود را از حرام حفظ کند و کوشش او بسیار باشد و برای خدا عمل کند و به پاداش او امیدوار باشد و از کیفر بترسد، اگر اینان را دیدی آنها شیعه جعفر هستند.</w:t>
      </w:r>
      <w:r>
        <w:rPr>
          <w:rFonts w:ascii="IRNazanin" w:hAnsi="IRNazanin" w:eastAsia="IRNazanin" w:cs="IRNazanin"/>
          <w:lang w:bidi="fa-IR"/>
          <w:color w:val="111111"/>
          <w:sz w:val="28"/>
          <w:szCs w:val="28"/>
          <w:rtl/>
        </w:rPr>
        <w:t xml:space="preserve">آنچه در این باره نقل کردم در کتاب صفات الشیعه آورده‌ام.</w:t>
      </w:r>
    </w:p>
    <w:p>
      <w:pPr>
        <w:pStyle w:val="Heading4"/>
      </w:pPr>
      <w:bookmarkStart w:id="1118" w:name="_Toc641"/>
      <w:r>
        <w:t>خمسة لا ینامون</w:t>
      </w:r>
      <w:bookmarkEnd w:id="1118"/>
    </w:p>
    <w:p>
      <w:pPr>
        <w:pStyle w:val="BookText"/>
      </w:pPr>
      <w:r>
        <w:rPr>
          <w:rFonts w:ascii="Amiri" w:hAnsi="Amiri" w:eastAsia="Amiri" w:cs="Amiri"/>
          <w:lang w:bidi="ar-SA"/>
          <w:color w:val="111111"/>
          <w:sz w:val="28"/>
          <w:szCs w:val="28"/>
          <w:rtl/>
        </w:rPr>
        <w:t xml:space="preserve">«64»- حَدَّثَنَا أَبِی رَضِیَ اللَّهُ عَنْهُ قَالَ حَدَّثَنَا أَحْمَدُ بْنُ إِدْرِیسَ عَنْ مُحَمَّدِ بْنِ أَحْمَدَ عَنْ مُوسَی بْنِ جَعْفَرٍ الْبَغْدَادِیِّ عَنْ عُبَیْدِ اللَّهِ بْنِ عَبْدِ اللَّهِ بْنِ عُرْوَةَ </w:t>
      </w:r>
      <w:r>
        <w:rPr>
          <w:rStyle w:val="FootnoteReference"/>
        </w:rPr>
        <w:footnoteReference w:id="678"/>
      </w:r>
      <w:r>
        <w:rPr>
          <w:rFonts w:ascii="Amiri" w:hAnsi="Amiri" w:eastAsia="Amiri" w:cs="Amiri"/>
          <w:lang w:bidi="ar-SA"/>
          <w:color w:val="111111"/>
          <w:sz w:val="28"/>
          <w:szCs w:val="28"/>
          <w:rtl/>
        </w:rPr>
        <w:t xml:space="preserve">عَنْ شُعَیْبٍ عَنْ أَبِی بَصِیرٍ عَنْ أَبِی عَبْدِ اللَّهِ علیه السّلام قَالَ: خَمْسَةٌ لَا یَنَامُونَ الْهَامُّ بِدَمٍ یَسْفِکُهُ وَ ذُو الْمَالِ الْکَثِیرِ لَا أَمِینَ لَهُ وَ الْقَائِلُ فِی النَّاسِ الزُّورَ وَ الْبُهْتَانَ عَنْ عَرَضٍ مِنَ الدُّنْیَا یَنَالُهُ وَ الْمَأْخُوذُ بِالْمَالِ الْکَثِیرِ وَ لَا مَالَ لَهُ وَ الْمُحِبُّ حَبِیباً یَتَوَقَّعُ فِرَاقَهُ.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کس‌اند که خواب ندارند)
</w:t>
      </w:r>
      <w:r>
        <w:rPr>
          <w:rFonts w:ascii="IRNazanin" w:hAnsi="IRNazanin" w:eastAsia="IRNazanin" w:cs="IRNazanin"/>
          <w:lang w:bidi="fa-IR"/>
          <w:color w:val="111111"/>
          <w:sz w:val="28"/>
          <w:szCs w:val="28"/>
          <w:rtl/>
        </w:rPr>
        <w:t xml:space="preserve">امام ششم فرمود پنج کس‌اند که خواب ندارند، کسی که در فکر ریختن خونی است، کسی که مال بسیاری دارد و امنیتی ندارد، کسی که بدروغ و بهتان میخواهد میان مردم کالای دنیا را بدست آورد، کسی که مبلغ گزافی بدهی دارد، و مال ندارد، کسی که دوستی دارد و در معرض جدائی از او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نمی‌خوابند)
</w:t>
      </w:r>
      <w:r>
        <w:rPr>
          <w:rFonts w:ascii="IRNazanin" w:hAnsi="IRNazanin" w:eastAsia="IRNazanin" w:cs="IRNazanin"/>
          <w:lang w:bidi="fa-IR"/>
          <w:color w:val="111111"/>
          <w:sz w:val="28"/>
          <w:szCs w:val="28"/>
          <w:rtl/>
        </w:rPr>
        <w:t xml:space="preserve">امام صادق گفته: «پنج تن‌اند که ایشان را خواب نگیرد: آنکه در اندیشه ریختن خونی باشد، آنکه خواسته بی‌شمار دارد و امنیتی ندارد، آنکه به دروغ خواهد میان مردمان کالای جهان را به چنگ آورد، آنکه وام سنگینی دارد و راهی برای پرداخت آن ندارد، آنکه یاری دارد در جدایی وی در اندیشه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کس به بی‌خوابی دچاراند)
</w:t>
      </w:r>
      <w:r>
        <w:rPr>
          <w:rFonts w:ascii="IRNazanin" w:hAnsi="IRNazanin" w:eastAsia="IRNazanin" w:cs="IRNazanin"/>
          <w:lang w:bidi="fa-IR"/>
          <w:color w:val="111111"/>
          <w:sz w:val="28"/>
          <w:szCs w:val="28"/>
          <w:rtl/>
        </w:rPr>
        <w:t xml:space="preserve">امام صادق علیه السّلام فرمود: پنج کس دچار بی‌خوابی هستند کسی که آهنگ ریختن خونی کرده است و آنکه ثروت فراوانی دارد ولی نگهبان امینی برای ثروت خود ندارد و آنکه برای بدست آوردن حیثیت اجتماعی متوسل بدروغ و بهتان گردد و آنکه بدهی زیادی گردن‌گیرش شده است و مالی ندارد تا ادا کند و عاشقی که در معرض جدائی از معشوق خویش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کس نمی‌خوابند)
</w:t>
      </w:r>
      <w:r>
        <w:rPr>
          <w:rFonts w:ascii="IRNazanin" w:hAnsi="IRNazanin" w:eastAsia="IRNazanin" w:cs="IRNazanin"/>
          <w:lang w:bidi="fa-IR"/>
          <w:color w:val="111111"/>
          <w:sz w:val="28"/>
          <w:szCs w:val="28"/>
          <w:rtl/>
        </w:rPr>
        <w:t xml:space="preserve">ابو بصیر از امام صادق علیه السّلام نقل می‌کند که فرمود: پنج کس نمی‌خوابند: کسی که تصمیم گرفته خونی را بریزد، و صاحب مال فراوانی که امین ندارد، و کسی که به خاطر مال دنیا به مردم سخن زور و بهتان بگوید، و کسی که به پرداخت مال فراوانی محکوم است و مالی ندارد، و دوستدار دوستی که انتظار دارد که از او جدا شود.</w:t>
      </w:r>
    </w:p>
    <w:p>
      <w:pPr>
        <w:pStyle w:val="Heading4"/>
      </w:pPr>
      <w:bookmarkStart w:id="1119" w:name="_Toc642"/>
      <w:r>
        <w:t>فی جهنم رحی تطحن خمسة</w:t>
      </w:r>
      <w:bookmarkEnd w:id="1119"/>
    </w:p>
    <w:p>
      <w:pPr>
        <w:pStyle w:val="BookText"/>
      </w:pPr>
      <w:r>
        <w:rPr>
          <w:rFonts w:ascii="Amiri" w:hAnsi="Amiri" w:eastAsia="Amiri" w:cs="Amiri"/>
          <w:lang w:bidi="ar-SA"/>
          <w:color w:val="111111"/>
          <w:sz w:val="28"/>
          <w:szCs w:val="28"/>
          <w:rtl/>
        </w:rPr>
        <w:t xml:space="preserve">«65»- حَدَّثَنَا أَبِی رَضِیَ اللَّهُ عَنْهُ قَالَ حَدَّثَنَا عَبْدُ اللَّهِ بْنُ جَعْفَرٍ الْحِمْیَرِیُّ قَالَ حَدَّثَنِی هَارُونُ بْنُ مُسْلِمٍ عَنْ مَسْعَدَةَ بْنِ زِیَادٍ عَنْ جَعْفَرِ بْنِ مُحَمَّدٍ عَنْ أَبِیهِ عَنْ آبَائِهِ علیهم السّلام أَنَّ عَلِیّاً علیه السّلام قَالَ إِنَّ فِی جَهَنَّمَ رَحًی تَطْحَنُ خَمْساً أَ فَلَا تَسْأَلُونَ مَا طَحْنُهَا فَقِیلَ لَهُ فَمَا طَحْنُهَا یَا أَمِیرَ الْمُؤْمِنِینَ قَالَ الْعُلَمَاءُ الْفَجَرَةُ وَ الْقُرَّاءُ الْفَسَقَةُ وَ الْجَبَابِرَةُ الظَّلَمَةُ وَ الْوُزَرَاءُ الْخَوَنَةُ وَ الْعُرَفَاءُ الْکَذَبَةُ </w:t>
      </w:r>
      <w:r>
        <w:rPr>
          <w:rStyle w:val="FootnoteReference"/>
        </w:rPr>
        <w:footnoteReference w:id="679"/>
      </w:r>
      <w:r>
        <w:rPr>
          <w:rFonts w:ascii="Amiri" w:hAnsi="Amiri" w:eastAsia="Amiri" w:cs="Amiri"/>
          <w:lang w:bidi="ar-SA"/>
          <w:color w:val="111111"/>
          <w:sz w:val="28"/>
          <w:szCs w:val="28"/>
          <w:rtl/>
        </w:rPr>
        <w:t xml:space="preserve">وَ إِنَّ فِی النَّارِ لَمَدِینَةً یُقَالُ لَهَا الْحَصِینَةُ أَ فَلَا تَسْأَلُونِّی مَا فِیهَا فَقِیلَ وَ مَا فِیهَا یَا أَمِیرَ الْمُؤْمِنِینَ فَقَالَ فِیهَا أَیْدِی النَّاکِثِینَ </w:t>
      </w:r>
      <w:r>
        <w:rPr>
          <w:rStyle w:val="FootnoteReference"/>
        </w:rPr>
        <w:footnoteReference w:id="680"/>
      </w:r>
      <w:r>
        <w:rPr>
          <w:rFonts w:ascii="IRNazanin" w:hAnsi="IRNazanin" w:eastAsia="IRNazanin" w:cs="IRNazanin"/>
          <w:lang w:bidi="fa-IR"/>
          <w:color w:val="111111"/>
          <w:sz w:val="28"/>
          <w:szCs w:val="28"/>
          <w:rtl/>
        </w:rPr>
        <w:t xml:space="preserve">. 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دوزخ آسیائی است که پنج کس را خرد میکند)
</w:t>
      </w:r>
      <w:r>
        <w:rPr>
          <w:rFonts w:ascii="IRNazanin" w:hAnsi="IRNazanin" w:eastAsia="IRNazanin" w:cs="IRNazanin"/>
          <w:lang w:bidi="fa-IR"/>
          <w:color w:val="111111"/>
          <w:sz w:val="28"/>
          <w:szCs w:val="28"/>
          <w:rtl/>
        </w:rPr>
        <w:t xml:space="preserve">براستی امام یکم فرمود در دوزخ آسیائی است که آرد میکند، از من نمیپرسید چه را آرد میکند. عرض شد یا امیر المؤمنین چه آرد میکند؟ فرمود عالمان بدکار، قرآن‌فهمان تبه کار، جباران ستمکار، وزیران خیانت شعار عارفان دروغ گفتار و براستی در میان آتش شهری است که آن را حصینه نامند از من نمیپرسید چه در آنست؟ عرض شد یا امیر المؤمنین در آن چیست؟ فرمود دستهای عهدشکنان؛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دوزخ آسیایی‌ست که پنج تن را خرد سازد)
</w:t>
      </w:r>
      <w:r>
        <w:rPr>
          <w:rFonts w:ascii="IRNazanin" w:hAnsi="IRNazanin" w:eastAsia="IRNazanin" w:cs="IRNazanin"/>
          <w:lang w:bidi="fa-IR"/>
          <w:color w:val="111111"/>
          <w:sz w:val="28"/>
          <w:szCs w:val="28"/>
          <w:rtl/>
        </w:rPr>
        <w:t xml:space="preserve">جناب علی علیه السّلام گفته: «در دوزخ آسیایی ست که کار آن آرد ساختن است از من نمی‌پرسید چه را آرد می‌سازد؟. پرسیدند چه را آرد می‌سازد؟. گفت: «دانایان نابکار را، و قرآن‌دانان تبهکار، و ستمکاران بد کردار و وزیران جنایت مدار، خداشناسان دروغ شعار». بعدا گفت: در دوزخ شهرستانی‌ست که آن را حصینه نام است. از من نمی‌پرسید در آن چیست؟». پرسیدند چیست؟ گفت: «دستهای پیمان‌شکنان». ظاهر مقصودش ناکثین وی‌اند.</w:t>
      </w:r>
      <w:r>
        <w:rPr>
          <w:rFonts w:ascii="Amiri" w:hAnsi="Amiri" w:eastAsia="Amiri" w:cs="Amiri"/>
          <w:lang w:bidi="ar-SA"/>
          <w:color w:val="111111"/>
          <w:sz w:val="28"/>
          <w:szCs w:val="28"/>
          <w:rtl/>
        </w:rPr>
        <w:t xml:space="preserve">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دوزخ آسیائی است که پنج کس را آرد میکند)
</w:t>
      </w:r>
      <w:r>
        <w:rPr>
          <w:rFonts w:ascii="IRNazanin" w:hAnsi="IRNazanin" w:eastAsia="IRNazanin" w:cs="IRNazanin"/>
          <w:lang w:bidi="fa-IR"/>
          <w:color w:val="111111"/>
          <w:sz w:val="28"/>
          <w:szCs w:val="28"/>
          <w:rtl/>
        </w:rPr>
        <w:t xml:space="preserve">امیر المؤمنین علیه السّلام فرمود: براستی که در دوزخ آسیائی است که پنج کس را آرد میکند از من نمی‌پرسید که آردش چیست؟ عرض شد آردش چیست؟ یا امیر المؤمنین؟ فرمود: دانشمندان بدکردار و سخنوران گنهکار و زورداران ستمکار و وزیران خیانت کار و عرفا و نمایندگان دروغ گفتار و راستی که در دوزخ شهری است که آن را حصینة گویند از من نمی‌پرسید در آن شهر چیست؟ عرض شد یا امیر المؤمنین چه در آن است؟ فرمود دستهای پیمان‌شکنان.</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عرفا جمع عریف است نه عارف و عریف کسی را گویند که از طرف جمعیت و قبیله‌ای در دربار امیر باشد و معرف آنان و بازگوی نیازمندیهای آنان گردد و اختصاص دست بجهت آن است که بیعت با دست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جهنم آسیابی وجود دارد که پنج کس را آرد می‌کند)
</w:t>
      </w:r>
      <w:r>
        <w:rPr>
          <w:rFonts w:ascii="IRNazanin" w:hAnsi="IRNazanin" w:eastAsia="IRNazanin" w:cs="IRNazanin"/>
          <w:lang w:bidi="fa-IR"/>
          <w:color w:val="111111"/>
          <w:sz w:val="28"/>
          <w:szCs w:val="28"/>
          <w:rtl/>
        </w:rPr>
        <w:t xml:space="preserve">مسعدة بن زیاد از امام صادق علیه السّلام و او از پدرانش از علی علیه السّلام نقل می‌کند که فرمود: همانا در جهنم آسیابی است که پنج کس را آرد می‌کند، آیا نمی‌پرسید که چه چیزی را آرد می‌کند؟ گفتند: چه چیزی را آرد می‌کند یا امیر المؤمنین؟ فرمود: عالمان بدکار، و قاریان فاسق، و جباران ستمگر، و وزیران خائن، و کارگزاران دروغگو. و همانا در دوزخ شهری است که به آن «حصینه» گویند، آیا نمی‌پرسید که چه چیزی در آن است؟ گفته شد: چه چیزی در آن است یا امیر المؤمنین؟ فرمود: دست‌های پیمان‌شکنان.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6" w:name="pg5813_38406"/>
    <w:bookmarkEnd w:id="266"/>
    <w:p>
      <w:pPr>
        <w:pStyle w:val="Heading4"/>
      </w:pPr>
      <w:bookmarkStart w:id="1120" w:name="_Toc643"/>
      <w:r>
        <w:t>النهی عن قتل خمسة و الأمر بقتل خمسة</w:t>
      </w:r>
      <w:bookmarkEnd w:id="1120"/>
    </w:p>
    <w:p>
      <w:pPr>
        <w:pStyle w:val="BookText"/>
      </w:pPr>
      <w:r>
        <w:rPr>
          <w:rFonts w:ascii="Amiri" w:hAnsi="Amiri" w:eastAsia="Amiri" w:cs="Amiri"/>
          <w:lang w:bidi="ar-SA"/>
          <w:color w:val="111111"/>
          <w:sz w:val="28"/>
          <w:szCs w:val="28"/>
          <w:rtl/>
        </w:rPr>
        <w:t xml:space="preserve">«66»- حَدَّثَنَا أَبِی رَضِیَ اللَّهُ عَنْهُ قَالَ حَدَّثَنَا سَعْدُ بْنُ عَبْدِ اللَّهِ عَنْ أَحْمَدَ بْنِ أَبِی عَبْدِ اللَّهِ الْبَرْقِیِّ عَنْ عَلِیِّ بْنِ مُحَمَّدٍ الْقَاشَانِیِّ عَنْ أَبِی أَیُّوبَ الْمَدِینِیِّ عَنْ سُلَیْمَانَ بْنِ جَعْفَرٍ الْجَعْفَرِیِّ عَنِ الرِّضَا عَنْ آبَائِهِ عَنْ عَلِیٍّ علیهم السّلام أَنَّ رَسُولَ اللَّهِ صلّی الله علیه و آله نَهَی عَنْ قَتْلِ خَمْسَةٍ الصُّرَدِ الصُّوَّامِ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 فی حیاة الحیوان عن القرطبیّ و یقال له: الصرد الصوام. هذا و لکن فی جملة من نسخ الخصال و نسخة العیون الصرد و الصوام بالعطف الظاهر فی التعدّد و یوافقه کلام الفقهاء قال الشهید:</w:t>
      </w:r>
    </w:p>
    <w:p>
      <w:pPr>
        <w:pStyle w:val="BookText"/>
      </w:pPr>
      <w:r>
        <w:rPr>
          <w:rFonts w:ascii="IRNazanin" w:hAnsi="IRNazanin" w:eastAsia="IRNazanin" w:cs="IRNazanin"/>
          <w:lang w:bidi="fa-IR"/>
          <w:color w:val="111111"/>
          <w:sz w:val="28"/>
          <w:szCs w:val="28"/>
          <w:rtl/>
        </w:rPr>
        <w:t xml:space="preserve">و یکره أیضا الصرد بضم الصاد و فتح الراء و الصوام بضم الصاد و تشدید الواو قال فی التحریر انه طائر أغبر اللون طویل الرقبة أکثر ما یبیت فی النخل، و فی الاخبار النهی عن قتلهما فی جملة ستة انتهی. أقول لزوم اختلاف العدد و المعدود أعنی کون العدد خمسة و المعدود ستة یبعد نسخ العطف الا أن یحمل العطف علی التفسیر و کون الصرد و الصوام مترادفین (کذا فی هامش المطبوع).</w:t>
      </w:r>
    </w:p>
    <w:p>
      <w:pPr>
        <w:pStyle w:val="BookText"/>
      </w:pPr>
      <w:r>
        <w:rPr>
          <w:rFonts w:ascii="Amiri" w:hAnsi="Amiri" w:eastAsia="Amiri" w:cs="Amiri"/>
          <w:lang w:bidi="ar-SA"/>
          <w:color w:val="111111"/>
          <w:sz w:val="28"/>
          <w:szCs w:val="28"/>
          <w:rtl/>
        </w:rPr>
        <w:t xml:space="preserve">وَ الْهُدْهُدِ وَ النَّحْلَةِ وَ النَّمْلَةِ وَ الضِّفْدِعِ وَ أَمَرَ بِقَتْلِ خَمْسَةٍ الْغُرَابِ وَ الْحِدَأَةِ وَ الْحَیَّةِ وَ الْعَقْرَبِ وَ الْکَلْبِ الْعَقُورِ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هذا أمر إطلاق و رخصة لا أمر وجوب و فرض</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کشتن 5 حیوان نهی شده و بکشتن 5 دیگر امر شده)
</w:t>
      </w:r>
      <w:r>
        <w:rPr>
          <w:rFonts w:ascii="IRNazanin" w:hAnsi="IRNazanin" w:eastAsia="IRNazanin" w:cs="IRNazanin"/>
          <w:lang w:bidi="fa-IR"/>
          <w:color w:val="111111"/>
          <w:sz w:val="28"/>
          <w:szCs w:val="28"/>
          <w:rtl/>
        </w:rPr>
        <w:t xml:space="preserve">رسول خدا صلّی الله علیه و آله از کشتن 5 حیوان نهی کرد جغد ویرانه‌نشین، هدهد، زنبور، مورچه، قورباغه و بکشتن پنج دیگر فرمان داد کلاغ، حداء (پرنده شکاری) مار، عقرب، سگ گزنده مصنف این کتاب گوید این امر دلیل رخصت است و مقصود از آن وجوب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کشتن پنج جانور منع شده و به پنج دیگر فرمان شده)
</w:t>
      </w:r>
      <w:r>
        <w:rPr>
          <w:rFonts w:ascii="IRNazanin" w:hAnsi="IRNazanin" w:eastAsia="IRNazanin" w:cs="IRNazanin"/>
          <w:lang w:bidi="fa-IR"/>
          <w:color w:val="111111"/>
          <w:sz w:val="28"/>
          <w:szCs w:val="28"/>
          <w:rtl/>
        </w:rPr>
        <w:t xml:space="preserve">پیامبر صلّی الله علیه و آله از کشتن پنج جانور باز داشته: جغد ویرانه‌نشین، هدهد یا شانه بسر، زنبور، مورچه، قورباغه. و به کشتن پنج دیگر دستور کشتن داده: کلاغ، حداء، مار، کژدم، سگ گزنده، صدوق گفته: این فرمان دلیل جواز است و مقصود از آن وجوب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(غدقن از کشتن پنج حیوان و دستور کشتن پنج حیوان دیگر)
</w:t>
      </w:r>
      <w:r>
        <w:rPr>
          <w:rFonts w:ascii="IRNazanin" w:hAnsi="IRNazanin" w:eastAsia="IRNazanin" w:cs="IRNazanin"/>
          <w:lang w:bidi="fa-IR"/>
          <w:color w:val="111111"/>
          <w:sz w:val="28"/>
          <w:szCs w:val="28"/>
          <w:rtl/>
        </w:rPr>
        <w:t xml:space="preserve">علی علیه السّلام فرمود: رسول خدا کشتن پنج حیوان را غدقن فرمود هدهد و زنبور عسل و مورچه و قورباغه و دستور کشتن پنج حیوان را داد کلاغ و زغن و مار و عقرب و سگ گزنده.</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این دستور متضمن اجازه کشتن است نه آنکه کشتن واجب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کشتن پنج حیوان امر به کشتن پنج حیوان)
</w:t>
      </w:r>
      <w:r>
        <w:rPr>
          <w:rFonts w:ascii="IRNazanin" w:hAnsi="IRNazanin" w:eastAsia="IRNazanin" w:cs="IRNazanin"/>
          <w:lang w:bidi="fa-IR"/>
          <w:color w:val="111111"/>
          <w:sz w:val="28"/>
          <w:szCs w:val="28"/>
          <w:rtl/>
        </w:rPr>
        <w:t xml:space="preserve">سلیمان بن جعفر از امام رضا علیه السّلام و او از پدرانش از علی علیه السّلام نقل می‌کند که پیامبر خدا صلی الله علیه و آله از کشتن پنج حیوان نهی کرد: جغد گردن دراز و هدهد و زنبور و مورچه و قورباغه. و به کشتن پنج حیوان فرمان داد: کلاغ و حدا، (نوعی پرنده شکاری) و مار و عقرب و سگ گزنده.</w:t>
      </w:r>
      <w:r>
        <w:rPr>
          <w:rFonts w:ascii="IRNazanin" w:hAnsi="IRNazanin" w:eastAsia="IRNazanin" w:cs="IRNazanin"/>
          <w:lang w:bidi="fa-IR"/>
          <w:color w:val="111111"/>
          <w:sz w:val="28"/>
          <w:szCs w:val="28"/>
          <w:rtl/>
        </w:rPr>
        <w:t xml:space="preserve">مصنف این کتاب می‌گوید: این امر، امر مطلق و برای رخصت است، نه امر وجوبی که حتما باید کشت.</w:t>
      </w:r>
    </w:p>
    <w:p>
      <w:pPr>
        <w:pStyle w:val="Heading4"/>
      </w:pPr>
      <w:bookmarkStart w:id="1121" w:name="_Toc644"/>
      <w:r>
        <w:t>خمسة ملعونون</w:t>
      </w:r>
      <w:bookmarkEnd w:id="1121"/>
    </w:p>
    <w:p>
      <w:pPr>
        <w:pStyle w:val="BookText"/>
      </w:pPr>
      <w:r>
        <w:rPr>
          <w:rFonts w:ascii="Amiri" w:hAnsi="Amiri" w:eastAsia="Amiri" w:cs="Amiri"/>
          <w:lang w:bidi="ar-SA"/>
          <w:color w:val="111111"/>
          <w:sz w:val="28"/>
          <w:szCs w:val="28"/>
          <w:rtl/>
        </w:rPr>
        <w:t xml:space="preserve">«67»- حَدَّثَنَا مُحَمَّدُ بْنُ الْحَسَنِ بْنِ أَحْمَدَ بْنِ الْوَلِیدِ رَضِیَ اللَّهُ عَنْهُ قَالَ حَدَّثَنَا مُحَمَّدُ بْنُ الْحَسَنِ الصَّفَّارُ عَنِ الْحَسَنِ بْنِ عَلِیٍّ الْکُوفِیِّ عَنْ إِسْحَاقَ بْنِ إِبْرَاهِیمَ عَنْ نَصْرِ بْنِ قَابُوسَ قَالَ سَمِعْتُ أَبَا عَبْدِ اللَّهِ یَقُولُ الْمُنَجِّمُ مَلْعُونٌ وَ الْکَاهِنُ مَلْعُونٌ وَ السَّاحِرُ مَلْعُونٌ وَ الْمُغَنِّیَةُ مَلْعُونَةٌ وَ مَنْ آوَاهَا وَ أَکَلَ کَسْبَهَا مَلْعُونٌ وَ قَالَ علیه السّلام الْمُنَجِّمُ کَالْکَاهِنِ وَ الْکَاهِنُ کَالسَّاحِرِ وَ السَّاحِرُ کَالْکَافِرِ وَ الْکَافِرُ فِی النَّارِ.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7" w:name="pg5813_38408"/>
    <w:bookmarkEnd w:id="267"/>
    <w:p>
      <w:pPr>
        <w:pStyle w:val="BookText"/>
      </w:pPr>
      <w:r>
        <w:rPr>
          <w:rFonts w:ascii="IRNazanin" w:hAnsi="IRNazanin" w:eastAsia="IRNazanin" w:cs="IRNazanin"/>
          <w:lang w:bidi="fa-IR"/>
          <w:color w:val="111111"/>
          <w:sz w:val="28"/>
          <w:szCs w:val="28"/>
          <w:rtl/>
        </w:rPr>
        <w:t xml:space="preserve">قال مصنف هذا الکتاب رضی الله عنه المنجم الملعون هو الذی یقول بقدم الفلک و لا یقول بمفلکه و خالقه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کس ملعونند)
</w:t>
      </w:r>
      <w:r>
        <w:rPr>
          <w:rFonts w:ascii="IRNazanin" w:hAnsi="IRNazanin" w:eastAsia="IRNazanin" w:cs="IRNazanin"/>
          <w:lang w:bidi="fa-IR"/>
          <w:color w:val="111111"/>
          <w:sz w:val="28"/>
          <w:szCs w:val="28"/>
          <w:rtl/>
        </w:rPr>
        <w:t xml:space="preserve">نصر بن قابوس گوید از امام ششم شنیدم میفرمود منجم ملعونست؛ جادوگر ملعونست، زن آوازه خوان ملعونست، کسی که او را جا دهد و از مزد کسب او بخورد ملعونست، فرمود منجم مانند کاهن است و کاهن چون جادوگر و جادوگر کافر است و کافر در دوزخ است.</w:t>
      </w:r>
      <w:r>
        <w:rPr>
          <w:rFonts w:ascii="IRNazanin" w:hAnsi="IRNazanin" w:eastAsia="IRNazanin" w:cs="IRNazanin"/>
          <w:lang w:bidi="fa-IR"/>
          <w:color w:val="111111"/>
          <w:sz w:val="28"/>
          <w:szCs w:val="28"/>
          <w:rtl/>
        </w:rPr>
        <w:t xml:space="preserve">مصنف این کتاب گوید منجم ملعون آنست که عقیده دارد آسمان قدیم است و بآفریننده آن و خدائی که آن را ساخته عقیده ندارد.</w:t>
      </w:r>
      <w:r>
        <w:rPr>
          <w:rFonts w:ascii="IRNazanin" w:hAnsi="IRNazanin" w:eastAsia="IRNazanin" w:cs="IRNazanin"/>
          <w:lang w:bidi="fa-IR"/>
          <w:color w:val="111111"/>
          <w:sz w:val="28"/>
          <w:szCs w:val="28"/>
          <w:rtl/>
        </w:rPr>
        <w:t xml:space="preserve">شرح: کاهن کسی است که غیبگوئی میکند و خود را با جن مربوط میداند و بعید نیست رمالی و فال بینی و شانه بینی و کف بینی هم که بعضی وسیله غیب گوئی میکنند از این قبیل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نفرین شده‌اند)
</w:t>
      </w:r>
      <w:r>
        <w:rPr>
          <w:rFonts w:ascii="IRNazanin" w:hAnsi="IRNazanin" w:eastAsia="IRNazanin" w:cs="IRNazanin"/>
          <w:lang w:bidi="fa-IR"/>
          <w:color w:val="111111"/>
          <w:sz w:val="28"/>
          <w:szCs w:val="28"/>
          <w:rtl/>
        </w:rPr>
        <w:t xml:space="preserve">نصر پور قابوس گفته: از امام صادق شنیدم که می‌گفت: «اخترشناس نفرین شده، جا دو نفرین شده، زن خنیاگر نفرین شده، آنکه وی را جای دهد و از مزد پیشه وی خورد نفرین شده. و گفته: اخترشناس مانند کاهن است و کاهن چون جادو است و جادو کافر است و کافر به دوزخ رود». صدوق گفته: اخترشناس نفرین شده کسی‌ست که عقیده داشته که آسمان قدیم است و به آفریننده نیازی ندارد. (پس هر گاه کسی اخترشناس باشد و ایمان داشته باشد که آسمان آفریننده‌یی دارد ملعون نیست، کاهن یعنی پیشگوی که مدعی ست با پریان ارتباط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کس از رحمت خدا دورند)
</w:t>
      </w:r>
      <w:r>
        <w:rPr>
          <w:rFonts w:ascii="IRNazanin" w:hAnsi="IRNazanin" w:eastAsia="IRNazanin" w:cs="IRNazanin"/>
          <w:lang w:bidi="fa-IR"/>
          <w:color w:val="111111"/>
          <w:sz w:val="28"/>
          <w:szCs w:val="28"/>
          <w:rtl/>
        </w:rPr>
        <w:t xml:space="preserve">نصر بن قاموس گوید: شنیدم از امام صادق میفرمود: ستاره‌شناس از رحمت خدا دور است و پیش گو از رحمت خدا دور است و جادوگر از رحمت خدا دور است و زن آوازه خوان از رحمت خدا دور است و آن کس که بزن آوازه خوان جای دهد و از مزد کسب او بخورد از رحمت خدا دور است و فرمود: ستاره‌شناس مانند پیش گو است و پیش گو مانند جادوگر و جادوگر مانند کافر و کافر جایش در دوزخ است.</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منجمی که ملعون است آن ستاره‌شناسی است که طبیعی باشد و بخدائی که آنها را آفریده است معتقد نباشد.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کس ملعونند)
</w:t>
      </w:r>
      <w:r>
        <w:rPr>
          <w:rFonts w:ascii="IRNazanin" w:hAnsi="IRNazanin" w:eastAsia="IRNazanin" w:cs="IRNazanin"/>
          <w:lang w:bidi="fa-IR"/>
          <w:color w:val="111111"/>
          <w:sz w:val="28"/>
          <w:szCs w:val="28"/>
          <w:rtl/>
        </w:rPr>
        <w:t xml:space="preserve">نصر بن قابوس نقل می‌کند که از امام صادق علیه السّلام شنیدم که می‌فرمود: منجّم ملعون است و کاهن ملعون است و جادوگر ملعون است و زن آوازه خوان ملعون است و کسی که به او پناه دهد و از کسب او بخورد ملعون است، و نیز فرمود: منجّم مانند کاهن و کاهن مانند جادوگر و جادوگر مانند کافر و کافر در دوزخ است.</w:t>
      </w:r>
      <w:r>
        <w:rPr>
          <w:rFonts w:ascii="IRNazanin" w:hAnsi="IRNazanin" w:eastAsia="IRNazanin" w:cs="IRNazanin"/>
          <w:lang w:bidi="fa-IR"/>
          <w:color w:val="111111"/>
          <w:sz w:val="28"/>
          <w:szCs w:val="28"/>
          <w:rtl/>
        </w:rPr>
        <w:t xml:space="preserve">مصنف این کتاب می‌گوید: منجم ملعون، کسی است که به قدیم بودن فلک معتقد است، و عقیده به پدید آورنده و خالق آن ندارد. (و کاهن کسی است که با ادعای داشتن رابطه با عالم بالا پیشگویی می‌کند)</w:t>
      </w:r>
    </w:p>
    <w:p>
      <w:pPr>
        <w:pStyle w:val="Heading4"/>
      </w:pPr>
      <w:bookmarkStart w:id="1122" w:name="_Toc645"/>
      <w:r>
        <w:t>ما من عمل یوم النحر أفضل من خمس خصال</w:t>
      </w:r>
      <w:bookmarkEnd w:id="1122"/>
    </w:p>
    <w:p>
      <w:pPr>
        <w:pStyle w:val="BookText"/>
      </w:pPr>
      <w:r>
        <w:rPr>
          <w:rFonts w:ascii="Amiri" w:hAnsi="Amiri" w:eastAsia="Amiri" w:cs="Amiri"/>
          <w:lang w:bidi="ar-SA"/>
          <w:color w:val="111111"/>
          <w:sz w:val="28"/>
          <w:szCs w:val="28"/>
          <w:rtl/>
        </w:rPr>
        <w:t xml:space="preserve">«68»- حَدَّثَنَا أَبِی رَضِیَ اللَّهُ عَنْهُ قَالَ حَدَّثَنَا عَلِیُّ بْنُ الْحُسَیْنِ السَّعْدَآبَادِیُّ عَنْ أَحْمَدَ بْنِ أَبِی عَبْدِ اللَّهِ الْبَرْقِیِّ عَنْ مُحَمَّدِ بْنِ أَحْمَدَ الْإِیَادِیِّ عَنْ عَبْدِ اللَّهِ بْنِ مُحَمَّدٍ عَنْ عَمْرِو بْنِ شِمْرٍ عَنْ أَبَانِ بْنِ مُحَمَّدٍ عَنْ مُحَمَّدِ بْنِ عَلِیٍّ علیهما السّلام قَالَ: مَا مِنْ عَمَلٍ أَفْضَلَ یَوْمَ النَّحْرِ مِنْ دَمٍ مَسْفُوکٍ أَوْ مَشْیٍ فِی بِرِّ الْوَالِدَیْنِ أَوْ ذِی رَحِمٍ قَاطِعٍ یَأْخُذُ عَلَیْهِ بِالْفَضْلِ وَ یَبْدَؤُهُ بِالسَّلَامِ </w:t>
      </w:r>
      <w:r>
        <w:rPr>
          <w:rStyle w:val="FootnoteReference"/>
        </w:rPr>
        <w:footnoteReference w:id="682"/>
      </w:r>
      <w:r>
        <w:rPr>
          <w:rFonts w:ascii="Amiri" w:hAnsi="Amiri" w:eastAsia="Amiri" w:cs="Amiri"/>
          <w:lang w:bidi="ar-SA"/>
          <w:color w:val="111111"/>
          <w:sz w:val="28"/>
          <w:szCs w:val="28"/>
          <w:rtl/>
        </w:rPr>
        <w:t xml:space="preserve">أَوْ رَجُلٍ أَطْعَمَ مِنْ صَالِحِ نُسُکِهِ </w:t>
      </w:r>
      <w:r>
        <w:rPr>
          <w:rStyle w:val="FootnoteReference"/>
        </w:rPr>
        <w:footnoteReference w:id="683"/>
      </w:r>
      <w:r>
        <w:rPr>
          <w:rFonts w:ascii="Amiri" w:hAnsi="Amiri" w:eastAsia="Amiri" w:cs="Amiri"/>
          <w:lang w:bidi="ar-SA"/>
          <w:color w:val="111111"/>
          <w:sz w:val="28"/>
          <w:szCs w:val="28"/>
          <w:rtl/>
        </w:rPr>
        <w:t xml:space="preserve">وَ دَعَا إِلَی بَقِیَّتِهَا جِیرَانَهُ مِنَ الْیَتَامَی وَ أَهْلِ الْمَسْکَنَةِ وَ الْمَمْلُوکِ وَ تَعَاهَدَ الْأُسَرَاءَ.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عید قربان کاری بهتر از پنج کار نیست)
</w:t>
      </w:r>
      <w:r>
        <w:rPr>
          <w:rFonts w:ascii="IRNazanin" w:hAnsi="IRNazanin" w:eastAsia="IRNazanin" w:cs="IRNazanin"/>
          <w:lang w:bidi="fa-IR"/>
          <w:color w:val="111111"/>
          <w:sz w:val="28"/>
          <w:szCs w:val="28"/>
          <w:rtl/>
        </w:rPr>
        <w:t xml:space="preserve">امام نهم فرمود در روز عید قربان بهتر از پنج کار نیست یکم قربانی کردن دوم بدیدن پدر و مادر رفتن سوم بدلجوئی خویشی که قطع رحم کرده شتافتن تا از ما زاد خرج خود باو دستگیری کند و بر او سلام کند چهارم کسی که از قربانی خود بخورد و با بقیه آن همسایگان یتیم و بیچاره و بنده را مهمانی کند پنجم بازرسی و تفقد از حال زندانیان.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جشن قربان کاری نیکوتر از پنج کار نیست)
</w:t>
      </w:r>
      <w:r>
        <w:rPr>
          <w:rFonts w:ascii="IRNazanin" w:hAnsi="IRNazanin" w:eastAsia="IRNazanin" w:cs="IRNazanin"/>
          <w:lang w:bidi="fa-IR"/>
          <w:color w:val="111111"/>
          <w:sz w:val="28"/>
          <w:szCs w:val="28"/>
          <w:rtl/>
        </w:rPr>
        <w:t xml:space="preserve">امام محمد بن علی علیهما السّلام گفته: «در جشن قربان کاری بهتر از پنج کار نیست: قربانی کردن، دیدن پدر و مادر رفتن، دلجویی از خویشانی که قطع رحم کرده و ما زاد هزینه خود را به وی داده و سلام بروی کرده. آنکه از قربانی خود بخورد و باقی را به همسایگان یتیم و بیچاره دهد و بنده را مهمان کند، بازرسی و دل‌جویی از زندانیان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عید قربان هیچ کاری بهتر از پنج کار نیست)
</w:t>
      </w:r>
      <w:r>
        <w:rPr>
          <w:rFonts w:ascii="IRNazanin" w:hAnsi="IRNazanin" w:eastAsia="IRNazanin" w:cs="IRNazanin"/>
          <w:lang w:bidi="fa-IR"/>
          <w:color w:val="111111"/>
          <w:sz w:val="28"/>
          <w:szCs w:val="28"/>
          <w:rtl/>
        </w:rPr>
        <w:t xml:space="preserve">امام باقر علیه السّلام فرمود: در روز عید قربان هیچ کاری بهتر از این نیست که خونی ریخته شود: (قربانی) و یا در راه نیکوئی بر پدر و مادر قدم برداشته شود و یا از فامیلی که قطع رابطه نموده دلجوئی شود بکمک مالی از ما زاد زندگی و دلجوئی زبانی که بر او سلام کند.</w:t>
      </w:r>
      <w:r>
        <w:rPr>
          <w:rFonts w:ascii="IRNazanin" w:hAnsi="IRNazanin" w:eastAsia="IRNazanin" w:cs="IRNazanin"/>
          <w:lang w:bidi="fa-IR"/>
          <w:color w:val="111111"/>
          <w:sz w:val="28"/>
          <w:szCs w:val="28"/>
          <w:rtl/>
        </w:rPr>
        <w:t xml:space="preserve">و یا کسی از قربانی خود بخورد و همسایگان یتیم و بی‌چیز و بنده را برای خوردن باقیمانده‌اش دعوت کند و کسی که باسیران سرکشی نموده و بوضعشان رسیدگی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روز عید قربان چیزی بافضیلت‌تر از پنج خصلت نیست)
</w:t>
      </w:r>
      <w:r>
        <w:rPr>
          <w:rFonts w:ascii="IRNazanin" w:hAnsi="IRNazanin" w:eastAsia="IRNazanin" w:cs="IRNazanin"/>
          <w:lang w:bidi="fa-IR"/>
          <w:color w:val="111111"/>
          <w:sz w:val="28"/>
          <w:szCs w:val="28"/>
          <w:rtl/>
        </w:rPr>
        <w:t xml:space="preserve">ابان بن محمد از امام جواد علیه السّلام نقل می‌کند که فرمود: در روز عید قربان چیزی با فضیلت‌تر از پنج چیز نیست: قربانی کردن، یا راه رفتن در جهت نیکی به پدر و مادر یا خویشاوندی که قطع رحم کرده تا به او چیزی ببخشد و آغاز سلام کند، یا مردی که از بهترین جای قربانیش به دیگران اطعام کند و بقیه آن را به همسایگان از یتیمان و بیچارگان و بردگان بدهد و از اسیران دلجویی کند.</w:t>
      </w:r>
    </w:p>
    <w:p>
      <w:pPr>
        <w:pStyle w:val="Heading4"/>
      </w:pPr>
      <w:bookmarkStart w:id="1123" w:name="_Toc646"/>
      <w:r>
        <w:t>خمس خصال من عدمت فیه لم یکن فیه کثیر مستمتع</w:t>
      </w:r>
      <w:bookmarkEnd w:id="1123"/>
    </w:p>
    <w:p>
      <w:pPr>
        <w:pStyle w:val="BookText"/>
      </w:pPr>
      <w:r>
        <w:rPr>
          <w:rFonts w:ascii="Amiri" w:hAnsi="Amiri" w:eastAsia="Amiri" w:cs="Amiri"/>
          <w:lang w:bidi="ar-SA"/>
          <w:color w:val="111111"/>
          <w:sz w:val="28"/>
          <w:szCs w:val="28"/>
          <w:rtl/>
        </w:rPr>
        <w:t xml:space="preserve">«69»- حَدَّثَنَا أَبِی رَضِیَ اللَّهُ عَنْهُ قَالَ حَدَّثَنِی سَعْدُ بْنُ عَبْدِ اللَّهِ عَنْ یَعْقُوبَ بْنِ یَزِیدَ عَنْ إِسْمَاعِیلَ بْنِ قُتَیْبَةَ الْبَصْرِیِّ عَنْ أَبِی خَالِدٍ الْعَجَمِیِّ عَنْ أَبِی عَبْدِ اللَّهِ علیه السّلام قَالَ: خَمْسٌ مَنْ لَمْ تَکُنْ فِیهِ لَمْ یَکُنْ فِیهِ کَثِیرُ مُسْتَمْتَعٍ الدِّینُ وَ الْعَقْلُ وَ الْأَدَبُ وَ الْحُرِّیَّةُ وَ حُسْنُ الْخُلُقِ.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5 خصلت ندارد بهره از او برده نشود)
</w:t>
      </w:r>
      <w:r>
        <w:rPr>
          <w:rFonts w:ascii="IRNazanin" w:hAnsi="IRNazanin" w:eastAsia="IRNazanin" w:cs="IRNazanin"/>
          <w:lang w:bidi="fa-IR"/>
          <w:color w:val="111111"/>
          <w:sz w:val="28"/>
          <w:szCs w:val="28"/>
          <w:rtl/>
        </w:rPr>
        <w:t xml:space="preserve">دین، خرد، ادب، آزاد منشی و خوش خلقی.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پنج منش ندارد از او بهره‌یی برده نشود)
</w:t>
      </w:r>
      <w:r>
        <w:rPr>
          <w:rFonts w:ascii="IRNazanin" w:hAnsi="IRNazanin" w:eastAsia="IRNazanin" w:cs="IRNazanin"/>
          <w:lang w:bidi="fa-IR"/>
          <w:color w:val="111111"/>
          <w:sz w:val="28"/>
          <w:szCs w:val="28"/>
          <w:rtl/>
        </w:rPr>
        <w:t xml:space="preserve">از امام صادق روایت شده که گفته: «هر که در وی: دین، خرد، ادب، آزادگی، خوشخویی نباشد از وی بهره‌یی برده نمی‌شود».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خصلت در هر کس نباشد بهره فراوانی از او برده نشود)
</w:t>
      </w:r>
      <w:r>
        <w:rPr>
          <w:rFonts w:ascii="IRNazanin" w:hAnsi="IRNazanin" w:eastAsia="IRNazanin" w:cs="IRNazanin"/>
          <w:lang w:bidi="fa-IR"/>
          <w:color w:val="111111"/>
          <w:sz w:val="28"/>
          <w:szCs w:val="28"/>
          <w:rtl/>
        </w:rPr>
        <w:t xml:space="preserve">امام صادق علیه السّلام فرمود: پنج چیز است که در هر کس نباشد بهره فراوانی در او نیست دین و خرد و ادب و آزادگی و خوش خلقی.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پنج خصلت را نداشته باشد بهره چندانی در وجود او نیست)
</w:t>
      </w:r>
      <w:r>
        <w:rPr>
          <w:rFonts w:ascii="IRNazanin" w:hAnsi="IRNazanin" w:eastAsia="IRNazanin" w:cs="IRNazanin"/>
          <w:lang w:bidi="fa-IR"/>
          <w:color w:val="111111"/>
          <w:sz w:val="28"/>
          <w:szCs w:val="28"/>
          <w:rtl/>
        </w:rPr>
        <w:t xml:space="preserve">ابو خالد عجمی از امام صادق علیه السّلام نقل می‌کند که فرمود: کسی که پنج خصلت را نداشته باشد در وجود او بهره چندانی نیست: دین و عقل و ادب و آزادگی و اخلاق نیکو.</w:t>
      </w:r>
    </w:p>
    <w:p>
      <w:pPr>
        <w:pStyle w:val="Heading4"/>
      </w:pPr>
      <w:bookmarkStart w:id="1124" w:name="_Toc647"/>
      <w:r>
        <w:t>فی الدیک الأبیض خمس خصال</w:t>
      </w:r>
      <w:bookmarkEnd w:id="1124"/>
    </w:p>
    <w:p>
      <w:pPr>
        <w:pStyle w:val="BookText"/>
      </w:pPr>
      <w:r>
        <w:rPr>
          <w:rFonts w:ascii="Amiri" w:hAnsi="Amiri" w:eastAsia="Amiri" w:cs="Amiri"/>
          <w:lang w:bidi="ar-SA"/>
          <w:color w:val="111111"/>
          <w:sz w:val="28"/>
          <w:szCs w:val="28"/>
          <w:rtl/>
        </w:rPr>
        <w:t xml:space="preserve">«70»- حَدَّثَنَا أَبِی رَضِیَ اللَّهُ عَنْهُ قَالَ حَدَّثَنَا أَحْمَدُ بْنُ إِدْرِیسَ عَنْ مُحَمَّدِ بْنِ أَحْمَدَ عَنْ إِبْرَاهِیمَ بْنِ حَمَّوَیْهِ </w:t>
      </w:r>
      <w:r>
        <w:rPr>
          <w:rStyle w:val="FootnoteReference"/>
        </w:rPr>
        <w:footnoteReference w:id="685"/>
      </w:r>
      <w:r>
        <w:rPr>
          <w:rFonts w:ascii="Amiri" w:hAnsi="Amiri" w:eastAsia="Amiri" w:cs="Amiri"/>
          <w:lang w:bidi="ar-SA"/>
          <w:color w:val="111111"/>
          <w:sz w:val="28"/>
          <w:szCs w:val="28"/>
          <w:rtl/>
        </w:rPr>
        <w:t xml:space="preserve">عَنْ مُحَمَّدِ بْنِ عِیسَی الْیَقْطِینِیِّ قَالَ قَالَ الرِّضَا علیه السّلام فِی الدِّیکِ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8" w:name="pg5813_38411"/>
    <w:bookmarkEnd w:id="268"/>
    <w:p>
      <w:pPr>
        <w:pStyle w:val="BookText"/>
      </w:pPr>
      <w:r>
        <w:rPr>
          <w:rFonts w:ascii="Amiri" w:hAnsi="Amiri" w:eastAsia="Amiri" w:cs="Amiri"/>
          <w:lang w:bidi="ar-SA"/>
          <w:color w:val="111111"/>
          <w:sz w:val="28"/>
          <w:szCs w:val="28"/>
          <w:rtl/>
        </w:rPr>
        <w:t xml:space="preserve">الْأَبْیَضِ خَمْسُ خِصَالٍ مِنْ خِصَالِ الْأَنْبِیَاءِ علیهم السّلام مَعْرِفَتُهُ بِأَوْقَاتِ الصَّلَاةِ وَ الْغَیْرَةُ وَ السَّخَاءُ وَ الشَّجَاعَةُ وَ کَثْرَةُ الطَّرُوقَةِ.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خروس سفید 5 خصلت است)
</w:t>
      </w:r>
      <w:r>
        <w:rPr>
          <w:rFonts w:ascii="IRNazanin" w:hAnsi="IRNazanin" w:eastAsia="IRNazanin" w:cs="IRNazanin"/>
          <w:lang w:bidi="fa-IR"/>
          <w:color w:val="111111"/>
          <w:sz w:val="28"/>
          <w:szCs w:val="28"/>
          <w:rtl/>
        </w:rPr>
        <w:t xml:space="preserve">امام ششم فرمود در خروس سفید پنج خصلت از خصلت‌های پیغمبران است، شناختن اوقات نماز، غیرت، سخاوت، شجاعت، بسیار جماع کردن.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خروس سفید پنج منش است)
</w:t>
      </w:r>
      <w:r>
        <w:rPr>
          <w:rFonts w:ascii="IRNazanin" w:hAnsi="IRNazanin" w:eastAsia="IRNazanin" w:cs="IRNazanin"/>
          <w:lang w:bidi="fa-IR"/>
          <w:color w:val="111111"/>
          <w:sz w:val="28"/>
          <w:szCs w:val="28"/>
          <w:rtl/>
        </w:rPr>
        <w:t xml:space="preserve">امام رضا گفته: «در خروس سفید پنج منش از منش‌های پیامبران است: شناختن اوقات نماز، رگداری، جوانمردی، دلاوری، بسیاری جماع».</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خروس سفید پنج خصلت است)
</w:t>
      </w:r>
      <w:r>
        <w:rPr>
          <w:rFonts w:ascii="IRNazanin" w:hAnsi="IRNazanin" w:eastAsia="IRNazanin" w:cs="IRNazanin"/>
          <w:lang w:bidi="fa-IR"/>
          <w:color w:val="111111"/>
          <w:sz w:val="28"/>
          <w:szCs w:val="28"/>
          <w:rtl/>
        </w:rPr>
        <w:t xml:space="preserve">امام رضا علیه السّلام فرمود: در خروس سفید پنج خصلت از خصلتهای پیغمبران است شناختنش وقت نماز را و غیرت و سخاوت و شجاعت و آمیزش جنسی فراوان.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خروس سفید پنج خصلت است)
</w:t>
      </w:r>
      <w:r>
        <w:rPr>
          <w:rFonts w:ascii="IRNazanin" w:hAnsi="IRNazanin" w:eastAsia="IRNazanin" w:cs="IRNazanin"/>
          <w:lang w:bidi="fa-IR"/>
          <w:color w:val="111111"/>
          <w:sz w:val="28"/>
          <w:szCs w:val="28"/>
          <w:rtl/>
        </w:rPr>
        <w:t xml:space="preserve">محمد بن عیسی یقطینی از امام رضا علیه السّلام نقل می‌کند که فرمود: در خروس سفید پنج خصلت از خصلت‌های پیامبران است: آگاهی او از اوقات نماز و غیرت و سخاوت و شجاعت و بسیار جماع کردن.</w:t>
      </w:r>
    </w:p>
    <w:p>
      <w:pPr>
        <w:pStyle w:val="Heading4"/>
      </w:pPr>
      <w:bookmarkStart w:id="1125" w:name="_Toc648"/>
      <w:r>
        <w:t>خمسة لا یستجاب لهم</w:t>
      </w:r>
      <w:bookmarkEnd w:id="1125"/>
    </w:p>
    <w:p>
      <w:pPr>
        <w:pStyle w:val="BookText"/>
      </w:pPr>
      <w:r>
        <w:rPr>
          <w:rFonts w:ascii="Amiri" w:hAnsi="Amiri" w:eastAsia="Amiri" w:cs="Amiri"/>
          <w:lang w:bidi="ar-SA"/>
          <w:color w:val="111111"/>
          <w:sz w:val="28"/>
          <w:szCs w:val="28"/>
          <w:rtl/>
        </w:rPr>
        <w:t xml:space="preserve">«71»- حَدَّثَنَا مُحَمَّدُ بْنُ مُوسَی بْنِ الْمُتَوَکِّلِ رَضِیَ اللَّهُ عَنْهُ قَالَ حَدَّثَنَا مُحَمَّدُ بْنُ یَحْیَی الْعَطَّارُ عَنْ مُحَمَّدِ بْنِ أَحْمَدَ بْنِ عَلِیٍّ الْکُوفِیِّ وَ مُحَمَّدِ بْنِ الْحُسَیْنِ عَنْ مُحَمَّدِ بْنِ حَمَّادٍ الْحَارِثِیِّ عَنْ أَبِی عَبْدِ اللَّهِ علیه السّلام قَالَ قَالَ رَسُولُ اللَّهِ صلّی الله علیه و آله خَمْسَةٌ لَا یُسْتَجَابُ لَهُمْ رَجُلٌ جَعَلَ اللَّهُ بِیَدِهِ طَلَاقَ امْرَأَتِهِ فَهِیَ تُؤْذِیهِ وَ عِنْدَهُ مَا یُعْطِیهَا وَ لَمْ یُخَلِّ سَبِیلَهَا وَ رَجُلٌ أَبَقَ مَمْلُوکُهُ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کس‌اند که دعایشان مستجاب نشود)
</w:t>
      </w:r>
      <w:r>
        <w:rPr>
          <w:rFonts w:ascii="IRNazanin" w:hAnsi="IRNazanin" w:eastAsia="IRNazanin" w:cs="IRNazanin"/>
          <w:lang w:bidi="fa-IR"/>
          <w:color w:val="111111"/>
          <w:sz w:val="28"/>
          <w:szCs w:val="28"/>
          <w:rtl/>
        </w:rPr>
        <w:t xml:space="preserve">رسول خدا فرمود پنج کسند که دعای آنها مستجاب نشود؛ مردیکه زنش او را آزار میدهد و باندازه‌ای که باو بدهد دارد و او را رها نکند و مردیکه سه بار بنده‌اش گریخته و او را نفروشد (یعنی نفرینش در باره این زن و این بنده مستجاب نشود) و مردیکه زیر دیوار شکسته گذر کند و دیوار بر سر او سرازیر است و فرار نکند تا بر او افتد و مردی که بدیگری قرضی داده و گواه نگرفته و مردیکه در خانه خود نشسته و میگوید خدایا روزی بمن بده.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دعای ایشان بر آورده نشود)
</w:t>
      </w:r>
      <w:r>
        <w:rPr>
          <w:rFonts w:ascii="IRNazanin" w:hAnsi="IRNazanin" w:eastAsia="IRNazanin" w:cs="IRNazanin"/>
          <w:lang w:bidi="fa-IR"/>
          <w:color w:val="111111"/>
          <w:sz w:val="28"/>
          <w:szCs w:val="28"/>
          <w:rtl/>
        </w:rPr>
        <w:t xml:space="preserve">پیامبر گفته: «پنج تن دعای آنان برآورده نگردد: مردی که همسر وی او را آزار دهد و از عهده هزینه وی بر می‌آید با همه اینها او را طلاق نمی‌دهد. مردی که سه بار بنده وی گریخته باز او را نفروشد، مردی که زیر دیوار شکسته گذر کند و دیوار بر او فرود آید و فرار نکند، مردی که به دیگری وامی داده و گواه نگرفته، مردی که در سرای خود نشسته می‌گوید: خدایا روزی مرا برسان».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(دعای پنج نفر مستجاب نگردد)
</w:t>
      </w:r>
      <w:r>
        <w:rPr>
          <w:rFonts w:ascii="IRNazanin" w:hAnsi="IRNazanin" w:eastAsia="IRNazanin" w:cs="IRNazanin"/>
          <w:lang w:bidi="fa-IR"/>
          <w:color w:val="111111"/>
          <w:sz w:val="28"/>
          <w:szCs w:val="28"/>
          <w:rtl/>
        </w:rPr>
        <w:t xml:space="preserve">رسول خدا صلی الله علیه و آله فرمود: پنج کس را دعا مستجاب نشود: مردیکه خداوند اختیار طلاق همسرش را بدست او سپرده است و همسرش باو آزار میدهد و با اینکه میتواند مخارج طلاق او را بدهد او را رها نکند و مردیکه بنده‌اش سه بار گریخته باشد و او را نفروشد و مردیکه از کنار دیوار شکسته‌ای بگذرد و با اینکه به بیند دیوار در حال فرو ریختن است تندتر نرود تا آنکه دیوار بر سرش فرو ریزد و مردیکه بکسی قرض بدهد و گواهی بر قرض نگیرد و مردیکه در خانه خود نشسته بگوید بار الها روزی مرا برسان و بدنبال روزی نرود (دعای اینان برای رفع این گرفتاریها مستجاب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(دعای پنج کس مستجاب نشود)
</w:t>
      </w:r>
      <w:r>
        <w:rPr>
          <w:rFonts w:ascii="IRNazanin" w:hAnsi="IRNazanin" w:eastAsia="IRNazanin" w:cs="IRNazanin"/>
          <w:lang w:bidi="fa-IR"/>
          <w:color w:val="111111"/>
          <w:sz w:val="28"/>
          <w:szCs w:val="28"/>
          <w:rtl/>
        </w:rPr>
        <w:t xml:space="preserve">محمد بن حماد حارثی از امام صادق علیه السّلام نقل می‌کند که پیامبر خدا صلی الله علیه و آله فرمود: دعای پنج کس مستجاب نمی‌شود: مردی که خداوند اختیار طلاق زنش را به او داده ولی او را اذیت می‌کند در حالی که مالی دارد که به او بدهد و او را رها کند، و مردی که برده او سه بار از او فرار کند و او را نفروشد، و مردی که از کنار دیوار کجی عبور کند و او در حال فرو ریختن به روی اوست ولی شتاب نکند و دیوار بر او فرو ریزد، و مردی که به مردی قرض بدهد و بر آن شاهد نگیرد، و مردی که در خانه‌اش بنشیند و بگوید: خدایا به من روزی برسان و خود طلب روزی نکند.</w:t>
      </w:r>
    </w:p>
    <w:p>
      <w:pPr>
        <w:pStyle w:val="Heading4"/>
      </w:pPr>
      <w:bookmarkStart w:id="1126" w:name="_Toc649"/>
      <w:r>
        <w:t>الأمر بتمجید الله عز و جل فی خمس کلمات</w:t>
      </w:r>
      <w:bookmarkEnd w:id="1126"/>
    </w:p>
    <w:p>
      <w:pPr>
        <w:pStyle w:val="BookText"/>
      </w:pPr>
      <w:r>
        <w:rPr>
          <w:rFonts w:ascii="Amiri" w:hAnsi="Amiri" w:eastAsia="Amiri" w:cs="Amiri"/>
          <w:lang w:bidi="ar-SA"/>
          <w:color w:val="111111"/>
          <w:sz w:val="28"/>
          <w:szCs w:val="28"/>
          <w:rtl/>
        </w:rPr>
        <w:t xml:space="preserve">«72»- حَدَّثَنَا مُحَمَّدُ بْنُ عَلِیٍّ مَاجِیلَوَیْهِ رَضِیَ اللَّهُ عَنْهُ قَالَ حَدَّثَنَا مُحَمَّدُ بْنُ یَحْیَی الْعَطَّارُ عَنْ مُحَمَّدِ بْنِ أَحْمَدَ بْنِ یَحْیَی عَنْ أَحْمَدَ بْنِ مُحَمَّدٍ السَّیَّارِیِّ بِإِسْنَادِهِ رَفَعَهُ إِلَی أَبِی حَمْزَةَ الثُّمَالِیِّ عَنْ عَلِیِّ بْنِ الْحُسَیْنِ علیهما السّلام قَالَ: قُلْتُ قَوْلُکَ مَجِّدُوا اللَّهَ فِی خَمْسِ کَلِمَاتٍ مَا هِیَ قَالَ إِذَا قُلْتَ سُبْحَانَ اللَّهِ وَ بِحَمْدِهِ رَفَعْتَ اللَّهَ تَبَارَکَ وَ تَعَالَی عَمَّا یَقُولُ الْعَادِلُونَ بِهِ </w:t>
      </w:r>
      <w:r>
        <w:rPr>
          <w:rStyle w:val="FootnoteReference"/>
        </w:rPr>
        <w:footnoteReference w:id="686"/>
      </w:r>
      <w:r>
        <w:rPr>
          <w:rFonts w:ascii="Amiri" w:hAnsi="Amiri" w:eastAsia="Amiri" w:cs="Amiri"/>
          <w:lang w:bidi="ar-SA"/>
          <w:color w:val="111111"/>
          <w:sz w:val="28"/>
          <w:szCs w:val="28"/>
          <w:rtl/>
        </w:rPr>
        <w:t xml:space="preserve">فَإِذَا قُلْتَ لَا إِلَهَ إِلَّا اللَّهُ وَحْدَهُ لَا شَرِیکَ لَهُ فَهِیَ کَلِمَةُ الْإِخْلَاصِ الَّتِی لَا یَقُولُهَا عَبْدٌ إِلَّا أَعْتَقَهُ اللَّهُ مِنَ النَّارِ إِلَّا الْمُسْتَکْبِرِینَ وَ الْجَبَّارِینَ وَ مَنْ قَالَ لَا حَوْلَ وَ لَا قُوَّةَ إِلَّا بِاللَّهِ فَوَّضَ الْأَمْرَ إِلَی اللَّهِ عَزَّ وَ جَلَّ وَ مَنْ قَالَ أَسْتَغْفِرُ اللَّهَ وَ أَتُوبُ إِلَیْهِ فَلَیْسَ بِمُسْتَکْبِرٍ وَ لَا جَبَّارٍ إِنَّ الْمُسْتَکْبِرَ الَّذِی یُصِرُّ عَلَی الذَّنْبِ الَّذِی قَدْ غَلَبَهُ هَوَاهُ فِیهِ وَ آثَرَ دُنْیَاهُ عَلَی آخِرَتِهِ وَ مَنْ قَالَ الْحَمْدُ لِلَّهِ فَقَدْ أَدَّی شُکْرَ کُلِّ نِعْمَةٍ لِلَّهِ عَزَّ وَ جَلَّ عَلَیْهِ.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(دستور رسیده که مجد خدا را در 5 جمله ادا کنید)
</w:t>
      </w:r>
      <w:r>
        <w:rPr>
          <w:rFonts w:ascii="IRNazanin" w:hAnsi="IRNazanin" w:eastAsia="IRNazanin" w:cs="IRNazanin"/>
          <w:lang w:bidi="fa-IR"/>
          <w:color w:val="111111"/>
          <w:sz w:val="28"/>
          <w:szCs w:val="28"/>
          <w:rtl/>
        </w:rPr>
        <w:t xml:space="preserve">ابی حمزه ثمالی گوید بامام چهارم گفتم شما میفرمائید خدا را به 5 جمله تمجید کنید چیست آن 5 جمله؟ فرمود چون بگوئی سبحان اللَّه و بحمده خدا را از آنچه خدانشناسان گویند بالاتر برده‌ای، چون بگوئی لا إِلهَ إِلَّا اللَّهُ وحده لا شریک له کلمه اخلاص را گفتی، هیچ بنده‌ای که بزرگی خواه و ستمگر نباشد آن را نگوید جز آنکه خدا از آتش دوزخ آزادش کند، هر کس بگوید لا حول و لا قوة الا باللَّه کار خود را بخدا واگذارده هر کس بگوید استغفر اللَّه و اتوب الیه بزرگی فروش و ستمگر نیست، بزرگی فروش کسی است که اصرار بگناه میورزد و هوای نفسش بر او غالب است و دنیای خود را بر آخرتش مقدم میدارد کسی که بگوید الحمد للَّه هر نعمتی که خدا بر او دارد ادا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(دستور بزرگ داشت خدا در پنج جمله)
</w:t>
      </w:r>
      <w:r>
        <w:rPr>
          <w:rFonts w:ascii="IRNazanin" w:hAnsi="IRNazanin" w:eastAsia="IRNazanin" w:cs="IRNazanin"/>
          <w:lang w:bidi="fa-IR"/>
          <w:color w:val="111111"/>
          <w:sz w:val="28"/>
          <w:szCs w:val="28"/>
          <w:rtl/>
        </w:rPr>
        <w:t xml:space="preserve">ابو حمزه ثمالی گفته: به امام علی ابن الحسین گفتم: شما می‌گویید خدای را به پنج جمله بزرگ داشت کنید، آنها چیست؟. گفت:</w:t>
      </w:r>
      <w:r>
        <w:rPr>
          <w:rFonts w:ascii="IRNazanin" w:hAnsi="IRNazanin" w:eastAsia="IRNazanin" w:cs="IRNazanin"/>
          <w:lang w:bidi="fa-IR"/>
          <w:color w:val="111111"/>
          <w:sz w:val="28"/>
          <w:szCs w:val="28"/>
          <w:rtl/>
        </w:rPr>
        <w:t xml:space="preserve">«چون بگویی: سبحان اللَّه و بحمده، خدای را از آنچه خداشناسان گفته‌اند بالاتر برده‌یی، چون بگویی:</w:t>
      </w:r>
      <w:r>
        <w:rPr>
          <w:rFonts w:ascii="IRNazanin" w:hAnsi="IRNazanin" w:eastAsia="IRNazanin" w:cs="IRNazanin"/>
          <w:lang w:bidi="fa-IR"/>
          <w:color w:val="111111"/>
          <w:sz w:val="28"/>
          <w:szCs w:val="28"/>
          <w:rtl/>
        </w:rPr>
        <w:t xml:space="preserve">لا اله الا اللَّه وحده لا شریک له کلمه اخلاص را گفتی، هیچ بنده‌یی که بزرگی خواه و ستمکار نباشد آن را نگوید مگر آنکه خدا او را از دوزخ رها سازد؛ آنکه بگوید: لا حول و لا قوة الا باللَّه.</w:t>
      </w:r>
      <w:r>
        <w:rPr>
          <w:rFonts w:ascii="IRNazanin" w:hAnsi="IRNazanin" w:eastAsia="IRNazanin" w:cs="IRNazanin"/>
          <w:lang w:bidi="fa-IR"/>
          <w:color w:val="111111"/>
          <w:sz w:val="28"/>
          <w:szCs w:val="28"/>
          <w:rtl/>
        </w:rPr>
        <w:t xml:space="preserve">کار خود را به خدا برگزار کرده، آنکه بگوید: استغفر اللَّه و اتوب الیه بزرگی فروش و ستمکار نیست.</w:t>
      </w:r>
      <w:r>
        <w:rPr>
          <w:rFonts w:ascii="IRNazanin" w:hAnsi="IRNazanin" w:eastAsia="IRNazanin" w:cs="IRNazanin"/>
          <w:lang w:bidi="fa-IR"/>
          <w:color w:val="111111"/>
          <w:sz w:val="28"/>
          <w:szCs w:val="28"/>
          <w:rtl/>
        </w:rPr>
        <w:t xml:space="preserve">بزرگی فروش کسی‌ست که پا فشاری بر گناه کند و آرزوهای نفسانی بر او چیره باشد و جهان خود را بر جاویدان برتر شمارد، آنکه بگوید: الحمد للَّه هر نعمتی که خدای بر وی دارد رسانیده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(دستور اعتراف ببزرگواری خدای عز و جل در پنج جملة)
</w:t>
      </w:r>
      <w:r>
        <w:rPr>
          <w:rFonts w:ascii="IRNazanin" w:hAnsi="IRNazanin" w:eastAsia="IRNazanin" w:cs="IRNazanin"/>
          <w:lang w:bidi="fa-IR"/>
          <w:color w:val="111111"/>
          <w:sz w:val="28"/>
          <w:szCs w:val="28"/>
          <w:rtl/>
        </w:rPr>
        <w:t xml:space="preserve">ابی حمزة ثمالی گوید: امام زین العابدین را عرضکردم پنج جمله‌ای را که فرمودید بزرگواری خداوند را در آنها ادا کنید چیست؟ فرمود چون</w:t>
      </w:r>
      <w:r>
        <w:rPr>
          <w:rFonts w:ascii="Amiri" w:hAnsi="Amiri" w:eastAsia="Amiri" w:cs="Amiri"/>
          <w:lang w:bidi="ar-SA"/>
          <w:color w:val="111111"/>
          <w:sz w:val="28"/>
          <w:szCs w:val="28"/>
          <w:rtl/>
        </w:rPr>
        <w:t xml:space="preserve">سبحان اللَّه و بحمده</w:t>
      </w:r>
      <w:r>
        <w:rPr>
          <w:rFonts w:ascii="IRNazanin" w:hAnsi="IRNazanin" w:eastAsia="IRNazanin" w:cs="IRNazanin"/>
          <w:lang w:bidi="fa-IR"/>
          <w:color w:val="111111"/>
          <w:sz w:val="28"/>
          <w:szCs w:val="28"/>
          <w:rtl/>
        </w:rPr>
        <w:t xml:space="preserve">گوئی مقام خدای تبارک و تعالی را از آنچه بت پرستان قائلند بالاتر برده‌ای و چون</w:t>
      </w:r>
      <w:r>
        <w:rPr>
          <w:rFonts w:ascii="IRNazanin" w:hAnsi="IRNazanin" w:eastAsia="IRNazanin" w:cs="IRNazanin"/>
          <w:lang w:bidi="fa-IR"/>
          <w:color w:val="111111"/>
          <w:sz w:val="28"/>
          <w:szCs w:val="28"/>
          <w:rtl/>
        </w:rPr>
        <w:t xml:space="preserve">لا اله الا اللَّه وحده لا شریک له</w:t>
      </w:r>
      <w:r>
        <w:rPr>
          <w:rFonts w:ascii="IRNazanin" w:hAnsi="IRNazanin" w:eastAsia="IRNazanin" w:cs="IRNazanin"/>
          <w:lang w:bidi="fa-IR"/>
          <w:color w:val="111111"/>
          <w:sz w:val="28"/>
          <w:szCs w:val="28"/>
          <w:rtl/>
        </w:rPr>
        <w:t xml:space="preserve">گوئی کلمه اخلاص را ادا کرده‌ای کلمه‌ای که بجز گردنکشان و ستمگران هیچ بنده‌ای آن را نگوید مگر آنکه خداوند از آتش دوزخش آزاد فرماید و کسی که بگوید</w:t>
      </w:r>
      <w:r>
        <w:rPr>
          <w:rFonts w:ascii="Amiri" w:hAnsi="Amiri" w:eastAsia="Amiri" w:cs="Amiri"/>
          <w:lang w:bidi="ar-SA"/>
          <w:color w:val="111111"/>
          <w:sz w:val="28"/>
          <w:szCs w:val="28"/>
          <w:rtl/>
        </w:rPr>
        <w:t xml:space="preserve">لا حول و لا قوة الا باللَّه</w:t>
      </w:r>
      <w:r>
        <w:rPr>
          <w:rFonts w:ascii="IRNazanin" w:hAnsi="IRNazanin" w:eastAsia="IRNazanin" w:cs="IRNazanin"/>
          <w:lang w:bidi="fa-IR"/>
          <w:color w:val="111111"/>
          <w:sz w:val="28"/>
          <w:szCs w:val="28"/>
          <w:rtl/>
        </w:rPr>
        <w:t xml:space="preserve">کار را بخدای عز و جل واگذار نموده است و کسی که بگوید</w:t>
      </w:r>
      <w:r>
        <w:rPr>
          <w:rFonts w:ascii="IRNazanin" w:hAnsi="IRNazanin" w:eastAsia="IRNazanin" w:cs="IRNazanin"/>
          <w:lang w:bidi="fa-IR"/>
          <w:color w:val="111111"/>
          <w:sz w:val="28"/>
          <w:szCs w:val="28"/>
          <w:rtl/>
        </w:rPr>
        <w:t xml:space="preserve">استغفر اللَّه و اتوب الیه</w:t>
      </w:r>
      <w:r>
        <w:rPr>
          <w:rFonts w:ascii="IRNazanin" w:hAnsi="IRNazanin" w:eastAsia="IRNazanin" w:cs="IRNazanin"/>
          <w:lang w:bidi="fa-IR"/>
          <w:color w:val="111111"/>
          <w:sz w:val="28"/>
          <w:szCs w:val="28"/>
          <w:rtl/>
        </w:rPr>
        <w:t xml:space="preserve">نه گردنکش است و نه ستمگر زیرا گردنکش کسی است که اصرار بگناه ورزد کسی است که هوای نفس‌اش بر او چیره گشته و دنیای خود را بر آخرتش مقدم داشته باشد و کسی که بگوید</w:t>
      </w:r>
      <w:r>
        <w:rPr>
          <w:rFonts w:ascii="Amiri" w:hAnsi="Amiri" w:eastAsia="Amiri" w:cs="Amiri"/>
          <w:lang w:bidi="ar-SA"/>
          <w:color w:val="111111"/>
          <w:sz w:val="28"/>
          <w:szCs w:val="28"/>
          <w:rtl/>
        </w:rPr>
        <w:t xml:space="preserve">الحمد للَّه</w:t>
      </w:r>
      <w:r>
        <w:rPr>
          <w:rFonts w:ascii="IRNazanin" w:hAnsi="IRNazanin" w:eastAsia="IRNazanin" w:cs="IRNazanin"/>
          <w:lang w:bidi="fa-IR"/>
          <w:color w:val="111111"/>
          <w:sz w:val="28"/>
          <w:szCs w:val="28"/>
          <w:rtl/>
        </w:rPr>
        <w:t xml:space="preserve">از تمام نعمتهائی که خدای عز و جل باو عنایت فرموده سپاسگزاری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(دستور ستایش خداوند با پنج جمله)
</w:t>
      </w:r>
      <w:r>
        <w:rPr>
          <w:rFonts w:ascii="IRNazanin" w:hAnsi="IRNazanin" w:eastAsia="IRNazanin" w:cs="IRNazanin"/>
          <w:lang w:bidi="fa-IR"/>
          <w:color w:val="111111"/>
          <w:sz w:val="28"/>
          <w:szCs w:val="28"/>
          <w:rtl/>
        </w:rPr>
        <w:t xml:space="preserve">ابو حمزه ثمالی نقل می‌کند که به امام سجاد علیه السّلام عرض کردم: اینکه فرمودید:</w:t>
      </w:r>
      <w:r>
        <w:rPr>
          <w:rFonts w:ascii="IRNazanin" w:hAnsi="IRNazanin" w:eastAsia="IRNazanin" w:cs="IRNazanin"/>
          <w:lang w:bidi="fa-IR"/>
          <w:color w:val="111111"/>
          <w:sz w:val="28"/>
          <w:szCs w:val="28"/>
          <w:rtl/>
        </w:rPr>
        <w:t xml:space="preserve">خدا را با پنج جمله ستایش کنید، آن پنج جمله کدام است؟ فرمود: هنگامی که گفتی:</w:t>
      </w:r>
      <w:r>
        <w:rPr>
          <w:rFonts w:ascii="IRNazanin" w:hAnsi="IRNazanin" w:eastAsia="IRNazanin" w:cs="IRNazanin"/>
          <w:lang w:bidi="fa-IR"/>
          <w:color w:val="111111"/>
          <w:sz w:val="28"/>
          <w:szCs w:val="28"/>
          <w:rtl/>
        </w:rPr>
        <w:t xml:space="preserve">«سبحان اللَّه و بحمده» خداوند را از آنچه منحرفان می‌گویند بالا بردی، و چون گفتی:</w:t>
      </w:r>
      <w:r>
        <w:rPr>
          <w:rFonts w:ascii="IRNazanin" w:hAnsi="IRNazanin" w:eastAsia="IRNazanin" w:cs="IRNazanin"/>
          <w:lang w:bidi="fa-IR"/>
          <w:color w:val="111111"/>
          <w:sz w:val="28"/>
          <w:szCs w:val="28"/>
          <w:rtl/>
        </w:rPr>
        <w:t xml:space="preserve">«لا اله الّا اللَّه وحده لا شریک له» این کلمه اخلاص است که هیچ بنده‌ای آن را نمی‌گوید مگر اینکه خداوند او را از آتش آزاد می‌کند جز گردنکشان و جباران، و کسی که بگوید: «لا حول و لا قوّة الا بالله» کار را به خدا واگذار کرده است، و کسی که بگوید: «استغفر اللَّه و اتوب الیه» او گردنکش و جبار نیست، چون گردنکش اصرار بر گناه می‌کند، همان گناهی که هوای نفسش در آن به او غلبه کرده و دنیایش را بر آخرتش ترجیح داده است، و کسی که بگوید: «الحمد لله» شکر هر نعمتی را که خدا داده به جای آورده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9" w:name="pg5813_38413"/>
    <w:bookmarkEnd w:id="269"/>
    <w:p>
      <w:pPr>
        <w:pStyle w:val="Heading4"/>
      </w:pPr>
      <w:bookmarkStart w:id="1127" w:name="_Toc650"/>
      <w:r>
        <w:t>أُولُوا الْعَزْمِ مِنَ الرُّسُلِ خمسة</w:t>
      </w:r>
      <w:bookmarkEnd w:id="1127"/>
    </w:p>
    <w:p>
      <w:pPr>
        <w:pStyle w:val="BookText"/>
      </w:pPr>
      <w:r>
        <w:rPr>
          <w:rFonts w:ascii="Amiri" w:hAnsi="Amiri" w:eastAsia="Amiri" w:cs="Amiri"/>
          <w:lang w:bidi="ar-SA"/>
          <w:color w:val="111111"/>
          <w:sz w:val="28"/>
          <w:szCs w:val="28"/>
          <w:rtl/>
        </w:rPr>
        <w:t xml:space="preserve">«73»- حَدَّثَنَا مُحَمَّدُ بْنُ الْحَسَنِ رَضِیَ اللَّهُ عَنْهُ قَالَ حَدَّثَنَا مُحَمَّدُ بْنُ یَحْیَی الْعَطَّارُ عَنِ الْحُسَیْنِ بْنِ الْحَسَنِ بْنِ أَبَانٍ عَنْ مُحَمَّدِ بْنِ أُورَمَةَ عَنْ مُحَمَّدِ بْنِ عَلِیٍّ الْکُوفِیِّ عَنْ أَحْمَدَ بْنِ مُحَمَّدِ بْنِ أَبِی نَصْرٍ عَنْ أَبَانِ بْنِ عُثْمَانَ عَنْ إِسْمَاعِیلَ الْجُعْفِیِّ عَنْ أَبِی جَعْفَرٍ علیه السّلام قَالَ: أُولُوا الْعَزْمِ مِنَ الرُّسُلِ خَمْسَةٌ نُوحٌ وَ إِبْرَاهِیمُ وَ مُوسَی وَ عِیسَی وَ مُحَمَّدٌ صَلَوَاتُ اللَّهِ عَلَیْهِمْ أَجْمَعِینَ.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(پیغمبران اولو العزم پنجند)
</w:t>
      </w:r>
      <w:r>
        <w:rPr>
          <w:rFonts w:ascii="IRNazanin" w:hAnsi="IRNazanin" w:eastAsia="IRNazanin" w:cs="IRNazanin"/>
          <w:lang w:bidi="fa-IR"/>
          <w:color w:val="111111"/>
          <w:sz w:val="28"/>
          <w:szCs w:val="28"/>
          <w:rtl/>
        </w:rPr>
        <w:t xml:space="preserve">امام پنجم فرمود پیغمبران اولو العزم پنجند: نوح، ابراهیم موسی، عیسی، محمد (ص)</w:t>
      </w:r>
      <w:r>
        <w:rPr>
          <w:rFonts w:ascii="IRNazanin" w:hAnsi="IRNazanin" w:eastAsia="IRNazanin" w:cs="IRNazanin"/>
          <w:lang w:bidi="fa-IR"/>
          <w:color w:val="111111"/>
          <w:sz w:val="28"/>
          <w:szCs w:val="28"/>
          <w:rtl/>
        </w:rPr>
        <w:t xml:space="preserve">شرح: مقصود از پیغمبران اولو العزم آنانند که صاحب شریعت بزرگ و عمومی بوده‌اند و دین آنها بر همه افراد بشر فرض بوده و ناسخ دین پیغمبران پیش از خود بوده‌اند و در نشر دین بسیار پایداری نموده و رنج فراوان برده و در برابر آزار فراوانی که از امت خود دیده‌اند شکیبائی داشته‌اند و سائر پیغمبران از شریعت آنها پیروی میکرده‌اند.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(پیامبران صاحب شریعت پنج‌اند)
</w:t>
      </w:r>
      <w:r>
        <w:rPr>
          <w:rFonts w:ascii="IRNazanin" w:hAnsi="IRNazanin" w:eastAsia="IRNazanin" w:cs="IRNazanin"/>
          <w:lang w:bidi="fa-IR"/>
          <w:color w:val="111111"/>
          <w:sz w:val="28"/>
          <w:szCs w:val="28"/>
          <w:rtl/>
        </w:rPr>
        <w:t xml:space="preserve">امام محمد باقر گفته: «پیامبران صاحب شریعت پنج‌اند: نوح، ابراهیم، موسی، عیسی محمد».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(پیغمبران اولو العزم پنج‌اند)
</w:t>
      </w:r>
      <w:r>
        <w:rPr>
          <w:rFonts w:ascii="IRNazanin" w:hAnsi="IRNazanin" w:eastAsia="IRNazanin" w:cs="IRNazanin"/>
          <w:lang w:bidi="fa-IR"/>
          <w:color w:val="111111"/>
          <w:sz w:val="28"/>
          <w:szCs w:val="28"/>
          <w:rtl/>
        </w:rPr>
        <w:t xml:space="preserve">امام باقر علیه السّلام فرمود: پیغمبران اولو العزم (که دین تازه آوردند) پنج کس بودند نوح و ابراهیم و موسی و عیسی و محمد.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(پیامبران اولو العزم پنج تن بودند)
</w:t>
      </w:r>
      <w:r>
        <w:rPr>
          <w:rFonts w:ascii="IRNazanin" w:hAnsi="IRNazanin" w:eastAsia="IRNazanin" w:cs="IRNazanin"/>
          <w:lang w:bidi="fa-IR"/>
          <w:color w:val="111111"/>
          <w:sz w:val="28"/>
          <w:szCs w:val="28"/>
          <w:rtl/>
        </w:rPr>
        <w:t xml:space="preserve">اسماعیل جعفی از امام باقر علیه السّلام نقل می‌کند که فرمود: پیامبران اولو العزم پنج تن بودند: نوح و ابراهیم و موسی و عیسی و محمد که درود خدا بر آنان باد.</w:t>
      </w:r>
      <w:r>
        <w:rPr>
          <w:rFonts w:ascii="IRNazanin" w:hAnsi="IRNazanin" w:eastAsia="IRNazanin" w:cs="IRNazanin"/>
          <w:lang w:bidi="fa-IR"/>
          <w:color w:val="111111"/>
          <w:sz w:val="28"/>
          <w:szCs w:val="28"/>
          <w:rtl/>
        </w:rPr>
        <w:t xml:space="preserve">(پیامبران اولو العزم کسانی بودند که دعوت آنان عام و جهانی بود و به یک قوم و مکان اختصاص نداشت و نیز دین آنان ناسخ ادیان پیشین بود.)</w:t>
      </w:r>
    </w:p>
    <w:p>
      <w:pPr>
        <w:pStyle w:val="Heading4"/>
      </w:pPr>
      <w:bookmarkStart w:id="1128" w:name="_Toc651"/>
      <w:r>
        <w:t>خمسة ینتظر بهم إلی أن یتغیروا</w:t>
      </w:r>
      <w:bookmarkEnd w:id="1128"/>
    </w:p>
    <w:p>
      <w:pPr>
        <w:pStyle w:val="BookText"/>
      </w:pPr>
      <w:r>
        <w:rPr>
          <w:rFonts w:ascii="Amiri" w:hAnsi="Amiri" w:eastAsia="Amiri" w:cs="Amiri"/>
          <w:lang w:bidi="ar-SA"/>
          <w:color w:val="111111"/>
          <w:sz w:val="28"/>
          <w:szCs w:val="28"/>
          <w:rtl/>
        </w:rPr>
        <w:t xml:space="preserve">«74»- حَدَّثَنَا أَبِی رَضِیَ اللَّهُ عَنْهُ قَالَ حَدَّثَنَا سَعْدُ بْنُ عَبْدِ اللَّهِ عَنْ مُحَمَّدِ بْنِ عِیسَی بْنِ عُبَیْدٍ عَنْ یُونُسَ بْنِ عَبْدِ الرَّحْمَنِ عَنْ إِسْمَاعِیلَ بْنِ عَبْدِ الْخَالِقِ ابْنِ أَخِی شِهَابِ بْنِ عَبْدِ رَبِّهِ قَالَ قَالَ أَبُو عَبْدِ اللَّهِ علیه السّلام خَمْسَةٌ یُنْتَظَرُ بِهِمْ إِلَی أَنْ یَتَغَیَّرُوا </w:t>
      </w:r>
      <w:r>
        <w:rPr>
          <w:rStyle w:val="FootnoteReference"/>
        </w:rPr>
        <w:footnoteReference w:id="687"/>
      </w:r>
      <w:r>
        <w:rPr>
          <w:rFonts w:ascii="Amiri" w:hAnsi="Amiri" w:eastAsia="Amiri" w:cs="Amiri"/>
          <w:lang w:bidi="ar-SA"/>
          <w:color w:val="111111"/>
          <w:sz w:val="28"/>
          <w:szCs w:val="28"/>
          <w:rtl/>
        </w:rPr>
        <w:t xml:space="preserve">الْغَرِیقُ وَ الْمَصْعُوقُ وَ الْمَبْطُونُ وَ الْمَهْدُومُ وَ الْمُدَخَّنُ.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کس را باید در انتظار دفن گذاشت تا تغییر حالت دهند)
</w:t>
      </w:r>
      <w:r>
        <w:rPr>
          <w:rFonts w:ascii="IRNazanin" w:hAnsi="IRNazanin" w:eastAsia="IRNazanin" w:cs="IRNazanin"/>
          <w:lang w:bidi="fa-IR"/>
          <w:color w:val="111111"/>
          <w:sz w:val="28"/>
          <w:szCs w:val="28"/>
          <w:rtl/>
        </w:rPr>
        <w:t xml:space="preserve">امام ششم فرمود پنجند که باید منتظر شد تا تغییر کنند، غرق شده و مدهوش و اسهالی و زیر آوار رفته و دودی شده</w:t>
      </w:r>
      <w:r>
        <w:rPr>
          <w:rFonts w:ascii="IRNazanin" w:hAnsi="IRNazanin" w:eastAsia="IRNazanin" w:cs="IRNazanin"/>
          <w:lang w:bidi="fa-IR"/>
          <w:color w:val="111111"/>
          <w:sz w:val="28"/>
          <w:szCs w:val="28"/>
          <w:rtl/>
        </w:rPr>
        <w:t xml:space="preserve">شرح: چون این افراد بواسطه آسیبی که دیده‌اند نفسشان قطع و نبضشان ساقط می‌شود و مرده نموده میشوند ولی ممکن است جان آنها در قلب پیچیده و بحال آیند که باید آنها را گذاشت تا نشانه قطعی مرگ در آنها پدیدار شود و آن تغییر است و مقصود از آن باد کردن تن یا بد بو شدن آن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را دفن نمی‌کنند تا تغییر حالت دهند)
</w:t>
      </w:r>
      <w:r>
        <w:rPr>
          <w:rFonts w:ascii="IRNazanin" w:hAnsi="IRNazanin" w:eastAsia="IRNazanin" w:cs="IRNazanin"/>
          <w:lang w:bidi="fa-IR"/>
          <w:color w:val="111111"/>
          <w:sz w:val="28"/>
          <w:szCs w:val="28"/>
          <w:rtl/>
        </w:rPr>
        <w:t xml:space="preserve">امام صادق گفته: «پنج تن را باید انتظار کشید تا تغییر حالت دهند: غرق شده، صاعقه زده؛ اسهالی، زیر ساختمان افتاده، دود زده».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کس را تا تغییر حالت نداده‌اند نباید دفن کرد)
</w:t>
      </w:r>
      <w:r>
        <w:rPr>
          <w:rFonts w:ascii="IRNazanin" w:hAnsi="IRNazanin" w:eastAsia="IRNazanin" w:cs="IRNazanin"/>
          <w:lang w:bidi="fa-IR"/>
          <w:color w:val="111111"/>
          <w:sz w:val="28"/>
          <w:szCs w:val="28"/>
          <w:rtl/>
        </w:rPr>
        <w:t xml:space="preserve">امام صادق علیه السّلام فرمود: از دفن پنج کس باید دست نگاه داشت تا تغییر کنند آنکه در آب خفه شده و آنکه سکته کرده و آنکه اسهال گرفته و آنکه زیر آوار مانده و آنکه دود گرفتگی پیدا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دفن پنج مرده باید انتظار کشید تا تغییر حالت دهند)
</w:t>
      </w:r>
      <w:r>
        <w:rPr>
          <w:rFonts w:ascii="IRNazanin" w:hAnsi="IRNazanin" w:eastAsia="IRNazanin" w:cs="IRNazanin"/>
          <w:lang w:bidi="fa-IR"/>
          <w:color w:val="111111"/>
          <w:sz w:val="28"/>
          <w:szCs w:val="28"/>
          <w:rtl/>
        </w:rPr>
        <w:t xml:space="preserve">اسماعیل بن عبد الخالق از امام صادق علیه السّلام نقل می‌کند که فرمود: در دفن پنج مرده باید منتظر بود تا تغییر حالت دهند (مرگ آنان قطعی شود): غرق شده و بیهوش شده و اسهالی و کسی که زیر آوار مانده و کسی که در اثر دود و گاز از دنیا رفته.</w:t>
      </w:r>
    </w:p>
    <w:p>
      <w:pPr>
        <w:pStyle w:val="Heading4"/>
      </w:pPr>
      <w:bookmarkStart w:id="1129" w:name="_Toc652"/>
      <w:r>
        <w:t>خمسة مساجد بالکوفة ملعونة و خمسة مبارکة</w:t>
      </w:r>
      <w:bookmarkEnd w:id="1129"/>
    </w:p>
    <w:p>
      <w:pPr>
        <w:pStyle w:val="BookText"/>
      </w:pPr>
      <w:r>
        <w:rPr>
          <w:rFonts w:ascii="Amiri" w:hAnsi="Amiri" w:eastAsia="Amiri" w:cs="Amiri"/>
          <w:lang w:bidi="ar-SA"/>
          <w:color w:val="111111"/>
          <w:sz w:val="28"/>
          <w:szCs w:val="28"/>
          <w:rtl/>
        </w:rPr>
        <w:t xml:space="preserve">«75»- حَدَّثَنَا مُحَمَّدُ بْنُ الْحَسَنِ رَضِیَ اللَّهُ عَنْهُ قَالَ حَدَّثَنَا أَحْمَدُ بْنُ إِدْرِیسَ عَنْ مُحَمَّدِ بْنِ أَحْمَدَ عَنْ أَبِی إِسْحَاقَ إِبْرَاهِیمَ بْنِ هَاشِمٍ عَنْ عَمْرِو بْنِ عُثْمَانَ عَنْ مُحَمَّدِ بْنِ عُذَافِرٍ عَنْ أَبِی حَمْزَةَ الثُّمَالِیِّ عَنْ مُحَمَّدِ بْنِ مُسْلِمٍ </w:t>
      </w:r>
      <w:r>
        <w:rPr>
          <w:rStyle w:val="FootnoteReference"/>
        </w:rPr>
        <w:footnoteReference w:id="688"/>
      </w:r>
      <w:r>
        <w:rPr>
          <w:rFonts w:ascii="Amiri" w:hAnsi="Amiri" w:eastAsia="Amiri" w:cs="Amiri"/>
          <w:lang w:bidi="ar-SA"/>
          <w:color w:val="111111"/>
          <w:sz w:val="28"/>
          <w:szCs w:val="28"/>
          <w:rtl/>
        </w:rPr>
        <w:t xml:space="preserve">عَنْ أَبِی جَعْفَرٍ علیه السّلام أَنَّهُ قَالَ: بِالْکُوفَةِ مَسَاجِدُ مَلْعُونَةٌ وَ مَسَاجِدُ مُبَارَکَةٌ فَأَمَّا الْمُبَارَکَةُ فَمَسْجِدُ غَنِیٍّ وَ اللَّهِ إِنَّ قِبْلَتَهُ لَقَاسِطَةٌ وَ إِنَّ طِینَتَهُ لَطَیِّبَةٌ وَ لَقَدْ بَنَاهُ رَجُلٌ مُؤْمِنٌ وَ لَا تَذْهَبُ الدُّنْیَا حَتَّی یَنْفَجِرَ عِنْدَهُ عَیْنَانِ وَ یَکُونَ فِیهِمَا جَنَّتَانِ وَ أَهْلُهُ مَلْعُونُونَ وَ هُوَ مَسْلُوبٌ مِنْهُمْ وَ مَسْجِدُ بَنِی ظَفَرٍ وَ مَسْجِدُ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0" w:name="pg5813_38415"/>
    <w:bookmarkEnd w:id="270"/>
    <w:p>
      <w:pPr>
        <w:pStyle w:val="BookText"/>
      </w:pPr>
      <w:r>
        <w:rPr>
          <w:rFonts w:ascii="Amiri" w:hAnsi="Amiri" w:eastAsia="Amiri" w:cs="Amiri"/>
          <w:lang w:bidi="ar-SA"/>
          <w:color w:val="111111"/>
          <w:sz w:val="28"/>
          <w:szCs w:val="28"/>
          <w:rtl/>
        </w:rPr>
        <w:t xml:space="preserve">السَّهْلَةِ وَ مَسْجِدٌ بِالْخَمْرَاءِ وَ مَسْجِدُ جُعْفِیٍّ- وَ لَیْسَ هُوَ مَسْجِدُهُمُ الْیَوْمَ وَ یُقَالُ دُرِسَ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السهلة- بالکسر تراب رملی یجی‌ء به الماء و منه مسجد السهلة. و بالخمراء- بالموحدة و الخاء المعجمة و الراء- قریة بقرب الکوفة بها قبر إبراهیم بن عبد اللّه بن الحسن بن الحسن بن علیّ علیهما السلام، و ضبطه فی القاموس باخمری- کسکری- و جعفی- ککرسی- ابن سعد العشیرة أبو حی من الیمن و النسبة جعفی أیضا. و ثقیف کامیر أبو حی من هوازن. و الاشعث هو اشعث بن قیس الکندی من أصحاب رسول اللّه و أمیر المؤمنین علیهما السلام ارتد بعد النبیّ صلّی اللّه علیه و آله فی ردة أهل یاسر ثمّ صار ملعونا خارجیا. و جریر بالجیم- ابن عبد اللّه البجلیّ سکن الکوفة و قدم الشام برسالة أمیر المؤمنین الی معاویة و لصق به قیل کان طوله ستة أذرع. و سماک- ککتاب- ابن مخرمة بالمعجمة و الراء، و مسجد بالخمراء ثانیا استیناف لا فائدة له. و فی التهذیب و أکثر نسخ الکتاب «مسجد الحمراء» بدون الباء و اهمال الحاء فی الموضعین. (الوافی). و فی المراصد باخمرا موضع بین الکوفة و واسط.</w:t>
      </w:r>
    </w:p>
    <w:p>
      <w:pPr>
        <w:pStyle w:val="BookText"/>
      </w:pPr>
      <w:r>
        <w:rPr>
          <w:rFonts w:ascii="Amiri" w:hAnsi="Amiri" w:eastAsia="Amiri" w:cs="Amiri"/>
          <w:lang w:bidi="ar-SA"/>
          <w:color w:val="111111"/>
          <w:sz w:val="28"/>
          <w:szCs w:val="28"/>
          <w:rtl/>
        </w:rPr>
        <w:t xml:space="preserve">وَ أَمَّا الْمَسَاجِدُ الْمَلْعُونَةُ فَمَسْجِدُ ثَقِیفٍ وَ مَسْجِدُ الْأَشْعَثِ وَ مَسْجِدُ جَرِیرٍ الْبَجَلِیِّ وَ مَسْجِدُ سِمَاکٍ وَ مَسْجِدٌ بِالْخَمْرَاءِ بُنِیَ عَلَی قَبْرِ فِرْعَوْنٍ مِنَ الْفَرَاعِنَةِ.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شهر کوفه 5 مسجد مبارک و 5 دیگر ملعون بود)
</w:t>
      </w:r>
      <w:r>
        <w:rPr>
          <w:rFonts w:ascii="IRNazanin" w:hAnsi="IRNazanin" w:eastAsia="IRNazanin" w:cs="IRNazanin"/>
          <w:lang w:bidi="fa-IR"/>
          <w:color w:val="111111"/>
          <w:sz w:val="28"/>
          <w:szCs w:val="28"/>
          <w:rtl/>
        </w:rPr>
        <w:t xml:space="preserve">امام پنجم فرمود در شهر کوفه 5 مسجد ملعون و 5 دیگر مبارکند آنها که مبارکند مسجد غنی است که قبله‌اش راست و خاکش پاکیزه است، مرد مؤمنی آن را ساخته و دنیا بپایان نرسد تا دو چشمه از آن بجوشد و از آنها دو باغ پرورده شود ولی اهل مسجد ملعونند و مسجد از آنها بیزار است و مسجد بنی ظفر و مسجد سهله و مسجدی در حمرا، و مسجد جعفی، نه آن مسجدی که امروزه دارند آن مسجد از میان رفته. مساجد ملعون مسجد ثقیف و مسجد اشعث و مسجد جریر بجلی و مسجد سماک و مسجدی در حمراء که روی گور یکی از پادشاهان ستمکار فرعون کردار ساخته شده.</w:t>
      </w:r>
      <w:r>
        <w:rPr>
          <w:rFonts w:ascii="IRNazanin" w:hAnsi="IRNazanin" w:eastAsia="IRNazanin" w:cs="IRNazanin"/>
          <w:lang w:bidi="fa-IR"/>
          <w:color w:val="111111"/>
          <w:sz w:val="28"/>
          <w:szCs w:val="28"/>
          <w:rtl/>
        </w:rPr>
        <w:t xml:space="preserve">شرح: این مسجدهای ملعون کوفه همان مسجدهائیست که برای طرفیت با امیر المؤمنین یا بعد از شهادت امام حسین علیه السّلام بدستور ابن زیاد سر لشکر کوفه ساختند و برای پوشیدن رسوائی کشتن حسین و اظهار دینداری از آن‌ها استفاده کردند زیرا در بسیاری از روایات ذکر شده که در اثر شهادت امام مسجدهائی در کوفه ساخته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کوفه پنج مسجد خجسته است و پنج مسجد نفرین شده)
</w:t>
      </w:r>
      <w:r>
        <w:rPr>
          <w:rFonts w:ascii="IRNazanin" w:hAnsi="IRNazanin" w:eastAsia="IRNazanin" w:cs="IRNazanin"/>
          <w:lang w:bidi="fa-IR"/>
          <w:color w:val="111111"/>
          <w:sz w:val="28"/>
          <w:szCs w:val="28"/>
          <w:rtl/>
        </w:rPr>
        <w:t xml:space="preserve">امام محمد باقر گفته: «در کوفه پنج مسجد نفرین شده و پنج دیگر خجسته. مساجد خجسته: مسجد غنی‌ست که قبله آن راست و خاکش پاک است، مرد گراینده‌یی آن را ساخته؛ جهان به انجام نرسد تا دو چشمه از آن بجوشد و از آنها دو باغ به بار آید لیک مردم آن مساجد ملعون‌اند و مسجد از آنان بیزار است و مسجد بنی ظفر و مسجد سهله و مسجدی در خمراء؟ و مسجد جعفی؟. نه آن مسجد که امروزه دارند بلکه آن مسجد از میان رفته. مساجد ملعون: مسجد ثقیف و مسجد اشعث بن قیس کندی (گویند در آن مناره‌یی ساخته بود پیوسته علی را بر آن ناسزا و دشنام می‌داد) و مسجد جریر بجلی و مسجد سماک و مسجدی در خمراء؟ که روی گور یکی از ستمکاران ساخته 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کوفه پنج مسجد ملعون است و پنج مسجد فرخنده)
</w:t>
      </w:r>
      <w:r>
        <w:rPr>
          <w:rFonts w:ascii="IRNazanin" w:hAnsi="IRNazanin" w:eastAsia="IRNazanin" w:cs="IRNazanin"/>
          <w:lang w:bidi="fa-IR"/>
          <w:color w:val="111111"/>
          <w:sz w:val="28"/>
          <w:szCs w:val="28"/>
          <w:rtl/>
        </w:rPr>
        <w:t xml:space="preserve">امام باقر علیه السّلام فرمود: در کوفه چند مسجد ملعون هست و چند مسجد فرخنده آنها که فرخنده‌اند یکی مسجد غنی است که بخدا قسم قبله‌اش درست و خاکش پاکیزه است و مرد با ایمانی آن را ساخته دنیا بپایان نرسیده دو چشمه در کنار آن مسجد بجوشد که در کنار هر یک باغی بعمل آید ولی اهل آن مسجد از رحمت خدا دورند و مسجد از دست آنان گرفته شود و دیگر مسجد بنی ظفر و مسجد سهلة و مسجد بالخمراء: (مسجد یونس بن متی) و مسجد جعفی نه آن مسجدی که امروزه در دست آنان است و میگویند که این همان است ولی کهنه و مخروبه شده است و اما مسجدهای ملعون یکی مسجد ثقیف است و دیگر مسجد اشعث و مسجد جریر بجلی و مسجد سماک و مسجد بالخمراء که بر قبر پادشاه ستمگری از ستمگران ساخته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کوفه پنج مسجد ملعون و پنج مسجد مبارک است)
</w:t>
      </w:r>
      <w:r>
        <w:rPr>
          <w:rFonts w:ascii="IRNazanin" w:hAnsi="IRNazanin" w:eastAsia="IRNazanin" w:cs="IRNazanin"/>
          <w:lang w:bidi="fa-IR"/>
          <w:color w:val="111111"/>
          <w:sz w:val="28"/>
          <w:szCs w:val="28"/>
          <w:rtl/>
        </w:rPr>
        <w:t xml:space="preserve">محمد بن مسلم از امام باقر علیه السّلام نقل می‌کند که فرمود: در کوفه مساجدی وجود دارد که ملعون است و مساجدی وجود دارد که مبارک است، مسجدهای مبارک عبارتند از: مسجد غنی (نام تیره‌ای از قبیله غطفان) و به خدا سوگند که قبله آن درست و خاک آن پاکیزه است و آن را مرد مؤمنی بنا کرده و دنیا به پایان نمی‌رسد مگر اینکه در کنار آن دو چشمه می‌جوشد و در آن دو باغ به وجود آید، ولی اهل آن مسجد ملعونند و از آنها گرفته خواهد شد. و مسجد بنی ظفر و مسجد سهله و مسجدی در خمراء و مسجد جعفی و اکنون آن مسجد، مسجد آنان نیست و گفته می‌شود که از میان رفته است. و اما مساجد ملعون عبارتند از: مسجد ثقیف و مسجد اشعث و مسجد جریر بجلی و مسجد سماک و مسجدی در خمراء که بر قبر فرعونی از فراعنه بنا شده است.</w:t>
      </w:r>
    </w:p>
    <w:p>
      <w:pPr>
        <w:pStyle w:val="Heading4"/>
      </w:pPr>
      <w:bookmarkStart w:id="1130" w:name="_Toc653"/>
      <w:r>
        <w:t>النهی عن الصلاة فی خمسة مساجد بالکوفة</w:t>
      </w:r>
      <w:bookmarkEnd w:id="1130"/>
    </w:p>
    <w:p>
      <w:pPr>
        <w:pStyle w:val="BookText"/>
      </w:pPr>
      <w:r>
        <w:rPr>
          <w:rFonts w:ascii="Amiri" w:hAnsi="Amiri" w:eastAsia="Amiri" w:cs="Amiri"/>
          <w:lang w:bidi="ar-SA"/>
          <w:color w:val="111111"/>
          <w:sz w:val="28"/>
          <w:szCs w:val="28"/>
          <w:rtl/>
        </w:rPr>
        <w:t xml:space="preserve">«76»- حَدَّثَنَا أَبِی رَضِیَ اللَّهُ عَنْهُ قَالَ حَدَّثَنَا سَعْدُ بْنُ عَبْدِ اللَّهِ عَنْ مُحَمَّدِ بْنِ الْحُسَیْنِ بْنِ أَبِی الْخَطَّابِ قَالَ حَدَّثَنِی صَفْوَانُ بْنُ یَحْیَی عَمَّنْ ذَکَرَهُ عَنْ أَبِی عَبْدِ اللَّهِ علیه السّلام قَالَ: إِنَّ أَمِیرَ الْمُؤْمِنِینَ علیه السّلام نَهَی عَنِ الصَّلَاةِ فِی خَمْسَةِ مَسَاجِدَ بِالْکُوفَةِ مَسْجِدِ الْأَشْعَثِ بْنِ قَیْسٍ الْکِنْدِیِّ وَ مَسْجِدِ جَرِیرِ بْنِ عَبْدِ اللَّهِ الْبَجَلِیِّ وَ مَسْجِدِ سِمَاکِ بْنِ مَخْرَمَةَ وَ مَسْجِدِ شَبَثِ بْنِ رِبْعِیٍ </w:t>
      </w:r>
      <w:r>
        <w:rPr>
          <w:rStyle w:val="FootnoteReference"/>
        </w:rPr>
        <w:footnoteReference w:id="690"/>
      </w:r>
      <w:r>
        <w:rPr>
          <w:rFonts w:ascii="Amiri" w:hAnsi="Amiri" w:eastAsia="Amiri" w:cs="Amiri"/>
          <w:lang w:bidi="ar-SA"/>
          <w:color w:val="111111"/>
          <w:sz w:val="28"/>
          <w:szCs w:val="28"/>
          <w:rtl/>
        </w:rPr>
        <w:t xml:space="preserve">وَ مَسْجِدِ تَیْمٍ قَالَ وَ کَانَ أَمِیرُ الْمُؤْمِنِینَ علیه السّلام إِذَا نَظَرَ إِلَی مَسْجِدِهِمْ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1" w:name="pg5813_38417"/>
    <w:bookmarkEnd w:id="271"/>
    <w:p>
      <w:pPr>
        <w:pStyle w:val="BookText"/>
      </w:pPr>
      <w:r>
        <w:rPr>
          <w:rFonts w:ascii="Amiri" w:hAnsi="Amiri" w:eastAsia="Amiri" w:cs="Amiri"/>
          <w:lang w:bidi="ar-SA"/>
          <w:color w:val="111111"/>
          <w:sz w:val="28"/>
          <w:szCs w:val="28"/>
          <w:rtl/>
        </w:rPr>
        <w:t xml:space="preserve">قَالَ هَذِهِ بُقْعَةُ تَیْمٍ وَ مَعْنَاهُ أَنَّهُمْ قَعَدُوا عَنْهُ لَا یُصَلُّونَ مَعَهُ عَدَاوَةً لَهُ وَ بُغْضاً لَعَنَهُمُ اللَّهُ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نماز خواندن در 5 مسجد از مسجدهای کوفه نهی شد)
</w:t>
      </w:r>
      <w:r>
        <w:rPr>
          <w:rFonts w:ascii="IRNazanin" w:hAnsi="IRNazanin" w:eastAsia="IRNazanin" w:cs="IRNazanin"/>
          <w:lang w:bidi="fa-IR"/>
          <w:color w:val="111111"/>
          <w:sz w:val="28"/>
          <w:szCs w:val="28"/>
          <w:rtl/>
        </w:rPr>
        <w:t xml:space="preserve">امام ششم فرمود که امیر المؤمنین علیه السّلام از نماز خواندن در 5 مسجد از مسجدهای کوفه غدقن کرد مسجد اشعث بن قیس کندی مسجد جریر بن عبد اللَّه بجلی مسجد سماک بن مخرمة. مسجد شبث بن ربعی. مسجد تیم. هر گاه نگاه بآن مسجد میکرد میفرمود این بقعه تیم است، مقصودش این بود که این مسجد را از راه طرفیت و دشمنی با آن حضرت ساخته بودند و برای این که بمسجد حضرت نروند و او را یاری نکنند در آن اجتماع می‌کردند.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گزاردن در پنج مسجد از مساجد کوفه نهی شده)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امیر المؤمنین علیه السّلام از نماز گزاردن در پنج مسجد از مساجد کوفه منع کرد: مسجد اشعث بن قیس کندی، مسجد جریر بن عبد اللَّه بجلی، مسجد سماک بن مخرمه، مسجد شبث بن ربعی، مسجد تیم، هر گاه علی از در مسجد تیم گذشتی گفتی: ابن بقعه تیم است، مقصد وی آن بود که این مسجد را برای ضدیت وی ساخته‌اند تا در مقابل مسجدی که علی در آن نماز گزاردی اجتماع کرده آشوب سازند.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پنج مسجد کوفه نباید نماز خواند)
</w:t>
      </w:r>
      <w:r>
        <w:rPr>
          <w:rFonts w:ascii="IRNazanin" w:hAnsi="IRNazanin" w:eastAsia="IRNazanin" w:cs="IRNazanin"/>
          <w:lang w:bidi="fa-IR"/>
          <w:color w:val="111111"/>
          <w:sz w:val="28"/>
          <w:szCs w:val="28"/>
          <w:rtl/>
        </w:rPr>
        <w:t xml:space="preserve">امام صادق علیه السّلام فرمود: امیر المؤمنین از نماز خواندن در پنج مسجد که در کوفه است نهی فرمود مسجد اشعث بن قیس کندی و مسجد جریر بن عبد اللَّه بجلی و مسجد سماک بن مخرمة و مسجد شبث بن ربعی و مسجد تیم امام صادق فرموده: هر وقت امیر المؤمنین نگاهش بآن مسجد می‌افتاد میفرمود:</w:t>
      </w:r>
      <w:r>
        <w:rPr>
          <w:rFonts w:ascii="IRNazanin" w:hAnsi="IRNazanin" w:eastAsia="IRNazanin" w:cs="IRNazanin"/>
          <w:lang w:bidi="fa-IR"/>
          <w:color w:val="111111"/>
          <w:sz w:val="28"/>
          <w:szCs w:val="28"/>
          <w:rtl/>
        </w:rPr>
        <w:t xml:space="preserve">این چهار دیوار تیم است و غرض حضرت این بود که قبیله تیم از یاری آن حضرت دست کشیده بودند و از کینه‌ای که داشتند با حضرت نماز نمیخواندند (و این چهار دیوار را بعنوان مسجد ساخته بودند) خدای لعنت‌شان کند.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شیث بن ربیعی یربوعی کنیه‌اش ابو عبد القدوس بود و اذان گوی سجاح بود سپس اسلام آورد و سپس از آنانی بود که علیه عثمان قیام کرد و سپس از اصحاب علی شد و سپس از خوارج شد و سپس توبه کرد و بعد در صحرای کربلا در صف قاتلان حسین علیه السّلام بود سپس از آنانی بود که بخونخواهی حسین علیه السّلام برخاستند و بهمراهی مختار بود و سپس رئیس شهربانی کوفه شد و سپس در کشتن مختار شرکت کرد و در حدود سال 80 هجری وفات نمود و اگر گفته شود که این مسجدها را پس از امیر المؤمنین ساختند چگونه آن حضرت از نماز خواندن در آنها نهی فرموده است؟ گوئیم: اساس این مساجد در زمان حضرت امیر بوده ولی چون کهنه شده بود بعدها تجدید بنا شد چنانچه در خبر عیسی بن هشام از سالم از امام باقر علیه السّلام تصریح شده است که فرمود: چهار مسجد در کوفه بشادباش کشتن حسین علیه السّلام تجدید بنا شد مسجد الاشعث و مسجد جریر و مسجد سماک و مسجد شیث بن ربعی.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خواندن نماز در پنج مسجد در کوفه)
</w:t>
      </w:r>
      <w:r>
        <w:rPr>
          <w:rFonts w:ascii="IRNazanin" w:hAnsi="IRNazanin" w:eastAsia="IRNazanin" w:cs="IRNazanin"/>
          <w:lang w:bidi="fa-IR"/>
          <w:color w:val="111111"/>
          <w:sz w:val="28"/>
          <w:szCs w:val="28"/>
          <w:rtl/>
        </w:rPr>
        <w:t xml:space="preserve">صفوان بن یحیی از امام صادق علیه السّلام نقل می‌کند که فرمود: امیر المؤمنین علیه السّلام از نماز خواندن در پنج مسجد کوفه نهی کرد: مسجد اشعث بن قیس کندی، مسجد جریر بن عبد اللَّه بجلی و مسجد سماک بن محرمة و مسجد شبث بن ربعی و مسجد تیم.</w:t>
      </w:r>
      <w:r>
        <w:rPr>
          <w:rFonts w:ascii="IRNazanin" w:hAnsi="IRNazanin" w:eastAsia="IRNazanin" w:cs="IRNazanin"/>
          <w:lang w:bidi="fa-IR"/>
          <w:color w:val="111111"/>
          <w:sz w:val="28"/>
          <w:szCs w:val="28"/>
          <w:rtl/>
        </w:rPr>
        <w:t xml:space="preserve">می‌گوید: وقتی امیر المؤمنین علیه السّلام به مسجد آنها نگاه می‌کرد می‌فرمود: این بقعه تیم است و معنایش این بود که آنان از امیر المؤمنین علیه السّلام کناره‌گیری کردند و از روی عداوت و بغض با او نماز نخواندند، خدای لعنتشان کند.</w:t>
      </w:r>
      <w:r>
        <w:rPr>
          <w:rFonts w:ascii="IRNazanin" w:hAnsi="IRNazanin" w:eastAsia="IRNazanin" w:cs="IRNazanin"/>
          <w:lang w:bidi="fa-IR"/>
          <w:color w:val="111111"/>
          <w:sz w:val="28"/>
          <w:szCs w:val="28"/>
          <w:rtl/>
        </w:rPr>
        <w:t xml:space="preserve">(اینها مساجدی بودند که مخالفان امیر المؤمنین در جهت ایجاد تفرقه بنا کرده بودند و پس از مدتی خراب شدند و پس از شهادت امام حسین علیه السّلام به شکرانه قتل او از سوی دشمنان اهل بیت تجدید بنا شدند.)</w:t>
      </w:r>
    </w:p>
    <w:p>
      <w:pPr>
        <w:pStyle w:val="Heading4"/>
      </w:pPr>
      <w:bookmarkStart w:id="1131" w:name="_Toc654"/>
      <w:r>
        <w:t>خمسة یجب علیهم التمام فی السفر</w:t>
      </w:r>
      <w:bookmarkEnd w:id="1131"/>
    </w:p>
    <w:p>
      <w:pPr>
        <w:pStyle w:val="BookText"/>
      </w:pPr>
      <w:r>
        <w:rPr>
          <w:rFonts w:ascii="Amiri" w:hAnsi="Amiri" w:eastAsia="Amiri" w:cs="Amiri"/>
          <w:lang w:bidi="ar-SA"/>
          <w:color w:val="111111"/>
          <w:sz w:val="28"/>
          <w:szCs w:val="28"/>
          <w:rtl/>
        </w:rPr>
        <w:t xml:space="preserve">«77»- حَدَّثَنَا مُحَمَّدُ بْنُ مُوسَی بْنِ الْمُتَوَکِّلِ رَضِیَ اللَّهُ عَنْهُ قَالَ حَدَّثَنَا عَلِیُّ بْنُ الْحُسَیْنِ السَّعْدَآبَادِیُّ قَالَ حَدَّثَنَا أَحْمَدُ بْنُ أَبِی عَبْدِ اللَّهِ الْبَرْقِیُّ عَنْ أَبِیهِ مُحَمَّدِ بْنِ خَالِدٍ عَنْ مُحَمَّدِ بْنِ أَبِی عُمَیْرٍ یَرْفَعُهُ إِلَی أَبِی عَبْدِ اللَّهِ علیه السّلام قَالَ: خَمْسَةٌ یُتِمُّونَ فِی سَفَرٍ کَانُوا أَوْ فِی حَضَرٍ الْمُکَارِی وَ الْکَرِیُّ وَ الْأَشْتَقَانُ وَ هُوَ الْبَرِیدُ وَ الرَّاعِی وَ الْمَلَّاحُ لِأَنَّهُ عَمَلُهُمْ.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 پنج تن واجب است در سفر نماز را تمام گزارند)
</w:t>
      </w:r>
      <w:r>
        <w:rPr>
          <w:rFonts w:ascii="IRNazanin" w:hAnsi="IRNazanin" w:eastAsia="IRNazanin" w:cs="IRNazanin"/>
          <w:lang w:bidi="fa-IR"/>
          <w:color w:val="111111"/>
          <w:sz w:val="28"/>
          <w:szCs w:val="28"/>
          <w:rtl/>
        </w:rPr>
        <w:t xml:space="preserve">پنج کس همیشه نماز را تمام میخوانند چه در سفر باشند چه در حضر، چهار وادار. کرایه کش و چاپارچی و چوپان و کشتیبان چون که سفر کار آن‌ها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 پنج تن واجب است در سفر نماز را تمام گزارند)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«پنج تن پیوسته نماز را تمام گزارند چه در سفر باشند چه در حضر: چهارپادار یا به قول امروزه راننده، کرایه کش، چاپار، چوپان، کشتیران. زیرا کار ایشان همه مسافرت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کس بایستی نماز را در سفر تمام بخوانند)
</w:t>
      </w:r>
      <w:r>
        <w:rPr>
          <w:rFonts w:ascii="IRNazanin" w:hAnsi="IRNazanin" w:eastAsia="IRNazanin" w:cs="IRNazanin"/>
          <w:lang w:bidi="fa-IR"/>
          <w:color w:val="111111"/>
          <w:sz w:val="28"/>
          <w:szCs w:val="28"/>
          <w:rtl/>
        </w:rPr>
        <w:t xml:space="preserve">امام صادق علیه السّلام فرمود: پنج کس بایستی نماز را تمام بخوانند در سفر باشند یا در شهر خودشان 1- آنکه چارپا کرایه میدهد.</w:t>
      </w:r>
      <w:r>
        <w:rPr>
          <w:rFonts w:ascii="IRNazanin" w:hAnsi="IRNazanin" w:eastAsia="IRNazanin" w:cs="IRNazanin"/>
          <w:lang w:bidi="fa-IR"/>
          <w:color w:val="111111"/>
          <w:sz w:val="28"/>
          <w:szCs w:val="28"/>
          <w:rtl/>
        </w:rPr>
        <w:t xml:space="preserve">2- کسی که خود را کرایه میدهد برای راه‌پیمائی.</w:t>
      </w:r>
      <w:r>
        <w:rPr>
          <w:rFonts w:ascii="IRNazanin" w:hAnsi="IRNazanin" w:eastAsia="IRNazanin" w:cs="IRNazanin"/>
          <w:lang w:bidi="fa-IR"/>
          <w:color w:val="111111"/>
          <w:sz w:val="28"/>
          <w:szCs w:val="28"/>
          <w:rtl/>
        </w:rPr>
        <w:t xml:space="preserve">3- نامه رسان و قاصد.</w:t>
      </w:r>
      <w:r>
        <w:rPr>
          <w:rFonts w:ascii="IRNazanin" w:hAnsi="IRNazanin" w:eastAsia="IRNazanin" w:cs="IRNazanin"/>
          <w:lang w:bidi="fa-IR"/>
          <w:color w:val="111111"/>
          <w:sz w:val="28"/>
          <w:szCs w:val="28"/>
          <w:rtl/>
        </w:rPr>
        <w:t xml:space="preserve">4- چوپان- 5- کشتیبان برای اینکه کار و پیشه اینان سفر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کس باید نماز خود را در سفر هم تمام بخوانند)
</w:t>
      </w:r>
      <w:r>
        <w:rPr>
          <w:rFonts w:ascii="IRNazanin" w:hAnsi="IRNazanin" w:eastAsia="IRNazanin" w:cs="IRNazanin"/>
          <w:lang w:bidi="fa-IR"/>
          <w:color w:val="111111"/>
          <w:sz w:val="28"/>
          <w:szCs w:val="28"/>
          <w:rtl/>
        </w:rPr>
        <w:t xml:space="preserve">محمد بن ابی عمیر از امام صادق علیه السّلام نقل می‌کند که فرمود: پنج کس نماز خود را باید تمام بخوانند چه در سفر باشند و چه در حضر: چارپادار و کرایه دهنده مرکب (که خودش نیز همراه آن می‌رود) و نامه رسان و چوپان و کشتیبان؛ چون کار آنها سفر است.</w:t>
      </w:r>
    </w:p>
    <w:p>
      <w:pPr>
        <w:pStyle w:val="Heading4"/>
      </w:pPr>
      <w:bookmarkStart w:id="1132" w:name="_Toc655"/>
      <w:r>
        <w:t>للرجل أن یری من المرأة التی لیست له بمحرم خمسة أشیاء</w:t>
      </w:r>
      <w:bookmarkEnd w:id="1132"/>
    </w:p>
    <w:p>
      <w:pPr>
        <w:pStyle w:val="BookText"/>
      </w:pPr>
      <w:r>
        <w:rPr>
          <w:rFonts w:ascii="Amiri" w:hAnsi="Amiri" w:eastAsia="Amiri" w:cs="Amiri"/>
          <w:lang w:bidi="ar-SA"/>
          <w:color w:val="111111"/>
          <w:sz w:val="28"/>
          <w:szCs w:val="28"/>
          <w:rtl/>
        </w:rPr>
        <w:t xml:space="preserve">«78»- حَدَّثَنَا مُحَمَّدُ بْنُ الْحَسَنِ بْنِ أَحْمَدَ بْنِ الْوَلِیدِ رَضِیَ اللَّهُ عَنْهُ قَالَ حَدَّثَنَا مُحَمَّدُ بْنُ الْحَسَنِ الصَّفَّارُ عَنْ أَحْمَدَ بْنِ مُحَمَّدٍ عَنْ مَرْوَکِ بْنِ عُبَیْدٍ </w:t>
      </w:r>
      <w:r>
        <w:rPr>
          <w:rStyle w:val="FootnoteReference"/>
        </w:rPr>
        <w:footnoteReference w:id="693"/>
      </w:r>
      <w:r>
        <w:rPr>
          <w:rFonts w:ascii="Amiri" w:hAnsi="Amiri" w:eastAsia="Amiri" w:cs="Amiri"/>
          <w:lang w:bidi="ar-SA"/>
          <w:color w:val="111111"/>
          <w:sz w:val="28"/>
          <w:szCs w:val="28"/>
          <w:rtl/>
        </w:rPr>
        <w:t xml:space="preserve">عَنْ بَعْضِ أَصْحَابِنَا عَنْ أَبِی عَبْدِ اللَّهِ علیه السّلام قَالَ: قُلْتُ لَهُ مَا لِلرَّجُلِ أَنْ یَرَی مِنَ الْمَرْأَةِ إِذَا لَمْ یَکُنْ لَهَا بِمَحْرَمٍ قَالَ الْوَجْهَ وَ الْکَفَّیْنِ وَ الْقَدَمَیْنِ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(رواست که مرد از زن نامحرم 5 موضع را ببیند)
</w:t>
      </w:r>
      <w:r>
        <w:rPr>
          <w:rFonts w:ascii="IRNazanin" w:hAnsi="IRNazanin" w:eastAsia="IRNazanin" w:cs="IRNazanin"/>
          <w:lang w:bidi="fa-IR"/>
          <w:color w:val="111111"/>
          <w:sz w:val="28"/>
          <w:szCs w:val="28"/>
          <w:rtl/>
        </w:rPr>
        <w:t xml:space="preserve">یکی از اصحاب ما گوید از امام ششم پرسیدم که مرد کجای زن نامحرم را میتواند نگاه کند؟ فرمود صورت و دو کف و دو قدم.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 می‌تواند پنج جای نامحرم را ببیند)
</w:t>
      </w:r>
      <w:r>
        <w:rPr>
          <w:rFonts w:ascii="IRNazanin" w:hAnsi="IRNazanin" w:eastAsia="IRNazanin" w:cs="IRNazanin"/>
          <w:lang w:bidi="fa-IR"/>
          <w:color w:val="111111"/>
          <w:sz w:val="28"/>
          <w:szCs w:val="28"/>
          <w:rtl/>
        </w:rPr>
        <w:t xml:space="preserve">یکی از شیعه از امام صادق پرسید که مرد کجای زن نامحرم را می‌تواند بنگرد؟. گفت: چهره و دو کف دست و دو گام را».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 میتواند به پنج عضو زن نامحرم نگاه کند)
</w:t>
      </w:r>
      <w:r>
        <w:rPr>
          <w:rFonts w:ascii="IRNazanin" w:hAnsi="IRNazanin" w:eastAsia="IRNazanin" w:cs="IRNazanin"/>
          <w:lang w:bidi="fa-IR"/>
          <w:color w:val="111111"/>
          <w:sz w:val="28"/>
          <w:szCs w:val="28"/>
          <w:rtl/>
        </w:rPr>
        <w:t xml:space="preserve">یکی از اصحاب ما گوید: بامام صادق علیه السّلام عرضکردم آنچه مرد میتواند از زن نامحرم به بیند چیست؟ جواب فرمود: صورت و دو دست و دو قدم.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 می‌تواند پنج عضو زن نامحرم را ببیند)
</w:t>
      </w:r>
      <w:r>
        <w:rPr>
          <w:rFonts w:ascii="IRNazanin" w:hAnsi="IRNazanin" w:eastAsia="IRNazanin" w:cs="IRNazanin"/>
          <w:lang w:bidi="fa-IR"/>
          <w:color w:val="111111"/>
          <w:sz w:val="28"/>
          <w:szCs w:val="28"/>
          <w:rtl/>
        </w:rPr>
        <w:t xml:space="preserve">راوی گفت: به امام صادق علیه السّلام گفتم: مرد کدام یک از اعضای بدن زن نامحرم را می‌تواند ببیند؟ فرمود: صورت، دو کف دست و دو قدم.</w:t>
      </w:r>
    </w:p>
    <w:p>
      <w:pPr>
        <w:pStyle w:val="Heading4"/>
      </w:pPr>
      <w:bookmarkStart w:id="1133" w:name="_Toc656"/>
      <w:r>
        <w:t>تفتح أبواب السماء فی خمسة مواقیت</w:t>
      </w:r>
      <w:bookmarkEnd w:id="1133"/>
    </w:p>
    <w:p>
      <w:pPr>
        <w:pStyle w:val="BookText"/>
      </w:pPr>
      <w:r>
        <w:rPr>
          <w:rFonts w:ascii="Amiri" w:hAnsi="Amiri" w:eastAsia="Amiri" w:cs="Amiri"/>
          <w:lang w:bidi="ar-SA"/>
          <w:color w:val="111111"/>
          <w:sz w:val="28"/>
          <w:szCs w:val="28"/>
          <w:rtl/>
        </w:rPr>
        <w:t xml:space="preserve">«79»- حَدَّثَنَا أَبِی رَضِیَ اللَّهُ عَنْهُ قَالَ حَدَّثَنَا سَعْدُ بْنُ عَبْدِ اللَّهِ قَالَ حَدَّثَنِی أَحْمَدُ بْنُ مُحَمَّدِ بْنِ عِیسَی عَنِ ابْنِ یَحْیَی </w:t>
      </w:r>
      <w:r>
        <w:rPr>
          <w:rStyle w:val="FootnoteReference"/>
        </w:rPr>
        <w:footnoteReference w:id="695"/>
      </w:r>
      <w:r>
        <w:rPr>
          <w:rFonts w:ascii="Amiri" w:hAnsi="Amiri" w:eastAsia="Amiri" w:cs="Amiri"/>
          <w:lang w:bidi="ar-SA"/>
          <w:color w:val="111111"/>
          <w:sz w:val="28"/>
          <w:szCs w:val="28"/>
          <w:rtl/>
        </w:rPr>
        <w:t xml:space="preserve">عَنْ جَدِّهِ الْحَسَنِ بْنِ رَاشِدٍ عَنْ أَبِی بَصِیرٍ وَ مُحَمَّدِ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2" w:name="pg5813_38419"/>
    <w:bookmarkEnd w:id="272"/>
    <w:p>
      <w:pPr>
        <w:pStyle w:val="BookText"/>
      </w:pPr>
      <w:r>
        <w:rPr>
          <w:rFonts w:ascii="Amiri" w:hAnsi="Amiri" w:eastAsia="Amiri" w:cs="Amiri"/>
          <w:lang w:bidi="ar-SA"/>
          <w:color w:val="111111"/>
          <w:sz w:val="28"/>
          <w:szCs w:val="28"/>
          <w:rtl/>
        </w:rPr>
        <w:t xml:space="preserve">بْنِ مُسْلِمٍ عَنْ أَبِی عَبْدِ اللَّهِ علیه السّلام قَالَ حَدَّثَنِی أَبِی عَنْ جَدِّی عَنْ آبَائِهِ علیهم السّلام أَنَّ أَمِیرَ الْمُؤْمِنِینَ علیه السّلام قَالَ فِیمَا عَلَّمَ أَصْحَابَهُ تُفَتَّحُ أَبْوَابُ السَّمَاءِ فِی خَمْسَةِ مَوَاقِیتَ عِنْدَ نُزُولِ الْغَیْثِ وَ عِنْدَ الزَّحْفِ وَ عِنْدَ الْأَذَانِ وَ عِنْدَ قِرَاءَةِ الْقُرْآنِ وَ مَعَ زَوَالِ الشَّمْسِ وَ عِنْدَ طُلُوعِ الْفَجْرِ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(درهای آسمان در 5 وقت باز میشوند)
</w:t>
      </w:r>
      <w:r>
        <w:rPr>
          <w:rFonts w:ascii="IRNazanin" w:hAnsi="IRNazanin" w:eastAsia="IRNazanin" w:cs="IRNazanin"/>
          <w:lang w:bidi="fa-IR"/>
          <w:color w:val="111111"/>
          <w:sz w:val="28"/>
          <w:szCs w:val="28"/>
          <w:rtl/>
        </w:rPr>
        <w:t xml:space="preserve">براستی امام یکم در ضمن آنچه باصحابش آموخت فرمود درهای آسمان در پنج وقت باز میشوند، گاه آمدن باران، گاه یورش دلیران، گاه گفتن اذان، گاه خواندن قرآن، در آغاز ظهر و دمیدن سپیده صبح.</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(درهای آسمان در پنج زمان گشوده می‌شود)
</w:t>
      </w:r>
      <w:r>
        <w:rPr>
          <w:rFonts w:ascii="IRNazanin" w:hAnsi="IRNazanin" w:eastAsia="IRNazanin" w:cs="IRNazanin"/>
          <w:lang w:bidi="fa-IR"/>
          <w:color w:val="111111"/>
          <w:sz w:val="28"/>
          <w:szCs w:val="28"/>
          <w:rtl/>
        </w:rPr>
        <w:t xml:space="preserve">جناب علی به یاران خود گفته: «درهای آسمان در پنج وقت باز می‌گردد: هنگام باریدن آسمان، هنگام یورش دلاوران، هنگام بانک نماز، هنگام خواندن قرآن، هنگام نیم روز و سپیده‌دم».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(درهای آسمان در پنج هنگام باز می‌شود)
</w:t>
      </w:r>
      <w:r>
        <w:rPr>
          <w:rFonts w:ascii="IRNazanin" w:hAnsi="IRNazanin" w:eastAsia="IRNazanin" w:cs="IRNazanin"/>
          <w:lang w:bidi="fa-IR"/>
          <w:color w:val="111111"/>
          <w:sz w:val="28"/>
          <w:szCs w:val="28"/>
          <w:rtl/>
        </w:rPr>
        <w:t xml:space="preserve">امام صادق علیه السّلام فرمود: امیر المؤمنین علیه السّلام ضمن تعلیماتی که بیارانش میداد فرمود درهای آسمان در پنج هنگام باز می‌شود هنگام آمدن باران و هنگام جهاد با دشمنان و هنگام گفتن اذان و موقع خواندن قرآن و اول ظهر و هنگام دمیدن سپیده بامدادان.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(درهای آسمان در پنج وقت باز می‌شود)
</w:t>
      </w:r>
      <w:r>
        <w:rPr>
          <w:rFonts w:ascii="IRNazanin" w:hAnsi="IRNazanin" w:eastAsia="IRNazanin" w:cs="IRNazanin"/>
          <w:lang w:bidi="fa-IR"/>
          <w:color w:val="111111"/>
          <w:sz w:val="28"/>
          <w:szCs w:val="28"/>
          <w:rtl/>
        </w:rPr>
        <w:t xml:space="preserve">ابو بصیر و محمد بن مسلم از امام صادق علیه السّلام و او از پدرانش نقل می‌کند که از جمله چیزهایی که امیر المؤمنین علیه السّلام به اصحاب خود یاد دارد، این بود که درهای آسمان در پنج وقت باز می‌شود: موقع باریدن باران و موقع جهاد با دشمن و موقع اذان و موقع تلاوت قرآن و با زوال آفتاب و موقع طلوع فجر. (زوال آفتاب و طلوع فجر از نظر عدد یک مورد حساب شده است).</w:t>
      </w:r>
    </w:p>
    <w:p>
      <w:pPr>
        <w:pStyle w:val="Heading4"/>
      </w:pPr>
      <w:bookmarkStart w:id="1134" w:name="_Toc657"/>
      <w:r>
        <w:t>الجنة تشتاق إلی خمسة</w:t>
      </w:r>
      <w:bookmarkEnd w:id="1134"/>
    </w:p>
    <w:p>
      <w:pPr>
        <w:pStyle w:val="BookText"/>
      </w:pPr>
      <w:r>
        <w:rPr>
          <w:rFonts w:ascii="Amiri" w:hAnsi="Amiri" w:eastAsia="Amiri" w:cs="Amiri"/>
          <w:lang w:bidi="ar-SA"/>
          <w:color w:val="111111"/>
          <w:sz w:val="28"/>
          <w:szCs w:val="28"/>
          <w:rtl/>
        </w:rPr>
        <w:t xml:space="preserve">«80»- حَدَّثَنَا الْقَاضِی مُحَمَّدُ بْنُ عُمَرَ بْنِ مُحَمَّدِ بْنِ سَالِمِ بْنِ الْبَرَاءِ الْحَافِظُ الْبَغْدَادِیُّ رَضِیَ اللَّهُ عَنْهُ قَالَ حَدَّثَنَا الْحَسَنُ بْنُ عَبْدِ اللَّهِ بْنِ مُحَمَّدِ بْنِ عَلِیِّ بْنِ الْعَبَّاسِ الرَّازِیُّ قَالَ حَدَّثَنِی أَبِی قَالَ حَدَّثَنِی سَیِّدِی عَلِیُّ بْنُ مُوسَی الرِّضَا عَنْ أَبِیهِ عَنْ جَعْفَرِ بْنِ مُحَمَّدٍ عَنْ أَبِیهِ عَنْ عَلِیِّ بْنِ الْحُسَیْنِ عَنْ أَبِیهِ الْحُسَیْنِ بْنِ عَلِیٍّ عَنْ عَلِیٍّ علیهم السّلام قَالَ قَالَالنَّبِیُّ صلّی الله علیه و آله الْجَنَّةُ تَشْتَاقُ إِلَیْکَ وَ إِلَی عَمَّارٍ وَ إِلَی سَلْمَانَ وَ أَبِی ذَرٍّ وَ الْمِقْدَادِ.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(بهشت مشتاق پنج کس است)
</w:t>
      </w:r>
      <w:r>
        <w:rPr>
          <w:rFonts w:ascii="IRNazanin" w:hAnsi="IRNazanin" w:eastAsia="IRNazanin" w:cs="IRNazanin"/>
          <w:lang w:bidi="fa-IR"/>
          <w:color w:val="111111"/>
          <w:sz w:val="28"/>
          <w:szCs w:val="28"/>
          <w:rtl/>
        </w:rPr>
        <w:t xml:space="preserve">پیغمبر بعلی علیه السّلام فرمود بهشت مشتاق تو و عمار و سلمان و ابی ذر و مقداد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(بهشت خواهان پنج تن است)
</w:t>
      </w:r>
      <w:r>
        <w:rPr>
          <w:rFonts w:ascii="IRNazanin" w:hAnsi="IRNazanin" w:eastAsia="IRNazanin" w:cs="IRNazanin"/>
          <w:lang w:bidi="fa-IR"/>
          <w:color w:val="111111"/>
          <w:sz w:val="28"/>
          <w:szCs w:val="28"/>
          <w:rtl/>
        </w:rPr>
        <w:t xml:space="preserve">پیامبر به علی گفت: «بهشت خواهان تو و عمار و سلمان و ابی ذر و مقداد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(بهشت شوق دیدار پنج کس را دارد)
</w:t>
      </w:r>
      <w:r>
        <w:rPr>
          <w:rFonts w:ascii="IRNazanin" w:hAnsi="IRNazanin" w:eastAsia="IRNazanin" w:cs="IRNazanin"/>
          <w:lang w:bidi="fa-IR"/>
          <w:color w:val="111111"/>
          <w:sz w:val="28"/>
          <w:szCs w:val="28"/>
          <w:rtl/>
        </w:rPr>
        <w:t xml:space="preserve">رسول خدا صلی الله علیه و آله بعلی علیه السّلام فرمود: بهشت شوق دیدار تو را دارد و شوق دیدار عمار و سلمان و ابی ذر و مقداد را.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(بهشت مشتاق پنج نفر است)
</w:t>
      </w:r>
      <w:r>
        <w:rPr>
          <w:rFonts w:ascii="IRNazanin" w:hAnsi="IRNazanin" w:eastAsia="IRNazanin" w:cs="IRNazanin"/>
          <w:lang w:bidi="fa-IR"/>
          <w:color w:val="111111"/>
          <w:sz w:val="28"/>
          <w:szCs w:val="28"/>
          <w:rtl/>
        </w:rPr>
        <w:t xml:space="preserve">عبد اللَّه بن محمد بن علی می‌گوید: سرورم امام رضا علیه السّلام از پدرانش نقل فرمود که علی علیه السّلام از پیامبر خدا صلی الله علیه و آله نقل کرد که فرمود: بهشت به تو و عمار و سلمان و ابو ذر و مقداد مشتاق است.</w:t>
      </w:r>
    </w:p>
    <w:p>
      <w:pPr>
        <w:pStyle w:val="Heading4"/>
      </w:pPr>
      <w:bookmarkStart w:id="1135" w:name="_Toc658"/>
      <w:r>
        <w:t>خمس یطلقن علی کل حال</w:t>
      </w:r>
      <w:bookmarkEnd w:id="1135"/>
    </w:p>
    <w:p>
      <w:pPr>
        <w:pStyle w:val="BookText"/>
      </w:pPr>
      <w:r>
        <w:rPr>
          <w:rFonts w:ascii="Amiri" w:hAnsi="Amiri" w:eastAsia="Amiri" w:cs="Amiri"/>
          <w:lang w:bidi="ar-SA"/>
          <w:color w:val="111111"/>
          <w:sz w:val="28"/>
          <w:szCs w:val="28"/>
          <w:rtl/>
        </w:rPr>
        <w:t xml:space="preserve">«81»- حَدَّثَنَا أَبِی رَضِیَ اللَّهُ عَنْهُ قَالَ حَدَّثَنَا سَعْدُ بْنُ عَبْدِ اللَّهِ عَنْ یَعْقُوبَ بْنِ یَزِیدَ عَنْ مُحَمَّدِ بْنِ أَبِی عُمَیْرٍ عَنْ حَمَّادِ بْنِ عُثْمَانَ عَنْ أَبِی عَبْدِ اللَّهِ علیه السّلام قَالَ: خَمْسٌ یُطَلَّقْنَ عَلَی کُلِّ حَالٍ الْحَامِلُ وَ الَّتِی قَدْ یَئِسَتْ مِنَ الْمَحِیضِ وَ الَّتِی لَمْ یُدْخَلْ بِهَا وَ الْغَائِبُ عَنْهَا زَوْجُهَا وَ الَّتِی لَمْ تَبْلُغِ الْمَحِیضَ.</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(5 زن را در هر حال میتوان طلاق داد)
</w:t>
      </w:r>
      <w:r>
        <w:rPr>
          <w:rFonts w:ascii="IRNazanin" w:hAnsi="IRNazanin" w:eastAsia="IRNazanin" w:cs="IRNazanin"/>
          <w:lang w:bidi="fa-IR"/>
          <w:color w:val="111111"/>
          <w:sz w:val="28"/>
          <w:szCs w:val="28"/>
          <w:rtl/>
        </w:rPr>
        <w:t xml:space="preserve">امام ششم فرمود پنج زنند که در هر حال می‌شود طلاق داد، زن آبستن، زن یائسه، زنی که شوهرش باو دخول نکرده زنی که شوهرش غایب است زن صغیره‌ای که هنوز بالغ نشده.</w:t>
      </w:r>
      <w:r>
        <w:rPr>
          <w:rFonts w:ascii="IRNazanin" w:hAnsi="IRNazanin" w:eastAsia="IRNazanin" w:cs="IRNazanin"/>
          <w:lang w:bidi="fa-IR"/>
          <w:color w:val="111111"/>
          <w:sz w:val="28"/>
          <w:szCs w:val="28"/>
          <w:rtl/>
        </w:rPr>
        <w:t xml:space="preserve">شرح: چون طلاق زن باید در طهری باشد که شوهرش در آن با او دخول نکرده و در این پنج قسم این شرط لازم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 را در پنج حال می‌توان طلاق داد)
</w:t>
      </w:r>
      <w:r>
        <w:rPr>
          <w:rFonts w:ascii="IRNazanin" w:hAnsi="IRNazanin" w:eastAsia="IRNazanin" w:cs="IRNazanin"/>
          <w:lang w:bidi="fa-IR"/>
          <w:color w:val="111111"/>
          <w:sz w:val="28"/>
          <w:szCs w:val="28"/>
          <w:rtl/>
        </w:rPr>
        <w:t xml:space="preserve">امام صادق گفته: پنج زن‌اند که در هر حال می‌توان ایشان را طلاق داد: زن آبستن، زن یائس، زنی که شویش بدو دخول نکرده باشد، زنی که شویش غائب است، زن خردی که هنوز به حد بلوغ نرسیده».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زن را در هر حال میتوان طلاق داد)
</w:t>
      </w:r>
      <w:r>
        <w:rPr>
          <w:rFonts w:ascii="IRNazanin" w:hAnsi="IRNazanin" w:eastAsia="IRNazanin" w:cs="IRNazanin"/>
          <w:lang w:bidi="fa-IR"/>
          <w:color w:val="111111"/>
          <w:sz w:val="28"/>
          <w:szCs w:val="28"/>
          <w:rtl/>
        </w:rPr>
        <w:t xml:space="preserve">امام صادق علیه السّلام فرمود: پنج زن را در هر حال میتوان طلاق داد زن آبستن و زن یائسة و زنی که شوهرش با او هم بستر نشده باشد و زنی که شوهرش غایب است و زنی که بحد بلوغ نرسیده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زن را در هر حال می‌توان طلاق داد)
</w:t>
      </w:r>
      <w:r>
        <w:rPr>
          <w:rFonts w:ascii="IRNazanin" w:hAnsi="IRNazanin" w:eastAsia="IRNazanin" w:cs="IRNazanin"/>
          <w:lang w:bidi="fa-IR"/>
          <w:color w:val="111111"/>
          <w:sz w:val="28"/>
          <w:szCs w:val="28"/>
          <w:rtl/>
        </w:rPr>
        <w:t xml:space="preserve">حمّاد بن عثمان از امام صادق علیه السّلام نقل می‌کند که فرمود: پنج زن در هر حالی طلاق داده می‌شوند: زن حامله و زنی که از حیض قطع شده و زنی که به او دخول نشده و زنی که شوهرش غایب شده و زنی که به سنّ حیض نرسیده است.</w:t>
      </w:r>
    </w:p>
    <w:p>
      <w:pPr>
        <w:pStyle w:val="Heading4"/>
      </w:pPr>
      <w:bookmarkStart w:id="1136" w:name="_Toc659"/>
      <w:r>
        <w:t>علامات خروج القائم علیه السّلام خمس</w:t>
      </w:r>
      <w:bookmarkEnd w:id="1136"/>
    </w:p>
    <w:p>
      <w:pPr>
        <w:pStyle w:val="BookText"/>
      </w:pPr>
      <w:r>
        <w:rPr>
          <w:rFonts w:ascii="Amiri" w:hAnsi="Amiri" w:eastAsia="Amiri" w:cs="Amiri"/>
          <w:lang w:bidi="ar-SA"/>
          <w:color w:val="111111"/>
          <w:sz w:val="28"/>
          <w:szCs w:val="28"/>
          <w:rtl/>
        </w:rPr>
        <w:t xml:space="preserve">«82»- حَدَّثَنَا أَبِی رَضِیَ اللَّهُ عَنْهُ قَالَ حَدَّثَنَا عَبْدُ اللَّهِ بْنُ جَعْفَرٍ الْحِمْیَرِیُّ عَنْ إِبْرَاهِیمَ بْنِ مَهْزِیَارَ عَنْ أَخِیهِ عَلِیِّ بْنِ مَهْزِیَارَ عَنِ الْحُسَیْنِ بْنِ سَعِیدٍ عَنْ صَفْوَانَ بْنِ یَحْیَی عَنْ مُحَمَّدِ بْنِ حَکِیمٍ عَنْ مَیْمُونٍ الْبَانِ عَنْ أَبِی عَبْدِ اللَّهِ علیه السّلام قَالَ: خَمْسٌ قَبْلَ قِیَامِ الْقَائِمِ خُرُوجُ الْیَمَانِیِّ وَ السُّفْیَانِیِّ وَ الْمُنَادِی یُنَادِی مِنَ السَّمَاءِ وَ خَسْفُ الْبَیْدَاءِ وَ قَتْلُ النَّفْسِ الزَّکِیَّةِ..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(نشانه‌های ظهور حضرت قائم علیه السّلام 5 است)
</w:t>
      </w:r>
      <w:r>
        <w:rPr>
          <w:rFonts w:ascii="IRNazanin" w:hAnsi="IRNazanin" w:eastAsia="IRNazanin" w:cs="IRNazanin"/>
          <w:lang w:bidi="fa-IR"/>
          <w:color w:val="111111"/>
          <w:sz w:val="28"/>
          <w:szCs w:val="28"/>
          <w:rtl/>
        </w:rPr>
        <w:t xml:space="preserve">امام ششم فرمود پیش از ظهور قائم پنج علامت است. خروج یمانی، خروج سفیانی، خروج منادی که از آسمان ندا میکند، فرو رفتن مردم در زمین بیداء (یک فرسخی شهر مدینه) قتل نفس زکیه.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(نشانه‌های پدیداری امام غائب پنج است)
</w:t>
      </w:r>
      <w:r>
        <w:rPr>
          <w:rFonts w:ascii="IRNazanin" w:hAnsi="IRNazanin" w:eastAsia="IRNazanin" w:cs="IRNazanin"/>
          <w:lang w:bidi="fa-IR"/>
          <w:color w:val="111111"/>
          <w:sz w:val="28"/>
          <w:szCs w:val="28"/>
          <w:rtl/>
        </w:rPr>
        <w:t xml:space="preserve">امام صادق گفته: «نشانه‌های پیدا آمدن امام غائب پنج چیز است: بیرون آمدن یمانی، بیرون آمدن سفیانی، بیرون آمدن منادی از آسمان که ندا می‌کند، فرو رفتن مردم در زمین بیداء (نزدیکی مدینه است) کشته شدن پاکی».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(خروج امام قائم پنج علامت دارد)
</w:t>
      </w:r>
      <w:r>
        <w:rPr>
          <w:rFonts w:ascii="IRNazanin" w:hAnsi="IRNazanin" w:eastAsia="IRNazanin" w:cs="IRNazanin"/>
          <w:lang w:bidi="fa-IR"/>
          <w:color w:val="111111"/>
          <w:sz w:val="28"/>
          <w:szCs w:val="28"/>
          <w:rtl/>
        </w:rPr>
        <w:t xml:space="preserve">امام صادق علیه السّلام فرمود: پنج حادثه پیش از ظهور امام قائم اتفاق می‌افتد 1 و 2- خروج یمانی و سفیانی 3- آواز دهنده‌ای از آسمان آواز دهد 4- فرورفتن زمین در بیداء (سرزمینی میان مکة و مدینة) 5- کشته شدن کسی که نفس زکیه‌اش گویند.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ظهور قائم علیه السّلام پنج‌تاست)
</w:t>
      </w:r>
      <w:r>
        <w:rPr>
          <w:rFonts w:ascii="IRNazanin" w:hAnsi="IRNazanin" w:eastAsia="IRNazanin" w:cs="IRNazanin"/>
          <w:lang w:bidi="fa-IR"/>
          <w:color w:val="111111"/>
          <w:sz w:val="28"/>
          <w:szCs w:val="28"/>
          <w:rtl/>
        </w:rPr>
        <w:t xml:space="preserve">میمون بان از امام صادق علیه السّلام نقل می‌کند که فرمود: پنج چیز پیش از قیام قائم اتفاق می‌افتد. خروج یمانی و خروج سفیانی و ندای آسمانی و فرو رفتن بیداء (محلی است در اطراف مدینه) و کشته شدن نفس زکیه.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3" w:name="pg5813_38422"/>
    <w:bookmarkEnd w:id="273"/>
    <w:p>
      <w:pPr>
        <w:pStyle w:val="Heading4"/>
      </w:pPr>
      <w:bookmarkStart w:id="1137" w:name="_Toc660"/>
      <w:r>
        <w:t>لیس بین خمس من النساء و بین أزواجهن ملاعنة</w:t>
      </w:r>
      <w:bookmarkEnd w:id="1137"/>
    </w:p>
    <w:p>
      <w:pPr>
        <w:pStyle w:val="BookText"/>
      </w:pPr>
      <w:r>
        <w:rPr>
          <w:rFonts w:ascii="Amiri" w:hAnsi="Amiri" w:eastAsia="Amiri" w:cs="Amiri"/>
          <w:lang w:bidi="ar-SA"/>
          <w:color w:val="111111"/>
          <w:sz w:val="28"/>
          <w:szCs w:val="28"/>
          <w:rtl/>
        </w:rPr>
        <w:t xml:space="preserve">«83»- حَدَّثَنَا أَبِی رَضِیَ اللَّهُ عَنْهُ قَالَ حَدَّثَنَا سَعْدُ بْنُ عَبْدِ اللَّهِ قَالَ حَدَّثَنِی أَحْمَدُ وَ عَبْدُ اللَّهِ ابْنَا مُحَمَّدِ بْنِ عِیسَی عَنِ الْعَبَّاسِ بْنِ مَعْرُوفٍ عَنِ الْحُسَیْنِ بْنِ یَزِیدَ النَّوْفَلِیِّ عَنْ عَلِیِّ بْنِ دَاوُدَ الْیَعْقُوبِیِّ عَنْ سُلَیْمَانَ بْنِ حَفْصٍ الْبَصْرِیِّ عَنْ أَبِی عَبْدِ اللَّهِ جَعْفَرِ بْنِ مُحَمَّدٍ عَنْ أَبِیهِ عَنْ جَدِّهِ علیهم السّلام أَنَّ عَلِیّاً علیه السّلام قَالَ: لَیْسَ بَیْنَ خَمْسٍ مِنَ النِّسَاءِ وَ بَیْنَ أَزْوَاجِهِنَّ مُلَاعَنَةٌ الْیَهُودِیَّةُ تَکُونُ تَحْتَ الْمُسْلِمِ وَ النَّصْرَانِیَّةُ وَ الْأَمَةُ تَکُونَانِ تَحْتَ الْحُرِّ </w:t>
      </w:r>
      <w:r>
        <w:rPr>
          <w:rStyle w:val="FootnoteReference"/>
        </w:rPr>
        <w:footnoteReference w:id="697"/>
      </w:r>
      <w:r>
        <w:rPr>
          <w:rFonts w:ascii="Amiri" w:hAnsi="Amiri" w:eastAsia="Amiri" w:cs="Amiri"/>
          <w:lang w:bidi="ar-SA"/>
          <w:color w:val="111111"/>
          <w:sz w:val="28"/>
          <w:szCs w:val="28"/>
          <w:rtl/>
        </w:rPr>
        <w:t xml:space="preserve">فَیَقْذِفُهُمَا وَ الْحُرَّةُ تَکُونُ تَحْتَ الْعَبْدِ فَیَقْذِفُهَا وَ الْمَجْلُودُ فِی الْفِرْیَةِ لِأَنَّ اللَّهَ عَزَّ وَ جَلَّ یَقُولُ وَ لا تَقْبَلُوا لَهُمْ شَهادَةً أَبَداً </w:t>
      </w:r>
      <w:r>
        <w:rPr>
          <w:rStyle w:val="FootnoteReference"/>
        </w:rPr>
        <w:footnoteReference w:id="698"/>
      </w:r>
      <w:r>
        <w:rPr>
          <w:rFonts w:ascii="Amiri" w:hAnsi="Amiri" w:eastAsia="Amiri" w:cs="Amiri"/>
          <w:lang w:bidi="ar-SA"/>
          <w:color w:val="111111"/>
          <w:sz w:val="28"/>
          <w:szCs w:val="28"/>
          <w:rtl/>
        </w:rPr>
        <w:t xml:space="preserve">وَ الْخَرْسَاءُ لَیْسَ بَیْنَهَا وَ بَیْنَ زَوْجِهَا لِعَانٌ إِنَّمَا اللِّعَانُ بِاللِّسَانِ.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(میان 5 زن و شوهرشان ملاعنه واقع نشود)
</w:t>
      </w:r>
      <w:r>
        <w:rPr>
          <w:rFonts w:ascii="IRNazanin" w:hAnsi="IRNazanin" w:eastAsia="IRNazanin" w:cs="IRNazanin"/>
          <w:lang w:bidi="fa-IR"/>
          <w:color w:val="111111"/>
          <w:sz w:val="28"/>
          <w:szCs w:val="28"/>
          <w:rtl/>
        </w:rPr>
        <w:t xml:space="preserve">امام یکم فرمود میان پنج زن و شوهر ملاعنه نیست یکم زن یهودی که شوهرش مسلمانست دوم زن مسیحی با شوهر مسلمان سوم کنیزی که شوهرش آزاد است و آن زن را نسبت بزنا میدهد و زن آزادی که شوهرش بنده است که او را نسبت بزنا دهد چهارم شوهری که برای افتراء بزنا حد خورده زیرا خدای عز و جل میفرماید هرگز گواهی آن‌ها را نپذیرید پنجم زن گنگ که میان او و شوهرش لعانی نیست همانا لعان با زبانست.</w:t>
      </w:r>
      <w:r>
        <w:rPr>
          <w:rFonts w:ascii="IRNazanin" w:hAnsi="IRNazanin" w:eastAsia="IRNazanin" w:cs="IRNazanin"/>
          <w:lang w:bidi="fa-IR"/>
          <w:color w:val="111111"/>
          <w:sz w:val="28"/>
          <w:szCs w:val="28"/>
          <w:rtl/>
        </w:rPr>
        <w:t xml:space="preserve">شرح: موضوع لعان این است که شوهر اقامه دعوی میکند که زنش زنا داده یا آنکه از غیر آبستن است و چهار گواه ندارد در این صورت در محکمه شرع چهار بار سوگند میخورد که در دعوای خود راستگو است و بار پنجم بر خود لعنت میکند اگر دروغگو باشد و زن در دفاع از خود قسم میخورد که شوهرش دروغگو است و بار پنجم بر خود لعن میکند اگر راستگو باشد باین دفاع حد از او ساقط می‌شود و این زن و شوهر بر هم حرام ابدی میشوند. مضمون روایت این است که مرافعه لعان در این 5 مورد واقع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(میان پنج زن و شوهر ملاعنه واقع نشود)
</w:t>
      </w:r>
      <w:r>
        <w:rPr>
          <w:rFonts w:ascii="IRNazanin" w:hAnsi="IRNazanin" w:eastAsia="IRNazanin" w:cs="IRNazanin"/>
          <w:lang w:bidi="fa-IR"/>
          <w:color w:val="111111"/>
          <w:sz w:val="28"/>
          <w:szCs w:val="28"/>
          <w:rtl/>
        </w:rPr>
        <w:t xml:space="preserve">امام علی بن ابی طالب گفته: میان پنج زن و شوهر ملاعنه نمی‌باشد: زن یهودی که شویش مسلمان باشد، زن مسیحی که شویش مسلمان باشد، کنیزی که شویش آزاد باشد و آن زن را نسبت به زنا داده و زن آزادی که شویش بنده باشد که او را نسبت به زنا داده، شوهری که برای افتراء به زنا قسم خورده باشد. چون در قرآن گفته: هرگز گواهی ایشان را مپذیرید، زن گنگ که میان او و شوهرش لعانی نباشد و گنگ زبان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(میان پنج طایفه از زنان و شوهرانشان حکم ملاعنة نیست)
</w:t>
      </w:r>
      <w:r>
        <w:rPr>
          <w:rFonts w:ascii="IRNazanin" w:hAnsi="IRNazanin" w:eastAsia="IRNazanin" w:cs="IRNazanin"/>
          <w:lang w:bidi="fa-IR"/>
          <w:color w:val="111111"/>
          <w:sz w:val="28"/>
          <w:szCs w:val="28"/>
          <w:rtl/>
        </w:rPr>
        <w:t xml:space="preserve">امیر المؤمنین علیه السّلام فرمود: میان پنج طایفه از زنان و شوهرانشان حکم ملاعنة نیست.</w:t>
      </w:r>
      <w:r>
        <w:rPr>
          <w:rFonts w:ascii="IRNazanin" w:hAnsi="IRNazanin" w:eastAsia="IRNazanin" w:cs="IRNazanin"/>
          <w:lang w:bidi="fa-IR"/>
          <w:color w:val="111111"/>
          <w:sz w:val="28"/>
          <w:szCs w:val="28"/>
          <w:rtl/>
        </w:rPr>
        <w:t xml:space="preserve">1- زن یهودی که شوهرش مسلمان باشد.</w:t>
      </w:r>
      <w:r>
        <w:rPr>
          <w:rFonts w:ascii="IRNazanin" w:hAnsi="IRNazanin" w:eastAsia="IRNazanin" w:cs="IRNazanin"/>
          <w:lang w:bidi="fa-IR"/>
          <w:color w:val="111111"/>
          <w:sz w:val="28"/>
          <w:szCs w:val="28"/>
          <w:rtl/>
        </w:rPr>
        <w:t xml:space="preserve">2- زن مسیحی و کنیز که شوهرشان مسلمان و آزاد باشد و نسبت زنا بآنان بدهد.</w:t>
      </w:r>
      <w:r>
        <w:rPr>
          <w:rFonts w:ascii="IRNazanin" w:hAnsi="IRNazanin" w:eastAsia="IRNazanin" w:cs="IRNazanin"/>
          <w:lang w:bidi="fa-IR"/>
          <w:color w:val="111111"/>
          <w:sz w:val="28"/>
          <w:szCs w:val="28"/>
          <w:rtl/>
        </w:rPr>
        <w:t xml:space="preserve">3- زن آزادی که همسر برده‌ای باشد و برده زن خود را متهم بزنا کند.</w:t>
      </w:r>
      <w:r>
        <w:rPr>
          <w:rFonts w:ascii="IRNazanin" w:hAnsi="IRNazanin" w:eastAsia="IRNazanin" w:cs="IRNazanin"/>
          <w:lang w:bidi="fa-IR"/>
          <w:color w:val="111111"/>
          <w:sz w:val="28"/>
          <w:szCs w:val="28"/>
          <w:rtl/>
        </w:rPr>
        <w:t xml:space="preserve">4- مردیکه پیشتر برای متهم ساختن دیگری با تازیانه حد بر او جاری شده باشد که خدای عز و جل در باره‌اش میفرماید هرگز گواهی آنان را نپذیرد.</w:t>
      </w:r>
      <w:r>
        <w:rPr>
          <w:rFonts w:ascii="IRNazanin" w:hAnsi="IRNazanin" w:eastAsia="IRNazanin" w:cs="IRNazanin"/>
          <w:lang w:bidi="fa-IR"/>
          <w:color w:val="111111"/>
          <w:sz w:val="28"/>
          <w:szCs w:val="28"/>
          <w:rtl/>
        </w:rPr>
        <w:t xml:space="preserve">5- زن گنگ که میان او و شوهرش نیز لعان جاری نگردد و لعان فقط با زبان است.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موقعی که شوهری زن خود را متهم نمود و گواه بر دعوی خود نداشت در محکمه شرع مقرراتی اجرا می‌شود و زن و شوهر یک دیگر را به ترتیب خاصی که در آیات الهی مقرر است لعن میکند و سپس از یک دیگر جدا میشوند اجراء این مقررات را ملاعنة و لعان گویند.</w:t>
      </w:r>
      <w:r>
        <w:rPr>
          <w:rFonts w:ascii="IRNazanin" w:hAnsi="IRNazanin" w:eastAsia="IRNazanin" w:cs="IRNazanin"/>
          <w:lang w:bidi="fa-IR"/>
          <w:color w:val="111111"/>
          <w:sz w:val="28"/>
          <w:szCs w:val="28"/>
          <w:rtl/>
        </w:rPr>
        <w:t xml:space="preserve">و برای توضیح بیشتر بکتب فقهیه مراجعة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(میان پنج زن و شوهرانشان ملاعنه وجود ندارد)
</w:t>
      </w:r>
      <w:r>
        <w:rPr>
          <w:rFonts w:ascii="IRNazanin" w:hAnsi="IRNazanin" w:eastAsia="IRNazanin" w:cs="IRNazanin"/>
          <w:lang w:bidi="fa-IR"/>
          <w:color w:val="111111"/>
          <w:sz w:val="28"/>
          <w:szCs w:val="28"/>
          <w:rtl/>
        </w:rPr>
        <w:t xml:space="preserve">سلیمان بن حفص از امام صادق علیه السّلام و او از پدر و جدش نقل می‌کند که علی علیه السّلام فرمود: میان پنج زن و شوهرانشان ملاعنه وجود ندارد. زن یهودی که همسر مرد مسلمانی باشد، و زن نصرانی و کنیزی که شوهرش آزاد است و آن زن‌ها را به زنا نسبت دهند، و زن آزادی که همسرش برده است و او را به زنا نسبت می‌دهند، و مردی که به سبب تهمت زدن به زنش شلاق خورده است. چون خداوند فرموده: «هرگز شهادت آن‌ها را نپذیرید» «1» و زن گنگ که میان او و شوهرش ملاعنه وجود ندارد چون ملاعنه با زبان است. (ملاعنه عبارت است از اینکه شوهری به زن خودش تهمت زنا بزند و شاهدی بر آن نداشته باشد، در این صورت باید چهار بار سوگند بخورد که راست می‌گوید و مرتبه پنجم بر خود لعنت کند اگر دروغگو باشد و زن نیز چنین کند، این کار را ملاعنه می‌گویند.)</w:t>
      </w:r>
    </w:p>
    <w:p>
      <w:pPr>
        <w:pStyle w:val="Heading4"/>
      </w:pPr>
      <w:bookmarkStart w:id="1138" w:name="_Toc661"/>
      <w:r>
        <w:t>الکلمات التی ابْتَلی إِبْراهِیمَ رَبُّهُ بهن فَأَتَمَّهُنَ خمس</w:t>
      </w:r>
      <w:bookmarkEnd w:id="1138"/>
    </w:p>
    <w:p>
      <w:pPr>
        <w:pStyle w:val="BookText"/>
      </w:pPr>
      <w:r>
        <w:rPr>
          <w:rFonts w:ascii="Amiri" w:hAnsi="Amiri" w:eastAsia="Amiri" w:cs="Amiri"/>
          <w:lang w:bidi="ar-SA"/>
          <w:color w:val="111111"/>
          <w:sz w:val="28"/>
          <w:szCs w:val="28"/>
          <w:rtl/>
        </w:rPr>
        <w:t xml:space="preserve">«84»- حَدَّثَنَا عَلِیُّ بْنُ أَحْمَدَ بْنِ مُوسَی رَضِیَ اللَّهُ عَنْهُ قَالَ حَدَّثَنَا حَمْزَةُ بْنُ الْقَاسِمِ الْعَلَوِیُّ الْعَبَّاسِیُ </w:t>
      </w:r>
      <w:r>
        <w:rPr>
          <w:rStyle w:val="FootnoteReference"/>
        </w:rPr>
        <w:footnoteReference w:id="699"/>
      </w:r>
      <w:r>
        <w:rPr>
          <w:rFonts w:ascii="Amiri" w:hAnsi="Amiri" w:eastAsia="Amiri" w:cs="Amiri"/>
          <w:lang w:bidi="ar-SA"/>
          <w:color w:val="111111"/>
          <w:sz w:val="28"/>
          <w:szCs w:val="28"/>
          <w:rtl/>
        </w:rPr>
        <w:t xml:space="preserve">قَالَ حَدَّثَنَا جَعْفَرُ بْنُ مُحَمَّدِ بْنِ مَالِکٍ الْکُوفِیُّ الْفَزَارِیُ </w:t>
      </w:r>
      <w:r>
        <w:rPr>
          <w:rStyle w:val="FootnoteReference"/>
        </w:rPr>
        <w:footnoteReference w:id="700"/>
      </w:r>
      <w:r>
        <w:rPr>
          <w:rFonts w:ascii="Amiri" w:hAnsi="Amiri" w:eastAsia="Amiri" w:cs="Amiri"/>
          <w:lang w:bidi="ar-SA"/>
          <w:color w:val="111111"/>
          <w:sz w:val="28"/>
          <w:szCs w:val="28"/>
          <w:rtl/>
        </w:rPr>
        <w:t xml:space="preserve">قَالَ حَدَّثَنَا مُحَمَّدُ بْنُ الْحُسَیْنِ بْنِ زَیْدٍ الزَّیَّاتُ قَالَ حَدَّثَنَا مُحَمَّدُ بْنُ زِیَادٍ الْأَزْدِیُّ عَنِ الْمُفَضَّلِ.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عُمَرَ عَنِ الصَّادِقِ جَعْفَرِ بْنِ مُحَمَّدٍ علیهما السّلام قَالَ: سَأَلْتُهُ عَنْ قَوْلِ اللَّهِ عَزَّ وَ جَلَ وَ إِذِ ابْتَلی إِبْراهِیمَ رَبُّهُ بِکَلِماتٍ </w:t>
      </w:r>
      <w:r>
        <w:rPr>
          <w:rStyle w:val="FootnoteReference"/>
        </w:rPr>
        <w:footnoteReference w:id="701"/>
      </w:r>
      <w:r>
        <w:rPr>
          <w:rFonts w:ascii="Amiri" w:hAnsi="Amiri" w:eastAsia="Amiri" w:cs="Amiri"/>
          <w:lang w:bidi="ar-SA"/>
          <w:color w:val="111111"/>
          <w:sz w:val="28"/>
          <w:szCs w:val="28"/>
          <w:rtl/>
        </w:rPr>
        <w:t xml:space="preserve">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فَأَتَمَّهُنَّ إِلَی الْقَائِمِ علیه السّلام اثْنَیْ عَشَرَ إِمَاماً تِسْعَةٌ مِنْ وُلْدِ الْحُسَیْنِ قَالَ الْمُفَضَّلُ فَقُلْتُ لَهُ یَا ابْنَ رَسُولِ اللَّهِ فَأَخْبِرْنِی عَنْ قَوْلِ اللَّهِ عَزَّ وَ جَلَ وَ جَعَلَها کَلِمَةً باقِیَةً فِی عَقِبِهِ </w:t>
      </w:r>
      <w:r>
        <w:rPr>
          <w:rStyle w:val="FootnoteReference"/>
        </w:rPr>
        <w:footnoteReference w:id="702"/>
      </w:r>
      <w:r>
        <w:rPr>
          <w:rFonts w:ascii="Amiri" w:hAnsi="Amiri" w:eastAsia="Amiri" w:cs="Amiri"/>
          <w:lang w:bidi="ar-SA"/>
          <w:color w:val="111111"/>
          <w:sz w:val="28"/>
          <w:szCs w:val="28"/>
          <w:rtl/>
        </w:rPr>
        <w:t xml:space="preserve">قَالَ یَعْنِی بِذَلِکَ الْإِمَامَةَ جَعَلَهَا اللَّهُ فِی عَقِبِ الْحُسَیْنِ إِلَی یَوْمِ الْقِیَامَةِ قَالَ فَقُلْتُ لَهُ یَا ابْنَ رَسُولِ اللَّهِ فَکَیْفَ صَارَتِ الْإِمَامَةُ فِی وُلْدِ الْحُسَیْنِ دُونَ وُلْدِ الْحَسَنِ علیهما السّلام وَ هُمَا جَمِیعاً وَلَدَا رَسُولِ اللَّهِ صلّی الله علیه و آله وَ سِبْطَاهُ وَ سَیِّدَا شَبَابِ أَهْلِ الْجَنَّةِ فَقَالَ علیه السّلام إِنَّ مُوسَی وَ هَارُونَ کَانَا نَبِیَّیْنِ مُرْسَلَیْنِ أَخَوَیْنِ فَجَعَلَ اللَّهُ النُّبُوَّةَ فِی صُلْبِ هَارُونَ دُونَ صُلْبِ مُوسَی وَ لَمْ یَکُنْ لِأَحَدٍ أَنْ یَقُولَ لِمَ فَعَلَ اللَّهُ ذَلِکَ وَ إِنَّ الْإِمَامَةَ خِلَافَةٌ مِنَ اللَّهِ عَزَّ وَ جَلَّ لَیْسَ لِأَحَدٍ أَنْ یَقُولَ لِمَ جَعَلَهَا اللَّهُ فِی صُلْبِ الْحُسَیْنِ دُونَ صُلْبِ الْحَسَنِ لِأَنَّ اللَّهَ هُوَ الْحَکِیمُ فِی أَفْعَالِهِ لا یُسْئَلُ عَمَّا یَفْعَلُ وَ هُمْ یُسْئَلُونَ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اللَّهِ تَبَارَکَ وَ تَعَالَی وَ إِذِ ابْتَلی إِبْراهِیمَ رَبُّهُ بِکَلِماتٍ فَأَتَمَّهُنَ وَجْهٌ آخَرُ وَ مَا ذَکَرْنَاهُ أَصْلُهُ وَ الِابْتِلَاءُ عَلَی ضَرْبَیْنِ أَحَدُهُمَا یَسْتَحِیلُ عَلَی اللَّهِ تَعَالَی ذِکْرُهُ وَ الْآخَرُ جَائِزٌ فَأَمَّا مَا یَسْتَحِیلُ فَهُوَ أَنْ یَخْتَبِرَهُ لِیَعْلَمَ مَا تَکْشِفُ الْأَیَّامُ عَنْهُ وَ هَذَا مَا لَا یَصِحُّ لَهُ لِأَنَّهُ عَزَّ وَ جَلَّ عَلَّامُ الْغُیُوبِ وَ الضَّرْبُ الْآخَرُ مِنَ الِابْتِلَاءِ أَنْ یَبْتَلِیَهُ حَتَّی یَصْبِرَ فِیمَا یَبْتَلِیهِ بِهِ فَیَکُونَ مَا یُعْطِیهِ مِنَ الْعَطَاءِ عَلَی سَبِیلِ الِاسْتِحْقَاقِ وَ لِیَنْظُرَ إِلَیْهِ النَّاظِرُ فَیَقْتَدِیَ بِهِ فَیُعْلَمُ مِنْ حِکْمَةِ اللَّهِ عَزَّ وَ جَلَّ أَنَّهُ لَمْ یَکِلْ أَسْبَابَ الْإِمَامَةِ إِلَّا إِلَی الْکَافِی الْمُسْتَقِلِّ الَّذِی کَشَفَتِ الْأَیَّامُ عَنْهُ بِخَبَرِهِ فَأَمَّا الْکَلِمَاتُ فَمِنْهَا مَا ذَکَرْنَاهُ وَ مِنْهَا الْیَقِینُ وَ ذَلِکَ قَوْلُ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کَذلِکَ نُرِی إِبْراهِیمَ مَلَکُوتَ السَّماواتِ وَ الْأَرْضِ وَ لِیَکُونَ مِنَ الْمُوقِنِینَ </w:t>
      </w:r>
      <w:r>
        <w:rPr>
          <w:rStyle w:val="FootnoteReference"/>
        </w:rPr>
        <w:footnoteReference w:id="704"/>
      </w:r>
      <w:r>
        <w:rPr>
          <w:rFonts w:ascii="Amiri" w:hAnsi="Amiri" w:eastAsia="Amiri" w:cs="Amiri"/>
          <w:lang w:bidi="ar-SA"/>
          <w:color w:val="111111"/>
          <w:sz w:val="28"/>
          <w:szCs w:val="28"/>
          <w:rtl/>
        </w:rPr>
        <w:t xml:space="preserve">وَ مِنْهَا الْمَعْرِفَةُ بِقِدَمِ بَارِیهِ وَ تَوْحِیدِهِ وَ تَنْزِیهِهِ عَنِ التَّشْبِیهِ حِینَ نَظَرَ إِلَی الْکَوْکَبِ وَ الْقَمَرِ وَ الشَّمْسِ فَاسْتَدَلَّ بِأُفُولِ کُلِّ وَاحِدٍ مِنْهَا عَلَی حَدَثِهِ وَ بِحَدَثِهِ عَلَی مُحْدِثِهِ </w:t>
      </w:r>
      <w:r>
        <w:rPr>
          <w:rStyle w:val="FootnoteReference"/>
        </w:rPr>
        <w:footnoteReference w:id="705"/>
      </w:r>
      <w:r>
        <w:rPr>
          <w:rFonts w:ascii="Amiri" w:hAnsi="Amiri" w:eastAsia="Amiri" w:cs="Amiri"/>
          <w:lang w:bidi="ar-SA"/>
          <w:color w:val="111111"/>
          <w:sz w:val="28"/>
          <w:szCs w:val="28"/>
          <w:rtl/>
        </w:rPr>
        <w:t xml:space="preserve">ثُمَّ عِلْمُهُ علیه السّلام بِأَنَّ الْحُکْمَ بِالنُّجُومِ خَطَأٌ فِی قَوْلِهِ عَزَّ وَ جَلَ فَنَظَرَ نَظْرَةً فِی النُّجُومِ فَقالَ إِنِّی سَقِیمٌ </w:t>
      </w:r>
      <w:r>
        <w:rPr>
          <w:rStyle w:val="FootnoteReference"/>
        </w:rPr>
        <w:footnoteReference w:id="706"/>
      </w:r>
      <w:r>
        <w:rPr>
          <w:rFonts w:ascii="Amiri" w:hAnsi="Amiri" w:eastAsia="Amiri" w:cs="Amiri"/>
          <w:lang w:bidi="ar-SA"/>
          <w:color w:val="111111"/>
          <w:sz w:val="28"/>
          <w:szCs w:val="28"/>
          <w:rtl/>
        </w:rPr>
        <w:t xml:space="preserve">وَ إِنَّمَا قَیَّدَهُ اللَّهُ سبحان [سُبْحَانَهُ] بِالنَّظْرَةِ الْوَاحِدَةِ لِأَنَّ النَّظْرَةَ الْوَاحِدَةَ لَا تُوجِبُ الْخَطَأَ إِلَّا بَعْدَ النَّظْرَةِ الثَّانِیَةِ بِدَلَالَةِ</w:t>
      </w:r>
    </w:p>
    <w:p>
      <w:pPr>
        <w:pStyle w:val="BookText"/>
      </w:pPr>
      <w:r>
        <w:rPr>
          <w:rFonts w:ascii="Amiri" w:hAnsi="Amiri" w:eastAsia="Amiri" w:cs="Amiri"/>
          <w:lang w:bidi="ar-SA"/>
          <w:color w:val="111111"/>
          <w:sz w:val="28"/>
          <w:szCs w:val="28"/>
          <w:rtl/>
        </w:rPr>
        <w:t xml:space="preserve">قَوْلِ النَّبِیِّ صلّی الله علیه و آله لَمَّا قَالَ لِأَمِیرِ الْمُؤْمِنِینَ علیه السّلام یَا عَلِیُّ أَوَّلُ النَّظْرَةِ لَکَ وَ الثَّانِیَةُ عَلَیْکَ لَا لَکَ.</w:t>
      </w:r>
    </w:p>
    <w:p>
      <w:pPr>
        <w:pStyle w:val="BookText"/>
      </w:pPr>
      <w:r>
        <w:rPr>
          <w:rFonts w:ascii="Amiri" w:hAnsi="Amiri" w:eastAsia="Amiri" w:cs="Amiri"/>
          <w:lang w:bidi="ar-SA"/>
          <w:color w:val="111111"/>
          <w:sz w:val="28"/>
          <w:szCs w:val="28"/>
          <w:rtl/>
        </w:rPr>
        <w:t xml:space="preserve">وَ مِنْهَا الشَّجَاعَةُ وَ قَدْ کَشَفَتِ الْأَیَّامُ عَنْهُ بِدَلَالَةِ قَوْلِهِ عَزَّ وَ جَلَ إِذْ قالَ لِأَبِیهِ وَ قَوْمِهِ ما هذِهِ التَّماثِیلُ الَّتِی أَنْتُمْ لَها عاکِفُونَ قالُوا وَجَدْنا آباءَنا لَها عابِدِینَ قالَ لَقَدْ کُنْتُمْ أَنْتُمْ وَ آباؤُکُمْ فِی ضَلالٍ مُبِینٍ قالُوا أَ جِئْتَنا بِالْحَقِّ أَمْ أَنْتَ مِنَ اللَّاعِبِینَ قالَ بَلْ رَبُّکُمْ رَبُّ السَّماواتِ وَ الْأَرْضِ الَّذِی فَطَرَهُنَّ وَ أَنَا عَلی ذلِکُمْ مِنَ الشَّاهِدِینَ وَ تَاللَّهِ لَأَکِیدَنَّ أَصْنامَکُمْ </w:t>
      </w:r>
      <w:r>
        <w:rPr>
          <w:rStyle w:val="FootnoteReference"/>
        </w:rPr>
        <w:footnoteReference w:id="707"/>
      </w:r>
      <w:r>
        <w:rPr>
          <w:rFonts w:ascii="Amiri" w:hAnsi="Amiri" w:eastAsia="Amiri" w:cs="Amiri"/>
          <w:lang w:bidi="ar-SA"/>
          <w:color w:val="111111"/>
          <w:sz w:val="28"/>
          <w:szCs w:val="28"/>
          <w:rtl/>
        </w:rPr>
        <w:t xml:space="preserve">بَعْدَ أَنْ تُوَلُّوا مُدْبِرِینَ فَجَعَلَهُمْ جُذاذاً إِلَّا کَبِیراً لَهُمْ لَعَلَّهُمْ إِلَیْهِ یَرْجِعُونَ </w:t>
      </w:r>
      <w:r>
        <w:rPr>
          <w:rStyle w:val="FootnoteReference"/>
        </w:rPr>
        <w:footnoteReference w:id="708"/>
      </w:r>
      <w:r>
        <w:rPr>
          <w:rFonts w:ascii="Amiri" w:hAnsi="Amiri" w:eastAsia="Amiri" w:cs="Amiri"/>
          <w:lang w:bidi="ar-SA"/>
          <w:color w:val="111111"/>
          <w:sz w:val="28"/>
          <w:szCs w:val="28"/>
          <w:rtl/>
        </w:rPr>
        <w:t xml:space="preserve">وَ مُقَاوَمَةُ الرَّجُلِ الْوَاحِدِ أُلُوفاً مِنْ أَعْدَاءِ اللَّهِ عَزَّ وَ جَلَّ تَمَامُ الشَّجَاعَةِ ثُمَّ الْحِلْمُ مُضَمَّنٌ مَعْنَاهُ فِی قَوْلِهِ عَزَّ وَ جَلَ إِنَّ إِبْراهِیمَ لَحَلِیمٌ أَوَّاهٌ مُنِیبٌ </w:t>
      </w:r>
      <w:r>
        <w:rPr>
          <w:rStyle w:val="FootnoteReference"/>
        </w:rPr>
        <w:footnoteReference w:id="709"/>
      </w:r>
      <w:r>
        <w:rPr>
          <w:rFonts w:ascii="Amiri" w:hAnsi="Amiri" w:eastAsia="Amiri" w:cs="Amiri"/>
          <w:lang w:bidi="ar-SA"/>
          <w:color w:val="111111"/>
          <w:sz w:val="28"/>
          <w:szCs w:val="28"/>
          <w:rtl/>
        </w:rPr>
        <w:t xml:space="preserve">ثُمَّ السَّخَاءُ وَ بَیَانُهُ فِی حَدِیثِ ضَیْفِ إِبْراهِیمَ الْمُکْرَمِینَ ثُمَّ الْعُزْلَةُ عَنْ أَهْلِ الْبَیْتِ وَ الْعَشِیرَةِ مُضَمَّنٌ مَعْنَاهُ فِی قَوْلِهِ وَ أَعْتَزِلُکُمْ وَ ما تَدْعُونَ مِنْ دُونِ اللَّهِ الْآیَةَ </w:t>
      </w:r>
      <w:r>
        <w:rPr>
          <w:rStyle w:val="FootnoteReference"/>
        </w:rPr>
        <w:footnoteReference w:id="710"/>
      </w:r>
      <w:r>
        <w:rPr>
          <w:rFonts w:ascii="Amiri" w:hAnsi="Amiri" w:eastAsia="Amiri" w:cs="Amiri"/>
          <w:lang w:bidi="ar-SA"/>
          <w:color w:val="111111"/>
          <w:sz w:val="28"/>
          <w:szCs w:val="28"/>
          <w:rtl/>
        </w:rPr>
        <w:t xml:space="preserve">وَ الْأَمْرُ بِالْمَعْرُوفِ وَ النَّهْیُ عَنِ الْمُنْکَرِ بَیَانُ ذَلِکَ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قَوْلِهِ عَزَّ وَ جَلَ یا أَبَتِ لِمَ تَعْبُدُ ما لا یَسْمَعُ وَ لا یُبْصِرُ وَ لا یُغْنِی عَنْکَ شَیْئاً یا أَبَتِ 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w:t>
      </w:r>
      <w:r>
        <w:rPr>
          <w:rStyle w:val="FootnoteReference"/>
        </w:rPr>
        <w:footnoteReference w:id="711"/>
      </w:r>
      <w:r>
        <w:rPr>
          <w:rFonts w:ascii="Amiri" w:hAnsi="Amiri" w:eastAsia="Amiri" w:cs="Amiri"/>
          <w:lang w:bidi="ar-SA"/>
          <w:color w:val="111111"/>
          <w:sz w:val="28"/>
          <w:szCs w:val="28"/>
          <w:rtl/>
        </w:rPr>
        <w:t xml:space="preserve">وَ دَفَعَ السَّیِّئَةَ بِالْحَسَنَةِ وَ ذَلِکَ لَمَّا قَالَ لَهُ أَبُوهُ أَ راغِبٌ أَنْتَ عَنْ آلِهَتِی یا إِبْراهِیمُ لَئِنْ لَمْ تَنْتَهِ لَأَرْجُمَنَّکَ وَ اهْجُرْنِی مَلِیًّا فَقَالَ فِی جَوَابِ أَبِیهِ سَأَسْتَغْفِرُ لَکَ رَبِّی إِنَّهُ کانَ بِی حَفِیًّا </w:t>
      </w:r>
      <w:r>
        <w:rPr>
          <w:rStyle w:val="FootnoteReference"/>
        </w:rPr>
        <w:footnoteReference w:id="712"/>
      </w:r>
      <w:r>
        <w:rPr>
          <w:rFonts w:ascii="Amiri" w:hAnsi="Amiri" w:eastAsia="Amiri" w:cs="Amiri"/>
          <w:lang w:bidi="ar-SA"/>
          <w:color w:val="111111"/>
          <w:sz w:val="28"/>
          <w:szCs w:val="28"/>
          <w:rtl/>
        </w:rPr>
        <w:t xml:space="preserve">وَ التَّوَکُّلُ بَیَانُ ذَلِکَ فِی قَوْلِهِ الَّذِی خَلَقَنِی فَهُوَ یَهْدِینِ وَ الَّذِی هُوَ یُطْعِمُنِی وَ یَسْقِینِ وَ إِذا مَرِضْتُ فَهُوَ یَشْفِینِ وَ الَّذِی یُمِیتُنِی ثُمَّ یُحْیِینِ وَ الَّذِی أَطْمَعُ أَنْ یَغْفِرَ لِی خَطِیئَتِی یَوْمَ الدِّینِ </w:t>
      </w:r>
      <w:r>
        <w:rPr>
          <w:rStyle w:val="FootnoteReference"/>
        </w:rPr>
        <w:footnoteReference w:id="713"/>
      </w:r>
      <w:r>
        <w:rPr>
          <w:rFonts w:ascii="Amiri" w:hAnsi="Amiri" w:eastAsia="Amiri" w:cs="Amiri"/>
          <w:lang w:bidi="ar-SA"/>
          <w:color w:val="111111"/>
          <w:sz w:val="28"/>
          <w:szCs w:val="28"/>
          <w:rtl/>
        </w:rPr>
        <w:t xml:space="preserve">ثُمَّ الْحُکْمُ وَ الِانْتِمَاءُ إِلَی الصَّالِحِینَ فِی قَوْلِهِ رَبِّ هَبْ لِی حُکْماً وَ أَلْحِقْنِی بِالصَّالِحِینَ </w:t>
      </w:r>
      <w:r>
        <w:rPr>
          <w:rStyle w:val="FootnoteReference"/>
        </w:rPr>
        <w:footnoteReference w:id="714"/>
      </w:r>
      <w:r>
        <w:rPr>
          <w:rFonts w:ascii="Amiri" w:hAnsi="Amiri" w:eastAsia="Amiri" w:cs="Amiri"/>
          <w:lang w:bidi="ar-SA"/>
          <w:color w:val="111111"/>
          <w:sz w:val="28"/>
          <w:szCs w:val="28"/>
          <w:rtl/>
        </w:rPr>
        <w:t xml:space="preserve">یَعْنِی بِالصَّالِحِینَ الَّذِینَ لَا یَحْکُمُونَ إِلَّا بِحُکْمِ اللَّهِ عَزَّ وَ جَلَّ وَ لَا یَحْکُمُونَ بِالْآرَاءِ وَ الْمَقَایِیسِ حَتَّی یَشْهَدَ لَهُ مَنْ یَکُونُ بَعْدَهُ مِنَ الْحُجَجِ بِالصِّدْقِ بَیَانُ ذَلِکَ فِی قَوْلِهِ وَ اجْعَلْ لِی لِسانَ صِدْقٍ فِی الْآخِرِینَ </w:t>
      </w:r>
      <w:r>
        <w:rPr>
          <w:rStyle w:val="FootnoteReference"/>
        </w:rPr>
        <w:footnoteReference w:id="715"/>
      </w:r>
      <w:r>
        <w:rPr>
          <w:rFonts w:ascii="Amiri" w:hAnsi="Amiri" w:eastAsia="Amiri" w:cs="Amiri"/>
          <w:lang w:bidi="ar-SA"/>
          <w:color w:val="111111"/>
          <w:sz w:val="28"/>
          <w:szCs w:val="28"/>
          <w:rtl/>
        </w:rPr>
        <w:t xml:space="preserve">أَرَادَ بِهِ هَذِهِ الْأُمَّةَ الْفَاضِلَةَ فَأَجَابَهُ اللَّهُ وَ جَعَلَ لَهُ وَ لِغَیْرِهِ مِنْ أَنْبِیَائِهِ لِسانَ صِدْقٍ فِی الْآخِرِینَ وَ هُوَ عَلِیُّ بْنُ أَبِی طَالِبٍ علیهما السّلام وَ ذَلِکَ قَوْلُهُ عَزَّ وَ جَلَ وَ جَعَلْنا لَهُمْ لِسانَ صِدْقٍ عَلِیًّا </w:t>
      </w:r>
      <w:r>
        <w:rPr>
          <w:rStyle w:val="FootnoteReference"/>
        </w:rPr>
        <w:footnoteReference w:id="716"/>
      </w:r>
      <w:r>
        <w:rPr>
          <w:rFonts w:ascii="Amiri" w:hAnsi="Amiri" w:eastAsia="Amiri" w:cs="Amiri"/>
          <w:lang w:bidi="ar-SA"/>
          <w:color w:val="111111"/>
          <w:sz w:val="28"/>
          <w:szCs w:val="28"/>
          <w:rtl/>
        </w:rPr>
        <w:t xml:space="preserve">وَ الْمِحْنَةُ فِی النَّفْسِ حِینَ جُعِلَ فِی الْمَنْجَنِیقِ وَ قُذِفَ بِهِ فِی النَّارِ ثُمَّ الْمِحْنَةُ فِی الْوَلَدِ حِینَ أُمِرَ بِذَبْحِ ابْنِهِ إِسْمَاعِیلَ ثُمَّ الْمِحْنَةُ بِالْأَهْلِ حِینَ خَلَّصَ اللَّهُ عَزَّ وَ جَلَّ حُرْمَتَهُ مِنْ عَزَازَةِ الْقِبْطِیِّ الْمَذْکُورِ فِی هَذِهِ الْقِصَّةِ </w:t>
      </w:r>
      <w:r>
        <w:rPr>
          <w:rStyle w:val="FootnoteReference"/>
        </w:rPr>
        <w:footnoteReference w:id="717"/>
      </w:r>
      <w:r>
        <w:rPr>
          <w:rFonts w:ascii="Amiri" w:hAnsi="Amiri" w:eastAsia="Amiri" w:cs="Amiri"/>
          <w:lang w:bidi="ar-SA"/>
          <w:color w:val="111111"/>
          <w:sz w:val="28"/>
          <w:szCs w:val="28"/>
          <w:rtl/>
        </w:rPr>
        <w:t xml:space="preserve">ثُمَّ الصَّبْرُ عَلَی سُوءِ خُلُقِ سَارَةَ ثُمَّ اسْتِقْصَارُ النَّفْسِ فِی الطَّاعَةِ فِی قَوْلِهِ وَ لا تُخْزِنِی یَوْمَ یُبْعَثُونَ </w:t>
      </w:r>
      <w:r>
        <w:rPr>
          <w:rStyle w:val="FootnoteReference"/>
        </w:rPr>
        <w:footnoteReference w:id="718"/>
      </w:r>
      <w:r>
        <w:rPr>
          <w:rFonts w:ascii="Amiri" w:hAnsi="Amiri" w:eastAsia="Amiri" w:cs="Amiri"/>
          <w:lang w:bidi="ar-SA"/>
          <w:color w:val="111111"/>
          <w:sz w:val="28"/>
          <w:szCs w:val="28"/>
          <w:rtl/>
        </w:rPr>
        <w:t xml:space="preserve">ثُمَ 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النَّزَاهَةُ فِی قَوْلِهِ عَزَّ وَ جَلَ ما کانَ إِبْراهِیمُ یَهُودِیًّا وَ لا نَصْرانِیًّا وَ لکِنْ کانَ حَنِیفاً مُسْلِماً وَ ما کانَ مِنَ الْمُشْرِکِینَ </w:t>
      </w:r>
      <w:r>
        <w:rPr>
          <w:rStyle w:val="FootnoteReference"/>
        </w:rPr>
        <w:footnoteReference w:id="719"/>
      </w:r>
      <w:r>
        <w:rPr>
          <w:rFonts w:ascii="Amiri" w:hAnsi="Amiri" w:eastAsia="Amiri" w:cs="Amiri"/>
          <w:lang w:bidi="ar-SA"/>
          <w:color w:val="111111"/>
          <w:sz w:val="28"/>
          <w:szCs w:val="28"/>
          <w:rtl/>
        </w:rPr>
        <w:t xml:space="preserve">ثُمَّ الْجَمْعُ لِأَشْرَاطِ الْکَلِمَاتِ </w:t>
      </w:r>
      <w:r>
        <w:rPr>
          <w:rStyle w:val="FootnoteReference"/>
        </w:rPr>
        <w:footnoteReference w:id="720"/>
      </w:r>
      <w:r>
        <w:rPr>
          <w:rFonts w:ascii="Amiri" w:hAnsi="Amiri" w:eastAsia="Amiri" w:cs="Amiri"/>
          <w:lang w:bidi="ar-SA"/>
          <w:color w:val="111111"/>
          <w:sz w:val="28"/>
          <w:szCs w:val="28"/>
          <w:rtl/>
        </w:rPr>
        <w:t xml:space="preserve">فِی قَوْلِهِ إِنَّ صَلاتِی وَ نُسُکِی وَ مَحْیایَ وَ مَماتِی لِلَّهِ رَبِّ الْعالَمِینَ لا شَرِیکَ لَهُ وَ بِذلِکَ أُمِرْتُ وَ أَنَا أَوَّلُ الْمُسْلِمِینَ </w:t>
      </w:r>
      <w:r>
        <w:rPr>
          <w:rStyle w:val="FootnoteReference"/>
        </w:rPr>
        <w:footnoteReference w:id="721"/>
      </w:r>
      <w:r>
        <w:rPr>
          <w:rFonts w:ascii="Amiri" w:hAnsi="Amiri" w:eastAsia="Amiri" w:cs="Amiri"/>
          <w:lang w:bidi="ar-SA"/>
          <w:color w:val="111111"/>
          <w:sz w:val="28"/>
          <w:szCs w:val="28"/>
          <w:rtl/>
        </w:rPr>
        <w:t xml:space="preserve">فَقَدْ جُمِعَ فِی قَوْلِهِ مَحْیایَ وَ مَماتِی لِلَّهِ رَبِّ الْعالَمِینَ جَمِیعُ أَشْرَاطِ الطَّاعَاتِ کُلِّهَا حَتَّی لَا تَعْزُبَ عَنْهَا عَازِبَةٌ وَ لَا تَغِیبَ عَنْ مَعَانِیهَا غَائِبَةً </w:t>
      </w:r>
      <w:r>
        <w:rPr>
          <w:rStyle w:val="FootnoteReference"/>
        </w:rPr>
        <w:footnoteReference w:id="722"/>
      </w:r>
      <w:r>
        <w:rPr>
          <w:rFonts w:ascii="Amiri" w:hAnsi="Amiri" w:eastAsia="Amiri" w:cs="Amiri"/>
          <w:lang w:bidi="ar-SA"/>
          <w:color w:val="111111"/>
          <w:sz w:val="28"/>
          <w:szCs w:val="28"/>
          <w:rtl/>
        </w:rPr>
        <w:t xml:space="preserve">. ثُمَّ اسْتِجَابَةُ اللَّهِ دَعْوَتَهُ حِینَ قَالَ رَبِّ أَرِنِی کَیْفَ تُحْیِ الْمَوْتی </w:t>
      </w:r>
      <w:r>
        <w:rPr>
          <w:rStyle w:val="FootnoteReference"/>
        </w:rPr>
        <w:footnoteReference w:id="723"/>
      </w:r>
      <w:r>
        <w:rPr>
          <w:rFonts w:ascii="Amiri" w:hAnsi="Amiri" w:eastAsia="Amiri" w:cs="Amiri"/>
          <w:lang w:bidi="ar-SA"/>
          <w:color w:val="111111"/>
          <w:sz w:val="28"/>
          <w:szCs w:val="28"/>
          <w:rtl/>
        </w:rPr>
        <w:t xml:space="preserve">وَ هَذِهِ آیَةٌ مُتَشَابِهَةٌ مَعْنَاهَا أَنَّهُ سَأَلَ عَنِ الْکَیْفِیَّةِ وَ الْکَیْفِیَّةُ مِنْ فِعْلِ اللَّهِ عَزَّ وَ جَلَّ مَتَی لَمْ یَعْلَمْهَا الْعَالِمُ لَمْ یَلْحَقْهُ عَیْبٌ وَ لَا عَرَضَ فِی تَوْحِیدِهِ نَقْصٌ فَقَالَ اللَّهُ عَزَّ وَ جَلَ أَ وَ لَمْ تُؤْمِنْ قالَ بَلی هَذَا شَرْطُ عَامَّةِ مَنْ آمَنَ بِهِ مَتَی سُئِلَ وَاحِدٌ مِنْهُمْ أَ وَ لَمْ تُؤْمِنْ وَجَبَ أَنْ یَقُولَ بَلی کَمَا قَالَ إِبْرَاهِیمُ وَ لَمَّا قَالَ اللَّهُ عَزَّ وَ جَلَّ لِجَمِیعِ أَرْوَاحِ بَنِی آدَمَ أَ لَسْتُ بِرَبِّکُمْ قالُوا بَلی </w:t>
      </w:r>
      <w:r>
        <w:rPr>
          <w:rStyle w:val="FootnoteReference"/>
        </w:rPr>
        <w:footnoteReference w:id="724"/>
      </w:r>
      <w:r>
        <w:rPr>
          <w:rFonts w:ascii="Amiri" w:hAnsi="Amiri" w:eastAsia="Amiri" w:cs="Amiri"/>
          <w:lang w:bidi="ar-SA"/>
          <w:color w:val="111111"/>
          <w:sz w:val="28"/>
          <w:szCs w:val="28"/>
          <w:rtl/>
        </w:rPr>
        <w:t xml:space="preserve">قَالَ أَوَّلُ مَنْ قَالَ بَلَی مُحَمَّدٌ صلّی الله علیه و آله فَصَارَ بِسَبْقِهِ إِلَی بَلی سَیِّدَ الْأَوَّلِینَ وَ الْآخِرِینَ وَ أَفْضَلَ النَّبِیِّینَ وَ الْمُرْسَلِینَ فَمَنْ لَمْ یُجِبْ عَنْ هَذِهِ الْمَسْأَلَةِ بِجَوَابِ إِبْرَاهِیمَ فَقَدْ رَغِبَ عَنْ مِلَّتِهِ قَالَ اللَّهُ عَزَّ وَ جَلَ وَ مَنْ یَرْغَبُ عَنْ مِلَّةِ إِبْراهِیمَ إِلَّا مَنْ سَفِهَ نَفْسَهُ </w:t>
      </w:r>
      <w:r>
        <w:rPr>
          <w:rStyle w:val="FootnoteReference"/>
        </w:rPr>
        <w:footnoteReference w:id="725"/>
      </w:r>
      <w:r>
        <w:rPr>
          <w:rFonts w:ascii="Amiri" w:hAnsi="Amiri" w:eastAsia="Amiri" w:cs="Amiri"/>
          <w:lang w:bidi="ar-SA"/>
          <w:color w:val="111111"/>
          <w:sz w:val="28"/>
          <w:szCs w:val="28"/>
          <w:rtl/>
        </w:rPr>
        <w:t xml:space="preserve">ثُمَّ اصْطِفَاءُ اللَّهِ عَزَّ وَ جَلَّ إِیَّاهُ فِی الدُّنْیَا ثُمَّ شَهَادَتُهُ لَهُ فِی الْعَاقِبَةِ أَنَّهُ مِنَ الصَّالِحِینَ فِی قَوْلِهِ عَزَّ وَ جَلَ وَ لَقَدِ اصْطَفَیْناهُ فِی الدُّنْیا وَ إِنَّهُ فِی الْآخِرَةِ لَمِنَ الصَّالِحِینَ </w:t>
      </w:r>
      <w:r>
        <w:rPr>
          <w:rStyle w:val="FootnoteReference"/>
        </w:rPr>
        <w:footnoteReference w:id="726"/>
      </w:r>
      <w:r>
        <w:rPr>
          <w:rFonts w:ascii="Amiri" w:hAnsi="Amiri" w:eastAsia="Amiri" w:cs="Amiri"/>
          <w:lang w:bidi="ar-SA"/>
          <w:color w:val="111111"/>
          <w:sz w:val="28"/>
          <w:szCs w:val="28"/>
          <w:rtl/>
        </w:rPr>
        <w:t xml:space="preserve">وَ الصَّالِحُونَ هُمُ النَّبِیُّ وَ الْأَئِمَّةُ صَلَوَاتُ اللَّهِ عَلَیْهِمْ أَجْمَعِینَ الْآخِذُونَ عَنِ اللَّهِ عَزَّ وَ جَلَّ أَمْرَهُ وَ نَهْیَهُ وَ الْمُلْتَمِسُونَ لِلصَّلَاحِ مِنْ عِنْدِهِ وَ الْمُجْتَنِبُونَ لِلرَّأْیِ وَ الْقِیَاسِ فِی دِینِهِ فِی قَوْلِهِ إِذْ قالَ لَهُ رَبُّهُ أَسْلِمْ قالَ أَسْلَمْتُ لِرَبِّ الْعالَمِینَ </w:t>
      </w:r>
      <w:r>
        <w:rPr>
          <w:rStyle w:val="FootnoteReference"/>
        </w:rPr>
        <w:footnoteReference w:id="727"/>
      </w:r>
      <w:r>
        <w:rPr>
          <w:rFonts w:ascii="Amiri" w:hAnsi="Amiri" w:eastAsia="Amiri" w:cs="Amiri"/>
          <w:lang w:bidi="ar-SA"/>
          <w:color w:val="111111"/>
          <w:sz w:val="28"/>
          <w:szCs w:val="28"/>
          <w:rtl/>
        </w:rPr>
        <w:t xml:space="preserve">ثُمَّ اقْتِدَاءٌ مِنْ بَعْدِهِ مِنَ الْأَنْبِیَاءِ علیهم السّلام بِهِ فِی قَوْلِهِ عَزَّ وَ جَلَ وَ وَصَّی بِها إِبْراهِیمُ بَنِیهِ وَ یَعْقُوبُ یا بَنِیَّ إِنَّ اللَّهَ اصْطَفی لَکُمُ الدِّینَ5.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تَمُوتُنَّ إِلَّا وَ أَنْتُمْ مُسْلِمُونَ </w:t>
      </w:r>
      <w:r>
        <w:rPr>
          <w:rStyle w:val="FootnoteReference"/>
        </w:rPr>
        <w:footnoteReference w:id="728"/>
      </w:r>
      <w:r>
        <w:rPr>
          <w:rFonts w:ascii="Amiri" w:hAnsi="Amiri" w:eastAsia="Amiri" w:cs="Amiri"/>
          <w:lang w:bidi="ar-SA"/>
          <w:color w:val="111111"/>
          <w:sz w:val="28"/>
          <w:szCs w:val="28"/>
          <w:rtl/>
        </w:rPr>
        <w:t xml:space="preserve">وَ فِی قَوْلِهِ عَزَّ وَ جَلَّ لِنَبِیِّهِ صلّی الله علیه و آله ثُمَّ أَوْحَیْنا إِلَیْکَ أَنِ اتَّبِعْ مِلَّةَ إِبْراهِیمَ حَنِیفاً وَ ما کانَ مِنَ الْمُشْرِکِینَ </w:t>
      </w:r>
      <w:r>
        <w:rPr>
          <w:rStyle w:val="FootnoteReference"/>
        </w:rPr>
        <w:footnoteReference w:id="729"/>
      </w:r>
      <w:r>
        <w:rPr>
          <w:rFonts w:ascii="Amiri" w:hAnsi="Amiri" w:eastAsia="Amiri" w:cs="Amiri"/>
          <w:lang w:bidi="ar-SA"/>
          <w:color w:val="111111"/>
          <w:sz w:val="28"/>
          <w:szCs w:val="28"/>
          <w:rtl/>
        </w:rPr>
        <w:t xml:space="preserve">وَ فِی قَوْلِهِ عَزَّ وَ جَلَ مِلَّةَ أَبِیکُمْ إِبْراهِیمَ هُوَ سَمَّاکُمُ الْمُسْلِمِینَ مِنْ قَبْلُ </w:t>
      </w:r>
      <w:r>
        <w:rPr>
          <w:rStyle w:val="FootnoteReference"/>
        </w:rPr>
        <w:footnoteReference w:id="730"/>
      </w:r>
      <w:r>
        <w:rPr>
          <w:rFonts w:ascii="Amiri" w:hAnsi="Amiri" w:eastAsia="Amiri" w:cs="Amiri"/>
          <w:lang w:bidi="ar-SA"/>
          <w:color w:val="111111"/>
          <w:sz w:val="28"/>
          <w:szCs w:val="28"/>
          <w:rtl/>
        </w:rPr>
        <w:t xml:space="preserve">وَ أَشْرَاطُ کَلِمَاتِ الْإِمَامِ </w:t>
      </w:r>
      <w:r>
        <w:rPr>
          <w:rStyle w:val="FootnoteReference"/>
        </w:rPr>
        <w:footnoteReference w:id="731"/>
      </w:r>
      <w:r>
        <w:rPr>
          <w:rFonts w:ascii="Amiri" w:hAnsi="Amiri" w:eastAsia="Amiri" w:cs="Amiri"/>
          <w:lang w:bidi="ar-SA"/>
          <w:color w:val="111111"/>
          <w:sz w:val="28"/>
          <w:szCs w:val="28"/>
          <w:rtl/>
        </w:rPr>
        <w:t xml:space="preserve">مَأْخُوذَةٌ مِمَّا تَحْتَاجُ إِلَیْهِ الْأُمَّةُ مِنْ جِهَتِهِ مِنْ مَصَالِحِ الدُّنْیَا وَ الْآخِرَةِ وَ قَوْلُ إِبْرَاهِیمَ علیه السّلام وَ مِنْ ذُرِّیَّتِی </w:t>
      </w:r>
      <w:r>
        <w:rPr>
          <w:rStyle w:val="FootnoteReference"/>
        </w:rPr>
        <w:footnoteReference w:id="732"/>
      </w:r>
      <w:r>
        <w:rPr>
          <w:rFonts w:ascii="Amiri" w:hAnsi="Amiri" w:eastAsia="Amiri" w:cs="Amiri"/>
          <w:lang w:bidi="ar-SA"/>
          <w:color w:val="111111"/>
          <w:sz w:val="28"/>
          <w:szCs w:val="28"/>
          <w:rtl/>
        </w:rPr>
        <w:t xml:space="preserve">مِنْ حَرْفُ تَبْعِیضٍ لِیُعْلَمَ أَنَّ مِنَ الذُّرِّیَّةِ مَنْ یَسْتَحِقُّ الْإِمَامَةَ وَ مِنْهُمْ مَنْ لَا یَسْتَحِقُّ الْإِمَامَةَ هَذَا مِنْ جُمْلَةِ الْمُسْلِمِینَ وَ ذَلِکَ أَنَّهُ یَسْتَحِیلُ أَنْ یَدْعُوَ إِبْرَاهِیمُ بِالْإِمَامَةِ لِلْکَافِرِ أَوْ لِلْمُسْلِمِ الَّذِی لَیْسَ بِمَعْصُومٍ فَصَحَّ أَنَّ بَابَ التَّبْعِیضِ وَقَعَ عَلَی خَوَاصِّ الْمُؤْمِنِینَ وَ الْخَوَاصُّ إِنَّمَا صَارُوا خَوَاصّاً بِالْبُعْدِ عَنِ الْکُفْرِ ثُمَّ مَنِ اجْتَنَبَ الْکَبَائِرَ صَارَ مِنْ جُمْلَةِ الْخَوَاصِّ أَخَصَ </w:t>
      </w:r>
      <w:r>
        <w:rPr>
          <w:rStyle w:val="FootnoteReference"/>
        </w:rPr>
        <w:footnoteReference w:id="733"/>
      </w:r>
      <w:r>
        <w:rPr>
          <w:rFonts w:ascii="Amiri" w:hAnsi="Amiri" w:eastAsia="Amiri" w:cs="Amiri"/>
          <w:lang w:bidi="ar-SA"/>
          <w:color w:val="111111"/>
          <w:sz w:val="28"/>
          <w:szCs w:val="28"/>
          <w:rtl/>
        </w:rPr>
        <w:t xml:space="preserve">ثُمَّ الْمَعْصُومُ هُوَ الْخَاصُّ الْأَخَصُّ وَ لَوْ کَانَ لِلتَّخْصِیصِ صُورَةٌ أَرْبَی عَلَیْهِ </w:t>
      </w:r>
      <w:r>
        <w:rPr>
          <w:rStyle w:val="FootnoteReference"/>
        </w:rPr>
        <w:footnoteReference w:id="734"/>
      </w:r>
      <w:r>
        <w:rPr>
          <w:rFonts w:ascii="Amiri" w:hAnsi="Amiri" w:eastAsia="Amiri" w:cs="Amiri"/>
          <w:lang w:bidi="ar-SA"/>
          <w:color w:val="111111"/>
          <w:sz w:val="28"/>
          <w:szCs w:val="28"/>
          <w:rtl/>
        </w:rPr>
        <w:t xml:space="preserve">لَجَعَلَ ذَلِکَ مِنْ أَوْصَافِ الْإِمَامِ وَ قَدْ سَمَّی اللَّهُ عَزَّ وَ جَلَّ عِیسَی مِنْ ذُرِّیَّةِ إِبْرَاهِیمَ وَ کَانَ ابْنُ ابْنَتِهِ مِنْ بَعْدِهِ وَ لِمَا صَحَّ أَنَّ ابْنَ الْبِنْتِ ذُرِّیَّةٌ وَ دَعَا إِبْرَاهِیمُ لِذُرِّیَتِهِ بِالْإِمَامَةِ وَجَبَ عَلَی مُحَمَّدٍ صلّی الله علیه و آله الِاقْتِدَاءُ بِهِ فِی وَضْعِ الْإِمَامَةِ فِی الْمَعْصُومِینَ مِنْ ذُرِّیَّتِهِ حَذْوَ النَّعْلِ بِالنَّعْلِ بَعْدَ مَا أَوْحَی اللَّهُ عَزَّ وَ جَلَّ إِلَیْهِ وَ حَکَمَ عَلَیْهِ بِقَوْلِهِ ثُمَّ أَوْحَیْنا إِلَیْکَ أَنِ اتَّبِعْ مِلَّةَ إِبْراهِیمَ حَنِیفاً الْآیَةَ </w:t>
      </w:r>
      <w:r>
        <w:rPr>
          <w:rStyle w:val="FootnoteReference"/>
        </w:rPr>
        <w:footnoteReference w:id="735"/>
      </w:r>
      <w:r>
        <w:rPr>
          <w:rFonts w:ascii="Amiri" w:hAnsi="Amiri" w:eastAsia="Amiri" w:cs="Amiri"/>
          <w:lang w:bidi="ar-SA"/>
          <w:color w:val="111111"/>
          <w:sz w:val="28"/>
          <w:szCs w:val="28"/>
          <w:rtl/>
        </w:rPr>
        <w:t xml:space="preserve">وَ لَوْ خَالَفَ ذَلِکَ لَکَانَ دَاخِلًا فِی قَوْلِهِ عَزَّ وَ جَلَ وَ مَنْ یَرْغَبُ عَنْ مِلَّةِ إِبْراهِیمَ إِلَّا مَنْ سَفِهَ نَفْسَهُ </w:t>
      </w:r>
      <w:r>
        <w:rPr>
          <w:rStyle w:val="FootnoteReference"/>
        </w:rPr>
        <w:footnoteReference w:id="736"/>
      </w:r>
      <w:r>
        <w:rPr>
          <w:rFonts w:ascii="Amiri" w:hAnsi="Amiri" w:eastAsia="Amiri" w:cs="Amiri"/>
          <w:lang w:bidi="ar-SA"/>
          <w:color w:val="111111"/>
          <w:sz w:val="28"/>
          <w:szCs w:val="28"/>
          <w:rtl/>
        </w:rPr>
        <w:t xml:space="preserve">جَلَّ نَبِیُّ اللَّهِ عَنْ ذَلِکَ وَ قَالَ اللَّهُ عَزَّ وَ جَلَ إِنَّ أَوْلَی النَّاسِ بِإِبْراهِیمَ لَلَّذِینَ اتَّبَعُوهُ وَ هذَا النَّبِیُّ وَ الَّذِینَ آمَنُوا </w:t>
      </w:r>
      <w:r>
        <w:rPr>
          <w:rStyle w:val="FootnoteReference"/>
        </w:rPr>
        <w:footnoteReference w:id="737"/>
      </w:r>
      <w:r>
        <w:rPr>
          <w:rFonts w:ascii="Amiri" w:hAnsi="Amiri" w:eastAsia="Amiri" w:cs="Amiri"/>
          <w:lang w:bidi="ar-SA"/>
          <w:color w:val="111111"/>
          <w:sz w:val="28"/>
          <w:szCs w:val="28"/>
          <w:rtl/>
        </w:rPr>
        <w:t xml:space="preserve">وَ أَمِیرُ الْمُؤْمِنِینَ علیه السّلام أَبُو ذُرِّیَّةِ النَّبِیِّ صلّی الله علیه و آله وَ وَضْعُ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4" w:name="pg5813_38435"/>
    <w:bookmarkEnd w:id="274"/>
    <w:p>
      <w:pPr>
        <w:pStyle w:val="BookText"/>
      </w:pPr>
      <w:r>
        <w:rPr>
          <w:rFonts w:ascii="Amiri" w:hAnsi="Amiri" w:eastAsia="Amiri" w:cs="Amiri"/>
          <w:lang w:bidi="ar-SA"/>
          <w:color w:val="111111"/>
          <w:sz w:val="28"/>
          <w:szCs w:val="28"/>
          <w:rtl/>
        </w:rPr>
        <w:t xml:space="preserve">الْإِمَامَةَ فِیهِ وَضْعُهَا فِی ذُرِّیَّتِهِ الْمَعْصُومِینَ وَ قَوْلُهُ عَزَّ وَ جَلَ لا یَنالُ عَهْدِی الظَّالِمِینَ عَنَی بِهِ أَنَّ الْإِمَامَةَ لَا تَصْلُحُ لِمَنْ قَدْ عَبَدَ صَنَماً أَوْ وَثَناً أَوْ أَشْرَکَ بِاللَّهِ طَرْفَةَ عَیْنٍ وَ إِنْ أَسْلَمَ بَعْدَ ذَلِکَ وَ الظُّلْمُ وَضْعُ الشَّیْ‌ءِ فِی غَیْرِ مَوْضِعِهِ وَ أَعْظَمُ الظُّلْمِ الشِّرْکُ قَالَ اللَّهُ عَزَّ وَ جَلَ إِنَّ الشِّرْکَ لَظُلْمٌ عَظِیمٌ </w:t>
      </w:r>
      <w:r>
        <w:rPr>
          <w:rStyle w:val="FootnoteReference"/>
        </w:rPr>
        <w:footnoteReference w:id="738"/>
      </w:r>
      <w:r>
        <w:rPr>
          <w:rFonts w:ascii="Amiri" w:hAnsi="Amiri" w:eastAsia="Amiri" w:cs="Amiri"/>
          <w:lang w:bidi="ar-SA"/>
          <w:color w:val="111111"/>
          <w:sz w:val="28"/>
          <w:szCs w:val="28"/>
          <w:rtl/>
        </w:rPr>
        <w:t xml:space="preserve">وَ کَذَلِکَ لَا تَصْلُحُ الْإِمَامَةُ لِمَنْ قَدِ ارْتَکَبَ مِنَ الْمَحَارِمِ شَیْئاً صَغِیراً کَانَ أَوْ کَبِیراً وَ إِنْ تَابَ مِنْهُ بَعْدَ ذَلِکَ وَ کَذَلِکَ لَا یُقِیمُ الْحَدَّ مَنْ فِی جَنْبِهِ حَدٌّ فَإِذَا لَا یَکُونُ الْإِمَامُ إِلَّا مَعْصُوماً وَ لَا تُعْلَمُ عِصْمَتُهُ إِلَّا بِنَصِّ اللَّهِ عَزَّ وَ جَلَّ عَلَیْهِ عَلَی لِسَانِ نَبِیِّهِ صلّی الله علیه و آله لِأَنَّ الْعِصْمَةَ لَیْسَتْ فِی ظَاهِرِ الْخِلْقَةِ فَتَرَی کَالسَّوَادِ وَ الْبَیَاضِ وَ مَا أَشْبَهَ ذَلِکَ وَ هِیَ مَغِیبَةٌ لَا تُعْرَفُ إِلَّا بِتَعْرِیفِ عَلَّامِ الْغُیُوبِ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(کلماتی که خداوند ابراهیم را با آن‌ها امتحان کرد و خوب امتحان داد 5 است)
</w:t>
      </w:r>
      <w:r>
        <w:rPr>
          <w:rFonts w:ascii="IRNazanin" w:hAnsi="IRNazanin" w:eastAsia="IRNazanin" w:cs="IRNazanin"/>
          <w:lang w:bidi="fa-IR"/>
          <w:color w:val="111111"/>
          <w:sz w:val="28"/>
          <w:szCs w:val="28"/>
          <w:rtl/>
        </w:rPr>
        <w:t xml:space="preserve">مفضل بن عمر گوید از امام ششم پرسیدم که خدا در (سوره بقره آیه 124) میفرماید و چون پروردگار ابراهیم او را به کلماتی آزمود مقصود از این کلمات چیست؟ فرمود همان کلماتی که خدا از آدم دریافت و توبه‌اش را پذیرفت و آنها این است که عرض کرد پروردگارا از تو درخواست میکنم بحق محمد و علی و فاطمه و حسن و حسین که توبه مرا بپذیر خدا توبه او را پذیرفت زیرا خدا توبه پذیر و مهربانست عرض کردم یا رسول اللَّه مقصود خدا از این که گفته آنها را اتمام کرد چیست؟ فرمود مقصود این است که امامان را تا حضرت قائم عجل اللَّه فرجه بعدد دوازده تکمیل کرد که نه تن آنها فرزندان حسین علیه السّلام بودند.</w:t>
      </w:r>
      <w:r>
        <w:rPr>
          <w:rFonts w:ascii="IRNazanin" w:hAnsi="IRNazanin" w:eastAsia="IRNazanin" w:cs="IRNazanin"/>
          <w:lang w:bidi="fa-IR"/>
          <w:color w:val="111111"/>
          <w:sz w:val="28"/>
          <w:szCs w:val="28"/>
          <w:rtl/>
        </w:rPr>
        <w:t xml:space="preserve">مفضل گوید عرض کردم یا ابن رسول اللَّه مرا از تفسیر گفته خدا آن را کلمه پایدار در نسل خود قرار داد (آیه 28 سوره زخرف و پیش از آن از گفتار حضرت ابراهیم نقل میکند که گفت من از بت‌های بت پرستان بی‌زارم و لی همان خدائی را میپرستم که مرا آفریده و مرا راهنمائی میکند) آگاه کن فرمود مقصود از آن امامت است که آن را در نژاد امام حسین قرار داد تا روز قیامت گوید عرض کردم یا ابن رسول اللَّه چگونه امامت بهره فرزندان حسین شد و فرزندان حسن که بزرگتر بود از آن برکنار شدند با اینکه هر دو فرزند رسول خدا و پسران فاطمه زهرا بودند و هر دو نوه پیغمبر و آقای جوانان بهشت بودند؟ فرمود حضرت موسی و هرون هر دو پیغمبر مرسل و برادر بودند، خدا پیغمبری را در نژاد هرون قرار داد نه نژاد موسی کسی نمیتواند بگوید چرا خدا این کار را کرد امامت هم خلافت از جانب خدا است و وابسته اراده او است کسی نباید بگوید چرا خدا این کار را کرد امامت هم خلافت از جانب خدا است و وابسته اراده او است کسی نباید بگوید چرا خدا آن را در نژاد حسین نهاد نه نژاد حسن زیرا خدا در کارهایش مراعات حکمت را میکند و از کارهای خود بازپرسی نمیشود مردم در کارهاشان باز پرسی میشوند و در تفسیر آیه امتحان ابراهیم با کلمات وجه دیگری هم گفته شده و آنچه ما ذکر کردیم حقیقت مطلب است، امتحان بر دو وجه است یکی نسبت بخدا روانیست و یکی رواست آنکه روا نیست این است که خدا چیزی را آزمایش کند برای آنکه در نتیجه آزمایش خود چیزی را که نداند بفهمد و از تجربه علمی دریابد این در باره خدا محال است زیرا خدا دانای بر همه امور پنهانست و آنکه بر خدا رواست این است که بنده‌ای را امتحان کند تا بنده در آن گرفتاری صبر نماید و مستحق مقامی گردد و دیگران آن را بنگرند و از او پیروی کنند و بدانند خداوند از حکمت خود امامت ندهد مگر بشخصی که با کفایت و مستقل باشد و آینده لیاقت او را کشف کند.</w:t>
      </w:r>
      <w:r>
        <w:rPr>
          <w:rFonts w:ascii="IRNazanin" w:hAnsi="IRNazanin" w:eastAsia="IRNazanin" w:cs="IRNazanin"/>
          <w:lang w:bidi="fa-IR"/>
          <w:color w:val="111111"/>
          <w:sz w:val="28"/>
          <w:szCs w:val="28"/>
          <w:rtl/>
        </w:rPr>
        <w:t xml:space="preserve">این یک تفسیری بود برای کلمات که گفتیم یک تفسیر دیگرش یقین است و آن گفتار خدای عز و جل است که (در سوره انعام آیه 75) میفرماید و همچنین نمودیم بابراهیم ملکوت آسمان‌ها و زمین را تا از صاحبان یقین باشد و یکی دیگر شناسائی آفریدگار است بازلیت و یگانگی و مبرا دانستن او از شباهت بممکنات چنانچه ابراهیم بستارگان و آفتاب نگاه کرد و از غروب آنها پی برد که حادثند و از حدوث آنها فهمید که آفریننده‌ای دارند، سپس خدا باو آموخت که احکام ستاره‌شناسان نادرست است چنانچه در (سوره الصافات آیه 87) میفرماید یک نگاه بستارگان کرد و گفت من بیمارم خدا یک نگاه او را بیان کرد زیرا نظر نخستین نادرستی و گناه محسوب نمیشود نادرستی و خطا از نظر دو باره است بدلیل آنکه پیغمبر بامیر المؤمنین فرمود یا علی نظر نخستین از آن تو است و دومی بر ضرر تو است یکی دیگر از آنها شجاعت است که سرگذشت بتها آن را کشف کرد بدلیل گفته خدا (در سوره انبیاء آیه 54) چون ابراهیم بپدرش و خویشانش گفت این مجسمه‌ها چیستند که شما آنها را میپرستید؟ گفتند برای آنکه دیدیم پدران ما آنها را میپرستیدند گفت شما و پدرانتان در گمراهی آشکاری بودید، گفتند از روی حقیقت پیش ما آمده‌ای و این سخنان را میگوئی یا شوخی میکنی؟ گفت بلکه پروردگار شما پروردگار آسمان‌ها و زمین است آنست که آنها را آفریده و من پیش شما بر این مطلب یکی از گواهانم بخدا چون برگشتید تدبیری بر ضد بتهای شما خواهم کرد؛ سپس همه آن بتان را شکست و تیکه تیکه کرد مگر بت بزرگ آنان را شاید باو برگردند، ایستادگی یک تن در برابر هزارها دشمن خدا منتهای شجاعت است، پس حلمی که خدا بابراهیم داد که در ضمن گفته اوست (در سوره هود آیه 77) براستی ابراهیم حلیم و خدا ترس و بازگشت‌کننده است سپس سخاوت است و بیان آن سرگذشت مهمانان گرامی ابراهیم است (در سوره الذاریات آیه 24 است).</w:t>
      </w:r>
      <w:r>
        <w:rPr>
          <w:rFonts w:ascii="IRNazanin" w:hAnsi="IRNazanin" w:eastAsia="IRNazanin" w:cs="IRNazanin"/>
          <w:lang w:bidi="fa-IR"/>
          <w:color w:val="111111"/>
          <w:sz w:val="28"/>
          <w:szCs w:val="28"/>
          <w:rtl/>
        </w:rPr>
        <w:t xml:space="preserve">سپس کناره‌گیریش از خاندان و خویشان است که شرح آن (در سوره مریم آیه 48 است) که میفرماید من از شما و آنچه جز خدا میپرستید کناره میکنم تا آخر آیه و دیگر امر بمعروف و نهی از منکر و بیان آن در آیات 42- 45 سوره مریم است) ای پدر جان چرا چیزی که نمیشنود و نمی‌بینند و نفعی ندارد میپرستی؟ پدر جانم بمن علمی داده‌اند بتو نداده‌اند مرا پیروی کن تا تو را براه راست هدایت کنم ای پدر جان شیطان را نپرست زیرا شیطان گناه خدا را ورزد، ای پدر جانم میترسم عذاب خدای بخشاینده بتو رسد و با شیطان دوست باشی. و دیگر دفاع از بدی است باحسان و نیکی برای آنکه چون پدرش باو گفت آیا از خدایان من رو گردانی ای ابراهیم هر آینه من تو را سنگسار میکنم کاملا از نزد من دور شو در جواب پدرش گفت من باین زودی از پروردگار خودم برای تو آمرزش و در گذشت می خواهم زیرا که او بمن مهربانست، دیگر توکل است و بیان آن در گفته خدای عز و جل است (در سوره شعراء آیه 78- 82) آن خدائی که مرا آفریده و هدایت کرده و آنکه مرا اطعام میکند و سیراب مینماید و چون بیمار شوم شفا میدهد، آنکه مرا میمیراند و سپس زنده میکند، آنکه توقع دارم روز جزا خطای مرا ببخشد، سپس منصب حکومت و پیوستن به مردمان شایسته و نیک چنانچه (در سوره شعراء آیه 83) فرموده: پروردگارا بمن منصب حکومت بده و مرا به نیکان ملحق کن، مقصودش از نیکان کسانیند که جز بفرموده خدا حکم نکنند و برأی و قیاس عمل ننمایند، این درخواست بمنظور این بود که حجتهای الهی که بعد از او بیایند؛ براستی و درستی او گواهی دهند بیانش در گفته او است (آیه 84) خدایا در آیندگان براست گفتاری مرا وانمود کن مقصودش این امت با فضیلت بود خدا درخواستش را پذیرفت و برای او و پیغمبران دیگر نماینده و زبان راستگوئی در امت آخر الزمان قرار داد و آن علی بن ابی طالب علیه السّلام است و این همان گفته خداست که (در سوره مریم 52) فرماید ما علی را برای آنان زبان راستگو قرار دادیم و دیگر امتحان جانی است که او را در منجنیق گزاردند و بآتش انداختند، دیگر امتحان در فرزند است که مأمور شد سر پسرش اسماعیل را ببرد، دیگر امتحان در خانواده است که خدا زنش را از دست عزازه قبطی که در سرگذشت گرفتاری او نامبرده شده رها کرد دیگر صبر بر بد اخلاقی ساره است دیگر کم شمردن طاعت خویش است در گفته خود (آیه 87 سوره شعراء) مرا در روز قیامت رسوا مکن، دیگر پاکی از عقائد و کلمات شرک آور است چنانچه خدا در سوره آل عمران آیه 67) فرماید:</w:t>
      </w:r>
      <w:r>
        <w:rPr>
          <w:rFonts w:ascii="IRNazanin" w:hAnsi="IRNazanin" w:eastAsia="IRNazanin" w:cs="IRNazanin"/>
          <w:lang w:bidi="fa-IR"/>
          <w:color w:val="111111"/>
          <w:sz w:val="28"/>
          <w:szCs w:val="28"/>
          <w:rtl/>
        </w:rPr>
        <w:t xml:space="preserve">ابراهیم نه یهودی بود نه نصرانی مرد درست مسلمانی بود و از مشرکان نبود، دیگر جمع شرائط بندگی خدا در گفتار خود (در سوره انعام آیه 161 و 162) نماز من، عبادت من، زندگی من، مردن من برای خدا پرورنده جهانیانست، شریک ندارد، بدین مأمورم و نخست مسلمانم، در گفته خود زندگی و مردن همه شرائط و اقسام طاعتها را جمع کرده هیچ ذره‌ای از آن کنار نیست و هیچ دقیقه‌ای از او پنهان نیست دیگر آنکه خدا دعای او را در وقتی که گفت بمن بنما چگونه مرده‌ها را زنده میکنی مستجاب کرد، این آیه دو پهلو است مقصود حضرت ابراهیم پرسش از فهم کیفیت و چگونه زنده شدن مرد است و کیفیت آن کار خدا است اگر دانشمند آن را نداند ننگی ندارد و بیگانه‌پرستی او نقصی نمیرسد خدا باو فرمود ایمان نداری؟ عرضکرد چرا این جواب مثبت در برابر پرسش خدا از هر کس لازم است چه عقیده داشته باشد چه نداشته باشد باید بگوید بلی چنان که ابراهیم گفت وقتی هم که خدا بارواح بنی آدم خطاب کرد که آیا من پروردگار شما نیستم همه گفتند بلی، فرمود اول کسی که بلی گفت محمد صلّی الله علیه و آله بود برای آنکه بگفتن بلی سبقت جست سید اولین و آخرین و افضل پیغمبران و مرسلین گردید، هر کس در جواب این پرسش پاسخ ابراهیم را نگوید از ملت ابراهیم روگردانست و خدا (در سوره بقره آیه 130) فرموده کیست که از ملت ابراهیم رو گرداند مگر کسی که بیخرد باشد، دیگر آنکه خدا او را در دنیا برگزید دیگر آنکه برای او گواهی داد که سرانجام از نیکان و شایستگانست (در آخر همین آیه) که فرمود او را در دنیا برگزیدیم و براستی او در آخرت از نیکانست و نیکان همان پیغمبر و امامانند که امر و نهی خدای عز و جل را دریافت کرده‌اند و از درگاه حضرت او درخواست صلاح میکنند و از رأی و قیاس در دین خدا پرهیز میکنند چون خدا بابراهیم فرمود تسلیم باش عرض کرد در برابر پروردگار جهانیان تسلیم شدم، دیگر آنکه همه پیغمبران پس از وی از او پیروی کردند چنانچه خدا (در سوره بقره آیه 132) فرماید ابراهیم و یعقوب فرزندان خود را بدان سفارش کردند، ای فرزندان من خدا برای شما دین برگزیده، مبادا نامسلمان بمیرید، خدا (در سوره نحل آیه 122) فرمود سپس بتو وحی فرستاد که از ملت ابراهیم پیروی کن که یگانه پرست و راست بود و از مشرکان نبود و (در سوره حج آیه 78) فرموده ملت پدرتان ابراهیم است اوست که پیش از این شما را مسلمان نامیده، شرائط امامت از حوائج امت راجع بمصالح دنیا و آخرت دریافت شده و حضرت ابراهیم هم فرمود خدایا مرا امام قرار بده و از نژاد من هم امام قرار بده مقصودش این بود که تبعیض شود زیرا پاره‌ای از فرزندانش شایسته بودند و پاره‌ای نبودند فقط مسلمان بودند در جزء آنها کافر هم بود و محال بود که حضرت ابراهیم برای کافر و مسلمان گنه‌کار غیر معصوم درخواست پیشوائی و امامت کند پس باید گفت از میان همه نژادش مؤمنان را در نظر گرفته و خصوصیت آنها اینست که از کفر کناره کردند و از میان مؤمنین هم خصوص عادلان را در نظر داشته که از گناهان بزرگ میپرهیزند و خواص محسوبند، سپس از میان آنها معصوم را در نظر گرفته که هرگز قصد گناه نمیکند و اینها اخص از خواصند و اگر خصوصیت بیشتری هم فرض میشد آن هم در امام شرط بود.</w:t>
      </w:r>
      <w:r>
        <w:rPr>
          <w:rFonts w:ascii="IRNazanin" w:hAnsi="IRNazanin" w:eastAsia="IRNazanin" w:cs="IRNazanin"/>
          <w:lang w:bidi="fa-IR"/>
          <w:color w:val="111111"/>
          <w:sz w:val="28"/>
          <w:szCs w:val="28"/>
          <w:rtl/>
        </w:rPr>
        <w:t xml:space="preserve">خدا حضرت عیسی را از ذریه و نژاد ابراهیم شمرده با آنکه پسر دختر او بوده، چون خدا پسر دختر را ذریه دانسته و ابراهیم هم برای ذریه خود درخواست امامت کرده بر پیغمبر هم لازم بود که مطابق روش حضرت ابراهیم امامت را در ذریه معصوم خود قرار دهد و از او پیروی کند چون که خدا باو دستور داد از ملت حنیف ابراهیم پیروی کن و اگر مخالفت میکرد در زمره کسانی بود که از ملت ابراهیم رو گردانیده‌اند و مشمول گفته خدای عز و جل میشد کیست که از ملت ابراهیم رو گرداند مگر کسی که خود را سفیه شمرد، خدا از این کار غدقن کرده و پیغمبر را برتر از آن شمرده است و (در سوره آل عمران آیه 68) فرموده وابسته‌ترین مردم بابراهیم هم آنانند که از او پیروی کرده‌اند و این پیغمبر است و کسانی که گرویدند و امیر مؤمنان پدر ذریه و نژاد پیغمبر بود که امامت را در او و در فرزندان او نهاد، خدا (در سوره بقره آیه 114) فرمود عهد خلافت از طرف من بظالمان نمیرسد مقصودش این است که هر کسی بتی و معبود باطلی را پرستیده یا یک چشم بهمزدن مشرک بخدا بوده شایسته امامت نیست اگر چه بعد از آن هم مسلمان شود، ظلم آنست که چیزی را در غیر جای خودش قرار دهی بزرگترین ظلم شرک است خدا فرموده شرک ظلم بزرگی است و همچنان کسی که مرتکب حرامی شود چه کوچک باشد چه بزرگ شایستگی و لیاقت امامت را ندارد و اگر چه بعد از آن هم توبه کند، کسی که خود حد به گردن دارد نمیتواند بر دیگران حد زند و یکی از وظائف امام حد زدنست بنا بر این باید معصوم باشد و عصمت او جز بنص خدا از زبان پیغمبرش معلوم نمیشود زیرا عصمت وصفی نیست مانند سیاهی و سفیدی که در ظاهر بدن دیده شود بلکه از صفات باطنی و پنهانی آنان است که شناخته نشود جز بتعریف خدای دانای باسرار غیب.</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(کلماتی که خدا ابراهیم را با آنها آزمایش کرد)
</w:t>
      </w:r>
      <w:r>
        <w:rPr>
          <w:rFonts w:ascii="IRNazanin" w:hAnsi="IRNazanin" w:eastAsia="IRNazanin" w:cs="IRNazanin"/>
          <w:lang w:bidi="fa-IR"/>
          <w:color w:val="111111"/>
          <w:sz w:val="28"/>
          <w:szCs w:val="28"/>
          <w:rtl/>
        </w:rPr>
        <w:t xml:space="preserve">مفضل پور عمر گفته: از امام صادق پرسیدم که خدا در سوره بقرة آیه (124) گفته: «و چون پروردگار ابراهیم او را به کلماتی آزمود مقصود از این کلمات چیست؟. گفت: کلماتی که خدا از آدم دریافت و توبه وی را پذیرفت. آدم خدای را به محمد و علی و فاطمه و حسن و حسین سوگند داد تا توبه‌اش را قبول کند و کرد. گفتم: مقصود خدای از آنکه گفته: آنها را تمام کرد چه بود؟. گفت: آن است که پیشوایان را تا دوازدهم به عدد دوازده تکمیل کرد که نه تن از ایشان از فرزندان حسین‌اند.</w:t>
      </w:r>
      <w:r>
        <w:rPr>
          <w:rFonts w:ascii="IRNazanin" w:hAnsi="IRNazanin" w:eastAsia="IRNazanin" w:cs="IRNazanin"/>
          <w:lang w:bidi="fa-IR"/>
          <w:color w:val="111111"/>
          <w:sz w:val="28"/>
          <w:szCs w:val="28"/>
          <w:rtl/>
        </w:rPr>
        <w:t xml:space="preserve">گفتم: مرا از تفسیر آیه قرآن که گفته: خدا آن را کلمه پایدار در دودمان خود گردانید چنان که گفته:</w:t>
      </w:r>
      <w:r>
        <w:rPr>
          <w:rFonts w:ascii="IRNazanin" w:hAnsi="IRNazanin" w:eastAsia="IRNazanin" w:cs="IRNazanin"/>
          <w:lang w:bidi="fa-IR"/>
          <w:color w:val="111111"/>
          <w:sz w:val="28"/>
          <w:szCs w:val="28"/>
          <w:rtl/>
        </w:rPr>
        <w:t xml:space="preserve">«من از بتهای بت پرستان بی‌زارم. همان خدای را می‌پرستم که مرا آفریده و مرا راهنمایی می‌کند.» آگاه ساز. گفت: مقصود از آن پیشوایان‌اند که آن را در نژاد حسین بن علی قرار داد تا در قیامت. گفتم:</w:t>
      </w:r>
      <w:r>
        <w:rPr>
          <w:rFonts w:ascii="IRNazanin" w:hAnsi="IRNazanin" w:eastAsia="IRNazanin" w:cs="IRNazanin"/>
          <w:lang w:bidi="fa-IR"/>
          <w:color w:val="111111"/>
          <w:sz w:val="28"/>
          <w:szCs w:val="28"/>
          <w:rtl/>
        </w:rPr>
        <w:t xml:space="preserve">چگونه پیشوایی روزی فرزندان حسین شد و فرزندان حسن که بزرگتر بود از آن بر کنار شدند؟. در حالی که هر دو فرزندان پیامبراند. و پسران فاطمه بودند. و هر دو نواسه پیامبر و سرور جوانان بهشت بودند؟.</w:t>
      </w:r>
      <w:r>
        <w:rPr>
          <w:rFonts w:ascii="IRNazanin" w:hAnsi="IRNazanin" w:eastAsia="IRNazanin" w:cs="IRNazanin"/>
          <w:lang w:bidi="fa-IR"/>
          <w:color w:val="111111"/>
          <w:sz w:val="28"/>
          <w:szCs w:val="28"/>
          <w:rtl/>
        </w:rPr>
        <w:t xml:space="preserve">گفت موسی و هارون هر دو پیامبر مرسل و برادر بودند. خدا پیامبری را در دودمان هارون نهاد نه دودمان موسی. نمی‌توان گفت: چرا خدا این کار را کرد؟. پیشوایی نیز خلافت از سوی خداست، بسته بخواست اوست. کسی نباید بگوید چرا خدا آن را در فرزندان حسین نهاد نه فرزندان حسن. خدا در کارهای خود مراعات حکمت کرده. مردمان نباید در کارهای او باز پرسی کنند.</w:t>
      </w:r>
      <w:r>
        <w:rPr>
          <w:rFonts w:ascii="IRNazanin" w:hAnsi="IRNazanin" w:eastAsia="IRNazanin" w:cs="IRNazanin"/>
          <w:lang w:bidi="fa-IR"/>
          <w:color w:val="111111"/>
          <w:sz w:val="28"/>
          <w:szCs w:val="28"/>
          <w:rtl/>
        </w:rPr>
        <w:t xml:space="preserve">در تفسیر آیه آزمایش ابراهیم با کلمات وجه دیگری نیز گفته شده آنچه ما یاد کردیم حقیقت مطلب است.</w:t>
      </w:r>
      <w:r>
        <w:rPr>
          <w:rFonts w:ascii="IRNazanin" w:hAnsi="IRNazanin" w:eastAsia="IRNazanin" w:cs="IRNazanin"/>
          <w:lang w:bidi="fa-IR"/>
          <w:color w:val="111111"/>
          <w:sz w:val="28"/>
          <w:szCs w:val="28"/>
          <w:rtl/>
        </w:rPr>
        <w:t xml:space="preserve">امتحان دو گونه است. یکی نسبت به خدا روا نباشد و یکی روا باشد. آنچه روا نباشد: این است که خدا چیزی را آزمایش می‌کند برای آنکه در نتیجه آزمایش خود چیزی را که نداند دریابد و از آزمایش دانشی دریابد. این گونه آزمایش در باره خدا درست نیست. چون خدا عین داناییست و بر همه کارهای نهان آگاه است. و آنچه بر خدا رواست، آن‌ست که بنده‌ای را آزمایش کند تا بنده در آن گرفتاری شکیبایی کند و شایسته پایه‌ای گردد و دیگران آن را ببینند و از وی پیروی کنند و بدانند خدای جهت بزرگی و پیشوایی بهر کسی ندهد مگر از روی دانش.</w:t>
      </w:r>
      <w:r>
        <w:rPr>
          <w:rFonts w:ascii="IRNazanin" w:hAnsi="IRNazanin" w:eastAsia="IRNazanin" w:cs="IRNazanin"/>
          <w:lang w:bidi="fa-IR"/>
          <w:color w:val="111111"/>
          <w:sz w:val="28"/>
          <w:szCs w:val="28"/>
          <w:rtl/>
        </w:rPr>
        <w:t xml:space="preserve">تفسیر دیگری برای کلمات که گفتیم تفسیر به یقین است و آن گفتار خدای‌ست که گفته: و نیز به ابراهیم ملکوت آسمانها و زمین را بنمودیم، تا از خداوندان یقین باشد. و یکی دیگر شناسایی آفریدگار است به ازلی بودن و یگانگی و دور دانستن وی از مانندی به ممکنات، چنان که ابراهیم به ستارگان و آفتاب نگریست و از فرو شدن آنها دریافت که حادث‌اند و از حدوث آنها دانست که آفریدگاری دارند.</w:t>
      </w:r>
      <w:r>
        <w:rPr>
          <w:rFonts w:ascii="IRNazanin" w:hAnsi="IRNazanin" w:eastAsia="IRNazanin" w:cs="IRNazanin"/>
          <w:lang w:bidi="fa-IR"/>
          <w:color w:val="111111"/>
          <w:sz w:val="28"/>
          <w:szCs w:val="28"/>
          <w:rtl/>
        </w:rPr>
        <w:t xml:space="preserve">آنگاه خدا به وی فهماند که احکام ستاره‌شناسان درست نیست چنان که در قرآن گفته: نگاهی به ستاره‌ها کرد و گفت:</w:t>
      </w:r>
      <w:r>
        <w:rPr>
          <w:rFonts w:ascii="IRNazanin" w:hAnsi="IRNazanin" w:eastAsia="IRNazanin" w:cs="IRNazanin"/>
          <w:lang w:bidi="fa-IR"/>
          <w:color w:val="111111"/>
          <w:sz w:val="28"/>
          <w:szCs w:val="28"/>
          <w:rtl/>
        </w:rPr>
        <w:t xml:space="preserve">من بیمار هستم؛ خدا یک نگاه وی را بیان کرد. چون نظر اولین به چیزی گناه به شمار نیاید. لغزش و نادرستی از نظر دومین است به دلیل آنکه پیامبر به علی گفت: ای علی نظر نخستین از آن توست و دومین به زیان تو.</w:t>
      </w:r>
      <w:r>
        <w:rPr>
          <w:rFonts w:ascii="IRNazanin" w:hAnsi="IRNazanin" w:eastAsia="IRNazanin" w:cs="IRNazanin"/>
          <w:lang w:bidi="fa-IR"/>
          <w:color w:val="111111"/>
          <w:sz w:val="28"/>
          <w:szCs w:val="28"/>
          <w:rtl/>
        </w:rPr>
        <w:t xml:space="preserve">یکی دیگر از آنها دلاوریست که سرگذشت بتها آن را آشکار کرد به دلیل گفته خدا که گفته:</w:t>
      </w:r>
      <w:r>
        <w:rPr>
          <w:rFonts w:ascii="IRNazanin" w:hAnsi="IRNazanin" w:eastAsia="IRNazanin" w:cs="IRNazanin"/>
          <w:lang w:bidi="fa-IR"/>
          <w:color w:val="111111"/>
          <w:sz w:val="28"/>
          <w:szCs w:val="28"/>
          <w:rtl/>
        </w:rPr>
        <w:t xml:space="preserve">چون ابراهیم به پدر خود و خویشان خود گفت: این پیکره‌ها چیست که شما آنها را می‌پرستید؟</w:t>
      </w:r>
      <w:r>
        <w:rPr>
          <w:rFonts w:ascii="IRNazanin" w:hAnsi="IRNazanin" w:eastAsia="IRNazanin" w:cs="IRNazanin"/>
          <w:lang w:bidi="fa-IR"/>
          <w:color w:val="111111"/>
          <w:sz w:val="28"/>
          <w:szCs w:val="28"/>
          <w:rtl/>
        </w:rPr>
        <w:t xml:space="preserve">گفتند: چون دیدیم پدران ما آنها را می‌پرستیدند. گفت: شما و پدران شما در گمراهی بسر می‌بردید.</w:t>
      </w:r>
      <w:r>
        <w:rPr>
          <w:rFonts w:ascii="IRNazanin" w:hAnsi="IRNazanin" w:eastAsia="IRNazanin" w:cs="IRNazanin"/>
          <w:lang w:bidi="fa-IR"/>
          <w:color w:val="111111"/>
          <w:sz w:val="28"/>
          <w:szCs w:val="28"/>
          <w:rtl/>
        </w:rPr>
        <w:t xml:space="preserve">گفتند: از روی درستی نزد ما آمده‌یی و این سخنان را می‌گویی یا مزاح می‌کنی؟. گفت: بلکه پروردگار شما آفریدگار آسمانها و زمین است، و اوست که آنها را آفریده و من نزد شما به این مطلب یکی از گواهان هستم. به خدا سوگند هر گاه باز گشتید اندیشه‌یی بر بتهای شما خواهم کرد. سپس همه آنها را بشکست و پاره پاره کرد مگر کلان بت را که شاید بدان باز گردند. البته ایستادگی تنی در مقابل هزاران دشمن خدا کمال دلاوریست. خدا در قرآن گفته: ابراهیم انسانی بردبار و خدا ترس و بازگشت‌کننده به خدا بود.</w:t>
      </w:r>
      <w:r>
        <w:rPr>
          <w:rFonts w:ascii="IRNazanin" w:hAnsi="IRNazanin" w:eastAsia="IRNazanin" w:cs="IRNazanin"/>
          <w:lang w:bidi="fa-IR"/>
          <w:color w:val="111111"/>
          <w:sz w:val="28"/>
          <w:szCs w:val="28"/>
          <w:rtl/>
        </w:rPr>
        <w:t xml:space="preserve">سپس جوانمردی ست و بیان سرگذشت مهمانان ابراهیم است. بعدا کناره‌گیری وی از خاندان و خویشان خود است. چنان که در قرآن گفته: من از شما و آنچه جز خدا می‌پرستید کناره می‌کنم تا آخر آیه. و دیگر دستور به نیکی و بازداشت از بدیست. چنان که در قرآن گفته: ای پدر چرا چیزی که نمی‌شنود و نمی‌بیند و سودی ندارد آن را می‌پرستی؟. ای پدر مرا دانشی داده‌اند که به تو نداده‌اند، مرا پیروی کن تا تو را به راه راست رهنمایی کنم. ای پدر دیو را مپرست. چون که دیو گناه کار درگاه خداست. ای پدر می‌ترسم شکنجه خدای به تو رسد و با دیو یار باشی.</w:t>
      </w:r>
      <w:r>
        <w:rPr>
          <w:rFonts w:ascii="IRNazanin" w:hAnsi="IRNazanin" w:eastAsia="IRNazanin" w:cs="IRNazanin"/>
          <w:lang w:bidi="fa-IR"/>
          <w:color w:val="111111"/>
          <w:sz w:val="28"/>
          <w:szCs w:val="28"/>
          <w:rtl/>
        </w:rPr>
        <w:t xml:space="preserve">دیگر دفاع از بدیست به نیکی برای آنکه چون پدرش به وی گفت: آیا از خدایان من رو گردان هستی، ای ابراهیم، من ترا سنگسار می‌کنم. دور شو از نزد من. در پاسخ پدر خود گفت: من به این زودی از پروردگار خود برای تو آمرزش می‌خواهم، چون که او به من مهربانست. دیگر توکل است و بیان آن در گفته خدا در قرآن آمده: آن خدایی که مرا آفریده و رهنمایی کرده و آنکه مرا می‌خوراند و سیراب می‌کند و هر گاه بیمار گردم تندرستی می‌دهد، آنکه مرا می‌میراند سپس زنده می‌گرداند، آنکه امیدوار هستم روز پاداش لغزشهای مرا ببخشد، بعدا منصب فرمانروایی و پیوستن به مردمان شایسته و نیک چنان که در قرآن گفته: پروردگارا به من مقام فرمانروایی ده و مرا به نیکان پیوسته گردان.</w:t>
      </w:r>
      <w:r>
        <w:rPr>
          <w:rFonts w:ascii="IRNazanin" w:hAnsi="IRNazanin" w:eastAsia="IRNazanin" w:cs="IRNazanin"/>
          <w:lang w:bidi="fa-IR"/>
          <w:color w:val="111111"/>
          <w:sz w:val="28"/>
          <w:szCs w:val="28"/>
          <w:rtl/>
        </w:rPr>
        <w:t xml:space="preserve">مقصود وی از نیکان آنان‌اند که جز به فرمان خدا داوری نکنند و به رأی و قیاس کار ننمایند. این درخواست برای آن بود که دلیل‌های خدایی که پس از وی می‌آیند. به راستی و درستی او گواهی دهند.</w:t>
      </w:r>
      <w:r>
        <w:rPr>
          <w:rFonts w:ascii="IRNazanin" w:hAnsi="IRNazanin" w:eastAsia="IRNazanin" w:cs="IRNazanin"/>
          <w:lang w:bidi="fa-IR"/>
          <w:color w:val="111111"/>
          <w:sz w:val="28"/>
          <w:szCs w:val="28"/>
          <w:rtl/>
        </w:rPr>
        <w:t xml:space="preserve">چنان که در قرآن گفته: خدایا در آیندگان مرا به راست گفتاری نشان ده. مقصود وی آن است که این امت با فضیلت بود خدا در خواستش را پذیرفت و برای او و پیامبران دیگر نماینده و زبان راستگویی در امت آخر زمان قرار داد و آن علی پور ابی طالب است و این همان است که در قرآن گفته: و ما برای آنان زبان راستگویی قرار دادیم.</w:t>
      </w:r>
      <w:r>
        <w:rPr>
          <w:rFonts w:ascii="IRNazanin" w:hAnsi="IRNazanin" w:eastAsia="IRNazanin" w:cs="IRNazanin"/>
          <w:lang w:bidi="fa-IR"/>
          <w:color w:val="111111"/>
          <w:sz w:val="28"/>
          <w:szCs w:val="28"/>
          <w:rtl/>
        </w:rPr>
        <w:t xml:space="preserve">دیگر امتحان جایی‌ست که وی را در منجنیق گذاردند و به آتش افکندند. دیگر آزمایش در فرزند است که دستور داده شده که فرزند خود اسماعیل را قربانی کند. دیگر آزمایش در خانواده است که خدا همسر وی را از دست عزازه قبطی که در سرگذشت گرفتاری او نام برده‌اند رها ساخت. دیگر شکیبایی بر بد خویی ساره است. دیگر اندک شمردن بندگی خود است. چنان که در قرآن گفته: مرا در قیامت رسوا مگردان. دیگر پاکی از عقیده‌ها و گفته‌های انباز آور است چنان که در قرآن گفته: ابراهیم نه جهود بود و نه ترسا بلکه مرد درست مسلمانی بود و از انباز گیران نبود. دیگر جمع شرائط بندگی خدا در گفتار خود چنان که در قرآن گفته: نماز من، بندگی من، زندگی من، مردن من برای خدا آفریدگار جهانیانست. او را انبازی نیست و بدین فرمان داده شده‌ام و نخستین مسلمان من هستم. ابراهیم در گفته خود زندگانی، مرگ، بندگیها را فراهم کرده هیچ ذره‌یی از آن کنار ننهاده و هیچ نکته‌یی از او نهفته نیست.</w:t>
      </w:r>
      <w:r>
        <w:rPr>
          <w:rFonts w:ascii="IRNazanin" w:hAnsi="IRNazanin" w:eastAsia="IRNazanin" w:cs="IRNazanin"/>
          <w:lang w:bidi="fa-IR"/>
          <w:color w:val="111111"/>
          <w:sz w:val="28"/>
          <w:szCs w:val="28"/>
          <w:rtl/>
        </w:rPr>
        <w:t xml:space="preserve">دیگر آنکه خدا در خواست وی را هنگامی که گفت به من بنما چگونه مردگان را زنده می‌گردانی؟</w:t>
      </w:r>
      <w:r>
        <w:rPr>
          <w:rFonts w:ascii="IRNazanin" w:hAnsi="IRNazanin" w:eastAsia="IRNazanin" w:cs="IRNazanin"/>
          <w:lang w:bidi="fa-IR"/>
          <w:color w:val="111111"/>
          <w:sz w:val="28"/>
          <w:szCs w:val="28"/>
          <w:rtl/>
        </w:rPr>
        <w:t xml:space="preserve">برآورده کرد. این آیه متشابه است. مقصود ابراهیم پرسش از دریافت چگونگی زنده شدن مرده است و چگونگی آن کار خدایی‌ست. هر گاه دانایی آن را نداند ننگی نیست و به یگانه‌پرستی او نقصی نمی‌رساند خدا گفت: ای ابراهیم تو ایمان نداری؟ گفت: دارم. این پاسخ مثبت در مقابل پرسش خدا از هر کس لازم است. چه معتقد باشد چه معتقد نباشد باید «بلی» گوید. چنان که ابراهیم گفت. هنگامی که خدا به ارواح آدمیان گفت: آیا من پروردگار شما نیستم؟ همه گفتند بلی. گفت نخستین کسی که «بلی» گفت از نژاد آدم محمد بود. چون به گفتن «بلی» بر دیگران پیشی گرفت از این روی سرور اولین و آخرین گردید و افضل پیامبران و فرستادگان شد. هر که در جواب این سؤال جواب ابراهیم را نگوید از پیروان ابراهیم روی‌گردانست. در قرآن گفته: کیست که از ملت ابراهیم روی گرداند مگر آنکه سبک مغز باشد؟ دیگر آنکه خدا وی را در جهان بر کشید، دیگر آنکه برای وی گواهی داد که سر انجام از نیکوان و شایستگان خواهد بود. چنان که در قرآن گفته: او را در جهان برگزیدیم و او در جاویدان از نیکوان است و نیکوان در این آیت پیامبر و پیشوایانند که امر و نهی خدای را دانسته‌اند و از خدا درخواست اصلاح مردمان می‌کنند و از رأی و قیاس در دین خدا پرهیز می‌کنند.</w:t>
      </w:r>
      <w:r>
        <w:rPr>
          <w:rFonts w:ascii="IRNazanin" w:hAnsi="IRNazanin" w:eastAsia="IRNazanin" w:cs="IRNazanin"/>
          <w:lang w:bidi="fa-IR"/>
          <w:color w:val="111111"/>
          <w:sz w:val="28"/>
          <w:szCs w:val="28"/>
          <w:rtl/>
        </w:rPr>
        <w:t xml:space="preserve">خدا به ابراهیم گفت: تسلیم کارهای من باش، گفت: من تسلیم پروردگار جهانیان هستم. دیگر آنکه همه پیامبران پس از وی از او پیروی کردند چنان که خدا گفته: ابراهیم و یعقوب فرزندان خویش را به آن سفارش کردند. ای فرزندان من خدا برای شما دین برگزیده. مبادا بی‌دین از جهان بروید.</w:t>
      </w:r>
      <w:r>
        <w:rPr>
          <w:rFonts w:ascii="IRNazanin" w:hAnsi="IRNazanin" w:eastAsia="IRNazanin" w:cs="IRNazanin"/>
          <w:lang w:bidi="fa-IR"/>
          <w:color w:val="111111"/>
          <w:sz w:val="28"/>
          <w:szCs w:val="28"/>
          <w:rtl/>
        </w:rPr>
        <w:t xml:space="preserve">در قرآن گفته: سپس به تو وحی فرستاد که از ملت ابراهیم پیروی فرما که یگانه‌پرستی و راستی ست و از انبازگیرندگان نبود. در قرآن گفته: ملت پدر شما ابراهیم است. اوست که قبل از این شما را مسلمان نامیده. شرطهای پیشوایی، از نیازهای مردم راجع به مصالح جهان و جاویدان گرفته شده.</w:t>
      </w:r>
      <w:r>
        <w:rPr>
          <w:rFonts w:ascii="IRNazanin" w:hAnsi="IRNazanin" w:eastAsia="IRNazanin" w:cs="IRNazanin"/>
          <w:lang w:bidi="fa-IR"/>
          <w:color w:val="111111"/>
          <w:sz w:val="28"/>
          <w:szCs w:val="28"/>
          <w:rtl/>
        </w:rPr>
        <w:t xml:space="preserve">ابراهیم نیز گفته: خدایا مرا پیشوا بگردان و از دودمان خود نیز پیشوا ساز. مقصود وی این بود که تبعیض شود. چون برخی از فرزندان وی لائق بودند و برخی نالایق. ابراهیم برای کافر و مسلمان گناهکار غیر معصوم درخواست پیشوایی کند. باید گفت: از میان همه دودمان خود گروندگان را در نظر گرفت و شرط آنان این بود که از کفر کناره گیرند و از میان گروندگان نیز خصوص دادگران را در نظر داشت که از گناه‌های بزرگ می‌پرهیزند و از خاصان به شمار می‌رفتند. آنگاه از میان ایشان بی‌گناه را در نظر گرفت که هرگز قصد گناه نکند و ایشان بالاتر خاصان‌اند. هر گاه خصوصیات بیشتری نیز فرض می‌شده آنها نیز در پیشوا شرط می‌بود.</w:t>
      </w:r>
      <w:r>
        <w:rPr>
          <w:rFonts w:ascii="IRNazanin" w:hAnsi="IRNazanin" w:eastAsia="IRNazanin" w:cs="IRNazanin"/>
          <w:lang w:bidi="fa-IR"/>
          <w:color w:val="111111"/>
          <w:sz w:val="28"/>
          <w:szCs w:val="28"/>
          <w:rtl/>
        </w:rPr>
        <w:t xml:space="preserve">خدا عیسی را از دودمان ابراهیم گفته. در صورتی وی پسر دختری او بود. هر گاه خدا پسر دختر را ذریه دانسته و ابراهیم نیز برای ذریه خود درخواست پیشوایی کرده. ناگزیر بر پیامبر نیز لازم بود که به روش ابراهیم پیشوایی را در ذریه بی‌گناه خویش بگرداند و از وی متابعت کند. چون خدا به وی دستور داد از ملت حنیف پیروی کند. هر گاه مخالفت می‌کرد در دسته کسانی بود که از ملت ابراهیم سر پیچی کرده. از آن کسانی بود که از ملت ابراهیم روی گردانیده و خویشتن را سفیه شمرده. خدا از این کار منع کرده و پیامبر را برتر از آن شمرده چنان که در قرآن گفته: وابسته‌ترین مردمان به ابراهیم کسانی هستند که از او متابعت کرده‌اند. این گروندگان به عبارت دیگر متابعان همان پیامبر اسلام و علی و دودمان پیامبر از فرزندان فاطمه‌اند که پیشوایی در ایشان نهاده شده در قرآن گفته:</w:t>
      </w:r>
      <w:r>
        <w:rPr>
          <w:rFonts w:ascii="IRNazanin" w:hAnsi="IRNazanin" w:eastAsia="IRNazanin" w:cs="IRNazanin"/>
          <w:lang w:bidi="fa-IR"/>
          <w:color w:val="111111"/>
          <w:sz w:val="28"/>
          <w:szCs w:val="28"/>
          <w:rtl/>
        </w:rPr>
        <w:t xml:space="preserve">عهد خلافت از سوی من به ستمکاران نمی‌رسد. مقصودش آن‌ست که هر که معبود باطلی را پرستیده او مشرک به خدا بوده شایسته پیشوایی نیست اگر چه بعدا مسلمان شده باشد.</w:t>
      </w:r>
      <w:r>
        <w:rPr>
          <w:rFonts w:ascii="IRNazanin" w:hAnsi="IRNazanin" w:eastAsia="IRNazanin" w:cs="IRNazanin"/>
          <w:lang w:bidi="fa-IR"/>
          <w:color w:val="111111"/>
          <w:sz w:val="28"/>
          <w:szCs w:val="28"/>
          <w:rtl/>
        </w:rPr>
        <w:t xml:space="preserve">ستم آن ست که چیزی را در جای خود ننهند بزرگترین ظلم شرک به خداست. خدا شرک را ستم بزرگی گفته. آنکه خود حد به گردن دارد نمی‌تواند بر دیگران حد زند و یکی از وظائف پیشوا حد جاری کردن است. بنا بر این پیشوا باید بی‌گناه باشد و بی‌گناهی او جز به نص خدا به واسطه پیامبر از راه دیگری اثبات نمی‌شود. چون که بی‌گناهی مانند الوان و اشکال نیست که دیده شود بلکه صفتهای درونی‌ست که تنها خدا می‌داند.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(کلماتی که خداوند ابراهیم را با آنها آزمود و ابراهیم آنها را بپایان رسانید پنج کلمه بود)
</w:t>
      </w:r>
      <w:r>
        <w:rPr>
          <w:rFonts w:ascii="IRNazanin" w:hAnsi="IRNazanin" w:eastAsia="IRNazanin" w:cs="IRNazanin"/>
          <w:lang w:bidi="fa-IR"/>
          <w:color w:val="111111"/>
          <w:sz w:val="28"/>
          <w:szCs w:val="28"/>
          <w:rtl/>
        </w:rPr>
        <w:t xml:space="preserve">مفضل بن عمر گوید: از امام صادق علیه السّلام پرسیدم که خدای عز و جل در آیه شریفه میفرماید:</w:t>
      </w:r>
      <w:r>
        <w:rPr>
          <w:rFonts w:ascii="IRNazanin" w:hAnsi="IRNazanin" w:eastAsia="IRNazanin" w:cs="IRNazanin"/>
          <w:lang w:bidi="fa-IR"/>
          <w:color w:val="111111"/>
          <w:sz w:val="28"/>
          <w:szCs w:val="28"/>
          <w:rtl/>
        </w:rPr>
        <w:t xml:space="preserve">هنگامی که ابراهیم را پروردگارش به کلماتی آزمود آن کلمات کدامند؟ فرمود: همان کلماتی است که آدم آنها را از پروردگارش دریافت نمود و توبه‌اش پذیرفته شد و آن اینکه عرضکرد پروردگارا بحق محمد و علی و فاطمة و حسن و حسین از تو مسألت دارم که توبه‌ام را به پذیری و خداوند نیز توبه او را پذیرفت که او توبه پذیر و مهربان است، عرضکردم یا ابن رسول اللَّه مقصود خداوند از اینکه میفرماید ابراهیم کلمات را به پایان رسانید چیست؟ فرمود یعنی تا حضرت قائم تا پایان دوازده امام که نه نفرشان از فرزندان حسین‌اند خدا را قسم داد مفضل گوید: عرضکردم‌اش یا ابن رسول اللَّه مرا از معنای فرمایش خدای عز و جل آگاه فرما که می‌فرماید (خداوند آن را در فرزندان ابراهیم کلمه‌ای پایدار مقرر فرمود).</w:t>
      </w:r>
      <w:r>
        <w:rPr>
          <w:rFonts w:ascii="IRNazanin" w:hAnsi="IRNazanin" w:eastAsia="IRNazanin" w:cs="IRNazanin"/>
          <w:lang w:bidi="fa-IR"/>
          <w:color w:val="111111"/>
          <w:sz w:val="28"/>
          <w:szCs w:val="28"/>
          <w:rtl/>
        </w:rPr>
        <w:t xml:space="preserve">فرمود مقصود امام است که خداوند آن را در فرزندان حسین تا روز قیامت مقرر فرمود:</w:t>
      </w:r>
      <w:r>
        <w:rPr>
          <w:rFonts w:ascii="IRNazanin" w:hAnsi="IRNazanin" w:eastAsia="IRNazanin" w:cs="IRNazanin"/>
          <w:lang w:bidi="fa-IR"/>
          <w:color w:val="111111"/>
          <w:sz w:val="28"/>
          <w:szCs w:val="28"/>
          <w:rtl/>
        </w:rPr>
        <w:t xml:space="preserve">مفضل گوید عرضکردم‌اش یا ابن رسول اللَّه چگونه امامت در فرزندان حسین مقرر شد نه فرزندان حسن با اینکه هر دو فرزندان رسول خدایند و نواده‌گان پیغمبر و سرور جوانان بهشتی؟ فرمود: همانا موسی و هارون هر دو پیغمبر فرستاده شده از جانب خدا بودند و هر دو برادر یک دیگر ولی خداوند نبوت را در نژاد هرون قرار داد و نه نژاد موسی و کسی را نرسد که بگوید چرا خداوند این چنین کرد امامت نیز منصب جانشینی از جانب خدا است کسی را نرسد که بگوید چرا خداوند آن را در نژاد حسین قرار داد نه نژاد حسن زیرا خداوند تنها خود به حکومت کارهای خویش واقف است و مسئولیتی در کارهایش ندارد بلکه مردم مسئول کردارشان هستند و برای آیه شریفه وَ إِذِ ابْتَلی إِبْراهِیمَ رَبُّهُ بِکَلِماتٍ فَأَتَمَّهُنَ (که ترجمه‌اش گذشت) معنای دیگری هم هست ولی مطلب اساسی همان است که ما ذکر کردیم.</w:t>
      </w:r>
      <w:r>
        <w:rPr>
          <w:rFonts w:ascii="IRNazanin" w:hAnsi="IRNazanin" w:eastAsia="IRNazanin" w:cs="IRNazanin"/>
          <w:lang w:bidi="fa-IR"/>
          <w:color w:val="111111"/>
          <w:sz w:val="28"/>
          <w:szCs w:val="28"/>
          <w:rtl/>
        </w:rPr>
        <w:t xml:space="preserve">و آزمایش بر دو نوع است که یکی نسبت بخدا محال است و دیگری روا است اما آنچه که محال است این است که آزمایش کند تا بفهمد که گردش روزگار چگونه پرده از روی کار شخص مورد آزمایش بر میدارد این گونه آزمایش صحیح نیست زیرا خدای عز و جل بهمه امور پنهانی کاملا آگاه است و نوع دیگر از آزمایش این است که آزمایش میکند تا شخص در مورد آزمایش شکیبا باشد و پاداشی را که خداوند عطا می‌فرماید از راه استحقاق باشد و دیگری که او را بنگرد در صبر و شکیبائی از او پیروی کند و معلوم گردد که خداوند از روی حکمت و مصلحت اسباب امامت را واگذار نکند مگر بکسی که با کفایت و با شخصیت باشد و پرونده سیاهی در زندگی نداشته باشد.</w:t>
      </w:r>
      <w:r>
        <w:rPr>
          <w:rFonts w:ascii="IRNazanin" w:hAnsi="IRNazanin" w:eastAsia="IRNazanin" w:cs="IRNazanin"/>
          <w:lang w:bidi="fa-IR"/>
          <w:color w:val="111111"/>
          <w:sz w:val="28"/>
          <w:szCs w:val="28"/>
          <w:rtl/>
        </w:rPr>
        <w:t xml:space="preserve">این بود معنای آزمایش و اما معنای کلمات یکی همان معنائی بود که گفتیم:</w:t>
      </w:r>
      <w:r>
        <w:rPr>
          <w:rFonts w:ascii="IRNazanin" w:hAnsi="IRNazanin" w:eastAsia="IRNazanin" w:cs="IRNazanin"/>
          <w:lang w:bidi="fa-IR"/>
          <w:color w:val="111111"/>
          <w:sz w:val="28"/>
          <w:szCs w:val="28"/>
          <w:rtl/>
        </w:rPr>
        <w:t xml:space="preserve">و یکی از معانی آن یقین است و اشارة است بآیه شریفه که فرماید این چنین ملکوت آسمانها و زمین را بابراهیم وانمودیم تا از صاحبان یقین گردد و یکی از معانی آن شناسائی بازلیت حضرت باری تعالی و یگانگی او است و دور ساختن ساحت مقدسش از اینکه مانند ممکنات باشد.</w:t>
      </w:r>
      <w:r>
        <w:rPr>
          <w:rFonts w:ascii="IRNazanin" w:hAnsi="IRNazanin" w:eastAsia="IRNazanin" w:cs="IRNazanin"/>
          <w:lang w:bidi="fa-IR"/>
          <w:color w:val="111111"/>
          <w:sz w:val="28"/>
          <w:szCs w:val="28"/>
          <w:rtl/>
        </w:rPr>
        <w:t xml:space="preserve">هنگامی که ابراهیم بستاره و ماه و خورشید خیره شد و از ناپدید شدن هر یک از آنان استدلال کرد که حادثند و از حدوث آنها متوجه شد که آفریننده‌ای دارند سپس ابراهیم متوجه شد که بمبنای ستاره‌شناسی حکم کردن خطا است آنجا که خدا فرماید: نگاهی به ستارگان کرد و گفت من بیمارم و اینکه خداوند نگاه ابراهیم را بیک بار مقید فرموده است از این جهت است که یک بار نگاه موجب گناه و خطا نیست بلکه نگاه دوم است که گناه شمرده شود بدلیل آنکه پیغمبر بامیر المؤمنین فرمود یا علی نگاه اول بسود تو است ولی نگاه دوم بزیان تو است (و چون ابراهیم یک بار نگاه کرده است استفاده می‌شود که نگاه کردن به ستارگان را بعنوان استدلال جایز نمیدانسته و اعتقادی به ستاره‌شناسی نداشته است).</w:t>
      </w:r>
      <w:r>
        <w:rPr>
          <w:rFonts w:ascii="IRNazanin" w:hAnsi="IRNazanin" w:eastAsia="IRNazanin" w:cs="IRNazanin"/>
          <w:lang w:bidi="fa-IR"/>
          <w:color w:val="111111"/>
          <w:sz w:val="28"/>
          <w:szCs w:val="28"/>
          <w:rtl/>
        </w:rPr>
        <w:t xml:space="preserve">و یکی از معانی آن شفاعت است که گذشت روزگار پرده از روی آن برداشت بدلیل فرموده خدای عز و جل که فرماید چون ابراهیم به پدرش و خویشانش گفت این پیکره‌ها چیست که شما شب و روز در پیشگاه آنها پرستش دارید؟ گفتند ما پدران خود را نیز این چنین یافتیم که همین بت‌ها را می‌پرستیدند فرمود حقیقتا که خود و پدرانتان در گمراهی آشکاری بوده‌اید گفتند حقیقتی را برای ما آورده ای یا ما را ببازی گرفته‌ای گفت بلکه پروردگار شما پروردگار آسمانها و زمین است همان خدائی که آسمان و زمین را آفرید و من خود یکی از گواهانم که بحقانیت این طلب گواهی میدهم و بخدا سوگند که پس از بازگشت شما تدبیری در باره بتهای شما خواهم اندیشید سپس همه بتها را قطعة قطعة کرد مگر بت بزرگشان را تا مگر بسوی او باز گردند پیداست که ایستادگی یک تن در برابر هزاران تن از دشمنان خدای عز و جل کمال شجاعت است سپس بردباری آن حضرت که در گفتار خدای عز و جل باین معنی اشاره شده است (سوره هود آیه 77) براستی که ابراهیم برد بار و نالان و اهل توبة و انابة است.</w:t>
      </w:r>
      <w:r>
        <w:rPr>
          <w:rFonts w:ascii="IRNazanin" w:hAnsi="IRNazanin" w:eastAsia="IRNazanin" w:cs="IRNazanin"/>
          <w:lang w:bidi="fa-IR"/>
          <w:color w:val="111111"/>
          <w:sz w:val="28"/>
          <w:szCs w:val="28"/>
          <w:rtl/>
        </w:rPr>
        <w:t xml:space="preserve">سپس سخاوت آن جناب که در ضمن داستان مهمانان عزیز ابراهیم بیان شده است.</w:t>
      </w:r>
      <w:r>
        <w:rPr>
          <w:rFonts w:ascii="IRNazanin" w:hAnsi="IRNazanin" w:eastAsia="IRNazanin" w:cs="IRNazanin"/>
          <w:lang w:bidi="fa-IR"/>
          <w:color w:val="111111"/>
          <w:sz w:val="28"/>
          <w:szCs w:val="28"/>
          <w:rtl/>
        </w:rPr>
        <w:t xml:space="preserve">سپس کناره‌جوئی‌اش از خاندان و قبیله که در (سوره مریم) آیه 48) بآن معنا اشارت رفته است که میفرماید من از شما و از هر چه جز خدا می‌پرستید کناره خواهم گرفت و دیگر امر بمعروف و نهی از منکر که بیانش در آیه شریفه (42- 45 سوره (4) ای پدر چرا چیزی را که ناشنوا و نابینا و بی‌فائده است می‌پرستی پدرم مرا دانشی عنایت شده است که ترا آن نیست از من پیروی کن تا تو را براه راست رهبری کنم پدرم شیطان را نپرست که شیطان در بارگاه خدای رحمان پرونده بسیار سیاهی دارد پدرم من میترسم که تازیانه عذاب خدای مهربان بر تو فرود آید و تو دوست و هم مسلک شیطان گردی، و دیگر کردار بد دیگری را با کار خوب پاسخ گفتن، و این چنان بود که چون پدرش باو گفت ای ابراهیم مگر از خدایان من تو روی گردانی؟ اگر از این کار باز نایستی حتما سنگسارت میکنم دیگر نزد من مباش و دیر زمانی از من دور باش او در پاسخ پدرش فرمود من بهمین زودی آمرزش تو را از پروردگار خود خواهم خواست که میدانم او را با من نظر مهر و عطوفت است.</w:t>
      </w:r>
      <w:r>
        <w:rPr>
          <w:rFonts w:ascii="IRNazanin" w:hAnsi="IRNazanin" w:eastAsia="IRNazanin" w:cs="IRNazanin"/>
          <w:lang w:bidi="fa-IR"/>
          <w:color w:val="111111"/>
          <w:sz w:val="28"/>
          <w:szCs w:val="28"/>
          <w:rtl/>
        </w:rPr>
        <w:t xml:space="preserve">دیگر توکل آن جناب است و بیان این مطلب در آیه شریفه است که می‌فرماید خدائی که مرا آفریده است هم او راهنمای من است همان خدائی که مرا از گرسنگی و تشنگی نجات می‌بخشد و چون بیمار گردم شفایم دهد خدائی که مرا می‌میراند و سپس زنده‌ام میکند خدائی که چشم طمع من در روز جزا بآمرزش گناهم بسوی او است.</w:t>
      </w:r>
      <w:r>
        <w:rPr>
          <w:rFonts w:ascii="IRNazanin" w:hAnsi="IRNazanin" w:eastAsia="IRNazanin" w:cs="IRNazanin"/>
          <w:lang w:bidi="fa-IR"/>
          <w:color w:val="111111"/>
          <w:sz w:val="28"/>
          <w:szCs w:val="28"/>
          <w:rtl/>
        </w:rPr>
        <w:t xml:space="preserve">سپس منصب قضاوت و انتسابش بمردمان شایسته آنجا که عرض میکند پروردگارا بمن منصب قضاوت را ارزانی دار و مرا به شایستگان به پیوند.</w:t>
      </w:r>
      <w:r>
        <w:rPr>
          <w:rFonts w:ascii="IRNazanin" w:hAnsi="IRNazanin" w:eastAsia="IRNazanin" w:cs="IRNazanin"/>
          <w:lang w:bidi="fa-IR"/>
          <w:color w:val="111111"/>
          <w:sz w:val="28"/>
          <w:szCs w:val="28"/>
          <w:rtl/>
        </w:rPr>
        <w:t xml:space="preserve">مقصودش از شایستگان آنانی است که بجز بحکم خدا قضاوت نکنند و پایه قضاوت آنان نه آراء شخصی و نه قیاس‌های بی‌مورد است ابراهیم از خداوند این درخواست را بدین منظور کرد تا حجتهای الهی که پس از او بیایند براستی او گواهی دهند چنانچه خود آن جناب بیان میکند که پروردگارا مقرر فرما که آیندگان را در باره من زبان بتصدیق باشد نه بانکار.</w:t>
      </w:r>
      <w:r>
        <w:rPr>
          <w:rFonts w:ascii="IRNazanin" w:hAnsi="IRNazanin" w:eastAsia="IRNazanin" w:cs="IRNazanin"/>
          <w:lang w:bidi="fa-IR"/>
          <w:color w:val="111111"/>
          <w:sz w:val="28"/>
          <w:szCs w:val="28"/>
          <w:rtl/>
        </w:rPr>
        <w:t xml:space="preserve">مقصودش از آیندگان این امت بود که خداوند دعایش را مستجاب کرد و برای او و دیگر پیغمبران زبان تصدیق در آیندگان مقرر فرمود و آن علی بن ابی طالب بود زیرا که خداوند فرماید علی را برای آن زبان تصدیق مقرر کردیم.</w:t>
      </w:r>
      <w:r>
        <w:rPr>
          <w:rFonts w:ascii="IRNazanin" w:hAnsi="IRNazanin" w:eastAsia="IRNazanin" w:cs="IRNazanin"/>
          <w:lang w:bidi="fa-IR"/>
          <w:color w:val="111111"/>
          <w:sz w:val="28"/>
          <w:szCs w:val="28"/>
          <w:rtl/>
        </w:rPr>
        <w:t xml:space="preserve">دیگر ابتلای جانی است هنگامی که حضرتش در منجنیق گذاشته شده و بآتش انداخته شد سپس ابتلای در باره فرزندش که مأمور شد سر فرزندش اسماعیل را ببرد سپس ابتلای خانواده‌گی‌اش بود که خداوند همسرش را از دست عزازة قبطی که در داستان گرفتاری ابراهیم نام او برده می‌شود رها کرده دیگر بردباری‌اش بکج خلقی همسرش سارة.</w:t>
      </w:r>
      <w:r>
        <w:rPr>
          <w:rFonts w:ascii="IRNazanin" w:hAnsi="IRNazanin" w:eastAsia="IRNazanin" w:cs="IRNazanin"/>
          <w:lang w:bidi="fa-IR"/>
          <w:color w:val="111111"/>
          <w:sz w:val="28"/>
          <w:szCs w:val="28"/>
          <w:rtl/>
        </w:rPr>
        <w:t xml:space="preserve">سپس مقصر شمردن خود را در فرمانبرداری حق که عرض میکند مرا در روز رستاخیز رسوا مکن سپس پاکی عقیده آن حضرت که خدا فرماید ابراهیم نه یهودی بود نه نصرانی و لکن مسلمانی بود با اخلاص و از مشرکان نبود دیگر آنکه آن جناب همه شرائطی را که برای ابتلاء بکلمات الهی لازم بود در برداشت آنجا که فرماید براستی که نماز من و همه عبادتهای من و زندگی و مرگم برای خدای پروردگار جهانیان است که شریکی ندارد و دستورم این است که چنین باشم و اولین مسلمانم، که در جمله (زندگی و مرگم برای خدای پروردگار جهانیان است) همگی شرایط همه عبادتها را یک جا فرموده است بطوری که کوچکترین چیز فرو گذار نشده و از معنای واقعی عبادت چیزی پنهان نمانده است. (جمله ان صلاتی و نسکی تا آخر آیات، گفتار ابراهیم نیست بلکه در مورد رسول خدا است دقت شود.)</w:t>
      </w:r>
      <w:r>
        <w:rPr>
          <w:rFonts w:ascii="IRNazanin" w:hAnsi="IRNazanin" w:eastAsia="IRNazanin" w:cs="IRNazanin"/>
          <w:lang w:bidi="fa-IR"/>
          <w:color w:val="111111"/>
          <w:sz w:val="28"/>
          <w:szCs w:val="28"/>
          <w:rtl/>
        </w:rPr>
        <w:t xml:space="preserve">دیگر آنکه خداوند دعای حضرتش را مستجاب کرد هنگامی که عرض کرد پروردگارا بر من بنما که مردگان را چگونه زنده خواهی کرد و معنای این آیه روشن نیست زیرا ابراهیم از چگونگی زنده کردن مردگان را چگونه زنده خواهی کرد و معنای این آیه روشن نیست زیرا ابراهیم از چگونگی زنده کردن مردگان سؤال نموده و مورد سؤال از کارهای اختصاصی خدای عز و جل است که اگر دانشمندی از آن اطلاع نداشته باشد نه عیبی دارد و نه در اساس یگانه‌پرستی‌اش خللی وارد آید لذا خدای عز و جل فرمود مگر ایمان نیاورده‌ای؟ عرض کرد: چرا و این چنین پاسخ بر هر فردی که بخدا ایمان آورده باشد لازم است که هر گاه از یکی از آنان سؤال شود، مگر ایمان نیاورده‌ای باید بگوید: چرا، چنان که ابراهیم گفت و وقتی هم که خدا بهمه ارواح بنی آدم فرمود مگر من پروردگار شما نیستم؟ همه گفتند: چرا، و نخستین کسی که جواب مثبت داد محمد صلی اللَّه علیه و آله بود و بخواطر همین پیشدستی در جواب بود که سرور اولین و آخرین گردید و از همه پیغمبران و مرسلین والاتر و بالاتر شد و آن کس که از این سؤال همانند ابراهیم پاسخ نگوید از ملت او روی گردان است و خدای عز و جل فرماید بجز آنکه جان خود را بهلاکت اندازد کسی از ملت ابراهیم روی گردان نشود.</w:t>
      </w:r>
      <w:r>
        <w:rPr>
          <w:rFonts w:ascii="IRNazanin" w:hAnsi="IRNazanin" w:eastAsia="IRNazanin" w:cs="IRNazanin"/>
          <w:lang w:bidi="fa-IR"/>
          <w:color w:val="111111"/>
          <w:sz w:val="28"/>
          <w:szCs w:val="28"/>
          <w:rtl/>
        </w:rPr>
        <w:t xml:space="preserve">سپس آنکه خدای عز و جل‌اش در دنیا برگزید و سپس گواهی داد که در آخرت یکی از بندگان شایسته است آنجا که فرماید: براستی که ما ابراهیم را در دنیا برگزیدیم و همانا در آخرت از افراد شایسته است و شایستگان همان پیغمبر و امامان هستند که بامر و نهی خدای عز و جل عمل میکنند و شایستگی را در بندگی او میدانند و از پیروی رای و قیاس در دین خدا دوری مینمایند زیرا آنجا که خدا بابراهیم فرمود تسلیم باش عرض کرد در برابر پروردگار جهانیان سر تسلیم فرمود آوردم و دیگر آنکه پیغمبران پس از وی همگی از او پیروی کردند آنجا که فرماید (سوره بقره آیه 132) ابراهیم بفرزندانش و هم چنین یعقوب بدان سفارش کرد ای فرزندان من براستی که خداوند برای شما این دین را برگزیده است حتما کاری کنید که جز بدین اسلام از دنیا نروید و در آیه شریفه سوره نحل 122 فرمود به پیغمبرش سپس ما بتو وحی کردیم که از ملت ابراهیم پیروی کن که یگانه پرست بود و از مشرکین نبود و در آیه شریفه (سوره حج آیه 78) فرمود ملت پدر شما ابراهیم است او شما را از پیش مسلمان نامیده است و کلمات</w:t>
      </w:r>
      <w:r>
        <w:rPr>
          <w:rFonts w:ascii="IRNazanin" w:hAnsi="IRNazanin" w:eastAsia="IRNazanin" w:cs="IRNazanin"/>
          <w:lang w:bidi="fa-IR"/>
          <w:color w:val="111111"/>
          <w:sz w:val="28"/>
          <w:szCs w:val="28"/>
          <w:rtl/>
        </w:rPr>
        <w:t xml:space="preserve">(بهمان معانی که ذکر شد) از این جهت در امامت شرط گردید که امت از نظر مصالح دنیا و آخرت بدانها نیازمند است و اینکه ابراهیم (پس از دریافت بشارت امامت خویش از خداوند تعالی) عرض کرد (و من ذریتی): (از نسل من نیز امام باشند) کلمه (من) بمعنای (از) برای تبعیض بود تا معلوم شود که در میان افراد نسل کسانی خواهند بود که شایستگی امامت را خواهند داشت و کسانی که این شایستگی را نخواهند داشت گر چه مسلمان باشند و استفاده تبعیض از کلمه (من) برای این است که محال است ابراهیم دعا کند که کافر و یا مسلمانی که معصوم نیست بامامت برسد پس صحیح است که بگوئیم این خواسته برای بعضی از خواص مؤمنین است و خواص از این جهت مخصوص شدند که از راه کفر بدور هستند سپس آنان که از گناهان کبیره کناره گیرند از میان خاصان نیز مخصوص‌تراند و سپس معصوم (که هرگز گناه و خطا از او سر نزند) از میان این مخصوصان نیز مخصوص‌تر گشتند و اگر برای اختصاص بمقام امامت چهره‌ای زیباتر از این فرض میشد همان از شرایط امامت منظور میگردید.</w:t>
      </w:r>
      <w:r>
        <w:rPr>
          <w:rFonts w:ascii="IRNazanin" w:hAnsi="IRNazanin" w:eastAsia="IRNazanin" w:cs="IRNazanin"/>
          <w:lang w:bidi="fa-IR"/>
          <w:color w:val="111111"/>
          <w:sz w:val="28"/>
          <w:szCs w:val="28"/>
          <w:rtl/>
        </w:rPr>
        <w:t xml:space="preserve">(مطلب قابل توجه اینکه) خداوند حضرت عیسی را بنام ذریة و نسل ابراهیم نامیده است در صورتی که عیسی فرزند دختر ابراهیم بود حال که فرزند دختر را ذریة نامیدن صحیح است و ابراهیم برای ذریة خویش درخواست امامت نموده است بر محمد (صلی اللَّه علیه و آله) واجب بود که پیرو ابراهیم گردد و امامت را در ذریه معصوم خود قرار بدهد تا پس از دریافت دستور پیروی از ابراهیم که خداوند فرمود: (سپس ما بتو وحی کردیم که از ملت ابراهیم یگانه پرست پیروی کن) مو بمو این دستور را اجرا کرده باشد و اگر امامت را در ذریه معصوم خود قرار نمیداد با مخالفت این دستور در زمره کسانی بود که خداوند میفرماید (بجز کسانی که خود را بهلاکت اندازند چه کسی از ملت ابراهیم روی گردان می‌شود؟).</w:t>
      </w:r>
      <w:r>
        <w:rPr>
          <w:rFonts w:ascii="IRNazanin" w:hAnsi="IRNazanin" w:eastAsia="IRNazanin" w:cs="IRNazanin"/>
          <w:lang w:bidi="fa-IR"/>
          <w:color w:val="111111"/>
          <w:sz w:val="28"/>
          <w:szCs w:val="28"/>
          <w:rtl/>
        </w:rPr>
        <w:t xml:space="preserve">(و معاذ اللَّه) مقام پیغمبر خدا والاتر از این است که مشمول این آیه گردد که خداوند در باره او فرموده است (سوره آل عمران آیه 67) وابسته ترین افراد بابراهیم آنانند که پیرو او بودند و این پیغمبر است و مؤمنین هستند و امیر المؤمنین پدر بزرگوار ذریه پیغمبر است که امامت در او قرار داده شد بهمان طور که در ذریه معصوم او قرار داده شد و اینکه خدای عز و جل فرمود (مردم ستمکار بمقام ولایت عهدی من نخواهند رسید) مقصود خداوند این است که شایسته مقام امامت آن کس نیست که بتی را و یا معبود غیر خدا را پرستیده باشد و یا یک چشم بر هم زدن برای خدا شریک قرار داده باشد گرچه پس از آن مسلمان شده باشد که ظلم آن است که چیزی را نه در جای خودش قرار دهی و بزرگترین ستم شریک دانستن برای خدا است که خداوند فرماید براستی که شرک ظلم بزرگی است و هم چنین شایسته امامت نیست کسی که مرتکب یک گناه بشود چه کوچک و چه بزرگ گرچه بعد از آن توبه کند و هم چنین کسی که خود حد بگردن دارد نمیتواند بر دیگری حد جاری کند بنا بر این جز معصوم کسی را نرسد که امام شود و راهی برای شناختن عصمت نیست جز آنکه خدای عز و جل از زبان پیغمبرش بیان بفرماید زیرا عصمت را از قیافه ظاهری نتوان شناخت چنانچه سفیدی و سیاهی و مانند آنها شناخته شوند بلکه صفتی است پنهانی که جز با تعریف خدائی که از همه پنهانی‌ها آگاه است شناخته نشود.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(سخنانی که خداوند ابراهیم را با آن آزمود و او پذیرفته شده پنج کلمه بود)
</w:t>
      </w:r>
      <w:r>
        <w:rPr>
          <w:rFonts w:ascii="IRNazanin" w:hAnsi="IRNazanin" w:eastAsia="IRNazanin" w:cs="IRNazanin"/>
          <w:lang w:bidi="fa-IR"/>
          <w:color w:val="111111"/>
          <w:sz w:val="28"/>
          <w:szCs w:val="28"/>
          <w:rtl/>
        </w:rPr>
        <w:t xml:space="preserve">مفضل بن عمر نقل می‌کند که از امام صادق علیه السّلام در باره این سخن خداوند: «و اذا ابتلی ابراهیم ربه بکلمات فاتمهن هنگامی که ابراهیم را پروردگارش به کلماتی آزمایش کرد و آن را به پایان رسانید.» پرسیدم که این کلمات چه بود؟ فرمود:</w:t>
      </w:r>
      <w:r>
        <w:rPr>
          <w:rFonts w:ascii="IRNazanin" w:hAnsi="IRNazanin" w:eastAsia="IRNazanin" w:cs="IRNazanin"/>
          <w:lang w:bidi="fa-IR"/>
          <w:color w:val="111111"/>
          <w:sz w:val="28"/>
          <w:szCs w:val="28"/>
          <w:rtl/>
        </w:rPr>
        <w:t xml:space="preserve">آنها سخنانی بود که حضرت آدم از جانب پروردگارش دریافت کرد و سپس توبه نمود و آنها عبارت بودند از این کلمات: یا رب اسألک بحق محمد و علی و فاطمه و الحسن و الحسین الّا تبت علیّ (پروردگارا به حق محمد و علی و فاطمه و حسن و حسین از تو درخواست می‌کنم که توبه مرا بپذیری) پس خداوند توبه او را پذیرفت که او بسیار توبه‌پذیر و مهربان است. به آن حضرت گفتم: ای پسر پیامبر، اینکه خداوند می‌فرماید: «فأتمّهنّ پس آنها را تمام کرد» منظور چیست؟ فرمود: یعنی که کلمات را تا قائم علیه السّلام تمام کرد، یعنی دوازده امام که نه امام از آنها از فرزندان حسین علیه السّلام است.</w:t>
      </w:r>
      <w:r>
        <w:rPr>
          <w:rFonts w:ascii="IRNazanin" w:hAnsi="IRNazanin" w:eastAsia="IRNazanin" w:cs="IRNazanin"/>
          <w:lang w:bidi="fa-IR"/>
          <w:color w:val="111111"/>
          <w:sz w:val="28"/>
          <w:szCs w:val="28"/>
          <w:rtl/>
        </w:rPr>
        <w:t xml:space="preserve">مفضل می‌گوید به آن حضرت عرض کردم: ای پسر پیامبر به من خبر بده از سخن خداوند که می‌فرماید: «آن را کلمه‌ای پایدار در نسل او قرار دادم» فرمود: منظور از آن امامت است که خداوند آن را تا روز قیامت در نسل حسین علیه السّلام قرار داده است.</w:t>
      </w:r>
      <w:r>
        <w:rPr>
          <w:rFonts w:ascii="IRNazanin" w:hAnsi="IRNazanin" w:eastAsia="IRNazanin" w:cs="IRNazanin"/>
          <w:lang w:bidi="fa-IR"/>
          <w:color w:val="111111"/>
          <w:sz w:val="28"/>
          <w:szCs w:val="28"/>
          <w:rtl/>
        </w:rPr>
        <w:t xml:space="preserve">می‌گوید: گفتم: ای پسر پیامبر چگونه است که امامت در نسل حسین علیه السّلام قرار گرفت و در نسل حسن علیه السّلام قرار نگرفت. در حالی که هر دو فرزند و نوه پیامبر و سرور جوانان بهشتی بودند؟</w:t>
      </w:r>
      <w:r>
        <w:rPr>
          <w:rFonts w:ascii="IRNazanin" w:hAnsi="IRNazanin" w:eastAsia="IRNazanin" w:cs="IRNazanin"/>
          <w:lang w:bidi="fa-IR"/>
          <w:color w:val="111111"/>
          <w:sz w:val="28"/>
          <w:szCs w:val="28"/>
          <w:rtl/>
        </w:rPr>
        <w:t xml:space="preserve">فرمود: همانا موسی و هارون هر دو برادر و نبی مرسل بودند و خداوند نبوت را در نسل هارون قرار داد و در نسل موسی قرار نداد و کسی نباید بگوید که چرا خدا چنین کرد. امامت نیز جانشینی از خداوند است و کسی را نسزد که بگوید: چرا آن را در نسل حسین علیه السّلام و نه حسن علیه السّلام قرار داد، چون خداوند کارهای خود را از روی حکمت انجام می‌دهد و از آنچه می‌کند پرسیده نمی‌شود ولی دیگران مورد پرسش قرار می‌گیرند.</w:t>
      </w:r>
      <w:r>
        <w:rPr>
          <w:rFonts w:ascii="IRNazanin" w:hAnsi="IRNazanin" w:eastAsia="IRNazanin" w:cs="IRNazanin"/>
          <w:lang w:bidi="fa-IR"/>
          <w:color w:val="111111"/>
          <w:sz w:val="28"/>
          <w:szCs w:val="28"/>
          <w:rtl/>
        </w:rPr>
        <w:t xml:space="preserve">(شیخ صدوق می‌گوید:) سخن خداوند: «و اذا ابتلی ابراهیم ربه بکلمات فاتمهن» وجه دیگری هم دارد و اصل آن همان است که گفتیم. و آزمایش بر دو قسم است: یکی از آن دو در باره خدا محال است و دیگری رواست، اما آنچه محال است این است که خداوند ابراهیم را امتحان کرد تا بداند که روزگار او چگونه است، این نوع آزمایش بر خدا محال است، چون او داننده غیب‌هاست، نوع دیگر از آزمایش این است که او را آزمایش کند تا او در آنچه با آن آزمایش می‌شود صبر و مقاومت نشان دهد تا آن عطایی که خداوند به او می‌بخشد از روی استحقاق و شایستگی باشد و دیگران آن را ببینند و از آن پیروی کنند. پس معلوم می‌شود که خداوند وسایل امامت را جز به کسی که شایسته و مستقل است و روزگار شایستگی او را نشان داده، موکول نمی‌کند.</w:t>
      </w:r>
      <w:r>
        <w:rPr>
          <w:rFonts w:ascii="IRNazanin" w:hAnsi="IRNazanin" w:eastAsia="IRNazanin" w:cs="IRNazanin"/>
          <w:lang w:bidi="fa-IR"/>
          <w:color w:val="111111"/>
          <w:sz w:val="28"/>
          <w:szCs w:val="28"/>
          <w:rtl/>
        </w:rPr>
        <w:t xml:space="preserve">و اما منظور از «کلمات»، بخشی از آن همان است که گفتیم، و بخشی از آن حالت یقین است و این است مفهوم سخن خداوند: «و بدینسان ملکوت آسمان‌ها و زمین را به ابراهیم نشان دادیم تا از اهل یقین باشد» «1» و بخشی از آن هم معرفت ابراهیم به قدیم بودن خدا و توحید او و تنزیه او از تشبیه کردن به دیگران است و آن هنگامی بود که ابراهیم به ستاره و ماه و آفتاب نگاه کرد و با غروب هر کدام از آنها به حدوث آنها و با حدوث آنها به ایجادکننده آنها استدلال کرد، پس آگاهی او از اینکه حکم کردن به وسیله ستارگان (غیب گوئی به وسیله آنها) خطا است همان گونه که در سخن خداوند است: «و نگاهی به ستارگان انداخت و گفت: من بیمارم» «2» اینکه خداوند نگاه او را به یک نگاه مقید کرده برای آن است که نگاه نخستین موجب خطا نمی‌شود مگر بعد نگاه دوم چنانچه پیامبر صلی الله علیه و آله به علی علیه السّلام فرمود: «یا علی نگاه اول به سود تو است و نگاه دوم به ضرر توست و نه به سود تو».</w:t>
      </w:r>
      <w:r>
        <w:rPr>
          <w:rFonts w:ascii="IRNazanin" w:hAnsi="IRNazanin" w:eastAsia="IRNazanin" w:cs="IRNazanin"/>
          <w:lang w:bidi="fa-IR"/>
          <w:color w:val="111111"/>
          <w:sz w:val="28"/>
          <w:szCs w:val="28"/>
          <w:rtl/>
        </w:rPr>
        <w:t xml:space="preserve">از جمله آن کلمات شجاعت است و روزگار آن را به اثبات رسانید. چنانچه خداوند می‌فرماید: «هنگامی که ابراهیم به پدر و قومش گفت: این تمثال‌ها چیست که شما آنها را پرستش می‌کنید؟ گفتند: پدرانمان را چنین یافتیم که آنها را پرستش می‌کردند، گفت: همانا شما و پدرانتان در گمراهی آشکارید، گفتند: آیا تو به حق سوی ما آمده‌ای یا تو از بازیگران هستی؟</w:t>
      </w:r>
      <w:r>
        <w:rPr>
          <w:rFonts w:ascii="IRNazanin" w:hAnsi="IRNazanin" w:eastAsia="IRNazanin" w:cs="IRNazanin"/>
          <w:lang w:bidi="fa-IR"/>
          <w:color w:val="111111"/>
          <w:sz w:val="28"/>
          <w:szCs w:val="28"/>
          <w:rtl/>
        </w:rPr>
        <w:t xml:space="preserve">گفت: بلکه پروردگار شما پروردگار آسمانها و زمین است، همو که شما را آفرید و من به این کار گواهم و به خدا سوگند که بتهایتان را پس از آنکه شما رویگردان شدید چاره‌سازی خواهم کرد، پس آنها را خرد و ریز کرد، جز بت بزرگی که داشتند تا آنان به سوی او برگردند» «3» مقاومت یک نفر در برابر هزاران نفر از دشمنان خدا نهایت شجاعت است.</w:t>
      </w:r>
      <w:r>
        <w:rPr>
          <w:rFonts w:ascii="IRNazanin" w:hAnsi="IRNazanin" w:eastAsia="IRNazanin" w:cs="IRNazanin"/>
          <w:lang w:bidi="fa-IR"/>
          <w:color w:val="111111"/>
          <w:sz w:val="28"/>
          <w:szCs w:val="28"/>
          <w:rtl/>
        </w:rPr>
        <w:t xml:space="preserve">از جمله حلم است که مفهوم آن در سخن خداوند آمده است: «همانا ابراهیم بردبار و مردم‌گرا و بازگشت‌کننده به سوی خداست» سپس سخاوت است که در داستان مهمانان گرامی ابراهیم آمده است، سپس عزلت گزینی از خانواده و قبیله است که مفهوم آن در سخن خداوند آمده است: «و از شما و هر که جز خدا می‌خوانید دوری می‌جویم» و یکی هم امر به معروف و نهی از منکر است و بیان آن در این سخن خداوند آمده است: «ای پدر من، چیزی را پرستش مکن که نمی‌شنود و نمی‌بیند و نیازی از تو را برطرف نمی‌سازد، ای پدر من چیزی از دانش بر من رسیده که به تو نرسیده است، پس مرا اطاعت کن تا تو را به راه راست هدایت کنم، ای پدر من، شیطان را پرستش مکن، همانا شیطان خدای رحمان را نافرمانی کرد، ای پدر من، همانا من می‌ترسم که عذابی از خدای رحمان بر تو برسد و تو دوست شیطان باشی» و نیز دفع کردن بدی با خوبی و این هنگامی بود که پدرش به او گفت: «ای ابراهیم، آیا تو از خدایان من رویگردانی؟ اگر دست برنداری تو را سنگسار می‌کنم و زمانی طولانی از من دوری کن.» پس در جواب او گفت: «بزودی از خدایم برای تو طلب آمرزش می‌کنم که او بر من مهربان است» و نیز توکل کردن به خدا که در این سخن او آمده است: «کسی که مرا آفریده هدایتم می‌کند، او کسی است که به من غذا و آب می‌دهد و چون مریض شوم شفایم می‌بخشد، او کسی است که مرا می‌میراند و سپس زنده می‌کند و کسی است که طمع آن دارم که خطاهای مرا در قیامت ببخشاید» .</w:t>
      </w:r>
      <w:r>
        <w:rPr>
          <w:rFonts w:ascii="IRNazanin" w:hAnsi="IRNazanin" w:eastAsia="IRNazanin" w:cs="IRNazanin"/>
          <w:lang w:bidi="fa-IR"/>
          <w:color w:val="111111"/>
          <w:sz w:val="28"/>
          <w:szCs w:val="28"/>
          <w:rtl/>
        </w:rPr>
        <w:t xml:space="preserve">آنگاه حکمت و نسبت دادن خود به صالحان است که در سخن او آمده است: «پروردگارا به من حکمت عطا کن و مرا به صالحان ملحق کن». منظور ابراهیم از صالحان کسانی است که جز به حکم خدا حکم نمی‌کنند و به رای‌های خود و قیاس‌ها حکم نمی‌کنند، تا اینکه حجّت‌های خدا که پس از او می‌آیند راستگویی او را تأیید کنند، چنان که در سخن او آمده است:</w:t>
      </w:r>
      <w:r>
        <w:rPr>
          <w:rFonts w:ascii="IRNazanin" w:hAnsi="IRNazanin" w:eastAsia="IRNazanin" w:cs="IRNazanin"/>
          <w:lang w:bidi="fa-IR"/>
          <w:color w:val="111111"/>
          <w:sz w:val="28"/>
          <w:szCs w:val="28"/>
          <w:rtl/>
        </w:rPr>
        <w:t xml:space="preserve">«و برای من در میان امّت‌های دیگر زبانی نیکو قرار بده» «6». منظور او همین امت برتر است و خداوند دعای او را مستجاب کرد و برای او و سایر پیامبران، در میان امت دیگر، زبان نیکو قرار داد و آن علی بن ابی طالب علیه السّلام بود که در سخن خداوند آمده است: «و برای آنان زبانی نیکو و والا قرار دادیم» و نیز ناراحتی که ابراهیم کشید و آن زمانی بود که او را در منجنیق قرار دادند و به آتش انداختند، سپس رنج او در باره فرزندش و آن زمانی بود که به ذبح پسرش اسماعیل مأمور شد، سپس رنج او در باره خانواده‌اش و آن زمانی بود که خداوند خانواده او را از «عزازه قبطی» که نامش در آن قصه آمده نجات داد، سپس صبر کردن او بر بداخلاقی ساره، سپس اختصاص دادن خودش به طاعت خداوند در سخن او که گفت: «خدایا مرا در روزی که مردم برانگیخته می‌شوند، خوار مساز» «7». سپس پاکی او در سخن خداوند که فرمود: «ابراهیم یهودی و نصرانی نبود بلکه مسلمان پاک دینی بود و از مشرکان نبود» .</w:t>
      </w:r>
      <w:r>
        <w:rPr>
          <w:rFonts w:ascii="IRNazanin" w:hAnsi="IRNazanin" w:eastAsia="IRNazanin" w:cs="IRNazanin"/>
          <w:lang w:bidi="fa-IR"/>
          <w:color w:val="111111"/>
          <w:sz w:val="28"/>
          <w:szCs w:val="28"/>
          <w:rtl/>
        </w:rPr>
        <w:t xml:space="preserve">سپس نشانه‌های همه آن کلمات را در این سخن خود جمع کرد: «همانا نماز و عبادت و زندگی و مرگ من برای خداوندی است که پروردگار جهانیان است، شریکی برای او نیست و من به همین مأمور شده‌ام و من نخستین تسلیم‌شوندگانم». او در این سخن خود که گفت: «زندگی و مرگم برای خدایی است که پروردگار جهانیان است». همه نشانه‌های اطاعت را جمع کرد به گونه‌ای که از هیچ چیزی فروگذار نکرد.</w:t>
      </w:r>
      <w:r>
        <w:rPr>
          <w:rFonts w:ascii="IRNazanin" w:hAnsi="IRNazanin" w:eastAsia="IRNazanin" w:cs="IRNazanin"/>
          <w:lang w:bidi="fa-IR"/>
          <w:color w:val="111111"/>
          <w:sz w:val="28"/>
          <w:szCs w:val="28"/>
          <w:rtl/>
        </w:rPr>
        <w:t xml:space="preserve">سپس خداوند دعای او را مستجاب کرد. آنجا گفت: «پروردگارا به من نشان بده که چگونه مردگان را زنده می‌کنی» . البته این آیه از متشابهات است و معنای آن این است که او از کیفیت و کمیت فعل خدا سؤال کرد در جایی که دانشمند هم وجه آن را ندانست و این عیبی برای او و کاستی در توحید او نبود، پس خداوند فرمود: «آیا باور نداری؟ گفت: چرا» این شرط همه کسانی است که به او ایمان آورده‌اند که هر گاه یکی از آنها بپرسد که آیا باور نداری؟ باید بگوید: چرا همان گونه که ابراهیم گفت: و چون خداوند به جمیع ارواح فرزندان آدم فرمود: «آیا من پروردگار شما نیستم؟ گفتند: چرا» گفت:</w:t>
      </w:r>
      <w:r>
        <w:rPr>
          <w:rFonts w:ascii="IRNazanin" w:hAnsi="IRNazanin" w:eastAsia="IRNazanin" w:cs="IRNazanin"/>
          <w:lang w:bidi="fa-IR"/>
          <w:color w:val="111111"/>
          <w:sz w:val="28"/>
          <w:szCs w:val="28"/>
          <w:rtl/>
        </w:rPr>
        <w:t xml:space="preserve">نخستین کسی که «بلی» گفت محمد صلی الله علیه و آله بود و به سبب همین پیشی گرفتن، سرور اولین و آخرین و افضل پیامبران شد. هر کس از این پرسش مانند جواب ابراهیم پاسخ ندهد، از آیین او روی گردانیده است.</w:t>
      </w:r>
      <w:r>
        <w:rPr>
          <w:rFonts w:ascii="IRNazanin" w:hAnsi="IRNazanin" w:eastAsia="IRNazanin" w:cs="IRNazanin"/>
          <w:lang w:bidi="fa-IR"/>
          <w:color w:val="111111"/>
          <w:sz w:val="28"/>
          <w:szCs w:val="28"/>
          <w:rtl/>
        </w:rPr>
        <w:t xml:space="preserve">خداوند می‌فرماید: «و از آیین ابراهیم رویگردان نشود مگر کسی که خودش را نادان کرده است» .</w:t>
      </w:r>
      <w:r>
        <w:rPr>
          <w:rFonts w:ascii="IRNazanin" w:hAnsi="IRNazanin" w:eastAsia="IRNazanin" w:cs="IRNazanin"/>
          <w:lang w:bidi="fa-IR"/>
          <w:color w:val="111111"/>
          <w:sz w:val="28"/>
          <w:szCs w:val="28"/>
          <w:rtl/>
        </w:rPr>
        <w:t xml:space="preserve">سپس برگزیدن خداوند او را در دنیا و گواهی بر او در آخرت که او از شایستگان است، آنجا که فرمود: «و به تحقیق او (ابراهیم) را در دنیا برگزیدیم و او در آخرت از شایستگان است» و صالحان و شایستگان، همان پیامبر اسلام صلی الله علیه و آله و ائمه صلی الله علیه و آله هستند که امر و نهی خدا را از او می‌گیرند و صلاح و شایستگی را از او می‌خواهند و از رأی و قیاس در دین او دوری می‌جویند، در سخن خداوند:</w:t>
      </w:r>
      <w:r>
        <w:rPr>
          <w:rFonts w:ascii="IRNazanin" w:hAnsi="IRNazanin" w:eastAsia="IRNazanin" w:cs="IRNazanin"/>
          <w:lang w:bidi="fa-IR"/>
          <w:color w:val="111111"/>
          <w:sz w:val="28"/>
          <w:szCs w:val="28"/>
          <w:rtl/>
        </w:rPr>
        <w:t xml:space="preserve">«هنگامی که پروردگارش به او گفت: تسلیم باش، او گفت: در برابر پروردگار جهانیان تسلیم شدم» .</w:t>
      </w:r>
      <w:r>
        <w:rPr>
          <w:rFonts w:ascii="IRNazanin" w:hAnsi="IRNazanin" w:eastAsia="IRNazanin" w:cs="IRNazanin"/>
          <w:lang w:bidi="fa-IR"/>
          <w:color w:val="111111"/>
          <w:sz w:val="28"/>
          <w:szCs w:val="28"/>
          <w:rtl/>
        </w:rPr>
        <w:t xml:space="preserve">سپس پیروی پیامبران بعدی از ابراهیم که در این سخن خداوند آمده است: «و به آن سفارش کرد ابراهیم و یعقوب فرزندانشان را که ای فرزندان من خداوند دین را برای شما برگزید، پس نمیرید مگر در حالی که تسلیم هستید» و در این سخن خداوند که فرمود: «سپس به تو وحی کردیم که از آیین پاک ابراهیم پیروی کن و او از مشرکان نبود. و در سخن خداوند که فرمود:</w:t>
      </w:r>
      <w:r>
        <w:rPr>
          <w:rFonts w:ascii="IRNazanin" w:hAnsi="IRNazanin" w:eastAsia="IRNazanin" w:cs="IRNazanin"/>
          <w:lang w:bidi="fa-IR"/>
          <w:color w:val="111111"/>
          <w:sz w:val="28"/>
          <w:szCs w:val="28"/>
          <w:rtl/>
        </w:rPr>
        <w:t xml:space="preserve">«آیین پدرتان ابراهیم، او شما را از پیش مسلمان نامید.» و نشانه‌های کلمات امام از آنچه امّت در جهت مصالح دنیا و آخرت بدان نیازمند است گرفته شده است.</w:t>
      </w:r>
      <w:r>
        <w:rPr>
          <w:rFonts w:ascii="IRNazanin" w:hAnsi="IRNazanin" w:eastAsia="IRNazanin" w:cs="IRNazanin"/>
          <w:lang w:bidi="fa-IR"/>
          <w:color w:val="111111"/>
          <w:sz w:val="28"/>
          <w:szCs w:val="28"/>
          <w:rtl/>
        </w:rPr>
        <w:t xml:space="preserve">و این سخن ابراهیم علیه السّلام که گفت: «و من ذرّیتی و از خاندانم» در اینجا «من» برای تبعیض است تا دانسته شود که از خاندان او کسانی شایستگی امامت را دارند و کسانی</w:t>
      </w:r>
      <w:r>
        <w:rPr>
          <w:rFonts w:ascii="IRNazanin" w:hAnsi="IRNazanin" w:eastAsia="IRNazanin" w:cs="IRNazanin"/>
          <w:lang w:bidi="fa-IR"/>
          <w:color w:val="111111"/>
          <w:sz w:val="28"/>
          <w:szCs w:val="28"/>
          <w:rtl/>
        </w:rPr>
        <w:t xml:space="preserve">این شایستگی را ندارند و او از زمره مسلمانان است. این بدان جهت است که محال است که ابراهیم علیه السّلام امامت را برای کافر یا مسلمانی که معصوم نیست بخواهد، پس صحیح است که این تبعیض برای افراد خاصی از مؤمنان است و این افراد از آن جهت این ویژگی را یافته‌اند که از کفر دوری گزیده‌اند، سپس هر کس که از گناهان کبیره اجتناب کند از خواص خاص‌تر می‌شود، و معصوم خاصّ اخصّ است، اگر برای خاص بودن شکلی برتر از آن بود، آن نیز از اوصاف امام قرار داده می‌شد.</w:t>
      </w:r>
      <w:r>
        <w:rPr>
          <w:rFonts w:ascii="IRNazanin" w:hAnsi="IRNazanin" w:eastAsia="IRNazanin" w:cs="IRNazanin"/>
          <w:lang w:bidi="fa-IR"/>
          <w:color w:val="111111"/>
          <w:sz w:val="28"/>
          <w:szCs w:val="28"/>
          <w:rtl/>
        </w:rPr>
        <w:t xml:space="preserve">خداوند عیسی را از ذرّیّه ابراهیم معرفی کرده و او فرزند دختری او بود و چون صحیح است که به فرزند دختری ذرّیّه گفت و ابراهیم به ذرّیّه‌اش درخواست امامت کرد، باید محمد صلی الله علیه و آله هم در قرار دادن امامت در معصومین از ذرّیّه خود دقیقا پیروی کند و این پس از آن است که خداوند به او وحی کرد و حکم نمود با این سخن خود که فرمود: «سپس به تو وحی کردیم که از آیین پاک ابراهیم پیروی کنی.» و اگر با آن مخالفت می‌کرد شامل این سخن خداوند می‌شد که فرمود:</w:t>
      </w:r>
      <w:r>
        <w:rPr>
          <w:rFonts w:ascii="IRNazanin" w:hAnsi="IRNazanin" w:eastAsia="IRNazanin" w:cs="IRNazanin"/>
          <w:lang w:bidi="fa-IR"/>
          <w:color w:val="111111"/>
          <w:sz w:val="28"/>
          <w:szCs w:val="28"/>
          <w:rtl/>
        </w:rPr>
        <w:t xml:space="preserve">«و از آیین ابراهیم روی گردان نشود مگر کسی که خودش را نادان کرده است.» و پیامبر خدا از آن منزه است. و نیز خداوند فرمود: «همانا نزدیک‌ترین مردم به ابراهیم کسانی هستند که از او پیروی کردند و نیز این پیامبر و آنها که ایمان آورده‌اند.» و امیر المؤمنین علیه السّلام پدر ذرّیّه پیامبر صلی الله علیه و آله است و قرار دادن امامت در او، قرار دادن آن در ذرّیّه معصوم اوست و این سخن خداوند که فرمود: «عهد من به ستمگران نمی‌رسد» منظور این است که امامت شایسته کسی نیست که بتی را عبادت کرده و به اندازه یک چشم به هم زدن به خدا شریک قرار داده اگر چه پس از آن مسلمان شده باشد، و ظلم عبارت است از قرار دادن چیزی در غیر جایگاه آن و بزرگ‌ترین ظلم‌ها شرک به خداست. خداوند می‌فرماید: «همانا شرک ظلمی بزرگ است.» همچنین امامت به کسی که چیزی از گناهان صغیره، یا کبیره را مرتکب شده باشد شایسته نیست اگر چه بعدها توبه کند، همچنین کسی که خود حدّی به گردن دارد نمی‌تواند حدّ را اجرا کند و بنا بر این جز معصوم نباشد و عصمت او جز از طریق سخن خداوند به وسیله پیامبرش معلوم نگردد، چون عصمت در ظاهر خلقت آدمی نیست که تا دیده شود و مانند سیاهی و سفیدی و مانند آن، پنهان است و جز با بیان خداوند علّام الغیوب شناخته نمی‌شود.</w:t>
      </w:r>
    </w:p>
    <w:p>
      <w:pPr>
        <w:pStyle w:val="Heading4"/>
      </w:pPr>
      <w:bookmarkStart w:id="1139" w:name="_Toc662"/>
      <w:r>
        <w:t>کتب أمیر المؤمنین علیه السّلام إلی عماله بخمس خصال</w:t>
      </w:r>
      <w:bookmarkEnd w:id="1139"/>
    </w:p>
    <w:p>
      <w:pPr>
        <w:pStyle w:val="BookText"/>
      </w:pPr>
      <w:r>
        <w:rPr>
          <w:rFonts w:ascii="Amiri" w:hAnsi="Amiri" w:eastAsia="Amiri" w:cs="Amiri"/>
          <w:lang w:bidi="ar-SA"/>
          <w:color w:val="111111"/>
          <w:sz w:val="28"/>
          <w:szCs w:val="28"/>
          <w:rtl/>
        </w:rPr>
        <w:t xml:space="preserve">«85»- حَدَّثَنَا مُحَمَّدُ بْنُ عَلِیٍّ مَاجِیلَوَیْهِ رَضِیَ اللَّهُ عَنْهُ قَالَ حَدَّثَنَا مُحَمَّدُ بْنُ یَحْیَی الْعَطَّارُ قَالَ حَدَّثَنِی سَهْلُ بْنُ زِیَادٍ الْآدَمِیُّ عَنْ یَعْقُوبَ بْنِ یَزِیدَ عَنْ مُحَمَّدِ بْنِ إِبْرَاهِیمَ النَّوْفَلِیِّ رَفَعَهُ إِلَی جَعْفَرِ بْنِ مُحَمَّدٍ أَنَّهُ ذَکَرَ عَنْ آبَائِهِ علیهم السّلام أَنَّ أَمِیرَ الْمُؤْمِنِینَ علیه السّلام کَتَبَ إِلَی عُمَّالِهِ أَدِقُّوا أَقْلَامَکُمْ وَ قَارِبُوا بَیْنَ سُطُورِکُمْ وَ احْذِفُوا عَنِّی فُضُولَکُمْ وَ اقْصِدُوا قَصْدَ الْمَعَانِی وَ إِیَّاکُمْ وَ الْإِکْثَارَ فَإِنَّ أَمْوَالَ الْمُسْلِمِینَ لَا تَحْتَمِلُ الْإِضْرَارَ.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بکارمندان حکومت خود 5 دستور داد)
</w:t>
      </w:r>
      <w:r>
        <w:rPr>
          <w:rFonts w:ascii="IRNazanin" w:hAnsi="IRNazanin" w:eastAsia="IRNazanin" w:cs="IRNazanin"/>
          <w:lang w:bidi="fa-IR"/>
          <w:color w:val="111111"/>
          <w:sz w:val="28"/>
          <w:szCs w:val="28"/>
          <w:rtl/>
        </w:rPr>
        <w:t xml:space="preserve">براستی امیر المؤمنین به کارمندانش نوشت برای نامه نویسی خامه‌های خود را باریک بتراشید سطرها را نزدیک هم بنویسید جمله‌های زیادی و خارج از موضوع را حذف کنید، اصل موضوع را بنظر آورید و بعبارت مختصری به نگارید، از پر نویسی، بپرهیزید، دارائی مسلمانان نباید ضررمند شود.</w:t>
      </w:r>
      <w:r>
        <w:rPr>
          <w:rFonts w:ascii="IRNazanin" w:hAnsi="IRNazanin" w:eastAsia="IRNazanin" w:cs="IRNazanin"/>
          <w:lang w:bidi="fa-IR"/>
          <w:color w:val="111111"/>
          <w:sz w:val="28"/>
          <w:szCs w:val="28"/>
          <w:rtl/>
        </w:rPr>
        <w:t xml:space="preserve">شرح مقصود صرفه‌جوئی در کاغذ و مرکب و صرفه‌جوئی در وقت کار است و انصافا این دقت و صرفه‌جوئی در کاغذ و مرکب و صرفه‌جوئی نسبت بمال ملت یکی از شاهکارهای اقتصادی و امانت داری علی علیه السّلام است و کارمندان حکومت را نسبت بموارد بزرگتر خوب آگاه بوظیفه امانت داری میکند، این یکی از نشانه‌های حکومت ملی و عادلانه شخصی مانند علی است که کارمندان خود را بصرفه‌جوئی در هزینه کار و حفظ وقت تا این اندازه تحت ملاحظه و انضباط قرار میدهد و آنها را بیک وظائف دقیق و بزرگی متوجه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به کارمندان خود پنج دستور داد)
</w:t>
      </w:r>
      <w:r>
        <w:rPr>
          <w:rFonts w:ascii="IRNazanin" w:hAnsi="IRNazanin" w:eastAsia="IRNazanin" w:cs="IRNazanin"/>
          <w:lang w:bidi="fa-IR"/>
          <w:color w:val="111111"/>
          <w:sz w:val="28"/>
          <w:szCs w:val="28"/>
          <w:rtl/>
        </w:rPr>
        <w:t xml:space="preserve">به ایشان نوشت: «برای نامه نگاری قلم‌های خود را باریک بتراشید سطرها را نزدیک هم بنگارید، جمله‌های زائد و خارج از مطلب را دور افکنید. اصل مطلب را در نظر داشته باشید، به تعبیر کوتاه بنگارید از پر گویی دوری کنید، دارایی مسلمانان تحمل این زیانها را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بفرمانداران حکومت خود پنج دستور کتبی داد)
</w:t>
      </w:r>
      <w:r>
        <w:rPr>
          <w:rFonts w:ascii="IRNazanin" w:hAnsi="IRNazanin" w:eastAsia="IRNazanin" w:cs="IRNazanin"/>
          <w:lang w:bidi="fa-IR"/>
          <w:color w:val="111111"/>
          <w:sz w:val="28"/>
          <w:szCs w:val="28"/>
          <w:rtl/>
        </w:rPr>
        <w:t xml:space="preserve">امام صادق علیه السّلام فرمود: امیر المؤمنین بفرمانداران حکومت خود نوشت که قلم‌های خود را ریز بتراشید و فاصله سطرها را کمتر کنید و جملات اضافی را حذف کنید و اصل مطلب را بعبارت مختصر بنویسید و مبادا قلم فرسائی کنید که ببودجه ملت مسلمان نباید زیانی متوجه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عاملان خود را به پنج خصلت فرمان داد)
</w:t>
      </w:r>
      <w:r>
        <w:rPr>
          <w:rFonts w:ascii="IRNazanin" w:hAnsi="IRNazanin" w:eastAsia="IRNazanin" w:cs="IRNazanin"/>
          <w:lang w:bidi="fa-IR"/>
          <w:color w:val="111111"/>
          <w:sz w:val="28"/>
          <w:szCs w:val="28"/>
          <w:rtl/>
        </w:rPr>
        <w:t xml:space="preserve">محمد بن ابراهیم نوفلی مرفوعا از امام صادق علیه السّلام نقل می‌کند که آن حضرت از پدران خود نقل می‌کند که امیر المؤمنین علیه السّلام به عاملان خود نوشت: قلم‌های خود را نازک کنید و سطرها را نزدیک به هم کنید و سخنان زاید را در باره من حذف کنید و تنها معانی را در نظر بگیرید و از زیاده‌نویسی بپرهیزید؛ زیرا که اموال مسلمین نمی‌تواند ضررها را تحمل کند.</w:t>
      </w:r>
    </w:p>
    <w:p>
      <w:pPr>
        <w:pStyle w:val="Heading4"/>
      </w:pPr>
      <w:bookmarkStart w:id="1140" w:name="_Toc663"/>
      <w:r>
        <w:t>خمس من الفطرة</w:t>
      </w:r>
      <w:bookmarkEnd w:id="1140"/>
    </w:p>
    <w:p>
      <w:pPr>
        <w:pStyle w:val="BookText"/>
      </w:pPr>
      <w:r>
        <w:rPr>
          <w:rFonts w:ascii="Amiri" w:hAnsi="Amiri" w:eastAsia="Amiri" w:cs="Amiri"/>
          <w:lang w:bidi="ar-SA"/>
          <w:color w:val="111111"/>
          <w:sz w:val="28"/>
          <w:szCs w:val="28"/>
          <w:rtl/>
        </w:rPr>
        <w:t xml:space="preserve">«86»- حَدَّثَنَا أَبُو أَحْمَدَ مُحَمَّدُ بْنُ جَعْفَرٍ الْبُنْدَارُ قَالَ حَدَّثَنَا جَعْفَرُ بْنُ مُحَمَّدِ بْنِ نُوحٍ قَالَ حَدَّثَنَا أَبُو مُحَمَّدٍ عَبْدُ اللَّهِ بْنُ أَحْمَدَ بْنِ حَمَّادٍ مِنْ أَهْلِ قُومَسَ قَالَ حَدَّثَنَا أَبُو مُحَمَّدٍ الْحَسَنُ بْنُ عَلِیٍّ الْحُلْوَانِیُّ قَالَ حَدَّثَنَا بِشْرُ بْنُ عُمَرَ قَالَ حَدَّثَنَا مَالِکُ بْنُ أَنَسٍ عَنْ سَعِیدِ بْنِ أَبِی سَعِیدٍ الْمَقْبُرِیِّ عَنْ أَبِی هُرَیْرَةَ قَالَ قَالَ رَسُولُ اللَّهِ صلّی الله علیه و آله خَمْسٌ مِنَ الْفِطْرَةِ تَقْلِیمُ الْأَظْفَارِ وَ قَصُّ الشَّارِبِ وَ نَتْفُ الْإِبْطِ وَ حَلْقُ الْعَانَةِ وَ الِاخْتِتَانُ..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تنظیف از دین اسلام و موافق فطرتست)
</w:t>
      </w:r>
      <w:r>
        <w:rPr>
          <w:rFonts w:ascii="IRNazanin" w:hAnsi="IRNazanin" w:eastAsia="IRNazanin" w:cs="IRNazanin"/>
          <w:lang w:bidi="fa-IR"/>
          <w:color w:val="111111"/>
          <w:sz w:val="28"/>
          <w:szCs w:val="28"/>
          <w:rtl/>
        </w:rPr>
        <w:t xml:space="preserve">رسول خدا فرمود 5 از فطرت محسوبند، ناخن گرفتن، شارب زدن، موی زیر بغل ستردن، زهار تراشیدن، ختنه کردن.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چیز از جهت فطرت است)
</w:t>
      </w:r>
      <w:r>
        <w:rPr>
          <w:rFonts w:ascii="IRNazanin" w:hAnsi="IRNazanin" w:eastAsia="IRNazanin" w:cs="IRNazanin"/>
          <w:lang w:bidi="fa-IR"/>
          <w:color w:val="111111"/>
          <w:sz w:val="28"/>
          <w:szCs w:val="28"/>
          <w:rtl/>
        </w:rPr>
        <w:t xml:space="preserve">پیامبر گفته: «پنج چیز از فطرت به شمار است: ناخن گرفتن، آبخوره زدن، موی زیر بغل ستردن، موی زهار صاف کردن، ختنه ساختن»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کار مطابق فطرة است)
</w:t>
      </w:r>
      <w:r>
        <w:rPr>
          <w:rFonts w:ascii="IRNazanin" w:hAnsi="IRNazanin" w:eastAsia="IRNazanin" w:cs="IRNazanin"/>
          <w:lang w:bidi="fa-IR"/>
          <w:color w:val="111111"/>
          <w:sz w:val="28"/>
          <w:szCs w:val="28"/>
          <w:rtl/>
        </w:rPr>
        <w:t xml:space="preserve">رسول خدا صلی الله علیه و آله فرمود: پنج کار مطابق فطرت است ناخن گرفتن و شارب چیدن و موی زیر بغل ستردن و موهای زهار تراشیدن و ختنه کردن.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چیز از فطرت است)
</w:t>
      </w:r>
      <w:r>
        <w:rPr>
          <w:rFonts w:ascii="IRNazanin" w:hAnsi="IRNazanin" w:eastAsia="IRNazanin" w:cs="IRNazanin"/>
          <w:lang w:bidi="fa-IR"/>
          <w:color w:val="111111"/>
          <w:sz w:val="28"/>
          <w:szCs w:val="28"/>
          <w:rtl/>
        </w:rPr>
        <w:t xml:space="preserve">سعید بن ابی سعید از ابو هریره نقل می‌کند که پیامبر خدا صلی الله علیه و آله فرمود: پنج چیز از فطرت است: گرفتن ناخن‌ها و چیدن شارب و چیدن موهای زیر بغل و تراشیدن موی عانه و ختنه کردن.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5" w:name="pg5813_38439"/>
    <w:bookmarkEnd w:id="275"/>
    <w:p>
      <w:pPr>
        <w:pStyle w:val="Heading4"/>
      </w:pPr>
      <w:bookmarkStart w:id="1141" w:name="_Toc664"/>
      <w:r>
        <w:t>خمس مناقب لأمیر المؤمنین علیه السّلام</w:t>
      </w:r>
      <w:bookmarkEnd w:id="1141"/>
    </w:p>
    <w:p>
      <w:pPr>
        <w:pStyle w:val="BookText"/>
      </w:pPr>
      <w:r>
        <w:rPr>
          <w:rFonts w:ascii="Amiri" w:hAnsi="Amiri" w:eastAsia="Amiri" w:cs="Amiri"/>
          <w:lang w:bidi="ar-SA"/>
          <w:color w:val="111111"/>
          <w:sz w:val="28"/>
          <w:szCs w:val="28"/>
          <w:rtl/>
        </w:rPr>
        <w:t xml:space="preserve">«87»- حَدَّثَنَا أَبُو عَبْدِ اللَّهِ الْحُسَیْنُ بْنُ أَحْمَدَ الْأَسْتَرْآبَادِیُّ الْعَدْلُ بِبَلْخٍ قَالَ أَخْبَرَنَا جَدِّی قَالَ حَدَّثَنَا مُحَمَّدُ بْنُ أَحْمَدَ الْجُرْجَانِیُّ قَالَ حَدَّثَنَا إِسْمَاعِیلُ بْنُ أَبَانٍ قَالَ حَدَّثَنَا زَافِرُ بْنُ سُلَیْمَانَ عَنْ إِسْرَائِیلَ عَنْ عُبَیْدِ اللَّهِ بْنِ شَرِیکٍ الْعَامِرِیِّ عَنِ الْحَارِثِ بْنِ ثَعْلَبَةَ قَالَ: قُلْتُ لِسَعْدٍ أَ شَهِدْتَ شَیْئاً مِنْ مَنَاقِبِ عَلِیٍّ علیه السّلام قَالَ نَعَمْ شَهِدْتُ لَهُ أَرْبَعَ مَنَاقِبَ وَ الْخَامِسَةَ قَدْ شَهِدْتُهَا لَأَنْ یَکُونَ لِی وَاحِدَةٌ مِنْهُنَّ أَحَبُّ إِلَیَّ مِنْ حُمْرِ النَّعَمِ بَعَثَ رَسُولُ اللَّهِ صلّی الله علیه و آله أَبَا بَکْرٍ بِبَرَاءَةَ ثُمَّ أَرْسَلَ عَلِیّاً علیه السّلام فَأَخَذَهَا مِنْهُ فَرَجَعَ أَبُو بَکْرٍ فَقَالَ یَا رَسُولَ اللَّهِ أَ نَزَلَ فِیَّ شَیْ‌ءٌ قَالَ لَا إِلَّا أَنَّهُ لَا یَبْلُغُ عَنِّی إِلَّا رَجُلٌ مِنِّی وَ سَدَّ رَسُولُ اللَّهِ صلّی الله علیه و آله أَبْوَاباً کَانَتْ فِی الْمَسْجِدِ وَ تَرَکَ بَابَ عَلِیٍّ علیه السّلام فَقَالُوا سَدَدْتَ الْأَبْوَابَ وَ تَرَکْتَ بَابَهُ فَقَالَ صلّی الله علیه و آله مَا أَنَا سَدَدْتُهَا وَ لَا أَنَا تَرَکْتُهُ قَالَ وَ بَعَثَ رَسُولُ اللَّهِ صلّی الله علیه و آله عُمَرَ بْنَ الْخَطَّابِ وَ رَجُلًا آخَرَ إِلَی خَیْبَرَ فَرَجَعَا مُنْهَزِمَیْنِ فَقَالَالنَّبِیُّ صلّی الله علیه و آله لَأُعْطِیَنَّ الرَّایَةَ غَداً رَجُلًا یُحِبُّ اللَّهَ وَ رَسُولَهُ وَ یُحِبُّهُ اللَّهُ وَ رَسُولُهُ فِی ثَنَاءٍ کَثِیرٍ قَالَ فَتَعَرَّضَ لَهَا غَیْرُ وَاحِدٍ فَدَعَا عَلِیّاً فَأَعْطَاهُ الرَّایَةَ فَلَمْ یَرْجِعْ حَتَّی فَتَحَ اللَّهُ لَهُ وَ الرَّابِعَةُ یَوْمَ غَدِیرِ خُمٍّ أَخَذَ رَسُولُ اللَّهِ صلّی الله علیه و آله بِیَدِ عَلِیٍّ علیه السّلام فَرَفَعَهَا حَتَّی رُئِیَ بَیَاضُ آبَاطِهِمَا فَقَالَالنَّبِیُّ صلّی الله علیه و آله أَ لَسْتُ أَوْلَی بِکُمْ مِنْ أَنْفُسِکُمْ قَالُوا بَلَی یَا رَسُولَ اللَّهِ قَالَ فَمَنْ کُنْتُ مَوْلَاهُ فَعَلِیٌّ مَوْلَاهُ وَ الْخَامِسَةُ خَلَّفَهُ رَسُولُ اللَّهِ صلّی الله علیه و آله فِی أَهْلِهِ ثُمَّ لَحِقَ بِهِ فَقَالَ لَهُ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امیر المؤمنین علیه السّلام 5 منقبت بزرگ بود)
</w:t>
      </w:r>
      <w:r>
        <w:rPr>
          <w:rFonts w:ascii="IRNazanin" w:hAnsi="IRNazanin" w:eastAsia="IRNazanin" w:cs="IRNazanin"/>
          <w:lang w:bidi="fa-IR"/>
          <w:color w:val="111111"/>
          <w:sz w:val="28"/>
          <w:szCs w:val="28"/>
          <w:rtl/>
        </w:rPr>
        <w:t xml:space="preserve">حارث بن ثعلبه گوید بسعد گفتم آیا چیزی از مناقب و فضائل علی علیه السّلام بدیده خود دیدی؟ گفت آری چهار منقبت از او دیدم و پنجمی را هم مشاهده کردم که اگر یکی از آنها برای من بود از بهترین اموال جهان دوست‌تر داشتم یکم پیغمبر سوره برائت را با ابو بکر فرستاد سپس علی را دنبالش فرستاد و آنها را از او گرفت، ابو بکر برگشت و عرضکرد یا رسول اللَّه آیا در باره من چیزی از طرف خدا نازل شده است؟ فرمود نه جز اینکه نباید این سوره را ابلاغ کند مگر خودم یا مردی که از خانواده خودم باشد، دوم درهائی که از خانه‌های اصحاب بمسجد باز میشد همه را گرفت جز در خانه علی علیه السّلام عرضکردند در خانه‌های ما را گرفتی و در خانه علی را باز گذاردی فرمود من آنها را نگرفتم و آن دیگری را باز نگذاشتم (بدستور خدا عمل کردم.) سوم گفت رسول خدا عمر بن خطاب و مرد دیگری را برای فتح قلعه خیبر فرستاده شکست خورده برگشتند، پیغمبر فرمود فردا پرچم را بدست کسی دهم که خدا و رسول خدا را دوست دارد و محبوب خدا و رسولست و مدح بسیاری فرمود گوید بسیاری خود را به پیغمبر وانمودند که این فضیلت را ببرند و او علی علیه السّلام را خواست و پرچم را بدستش داد و برنگشت تا خدا او را پیروزی داد.</w:t>
      </w:r>
      <w:r>
        <w:rPr>
          <w:rFonts w:ascii="IRNazanin" w:hAnsi="IRNazanin" w:eastAsia="IRNazanin" w:cs="IRNazanin"/>
          <w:lang w:bidi="fa-IR"/>
          <w:color w:val="111111"/>
          <w:sz w:val="28"/>
          <w:szCs w:val="28"/>
          <w:rtl/>
        </w:rPr>
        <w:t xml:space="preserve">چهارم در روز غدیر رسول خدا دست علی را گرفت و بلندش کرد تا سپیدی زیر بغلشان نمودار شد و پیغمبر فرمود آیا من بشماها از خودتان حکمفرماتر نیستم؟ عرض کردند چرا، فرمود بهر کس من آقا هستم علی آقا است.</w:t>
      </w:r>
      <w:r>
        <w:rPr>
          <w:rFonts w:ascii="IRNazanin" w:hAnsi="IRNazanin" w:eastAsia="IRNazanin" w:cs="IRNazanin"/>
          <w:lang w:bidi="fa-IR"/>
          <w:color w:val="111111"/>
          <w:sz w:val="28"/>
          <w:szCs w:val="28"/>
          <w:rtl/>
        </w:rPr>
        <w:t xml:space="preserve">پنجم پیغمبر او را در خانواده‌اش جانشین کرد علی دنبال آن حضرت رفت حضرت باو فرمود منزله تو از من مانند منزله هارونست نسبت بموسی جز آنکه پس از من پیغمبری نیست که تو پیغمبر باشی.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علی پنج کرامت است)
</w:t>
      </w:r>
      <w:r>
        <w:rPr>
          <w:rFonts w:ascii="IRNazanin" w:hAnsi="IRNazanin" w:eastAsia="IRNazanin" w:cs="IRNazanin"/>
          <w:lang w:bidi="fa-IR"/>
          <w:color w:val="111111"/>
          <w:sz w:val="28"/>
          <w:szCs w:val="28"/>
          <w:rtl/>
        </w:rPr>
        <w:t xml:space="preserve">حارث پور ثعلبه گفته، به سعد گفتم: آیا چیزی از مناقب علی علیه السلامدیده‌یی؟. گفت، چهار منقبت از او دیدم و پنجمی را: پیامبر سوره برائت را با ابو بکر فرستاد تا بر مردمان فرو خواند سپس علی را فرستاد تا او بر خواند. ابو بکر بازگشت و گفت: ای فرستاده خدا آیا در باره من چیزی از خدا فرود آمده است؟. گفت: نی، اما این سوره را باید من برسانم یا کسی که از خانواده‌ام باشد. دوم- درهای سراهای اصحاب به مسجد باز می‌شد همه را بست مگر در سرای علی. گفتند همه را بستی و در علی را باز نهادی؟. گفت: من دری نبستم و دری باز ننهادم. کنایه از آنکه همه به فرمان خدا بود. سوم- پیامبر عمر بن خطاب و مرد دیگری را برای فتح قلعه خیبر فرستاد شکست خورده بازگشتند. پیامبر گفت: فردا درفش را به دست کسی می‌سپارم که خدا و پیامبر را دوست دارد، بسیاری خویشتن نمودند اما پیامبر درفش را به علی داد، او خیبر را گشود.</w:t>
      </w:r>
      <w:r>
        <w:rPr>
          <w:rFonts w:ascii="IRNazanin" w:hAnsi="IRNazanin" w:eastAsia="IRNazanin" w:cs="IRNazanin"/>
          <w:lang w:bidi="fa-IR"/>
          <w:color w:val="111111"/>
          <w:sz w:val="28"/>
          <w:szCs w:val="28"/>
          <w:rtl/>
        </w:rPr>
        <w:t xml:space="preserve">چهارم- در روز غدیر پیامبر دست علی را گرفت بلند گردانید چندان که سپیدی زیر بغل وی نمودار شد. پیامبر گفت: آیا من به شما از شما سزاوارتر نیستم؟. گفتند چرا، گفت: من مولای هر کسی که هستم علی پس از من مولای اوست. پنجم پیامبر او را در خانواده خود نهاد و رفت علی از پس وی روان شد. پیامبر گفت: تو از من به منزله هارون از موسی هستی جز آنکه پس از من پیامبری نیست که تو پیامبر باشی. (ولایت بابی ست از ابواب دین)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امتیاز که مخصوص امیر المؤمنین بود)
</w:t>
      </w:r>
      <w:r>
        <w:rPr>
          <w:rFonts w:ascii="IRNazanin" w:hAnsi="IRNazanin" w:eastAsia="IRNazanin" w:cs="IRNazanin"/>
          <w:lang w:bidi="fa-IR"/>
          <w:color w:val="111111"/>
          <w:sz w:val="28"/>
          <w:szCs w:val="28"/>
          <w:rtl/>
        </w:rPr>
        <w:t xml:space="preserve">حارث بن ثعلبة گوید: سعد را گفتم از امتیازاتی که نصیب علی گشت چیزی را شاهد بودی (و بچشم خود دیدی)؟ گفت آری چهار منقبت او را شاهد بودم و پنجمی را نیز شاهد بودم که اگر یکی از آن امتیازات مرا بود دوست‌تر داشتم از شتران سرخ موی.</w:t>
      </w:r>
      <w:r>
        <w:rPr>
          <w:rFonts w:ascii="IRNazanin" w:hAnsi="IRNazanin" w:eastAsia="IRNazanin" w:cs="IRNazanin"/>
          <w:lang w:bidi="fa-IR"/>
          <w:color w:val="111111"/>
          <w:sz w:val="28"/>
          <w:szCs w:val="28"/>
          <w:rtl/>
        </w:rPr>
        <w:t xml:space="preserve">1- رسول خدا ابو بکر را مأمور ابلاغ سوره برائت فرمود سپس علی را فرستاد و علی آیات را از ابی بکر گرفت وی بازگشت و عرض کرد یا رسول اللَّه مگر در باره من چیزی از عالم بالا نازل شد؟ فرمود:</w:t>
      </w:r>
      <w:r>
        <w:rPr>
          <w:rFonts w:ascii="IRNazanin" w:hAnsi="IRNazanin" w:eastAsia="IRNazanin" w:cs="IRNazanin"/>
          <w:lang w:bidi="fa-IR"/>
          <w:color w:val="111111"/>
          <w:sz w:val="28"/>
          <w:szCs w:val="28"/>
          <w:rtl/>
        </w:rPr>
        <w:t xml:space="preserve">نه جز اینکه این آیات را بایستی کسی ابلاغ کند که از خود من باشد.</w:t>
      </w:r>
      <w:r>
        <w:rPr>
          <w:rFonts w:ascii="IRNazanin" w:hAnsi="IRNazanin" w:eastAsia="IRNazanin" w:cs="IRNazanin"/>
          <w:lang w:bidi="fa-IR"/>
          <w:color w:val="111111"/>
          <w:sz w:val="28"/>
          <w:szCs w:val="28"/>
          <w:rtl/>
        </w:rPr>
        <w:t xml:space="preserve">2- رسول خدا در خانه‌ها را که بمسجد باز میشد همه را بست و در خانه علی را هم چنان باقی گذاشت عرض کردند همه درها را بستی و در خانه علی را بحال خود گذاشتی؟ فرمود: نه بستن آن درها از ناحیه من بود و نه بازگذاشتن این (بلکه هر دو بدستور خدا بود).</w:t>
      </w:r>
      <w:r>
        <w:rPr>
          <w:rFonts w:ascii="IRNazanin" w:hAnsi="IRNazanin" w:eastAsia="IRNazanin" w:cs="IRNazanin"/>
          <w:lang w:bidi="fa-IR"/>
          <w:color w:val="111111"/>
          <w:sz w:val="28"/>
          <w:szCs w:val="28"/>
          <w:rtl/>
        </w:rPr>
        <w:t xml:space="preserve">3- رسول خدا عمر را با یک مرد دیگر برای گشودن خیبر فرستاد و هر دو شکست خورده باز گشتند پیغمبر فرمود فردا پرچم را باید بدست کسی بدهم که خدا و رسولش را دوست دارد و خدا و رسولش او را دوست دارند و ستایش فراوانی فرمود گوید چندین نفر خود را برای پرچمداری کاندید کردند ولی پیغمبر علی را خواست و پرچم را بدو سپرد و علی از میدان بازنگشت تا خداوند فتح و پیروزی را نصیبش فرمود.</w:t>
      </w:r>
      <w:r>
        <w:rPr>
          <w:rFonts w:ascii="IRNazanin" w:hAnsi="IRNazanin" w:eastAsia="IRNazanin" w:cs="IRNazanin"/>
          <w:lang w:bidi="fa-IR"/>
          <w:color w:val="111111"/>
          <w:sz w:val="28"/>
          <w:szCs w:val="28"/>
          <w:rtl/>
        </w:rPr>
        <w:t xml:space="preserve">چهارمین امتیاز در روز عید غدیر بود که رسول خدا دست علی را گرفت و آنقدر بلند کرد که سفیدی زیر بغل‌های هر دو نمایان گردید و پیغمبر فرمود آیا من بشما از خود شما حکم فرماتر نیستم؟ گفتند چرا یا رسول اللَّه فرمود بنا بر این بهر که مولا منم علی است مولای او.</w:t>
      </w:r>
      <w:r>
        <w:rPr>
          <w:rFonts w:ascii="IRNazanin" w:hAnsi="IRNazanin" w:eastAsia="IRNazanin" w:cs="IRNazanin"/>
          <w:lang w:bidi="fa-IR"/>
          <w:color w:val="111111"/>
          <w:sz w:val="28"/>
          <w:szCs w:val="28"/>
          <w:rtl/>
        </w:rPr>
        <w:t xml:space="preserve">پنجم اینکه رسول خدا علی را برای خانواده خود جانشین کرد سپس علی بآن حضرت پیوست پیغمبرش فرمود نسبت تو بمن نسبت هرون است بموسی جز اینکه پس از من پیغمبری مبعوث نخواهد 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فضیلت برای امیر المؤمنین علیه السّلام)
</w:t>
      </w:r>
      <w:r>
        <w:rPr>
          <w:rFonts w:ascii="IRNazanin" w:hAnsi="IRNazanin" w:eastAsia="IRNazanin" w:cs="IRNazanin"/>
          <w:lang w:bidi="fa-IR"/>
          <w:color w:val="111111"/>
          <w:sz w:val="28"/>
          <w:szCs w:val="28"/>
          <w:rtl/>
        </w:rPr>
        <w:t xml:space="preserve">حارث بن ثعلبه می‌گوید: به سعد گفتم: آیا چیزی از مناقب علی علیه السّلام را مشاهده کردی؟ گفت: آری چهار منقبت از او را نیز مشاهده کردم و پنجمی آنها را مشاهده کردم و بگونه‌ای بود که اگر من یکی از آنها را داشتم برای من از داشتن شتران سرخ مو محبوب‌تر بود: پیامبر خدا صلی الله علیه و آله ابو بکر را با سوره برائت فرستاد، سپس علی را فرستاد و او آن سوره را از ابو بکر گرفت و ابو بکر برگشت و گفت: یا رسول اللَّه آیا در باره من چیزی نازل شد؟ فرمود: نه، فقط می‌خواستم (آن سوره را) مردی از خود من ابلاغ کند.</w:t>
      </w:r>
      <w:r>
        <w:rPr>
          <w:rFonts w:ascii="IRNazanin" w:hAnsi="IRNazanin" w:eastAsia="IRNazanin" w:cs="IRNazanin"/>
          <w:lang w:bidi="fa-IR"/>
          <w:color w:val="111111"/>
          <w:sz w:val="28"/>
          <w:szCs w:val="28"/>
          <w:rtl/>
        </w:rPr>
        <w:t xml:space="preserve">و نیز پیامبر صلی الله علیه و آله همه درها را (که به مسجد او باز می‌شد) بست ولی در خانه علی را نبست، گفتند: همه درها را بستی ولی در خانه او را رها کردی؟ فرمود: آنها را از پیش خودم نبستم و از پیش خود باز نگذاشتم. می‌گوید: پیامبر خدا صلی الله علیه و آله عمر بن خطاب را با مردی دیگر به خیبر فرستاد و هر دو شکست خورده بازگشتند، پس پیامبر فرمود: فردا پرچم را به مردی خواهم داد که خدا و رسولش را دوست دارد و خدا و رسولش او را دوست دارند و ستایش بسیار کرد. می‌گوید: چندین نفر در انتظار آن بودند، که پیامبر صلی الله علیه و آله علی علیه السّلام را خواند و پرچم را به او داد و او برنگشت مگر اینکه خداوند او را پیروز کرد.</w:t>
      </w:r>
      <w:r>
        <w:rPr>
          <w:rFonts w:ascii="IRNazanin" w:hAnsi="IRNazanin" w:eastAsia="IRNazanin" w:cs="IRNazanin"/>
          <w:lang w:bidi="fa-IR"/>
          <w:color w:val="111111"/>
          <w:sz w:val="28"/>
          <w:szCs w:val="28"/>
          <w:rtl/>
        </w:rPr>
        <w:t xml:space="preserve">چهارمین منقبت این بود که در روز عید غدیرخم پیامبر خدا صلی الله علیه و آله دست علی علیه السّلام را گرفت و آن را بالا برد تا جایی که زیر بغلهایشان دیده شد، پس فرمود: آیا من برای شما از جان‌هایتان اولی‌تر نیستم؟ گفتند: آری یا رسول اللَّه، فرمود: هر کس را که من مولای اویم علی مولای اوست. و پنجمین منقبت این بود که پیامبر خدا صلی الله علیه و آله او را در میان خانواده خود جانشین خویش کرد و سپس به سوی او برگشت و فرمود: تو برای من به منزله هارون از موسی هستی جز اینکه پیامبری پس از من نخواهد آمد.</w:t>
      </w:r>
    </w:p>
    <w:p>
      <w:pPr>
        <w:pStyle w:val="Heading4"/>
      </w:pPr>
      <w:bookmarkStart w:id="1142" w:name="_Toc665"/>
      <w:r>
        <w:t>خمسة أشیاء یجب الأخذ فیها علی القاضی بظاهر الحکم</w:t>
      </w:r>
      <w:bookmarkEnd w:id="1142"/>
    </w:p>
    <w:p>
      <w:pPr>
        <w:pStyle w:val="BookText"/>
      </w:pPr>
      <w:r>
        <w:rPr>
          <w:rFonts w:ascii="Amiri" w:hAnsi="Amiri" w:eastAsia="Amiri" w:cs="Amiri"/>
          <w:lang w:bidi="ar-SA"/>
          <w:color w:val="111111"/>
          <w:sz w:val="28"/>
          <w:szCs w:val="28"/>
          <w:rtl/>
        </w:rPr>
        <w:t xml:space="preserve">«88»- حَدَّثَنَا مُحَمَّدُ بْنُ الْحَسَنِ بْنِ أَحْمَدَ بْنِ الْوَلِیدِ رَضِیَ اللَّهُ عَنْهُ قَالَ حَدَّثَنَا مُحَمَّدُ بْنُ الْحَسَنِ الصَّفَّارُ عَنْ إِبْرَاهِیمَ بْنِ هَاشِمٍ عَنْ أَبِی جَعْفَرٍ الْمُقْرِئِ بِإِسْنَادِهِ رَفَعَهُ إِلَی أَبِی عَبْدِ اللَّهِ علیه السّلام عَنْ أَبِیهِ عَنْ آبَائِهِ علیهم السّلام قَالَ قَالَ أَمِیرُ الْمُؤْمِنِینَ علیه السّلام خَمْسَةُ أَشْیَاءَ یَجِبُ عَلَی الْقَاضِی الْأَخْذُ فِیهَا بِظَاهِرِ الْحُکْمِ الْوَلَایَةُ وَ الْمَنَاکِحُ وَ الْمَوَارِیثُ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6" w:name="pg5813_38441"/>
    <w:bookmarkEnd w:id="276"/>
    <w:p>
      <w:pPr>
        <w:pStyle w:val="BookText"/>
      </w:pPr>
      <w:r>
        <w:rPr>
          <w:rFonts w:ascii="Amiri" w:hAnsi="Amiri" w:eastAsia="Amiri" w:cs="Amiri"/>
          <w:lang w:bidi="ar-SA"/>
          <w:color w:val="111111"/>
          <w:sz w:val="28"/>
          <w:szCs w:val="28"/>
          <w:rtl/>
        </w:rPr>
        <w:t xml:space="preserve">وَ الذَّبَائِحُ وَ الشَّهَادَاتُ إِذَا کَانَ ظَاهِرُ الشُّهُودِ مَأْمُوناً جَازَتْ شَهَادَتُهُمْ وَ لَا یُسْأَلُ عَنْ بَاطِنِهِمْ.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5 موضوع باید قاضی ظاهر را مراعات کند)
</w:t>
      </w:r>
      <w:r>
        <w:rPr>
          <w:rFonts w:ascii="IRNazanin" w:hAnsi="IRNazanin" w:eastAsia="IRNazanin" w:cs="IRNazanin"/>
          <w:lang w:bidi="fa-IR"/>
          <w:color w:val="111111"/>
          <w:sz w:val="28"/>
          <w:szCs w:val="28"/>
          <w:rtl/>
        </w:rPr>
        <w:t xml:space="preserve">امیر المؤمنین علیه السّلام فرمود در 5 مورد بر قاضی لازمست بظاهر حکم کند در امر ولایت و ازدواج و ارث و ذبایح و شهادات و هر گاه ظاهر گواهان درست و راست باشد گواهی آنها پذیرفته شود و از باطن کار آنها نباید بازرسی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(قاضی در پنج چیز باید ظاهر را رعایت کند)
</w:t>
      </w:r>
      <w:r>
        <w:rPr>
          <w:rFonts w:ascii="IRNazanin" w:hAnsi="IRNazanin" w:eastAsia="IRNazanin" w:cs="IRNazanin"/>
          <w:lang w:bidi="fa-IR"/>
          <w:color w:val="111111"/>
          <w:sz w:val="28"/>
          <w:szCs w:val="28"/>
          <w:rtl/>
        </w:rPr>
        <w:t xml:space="preserve">امیر المؤمنین گفته: در پنج جا بر داور لازم است به ظاهر حکم کند: در امر ولایت و ازدواج، ارث، کشته‌ها، گواهی‌ها، هر گاه گواهان ظاهر الصلاح باشند گواهی ایشان پذیرفته می‌شود. نباید از درون ایشان بازرسی کرد. (مگر علم بر خلاف داشته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پنج مورد بر قاضی لازم است که بر طبق ظاهر حکم کند)
</w:t>
      </w:r>
      <w:r>
        <w:rPr>
          <w:rFonts w:ascii="IRNazanin" w:hAnsi="IRNazanin" w:eastAsia="IRNazanin" w:cs="IRNazanin"/>
          <w:lang w:bidi="fa-IR"/>
          <w:color w:val="111111"/>
          <w:sz w:val="28"/>
          <w:szCs w:val="28"/>
          <w:rtl/>
        </w:rPr>
        <w:t xml:space="preserve">امیر المؤمنین علیه السّلام فرمود: پنج مورد است که بر قاضی لازم است در آن موارد بر طبق ظاهر قضیة حکم کند مورد ولایت و زناشوئی وارث و کشتار حیوانات و مورد گواهی دادن که اگر گواهان بظاهر مورد اعتماد باشند گواهی‌شان پذیرفته شود و نباید از باطن کارشان باز پرسی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پنج مورد قاضی باید به ظاهر حکم کند)
</w:t>
      </w:r>
      <w:r>
        <w:rPr>
          <w:rFonts w:ascii="IRNazanin" w:hAnsi="IRNazanin" w:eastAsia="IRNazanin" w:cs="IRNazanin"/>
          <w:lang w:bidi="fa-IR"/>
          <w:color w:val="111111"/>
          <w:sz w:val="28"/>
          <w:szCs w:val="28"/>
          <w:rtl/>
        </w:rPr>
        <w:t xml:space="preserve">ابو جعفر مقری با اسناد خود از امام صادق علیه السّلام و او از پدرانش نقل می‌کند که امیر المؤمنین فرمود: پنج چیز است که باید قاضی در آنها به ظاهر حکم کند: ولایت، نکاح، ارث، ذبیحه و شهادت که هر گاه ظاهر شاهدها اطمینان‌آور باشد، شهادت آنها پذیرفته می‌شود و از باطن آنها پرسیده نمی‌شود.</w:t>
      </w:r>
    </w:p>
    <w:p>
      <w:pPr>
        <w:pStyle w:val="Heading4"/>
      </w:pPr>
      <w:bookmarkStart w:id="1143" w:name="_Toc666"/>
      <w:r>
        <w:t>السباق الخمسة</w:t>
      </w:r>
      <w:bookmarkEnd w:id="1143"/>
    </w:p>
    <w:p>
      <w:pPr>
        <w:pStyle w:val="BookText"/>
      </w:pPr>
      <w:r>
        <w:rPr>
          <w:rFonts w:ascii="Amiri" w:hAnsi="Amiri" w:eastAsia="Amiri" w:cs="Amiri"/>
          <w:lang w:bidi="ar-SA"/>
          <w:color w:val="111111"/>
          <w:sz w:val="28"/>
          <w:szCs w:val="28"/>
          <w:rtl/>
        </w:rPr>
        <w:t xml:space="preserve">«89»- أَخْبَرَنِی مُحَمَّدُ بْنُ عَلِیِّ بْنِ إِسْمَاعِیلَ قَالَ حَدَّثَنَا البجیری </w:t>
      </w:r>
      <w:r>
        <w:rPr>
          <w:rStyle w:val="FootnoteReference"/>
        </w:rPr>
        <w:footnoteReference w:id="739"/>
      </w:r>
      <w:r>
        <w:rPr>
          <w:rFonts w:ascii="Amiri" w:hAnsi="Amiri" w:eastAsia="Amiri" w:cs="Amiri"/>
          <w:lang w:bidi="ar-SA"/>
          <w:color w:val="111111"/>
          <w:sz w:val="28"/>
          <w:szCs w:val="28"/>
          <w:rtl/>
        </w:rPr>
        <w:t xml:space="preserve">قَالَ حَدَّثَنَا مُحَمَّدُ بْنُ حَرْبٍ الْوَاسِطِیُّ قَالَ حَدَّثَنِی یَزِیدُ بْنُ هَارُونَ عَنْ أَبِی شَیْبَةَ قَالَ حَدَّثَنَا رَجُلٌ مِنْ هَمْدَانَ عَنْ أَبِیهِ قَالَ قَالَ عَلِیُّ بْنُ أَبِی طَالِبٍ علیهما السّلام السُّبَّاقُ خَمْسَةٌ فَأَنَا سَابِقُ الْعَرَبِ وَ سَلْمَانُ سَابِقُ فَارِسَ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لعمرک ما الإنسان الا ابن دینه</w:t>
      </w:r>
    </w:p>
    <w:p>
      <w:pPr>
        <w:pStyle w:val="BookText"/>
      </w:pPr>
      <w:r>
        <w:rPr>
          <w:rFonts w:ascii="IRNazanin" w:hAnsi="IRNazanin" w:eastAsia="IRNazanin" w:cs="IRNazanin"/>
          <w:lang w:bidi="fa-IR"/>
          <w:color w:val="111111"/>
          <w:sz w:val="28"/>
          <w:szCs w:val="28"/>
          <w:rtl/>
        </w:rPr>
        <w:t xml:space="preserve">فلا تترک التقوی اتکالا علی النسب</w:t>
      </w:r>
    </w:p>
    <w:p>
      <w:pPr>
        <w:pStyle w:val="BookText"/>
      </w:pPr>
      <w:r>
        <w:rPr>
          <w:rFonts w:ascii="IRNazanin" w:hAnsi="IRNazanin" w:eastAsia="IRNazanin" w:cs="IRNazanin"/>
          <w:lang w:bidi="fa-IR"/>
          <w:color w:val="111111"/>
          <w:sz w:val="28"/>
          <w:szCs w:val="28"/>
          <w:rtl/>
        </w:rPr>
        <w:t xml:space="preserve">فقد رفع الإسلام سلمان فارس</w:t>
      </w:r>
    </w:p>
    <w:p>
      <w:pPr>
        <w:pStyle w:val="BookText"/>
      </w:pPr>
      <w:r>
        <w:rPr>
          <w:rFonts w:ascii="IRNazanin" w:hAnsi="IRNazanin" w:eastAsia="IRNazanin" w:cs="IRNazanin"/>
          <w:lang w:bidi="fa-IR"/>
          <w:color w:val="111111"/>
          <w:sz w:val="28"/>
          <w:szCs w:val="28"/>
          <w:rtl/>
        </w:rPr>
        <w:t xml:space="preserve">و قد وضع الکفر الحسیب أبا لهب</w:t>
      </w:r>
    </w:p>
    <w:p>
      <w:pPr>
        <w:pStyle w:val="BookText"/>
      </w:pPr>
      <w:r>
        <w:rPr>
          <w:rFonts w:ascii="IRNazanin" w:hAnsi="IRNazanin" w:eastAsia="IRNazanin" w:cs="IRNazanin"/>
          <w:lang w:bidi="fa-IR"/>
          <w:color w:val="111111"/>
          <w:sz w:val="28"/>
          <w:szCs w:val="28"/>
          <w:rtl/>
        </w:rPr>
        <w:t xml:space="preserve">أسلم سلمان بالمدینة لما قدم النبیّ صلّی اللّه علیه و آله بها مهاجرا و کان من المعمرین عاش مائتین و خمسین سنة و قیل ثلاثمائة و خمسین سنة و الأول أصح و کان یأکل من عمل یده و یتصدق بعطائه، و مناقبه کثیرة، مات بالمدائن سنة 35.</w:t>
      </w:r>
    </w:p>
    <w:p>
      <w:pPr>
        <w:pStyle w:val="BookText"/>
      </w:pPr>
      <w:r>
        <w:rPr>
          <w:rFonts w:ascii="Amiri" w:hAnsi="Amiri" w:eastAsia="Amiri" w:cs="Amiri"/>
          <w:lang w:bidi="ar-SA"/>
          <w:color w:val="111111"/>
          <w:sz w:val="28"/>
          <w:szCs w:val="28"/>
          <w:rtl/>
        </w:rPr>
        <w:t xml:space="preserve">وَ صُهَیْبٌ سَابِقُ الرُّومِ وَ بِلَالٌ سَابِقُ الْحَبَشِ وَ خَبَّابٌ سَابِقُ النَّبْطِ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(سبقت‌جویان 5 کسند)
</w:t>
      </w:r>
      <w:r>
        <w:rPr>
          <w:rFonts w:ascii="IRNazanin" w:hAnsi="IRNazanin" w:eastAsia="IRNazanin" w:cs="IRNazanin"/>
          <w:lang w:bidi="fa-IR"/>
          <w:color w:val="111111"/>
          <w:sz w:val="28"/>
          <w:szCs w:val="28"/>
          <w:rtl/>
        </w:rPr>
        <w:t xml:space="preserve">امام یکم فرمود سبقت‌جویان پنجند من سبقت جوی عربم، سلمان سبقت جوی پارسیانست، صهیب سبقت جوی رومست، بلال سبقت جوی حبشیها است. خباب سبقت جوی نبطیها است (قبطیها خ ب) شرح نبط یک ایلهای چادرنشینی بودند که در حوالی عراق و نجد سکنی داشتند و نژاد آنها مخلوط از چند قبیله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 گیران پنج تن‌اند)
</w:t>
      </w:r>
      <w:r>
        <w:rPr>
          <w:rFonts w:ascii="IRNazanin" w:hAnsi="IRNazanin" w:eastAsia="IRNazanin" w:cs="IRNazanin"/>
          <w:lang w:bidi="fa-IR"/>
          <w:color w:val="111111"/>
          <w:sz w:val="28"/>
          <w:szCs w:val="28"/>
          <w:rtl/>
        </w:rPr>
        <w:t xml:space="preserve">جناب علی گفته: پیش گیران پنج تن‌اند. من سبقت جوی تازیان هستم، سلمان فارسی سبقت جوی پارسیان. صهیب سبقت جوی رومیان. بلال سبقت جوی حبشیان. خباب سبقت جوی نبطیان». (نبط نام قبیله از عرب است که صحراگرد و خیمه‌نشین بودند و در حوالی عراق زندگی می‌کردند)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(پیش آهنگان پنج نفراند)
</w:t>
      </w:r>
      <w:r>
        <w:rPr>
          <w:rFonts w:ascii="IRNazanin" w:hAnsi="IRNazanin" w:eastAsia="IRNazanin" w:cs="IRNazanin"/>
          <w:lang w:bidi="fa-IR"/>
          <w:color w:val="111111"/>
          <w:sz w:val="28"/>
          <w:szCs w:val="28"/>
          <w:rtl/>
        </w:rPr>
        <w:t xml:space="preserve">امیر المؤمنین علیه السّلام فرمود: پیش آهنگان پنج نفراند من پیش آهنگ عربم و سلمان پیش آهنگ پارسیان و صهیب پیش آهنگ روم و بلال پیش آهنگ حبشه و خباب پیش آهنگ نبط! (طایفه‌ای که میان کوفه و بصره منزل داشتند).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(سبقت‌گیرندگان پنج نفرند)
</w:t>
      </w:r>
      <w:r>
        <w:rPr>
          <w:rFonts w:ascii="IRNazanin" w:hAnsi="IRNazanin" w:eastAsia="IRNazanin" w:cs="IRNazanin"/>
          <w:lang w:bidi="fa-IR"/>
          <w:color w:val="111111"/>
          <w:sz w:val="28"/>
          <w:szCs w:val="28"/>
          <w:rtl/>
        </w:rPr>
        <w:t xml:space="preserve">ابی شیبه از مردی از قبیله همدان و او از پدرش نقل می‌کند که علی بن ابی طالب علیه السّلام فرمود: سبقت‌گیرندگان (در ایمان) پنج نفرند: من سبقت‌گیرنده از عرب هستم و سلمان از فارس و صهیب از روم و بلال از حبشه و خبّاب از نبط.</w:t>
      </w:r>
    </w:p>
    <w:p>
      <w:pPr>
        <w:pStyle w:val="Heading4"/>
      </w:pPr>
      <w:bookmarkStart w:id="1144" w:name="_Toc667"/>
      <w:r>
        <w:t>سن عبد المطلب فی الجاهلیة خمس سنن أجراها الله عز و جل فی الإسلام</w:t>
      </w:r>
      <w:bookmarkEnd w:id="1144"/>
    </w:p>
    <w:p>
      <w:pPr>
        <w:pStyle w:val="BookText"/>
      </w:pPr>
      <w:r>
        <w:rPr>
          <w:rFonts w:ascii="Amiri" w:hAnsi="Amiri" w:eastAsia="Amiri" w:cs="Amiri"/>
          <w:lang w:bidi="ar-SA"/>
          <w:color w:val="111111"/>
          <w:sz w:val="28"/>
          <w:szCs w:val="28"/>
          <w:rtl/>
        </w:rPr>
        <w:t xml:space="preserve">«90»- 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إِنَّ عَبْدَ الْمُطَّلِبِ سَنَّ فِی الْجَاهِلِیَّةِ خَمْسَ سُنَنٍ أَجْرَاهَا اللَّهُ لَهُ فِی الْإِسْلَامِ حَرَّمَ نِسَاءَ الْآبَاءِ عَلَی الْأَبْنَاءِ فَأَنْزَلَ اللَّهُ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7" w:name="pg5813_38444"/>
    <w:bookmarkEnd w:id="277"/>
    <w:p>
      <w:pPr>
        <w:pStyle w:val="BookText"/>
      </w:pPr>
      <w:r>
        <w:rPr>
          <w:rFonts w:ascii="Amiri" w:hAnsi="Amiri" w:eastAsia="Amiri" w:cs="Amiri"/>
          <w:lang w:bidi="ar-SA"/>
          <w:color w:val="111111"/>
          <w:sz w:val="28"/>
          <w:szCs w:val="28"/>
          <w:rtl/>
        </w:rPr>
        <w:t xml:space="preserve">عَزَّ وَ جَلَ وَ لا تَنْکِحُوا ما نَکَحَ آباؤُکُمْ مِنَ النِّساءِ </w:t>
      </w:r>
      <w:r>
        <w:rPr>
          <w:rStyle w:val="FootnoteReference"/>
        </w:rPr>
        <w:footnoteReference w:id="741"/>
      </w:r>
      <w:r>
        <w:rPr>
          <w:rFonts w:ascii="Amiri" w:hAnsi="Amiri" w:eastAsia="Amiri" w:cs="Amiri"/>
          <w:lang w:bidi="ar-SA"/>
          <w:color w:val="111111"/>
          <w:sz w:val="28"/>
          <w:szCs w:val="28"/>
          <w:rtl/>
        </w:rPr>
        <w:t xml:space="preserve">وَ وَجَدَ کَنْزاً فَأَخْرَجَ مِنْهُ الْخُمُسَ وَ تَصَدَّقَ بِهِ فَأَنْزَلَ اللَّهُ عَزَّ وَ جَلَ وَ اعْلَمُوا أَنَّما غَنِمْتُمْ مِنْ شَیْ‌ءٍ فَأَنَّ لِلَّهِ خُمُسَهُ الْآیَةَ </w:t>
      </w:r>
      <w:r>
        <w:rPr>
          <w:rStyle w:val="FootnoteReference"/>
        </w:rPr>
        <w:footnoteReference w:id="742"/>
      </w:r>
      <w:r>
        <w:rPr>
          <w:rFonts w:ascii="Amiri" w:hAnsi="Amiri" w:eastAsia="Amiri" w:cs="Amiri"/>
          <w:lang w:bidi="ar-SA"/>
          <w:color w:val="111111"/>
          <w:sz w:val="28"/>
          <w:szCs w:val="28"/>
          <w:rtl/>
        </w:rPr>
        <w:t xml:space="preserve">وَ لَمَّا حَفَرَ زَمْزَمَ سَمَّاهَا سِقَایَةَ الْحَاجِّ فَأَنْزَلَ اللَّهُ أَ جَعَلْتُمْ سِقایَةَ الْحاجِّ وَ عِمارَةَ الْمَسْجِدِ الْحَرامِ کَمَنْ آمَنَ بِاللَّهِ وَ الْیَوْمِ الْآخِرِ الْآیَةَ وَ سَنَّ فِی الْقَتْلِ مِائَةً مِنَ الْإِبِلِ فَأَجْرَی اللَّهُ عَزَّ وَ جَلَّ ذَلِکَ فِی الْإِسْلَامِ وَ لَمْ یَکُنْ لِلطَّوَافِ عَدَدٌ عِنْدَ قُرَیْشٍ فَسَنَّ فِیهِمْ عَبْدُ الْمُطَّلِبِ سَبْعَةَ أَشْوَاطٍ فَأَجْرَی اللَّهُ ذَلِکَ فِی الْإِسْلَامِ یَا عَلِیُّ إِنَّ عَبْدَ الْمُطَّلِبِ کَانَ لَا یَسْتَقْسِمُ بِالْأَزْلَامِ وَ لَا یَعْبُدُ الْأَصْنَامَ وَ لَا یَأْکُلُ مَا ذُبِحَ عَلَی النُّصُبِ وَ یَقُولُ أَنَا عَلَی دِینِ أَبِی إِبْرَاهِیمَ.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(عبد المطلب 5 قانون در زمان جاهلیت نهاد که خدا در اسلام پذیرفت و مجری کرد)
</w:t>
      </w:r>
      <w:r>
        <w:rPr>
          <w:rFonts w:ascii="IRNazanin" w:hAnsi="IRNazanin" w:eastAsia="IRNazanin" w:cs="IRNazanin"/>
          <w:lang w:bidi="fa-IR"/>
          <w:color w:val="111111"/>
          <w:sz w:val="28"/>
          <w:szCs w:val="28"/>
          <w:rtl/>
        </w:rPr>
        <w:t xml:space="preserve">پیغمبر در ضمن سفارشات خود بعلی علیه السّلام فرمود ای علی براستی عبد المطلب در جاهلیت عرب 5 قانون نهاد که خدا آنها را در اسلام اجرا کرد: یکم: زن‌های پدران را بر پسران حرام کرد خدا این آیه را فرستاد (در سوره نساء آیه بیست و یک) آن زن‌هائی که پدرانتان گرفته‌اند شما نگیرید، گنجی یافت و خمس آن را بیرونکرد و صدقه داد خدا «در سوره انفال آیه چهل و یک» را فرستاد.</w:t>
      </w:r>
      <w:r>
        <w:rPr>
          <w:rFonts w:ascii="IRNazanin" w:hAnsi="IRNazanin" w:eastAsia="IRNazanin" w:cs="IRNazanin"/>
          <w:lang w:bidi="fa-IR"/>
          <w:color w:val="111111"/>
          <w:sz w:val="28"/>
          <w:szCs w:val="28"/>
          <w:rtl/>
        </w:rPr>
        <w:t xml:space="preserve">بدانید که هر چه غنیمت یافتید خمس از خداست الخ و چون چاه زمزم را کند آن را سقایة الحاج نامید، خدا هم آیه فرستاد که آیا سیراب کردن حاجیان و آباد کردن مسجد حرام را چون کار کسی دانید که بخدا و روز قیامت ایمان آورده الخ «سوره توبه آیه 19» در دیه قتل صد شتر قرار داد خدا آن را در اسلام اجراء کرد، طواف گرد خانه کعبه نزد قریش شماره معینی نداشت عبد المطلب هفت دور قرار داد کرد خدا آن را در اسلام اجراء کرد، ای علی عبد المطلب بوسیله بتها قرعه نمی زد و بتها را نمی‌پرستید و از آنچه برای بت‌ها قربانی میکردند نمی‌خورد میگفت من بدین پدرم ابراهیم باقی هستم.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قانون عبد المطلب در اسلام پذیرفته شد)
</w:t>
      </w:r>
      <w:r>
        <w:rPr>
          <w:rFonts w:ascii="IRNazanin" w:hAnsi="IRNazanin" w:eastAsia="IRNazanin" w:cs="IRNazanin"/>
          <w:lang w:bidi="fa-IR"/>
          <w:color w:val="111111"/>
          <w:sz w:val="28"/>
          <w:szCs w:val="28"/>
          <w:rtl/>
        </w:rPr>
        <w:t xml:space="preserve">پیامبر در میان سفارشهای خود به علی گفت: «ای علی عبد المطلب در جاهلیت پنج قانون نهاد که خدا آنها را در اسلام روان ساخت:</w:t>
      </w:r>
      <w:r>
        <w:rPr>
          <w:rFonts w:ascii="IRNazanin" w:hAnsi="IRNazanin" w:eastAsia="IRNazanin" w:cs="IRNazanin"/>
          <w:lang w:bidi="fa-IR"/>
          <w:color w:val="111111"/>
          <w:sz w:val="28"/>
          <w:szCs w:val="28"/>
          <w:rtl/>
        </w:rPr>
        <w:t xml:space="preserve">زنان پدران را بر پسران حرام ساخت. خدا این آیه را نازل کرد. «آن زنانی که پدران شما گرفته‌اند شما ایشان را به زنی مگیرید. گنجی یافت خمس آن را به تهی دستان داد. خدا این آیه را نازل کرد:</w:t>
      </w:r>
      <w:r>
        <w:rPr>
          <w:rFonts w:ascii="IRNazanin" w:hAnsi="IRNazanin" w:eastAsia="IRNazanin" w:cs="IRNazanin"/>
          <w:lang w:bidi="fa-IR"/>
          <w:color w:val="111111"/>
          <w:sz w:val="28"/>
          <w:szCs w:val="28"/>
          <w:rtl/>
        </w:rPr>
        <w:t xml:space="preserve">«بدانید هر چه غنیمت یافتید خمس آن از آن خداست. چاه زمزم را کند و آن را سقایة الحاج نامید.</w:t>
      </w:r>
      <w:r>
        <w:rPr>
          <w:rFonts w:ascii="IRNazanin" w:hAnsi="IRNazanin" w:eastAsia="IRNazanin" w:cs="IRNazanin"/>
          <w:lang w:bidi="fa-IR"/>
          <w:color w:val="111111"/>
          <w:sz w:val="28"/>
          <w:szCs w:val="28"/>
          <w:rtl/>
        </w:rPr>
        <w:t xml:space="preserve">خدا در قرآن گفت: «آیا سیراب کردن حاجیان و آباد ساختن مسجد الحرام را چون کار کسی دانید که به خدا و روز رستخیز گرویده است. در دیه قتل صد اشتر نهاد. خدا آن را در اسلام پذیرفت. طواف گرد خانه کعبه پیش قریش شماره معینی نداشت او هفت دور قرار داد. این را نیز در اسلام عملی کردند.</w:t>
      </w:r>
      <w:r>
        <w:rPr>
          <w:rFonts w:ascii="IRNazanin" w:hAnsi="IRNazanin" w:eastAsia="IRNazanin" w:cs="IRNazanin"/>
          <w:lang w:bidi="fa-IR"/>
          <w:color w:val="111111"/>
          <w:sz w:val="28"/>
          <w:szCs w:val="28"/>
          <w:rtl/>
        </w:rPr>
        <w:t xml:space="preserve">ای علی. عبد المطلب به واسطه بتها قرعه نمی‌افکند و بت‌ها را نمی‌پرستید و از آنچه برای بتها قربانی می‌کردند نمی‌خورد. می‌گفت: من بدین پدر خود ابراهیم هستم».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(عبد المطلب پنج رسم در زمان جاهلیت نهاد که خدای عز و جل آن رسوم را در اسلام اجرا فرمود:)
</w:t>
      </w:r>
      <w:r>
        <w:rPr>
          <w:rFonts w:ascii="IRNazanin" w:hAnsi="IRNazanin" w:eastAsia="IRNazanin" w:cs="IRNazanin"/>
          <w:lang w:bidi="fa-IR"/>
          <w:color w:val="111111"/>
          <w:sz w:val="28"/>
          <w:szCs w:val="28"/>
          <w:rtl/>
        </w:rPr>
        <w:t xml:space="preserve">پیغمبر صلی الله علیه و آله ضمن وصیتی بعلی فرمود: یا علی راستی که عبد المطلب در زمان جاهلیت پنج رسم نهاد که خداوند آن رسوم را در اسلام اجرا فرمود:</w:t>
      </w:r>
      <w:r>
        <w:rPr>
          <w:rFonts w:ascii="IRNazanin" w:hAnsi="IRNazanin" w:eastAsia="IRNazanin" w:cs="IRNazanin"/>
          <w:lang w:bidi="fa-IR"/>
          <w:color w:val="111111"/>
          <w:sz w:val="28"/>
          <w:szCs w:val="28"/>
          <w:rtl/>
        </w:rPr>
        <w:t xml:space="preserve">1- زن پدر را بر پسر حرام کرد خداوند عز و جل در این باره آیه فرستاد که زنانی را که پدرانتان بهمسری خود گرفته‌اند شما همسر خود نگیرید.</w:t>
      </w:r>
      <w:r>
        <w:rPr>
          <w:rFonts w:ascii="IRNazanin" w:hAnsi="IRNazanin" w:eastAsia="IRNazanin" w:cs="IRNazanin"/>
          <w:lang w:bidi="fa-IR"/>
          <w:color w:val="111111"/>
          <w:sz w:val="28"/>
          <w:szCs w:val="28"/>
          <w:rtl/>
        </w:rPr>
        <w:t xml:space="preserve">2- گنجی یافت پنج یک آن را کنار گذاشت و در راه خدا بدیگران داد خدای عز و جل در این باره آیه فرستاد (بدانید که هر چه بغنیمت بدست شما برسد پنج یک آن از آن خدا است(تا آخر آیه).</w:t>
      </w:r>
      <w:r>
        <w:rPr>
          <w:rFonts w:ascii="IRNazanin" w:hAnsi="IRNazanin" w:eastAsia="IRNazanin" w:cs="IRNazanin"/>
          <w:lang w:bidi="fa-IR"/>
          <w:color w:val="111111"/>
          <w:sz w:val="28"/>
          <w:szCs w:val="28"/>
          <w:rtl/>
        </w:rPr>
        <w:t xml:space="preserve">3- چون چاه زمزم را کند آن را سقایة الحاج نامید خدای عز و جل آیه فرو فرستاد آیا سقایة حاج (سیراب کردن حاجیان) و آباد ساختن مسجد حرام را در ردیف ایمان بخدا و روز قیامت قرار میدهید؟</w:t>
      </w:r>
      <w:r>
        <w:rPr>
          <w:rFonts w:ascii="IRNazanin" w:hAnsi="IRNazanin" w:eastAsia="IRNazanin" w:cs="IRNazanin"/>
          <w:lang w:bidi="fa-IR"/>
          <w:color w:val="111111"/>
          <w:sz w:val="28"/>
          <w:szCs w:val="28"/>
          <w:rtl/>
        </w:rPr>
        <w:t xml:space="preserve">4- جریمه کشتن را صد شتر قرار داد خدای عز و جل همان را در اسلام اجرا فرمود:</w:t>
      </w:r>
      <w:r>
        <w:rPr>
          <w:rFonts w:ascii="IRNazanin" w:hAnsi="IRNazanin" w:eastAsia="IRNazanin" w:cs="IRNazanin"/>
          <w:lang w:bidi="fa-IR"/>
          <w:color w:val="111111"/>
          <w:sz w:val="28"/>
          <w:szCs w:val="28"/>
          <w:rtl/>
        </w:rPr>
        <w:t xml:space="preserve">5- برای طواف خانه خدا شماره معینی نزد قریش نبود عبد المطلب هفت بار گرد خانه گشتن را میان آنان رسم کرد و خداوند همان را در اسلام اجرا فرمود.</w:t>
      </w:r>
      <w:r>
        <w:rPr>
          <w:rFonts w:ascii="IRNazanin" w:hAnsi="IRNazanin" w:eastAsia="IRNazanin" w:cs="IRNazanin"/>
          <w:lang w:bidi="fa-IR"/>
          <w:color w:val="111111"/>
          <w:sz w:val="28"/>
          <w:szCs w:val="28"/>
          <w:rtl/>
        </w:rPr>
        <w:t xml:space="preserve">یا علی براستی که عبد المطلب نه بوسیله چوبه‌های قمار قرعه میزد و نه بتها را پرستش مینمود و نه از گوشت قربانی بتها میخورد و میگفت من پیرو دین پدرم ابراهیم هستم.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(عبد المطلب در جاهلیت پنج سنت نهاد که خدا آنها را در اسلام به اجرا گذاشت)
</w:t>
      </w:r>
      <w:r>
        <w:rPr>
          <w:rFonts w:ascii="IRNazanin" w:hAnsi="IRNazanin" w:eastAsia="IRNazanin" w:cs="IRNazanin"/>
          <w:lang w:bidi="fa-IR"/>
          <w:color w:val="111111"/>
          <w:sz w:val="28"/>
          <w:szCs w:val="28"/>
          <w:rtl/>
        </w:rPr>
        <w:t xml:space="preserve">انس بن محمّد ابو مالک از پدرش از امام صادق علیه السّلام و او از پدرانش از علی بن ابی طالب علیه السّلام نقل می‌کند که پیامبر خدا صلی الله علیه و آله در وصیت خود فرمود: ای علی! همانا عبد المطلب در جاهلیت پنج سنت نهاد که خداوند آنها را در اسلام به اجرا درآورد، زنان پدران را بر پسران حرام کرد و خداوند چنین نازل فرمود: «به زنی نگیرید زنانی را که پدرانتان با آنها ازدواج کرده‌اند.» و او گنجی پیدا کرد و خمس آن را بیرون آورد و صدقه داد و خداوند چنین نازل فرمود: «و بدانید که آنچه به غنیمت به دست آوردید خمس آن برای خداست ...» و چون زمزم را کند، آن را برای آب دادن به حجاج تعیین کرد و خداوند چنین نازل فرمود: «آیا آب دادن به حجاج و تعمیر مسجد الحرام مانند کار کسی است که به خدا و روز قیامت ایمان دارد ...» و دیه قتل را صد شتر قرار داد و خدا همان را در اسلام اجرا کرد، و طواف نزد قریش تعداد مشخصی نداشت و عبد المطلب هفت شوط را سنت کرد و خدا آن را در اسلام اجرا کرد. یا علی! عبد المطلب با بت‌ها قرعه نمی‌زد و بت‌ها را عبادت نمی‌کرد و از آنچه بر بت‌ها قربانی می‌کردند، نمی‌خورد و می‌گفت: من بر دین پدرم ابراهیم هستم.</w:t>
      </w:r>
    </w:p>
    <w:p>
      <w:pPr>
        <w:pStyle w:val="Heading4"/>
      </w:pPr>
      <w:bookmarkStart w:id="1145" w:name="_Toc668"/>
      <w:r>
        <w:t>لا ولیمة إلا فی خمس</w:t>
      </w:r>
      <w:bookmarkEnd w:id="1145"/>
    </w:p>
    <w:p>
      <w:pPr>
        <w:pStyle w:val="BookText"/>
      </w:pPr>
      <w:r>
        <w:rPr>
          <w:rFonts w:ascii="Amiri" w:hAnsi="Amiri" w:eastAsia="Amiri" w:cs="Amiri"/>
          <w:lang w:bidi="ar-SA"/>
          <w:color w:val="111111"/>
          <w:sz w:val="28"/>
          <w:szCs w:val="28"/>
          <w:rtl/>
        </w:rPr>
        <w:t xml:space="preserve">«91»- حَدَّثَنَا مُحَمَّدُ بْنُ عَلِیٍّ مَاجِیلَوَیْهِ رَضِیَ اللَّهُ عَنْهُ قَالَ حَدَّثَنِی عَمِّی مُحَمَّدُ بْنُ أَبِی الْقَاسِمِ عَنْ أَحْمَدَ بْنِ أَبِی عَبْدِ اللَّهِ الْبَرْقِیِّ عَنْ سِجَادَةَ الْعَابِدِ وَ اسْمُهُ الْحَسَنُ بْنُ عَلِیِّ بْنِ أَبِی عُثْمَانَ عَنْ مُوسَی بْنِ بَکْرٍ قَالَ قَالَ أَبُو الْحَسَنِ الْأَوَّلُ علیه السّلام قَالَ رَسُولُ اللَّهِ صلّی الله علیه و آله لَا وَلِیمَةَ إِلَّا فِی خَمْسٍ فِی عُرْسٍ أَوْ خُرْسٍ أَوْ عِذَارٍ أَوْ وِکَارٍ أَوْ رِکَازٍ فَأَمَّا الْعُرْسُ فَالتَّزْوِیجُ وَ الْخُرْسُ النِّفَاسُ بِالْوَلَدِ وَ الْعِذَارُ الْخِتَانُ وَ الْوِکَارُ الرَّجُلُ یَشْتَرِی الدَّارَ وَ الرِّکَازُ الَّذِی یَقْدَمُ مِنْ مَکَّةَ.</w:t>
      </w:r>
    </w:p>
    <w:p>
      <w:pPr>
        <w:pStyle w:val="BookText"/>
      </w:pPr>
      <w:r>
        <w:rPr>
          <w:rFonts w:ascii="Amiri" w:hAnsi="Amiri" w:eastAsia="Amiri" w:cs="Amiri"/>
          <w:lang w:bidi="ar-SA"/>
          <w:color w:val="111111"/>
          <w:sz w:val="28"/>
          <w:szCs w:val="28"/>
          <w:rtl/>
        </w:rPr>
        <w:t xml:space="preserve">«92»- حَدَّثَنَا مُحَمَّدُ بْنُ عَلِیِّ بْنِ الشَّاهِ قَالَ حَدَّثَنَا أَبُو حَامِدٍ أَحْمَدُ بْنُ مُحَمَّدِ بْنِ الْحُسَیْنِ قَالَ حَدَّثَنَا أَبُو یَزِیدَ أَحْمَدُ بْنُ خَالِدٍ الْخَالِدِیُّ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لَا وَلِیمَةَ إِلَّا فِی خَمْسٍ فِی عُرْسٍ أَوْ خُرْسٍ أَوْ عِذَارٍ أَوْ وِکَارٍ أَوْ رِکَازٍ وَ الْعُرْسُ التَّزْوِیجُ وَ الْخُرْسُ النِّفَاسُ بِالْوَلَدِ وَ الْعِذَارُ الْخِتَانُ وَ الْوِکَارُ فِی شِرَاءِ الدَّارِ وَ الرِّکَازُ الَّذِی یَقْدَمُ مِنْ مَکَّةَ.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8" w:name="pg5813_38446"/>
    <w:bookmarkEnd w:id="278"/>
    <w:p>
      <w:pPr>
        <w:pStyle w:val="BookText"/>
      </w:pPr>
      <w:r>
        <w:rPr>
          <w:rFonts w:ascii="IRNazanin" w:hAnsi="IRNazanin" w:eastAsia="IRNazanin" w:cs="IRNazanin"/>
          <w:lang w:bidi="fa-IR"/>
          <w:color w:val="111111"/>
          <w:sz w:val="28"/>
          <w:szCs w:val="28"/>
          <w:rtl/>
        </w:rPr>
        <w:t xml:space="preserve">قال مصنف هذا الکتاب رضی الله عنه یقال للطعام الذی یدعی إلیه الناس عند بناء الدار أو شرائها الوکیرة و الوکار منه و یقال للطعام الذی یتخذ للقادم من السفر النقیعة و الرکاز الغنیمة کأنه یرید أن فی اتخاذ الطعام للقدوم من مکة غنیمة لصاحبه من الثواب الجزیل و منه قَوْلُ النَّبِیِّ صلّی الله علیه و آله الصَّوْمُ فِی الشِّتَاءِ الْغَنِیمَةُ الْبَارِدَةُ.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(ولیمه تنها در 5 مورد است)
</w:t>
      </w:r>
      <w:r>
        <w:rPr>
          <w:rFonts w:ascii="IRNazanin" w:hAnsi="IRNazanin" w:eastAsia="IRNazanin" w:cs="IRNazanin"/>
          <w:lang w:bidi="fa-IR"/>
          <w:color w:val="111111"/>
          <w:sz w:val="28"/>
          <w:szCs w:val="28"/>
          <w:rtl/>
        </w:rPr>
        <w:t xml:space="preserve">امام هفتم فرماید که رسول خدا فرمود ولیمه در 5 مورد است نه غیر آنها، در عروسی، در زائیدن، در ختنه کردن، در خرید خانه، در مراجعت از مکه.</w:t>
      </w:r>
      <w:r>
        <w:rPr>
          <w:rFonts w:ascii="IRNazanin" w:hAnsi="IRNazanin" w:eastAsia="IRNazanin" w:cs="IRNazanin"/>
          <w:lang w:bidi="fa-IR"/>
          <w:color w:val="111111"/>
          <w:sz w:val="28"/>
          <w:szCs w:val="28"/>
          <w:rtl/>
        </w:rPr>
        <w:t xml:space="preserve">مصنف این کتاب گوید عرب طعامی که برای میمنت خانه نوی که میسازند یا میخرند آماده می کنند و مردم را بدان دعوت مینمایند وکیره مینامند و کار هم از آن گرفته شده، و طعامی که برای باز گشت مسافر می‌دهند نقیقه مینامند. رکاز در اصل لغت بمعنی غنیمت است و طعامی را که در بازگشت از مکه و سفر حج میدهند بهمین مناسبت رکاز مینامند زیرا صاحبش آن را از مال خود غنیمت دانسته و زائد بر ثواب حج ثوابی دریافته است. و باین معنا است گفته پیغمبر صلّی الله علیه و آله که روزه زمستان غنمت خنکی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(سور دادن در پنج مورد است)
</w:t>
      </w:r>
      <w:r>
        <w:rPr>
          <w:rFonts w:ascii="IRNazanin" w:hAnsi="IRNazanin" w:eastAsia="IRNazanin" w:cs="IRNazanin"/>
          <w:lang w:bidi="fa-IR"/>
          <w:color w:val="111111"/>
          <w:sz w:val="28"/>
          <w:szCs w:val="28"/>
          <w:rtl/>
        </w:rPr>
        <w:t xml:space="preserve">امام ابو الحسن اول گفته: پیامبر می‌گفت:</w:t>
      </w:r>
      <w:r>
        <w:rPr>
          <w:rFonts w:ascii="IRNazanin" w:hAnsi="IRNazanin" w:eastAsia="IRNazanin" w:cs="IRNazanin"/>
          <w:lang w:bidi="fa-IR"/>
          <w:color w:val="111111"/>
          <w:sz w:val="28"/>
          <w:szCs w:val="28"/>
          <w:rtl/>
        </w:rPr>
        <w:t xml:space="preserve">«ولیمه دادن فقط در پنج مورد است: عروسی، زایمان. ختنه سورانی، سرای خریدن یا ساختن. باز گشت از سفر مکه. صدوق مؤلف کتاب گفته: تازیان خوراکی که برای خجستگی سرای نو می‌سازند یا می‌خرند و آماده می‌سازند و مردم را بدان می‌خوانند وکیره نامیده‌اند و کار هم از آن گرفته شده.</w:t>
      </w:r>
      <w:r>
        <w:rPr>
          <w:rFonts w:ascii="IRNazanin" w:hAnsi="IRNazanin" w:eastAsia="IRNazanin" w:cs="IRNazanin"/>
          <w:lang w:bidi="fa-IR"/>
          <w:color w:val="111111"/>
          <w:sz w:val="28"/>
          <w:szCs w:val="28"/>
          <w:rtl/>
        </w:rPr>
        <w:t xml:space="preserve">خوراکی که برای بازگشت از سفر می‌دهند نقیقه گفته‌اند. رکاز در لغت به معنی غنیمت آمده و خوراکی که در بازگشت از سفر مکه می‌دهند به همین مناسبت رکاز گفته شده. چون که صاحبش آن را از خواسته خود غنیمت دانسته و زیاده به پاداش عمل حج پاداشی دریافته امت. از این روست که پیامبر گفته: روزه زمستان غنیمت سردیست.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(ولیمه فقط در پنج مورد است)
</w:t>
      </w:r>
      <w:r>
        <w:rPr>
          <w:rFonts w:ascii="IRNazanin" w:hAnsi="IRNazanin" w:eastAsia="IRNazanin" w:cs="IRNazanin"/>
          <w:lang w:bidi="fa-IR"/>
          <w:color w:val="111111"/>
          <w:sz w:val="28"/>
          <w:szCs w:val="28"/>
          <w:rtl/>
        </w:rPr>
        <w:t xml:space="preserve">رسول خدا صلی الله علیه و آله فرمود: ولیمه فقط در پنج مورد است در جشن عروسی و در جشن ولادت در ختنه کردن و در خرید خانه در بازگشت از حج.</w:t>
      </w:r>
      <w:r>
        <w:rPr>
          <w:rFonts w:ascii="IRNazanin" w:hAnsi="IRNazanin" w:eastAsia="IRNazanin" w:cs="IRNazanin"/>
          <w:lang w:bidi="fa-IR"/>
          <w:color w:val="111111"/>
          <w:sz w:val="28"/>
          <w:szCs w:val="28"/>
          <w:rtl/>
        </w:rPr>
        <w:t xml:space="preserve">رسول خدا صلی الله علیه و آله در ضمن وصیتش بامیر المؤمنین علیه السّلام فرمود: یا علی ولیمة فقط در پنج مورد است موارد روایت سابق.</w:t>
      </w:r>
      <w:r>
        <w:rPr>
          <w:rFonts w:ascii="IRNazanin" w:hAnsi="IRNazanin" w:eastAsia="IRNazanin" w:cs="IRNazanin"/>
          <w:lang w:bidi="fa-IR"/>
          <w:color w:val="111111"/>
          <w:sz w:val="28"/>
          <w:szCs w:val="28"/>
          <w:rtl/>
        </w:rPr>
        <w:t xml:space="preserve">(مصنف-) این کتاب گوید بغذائی که برای ساختمان خانه نو و یا خرید آن تهیه و مردم را دعوت میکنند عرب (وکیر) گوید و وکار که در روایت گفته شده است ریشه‌اش از آن است و غذائی که برای رسیدن مسافر تهیه می‌شود نقیعه گویند و رکاز بمعنای غنیمت است و اینکه در روایت بجای نقیعه رکاز گفته شده است باین مناسبت است که گوئی بستگان مسافر با تهیه غذا غنیمتی برای مسافر بدست می‌آورند که همان ثواب و پاداش باشد و فرمایش رسول خدا نیز بهمین معنا است که فرمود روزه زمستان غنیمت سردی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(ولیمه (مهمانی) جز در پنج مورد وجود ندارد)
</w:t>
      </w:r>
      <w:r>
        <w:rPr>
          <w:rFonts w:ascii="IRNazanin" w:hAnsi="IRNazanin" w:eastAsia="IRNazanin" w:cs="IRNazanin"/>
          <w:lang w:bidi="fa-IR"/>
          <w:color w:val="111111"/>
          <w:sz w:val="28"/>
          <w:szCs w:val="28"/>
          <w:rtl/>
        </w:rPr>
        <w:t xml:space="preserve">موسی بن بکیر از امام موسی بن جعفر علیه السّلام نقل می‌کند که پیامبر خدا صلی الله علیه و آله فرمود: ولیمه (مهمانی دادن) نیست مگر در پنج جا: در عروسی و تولد نوزاد و در ختنه کردن و در خریدن خانه و در هنگام مراجعت از مکه.</w:t>
      </w:r>
      <w:r>
        <w:rPr>
          <w:rFonts w:ascii="IRNazanin" w:hAnsi="IRNazanin" w:eastAsia="IRNazanin" w:cs="IRNazanin"/>
          <w:lang w:bidi="fa-IR"/>
          <w:color w:val="111111"/>
          <w:sz w:val="28"/>
          <w:szCs w:val="28"/>
          <w:rtl/>
        </w:rPr>
        <w:t xml:space="preserve">انس بن محمد ابو مالک از پدرش از امام صادق علیه السّلام و او از پدرانش از علی بن ابی طالب علیه السّلام نقل می‌کند که پیامبر صلی الله علیه و آله در وصیت خود به او فرمود: ای علی! ولیمه نیست مگر در پنج مورد: در عروسی و در تولد نوزاد و در ختنه کردن و در خریدن خانه و در هنگام مراجعت از مکه.</w:t>
      </w:r>
      <w:r>
        <w:rPr>
          <w:rFonts w:ascii="IRNazanin" w:hAnsi="IRNazanin" w:eastAsia="IRNazanin" w:cs="IRNazanin"/>
          <w:lang w:bidi="fa-IR"/>
          <w:color w:val="111111"/>
          <w:sz w:val="28"/>
          <w:szCs w:val="28"/>
          <w:rtl/>
        </w:rPr>
        <w:t xml:space="preserve">مصنف این کتاب می‌گوید: به طعامی که موقع خریدن یا بنای خانه به مردم داده می‌شود «وکیره» گفته می‌شود و «وکار» (که در حدیث آمده) از همان اخذ شده است، و به طعامی که موقع بازگشت از سفر داده می‌شود «نقیعه» گفته می‌شود، و «رکاز» (در حدیث آمده) همان غنیمت است، گویا منظور این است که طعام دادن به هنگام بازگشت از مکه ثواب بسیاری را برای صاحب آن به غنیمت می‌آورد و از همین جاست که پیامبر صلی الله علیه و آله فرمود: روزه گرفتن در زمستان سرد غنیمت است.</w:t>
      </w:r>
    </w:p>
    <w:p>
      <w:pPr>
        <w:pStyle w:val="Heading4"/>
      </w:pPr>
      <w:bookmarkStart w:id="1146" w:name="_Toc669"/>
      <w:r>
        <w:t>سأل رسول الله صلّی الله علیه و آله ربه عز و جل فی علی علیه السّلام خمس خصال</w:t>
      </w:r>
      <w:bookmarkEnd w:id="1146"/>
    </w:p>
    <w:p>
      <w:pPr>
        <w:pStyle w:val="BookText"/>
      </w:pPr>
      <w:r>
        <w:rPr>
          <w:rFonts w:ascii="Amiri" w:hAnsi="Amiri" w:eastAsia="Amiri" w:cs="Amiri"/>
          <w:lang w:bidi="ar-SA"/>
          <w:color w:val="111111"/>
          <w:sz w:val="28"/>
          <w:szCs w:val="28"/>
          <w:rtl/>
        </w:rPr>
        <w:t xml:space="preserve">«93»- حَدَّثَنَا أَبُو مَنْصُورٍ أَحْمَدُ بْنُ إِبْرَاهِیمَ بْنِ بَکْرٍ قَالَ حَدَّثَنَا زَیْدُ بْنُ مُحَمَّدٍ الْبَغْدَادِیُّ قَالَ حَدَّثَنَا أَبُو الْقَاسِمِ عَبْدُ اللَّهِ بْنُ أَحْمَدَ الطَّائِیُّ قَالَ حَدَّثَنِی عَلِیُّ بْنُ مُوسَی الرِّضَا عَنْ أَبِیهِ عَنْ آبَائِهِ عَنْ عَلِیٍّ علیهم السّلام قَالَ قَالَ رَسُولُ اللَّهِ صلّی الله علیه و آله یَا عَلِیُّ سَأَلْتُ رَبِّی فِیکَ خَمْسَ خِصَالٍ فَأَعْطَانِی أَمَّا أَوَّلُهَا فَسَأَلْتُ رَبِّی أَنْ أَکُونَ أَوَّلَ مَنْ تَنْشَقُّ عَنْهُ الْأَرْضُ وَ أَنْفُضَ التُّرَابَ عَنْ رَأْسِی وَ أَنْتَ مَعِی فَأَعْطَانِی وَ أَمَّا الثَّانِیَةُ فَسَأَلْتُ رَبِّی أَنْ یَقِفَنِی عِنْدَ کِفَّةِ الْمِیزَانِ وَ أَنْتَ مَعِی فَأَعْطَانِی وَ أَمَّا الثَّالِثَةُ فَسَأَلْتُ رَبِّی أَنْ یَجْعَلَکَ فِی الْقِیَامَةِ صَاحِبَ لِوَائِی فَأَعْطَانِی وَ أَمَّا الرَّابِعَةُ فَسَأَلْتُ رَبِّی أَنْ یَسْقِیَ أُمَّتِی مِنْ حَوْضِی بِیَدِکَ فَأَعْطَانِی وَ أَمَّا الْخَامِسَةُ فَسَأَلْتُ رَبِّی أَنْ یَجْعَلَکَ قَائِدَ أُمَّتِی إِلَی الْجَنَّةِ فَأَعْطَانِی فَالْحَمْدُ اللَّهِ الَّذِی مَنَّ عَلَیَّ بِذَلِکَ.</w:t>
      </w:r>
    </w:p>
    <w:p>
      <w:pPr>
        <w:pStyle w:val="BookText"/>
      </w:pPr>
      <w:r>
        <w:rPr>
          <w:rFonts w:ascii="Amiri" w:hAnsi="Amiri" w:eastAsia="Amiri" w:cs="Amiri"/>
          <w:lang w:bidi="ar-SA"/>
          <w:color w:val="111111"/>
          <w:sz w:val="28"/>
          <w:szCs w:val="28"/>
          <w:rtl/>
        </w:rPr>
        <w:t xml:space="preserve">«94»- حَدَّثَنَا الْحُسَیْنُ بْنُ إِبْرَاهِیمَ بْنِ نَاتَانَةَ وَ الْحُسَیْنُ بْنُ إِبْرَاهِیمَ بْنِ أَحْمَدَ بْنِ هِشَامٍ الْمُکَتِّبُ وَ أَحْمَدُ بْنُ زِیَادِ بْنِ جَعْفَرٍ الْهَمَذَانِیُّ وَ عَلِیُّ بْنُ عَبْدِ اللَّهِ الْوَرَّاقُ رَضِیَ اللَّهُ عَنْهُمْ قَالُوا حَدَّثَنَا عَلِیُّ بْنُ إِبْرَاهِیمَ بْنِ هَاشِمٍ عَنْ أَبِیهِ عَنْ یَاسِرٍ الْخَادِمِ قَالَ حَدَّثَنَا عَلِیُّ بْنُ مُوسَی الرِّضَا عَنْ أَبِیهِ مُوسَی بْنِ جَعْفَرٍ عَنْ أَبِیهِ جَعْفَرِ بْنِ مُحَمَّدٍ عَنْ أَبِیهِ مُحَمَّدِ بْنِ عَلِیٍّ عَنْ أَبِیهِ عَلِیِّ بْنِ الْحُسَیْنِ عَنْ أَبِیهِ الْحُسَیْنِ بْنِ عَلِیٍّ عَنْ أَبِیهِ أَمِیرِ الْمُؤْمِنِینَ علیه السّلام عَلِیِّ بْنِ أَبِی طَالِبٍ علیهم السّلام قَالَ قَالَ رَسُولُ اللَّهِ صلّی الله علیه و آله یَا عَلِیُّ إِنِّی سَأَلْتُ رَبِّی عَزَّ وَ جَلَّ فِیکَ خَمْسَ خِصَالٍ فَأَعْطَانِی أَمَّا أَوَّلُهَا فَإِنِّی سَأَلْتُهُ أَنْ تَنْشَقَّ الْأَرْضُ عَنِّی فَأَنْفُضَ التُّرَابَ عَنْ رَأْسِی وَ أَنْتَ مَعِی فَأَعْطَانِی وَ أَمَّا الثَّانِیَةُ فَإِنِّی سَأَلْتُهُ أَنْ یَقِفَنِی عِنْدَ کِفَّةِ الْمِیزَانِ وَ أَنْتَ مَعِی فَأَعْطَانِی وَ أَمَّا الثَّالِثَةُ فَسَأَلْتُ رَبِّی عَزَّ وَ جَلَّ أَنْ یَجْعَلَکَ حَامِلَ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9" w:name="pg5813_38448"/>
    <w:bookmarkEnd w:id="279"/>
    <w:p>
      <w:pPr>
        <w:pStyle w:val="BookText"/>
      </w:pPr>
      <w:r>
        <w:rPr>
          <w:rFonts w:ascii="Amiri" w:hAnsi="Amiri" w:eastAsia="Amiri" w:cs="Amiri"/>
          <w:lang w:bidi="ar-SA"/>
          <w:color w:val="111111"/>
          <w:sz w:val="28"/>
          <w:szCs w:val="28"/>
          <w:rtl/>
        </w:rPr>
        <w:t xml:space="preserve">لِوَائِی وَ هُوَ لِوَاءُ اللَّهِ الْأَکْبَرُ عَلَیْهِ مَکْتُوبٌ الْمُفْلِحُونَ الْفَائِزُونَ بِالْجَنَّةِ فَأَعْطَانِی وَ أَمَّا الرَّابِعَةُ فَإِنِّی سَأَلْتُهُ أَنْ یَسْقِیَ أُمَّتِی مِنْ حَوْضِی بِیَدِکَ فَأَعْطَانِی وَ أَمَّا الْخَامِسَةُ فَإِنِّی سَأَلْتُهُ أَنْ یَجْعَلَکَ قَائِدَ أُمَّتِی إِلَی الْجَنَّةِ فَأَعْطَانِی وَ الْحَمْدُ اللَّهِ الَّذِی مَنَّ عَلَیَّ 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از پروردگار خود برای علی علیه السّلام 5 خصلت درخواست کرد)
</w:t>
      </w:r>
      <w:r>
        <w:rPr>
          <w:rFonts w:ascii="IRNazanin" w:hAnsi="IRNazanin" w:eastAsia="IRNazanin" w:cs="IRNazanin"/>
          <w:lang w:bidi="fa-IR"/>
          <w:color w:val="111111"/>
          <w:sz w:val="28"/>
          <w:szCs w:val="28"/>
          <w:rtl/>
        </w:rPr>
        <w:t xml:space="preserve">رسول خدا فرمود ای علی من برای تو از خدا 5 خصلت درخواست کردم و بمن داد.</w:t>
      </w:r>
      <w:r>
        <w:rPr>
          <w:rFonts w:ascii="IRNazanin" w:hAnsi="IRNazanin" w:eastAsia="IRNazanin" w:cs="IRNazanin"/>
          <w:lang w:bidi="fa-IR"/>
          <w:color w:val="111111"/>
          <w:sz w:val="28"/>
          <w:szCs w:val="28"/>
          <w:rtl/>
        </w:rPr>
        <w:t xml:space="preserve">یکم از پروردگارم خواستم که من نخستین کسی باشم که زنده شوم و از شکاف زمین در آیم و گرد و خاک از سر خود بزدایم و تو با من باشی بمن داد.</w:t>
      </w:r>
      <w:r>
        <w:rPr>
          <w:rFonts w:ascii="IRNazanin" w:hAnsi="IRNazanin" w:eastAsia="IRNazanin" w:cs="IRNazanin"/>
          <w:lang w:bidi="fa-IR"/>
          <w:color w:val="111111"/>
          <w:sz w:val="28"/>
          <w:szCs w:val="28"/>
          <w:rtl/>
        </w:rPr>
        <w:t xml:space="preserve">دوم از پروردگارم خواستم که پای کفه ترازوی اعمال بایستم و تو با من باشی بمن داد.</w:t>
      </w:r>
      <w:r>
        <w:rPr>
          <w:rFonts w:ascii="IRNazanin" w:hAnsi="IRNazanin" w:eastAsia="IRNazanin" w:cs="IRNazanin"/>
          <w:lang w:bidi="fa-IR"/>
          <w:color w:val="111111"/>
          <w:sz w:val="28"/>
          <w:szCs w:val="28"/>
          <w:rtl/>
        </w:rPr>
        <w:t xml:space="preserve">سوم از پروردگارم خواستم که در روز قیامت تو را پرچمدار من بکند بمن داد.</w:t>
      </w:r>
      <w:r>
        <w:rPr>
          <w:rFonts w:ascii="IRNazanin" w:hAnsi="IRNazanin" w:eastAsia="IRNazanin" w:cs="IRNazanin"/>
          <w:lang w:bidi="fa-IR"/>
          <w:color w:val="111111"/>
          <w:sz w:val="28"/>
          <w:szCs w:val="28"/>
          <w:rtl/>
        </w:rPr>
        <w:t xml:space="preserve">چهارم از پروردگارم خواستم که بدست تو امتم از حوضم سیراب شوند بمن داد.</w:t>
      </w:r>
      <w:r>
        <w:rPr>
          <w:rFonts w:ascii="IRNazanin" w:hAnsi="IRNazanin" w:eastAsia="IRNazanin" w:cs="IRNazanin"/>
          <w:lang w:bidi="fa-IR"/>
          <w:color w:val="111111"/>
          <w:sz w:val="28"/>
          <w:szCs w:val="28"/>
          <w:rtl/>
        </w:rPr>
        <w:t xml:space="preserve">پنجم از خدا خواستم که برای رفتن بهشت تو جلودار امتم باشی بمن داد سپاس خدا را که بر من بپذیرفتن این درخواستها منت نهاد.</w:t>
      </w:r>
      <w:r>
        <w:rPr>
          <w:rFonts w:ascii="IRNazanin" w:hAnsi="IRNazanin" w:eastAsia="IRNazanin" w:cs="IRNazanin"/>
          <w:lang w:bidi="fa-IR"/>
          <w:color w:val="111111"/>
          <w:sz w:val="28"/>
          <w:szCs w:val="28"/>
          <w:rtl/>
        </w:rPr>
        <w:t xml:space="preserve">در روایت دیگر همین مضمون از رسول خدا رسیده با این تفاوت که پرچم رسول خدا بدست علی است و پرچم اللَّه اکبر نامیده شده و بر آن نوشته است پرچم رستگاران که به بهشت رسیده‌اند.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برای علی از خدا پنج چیز خواست)
</w:t>
      </w:r>
      <w:r>
        <w:rPr>
          <w:rFonts w:ascii="IRNazanin" w:hAnsi="IRNazanin" w:eastAsia="IRNazanin" w:cs="IRNazanin"/>
          <w:lang w:bidi="fa-IR"/>
          <w:color w:val="111111"/>
          <w:sz w:val="28"/>
          <w:szCs w:val="28"/>
          <w:rtl/>
        </w:rPr>
        <w:t xml:space="preserve">پیامبر گفته: «ای علی من برای تو از خدا پنج چیز درخواست کردم و به من داد: 1- از خدا خواستم که من اولین کسی باشم که زنده شوم و از شکاف زمین درآیم و گرد و خاک از سر خود بزدایم و تو با من بوده باشی. 2- از خدا خواستم که کنار کفه ترازوی اعمال بایستم و تو به من یاری داده باشی. 3- از خدا خواستم که در قیامت ترا درفش دار من گرداند. 4- از خدا خواستم که به دست تو امت من از حوض من سیراب شوند به من عطا کرد. 5- از خدا خواستم که برای رفتن بهشت تو پیش رو امت من باشی اجابت کرد. سپاس خدای را که مرا بر خواسته‌های خود کامیاب ساخت. نیز روایت دیگری به همین مضمون از پیامبر رسیده که در آنجا گفته: درفش پیامبر به دست علی ست و درفش اللَّه اکبر نام دارد و بر آن نگاشته: درفش رستگاران که به بهشت رسیده‌اند.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از پروردگار خود در باره علی علیه السّلام پنج چیز درخواست کرد)
</w:t>
      </w:r>
      <w:r>
        <w:rPr>
          <w:rFonts w:ascii="IRNazanin" w:hAnsi="IRNazanin" w:eastAsia="IRNazanin" w:cs="IRNazanin"/>
          <w:lang w:bidi="fa-IR"/>
          <w:color w:val="111111"/>
          <w:sz w:val="28"/>
          <w:szCs w:val="28"/>
          <w:rtl/>
        </w:rPr>
        <w:t xml:space="preserve">رسول خدا صلی الله علیه و آله بعلی علیه السّلام فرمود: یا علی از پروردگار خود در باره تو پنج چیز درخواست کردم و بمن عطا فرمود: نخستین درخواستم این بود که اولین کسی که از شکاف زمین بیرون شود و خاک از سر خود بیفشاند من باشم و تو نیز با من باشی خداوند این خواسته را بمن عطا فرمود.</w:t>
      </w:r>
      <w:r>
        <w:rPr>
          <w:rFonts w:ascii="IRNazanin" w:hAnsi="IRNazanin" w:eastAsia="IRNazanin" w:cs="IRNazanin"/>
          <w:lang w:bidi="fa-IR"/>
          <w:color w:val="111111"/>
          <w:sz w:val="28"/>
          <w:szCs w:val="28"/>
          <w:rtl/>
        </w:rPr>
        <w:t xml:space="preserve">دومین در خواستم از پروردگارم این بود که مرا اجازه دهد تا در کنار کفه ترازوی اعمال بایستم و تو نیز با من باشی و این درخواستم را نیز بمن عطا فرمود.</w:t>
      </w:r>
      <w:r>
        <w:rPr>
          <w:rFonts w:ascii="IRNazanin" w:hAnsi="IRNazanin" w:eastAsia="IRNazanin" w:cs="IRNazanin"/>
          <w:lang w:bidi="fa-IR"/>
          <w:color w:val="111111"/>
          <w:sz w:val="28"/>
          <w:szCs w:val="28"/>
          <w:rtl/>
        </w:rPr>
        <w:t xml:space="preserve">سومین درخواستم از پروردگارم این بود که تو را در روز رستاخیز پرچمدار من قرار دهد و درخواستم را بمن عطا فرمود.</w:t>
      </w:r>
      <w:r>
        <w:rPr>
          <w:rFonts w:ascii="IRNazanin" w:hAnsi="IRNazanin" w:eastAsia="IRNazanin" w:cs="IRNazanin"/>
          <w:lang w:bidi="fa-IR"/>
          <w:color w:val="111111"/>
          <w:sz w:val="28"/>
          <w:szCs w:val="28"/>
          <w:rtl/>
        </w:rPr>
        <w:t xml:space="preserve">چهارمین درخواستم از پروردگارم این بود که امت مرا با دست تو از حوضم سیراب فرماید و درخواستم را بمن عطا فرمود.</w:t>
      </w:r>
      <w:r>
        <w:rPr>
          <w:rFonts w:ascii="IRNazanin" w:hAnsi="IRNazanin" w:eastAsia="IRNazanin" w:cs="IRNazanin"/>
          <w:lang w:bidi="fa-IR"/>
          <w:color w:val="111111"/>
          <w:sz w:val="28"/>
          <w:szCs w:val="28"/>
          <w:rtl/>
        </w:rPr>
        <w:t xml:space="preserve">پنجمین درخواستم از پروردگارم این بود که تو را پیشرو قافله امتم به بهشت قرار دهد و درخواستم را بمن عطا فرمود:</w:t>
      </w:r>
      <w:r>
        <w:rPr>
          <w:rFonts w:ascii="IRNazanin" w:hAnsi="IRNazanin" w:eastAsia="IRNazanin" w:cs="IRNazanin"/>
          <w:lang w:bidi="fa-IR"/>
          <w:color w:val="111111"/>
          <w:sz w:val="28"/>
          <w:szCs w:val="28"/>
          <w:rtl/>
        </w:rPr>
        <w:t xml:space="preserve">سپاس خدای را که با پذیرش این درخواستها بر من منت نهاد.</w:t>
      </w:r>
      <w:r>
        <w:rPr>
          <w:rFonts w:ascii="IRNazanin" w:hAnsi="IRNazanin" w:eastAsia="IRNazanin" w:cs="IRNazanin"/>
          <w:lang w:bidi="fa-IR"/>
          <w:color w:val="111111"/>
          <w:sz w:val="28"/>
          <w:szCs w:val="28"/>
          <w:rtl/>
        </w:rPr>
        <w:t xml:space="preserve">رسول خدا صلی الله علیه و آله بعلی علیه السّلام فرمود: مضمون روایت سابق است با این تفاوت که در سومین درخواست: (پرچمداری علی) اضافه شده است: و آن بزرگترین پرچمهای الهی است که بدست تو است و بر آن نوشته شده است رستگاران کسانی هستند که به بهشت رسیده‌اند.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در باره علی علیه السّلام از خداوند پنج خصلت خواست)
</w:t>
      </w:r>
      <w:r>
        <w:rPr>
          <w:rFonts w:ascii="IRNazanin" w:hAnsi="IRNazanin" w:eastAsia="IRNazanin" w:cs="IRNazanin"/>
          <w:lang w:bidi="fa-IR"/>
          <w:color w:val="111111"/>
          <w:sz w:val="28"/>
          <w:szCs w:val="28"/>
          <w:rtl/>
        </w:rPr>
        <w:t xml:space="preserve">عبد اللَّه بن احمد طائی از پدرش از امام رضا علیه السّلام و او از پدرانش از علی علیه السّلام نقل می‌کند که پیامبر خدا صلی الله علیه و آله فرمود: یا علی از پروردگارم در باره تو پنج خصلت درخواست کرده‌ام، اوّلی این است که از پروردگارم خواستم که من نخستین کسی باشم که (در قیامت) زمین شکافته شود و من بیرون آیم و غبار از خود بزدایم در حالی که تو با من باشی، و خداوند آن را به من داد، و اما دوّمی، از پروردگار خواستم که من در کنار ترازوی حساب (میزان) بایستم و تو با من باشی و خداوند آن را به من داد، و اما سومی، از پروردگارم خواستم که تو را در قیامت پرچمدار من کند، و آن را به من داد، و اما چهارمی، از پروردگارم خواستم که امت مرا به دست تو از حوض من سیراب کند، و آن را به من داد، و اما پنجمی، از پروردگارم خواستم که تو راهبر امت من به سوی بهشت باشی، و به من داد، پس سپاس خداوند را که با این کار مرا منت نهاد.</w:t>
      </w:r>
      <w:r>
        <w:rPr>
          <w:rFonts w:ascii="IRNazanin" w:hAnsi="IRNazanin" w:eastAsia="IRNazanin" w:cs="IRNazanin"/>
          <w:lang w:bidi="fa-IR"/>
          <w:color w:val="111111"/>
          <w:sz w:val="28"/>
          <w:szCs w:val="28"/>
          <w:rtl/>
        </w:rPr>
        <w:t xml:space="preserve">یاسر خادم از امام رضا علیه السّلام و او از پدرانش از علی بن ابی طالب علیه السّلام نقل می‌کند که پیامبر خدا صلی الله علیه و آله فرمود: ای علی من در باره تو از پروردگارم پنج چیز را درخواست کردم و به من داد، نخستین آنها این بود که از خدا خواستم که (در قیامت) نخستین کسی باشم که از شکاف زمین بیرون می‌آیم و گرد و غبار از سرم می‌زدایم در حالی که تو با من باشی، پس به من داد، دوم اینکه از او خواستم مرا کنار ترازوی حساب قرار دهد، و تو با من باشی، پس به من داد، سوم اینکه از پروردگارم خواستم که تو را پرچمدار من کند، و آن همان پرچم «اللَّه اکبر» است و بر آن نوشته شده است:</w:t>
      </w:r>
      <w:r>
        <w:rPr>
          <w:rFonts w:ascii="IRNazanin" w:hAnsi="IRNazanin" w:eastAsia="IRNazanin" w:cs="IRNazanin"/>
          <w:lang w:bidi="fa-IR"/>
          <w:color w:val="111111"/>
          <w:sz w:val="28"/>
          <w:szCs w:val="28"/>
          <w:rtl/>
        </w:rPr>
        <w:t xml:space="preserve">رستگاران همان واردشوندگان بهشت هستند، پس به من داد، چهارم اینکه از او خواستم که امت مرا به دست تو از حوض من سیراب کند، پس به من داد، پنجم اینکه از او خواستم که تو راهبر امت من به بهشت باشی، پس به من داد، سپاس خدا را که با آن به من منت نهاد.</w:t>
      </w:r>
    </w:p>
    <w:p>
      <w:pPr>
        <w:pStyle w:val="Heading4"/>
      </w:pPr>
      <w:bookmarkStart w:id="1147" w:name="_Toc670"/>
      <w:r>
        <w:t>خمسة لو رحل الناس فیهن ما قدروا علی مثلهن</w:t>
      </w:r>
      <w:bookmarkEnd w:id="1147"/>
    </w:p>
    <w:p>
      <w:pPr>
        <w:pStyle w:val="BookText"/>
      </w:pPr>
      <w:r>
        <w:rPr>
          <w:rFonts w:ascii="Amiri" w:hAnsi="Amiri" w:eastAsia="Amiri" w:cs="Amiri"/>
          <w:lang w:bidi="ar-SA"/>
          <w:color w:val="111111"/>
          <w:sz w:val="28"/>
          <w:szCs w:val="28"/>
          <w:rtl/>
        </w:rPr>
        <w:t xml:space="preserve">«95»- حَدَّثَنَا أَبُو مَنْصُورٍ أَحْمَدُ بْنُ إِبْرَاهِیمَ قَالَ حَدَّثَنَا زَیْدُ بْنُ مُحَمَّدٍ الْبَغْدَادِیُّ قَالَ حَدَّثَنَا أَبُو الْقَاسِمِ عَبْدُ اللَّهِ بْنُ أَحْمَدَ الطَّائِیُّ قَالَ حَدَّثَنَا أَبِی قَالَ حَدَّثَنَا عَلِیُّ بْنُ مُوسَی الرِّضَا عَنْ أَبِیهِ مُوسَی بْنِ جَعْفَرٍ عَنْ أَبِیهِ جَعْفَرِ بْنِ مُحَمَّدٍ عَنْ آبَائِهِ علیهم السّلام قَالَ قَالَ عَلِیٌّ علیه السّلام خَمْسٌ لَوْ رَحَلْتُمْ فِیهِنَّ مَا قَدَرْتُمْ عَلَی مِثْلِهِنَّ لَا یَخَافُ عَبْدٌ إِلَّا ذَنْبَهُ وَ لَا یَرْجُوَ إِلَّا رَبَّهُ عَزَّ وَ جَلَّ وَ لَا یَسْتَحْیِی الْجَاهِلُ إِذَا سُئِلَ عَمَّا لَا یَعْلَمُ أَنْ یَتَعَلَّمَ وَ لَا یَسْتَحْیِی أَحَدُکُمْ إِذَا سُئِلَ عَمَّا لَا یَعْلَمُ أَنْ یَقُولَ لَا أَعْلَمُ وَ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«96»- حَدَّثَنَا الْحَسَنُ بْنُ مُحَمَّدٍ السَّکُونِیُّ بِالْکُوفَةِ قَالَ حَدَّثَنَا مُحَمَّدُ بْنُ عَبْدِ اللَّهِ الْحَضْرَمِیُّ قَالَ حَدَّثَنَا سَعِیدُ بْنُ عَمْرٍو الْأَشْعَثِیُّ قَالَ حَدَّثَنَا سُفْیَانُ بْنُ عُیَیْنَةَ عَنِ السَّرِیِّ عَنِ الشَّعْبِیِّ قَالَ قَالَ عَلِیٌّ علیه السّلام خُذُوا عَنِّی کَلِمَاتٍ لَوْ رَکِبْتُمُ الْمَطِیَّ فَأَنْضَیْتُمُوهَا لَمْ تُصِیبُوا مِثْلَهُنَّ أَلَا لَا یَرْجُو أَحَدٌ إِلَّا رَبَّهُ وَ لَا یَخَافَنَّ إِلَّا ذَنْبَهُ وَ لَا یَسْتَحْیِی الْعَالِمُ إِذَا لَمْ یَعْلَمْ أَنْ یَتَعَلَّمَ وَ لَا یَسْتَحْیِی إِذَا سُئِلَ عَمَّا لَا یَعْلَمُ أَنْ یَقُولَ اللَّهُ أَعْلَمُ وَ اعْلَمُوا أَنَّ الصَّبْرَ مِنَ الْإِیمَانِ بِمَنْزِلَةِ الرَّأْسِ مِنَ الْجَسَدِ وَ لَا خَیْرَ فِی جَسَدٍ لَا رَأْسَ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 موعظه است که اگر مردم جهان را بگردند مانند آنها در نیابند)
</w:t>
      </w:r>
      <w:r>
        <w:rPr>
          <w:rFonts w:ascii="IRNazanin" w:hAnsi="IRNazanin" w:eastAsia="IRNazanin" w:cs="IRNazanin"/>
          <w:lang w:bidi="fa-IR"/>
          <w:color w:val="111111"/>
          <w:sz w:val="28"/>
          <w:szCs w:val="28"/>
          <w:rtl/>
        </w:rPr>
        <w:t xml:space="preserve">امام یکم فرمود 5 موعظه است که اگر برای مانند آنها سفرها کنید بدست نیاورید، بنده از چیزی جز گناه خود نترسد بکسی جز پروردگارش امیدوار نباشد، کسی که از او چیزی پرسیدند و آن را نمی‌داند از آموختن آن خجالت نکشد، صبر و شکیبائی سر پیکره ایمانست، کسی که صبر ندارد ایمان ندارد.</w:t>
      </w:r>
      <w:r>
        <w:rPr>
          <w:rFonts w:ascii="IRNazanin" w:hAnsi="IRNazanin" w:eastAsia="IRNazanin" w:cs="IRNazanin"/>
          <w:lang w:bidi="fa-IR"/>
          <w:color w:val="111111"/>
          <w:sz w:val="28"/>
          <w:szCs w:val="28"/>
          <w:rtl/>
        </w:rPr>
        <w:t xml:space="preserve">شعبی گوید علی علیه السّلام فرمود از من چند کلمه دریافت کنید که اگر بر مرکب خود سوار شوید و بگردید و آنها را بدوانید مانند آنها برخورد نکنید، هیچ کس جز بپروردگارش امیدوار نباشد و جز از گناهش نترسد و چون چیزی نداند خجالت نکشد که بیاموزد و چون از چیزی که نمی‌داند پرسندش خجالت نکشد که بگوید خدا داناست، بدانید که صبر سر پیکره ایمانست و پیکری که سر ندارد خیری در آن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پند پسندیده)
</w:t>
      </w:r>
      <w:r>
        <w:rPr>
          <w:rFonts w:ascii="IRNazanin" w:hAnsi="IRNazanin" w:eastAsia="IRNazanin" w:cs="IRNazanin"/>
          <w:lang w:bidi="fa-IR"/>
          <w:color w:val="111111"/>
          <w:sz w:val="28"/>
          <w:szCs w:val="28"/>
          <w:rtl/>
        </w:rPr>
        <w:t xml:space="preserve">امام علی بن ابی طالب گفته: «پنج پند است که هر گاه برای آنها جهان گردی کنید به دست نیاورید: بنده از چیزی جز گناه خود مترسد. به هیچ کسی جز پروردگار خود امیدوار مباشد. هر گاه کسی از وی چیزی پرسیدند نمی‌داند از آموختن آن شرمنده مباشد- شکیبایی سر ایمان است. آنکه شکیبایی ندارد ایمان ندارد». شعبی گفته: علی علیه السلاممی‌گفت:</w:t>
      </w:r>
      <w:r>
        <w:rPr>
          <w:rFonts w:ascii="IRNazanin" w:hAnsi="IRNazanin" w:eastAsia="IRNazanin" w:cs="IRNazanin"/>
          <w:lang w:bidi="fa-IR"/>
          <w:color w:val="111111"/>
          <w:sz w:val="28"/>
          <w:szCs w:val="28"/>
          <w:rtl/>
        </w:rPr>
        <w:t xml:space="preserve">از من چند کلمه بیاموزید که هر گاه بر بارگیر خود سوار شوید و گرد جهان گردید مانند آنها را نیابید:</w:t>
      </w:r>
      <w:r>
        <w:rPr>
          <w:rFonts w:ascii="IRNazanin" w:hAnsi="IRNazanin" w:eastAsia="IRNazanin" w:cs="IRNazanin"/>
          <w:lang w:bidi="fa-IR"/>
          <w:color w:val="111111"/>
          <w:sz w:val="28"/>
          <w:szCs w:val="28"/>
          <w:rtl/>
        </w:rPr>
        <w:t xml:space="preserve">کسی جز به پروردگار خود امیدوار مباشد. و جز از گناههای خود از چیزی مترسد. هر گاه چیزی نداند از آموختن شرمنده مگردد. هر گاه از چیزی پرسند که نداند شرمنده مگردد و بگوید خدا داناست.</w:t>
      </w:r>
      <w:r>
        <w:rPr>
          <w:rFonts w:ascii="IRNazanin" w:hAnsi="IRNazanin" w:eastAsia="IRNazanin" w:cs="IRNazanin"/>
          <w:lang w:bidi="fa-IR"/>
          <w:color w:val="111111"/>
          <w:sz w:val="28"/>
          <w:szCs w:val="28"/>
          <w:rtl/>
        </w:rPr>
        <w:t xml:space="preserve">شکیبایی سر ایمان است. پیکر بی‌سر نیکی در آن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موعظه است که اگر مردم در آن باره کوچ کنند مانند آنها را نیابند)
</w:t>
      </w:r>
      <w:r>
        <w:rPr>
          <w:rFonts w:ascii="IRNazanin" w:hAnsi="IRNazanin" w:eastAsia="IRNazanin" w:cs="IRNazanin"/>
          <w:lang w:bidi="fa-IR"/>
          <w:color w:val="111111"/>
          <w:sz w:val="28"/>
          <w:szCs w:val="28"/>
          <w:rtl/>
        </w:rPr>
        <w:t xml:space="preserve">علی علیه السّلام فرمود: پنج موعظة است که اگر در طلب آن از دیار خود کوچ کنید مانند آنها را نیابید بنده بجز از گناه خویش نترسد و جز به پروردگار خویش امید نه بندد و چیزی را که از نادان می‌پرسند و نمیداند بدون خجالت آن را فرا بگیرد و شکیبائی برای پیکره ایمان همچون سر است برای بدن و کسی که شکیبائی ندارد ایمانش نیست.</w:t>
      </w:r>
      <w:r>
        <w:rPr>
          <w:rFonts w:ascii="IRNazanin" w:hAnsi="IRNazanin" w:eastAsia="IRNazanin" w:cs="IRNazanin"/>
          <w:lang w:bidi="fa-IR"/>
          <w:color w:val="111111"/>
          <w:sz w:val="28"/>
          <w:szCs w:val="28"/>
          <w:rtl/>
        </w:rPr>
        <w:t xml:space="preserve">علی علیه السّلام فرمود: کلماتی از من فرا گیرید که اگر بر چهار پایان سوار شوید و در راه‌پیمائی آنها را از پای درآورید مانند آن کلمات را نخواهید یافت هان که هیچ کس جز به پروردگارش امید نه بندد و بجز از گناه خویش نهراسد و چون چیزی نداند از فرا گرفتنش خجالت نکشد و چون چیزی از او سؤال شد که نمیداند خجالت نکشد و بگوید خدا بهتر میداند و بدانید که شکیبائی برای پیکره ایمان همچون سر است برای بدن و بدنی که سر ندارد خیری در او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سخن است که اگر مردم گرد جهان بگردند مانند آنها را نیابند)
</w:t>
      </w:r>
      <w:r>
        <w:rPr>
          <w:rFonts w:ascii="IRNazanin" w:hAnsi="IRNazanin" w:eastAsia="IRNazanin" w:cs="IRNazanin"/>
          <w:lang w:bidi="fa-IR"/>
          <w:color w:val="111111"/>
          <w:sz w:val="28"/>
          <w:szCs w:val="28"/>
          <w:rtl/>
        </w:rPr>
        <w:t xml:space="preserve">عبد اللَّه بن احمد طائی از پدرش از امام رضا علیه السّلام از پدرانش نقل می‌کند که علی علیه السّلام گفت: پنج‌تاست که اگر به خاطر آنها سفر کنید، همانند آنها را نخواهید یافت:</w:t>
      </w:r>
      <w:r>
        <w:rPr>
          <w:rFonts w:ascii="IRNazanin" w:hAnsi="IRNazanin" w:eastAsia="IRNazanin" w:cs="IRNazanin"/>
          <w:lang w:bidi="fa-IR"/>
          <w:color w:val="111111"/>
          <w:sz w:val="28"/>
          <w:szCs w:val="28"/>
          <w:rtl/>
        </w:rPr>
        <w:t xml:space="preserve">هیچ بنده‌ای جز از گناه خود نترسد و جز به پروردگارش امید نبندد و وقتی از جاهل چیزی را بپرسند که نمی‌داند، از یاد گرفتن آن شرم نکند، و هنگامی که از یکی از شما چیزی بپرسند که نمی‌داند، شرم نکند از اینکه بگوید: نمی‌دانم، و صبر از ایمان به منزله سر از جسد است و کسی که صبر ندارد ایمان ندارد.</w:t>
      </w:r>
      <w:r>
        <w:rPr>
          <w:rFonts w:ascii="IRNazanin" w:hAnsi="IRNazanin" w:eastAsia="IRNazanin" w:cs="IRNazanin"/>
          <w:lang w:bidi="fa-IR"/>
          <w:color w:val="111111"/>
          <w:sz w:val="28"/>
          <w:szCs w:val="28"/>
          <w:rtl/>
        </w:rPr>
        <w:t xml:space="preserve">شعبی نقل می‌کند که علی علیه السّلام فرمود: از من سخنانی را اخذ کنید که اگر بر مرکب خود سوار شوید و آنها را بدوانید، همانند آن سخنان را نخواهید یافت: آگاه باشید که هیچ کس جز به پروردگارش امیدوار نشود و جز از گناهش نترسد، و عالم وقتی چیزی را نمی‌داند از یاد گرفتن آن شرم نکند و نیز شرم نکند از اینکه وقتی از او چیزی را پرسیدند که نمی‌داند، بگوید: خدا داناتر است. و بدانید که صبر از ایمان به منزله سر از جسد است و جسدی که سر نداشته باشد خیری در آن نیست.</w:t>
      </w:r>
    </w:p>
    <w:p>
      <w:pPr>
        <w:pStyle w:val="Heading4"/>
      </w:pPr>
      <w:bookmarkStart w:id="1148" w:name="_Toc671"/>
      <w:r>
        <w:t>فی یوم الجمعة خمس خصال</w:t>
      </w:r>
      <w:bookmarkEnd w:id="1148"/>
    </w:p>
    <w:p>
      <w:pPr>
        <w:pStyle w:val="BookText"/>
      </w:pPr>
      <w:r>
        <w:rPr>
          <w:rFonts w:ascii="Amiri" w:hAnsi="Amiri" w:eastAsia="Amiri" w:cs="Amiri"/>
          <w:lang w:bidi="ar-SA"/>
          <w:color w:val="111111"/>
          <w:sz w:val="28"/>
          <w:szCs w:val="28"/>
          <w:rtl/>
        </w:rPr>
        <w:t xml:space="preserve">«97»- حَدَّثَنَا أَبُو مُحَمَّدٍ عُبْدُوسُ بْنُ عَلِیِّ بْنِ الْعَبَّاسِ الْجُرْجَانِیُّ بِسَمَرْقَنْدَ قَالَ حَدَّثَنَا أَبُو الْقَاسِمِ أَحْمَدُ بْنُ مُحَمَّدِ بْنِ إِسْحَاقَ الْمَعْرُوفُ بِابْنِ الشَّغَالِ </w:t>
      </w:r>
      <w:r>
        <w:rPr>
          <w:rStyle w:val="FootnoteReference"/>
        </w:rPr>
        <w:footnoteReference w:id="744"/>
      </w:r>
      <w:r>
        <w:rPr>
          <w:rFonts w:ascii="Amiri" w:hAnsi="Amiri" w:eastAsia="Amiri" w:cs="Amiri"/>
          <w:lang w:bidi="ar-SA"/>
          <w:color w:val="111111"/>
          <w:sz w:val="28"/>
          <w:szCs w:val="28"/>
          <w:rtl/>
        </w:rPr>
        <w:t xml:space="preserve">قَالَ حَدَّثَنَا الْحَارِثُ بْنُ مُحَمَّدِ بْنِ أَبِی أُسَامَةَ </w:t>
      </w:r>
      <w:r>
        <w:rPr>
          <w:rStyle w:val="FootnoteReference"/>
        </w:rPr>
        <w:footnoteReference w:id="745"/>
      </w:r>
      <w:r>
        <w:rPr>
          <w:rFonts w:ascii="Amiri" w:hAnsi="Amiri" w:eastAsia="Amiri" w:cs="Amiri"/>
          <w:lang w:bidi="ar-SA"/>
          <w:color w:val="111111"/>
          <w:sz w:val="28"/>
          <w:szCs w:val="28"/>
          <w:rtl/>
        </w:rPr>
        <w:t xml:space="preserve">قَالَ حَدَّثَنِی یَحْیَی بْنُ أَبِی بُکَیْرٍ قَالَ حَدَّثَنَا زُهَیْرُ بْنُ مُحَمَّدٍ عَنْ عَبْدِ اللَّهِ بْنِ مُحَمَّدِ بْنِ عَقِیلٍ عَنْ عَبْدِ الرَّحْمَنِ بْنِ یَزِیدَ عَنْ أَبِی لُبَابَةَ بْنِ عَبْدِ الْمُنْذِرِ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0" w:name="pg5813_38451"/>
    <w:bookmarkEnd w:id="280"/>
    <w:p>
      <w:pPr>
        <w:pStyle w:val="BookText"/>
      </w:pPr>
      <w:r>
        <w:rPr>
          <w:rFonts w:ascii="Amiri" w:hAnsi="Amiri" w:eastAsia="Amiri" w:cs="Amiri"/>
          <w:lang w:bidi="ar-SA"/>
          <w:color w:val="111111"/>
          <w:sz w:val="28"/>
          <w:szCs w:val="28"/>
          <w:rtl/>
        </w:rPr>
        <w:t xml:space="preserve">قَالَ قَالَ رَسُولُ اللَّهِ صلّی الله علیه و آله إِنَّ یَوْمَ الْجُمُعَةِ سَیِّدُ الْأَیَّامِ وَ أَعْظَمُ عِنْدَ اللَّهِ عَزَّ وَ جَلَّ مِنْ یَوْمِ الْأَضْحَی وَ یَوْمِ الْفِطْرِ فِیهِ خَمْسُ خِصَالٍ خَلَقَ اللَّهُ عَزَّ وَ جَلَّ فِیهِ آدَمَ علیه السّلام وَ أَهْبَطَ اللَّهُ فِیهِ آدَمَ إِلَی الْأَرْضِ وَ فِیهِ تَوَفَّی اللَّهُ آدَمَ وَ فِیهِ سَاعَةٌ لَا یَسْأَلُ اللَّهَ الْعَبْدُ فِیهَا شَیْئاً إِلَّا آتَاهُ مَا لَمْ یَسْأَلْ حَرَاماً وَ مَا مِنْ مَلَکٍ مُقَرَّبٍ وَ لَا سَمَاءٍ وَ لَا أَرْضٍ وَ لَا رِیَاحٍ وَ لَا جِبَالٍ وَ لَا بَرٍّ وَ لَا بَحْرٍ إِلَّا وَ هُنَّ یَشْفَقْنَ مِنْ یَوْمِ الْجُمُعَةِ أَنْ تَقُومَ فِیهِ السَّاعَةُ.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جمعه 5 خصلت است)
</w:t>
      </w:r>
      <w:r>
        <w:rPr>
          <w:rFonts w:ascii="IRNazanin" w:hAnsi="IRNazanin" w:eastAsia="IRNazanin" w:cs="IRNazanin"/>
          <w:lang w:bidi="fa-IR"/>
          <w:color w:val="111111"/>
          <w:sz w:val="28"/>
          <w:szCs w:val="28"/>
          <w:rtl/>
        </w:rPr>
        <w:t xml:space="preserve">رسول خدا فرمود: روز جمعه سید روزها است و پیش خدای عز و جل از روز عید قربان و عید روزه بزرگتر است خدای عز و جل آدم علیه السّلام را در آن آفریده و آدم را در آن بزمین فرو فرستاد و آدم را در آن قبض روح کرده و در آن ساعتیست که بنده چیزی از خدا در خواست نمیکند جز آنکه باو میدهد بشرط آنکه درخواست حرامی نکند، همه فرشتگان مقرب و آسمانها و زمینها و باد و کوهها و بیابان‌ها و دریاها در روز جمعه نگرانند از اینکه قیامت برپا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روز آدینه پنج چیز است)
</w:t>
      </w:r>
      <w:r>
        <w:rPr>
          <w:rFonts w:ascii="IRNazanin" w:hAnsi="IRNazanin" w:eastAsia="IRNazanin" w:cs="IRNazanin"/>
          <w:lang w:bidi="fa-IR"/>
          <w:color w:val="111111"/>
          <w:sz w:val="28"/>
          <w:szCs w:val="28"/>
          <w:rtl/>
        </w:rPr>
        <w:t xml:space="preserve">پیامبر گفته: «روز آدینه سرور روزهاست و آن نزد خدا از روز جشن قربان و جشن روزه‌خوران بزرگتر است. خدا آدم را در آن آفریده و آدم را در آن بزمین فرو فرستاد و آدم را در آن میرانید. و در آن ساعتی‌ست هر که چیزی از خدا در آن خواهد به او خواهد داد به شرط آنکه درخواست حرامی مکند. فرشتگان مقرب و آسمانها و زمینها و باد و کوهها و بیابانها و دریاها در روز آدینه نگران انداز آنکه مبادا روز رستاخیز بر پای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روز جمعه پنج خصلت است)
</w:t>
      </w:r>
      <w:r>
        <w:rPr>
          <w:rFonts w:ascii="IRNazanin" w:hAnsi="IRNazanin" w:eastAsia="IRNazanin" w:cs="IRNazanin"/>
          <w:lang w:bidi="fa-IR"/>
          <w:color w:val="111111"/>
          <w:sz w:val="28"/>
          <w:szCs w:val="28"/>
          <w:rtl/>
        </w:rPr>
        <w:t xml:space="preserve">رسول خدا صلی الله علیه و آله فرمود: براستی که روز جمعه سر آمد روزها است و در پیشگاه الهی از روز عید قربان و عید ماه رمضان والاتر است پنج خصلت در آن است خدای عز و جل آدم را آن روز آفرید و در آن روز آدم را بزمین فرود آورد و در آن روز جان آدم را گرفت و در آن روز ساعتی است که بنده در آن ساعت در خواستی از خدا نکند مگر آنکه خداوند درخواستش را باو میدهد تا آنجا که خواسته‌اش حرام نباشد و همه فرشتگان مقرب الهی و آسمانها و زمینها و بادها و کوهها و بیابانها و دریاها روزها جمعه در هراسند از اینکه قیامت بر پا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جمعه پنج خصلت دارد)
</w:t>
      </w:r>
      <w:r>
        <w:rPr>
          <w:rFonts w:ascii="IRNazanin" w:hAnsi="IRNazanin" w:eastAsia="IRNazanin" w:cs="IRNazanin"/>
          <w:lang w:bidi="fa-IR"/>
          <w:color w:val="111111"/>
          <w:sz w:val="28"/>
          <w:szCs w:val="28"/>
          <w:rtl/>
        </w:rPr>
        <w:t xml:space="preserve">ابو لبابة بن عبد المنذر گفت: پیامبر خدا صلی الله علیه و آله فرمود: همانا روز جمعه سر آمد روزهاست و نزد خداوند از روز قربان و روز فطر با فضیلت‌تر است و در آن پنج خصلت وجود دارد: خداوند در آن روز آدم را آفرید و در آن روز آدم را به زمین فرود آورد و در آن روز آدم را قبض روح کرد و در آن روز ساعتی است که بنده از خدا چیزی را نمی‌خواهد مگر اینکه به او می‌دهد، مادامی که چیز حرامی را درخواست نکند. و هیچ فرشته‌ای مقرّب و نه آسمان و زمین و نه بادها و نه کوه‌ها و نه صحرا و دریایی وجود ندارد، مگر اینکه همگی نگران آن هستند که در آن روز قیامت برپا شود.</w:t>
      </w:r>
    </w:p>
    <w:p>
      <w:pPr>
        <w:pStyle w:val="Heading4"/>
      </w:pPr>
      <w:bookmarkStart w:id="1149" w:name="_Toc672"/>
      <w:r>
        <w:t>کراهة التزویج بخمس</w:t>
      </w:r>
      <w:bookmarkEnd w:id="1149"/>
    </w:p>
    <w:p>
      <w:pPr>
        <w:pStyle w:val="BookText"/>
      </w:pPr>
      <w:r>
        <w:rPr>
          <w:rFonts w:ascii="Amiri" w:hAnsi="Amiri" w:eastAsia="Amiri" w:cs="Amiri"/>
          <w:lang w:bidi="ar-SA"/>
          <w:color w:val="111111"/>
          <w:sz w:val="28"/>
          <w:szCs w:val="28"/>
          <w:rtl/>
        </w:rPr>
        <w:t xml:space="preserve">«98»- حَدَّثَنَا أَبُو الْحَسَنِ مُحَمَّدُ بْنُ عَمْرٍو الْبَصْرِیُّ قَالَ حَدَّثَنَا أَبُو الْحَسَنِ عَلِیُّ بْنُ الْحَسَنِ بْنِ الْبُنْدَارِ التَّمِیمِیُّ الطَّبَرِیُّ بِأَسْفَرَایِینَ فِی الْجَامِعِ قَالَ حَدَّثَنَا أَبُو نَصْرٍ مُحَمَّدُ بْنُ یُوسُفَ الطُّوسِیُّ بطبران قَالَ حَدَّثَنَا أَبِی قَالَ حَدَّثَنَا عَلِیُّ بْنُ خَشْرَمٍ الْمَرْوَزِیُّ قَالَ حَدَّثَنَا الْفَضْلُ بْنُ مُوسَی السِّینَانِیُّ الْمَرْوَزِیُ </w:t>
      </w:r>
      <w:r>
        <w:rPr>
          <w:rStyle w:val="FootnoteReference"/>
        </w:rPr>
        <w:footnoteReference w:id="746"/>
      </w:r>
      <w:r>
        <w:rPr>
          <w:rFonts w:ascii="Amiri" w:hAnsi="Amiri" w:eastAsia="Amiri" w:cs="Amiri"/>
          <w:lang w:bidi="ar-SA"/>
          <w:color w:val="111111"/>
          <w:sz w:val="28"/>
          <w:szCs w:val="28"/>
          <w:rtl/>
        </w:rPr>
        <w:t xml:space="preserve">قَالَ قَالَ أَبُو حَنِیفَةَ النُّعْمَانُ بْنُ ثَابِتٍ أُفِیدُکَ حَدِیثاً طَرِیفاً لَمْ تَسْمَعْ أَطْرَفَ مِنْهُ قَالَ فَقُلْتُ نَعَمْ قَالَ أَبُو حَنِیفَةَ أَخْبَرَنِی حَمَّادُ بْنُ أَبِی سُلَیْمَانَ عَنْ إِبْرَاهِیمَ النَّخَعِیِّ عَنْ عَبْدِ اللَّهِ بْنِ بَحِینَةَ </w:t>
      </w:r>
      <w:r>
        <w:rPr>
          <w:rStyle w:val="FootnoteReference"/>
        </w:rPr>
        <w:footnoteReference w:id="747"/>
      </w:r>
      <w:r>
        <w:rPr>
          <w:rFonts w:ascii="Amiri" w:hAnsi="Amiri" w:eastAsia="Amiri" w:cs="Amiri"/>
          <w:lang w:bidi="ar-SA"/>
          <w:color w:val="111111"/>
          <w:sz w:val="28"/>
          <w:szCs w:val="28"/>
          <w:rtl/>
        </w:rPr>
        <w:t xml:space="preserve">عَنْ زَیْدِ بْنِ ثَابِتٍ قَالَ: قَالَ لِی رَسُولُ اللَّهِ صلّی الله علیه و آله یَا زَیْدُ تَزَوَّجْتَ قَالَ قُلْتُ لَا قَالَ تَزَوَّجْ تَسْتَعِفَّ مَعَ عِفَّتِکَ وَ لَا تَزَوَّجْنَّ خَمْساً قَالَ زَیْدٌ مَنْ هُنَّ یَا رَسُولَ اللَّهِ فَقَالَ رَسُولُ اللَّهِ صلّی الله علیه و آله لَا تَزَوَّجَنَّ شَهْبَرَةً وَ لَا لَهْبَرَةً وَ لَا نَهْبَرَةً وَ لَا هَیْدَرَةً وَ لَا لَفُوتاً فَقَالَ زَیْدٌ یَا رَسُولَ اللَّهِ مَا عَرَفْتُ مِمَّا قُلْتَ شَیْئاً وَ إِنِّی بِأَمْرِهِنَّ لَجَاهِلٌ فَقَالَ رَسُولُ اللَّهِ صلّی الله علیه و آله أَ لَسْتُمْ عَرَباً أَمَّا الشَّهْبَرَةُ فَالزَّرْقَاءُ الْبَذِیَّةُ وَ أَمَّا اللَّهْبَرَةُ فَالطَّوِیلَةُ الْمَهْزُولَةُ وَ أَمَّا النَّهْبَرَةُ فَالْقَصِیرَةُ الدَّمِیمَةُ وَ أَمَّا الْهَیْدَرَةُ فَالْعَجُوزُ الْمُدْبِرَةُ وَ أَمَّا اللَّفُوتُ فَذَاتُ الْوَلَدِ مِنْ غَیْرِکَ.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(ازدواج با 5 طائفه زنان بد است)
</w:t>
      </w:r>
      <w:r>
        <w:rPr>
          <w:rFonts w:ascii="IRNazanin" w:hAnsi="IRNazanin" w:eastAsia="IRNazanin" w:cs="IRNazanin"/>
          <w:lang w:bidi="fa-IR"/>
          <w:color w:val="111111"/>
          <w:sz w:val="28"/>
          <w:szCs w:val="28"/>
          <w:rtl/>
        </w:rPr>
        <w:t xml:space="preserve">زید بن ثابت گوید رسول خدا بمن فرمود ای زید زن گرفتی گفتم نه، فرمود با این پارسائی زن بگیر و عفت خود را نگهدار ولی با 5 طائفه از زنان ازدواج مکن زید عرض کرد یا رسول اللَّه کیانند؟ فرمود ازدواج مکن شهبره و لهبره و نهبره و هیدره و لفوت را، زید عرض کرد یا رسول اللَّه هیچ کدام را نشناختم من نمیدانم اینها چه کاره‌اند، رسول خدا فرمود مگر شما عرب نیستید؟ شهبره زن زاغ چشم بیشرم است لهبره زن بلند قد لاغر است نهبره کوتاه قد بد گل است هیدره پیره زن مکاره است، لفوت زنی است که از دیگری فرزند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(ازدواج با پنج گروه از زنان نیکو نیست)
</w:t>
      </w:r>
      <w:r>
        <w:rPr>
          <w:rFonts w:ascii="IRNazanin" w:hAnsi="IRNazanin" w:eastAsia="IRNazanin" w:cs="IRNazanin"/>
          <w:lang w:bidi="fa-IR"/>
          <w:color w:val="111111"/>
          <w:sz w:val="28"/>
          <w:szCs w:val="28"/>
          <w:rtl/>
        </w:rPr>
        <w:t xml:space="preserve">زید پور ثابت گفته: «پیامبر از من پرسید همسر داری؟. گفتم: نی. گفت: «با این پارسایی که تویی زن بستان و پاک دامنی خود را نگاهدار. لیک با پنج گروه از زنان همسری مکن. زید گفت: ایشان کیان‌اند؟. گفت: ازدواج با شهبره و لهبره و نهبره و هیدره و لفوت». گفتم هیچ کدام را نشناسم. پیامبر گفت: مگر تو تازی نیستی؟: «شهبره زن کبود چشم بی‌شرم است. لهبره: زن بلند بالای لاغر است. نهبره: کوتاه زشت‌رویست. هیدره: زن فریبکار است. لفوت: زنیست که از دیگری فرزند داشته».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(همسری با پنج طائفة از زنان ناروا است)
</w:t>
      </w:r>
      <w:r>
        <w:rPr>
          <w:rFonts w:ascii="IRNazanin" w:hAnsi="IRNazanin" w:eastAsia="IRNazanin" w:cs="IRNazanin"/>
          <w:lang w:bidi="fa-IR"/>
          <w:color w:val="111111"/>
          <w:sz w:val="28"/>
          <w:szCs w:val="28"/>
          <w:rtl/>
        </w:rPr>
        <w:t xml:space="preserve">فضل بن موسی گوید: ابو حنیفة مرا گفت حدیثی برایت بگویم که حدیث تازه و کم‌نظیرتر از آن نشنیده باشی گفتم آری بگو، گفت: زید بن ثابت گوید رسول خدا صلی الله علیه و آله بمن فرمود: ای زید همسر گرفته‌ای؟ گوید گفتم نه، فرمود: زن بگیر تا عفتی که داری محفوظ نگهداری ولی با پنج طائفة از زنان ازدواج مکن زید گفت: آن زنان کیانند؟ فرمود حتماً ازدواج مکن با</w:t>
      </w:r>
      <w:r>
        <w:rPr>
          <w:rFonts w:ascii="IRNazanin" w:hAnsi="IRNazanin" w:eastAsia="IRNazanin" w:cs="IRNazanin"/>
          <w:lang w:bidi="fa-IR"/>
          <w:color w:val="111111"/>
          <w:sz w:val="28"/>
          <w:szCs w:val="28"/>
          <w:rtl/>
        </w:rPr>
        <w:t xml:space="preserve">شهبره و لهبرة و نهبرة و هیدرة و لفوت</w:t>
      </w:r>
      <w:r>
        <w:rPr>
          <w:rFonts w:ascii="IRNazanin" w:hAnsi="IRNazanin" w:eastAsia="IRNazanin" w:cs="IRNazanin"/>
          <w:lang w:bidi="fa-IR"/>
          <w:color w:val="111111"/>
          <w:sz w:val="28"/>
          <w:szCs w:val="28"/>
          <w:rtl/>
        </w:rPr>
        <w:t xml:space="preserve">زید عرض کرد یا رسول اللَّه هیچ نفهمیدم چه فرمودید و معنای هیچ یک از این لغات را نمیدانم رسول خدا فرمود مگر شما عرب نیستید؟</w:t>
      </w:r>
      <w:r>
        <w:rPr>
          <w:rFonts w:ascii="IRNazanin" w:hAnsi="IRNazanin" w:eastAsia="IRNazanin" w:cs="IRNazanin"/>
          <w:lang w:bidi="fa-IR"/>
          <w:color w:val="111111"/>
          <w:sz w:val="28"/>
          <w:szCs w:val="28"/>
          <w:rtl/>
        </w:rPr>
        <w:t xml:space="preserve">اما</w:t>
      </w:r>
      <w:r>
        <w:rPr>
          <w:rFonts w:ascii="IRNazanin" w:hAnsi="IRNazanin" w:eastAsia="IRNazanin" w:cs="IRNazanin"/>
          <w:lang w:bidi="fa-IR"/>
          <w:color w:val="111111"/>
          <w:sz w:val="28"/>
          <w:szCs w:val="28"/>
          <w:rtl/>
        </w:rPr>
        <w:t xml:space="preserve">شهبره</w:t>
      </w:r>
      <w:r>
        <w:rPr>
          <w:rFonts w:ascii="IRNazanin" w:hAnsi="IRNazanin" w:eastAsia="IRNazanin" w:cs="IRNazanin"/>
          <w:lang w:bidi="fa-IR"/>
          <w:color w:val="111111"/>
          <w:sz w:val="28"/>
          <w:szCs w:val="28"/>
          <w:rtl/>
        </w:rPr>
        <w:t xml:space="preserve">زن آبی چشم بد زبان است و اما</w:t>
      </w:r>
      <w:r>
        <w:rPr>
          <w:rFonts w:ascii="IRNazanin" w:hAnsi="IRNazanin" w:eastAsia="IRNazanin" w:cs="IRNazanin"/>
          <w:lang w:bidi="fa-IR"/>
          <w:color w:val="111111"/>
          <w:sz w:val="28"/>
          <w:szCs w:val="28"/>
          <w:rtl/>
        </w:rPr>
        <w:t xml:space="preserve">لهبره</w:t>
      </w:r>
      <w:r>
        <w:rPr>
          <w:rFonts w:ascii="IRNazanin" w:hAnsi="IRNazanin" w:eastAsia="IRNazanin" w:cs="IRNazanin"/>
          <w:lang w:bidi="fa-IR"/>
          <w:color w:val="111111"/>
          <w:sz w:val="28"/>
          <w:szCs w:val="28"/>
          <w:rtl/>
        </w:rPr>
        <w:t xml:space="preserve">زن بلند بالای لاغر اندام و اما</w:t>
      </w:r>
      <w:r>
        <w:rPr>
          <w:rFonts w:ascii="IRNazanin" w:hAnsi="IRNazanin" w:eastAsia="IRNazanin" w:cs="IRNazanin"/>
          <w:lang w:bidi="fa-IR"/>
          <w:color w:val="111111"/>
          <w:sz w:val="28"/>
          <w:szCs w:val="28"/>
          <w:rtl/>
        </w:rPr>
        <w:t xml:space="preserve">نهبره</w:t>
      </w:r>
      <w:r>
        <w:rPr>
          <w:rFonts w:ascii="IRNazanin" w:hAnsi="IRNazanin" w:eastAsia="IRNazanin" w:cs="IRNazanin"/>
          <w:lang w:bidi="fa-IR"/>
          <w:color w:val="111111"/>
          <w:sz w:val="28"/>
          <w:szCs w:val="28"/>
          <w:rtl/>
        </w:rPr>
        <w:t xml:space="preserve">زن کوتاه قد بد سرشت و اما</w:t>
      </w:r>
      <w:r>
        <w:rPr>
          <w:rFonts w:ascii="IRNazanin" w:hAnsi="IRNazanin" w:eastAsia="IRNazanin" w:cs="IRNazanin"/>
          <w:lang w:bidi="fa-IR"/>
          <w:color w:val="111111"/>
          <w:sz w:val="28"/>
          <w:szCs w:val="28"/>
          <w:rtl/>
        </w:rPr>
        <w:t xml:space="preserve">هیدرة</w:t>
      </w:r>
      <w:r>
        <w:rPr>
          <w:rFonts w:ascii="IRNazanin" w:hAnsi="IRNazanin" w:eastAsia="IRNazanin" w:cs="IRNazanin"/>
          <w:lang w:bidi="fa-IR"/>
          <w:color w:val="111111"/>
          <w:sz w:val="28"/>
          <w:szCs w:val="28"/>
          <w:rtl/>
        </w:rPr>
        <w:t xml:space="preserve">پیرزن گوژپشت و اما</w:t>
      </w:r>
      <w:r>
        <w:rPr>
          <w:rFonts w:ascii="IRNazanin" w:hAnsi="IRNazanin" w:eastAsia="IRNazanin" w:cs="IRNazanin"/>
          <w:lang w:bidi="fa-IR"/>
          <w:color w:val="111111"/>
          <w:sz w:val="28"/>
          <w:szCs w:val="28"/>
          <w:rtl/>
        </w:rPr>
        <w:t xml:space="preserve">لفوت</w:t>
      </w:r>
      <w:r>
        <w:rPr>
          <w:rFonts w:ascii="IRNazanin" w:hAnsi="IRNazanin" w:eastAsia="IRNazanin" w:cs="IRNazanin"/>
          <w:lang w:bidi="fa-IR"/>
          <w:color w:val="111111"/>
          <w:sz w:val="28"/>
          <w:szCs w:val="28"/>
          <w:rtl/>
        </w:rPr>
        <w:t xml:space="preserve">زنی است که از شوهر دیگر فرزند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(ازدواج با پنج گروه از زنان ناپسند است)
</w:t>
      </w:r>
      <w:r>
        <w:rPr>
          <w:rFonts w:ascii="IRNazanin" w:hAnsi="IRNazanin" w:eastAsia="IRNazanin" w:cs="IRNazanin"/>
          <w:lang w:bidi="fa-IR"/>
          <w:color w:val="111111"/>
          <w:sz w:val="28"/>
          <w:szCs w:val="28"/>
          <w:rtl/>
        </w:rPr>
        <w:t xml:space="preserve">زید بن ثابت گفت: پیامبر خدا صلی الله علیه و آله به من فرمود: ای زید آیا ازدواج کرده‌ای؟</w:t>
      </w:r>
      <w:r>
        <w:rPr>
          <w:rFonts w:ascii="IRNazanin" w:hAnsi="IRNazanin" w:eastAsia="IRNazanin" w:cs="IRNazanin"/>
          <w:lang w:bidi="fa-IR"/>
          <w:color w:val="111111"/>
          <w:sz w:val="28"/>
          <w:szCs w:val="28"/>
          <w:rtl/>
        </w:rPr>
        <w:t xml:space="preserve">گفتم: نه، فرمود: ازدواج کن و بر عفت خود بیفزای، ولی با پنج طایفه ازدواج مکن، زید گفت: آنها چه کسانی هستند یا رسول اللَّه؟ پیامبر فرمود: با «شهبرة» و «لهبرة» و «نهبرة» و «هیدرة» و «لفوت» ازدواج مکن، زید گفت: یا رسول اللَّه هیچ یک از این‌ها را فرمودی نفهمیدم و آشنایی با آنها ندارم، پیامبر خدا صلی الله علیه و آله فرمود: مگر شما عرب نیستید؟ «شهبرة» زن زاغ چشم بی‌حیاست و «لهبرة» زن بلند قدّ لاغر است و «نهبرة» زن کوتاه قد زشت است و «هیدرة» پیرزن حیله‌گر است و «لفوت» زنی است که از کس دیگری بچه دارد.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1" w:name="pg5813_38453"/>
    <w:bookmarkEnd w:id="281"/>
    <w:p>
      <w:pPr>
        <w:pStyle w:val="Heading4"/>
      </w:pPr>
      <w:bookmarkStart w:id="1150" w:name="_Toc673"/>
      <w:r>
        <w:t>خیار العباد الذین یفعلون خمس خصال</w:t>
      </w:r>
      <w:bookmarkEnd w:id="1150"/>
    </w:p>
    <w:p>
      <w:pPr>
        <w:pStyle w:val="BookText"/>
      </w:pPr>
      <w:r>
        <w:rPr>
          <w:rFonts w:ascii="Amiri" w:hAnsi="Amiri" w:eastAsia="Amiri" w:cs="Amiri"/>
          <w:lang w:bidi="ar-SA"/>
          <w:color w:val="111111"/>
          <w:sz w:val="28"/>
          <w:szCs w:val="28"/>
          <w:rtl/>
        </w:rPr>
        <w:t xml:space="preserve">«99»- حَدَّثَنَا مُحَمَّدُ بْنُ الْحَسَنِ بْنِ أَحْمَدَ بْنِ الْوَلِیدِ رَضِیَ اللَّهُ عَنْهُ قَالَ حَدَّثَنَا مُحَمَّدُ بْنُ الْحَسَنِ الصَّفَّارُ قَالَ حَدَّثَنَا أَحْمَدُ بْنُ أَبِی عَبْدِ اللَّهِ الْبَرْقِیُّ عَنْ إِسْمَاعِیلَ بْنِ مِهْرَانَ عَنْ سَیْفِ بْنِ عَمِیرَةَ عَنْ سُلَیْمَانَ بْنِ جَعْفَرٍ النَّخَعِیِّ عَنْ مُحَمَّدِ بْنِ مُسْلِمٍ وَ غَیْرِهِ عَنْ أَبِی جَعْفَرٍ مُحَمَّدِ بْنِ عَلِیٍّ الْبَاقِرِ علیهما السّلام قَالَ سُئِلَ رَسُولُ اللَّهِ صلّی الله علیه و آله عَنْ خِیَارِ الْعِبَادِ فَقَالَ الَّذِینَ إِذَا أَحْسَنُوا اسْتَبْشَرُوا وَ إِذَا أَسَاءُوا اسْتَغْفَرُوا وَ إِذَا أُعْطُوا شَکَرُوا وَ إِذَا ابْتُلُوا صَبَرُوا وَ إِذَا غَضِبُوا غَفَرُوا.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(بهترین بندگان کسانیند که 5 کار بکنند)
</w:t>
      </w:r>
      <w:r>
        <w:rPr>
          <w:rFonts w:ascii="IRNazanin" w:hAnsi="IRNazanin" w:eastAsia="IRNazanin" w:cs="IRNazanin"/>
          <w:lang w:bidi="fa-IR"/>
          <w:color w:val="111111"/>
          <w:sz w:val="28"/>
          <w:szCs w:val="28"/>
          <w:rtl/>
        </w:rPr>
        <w:t xml:space="preserve">امام پنجم گفت از رسول خدا پرسش شد از بهترین بندگان، فرمود آنانند که چون نیکی کنند شاد شوند و چون بد کنند آمرزش خواهند و چون بدان‌ها بخشش شود شکر گزارند و چون گرفتار شوند صبر کنند و چون خشم کنند درگذرند.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(نیکوترین بندگان خدا کسانی هستند که پنج کار می‌کنند)
</w:t>
      </w:r>
      <w:r>
        <w:rPr>
          <w:rFonts w:ascii="IRNazanin" w:hAnsi="IRNazanin" w:eastAsia="IRNazanin" w:cs="IRNazanin"/>
          <w:lang w:bidi="fa-IR"/>
          <w:color w:val="111111"/>
          <w:sz w:val="28"/>
          <w:szCs w:val="28"/>
          <w:rtl/>
        </w:rPr>
        <w:t xml:space="preserve">امام محمد باقر گفته: از پیامبر پرسیدند: از بهترین بندگان خدا. گفت: «کسانی هستند که هر گاه نیکی کنند شاد گردند، و هر گاه بدی کنند آمرزش خواهند. و هر گاه به ایشان بخشش شود سپاسگزارند. و هر گاه گرفتار شوند شکیبا و بردبار. و هر گاه خشمناک گردند نیک گذرند».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(بهترین بندگان کسانی هستند که پنج خصلت بجای می‌آورند)
</w:t>
      </w:r>
      <w:r>
        <w:rPr>
          <w:rFonts w:ascii="IRNazanin" w:hAnsi="IRNazanin" w:eastAsia="IRNazanin" w:cs="IRNazanin"/>
          <w:lang w:bidi="fa-IR"/>
          <w:color w:val="111111"/>
          <w:sz w:val="28"/>
          <w:szCs w:val="28"/>
          <w:rtl/>
        </w:rPr>
        <w:t xml:space="preserve">امام باقر علیه السّلام فرمود: از رسول خدا سؤال شد از بهترین بندگان فرمود: کسانی هستند که چون نیکی کنند شاد گردند و چون بد کنند آمرزش بطلبند و چون چیزی بآنان داده شود سپاسگزار باشند و چون گرفتار شوند شکیبائی کنند و چون خشم گیرند گذشت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(بهترین بندگان کسانی هستند که پنج کار را انجام می‌دهند)
</w:t>
      </w:r>
      <w:r>
        <w:rPr>
          <w:rFonts w:ascii="IRNazanin" w:hAnsi="IRNazanin" w:eastAsia="IRNazanin" w:cs="IRNazanin"/>
          <w:lang w:bidi="fa-IR"/>
          <w:color w:val="111111"/>
          <w:sz w:val="28"/>
          <w:szCs w:val="28"/>
          <w:rtl/>
        </w:rPr>
        <w:t xml:space="preserve">محمد بن مسلم و جز او از امام باقر علیه السّلام نقل می‌کنند که فرمود: از پیامبر خدا صلی الله علیه و آله راجع به بهترین بندگان پرسیده شد، فرمود: آنها کسانی هستند که وقتی نیکی کنند، خوشحال می‌شوند و وقتی بدی کنند، استغفار می‌کنند و وقتی به آنها چیزی داده می‌شود، سپاسگزاری می‌کنند و وقتی گرفتار می‌شوند، صبر می‌کنند و وقتی خشمناک می‌شوند، در می‌گذرند.</w:t>
      </w:r>
    </w:p>
    <w:p>
      <w:pPr>
        <w:pStyle w:val="Heading4"/>
      </w:pPr>
      <w:bookmarkStart w:id="1151" w:name="_Toc674"/>
      <w:r>
        <w:t>فی القول الحسن خمس خصال</w:t>
      </w:r>
      <w:bookmarkEnd w:id="1151"/>
    </w:p>
    <w:p>
      <w:pPr>
        <w:pStyle w:val="BookText"/>
      </w:pPr>
      <w:r>
        <w:rPr>
          <w:rFonts w:ascii="Amiri" w:hAnsi="Amiri" w:eastAsia="Amiri" w:cs="Amiri"/>
          <w:lang w:bidi="ar-SA"/>
          <w:color w:val="111111"/>
          <w:sz w:val="28"/>
          <w:szCs w:val="28"/>
          <w:rtl/>
        </w:rPr>
        <w:t xml:space="preserve">«100»- حَدَّثَنَا یَحْیَی بْنُ زَیْدِ بْنِ الْعَبَّاسِ بْنِ الْوَلِیدِ الْبَزَّازُ بِالْکُوفَةِ قَالَ حَدَّثَنَا عَمِّی عَلِیُّ بْنُ الْعَبَّاسِ قَالَ حَدَّثَنَا إِبْرَاهِیمُ بْنُ بِشْرِ بْنِ خَالِدٍ الْعَبْدِیُّ قَالَ حَدَّثَنَا عَمْرُو بْنُ خَالِدٍ قَالَ حَدَّثَنَا أَبُو حَمْزَةَ الثُّمَالِیُّ عَنْ عَلِیِّ بْنِ الْحُسَیْنِ علیهما السّلام قَالَ: الْقَوْلُ الْحَسَنُ یُثْرِی الْمَالَ وَ یُنْمِی الرِّزْقَ وَ یُنْسِئُ فِی الْأَجَلِ وَ یُحَبِّبُ إِلَی الْأَهْلِ وَ یُدْخِلُ الْجَنَّةَ.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گفتار نیک 5 خصلت است)
</w:t>
      </w:r>
      <w:r>
        <w:rPr>
          <w:rFonts w:ascii="IRNazanin" w:hAnsi="IRNazanin" w:eastAsia="IRNazanin" w:cs="IRNazanin"/>
          <w:lang w:bidi="fa-IR"/>
          <w:color w:val="111111"/>
          <w:sz w:val="28"/>
          <w:szCs w:val="28"/>
          <w:rtl/>
        </w:rPr>
        <w:t xml:space="preserve">امام پنجم فرمود گفتار نیک دارائی را بیفزاید، روزی را فراوان کند، مرگ را پس اندازد، شخص را محبوب خانواده کند و ببهشت ببرد.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گفتار نیک پنج سود است)
</w:t>
      </w:r>
      <w:r>
        <w:rPr>
          <w:rFonts w:ascii="IRNazanin" w:hAnsi="IRNazanin" w:eastAsia="IRNazanin" w:cs="IRNazanin"/>
          <w:lang w:bidi="fa-IR"/>
          <w:color w:val="111111"/>
          <w:sz w:val="28"/>
          <w:szCs w:val="28"/>
          <w:rtl/>
        </w:rPr>
        <w:t xml:space="preserve">امام علی بن الحسین گفته: «گفتار نیک خواسته را بیفزاید، روزی را افزون سازد، مرگ را پس اندازد. آدمی را محبوب خانواده گرداند و به بهشت کشاند».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(گفتار نیک پنج نتیجة دارد)
</w:t>
      </w:r>
      <w:r>
        <w:rPr>
          <w:rFonts w:ascii="IRNazanin" w:hAnsi="IRNazanin" w:eastAsia="IRNazanin" w:cs="IRNazanin"/>
          <w:lang w:bidi="fa-IR"/>
          <w:color w:val="111111"/>
          <w:sz w:val="28"/>
          <w:szCs w:val="28"/>
          <w:rtl/>
        </w:rPr>
        <w:t xml:space="preserve">امام زین العابدین علیه السّلام فرمود: گفتار نیک ثروت را زیاد کند و روزی را افزون گرداند و مرگ را بتأخیر اندازد و صاحبش را نزد خانواده محبوب نماید و او را داخل بهشت گرداند.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سخن زیبا پنج خصلت است)
</w:t>
      </w:r>
      <w:r>
        <w:rPr>
          <w:rFonts w:ascii="IRNazanin" w:hAnsi="IRNazanin" w:eastAsia="IRNazanin" w:cs="IRNazanin"/>
          <w:lang w:bidi="fa-IR"/>
          <w:color w:val="111111"/>
          <w:sz w:val="28"/>
          <w:szCs w:val="28"/>
          <w:rtl/>
        </w:rPr>
        <w:t xml:space="preserve">ابو حمزه ثمالی از امام سجاد علیه السّلام نقل می‌کند که فرمود: سخن زیبا ثروت می‌آورد و روزی را فراوان می‌کند و اجل را به تأخیر می‌اندازد و شخص را در میان خانواده محبوب می‌کند و او را به بهشت وارد می‌کند.</w:t>
      </w:r>
    </w:p>
    <w:p>
      <w:pPr>
        <w:pStyle w:val="Heading4"/>
      </w:pPr>
      <w:bookmarkStart w:id="1152" w:name="_Toc675"/>
      <w:r>
        <w:t>أعطیت أمة محمد صلّی الله علیه و آله فی شهر رمضان خمسا لم یعطهن أمة نبی قبله</w:t>
      </w:r>
      <w:bookmarkEnd w:id="1152"/>
    </w:p>
    <w:p>
      <w:pPr>
        <w:pStyle w:val="BookText"/>
      </w:pPr>
      <w:r>
        <w:rPr>
          <w:rFonts w:ascii="Amiri" w:hAnsi="Amiri" w:eastAsia="Amiri" w:cs="Amiri"/>
          <w:lang w:bidi="ar-SA"/>
          <w:color w:val="111111"/>
          <w:sz w:val="28"/>
          <w:szCs w:val="28"/>
          <w:rtl/>
        </w:rPr>
        <w:t xml:space="preserve">«101»- حَدَّثَنَا أَبُو الْحَسَنِ مُحَمَّدُ بْنُ عَمْرٍو الْبَصْرِیُّ قَالَ حَدَّثَنَا أَبُو الْفَضْلِ أَحْمَدُ بْنُ مُحَمَّدِ بْنِ حُمْدُونٍ النَّسَائِیُّ بِهَا قَالَ حَدَّثَنَا مُحَمَّدُ بْنُ عَبْدِ اللَّهِ الْأَزْدِیُّ بِبَغْدَادَ وَ کَانَ ثِقَةً قَالَ حَدَّثَنَا الْحَسَنُ بْنُ عَبْدِ الْوَهَّابِ بْنِ عَطَاءٍ قَالَ حَدَّثَنَا هُشَیْمٌ عَنْ أَبِی الْحَوَارِی زَیْدٍ</w:t>
      </w:r>
    </w:p>
    <w:p>
      <w:pPr>
        <w:pStyle w:val="BookText"/>
      </w:pPr>
      <w:r>
        <w:rPr>
          <w:rFonts w:ascii="Amiri" w:hAnsi="Amiri" w:eastAsia="Amiri" w:cs="Amiri"/>
          <w:lang w:bidi="ar-SA"/>
          <w:color w:val="111111"/>
          <w:sz w:val="28"/>
          <w:szCs w:val="28"/>
          <w:rtl/>
        </w:rPr>
        <w:t xml:space="preserve">الْعَمِّیِ </w:t>
      </w:r>
      <w:r>
        <w:rPr>
          <w:rStyle w:val="FootnoteReference"/>
        </w:rPr>
        <w:footnoteReference w:id="748"/>
      </w:r>
      <w:r>
        <w:rPr>
          <w:rFonts w:ascii="Amiri" w:hAnsi="Amiri" w:eastAsia="Amiri" w:cs="Amiri"/>
          <w:lang w:bidi="ar-SA"/>
          <w:color w:val="111111"/>
          <w:sz w:val="28"/>
          <w:szCs w:val="28"/>
          <w:rtl/>
        </w:rPr>
        <w:t xml:space="preserve">عَنْ أَبِی نَضْرَةَ عَنْ جَابِرِ بْنِ عَبْدِ اللَّهِ عَنِ النَّبِیِّ صلّی الله علیه و آله قَالَ: أُعْطِیَتْ أُمَّتِی فِی شَهْرِ رَمَضَانَ خَمْساً لَمْ یُعْطَهُنَّ أُمَّةُ نَبِیٍّ قَبْلِی أَمَّا وَاحِدَةٌ فَإِذَا کَانَ أَوَّلُ 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2" w:name="pg5813_38456"/>
    <w:bookmarkEnd w:id="282"/>
    <w:p>
      <w:pPr>
        <w:pStyle w:val="BookText"/>
      </w:pPr>
      <w:r>
        <w:rPr>
          <w:rFonts w:ascii="Amiri" w:hAnsi="Amiri" w:eastAsia="Amiri" w:cs="Amiri"/>
          <w:lang w:bidi="ar-SA"/>
          <w:color w:val="111111"/>
          <w:sz w:val="28"/>
          <w:szCs w:val="28"/>
          <w:rtl/>
        </w:rPr>
        <w:t xml:space="preserve">لَیْلَةٍ مِنْ شَهْرِ رَمَضَانَ نَظَرَ اللَّهُ عَزَّ وَ جَلَّ إِلَیْهِمْ وَ مَنْ نَظَرَ اللَّهُ إِلَیْهِ لَمْ یُعَذِّبْهُ أَبَداً وَ أَمَّا الثَّانِیَةُ فَإِنَّ خَلُوفَ أَفْوَاهِهِمْ </w:t>
      </w:r>
      <w:r>
        <w:rPr>
          <w:rStyle w:val="FootnoteReference"/>
        </w:rPr>
        <w:footnoteReference w:id="749"/>
      </w:r>
      <w:r>
        <w:rPr>
          <w:rFonts w:ascii="Amiri" w:hAnsi="Amiri" w:eastAsia="Amiri" w:cs="Amiri"/>
          <w:lang w:bidi="ar-SA"/>
          <w:color w:val="111111"/>
          <w:sz w:val="28"/>
          <w:szCs w:val="28"/>
          <w:rtl/>
        </w:rPr>
        <w:t xml:space="preserve">حِینَ یُمْسُونَ عِنْدَ اللَّهِ عَزَّ وَ جَلَّ أَطْیَبُ مِنْ رِیحِ الْمِسْکِ وَ أَمَّا الثَّالِثَةُ فَإِنَّ الْمَلَائِکَةَ یَسْتَغْفِرُونَ لَهُمْ فِی لَیْلِهِمْ وَ نَهَارِهِمْ وَ أَمَّا الرَّابِعَةُ فَإِنَّ اللَّهَ عَزَّ وَ جَلَّ یَأْمُرُ جَنَّتَهُ أَنِ اسْتَغْفِرِی وَ تَزَیَّنِی لِعِبَادِی فَیُوشِکُ أَنْ یَذْهَبَ عَنْهُمْ نَصَبُ الدُّنْیَا وَ أَذَاهَا وَ یَصِیرُوا إِلَی جَنَّتِی وَ کَرَامَتِی وَ أَمَّا الْخَامِسَةُ فَإِذَا کَانَ آخِرُ لَیْلَةٍ غَفَرَ لَهُمْ جَمِیعاً فَقَالَ رَجُلٌ فِی لَیْلَةِ الْقَدْرِ یَا رَسُولَ اللَّهِ فَقَالَ أَ لَمْ تَرَ إِلَی الْعُمَّالِ إِذَا فَرَغُوا مِنْ أَعْمَالِهِمْ وُفُّوا.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ماه رمضان بامت پیغمبر 5 چیز داده شده که بهیچ امت پیغمبری داده نشده)
</w:t>
      </w:r>
      <w:r>
        <w:rPr>
          <w:rFonts w:ascii="IRNazanin" w:hAnsi="IRNazanin" w:eastAsia="IRNazanin" w:cs="IRNazanin"/>
          <w:lang w:bidi="fa-IR"/>
          <w:color w:val="111111"/>
          <w:sz w:val="28"/>
          <w:szCs w:val="28"/>
          <w:rtl/>
        </w:rPr>
        <w:t xml:space="preserve">پیغمبر فرمود در ماه رمضان 5 چیز بامت من داده شده که بامت هیچ پیغمبری پیش از من داده نشده یکم در شب اول ماه رمضان خداوند به آنها نظر لطف کند و هر کس مورد نظر لطف خدا شد هرگز او را عذاب نکند.</w:t>
      </w:r>
      <w:r>
        <w:rPr>
          <w:rFonts w:ascii="IRNazanin" w:hAnsi="IRNazanin" w:eastAsia="IRNazanin" w:cs="IRNazanin"/>
          <w:lang w:bidi="fa-IR"/>
          <w:color w:val="111111"/>
          <w:sz w:val="28"/>
          <w:szCs w:val="28"/>
          <w:rtl/>
        </w:rPr>
        <w:t xml:space="preserve">دوم در شامگاه بوی دهانشان نزد خدا از بوی مشک پاکیزه‌تر باشد، سوم فرشتگان در شبانه‌روز برای آنها آمرزش خواهند.</w:t>
      </w:r>
      <w:r>
        <w:rPr>
          <w:rFonts w:ascii="IRNazanin" w:hAnsi="IRNazanin" w:eastAsia="IRNazanin" w:cs="IRNazanin"/>
          <w:lang w:bidi="fa-IR"/>
          <w:color w:val="111111"/>
          <w:sz w:val="28"/>
          <w:szCs w:val="28"/>
          <w:rtl/>
        </w:rPr>
        <w:t xml:space="preserve">چهارم خدا ببهشت دستور دهد که آمرزش بخواه برای بندگانم و خود را برای آنها آراسته کن تا رنج و آزار دنیا از آنها برود و وارد ببهشت من و پذیرائی گرم من گردند.</w:t>
      </w:r>
      <w:r>
        <w:rPr>
          <w:rFonts w:ascii="IRNazanin" w:hAnsi="IRNazanin" w:eastAsia="IRNazanin" w:cs="IRNazanin"/>
          <w:lang w:bidi="fa-IR"/>
          <w:color w:val="111111"/>
          <w:sz w:val="28"/>
          <w:szCs w:val="28"/>
          <w:rtl/>
        </w:rPr>
        <w:t xml:space="preserve">پنجم آنکه در شب آخر ماه همه گناهانشان آمرزیده شود، مردی عرض کرد در شب قدر یا رسول اللَّه؟ فرمود نمیدانی که کارگران چون کار خود را تمام کردند مزدشان را دریافت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رمضان به پیروان پیامبر پنج چیز داده شده)
</w:t>
      </w:r>
      <w:r>
        <w:rPr>
          <w:rFonts w:ascii="IRNazanin" w:hAnsi="IRNazanin" w:eastAsia="IRNazanin" w:cs="IRNazanin"/>
          <w:lang w:bidi="fa-IR"/>
          <w:color w:val="111111"/>
          <w:sz w:val="28"/>
          <w:szCs w:val="28"/>
          <w:rtl/>
        </w:rPr>
        <w:t xml:space="preserve">پیامبر گفته: «در رمضان پنج چیز به پیروان من داده شده که به پیروان دیگر از پیامبران داده نشده. یکم- در شب اول رمضان خدا بایشان نظر مهربانی کند و هر که مورد لطف خدا گردد هرگز او را شکنجه نکند. دوم در شامگاه بوی دهان ایشان پیش خدا از بوی مشک نیکوتر است. سوم- فرشتگان در شبانه روز برای ایشان آمرزش از خدا خواهند. چهارم- خدا به بهشت فرمان دهد که برای بندگان من آمرزش بخواه و خویشتن برای ایشان آزین فرما، تا بدیدار تو آزار و گزند جهان از دلهای اینان بزداید. پنجم آنکه در شب آخر رمضان همه گناه‌ها آمرزیده می‌گردد». مردی گفت: در شب قدر چگونه؟. گفت: ندانسته‌یی که کارگران هر گاه کار خویش را به پایان رسانند مزد خود را دریافت 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(امت پیغمبر را پنج چیز در ماه رمضان داده شده است که امت هیچ پیغمبری را داده نشده است)
</w:t>
      </w:r>
      <w:r>
        <w:rPr>
          <w:rFonts w:ascii="IRNazanin" w:hAnsi="IRNazanin" w:eastAsia="IRNazanin" w:cs="IRNazanin"/>
          <w:lang w:bidi="fa-IR"/>
          <w:color w:val="111111"/>
          <w:sz w:val="28"/>
          <w:szCs w:val="28"/>
          <w:rtl/>
        </w:rPr>
        <w:t xml:space="preserve">رسول خدا صلی الله علیه و آله فرمود: پنج چیز بامت من در ماه رمضان عطا شده است که بامت هیچ پیغمبری پیش از من عطا نشده است یکی از آن پنج این است که چون شب اول ماه رمضان شود خدای عز و جل به آنان نظر کند و هر کس مورد توجه خدای شد هرگز او را عذاب نخواهد فرمود:</w:t>
      </w:r>
      <w:r>
        <w:rPr>
          <w:rFonts w:ascii="IRNazanin" w:hAnsi="IRNazanin" w:eastAsia="IRNazanin" w:cs="IRNazanin"/>
          <w:lang w:bidi="fa-IR"/>
          <w:color w:val="111111"/>
          <w:sz w:val="28"/>
          <w:szCs w:val="28"/>
          <w:rtl/>
        </w:rPr>
        <w:t xml:space="preserve">دوم آنکه بوی دهانشان بهنگام عصر نزد خدای عز و جل از مشک خوشبوتر باشد.</w:t>
      </w:r>
      <w:r>
        <w:rPr>
          <w:rFonts w:ascii="IRNazanin" w:hAnsi="IRNazanin" w:eastAsia="IRNazanin" w:cs="IRNazanin"/>
          <w:lang w:bidi="fa-IR"/>
          <w:color w:val="111111"/>
          <w:sz w:val="28"/>
          <w:szCs w:val="28"/>
          <w:rtl/>
        </w:rPr>
        <w:t xml:space="preserve">سوم آنکه فرشتگان شبانه روز برای آنان طلب آمرزش کنند.</w:t>
      </w:r>
      <w:r>
        <w:rPr>
          <w:rFonts w:ascii="IRNazanin" w:hAnsi="IRNazanin" w:eastAsia="IRNazanin" w:cs="IRNazanin"/>
          <w:lang w:bidi="fa-IR"/>
          <w:color w:val="111111"/>
          <w:sz w:val="28"/>
          <w:szCs w:val="28"/>
          <w:rtl/>
        </w:rPr>
        <w:t xml:space="preserve">چهارم آنکه خدای عز و جل بهشت را مأمور فرماید که برای بندگانم آمرزش بطلب و خود را برای آنان بیارای تا مگر خستگی و آزار دنیا از جانشان بدر آید و به بهشت و پذیرائی من در آیند.</w:t>
      </w:r>
      <w:r>
        <w:rPr>
          <w:rFonts w:ascii="IRNazanin" w:hAnsi="IRNazanin" w:eastAsia="IRNazanin" w:cs="IRNazanin"/>
          <w:lang w:bidi="fa-IR"/>
          <w:color w:val="111111"/>
          <w:sz w:val="28"/>
          <w:szCs w:val="28"/>
          <w:rtl/>
        </w:rPr>
        <w:t xml:space="preserve">پنجم آنکه چون شب آخر فرا رسد همگی آنان آمرزیده شوند مردی عرضکرد یا رسول اللَّه در شب قدر آمرزیده شوند؟ فرمود: کارگران را نه بینی که چون از کار فارغ شوند مزد خویش دریافت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امّت محمد صلی الله علیه و آله در ماه رمضان پنج چیز داده می‌شود که به امّت هیچ پیامبری داده نشده است)
</w:t>
      </w:r>
      <w:r>
        <w:rPr>
          <w:rFonts w:ascii="IRNazanin" w:hAnsi="IRNazanin" w:eastAsia="IRNazanin" w:cs="IRNazanin"/>
          <w:lang w:bidi="fa-IR"/>
          <w:color w:val="111111"/>
          <w:sz w:val="28"/>
          <w:szCs w:val="28"/>
          <w:rtl/>
        </w:rPr>
        <w:t xml:space="preserve">جابر بن عبد اللَّه انصاری از پیامبر خدا صلی الله علیه و آله نقل می‌کند که فرمود: به امت من در ماه رمضان پنج چیز داده می‌شود که به امت هیچ پیامبری پیش از من داده نشده است: یکی اینکه وقتی اولین شب ماه رمضان فرا رسد، خداوند به آنان نظر می‌کند، و هر کس که خدا به او نظر کند هرگز او را عذاب نخواهد کرد، دوم اینکه بوی دهان آنها به هنگام عصر نزد خداوند خوشبوتر از مشک است، سوم اینکه فرشتگان شب و روز به آنان طلب آمرزش می‌کنند، و چهارم اینکه خداوند به بهشت امر می‌کند که استغفار کن و برای بندگانم خود را آرایش بده تا شاید رنج و ناراحتی دنیا از آنها برطرف شود و به سوی بهشت و کرامت من برگردند، پنجم اینکه وقتی آخرین شب ماه رمضان فرا می‌رسد همه آنها آمرزیده می‌شوند، مردی گفت: یا رسول اللَّه این کار در شب قدر انجام می‌گیرد؟ فرمود: آیا کارگران را نمی‌بینی که چون از کارشان فارغ می‌شوند اجرت داده می‌شوند.</w:t>
      </w:r>
    </w:p>
    <w:p>
      <w:pPr>
        <w:pStyle w:val="Heading4"/>
      </w:pPr>
      <w:bookmarkStart w:id="1153" w:name="_Toc676"/>
      <w:r>
        <w:t>یفر یوم القیامة خمسة من خمسة</w:t>
      </w:r>
      <w:bookmarkEnd w:id="1153"/>
    </w:p>
    <w:p>
      <w:pPr>
        <w:pStyle w:val="BookText"/>
      </w:pPr>
      <w:r>
        <w:rPr>
          <w:rFonts w:ascii="Amiri" w:hAnsi="Amiri" w:eastAsia="Amiri" w:cs="Amiri"/>
          <w:lang w:bidi="ar-SA"/>
          <w:color w:val="111111"/>
          <w:sz w:val="28"/>
          <w:szCs w:val="28"/>
          <w:rtl/>
        </w:rPr>
        <w:t xml:space="preserve">«102»- 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 کَانَ عَلِیُّ بْنُ أَبِی طَالِبٍ علیهما السّلام بِالْکُوفَةِ فِی الْجَامِعِ إِذْ قَامَ إِلَیْهِ رَجُلٌ مِنْ أَهْلِ الشَّامِ فَسَأَلَهُ عَنْ مَسَائِلَ فَکَانَ فِیمَا سَأَلَهُ أَنْ قَالَ أَخْبِرْنِی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کَنْعَانَ.</w:t>
      </w:r>
    </w:p>
    <w:p>
      <w:pPr>
        <w:pStyle w:val="BookText"/>
      </w:pPr>
      <w:r>
        <w:rPr>
          <w:rFonts w:ascii="IRNazanin" w:hAnsi="IRNazanin" w:eastAsia="IRNazanin" w:cs="IRNazanin"/>
          <w:lang w:bidi="fa-IR"/>
          <w:color w:val="111111"/>
          <w:sz w:val="28"/>
          <w:szCs w:val="28"/>
          <w:rtl/>
        </w:rPr>
        <w:t xml:space="preserve">قال مصنف هذا الکتاب رضی الله عنه إنما یفر موسی من أمه خشیة أن یکون قصر فیما وجب علیه من حقها و إبراهیم إنما یفر من الأب المربی المشرک لا من الأب الوالد و هو تارخ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قیامت پنج کس از پنج کس گریزانند)
</w:t>
      </w:r>
      <w:r>
        <w:rPr>
          <w:rFonts w:ascii="IRNazanin" w:hAnsi="IRNazanin" w:eastAsia="IRNazanin" w:cs="IRNazanin"/>
          <w:lang w:bidi="fa-IR"/>
          <w:color w:val="111111"/>
          <w:sz w:val="28"/>
          <w:szCs w:val="28"/>
          <w:rtl/>
        </w:rPr>
        <w:t xml:space="preserve">امام یکم در مسجد جامع کوفه بود که مردی از اهل شام پیش او ایستاد و پرسشهائی کرد، در ضمن آن‌ها عرض کرد مرا از تفسیر گفتار خدای عز و جل (در سوره عبس آیه 34- 36) روزی که مرد از برادرش و مادر و پدر و همسر و فرزندانش میگریزد، آگاه کن اینها کیانند؟ فرمود مقصود قابیل است که از برادرش هابیل گریز و آنکه از مادرش گریزد موسی و آنکه از پدرش گریزد ابراهیم علیه السّلام است و آنکه از همسرش گریزد لوطست و آنکه از پسرش گریزد نوح است که از پسرش کنعان میگریزد.</w:t>
      </w:r>
      <w:r>
        <w:rPr>
          <w:rFonts w:ascii="IRNazanin" w:hAnsi="IRNazanin" w:eastAsia="IRNazanin" w:cs="IRNazanin"/>
          <w:lang w:bidi="fa-IR"/>
          <w:color w:val="111111"/>
          <w:sz w:val="28"/>
          <w:szCs w:val="28"/>
          <w:rtl/>
        </w:rPr>
        <w:t xml:space="preserve">مصنف این کتاب گوید موسی از مادرش گریزد از ترس اینکه مبادا در حق او کوتاهی کرده باشد و ابراهیم همانا از پدری که او را پرورید و مشرک بود گریزد نه از پدری که او را تولید کرده بود و نامش تا رخ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 رستاخیز پنج تن از پنج تن گریزان‌اند)
</w:t>
      </w:r>
      <w:r>
        <w:rPr>
          <w:rFonts w:ascii="IRNazanin" w:hAnsi="IRNazanin" w:eastAsia="IRNazanin" w:cs="IRNazanin"/>
          <w:lang w:bidi="fa-IR"/>
          <w:color w:val="111111"/>
          <w:sz w:val="28"/>
          <w:szCs w:val="28"/>
          <w:rtl/>
        </w:rPr>
        <w:t xml:space="preserve">جناب علی در مسجد جامع کوفه بود، مردی از شام نزد وی بود پرسشهایی کرد. از آن جمله از تفسیر این آیه: «روزی که مرد از برادر خود و مادر و پدر و همسر و فرزندانش گریزان است. پرسید. گفت: مقصود قابیل است که از برادر خود هابیل گریزد و آنکه از مادر خویش گریزد موسی، و آنکه از پدر خویشتن گریزد ابراهیم، و آنکه از همسر خود گریزد لوط پیامبر است و آنکه از پسر خویش گریزد نوح که از پسرش کنعان نام گریزد».</w:t>
      </w:r>
      <w:r>
        <w:rPr>
          <w:rFonts w:ascii="IRNazanin" w:hAnsi="IRNazanin" w:eastAsia="IRNazanin" w:cs="IRNazanin"/>
          <w:lang w:bidi="fa-IR"/>
          <w:color w:val="111111"/>
          <w:sz w:val="28"/>
          <w:szCs w:val="28"/>
          <w:rtl/>
        </w:rPr>
        <w:t xml:space="preserve">مصنف کتاب (صدوق) گوید: موسی از ترس کوتاهی در اداء حقوق مادر از او می‌گریزد و ابراهیم از آزر مربی مشرکش نی از پدر اصلی‌اش که تارخ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 قیامت پنج کس از پنج کس میگریزد)
</w:t>
      </w:r>
      <w:r>
        <w:rPr>
          <w:rFonts w:ascii="IRNazanin" w:hAnsi="IRNazanin" w:eastAsia="IRNazanin" w:cs="IRNazanin"/>
          <w:lang w:bidi="fa-IR"/>
          <w:color w:val="111111"/>
          <w:sz w:val="28"/>
          <w:szCs w:val="28"/>
          <w:rtl/>
        </w:rPr>
        <w:t xml:space="preserve">حسین بن علی علیه السّلام فرمود: امیر المؤمنین در مسجد کوفه بود که ناگاه مردی از اهل شام برخاست و پرسشهائی از آن حضرت کرد و از جمله پرسشهایش این بود که عرض کرد بیان فرمائید در آیه شریفه که خدا میفرماید روزی که مرد از برادر و مادر و پدر و همسر و فرزندان خویش میگریزد اینان کیانند؟ فرمود قابیل از هابیل میگریزد و آنکه از مادرش میگریزد موسی است و آنکه از پدرش میگریزد ابراهیم است و آنکه از همسرش میگریزد لوط است و آنکه از پسرش میگریزد نوح است که از فرزندش کنعان میگریزد.</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موسی برای این جهت از مادرش میگریزد که میترسد مبادا نسبت بحقی که از مادر بر ذمة دارد کوتاهی کرده باشد و ابراهیم که از پدر میگریزد پدری است مشرک که او را تربیت کرده نه پدری که او را تولید نموده و نامش تاریخ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قیامت پنج کس از پنج کس فرار می‌کنند)
</w:t>
      </w:r>
      <w:r>
        <w:rPr>
          <w:rFonts w:ascii="IRNazanin" w:hAnsi="IRNazanin" w:eastAsia="IRNazanin" w:cs="IRNazanin"/>
          <w:lang w:bidi="fa-IR"/>
          <w:color w:val="111111"/>
          <w:sz w:val="28"/>
          <w:szCs w:val="28"/>
          <w:rtl/>
        </w:rPr>
        <w:t xml:space="preserve">عبد اللَّه بن احمد طائی از امام رضا علیه السّلام و او از پدرانش نقل می‌کند که علی بن ابی طالب علیه السّلام در مسجد جامع کوفه بود، مردی از اهل شام برخاست و مسائلی را از آن حضرت پرسید، در میان سؤالات او یکی هم این بود که گفت: به من خبر بده از این سخن خداوند که می‌فرماید: «روزی که مرد از برادرش و مادرش و پدرش و همسرش و فرزندانش فرار می‌کند.» آنها چه کسانی هستند؟ فرمود: قابیل از هابیل فرار می‌کند و کسی که از مادرش فرار می‌کند موسی است و کسی که از پدرش فرار می‌کند ابراهیم است و کسی که از همسرش فرار می‌کند لوط است و کسی که از پسرش فرار می‌کند نوح است که از پسرش کنعان فرار می‌کند.</w:t>
      </w:r>
      <w:r>
        <w:rPr>
          <w:rFonts w:ascii="IRNazanin" w:hAnsi="IRNazanin" w:eastAsia="IRNazanin" w:cs="IRNazanin"/>
          <w:lang w:bidi="fa-IR"/>
          <w:color w:val="111111"/>
          <w:sz w:val="28"/>
          <w:szCs w:val="28"/>
          <w:rtl/>
        </w:rPr>
        <w:t xml:space="preserve">مصنف این کتاب می‌گوید: موسی از آن جهت از مادرش فرار می‌کند که می‌ترسد حق واجب او را ادا نکرده باشد و ابراهیم از پدر مربّی مشرک خود فرار می‌کند و نه از پدر واقعی خود که همان تارخ می‌باشد.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3" w:name="pg5813_38458"/>
    <w:bookmarkEnd w:id="283"/>
    <w:p>
      <w:pPr>
        <w:pStyle w:val="Heading4"/>
      </w:pPr>
      <w:bookmarkStart w:id="1154" w:name="_Toc677"/>
      <w:r>
        <w:t>خمسة من الأنبیاء علیهم السّلام تکلموا بالعربیة</w:t>
      </w:r>
      <w:bookmarkEnd w:id="1154"/>
    </w:p>
    <w:p>
      <w:pPr>
        <w:pStyle w:val="BookText"/>
      </w:pPr>
      <w:r>
        <w:rPr>
          <w:rFonts w:ascii="Amiri" w:hAnsi="Amiri" w:eastAsia="Amiri" w:cs="Amiri"/>
          <w:lang w:bidi="ar-SA"/>
          <w:color w:val="111111"/>
          <w:sz w:val="28"/>
          <w:szCs w:val="28"/>
          <w:rtl/>
        </w:rPr>
        <w:t xml:space="preserve">«103»- حَدَّثَنَا أَبُو الْحَسَنِ مُحَمَّدُ بْنُ عَمْرٍو الْبَصْرِیُّ قَالَ حَدَّثَنَا أَبُو عَبْدِ اللَّهِ مُحَمَّدُ بْنُ عَبْدِ اللَّهِ الْوَاعِظُ قَالَ حَدَّثَنَا أَبُو الْقَاسِمِ الطَّائِیُّ قَالَ حَدَّثَنَا أَبِی قَالَ حَدَّثَنَا عَلِیُّ بْنُ مُوسَی الرِّضَا عَنْ آبَائِهِ عَنِ الْحُسَیْنِ بْنِ عَلِیٍّ علیهم السّلام قَالَ: کَانَ عَلِیُّ بْنُ أَبِی طَالِبٍ علیهما السّلام بِالْکُوفَةِ فِی الْجَامِعِ إِذْ قَامَ إِلَیْهِ رَجُلٌ مِنْ أَهْلِ الشَّامِ فَسَأَلَهُ عَنْ مَسَائِلَ فَکَانَ فِیمَا سَأَلَهُ أَنْ قَالَ لَهُ أَخْبِرْنِی عَنْ خَمْسَةٍ مِنَ الْأَنْبِیَاءِ تَکَلَّمُوا بِالْعَرَبِیَّةِ فَقَالَ هُودٌ وَ صَالِحٌ وَ شُعَیْبٌ وَ إِسْمَاعِیلُ وَ مُحَمَّدٌ صَلَوَاتُ اللَّهِ عَلَیْهِمْ أَجْمَعِینَ.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(5 تن از پیغمبران بزبان عربی سخن میگفتند)
</w:t>
      </w:r>
      <w:r>
        <w:rPr>
          <w:rFonts w:ascii="IRNazanin" w:hAnsi="IRNazanin" w:eastAsia="IRNazanin" w:cs="IRNazanin"/>
          <w:lang w:bidi="fa-IR"/>
          <w:color w:val="111111"/>
          <w:sz w:val="28"/>
          <w:szCs w:val="28"/>
          <w:rtl/>
        </w:rPr>
        <w:t xml:space="preserve">امام یکم در مسجد جامع کوفه بود که مردی از اهل شام خدمتش ایستاد و پرسشهائی کرد در ضمن آنها عرض کرد مرا از 5 پیغمبری که به زبان عربی سخن میگفتند آگاه کن، فرمود هود، صالح، شعیب، اسماعیل و محمد صلّی الله علیه و آله بودند،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از پیامبران به تازی سخن می‌گفتند)
</w:t>
      </w:r>
      <w:r>
        <w:rPr>
          <w:rFonts w:ascii="IRNazanin" w:hAnsi="IRNazanin" w:eastAsia="IRNazanin" w:cs="IRNazanin"/>
          <w:lang w:bidi="fa-IR"/>
          <w:color w:val="111111"/>
          <w:sz w:val="28"/>
          <w:szCs w:val="28"/>
          <w:rtl/>
        </w:rPr>
        <w:t xml:space="preserve">جناب علی در مسجد جامع کوفه بود. مردی از شام از او پرسشهایی کرد، از آن جمله پرسید پنج تن از پیامبران به تازی سخن می‌گفتند ایشان کیان بودند؟. گفت: هود، صالح، شعیب، اسماعیل، محمد بودند.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تن از پیغمبران بزبان عربی سخن گفتند)
</w:t>
      </w:r>
      <w:r>
        <w:rPr>
          <w:rFonts w:ascii="IRNazanin" w:hAnsi="IRNazanin" w:eastAsia="IRNazanin" w:cs="IRNazanin"/>
          <w:lang w:bidi="fa-IR"/>
          <w:color w:val="111111"/>
          <w:sz w:val="28"/>
          <w:szCs w:val="28"/>
          <w:rtl/>
        </w:rPr>
        <w:t xml:space="preserve">حسین بن علی علیه السّلام فرماید: امیر المؤمنین در مسجد کوفه بود که ناگاه مردی از اهل شام برخاست و پرسشهائی از آن حضرت نمود و از جمله پرسشها این بود که عرض کرد مرا آگاه فرما از پنج تن از پیغمبران که بزبان عربی سخن گفتند فرمود هود و صالح و شعیب و اسماعیل و محمد بودند.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تن، از پیامبران به زبان عربی سخن می‌گفتند)
</w:t>
      </w:r>
      <w:r>
        <w:rPr>
          <w:rFonts w:ascii="IRNazanin" w:hAnsi="IRNazanin" w:eastAsia="IRNazanin" w:cs="IRNazanin"/>
          <w:lang w:bidi="fa-IR"/>
          <w:color w:val="111111"/>
          <w:sz w:val="28"/>
          <w:szCs w:val="28"/>
          <w:rtl/>
        </w:rPr>
        <w:t xml:space="preserve">أبو القاسم طائی از امام رضا علیه السّلام و او از پدرانش نقل می‌کند که علی بن ابی طالب علیه السّلام در مسجد جامع کوفه بود که مردی از اهل شام برخاست و مسائلی پرسید، از جمله اینکه گفت: به من خبر بده از پنج پیامبری که به زبان عربی سخن می‌گفتند، فرمود: هود و صالح و شعیب و اسماعیل و محمد، درود خدا بر همه آنان.</w:t>
      </w:r>
    </w:p>
    <w:p>
      <w:pPr>
        <w:pStyle w:val="Heading4"/>
      </w:pPr>
      <w:bookmarkStart w:id="1155" w:name="_Toc678"/>
      <w:r>
        <w:t>خمسة من شر خلق الله عز و جل</w:t>
      </w:r>
      <w:bookmarkEnd w:id="1155"/>
    </w:p>
    <w:p>
      <w:pPr>
        <w:pStyle w:val="BookText"/>
      </w:pPr>
      <w:r>
        <w:rPr>
          <w:rFonts w:ascii="Amiri" w:hAnsi="Amiri" w:eastAsia="Amiri" w:cs="Amiri"/>
          <w:lang w:bidi="ar-SA"/>
          <w:color w:val="111111"/>
          <w:sz w:val="28"/>
          <w:szCs w:val="28"/>
          <w:rtl/>
        </w:rPr>
        <w:t xml:space="preserve">«104»- حَدَّثَنَا عَلِیُّ بْنُ مُحَمَّدِ بْنِ مُوسَی الدَّقَّاقُ رَضِیَ اللَّهُ عَنْهُ قَالَ حَدَّثَنَا أَحْمَدُ بْنُ یَحْیَی بْنِ زَکَرِیَّا الْقَطَّانُ قَالَ حَدَّثَنَا بَکْرُ بْنُ عَبْدِ اللَّهِ بْنِ حَبِیبٍ قَالَ حَدَّثَنِی نُصَیْرُ بْنُ عُبَیْدٍ </w:t>
      </w:r>
      <w:r>
        <w:rPr>
          <w:rStyle w:val="FootnoteReference"/>
        </w:rPr>
        <w:footnoteReference w:id="750"/>
      </w:r>
      <w:r>
        <w:rPr>
          <w:rFonts w:ascii="Amiri" w:hAnsi="Amiri" w:eastAsia="Amiri" w:cs="Amiri"/>
          <w:lang w:bidi="ar-SA"/>
          <w:color w:val="111111"/>
          <w:sz w:val="28"/>
          <w:szCs w:val="28"/>
          <w:rtl/>
        </w:rPr>
        <w:t xml:space="preserve">قَالَ حَدَّثَنَا نَصْرُ بْنُ مُزَاحِمٍ الْمِنْقَرِیُّ قَالَ حَدَّثَنِی یَحْیَی بْنُ یَعْلَی عَنْ یَحْیَی بْنِ سَلَمَةَ بْنِ کُهَیْلٍ عَنْ أَبِیهِ عَنْ سَالِمِ بْنِ أَبِی الْجَعْدِ </w:t>
      </w:r>
      <w:r>
        <w:rPr>
          <w:rStyle w:val="FootnoteReference"/>
        </w:rPr>
        <w:footnoteReference w:id="751"/>
      </w:r>
      <w:r>
        <w:rPr>
          <w:rFonts w:ascii="Amiri" w:hAnsi="Amiri" w:eastAsia="Amiri" w:cs="Amiri"/>
          <w:lang w:bidi="ar-SA"/>
          <w:color w:val="111111"/>
          <w:sz w:val="28"/>
          <w:szCs w:val="28"/>
          <w:rtl/>
        </w:rPr>
        <w:t xml:space="preserve">عَنْ أَبِی حَرْبِ بْنِ أَبِی الْأَسْوَدِ عَنْ رَجُلٍ مِنْ أَهْلِ الشَّامِ عَنْ أَبِیهِ قَالَ سَمِعْتُ النَّبِیَّ صلّی الله علیه و آله یَقُولُ مِنْ شَرِّ خَلْقِ اللَّهِ خَمْسَةٌ إِبْلِیسُ وَ ابْنُ آدَمَ الَّذِی قَتَلَ أَخَاهُ وَ فِرْعَوْنُ ذُو الْأَوْتَادِ وَ رَجُلٌ مِنْ بَنِی إِسْرَائِیلَ رَدَّهُمْ عَنْ دِینِهِمْ وَ رَجُلٌ مِنْ هَذِهِ الْأُمَّةِ یُبَایَعُ عَلَی کُفْرٍ عِنْدَ بَابِ لُدٍّ </w:t>
      </w:r>
      <w:r>
        <w:rPr>
          <w:rStyle w:val="FootnoteReference"/>
        </w:rPr>
        <w:footnoteReference w:id="752"/>
      </w:r>
      <w:r>
        <w:rPr>
          <w:rFonts w:ascii="Amiri" w:hAnsi="Amiri" w:eastAsia="Amiri" w:cs="Amiri"/>
          <w:lang w:bidi="ar-SA"/>
          <w:color w:val="111111"/>
          <w:sz w:val="28"/>
          <w:szCs w:val="28"/>
          <w:rtl/>
        </w:rPr>
        <w:t xml:space="preserve">قَالَ ثُمَّ قَالَ إِنِّی لَمَّا رَأَیْتُ مُعَاوِیَةَ یُبَایَعُ عِنْدَ بَابِ لُدٍّ ذَکَرْتُ قَوْلَ رَسُولِ اللَّهِ صلّی الله علیه و آله فَلَحِقْتُ بِعَلِیٍّ علیه السّلام فَکُنْتُ مَعَهُ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(5 تن بدترین خلق خدایند)
</w:t>
      </w:r>
      <w:r>
        <w:rPr>
          <w:rFonts w:ascii="IRNazanin" w:hAnsi="IRNazanin" w:eastAsia="IRNazanin" w:cs="IRNazanin"/>
          <w:lang w:bidi="fa-IR"/>
          <w:color w:val="111111"/>
          <w:sz w:val="28"/>
          <w:szCs w:val="28"/>
          <w:rtl/>
        </w:rPr>
        <w:t xml:space="preserve">مردی از اهل شام گوید شنیدم پیغمبر فرمود بدترین خلق خدا ابلیس است و آن پسر آدم که برادر خود را کشت و فرعون که مردم را بچهار میخ میکشید و مردی از بنی اسرائیل که آنها را از دین خودشان برگردانید و مردی از این امت که نزد باب لد بر اساس کفر با او بیعت شود، این مرد شامی گوید، چون دیدم که نزد باب لد با معاویه بیعت کردند بیاد فرموده پیغمبر افتادم و بعلی علیه السّلام پیوستم و با او بودم.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 تن بدترین مخلوق خدایند)
</w:t>
      </w:r>
      <w:r>
        <w:rPr>
          <w:rFonts w:ascii="IRNazanin" w:hAnsi="IRNazanin" w:eastAsia="IRNazanin" w:cs="IRNazanin"/>
          <w:lang w:bidi="fa-IR"/>
          <w:color w:val="111111"/>
          <w:sz w:val="28"/>
          <w:szCs w:val="28"/>
          <w:rtl/>
        </w:rPr>
        <w:t xml:space="preserve">مردی از شام گفت: از پیامبر شنیدم که گفت: بدترین مخلوق خدا ابلیس است و آن پسر آدم که برادر خود را بکشت، و فرعون که مردمان را به چهار میخ کشیدی و مردی از بنی اسرائیل که ایشان را از دین خدا بر گردانید و مردی از پیروان من که نزد باب لد به پایه کفر با وی بیعت کنند. این مرد شامی گفته: چون نزد باب لد با معاویه بیعت کردند، به یاد گفتار پیامبر افتادم و به علی پیوستم.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 تن از بدترین خلق خدای عز و جل‌اند)
</w:t>
      </w:r>
      <w:r>
        <w:rPr>
          <w:rFonts w:ascii="IRNazanin" w:hAnsi="IRNazanin" w:eastAsia="IRNazanin" w:cs="IRNazanin"/>
          <w:lang w:bidi="fa-IR"/>
          <w:color w:val="111111"/>
          <w:sz w:val="28"/>
          <w:szCs w:val="28"/>
          <w:rtl/>
        </w:rPr>
        <w:t xml:space="preserve">مردی از شام از پدرش نقل میکند: شنیدم پیغمبر میفرمود: از بدترین خلق خدا پنج تن‌اند ابلیس و آن فرزند آدم که برادرش را کشت و فرعون که برای شکنجه مردم میخهائی ساخته بود و مردی از بنی اسرائیل که آنان را از دینشان برگردانید و مردی از این امت که در نزد باب (لد) او را بیعت بکفر کنند راوی گوید هنگامی که دیدم معاویة را در نزد باب لد بیعت میکنند بیاد فرمایش رسول خدا افتادم و بعلی علیه السّلام پیوستم و ملازم خدمت او شدم.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 تن از بدترین خلق خدا هستند)
</w:t>
      </w:r>
      <w:r>
        <w:rPr>
          <w:rFonts w:ascii="IRNazanin" w:hAnsi="IRNazanin" w:eastAsia="IRNazanin" w:cs="IRNazanin"/>
          <w:lang w:bidi="fa-IR"/>
          <w:color w:val="111111"/>
          <w:sz w:val="28"/>
          <w:szCs w:val="28"/>
          <w:rtl/>
        </w:rPr>
        <w:t xml:space="preserve">راوی می‌گوید: از پیامبر خدا صلی الله علیه و آله شنیدم که می‌فرمود: از بدترین خلق خدا پنج تن هستند: ابلیس و فرزند آدم که برادرش را کشت و فرعون صاحب سپاه و مردی از بنی اسرائیل که آنان را از دینشان برگردانید و مردی از این امت که در دروازه «لدّ» بر اساس کفر به او بیعت می‌شود. می‌گوید: سپس راوی گفت: وقتی معاویه را دیدم که در دروازه «لدّ» بیعت می‌گیرد سخن پیامبر صلی الله علیه و آله به یادم آمد و به علی ملحق شدم و همراه او بودم. ( «لدّ» نام روستایی است در نزدیکی بیت المقدس).</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4" w:name="pg5813_38461"/>
    <w:bookmarkEnd w:id="284"/>
    <w:p>
      <w:pPr>
        <w:pStyle w:val="Heading3"/>
      </w:pPr>
      <w:bookmarkStart w:id="1156" w:name="_Toc679"/>
      <w:r>
        <w:t>باب الستة</w:t>
      </w:r>
      <w:bookmarkEnd w:id="1156"/>
    </w:p>
    <w:p>
      <w:pPr>
        <w:pStyle w:val="Heading4"/>
      </w:pPr>
      <w:bookmarkStart w:id="1157" w:name="_Toc680"/>
      <w:r>
        <w:t>فی هذه الأمة ست خصال</w:t>
      </w:r>
      <w:bookmarkEnd w:id="1157"/>
    </w:p>
    <w:p>
      <w:pPr>
        <w:pStyle w:val="BookText"/>
      </w:pPr>
      <w:r>
        <w:rPr>
          <w:rFonts w:ascii="Amiri" w:hAnsi="Amiri" w:eastAsia="Amiri" w:cs="Amiri"/>
          <w:lang w:bidi="ar-SA"/>
          <w:color w:val="111111"/>
          <w:sz w:val="28"/>
          <w:szCs w:val="28"/>
          <w:rtl/>
        </w:rPr>
        <w:t xml:space="preserve">«1»- حَدَّثَنَا مُحَمَّدُ بْنُ عَلِیِّ بْنِ الشَّاهِ أَبُو الْحُسَیْنِ الْفَقِیهُ بِمَرْوَ الرُّوذِ قَالَ حَدَّثَنَا إِبْرَاهِیمُ بْنُ عَبْدِ الرَّزَّاقِ أَبُو إِسْحَاقَ الْأَنْطَاکِیُّ قَالَ حَدَّثَنَا یَحْیَی بْنُ الْمُسْتَفَادِ قَالَ حَدَّثَنَا یَزِیدُ بْنُ سَلَمَةَ النُّمَیْرِیُّ قَالَ حَدَّثَنَا عِیسَی بْنُ یُونُسَ عَنْ زَکَرِیَّا بْنِ أَبِی زَائِدَةَ عَنْ زَائِدَةَ عَنْ زَاذَانَ عَنْ زِرِّ بْنِ حُبَیْشٍ قَالَ سَمِعْتُ مُحَمَّدَ بْنَ الْحَنَفِیَّةِ رَضِیَ اللَّهُ عَنْهُ یَقُولُ فِینَا سِتُّ خِصَالٍ لَمْ تَکُنْ فِی أَحَدٍ مِمَّنْ کَانَ قَبْلَنَا وَ لَاتَکُونُ فِی أَحَدٍ بَعْدَنَا مِنَّا مُحَمَّدٌ سَیِّدُ الْمُرْسَلِینَ وَ عَلِیٌّ سَیِّدُ الْوَصِیِّینَ وَ حَمْزَةُ سَیِّدُ الشُّهَدَاءِ وَ الْحَسَنُ وَ الْحُسَیْنُ سَیِّدَا شَبَابِ أَهْلِ الْجَنَّةِ وَ جَعْفَرُ بْنُ أَبِی طَالِبٍ الْمُزَیَّنُ بِالْجَنَاحَیْنِ یَطِیرُ بِهِمَا فِی الْجَنَّةِ حَیْثُ یَشَاءُ وَ مَهْدِیُّ هَذِهِ الْأُمَّةِ الَّذِی یُصَلِّی خَلْفَهُ عِیسَی ابْنُ مَرْیَم علیهما السّلام.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خصلت است در این امت‏)
</w:t>
      </w:r>
      <w:r>
        <w:rPr>
          <w:rFonts w:ascii="IRNazanin" w:hAnsi="IRNazanin" w:eastAsia="IRNazanin" w:cs="IRNazanin"/>
          <w:lang w:bidi="fa-IR"/>
          <w:color w:val="111111"/>
          <w:sz w:val="28"/>
          <w:szCs w:val="28"/>
          <w:rtl/>
        </w:rPr>
        <w:t xml:space="preserve">زرین جیش گوید از محمد بن حنفیه شنیدم می‏فرمود در ما خاندان شش خصلت است‏</w:t>
      </w:r>
      <w:r>
        <w:rPr>
          <w:rFonts w:ascii="IRNazanin" w:hAnsi="IRNazanin" w:eastAsia="IRNazanin" w:cs="IRNazanin"/>
          <w:lang w:bidi="fa-IR"/>
          <w:color w:val="111111"/>
          <w:sz w:val="28"/>
          <w:szCs w:val="28"/>
          <w:rtl/>
        </w:rPr>
        <w:t xml:space="preserve">که در هیچ کس پیش از ما نبوده و در هیچ کس پس از ما نخواهد بود. از ماست محمد صلّی الله علیه و آله سید رسولان و علی علیه السّلام  سید اوصیاء و حمزه سید شهداء و حسن و حسین دو سید جوانان اهل بهشت و جعفر بن ابی طالب که با دو بال زینب شده و با آنها در بهشت پرواز می‏کند هر جا بخواهد و مهدی این امت آنکه عیسی بن مریم دنبالش نماز میخواند.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این امت شش چیز است‌)
</w:t>
      </w:r>
      <w:r>
        <w:rPr>
          <w:rFonts w:ascii="IRNazanin" w:hAnsi="IRNazanin" w:eastAsia="IRNazanin" w:cs="IRNazanin"/>
          <w:lang w:bidi="fa-IR"/>
          <w:color w:val="111111"/>
          <w:sz w:val="28"/>
          <w:szCs w:val="28"/>
          <w:rtl/>
        </w:rPr>
        <w:t xml:space="preserve">ذر پور حبیش گفته: از محمد بن حنفیه شنیدم که می‌گفت: «در ما خاندان شش چیز است، که در هیچ کس پیش از ما نبوده و در هیچ کس پس از ما نخواهد بود.</w:t>
      </w:r>
      <w:r>
        <w:rPr>
          <w:rFonts w:ascii="IRNazanin" w:hAnsi="IRNazanin" w:eastAsia="IRNazanin" w:cs="IRNazanin"/>
          <w:lang w:bidi="fa-IR"/>
          <w:color w:val="111111"/>
          <w:sz w:val="28"/>
          <w:szCs w:val="28"/>
          <w:rtl/>
        </w:rPr>
        <w:t xml:space="preserve">از ماست سرور فرستادگان محمد و علی سرور اوصیاء و حمزه سرور شهداء و حسن و حسین جوانان اهل بهشت و جعفر بن ابی طالب که با دو بال آزین شده بر فراز بهشت پرواز می‌کند و مهدی این امت که عیسی بن مریم در پس او نماز گزارده».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خصلت مخصوص این امت است)
</w:t>
      </w:r>
      <w:r>
        <w:rPr>
          <w:rFonts w:ascii="IRNazanin" w:hAnsi="IRNazanin" w:eastAsia="IRNazanin" w:cs="IRNazanin"/>
          <w:lang w:bidi="fa-IR"/>
          <w:color w:val="111111"/>
          <w:sz w:val="28"/>
          <w:szCs w:val="28"/>
          <w:rtl/>
        </w:rPr>
        <w:t xml:space="preserve">محمد بن حنفیة گوید: شش خصلت مخصوص ما است که در هیچ کس از پیشینیان نبوده و در هیچ کس که پس از ما است نخواهد بود: محمد بزرگترین پیغمبر مرسل و علی سرور اوصیاء و حمزة سالار شهیدان و حسن و حسین دو سید جوانان اهل بهشت و جعفر بن ابی طالب که با دو بال زینت بخش در بهشت بهر سوی که خواهد پرواز میکند و مهدی این امت که عیسی بن مریم در پشت سر او نماز خواهد خواند همگی از ما هستند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این امّت شش خصلت است‏)
</w:t>
      </w:r>
      <w:r>
        <w:rPr>
          <w:rFonts w:ascii="IRNazanin" w:hAnsi="IRNazanin" w:eastAsia="IRNazanin" w:cs="IRNazanin"/>
          <w:lang w:bidi="fa-IR"/>
          <w:color w:val="111111"/>
          <w:sz w:val="28"/>
          <w:szCs w:val="28"/>
          <w:rtl/>
        </w:rPr>
        <w:t xml:space="preserve">زرّ بن حبیش می‏گوید: از محمد بن حنفیه (رضی الله عنه) شنیدم که می‏گفت: در ما شش خصلت است که در کسی از پیشینیان نبود و پس از ما هم در کسی نخواهد بود، از ماست محمد سرور پیامبران و علی سرور وصیّان و حمزه سرور شهیدان و حسن و حسین سروران جوانان بهشتی و جعفر بن ابی طالب که مزیّن به دو بال است و با آنها در بهشت هر کجا که خواهد پرواز می‏کند و مهدی این امت که عیسی بن مریم پشت سر او نماز می‏خواند.</w:t>
      </w:r>
    </w:p>
    <w:p>
      <w:pPr>
        <w:pStyle w:val="Heading4"/>
      </w:pPr>
      <w:bookmarkStart w:id="1158" w:name="_Toc681"/>
      <w:r>
        <w:t>فی الزنا ست خصال</w:t>
      </w:r>
      <w:bookmarkEnd w:id="1158"/>
    </w:p>
    <w:p>
      <w:pPr>
        <w:pStyle w:val="BookText"/>
      </w:pPr>
      <w:r>
        <w:rPr>
          <w:rFonts w:ascii="Amiri" w:hAnsi="Amiri" w:eastAsia="Amiri" w:cs="Amiri"/>
          <w:lang w:bidi="ar-SA"/>
          <w:color w:val="111111"/>
          <w:sz w:val="28"/>
          <w:szCs w:val="28"/>
          <w:rtl/>
        </w:rPr>
        <w:t xml:space="preserve">«2»- أَخْبَرَنَا أَبُو الْعَبَّاسِ الْفَضْلُ بْنُ الْفَضْلِ الْکِنْدِیُّ بِهَمَدَانَ مُنْصَرَفِی مِنَ الْحَجِّ قَالَ أَخْبَرَنَا أَبُو الْحَسَنِ أَحْمَدُ بْنُ سَعِیدٍ الدِّمَشْقِیُّ قَالَ حَدَّثَنَا هِشَامُ بْنُ عَمَّارٍ قَالَ حَدَّثَنَا مَسْلَمَةُ بْنُ عَلِیٍ </w:t>
      </w:r>
      <w:r>
        <w:rPr>
          <w:rStyle w:val="FootnoteReference"/>
        </w:rPr>
        <w:footnoteReference w:id="754"/>
      </w:r>
      <w:r>
        <w:rPr>
          <w:rFonts w:ascii="Amiri" w:hAnsi="Amiri" w:eastAsia="Amiri" w:cs="Amiri"/>
          <w:lang w:bidi="ar-SA"/>
          <w:color w:val="111111"/>
          <w:sz w:val="28"/>
          <w:szCs w:val="28"/>
          <w:rtl/>
        </w:rPr>
        <w:t xml:space="preserve">عَنِ الْأَعْمَشِ عَنْ شَقِیقٍ عَنْ حُذَیْفَةَ بْنِ الْیَمَانِ قَالَ قَالَ رَسُولُ اللَّهِ صلّی الله علیه و آله یَا مَعْشَرَ الْمُسْلِمِینَ إِیَّاکُمْ وَ الزِّنَا فَإِنَّ فِیهِ سِتَّ خِصَالٍ 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 ثُمَّ قَالَالنَّبِیُّ صلّی الله علیه و آله سَوَّلَتْ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«3»- حَدَّثَنَا مُحَمَّدُ بْنُ عَلِیِّ بْنِ الشَّاهِ قَالَ حَدَّثَنَا أَبُو حَامِدٍ قَالَ حَدَّثَنَا أَبُو یَزِیدَ قَالَ حَدَّثَنَا مُحَمَّدُ بْنُ أَحْمَدَ بْنِ صَالِحٍ التَّمِیمِیُّ عَنْ أَبِیهِ قَالَ حَدَّثَنَا أَنَسُ بْنُ مُحَمَّدٍ أَبُو مَالِکٍ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5" w:name="pg5813_38463"/>
    <w:bookmarkEnd w:id="285"/>
    <w:p>
      <w:pPr>
        <w:pStyle w:val="BookText"/>
      </w:pPr>
      <w:r>
        <w:rPr>
          <w:rFonts w:ascii="Amiri" w:hAnsi="Amiri" w:eastAsia="Amiri" w:cs="Amiri"/>
          <w:lang w:bidi="ar-SA"/>
          <w:color w:val="111111"/>
          <w:sz w:val="28"/>
          <w:szCs w:val="28"/>
          <w:rtl/>
        </w:rPr>
        <w:t xml:space="preserve">عَنْ أَبِیهِ عَنْ جَعْفَرِ بْنِ مُحَمَّدٍ عَنْ أَبِیهِ عَنْ جَدِّهِ عَنْ عَلِیِّ بْنِ أَبِی طَالِبٍ علیهم السّلام عَنِ النَّبِیِّ صلّی الله علیه و آله أَنَّهُ قَالَ فِی وَصِیَّتِهِ لَهُ یَا عَلِیُّ 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p>
    <w:p>
      <w:pPr>
        <w:pStyle w:val="BookText"/>
      </w:pPr>
      <w:r>
        <w:rPr>
          <w:rFonts w:ascii="Amiri" w:hAnsi="Amiri" w:eastAsia="Amiri" w:cs="Amiri"/>
          <w:lang w:bidi="ar-SA"/>
          <w:color w:val="111111"/>
          <w:sz w:val="28"/>
          <w:szCs w:val="28"/>
          <w:rtl/>
        </w:rPr>
        <w:t xml:space="preserve">«4»- حَدَّثَنَا مُحَمَّدُ بْنُ عَلِیٍّ مَاجِیلَوَیْهِ رَضِیَ اللَّهُ عَنْهُ عَنْ عَمِّهِ مُحَمَّدِ بْنِ أَبِی الْقَاسِمِ عَنْ مُحَمَّدِ بْنِ عَلِیٍّ الْکُوفِیِّ عَنِ ابْنِ فَضَّالٍ عَنْ عَبْدِ اللَّهِ بْنِ مَیْمُونٍ عَنْ أَبِی عَبْدِ اللَّهِ علیه السّلام قَالَ: لِلزَّانِی سِتُّ خِصَالٍ ثَلَاثٌ فِی الدُّنْیَا وَ ثَلَاثٌ فِی الْآخِرَةِ فَأَمَّا الَّتِی فِی الدُّنْیَا فَإِنَّهُ یَذْهَبُ بِنُورِ الْوَجْهِ وَ یُورِثُ الْفَقْرَ وَ یُعَجِّلُ الْفَنَاءَ وَ أَمَّا الَّتِی فِی الْآخِرَةِ فَسَخَطُ الرَّبِّ جَلَّ جَلَالُهُ وَ سُوءُ الْحِسَابِ وَ الْخُلُودُ فِی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زنا شش خصلت است‏)
</w:t>
      </w:r>
      <w:r>
        <w:rPr>
          <w:rFonts w:ascii="IRNazanin" w:hAnsi="IRNazanin" w:eastAsia="IRNazanin" w:cs="IRNazanin"/>
          <w:lang w:bidi="fa-IR"/>
          <w:color w:val="111111"/>
          <w:sz w:val="28"/>
          <w:szCs w:val="28"/>
          <w:rtl/>
        </w:rPr>
        <w:t xml:space="preserve">رسول خدا فرمود ای گروه مسلمانان از زنا پرهیز کنید که در آن شش خصلت است سه در دنیا و 3 در آخرت آن 3 که در دنیا است خرمی را میبرد، پریشانی و تنگدستی را می‏آورد و عمر را کوتاه میکند و آن سه که در آخرتست خشم خدا و بدی در حساب و جاوید ماندن در آتش دوزخ است، سپس پیغمبر فرمود هوای نفسشان بر آنها جلوه‏ای داد که خدا بر آنها خشم کرد و در عذاب مخلد شدند در روایت دیگر پیغمبر بعلی علیه السّلام  فرمود آن سه خصلت دنیوی زنا اینست که خرمی را ببرد و در نابودی شتاب کند و روزی را ببرد.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زنا شش چیز است‌)
</w:t>
      </w:r>
      <w:r>
        <w:rPr>
          <w:rFonts w:ascii="IRNazanin" w:hAnsi="IRNazanin" w:eastAsia="IRNazanin" w:cs="IRNazanin"/>
          <w:lang w:bidi="fa-IR"/>
          <w:color w:val="111111"/>
          <w:sz w:val="28"/>
          <w:szCs w:val="28"/>
          <w:rtl/>
        </w:rPr>
        <w:t xml:space="preserve">پیامبر گفته: «ای گروه مسلمانان از زنا بپرهیزید که در آن شش چیز است: سه در جهان و سه در جاویدان. آن سه که در جهان است: خرمی را ببرد، پریشانی آورد و زندگانی را کوتاه سازد. و آن سه که در جاویدان است: خشم خدا و بدی در شمار و همیشه در دوزخ است. آنگاه پیامبر گفت: خواستهای نفسانی ایشان جلوه داد که خدا بر آنان خشم راند در شکنجه مخلد. شدند. و در روایت دیگر پیامبر به علی گفته: آن سه چیز جهانی زنا: آن است که خرمی را ببرد و در نابودی شتاب نماید و روزی را اندک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(زنا شش نکبت ببار آورد)
</w:t>
      </w:r>
      <w:r>
        <w:rPr>
          <w:rFonts w:ascii="IRNazanin" w:hAnsi="IRNazanin" w:eastAsia="IRNazanin" w:cs="IRNazanin"/>
          <w:lang w:bidi="fa-IR"/>
          <w:color w:val="111111"/>
          <w:sz w:val="28"/>
          <w:szCs w:val="28"/>
          <w:rtl/>
        </w:rPr>
        <w:t xml:space="preserve">رسول خدا صلی الله علیه و آله فرمود: ای گروه مسلمانان خود را از زنا دور نگهدارید که شش نکبت در آن‏ است سه در دنیا و سه در آخرت اما آن سه که در دنیا است آبرو برد و تنگدستی آورد و عمر را کوتاه نماید و اما نکبتهای آخرت: خشم خدا و سخت‏گیری در حساب و جاوید ماندن در آتش است سپس پیغمبر فرمود خشم خدای را بر آنان و عذاب جاوید را هوای نفس‏شان برای آنان بیاراست.</w:t>
      </w:r>
      <w:r>
        <w:rPr>
          <w:rFonts w:ascii="IRNazanin" w:hAnsi="IRNazanin" w:eastAsia="IRNazanin" w:cs="IRNazanin"/>
          <w:lang w:bidi="fa-IR"/>
          <w:color w:val="111111"/>
          <w:sz w:val="28"/>
          <w:szCs w:val="28"/>
          <w:rtl/>
        </w:rPr>
        <w:t xml:space="preserve">رسول خدا صلی الله علیه و آله در وصیتش بعلی علیه السّلام فرمود: یا علی در زنا شش خصلت است سه در دنیا و سه در آخرت اما آن چه در دنیا است آبرو برد و زودتر نابود سازد و رشته روزی ببرد و آنچه در آخرت است سخت‏گیری بهنگام حساب و خشم خدای رحمان و جاوید ماندن در آتش.</w:t>
      </w:r>
      <w:r>
        <w:rPr>
          <w:rFonts w:ascii="IRNazanin" w:hAnsi="IRNazanin" w:eastAsia="IRNazanin" w:cs="IRNazanin"/>
          <w:lang w:bidi="fa-IR"/>
          <w:color w:val="111111"/>
          <w:sz w:val="28"/>
          <w:szCs w:val="28"/>
          <w:rtl/>
        </w:rPr>
        <w:t xml:space="preserve">امام صادق علیه السّلام فرمود: شش وبال گردنگیر شخص زناکار است سه در دنیا و سه در آخرت آنچه در دنیا است این است که چهره را بی‏نور کند و تنگدستی آورد و شخص را زودتر نابود سازد و آنچه در آخرت است خشم پروردگار جل جلاله و سخت‏گیری در حساب و جاوید ماندن در آتش.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زنا شش خصلت است‏)
</w:t>
      </w:r>
      <w:r>
        <w:rPr>
          <w:rFonts w:ascii="IRNazanin" w:hAnsi="IRNazanin" w:eastAsia="IRNazanin" w:cs="IRNazanin"/>
          <w:lang w:bidi="fa-IR"/>
          <w:color w:val="111111"/>
          <w:sz w:val="28"/>
          <w:szCs w:val="28"/>
          <w:rtl/>
        </w:rPr>
        <w:t xml:space="preserve">حذیفة بن یمان از پیامبر خدا صلی الله علیه و آله نقل می‏کند که فرمود: ای گروه مسلمانان! از زنا بپرهیزید که در آن شش خصلت است، سه خصلت در دنیا و سه خصلت در آخرت، آنکه در دنیاست این است که ارزش شخص را از بین می‏برد و باعث فقر و تنگدستی می‏شود و عمر را کوتاه می‏کند، و آنکه در آخرت است این است که باعث خشم پروردگار و سختی حساب و جاودانگی در جهنم می‏شود، سپس پیامبر صلی الله علیه و آله فرمود: «نفسهای آنان، آنان را فریب داده تا جایی که خداوند به آنان غضب کرده و همیشه در عذاب خواهند بود.» 3- انس بن محمد ابو مالک از پدرش از امام صادق علیه السّلام و او از پدرانش از علی بن ابی طالب علیه السّلام نقل می‏کند پیامبر خدا صلی الله علیه و آله در وصیت خود فرمود: یا علی در زنا شش خصلت است، سه تا در دنیا و سه تا در آخرت، آنکه در دنیاست این است که ارزش شخص را از میان می‏برد و مرگ را زودتر می‏کند و روزی را می‏برد، و آنکه در آخرت‏ است عبارت است از سختی حساب و خشم خداوند رحمان و خلود در آتش.</w:t>
      </w:r>
      <w:r>
        <w:rPr>
          <w:rFonts w:ascii="IRNazanin" w:hAnsi="IRNazanin" w:eastAsia="IRNazanin" w:cs="IRNazanin"/>
          <w:lang w:bidi="fa-IR"/>
          <w:color w:val="111111"/>
          <w:sz w:val="28"/>
          <w:szCs w:val="28"/>
          <w:rtl/>
        </w:rPr>
        <w:t xml:space="preserve">عبد اللَّه بن میمون از امام صادق علیه السّلام نقل می‏کند که فرمود: زناکار شش خصلت دارد، سه تا در دنیا و سه تا در آخرت، آن سه تا که در دنیاست این است که نور چهره را از میان می‏برد و باعث فقر و تنگدستی می‏شود و مرگ را زودتر می‏کند و آن سه تا که در آخرت است عبارت است از: خشم پروردگار و سختی حساب و خلود در آتش.</w:t>
      </w:r>
    </w:p>
    <w:p>
      <w:pPr>
        <w:pStyle w:val="Heading4"/>
      </w:pPr>
      <w:bookmarkStart w:id="1159" w:name="_Toc682"/>
      <w:r>
        <w:t>قول النبی صلّی الله علیه و آله تقبلوا لی بست خصال أتقبل لکم بالجنة</w:t>
      </w:r>
      <w:bookmarkEnd w:id="1159"/>
    </w:p>
    <w:p>
      <w:pPr>
        <w:pStyle w:val="BookText"/>
      </w:pPr>
      <w:r>
        <w:rPr>
          <w:rFonts w:ascii="Amiri" w:hAnsi="Amiri" w:eastAsia="Amiri" w:cs="Amiri"/>
          <w:lang w:bidi="ar-SA"/>
          <w:color w:val="111111"/>
          <w:sz w:val="28"/>
          <w:szCs w:val="28"/>
          <w:rtl/>
        </w:rPr>
        <w:t xml:space="preserve">«5»- حَدَّثَنَا أَبُو الْعَبَّاسِ مُحَمَّدُ بْنُ إِبْرَاهِیمَ بْنِ إِسْحَاقَ الطَّالَقَانِیُّ رَضِیَ اللَّهُ عَنْهُ قَالَ حَدَّثَنَا أَبُو جَعْفَرٍ أَحْمَدُ بْنُ إِسْحَاقَ بْنِ بُهْلُولٍ الْقَاضِی فِی دَارِهِ بِمَدِینَةِ السَّلَامِ قَالَ حَدَّثَنَا عَلِیُّ بْنُ یَزِیدَ الصَّدَائِیُ </w:t>
      </w:r>
      <w:r>
        <w:rPr>
          <w:rStyle w:val="FootnoteReference"/>
        </w:rPr>
        <w:footnoteReference w:id="755"/>
      </w:r>
      <w:r>
        <w:rPr>
          <w:rFonts w:ascii="Amiri" w:hAnsi="Amiri" w:eastAsia="Amiri" w:cs="Amiri"/>
          <w:lang w:bidi="ar-SA"/>
          <w:color w:val="111111"/>
          <w:sz w:val="28"/>
          <w:szCs w:val="28"/>
          <w:rtl/>
        </w:rPr>
        <w:t xml:space="preserve">عَنْ أَبِی شَیْبَةَ عَنْ أَنَسِ بْنِ مَالِکٍ قَالَ قَالَ رَسُولُ اللَّهِ صلّی الله علیه و آله</w:t>
      </w:r>
    </w:p>
    <w:p>
      <w:pPr>
        <w:pStyle w:val="BookText"/>
      </w:pPr>
      <w:r>
        <w:rPr>
          <w:rFonts w:ascii="Amiri" w:hAnsi="Amiri" w:eastAsia="Amiri" w:cs="Amiri"/>
          <w:lang w:bidi="ar-SA"/>
          <w:color w:val="111111"/>
          <w:sz w:val="28"/>
          <w:szCs w:val="28"/>
          <w:rtl/>
        </w:rPr>
        <w:t xml:space="preserve">تَقَبَّلُوا لِی بِسِتٍّ أَتَقَبَّلْ لَکُمْ بِالْجَنَّةِ إِذَا حَدَّثْتُمْ فَلَا تَکْذِبُوا وَ إِذَا وَعَدْتُمْ فَلَا تَخَلَّفُوا وَ إِذَا اؤْتُمِنْتُمْ فَلَا تَخُونُوا وَ غُضُّوا أَبْصَارَکُمْ وَ احْفَظُوا فُرُوجَکُمْ وَ کُفُّوا أَیْدِیَکُمْ وَ أَلْسِنَتَکُمْ.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که شش چیز را برای من عهده دار شوید تا من بهشت را برای شما عهده دار شوم‏)
</w:t>
      </w:r>
      <w:r>
        <w:rPr>
          <w:rFonts w:ascii="IRNazanin" w:hAnsi="IRNazanin" w:eastAsia="IRNazanin" w:cs="IRNazanin"/>
          <w:lang w:bidi="fa-IR"/>
          <w:color w:val="111111"/>
          <w:sz w:val="28"/>
          <w:szCs w:val="28"/>
          <w:rtl/>
        </w:rPr>
        <w:t xml:space="preserve">پیغمبر صلّی الله علیه و آله فرمود برای من 6 چیز را عهده دار شوید تا برای شما بهشت را عهده دار شوم چون خبرگزاری کنید دروغ نگوئید و چون وعده دهید تخلف نکنید و چون امانتی پذیرفتید خیانت نکنید، چشمان خود را برهم نهید و خود را از نامحرم نگهدارید و دست و زبان خود را از آزار مردم باز دارید.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را بپذیرید تا بهشت را برای شما عهده گیرند)
</w:t>
      </w:r>
      <w:r>
        <w:rPr>
          <w:rFonts w:ascii="IRNazanin" w:hAnsi="IRNazanin" w:eastAsia="IRNazanin" w:cs="IRNazanin"/>
          <w:lang w:bidi="fa-IR"/>
          <w:color w:val="111111"/>
          <w:sz w:val="28"/>
          <w:szCs w:val="28"/>
          <w:rtl/>
        </w:rPr>
        <w:t xml:space="preserve">پیامبر صلّی الله علیه و آله گفته:</w:t>
      </w:r>
      <w:r>
        <w:rPr>
          <w:rFonts w:ascii="IRNazanin" w:hAnsi="IRNazanin" w:eastAsia="IRNazanin" w:cs="IRNazanin"/>
          <w:lang w:bidi="fa-IR"/>
          <w:color w:val="111111"/>
          <w:sz w:val="28"/>
          <w:szCs w:val="28"/>
          <w:rtl/>
        </w:rPr>
        <w:t xml:space="preserve">«برای من شش چیز را قبول کنید تا من برای شما بهشت را گردن گیرم: هر گاه گزارش کنید دروغ مگویید. هر گاه امیدوار ساختید به جای آورید. هر گاه سپردنی پیش شما نهادند در آن خیانت مکنید.</w:t>
      </w:r>
      <w:r>
        <w:rPr>
          <w:rFonts w:ascii="IRNazanin" w:hAnsi="IRNazanin" w:eastAsia="IRNazanin" w:cs="IRNazanin"/>
          <w:lang w:bidi="fa-IR"/>
          <w:color w:val="111111"/>
          <w:sz w:val="28"/>
          <w:szCs w:val="28"/>
          <w:rtl/>
        </w:rPr>
        <w:t xml:space="preserve">دیده خود را از بدیها فرو بندید و از نامحرم دور شوید و دست و زبان خویش را از آزار مردمان باز دارید».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شما انجام شش عمل را برای من تعهد کنید تا من بهشت را برای شما متعهد شوم)
</w:t>
      </w:r>
      <w:r>
        <w:rPr>
          <w:rFonts w:ascii="IRNazanin" w:hAnsi="IRNazanin" w:eastAsia="IRNazanin" w:cs="IRNazanin"/>
          <w:lang w:bidi="fa-IR"/>
          <w:color w:val="111111"/>
          <w:sz w:val="28"/>
          <w:szCs w:val="28"/>
          <w:rtl/>
        </w:rPr>
        <w:t xml:space="preserve">رسول خدا صلی الله علیه و آله فرمود: شش عمل را برای من عهده دار شوید تا من بهشت را برای شما عهده دار شوم چون سخنی نقل کنید دروغ نگوئید و چون وعده دهید تخلف نکنید و چون بر چیزی امین شدید خیانت بامانت نکنید و چشمان خود را از نامحرم بپوشید و دامن خود را آلوده نکنید و دست و زبان خود را نگهدارید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شش چیز را برای من به عهده گیرید من بهشت را برای شما به عهده می‏گیرم‏)
</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شش چیز را برای من به عهده گیرید من بهشت را برای شما به عهده می‏گیرم: چون سخن می‏گویید دروغ نگویید و چون وعده می‏دهید تخلّف نکنید و چون امانتی گرفتید خیانت نکنید و دیدگانتان را (از حرام) ببندید و عفت خود را حفظ کنید و دست‏ها و زبان‏های خود را (از اذیت کردن بر مردم) نگهدارید.</w:t>
      </w:r>
    </w:p>
    <w:p>
      <w:pPr>
        <w:pStyle w:val="Heading4"/>
      </w:pPr>
      <w:bookmarkStart w:id="1160" w:name="_Toc683"/>
      <w:r>
        <w:t>ست خصال من فعلهن دخل الجنة</w:t>
      </w:r>
      <w:bookmarkEnd w:id="1160"/>
    </w:p>
    <w:p>
      <w:pPr>
        <w:pStyle w:val="BookText"/>
      </w:pPr>
      <w:r>
        <w:rPr>
          <w:rFonts w:ascii="Amiri" w:hAnsi="Amiri" w:eastAsia="Amiri" w:cs="Amiri"/>
          <w:lang w:bidi="ar-SA"/>
          <w:color w:val="111111"/>
          <w:sz w:val="28"/>
          <w:szCs w:val="28"/>
          <w:rtl/>
        </w:rPr>
        <w:t xml:space="preserve">«6»- حَدَّثَنَا أَبُو أَحْمَدَ مُحَمَّدُ بْنُ جَعْفَرٍ الْبُنْدَارُ قَالَ حَدَّثَنَا أَبُو الْعَبَّاسِ مُحَمَّدُ بْنُ مُحَمَّدِ بْنِ جُمْهُورٍ الْحَمَّادِیُّ الْحَبَّالُ قَالَ حَدَّثَنَا أَبُو عَلِیٍّ صَالِحُ بْنُ مُحَمَّدٍ الْبَغْدَادِیُّ بِبُخَارَی قَالَ حَدَّثَنَا عَمْرُو بْنُ عُثْمَانَ بْنِ کَثِیرِ بْنِ دِینَارٍ الْحِمَّصِیُ </w:t>
      </w:r>
      <w:r>
        <w:rPr>
          <w:rStyle w:val="FootnoteReference"/>
        </w:rPr>
        <w:footnoteReference w:id="756"/>
      </w:r>
      <w:r>
        <w:rPr>
          <w:rFonts w:ascii="Amiri" w:hAnsi="Amiri" w:eastAsia="Amiri" w:cs="Amiri"/>
          <w:lang w:bidi="ar-SA"/>
          <w:color w:val="111111"/>
          <w:sz w:val="28"/>
          <w:szCs w:val="28"/>
          <w:rtl/>
        </w:rPr>
        <w:t xml:space="preserve">قَالَ حَدَّثَنَا إِسْمَاعِیلُ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6" w:name="pg5813_38465"/>
    <w:bookmarkEnd w:id="286"/>
    <w:p>
      <w:pPr>
        <w:pStyle w:val="BookText"/>
      </w:pPr>
      <w:r>
        <w:rPr>
          <w:rFonts w:ascii="Amiri" w:hAnsi="Amiri" w:eastAsia="Amiri" w:cs="Amiri"/>
          <w:lang w:bidi="ar-SA"/>
          <w:color w:val="111111"/>
          <w:sz w:val="28"/>
          <w:szCs w:val="28"/>
          <w:rtl/>
        </w:rPr>
        <w:t xml:space="preserve">بْنُ عَیَّاشٍ عَنْ شُرَحْبِیلَ بْنِ مُسْلِمٍ </w:t>
      </w:r>
      <w:r>
        <w:rPr>
          <w:rStyle w:val="FootnoteReference"/>
        </w:rPr>
        <w:footnoteReference w:id="757"/>
      </w:r>
      <w:r>
        <w:rPr>
          <w:rFonts w:ascii="Amiri" w:hAnsi="Amiri" w:eastAsia="Amiri" w:cs="Amiri"/>
          <w:lang w:bidi="ar-SA"/>
          <w:color w:val="111111"/>
          <w:sz w:val="28"/>
          <w:szCs w:val="28"/>
          <w:rtl/>
        </w:rPr>
        <w:t xml:space="preserve">وَ مُحَمَّدِ بْنِ زِیَادٍ قَالا سَمِعْنَا أَبَا أُمَامَةَ یَقُولُ سَمِعْتُ رَسُولَ اللَّهِ صلّی الله علیه و آله یَقُولُ أَیُّهَا النَّاسُ إِنَّهُ لَا نَبِیَّ بَعْدِی وَ لَا أُمَّةَ بَعْدَکُمْ أَلَا فَاعْبُدُوا رَبَّکُمْ وَ صَلُّوا خَمْسَکُمْ وَ صُومُوا شَهْرَکُمْ وَ حُجُّوا بَیْتَ رَبِّکُمْ وَ أَدُّوا زَکَاةَ أَمْوَالِکُمْ طَیِّبَةً بِهَا أَنْفُسُکُمْ وَ أَطِیعُوا وُلَاةَ أَمْرِکُمْ تَدْخُلُوا جَنَّةَ رَبِّکُمْ.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خصلت است که هر کس بجا آورد وارد بهشت شود)
</w:t>
      </w:r>
      <w:r>
        <w:rPr>
          <w:rFonts w:ascii="IRNazanin" w:hAnsi="IRNazanin" w:eastAsia="IRNazanin" w:cs="IRNazanin"/>
          <w:lang w:bidi="fa-IR"/>
          <w:color w:val="111111"/>
          <w:sz w:val="28"/>
          <w:szCs w:val="28"/>
          <w:rtl/>
        </w:rPr>
        <w:t xml:space="preserve">ابا امامه گوید از رسول خدا شنیدم میفرمود ای مردم پس از من پیغمبری نیست و دنبال شما امت دیگری نیست هلا پروردگار خود را بپرستید، نماز پنجگانه را بخوانید. ماه رمضان خود را روزه دارید، خانه خدای خود را حج گزارید، زکاة مال خود را بخشنودی بدهید، امامان خود را فرمان برداری کنید تا ببهشت پروردگار خود بروید.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سبب بهشت رفتن شود)
</w:t>
      </w:r>
      <w:r>
        <w:rPr>
          <w:rFonts w:ascii="IRNazanin" w:hAnsi="IRNazanin" w:eastAsia="IRNazanin" w:cs="IRNazanin"/>
          <w:lang w:bidi="fa-IR"/>
          <w:color w:val="111111"/>
          <w:sz w:val="28"/>
          <w:szCs w:val="28"/>
          <w:rtl/>
        </w:rPr>
        <w:t xml:space="preserve">ابو امامه گفته: از پیامبر شنیدم که می‌گفت:</w:t>
      </w:r>
      <w:r>
        <w:rPr>
          <w:rFonts w:ascii="IRNazanin" w:hAnsi="IRNazanin" w:eastAsia="IRNazanin" w:cs="IRNazanin"/>
          <w:lang w:bidi="fa-IR"/>
          <w:color w:val="111111"/>
          <w:sz w:val="28"/>
          <w:szCs w:val="28"/>
          <w:rtl/>
        </w:rPr>
        <w:t xml:space="preserve">«ای مردم پس از من پیامبری نیست و بعد از شما امتی نیست. پروردگار خویش را بپرستید، نمازهای خود را بگزارید، ماه رمضان را روزه بدارید. خانه خدای را حج گزارید، زکات خواسته خود را برسانید. فرمانروایان خود را فرمان برید (یعنی در کارهای مسلمانی) تا به بهشت روید».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شش عمل را انجام دهد به بهشت خواهد رفت)
</w:t>
      </w:r>
      <w:r>
        <w:rPr>
          <w:rFonts w:ascii="IRNazanin" w:hAnsi="IRNazanin" w:eastAsia="IRNazanin" w:cs="IRNazanin"/>
          <w:lang w:bidi="fa-IR"/>
          <w:color w:val="111111"/>
          <w:sz w:val="28"/>
          <w:szCs w:val="28"/>
          <w:rtl/>
        </w:rPr>
        <w:t xml:space="preserve">ابا امامة گوید: شنیدم از رسول خدا که میفرمود: ای مردم نه پس از من پیغمبری هست و نه بعد از شما امتی هان که پروردگار خود را پرستید و نمازهای پنجگانه را بجا آرید و ماه روزه را روزه بگیرید و حج خانه پروردگار خود را کنید زکاة مال خود را با میل و رغبت بپردازید از زمامداران امور دینی فرمان برداری کنید تا به بهشت پروردگار خود وارد شوید.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خصلت است که هر کس آنها را داشته باشد وارد بهشت می‏شود)
</w:t>
      </w:r>
      <w:r>
        <w:rPr>
          <w:rFonts w:ascii="IRNazanin" w:hAnsi="IRNazanin" w:eastAsia="IRNazanin" w:cs="IRNazanin"/>
          <w:lang w:bidi="fa-IR"/>
          <w:color w:val="111111"/>
          <w:sz w:val="28"/>
          <w:szCs w:val="28"/>
          <w:rtl/>
        </w:rPr>
        <w:t xml:space="preserve">ابو امامة می‏گوید: از پیامبر خدا صلی الله علیه و آله شنیدم که فرمود: ای مردم! همانا پس از من پیامبری نخواهد آمد، پروردگارتان را عبادت کنید و نمازهای پنجگانه را بخوانید و ماه رمضان را روزه بگیرید و زکات مالهایتان را با طیب خاطر بپردازید و امامانتان را فرمانبرداری کنید تا به بهشت پروردگارتان وارد شوید.</w:t>
      </w:r>
    </w:p>
    <w:p>
      <w:pPr>
        <w:pStyle w:val="Heading4"/>
      </w:pPr>
      <w:bookmarkStart w:id="1161" w:name="_Toc684"/>
      <w:r>
        <w:t>ستة من الأنبیاء علیهم السّلام لکل واحد منهم اسمان</w:t>
      </w:r>
      <w:bookmarkEnd w:id="1161"/>
    </w:p>
    <w:p>
      <w:pPr>
        <w:pStyle w:val="BookText"/>
      </w:pPr>
      <w:r>
        <w:rPr>
          <w:rFonts w:ascii="Amiri" w:hAnsi="Amiri" w:eastAsia="Amiri" w:cs="Amiri"/>
          <w:lang w:bidi="ar-SA"/>
          <w:color w:val="111111"/>
          <w:sz w:val="28"/>
          <w:szCs w:val="28"/>
          <w:rtl/>
        </w:rPr>
        <w:t xml:space="preserve">«7»- حَدَّثَنَا أَبُو الْحَسَنِ مُحَمَّدُ بْنُ عَمْرِو بْنِ عَلِیِّ بْنِ عَبْدِ اللَّهِ الْبَصْرِیُّ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 کَانَ عَلِیُّ بْنُ أَبِی طَالِبٍ علیهما السّلام بِالْکُوفَةِ فِی الْجَامِعِ إِذْ قَامَ إِلَیْهِ رَجُلٌ مِنْ أَهْلِ الشَّامِ فَسَأَلَهُ عَنْ مَسَائِلَ فَکَانَ فِیمَا سَأَلَهُ أَنْ قَالَ أَخْبِرْنِی عَنْ سِتَّةٍ مِنَ الْأَنْبِیَاءِ لَهُمْ اسْمَانِ فَقَالَ یُوشَعُ بْنُ نُونٍ وَ هُوَ ذُو الْکِفْلِ وَ یَعْقُوبُ وَ هُوَ إِسْرَائِیلُ وَ الْخَضِرُ وَ هُوَ حلقیا </w:t>
      </w:r>
      <w:r>
        <w:rPr>
          <w:rStyle w:val="FootnoteReference"/>
        </w:rPr>
        <w:footnoteReference w:id="758"/>
      </w:r>
      <w:r>
        <w:rPr>
          <w:rFonts w:ascii="Amiri" w:hAnsi="Amiri" w:eastAsia="Amiri" w:cs="Amiri"/>
          <w:lang w:bidi="ar-SA"/>
          <w:color w:val="111111"/>
          <w:sz w:val="28"/>
          <w:szCs w:val="28"/>
          <w:rtl/>
        </w:rPr>
        <w:t xml:space="preserve">وَ یُونُسُ وَ هُوَ ذُو النُّونِ وَ عِیسَی وَ هُوَ الْمَسِیحُ وَ مُحَمَّدٌ وَ هُوَ أَحْمَدُ صَلَوَاتُ اللَّهِ عَلَیْهِمْ أَجْمَعِینَ.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پیغمبرند که هر کدام دو نام دارند)
</w:t>
      </w:r>
      <w:r>
        <w:rPr>
          <w:rFonts w:ascii="IRNazanin" w:hAnsi="IRNazanin" w:eastAsia="IRNazanin" w:cs="IRNazanin"/>
          <w:lang w:bidi="fa-IR"/>
          <w:color w:val="111111"/>
          <w:sz w:val="28"/>
          <w:szCs w:val="28"/>
          <w:rtl/>
        </w:rPr>
        <w:t xml:space="preserve">امام یکم در مسجد کوفه بود که مردی از اهل شام خدمتش ایستاد و پرسشهائی کرد در ضمن پرسید که مرا از 6 پیغمبر که هر کدام دو نام داشتند آگاه کن، فرمود یوشع بن نون که ذو الکفل بود و یعقوب که اسرائیل بود و خضر که ملیقا بود و یونس که ذو النون بود و عیسی که مسیح بود و محمد که احمد بود ص.</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پیامبر دو نامه هستند)
</w:t>
      </w:r>
      <w:r>
        <w:rPr>
          <w:rFonts w:ascii="IRNazanin" w:hAnsi="IRNazanin" w:eastAsia="IRNazanin" w:cs="IRNazanin"/>
          <w:lang w:bidi="fa-IR"/>
          <w:color w:val="111111"/>
          <w:sz w:val="28"/>
          <w:szCs w:val="28"/>
          <w:rtl/>
        </w:rPr>
        <w:t xml:space="preserve">جناب علی در مسجد جامع کوفه بود. مردی شامی پرسشهایی می‌کرد از آن جمله پرسید که شش پیامبراند که هر کدام دو نام داشتند، علی گفت:</w:t>
      </w:r>
      <w:r>
        <w:rPr>
          <w:rFonts w:ascii="IRNazanin" w:hAnsi="IRNazanin" w:eastAsia="IRNazanin" w:cs="IRNazanin"/>
          <w:lang w:bidi="fa-IR"/>
          <w:color w:val="111111"/>
          <w:sz w:val="28"/>
          <w:szCs w:val="28"/>
          <w:rtl/>
        </w:rPr>
        <w:t xml:space="preserve">«یوشع بن نون یا ذو الکفل. یعقوب یا اسرائیل، خضر یا حلقیا، یونس یا ذو النون عیسی یا مسیح محمد یا احمد (ص).</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پیغمبر هر کدام بدو نام)
</w:t>
      </w:r>
      <w:r>
        <w:rPr>
          <w:rFonts w:ascii="IRNazanin" w:hAnsi="IRNazanin" w:eastAsia="IRNazanin" w:cs="IRNazanin"/>
          <w:lang w:bidi="fa-IR"/>
          <w:color w:val="111111"/>
          <w:sz w:val="28"/>
          <w:szCs w:val="28"/>
          <w:rtl/>
        </w:rPr>
        <w:t xml:space="preserve">حسین بن علی علیه السّلام فرمود: علی بن ابی طالب علیه السّلام در مسجد کوفه بود که ناگاه مردی‏ از اهل شام برخاست و پرسشهائی کرد و از جمله آنها این بود که عرض کرد مرا آگاه فرما از شش پیغمبر که هر یک از آنان را دو نام بود فرمود: یوشع بن نون که نامش ذو الکفل بود و یعقوب که اسرائیل نام داشت و خضر که حلقیایش میخواندند و یونس که ذو النون بود و عیسی که مسیح بود و محمد که نامش احمد بود صلی اللَّه علیهم اجمعین.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نفر از پیامبران دو نام داشتند)
</w:t>
      </w:r>
      <w:r>
        <w:rPr>
          <w:rFonts w:ascii="IRNazanin" w:hAnsi="IRNazanin" w:eastAsia="IRNazanin" w:cs="IRNazanin"/>
          <w:lang w:bidi="fa-IR"/>
          <w:color w:val="111111"/>
          <w:sz w:val="28"/>
          <w:szCs w:val="28"/>
          <w:rtl/>
        </w:rPr>
        <w:t xml:space="preserve">عبد اللَّه بن احمد طائی از پدرش و او از امام رضا علیه السّلام و او از پدرانش نقل می‏کند که علی بن ابی طالب علیه السّلام در مسجد جامع کوفه بود که مردی از اهل شام‏ برخاست و سؤالاتی کرد که از جمله آنها این بود که گفت: به من خبر بده از شش پیامبری که دو نام داشتند؟ فرمود: یوشع بن نون که همان ذو الکفل است و یعقوب که همان اسرائیل است و خضر که همان حلقیا است و یونس که همان ذو النون است و عیسی که همان مسیح است و محمد که همان احمد است، صلوات خدا بر همه آنان باد.</w:t>
      </w:r>
    </w:p>
    <w:p>
      <w:pPr>
        <w:pStyle w:val="Heading4"/>
      </w:pPr>
      <w:bookmarkStart w:id="1162" w:name="_Toc685"/>
      <w:r>
        <w:t>ستة لم یرکضوا فی رحم</w:t>
      </w:r>
      <w:bookmarkEnd w:id="1162"/>
    </w:p>
    <w:p>
      <w:pPr>
        <w:pStyle w:val="BookText"/>
      </w:pPr>
      <w:r>
        <w:rPr>
          <w:rFonts w:ascii="Amiri" w:hAnsi="Amiri" w:eastAsia="Amiri" w:cs="Amiri"/>
          <w:lang w:bidi="ar-SA"/>
          <w:color w:val="111111"/>
          <w:sz w:val="28"/>
          <w:szCs w:val="28"/>
          <w:rtl/>
        </w:rPr>
        <w:t xml:space="preserve">«8»- حَدَّثَنَا أَبُو الْحَسَنِ مُحَمَّدُ بْنُ عَمْرِو بْنِ عَلِیٍّ الْبَصْرِیُّ قَالَ حَدَّثَنَا أَبُو عَبْدِ اللَّهِ مُحَمَّدُ بْنُ عَبْدِ اللَّهِ بْنِ أَحْمَدَ بْنِ جَبَلَةَ الْوَاعِظُ قَالَ حَدَّثَنَا أَبُو الْقَاسِمِ عَبْدُ اللَّهِ بْنُ أَحْمَدَ بْنِ عَامِرٍ».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7" w:name="pg5813_38468"/>
    <w:bookmarkEnd w:id="287"/>
    <w:p>
      <w:pPr>
        <w:pStyle w:val="BookText"/>
      </w:pPr>
      <w:r>
        <w:rPr>
          <w:rFonts w:ascii="Amiri" w:hAnsi="Amiri" w:eastAsia="Amiri" w:cs="Amiri"/>
          <w:lang w:bidi="ar-SA"/>
          <w:color w:val="111111"/>
          <w:sz w:val="28"/>
          <w:szCs w:val="28"/>
          <w:rtl/>
        </w:rPr>
        <w:t xml:space="preserve">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 کَانَ عَلِیُّ بْنُ أَبِی طَالِبٍ علیهما السّلام بِالْکُوفَةِ فِی الْجَامِعِ إِذْ قَامَ إِلَیْهِ رَجُلٌ مِنْ أَهْلِ الشَّامِ فَسَأَلَهُ عَنْ مَسَائِلَ فَکَانَ فِیمَا سَأَلَهُ أَنْ قَالَ لَهُ أَخْبِرْنِی عَنْ سِتَّةٍ لَمْ یَرْکُضُوا فِی رَحِمٍ فَقَالَ آدَمُ وَ حَوَّاءُ وَ کَبْشُ إِبْرَاهِیمَ وَ عَصَا مُوسَی وَ نَاقَةُ صَالِحٍ وَ الْخُفَّاشُ الَّذِی عَمِلَهُ عِیسَی ابْنُ مَرْیَمَ فَطَارَ بِإِذْنِ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شش چیز بود که در رحم مادر جا نداشتند)
</w:t>
      </w:r>
      <w:r>
        <w:rPr>
          <w:rFonts w:ascii="IRNazanin" w:hAnsi="IRNazanin" w:eastAsia="IRNazanin" w:cs="IRNazanin"/>
          <w:lang w:bidi="fa-IR"/>
          <w:color w:val="111111"/>
          <w:sz w:val="28"/>
          <w:szCs w:val="28"/>
          <w:rtl/>
        </w:rPr>
        <w:t xml:space="preserve">امام سوم میفرماید: علی بن ابی طالب علیه السّلام در کوفه بود که مردی از اهل شام خدمت او آمد و پرسشهائی از او کرد در ضمن گفت مرا از شش چیز آگاه کن که در رحم جا نگرفتند؟ فرمود آدم بود و حواء و کبش ابراهیم: عصای موسی، ناقه صالح، شب پره‏ای که عیسی بن مریم از گل ساخت و بقدرت خدای عز و جل زنده شد و پرید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که در شکم مادر نبودند)
</w:t>
      </w:r>
      <w:r>
        <w:rPr>
          <w:rFonts w:ascii="IRNazanin" w:hAnsi="IRNazanin" w:eastAsia="IRNazanin" w:cs="IRNazanin"/>
          <w:lang w:bidi="fa-IR"/>
          <w:color w:val="111111"/>
          <w:sz w:val="28"/>
          <w:szCs w:val="28"/>
          <w:rtl/>
        </w:rPr>
        <w:t xml:space="preserve">امام حسین بن علی گفت: علی بن ابی طالب در کوفه بود، مردی شامی از او پرسشهایی کرد از آن جمله پرسید از شش چیز که در شکم مادر نبودند و به جهان آمدند. در پاسخ گفت: «آدم و حوا. گوسفند ابراهیم. عصای موسی، ناقه صالح. شب- پره‌یی که عیسی بن مریم آن را ساخته بود و به قدرت خدا زنده شد و پرید».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چیزاند که متولد شدند ولی نه از رحم مادر)
</w:t>
      </w:r>
      <w:r>
        <w:rPr>
          <w:rFonts w:ascii="IRNazanin" w:hAnsi="IRNazanin" w:eastAsia="IRNazanin" w:cs="IRNazanin"/>
          <w:lang w:bidi="fa-IR"/>
          <w:color w:val="111111"/>
          <w:sz w:val="28"/>
          <w:szCs w:val="28"/>
          <w:rtl/>
        </w:rPr>
        <w:t xml:space="preserve">حسین بن علی علیه السّلام فرماید: امیر المؤمنین در مسجد کوفه بود که مردی از اهل شام برخاست و پرسشهائی کرد و از جمله اینکه عرض کرد مرا آگاه فرما از شش چیز که متولد شدند ولی نه از رحم مادر فرمود آدم بود و حواء و گوسفندی که برای ابراهیم آمد و عصای موسی (که اژدها شد) و ناقه صالح و شب پره‏ای که عیسی بن مریم‏اش ساخت و باذن خدای عز و جل پرگرفت.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موجود زنده در رحم مادر قرار نگرفتند)
</w:t>
      </w:r>
      <w:r>
        <w:rPr>
          <w:rFonts w:ascii="IRNazanin" w:hAnsi="IRNazanin" w:eastAsia="IRNazanin" w:cs="IRNazanin"/>
          <w:lang w:bidi="fa-IR"/>
          <w:color w:val="111111"/>
          <w:sz w:val="28"/>
          <w:szCs w:val="28"/>
          <w:rtl/>
        </w:rPr>
        <w:t xml:space="preserve">عبد الله بن احمد طائی از پدرش و او از امام رضا علیه السّلام و او از پدرانش نقل می‏کند که علی بن ابی طالب علیه السّلام در مسجد جامع کوفه بود که مردی از اهل شام برخاست و سؤالاتی کرد که از جمله آنها این بود که گفت: به من خبر بده از شش موجود زنده‏ای که در رحم مادر قرار نگرفتند؛ فرمود: آدم و حوا و قوچ ابراهیم و عصای موسی و شتر صالح و آن خفّاشی که عیسی آن را ساخت و به اذن خدا پرواز کرد.</w:t>
      </w:r>
    </w:p>
    <w:p>
      <w:pPr>
        <w:pStyle w:val="Heading4"/>
      </w:pPr>
      <w:bookmarkStart w:id="1163" w:name="_Toc686"/>
      <w:r>
        <w:t>ست خصال ینتفع بها المؤمن بعد موته</w:t>
      </w:r>
      <w:bookmarkEnd w:id="1163"/>
    </w:p>
    <w:p>
      <w:pPr>
        <w:pStyle w:val="BookText"/>
      </w:pPr>
      <w:r>
        <w:rPr>
          <w:rFonts w:ascii="Amiri" w:hAnsi="Amiri" w:eastAsia="Amiri" w:cs="Amiri"/>
          <w:lang w:bidi="ar-SA"/>
          <w:color w:val="111111"/>
          <w:sz w:val="28"/>
          <w:szCs w:val="28"/>
          <w:rtl/>
        </w:rPr>
        <w:t xml:space="preserve">«9»- حَدَّثَنَا أَبِی رَضِیَ اللَّهُ عَنْهُ قَالَ حَدَّثَنَا سَعْدُ بْنُ عَبْدِ اللَّهِ قَالَ حَدَّثَنَا مُحَمَّدُ بْنُ عِیسَی بْنِ عُبَیْدٍ عَنْ مُحَمَّدِ بْنِ شُعَیْبٍ الصَّیْرَفِیِّ عَنِ الْهَیْثَمِ أَبِی کَهْمَسٍ عَنْ أَبِی عَبْدِ اللَّهِ علیه السّلام قَالَ: سِتُّ خِصَالٍ یَنْتَفِعُ بِهَا الْمُؤْمِنُ بَعْدَ مَوْتِهِ وَلَدٌ صَالِحٌ یَسْتَغْفِرُ لَهُ وَ مُصْحَفٌ یَقْرَأُ فِیهِ وَ قَلِیبٌ یَحْفِرُهُ وَ غَرْسٌ یَغْرِسُهُ وَ صَدَقَةُ مَاءٍ یُجْرِیهِ وَ سُنَّةٌ حَسَنَةٌ یُؤْخَذُ بِهَا بَعْدَهُ.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خصلت است که مؤمن پس از مرگ هم از آنها سود میبرد)
</w:t>
      </w:r>
      <w:r>
        <w:rPr>
          <w:rFonts w:ascii="IRNazanin" w:hAnsi="IRNazanin" w:eastAsia="IRNazanin" w:cs="IRNazanin"/>
          <w:lang w:bidi="fa-IR"/>
          <w:color w:val="111111"/>
          <w:sz w:val="28"/>
          <w:szCs w:val="28"/>
          <w:rtl/>
        </w:rPr>
        <w:t xml:space="preserve">امام ششم فرمود مؤمن پس از مرگ خود از 6 خصلت سود می‏برد فرزند نیکی که برایش آمرزش خواهد، قرآنی که از او بماند و تلاوت شود، چاه آبی که کنده، درختی که کاشته، آبی که وقف کرده کردار نیکی که رواج داده و پس از مرگش از او پیروی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پس از مرگ نیز سودمند است‌)
</w:t>
      </w:r>
      <w:r>
        <w:rPr>
          <w:rFonts w:ascii="IRNazanin" w:hAnsi="IRNazanin" w:eastAsia="IRNazanin" w:cs="IRNazanin"/>
          <w:lang w:bidi="fa-IR"/>
          <w:color w:val="111111"/>
          <w:sz w:val="28"/>
          <w:szCs w:val="28"/>
          <w:rtl/>
        </w:rPr>
        <w:t xml:space="preserve">امام صادق گفته: «مؤمن پس از مرگ خویش از شش چیز سود می‌برد: فرزند نیک که برای پدر و مادر آمرزش خواهد، قرآنی که آزاد مانده مردم بخوانند. چاه آبی که از آن سود برند. درختی که نشانده، آبی که بر مردم وقف کرده.</w:t>
      </w:r>
      <w:r>
        <w:rPr>
          <w:rFonts w:ascii="IRNazanin" w:hAnsi="IRNazanin" w:eastAsia="IRNazanin" w:cs="IRNazanin"/>
          <w:lang w:bidi="fa-IR"/>
          <w:color w:val="111111"/>
          <w:sz w:val="28"/>
          <w:szCs w:val="28"/>
          <w:rtl/>
        </w:rPr>
        <w:t xml:space="preserve">راه و رسمی که پس از مرگ وی از آن راه نیک پیروی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پس از مرگ هم از شش چیز بهره‏مند می‏شود)
</w:t>
      </w:r>
      <w:r>
        <w:rPr>
          <w:rFonts w:ascii="IRNazanin" w:hAnsi="IRNazanin" w:eastAsia="IRNazanin" w:cs="IRNazanin"/>
          <w:lang w:bidi="fa-IR"/>
          <w:color w:val="111111"/>
          <w:sz w:val="28"/>
          <w:szCs w:val="28"/>
          <w:rtl/>
        </w:rPr>
        <w:t xml:space="preserve">امام صادق علیه السّلام فرمود: شش چیز است که مؤمن پس از مرگ هم از آنها بهره‏مند می‏شود فرزند شایسته‏ای که برای پدر آمرزش بطلبد و قرآنی که از آن او باشد و مورد استفاده قرار گیرد و چاه آبی که می‏کند و درختی که مینشاند و چشمه آبی که در راه خدا جاری میکند و رویه نیکی که از او بیادگار مانده و دیگران از او اتخاذ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خصلت است که مؤمن پس از مرگش از آنها سود می‏برد)
</w:t>
      </w:r>
      <w:r>
        <w:rPr>
          <w:rFonts w:ascii="IRNazanin" w:hAnsi="IRNazanin" w:eastAsia="IRNazanin" w:cs="IRNazanin"/>
          <w:lang w:bidi="fa-IR"/>
          <w:color w:val="111111"/>
          <w:sz w:val="28"/>
          <w:szCs w:val="28"/>
          <w:rtl/>
        </w:rPr>
        <w:t xml:space="preserve">هیثم ابی کهمس از امام صادق علیه السّلام نقل می‏کند که فرمود: شش خصلت است که مؤمن پس از مرگش از آنها سود می‏برد؛ فرزند صالحی که به او استغفار کند، و مصحفی که آن را بخوانند، و چاهی که آن را بکند، و درختی که آن را بکارد، و وقف آبی که جاری می‏کند و سنت نیکویی که پس از او به آن عمل شود.</w:t>
      </w:r>
    </w:p>
    <w:p>
      <w:pPr>
        <w:pStyle w:val="Heading4"/>
      </w:pPr>
      <w:bookmarkStart w:id="1164" w:name="_Toc687"/>
      <w:r>
        <w:t>ست کلمات مکتوبة علی باب الجنة</w:t>
      </w:r>
      <w:bookmarkEnd w:id="1164"/>
    </w:p>
    <w:p>
      <w:pPr>
        <w:pStyle w:val="BookText"/>
      </w:pPr>
      <w:r>
        <w:rPr>
          <w:rFonts w:ascii="Amiri" w:hAnsi="Amiri" w:eastAsia="Amiri" w:cs="Amiri"/>
          <w:lang w:bidi="ar-SA"/>
          <w:color w:val="111111"/>
          <w:sz w:val="28"/>
          <w:szCs w:val="28"/>
          <w:rtl/>
        </w:rPr>
        <w:t xml:space="preserve">«10»- حَدَّثَنَا أَبُو عَلِیٍّ الْحَسَنُ بْنُ عَلِیِّ بْنِ مُحَمَّدِ بْنِ عَلِیِّ بْنِ عَمْرٍو الْعَطَّارُ بِبَلْخٍ وَ کَانَ جَدُّهُ عَلِیُّ بْنُ عَمْرٍو صَاحِبَ عَلِیِّ بْنِ مُحَمَّدٍ الْعَسْکَرِیِّ علیهما السّلام وَ هُوَ الَّذِی خَرَجَ عَلَی یَدِهِ لَعْنُ فَارِسِ بْنِ حَاتِمِ بْنِ مَاهَوَیْهِ </w:t>
      </w:r>
      <w:r>
        <w:rPr>
          <w:rStyle w:val="FootnoteReference"/>
        </w:rPr>
        <w:footnoteReference w:id="759"/>
      </w:r>
      <w:r>
        <w:rPr>
          <w:rFonts w:ascii="Amiri" w:hAnsi="Amiri" w:eastAsia="Amiri" w:cs="Amiri"/>
          <w:lang w:bidi="ar-SA"/>
          <w:color w:val="111111"/>
          <w:sz w:val="28"/>
          <w:szCs w:val="28"/>
          <w:rtl/>
        </w:rPr>
        <w:t xml:space="preserve">قَالَ حَدَّثَنَا سُلَیْمَانُ بْنُ أَیُّوبَ الْمُطَّلِبِیُّ قَالَ حَدَّثَنَا مُحَمَّدُ بْنُ مُحَمَّدٍ الْمِصْرِیُ </w:t>
      </w:r>
      <w:r>
        <w:rPr>
          <w:rStyle w:val="FootnoteReference"/>
        </w:rPr>
        <w:footnoteReference w:id="760"/>
      </w:r>
      <w:r>
        <w:rPr>
          <w:rFonts w:ascii="Amiri" w:hAnsi="Amiri" w:eastAsia="Amiri" w:cs="Amiri"/>
          <w:lang w:bidi="ar-SA"/>
          <w:color w:val="111111"/>
          <w:sz w:val="28"/>
          <w:szCs w:val="28"/>
          <w:rtl/>
        </w:rPr>
        <w:t xml:space="preserve">قَالَ حَدَّثَنَا مُوسَی بْنُ إِسْمَاعِیلَ بْنِ مُوسَی بْنِ جَعْفَرِ بْنِ مُحَمَّدِ بْنِ عَلِیِّ بْنِ الْحُسَیْنِ بْنِ عَلِیِّ بْنِ أَبِی طَالِبٍ عَنْ أَبِیهِ عَنْ آبَائِهِ عَنْ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8" w:name="pg5813_38470"/>
    <w:bookmarkEnd w:id="288"/>
    <w:p>
      <w:pPr>
        <w:pStyle w:val="BookText"/>
      </w:pPr>
      <w:r>
        <w:rPr>
          <w:rFonts w:ascii="Amiri" w:hAnsi="Amiri" w:eastAsia="Amiri" w:cs="Amiri"/>
          <w:lang w:bidi="ar-SA"/>
          <w:color w:val="111111"/>
          <w:sz w:val="28"/>
          <w:szCs w:val="28"/>
          <w:rtl/>
        </w:rPr>
        <w:t xml:space="preserve">عَلِیِّ بْنِ أَبِی طَالِبٍ علیهما السّلام قَالَ قَالَ رَسُولُ اللَّهِ صلّی الله علیه و آله أُدْخِلْتُ الْجَنَّةَ فَرَأَیْتُ عَلَی بَابِهَا مَکْتُوباً بِالذَّهَبِ لَا إِلَهَ إِلَّا اللَّهُ مُحَمَّدٌ حَبِیبُ اللَّهِ عَلِیٌّ وَلِیُّ اللَّهِ فَاطِمَةُ أَمَةُ اللَّهِ الْحَسَنُ وَ الْحُسَیْنُ صَفْوَةُ اللَّهِ عَلَی مُبْغِضِیهِمْ لَعْنَةُ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 در بهشت 6 کلمه نوشته است‏)
</w:t>
      </w:r>
      <w:r>
        <w:rPr>
          <w:rFonts w:ascii="IRNazanin" w:hAnsi="IRNazanin" w:eastAsia="IRNazanin" w:cs="IRNazanin"/>
          <w:lang w:bidi="fa-IR"/>
          <w:color w:val="111111"/>
          <w:sz w:val="28"/>
          <w:szCs w:val="28"/>
          <w:rtl/>
        </w:rPr>
        <w:t xml:space="preserve">رسول خدا فرمود مرا ببهشت بردند و دیدم بر در آن نوشته شده‏ لا إِلهَ إِلَّا اللَّهُ‏ محمد دوست خداست علی ولی خداست فاطمه کنیز خداست، حسن و حسین برگزیده خدایند، و لعنت خدا بر دشمنانشان.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 در بهشت شش چیز نوشته بود)
</w:t>
      </w:r>
      <w:r>
        <w:rPr>
          <w:rFonts w:ascii="IRNazanin" w:hAnsi="IRNazanin" w:eastAsia="IRNazanin" w:cs="IRNazanin"/>
          <w:lang w:bidi="fa-IR"/>
          <w:color w:val="111111"/>
          <w:sz w:val="28"/>
          <w:szCs w:val="28"/>
          <w:rtl/>
        </w:rPr>
        <w:t xml:space="preserve">پیامبر گفته: «مرا به بهشت بردند، دیدم بر در آن نوشته: لا اله الا اللَّه، محمد دوست خداست. علی ولی خدا، فاطمه کنیز خدا. حسن و حسین برگزیده خداوند، نفرین خدا باد بر دشمنان ایشان».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کلمه‏ای که بر در بهشت نوشته شده است)
</w:t>
      </w:r>
      <w:r>
        <w:rPr>
          <w:rFonts w:ascii="IRNazanin" w:hAnsi="IRNazanin" w:eastAsia="IRNazanin" w:cs="IRNazanin"/>
          <w:lang w:bidi="fa-IR"/>
          <w:color w:val="111111"/>
          <w:sz w:val="28"/>
          <w:szCs w:val="28"/>
          <w:rtl/>
        </w:rPr>
        <w:t xml:space="preserve">رسول خدا صلی الله علیه و آله فرمود: به بهشت که مرا بردند دیدم بر در آن نوشته‏اند بزر که معبود بحقی بجز خدای یکتا نیست و محمد دوست خدا است و علی ولی خدا و فاطمة کنیز خدا است و حسن و حسین برگزیده خدا و بر دشمنانشان لعنت خدای باد.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 در بهشت شش کلمه نوشته شده‏)
</w:t>
      </w:r>
      <w:r>
        <w:rPr>
          <w:rFonts w:ascii="IRNazanin" w:hAnsi="IRNazanin" w:eastAsia="IRNazanin" w:cs="IRNazanin"/>
          <w:lang w:bidi="fa-IR"/>
          <w:color w:val="111111"/>
          <w:sz w:val="28"/>
          <w:szCs w:val="28"/>
          <w:rtl/>
        </w:rPr>
        <w:t xml:space="preserve">موسی بن اسماعیل بن موسی بن جعفر علیه السّلام از پدرانش نقل می‏کند که پیامبر خدا صلی الله علیه و آله فرمود: به بهشت برده شدم و بر در آن دیدم که با طلا نوشته شده: خدایی‏ جز اللَّه نیست، محمد حبیب خدا و علی ولیّ خدا و فاطمه کنیز خدا و حسن و حسین برگزیدگان خدا هستند و لعنت خدا بر دشمنان آنها باد.</w:t>
      </w:r>
    </w:p>
    <w:p>
      <w:pPr>
        <w:pStyle w:val="Heading4"/>
      </w:pPr>
      <w:bookmarkStart w:id="1165" w:name="_Toc688"/>
      <w:r>
        <w:t>ست خصال من المروءة</w:t>
      </w:r>
      <w:bookmarkEnd w:id="1165"/>
    </w:p>
    <w:p>
      <w:pPr>
        <w:pStyle w:val="BookText"/>
      </w:pPr>
      <w:r>
        <w:rPr>
          <w:rFonts w:ascii="Amiri" w:hAnsi="Amiri" w:eastAsia="Amiri" w:cs="Amiri"/>
          <w:lang w:bidi="ar-SA"/>
          <w:color w:val="111111"/>
          <w:sz w:val="28"/>
          <w:szCs w:val="28"/>
          <w:rtl/>
        </w:rPr>
        <w:t xml:space="preserve">«11»- حَدَّثَنَا أَبُو مَنْصُورٍ أَحْمَدُ بْنُ إِبْرَاهِیمَ بْنِ بَکْرٍ الْخُوزِیُّ قَالَ حَدَّثَنَا مُحَمَّدُ بْنُ زَیْدِ بْنِ مُحَمَّدٍ الْبَغْدَادِیُّ قَالَ حَدَّثَنَا أَبُو الْقَاسِمِ عَبْدُ اللَّهِ بْنُ أَحْمَدَ بْنِ عَامِرِ بْنِ سُلَیْمَانَ الطَّائِیُّ بِالْبَصْرَةِ قَالَ حَدَّثَنِی أَبِی قَالَ حَدَّثَنِی أَبُو الْحَسَنِ عَلِیُّ بْنُ مُوسَی الرِّضَا عَنْ أَبِیهِ عَنْ آبَائِهِ عَنْ عَلِیِّ بْنِ أَبِی طَالِبٍ علیهم السّلام قَالَ قَالَ رَسُولُ اللَّهِ صلّی الله علیه و آله سِتٌّ مِنَ الْمُرُوءَةِ ثَلَاثٌ مِنْهَا فِی الْحَضَرِ وَ ثَلَاثٌ مِنْهَا فِی السَّفَرِ فَأَمَّا الَّتِی فِی الْحَضَرِ فَتِلَاوَةُ کِتَابِ اللَّهِ عَزَّ وَ جَلَّ وَ عِمَارَةُ مَسَاجِدِ اللَّهِ وَ اتِّخَاذُ الْإِخْوَانِ فِی اللَّهِ عَزَّ وَ جَلَّ وَ أَمَّا الَّتِی فِی السَّفَرِ فَبَذْلُ الزَّادِ وَ حُسْنُ الْخُلُقِ وَ الْمِزَاحُ فِی غَیْرِ الْمَعَاصِی.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خصلت از مردانگی است‏)
</w:t>
      </w:r>
      <w:r>
        <w:rPr>
          <w:rFonts w:ascii="IRNazanin" w:hAnsi="IRNazanin" w:eastAsia="IRNazanin" w:cs="IRNazanin"/>
          <w:lang w:bidi="fa-IR"/>
          <w:color w:val="111111"/>
          <w:sz w:val="28"/>
          <w:szCs w:val="28"/>
          <w:rtl/>
        </w:rPr>
        <w:t xml:space="preserve">رسول خدا فرمود 6 خصلت از مردانگی است، سه در وطن و سه در سفر آن سه که در وطن است، خواندن قرآن؛ آباد کردن مساجد خدا و برادر و رفیق گرفتن برای خشنودی خدای عز و جل و اما آنچه در سفر است بخشیدن توشه برفیقان و خوش خلقی و شوخی بدون اینکه گناهی مرتکب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از جوانمردیست‌)
</w:t>
      </w:r>
      <w:r>
        <w:rPr>
          <w:rFonts w:ascii="IRNazanin" w:hAnsi="IRNazanin" w:eastAsia="IRNazanin" w:cs="IRNazanin"/>
          <w:lang w:bidi="fa-IR"/>
          <w:color w:val="111111"/>
          <w:sz w:val="28"/>
          <w:szCs w:val="28"/>
          <w:rtl/>
        </w:rPr>
        <w:t xml:space="preserve">پیامبر گفته: «شش چیز از جوانمردیست. سه در حضر و سه در سفر. آن سه که در حضر است: خواندن قرآن، آباد کردن مساجد. دوست و برادر گرفتن برای خشنودی خدا. و آنچه در سفر است: بخشیدن زاد و توشه به یاران و خوشخویی و شوخی که بی‌گناه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خصلت از آثار جوانمردی است)
</w:t>
      </w:r>
      <w:r>
        <w:rPr>
          <w:rFonts w:ascii="IRNazanin" w:hAnsi="IRNazanin" w:eastAsia="IRNazanin" w:cs="IRNazanin"/>
          <w:lang w:bidi="fa-IR"/>
          <w:color w:val="111111"/>
          <w:sz w:val="28"/>
          <w:szCs w:val="28"/>
          <w:rtl/>
        </w:rPr>
        <w:t xml:space="preserve">رسول خدا صلی الله علیه و آله فرمود: شش چیز از آثار جوانمردی است سه از آن شش در وطن و سه‏ دیگر در سفر آن سه که در وطن است قرآن خواندن و مسجدها را آباد نمودن و برادران الهی داشتن و آن سه که در سفر است از توشه سفر بهم سفران دادن و خوش خلق بودن و خالی از گناه شوخی نمودن‏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خصلت از مردانگی است‏)
</w:t>
      </w:r>
      <w:r>
        <w:rPr>
          <w:rFonts w:ascii="IRNazanin" w:hAnsi="IRNazanin" w:eastAsia="IRNazanin" w:cs="IRNazanin"/>
          <w:lang w:bidi="fa-IR"/>
          <w:color w:val="111111"/>
          <w:sz w:val="28"/>
          <w:szCs w:val="28"/>
          <w:rtl/>
        </w:rPr>
        <w:t xml:space="preserve">احمد بن عامر طائی از پدرش و او از امام رضا علیه السّلام و او از پدرانش نقل می‏کند که پیامبر خدا صلی الله علیه و آله فرمود: شش چیز از مردانگی است: سه تا از آنها در وطن و سه تا در سفر، آنکه در وطن است عبارت است از: تلاوت کتاب خدا و تعمیر مساجد خدا و برادر و رفیق گرفتن به خاطر خدا، و امّا آنکه در سفر است عبارت است از: بذل کردن توشه، اخلاق نیکو و شوخی کردن در غیر گناه.</w:t>
      </w:r>
    </w:p>
    <w:p>
      <w:pPr>
        <w:pStyle w:val="Heading4"/>
      </w:pPr>
      <w:bookmarkStart w:id="1166" w:name="_Toc689"/>
      <w:r>
        <w:t>یقسم الخمس ستة أسهم</w:t>
      </w:r>
      <w:bookmarkEnd w:id="1166"/>
    </w:p>
    <w:p>
      <w:pPr>
        <w:pStyle w:val="BookText"/>
      </w:pPr>
      <w:r>
        <w:rPr>
          <w:rFonts w:ascii="Amiri" w:hAnsi="Amiri" w:eastAsia="Amiri" w:cs="Amiri"/>
          <w:lang w:bidi="ar-SA"/>
          <w:color w:val="111111"/>
          <w:sz w:val="28"/>
          <w:szCs w:val="28"/>
          <w:rtl/>
        </w:rPr>
        <w:t xml:space="preserve">«12»- حَدَّثَنَا مُحَمَّدُ بْنُ عَلِیٍّ مَاجِیلَوَیْهِ رَضِیَ اللَّهُ عَنْهُ قَالَ حَدَّثَنَا مُحَمَّدُ بْنُ یَحْیَی الْعَطَّارُ عَنْ مُحَمَّدِ بْنِ أَحْمَدَ عَنْ عَلِیِّ بْنِ إِسْمَاعِیلَ عَنْ صَفْوَانَ بْنِ یَحْیَی عَنْ عَبْدِ اللَّهِ بْنِ مُسْکَانَ عَنْ أَبِی الْعَبَّاسِ عَنْ زَکَرِیَّا بْنِ مَالِکٍ الْجُعْفِیِّ عَنْ أَبِی عَبْدِ اللَّهِ علیه السّلام أَنَّهُ سَأَلَهُ عَنْ قَوْلِ اللَّهِ عَزَّ وَ جَلَ وَ اعْلَمُوا أَنَّما غَنِمْتُمْ مِنْ شَیْ‌ءٍ فَأَنَّ لِلَّهِ خُمُسَهُ وَ لِلرَّسُولِ وَ لِذِی الْقُرْبی وَ الْیَتامی وَ الْمَساکِینِ وَ ابْنِ السَّبِیلِ </w:t>
      </w:r>
      <w:r>
        <w:rPr>
          <w:rStyle w:val="FootnoteReference"/>
        </w:rPr>
        <w:footnoteReference w:id="761"/>
      </w:r>
      <w:r>
        <w:rPr>
          <w:rFonts w:ascii="Amiri" w:hAnsi="Amiri" w:eastAsia="Amiri" w:cs="Amiri"/>
          <w:lang w:bidi="ar-SA"/>
          <w:color w:val="111111"/>
          <w:sz w:val="28"/>
          <w:szCs w:val="28"/>
          <w:rtl/>
        </w:rPr>
        <w:t xml:space="preserve">قَالَ أَمَّا خُمُسُ اللَّهِ عَزَّ وَ جَلَّ فَلِلرَّسُولِ یَضَعُهُ حَیْثُ یَشَاءُ وَ أَمَّا خُمُسُ الرَّسُولِ فَلِأَقَارِبِهِ وَ خُمُسُ ذَوِی الْقُرْبَی فَهُمْ أَقْرِبَاؤُهُ وَ الْیَتَامَی یَتَامَی أَهْلِ بَیْتِهِ فَجَعَلَ هَذِهِ الْأَرْبَعَةَ الْأَسْهُمِ فِیهِمْ وَ أَمَّا الْمَسَاکِینُ وَ أَبْنَاءُ السَّبِیلِ فَقَدْ عَلِمْتَ أَنَّا لَا نَأْکُلُ الصَّدَقَةَ وَ لَا تَحِلُّ لَنَا فَهِیَ لِلْمَسَاکِینِ وَ أَبْنَاءِ السَّبِیلِ </w:t>
      </w:r>
      <w:r>
        <w:rPr>
          <w:rStyle w:val="FootnoteReference"/>
        </w:rPr>
        <w:footnoteReference w:id="762"/>
      </w:r>
      <w:r>
        <w:rPr>
          <w:rFonts w:ascii="IRNazanin" w:hAnsi="IRNazanin" w:eastAsia="IRNazanin" w:cs="IRNazanin"/>
          <w:lang w:bidi="fa-IR"/>
          <w:color w:val="111111"/>
          <w:sz w:val="28"/>
          <w:szCs w:val="28"/>
          <w:rtl/>
        </w:rPr>
        <w:t xml:space="preserve">. 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(خمس را باید شش قسمت کرد)
</w:t>
      </w:r>
      <w:r>
        <w:rPr>
          <w:rFonts w:ascii="IRNazanin" w:hAnsi="IRNazanin" w:eastAsia="IRNazanin" w:cs="IRNazanin"/>
          <w:lang w:bidi="fa-IR"/>
          <w:color w:val="111111"/>
          <w:sz w:val="28"/>
          <w:szCs w:val="28"/>
          <w:rtl/>
        </w:rPr>
        <w:t xml:space="preserve">زکریا بن مالک جعفی گوید از امام ششم  علیه السّلام  از تفسیر گفته خدا (در سوره انفال آیه 31) بدانید که هر چه غنیمت بردید خمسش از خدا و رسول و ذی القربی و یتیمان و فقیران و درماندگان از راهست پرسیدم فرمود سهم خدا از رسولست که هر جا خواهد مصرف کند و سهم خمس رسول از خویشان اوست با سهم خود خویشان و مقصود از خویشان، خویشان‏ پیغمبر است و اما یتیمان یتیمان خاندان پیغمبر است این چهار سهم بالخصوص در خاندان پیغمبر است ولی سهم مساکین و ابن سبیل را تو می‏دانی که ما صدقه نمیخوریم و صدقه بر ما حلال نیست صدقه حق مساکین و ابن سبیل است.</w:t>
      </w:r>
      <w:r>
        <w:rPr>
          <w:rFonts w:ascii="IRNazanin" w:hAnsi="IRNazanin" w:eastAsia="IRNazanin" w:cs="IRNazanin"/>
          <w:lang w:bidi="fa-IR"/>
          <w:color w:val="111111"/>
          <w:sz w:val="28"/>
          <w:szCs w:val="28"/>
          <w:rtl/>
        </w:rPr>
        <w:t xml:space="preserve">شرح‏: مقصود اینست که سهم مساکین و ابن سبیل خمس هم متعلق بساداتست زیرا که مراعات فقیر و ابن سبیل امری لازمست و باید برای رفع حاجت آنها محل بودجه‏ای اعتبار شود و چون سهمی که از صدقه برای آنها منظور شده بر سادات حرامست بجای آن در خمس سهم مخصوصی که باین عنوان تعیین شده متعلق بسادات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(خمس شش بخش می‌گردد)
</w:t>
      </w:r>
      <w:r>
        <w:rPr>
          <w:rFonts w:ascii="IRNazanin" w:hAnsi="IRNazanin" w:eastAsia="IRNazanin" w:cs="IRNazanin"/>
          <w:lang w:bidi="fa-IR"/>
          <w:color w:val="111111"/>
          <w:sz w:val="28"/>
          <w:szCs w:val="28"/>
          <w:rtl/>
        </w:rPr>
        <w:t xml:space="preserve">زکریا پور مالک جعفی گفته: از امام صادق علیه السّلام از معنی این آیه پرسیدم: بدانید هر چه غنیمت بردید یک پنجم آن برای خدا و پیامبر و ذی القربی و یتیمان و تهی دستان و درماندگان از راه است». گفت: «سهم خدا از پیامبر است که هر جا صلاح دید هزینه کند و سهم خمس پیامبر برای خویشان اوست. با سهم خویشاوندان یعنی خویشان پیامبر. و یتیمان.</w:t>
      </w:r>
      <w:r>
        <w:rPr>
          <w:rFonts w:ascii="IRNazanin" w:hAnsi="IRNazanin" w:eastAsia="IRNazanin" w:cs="IRNazanin"/>
          <w:lang w:bidi="fa-IR"/>
          <w:color w:val="111111"/>
          <w:sz w:val="28"/>
          <w:szCs w:val="28"/>
          <w:rtl/>
        </w:rPr>
        <w:t xml:space="preserve">خاندان پیامبر است. این چهار سهم مخصوص خاندان پیامبر است. لیک سهم بیچارگان و در راه ماندگان را تو میدانی که ما صدقه نمی‌خوریم و صدقه بر ما روا نیست. صدقه برای بیچارگان و در راه ماندگان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(خمس به شش قسمت میگردد)
</w:t>
      </w:r>
      <w:r>
        <w:rPr>
          <w:rFonts w:ascii="IRNazanin" w:hAnsi="IRNazanin" w:eastAsia="IRNazanin" w:cs="IRNazanin"/>
          <w:lang w:bidi="fa-IR"/>
          <w:color w:val="111111"/>
          <w:sz w:val="28"/>
          <w:szCs w:val="28"/>
          <w:rtl/>
        </w:rPr>
        <w:t xml:space="preserve">زکریا بن مالک گوید: از امام صادق علیه السّلام پرسیدم معنای این آیه را (سوره انفال آیه 31) بدانید که چون غنیمت بدست شما برسد پنج یک آن از آن خدا است و از آن رسول و از آن خویشان پیغمبر و یتیمان و تهی دستان و آواره‏گان فرمود: اما سهم خداوند از خمس در اختیار پیغمبر است که هر جا خواهد مصرف میکند و اما سهم رسول از خمس از آن خویشان او است و سهم ذوی القربی که خویشان پیغمبرند با سهم یتیمان که مقصود یتیمان از خاندان پیغمبرند این چهار سهم مخصوص خاندان پیغمبر است و اما سهم تهی دستان و آواره‏گان میدانی که ما صدقة (زکاة) نمیخوریم و بر ما حلال نیست (و در عین حال رعایت حال مساکین و تهی دستان نیز لازم است) لذا دو سهم از خمس مخصوص تهی دستان و آواره‏گان از سادات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(خمس به شش قسمت تقسیم می‏شود)
</w:t>
      </w:r>
      <w:r>
        <w:rPr>
          <w:rFonts w:ascii="IRNazanin" w:hAnsi="IRNazanin" w:eastAsia="IRNazanin" w:cs="IRNazanin"/>
          <w:lang w:bidi="fa-IR"/>
          <w:color w:val="111111"/>
          <w:sz w:val="28"/>
          <w:szCs w:val="28"/>
          <w:rtl/>
        </w:rPr>
        <w:t xml:space="preserve">زکریا بن مالک جعفی از امام صادق علیه السّلام نقل می‏کند که از آن حضرت راجع به این سخن خداوند پرسیدم که می‏فرماید: «و بدانید که آنچه به غنیمت به دست آوردید خمس آن برای خدا و پیامبر و خویشان پیامبر و یتیمان و مساکین و درماندگان در راه است‏ «1»» فرمود: امّا خمسی که مخصوص خدا است به پیامبر می‏رسد که هر کجا خواست مصرف کند و اما خمسی که مخصوص پیامبر است به خویشان او می‏رسد و خمس ذوی القربی هم مخصوص خویشان پیامبر است و منظور از یتیمان، یتیمان اهل بیت اوست، این چهار سهم مال آنهاست، و اما مساکین و درماندگان در راه، چون می‏دانی که ما صدقه نمی‏خوریم و بر ما حلال نیست آن برای مساکین و درماندگان در راه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9" w:name="pg5813_38473"/>
    <w:bookmarkEnd w:id="289"/>
    <w:p>
      <w:pPr>
        <w:pStyle w:val="Heading4"/>
      </w:pPr>
      <w:bookmarkStart w:id="1167" w:name="_Toc690"/>
      <w:r>
        <w:t>ستة أشیاء لیس للعباد فیها صنع</w:t>
      </w:r>
      <w:bookmarkEnd w:id="1167"/>
    </w:p>
    <w:p>
      <w:pPr>
        <w:pStyle w:val="BookText"/>
      </w:pPr>
      <w:r>
        <w:rPr>
          <w:rFonts w:ascii="Amiri" w:hAnsi="Amiri" w:eastAsia="Amiri" w:cs="Amiri"/>
          <w:lang w:bidi="ar-SA"/>
          <w:color w:val="111111"/>
          <w:sz w:val="28"/>
          <w:szCs w:val="28"/>
          <w:rtl/>
        </w:rPr>
        <w:t xml:space="preserve">«13»- حَدَّثَنَا أَبِی رَضِیَ اللَّهُ عَنْهُ قَالَ حَدَّثَنَا أَحْمَدُ بْنُ إِدْرِیسَ عَنْ مُحَمَّدِ بْنِ أَحْمَدَ عَنْ مُوسَی بْنِ جَعْفَرٍ الْبَغْدَادِیِّ عَنْ أَبِی عَبْدِ اللَّهِ الْأَصْبَهَانِیِّ عَنْ دُرُسْتَ عَمَّنْ ذَکَرَهُ عَنْ أَبِی عَبْدِ اللَّهِ علیه السّلام قَالَ: سِتَّةُ أَشْیَاءَ لَیْسَ لِلْعِبَادِ فِیهَا صُنْعٌ الْمَعْرِفَةُ وَ الْجَهْلُ وَ الرِّضَا وَ الْغَضَبُ وَ النَّوْمُ وَ الْیَقَظَةُ.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چیز است که بندگان را در آن اختیاری و صنعی نیست‏)
</w:t>
      </w:r>
      <w:r>
        <w:rPr>
          <w:rFonts w:ascii="IRNazanin" w:hAnsi="IRNazanin" w:eastAsia="IRNazanin" w:cs="IRNazanin"/>
          <w:lang w:bidi="fa-IR"/>
          <w:color w:val="111111"/>
          <w:sz w:val="28"/>
          <w:szCs w:val="28"/>
          <w:rtl/>
        </w:rPr>
        <w:t xml:space="preserve">امام ششم فرمود 6 چیز است که بندگان را در آنها اختیار و صنعی نیست، شناسائی، نادانی، خشنودی، خشم، خواب، بیداری.</w:t>
      </w:r>
      <w:r>
        <w:rPr>
          <w:rFonts w:ascii="IRNazanin" w:hAnsi="IRNazanin" w:eastAsia="IRNazanin" w:cs="IRNazanin"/>
          <w:lang w:bidi="fa-IR"/>
          <w:color w:val="111111"/>
          <w:sz w:val="28"/>
          <w:szCs w:val="28"/>
          <w:rtl/>
        </w:rPr>
        <w:t xml:space="preserve">شرح مقصود از اینکه بنده در اینها اختیاری ندارد اینست که برای اینها اسباب مخصوصی است که هر وقت اسباب آنها فراهم شد محقق میشوند و بدون آن اسباب کسی نمی‏تواند آنها را برای خود ایجاد کند یا مقصود اینست که از جانب خداوند مقرراتی در این امور هست که بنده وظیفه دارد این امور را روی آن مقررات الهی انجام کند مثل اینکه از راهی که خدا معین کرده و آن تعلیمات انبیاء است تحصیل معرفت نماید و چیزهائی را که خدا خواسته بدان راضی باشد و از آنچه خدا نهی کرده خشمگین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بی‌اختیاریست‌)
</w:t>
      </w:r>
      <w:r>
        <w:rPr>
          <w:rFonts w:ascii="IRNazanin" w:hAnsi="IRNazanin" w:eastAsia="IRNazanin" w:cs="IRNazanin"/>
          <w:lang w:bidi="fa-IR"/>
          <w:color w:val="111111"/>
          <w:sz w:val="28"/>
          <w:szCs w:val="28"/>
          <w:rtl/>
        </w:rPr>
        <w:t xml:space="preserve">امام صادق گفته: «شش چیز است که بندگان خدا را در آنها اختیاری نیست: شناسایی، نادانی، خشنودی، خشم، خواب، بیداری». مقصود آن است که اینها کارهایی نیست که به دست انسان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چیز است که از اختیار بیرون است)
</w:t>
      </w:r>
      <w:r>
        <w:rPr>
          <w:rFonts w:ascii="IRNazanin" w:hAnsi="IRNazanin" w:eastAsia="IRNazanin" w:cs="IRNazanin"/>
          <w:lang w:bidi="fa-IR"/>
          <w:color w:val="111111"/>
          <w:sz w:val="28"/>
          <w:szCs w:val="28"/>
          <w:rtl/>
        </w:rPr>
        <w:t xml:space="preserve">امام صادق علیه السّلام فرمود: شش چیز است که از اختیار بندگان بیرون است. شناسائی حق و نادانی و خشنودی و خشم و خواب و بیداری.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چیز است که بندگان در آن از خود اختیاری ندارند)
</w:t>
      </w:r>
      <w:r>
        <w:rPr>
          <w:rFonts w:ascii="IRNazanin" w:hAnsi="IRNazanin" w:eastAsia="IRNazanin" w:cs="IRNazanin"/>
          <w:lang w:bidi="fa-IR"/>
          <w:color w:val="111111"/>
          <w:sz w:val="28"/>
          <w:szCs w:val="28"/>
          <w:rtl/>
        </w:rPr>
        <w:t xml:space="preserve">از امام صادق علیه السّلام نقل شده است که فرمود: شش چیز است که بندگان در آنها از خود اختیاری ندارند: شناخت، نادانی، خوشنودی، خشم، خواب و بیداری.</w:t>
      </w:r>
    </w:p>
    <w:p>
      <w:pPr>
        <w:pStyle w:val="Heading4"/>
      </w:pPr>
      <w:bookmarkStart w:id="1168" w:name="_Toc691"/>
      <w:r>
        <w:t>إن الله عز و جل یعذب ستة بست خصال</w:t>
      </w:r>
      <w:bookmarkEnd w:id="1168"/>
    </w:p>
    <w:p>
      <w:pPr>
        <w:pStyle w:val="BookText"/>
      </w:pPr>
      <w:r>
        <w:rPr>
          <w:rFonts w:ascii="Amiri" w:hAnsi="Amiri" w:eastAsia="Amiri" w:cs="Amiri"/>
          <w:lang w:bidi="ar-SA"/>
          <w:color w:val="111111"/>
          <w:sz w:val="28"/>
          <w:szCs w:val="28"/>
          <w:rtl/>
        </w:rPr>
        <w:t xml:space="preserve">«14»- حَدَّثَنَا مُحَمَّدُ بْنُ الْحَسَنِ بْنِ أَحْمَدَ بْنِ الْوَلِیدِ رَضِیَ اللَّهُ عَنْهُ قَالَ حَدَّثَنَا مُحَمَّدُ بْنُ الْحَسَنِ الصَّفَّارُ عَنْ مُحَمَّدِ بْنِ الْحُسَیْنِ بْنِ أَبِی الْخَطَّابِ عَنْ مُحَمَّدِ بْنِ أَسْلَمَ الْجَبَلِیِّ بِإِسْنَادِهِ یَرْفَعُهُ إِلَی أَمِیرِ الْمُؤْمِنِینَ علیه السّلام قَالَ: إِنَّ اللَّهَ عَزَّ وَ جَلَّ یُعَذِّبُ سِتَّةً بِسِتَّةِ الْعَرَبَ بِالْعَصَبِیَّةِ وَ الدَّهَاقِنَةَ بِالْکِبْرِ وَ الْأُمَرَاءَ بِالْجَوْرِ وَ الْفُقَهَاءَ بِالْحَسَدِ وَ التُّجَّارَ بِالْخِیَانَةِ وَ أَهْلَ الرُّسْتَاقِ بِالْجَهْلِ.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شش طائفه را به شش خصلت عذاب کند)
</w:t>
      </w:r>
      <w:r>
        <w:rPr>
          <w:rFonts w:ascii="IRNazanin" w:hAnsi="IRNazanin" w:eastAsia="IRNazanin" w:cs="IRNazanin"/>
          <w:lang w:bidi="fa-IR"/>
          <w:color w:val="111111"/>
          <w:sz w:val="28"/>
          <w:szCs w:val="28"/>
          <w:rtl/>
        </w:rPr>
        <w:t xml:space="preserve">امام یکم فرمود خدا 6 طائفه را به شش خصلت عذاب کند عرب را بواسطه تعصب و نژادپرستی، خان‏ها و دهدارها را برای تکبر و بزرگ منشی، امیران و فرماندهان را به ستمکردن و فقها را به حسد و بازرگانان را بخیانت و ده‏نشینان را بنادانی.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شش گروه را به شش چیز شکنجه کند)
</w:t>
      </w:r>
      <w:r>
        <w:rPr>
          <w:rFonts w:ascii="IRNazanin" w:hAnsi="IRNazanin" w:eastAsia="IRNazanin" w:cs="IRNazanin"/>
          <w:lang w:bidi="fa-IR"/>
          <w:color w:val="111111"/>
          <w:sz w:val="28"/>
          <w:szCs w:val="28"/>
          <w:rtl/>
        </w:rPr>
        <w:t xml:space="preserve">جناب علی گفته: خدا شش گروه را به شش چیز شکنجه کند: تا زیان را بواسطه تعصب‌ورزی در نژاد. خانان را برای تکبر و خود پسندی. فرماندهان را به ستمگری، فقیهان را به رشکبری، بازرگانان را به خیانت، روستاییان را به نادانی».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شش طایفه را برای داشتن شش خصلت عذاب خواهد فرمود)
</w:t>
      </w:r>
      <w:r>
        <w:rPr>
          <w:rFonts w:ascii="IRNazanin" w:hAnsi="IRNazanin" w:eastAsia="IRNazanin" w:cs="IRNazanin"/>
          <w:lang w:bidi="fa-IR"/>
          <w:color w:val="111111"/>
          <w:sz w:val="28"/>
          <w:szCs w:val="28"/>
          <w:rtl/>
        </w:rPr>
        <w:t xml:space="preserve">امیر المؤمنین علیه السّلام فرمود: خدای عز و جل شش طایفه را برای داشتن شش خصلت عذاب خواهد فرمود عرب را برای داشتن تعصبات نژادی و کدخدایان را بسبب تکبر و فرمانداران را بخواطر ستم کردن و فقیهان را بجهت حسد و بازرگانان را بواسطه خیانت و روستائیان را بعلت نادانی.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شش گروه را به جهت شش خصلت عذاب می‏کند)
</w:t>
      </w:r>
      <w:r>
        <w:rPr>
          <w:rFonts w:ascii="IRNazanin" w:hAnsi="IRNazanin" w:eastAsia="IRNazanin" w:cs="IRNazanin"/>
          <w:lang w:bidi="fa-IR"/>
          <w:color w:val="111111"/>
          <w:sz w:val="28"/>
          <w:szCs w:val="28"/>
          <w:rtl/>
        </w:rPr>
        <w:t xml:space="preserve">محمد بن اسلم بجلی با سند خود از امیر المؤمنین علیه السّلام نقل می‏کند که فرمود:</w:t>
      </w:r>
      <w:r>
        <w:rPr>
          <w:rFonts w:ascii="IRNazanin" w:hAnsi="IRNazanin" w:eastAsia="IRNazanin" w:cs="IRNazanin"/>
          <w:lang w:bidi="fa-IR"/>
          <w:color w:val="111111"/>
          <w:sz w:val="28"/>
          <w:szCs w:val="28"/>
          <w:rtl/>
        </w:rPr>
        <w:t xml:space="preserve">خداوند شش گروه را به سبب شش خصلت عذاب می‏کند: عرب را به سبب تعصّب و کدخدایان را به سبب تکبر و امیران را به سبب ستم کردن و فقیهان را به سبب حسد کردن و بازرگانان را به سبب خیانت و اهل روستا را به سبب نادانی.</w:t>
      </w:r>
    </w:p>
    <w:p>
      <w:pPr>
        <w:pStyle w:val="Heading4"/>
      </w:pPr>
      <w:bookmarkStart w:id="1169" w:name="_Toc692"/>
      <w:r>
        <w:t>ست خصال لا تکون فی المؤمن</w:t>
      </w:r>
      <w:bookmarkEnd w:id="1169"/>
    </w:p>
    <w:p>
      <w:pPr>
        <w:pStyle w:val="BookText"/>
      </w:pPr>
      <w:r>
        <w:rPr>
          <w:rFonts w:ascii="Amiri" w:hAnsi="Amiri" w:eastAsia="Amiri" w:cs="Amiri"/>
          <w:lang w:bidi="ar-SA"/>
          <w:color w:val="111111"/>
          <w:sz w:val="28"/>
          <w:szCs w:val="28"/>
          <w:rtl/>
        </w:rPr>
        <w:t xml:space="preserve">«15»- حَدَّثَنَا أَحْمَدُ بْنُ مُحَمَّدِ بْنِ یَحْیَی الْعَطَّارُ رَضِیَ اللَّهُ عَنْهُ قَالَ حَدَّثَنَا سَعْدُ بْنُ عَبْدِ اللَّهِ عَنْ مُحَمَّدِ بْنِ الْحُسَیْنِ بْنِ أَبِی الْخَطَّابِ عَنْ جَعْفَرِ بْنِ بَشِیرٍ عَنْ أَبَانِ بْنِ عُثْمَانَ عَنِ الْحَارِثِ بْنِ الْمُغِیرَةِ النَّضْرِیِّ عَنْ أَبِی عَبْدِ اللَّهِ علیه السّلام قَالَ سَمِعْتُهُ یَقُولُ سِتَّةٌ لَا تَکُونُ فِی الْمُؤْمِنِ الْعُسْرُ وَ النَّکَدُ </w:t>
      </w:r>
      <w:r>
        <w:rPr>
          <w:rStyle w:val="FootnoteReference"/>
        </w:rPr>
        <w:footnoteReference w:id="764"/>
      </w:r>
      <w:r>
        <w:rPr>
          <w:rFonts w:ascii="Amiri" w:hAnsi="Amiri" w:eastAsia="Amiri" w:cs="Amiri"/>
          <w:lang w:bidi="ar-SA"/>
          <w:color w:val="111111"/>
          <w:sz w:val="28"/>
          <w:szCs w:val="28"/>
          <w:rtl/>
        </w:rPr>
        <w:t xml:space="preserve">وَ اللَّجَاجَةُ وَ الْکَذِبُ وَ الْحَسَدُ وَ الْبَغْیُ.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خصلت در مؤمن نیست‏)
</w:t>
      </w:r>
      <w:r>
        <w:rPr>
          <w:rFonts w:ascii="IRNazanin" w:hAnsi="IRNazanin" w:eastAsia="IRNazanin" w:cs="IRNazanin"/>
          <w:lang w:bidi="fa-IR"/>
          <w:color w:val="111111"/>
          <w:sz w:val="28"/>
          <w:szCs w:val="28"/>
          <w:rtl/>
        </w:rPr>
        <w:t xml:space="preserve">حارث بن مغیره نضری گوید از امام ششم شنیدم میفرمود 6 خصلت در مؤمن نباشد عسرت و ناشناسی و لجبازی و دروغ و حسد و ستمکاری.</w:t>
      </w:r>
      <w:r>
        <w:rPr>
          <w:rFonts w:ascii="IRNazanin" w:hAnsi="IRNazanin" w:eastAsia="IRNazanin" w:cs="IRNazanin"/>
          <w:lang w:bidi="fa-IR"/>
          <w:color w:val="111111"/>
          <w:sz w:val="28"/>
          <w:szCs w:val="28"/>
          <w:rtl/>
        </w:rPr>
        <w:t xml:space="preserve">شرح‏: مقصود از عسرت و ناشناسی اینست که در برابر برادران دینی خود خلق تنگ و بحیل باشد و از کمک و همراهی بآنها دریغ کند و از اظهار آشنائی و پذیرائی واردین و حاجتمندان خود داری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در مؤمن نیست‌)
</w:t>
      </w:r>
      <w:r>
        <w:rPr>
          <w:rFonts w:ascii="IRNazanin" w:hAnsi="IRNazanin" w:eastAsia="IRNazanin" w:cs="IRNazanin"/>
          <w:lang w:bidi="fa-IR"/>
          <w:color w:val="111111"/>
          <w:sz w:val="28"/>
          <w:szCs w:val="28"/>
          <w:rtl/>
        </w:rPr>
        <w:t xml:space="preserve">حارث پور مغیره نضری گفته: از امام صادق شنیدم که می‌گفت: «شش چیز در مؤمن نیست: تنگی، ناشناسی، لجاجت، دروغ، رشکبری، ستمکاری».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خصلت در مؤمن نباشد)
</w:t>
      </w:r>
      <w:r>
        <w:rPr>
          <w:rFonts w:ascii="IRNazanin" w:hAnsi="IRNazanin" w:eastAsia="IRNazanin" w:cs="IRNazanin"/>
          <w:lang w:bidi="fa-IR"/>
          <w:color w:val="111111"/>
          <w:sz w:val="28"/>
          <w:szCs w:val="28"/>
          <w:rtl/>
        </w:rPr>
        <w:t xml:space="preserve">حارث بن مغیرة گوید: شنیدم از امام صادق علیه السّلام که میفرمود شش خصلت در مؤمن نمیباشد سخت‏گیری و کارشکنی و لجبازی و دروغگوئی و حسدورزی و ستمکاری.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خصلت در مؤمن نیست‏)
</w:t>
      </w:r>
      <w:r>
        <w:rPr>
          <w:rFonts w:ascii="IRNazanin" w:hAnsi="IRNazanin" w:eastAsia="IRNazanin" w:cs="IRNazanin"/>
          <w:lang w:bidi="fa-IR"/>
          <w:color w:val="111111"/>
          <w:sz w:val="28"/>
          <w:szCs w:val="28"/>
          <w:rtl/>
        </w:rPr>
        <w:t xml:space="preserve">حارث بن مغیره نضری می‏گوید که از امام صادق علیه السّلام شنیدم که فرمود: شش چیز در مؤمن نیست: ناسازگاری، بخل، لجاجت، دروغ، حسد و ستم.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0" w:name="pg5813_38475"/>
    <w:bookmarkEnd w:id="290"/>
    <w:p>
      <w:pPr>
        <w:pStyle w:val="Heading4"/>
      </w:pPr>
      <w:bookmarkStart w:id="1170" w:name="_Toc693"/>
      <w:r>
        <w:t>ستة لا یسلم علیهم</w:t>
      </w:r>
      <w:bookmarkEnd w:id="1170"/>
    </w:p>
    <w:p>
      <w:pPr>
        <w:pStyle w:val="BookText"/>
      </w:pPr>
      <w:r>
        <w:rPr>
          <w:rFonts w:ascii="Amiri" w:hAnsi="Amiri" w:eastAsia="Amiri" w:cs="Amiri"/>
          <w:lang w:bidi="ar-SA"/>
          <w:color w:val="111111"/>
          <w:sz w:val="28"/>
          <w:szCs w:val="28"/>
          <w:rtl/>
        </w:rPr>
        <w:t xml:space="preserve">«16»- حَدَّثَنَا مُحَمَّدُ بْنُ الْحَسَنِ بْنِ أَحْمَدَ بْنِ الْوَلِیدِ رَضِیَ اللَّهُ عَنْهُ قَالَ حَدَّثَنَا مُحَمَّدُ بْنُ الْحَسَنِ الصَّفَّارُ عَنْ بُنَانِ بْنِ مُحَمَّدِ بْنِ عِیسَی عَنْ أَبِیهِ عَنْ عَبْدِ اللَّهِ بْنِ الْمُغِیرَةِ عَنِ السَّکُونِیِّ عَنْ جَعْفَرِ بْنِ مُحَمَّدٍ عَنْ أَبِیهِ عَنْ آبَائِهِ علیهم السّلام قَالَ: سِتَّةٌ لَا یُسَلَّمُ عَلَیْهِمْ الْیَهُودِیُّ وَ النَّصْرَانِیُّ وَ الْمَجُوسِیُّ وَ الرَّجُلُ عَلَی غَائِطِهِ وَ عَلَی مَوَائِدِ الْخَمْرِ وَ عَلَی الشَّاعِرِ الَّذِی یَقْذِفُ الْمُحْصَنَاتِ وَ عَلَی الْمُتَفَکِّهِینَ بِسَبِّ الْأُمَّهَاتِ.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(بشش کس نباید سلام کرد)
</w:t>
      </w:r>
      <w:r>
        <w:rPr>
          <w:rFonts w:ascii="IRNazanin" w:hAnsi="IRNazanin" w:eastAsia="IRNazanin" w:cs="IRNazanin"/>
          <w:lang w:bidi="fa-IR"/>
          <w:color w:val="111111"/>
          <w:sz w:val="28"/>
          <w:szCs w:val="28"/>
          <w:rtl/>
        </w:rPr>
        <w:t xml:space="preserve">امام ششم از گفته پدرانش علیهم السّلام فرمود بشش کس سلام ندهند یهودی، گبر، مسیحی، مردیکه مشغول حاجت است یا بر سفره شراب نشسته و بر شاعری که بزنهای عفیفه و آبرومند ناسزا میگوید و نسبت عمل بد می‏دهد و بر کسانی که بدشنام دادن بر مادر یک دیگر خوش مزکی و شوخی میکنند و مسرور میشوند.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شش تن سلام مکنید)
</w:t>
      </w:r>
      <w:r>
        <w:rPr>
          <w:rFonts w:ascii="IRNazanin" w:hAnsi="IRNazanin" w:eastAsia="IRNazanin" w:cs="IRNazanin"/>
          <w:lang w:bidi="fa-IR"/>
          <w:color w:val="111111"/>
          <w:sz w:val="28"/>
          <w:szCs w:val="28"/>
          <w:rtl/>
        </w:rPr>
        <w:t xml:space="preserve">امام صادق از پدران خود نقل کرده که گفته‌اند:</w:t>
      </w:r>
      <w:r>
        <w:rPr>
          <w:rFonts w:ascii="IRNazanin" w:hAnsi="IRNazanin" w:eastAsia="IRNazanin" w:cs="IRNazanin"/>
          <w:lang w:bidi="fa-IR"/>
          <w:color w:val="111111"/>
          <w:sz w:val="28"/>
          <w:szCs w:val="28"/>
          <w:rtl/>
        </w:rPr>
        <w:t xml:space="preserve">«به شش تن درود مفرستید: جهود، گبر، ترسا، مردی که مشغول تخلیه است یا بر خوان شراب نشسته و بر شاعری که به زنان پاک دامن ناسزا می‌گوید و نابکاری نسبت می‌دهد و به کسانی که به دشنام دادن بر مادر یک دیگر خوشی می‌کنند و خرمی می‌نمایند».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کس را نباید سلام کرد)
</w:t>
      </w:r>
      <w:r>
        <w:rPr>
          <w:rFonts w:ascii="IRNazanin" w:hAnsi="IRNazanin" w:eastAsia="IRNazanin" w:cs="IRNazanin"/>
          <w:lang w:bidi="fa-IR"/>
          <w:color w:val="111111"/>
          <w:sz w:val="28"/>
          <w:szCs w:val="28"/>
          <w:rtl/>
        </w:rPr>
        <w:t xml:space="preserve">امام صادق علیه السّلام از پدران بزرگوارش نقل میفرماید: شش کس را نباید سلام کرد یهودی و آتش پرست و مسیحی و کسی را که بقضای حاجت نشسته است و یا بر سفره‏های شراب است و شاعری را که بزنان‏ پاک‏دامن نسبت زنا میدهد و کسانی را که فکاهی و شوخی آنان دشنام بر مادران یک دیگر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شش گروه سلام داده نشود)
</w:t>
      </w:r>
      <w:r>
        <w:rPr>
          <w:rFonts w:ascii="IRNazanin" w:hAnsi="IRNazanin" w:eastAsia="IRNazanin" w:cs="IRNazanin"/>
          <w:lang w:bidi="fa-IR"/>
          <w:color w:val="111111"/>
          <w:sz w:val="28"/>
          <w:szCs w:val="28"/>
          <w:rtl/>
        </w:rPr>
        <w:t xml:space="preserve">سکونی از امام صادق علیه السّلام و او از پدرانش نقل می‏کند که فرمود: به شش گروه نباید سلام داد: یهودی، نصرانی، مجوسی، کسی که مشغول قضای حاجت است و کسی که بر سفره شراب نشسته و بر شاعری که به زنان پاکدامن نسبت زنا می‏دهد و کسانی که با دشنام دادن به مادران یک دیگر، شوخی و شادی می‏کنند.</w:t>
      </w:r>
    </w:p>
    <w:p>
      <w:pPr>
        <w:pStyle w:val="Heading4"/>
      </w:pPr>
      <w:bookmarkStart w:id="1171" w:name="_Toc694"/>
      <w:r>
        <w:t>ست عجیبات</w:t>
      </w:r>
      <w:bookmarkEnd w:id="1171"/>
    </w:p>
    <w:p>
      <w:pPr>
        <w:pStyle w:val="BookText"/>
      </w:pPr>
      <w:r>
        <w:rPr>
          <w:rFonts w:ascii="Amiri" w:hAnsi="Amiri" w:eastAsia="Amiri" w:cs="Amiri"/>
          <w:lang w:bidi="ar-SA"/>
          <w:color w:val="111111"/>
          <w:sz w:val="28"/>
          <w:szCs w:val="28"/>
          <w:rtl/>
        </w:rPr>
        <w:t xml:space="preserve">«17»- حَدَّثَنَا أَبِی رَضِیَ اللَّهُ عَنْهُ قَالَ حَدَّثَنَا مُحَمَّدُ بْنُ یَحْیَی الْعَطَّارُ عَنْ مُحَمَّدِ بْنِ أَحْمَدَ بْنِ یَحْیَی بْنِ عِمْرَانَ الْأَشْعَرِیِّ عَنِ الْحَسَنِ بْنِ الْحُسَیْنِ اللُّؤْلُؤِیِّ عَنْ إِسْحَاقَ الضَّحَّاکِ عَنْ مُنْذِرِ الْجَوَّانِ </w:t>
      </w:r>
      <w:r>
        <w:rPr>
          <w:rStyle w:val="FootnoteReference"/>
        </w:rPr>
        <w:footnoteReference w:id="765"/>
      </w:r>
      <w:r>
        <w:rPr>
          <w:rFonts w:ascii="Amiri" w:hAnsi="Amiri" w:eastAsia="Amiri" w:cs="Amiri"/>
          <w:lang w:bidi="ar-SA"/>
          <w:color w:val="111111"/>
          <w:sz w:val="28"/>
          <w:szCs w:val="28"/>
          <w:rtl/>
        </w:rPr>
        <w:t xml:space="preserve">عَنْ أَبِی عَبْدِ اللَّهِ علیه السّلام قَالَ: قَالَ سَلْمَانُ رَحْمَةُ اللَّهِ عَلَیْهِ عَجِبْتُ بِسِتِّ ثَلَاثٌ أَضْحَکَتْنِی وَ ثَلَاثٌ أَبْکَتْنِی فَأَمَّا الَّتِی أَبْکَتْنِی فَفِرَاقُ الْأَحِبَّةِ مُحَمَّدٍ وَ حِزْبِهِ وَ هَوْلُ الْمُطَّلَعِ وَ الْوُقُوفُ بَیْنَ یَدَیِ اللَّهِ عَزَّ وَ جَلَّ وَ أَمَّا الَّتِی أَضْحَکَتْنِی فَطَالِبُ الدُّنْیَا وَ الْمَوْتُ یَطْلُبُهُ وَ غَافِلٌ وَ لَیْسَ بِمَغْفُولٍ عَنْهُ وَ ضَاحِکٌ مِلْ‌ءَ فِیهِ لَا یَدْرِی أَ رَضِیَ اللَّهُ أَمْ سَخِطَ.</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چیز عجیبند)
</w:t>
      </w:r>
      <w:r>
        <w:rPr>
          <w:rFonts w:ascii="IRNazanin" w:hAnsi="IRNazanin" w:eastAsia="IRNazanin" w:cs="IRNazanin"/>
          <w:lang w:bidi="fa-IR"/>
          <w:color w:val="111111"/>
          <w:sz w:val="28"/>
          <w:szCs w:val="28"/>
          <w:rtl/>
        </w:rPr>
        <w:t xml:space="preserve">امام ششم فرمود که سلمان رحمة اللَّه علیه میگفت از 6 چیز عجبم که سه تای آنها مرا میگریانند و سه دیگر می‏خندانند و اما آن سه که مرا میگریانند جدائی از دوستانست و دوستان من محمد صلّی الله علیه و آله است و طرفداران آن حضرت و هراس از مرگ و قیامت و ایستادن پیش خدای عز و جل برای حساب و اما آن سه که مرا میخندانند حال کسی که دنیا را می‏طلبد و مرگ در دنبال او است و حال غافلی که دیده‏بانان او را می‏نگرند و حال کسی که دل و دهان را پر از خنده میکند و نمیداند خدا از او خشنود است یا بر او خشمگین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شگفت انگیز است‌)
</w:t>
      </w:r>
      <w:r>
        <w:rPr>
          <w:rFonts w:ascii="IRNazanin" w:hAnsi="IRNazanin" w:eastAsia="IRNazanin" w:cs="IRNazanin"/>
          <w:lang w:bidi="fa-IR"/>
          <w:color w:val="111111"/>
          <w:sz w:val="28"/>
          <w:szCs w:val="28"/>
          <w:rtl/>
        </w:rPr>
        <w:t xml:space="preserve">امام صادق گفته: که سلمان (ره) می‌گفت:</w:t>
      </w:r>
      <w:r>
        <w:rPr>
          <w:rFonts w:ascii="IRNazanin" w:hAnsi="IRNazanin" w:eastAsia="IRNazanin" w:cs="IRNazanin"/>
          <w:lang w:bidi="fa-IR"/>
          <w:color w:val="111111"/>
          <w:sz w:val="28"/>
          <w:szCs w:val="28"/>
          <w:rtl/>
        </w:rPr>
        <w:t xml:space="preserve">«از شش چیز در شگفت هستم، سه تای آنها مرا می‌گریاند و سه تای دیگر می‌خنداند. آن سه که مرا می‌گریاند: جدایی از یاران محمد صلّی الله علیه و آله است و هوا داران وی و بیم از مرگ و قیامت و ایستادن نزد خدا برای شمار، و آن سه که مرا می‌خنداند حال آنکه جهان را می‌جوید و مرگ در پی اوست، و غافلی که مراقبان وی را می‌نگرند، و آنکه خندانست و نمی‌داند خدا از او خشنود است یا بروی خشمناک».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چیز عجیب)
</w:t>
      </w:r>
      <w:r>
        <w:rPr>
          <w:rFonts w:ascii="IRNazanin" w:hAnsi="IRNazanin" w:eastAsia="IRNazanin" w:cs="IRNazanin"/>
          <w:lang w:bidi="fa-IR"/>
          <w:color w:val="111111"/>
          <w:sz w:val="28"/>
          <w:szCs w:val="28"/>
          <w:rtl/>
        </w:rPr>
        <w:t xml:space="preserve">امام صادق علیه السّلام فرمود: سلمان خدایش رحمت کند گفته است از شش چیز در شگفتم بحدی که سه تای آنها مرا می‏خندانند و سه دیگرم میگریانند اما آن سه که مرا بگریه آورد جدائی از دوستان یعنی محمد و طرفدارانش و هراس از روز آخرت و حضور در پیشگاه احدیت و اما آن سه که برای من خنده آور است حال کسی که او دنیا را می‏طلبد و مرگ او را و از خدا بی‏خبری که خداوند از او غافل نیست و آنکه بپری دهان میخندد و نمیداند که خداوند از او راضی است یا ناراضی.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چیز شگفت‏آور است‏)
</w:t>
      </w:r>
      <w:r>
        <w:rPr>
          <w:rFonts w:ascii="IRNazanin" w:hAnsi="IRNazanin" w:eastAsia="IRNazanin" w:cs="IRNazanin"/>
          <w:lang w:bidi="fa-IR"/>
          <w:color w:val="111111"/>
          <w:sz w:val="28"/>
          <w:szCs w:val="28"/>
          <w:rtl/>
        </w:rPr>
        <w:t xml:space="preserve">منذر جوان از امام صادق علیه السّلام نقل می‏کند که فرمود: سلمان می‏گفت: از شش چیز تعجب می‏کنم، سه تا از آنها مرا به خنده آورد و سه تا به گریه، آنچه به گریه آورد، فراق دوستان از جمله محمد و یارانش و هراس از قبر و ایستادن در برابر خداوند (در قیامت)، و اما آنها که مرا به خنده وادار کرد، طالب دنیاست در حالی که مرگ او را طلب‏ می‏کند و کسی است که غافل است در حالی که از او غفلت نمی‏شود (همواره مراقب اویند) و کسی که با تمام دهانش می‏خندد در حالی که نمی‏داند خداوند از او راضی یا خشمناک است.</w:t>
      </w:r>
    </w:p>
    <w:p>
      <w:pPr>
        <w:pStyle w:val="Heading4"/>
      </w:pPr>
      <w:bookmarkStart w:id="1172" w:name="_Toc695"/>
      <w:r>
        <w:t>النهی عن قتل ستة</w:t>
      </w:r>
      <w:bookmarkEnd w:id="1172"/>
    </w:p>
    <w:p>
      <w:pPr>
        <w:pStyle w:val="BookText"/>
      </w:pPr>
      <w:r>
        <w:rPr>
          <w:rFonts w:ascii="Amiri" w:hAnsi="Amiri" w:eastAsia="Amiri" w:cs="Amiri"/>
          <w:lang w:bidi="ar-SA"/>
          <w:color w:val="111111"/>
          <w:sz w:val="28"/>
          <w:szCs w:val="28"/>
          <w:rtl/>
        </w:rPr>
        <w:t xml:space="preserve">«18»- حَدَّثَنَا أَبِی رَضِیَ اللَّهُ عَنْهُ قَالَ حَدَّثَنَا أَحْمَدُ بْنُ إِدْرِیسَ عَنْ مُحَمَّدِ بْنِ أَحْمَدَ عَنْ إِبْرَاهِیمَ بْنِ إِسْحَاقَ عَنِ الْحُسَیْنِ بْنِ زِیَادٍ </w:t>
      </w:r>
      <w:r>
        <w:rPr>
          <w:rStyle w:val="FootnoteReference"/>
        </w:rPr>
        <w:footnoteReference w:id="766"/>
      </w:r>
      <w:r>
        <w:rPr>
          <w:rFonts w:ascii="Amiri" w:hAnsi="Amiri" w:eastAsia="Amiri" w:cs="Amiri"/>
          <w:lang w:bidi="ar-SA"/>
          <w:color w:val="111111"/>
          <w:sz w:val="28"/>
          <w:szCs w:val="28"/>
          <w:rtl/>
        </w:rPr>
        <w:t xml:space="preserve">عَنْ دَاوُدَ بْنِ کَثِیرٍ الرَّقِّیِّ قَالَ: بَیْنَمَا نَحْنُ قُعُودٌ عِنْدَ أَبِی عَبْدِ اللَّهِ صلّی الله علیه و آله إِذْ مَرَّ بِنَا رَجُلٌ بِیَدِهِ خُطَّافٌ مَذْبُوحٌ فَوَثَبَ إِلَیْهِ أَبُو عَبْدِ اللَّهِ علیه السّلام حَتَّی أَخَذَهُ مِنْ یَدِهِ ثُمَّ دَحَی بِهِ الْأَرْضَ ثُمَّ قَالَ أَ عَالِمُکُمْ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1" w:name="pg5813_38477"/>
    <w:bookmarkEnd w:id="291"/>
    <w:p>
      <w:pPr>
        <w:pStyle w:val="BookText"/>
      </w:pPr>
      <w:r>
        <w:rPr>
          <w:rFonts w:ascii="Amiri" w:hAnsi="Amiri" w:eastAsia="Amiri" w:cs="Amiri"/>
          <w:lang w:bidi="ar-SA"/>
          <w:color w:val="111111"/>
          <w:sz w:val="28"/>
          <w:szCs w:val="28"/>
          <w:rtl/>
        </w:rPr>
        <w:t xml:space="preserve">أَمَرَکُمْ بِهَذَا أَمْ فَقِیهُکُمْ لَقَدْ أَخْبَرَنِی أَبِی عَنْ جَدِّی علیهما السّلام أَنَّ رَسُولَ اللَّهِ صلّی الله علیه و آله نَهَی عَنْ قَتْلِ سِتَّةٍ النَّحْلَةِ وَ النَّمْلَةِ وَ الضِّفْدِعِ وَ الصُّرَدِ وَ الْهُدْهُدِ وَ الْخُطَّافِ فَأَمَّا النَّحْلَةُ فَإِنَّهَا تَأْکُلُ طَیِّباً وَ تَضَعُ طَیِّباً وَ هِیَ الَّتِی أَوْحَی اللَّهُ عَزَّ وَ جَلَّ إِلَیْهَا لَیْسَتْ مِنَ الْجِنِّ وَ لَا مِنَ الْإِنْسِ وَ أَمَّا النَّمْلَةُ فَإِنَّهُمْ قُحِطُوا عَلَی عَهْدِ سُلَیْمَانَ بْنِ دَاوُدَ علیهما السّلام فَخَرَجُوا یَسْتَسْقُونَ فَإِذَا هُمْ بِنَمْلَةٍ قَائِمَةٍ عَلَی رِجْلَیْهَا مَادَّةٍ یَدَهَا إِلَی السَّمَاءِ وَ هِیَ تَقُولُ اللَّهُمَّ إِنَّا خَلْقٌ مِنْ خَلْقِکَ لَا غِنَی بِنَا عَنْ فَضْلِکَ فَارْزُقْنَا مِنْ عِنْدِکَ وَ لَا تُؤَاخِذْنَا بِذُنُوبِ سُفَهَاءِ وُلْدِ آدَمَ فَقَالَ لَهُمْ سُلَیْمَانُ ارْجِعُوا إِلَی مَنَازِلِکُمْ فَإِنَّ اللَّهَ تَبَارَکَ وَ تَعَالَی قَدْ سَقَاکُمْ بِدُعَاءِ غَیْرِکُمْ وَ أَمَّا الضِّفْدِعُ فَإِنَّهُ لَمَّا أُضْرِمَتِ النَّارُ عَلَی إِبْرَاهِیمَ شَکَتْ هَوَامُّ الْأَرْضِ إِلَی اللَّهِ عَزَّ وَ جَلَّ وَ اسْتَأْذَنَتْهُ أَنْ تَصُبَّ عَلَیْهَا الْمَاءَ فَلَمْ یَأْذَنِ اللَّهُ عَزَّ وَ جَلَّ لِشَیْ‌ءٍ مِنْهَا إِلَّا الضِّفْدِعَ فَاحْتَرَقَ مِنْهُ الثُّلُثَانُ وَ بَقِیَ مِنْهُ الثُّلُثُ وَ أَمَّا الْهُدْهُدُ فَإِنَّهُ کَانَ دَلِیلَ سُلَیْمَانَ علیه السّلام إِلَی مُلْکِ بِلْقِیسَ وَ أَمَّا الصُّرَدُ فَإِنَّهُ کَانَ دَلِیلَ آدَمَ علیه السّلام مِنْ بِلَادِ سَرَانْدِیبَ إِلَی بِلَادِ جُدَّةَ شَهْراً وَ أَمَّا الْخُطَّافُ فَإِنَّ دَوَرَانَهُ فِی السَّمَاءِ أَسَفاً لِمَا فُعِلَ بِأَهْلِ بَیْتِ مُحَمَّدٍ صلّی الله علیه و آله وَ تَسْبِیحُهُ قِرَاءَةُ الْحَمْدُ لِلَّهِ رَبِّ الْعالَمِینَ أَ لَا تَرَوْنَهُ وَ هُوَ یَقُولُ وَ لَا الضَّالِّینَ.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کشتن 6 حیوان قدغن شده‏)
</w:t>
      </w:r>
      <w:r>
        <w:rPr>
          <w:rFonts w:ascii="IRNazanin" w:hAnsi="IRNazanin" w:eastAsia="IRNazanin" w:cs="IRNazanin"/>
          <w:lang w:bidi="fa-IR"/>
          <w:color w:val="111111"/>
          <w:sz w:val="28"/>
          <w:szCs w:val="28"/>
          <w:rtl/>
        </w:rPr>
        <w:t xml:space="preserve">داود بن کثیر رقی گوید در این میانه که ما نزد امام ششم علیه السّلام نشسته بودیم ناگاه مردی که یک پرستوک سر بریده‏ای در دست داشت بر ما گذشت؛ امام ششم برجست تا آن را از دستش گرفت و بزمین زد و فرمود عالم شما این دستور را بشما داده یا فقیه شما؟ پدرم از جدم بمن خبر داده که رسول خدا از کشتن 6 حیوان قدغن کرده، زنبور عسل و مورچه و قورباغه و جغد و هدهد و پرستوک اما زنبور عسل برای آنکه گیاه پاکیزه و خوش بو میخورد و عسل پاکیزه میسازد و همانیست که خدای عز و جل باو وحی کرده با اینکه نه از جن است و نه از انس اما مورچه برای آنکه مردم در عهد حضرت سلیمان بخشکسالی و قحط گرفتار شدند و برای دعای باران بصحرا بیرون رفتند ناگاه دیدند یک مورچه‏ای روی دو پای خود ایستاده و دستها به آسمان بلند کرده و میگوید بار خدایا ما هم از آفریدگان تو هستیم و بفضل تو محتاجیم ما را از نزد خود روزی‏ ده و بگناه بی‏خردان از فرزندان آدم ما را مؤاخذه مکن، سلیمان فرمود برگردید بخانه‏های خودتان که خداوند بدعای دیگران بشما باران می‏دهد، اما قورباغه چون آتش بابراهیم افروختند همه جانداران زمین بخدا شکایت کردند و اجازه خواستند که آب بر آن آتش بریزند خدا بهیچ کدام اجازه نداد مگر بقورباغه که برای این کار دو سوم تنش سوخت و یکسوم آن بجا ماند اما هدهد راهنمای سلیمان شد بکشور بلقیس، اما جغد یک ماه رهنمای حضرت آدم شد از کوه سراندیب بشهرستان جده، اما پرستوک از غم آن ستمهائی که مردم ستمکار بما خانواده کردند همیشه در آسمان میچرخد و ذکرش تلاوت سوره حمد است نمی‏بینید که در پایان خواندنش و لا الضالین می‏گوید.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کشتن شش جانور منع شده‌)
</w:t>
      </w:r>
      <w:r>
        <w:rPr>
          <w:rFonts w:ascii="IRNazanin" w:hAnsi="IRNazanin" w:eastAsia="IRNazanin" w:cs="IRNazanin"/>
          <w:lang w:bidi="fa-IR"/>
          <w:color w:val="111111"/>
          <w:sz w:val="28"/>
          <w:szCs w:val="28"/>
          <w:rtl/>
        </w:rPr>
        <w:t xml:space="preserve">داود بن کثیر الرقی گفته: نزد امام صادق بودیم. ناگاه مردی که پرستوکی سر بریده‌یی به دست داشت گذر کرد. امام برخاست و آن را از دستش گرفت و به زمین گردانید و گفت: آیا دانای شما دستور داده که این را بکشید یا فقیه شما؟. پدرم از پدرش برای من نقل کرده که پیامبر از کشتن شش جانور منع کرده: زنبور عسل، مورچه، قورباغه، جغد، هدهد، پرستوک.</w:t>
      </w:r>
      <w:r>
        <w:rPr>
          <w:rFonts w:ascii="IRNazanin" w:hAnsi="IRNazanin" w:eastAsia="IRNazanin" w:cs="IRNazanin"/>
          <w:lang w:bidi="fa-IR"/>
          <w:color w:val="111111"/>
          <w:sz w:val="28"/>
          <w:szCs w:val="28"/>
          <w:rtl/>
        </w:rPr>
        <w:t xml:space="preserve">زنبور عسل برای آنکه گیاه خوشبوی می‌خورد و انگبین می‌دهد که خدا به وی وحی کرده و در شمار پری و آدمی نیست. مورچه برای آنکه مردمان در روزگار سلیمان پیامبر به خشکسالی گرفتار شدند و برای خواهش باران به بیابان رفتند. دیدند مورچه‌یی روی دو پای خویش ایستاده و دستها به آسمان برداشته گوید: خدایا ما نیز از آفریدگان تو هستیم و به تو نیازمند هستیم ما را روزی رسان و به گناه بی‌خردان از آدمیان مگیر. سلیمان به مردمان گفت: باز گردید که به خواهش شما دیگر نیازی نیست و باران می‌بارد. قورباغه چون دید ابراهیم را خواهند که به آتش افکنند. جانوران از این پیشامد به خدا مویه کردند و دستور خواستند که آب بر آن پاشند تا کشته گردد، دستور نداد جز به قورباغه که در این راه دو سوم تنش بسوخت. هدهد یا شانه به سر راهنمای سلیمان به شهر بلقیس بود. جغد یک ماه رهنمای آدم بود تا از سراندیب به شهر جده رسید. پرستوک بر ستمهایی که به ما خانواده رسیده در آسمان می‌چرخد و حمد می‌خواند و در پایان آن و لا الضالین گوید!»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(دستور نکشتن شش حیوان)
</w:t>
      </w:r>
      <w:r>
        <w:rPr>
          <w:rFonts w:ascii="IRNazanin" w:hAnsi="IRNazanin" w:eastAsia="IRNazanin" w:cs="IRNazanin"/>
          <w:lang w:bidi="fa-IR"/>
          <w:color w:val="111111"/>
          <w:sz w:val="28"/>
          <w:szCs w:val="28"/>
          <w:rtl/>
        </w:rPr>
        <w:t xml:space="preserve">داود بن کثیر رقی گوید: در محضر امام صادق علیه السّلام نشسته بودیم در این میان مردی با پرستوئی سر بریده که بدست داشت از کنار ما گذشت امام ششم از جا برجست تا آن پرستو را از دست او گرفت و بزمین پرتاب کرد سپس فرمود: دانشمند اجتماعی شما این چنین دستور بشما داده یا دانشمند دینی شما؟</w:t>
      </w:r>
      <w:r>
        <w:rPr>
          <w:rFonts w:ascii="IRNazanin" w:hAnsi="IRNazanin" w:eastAsia="IRNazanin" w:cs="IRNazanin"/>
          <w:lang w:bidi="fa-IR"/>
          <w:color w:val="111111"/>
          <w:sz w:val="28"/>
          <w:szCs w:val="28"/>
          <w:rtl/>
        </w:rPr>
        <w:t xml:space="preserve">پدرم از جدم بمن خبر داد که رسول خدا دستور فرموده است شش حیوان را کسی نکشد زنبور عسل‏ و مورچه و قورباغه و ورکاک (مرغی که گنجشک را شکار میکند) و هدهد و پرستو اما زنبور عسل برای آنکه غذای پاکیزه میخورد و غذای پاکیزه از خود بجای میگذارد و آن همان است که خدای عز و جل باو وحی کرد با اینکه نه از جن بوده و نه از انس، اما مورچه برای اینکه در زمان سلیمان بن داود سال قحطی شد و مردم از شهر بیرون آمده دست بدعا برداشتند و از خدا باران خواستند که ناگاه دیدند مورچه‏ای بر دو پای ایستاده و دستها را بسوی آسمان بلند کرده و میگوید بار الها ما مورچه‏گان نیز از آفریدگان تو هستیم و از فضل تو بی‏نیاز نیستیم روزی ما را از نزد خود برسان و ما را بکیفر گناهان بی‏خردان از فرزندان آدم گرفتار مکن سلیمان بمردم فرمود بخانه‏های خود بازگردید که خداوند بواسطه دعای دیگران بشما باران خواهد فرستاد، و اما قورباغه برای آنکه چون آتش برای سوزاندن ابراهیم برافروخته شد همه حشرات زمین بخداوند شکایت نمودند و اجازة خواستند که آب بر آن آتش بریزند و خدای عز و جل بهیچ یک از آنان اجازة نفرمود مگر بقورباغه که در راه انجام این وظیفة دو سوم از پیکر او سوخت و یک سوم‏اش باقی ماند و اما هدهد برای اینکه راهنمای سلیمان بود بکشور بلقیس و اما ورکاک برای اینکه او یک ماه راهنمای آدم بود از نواحی سراندیب تا حوالی جدة و اما پرستو برای اینکه از شدت تأثر بر ستمهائی که بر ما خاندان شد همیشه در فضا سرگردان است و تسبیحش خواندن سوره‏ الحمد للَّه رب العالمین‏ است متوجه نیستید که‏ و لا الضالین‏ میگوید؟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کشتن شش حیوان‏)
</w:t>
      </w:r>
      <w:r>
        <w:rPr>
          <w:rFonts w:ascii="IRNazanin" w:hAnsi="IRNazanin" w:eastAsia="IRNazanin" w:cs="IRNazanin"/>
          <w:lang w:bidi="fa-IR"/>
          <w:color w:val="111111"/>
          <w:sz w:val="28"/>
          <w:szCs w:val="28"/>
          <w:rtl/>
        </w:rPr>
        <w:t xml:space="preserve">داود بن کثیر رقّی می‏گوید: هنگامی که ما نزد امام صادق علیه السّلام نشسته بودیم، مردی از کنار ما عبور کرد در حالی که در دست او یک پرستوی سر بریده بود، امام صادق علیه السّلام به سوی او جست و آن را از دست او گرفت و به زمین زد، سپس فرمود: آیا عالم شما به این کار دستور داده یا فقیه شما چنین کرده است؟ پدرم از جدّم نقل می‏کند که پیامبر خدا صلی الله علیه و آله از کشتن شش حیوان نهی کرده است: زنبور عسل و مورچه و قورباغه و جغد و هدهد و پرستو، اما زنبور عسل چیز پاک می‏خورد و چیز پاک می‏سازد و آن همان است که خدا به او وحی کرده است‏ «1» و از انس و جنّ محسوب نمی‏شود، اما مورچه، مردم در زمان سلیمان بن داود دچار قحطی شدند و بیرون آمدند تا طلب آب کنند، ناگهان به مورچه‏ای برخورد کردند که به روی پاها ایستاده بود و دستانش را به آسمان بلند کرده بود و می‏گفت: خدایا من مخلوقی از مخلوقات تو هستم ما از فضل تو بی‏نیاز نیستیم، پس ما را از نزد خود روزی بده و ما را به سبب گناهان نادانان از فرزندان آدم مؤاخذه مکن. سلیمان به مردم گفت: به خانه‏هایتان برگردید که خداوند شما را به سبب دعای دیگران سیراب خواهد کرد، و اما قورباغه، وقتی آتش به ابراهیم روشن کردند، جانداران زمینی به خدا شکایت کردند و اجازه خواستند که بر آن آب بریزند، خداوند به هیچ یک از آنها اجازه نداد مگر قورباغه که دو سوم او سوخت و یک سوم او باقی ماند، و اما هدهد، او راهنمای سلیمان علیه السّلام به سرزمین بلقیس بود، و اما جغد، او یک ماه راهنمای آدم علیه السّلام از سرزمین سرندیب به سوی سرزمین جده بود، و اما پرستو، گردش او در آسمان برای اظهار تأسف از آنچه بر اهل بیت محمد صلی الله علیه و آله کردند و تسبیح او، گفتن الحمد للَّه رب العالمین است، آیا نمی‏بینید که او می‏گوید: و لا الضالین.</w:t>
      </w:r>
    </w:p>
    <w:p>
      <w:pPr>
        <w:pStyle w:val="Heading4"/>
      </w:pPr>
      <w:bookmarkStart w:id="1173" w:name="_Toc696"/>
      <w:r>
        <w:t>ست خصال کرهها الله عز و جل لنبیه صلّی الله علیه و آله و الأوصیاء من ولده و أتباعهم علیهم السّلام</w:t>
      </w:r>
      <w:bookmarkEnd w:id="1173"/>
    </w:p>
    <w:p>
      <w:pPr>
        <w:pStyle w:val="BookText"/>
      </w:pPr>
      <w:r>
        <w:rPr>
          <w:rFonts w:ascii="Amiri" w:hAnsi="Amiri" w:eastAsia="Amiri" w:cs="Amiri"/>
          <w:lang w:bidi="ar-SA"/>
          <w:color w:val="111111"/>
          <w:sz w:val="28"/>
          <w:szCs w:val="28"/>
          <w:rtl/>
        </w:rPr>
        <w:t xml:space="preserve">«19»- حَدَّثَنَا أَحْمَدُ بْنُ مُحَمَّدِ بْنِ یَحْیَی الْعَطَّارُ قَالَ حَدَّثَنَا سَعْدُ بْنُ عَبْدِ اللَّهِ عَنِ الْحَسَنِ بْنِ مُوسَی الْخَشَّابِ عَنْ غِیَاثِ بْنِ إِبْرَاهِیمَ عَنْ إِسْحَاقَ بْنِ عَمَّارٍ عَنْ أَبِی عَبْدِ اللَّهِ علیه السّلام قَالَ قَالَ رَسُولُ اللَّهِ صلّی الله علیه و آله إِنَّ اللَّهَ عَزَّ وَ جَلَّ کَرِهَ لِی سِتَّ خِصَالٍ وَ کَرِهَهُنَّ لِلْأَوْصِیَاءِ مِنْ وُلْدِی وَ أَتْبَاعِهِمْ مِنْ بَعْدِی الْعَبَثَ فِی الصَّلَاةِ وَ الرَّفَثَ فِی الصَّوْمِ وَ الْمَنَّ بَعْدَ الصَّدَقَةِ وَ إِتْیَانَ الْمَسْجِدِ جُنُباً وَ التَّطَلُّعَ فِی الدُّورِ وَ الضَّحِکَ بَیْنَ الْقُبُورِ.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6 خصلت را برای پیغمبر و اوصیاء از فرزندان او و پیروان آنها بد دانسته‏)
</w:t>
      </w:r>
      <w:r>
        <w:rPr>
          <w:rFonts w:ascii="IRNazanin" w:hAnsi="IRNazanin" w:eastAsia="IRNazanin" w:cs="IRNazanin"/>
          <w:lang w:bidi="fa-IR"/>
          <w:color w:val="111111"/>
          <w:sz w:val="28"/>
          <w:szCs w:val="28"/>
          <w:rtl/>
        </w:rPr>
        <w:t xml:space="preserve">امام ششم فرماید که پیغمبر فرمود خدا 6 خصلت را برای من بد داشت و من برای وصیان از فرزندان خود و پیروانشان بد داشتم، بازی در حال نماز و جماع در حال روزه، منت نهادن پس از دادن صدقه، جنب در مسجد رفتن، در میان خانه‏های مردم سر کشیدن؛ در میان گورها خندیدن.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شش چیز را برای پیامبر و پیروان او بد دانسته‌)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که پیامبر گفت: «خدا شش چیز را برای من بد داشت و من برای اوصیاء فرزندان خویش و پیروان خود بد داشتم: بازی در حال نمازگزاری، سپوختن در زمان روزه داشتن، منت نهادن پس از دهش صدقه، جنب در مسجد رفتن، در میان سراهای مردمان نگریستن، در میان گورستان خندیدن».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شش خصلت را برای پیغمبر خود و جانشینان پیغمبر که فرزندان اویند و برای پیروان آنان روا ندانسته)
</w:t>
      </w:r>
      <w:r>
        <w:rPr>
          <w:rFonts w:ascii="IRNazanin" w:hAnsi="IRNazanin" w:eastAsia="IRNazanin" w:cs="IRNazanin"/>
          <w:lang w:bidi="fa-IR"/>
          <w:color w:val="111111"/>
          <w:sz w:val="28"/>
          <w:szCs w:val="28"/>
          <w:rtl/>
        </w:rPr>
        <w:t xml:space="preserve">رسول خدا صلی الله علیه و آله فرمود: همانا خدای عز و جل شش خصلت را بر من روا ندانسته و همانها را برای جانشینان من از فرزندانم و برای پیروانشان روا نشمرد: بازی در حال نماز و جماع در حال روزه و منت نهادن پس از صدقه دادن و با حال جنابت بمسجد رفتن و بخانه‏های مردم سرکشی نمودن و در گورستان خندیدن‏.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خصلت است که خداوند آنها را به پیامبرش و امامان از نسل او و پیروان آنان مکروه می‏دارد)
</w:t>
      </w:r>
      <w:r>
        <w:rPr>
          <w:rFonts w:ascii="IRNazanin" w:hAnsi="IRNazanin" w:eastAsia="IRNazanin" w:cs="IRNazanin"/>
          <w:lang w:bidi="fa-IR"/>
          <w:color w:val="111111"/>
          <w:sz w:val="28"/>
          <w:szCs w:val="28"/>
          <w:rtl/>
        </w:rPr>
        <w:t xml:space="preserve">اسحاق بن عمّار از امام صادق علیه السّلام نقل می‏کند که پیامبر خدا صلی الله علیه و آله فرمود: خداوند بر من و امام از فرزندان من و پیروان آنان پس از من، شش چیز را ناپسند می‏دارد: بازی کردن در نماز و آمیزش با زنان در هنگام روزه‏داری و منت نهادن پس از صدقه دادن و آمدن به مسجد در حال جنابت و سر کشیدن به خانه‏های مردم و خندیدن در قبرستان.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2" w:name="pg5813_38480"/>
    <w:bookmarkEnd w:id="292"/>
    <w:p>
      <w:pPr>
        <w:pStyle w:val="Heading4"/>
      </w:pPr>
      <w:bookmarkStart w:id="1174" w:name="_Toc697"/>
      <w:r>
        <w:t>المحمدیة السمحة ست خصال</w:t>
      </w:r>
      <w:bookmarkEnd w:id="1174"/>
    </w:p>
    <w:p>
      <w:pPr>
        <w:pStyle w:val="BookText"/>
      </w:pPr>
      <w:r>
        <w:rPr>
          <w:rFonts w:ascii="Amiri" w:hAnsi="Amiri" w:eastAsia="Amiri" w:cs="Amiri"/>
          <w:lang w:bidi="ar-SA"/>
          <w:color w:val="111111"/>
          <w:sz w:val="28"/>
          <w:szCs w:val="28"/>
          <w:rtl/>
        </w:rPr>
        <w:t xml:space="preserve">«20»- حَدَّثَنَا أَبِی رَضِیَ اللَّهُ عَنْهُ قَالَ حَدَّثَنَا مُحَمَّدُ بْنُ یَحْیَی الْعَطَّارُ عَنْ مُحَمَّدِ بْنِ أَحْمَدَ عَنْ سَهْلِ بْنِ زِیَادٍ الْآدَمِیِّ عَنْ مُحَمَّدِ بْنِ سِنَانٍ عَنِ الْمُفَضَّلِ بْنِ عُمَرَ عَنْ یُونُسَ بْنِ ظَبْیَانَ قَالَ: قَالَ لِی أَبُو عَبْدِ اللَّهِ علیه السّلام یَا یُونُسُ اتَّقُوا اللَّهَ وَ آمِنُوا بِرَسُولِهِ قَالَ قُلْتُ آمَنَّا بِاللَّهِ وَ بِرَسُولِهِ فَقَالَ الْمُحَمَّدِیَّةُ السَّمْحَةُ إِقَامُ الصَّلَاةِ وَ إِیتَاءُ الزَّکَاةِ وَ صِیَامُ شَهْرِ رَمَضَانَ وَ حِجُّ الْبَیْتِ الْحَرَامِ وَ الطَّاعَةُ لِلْإِمَامِ وَ أَدَاءُ حُقُوقِ الْمُؤْمِنِ فَإِنَّ مَنْ حَبَسَ حَقَّ الْمُؤْمِنِ أَقَامَهُ اللَّهُ یَوْمَ الْقِیَامَةِ خَمْسَمِائَةِ عَامٍ عَلَی رِجْلَیْهِ حَتَّی یَسِیلَ مِنْ عَرَقِهِ أَوْدِیَةٌ ثُمَّ یُنَادِی مُنَادٍ مِنْ عِنْدِ اللَّهِ جَلَّ جَلَالُهُ هَذَا الظَّالِمُ الَّذِی حُبِسَ عَنِ اللَّهِ حَقُّهُ قَالَ فَیُوَبَّخُ أَرْبَعِینَ عَاماً ثُمَّ یُؤْمَرُ بِهِ إِلَی نَارِ جَهَنَّمَ.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(دین آسان محمدی شش خصلت دارد)
</w:t>
      </w:r>
      <w:r>
        <w:rPr>
          <w:rFonts w:ascii="IRNazanin" w:hAnsi="IRNazanin" w:eastAsia="IRNazanin" w:cs="IRNazanin"/>
          <w:lang w:bidi="fa-IR"/>
          <w:color w:val="111111"/>
          <w:sz w:val="28"/>
          <w:szCs w:val="28"/>
          <w:rtl/>
        </w:rPr>
        <w:t xml:space="preserve">یونس گوید امام ششم فرمود از خدا بترسید و برسولش بگروید گوید عرض کردم بخدا و رسولش ایمان داریم فرمود دین آسان محمدی 6 خصلت‏ است بپا داشتن نماز، پرداختن زکاة، روزه ماه رمضان، حج خانه کعبه، فرمانبرداری از امام، ادای حقوق مؤمن، هر که حق مؤمنی را حبس کند در روز قیامت پانصد سال او را سر دو پا نگهدارند تا از عرق او رودخانه‏ها روان گردد، سپس منادی از جانب خدا ندا کند این ظالمی است که حق خدا را حبس کرده و فرمود تا چهل سال سرزنش شود. سپس فرمان شود او را به آتش دوزخ 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(دین آسان محمدی شش چیز دارد)
</w:t>
      </w:r>
      <w:r>
        <w:rPr>
          <w:rFonts w:ascii="IRNazanin" w:hAnsi="IRNazanin" w:eastAsia="IRNazanin" w:cs="IRNazanin"/>
          <w:lang w:bidi="fa-IR"/>
          <w:color w:val="111111"/>
          <w:sz w:val="28"/>
          <w:szCs w:val="28"/>
          <w:rtl/>
        </w:rPr>
        <w:t xml:space="preserve">یونس گفت: امام صادق گفته: «از خدا بترسید و به پیامبرش بگروید». گفتم: به خدا و پیامبر وی ایمان داریم. گفت: دین آسان محمدی شش چیز دارد: نماز، زکات، روزه رمضان، حج، فرمان برداری از پیشوا، رسانیدن حقوق مؤمن، هر که حق مؤمنی را نرساند در قیامت پانصد سال وی را سر پا نگاهدارند تا از عرق وی رودخانه‌ها پدید آید. آنگاه منادی از خدا ندا کند: این ستمکاریست که حق خدای را نداد. و تا چهل سال نکوهش گردد. بعدا وی را به دوزخ افکنند».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(آئین آسان محمدی شش دستور اساسی دارد)
</w:t>
      </w:r>
      <w:r>
        <w:rPr>
          <w:rFonts w:ascii="IRNazanin" w:hAnsi="IRNazanin" w:eastAsia="IRNazanin" w:cs="IRNazanin"/>
          <w:lang w:bidi="fa-IR"/>
          <w:color w:val="111111"/>
          <w:sz w:val="28"/>
          <w:szCs w:val="28"/>
          <w:rtl/>
        </w:rPr>
        <w:t xml:space="preserve">یونس بن ظبیان گوید: امام ششم مرا فرمود ای یونس از خداوند بترسید و برسولش ایمان آورید گوید عرض کردم بخدا و رسولش ایمان آورده‏ایم فرمود آئین آسان محمدی شش چیز است بپاداشتن نماز پرداختن زکاة و روزه ماه رمضان و حج خانه کعبة و فرمان برداری از امام و پرداختن حقوقی که از مؤمن بر ذمة دارد که هر کس حقی را از مؤمن بر ذمة نگاه دارد خداوندش بروز قیامت پانصد سال بپای حساب نگاه میدارد تا از عرق او جویها روان گردد سپس منادی از جانب خدا ندا کند این همان ستمگری است که حق خدا را نگه داشته و نپرداخته است فرمود چهل سال سرزنش شود سپس دستور صادر گردد که بآتش دوزخ‏اش بیفکنید.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(شریعت آسان محمد صلی الله علیه و آله شش خصلت دارد)
</w:t>
      </w:r>
      <w:r>
        <w:rPr>
          <w:rFonts w:ascii="IRNazanin" w:hAnsi="IRNazanin" w:eastAsia="IRNazanin" w:cs="IRNazanin"/>
          <w:lang w:bidi="fa-IR"/>
          <w:color w:val="111111"/>
          <w:sz w:val="28"/>
          <w:szCs w:val="28"/>
          <w:rtl/>
        </w:rPr>
        <w:t xml:space="preserve">یونس بن ظبیان می‏گوید: امام صادق علیه السّلام به من فرمود: ای یونس از خدا بترسید و به پیامبر او ایمان بیاورید. می‏گوید: عرض کردم: به خدا و رسولش ایمان آورده‏ایم، پس فرمود: شریعت آسان محمدی عبارت است از برپاداشتن نماز و دادن زکات و روزه گرفتن ماه رمضان و حج خانه خدا و اطاعت کردن از امام و ادای حقوق برادر دینی، همانا هر کس حقی از مؤمنی را ندهد، خداوند او را در قیامت پانصد سال روی پایش ایستاده نگه می‏دارد بگونه‏ای که از عرق او رودها جاری شود، آن گاه ندا دهنده‏ای از سوی خدا ندا دهد که این شخص ستمگری است که حق خدا را نداده است، می‏گوید: این شخص چهل سال سرزنش می‏شود و سپس به جهنم افکنده می‏گردد.</w:t>
      </w:r>
    </w:p>
    <w:p>
      <w:pPr>
        <w:pStyle w:val="Heading4"/>
      </w:pPr>
      <w:bookmarkStart w:id="1175" w:name="_Toc698"/>
      <w:r>
        <w:t>ستة لا ینجبون</w:t>
      </w:r>
      <w:bookmarkEnd w:id="1175"/>
    </w:p>
    <w:p>
      <w:pPr>
        <w:pStyle w:val="BookText"/>
      </w:pPr>
      <w:r>
        <w:rPr>
          <w:rFonts w:ascii="Amiri" w:hAnsi="Amiri" w:eastAsia="Amiri" w:cs="Amiri"/>
          <w:lang w:bidi="ar-SA"/>
          <w:color w:val="111111"/>
          <w:sz w:val="28"/>
          <w:szCs w:val="28"/>
          <w:rtl/>
        </w:rPr>
        <w:t xml:space="preserve">«21»- حَدَّثَنَا مُحَمَّدُ بْنُ الْحَسَنِ بْنِ أَحْمَدَ بْنِ الْوَلِیدِ رَضِیَ اللَّهُ عَنْهُ قَالَ حَدَّثَنَا مُحَمَّدُ بْنُ الْحَسَنِ الصَّفَّارُ قَالَ حَدَّثَنِی أَحْمَدُ بْنُ مُحَمَّدِ بْنِ عِیسَی عَنْ أَبِیهِ عَنْ سَعِیدِ بْنِ جَنَاحٍ یَرْفَعُهُ </w:t>
      </w:r>
      <w:r>
        <w:rPr>
          <w:rStyle w:val="FootnoteReference"/>
        </w:rPr>
        <w:footnoteReference w:id="767"/>
      </w:r>
      <w:r>
        <w:rPr>
          <w:rFonts w:ascii="Amiri" w:hAnsi="Amiri" w:eastAsia="Amiri" w:cs="Amiri"/>
          <w:lang w:bidi="ar-SA"/>
          <w:color w:val="111111"/>
          <w:sz w:val="28"/>
          <w:szCs w:val="28"/>
          <w:rtl/>
        </w:rPr>
        <w:t xml:space="preserve">إِلَی أَبِی عَبْدِ اللَّهِ علیه السّلام قَالَ: سِتَّةٌ لَا یَنْجُبُونَ السِّنْدِیُّ وَ الزِّنْجِیُّ وَ التُّرْکِیُّ وَ الْکُرْدِیُّ وَ الْخُوزِیُّ وَ نَبْکُ الرَّیِّ.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طائفه نجیب نباشند)
</w:t>
      </w:r>
      <w:r>
        <w:rPr>
          <w:rFonts w:ascii="IRNazanin" w:hAnsi="IRNazanin" w:eastAsia="IRNazanin" w:cs="IRNazanin"/>
          <w:lang w:bidi="fa-IR"/>
          <w:color w:val="111111"/>
          <w:sz w:val="28"/>
          <w:szCs w:val="28"/>
          <w:rtl/>
        </w:rPr>
        <w:t xml:space="preserve">امام ششم فرمود 6 کس نجیب نباشند. سندی، زنجی، ترکی، کردی، خوزستانی، خانواده‏های اصلی ری.</w:t>
      </w:r>
      <w:r>
        <w:rPr>
          <w:rFonts w:ascii="IRNazanin" w:hAnsi="IRNazanin" w:eastAsia="IRNazanin" w:cs="IRNazanin"/>
          <w:lang w:bidi="fa-IR"/>
          <w:color w:val="111111"/>
          <w:sz w:val="28"/>
          <w:szCs w:val="28"/>
          <w:rtl/>
        </w:rPr>
        <w:t xml:space="preserve">شرح- منظور از این طوائف افرادی است که در موقع صدور روایت اسیر مسلمانان شده بودند و کنیزان آنها را برای خود می‏گرفتند میفرماید از آنها فرزند نخواهید که فرزند خوب نمی‏آورند.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گروه پاک گروه نباشند)
</w:t>
      </w:r>
      <w:r>
        <w:rPr>
          <w:rFonts w:ascii="IRNazanin" w:hAnsi="IRNazanin" w:eastAsia="IRNazanin" w:cs="IRNazanin"/>
          <w:lang w:bidi="fa-IR"/>
          <w:color w:val="111111"/>
          <w:sz w:val="28"/>
          <w:szCs w:val="28"/>
          <w:rtl/>
        </w:rPr>
        <w:t xml:space="preserve">امام صادق گفته: «شش گروه پاک گوهر نباشند: سندی، زنگی، ترکی، کردی، خوزستانی، خانواده‌های اصلی از شهر ری». ظاهرا این خبر از ساخته‌های زنادقه است که بنام امام ساخته و پرداخته‌اند تا میان نژادها تفرقه و نفاق پدید آرند آنگاه به کام دل برسند. زیرا وظائف ادیان جمع متفرقات است نه تفرقه مجتعمات.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طائفة نانجیب‏اند)
</w:t>
      </w:r>
      <w:r>
        <w:rPr>
          <w:rFonts w:ascii="IRNazanin" w:hAnsi="IRNazanin" w:eastAsia="IRNazanin" w:cs="IRNazanin"/>
          <w:lang w:bidi="fa-IR"/>
          <w:color w:val="111111"/>
          <w:sz w:val="28"/>
          <w:szCs w:val="28"/>
          <w:rtl/>
        </w:rPr>
        <w:t xml:space="preserve">امام صادق علیه السّلام فرمود: شش طائفة نجیب نباشند سندی و زنجی (گروهی از مردم سیاه پوست) و ترکی و کردی و خوزستانی و تهرانی خالص.</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روایت از لحاظ سند قابل اعتماد نیست و مرفوعه است و بفرض صدور شاید باهل زمان صدور نظر دارد که غالبا اهالی این شهرها کافر و مشرک بودند.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گروه نجابت ندارند)
</w:t>
      </w:r>
      <w:r>
        <w:rPr>
          <w:rFonts w:ascii="IRNazanin" w:hAnsi="IRNazanin" w:eastAsia="IRNazanin" w:cs="IRNazanin"/>
          <w:lang w:bidi="fa-IR"/>
          <w:color w:val="111111"/>
          <w:sz w:val="28"/>
          <w:szCs w:val="28"/>
          <w:rtl/>
        </w:rPr>
        <w:t xml:space="preserve">سعید بن جناح با سند خود از امام صادق علیه السّلام نقل می‏کند که فرمود: شش گروه نجیب نمی‏شود: سندی، زنگی، ترکی، کردی، خوزستانی و بزرگان ری. (منظور افراد خاصی از این گروهها هستند که در زمان صدور این روایت از شهرهای خود به مدینه آمده بودند و کارهای خلاف می‏کردند.)</w:t>
      </w:r>
    </w:p>
    <w:p>
      <w:pPr>
        <w:pStyle w:val="Heading4"/>
      </w:pPr>
      <w:bookmarkStart w:id="1176" w:name="_Toc699"/>
      <w:r>
        <w:t>لا بأس بالعزل فی ستة وجوه</w:t>
      </w:r>
      <w:bookmarkEnd w:id="1176"/>
    </w:p>
    <w:p>
      <w:pPr>
        <w:pStyle w:val="BookText"/>
      </w:pPr>
      <w:r>
        <w:rPr>
          <w:rFonts w:ascii="Amiri" w:hAnsi="Amiri" w:eastAsia="Amiri" w:cs="Amiri"/>
          <w:lang w:bidi="ar-SA"/>
          <w:color w:val="111111"/>
          <w:sz w:val="28"/>
          <w:szCs w:val="28"/>
          <w:rtl/>
        </w:rPr>
        <w:t xml:space="preserve">«22»- حَدَّثَنَا أَبِی رَضِیَ اللَّهُ عَنْهُ قَالَ حَدَّثَنَا سَعْدُ بْنُ عَبْدِ اللَّهِ عَنْ مُحَمَّدِ بْنِ عِیسَی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3" w:name="pg5813_38482"/>
    <w:bookmarkEnd w:id="293"/>
    <w:p>
      <w:pPr>
        <w:pStyle w:val="BookText"/>
      </w:pPr>
      <w:r>
        <w:rPr>
          <w:rFonts w:ascii="Amiri" w:hAnsi="Amiri" w:eastAsia="Amiri" w:cs="Amiri"/>
          <w:lang w:bidi="ar-SA"/>
          <w:color w:val="111111"/>
          <w:sz w:val="28"/>
          <w:szCs w:val="28"/>
          <w:rtl/>
        </w:rPr>
        <w:t xml:space="preserve">عَنِ الْقَاسِمِ بْنِ یَحْیَی عَنْ جَدِّهِ </w:t>
      </w:r>
      <w:r>
        <w:rPr>
          <w:rStyle w:val="FootnoteReference"/>
        </w:rPr>
        <w:footnoteReference w:id="769"/>
      </w:r>
      <w:r>
        <w:rPr>
          <w:rFonts w:ascii="Amiri" w:hAnsi="Amiri" w:eastAsia="Amiri" w:cs="Amiri"/>
          <w:lang w:bidi="ar-SA"/>
          <w:color w:val="111111"/>
          <w:sz w:val="28"/>
          <w:szCs w:val="28"/>
          <w:rtl/>
        </w:rPr>
        <w:t xml:space="preserve">عَنْ یَعْقُوبَ الْجَعْفَرِیِّ قَالَ سَمِعْتُ أَبَا الْحَسَنِ علیه السّلام یَقُولُ لَا بَأْسَ بِالْعَزْلِ فِی سِتَّةِ وُجُوهٍ الْمَرْأَةِ الَّتِی أَیْقَنَتْ أَنَّهَا لَا تَلِدُ وَ الْمُسِنَّةِ وَ الْمَرْأَةِ السَّلِیطَةِ وَ الْبَذِیَّةِ وَ الْمَرْأَةِ الَّتِی لَا تُرْضِعُ وَلَدَهَا وَ الْأَمَةِ.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شش مورد عزل شوهر از زن رواست‏)
</w:t>
      </w:r>
      <w:r>
        <w:rPr>
          <w:rFonts w:ascii="IRNazanin" w:hAnsi="IRNazanin" w:eastAsia="IRNazanin" w:cs="IRNazanin"/>
          <w:lang w:bidi="fa-IR"/>
          <w:color w:val="111111"/>
          <w:sz w:val="28"/>
          <w:szCs w:val="28"/>
          <w:rtl/>
        </w:rPr>
        <w:t xml:space="preserve">یعقوب جعفری گوید از امام هفتم شنیدم می‏فرمود در شش مورد عزل (بیرون ریختن نطفه از فرج) عیب ندارد، اول زنی که بطور یقین میدانی نمیزاید، دوم پیره زنی که از زائیدن افتاده، سوم زن سلیطه چهارم زن بی‏شرم بی‏آبرو پنجم زنی که فرزند خود را ضایع میکند و شیر نمی‏دهد و درست تربیت نمیکند ششم کنیز.</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شش جا بیرون ریختن از زن جائز است‌)
</w:t>
      </w:r>
      <w:r>
        <w:rPr>
          <w:rFonts w:ascii="IRNazanin" w:hAnsi="IRNazanin" w:eastAsia="IRNazanin" w:cs="IRNazanin"/>
          <w:lang w:bidi="fa-IR"/>
          <w:color w:val="111111"/>
          <w:sz w:val="28"/>
          <w:szCs w:val="28"/>
          <w:rtl/>
        </w:rPr>
        <w:t xml:space="preserve">یعقوب جعفری گفته: از امام موسی بن جعفر شنیدم که می‌گفت: «در شش جا بیرون ریختن مرد آب خود را از زن جائز است: زنی که به یقین نازا باشد، دوم پیر که از زادن افتاده باشد، سوم- زن سلیطه، چهارم- زن بی‌شرم بد زبان، پنجم- زنی که کودک خود را شیر نمی‌دهد. ششم- کنیز».</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شش صورت عزل روا است)
</w:t>
      </w:r>
      <w:r>
        <w:rPr>
          <w:rFonts w:ascii="IRNazanin" w:hAnsi="IRNazanin" w:eastAsia="IRNazanin" w:cs="IRNazanin"/>
          <w:lang w:bidi="fa-IR"/>
          <w:color w:val="111111"/>
          <w:sz w:val="28"/>
          <w:szCs w:val="28"/>
          <w:rtl/>
        </w:rPr>
        <w:t xml:space="preserve">یعقوب جعفری گوید: شنیدم از امام موسی بن جعفر علیه السّلام که میفرمود در شش صورت عزل:</w:t>
      </w:r>
      <w:r>
        <w:rPr>
          <w:rFonts w:ascii="IRNazanin" w:hAnsi="IRNazanin" w:eastAsia="IRNazanin" w:cs="IRNazanin"/>
          <w:lang w:bidi="fa-IR"/>
          <w:color w:val="111111"/>
          <w:sz w:val="28"/>
          <w:szCs w:val="28"/>
          <w:rtl/>
        </w:rPr>
        <w:t xml:space="preserve">(بیرون ریختن نطفه بخارج از رحم) اشکالی ندارد: در صورتی که یقین داشته باشی زن نازا است یا سن زن زیاد باشد یا بی‏شرم باشد یا بد زبان باشد یا زنی که حاضر بشیر دادن بچه خود نباشد یا کنیز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شش مورد عزل کردن جایز است‏)
</w:t>
      </w:r>
      <w:r>
        <w:rPr>
          <w:rFonts w:ascii="IRNazanin" w:hAnsi="IRNazanin" w:eastAsia="IRNazanin" w:cs="IRNazanin"/>
          <w:lang w:bidi="fa-IR"/>
          <w:color w:val="111111"/>
          <w:sz w:val="28"/>
          <w:szCs w:val="28"/>
          <w:rtl/>
        </w:rPr>
        <w:t xml:space="preserve">یعقوب جعفری می‏گوید: از امام کاظم علیه السّلام شنیدم که فرمود: در شش مورد عزل کردن (ریختن منی در خارج از رحم) جایز است: زنی که یقین دارد که بچه‏دار نمی‏شود و زن کهنسال و زن سلیطه و زن بی‏حیا و زنی که بچه خود را شیر نمی‏دهد و امه (کنیز).</w:t>
      </w:r>
    </w:p>
    <w:p>
      <w:pPr>
        <w:pStyle w:val="Heading4"/>
      </w:pPr>
      <w:bookmarkStart w:id="1177" w:name="_Toc700"/>
      <w:r>
        <w:t>الحکرة فی ستة أشیاء</w:t>
      </w:r>
      <w:bookmarkEnd w:id="1177"/>
    </w:p>
    <w:p>
      <w:pPr>
        <w:pStyle w:val="BookText"/>
      </w:pPr>
      <w:r>
        <w:rPr>
          <w:rFonts w:ascii="Amiri" w:hAnsi="Amiri" w:eastAsia="Amiri" w:cs="Amiri"/>
          <w:lang w:bidi="ar-SA"/>
          <w:color w:val="111111"/>
          <w:sz w:val="28"/>
          <w:szCs w:val="28"/>
          <w:rtl/>
        </w:rPr>
        <w:t xml:space="preserve">«23»- حَدَّثَنَا حَمْزَةُ بْنُ مُحَمَّدِ بْنِ أَحْمَدَ الْعَلَوِیُّ رَضِیَ اللَّهُ عَنْهُ قَالَ أَخْبَرَنِی عَلِیُّ بْنُ إِبْرَاهِیمَ بْنِ هَاشِمٍ عَنْ أَبِیهِ عَنِ النَّوْفَلِیِّ عَنِ السَّکُونِیِّ عَنْ جَعْفَرِ بْنِ مُحَمَّدٍ عَنْ أَبِیهِ عَنْ آبَائِهِ عَنْ عَلِیٍّ علیهم السّلام قَالَ قَالَ رَسُولُ اللَّهِ صلّی الله علیه و آله الْحُکْرَةُ فِی سِتَّةِ أَشْیَاءَ فِی الْحِنْطَةِ وَ الشَّعِیرِ وَ التَّمْرِ وَ الزَّبِیبِ وَ السَّمْنِ وَ الزَّیْتِ.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(احتکار در شش چیز است‏)
</w:t>
      </w:r>
      <w:r>
        <w:rPr>
          <w:rFonts w:ascii="IRNazanin" w:hAnsi="IRNazanin" w:eastAsia="IRNazanin" w:cs="IRNazanin"/>
          <w:lang w:bidi="fa-IR"/>
          <w:color w:val="111111"/>
          <w:sz w:val="28"/>
          <w:szCs w:val="28"/>
          <w:rtl/>
        </w:rPr>
        <w:t xml:space="preserve">رسول خدا فرمود احتکار در 6 چیز است در گندم و جو و خرما و کشمش و روغن و زیت.</w:t>
      </w:r>
      <w:r>
        <w:rPr>
          <w:rFonts w:ascii="IRNazanin" w:hAnsi="IRNazanin" w:eastAsia="IRNazanin" w:cs="IRNazanin"/>
          <w:lang w:bidi="fa-IR"/>
          <w:color w:val="111111"/>
          <w:sz w:val="28"/>
          <w:szCs w:val="28"/>
          <w:rtl/>
        </w:rPr>
        <w:t xml:space="preserve">شرح‏: احتکار انبار کردن این اجناس است بقصد اینکه گران فروش رود چون اینها خوار بار مردمست و برای زندگانی بآنها محتاجند و حد احتکار در ارزانی تا چهل روز است و در موقع گرانی تا سه روز.</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(انبار سازی در شش چیز است‌)
</w:t>
      </w:r>
      <w:r>
        <w:rPr>
          <w:rFonts w:ascii="IRNazanin" w:hAnsi="IRNazanin" w:eastAsia="IRNazanin" w:cs="IRNazanin"/>
          <w:lang w:bidi="fa-IR"/>
          <w:color w:val="111111"/>
          <w:sz w:val="28"/>
          <w:szCs w:val="28"/>
          <w:rtl/>
        </w:rPr>
        <w:t xml:space="preserve">پیامبر گفته: «انبار سازی در شش چیز است:</w:t>
      </w:r>
      <w:r>
        <w:rPr>
          <w:rFonts w:ascii="IRNazanin" w:hAnsi="IRNazanin" w:eastAsia="IRNazanin" w:cs="IRNazanin"/>
          <w:lang w:bidi="fa-IR"/>
          <w:color w:val="111111"/>
          <w:sz w:val="28"/>
          <w:szCs w:val="28"/>
          <w:rtl/>
        </w:rPr>
        <w:t xml:space="preserve">گندم، جو، خرما، کشمش، روغن، زیت».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(احتکار در شش چیز است)
</w:t>
      </w:r>
      <w:r>
        <w:rPr>
          <w:rFonts w:ascii="IRNazanin" w:hAnsi="IRNazanin" w:eastAsia="IRNazanin" w:cs="IRNazanin"/>
          <w:lang w:bidi="fa-IR"/>
          <w:color w:val="111111"/>
          <w:sz w:val="28"/>
          <w:szCs w:val="28"/>
          <w:rtl/>
        </w:rPr>
        <w:t xml:space="preserve">رسول خدا صلی الله علیه و آله فرمود احتکار (انبار کردن آذوقه مردم) در شش چیز است در گندم و جو و خرما و کشمش و روغن حیوانی و روغن زیتون.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(احتکار در شش چیز است‏)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احتکار در شش چیز است: گندم و جو و خرما و کشمش و روغن خوراکی و روغن برای روشنایی.</w:t>
      </w:r>
    </w:p>
    <w:p>
      <w:pPr>
        <w:pStyle w:val="Heading4"/>
      </w:pPr>
      <w:bookmarkStart w:id="1178" w:name="_Toc701"/>
      <w:r>
        <w:t>التعوذ من ست خصال</w:t>
      </w:r>
      <w:bookmarkEnd w:id="1178"/>
    </w:p>
    <w:p>
      <w:pPr>
        <w:pStyle w:val="BookText"/>
      </w:pPr>
      <w:r>
        <w:rPr>
          <w:rFonts w:ascii="Amiri" w:hAnsi="Amiri" w:eastAsia="Amiri" w:cs="Amiri"/>
          <w:lang w:bidi="ar-SA"/>
          <w:color w:val="111111"/>
          <w:sz w:val="28"/>
          <w:szCs w:val="28"/>
          <w:rtl/>
        </w:rPr>
        <w:t xml:space="preserve">«24»- حَدَّثَنَا أَبِی رَضِیَ اللَّهُ عَنْهُ قَالَ حَدَّثَنَا أَحْمَدُ بْنُ إِدْرِیسَ عَنْ مُحَمَّدِ بْنِ أَحْمَدَ عَنْ مُوسَی بْنِ جَعْفَرٍ الْبَغْدَادِیِّ عَنْ عَلِیِّ بْنِ مَعْبَدٍ عَنْ إِبْرَاهِیمَ بْنِ إِسْحَاقَ عَنْ عَبْدِ اللَّهِ بْنِ سِنَانٍ عَنْ أَبِی عَبْدِ اللَّهِ علیه السّلام قَالَ: کَانَ رَسُولُ اللَّهِ صلّی الله علیه و آله یَتَعَوَّذُ فِی کُلِّ یَوْمٍ مِنْ سِتِّ خِصَالٍ مِنَ الشَّکِّ وَ الشِّرْکِ وَ الْحَمِیَّةِ وَ الْغَضَبِ وَ الْبَغْیِ وَ الْحَسَدِ.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6 چیز باید بخدا پناه برد)
</w:t>
      </w:r>
      <w:r>
        <w:rPr>
          <w:rFonts w:ascii="IRNazanin" w:hAnsi="IRNazanin" w:eastAsia="IRNazanin" w:cs="IRNazanin"/>
          <w:lang w:bidi="fa-IR"/>
          <w:color w:val="111111"/>
          <w:sz w:val="28"/>
          <w:szCs w:val="28"/>
          <w:rtl/>
        </w:rPr>
        <w:t xml:space="preserve">امام ششم فرمود رسول خدا در هر روزی از 6 چیز پناه بخدا میبرد. از بدی و شرک و حمیت یعنی تعصب بی‏جا و غضب و ستم و حسد.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(باید از شش چیز به خدا پناه برد)
</w:t>
      </w:r>
      <w:r>
        <w:rPr>
          <w:rFonts w:ascii="IRNazanin" w:hAnsi="IRNazanin" w:eastAsia="IRNazanin" w:cs="IRNazanin"/>
          <w:lang w:bidi="fa-IR"/>
          <w:color w:val="111111"/>
          <w:sz w:val="28"/>
          <w:szCs w:val="28"/>
          <w:rtl/>
        </w:rPr>
        <w:t xml:space="preserve">امام صادق گفته: پیامبر در هر روزی از شش چیز به خدا پناه می‌برد: از شک یعنی دو دلی در کارها، و انبازگیری، جانب داری بی‌جا، خشم، ستم، رشکبری».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(پناه بردن بخدا از شش چیز است)
</w:t>
      </w:r>
      <w:r>
        <w:rPr>
          <w:rFonts w:ascii="IRNazanin" w:hAnsi="IRNazanin" w:eastAsia="IRNazanin" w:cs="IRNazanin"/>
          <w:lang w:bidi="fa-IR"/>
          <w:color w:val="111111"/>
          <w:sz w:val="28"/>
          <w:szCs w:val="28"/>
          <w:rtl/>
        </w:rPr>
        <w:t xml:space="preserve">امام صادق علیه السّلام فرمود: رسول خدا را عادت چنین بود که هر روز از شش چیز بخدا پناه‏ می‏برد از شک و شرک و پابند بودن برسوم و عادات جاهلانه و خشم و ستم و رشک.</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شش خصلت باید به خدا پناه برد)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پیامبر خدا صلی الله علیه و آله هر روز از شش چیز به خدا پناه می‏برد: شک و شرک و تعصب و غضب و ستم و حسد.</w:t>
      </w:r>
    </w:p>
    <w:p>
      <w:pPr>
        <w:pStyle w:val="Heading4"/>
      </w:pPr>
      <w:bookmarkStart w:id="1179" w:name="_Toc702"/>
      <w:r>
        <w:t>ستة أشیاء من السحت</w:t>
      </w:r>
      <w:bookmarkEnd w:id="1179"/>
    </w:p>
    <w:p>
      <w:pPr>
        <w:pStyle w:val="BookText"/>
      </w:pPr>
      <w:r>
        <w:rPr>
          <w:rFonts w:ascii="Amiri" w:hAnsi="Amiri" w:eastAsia="Amiri" w:cs="Amiri"/>
          <w:lang w:bidi="ar-SA"/>
          <w:color w:val="111111"/>
          <w:sz w:val="28"/>
          <w:szCs w:val="28"/>
          <w:rtl/>
        </w:rPr>
        <w:t xml:space="preserve">«25»- حَدَّثَنَا مُحَمَّدُ بْنُ الْحَسَنِ رَضِیَ اللَّهُ عَنْهُ قَالَ حَدَّثَنَا مُحَمَّدُ بْنُ یَحْیَی الْعَطَّارُ عَنْ مُحَمَّدِ بْنِ أَحْمَدَ عَنْ مُوسَی بْنِ عُمَرَ عَنِ ابْنِ الْمُغِیرَةِ عَنِ السَّکُونِیِّ عَنْ جَعْفَرِ بْنِ مُحَمَّدٍ عَنْ أَبِیهِ عَنْ آبَائِهِ عَنْ عَلِیٍّ علیهم السّلام قَالَ: السُّحْتُ ثَمَنُ الْمَیْتَةِ وَ ثَمَنُ الْکَلْبِ وَ ثَمَنُ الْخَمْرِ وَ مَهْرُ الْبَغِیِّ وَ الرِّشْوَةُ فِی الْحُکْمِ وَ أُجْرَةُ الْکَاهِنِ.</w:t>
      </w:r>
    </w:p>
    <w:p>
      <w:pPr>
        <w:pStyle w:val="BookText"/>
      </w:pPr>
      <w:r>
        <w:rPr>
          <w:rFonts w:ascii="Amiri" w:hAnsi="Amiri" w:eastAsia="Amiri" w:cs="Amiri"/>
          <w:lang w:bidi="ar-SA"/>
          <w:color w:val="111111"/>
          <w:sz w:val="28"/>
          <w:szCs w:val="28"/>
          <w:rtl/>
        </w:rPr>
        <w:t xml:space="preserve">«26»- حَدَّثَنَا أَبِی رَضِیَ اللَّهُ عَنْهُ قَالَ حَدَّثَنَا سَعْدُ بْنُ عَبْدِ اللَّهِ عَنْ أَحْمَدَ بْنِ مُحَمَّدِ بْنِ عِیسَی عَنِ الْحَسَنِ بْنِ مَحْبُوبٍ عَنْ أَبِی أَیُّوبَ عَنْ عَمَّارِ بْنِ مَرْوَانَ قَالَ قَالَ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4" w:name="pg5813_38484"/>
    <w:bookmarkEnd w:id="294"/>
    <w:p>
      <w:pPr>
        <w:pStyle w:val="BookText"/>
      </w:pPr>
      <w:r>
        <w:rPr>
          <w:rFonts w:ascii="Amiri" w:hAnsi="Amiri" w:eastAsia="Amiri" w:cs="Amiri"/>
          <w:lang w:bidi="ar-SA"/>
          <w:color w:val="111111"/>
          <w:sz w:val="28"/>
          <w:szCs w:val="28"/>
          <w:rtl/>
        </w:rPr>
        <w:t xml:space="preserve">أَبُو عَبْدِ اللَّهِ علیه السّلام السُّحْتُ أَنْوَاعٌ کَثِیرَةٌ مِنْهَا مَا أُصِیبَ مِنْ أَعْمَالِ الْوُلَاةِ الظَّلَمَةِ وَ مِنْهَا أُجُورُ الْقُضَاةِ وَ أُجُورُ الْفَوَاجِرِ وَ ثَمَنُ الْخَمْرِ وَ النَّبِیذِ الْمُسْکِرِ </w:t>
      </w:r>
      <w:r>
        <w:rPr>
          <w:rStyle w:val="FootnoteReference"/>
        </w:rPr>
        <w:footnoteReference w:id="770"/>
      </w:r>
      <w:r>
        <w:rPr>
          <w:rFonts w:ascii="Amiri" w:hAnsi="Amiri" w:eastAsia="Amiri" w:cs="Amiri"/>
          <w:lang w:bidi="ar-SA"/>
          <w:color w:val="111111"/>
          <w:sz w:val="28"/>
          <w:szCs w:val="28"/>
          <w:rtl/>
        </w:rPr>
        <w:t xml:space="preserve">وَ الرِّبَا بَعْدَ الْبَیِّنَةِ فَأَمَّا الرِّشَا یَا عَمَّارُ فِی الْأَحْکَامِ فَإِنَّ ذَلِکَ الْکُفْرُ بِاللَّهِ الْعَظِیمِ وَ بِرَسُولِهِ.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چیز از سحت است‏)
</w:t>
      </w:r>
      <w:r>
        <w:rPr>
          <w:rFonts w:ascii="IRNazanin" w:hAnsi="IRNazanin" w:eastAsia="IRNazanin" w:cs="IRNazanin"/>
          <w:lang w:bidi="fa-IR"/>
          <w:color w:val="111111"/>
          <w:sz w:val="28"/>
          <w:szCs w:val="28"/>
          <w:rtl/>
        </w:rPr>
        <w:t xml:space="preserve">امام یکم فرمود سحت بهای مردار و بهای سگ و بهای شراب و مزد زنا دهنده و رشوه گرفتن در قضاوت و مزد کاهنست.</w:t>
      </w:r>
      <w:r>
        <w:rPr>
          <w:rFonts w:ascii="IRNazanin" w:hAnsi="IRNazanin" w:eastAsia="IRNazanin" w:cs="IRNazanin"/>
          <w:lang w:bidi="fa-IR"/>
          <w:color w:val="111111"/>
          <w:sz w:val="28"/>
          <w:szCs w:val="28"/>
          <w:rtl/>
        </w:rPr>
        <w:t xml:space="preserve">شرح‏: سحت مال حرامست و مقصود از کاهن کسی است که غیبگوئی میکند و مزد میگیرد مانند فال بین و کف بین و رمال و امثال آنان عمار بن مروان گوید امام ششم فرمود سحت انواع بسیاری دارد یکی مالی است که از کارمندان حاکمهای ستمکار بدست آید یکی از آنها مزدیست که قاضیان برای قضاوت میگیرند و مزدی که فاحشه‏ها برای زنا میگیرند و بهای شراب و بهای می خرما که مست‏کننده باشد و ربا بعد از علم بحرمت آن اما ای عمار رشوه گرفتن در حکم کفر به خدای بزرگ و رسول او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چیز نارواست‌)
</w:t>
      </w:r>
      <w:r>
        <w:rPr>
          <w:rFonts w:ascii="IRNazanin" w:hAnsi="IRNazanin" w:eastAsia="IRNazanin" w:cs="IRNazanin"/>
          <w:lang w:bidi="fa-IR"/>
          <w:color w:val="111111"/>
          <w:sz w:val="28"/>
          <w:szCs w:val="28"/>
          <w:rtl/>
        </w:rPr>
        <w:t xml:space="preserve">امام علی بن ابی طالب گفته: «بهای مردار، بهای سگ، بهای باده، بهای زنا دهنده، رشوه‌گیرنده در داوری و مزد پیشگویی حرام است و ناروا». عمار گفته:</w:t>
      </w:r>
      <w:r>
        <w:rPr>
          <w:rFonts w:ascii="IRNazanin" w:hAnsi="IRNazanin" w:eastAsia="IRNazanin" w:cs="IRNazanin"/>
          <w:lang w:bidi="fa-IR"/>
          <w:color w:val="111111"/>
          <w:sz w:val="28"/>
          <w:szCs w:val="28"/>
          <w:rtl/>
        </w:rPr>
        <w:t xml:space="preserve">امام صادق گفته: سحت انواع بسیاری دارد: آنچه از کارمندان ستمکاران به دست آید. مزدی که داوران برای داوری می‌ستانند، مزدی که روسپیان برای زنا دادن می‌ستانند، بهای باده‌گساری، بهای می خرما که نبیذ باشد هر گاه مست‌کننده باشد. سود خواری با دانستن حرمت آن. ای عمار رشوه رشوه‌گیری در داوری کفر به خدا و رسول اوست».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چیز حرام است)
</w:t>
      </w:r>
      <w:r>
        <w:rPr>
          <w:rFonts w:ascii="IRNazanin" w:hAnsi="IRNazanin" w:eastAsia="IRNazanin" w:cs="IRNazanin"/>
          <w:lang w:bidi="fa-IR"/>
          <w:color w:val="111111"/>
          <w:sz w:val="28"/>
          <w:szCs w:val="28"/>
          <w:rtl/>
        </w:rPr>
        <w:t xml:space="preserve">امیر المؤمنین علیه السّلام فرمود: بهای فروش مردار و سگ و شراب و کابین زنا و رشوه در مورد قضاوت و مزد پیشگوئی حرام است.</w:t>
      </w:r>
      <w:r>
        <w:rPr>
          <w:rFonts w:ascii="IRNazanin" w:hAnsi="IRNazanin" w:eastAsia="IRNazanin" w:cs="IRNazanin"/>
          <w:lang w:bidi="fa-IR"/>
          <w:color w:val="111111"/>
          <w:sz w:val="28"/>
          <w:szCs w:val="28"/>
          <w:rtl/>
        </w:rPr>
        <w:t xml:space="preserve">امام صادق علیه السّلام فرمود: حرام انواع فراوان دارد از جمله مالی است که از کارمندی در دستگاه دولت و فرمانداران ستمکار بدست می‏آید و از جمله مزد قاضیان است و مزد زنان فاحشة و بهای شراب فروشی و بهای نبیذی که مستی آورد و ربا خواری پس از اینکه بفهمد حرام است ای عمار (راوی حدیث است) اما رشوه گرفتن در قضاوت‏ها بمنزله کافر شدن بخدای بزرگ و رسول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چیز از قبیل کسب حرام است‏)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فرمود:</w:t>
      </w:r>
      <w:r>
        <w:rPr>
          <w:rFonts w:ascii="IRNazanin" w:hAnsi="IRNazanin" w:eastAsia="IRNazanin" w:cs="IRNazanin"/>
          <w:lang w:bidi="fa-IR"/>
          <w:color w:val="111111"/>
          <w:sz w:val="28"/>
          <w:szCs w:val="28"/>
          <w:rtl/>
        </w:rPr>
        <w:t xml:space="preserve">کسب حرام عبارت است از بهای حیوان مرده و بهای سگ و بهای شراب و مزد زنا و رشوه در قضاوت و مزد کاهن (جادوکننده).</w:t>
      </w:r>
      <w:r>
        <w:rPr>
          <w:rFonts w:ascii="IRNazanin" w:hAnsi="IRNazanin" w:eastAsia="IRNazanin" w:cs="IRNazanin"/>
          <w:lang w:bidi="fa-IR"/>
          <w:color w:val="111111"/>
          <w:sz w:val="28"/>
          <w:szCs w:val="28"/>
          <w:rtl/>
        </w:rPr>
        <w:t xml:space="preserve">عمار بن مروان از امام صادق علیه السّلام نقل می‏کند که فرمود: کسب حرام اقسام زیادی دارد، از جمله آنها مالی است که از عاملان حکومت‏های ستمگر گرفته شود و از جمله آنها مزدهای قضاوت و مزدهای زناکاران و بهای شراب و نبیذ مستی‏آور و ربا که با شاهد ثابت شود. ای عمار اما رشوه گرفتن در احکام، کفر به خدای بزرگ و پیامبر اوست.</w:t>
      </w:r>
    </w:p>
    <w:p>
      <w:pPr>
        <w:pStyle w:val="Heading4"/>
      </w:pPr>
      <w:bookmarkStart w:id="1180" w:name="_Toc703"/>
      <w:r>
        <w:t>أول ما عصی الله تبارک و تعالی به ست خصال</w:t>
      </w:r>
      <w:bookmarkEnd w:id="1180"/>
    </w:p>
    <w:p>
      <w:pPr>
        <w:pStyle w:val="BookText"/>
      </w:pPr>
      <w:r>
        <w:rPr>
          <w:rFonts w:ascii="Amiri" w:hAnsi="Amiri" w:eastAsia="Amiri" w:cs="Amiri"/>
          <w:lang w:bidi="ar-SA"/>
          <w:color w:val="111111"/>
          <w:sz w:val="28"/>
          <w:szCs w:val="28"/>
          <w:rtl/>
        </w:rPr>
        <w:t xml:space="preserve">«27»- حَدَّثَنَا أَبِی رَضِیَ اللَّهُ عَنْهُ قَالَ حَدَّثَنَا عَلِیُّ بْنُ إِبْرَاهِیمَ بْنِ هَاشِمٍ عَنْ أَبِیهِ عَنْ عَلِیِّ بْنِ مَعْبَدٍ عَنْ عَبْدِ اللَّهِ بْنِ الْقَاسِمِ عَنْ عَبْدِ اللَّهِ بْنِ سِنَانٍ عَنْ أَبِی عَبْدِ اللَّهِ علیه السّلام قَالَ قَالَ رَسُولُ اللَّهِ صلّی الله علیه و آله أَوَّلُ مَا عُصِیَ اللَّهُ تَبَارَکَ وَ تَعَالَی بِسِتِّ خِصَالٍ </w:t>
      </w:r>
      <w:r>
        <w:rPr>
          <w:rStyle w:val="FootnoteReference"/>
        </w:rPr>
        <w:footnoteReference w:id="771"/>
      </w:r>
      <w:r>
        <w:rPr>
          <w:rFonts w:ascii="Amiri" w:hAnsi="Amiri" w:eastAsia="Amiri" w:cs="Amiri"/>
          <w:lang w:bidi="ar-SA"/>
          <w:color w:val="111111"/>
          <w:sz w:val="28"/>
          <w:szCs w:val="28"/>
          <w:rtl/>
        </w:rPr>
        <w:t xml:space="preserve">حُبُّ الدُّنْیَا وَ حُبُّ الرِّئَاسَةِ وَ حُبُّ الطَّعَامِ وَ حُبُّ النِّسَاءِ وَ حُبُّ النَّوْمِ وَ حُبُّ الرَّاحَةِ.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(اول موجب گناهکاری نزد خدا دوستی شش چیز است‏)
</w:t>
      </w:r>
      <w:r>
        <w:rPr>
          <w:rFonts w:ascii="IRNazanin" w:hAnsi="IRNazanin" w:eastAsia="IRNazanin" w:cs="IRNazanin"/>
          <w:lang w:bidi="fa-IR"/>
          <w:color w:val="111111"/>
          <w:sz w:val="28"/>
          <w:szCs w:val="28"/>
          <w:rtl/>
        </w:rPr>
        <w:t xml:space="preserve">امام ششم فرماید اول سبب گناه‏ورزیدن بخدا حب 6 چیز است حب دنیا، حب ریاست، حب خوراک، حب زنان، حب خواب، حب آسایش،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(دوستی شش چیز سبب گناهکاریست‌)
</w:t>
      </w:r>
      <w:r>
        <w:rPr>
          <w:rFonts w:ascii="IRNazanin" w:hAnsi="IRNazanin" w:eastAsia="IRNazanin" w:cs="IRNazanin"/>
          <w:lang w:bidi="fa-IR"/>
          <w:color w:val="111111"/>
          <w:sz w:val="28"/>
          <w:szCs w:val="28"/>
          <w:rtl/>
        </w:rPr>
        <w:t xml:space="preserve">امام صادق گفته: سبب گناه کردن به خدا دوستی شش چیز است: دوستی جهان، دوستی سروری، دوستی خوراک، دوستی زنان، دوستی خواب، دوستی آسایش».</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(اولین بار که گناه در پیشگاه الهی انجام گرفت بخواطر شش چیز بود)
</w:t>
      </w:r>
      <w:r>
        <w:rPr>
          <w:rFonts w:ascii="IRNazanin" w:hAnsi="IRNazanin" w:eastAsia="IRNazanin" w:cs="IRNazanin"/>
          <w:lang w:bidi="fa-IR"/>
          <w:color w:val="111111"/>
          <w:sz w:val="28"/>
          <w:szCs w:val="28"/>
          <w:rtl/>
        </w:rPr>
        <w:t xml:space="preserve">رسول خدا صلی الله علیه و آله فرمود: اولین بار که در پیشگاه خدای تبارک و تعالی گناه انجام گرفت‏ بخواطر شش چیز بود دوستی دنیا و دوستی ریاست و دوستی خوراک و دوستی زنان و دوستی خواب و دوستی آسایش.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(نخستین چیزهایی که با آنها به خدا نافرمانی شد شش چیز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نخستین چیزهایی که با آنها به خدا نافرمانی شد شش چیز است: دوست داشتن دنیا و دوست داشتن ریاست و دوست داشتن غذا و دوست داشتن زنها و دوست داشتن خواب و دوست داشتن راحتی.</w:t>
      </w:r>
    </w:p>
    <w:p>
      <w:pPr>
        <w:pStyle w:val="Heading4"/>
      </w:pPr>
      <w:bookmarkStart w:id="1181" w:name="_Toc704"/>
      <w:r>
        <w:t>للدابة علی صاحبها ست خصال</w:t>
      </w:r>
      <w:bookmarkEnd w:id="1181"/>
    </w:p>
    <w:p>
      <w:pPr>
        <w:pStyle w:val="BookText"/>
      </w:pPr>
      <w:r>
        <w:rPr>
          <w:rFonts w:ascii="Amiri" w:hAnsi="Amiri" w:eastAsia="Amiri" w:cs="Amiri"/>
          <w:lang w:bidi="ar-SA"/>
          <w:color w:val="111111"/>
          <w:sz w:val="28"/>
          <w:szCs w:val="28"/>
          <w:rtl/>
        </w:rPr>
        <w:t xml:space="preserve">«28»- حَدَّثَنَا مُحَمَّدُ بْنُ الْحَسَنِ بْنِ أَحْمَدَ بْنِ الْوَلِیدِ رَضِیَ اللَّهُ عَنْهُ قَالَ حَدَّثَنَا مُحَمَّدُ بْنُ الْحَسَنِ الصَّفَّارُ عَنْ إِبْرَاهِیمَ بْنِ هَاشِمٍ عَنِ النَّوْفَلِیِّ عَنِ السَّکُونِیِّ عَنْ جَعْفَرِ بْنِ مُحَمَّدٍ عَنْ أَبِیهِ عَنْ آبَائِهِ عَنْ عَلِیِّ بْنِ أَبِی طَالِبٍ علیهم السّلام قَالَ قَالَ رَسُولُ اللَّهِ صلّی الله علیه و آله لِلدَّابَّةِ عَلَی صَاحِبِهَا سِتُّ خِصَالٍ یَبْدَأُ بِعَلَفِهَا إِذَا نَزَلَ وَ یَعْرِضُ عَلَیْهَا الْمَاءَ إِذَا مَرَّ بِهِ وَ لَا یَضْرِبُ وَجْهَهَا فَإِنَّهَا تُسَبِّحُ بِحَمْدِ رَبِّهَا وَ لَا یَقِفُ عَلَی ظَهْرِهَا إِلَّا فِی سَبِیلِ اللَّهِ عَزَّ وَ جَلَّ وَ لَا یُحَمِّلُهَا فَوْقَ طَاقَتِهَا وَ لَا یُکَلِّفُهَا مِنَ الْمَشْیِ إِلَّا مَا تُطِیقُ.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(چهار پا 6 حق بصاحب خود دارد)
</w:t>
      </w:r>
      <w:r>
        <w:rPr>
          <w:rFonts w:ascii="IRNazanin" w:hAnsi="IRNazanin" w:eastAsia="IRNazanin" w:cs="IRNazanin"/>
          <w:lang w:bidi="fa-IR"/>
          <w:color w:val="111111"/>
          <w:sz w:val="28"/>
          <w:szCs w:val="28"/>
          <w:rtl/>
        </w:rPr>
        <w:t xml:space="preserve">رسول خدا صلّی الله علیه و آله فرمود چهار پا 6 حق به صاحب خود دارد، چون بمنزل رسید اول او را خوراک بدهد و هر کجا بآب میگذرد او را سر آب ببرد، بروی او چیزی نزند زیرا خدا را تسبیح میکند در غیر منطقه جهاد در راه حق بر پشت او درنگ نکند یعنی هر وقت راه نمیرود از او پیاده شود، بیش از توانائیش بر او بار ننهد، بیش از تاب و توانش او را راه نبرد.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(چهار پا شش حق بردارنده خود دارد)
</w:t>
      </w:r>
      <w:r>
        <w:rPr>
          <w:rFonts w:ascii="IRNazanin" w:hAnsi="IRNazanin" w:eastAsia="IRNazanin" w:cs="IRNazanin"/>
          <w:lang w:bidi="fa-IR"/>
          <w:color w:val="111111"/>
          <w:sz w:val="28"/>
          <w:szCs w:val="28"/>
          <w:rtl/>
        </w:rPr>
        <w:t xml:space="preserve">پیامبر صلّی الله علیه و آله گفته: «چهار پا شش حق بر دارنده خود دارد: هر گاه به فرودگاه رسید اول او را خوراک دهد، هر گاه به آب گذر کند او را سیراب کند، روی او را نزند که ستایش خدا می‌کند، جز در راه جهاد بر پشت وی بیهوده ننشیند، بیش از توانایی بر او بار ننهد، بیش از توانش وی را راه نبرد».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(چهار پایان شش حق بر ذمه صاحب خویش دارند)
</w:t>
      </w:r>
      <w:r>
        <w:rPr>
          <w:rFonts w:ascii="IRNazanin" w:hAnsi="IRNazanin" w:eastAsia="IRNazanin" w:cs="IRNazanin"/>
          <w:lang w:bidi="fa-IR"/>
          <w:color w:val="111111"/>
          <w:sz w:val="28"/>
          <w:szCs w:val="28"/>
          <w:rtl/>
        </w:rPr>
        <w:t xml:space="preserve">رسول خدا صلی الله علیه و آله فرمود: چهار پایان را بر ذمه صاحبش شش حق است چون بمنزل رسید پیش از هر کار علوفه او را بدهد و چون بر آبی میگذرد در خوردن آب آزادش بگذارد و بر صورتش کتک نزند که به تسبیح و ستایش پروردگار خویش مشغول است و بجز در راه خدای عز و جل بر پشت حیوان درنگ نکنند (یعنی هر وقت راه نمی‏پیماید پیاده شود مگر در راه خدا) و پیش از توانائیش بر او بار ننهد و بیش از اندازه با او راه‏پیمائی نکند؟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(حیوان بر گردن صاحب خود شش حق دارد)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پیامبر خدا صلی الله علیه و آله فرمود: حیوان بر گردن صاحب خود شش حق دارد: وقتی پیاده شد به او علف بدهد و وقتی از کنار آب رد می‏شود آب را به او عرضه کند و بر صورت او نزند زیرا که او پروردگارش را حمد و تسبیح می‏گوید و بر پشت او (به هنگامی که راه‏ نمی‏رود) نماند مگر در راه خدا و بالاتر از توان او چیزی را بر او تحمیل نکند و بیشتر از توان او، او را وادار به راه رفتن نکند.</w:t>
      </w:r>
    </w:p>
    <w:p>
      <w:pPr>
        <w:pStyle w:val="Heading4"/>
      </w:pPr>
      <w:bookmarkStart w:id="1182" w:name="_Toc705"/>
      <w:r>
        <w:t>ستة لا ینبغی أن یسلم علیهم و ستة لا ینبغی لهم أن یؤموا و ستة أشیاء فی هذه الأمة من أخلاق قوم لوط</w:t>
      </w:r>
      <w:bookmarkEnd w:id="1182"/>
    </w:p>
    <w:p>
      <w:pPr>
        <w:pStyle w:val="BookText"/>
      </w:pPr>
      <w:r>
        <w:rPr>
          <w:rFonts w:ascii="Amiri" w:hAnsi="Amiri" w:eastAsia="Amiri" w:cs="Amiri"/>
          <w:lang w:bidi="ar-SA"/>
          <w:color w:val="111111"/>
          <w:sz w:val="28"/>
          <w:szCs w:val="28"/>
          <w:rtl/>
        </w:rPr>
        <w:t xml:space="preserve">«29»- حَدَّثَنَا أَبِی رَضِیَ اللَّهُ عَنْهُ قَالَ حَدَّثَنَا سَعْدُ بْنُ عَبْدِ اللَّهِ عَنْ أَحْمَدَ بْنِ مُحَمَّدِ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5" w:name="pg5813_38487"/>
    <w:bookmarkEnd w:id="295"/>
    <w:p>
      <w:pPr>
        <w:pStyle w:val="BookText"/>
      </w:pPr>
      <w:r>
        <w:rPr>
          <w:rFonts w:ascii="Amiri" w:hAnsi="Amiri" w:eastAsia="Amiri" w:cs="Amiri"/>
          <w:lang w:bidi="ar-SA"/>
          <w:color w:val="111111"/>
          <w:sz w:val="28"/>
          <w:szCs w:val="28"/>
          <w:rtl/>
        </w:rPr>
        <w:t xml:space="preserve">بْنِ عِیسَی عَنِ الْعَبَّاسِ بْنِ مَعْرُوفٍ عَنْ أَبِی جَمِیلَةَ عَنْ سَعْدِ بْنِ طَرِیفٍ عَنِ الْأَصْبَغِ بْنِ نُبَاتَةَ قَالَ سَمِعْتُ عَلِیّاً علیه السّلام یَقُولُ سِتَّةٌ لَا یَنْبَغِی أَنْ یُسَلَّمَ عَلَیْهِمْ وَ سِتَّةٌ لَا یَنْبَغِی لَهُمْ أَنْ یَؤُمُّوا وَ سِتَّةٌ فِی هَذِهِ الْأُمَّةِ مِنْ أَخْلَاقِ قَوْمِ لُوطٍ فَأَمَّا الَّذِینَ لَا یَنْبَغِی أَنْ یُسَلَّمَ عَلَیْهِمْ- فَالْیَهُودُ وَ النَّصَارَی وَ أَصْحَابُ النَّرْدِ وَ الشِّطْرَنْجِ وَ أَصْحَابُ الْخَمْرِ وَ الْبَرْبَطِ وَ الطُّنْبُورِ وَ الْمُتَفَکِّهُونَ بِسَبِّ الْأُمَّهَاتِ وَ الشُّعَرَاءُ وَ أَمَّا الَّذِینَ لَا یَنْبَغِی أَنْ یَؤُمُّوا مِنَ النَّاسِ فَوَلَدُ الزِّنَا وَ الْمُرْتَدُّ وَ الْأَعْرَابِیُّ بَعْدَ الْهِجْرَةِ </w:t>
      </w:r>
      <w:r>
        <w:rPr>
          <w:rStyle w:val="FootnoteReference"/>
        </w:rPr>
        <w:footnoteReference w:id="772"/>
      </w:r>
      <w:r>
        <w:rPr>
          <w:rFonts w:ascii="Amiri" w:hAnsi="Amiri" w:eastAsia="Amiri" w:cs="Amiri"/>
          <w:lang w:bidi="ar-SA"/>
          <w:color w:val="111111"/>
          <w:sz w:val="28"/>
          <w:szCs w:val="28"/>
          <w:rtl/>
        </w:rPr>
        <w:t xml:space="preserve">وَ شَارِبُ الْخَمْرِ وَ الْمَحْدُودُ وَ الْأَغْلَفُ </w:t>
      </w:r>
      <w:r>
        <w:rPr>
          <w:rStyle w:val="FootnoteReference"/>
        </w:rPr>
        <w:footnoteReference w:id="773"/>
      </w:r>
      <w:r>
        <w:rPr>
          <w:rFonts w:ascii="Amiri" w:hAnsi="Amiri" w:eastAsia="Amiri" w:cs="Amiri"/>
          <w:lang w:bidi="ar-SA"/>
          <w:color w:val="111111"/>
          <w:sz w:val="28"/>
          <w:szCs w:val="28"/>
          <w:rtl/>
        </w:rPr>
        <w:t xml:space="preserve">وَ أَمَّا الَّتِی مِنْ أَخْلَاقِ قَوْمِ لُوطٍ فَالْجُلَاهِقُ وَ هُوَ الْبُنْدُقُ وَ الحذف </w:t>
      </w:r>
      <w:r>
        <w:rPr>
          <w:rStyle w:val="FootnoteReference"/>
        </w:rPr>
        <w:footnoteReference w:id="774"/>
      </w:r>
      <w:r>
        <w:rPr>
          <w:rFonts w:ascii="Amiri" w:hAnsi="Amiri" w:eastAsia="Amiri" w:cs="Amiri"/>
          <w:lang w:bidi="ar-SA"/>
          <w:color w:val="111111"/>
          <w:sz w:val="28"/>
          <w:szCs w:val="28"/>
          <w:rtl/>
        </w:rPr>
        <w:t xml:space="preserve">[الْخَذْفُ] وَ مَضْغُ الْعِلْکِ وَ إِرْخَاءُ الْإِزَارِ خُیَلَاءَ وَ حَلُّ الْأَزْرَارِ مِنَ الْقَبَاءِ وَ الْقَمِیصِ.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(بشش کس سزاوار نیست سلام داد، 6 کس شایسته پیشنمازی نیستند 6 چیز در این امت از اخلاق قوم لوط است‏)
</w:t>
      </w:r>
      <w:r>
        <w:rPr>
          <w:rFonts w:ascii="IRNazanin" w:hAnsi="IRNazanin" w:eastAsia="IRNazanin" w:cs="IRNazanin"/>
          <w:lang w:bidi="fa-IR"/>
          <w:color w:val="111111"/>
          <w:sz w:val="28"/>
          <w:szCs w:val="28"/>
          <w:rtl/>
        </w:rPr>
        <w:t xml:space="preserve">اصبغ بن نباته گوید از امام یکم شنیدم میفرمود، 6 کس شایسته سلام نیستند، شش کس شایسته پیشنمازی نیستند، شش عمل در این امت از اخلاق قوم لوطند آنانی که شایسته سلام نیستند. یهودند و نصاری و نردبازان و شطرنج بازان و می‏خواران و تار زنان و طنبور زنان، کسانی که بدشنام دادن بمادرهای یک دیگر خوشمزگی و شادمانی میکنند و شاعران، آنها که شایسته پیشنمازی نیستند، زنا زاده و مرتد از دین و عربی که بعد از کوچ بشهرستان اسلام دوباره بیابان گرد شده و می خوار و کسی که برای خلاف شرعی حد خورده و کسی که نبریده است، آن کارها که اخلاق قوم لوطند مهره بازی، تلنگر، جویدن سقز، دامن کبر کشیدن بزمین، دکمه‏های قبا و پیراهن باز گذاشتن.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شش تن نباید درود گفت، شش تن شایسته پیش نمازی نیستند، شش چیز از کارهای قوم لوط است‌)
</w:t>
      </w:r>
      <w:r>
        <w:rPr>
          <w:rFonts w:ascii="IRNazanin" w:hAnsi="IRNazanin" w:eastAsia="IRNazanin" w:cs="IRNazanin"/>
          <w:lang w:bidi="fa-IR"/>
          <w:color w:val="111111"/>
          <w:sz w:val="28"/>
          <w:szCs w:val="28"/>
          <w:rtl/>
        </w:rPr>
        <w:t xml:space="preserve">اصبغ پور نباته گفته: از علی شنیدم که می‌گفت: «شش تن شایسته درود گفتن نیستند، شش تن سزاوار پیش نمازی نیستند، شش چیز از کارهای این امت از راه و رسم قوم لوط است. کسانی که سزاوار درود نیستند: جهودان و ترسایان و نردبازان و شترنج‌کاران و باده‌گساران و تار زنان و طنبورنوازان‌اند، و آنان که به دشنام دادن به مادران یک دیگر خوشمزگی نشان می‌دهند و شاعران. و آنان که لائق پیش نمازی نیستند: زنازادگان و مرتدان از دین، تازیی که پس از کوچ کردن به شهرستان اسلام دوباره بیابان گردی پیش گیرد. باده‌گسار و آنکه برای خلاف شرعی او را حد زده باشند و آنکه مردی او را ختنه نکرده‌اند.</w:t>
      </w:r>
      <w:r>
        <w:rPr>
          <w:rFonts w:ascii="IRNazanin" w:hAnsi="IRNazanin" w:eastAsia="IRNazanin" w:cs="IRNazanin"/>
          <w:lang w:bidi="fa-IR"/>
          <w:color w:val="111111"/>
          <w:sz w:val="28"/>
          <w:szCs w:val="28"/>
          <w:rtl/>
        </w:rPr>
        <w:t xml:space="preserve">و کارهای قوم لوط: مهره بازی، تلنگر زدن، سقز خاییدن، دامان کشان بر زمین رفتن، دکمه‌های جامه باز نهادن».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(سلام دادن بر شش کس سزاوار نیست شش کس را نشاید که امام جماعت شوند و شش عمل در این امت از اخلاق قوم لوط است)
</w:t>
      </w:r>
      <w:r>
        <w:rPr>
          <w:rFonts w:ascii="IRNazanin" w:hAnsi="IRNazanin" w:eastAsia="IRNazanin" w:cs="IRNazanin"/>
          <w:lang w:bidi="fa-IR"/>
          <w:color w:val="111111"/>
          <w:sz w:val="28"/>
          <w:szCs w:val="28"/>
          <w:rtl/>
        </w:rPr>
        <w:t xml:space="preserve">اصبغ بن نباتة گوید: شنیدم از امیر المؤمنین که میفرمود: شش کس را نشاید سلام داد و شش کس را نشاید که امام جماعت گردند و شش عمل در این امت از اخلاق قوم لوط است اما آنان که سلام بر آنان نشاند.</w:t>
      </w:r>
      <w:r>
        <w:rPr>
          <w:rFonts w:ascii="IRNazanin" w:hAnsi="IRNazanin" w:eastAsia="IRNazanin" w:cs="IRNazanin"/>
          <w:lang w:bidi="fa-IR"/>
          <w:color w:val="111111"/>
          <w:sz w:val="28"/>
          <w:szCs w:val="28"/>
          <w:rtl/>
        </w:rPr>
        <w:t xml:space="preserve">1- یهودی و نصاری.</w:t>
      </w:r>
      <w:r>
        <w:rPr>
          <w:rFonts w:ascii="IRNazanin" w:hAnsi="IRNazanin" w:eastAsia="IRNazanin" w:cs="IRNazanin"/>
          <w:lang w:bidi="fa-IR"/>
          <w:color w:val="111111"/>
          <w:sz w:val="28"/>
          <w:szCs w:val="28"/>
          <w:rtl/>
        </w:rPr>
        <w:t xml:space="preserve">2- نرد و شطرنج بازان.</w:t>
      </w:r>
      <w:r>
        <w:rPr>
          <w:rFonts w:ascii="IRNazanin" w:hAnsi="IRNazanin" w:eastAsia="IRNazanin" w:cs="IRNazanin"/>
          <w:lang w:bidi="fa-IR"/>
          <w:color w:val="111111"/>
          <w:sz w:val="28"/>
          <w:szCs w:val="28"/>
          <w:rtl/>
        </w:rPr>
        <w:t xml:space="preserve">3- میگساران.</w:t>
      </w:r>
      <w:r>
        <w:rPr>
          <w:rFonts w:ascii="IRNazanin" w:hAnsi="IRNazanin" w:eastAsia="IRNazanin" w:cs="IRNazanin"/>
          <w:lang w:bidi="fa-IR"/>
          <w:color w:val="111111"/>
          <w:sz w:val="28"/>
          <w:szCs w:val="28"/>
          <w:rtl/>
        </w:rPr>
        <w:t xml:space="preserve">4- تار و تنبور زنان.</w:t>
      </w:r>
      <w:r>
        <w:rPr>
          <w:rFonts w:ascii="IRNazanin" w:hAnsi="IRNazanin" w:eastAsia="IRNazanin" w:cs="IRNazanin"/>
          <w:lang w:bidi="fa-IR"/>
          <w:color w:val="111111"/>
          <w:sz w:val="28"/>
          <w:szCs w:val="28"/>
          <w:rtl/>
        </w:rPr>
        <w:t xml:space="preserve">5- کسانی که شوخیهاشان فهش بر مادر یک دیگر است.</w:t>
      </w:r>
      <w:r>
        <w:rPr>
          <w:rFonts w:ascii="IRNazanin" w:hAnsi="IRNazanin" w:eastAsia="IRNazanin" w:cs="IRNazanin"/>
          <w:lang w:bidi="fa-IR"/>
          <w:color w:val="111111"/>
          <w:sz w:val="28"/>
          <w:szCs w:val="28"/>
          <w:rtl/>
        </w:rPr>
        <w:t xml:space="preserve">6- شاعران و اما آنان که امامت جماعت را نشایند زنا زاده و مرتد و عربی که پس از هجرت بشهر اسلام دوباره بیابان‏نشین گردد و میخواره و کسی که حد شرعی بر او جاری شده باشد و کسی که ختنه نشده باشد.</w:t>
      </w:r>
      <w:r>
        <w:rPr>
          <w:rFonts w:ascii="IRNazanin" w:hAnsi="IRNazanin" w:eastAsia="IRNazanin" w:cs="IRNazanin"/>
          <w:lang w:bidi="fa-IR"/>
          <w:color w:val="111111"/>
          <w:sz w:val="28"/>
          <w:szCs w:val="28"/>
          <w:rtl/>
        </w:rPr>
        <w:t xml:space="preserve">و اما کارهائی که از اخلاق قوم لوط است بازی جلاهق و سنگریزه بانگشتان پرتاب نمودن و علک جویدن و از روی تکبر دامن بر زمین کشیدن و بند قبا و دکمه پیراهن باز گذاشتن.</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1- جلاهق یک نوع بازی است که گلوله از گل و مانند آن بسازند و بر یک دیگر پرتاب کنند 2- هر چیزی که جویده شود و از هم نپاشد آن را علک گویند مانند سقز و مصطکی و کندر و آدامس.</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گروه را نباید سلام داد و شش گروه نباید امامت کنند و شش چیز در این امت از اخلاق قوم لوط است‏)
</w:t>
      </w:r>
      <w:r>
        <w:rPr>
          <w:rFonts w:ascii="IRNazanin" w:hAnsi="IRNazanin" w:eastAsia="IRNazanin" w:cs="IRNazanin"/>
          <w:lang w:bidi="fa-IR"/>
          <w:color w:val="111111"/>
          <w:sz w:val="28"/>
          <w:szCs w:val="28"/>
          <w:rtl/>
        </w:rPr>
        <w:t xml:space="preserve">اصبغ بن نباته می‏گوید: از علی علیه السّلام شنیدم که فرمود: شش گروه را نباید سلام داد و شش گروه نباید امامت کنند و شش چیز در این امت از اخلاق قوم لوط است. اما کسانی که نباید به آنان سلام داد، عبارتند از: یهود و نصاری و بازی‏کنندگان با نرد و شطرنج و شرابخواران و نوازندگان تار و تنبور و لذت برندگان از دشنام دادن به مادران و شاعران (آنها که باطل می‏سرایند). و امّا کسانی که نباید امامت کنند عبارتند از: زنازاده و مرتد و بیابان گردی که پس از هجرت به یک شهر اسلامی دوباره به بیابان برگردد و شرابخوار و کسی که حد بر او جاری شده و کسی که ختنه نشده است. و اما شش چیزی که از قوم لوط است، عبارتند از: «جلاهق» امت که عبارت است از بازی با مهره‏ها و جویدن سقز و کشیدن دامن بر زمین از روی تکبر و باز گذاشتن دگمه‏های قبا و پیراهن.</w:t>
      </w:r>
    </w:p>
    <w:p>
      <w:pPr>
        <w:pStyle w:val="Heading4"/>
      </w:pPr>
      <w:bookmarkStart w:id="1183" w:name="_Toc706"/>
      <w:r>
        <w:t>تفسیر کلمات هن أصل الهجاء</w:t>
      </w:r>
      <w:bookmarkEnd w:id="1183"/>
    </w:p>
    <w:p>
      <w:pPr>
        <w:pStyle w:val="BookText"/>
      </w:pPr>
      <w:r>
        <w:rPr>
          <w:rFonts w:ascii="Amiri" w:hAnsi="Amiri" w:eastAsia="Amiri" w:cs="Amiri"/>
          <w:lang w:bidi="ar-SA"/>
          <w:color w:val="111111"/>
          <w:sz w:val="28"/>
          <w:szCs w:val="28"/>
          <w:rtl/>
        </w:rPr>
        <w:t xml:space="preserve">«30»- حَدَّثَنَا مُحَمَّدُ بْنُ عَلِیٍّ مَاجِیلَوَیْهِ رَضِیَ اللَّهُ عَنْهُ قَالَ حَدَّثَنَا مُحَمَّدُ بْنُ یَحْیَی الْعَطَّارُ عَنْ مُحَمَّدِ بْنِ أَحْمَدَ عَنْ مُحَمَّدِ بْنِ الْحُسَیْنِ بْنِ أَبِی الْخَطَّابِ وَ أَحْمَدَ بْنِ الْحَسَنِ بْنِ عَلِیِّ بْنِ فَضَّالٍ عَنْ عَلِیِّ بْنِ أَسْبَاطٍ عَنِ الْحُسَیْنِ بْنِ زَیْدٍ قَالَ حَدَّثَنِی مُحَمَّدُ بْنُ سَالِمٍ </w:t>
      </w:r>
      <w:r>
        <w:rPr>
          <w:rStyle w:val="FootnoteReference"/>
        </w:rPr>
        <w:footnoteReference w:id="776"/>
      </w:r>
      <w:r>
        <w:rPr>
          <w:rFonts w:ascii="Amiri" w:hAnsi="Amiri" w:eastAsia="Amiri" w:cs="Amiri"/>
          <w:lang w:bidi="ar-SA"/>
          <w:color w:val="111111"/>
          <w:sz w:val="28"/>
          <w:szCs w:val="28"/>
          <w:rtl/>
        </w:rPr>
        <w:t xml:space="preserve">رَفَعَهُ إِلَی أَمِیرِ الْمُؤْمِنِینَ علیه السّلام قَالَ: قَالَ عُثْمَانُ بْنُ عَفَّانَ یَا رَسُولَ اللَّهِ مَا تَفْسِیرُ أَبْجَدْ فَقَالَ رَسُولُ اللَّهِ صلّی الله علیه و آله تَعَلَّمُوا تَفْسِیرَ أَبْجَدْ فَإِنَّ فِیهِ الْأَعَاجِیبَ کُلَّهَا وَیْلٌ لِعَالِمٍ جَهِلَ تَفْسِیرَهُ فَقَالَ یَا رَسُولَ اللَّهِ صلّی الله علیه و آله مَا تَفْسِیرُ أَبْجَدْ قَالَ أَمَّا الْأَلِفُ فَآلَاءُ اللَّهِ حَرْفٌ مِنْ أَسْمَائِهِ وَ أَمَّا الْبَاءُ فَبَهْجَةُ اللَّهِ وَ أَمَّا الْجِیمُ فَجَنَّةُ اللَّهِ وَ جَمَالُ اللَّهِ وَ جَلَالُ اللَّهِ وَ أَمَّا الدَّالُ فَدِینُ اللَّهِ وَ أَمَّا هَوَّزْ فَالْهَاءُ هَاءُ الْهَاوِیَةِ فَوَیْلٌ لِمَنْ هَوَی فِی النَّارِ وَ أَمَّا.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6" w:name="pg5813_38489"/>
    <w:bookmarkEnd w:id="296"/>
    <w:p>
      <w:pPr>
        <w:pStyle w:val="BookText"/>
      </w:pPr>
      <w:r>
        <w:rPr>
          <w:rFonts w:ascii="Amiri" w:hAnsi="Amiri" w:eastAsia="Amiri" w:cs="Amiri"/>
          <w:lang w:bidi="ar-SA"/>
          <w:color w:val="111111"/>
          <w:sz w:val="28"/>
          <w:szCs w:val="28"/>
          <w:rtl/>
        </w:rPr>
        <w:t xml:space="preserve">الْوَاوُ فَوَیْلٌ لِأَهْلِ النَّارِ وَ أَمَّا الزَّایُ فَزَاوِیَةٌ فِی جَهَنَّمَ نَعُوذُ بِاللَّهِ مِمَّا فِی الزَّاوِیَةِ یَعْنِی زَوَایَا جَهَنَّمَ وَ أَمَّا حُطِّی فَالْحَاءُ حُطُوطُ الْخَطَایَا عَنِ الْمُسْتَغْفِرِینَ فِی لَیْلَةِ الْقَدْرِ وَ مَا نَزَلَ بِهِ جَبْرَئِیلُ علیه السّلام مَعَ الْمَلَائِکَةِ إِلَی مَطْلَعِ الْفَجْرِ وَ أَمَّا الطَّاءُ فَ طُوبی لَهُمْ وَ حُسْنُ مَآبٍ وَ هِیَ شَجَرَةٌ غَرَسَهَا اللَّهُ عَزَّ وَ جَلَّ بِیَدِهِ وَ نَفَخَ فِیهَا مِنْ رُوحِهِ وَ إِنَّ أَغْصَانَهَا لَتُرَی مِنْ وَرَاءِ سُورِ الْجَنَّةِ تَنْبُتُ بِالْحُلِیِّ وَ الْحُلَلِ وَ الثِّمَارِ مُتَدَلِّیَةً عَلَی أَفْوَاهِهِمْ وَ أَمَّا الْیَاءُ فَیَدُ اللَّهِ فَوْقَ خَلْقِهِ سُبْحانَهُ وَ تَعالی عَمَّا یُشْرِکُونَ وَ أَمَّا کَلَمَنْ فَالْکَافُ کَلَامُ اللَّهِ لا تَبْدِیلَ لِکَلِماتِ اللَّهِ وَ لَنْ تَجِدَ 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 یَشْهَدُهُ الْمُقَرَّبُونَ وَ کَفی بِاللَّهِ شَهِیداً أَمَّا سَعْفَصْ فَالصَّادُ صَاعٌ بِصَاعٍ یَعْنِی الْجَزَاءَ بِالْجَزَاءِ کَمَا تَدِینُ تُدَانُ إِنَّ اللَّهَ لَا یُرِیدُ ظُلْماً لِلْعِبادِ وَ أَمَّا قَرَشَتْ یَعْنِی قَرَشَهُمْ فَحَشَرَهُمْ وَ نَشَرَهُمْ إِلَی یَوْمِ الْقِیَامَةِ فَ قُضِیَ بَیْنَهُمْ بِالْحَقِّ وَ هُمْ لا یُظْلَمُونَ.</w:t>
      </w:r>
    </w:p>
    <w:p>
      <w:pPr>
        <w:pStyle w:val="BookText"/>
      </w:pPr>
      <w:r>
        <w:rPr>
          <w:rFonts w:ascii="IRNazanin" w:hAnsi="IRNazanin" w:eastAsia="IRNazanin" w:cs="IRNazanin"/>
          <w:lang w:bidi="fa-IR"/>
          <w:color w:val="111111"/>
          <w:sz w:val="28"/>
          <w:szCs w:val="28"/>
          <w:rtl/>
        </w:rPr>
        <w:t xml:space="preserve">و قد أخرجت ما رویته فی هذا المعنی فی تفسیر حروف المعجم من کتاب معانی الأخبار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(تفسیر کلماتی که آنها اصل الفباء هستند)
</w:t>
      </w:r>
      <w:r>
        <w:rPr>
          <w:rFonts w:ascii="IRNazanin" w:hAnsi="IRNazanin" w:eastAsia="IRNazanin" w:cs="IRNazanin"/>
          <w:lang w:bidi="fa-IR"/>
          <w:color w:val="111111"/>
          <w:sz w:val="28"/>
          <w:szCs w:val="28"/>
          <w:rtl/>
        </w:rPr>
        <w:t xml:space="preserve">امام یکم فرماید عثمان عرضکرد یا رسول اللَّه تفسیر ابجد چیست؟ رسول خدا فرمود تفسیر ابجد را یاد بگیرید که عجبها در آنست، وای به دانشمندی که تفسیر ابجد را نداند عرض شد یا رسول اللَّه معنی ابجد چیست؟ فرمود الف نعمت‏های خدا است و حرفی است از نامهای او باء بهجت و نشاط خداست، جیم بهشت خداست و جمال او است دال دین خداست.</w:t>
      </w:r>
      <w:r>
        <w:rPr>
          <w:rFonts w:ascii="IRNazanin" w:hAnsi="IRNazanin" w:eastAsia="IRNazanin" w:cs="IRNazanin"/>
          <w:lang w:bidi="fa-IR"/>
          <w:color w:val="111111"/>
          <w:sz w:val="28"/>
          <w:szCs w:val="28"/>
          <w:rtl/>
        </w:rPr>
        <w:t xml:space="preserve">هوز هاء فرودگاه دوزخ است وای بر کسی که در آتش فرو افتد و واو وای بر اهل دوزخ، زاء زاویه‏ایست در دوزخ از آن به خدا پناه میبریم یعنی آنچه در زاویه‏های دوزخ است.</w:t>
      </w:r>
      <w:r>
        <w:rPr>
          <w:rFonts w:ascii="IRNazanin" w:hAnsi="IRNazanin" w:eastAsia="IRNazanin" w:cs="IRNazanin"/>
          <w:lang w:bidi="fa-IR"/>
          <w:color w:val="111111"/>
          <w:sz w:val="28"/>
          <w:szCs w:val="28"/>
          <w:rtl/>
        </w:rPr>
        <w:t xml:space="preserve">حطی حاء ریختن گناهانست از آمرزش خواهان در شب قدر که جبرئیل با فرشتگان تا دمیدن سپیده می‏آیند. طاء طوبی و خوش سرانجامی آنها است طوبی درختی است که خدا با دست خود آن را کاشته و از روح خود در آن دمیده و از پشت دیوار بهشت شاخه‏های آن نمایانست زیور و جامه‏های زیبا و میوه‏های آویخته تا برابر دهان بهشتیان ببار آورد یا نیروی خداست بر آفریده‏های خود که پاک و برتر است از آنچه مشرکان گویند.</w:t>
      </w:r>
      <w:r>
        <w:rPr>
          <w:rFonts w:ascii="IRNazanin" w:hAnsi="IRNazanin" w:eastAsia="IRNazanin" w:cs="IRNazanin"/>
          <w:lang w:bidi="fa-IR"/>
          <w:color w:val="111111"/>
          <w:sz w:val="28"/>
          <w:szCs w:val="28"/>
          <w:rtl/>
        </w:rPr>
        <w:t xml:space="preserve">کلمن کاف در کلام خدا تغییر و انحرافی نیست و جز حضرت او پشتیبانی نمی‏یابی. لام رفت و آمد اهل بهشت است برای دیدن و زنده باد گفتن و سلام کردن بیکدیگر و سرزنش کردن دوزخیانست همدیگر را.</w:t>
      </w:r>
      <w:r>
        <w:rPr>
          <w:rFonts w:ascii="IRNazanin" w:hAnsi="IRNazanin" w:eastAsia="IRNazanin" w:cs="IRNazanin"/>
          <w:lang w:bidi="fa-IR"/>
          <w:color w:val="111111"/>
          <w:sz w:val="28"/>
          <w:szCs w:val="28"/>
          <w:rtl/>
        </w:rPr>
        <w:t xml:space="preserve">میم سلطنت خداست که زوالی ندارد و همیشه بودن خداست که پایانی ندارد. نون نونست و قلم و آنچه مینگارند قلم قلمیست از نور و کتابی است از نور در لوح محفوظ که فرشتگان مقرب بر آن حاضر و گواهند و همان خدای یکتا گواه آنست و گواهی خدا برای آن بس است.</w:t>
      </w:r>
      <w:r>
        <w:rPr>
          <w:rFonts w:ascii="IRNazanin" w:hAnsi="IRNazanin" w:eastAsia="IRNazanin" w:cs="IRNazanin"/>
          <w:lang w:bidi="fa-IR"/>
          <w:color w:val="111111"/>
          <w:sz w:val="28"/>
          <w:szCs w:val="28"/>
          <w:rtl/>
        </w:rPr>
        <w:t xml:space="preserve">سعفص صاد پیمانه‏ای به پیمانه‏ای یعنی پایاپای است و بهمان دست که میدهی میگیری و آنچه میکاری میدروی خدا برای بندگان ستمی نمیخواهد.</w:t>
      </w:r>
      <w:r>
        <w:rPr>
          <w:rFonts w:ascii="IRNazanin" w:hAnsi="IRNazanin" w:eastAsia="IRNazanin" w:cs="IRNazanin"/>
          <w:lang w:bidi="fa-IR"/>
          <w:color w:val="111111"/>
          <w:sz w:val="28"/>
          <w:szCs w:val="28"/>
          <w:rtl/>
        </w:rPr>
        <w:t xml:space="preserve">قرشت مردم را جمع آری و زنده میکند و در عرصه قیامت وامیدارد و بدرستی میان آنها حکم میکند و در دادگاه خدا ستمی بر آنها نمیشود، من آنچه در معنی ابجد و تفسیر حروف الف باء روایت دارم در کتاب معانی الاخبار ضبط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(تفسیر واژه‌های ابجد)
</w:t>
      </w:r>
      <w:r>
        <w:rPr>
          <w:rFonts w:ascii="IRNazanin" w:hAnsi="IRNazanin" w:eastAsia="IRNazanin" w:cs="IRNazanin"/>
          <w:lang w:bidi="fa-IR"/>
          <w:color w:val="111111"/>
          <w:sz w:val="28"/>
          <w:szCs w:val="28"/>
          <w:rtl/>
        </w:rPr>
        <w:t xml:space="preserve">علی بن ابی طالب گفته: عثمان بن عفان از پیامبر تفسیر حروف ابجد را پرسید؟. پیامبر گفت: «تفسیر ابجد را بیاموز که شگفتیها در آن است. افسوس به دانایی که معنی ابجد را نداند. پرسید معنی ابجد چیست؟. گفت: الف نعمتهای خداست و حرفیست از نامهای وی.</w:t>
      </w:r>
      <w:r>
        <w:rPr>
          <w:rFonts w:ascii="IRNazanin" w:hAnsi="IRNazanin" w:eastAsia="IRNazanin" w:cs="IRNazanin"/>
          <w:lang w:bidi="fa-IR"/>
          <w:color w:val="111111"/>
          <w:sz w:val="28"/>
          <w:szCs w:val="28"/>
          <w:rtl/>
        </w:rPr>
        <w:t xml:space="preserve">باء: خرمی خداست، جیم جمال و بهشت اوست، دال: دین خداست.</w:t>
      </w:r>
      <w:r>
        <w:rPr>
          <w:rFonts w:ascii="IRNazanin" w:hAnsi="IRNazanin" w:eastAsia="IRNazanin" w:cs="IRNazanin"/>
          <w:lang w:bidi="fa-IR"/>
          <w:color w:val="111111"/>
          <w:sz w:val="28"/>
          <w:szCs w:val="28"/>
          <w:rtl/>
        </w:rPr>
        <w:t xml:space="preserve">هوز: هاء دوزخ است، وای بر آنکه در آتش افتد، واو: وای بر اهل دوزخ است. زاء: زاویه ایست در دوزخ، پناه به خدا از آن چه در زاویه‌های دوزخ است.</w:t>
      </w:r>
      <w:r>
        <w:rPr>
          <w:rFonts w:ascii="IRNazanin" w:hAnsi="IRNazanin" w:eastAsia="IRNazanin" w:cs="IRNazanin"/>
          <w:lang w:bidi="fa-IR"/>
          <w:color w:val="111111"/>
          <w:sz w:val="28"/>
          <w:szCs w:val="28"/>
          <w:rtl/>
        </w:rPr>
        <w:t xml:space="preserve">حطی: حاء ریزش گناهانست از آمرزش خواهان در شب قدر که فرخ سروش با فرشتگان تا سپیده مشغول استغفاراند. طاء: طوبی سرانجامی آنان است و درختی‌ست که خدا آن را کاشته، و از روح خود در آن دمیده و از پشت دیوار بهشت شاخه‌های آن دیده می‌شود. نیروی خداست که پاک و برتر است.</w:t>
      </w:r>
      <w:r>
        <w:rPr>
          <w:rFonts w:ascii="IRNazanin" w:hAnsi="IRNazanin" w:eastAsia="IRNazanin" w:cs="IRNazanin"/>
          <w:lang w:bidi="fa-IR"/>
          <w:color w:val="111111"/>
          <w:sz w:val="28"/>
          <w:szCs w:val="28"/>
          <w:rtl/>
        </w:rPr>
        <w:t xml:space="preserve">کلمن: کاف: در گفتار خدا تغییری نیست و جز از خدا پشیمانی نیابی. لام رفت و آمد بهشتیان است. سرزنش کردن دوزخیان است همدیگر را. میم پادشاهی اوست که زوال پذیر نیست. نون: نون و قلم است و آنچه نویسند و آن قلمی از نور است و کتابی از نور که فرشتگان نزدیک بر آن گواهند، گواهی خدا برای آن بسنده است.</w:t>
      </w:r>
      <w:r>
        <w:rPr>
          <w:rFonts w:ascii="IRNazanin" w:hAnsi="IRNazanin" w:eastAsia="IRNazanin" w:cs="IRNazanin"/>
          <w:lang w:bidi="fa-IR"/>
          <w:color w:val="111111"/>
          <w:sz w:val="28"/>
          <w:szCs w:val="28"/>
          <w:rtl/>
        </w:rPr>
        <w:t xml:space="preserve">سعفص: صاد پیمانه با پیمانه‌یی، یعنی آنچه می‌کنی می‌بینی. قرشت: مردم را گرد آوری می‌کند و در قیامت برای ایشان داوری می‌نماید». صدوق گفته: من آنچه در معنی ابجد و حروف آن است در کتاب معانی اخبار نوشته‌ام. ظاهرا این خبر نیز از اخبار موضوعی‌ست که زنادقه بنام علی و عثمان ساخته‌اند و بنام مقدس پیامبر اکرم پرداخته تا مردمان را از شریعت اسلامی منحرف سازند. صدوق نیز از راه سادگی اینها را در اینجا آورده است رحمه اللَّه.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(تفسیر کلماتی که الفبا را تشکیل میدهند)
</w:t>
      </w:r>
      <w:r>
        <w:rPr>
          <w:rFonts w:ascii="IRNazanin" w:hAnsi="IRNazanin" w:eastAsia="IRNazanin" w:cs="IRNazanin"/>
          <w:lang w:bidi="fa-IR"/>
          <w:color w:val="111111"/>
          <w:sz w:val="28"/>
          <w:szCs w:val="28"/>
          <w:rtl/>
        </w:rPr>
        <w:t xml:space="preserve">امیر المؤمنین علیه السّلام فرمود: عثمان بن عفان برسول خدا عرضکرد یا رسول اللَّه تفسیر ابجد چیست؟ رسول خدا فرمود: تفسیر ابجد را بیاموزید که همه معانی شگفت انگیز در آن است و وای بدانشمندی که تفسیر ابجد را نداند.</w:t>
      </w:r>
      <w:r>
        <w:rPr>
          <w:rFonts w:ascii="IRNazanin" w:hAnsi="IRNazanin" w:eastAsia="IRNazanin" w:cs="IRNazanin"/>
          <w:lang w:bidi="fa-IR"/>
          <w:color w:val="111111"/>
          <w:sz w:val="28"/>
          <w:szCs w:val="28"/>
          <w:rtl/>
        </w:rPr>
        <w:t xml:space="preserve">عثمان عرضکرد یا رسول اللَّه تفسیر ابجد چیست؟ فرمود الف اشاره به آلاء الهی است یعنی نعمتهای او و حرفی است از نامهای خداوند و باء اشارة است به بهجت و نشاط خداوند و جیم اشاره به جنت و جمال‏ و جلال الهی است و دال اشارة بدین خدا است.</w:t>
      </w:r>
      <w:r>
        <w:rPr>
          <w:rFonts w:ascii="IRNazanin" w:hAnsi="IRNazanin" w:eastAsia="IRNazanin" w:cs="IRNazanin"/>
          <w:lang w:bidi="fa-IR"/>
          <w:color w:val="111111"/>
          <w:sz w:val="28"/>
          <w:szCs w:val="28"/>
          <w:rtl/>
        </w:rPr>
        <w:t xml:space="preserve">و اما کلمه هوز هاءاش رمزی است از هاویه و جهیم وای بحال کسی که در آتش فرود افتد و واو هوز یعنی وای بر اهل آتش و زاء هوز اشاره است به زاویه دوزخ که پناه بخدا می‏بریم از آنچه در زاویه دوزخ است.</w:t>
      </w:r>
      <w:r>
        <w:rPr>
          <w:rFonts w:ascii="IRNazanin" w:hAnsi="IRNazanin" w:eastAsia="IRNazanin" w:cs="IRNazanin"/>
          <w:lang w:bidi="fa-IR"/>
          <w:color w:val="111111"/>
          <w:sz w:val="28"/>
          <w:szCs w:val="28"/>
          <w:rtl/>
        </w:rPr>
        <w:t xml:space="preserve">و اما کلمه حطی حاءاش اشارة است به (حطوط) و ریزش گناهان از آنانی که در شب قدر استغفار میکنند همان شبی که جبرئیل با فرشتگان تا سپیده دم از آسمان بر زمین فرود می‏آیند.</w:t>
      </w:r>
      <w:r>
        <w:rPr>
          <w:rFonts w:ascii="IRNazanin" w:hAnsi="IRNazanin" w:eastAsia="IRNazanin" w:cs="IRNazanin"/>
          <w:lang w:bidi="fa-IR"/>
          <w:color w:val="111111"/>
          <w:sz w:val="28"/>
          <w:szCs w:val="28"/>
          <w:rtl/>
        </w:rPr>
        <w:t xml:space="preserve">و طاء اشارة باین است که طوبی از آن استغفارکنندگان در شب قدر است و سر انجام خوشی در انتظار آنان است و طوبی درختی است که خدای عز و جل با دست قدرت خویش آن را کاشته و از روح خود در آن دمیده است شاخه‏های این درخت از پشت دیوار بهشت بچشم میخورد با زیور و جامه‏های زینت بخش و میوه‏هائی باز و راست که در دسترس استفاده بهشتیان است.</w:t>
      </w:r>
      <w:r>
        <w:rPr>
          <w:rFonts w:ascii="IRNazanin" w:hAnsi="IRNazanin" w:eastAsia="IRNazanin" w:cs="IRNazanin"/>
          <w:lang w:bidi="fa-IR"/>
          <w:color w:val="111111"/>
          <w:sz w:val="28"/>
          <w:szCs w:val="28"/>
          <w:rtl/>
        </w:rPr>
        <w:t xml:space="preserve">و یاء اشارة بید اللَّه است و همان نیرو و قدرتی است که خدا را بر آفریدگان است و خداوند پاک و برتر است از آنچه برای او شریک می‏پندارند.</w:t>
      </w:r>
      <w:r>
        <w:rPr>
          <w:rFonts w:ascii="IRNazanin" w:hAnsi="IRNazanin" w:eastAsia="IRNazanin" w:cs="IRNazanin"/>
          <w:lang w:bidi="fa-IR"/>
          <w:color w:val="111111"/>
          <w:sz w:val="28"/>
          <w:szCs w:val="28"/>
          <w:rtl/>
        </w:rPr>
        <w:t xml:space="preserve">و اما کلمن کاف اشارة بکلام خدا است نه در کلماتش تبدیلی است و نه هرگز به جز آستان حضرتش پناهی خواهی یافت و لام اشارة است بدید و بازدیدهای دوستانه اهل بهشت و سرزنش دوزخیان بر یک دیگر و میم اشارت بملک بی‏زوال خداوندی و پایندگی فنا ناپذیر است.</w:t>
      </w:r>
      <w:r>
        <w:rPr>
          <w:rFonts w:ascii="IRNazanin" w:hAnsi="IRNazanin" w:eastAsia="IRNazanin" w:cs="IRNazanin"/>
          <w:lang w:bidi="fa-IR"/>
          <w:color w:val="111111"/>
          <w:sz w:val="28"/>
          <w:szCs w:val="28"/>
          <w:rtl/>
        </w:rPr>
        <w:t xml:space="preserve">و اما نون اشارة است به نون و قلم و آنچه مینگارند قلم قلمی است از نور و کتابی است از نور در لوحی که محفوظ است و فرشتگان مقرب نزد آن حاضرند و گواه و همان تنها گواهی خداوند کافی است.</w:t>
      </w:r>
      <w:r>
        <w:rPr>
          <w:rFonts w:ascii="IRNazanin" w:hAnsi="IRNazanin" w:eastAsia="IRNazanin" w:cs="IRNazanin"/>
          <w:lang w:bidi="fa-IR"/>
          <w:color w:val="111111"/>
          <w:sz w:val="28"/>
          <w:szCs w:val="28"/>
          <w:rtl/>
        </w:rPr>
        <w:t xml:space="preserve">و اما سعفص صادش اشارة باین است که صاعی بصاعی یعنی پاداش در مقابل پاداش است هر طور که‏ با دیگران رفتار کنی و پاداش آنان دهی همان طور با تو رفتار شود و پاداشت داده شود که خداوند برای بندگان ستم روا ندارد.</w:t>
      </w:r>
      <w:r>
        <w:rPr>
          <w:rFonts w:ascii="IRNazanin" w:hAnsi="IRNazanin" w:eastAsia="IRNazanin" w:cs="IRNazanin"/>
          <w:lang w:bidi="fa-IR"/>
          <w:color w:val="111111"/>
          <w:sz w:val="28"/>
          <w:szCs w:val="28"/>
          <w:rtl/>
        </w:rPr>
        <w:t xml:space="preserve">و اما قرشت بدین معنی است که مردم را از اینجا و آنجا گرد آورد و زنده کند و در روز رستاخیز برای حساب وادارد و حکم دادگاه الهی مطابق حقیقت در باره آنان صادر شود و ستمی بر آنان نخواهد شد.</w:t>
      </w:r>
      <w:r>
        <w:rPr>
          <w:rFonts w:ascii="IRNazanin" w:hAnsi="IRNazanin" w:eastAsia="IRNazanin" w:cs="IRNazanin"/>
          <w:lang w:bidi="fa-IR"/>
          <w:color w:val="111111"/>
          <w:sz w:val="28"/>
          <w:szCs w:val="28"/>
          <w:rtl/>
        </w:rPr>
        <w:t xml:space="preserve">من آنچه در این خصوص در تفسیر حروف الفباء روایت داشتم در کتاب معانی الاخبار یاد کردم.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(تفسیر کلماتی که اصل هجای الفبا از آنهاست‏)
</w:t>
      </w:r>
      <w:r>
        <w:rPr>
          <w:rFonts w:ascii="IRNazanin" w:hAnsi="IRNazanin" w:eastAsia="IRNazanin" w:cs="IRNazanin"/>
          <w:lang w:bidi="fa-IR"/>
          <w:color w:val="111111"/>
          <w:sz w:val="28"/>
          <w:szCs w:val="28"/>
          <w:rtl/>
        </w:rPr>
        <w:t xml:space="preserve">محمد بن سالم با حدیث مرفوع از امیر المؤمنین علیه السّلام نقل می‏کند که فرمود:</w:t>
      </w:r>
      <w:r>
        <w:rPr>
          <w:rFonts w:ascii="IRNazanin" w:hAnsi="IRNazanin" w:eastAsia="IRNazanin" w:cs="IRNazanin"/>
          <w:lang w:bidi="fa-IR"/>
          <w:color w:val="111111"/>
          <w:sz w:val="28"/>
          <w:szCs w:val="28"/>
          <w:rtl/>
        </w:rPr>
        <w:t xml:space="preserve">عثمان بن عفان گفت: یا رسول اللَّه، تفسیر «ابجد» چیست؟ پیامبر فرمود: تفسیر ابجد را بیاموزید که در آن همه شگفتی‏هاست، وای بر عالمی که تفسیر آن را نداند، گفت: یا رسول اللَّه تفسیر ابجد چیست؟ فرمود: الف همان «آلاء اللَّه» یعنی نعمت‏های خدا و حرفی از اسماء خداست، و باء «بهجة اللَّه» یعنی شادی خداست، و جیم «جنة اللَّه» یعنی بهشت خدا و جمال و جلال اوست، و دال «دین اللَّه» یعنی دین خداست، و اما «هوّز» ها، همان «هاویه» یعنی جهنم است، وای بر کسی که در آتش جهنم افتد، و واو «ویل» یعنی وای بر اهل آتش است، و زاء زاویه‏ای در جهنم است که به خدا پناه می‏بریم از آنچه در آن زاویه یعنی زوایای جهنم است. و اما «حطی» حاء «حطوط» یعنی ریختن گناهان از استغفارکنندگان در شب قدر است و آنچه جبرئیل با فرشتگان دیگر تا طلوع فجر فرود می‏آورند، و طاء «طوبی» یعنی خوش به حالی و عاقبت نیکو برای‏ همان افراد است و طوبی درختی است که خداوند با دست خود آن را کاشته و از روح خود بر آن دمیده و شاخه‏های آن از بالای دیوار بهشت دیده می‏شود و آن زیورها و میوه‏ها می‏رویاند و در برابر دهان‏های بهشتیان باشد. و یاء «ید اللَّه» یعنی دستان خداست که بالای سر مخلوقات اوست، او پاک و منزه است از آنچه به او شریک قرار می‏دهند. و اما «کلمن» کاف «کلام اللَّه» است که تغییر در کلمات خداوند نیست و جز او پشتیبانی نمی‏یابی.</w:t>
      </w:r>
      <w:r>
        <w:rPr>
          <w:rFonts w:ascii="IRNazanin" w:hAnsi="IRNazanin" w:eastAsia="IRNazanin" w:cs="IRNazanin"/>
          <w:lang w:bidi="fa-IR"/>
          <w:color w:val="111111"/>
          <w:sz w:val="28"/>
          <w:szCs w:val="28"/>
          <w:rtl/>
        </w:rPr>
        <w:t xml:space="preserve">و لام «المام» یعنی رفت و آمد اهل بهشت و دیدار و سلام دادن آنها با یک دیگر و سرزنش اهل جهنم به همدیگر است، و میم «ملک اللَّه» یعنی سلطنت خداست که زوال ندارد و دوام خداست که فانی نمی‏شود، و نون «نون و القلم و ما یسطرون» است، قلم قلمی از نور و نوشته از نور در لوح محفوظ است که مقربان آن را مشاهده می‏کنند و بس است خداوند از نظر گواه بودن.</w:t>
      </w:r>
      <w:r>
        <w:rPr>
          <w:rFonts w:ascii="IRNazanin" w:hAnsi="IRNazanin" w:eastAsia="IRNazanin" w:cs="IRNazanin"/>
          <w:lang w:bidi="fa-IR"/>
          <w:color w:val="111111"/>
          <w:sz w:val="28"/>
          <w:szCs w:val="28"/>
          <w:rtl/>
        </w:rPr>
        <w:t xml:space="preserve">و اما «سعفص» صاد «صاع بصاع» یعنی پاداش در برابر کار است و هر گونه کاری که انجام دهی همان گونه پاداش می‏گیری و خداوند بر بندگان ستم نخواهد. و اما «قرشت» یعنی مردم را جمع‏آوری کرد و در روز قیامت آنها را حشر و نشر نمود و میان آنان با حق داوری کرد و آنان مورد ستم قرار نگرفتند.</w:t>
      </w:r>
      <w:r>
        <w:rPr>
          <w:rFonts w:ascii="IRNazanin" w:hAnsi="IRNazanin" w:eastAsia="IRNazanin" w:cs="IRNazanin"/>
          <w:lang w:bidi="fa-IR"/>
          <w:color w:val="111111"/>
          <w:sz w:val="28"/>
          <w:szCs w:val="28"/>
          <w:rtl/>
        </w:rPr>
        <w:t xml:space="preserve">(صدوق (ره) می‏گوید:) آنچه را که راجع به تفسیر حروف معجم روایت شده‏ام، در کتاب معانی الاخبار نقل کرده‏ام.</w:t>
      </w:r>
    </w:p>
    <w:p>
      <w:pPr>
        <w:pStyle w:val="Heading4"/>
      </w:pPr>
      <w:bookmarkStart w:id="1184" w:name="_Toc707"/>
      <w:r>
        <w:t>المجنون من فیه ست خصال</w:t>
      </w:r>
      <w:bookmarkEnd w:id="1184"/>
    </w:p>
    <w:p>
      <w:pPr>
        <w:pStyle w:val="BookText"/>
      </w:pPr>
      <w:r>
        <w:rPr>
          <w:rFonts w:ascii="Amiri" w:hAnsi="Amiri" w:eastAsia="Amiri" w:cs="Amiri"/>
          <w:lang w:bidi="ar-SA"/>
          <w:color w:val="111111"/>
          <w:sz w:val="28"/>
          <w:szCs w:val="28"/>
          <w:rtl/>
        </w:rPr>
        <w:t xml:space="preserve">«31»- حَدَّثَنَا أَبِی رَضِیَ اللَّهُ عَنْهُ قَالَ حَدَّثَنَا سَعْدُ بْنُ عَبْدِ اللَّهِ قَالَ حَدَّثَنِی إِبْرَاهِیمُ بْنُ هَاشِمٍ عَنِ الْحُسَیْنِ بْنِ الْحَسَنِ الْفَارِسِیِّ عَنْ سُلَیْمَانَ بْنِ جَعْفَرٍ الْجَعْفَرِیِّ عَنْ مُحَمَّدِ بْنِ الْحُسَیْنِ بْنِ زَیْدِ بْنِ عَلِیِّ بْنِ الْحُسَیْنِ بْنِ عَلِیِّ بْنِ أَبِی طَالِبٍ عَنْ أَبِیهِ عَنْ جَعْفَرِ بْنِ مُحَمَّدٍ عَنْ آبَائِهِ عَنْ عَلِیِّ بْنِ أَبِی طَالِبٍ علیهم السّلام قَالَ: مَرَّ رَسُولُ اللَّهِ صلّی الله علیه و آله عَلَی جَمَاعَةٍ فَقَالَ عَلَی مَا اجْتَمَعْتُمْ قَالُوا یَا رَسُولَ اللَّهِ هَذَا</w:t>
      </w:r>
    </w:p>
    <w:p>
      <w:pPr>
        <w:pStyle w:val="BookText"/>
      </w:pPr>
      <w:r>
        <w:rPr>
          <w:rFonts w:ascii="Amiri" w:hAnsi="Amiri" w:eastAsia="Amiri" w:cs="Amiri"/>
          <w:lang w:bidi="ar-SA"/>
          <w:color w:val="111111"/>
          <w:sz w:val="28"/>
          <w:szCs w:val="28"/>
          <w:rtl/>
        </w:rPr>
        <w:t xml:space="preserve">مَجْنُونٌ یُصْرَعُ فَاجْتَمَعْنَا عَلَیْهِ فَقَالَ لَیْسَ هَذَا بِمَجْنُونٍ وَ لَکِنَّهُ الْمُبْتَلَی ثُمَّ قَالَ أَ لَا أُخْبِرُکُمْ بِالْمَجْنُونِ حَقِّ الْمَجْنُونِ قَالُوا بَلَی یَا رَسُولَ اللَّهِ قَالَ إِنَّ الْمَجْنُونَ حَقَّ الْمَجْنُونِ الْمُتَبَخْتِرُ فِی مِشْیَتِهِ النَّاظِرُ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7" w:name="pg5813_38492"/>
    <w:bookmarkEnd w:id="297"/>
    <w:p>
      <w:pPr>
        <w:pStyle w:val="BookText"/>
      </w:pPr>
      <w:r>
        <w:rPr>
          <w:rFonts w:ascii="Amiri" w:hAnsi="Amiri" w:eastAsia="Amiri" w:cs="Amiri"/>
          <w:lang w:bidi="ar-SA"/>
          <w:color w:val="111111"/>
          <w:sz w:val="28"/>
          <w:szCs w:val="28"/>
          <w:rtl/>
        </w:rPr>
        <w:t xml:space="preserve">فِی عِطْفَیْهِ </w:t>
      </w:r>
      <w:r>
        <w:rPr>
          <w:rStyle w:val="FootnoteReference"/>
        </w:rPr>
        <w:footnoteReference w:id="777"/>
      </w:r>
      <w:r>
        <w:rPr>
          <w:rFonts w:ascii="Amiri" w:hAnsi="Amiri" w:eastAsia="Amiri" w:cs="Amiri"/>
          <w:lang w:bidi="ar-SA"/>
          <w:color w:val="111111"/>
          <w:sz w:val="28"/>
          <w:szCs w:val="28"/>
          <w:rtl/>
        </w:rPr>
        <w:t xml:space="preserve">الْمُحَرِّکُ جَنْبَیْهِ بِمَنْکِبَیْهِ یَتَمَنَّی عَلَی اللَّهِ جَنَّتَهُ وَ هُوَ یَعْصِیهِ الَّذِی لَا یُؤْمَنُ شَرُّهُ وَ لَا یُرْجَی خَیْرُهُ فَذَلِکَ الْمَجْنُونُ وَ هَذَا الْمُبْتَلَی.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(دیوانه کسی است که شش خصلت در او باشد)
</w:t>
      </w:r>
      <w:r>
        <w:rPr>
          <w:rFonts w:ascii="IRNazanin" w:hAnsi="IRNazanin" w:eastAsia="IRNazanin" w:cs="IRNazanin"/>
          <w:lang w:bidi="fa-IR"/>
          <w:color w:val="111111"/>
          <w:sz w:val="28"/>
          <w:szCs w:val="28"/>
          <w:rtl/>
        </w:rPr>
        <w:t xml:space="preserve">امام یکم فرمود رسول خدا بر جمعی گذشت و فرمود برای چه گرد هم فراهم شدید؟ عرضکردند یا رسول اللَّه این دیوانه‏ایست که غش میکند و ما بر گرد او جمع شدیم، فرمود این دیوانه نیست بلکه بیمار است، سپس فرمود شما را از دیوانه حقیقی آگاه نکنم؟ عرضکردند چرا یا رسول اللَّه، فرمود دیوانه آنست که از روی تکبر راه میرود و با گوشه چشمش نگاه میکند و شانه‏های خود را از سر بزرگی میجنباند و با آنکه گناه خدا را میورزد آرزوی بهشت از خدا دارد، از شرش آسوده نیستند و بخیرش امیدی نیست اینست دیوانه ولی این بیمار و گرفتار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(دیوانه کسی‌ست که در او شش چیز باشد)
</w:t>
      </w:r>
      <w:r>
        <w:rPr>
          <w:rFonts w:ascii="IRNazanin" w:hAnsi="IRNazanin" w:eastAsia="IRNazanin" w:cs="IRNazanin"/>
          <w:lang w:bidi="fa-IR"/>
          <w:color w:val="111111"/>
          <w:sz w:val="28"/>
          <w:szCs w:val="28"/>
          <w:rtl/>
        </w:rPr>
        <w:t xml:space="preserve">علی بن ابی طالب گفته: پیامبر بر گروهی گذشت. گفت: چرا گرد هم فراهم شده‌اید؟. گفتند: این دیوانه‌ایست که غش کرده گفت: این دیوانه نیست بلکه بیماریست، آنگاه گفت: خواهید که بشناسید دیوانه کیست؟. گفتند آری. گفت: دیوانه کسی‌ست که روی خود پسندی راه رود و با گوشه دیده به مردم می‌نگرد و شانه‌های خویش را از راه بزرگی می‌جنباند و با آنکه گناه کار است آرزوی بهشت دارد و کسی از نابکاری وی آسوده نیست و به نیکی او امیدی نیست. اما این کس بیماریست.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(دیوانه کسی است که شش خصلت در او باشد)
</w:t>
      </w:r>
      <w:r>
        <w:rPr>
          <w:rFonts w:ascii="IRNazanin" w:hAnsi="IRNazanin" w:eastAsia="IRNazanin" w:cs="IRNazanin"/>
          <w:lang w:bidi="fa-IR"/>
          <w:color w:val="111111"/>
          <w:sz w:val="28"/>
          <w:szCs w:val="28"/>
          <w:rtl/>
        </w:rPr>
        <w:t xml:space="preserve">امیر المؤمنین علیه السّلام فرمود: رسول خدا بر جمعیتی میگذشت فرمود برای چه اجتماع کرده‏اید؟</w:t>
      </w:r>
      <w:r>
        <w:rPr>
          <w:rFonts w:ascii="IRNazanin" w:hAnsi="IRNazanin" w:eastAsia="IRNazanin" w:cs="IRNazanin"/>
          <w:lang w:bidi="fa-IR"/>
          <w:color w:val="111111"/>
          <w:sz w:val="28"/>
          <w:szCs w:val="28"/>
          <w:rtl/>
        </w:rPr>
        <w:t xml:space="preserve">عرضکردند یا رسول اللَّه اینک دیوانه‏ای است که غش میکند و ما گرد او جمع‏شده‏ایم فرمود غش کردن نه از دیوانگی است بلکه یک نوع بیماری است سپس فرمود آیا شما را از دیوانه بمعنای واقعی آگاه نکنم؟</w:t>
      </w:r>
      <w:r>
        <w:rPr>
          <w:rFonts w:ascii="IRNazanin" w:hAnsi="IRNazanin" w:eastAsia="IRNazanin" w:cs="IRNazanin"/>
          <w:lang w:bidi="fa-IR"/>
          <w:color w:val="111111"/>
          <w:sz w:val="28"/>
          <w:szCs w:val="28"/>
          <w:rtl/>
        </w:rPr>
        <w:t xml:space="preserve">عرضکردند چرا یا رسول اللَّه فرمود براستی که دیوانه بمفهوم واقعی کسی است که خرامان و با ناز راه رود و نگاه براست و چپ خود کند و پهلوهای خویش بهنگام راه رفتن می‏جنباند با نگاهی که میکند از خداوند آرزوی بهشت دارد نه از شرش ایمنی هست و نه بخیرش امید چنان شخصی را باید گفت: دیوانه و این را بیمار.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(دیوانه شش خصلت دارد)
</w:t>
      </w:r>
      <w:r>
        <w:rPr>
          <w:rFonts w:ascii="IRNazanin" w:hAnsi="IRNazanin" w:eastAsia="IRNazanin" w:cs="IRNazanin"/>
          <w:lang w:bidi="fa-IR"/>
          <w:color w:val="111111"/>
          <w:sz w:val="28"/>
          <w:szCs w:val="28"/>
          <w:rtl/>
        </w:rPr>
        <w:t xml:space="preserve">امام صادق علیه السّلام و از پدرانش از علی علیه السّلام نقل می‏کند که پیامبر خدا صلی الله علیه و آله بر گروهی گذر کرد و فرمود: برای چه اجتماع کرده‏اید؟ گفتند: یا رسول اللَّه این دیوانه بیهوش شده است و ما به جهت او اینجا جمع‏شده‏ایم. فرمود: این مجنون نیست بلکه مریض است، سپس فرمود: آیا به شما خبر بدهم که مجنون واقعی کیست؟ گفتند: آری یا رسول اللَّه، فرمود: مجنون واقعی کسی است که در راه رفتن تکبر کند و با گوشه چشم نگاه کند و شانه‏های خود را از تکبر بجنباند و از خدا آرزوی بهشت کند در حالی که او را نافرمانی می‏کند، او کسی است که مردم از شرّ او در امان نیستند و امیدی به خیر او نیست چنین کسی مجنون است و این شخص مریض می‏باشد.</w:t>
      </w:r>
    </w:p>
    <w:p>
      <w:pPr>
        <w:pStyle w:val="Heading4"/>
      </w:pPr>
      <w:bookmarkStart w:id="1185" w:name="_Toc708"/>
      <w:r>
        <w:t>من السنة التوجه فی ست صلوات</w:t>
      </w:r>
      <w:bookmarkEnd w:id="1185"/>
    </w:p>
    <w:p>
      <w:pPr>
        <w:pStyle w:val="BookText"/>
      </w:pPr>
      <w:r>
        <w:rPr>
          <w:rFonts w:ascii="IRNazanin" w:hAnsi="IRNazanin" w:eastAsia="IRNazanin" w:cs="IRNazanin"/>
          <w:lang w:bidi="fa-IR"/>
          <w:color w:val="111111"/>
          <w:sz w:val="28"/>
          <w:szCs w:val="28"/>
          <w:rtl/>
        </w:rPr>
        <w:t xml:space="preserve">«32»- قال أبی رضی الله عنه فی رسالته إلی </w:t>
      </w:r>
      <w:r>
        <w:rPr>
          <w:rStyle w:val="FootnoteReference"/>
        </w:rPr>
        <w:footnoteReference w:id="778"/>
      </w:r>
      <w:r>
        <w:rPr>
          <w:rFonts w:ascii="IRNazanin" w:hAnsi="IRNazanin" w:eastAsia="IRNazanin" w:cs="IRNazanin"/>
          <w:lang w:bidi="fa-IR"/>
          <w:color w:val="111111"/>
          <w:sz w:val="28"/>
          <w:szCs w:val="28"/>
          <w:rtl/>
        </w:rPr>
        <w:t xml:space="preserve">إن من السنة التوجه فی ست صلوات و هی أول رکعة من صلاة اللیل و المفردة من الوتر و أول رکعتی الزوال </w:t>
      </w:r>
      <w:r>
        <w:rPr>
          <w:rStyle w:val="FootnoteReference"/>
        </w:rPr>
        <w:footnoteReference w:id="779"/>
      </w:r>
      <w:r>
        <w:rPr>
          <w:rFonts w:ascii="IRNazanin" w:hAnsi="IRNazanin" w:eastAsia="IRNazanin" w:cs="IRNazanin"/>
          <w:lang w:bidi="fa-IR"/>
          <w:color w:val="111111"/>
          <w:sz w:val="28"/>
          <w:szCs w:val="28"/>
          <w:rtl/>
        </w:rPr>
        <w:t xml:space="preserve">و أول رکعة من رکعتی الإحرام و أول رکعة من نوافل المغرب و أول رکعة من الفریضة.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آغاز 6 نماز توجه مستحب مؤکد است‏)
</w:t>
      </w:r>
      <w:r>
        <w:rPr>
          <w:rFonts w:ascii="IRNazanin" w:hAnsi="IRNazanin" w:eastAsia="IRNazanin" w:cs="IRNazanin"/>
          <w:lang w:bidi="fa-IR"/>
          <w:color w:val="111111"/>
          <w:sz w:val="28"/>
          <w:szCs w:val="28"/>
          <w:rtl/>
        </w:rPr>
        <w:t xml:space="preserve">پدرم در رساله خود نوشته است که توجه سنت است در شش نماز، رکعت اول نماز شب، یک رکعت وتر، رکعت اول نافله ظهر؛ رکعت اول نماز احرام، رکعت اول نافله‏های مغرب، رکعت اول نماز واجب.</w:t>
      </w:r>
      <w:r>
        <w:rPr>
          <w:rFonts w:ascii="IRNazanin" w:hAnsi="IRNazanin" w:eastAsia="IRNazanin" w:cs="IRNazanin"/>
          <w:lang w:bidi="fa-IR"/>
          <w:color w:val="111111"/>
          <w:sz w:val="28"/>
          <w:szCs w:val="28"/>
          <w:rtl/>
        </w:rPr>
        <w:t xml:space="preserve">شرح مقصود از توجه اینست که هفت تکبیر برای دخول در نماز بگوید و دعاهائی که پیش از آن‏ها و بعد از آنها و در میان آنها وارد شده بخواند، مخصوصا این دعا را که دعای توجه نامند اللهم رب هذه الدعوة التامة و الصلاة القائمة الخ و این آیات را بعد از تکبیر هفتم و جهت‏ إِنِّی وَجَّهْتُ وَجْهِیَ لِلَّذِی فَطَرَ السَّماواتِ وَ الْأَرْضَ‏. تا بِذلِکَ أُمِرْتُ وَ أَنَا أَوَّلُ الْمُسْلِمِینَ‏ ما این ادعیه را در جلد دوم فروع دین و نصوص احکام فقه فارسی با مدارک در باب کیفیت نماز بطور تفصیل نقل کردیم هر که میخواهد بآن جا رجوع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ابتدای شش نماز توجه مستحب است‌)
</w:t>
      </w:r>
      <w:r>
        <w:rPr>
          <w:rFonts w:ascii="IRNazanin" w:hAnsi="IRNazanin" w:eastAsia="IRNazanin" w:cs="IRNazanin"/>
          <w:lang w:bidi="fa-IR"/>
          <w:color w:val="111111"/>
          <w:sz w:val="28"/>
          <w:szCs w:val="28"/>
          <w:rtl/>
        </w:rPr>
        <w:t xml:space="preserve">پدرم در کتاب خود نگاشته: توجه سنت است، در شش نماز: رکعت اول نماز شب، رکعتی وتر، رکعت اول نافله پیشین، رکعت اول نماز احرام، رکعت اول نافله‌های نماز شام، رکعت اول نماز واجب.</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شش نماز تکبیرات افتتاحیه و دعای توجه مستحب است)
</w:t>
      </w:r>
      <w:r>
        <w:rPr>
          <w:rFonts w:ascii="IRNazanin" w:hAnsi="IRNazanin" w:eastAsia="IRNazanin" w:cs="IRNazanin"/>
          <w:lang w:bidi="fa-IR"/>
          <w:color w:val="111111"/>
          <w:sz w:val="28"/>
          <w:szCs w:val="28"/>
          <w:rtl/>
        </w:rPr>
        <w:t xml:space="preserve">پدرم در رساله‏ای که بمن داده است گوید: مستحب است که در شش نماز تکبیرات افتتاحیه و دعای توجه‏ خوانده شود نخستین رکعت از نماز شب و نماز یک رکعتی وتر و رکعت اول از دو رکعت نافله ظهر و رکعت اول از دو رکعت نماز احرام و رکعت اول از نافله‏های مغرب و رکعت اول نماز واجب.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شش نماز توجه مستحب است‏)
</w:t>
      </w:r>
      <w:r>
        <w:rPr>
          <w:rFonts w:ascii="IRNazanin" w:hAnsi="IRNazanin" w:eastAsia="IRNazanin" w:cs="IRNazanin"/>
          <w:lang w:bidi="fa-IR"/>
          <w:color w:val="111111"/>
          <w:sz w:val="28"/>
          <w:szCs w:val="28"/>
          <w:rtl/>
        </w:rPr>
        <w:t xml:space="preserve">پدرم در نامه‏ای که به من نوشته گفته است: همانا توجه (یعنی گفتن تکبیرهای مستحبی و خواندن دعاهای وارده) در شش نماز سنت است و آن اولین رکعت از نماز شب و نماز و ترکه یک رکعت است و اولین رکعت نماز نافله ظهر و اولین رکعت نماز احرام و اولین رکعت نمازهای نافله مغرب و اولین رکعت از هر نماز واجب.</w:t>
      </w:r>
    </w:p>
    <w:p>
      <w:pPr>
        <w:pStyle w:val="Heading4"/>
      </w:pPr>
      <w:bookmarkStart w:id="1186" w:name="_Toc709"/>
      <w:r>
        <w:t>ینزع عن الشهید ستة أشیاء و یترک علیه ما سوی ذلک</w:t>
      </w:r>
      <w:bookmarkEnd w:id="1186"/>
    </w:p>
    <w:p>
      <w:pPr>
        <w:pStyle w:val="BookText"/>
      </w:pPr>
      <w:r>
        <w:rPr>
          <w:rFonts w:ascii="Amiri" w:hAnsi="Amiri" w:eastAsia="Amiri" w:cs="Amiri"/>
          <w:lang w:bidi="ar-SA"/>
          <w:color w:val="111111"/>
          <w:sz w:val="28"/>
          <w:szCs w:val="28"/>
          <w:rtl/>
        </w:rPr>
        <w:t xml:space="preserve">«33»- حَدَّثَنَا مُحَمَّدُ بْنُ مُوسَی بْنِ الْمُتَوَکِّلِ رَضِیَ اللَّهُ عَنْهُ قَالَ حَدَّثَنَا عَلِیُّ بْنُ الْحُسَیْنِ السَّعْدَآبَادِیُّ عَنْ أَحْمَدَ بْنِ أَبِی عَبْدِ اللَّهِ الْبَرْقِیِّ عَنْ أَبِی الْجَوْزَاءِ الْمُنَبِّهِ بْنِ عَبْدِ اللَّهِ عَنِ الْحُسَیْنِ بْنِ عُلْوَانَ عَنْ عَمْرِو بْنِ خَالِدٍ عَنْ زَیْدِ بْنِ عَلِیٍّ عَنْ آبَائِهِ عَنْ عَلِیٍّ علیهم السّلام قَالَ: یُنْزَعُ عَنِ الشَّهِیدِ الْفَرْوُ وَ الْخُفُّ وَ الْقَلَنْسُوَةُ وَ الْعِمَامَةُ وَ الْمِنْطَقَةُ وَ السَّرَاوِیلُ إِلَّا أَنْ یَکُونَ أَصَابَهُ دَمٌ فَیُتْرَکُ وَ لَا یُتْرَکُ عَلَیْهِ شَیْ‌ءٌ مَعْقُودٌ إِلَّا حُلَّ.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تن شهید شش نوع جامه را میکنند و با جامه‏های دیگرش بخاک میسپارند)
</w:t>
      </w:r>
      <w:r>
        <w:rPr>
          <w:rFonts w:ascii="IRNazanin" w:hAnsi="IRNazanin" w:eastAsia="IRNazanin" w:cs="IRNazanin"/>
          <w:lang w:bidi="fa-IR"/>
          <w:color w:val="111111"/>
          <w:sz w:val="28"/>
          <w:szCs w:val="28"/>
          <w:rtl/>
        </w:rPr>
        <w:t xml:space="preserve">امام یکم فرمود پوستین و موزه و کلاه و عمامه و کرامه و تبان را از تن شهید در آورند مگر آنکه تنبانش خون آلود باشد که واگذارند و هر چه بند و گره و تکمه دارد بگشایند و بخاکش سپارند.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شهید شش چیز را بیرون می‌آورند و با جامه‌های دیگر وی به خاک دفن می‌شود)
</w:t>
      </w:r>
      <w:r>
        <w:rPr>
          <w:rFonts w:ascii="IRNazanin" w:hAnsi="IRNazanin" w:eastAsia="IRNazanin" w:cs="IRNazanin"/>
          <w:lang w:bidi="fa-IR"/>
          <w:color w:val="111111"/>
          <w:sz w:val="28"/>
          <w:szCs w:val="28"/>
          <w:rtl/>
        </w:rPr>
        <w:t xml:space="preserve">جناب علی گفته: از شهید پوستین و موزه و کلاه و دستار و کمر یعنی کمر بند و زیر جامه در می‌آورند مگر آنکه زیر جامه خون آلوده شده باشد در این صورت می‌گذارند و هر چه بند و گره یا تکمه دارد می‌گشایند و دفن می‌کنند».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تن شهید شش چیز باید کنده شود و دیگر جامه‏هایش را نباید بکنند)
</w:t>
      </w:r>
      <w:r>
        <w:rPr>
          <w:rFonts w:ascii="IRNazanin" w:hAnsi="IRNazanin" w:eastAsia="IRNazanin" w:cs="IRNazanin"/>
          <w:lang w:bidi="fa-IR"/>
          <w:color w:val="111111"/>
          <w:sz w:val="28"/>
          <w:szCs w:val="28"/>
          <w:rtl/>
        </w:rPr>
        <w:t xml:space="preserve">امیر المؤمنین علیه السّلام فرمود: (برای دفن شهید) پوستین و چکمه و کلاه و عمامه و کمربند و شلوار بایستی از تن شهید کنده شود و اگر شلوارش خون آلود باشد نیازی بدرآوردنش نیست و هر چیزکه گره شده باشد گرهش را باز نموده و بخاکش میسپارند.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شهید شش نوع لباس کنده می‏شود و بقیه رها می‏گردد)
</w:t>
      </w:r>
      <w:r>
        <w:rPr>
          <w:rFonts w:ascii="IRNazanin" w:hAnsi="IRNazanin" w:eastAsia="IRNazanin" w:cs="IRNazanin"/>
          <w:lang w:bidi="fa-IR"/>
          <w:color w:val="111111"/>
          <w:sz w:val="28"/>
          <w:szCs w:val="28"/>
          <w:rtl/>
        </w:rPr>
        <w:t xml:space="preserve">زید بن علی از پدرانش از علی علیه السّلام نقل می‏کند که فرمود: از شهید شش چیز کنده می‏شود: پوستین و چکمه و کلاه و عمامه و کمربند و شلوار، مگر اینکه خون آلود باشد که رها می‏گردد، و هیچ چیز گره خورده در بدن او رها نشود مگر اینکه باز شود.</w:t>
      </w:r>
    </w:p>
    <w:p>
      <w:pPr>
        <w:pStyle w:val="Heading4"/>
      </w:pPr>
      <w:bookmarkStart w:id="1187" w:name="_Toc710"/>
      <w:r>
        <w:t>الناس علی ست فرق</w:t>
      </w:r>
      <w:bookmarkEnd w:id="1187"/>
    </w:p>
    <w:p>
      <w:pPr>
        <w:pStyle w:val="BookText"/>
      </w:pPr>
      <w:r>
        <w:rPr>
          <w:rFonts w:ascii="Amiri" w:hAnsi="Amiri" w:eastAsia="Amiri" w:cs="Amiri"/>
          <w:lang w:bidi="ar-SA"/>
          <w:color w:val="111111"/>
          <w:sz w:val="28"/>
          <w:szCs w:val="28"/>
          <w:rtl/>
        </w:rPr>
        <w:t xml:space="preserve">«34»- حَدَّثَنَا مُحَمَّدُ بْنُ عَلِیٍّ مَاجِیلَوَیْهِ رَضِیَ اللَّهُ عَنْهُ قَالَ حَدَّثَنَا مُحَمَّدُ بْنُ یَحْیَی الْعَطَّارُ عَنْ مُحَمَّدِ بْنِ أَحْمَدَ عَنْ سَهْلِ بْنِ زِیَادٍ عَنِ الْحُسَیْنِ بْنِ سَعِیدٍ الْأَهْوَازِیِّ عَنْ ابْنِ أَبِی عُمَیْرٍ عَنْ حَمَّادٍ عَنِ الْحَلَبِیِّ عَنْ أَبِی عَبْدِ اللَّهِ علیه السّلام قَالَ: النَّاسُ عَلَی سِتِّ فِرَقٍ مُسْتَضْعَفٍ وَ مُؤَلَّفٍ وَ مُرْجًی وَ مُعْتَرِفٍ بِذَنْبِهِ </w:t>
      </w:r>
      <w:r>
        <w:rPr>
          <w:rStyle w:val="FootnoteReference"/>
        </w:rPr>
        <w:footnoteReference w:id="780"/>
      </w:r>
      <w:r>
        <w:rPr>
          <w:rFonts w:ascii="Amiri" w:hAnsi="Amiri" w:eastAsia="Amiri" w:cs="Amiri"/>
          <w:lang w:bidi="ar-SA"/>
          <w:color w:val="111111"/>
          <w:sz w:val="28"/>
          <w:szCs w:val="28"/>
          <w:rtl/>
        </w:rPr>
        <w:t xml:space="preserve">وَ نَاصِبٍ وَ مُؤْمِنٍ. .</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شش فرقه‏اند)
</w:t>
      </w:r>
      <w:r>
        <w:rPr>
          <w:rFonts w:ascii="IRNazanin" w:hAnsi="IRNazanin" w:eastAsia="IRNazanin" w:cs="IRNazanin"/>
          <w:lang w:bidi="fa-IR"/>
          <w:color w:val="111111"/>
          <w:sz w:val="28"/>
          <w:szCs w:val="28"/>
          <w:rtl/>
        </w:rPr>
        <w:t xml:space="preserve">امام ششم فرمود مردم شش فرقه‏اند مستضعف مؤلف، مرجی، مقر بگناه خود، ناصبی، مؤمن.</w:t>
      </w:r>
      <w:r>
        <w:rPr>
          <w:rFonts w:ascii="IRNazanin" w:hAnsi="IRNazanin" w:eastAsia="IRNazanin" w:cs="IRNazanin"/>
          <w:lang w:bidi="fa-IR"/>
          <w:color w:val="111111"/>
          <w:sz w:val="28"/>
          <w:szCs w:val="28"/>
          <w:rtl/>
        </w:rPr>
        <w:t xml:space="preserve">شرح‏: مستضعف آنست که عقلش ضعیف است و نمیتواند اصول و عقائد دین را از روی منطق و برهان بفهمد و دین داری او روی عرف و عادتست.</w:t>
      </w:r>
      <w:r>
        <w:rPr>
          <w:rFonts w:ascii="IRNazanin" w:hAnsi="IRNazanin" w:eastAsia="IRNazanin" w:cs="IRNazanin"/>
          <w:lang w:bidi="fa-IR"/>
          <w:color w:val="111111"/>
          <w:sz w:val="28"/>
          <w:szCs w:val="28"/>
          <w:rtl/>
        </w:rPr>
        <w:t xml:space="preserve">مؤلف- بفتح لام و تشدید آنست که برای استفاده دنیوی و بهره مادی دین را پذیرفته باشد، مرجی آنست که ثبات و استقامتی در دین ندارد و مزاج دینی او ملون است و عاقبت کارش با خداست، ناصبی آنست که اظهار دشمنی با امامان بر حق و خاندان پیغمبر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 شش گروه‌اند)
</w:t>
      </w:r>
      <w:r>
        <w:rPr>
          <w:rFonts w:ascii="IRNazanin" w:hAnsi="IRNazanin" w:eastAsia="IRNazanin" w:cs="IRNazanin"/>
          <w:lang w:bidi="fa-IR"/>
          <w:color w:val="111111"/>
          <w:sz w:val="28"/>
          <w:szCs w:val="28"/>
          <w:rtl/>
        </w:rPr>
        <w:t xml:space="preserve">امام صادق گفته: «مردم شش گروه‌اند: سست خرد، دین پذیر، بی‌ثبات، معترف به گناه، دشمن پیشوایان شیعه، گراینده به خدا».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(مردم شش گروه‏اند)
</w:t>
      </w:r>
      <w:r>
        <w:rPr>
          <w:rFonts w:ascii="IRNazanin" w:hAnsi="IRNazanin" w:eastAsia="IRNazanin" w:cs="IRNazanin"/>
          <w:lang w:bidi="fa-IR"/>
          <w:color w:val="111111"/>
          <w:sz w:val="28"/>
          <w:szCs w:val="28"/>
          <w:rtl/>
        </w:rPr>
        <w:t xml:space="preserve">امام صادق علیه السّلام فرمود: مردم شش گروه‏اند.</w:t>
      </w:r>
      <w:r>
        <w:rPr>
          <w:rFonts w:ascii="IRNazanin" w:hAnsi="IRNazanin" w:eastAsia="IRNazanin" w:cs="IRNazanin"/>
          <w:lang w:bidi="fa-IR"/>
          <w:color w:val="111111"/>
          <w:sz w:val="28"/>
          <w:szCs w:val="28"/>
          <w:rtl/>
        </w:rPr>
        <w:t xml:space="preserve">1- مستضعف: کسانی که رشد فکری برای تشخیص حق از باطل ندارند و دعوت حق بگوش آنان نرسیده است.</w:t>
      </w:r>
      <w:r>
        <w:rPr>
          <w:rFonts w:ascii="IRNazanin" w:hAnsi="IRNazanin" w:eastAsia="IRNazanin" w:cs="IRNazanin"/>
          <w:lang w:bidi="fa-IR"/>
          <w:color w:val="111111"/>
          <w:sz w:val="28"/>
          <w:szCs w:val="28"/>
          <w:rtl/>
        </w:rPr>
        <w:t xml:space="preserve">2- مؤلف: کسانی که در نتیجه مهربانی پیغمبر و یا مسلمانان علاقه‏مند بخدا و دین شده‏اند.</w:t>
      </w:r>
      <w:r>
        <w:rPr>
          <w:rFonts w:ascii="IRNazanin" w:hAnsi="IRNazanin" w:eastAsia="IRNazanin" w:cs="IRNazanin"/>
          <w:lang w:bidi="fa-IR"/>
          <w:color w:val="111111"/>
          <w:sz w:val="28"/>
          <w:szCs w:val="28"/>
          <w:rtl/>
        </w:rPr>
        <w:t xml:space="preserve">3- مرجی: کسانی در صف مسلمانان بوده‏اند ولی هنوز دلهای آنان از حقیقت ایمان با خبر نشده است و باین حال از دنیا رفته‏اند که نه مشرک بوده‏اند و نه مسلمان واقعی عاقبت کار چنین افراد با خدا است‏ وَ آخَرُونَ مُرْجَوْنَ لِأَمْرِ اللَّهِ إِمَّا یُعَذِّبُهُمْ وَ إِمَّا یَتُوبُ عَلَیْهِمْ‏.</w:t>
      </w:r>
      <w:r>
        <w:rPr>
          <w:rFonts w:ascii="IRNazanin" w:hAnsi="IRNazanin" w:eastAsia="IRNazanin" w:cs="IRNazanin"/>
          <w:lang w:bidi="fa-IR"/>
          <w:color w:val="111111"/>
          <w:sz w:val="28"/>
          <w:szCs w:val="28"/>
          <w:rtl/>
        </w:rPr>
        <w:t xml:space="preserve">4- مسلمان گنهکار که بگناه خویش اقرار دارد 5- مسلمانی که آشکارا با خاندان پیغمبر دشمنی بورزد 6- مؤمن.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شش گروه هستند)
</w:t>
      </w:r>
      <w:r>
        <w:rPr>
          <w:rFonts w:ascii="IRNazanin" w:hAnsi="IRNazanin" w:eastAsia="IRNazanin" w:cs="IRNazanin"/>
          <w:lang w:bidi="fa-IR"/>
          <w:color w:val="111111"/>
          <w:sz w:val="28"/>
          <w:szCs w:val="28"/>
          <w:rtl/>
        </w:rPr>
        <w:t xml:space="preserve">حلبی از امام صادق علیه السّلام نقل می‏کند که فرمود: مردم بر شش گروه هستند:</w:t>
      </w:r>
      <w:r>
        <w:rPr>
          <w:rFonts w:ascii="IRNazanin" w:hAnsi="IRNazanin" w:eastAsia="IRNazanin" w:cs="IRNazanin"/>
          <w:lang w:bidi="fa-IR"/>
          <w:color w:val="111111"/>
          <w:sz w:val="28"/>
          <w:szCs w:val="28"/>
          <w:rtl/>
        </w:rPr>
        <w:t xml:space="preserve">مستضعف (کسانی که زمینه هدایت ندارند مانند مجنون) و مؤلف (کسانی که از شرک درآمده‏اند ولی وارد اسلام هم نشده‏اند) و مرجی (کسانی که کار خود را در آخرت به خدا واگذار می‏کنند) و ناصبی (کسانی که با ائمه معصومین عداوت دارند) و مؤمن.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8" w:name="pg5813_38494"/>
    <w:bookmarkEnd w:id="298"/>
    <w:p>
      <w:pPr>
        <w:pStyle w:val="Heading4"/>
      </w:pPr>
      <w:bookmarkStart w:id="1188" w:name="_Toc711"/>
      <w:r>
        <w:t>من أحب رجلا فلیجتنب معه خصال ست</w:t>
      </w:r>
      <w:bookmarkEnd w:id="1188"/>
    </w:p>
    <w:p>
      <w:pPr>
        <w:pStyle w:val="BookText"/>
      </w:pPr>
      <w:r>
        <w:rPr>
          <w:rFonts w:ascii="Amiri" w:hAnsi="Amiri" w:eastAsia="Amiri" w:cs="Amiri"/>
          <w:lang w:bidi="ar-SA"/>
          <w:color w:val="111111"/>
          <w:sz w:val="28"/>
          <w:szCs w:val="28"/>
          <w:rtl/>
        </w:rPr>
        <w:t xml:space="preserve">«35»- حَدَّثَنَا أَبِی رَضِیَ اللَّهُ عَنْهُ قَالَ حَدَّثَنَا أَحْمَدُ بْنُ إِدْرِیسَ عَنْ مُحَمَّدِ بْنِ أَحْمَدَ عَنْ أَبِی عَبْدِ اللَّهِ الرَّازِیِّ عَنِ الْحَسَنِ بْنِ عَلِیِّ بْنِ عُثْمَانَ عَنْ أَحْمَدَ بْنِ نُوحٍ عَنْ رَجُلٍ عَنْ أَبِی عَبْدِ اللَّهِ علیه السّلام قَالَ: قَالَ الْحَارِثُ الْأَعْوَرُ لِأَمِیرِ الْمُؤْمِنِینَ علیه السّلام یَا أَمِیرَ الْمُؤْمِنِینَ أَنَا وَ اللَّهِ أُحِبُّکَ فَقَالَ لَهُ یَا حَارِثُ أَمَّا إِذَا أَحْبَبْتَنِی فَلَا تُخَاصِمْنِی وَ لَا تُلَاعِبْنِی وَ لَا تُجَارِینِی </w:t>
      </w:r>
      <w:r>
        <w:rPr>
          <w:rStyle w:val="FootnoteReference"/>
        </w:rPr>
        <w:footnoteReference w:id="781"/>
      </w:r>
      <w:r>
        <w:rPr>
          <w:rFonts w:ascii="Amiri" w:hAnsi="Amiri" w:eastAsia="Amiri" w:cs="Amiri"/>
          <w:lang w:bidi="ar-SA"/>
          <w:color w:val="111111"/>
          <w:sz w:val="28"/>
          <w:szCs w:val="28"/>
          <w:rtl/>
        </w:rPr>
        <w:t xml:space="preserve">وَ لَا تُمَازِحْنِی وَ لَا تُوَاضِعْنِی وَ لَا تُرَافِعْنِی..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شخصی را دوست دارد شش خصلت با او روا ندارد)
</w:t>
      </w:r>
      <w:r>
        <w:rPr>
          <w:rFonts w:ascii="IRNazanin" w:hAnsi="IRNazanin" w:eastAsia="IRNazanin" w:cs="IRNazanin"/>
          <w:lang w:bidi="fa-IR"/>
          <w:color w:val="111111"/>
          <w:sz w:val="28"/>
          <w:szCs w:val="28"/>
          <w:rtl/>
        </w:rPr>
        <w:t xml:space="preserve">امام ششم فرمود: حارث اعور بامیر المؤمنین اظهار داشت که یا امیر المؤمنین من بخدا شما را دوست میدارم، آن حضرت باو فرمود ای حارث چون مرا دوست میداری با من طرفیت و خصومت مکن، با من بازی مکن، بر من پیشدستی مکن، با من شوخی مکن، قصد خوار کردن مرا مکن، با من مرافعه مکن، و در مقام برتری بر من نباش.</w:t>
      </w:r>
      <w:r>
        <w:rPr>
          <w:rFonts w:ascii="IRNazanin" w:hAnsi="IRNazanin" w:eastAsia="IRNazanin" w:cs="IRNazanin"/>
          <w:lang w:bidi="fa-IR"/>
          <w:color w:val="111111"/>
          <w:sz w:val="28"/>
          <w:szCs w:val="28"/>
          <w:rtl/>
        </w:rPr>
        <w:t xml:space="preserve">شرح:‏ مقصود اینست که این کارها را با دوست نباید کرد زیرا بعضی از آنها با دعوی دوستی موافقت ندارند و بعضی دوستی را سست میکند و کم کم از میان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 دوست خود شش چیز روا مدار)
</w:t>
      </w:r>
      <w:r>
        <w:rPr>
          <w:rFonts w:ascii="IRNazanin" w:hAnsi="IRNazanin" w:eastAsia="IRNazanin" w:cs="IRNazanin"/>
          <w:lang w:bidi="fa-IR"/>
          <w:color w:val="111111"/>
          <w:sz w:val="28"/>
          <w:szCs w:val="28"/>
          <w:rtl/>
        </w:rPr>
        <w:t xml:space="preserve">حارث اعور همدانی به امیر المؤمنین گفت:</w:t>
      </w:r>
      <w:r>
        <w:rPr>
          <w:rFonts w:ascii="IRNazanin" w:hAnsi="IRNazanin" w:eastAsia="IRNazanin" w:cs="IRNazanin"/>
          <w:lang w:bidi="fa-IR"/>
          <w:color w:val="111111"/>
          <w:sz w:val="28"/>
          <w:szCs w:val="28"/>
          <w:rtl/>
        </w:rPr>
        <w:t xml:space="preserve">من ترا دوست می‌دارم امیر المؤمنین گفت: هر گاه مرا دوست می‌داری با من دشمنی مکن، با من بازی مکن، بر من پیش دستی مکن، با من شوخی و مزاح مکن، مرا خوار مگردان، با من مرافعه مکن، بر من برتری مفروش».</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با کسی دوست است از انجام شش کار در باره او باید دوری کند)
</w:t>
      </w:r>
      <w:r>
        <w:rPr>
          <w:rFonts w:ascii="IRNazanin" w:hAnsi="IRNazanin" w:eastAsia="IRNazanin" w:cs="IRNazanin"/>
          <w:lang w:bidi="fa-IR"/>
          <w:color w:val="111111"/>
          <w:sz w:val="28"/>
          <w:szCs w:val="28"/>
          <w:rtl/>
        </w:rPr>
        <w:t xml:space="preserve">امام صادق علیه السّلام فرمود: حارث اعور بامیر المؤمنین عرض کرد یا امیر المؤمنین بخدا که من شما را دوست میدارم حضرت باو فرمود: ای حارث حال که مرا دوست میداری پس با من دشمنی مکن و با من بازی مکن و مرا آزمایش مکن و با من شوخی مکن و مرا پست مکن و مرا از مقام خودم بالا مبر.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شخصی را دوست دارد، در باره او از شش چیز اجتناب کند)
</w:t>
      </w:r>
      <w:r>
        <w:rPr>
          <w:rFonts w:ascii="IRNazanin" w:hAnsi="IRNazanin" w:eastAsia="IRNazanin" w:cs="IRNazanin"/>
          <w:lang w:bidi="fa-IR"/>
          <w:color w:val="111111"/>
          <w:sz w:val="28"/>
          <w:szCs w:val="28"/>
          <w:rtl/>
        </w:rPr>
        <w:t xml:space="preserve">احمد بن نوح از مردی و او از امام صادق علیه السّلام نقل می‏کند که حارث بن اعور به امیر المؤمنین عرض کرد: یا امیر المؤمنین! به خدا سوگند که من تو را دوست دارم، فرمود: ای حارث! اگر مرا دوست داری با من خصومت مکن و با من بازی مکن و با من مناظره مکن و با من شوخی مکن و مرا از مقام خود پایین نیاور و مرا از مقام خود بالا نبر.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9" w:name="pg5813_38496"/>
    <w:bookmarkEnd w:id="299"/>
    <w:p>
      <w:pPr>
        <w:pStyle w:val="Heading4"/>
      </w:pPr>
      <w:bookmarkStart w:id="1189" w:name="_Toc712"/>
      <w:r>
        <w:t>أهبط الله عز و جل إلی إبراهیم علیه السّلام خاتما فیه ستة أحرف</w:t>
      </w:r>
      <w:bookmarkEnd w:id="1189"/>
    </w:p>
    <w:p>
      <w:pPr>
        <w:pStyle w:val="BookText"/>
      </w:pPr>
      <w:r>
        <w:rPr>
          <w:rFonts w:ascii="IRNazanin" w:hAnsi="IRNazanin" w:eastAsia="IRNazanin" w:cs="IRNazanin"/>
          <w:lang w:bidi="fa-IR"/>
          <w:color w:val="111111"/>
          <w:sz w:val="28"/>
          <w:szCs w:val="28"/>
          <w:rtl/>
        </w:rPr>
        <w:t xml:space="preserve">أهبط الله عز و جل إلی إبراهیم علیه السّلام خاتما فیه ستة أحرف </w:t>
      </w:r>
      <w:r>
        <w:rPr>
          <w:rStyle w:val="FootnoteReference"/>
        </w:rPr>
        <w:footnoteReference w:id="782"/>
      </w:r>
    </w:p>
    <w:p>
      <w:pPr>
        <w:pStyle w:val="BookText"/>
      </w:pPr>
      <w:r>
        <w:rPr>
          <w:rFonts w:ascii="Amiri" w:hAnsi="Amiri" w:eastAsia="Amiri" w:cs="Amiri"/>
          <w:lang w:bidi="ar-SA"/>
          <w:color w:val="111111"/>
          <w:sz w:val="28"/>
          <w:szCs w:val="28"/>
          <w:rtl/>
        </w:rPr>
        <w:t xml:space="preserve">«36»- حَدَّثَنَا أَبِی رَضِیَ اللَّهُ عَنْهُ قَالَ حَدَّثَنَا أَحْمَدُ بْنُ إِدْرِیسَ عَنْ مُحَمَّدِ بْنِ أَحْمَدَ عَنْ عَبْدِ اللَّهِ بْنِ أَحْمَدَ عَنْ مُحَمَّدِ بْنِ عَلِیٍّ الصَّیْرَفِیِّ عَنِ الْحُسَیْنِ بْنِ خَالِدٍ قَالَ: قُلْتُ لِأَبِی الْحَسَنِ مُوسَی بْنِ جَعْفَرٍ علیهما السّلام مَا کَانَ نَقْشُ خَاتَمِ آدَمَ فَقَالَ لَا إِلَهَ إِلَّا اللَّهُ مُحَمَّدٌ رَسُولُ اللَّهِ هَبَطَ بِهِ آدَمُ مَعَهُ مِنَ الْجَنَّةِ وَ إِنَّ نُوحاً علیه السّلام لَمَّا رَکِبَ السَّفِینَةَ أَوْحَی اللَّهُ عَزَّ وَ جَلَّ إِلَیْهِ یَا نُوحُ إِنْ خِفْتَ الْغَرَقَ فَهَلِّلْنِی أَلْفاً ثُمَّ سَلْنِی النَّجَاةَ أُنْجِکَ مِنَ الْغَرَقِ وَ مَنْ آمَنَ مَعَکَ قَالَ فَلَمَّا اسْتَوَی نُوحٌ وَ مَنْ مَعَهُ فِی السَّفِینَةِ وَ عَصَفَتْ عَلَیْهِمُ الرِّیحُ فَلَمْ یَأْمَنْ نُوحٌ مِنَ الْغَرَقِ فَأَعْجَلَتْهُ الرِّیحُ فَلَمْ یُدْرِکْ أَنْ یُهَلِّلَ أَلْفاً فَقَالَ بِالسُّرْیَانِیَّةِ هلولیا ألفا </w:t>
      </w:r>
      <w:r>
        <w:rPr>
          <w:rStyle w:val="FootnoteReference"/>
        </w:rPr>
        <w:footnoteReference w:id="783"/>
      </w:r>
      <w:r>
        <w:rPr>
          <w:rFonts w:ascii="Amiri" w:hAnsi="Amiri" w:eastAsia="Amiri" w:cs="Amiri"/>
          <w:lang w:bidi="ar-SA"/>
          <w:color w:val="111111"/>
          <w:sz w:val="28"/>
          <w:szCs w:val="28"/>
          <w:rtl/>
        </w:rPr>
        <w:t xml:space="preserve">ألفا یا ماریا أتقن قَالَ فَاسْتَوَی الْقَلْسُ </w:t>
      </w:r>
      <w:r>
        <w:rPr>
          <w:rStyle w:val="FootnoteReference"/>
        </w:rPr>
        <w:footnoteReference w:id="784"/>
      </w:r>
      <w:r>
        <w:rPr>
          <w:rFonts w:ascii="Amiri" w:hAnsi="Amiri" w:eastAsia="Amiri" w:cs="Amiri"/>
          <w:lang w:bidi="ar-SA"/>
          <w:color w:val="111111"/>
          <w:sz w:val="28"/>
          <w:szCs w:val="28"/>
          <w:rtl/>
        </w:rPr>
        <w:t xml:space="preserve">وَ اسْتَمَرَّتِ السَّفِینَةُ فَقَالَ نُوحٌ علیه السّلام إِنَّ کَلَاماً نَجَّانِیَ اللَّهُ بِهِ مِنَ الْغَرَقِ لَحَقِیقٌ أَنْ لَا یُفَارِقَنِی فَنَقَشَ فِی خَاتَمِهِ لَا إِلَهَ إِلَّا اللَّهُ أَلْفَ مَرَّةٍ یَارَبِّ أَصْلِحْنِی وَ کَانَ نَقْشُ خَاتَمِ سُلَیْمَانَ بْنِ دَاوُدَ علیهما السّلام سُبْحَانَ مَنْ أَلْجَمَ الْجِنَّ بِکَلِمَاتِهِ وَ إِنَّ إِبْرَاهِیمَ علیه السّلام لَمَّا وُضِعَ فِی الْمَنْجَنِیقِ غَضِبَ جَبْرَئِیلُ علیه السّلام فَأَوْحَی اللَّهُ عَزَّ وَ جَلَّ إِلَیْهِ یَا جَبْرَئِیلُ مَا یُغْضِبُکَ قَالَ یَا رَبِّ إِبْرَاهِیمُ خَلِیلُکَ لَیْسَ عَلَی وَجْهِ الْأَرْضِ أَحَدٌ یَعْبُدُکَ غَیْرَهُ سَلَّطْتَ عَلَیْهِ عَدُوَّکَ وَ عَدُوَّهُ فَأَوْحَی اللَّهُ إِلَیْهِ اسْکُتْ فَإِنَّمَا یَعْجَلُ الْعَبْدُ الَّذِی هُوَ مِثْلُکَ یَخَافُ الْفَوْتَ فَأَمَّا أَنَا فَهُوَ عَبْدِی آخُذُهُ إِذَا شِئْتُ قَالَ فَطَابَتْ نَفْسُ جَبْرَئِیلَ ثُمَّ الْتَفَتَ إِلَی إِبْرَاهِیمَ علیه السّلام فَقَالَ هَلْ لَکَ مِنْ حَاجَةٍ فَقَالَ أَمَّا إِلَیْکَ فَلَا فَأَهْبَطَ اللَّهُ عَزَّ وَ جَلَّ عِنْدَهَا خَاتَماً فِیهِ سِتَّةُ أَحْرُفٍ لَا إِلَهَ إِلَّا اللَّهُ مُحَمَّدٌ رَسُولُ اللَّهِ لَا حَوْلَ وَ لَا قُوَّةَ إِلَّا بِاللَّهِ فَوَّضْتُ أَمْرِی إِلَی اللَّهِ أَسْنَدْتُ ظَهْرِی إِلَی اللَّهِ حَسْبِیَ اللَّهُ قَالَ فَأَوْحَی اللَّهُ عَزَّ وَ جَلَّ إِلَیْهِ بِأَنْ 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5813_38499"/>
    <w:bookmarkEnd w:id="300"/>
    <w:p>
      <w:pPr>
        <w:pStyle w:val="BookText"/>
      </w:pPr>
      <w:r>
        <w:rPr>
          <w:rFonts w:ascii="Amiri" w:hAnsi="Amiri" w:eastAsia="Amiri" w:cs="Amiri"/>
          <w:lang w:bidi="ar-SA"/>
          <w:color w:val="111111"/>
          <w:sz w:val="28"/>
          <w:szCs w:val="28"/>
          <w:rtl/>
        </w:rPr>
        <w:t xml:space="preserve">تَخَتَّمْ بِهَذَا الْخَاتَمِ فَإِنِّی أَجْعَلُ النَّارَ عَلَیْکَ بَرْداً وَ سَلَاماً.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یک انگشتر بحضرت ابراهیم فرو فرستاد که در آن شش کلمه بود و ابراهیم آن را در انگشت کرد و آتش بر او گلستان شد)
</w:t>
      </w:r>
      <w:r>
        <w:rPr>
          <w:rFonts w:ascii="IRNazanin" w:hAnsi="IRNazanin" w:eastAsia="IRNazanin" w:cs="IRNazanin"/>
          <w:lang w:bidi="fa-IR"/>
          <w:color w:val="111111"/>
          <w:sz w:val="28"/>
          <w:szCs w:val="28"/>
          <w:rtl/>
        </w:rPr>
        <w:t xml:space="preserve">حسین بن خالد گوید بامام هفتم عرض کردم نقش خاتم آدم علیه السّلام چه بود؟ فرمود لا إِلهَ إِلَّا اللَّهُ‏ مُحَمَّدٌ رَسُولُ اللَّهِ‏ آن خاتم را آدم از بهشت با خود آورده بود؛ و چون نوح علیه السّلام در کشتی سوار شد خدا باو وحی کرد که ای نوح اگر از غرق شدن میترسی هزار بار مرا بیگانگی بخوان و از من نجات بخواه من تو را و همراهانت را که بتو ایمان دارند از غرق نجات میدهم، فرمود چون نوح و همراهانش در کشتی جا گرفتند باد سختی وزید و نوح از غرق کشتی ترسید و باو فرصت نداد که هزار بار لا إِلهَ إِلَّا اللَّهُ‏ بگوید، بزبان سریانی گفت هلولیا الفا الفا یا هاریا یا ماریا اتقن اضطراب فرو نشست و طناب شراع آرام شد و کشتی روان گردید نوح گفت کلامی که مرا از غرق نجات داد نباید از دست بدهم در خاتم خود نقش کرد لا إِلهَ إِلَّا اللَّهُ‏ هزار بار پروردگارا مرا اصلاح کن، خاتم سلیمان بن داود این بود: پاکست خدائی که با کلمات خود جن را مهار کرده چون حضرت ابراهیم را در منجنیق گذاشتند که به آتش بیندازند جبرئیل خشمناک شد، خدا باو وحی کرد ای جبرئیل برای چه خشمناک شدی؟</w:t>
      </w:r>
      <w:r>
        <w:rPr>
          <w:rFonts w:ascii="IRNazanin" w:hAnsi="IRNazanin" w:eastAsia="IRNazanin" w:cs="IRNazanin"/>
          <w:lang w:bidi="fa-IR"/>
          <w:color w:val="111111"/>
          <w:sz w:val="28"/>
          <w:szCs w:val="28"/>
          <w:rtl/>
        </w:rPr>
        <w:t xml:space="preserve">عرض کرد پروردگارا ابراهیم خلیل تو است و در روی زمین جز او کسی تو را نمیپرستد، دشمن خودت و او را بر وی مسلط کردی، خدا باو وحی کرد خاموش باش: بنده‏ای شتاب میکند که چون تو میترسد کار از دست برود لیکن من زمام کار را در دست دارم ابراهیم بنده منست هر آن بخواهم او را نجات میدهم دل جبرئیل آرام شد و رو بابراهیم کرد و گفت نیازی داری؟ فرمود بتو نه، در این وقت خدا خاتمی بوی فرستاد که 6 جمله بر آن نقش بود؛ نیست معبودی جز خدا، محمد رسول خدا است حرکت و نیروئی نیست جز بخدا، کار خود را بخدا واگذارم، بخدا اعتماد کردم، خدا مرا بس است خدا باو وحی کرد که این خاتم را در دست کن که من آتش را بر تو گلستان میکنم.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انگشتری به ابراهیم داد در آن شش کلمه بود)
</w:t>
      </w:r>
      <w:r>
        <w:rPr>
          <w:rFonts w:ascii="IRNazanin" w:hAnsi="IRNazanin" w:eastAsia="IRNazanin" w:cs="IRNazanin"/>
          <w:lang w:bidi="fa-IR"/>
          <w:color w:val="111111"/>
          <w:sz w:val="28"/>
          <w:szCs w:val="28"/>
          <w:rtl/>
        </w:rPr>
        <w:t xml:space="preserve">حسین پور خالد گفته:</w:t>
      </w:r>
      <w:r>
        <w:rPr>
          <w:rFonts w:ascii="IRNazanin" w:hAnsi="IRNazanin" w:eastAsia="IRNazanin" w:cs="IRNazanin"/>
          <w:lang w:bidi="fa-IR"/>
          <w:color w:val="111111"/>
          <w:sz w:val="28"/>
          <w:szCs w:val="28"/>
          <w:rtl/>
        </w:rPr>
        <w:t xml:space="preserve">به امام موسی بن جعفر گفتم: نقش خاتم آدم علیه السّلام چه بود؟. گفت،</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 آن خاتم را آدم از بهشت آورده بود. و چون نوح علیه السّلام در کشتی نشست، خدا بدو وحی کرد ای نوح هر گاه از غرق شدن بیمناکی هزار بار مرا به یگانگی یاد کن و از من رهایی بخواه من ترا و همراهان ترا از غرق رهایی می‌دهم.</w:t>
      </w:r>
      <w:r>
        <w:rPr>
          <w:rFonts w:ascii="IRNazanin" w:hAnsi="IRNazanin" w:eastAsia="IRNazanin" w:cs="IRNazanin"/>
          <w:lang w:bidi="fa-IR"/>
          <w:color w:val="111111"/>
          <w:sz w:val="28"/>
          <w:szCs w:val="28"/>
          <w:rtl/>
        </w:rPr>
        <w:t xml:space="preserve">گفت: چون نوح و پیروان وی در کشتی نشستند باد سختی وزیدن گرفت، نوح ترسناک شد به وی زمان نداد که هزار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گوید، به زبان سریانی گفت:</w:t>
      </w:r>
      <w:r>
        <w:rPr>
          <w:rFonts w:ascii="IRNazanin" w:hAnsi="IRNazanin" w:eastAsia="IRNazanin" w:cs="IRNazanin"/>
          <w:lang w:bidi="fa-IR"/>
          <w:color w:val="111111"/>
          <w:sz w:val="28"/>
          <w:szCs w:val="28"/>
          <w:rtl/>
        </w:rPr>
        <w:t xml:space="preserve">هلولیا الفا الفا یا پاماریا اثقن</w:t>
      </w:r>
      <w:r>
        <w:rPr>
          <w:rFonts w:ascii="IRNazanin" w:hAnsi="IRNazanin" w:eastAsia="IRNazanin" w:cs="IRNazanin"/>
          <w:lang w:bidi="fa-IR"/>
          <w:color w:val="111111"/>
          <w:sz w:val="28"/>
          <w:szCs w:val="28"/>
          <w:rtl/>
        </w:rPr>
        <w:t xml:space="preserve">. اضطراب کشتی فرو نشست، کشتی روان شد. نوح گفت: کلامی که مرا از غرق رهایی داد نباید از دست دهم در انگشتری خود نقش کرد:</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هزار بار، پروردگارا مرا اصلاح کن.</w:t>
      </w:r>
      <w:r>
        <w:rPr>
          <w:rFonts w:ascii="IRNazanin" w:hAnsi="IRNazanin" w:eastAsia="IRNazanin" w:cs="IRNazanin"/>
          <w:lang w:bidi="fa-IR"/>
          <w:color w:val="111111"/>
          <w:sz w:val="28"/>
          <w:szCs w:val="28"/>
          <w:rtl/>
        </w:rPr>
        <w:t xml:space="preserve">مهر سلیمان پور داود این بود: پاک است خدایی که با کلمات خود جن را مهار کرده. چون ابراهیم را در منجنیق نهادند که به آتش افکنند جبرئیل خشمناک شد. خدا به وی وحی کرد برای چه خشمناک هستی؟.</w:t>
      </w:r>
      <w:r>
        <w:rPr>
          <w:rFonts w:ascii="IRNazanin" w:hAnsi="IRNazanin" w:eastAsia="IRNazanin" w:cs="IRNazanin"/>
          <w:lang w:bidi="fa-IR"/>
          <w:color w:val="111111"/>
          <w:sz w:val="28"/>
          <w:szCs w:val="28"/>
          <w:rtl/>
        </w:rPr>
        <w:t xml:space="preserve">گفت: ابراهیم دوست توست و در زمین جز او کسی ترا نمی‌پرستد، دشمن خویش و او را بر وی چیره کردی.</w:t>
      </w:r>
      <w:r>
        <w:rPr>
          <w:rFonts w:ascii="IRNazanin" w:hAnsi="IRNazanin" w:eastAsia="IRNazanin" w:cs="IRNazanin"/>
          <w:lang w:bidi="fa-IR"/>
          <w:color w:val="111111"/>
          <w:sz w:val="28"/>
          <w:szCs w:val="28"/>
          <w:rtl/>
        </w:rPr>
        <w:t xml:space="preserve">خدا گفت: خاموش: بنده‌یی شتاب کند که چون تو بیمناک باشد، من رشته کار را به دست دارم. ابراهیم بنده من است، هر گاه بخواهم وی را رها می‌سازم، فرخ سروش آرام شد، به ابراهیم گفت: هر گاه نیازی داری بگوی؟. گفت: به تو نیازی ندارم. در این هنگام خدا انگشتری به وی فرستاد که شش جمله بر آن نقش بود چنین: معبودی جز خدا نیست، محمد پیامبر ویست، جنبش و توانایی جز به خدا نیست، کار خود را به او برگزار، به خدا تکیه کردم، خدا مرا بسنده است. خدا به وی وحی کرد این انگشتری را در دست کن که من آتش را بر تو گلزار نمایم».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انگشتری بحضرت ابراهیم فرو فرستاد که شش حرف آن بر آن نوشته شده بود)
</w:t>
      </w:r>
      <w:r>
        <w:rPr>
          <w:rFonts w:ascii="IRNazanin" w:hAnsi="IRNazanin" w:eastAsia="IRNazanin" w:cs="IRNazanin"/>
          <w:lang w:bidi="fa-IR"/>
          <w:color w:val="111111"/>
          <w:sz w:val="28"/>
          <w:szCs w:val="28"/>
          <w:rtl/>
        </w:rPr>
        <w:t xml:space="preserve">حسین بن خالد گوید: بابی الحسن موسی بن جعفر علیه السّلام عرض کردم نقش انگشتر آدم چه بود؟</w:t>
      </w:r>
      <w:r>
        <w:rPr>
          <w:rFonts w:ascii="IRNazanin" w:hAnsi="IRNazanin" w:eastAsia="IRNazanin" w:cs="IRNazanin"/>
          <w:lang w:bidi="fa-IR"/>
          <w:color w:val="111111"/>
          <w:sz w:val="28"/>
          <w:szCs w:val="28"/>
          <w:rtl/>
        </w:rPr>
        <w:t xml:space="preserve">فرمود:</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بود آدم آن را از بهشت بهمراه خود آورده بود و چون نوح سوار کشتی میشد خدای عز و جل باو وحی کرد که ای نوح هر گاه از غرق شدن ترسیدی هزار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 سپس نجات خویش را از من بخواه تا تو و کسانی را که بتو ایمان آورده‏اند از غرق شدن نجات بخشم فرمود</w:t>
      </w:r>
      <w:r>
        <w:rPr>
          <w:rFonts w:ascii="IRNazanin" w:hAnsi="IRNazanin" w:eastAsia="IRNazanin" w:cs="IRNazanin"/>
          <w:lang w:bidi="fa-IR"/>
          <w:color w:val="111111"/>
          <w:sz w:val="28"/>
          <w:szCs w:val="28"/>
          <w:rtl/>
        </w:rPr>
        <w:t xml:space="preserve">چون نوح و همراهانش در کشتی نشستند بادی طوفانی وزیدن گرفت نوح را ایمنی از غرق شدن نماند تند باد آنقدر بنوح مهلت نداد که هزار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بگوید بلغة سریانی گفت‏</w:t>
      </w:r>
      <w:r>
        <w:rPr>
          <w:rFonts w:ascii="IRNazanin" w:hAnsi="IRNazanin" w:eastAsia="IRNazanin" w:cs="IRNazanin"/>
          <w:lang w:bidi="fa-IR"/>
          <w:color w:val="111111"/>
          <w:sz w:val="28"/>
          <w:szCs w:val="28"/>
          <w:rtl/>
        </w:rPr>
        <w:t xml:space="preserve">هلولیا الفا الفا یا ماریان اتقن‏</w:t>
      </w:r>
      <w:r>
        <w:rPr>
          <w:rFonts w:ascii="IRNazanin" w:hAnsi="IRNazanin" w:eastAsia="IRNazanin" w:cs="IRNazanin"/>
          <w:lang w:bidi="fa-IR"/>
          <w:color w:val="111111"/>
          <w:sz w:val="28"/>
          <w:szCs w:val="28"/>
          <w:rtl/>
        </w:rPr>
        <w:t xml:space="preserve">(یعنی خدا را بیگانگی یاد میکنم هزار بار هزار بار پروردگارا مرا اصلاح فرما) طناب کشتی از حرکت باز ایستاد و کشتی بدون اضطراب براه افتاد نوح گفت: راستی، کلامی را که خداوند بواسطه آن مرا از غرق شدن نجات بخشید سزاوار است که از خویشتن جدایش نکنم پس در انگشتر خود نقش کرد</w:t>
      </w:r>
      <w:r>
        <w:rPr>
          <w:rFonts w:ascii="IRNazanin" w:hAnsi="IRNazanin" w:eastAsia="IRNazanin" w:cs="IRNazanin"/>
          <w:lang w:bidi="fa-IR"/>
          <w:color w:val="111111"/>
          <w:sz w:val="28"/>
          <w:szCs w:val="28"/>
          <w:rtl/>
        </w:rPr>
        <w:t xml:space="preserve">لا اله الا اللَّه الف مرة یا رب اصلحنی‏</w:t>
      </w:r>
      <w:r>
        <w:rPr>
          <w:rFonts w:ascii="IRNazanin" w:hAnsi="IRNazanin" w:eastAsia="IRNazanin" w:cs="IRNazanin"/>
          <w:lang w:bidi="fa-IR"/>
          <w:color w:val="111111"/>
          <w:sz w:val="28"/>
          <w:szCs w:val="28"/>
          <w:rtl/>
        </w:rPr>
        <w:t xml:space="preserve">) و نقش نگین سلیمان بن داود این بود:</w:t>
      </w:r>
      <w:r>
        <w:rPr>
          <w:rFonts w:ascii="IRNazanin" w:hAnsi="IRNazanin" w:eastAsia="IRNazanin" w:cs="IRNazanin"/>
          <w:lang w:bidi="fa-IR"/>
          <w:color w:val="111111"/>
          <w:sz w:val="28"/>
          <w:szCs w:val="28"/>
          <w:rtl/>
        </w:rPr>
        <w:t xml:space="preserve">(سبحان من الجم الجن بکلماته)</w:t>
      </w:r>
      <w:r>
        <w:rPr>
          <w:rFonts w:ascii="IRNazanin" w:hAnsi="IRNazanin" w:eastAsia="IRNazanin" w:cs="IRNazanin"/>
          <w:lang w:bidi="fa-IR"/>
          <w:color w:val="111111"/>
          <w:sz w:val="28"/>
          <w:szCs w:val="28"/>
          <w:rtl/>
        </w:rPr>
        <w:t xml:space="preserve">یعنی منزه است خدائی که با کلمات خود جن را مهار کرده است و چون ابراهیم در میان منجنیق گذاشته شد جبرئیل خشمگین شد خدای عز و جل باو وحی کرد که ای جبرئیل سبب خشم تو چیست؟ عرض کرد پروردگارا ابراهیم دوست تو است و بر روی زمین کسی جز او نیست که تو را بپرستد دشمن خویش و او را بر وی مسلط فرمودی؟ خداوند باو وحی کرد که خاموش باش شتاب‏زدگی فقط مخصوص بنده‏ای همچو تو است که میترسد زمام کار از دست او بیرون شود اما من، پس ابراهیم بنده من است هر گاه که بخواهم او را از دست دشمن میگیرم فرمود: جبرئیل را خاطر جمع شد و رو بابراهیم کرده و عرض کرد نیازی داری؟ فرمود بتو نه این هنگام خداوند انگشتری فرو فرستاد که شش جمله بر او نقش بود</w:t>
      </w:r>
      <w:r>
        <w:rPr>
          <w:rFonts w:ascii="Amiri" w:hAnsi="Amiri" w:eastAsia="Amiri" w:cs="Amiri"/>
          <w:lang w:bidi="ar-SA"/>
          <w:color w:val="111111"/>
          <w:sz w:val="28"/>
          <w:szCs w:val="28"/>
          <w:rtl/>
        </w:rPr>
        <w:t xml:space="preserve">1- لا اله الا اللَّه‏</w:t>
      </w:r>
      <w:r>
        <w:rPr>
          <w:rFonts w:ascii="Amiri" w:hAnsi="Amiri" w:eastAsia="Amiri" w:cs="Amiri"/>
          <w:lang w:bidi="ar-SA"/>
          <w:color w:val="111111"/>
          <w:sz w:val="28"/>
          <w:szCs w:val="28"/>
          <w:rtl/>
        </w:rPr>
        <w:t xml:space="preserve">2- محمد رسول اللَّه‏</w:t>
      </w:r>
      <w:r>
        <w:rPr>
          <w:rFonts w:ascii="Amiri" w:hAnsi="Amiri" w:eastAsia="Amiri" w:cs="Amiri"/>
          <w:lang w:bidi="ar-SA"/>
          <w:color w:val="111111"/>
          <w:sz w:val="28"/>
          <w:szCs w:val="28"/>
          <w:rtl/>
        </w:rPr>
        <w:t xml:space="preserve">3- لا حول و لا قوة الا باللَّه‏</w:t>
      </w:r>
      <w:r>
        <w:rPr>
          <w:rFonts w:ascii="Amiri" w:hAnsi="Amiri" w:eastAsia="Amiri" w:cs="Amiri"/>
          <w:lang w:bidi="ar-SA"/>
          <w:color w:val="111111"/>
          <w:sz w:val="28"/>
          <w:szCs w:val="28"/>
          <w:rtl/>
        </w:rPr>
        <w:t xml:space="preserve">4- فوضت امری الی اللَّه‏</w:t>
      </w:r>
      <w:r>
        <w:rPr>
          <w:rFonts w:ascii="Amiri" w:hAnsi="Amiri" w:eastAsia="Amiri" w:cs="Amiri"/>
          <w:lang w:bidi="ar-SA"/>
          <w:color w:val="111111"/>
          <w:sz w:val="28"/>
          <w:szCs w:val="28"/>
          <w:rtl/>
        </w:rPr>
        <w:t xml:space="preserve">5- اسندت ظهری الی اللَّه‏</w:t>
      </w:r>
      <w:r>
        <w:rPr>
          <w:rFonts w:ascii="Amiri" w:hAnsi="Amiri" w:eastAsia="Amiri" w:cs="Amiri"/>
          <w:lang w:bidi="ar-SA"/>
          <w:color w:val="111111"/>
          <w:sz w:val="28"/>
          <w:szCs w:val="28"/>
          <w:rtl/>
        </w:rPr>
        <w:t xml:space="preserve">6- حسبی اللَّه‏</w:t>
      </w:r>
      <w:r>
        <w:rPr>
          <w:rFonts w:ascii="IRNazanin" w:hAnsi="IRNazanin" w:eastAsia="IRNazanin" w:cs="IRNazanin"/>
          <w:lang w:bidi="fa-IR"/>
          <w:color w:val="111111"/>
          <w:sz w:val="28"/>
          <w:szCs w:val="28"/>
          <w:rtl/>
        </w:rPr>
        <w:t xml:space="preserve">(نیست معبود بحقی بجز خدای یکتا و محمد فرستاده او است حرکت و نیروئی نیست مگر به نیروی خدا کار خود را بخدا واگذار نمودم خدای را پشتیبان خود نمودم خداوند مرا بس).</w:t>
      </w:r>
      <w:r>
        <w:rPr>
          <w:rFonts w:ascii="IRNazanin" w:hAnsi="IRNazanin" w:eastAsia="IRNazanin" w:cs="IRNazanin"/>
          <w:lang w:bidi="fa-IR"/>
          <w:color w:val="111111"/>
          <w:sz w:val="28"/>
          <w:szCs w:val="28"/>
          <w:rtl/>
        </w:rPr>
        <w:t xml:space="preserve">فرمود خدای عز و جل بابراهیم وحی فرمود که این انگشتر را با انگشت خویش کن که من آتش را بر تو سرد و سلامت خواهم نمود.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ابراهیم انگشتری فرستاد که در آن شش حرف بود)
</w:t>
      </w:r>
      <w:r>
        <w:rPr>
          <w:rFonts w:ascii="IRNazanin" w:hAnsi="IRNazanin" w:eastAsia="IRNazanin" w:cs="IRNazanin"/>
          <w:lang w:bidi="fa-IR"/>
          <w:color w:val="111111"/>
          <w:sz w:val="28"/>
          <w:szCs w:val="28"/>
          <w:rtl/>
        </w:rPr>
        <w:t xml:space="preserve">حسین بن خالد می‏گوید: به امام موسی بن جعفر علیه السّلام عرض کردم: نوشته انگشتر آدم چه بود؟ فرمود: «لا اله الّا اللَّه محمد رسول اللَّه» آدم آن را با خود از بهشت آورده بود. و چون نوح سوار کشتی شد، خداوند به او وحی کرد که ای نوح هر گاه از غرق شدن بترسی هزار بار «لا اله الّا اللَّه» بگو، سپس از من درخواست نجات کن که من تو و کسانی را که به تو ایمان آورده‏اند و با تو هستند نجات می‏دهم. می‏گوید: نوح و همراهان او سوار کشتی شدند، بادی بر آنان وزید، نوح از غرق شدن ترسید و فرصت نیافت که هزار بار «لا اله الّا اللَّه» بگوید، پس به زبان سریانی گفت: هزار هزار مرتبه هلولیا یا ماریا اتقن، می‏گوید: پس طناب کشتی استوار شد و کشتی آرام گرفت.</w:t>
      </w:r>
      <w:r>
        <w:rPr>
          <w:rFonts w:ascii="IRNazanin" w:hAnsi="IRNazanin" w:eastAsia="IRNazanin" w:cs="IRNazanin"/>
          <w:lang w:bidi="fa-IR"/>
          <w:color w:val="111111"/>
          <w:sz w:val="28"/>
          <w:szCs w:val="28"/>
          <w:rtl/>
        </w:rPr>
        <w:t xml:space="preserve">نوح گفت: کلامی که خداوند به وسیله آن مرا از غرق شدن نجات داد، شایسته‏ است که آن را از خودم دور نکنم و لذا به انگشتر خود نوشت: «لا اله الّا اللَّه هزار مرتبه خدایا مرا اصلاح کن» و نوشته انگشتری سلیمان بن داود چنین بود «منزه است خداوندی که جنّ را با کلمات خود لگام زده است» و چون حضرت ابراهیم را به منجنیق گذاشتند، جبرئیل خشمناک شد، خداوند به او وحی کرد که ای جبرئیل چه چیزی تو را خشمگین کرده؟ عرض کرد: پروردگارا، ابراهیم دوست توست و بر روی زمین جز او کسی نیست که تو را عبادت کند، تو دشمن خود و دشمن او را بر او مسلط کرده‏ای، خداوند وحی کرد که ساکت شو، همانا کسی مانند تو عجله دارد که از فوت وقت می‏ترسد ولی من چنانم که او بنده من است هر وقت که بخواهم او را می‏گیرم، می‏گوید: جبرئیل راحت شد، سپس به سوی ابراهیم متوجه شد و گفت: آیا حاجتی داری؟ او گفت: اما به تو هرگز! پس خداوند در آن هنگام انگشتری را فرود آورد که در آن شش حرف بود: «خدایی جز خداوند نیست، محمد فرستاده خداست و حول و قوه‏ای جز از خداوند نیست، کار خودم را به خدا واگذار کردم و تکیه‏گاه من خداست، خدا برای من بس است.» می‏گوید پس خداوند به او وحی کرد که این انگشتری را به انگشت خود کن که من آتش را برای تو سرد و امن قرار خواهم داد.</w:t>
      </w:r>
    </w:p>
    <w:p>
      <w:pPr>
        <w:pStyle w:val="Heading4"/>
      </w:pPr>
      <w:bookmarkStart w:id="1190" w:name="_Toc713"/>
      <w:r>
        <w:t>أعفی الله عز و جل الشیعة من ست خصال</w:t>
      </w:r>
      <w:bookmarkEnd w:id="1190"/>
    </w:p>
    <w:p>
      <w:pPr>
        <w:pStyle w:val="BookText"/>
      </w:pPr>
      <w:r>
        <w:rPr>
          <w:rFonts w:ascii="Amiri" w:hAnsi="Amiri" w:eastAsia="Amiri" w:cs="Amiri"/>
          <w:lang w:bidi="ar-SA"/>
          <w:color w:val="111111"/>
          <w:sz w:val="28"/>
          <w:szCs w:val="28"/>
          <w:rtl/>
        </w:rPr>
        <w:t xml:space="preserve">«37»- حَدَّثَنَا أَبِی رَضِیَ اللَّهُ عَنْهُ قَالَ حَدَّثَنَا مُحَمَّدُ بْنُ یَحْیَی الْعَطَّارُ قَالَ حَدَّثَنَا أَبُو سَعِیدٍ الْآدَمِیُّ عَنْ أَحْمَدَ بْنِ مُحَمَّدٍ السَّیَّارِیِ </w:t>
      </w:r>
      <w:r>
        <w:rPr>
          <w:rStyle w:val="FootnoteReference"/>
        </w:rPr>
        <w:footnoteReference w:id="785"/>
      </w:r>
      <w:r>
        <w:rPr>
          <w:rFonts w:ascii="Amiri" w:hAnsi="Amiri" w:eastAsia="Amiri" w:cs="Amiri"/>
          <w:lang w:bidi="ar-SA"/>
          <w:color w:val="111111"/>
          <w:sz w:val="28"/>
          <w:szCs w:val="28"/>
          <w:rtl/>
        </w:rPr>
        <w:t xml:space="preserve">عَنْ مُحَمَّدِ بْنِ یَحْیَی الْخَزَّازِ عَمَّنْ أَخْبَرَهُ عَنْ أَبِی عَبْدِ اللَّهِ علیه السّلام قَالَ: إِنَّ اللَّهَ عَزَّ وَ جَلَّ أَعْفَی شِیعَتَنَا مِنْ سِتِّ خِصَالٍ مِنَ الْجُنُونِ وَ الْجُذَامِ وَ الْبَرَصِ وَ الْأُبْنَةِ وَ أَنْ یُولَدَ لَهُ مِنْ زِنًا وَ أَنْ یَسْأَلَ النَّاسَ بِکَفِّهِ.</w:t>
      </w:r>
    </w:p>
    <w:p>
      <w:pPr>
        <w:pStyle w:val="BookText"/>
      </w:pPr>
      <w:r>
        <w:rPr>
          <w:rFonts w:ascii="Amiri" w:hAnsi="Amiri" w:eastAsia="Amiri" w:cs="Amiri"/>
          <w:lang w:bidi="ar-SA"/>
          <w:color w:val="111111"/>
          <w:sz w:val="28"/>
          <w:szCs w:val="28"/>
          <w:rtl/>
        </w:rPr>
        <w:t xml:space="preserve">«38»- حَدَّثَنَا أَبِی رَضِیَ اللَّهُ عَنْهُ قَالَ حَدَّثَنَا سَعْدُ بْنُ عَبْدِ اللَّهِ عَنْ مُحَمَّدِ بْنِ عِیسَی بْنِ عُبَیْدٍ عَنْ زُرْعَةَ بْنِ مُحَمَّدٍ الْحَضْرَمِیِّ وَ مُحَمَّدِ بْنِ سِنَانٍ عَنِ الْمُفَضَّلِ بْنِ عُمَرَ قَالَ سَمِعْتُ أَبَا عَبْدِ اللَّهِ علیه السّلام یَقُولُ أَلَا إِنَّ شِیعَتَنَا قَدْ أَعَاذَهُمُ اللَّهُ عَزَّ وَ جَلَّ مِنْ سِتٍّ مِنْ أَنْ یَطْمَعُوا طَمَعَ الْغُرَابِ أَوْ یَهِرُّوا هَرِیرَ الْکِلَابِ </w:t>
      </w:r>
      <w:r>
        <w:rPr>
          <w:rStyle w:val="FootnoteReference"/>
        </w:rPr>
        <w:footnoteReference w:id="786"/>
      </w:r>
      <w:r>
        <w:rPr>
          <w:rFonts w:ascii="Amiri" w:hAnsi="Amiri" w:eastAsia="Amiri" w:cs="Amiri"/>
          <w:lang w:bidi="ar-SA"/>
          <w:color w:val="111111"/>
          <w:sz w:val="28"/>
          <w:szCs w:val="28"/>
          <w:rtl/>
        </w:rPr>
        <w:t xml:space="preserve">أَوْ یُنْکَحُوا فِی أَدْبَارِهِمْ أَوْ یَلِدُوا مِنَ الزِّنَا أَوْ یُولَدَ لَهُمْ مِنَ الزِّنَا أَوْ یَتَصَدَّقُوا عَلَی الْأَبْوَابِ.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شیعه را از شش خصلت معاف داشته)
</w:t>
      </w:r>
      <w:r>
        <w:rPr>
          <w:rFonts w:ascii="IRNazanin" w:hAnsi="IRNazanin" w:eastAsia="IRNazanin" w:cs="IRNazanin"/>
          <w:lang w:bidi="fa-IR"/>
          <w:color w:val="111111"/>
          <w:sz w:val="28"/>
          <w:szCs w:val="28"/>
          <w:rtl/>
        </w:rPr>
        <w:t xml:space="preserve">امام ششم فرمود به درستی که خدای عز و جل شیعیان ما را از 6 خصلت معاف کرده از دیوانگی و خوره و پیسی و ابنه و از اینکه زنا زاده بوجود آورند و از اینکه دست گدائی بمردم دراز کنند.</w:t>
      </w:r>
      <w:r>
        <w:rPr>
          <w:rFonts w:ascii="IRNazanin" w:hAnsi="IRNazanin" w:eastAsia="IRNazanin" w:cs="IRNazanin"/>
          <w:lang w:bidi="fa-IR"/>
          <w:color w:val="111111"/>
          <w:sz w:val="28"/>
          <w:szCs w:val="28"/>
          <w:rtl/>
        </w:rPr>
        <w:t xml:space="preserve">مفضل بن عمر گوید از امام ششم شنیدم میفرمود هلا خدا شیعیان ما را از 6 بدی در پناه خود گرفته از اینکه چون کلاغ طمع ورزند و چون سگ زوزه کشند و ملوط گردند یا زنا زاده باشند یا زنا زاده بار آورند یا بر در خانه مردم گدائی 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شیعه را از شش چیز دور داشت‌)
</w:t>
      </w:r>
      <w:r>
        <w:rPr>
          <w:rFonts w:ascii="IRNazanin" w:hAnsi="IRNazanin" w:eastAsia="IRNazanin" w:cs="IRNazanin"/>
          <w:lang w:bidi="fa-IR"/>
          <w:color w:val="111111"/>
          <w:sz w:val="28"/>
          <w:szCs w:val="28"/>
          <w:rtl/>
        </w:rPr>
        <w:t xml:space="preserve">امام صادق گفته: خدا شیعه ما را از شش چیز دور داشته:</w:t>
      </w:r>
      <w:r>
        <w:rPr>
          <w:rFonts w:ascii="IRNazanin" w:hAnsi="IRNazanin" w:eastAsia="IRNazanin" w:cs="IRNazanin"/>
          <w:lang w:bidi="fa-IR"/>
          <w:color w:val="111111"/>
          <w:sz w:val="28"/>
          <w:szCs w:val="28"/>
          <w:rtl/>
        </w:rPr>
        <w:t xml:space="preserve">دیوانگی، خوره، پیسی، ابنه، از زنا زاییده شوند یا تولید مثل از زنا کنند، دست گدایی به مردم دراز نکنند. مفضل پور عمر گفته: از امام صادق شنیدم که می‌گفت: خدا شیعیان ما را از شش چیز نگاهداشته: آزمندی چون کلاغ، زوزه کشی مانند سگ، ملوط شدن یا زنا زاده بار آمدن یا زنا زاده بار آوردن، یا از در سراها دست درویشی دراز کردن.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شیعه را از شش خصلت بسلامت نگه داشته است)
</w:t>
      </w:r>
      <w:r>
        <w:rPr>
          <w:rFonts w:ascii="IRNazanin" w:hAnsi="IRNazanin" w:eastAsia="IRNazanin" w:cs="IRNazanin"/>
          <w:lang w:bidi="fa-IR"/>
          <w:color w:val="111111"/>
          <w:sz w:val="28"/>
          <w:szCs w:val="28"/>
          <w:rtl/>
        </w:rPr>
        <w:t xml:space="preserve">امام صادق علیه السّلام فرمود: همانا خدای عز و جل شیعه ما را از شش پیش آمد بسلامت داشته است از دیوانگی و بیماری خوره و پیسی و بیماری ابنه و فرزند زنا آوردن و دست گدائی بسوی مردم دراز کردن.</w:t>
      </w:r>
      <w:r>
        <w:rPr>
          <w:rFonts w:ascii="IRNazanin" w:hAnsi="IRNazanin" w:eastAsia="IRNazanin" w:cs="IRNazanin"/>
          <w:lang w:bidi="fa-IR"/>
          <w:color w:val="111111"/>
          <w:sz w:val="28"/>
          <w:szCs w:val="28"/>
          <w:rtl/>
        </w:rPr>
        <w:t xml:space="preserve">مفضل بن عمر گوید: شنیدم از امام صادق میفرمود: هان گه شیعیان ما را خداوند عز و جل از شش خصلت پناه داده است از اینکه همچون کلاغ طمعکار باشند یا هم چون سگ پارس کنند (و دامن هر رهگذری بدرند) و یا مفعول واقع شوند و یا اینکه فرزندی از زنا بیاورند و یا فرزندی از زنا تحویل بگیرند (یعنی نه زنا کنند و نه کسی با عیال آنان زنا کند) یا بر در خانه‏ها گدائی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شیعه را از شش خصلت بدور کرده است‏)
</w:t>
      </w:r>
      <w:r>
        <w:rPr>
          <w:rFonts w:ascii="IRNazanin" w:hAnsi="IRNazanin" w:eastAsia="IRNazanin" w:cs="IRNazanin"/>
          <w:lang w:bidi="fa-IR"/>
          <w:color w:val="111111"/>
          <w:sz w:val="28"/>
          <w:szCs w:val="28"/>
          <w:rtl/>
        </w:rPr>
        <w:t xml:space="preserve">محمد بن یحیی از کسی و او از امام صادق علیه السّلام نقل می‏کند که فرمود: همانا خداوند شیعه ما را از شش خصلت بدور کرده است: جنون و جذام و برص و ابنه بودن و اینکه زنازاده باشد و اینکه سائل به کف باشد. (یعنی خداوند در طبع شیعه این موارد را قرار نداده و اگر کسی احیانا مبتلا به آنها شود بر خلاف طبع خود رفتار کرده است.) 38- مفضّل بن عمر می‏گوید: از امام صادق علیه السّلام شنیدم که می‏فرمود: آگاه باشید که خداوند شیعیان ما را از شش چیز در پناه خود قرار داده است: اینکه طمعی چون طمع کلاغ داشته باشد و یا چون سگ پارس کند و یا ملوط واقع شود، و یا زنازاده باشند و یا فرزندی از زنا داشته باشند و یا بر در خانه‏های مردم گدایی کنند.</w:t>
      </w:r>
    </w:p>
    <w:p>
      <w:pPr>
        <w:pStyle w:val="Heading4"/>
      </w:pPr>
      <w:bookmarkStart w:id="1191" w:name="_Toc714"/>
      <w:r>
        <w:t>خاصم أمیر المؤمنین علیه السّلام الناس بست خصال فخصمهم</w:t>
      </w:r>
      <w:bookmarkEnd w:id="1191"/>
    </w:p>
    <w:p>
      <w:pPr>
        <w:pStyle w:val="BookText"/>
      </w:pPr>
      <w:r>
        <w:rPr>
          <w:rFonts w:ascii="Amiri" w:hAnsi="Amiri" w:eastAsia="Amiri" w:cs="Amiri"/>
          <w:lang w:bidi="ar-SA"/>
          <w:color w:val="111111"/>
          <w:sz w:val="28"/>
          <w:szCs w:val="28"/>
          <w:rtl/>
        </w:rPr>
        <w:t xml:space="preserve">«39»- حَدَّثَنَا مُحَمَّدُ بْنُ أَحْمَدَ بْنِ الْحُسَیْنِ بْنِ یُوسُفَ الْبَغْدَادِیُّ قَالَ حَدَّثَنَا أَحْمَدُ بْنُ الْفَضْلِ الْأَهْوَازِیُّ قَالَ حَدَّثَنَا بَکْرُ بْنُ أَحْمَدَ الْقَصْرِیُّ قَالَ حَدَّثَنَا زَیْدُ بْنُ مُوسَی قَالَ حَدَّثَنِی أَبِی مُوسَی بْنُ جَعْفَرٍ عَنْ أَبِیهِ جَعْفَرِ بْنِ مُحَمَّدٍ عَنْ أَبِیهِ مُحَمَّدِ بْنِ عَلِیٍّ عَنْ أَبِیهِ عَلِیِّ بْنِ الْحُسَیْنِ عَنْ أَبِیهِ الْحُسَیْنِ بْنِ عَلِیٍّ عَنْ أَبِیهِ عَلِیِّ بْنِ أَبِی طَالِبٍ علیهم السّلام قَالَ: خَرَجَ أَبُو بَکْرٍ وَ عُمَرُ وَ عُثْمَانُ وَ طَلْحَةُ وَ الزُّبَیْرُ وَ سَعْدٌ وَ عَبْدُ الرَّحْمَنِ بْنُ عَوْفٍ وَ غَیْرُ وَاحِدٍ مِنَ الصَّحَابَةِ یَطْلُبُونَ النَّبِیَّ فِی بَیْتِ أُمِّ سَلَمَةَ فَوَجَدُونِی عَلَی الْبَابِ جَالِساً فَسَأَلُونِی عَنْهُ 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5813_38500"/>
    <w:bookmarkEnd w:id="301"/>
    <w:p>
      <w:pPr>
        <w:pStyle w:val="BookText"/>
      </w:pPr>
      <w:r>
        <w:rPr>
          <w:rFonts w:ascii="Amiri" w:hAnsi="Amiri" w:eastAsia="Amiri" w:cs="Amiri"/>
          <w:lang w:bidi="ar-SA"/>
          <w:color w:val="111111"/>
          <w:sz w:val="28"/>
          <w:szCs w:val="28"/>
          <w:rtl/>
        </w:rPr>
        <w:t xml:space="preserve">فَقُلْتُ یَخْرُجُ السَّاعَةَ فَلَمْ یَلْبَثْ أَنْ خَرَجَ وَ ضَرَبَ بِیَدِهِ عَلَی ظَهْرِی فَقَالَ کَبِّرْ یَا ابْنَ أَبِی طَالِبٍ </w:t>
      </w:r>
      <w:r>
        <w:rPr>
          <w:rStyle w:val="FootnoteReference"/>
        </w:rPr>
        <w:footnoteReference w:id="787"/>
      </w:r>
      <w:r>
        <w:rPr>
          <w:rFonts w:ascii="Amiri" w:hAnsi="Amiri" w:eastAsia="Amiri" w:cs="Amiri"/>
          <w:lang w:bidi="ar-SA"/>
          <w:color w:val="111111"/>
          <w:sz w:val="28"/>
          <w:szCs w:val="28"/>
          <w:rtl/>
        </w:rPr>
        <w:t xml:space="preserve">فَإِنَّکَ تُخَاصِمُ النَّاسَ بَعْدِی بِسِتِّ خِصَالٍ فَتَخْصِمُهُمْ لَیْسَتْ فِی قُرَیْشٍ مِنْهَا شَیْ‌ءٌ إِنَّکَ أَوَّلُهُمْ إِیمَاناً بِاللَّهِ وَ أَقْوَمُهُمْ بِأَمْرِ اللَّهِ عَزَّ وَ جَلَّ وَ أَوْفَاهُمْ بِعَهْدِ اللَّهِ وَ أَرْأَفُهُمْ بِالرَّعِیَّةِ وَ أَعْلَمُهُمْ بِالْقَضِیَّةِ وَ أَقْسَمُهُمْ بِالسَّوِیَّةِ وَ أَفْضَلُهُمْ عِنْدَ اللَّهِ عَزَّ وَ جَلَّ- حدثنا محمد بن أحمد البغدادی قال حدثنا أحمد بن الفضل الأهوازی قال حدثنا بکر بن أحمد القصری قال حدثنا أبو أحمد جعفر بن محمد بن عبد الله بن موسی قال حدثنا أبی </w:t>
      </w:r>
      <w:r>
        <w:rPr>
          <w:rStyle w:val="FootnoteReference"/>
        </w:rPr>
        <w:footnoteReference w:id="788"/>
      </w:r>
      <w:r>
        <w:rPr>
          <w:rFonts w:ascii="IRNazanin" w:hAnsi="IRNazanin" w:eastAsia="IRNazanin" w:cs="IRNazanin"/>
          <w:lang w:bidi="fa-IR"/>
          <w:color w:val="111111"/>
          <w:sz w:val="28"/>
          <w:szCs w:val="28"/>
          <w:rtl/>
        </w:rPr>
        <w:t xml:space="preserve">قال حدثنا أبی موسی عن أبیه جعفر بن محمد علیهما السّلام و ساق الحدیث بإسناده مثله.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بشش خصلت با مردم مسابقه کرد و بر آنها سبقت جست‏)
</w:t>
      </w:r>
      <w:r>
        <w:rPr>
          <w:rFonts w:ascii="IRNazanin" w:hAnsi="IRNazanin" w:eastAsia="IRNazanin" w:cs="IRNazanin"/>
          <w:lang w:bidi="fa-IR"/>
          <w:color w:val="111111"/>
          <w:sz w:val="28"/>
          <w:szCs w:val="28"/>
          <w:rtl/>
        </w:rPr>
        <w:t xml:space="preserve">علی بن ابی طالب  علیه السّلام  فرمود ابو بکر و عمر و عثمان و طلحه و زبیر و سعد و سعید و عبد الرحمن بن عوف و دیگران از صحابه بجستجوی پیغمبر بدر خانه ام سلمه آمدند و من بر در خانه نشسته بودم سراغ آن حضرت را از من گرفتند، گفتم همین الساعه بیرون می‏آید درنگی نشد که بیرون تشریف آورد و دست مبارک به پشت من زد و فرمود نمیری ای پسر ابی طالب تو بعد از من در شش خصلت با مردم مسابقه میکنی و بر آنها غالب میشوی، در قریش هیچ کدام از آنها نیست تو اول همه ایمان آوردی بخدا در فرمان خدا استوارتر از همه بودی بعهد خدا وفاکننده‏تر بودی از همه برعیت مهربان تری از همه بحکم قضاوت داناتری از همه برابری را در تقسیم اموال و حقوق بهتر مراعات میکنی و نزد خدا از همه بهتری.</w:t>
      </w:r>
      <w:r>
        <w:rPr>
          <w:rFonts w:ascii="IRNazanin" w:hAnsi="IRNazanin" w:eastAsia="IRNazanin" w:cs="IRNazanin"/>
          <w:lang w:bidi="fa-IR"/>
          <w:color w:val="111111"/>
          <w:sz w:val="28"/>
          <w:szCs w:val="28"/>
          <w:rtl/>
        </w:rPr>
        <w:t xml:space="preserve">ابو احمد جعفر بن محمد بن عبد اللَّه بن موسی گوید پدرم (امام هفتم) از پدرش جعفر بن محمد علیهما السّلام چنین حدیثی برای من روایت کرد (مقصود از پدر جد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به شش چیز بر دیگران مقدم شد)
</w:t>
      </w:r>
      <w:r>
        <w:rPr>
          <w:rFonts w:ascii="IRNazanin" w:hAnsi="IRNazanin" w:eastAsia="IRNazanin" w:cs="IRNazanin"/>
          <w:lang w:bidi="fa-IR"/>
          <w:color w:val="111111"/>
          <w:sz w:val="28"/>
          <w:szCs w:val="28"/>
          <w:rtl/>
        </w:rPr>
        <w:t xml:space="preserve">علی بن ابی طالب گفته: ابو بکر و عمر و عثمان و طلحه و زبیر و سعد و سعید و عبد الرحمن بن عوف و دیگران از یاران به طلب پیامبر به در سرای ام سلمه آمدند و من بر در سرا نشسته بودم، از پیامبر از من جستجو می‌کردند گفتم: اکنون بیرون آید، بیرون آمد و دست خود را بر پشت من زد و گفت: زنده مانی ای پسر ابی طالب تو پس از من از شش چیز با مردمان پیش گیری و بر آنها چیره شوی. در قریش کسی از ایشان نیست تو نخستین ایمان آورنده به خدا بودی و در فرمان او استوارتر و بعهد خدا وفاکننده‌تر بودی و بر مردمان مهربان‌تری، به داوری داناتری، و در تقسیم اموال مراعات‌کننده‌تری و نزد خدا از همه برتری.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با مردم محاکمه کرد و با شش دلیل پیروز گردید)
</w:t>
      </w:r>
      <w:r>
        <w:rPr>
          <w:rFonts w:ascii="IRNazanin" w:hAnsi="IRNazanin" w:eastAsia="IRNazanin" w:cs="IRNazanin"/>
          <w:lang w:bidi="fa-IR"/>
          <w:color w:val="111111"/>
          <w:sz w:val="28"/>
          <w:szCs w:val="28"/>
          <w:rtl/>
        </w:rPr>
        <w:t xml:space="preserve">امیر المؤمنین علیه السّلام فرمود: ابو بکر و عمر و عثمان و طلحة و زبیر و سعد و عبد الرحمن بن عوف و چند نفر دیگر از اصحاب بجستجوی پیغمبر که در خانه ام سلمه بود آمدند مرا دیدند که بر در خانه نشسته‏ام سراغ آن حضرت را از من گرفتند گفتم همین لحظه بیرون تشریف خواهد آورد پیغمبر نیز بی‏درنگ تشریف آورد و دست بر پشت من زد و فرمود زنده و پاینده باشی ای پسر ابی طالب که تو پس از من‏ با مردم محاکمه کنی و با شش دلیل بر آنان پیروز شوی که هیچ یک از آن شش دلیل را قریش ندارند و آن دلیلها این است که تو نخستین کس از آنان هستی که ایمان بخدا آورده‏ای و در اجرای دستورات از همه استوارتر و بر سر پیمان‏های خداوند از همه پایدارتر و به زیردستان از همه مهربانتر و در قضاوت از همه داناتر و در مراعات حق تساوی در تقسیم از همه دقیقتر و مقامت در پیشگاه الهی از همه والاتر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با مردم با شش خصلت مخاصمه کرد و آنها را مجاب ساخت‏)
</w:t>
      </w:r>
      <w:r>
        <w:rPr>
          <w:rFonts w:ascii="IRNazanin" w:hAnsi="IRNazanin" w:eastAsia="IRNazanin" w:cs="IRNazanin"/>
          <w:lang w:bidi="fa-IR"/>
          <w:color w:val="111111"/>
          <w:sz w:val="28"/>
          <w:szCs w:val="28"/>
          <w:rtl/>
        </w:rPr>
        <w:t xml:space="preserve">زید بن موسی از پدرش امام موسی بن جعفر علیه السّلام و او از پدرانش نقل می‏کند که امیر المؤمنین علیه السّلام فرمود: ابو بکر و عمر و عثمان و طلحه و زبیر و سعد و عبد الرحمن بن عوف و برخی دیگر از صحابه خارج شدند تا پیامبر خدا صلی الله علیه و آله را در خانه امّ سلمه ملاقات کنند و مرا دیدند که بر در خانه نشسته‏ام، از من در باره پیامبر پرسیدند، گفتم: اکنون بیرون می‏آید، چیزی نگذشت که پیامبر بیرون آمد و دست خود را بر پشت من زد و فرمود: بزرگ باشی ای پسر ابو طالب! همانا تو پس از من با مردم با شش چیز مخاصمه می‏کنی و آنها را مجاب می‏سازی و در میان قریش یکی از آنها وجود ندارد: تو نخستین آنان از نظر ایمان آوردن به خدا و پایدارترین آنها در انجام امر خدا و وفادارترین آنها نسبت به پیمان خدا و مهربان‏ترین آنها به مردم و داناترین آنها به قضاوت و بهترین آنها در تقسیم (بیت المال) به طور مساوی و بافضیلت‏ترین آنها نزد خداوند هستی.</w:t>
      </w:r>
      <w:r>
        <w:rPr>
          <w:rFonts w:ascii="IRNazanin" w:hAnsi="IRNazanin" w:eastAsia="IRNazanin" w:cs="IRNazanin"/>
          <w:lang w:bidi="fa-IR"/>
          <w:color w:val="111111"/>
          <w:sz w:val="28"/>
          <w:szCs w:val="28"/>
          <w:rtl/>
        </w:rPr>
        <w:t xml:space="preserve">همین حدیث با سند دیگری از جعفر بن محمد بن عبد اللَّه بن موسی از امام کاظم علیه السّلام و او از پدرانش به ما روایت شده است.</w:t>
      </w:r>
    </w:p>
    <w:p>
      <w:pPr>
        <w:pStyle w:val="Heading4"/>
      </w:pPr>
      <w:bookmarkStart w:id="1192" w:name="_Toc715"/>
      <w:r>
        <w:t>ستة دعوتهم مردودة</w:t>
      </w:r>
      <w:bookmarkEnd w:id="1192"/>
    </w:p>
    <w:p>
      <w:pPr>
        <w:pStyle w:val="BookText"/>
      </w:pPr>
      <w:r>
        <w:rPr>
          <w:rFonts w:ascii="Amiri" w:hAnsi="Amiri" w:eastAsia="Amiri" w:cs="Amiri"/>
          <w:lang w:bidi="ar-SA"/>
          <w:color w:val="111111"/>
          <w:sz w:val="28"/>
          <w:szCs w:val="28"/>
          <w:rtl/>
        </w:rPr>
        <w:t xml:space="preserve">«40»- حَدَّثَنَا أَبِی رَضِیَ اللَّهُ عَنْهُ قَالَ حَدَّثَنَا سَعْدُ بْنُ عَبْدِ اللَّهِ عَنْ أَیُّوبَ بْنِ نُوحٍ عَنِ الرَّبِیعِ بْنِ مُحَمَّدٍ الْمُسْلِیِّ عَنْ عَبْدِ الْأَعْلَی عَنْ نَوْفٍ </w:t>
      </w:r>
      <w:r>
        <w:rPr>
          <w:rStyle w:val="FootnoteReference"/>
        </w:rPr>
        <w:footnoteReference w:id="789"/>
      </w:r>
      <w:r>
        <w:rPr>
          <w:rFonts w:ascii="Amiri" w:hAnsi="Amiri" w:eastAsia="Amiri" w:cs="Amiri"/>
          <w:lang w:bidi="ar-SA"/>
          <w:color w:val="111111"/>
          <w:sz w:val="28"/>
          <w:szCs w:val="28"/>
          <w:rtl/>
        </w:rPr>
        <w:t xml:space="preserve">قَالَ: بِتُّ لَیْلَةً عِنْدَ أَمِیرِ الْمُؤْمِنِینَ عَلِیٍّ علیه السّلام فَکَانَ یُصَلِّی اللَّیْلَ کُلَّهُ وَ یَخْرُجُ سَاعَةً بَعْدَ سَاعَةٍ فَیَنْظُرُ إِلَی السَّمَاءِ وَ یَتْلُو الْقُرْآنَ قَالَ فَمَرَّ بِی بَعْدَ هُدُوءٍ مِنَ اللَّیْلِ فَقَالَ یَا نَوْفُ أَ رَاقِدٌ أَنْتَ أَمْ رَامِقٌ قُلْتُ بَلْ رَامِقٌ أَرْمُقُکَ بِبَصَرِی یَا أَمِیرَ الْمُؤْمِنِینَ قَالَ یَا نَوْفُ طُوبَی لِلزَّاهِدِینَ فِی الدُّنْیَا وَ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علیهما السّلام إِنَّ اللَّهَ عَزَّ وَ جَلَّ أَوْحَی إِلَی عِیسَی ابْنِ مَرْیَمَ علیهما السّلام قُلْ لِلْمَلَإِ مِنْ بَنِی إِسْرَائِیلَ لَا یَدْخُلُوا بَیْتاً مِنْ بُیُوتِی إِلَّا بِقُلُوبٍ طَاهِرَةٍ وَ أَبْصَارٍ خَاشِعَةٍ وَ أَکُفٍّ نَقِیَّةٍ وَ قُلْ لَهُمُ اعْلَمُوا أَنِّی غَیْرُ مُسْتَجِیبٍ لِأَحَدٍ مِنْکُمْ دَعْوَةً وَ لِأَحَدٍ مِنْ خَلْقِی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2" w:name="pg5813_38501"/>
    <w:bookmarkEnd w:id="302"/>
    <w:p>
      <w:pPr>
        <w:pStyle w:val="BookText"/>
      </w:pPr>
      <w:r>
        <w:rPr>
          <w:rFonts w:ascii="Amiri" w:hAnsi="Amiri" w:eastAsia="Amiri" w:cs="Amiri"/>
          <w:lang w:bidi="ar-SA"/>
          <w:color w:val="111111"/>
          <w:sz w:val="28"/>
          <w:szCs w:val="28"/>
          <w:rtl/>
        </w:rPr>
        <w:t xml:space="preserve">قِبَلَهُ مَظْلِمَةٌ یَا نَوْفُ إِیَّاکَ أَنْ تَکُونَ عَشَّاراً أَوْ شَاعِراً أَوْ شُرْطِیّاً أَوْ عَرِیفاً أَوْ صَاحِبَ عَرْطَبَةٍ وَ هِیَ الطُّنْبُورُ أَوْ صَاحِبَ کُوبَةٍ وَ هُوَ الطَّبْلُ فَإِنَّ نَبِیَّ اللَّهِ صلّی الله علیه و آله خَرَجَ ذَاتَ لَیْلَةٍ فَنَظَرَ إِلَی السَّمَاءِ فَقَالَ إِنَّهَا السَّاعَةُ الَّتِی لَا تُرَدُّ فِیهَا دَعْوَةٌ إِلَّا دَعْوَةُ عَرِیفٍ </w:t>
      </w:r>
      <w:r>
        <w:rPr>
          <w:rStyle w:val="FootnoteReference"/>
        </w:rPr>
        <w:footnoteReference w:id="790"/>
      </w:r>
      <w:r>
        <w:rPr>
          <w:rFonts w:ascii="Amiri" w:hAnsi="Amiri" w:eastAsia="Amiri" w:cs="Amiri"/>
          <w:lang w:bidi="ar-SA"/>
          <w:color w:val="111111"/>
          <w:sz w:val="28"/>
          <w:szCs w:val="28"/>
          <w:rtl/>
        </w:rPr>
        <w:t xml:space="preserve">أَوْ دَعْوَةُ شَاعِرٍ أَوْ دَعْوَةُ عَاشِرٍ أَوْ شُرْطِیٍّ أَوْ صَاحِبِ عَرْطَبَةٍ أَوْ صَاحِبِ کُوبَةٍ.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(شش کسند که دعایشان مستجاب نشود)
</w:t>
      </w:r>
      <w:r>
        <w:rPr>
          <w:rFonts w:ascii="IRNazanin" w:hAnsi="IRNazanin" w:eastAsia="IRNazanin" w:cs="IRNazanin"/>
          <w:lang w:bidi="fa-IR"/>
          <w:color w:val="111111"/>
          <w:sz w:val="28"/>
          <w:szCs w:val="28"/>
          <w:rtl/>
        </w:rPr>
        <w:t xml:space="preserve">نوف گوید یک شب نزد امیر المؤمنین بسر کردم آن حضرت همه شب را نماز میخواند و ساعت بساعت بیرون می‏آمد و آسمان نگاه میکرد و قرآن میخواند گوید چون پاسی از شب گذشت بمن برخورد و فرمود ای نوف خوابی یا بیدار عرضکردم بیدارم و شما را مینگرم یا امیر المؤمنین فرمود ای نوف خوشا بحال کسانی که از دنیا چشم پوشیدند و بآخرت دل بستند، آنان زمین را زیر انداز خود کرده‏اند و خاکش را رختخواب خود گسترده‏اند و آبش را بجای عطر بکار میبرند قرآن ورد آنها است و دعاء شیوه آنها بروش عیسی بن مریم دنیا را از خود بریده‏اند، خداوند بعیسی بن مریم وحی فرستاد ببزرگان بنی اسرائیل بگو در هیچ کدام از خانه‏های من وارد نشوید مگر با دلی پاک و دیدگانی ترسناک و دستهائی تابناک به آنها بگو بدانید که من دعای شما را مستجاب نکنم و نه دعای کسی که از مخلوقات من مشغول الذمه باشد، ای نوف مبادا گمرکچی یا عضو شهربانی یا کدخدا یا طنبور زن یا طبل زن باشی، زیرا پیغمبر خدا شبی بیرون آمد و بآسمان نگریست و فرمود اکنون ساعتی است که دعای هیچ کس رد ندارد مگر دعای کدخدا یا دعای شاعر یا دعای گمرکچی یا آژان یا طنبور زن یا طبل زن.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تن خواهش ایشان برآورده نمی‌شود)
</w:t>
      </w:r>
      <w:r>
        <w:rPr>
          <w:rFonts w:ascii="IRNazanin" w:hAnsi="IRNazanin" w:eastAsia="IRNazanin" w:cs="IRNazanin"/>
          <w:lang w:bidi="fa-IR"/>
          <w:color w:val="111111"/>
          <w:sz w:val="28"/>
          <w:szCs w:val="28"/>
          <w:rtl/>
        </w:rPr>
        <w:t xml:space="preserve">نوف گفته: شبی نزد امیر المؤمنین علی بودم، او همه شب را نماز گزاردی و ساعت به ساعت بیرون آمدی و به آسمان نگریستی و قرآن خواندی چون پاسی از شب سپری شد. گفت: «ای نوف خفته‌یی یا بیدار؟. گفتم: بیدارم گفت: ای نوف خوشا کسانی که از جهان دیده دوختند و به جاویدان دل بستند. ایشان زمین را زیر انداز خویش ساختند و خاکش را بالین خویش گرداندند. و آب آن را به جای عطر به کار بردند، قرآن ورد اینان است و دعا راه و رسم آنان به شیوه عیسی بن مریم از جهان بریدند. خدا به عیسی وحی کرد که به بزرگان بنی اسرائیل را بگوی در هیچ کدام از سراهای من در نیایند مگر با دلی پاک و دیدگانی بیمناک و دستهایی پاک و به ایشان بگوی من خواهش‌های شما را برآورده نکنم و نه دعای آنکه از مخلوقات من ذمه وی مشغول باشد، ای نوف هرگز راه داری یا کارگر شهربانی یا کدخدا یا تارزن یا دف زن نباشی، چون پیامبر، شبی بیرون آمد و به آسمان نگریست و گفت: این دم ساعتی‌ست که دعای کسی رد نگردد مگر دعای: کدخدا یا شاعر یا راه دار یا پاسبان یا تارزن یا دف زن».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دعای نامستجاب)
</w:t>
      </w:r>
      <w:r>
        <w:rPr>
          <w:rFonts w:ascii="IRNazanin" w:hAnsi="IRNazanin" w:eastAsia="IRNazanin" w:cs="IRNazanin"/>
          <w:lang w:bidi="fa-IR"/>
          <w:color w:val="111111"/>
          <w:sz w:val="28"/>
          <w:szCs w:val="28"/>
          <w:rtl/>
        </w:rPr>
        <w:t xml:space="preserve">نوف گوید: شبی در خدمت امیر المؤمنین بسر بردم در تمام شب حضرتش مشغول نماز بود و ساعت بساعت بیرون می‏آمد و بآسمان نگاه میکرد و قرآن تلاوت میفرمود گوید چون پاسی از شب گذشت از کنار من بگذشت و فرمود ای نوف بخوابی یا بیدار؟ عرض کردم بیدارم و نگران شما یا امیر المؤمنین فرمود خوشا بحال کسانی که از دنیا روی برتافتند و بآخرت روی آوردند آنان‏اند که زمین را فرش زیر پایشان و خاک آن را رختخواب و بالش‏شان و آب روی زمین را عطر و گلابشان انتخاب کردند جامه روئین‏شان قرآن و لباس تنشان دعا است از دنیا بریدند هم چنان که عیسی بن مریم برید خدای عز و جل بعیسی بن مریم وحی فرمود که بجامعه بنی اسرائیل بگو که نباید بهیچ یک از خانه‏های من داخل شوند مگر با دلهائی‏ پاک و دیدگانی ترسناک و دست‏هائی نیالوده بگناه و آنان را بگو که من دعای هیچ کس از شما را مستجاب نکنم مادامی که یک نفر از مخلوقات مرا بر ذمه او حقی است ای نوف مبادا که باج بگیر و یا شاعر و یا عضو شهربانی و یا سر شمار و یا طنبورزن و یا طبل‏نواز باشی که پیغمبر خدا شبی بیرون آمد و بآسمان نگاه کرد و فرمود همان ساعتی است که هیچ دعائی بر نمیگردد مگر دعای سر شمار قومی و یا دعای شاعر و یا دعای باج بگیر و یا طنبور زن و یا طبل‏نواز.</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(دعای شش گروه مستجاب نمی‏شود)
</w:t>
      </w:r>
      <w:r>
        <w:rPr>
          <w:rFonts w:ascii="IRNazanin" w:hAnsi="IRNazanin" w:eastAsia="IRNazanin" w:cs="IRNazanin"/>
          <w:lang w:bidi="fa-IR"/>
          <w:color w:val="111111"/>
          <w:sz w:val="28"/>
          <w:szCs w:val="28"/>
          <w:rtl/>
        </w:rPr>
        <w:t xml:space="preserve">نوف بکالی می‏گوید: یک شب نزد امیر المؤمنین علیه السّلام بودم و او تمام شب را نماز می‏خواند و ساعت به ساعت بیرون می‏شد و به آسمان نگاه می‏کرد و قرآن می‏خواند، می‏گوید: پس از گذشتن پاسی از شب به سوی من آمد و فرمود: ای نوف آیا خوابی یا بیدار؟ گفتم: بیدارم و با چشم خود تو را می‏بینم یا امیر المؤمنین، فرمود: ای نوف خوشا به حال زاهدان در دنیا و آنها که رغبت به آخرت دارند، آنان کسانی هستند که زمین را فرش خود و خاک آن را رختخواب خود و آب آن را عطر خود و قرآن را ورد خود و دعا را شعار خود قرار داده‏اند و به شیوه عیسی بن مریم به کلی از دنیا بریده‏اند. خداوند به عیسی بن مریم وحی کرد که به بزرگان بنی اسرائیل بگو: به خانه‏ای از خانه‏های من وارد نشوند جز با دلهای پاک و دیدگان خاشع و دستانی پاکیزه، و به آنان بگو: بدانید که من دعای هیچ یک از شما و هیچ یک از مخلوقات خودم را که بر گردن او حقی از مردم باشد مستجاب نخواهم کرد. ای نوف، بپرهیز از اینکه مأمور مالیات و یا شاعر و یا پلیس و یا رئیس قوم و یا تنبور زن و یا طبل زن باشی، پیامبر خدا صلی الله علیه و آله شبی بیرون آمد و به آسمان نظر کرد و فرمود: این همان لحظه‏ای است که دعا در آن رد نمی‏شود مگر دعای رئیس قوم و دعای شاعر و دعای مأمور مالیات و یا پلیس و یا تنبور زن و یا طبل‏زن.</w:t>
      </w:r>
    </w:p>
    <w:p>
      <w:pPr>
        <w:pStyle w:val="Heading4"/>
      </w:pPr>
      <w:bookmarkStart w:id="1193" w:name="_Toc716"/>
      <w:r>
        <w:t>ستة ملعونون</w:t>
      </w:r>
      <w:bookmarkEnd w:id="1193"/>
    </w:p>
    <w:p>
      <w:pPr>
        <w:pStyle w:val="BookText"/>
      </w:pPr>
      <w:r>
        <w:rPr>
          <w:rFonts w:ascii="Amiri" w:hAnsi="Amiri" w:eastAsia="Amiri" w:cs="Amiri"/>
          <w:lang w:bidi="ar-SA"/>
          <w:color w:val="111111"/>
          <w:sz w:val="28"/>
          <w:szCs w:val="28"/>
          <w:rtl/>
        </w:rPr>
        <w:t xml:space="preserve">«41»- حَدَّثَنَا حَمْزَةُ بْنُ مُحَمَّدِ بْنِ أَحْمَدَ الْعَلَوِیُّ رَضِیَ اللَّهُ عَنْهُ قَالَ حَدَّثَنَا أَحْمَدُ بْنُ مُحَمَّدِ بْنِ سَعِیدٍ الْهَمْدَانِیُّ قَالَ حَدَّثَنَا یَحْیَی بْنُ الْحَسَنِ بْنِ جَعْفَرٍ قَالَ حَدَّثَنَا مُحَمَّدُ بْنُ مَیْمُونٍ الْخَزَّازُ قَالَ حَدَّثَنَا عَبْدُ اللَّهِ بْنُ مَیْمُونٍ عَنْ جَعْفَرِ بْنِ مُحَمَّدٍ عَنْ أَبِیهِ عَنْ عَلِیِّ بْنِ الْحُسَیْنِ علیهم السّلام قَالَ قَالَ رَسُولُ اللَّهِ صلّی الله علیه و آله سِتَّةٌ لَعَنَهُمُ اللَّهُ وَ کُلُّ 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(6 طائفه لعنت شده‏اند)
</w:t>
      </w:r>
      <w:r>
        <w:rPr>
          <w:rFonts w:ascii="IRNazanin" w:hAnsi="IRNazanin" w:eastAsia="IRNazanin" w:cs="IRNazanin"/>
          <w:lang w:bidi="fa-IR"/>
          <w:color w:val="111111"/>
          <w:sz w:val="28"/>
          <w:szCs w:val="28"/>
          <w:rtl/>
        </w:rPr>
        <w:t xml:space="preserve">امام چهارم فرمود که رسول خدا فرمود خدا و من و هر پیغمبر مستجاب الدعوه‏ای 6 طائفه را لعن کرده‏اند، آنکه بر کتاب خدا بیفزاید آنکه قضا و قدر خدا را دروغ بداند، آنکه سنت و روش مرا وانهد: آنکه احترام خاندان مرا هتک کند، آنکه بزور پادشاه شود تا عزیزان خدا را خوار کند و آنان که خدا خوارشان کرده عزیز کند آنکه غنیمت بیت المال مسلمانان را بخود اختصاص دهد و آن را حلال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(شش گروه نفرین شده‌اند)
</w:t>
      </w:r>
      <w:r>
        <w:rPr>
          <w:rFonts w:ascii="IRNazanin" w:hAnsi="IRNazanin" w:eastAsia="IRNazanin" w:cs="IRNazanin"/>
          <w:lang w:bidi="fa-IR"/>
          <w:color w:val="111111"/>
          <w:sz w:val="28"/>
          <w:szCs w:val="28"/>
          <w:rtl/>
        </w:rPr>
        <w:t xml:space="preserve">امام علی بن الحسین گفته: پیامبر گفت: خدا و من و هر پیامبر مستجاب الدعوه‌یی شش گروه را نفرین کرده‌اند: آنکه بر کتاب خدا افزاید، آنکه قضا و قدر خدا را دروغ داند، آنکه روش مرا کنار گزارد، آنکه بزرگداشت خاندان مرا اهمال کند، آنکه به زور بر مردمان فرمانروایی کند تا عزیزان خدا را خوار کند و کسانی را که خدا خوار کرده ارجمند گرداند، آنکه غنیمت بیت المال مسلمانان را به خویش اختصاص دهد و آن را از آن خود 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طائفه گرفتار لعنت شده‏اند)
</w:t>
      </w:r>
      <w:r>
        <w:rPr>
          <w:rFonts w:ascii="IRNazanin" w:hAnsi="IRNazanin" w:eastAsia="IRNazanin" w:cs="IRNazanin"/>
          <w:lang w:bidi="fa-IR"/>
          <w:color w:val="111111"/>
          <w:sz w:val="28"/>
          <w:szCs w:val="28"/>
          <w:rtl/>
        </w:rPr>
        <w:t xml:space="preserve">رسول خدا صلی الله علیه و آله فرمود: شش طائفه به لعنت خدا و لعنت هر پیغمبری که دعایش مستجاب است گرفتارند کسی که بقرآن چیزی از خود بیفزاید و کسی که دستورات مرا ترک کند و کسی که حرمت خاندان مرا که خدا لازمش دانسته نگه ندارد و کسی که از سلطنت و قدرت خویش برای خواری عزیز کرده خدا و یا عزت ذلیل شده خدا استفادة کند و کسی که خود را در مصرف بیت المال بر مسلمانان مقدم بر دیگران شمرده و آن را حلال خود بداند.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(شش گروه ملعون هستند)
</w:t>
      </w:r>
      <w:r>
        <w:rPr>
          <w:rFonts w:ascii="IRNazanin" w:hAnsi="IRNazanin" w:eastAsia="IRNazanin" w:cs="IRNazanin"/>
          <w:lang w:bidi="fa-IR"/>
          <w:color w:val="111111"/>
          <w:sz w:val="28"/>
          <w:szCs w:val="28"/>
          <w:rtl/>
        </w:rPr>
        <w:t xml:space="preserve">عبد اللَّه بن میمون از امام صادق علیه السّلام و او از پدرانش نقل می‏کند که پیامبر خدا صلی الله علیه و آله فرمود: شش گروه هستند که خداوند و هر پیامبر مستجاب الدعوه‏ای آنان را لعنت کرده است: کسی که چیزی بر کتاب خدا بیفزاید و کسی که قضا و قدر الهی را تکذیب کند و کسی که سنت مرا ترک نماید و کسی که حرمتی را که خدا بر اهل بیت من قرار داده بشکند و کسی که به زور قدرت پیدا کرده تا کسی را که خدا او را عزیز قرار داده ذلیل کند و کسی را که خدا او را ذلیل قرار داده عزیز کند و کسی که بیت المال مسلمانان را به خود اختصاص داده و آن را برای خود حلال می‏داند.</w:t>
      </w:r>
    </w:p>
    <w:p>
      <w:pPr>
        <w:pStyle w:val="Heading4"/>
      </w:pPr>
      <w:bookmarkStart w:id="1194" w:name="_Toc717"/>
      <w:r>
        <w:t>کمال الرجل بست خصال</w:t>
      </w:r>
      <w:bookmarkEnd w:id="1194"/>
    </w:p>
    <w:p>
      <w:pPr>
        <w:pStyle w:val="BookText"/>
      </w:pPr>
      <w:r>
        <w:rPr>
          <w:rFonts w:ascii="Amiri" w:hAnsi="Amiri" w:eastAsia="Amiri" w:cs="Amiri"/>
          <w:lang w:bidi="ar-SA"/>
          <w:color w:val="111111"/>
          <w:sz w:val="28"/>
          <w:szCs w:val="28"/>
          <w:rtl/>
        </w:rPr>
        <w:t xml:space="preserve">«42»- حَدَّثَنَا أَحْمَدُ بْنُ إِبْرَاهِیمَ بْنِ الْوَلِیدِ السُّلَمِیُّ قَالَ حَدَّثَنَا أَبُو الْفَضْلِ مُحَمَّدُ بْنُ أَحْمَدَ الْکَاتِبُ النَّیْسَابُورِیُّ بِإِسْنَادِهِ یَرْفَعُهُ إِلَی أَمِیرِ الْمُؤْمِنِینَ علیه السّلام أَنَّهُ قَالَ: کَمَالُ الرَّجُلِ بِسِتِّ خِصَالٍ بِأَصْغَرَیْهِ وَ أَکْبَرَیْهِ وَ هَیْئَتَیْهِ فَأَمَّا أَصْغَرَاهُ فَقَلْبُهُ وَ لِسَانُهُ إِنْ قَاتَلَ قَاتَلَ بِجِنَانٍ وَ إِنْ تَکَلَّمَ تَکَلَّمَ بِبَیَانٍ وَ أَمَّا أَکْبَرَاهُ فَعَقْلُهُ وَ هِمَّتُهُ وَ أَمَّا هَیْئَتَاهُ فَمَالُهُ وَ جَمَالُهُ.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(کمال مرد بشش چیز است‏)
</w:t>
      </w:r>
      <w:r>
        <w:rPr>
          <w:rFonts w:ascii="IRNazanin" w:hAnsi="IRNazanin" w:eastAsia="IRNazanin" w:cs="IRNazanin"/>
          <w:lang w:bidi="fa-IR"/>
          <w:color w:val="111111"/>
          <w:sz w:val="28"/>
          <w:szCs w:val="28"/>
          <w:rtl/>
        </w:rPr>
        <w:t xml:space="preserve">ابو الفضل محمد بن احمد کاتب نیشابوری بسند خود روایت کرده که امام یکم فرمود کمال مرد بشش خصلت است بدو کوچکتر و دو بزرگتر و دو نافذتر دو کوچک ترش دل و زبان است که با دل مبارزه میکند و با زبان بیان مقاصد مینماید، دو بزرگترش خرد و همت او است، دو نافذتر متعلقات او از دارائی و زیبائی اوست.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(کمال مرد به شش چیز است‌)
</w:t>
      </w:r>
      <w:r>
        <w:rPr>
          <w:rFonts w:ascii="IRNazanin" w:hAnsi="IRNazanin" w:eastAsia="IRNazanin" w:cs="IRNazanin"/>
          <w:lang w:bidi="fa-IR"/>
          <w:color w:val="111111"/>
          <w:sz w:val="28"/>
          <w:szCs w:val="28"/>
          <w:rtl/>
        </w:rPr>
        <w:t xml:space="preserve">ابو الفضل محمد پور احمد کاتب نیشابوری به سند خویش روایت کرده که جناب علی گفته: کمال مرد به شش چیز است: به دو خردتر و به دو کلانتر و دو نافذتر و دو خرد وی: دل و زبان است که با دل نبرد کند و با زبان بیان کند، دو بزرگتر وی: خرد و همت ویست، دو نافذتر وابسته‌های او از خواسته و زیبایی اوست.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(شش چیز مایه کمال مرد است)
</w:t>
      </w:r>
      <w:r>
        <w:rPr>
          <w:rFonts w:ascii="IRNazanin" w:hAnsi="IRNazanin" w:eastAsia="IRNazanin" w:cs="IRNazanin"/>
          <w:lang w:bidi="fa-IR"/>
          <w:color w:val="111111"/>
          <w:sz w:val="28"/>
          <w:szCs w:val="28"/>
          <w:rtl/>
        </w:rPr>
        <w:t xml:space="preserve">امیر المؤمنین علیه السّلام فرمود: شش چیز مایه کمال مرد است دو از کوچکترین عضوهایش و دو از بزرگترین قوایش و دو از موجبات هیبت‏اش اما آن دو عضو کوچکتر دل او است و زبان او که در میدان‏ چنگ از قدرت دل و در صحنه سخن از نیروی بیان استفاده میکند و اما آن دو قوه بزرگتر، عقل و همت او است و دو عامل هیبت بخش ثروت و زیبائی او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(کمال مرد با شش خصلت است‏)
</w:t>
      </w:r>
      <w:r>
        <w:rPr>
          <w:rFonts w:ascii="IRNazanin" w:hAnsi="IRNazanin" w:eastAsia="IRNazanin" w:cs="IRNazanin"/>
          <w:lang w:bidi="fa-IR"/>
          <w:color w:val="111111"/>
          <w:sz w:val="28"/>
          <w:szCs w:val="28"/>
          <w:rtl/>
        </w:rPr>
        <w:t xml:space="preserve">محمد بن احمد کاتب نیشابوری با سند خود از امیر المؤمنین علیه السّلام نقل می‏کند که فرمود: کمال مرد با شش چیز است: با دو عضو کوچکتر و دو عضو بزرگتر و دو هیبت و وقار اوست، دو عضو کوچکترش دل و زبان اوست که اگر مبارزه کند با دل مبارزه می‏کند و اگر سخن بگوید با زبان سخن می‏گوید و دو عضو بزرگترش عقل و همّت اوست و دو هیبت و وقارش مال و جمال اوست.</w:t>
      </w:r>
    </w:p>
    <w:p>
      <w:pPr>
        <w:pStyle w:val="Heading4"/>
      </w:pPr>
      <w:bookmarkStart w:id="1195" w:name="_Toc718"/>
      <w:r>
        <w:t>الناس علی ست طبقات</w:t>
      </w:r>
      <w:bookmarkEnd w:id="1195"/>
    </w:p>
    <w:p>
      <w:pPr>
        <w:pStyle w:val="BookText"/>
      </w:pPr>
      <w:r>
        <w:rPr>
          <w:rFonts w:ascii="Amiri" w:hAnsi="Amiri" w:eastAsia="Amiri" w:cs="Amiri"/>
          <w:lang w:bidi="ar-SA"/>
          <w:color w:val="111111"/>
          <w:sz w:val="28"/>
          <w:szCs w:val="28"/>
          <w:rtl/>
        </w:rPr>
        <w:t xml:space="preserve">«43»- حَدَّثَنَا جَعْفَرُ بْنُ مُحَمَّدِ بْنِ مَسْرُورٍ رَضِیَ اللَّهُ عَنْهُ قَالَ حَدَّثَنَا مُحَمَّدُ بْنُ جَعْفَرِ بْنِ بُطَّةَ قَالَ حَدَّثَنَا أَحْمَدُ بْنُ أَبِی عَبْدِ اللَّهِ الْبَرْقِیُّ عَنْ أَبِیهِ یَرْفَعُهُ إِلَی زُرَارَةَ بْنِ أَوْفَی 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دَخَلْتُ عَلَی عَلِیِّ بْنِ الْحُسَیْنِ علیهما السّلام فَقَالَ یَا زُرَارَةُ النَّاسُ فِی زَمَانِنَا عَلَی سِتِّ طَبَقَاتٍ أَسَدٍ وَ ذِئْبٍ وَ ثَعْلَبٍ وَ کَلْبٍ وَ خِنْزِیرٍ وَ شَاةٍ فَأَمَّا الْأَسَدُ فَمُلُوکُ الدُّنْیَا یُحِبُّ کُلُّ وَاحِدٍ مِنْهُمْ أَنْ یَغْلِبَ وَ لَا یُغْلَبَ وَ أَمَّا الذِّئْبُ فَتُجَّارُکُمْ یَذُمُّونَ إِذَا اشْتَرَوْا وَ یَمْدَحُونَ إِذَا بَاعُوا وَ أَمَّا الثَّعْلَبُ فَهَؤُلَاءِ الَّذِینَ یَأْکُلُونَ بِأَدْیَانِهِمْ وَ لَا یَکُونُ فِی قُلُوبِهِمْ مَا یَصِفُونَ بِأَلْسِنَتِهِمْ وَ أَمَّا الْکَلْبُ یَهِرُّ عَلَی النَّاسِ بِلِسَانِهِ وَ یُکْرِمُهُ النَّاسُ مِنْ شَرِّ لِسَانِهِ وَ أَمَّا الْخِنْزِیرُ فَهَؤُلَاءِ الْمُخَنَّثُونَ وَ أَشْبَاهُهُمْ لَا یُدْعَوْنَ إِلَی فَاحِشَةٍ إِلَّا أَجَابُوا وَ أَمَّا الشَّاةُ فَالْمُؤْمِنُونَ الَّذِینَ تُجَزُّ شُعُورُهُمْ وَ یُؤْکَلُ لُحُومُهُمْ وَ یُکْسَرُ عَظْمُهُمْ فَکَیْفَ تَصْنَعُ الشَّاةُ بَیْنَ أَسَدٍ وَ ذِئْبٍ وَ ثَعْلَبٍ وَ کَلْبٍ وَ خِنْزِیرٍ.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(مردم 6 طبقه‏اند)
</w:t>
      </w:r>
      <w:r>
        <w:rPr>
          <w:rFonts w:ascii="IRNazanin" w:hAnsi="IRNazanin" w:eastAsia="IRNazanin" w:cs="IRNazanin"/>
          <w:lang w:bidi="fa-IR"/>
          <w:color w:val="111111"/>
          <w:sz w:val="28"/>
          <w:szCs w:val="28"/>
          <w:rtl/>
        </w:rPr>
        <w:t xml:space="preserve">جعفر بن محمد بن سرور برای ما حدیث کرد گفت محمد بن جعفر بن بطه ما را حدیث کرد گفت احمد بن ابی عبد اللَّه برقی از گفته پدرش حدیث را بزرارة بن اوفی رسانید که گفت حضور امام چهارم رسیدم، بمن فرمود ای زراره؛ مردم در زمان ما شش طبقه‏اند شیر، گرگ، روبا، سگ خوک، گوسفند، پادشاهان چون شیرند که هر کدام آنها میخواهند غالب باشند و مغلوب نگردند، بازرگانان شما گرگند هنگامی که میخرند بدی کالا را میگویند و چون میفروشند از آن تمجید میکنند روباه آن کسانیند که بنام دین نان میخورند و آنچه را بزبان شرح میدهند در دل خود قبول ندارند.</w:t>
      </w:r>
      <w:r>
        <w:rPr>
          <w:rFonts w:ascii="IRNazanin" w:hAnsi="IRNazanin" w:eastAsia="IRNazanin" w:cs="IRNazanin"/>
          <w:lang w:bidi="fa-IR"/>
          <w:color w:val="111111"/>
          <w:sz w:val="28"/>
          <w:szCs w:val="28"/>
          <w:rtl/>
        </w:rPr>
        <w:t xml:space="preserve">سگان مردمان بدزبان و فحاشند که چون سگ با زبان خود مردم را میگزند و مردم از ترس نیش زبان آنها را احترام میکنند.</w:t>
      </w:r>
      <w:r>
        <w:rPr>
          <w:rFonts w:ascii="IRNazanin" w:hAnsi="IRNazanin" w:eastAsia="IRNazanin" w:cs="IRNazanin"/>
          <w:lang w:bidi="fa-IR"/>
          <w:color w:val="111111"/>
          <w:sz w:val="28"/>
          <w:szCs w:val="28"/>
          <w:rtl/>
        </w:rPr>
        <w:t xml:space="preserve">خوک آنانند که طبع و خوی زنان دارند و بهر هرزگی و ننگی خوانده شوند میپذیرند.</w:t>
      </w:r>
      <w:r>
        <w:rPr>
          <w:rFonts w:ascii="IRNazanin" w:hAnsi="IRNazanin" w:eastAsia="IRNazanin" w:cs="IRNazanin"/>
          <w:lang w:bidi="fa-IR"/>
          <w:color w:val="111111"/>
          <w:sz w:val="28"/>
          <w:szCs w:val="28"/>
          <w:rtl/>
        </w:rPr>
        <w:t xml:space="preserve">گوسفند مؤمنان رنج کشند که موی آنها را میبرند و گوشت آنها را میخورند و استخوانشان را خرد میکنند، چه کند گوسفندی میان چنگال شیر و گرگ و روباه و سگ و خوک؟؟!</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(مردمان شش گروه‌اند)
</w:t>
      </w:r>
      <w:r>
        <w:rPr>
          <w:rFonts w:ascii="IRNazanin" w:hAnsi="IRNazanin" w:eastAsia="IRNazanin" w:cs="IRNazanin"/>
          <w:lang w:bidi="fa-IR"/>
          <w:color w:val="111111"/>
          <w:sz w:val="28"/>
          <w:szCs w:val="28"/>
          <w:rtl/>
        </w:rPr>
        <w:t xml:space="preserve">جعفر پور محمد بن مسرور برای ما حدیث کرد که گفت:</w:t>
      </w:r>
      <w:r>
        <w:rPr>
          <w:rFonts w:ascii="IRNazanin" w:hAnsi="IRNazanin" w:eastAsia="IRNazanin" w:cs="IRNazanin"/>
          <w:lang w:bidi="fa-IR"/>
          <w:color w:val="111111"/>
          <w:sz w:val="28"/>
          <w:szCs w:val="28"/>
          <w:rtl/>
        </w:rPr>
        <w:t xml:space="preserve">محمد پور جعفر پور بطه ما را حدیث کرد که گفت: احمد بن ابی عبد اللَّه برقی از گفته پدر خود حدیث را به زرارة پور اوفی رسانید که گفت: امام علی بن الحسین به من گفت: ای زرارة مردمان در زمان ما شش گروه‌اند:</w:t>
      </w:r>
      <w:r>
        <w:rPr>
          <w:rFonts w:ascii="IRNazanin" w:hAnsi="IRNazanin" w:eastAsia="IRNazanin" w:cs="IRNazanin"/>
          <w:lang w:bidi="fa-IR"/>
          <w:color w:val="111111"/>
          <w:sz w:val="28"/>
          <w:szCs w:val="28"/>
          <w:rtl/>
        </w:rPr>
        <w:t xml:space="preserve">شیر، گرگ، روباه، سگ، خوک، گوسفند، پادشاهان چون شیراند که هر یک از ایشان خواهند چیره باشند و مغلوب نگردند. بازرگانان شما: گرگ‌اند، زمانی که می‌خرند بدی کالا را آشکار می‌کنند و چون می‌فروشند از آن ستایش می‌کنند، روباه آن گروهی‌اند که بنام دین نانی می‌خورند و آنچه را به زبان شرح می‌دهند در دل مخالف آن‌اند. سگان مردمانی هستند به زبان که چون سگ با زبان خود مردمان را می‌گزند و مردمان از بیم نیش زبان ایشان را گرامی می‌دارند. خوک کسانی هستند که خوی زنان دارند و بهر ننگی خوانده شوند می‌پذیرند. گوسفند گروه مؤمنان‌اند که رنج می‌کشند و موی ایشان را می‌برند و گوشت اینان را می‌خورند و استخوانهای آنان را خرد می‌کنند، چون که این گوسفند میان چنگال شیر و گرگ و روباه و سگ و خوک گرفتار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(طبقات شش‏گانه مردم)
</w:t>
      </w:r>
      <w:r>
        <w:rPr>
          <w:rFonts w:ascii="IRNazanin" w:hAnsi="IRNazanin" w:eastAsia="IRNazanin" w:cs="IRNazanin"/>
          <w:lang w:bidi="fa-IR"/>
          <w:color w:val="111111"/>
          <w:sz w:val="28"/>
          <w:szCs w:val="28"/>
          <w:rtl/>
        </w:rPr>
        <w:t xml:space="preserve">زرارة بن اوفی گوید: خدمت امام زین العابدین علیه السّلام رسیدم فرمود: ای زرارة مردم زمان شش طبقه‏اند شیراند و گرگ و روباه و سگ و خوک و گوسفند اما شیر صفتان پادشاهان دنیا هستند که هر یک میخواهد او بر دیگران پیروز گردد نه دیگران بر او و اما گرگ طبیعت: بازرگانان شما هستند که بهنگام خرید کالا را نکوهش کنند و بهنگام فروش از کالا ستایش نمایند و اما روبه صفتان همین افراد عوام فریبند که از رهگذر دین نان میخورند و در دل آنچه را که بزبان توصیف میکند باور ندارند و اما سگ، همان فردی است که با سخن گفتن خود هم چون سگ بر مردم پارس میکند و بخواطر نیش زبان احترامی نزد مردم دارند و اما خوک همین نامردانند که بهر پلیدی تن در میدهند و اما گوسفند، مؤمنانی هستند که پشمهایشان را میکنند و گوشتهایشان را میخورند و استخوان‏شان را می‏شکنند و از گوسفندی که میان شیر و گرگ و روباه و سگ و خوک گرفتار است چه ساخته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(مردم شش طبقه‏اند)
</w:t>
      </w:r>
      <w:r>
        <w:rPr>
          <w:rFonts w:ascii="IRNazanin" w:hAnsi="IRNazanin" w:eastAsia="IRNazanin" w:cs="IRNazanin"/>
          <w:lang w:bidi="fa-IR"/>
          <w:color w:val="111111"/>
          <w:sz w:val="28"/>
          <w:szCs w:val="28"/>
          <w:rtl/>
        </w:rPr>
        <w:t xml:space="preserve">زرارة بن أوفی می‏گوید: بر امام سجاد علیه السّلام وارد شدم، فرمود: ای زراره! مردم در زمان ما شش طبقه‏اند: شیر و گرگ و روباه و سگ و خوک و گوسفند. امّا شیر، همان پادشاهان دنیا هستند که هر کدام از آنها دوست دارند که غلبه کنند و مغلوب نشوند، و اما گرگ، بازرگانان شما هستند که چون چیزی را می‏خرند از آن بد می‏گویند و چون چیزی می‏فروشند از آن تعریف می‏کنند، و اما روباه، همان کسانی هستند که از طریق دین‏هایشان روزی می‏خورند و آنچه در زبان آنان است در دل‏هایشان نیست، و اما سگ (کسی است که) با زبانش به مردم پارس می‏کند و مردم از شرّ او، او را احترام می‏گذارند، و اما خوک، نامردانی هستند که به هیچ کار زشتی دعوت نمی‏شوند مگر اینکه اجابت می‏کنند، و اما گوسفند، مؤمنانی هستند که موهای آنان کنده می‏شود و گوشت‏هایشان خورده می‏شود و استخوان‏هایشان شکسته می‏شود، گوسفند در میان شیر و گرگ و روباه و خوک چکار کند؟</w:t>
      </w:r>
      <w:r>
        <w:rPr>
          <w:rFonts w:ascii="IRNazanin" w:hAnsi="IRNazanin" w:eastAsia="IRNazanin" w:cs="IRNazanin"/>
          <w:lang w:bidi="fa-IR"/>
          <w:color w:val="111111"/>
          <w:sz w:val="28"/>
          <w:szCs w:val="28"/>
          <w:rtl/>
        </w:rPr>
        <w:t xml:space="preserve">تم الجزء الأول و یلیه الجزء الثانی أوله باب السبعة</w:t>
      </w:r>
      <w:r>
        <w:rPr>
          <w:rFonts w:ascii="IRNazanin" w:hAnsi="IRNazanin" w:eastAsia="IRNazanin" w:cs="IRNazanin"/>
          <w:lang w:bidi="fa-IR"/>
          <w:color w:val="111111"/>
          <w:sz w:val="28"/>
          <w:szCs w:val="28"/>
          <w:rtl/>
        </w:rPr>
        <w:t xml:space="preserve">جزء اول از کتاب خصال پایان یافت و پس از آن جزء دوم می‏آید که اول آن باب خصلت‏های هفتگانه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3" w:name="pg5813_38503"/>
    <w:bookmarkEnd w:id="303"/>
    <w:p>
      <w:pPr>
        <w:pStyle w:val="Heading2"/>
      </w:pPr>
      <w:bookmarkStart w:id="1196" w:name="_Toc719"/>
      <w:r>
        <w:t>جلد 2</w:t>
      </w:r>
      <w:bookmarkEnd w:id="1196"/>
    </w:p>
    <w:p>
      <w:pPr>
        <w:pStyle w:val="Heading3"/>
      </w:pPr>
      <w:bookmarkStart w:id="1197" w:name="_Toc720"/>
      <w:r>
        <w:t>باب السبعة</w:t>
      </w:r>
      <w:bookmarkEnd w:id="1197"/>
    </w:p>
    <w:p>
      <w:pPr>
        <w:pStyle w:val="Heading4"/>
      </w:pPr>
      <w:bookmarkStart w:id="1198" w:name="_Toc721"/>
      <w:r>
        <w:t>ورد الأمر بدفن سبعة أشیاء</w:t>
      </w:r>
      <w:bookmarkEnd w:id="1198"/>
    </w:p>
    <w:p>
      <w:pPr>
        <w:pStyle w:val="BookText"/>
      </w:pPr>
      <w:r>
        <w:rPr>
          <w:rFonts w:ascii="IRNazanin" w:hAnsi="IRNazanin" w:eastAsia="IRNazanin" w:cs="IRNazanin"/>
          <w:lang w:bidi="fa-IR"/>
          <w:color w:val="111111"/>
          <w:sz w:val="28"/>
          <w:szCs w:val="28"/>
          <w:rtl/>
        </w:rPr>
        <w:t xml:space="preserve">قال الشیخ الجلیل أبو جعفر محمد بن علی بن الحسین بن موسی بن بابویه القمی الفقیه مصنف هذا الکتاب أعانه الله علی طاعته و وفقه لمرضاته‏</w:t>
      </w:r>
    </w:p>
    <w:p>
      <w:pPr>
        <w:pStyle w:val="BookText"/>
      </w:pPr>
      <w:r>
        <w:rPr>
          <w:rFonts w:ascii="Amiri" w:hAnsi="Amiri" w:eastAsia="Amiri" w:cs="Amiri"/>
          <w:lang w:bidi="ar-SA"/>
          <w:color w:val="111111"/>
          <w:sz w:val="28"/>
          <w:szCs w:val="28"/>
          <w:rtl/>
        </w:rPr>
        <w:t xml:space="preserve">1- حَدَّثَنَا أَبُو أَحْمَدَ مُحَمَّدُ بْنُ جَعْفَرٍ الْبُنْدَارِ قَالَ حَدَّثَنَا أَبُو بَکْرٍ مَسْعَدَةُ بْنُ أَسْمَعَ‏ </w:t>
      </w:r>
      <w:r>
        <w:rPr>
          <w:rStyle w:val="FootnoteReference"/>
        </w:rPr>
        <w:footnoteReference w:id="791"/>
      </w:r>
      <w:r>
        <w:rPr>
          <w:rFonts w:ascii="Amiri" w:hAnsi="Amiri" w:eastAsia="Amiri" w:cs="Amiri"/>
          <w:lang w:bidi="ar-SA"/>
          <w:color w:val="111111"/>
          <w:sz w:val="28"/>
          <w:szCs w:val="28"/>
          <w:rtl/>
        </w:rPr>
        <w:t xml:space="preserve">قَالَ حَدَّثَنَا أَبُو حَامِدٍ أَحْمَدُ بْنُ إِسْحَاقَ الْهَرَوِیُّ قَالَ حَدَّثَنَا الْفَضْلُ بْنُ عَبْدِ اللَّهِ الْهَرَوِیُّ قَالَ حَدَّثَنَا مَالِکُ بْنُ سُلَیْمَانَ عَنْ دَاوُدَ بْنِ عَبْدِ الرَّحْمَنِ عَنْ هِشَامِ بْنِ عُرْوَةَ عَنْ أَبِیهِ عَنْ عَائِشَةَ أَنَّ رَسُولَ اللَّهِ ص کَانَ یَأْمُرُ بِدَفْنِ سَبْعَةِ أَشْیَاءَ مِنَ الْإِنْسَانِ الشَّعْرِ وَ الظُّفُرِ وَ الدَّمِ وَ الْحَیْضِ وَ الْمَشِیمَةِ وَ السِّنِّ وَ الْعَلَقَةِ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(دستور رسیده که هفت چیز زیر خاک شود)
</w:t>
      </w:r>
      <w:r>
        <w:rPr>
          <w:rFonts w:ascii="IRNazanin" w:hAnsi="IRNazanin" w:eastAsia="IRNazanin" w:cs="IRNazanin"/>
          <w:lang w:bidi="fa-IR"/>
          <w:color w:val="111111"/>
          <w:sz w:val="28"/>
          <w:szCs w:val="28"/>
          <w:rtl/>
        </w:rPr>
        <w:t xml:space="preserve">عایشه گفته رسول خدا ما را بخاک کردن هفت چیز انسان فرمان میداد. مو؛ ناخن، خون، حیض، جفت نوزاد، دندان، علقه.</w:t>
      </w:r>
      <w:r>
        <w:rPr>
          <w:rFonts w:ascii="IRNazanin" w:hAnsi="IRNazanin" w:eastAsia="IRNazanin" w:cs="IRNazanin"/>
          <w:lang w:bidi="fa-IR"/>
          <w:color w:val="111111"/>
          <w:sz w:val="28"/>
          <w:szCs w:val="28"/>
          <w:rtl/>
        </w:rPr>
        <w:t xml:space="preserve">شرح‏: مقصود از حیض چیزیست که در ایام عادت از زن بیرون می‏آید اگر چه خون نباشد و جفت غلافی است که غذای بچه درون آنست و با زائیدن خارج می‏شود، علقه خون بسته‏ای است که نطفه در بچه‏دان پس از چهل روز بدان تبدیل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(دستور دفن هفت چیز)
</w:t>
      </w:r>
      <w:r>
        <w:rPr>
          <w:rFonts w:ascii="IRNazanin" w:hAnsi="IRNazanin" w:eastAsia="IRNazanin" w:cs="IRNazanin"/>
          <w:lang w:bidi="fa-IR"/>
          <w:color w:val="111111"/>
          <w:sz w:val="28"/>
          <w:szCs w:val="28"/>
          <w:rtl/>
        </w:rPr>
        <w:t xml:space="preserve">عایشه گفته: پیامبر ما را به دفن کردن هفت چیز از انسان دستور داده: موی، ناخن، خون، حیض، جفت نوزاد، دندان، علقه.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(بزیر خاک نمودن هفت چیز دستور داده شده است)
</w:t>
      </w:r>
      <w:r>
        <w:rPr>
          <w:rFonts w:ascii="IRNazanin" w:hAnsi="IRNazanin" w:eastAsia="IRNazanin" w:cs="IRNazanin"/>
          <w:lang w:bidi="fa-IR"/>
          <w:color w:val="111111"/>
          <w:sz w:val="28"/>
          <w:szCs w:val="28"/>
          <w:rtl/>
        </w:rPr>
        <w:t xml:space="preserve">عایشة گوید: رسول خدا  صلی الله علیه و آله : دستور میفرمود که هفت چیز از آدمی باید در خاک دفن شود: مو و ناخن و خون و خون حیض و جفتی که بهمراه نوزاد است و دندان و علقة.</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علقة خون بسته را گویند که نطفة پس از چهل روز در رحم بدان صورت تبدیل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دفن کردن هفت چیز فرمان داده شده‏)
</w:t>
      </w:r>
      <w:r>
        <w:rPr>
          <w:rFonts w:ascii="IRNazanin" w:hAnsi="IRNazanin" w:eastAsia="IRNazanin" w:cs="IRNazanin"/>
          <w:lang w:bidi="fa-IR"/>
          <w:color w:val="111111"/>
          <w:sz w:val="28"/>
          <w:szCs w:val="28"/>
          <w:rtl/>
        </w:rPr>
        <w:t xml:space="preserve">شیخ جلیل ابو جعفر محمد بن علی بن الحسین بن موسی بن بابویه قمی فقیه مصنف این کتاب- که خدا او را بر طاعت خود کمک کند و به چیزهایی که باعث خوشنودی او می‏شود موفق بدارد- می‏گوید:</w:t>
      </w:r>
      <w:r>
        <w:rPr>
          <w:rFonts w:ascii="IRNazanin" w:hAnsi="IRNazanin" w:eastAsia="IRNazanin" w:cs="IRNazanin"/>
          <w:lang w:bidi="fa-IR"/>
          <w:color w:val="111111"/>
          <w:sz w:val="28"/>
          <w:szCs w:val="28"/>
          <w:rtl/>
        </w:rPr>
        <w:t xml:space="preserve">1- هشام بن عروه از پدرش از عائشه نقل می‏کند که پیامبر خدا صلی الله علیه و آله به دفن کردن هفت چیز از انسان دستور می‏داد: مو و ناخن و خون و حیض و جفت نوزاد و دندان و علقه (خون بسته شده که از رحم بیرون می‏آید).</w:t>
      </w:r>
    </w:p>
    <w:p>
      <w:pPr>
        <w:pStyle w:val="Heading4"/>
      </w:pPr>
      <w:bookmarkStart w:id="1199" w:name="_Toc722"/>
      <w:r>
        <w:t>نهی رسول الله ص عن سبع و أمر بسبع‏</w:t>
      </w:r>
      <w:bookmarkEnd w:id="1199"/>
    </w:p>
    <w:p>
      <w:pPr>
        <w:pStyle w:val="BookText"/>
      </w:pPr>
      <w:r>
        <w:rPr>
          <w:rFonts w:ascii="Amiri" w:hAnsi="Amiri" w:eastAsia="Amiri" w:cs="Amiri"/>
          <w:lang w:bidi="ar-SA"/>
          <w:color w:val="111111"/>
          <w:sz w:val="28"/>
          <w:szCs w:val="28"/>
          <w:rtl/>
        </w:rPr>
        <w:t xml:space="preserve">2- أَخْبَرَنِی الْخَلِیلُ بْنُ أَحْمَدَ السِّجْزِیُّ قَالَ أَخْبَرَنَا أَبُو الْعَبَّاسِ الثَّقَفِیُّ قَالَ حَدَّثَنَا مُحَمَّدُ بْنُ الصَّبَّاحِ قَالَ أَخْبَرَنَا جَرِیرٌ عَنْ أَبِی إِسْحَاقَ الشَّیْبَانِیِّ عَنْ أَشْعَثَ بْنِ أَبِی الشَّعْثَاءِ الْمُحَارِبِیِّ عَنْ مُعَاوِیَةَ بْنِ سُوَیْدِ بْنِ مُقَرِّنٍ عَنِ الْبَرَاءِ بْنِ عَازِبٍ قَالَ: نَهَی رَسُولُ اللَّهِ ص عَنْ سَبْعٍ وَ أَمَرَ بِسَبْعٍ نَهَانَا أَنْ نَتَخَتَّمَ بِالذَّهَبِ وَ عَنِ الشُّرْبِ فِی آنِیَةِ).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4" w:name="pg5813_38504"/>
    <w:bookmarkEnd w:id="304"/>
    <w:p>
      <w:pPr>
        <w:pStyle w:val="BookText"/>
      </w:pPr>
      <w:r>
        <w:rPr>
          <w:rFonts w:ascii="Amiri" w:hAnsi="Amiri" w:eastAsia="Amiri" w:cs="Amiri"/>
          <w:lang w:bidi="ar-SA"/>
          <w:color w:val="111111"/>
          <w:sz w:val="28"/>
          <w:szCs w:val="28"/>
          <w:rtl/>
        </w:rPr>
        <w:t xml:space="preserve">الذَّهَبِ وَ الْفِضَّةِ وَ قَالَ مَنْ شَرِبَ فِیهَا فِی الدُّنْیَا لَمْ یَشْرَبْ فِیهَا فِی الْآخِرَةِ وَ عَنْ رُکُوبِ الْمَیَاثِرِ وَ عَنْ لُبْسِ الْقَسِّیِ‏ </w:t>
      </w:r>
      <w:r>
        <w:rPr>
          <w:rStyle w:val="FootnoteReference"/>
        </w:rPr>
        <w:footnoteReference w:id="793"/>
      </w:r>
      <w:r>
        <w:rPr>
          <w:rFonts w:ascii="Amiri" w:hAnsi="Amiri" w:eastAsia="Amiri" w:cs="Amiri"/>
          <w:lang w:bidi="ar-SA"/>
          <w:color w:val="111111"/>
          <w:sz w:val="28"/>
          <w:szCs w:val="28"/>
          <w:rtl/>
        </w:rPr>
        <w:t xml:space="preserve">وَ عَنْ لُبْسِ الْحَرِیرِ وَ الدِّیبَاجِ وَ الْإِسْتَبْرَقِ وَ أَمَرَنَا ع بِاتِّبَاعِ الْجَنَائِزِ وَ عِیَادَةِ الْمَرِیضِ وَ تَسْمِیتِ الْعَاطِسِ وَ نُصْرَةِ الْمَظْلُومِ وَ إِفْشَاءِ السَّلَامِ وَ إِجَابَةِ الدَّاعِی وَ إِبْرَارِ الْقَسَمِ قال الخلیل بن أحمد لعل الصواب إبرار المقسم.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از هفت چیز باز داشت و بهفت چیز دیگر فرمان صادر کرد)
</w:t>
      </w:r>
      <w:r>
        <w:rPr>
          <w:rFonts w:ascii="IRNazanin" w:hAnsi="IRNazanin" w:eastAsia="IRNazanin" w:cs="IRNazanin"/>
          <w:lang w:bidi="fa-IR"/>
          <w:color w:val="111111"/>
          <w:sz w:val="28"/>
          <w:szCs w:val="28"/>
          <w:rtl/>
        </w:rPr>
        <w:t xml:space="preserve">براء بن عازب گوید رسول خدا از هفت چیز باز داشت و بهفت چیز فرمان داد، ما را باز داشت از اینکه انگشتر طلا بدست کنیم در تنک طلا و نقره بنوشیم، فرمود هر که در دنیا از آن دو بنوشد در آخرت از آنها ننوشد و بر زین ابریشمین سوار شویم و از پوشیدن جامه‏های ابریشم دار مصر و از پوشیدن حریر و دیبا و اطلس و ما را دستور داد بتشییع جنازه و عیادت بیمار و دعای به عطسه‏کننده و یاری ستمکش و آشکار کردن سلام و پذیرفتن دعوت و پائیدن بر قسم و ترک مخالفت آن.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از هفت چیز منع کرده و به هفت چیز دستور داد)
</w:t>
      </w:r>
      <w:r>
        <w:rPr>
          <w:rFonts w:ascii="IRNazanin" w:hAnsi="IRNazanin" w:eastAsia="IRNazanin" w:cs="IRNazanin"/>
          <w:lang w:bidi="fa-IR"/>
          <w:color w:val="111111"/>
          <w:sz w:val="28"/>
          <w:szCs w:val="28"/>
          <w:rtl/>
        </w:rPr>
        <w:t xml:space="preserve">براء پور عازب گفته: پیامبر از هفت چیز منع کرد و به هفت چیز فرمان داد؛ منع کرد از انگشتری در به دست کردن، در آشامیدن در زر و سیم هر که در آنها بیاشامد در آخرت در آنها نیاشامد، و بر زین ابریشمی سوار شدن و از پوشیدن جامه‌های ابریشمی دار مصر استفاده برای پوشیدن و از پوشیدن حریر و دیبا و اطلس.</w:t>
      </w:r>
      <w:r>
        <w:rPr>
          <w:rFonts w:ascii="IRNazanin" w:hAnsi="IRNazanin" w:eastAsia="IRNazanin" w:cs="IRNazanin"/>
          <w:lang w:bidi="fa-IR"/>
          <w:color w:val="111111"/>
          <w:sz w:val="28"/>
          <w:szCs w:val="28"/>
          <w:rtl/>
        </w:rPr>
        <w:t xml:space="preserve">فرمان داد: تشییع جنازه کردن، دیدار بیمار رفتن، دعای عطسه گفتن، یاری از ستم رسیده، آشکار اسلام گفتن، پذیرفتن دعوت، فرود آمدن بر سوگند و رها دادن از مخالفت آن.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هفت چیز را غدقن فرموده است و بهفت چیز دستور فرموده است)
</w:t>
      </w:r>
      <w:r>
        <w:rPr>
          <w:rFonts w:ascii="IRNazanin" w:hAnsi="IRNazanin" w:eastAsia="IRNazanin" w:cs="IRNazanin"/>
          <w:lang w:bidi="fa-IR"/>
          <w:color w:val="111111"/>
          <w:sz w:val="28"/>
          <w:szCs w:val="28"/>
          <w:rtl/>
        </w:rPr>
        <w:t xml:space="preserve">براء بن عازب گوید: رسول خدا هفت چیز را غدقن فرموده است و بهفت چیز دستور فرمود بما غدقن فرموده که انگشتر طلا بدست کنیم و از ظرف طلا و نقره آب بیاشامیم و فرمود: که هر کس در دنیا در ظرف طلا و نقره آب بیاشامد از ظرفهای طلا و نقره عالم آخرت نخواهد نوشید و غدقن فرمود که بر زین ابریشمین سوار نشویم و جامه پرنیان و دیبا و اطلس نپوشیم و دستور فرمود که بدنبال جنازه‏ها و بالین بیمار حاضر شویم و عطسه‏کننده را دعا و ستمدیده را یاری کنیم و سلام را آشکار و دعوت بپذیریم و در سوگند راستگو باشیم خلیل بن احمد گفته است شاید بجای کلمه: (قسم) کلمه (مقسم) درست‏تر باشد بنا بر این معنی چنین می‏شود که در جای سوگند راستگو باشیم.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از هفت چیز نهی و به هفت چیز امر می‏کرد)
</w:t>
      </w:r>
      <w:r>
        <w:rPr>
          <w:rFonts w:ascii="IRNazanin" w:hAnsi="IRNazanin" w:eastAsia="IRNazanin" w:cs="IRNazanin"/>
          <w:lang w:bidi="fa-IR"/>
          <w:color w:val="111111"/>
          <w:sz w:val="28"/>
          <w:szCs w:val="28"/>
          <w:rtl/>
        </w:rPr>
        <w:t xml:space="preserve">براء بن عازب می‏گوید: پیامبر خدا صلی الله علیه و آله از هفت چیز نهی و به هفت چیز امر فرمود، ما را نهی کرد از این که انگشتر طلا به دست کنیم و از خوردن از ظرف‏های طلا و نقره و فرمود: هر کس در دنیا از آنها بخورد در آخرت از آنها نخواهد خورد، و از سوار شدن بر زین ابریشمی و از پوشیدن لباس مخلوط به ابریشم و از پوشیدن لباس از ابریشم و دیبا و اطلس، و ما را دستور داد به تشییع جنازه و عیادت مریض و دعا کردن به کسی که عطسه می‏کند و کمک کردن به مظلوم و شایع کردن سلام و اجابت کسی که ما را دعوت می‏کند و راست بودن سوگند (خلیل بن احمد می‏گوید: شاید درست‏تر عمل کردن به سوگند باشد).</w:t>
      </w:r>
    </w:p>
    <w:p>
      <w:pPr>
        <w:pStyle w:val="Heading4"/>
      </w:pPr>
      <w:bookmarkStart w:id="1200" w:name="_Toc723"/>
      <w:r>
        <w:t>حرم من الشاة سبعة أشیاء</w:t>
      </w:r>
      <w:bookmarkEnd w:id="1200"/>
    </w:p>
    <w:p>
      <w:pPr>
        <w:pStyle w:val="BookText"/>
      </w:pPr>
      <w:r>
        <w:rPr>
          <w:rFonts w:ascii="Amiri" w:hAnsi="Amiri" w:eastAsia="Amiri" w:cs="Amiri"/>
          <w:lang w:bidi="ar-SA"/>
          <w:color w:val="111111"/>
          <w:sz w:val="28"/>
          <w:szCs w:val="28"/>
          <w:rtl/>
        </w:rPr>
        <w:t xml:space="preserve">3- حَدَّثَنَا أَبُو الْحُسَیْنِ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 عَنِ النَّبِیِّ ص أَنَّهُ قَالَ فِی وَصِیَّتِهِ لَهُ‏ یَا عَلِیُّ حُرِّمَ مِنَ الشَّاةِ سَبْعَةُ أَشْیَاءَ الدَّمُ وَ الْمَذَاکِیرُ وَ الْمَثَانَةُ وَ النُّخَاعُ وَ الْغُدَدُ وَ الطِّحَالُ وَ الْمَرَارَةُ.</w:t>
      </w:r>
    </w:p>
    <w:p>
      <w:pPr>
        <w:pStyle w:val="BookText"/>
      </w:pPr>
      <w:r>
        <w:rPr>
          <w:rFonts w:ascii="Amiri" w:hAnsi="Amiri" w:eastAsia="Amiri" w:cs="Amiri"/>
          <w:lang w:bidi="ar-SA"/>
          <w:color w:val="111111"/>
          <w:sz w:val="28"/>
          <w:szCs w:val="28"/>
          <w:rtl/>
        </w:rPr>
        <w:t xml:space="preserve">4- حَدَّثَنَا أَبِی رَضِیَ اللَّهُ عَنْهُ قَالَ حَدَّثَنَا مُحَمَّدُ بْنُ یَحْیَی الْعَطَّارُ عَنْ مُحَمَّدِ بْنِ أَحْمَدَ عَنْ مُحَمَّدِ بْنِ هَارُونَ عَنْ أَبِی یَحْیَی الْوَاسِطِیِّ بِإِسْنَادِهِ رَفَعَهُ إِلَی أَمِیرِ الْمُؤْمِنِینَ ع‏ أَنَّهُ مَرَّ بِالْقَصَّابِینَ فَنَهَاهُمْ عَنْ بَیْعِ سَبْعَةِ أَشْیَاءَ مِنَ الشَّاةِ نَهَاهُمْ عَنْ بَیْعِ الدَّمِ وَ الْغُدَدِ وَ آذَانِ الْفُؤَادِ وَ الطِّحَالِ وَ النُّخَاعِ وَ الْخُصَی وَ الْقَضِیبِ فَقَالَ لَهُ رَجُلٌ مِنَ الْقَصَّابِینَ یَا أَمِیرَ الْمُؤْمِنِینَ مَا الْکَبِدُ وَ الطِّحَالُ إِلَّا سَوَاءٌ فَقَالَ لَهُ کَذَبْتَ یَالُکَعُ‏ </w:t>
      </w:r>
      <w:r>
        <w:rPr>
          <w:rStyle w:val="FootnoteReference"/>
        </w:rPr>
        <w:footnoteReference w:id="794"/>
      </w:r>
      <w:r>
        <w:rPr>
          <w:rFonts w:ascii="Amiri" w:hAnsi="Amiri" w:eastAsia="Amiri" w:cs="Amiri"/>
          <w:lang w:bidi="ar-SA"/>
          <w:color w:val="111111"/>
          <w:sz w:val="28"/>
          <w:szCs w:val="28"/>
          <w:rtl/>
        </w:rPr>
        <w:t xml:space="preserve">ائْتِنِی بِتَوْرَیْنِ مِنْ مَاءٍ آتِکَ بِخِلَافِ مَا بَیْنَهُمَا فَأُتِیَ بِکَبِدٍ وَ طِحَالٍ وَ تَوْرَیْنِ مِنْ مَاءٍ فَقَالَ امْرُسْ کُلَّ وَاحِدٍ مِنْهُمَا فِی إِنَاءٍ عَلَی حَدٍّ فَمَرَسَهُمَا جَمِیعاً کَمَا أَمَرَ بِهِ فَانْقَبَضَتِ الْکَبِدُ وَ لَمْ یَخْرُجْ مِنْهُ شَیْ‏ءٌ وَ لَمْ یَنْقَبِضِ الطِّحَالُ وَ خَرَجَ مَا فِیهِ کُلُّهُ وَ کَانَ دَماً کُلُّهُ وَ بَقِیَ جِلْدُهُ وَ عُرُوقُهُ فَقَالَ هَذَا خِلَافُ مَا بَیْنَهُمَا هَذَا لَحْمٌ وَ هَذَا دَمٌ.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عضو گوسفند حرام است)
</w:t>
      </w:r>
      <w:r>
        <w:rPr>
          <w:rFonts w:ascii="IRNazanin" w:hAnsi="IRNazanin" w:eastAsia="IRNazanin" w:cs="IRNazanin"/>
          <w:lang w:bidi="fa-IR"/>
          <w:color w:val="111111"/>
          <w:sz w:val="28"/>
          <w:szCs w:val="28"/>
          <w:rtl/>
        </w:rPr>
        <w:t xml:space="preserve">امام یکم گوید پیغمبر در ضمن سفارشات خود بمن فرمود ای علی هفت عضو گوسفند حرام شده، آلات نری (خایه هم جزء آنست) مثانه (شاش‏دان) مخ حرام که در میان استخوان‏های مدور پشت گرده است، غده‏ها و سپرز و زهره. امیر مؤمنان بقصابها گذر کرد و آن‏ها را از فروش هفت عضو گوسفند جلو گرفت، جلوگیری کرد از فروش خون و غده‏ها و گوشه‏های دل و سپرز و مخ حرام و خایه و ذکر، مردی از قصابها گفت یا امیر المؤمنین جگر سیاه و سپرز یکی هستند؛ فرمود ای دروغزن دروغ میگوئی دو جام آب بیاور تا اختلاف آنها را بیان کنم یک جگر سیاه و و یک سپرز و دو جام آب آورد فرمود جگر را در جامی بهم بمال و بفشار و سپرز را در جام دیگر آنها را چنانچه فرمود در میان آب فشرد جگر در هم کشیده شد و چیزی از آن بیرون نیامد ولی سپرز درهم نشد و همه خونی که در آن بود کشیده شد میان آب و پوست و رگهای آن بجا ماند سپس فرمود اینست فرق میان جگر سیاه و سپرز.</w:t>
      </w:r>
      <w:r>
        <w:rPr>
          <w:rFonts w:ascii="IRNazanin" w:hAnsi="IRNazanin" w:eastAsia="IRNazanin" w:cs="IRNazanin"/>
          <w:lang w:bidi="fa-IR"/>
          <w:color w:val="111111"/>
          <w:sz w:val="28"/>
          <w:szCs w:val="28"/>
          <w:rtl/>
        </w:rPr>
        <w:t xml:space="preserve">آن گوشت است و این خون.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اندام از گوسفند حرام است‌)
</w:t>
      </w:r>
      <w:r>
        <w:rPr>
          <w:rFonts w:ascii="IRNazanin" w:hAnsi="IRNazanin" w:eastAsia="IRNazanin" w:cs="IRNazanin"/>
          <w:lang w:bidi="fa-IR"/>
          <w:color w:val="111111"/>
          <w:sz w:val="28"/>
          <w:szCs w:val="28"/>
          <w:rtl/>
        </w:rPr>
        <w:t xml:space="preserve">امام علی بن ابی طالب گفته: پیامبر در ضمن سفارشهای خویش به من گفت: ای علی هفت اندام از گوسفند حرام شده: مردی و خایه، مثانه، مخ حرام که در میان استخوانهای مدور پشت گرده است، غده‌ها و سپرز و زهره‌دان. جناب علی به قصابان می‌گذشت و از فروش هفت اندام از گوسفند منع کرد: از خون و غده‌ها و گوشه‌های دل و سپرز و مخ حرام و خایه و مردی، مثانه که به فارسی شاش‌دان گویند.</w:t>
      </w:r>
      <w:r>
        <w:rPr>
          <w:rFonts w:ascii="IRNazanin" w:hAnsi="IRNazanin" w:eastAsia="IRNazanin" w:cs="IRNazanin"/>
          <w:lang w:bidi="fa-IR"/>
          <w:color w:val="111111"/>
          <w:sz w:val="28"/>
          <w:szCs w:val="28"/>
          <w:rtl/>
        </w:rPr>
        <w:t xml:space="preserve">قصابی از او پرسید: جگر سیاه و سپرز یکی‌ست. گفت: دروغ گویی، دو جام آب بیاور، تا اختلاف آنها را بدانی، جگر سیاه را در جامی مالید و فشرد و سپرز را نیز در جامی نهاد و مالید و فشرد. جگر سیاه چیزی از آن نماند لیک سپرز سالم ماند. گفت: این است فرق جگر سیاه و سپرز. زیرا سپرز گوشت بود و این جگر سیاه خون بسته.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(خوردن هفت عضو از گوسفند حرام است)
</w:t>
      </w:r>
      <w:r>
        <w:rPr>
          <w:rFonts w:ascii="IRNazanin" w:hAnsi="IRNazanin" w:eastAsia="IRNazanin" w:cs="IRNazanin"/>
          <w:lang w:bidi="fa-IR"/>
          <w:color w:val="111111"/>
          <w:sz w:val="28"/>
          <w:szCs w:val="28"/>
          <w:rtl/>
        </w:rPr>
        <w:t xml:space="preserve">رسول خدا صلی الله علیه و آله در ضمن وصیتش بعلی علیه السّلام فرمود: یا علی خوردن هفت عضو از گوسفند حرام است: خون و آلت تناسلی و مثانه و مغز حرام که میان مهره‏های پشت است و غده‏ها و سپرز و زهره.</w:t>
      </w:r>
      <w:r>
        <w:rPr>
          <w:rFonts w:ascii="IRNazanin" w:hAnsi="IRNazanin" w:eastAsia="IRNazanin" w:cs="IRNazanin"/>
          <w:lang w:bidi="fa-IR"/>
          <w:color w:val="111111"/>
          <w:sz w:val="28"/>
          <w:szCs w:val="28"/>
          <w:rtl/>
        </w:rPr>
        <w:t xml:space="preserve">امیر المؤمنین علیه السّلام بقصابها گذر کرد و فروش هفت چیز از گوسفند را بر آنان غدقن فرمود غدقنشان فرمود که خون و غده‏ها و گوشه‏های دل و سپرز و مغز حرام و خایه و آلت تناسلی گوسفند را نفروشند.</w:t>
      </w:r>
      <w:r>
        <w:rPr>
          <w:rFonts w:ascii="IRNazanin" w:hAnsi="IRNazanin" w:eastAsia="IRNazanin" w:cs="IRNazanin"/>
          <w:lang w:bidi="fa-IR"/>
          <w:color w:val="111111"/>
          <w:sz w:val="28"/>
          <w:szCs w:val="28"/>
          <w:rtl/>
        </w:rPr>
        <w:t xml:space="preserve">مردی از قصابها عرض کرد یا امیر المؤمنین جگر سیاه و سپرز که فرقی با هم ندارند.</w:t>
      </w:r>
      <w:r>
        <w:rPr>
          <w:rFonts w:ascii="IRNazanin" w:hAnsi="IRNazanin" w:eastAsia="IRNazanin" w:cs="IRNazanin"/>
          <w:lang w:bidi="fa-IR"/>
          <w:color w:val="111111"/>
          <w:sz w:val="28"/>
          <w:szCs w:val="28"/>
          <w:rtl/>
        </w:rPr>
        <w:t xml:space="preserve">فرمود: دروغ میگوئی ای دروغگو دو کاسه آب بیاور تا فرق این دو را بتو بنمایانم. آن مرد یک جگر سیاه و یک سپرز و دو جام از آب آورد حضرت فرمود هر یک از اینها را جداگانه در کاسه آب بمال آن مرد جگر سیاه و سپرز را طبق دستور آن حضرت مالش داد جگر در هم فشرده شد و چیزی از آن بیرون نیامد ولی سپرز در هم فشرده نشد و هر چه در آن بود بیرون آمد و همه خون بود و از سپرز فقط پوست و رگش بجا ماند حضرت فرمود تفاوت میان این دو همین است که این گوشت است و آن دیگری خون.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چیز از گوسفند، حرام است‏)
</w:t>
      </w:r>
      <w:r>
        <w:rPr>
          <w:rFonts w:ascii="IRNazanin" w:hAnsi="IRNazanin" w:eastAsia="IRNazanin" w:cs="IRNazanin"/>
          <w:lang w:bidi="fa-IR"/>
          <w:color w:val="111111"/>
          <w:sz w:val="28"/>
          <w:szCs w:val="28"/>
          <w:rtl/>
        </w:rPr>
        <w:t xml:space="preserve">حمّاد بن عمرو از امام صادق علیه السّلام و او از پدرانش از علی بن ابی طالب علیه السّلام نقل‏ می‏کند که پیامبر خدا صلی الله علیه و آله در وصیتی به ایشان فرمود: یا علی، هفت چیز از گوسفند حرام است: خون و آلت نری و مثانه و مغز حرام (که در ستون فقرات قرار دارد) و غده‏ها و سپرز و زهره‏دان.</w:t>
      </w:r>
      <w:r>
        <w:rPr>
          <w:rFonts w:ascii="IRNazanin" w:hAnsi="IRNazanin" w:eastAsia="IRNazanin" w:cs="IRNazanin"/>
          <w:lang w:bidi="fa-IR"/>
          <w:color w:val="111111"/>
          <w:sz w:val="28"/>
          <w:szCs w:val="28"/>
          <w:rtl/>
        </w:rPr>
        <w:t xml:space="preserve">ابو یحیی واسطی با سند خود نقل می‏کند که امیر المؤمنین علیه السّلام به قصاب‏ها گذر کرد و آنها را از فروختن هفت چیز از گوسفند نهی کرد: خون و غده‏ها و گوشه‏های دل و سپرز و مغز حرام و بیضه و آلت نری. مردی از قصاب‏ها به آن حضرت گفت: یا امیر المؤمنین، جگر سیاه و سپرز یکی هستند، فرمود: دروغ گفتی ای فرومایه! دو ظرف آب بیاور تا تفاوت آن دو را به تو نشان دهم، پس یک جگر سیاه و یک سپرز و ظرفی از آب آوردند، فرمود هر کدام از آنها را در ظرفی جداگانه فشار بده و او این کار را کرد پس جگر سیاه منقبض گردید و چیزی از آن بیرون نیامد ولی سپرز منقبض نشد و هر چه در آن بود بیرون آمد و همه‏اش خون بود فقط پوست و رگهای آن باقی ماند، فرمود: این است تفاوت میان آن دو، این (جگر سیاه) گوشت است و این (سپرز) خون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5" w:name="pg5813_38505"/>
    <w:bookmarkEnd w:id="305"/>
    <w:p>
      <w:pPr>
        <w:pStyle w:val="Heading4"/>
      </w:pPr>
      <w:bookmarkStart w:id="1201" w:name="_Toc724"/>
      <w:r>
        <w:t>أعطی النبی ص فی علی ع سبع خصال‏</w:t>
      </w:r>
      <w:bookmarkEnd w:id="1201"/>
    </w:p>
    <w:p>
      <w:pPr>
        <w:pStyle w:val="BookText"/>
      </w:pPr>
      <w:r>
        <w:rPr>
          <w:rFonts w:ascii="Amiri" w:hAnsi="Amiri" w:eastAsia="Amiri" w:cs="Amiri"/>
          <w:lang w:bidi="ar-SA"/>
          <w:color w:val="111111"/>
          <w:sz w:val="28"/>
          <w:szCs w:val="28"/>
          <w:rtl/>
        </w:rPr>
        <w:t xml:space="preserve">5- 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 عَنِ النَّبِیِّ ص أَنَّهُ قَالَ فِی وَصِیَّتِهِ لَهُ‏ یَا عَلِیُّ إِنَّ اللَّهَ تَبَارَکَ وَ تَعَالَی أَعْطَانِی فِیکَ سَبْعَ خِصَالٍ أَنْتَ أَوَّلُ مَنْ یَنْشَقُّ عَنْهُ الْقَبْرُ مَعِی وَ أَنْتَ أَوَّلُ مَنْ یَقِفُ عَلَی الصِّرَاطِ مَعِی وَ أَنْتَ أَوَّلُ مَنْ یُکْسَی إِذَا کُسِیتُ وَ یَحْیَا إِذَا حَیِیتُ وَ أَنْتَ أَوَّلُ مَنْ یَسْکُنُ مَعِی فِی عِلِّیِّینَ وَ أَنْتَ أَوَّلُ مَنْ یَشْرَبُ مَعِی مِنَ الرَّحِیقِ الْمَخْتُومِ الَّذِی‏ خِتامُهُ مِسْکٌ‏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 پیغمبر در باره علی هفت خصلت داده شده)
</w:t>
      </w:r>
      <w:r>
        <w:rPr>
          <w:rFonts w:ascii="IRNazanin" w:hAnsi="IRNazanin" w:eastAsia="IRNazanin" w:cs="IRNazanin"/>
          <w:lang w:bidi="fa-IR"/>
          <w:color w:val="111111"/>
          <w:sz w:val="28"/>
          <w:szCs w:val="28"/>
          <w:rtl/>
        </w:rPr>
        <w:t xml:space="preserve">علی بن ابی طالب علیه السّلام فرماید که پیغمبر در ضمن سفارش خود بمن فرمود ای علی خدای تبارک و تعالی در باره تو بمن هفت خصلت داد، تو نخستین کسی باشی که با من از گور برآئی، تو نخستین کسی باشی که با من بر صراط بایستی، تو نخستین کسی باشی که با من جامه کرامت پوشی و چون زنده شوم زنده شوی؛ تو نخستین کسی باشی که با من در علیین مأوی کنی، تو نخستین کسی باشی که با من از باده سر مشکین بمهر بهشت بنوشی.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علی هفت چیز داده شده‌)
</w:t>
      </w:r>
      <w:r>
        <w:rPr>
          <w:rFonts w:ascii="IRNazanin" w:hAnsi="IRNazanin" w:eastAsia="IRNazanin" w:cs="IRNazanin"/>
          <w:lang w:bidi="fa-IR"/>
          <w:color w:val="111111"/>
          <w:sz w:val="28"/>
          <w:szCs w:val="28"/>
          <w:rtl/>
        </w:rPr>
        <w:t xml:space="preserve">علی بن ابی طالب علیه السّلام گفته: پیامبر در ضمن سفارش خود به من گفت: ای علی خدای تبارک و تعالی در باره تو به من هفت چیز داد: تو نخستین کسی هستی که با من از گور بیرون آیی، تو نخستین کسی هستی که با من بر صراط بایستی، تو نخستین کسی هستی که با من جامه بزرگی پوشی و چون زنده شوم زنده شوی، تو نخستین کسی هستی که با من در بهشت باشی، تو نخستین کسی هستی که با من از باده سر بسته می‌نوشی.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پیغمبر در باره علی هفت خصلت داده شد)
</w:t>
      </w:r>
      <w:r>
        <w:rPr>
          <w:rFonts w:ascii="IRNazanin" w:hAnsi="IRNazanin" w:eastAsia="IRNazanin" w:cs="IRNazanin"/>
          <w:lang w:bidi="fa-IR"/>
          <w:color w:val="111111"/>
          <w:sz w:val="28"/>
          <w:szCs w:val="28"/>
          <w:rtl/>
        </w:rPr>
        <w:t xml:space="preserve">رسول خدا صلی الله علیه و آله در ضمن وصیتش بعلی علیه السّلام فرمود: ای علی خدای تبارک و تعالی بمن در باره تو هفت خصلت عطا فرموده است تو نخستین کسی هستی که قبرش شکافته می‏شود و همزمان با من سر از گور بر آوری و تو نخستین کسی هستی که بهمراه من سر پل صراط بایستی و پس از آنکه من جامه بهشتی بپوشم تو نخستین کس باشی که جامه بر تن کنی و پس از زنده شدن من نخستین فردی باشی که‏ زنده گردی و نخستین کسی باشی که با من در علیین جایگزین شوی و نخستین کسی باشی که با من از باده بی‏درد بهشتی که با مشک سر بمهر است بنوشی.</w:t>
      </w:r>
      <w:r>
        <w:rPr>
          <w:rFonts w:ascii="IRNazanin" w:hAnsi="IRNazanin" w:eastAsia="IRNazanin" w:cs="IRNazanin"/>
          <w:lang w:bidi="fa-IR"/>
          <w:color w:val="111111"/>
          <w:sz w:val="28"/>
          <w:szCs w:val="28"/>
          <w:rtl/>
        </w:rPr>
        <w:t xml:space="preserve">شرح: هفت خصلت تمام نیست شاید سقط از راوی و یا از نسخه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باره علی علیه السّلام به پیامبر خدا صلی الله علیه و آله هفت خصلت داده شد)
</w:t>
      </w:r>
      <w:r>
        <w:rPr>
          <w:rFonts w:ascii="IRNazanin" w:hAnsi="IRNazanin" w:eastAsia="IRNazanin" w:cs="IRNazanin"/>
          <w:lang w:bidi="fa-IR"/>
          <w:color w:val="111111"/>
          <w:sz w:val="28"/>
          <w:szCs w:val="28"/>
          <w:rtl/>
        </w:rPr>
        <w:t xml:space="preserve">حمّاد بن عمرو از امام صادق علیه السّلام و او از پدر و جدش از علی بن ابی طالب علیه السّلام از پیامبر خدا صلی الله علیه و آله نقل می‏کند که در وصیتی به او فرمود: یا علی خداوند در باره تو به من هفت خصلت داد: تو نخستین کسی هستی که (در قیامت) قبر تو با من شکافته می‏شود و تو نخستین کسی هستی که با من بر صراط می‏ایستد، و تو نخستین کسی هستی که وقتی من لباس پوشیدم تو هم می‏پوشی و چون زنده شوم زنده می‏شوی، و تو نخستین کسی هستی که با من در جایگاه‏های بلند ساکن می‏شوی و تو نخستین کسی هستی که با من از باده سر به مهر بهشتی می‏خوری همان که پایان آن مشکین است.</w:t>
      </w:r>
    </w:p>
    <w:p>
      <w:pPr>
        <w:pStyle w:val="Heading4"/>
      </w:pPr>
      <w:bookmarkStart w:id="1202" w:name="_Toc725"/>
      <w:r>
        <w:t>قول النبی ص طوبی ثم طوبی سبع مرات لمن لم یرنی و آمن بی‏</w:t>
      </w:r>
      <w:bookmarkEnd w:id="1202"/>
    </w:p>
    <w:p>
      <w:pPr>
        <w:pStyle w:val="BookText"/>
      </w:pPr>
      <w:r>
        <w:rPr>
          <w:rFonts w:ascii="Amiri" w:hAnsi="Amiri" w:eastAsia="Amiri" w:cs="Amiri"/>
          <w:lang w:bidi="ar-SA"/>
          <w:color w:val="111111"/>
          <w:sz w:val="28"/>
          <w:szCs w:val="28"/>
          <w:rtl/>
        </w:rPr>
        <w:t xml:space="preserve">6- حَدَّثَنَا مُحَمَّدُ بْنِ جَعْفَرٍ الْبُنْدَارِ قَالَ حَدَّثَنَا أَبُو الْعَبَّاسِ الْحَمَّادِیُّ قَالَ حَدَّثَنَا أَبُو جَعْفَرٍ الْحَضْرَمِیُّ قَالَ حَدَّثَنَا هُدْبَةُ بْنُ خَالِدٍ قَالَ حَدَّثَنَا هَمَّامُ بْنُ یَحْیَی‏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و قال المناوی: أبو امامة هذا هو صدی بن عجلان الباهلی لکن الظاهر هو البلوی الأنصاریّ.</w:t>
      </w:r>
    </w:p>
    <w:p>
      <w:pPr>
        <w:pStyle w:val="BookText"/>
      </w:pPr>
      <w:r>
        <w:rPr>
          <w:rFonts w:ascii="Amiri" w:hAnsi="Amiri" w:eastAsia="Amiri" w:cs="Amiri"/>
          <w:lang w:bidi="ar-SA"/>
          <w:color w:val="111111"/>
          <w:sz w:val="28"/>
          <w:szCs w:val="28"/>
          <w:rtl/>
        </w:rPr>
        <w:t xml:space="preserve">قَالَ حَدَّثَنَا قَتَادَةُ عَنْ أَیْمَنَ عَنْ أَبِی أُمَامَةَ قَالَ قَالَ رَسُولُ اللَّهِ ص‏ طُوبَی لِمَنْ رَآنِی وَ آمَنَ بِی طُوبَی ثُمَّ طُوبَی یَقُولُهَا سَبْعاً لِمَنْ لَمْ یَرَنِی وَ آمَنَ 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(گفتار پیغمبر هفت بار خوشا بر کسی که ندیده بمن گرود)
</w:t>
      </w:r>
      <w:r>
        <w:rPr>
          <w:rFonts w:ascii="IRNazanin" w:hAnsi="IRNazanin" w:eastAsia="IRNazanin" w:cs="IRNazanin"/>
          <w:lang w:bidi="fa-IR"/>
          <w:color w:val="111111"/>
          <w:sz w:val="28"/>
          <w:szCs w:val="28"/>
          <w:rtl/>
        </w:rPr>
        <w:t xml:space="preserve">ابی امامه گوید رسول خدا فرمود: خوشا بر کسی که مرا دیده و بمن گرویده. سپس هفت بار فرمود خوشا بر کسی که مرا ندیده و بر من گرویده.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هفت بار گفت خوشا کسی که ندیده به من گرود)
</w:t>
      </w:r>
      <w:r>
        <w:rPr>
          <w:rFonts w:ascii="IRNazanin" w:hAnsi="IRNazanin" w:eastAsia="IRNazanin" w:cs="IRNazanin"/>
          <w:lang w:bidi="fa-IR"/>
          <w:color w:val="111111"/>
          <w:sz w:val="28"/>
          <w:szCs w:val="28"/>
          <w:rtl/>
        </w:rPr>
        <w:t xml:space="preserve">ابو أمامه گفته: پیامبر گفت: خرما کسی که مرا ندیده و به من گروید، بعدا هفت بار گفت: خوشا کسی که مرا ندیده به من گروید.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(فرمایش پیغمبر: خوشا بحال آن کس باز خوشا بحال آن کس [تا هفت بار] که مرا ندیده بمن بگرود)
</w:t>
      </w:r>
      <w:r>
        <w:rPr>
          <w:rFonts w:ascii="IRNazanin" w:hAnsi="IRNazanin" w:eastAsia="IRNazanin" w:cs="IRNazanin"/>
          <w:lang w:bidi="fa-IR"/>
          <w:color w:val="111111"/>
          <w:sz w:val="28"/>
          <w:szCs w:val="28"/>
          <w:rtl/>
        </w:rPr>
        <w:t xml:space="preserve">رسول خدا صلی الله علیه و آله فرمود: خوشا بحال کسی که مرا دید و بمن ایمان آورد و خوشا و دیگر بار خوشا (تا هفت بار فرمود خوشا) بحال کسی که مرا ندیده بمن گروید.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(سخن پیامبر صلی الله علیه و آله که فرمود خوشا و خوشا- تا هفت مرتبه- به حال کسی که مرا ندیده و به من ایمان آورده است‏)
</w:t>
      </w:r>
      <w:r>
        <w:rPr>
          <w:rFonts w:ascii="IRNazanin" w:hAnsi="IRNazanin" w:eastAsia="IRNazanin" w:cs="IRNazanin"/>
          <w:lang w:bidi="fa-IR"/>
          <w:color w:val="111111"/>
          <w:sz w:val="28"/>
          <w:szCs w:val="28"/>
          <w:rtl/>
        </w:rPr>
        <w:t xml:space="preserve">قتاده از ام ایمن و او از ابو امامه نقل می‏کند که پیامبر خدا صلی الله علیه و آله فرمود: خوشا به حال کسی که مرا دیده و به من ایمان آورده و خوشا خوشا- تا هفت مرتبه- به حال‏ کسی که مرا ندیده، به من ایمان آورده است.</w:t>
      </w:r>
    </w:p>
    <w:p>
      <w:pPr>
        <w:pStyle w:val="Heading4"/>
      </w:pPr>
      <w:bookmarkStart w:id="1203" w:name="_Toc726"/>
      <w:r>
        <w:t>سبعة فی ظل عرش الله یوم القیامة</w:t>
      </w:r>
      <w:bookmarkEnd w:id="1203"/>
    </w:p>
    <w:p>
      <w:pPr>
        <w:pStyle w:val="BookText"/>
      </w:pPr>
      <w:r>
        <w:rPr>
          <w:rFonts w:ascii="Amiri" w:hAnsi="Amiri" w:eastAsia="Amiri" w:cs="Amiri"/>
          <w:lang w:bidi="ar-SA"/>
          <w:color w:val="111111"/>
          <w:sz w:val="28"/>
          <w:szCs w:val="28"/>
          <w:rtl/>
        </w:rPr>
        <w:t xml:space="preserve">7- أَخْبَرَنَا الْخَلِیلُ بْنُ أَحْمَدَ قَالَ أَخْبَرَنَا ابْنُ مَنِیعٍ قَالَ حَدَّثَنَا مُصْعَبٌ قَالَ‏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6" w:name="pg5813_38506"/>
    <w:bookmarkEnd w:id="306"/>
    <w:p>
      <w:pPr>
        <w:pStyle w:val="BookText"/>
      </w:pPr>
      <w:r>
        <w:rPr>
          <w:rFonts w:ascii="Amiri" w:hAnsi="Amiri" w:eastAsia="Amiri" w:cs="Amiri"/>
          <w:lang w:bidi="ar-SA"/>
          <w:color w:val="111111"/>
          <w:sz w:val="28"/>
          <w:szCs w:val="28"/>
          <w:rtl/>
        </w:rPr>
        <w:t xml:space="preserve">حَدَّثَنِی مَالِکٌ عَنْ أَبِی عَبْدِ الرَّحْمَنِ عَنْ حَفْصِ بْنِ عَاصِمٍ عَنْ أَبِی سَعِیدٍ الْخُدْرِیِّ أَوْ عَنْ أَبِی هُرَیْرَةَ قَالَ قَالَ رَسُولُ اللَّهِ ص‏ سَبْعَةٌ یُظِلُّهُمُ اللَّهُ عَزَّ وَ جَلَّ فِی ظِلِّهِ‏ </w:t>
      </w:r>
      <w:r>
        <w:rPr>
          <w:rStyle w:val="FootnoteReference"/>
        </w:rPr>
        <w:footnoteReference w:id="796"/>
      </w:r>
      <w:r>
        <w:rPr>
          <w:rFonts w:ascii="Amiri" w:hAnsi="Amiri" w:eastAsia="Amiri" w:cs="Amiri"/>
          <w:lang w:bidi="ar-SA"/>
          <w:color w:val="111111"/>
          <w:sz w:val="28"/>
          <w:szCs w:val="28"/>
          <w:rtl/>
        </w:rPr>
        <w:t xml:space="preserve">یَوْمَ لَا ظِلَّ إِلَّا ظِلُّهُ إِمَامٌ عَادِلٌ وَ شَابٌّ نَشَأَ فِی عِبَادَةِ اللَّهِ عَزَّ وَ جَلَّ وَ رَجُلٌ‏ </w:t>
      </w:r>
      <w:r>
        <w:rPr>
          <w:rStyle w:val="FootnoteReference"/>
        </w:rPr>
        <w:footnoteReference w:id="797"/>
      </w:r>
      <w:r>
        <w:rPr>
          <w:rFonts w:ascii="Amiri" w:hAnsi="Amiri" w:eastAsia="Amiri" w:cs="Amiri"/>
          <w:lang w:bidi="ar-SA"/>
          <w:color w:val="111111"/>
          <w:sz w:val="28"/>
          <w:szCs w:val="28"/>
          <w:rtl/>
        </w:rPr>
        <w:t xml:space="preserve">قَلْبُهُ مُتَعَلِّقٌ بِالْمَسْجِدِ إِذَا خَرَجَ مِنْهُ حَتَّی یَعُودَ إِلَیْهِ وَ رَجُلَانِ کَانَا فِی طَاعَةِ اللَّهِ عَزَّ وَ جَلَّ فَاجْتَمَعَا عَلَی ذَلِکَ وَ تَفَرَّقَا وَ رَجُلٌ ذَکَرَ اللَّهَ عَزَّ وَ جَلَّ خَالِیاً فَفَاضَتْ عَیْنَاهُ مِنْ خَشْیَةِ اللَّهِ عَزَّ وَ جَلَ‏ </w:t>
      </w:r>
      <w:r>
        <w:rPr>
          <w:rStyle w:val="FootnoteReference"/>
        </w:rPr>
        <w:footnoteReference w:id="798"/>
      </w:r>
      <w:r>
        <w:rPr>
          <w:rFonts w:ascii="Amiri" w:hAnsi="Amiri" w:eastAsia="Amiri" w:cs="Amiri"/>
          <w:lang w:bidi="ar-SA"/>
          <w:color w:val="111111"/>
          <w:sz w:val="28"/>
          <w:szCs w:val="28"/>
          <w:rtl/>
        </w:rPr>
        <w:t xml:space="preserve">وَ رَجُلٌ دَعَتْهُ امْرَأَةٌ ذَاتُ حَسَبٍ وَ جَمَالٍ فَقَالَ إِنِّی أَخَافُ اللَّهُ عَزَّ وَ جَلَّ وَ رَجُلٌ تَصَدَّقَ بِصَدَقَةٍ فَأَخْفَاهَا حَتَّی لَا تَعْلَمَ شِمَالُهُ مَا یَتَصَدَّقُ بِیَمِینِهِ.</w:t>
      </w:r>
    </w:p>
    <w:p>
      <w:pPr>
        <w:pStyle w:val="BookText"/>
      </w:pPr>
      <w:r>
        <w:rPr>
          <w:rFonts w:ascii="Amiri" w:hAnsi="Amiri" w:eastAsia="Amiri" w:cs="Amiri"/>
          <w:lang w:bidi="ar-SA"/>
          <w:color w:val="111111"/>
          <w:sz w:val="28"/>
          <w:szCs w:val="28"/>
          <w:rtl/>
        </w:rPr>
        <w:t xml:space="preserve">8- حَدَّثَنَا الْمُظَفَّرُ بْنُ جَعْفَرِ بْنِ الْمُظَفَّرِ الْعَلَوِیُّ الْعُمَرِیُّ السَّمَرْقَنْدِیُّ رَضِیَ اللَّهُ عَنْهُ قَالَ حَدَّثَنَا جَعْفَرُ بْنُ مُحَمَّدِ بْنِ مَسْعُودٍ الْعَیَّاشِیُّ عَنْ أَبِیهِ عَنِ الْحُسَیْنِ بْنِ إِشْکِیبَ عَنْ مُحَمَّدِ بْنِ عَلِیٍّ الْکُوفِیِّ عَنْ أَبِی جَمِیلَةَ الْأَسَدِیِّ عَنْ أَبِی بَکْرٍ الْحَضْرَمِیِّ عَنْ سَلَمَةَ بْنِ کُهَیْلٍ رَفَعَهُ عَنِ ابْنِ عَبَّاسٍ قَالَ قَالَ رَسُولُ اللَّهِ ص‏ 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عَزَّ وَ جَلَّ وَ رَجُلٌ لَقِیَ أَخَاهُ الْمُؤْمِنَ فَقَالَ إِنِّی لَأُحِبُّکَ فِی اللَّهِ عَزَّ وَ جَلَّ وَ رَجُلٌ خَرَجَ مِنَ الْمَسْجِدِ وَ فِی نِیَّتِهِ أَنْ یَرْجِعَ إِلَیْهِ وَ رَجُلٌ دَعَتْهُ امْرَأَةٌ ذَاتُ جَمَالٍ إِلَی نَفْسِهَا فَقَالَ‏ إِنِّی أَخافُ اللَّهَ رَبَّ الْعالَمِینَ‏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کس در قیامت زیر عرش خدا باشند)
</w:t>
      </w:r>
      <w:r>
        <w:rPr>
          <w:rFonts w:ascii="IRNazanin" w:hAnsi="IRNazanin" w:eastAsia="IRNazanin" w:cs="IRNazanin"/>
          <w:lang w:bidi="fa-IR"/>
          <w:color w:val="111111"/>
          <w:sz w:val="28"/>
          <w:szCs w:val="28"/>
          <w:rtl/>
        </w:rPr>
        <w:t xml:space="preserve">رسول خدا فرمود هفت کس را خدا در سایه عرش خود جا دهد روزی که جز سایه او سایه‏ای نیست، پیشوای عدالت شعار، جوانی که در بندگی و پرستش خداوند بزرگ شده، کسی که چون از مسجد در آید دل در بند مسجد دارد تا در آن باز آید:</w:t>
      </w:r>
      <w:r>
        <w:rPr>
          <w:rFonts w:ascii="IRNazanin" w:hAnsi="IRNazanin" w:eastAsia="IRNazanin" w:cs="IRNazanin"/>
          <w:lang w:bidi="fa-IR"/>
          <w:color w:val="111111"/>
          <w:sz w:val="28"/>
          <w:szCs w:val="28"/>
          <w:rtl/>
        </w:rPr>
        <w:t xml:space="preserve">دو کس که برای فرمانبرداری خداوند با هم گرد آمدند و در آن بسر بردند تا از هم جدا شدند؛ کسی که تنها بیاد خدای عز و جل افتد و از ترس خدا چشمانش اشگ ریزد، مردیکه زنی زیبا و پدر و مادر دار او را بخود بخواند و از او نپذیرد و گوید از خدا میترسم، کسی که در راه خدا صدقه دهد و آن را چنان پنهان کند که دست چپش نفهمد راستش چه صدقه داد. در روایت دوم همین مضمون از پیغمبر صلّی الله علیه و آله رسیده با اختلاف ترتیب ولی بجای دو مرد که در طاعت خدا گرد آمدند فرماید مردی که برادر مؤمن خود را برخورد کند و گوید برای خدا ترا دوست میدارم.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تن در زیر عرش خدا باشند)
</w:t>
      </w:r>
      <w:r>
        <w:rPr>
          <w:rFonts w:ascii="IRNazanin" w:hAnsi="IRNazanin" w:eastAsia="IRNazanin" w:cs="IRNazanin"/>
          <w:lang w:bidi="fa-IR"/>
          <w:color w:val="111111"/>
          <w:sz w:val="28"/>
          <w:szCs w:val="28"/>
          <w:rtl/>
        </w:rPr>
        <w:t xml:space="preserve">پیامبر گفت: هفت تن را خدا در قیامت زیر سایه عرش جای دهد. آن روز که جز سایه او سایه‌ایی نباشد: پیشوای دادگر، جوانی که در بندگی خدا بزرگ شده، آنکه چون از مسجد در آید هوس بازگشتن به مسجد داشته باشد، دو تن که برای خدا با هم گرد آمدند و در آن بسر بردند تا از یک دیگر جدا شدند، آنکه در تنهایی به یاد خدا باشد و از بیم خدا دیدگانش سرشک بارد، مردی که زن زیبایی خانواده‌دار او را به خویشتن خواند و او نپذیرد و گوید: من از خدای همی ترسم. آنکه در راه خدا صدقه دهد چنان که دست چپ وی از راست آگاه نگردد. در روایت دیگر به همین مضمون از پیامبر رسیده لیک با اختلاف ترتیب، به جای دو مرد، گفته: مردی که برادر مؤمن خود را ببیند و گوید: ترا برای خدا دوست دارم.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(بروز قیامت هفت صنف در سایه عرش خدا باشند)
</w:t>
      </w:r>
      <w:r>
        <w:rPr>
          <w:rFonts w:ascii="IRNazanin" w:hAnsi="IRNazanin" w:eastAsia="IRNazanin" w:cs="IRNazanin"/>
          <w:lang w:bidi="fa-IR"/>
          <w:color w:val="111111"/>
          <w:sz w:val="28"/>
          <w:szCs w:val="28"/>
          <w:rtl/>
        </w:rPr>
        <w:t xml:space="preserve">رسول خدا صلی الله علیه و آله فرمود: خدای عز و جل هفت صنف را در سایه لطف خود جای دهد روزی که سایه‏ای بجز سایه لطفش نیست:</w:t>
      </w:r>
      <w:r>
        <w:rPr>
          <w:rFonts w:ascii="IRNazanin" w:hAnsi="IRNazanin" w:eastAsia="IRNazanin" w:cs="IRNazanin"/>
          <w:lang w:bidi="fa-IR"/>
          <w:color w:val="111111"/>
          <w:sz w:val="28"/>
          <w:szCs w:val="28"/>
          <w:rtl/>
        </w:rPr>
        <w:t xml:space="preserve">1- پیشوای دادگر.</w:t>
      </w:r>
      <w:r>
        <w:rPr>
          <w:rFonts w:ascii="IRNazanin" w:hAnsi="IRNazanin" w:eastAsia="IRNazanin" w:cs="IRNazanin"/>
          <w:lang w:bidi="fa-IR"/>
          <w:color w:val="111111"/>
          <w:sz w:val="28"/>
          <w:szCs w:val="28"/>
          <w:rtl/>
        </w:rPr>
        <w:t xml:space="preserve">2- جوانی که در عبادت و پرستش خدای عز و جل ببار آمده.</w:t>
      </w:r>
      <w:r>
        <w:rPr>
          <w:rFonts w:ascii="IRNazanin" w:hAnsi="IRNazanin" w:eastAsia="IRNazanin" w:cs="IRNazanin"/>
          <w:lang w:bidi="fa-IR"/>
          <w:color w:val="111111"/>
          <w:sz w:val="28"/>
          <w:szCs w:val="28"/>
          <w:rtl/>
        </w:rPr>
        <w:t xml:space="preserve">3- مردیکه چون از مسجد بیرون رود دلش در بند آن است تا باز گردد.</w:t>
      </w:r>
      <w:r>
        <w:rPr>
          <w:rFonts w:ascii="IRNazanin" w:hAnsi="IRNazanin" w:eastAsia="IRNazanin" w:cs="IRNazanin"/>
          <w:lang w:bidi="fa-IR"/>
          <w:color w:val="111111"/>
          <w:sz w:val="28"/>
          <w:szCs w:val="28"/>
          <w:rtl/>
        </w:rPr>
        <w:t xml:space="preserve">4- دو مرد خدا پرست که بمنظور خداپرستی گرد هم آیند و از هم جدا شوند.</w:t>
      </w:r>
      <w:r>
        <w:rPr>
          <w:rFonts w:ascii="IRNazanin" w:hAnsi="IRNazanin" w:eastAsia="IRNazanin" w:cs="IRNazanin"/>
          <w:lang w:bidi="fa-IR"/>
          <w:color w:val="111111"/>
          <w:sz w:val="28"/>
          <w:szCs w:val="28"/>
          <w:rtl/>
        </w:rPr>
        <w:t xml:space="preserve">5- مردیکه در جای خلوت بیاد خدای عز و جل بیفتد و از ترس خدای عز و جل اشک از دیدگانش جاری شود.</w:t>
      </w:r>
      <w:r>
        <w:rPr>
          <w:rFonts w:ascii="IRNazanin" w:hAnsi="IRNazanin" w:eastAsia="IRNazanin" w:cs="IRNazanin"/>
          <w:lang w:bidi="fa-IR"/>
          <w:color w:val="111111"/>
          <w:sz w:val="28"/>
          <w:szCs w:val="28"/>
          <w:rtl/>
        </w:rPr>
        <w:t xml:space="preserve">6- مردیکه زنی زیبا و آبرومند او را (بعمل جنسی) دعوت کند و مرد در پاسخ او بگوید که من از خدای عز و جل میترسم.</w:t>
      </w:r>
      <w:r>
        <w:rPr>
          <w:rFonts w:ascii="IRNazanin" w:hAnsi="IRNazanin" w:eastAsia="IRNazanin" w:cs="IRNazanin"/>
          <w:lang w:bidi="fa-IR"/>
          <w:color w:val="111111"/>
          <w:sz w:val="28"/>
          <w:szCs w:val="28"/>
          <w:rtl/>
        </w:rPr>
        <w:t xml:space="preserve">7- مردیکه صدقه‏ای بدهد و آن را چنان به پنهانی دهد که دست چپش از آنچه بدست راست صدقه میدهد خبردار نشود.</w:t>
      </w:r>
      <w:r>
        <w:rPr>
          <w:rFonts w:ascii="IRNazanin" w:hAnsi="IRNazanin" w:eastAsia="IRNazanin" w:cs="IRNazanin"/>
          <w:lang w:bidi="fa-IR"/>
          <w:color w:val="111111"/>
          <w:sz w:val="28"/>
          <w:szCs w:val="28"/>
          <w:rtl/>
        </w:rPr>
        <w:t xml:space="preserve">رسول خدا فرمود: هفت صنف در سایه عرش خدایند بروزی که سایه‏ای بجز سایه عرش نیست 1- پیشوای دادگر. و جوانی که در پرستش خداوند ببار آید و مردیکه با دست راستش صدقه دهد بطوری که از دست چپش پنهان بدارد. و مردیکه در جای خلوت خدای عز و جل را یاد کند و از ترس او دیدگانش اشگ ریز شود و مردیکه برادر خود را ملاقات کند و باو بگوید من برای خدا تو را دوست میدارم و مردیکه از مسجد بیرون رود و بدل تصمیم بازگشت بمسجد داشته باشد و مردیکه زن زیبائی او را بخود خواند و او بپاسخ گوید. من از خدائی که پروردگار جهانیان است میترسم.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کس در قیامت در سایه عرش خداست‏)
</w:t>
      </w:r>
      <w:r>
        <w:rPr>
          <w:rFonts w:ascii="IRNazanin" w:hAnsi="IRNazanin" w:eastAsia="IRNazanin" w:cs="IRNazanin"/>
          <w:lang w:bidi="fa-IR"/>
          <w:color w:val="111111"/>
          <w:sz w:val="28"/>
          <w:szCs w:val="28"/>
          <w:rtl/>
        </w:rPr>
        <w:t xml:space="preserve">ابو سعید خدری از ابو هریره نقل می‏کند که پیامبر خدا صلی الله علیه و آله فرمود: خداوند هفت کس را در روزی که سایه‏ای جز سایه او نیست در سایه خود قرار می‏دهد:</w:t>
      </w:r>
      <w:r>
        <w:rPr>
          <w:rFonts w:ascii="IRNazanin" w:hAnsi="IRNazanin" w:eastAsia="IRNazanin" w:cs="IRNazanin"/>
          <w:lang w:bidi="fa-IR"/>
          <w:color w:val="111111"/>
          <w:sz w:val="28"/>
          <w:szCs w:val="28"/>
          <w:rtl/>
        </w:rPr>
        <w:t xml:space="preserve">پیشوای عادل و جوانی که در عبادت خداوند بزرگ شود و مردی که وقتی از مسجد بیرون می‏شود دلش در مسجد باشد تا وقتی که برگردد، و دو مردی که بر اساس طاعت خداوند با هم گرد آمدند و از هم جدا شدند، و مردی که در خلوت به یاد خدا باشد و از ترس خدا اشک بریزد، و مردی که زنی دارای حسب و زیبایی او را به خود بخواند و او بگوید: من از خدا می‏ترسم، و مردی که پنهانی صدقه بدهد بگونه‏ای که دست چپ او نداند که دست راست او چه صدقه‏ای داده است.</w:t>
      </w:r>
      <w:r>
        <w:rPr>
          <w:rFonts w:ascii="IRNazanin" w:hAnsi="IRNazanin" w:eastAsia="IRNazanin" w:cs="IRNazanin"/>
          <w:lang w:bidi="fa-IR"/>
          <w:color w:val="111111"/>
          <w:sz w:val="28"/>
          <w:szCs w:val="28"/>
          <w:rtl/>
        </w:rPr>
        <w:t xml:space="preserve">سلمة بن کهیل مرفوعا از ابن عباس نقل می‏کند که پیامبر خدا صلی الله علیه و آله فرمود:</w:t>
      </w:r>
      <w:r>
        <w:rPr>
          <w:rFonts w:ascii="IRNazanin" w:hAnsi="IRNazanin" w:eastAsia="IRNazanin" w:cs="IRNazanin"/>
          <w:lang w:bidi="fa-IR"/>
          <w:color w:val="111111"/>
          <w:sz w:val="28"/>
          <w:szCs w:val="28"/>
          <w:rtl/>
        </w:rPr>
        <w:t xml:space="preserve">هفت نفر در سایه خدا قرار می‏گیرند روزی که سایه‏ای جز سایه او نیست: پیشوای عادل و جوانی که در عبادت خداوند بزرگ شود، و کسی که با دست راست صدقه دهد و آن را از دست چپش پنهان کند، و کسی که در خلوت به یاد خدا باشد و اشک از چشمانش سرازیر گردد، و مردی که با برادر دینی خود ملاقات کند و بگوید: من تو را به خاطر خدا دوست دارم، و مردی که از مسجد بیرون شود و در نیّت او باشد که دوباره برگردد، و مردی که زن زیبایی او را به سوی خود بخواند و او بگوید: من از پروردگار جهانیان می‏ترسم.</w:t>
      </w:r>
    </w:p>
    <w:p>
      <w:pPr>
        <w:pStyle w:val="Heading4"/>
      </w:pPr>
      <w:bookmarkStart w:id="1204" w:name="_Toc727"/>
      <w:r>
        <w:t>فی الزبیب سبع خصال‏</w:t>
      </w:r>
      <w:bookmarkEnd w:id="1204"/>
    </w:p>
    <w:p>
      <w:pPr>
        <w:pStyle w:val="BookText"/>
      </w:pPr>
      <w:r>
        <w:rPr>
          <w:rFonts w:ascii="Amiri" w:hAnsi="Amiri" w:eastAsia="Amiri" w:cs="Amiri"/>
          <w:lang w:bidi="ar-SA"/>
          <w:color w:val="111111"/>
          <w:sz w:val="28"/>
          <w:szCs w:val="28"/>
          <w:rtl/>
        </w:rPr>
        <w:t xml:space="preserve">9- حَدَّثَنَا أَبُو مَنْصُورٍ أَحْمَدُ بْنُ إِبْرَاهِیمَ بْنِ بَکْرٍ الْخُوزِیُّ قَالَ حَدَّثَنَا زَیْدُ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7" w:name="pg5813_38507"/>
    <w:bookmarkEnd w:id="307"/>
    <w:p>
      <w:pPr>
        <w:pStyle w:val="BookText"/>
      </w:pPr>
      <w:r>
        <w:rPr>
          <w:rFonts w:ascii="Amiri" w:hAnsi="Amiri" w:eastAsia="Amiri" w:cs="Amiri"/>
          <w:lang w:bidi="ar-SA"/>
          <w:color w:val="111111"/>
          <w:sz w:val="28"/>
          <w:szCs w:val="28"/>
          <w:rtl/>
        </w:rPr>
        <w:t xml:space="preserve">مُحَمَّدٍ الْبَغْدَادِیُّ قَالَ حَدَّثَنَا أَبُو الْقَاسِمِ عَبْدُ اللَّهِ بْنُ أَحْمَدَ الطَّائِیُّ قَالَ حَدَّثَنِی أَبِی قَالَ حَدَّثَنِی عَلِیُّ بْنُ مُوسَی الرِّضَا عَنْ أَبِیهِ عَنْ آبَائِهِ عَنْ عَلِیٍّ ع قَالَ قَالَ رَسُولُ اللَّهِ ص‏ عَلَیْکُمْ بِالزَّبِیبِ فَإِنَّهُ یَکْشِفُ الْمِرَّةَ </w:t>
      </w:r>
      <w:r>
        <w:rPr>
          <w:rStyle w:val="FootnoteReference"/>
        </w:rPr>
        <w:footnoteReference w:id="799"/>
      </w:r>
      <w:r>
        <w:rPr>
          <w:rFonts w:ascii="Amiri" w:hAnsi="Amiri" w:eastAsia="Amiri" w:cs="Amiri"/>
          <w:lang w:bidi="ar-SA"/>
          <w:color w:val="111111"/>
          <w:sz w:val="28"/>
          <w:szCs w:val="28"/>
          <w:rtl/>
        </w:rPr>
        <w:t xml:space="preserve">وَ یَذْهَبُ بِالْبَلْغَمِ وَ یَشُدُّ الْعَصَبَ وَ یَذْهَبُ بِالْإِعْیَاءِ وَ یُحَسِّنُ الْخُلُقَ وَ یُطَیِّبُ النَّفْسَ وَ یَذْهَبُ بِالْغَمِّ.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کشمش هفت خصلت است)
</w:t>
      </w:r>
      <w:r>
        <w:rPr>
          <w:rFonts w:ascii="IRNazanin" w:hAnsi="IRNazanin" w:eastAsia="IRNazanin" w:cs="IRNazanin"/>
          <w:lang w:bidi="fa-IR"/>
          <w:color w:val="111111"/>
          <w:sz w:val="28"/>
          <w:szCs w:val="28"/>
          <w:rtl/>
        </w:rPr>
        <w:t xml:space="preserve">رسول خدا صلّی الله علیه و آله فرمود از کشمش دست بر ندارید که صفرا را میشکافد و بلغم را میبرد و پی را سخت میکند و رفع خستگی میکند و خلق را نیکو میکند و دل را پاک میکند و اندوه را میبرد.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کشمش هفت چیز است‌)
</w:t>
      </w:r>
      <w:r>
        <w:rPr>
          <w:rFonts w:ascii="IRNazanin" w:hAnsi="IRNazanin" w:eastAsia="IRNazanin" w:cs="IRNazanin"/>
          <w:lang w:bidi="fa-IR"/>
          <w:color w:val="111111"/>
          <w:sz w:val="28"/>
          <w:szCs w:val="28"/>
          <w:rtl/>
        </w:rPr>
        <w:t xml:space="preserve">پیامبر گفته: کشمش بخورید که صفرا را دور می‌کند و بلغم را می‌برد و پی را سخت می‌کند، و رفع خستگی می‌کند، خلق را نیکو می‌سازد و دل را پاک می‌دارد و اندوه را می‌زداید.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کشمش هفت خاصیت است)
</w:t>
      </w:r>
      <w:r>
        <w:rPr>
          <w:rFonts w:ascii="IRNazanin" w:hAnsi="IRNazanin" w:eastAsia="IRNazanin" w:cs="IRNazanin"/>
          <w:lang w:bidi="fa-IR"/>
          <w:color w:val="111111"/>
          <w:sz w:val="28"/>
          <w:szCs w:val="28"/>
          <w:rtl/>
        </w:rPr>
        <w:t xml:space="preserve">رسول خدا صلی الله علیه و آله فرمود: بخوردن کشمش مواظبت داشته باشید که صفرا میبرد و بلغم می‏برد و اعصاب را محکم سازد و رفع خستگی کند و خوش خلقی آورد و نفس را خوش بو کند و اندوه از دل بیرون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(کشمش هفت خصلت دارد)
</w:t>
      </w:r>
      <w:r>
        <w:rPr>
          <w:rFonts w:ascii="IRNazanin" w:hAnsi="IRNazanin" w:eastAsia="IRNazanin" w:cs="IRNazanin"/>
          <w:lang w:bidi="fa-IR"/>
          <w:color w:val="111111"/>
          <w:sz w:val="28"/>
          <w:szCs w:val="28"/>
          <w:rtl/>
        </w:rPr>
        <w:t xml:space="preserve">عبد الله بن احمد طائی از پدرش از امام رضا علیه السّلام و او از پدرانش از علی علیه السّلام نقل می‏کند که پیامبر خدا صلی الله علیه و آله فرمود: بر شما باد کشمش که آن صفرا را باز می‏کند و بلغم را از بین می‏برد و رگ را محکم می‏کند و خستگی‏ها را برطرف می‏سازد و اخلاق را نیکو می‏کند و نفس را پاک می‏کند و غصه را از بین می‏برد.</w:t>
      </w:r>
    </w:p>
    <w:p>
      <w:pPr>
        <w:pStyle w:val="Heading4"/>
      </w:pPr>
      <w:bookmarkStart w:id="1205" w:name="_Toc728"/>
      <w:r>
        <w:t>سبعة جبال تطایرت یوم موسی‏</w:t>
      </w:r>
      <w:bookmarkEnd w:id="1205"/>
    </w:p>
    <w:p>
      <w:pPr>
        <w:pStyle w:val="BookText"/>
      </w:pPr>
      <w:r>
        <w:rPr>
          <w:rFonts w:ascii="Amiri" w:hAnsi="Amiri" w:eastAsia="Amiri" w:cs="Amiri"/>
          <w:lang w:bidi="ar-SA"/>
          <w:color w:val="111111"/>
          <w:sz w:val="28"/>
          <w:szCs w:val="28"/>
          <w:rtl/>
        </w:rPr>
        <w:t xml:space="preserve">10- حَدَّثَنَا أَبُو أَحْمَدَ الْقَاسِمُ بْنُ مُحَمَّدِ بْنِ أَحْمَدَ بْنِ عَبْدَوَیْهِ السَّرَّاجُ بِهَمَدَانَ قَالَ حَدَّثَنَا أَبُو الْحَسَنِ عَلِیُّ بْنُ الْحَسَنِ بْنِ سَعِیدٍ الْبَزَّازُ قَالَ حَدَّثَنَا حَمِیدُ بْنُ زَنْجَوَیْهِ‏ </w:t>
      </w:r>
      <w:r>
        <w:rPr>
          <w:rStyle w:val="FootnoteReference"/>
        </w:rPr>
        <w:footnoteReference w:id="800"/>
      </w:r>
      <w:r>
        <w:rPr>
          <w:rFonts w:ascii="Amiri" w:hAnsi="Amiri" w:eastAsia="Amiri" w:cs="Amiri"/>
          <w:lang w:bidi="ar-SA"/>
          <w:color w:val="111111"/>
          <w:sz w:val="28"/>
          <w:szCs w:val="28"/>
          <w:rtl/>
        </w:rPr>
        <w:t xml:space="preserve">قَالَ حَدَّثَنَا عَبْدُ اللَّهِ بْنُ یُوسُفَ قَالَ حَدَّثَنِی خَالِدُ بْنُ یَزِیدَ بْنِ صَبِیحٍ عَنْ طَلْحَةَ بْنِ عَمْرٍو الْحَضْرَمِیِّ عَنْ عَطَاءِ بْنِ أَبِی رَبَاحٍ عَنِ ابْنِ عَبَّاسٍ عَنِ النَّبِیِّ ص أَنَّهُ قَالَ: مِنَ الْجِبَالِ الَّتِی تَطَایَرَتْ یَوْمَ مُوسَی سَبْعَةُ أَجْبُلٍ فَلَحِقَتْ بِالْحِجَازِ وَ الْیَمَنِ مِنْهَا بِالْمَدِینَةِ أُحُدٌ وَ وَرِقَانُ وَ بِمَکَّةَ ثَوْرٌ وَ ثَبِیرٌ وَ حِرَاءُ وَ بِالْیَمَنِ صَبِرٌ وَ حُضُورُ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موسی هفت کوه پریدند)
</w:t>
      </w:r>
      <w:r>
        <w:rPr>
          <w:rFonts w:ascii="IRNazanin" w:hAnsi="IRNazanin" w:eastAsia="IRNazanin" w:cs="IRNazanin"/>
          <w:lang w:bidi="fa-IR"/>
          <w:color w:val="111111"/>
          <w:sz w:val="28"/>
          <w:szCs w:val="28"/>
          <w:rtl/>
        </w:rPr>
        <w:t xml:space="preserve">از پیغمبر نقل شده که فرمود از کوههائی که در روز موسی از جا پریدند هفت کوه است که بحجاز و یمن پیوستند، احد و ورقان در مدینه است. ثور و ثبیر و حراء در مکه، صبر و حصور در یمن.</w:t>
      </w:r>
      <w:r>
        <w:rPr>
          <w:rFonts w:ascii="IRNazanin" w:hAnsi="IRNazanin" w:eastAsia="IRNazanin" w:cs="IRNazanin"/>
          <w:lang w:bidi="fa-IR"/>
          <w:color w:val="111111"/>
          <w:sz w:val="28"/>
          <w:szCs w:val="28"/>
          <w:rtl/>
        </w:rPr>
        <w:t xml:space="preserve">شرح‏: ظاهر اینست که مقصود از روز تاریخی حضرت موسی روزیست که هفتاد تن از بنی اسرائیل را بکوه طور برد تا مناجات خدا را بشنوند و او را با دیده سر بنگرند و پرتو حق بکوه حق تابید و از هم پاشید و آن هفتاد تن مردند و منظور اینست که در اثر این حادثه کوهها در لرزش سخت افتادند (و چون مرغی که بال زند بر خود چرخیدند و این اثر در این هفت کوه که از کوههای حجاز و یمن بزرگ و نامورند بیشتر پدید شد اگر چه از ظاهر روایت چنان فهم شود که این کوهها در حجاز و یمن نبودند و در روز تاریخی حضرت موسی ورپریدند و در آنجا پایدار شدند ولی چون این موضوع موجب یک انقلاب سختی است در سطح زمین که با تاریخ موافق نیست بایست منظور همان لرزش شدید باشد و بهر حال راویان این حدیث از محدثین مخالف مذهب میباشند.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روزگار موسی هفت کوه جا به جا شدند)
</w:t>
      </w:r>
      <w:r>
        <w:rPr>
          <w:rFonts w:ascii="IRNazanin" w:hAnsi="IRNazanin" w:eastAsia="IRNazanin" w:cs="IRNazanin"/>
          <w:lang w:bidi="fa-IR"/>
          <w:color w:val="111111"/>
          <w:sz w:val="28"/>
          <w:szCs w:val="28"/>
          <w:rtl/>
        </w:rPr>
        <w:t xml:space="preserve">از پیامبر نقل شده که گفت: از کوههایی که در روزگار موسی از جایی به جایی منتقل شده هفت کوه است که: به حجاز و یمن پیوست، احد، و ورقان در مدینه است، ثور و ثبیر، حراء در مکه، صبر و حصور در یمن.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کوهی که در روز تجلی حق بر موسی پراکنده شدند)
</w:t>
      </w:r>
      <w:r>
        <w:rPr>
          <w:rFonts w:ascii="IRNazanin" w:hAnsi="IRNazanin" w:eastAsia="IRNazanin" w:cs="IRNazanin"/>
          <w:lang w:bidi="fa-IR"/>
          <w:color w:val="111111"/>
          <w:sz w:val="28"/>
          <w:szCs w:val="28"/>
          <w:rtl/>
        </w:rPr>
        <w:t xml:space="preserve">رسول خدا صلی الله علیه و آله فرمود: از کوههائی که در روز (تجلی حق بر) موسی پراکنده شدند هفت کوه است که بسرزمین حجاز و یمن پیوستند آنچه از آنها در مدینة است کوه احد و ورقان است و در مکة ثور و ثبیر و حراء است و در یمن صبر و حضور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کوه در «روز موسی» از جا کنده شدند)
</w:t>
      </w:r>
      <w:r>
        <w:rPr>
          <w:rFonts w:ascii="IRNazanin" w:hAnsi="IRNazanin" w:eastAsia="IRNazanin" w:cs="IRNazanin"/>
          <w:lang w:bidi="fa-IR"/>
          <w:color w:val="111111"/>
          <w:sz w:val="28"/>
          <w:szCs w:val="28"/>
          <w:rtl/>
        </w:rPr>
        <w:t xml:space="preserve">عطاء بن ابی ریاح از ابن عباس نقل می‏کند که پیامبر صلی الله علیه و آله فرمود: در «روز موسی» هفت کوه از جا کنده شدند و به حجاز و یمن ملحق گردیدند. از آنهاست در مدینه احد و ورقان و در مکه ثور و ثبیر و حرا، و در یمن صبر و حضور. (منظور از «روز موسی» احتمالا همان روزی است که قوم او از او خواستند که خدا را نشان بدهد و به درخواست او خداوند در کوه تجلّی کرد.)</w:t>
      </w:r>
    </w:p>
    <w:p>
      <w:pPr>
        <w:pStyle w:val="Heading4"/>
      </w:pPr>
      <w:bookmarkStart w:id="1206" w:name="_Toc729"/>
      <w:r>
        <w:t>أسماء السماوات السبع و ألوانها</w:t>
      </w:r>
      <w:bookmarkEnd w:id="1206"/>
    </w:p>
    <w:p>
      <w:pPr>
        <w:pStyle w:val="BookText"/>
      </w:pPr>
      <w:r>
        <w:rPr>
          <w:rFonts w:ascii="Amiri" w:hAnsi="Amiri" w:eastAsia="Amiri" w:cs="Amiri"/>
          <w:lang w:bidi="ar-SA"/>
          <w:color w:val="111111"/>
          <w:sz w:val="28"/>
          <w:szCs w:val="28"/>
          <w:rtl/>
        </w:rPr>
        <w:t xml:space="preserve">11- حَدَّثَنَا أَبُو الْحَسَنِ مُحَمَّدُ بْنُ عَمْرِو بْنِ عَلِیِّ بْنِ عَبْدِ اللَّهِ الْبَصْرِیُّ بإیلاق قَالَ حَدَّثَنَا أَبُو عَبْدِ اللَّهِ مُحَمَّدُ بْنُ عَبْدِ اللَّهِ بْنِ جَبَلَةَ الْوَاعِظُ قَالَ حَدَّثَنَا أَبُو الْقَاسِمِ عَبْدُ اللَّهِ بْنُ أَحْمَدَ بْنِ عَامِرٍ الطَّائِیُّ قَالَ حَدَّثَنِی أَبِی قَالَ حَدَّثَنَا عَلِیُّ بْنُ مُوسَی الرِّضَا قَالَ حَدَّثَنَا مُوسَی بْنُ جَعْفَرٍ قَالَ حَدَّثَنَا جَعْفَرُ بْنُ مُحَمَّدٍ قَالَ حَدَّثَنَا مُحَمَّدُ بْنُ عَلِیٍّ قَالَ حَدَّثَنَا عَلِیُّ بْنُ الْحُسَیْنِ قَالَ حَدَّثَنَا الْحُسَیْنُ بْنَ عَلِیٍّ ع قَالَ: کَانَ عَلِیُّ بْنُ أَبِی طَالِبٍ بِالْکُوفَةِ فِی الْجَامِعِ إِذْ قَامَ إِلَیْهِ رَجُلٌ مِنْ أَهْلِ الشَّامِ فَسَأَلَهُ عَنْ مَسَائِلَ فَکَانَ فِیمَا سَأَلَهُ أَنْ‏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8" w:name="pg5813_38508"/>
    <w:bookmarkEnd w:id="308"/>
    <w:p>
      <w:pPr>
        <w:pStyle w:val="BookText"/>
      </w:pPr>
      <w:r>
        <w:rPr>
          <w:rFonts w:ascii="Amiri" w:hAnsi="Amiri" w:eastAsia="Amiri" w:cs="Amiri"/>
          <w:lang w:bidi="ar-SA"/>
          <w:color w:val="111111"/>
          <w:sz w:val="28"/>
          <w:szCs w:val="28"/>
          <w:rtl/>
        </w:rPr>
        <w:t xml:space="preserve">قَالَ لَهُ یَا أَمِیرَ الْمُؤْمِنِینَ أَخْبِرْنِی عَنْ أَلْوَانِ السَّمَاوَاتِ وَ أَسْمَائِهَا فَقَالَ لَهُ إِنَّ اسْمَ السَّمَاءِ الدُّنْیَا رَفِیعٌ وَ هِیَ مِنْ مَاءٍ وَ دُخَانٍ وَ اسْمَ السَّمَاءِ الثَّانِیَةِ قَیْدُومٌ وَ هِیَ عَلَی لَوْنِ النُّحَاسِ وَ السَّمَاءُ الثَّالِثَةُ اسْمُهَا الْمَارُومُ وَ هِیَ عَلَی لَوْنِ الشَّبَهِ وَ السَّمَاءُ الرَّابِعَةُ اسْمُهَا أرقلون‏ </w:t>
      </w:r>
      <w:r>
        <w:rPr>
          <w:rStyle w:val="FootnoteReference"/>
        </w:rPr>
        <w:footnoteReference w:id="802"/>
      </w:r>
      <w:r>
        <w:rPr>
          <w:rFonts w:ascii="Amiri" w:hAnsi="Amiri" w:eastAsia="Amiri" w:cs="Amiri"/>
          <w:lang w:bidi="ar-SA"/>
          <w:color w:val="111111"/>
          <w:sz w:val="28"/>
          <w:szCs w:val="28"/>
          <w:rtl/>
        </w:rPr>
        <w:t xml:space="preserve">وَ هِیَ عَلَی لَوْنِ الْفِضَّةِ وَ السَّمَاءُ الْخَامِسَةُ اسْمُهَا هیفون‏ </w:t>
      </w:r>
      <w:r>
        <w:rPr>
          <w:rStyle w:val="FootnoteReference"/>
        </w:rPr>
        <w:footnoteReference w:id="803"/>
      </w:r>
      <w:r>
        <w:rPr>
          <w:rFonts w:ascii="Amiri" w:hAnsi="Amiri" w:eastAsia="Amiri" w:cs="Amiri"/>
          <w:lang w:bidi="ar-SA"/>
          <w:color w:val="111111"/>
          <w:sz w:val="28"/>
          <w:szCs w:val="28"/>
          <w:rtl/>
        </w:rPr>
        <w:t xml:space="preserve">وَ هِیَ عَلَی لَوْنِ الذَّهَبِ وَ السَّمَاءُ السَّادِسَةُ اسْمُهَا عَرُوسٌ وَ هِیَ یَاقُوتَةٌ خَضْرَاءُ وَ السَّمَاءُ السَّابِعَةُ اسْمُهَا عَجْمَاءُ وَ هِیَ دُرَّةٌ بَیْضَاءُ.</w:t>
      </w:r>
    </w:p>
    <w:p>
      <w:pPr>
        <w:pStyle w:val="BookText"/>
      </w:pPr>
      <w:r>
        <w:rPr>
          <w:rFonts w:ascii="IRNazanin" w:hAnsi="IRNazanin" w:eastAsia="IRNazanin" w:cs="IRNazanin"/>
          <w:lang w:bidi="fa-IR"/>
          <w:color w:val="111111"/>
          <w:sz w:val="28"/>
          <w:szCs w:val="28"/>
          <w:rtl/>
        </w:rPr>
        <w:t xml:space="preserve">و الحدیث طویل أخذنا منه موضع الحاجة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(نام و رنگ هفت و آسمان)
</w:t>
      </w:r>
      <w:r>
        <w:rPr>
          <w:rFonts w:ascii="IRNazanin" w:hAnsi="IRNazanin" w:eastAsia="IRNazanin" w:cs="IRNazanin"/>
          <w:lang w:bidi="fa-IR"/>
          <w:color w:val="111111"/>
          <w:sz w:val="28"/>
          <w:szCs w:val="28"/>
          <w:rtl/>
        </w:rPr>
        <w:t xml:space="preserve">امام سوم فرماید علی بن ابی طالب در مسجد جامع کوفه بود که مردی شامی برابرش ایستاد و پرسشهائی کرد، در ضمن آنچه میپرسید عرضکردند یا امیر المؤمنین مرا از رنگ و نام آسمان‏ها آگاه کن در پاسخ او فرمود نام نزدیکترین آسمانها رفیع است و آن از آب و دود است و نام آسمان دوم فیذوم است و برنگ آهن است و نام سومین آسمان ماروم است و برنگ برنز است و نام آسمان چهارم ارقلون است و رنگ نقره است و نام آسمان پنجم هیضمون (خ ب هیفون) است و برنگ طلا است و نام آسمان ششم عروس است و آن یاقوت سبزی است و نام آسمان هفتم عجما است و آن در سفیدی است، حدیث طولانی است محل نیاز آن را ذکر کردیم.</w:t>
      </w:r>
      <w:r>
        <w:rPr>
          <w:rFonts w:ascii="IRNazanin" w:hAnsi="IRNazanin" w:eastAsia="IRNazanin" w:cs="IRNazanin"/>
          <w:lang w:bidi="fa-IR"/>
          <w:color w:val="111111"/>
          <w:sz w:val="28"/>
          <w:szCs w:val="28"/>
          <w:rtl/>
        </w:rPr>
        <w:t xml:space="preserve">شرح سماء در زبان عرب یعنی بالا چنان چه آسمان در زبان فارسی یعنی چرخنده و بنا بر این در فارسی مرکب از دو کلمه آس و مان است و واژه آس مخفف آسیا است این دو لفظ در فارسی و عربی معنی وصفی دارند و نام مخصوصی نیست وضع این لفظ همین است که عرب بالای سر خود نگریسته و حس کرده در آنجا موجودیست و این وصف را باو داده فارسیان هم که باهوشتر بوده‏اند رابطه میان بالای سر و زیر پا را سنجیده و فهمیده‏اند گردشی در میان هست موجود بالا را بوصف چرخندگی ستوده‏اند لغت که فکر عمومی یک ملتی است بیش از این نمیتواند بود.</w:t>
      </w:r>
      <w:r>
        <w:rPr>
          <w:rFonts w:ascii="IRNazanin" w:hAnsi="IRNazanin" w:eastAsia="IRNazanin" w:cs="IRNazanin"/>
          <w:lang w:bidi="fa-IR"/>
          <w:color w:val="111111"/>
          <w:sz w:val="28"/>
          <w:szCs w:val="28"/>
          <w:rtl/>
        </w:rPr>
        <w:t xml:space="preserve">ولی از نظر فلسفه برای فهم حقیقت موجودی که بالای سر ما و بر گرد زمین است رنج‏های فراوان و فکرهای عمیق بکار رفته و بجائی نرسیده و آنچه میان فلاسفه و حکمای پیش مسلم شده بود این بود که هفت جسم مدور و میان تهی که هر کدام اختری در خود دارند بر گرد یک دیگر در آمده و همدیگر را در آغوش کشیده‏اند روی زبرین هر کدام بر توی زیرین دیگری پیوسته است و سر موئی درز و روزن در میان نیست و در درون هر یک از این هفت چرخ فلکهای جزء چندی تا چهار و پنج شماره وجود دارد تا حرکت اختران بر گرد زمین منظم آید و این اجسام را باثیری وصف کرده‏اند و گفته‏اند اگر چه این اجسام با اجسام زمینی در جنس کلی جسم که بعدهای سه‏گانه است شریکند ولی نوعی جدا و ممتازند که خواص عمومی اجسام زمینی و عنصری در آنها نیست از این رو نه گرم باشند و نه سرد، نه زبر نه نرم، نه سنگین و نه سبک نه خشک و نه تر نه قابل نفوذ و از هم گسستن و نه قابل بهم پیوستن.</w:t>
      </w:r>
      <w:r>
        <w:rPr>
          <w:rFonts w:ascii="IRNazanin" w:hAnsi="IRNazanin" w:eastAsia="IRNazanin" w:cs="IRNazanin"/>
          <w:lang w:bidi="fa-IR"/>
          <w:color w:val="111111"/>
          <w:sz w:val="28"/>
          <w:szCs w:val="28"/>
          <w:rtl/>
        </w:rPr>
        <w:t xml:space="preserve">این فلسفه غلط یونانی در مسائل ریاضیات فلکی و در مسلمات دینی کتب آسمانی؛ ایجاد یک اختناق و مشکلاتی کرد که چند هزار سال فکر بشر را سرگردان نمود و جنگها میان طرفداران دین و طرفداران فلسفه برانگیخت و خصوص فلاسفه اسلامی که از راه فشار مطالعات برهانی و اذعان بیک اصول مسلمه غیر مبرهن غافلگیر شدند و از این فلسفه غلط و کوتاه پیروی کردند در بسیاری از نصوص دینی و مسلمات مذهب چون معراج و شق القمر و نزول و صعود فرشتگان و درهای آسمان و صدها تعبیرات دیگر در کتاب و سنت که با اساس این اوصافی که حکماء یونانی برای فلک تخمین کردند نادرست بود بدست و پا افتاده و فشارها بفکر خود آوردند خواجه طوسی برای تصحیح گردش ماه دور زمین تا نود فلک جزئی تصویر کرد و محقق خفری اندیشه‏های خام پخت بعلاوه خود این موضوع که جسمی هست ولی هیچ خاصیت اجسام را ندارد از جمله تصدیقات بلا تصور است یا از قضایای متناقض و غیر معقول ولی فلسفه یونانی خرد بشری را خیره کرد و این افکار کج و ناروا را باو تحمیل کرد.</w:t>
      </w:r>
      <w:r>
        <w:rPr>
          <w:rFonts w:ascii="IRNazanin" w:hAnsi="IRNazanin" w:eastAsia="IRNazanin" w:cs="IRNazanin"/>
          <w:lang w:bidi="fa-IR"/>
          <w:color w:val="111111"/>
          <w:sz w:val="28"/>
          <w:szCs w:val="28"/>
          <w:rtl/>
        </w:rPr>
        <w:t xml:space="preserve">دانشمندان امروزه که با کمک یک دیگر حصار تنگ فلسفه یونانی را شکستند و فکر خود را به پهناور دریای هستی رسانیدند برای فضای بالاسر و ستاره‏های درخشنده آن افکار بس وسیعتر و قابل باورتر پیدا کردند و خصوص نظریات آنها نسبت بمواد جسمی کرات بالا اینست که آنها هم از همین عناصر زمینی مرکبند و ماده اولی و عناصر بسیط اجسام همه یک نواخت است و خواص عمومی نسبت بهمه مساوی است، در قرآن و اخبار تصریحات و اشعاراتی است که موافق نظر فلاسفه همین عصر و دانشمندان امروزیست و باید این موضوع را یکی از کرامات دین اسلام و شاهکارهای علمی آن دانست زیرا قبل از هزار و چند صد سال از سرزمین بی‏دانش و بی‏فکر عربستان این بیانات جز با پیوست بیک مبدأ علمی فوق طبیعت که اساس نبوت و تعلیمات دین است ممکن نیست.</w:t>
      </w:r>
      <w:r>
        <w:rPr>
          <w:rFonts w:ascii="IRNazanin" w:hAnsi="IRNazanin" w:eastAsia="IRNazanin" w:cs="IRNazanin"/>
          <w:lang w:bidi="fa-IR"/>
          <w:color w:val="111111"/>
          <w:sz w:val="28"/>
          <w:szCs w:val="28"/>
          <w:rtl/>
        </w:rPr>
        <w:t xml:space="preserve">اکنون در شرح این حدیث باید سه موضوع را مورد گفتگو قرار داد.</w:t>
      </w:r>
      <w:r>
        <w:rPr>
          <w:rFonts w:ascii="IRNazanin" w:hAnsi="IRNazanin" w:eastAsia="IRNazanin" w:cs="IRNazanin"/>
          <w:lang w:bidi="fa-IR"/>
          <w:color w:val="111111"/>
          <w:sz w:val="28"/>
          <w:szCs w:val="28"/>
          <w:rtl/>
        </w:rPr>
        <w:t xml:space="preserve">شماره هفت و نامگذاری و بیان حقیقت 1- شماره هفت در اجسام فضا و خصوص بنام هفت آسمان و هفت ستاره سیار قدیمی است و در اصول فلسفه و ستاره‏شناسی آشور و کلده از چند هزار سال پیش اصل مسلمی بشمار رفته و ظاهرا مبدأ علمی آن همان رصد حرکت هفت ستاره سیار است که امری است محسوس و نظرهای علمی باستانی این حقیقت را زودتر از سایر مطالب توانسته تشخیص بدهد و چون نتوانسته تصویر کند جسم نورانی فضا بی‏تکیه بجسم محیطی بچرخد جسمی هم بنام فلک برای آن تصویر کرده سپس در نصوص تورات و سایر کتب دینی این شماره هفت آسمان اصل مسلمی گردیده و چون در این حدیث مورد پرسش همان موضوع ثابت و مسلم سائل بوده بذکر همان اکتفا شده چون در این گونه سؤالات باید سئوال‏کننده را روی مرتکزات خودش قانع کرد داعی بر کشف حقیقت این امور نیست و لازم نیست که اگر آسمانها نه، یا ده، باشد امام بگوید فلانی چند آسمان دیگر هم داریم زیرا هدف دین تربیت روحی و تکمیل اخلاق و تصحیح عقائد است و تعلیمات آن راجع باین موضوعات است، دین در مقام نیست که همه حقایق را بیشتر اظهار کند مگر در موردی که فردی متنبه شود و برای امتحان و در مقام کسب عقیده‏ بامام و پیغمبر باشد زیرا در این صورت جواب او در طریق ارشاد بحق واقع می‏شود و لازم است مثلا امام یا پیغمبر هیچ گاه داعی نداشت که حقیقت الکتریسیته یا اتم را برای مردم بیان کند یا طریق ساختن کشتی بخار و اتومبیل و غیره را توضیح دهد یا فرمول‏های جبر و هندسه و فیزیک را حل کند زیرا این امور در طریق تکمیل نفس و اخلاق نیستند و معلوم نیست راحت و آسایش زندگانی بشر اتمی بیشتر از انسان حجری باشد یا اگر هم باشد این تفاوت راحت و لذت زندگانی فانی بنظر پیغمبر و امام و بنظر خدا موضوعیتی داشته باشد که بخواهد مردم را بآن هدایت کند، ولی امروزه هم بر ما مسلمانان لازم است که علوم و صناعات جدیده را یاد بگیریم و تکمیل کنیم بطوری که بر بیگانگان از اسلام برتری داشته باشیم زیرا امروزه دانستن این علوم و صنایع در طریق هدایت و ارشاد مردم واقع شده و از طرفی برای نیروی دفاع و حفظ کشورهای اسلامی و در مورد مقتضی برای جهاد و دعوت به اسلام لازم است و عموم آیه‏ وَ جادِلْهُمْ بِالَّتِی هِیَ أَحْسَنُ‏ و عموم آیه‏ وَ أَعِدُّوا لَهُمْ مَا اسْتَطَعْتُمْ مِنْ قُوَّةٍ وَ مِنْ رِباطِ الْخَیْلِ‏ شامل این امور می‏شود زیرا امروزه جوانان ما از راه اهمیت این مطالب در زندگانی تحت تأثیر آنها واقع شده و چون ملاحظه میکنند که در جامعه اسلامی وجود ندارد دست بطرف بیگانگان دراز میکنند و آنها هم با زبردستی بهمین امور بر آنها احتجاج مینمایند و یک دلیل پوچی بضعف و کهنگی اسلام تلفیق میکنند بعلاوه از نظر صنعت و اقتصاد کشورهای اسلامی را مغلوب مینمایند و از همین راه رخنه در عقاید و آداب دینی میکنند و مردم را از دین بیرون میبرند.</w:t>
      </w:r>
      <w:r>
        <w:rPr>
          <w:rFonts w:ascii="IRNazanin" w:hAnsi="IRNazanin" w:eastAsia="IRNazanin" w:cs="IRNazanin"/>
          <w:lang w:bidi="fa-IR"/>
          <w:color w:val="111111"/>
          <w:sz w:val="28"/>
          <w:szCs w:val="28"/>
          <w:rtl/>
        </w:rPr>
        <w:t xml:space="preserve">بعلاوه شماره هفت در طبقات جوی نظر بتحقیقات عمیق رصدشناسان و فلکیون امروزه هم مورد تصدیق است، زیرا آنچه تاکنون نسبت بطبقات جوی کشف شده بطور خلاصه از این قرار است:</w:t>
      </w:r>
      <w:r>
        <w:rPr>
          <w:rFonts w:ascii="IRNazanin" w:hAnsi="IRNazanin" w:eastAsia="IRNazanin" w:cs="IRNazanin"/>
          <w:lang w:bidi="fa-IR"/>
          <w:color w:val="111111"/>
          <w:sz w:val="28"/>
          <w:szCs w:val="28"/>
          <w:rtl/>
        </w:rPr>
        <w:t xml:space="preserve">1- منظومه شمسی ما که دارای یک خورشید و آنچه تاکنون کشف شده نه سیاره که دورترین آنها بخورشید پلاتو است و ماههای بسیاری میباشد که یکی از آنها متعلق بزمین ماست.</w:t>
      </w:r>
      <w:r>
        <w:rPr>
          <w:rFonts w:ascii="IRNazanin" w:hAnsi="IRNazanin" w:eastAsia="IRNazanin" w:cs="IRNazanin"/>
          <w:lang w:bidi="fa-IR"/>
          <w:color w:val="111111"/>
          <w:sz w:val="28"/>
          <w:szCs w:val="28"/>
          <w:rtl/>
        </w:rPr>
        <w:t xml:space="preserve">2- منظومه‏های شمسی دیگری که در فضا برقرارند و در انتظامات مربوط بجاذبه خورشید خود در کارند.</w:t>
      </w:r>
      <w:r>
        <w:rPr>
          <w:rFonts w:ascii="IRNazanin" w:hAnsi="IRNazanin" w:eastAsia="IRNazanin" w:cs="IRNazanin"/>
          <w:lang w:bidi="fa-IR"/>
          <w:color w:val="111111"/>
          <w:sz w:val="28"/>
          <w:szCs w:val="28"/>
          <w:rtl/>
        </w:rPr>
        <w:t xml:space="preserve">3- ستاره‏های تمام و پخته که هنوز تشکیل منظومه‏ای نداده و در فضا میچرخند تا در جای خود برقرار شوند و منظومه تشکیل دهند.</w:t>
      </w:r>
      <w:r>
        <w:rPr>
          <w:rFonts w:ascii="IRNazanin" w:hAnsi="IRNazanin" w:eastAsia="IRNazanin" w:cs="IRNazanin"/>
          <w:lang w:bidi="fa-IR"/>
          <w:color w:val="111111"/>
          <w:sz w:val="28"/>
          <w:szCs w:val="28"/>
          <w:rtl/>
        </w:rPr>
        <w:t xml:space="preserve">4- ستاره‏های نرسیده و ناتمام که از حالت سدیمی خارج شده ولی بشکل ستاره در نیامده و میتوان از آنها بستاره غوره تعبیر کرد.</w:t>
      </w:r>
      <w:r>
        <w:rPr>
          <w:rFonts w:ascii="IRNazanin" w:hAnsi="IRNazanin" w:eastAsia="IRNazanin" w:cs="IRNazanin"/>
          <w:lang w:bidi="fa-IR"/>
          <w:color w:val="111111"/>
          <w:sz w:val="28"/>
          <w:szCs w:val="28"/>
          <w:rtl/>
        </w:rPr>
        <w:t xml:space="preserve">5- سدیمهای آرام و منبسط که بشکل تکه‏های ابر در عمق فضا قرار دارند.</w:t>
      </w:r>
      <w:r>
        <w:rPr>
          <w:rFonts w:ascii="IRNazanin" w:hAnsi="IRNazanin" w:eastAsia="IRNazanin" w:cs="IRNazanin"/>
          <w:lang w:bidi="fa-IR"/>
          <w:color w:val="111111"/>
          <w:sz w:val="28"/>
          <w:szCs w:val="28"/>
          <w:rtl/>
        </w:rPr>
        <w:t xml:space="preserve">6- سدیمهای طوفانی که لوله‏هائی از مواد متحرک آنها را تشکیل داده و مانند طوفان و گردباد سختی در عمق عمیقی از فضا در چرخشند.</w:t>
      </w:r>
      <w:r>
        <w:rPr>
          <w:rFonts w:ascii="IRNazanin" w:hAnsi="IRNazanin" w:eastAsia="IRNazanin" w:cs="IRNazanin"/>
          <w:lang w:bidi="fa-IR"/>
          <w:color w:val="111111"/>
          <w:sz w:val="28"/>
          <w:szCs w:val="28"/>
          <w:rtl/>
        </w:rPr>
        <w:t xml:space="preserve">7- سدیم غیر متشکل و مه مانندی که دورتر از همه این طبقات گرداگرد فضا را فرا گرفته این خلاصه‏ایست از آخرین نظریات فلکیون امروزه که شرح و بیان وسعت هر یک از این طبقات و دوری آنها از زمین و از یک دیگر و وسائل کشف آنها بسیار گیج کن و بهت آور است و ما را از موضوع بسیار دور میکند.</w:t>
      </w:r>
      <w:r>
        <w:rPr>
          <w:rFonts w:ascii="IRNazanin" w:hAnsi="IRNazanin" w:eastAsia="IRNazanin" w:cs="IRNazanin"/>
          <w:lang w:bidi="fa-IR"/>
          <w:color w:val="111111"/>
          <w:sz w:val="28"/>
          <w:szCs w:val="28"/>
          <w:rtl/>
        </w:rPr>
        <w:t xml:space="preserve">2- راجع بنامهائی که در این حدیث برای آسمانها ذکر شد با توجه باینکه بیشتر آنها زبان عربی نیست دو وجه می‏شود گفت:</w:t>
      </w:r>
      <w:r>
        <w:rPr>
          <w:rFonts w:ascii="IRNazanin" w:hAnsi="IRNazanin" w:eastAsia="IRNazanin" w:cs="IRNazanin"/>
          <w:lang w:bidi="fa-IR"/>
          <w:color w:val="111111"/>
          <w:sz w:val="28"/>
          <w:szCs w:val="28"/>
          <w:rtl/>
        </w:rPr>
        <w:t xml:space="preserve">الف- این ذکر نام هم روی عقیده سائل بوده نه روی بیان حقیقت زیرا غالبا طرح این گونه‏ سؤالات امتحانی است و برای کشف واقع نیست و در این صورت سائل یک معنائی در نظر گرفته و در صورتی اقناع می‏شود که همان معنا در جواب او گفته شود گو اینکه خلاف حقیقت باشد در حقیقت از همان معتقد خود سؤال کرده نه از حقیقتی که در تحت کلمه سؤال ممکن است واقع باشد.</w:t>
      </w:r>
      <w:r>
        <w:rPr>
          <w:rFonts w:ascii="IRNazanin" w:hAnsi="IRNazanin" w:eastAsia="IRNazanin" w:cs="IRNazanin"/>
          <w:lang w:bidi="fa-IR"/>
          <w:color w:val="111111"/>
          <w:sz w:val="28"/>
          <w:szCs w:val="28"/>
          <w:rtl/>
        </w:rPr>
        <w:t xml:space="preserve">ب- این نامها اوصاف یا اسامی عنصرهای غالب این طبقات هفتگانه باشد، چنانچه پس از اینکه دانشمندان جدید در اصول ترکیبات اجساد تجربه‏هائی کردند عناصر بسیط بسیاری دریافتند که تا نود شماره رسیده و برای هر کدام آنها بمناسبت نامی گذاردند مانند قلیوم، کلسیوم ... امام هم بمناسبت عنصر غالب هر طبقه‏ای از این طبقات نامی برای آنها بیان کرده.</w:t>
      </w:r>
      <w:r>
        <w:rPr>
          <w:rFonts w:ascii="IRNazanin" w:hAnsi="IRNazanin" w:eastAsia="IRNazanin" w:cs="IRNazanin"/>
          <w:lang w:bidi="fa-IR"/>
          <w:color w:val="111111"/>
          <w:sz w:val="28"/>
          <w:szCs w:val="28"/>
          <w:rtl/>
        </w:rPr>
        <w:t xml:space="preserve">3- آنکه در این حدیث برای طبقات هفتگانه جو که آسمان نامیده می‏شود خواص جسمهای عنصری را ثابت کرده و فرموده آسمان نزدیک از آب و دود است و شاید مقصود او همان طبقه زمهریریه جو باشد که بواسطه تصاعد و تراکم ذرات آب و ازت و کربنیک رنگ لاجوردی را منعکس میکند و این گنبد کبود را نمایش میدهد و برای طبقات دیگر رنگ فلزات را چون آهن و برنز ثابت کرده و برای دو طبقه آخرین خاصیت سنگهای قیمت دار معدنی چون در و یاقوت ثابت نموده از مجموع آن استفاده می‏شود که اجسام سماوی هم در ماده و ترکیب و خواص عمومی با اجسام زمین همانند و این مطابق نظریات دقیق دانشمندان امروزی است که کرات فضا را از یک ماده میدانند و آنها را در خواص عمومی با سایر جسمهای زمین مشترک میشمارند بر خلاف گفته فلاسفه یونان که آسمانها و کواکب را جسم اثیری میدانستند و خواص عمومی ماده و عناصر را از آن نفی میکردند.</w:t>
      </w:r>
      <w:r>
        <w:rPr>
          <w:rFonts w:ascii="IRNazanin" w:hAnsi="IRNazanin" w:eastAsia="IRNazanin" w:cs="IRNazanin"/>
          <w:lang w:bidi="fa-IR"/>
          <w:color w:val="111111"/>
          <w:sz w:val="28"/>
          <w:szCs w:val="28"/>
          <w:rtl/>
        </w:rPr>
        <w:t xml:space="preserve">دیگر آنکه این روایت اشعار دارد بر اینکه آسمانها مدور و میان تهی نیستند و بدور یک دیگر احاطه ندارند چنان که حکماء یونانی گفته بودند زیرا در وصف آسمان ششم میگوید یک دانه یاقوت سبز است و در وصف آسمان هفتم میگوید یک دانه در سفید است و این اشعار دارد که مستدیر و محیط نیستند.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(نام و رنگ آسمانهای هفت‌گانه‌)
</w:t>
      </w:r>
      <w:r>
        <w:rPr>
          <w:rFonts w:ascii="IRNazanin" w:hAnsi="IRNazanin" w:eastAsia="IRNazanin" w:cs="IRNazanin"/>
          <w:lang w:bidi="fa-IR"/>
          <w:color w:val="111111"/>
          <w:sz w:val="28"/>
          <w:szCs w:val="28"/>
          <w:rtl/>
        </w:rPr>
        <w:t xml:space="preserve">امام حسین بن علی گفته: علی بن ابی طالب در مسجد جامع کوفه بود. مردی از شام از او پرسشهایی کرد، از آن جمله پرسید مرا از رنگ و نام آسمانها آگاه ساز، در جواب گفت: نام نزدیک‌ترین آسمانها به ما رفیع است. و آن از آب و دود آفریده شد! و نام آسمان دوم قیدوم است و به رنگ آهن است! و نام آسمان سوم ماروم است و به رنگ برنز است! و نام آسمان چهارم ارقلون است و رنگ سیم است! و نام آسمان پنجم هیفون است و به رنگ زر است! و نام آسمان ششم عروس است و از یاقوت سبزی آفریده شده! و نام آسمان هفتم عجماست و آن در سفیدی ست!.</w:t>
      </w:r>
      <w:r>
        <w:rPr>
          <w:rFonts w:ascii="IRNazanin" w:hAnsi="IRNazanin" w:eastAsia="IRNazanin" w:cs="IRNazanin"/>
          <w:lang w:bidi="fa-IR"/>
          <w:color w:val="111111"/>
          <w:sz w:val="28"/>
          <w:szCs w:val="28"/>
          <w:rtl/>
        </w:rPr>
        <w:t xml:space="preserve">این خبر دراز است اندازه نیاز آن را اینجا آوردم. الحمد للَّه. این نامها و رنگها نه با آسمان‌شناسی کهن سازگار است و نه با آسمان‌شناسی تازه. هر گاه این خبر صحت داشته باشد، خدا می‌داند و حضرت علی.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(نام آسمانهای هفتگانه و رنگ‏شان)
</w:t>
      </w:r>
      <w:r>
        <w:rPr>
          <w:rFonts w:ascii="IRNazanin" w:hAnsi="IRNazanin" w:eastAsia="IRNazanin" w:cs="IRNazanin"/>
          <w:lang w:bidi="fa-IR"/>
          <w:color w:val="111111"/>
          <w:sz w:val="28"/>
          <w:szCs w:val="28"/>
          <w:rtl/>
        </w:rPr>
        <w:t xml:space="preserve">حسین بن علی علیه السّلام فرمود: علی بن ابی طالب علیه السّلام در مسجد جامع کوفه بود که مردی از اهل شام در برابرش بپاخواست و پرسشهائی از آن حضرت نمود و از آن جمله این بود که عرض کرد یا امیر المؤمنین مرا از رنگهای آسمانها و نامهایشان خبر ده حضرت باو فرمود: آسمان دنیا نامش رفیع است و از آب و دود آفریده شده است و آسمان دوم نامش قیدوم است که برنگ مس است و آسمان سوم نامش ماروم است که برنگ برنج است و آسمان چهارم نامش ارقلون و برنگ نقره است و آسمان پنجم نامش هیضمون (هیفون) و برنگ طلا است و آسمان ششم نامش عروس است و آن یاقوت سبزی است و آسمان هفتم نامش عجما است و دری است سفید حدیث طولانی است مورد نیاز از آن را نقل کردیم.</w:t>
      </w:r>
      <w:r>
        <w:rPr>
          <w:rFonts w:ascii="IRNazanin" w:hAnsi="IRNazanin" w:eastAsia="IRNazanin" w:cs="IRNazanin"/>
          <w:lang w:bidi="fa-IR"/>
          <w:color w:val="111111"/>
          <w:sz w:val="28"/>
          <w:szCs w:val="28"/>
          <w:rtl/>
        </w:rPr>
        <w:t xml:space="preserve">شرح: در سؤالات امتحانیه طرف سؤال ناچار است آنچه را که سائل نسبت بمورد سؤال معتقد است بیان کند و در غیر این صورت نقض غرض لازم خواهد آمد بنا بر این بفرض صحت روایت و ثبوت خلاف مضمون روایت از نظر علمی شاید این روایت نیز چنین توجیهی بشود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(نام‏های آسمان‏های هفتگانه و رنگ‏های آن‏)
</w:t>
      </w:r>
      <w:r>
        <w:rPr>
          <w:rFonts w:ascii="IRNazanin" w:hAnsi="IRNazanin" w:eastAsia="IRNazanin" w:cs="IRNazanin"/>
          <w:lang w:bidi="fa-IR"/>
          <w:color w:val="111111"/>
          <w:sz w:val="28"/>
          <w:szCs w:val="28"/>
          <w:rtl/>
        </w:rPr>
        <w:t xml:space="preserve">احمد بن عامر طائی از پدرش و او از امام رضا علیه السّلام و او از پدرانش نقل می‏کند که علی بن ابی طالب علیه السّلام در مسجد جامع کوفه بود که مردی از شام برخاست و از وی مسائلی را پرسید که از جمله آنها این بود که گفت: یا امیر المؤمنین، به من خبر بده از رنگ‏ها و نام‏های آسمان‏ها؟ فرمود: نام آسمان پایین «رفیع» است و آن از آب و رود است و نام آسمان دوم «قیدوم» است و آن به رنگ مس است و نام آسمان سوم «ماروم» است و آن به رنگ برنز است و نام آسمان چهارم «ارقلون» است و آن به رنگ نقره است و نام آسمان پنجم «هیفون» است و آن به رنگ طلا است و نام آسمان ششم «عروس» است و آن به رنگ یاقوت سبز است و نام آسمان هفتم «عجما» است و آن به رنگ درّ سفید است.</w:t>
      </w:r>
      <w:r>
        <w:rPr>
          <w:rFonts w:ascii="IRNazanin" w:hAnsi="IRNazanin" w:eastAsia="IRNazanin" w:cs="IRNazanin"/>
          <w:lang w:bidi="fa-IR"/>
          <w:color w:val="111111"/>
          <w:sz w:val="28"/>
          <w:szCs w:val="28"/>
          <w:rtl/>
        </w:rPr>
        <w:t xml:space="preserve">حدیث طولانی بود و ما مورد احتیاج را از آن آوردیم.</w:t>
      </w:r>
    </w:p>
    <w:p>
      <w:pPr>
        <w:pStyle w:val="Heading4"/>
      </w:pPr>
      <w:bookmarkStart w:id="1207" w:name="_Toc730"/>
      <w:r>
        <w:t>أوصی رسول الله ص أبا ذر بسبع‏</w:t>
      </w:r>
      <w:bookmarkEnd w:id="1207"/>
    </w:p>
    <w:p>
      <w:pPr>
        <w:pStyle w:val="BookText"/>
      </w:pPr>
      <w:r>
        <w:rPr>
          <w:rFonts w:ascii="Amiri" w:hAnsi="Amiri" w:eastAsia="Amiri" w:cs="Amiri"/>
          <w:lang w:bidi="ar-SA"/>
          <w:color w:val="111111"/>
          <w:sz w:val="28"/>
          <w:szCs w:val="28"/>
          <w:rtl/>
        </w:rPr>
        <w:t xml:space="preserve">12- حَدَّثَنَا أَبُو عَلِیٍّ الْحَسَنُ بْنُ عَلِیِّ بْنِ مُحَمَّدٍ الْعَطَّارُ قَالَ حَدَّثَنَا مُحَمَّدُ بْنُ مَحْمُودٍ قَالَ حَدَّثَنَا أَبُو سُلَیْمَانَ مُحَمَّدُ بْنُ مَنْصُورٍ الْفَقِیهُ وَ إِسْمَاعِیلُ وَ الْمَکِّیُّ وَ حَمْدَانُ قَالُوا حَدَّثَنَا الْمَکِّیُّ بْنُ إِبْرَاهِیمَ قَالَ حَدَّثَنَا هِشَامُ بْنُ حَسَّانَ وَ الْحَسَنُ بْنُ دِینَارٍ عَنْ مُحَمَّدِ بْنِ وَاسِعٍ عَنْ عَبْدِ اللَّهِ بْنِ الصَّامِتِ عَنْ أَبِی ذَرٍّ رَحْمَةُ اللَّهِ عَلَیْهِ قَالَ: أَوْصَانِی رَسُولُ اللَّهِ بِسَبْعٍ أَوْصَانِی أَنْ أَنْظُرَ إِلَی مَنْ هُوَ دُونِی وَ لَا أَنْظُرَ إِلَی مَنْ هُوَ فَوْقِی وَ أَوْصَانِی بِحُبِّ الْمَسَاکِینِ وَ الدُّنُوِّ مِنْهُمْ وَ أَوْصَانِی أَنْ أَقُولَ الْحَقَّ وَ إِنْ کَانَ مُرّاً وَ أَوْصَانِی أَنْ أَصِلَ رَحِمِی وَ إِنْ أَدْبَرَتْ وَ أَوْصَانِی أَنْ لَا أَخَافَ فِی اللَّهِ لَوْمَةَ لَائِمٍ وَ أَوْصَانِی أَنْ أَسْتَکْثِرَ مِنْ قَوْلِ لَا حَوْلَ وَ لَا قُوَّةَ إِلَّا بِاللَّهِ الْعَلِیِّ الْعَظِیمِ فَإِنَّهَا مِنْ کُنُوزِ الْجَنَّةِ- حدثنا أبو محمد محمد بن أبی عبد الله الشافعی بفرغانة قال أخبرنا مجاهد بن أعین قال حدثنا أبو یحیی عبد الصمد بن الفضل البلخی قال حدثنا مکی بن إبراهیم قال حدثنا هشام بن حسان و الحسن بن دینار عن محمد بن واسع عن عبد الله بن الصامت عن أبی ذر قال أوصانی رسول الله ص بسبع و ذکر الحدیث مثله سواء.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هفت سفارش به ابو ذر کرد)
</w:t>
      </w:r>
      <w:r>
        <w:rPr>
          <w:rFonts w:ascii="IRNazanin" w:hAnsi="IRNazanin" w:eastAsia="IRNazanin" w:cs="IRNazanin"/>
          <w:lang w:bidi="fa-IR"/>
          <w:color w:val="111111"/>
          <w:sz w:val="28"/>
          <w:szCs w:val="28"/>
          <w:rtl/>
        </w:rPr>
        <w:t xml:space="preserve">ابو ذر گوید رسول خدا بمن هفت سفارش کرد، بمن سفارش کرد که بزیر دستان خود نگاه کنم نه ببالادستان خود، بمن سفارش کرد مسکینها را دوست دارم و بآنها نزدیک شوم. بمن سفارش کرد حق بگویم اگر چه تلخ باشد. بمن سفارش کرد با خویشان خود گرمی کنم اگر چه بمن پشت گردانند. بمن سفارش کرد در باره خداپرستی از سرزنش نهراسم. بمن سفارش کرد که بسیار بگویم لا حول و لا قوة الا باللَّه العلی العظیم زیرا که آن از گنجهای بهشت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هفت سفارش به ابو ذر کرد)
</w:t>
      </w:r>
      <w:r>
        <w:rPr>
          <w:rFonts w:ascii="IRNazanin" w:hAnsi="IRNazanin" w:eastAsia="IRNazanin" w:cs="IRNazanin"/>
          <w:lang w:bidi="fa-IR"/>
          <w:color w:val="111111"/>
          <w:sz w:val="28"/>
          <w:szCs w:val="28"/>
          <w:rtl/>
        </w:rPr>
        <w:t xml:space="preserve">ابو ذر گفته: پیامبر به من هفت سفارش کرد:</w:t>
      </w:r>
      <w:r>
        <w:rPr>
          <w:rFonts w:ascii="IRNazanin" w:hAnsi="IRNazanin" w:eastAsia="IRNazanin" w:cs="IRNazanin"/>
          <w:lang w:bidi="fa-IR"/>
          <w:color w:val="111111"/>
          <w:sz w:val="28"/>
          <w:szCs w:val="28"/>
          <w:rtl/>
        </w:rPr>
        <w:t xml:space="preserve">به زیر دستان خود نگاه کنم نه به بالاتر از خود. مسکینان را دوست بدارم و به ایشان نزدیک گردم، حق بگویم اگر چه تلخ باشد. با خویشان خود گرمی کنم اگر چه به من توجهی نکردند. در باره خداپرستی از سرزنش بیمناک نگردم. بسیار</w:t>
      </w:r>
      <w:r>
        <w:rPr>
          <w:rFonts w:ascii="IRNazanin" w:hAnsi="IRNazanin" w:eastAsia="IRNazanin" w:cs="IRNazanin"/>
          <w:lang w:bidi="fa-IR"/>
          <w:color w:val="111111"/>
          <w:sz w:val="28"/>
          <w:szCs w:val="28"/>
          <w:rtl/>
        </w:rPr>
        <w:t xml:space="preserve">لا حول و لا قوة الا باللَّه العلی العظیم گویم. چون آن از گنجهای بهشت است. از عبد اللَّه بن صامت نیز از ابی ذر مانند این نقل 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به ابی ذر هفت چیز را سفارش فرمود)
</w:t>
      </w:r>
      <w:r>
        <w:rPr>
          <w:rFonts w:ascii="IRNazanin" w:hAnsi="IRNazanin" w:eastAsia="IRNazanin" w:cs="IRNazanin"/>
          <w:lang w:bidi="fa-IR"/>
          <w:color w:val="111111"/>
          <w:sz w:val="28"/>
          <w:szCs w:val="28"/>
          <w:rtl/>
        </w:rPr>
        <w:t xml:space="preserve">ابی ذر گوید: رسول خدا بمن هفت سفارش فرمود بمن سفارش فرمود که بزیر دست خود نگاه کنم نه ببالا دست خود و بمن سفارش فرمود بدوستی اشخاص بی‏بضاعت و نزدیک شدن با آنان و بمن سفارش فرمود که حقرا هر چند ناگوار و تلخ باشد بگویم و بمن سفارش نمود که صله رحم خویش کنم هر چند او از من روگردان باشد و بمن سفارش فرمود که در راه خداوند از سرزنش کسی نترسم و بمن سفارش فرمود که: ذکر شریف‏</w:t>
      </w:r>
      <w:r>
        <w:rPr>
          <w:rFonts w:ascii="IRNazanin" w:hAnsi="IRNazanin" w:eastAsia="IRNazanin" w:cs="IRNazanin"/>
          <w:lang w:bidi="fa-IR"/>
          <w:color w:val="111111"/>
          <w:sz w:val="28"/>
          <w:szCs w:val="28"/>
          <w:rtl/>
        </w:rPr>
        <w:t xml:space="preserve">لا حول و لا قوة الا باللَّه (العلی العظیم)</w:t>
      </w:r>
      <w:r>
        <w:rPr>
          <w:rFonts w:ascii="IRNazanin" w:hAnsi="IRNazanin" w:eastAsia="IRNazanin" w:cs="IRNazanin"/>
          <w:lang w:bidi="fa-IR"/>
          <w:color w:val="111111"/>
          <w:sz w:val="28"/>
          <w:szCs w:val="28"/>
          <w:rtl/>
        </w:rPr>
        <w:t xml:space="preserve">را بسیار بگویم که از گنجینه‏های بهشتی است.</w:t>
      </w:r>
      <w:r>
        <w:rPr>
          <w:rFonts w:ascii="IRNazanin" w:hAnsi="IRNazanin" w:eastAsia="IRNazanin" w:cs="IRNazanin"/>
          <w:lang w:bidi="fa-IR"/>
          <w:color w:val="111111"/>
          <w:sz w:val="28"/>
          <w:szCs w:val="28"/>
          <w:rtl/>
        </w:rPr>
        <w:t xml:space="preserve">عبد اللَّه بن صامت از ابی ذر نقل میکند که رسول خدا بمن هفت سفارش فرمود و حدیث را آنچنان که گفته شد نقل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ابو ذر را به هفت چیز وصیت کرد)
</w:t>
      </w:r>
      <w:r>
        <w:rPr>
          <w:rFonts w:ascii="IRNazanin" w:hAnsi="IRNazanin" w:eastAsia="IRNazanin" w:cs="IRNazanin"/>
          <w:lang w:bidi="fa-IR"/>
          <w:color w:val="111111"/>
          <w:sz w:val="28"/>
          <w:szCs w:val="28"/>
          <w:rtl/>
        </w:rPr>
        <w:t xml:space="preserve">عبد الله بن صامت از ابو ذر نقل می‏کند که گفت: پیامبر خدا صلی الله علیه و آله مرا به هفت چیز وصیت فرمود: اینکه به پایین‏تر از خود نگاه کنم و به بالاتر از خود نگاه نکنم، و مرا به دوست داشتن تهی‏دستان و نزدیک شدن به آنان وصیت کرد و مرا وصیت کرد که جز حق نگویم اگر چه تلخ باشد و مرا وصیت کرد که صله ارحام کنم اگر چه آنان پشت کرده باشند و مرا وصیت کرد که در راه خدا از سرزنش هیچ سرزنش‏کننده‏ای نترسم و مرا وصیت کرد که این جمله را بسیار بگویم «حول و قوه‏ای جز از خداوند بزرگ و والا نیست.» که آن از گنجینه‏های بهشت است.</w:t>
      </w:r>
      <w:r>
        <w:rPr>
          <w:rFonts w:ascii="IRNazanin" w:hAnsi="IRNazanin" w:eastAsia="IRNazanin" w:cs="IRNazanin"/>
          <w:lang w:bidi="fa-IR"/>
          <w:color w:val="111111"/>
          <w:sz w:val="28"/>
          <w:szCs w:val="28"/>
          <w:rtl/>
        </w:rPr>
        <w:t xml:space="preserve">این حدیث با سند دیگر از عبد الله بن صامت از ابو ذر به ما رسیده که ابو ذر گفت:</w:t>
      </w:r>
      <w:r>
        <w:rPr>
          <w:rFonts w:ascii="IRNazanin" w:hAnsi="IRNazanin" w:eastAsia="IRNazanin" w:cs="IRNazanin"/>
          <w:lang w:bidi="fa-IR"/>
          <w:color w:val="111111"/>
          <w:sz w:val="28"/>
          <w:szCs w:val="28"/>
          <w:rtl/>
        </w:rPr>
        <w:t xml:space="preserve">پیامبر خدا صلی الله علیه و آله مرا به هفت چیز امر فرمود ... تا آخر حدیث که مانند حدیث پیشین است.</w:t>
      </w:r>
    </w:p>
    <w:p>
      <w:pPr>
        <w:pStyle w:val="Heading4"/>
      </w:pPr>
      <w:bookmarkStart w:id="1208" w:name="_Toc731"/>
      <w:r>
        <w:t>سبعة من کن فیه فقد استکمل حقیقة الإیمان‏</w:t>
      </w:r>
      <w:bookmarkEnd w:id="1208"/>
    </w:p>
    <w:p>
      <w:pPr>
        <w:pStyle w:val="BookText"/>
      </w:pPr>
      <w:r>
        <w:rPr>
          <w:rFonts w:ascii="Amiri" w:hAnsi="Amiri" w:eastAsia="Amiri" w:cs="Amiri"/>
          <w:lang w:bidi="ar-SA"/>
          <w:color w:val="111111"/>
          <w:sz w:val="28"/>
          <w:szCs w:val="28"/>
          <w:rtl/>
        </w:rPr>
        <w:t xml:space="preserve">13- حَدَّثَنَا أَبُو الْحُسَیْنِ مُحَمَّدُ بْنُ عَلِیِّ بْنِ الشَّاهِ قَالَ حَدَّثَنَا أَبُو حَامِدٍ أَحْمَدُ بْنُ مُحَمَّدِ بْنِ الْحُسَیْنِ قَالَ حَدَّثَنَا أَبُو یَزِیدَ أَحْمَدُ بْنُ خَالِدٍ الْخَالِدِیُّ قَالَ حَدَّثَنَا مُحَمَّدُ بْنُ أَحْمَدَ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9" w:name="pg5813_38509"/>
    <w:bookmarkEnd w:id="309"/>
    <w:p>
      <w:pPr>
        <w:pStyle w:val="BookText"/>
      </w:pPr>
      <w:r>
        <w:rPr>
          <w:rFonts w:ascii="Amiri" w:hAnsi="Amiri" w:eastAsia="Amiri" w:cs="Amiri"/>
          <w:lang w:bidi="ar-SA"/>
          <w:color w:val="111111"/>
          <w:sz w:val="28"/>
          <w:szCs w:val="28"/>
          <w:rtl/>
        </w:rPr>
        <w:t xml:space="preserve">بْنِ صَالِحٍ التَّمِیمِیُّ قَالَ حَدَّثَنَا أَبِی قَالَ حَدَّثَنَا أَنَسُ بْنُ مُحَمَّدٍ أَبُو مَالِکٍ عَنْ أَبِیهِ عَنْ جَعْفَرِ بْنِ مُحَمَّدٍ عَنْ أَبِیهِ عَنْ جَدِّهِ عَنْ عَلِیِّ بْنِ أَبِی طَالِبٍ ع أَنَّ النَّبِیَّ ص قَالَ فِی وَصِیَّتِهِ لَهُ‏ یَا عَلِیُّ سَبْعَةٌ مَنْ کُنَّ فِیهِ فَقَدِ اسْتَکْمَلَ حَقِیقَةَ الْإِیمَانِ وَ أَبْوَابُ الْجَنَّةِ مُفَتَّحَةٌ لَهُ مَنْ أَسْبَغَ وُضُوءَهُ وَ أَحْسَنَ صَلَاتَهُ وَ أَدَّی زَکَاةَ مَالِهِ وَ کَفَّ غَضَبَهُ وَ سَجَنَ لِسَانَهُ وَ اسْتَغْفَرَ لِذَنْبِهِ وَ أَدَّی النَّصِیحَةَ لِأَهْلِ بَیْتِ نَبِیِّهِ.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هفت صفت را دارا باشد حقیقت ایمانش کامل است‏)
</w:t>
      </w:r>
      <w:r>
        <w:rPr>
          <w:rFonts w:ascii="IRNazanin" w:hAnsi="IRNazanin" w:eastAsia="IRNazanin" w:cs="IRNazanin"/>
          <w:lang w:bidi="fa-IR"/>
          <w:color w:val="111111"/>
          <w:sz w:val="28"/>
          <w:szCs w:val="28"/>
          <w:rtl/>
        </w:rPr>
        <w:t xml:space="preserve">امام یکم فرماید پیغمبر صلّی الله علیه و آله در ضمن سفارشات خود بمن فرمود ای علی هفت صفت است که در هر کس باشد حقیقت ایمان را کامل کرده و درهای بهشت برایش گشوده است، کسی که وضو را کامل بگیرد نمازش را نیکو بخواند زکاة مالش را بدهد، خشمش را نگهدارد، زبانش را حفظ کند، برای گناهش آمرزش طلبد برای خاندان پیغمبرش حق نصیحت بجای آورد.</w:t>
      </w:r>
      <w:r>
        <w:rPr>
          <w:rFonts w:ascii="IRNazanin" w:hAnsi="IRNazanin" w:eastAsia="IRNazanin" w:cs="IRNazanin"/>
          <w:lang w:bidi="fa-IR"/>
          <w:color w:val="111111"/>
          <w:sz w:val="28"/>
          <w:szCs w:val="28"/>
          <w:rtl/>
        </w:rPr>
        <w:t xml:space="preserve">شرح: وضوی کامل و نماز نیکو را در جلد دوم فقه فارسی شرح دادیم و مقصود از حق نصیحت برای خاندان پیغمبر اینست که مذهب و مرام آنها را با گفتار درست و پیروی از دستورات صحیح آن ترویج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هفت صفت داشته باشد ایمانش کامل است‌)
</w:t>
      </w:r>
      <w:r>
        <w:rPr>
          <w:rFonts w:ascii="IRNazanin" w:hAnsi="IRNazanin" w:eastAsia="IRNazanin" w:cs="IRNazanin"/>
          <w:lang w:bidi="fa-IR"/>
          <w:color w:val="111111"/>
          <w:sz w:val="28"/>
          <w:szCs w:val="28"/>
          <w:rtl/>
        </w:rPr>
        <w:t xml:space="preserve">امام اول گفته: پیامبر در سفارشهای خود به من گفت: ای علی هفت صفت است در هر که باشد ایمان او کامل است و بهشت به روی وی گشاده. آنکه دست نماز را شاداب سازد، نمازش را نیکو گزارد، زکات خواسته بپردازد، خشم خویشتن نگاهدارد، زبان خود را حفظ سازد، برای گناه خویش آمرزش خواهد. برای خاندان پیامبر حق پند و اندرز را فروگزار مکند.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صفت در هر کس باشد ایمان حقیقی را بسر حد کمال رسانده است)
</w:t>
      </w:r>
      <w:r>
        <w:rPr>
          <w:rFonts w:ascii="IRNazanin" w:hAnsi="IRNazanin" w:eastAsia="IRNazanin" w:cs="IRNazanin"/>
          <w:lang w:bidi="fa-IR"/>
          <w:color w:val="111111"/>
          <w:sz w:val="28"/>
          <w:szCs w:val="28"/>
          <w:rtl/>
        </w:rPr>
        <w:t xml:space="preserve">امیر المؤمنین علیه السّلام فرمود: پیغمبر صلی الله علیه و آله در ضمن وصیتی بعلی فرمود یا علی هفت صفت است که در هر کس باشد ایمان حقیقی را بسر حد کمال رسانده است و درها برویش باز است کسی که وضویش را بطور کامل بسازد و نمازش را نیکو بخواند و زکاة مال خود را بدهد و خشمش را نگهدارد و زبان‏اش را در بند کند و برای گناهان خود طلب آمرزش نماید و برای خاندان پیغمبرش خیر خواه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چیز است که هر کس داشته باشد حقیقت ایمان او کامل می‏شود)
</w:t>
      </w:r>
      <w:r>
        <w:rPr>
          <w:rFonts w:ascii="IRNazanin" w:hAnsi="IRNazanin" w:eastAsia="IRNazanin" w:cs="IRNazanin"/>
          <w:lang w:bidi="fa-IR"/>
          <w:color w:val="111111"/>
          <w:sz w:val="28"/>
          <w:szCs w:val="28"/>
          <w:rtl/>
        </w:rPr>
        <w:t xml:space="preserve">انس بن محمد ابو مالک از پدرش از امام صادق علیه السّلام و او از پدرانش از علی بن ابی طالب علیه السّلام نقل می‏کند که پیامبر خدا صلی الله علیه و آله در وصیت خود به او، فرمود: یا علی، هفت چیز است که هر کس آنها را داشته باشد حقیقت ایمان او کامل می‏گردد و درهای بهشت به روی او باز می‏شود: کسی که وضوی کامل بگیرد و نمازش را نیکو بخواند و زکات مالش را بدهد و خشم خود را فرو برد و زبانش را زندانی کند و از گناهانش طلب آمرزش کند و در باره اهل بیت پیامبرش حق خیرخواهی را ادا کند.</w:t>
      </w:r>
    </w:p>
    <w:p>
      <w:pPr>
        <w:pStyle w:val="Heading4"/>
      </w:pPr>
      <w:bookmarkStart w:id="1209" w:name="_Toc732"/>
      <w:r>
        <w:t>من صام شهر رمضان وجبت له سبع خصال‏</w:t>
      </w:r>
      <w:bookmarkEnd w:id="1209"/>
    </w:p>
    <w:p>
      <w:pPr>
        <w:pStyle w:val="BookText"/>
      </w:pPr>
      <w:r>
        <w:rPr>
          <w:rFonts w:ascii="Amiri" w:hAnsi="Amiri" w:eastAsia="Amiri" w:cs="Amiri"/>
          <w:lang w:bidi="ar-SA"/>
          <w:color w:val="111111"/>
          <w:sz w:val="28"/>
          <w:szCs w:val="28"/>
          <w:rtl/>
        </w:rPr>
        <w:t xml:space="preserve">14- حَدَّثَنَا مُحَمَّدُ بْنُ عَلِیٍّ مَاجِیلَوَیْهِ رَضِیَ اللَّهُ عَنْهُ قَالَ حَدَّثَنِی عَمِّی مُحَمَّدُ بْنُ أَبِی الْقَاسِمِ عَنْ أَحْمَدَ بْنِ أَبِی عَبْدِ اللَّهِ الْبَرْقِیِّ قَالَ حَدَّثَنَا عَلِیُّ بْنُ الْحُسَیْنِ الرَّقِّیُ‏ </w:t>
      </w:r>
      <w:r>
        <w:rPr>
          <w:rStyle w:val="FootnoteReference"/>
        </w:rPr>
        <w:footnoteReference w:id="804"/>
      </w:r>
      <w:r>
        <w:rPr>
          <w:rFonts w:ascii="Amiri" w:hAnsi="Amiri" w:eastAsia="Amiri" w:cs="Amiri"/>
          <w:lang w:bidi="ar-SA"/>
          <w:color w:val="111111"/>
          <w:sz w:val="28"/>
          <w:szCs w:val="28"/>
          <w:rtl/>
        </w:rPr>
        <w:t xml:space="preserve">عَنْ عَبْدِ اللَّهِ بْنِ جَبَلَةَ عَنْ مُعَاوِیَةَ بْنِ عَمَّارٍ عَنِ الْحَسَنِ بْنِ عَبْدِ اللَّهِ عَنْ آبَائِهِ عَنْ جَدِّهِ الْحَسَنِ بْنِ عَلِیِّ بْنِ أَبِی طَالِبٍ عَنْ عَلِیِّ بْنِ أَبِی طَالِبٍ ع فِی حَدِیثٍ طَوِیلٍ یَقُولُ فِیهِ قَالَ قَالَ رَسُولُ اللَّهِ ص‏ مَا مِنْ مُؤْمِنٍ یَصُومُ شَهْرَ رَمَضَانَ احْتِسَاباً إِلَّا أَوْجَبَ اللَّهُ تَبَارَکَ وَ تَعَالَی لَهُ سَبْعَ خِصَالٍ أَوَّلُهَا یَذُوبُ الْحَرَامُ مِنْ جَسَدِهِ وَ الثَّانِیَةُ یَقْرُبُ مِنْ رَحْمَةِ اللَّهِ عَزَّ وَ جَلَّ وَ الثَّالِثَةُ قَدْ کَفَّرَ خَطِیئَةَ أَبِیهِ آدَمَ وَ الرَّابِعَةُ یُهَوِّنُ اللَّهُ عَلَیْهِ سَکَرَاتِ الْمَوْتِ وَ الْخَامِسَةُ أَمَانٌ مِنَ الْجُوعِ وَ الْعَطَشِ یَوْمَ الْقِیَامَةِ وَ السَّادِسَةُ یُطْعِمُهُ اللَّهُ عَزَّ وَ جَلَّ مِنْ طَیِّبَاتِ الْجَنَّةِ وَ السَّابِعَةُ یُعْطِیهِ اللَّهُ عَزَّ وَ جَلَّ بَرَاءَةً مِنَ النَّارِ قَالَ صَدَقْتَ یَا مُحَمَّدُ.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ماه رمضان را روزه دارد هفت خصلت برایش ثابت شود)
</w:t>
      </w:r>
      <w:r>
        <w:rPr>
          <w:rFonts w:ascii="IRNazanin" w:hAnsi="IRNazanin" w:eastAsia="IRNazanin" w:cs="IRNazanin"/>
          <w:lang w:bidi="fa-IR"/>
          <w:color w:val="111111"/>
          <w:sz w:val="28"/>
          <w:szCs w:val="28"/>
          <w:rtl/>
        </w:rPr>
        <w:t xml:space="preserve">امام یکم در حدیثی طولانی فرماید: رسول خدا فرمود هیچ مؤمنی نیست که برای خوشنودی خدا ماه رمضان را روزه دارد جز آنکه خداوند تبارک و تعالی هفت خصلت برایش ثابت دارد. اول آنچه از حرام در تنش باشد آب شود، دوم برحمت خدا نزدیک شود، سوم گناه حضرت آدم را کفاره داده، چهارم خدا سختی مرگ را بر او آسان کند. پنجم در روز قیامت از گرسنگی و تشنگی در امان است. ششم خدا از خوراکهای پاکیزه بهشت باو بخوراند. هفتم برگ بیزاری از آتش دوزخ باو بدهد. علی عرض کرد یا محمد راست فرمودی.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رمضان را روزه بدارد هفت چیز برایش ثابت شود)
</w:t>
      </w:r>
      <w:r>
        <w:rPr>
          <w:rFonts w:ascii="IRNazanin" w:hAnsi="IRNazanin" w:eastAsia="IRNazanin" w:cs="IRNazanin"/>
          <w:lang w:bidi="fa-IR"/>
          <w:color w:val="111111"/>
          <w:sz w:val="28"/>
          <w:szCs w:val="28"/>
          <w:rtl/>
        </w:rPr>
        <w:t xml:space="preserve">امام علی بن ابی طالب در گفتار درازی گفته: پیامبر گفت: هیچ مؤمنی نیست که برای خرمی خدا ماه رمضان را روزه بدارد جز آنکه خدا هفت چیز برایش آماده دارد: نخستین آنچه از حرام در تن وی باشد آب کند. دوم- به آمرزش خدا نزدیک گردد. سوم گناه آدم را کفاره داده، چهارم- خدا سختی مرگ را بر وی آسان کند. پنجم- در قیامت از گرسنگی و تشنگی در امان باشد. ششم- خدا از خوراکهای بهشت به وی خوراند. هفتم- نامه بیزاری از دوزخ را به وی دهد. علی تصدیق پیامبر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ماه رمضان را روزه بدارد هفت خصلت برایش لازم می‏شود)
</w:t>
      </w:r>
      <w:r>
        <w:rPr>
          <w:rFonts w:ascii="IRNazanin" w:hAnsi="IRNazanin" w:eastAsia="IRNazanin" w:cs="IRNazanin"/>
          <w:lang w:bidi="fa-IR"/>
          <w:color w:val="111111"/>
          <w:sz w:val="28"/>
          <w:szCs w:val="28"/>
          <w:rtl/>
        </w:rPr>
        <w:t xml:space="preserve">علی بن ابی طالب ضمن حدیث مفصلی فرماید: رسول خدا صلی الله علیه و آله فرمود: هیچ مؤمنی نیست که ماه رمضان را فقط بحساب خدا روزه بگیرد مگر آنکه خدای تبارک و تعالی هفت صفت را برای او ثابت و لازم فرماید:</w:t>
      </w:r>
      <w:r>
        <w:rPr>
          <w:rFonts w:ascii="IRNazanin" w:hAnsi="IRNazanin" w:eastAsia="IRNazanin" w:cs="IRNazanin"/>
          <w:lang w:bidi="fa-IR"/>
          <w:color w:val="111111"/>
          <w:sz w:val="28"/>
          <w:szCs w:val="28"/>
          <w:rtl/>
        </w:rPr>
        <w:t xml:space="preserve">نخستین صفت آنکه هر چه حرام در پیکرش باشد گداخته شود.</w:t>
      </w:r>
      <w:r>
        <w:rPr>
          <w:rFonts w:ascii="IRNazanin" w:hAnsi="IRNazanin" w:eastAsia="IRNazanin" w:cs="IRNazanin"/>
          <w:lang w:bidi="fa-IR"/>
          <w:color w:val="111111"/>
          <w:sz w:val="28"/>
          <w:szCs w:val="28"/>
          <w:rtl/>
        </w:rPr>
        <w:t xml:space="preserve">دوم: برحمت خدای عز و جل نزدیک می‏شود.</w:t>
      </w:r>
      <w:r>
        <w:rPr>
          <w:rFonts w:ascii="IRNazanin" w:hAnsi="IRNazanin" w:eastAsia="IRNazanin" w:cs="IRNazanin"/>
          <w:lang w:bidi="fa-IR"/>
          <w:color w:val="111111"/>
          <w:sz w:val="28"/>
          <w:szCs w:val="28"/>
          <w:rtl/>
        </w:rPr>
        <w:t xml:space="preserve">سوم: کفاره گناه پدرش آدم را پرداخت نموده است.</w:t>
      </w:r>
      <w:r>
        <w:rPr>
          <w:rFonts w:ascii="IRNazanin" w:hAnsi="IRNazanin" w:eastAsia="IRNazanin" w:cs="IRNazanin"/>
          <w:lang w:bidi="fa-IR"/>
          <w:color w:val="111111"/>
          <w:sz w:val="28"/>
          <w:szCs w:val="28"/>
          <w:rtl/>
        </w:rPr>
        <w:t xml:space="preserve">چهارم: خداوند لحظات جان کندن را بر وی آسان گرداند.</w:t>
      </w:r>
      <w:r>
        <w:rPr>
          <w:rFonts w:ascii="IRNazanin" w:hAnsi="IRNazanin" w:eastAsia="IRNazanin" w:cs="IRNazanin"/>
          <w:lang w:bidi="fa-IR"/>
          <w:color w:val="111111"/>
          <w:sz w:val="28"/>
          <w:szCs w:val="28"/>
          <w:rtl/>
        </w:rPr>
        <w:t xml:space="preserve">پنجم: از گرسنگی و تشنگی روز قیامت در امان خواهد بود.</w:t>
      </w:r>
      <w:r>
        <w:rPr>
          <w:rFonts w:ascii="IRNazanin" w:hAnsi="IRNazanin" w:eastAsia="IRNazanin" w:cs="IRNazanin"/>
          <w:lang w:bidi="fa-IR"/>
          <w:color w:val="111111"/>
          <w:sz w:val="28"/>
          <w:szCs w:val="28"/>
          <w:rtl/>
        </w:rPr>
        <w:t xml:space="preserve">ششم: خدای عز و جل از خوراکهای لذیذ بهشتی او را نصیب دهد.</w:t>
      </w:r>
      <w:r>
        <w:rPr>
          <w:rFonts w:ascii="IRNazanin" w:hAnsi="IRNazanin" w:eastAsia="IRNazanin" w:cs="IRNazanin"/>
          <w:lang w:bidi="fa-IR"/>
          <w:color w:val="111111"/>
          <w:sz w:val="28"/>
          <w:szCs w:val="28"/>
          <w:rtl/>
        </w:rPr>
        <w:t xml:space="preserve">هفتم: خدای عز و جل بیزاری از آتش دوزخ باو عطا فرماید علی عرض کرد: ای محمد راست فرمودی.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ماه رمضان را روزه بگیرد هفت پاداش به او داده می‏شود)
</w:t>
      </w:r>
      <w:r>
        <w:rPr>
          <w:rFonts w:ascii="IRNazanin" w:hAnsi="IRNazanin" w:eastAsia="IRNazanin" w:cs="IRNazanin"/>
          <w:lang w:bidi="fa-IR"/>
          <w:color w:val="111111"/>
          <w:sz w:val="28"/>
          <w:szCs w:val="28"/>
          <w:rtl/>
        </w:rPr>
        <w:t xml:space="preserve">حسن بن عبد الله از پدرانش از جدش حسن بن علی علیه السّلام در یک حدیث طولانی از علی بن ابی طالب علیه السّلام نقل می‏کند که پیامبر خدا صلی الله علیه و آله فرمود: هیچ مؤمنی نیست که برای خدا ماه رمضان را روزه بگیرد مگر اینکه خداوند به او هفت چیز مقرر می‏دارد: اول اینکه حرام از بدن او ذوب می‏شود، دوم اینکه به رحمت خدا نزدیک می‏گردد، سوم اینکه خطای پدرش آدم را (که از آن درخت ممنوعه خورد) جبران می‏کند، چهارم اینکه خداوند رنج‏های مرگ را بر او آسان می‏سازد، پنجم اینکه در قیامت از گرسنگی و عطش در امان می‏ماند، ششم اینکه خداوند از غذاهای پاک بهشتی او را اطعام می‏کند، هفتم اینکه خداوند به او برائت از آتش جهنم می‏دهد، گفت: راست گفتی یا محمد.</w:t>
      </w:r>
    </w:p>
    <w:p>
      <w:pPr>
        <w:pStyle w:val="Heading4"/>
      </w:pPr>
      <w:bookmarkStart w:id="1210" w:name="_Toc733"/>
      <w:r>
        <w:t>سبعة من أشد الناس عذابا یوم القیامة</w:t>
      </w:r>
      <w:bookmarkEnd w:id="1210"/>
    </w:p>
    <w:p>
      <w:pPr>
        <w:pStyle w:val="BookText"/>
      </w:pPr>
      <w:r>
        <w:rPr>
          <w:rFonts w:ascii="Amiri" w:hAnsi="Amiri" w:eastAsia="Amiri" w:cs="Amiri"/>
          <w:lang w:bidi="ar-SA"/>
          <w:color w:val="111111"/>
          <w:sz w:val="28"/>
          <w:szCs w:val="28"/>
          <w:rtl/>
        </w:rPr>
        <w:t xml:space="preserve">15- حَدَّثَنَا مُحَمَّدُ بْنُ الْحَسَنِ بْنِ أَحْمَدَ بْنِ الْوَلِیدِ رَضِیَ اللَّهُ عَنْهُ قَالَ حَدَّثَنَا مُحَمَّدُ بْنُ الْحَسَنِ الصَّفَّارُ عَنِ الْعَبَّاسِ بْنِ مَعْرُوفٍ عَنِ الْحَسَنِ بْنِ مَحْبُوبٍ عَنْ حَنَانِ بْنِ سَدِیرٍ قَالَ حَدَّثَنِی رَجُلٌ مِنْ أَصْحَابِ أَبِی عَبْدِ اللَّهُ ع قال سَمِعْتُهُ یَقُولُ‏ إِنَّ أَشَدَّ النَّاسِ عَذَاباً یَوْمَ الْقِیَامَةِ سَبْعَةُ نَفَرٍ أَوَّلُهُمُ ابْنُ آدَمَ الَّذِی قَتَلَ أَخَاهُ وَ نُمْرُودُ الَّذِی حَاجَّ إِبْراهِیمَ فِی رَبِّهِ‏ وَ اثْنَانِ مِنْ بَنِی إِسْرَائِیلَ هَوَّدَا قَوْمَهُمْ وَ نَصَّرَاهُمْ وَ فِرْعَوْنُ الَّذِی قَالَ‏ أَنَا رَبُّکُمُ الْأَعْلی‏ وَ اثْنَانِ مِنْ هَذِهِ الْأُمَّةِ.ق.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روز قیامت عذاب هفت کس سخت‏تر باشد)
</w:t>
      </w:r>
      <w:r>
        <w:rPr>
          <w:rFonts w:ascii="IRNazanin" w:hAnsi="IRNazanin" w:eastAsia="IRNazanin" w:cs="IRNazanin"/>
          <w:lang w:bidi="fa-IR"/>
          <w:color w:val="111111"/>
          <w:sz w:val="28"/>
          <w:szCs w:val="28"/>
          <w:rtl/>
        </w:rPr>
        <w:t xml:space="preserve">مردی از اصحاب امام ششم گوید از آن حضرت شنیدم میفرمود معذب‏ترین مردم در روز قیامت هفت کسند نخست آن پسر آدم که برادرش را کشت، نمرودی که با حضرت ابراهیم در باره خدا محاجه کرد، دو تن از بنی اسرائیل که یکی آنها را یهودی کرد و دیگری آنها را نصرانی نمود، فرعونی که گفت من پروردگار والای شمایم، دو تن از این امت شرح چون دین حق که هر پیغمبری از جانب خداوند نشر میکرده دین پاک و توحید و اسلام خالص بوده یهودیت که آمیخته بشرک و خرافات شد بواسطه مرد بدعت‏گذاری بوده و شاید مقصود از آن سامری باشد چنان که نصرانیت که عقیده خود را خدائی عیسی یا سه خدا آب و ابن و روح القدس قرار داده بواسطه مرد بدعت‏گذاری بود که شاید بولس باشد، در این امت هم دو مرد که خلافت پیغمبر را غصب کردند باعث فتنه و فساد و سبب بدعت و ارتداد شدند و با آنها در عذاب شریکند.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قیامت شکنجه هفت تن دردناک‌تر باشد)
</w:t>
      </w:r>
      <w:r>
        <w:rPr>
          <w:rFonts w:ascii="IRNazanin" w:hAnsi="IRNazanin" w:eastAsia="IRNazanin" w:cs="IRNazanin"/>
          <w:lang w:bidi="fa-IR"/>
          <w:color w:val="111111"/>
          <w:sz w:val="28"/>
          <w:szCs w:val="28"/>
          <w:rtl/>
        </w:rPr>
        <w:t xml:space="preserve">مردی از یاران امام صادق گفته از او شنیدم که می‌گفت: دردناک‌ترین شکنجه مردم در قیامت هفت تن‌اند: نخستین آن پسر آدم که برادر خود را کشت، نمرود که با ابراهیم در باره خدا جدل می‌کرد؛ دو تن از بنی اسرائیل که یکی ایشان را یهودی کرد و دیگری آنان را نصرانی. فرعونی که گفت من خدای بزرگ شما هستم، و دو تن از پیروان اسلام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(عذاب هفت نفر بروز قیامت از همه مردم سخت‏تر است)
</w:t>
      </w:r>
      <w:r>
        <w:rPr>
          <w:rFonts w:ascii="IRNazanin" w:hAnsi="IRNazanin" w:eastAsia="IRNazanin" w:cs="IRNazanin"/>
          <w:lang w:bidi="fa-IR"/>
          <w:color w:val="111111"/>
          <w:sz w:val="28"/>
          <w:szCs w:val="28"/>
          <w:rtl/>
        </w:rPr>
        <w:t xml:space="preserve">مردی از یاران امام صادق علیه السّلام گوید: شنیدم امام صادق میفرمود: براستی که هفت نفر بروز قیامت از همه مردم سخت‏تر در شکنجه خواهند بود اول آنان آن پسر آدم که برادرش را کشت و نمرودی که با حضرت ابراهیم در باره پروردگارش ستیزه‏جوئی نمود و دو تن از بنی اسرائیل که ملت خود را یهودی و نصرانی نمودند و فرعونی که گفت: من پروردگار بلند مرتبه شما هستم و دو نفر از این امت.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قیامت هفت نفر از مردم سخت‏ترین عذاب را دارند)
</w:t>
      </w:r>
      <w:r>
        <w:rPr>
          <w:rFonts w:ascii="IRNazanin" w:hAnsi="IRNazanin" w:eastAsia="IRNazanin" w:cs="IRNazanin"/>
          <w:lang w:bidi="fa-IR"/>
          <w:color w:val="111111"/>
          <w:sz w:val="28"/>
          <w:szCs w:val="28"/>
          <w:rtl/>
        </w:rPr>
        <w:t xml:space="preserve">حنان بن سدیر از یکی از اصحاب امام صادق علیه السّلام نقل می‏کند که شنیدم آن‏ حضرت فرمود: سخت‏ترین مردم از نظر عذاب در روز قیامت هفت نفرند: پسر آدم که برادرش را کشت، و نمرود که با ابراهیم در باره پروردگارش ستیز کرد، و دو نفر از بنی اسرائیل که قوم خود را یهودی یا نصرانی کردند، و فرعون که گفت: من پروردگار بزرگ شما هستم، و دو نفر هم از این امّت.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0" w:name="pg5813_38510"/>
    <w:bookmarkEnd w:id="310"/>
    <w:p>
      <w:pPr>
        <w:pStyle w:val="Heading4"/>
      </w:pPr>
      <w:bookmarkStart w:id="1211" w:name="_Toc734"/>
      <w:r>
        <w:t>تکبیرات الافتتاح سبع‏</w:t>
      </w:r>
      <w:bookmarkEnd w:id="1211"/>
    </w:p>
    <w:p>
      <w:pPr>
        <w:pStyle w:val="BookText"/>
      </w:pPr>
      <w:r>
        <w:rPr>
          <w:rFonts w:ascii="Amiri" w:hAnsi="Amiri" w:eastAsia="Amiri" w:cs="Amiri"/>
          <w:lang w:bidi="ar-SA"/>
          <w:color w:val="111111"/>
          <w:sz w:val="28"/>
          <w:szCs w:val="28"/>
          <w:rtl/>
        </w:rPr>
        <w:t xml:space="preserve">14، 8- 16 حَدَّثَنَا أَبِی رَضِیَ اللَّهُ عَنْهُ قَالَ حَدَّثَنَا عَلِیُّ بْنُ إِبْرَاهِیمَ بْنِ هَاشِمٍ عَنْ أَبِیهِ عَنْ أَحْمَدَ بْنِ عَبْدِ اللَّهِ الْخَلِیجِیِّ عَنْ أَبِی عَلِیٍّ الْحَسَنِ بْنِ رَاشِدٍ قَالَ: سَأَلْتُ الرِّضَا ع عَنْ تَکْبِیرَةِ الِافْتِتَاحِ فَقَالَ سَبْعٌ قُلْتُ رُوِیَ عَنِ النَّبِیِّ ص أَنَّهُ کَانَ یُکَبِّرُ وَاحِدَةً فَقَالَ إِنَّ النَّبِیَّ ص کَانَ یُکَبِّرُ وَاحِدَةً یَجْهَرُ بِهَا وَ یُسِرُّ سِتّاً.</w:t>
      </w:r>
    </w:p>
    <w:p>
      <w:pPr>
        <w:pStyle w:val="BookText"/>
      </w:pPr>
      <w:r>
        <w:rPr>
          <w:rFonts w:ascii="Amiri" w:hAnsi="Amiri" w:eastAsia="Amiri" w:cs="Amiri"/>
          <w:lang w:bidi="ar-SA"/>
          <w:color w:val="111111"/>
          <w:sz w:val="28"/>
          <w:szCs w:val="28"/>
          <w:rtl/>
        </w:rPr>
        <w:t xml:space="preserve">17- حَدَّثَنَا أَبِی رَضِیَ اللَّهُ عَنْهُ قَالَ حَدَّثَنَا عَلِیُّ بْنُ إِبْرَاهِیمَ بْنِ هَاشِمٍ عَنْ أَبِیهِ عَنِ ابْنِ أَبِی عُمَیْرٍ عَنْ عَبْدِ اللَّهِ بْنِ بُکَیْرٍ عَنْ زُرَارَةَ قَالَ: رَأَیْتُ أَبَا عَبْدِ اللَّهِ وَ سَمِعْتُهُ اسْتَفْتَحَ الصَّلَاةَ بِسَبْعِ تَکْبِیرَاتٍ وِلَاءً.</w:t>
      </w:r>
    </w:p>
    <w:p>
      <w:pPr>
        <w:pStyle w:val="BookText"/>
      </w:pPr>
      <w:r>
        <w:rPr>
          <w:rFonts w:ascii="Amiri" w:hAnsi="Amiri" w:eastAsia="Amiri" w:cs="Amiri"/>
          <w:lang w:bidi="ar-SA"/>
          <w:color w:val="111111"/>
          <w:sz w:val="28"/>
          <w:szCs w:val="28"/>
          <w:rtl/>
        </w:rPr>
        <w:t xml:space="preserve">18- حَدَّثَنَا أَبِی رَضِیَ اللَّهُ عَنْهُ قَالَ حَدَّثَنَا سَعْدُ بْنُ عَبْدِ اللَّهِ عَنْ أَحْمَدَ بْنِ مُحَمَّدِ بْنِ عِیسَی عَنْ مُحَمَّدِ بْنِ أَبِی عُمَیْرٍ عَنْ حَمَّادٍ عَنِ الْحَلَبِیِّ عَنْ أَبِی عَبْدِ اللَّهِ ع قال‏ إِذَا کُنْتَ إِمَاماً فَإِنَّهُ یُجْزِیکَ أَنْ تُکَبِّرَ وَاحِدَةً وَ تُسِرَّ سِتّاً.</w:t>
      </w:r>
    </w:p>
    <w:p>
      <w:pPr>
        <w:pStyle w:val="BookText"/>
      </w:pPr>
      <w:r>
        <w:rPr>
          <w:rFonts w:ascii="Amiri" w:hAnsi="Amiri" w:eastAsia="Amiri" w:cs="Amiri"/>
          <w:lang w:bidi="ar-SA"/>
          <w:color w:val="111111"/>
          <w:sz w:val="28"/>
          <w:szCs w:val="28"/>
          <w:rtl/>
        </w:rPr>
        <w:t xml:space="preserve">19- حَدَّثَنَا أَبِی رَضِیَ اللَّهُ عَنْهُ قَالَ حَدَّثَنَا سَعْدُ بْنُ عَبْدِ اللَّهِ عَنْ یَعْقُوبَ بْنِ یَزِیدَ عَنْ حَمَّادِ بْنِ عِیسَی عَنْ حَرِیزٍ عَنْ زُرَارَةَ عَنْ أَبِی جَعْفَرٍ ع قَالَ: أَدْنَی مَا یُجْزِی مِنَ التَّکْبِیرِ فِی التَّوَجُّهِ إِلَی الصَّلَاةِ تَکْبِیرَةٌ وَاحِدَةٌ وَ ثَلَاثُ تَکْبِیرَاتٍ وَ خَمْسٌ وَ سَبْعٌ أَفْضَلُ.</w:t>
      </w:r>
    </w:p>
    <w:p>
      <w:pPr>
        <w:pStyle w:val="BookText"/>
      </w:pPr>
      <w:r>
        <w:rPr>
          <w:rFonts w:ascii="IRNazanin" w:hAnsi="IRNazanin" w:eastAsia="IRNazanin" w:cs="IRNazanin"/>
          <w:lang w:bidi="fa-IR"/>
          <w:color w:val="111111"/>
          <w:sz w:val="28"/>
          <w:szCs w:val="28"/>
          <w:rtl/>
        </w:rPr>
        <w:t xml:space="preserve">و قد أخرجت علة السبع التکبیرات فی الافتتاح فی کتاب علل الشرائع و الأحکام و الأسباب‏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(تکبیرات افتتاح هفت است)
</w:t>
      </w:r>
      <w:r>
        <w:rPr>
          <w:rFonts w:ascii="IRNazanin" w:hAnsi="IRNazanin" w:eastAsia="IRNazanin" w:cs="IRNazanin"/>
          <w:lang w:bidi="fa-IR"/>
          <w:color w:val="111111"/>
          <w:sz w:val="28"/>
          <w:szCs w:val="28"/>
          <w:rtl/>
        </w:rPr>
        <w:t xml:space="preserve">حسین بن راشد گوید از امام هشتم راجع بتکبیرات آغاز نماز پرسیدم، فرمود هفت است گفتم روایت شده که پیغمبر یک تکبیر میفرمود، فرمود شیوه پیغمبر این بود که یک تکبیر بلند میگفت و شش دیگر را آهسته. زراره گوید خود دیدم و شنیدم که امام ششم نماز را با هفت تکبیر پی در پی آغاز کرد. امام ششم فرمود چون پیشنماز باشی برای تو کافی است که یک تکبیر را بلند بگوئی و شش دیگر را آهسته. امام پنجم فرمود کمترین شماره تکبیر اول نماز یکی است و سه بلکه پنج و هفت بهتر است، من علت هفت تکبیر در اول نماز را در کتاب علل الشرائع و الاحکام و الاسباب نقل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(تکبیرات افتتاح نماز هفت است‌)
</w:t>
      </w:r>
      <w:r>
        <w:rPr>
          <w:rFonts w:ascii="IRNazanin" w:hAnsi="IRNazanin" w:eastAsia="IRNazanin" w:cs="IRNazanin"/>
          <w:lang w:bidi="fa-IR"/>
          <w:color w:val="111111"/>
          <w:sz w:val="28"/>
          <w:szCs w:val="28"/>
          <w:rtl/>
        </w:rPr>
        <w:t xml:space="preserve">حسین پور راشد گفته: از امام رضا راجع به تکبیرات افتتاح نماز پرسیدم، گفت: هفت است. گفتم: از پیامبر روایت شده تکبیری پیش نمی‌گفت: گفت:</w:t>
      </w:r>
      <w:r>
        <w:rPr>
          <w:rFonts w:ascii="IRNazanin" w:hAnsi="IRNazanin" w:eastAsia="IRNazanin" w:cs="IRNazanin"/>
          <w:lang w:bidi="fa-IR"/>
          <w:color w:val="111111"/>
          <w:sz w:val="28"/>
          <w:szCs w:val="28"/>
          <w:rtl/>
        </w:rPr>
        <w:t xml:space="preserve">یکی را بلند می‌گفت و باقی را آهسته. زراره گفته: من خود شنیدم امام صادق نماز را با هفت تکبیر پیاپی آغاز کرد. امام صادق گفته: هر گاه پیش نماز گردی برای تو بسنده است که تکبیری را بلند بگویی و باقی را آهسته. امام محمد باقر گفته: کمترین شماره تکبیر اول نماز یکی‌ست و سه بلکه پنج و هفت بهتر است.</w:t>
      </w:r>
      <w:r>
        <w:rPr>
          <w:rFonts w:ascii="IRNazanin" w:hAnsi="IRNazanin" w:eastAsia="IRNazanin" w:cs="IRNazanin"/>
          <w:lang w:bidi="fa-IR"/>
          <w:color w:val="111111"/>
          <w:sz w:val="28"/>
          <w:szCs w:val="28"/>
          <w:rtl/>
        </w:rPr>
        <w:t xml:space="preserve">من که صدوق هستم علت هفت تکبیر در آغاز نماز را در کتاب علل الشرائع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(تکبیرات اول نماز هفت است)
</w:t>
      </w:r>
      <w:r>
        <w:rPr>
          <w:rFonts w:ascii="IRNazanin" w:hAnsi="IRNazanin" w:eastAsia="IRNazanin" w:cs="IRNazanin"/>
          <w:lang w:bidi="fa-IR"/>
          <w:color w:val="111111"/>
          <w:sz w:val="28"/>
          <w:szCs w:val="28"/>
          <w:rtl/>
        </w:rPr>
        <w:t xml:space="preserve">حسن بن راشد گوید: از امام رضا علیه السّلام تکبیرهای شروع بنماز را پرسیدم فرمود هفت است گفتم روایت شده است که پیغمبر یک مرتبه تکبیر میفرمود؟</w:t>
      </w:r>
      <w:r>
        <w:rPr>
          <w:rFonts w:ascii="IRNazanin" w:hAnsi="IRNazanin" w:eastAsia="IRNazanin" w:cs="IRNazanin"/>
          <w:lang w:bidi="fa-IR"/>
          <w:color w:val="111111"/>
          <w:sz w:val="28"/>
          <w:szCs w:val="28"/>
          <w:rtl/>
        </w:rPr>
        <w:t xml:space="preserve">فرمود: پیغمبر یک تکبیر را بلند میفرمود و شش تکبیر را آهسته.</w:t>
      </w:r>
      <w:r>
        <w:rPr>
          <w:rFonts w:ascii="IRNazanin" w:hAnsi="IRNazanin" w:eastAsia="IRNazanin" w:cs="IRNazanin"/>
          <w:lang w:bidi="fa-IR"/>
          <w:color w:val="111111"/>
          <w:sz w:val="28"/>
          <w:szCs w:val="28"/>
          <w:rtl/>
        </w:rPr>
        <w:t xml:space="preserve">زرارة گوید: امام صادق را بچشم دیدم و بگوشم شنیدم که نماز را با هفت تکبیر پی در پی شروع فرمود: 18- امام صادق علیه السّلام فرمود: چون امام جماعت باشی تو را کافی است که یک تکبیر بلند بگوئی و شش تکبیر را آهسته.</w:t>
      </w:r>
      <w:r>
        <w:rPr>
          <w:rFonts w:ascii="IRNazanin" w:hAnsi="IRNazanin" w:eastAsia="IRNazanin" w:cs="IRNazanin"/>
          <w:lang w:bidi="fa-IR"/>
          <w:color w:val="111111"/>
          <w:sz w:val="28"/>
          <w:szCs w:val="28"/>
          <w:rtl/>
        </w:rPr>
        <w:t xml:space="preserve">امام باقر علیه السّلام فرمود: بهنگام نماز کمترین شماره تکبیر که کافی است همان یک تکبیر است و سه تکبیر و پنج و هفت بهتر است و من در کتاب علل الشرائع و الاحکام و الاسباب جهت اینکه چرا در آغاز نماز هفت تکبیر گفته می‏شود بیان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(تکبیرهای آغازین نماز، هفت تاست‏)
</w:t>
      </w:r>
      <w:r>
        <w:rPr>
          <w:rFonts w:ascii="IRNazanin" w:hAnsi="IRNazanin" w:eastAsia="IRNazanin" w:cs="IRNazanin"/>
          <w:lang w:bidi="fa-IR"/>
          <w:color w:val="111111"/>
          <w:sz w:val="28"/>
          <w:szCs w:val="28"/>
          <w:rtl/>
        </w:rPr>
        <w:t xml:space="preserve">ابو علی بن الحسن بن راشد می‏گوید: از امام رضا علیه السّلام در باره تکبیرهای آغاز نماز پرسیدم، فرمود: هفت تاست، گفتم: از پیامبر صلی الله علیه و آله نقل شده که او فقط یک تکبیر می‏گفت، فرمود: پیامبر یک تکبیر را بلند و شش تکبیر دیگر را آهسته می‏گفت.</w:t>
      </w:r>
      <w:r>
        <w:rPr>
          <w:rFonts w:ascii="IRNazanin" w:hAnsi="IRNazanin" w:eastAsia="IRNazanin" w:cs="IRNazanin"/>
          <w:lang w:bidi="fa-IR"/>
          <w:color w:val="111111"/>
          <w:sz w:val="28"/>
          <w:szCs w:val="28"/>
          <w:rtl/>
        </w:rPr>
        <w:t xml:space="preserve">زراره می‏گوید: دیدم و شنیدم که امام صادق علیه السّلام نماز را با هفت تکبیر پشت سر هم شروع می‏کرد.</w:t>
      </w:r>
      <w:r>
        <w:rPr>
          <w:rFonts w:ascii="IRNazanin" w:hAnsi="IRNazanin" w:eastAsia="IRNazanin" w:cs="IRNazanin"/>
          <w:lang w:bidi="fa-IR"/>
          <w:color w:val="111111"/>
          <w:sz w:val="28"/>
          <w:szCs w:val="28"/>
          <w:rtl/>
        </w:rPr>
        <w:t xml:space="preserve">حلبی از امام صادق علیه السّلام نقل می‏کند که فرمود: اگر امام جماعت باشی، کافی است که یک تکبیر را بلند و شش تکبیر را آهسته بگویی.</w:t>
      </w:r>
      <w:r>
        <w:rPr>
          <w:rFonts w:ascii="IRNazanin" w:hAnsi="IRNazanin" w:eastAsia="IRNazanin" w:cs="IRNazanin"/>
          <w:lang w:bidi="fa-IR"/>
          <w:color w:val="111111"/>
          <w:sz w:val="28"/>
          <w:szCs w:val="28"/>
          <w:rtl/>
        </w:rPr>
        <w:t xml:space="preserve">زراره از امام باقر علیه السّلام نقل می‏کند که فرمود: کمترین چیزی که در تکبیر در شروع نماز کفایت می‏کند یک تکبیر است و سه تکبیر و یا پنج تکبیر و یا هفت تکبیر با فضیلت‏تر است.</w:t>
      </w:r>
      <w:r>
        <w:rPr>
          <w:rFonts w:ascii="IRNazanin" w:hAnsi="IRNazanin" w:eastAsia="IRNazanin" w:cs="IRNazanin"/>
          <w:lang w:bidi="fa-IR"/>
          <w:color w:val="111111"/>
          <w:sz w:val="28"/>
          <w:szCs w:val="28"/>
          <w:rtl/>
        </w:rPr>
        <w:t xml:space="preserve">(شیخ صدوق (ره) می‏گوید:) من علت هفت تکبیر را در کتاب «علل الشرائع و الاحکام و الاسباب» آورده‏ام.</w:t>
      </w:r>
    </w:p>
    <w:p>
      <w:pPr>
        <w:pStyle w:val="Heading4"/>
      </w:pPr>
      <w:bookmarkStart w:id="1212" w:name="_Toc735"/>
      <w:r>
        <w:t>یقرأ قُلْ هُوَ اللَّهُ أَحَدٌ و قُلْ یا أَیُّهَا الْکافِرُونَ‏ فی سبع مواطن‏</w:t>
      </w:r>
      <w:bookmarkEnd w:id="1212"/>
    </w:p>
    <w:p>
      <w:pPr>
        <w:pStyle w:val="BookText"/>
      </w:pPr>
      <w:r>
        <w:rPr>
          <w:rFonts w:ascii="Amiri" w:hAnsi="Amiri" w:eastAsia="Amiri" w:cs="Amiri"/>
          <w:lang w:bidi="ar-SA"/>
          <w:color w:val="111111"/>
          <w:sz w:val="28"/>
          <w:szCs w:val="28"/>
          <w:rtl/>
        </w:rPr>
        <w:t xml:space="preserve">20- حَدَّثَنَا أَبِی رَضِیَ اللَّهُ عَنْهُ قَالَ حَدَّثَنَا سَعْدُ بْنُ عَبْدِ اللَّهِ عَنْ أَیُّوبَ بْنِ نُوحٍ عَنْ عَبْدِ اللَّهِ بْنِ الْمُغِیرَةِ قَالَ حَدَّثَنَا مُعَاذُ بْنُ مُسْلِمٍ عَنْ أَبِی عَبْدِ اللَّهِ ع قال‏ لَا تَدَعْ أَنْ تَقْرَأَ قُلْ هُوَ اللَّهُ أَحَدٌ وَ قُلْ یا أَیُّهَا الْکافِرُونَ‏ فِی سَبْعَةِ مَوَاطِنَ فِی الرَّکْعَتَیْنِ قَبْلَ الْفَجْرِ وَ رَکْعَتَیِ الزَّوَالِ وَ الرَّکْعَتَیْنِ بَعْدَ الْمَغْرِبِ وَ الرَّکْعَتَیْنِ فِی أَوَّلِ صَلَاةِ اللَّیْلِ‏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1" w:name="pg5813_38511"/>
    <w:bookmarkEnd w:id="311"/>
    <w:p>
      <w:pPr>
        <w:pStyle w:val="BookText"/>
      </w:pPr>
      <w:r>
        <w:rPr>
          <w:rFonts w:ascii="Amiri" w:hAnsi="Amiri" w:eastAsia="Amiri" w:cs="Amiri"/>
          <w:lang w:bidi="ar-SA"/>
          <w:color w:val="111111"/>
          <w:sz w:val="28"/>
          <w:szCs w:val="28"/>
          <w:rtl/>
        </w:rPr>
        <w:t xml:space="preserve">وَ رَکْعَتَیِ الْإِحْرَامِ وَ رَکْعَتَیِ الْفَجْرِ إِذَا أَصْبَحْتَ بِهَا وَ رَکْعَتَیِ الطَّوَافِ.</w:t>
      </w:r>
    </w:p>
    <w:p>
      <w:pPr>
        <w:pStyle w:val="BookText"/>
      </w:pPr>
      <w:r>
        <w:rPr>
          <w:rFonts w:ascii="IRNazanin" w:hAnsi="IRNazanin" w:eastAsia="IRNazanin" w:cs="IRNazanin"/>
          <w:lang w:bidi="fa-IR"/>
          <w:color w:val="111111"/>
          <w:sz w:val="28"/>
          <w:szCs w:val="28"/>
          <w:rtl/>
        </w:rPr>
        <w:t xml:space="preserve">قال مصنف هذا الکتاب رضی الله عنه الأمر بقراءة هاتین السورتین فی هذه السبع المواطن علی الاستحباب لا علی الوجوب‏</w:t>
      </w:r>
    </w:p>
    <w:p>
      <w:pPr>
        <w:pStyle w:val="BookText"/>
      </w:pPr>
      <w:r>
        <w:rPr>
          <w:rFonts w:ascii="IRNazanin" w:hAnsi="IRNazanin" w:eastAsia="IRNazanin" w:cs="IRNazanin"/>
          <w:lang w:bidi="fa-IR"/>
          <w:color w:val="111111"/>
          <w:sz w:val="28"/>
          <w:szCs w:val="28"/>
          <w:rtl/>
        </w:rPr>
        <w:t xml:space="preserve">ترجمه و شرح کمره ای</w:t>
      </w:r>
      <w:r>
        <w:rPr>
          <w:rFonts w:ascii="Amiri" w:hAnsi="Amiri" w:eastAsia="Amiri" w:cs="Amiri"/>
          <w:lang w:bidi="ar-SA"/>
          <w:color w:val="111111"/>
          <w:sz w:val="28"/>
          <w:szCs w:val="28"/>
          <w:rtl/>
        </w:rPr>
        <w:t xml:space="preserve">(در هفت جا بعد از حمد نماز در رکعت اول سوره‏ قُلْ هُوَ اللَّهُ أَحَدٌ و در رکعت دوم سوره‏ قُلْ یا أَیُّهَا الْکافِرُونَ‏ را بخوانند.)
</w:t>
      </w:r>
      <w:r>
        <w:rPr>
          <w:rFonts w:ascii="IRNazanin" w:hAnsi="IRNazanin" w:eastAsia="IRNazanin" w:cs="IRNazanin"/>
          <w:lang w:bidi="fa-IR"/>
          <w:color w:val="111111"/>
          <w:sz w:val="28"/>
          <w:szCs w:val="28"/>
          <w:rtl/>
        </w:rPr>
        <w:t xml:space="preserve">امام ششم فرمود قُلْ هُوَ اللَّهُ أَحَدٌ و قُلْ یا أَیُّهَا الْکافِرُونَ‏ را در هفت جا وانگذار، در دو رکعت نافله پیش از نماز صبح و دو رکعت نافله هنگام‏ زوال و دو رکعت نافله بعد از مغرب و دو رکعت اول نماز شب و دو رکعت نماز احرام و دو رکعت نماز صبح و دو رکعت نماز طواف، مصنف این کتاب گوید دستور قرائت این دو سوره در این هفت جا بطور استحباب است نه وجوب؛</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هفت جا پس از حمد نماز در رکعت اولی سوره قُلْ هُوَ اللَّهُ أَحَدٌ و در رکعت دوم سوره قُلْ یا أَیُّهَا الْکافِرُونَ را بخوانند)
</w:t>
      </w:r>
      <w:r>
        <w:rPr>
          <w:rFonts w:ascii="IRNazanin" w:hAnsi="IRNazanin" w:eastAsia="IRNazanin" w:cs="IRNazanin"/>
          <w:lang w:bidi="fa-IR"/>
          <w:color w:val="111111"/>
          <w:sz w:val="28"/>
          <w:szCs w:val="28"/>
          <w:rtl/>
        </w:rPr>
        <w:t xml:space="preserve">امام صادق گفته: قُلْ هُوَ اللَّهُ أَحَدٌ و قُلْ یا أَیُّهَا الْکافِرُونَ را در هفت جا وامگذار، در دو رکعت نافله پیش از نماز بام و دو رکعت نافله هنگام زوال و دو رکعت نافله پس از نماز شام و دو رکعت اول نماز شب و دو رکعت نماز احرام و دو رکعت نماز بام و دو رکعت نماز طواف. صدوق گفته:</w:t>
      </w:r>
      <w:r>
        <w:rPr>
          <w:rFonts w:ascii="IRNazanin" w:hAnsi="IRNazanin" w:eastAsia="IRNazanin" w:cs="IRNazanin"/>
          <w:lang w:bidi="fa-IR"/>
          <w:color w:val="111111"/>
          <w:sz w:val="28"/>
          <w:szCs w:val="28"/>
          <w:rtl/>
        </w:rPr>
        <w:t xml:space="preserve">فرمان قرائت این دو سوره در این هفت جا از راه استحباب است نه وجوب.</w:t>
      </w:r>
    </w:p>
    <w:p>
      <w:pPr>
        <w:pStyle w:val="BookText"/>
      </w:pPr>
      <w:r>
        <w:rPr>
          <w:rFonts w:ascii="IRNazanin" w:hAnsi="IRNazanin" w:eastAsia="IRNazanin" w:cs="IRNazanin"/>
          <w:lang w:bidi="fa-IR"/>
          <w:color w:val="111111"/>
          <w:sz w:val="28"/>
          <w:szCs w:val="28"/>
          <w:rtl/>
        </w:rPr>
        <w:t xml:space="preserve">ترجمه فهری زنجانی</w:t>
      </w:r>
      <w:r>
        <w:rPr>
          <w:rFonts w:ascii="Amiri" w:hAnsi="Amiri" w:eastAsia="Amiri" w:cs="Amiri"/>
          <w:lang w:bidi="ar-SA"/>
          <w:color w:val="111111"/>
          <w:sz w:val="28"/>
          <w:szCs w:val="28"/>
          <w:rtl/>
        </w:rPr>
        <w:t xml:space="preserve">(سوره‏ قُلْ هُوَ اللَّهُ أَحَدٌ و قُلْ یا أَیُّهَا الْکافِرُونَ‏ در هفت مورد خوانده می‏شود)
</w:t>
      </w:r>
      <w:r>
        <w:rPr>
          <w:rFonts w:ascii="IRNazanin" w:hAnsi="IRNazanin" w:eastAsia="IRNazanin" w:cs="IRNazanin"/>
          <w:lang w:bidi="fa-IR"/>
          <w:color w:val="111111"/>
          <w:sz w:val="28"/>
          <w:szCs w:val="28"/>
          <w:rtl/>
        </w:rPr>
        <w:t xml:space="preserve">امام صادق علیه السّلام فرمود: خواندن سوره‏ قُلْ هُوَ اللَّهُ أَحَدٌ و قُلْ یا أَیُّهَا الْکافِرُونَ‏ را در هفت جا از دست مده در دو رکعت پیش از نماز صبح و دو رکعت نافله ظهر و دو رکعت نافله پس از نماز مغرب و دو رکعت اول نماز شب و دو رکعت نماز احرام و دو رکعت نماز صبح اگر موفق بادایش بشوی و دو رکعت نماز طواف مصنف این کتاب گوید دستوری که بخواندن این دو سوره در این هفت مورد رسیده است بعنوان استحباب است نه وجوب.</w:t>
      </w:r>
      <w:r>
        <w:rPr>
          <w:rFonts w:ascii="IRNazanin" w:hAnsi="IRNazanin" w:eastAsia="IRNazanin" w:cs="IRNazanin"/>
          <w:lang w:bidi="fa-IR"/>
          <w:color w:val="111111"/>
          <w:sz w:val="28"/>
          <w:szCs w:val="28"/>
          <w:rtl/>
        </w:rPr>
        <w:t xml:space="preserve">(شرح)</w:t>
      </w:r>
      <w:r>
        <w:rPr>
          <w:rFonts w:ascii="Amiri" w:hAnsi="Amiri" w:eastAsia="Amiri" w:cs="Amiri"/>
          <w:lang w:bidi="ar-SA"/>
          <w:color w:val="111111"/>
          <w:sz w:val="28"/>
          <w:szCs w:val="28"/>
          <w:rtl/>
        </w:rPr>
        <w:t xml:space="preserve">مقصود خواندن هر یک از این دو سوره در یک رکعت از نمازهای مذکور است و ظاهر این است که در رکعت اول خواندن‏ قُلْ هُوَ اللَّهُ أَحَدٌ و در رکعت دوم‏ قُلْ یا أَیُّهَا الْکافِرُونَ‏ مستحب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(سوره قل هو الله و سوره قل یا ایها الکافرون در هفت مورد خوانده می‏شود)
</w:t>
      </w:r>
      <w:r>
        <w:rPr>
          <w:rFonts w:ascii="IRNazanin" w:hAnsi="IRNazanin" w:eastAsia="IRNazanin" w:cs="IRNazanin"/>
          <w:lang w:bidi="fa-IR"/>
          <w:color w:val="111111"/>
          <w:sz w:val="28"/>
          <w:szCs w:val="28"/>
          <w:rtl/>
        </w:rPr>
        <w:t xml:space="preserve">معاذ بن مسلم از امام صادق علیه السّلام نقل می‏کند که فرمود: خواندن قل هو الله احد و قل یا ایها الکافرون را در هفت جا ترک مکن: در دو رکعت پیش از طلوع فجر، و دو رکعت نماز ظهر، و دو رکعت بعد از نماز مغرب و دو رکعت اول نماز شب و دو رکعت نماز احرام و دو رکعت نماز صبح هر گاه که صبح کردی، و دو رکعت‏ نماز طواف.</w:t>
      </w:r>
      <w:r>
        <w:rPr>
          <w:rFonts w:ascii="IRNazanin" w:hAnsi="IRNazanin" w:eastAsia="IRNazanin" w:cs="IRNazanin"/>
          <w:lang w:bidi="fa-IR"/>
          <w:color w:val="111111"/>
          <w:sz w:val="28"/>
          <w:szCs w:val="28"/>
          <w:rtl/>
        </w:rPr>
        <w:t xml:space="preserve">مصنف این کتاب می‏گوید: امر به خواندن این دو سوره در این هفت مورد، حمل بر استحباب می‏شود نه وجوب.</w:t>
      </w:r>
    </w:p>
    <w:p>
      <w:pPr>
        <w:pStyle w:val="Heading4"/>
      </w:pPr>
      <w:bookmarkStart w:id="1213" w:name="_Toc736"/>
      <w:r>
        <w:t>تبع حکیم حکیما سبعمائة فرسخ فی سبع کلمات‏</w:t>
      </w:r>
      <w:bookmarkEnd w:id="1213"/>
    </w:p>
    <w:p>
      <w:pPr>
        <w:pStyle w:val="BookText"/>
      </w:pPr>
      <w:r>
        <w:rPr>
          <w:rFonts w:ascii="Amiri" w:hAnsi="Amiri" w:eastAsia="Amiri" w:cs="Amiri"/>
          <w:lang w:bidi="ar-SA"/>
          <w:color w:val="111111"/>
          <w:sz w:val="28"/>
          <w:szCs w:val="28"/>
          <w:rtl/>
        </w:rPr>
        <w:t xml:space="preserve">21- حَدَّثَنَا مُحَمَّدُ بْنُ عَلِیٍّ مَاجِیلَوَیْهِ رَضِیَ اللَّهُ عَنْهُ قَالَ حَدَّثَنَا مُحَمَّدُ بْنُ یَحْیَی الْعَطَّارِ عَنْ مُحَمَّدِ بْنِ أَحْمَدَ قَالَ حَدَّثَنِی أَبُو عَبْدِ اللَّهِ الرَّازِیُّ عَنْ سِجَادَةَ وَ اسْمُهُ الْحَسَنُ بْنُ عَلِیِّ بْنِ أَبِی عُثْمَانَ وَ اسْمُ أَبِی عُثْمَانَ حَبِیبَّ عَنْ مُحَمَّدِ بْنِ أَبِی حَمْزَةَ عَنْ مُعَاوِیَةَ بْنِ وَهْبٍ عَنْ أَبِی عَبْدِ اللَّهِ ع قال‏ تَبِعَ حَکِیمٌ حَکِیماً سَبْعَمِائَةِ فَرْسَخٍ فِی سَبْعِ کَلِمَاتٍ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الْحَقُّ أَرْفَعُ مِنَ السَّمَاءِ وَ الْعَدْلُ أَوْسَعُ مِنَ الْأَرْضِ وَ غِنَی النَّفْسِ أَغْنَی مِنَ الْبَحْرِ وَ قَلْبُ الْکَافِرِ أَقْسَی مِنَ الْحَجَرِ وَ الْحَرِیصُ الْجَشِعُ أَشَدُّ حَرَارَةً مِنَ النَّارِ وَ الْیَأْسُ مِنْ رَوْحِ اللَّهِ أَشَدُّ بَرْداً مِنَ الزَّمْهَرِیرِ وَ الْبُهْتَانُ عَلَی الْبَرِی‏ءِ أَثْقَلُ مِنَ الْجِبَالِ الرَّاسِیَاتِ.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(فرزانه‏ای فرزانه دیگری را برای دریافت هفت کلمه هفتصد فرسخ دنبال کرد)
</w:t>
      </w:r>
      <w:r>
        <w:rPr>
          <w:rFonts w:ascii="IRNazanin" w:hAnsi="IRNazanin" w:eastAsia="IRNazanin" w:cs="IRNazanin"/>
          <w:lang w:bidi="fa-IR"/>
          <w:color w:val="111111"/>
          <w:sz w:val="28"/>
          <w:szCs w:val="28"/>
          <w:rtl/>
        </w:rPr>
        <w:t xml:space="preserve">امام ششم فرمود حکیمی هفتصد فرسخ دنبال حکیم دیگری رفت برای هفت کلمه چون او را دیدار کرد گفت ای آقا بفرمائید بلندتر از آسمان و پهناورتر از زمین و بی‏نیازتر از دریا و سخت‏تر از سنگ و سوزنده‏تر از آتش و سردتر از زمهریر و سنگین‏تر از کوه چیست؟ گفت: ای فلانی حق بلندتر از آسمان و عدل پهناورتر از زمین و خودداری بی‏نیازتر از دریا و دل کافر سخت‏تر از سنگ و حریص طمعکار سوزنده‏تر از آتش و نومیدی از رحمت خداوندگار سردتر از زمهریر و بهتان بر بیگناه سنگین‏تر از کوههای بلند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(فرزانه‌یی برای دانستن هفت کلمه هفتصد فرسنگ راه پیمایید)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فرزانه‌یی هفتصد فرسنگ راه پیمود تا از فرزانه‌یی هفت کلمه را بداند. چون وی را دید پرسید: بلندتر از آسمان و پهناورتر از زمین و بی‌نیازتر از دریا و سخت‌تر از سنگ و سوزان‌تر از آتش و سردتر از زمهریر و ثقیل‌تر از کوه چیست؟ گفت: «حق بلندتر از آسمان است و دادگری پهناورتر از زمین است. و خود داری بی‌نیازتر از دریاست و دل کافر دشوارتر از سنگ است و آزمند سوزان‌تر از آذر است و نومیدی سردتر از زمهریر است و بهتان بر بی‌گناه سنگین‌تر از کوههای بلند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(دانشمندی بدنبال دانشمندی دیگر هفت صد فرسخ راه پیمود بخواطر فرا گرفتن هفت کلمه)
</w:t>
      </w:r>
      <w:r>
        <w:rPr>
          <w:rFonts w:ascii="IRNazanin" w:hAnsi="IRNazanin" w:eastAsia="IRNazanin" w:cs="IRNazanin"/>
          <w:lang w:bidi="fa-IR"/>
          <w:color w:val="111111"/>
          <w:sz w:val="28"/>
          <w:szCs w:val="28"/>
          <w:rtl/>
        </w:rPr>
        <w:t xml:space="preserve">امام صادق علیه السّلام فرمود: دانشمندی بدنبال دانشمندی دیگر هفتصد فرسخ راه‏پیمائی نمود تا مگر هفت کلمه از او فرا بگیرد چون باو رسید گفت: دانشمندا چیست که والاتر از آسمان است؟ و پهناورتر از زمین و بی‏نیازتر از دریا و سخت‏تر از سنگ و گرمتر از آتش و سردتر از زمهریر و سنگینتر از کوههای با عظمت، دانشمند در پاسخش گفت: ای فلان، مقام حقیقت والاتر از آسمان است و دادگری پهناورتر از زمین است و بی‏نیازی در جان آدمی از بی‏نیازی دریا بیشتر است و دل کافر از سنگ سختتر است و حریص آزمند از آتش گرمتر است و از رحمت خداوند ناامید شدن از زمهریر سردتر و بر پاکدامن بهتان گفتن از کوههای استوار سنگین‏تر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(حکیمی به خاطر هفت کلمه صد فرسخ به دنبال حکیمی دیگر بود)
</w:t>
      </w:r>
      <w:r>
        <w:rPr>
          <w:rFonts w:ascii="IRNazanin" w:hAnsi="IRNazanin" w:eastAsia="IRNazanin" w:cs="IRNazanin"/>
          <w:lang w:bidi="fa-IR"/>
          <w:color w:val="111111"/>
          <w:sz w:val="28"/>
          <w:szCs w:val="28"/>
          <w:rtl/>
        </w:rPr>
        <w:t xml:space="preserve">معاویة بن وهب از امام صادق علیه السّلام نقل می‏کند که فرمود: به خاطر هفت کلمه، حکیمی صد فرسخ به دنبال حکیمی دیگر بود و چون به او رسید از وی پرسید: ای شخص، آن چیست که از آسمان بلندتر و از زمین گسترده‏تر و از دریا بی‏نیازتر و از سنگ سخت‏تر و از آتش سوزاننده‏تر و از سرمای سخت سردتر و از کوه‏های استوار سنگین‏تر است؟ گفت: ای شخص، حق از آسمان بلندتر و عدالت از زمین گسترده‏تر و بی‏نیازی نفس از دریا بی‏نیازتر و قلب کافر از سنگ سخت‏تر و حریص پر طمع از آتش سوزاننده‏تر و نومیدی از رحمت خدا از سرمای سخت سردتر و بهتان به یک فرد بی‏گناه از کوه‏های استوار سنگین‏تر است.</w:t>
      </w:r>
    </w:p>
    <w:p>
      <w:pPr>
        <w:pStyle w:val="Heading4"/>
      </w:pPr>
      <w:bookmarkStart w:id="1214" w:name="_Toc737"/>
      <w:r>
        <w:t>سبعة یفسدون أعمالهم‏</w:t>
      </w:r>
      <w:bookmarkEnd w:id="1214"/>
    </w:p>
    <w:p>
      <w:pPr>
        <w:pStyle w:val="BookText"/>
      </w:pPr>
      <w:r>
        <w:rPr>
          <w:rFonts w:ascii="Amiri" w:hAnsi="Amiri" w:eastAsia="Amiri" w:cs="Amiri"/>
          <w:lang w:bidi="ar-SA"/>
          <w:color w:val="111111"/>
          <w:sz w:val="28"/>
          <w:szCs w:val="28"/>
          <w:rtl/>
        </w:rPr>
        <w:t xml:space="preserve">22- حَدَّثَنَا أَبِی رَضِیَ اللَّهُ عَنْهُ قَالَ حَدَّثَنَا أَحْمَدُ بْنُ إِدْرِیسَ عَنْ مُحَمَّدِ بْنِ أَحْمَدَ قَالَ حَدَّثَنِی أَبُو عَبْدِ اللَّهِ الرَّازِیُّ عَنِ الْحَسَنِ بْنِ عَلِیِّ بْنِ أَبِی عُثْمَانَ عَنْ أَحْمَدَ بْنِ عُمَرَ الْحَلَّالِ عَنْ یَحْیَی بْنِ عِمْرَانَ الْحَلَبِیِّ قَالَ سَمِعْتُ أَبَا عَبْدِ اللَّهِ ع یَقُولُ‏ سَبْعَةٌ یُفْسِدُونَ أَعْمَالَهُمْ الرَّجُلُ الْحَلِیمُ ذُو الْعِلْمِ الْکَثِیرِ لَا یُعَرِّفُ بِذَلِکَ وَ لَا یُذَکِّرُ بِهِ وَ الْحَکِیمُ الَّذِی یُدِینُ مَالَهُ کُلَّ کَاذِبٍ مُنْکِرٍ لِمَا یُؤْتَی إِلَیْهِ وَ الرَّجُلُ الَّذِی یَأْمَنُ ذَا الْمَکْرِ وَ الْخِیَانَةِ وَ السَّیِّدُ الْفَظُّ الَّذِی لَا رَحْمَةَ لَهُ وَ الْأُمُّ الَّتِی لَا تَکْتُمُ عَنِ الْوَلَدِ السِّرَّ وَ تُفْشِی عَلَیْهِ وَ السَّرِیعُ إِلَی لَائِمَةِ إِخْوَانِهِ وَ الَّذِی لَا یَزَالُ یُجَادِلُ أَخَاهُ مُخَاصِماً لَهُ.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کس کار خود را تباه میکنند)
</w:t>
      </w:r>
      <w:r>
        <w:rPr>
          <w:rFonts w:ascii="IRNazanin" w:hAnsi="IRNazanin" w:eastAsia="IRNazanin" w:cs="IRNazanin"/>
          <w:lang w:bidi="fa-IR"/>
          <w:color w:val="111111"/>
          <w:sz w:val="28"/>
          <w:szCs w:val="28"/>
          <w:rtl/>
        </w:rPr>
        <w:t xml:space="preserve">حلبی گوید شنیدم امام ششم میفرمود هفت کس کار خود را تباه کنند مرد حکیم و دانشمند که علم خود را نشر نکند و مردم او را نشناسند و از او استفاده نکنند و نام او برده نشود شخص فرزانه و حکمت اندوزیکه سرمایه خود را بنا اهلان بدهد که دروغگو هستند و باور ندارند، کسی که شخص مکار و خیانتکار را امین خود کند، بزرگی که مهرورز نیست مادری که راز فرزند خود را نگه ندارد و اسرار او را فاش کند، کسی که در سرزنش برادرانش شتاب کند، کسی که همیشه با هم نوع و همکیش خود ستیزه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تن کار خویشتن را تباه می‌سازند)
</w:t>
      </w:r>
      <w:r>
        <w:rPr>
          <w:rFonts w:ascii="IRNazanin" w:hAnsi="IRNazanin" w:eastAsia="IRNazanin" w:cs="IRNazanin"/>
          <w:lang w:bidi="fa-IR"/>
          <w:color w:val="111111"/>
          <w:sz w:val="28"/>
          <w:szCs w:val="28"/>
          <w:rtl/>
        </w:rPr>
        <w:t xml:space="preserve">حلبی گفته: از امام صادق شنیدم که می‌گفت:</w:t>
      </w:r>
      <w:r>
        <w:rPr>
          <w:rFonts w:ascii="IRNazanin" w:hAnsi="IRNazanin" w:eastAsia="IRNazanin" w:cs="IRNazanin"/>
          <w:lang w:bidi="fa-IR"/>
          <w:color w:val="111111"/>
          <w:sz w:val="28"/>
          <w:szCs w:val="28"/>
          <w:rtl/>
        </w:rPr>
        <w:t xml:space="preserve">هفت تن کار خود را تباه می‌سازند: مرد فرزانه و دانا که دانش خویش را نه پراکند و مردم وی را نشناسند و از وی سودمند نگردند و نام وی برده نشود. فرزانه‌یی که سرمایه دانش خود را به نااهلان دهد که دروغ زن هستند و باور ندارند آنچه را از وی می‌آموزند. آنکه نابکار را امانت‌دار خود گرداند، بزرگی که مهربان نیست. مادری که راز فرزند خویش نگاه ندارد، آنکه در نکوهش یاران و برادران شتاب کند، آنکه با همکار و هم نوع خود ستیزه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کس کارکردهای خود را تباه میکند)
</w:t>
      </w:r>
      <w:r>
        <w:rPr>
          <w:rFonts w:ascii="IRNazanin" w:hAnsi="IRNazanin" w:eastAsia="IRNazanin" w:cs="IRNazanin"/>
          <w:lang w:bidi="fa-IR"/>
          <w:color w:val="111111"/>
          <w:sz w:val="28"/>
          <w:szCs w:val="28"/>
          <w:rtl/>
        </w:rPr>
        <w:t xml:space="preserve">حلبی گوید: از امام صادق علیه السّلام شنیدم که میفرمود هفت کس کارکردهای خود را تباه میکند مرد بردباری که دارای دانش فراوانی باشد ولی کسی او را باین عنوان نشناسد و نامش بدانش برده نشود و شخص صاحب حکمتی که اندوخته‏های حکمت خود را در دسترس هر دروغگوئی که هر چه باو برسد باور نمیدارد قرار دهد و مردیکه شخص حیله باز و خیانت پیشه را امین خود کند و آقائی که سنگدل و بیرحم باشد و مادری که راز فرزند را پنهان نگه ندارد و آن را فاش کند و کسی که شتابزده برادران خود را سرزنش نماید و کسی که همواره با برادر خود خصمانه ستیزه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گروه اعمال خود را تباه می‏کنند)
</w:t>
      </w:r>
      <w:r>
        <w:rPr>
          <w:rFonts w:ascii="IRNazanin" w:hAnsi="IRNazanin" w:eastAsia="IRNazanin" w:cs="IRNazanin"/>
          <w:lang w:bidi="fa-IR"/>
          <w:color w:val="111111"/>
          <w:sz w:val="28"/>
          <w:szCs w:val="28"/>
          <w:rtl/>
        </w:rPr>
        <w:t xml:space="preserve">یحیی بن عمران حلبی می‏گوید: از امام صادق علیه السّلام شنیدم که فرمود: هفت گروه اعمال خود را تباه می‏کنند: مرد بردباری که دارای دانش فراوان است ولی مشهور نیست و یاد نمی‏شود (علم خود را نشر نمی‏کند)، و مرد حکیمی که آنچه را که دارد در اختیار کسی می‏گذارد که دروغگوست و منکر چیزی است که به او داده می‏شود (حکمت خود را در اختیار نااهلان می‏گذارد)، و مردی که به صاحبان حیله و خیانت اطمینان می‏کند و بزرگی که خشونت می‏کند و عاطفه ندارد، و مادری که راز فرزندش را پوشیده نمی‏کند و آن را فاش می‏سازد، و کسی که در سرزنش کردن دوستانش شتاب می‏کند، و کسی که همواره با دوستش مجادله و ستیز می‏کند.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2" w:name="pg5813_38512"/>
    <w:bookmarkEnd w:id="312"/>
    <w:p>
      <w:pPr>
        <w:pStyle w:val="Heading4"/>
      </w:pPr>
      <w:bookmarkStart w:id="1215" w:name="_Toc738"/>
      <w:r>
        <w:t>السجود علی سبعة أعظم‏</w:t>
      </w:r>
      <w:bookmarkEnd w:id="1215"/>
    </w:p>
    <w:p>
      <w:pPr>
        <w:pStyle w:val="BookText"/>
      </w:pPr>
      <w:r>
        <w:rPr>
          <w:rFonts w:ascii="Amiri" w:hAnsi="Amiri" w:eastAsia="Amiri" w:cs="Amiri"/>
          <w:lang w:bidi="ar-SA"/>
          <w:color w:val="111111"/>
          <w:sz w:val="28"/>
          <w:szCs w:val="28"/>
          <w:rtl/>
        </w:rPr>
        <w:t xml:space="preserve">23- حَدَّثَنَا أَبِی رَضِیَ اللَّهُ عَنْهُ قَالَ حَدَّثَنَا عَلِیُّ بْنُ إِبْرَاهِیمَ بْنِ هَاشِمٍ عَنْ أَبِیهِ عَنْ حَمَّادٍ عَنْ زُرَارَةَ عَنْ أَبِی جَعْفَرٍ ع قَالَ: السُّجُودُ عَلَی سَبْعَةِ أَعْظُمٍ الْجَبْهَةِ وَ الْکَفَّیْنِ وَ الرُّکْبَتَیْنِ وَ الْإِبْهَامَیْنِ وَ تُرْغِمُ بِأَنْفِکَ أَمَّا الْفَرْضُ فَهَذِهِ السَّبْعَةُ وَ أَمَّا الْإِرْغَامُ فَسُنَّةٌ.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(سجده بر هفت عضو (استخوان خ ب) است‏)
</w:t>
      </w:r>
      <w:r>
        <w:rPr>
          <w:rFonts w:ascii="IRNazanin" w:hAnsi="IRNazanin" w:eastAsia="IRNazanin" w:cs="IRNazanin"/>
          <w:lang w:bidi="fa-IR"/>
          <w:color w:val="111111"/>
          <w:sz w:val="28"/>
          <w:szCs w:val="28"/>
          <w:rtl/>
        </w:rPr>
        <w:t xml:space="preserve">امام پنجم فرمود سجده بر هفت عضو است پیشانی و دو کف و دو سر زانو و دو انگشت بزرگ پاها و سر بینی را بخاک برسانی آن هفت واجب‏ است ولی بینی را بخاک رساندن مستحب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(سجده بر هفت اندام است‌)
</w:t>
      </w:r>
      <w:r>
        <w:rPr>
          <w:rFonts w:ascii="IRNazanin" w:hAnsi="IRNazanin" w:eastAsia="IRNazanin" w:cs="IRNazanin"/>
          <w:lang w:bidi="fa-IR"/>
          <w:color w:val="111111"/>
          <w:sz w:val="28"/>
          <w:szCs w:val="28"/>
          <w:rtl/>
        </w:rPr>
        <w:t xml:space="preserve">امام محمد باقر گفته: «سجده بر هفت اندام است:</w:t>
      </w:r>
      <w:r>
        <w:rPr>
          <w:rFonts w:ascii="IRNazanin" w:hAnsi="IRNazanin" w:eastAsia="IRNazanin" w:cs="IRNazanin"/>
          <w:lang w:bidi="fa-IR"/>
          <w:color w:val="111111"/>
          <w:sz w:val="28"/>
          <w:szCs w:val="28"/>
          <w:rtl/>
        </w:rPr>
        <w:t xml:space="preserve">پیشانی و دو کف و دو سر زانو و دو انگشت بزرگ پاها و سر بینی را بخاک رساندن مستحب است. اما هفت دیگر واجب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(سجده بر هفت (استخوان) واجب است)
</w:t>
      </w:r>
      <w:r>
        <w:rPr>
          <w:rFonts w:ascii="IRNazanin" w:hAnsi="IRNazanin" w:eastAsia="IRNazanin" w:cs="IRNazanin"/>
          <w:lang w:bidi="fa-IR"/>
          <w:color w:val="111111"/>
          <w:sz w:val="28"/>
          <w:szCs w:val="28"/>
          <w:rtl/>
        </w:rPr>
        <w:t xml:space="preserve">امام باقر علیه السّلام فرمود: سجده بر هفت عضو واجب است پیشانی و دو کف دست و دو زانو و دو انگشت ابهام پا و بینی را بخاک بمال اما واجب همین هفت عضو است ولی بینی بخاک گذاشتن مستحب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(سجده بر هفت استخوان است‏)
</w:t>
      </w:r>
      <w:r>
        <w:rPr>
          <w:rFonts w:ascii="IRNazanin" w:hAnsi="IRNazanin" w:eastAsia="IRNazanin" w:cs="IRNazanin"/>
          <w:lang w:bidi="fa-IR"/>
          <w:color w:val="111111"/>
          <w:sz w:val="28"/>
          <w:szCs w:val="28"/>
          <w:rtl/>
        </w:rPr>
        <w:t xml:space="preserve">زراره از امام باقر علیه السّلام نقل می‏کند که فرمود: سجده بر هفت استخوان است (که باید آنها را بر زمین گذاشت) پیشانی و دو کف دست‏ها و زانو و دو انگشت ابهام (پاها) و بینی خود را نیز بر زمین بگذاری، آن هفت تا واجب و بینی به زمین گذاشتن مستحب است.</w:t>
      </w:r>
    </w:p>
    <w:p>
      <w:pPr>
        <w:pStyle w:val="Heading4"/>
      </w:pPr>
      <w:bookmarkStart w:id="1216" w:name="_Toc739"/>
      <w:r>
        <w:t>لعن رسول الله ص سبعة</w:t>
      </w:r>
      <w:bookmarkEnd w:id="1216"/>
    </w:p>
    <w:p>
      <w:pPr>
        <w:pStyle w:val="BookText"/>
      </w:pPr>
      <w:r>
        <w:rPr>
          <w:rFonts w:ascii="Amiri" w:hAnsi="Amiri" w:eastAsia="Amiri" w:cs="Amiri"/>
          <w:lang w:bidi="ar-SA"/>
          <w:color w:val="111111"/>
          <w:sz w:val="28"/>
          <w:szCs w:val="28"/>
          <w:rtl/>
        </w:rPr>
        <w:t xml:space="preserve">24- حَدَّثَنَا مُحَمَّدُ بْنُ مُوسَی بْنِ الْمُتَوَکِّلِ رَضِیَ اللَّهُ عَنْهُ قَالَ حَدَّثَنَا مُحَمَّدُ بْنُ یَحْیَی الْعَطَّارِ عَنْ مُحَمَّدِ بْنِ أَحْمَدَ عَنْ أَحْمَدَ بْنِ مُحَمَّدٍ عَنْ أَبِی الْقَاسِمِ الْکُوفِیِّ عَنْ عَبْدِ الْمُؤْمِنِ الْأَنْصَارِیِّ عَنْ أَبِی عَبْدِ اللَّهُ ع قال‏ قَالَ رَسُولُ اللَّهِ ص إِنِّی لَعَنْتُ سَبْعَةً لَعَنَهُمُ اللَّهُ وَ کُلُّ نَبِیٍّ مُجَابٍ قَبْلِی فَقِیلَ وَ مَنْ هُمْ فَقَالَ الزَّائِدُ فِی کِتَابِ اللَّهِ وَ الْمُکَذِّبُ بِقَدَرِ اللَّهِ وَ الْمُخَالِفُ لِسُنَّتِی‏ </w:t>
      </w:r>
      <w:r>
        <w:rPr>
          <w:rStyle w:val="FootnoteReference"/>
        </w:rPr>
        <w:footnoteReference w:id="806"/>
      </w:r>
      <w:r>
        <w:rPr>
          <w:rFonts w:ascii="Amiri" w:hAnsi="Amiri" w:eastAsia="Amiri" w:cs="Amiri"/>
          <w:lang w:bidi="ar-SA"/>
          <w:color w:val="111111"/>
          <w:sz w:val="28"/>
          <w:szCs w:val="28"/>
          <w:rtl/>
        </w:rPr>
        <w:t xml:space="preserve">وَ الْمُسْتَحِلُّ مِنْ عِتْرَتِی مَا حَرَّمَ اللَّهُ وَ الْمُتَسَلِّطُ بِالْجَبْرِیَّةِ لِیُعِزَّ مَنْ أَذَلَّ اللَّهُ وَ یُذِلَّ مَنْ أَعَزَّ اللَّهُ وَ الْمُسْتَأْثِرُ عَلَی الْمُسْلِمِینَ بِفَیْئِهِمْ مُسْتَحِلًّا لَهُ‏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و الفی‏ء: الغنیمة و ما اخذ من الکفّار بلا قتال و لا ایجاف خیل.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هفت دسته را لعنت کرده)
</w:t>
      </w:r>
      <w:r>
        <w:rPr>
          <w:rFonts w:ascii="IRNazanin" w:hAnsi="IRNazanin" w:eastAsia="IRNazanin" w:cs="IRNazanin"/>
          <w:lang w:bidi="fa-IR"/>
          <w:color w:val="111111"/>
          <w:sz w:val="28"/>
          <w:szCs w:val="28"/>
          <w:rtl/>
        </w:rPr>
        <w:t xml:space="preserve">رسول خدا صلّی الله علیه و آله فرموده من هفت دسته را لعن کردم که خداوند و هر پیغمبر مستجاب الدعوه‏ای لعنشان کرده. عرض شد کیانند؟ فرمود: کسی که بکتاب خدا بیفزاید و قدر خدا را دروغ داند و روش مرا مخالفت کند و احترام ذریه مرا هتک کند و بزور پادشاه شود تا عزیزان خدا را خوار و ذلیلان حق را عزیز کند و بیت المال مسلمانان را بر خود حلال داند و حرام خدا را حلال شمارد. پیغمبر فرمود هفت کس را خداوند و هر پیغمبر مستجاب الدعوه‏ای لعن کرده آنکه کتاب خدا را تغییر دهد و آنکه روش پیغمبر را بگرداند و احترام خاندان او را ببرد و بناحق سلطنت را در دست گیرد تا آن را که خدا خوار کرده عزیز کند و آنکه خدا عزیز کرده خوار کند، آنکه حرامهای خدا را حلال بشمارد و آنکه از پرستش خدا سر باز زند. شرح مقصود از زیاد کردن قرآن تغییر دادن کتاب خدا و تفسیر برأی و تغییر احکام آنست.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هفت گروه را نفرین کرده است‌)
</w:t>
      </w:r>
      <w:r>
        <w:rPr>
          <w:rFonts w:ascii="IRNazanin" w:hAnsi="IRNazanin" w:eastAsia="IRNazanin" w:cs="IRNazanin"/>
          <w:lang w:bidi="fa-IR"/>
          <w:color w:val="111111"/>
          <w:sz w:val="28"/>
          <w:szCs w:val="28"/>
          <w:rtl/>
        </w:rPr>
        <w:t xml:space="preserve">پیامبر گفته: «من هفت گروه را نفرین کرده‌ام و خدا و هر پیامبر مستجاب الدعوه‌یی نفرین کرده. پرسیدند کیان‌اند؟. گفت: «آنکه به کتاب خدا افزاید و قدر خدا را دروغ پندارد و روش مرا کنار گزارد از گرامی داشت دودمان من سرپیچد. با زور و چیرگی فرمان روا گردد تا ارجمندان خدای را خوار گرداند و خواران حق را ارجمند سازد و بیت المال مسلمانان را بر خویشتن حلال داند و حرام خدای را حلال شمارد.</w:t>
      </w:r>
      <w:r>
        <w:rPr>
          <w:rFonts w:ascii="IRNazanin" w:hAnsi="IRNazanin" w:eastAsia="IRNazanin" w:cs="IRNazanin"/>
          <w:lang w:bidi="fa-IR"/>
          <w:color w:val="111111"/>
          <w:sz w:val="28"/>
          <w:szCs w:val="28"/>
          <w:rtl/>
        </w:rPr>
        <w:t xml:space="preserve">پیامبر باز گفته: «هفت تن را خدا و هر پیامبر مستجاب الدعوه‌یی نفرین کرده: آنکه کتاب خدای را کم و کاست گرداند و آنکه روش مرا بگرداند و آنکه از گرامی داشتن دودمان من کوتاهی کند، آنکه بنا حق فرمانروایی کند تا آن را که خدا خوار ساخته گرامی گرداند و آنکه را خدا گرامی داشته خوار گرداند آنکه حرامهای خدای را حلال سازد و آنکه از پرستش خدای سرباز زند.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هفت کس را لعن فرموده است)
</w:t>
      </w:r>
      <w:r>
        <w:rPr>
          <w:rFonts w:ascii="IRNazanin" w:hAnsi="IRNazanin" w:eastAsia="IRNazanin" w:cs="IRNazanin"/>
          <w:lang w:bidi="fa-IR"/>
          <w:color w:val="111111"/>
          <w:sz w:val="28"/>
          <w:szCs w:val="28"/>
          <w:rtl/>
        </w:rPr>
        <w:t xml:space="preserve">رسول خدا صلی الله علیه و آله فرمود: من هفت طایفه را لعن کرده‏ام و خداوند و هر پیغمبر مستجاب الدعوة نیز لعنشان نموده‏اند عرض شد آنان کیانند؟ فرمود کسی که بکتاب خدا بیفزاید و کسی که تقدیرات الهی را دروغ پندارد و کسی که با روش من مخالفت ورزد و کسی که در باره اولاد من آنچه را که خداوند حرام فرموده است روا دارد و کسی که با توسل بزور بر مردم مسلط شود تا آن را که خداوند خوارش گردانیده عزیز کند و آن را که خدا عزیز نموده خوار گرداند و کسی که بیت المال مسلمانان را صرف منافع شخصی نموده و این عمل را روا دارد و کسی که حلال خداوند را حرام شمرد.</w:t>
      </w:r>
      <w:r>
        <w:rPr>
          <w:rFonts w:ascii="IRNazanin" w:hAnsi="IRNazanin" w:eastAsia="IRNazanin" w:cs="IRNazanin"/>
          <w:lang w:bidi="fa-IR"/>
          <w:color w:val="111111"/>
          <w:sz w:val="28"/>
          <w:szCs w:val="28"/>
          <w:rtl/>
        </w:rPr>
        <w:t xml:space="preserve">هفت طایفه را خداوند و هر پیغمبر مستجاب الدعوه‏ای لعن کرده است کسی که کتاب خدای را تغییر دهد و کسی که تقدیر خداوند را دروغ پندارد و کسی که راه و رسم رسول خدا را تبدیل کند و کسی که در باره اولاد من آنچه را که خداوند حرام فرموده است حلال شمرد و کسی که حکومت بر مردم را بزور بدست آورد تا آن را که خداوند ذلیل نموده عزیز کند و آن را که خداوند عزیز فرموده ذلیل گرداند و کسی که محرمات الهی را حلال داند و کسی که از پرستش حق گردنکشی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بر هفت گروه لعنت کرد)
</w:t>
      </w:r>
      <w:r>
        <w:rPr>
          <w:rFonts w:ascii="IRNazanin" w:hAnsi="IRNazanin" w:eastAsia="IRNazanin" w:cs="IRNazanin"/>
          <w:lang w:bidi="fa-IR"/>
          <w:color w:val="111111"/>
          <w:sz w:val="28"/>
          <w:szCs w:val="28"/>
          <w:rtl/>
        </w:rPr>
        <w:t xml:space="preserve">عبد المؤمن انصاری از امام صادق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من به هفت گروه لعنت کردم و خدا و هر پیامبر مستجاب الدعوه‏ای آنان را لعنت کرد، گفته شد: آنان چه کسانی هستند؟ فرمود: کسی که به کتاب خدا چیزی را بیفزاید، و کسی که قضا و قدر الهی را تکذیب کند، و کسی که با سنت من مخالفت کند، و کسی که حرمتی را که خدا بر خاندان من قرار داده حلال کند، و کسی به زور مسلط شود، تا آنکه را که خدا ذلیل کرده، عزیز کند و آنکه را که خدا عزیز کرده، ذلیل کند، و کسی که بیت المال مسلمین را بخورد و آن را بر خود حلال بداند، و کسی که آنچه را که خدا حلال کرده، حرام کند.</w:t>
      </w:r>
      <w:r>
        <w:rPr>
          <w:rFonts w:ascii="IRNazanin" w:hAnsi="IRNazanin" w:eastAsia="IRNazanin" w:cs="IRNazanin"/>
          <w:lang w:bidi="fa-IR"/>
          <w:color w:val="111111"/>
          <w:sz w:val="28"/>
          <w:szCs w:val="28"/>
          <w:rtl/>
        </w:rPr>
        <w:t xml:space="preserve">عبد الله بن زیاد از زید بن علی و او از پدرانش نقل می‏کند که پیامبر خدا صلی الله علیه و آله فرمود: هفت تن است که خدا و هر پیامبر مستجاب الدعوه‏ای آنان را لعنت کرده است: تغییر دهنده کتاب خدا و تکذیب‏کننده قضا و قدر الهی و تبدیل‏کننده سنت پیامبر خدا، و حرام‏کننده حرمتی که خدا بر خاندان من گذاشته و زورمندی که می‏خواهد آنکه را که خدا ذلیل کرده، عزیز و آنکه را که خدا عزیز کرده، ذلیل کند، و حلال‏کننده حرام خدا و متکبر بر بندگان خدا.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3" w:name="pg5813_38513"/>
    <w:bookmarkEnd w:id="313"/>
    <w:p>
      <w:pPr>
        <w:pStyle w:val="Heading4"/>
      </w:pPr>
      <w:bookmarkStart w:id="1217" w:name="_Toc740"/>
      <w:r>
        <w:t>وَ الْمُحَرِّمُ مَا أَحَلَّ اللَّهُ عَزَّ وَ جَلَّ.</w:t>
      </w:r>
      <w:bookmarkEnd w:id="1217"/>
    </w:p>
    <w:p>
      <w:pPr>
        <w:pStyle w:val="BookText"/>
      </w:pPr>
      <w:r>
        <w:rPr>
          <w:rFonts w:ascii="Amiri" w:hAnsi="Amiri" w:eastAsia="Amiri" w:cs="Amiri"/>
          <w:lang w:bidi="ar-SA"/>
          <w:color w:val="111111"/>
          <w:sz w:val="28"/>
          <w:szCs w:val="28"/>
          <w:rtl/>
        </w:rPr>
        <w:t xml:space="preserve">25- حَدَّثَنَا مُحَمَّدُ بْنُ عُمَرَ الْحَافِظُ قَالَ حَدَّثَنِی أَبُو جَعْفَرٍ مُحَمَّدُ بْنُ الْحُسَیْنِ بْنِ حَفْصٍ الْخَثْعَمِیُّ قَالَ حَدَّثَنَا ثَابِتُ بْنُ غَارِمٍ السِّنْجَارِیُ‏ </w:t>
      </w:r>
      <w:r>
        <w:rPr>
          <w:rStyle w:val="FootnoteReference"/>
        </w:rPr>
        <w:footnoteReference w:id="808"/>
      </w:r>
      <w:r>
        <w:rPr>
          <w:rFonts w:ascii="Amiri" w:hAnsi="Amiri" w:eastAsia="Amiri" w:cs="Amiri"/>
          <w:lang w:bidi="ar-SA"/>
          <w:color w:val="111111"/>
          <w:sz w:val="28"/>
          <w:szCs w:val="28"/>
          <w:rtl/>
        </w:rPr>
        <w:t xml:space="preserve">قَالَ حَدَّثَنَا عَبْدُ الْمَلِکِ بْنُ الْوَلِیدِ قَالَ حَدَّثَنَا عَمْرُو بْنُ عَبْدِ الْجَبَّارِ قَالَ حَدَّثَنِی عَبْدُ اللَّهِ بْنُ زِیَادٍ قَالَ أَخْبَرَنِی زَیْدُ بْنُ عَلِیٍّ عَنْ أَبِیهِ عَنْ جَدِّهِ عَنْ عَلِیٍّ ع قَالَ قَالَ النَّبِیُّ ص‏ سَبْعَةٌ لَعَنَهُمُ اللَّهُ وَ کُلُّ نَبِیٍّ مُجَابٍ الْمُغَیِّرُ لِکِتَابِ اللَّهِ وَ الْمُکَذِّبُ بِقَدَرِ اللَّهِ وَ الْمُبَدِّلُ سُنَّةَ رَسُولِ اللَّهِ وَ الْمُسْتَحِلُّ مِنْ عِتْرَتِی مَا حَرَّمَ اللَّهُ عَزَّ وَ جَلَّ وَ الْمُتَسَلِّطُ فِی سُلْطَانِهِ لِیُعِزَّ مَنْ أَذَلَّ اللَّهُ وَ یُذِلَّ مَنْ أَعَزَّ اللَّهُ وَ الْمُسْتَحِلُّ لِحُرَمِ اللَّهِ وَ الْمُتَکَبِّرُ عَلَی عِبَادِ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مدرس گیلانی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فهری زنجانی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جعفری</w:t>
      </w:r>
      <w:r>
        <w:rPr>
          <w:rFonts w:ascii="Times New Roman" w:hAnsi="Times New Roman" w:eastAsia="Times New Roman" w:cs="Times New Roman"/>
          <w:lang w:val="en-US" w:bidi="en-US"/>
          <w:color w:val="111111"/>
          <w:sz w:val="28"/>
          <w:szCs w:val="28"/>
          <w:rtl/>
        </w:rPr>
        <w:t xml:space="preserve">()</w:t>
      </w:r>
    </w:p>
    <w:p>
      <w:pPr>
        <w:pStyle w:val="Heading4"/>
      </w:pPr>
      <w:bookmarkStart w:id="1218" w:name="_Toc741"/>
      <w:r>
        <w:t>للمؤمن علی المؤمن سبعة حقوق‏</w:t>
      </w:r>
      <w:bookmarkEnd w:id="1218"/>
    </w:p>
    <w:p>
      <w:pPr>
        <w:pStyle w:val="BookText"/>
      </w:pPr>
      <w:r>
        <w:rPr>
          <w:rFonts w:ascii="Amiri" w:hAnsi="Amiri" w:eastAsia="Amiri" w:cs="Amiri"/>
          <w:lang w:bidi="ar-SA"/>
          <w:color w:val="111111"/>
          <w:sz w:val="28"/>
          <w:szCs w:val="28"/>
          <w:rtl/>
        </w:rPr>
        <w:t xml:space="preserve">26- حَدَّثَنَا أَبِی رَضِیَ اللَّهُ عَنْهُ قَالَ حَدَّثَنَا سَعْدُ بْنُ عَبْدِ اللَّهِ عَنْ مُحَمَّدِ بْنِ عَبْدِ الْجَبَّارِ عَنِ الْحَسَنِ عَلِیِّ بْنِ فَضَّالٍ عَنْ ثَعْلَبَةَ بْنِ مَیْمُونٍ عَنْ بَعْضِ أَصْحَابِنَا عَنِ الْمُعَلَّی بْنِ خُنَیْسٍ قَالَ: قُلْتُ لِأَبِی عَبْدِ اللَّهِ ع ما حَقُّ الْمُؤْمِنِ عَلَی الْمُؤْمِنِ قَالَ سَبْعَةُ حُقُوقٍ وَاجِبَاتٍ مَا فِیهَا حَقٌّ إِلَّا وَ هُوَ وَاجِبٌ عَلَیْهِ وَ إِنْ خَالَفَهُ خَرَجَ مِنْ وَلَایَةِ اللَّهِ وَ تَرَکَ طَاعَتَهُ وَ لَمْ یَکُنْ لِلَّهِ عَزَّ وَ جَلَّ فِیهِ نَصِیبٌ قَالَ قُلْتُ جُعِلْتُ فِدَاکَ حَدِّثْنِی مَا هِیَ قَالَ وَیْحَکَ یَا مُعَلَّی إِنِّی شَفِیقٌ عَلَیْکَ أَخْشَی أَنْ تُضَیِّعَ وَ لَا تَحْفَظَ وَ تَعْلَمَ وَ لَا تَعْمَلَ قُلْتُ‏ لا قُوَّةَ إِلَّا بِاللَّهِ‏ قَالَ أَیْسَرُ مِنْهَا أَنْ تُحِبَّ لَهُ مَا تُحِبُّ لِنَفْسِکَ وَ تَکْرَهَ لَهُ مَا تَکْرَهُ لِنَفْسِکَ وَ الْحَقُّ الثَّانِی أَنْ تَمْشِیَ فِی حَاجَتِهِ وَ تَبْتَغِیَ رِضَاهُ وَ لَا تُخَالِفَ قَوْلَهُ وَ الْحَقُّ الثَّالِثُ أَنْ تَصِلَهُ بِنَفْسِکَ وَ مَالِکَ وَ یَدِکَ وَ رِجْلِکَ وَ لِسَانِکَ وَ الْحَقُّ الرَّابِعُ أَنْ تَکُونَ عَیْنَهُ وَ دَلِیلَهُ وَ مِرْآتَهُ وَ قَمِیصَهُ وَ الْحَقُّ الْخَامِسُ أَنْ لَا تَشْبَعَ وَ یَجُوعُ وَ لَا تَلْبَسَ وَ یَعْرَی وَ لَا تَرْوَی‏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4" w:name="pg5813_38514"/>
    <w:bookmarkEnd w:id="314"/>
    <w:p>
      <w:pPr>
        <w:pStyle w:val="BookText"/>
      </w:pPr>
      <w:r>
        <w:rPr>
          <w:rFonts w:ascii="Amiri" w:hAnsi="Amiri" w:eastAsia="Amiri" w:cs="Amiri"/>
          <w:lang w:bidi="ar-SA"/>
          <w:color w:val="111111"/>
          <w:sz w:val="28"/>
          <w:szCs w:val="28"/>
          <w:rtl/>
        </w:rPr>
        <w:t xml:space="preserve">وَ یَظْمَأُ وَ الْحَقُّ السَّادِسُ أَنْ یَکُونَ لَکَ امْرَأَةٌ وَ خَادِمٌ وَ لَیْسَ لِأَخِیکَ امْرَأَةٌ وَ لَا خَادِمٌ أَنْ تَبْعَثَ خَادِمَکَ فَتَغْسِلَ ثِیَابَهُ وَ تَصْنَعَ طَعَامَهُ وَ تُمَهِّدَ فِرَاشَهُ فَإِنَّ ذَلِکَ کُلَّهُ إِنَّمَا جُعِلَ بَیْنَکَ وَ بَیْنَهُ وَ الْحَقُّ السَّابِعُ أَنْ تُبِرَّ قَسَمَهُ‏ </w:t>
      </w:r>
      <w:r>
        <w:rPr>
          <w:rStyle w:val="FootnoteReference"/>
        </w:rPr>
        <w:footnoteReference w:id="809"/>
      </w:r>
      <w:r>
        <w:rPr>
          <w:rFonts w:ascii="Amiri" w:hAnsi="Amiri" w:eastAsia="Amiri" w:cs="Amiri"/>
          <w:lang w:bidi="ar-SA"/>
          <w:color w:val="111111"/>
          <w:sz w:val="28"/>
          <w:szCs w:val="28"/>
          <w:rtl/>
        </w:rPr>
        <w:t xml:space="preserve">وَ تُجِیبَ دَعْوَتَهُ وَ تَشْهَدَ جَنَازَتَهُ وَ تَعُودَهُ فِی مَرَضِهِ وَ تُشْخِصَ بَدَنَکَ فِی قَضَاءِ حَاجَتِهِ وَ لَا تُحْوِجَهُ إِلَی أَنْ یَسْأَلَکَ وَ لَکِنْ تُبَادِرُ إِلَی قَضَاءِ حَوَائِجِهِ فَإِذَا فَعَلْتَ ذَلِکَ بِهِ وَصَلْتَ وَلَایَتَکَ بِوَلَایَتِهِ وَ وَلَایَتَهُ بِوَلَایَةِ اللَّهِ عَزَّ وَ جَلَّ.</w:t>
      </w:r>
    </w:p>
    <w:p>
      <w:pPr>
        <w:pStyle w:val="BookText"/>
      </w:pPr>
      <w:r>
        <w:rPr>
          <w:rFonts w:ascii="Amiri" w:hAnsi="Amiri" w:eastAsia="Amiri" w:cs="Amiri"/>
          <w:lang w:bidi="ar-SA"/>
          <w:color w:val="111111"/>
          <w:sz w:val="28"/>
          <w:szCs w:val="28"/>
          <w:rtl/>
        </w:rPr>
        <w:t xml:space="preserve">27- حَدَّثَنَا أَبِی رَضِیَ اللَّهُ عَنْهُ قَالَ حَدَّثَنَا عَبْدُ اللَّهِ بْنُ جَعْفَرٍ الْحِمْیَرِیُّ قَالَ حَدَّثَنَا هَارُونُ بْنُ مُسْلِمِ بْنِ سَعْدَانَ عَنْ مَسْعَدَةَ بْنِ صَدَقَةَ الرَّبَعِیِّ عَنْ جَعْفَرِ بْنِ مُحَمَّدٍ ع قَالَ: لِلْمُؤْمِنِ عَلَی الْمُؤْمِنِ سَبْعَةُ حُقُوقٍ وَاجِبَةٍ لَهُ مِنَ اللَّهِ عَزَّ وَ جَلَّ وَ اللَّهُ سَائِلُهُ عَمَّا صَنَعَ فِیهَا الْإِجْلَالِ لَهُ فِی عَیْنِهِ وَ الْوُدُّ لَهُ فِی صَدْرِهِ وَ الْمُوَاسَاةُ لَهُ فِی مَالِهِ وَ أَنْ یُحِبَّ لَهُ مَا یُحِبُّ لِنَفْسِهِ وَ أَنْ یُحَرِّمَ غِیبَتَهُ وَ أَنْ یَعُودَهُ فِی مَرَضِهِ وَ یُشَیِّعَ جَنَازَتَهُ وَ لَا یَقُولَ فِیهِ بَعْدَ مَوْتِهِ إِلَّا خَیْراً.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بر مؤمن هفت حق دارد)
</w:t>
      </w:r>
      <w:r>
        <w:rPr>
          <w:rFonts w:ascii="IRNazanin" w:hAnsi="IRNazanin" w:eastAsia="IRNazanin" w:cs="IRNazanin"/>
          <w:lang w:bidi="fa-IR"/>
          <w:color w:val="111111"/>
          <w:sz w:val="28"/>
          <w:szCs w:val="28"/>
          <w:rtl/>
        </w:rPr>
        <w:t xml:space="preserve">معلی بن خنیس گوید به امام ششم گفتم مؤمن بر مؤمن چه حقی دارد؟ فرمود: هفت حق واجب، هر یک از آنها بر او واجب است و اگر ادا نکند پیوست خود را از خدا بریده و فرمان او را نبرده و خدا را در او بهره‏ای نیست. گوید عرضکردم قربانت گردم بفرمائید این حقوق چیست؟ فرمود ای معلی وای بر تو، من بتو مهربانم میترسم این حقوق را تضییع کنی و بدانی و عمل نکنی، عرضکردم توانائی از خداست فرمود آسانترین آنها اینست که بخواهی برای برادر خود آنچه را برای خود میخواهی و بد داشته باشی برای او آنچه را برای خود بد داری حق دوم اینست که در حاجتش کوشش کنی و خشنودیش را بخواهی و خلاف گفته او نکنی حق سوم اینکه با جان و مال و دست و پا و زبان خود باو کمک کنی حق چهارم اینکه چشم و رهنما و پیراهن او باشی، حق پنجم اینکه سیر نباشی و گرسنه ماند، جامه نپوشی و برهنه باشد سیراب نشوی و تشنه باشد حق ششم‏ اینکه اگر زن و خدمتکار داری و برادرت زن و خدمتکار ندارد خدمتکار خود را بفرستی جامه‏هایش را بشوید و خوراکش را بپزد و رختخوابش را بیندازد زیرا همه اینها میانه تو و او در شرکت است حق هفتم اینکه بقسم او وفا کنی و درخواستش را بپذیری و بجنازه‏اش حاضر شوی و در بیماریش از او دیدن کنی و تنت را در انجام نیازمندیش بکار اندازی منتظر نشوی از تو خواهش کند پیش از خواهش حاجتش را بر آوری چون چنین کردی دوستی خود را بدوستی او پیوستی و دوستی او را بدوستی خدای عز و جل.</w:t>
      </w:r>
      <w:r>
        <w:rPr>
          <w:rFonts w:ascii="IRNazanin" w:hAnsi="IRNazanin" w:eastAsia="IRNazanin" w:cs="IRNazanin"/>
          <w:lang w:bidi="fa-IR"/>
          <w:color w:val="111111"/>
          <w:sz w:val="28"/>
          <w:szCs w:val="28"/>
          <w:rtl/>
        </w:rPr>
        <w:t xml:space="preserve">امام ششم فرمود مؤمن بمؤمن هفت حق واجب دارد که از جانب خدا فرض شده و خدا از او در باره آنها باز پرسی میکند.</w:t>
      </w:r>
      <w:r>
        <w:rPr>
          <w:rFonts w:ascii="IRNazanin" w:hAnsi="IRNazanin" w:eastAsia="IRNazanin" w:cs="IRNazanin"/>
          <w:lang w:bidi="fa-IR"/>
          <w:color w:val="111111"/>
          <w:sz w:val="28"/>
          <w:szCs w:val="28"/>
          <w:rtl/>
        </w:rPr>
        <w:t xml:space="preserve">در چشم خود او را بزرگ شمارد و در دلش او را دوست دارد و از مالش با او همراهی کند، هر چه برای خود دوست دارد برای او دوست بدارد، غیبتش را حرام داند در بیماری از او دیدن کند، جنازه او را تشییع نماید پس از مردنش جز نیکی در باره او نگوید.</w:t>
      </w:r>
      <w:r>
        <w:rPr>
          <w:rFonts w:ascii="IRNazanin" w:hAnsi="IRNazanin" w:eastAsia="IRNazanin" w:cs="IRNazanin"/>
          <w:lang w:bidi="fa-IR"/>
          <w:color w:val="111111"/>
          <w:sz w:val="28"/>
          <w:szCs w:val="28"/>
          <w:rtl/>
        </w:rPr>
        <w:t xml:space="preserve">شرح:‏ در این حدیث بالاترین نظام بشری را از نظر عدالت و عاطفه بیان کرده هیچ تصور نمیشود مسلکی در اجتماع دقیق‏تر و عادلانه‏تر از این وضع کرد و برادری و برابری را بهتر از این توصیف نمود و احساسات و عواطف بشری را دقیق‏تر از این ملاحظه کرد! از اینجا ثابت شود که تعلیمات اسلام روی مبادی مذهب شیعه بالاترین دستورات زندگانی بشر است و جهان انسانیت پس از قرنها کوشش و ترقی در پایان کار باید خود را تسلیم این نظام کند و زیر پرچم اسلام و تعلیمات مذهب شیعه در آید.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بر مؤمن هفت حق دارد)
</w:t>
      </w:r>
      <w:r>
        <w:rPr>
          <w:rFonts w:ascii="IRNazanin" w:hAnsi="IRNazanin" w:eastAsia="IRNazanin" w:cs="IRNazanin"/>
          <w:lang w:bidi="fa-IR"/>
          <w:color w:val="111111"/>
          <w:sz w:val="28"/>
          <w:szCs w:val="28"/>
          <w:rtl/>
        </w:rPr>
        <w:t xml:space="preserve">معلی پور خنیس گفته: به امام صادق گفتم: مؤمن بر مؤمن چه حقی دارد؟. گفت: هفت حق واجب دارد، و هر گاه ادا نکند خود را از خدا بریده و دستور وی را به جای نیاورده. گفتم: برخی تو گردم، این حقوق کدامست؟ گفت: من به تو مهربان هستم می‌ترسم این حقوق را تباه سازی و بدان کار بندی. گفتم: توانایی از خداست. گفت: آسانترین آنها اینست: آنچه را برای خود خواهی برای برادر خود خواه و آنچه را برای خود بد داری برای او نیز بد دان. در حاجت وی کوشا باش و خرمی او را بخواهی و خلاف او مکن، با جان و خواسته و دست و زبان با وی یاری کن.</w:t>
      </w:r>
      <w:r>
        <w:rPr>
          <w:rFonts w:ascii="IRNazanin" w:hAnsi="IRNazanin" w:eastAsia="IRNazanin" w:cs="IRNazanin"/>
          <w:lang w:bidi="fa-IR"/>
          <w:color w:val="111111"/>
          <w:sz w:val="28"/>
          <w:szCs w:val="28"/>
          <w:rtl/>
        </w:rPr>
        <w:t xml:space="preserve">راهنمای او باشی و چون جامه او را بپوشانی. آنکه سیر مباشی و او گرسنه باشد. نباید که تو جامه پوشی و او برهنه باشد و تو سیراب باشی و او تشنه. هر گاه زن و پرستار داری برادر تو زن و پرستار ندارد پرستار خود را بفرست تا جامه‌های وی را شست و شوی کند و خوراک او را بپزد، بستر وی را بگسترد چون که همه اینها در میان شما به طریق شرکت است. در عهد و سوگند وفادار باشی و مرده‌اش را تشییع کنی و در بیماری از او دیدار کنی و خویشتن را در کارهایش آماده داری چون چنین سازی وظیفه دوستی را ادا کرده‌یی و به دوستی خدا پیوستی.</w:t>
      </w:r>
      <w:r>
        <w:rPr>
          <w:rFonts w:ascii="IRNazanin" w:hAnsi="IRNazanin" w:eastAsia="IRNazanin" w:cs="IRNazanin"/>
          <w:lang w:bidi="fa-IR"/>
          <w:color w:val="111111"/>
          <w:sz w:val="28"/>
          <w:szCs w:val="28"/>
          <w:rtl/>
        </w:rPr>
        <w:t xml:space="preserve">و نیز گفته: مؤمن بر مؤمن هفت حق واجب دارد که بر تو حتم است، خدا از آنها بازرسی کند:</w:t>
      </w:r>
      <w:r>
        <w:rPr>
          <w:rFonts w:ascii="IRNazanin" w:hAnsi="IRNazanin" w:eastAsia="IRNazanin" w:cs="IRNazanin"/>
          <w:lang w:bidi="fa-IR"/>
          <w:color w:val="111111"/>
          <w:sz w:val="28"/>
          <w:szCs w:val="28"/>
          <w:rtl/>
        </w:rPr>
        <w:t xml:space="preserve">در چشم خود وی را گرامی دار و در دل وی را دوست دار و از خواسته خود با وی همراهی کن.</w:t>
      </w:r>
      <w:r>
        <w:rPr>
          <w:rFonts w:ascii="IRNazanin" w:hAnsi="IRNazanin" w:eastAsia="IRNazanin" w:cs="IRNazanin"/>
          <w:lang w:bidi="fa-IR"/>
          <w:color w:val="111111"/>
          <w:sz w:val="28"/>
          <w:szCs w:val="28"/>
          <w:rtl/>
        </w:rPr>
        <w:t xml:space="preserve">غیبت وی را حرام دان، در بیماری از او دیدار کن، جنازه وی را تشییع کن، پس از مرگ از او به نیکی یاد کن.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را بر مؤمن هفت حق است)
</w:t>
      </w:r>
      <w:r>
        <w:rPr>
          <w:rFonts w:ascii="IRNazanin" w:hAnsi="IRNazanin" w:eastAsia="IRNazanin" w:cs="IRNazanin"/>
          <w:lang w:bidi="fa-IR"/>
          <w:color w:val="111111"/>
          <w:sz w:val="28"/>
          <w:szCs w:val="28"/>
          <w:rtl/>
        </w:rPr>
        <w:t xml:space="preserve">معلی بن خنیس گوید: بامام صادق علیه السّلام عرض کردم: مؤمن را بر مؤمن چه حقی است؟</w:t>
      </w:r>
      <w:r>
        <w:rPr>
          <w:rFonts w:ascii="IRNazanin" w:hAnsi="IRNazanin" w:eastAsia="IRNazanin" w:cs="IRNazanin"/>
          <w:lang w:bidi="fa-IR"/>
          <w:color w:val="111111"/>
          <w:sz w:val="28"/>
          <w:szCs w:val="28"/>
          <w:rtl/>
        </w:rPr>
        <w:t xml:space="preserve">فرمود: هفت حق واجب دارد که هر کدام بتنهائی بر او واجب است و اگر مخالفت آن کند از زیر فرمان الهی خارج شده و اطاعت او را گردن ننهاده است و خدا را در او بهره‏ای نیست گوید: عرض کردم فدایت شوم بمن بفرمائید که آن حقوق چیست؟</w:t>
      </w:r>
      <w:r>
        <w:rPr>
          <w:rFonts w:ascii="IRNazanin" w:hAnsi="IRNazanin" w:eastAsia="IRNazanin" w:cs="IRNazanin"/>
          <w:lang w:bidi="fa-IR"/>
          <w:color w:val="111111"/>
          <w:sz w:val="28"/>
          <w:szCs w:val="28"/>
          <w:rtl/>
        </w:rPr>
        <w:t xml:space="preserve">فرمود: وای بر تو ای معلی من بتو مهربانم میترسم ضایع کنی و نگهداری نکنی و بدانی و بکار نبندی عرض کردم: توانائی به جز از خدا نیست.</w:t>
      </w:r>
      <w:r>
        <w:rPr>
          <w:rFonts w:ascii="IRNazanin" w:hAnsi="IRNazanin" w:eastAsia="IRNazanin" w:cs="IRNazanin"/>
          <w:lang w:bidi="fa-IR"/>
          <w:color w:val="111111"/>
          <w:sz w:val="28"/>
          <w:szCs w:val="28"/>
          <w:rtl/>
        </w:rPr>
        <w:t xml:space="preserve">فرمود: آسانترین حق از آنها اینست که آنچه برای خود دوست میداری برای او هم دوست بداری و آنچه برای خودت ناخوش داری برای او هم ناخوش بداری و حق دوم اینکه در رفع نیازمندی او قدم کوشش برداری و رضایت خواطرش فراهم سازی و بر خلاف گفته‏اش نکنی و حق سوم اینکه با جان و مال و پا و زبان پیوستگی خود را بر او ظاهر سازی و حق چهارم اینکه دیده‏بان و راهنما و آئینه و پیراهن او باشی (همچون آئینه عیب نمای او باشی در نظر خودش و در عین حال همچون پیراهن عیب پوش باشی از نظر دیگران) و حق پنجم اینکه تو سیر نباشی و او گرسنه تو جامه پوش نباشی و او برهنه تو سیراب نباشی او تشنه و حق ششم اینکه اگر تو را کلفت و نوکری است و برادرت نه کلفت دارد و نه نوکر تو بایستی خدمتگزار خود را بفرستی تا جامه او را بشوید و غذایش را فراهم سازد و رختخوابش را پهن کند که همه این کارها باید مشترکا میان تو و او انجام بگیرد و حق هفتم اینکه بسوگند او وفادار باشی و دعوتش را بپذیری و بدنبال جنازه‏اش باشی و در بیماری بعیادتش بروی و در موقع نیازمندیهای او بحال آماده باش در آئی که نیازی بدرخواست او نباشد بلکه پیش از درخواست او حاجتش را برآوری چون با او چنین کنی دوستی خود را بدوستی او و دوستی او را بدوستی خدای عز و جل پیوند نموده‏ای.</w:t>
      </w:r>
      <w:r>
        <w:rPr>
          <w:rFonts w:ascii="IRNazanin" w:hAnsi="IRNazanin" w:eastAsia="IRNazanin" w:cs="IRNazanin"/>
          <w:lang w:bidi="fa-IR"/>
          <w:color w:val="111111"/>
          <w:sz w:val="28"/>
          <w:szCs w:val="28"/>
          <w:rtl/>
        </w:rPr>
        <w:t xml:space="preserve">امام صادق علیه السّلام فرمود: مؤمن را بر مؤمن هفت حق است که از جانب خدای عز و جل بر او واجب شده و مؤمن نسبت بانجام این حقوق در پیشگاه الهی مسئولیت دارد.</w:t>
      </w:r>
      <w:r>
        <w:rPr>
          <w:rFonts w:ascii="IRNazanin" w:hAnsi="IRNazanin" w:eastAsia="IRNazanin" w:cs="IRNazanin"/>
          <w:lang w:bidi="fa-IR"/>
          <w:color w:val="111111"/>
          <w:sz w:val="28"/>
          <w:szCs w:val="28"/>
          <w:rtl/>
        </w:rPr>
        <w:t xml:space="preserve">1- بزرگداشت او در نظر خود.</w:t>
      </w:r>
      <w:r>
        <w:rPr>
          <w:rFonts w:ascii="IRNazanin" w:hAnsi="IRNazanin" w:eastAsia="IRNazanin" w:cs="IRNazanin"/>
          <w:lang w:bidi="fa-IR"/>
          <w:color w:val="111111"/>
          <w:sz w:val="28"/>
          <w:szCs w:val="28"/>
          <w:rtl/>
        </w:rPr>
        <w:t xml:space="preserve">2- دوستیش در دل خود.</w:t>
      </w:r>
      <w:r>
        <w:rPr>
          <w:rFonts w:ascii="IRNazanin" w:hAnsi="IRNazanin" w:eastAsia="IRNazanin" w:cs="IRNazanin"/>
          <w:lang w:bidi="fa-IR"/>
          <w:color w:val="111111"/>
          <w:sz w:val="28"/>
          <w:szCs w:val="28"/>
          <w:rtl/>
        </w:rPr>
        <w:t xml:space="preserve">3- گذشت مالی بنفع او.</w:t>
      </w:r>
      <w:r>
        <w:rPr>
          <w:rFonts w:ascii="IRNazanin" w:hAnsi="IRNazanin" w:eastAsia="IRNazanin" w:cs="IRNazanin"/>
          <w:lang w:bidi="fa-IR"/>
          <w:color w:val="111111"/>
          <w:sz w:val="28"/>
          <w:szCs w:val="28"/>
          <w:rtl/>
        </w:rPr>
        <w:t xml:space="preserve">4- آنچه را که برای خود می‏پسندد برای او نیز همان را به پسندد 5- بدگوئی در باره او روا ندارد.</w:t>
      </w:r>
      <w:r>
        <w:rPr>
          <w:rFonts w:ascii="IRNazanin" w:hAnsi="IRNazanin" w:eastAsia="IRNazanin" w:cs="IRNazanin"/>
          <w:lang w:bidi="fa-IR"/>
          <w:color w:val="111111"/>
          <w:sz w:val="28"/>
          <w:szCs w:val="28"/>
          <w:rtl/>
        </w:rPr>
        <w:t xml:space="preserve">6- بهنگام بیماری در بالینش حاضر شود و بدنبال جنازه‏اش باشد.</w:t>
      </w:r>
      <w:r>
        <w:rPr>
          <w:rFonts w:ascii="IRNazanin" w:hAnsi="IRNazanin" w:eastAsia="IRNazanin" w:cs="IRNazanin"/>
          <w:lang w:bidi="fa-IR"/>
          <w:color w:val="111111"/>
          <w:sz w:val="28"/>
          <w:szCs w:val="28"/>
          <w:rtl/>
        </w:rPr>
        <w:t xml:space="preserve">7- پس از مرگش جز بنیکی در باره او سخنی نگوید.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بر مؤمن هفت حق دارد)
</w:t>
      </w:r>
      <w:r>
        <w:rPr>
          <w:rFonts w:ascii="IRNazanin" w:hAnsi="IRNazanin" w:eastAsia="IRNazanin" w:cs="IRNazanin"/>
          <w:lang w:bidi="fa-IR"/>
          <w:color w:val="111111"/>
          <w:sz w:val="28"/>
          <w:szCs w:val="28"/>
          <w:rtl/>
        </w:rPr>
        <w:t xml:space="preserve">معلّی بن خنیس می‏گوید: به امام صادق علیه السّلام گفتم: حق مؤمن بر مؤمن چیست؟ فرمود: هفت حق واجب است که رعایت همه آنها بر او لازم می‏باشد و اگر با آن مخالفت کند از ولایت خدا بیرون رفته و فرمان او را اطاعت نکرده و خدا را در او نصیبی نیست.</w:t>
      </w:r>
      <w:r>
        <w:rPr>
          <w:rFonts w:ascii="IRNazanin" w:hAnsi="IRNazanin" w:eastAsia="IRNazanin" w:cs="IRNazanin"/>
          <w:lang w:bidi="fa-IR"/>
          <w:color w:val="111111"/>
          <w:sz w:val="28"/>
          <w:szCs w:val="28"/>
          <w:rtl/>
        </w:rPr>
        <w:t xml:space="preserve">می‏گوید: گفتم: فدایت شوم آنها کدامند؟ فرمود: وای بر تو ای معلی، من از سر دلسوزی بر تو می‏ترسم که آنها را ضایع کنی و به جا نیاری و بدانی و عمل نکنی، گفتم:</w:t>
      </w:r>
      <w:r>
        <w:rPr>
          <w:rFonts w:ascii="IRNazanin" w:hAnsi="IRNazanin" w:eastAsia="IRNazanin" w:cs="IRNazanin"/>
          <w:lang w:bidi="fa-IR"/>
          <w:color w:val="111111"/>
          <w:sz w:val="28"/>
          <w:szCs w:val="28"/>
          <w:rtl/>
        </w:rPr>
        <w:t xml:space="preserve">توانی نیست مگر از جانب خداوند، فرمود: آسان‏ترین آنها این است که آنچه را که بر خود می‏پسندی بر او نیز بپسندی و آنچه بر خود نمی‏پسندی بر او نیز نپسندی، و حق دوم این است که در برطرف کردن نیاز او تلاش کنی و خوشنودی او را بخواهی و با سخن او مخالفت نکنی، حق سوم اینکه با جان و مال و دست و پا و زبانت به او کمک کنی، حق چهارم اینکه چشم و راهنما و آیینه و پیراهن او باشی، حق پنجم اینکه چنین‏ نباشد که تو سیر باشی و او گرسنه بماند و تو لباس بپوشی و او عریان باشد و تو سیراب شوی و او تشنه باشد، حق ششم اینکه اگر تو همسر و خادمی داری و برادرت ندارد خادم خود را بفرستی تا لباس او را بشوید و به او غذا تهیه کند و رختخواب او را پهن کند که همه اینها میان تو و او قرار داده شده است. حق هفتم اینکه سوگند او را باور کنی و دعوت او را بپذیری و در تشییع جنازه او حاضر شوی و در بیماریش از او عیادت کنی و بدن خود را در راه برطرف کردن نیاز او به زحمت اندازی و او را محتاج این نکنی که از تو خواهشی بکند و به قضای حوائج او شتاب کنی، اگر این کارها را کردی ولایت خود را به ولایت او و ولایت او را به ولایت خداوند پیوند زدی.</w:t>
      </w:r>
      <w:r>
        <w:rPr>
          <w:rFonts w:ascii="IRNazanin" w:hAnsi="IRNazanin" w:eastAsia="IRNazanin" w:cs="IRNazanin"/>
          <w:lang w:bidi="fa-IR"/>
          <w:color w:val="111111"/>
          <w:sz w:val="28"/>
          <w:szCs w:val="28"/>
          <w:rtl/>
        </w:rPr>
        <w:t xml:space="preserve">مسعدة بن صدقه ربعی از امام صادق علیه السّلام نقل می‏کند که فرمود: مؤمن بر مؤمن هفت حق دارد که از سوی خداوند بر او واجب شده و خدا از آنها بازخواست خواهد کرد: در چشم خود او را بزرگ ببیند، محبت او را در سینه‏اش جای دهد، و با مال خود او را مراعات کند، و آنچه را که بر خود می‏پسندد بر او نیز بپسندد، و غیبت کردن او را حرام بداند، و در بیماری او از او عیادت کند، و جنازه او را تشییع کند، و پس از مرگ او جز با نیکی از او یاد نکند.</w:t>
      </w:r>
    </w:p>
    <w:p>
      <w:pPr>
        <w:pStyle w:val="Heading4"/>
      </w:pPr>
      <w:bookmarkStart w:id="1219" w:name="_Toc742"/>
      <w:r>
        <w:t>الکافر یأکل فی سبعة أمعاء</w:t>
      </w:r>
      <w:bookmarkEnd w:id="1219"/>
    </w:p>
    <w:p>
      <w:pPr>
        <w:pStyle w:val="BookText"/>
      </w:pPr>
      <w:r>
        <w:rPr>
          <w:rFonts w:ascii="Amiri" w:hAnsi="Amiri" w:eastAsia="Amiri" w:cs="Amiri"/>
          <w:lang w:bidi="ar-SA"/>
          <w:color w:val="111111"/>
          <w:sz w:val="28"/>
          <w:szCs w:val="28"/>
          <w:rtl/>
        </w:rPr>
        <w:t xml:space="preserve">28- حَدَّثَنَا بِذَلِکَ مُحَمَّدُ بْنُ الْحَسَنِ بْنِ الْوَلِیدِ رَضِیَ اللَّهُ عَنْهُ عَنْ مُحَمَّدِ بْنِ الْحَسَنِ الصَّفَّارِ عَنْ هَارُونَ بْنِ مُسْلِمٍ عَنْ مَسْعَدَةَ عَنْ جَعْفَرِ بْنِ مُحَمَّدٍ ع‏ الْکَافِرُ یَأْکُلُ فِی سَبْعَةِ أَمْعَاءٍ.</w:t>
      </w:r>
    </w:p>
    <w:p>
      <w:pPr>
        <w:pStyle w:val="BookText"/>
      </w:pPr>
      <w:r>
        <w:rPr>
          <w:rFonts w:ascii="Amiri" w:hAnsi="Amiri" w:eastAsia="Amiri" w:cs="Amiri"/>
          <w:lang w:bidi="ar-SA"/>
          <w:color w:val="111111"/>
          <w:sz w:val="28"/>
          <w:szCs w:val="28"/>
          <w:rtl/>
        </w:rPr>
        <w:t xml:space="preserve">29- حَدَّثَنَا أَحْمَدُ بْنُ مُحَمَّدِ بْنِ یَحْیَی الْعَطَّارُ رَضِیَ اللَّهُ عَنْهُ قَالَ حَدَّثَنَا سَعْدُ بْنُ عَبْدِ اللَّهِ عَنْ یَعْقُوبَ بْنِ یَزِیدَ عَنْ مُحَمَّدِ بْنِ أَبِی عُمَیْرٍ عَنْ بَعْضِ أَصْحَابِنَا عَنْ أَبِی عَبْدِ اللَّهِ ع قال قَالَ رَسُولُ اللَّهِ ص‏ الْمُؤْمِنُ یَأْکُلُ فِی مِعَاءٍ وَاحِدٍ وَ الْکَافِرُ یَأْکُلُ فِی سَبْعَةِ أَمْعَاءٍ.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(کافر در هفت روده میخورد)
</w:t>
      </w:r>
      <w:r>
        <w:rPr>
          <w:rFonts w:ascii="IRNazanin" w:hAnsi="IRNazanin" w:eastAsia="IRNazanin" w:cs="IRNazanin"/>
          <w:lang w:bidi="fa-IR"/>
          <w:color w:val="111111"/>
          <w:sz w:val="28"/>
          <w:szCs w:val="28"/>
          <w:rtl/>
        </w:rPr>
        <w:t xml:space="preserve">رسول خدا فرمود مؤمن در یک روده میخورد و کافر در هفت روده.</w:t>
      </w:r>
      <w:r>
        <w:rPr>
          <w:rFonts w:ascii="IRNazanin" w:hAnsi="IRNazanin" w:eastAsia="IRNazanin" w:cs="IRNazanin"/>
          <w:lang w:bidi="fa-IR"/>
          <w:color w:val="111111"/>
          <w:sz w:val="28"/>
          <w:szCs w:val="28"/>
          <w:rtl/>
        </w:rPr>
        <w:t xml:space="preserve">شرح: مقصود از خوردن صرف بلعیدن خوراک نیست بلکه دست اندازی بجمع دنیا و دوست داشتن آنست چون مؤمن عقیده دارد دنیا محل گذراست و خوردن برای زیستن و تحصیل توشه آخرت و تکمیل اخلاق و پرورش روح است آن مقداری میخورد که تندرستی خود را حفظ کند و آن مقدار از دنیا میطلبد که نیاز دارد ولی کافر هدف هستی خود را همان دنیا میداند علاوه از روده‏ای که در شکم دارد با روده طمع و حرص و شهوت و تجمل و خودنمائی و تفنن هم دنیا را میخورد و با هر چه بدستش آید تا هر چه بتواند شکم خود را پرمیکند.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(کافر با هفت روده می‌خورد)
</w:t>
      </w:r>
      <w:r>
        <w:rPr>
          <w:rFonts w:ascii="IRNazanin" w:hAnsi="IRNazanin" w:eastAsia="IRNazanin" w:cs="IRNazanin"/>
          <w:lang w:bidi="fa-IR"/>
          <w:color w:val="111111"/>
          <w:sz w:val="28"/>
          <w:szCs w:val="28"/>
          <w:rtl/>
        </w:rPr>
        <w:t xml:space="preserve">پیامبر گفته: مؤمن با یک روده می‌خورد و کافر با هفت روده. یعنی به دنیا بیشتر متوجه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(کافر با هفت روده میخورد)
</w:t>
      </w:r>
      <w:r>
        <w:rPr>
          <w:rFonts w:ascii="IRNazanin" w:hAnsi="IRNazanin" w:eastAsia="IRNazanin" w:cs="IRNazanin"/>
          <w:lang w:bidi="fa-IR"/>
          <w:color w:val="111111"/>
          <w:sz w:val="28"/>
          <w:szCs w:val="28"/>
          <w:rtl/>
        </w:rPr>
        <w:t xml:space="preserve">امام صادق علیه السّلام فرمود: کافر با هفت روده میخورد.</w:t>
      </w:r>
      <w:r>
        <w:rPr>
          <w:rFonts w:ascii="IRNazanin" w:hAnsi="IRNazanin" w:eastAsia="IRNazanin" w:cs="IRNazanin"/>
          <w:lang w:bidi="fa-IR"/>
          <w:color w:val="111111"/>
          <w:sz w:val="28"/>
          <w:szCs w:val="28"/>
          <w:rtl/>
        </w:rPr>
        <w:t xml:space="preserve">رسول خدا صلی الله علیه و آله فرمود: مؤمن با یک روده میخورد و کافر با هفت روده</w:t>
      </w:r>
      <w:r>
        <w:rPr>
          <w:rFonts w:ascii="IRNazanin" w:hAnsi="IRNazanin" w:eastAsia="IRNazanin" w:cs="IRNazanin"/>
          <w:lang w:bidi="fa-IR"/>
          <w:color w:val="111111"/>
          <w:sz w:val="28"/>
          <w:szCs w:val="28"/>
          <w:rtl/>
        </w:rPr>
        <w:t xml:space="preserve">(شرح) عدد هفت کنایة از زیادی حرص کافر است بخوردن.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(کافر در هفت روده می‏خورد)
</w:t>
      </w:r>
      <w:r>
        <w:rPr>
          <w:rFonts w:ascii="IRNazanin" w:hAnsi="IRNazanin" w:eastAsia="IRNazanin" w:cs="IRNazanin"/>
          <w:lang w:bidi="fa-IR"/>
          <w:color w:val="111111"/>
          <w:sz w:val="28"/>
          <w:szCs w:val="28"/>
          <w:rtl/>
        </w:rPr>
        <w:t xml:space="preserve">مسعده از امام صادق علیه السّلام نقل می‏کند که فرمود: کافر در هفت روده می‏خورد (شاید منظور این باشد که کافر حریص بر دنیاست و از هر راهی برای طلب آن وارد می‏شود).</w:t>
      </w:r>
      <w:r>
        <w:rPr>
          <w:rFonts w:ascii="IRNazanin" w:hAnsi="IRNazanin" w:eastAsia="IRNazanin" w:cs="IRNazanin"/>
          <w:lang w:bidi="fa-IR"/>
          <w:color w:val="111111"/>
          <w:sz w:val="28"/>
          <w:szCs w:val="28"/>
          <w:rtl/>
        </w:rPr>
        <w:t xml:space="preserve">محمد بن ابی عمیر از یکی از اصحاب ما و او از امام صادق علیه السّلام نقل می‏کند که پیامبر خدا صلی الله علیه و آله فرمود: مؤمن در یک روده و کافر در هفت روده می‏خورد.</w:t>
      </w:r>
    </w:p>
    <w:p>
      <w:pPr>
        <w:pStyle w:val="Heading4"/>
      </w:pPr>
      <w:bookmarkStart w:id="1220" w:name="_Toc743"/>
      <w:r>
        <w:t>المؤمن الذی یجتمع فیه سبع خصال‏</w:t>
      </w:r>
      <w:bookmarkEnd w:id="1220"/>
    </w:p>
    <w:p>
      <w:pPr>
        <w:pStyle w:val="BookText"/>
      </w:pPr>
      <w:r>
        <w:rPr>
          <w:rFonts w:ascii="Amiri" w:hAnsi="Amiri" w:eastAsia="Amiri" w:cs="Amiri"/>
          <w:lang w:bidi="ar-SA"/>
          <w:color w:val="111111"/>
          <w:sz w:val="28"/>
          <w:szCs w:val="28"/>
          <w:rtl/>
        </w:rPr>
        <w:t xml:space="preserve">30- حَدَّثَنَا مُحَمَّدُ بْنُ الْحَسَنِ رَضِیَ اللَّهُ عَنْهُ قَالَ حَدَّثَنَا مُحَمَّدُ بْنُ یَحْیَی الْعَطَّارُ عَنْ مُحَمَّدِ بْنِ یَحْیَی قَالَ حَدَّثَنِی أَحْمَدُ بْنُ مُحَمَّدٍ وَ غَیْرُهُ بِإِسْنَادِهِ رَفَعَاهُ إِلَی أَمِیرِ الْمُؤْمِنِینَ ع‏</w:t>
      </w:r>
    </w:p>
    <w:p>
      <w:pPr>
        <w:pStyle w:val="BookText"/>
      </w:pPr>
      <w:r>
        <w:rPr>
          <w:rFonts w:ascii="IRNazanin" w:hAnsi="IRNazanin" w:eastAsia="IRNazanin" w:cs="IRNazanin"/>
          <w:lang w:bidi="fa-IR"/>
          <w:color w:val="111111"/>
          <w:sz w:val="28"/>
          <w:szCs w:val="28"/>
          <w:rtl/>
        </w:rPr>
        <w:t xml:space="preserve">امیر المؤمنین علیه السّلام فرمود: مؤمن کسی است که راه کسبش حلال و خلقش نیکو و باطنش سالم‏ باشد زیادی ثروتش را بدیگران به بخشد ولی زیادی سخن‏اش را نگاه بدارد و مردم را از شر خویشتن نگهدارد و برفتار مردم در باره خویش با دیده انصاف بنگرد.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5" w:name="pg5813_38515"/>
    <w:bookmarkEnd w:id="315"/>
    <w:p>
      <w:pPr>
        <w:pStyle w:val="BookText"/>
      </w:pPr>
      <w:r>
        <w:rPr>
          <w:rFonts w:ascii="Amiri" w:hAnsi="Amiri" w:eastAsia="Amiri" w:cs="Amiri"/>
          <w:lang w:bidi="ar-SA"/>
          <w:color w:val="111111"/>
          <w:sz w:val="28"/>
          <w:szCs w:val="28"/>
          <w:rtl/>
        </w:rPr>
        <w:t xml:space="preserve">أَنَّهُ قَالَ: الْمُؤْمِنُ مَنْ طَابَ مَکْسَبُهُ وَ حَسُنَتْ خَلِیقَتُهُ وَ صَحَّتْ سَرِیرَتُهُ وَ أَنْفَقَ الْفَضْلَ مِنْ مَالِهِ وَ أَمْسَکَ الْفَضْلَ مِنْ کَلَامِهِ وَ کَفَی النَّاسَ مِنْ شَرِّهِ وَ أَنْصَفَ النَّاسَ مِنْ نَفْسِهِ.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کسی است که هفت خصلت داشته باشد)
</w:t>
      </w:r>
      <w:r>
        <w:rPr>
          <w:rFonts w:ascii="IRNazanin" w:hAnsi="IRNazanin" w:eastAsia="IRNazanin" w:cs="IRNazanin"/>
          <w:lang w:bidi="fa-IR"/>
          <w:color w:val="111111"/>
          <w:sz w:val="28"/>
          <w:szCs w:val="28"/>
          <w:rtl/>
        </w:rPr>
        <w:t xml:space="preserve">امام یکم فرمود مؤمن کسیست که کسبش پاک و خلقش نیک و باطنش درست باشد زیادی مالش را در راه خدا بدهد و پر نگوید و مردم را از شر خود نگهدارد و از طرف خود بآنها حق بدهد.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کسی‌ست که هفت چیز داشته باشد)
</w:t>
      </w:r>
      <w:r>
        <w:rPr>
          <w:rFonts w:ascii="IRNazanin" w:hAnsi="IRNazanin" w:eastAsia="IRNazanin" w:cs="IRNazanin"/>
          <w:lang w:bidi="fa-IR"/>
          <w:color w:val="111111"/>
          <w:sz w:val="28"/>
          <w:szCs w:val="28"/>
          <w:rtl/>
        </w:rPr>
        <w:t xml:space="preserve">جناب علی گفته: گرونده به خدا کسی‌ست که پیشه‌اش پاک باشد و خویش نیک و درون وی درست، زائد از خواسته خود را در راه خدا هزینه کند و بسیارگوی مباشد و مردم را از شر خود نگاهدارد و از خود به ایشان حق 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کسی است که مجموعه هفت خصلت باشد)
</w:t>
      </w:r>
      <w:r>
        <w:rPr>
          <w:rFonts w:ascii="IRNazanin" w:hAnsi="IRNazanin" w:eastAsia="IRNazanin" w:cs="IRNazanin"/>
          <w:lang w:bidi="fa-IR"/>
          <w:color w:val="111111"/>
          <w:sz w:val="28"/>
          <w:szCs w:val="28"/>
          <w:rtl/>
        </w:rPr>
        <w:t xml:space="preserve">امیر المؤمنین علیه السّلام فرمود: مؤمن کسی است که راه کسبش حلال و خلقش نیکو و باطنش سالم‏ باشد زیادی ثروتش را بدیگران به بخشد ولی زیادی سخن‏اش را نگاه بدارد و مردم را از شر خویشتن نگهدارد و برفتار مردم در باره خویش با دیده انصاف بنگرد.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کسی است که در او هفت خصلت جمع شود)
</w:t>
      </w:r>
      <w:r>
        <w:rPr>
          <w:rFonts w:ascii="IRNazanin" w:hAnsi="IRNazanin" w:eastAsia="IRNazanin" w:cs="IRNazanin"/>
          <w:lang w:bidi="fa-IR"/>
          <w:color w:val="111111"/>
          <w:sz w:val="28"/>
          <w:szCs w:val="28"/>
          <w:rtl/>
        </w:rPr>
        <w:t xml:space="preserve">احمد بن محمد و دیگران با سندهای خود از امیر المؤمنین علیه السّلام نقل می‏کنند که فرمود: مؤمن کسی است که کسب او پاکیزه و اخلاق او نیکو، و باطن او سالم باشد و از فزونی مالش انفاق کند و از فزونی سخنش بپرهیزد و مردم از شرّ او در امان باشند و از نفس خود به مردم انصاف بدهد.</w:t>
      </w:r>
    </w:p>
    <w:p>
      <w:pPr>
        <w:pStyle w:val="Heading4"/>
      </w:pPr>
      <w:bookmarkStart w:id="1221" w:name="_Toc744"/>
      <w:r>
        <w:t>المؤمنون علی سبع درجات‏</w:t>
      </w:r>
      <w:bookmarkEnd w:id="1221"/>
    </w:p>
    <w:p>
      <w:pPr>
        <w:pStyle w:val="BookText"/>
      </w:pPr>
      <w:r>
        <w:rPr>
          <w:rFonts w:ascii="Amiri" w:hAnsi="Amiri" w:eastAsia="Amiri" w:cs="Amiri"/>
          <w:lang w:bidi="ar-SA"/>
          <w:color w:val="111111"/>
          <w:sz w:val="28"/>
          <w:szCs w:val="28"/>
          <w:rtl/>
        </w:rPr>
        <w:t xml:space="preserve">31- حَدَّثَنَا الْحُسَیْنُ بْنُ أَحْمَدَ بْنِ إِدْرِیسَ رَضِیَ اللَّهُ عَنْهُ عَنْ أَبِیهِ عَنْ مُحَمَّدِ بْنِ أَحْمَدَ عَنْ أَحْمَدَ بْنِ أَبِی عَبْدِ اللَّهِ الْبَرْقِیِّ عَنْ أَبِیهِ یَرْفَعُهُ إِلَی أَبِی عَبْدِ اللَّهِ ع قال‏ الْمُؤْمِنُونَ عَلَی سَبْعِ دَرَجَاتِ صَاحِبِ دَرَجَةٍ مِنْهُمْ فِی مَزِیدٍ مِنَ اللَّهِ عَزَّ وَ جَلَّ لَا یُخْرِجُهُ ذَلِکَ الْمَزِیدُ مِنْ دَرَجَتِهِ إِلَی دَرَجَةِ غَیْرِهِ وَ مِنْهُمْ شُهَدَاءُ اللَّهِ عَلَی خَلْقِهِ وَ مِنْهُمُ النُّجَبَاءُ وَ مِنْهُمُ الْمُمْتَحَنَةُ وَ مِنْهُمُ النُّجَدَاءُ وَ مِنْهُمْ أَهْلُ الصَّبْرِ وَ مِنْهُمْ أَهْلُ التَّقْوَی وَ مِنْهُمْ أَهْلُ الْمَغْفِرَةِ.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(مؤمنان بر هفت درجه و پایه‏اند)
</w:t>
      </w:r>
      <w:r>
        <w:rPr>
          <w:rFonts w:ascii="IRNazanin" w:hAnsi="IRNazanin" w:eastAsia="IRNazanin" w:cs="IRNazanin"/>
          <w:lang w:bidi="fa-IR"/>
          <w:color w:val="111111"/>
          <w:sz w:val="28"/>
          <w:szCs w:val="28"/>
          <w:rtl/>
        </w:rPr>
        <w:t xml:space="preserve">امام ششم فرمود مؤمنان بر هفت درجه میباشند، هیچ کدام از درجه خود فراتر نمیروند، صاحب درجه معینی مشمول الطاف خدا می‏شود و ترفیع رتبه پیدا میکند ولی از درجه خود بدرجه دیگران نمیرود، یک دسته گواهان خدایند بر خلقش یک دسته نجبایند یک دسته ممتحنه‏اند یک دسته اهل شجاعت و یاریند، یک دسته اهل صبر و شکیبائیند یک دسته اهل تقوایند یک دسته اهل آمرزش.</w:t>
      </w:r>
      <w:r>
        <w:rPr>
          <w:rFonts w:ascii="IRNazanin" w:hAnsi="IRNazanin" w:eastAsia="IRNazanin" w:cs="IRNazanin"/>
          <w:lang w:bidi="fa-IR"/>
          <w:color w:val="111111"/>
          <w:sz w:val="28"/>
          <w:szCs w:val="28"/>
          <w:rtl/>
        </w:rPr>
        <w:t xml:space="preserve">شرح‏: مقصود از گواهان خدا پیغمبران و اوصیای آنها میباشند که مسئول تبلیغ احکام و واسطه حساب و شفاعتند و نجباء افرادی هستند که بطوری تربیت دینی آنها کامل شده که نزدیک مقام عصمت رسیده و مصلح و مربی جامعه شده‏اند مانند ابو ذر و سلمان نجابت معنی پرورش اولاد میدهد اسب را نجیب گویند یعنی نژادش پاک است و نجابت در زن هم همین معنی را دارد.</w:t>
      </w:r>
      <w:r>
        <w:rPr>
          <w:rFonts w:ascii="IRNazanin" w:hAnsi="IRNazanin" w:eastAsia="IRNazanin" w:cs="IRNazanin"/>
          <w:lang w:bidi="fa-IR"/>
          <w:color w:val="111111"/>
          <w:sz w:val="28"/>
          <w:szCs w:val="28"/>
          <w:rtl/>
        </w:rPr>
        <w:t xml:space="preserve">ممتحنه افرادی هستند که تربیت اسلامی آنها باندازه‏ای رسیده که میتوانند امتحان بدهند و خوب از امتحان بیرون آیند و اینها درجه سومند.</w:t>
      </w:r>
      <w:r>
        <w:rPr>
          <w:rFonts w:ascii="IRNazanin" w:hAnsi="IRNazanin" w:eastAsia="IRNazanin" w:cs="IRNazanin"/>
          <w:lang w:bidi="fa-IR"/>
          <w:color w:val="111111"/>
          <w:sz w:val="28"/>
          <w:szCs w:val="28"/>
          <w:rtl/>
        </w:rPr>
        <w:t xml:space="preserve">نجداء مجاهدین راه حقند که دین را از روی حقیقت فهمیدند و در راه آن مبارزه میکنند و جان میدهند اگر چه هنوز تربیت دینی آنها بحد کمال نرسیده.</w:t>
      </w:r>
      <w:r>
        <w:rPr>
          <w:rFonts w:ascii="IRNazanin" w:hAnsi="IRNazanin" w:eastAsia="IRNazanin" w:cs="IRNazanin"/>
          <w:lang w:bidi="fa-IR"/>
          <w:color w:val="111111"/>
          <w:sz w:val="28"/>
          <w:szCs w:val="28"/>
          <w:rtl/>
        </w:rPr>
        <w:t xml:space="preserve">اهل صبر</w:t>
      </w:r>
      <w:r>
        <w:rPr>
          <w:rFonts w:ascii="IRNazanin" w:hAnsi="IRNazanin" w:eastAsia="IRNazanin" w:cs="IRNazanin"/>
          <w:lang w:bidi="fa-IR"/>
          <w:color w:val="111111"/>
          <w:sz w:val="28"/>
          <w:szCs w:val="28"/>
          <w:rtl/>
        </w:rPr>
        <w:t xml:space="preserve">افرادی هستند که در راه تحصیل دین و تربیت آن کوشش میکنند و بردباری مینمایند یعنی در حال شاگردیند اهل تقوی افراد محتاط شاگردان تربیت دینند که خود را از موارد اشتباه حفظ میکنند و لغزشی دچار آنها نمیشود.</w:t>
      </w:r>
      <w:r>
        <w:rPr>
          <w:rFonts w:ascii="Amiri" w:hAnsi="Amiri" w:eastAsia="Amiri" w:cs="Amiri"/>
          <w:lang w:bidi="ar-SA"/>
          <w:color w:val="111111"/>
          <w:sz w:val="28"/>
          <w:szCs w:val="28"/>
          <w:rtl/>
        </w:rPr>
        <w:t xml:space="preserve">اهل مغفرة</w:t>
      </w:r>
      <w:r>
        <w:rPr>
          <w:rFonts w:ascii="IRNazanin" w:hAnsi="IRNazanin" w:eastAsia="IRNazanin" w:cs="IRNazanin"/>
          <w:lang w:bidi="fa-IR"/>
          <w:color w:val="111111"/>
          <w:sz w:val="28"/>
          <w:szCs w:val="28"/>
          <w:rtl/>
        </w:rPr>
        <w:t xml:space="preserve">مؤمنانیند که پرورش دینی آنها کامل نشده و گاهی مرتکب گناه و خطا میشوند ولی خدا از آنها میگذرد ظاهرا مقصود حدیث اینست که استعداد ایمان در افراد مختلف است و این هفت درجه را دارد و صاحب استعداد درجه پائین از آن بالا نمیرود ولی در درجه خود مقاماتی را طی میکند نه مقصود این باشد که مراتب ایمان یک دفعه حاصل می‏شود و تدریجی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(مؤمنان در هفت درجه از ایمان هستند)
</w:t>
      </w:r>
      <w:r>
        <w:rPr>
          <w:rFonts w:ascii="IRNazanin" w:hAnsi="IRNazanin" w:eastAsia="IRNazanin" w:cs="IRNazanin"/>
          <w:lang w:bidi="fa-IR"/>
          <w:color w:val="111111"/>
          <w:sz w:val="28"/>
          <w:szCs w:val="28"/>
          <w:rtl/>
        </w:rPr>
        <w:t xml:space="preserve">امام صادق گفته: مؤمنان در ایمان بر هفت درجه می‌باشند، هیچ کدام از درجه خود فراتر نمی‌روند، دارنده درجه معینی مشمول الطاف خدا می‌شود و ترفیع رتبه پیدا می‌کند، لیک از درجه خود به درجه دیگران نمی‌رود. دسته‌یی گواهان خدایند بر خلقش، دسته‌یی نجبایند. دسته‌یی ممتحنه‌اند، دسته‌یی اهل دلاوری‌اند، دسته‌یی اهل شکیبایی‌اند، دسته‌یی اهل پرهیزکاری‌اند، دسته‌یی اهل آمرزش و مغفرت.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بر هفت درجه است)
</w:t>
      </w:r>
      <w:r>
        <w:rPr>
          <w:rFonts w:ascii="IRNazanin" w:hAnsi="IRNazanin" w:eastAsia="IRNazanin" w:cs="IRNazanin"/>
          <w:lang w:bidi="fa-IR"/>
          <w:color w:val="111111"/>
          <w:sz w:val="28"/>
          <w:szCs w:val="28"/>
          <w:rtl/>
        </w:rPr>
        <w:t xml:space="preserve">مؤمنان بر هفت درجه‏اند و هر درجه داری مورد عنایت بیشتری از خداوند هست ولی عنایت، او را از درجه خود بدرجه دیگری نمیرساند یک دسته از درجه داران گواهان الهی هستند بر خلق و یک دسته نجبایند و یک دسته آزمایش‏شدگانند و یک دسته دلیرانند و یک دسته شکیبایان و یک دسته پرهیزکاران و یک دسته آمرزیده‏شدگان.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(مؤمنان هفت درجه دارند)
</w:t>
      </w:r>
      <w:r>
        <w:rPr>
          <w:rFonts w:ascii="IRNazanin" w:hAnsi="IRNazanin" w:eastAsia="IRNazanin" w:cs="IRNazanin"/>
          <w:lang w:bidi="fa-IR"/>
          <w:color w:val="111111"/>
          <w:sz w:val="28"/>
          <w:szCs w:val="28"/>
          <w:rtl/>
        </w:rPr>
        <w:t xml:space="preserve">احمد بن ابی عبد الله برقی از پدرش با سند خود از امام صادق علیه السّلام نقل می‏کند که فرمود: مؤمنان هفت درجه دارند که به صاحب هر درجه‏ای لطف خداوند افزایش می‏یابد ولی این افزایش او را از درجه‏اش به درجه دیگر نمی‏برد: از آنهاست گواهان خداوند بر خلقش و از آنهاست نجیبان و از آنهاست امتحان‏شدگان و از آنهاست شجاعان و از آنهاست صاحبان صبر و از آنهاست اهل تقوا و از آنهاست اهل مغفرت.</w:t>
      </w:r>
    </w:p>
    <w:p>
      <w:pPr>
        <w:pStyle w:val="Heading4"/>
      </w:pPr>
      <w:bookmarkStart w:id="1222" w:name="_Toc745"/>
      <w:r>
        <w:t>لا یدخل حلاوة الإیمان قلوب سبعة</w:t>
      </w:r>
      <w:bookmarkEnd w:id="1222"/>
    </w:p>
    <w:p>
      <w:pPr>
        <w:pStyle w:val="BookText"/>
      </w:pPr>
      <w:r>
        <w:rPr>
          <w:rFonts w:ascii="Amiri" w:hAnsi="Amiri" w:eastAsia="Amiri" w:cs="Amiri"/>
          <w:lang w:bidi="ar-SA"/>
          <w:color w:val="111111"/>
          <w:sz w:val="28"/>
          <w:szCs w:val="28"/>
          <w:rtl/>
        </w:rPr>
        <w:t xml:space="preserve">32- حَدَّثَنَا أَبِی رَضِیَ اللَّهُ عَنْهُ قَالَ حَدَّثَنَا أَحْمَدُ بْنُ إِدْرِیسَ قَالَ حَدَّثَنِی مُحَمَّدُ بْنُ أَحْمَدَ عَنْ سَهْلِ بْنِ زِیَادٍ عَنْ مَنْصُورٍ عَنْ نَصْرٍ الْکَوْسَجِ عَنْ مُطَرِّفٍ مَوْلَی مَعْنٍ عَنْ أَبِی عَبْدِ اللَّهِ ع قال‏ لَا یَدْخُلُ حَلَاوَةُ الْإِیمَانِ قَلْبَ سِنْدِیٍّ وَ لَا زِنْجِیٍّ وَ لَا خُوزِیٍّ وَ لَا کُرْدِیٍّ وَ لَا بَرْبَرِیٍّ وَ لَا نَبْکِ الرَّیِّ وَ لَا مَنْ حَمَلَتْهُ أُمُّهُ مِنَ الزِّنَا.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(شیرینی ایمان در هفت دل نیست‏)
</w:t>
      </w:r>
      <w:r>
        <w:rPr>
          <w:rFonts w:ascii="IRNazanin" w:hAnsi="IRNazanin" w:eastAsia="IRNazanin" w:cs="IRNazanin"/>
          <w:lang w:bidi="fa-IR"/>
          <w:color w:val="111111"/>
          <w:sz w:val="28"/>
          <w:szCs w:val="28"/>
          <w:rtl/>
        </w:rPr>
        <w:t xml:space="preserve">امام ششم فرمود هفت دل شیرینی ایمان را دریافت نکنند، دل سندی و زنجی و خوزستانی و کرد و بربری و اهالی تپه ری و کسی که زنازاده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(حلاوت ایمان در هفت دل نباشد)
</w:t>
      </w:r>
      <w:r>
        <w:rPr>
          <w:rFonts w:ascii="IRNazanin" w:hAnsi="IRNazanin" w:eastAsia="IRNazanin" w:cs="IRNazanin"/>
          <w:lang w:bidi="fa-IR"/>
          <w:color w:val="111111"/>
          <w:sz w:val="28"/>
          <w:szCs w:val="28"/>
          <w:rtl/>
        </w:rPr>
        <w:t xml:space="preserve">امام صادق گفته: هفت گروه حلاوت ایمان در دل ایشان نباشد: دل سندی و دل زنگی، دل خوزستانی و دل کرد و دل بربری و مردم اطراف ری و کسی که زنا زاده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(شیرینی ایمان بهفت دل راه ندارد)
</w:t>
      </w:r>
      <w:r>
        <w:rPr>
          <w:rFonts w:ascii="IRNazanin" w:hAnsi="IRNazanin" w:eastAsia="IRNazanin" w:cs="IRNazanin"/>
          <w:lang w:bidi="fa-IR"/>
          <w:color w:val="111111"/>
          <w:sz w:val="28"/>
          <w:szCs w:val="28"/>
          <w:rtl/>
        </w:rPr>
        <w:t xml:space="preserve">امام صادق علیه السّلام فرمود: شیرینی ایمان دل سندی و زنجی و خوزستانی و کردی و بربری و مردم زمین پرنشیب و فراز زی و زنا زاده راه نمی‏یابد.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(شیرینی ایمان بر دل هفت کس وارد نشود)
</w:t>
      </w:r>
      <w:r>
        <w:rPr>
          <w:rFonts w:ascii="IRNazanin" w:hAnsi="IRNazanin" w:eastAsia="IRNazanin" w:cs="IRNazanin"/>
          <w:lang w:bidi="fa-IR"/>
          <w:color w:val="111111"/>
          <w:sz w:val="28"/>
          <w:szCs w:val="28"/>
          <w:rtl/>
        </w:rPr>
        <w:t xml:space="preserve">مطرف مولی معن از امام صادق علیه السّلام نقل می‏کند که فرمود: شیرینی ایمان بر دل سندی و زنگی و خوزستانی و کردی و بربر و اهل ری و زنازاده، داخل نمی‏شود.</w:t>
      </w:r>
      <w:r>
        <w:rPr>
          <w:rFonts w:ascii="IRNazanin" w:hAnsi="IRNazanin" w:eastAsia="IRNazanin" w:cs="IRNazanin"/>
          <w:lang w:bidi="fa-IR"/>
          <w:color w:val="111111"/>
          <w:sz w:val="28"/>
          <w:szCs w:val="28"/>
          <w:rtl/>
        </w:rPr>
        <w:t xml:space="preserve">(پیشتر گفتیم که منظور حدیث کسانی از این افراد هستند که در زمان صدور حدیث از شهرهای خود به مدینه آمده بودند و افراد لاابالی بودند).</w:t>
      </w:r>
    </w:p>
    <w:p>
      <w:pPr>
        <w:pStyle w:val="Heading4"/>
      </w:pPr>
      <w:bookmarkStart w:id="1223" w:name="_Toc746"/>
      <w:r>
        <w:t>سبعة من العلماء فی النار</w:t>
      </w:r>
      <w:bookmarkEnd w:id="1223"/>
    </w:p>
    <w:p>
      <w:pPr>
        <w:pStyle w:val="BookText"/>
      </w:pPr>
      <w:r>
        <w:rPr>
          <w:rFonts w:ascii="Amiri" w:hAnsi="Amiri" w:eastAsia="Amiri" w:cs="Amiri"/>
          <w:lang w:bidi="ar-SA"/>
          <w:color w:val="111111"/>
          <w:sz w:val="28"/>
          <w:szCs w:val="28"/>
          <w:rtl/>
        </w:rPr>
        <w:t xml:space="preserve">33- حَدَّثَنَا مُحَمَّدُ بْنُ عَلِیٍّ مَاجِیلَوَیْهِ رَضِیَ اللَّهُ عَنْهُ قَالَ حَدَّثَنِی مُحَمَّدُ بْنُ یَحْیَی الْعَطَّارُ عَنْ مُحَمَّدِ بْنِ أَحْمَدَ عَنِ الْحَسَنِ بْنِ مُوسَی الْخَشَّابِ عَنْ إِسْمَاعِیلَ بْنِ مِهْرَانَ وَ عَلِیِّ بْنِ أَسْبَاطٍ فِیمَا أَعْلَمُ عَنْ بَعْضِ رِجَالِهِمَا قَالَ قَالَ أَبُو عَبْدِ اللَّهِ ع‏ إِنَّ مِنَ الْعُلَمَاءِ مَنْ یُحِبُّ أَنْ یَخْزُنَ عِلْمَهُ وَ لَا یُؤْخَذَ عَنْهُ فَذَاکَ فِی الدَّرْکِ الْأَوَّلِ مِنَ النَّارِ وَ مِنَ الْعُلَمَاءِ مَنْ إِذَا وُعِظَ أَنِفَ وَ إِذَا وَعَظَ عَنَّفَ‏ </w:t>
      </w:r>
      <w:r>
        <w:rPr>
          <w:rStyle w:val="FootnoteReference"/>
        </w:rPr>
        <w:footnoteReference w:id="811"/>
      </w:r>
      <w:r>
        <w:rPr>
          <w:rFonts w:ascii="Amiri" w:hAnsi="Amiri" w:eastAsia="Amiri" w:cs="Amiri"/>
          <w:lang w:bidi="ar-SA"/>
          <w:color w:val="111111"/>
          <w:sz w:val="28"/>
          <w:szCs w:val="28"/>
          <w:rtl/>
        </w:rPr>
        <w:t xml:space="preserve">فَذَاکَ فِی الدَّرْکِ الثَّانِی مِنَ النَّارِ وَ مِنَ الْعُلَمَاءِ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6" w:name="pg5813_38516"/>
    <w:bookmarkEnd w:id="316"/>
    <w:p>
      <w:pPr>
        <w:pStyle w:val="BookText"/>
      </w:pPr>
      <w:r>
        <w:rPr>
          <w:rFonts w:ascii="Amiri" w:hAnsi="Amiri" w:eastAsia="Amiri" w:cs="Amiri"/>
          <w:lang w:bidi="ar-SA"/>
          <w:color w:val="111111"/>
          <w:sz w:val="28"/>
          <w:szCs w:val="28"/>
          <w:rtl/>
        </w:rPr>
        <w:t xml:space="preserve">مَنْ یَرَی أَنْ یَضَعَ الْعِلْمَ عِنْدَ ذَوِی الثَّرْوَةِ وَ الشَّرَفِ وَ لَا یَرَی لَهُ فِی الْمَسَاکِینِ وَضْعاً فَذَاکَ فِی الدَّرْکِ الثَّالِثِ مِنَ النَّارِ وَ مِنَ الْعُلَمَاءِ مَنْ یَذْهَبُ فِی عِلْمِهِ مَذْهَبَ الْجَبَابِرَةِ وَ السَّلَاطِینِ فَإِنْ رُدَّ عَلَیْهِ شَیْ‏ءٌ مِنْ قَوْلِهِ أَوْ قُصِّرَ فِی شَیْ‏ءٍ مِنْ أَمْرِهِ غَضِبَ‏ </w:t>
      </w:r>
      <w:r>
        <w:rPr>
          <w:rStyle w:val="FootnoteReference"/>
        </w:rPr>
        <w:footnoteReference w:id="812"/>
      </w:r>
      <w:r>
        <w:rPr>
          <w:rFonts w:ascii="Amiri" w:hAnsi="Amiri" w:eastAsia="Amiri" w:cs="Amiri"/>
          <w:lang w:bidi="ar-SA"/>
          <w:color w:val="111111"/>
          <w:sz w:val="28"/>
          <w:szCs w:val="28"/>
          <w:rtl/>
        </w:rPr>
        <w:t xml:space="preserve">فَذَاکَ فِی الدَّرْکِ الرَّابِعِ مِنَ النَّارِ وَ مِنَ الْعُلَمَاءِ مَنْ یَطْلُبُ أَحَادِیثَ الْیَهُودِ وَ النَّصَارَی لِیُغْزِرَ بِهِ وَ یُکْثِرَ بِهِ‏ </w:t>
      </w:r>
      <w:r>
        <w:rPr>
          <w:rStyle w:val="FootnoteReference"/>
        </w:rPr>
        <w:footnoteReference w:id="813"/>
      </w:r>
      <w:r>
        <w:rPr>
          <w:rFonts w:ascii="Amiri" w:hAnsi="Amiri" w:eastAsia="Amiri" w:cs="Amiri"/>
          <w:lang w:bidi="ar-SA"/>
          <w:color w:val="111111"/>
          <w:sz w:val="28"/>
          <w:szCs w:val="28"/>
          <w:rtl/>
        </w:rPr>
        <w:t xml:space="preserve">حَدِیثَهُ فَذَاکَ فِی الدَّرْکِ الْخَامِسِ مِنَ النَّارِ وَ مِنَ الْعُلَمَاءِ مَنْ یَضَعُ نَفْسَهُ لِلْفُتْیَا وَ یَقُولُ سَلُونِی وَ لَعَلَّهُ لَا یُصِیبُ حَرْفاً وَاحِداً وَ اللَّهُ لَا یُحِبُّ الْمُتَکَلِّفِینَ فَذَاکَ فِی الدَّرْکِ السَّادِسِ مِنَ النَّارِ وَ مِنَ الْعُلَمَاءِ مَنْ یَتَّخِذُ عِلْمَهُ مُرُوءَةً وَ عَقْلًا </w:t>
      </w:r>
      <w:r>
        <w:rPr>
          <w:rStyle w:val="FootnoteReference"/>
        </w:rPr>
        <w:footnoteReference w:id="814"/>
      </w:r>
      <w:r>
        <w:rPr>
          <w:rFonts w:ascii="Amiri" w:hAnsi="Amiri" w:eastAsia="Amiri" w:cs="Amiri"/>
          <w:lang w:bidi="ar-SA"/>
          <w:color w:val="111111"/>
          <w:sz w:val="28"/>
          <w:szCs w:val="28"/>
          <w:rtl/>
        </w:rPr>
        <w:t xml:space="preserve">فَذَاکَ فِی الدَّرْکِ السَّابِعِ مِنَ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دسته از علماء در دوزخند)
</w:t>
      </w:r>
      <w:r>
        <w:rPr>
          <w:rFonts w:ascii="IRNazanin" w:hAnsi="IRNazanin" w:eastAsia="IRNazanin" w:cs="IRNazanin"/>
          <w:lang w:bidi="fa-IR"/>
          <w:color w:val="111111"/>
          <w:sz w:val="28"/>
          <w:szCs w:val="28"/>
          <w:rtl/>
        </w:rPr>
        <w:t xml:space="preserve">امام ششم فرمود پاره‏ای از علماء میخواهند علم خود را گنج کنند و مردم از آن استفاده نکنند اینها در طبقه اول دوزخند، پاره ای از علماء چون پند داده شوند بدماغشان بر میخورد و چون پند دهند سختی میکنند اینها در طبقه دوم دوزخند، پاره‏ای از علماء اشراف‏منشند و ثروتمندان و اشراف برای یاد دادن علم اهل میدانند ولی مساکین را اهل نمیدانند اینها در طبقه سوم دوزخند، پاره‏ای از علما، پادشاه منش و جبارند اگر بگفته آنها اعتراضی شود یا در خدمت آنها کوتاهی شود غضب میکنند اینها در طبقه چهارم دوزخند، پاره‏ای از علماء احادیث یهود و نصاری را بدست می‏آورند تا علم خود را تقویت کنند و حدیث خود را بسیار نمایند اینها در طبقه پنجم از دوزخند، پاره‏ای از علماء خود را مرجع قرار میدهند و میگویند احکام خود را از ما بپرسید با اینکه شاید یک کلمه درست دریافت نکردند خدا بخود بندی را دوست ندارد اینها در طبقه ششم دوزخند، پاره‏ای از علماء علم خود را وسیله نمایش مردانگی و خردمندی قرار داده‏اند اینها در طبقه هفتم از دوزخند.</w:t>
      </w:r>
      <w:r>
        <w:rPr>
          <w:rFonts w:ascii="IRNazanin" w:hAnsi="IRNazanin" w:eastAsia="IRNazanin" w:cs="IRNazanin"/>
          <w:lang w:bidi="fa-IR"/>
          <w:color w:val="111111"/>
          <w:sz w:val="28"/>
          <w:szCs w:val="28"/>
          <w:rtl/>
        </w:rPr>
        <w:t xml:space="preserve">شرح‏: مقصود از دسته هفتم کسانیند که علم و دین را با عرفیات و عقول مردم تطبیق میکنند و بواسطه آن احکام حق را تغییر و تبدیل میدهند.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گروه از دانایان در دوزخ‌اند)
</w:t>
      </w:r>
      <w:r>
        <w:rPr>
          <w:rFonts w:ascii="IRNazanin" w:hAnsi="IRNazanin" w:eastAsia="IRNazanin" w:cs="IRNazanin"/>
          <w:lang w:bidi="fa-IR"/>
          <w:color w:val="111111"/>
          <w:sz w:val="28"/>
          <w:szCs w:val="28"/>
          <w:rtl/>
        </w:rPr>
        <w:t xml:space="preserve">امام صادق گفته: «پاره‌یی از دانایان همی خواهند که دانش خویش را نهان سازند تا مردمان از آن سودمند مگردند، ایشان در اشکوبه اول از دوزخ‌اند، برخی از دانایان هر گاه کسی به ایشان پندی دهد از پند بند کینه در دل گیرند و خود هر گاه پند دهند سختی کنند اینان در اشکوبه دوم از دوزخ جای دارند. بعضی از این دانایان خوی بزرگ منشی و خواسته‌جویی در ایشان است و توانگران را برای دانش اندوزی از دیگران شایسته‌تر می‌دانند.</w:t>
      </w:r>
      <w:r>
        <w:rPr>
          <w:rFonts w:ascii="IRNazanin" w:hAnsi="IRNazanin" w:eastAsia="IRNazanin" w:cs="IRNazanin"/>
          <w:lang w:bidi="fa-IR"/>
          <w:color w:val="111111"/>
          <w:sz w:val="28"/>
          <w:szCs w:val="28"/>
          <w:rtl/>
        </w:rPr>
        <w:t xml:space="preserve">و تهی دستان را از دانش نومید می‌سازند اینان در اشکوبه سوم از دوزخ جای دارند. گروهی از دانایان فرمان‌روامنش‌اند و سرکش هر گاه به گفته ایشان خرده گیرند یا در محضر اینان کوتاهی گردد خشمناک شوند، ایشان در اشکوبه چهارم از دوزخ‌اند. دسته‌یی از دانایان سخنان جهود و ترسایان را به دست آورند تا دانش خویش را در دیده‌ها نیرومند و سودمندتر نشان دهند ایشان در اشکوبه پنجم از دوزخ تشریف دارند. فرقه‌یی از دانایان خود را مرجع می‌سازند و گویند احکام خویشتن را از ما با بد آموزید و گوش فراما دارند در صورتی که معلوم نیست درست دریافته باشند در واقع دانش را به خود باز بسته‌اند ایشان در اشکوبه ششم از دوزخ مستقراند. گروهی از دانایان دانش خود را ابزار نمایش و آوازه ساخته‌اند اینان در اشکوبه هفتم از دوزخ ساکن‌اند».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دسته از دانشمندان در آتشند)
</w:t>
      </w:r>
      <w:r>
        <w:rPr>
          <w:rFonts w:ascii="IRNazanin" w:hAnsi="IRNazanin" w:eastAsia="IRNazanin" w:cs="IRNazanin"/>
          <w:lang w:bidi="fa-IR"/>
          <w:color w:val="111111"/>
          <w:sz w:val="28"/>
          <w:szCs w:val="28"/>
          <w:rtl/>
        </w:rPr>
        <w:t xml:space="preserve">امام صادق علیه السّلام فرمود: پاره‏ای از دانشمندان خواهان اندوختن دانش‏اند بدون اینکه بدیگران‏ بیاموزند چنین دانشمندی در طبقه اول آتش جای دارد و پاره‏ای از دانشمندان چون دیگری پندش دهد نپذیرد و چون خود پند دهد سختگیر باشد چنین دانشمندی جایگاهش در طبقه دوم آتش است.</w:t>
      </w:r>
      <w:r>
        <w:rPr>
          <w:rFonts w:ascii="IRNazanin" w:hAnsi="IRNazanin" w:eastAsia="IRNazanin" w:cs="IRNazanin"/>
          <w:lang w:bidi="fa-IR"/>
          <w:color w:val="111111"/>
          <w:sz w:val="28"/>
          <w:szCs w:val="28"/>
          <w:rtl/>
        </w:rPr>
        <w:t xml:space="preserve">و پاره‏ای از دانشمندان معتقد است که بایستی دانش را به ثروتمندان و طبقه اشراف آموخت و تهی دستان را از دانش محروم ساخت چنین دانشمند در طبقه سوم آتش خواهد بود.</w:t>
      </w:r>
      <w:r>
        <w:rPr>
          <w:rFonts w:ascii="IRNazanin" w:hAnsi="IRNazanin" w:eastAsia="IRNazanin" w:cs="IRNazanin"/>
          <w:lang w:bidi="fa-IR"/>
          <w:color w:val="111111"/>
          <w:sz w:val="28"/>
          <w:szCs w:val="28"/>
          <w:rtl/>
        </w:rPr>
        <w:t xml:space="preserve">و پاره‏ای از دانشمندان در بهره برداری از دانش روش زورگویان و پادشاهان را دارد که اگر بگفتارش اعتراضی بشود و یا از دستورش کوتاهی شود بخشم آید. این چنین دانشمند در طبقه چهارم از آتش است.</w:t>
      </w:r>
      <w:r>
        <w:rPr>
          <w:rFonts w:ascii="IRNazanin" w:hAnsi="IRNazanin" w:eastAsia="IRNazanin" w:cs="IRNazanin"/>
          <w:lang w:bidi="fa-IR"/>
          <w:color w:val="111111"/>
          <w:sz w:val="28"/>
          <w:szCs w:val="28"/>
          <w:rtl/>
        </w:rPr>
        <w:t xml:space="preserve">و پاره‏ای از دانشمندان بدنبال سخنان یهود و نصاری در تکاپویند تا بدین وسیله بر دانش خویش بیفزاید و مطالب بیشتری فراهم آورد چنین دانشمند را در پنجمین طبقه آتش جایگاه است.</w:t>
      </w:r>
      <w:r>
        <w:rPr>
          <w:rFonts w:ascii="IRNazanin" w:hAnsi="IRNazanin" w:eastAsia="IRNazanin" w:cs="IRNazanin"/>
          <w:lang w:bidi="fa-IR"/>
          <w:color w:val="111111"/>
          <w:sz w:val="28"/>
          <w:szCs w:val="28"/>
          <w:rtl/>
        </w:rPr>
        <w:t xml:space="preserve">و پاره‏ای از دانشمندان در مسند فتوا می‏نشیند و بمردم میگوید وظایف خود را از من بپرسید و چه بسا یک کلمه را درست نفهمد خداوند افرادی را که بدون استحقاق بمقامی تکیه میزنند دوست نمیدارد چنین دانشمندی در طبقه ششم آتش جای دارد و پاره‏ای از دانشمندان دانش خود را وسیله نمایش مردانگی و خردمندی قرار می‏دهد او را جایگاه در هفتمین طبقه دوزخ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گروه از دانشمندان در آتشند)
</w:t>
      </w:r>
      <w:r>
        <w:rPr>
          <w:rFonts w:ascii="IRNazanin" w:hAnsi="IRNazanin" w:eastAsia="IRNazanin" w:cs="IRNazanin"/>
          <w:lang w:bidi="fa-IR"/>
          <w:color w:val="111111"/>
          <w:sz w:val="28"/>
          <w:szCs w:val="28"/>
          <w:rtl/>
        </w:rPr>
        <w:t xml:space="preserve">از امام صادق علیه السّلام نقل شده است که فرمود: از دانشمندان کسانی هستند که دوست دارند علمشان را ذخیره کنند و مردم از آنان بهره‏مند نشوند، اینان در طبقه اول آتشند، و بعضی از دانشمندان وقتی به آن‏ها موعظه شود آن را قبول نمی‏کند و چون خود او موعظه کند خشنونت نشان می‏دهد، اینان در طبقه دوم آتشند، و بعضی از دانشمندان علم را نزد ثروتمندان می‏برند و نزد فقیران نمی‏برند، اینان در طبقه سوم آتشند، و بعضی از دانشمندان در علم خود شیوه جباران و سلاطین را پیش گرفته‏اند که اگر چیزی از سخن آنان رد شود و یا در باره آنان قصوری رخ دهد خشم می‏گیرند، اینان در طبقه چهارم آتشند، و بعضی از دانشمندان احادیث یهود و نصاری را طلب می‏کنند تا با آن دانش خود را افزایش دهند، اینان در طبقه پنجم آتشند، و بعضی از دانشمندان خود را در معرض فتوا قرار می‏دهند و می‏گویند: از من بپرسید، در حالی که شاید یک سخن را درک نکنند و خداوند کسانی را که خود را به تکلف انداخته‏اند دوست ندارد، اینان در طبقه ششم آتشند، و بعضی از دانشمندان علم خود را سرمایه شخصیت و عقل قرار می‏دهند (تا مردم آنان را مهم بدانند) اینان در طبقه هفتم آتشند.</w:t>
      </w:r>
    </w:p>
    <w:p>
      <w:pPr>
        <w:pStyle w:val="Heading4"/>
      </w:pPr>
      <w:bookmarkStart w:id="1224" w:name="_Toc747"/>
      <w:r>
        <w:t>سبعة أشیاء خلقها الله عز و جل لم تخرج من رحم‏</w:t>
      </w:r>
      <w:bookmarkEnd w:id="1224"/>
    </w:p>
    <w:p>
      <w:pPr>
        <w:pStyle w:val="BookText"/>
      </w:pPr>
      <w:r>
        <w:rPr>
          <w:rFonts w:ascii="Amiri" w:hAnsi="Amiri" w:eastAsia="Amiri" w:cs="Amiri"/>
          <w:lang w:bidi="ar-SA"/>
          <w:color w:val="111111"/>
          <w:sz w:val="28"/>
          <w:szCs w:val="28"/>
          <w:rtl/>
        </w:rPr>
        <w:t xml:space="preserve">34- حَدَّثَنَا مُحَمَّدُ بْنُ عَلِیٍّ مَاجِیلَوَیْهِ رَضِیَ اللَّهُ عَنْهُ قَالَ حَدَّثَنَا عَلِیُّ بْنُ إِبْرَاهِیمَ بْنِ هَاشِمٍ عَنِ الْیَشْکُرِیِ‏ </w:t>
      </w:r>
      <w:r>
        <w:rPr>
          <w:rStyle w:val="FootnoteReference"/>
        </w:rPr>
        <w:footnoteReference w:id="815"/>
      </w:r>
      <w:r>
        <w:rPr>
          <w:rFonts w:ascii="Amiri" w:hAnsi="Amiri" w:eastAsia="Amiri" w:cs="Amiri"/>
          <w:lang w:bidi="ar-SA"/>
          <w:color w:val="111111"/>
          <w:sz w:val="28"/>
          <w:szCs w:val="28"/>
          <w:rtl/>
        </w:rPr>
        <w:t xml:space="preserve">عَنْ أَبِی أَحْمَدَ مُحَمَّدِ بْنِ زِیَادٍ الْأَزْدِیِّ عَنْ أَبَانِ بْنِ عُثْمَانَ عَنْ أَبَانِ بْنِ تَغْلِبَ عَنْ سُفْیَانَ بْنِ أَبِی لَیْلَی عَنِ الْحَسَنِ بْنِ عَلِیِّ بْنِ أَبِی طَالِبٍ ع أَنَّهُ قَالَ فِی حَدِیثٍ طَوِیلٍ لَهُ مَعَ مَلِکِ الرُّومِ‏ إِنَّ مَلِکَ الرُّومِ سَأَلَهُ فِیمَا سَأَلَهُ عَنْ سَبْعَةِ أَشْیَاءَ خَلَقَهَا اللَّهُ عَزَّ وَ جَلَّ لَمْ تَخْرُجْ مِنْ رَحِمٍ فَقَالَ آدَمُ وَ حَوَّاءُ وَ کَبْشُ إِبْرَاهِیمَ وَ نَاقَةُ صَالِحٍ وَ حَیَّةُ الْجَنَّةِ وَ الْغُرَابُ الَّذِی بَعَثَهُ اللَّهُ عَزَّ وَ جَلَ‏ یَبْحَثُ فِی الْأَرْضِ‏ وَ إِبْلِیسُ لَعَنَهُ اللَّهُ تَبَارَکَ وَ تَعَالَی.ّ.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جاندار را خدا آفریده که از شکم مادر بیرون نیامده‏اند)
</w:t>
      </w:r>
      <w:r>
        <w:rPr>
          <w:rFonts w:ascii="IRNazanin" w:hAnsi="IRNazanin" w:eastAsia="IRNazanin" w:cs="IRNazanin"/>
          <w:lang w:bidi="fa-IR"/>
          <w:color w:val="111111"/>
          <w:sz w:val="28"/>
          <w:szCs w:val="28"/>
          <w:rtl/>
        </w:rPr>
        <w:t xml:space="preserve">امام دوم در حدیثی طولانی که در مذاکرات با پادشاه روم داشت در پاسخ وی که پرسید از هفت جانداری که خدا بی‏مادر آفریده فرموده آدم و حوا و قربانی حضرت ابراهیم و شتر صالح و مار بهشت و کلاغی که خدا فرستاد زمین را در برابر قابیل بکند و ابلیس لع میباشند.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هفت جانور را آفرید که از شکم مادر بیرون نیامده بودند)
</w:t>
      </w:r>
      <w:r>
        <w:rPr>
          <w:rFonts w:ascii="IRNazanin" w:hAnsi="IRNazanin" w:eastAsia="IRNazanin" w:cs="IRNazanin"/>
          <w:lang w:bidi="fa-IR"/>
          <w:color w:val="111111"/>
          <w:sz w:val="28"/>
          <w:szCs w:val="28"/>
          <w:rtl/>
        </w:rPr>
        <w:t xml:space="preserve">امام حسن بن علی در سخن درازی که در گفتگوی با پادشاه روم داشته در جواب او که پرسیده بود از هفت جانوری که خدا آنها را بی‌مادر آفریده، گفت: «آدم و حوا و گوسفند قربانی ابراهیم و اشتر صالح و مار بهشت و کلاغی که خدا آن را «زمین فرستاد تا برابر قابیل زمین را کند و دیو».</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چیز (جاندار) که خدا آنها را آفریده ولی از شکم مادر بیرون نیامده‏اند)
</w:t>
      </w:r>
      <w:r>
        <w:rPr>
          <w:rFonts w:ascii="IRNazanin" w:hAnsi="IRNazanin" w:eastAsia="IRNazanin" w:cs="IRNazanin"/>
          <w:lang w:bidi="fa-IR"/>
          <w:color w:val="111111"/>
          <w:sz w:val="28"/>
          <w:szCs w:val="28"/>
          <w:rtl/>
        </w:rPr>
        <w:t xml:space="preserve">امام حسن علیه السّلام ضمن حدیث مفصلی که امام حسن را با پادشاه روم است فرمود: از جمله سؤالات‏اش از حضرت این بود که پرسید از هفت چیز (جاندار) یکه خدای عز و جل آنها را آفریده و از شکم مادر بیرون نیامده‏اند فرمود: آنان آدم است و حوا و گوسفند قربانی حضرت ابراهیم و ناقه حضرت صالح و مار بهشت و کلاغی که خدای عز و جل فرستادش تا زمین را بکند (و دفن نمودن هابیل را بقابیل بیاموزد) و ابلیس لعین.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موجود زنده را خدا آفرید ولی از شکم مادر بیرون نیامدند)
</w:t>
      </w:r>
      <w:r>
        <w:rPr>
          <w:rFonts w:ascii="IRNazanin" w:hAnsi="IRNazanin" w:eastAsia="IRNazanin" w:cs="IRNazanin"/>
          <w:lang w:bidi="fa-IR"/>
          <w:color w:val="111111"/>
          <w:sz w:val="28"/>
          <w:szCs w:val="28"/>
          <w:rtl/>
        </w:rPr>
        <w:t xml:space="preserve">سفیان بن ابی لیلی از امام حسن مجتبی علیه السّلام نقل می‏کند که او را در یک گفتگوی طولانی که با پادشاه روم داشت، در پاسخ پادشاه روم که از جمله از هفت موجود زنده‏ای که خدا آنها را آفرید ولی از شکم مادر بیرون نیامدند پرسید، چنین فرمود: آدم و حواء و قوچ ابراهیم و ناقه صالح و ماری که در بهشت بود (و آدم را فریب داد) و کلاغی که (در داستان هابیل و قابیل) خداوند او را برانگیخت تا زمین را بکند و ابلیس که خداوند به او لعنت کرد.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7" w:name="pg5813_38517"/>
    <w:bookmarkEnd w:id="317"/>
    <w:p>
      <w:pPr>
        <w:pStyle w:val="Heading4"/>
      </w:pPr>
      <w:bookmarkStart w:id="1225" w:name="_Toc748"/>
      <w:r>
        <w:t>وضع الله تعالی الإسلام علی سبعة أسهم‏</w:t>
      </w:r>
      <w:bookmarkEnd w:id="1225"/>
    </w:p>
    <w:p>
      <w:pPr>
        <w:pStyle w:val="BookText"/>
      </w:pPr>
      <w:r>
        <w:rPr>
          <w:rFonts w:ascii="Amiri" w:hAnsi="Amiri" w:eastAsia="Amiri" w:cs="Amiri"/>
          <w:lang w:bidi="ar-SA"/>
          <w:color w:val="111111"/>
          <w:sz w:val="28"/>
          <w:szCs w:val="28"/>
          <w:rtl/>
        </w:rPr>
        <w:t xml:space="preserve">35- حَدَّثَنَا أَبِی رَضِیَ اللَّهُ عَنْهُ قَالَ حَدَّثَنَا سَعْدُ بْنُ عَبْدِ اللَّهِ عَنْ أَحْمَدَ بْنِ مُحَمَّدِ بْنِ عِیسَی عَنِ الْحَسَنِ بْنِ مَحْبُوبٍ عَنْ عَمَّارِ بْنِ أَبِی الْأَحْوَصِ قَالَ: قُلْتُ لِأَبِی عَبْدِ اللَّهِ ع إِنَّ عِنْدَنَا أَقْوَاماً یَقُولُونَ بِأَمِیرِ الْمُؤْمِنِینَ ع وَ یُفَضِّلُونَهُ عَلَی النَّاسِ کُلِّهِمْ وَ لَیْسَ یَصِفُونَ مَا نَصِفُ مِنْ فَضْلِکُمْ أَ نَتَوَلَّاهُمْ فَقَالَ لِی نَعَمْ فِی الْجُمْلَةِ أَ لَیْسَ عِنْدَ اللَّهِ مَا لَمْ یَکُنْ عِنْدَ رَسُولِ اللَّهِ وَ لِرَسُولِ اللَّهُ عِنْدَ اللَّهِ مَا لَیْسَ لَنَا وَ عِنْدَنَا مَا لَیْسَ عِنْدَکُمْ وَ عِنْدَکُمْ مَا لَیْسَ عِنْدَ غَیْرِکُمْ إِنَّ اللَّهَ تَبَارَکَ وَ تَعَالَی وَضَعَ الْإِسْلَامَ عَلَی سَبْعَةِ أَسْهُمٍ عَلَی الصَّبْرِ وَ الصِّدْقِ وَ الْیَقِینِ وَ الرِّضَا وَ الْوَفَاءِ وَ الْعِلْمِ وَ الْحِلْمِ ثُمَّ قَسَمَ ذَلِکَ بَیْنَ النَّاسِ فَمَنْ جَعَلَ فِیهِ هَذِهِ السَّبْعَةَ الْأَسْهُمِ فَهُوَ کَامِلُ الْإِیمَانِ مُحْتَمِلٌ ثُمَّ قَسَمَ لِبَعْضِ النَّاسِ السَّهْمَ وَ لِبَعْضٍ السَّهْمَیْنِ وَ لِبَعْضٍ الثَّلَاثَةَ الْأَسْهُمِ وَ لِبَعْضٍ الْأَرْبَعَةَ الْأَسْهُمِ وَ لِبَعْضٍ الْخَمْسَةَ الْأَسْهُمِ وَ لِبَعْضٍ السِّتَّةَ الْأَسْهُمِ وَ لِبَعْضٍ السَّبْعَةَ الْأَسْهُمِ 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لَکِنْ تَرَفَّقُوا بِهِمْ وَ سَهِّلُوا لَهُمُ الْمَدْخَلَ وَ سَأَضْرِبُ لَکَ مَثَلًا تَعْتَبِرُ بِهِ إِنَّهُ کَانَ رَجُلٌ مُسْلِمٌ وَ کَانَ لَهُ جَارٌ کَافِرٌ وَ کَانَ الْکَافِرُ یُرَافِقُ الْمُؤْمِنَ فَأَحَبَّ الْمُؤْمِنُ لِلْکَافِرِ الْإِسْلَامَ وَ لَمْ یَزَلْ یُزَیِّنُ الْإِسْلَامَ وَ یُحَبِّبُهُ إِلَی الْکَافِرِ حَتَّی أَسْلَمَ فَغَدَا عَلَیْهِ الْمُؤْمِنُ فَاسْتَخْرَجَهُ مِنْ مَنْزِلِهِ فَذَهَبَ بِهِ إِلَی الْمَسْجِدِ لِیُصَلِّیَ مَعَهُ الْفَجْرَ فِی جَمَاعَةٍ فَلَمَّا صَلَّی قَالَ لَهُ لَوْ قَعَدْنَا نَذْکُرُ اللَّهَ عَزَّ وَ جَلَّ حَتَّی تَطْلُعَ الشَّمْسُ فَقَعَدَ مَعَهُ فَقَالَ لَهُ لَوْ تَعَلَّمْتَ الْقُرْآنَ إِلَی أَنْ تَزُولَ الشَّمْسُ وَ صُمْتَ الْیَوْمَ کَانَ أَفْضَلَ فَقَعَدَ مَعَهُ وَ صَامَ حَتَّی صَلَّی الظُّهْرَ وَ الْعَصْرَ فَقَالَ لَوْ صَبَرْتَ حَتَّی تُصَلِّیَ الْمَغْرِبَ وَ الْعِشَاءَ الْآخِرَةَ کَانَ أَفْضَلَ فَقَعَدَ مَعَهُ حَتَّی صَلَّی الْمَغْرِبَ وَ الْعِشَاءَ الْآخِرَةَ ثُمَّ نَهَضَا وَ قَدْ بَلَغَ مَجْهُودَهُ وَ حَمَلَ عَلَیْهِ مَا لَا یُطِیقُ فَلَمَّا کَانَ مِنَ الْغَدِ غَدَا عَلَیْهِ وَ هُوَ یُرِیدُ بِهِ مِثْلَ مَا صَنَعَ بِالْأَمْسِ فَدَقَّ عَلَیْهِ بَابَهُ ثُمَّ قَالَ لَهُ اخْرُجْ حَتَّی نَذْهَبَ إِلَی الْمَسْجِدِ فَأَجَابَهُ أَنِ انْصَرِفْ عَنِّی فَإِنَّ هَذَا دِینٌ شَدِیدٌ لَا أُطِیقُهُ فَلَا تَخْرَقُوا بِهِمْ أَ مَا عَلِمْتَ أَنَّ إِمَارَةَ بَنِی أُمَیَّةَ کَانَتْ‏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8" w:name="pg5813_38518"/>
    <w:bookmarkEnd w:id="318"/>
    <w:p>
      <w:pPr>
        <w:pStyle w:val="BookText"/>
      </w:pPr>
      <w:r>
        <w:rPr>
          <w:rFonts w:ascii="Amiri" w:hAnsi="Amiri" w:eastAsia="Amiri" w:cs="Amiri"/>
          <w:lang w:bidi="ar-SA"/>
          <w:color w:val="111111"/>
          <w:sz w:val="28"/>
          <w:szCs w:val="28"/>
          <w:rtl/>
        </w:rPr>
        <w:t xml:space="preserve">بِالسَّیْفِ وَ الْعَسْفِ وَ الْجَوْرِ وَ أَنَّ إِمَارَتَنَا بِالرِّفْقِ وَ التَّأَلُّفِ وَ الْوَقَارِ وَ التَّقِیَّةِ وَ حُسْنِ الْخُلْطَةِ وَ الْوَرَعِ وَ الِاجْتِهَادِ فَرَغِّبُوا النَّاسَ فِی دِینِکُمْ وَ فِیمَا أَنْتُمْ 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(اسلام هفت سهم قرار داده شده)
</w:t>
      </w:r>
      <w:r>
        <w:rPr>
          <w:rFonts w:ascii="IRNazanin" w:hAnsi="IRNazanin" w:eastAsia="IRNazanin" w:cs="IRNazanin"/>
          <w:lang w:bidi="fa-IR"/>
          <w:color w:val="111111"/>
          <w:sz w:val="28"/>
          <w:szCs w:val="28"/>
          <w:rtl/>
        </w:rPr>
        <w:t xml:space="preserve">عمار بن ابی احوص گوید: بامام ششم گفتم مردمانی پیش ما هستند که بامیر المؤمنین عقیده دارند و او را از همه بهتر میدانند ولی چنانچه ما آن حضرت را وصف میکنیم و میشناسیم وصف نمیکنند و معرفتشان در باره او کم است، آیا ما با آنها دوست و پیوسته باشیم، فرمود آری اجمالا با آنها دوستی کنید، هر کس اندازه‏ای دارد، در پیش خدا چیزهائیست که پیش رسول خدا نیست، رسول خدا بدرگاه حق مقامی دارد که ما نداریم، ما چیزهائی داریم که شما ندارید، شما هم مقامی از معرفت دارید که دیگران ندارند، خداوند متعال اسلام را بر هفت سهم تقسیم بندی کرده بر صبر، راستی، یقین؛ رضا؛ وفا، علم؛ حلم، سپس آن را میان مردم پخش کرده هر که همه هفت سهم را دریافت کرده ایمانش کامل است و تحمل دارد سپس بپاره‏ای مردم یک سهم داده و بپاره‏ای دو سهم و بپاره‏ای سه سهم و بپاره‏ای چهار سهم و بپاره‏ای پنج سهم و بپاره‏ای شش سهم و بپاره‏ای هفت سهم بآن که یک سهم دارد دو سهم تکلیف نکنید به آن که دو سهم دارد سه سهم تکلیف نکنید و بآن که سه سهم دارد چهار سهم تکلیف نکنید و بآن که چهار سهم دارد پنج سهم تکلیف نکنید و بآن که پنج سهم دارد ششم سهم تکلیف نکنید و به آن که شش سهم دارد هفت سهم تکلیف نکنید تا آنها را سنگین بار کنید و از دین برمانید ولی با آنها نرمی کنید و کار را به آنها آسان کنید و راه را برای آنها باز کنید، من اکنون برای تو مثلی می‏آورم تا از آن پند گیری، مرد مسلمانی همسایه کافری داشت که با او رفیق بود، آن مؤمن دوست داشت که رفیقش مسلمان شود همیشه اسلام را پیش او جلوه داد و تحبیب کرد تا مسلمان شد، فردای آن روز مؤمن او را از خانه‏اش بیرون کشید و بمسجد برد برای آنکه نماز صبح را بجماعت بخواند، نماز را خواندند:</w:t>
      </w:r>
      <w:r>
        <w:rPr>
          <w:rFonts w:ascii="IRNazanin" w:hAnsi="IRNazanin" w:eastAsia="IRNazanin" w:cs="IRNazanin"/>
          <w:lang w:bidi="fa-IR"/>
          <w:color w:val="111111"/>
          <w:sz w:val="28"/>
          <w:szCs w:val="28"/>
          <w:rtl/>
        </w:rPr>
        <w:t xml:space="preserve">آقا بنشین تا آفتاب بزند ذکر بگو، چون آفتاب زد:</w:t>
      </w:r>
      <w:r>
        <w:rPr>
          <w:rFonts w:ascii="IRNazanin" w:hAnsi="IRNazanin" w:eastAsia="IRNazanin" w:cs="IRNazanin"/>
          <w:lang w:bidi="fa-IR"/>
          <w:color w:val="111111"/>
          <w:sz w:val="28"/>
          <w:szCs w:val="28"/>
          <w:rtl/>
        </w:rPr>
        <w:t xml:space="preserve">آقا خوب است امروز را روزه بگیری و تا ظهر همین جا قرآن یاد بگیری، روزه گرفت و ماند نماز ظهر و عصر را هم خواند، آقا مغرب نزدیک است خوبست صبر بفرمائید یکباره نماز مغرب و عشاء را بخوانیم و برویم با یک جان کندنی ماند تا نماز مغرب و عشاء را هم خواند و بخانه برگشت تا فردا شد رفیق رفت دنبالش که مثل دیروز او را بکار عبادت بگیرد گفت آقا بفرمائید برویم مسجد جواب گفت آقا ببخشید از من دست بکش این دین سخت است و من تاب آن را ندارم، شما با مردم سختی نکنید نمی‏دانی که حکومت بنی امیه بزور شمشیر و فشار و ستم بود و از میان رفت؛ حکومت ما بنرمی و دل‏جوئی و وقار و تقیه و خوش اخلاقی و ورع و کوشش است؛ مردم را بدین خود تشویق کنید و بمسلکی که دارید وارد 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(اسلام بر هفت رسد قرار داده شده‌)
</w:t>
      </w:r>
      <w:r>
        <w:rPr>
          <w:rFonts w:ascii="IRNazanin" w:hAnsi="IRNazanin" w:eastAsia="IRNazanin" w:cs="IRNazanin"/>
          <w:lang w:bidi="fa-IR"/>
          <w:color w:val="111111"/>
          <w:sz w:val="28"/>
          <w:szCs w:val="28"/>
          <w:rtl/>
        </w:rPr>
        <w:t xml:space="preserve">عمار پور ابی احوص گفته: به امام صادق گفتم: مردمانی نزد ما ساکن‌اند که به امیر المؤمنین علی اعتقاد دارند وی را از همه برتر دانند لیک مانند ما او را وصف نمی‌کنند شناسایی ایشان در باره وی ژرف نیست. آیا ما با آنان دوست باشیم؟.</w:t>
      </w:r>
      <w:r>
        <w:rPr>
          <w:rFonts w:ascii="IRNazanin" w:hAnsi="IRNazanin" w:eastAsia="IRNazanin" w:cs="IRNazanin"/>
          <w:lang w:bidi="fa-IR"/>
          <w:color w:val="111111"/>
          <w:sz w:val="28"/>
          <w:szCs w:val="28"/>
          <w:rtl/>
        </w:rPr>
        <w:t xml:space="preserve">گفت: آری اجمالا با ایشان دوستی کنید، هر که اندازه‌یی دارد. نزد خدا چیزهایی‌ست که نزد پیامبر نیست، پیامبر به درگاه خدا پایه‌یی دارد که ما نداریم، ما چیزهایی داریم که شاید شما نداشته باشید، شما نیز پایه‌یی از شناسایی دارید که شاید دیگران نداشته باشند، خدا اسلام را بر هفت رسد بخش بندی کرده: شکیبایی، راستی، باور، خشنودی، به جای آوری، دانش، بردباری. آنگاه آن را میان مردمان پخش کرد، هر که همه را داشته باشد او ایمانش کامل است و ظرفیت دارد. اما به برخی از مردم رسدی داده و به برخی دو رسد و به بعضی سه رسد و به گروهی چهار رسد و به دسته‌یی پنج رسد و به فرقه‌یی شش رسد و به جماعتی هفت رسد.</w:t>
      </w:r>
      <w:r>
        <w:rPr>
          <w:rFonts w:ascii="IRNazanin" w:hAnsi="IRNazanin" w:eastAsia="IRNazanin" w:cs="IRNazanin"/>
          <w:lang w:bidi="fa-IR"/>
          <w:color w:val="111111"/>
          <w:sz w:val="28"/>
          <w:szCs w:val="28"/>
          <w:rtl/>
        </w:rPr>
        <w:t xml:space="preserve">به آنکه رسدی داد هیچ گاه تکلیف کسی که دو رسد به وی داده تکلیف مکند. و به آنکه دو داده انتظار سه مکند و سه داده را چهار رسد مخواهد و همچنین پس مردمان را به اندازه توانایی تکلیف کنید تا از دین گریزان نگردند. مثالی بیاورم تا از آن پند گیری. مسلمانی همسایه کافری داشت که با وی یار بود، مسلمان خواستی که یار وی نیز مسلمان گردد از این روی همیشه اسلام را در دیده وی نمایش دادی تا مسلمان شد. فردای آن روز مسلمان او را به مسجد برد نماز بام را با جماعت گزارد، چون نماز سپری شد او را گفت: لختی بنشین تا آفتاب برآید و در یاد خدا باشی چون آفتاب دمیدن گرفت بدو گفت: چه نیکوست هر گاه امروز را روزه بداری و تا پیشین هم در این مسجد قرآن فراگیری، او نیز روزه بداشت و تا نماز پیشین بماند بعدا نماز پسین گزاردند، باز مسلمان گفت: ای یار نماز شام نزدیک است بشکیب تا نمازگزاریم چون شام گزاردند گفت: نماز خفتن نیز بگزاریم که عظیم ثوابی دارد. بعد نو مسلمان به سرای خود رفت.</w:t>
      </w:r>
      <w:r>
        <w:rPr>
          <w:rFonts w:ascii="IRNazanin" w:hAnsi="IRNazanin" w:eastAsia="IRNazanin" w:cs="IRNazanin"/>
          <w:lang w:bidi="fa-IR"/>
          <w:color w:val="111111"/>
          <w:sz w:val="28"/>
          <w:szCs w:val="28"/>
          <w:rtl/>
        </w:rPr>
        <w:t xml:space="preserve">مسلمان دیگر روز رفت و او را به مسجد خواند، نو مسلمان گفت: ای یار من از مسلمانی بیزار هستم چون که مرا فراغتی نیست که پی کار و پیشه خود روم این دین اسلام دین دشواریست.</w:t>
      </w:r>
      <w:r>
        <w:rPr>
          <w:rFonts w:ascii="IRNazanin" w:hAnsi="IRNazanin" w:eastAsia="IRNazanin" w:cs="IRNazanin"/>
          <w:lang w:bidi="fa-IR"/>
          <w:color w:val="111111"/>
          <w:sz w:val="28"/>
          <w:szCs w:val="28"/>
          <w:rtl/>
        </w:rPr>
        <w:t xml:space="preserve">بنی امیه با زور شمشیر و ستم رفتار کردند از میان رفتند، فرمانروایی ما به نرمی و دل‌جویی و خوش خویی‌ست. مردمان را به دین خود تشویق کنید اما با نرمی و آسان‌گیری.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(خداوند اسلام را بهفت سهم قرار داده است) 
</w:t>
      </w:r>
      <w:r>
        <w:rPr>
          <w:rFonts w:ascii="IRNazanin" w:hAnsi="IRNazanin" w:eastAsia="IRNazanin" w:cs="IRNazanin"/>
          <w:lang w:bidi="fa-IR"/>
          <w:color w:val="111111"/>
          <w:sz w:val="28"/>
          <w:szCs w:val="28"/>
          <w:rtl/>
        </w:rPr>
        <w:t xml:space="preserve">عمار بن ابی الاحوص گوید: بامام صادق علیه السّلام عرض کردم: در نزد ما کسانی هستند که بخلافت امیر المؤمنین عقیده‏مند هستند و آن حضرت را بر همه مردم برتری می‏دهند ولی آن طوری که ما در باره فضیلت شماها معتقدیم معتقد نیستند آیا ما با آنان دوست صمیمی باشیم؟ فرمود آری اجمالا دوستشان داشته باشید مگر نه این است که در نزد خدای عز و جل چیزهائی است که نزد رسول خدا نیست و رسول اللَّه را چیزهائی است که ما را نیست و در نزد چیزی است که شما آن را ندارید و شما چیزی دارید که دیگران ندارند خدای تبارک و تعالی اسلام را بر هفت سهم قرار داد بر شکیبائی و راستی و یقین و رضا و وفا و دانش و بردباری سپس آن را در میان مردم پخش فرمود پس هر کس که همه این هفت سهم را دارا شد ایمانش کامل و طاقت و تحمل دارد سپس به پاره‏ای از مردم یک سهم نصیب داد و پاره‏ای را دو سهم و پاره‏ای را سه سهم و پاره‏ای را چهار سهم و پاره‏ای را پنج سهم و پاره‏ای را شش سهم و پاره‏ای را هفت سهم پس شما بآن کس که یک سهم از ایمان نصیب دارد وظیفه دو سهم بر او تحمل نکنید و آن را که دو سهم‏ دارد بار سه سهم بر دوشش منهید و سه سهمی را چهار سهم تکلیف نکنید و از چهار سهمی انتظار وظیفه پنج سهم نداشته باشید و بر پنج سهمی شش سهم و بر شش سهمی هفت سهم تحمیل نکنید که بارشان را سنگین کنید و از دینشان برمانید و بجای این کار با آنان مدارا کنید و راه کار را بر آنان آسان کنید من اکنون برای تو مثلی می‏آورم که مایه عبرت تو باشد.</w:t>
      </w:r>
      <w:r>
        <w:rPr>
          <w:rFonts w:ascii="IRNazanin" w:hAnsi="IRNazanin" w:eastAsia="IRNazanin" w:cs="IRNazanin"/>
          <w:lang w:bidi="fa-IR"/>
          <w:color w:val="111111"/>
          <w:sz w:val="28"/>
          <w:szCs w:val="28"/>
          <w:rtl/>
        </w:rPr>
        <w:t xml:space="preserve">مرد مسلمانی بود که همسایه کافری داشت و با این مؤمن رفیق بود مؤمن علاقه‏مند شد که رفیق کافرش مسلمان گردد. لذا همواره اسلام را در نظر او جلوه میداد او را بدوستیش وامیداشت تا بالاخره اسلام آورد فردای صبح مؤمن بنزد او رفت و او را از خانه بدر آورد تا بمسجد روند و نماز بامداد را با جماعت بگذارند چون از نماز فارغ شد باو گفت: چه شود که همین جا بنشینیم و تا طلوع آفتاب مشغول ذکر خدای عز و جل باشیم او هم با مؤمن نشست پس از برآمدن آفتاب او را گفت اگر تا موقع ظهر بفراگرفتن قرآن مشغول شوی و امروزه را روزه بداری چه بهتر او هم نشست و روزه گرفت تا نماز ظهر و عصر را خواند باز باو گفت اگر تاملی کنی و یکباره نماز مغرب و عشا را بخوانی بسیار بهتر خواهد بود او هم نشست تا نماز مغرب و عشا را خواند سپس هر دو از جای برخاستند ولی تازه مسلمان را تاب و توانی نمانده و بیش از طاقت بار بر دوش او گذاشته شده بود چون فردای رسید باز اول وقت بدر خانه او رفت تا برنامه روز گذشته را اجرا کند در را زد و گفت بفرمائید تا باتفاق هم بمسجد رویم وی در پاسخ گفت دست از من بدار که این دین سخت است و من تاب آن را ندارم.</w:t>
      </w:r>
      <w:r>
        <w:rPr>
          <w:rFonts w:ascii="IRNazanin" w:hAnsi="IRNazanin" w:eastAsia="IRNazanin" w:cs="IRNazanin"/>
          <w:lang w:bidi="fa-IR"/>
          <w:color w:val="111111"/>
          <w:sz w:val="28"/>
          <w:szCs w:val="28"/>
          <w:rtl/>
        </w:rPr>
        <w:t xml:space="preserve">بنا بر این شما نیز بمردم فشار نیاورید مگر نمی‏دانی که فرمانروائی دولت بنی امیة بزور شمشیر و فشار و ستم بود ولی فرمانروائی ما با نرمی و مهربانی و متانت و تقیه و آمیزش نیکو و پاکدامنی و کوشش است پس کاری کنید که مردم بدین شما و مسلکی که دارید رغبت پیدا 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اسلام را هفت بخش کرد)
</w:t>
      </w:r>
      <w:r>
        <w:rPr>
          <w:rFonts w:ascii="IRNazanin" w:hAnsi="IRNazanin" w:eastAsia="IRNazanin" w:cs="IRNazanin"/>
          <w:lang w:bidi="fa-IR"/>
          <w:color w:val="111111"/>
          <w:sz w:val="28"/>
          <w:szCs w:val="28"/>
          <w:rtl/>
        </w:rPr>
        <w:t xml:space="preserve">عمار بن ابی الاحوص می‏گوید: به امام صادق علیه السّلام عرض کردم: در میان ما گروه‏هایی هستند که قائل به امیر المؤمنین علیه السّلام هستند و او را به همه مردم مقدم می‏دارند ولی آنچنان که ما فضیلت شما را توصیف می‏کنیم آنها نمی‏کنند، آیا آنها را دوست بداریم؟ فرمود: اجمالا آری. آیا چنان نیست که نزد خداوند چیزی هست که نزد پیامبر خدا صلی الله علیه و آله نبود و نزد خدا پیامبر خدا صلی الله علیه و آله چیزی داشت که ما نداریم و نزد ما چیزی هست که نزد شما نیست و نزد شما چیزی هست که نزد غیر شما نیست؟</w:t>
      </w:r>
      <w:r>
        <w:rPr>
          <w:rFonts w:ascii="IRNazanin" w:hAnsi="IRNazanin" w:eastAsia="IRNazanin" w:cs="IRNazanin"/>
          <w:lang w:bidi="fa-IR"/>
          <w:color w:val="111111"/>
          <w:sz w:val="28"/>
          <w:szCs w:val="28"/>
          <w:rtl/>
        </w:rPr>
        <w:t xml:space="preserve">همانا خداوند، اسلام را بر هفت بخش قرار داده: صبر و راستگویی و یقین و راضی بودن و وفا و علم و حلم، سپس آنها را میان مردم تقسیم کرده، کسی که همه این هفت بخش را دارد او دارای ایمان کامل است و تحمل دارد، و سپس خداوند تقسیم کرد و به برخی از مردم یک سهم و به برخی دو سهم و به برخی سه سهم و به برخی چهار سهم و به برخی پنج سهم و به برخی شش سهم و به برخی همه هفت سهم را داده است. پس شما به کسی که یک سهم دارد، دو سهم را تحمیل نکنید و به کسی که دو سهم دارد، سه سهم را تحمیل نکنید و به کسی که سه سهم دارد چهار سهم را تحمیل نکنید و به کسی که چهار سهم را دارد پنج سهم را تحمیل نکنید و به کسی که پنج سهم دارد شش سهم را تحمیل نکنید و به کسی که شش سهم را دارد هفت سهم را تحمیل نکنید که در این صورت بار آنان را سنگین می‏کنید و آنها را دچار نفرت می‏سازید، ولی با آنان با مهربانی رفتار کنید و بر آنان کار را آسان بگیرید.</w:t>
      </w:r>
      <w:r>
        <w:rPr>
          <w:rFonts w:ascii="IRNazanin" w:hAnsi="IRNazanin" w:eastAsia="IRNazanin" w:cs="IRNazanin"/>
          <w:lang w:bidi="fa-IR"/>
          <w:color w:val="111111"/>
          <w:sz w:val="28"/>
          <w:szCs w:val="28"/>
          <w:rtl/>
        </w:rPr>
        <w:t xml:space="preserve">به زودی برای تو مثلی می‏زنم تا با آن پند گیری: مرد مسلمانی همسایه کافری‏ داشت، کافر با آن مؤمن مهربانی می‏کرد، مؤمن دوست می‏داشت که کافر مسلمان شود و همواره اسلام را نزد وی جلوه می‏داد و محبت آن را به کافر القا می‏کرد، تا اینکه کافر مسلمان شد و صبحدم مؤمن به سراغ او رفت و او را از منزل بیرون برد و با او به مسجد رفت تا نماز صبح را به جماعت بخوانند، چون نماز خوانده شد به او گفت:</w:t>
      </w:r>
      <w:r>
        <w:rPr>
          <w:rFonts w:ascii="IRNazanin" w:hAnsi="IRNazanin" w:eastAsia="IRNazanin" w:cs="IRNazanin"/>
          <w:lang w:bidi="fa-IR"/>
          <w:color w:val="111111"/>
          <w:sz w:val="28"/>
          <w:szCs w:val="28"/>
          <w:rtl/>
        </w:rPr>
        <w:t xml:space="preserve">بهتر است که بنشینیم و تا طلوع آفتاب خدا را یاد کنیم، او نشست، پس به او گفت: بهتر است که تو قرآن یاد بگیری تا ظهر شود و امروز را روزه بگیری او نشست و روزه گرفت، تا اینکه نماز ظهر و عصر را خواندند، مؤمن گفت: بهتر است که صبر کنی تا نماز مغرب و عشا را هم بخوانیم، پس نشست و نماز مغرب و عشاء را هم خواند، سپس برخاستند در حالی که به پایان طاقت خود رسیده بود و مرد مؤمن چیزی را که از توانایی او بیرون بود به او تحمیل کرده بود، چون صبح دیگر فرا رسید باز در خانه‏اش آمد و می‏خواست همان کار دیروز را انجام دهد. در زد و گفت: بیرون شو که به مسجد برویم، او پاسخ داد که از من درگذر این دین سخت است و من طاقت آن را ندارم.</w:t>
      </w:r>
      <w:r>
        <w:rPr>
          <w:rFonts w:ascii="IRNazanin" w:hAnsi="IRNazanin" w:eastAsia="IRNazanin" w:cs="IRNazanin"/>
          <w:lang w:bidi="fa-IR"/>
          <w:color w:val="111111"/>
          <w:sz w:val="28"/>
          <w:szCs w:val="28"/>
          <w:rtl/>
        </w:rPr>
        <w:t xml:space="preserve">(امام پس از ذکر این داستان ادامه داد:) پس شما با آنان سخت نگیرید. آیا نمی‏دانی که حکومت بنی امیه با شمشیر و خشونت و جور بود ولی حکومت ما با مهربانی و دلجویی و وقار و تقیّه و خوش برخوردی و پرهیزگاری و کوشش بود، پس شما مردم را به دین خود و راهی که در آن هستید، راغب سازید.</w:t>
      </w:r>
    </w:p>
    <w:p>
      <w:pPr>
        <w:pStyle w:val="Heading4"/>
      </w:pPr>
      <w:bookmarkStart w:id="1226" w:name="_Toc749"/>
      <w:r>
        <w:t>سبع خصال أعطاها الله عز و جل نبیه ص‏</w:t>
      </w:r>
      <w:bookmarkEnd w:id="1226"/>
    </w:p>
    <w:p>
      <w:pPr>
        <w:pStyle w:val="BookText"/>
      </w:pPr>
      <w:r>
        <w:rPr>
          <w:rFonts w:ascii="Amiri" w:hAnsi="Amiri" w:eastAsia="Amiri" w:cs="Amiri"/>
          <w:lang w:bidi="ar-SA"/>
          <w:color w:val="111111"/>
          <w:sz w:val="28"/>
          <w:szCs w:val="28"/>
          <w:rtl/>
        </w:rPr>
        <w:t xml:space="preserve">36- حَدَّثَنَا مُحَمَّدُ بْنُ عَلِیٍّ مَاجِیلَوَیْهِ عَنْ عَمِّهِ مُحَمَّدِ بْنِ أَبِی الْقَاسِمِ عَنْ أَحْمَدَ بْنِ أَبِی عَبْدِ اللَّهِ الْبَرْقِیِّ عَنْ أَبِی الْحَسَنِ عَلِیِّ بْنِ الْحُسَیْنِ الْبَرْقِیِ‏ </w:t>
      </w:r>
      <w:r>
        <w:rPr>
          <w:rStyle w:val="FootnoteReference"/>
        </w:rPr>
        <w:footnoteReference w:id="816"/>
      </w:r>
      <w:r>
        <w:rPr>
          <w:rFonts w:ascii="Amiri" w:hAnsi="Amiri" w:eastAsia="Amiri" w:cs="Amiri"/>
          <w:lang w:bidi="ar-SA"/>
          <w:color w:val="111111"/>
          <w:sz w:val="28"/>
          <w:szCs w:val="28"/>
          <w:rtl/>
        </w:rPr>
        <w:t xml:space="preserve">عَنْ عَبْدِ اللَّهِ بْنِ جَبَلَةَ عَنِ الْحَسَنِ بْنِ عَبْدِ اللَّهِ عَنْ آبَائِهِ عَنْ جَدِّهِ الْحَسَنِ بْنِ عَلِیِّ بْنِ أَبِی طَالِبٍ علیه السلام فِی حَدِیثٍ طَوِیلٍ قَالَ: جَاءَ نَفَرٌ مِنَ الْیَهُودِ إِلَی رَسُولِ اللَّهِ ص فَسَأَلَهُ أَعْلَمُهُمْ عَنْ أَشْیَاءَ فَکَانَ فِیمَا سَأَلَهُ أَخْبِرْنَا عَنْ سَبْعِ خِصَالٍ أَعْطَاکَ اللَّهُ مِنْ بَیْنِ النَّبِیِّینَ وَ أَعْطَی أُمَّتَکَ مِنْ بَیْنِ الْأُمَمِ فَقَالَ النَّبِیُّ أَعْطَانِی اللَّهُ عَزَّ وَ جَلَّ فَاتِحَةَ الْکِتَابِ وَ الْأَذَانَ وَ الْجَمَاعَةَ فِی الْمَسْجِدِ وَ یَوْمَ الْجُمُعَةِ وَ الصَّلَاةَ عَلَی الْجَنَائِزِ وَ الْإِجْهَارَ فِی ثَلَاثِ صَلَوَاتٍ وَ الرُّخْصَةَ لِأُمَّتِی عِنْدَ الْأَمْرَاضِ وَ السَّفَرِ وَ الشَّفَاعَةَ لِأَصْحَابِ الْکَبَائِرِ مِنْ أُمَّتِی قَالَ الْیَهُودِیُّ صَدَقْتَ یَا مُحَمَّدُ فَمَا جَزَاءُ مَنْ قَرَأَ فَاتِحَةَ الْکِتَابِ فَقَالَ رَسُولُ اللَّهِ ص مَنْ قَرَأَ فَاتِحَةَ الْکِتَابِ أَعْطَاهُ اللَّهُ عَزَّ وَ جَلَّ بِعَدَدِ کُلِّ آیَةٍ نَزَلَتْ مِنَ السَّمَاءِ ثَوَابَ تِلَاوَتِهَا وَ أَمَّا الْأَذَانُ فَإِنَّهُ یُحْشَرُ الْمُؤَذِّنُونَ مِنْ أُمَّتِی مَعَ‏ النَّبِیِّینَ وَ الصِّدِّیقِینَ وَ الشُّهَداءِ وَ الصَّالِحِینَ‏ وَ أَمَّا الْجَمَاعَةُ فَإِنَّ صُفُوفَ أُمَّتِی فِی الْأَرْضِ کَصُفُوفِ الْمَلَائِکَةِ فِی السَّمَاءِ وَ الرَّکْعَةُ فِی جَمَاعَةٍ أَرْبَعٌ وَ عِشْرُونَ رَکْعَةً کُلُّ رَکْعَةٍ أَحَبُّ إِلَی اللَّهِ عَزَّ وَ جَلَّ مِنْ عِبَادَةِ أَرْبَعِینَ سَنَةً وَ أَمَّا یَوْمُ الْجُمُعَةِ فَإِنَّ اللَّهَ یَجْمَعُ فِیهِ الْأَوَّلِینَ وَ الْآخِرِینَ لِلْحِسَابِ فَمَا مِنْ مُؤْمِنٍ مَشَی إِلَی الْجَمَاعَةِ إِلَّا خَفَّفَ اللَّهُ عَزَّ وَ جَلَّ عَلَیْهِ أَهْوَالَ یَوْمِ الْقِیَامَةِ ثُمَّ یُجَازِیهِ الْجَنَّةَ وَ أَمَّا الْإِجْهَارُ فَإِنَّهُ یَتَبَاعَدُ مِنْهُ لَهَبُ النَّارِ بِقَدْرِ مَا یَبْلُغُ صَوْتُهُ وَ یَجُوزُ عَلَی الصِّرَاطِ وَ یُعْطَی السُّرُورَ حَتَّی یَدْخُلَ الْجَنَّةَ وَ أَمَّا السَّادِسُ فَإِنَّ اللَّهَ عَزَّ وَ جَلَّ یُخَفِّفُ أَهْوَالَ یَوْمِ الْقِیَامَةِ لِأُمَّتِی کَمَا ذَکَرَ اللَّهُ فِی الْقُرْآنِ وَ مَا مِنْ مُؤْمِنٍ یُصَلِّی عَلَی الْجَنَائِزِ إِلَّا أَوْجَبَ اللَّهُ لَهُ الْجَنَّةَ إِلَّا أَنْ یَکُونَ مُنَافِقاً أَوْ عَاقّاً وَ أَمَّا شَفَاعَتِی فَفِی أَصْحَابِ الْکَبَائِرِ مَا خَلَا أَهْلَ الشِّرْکِ وَ الظُّلْمِ‏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9" w:name="pg5813_38519"/>
    <w:bookmarkEnd w:id="319"/>
    <w:p>
      <w:pPr>
        <w:pStyle w:val="BookText"/>
      </w:pPr>
      <w:r>
        <w:rPr>
          <w:rFonts w:ascii="Amiri" w:hAnsi="Amiri" w:eastAsia="Amiri" w:cs="Amiri"/>
          <w:lang w:bidi="ar-SA"/>
          <w:color w:val="111111"/>
          <w:sz w:val="28"/>
          <w:szCs w:val="28"/>
          <w:rtl/>
        </w:rPr>
        <w:t xml:space="preserve">قَالَ صَدَقْتَ یَا مُحَمَّدُ وَ أَنَا أَشْهَدُ أَنْ لَا إِلَهَ إِلَّا اللَّهُ وَ أَنَّکَ عَبْدُهُ وَ رَسُولُهُ خَاتَمُ النَّبِیِّینَ وَ إِمَامُ الْمُتَّقِینَ وَ رَسُولُ رَبِّ الْعَالَمِینَ فَلَمَّا أَسْلَمَ وَ حَسُنَ إِسْلَامُهُ أَخْرَجَ رَقّاً أَبْیَضَ فِیهِ جَمِیعُ مَا قَالَ النَّبِیُّ ص وَ قَالَ یَا رَسُولَ اللَّهِ وَ الَّذِی بَعَثَکَ بِالْحَقِّ نَبِیّاً مَا اسْتَنْسَخْتُهَا إِلَّا مِنَ الْأَلْوَاحِ الَّتِی کَتَبَ اللَّهُ عَزَّ وَ جَلَّ لِمُوسَی بْنِ عِمْرَانَ وَ لَقَدْ قَرَأْتُ فِی التَّوْرَاةِ فَضْلَکَ حَتَّی شَکَکْتُ فِیهِ یَا مُحَمَّدُ وَ لَقَدْ کُنْتُ أَمْحُو اسْمَکَ مُنْذُ أَرْبَعِینَ سَنَةً مِنَ التَّوْرَاةِ وَ کُلَّمَا مَحَوْتُهُ وَجَدْتُهُ مُثْبَتاً فِیهَا وَ لَقَدْ قَرَأْتُ فِی التَّوْرَاةِ أَنَّ هَذِهِ الْمَسَائِلَ لَا یُخْرِجُهَا غَیْرُکَ وَ أَنَّ فِی السَّاعَةِ الَّتِی تُرَدُّ عَلَیْکَ فِیهَا هَذِهِ الْمَسَائِلُ یَکُونُ جَبْرَئِیلُ عَنْ یَمِینِکَ وَ مِیکَائِیلُ عَنْ یَسَارِکَ وَ وَصِیُّکَ بَیْنَ یَدَیْکَ فَقَالَ رَسُولُ اللَّهِ ص صَدَقْتَ هَذَا جَبْرَئِیلُ عَنْ یَمِینِی وَ مِیکَائِیلُ عَنْ یَسَارِی وَ وَصِیِّی عَلِیُّ بْنُ أَبِی طَالِبٍ بَیْنَ یَدَیَّ فَآمَنَ الْیَهُودِیُّ وَ حَسُنَ إِسْلَامُهُ.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به پیغمبرش هفت خصلت داده)
</w:t>
      </w:r>
      <w:r>
        <w:rPr>
          <w:rFonts w:ascii="IRNazanin" w:hAnsi="IRNazanin" w:eastAsia="IRNazanin" w:cs="IRNazanin"/>
          <w:lang w:bidi="fa-IR"/>
          <w:color w:val="111111"/>
          <w:sz w:val="28"/>
          <w:szCs w:val="28"/>
          <w:rtl/>
        </w:rPr>
        <w:t xml:space="preserve">امام دوم در حدیثی طولانی فرمود چند تن یهودی آمدند خدمت رسول اکرم صلّی الله علیه و آله داناتر آنها سؤالاتی از پیغمبر کرد در ضمن پرسید ما را از هفت خصلتی که خداوند از میان پیغمبران تو را بدان اختصاص داده و امتت را از میان امتها بدان سرافراز کرده آگاه فرما، پیغمبر فرمود خدا بمن سوره حمد و اذان و نماز جماعت در مسجد و روز جمعه و نماز بر میت و بلند خواندن در سه نماز (مغرب و عشاء و صبح) را عطا فرمود و امتم را در بیماری و سفر رخصت داده که روزه را بخورند و نماز را شکسته بخوانند و آنان که گناه بزرگ کنند مشمول شفاعت من نموده، یهودی عرضکرد راست فرمودی بفرما ببینم مزد کسی که فاتحة الکتاب میخواند چیست؟ رسول خدا فرمود هر کس فاتحة الکتاب بخواند خدای عز و جل باو ثواب خواندن همه آیاتی را بدهد که از آسمان فرود آمده، اذان ثوابش اینست که، اذان گویان با پیغمبران و صدیقان و شهیدان و شایستگان محشور شوند و اما فضل نماز جماعت: صفهای نماز جماعت امتم در زمین مانند صفهای فرشتگان است در آسمان و یک رکعت نماز جماعت بهتر از بیست و چهار رکعت است که هر رکعتش نزد خدا از عبادت چهل سال محبوبتر است.</w:t>
      </w:r>
      <w:r>
        <w:rPr>
          <w:rFonts w:ascii="IRNazanin" w:hAnsi="IRNazanin" w:eastAsia="IRNazanin" w:cs="IRNazanin"/>
          <w:lang w:bidi="fa-IR"/>
          <w:color w:val="111111"/>
          <w:sz w:val="28"/>
          <w:szCs w:val="28"/>
          <w:rtl/>
        </w:rPr>
        <w:t xml:space="preserve">روز جمعه روزیست که خدا خلق اولین و آخرین را در آن برای حساب جمع میکند. هیچ مؤمنی نیست که بسوی نماز جماعت برود مگر آنکه خدای عز و جل در روز قیامت هراس او را کم کند و بهشت را باو پاداش دهد. فضل بلند خواندن نماز اینست که باندازه‏ای که آواز میرود زبانه آتش از او دور می‏شود. از صراط میگذرد و شادمانست تا در بهشت در آید اما ششمی (تخفیف در حال بیماری و سفر) نشانه اینست که خدا در روز قیامت چنانچه در قرآن وعده داده هراس را از امتم بر میدارد (در سوره نمل 89 میفرماید کسی که کار نیک کند به از آن مزد دارد و از فزع روز قیامت در امانست هیچ مؤمنی نیست که بر میت نماز بخواند جز آنکه خداوند بهشت را بر او واجب کند مگر آنکه منافق یا عاق پدر و مادر یا شقی باشد. اما شفاعت من ویژه صاحبان گناه کبیره است جز مشرک بخدا و ستمکار بر بندگانش که قابل شفاعت نیستند آن یهودی گفت راست فرمودی من گواهم که معبودی جز خداوند نیست و تو بنده و فرستاده او هستی. خاتم پیغمبران و پیشوای پرهیزگاران و رسول پروردگار عالمیانی. چون بدرستی مسلمان شد ورقه سفیدی بیرون آورد که هر آنچه پیغمبر فرموده بود در آن نوشته بود. عرضکرد یا رسول اللَّه همانا این را از الواحی که خدا بموسی بن عمران فرستاده رونویس کردم، من در تورات باندازه‏ای فضیلت تو را خواندم که از اهمیت آن بشک افتادم چهل سال است که نام تو را از تورات محو میکنم و باز در جای خود ثابت است. من در تورات خوانده‏ام که جز شما کسی پاسخ درست باین سؤالات نمیدهد و در آن هنگامی که این سؤالات بر شما عرضه می‏شود جبرئیل در سمت راست شما و میکائیل در سمت چپ شما و جانشین شما در برابر شما است رسول خدا فرمود درست گفتی. این جبرئیل است در سمت راستم و این میکائیل است در سمت چپم و این هم وصیم علی بن ابی طالب است پیش رویم. یهودی از روی اخلاص ایمان آورد.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پیامبر خود هفت چیز داده‌)
</w:t>
      </w:r>
      <w:r>
        <w:rPr>
          <w:rFonts w:ascii="IRNazanin" w:hAnsi="IRNazanin" w:eastAsia="IRNazanin" w:cs="IRNazanin"/>
          <w:lang w:bidi="fa-IR"/>
          <w:color w:val="111111"/>
          <w:sz w:val="28"/>
          <w:szCs w:val="28"/>
          <w:rtl/>
        </w:rPr>
        <w:t xml:space="preserve">امام حسن بن علی در خبری دراز گفته:</w:t>
      </w:r>
      <w:r>
        <w:rPr>
          <w:rFonts w:ascii="IRNazanin" w:hAnsi="IRNazanin" w:eastAsia="IRNazanin" w:cs="IRNazanin"/>
          <w:lang w:bidi="fa-IR"/>
          <w:color w:val="111111"/>
          <w:sz w:val="28"/>
          <w:szCs w:val="28"/>
          <w:rtl/>
        </w:rPr>
        <w:t xml:space="preserve">چند جهود نزد پیامبر آمدند، داناترین ایشان پرسشهایی از پیامبر کرد از آن جمله پرسید ما را از هفت چیز که خدا از میان پیامبران ترا بدان مخصوص گردانیده و پیروان ترا از میان امتان بدان سرافراز کرده آگاه فرما. پیامبر گفت: خدا به من سوره حمد و اذان و نماز جماعت در مسجد و روز آدینه و نماز بر میت و بلند خواندن در سه نماز (شام، خفتن، بام) را به من داد و پیروان مرا در بیماری و سفر اجازه داده که روزه را بگشایند و نماز را شکسته گزارند و آنان که گناه بزرگ کرده‌اند مشمول شفاعت من کرده.</w:t>
      </w:r>
      <w:r>
        <w:rPr>
          <w:rFonts w:ascii="IRNazanin" w:hAnsi="IRNazanin" w:eastAsia="IRNazanin" w:cs="IRNazanin"/>
          <w:lang w:bidi="fa-IR"/>
          <w:color w:val="111111"/>
          <w:sz w:val="28"/>
          <w:szCs w:val="28"/>
          <w:rtl/>
        </w:rPr>
        <w:t xml:space="preserve">جهود گفت: راستی گفتی، بگوی پاداش آنکه فاتحة الکتاب را بخواند چیست؟. پیامبر گفت:</w:t>
      </w:r>
      <w:r>
        <w:rPr>
          <w:rFonts w:ascii="IRNazanin" w:hAnsi="IRNazanin" w:eastAsia="IRNazanin" w:cs="IRNazanin"/>
          <w:lang w:bidi="fa-IR"/>
          <w:color w:val="111111"/>
          <w:sz w:val="28"/>
          <w:szCs w:val="28"/>
          <w:rtl/>
        </w:rPr>
        <w:t xml:space="preserve">هر که فاتحة الکتاب بخواند خدا به وی پاداش خواندن همه آیاتی را بدهد که از آسمان فرود آمده، اذان، پاداش آن این است که بانگ گویان با پیامبران و صدیقان و شهیدان محشور گردند و اما فضل نماز جماعت: رده‌های نماز جماعت امت من در زمین مانند رده‌های فرشتگان است در آسمان و رکعتی نماز جماعت برتر از بیست و چهار رکعت است که هر رکعت آن پیش خدا از پرستش چهل سال پسندیده‌تر است.</w:t>
      </w:r>
      <w:r>
        <w:rPr>
          <w:rFonts w:ascii="IRNazanin" w:hAnsi="IRNazanin" w:eastAsia="IRNazanin" w:cs="IRNazanin"/>
          <w:lang w:bidi="fa-IR"/>
          <w:color w:val="111111"/>
          <w:sz w:val="28"/>
          <w:szCs w:val="28"/>
          <w:rtl/>
        </w:rPr>
        <w:t xml:space="preserve">روز آدینه روزیست که خدا آفریدگان را در آن روز برای شمار گرد کند. گرونده‌یی نیست که سوی نماز جماعت برود جز آنکه خدای در قیامت بیم وی را کم سازد و بهشت را به وی پاداش دهد.</w:t>
      </w:r>
      <w:r>
        <w:rPr>
          <w:rFonts w:ascii="IRNazanin" w:hAnsi="IRNazanin" w:eastAsia="IRNazanin" w:cs="IRNazanin"/>
          <w:lang w:bidi="fa-IR"/>
          <w:color w:val="111111"/>
          <w:sz w:val="28"/>
          <w:szCs w:val="28"/>
          <w:rtl/>
        </w:rPr>
        <w:t xml:space="preserve">افزونی بلند خواندن نماز آن است که به اندازه‌یی که آواز می‌رود زبانه آتش از وی دور گردد. از پل صراط شادمانه تا به بهشت می‌گذرد. اما ششم. تخفیف در بیماری و سفر نشانه آن است که خدا در قیامت چنان که در قرآن امیدوار ساخت بیم را از پیروان من دور کند. چنان که در قرآن گفته: آنکه کار نیک کند به از آن پاداش یابد و از بیم روز رستاخیز در امان است، هیچ گراینده‌یی نیست که نماز مرده گزارد مگر آنکه خدا بهشت را به وی واجب کند مگر آنکه منافق یا عاق والدین یا شقی باشد.</w:t>
      </w:r>
      <w:r>
        <w:rPr>
          <w:rFonts w:ascii="IRNazanin" w:hAnsi="IRNazanin" w:eastAsia="IRNazanin" w:cs="IRNazanin"/>
          <w:lang w:bidi="fa-IR"/>
          <w:color w:val="111111"/>
          <w:sz w:val="28"/>
          <w:szCs w:val="28"/>
          <w:rtl/>
        </w:rPr>
        <w:t xml:space="preserve">شفاعت من ویژه خداوندان گناه‌های کلان است. جز مشرک و ستمکار بر بندگانش که شایسته شفاعت نیستند. آن جهود گفت: راست گفتی من گواهی می‌دهم که معبود جز خداوند بزرگ نیست و تو فرستاده وی هستی. تو آخرین پیامبران هستی و پیشوای پرهیزکاران و پیامبر خدا بر جهانیان چون مسلمان شد برگ سفیدی بر آورد و هر چه پیامبر گفته بود در آن بنگاشت. آنگاه گفت ای پیامبر خدا این را از الواحی که خدا به موسی کلیم فرستاده بود نگاشته‌ام. من در تورات وصف ترا بسیار خوانده بودم تا اندازه‌یی که به شک افتادم. چهل سال است که نام ترا از آن محو می‌کردم باز در جای خود نوشته می‌یافتم. من در تورات خوانده‌ام که جز تو کسی جواب درست به این پرسشها نخواهد داد.</w:t>
      </w:r>
      <w:r>
        <w:rPr>
          <w:rFonts w:ascii="IRNazanin" w:hAnsi="IRNazanin" w:eastAsia="IRNazanin" w:cs="IRNazanin"/>
          <w:lang w:bidi="fa-IR"/>
          <w:color w:val="111111"/>
          <w:sz w:val="28"/>
          <w:szCs w:val="28"/>
          <w:rtl/>
        </w:rPr>
        <w:t xml:space="preserve">هنگامی که این پرسشها را از تو می‌کردم جبرئیل به راست توست و میکائیل به چپ تو و وصی تو در برابر، پیامبر گفت: درست گفتی چنین است. جهود از روی پاکی گروید. ان شاء اللَّه.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خصلتی که خداوند به پیغمبرش عطا فرموده است)
</w:t>
      </w:r>
      <w:r>
        <w:rPr>
          <w:rFonts w:ascii="IRNazanin" w:hAnsi="IRNazanin" w:eastAsia="IRNazanin" w:cs="IRNazanin"/>
          <w:lang w:bidi="fa-IR"/>
          <w:color w:val="111111"/>
          <w:sz w:val="28"/>
          <w:szCs w:val="28"/>
          <w:rtl/>
        </w:rPr>
        <w:t xml:space="preserve">حسن بن علی بن ابی طالب علیه السّلام ضمن حدیث مفصلی فرمود: چند نفر یهودی بحضور پیغمبر آمدند و دانشمندتر آنان مطالبی از حضرت پرسید و از جمله سؤالات اینکه ما را از هفت خصلتی که خداوند از میان پیغمبران فقط بتو عطا کرده و از میان امتها فقط بامت تو عطا فرموده آگاه فرما، پیغمبر فرمود: خداوند بمن سوره حمد و اذان و نماز جماعت در مسجد و روز جمعه و نماز بر جنازه و بلند خواندن در سه نماز و تخفیف در حال بیماریها و در سفر بامتم و شفاعت در باره گنهکارانی از امتم که بگناههای بزرگ آلوده شده‏اند عطا فرموده است.</w:t>
      </w:r>
      <w:r>
        <w:rPr>
          <w:rFonts w:ascii="IRNazanin" w:hAnsi="IRNazanin" w:eastAsia="IRNazanin" w:cs="IRNazanin"/>
          <w:lang w:bidi="fa-IR"/>
          <w:color w:val="111111"/>
          <w:sz w:val="28"/>
          <w:szCs w:val="28"/>
          <w:rtl/>
        </w:rPr>
        <w:t xml:space="preserve">یهودی گفت: راست فرمودی ای محمد اکنون بفرمائید که پاداش آنکه سوره حمد را بخواند چیست؟</w:t>
      </w:r>
      <w:r>
        <w:rPr>
          <w:rFonts w:ascii="IRNazanin" w:hAnsi="IRNazanin" w:eastAsia="IRNazanin" w:cs="IRNazanin"/>
          <w:lang w:bidi="fa-IR"/>
          <w:color w:val="111111"/>
          <w:sz w:val="28"/>
          <w:szCs w:val="28"/>
          <w:rtl/>
        </w:rPr>
        <w:t xml:space="preserve">رسول خدا فرمود: هر کس که سوره حمد را بخواند خداوند ثواب خواندن همه آیاتی را که از آسمان نازل شده باو عطا خواهد فرمود.</w:t>
      </w:r>
      <w:r>
        <w:rPr>
          <w:rFonts w:ascii="IRNazanin" w:hAnsi="IRNazanin" w:eastAsia="IRNazanin" w:cs="IRNazanin"/>
          <w:lang w:bidi="fa-IR"/>
          <w:color w:val="111111"/>
          <w:sz w:val="28"/>
          <w:szCs w:val="28"/>
          <w:rtl/>
        </w:rPr>
        <w:t xml:space="preserve">و اما پاداش اذان این است که اذان گویان امت من با پیغمبران و راستان و شهیدان و شایستگان محشور خواهد شد و اما نماز جماعت: همانا صفهای امت من که در روی زمین برای جماعت بسته شود مانند صفهای فرشتگان است در آسمان و یک رکعت با جماعت خواندن برابر است با بیست چهار رکعتی که هر رکعتش نزد خداوند از عبادت چهل سال محبوب‏تر باشد، و اما روز جمعه روزی است که خداوند خلق اولین و آخرین را برای رسیدگی بحسابشان گرد می‏آورد و هیچ مؤمنی برای ادای نماز جماعت (در روز جمعة) قدم بر نمیدارد مگر آنکه خداوند وحشت‏های روز قیامت را بر او تخفیف میدهد و سپس بهشت را بپاداش عطا فرماید و اما نماز را بلند خواندن بهمان اندازه که صدایش میرسد زبانه آتش را از او دور میسازد و از صراط آسان میگذرد و دلش را شاد سازند تا به بهشت در آید و اما ششمی (تخفیف در حال بیماریهای و سفر) نمونه‏ای است از اینکه خداوند ترس‏های روز قیامت را از امت تخفیف داده است چنانچه در قرآن فرموده است و هیچ مؤمنی بر جنازه‏ها نماز نمیخواند مگر اینکه خداوند بهشت را بر او واجب میکند بجز آنکه منافق باشد یا عاق پدر و مادر و یا شقی و اما شفاعت من در باره آنانی است که بگناهان بزرگ مرتکب شده‏اند بجز مشرکان و ستمکاران یهودی عرض کرد راست فرمودی ای محمد و من گواهی میدهم که معبود بحقی بجز خداوند نیست و تو بنده و فرستاده او هستی که خاتم پیغمبرانی و پیشوای پرهیزکاران و فرستاده پروردگار عالمیان.</w:t>
      </w:r>
      <w:r>
        <w:rPr>
          <w:rFonts w:ascii="IRNazanin" w:hAnsi="IRNazanin" w:eastAsia="IRNazanin" w:cs="IRNazanin"/>
          <w:lang w:bidi="fa-IR"/>
          <w:color w:val="111111"/>
          <w:sz w:val="28"/>
          <w:szCs w:val="28"/>
          <w:rtl/>
        </w:rPr>
        <w:t xml:space="preserve">و پس از آنکه یهودی اسلام را پذیرفت و نیکو مسلمانی شد و برگ سفیدی بیرون آورد که همه این فرمایشات پیغمبر در آن نوشته شده بود و عرضکرد یا رسول اللَّه بآن خدائی که تو را بحق برانگیخته است من این مطالب را فقط از الواحی که خداوند برای موسی بن عمران نوشته بود رونویسی کرده‏ام و من فضیلتی را که از تو در تورات خوانده‏ام تا آن پایه است که مرا بشک انداخت و من چهل سال است که نام تو را از توراة محو میکنم ولی هر چه محو میکنم باز آن را ثابت میبینم و من در توراة خوانده‏ام که جواب این سؤالات را بجز تو کسی نتواند گفت و بهنگامی که این سؤالات از تو خواهد شد جبرئیل بر سمت راست و میکائیل بر سمت چپ تو و جانشین تو در حضور تو خواهند بود رسول خدا فرمود راست گفتی اینک جبرئیل است که بر سمت راست من است و میکائیل بر سمت چپ من و وصیم علی بن ابی طالب در حضور من است پس‏ یهودی ایمان آورد و مسلمانی نیکو گردید.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پیامبر خود هفت خصلت داد)
</w:t>
      </w:r>
      <w:r>
        <w:rPr>
          <w:rFonts w:ascii="IRNazanin" w:hAnsi="IRNazanin" w:eastAsia="IRNazanin" w:cs="IRNazanin"/>
          <w:lang w:bidi="fa-IR"/>
          <w:color w:val="111111"/>
          <w:sz w:val="28"/>
          <w:szCs w:val="28"/>
          <w:rtl/>
        </w:rPr>
        <w:t xml:space="preserve">حسن بن عبد الله از پدرانش از جدّش امام حسن مجتبی علیه السّلام در یک حدیث طولانی نقل می‏کند که فرمود: گروهی از یهود نزد پیامبر خدا صلی الله علیه و آله آمدند و دانشمندترین آنها از پیامبر چیزهایی را پرسید، از جمله اینکه گفت: به من خبر بده از هفت خصلتی که خداوند در میان پیامبران به تو و در میان امت‏ها به امت تو داده است، فرمود: خداوند به من سوره فاتحة الکتاب و اذان و جماعت در مسجد و در روز جمعه و نماز بر مرده‏ها و بلند خواندن سه نماز (صبح و مغرب و عشاء) و رخصت بر امتم به هنگام بیماری و مسافرت و شفاعت به گناهکاران امتم را داده است.</w:t>
      </w:r>
      <w:r>
        <w:rPr>
          <w:rFonts w:ascii="IRNazanin" w:hAnsi="IRNazanin" w:eastAsia="IRNazanin" w:cs="IRNazanin"/>
          <w:lang w:bidi="fa-IR"/>
          <w:color w:val="111111"/>
          <w:sz w:val="28"/>
          <w:szCs w:val="28"/>
          <w:rtl/>
        </w:rPr>
        <w:t xml:space="preserve">یهودی گفت: راست گفتی یا محمد! پاداش کسی که فاتحة الکتاب را بخواند چیست؟ فرمود: هر کس فاتحة الکتاب را بخواند، به تعداد هر آیه‏ای که از آسمان نازل شده است پاداش می‏دهد، و امّا اذان، مؤذن‏های امت من با پیامبران و راستگویان شهدا و صالحان محشور می‏شوند.</w:t>
      </w:r>
      <w:r>
        <w:rPr>
          <w:rFonts w:ascii="IRNazanin" w:hAnsi="IRNazanin" w:eastAsia="IRNazanin" w:cs="IRNazanin"/>
          <w:lang w:bidi="fa-IR"/>
          <w:color w:val="111111"/>
          <w:sz w:val="28"/>
          <w:szCs w:val="28"/>
          <w:rtl/>
        </w:rPr>
        <w:t xml:space="preserve">و امّا جماعت، صف‏های امت من در زمین مانند صف‏های فرشتگان در آسمان‏ است و خواندن یک رکعت نماز با جماعت معادل بیست و چهار رکعت است که هر رکعت آن نزد خداوند از عبادت چهل سال محبوب‏تر است، و اما روز جمعه، خداوند در آن روز اولین و آخرین را برای حسابرسی گرد می‏آورد، هیچ مؤمنی نیست که به سوی جماعت گام بردارد مگر اینکه خداوند دلهره‏های روز قیامت را از او برمی‏دارد و سپس بهشت را به او پاداش می‏دهد، و اما بلند خواندن نماز، به مقداری که صدایش می‏رسد آتش از او دور می‏شود و از صراط می‏گذرد و شادمان می‏گردد تا وارد بهشت شود، و هیچ مؤمنی نیست که به جنازه‏ها نماز بخواند مگر اینکه خداوند بهشت را بر او واجب کند مگر اینکه منافق یا عاق والدین باشد، و امّا شفاعت من شامل کسانی است که گناهان کبیره دارند جز اهل شرک و ظلم.</w:t>
      </w:r>
      <w:r>
        <w:rPr>
          <w:rFonts w:ascii="IRNazanin" w:hAnsi="IRNazanin" w:eastAsia="IRNazanin" w:cs="IRNazanin"/>
          <w:lang w:bidi="fa-IR"/>
          <w:color w:val="111111"/>
          <w:sz w:val="28"/>
          <w:szCs w:val="28"/>
          <w:rtl/>
        </w:rPr>
        <w:t xml:space="preserve">یهودی گفت: راست گفتی یا محمد! و من گواهی می‏دهم که معبودی جز خدا نیست و تو بنده و پیامبر او و پایان دهنده پیامبران و پیشوای پرهیزگاران و پیامبر پروردگار جهانیان هستی، پس چون مسلمان شد و اسلام نیکویی یافت، پوستی سفید رنگ بیرون آورد که در آن همه آنچه پیامبر گفته بود نوشته شده بود و گفت: یا رسول الله! سوگند به خدایی که تو را به حق به پیامبری مبعوث کرد، این را جز از الواحی که خداوند به موسی بن عمران نوشته بود، ننوشته‏ام، من در تورات فضل تو را خواندم تا در تو یا محمد شک کردم و من چهل نام تو را از تورات محو می‏کردم و هر دفعه که محو می‏کردم، می‏دیدم نام دوباره نوشته شد و خوانده بودم که این مسائل را غیر از تو کسی بیان نمی‏کند و اینکه در آن هنگام که تو به این مسائل پاسخ می‏دهی جبرئیل در طرف راست تو و میکائیل در طرف چپ تو و وصیّ تو در مقابل تو قرار می‏گیرند، پیامبر فرمود: راست گفتی، اینک جبرئیل در طرف راست من و میکائیل در طرف چپ من و علی بن ابی طالب روبروی من هستند، پس آن یهودی ایمان آورد و اسلام نیکویی یافت.</w:t>
      </w:r>
    </w:p>
    <w:p>
      <w:pPr>
        <w:pStyle w:val="Heading4"/>
      </w:pPr>
      <w:bookmarkStart w:id="1227" w:name="_Toc750"/>
      <w:r>
        <w:t>البقرة و البدنة تجزیان عن سبعة نفر</w:t>
      </w:r>
      <w:bookmarkEnd w:id="1227"/>
    </w:p>
    <w:p>
      <w:pPr>
        <w:pStyle w:val="BookText"/>
      </w:pPr>
      <w:r>
        <w:rPr>
          <w:rFonts w:ascii="Amiri" w:hAnsi="Amiri" w:eastAsia="Amiri" w:cs="Amiri"/>
          <w:lang w:bidi="ar-SA"/>
          <w:color w:val="111111"/>
          <w:sz w:val="28"/>
          <w:szCs w:val="28"/>
          <w:rtl/>
        </w:rPr>
        <w:t xml:space="preserve">37- حَدَّثَنَا أَبِی رَضِیَ اللَّهُ عَنْهُ قَالَ حَدَّثَنَا سَعْدُ بْنُ عَبْدِ اللَّهِ عَنْ بُنَانِ بْنِ مُحَمَّدِ بْنِ عِیسَی عَنِ الْحَسَنِ بْنِ أَحْمَدَ </w:t>
      </w:r>
      <w:r>
        <w:rPr>
          <w:rStyle w:val="FootnoteReference"/>
        </w:rPr>
        <w:footnoteReference w:id="817"/>
      </w:r>
      <w:r>
        <w:rPr>
          <w:rFonts w:ascii="Amiri" w:hAnsi="Amiri" w:eastAsia="Amiri" w:cs="Amiri"/>
          <w:lang w:bidi="ar-SA"/>
          <w:color w:val="111111"/>
          <w:sz w:val="28"/>
          <w:szCs w:val="28"/>
          <w:rtl/>
        </w:rPr>
        <w:t xml:space="preserve">عَنْ یُونُسَ بْنِ یَعْقُوبَ قَالَ: سَأَلْتُ أَبَا عَبْدِ اللَّهِ علیه السلام عَنِ الْبَقَرَةِ یُضَحَّی بِهَا فَقَالَ تُجْزِی عَنْ سَبْعَةِ نَفَرٍ.</w:t>
      </w:r>
    </w:p>
    <w:p>
      <w:pPr>
        <w:pStyle w:val="BookText"/>
      </w:pPr>
      <w:r>
        <w:rPr>
          <w:rFonts w:ascii="Amiri" w:hAnsi="Amiri" w:eastAsia="Amiri" w:cs="Amiri"/>
          <w:lang w:bidi="ar-SA"/>
          <w:color w:val="111111"/>
          <w:sz w:val="28"/>
          <w:szCs w:val="28"/>
          <w:rtl/>
        </w:rPr>
        <w:t xml:space="preserve">38- حَدَّثَنَا مُحَمَّدُ بْنُ الْحَسَنِ بْنِ أَحْمَدَ بْنِ الْوَلِیدِ رَضِیَ اللَّهُ عَنْهُ قَالَ حَدَّثَنَا مُحَمَّدُ بْنُ الْحَسَنِ الصَّفَّارُ عَنْ مُحَمَّدِ بْنِ الْحُسَیْنِ بْنِ أَبِی الْخَطَّابِ عَنْ وُهَیْبِ بْنِ حَفْصٍ عَنْ أَبِی بَصِیرٍ عَنْ أَبِی عَبْدِ اللَّهِ علیه السلام قال‏ الْبَقَرَةُ وَ الْبَدَنَةُ تُجْزِیَانِ عَنْ سَبْعَةٍ إِذَا اجْتَمَعُوا مِنْ أَهْلِ بَیْتٍ وَ مِنْ غَیْرِهِمْ.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گاو و یک شتر قربانی از هفت تن بس است)
</w:t>
      </w:r>
      <w:r>
        <w:rPr>
          <w:rFonts w:ascii="IRNazanin" w:hAnsi="IRNazanin" w:eastAsia="IRNazanin" w:cs="IRNazanin"/>
          <w:lang w:bidi="fa-IR"/>
          <w:color w:val="111111"/>
          <w:sz w:val="28"/>
          <w:szCs w:val="28"/>
          <w:rtl/>
        </w:rPr>
        <w:t xml:space="preserve">یونس بن یعقوب گوید از امام ششم پرسیدم از گاوی که قربانی می‏شود؟ فرمود از هفت کس بس است. امام ششم فرمود: گاو و شتر قربانی از هفت کس که با همند بس است. از یک خاندان باشند یا نباشند.</w:t>
      </w:r>
      <w:r>
        <w:rPr>
          <w:rFonts w:ascii="IRNazanin" w:hAnsi="IRNazanin" w:eastAsia="IRNazanin" w:cs="IRNazanin"/>
          <w:lang w:bidi="fa-IR"/>
          <w:color w:val="111111"/>
          <w:sz w:val="28"/>
          <w:szCs w:val="28"/>
          <w:rtl/>
        </w:rPr>
        <w:t xml:space="preserve">شرح: این قربانی مستحبی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(قربانی گاوی و اشتری از هفت تن بسنده است‌)
</w:t>
      </w:r>
      <w:r>
        <w:rPr>
          <w:rFonts w:ascii="IRNazanin" w:hAnsi="IRNazanin" w:eastAsia="IRNazanin" w:cs="IRNazanin"/>
          <w:lang w:bidi="fa-IR"/>
          <w:color w:val="111111"/>
          <w:sz w:val="28"/>
          <w:szCs w:val="28"/>
          <w:rtl/>
        </w:rPr>
        <w:t xml:space="preserve">یونس پور یعقوب گفته: از امام صادق پرسیدم هر گاه گاوی قربانی شود؟ گفت: از هفت کس بسنده است. و نیز گفته: گاو و اشتر قربانی از هفت تن با هم باشند بسنده است چه از یک خانواده باشند یا بیگانه.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گاو و یک شتر قربانی از هفت نفر کافی است)
</w:t>
      </w:r>
      <w:r>
        <w:rPr>
          <w:rFonts w:ascii="IRNazanin" w:hAnsi="IRNazanin" w:eastAsia="IRNazanin" w:cs="IRNazanin"/>
          <w:lang w:bidi="fa-IR"/>
          <w:color w:val="111111"/>
          <w:sz w:val="28"/>
          <w:szCs w:val="28"/>
          <w:rtl/>
        </w:rPr>
        <w:t xml:space="preserve">یونس بن یعقوب گوید: از امام صادق علیه السّلام پرسیدم: گاوی که قربانی شود حکمش چیست؟</w:t>
      </w:r>
      <w:r>
        <w:rPr>
          <w:rFonts w:ascii="IRNazanin" w:hAnsi="IRNazanin" w:eastAsia="IRNazanin" w:cs="IRNazanin"/>
          <w:lang w:bidi="fa-IR"/>
          <w:color w:val="111111"/>
          <w:sz w:val="28"/>
          <w:szCs w:val="28"/>
          <w:rtl/>
        </w:rPr>
        <w:t xml:space="preserve">فرمود از هفت نفر کافی است.</w:t>
      </w:r>
      <w:r>
        <w:rPr>
          <w:rFonts w:ascii="IRNazanin" w:hAnsi="IRNazanin" w:eastAsia="IRNazanin" w:cs="IRNazanin"/>
          <w:lang w:bidi="fa-IR"/>
          <w:color w:val="111111"/>
          <w:sz w:val="28"/>
          <w:szCs w:val="28"/>
          <w:rtl/>
        </w:rPr>
        <w:t xml:space="preserve">امام صادق علیه السّلام فرمود: هفت نفر که با هم یک گاو و یا شتر قربانی کنند آنان را کافی است چه از یک خاندان باشند چه از خاندان دیگری‏.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(قربانی گاو و شتر از هفت نفر کفایت می‏کند)
</w:t>
      </w:r>
      <w:r>
        <w:rPr>
          <w:rFonts w:ascii="IRNazanin" w:hAnsi="IRNazanin" w:eastAsia="IRNazanin" w:cs="IRNazanin"/>
          <w:lang w:bidi="fa-IR"/>
          <w:color w:val="111111"/>
          <w:sz w:val="28"/>
          <w:szCs w:val="28"/>
          <w:rtl/>
        </w:rPr>
        <w:t xml:space="preserve">یونس بن یعقوب می‏گوید: از امام صادق علیه السّلام از گاوی که (در عید قربان) قربانی می‏کنند، پرسیدم، فرمود: از هفت نفر (که مناسک حج به جا می‏آورند) کفایت می‏کند.</w:t>
      </w:r>
      <w:r>
        <w:rPr>
          <w:rFonts w:ascii="IRNazanin" w:hAnsi="IRNazanin" w:eastAsia="IRNazanin" w:cs="IRNazanin"/>
          <w:lang w:bidi="fa-IR"/>
          <w:color w:val="111111"/>
          <w:sz w:val="28"/>
          <w:szCs w:val="28"/>
          <w:rtl/>
        </w:rPr>
        <w:t xml:space="preserve">ابو بصیر از امام صادق علیه السّلام نقل می‏کند که فرمود: گاو و شتر از هفت نفر که‏ جمع شوند از یک خانواده و یا دیگران، کفایت می‏کند.</w:t>
      </w:r>
    </w:p>
    <w:p>
      <w:pPr>
        <w:pStyle w:val="Heading4"/>
      </w:pPr>
      <w:bookmarkStart w:id="1228" w:name="_Toc751"/>
      <w:r>
        <w:t>الشمس سبعة أطباق و القمر سبعة أطباق‏</w:t>
      </w:r>
      <w:bookmarkEnd w:id="1228"/>
    </w:p>
    <w:p>
      <w:pPr>
        <w:pStyle w:val="BookText"/>
      </w:pPr>
      <w:r>
        <w:rPr>
          <w:rFonts w:ascii="Amiri" w:hAnsi="Amiri" w:eastAsia="Amiri" w:cs="Amiri"/>
          <w:lang w:bidi="ar-SA"/>
          <w:color w:val="111111"/>
          <w:sz w:val="28"/>
          <w:szCs w:val="28"/>
          <w:rtl/>
        </w:rPr>
        <w:t xml:space="preserve">39- حَدَّثَنَا مُحَمَّدُ بْنُ الْحَسَنِ رَضِیَ اللَّهُ عَنْهُ قَالَ حَدَّثَنَا مُحَمَّدُ بْنُ یَحْیَی الْعَطَّارُ عَنْ مُحَمَّدِ بْنِ أَحْمَدَ عَنْ عِیسَی بْنِ مُحَمَّدٍ عَنْ عَلِیِّ بْنِ مَهْزِیَارَ عَنْ عَلِیِّ بْنِ حَسَّانَ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0" w:name="pg5813_38520"/>
    <w:bookmarkEnd w:id="320"/>
    <w:p>
      <w:pPr>
        <w:pStyle w:val="BookText"/>
      </w:pPr>
      <w:r>
        <w:rPr>
          <w:rFonts w:ascii="Amiri" w:hAnsi="Amiri" w:eastAsia="Amiri" w:cs="Amiri"/>
          <w:lang w:bidi="ar-SA"/>
          <w:color w:val="111111"/>
          <w:sz w:val="28"/>
          <w:szCs w:val="28"/>
          <w:rtl/>
        </w:rPr>
        <w:t xml:space="preserve">أَبِی أَیُّوبَ عَنْ مُحَمَّدِ بْنِ مُسْلِمٍ قَالَ: قُلْتُ لِأَبِی جَعْفَرٍ علیه السلام جُعِلْتُ فِدَاکَ لِأَیِّ شَیْ‏ءٍ صَارَتِ الشَّمْسُ أَشَدَّ حَرَارَةً مِنَ الْقَمَرِ فَقَالَ إِنَّ اللَّهَ تَبَارَکَ وَ تَعَالَی خَلَقَ الشَّمْسَ مِنْ نُورِ النَّارِ وَ صَفْوِ الْمَاءِ طَبَقاً مِنْ هَذَا وَ طَبَقاً مِنْ هَذَا حَتَّی إِذَا کَانَتْ سَبْعَةَ أَطْبَاقٍ أَلْبَسَهَا لِبَاساً مِنْ نَارٍ فَمِنْ ثَمَّ صَارَتْ أَشَدَّ حَرَارَةً مِنَ الْقَمَرِ فَقُلْتُ جُعِلْتُ فِدَاکَ فَالْقَمَرُ فَقَالَ إِنَّ اللَّهَ تَعَالَی خَلَقَ الْقَمَرَ مِنْ نُورِ النَّارِ وَ صَفْوِ الْمَاءِ طَبَقاً مِنْ هَذَا وَ طَبَقاً مِنْ هَذَا حَتَّی إِذَا صَارَتْ سَبْعَةَ أَطْبَاقٍ أَلْبَسَهَا لِبَاساً مِنْ مَاءٍ فَمِنْ ثَمَّ صَارَ الْقَمَرُ أَبْرَدَ مِنَ الشَّمْسِ.</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(خورشید هفت طبقه دارد و ماه هفت طبقه)
</w:t>
      </w:r>
      <w:r>
        <w:rPr>
          <w:rFonts w:ascii="IRNazanin" w:hAnsi="IRNazanin" w:eastAsia="IRNazanin" w:cs="IRNazanin"/>
          <w:lang w:bidi="fa-IR"/>
          <w:color w:val="111111"/>
          <w:sz w:val="28"/>
          <w:szCs w:val="28"/>
          <w:rtl/>
        </w:rPr>
        <w:t xml:space="preserve">محمد بن مسلم گوید بامام پنجم گفتم قربانت چرا خورشید از ماه گرمتر است. فرمود خدای تبارک و تعالی خورشید را از نور آتش و گاز خالص‏ آب آفریده یک طبقه از این و یک طبقه از آن تا هفت طبقه سپس یک طبقه آتشین که طبقه هفتم نمایان آنست بر گرد آن قرارداده، از این رو حرارت آن بیشتر از ماه است. گفتم قربانت ماه چطور؟</w:t>
      </w:r>
      <w:r>
        <w:rPr>
          <w:rFonts w:ascii="IRNazanin" w:hAnsi="IRNazanin" w:eastAsia="IRNazanin" w:cs="IRNazanin"/>
          <w:lang w:bidi="fa-IR"/>
          <w:color w:val="111111"/>
          <w:sz w:val="28"/>
          <w:szCs w:val="28"/>
          <w:rtl/>
        </w:rPr>
        <w:t xml:space="preserve">فرمود براستی خدای تبارک و تعالی ماه را از نور آتش و گاز آب آفریده یک طبق از این و یک طبق از آن تا چون بهفتمین طبقه فوقانی رسیده بر گرد آن طبقه‏ای از آب پوشانیده از این رو ماه از آفتاب خنک‏تر گردید.</w:t>
      </w:r>
      <w:r>
        <w:rPr>
          <w:rFonts w:ascii="IRNazanin" w:hAnsi="IRNazanin" w:eastAsia="IRNazanin" w:cs="IRNazanin"/>
          <w:lang w:bidi="fa-IR"/>
          <w:color w:val="111111"/>
          <w:sz w:val="28"/>
          <w:szCs w:val="28"/>
          <w:rtl/>
        </w:rPr>
        <w:t xml:space="preserve">شرح: آفتاب نزد دانشمندان هیئت یونانی جسمی است اثیری و مستدیر و ذاتا نورانی در ضخامت فلک خارج مرکز خود بطوری که در دو نقطه زیرین و زبرین باد و سطح آن فلک شریک است ولی در نظر دانشمندان هیئت جدید توده بزرگی است از ماده که میلیونها بار از کره زمین ما بزرگتر است و از سرعت حرکت و چرخش مواد خود همیشه در حالت ذوبان است و طوفانهائی از شعله و حرارت پدید میکند، آنچه تاکنون توانستند بفهمند چند طبقه است طبقه مرکزی و طبقه گازی که آن را احاطه کرده و طبقه مواد سائله و طبقه صخره‏های سخت چون صخره‏های زمین و طبقه شعله‏های آتشین که بصورت انفجارهای سخت و طوفانی در سطح آن پدید می‏شود و طبقه فسفر که گاز مانند است و اشعه پراکنده میکند ولی از پیوست مواد آن نمایش جامه میدهد و آنچه از عناصر تاکنون در آفتاب کشف شده.</w:t>
      </w:r>
      <w:r>
        <w:rPr>
          <w:rFonts w:ascii="IRNazanin" w:hAnsi="IRNazanin" w:eastAsia="IRNazanin" w:cs="IRNazanin"/>
          <w:lang w:bidi="fa-IR"/>
          <w:color w:val="111111"/>
          <w:sz w:val="28"/>
          <w:szCs w:val="28"/>
          <w:rtl/>
        </w:rPr>
        <w:t xml:space="preserve">1- کلکیوم که در قسمتهای درخشنده آفتاب میچرخد و یا در هوای جوی آن متمرکز می‏شود.</w:t>
      </w:r>
      <w:r>
        <w:rPr>
          <w:rFonts w:ascii="IRNazanin" w:hAnsi="IRNazanin" w:eastAsia="IRNazanin" w:cs="IRNazanin"/>
          <w:lang w:bidi="fa-IR"/>
          <w:color w:val="111111"/>
          <w:sz w:val="28"/>
          <w:szCs w:val="28"/>
          <w:rtl/>
        </w:rPr>
        <w:t xml:space="preserve">2- هیدروژن که در دامنه‏های اشعه زیرین آن نمایان است.</w:t>
      </w:r>
      <w:r>
        <w:rPr>
          <w:rFonts w:ascii="IRNazanin" w:hAnsi="IRNazanin" w:eastAsia="IRNazanin" w:cs="IRNazanin"/>
          <w:lang w:bidi="fa-IR"/>
          <w:color w:val="111111"/>
          <w:sz w:val="28"/>
          <w:szCs w:val="28"/>
          <w:rtl/>
        </w:rPr>
        <w:t xml:space="preserve">3- اکسیژن که در تارک قرص خورشید نمایان است.</w:t>
      </w:r>
      <w:r>
        <w:rPr>
          <w:rFonts w:ascii="IRNazanin" w:hAnsi="IRNazanin" w:eastAsia="IRNazanin" w:cs="IRNazanin"/>
          <w:lang w:bidi="fa-IR"/>
          <w:color w:val="111111"/>
          <w:sz w:val="28"/>
          <w:szCs w:val="28"/>
          <w:rtl/>
        </w:rPr>
        <w:t xml:space="preserve">4- صدیوم که در تجربه و مطالعه نخستین عنصریست که در آن کشف شد، در این روایت طبقات کره آفتاب را هفت شمرده یک طبقه آب خالص که ظاهرا همان هیدروژن است و یک طبقه نور آتش که شامل عناصر دیگریست بعلاوه از نور که از نظر طبیعی خودش عنصر سائلی است مانند کالوریک که حرارت بدان تفسیر شده یا تشعشع جسم نور دهنده است و بهمین جهت گفته‏اند در هر ثانیه چهار ملیون تن از حجم و ثقل این کره بزرگ کم می‏شود و بتدریج نشاط آن در نقصان است و در نتیجه پس از هزارها بلکه ملیونها سال مانند حبه ذغالی که آتش گرفته و کم کم محترق می‏شود تا فانی میگردد و جز اندکی خاکستر از آن نمیماند تاریک و فسرده و سرد می‏شود و در نتیجه متلاشی میگردد و فرموده قرآن‏ إِذَا الشَّمْسُ کُوِّرَتْ‏ محقق میگردد و در هر صورت مفاد خبر اینست که ماده کلی کره خورشید همان گاز هیدروژن است و از آن طبقه نوری مخلوط بعناصر دیگر تولید می‏شود که از آن بنور آتش تعبیر شده زیرا شعله آتش همان گاز ازت است که دارای حرارت و مخلوط با مواد و عناصر دیگریست و سپس تبدیل بگاز هیدروژن می‏شود و دوباره تولید نور میکند تا در بار هفتم که نور آن دیگر تبدیل بهیدروژن نمیشود بلکه تشکیل اتمسفر میدهد و اشعه پراکنده میکند و اما ماه‏ روی نظر هیئت یونانی کره‏ایست اثیری و تاریک و در ضخامت فلک حامل خود متمرکز و در دو نقطه برابر زبرین و زیرین با دو سطح آن شرکت دارد، اکتشافات تازه بعد از این روایت این نظریه را ابطال کرده ولی مطابق نظریه جدید کره ماه تیکه‏ای از کره زمین ما بود که با آن از کره خورشید جرقه مانند پرش کرده و پیش از آنکه کره زمین سرد شود جرقه مانند از آن جدا شده و در مدار خود پابند جاذبیه عمومی گردیده بنا بر این دارای همان مواد و طبقات کره خورشید است ولی چون کوچک بوده طبقه زبرین آن که هیدروژن بوده است اشتغال و ذوبان خود را از دست داده و کم کم سرد و متحجر گردیده و بصورت صخره‏های بزرگ و کوه مانندی در آمده است زیرا تبدیل بعضی از آنها که مرکب از گاز هیدروژن است بسنگ محسوس است و فرمول علمی هم آن را ثابت کرده و شاید طبقه صخره‏های کره آفتاب هم از همین قبیل باشد زیرا بواسطه بزرگی آن ممکن است پاره‏ای نواحی این کره بزرگ سرد شده و تشکیل صخره داده باشد و از هیدروژن آن در این روایت صفو ماء یعنی چکیده و خالص آب تعبیر شده که در روی کره قمر تشکیل صخره داده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(آفتاب هفت طبقه دارد و ماهتاب هفت طبقه‌)
</w:t>
      </w:r>
      <w:r>
        <w:rPr>
          <w:rFonts w:ascii="IRNazanin" w:hAnsi="IRNazanin" w:eastAsia="IRNazanin" w:cs="IRNazanin"/>
          <w:lang w:bidi="fa-IR"/>
          <w:color w:val="111111"/>
          <w:sz w:val="28"/>
          <w:szCs w:val="28"/>
          <w:rtl/>
        </w:rPr>
        <w:t xml:space="preserve">محمد پور مسلم گفته: به امام محمد باقر گفتم: چرا مهر از ماه گرمتر است؟. گفت: خدا مهر را از نور آتش و گاز خالص آب ساخته، طبقه‌یی از این و طبقه‌یی از آن تا هفت طبقه آنگاه طبقه آتشین است که طبقه هفتم از آن نمایان است بر گرد آن قرار داده، از این جهت گرمی آن بیشتر از ماه است، گفتم: ماه چگونه؟. گفت:</w:t>
      </w:r>
      <w:r>
        <w:rPr>
          <w:rFonts w:ascii="IRNazanin" w:hAnsi="IRNazanin" w:eastAsia="IRNazanin" w:cs="IRNazanin"/>
          <w:lang w:bidi="fa-IR"/>
          <w:color w:val="111111"/>
          <w:sz w:val="28"/>
          <w:szCs w:val="28"/>
          <w:rtl/>
        </w:rPr>
        <w:t xml:space="preserve">خدا آن را از نور آتش و گاز آب ساخته، طبقه‌یی از این و طبقه‌یی از آن تا به هفتمین طبقه زیرین رسیده بر گرد آن طبقه‌یی از آب پوشانیده از این جهت ماه از مهر سردتر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(خورشید هفت طبقه است و ماه نیز هفت طبقه)
</w:t>
      </w:r>
      <w:r>
        <w:rPr>
          <w:rFonts w:ascii="IRNazanin" w:hAnsi="IRNazanin" w:eastAsia="IRNazanin" w:cs="IRNazanin"/>
          <w:lang w:bidi="fa-IR"/>
          <w:color w:val="111111"/>
          <w:sz w:val="28"/>
          <w:szCs w:val="28"/>
          <w:rtl/>
        </w:rPr>
        <w:t xml:space="preserve">محمد بن مسلم گوید: بامام باقر علیه السّلام عرضکردم چرا گرمای خورشید بیشتر از ماه است؟</w:t>
      </w:r>
      <w:r>
        <w:rPr>
          <w:rFonts w:ascii="IRNazanin" w:hAnsi="IRNazanin" w:eastAsia="IRNazanin" w:cs="IRNazanin"/>
          <w:lang w:bidi="fa-IR"/>
          <w:color w:val="111111"/>
          <w:sz w:val="28"/>
          <w:szCs w:val="28"/>
          <w:rtl/>
        </w:rPr>
        <w:t xml:space="preserve">فرمود: خدای تبارک و تعالی خورشید را از نور آتش و خلاصه آب آفرید یک طبقه از این و یک طبقه از آن تا آنکه هفت طبقه شد پس پوششی آتشین بر او پوشانید از این رو گرمای آن بیشتر از ماه است عرضکردم من بفدایت ماه چگونه است؟ فرمود: خدای تبارک و تعالی ماه را از نور آتش و خلاصه آب آفرید یک طبقه‏ از این و یک طبقه از آن تا هفت طبقه شد پس پوششی از آب بر آن پوشانید از این رو ماه خنک‏تر از آفتاب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(آفتاب و ماه هفت طبقه‏اند)
</w:t>
      </w:r>
      <w:r>
        <w:rPr>
          <w:rFonts w:ascii="IRNazanin" w:hAnsi="IRNazanin" w:eastAsia="IRNazanin" w:cs="IRNazanin"/>
          <w:lang w:bidi="fa-IR"/>
          <w:color w:val="111111"/>
          <w:sz w:val="28"/>
          <w:szCs w:val="28"/>
          <w:rtl/>
        </w:rPr>
        <w:t xml:space="preserve">محمد بن مسلم می‏گوید: به امام باقر علیه السّلام عرض کردم: فدایت شوم برای چه حرارت خورشید از حرارت ماه بیشتر است؟ فرمود: خداوند خورشید را از نور آتش و گزیده آب آفرید، یک طبقه از آن و یک طبقه از این، تا اینکه هفت طبقه شد و به آن پوششی از آتش پوشانید، از این جهت است که حرارت خورشید بیشتر از حرارت ماه است، گفتم: فدایت گردم ماه چطور؟ فرمود: خداوند ماه را از نور آتش و گزیده آب آفرید، یک طبقه از آن و یک طبقه از این، تا اینکه هفت طبقه شد و به آن پوششی از آب پوشانید و از این جهت است که ماه از خورشید سردتر است.</w:t>
      </w:r>
    </w:p>
    <w:p>
      <w:pPr>
        <w:pStyle w:val="Heading4"/>
      </w:pPr>
      <w:bookmarkStart w:id="1229" w:name="_Toc752"/>
      <w:r>
        <w:t>الدنیا سبعة أقالیم‏</w:t>
      </w:r>
      <w:bookmarkEnd w:id="1229"/>
    </w:p>
    <w:p>
      <w:pPr>
        <w:pStyle w:val="BookText"/>
      </w:pPr>
      <w:r>
        <w:rPr>
          <w:rFonts w:ascii="Amiri" w:hAnsi="Amiri" w:eastAsia="Amiri" w:cs="Amiri"/>
          <w:lang w:bidi="ar-SA"/>
          <w:color w:val="111111"/>
          <w:sz w:val="28"/>
          <w:szCs w:val="28"/>
          <w:rtl/>
        </w:rPr>
        <w:t xml:space="preserve">40- حَدَّثَنَا أَبِی رَضِیَ اللَّهُ عَنْهُ قَالَ حَدَّثَنَا سَعْدُ بْنُ عَبْدِ اللَّهِ عَنْ أَحْمَدَ بْنِ مُحَمَّدِ بْنِ عِیسَی عَنْ أَبِی یَحْیَی الْوَاسِطِیِّ بِإِسْنَادِهِ رَفَعَهُ إِلَی الصَّادِقِ علیه السلام قَالَ: الدُّنْیَا سَبْعَةُ أَقَالِیمَ یَأْجُوجُ وَ مَأْجُوجُ وَ الرُّومُ وَ الصِّینُ وَ الزَّنْجُ وَ قَوْمٌ مُوسَی وَ أَقَالِیمُ بَابِلَ.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(دنیا هفت اقلیم است)
</w:t>
      </w:r>
      <w:r>
        <w:rPr>
          <w:rFonts w:ascii="IRNazanin" w:hAnsi="IRNazanin" w:eastAsia="IRNazanin" w:cs="IRNazanin"/>
          <w:lang w:bidi="fa-IR"/>
          <w:color w:val="111111"/>
          <w:sz w:val="28"/>
          <w:szCs w:val="28"/>
          <w:rtl/>
        </w:rPr>
        <w:t xml:space="preserve">امام ششم فرمود دنیا هفت اقلیم است یکم یأجوج و مأجوج دوم روم، سوم چین، چهارم زنگ، پنجم قوم موسی، ششم و هفتم اقلیمهای بابل.</w:t>
      </w:r>
      <w:r>
        <w:rPr>
          <w:rFonts w:ascii="IRNazanin" w:hAnsi="IRNazanin" w:eastAsia="IRNazanin" w:cs="IRNazanin"/>
          <w:lang w:bidi="fa-IR"/>
          <w:color w:val="111111"/>
          <w:sz w:val="28"/>
          <w:szCs w:val="28"/>
          <w:rtl/>
        </w:rPr>
        <w:t xml:space="preserve">شرح: واژه اقلیم سریانی است و تقسیم بندی زمین بهفت قسمت بنام هفت اقلیم از اصول کلده و آشور است و مبدأ نخست آن عقیده بالوهیت و مدیریت هفت ستاره است نسبت باقطاع زمین. روی این عقیده بوده که بمناسبت نمایش و گردش و تناسب مدار هر یک از این هفت کوکب را مدیر و ناظر یک قسمت از زمین دانسته و ریشه این تقسیم را گذاشته‏اند سپس علمای هیئت یونانی و بخصوص بطلمیوس از این تقسیم در تنظیم نقشه جغرافیای زمین استفاده کرده و چون معموره زمین را در ربع شمالی یافتند خط استواء را مبدأ عرض بلاد گرفته و بطرف قسمت شمالی پیش رفتند و جزایر خالدات که در آخرین نقطه معموره در سمت مغرب و در دریای اطلانتیک بوده مبدأ طول گرفته و تا آخرین نقطه مشرق پیش رفتند با این دو ملاحظه معموره زمین را تا عرض شصت و شش درجه هفت قسمت کردند که طول همه از مغرب تا مشرق ولی عرض آنها باختلاف از هشت تا دوازده درجه است و نام آنها را اقلیم یک و دو تا هفت گذارده‏اند این اصطلاح چند هزار سال میان دانشمندان هیئت و جغرافیا معمول بود ولی اخیرا جغرافی‏شناسان بزرگ تقسیمات معموره زمین را روی مناطق و وضع آب و هوا و مقتضیات تولیدی و پرورش طبیعی برده‏اند و از این نظر تقسیمات اقلیمی زمین را این طور تعبیر میکنند:</w:t>
      </w:r>
      <w:r>
        <w:rPr>
          <w:rFonts w:ascii="IRNazanin" w:hAnsi="IRNazanin" w:eastAsia="IRNazanin" w:cs="IRNazanin"/>
          <w:lang w:bidi="fa-IR"/>
          <w:color w:val="111111"/>
          <w:sz w:val="28"/>
          <w:szCs w:val="28"/>
          <w:rtl/>
        </w:rPr>
        <w:t xml:space="preserve">منطقه حاره، منطقه معتدله، منطقه بارده، منطقه مدیترانئی.</w:t>
      </w:r>
      <w:r>
        <w:rPr>
          <w:rFonts w:ascii="IRNazanin" w:hAnsi="IRNazanin" w:eastAsia="IRNazanin" w:cs="IRNazanin"/>
          <w:lang w:bidi="fa-IR"/>
          <w:color w:val="111111"/>
          <w:sz w:val="28"/>
          <w:szCs w:val="28"/>
          <w:rtl/>
        </w:rPr>
        <w:t xml:space="preserve">در این روایت امام ششم تقسیمات اقلیمی را روی همین نظریه برده ولی با نظر دقیق‏تر و جامعتری و آن اینست که چون بشریکه در هر نقطه از زمین است خلاصه و محصول جامع و کامل طبیعیات و مقتضیات آنست و جغرافیای طبیعی و صناعی آن را بهتر نشان میدهد و بلکه جغرافیای سیاسی آن قطعه هم از وضع بشر موجود در آن فهمیده می‏شود از این جهت امام اقالیم را بنژادهای مختلف بشری معرفی نموده.</w:t>
      </w:r>
      <w:r>
        <w:rPr>
          <w:rFonts w:ascii="IRNazanin" w:hAnsi="IRNazanin" w:eastAsia="IRNazanin" w:cs="IRNazanin"/>
          <w:lang w:bidi="fa-IR"/>
          <w:color w:val="111111"/>
          <w:sz w:val="28"/>
          <w:szCs w:val="28"/>
          <w:rtl/>
        </w:rPr>
        <w:t xml:space="preserve">1- اقلیم زرد پوستان وحشی خاور دور که بنام یأجوج و مأجوج خوانده شده‏اند.</w:t>
      </w:r>
      <w:r>
        <w:rPr>
          <w:rFonts w:ascii="IRNazanin" w:hAnsi="IRNazanin" w:eastAsia="IRNazanin" w:cs="IRNazanin"/>
          <w:lang w:bidi="fa-IR"/>
          <w:color w:val="111111"/>
          <w:sz w:val="28"/>
          <w:szCs w:val="28"/>
          <w:rtl/>
        </w:rPr>
        <w:t xml:space="preserve">2- اقلیم سفید پوستان متمدن و شهرنشین که رومیان هستند.</w:t>
      </w:r>
      <w:r>
        <w:rPr>
          <w:rFonts w:ascii="IRNazanin" w:hAnsi="IRNazanin" w:eastAsia="IRNazanin" w:cs="IRNazanin"/>
          <w:lang w:bidi="fa-IR"/>
          <w:color w:val="111111"/>
          <w:sz w:val="28"/>
          <w:szCs w:val="28"/>
          <w:rtl/>
        </w:rPr>
        <w:t xml:space="preserve">3- اقلیم زرد پوستان شهرنشین چون چینی‏ها.</w:t>
      </w:r>
      <w:r>
        <w:rPr>
          <w:rFonts w:ascii="IRNazanin" w:hAnsi="IRNazanin" w:eastAsia="IRNazanin" w:cs="IRNazanin"/>
          <w:lang w:bidi="fa-IR"/>
          <w:color w:val="111111"/>
          <w:sz w:val="28"/>
          <w:szCs w:val="28"/>
          <w:rtl/>
        </w:rPr>
        <w:t xml:space="preserve">4- اقلیم سیاه پوستان چون زنجیان.</w:t>
      </w:r>
      <w:r>
        <w:rPr>
          <w:rFonts w:ascii="IRNazanin" w:hAnsi="IRNazanin" w:eastAsia="IRNazanin" w:cs="IRNazanin"/>
          <w:lang w:bidi="fa-IR"/>
          <w:color w:val="111111"/>
          <w:sz w:val="28"/>
          <w:szCs w:val="28"/>
          <w:rtl/>
        </w:rPr>
        <w:t xml:space="preserve">5- اقلیم سامیان صحرا گرد چون عرب و یهود.</w:t>
      </w:r>
      <w:r>
        <w:rPr>
          <w:rFonts w:ascii="IRNazanin" w:hAnsi="IRNazanin" w:eastAsia="IRNazanin" w:cs="IRNazanin"/>
          <w:lang w:bidi="fa-IR"/>
          <w:color w:val="111111"/>
          <w:sz w:val="28"/>
          <w:szCs w:val="28"/>
          <w:rtl/>
        </w:rPr>
        <w:t xml:space="preserve">و 7- اقلیم نژاد آریا در ایران و هند و اروپا چون در زمان صدور این حدیث که حدود قرن هشتم میلادی بوده هنوز دولت بیزانس در روم برقرار بود و قبائل صحرا گرد اروپا با آن در زد و خورد بودند و تشکیلاتی نداشتند. امام، روم را منطقه مستقل و اقلیم جداگانه‏ای بحساب آورده.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(جهان هفت اقلیم است‌)
</w:t>
      </w:r>
      <w:r>
        <w:rPr>
          <w:rFonts w:ascii="IRNazanin" w:hAnsi="IRNazanin" w:eastAsia="IRNazanin" w:cs="IRNazanin"/>
          <w:lang w:bidi="fa-IR"/>
          <w:color w:val="111111"/>
          <w:sz w:val="28"/>
          <w:szCs w:val="28"/>
          <w:rtl/>
        </w:rPr>
        <w:t xml:space="preserve">امام صادق گفته «جهان هفت اقلیم است- قوم یأجوج و مأجوج- قوم روم- مردم چین- زنگ- قوم موسی- اقلیمهای بابل»: در هیأت کهن کره زمین را هفت بخش می‌کردند و ابتدای آن را از خط استواء تا 66 درجه به سوی قطب شمالی به هفت قطعه می‌ساختند. چون سیارات را هفت می‌گفته‌اند از این رو اقالیم را به اعتبار سیارات هفت می‌گرفتند. امروزه به پنج منطقه قسمت کرده‌اند: قطب شمالی و قطب جنوبی. متعدله شمالی. معتدله جنوبی. منطقه استوایی یا حاره. این با هیچ کدام تطبیق نمی‌شود. اقلیم گفتن و آنگاه به اعتبار نژاد تقسیم کردن مشکل به نظر می‌آید. شاید این خبر از موضوعات برخی از روات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(دنیا هفت کشور است)
</w:t>
      </w:r>
      <w:r>
        <w:rPr>
          <w:rFonts w:ascii="IRNazanin" w:hAnsi="IRNazanin" w:eastAsia="IRNazanin" w:cs="IRNazanin"/>
          <w:lang w:bidi="fa-IR"/>
          <w:color w:val="111111"/>
          <w:sz w:val="28"/>
          <w:szCs w:val="28"/>
          <w:rtl/>
        </w:rPr>
        <w:t xml:space="preserve">امام صادق علیه السّلام فرمود: دنیا هفت کشور است.</w:t>
      </w:r>
      <w:r>
        <w:rPr>
          <w:rFonts w:ascii="IRNazanin" w:hAnsi="IRNazanin" w:eastAsia="IRNazanin" w:cs="IRNazanin"/>
          <w:lang w:bidi="fa-IR"/>
          <w:color w:val="111111"/>
          <w:sz w:val="28"/>
          <w:szCs w:val="28"/>
          <w:rtl/>
        </w:rPr>
        <w:t xml:space="preserve">1- یأجوج 2- مأجوج 3- روم 4- چین 5- زنگی 6- یهود 7- کشورهای بابل.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(دنیا هفت اقلیم دارد)
</w:t>
      </w:r>
      <w:r>
        <w:rPr>
          <w:rFonts w:ascii="IRNazanin" w:hAnsi="IRNazanin" w:eastAsia="IRNazanin" w:cs="IRNazanin"/>
          <w:lang w:bidi="fa-IR"/>
          <w:color w:val="111111"/>
          <w:sz w:val="28"/>
          <w:szCs w:val="28"/>
          <w:rtl/>
        </w:rPr>
        <w:t xml:space="preserve">ابو یحیی واسطی با سند خود از امام صادق علیه السّلام نقل می‏کند که فرمود: دنیا هفت اقلیم است: یأجوج و مأجوج و روم و چین و زنج و قوم موسی و سرزمین‏های بابل.</w:t>
      </w:r>
    </w:p>
    <w:p>
      <w:pPr>
        <w:pStyle w:val="Heading4"/>
      </w:pPr>
      <w:bookmarkStart w:id="1230" w:name="_Toc753"/>
      <w:r>
        <w:t>سبعة مواطن لیس فیها دعاء موقت‏</w:t>
      </w:r>
      <w:bookmarkEnd w:id="1230"/>
    </w:p>
    <w:p>
      <w:pPr>
        <w:pStyle w:val="BookText"/>
      </w:pPr>
      <w:r>
        <w:rPr>
          <w:rFonts w:ascii="Amiri" w:hAnsi="Amiri" w:eastAsia="Amiri" w:cs="Amiri"/>
          <w:lang w:bidi="ar-SA"/>
          <w:color w:val="111111"/>
          <w:sz w:val="28"/>
          <w:szCs w:val="28"/>
          <w:rtl/>
        </w:rPr>
        <w:t xml:space="preserve">41- حَدَّثَنَا أَبِی رَضِیَ اللَّهُ عَنْهُ قَالَ حَدَّثَنَا أَحْمَدُ بْنُ إِدْرِیسَ عَنْ مُحَمَّدِ بْنِ أَحْمَدَ عَنْ إِبْرَاهِیمَ بْنِ إِسْحَاقَ عَنْ مُحَمَّدِ بْنِ إِسْمَاعِیلَ بْنِ بَزِیعٍ بِإِسْنَادِهِ یَرْفَعُ الْحَدِیثَ إِلَی أَبِی جَعْفَرٍ علیه السلام فَقَالَ: سَبْعَةُ مَوَاطِنَ لَیْسَ فِیهَا دُعَاءٌ مُوَقَّتٌ الصَّلَاةُ عَلَی الْجَنَازَةِ وَ الْقُنُوتُ وَ الْمُسْتَجَارُ </w:t>
      </w:r>
      <w:r>
        <w:rPr>
          <w:rStyle w:val="FootnoteReference"/>
        </w:rPr>
        <w:footnoteReference w:id="818"/>
      </w:r>
      <w:r>
        <w:rPr>
          <w:rFonts w:ascii="Amiri" w:hAnsi="Amiri" w:eastAsia="Amiri" w:cs="Amiri"/>
          <w:lang w:bidi="ar-SA"/>
          <w:color w:val="111111"/>
          <w:sz w:val="28"/>
          <w:szCs w:val="28"/>
          <w:rtl/>
        </w:rPr>
        <w:t xml:space="preserve">وَ الصَّفَا وَ الْمَرْوَةُ وَ الْوُقُوفُ بِعَرَفَاتٍ وَ رَکْعَتَا الطَّوَافِ.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هفت مقام از عبادت دعای معینی نیست)
</w:t>
      </w:r>
      <w:r>
        <w:rPr>
          <w:rFonts w:ascii="IRNazanin" w:hAnsi="IRNazanin" w:eastAsia="IRNazanin" w:cs="IRNazanin"/>
          <w:lang w:bidi="fa-IR"/>
          <w:color w:val="111111"/>
          <w:sz w:val="28"/>
          <w:szCs w:val="28"/>
          <w:rtl/>
        </w:rPr>
        <w:t xml:space="preserve">امام پنجم فرمود هفت مقام است که دعا بلفظ مخصوصی لازم نیست نماز میت. قنوت. در مستجار (و آن قسمتی است از بیرون خانه کعبه متصل برکن یمانی برابر در خانه کعبه سمت راست رکن عراقی و حجر الاسود است) و در صفا و مروة و وقوف بعرفات و در دو رکعت طواف.</w:t>
      </w:r>
      <w:r>
        <w:rPr>
          <w:rFonts w:ascii="IRNazanin" w:hAnsi="IRNazanin" w:eastAsia="IRNazanin" w:cs="IRNazanin"/>
          <w:lang w:bidi="fa-IR"/>
          <w:color w:val="111111"/>
          <w:sz w:val="28"/>
          <w:szCs w:val="28"/>
          <w:rtl/>
        </w:rPr>
        <w:t xml:space="preserve">شرح: مقصود اینست که در این موارد دعا را بهر لفظی که شخص مؤمن ادا کند کافی است اگر چه بهتر آنست که همان دعاهائی را بخواند که پیغمبر و امام خوانده‏اند.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هفت جا از عبادات دعای مخصوص نرسیده‌)
</w:t>
      </w:r>
      <w:r>
        <w:rPr>
          <w:rFonts w:ascii="IRNazanin" w:hAnsi="IRNazanin" w:eastAsia="IRNazanin" w:cs="IRNazanin"/>
          <w:lang w:bidi="fa-IR"/>
          <w:color w:val="111111"/>
          <w:sz w:val="28"/>
          <w:szCs w:val="28"/>
          <w:rtl/>
        </w:rPr>
        <w:t xml:space="preserve">امام محمد باقر گفته: هفت جاست که دعای مخصوصی لازم نیست: نماز مرده، قنوت در مستجار که قسمتی از بیرون خانه کعبه است، و صفا و مروة، و وقوف به عرفات و در دو رکعت طواف».</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مورد دعای مخصوصی ندارد)
</w:t>
      </w:r>
      <w:r>
        <w:rPr>
          <w:rFonts w:ascii="IRNazanin" w:hAnsi="IRNazanin" w:eastAsia="IRNazanin" w:cs="IRNazanin"/>
          <w:lang w:bidi="fa-IR"/>
          <w:color w:val="111111"/>
          <w:sz w:val="28"/>
          <w:szCs w:val="28"/>
          <w:rtl/>
        </w:rPr>
        <w:t xml:space="preserve">امام باقر علیه السّلام فرمود: هفت مورد را دعای مخصوصی نیست.</w:t>
      </w:r>
      <w:r>
        <w:rPr>
          <w:rFonts w:ascii="IRNazanin" w:hAnsi="IRNazanin" w:eastAsia="IRNazanin" w:cs="IRNazanin"/>
          <w:lang w:bidi="fa-IR"/>
          <w:color w:val="111111"/>
          <w:sz w:val="28"/>
          <w:szCs w:val="28"/>
          <w:rtl/>
        </w:rPr>
        <w:t xml:space="preserve">1- نماز میت 2- قنوت 3- مستجار 4- صفا 5- مروة 6- وقوف در عرفات 7- دو رکعت نماز طواف.</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مستجار یکی از چهار گوشه خانه کعبه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هفت مورد دعا وقت معینی ندارد)
</w:t>
      </w:r>
      <w:r>
        <w:rPr>
          <w:rFonts w:ascii="IRNazanin" w:hAnsi="IRNazanin" w:eastAsia="IRNazanin" w:cs="IRNazanin"/>
          <w:lang w:bidi="fa-IR"/>
          <w:color w:val="111111"/>
          <w:sz w:val="28"/>
          <w:szCs w:val="28"/>
          <w:rtl/>
        </w:rPr>
        <w:t xml:space="preserve">اسماعیل بن بزیع با سند خود از امام صادق علیه السّلام نقل می‏کند که فرمود: در هفت مورد دعا وقت معینی ندارد: نماز بر میت و قنوت و دعای مستجار (موضعی در کعبه) و صفا و مروه و وقوف به عرفات و دو رکعت طواف. (این دعاها و نمازها را در هر وقتی می‏توان خواند.)</w:t>
      </w:r>
    </w:p>
    <w:p>
      <w:pPr>
        <w:pStyle w:val="Heading4"/>
      </w:pPr>
      <w:bookmarkStart w:id="1231" w:name="_Toc754"/>
      <w:r>
        <w:t>سبعة لا یقرءون القرآن‏</w:t>
      </w:r>
      <w:bookmarkEnd w:id="1231"/>
    </w:p>
    <w:p>
      <w:pPr>
        <w:pStyle w:val="BookText"/>
      </w:pPr>
      <w:r>
        <w:rPr>
          <w:rFonts w:ascii="Amiri" w:hAnsi="Amiri" w:eastAsia="Amiri" w:cs="Amiri"/>
          <w:lang w:bidi="ar-SA"/>
          <w:color w:val="111111"/>
          <w:sz w:val="28"/>
          <w:szCs w:val="28"/>
          <w:rtl/>
        </w:rPr>
        <w:t xml:space="preserve">42- حَدَّثَنَا حَمْزَةُ بْنُ مُحَمَّدِ بْنِ أَحْمَدَ الْعَلَوِیُّ رَضِیَ اللَّهُ عَنْهُ قَالَ أَخْبَرَنِی عَلِیُّ بْنُ إِبْرَاهِیمَ بْنِ هَاشِمٍ عَنْ أَبِیهِ عَنْ عَبْدِ اللَّهِ بْنِ الْمُغِیرَةِ عَنِ السَّکُونِیِّ عَنْ جَعْفَرِ بْنِ مُحَمَّدٍ عَنْ أَبِیهِ عَنْ آبَائِهِ عَنْ عَلِیٍّ ع‏ قَالَ سَبْعَةٌ لَایَقْرَءُونَ الْقُرْآنَ الرَّاکِعُ وَ السَّاجِدُ وَ فِی الْکَنِیفِ وَ فِی الْحَمَّامِ وَ الْجُنُبُ وَ النُّفَسَاءُ وَ الْحَائِضُ.م.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1" w:name="pg5813_38521"/>
    <w:bookmarkEnd w:id="321"/>
    <w:p>
      <w:pPr>
        <w:pStyle w:val="BookText"/>
      </w:pPr>
      <w:r>
        <w:rPr>
          <w:rFonts w:ascii="IRNazanin" w:hAnsi="IRNazanin" w:eastAsia="IRNazanin" w:cs="IRNazanin"/>
          <w:lang w:bidi="fa-IR"/>
          <w:color w:val="111111"/>
          <w:sz w:val="28"/>
          <w:szCs w:val="28"/>
          <w:rtl/>
        </w:rPr>
        <w:t xml:space="preserve">قال مصنف هذا الکتاب رضی الله عنه هذا علی الکراهة لا علی النهی و ذلک لأن الجنب و الحائض مطلق لهما قراءة القرآن إلا العزائم الأربع و هی سجدة لقمان و حم السجدة و النَّجْمِ إِذا هَوی‏ و سورة اقْرَأْ بِاسْمِ رَبِّکَ‏ و قد جاء الإطلاق للرجل فی قراءة القرآن فی الحمام ما لم یرد به الصوت إذا کان علیه مئزر و أما الرکوع و السجود فلا یقرأ فیهما لأن الموظف فیهما التسبیح إلا ما ورد فی صلاة الحاجة و أما الکنیف فیجب أن یصان القرآن من أن یقرأ فیه و أما النفساء فتجری مجری الحائض فی 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کس قرآن نخوانند)
</w:t>
      </w:r>
      <w:r>
        <w:rPr>
          <w:rFonts w:ascii="IRNazanin" w:hAnsi="IRNazanin" w:eastAsia="IRNazanin" w:cs="IRNazanin"/>
          <w:lang w:bidi="fa-IR"/>
          <w:color w:val="111111"/>
          <w:sz w:val="28"/>
          <w:szCs w:val="28"/>
          <w:rtl/>
        </w:rPr>
        <w:t xml:space="preserve">امام یکم فرمود هفت کس قرآن نخوانند، کسی که در رکوع است، کسی که در سجده است، کسی که در مستراح است، کسی که در حمام است، جنب، زن زائیده در حال نفاس، زن حائض، مصنف این کتاب (رضی الله عنه) گوید این حکم بطور کراهت است نه حرمت برای آنکه برای جنب و حائض خواندن قرآن رواست جز چهار سوره که سجده واجب دارند و آنها الم سجده دنبال سوره لقمان و حم سجده و سوره النجم و سوره‏ اقْرَأْ بِاسْمِ رَبِّکَ‏ میباشند روایت هم رسیده که مرد در حمام میتواند قرآن بخواند در صورتی که مقصودش آوازه‏خوانی نباشد و لنگ در بر داشته باشد ولی برای ذکر رکوع و سجود قرآن نخواند زیرا وظیفه آن تسبیح است جز در نماز حاجت که قرآن در ذکر رکوع و سجود رسیده ولی در مستراح نباید تلاوت قرآن کرد و لازمست که از جهت‏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(باید هفت تن قرآن مخوانند)
</w:t>
      </w:r>
      <w:r>
        <w:rPr>
          <w:rFonts w:ascii="IRNazanin" w:hAnsi="IRNazanin" w:eastAsia="IRNazanin" w:cs="IRNazanin"/>
          <w:lang w:bidi="fa-IR"/>
          <w:color w:val="111111"/>
          <w:sz w:val="28"/>
          <w:szCs w:val="28"/>
          <w:rtl/>
        </w:rPr>
        <w:t xml:space="preserve">جناب علی گفته «هفت تن باید قرآن مخوانند:</w:t>
      </w:r>
      <w:r>
        <w:rPr>
          <w:rFonts w:ascii="IRNazanin" w:hAnsi="IRNazanin" w:eastAsia="IRNazanin" w:cs="IRNazanin"/>
          <w:lang w:bidi="fa-IR"/>
          <w:color w:val="111111"/>
          <w:sz w:val="28"/>
          <w:szCs w:val="28"/>
          <w:rtl/>
        </w:rPr>
        <w:t xml:space="preserve">آنکه در حال رکوع است، آنکه در سجده است آنکه در مستراح است، آنکه در گرمابه است آنکه جنب است، زن زاییده در حال نفاس، زن حائض». صدوق گفته: این حکم به طریق کراهت است نه حرمت، چون برای جنب و حائض خواندن قرآن جائز است، جز چهار سوره که سجده واجب دارد. و آنها: الم سجده در سوره لقمان است و حم سجده و سوره النجم و سوره اقْرَأْ بِاسْمِ رَبِّکَ است روایتی نیز رسیده که مرد در گرمابه می‌تواند قرآن بخواند نه برای آوازخوانی، لنگ در بر داشته باشد.</w:t>
      </w:r>
      <w:r>
        <w:rPr>
          <w:rFonts w:ascii="IRNazanin" w:hAnsi="IRNazanin" w:eastAsia="IRNazanin" w:cs="IRNazanin"/>
          <w:lang w:bidi="fa-IR"/>
          <w:color w:val="111111"/>
          <w:sz w:val="28"/>
          <w:szCs w:val="28"/>
          <w:rtl/>
        </w:rPr>
        <w:t xml:space="preserve">لیک برای ذکر رکوع و سجود قرآن نخواند، چون وظیفه آنها تسبیح است مگر در نماز حاجت که قرآن در ذکر رکوع و سجود رسیده، لیک در مستراح نباید قرآن خواند و زن زاییده نیز در حکم حائض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کس نباید قرآن بخوانند)
</w:t>
      </w:r>
      <w:r>
        <w:rPr>
          <w:rFonts w:ascii="IRNazanin" w:hAnsi="IRNazanin" w:eastAsia="IRNazanin" w:cs="IRNazanin"/>
          <w:lang w:bidi="fa-IR"/>
          <w:color w:val="111111"/>
          <w:sz w:val="28"/>
          <w:szCs w:val="28"/>
          <w:rtl/>
        </w:rPr>
        <w:t xml:space="preserve">امیر المؤمنین علیه السّلام فرمود: هفت کس نباید قرآن بخوانند: در حال رکوع و در سجده و در مستراح و در حمام و شخص جنب و زن در حال نفاس و حیض.</w:t>
      </w:r>
      <w:r>
        <w:rPr>
          <w:rFonts w:ascii="IRNazanin" w:hAnsi="IRNazanin" w:eastAsia="IRNazanin" w:cs="IRNazanin"/>
          <w:lang w:bidi="fa-IR"/>
          <w:color w:val="111111"/>
          <w:sz w:val="28"/>
          <w:szCs w:val="28"/>
          <w:rtl/>
        </w:rPr>
        <w:t xml:space="preserve">(مصنف) این کتاب رضی اللَّه عنه گوید:</w:t>
      </w:r>
      <w:r>
        <w:rPr>
          <w:rFonts w:ascii="IRNazanin" w:hAnsi="IRNazanin" w:eastAsia="IRNazanin" w:cs="IRNazanin"/>
          <w:lang w:bidi="fa-IR"/>
          <w:color w:val="111111"/>
          <w:sz w:val="28"/>
          <w:szCs w:val="28"/>
          <w:rtl/>
        </w:rPr>
        <w:t xml:space="preserve">غرض از نهی در این موارد کراهت است نه نهی حقیقی.</w:t>
      </w:r>
      <w:r>
        <w:rPr>
          <w:rFonts w:ascii="IRNazanin" w:hAnsi="IRNazanin" w:eastAsia="IRNazanin" w:cs="IRNazanin"/>
          <w:lang w:bidi="fa-IR"/>
          <w:color w:val="111111"/>
          <w:sz w:val="28"/>
          <w:szCs w:val="28"/>
          <w:rtl/>
        </w:rPr>
        <w:t xml:space="preserve">برای اینکه جنب و حائض را قرآن خواندن روا است بجز چهار سوره که عزائم نام دارند و آن چهار سوره:</w:t>
      </w:r>
      <w:r>
        <w:rPr>
          <w:rFonts w:ascii="IRNazanin" w:hAnsi="IRNazanin" w:eastAsia="IRNazanin" w:cs="IRNazanin"/>
          <w:lang w:bidi="fa-IR"/>
          <w:color w:val="111111"/>
          <w:sz w:val="28"/>
          <w:szCs w:val="28"/>
          <w:rtl/>
        </w:rPr>
        <w:t xml:space="preserve">الم که پس از سوره لقمان است و حم سجده و سوره النجم و سوره‏ اقْرَأْ بِاسْمِ رَبِّکَ‏ میباشند و در روایتی نیز بمرد اجازه داده شده است که در حمام قرآن بخواند در صورتی که آوازه‏خوانی نکند و با لنگ باشد و اما در رکوع و سجود قرآن خواندن مکروه است برای اینکه در رکوع و سجود وظیفه تسبیح گفتن است مگر آن مقدار که در نماز حاجت رسیده است و اما مستراح، پس لازم است که از خواندن قرآن در آنجا خود داری شود و زن در حال نفاس همان حکم حال حیض را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گروه قرآن نخوانند)
</w:t>
      </w:r>
      <w:r>
        <w:rPr>
          <w:rFonts w:ascii="IRNazanin" w:hAnsi="IRNazanin" w:eastAsia="IRNazanin" w:cs="IRNazanin"/>
          <w:lang w:bidi="fa-IR"/>
          <w:color w:val="111111"/>
          <w:sz w:val="28"/>
          <w:szCs w:val="28"/>
          <w:rtl/>
        </w:rPr>
        <w:t xml:space="preserve">سکونی از امام صادق علیه السّلام و او از پدرانش از علی علیه السّلام نقل می‏کند که فرمود:</w:t>
      </w:r>
      <w:r>
        <w:rPr>
          <w:rFonts w:ascii="IRNazanin" w:hAnsi="IRNazanin" w:eastAsia="IRNazanin" w:cs="IRNazanin"/>
          <w:lang w:bidi="fa-IR"/>
          <w:color w:val="111111"/>
          <w:sz w:val="28"/>
          <w:szCs w:val="28"/>
          <w:rtl/>
        </w:rPr>
        <w:t xml:space="preserve">هفت تن قرآن نخوانند: رکوع‏کننده، و سجده‏کننده، و در مستراح و در حمام و جنب و زنی که در حال نفاس است و زنی که در حال حیض است.</w:t>
      </w:r>
      <w:r>
        <w:rPr>
          <w:rFonts w:ascii="IRNazanin" w:hAnsi="IRNazanin" w:eastAsia="IRNazanin" w:cs="IRNazanin"/>
          <w:lang w:bidi="fa-IR"/>
          <w:color w:val="111111"/>
          <w:sz w:val="28"/>
          <w:szCs w:val="28"/>
          <w:rtl/>
        </w:rPr>
        <w:t xml:space="preserve">مصنف این کتاب می‏گوید: این حمل بر کراهت می‏شود نه نهی (حرام) چون جنب و حائض می‏توانند قرآن بخوانند، مگر سوره‏هایی که سجده واجب دارند و آن سوره سجده لقمان و سوره حم و سوره سجده و سوره و النجم اذا هوی و سوره اقرء باسم ربک است و همچنین برای کسی که در حمام است خواندن قرآن جایز است مادام که صدایش را بلند نکند و لنگ داشته باشد. و اما رکوع و سجود، در آنها قرآن خوانده نشود چون وظیفه این است که ذکر تسبیح گفته شود، مگر در نماز جماعت، و اما مستراح، واجب است که قرآن در آنجا خوانده نشود و اما زنی که در حال نفاس است حکمش مانند حکم حائض است.</w:t>
      </w:r>
    </w:p>
    <w:p>
      <w:pPr>
        <w:pStyle w:val="Heading4"/>
      </w:pPr>
      <w:bookmarkStart w:id="1232" w:name="_Toc755"/>
      <w:r>
        <w:t>نزل القرآن علی سبعة أحرف‏</w:t>
      </w:r>
      <w:bookmarkEnd w:id="1232"/>
    </w:p>
    <w:p>
      <w:pPr>
        <w:pStyle w:val="BookText"/>
      </w:pPr>
      <w:r>
        <w:rPr>
          <w:rFonts w:ascii="Amiri" w:hAnsi="Amiri" w:eastAsia="Amiri" w:cs="Amiri"/>
          <w:lang w:bidi="ar-SA"/>
          <w:color w:val="111111"/>
          <w:sz w:val="28"/>
          <w:szCs w:val="28"/>
          <w:rtl/>
        </w:rPr>
        <w:t xml:space="preserve">43- حَدَّثَنَا مُحَمَّدُ بْنُ الْحَسَنِ بْنِ أَحْمَدَ بْنِ الْوَلِیدِ رَضِیَ اللَّهُ عَنْهُ قَالَ حَدَّثَنَا مُحَمَّدُ بْنُ الْحَسَنِ الصَّفَّارُ عَنِ الْعَبَّاسِ بْنِ مَعْرُوفٍ عَنْ مُحَمَّدِ بْنِ یَحْیَی الصَّیْرَفِیِّ عَنْ حَمَّادِ بْنِ عُثْمَانَ قَالَ‏ قُلْتُ لِأَبِی عَبْدِ اللَّهِ علیه السلام إِنَّ الْأَحَادِیثَ تَخْتَلِفُ عَنْکُمْ قَالَ فَقَالَ إِنَّ الْقُرْآنَ نَزَلَ عَلَی سَبْعَةِ أَحْرُفٍ وَ أَدْنَی مَا لِلْإِمَامِ أَنْ یُفْتِیَ عَلَی سَبْعَةِ وُجُوهٍ ثُمَّ قَالَ‏ هذا عَطاؤُنا فَامْنُنْ أَوْ أَمْسِکْ بِغَیْرِ حِسابٍ‏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حَدَّثَنَا مُحَمَّدُ بْنُ عَلِیٍّ مَاجِیلَوَیْهِ رَضِیَ اللَّهُ عَنْهُ قَالَ حَدَّثَنَا مُحَمَّدُ بْنُ یَحْیَی الْعَطَّارُ عَنْ مُحَمَّدِ بْنِ أَحْمَدَ عَنْ أَحْمَدَ بْنِ هِلَالٍ‏ </w:t>
      </w:r>
      <w:r>
        <w:rPr>
          <w:rStyle w:val="FootnoteReference"/>
        </w:rPr>
        <w:footnoteReference w:id="820"/>
      </w:r>
      <w:r>
        <w:rPr>
          <w:rFonts w:ascii="Amiri" w:hAnsi="Amiri" w:eastAsia="Amiri" w:cs="Amiri"/>
          <w:lang w:bidi="ar-SA"/>
          <w:color w:val="111111"/>
          <w:sz w:val="28"/>
          <w:szCs w:val="28"/>
          <w:rtl/>
        </w:rPr>
        <w:t xml:space="preserve">عَنْ عِیسَی بْنِ عَبْدِ اللَّهِ الْهَاشِمِیِّ عَنْ أَبِیهِ عَنْ آبَائِهِ علیه السلام قَالَ قَالَ رَسُولُ اللَّهِ ص‏ أَتَانِی آتٍ مِنَ اللَّهِ فَقَالَ إِنَّ اللَّهَ عَزَّ وَ جَلَّ یَأْمُرُکَ أَنْ تَقْرَأَ الْقُرْآنَ عَلَی حَرْفٍ وَاحِدٍ فَقُلْتُ یَا رَبِّ وَسِّعْ عَلَی أُمَّتِی فَقَالَ إِنَّ اللَّهَ عَزَّ وَ جَلَّ یَأْمُرُکَ أَنْ تَقْرَأَ الْقُرْآنَ عَلَی حَرْفٍ وَاحِدٍ فَقُلْتُ یَا رَبِّ وَسِّعْ عَلَی أُمَّتِی فَقَالَ إِنَّ اللَّهَ عَزَّ وَ جَلَّ یَأْمُرُکَ أَنْ تَقْرَأَ الْقُرْآنَ عَلَی حَرْفٍ وَاحِدٍ فَقُلْتُ یَا رَبِّ وَسِّعْ عَلَی أُمَّتِی فَقَالَ إِنَّ اللَّهَ یَأْمُرُکَ أَنْ تَقْرَأَ الْقُرْآنَ عَلَی سَبْعَةِ أَحْرُفٍ.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(قرآن بر هفت حرف نازل شده)
</w:t>
      </w:r>
      <w:r>
        <w:rPr>
          <w:rFonts w:ascii="IRNazanin" w:hAnsi="IRNazanin" w:eastAsia="IRNazanin" w:cs="IRNazanin"/>
          <w:lang w:bidi="fa-IR"/>
          <w:color w:val="111111"/>
          <w:sz w:val="28"/>
          <w:szCs w:val="28"/>
          <w:rtl/>
        </w:rPr>
        <w:t xml:space="preserve">حماد بن عثمان گوید به امام ششم عرضکردم احادیث مختلفی از شما امامان بر حق بما رسیده؟</w:t>
      </w:r>
      <w:r>
        <w:rPr>
          <w:rFonts w:ascii="IRNazanin" w:hAnsi="IRNazanin" w:eastAsia="IRNazanin" w:cs="IRNazanin"/>
          <w:lang w:bidi="fa-IR"/>
          <w:color w:val="111111"/>
          <w:sz w:val="28"/>
          <w:szCs w:val="28"/>
          <w:rtl/>
        </w:rPr>
        <w:t xml:space="preserve">فرمود: قرآن بهفت حرف نازل شده. کمترین رخصتی که امام دارد اینست که بهفت طریقه فتوی دهد سپس فرمود این بخشش ما است بمردم بده یا دست بازدار: حسابی ندارد (این آیه 39 سوره ص است).</w:t>
      </w:r>
      <w:r>
        <w:rPr>
          <w:rFonts w:ascii="IRNazanin" w:hAnsi="IRNazanin" w:eastAsia="IRNazanin" w:cs="IRNazanin"/>
          <w:lang w:bidi="fa-IR"/>
          <w:color w:val="111111"/>
          <w:sz w:val="28"/>
          <w:szCs w:val="28"/>
          <w:rtl/>
        </w:rPr>
        <w:t xml:space="preserve">رسول خدا فرمود فرشته‏ای از سوی خدای عز و جل نزد من آمد و گفت خدای بتو فرمان میدهد که قرآن را بیک حرف بخوانی: عرضکردم پروردگارا بامتم وسعت عطا کن. گفت براستی خدای عز و جل بتو دستور میدهد که قرآن را بهفت حرف بخوانی.</w:t>
      </w:r>
      <w:r>
        <w:rPr>
          <w:rFonts w:ascii="IRNazanin" w:hAnsi="IRNazanin" w:eastAsia="IRNazanin" w:cs="IRNazanin"/>
          <w:lang w:bidi="fa-IR"/>
          <w:color w:val="111111"/>
          <w:sz w:val="28"/>
          <w:szCs w:val="28"/>
          <w:rtl/>
        </w:rPr>
        <w:t xml:space="preserve">شرح: حرف الف با تا آخر بیست و هشت حروف هجاء را گویند و در جهت و سمت هم استعمال شده چنانچه فرماید</w:t>
      </w:r>
      <w:r>
        <w:rPr>
          <w:rFonts w:ascii="Amiri" w:hAnsi="Amiri" w:eastAsia="Amiri" w:cs="Amiri"/>
          <w:lang w:bidi="ar-SA"/>
          <w:color w:val="111111"/>
          <w:sz w:val="28"/>
          <w:szCs w:val="28"/>
          <w:rtl/>
        </w:rPr>
        <w:t xml:space="preserve">وَ مَنْ یُوَلِّهِمْ یَوْمَئِذٍ دُبُرَهُ إِلَّا مُتَحَرِّفاً لِقِتالٍ‏</w:t>
      </w:r>
      <w:r>
        <w:rPr>
          <w:rFonts w:ascii="IRNazanin" w:hAnsi="IRNazanin" w:eastAsia="IRNazanin" w:cs="IRNazanin"/>
          <w:lang w:bidi="fa-IR"/>
          <w:color w:val="111111"/>
          <w:sz w:val="28"/>
          <w:szCs w:val="28"/>
          <w:rtl/>
        </w:rPr>
        <w:t xml:space="preserve">هر کس بجبهه جنگ پشت دهد جز سمت دیگری از نبرد را در نظر گیرد، این حدیث میان عموم علمای اسلام معروف است و بر دو وجه تفسیر شده چنانچه دو روایتی هم که مؤلف نقل کرده هر کدام راجع بیک جهت است. مفاد روایت اول اینست که آیات قرآن دارای معانی و جهات هفتگانه است اگر چه وظیفه عموم مردم اینست که همان معنی ظاهر و واضح را مورد استفاده و عمل قرار دهند ولی امام که عالم بهمه جهات معناست میتواند بمقتضای مصلحت وقت و ملاحظه حال سائل بر طبق هر یک از آن معانی و جهات فتوی دهد و یک علت اختلاف اخبار صادره از ائمه همین است که از روی معانی مختلفه‏ای که در ضمن آیات قرآن مندرج است بیاناتی میکنند و همه صحیح است چنانچه ممکن است برای یک جمله کلام عادی یا یک شعر هم توجیهات متعددی باشد که هر کدام در جای خود صحیح باشد. این گونه استعمالات همانند، کنایه است که معانی چندی در دنبال یک دیگر از یک جمله اراده شده ولی مفاد روایت دوم اینست که قرآن بهفت تلفظ نازل شده که عبارت از هفت لغت باشد زیرا اعراب فصیح که در زمان نزول قرآن در حجاز و نواحی دیگر عربستان بودند با اینکه زبان همه عربی فصیح و بلیغ بود ولی لهجه‏ها و تلفظات مختلف داشتند، دستور نخست این بود که همه قرآن را بیک لهجه و یک تلفظ دریافت کنند که بهیچ وجه در قرآن حتی از جهت قرائت هم اختلافی پدید نشود ولی چون پیغمبر ملاحظه کرد که عرب مردمی نادان و درس نخوانده‏اند و بآسانی ممکن نیست اینها را وادار کرد که نسبت بقرآن یک لهجه و یک زبان مخصوصی را مراعات کنند از این رو درخواست کرد که قرآن را با هفت زبان معروف عربستان قرائت کنند و از اینجا قرآن دارای قرائت متعدد گردید که معروف هم هفت طریقه قرائت است و هر طریقه استادی نامور و راویانی معروف دارد و مطابق این حدیث همه این قرائتهای مختلفه قرآن حقیقی و نازل بپیغمبر اسلام است و آن بر دو وجه ممکن است اول آنکه آیاتی که بتوسط فرشته برای آن حضرت میرسیده یا بقلب مبارکش نازل میشده شامل همه قرائتها بوده و پیغمبر هم در محضر اصحاب خود که‏ از قبائل مختلفه بوده‏اند همه آنها را تلاوت میکرده و هر کدام مطابق لهجه و لغت خود قرائت مخصوصی را یاد میگرفته‏اند.</w:t>
      </w:r>
      <w:r>
        <w:rPr>
          <w:rFonts w:ascii="IRNazanin" w:hAnsi="IRNazanin" w:eastAsia="IRNazanin" w:cs="IRNazanin"/>
          <w:lang w:bidi="fa-IR"/>
          <w:color w:val="111111"/>
          <w:sz w:val="28"/>
          <w:szCs w:val="28"/>
          <w:rtl/>
        </w:rPr>
        <w:t xml:space="preserve">دوم- آنکه قرآن بیک لغت بخود پیغمبر نازل میشده ولی چون پیغمبر از خدا رخصت گرفته بود بلهجه‏ها و قرائتهای مختلفه بامت یاد میداد و چنانچه نماز فرض اللَّه و فرض النبی دارد قرآن هم از نظر قرائتهای مختلفه دارای فرض اللَّه و فرض النبی است و فرض النبی هم چون برخصت خدا است قرآن حقیقی است بنا بر این چنانچه من معتقدم همه قرائتهای مختلفه حتی قرائتهای شاذه پس از ثبوت و یقین قرآنست و اگر در موردی احکام مختلفه هم از قرائتهای مختلفه استفاده شود ضرر ندارد زیرا حمل بر تخییر و یا نسخ میگردد.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(قرآن خدا بر هفت حرف نازل شده‌)
</w:t>
      </w:r>
      <w:r>
        <w:rPr>
          <w:rFonts w:ascii="IRNazanin" w:hAnsi="IRNazanin" w:eastAsia="IRNazanin" w:cs="IRNazanin"/>
          <w:lang w:bidi="fa-IR"/>
          <w:color w:val="111111"/>
          <w:sz w:val="28"/>
          <w:szCs w:val="28"/>
          <w:rtl/>
        </w:rPr>
        <w:t xml:space="preserve">حماد پور عثمان گفته: به امام صادق گفتم:</w:t>
      </w:r>
      <w:r>
        <w:rPr>
          <w:rFonts w:ascii="IRNazanin" w:hAnsi="IRNazanin" w:eastAsia="IRNazanin" w:cs="IRNazanin"/>
          <w:lang w:bidi="fa-IR"/>
          <w:color w:val="111111"/>
          <w:sz w:val="28"/>
          <w:szCs w:val="28"/>
          <w:rtl/>
        </w:rPr>
        <w:t xml:space="preserve">احادیث گوناگونی از شما پیشوایان بما رسیده. گفت: قرآن بر هفت حرف نازل شده، کمترین اجازه‌یی که امام دارد آن است که به هفت طریقه فتوی دهد. آنگاه گفت: این دهش ماست به مردم بده یا دست نگاهدار حسابی ندارد. پیامبر گفته: فرشته‌یی نزد من آمد و گفت: خدا به تو دستور می‌دهد که قرآن را به یک حرف بخوان گفتم خدایا به پیروان من فراخی ده گفت: دستور داد که قرآن را به هفت حرف بر خوان 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(قرآن بر هفت حرف نازل شده است)
</w:t>
      </w:r>
      <w:r>
        <w:rPr>
          <w:rFonts w:ascii="IRNazanin" w:hAnsi="IRNazanin" w:eastAsia="IRNazanin" w:cs="IRNazanin"/>
          <w:lang w:bidi="fa-IR"/>
          <w:color w:val="111111"/>
          <w:sz w:val="28"/>
          <w:szCs w:val="28"/>
          <w:rtl/>
        </w:rPr>
        <w:t xml:space="preserve">حماد بن عثمان گوید: بامام صادق علیه السّلام عرضکردم روایتهائی که از شما بما میرسد مختلف است حماد گوید: امام فرمود قرآن بر هفت حرف نازل شده است و کمترین رخصتی که برای امام هست این است که بهفت صورت فتوی بدهد سپس فرمود این است عطای ما خواهی با بخشیدن آن بدیگران منت بنه و خواهی دست باز دار که مسئولیتی متوجه تو نخواهد بود (آیه 39 سوره ص).</w:t>
      </w:r>
      <w:r>
        <w:rPr>
          <w:rFonts w:ascii="IRNazanin" w:hAnsi="IRNazanin" w:eastAsia="IRNazanin" w:cs="IRNazanin"/>
          <w:lang w:bidi="fa-IR"/>
          <w:color w:val="111111"/>
          <w:sz w:val="28"/>
          <w:szCs w:val="28"/>
          <w:rtl/>
        </w:rPr>
        <w:t xml:space="preserve">رسول خدا صلی الله علیه و آله فرمود: قاصدی از جانب خدای عز و جل نزد من آمد و گفت خداوند تو را دستور میدهد که قرآن را بیک حرف بخوانی عرضکردم: پروردگارا امتم را در گشایش قرار بده قاصد دگر باره گفت: خدای عز و جل مقرر فرمودند که قرآن را بهفت حرف بخوانی.</w:t>
      </w:r>
      <w:r>
        <w:rPr>
          <w:rFonts w:ascii="IRNazanin" w:hAnsi="IRNazanin" w:eastAsia="IRNazanin" w:cs="IRNazanin"/>
          <w:lang w:bidi="fa-IR"/>
          <w:color w:val="111111"/>
          <w:sz w:val="28"/>
          <w:szCs w:val="28"/>
          <w:rtl/>
        </w:rPr>
        <w:t xml:space="preserve">(شرح:) حرف بمعنای جهت و سمت نیز استعمال می‏شود مانند إِلَّا مُتَحَرِّفاً لِقِتالٍ‏ و ظاهرا غرض امام این است: همان طوری که قرآن را وجوه بسیاری است چنانچه در روایات از آن به حرف و بطن تعبیر شده است علم امام نیز که متخذ از مبدأ الهی است دارای وجوه متعددی است و بر طبق هر مبدئی میتواند فتوائی بدهد و حکم صادر فرماید چنانچه در روایت دوم نیز که رسول خدا دعا کرده است و از خداوند گشایش برای امت درخواست نموده است از این رواست که هر قدر حکم قابل انعطاف باشد و وجوه متعدده داشته باشد مکلف با تطبیق آنچه برای حال او مناسب‏تر است در وسعت بیشتری خواهد بود و بنا بر این مقصود از قرائت قرآن در روایت 45 بیان احکام الهی خواهد بود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(قرآن بر هفت حرف نازل شده‏)
</w:t>
      </w:r>
      <w:r>
        <w:rPr>
          <w:rFonts w:ascii="IRNazanin" w:hAnsi="IRNazanin" w:eastAsia="IRNazanin" w:cs="IRNazanin"/>
          <w:lang w:bidi="fa-IR"/>
          <w:color w:val="111111"/>
          <w:sz w:val="28"/>
          <w:szCs w:val="28"/>
          <w:rtl/>
        </w:rPr>
        <w:t xml:space="preserve">حمّاد بن عثمان می‏گوید: به امام صادق علیه السّلام عرض کردم که احادیث از شما گوناگون است، فرمود: قرآن بر هفت حرف نازل شده و کمترین چیزی که بر امام است، این است که بر هفت وجه فتوا دهد، سپس فرمود: این عطای بی‏حساب ماست، یا با منّت بپذیر یا خودداری کن.</w:t>
      </w:r>
      <w:r>
        <w:rPr>
          <w:rFonts w:ascii="IRNazanin" w:hAnsi="IRNazanin" w:eastAsia="IRNazanin" w:cs="IRNazanin"/>
          <w:lang w:bidi="fa-IR"/>
          <w:color w:val="111111"/>
          <w:sz w:val="28"/>
          <w:szCs w:val="28"/>
          <w:rtl/>
        </w:rPr>
        <w:t xml:space="preserve">عیسی بن عبد الله هاشمی از پدرانش نقل می‏کند که پیامبر خدا صلی الله علیه و آله فرمود:</w:t>
      </w:r>
      <w:r>
        <w:rPr>
          <w:rFonts w:ascii="IRNazanin" w:hAnsi="IRNazanin" w:eastAsia="IRNazanin" w:cs="IRNazanin"/>
          <w:lang w:bidi="fa-IR"/>
          <w:color w:val="111111"/>
          <w:sz w:val="28"/>
          <w:szCs w:val="28"/>
          <w:rtl/>
        </w:rPr>
        <w:t xml:space="preserve">پیک الهی به من رسید و گفت: همانا خداوند به تو دستور می‏دهد که قرآن را با یک حرف بخوانی، گفتم: پروردگارا به امّت من وسعت بده، گفت: خداوند به تو دستور می‏دهد که قرآن را با یک حرف بخوانی، گفتم: پروردگارا بر امّت من وسعت بده، گفت: همانا خداوند دستوری می‏دهد که قرآن را با یک حرف بخوانی، گفتم:</w:t>
      </w:r>
      <w:r>
        <w:rPr>
          <w:rFonts w:ascii="IRNazanin" w:hAnsi="IRNazanin" w:eastAsia="IRNazanin" w:cs="IRNazanin"/>
          <w:lang w:bidi="fa-IR"/>
          <w:color w:val="111111"/>
          <w:sz w:val="28"/>
          <w:szCs w:val="28"/>
          <w:rtl/>
        </w:rPr>
        <w:t xml:space="preserve">پروردگارا به امّت من وسعت بده، گفت: همانا خداوند به تو دستور می‏دهد که قرآن را با هفت حرف بخوانی (منظور از حرف در اینجا لهجه است و هفت حرف یعنی هفت لهجه.)</w:t>
      </w:r>
    </w:p>
    <w:p>
      <w:pPr>
        <w:pStyle w:val="Heading4"/>
      </w:pPr>
      <w:bookmarkStart w:id="1233" w:name="_Toc756"/>
      <w:r>
        <w:t>خلق الله عز و جل فی الأرض منذ خلقها سبعة عالمین‏</w:t>
      </w:r>
      <w:bookmarkEnd w:id="1233"/>
    </w:p>
    <w:p>
      <w:pPr>
        <w:pStyle w:val="BookText"/>
      </w:pPr>
      <w:r>
        <w:rPr>
          <w:rFonts w:ascii="Amiri" w:hAnsi="Amiri" w:eastAsia="Amiri" w:cs="Amiri"/>
          <w:lang w:bidi="ar-SA"/>
          <w:color w:val="111111"/>
          <w:sz w:val="28"/>
          <w:szCs w:val="28"/>
          <w:rtl/>
        </w:rPr>
        <w:t xml:space="preserve">45- حَدَّثَنَا مُحَمَّدُ بْنُ الْحَسَنِ بْنِ أَحْمَدَ بْنِ الْوَلِیدِ رَضِیَ اللَّهُ عَنْهُ قَالَ حَدَّثَنَا مُحَمَّدُ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2" w:name="pg5813_38522"/>
    <w:bookmarkEnd w:id="322"/>
    <w:p>
      <w:pPr>
        <w:pStyle w:val="BookText"/>
      </w:pPr>
      <w:r>
        <w:rPr>
          <w:rFonts w:ascii="Amiri" w:hAnsi="Amiri" w:eastAsia="Amiri" w:cs="Amiri"/>
          <w:lang w:bidi="ar-SA"/>
          <w:color w:val="111111"/>
          <w:sz w:val="28"/>
          <w:szCs w:val="28"/>
          <w:rtl/>
        </w:rPr>
        <w:t xml:space="preserve">بْنُ الْحَسَنِ الصَّفَّارُ عَنْ مُحَمَّدِ بْنِ الْحُسَیْنِ بْنِ أَبِی الْخَطَّابِ عَنْ مُحَمَّدِ بْنِ عَبْدِ اللَّهِ بْنِ هِلَالٍ عَنِ الْعَلَاءِ بْنِ رَزِینٍ عَنْ مُحَمَّدِ بْنِ مُسْلِمٍ قَالَ سَمِعْتُ أَبَا جَعْفَرٍ علیه السلام یَقُولُ‏ لَقَدْ خَلَقَ اللَّهُ عَزَّ وَ جَلَّ فِی الْأَرْضِ مُنْذُ خَلَقَهَا سَبْعَةَ عَالَمِینَ لَیْسَ هُمْ وُلْدَ آدَمَ خَلَقَهُمْ مِنْ أَدِیمِ الْأَرْضِ فَأَسْکَنَهُمْ فِیهَا وَاحِداً بَعْدَ وَاحِدٍ مَعَ عَالَمِهِ ثُمَّ خَلَقَ اللَّهُ عَزَّ وَ جَلَّ آدَمَ أَبَا هَذَا الْبَشَرِ وَ خَلَقَ ذُرِّیَّتَهُ مِنْهُ وَ لَا وَ اللَّهِ مَا خَلَتِ الْجَنَّةُ مِنْ أَرْوَاحِ الْمُؤْمِنِینَ مُنْذُ خَلَقَهَا وَ لَا خَلَتِ النَّارُ مِنْ أَرْوَاحِ الْکُفَّارِ وَ الْعُصَاةِ مُنْذُ خَلَقَهَا عَزَّ وَ جَلَّ لَعَلَّکُمْ تَرَوْنَ أَنَّهُ کَانَ یَوْمَ الْقِیَامَةِ وَ صَیَّرَ اللَّهُ أَبْدَانَ أَهْلِ الْجَنَّةِ مَعَ أَرْوَاحِهِمْ فِی الْجَنَّةِ وَ صَیَّرَ أَبْدَانَ أَهْلِ النَّارِ مَعَ أَرْوَاحِهِمْ فِی النَّارِ أَنَّ اللَّهَ عَزَّ وَ جَلَّ لَا یُعْبَدَ فِی بِلَادِهِ وَ لَا یَخْلُقُ خَلْقاً یَعْبُدُونَهُ وَ یُوَحِّدُونَهُ وَ یُعَظِّمُونَهُ بَلَی وَ اللَّهِ لَیَخْلُقَنَّ اللَّهُ خَلْقاً مِنْ غَیْرِ فُحُولَةٍ وَ لَا إِنَاثٍ یَعْبُدُونَهُ وَ یُوَحِّدُونَهُ وَ یُعَظِّمُونَهُ وَ یَخْلُقُ لَهُمْ أَرْضاً تَحْمِلُهُمْ وَ سَمَاءً تُظِلُّهُمْ أَ لَیْسَ اللَّهُ عَزَّ وَ جَلَّ یَقُولُ‏ یَوْمَ تُبَدَّلُ الْأَرْضُ غَیْرَ الْأَرْضِ وَ السَّماواتُ‏ </w:t>
      </w:r>
      <w:r>
        <w:rPr>
          <w:rStyle w:val="FootnoteReference"/>
        </w:rPr>
        <w:footnoteReference w:id="821"/>
      </w:r>
      <w:r>
        <w:rPr>
          <w:rFonts w:ascii="Amiri" w:hAnsi="Amiri" w:eastAsia="Amiri" w:cs="Amiri"/>
          <w:lang w:bidi="ar-SA"/>
          <w:color w:val="111111"/>
          <w:sz w:val="28"/>
          <w:szCs w:val="28"/>
          <w:rtl/>
        </w:rPr>
        <w:t xml:space="preserve">وَ قَالَ اللَّهُ عَزَّ وَ جَلَ‏ أَ فَعَیِینا بِالْخَلْقِ الْأَوَّلِ بَلْ هُمْ فِی لَبْسٍ مِنْ خَلْقٍ جَدِیدٍ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از روزی که زمین را آفریده تاکنون هفت طبقه دانایان و خردمندان در آن جا داده)
</w:t>
      </w:r>
      <w:r>
        <w:rPr>
          <w:rFonts w:ascii="IRNazanin" w:hAnsi="IRNazanin" w:eastAsia="IRNazanin" w:cs="IRNazanin"/>
          <w:lang w:bidi="fa-IR"/>
          <w:color w:val="111111"/>
          <w:sz w:val="28"/>
          <w:szCs w:val="28"/>
          <w:rtl/>
        </w:rPr>
        <w:t xml:space="preserve">محمد بن مسلم گوید از امام پنجم شنیدم میفرمود خدای عز و جل از آن هنگامی که زمین را آفریده هفت دسته از دانایان و خردمندان را که فرزند آدم ابو البشر نبودند در آن جا داده، همه آنان را هم از روی زمین آفرید و هر دسته‏ای را پس از دیگری در عصر خود در آن جا داد. سپس خدای عز و جل آدمی که پدر این بشر موجود است آفرید و نژادش را از وی پدید آورد بخدا از روزی که خدا بهشت را آفریده مورد استفاده مؤمنان بوده و از آن روزی که دوزخ را آفریده در کار عذاب کافرین گنهکار بوده شاید عقیده شماها این باشد که چون روز قیامت شد و خدا بدن‏های اهل بهشت را با روحشان ببهشت برد و بدنهای دوزخیان را با روحشان در آتش برد دیگر کسی نیست که در زمین او را بپرستد و بیگانگی و بزرگی بستاید. آری بخدا خلقی دیگر بدون وسیله ماده و نر بیافریند که او را بپرستند و بیگانگی ستایش کنند و برای آنان زمینی بیافریند که آنها را بردارد و آسمانی که بر آنها سایبان باشد، نیست که خدا (در سوره ابراهیم آیه 48) میفرماید روزی که زمین زمین دیگری گردد و آسمانها آسمانهای دیگر؟ و (در سوره ق آیه 15) بر سبیل انکار میفرماید آیا ما از آفرینش نخست در ماندیم؟</w:t>
      </w:r>
      <w:r>
        <w:rPr>
          <w:rFonts w:ascii="IRNazanin" w:hAnsi="IRNazanin" w:eastAsia="IRNazanin" w:cs="IRNazanin"/>
          <w:lang w:bidi="fa-IR"/>
          <w:color w:val="111111"/>
          <w:sz w:val="28"/>
          <w:szCs w:val="28"/>
          <w:rtl/>
        </w:rPr>
        <w:t xml:space="preserve">بلکه آنها در پوشش تازه‏ای از آفرینش بسر میبرند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از روزی که زمین را آفرید تا کنون هفت دسته از دانایان پدید آورده‌)
</w:t>
      </w:r>
      <w:r>
        <w:rPr>
          <w:rFonts w:ascii="IRNazanin" w:hAnsi="IRNazanin" w:eastAsia="IRNazanin" w:cs="IRNazanin"/>
          <w:lang w:bidi="fa-IR"/>
          <w:color w:val="111111"/>
          <w:sz w:val="28"/>
          <w:szCs w:val="28"/>
          <w:rtl/>
        </w:rPr>
        <w:t xml:space="preserve">محمد پور مسلم گفته: از امام باقر شنیدم که می‌گفت: خدا از وقتی که زمین را آفرید هفت گروه دانایان بیافرید که فرزند آدم ابو البشر نبودند. همه آنان را نیز از روی زمین آفرید و هر دسته‌یی را پس از دیگری در زمان خود در آن جای داد. آنگاه خدا آدمی که پدر این مردمان است بیافرید، و دودمان وی پدید آورد. از روزی که خدا بهشت را آفرید جای گروندگان بود و از زمانی که دوزخ را آفرید جای کافران بود. شاید اعتقاد کنید روز قیامت شده خدا ابدان بهشتیان را با ارواح ایشان به بهشت برد و ابدان دوزخیان را با ارواح ایشان به دوزخ دیگر کسی نیست در زمین که وی را بپرستد. به خدا سوگند که خلقی دیگر بیافریند که او را بپرستند و برای ایشان زمینی بیافریند که ایشان را در بر دارد. قرآن گفته: روزی که زمین زمین دیگری گردد و آسمانها آسمانهای دیگر و نیز گفت: آیا ما از آفرینش نخستین درماندیم؟ بلکه ایشان در پوشش تازه‌یی از آفرینش به سر می‌برند.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روزی که خداوند زمین را آفریده هفت عالم در روی زمین آفریده است)
</w:t>
      </w:r>
      <w:r>
        <w:rPr>
          <w:rFonts w:ascii="IRNazanin" w:hAnsi="IRNazanin" w:eastAsia="IRNazanin" w:cs="IRNazanin"/>
          <w:lang w:bidi="fa-IR"/>
          <w:color w:val="111111"/>
          <w:sz w:val="28"/>
          <w:szCs w:val="28"/>
          <w:rtl/>
        </w:rPr>
        <w:t xml:space="preserve">محمد بن مسلم گوید: از امام باقر علیه السّلام شنیدم که میفرمود: از هنگامی که خدای عز و جل زمین را آفریده است هفت طبقه دانشمند در روی زمین آفریده که از اولاد آدم نبودند بلکه همه را از روی زمین آفرید و هر طبقه را پس از طبقه دیگری در عصر خود در روی زمین جا داد.</w:t>
      </w:r>
      <w:r>
        <w:rPr>
          <w:rFonts w:ascii="IRNazanin" w:hAnsi="IRNazanin" w:eastAsia="IRNazanin" w:cs="IRNazanin"/>
          <w:lang w:bidi="fa-IR"/>
          <w:color w:val="111111"/>
          <w:sz w:val="28"/>
          <w:szCs w:val="28"/>
          <w:rtl/>
        </w:rPr>
        <w:t xml:space="preserve">و سپس خداوند عز و جل آدم را که پدر همین بشر فعلی است آفرید و نژاد آدم را از او آفرید نه بخدا قسم تا خداوند بهشت را آفریده از ارواح مؤمنین خالی نبوده و تا دوزخ را خدای عز و جل آفریده است از ارواح کفار و گنهکاران خالی نمانده است شاید شما چنین می‏پندارید که چون روز قیامت فرا رسد و خداوند پیکرهای اهل بهشت را با روحشان در بهشت جای دهد و پیکرهای دوزخیان را بهمراه روحشان در آتش بنشاند دیگر خدای عز و جل در معموره زمین پرستش نگردد و خداوند مردمی را که او را بپرستند و بیگانگی او را بشناسند و ببزرگی یادش کنند نخواهد آفرید؟</w:t>
      </w:r>
      <w:r>
        <w:rPr>
          <w:rFonts w:ascii="IRNazanin" w:hAnsi="IRNazanin" w:eastAsia="IRNazanin" w:cs="IRNazanin"/>
          <w:lang w:bidi="fa-IR"/>
          <w:color w:val="111111"/>
          <w:sz w:val="28"/>
          <w:szCs w:val="28"/>
          <w:rtl/>
        </w:rPr>
        <w:t xml:space="preserve">آری بخدا قسم حتما خداوند خلقی دیگر نه از رهگذر نر و مادة خواهد آفرید که او را بپرستند و بیگانگی‏اش بشناسند و زمینی جداگانه برای آنان بیافریند که آنان بر روی آن قرار گیرند و آسمانی جدا که بر سرشان سایه افکند مگر خداوند نمیفرماید؟ (سوره ابراهیم آیه 48) روزی که زمین زمین دیگری شود و آسمانها آسمانهای دیگر؟ و فرموده است: مگر ما از آفرینش نخستین عاجز ماندیم بلکه آنان نسبت به آفرینش تازه در اشتباهند (سوره ق آیه 50)</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از وقتی که زمین را آفریده در آن هفت عالم آفرید)
</w:t>
      </w:r>
      <w:r>
        <w:rPr>
          <w:rFonts w:ascii="IRNazanin" w:hAnsi="IRNazanin" w:eastAsia="IRNazanin" w:cs="IRNazanin"/>
          <w:lang w:bidi="fa-IR"/>
          <w:color w:val="111111"/>
          <w:sz w:val="28"/>
          <w:szCs w:val="28"/>
          <w:rtl/>
        </w:rPr>
        <w:t xml:space="preserve">محمد بن مسلم می‏گوید: از امام باقر علیه السّلام شنیدم که فرمود: خداوند از وقتی که زمین را آفرید، در آن هفت عالم آفرید که هیچ کدام از آنها از فرزندان آدم نبودند، خداوند آنها را از روی زمین آفرید و آنها را یکی پس از دیگری با عالمی که داشتند در زمین سکونت داد، آنگاه خداوند آدم پدر بشر را آفرید و فرزندان او را از او آفرید، به خدا سوگند که بهشت از وقتی که خلق شده، از ارواح مؤمنین خالی نبوده و جهنم از وقتی که خلق شده، از ارواح کافران و گنهکاران خالی نبوده است، شاید شما گمان برید که چون قیامت بر پا شد و خداوند بدن‏های اهل بهشت را همراه با روح‏هایشان در بهشت قرار داد و بدن‏های اهل جهنم را همراه با روح‏هایشان در جهنم قرار داد، دیگر کسی خدا را در زمین عبادت نخواهد کرد و خلقی را نخواهد آفرید که او را عبادت کنند و به یگانگی و بزرگی بخوانند، آری به خدا سوگند که خلق دیگری را بدون نر و ماده خواهد آفرید که او را عبادت کنند و به یگانگی و بزرگی بستایند و برای آنان زمینی می‏آفریند که آنان را حمل کند و آسمانی می‏آفریند که سایبان آنان باشد، آیا خداوند نفرموده: «روزی که زمین به غیر این زمین بدل شود و آسمانها نیز.» و فرمود: «آیا آفرینش نخستین ما را ناتوان کرد؟ بلکه آنها در باره آفرینش جدید در شک هستند.»</w:t>
      </w:r>
    </w:p>
    <w:p>
      <w:pPr>
        <w:pStyle w:val="Heading4"/>
      </w:pPr>
      <w:bookmarkStart w:id="1234" w:name="_Toc757"/>
      <w:r>
        <w:t>لا یکون فی السماوات و الأرض شی‏ء إلا بسبعة</w:t>
      </w:r>
      <w:bookmarkEnd w:id="1234"/>
    </w:p>
    <w:p>
      <w:pPr>
        <w:pStyle w:val="BookText"/>
      </w:pPr>
      <w:r>
        <w:rPr>
          <w:rFonts w:ascii="Amiri" w:hAnsi="Amiri" w:eastAsia="Amiri" w:cs="Amiri"/>
          <w:lang w:bidi="ar-SA"/>
          <w:color w:val="111111"/>
          <w:sz w:val="28"/>
          <w:szCs w:val="28"/>
          <w:rtl/>
        </w:rPr>
        <w:t xml:space="preserve">46- حَدَّثَنَا أَبِی رَضِیَ اللَّهُ عَنْهُ قَالَ حَدَّثَنَا سَعْدُ بْنُ عَبْدِ اللَّهِ عَنْ إِبْرَاهِیمَ بْنِ هَاشِمٍ عَنْ أَبِی عَبْدِ اللَّهِ الْبَرْقِیِّ عَنْ زَکَرِیَّا بْنِ عِمْرَانَ عَنْ أَبِی الْحَسَنِ الْأَوَّلِ ع‏ قَالَ لَا یَکُونُ شَیْ‏ءٌ فِی السَّمَاوَاتِ وَ الْأَرْضِ إِلَّا بِسَبْعَةٍ بِقَضَاءٍ وَ قَدَرٍ وَ إِرَادَةٍ وَ مَشِیئَةٍ وَ کِتَابٍ وَ أَجَلٍ وَ إِذْنٍ فَمَنْ قَالَ غَیْرَ هَذَا فَقَدْ کَذَبَ عَلَی اللَّهِ أَوْ رَدَّ عَلَی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(چیزی در آسمان و زمین نباشد جز بهفت مطلب)
</w:t>
      </w:r>
      <w:r>
        <w:rPr>
          <w:rFonts w:ascii="IRNazanin" w:hAnsi="IRNazanin" w:eastAsia="IRNazanin" w:cs="IRNazanin"/>
          <w:lang w:bidi="fa-IR"/>
          <w:color w:val="111111"/>
          <w:sz w:val="28"/>
          <w:szCs w:val="28"/>
          <w:rtl/>
        </w:rPr>
        <w:t xml:space="preserve">امام هفتم فرمود در آسمانها و در زمین چیزی نباشد جز بهفت مقدمه قضا و قدر و اراده و خواست و سرنوشت و اندازه و اعلام، هر کس جز این گوید بخدای عز و جل دروغ بسته و بر خدا رد کرده.</w:t>
      </w:r>
      <w:r>
        <w:rPr>
          <w:rFonts w:ascii="IRNazanin" w:hAnsi="IRNazanin" w:eastAsia="IRNazanin" w:cs="IRNazanin"/>
          <w:lang w:bidi="fa-IR"/>
          <w:color w:val="111111"/>
          <w:sz w:val="28"/>
          <w:szCs w:val="28"/>
          <w:rtl/>
        </w:rPr>
        <w:t xml:space="preserve">شرح‏: قضا علم اجمالی حق است بهر چیز و آن عین علم حق است بذات خویش که آفریننده همه موجودات است قدر علم تفصیلی حق است بهر چیز و آن ذات او است از نظر کشف اشیاء اراده علم بصلاح وجود هر چیزیست مشیت خواست وجود هر موجودیست که از آن بکلمه کن تعبیر شده کتاب نقشه و قالب ماهوی هر چیزی است که فرضیه امکان او است و از آن تعبیر بماهیت کنند اجل گاه آفرینش هر موجودی است که در فرضیه زمان از نظر تسلسل و تدریج نسبی موجودات از وجود مقدمات آن پی بآینده آن برده می‏شود و همین منشأ همه علوم پرآوازه و پر جنجال و در عین حال ناقص و کوتاه بشریست پیدایش علوم فلسفه و خصوصا نجوم و رمل و جفر در جهان باستان و پیدایش علوم جدیده و اکتشافات و اختراعات حیرت انگیز تا امروز و در آینده روی این اساس است، همه این امور در گناهانی هم که موجود میشوند هست ولی جبر لازم نمیآید زیرا گناه از اراده و اختیار کامل خود بنده برخاسته و قضا و قدر و خواست حق با همین قید بدان دارد تعلق و این خودش جبر را باطل میکند نه آنکه مستلزم جبر باشد چنانچه اگر آقائی مالی یا کنیز زیبائی را در تحت اختیار بنده خود بگذارد و باو دستور دهد که آنها را حفظ کند و مواظبت کند و باو بگوید که در صورت خیانت ترا صد شلاق کیفر کنم و اعلام کند که در فلان روز من مسافرت میکنم و در این حال تو بیشتر باید مواظبت کنی و وسائلی هم در اختیار دارد که اگر بخواهد میتواند جلو خیانت را بگیرد و با این حال او را آزاد گذاشت و او خیانت ورزید در این صورت نه این بنده در خیانت خود مجبور بوده و نه آقا در کیفر او ستم باو کرده و نه قدرت آقا بر دفع او عذر او محسوب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آسمان و زمین چیزی نباشد مگر به هفت مطلب‌)
</w:t>
      </w:r>
      <w:r>
        <w:rPr>
          <w:rFonts w:ascii="IRNazanin" w:hAnsi="IRNazanin" w:eastAsia="IRNazanin" w:cs="IRNazanin"/>
          <w:lang w:bidi="fa-IR"/>
          <w:color w:val="111111"/>
          <w:sz w:val="28"/>
          <w:szCs w:val="28"/>
          <w:rtl/>
        </w:rPr>
        <w:t xml:space="preserve">امام موسی بن جعفر گفته:</w:t>
      </w:r>
      <w:r>
        <w:rPr>
          <w:rFonts w:ascii="IRNazanin" w:hAnsi="IRNazanin" w:eastAsia="IRNazanin" w:cs="IRNazanin"/>
          <w:lang w:bidi="fa-IR"/>
          <w:color w:val="111111"/>
          <w:sz w:val="28"/>
          <w:szCs w:val="28"/>
          <w:rtl/>
        </w:rPr>
        <w:t xml:space="preserve">«در آسمانها و در زمین چیزی یافت نگردد مگر به هفت سبب: قضا و قدر و اراده و مشیت، کتاب و اجل و دستور. هر که جز این گوید به خدا دروغ بسته و بر خدا رد ساخته».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آسمان‏ها و زمین چیزی وجود پیدا نمیکند مگر آنکه هفت سبب دارد)
</w:t>
      </w:r>
      <w:r>
        <w:rPr>
          <w:rFonts w:ascii="IRNazanin" w:hAnsi="IRNazanin" w:eastAsia="IRNazanin" w:cs="IRNazanin"/>
          <w:lang w:bidi="fa-IR"/>
          <w:color w:val="111111"/>
          <w:sz w:val="28"/>
          <w:szCs w:val="28"/>
          <w:rtl/>
        </w:rPr>
        <w:t xml:space="preserve">امام موسی بن جعفر علیه السّلام فرمود: در آسمانها و زمین چیزی بوجود نمی‏آید مگر بواسطه هفت چیز: قضا و قدر و اراده و مشیت و کتاب و زمان و اذن.</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وقتی آدمی بوجدان خود مراجعه می‏کند می‏یابد که در کارهائی که انجام میدهد مراتب فوق موجود است فرض کنیم مهندسی میخواهد ساختمانی بنا کند اولا علم اجمالی بساختن بنائی در نفس او است که تعبیر از آن بقضا می‏شود و سپس علم تفصیلی پیدا می‏شود که این بنا چقدر مصالح ساختمانی از آهن و آجر و گچ و غیره لازم دارد که آن را قدر و تقدیر گوئیم یعنی اندازه گرفتن و سپس اراده ساختن میکند و بعد تصمیمی جدی میگیرد که مشیت و خواستن است و سپس آن اراده و مشیت در نفس او آن چنان ثابت می‏شود که دستور شروع بنائی را صادر میکند که تعبیر از آن بکتاب می‏شود و البته پس از این مراحل انجام آن عمل نیازمند بزمان است و صدور تدریجی که اجل و اذن تعبیر شده است بنا بر این شاید امام علیه السّلام خواسته است تشریفات عالم آفرینش را برای تقریب ذهن شنونده این چنین بیان فرماید و شاید ترتیب هم منظور نظر امام علیه السّلام نباشد و احتمال میرود که روایت نظر باعمال آدمی داشته باشد که انسان هر کاری را در آسمان و زمین (از راه مبالغة) انجام دهد لا محالة مسبوق باین مقدمات است و با اختیار کامل انجام داد و جبر و اضطراری در کار نیست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(چیزی در آسمان‏ها و زمین نباشد مگر با هفت چیز)
</w:t>
      </w:r>
      <w:r>
        <w:rPr>
          <w:rFonts w:ascii="IRNazanin" w:hAnsi="IRNazanin" w:eastAsia="IRNazanin" w:cs="IRNazanin"/>
          <w:lang w:bidi="fa-IR"/>
          <w:color w:val="111111"/>
          <w:sz w:val="28"/>
          <w:szCs w:val="28"/>
          <w:rtl/>
        </w:rPr>
        <w:t xml:space="preserve">زکریا بن عمران از امام کاظم علیه السّلام نقل می‏کند که فرمود: چیزی در آسمان‏ها و زمین نباشد مگر با هفت چیز: با قضا و قدر و اراده و مشیت و نوشته و مدت و اجازه (همه از جانب خدا)، هر کس جز این بگوید بر خدا دروغ بسته و او را رد کرده است.</w:t>
      </w:r>
    </w:p>
    <w:p>
      <w:pPr>
        <w:pStyle w:val="Heading4"/>
      </w:pPr>
      <w:bookmarkStart w:id="1235" w:name="_Toc758"/>
      <w:r>
        <w:t>کبر النبی ص علی النجاشی لما مات سبعا</w:t>
      </w:r>
      <w:bookmarkEnd w:id="1235"/>
    </w:p>
    <w:p>
      <w:pPr>
        <w:pStyle w:val="BookText"/>
      </w:pPr>
      <w:r>
        <w:rPr>
          <w:rFonts w:ascii="Amiri" w:hAnsi="Amiri" w:eastAsia="Amiri" w:cs="Amiri"/>
          <w:lang w:bidi="ar-SA"/>
          <w:color w:val="111111"/>
          <w:sz w:val="28"/>
          <w:szCs w:val="28"/>
          <w:rtl/>
        </w:rPr>
        <w:t xml:space="preserve">47- حَدَّثَنَا مُحَمَّدُ بْنُ الْقَاسِمِ الْأَسْتَرْآبَادِیُّ رَضِیَ اللَّهُ عَنْهُ قَالَ حَدَّثَنِی یُوسُفُ بْنُ مُحَمَّدٍ عَنْ زِیَادٍ </w:t>
      </w:r>
      <w:r>
        <w:rPr>
          <w:rStyle w:val="FootnoteReference"/>
        </w:rPr>
        <w:footnoteReference w:id="823"/>
      </w:r>
      <w:r>
        <w:rPr>
          <w:rFonts w:ascii="Amiri" w:hAnsi="Amiri" w:eastAsia="Amiri" w:cs="Amiri"/>
          <w:lang w:bidi="ar-SA"/>
          <w:color w:val="111111"/>
          <w:sz w:val="28"/>
          <w:szCs w:val="28"/>
          <w:rtl/>
        </w:rPr>
        <w:t xml:space="preserve">عَنْ أَبِیهِ عَنِ الْحَسَنِ بْنِ عَلِیٍّ عَنْ أَبِیهِ عَنْ مُحَمَّدِ بْنِ عَلِیٍّ عَنْ أَبِیهِ‏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3" w:name="pg5813_38523"/>
    <w:bookmarkEnd w:id="323"/>
    <w:p>
      <w:pPr>
        <w:pStyle w:val="BookText"/>
      </w:pPr>
      <w:r>
        <w:rPr>
          <w:rFonts w:ascii="Amiri" w:hAnsi="Amiri" w:eastAsia="Amiri" w:cs="Amiri"/>
          <w:lang w:bidi="ar-SA"/>
          <w:color w:val="111111"/>
          <w:sz w:val="28"/>
          <w:szCs w:val="28"/>
          <w:rtl/>
        </w:rPr>
        <w:t xml:space="preserve">عَلِیِّ بْنِ مُوسَی الرِّضَا عَنْ أَبِیهِ مُوسَی بْنِ جَعْفَرٍ عَنْ آبَائِهِ عَنْ عَلِیٍّ علیه السلام قَالَ‏ إِنَّ رَسُولَ اللَّهِ ص لَمَّا أَتَاهُ جَبْرَئِیلُ بِنَعْیِ النَّجَاشِیِّ بَکَی بُکَاءَ حَزِینٍ عَلَیْهِ وَ قَالَ إِنَّ أَخَاکُمْ أَصْحَمَةَ وَ هُوَ اسْمُ النَّجَاشِیِّ مَاتَ ثُمَّ خَرَجَ إِلَی الْجَبَّانَةِ وَ صَلَّی عَلَیْهِ وَ کَبَّرَ سَبْعاً فَخَفَضَ اللَّهُ لَهُ کُلَّ مُرْتَفِعٍ حَتَّی رَأَی جِنَازَتَهُ وَ هُوَ بِالْحَبَشَةِ.</w:t>
      </w:r>
    </w:p>
    <w:p>
      <w:pPr>
        <w:pStyle w:val="BookText"/>
      </w:pPr>
      <w:r>
        <w:rPr>
          <w:rFonts w:ascii="IRNazanin" w:hAnsi="IRNazanin" w:eastAsia="IRNazanin" w:cs="IRNazanin"/>
          <w:lang w:bidi="fa-IR"/>
          <w:color w:val="111111"/>
          <w:sz w:val="28"/>
          <w:szCs w:val="28"/>
          <w:rtl/>
        </w:rPr>
        <w:t xml:space="preserve">ترجمه و شرح کمره ای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(چون نجاشی پادشاه حبشه مرد پیامبر هفت بار بر او تکبیر گفت‌)
</w:t>
      </w:r>
      <w:r>
        <w:rPr>
          <w:rFonts w:ascii="IRNazanin" w:hAnsi="IRNazanin" w:eastAsia="IRNazanin" w:cs="IRNazanin"/>
          <w:lang w:bidi="fa-IR"/>
          <w:color w:val="111111"/>
          <w:sz w:val="28"/>
          <w:szCs w:val="28"/>
          <w:rtl/>
        </w:rPr>
        <w:t xml:space="preserve">جناب علی گفته: چون جبرئیل مرگ نجاشی پادشاه حبشه را به پیامبر گزارش داد اندوهناک گردید و بر او بگریست و گفت: «برادر دینی شما اصحمه نام نجاشی بود در گذشت، سپس به میدان بیرون مدینه رفت و از همان جا بر او نماز گزارد و هفت تکبیر بر او گفت، همه بلندیهای زمین پست شد تا از مدینه جنازه او را که در حبشه بود دید».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(نجاشی که مرد پیغمبر هفت تکبیر بر او گفت)
</w:t>
      </w:r>
      <w:r>
        <w:rPr>
          <w:rFonts w:ascii="IRNazanin" w:hAnsi="IRNazanin" w:eastAsia="IRNazanin" w:cs="IRNazanin"/>
          <w:lang w:bidi="fa-IR"/>
          <w:color w:val="111111"/>
          <w:sz w:val="28"/>
          <w:szCs w:val="28"/>
          <w:rtl/>
        </w:rPr>
        <w:t xml:space="preserve">امیر المؤمنین علیه السّلام فرمود: هنگامی که جبرئیل بخدمت رسول خدا رسید و خبر مرگ نجاشی را داد پیغمبر از شدت اندوه بر مرگ نجاشی گریست و باصحاب فرمود برادر شما: اضحمه (که نام نجاشی بود) در گذشته است سپس به جبانة (محلی بود در خارج شهر) بیرون شد و نماز بر او گذاشت و هفت تکبیر گفت و خداوند همه بلندی‏های زمین را برای پیغمبر پس و هموار فرمود تا جنازه نجاشی را که در حبشه بود بچشم دید.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نجاشی از دنیا رفت، پیامبر صلی الله علیه و آله هفت بار تکبیر گفت‏)
</w:t>
      </w:r>
      <w:r>
        <w:rPr>
          <w:rFonts w:ascii="IRNazanin" w:hAnsi="IRNazanin" w:eastAsia="IRNazanin" w:cs="IRNazanin"/>
          <w:lang w:bidi="fa-IR"/>
          <w:color w:val="111111"/>
          <w:sz w:val="28"/>
          <w:szCs w:val="28"/>
          <w:rtl/>
        </w:rPr>
        <w:t xml:space="preserve">محمد بن علی از پدرش و او از امام رضا علیه السّلام و او از پدرانش از علی علیه السّلام نقل می‏کند که چون جبرئیل خبر مرگ نجاشی را به پیامبر خدا صلی الله علیه و آله آورد، به او گریه اندوهگنانه‏ای کرد و فرمود: برادر شما اصحمة (نام نجاشی) از دنیا رفت، سپس پیامبر صلی الله علیه و آله به «جبانه» (محلی در مدینه) رفت و به او نماز (میت) خواند و هفت تکبیر گفت و خداوند هر بلندی را برای او پایین آورد تا جنازه او را که در حبشه بود مشاهده کرد.</w:t>
      </w:r>
    </w:p>
    <w:p>
      <w:pPr>
        <w:pStyle w:val="Heading4"/>
      </w:pPr>
      <w:bookmarkStart w:id="1236" w:name="_Toc759"/>
      <w:r>
        <w:t>إذا غضب الله عز و جل علی أمة و لم ینزل بها العذاب أصابها بسبعة أشیاء</w:t>
      </w:r>
      <w:bookmarkEnd w:id="1236"/>
    </w:p>
    <w:p>
      <w:pPr>
        <w:pStyle w:val="BookText"/>
      </w:pPr>
      <w:r>
        <w:rPr>
          <w:rFonts w:ascii="Amiri" w:hAnsi="Amiri" w:eastAsia="Amiri" w:cs="Amiri"/>
          <w:lang w:bidi="ar-SA"/>
          <w:color w:val="111111"/>
          <w:sz w:val="28"/>
          <w:szCs w:val="28"/>
          <w:rtl/>
        </w:rPr>
        <w:t xml:space="preserve">48- حَدَّثَنَا أَبِی رَضِیَ اللَّهُ عَنْهُ قَالَ حَدَّثَنَا سَعْدُ بْنُ عَبْدِ اللَّهِ عَنِ الْحَسَنِ بْنِ عَلِیٍّ الْکُوفِیِّ عَنِ الْعَبَّاسِ بْنِ مَعْرُوفٍ عَنْ رَجُلٍ عَنْ مَنْدَلِ بْنِ عَلِیٍّ الْعَنْزِیِّ عَنْ مُحَمَّدِ بْنِ مُطَرِّفٍ عَنْ مِسْمَعٍ عَنِ الْأَصْبَغِ بْنِ نُبَاتَةَ عَنْ عَلِیٍّ علیه السلام قَالَ: قَالَ رَسُولُ اللَّهِ ص إِذَا غَضِبَ اللَّهِ عَزَّ وَ جَلَّ عَلَی أُمَّةٍ وَ لَمْ یُنْزِلْ بِهَا الْعَذَابَ غَلَتْ أَسْعَارُهَا وَ قَصُرَتْ أَعْمَارُهَا وَ لَمْ تَرْبَحْ تُجَّارُهَا وَ لَمْ تَزْکُ ثِمَارُهَا وَ لَمْ تَغْزُرْ أَنْهَارُهَا </w:t>
      </w:r>
      <w:r>
        <w:rPr>
          <w:rStyle w:val="FootnoteReference"/>
        </w:rPr>
        <w:footnoteReference w:id="824"/>
      </w:r>
      <w:r>
        <w:rPr>
          <w:rFonts w:ascii="Amiri" w:hAnsi="Amiri" w:eastAsia="Amiri" w:cs="Amiri"/>
          <w:lang w:bidi="ar-SA"/>
          <w:color w:val="111111"/>
          <w:sz w:val="28"/>
          <w:szCs w:val="28"/>
          <w:rtl/>
        </w:rPr>
        <w:t xml:space="preserve">وَ حُبِسَ عَنْهَا أَمْطَارُهَا وَ سُلِّطَ عَلَیْهَا أَشْرَارُهَا.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خدا بر امتی خشم کند و بعذابی آنها را هلاک نکند هفت بلا بر آنها مسلط کند)
</w:t>
      </w:r>
      <w:r>
        <w:rPr>
          <w:rFonts w:ascii="IRNazanin" w:hAnsi="IRNazanin" w:eastAsia="IRNazanin" w:cs="IRNazanin"/>
          <w:lang w:bidi="fa-IR"/>
          <w:color w:val="111111"/>
          <w:sz w:val="28"/>
          <w:szCs w:val="28"/>
          <w:rtl/>
        </w:rPr>
        <w:t xml:space="preserve">رسول خدا صلّی الله علیه و آله فرمود چون خدا بر امتی خشم کند و عذابی بر آنها نفرستد که هلاک شوند نرخهای آنها گران شود و عمرهای آنها کوتاه شود و بازرگانانشان سود نبرند و میوه‏های آنها پاکیزه و فراوان نشود و جویهای آنها شاداب و سرشار نشود و بارانهای موسمی از آنها دریغ شود و بدان آنها بر سرشان مسلط گردند.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خدا بر امتی خشم کند و به شکنجه‌یی ایشان را نابود نکرد هفت بلا بر آنان گمارد‌)
</w:t>
      </w:r>
      <w:r>
        <w:rPr>
          <w:rFonts w:ascii="IRNazanin" w:hAnsi="IRNazanin" w:eastAsia="IRNazanin" w:cs="IRNazanin"/>
          <w:lang w:bidi="fa-IR"/>
          <w:color w:val="111111"/>
          <w:sz w:val="28"/>
          <w:szCs w:val="28"/>
          <w:rtl/>
        </w:rPr>
        <w:t xml:space="preserve">پیامبر گفته: «هر گاه خدا بر امتی خشمناک گردد و شکنجه‌یی بر آنان نفرستد که نابود گردند. نرخهای ایشان را گران سازد و زندگی اینان را کوتاه گرداند و بازرگانان سود نبرند و میوه‌های آنان فراوان نشود و جویهای ایشان شاداب نگردد و بارانهای موسمی از آنان دریغ کند و نابکاران را بر ایشان چیره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(چون خدا بر امتی خشم کند و عذاب بر آنان فرود نفرستد به هفت بلا مبتلاشان می‏کند)
</w:t>
      </w:r>
      <w:r>
        <w:rPr>
          <w:rFonts w:ascii="IRNazanin" w:hAnsi="IRNazanin" w:eastAsia="IRNazanin" w:cs="IRNazanin"/>
          <w:lang w:bidi="fa-IR"/>
          <w:color w:val="111111"/>
          <w:sz w:val="28"/>
          <w:szCs w:val="28"/>
          <w:rtl/>
        </w:rPr>
        <w:t xml:space="preserve">رسول خدا صلی الله علیه و آله فرمود: چون خداوند بر امتی خشم کند و عذاب بر آنان فرود نفرستد نرخهای آنان گران شود و عمرهای آنان کوتاه و بازرگانانشان بی‏سود و میوه‏هاشان بی‏برکت شود و نهرهاشان کم آب و باران بموقع نیاید و بدخواه‏ترین افراد اجتماع بر آنان حکومت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(چون خدا بر قومی غضب کند و به آنها عذاب نازل نکند، آنها را گرفتار هفت چیز می‏کند)
</w:t>
      </w:r>
      <w:r>
        <w:rPr>
          <w:rFonts w:ascii="IRNazanin" w:hAnsi="IRNazanin" w:eastAsia="IRNazanin" w:cs="IRNazanin"/>
          <w:lang w:bidi="fa-IR"/>
          <w:color w:val="111111"/>
          <w:sz w:val="28"/>
          <w:szCs w:val="28"/>
          <w:rtl/>
        </w:rPr>
        <w:t xml:space="preserve">اصبغ بن نباته از علی علیه السّلام نقل می‏کند که پیامبر خدا صلی الله علیه و آله فرمود: هر گاه که خداوند بر امتی غضب کند و عذابی بر آنان نازل نکند، نرخ‏هایشان را بالا می‏برد و عمرهایشان را کوتاه می‏سازد و بازرگانانشان سود نمی‏برند و میوه‏هایشان پاکیزه نمی‏شود و جوی‏هایشان پر از آب نمی‏شود و باران از آنان حبس می‏گردد و اشرارشان بر آنان مسلط می‏شود.</w:t>
      </w:r>
    </w:p>
    <w:p>
      <w:pPr>
        <w:pStyle w:val="Heading4"/>
      </w:pPr>
      <w:bookmarkStart w:id="1237" w:name="_Toc760"/>
      <w:r>
        <w:t>حب النبی و أهل بیته علیه السلام ینفع فی سبعة مواطن‏</w:t>
      </w:r>
      <w:bookmarkEnd w:id="1237"/>
    </w:p>
    <w:p>
      <w:pPr>
        <w:pStyle w:val="BookText"/>
      </w:pPr>
      <w:r>
        <w:rPr>
          <w:rFonts w:ascii="Amiri" w:hAnsi="Amiri" w:eastAsia="Amiri" w:cs="Amiri"/>
          <w:lang w:bidi="ar-SA"/>
          <w:color w:val="111111"/>
          <w:sz w:val="28"/>
          <w:szCs w:val="28"/>
          <w:rtl/>
        </w:rPr>
        <w:t xml:space="preserve">49- حَدَّثَنَا الْحَسَنُ بْنُ عَبْدِ اللَّهِ بْنِ سَعِیدٍ الْعَسْکَرِیُّ قَالَ أَخْبَرَنَا مُحَمَّدُ بْنُ أَحْمَدَ بْنِ حَمْدَانَ الْقُشَیْرِیُّ قَالَ حَدَّثَنَا الْمُغِیرَةُ بْنُ مُحَمَّدِ بْنِ الْمُهَلَّبِ قَالَ حَدَّثَنَا عَبْدُ الْغَفَّارِ مُحَمَّدُ بْنُ بُکَیْرٍ الْکِلَابِیُّ الْکُوفِیُّ عَنْ عَمْرِو بْنِ ثَابِتٍ عَنْ جَابِرٍ عَنْ أَبِی جَعْفَرٍ علیه السلام عَنْ عَلِیِّ بْنِ الْحُسَیْنِ علیه السلام قَالَ قَالَ رَسُولُ اللَّهِ ص‏ حُبِّی وَ حُبُّ أَهْلِ بَیْتِی نَافِعٌ فِی سَبْعَةِ مَوَاطِنَ أَهْوَالُهُنَّ عَظِیمَةٌ عِنْدَ الْوَفَاةِ وَ فِی الْقَبْرِ وَ عِنْدَ النُّشُورِ وَ عِنْدَ الْکِتَابِ وَ عِنْدَ الْحِسَابِ وَ عِنْدَ الْمِیزَانِ وَ عِنْدَ الصِّرَاطِ.</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(دوستی پیغمبر و خاندانش در هفت جا سود میدهد)
</w:t>
      </w:r>
      <w:r>
        <w:rPr>
          <w:rFonts w:ascii="IRNazanin" w:hAnsi="IRNazanin" w:eastAsia="IRNazanin" w:cs="IRNazanin"/>
          <w:lang w:bidi="fa-IR"/>
          <w:color w:val="111111"/>
          <w:sz w:val="28"/>
          <w:szCs w:val="28"/>
          <w:rtl/>
        </w:rPr>
        <w:t xml:space="preserve">رسول خدا فرمود دوست داشتن من و دوست داشتن خاندان من در هفت مقام که هراسی بس بزرگ دارند سودمند است، نزد مردن و در گور و در بر خاستن از گور و در هنگام دریافت نامه اعمال و در وقت حساب و نزد سنجیدن کارهای خوب و بد و درگذشتن از صراط.</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(دوستی پیامبر و دودمانش در هفت جای سودمند است‌)
</w:t>
      </w:r>
      <w:r>
        <w:rPr>
          <w:rFonts w:ascii="IRNazanin" w:hAnsi="IRNazanin" w:eastAsia="IRNazanin" w:cs="IRNazanin"/>
          <w:lang w:bidi="fa-IR"/>
          <w:color w:val="111111"/>
          <w:sz w:val="28"/>
          <w:szCs w:val="28"/>
          <w:rtl/>
        </w:rPr>
        <w:t xml:space="preserve">پیامبر گفته:</w:t>
      </w:r>
      <w:r>
        <w:rPr>
          <w:rFonts w:ascii="IRNazanin" w:hAnsi="IRNazanin" w:eastAsia="IRNazanin" w:cs="IRNazanin"/>
          <w:lang w:bidi="fa-IR"/>
          <w:color w:val="111111"/>
          <w:sz w:val="28"/>
          <w:szCs w:val="28"/>
          <w:rtl/>
        </w:rPr>
        <w:t xml:space="preserve">«دوست داشتن من و دودمان من در هفت جای که هراسناک است سودمند گردد: هنگام مرگ، و در گور، در برخاستن از آن، هنگام گرفتن نامه اعمال، هنگام شمار، هنگام سنجیدن کارهای نیک و بد و در گذشتن از صراط».</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(دوستی پیغمبر و خاندانش در هفت جا سودمند خواهد بود)
</w:t>
      </w:r>
      <w:r>
        <w:rPr>
          <w:rFonts w:ascii="IRNazanin" w:hAnsi="IRNazanin" w:eastAsia="IRNazanin" w:cs="IRNazanin"/>
          <w:lang w:bidi="fa-IR"/>
          <w:color w:val="111111"/>
          <w:sz w:val="28"/>
          <w:szCs w:val="28"/>
          <w:rtl/>
        </w:rPr>
        <w:t xml:space="preserve">رسول خدا صلی الله علیه و آله فرمود: دوستی من و دوستی خاندان من در هفت جا که بسی هولناک است‏ سودمند است: در دم جان سپردن و در میان گور و بهنگام رستاخیز و در موقع دریافت نامه عمل و بوقت حساب و در پای میزان و در گذشتن از صراط.</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(محبت پیامبر و خاندان او در هفت جا سود می‏دهد)
</w:t>
      </w:r>
      <w:r>
        <w:rPr>
          <w:rFonts w:ascii="IRNazanin" w:hAnsi="IRNazanin" w:eastAsia="IRNazanin" w:cs="IRNazanin"/>
          <w:lang w:bidi="fa-IR"/>
          <w:color w:val="111111"/>
          <w:sz w:val="28"/>
          <w:szCs w:val="28"/>
          <w:rtl/>
        </w:rPr>
        <w:t xml:space="preserve">حضرت علی بن الحسین علیه السّلام از پیامبر خدا صلی الله علیه و آله نقل می‏کند که فرمود:</w:t>
      </w:r>
      <w:r>
        <w:rPr>
          <w:rFonts w:ascii="IRNazanin" w:hAnsi="IRNazanin" w:eastAsia="IRNazanin" w:cs="IRNazanin"/>
          <w:lang w:bidi="fa-IR"/>
          <w:color w:val="111111"/>
          <w:sz w:val="28"/>
          <w:szCs w:val="28"/>
          <w:rtl/>
        </w:rPr>
        <w:t xml:space="preserve">محبت من و خاندانم در هفت جا که هراس آنها بزرگ است، سود می‏دهد: موقع مردن و در قبر و در هنگام برخاستن از قبر و هنگام گرفتن نامه اعمال و نزد حساب و نزد میزان و نزد صراط.</w:t>
      </w:r>
    </w:p>
    <w:p>
      <w:pPr>
        <w:pStyle w:val="Heading4"/>
      </w:pPr>
      <w:bookmarkStart w:id="1238" w:name="_Toc761"/>
      <w:r>
        <w:t>ما روی من طریق العامة أن الأرض خلقت لسبعة</w:t>
      </w:r>
      <w:bookmarkEnd w:id="1238"/>
    </w:p>
    <w:p>
      <w:pPr>
        <w:pStyle w:val="BookText"/>
      </w:pPr>
      <w:r>
        <w:rPr>
          <w:rFonts w:ascii="Amiri" w:hAnsi="Amiri" w:eastAsia="Amiri" w:cs="Amiri"/>
          <w:lang w:bidi="ar-SA"/>
          <w:color w:val="111111"/>
          <w:sz w:val="28"/>
          <w:szCs w:val="28"/>
          <w:rtl/>
        </w:rPr>
        <w:t xml:space="preserve">50- حَدَّثَنَا مُحَمَّدُ بْنُ عُمَرَ الْبَغْدَادِیُّ الْحَافِظُّ قَالَ حَدَّثَنِی أَحْمَدُ بْنُ الْحَسَنِ بْنِ عَبْدِ الْکَرِیمِ أَبُو عَبْدِ اللَّهِ قَالَ حَدَّثَنِی عَتَّابٌ یَعْنِی ابْنَ صُهَیْبٍ قَالَ حَدَّثَنَا عِیسَی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4" w:name="pg5813_38524"/>
    <w:bookmarkEnd w:id="324"/>
    <w:p>
      <w:pPr>
        <w:pStyle w:val="BookText"/>
      </w:pPr>
      <w:r>
        <w:rPr>
          <w:rFonts w:ascii="Amiri" w:hAnsi="Amiri" w:eastAsia="Amiri" w:cs="Amiri"/>
          <w:lang w:bidi="ar-SA"/>
          <w:color w:val="111111"/>
          <w:sz w:val="28"/>
          <w:szCs w:val="28"/>
          <w:rtl/>
        </w:rPr>
        <w:t xml:space="preserve">عَبْدِ اللَّهِ الْعُمَرِیُّ قَالَ حَدَّثَنِی أَبِی عَنْ أَبِیهِ عَنْ جَدِّهِ عَنْ عَلِیٍّ علیه السلام قَالَ‏ خُلِقَتِ الْأَرْضُ لِسَبْعَةٍ بِهِمْ یُرْزَقُونَ وَ بِهِمْ یُمْطَرُونَ وَ بِهِمْ یُنْصَرُونَ أَبُو ذَرٍّ وَ سَلْمَانُ وَ الْمِقْدَادُ وَ عَمَّارٌ وَ حُذَیْفَةُ وَ عَبْدُ اللَّهِ بْنُ مَسْعُودٍ قَالَ عَلِیٌّ علیه السلام وَ أَنَا إِمَامُهُمْ وَ هُمُ الَّذِینَ شَهِدُوا الصَّلَاةَ عَلَی فَاطِمَةَ ع.</w:t>
      </w:r>
    </w:p>
    <w:p>
      <w:pPr>
        <w:pStyle w:val="BookText"/>
      </w:pPr>
      <w:r>
        <w:rPr>
          <w:rFonts w:ascii="IRNazanin" w:hAnsi="IRNazanin" w:eastAsia="IRNazanin" w:cs="IRNazanin"/>
          <w:lang w:bidi="fa-IR"/>
          <w:color w:val="111111"/>
          <w:sz w:val="28"/>
          <w:szCs w:val="28"/>
          <w:rtl/>
        </w:rPr>
        <w:t xml:space="preserve">قال مصنف هذا الکتاب رضی الله عنه معنی قوله خلقت الأرض لسبعة نفر لیس یعنی من ابتدائها إلی انتهائها و إنما یعنی بذلک أن الفائدة فی الأرض قدرت فی ذلک الوقت لمن شهد الصلاة علی فاطمة علیه السلام و هذا خلق تقدیر لا خلق تکوین‏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از طریق عامه رسیده بر اینکه زمین برای هفت کس آفریده شده)
</w:t>
      </w:r>
      <w:r>
        <w:rPr>
          <w:rFonts w:ascii="IRNazanin" w:hAnsi="IRNazanin" w:eastAsia="IRNazanin" w:cs="IRNazanin"/>
          <w:lang w:bidi="fa-IR"/>
          <w:color w:val="111111"/>
          <w:sz w:val="28"/>
          <w:szCs w:val="28"/>
          <w:rtl/>
        </w:rPr>
        <w:t xml:space="preserve">امام یکم فرمود زمین برای هفت کس آفریده شده که برای آنان روزی بشما میرسد و باران بر شما میبارد و بر دشمنان پیروز میشوید. ابو ذر، سلمان، مقداد، عمار یاسر، حذیفه، عبد اللَّه بن مسعود و من هفتمین و پیشوای آنانم همانهایند که در نماز بر جنازه فاطمه دختر پیغمبر صلّی الله علیه و آله حاضر بودند، مصنف این کتاب گوید مقصود امام از اینکه فرموده زمین برای هفت کس آفریده شده این نیست که از آغاز تا انجام برای آنان آفریده شده مقصود اینست که استفاده از زمین در این عصر برای کسانی مقدر شده‏ که بر جنازه فاطمه علیها السّلام نماز گزاردند.</w:t>
      </w:r>
      <w:r>
        <w:rPr>
          <w:rFonts w:ascii="IRNazanin" w:hAnsi="IRNazanin" w:eastAsia="IRNazanin" w:cs="IRNazanin"/>
          <w:lang w:bidi="fa-IR"/>
          <w:color w:val="111111"/>
          <w:sz w:val="28"/>
          <w:szCs w:val="28"/>
          <w:rtl/>
        </w:rPr>
        <w:t xml:space="preserve">شرح: مقصود اینست که لام برای بیان علت غائی نیست و مفاد کلام این نیست که غرض از خلقت زمین این هفت نفر بوده‏اند یا اینکه علت رزق و باران و نصرت همین چند نفرند بلکه لام برای بیان فائده است و مقصود این است که چون فائده پاینده و اساسی این جهان کسب معرفت و ایمان است و افراد بی‏ایمان مانند بهائم و جمادات از گوهر هستی سوخته و واریخته میشوند و در عمق تاریک ماده و دوزخ پست فرو میروند بهره از این جهان و نعمتهای آن که رزق و باران و ثروت باشد ندارند و در زمان وفات حضرت صدیقه کبری علیها السّلام آغاز انقلاب اسلام و پدید شدن کفر و ارتداد بود ایمان درست فقط در این هفت نفر بجا بود و باقی مسلمانان یا منافق و یا مرتد و یا در حال شک بودند و البته حسنین و فرزندان دیگر امام و وابستگان در این زمره داخلند بلکه ظاهرا مقصود از این هفت نفر هفت خاندان یا هفت طبقه از مؤمنانند که هر کدام از اینها یک خاندان یا یک طبقه محسوب میشوند و مؤید آنست روایتی که سابقا اسلام و ایمان را بهفت سهم تقسیم کرده و برای هر طبقه از مؤمنان سهام مختلفی ثابت کرده بود، مشکلی که در این روایت هست اینست که عبد اللَّه بن مسعود را جزء این هفت شمرده با اینکه علمای رجال شیعه نسبت باو خوش بین نیستند و در تاریخ جزو مخالفین علی شمرده شده ممکن است این طور جواب داده شود که در این تاریخ جزء مخلصین بوده و بعد منحرف شده ولی بهتر اینست که ذکر انحراف او را تخطئه کرد و گفت او هم جزء مخلصین بوده و قضیه اهانت و سخت‏گیری عثمان باو در موقع جمع و ترتیب قرآن گواه آنست و گواه دیگرش اینست که در کمسیون جمع قرآنی که در زمان ابو بکر تشکیل شد او را شرکت ندادند با اینکه قدرت علمی و دانش او بیشتر از زید بن ثابت و دیگران بوده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عامر روایت شده که زمین برای هفت تن آفریده شده‌)
</w:t>
      </w:r>
      <w:r>
        <w:rPr>
          <w:rFonts w:ascii="IRNazanin" w:hAnsi="IRNazanin" w:eastAsia="IRNazanin" w:cs="IRNazanin"/>
          <w:lang w:bidi="fa-IR"/>
          <w:color w:val="111111"/>
          <w:sz w:val="28"/>
          <w:szCs w:val="28"/>
          <w:rtl/>
        </w:rPr>
        <w:t xml:space="preserve">از جناب علی روایت شده که گفت: «زمین برای هفت تن آفریده شده که برای آنان روزی به شما می‌رسد و باران بر شما می‌بارد و بر دشمنان پیروز می‌شوید: ابو ذر، سلمان، مقداد، عمار یاسر، حذیفه، عبد اللَّه بن مسعود و من هفتمین و پیشوای ایشان هستم که در نماز بر جنازه فاطمه دخت پیامبر حاضر بودند».</w:t>
      </w:r>
      <w:r>
        <w:rPr>
          <w:rFonts w:ascii="IRNazanin" w:hAnsi="IRNazanin" w:eastAsia="IRNazanin" w:cs="IRNazanin"/>
          <w:lang w:bidi="fa-IR"/>
          <w:color w:val="111111"/>
          <w:sz w:val="28"/>
          <w:szCs w:val="28"/>
          <w:rtl/>
        </w:rPr>
        <w:t xml:space="preserve">صدوق گفته: مقصود امام از این که گفته: زمین برای هفت تن آفریده شده این نیست که از آغاز تا انجام برای ایشان آفریده شده بلکه مقصود آن است که سود بردن از زمین در این روزگار برای کسانی مقدر شده که بر جنازه فاطمه نماز گزاردند».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از طریق سنیان رسیده که زمین برای هفت کس آفریده شده است)
</w:t>
      </w:r>
      <w:r>
        <w:rPr>
          <w:rFonts w:ascii="IRNazanin" w:hAnsi="IRNazanin" w:eastAsia="IRNazanin" w:cs="IRNazanin"/>
          <w:lang w:bidi="fa-IR"/>
          <w:color w:val="111111"/>
          <w:sz w:val="28"/>
          <w:szCs w:val="28"/>
          <w:rtl/>
        </w:rPr>
        <w:t xml:space="preserve">علی علیه السّلام فرمود: زمین برای هفت نفر آفریده شده است دیگران باحترام آنان روزی بدست می‏آورند و باران بر آنان می‏بارد و پیروزی بر دشمنان نصیبشان میگردد ابو ذر است و سلمان و مقداد و عمار بن یاسر و حذیفة و عبد اللَّه بن مسعود و من که پیشوای آنانم و آنان افرادی هستند که بر جنازه فاطمه زهرا نماز خواندند، مصنف این کتاب (رضی الله عنه) گوید معنای فرمایش حضرت که فرمود زمین برای هفت نفر آفریده شده است نه این است که از آغاز خلقت تا انجام بخواطر آنان بوده است بلکه مقصود این است که بهره‏مندی از زمین در آن عصر نصیب آنانی شد که بر جنازه فاطمه زهرا نماز خواندند (و بعبارة دیگر) غرض از آفرینش در این مورد نصیب و قسمت است نه اصل پیدایش زمین.</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بجز استبعادی که مصنف با توجیه فوق برفع آن پرداخته جهات دیگری هم در روایت هست که مورد اشکال است از جمله عبد اللَّه بن مسعود را جزو این عده شمرده و حسنین و خواص افراد بنی هاشم را بحساب نیاورده است و چون روایت از طریق عامه روایت شده است نیازی برفع اشکال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از طریق اهل سنت نقل شده که زمین به خاطر هفت نفر آفریده شده است‏)
</w:t>
      </w:r>
      <w:r>
        <w:rPr>
          <w:rFonts w:ascii="IRNazanin" w:hAnsi="IRNazanin" w:eastAsia="IRNazanin" w:cs="IRNazanin"/>
          <w:lang w:bidi="fa-IR"/>
          <w:color w:val="111111"/>
          <w:sz w:val="28"/>
          <w:szCs w:val="28"/>
          <w:rtl/>
        </w:rPr>
        <w:t xml:space="preserve">عیسی بن عبد الله العمری از پدرانش از علی علیه السّلام نقل می‏کند که فرمود: زمین به خاطر هفت نفر آفریده شده و مردم به خاطر آنان روزی می‏خورند و به خاطر آنان باران بر آنان می‏بارد و پیروز می‏شوند: ابو ذر و سلمان و مقداد و عمّار و حذیفه و عبد الله بن مسعود. و فرمود: و من پیشوای آنان هستم، و آنان همان کسانی هستند که در نماز بر جنازه فاطمه علیه السّلام شرکت داشتند.</w:t>
      </w:r>
      <w:r>
        <w:rPr>
          <w:rFonts w:ascii="IRNazanin" w:hAnsi="IRNazanin" w:eastAsia="IRNazanin" w:cs="IRNazanin"/>
          <w:lang w:bidi="fa-IR"/>
          <w:color w:val="111111"/>
          <w:sz w:val="28"/>
          <w:szCs w:val="28"/>
          <w:rtl/>
        </w:rPr>
        <w:t xml:space="preserve">مصنف این کتاب می‏گوید: معنای سخن آن حضرت که زمین به خاطر هفت نفر آفریده شده، این نیست که از آغاز تا پایان آن، بلکه منظور این است که فایده دادن زمین در آن زمان خاص برای آنان که در نماز حضرت فاطمه علیه السّلام شرکت کردند، مقدر شده است و این آفرینش تقدیری است و نه تکوینی.</w:t>
      </w:r>
    </w:p>
    <w:p>
      <w:pPr>
        <w:pStyle w:val="Heading4"/>
      </w:pPr>
      <w:bookmarkStart w:id="1239" w:name="_Toc762"/>
      <w:r>
        <w:t>للنار سبعة أبواب‏</w:t>
      </w:r>
      <w:bookmarkEnd w:id="1239"/>
    </w:p>
    <w:p>
      <w:pPr>
        <w:pStyle w:val="BookText"/>
      </w:pPr>
      <w:r>
        <w:rPr>
          <w:rFonts w:ascii="Amiri" w:hAnsi="Amiri" w:eastAsia="Amiri" w:cs="Amiri"/>
          <w:lang w:bidi="ar-SA"/>
          <w:color w:val="111111"/>
          <w:sz w:val="28"/>
          <w:szCs w:val="28"/>
          <w:rtl/>
        </w:rPr>
        <w:t xml:space="preserve">51- حَدَّثَنَا أَحْمَدُ بْنُ الْحَسَنِ الْقَطَّانُ قَالَ حَدَّثَنَا أَحْمَدُ بْنُ یَحْیَی بْنِ زَکَرِیَّا الْقَطَّانُ قَالَ حَدَّثَنَا بَکْرُ بْنُ عَبْدِ اللَّهِ بْنِ حَبِیبٍ قَالَ حَدَّثَنِی مُحَمَّدُ بْنُ عَبْدِ اللَّهِ قَالَ حَدَّثَنِی عَلِیُّ بْنُ الْحَکَمِ عَنْ أَبَانِ بْنِ عُثْمَانَ عَنْ مُحَمَّدِ بْنِ الْفُضَیْلِ الرِّزْقِیِّ عَنِ أَبِی عَبْدِ اللَّهِ عَنْ أَبِیهِ عَنْ جَدِّهِ ع‏ قَالَ لِلنَّارِ سَبْعَةُ أَبْوَابٍ بَابٌ یَدْخُلُ مِنْهُ فِرْعَوْنُ وَ هَامَانُ وَ قَارُونُ وَ بَابٌ یَدْخُلُ مِنْهُ الْمُشْرِکُونَ وَ الْکُفَّارُ مِمَّنْ لَمْ یُؤْمِنْ بِاللَّهِ طَرْفَةَ عَیْنٍ وَ بَابٌ یَدْخُلُ مِنْهُ بَنُو أُمَیَّةَ هُوَ لَهُمْ خَاصَّةً لَا یُزَاحِمُهُمْ فِیهِ أَحَدٌ وَ هُوَ بَابُ لَظَی وَ هُوَ بَابُ سَقَرَ وَ هُوَ بَابُ الْهَاوِیَةِ تَهْوِی بِهِمْ سَبْعِینَ خَرِیفاً وَ کُلَّمَا هَوَی بِهِمْ سَبْعِینَ خَرِیفاً فَارَ بِهِمْ فَوْرَةً قَذَفَ بِهِمْ فِی أَعْلَاهَا سَبْعِینَ خَرِیفاً ثُمَّ تَهْوِی بِهِمْ کَذَلِکَ سَبْعِینَ خَرِیفاً فَلَا یَزَالُونَ هَکَذَا أَبَداً خَالِدِینَ مُخَلَّدِینَ وَ بَابٌ یَدْخُلُ مِنْهُ مُبْغِضُونَا وَ مُحَارِبُونَا وَ خَاذِلُونَا وَ إِنَّهُ لَأَعْظَمُ الْأَبْوَابِ وَ أَشَدُّهَا حَرّاً قَالَ مُحَمَّدُ بْنُ الْفُضَیْلِ الرِّزْقِیُّ فَقُلْتُ لِأَبِی عَبْدِ اللَّهِ علیه السلام الْبَابُ الَّذِی ذَکَرْتَ عَنْ أَبِیکَ عَنْ جَدِّکَ علیه السلام أَنَّهُ یَدْخُلُ مِنْهُ بَنُو أُمَیَّةَ یَدْخُلُهُ مَنْ مَاتَ مِنْهُمْ عَلَی الشِّرْکِ أَوْ مَنْ أَدْرَکَ مِنْهُمُ الْإِسْلَامَ فَقَالَ لَا أُمَّ لَکَ أَ لَمْ تَسْمَعْهُ یَقُولُ وَ بَابٌ یَدْخُلُ مِنْهُ الْمُشْرِکُونَ وَ الْکُفَّارُ فَهَذَا الْبَابُ یَدْخُلُ فِیهِ کُلُّ مُشْرِکٍ وَ کُلُّ کَافِرٍ لا یُؤْمِنُ بِیَوْمِ الْحِسابِ‏ وَ هَذَا الْبَابُ الْآخَرُ یَدْخُلُ مِنْهُ بَنُو أُمَیَّةَ لِأَنَّهُ هُوَ لِأَبِی سُفْیَانَ وَ مُعَاوِیَةَ وَ آلِ مَرْوَانَ خَاصَّةً یَدْخُلُونَ مِنْ ذَلِکَ الْبَابِ فَتَحْطِمُهُمْ النَّارُ حَطْماً لَا تَسْمَعُ لَهُمْ فِیهَا وَاعِیَةً وَ لَا یَحْیَوْنَ فِیهَا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5" w:name="pg5813_38525"/>
    <w:bookmarkEnd w:id="325"/>
    <w:p>
      <w:pPr>
        <w:pStyle w:val="BookText"/>
      </w:pPr>
      <w:r>
        <w:rPr>
          <w:rFonts w:ascii="Amiri" w:hAnsi="Amiri" w:eastAsia="Amiri" w:cs="Amiri"/>
          <w:lang w:bidi="ar-SA"/>
          <w:color w:val="111111"/>
          <w:sz w:val="28"/>
          <w:szCs w:val="28"/>
          <w:rtl/>
        </w:rPr>
        <w:t xml:space="preserve">وَ لَا یَمُوتُونَ‏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(دوزخ هفت در دارد)
</w:t>
      </w:r>
      <w:r>
        <w:rPr>
          <w:rFonts w:ascii="IRNazanin" w:hAnsi="IRNazanin" w:eastAsia="IRNazanin" w:cs="IRNazanin"/>
          <w:lang w:bidi="fa-IR"/>
          <w:color w:val="111111"/>
          <w:sz w:val="28"/>
          <w:szCs w:val="28"/>
          <w:rtl/>
        </w:rPr>
        <w:t xml:space="preserve">محمد بن فضیل رزقی. از گفته امام ششم از قول پدرش از قول جدش فرمود برای دوزخ هفت در است، از یک در فرعون و هامان و قارون ورود میکنند. از یکدر مشرکین و کفار و کسانی که یک چشم بهمزدن بخدا ایمان نداشته‏اند ورود میکنند. از یکدر</w:t>
      </w:r>
      <w:r>
        <w:rPr>
          <w:rFonts w:ascii="IRNazanin" w:hAnsi="IRNazanin" w:eastAsia="IRNazanin" w:cs="IRNazanin"/>
          <w:lang w:bidi="fa-IR"/>
          <w:color w:val="111111"/>
          <w:sz w:val="28"/>
          <w:szCs w:val="28"/>
          <w:rtl/>
        </w:rPr>
        <w:t xml:space="preserve">بنی امیه ورود میکنند این در مخصوص آنها است کسی در آن مزاحمت ندارد آن در شعله و در افروخته و در فرو برنده؛ است هفتاد خریف (خریف هشتاد سال است) آنها را بعمق دوزخ فرو میکشاند و هر بار که در این عمق فرو میروند دوزخ جوشی میزند که هفتاد خریف آنها را ببالا پرتاب میکند و دوباره هفتاد خریف فرو میروند و همیشه بهمین حال در دوزخ بسر میبرند و از یکدر دشمنان ما و رزمجویان با ما و کناره گیران از یاری ما وارد میشوند این در از همه درها بزرگتر و سوزنده‏تر و پرجنجال‏تر است.</w:t>
      </w:r>
      <w:r>
        <w:rPr>
          <w:rFonts w:ascii="IRNazanin" w:hAnsi="IRNazanin" w:eastAsia="IRNazanin" w:cs="IRNazanin"/>
          <w:lang w:bidi="fa-IR"/>
          <w:color w:val="111111"/>
          <w:sz w:val="28"/>
          <w:szCs w:val="28"/>
          <w:rtl/>
        </w:rPr>
        <w:t xml:space="preserve">محمد بن فضیل رزقی گوید بامام ششم عرض کردم آن دری که از گفته پدر و جدت فرمودی بنی امیه از آن ورود میکنند منظور آن افرادی از بنی امیه‏اند که مشرک مردند با شامل آنها هم که اسلام را پذیرفتند می‏شود؟ فرمود مادرت مباد، نشنیدی میفرماید مشرکین و کفار از در مخصوصی وارد میشوند، این در از هر مشرک و کافریست که ایمان بقیامت و حساب ندارد ولی از این در دیگر همه بنی امیه وارد میشوند چون این در از آن ابو سفیان و معاویه و آل مروان است، مخصوص آنها است از آن وارد میشوند و آتش از آنها پذیرائی کند و چنان آنها را درهم میشکند و خرد میکند که نفسشان بند می‏آید در آنجا نه زنده‏اند نه مرده.</w:t>
      </w:r>
      <w:r>
        <w:rPr>
          <w:rFonts w:ascii="IRNazanin" w:hAnsi="IRNazanin" w:eastAsia="IRNazanin" w:cs="IRNazanin"/>
          <w:lang w:bidi="fa-IR"/>
          <w:color w:val="111111"/>
          <w:sz w:val="28"/>
          <w:szCs w:val="28"/>
          <w:rtl/>
        </w:rPr>
        <w:t xml:space="preserve">شرح: آغاز حدیث هفت در است ولی چهار در بیشتر تفصیل ندارد با آنکه بحسب ظاهر همه دوزخیان در این چهار عنوانی که بیان کرده داخلند.</w:t>
      </w:r>
      <w:r>
        <w:rPr>
          <w:rFonts w:ascii="IRNazanin" w:hAnsi="IRNazanin" w:eastAsia="IRNazanin" w:cs="IRNazanin"/>
          <w:lang w:bidi="fa-IR"/>
          <w:color w:val="111111"/>
          <w:sz w:val="28"/>
          <w:szCs w:val="28"/>
          <w:rtl/>
        </w:rPr>
        <w:t xml:space="preserve">1- مدعیان خدائی و پول پرستان و معاونهای آنها که فرعون و هامان و قارون که نماینده آنهایند، یاد آور شده.</w:t>
      </w:r>
      <w:r>
        <w:rPr>
          <w:rFonts w:ascii="IRNazanin" w:hAnsi="IRNazanin" w:eastAsia="IRNazanin" w:cs="IRNazanin"/>
          <w:lang w:bidi="fa-IR"/>
          <w:color w:val="111111"/>
          <w:sz w:val="28"/>
          <w:szCs w:val="28"/>
          <w:rtl/>
        </w:rPr>
        <w:t xml:space="preserve">2- مشرکین و کفار.</w:t>
      </w:r>
      <w:r>
        <w:rPr>
          <w:rFonts w:ascii="IRNazanin" w:hAnsi="IRNazanin" w:eastAsia="IRNazanin" w:cs="IRNazanin"/>
          <w:lang w:bidi="fa-IR"/>
          <w:color w:val="111111"/>
          <w:sz w:val="28"/>
          <w:szCs w:val="28"/>
          <w:rtl/>
        </w:rPr>
        <w:t xml:space="preserve">3- حکومتهای ستمکار مخالفین حکومت عادله الهی و اعوان و انصارشان که بنی امیه نمونه کامل آنها است.</w:t>
      </w:r>
      <w:r>
        <w:rPr>
          <w:rFonts w:ascii="IRNazanin" w:hAnsi="IRNazanin" w:eastAsia="IRNazanin" w:cs="IRNazanin"/>
          <w:lang w:bidi="fa-IR"/>
          <w:color w:val="111111"/>
          <w:sz w:val="28"/>
          <w:szCs w:val="28"/>
          <w:rtl/>
        </w:rPr>
        <w:t xml:space="preserve">4- دشمنان ائمه حق علیهم السّلام که رهبران الهی و پیشوایان شایسته و عادل و مصلحین خیرخواه جهان بودند.</w:t>
      </w:r>
      <w:r>
        <w:rPr>
          <w:rFonts w:ascii="IRNazanin" w:hAnsi="IRNazanin" w:eastAsia="IRNazanin" w:cs="IRNazanin"/>
          <w:lang w:bidi="fa-IR"/>
          <w:color w:val="111111"/>
          <w:sz w:val="28"/>
          <w:szCs w:val="28"/>
          <w:rtl/>
        </w:rPr>
        <w:t xml:space="preserve">5- کسانی که با پیشوایان درست و رهبران عادل رزم میکنند و از پیشرفت مقاصد آنها مانعند 6- اشخاصی که برای استفاده دنیوی نام مسلمان یا شیعه بخود میگیرند ولی در اثر سستی عقیده و حب زندگانی دنیا در راه حق مجاهده نمیکنند و به امامان بر حق برای پیشرفت مقاصد دینیه آنها و تشکیل حکومت عادله الهی کمک نمیکنند چون مردم مدینه نسبت بامام یکم و مردم کوفه نسبت بامام دوم و سوم و بیشتر مسلمانان اسمی و شیعیان عنوانی نسبت بامامان دیگر بنا بر این چطور سه باب دیگر از هفت باب مورد تفصیل نشده و شاید مقصود این باشد که باب بنی امیه سه است که بنام لظی و سقر و هاویه یادآور شده و باب هفتم در ضمن باب چهارم است که اختصاص بخاذلان دارد یعنی دوستان سر سفره و کناره گیران از جبهه مبارزه.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(دوزخ را هفت در است‌)
</w:t>
      </w:r>
      <w:r>
        <w:rPr>
          <w:rFonts w:ascii="IRNazanin" w:hAnsi="IRNazanin" w:eastAsia="IRNazanin" w:cs="IRNazanin"/>
          <w:lang w:bidi="fa-IR"/>
          <w:color w:val="111111"/>
          <w:sz w:val="28"/>
          <w:szCs w:val="28"/>
          <w:rtl/>
        </w:rPr>
        <w:t xml:space="preserve">محمد پور فضیل رزقی از گفته امام صادق از پدر خود از جد خود نقل کرده که می‌گفته: برای دوزخ هفت در است: از دری فرعون و هامان و قارون درآیند از دری مشرکان و کفار و آنان که چشم بر همزدنی به خدا ایمان نداشته‌اند. و از دری بنی امیه درآیند و این در ویژه ایشان است کسی در آن با اینان مزاحمت نمی‌کند، ژرفی آن هفتاد خریف است (و هر خریف هشتاد سال است) ایشان را به ژرفنای دوزخ فرو کشاند و هر بار که در این ژرف فرو می‌روند دوزخ خروش بر آرد که هفتاد خریف آنان را به بالا پرتاب سازد و دوباره هفتاد خریف فرو می‌روند و پیوسته چنین باشند. از دری دشمنان ما و کناره گیران از یاری ما درآیند و این در از همه درهای دوزخ کلان‌تر و سوزنده‌تر است.</w:t>
      </w:r>
      <w:r>
        <w:rPr>
          <w:rFonts w:ascii="IRNazanin" w:hAnsi="IRNazanin" w:eastAsia="IRNazanin" w:cs="IRNazanin"/>
          <w:lang w:bidi="fa-IR"/>
          <w:color w:val="111111"/>
          <w:sz w:val="28"/>
          <w:szCs w:val="28"/>
          <w:rtl/>
        </w:rPr>
        <w:t xml:space="preserve">محمد پور فضیل گفته: به امام صادق گفتم: آن دری که از گفته پدر و پدر کلان خود گفتی بنی امیه از آن درآیند آیا مقصود آن افرادی از بنی امیه هستند که مشرک درگذشتند یا شامل آنان که نیز اسلام را پذیرفتند می‌شود؟. در پاسخ گفت: ای بی‌مادر! نشنیدی که گفته: مشرکان و کفار از دری ویژه درآیند، این در از هر مشرک و کافریست که ایمان به قیامت و شمار ندارد، لیک از این در دیگر همه بنی امیه درآیند، چون این در از آن ابو سفیان و معاویه و آل مروان است. و ویژه ایشان و آتش از آن چنان ایشان را در هم شکند که نفس اینان بند آید در واقع نه مرده‌اند و نه زنده.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(دوزخ را هفت در است)
</w:t>
      </w:r>
      <w:r>
        <w:rPr>
          <w:rFonts w:ascii="IRNazanin" w:hAnsi="IRNazanin" w:eastAsia="IRNazanin" w:cs="IRNazanin"/>
          <w:lang w:bidi="fa-IR"/>
          <w:color w:val="111111"/>
          <w:sz w:val="28"/>
          <w:szCs w:val="28"/>
          <w:rtl/>
        </w:rPr>
        <w:t xml:space="preserve">امام صادق علیه السّلام نقل فرمود: از پدرش و او از جدش: دوزخ را هفت در است دری که فرعون و هامان و قارون از آن در داخل میشوند و دری که مشرکین و کفار و کسی که یک چشم بهم زدن بخداوند ایمان نیاورده است از آن در داخل میشوند و دری که بنی امیه از آن داخل میشوند که این در مخصوص بنی امیه است و کسی با آنان مزاحمت نکند و آن در شعله‏ور و در آتشین و در فرو کشنده است که آنان را بمسافتی که در هفتاد خریف پیموده شود (هر خریف هشتاد سال است) بعمق خود فرو میکشد و هر بار که تا عمق هفتاد خریفی فرو رفتند آتش آن چنان جوش میزند که آنان را بارتفاع هفتاد خریف ببالای دوزخ پرتاب میکند و باز تا عمق هفتاد خریفی فرو میکشد و آنان بهمین منوال برای همیشه و جاویدان معذب هستند و دری دیگر هست که دشمنان ما و مبارزین با ما و خوارکنندگان ما از آن در داخل میشوند و این در از همه درها بزرگتر و گرمایش بیشتر است.</w:t>
      </w:r>
      <w:r>
        <w:rPr>
          <w:rFonts w:ascii="IRNazanin" w:hAnsi="IRNazanin" w:eastAsia="IRNazanin" w:cs="IRNazanin"/>
          <w:lang w:bidi="fa-IR"/>
          <w:color w:val="111111"/>
          <w:sz w:val="28"/>
          <w:szCs w:val="28"/>
          <w:rtl/>
        </w:rPr>
        <w:t xml:space="preserve">محمد بن فضیل رزقی گوید بامام صادق عرض کردم دری را که از پدر و از جدت نقل فرمودی که بنی امیه از آن داخل میشوند آیا مخصوص افرادی از بنی امیه است که در حال شرک از دنیا رفته است یا کسیرا هم که زمان اسلام را درک کرده شامل است؟ فرمود: مادرت بمیرد مگر نشنیدی که جدم فرمود دوزخ را دری است که مشرکین و کفار از آن در داخل میشوند از این در همه مشرکین و همه افرادی که کافر باشند و بروز باز پسین ایمان نداشته باشند داخل خواهند شد ولی این در دیگر که بنی امیة از آن داخل می‏شود از این جهت است که مخصوص ابی سفیان و معاویه و آل مروان است لذا بنی امیه همگی از این در داخل میشوند و آتش دوزخ آن چنان آنان را در هم بشکند که فریادشان بگوش کسی نرسد نه زنده باشند و نه مرده.</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در آغاز حدیث هفت در برای دوزخ فرموده‏اند ولی چهار در بیشتر بیان نفرموده‏اند، شاید سؤال راوی در اثنای فرمایش حضرت باعث قطع کلام و انصراف آن حضرت از بیان همه درها شده است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(جهنم هفت در دارد)
</w:t>
      </w:r>
      <w:r>
        <w:rPr>
          <w:rFonts w:ascii="IRNazanin" w:hAnsi="IRNazanin" w:eastAsia="IRNazanin" w:cs="IRNazanin"/>
          <w:lang w:bidi="fa-IR"/>
          <w:color w:val="111111"/>
          <w:sz w:val="28"/>
          <w:szCs w:val="28"/>
          <w:rtl/>
        </w:rPr>
        <w:t xml:space="preserve">محمد بن فضیل رزقی از امام صادق علیه السّلام و او از پدرانش نقل می‏کند که جهنم هفت در دارد: دری است که فرعون و هامان و قارون از آن وارد می‏شوند، و دری است که مشرکان و کافران و کسانی که یک لحظه به خدا ایمان نیاورده‏اند از آن وارد می‏شوند، و دری که بنی امیه از آن وارد می‏شوند و آن در مخصوص آنهاست و کسی با آنان نیست و آن در شعله آتش و در آتش برافروخته و در فرو برنده است که به اندازه هفتاد خریف (هر خریف مسیر هشتاد سال است) فرو می‏برد و هر بار که آنان را هفتاد خریف فرو می‏برد، جهنم آنها را هفتاد خریف به بالا پرتاب می‏کند و دوباره هفتاد خریف به پایین انداخته می‏شوند و همواره این کار تکرار می‏گردد و آنان در جهنم جاویدان هستند، و دری که دشمنان و مبغضان ما و کسانی که با ما جنگیدند و ما را خوار کردند از آن وارد می‏شوند و این در بزرگترین و پرحرارت‏ترین درهاست.</w:t>
      </w:r>
      <w:r>
        <w:rPr>
          <w:rFonts w:ascii="IRNazanin" w:hAnsi="IRNazanin" w:eastAsia="IRNazanin" w:cs="IRNazanin"/>
          <w:lang w:bidi="fa-IR"/>
          <w:color w:val="111111"/>
          <w:sz w:val="28"/>
          <w:szCs w:val="28"/>
          <w:rtl/>
        </w:rPr>
        <w:t xml:space="preserve">محمد بن فضیل رزقی می‏گوید: به امام صادق علیه السّلام عرض کردم: آن دری که بنی امیه از آن وارد می‏شوند آیا هر کس از آنها مشرک بمیرد از آن وارد می‏شود و یا حتی کسانی از آنان که اسلام را درک کرده‏اند؟ فرمود: مادرت مباد، آیا نشنیدی که می‏گوید:</w:t>
      </w:r>
      <w:r>
        <w:rPr>
          <w:rFonts w:ascii="IRNazanin" w:hAnsi="IRNazanin" w:eastAsia="IRNazanin" w:cs="IRNazanin"/>
          <w:lang w:bidi="fa-IR"/>
          <w:color w:val="111111"/>
          <w:sz w:val="28"/>
          <w:szCs w:val="28"/>
          <w:rtl/>
        </w:rPr>
        <w:t xml:space="preserve">دری است که مشرکان و کافران از آن وارد می‏شوند؟ این دری است که هر مشرک و کافری که به روز قیامت ایمان ندارد از آن وارد می‏شود و این در دیگری است که بنی امیه از آن وارد می‏شوند و آن مخصوص ابو سفیان و معاویه و آل مروان است که از این در وارد می‏شوند و آتش آنان را فرا می‏گیرد و فریادشان شنیده نمی‏شود و در آن نه زنده می‏مانند و نه می‏میرند. (در اول این حدیث گفته شده که جهنم هفت در دارد ولی از چهار در به تفصیل یاد شد، شاید سه در دیگر همان «لظی شعله‏ور» و «سقر آتش برافروخته» و «هاویه فرو برنده» باشد که آنها نیز به بنی امیه اختصاص داده شد و شاید هم راوی حدیث را ناقص نقل کرده است.)</w:t>
      </w:r>
    </w:p>
    <w:p>
      <w:pPr>
        <w:pStyle w:val="Heading4"/>
      </w:pPr>
      <w:bookmarkStart w:id="1240" w:name="_Toc763"/>
      <w:r>
        <w:t>یحاج علی علیه السلام الناس یوم القیامة بسبع خصال‏</w:t>
      </w:r>
      <w:bookmarkEnd w:id="1240"/>
    </w:p>
    <w:p>
      <w:pPr>
        <w:pStyle w:val="BookText"/>
      </w:pPr>
      <w:r>
        <w:rPr>
          <w:rFonts w:ascii="Amiri" w:hAnsi="Amiri" w:eastAsia="Amiri" w:cs="Amiri"/>
          <w:lang w:bidi="ar-SA"/>
          <w:color w:val="111111"/>
          <w:sz w:val="28"/>
          <w:szCs w:val="28"/>
          <w:rtl/>
        </w:rPr>
        <w:t xml:space="preserve">52- حَدَّثَنَا أَحْمَدُ بْنُ الْحَسَنِ الْقَطَّانُ حَدَّثَنَا أَحْمَدُ بْنُ یَحْیَی بْنِ زَکَرِیَّا الْقَطَّانُ قَالَ حَدَّثَنَا بَکْرُ بْنُ عَبْدِ اللَّهِ بْنِ حَبِیبٍ قَالَ حَدَّثَنَا تَمِیمُ بْنُ بُهْلُولٍ قَالَ حَدَّثَنَا عَبْدُ الرَّحْمَنِ بْنُ الْأَسْوَدِ </w:t>
      </w:r>
      <w:r>
        <w:rPr>
          <w:rStyle w:val="FootnoteReference"/>
        </w:rPr>
        <w:footnoteReference w:id="826"/>
      </w:r>
      <w:r>
        <w:rPr>
          <w:rFonts w:ascii="Amiri" w:hAnsi="Amiri" w:eastAsia="Amiri" w:cs="Amiri"/>
          <w:lang w:bidi="ar-SA"/>
          <w:color w:val="111111"/>
          <w:sz w:val="28"/>
          <w:szCs w:val="28"/>
          <w:rtl/>
        </w:rPr>
        <w:t xml:space="preserve">عَنْ مُحَمَّدِ بْنِ عَبْدِ اللَّهِ بْنِ عَبْدِ الرَّحْمَنِ بْنِ مَعْمَرٍ عَنْ عَمَّارِ بْنِ یَاسِرٍ وَ عَنْ جَابِرِ بْنِ عَبْدِ اللَّهِ قَالا قَالَ رَسُولُ اللَّهِ ص لِعَلِیٍّ ع‏ أُحَاجُّکَ یَوْمَ الْقِیَامَةِ فَأُحَاجُّکَ بِالنُّبُوَّةِ وَ تُحَاجُّ قَوْمَکَ فَتُحَاجُّهُمْ بِسَبْعِ خِصَالٍ إِقَامِ الصَّلَاةِ وَ إِیتَاءِ الزَّکَاةِ وَ الْأَمْرِ بِالْمَعْرُوفِ وَ النَّهْیِ عَنِ الْمُنْکَرِ وَ الْعَدْلِ فِی الرَّعِیَّةِ وَ الْقَسْمِ بِالسَّوِیَّةِ وَ الْأَخْذِ بِأَمْرِ اللَّهِ عَزَّ وَ جَلَّ أَ مَا عَلِمْتَ یَا عَلِیُّ أَنَّ إِبْرَاهِیمَ علیه السلام مُوَافِینَا یَوْمَ الْقِیَامَةِ فَیُدْعَی فَیُقَامُ عَنْ یَمِینِ الْعَرْشِ فَیُکْسَی کِسْوَةَ الْجَنَّةِ وَ یُحَلَّی مِنْ حُلِیِّهَا وَ یَسِیلُ لَهُ مِیزَابٌ مِنْ ذَهَبٍ مِنَ الْجَنَّةِ فَیَهَبُ مِنَ الْجَنَّةِ مَا هُوَ أَحْلَی مِنَ الشَّهْدِ وَ أَبْیَضُ مِنَ اللَّبَنِ وَ أَبْرَدُ مِنَ الثَّلْجِ وَ أُدْعَی أَنَا فَأُقَامُ عَنْ شِمَالِ الْعَرْشِ فَیُفْعَلُ بِی مِثْلُ ذَلِکَ ثُمَّ تُدْعَی أَنْتَ یَا عَلِیُّ فَیُفْعَلُ بِکَ مِثْلُ ذَلِکَ أَ مَا تَرْضَی یَا عَلِیُّ أَنْ تُدْعَی إِذَا دُعِیتُ أَنَا وَ تُکْسَی إِذَا کُسِیتُ أَنَا وَ تُحَلَّی إِذَا حُلِّیتُ أَنَا إِنَّ اللَّهَ عَزَّ ذِکْرُهُ أَمَرَنِی أَنْ أُدْنِیَکَ فَلَا أُقْصِیَکَ وَ أُعَلِّمَکَ فَلَا أَجْفُوَکَ وَ حَقّاً عَلَیْکَ أَنْ تَعِیَ وَ حَقّاً عَلَیَّ أَنْ أُطِیعَ رَبِّی تَبَارَکَ وَ تَعَالَی.</w:t>
      </w:r>
    </w:p>
    <w:p>
      <w:pPr>
        <w:pStyle w:val="BookText"/>
      </w:pPr>
      <w:r>
        <w:rPr>
          <w:rFonts w:ascii="Amiri" w:hAnsi="Amiri" w:eastAsia="Amiri" w:cs="Amiri"/>
          <w:lang w:bidi="ar-SA"/>
          <w:color w:val="111111"/>
          <w:sz w:val="28"/>
          <w:szCs w:val="28"/>
          <w:rtl/>
        </w:rPr>
        <w:t xml:space="preserve">53- حَدَّثَنَا عَلِیُّ بْنُ أَحْمَدَ بْنِ مُوسَی رَضِیَ اللَّهُ عَنْهُ قَالَ حَدَّثَنَا حَمْزَةُ بْنُ الْقَاسِمِ‏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5813_38526"/>
    <w:bookmarkEnd w:id="326"/>
    <w:p>
      <w:pPr>
        <w:pStyle w:val="BookText"/>
      </w:pPr>
      <w:r>
        <w:rPr>
          <w:rFonts w:ascii="Amiri" w:hAnsi="Amiri" w:eastAsia="Amiri" w:cs="Amiri"/>
          <w:lang w:bidi="ar-SA"/>
          <w:color w:val="111111"/>
          <w:sz w:val="28"/>
          <w:szCs w:val="28"/>
          <w:rtl/>
        </w:rPr>
        <w:t xml:space="preserve">الْعَلَوِیُّ الْعَبَّاسِیُّ قَالَ حَدَّثَنَا جَعْفَرُ بْنُ مَالِکٍ الْکُوفِیُّ قَالَ حَدَّثَنَا مُحَمَّدُ بْنُ حُمَیْدٍ قَالَ حَدَّثَنَا عَبْدُ اللَّهِ بْنُ عَبْدِ الْقُدُّوسِ قَالَ حَدَّثَنَا الْأَعْمَشُ عَنْ مُوسَی بْنِ طَرِیفٍ عَنْ عَبَایَةَ بْنِ رِبْعِیٍّ قَالَ قَالَ عَلِیُّ بْنُ أَبِی طَالِبٍ ع‏ أُحَاجُّ النَّاسَ یَوْمَ الْقِیَامَةِ بِسَبْعٍ إِقَامِ الصَّلَاةِ وَ إِیتَاءِ الزَّکَاةِ وَ الْأَمْرِ بِالْمَعْرُوفِ وَ النَّهْیِ عَنِ الْمُنْکَرِ وَ الْقَسْمِ بِالسَّوِیَّةِ وَ الْعَدْلِ فِی الرَّعِیَّةِ وَ إِقَامِ الْحُدُودِ.</w:t>
      </w:r>
    </w:p>
    <w:p>
      <w:pPr>
        <w:pStyle w:val="BookText"/>
      </w:pPr>
      <w:r>
        <w:rPr>
          <w:rFonts w:ascii="Amiri" w:hAnsi="Amiri" w:eastAsia="Amiri" w:cs="Amiri"/>
          <w:lang w:bidi="ar-SA"/>
          <w:color w:val="111111"/>
          <w:sz w:val="28"/>
          <w:szCs w:val="28"/>
          <w:rtl/>
        </w:rPr>
        <w:t xml:space="preserve">54- حَدَّثَنَا الْحَسَنُ بْنُ مُحَمَّدٍ السَّکُونِیُّ الْمُزَکِّی‏ </w:t>
      </w:r>
      <w:r>
        <w:rPr>
          <w:rStyle w:val="FootnoteReference"/>
        </w:rPr>
        <w:footnoteReference w:id="827"/>
      </w:r>
      <w:r>
        <w:rPr>
          <w:rFonts w:ascii="Amiri" w:hAnsi="Amiri" w:eastAsia="Amiri" w:cs="Amiri"/>
          <w:lang w:bidi="ar-SA"/>
          <w:color w:val="111111"/>
          <w:sz w:val="28"/>
          <w:szCs w:val="28"/>
          <w:rtl/>
        </w:rPr>
        <w:t xml:space="preserve">الْکُوفِیُّ بِالْکُوفَةِ قَالَ حَدَّثَنَا مُحَمَّدُ بْنُ عَبْدِ اللَّهِ الْحَضْرَمِیُّ قَالَ حَدَّثَنَا خَلَفُ بْنُ خَالِدٍ الْعَبْدِیُّ قَالَ حَدَّثَنَا بِشْرُ بْنُ إِبْرَاهِیمَ الْأَنْصَارِیُّ عَنْ ثَوْرِ بْنِ یَزِیدَ عَنْ خَالِدِ بْنِ مَعْدَانَ عَنْ مُعَاذِ بْنِ جَبَلٍ قَالَ‏ قَالَ النَّبِیُّ ص لِعَلِیٍّ علیه السلام أُخَاصِمُکَ بِالنُّبُوَّةِ وَ لَا نَبِیَّ بَعْدِی وَ تُخَاصِمُ النَّاسَ بِسَبْعٍ وَ لَا یُحَاجُّکَ فِیهِنَّ أَحَدٌ مِنْ قُرَیْشٍ لِأَنَّکَ أَنْتَ أَوَّلُهُمْ إِیمَاناً وَ أَوْفَاهُمْ بِعَهْدِ اللَّهِ وَ أَقْوَمُهُمْ بِأَمْرِ اللَّهِ وَ أَقْسَمُهُمْ بِالسَّوِیَّةِ وَ أَعْدَلُهُمْ فِی الرَّعِیَّةِ وَ أَبْصَرُهُمْ فِی الْقَضِیَّةِ وَ أَعْظَمُهُمْ عِنْدَ اللَّهِ مَزِیَّةً.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(علی علیه السّلام  در روز قیامت با هفت خصلت بر خلق حجت می‏آورد)
</w:t>
      </w:r>
      <w:r>
        <w:rPr>
          <w:rFonts w:ascii="IRNazanin" w:hAnsi="IRNazanin" w:eastAsia="IRNazanin" w:cs="IRNazanin"/>
          <w:lang w:bidi="fa-IR"/>
          <w:color w:val="111111"/>
          <w:sz w:val="28"/>
          <w:szCs w:val="28"/>
          <w:rtl/>
        </w:rPr>
        <w:t xml:space="preserve">رسول خدا صلّی الله علیه و آله بعلی علیه السّلام  فرمود من در روز قیامت نبوت خود را بر تو حجت قرار میدهم و تو را مسئول خود میکنم و تو هفت خصلت را بر ملت خود حجت قرار میدهی و آنها را مسئول خویش میکنی بر پا داشتن نماز و ادای زکاة و امر بمعروف و نهی از منکر و عدالت میان رعایا و قسمت عادلانه بیت المال بر مسلمانان کارگزار و مواظبت بانجام فرمان خدای عز و جل.</w:t>
      </w:r>
      <w:r>
        <w:rPr>
          <w:rFonts w:ascii="IRNazanin" w:hAnsi="IRNazanin" w:eastAsia="IRNazanin" w:cs="IRNazanin"/>
          <w:lang w:bidi="fa-IR"/>
          <w:color w:val="111111"/>
          <w:sz w:val="28"/>
          <w:szCs w:val="28"/>
          <w:rtl/>
        </w:rPr>
        <w:t xml:space="preserve">ای علی نمیدانی که حضرت ابراهیم در روز قیامت با ما رخ برخ می‏شود و او را میخوانند و در سمت راست عرش وامیدارند و جامه بهشتی باو میپوشند و با زیور بهشتی او را می‏آرایند و یک ناودان زرین بهشتی برایش روان می‏شود و آب بهشتی از آن فرو میریزد از عسل شیرین‏تر و از شیر سفیدتر و از برف سردتر، سپس مرا پیش میخوانند و در جناح چپ عرش برپا میدارند و همین کار را با من میکنند، سپس ای علی تو را میخوانند و همین کار را با تو میکنند، ای علی نمی‏پسندی که با من دعوتت کنند و جامعه‏ات پوشند و آرایشت کنند، خدای عز و جل بمن دستور داده که تو را همیشه بخود نزدیک کنم و بدون سخت‏گیری و کج خلقی تو را بیاموزم بر تو لازمست که فرا بگیری و حفظ کنی و بر من لازمست که پروردگار برکت بخش و بلند پایه خود را فرمان برم.</w:t>
      </w:r>
      <w:r>
        <w:rPr>
          <w:rFonts w:ascii="IRNazanin" w:hAnsi="IRNazanin" w:eastAsia="IRNazanin" w:cs="IRNazanin"/>
          <w:lang w:bidi="fa-IR"/>
          <w:color w:val="111111"/>
          <w:sz w:val="28"/>
          <w:szCs w:val="28"/>
          <w:rtl/>
        </w:rPr>
        <w:t xml:space="preserve">امام یکم فرمود من در روز قیامت با هفت دلیل با مردم احتجاج کنم، برپا داشتن نماز، دادن زکاة، امر بمعروف، نهی از منکر، قسمت عادلانه، عدل و داد در رعیت، اجراء حدود و کیفر بر اهل بزه و جنایت.</w:t>
      </w:r>
      <w:r>
        <w:rPr>
          <w:rFonts w:ascii="IRNazanin" w:hAnsi="IRNazanin" w:eastAsia="IRNazanin" w:cs="IRNazanin"/>
          <w:lang w:bidi="fa-IR"/>
          <w:color w:val="111111"/>
          <w:sz w:val="28"/>
          <w:szCs w:val="28"/>
          <w:rtl/>
        </w:rPr>
        <w:t xml:space="preserve">پیغمبر صلّی الله علیه و آله بعلی فرمود من تو را مسئول نبوت خود میشناسم با اینکه پس از من پیغمبری نیست و تو با مردم بهفت دلیل محاکمه میکنی و هیچ کدام از قریش این دلیل‏ها را ندارند، چون که تو در ایمان بیشتر از ایشانی و در وفای بعهد محکمتر از ایشانی و در فرمان خدا پایدارتری و در قسمت بیت المال مساوات را بیشتر مراعات میکنی و نسبت برعیت عادل‏تری و در قضاوت بیناتری و اجر تو پیش خدا بزرگتر است.</w:t>
      </w:r>
      <w:r>
        <w:rPr>
          <w:rFonts w:ascii="IRNazanin" w:hAnsi="IRNazanin" w:eastAsia="IRNazanin" w:cs="IRNazanin"/>
          <w:lang w:bidi="fa-IR"/>
          <w:color w:val="111111"/>
          <w:sz w:val="28"/>
          <w:szCs w:val="28"/>
          <w:rtl/>
        </w:rPr>
        <w:t xml:space="preserve">شرح: در این چند روایت اوصاف پیشوای عادل را که بواسطه آنها لیاقت پیدا میکند تا به امامت و پیشوائی ملت نصب شود بیان کرده و همه شروط دینداری و عدالت و رعیت پروری را در آن گنجانیده 1- دینداری و عقیده و ایمان بخداوند که نماز خواندن و زکاة دادن رمز آنست.</w:t>
      </w:r>
      <w:r>
        <w:rPr>
          <w:rFonts w:ascii="IRNazanin" w:hAnsi="IRNazanin" w:eastAsia="IRNazanin" w:cs="IRNazanin"/>
          <w:lang w:bidi="fa-IR"/>
          <w:color w:val="111111"/>
          <w:sz w:val="28"/>
          <w:szCs w:val="28"/>
          <w:rtl/>
        </w:rPr>
        <w:t xml:space="preserve">2- ترویج خیر و صلاح و ارشاد و اداری مردم بکارهای نیک و جلوگیری از هرزگی و فساد و کارهای زشت.</w:t>
      </w:r>
      <w:r>
        <w:rPr>
          <w:rFonts w:ascii="IRNazanin" w:hAnsi="IRNazanin" w:eastAsia="IRNazanin" w:cs="IRNazanin"/>
          <w:lang w:bidi="fa-IR"/>
          <w:color w:val="111111"/>
          <w:sz w:val="28"/>
          <w:szCs w:val="28"/>
          <w:rtl/>
        </w:rPr>
        <w:t xml:space="preserve">3- داد و دهش میان رعایا و حفظ حقوق آنان بطوری که هر کدام حق خود را دریافت کنند و بدیگری ستم نکنند.</w:t>
      </w:r>
      <w:r>
        <w:rPr>
          <w:rFonts w:ascii="IRNazanin" w:hAnsi="IRNazanin" w:eastAsia="IRNazanin" w:cs="IRNazanin"/>
          <w:lang w:bidi="fa-IR"/>
          <w:color w:val="111111"/>
          <w:sz w:val="28"/>
          <w:szCs w:val="28"/>
          <w:rtl/>
        </w:rPr>
        <w:t xml:space="preserve">4- بیت المال که حق قشون مجاهد اسلام و کارمندان دولت اسلامی است بطور برابر و مساوات تقسیم شود زیرا حقوق برای گذران و معاش است و هر کس در هر رتبه‏ای باشد نیازهای مالی او با دیگران برابر است احتیاج بخوراک و لباس و لوازم دیگر زندگانی در افراد برابر است مزد رتبه و مقام که در قانون اسلام بتقوی و دانش است با خدا و در آخرت است نه با پول و حقوق که عمر قرار داد کرد.</w:t>
      </w:r>
      <w:r>
        <w:rPr>
          <w:rFonts w:ascii="IRNazanin" w:hAnsi="IRNazanin" w:eastAsia="IRNazanin" w:cs="IRNazanin"/>
          <w:lang w:bidi="fa-IR"/>
          <w:color w:val="111111"/>
          <w:sz w:val="28"/>
          <w:szCs w:val="28"/>
          <w:rtl/>
        </w:rPr>
        <w:t xml:space="preserve">5- محافظت و پشتیبانی از قانون اساسی جامعه که مورد علاقه و رعایت عموم است و آن در جامعه اسلام دستورات خداوند است که در کتاب و سنت یعنی قرآن و روایات پیغمبر و ائمه معصومین بیان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علیه السّلام در قیامت با هفت چیز بر خلق محاجة می‌کند)
</w:t>
      </w:r>
      <w:r>
        <w:rPr>
          <w:rFonts w:ascii="IRNazanin" w:hAnsi="IRNazanin" w:eastAsia="IRNazanin" w:cs="IRNazanin"/>
          <w:lang w:bidi="fa-IR"/>
          <w:color w:val="111111"/>
          <w:sz w:val="28"/>
          <w:szCs w:val="28"/>
          <w:rtl/>
        </w:rPr>
        <w:t xml:space="preserve">پیامبر صلّی الله علیه و آله به علی علیه السّلام گفته: «من در قیامت پیامبری خود را بر تو حجت می‌گردانم و ترا مسئول خود می‌سازم و تو هفت چیز را بر ملت خود حجت ساز و ایشان را مسئول خود گردان: بر پای داشتن نماز و ادای زکات و فرمان به نیکی و باز داشت از بدی و دادگری میان مردمان و بخش دادگرانه بیت المال مسلمانان، کارگزاری به انجام دادن دستور خدای.</w:t>
      </w:r>
      <w:r>
        <w:rPr>
          <w:rFonts w:ascii="IRNazanin" w:hAnsi="IRNazanin" w:eastAsia="IRNazanin" w:cs="IRNazanin"/>
          <w:lang w:bidi="fa-IR"/>
          <w:color w:val="111111"/>
          <w:sz w:val="28"/>
          <w:szCs w:val="28"/>
          <w:rtl/>
        </w:rPr>
        <w:t xml:space="preserve">ای علی، ابراهیم پیامبر در قیامت با ما روی به روی می‌شود و وی را می‌خوانند و در کنار راست عرش می‌دارند و جامه بهشتی به وی می‌پوشانند و با زیور بهشتی او را آذین می‌کنند و یک ناودان زرین بهشتی برای وی روان می‌گردد و آب بهشتی از آن می‌ریزد از انگبین شیرین‌تر و از شیر سپیدتر و از برف سردتر. آنگاه مرا کنار چپ عرش بر پای می‌دارند با من نیز چنان می‌کنند که با ابراهیم. سپس ای علی ترا نیز چنین می‌کنند. آیا نمی‌پسندی که با من ترا دعوت کنند و آرایش کنند.</w:t>
      </w:r>
      <w:r>
        <w:rPr>
          <w:rFonts w:ascii="IRNazanin" w:hAnsi="IRNazanin" w:eastAsia="IRNazanin" w:cs="IRNazanin"/>
          <w:lang w:bidi="fa-IR"/>
          <w:color w:val="111111"/>
          <w:sz w:val="28"/>
          <w:szCs w:val="28"/>
          <w:rtl/>
        </w:rPr>
        <w:t xml:space="preserve">خدای به من فرمان داده که ترا پیوسته به خویش نزدیک گردانم و با نرمی ترا بیاموزم و بر تو لازم است آنچه می‌گویم فراگیری و بر من لازم است که خدای را فرمان برم.</w:t>
      </w:r>
      <w:r>
        <w:rPr>
          <w:rFonts w:ascii="IRNazanin" w:hAnsi="IRNazanin" w:eastAsia="IRNazanin" w:cs="IRNazanin"/>
          <w:lang w:bidi="fa-IR"/>
          <w:color w:val="111111"/>
          <w:sz w:val="28"/>
          <w:szCs w:val="28"/>
          <w:rtl/>
        </w:rPr>
        <w:t xml:space="preserve">علی گفته: من در روز رستاخیز با هفت دلیل و حجت با مردمان استدلال می‌کنم: بر پای داشتن نماز، دادن زکات، فرمان به نیکی، باز داشت از بدی، بخش دادگرانه گرانه، دادگری میان مردمان، روان ساختن کیفرهای دینی.</w:t>
      </w:r>
      <w:r>
        <w:rPr>
          <w:rFonts w:ascii="IRNazanin" w:hAnsi="IRNazanin" w:eastAsia="IRNazanin" w:cs="IRNazanin"/>
          <w:lang w:bidi="fa-IR"/>
          <w:color w:val="111111"/>
          <w:sz w:val="28"/>
          <w:szCs w:val="28"/>
          <w:rtl/>
        </w:rPr>
        <w:t xml:space="preserve">پیامبر به علی گفت: من ترا مسئول پیامبری خویش می‌شناسم در حال بعد از من پیامبری نیست و تو با مردمان به هفت حجت داوری می‌کنی و کسی از گروه قریش آنها را ندانند و ندارند. زیرا تو در ایمان از همه برتری و در وفای عهد از ایشان استوارتر و فرمان خدای را نگاهدارنده‌تر و بیت المال را میان مردمان به برابری بخش می‌کنی و در داوری بینیاز و پاداش تو با آفریدگار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(علی علیه السّلام با هفت خصلت که داشت بروز قیامت بر مردم حجت می‏آورد)
</w:t>
      </w:r>
      <w:r>
        <w:rPr>
          <w:rFonts w:ascii="IRNazanin" w:hAnsi="IRNazanin" w:eastAsia="IRNazanin" w:cs="IRNazanin"/>
          <w:lang w:bidi="fa-IR"/>
          <w:color w:val="111111"/>
          <w:sz w:val="28"/>
          <w:szCs w:val="28"/>
          <w:rtl/>
        </w:rPr>
        <w:t xml:space="preserve">رسول خدا صلی الله علیه و آله بعلی فرمود: من برای تو حجت می‏آورم و حجتم نبوت من است و تو برای ملت خویش حجت می‏آوری و حجتت برای آنان هفت خصلت است:</w:t>
      </w:r>
      <w:r>
        <w:rPr>
          <w:rFonts w:ascii="IRNazanin" w:hAnsi="IRNazanin" w:eastAsia="IRNazanin" w:cs="IRNazanin"/>
          <w:lang w:bidi="fa-IR"/>
          <w:color w:val="111111"/>
          <w:sz w:val="28"/>
          <w:szCs w:val="28"/>
          <w:rtl/>
        </w:rPr>
        <w:t xml:space="preserve">بر پا داشتن نماز، پرداخت زکاة، به نیکی واداشتن و از بدی باز داشتن و دادپروری در میان رعایا و بطور مساوی بیت المال را تقسیم نمودن و دستور خدای عز و جل را رها نکردن.</w:t>
      </w:r>
      <w:r>
        <w:rPr>
          <w:rFonts w:ascii="IRNazanin" w:hAnsi="IRNazanin" w:eastAsia="IRNazanin" w:cs="IRNazanin"/>
          <w:lang w:bidi="fa-IR"/>
          <w:color w:val="111111"/>
          <w:sz w:val="28"/>
          <w:szCs w:val="28"/>
          <w:rtl/>
        </w:rPr>
        <w:t xml:space="preserve">ای علی مگر نمیدانی که روز قیامت ابراهیم به نزد ما خواهد آمد و طبق دعوتی که می‏شود بر جانب راست عرش بر پایش میدارند جامه‏ای بهشتی بر تنش کنند و با زیور بهشتی‏اش بیارایند ناودانی زرین از بهشت برایش روان شود که آبی شیرین‏تر از عسل و سفیدتر از شیر و سردتر از یخ از آن فرو میریزد و من نیز دعوت شوم و بر جانب چپ عرش بر پایم دارند و رفتاری که با ابراهیم شد با من نیز همان کنند، سپس تو ای علی خوانده شوی و با تو نیز چنین کنند.</w:t>
      </w:r>
      <w:r>
        <w:rPr>
          <w:rFonts w:ascii="IRNazanin" w:hAnsi="IRNazanin" w:eastAsia="IRNazanin" w:cs="IRNazanin"/>
          <w:lang w:bidi="fa-IR"/>
          <w:color w:val="111111"/>
          <w:sz w:val="28"/>
          <w:szCs w:val="28"/>
          <w:rtl/>
        </w:rPr>
        <w:t xml:space="preserve">یا علی آیا راضی نیستی که همزمان با دعوت من تو نیز دعوت شوی و چون مرا بپوشانند تو را نیز بپوشانند و چون مرا بیارایند تو را نیز بیارایند که خدای عز و جل مرا دستور فرموده است که تو را بخود نزدیک کنم و از خودم دورت نسازم و بی‏دریغ تو را دانش بیاموزم و بر تو لازم است که نیکو فراگیری و بر من لازم است که فرمان پروردگارم تبارک و تعالی را گردن نهم.</w:t>
      </w:r>
      <w:r>
        <w:rPr>
          <w:rFonts w:ascii="IRNazanin" w:hAnsi="IRNazanin" w:eastAsia="IRNazanin" w:cs="IRNazanin"/>
          <w:lang w:bidi="fa-IR"/>
          <w:color w:val="111111"/>
          <w:sz w:val="28"/>
          <w:szCs w:val="28"/>
          <w:rtl/>
        </w:rPr>
        <w:t xml:space="preserve">امیر المؤمنین علیه السّلام فرمود: روز قیامت با هفت دلیل با مردم احتجاج خواهم نمود: برپاداشتن نماز و پرداختن زکاة و امر بمعروف و نهی از منکر و تقسیم عادلانه و دادگری نسبت به رعایا و برپاداشتن حدود احکام الهی.</w:t>
      </w:r>
      <w:r>
        <w:rPr>
          <w:rFonts w:ascii="IRNazanin" w:hAnsi="IRNazanin" w:eastAsia="IRNazanin" w:cs="IRNazanin"/>
          <w:lang w:bidi="fa-IR"/>
          <w:color w:val="111111"/>
          <w:sz w:val="28"/>
          <w:szCs w:val="28"/>
          <w:rtl/>
        </w:rPr>
        <w:t xml:space="preserve">معاذ بن جبل گوید: رسول خدا صلی الله علیه و آله بعلی علیه السّلام فرمود: من مقام نبوتی را که دارم برای تو دلیل خواهم آورد که پیغمبری پس از من نخواهد بود و تو نیز برای مردم هفت دلیل داری و هیچ کس از قریش این چنین دلیل بر تو ندارد، زیرا تو نخستین کسی بودی از آنان که ایمان آوردی و بعهد الهی از همه آنان باوفاتر و در انجام دستورات الهی از همه پایدارتری و در تقسیم بیت المال از همه بیشتر مساوات را در نظر میگیری و نسبت برعیت عادلتر و در قضاوت از همه بیناتر و مقامت در نزد خداوند از همه والاتر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 قیامت با هفت خصلت مردم بازخواست می‏شوند)
</w:t>
      </w:r>
      <w:r>
        <w:rPr>
          <w:rFonts w:ascii="IRNazanin" w:hAnsi="IRNazanin" w:eastAsia="IRNazanin" w:cs="IRNazanin"/>
          <w:lang w:bidi="fa-IR"/>
          <w:color w:val="111111"/>
          <w:sz w:val="28"/>
          <w:szCs w:val="28"/>
          <w:rtl/>
        </w:rPr>
        <w:t xml:space="preserve">عمار یاسر و جابر بن عبد الله هر دو از پیامبر خدا صلی الله علیه و آله نقل می‏کنند که آن حضرت به علی علیه السّلام فرمود: من در قیامت با نبوت با تو محاجّه می‏کنم و تو با قوم خود با هفت خصلت محاجه می‏کنی: بر پا داشتن نماز و دادن زکات و امر به معروف و نهی از منکر و عدالت در رعیت و تقسیم بیت المال به طور مساوی و فرمانبری از خداوند.</w:t>
      </w:r>
      <w:r>
        <w:rPr>
          <w:rFonts w:ascii="IRNazanin" w:hAnsi="IRNazanin" w:eastAsia="IRNazanin" w:cs="IRNazanin"/>
          <w:lang w:bidi="fa-IR"/>
          <w:color w:val="111111"/>
          <w:sz w:val="28"/>
          <w:szCs w:val="28"/>
          <w:rtl/>
        </w:rPr>
        <w:t xml:space="preserve">یا علی، آیا ندانستی که ابراهیم علیه السّلام در روز قیامت با ما روبرو می‏شود و او را می‏خوانند و او را در سمت راست عرش به پا می‏دارند و لباس بهشتی به او می‏پوشانند و با زیور بهشتی می‏آرایند و ناودانی از طلا در بهشت برای او جریان پیدا می‏کند و از بهشت چیزی فرو می‏ریزد که از عسل شیرین‏تر و از شیر سفیدتر و از برف خنک‏تر است. در این هنگام من نیز فرا خوانده می‏شوم و در سمت چپ عرش قرار می‏گیرم و همان کارها در باره من نیز انجام می‏یابد، سپس یا علی، تو فرا خوانده می‏شوی و در باره تو نیز چنین عمل می‏شود، یا علی آیا خوشنود نیستی که وقتی من فرا خوانده می‏شوم تو نیز فرا خوانده شوی و وقتی من با لباس بهشتی پوشیده می‏شوم تو نیز پوشیده شوی و وقتی من با زیورهای بهشتی آراسته می‏شوم تو نیز آراسته گردی. همانا خداوند به من فرمان داده که تو را نزدیک خود سازم و از خود دور نکنم و به تو یاد دهم و در حق تو جفا نکنم، بر تو شایسته است که یاد بگیری و بر من شایسته است که پروردگارم را اطاعت کنم.</w:t>
      </w:r>
      <w:r>
        <w:rPr>
          <w:rFonts w:ascii="IRNazanin" w:hAnsi="IRNazanin" w:eastAsia="IRNazanin" w:cs="IRNazanin"/>
          <w:lang w:bidi="fa-IR"/>
          <w:color w:val="111111"/>
          <w:sz w:val="28"/>
          <w:szCs w:val="28"/>
          <w:rtl/>
        </w:rPr>
        <w:t xml:space="preserve">عبایة بن ربعی از علی علیه السّلام نقل می‏کند که فرمود: من در روز قیامت با مردم با هفت خصلت محاجه می‏کنم: برپاداشتن نماز و دادن زکات و امر به معروف و نهی از منکر و تقسیم مال به طور مساوی و عدالت در رعیت و اقامه حدود.</w:t>
      </w:r>
      <w:r>
        <w:rPr>
          <w:rFonts w:ascii="IRNazanin" w:hAnsi="IRNazanin" w:eastAsia="IRNazanin" w:cs="IRNazanin"/>
          <w:lang w:bidi="fa-IR"/>
          <w:color w:val="111111"/>
          <w:sz w:val="28"/>
          <w:szCs w:val="28"/>
          <w:rtl/>
        </w:rPr>
        <w:t xml:space="preserve">معاذ بن جبل نقل می‏کند که پیامبر خدا صلی الله علیه و آله به علی علیه السّلام فرمود: به وسیله نبوت از تو بازخواست می‏کنم و البته پس از من پیامبری نیست و تو با هفت چیز از مردم بازخواست می‏کنی و هیچ کس از قریش از تو بازخواست نکند، چون تو اولین آنها در ایمان و وفادارترین آنها به پیمان الهی و پایدارترین آنها در امر خداوند هستی و از همه آنها بیشتر بیت المال به طور مساوی تقسیم می‏کنی و عادل‏ترین آنها در میان رعیت و بیناترین آنها در قضایا و بزرگترین آنها از نظر برتری نزد خدا هستی.</w:t>
      </w:r>
    </w:p>
    <w:p>
      <w:pPr>
        <w:pStyle w:val="Heading4"/>
      </w:pPr>
      <w:bookmarkStart w:id="1241" w:name="_Toc764"/>
      <w:r>
        <w:t>الأخوات من أهل الجنة سبع‏</w:t>
      </w:r>
      <w:bookmarkEnd w:id="1241"/>
    </w:p>
    <w:p>
      <w:pPr>
        <w:pStyle w:val="BookText"/>
      </w:pPr>
      <w:r>
        <w:rPr>
          <w:rFonts w:ascii="Amiri" w:hAnsi="Amiri" w:eastAsia="Amiri" w:cs="Amiri"/>
          <w:lang w:bidi="ar-SA"/>
          <w:color w:val="111111"/>
          <w:sz w:val="28"/>
          <w:szCs w:val="28"/>
          <w:rtl/>
        </w:rPr>
        <w:t xml:space="preserve">55- حَدَّثَنَا أَبِی رَضِیَ اللَّهُ عَنْهُ قَالَ حَدَّثَنَا سَعْدُ بْنُ عَبْدِ اللَّهِ عَنْ أَحْمَدَ بْنِ مُحَمَّدِ بْنِ عِیسَی عَنْ أَحْمَدَ بْنِ مُحَمَّدِ بْنِ أَبِی نَصْرٍ الْبَزَنْطِیِّ عَنْ عَاصِمِ بْنِ حُمَیْدٍ عَنْ أَبِی بَصِیرٍ عَنْ أَبِی جَعْفَرٍ علیه السلام قَالَ سَمِعْتُهُ یَقُولُ‏ رَحِمَ اللَّهُ الْأَخَوَاتِ مِنْ أَهْلِ الْجَنَّةِ فَسَمَّاهُنَّ أَسْمَاءُ بِنْتُ عُمَیْسٍ الْخَثْعَمِیَّةُ وَ کَانَتْ تَحْتَ جَعْفَرِ بْنِ أَبِی طَالِبٍ علیه السلام وَ سَلْمَی بِنْتُ عُمَیْسٍ الْخَثْعَمِیَّةُ وَ کَانَتْ تَحْتَ حَمْزَةَ وَ خَمْسٌ مِنْ بَنِی هِلَالٍ مَیْمُونَةُ بِنْتُ الْحَارِثِ کَانَتْ تَحْتَ النَّبِیِّ ص وَ أُمُّ الْفَضْلِ عِنْدَ الْعَبَّاسِ اسْمُهَا هِنْدٌ وَ الْغُمَیْصَاءُ أُمُّ خَالِدِ بْنِ الْوَلِیدِ وَ عَزَّةُ کَانَتْ فِی ثَقِیفٍ عِنْدَ الْحَجَّاجِ بْنِ غلاظ [عِلَاطٍ] وَ حَمِیدَةُ وَ لَمْ یَکُنْ لَهَا عَقِبٌ.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بانوی بهشتی خواهر همدیگرند)
</w:t>
      </w:r>
      <w:r>
        <w:rPr>
          <w:rFonts w:ascii="IRNazanin" w:hAnsi="IRNazanin" w:eastAsia="IRNazanin" w:cs="IRNazanin"/>
          <w:lang w:bidi="fa-IR"/>
          <w:color w:val="111111"/>
          <w:sz w:val="28"/>
          <w:szCs w:val="28"/>
          <w:rtl/>
        </w:rPr>
        <w:t xml:space="preserve">ابو بصیر گوید شنیدم از امام پنجم میفرمود خدا با خواهرانی که اهل بهشتند مهر بورزد سپس آنها را چنین نام برد: اسماء دختر عمیس از خثعم همسر جعفر بن ابی طالب، سلمی دختر عمیس همسر حمزه سید الشهداء و پنج تن از نژاد هلال میمونه دختر حارث همسر پیغمبر، ام الفضل همسر عباس بن عبد المطلب که نامش هند بود و غمیصاء مادر خالد بن ولید و عزت که در طائفه ثقیف همسر حجاج پسر غلاظ بود، و حمیده که فرزندی نداشت.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بانوی بهشتی خواهران یک دیگرند)
</w:t>
      </w:r>
      <w:r>
        <w:rPr>
          <w:rFonts w:ascii="IRNazanin" w:hAnsi="IRNazanin" w:eastAsia="IRNazanin" w:cs="IRNazanin"/>
          <w:lang w:bidi="fa-IR"/>
          <w:color w:val="111111"/>
          <w:sz w:val="28"/>
          <w:szCs w:val="28"/>
          <w:rtl/>
        </w:rPr>
        <w:t xml:space="preserve">ابو بصیر گفته از امام محمد باقر شنیدم که می‌گفت: خدا با خواهرانی که بهشتی‌اند مهر ورزد آنگاه ایشان را چنین نام برد: اسماء دخت عمیس از بنی خثعم زوجه جعفر بن ابی طالب، و سلمی دخت عمیس زن حمزه و پنج تن از دودمان هلال میمونه دخت حارث همسر پیامبر، و ام الفضل هند عیال عباس بن عبد المطلب و غمیصاء مادر خالد بن ولید و عزت که در خانواده بنی ثقیف زوجه حجاج پور غلاظ بود و حمیده که فرزندی نداشت.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(خواهران بهشتی هفت نفراند)
</w:t>
      </w:r>
      <w:r>
        <w:rPr>
          <w:rFonts w:ascii="IRNazanin" w:hAnsi="IRNazanin" w:eastAsia="IRNazanin" w:cs="IRNazanin"/>
          <w:lang w:bidi="fa-IR"/>
          <w:color w:val="111111"/>
          <w:sz w:val="28"/>
          <w:szCs w:val="28"/>
          <w:rtl/>
        </w:rPr>
        <w:t xml:space="preserve">ابی بصیر گوید شنیدم از امام باقر علیه السّلام که میفرمود: رحمت خداوند شامل حال هفت خواهر بهشتی گردد.</w:t>
      </w:r>
      <w:r>
        <w:rPr>
          <w:rFonts w:ascii="IRNazanin" w:hAnsi="IRNazanin" w:eastAsia="IRNazanin" w:cs="IRNazanin"/>
          <w:lang w:bidi="fa-IR"/>
          <w:color w:val="111111"/>
          <w:sz w:val="28"/>
          <w:szCs w:val="28"/>
          <w:rtl/>
        </w:rPr>
        <w:t xml:space="preserve">آنگاه آنان را چنین نام برد، اسماء دختر عمیس از قبیله خثعم که همسر جعفر بن ابی طالب بود و سلمی دختر عمیس از قبیله خثعم که همسر حمزة بود و پنج تن از طایفه بنی هلال یکی میمونة دختر حارث که همسر پیغمبر بود و دیگر ام فضل بنام هند همسر عباس و دیگر غمیصا مادر خالد بن ولید و دیگر عزت که در طایفه ثقیف و همسر حجاج بن غلاظ بود و دیگر حمیدة که فرزندی نداشت.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(خواهران بهشتی هفت نفرند)
</w:t>
      </w:r>
      <w:r>
        <w:rPr>
          <w:rFonts w:ascii="IRNazanin" w:hAnsi="IRNazanin" w:eastAsia="IRNazanin" w:cs="IRNazanin"/>
          <w:lang w:bidi="fa-IR"/>
          <w:color w:val="111111"/>
          <w:sz w:val="28"/>
          <w:szCs w:val="28"/>
          <w:rtl/>
        </w:rPr>
        <w:t xml:space="preserve">ابو بصیر نقل می‏کند که از امام باقر علیه السّلام شنیدم که می‏فرمود: خداوند رحمت کند خواهران بهشتی را، پس از آنان چنین نام برد: اسماء دختر عمیس خثعمی که همسر جعفر بن ابی طالب بود، و سلمی دختر عمیس خثعمی که همسر حمزه بود، و پنج تن از قبیله بنی هلال: میمونه دختر حارث که همسر پیامبر بود، و ام الفضل که نزد عباس بود و هند نام داشت، و غمیصاء مادر خالد بن ولید، و عزت که از قبیله ثقیف و نزد حجاج بن غلّاظ بود، و حمیده که پس از خود نسلی نداشت.</w:t>
      </w:r>
    </w:p>
    <w:p>
      <w:pPr>
        <w:pStyle w:val="Heading4"/>
      </w:pPr>
      <w:bookmarkStart w:id="1242" w:name="_Toc765"/>
      <w:r>
        <w:t>الکبائر سبع‏</w:t>
      </w:r>
      <w:bookmarkEnd w:id="1242"/>
    </w:p>
    <w:p>
      <w:pPr>
        <w:pStyle w:val="BookText"/>
      </w:pPr>
      <w:r>
        <w:rPr>
          <w:rFonts w:ascii="Amiri" w:hAnsi="Amiri" w:eastAsia="Amiri" w:cs="Amiri"/>
          <w:lang w:bidi="ar-SA"/>
          <w:color w:val="111111"/>
          <w:sz w:val="28"/>
          <w:szCs w:val="28"/>
          <w:rtl/>
        </w:rPr>
        <w:t xml:space="preserve">56- حَدَّثَنَا أَحْمَدُ بْنُ الْحَسَنِ الْقَطَّانُ قَالَ حَدَّثَنَا أَحْمَدُ بْنُ یَحْیَی بْنِ زَکَرِیَّا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7" w:name="pg5813_38527"/>
    <w:bookmarkEnd w:id="327"/>
    <w:p>
      <w:pPr>
        <w:pStyle w:val="BookText"/>
      </w:pPr>
      <w:r>
        <w:rPr>
          <w:rFonts w:ascii="Amiri" w:hAnsi="Amiri" w:eastAsia="Amiri" w:cs="Amiri"/>
          <w:lang w:bidi="ar-SA"/>
          <w:color w:val="111111"/>
          <w:sz w:val="28"/>
          <w:szCs w:val="28"/>
          <w:rtl/>
        </w:rPr>
        <w:t xml:space="preserve">الْقَطَّانُ قَالَ حَدَّثَنَا بَکْرُ بْنُ عَبْدِ اللَّهِ بْنِ حَبِیبٍ قَالَ حَدَّثَنِی مُحَمَّدُ بْنُ عَبْدِ اللَّهِ قَالَ حَدَّثَنِی عَلِیُّ بْنُ حَسَّانَ عَنْ عَبْدِ الرَّحْمَنِ بْنِ کَثِیرٍ عَنْ أَبِی عَبْدِ اللَّهِ علیه السلام قَالَ: إِنَّ الْکَبَائِرَ سَبْعٌ فِینَا نَزَلَتْ وَ مِنَّا اسْتُحِلَّتْ فَأَوَّلُهَا الشِّرْکُ بِاللَّهِ الْعَظِیمِ وَ قَتْلُ النَّفْسِ‏ الَّتِی حَرَّمَ اللَّهُ‏ وَ أَکْلُ مَالِ الْیَتِیمِ وَ عُقُوقُ الْوَالِدَیْنِ وَ قَذْفُ الْمُحْصَنَاتِ وَ الْفِرَارُ مِنَ الزَّحْفِ وَ إِنْکَارُ حَقِّنَا وَ أَمَّا الشِّرْکُ بِاللَّهِ فَقَدْ أَنْزَلَ اللَّهُ فِینَا مَا أَنْزَلَ وَ قَالَ رَسُولُ اللَّهِ ص فِینَا مَا قَالَ فَکَذَّبُوا اللَّهَ وَ کَذَّبُوا رَسُولَهُ فَأَشْرَکُوا بِاللَّهِ عَزَّ وَ جَلَّ وَ أَمَّا قَتْلُ النَّفْسِ‏ الَّتِی حَرَّمَ اللَّهُ‏ فَقَدْ قَتَلُوا الْحُسَیْنَ بْنَ عَلِیٍّ علیه السلام وَ أَصْحَابَهُ وَ أَمَّا أَکْلُ مَالِ الْیَتِیمِ فَقَدْ ذَهَبُوا بِفَیْئِنَا الَّذِی جَعَلَهُ اللَّهُ لَنَا فَأَعْطَوْهُ غَیْرَنَا وَ أَمَّا عُقُوقُ الْوَالِدَیْنِ فَقَدْ أَنْزَلَ اللَّهُ عَزَّ وَ جَلَّ فِی کِتَابِهِ‏ النَّبِیُّ أَوْلی‏ بِالْمُؤْمِنِینَ مِنْ أَنْفُسِهِمْ وَ أَزْواجُهُ أُمَّهاتُهُمْ‏ فَعَقُّوا رَسُولَ اللَّهِ ص فِی ذُرِّیَّتِهِ وَ عَقُّوا أُمَّهُمْ خَدِیجَةَ فِی ذُرِّیَّتِهَا وَ أَمَّا قَذْفُ الْمُحْصَنَةِ فَقَدْ قَذَفُوا فَاطِمَةَ علیه السلام عَلَی مَنَابِرِهِمْ‏ </w:t>
      </w:r>
      <w:r>
        <w:rPr>
          <w:rStyle w:val="FootnoteReference"/>
        </w:rPr>
        <w:footnoteReference w:id="828"/>
      </w:r>
      <w:r>
        <w:rPr>
          <w:rFonts w:ascii="Amiri" w:hAnsi="Amiri" w:eastAsia="Amiri" w:cs="Amiri"/>
          <w:lang w:bidi="ar-SA"/>
          <w:color w:val="111111"/>
          <w:sz w:val="28"/>
          <w:szCs w:val="28"/>
          <w:rtl/>
        </w:rPr>
        <w:t xml:space="preserve">وَ أَمَّا الْفِرَارُ مِنَ الزَّحْفِ فَقَدْ أَعْطَوْا أَمِیرَ الْمُؤْمِنِینَ علیه السلام بَیْعَتَهُمْ طَائِعِینَ غَیْرَ مُکْرَهِینَ فَفَرُّوا عَنْهُ وَ خَذَلُوهُ وَ أَمَّا إِنْکَارُ حَقِّنَا فَهَذَا مِمَّا لَا یَتَنَازَعُونَ فِیهِ.</w:t>
      </w:r>
    </w:p>
    <w:p>
      <w:pPr>
        <w:pStyle w:val="BookText"/>
      </w:pPr>
      <w:r>
        <w:rPr>
          <w:rFonts w:ascii="Amiri" w:hAnsi="Amiri" w:eastAsia="Amiri" w:cs="Amiri"/>
          <w:lang w:bidi="ar-SA"/>
          <w:color w:val="111111"/>
          <w:sz w:val="28"/>
          <w:szCs w:val="28"/>
          <w:rtl/>
        </w:rPr>
        <w:t xml:space="preserve">57- حَدَّثَنَا أَبُو نَصْرٍ مُحَمَّدُ بْنُ الْحُسَیْنِ بْنِ الْحَسَنِ الدَّیْلَمِیُّ الْجَوْهَرِیُّ قَالَ حَدَّثَنَا مُحَمَّدُ بْنُ یَعْقُوبَ الْأَصَمُّ قَالَ حَدَّثَنَا الرَّبِیعُ بْنُ سُلَیْمَانَ قَالَ حَدَّثَنَا عَبْدُ اللَّهِ بْنُ وَهْبٍ قَالَ أَخْبَرَنَا سُلَیْمَانُ بْنُ بِلَالٍ عَنْ ثَوْرِ بْنِ یَزِیدَ عَنْ أَبِی الْغَیْثِ‏ </w:t>
      </w:r>
      <w:r>
        <w:rPr>
          <w:rStyle w:val="FootnoteReference"/>
        </w:rPr>
        <w:footnoteReference w:id="829"/>
      </w:r>
      <w:r>
        <w:rPr>
          <w:rFonts w:ascii="Amiri" w:hAnsi="Amiri" w:eastAsia="Amiri" w:cs="Amiri"/>
          <w:lang w:bidi="ar-SA"/>
          <w:color w:val="111111"/>
          <w:sz w:val="28"/>
          <w:szCs w:val="28"/>
          <w:rtl/>
        </w:rPr>
        <w:t xml:space="preserve">عَنْ أَبِی هُرَیْرَةَ أَنَّ رَسُولَ اللَّهِ ص قَالَ اجْتَنِبُوا السَّبْعَ الْمُوبِقَاتِ قِیلَ یَا رَسُولَ اللَّهِ وَ مَا هُنَّ قَالَ الشِّرْکُ بِاللَّهِ وَ السِّحْرُ وَ قَتْلُ النَّفْسِ‏ الَّتِی حَرَّمَ اللَّهُ إِلَّا بِالْحَقِ‏ وَ أَکْلُ الرِّبَا وَ أَکْلُ مَالِ الْیَتِیمِ وَ التَّوَلِّی یَوْمَ الزَّحْفِ وَ قَذْفُ‏ الْمُحْصَناتِ الْغافِلاتِ الْمُؤْمِناتِ‏.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(گناهان کبیره هفت است)
</w:t>
      </w:r>
      <w:r>
        <w:rPr>
          <w:rFonts w:ascii="IRNazanin" w:hAnsi="IRNazanin" w:eastAsia="IRNazanin" w:cs="IRNazanin"/>
          <w:lang w:bidi="fa-IR"/>
          <w:color w:val="111111"/>
          <w:sz w:val="28"/>
          <w:szCs w:val="28"/>
          <w:rtl/>
        </w:rPr>
        <w:t xml:space="preserve">امام ششم فرمود گناهان کبیره هفت است و دستور آنها در باره ما رسیده و از نظر مخالفت و هتک حرمت ما ناشی میشوند، یکم شرک بخدای بزرگ دوم قتل‏ نفسی که خدا او را محترم دانسته سوم خوردن مال یتیم چهارم مراعات نکردن حقوق پدر و مادر پنجم تهمت زدن بزنان عفیف ششم گریختن از جبهه جهاد هفتم انکار حق ما خاندان پیغمبر، اما شرک بخدا خداوند در باره ما آیاتی در قرآن نازل کرده (قُلْ لا أَسْئَلُکُمْ عَلَیْهِ أَجْراً إِلَّا الْمَوَدَّةَ فِی الْقُرْبی‏ ...) رسول خدا هم در باره ما سفارشاتی فرموده (مانند روایت ثقلین) این مردم خدا و پیغمبر را تکذیب کردند و حق ما را پایمال نمودند و بخدای عز و جل مشرک شدند، قتل نفس محترم، حسین بن علی و یارانش را کشتند، خوردن مال یتیم، سهم خمسی که خداوند برای ما قرار داده بود بردند و بدیگران دادند، نافرمانی و حق ناشناسی پدر و مادر: خدا در قرآن خود فرموده پیغمبر بمردم از خودشان اولی بمراعات و اطاعت است و همسران او مادران امت محسوبند، رسول خدا را در باره فرزندانش نافرمانی و حق کشی کردند و حضرت خدیجه را نسبت بفرزندانش نافرمانی و حق کشی کردند و اما تهمت بزنان عفیفه همانا فاطمه زهرا را بر سر منبرهای خود به نسبت ناروا متهم کردند، اما گریز از جبهه جهاد، با کمال رغبت بدون ترس و هراس دست بیعت بامیر المؤمنین دادند سپس از او گریختند و او را بخود واگذاردند انکار حق ما که پیش خود مردم امر مسلمی است و در آن نزاعی ندارند.</w:t>
      </w:r>
      <w:r>
        <w:rPr>
          <w:rFonts w:ascii="IRNazanin" w:hAnsi="IRNazanin" w:eastAsia="IRNazanin" w:cs="IRNazanin"/>
          <w:lang w:bidi="fa-IR"/>
          <w:color w:val="111111"/>
          <w:sz w:val="28"/>
          <w:szCs w:val="28"/>
          <w:rtl/>
        </w:rPr>
        <w:t xml:space="preserve">شرح: مقصود اینست که این هفت گناه بحسب طبع خود از همه گناهان بزرگتر و زشت‏تر میباشند و اگر بوجهی انجام شوند که با رسول خدا و خاندانش تعلق پذیرد بزرگتر و زشت‏تر است و همه این گناهان بشرحی که میفرماید در باره آنها واقع شده و ظاهرا مقصود از اینکه بر منابر فاطمه زهرا را قذف میکردند اینست که میگفتند حسن و حسین علیهما السّلام فرزند رسول خدا صلّی الله علیه و آله نیستند برای آنکه استحقاق امامت را از آنها سلب کنند، این گونه تبلیغات بعد از شهادت امام حسن جزو برنامه حکومت بنی امیه گردید و در تشریفات خطبه نماز جمعه و اعیاد ادا میشد و این جمله مستلزم قذف فاطمه زهرا علیها السّلام است و اما اینکه کسی صریحا نسبت ناروائی بآن معصومه داده باشد منظور نیست زیرا طهارت و عفت آن مخدره بطوریست که دشمنان هم جز تصدیق  راهی و رأیی نداشتند در روایت ابی هریره (که از جعالین است) از قول پیغمبر گناهان کبیره را بهمین ترتیب هفت شمرده ولی دوم آنها را شمرده و انکار حق خاندان پیغمبر را ذکر نکرده!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(گناه‌های کلان هفت است‌)
</w:t>
      </w:r>
      <w:r>
        <w:rPr>
          <w:rFonts w:ascii="IRNazanin" w:hAnsi="IRNazanin" w:eastAsia="IRNazanin" w:cs="IRNazanin"/>
          <w:lang w:bidi="fa-IR"/>
          <w:color w:val="111111"/>
          <w:sz w:val="28"/>
          <w:szCs w:val="28"/>
          <w:rtl/>
        </w:rPr>
        <w:t xml:space="preserve">امام صادق گفته: «گناه‌های کلان هفت است و فرمان آنها در باره ما رسیده و از جهت مخالفت و هتک احترام ما ناشی می‌گردد: شرک به خدا، قتل نفس محترمه، خوردن مال یتیم، اعتنا نکردن به حقوق پدر و مادر، تهمت زدن به زنان پاک، گریختن از میدان جهاد در راه خدا، انگار حق ما خاندان پیامبر.</w:t>
      </w:r>
      <w:r>
        <w:rPr>
          <w:rFonts w:ascii="IRNazanin" w:hAnsi="IRNazanin" w:eastAsia="IRNazanin" w:cs="IRNazanin"/>
          <w:lang w:bidi="fa-IR"/>
          <w:color w:val="111111"/>
          <w:sz w:val="28"/>
          <w:szCs w:val="28"/>
          <w:rtl/>
        </w:rPr>
        <w:t xml:space="preserve">خدا در باره ما آیاتی در قرآن فرستاده: قُلْ لا أَسْئَلُکُمْ عَلَیْهِ أَجْراً إِلَّا الْمَوَدَّةَ فِی الْقُرْبی. روایت ثقلین. این مردم خدا و پیامبر را تکذیب کردند و حق ما را از میان بردند و به خدا انباز گرفتند. حسین ابن علی و یاران وی را کشتند، خوردن مال یتیم، سهم خمس که خدا برای ما قرار داده بود بردند و به دیگران دادند. خدا در قرآن گفته: پیامبر به مردمان از خود شایسته‌تر است به مراعات و فرمان برادری و همسران وی مادران امت به شماره‌اند. پیامبر را در باره فرزندان خود نافرمانی و حق کشی کردند، خدیجه را نسبت به فرزندان وی نافرمانی کردند. فاطمه دخت پیامبر را بر سر منبرهای خویش به نسبت ناروا متهم کردند. با علی بیعت کردند بعد از او پراکنده شدند. انکار حق ما کردند».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(گناهان بزرگ هفت است)
</w:t>
      </w:r>
      <w:r>
        <w:rPr>
          <w:rFonts w:ascii="IRNazanin" w:hAnsi="IRNazanin" w:eastAsia="IRNazanin" w:cs="IRNazanin"/>
          <w:lang w:bidi="fa-IR"/>
          <w:color w:val="111111"/>
          <w:sz w:val="28"/>
          <w:szCs w:val="28"/>
          <w:rtl/>
        </w:rPr>
        <w:t xml:space="preserve">امام صادق علیه السّلام فرمود: گناهان بزرگ هفت گناه است که در باره ما از جانب خداوند رسید و همه آن گناهان را نسبت بما روا داشتند.</w:t>
      </w:r>
      <w:r>
        <w:rPr>
          <w:rFonts w:ascii="IRNazanin" w:hAnsi="IRNazanin" w:eastAsia="IRNazanin" w:cs="IRNazanin"/>
          <w:lang w:bidi="fa-IR"/>
          <w:color w:val="111111"/>
          <w:sz w:val="28"/>
          <w:szCs w:val="28"/>
          <w:rtl/>
        </w:rPr>
        <w:t xml:space="preserve">اولش برای خدای بزرگ شریک قرار دادن است و دیگر کشتن کسی که خداوند حرامش فرموده و خوردن مال یتیم و پدر و مادر را رنجاندن و به زنان پاک دامن نسبت ناروا دادن و از جبهه جنگ گریختن و حق خاندان را انکار نمودن.</w:t>
      </w:r>
      <w:r>
        <w:rPr>
          <w:rFonts w:ascii="IRNazanin" w:hAnsi="IRNazanin" w:eastAsia="IRNazanin" w:cs="IRNazanin"/>
          <w:lang w:bidi="fa-IR"/>
          <w:color w:val="111111"/>
          <w:sz w:val="28"/>
          <w:szCs w:val="28"/>
          <w:rtl/>
        </w:rPr>
        <w:t xml:space="preserve">اما شرک بخدا، خداوند در باره ما آنچه لازم بود آیاتی نازل فرمود و رسول خدا در باره ما تذکرات‏ لازم را داد ولی این مردم خدا را تکذیب کردند و فرمایشات پیغمبر را دروغ پنداشتند و مشرک شدند، و اما آدم کشی که خداوندش حرام فرموده بود اینان حسین بن علی را با یارانش کشتند و اما خوردن مال یتیم سهم خمسی را که خداوند برای ما قرار داده بود از ما گرفتند و بدست دیگران سپردند و اما رنجاندن پدر و مادر خداوند در قرآن خود فرمود پیغمبر بمؤمنین از خودشان سزاوارتر است و همسران پیغمبر مادران مؤمنین محسوبند با اینوصف نسبت بفرزندان رسول خدا صلی الله علیه و آله مردم عاق پیغمبر شدند و نافرمانی مادرشان خدیجة را در باره فرزندان او نمودند و اما تهمت بزنان پاکدامن همانا فاطمه را بر فراز منبرهای خود ناسزا گفتند.</w:t>
      </w:r>
      <w:r>
        <w:rPr>
          <w:rFonts w:ascii="IRNazanin" w:hAnsi="IRNazanin" w:eastAsia="IRNazanin" w:cs="IRNazanin"/>
          <w:lang w:bidi="fa-IR"/>
          <w:color w:val="111111"/>
          <w:sz w:val="28"/>
          <w:szCs w:val="28"/>
          <w:rtl/>
        </w:rPr>
        <w:t xml:space="preserve">و اما فرار از جبهه جنگ اینان با کمال میل و بدون اینکه اجباری بر آنان شده باشد با امیر المؤمنین دست بیعت دادند سپس از گرد او پراکنده شدند و او را خوار شمردند.</w:t>
      </w:r>
      <w:r>
        <w:rPr>
          <w:rFonts w:ascii="IRNazanin" w:hAnsi="IRNazanin" w:eastAsia="IRNazanin" w:cs="IRNazanin"/>
          <w:lang w:bidi="fa-IR"/>
          <w:color w:val="111111"/>
          <w:sz w:val="28"/>
          <w:szCs w:val="28"/>
          <w:rtl/>
        </w:rPr>
        <w:t xml:space="preserve">و اما حق ما را انکار کردن خودشان نیز معترفند و اختلافی در این ندارند که انکار حق ما نمودند.</w:t>
      </w:r>
      <w:r>
        <w:rPr>
          <w:rFonts w:ascii="IRNazanin" w:hAnsi="IRNazanin" w:eastAsia="IRNazanin" w:cs="IRNazanin"/>
          <w:lang w:bidi="fa-IR"/>
          <w:color w:val="111111"/>
          <w:sz w:val="28"/>
          <w:szCs w:val="28"/>
          <w:rtl/>
        </w:rPr>
        <w:t xml:space="preserve">57- ابی هریرة گوید: رسول خدا صلی الله علیه و آله فرمود از هفت گناه که موجب هلاکت است دوری کنید عرض شد یا رسول اللَّه آن هفت گناه چیست؟ فرمود بخدا مشرک شدن و سحر نمودن و نفس محترمی را کشتن مگر آنکه بحق کشته شود و ربا خوردن و مال یتیم خوردن و روز جنگ پشت بمیدان کردن و زنان پاکدامن بی‏خبر و با ایمان را تهمت ناروا زدن‏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(گناهان کبیره هفت تاست‏)
</w:t>
      </w:r>
      <w:r>
        <w:rPr>
          <w:rFonts w:ascii="IRNazanin" w:hAnsi="IRNazanin" w:eastAsia="IRNazanin" w:cs="IRNazanin"/>
          <w:lang w:bidi="fa-IR"/>
          <w:color w:val="111111"/>
          <w:sz w:val="28"/>
          <w:szCs w:val="28"/>
          <w:rtl/>
        </w:rPr>
        <w:t xml:space="preserve">بد الرحمن بن کثیر از امام صادق علیه السّلام نقل می‏کند که فرمود: گناهان کبیره هفت تاست: نخستین آنها شرک به خدای بزرگ است و کشتن کسی که خدا کشتن او را حرام کرده و خوردن مال یتیم و بدی کردن به پدر و مادر و تهمت زدن به زنهای پاکدامن و فرار از جنگ و انکار حق ما. اما شرک به خدا، خداوند در باره ما نازل کرد آنچه را که نازل کرد و پیامبر خدا در باره ما فرمود آنچه را که فرمود، پس آنان خدا و پیامبرش را تکذیب کرده و بنا بر این مشرک شدند، و کشتن کسی که خدا کشتن او را حرام کرده، آنها حسین بن علی علیه السّلام و یارانش را کشتند، و اما خوردن مال یتیم، آنها سهم ما را که خداوند برای ما قرار داده بود بردند و به غیر ما دادند، و اما بدی کردن به پدر و مادر، خداوند در کتاب خود نازل کرده که «پیامبر نسبت به مؤمنان از جانشان اولی‏تر است و همسران او مادران آنها هستند.» آنان به پیامبر در حق خاندانش بدی کردند و نیز به مادرشان خدیجه در حق خاندانش بدی کردند، و اما تهمت زدن به زنان پاکدامن، آنان در منبرهایشان به فاطمه علیه السّلام تهمت زدند (به اینکه او در قضیه فدک دروغ می‏گوید.) و اما فرار از جنگ، آنها از روی اختیار و بدون اجبار با امیر المؤمنین علیه السّلام بیعت کردند ولی از او فرار نمودند و او را خوار کردند، و اما انکار حق ما، این چیزی است که همگی بر آن اتفاق دارند.</w:t>
      </w:r>
      <w:r>
        <w:rPr>
          <w:rFonts w:ascii="IRNazanin" w:hAnsi="IRNazanin" w:eastAsia="IRNazanin" w:cs="IRNazanin"/>
          <w:lang w:bidi="fa-IR"/>
          <w:color w:val="111111"/>
          <w:sz w:val="28"/>
          <w:szCs w:val="28"/>
          <w:rtl/>
        </w:rPr>
        <w:t xml:space="preserve">ابو هریرة از پیامبر خدا صلی الله علیه و آله نقل می‏کند که فرمود: از هفت چیز هلاک‏کننده بپرهیزید، گفته شد: آنها کدامند یا رسول اللَّه؟ فرمود: شرک به خدا، و سحر و جادو، و کشتن کسی که خدا کشتن او را حرام کرده مگر بر اساس حق (مانند قصاص) و خوردن ربا، و خوردن مال یتیم، و فرار از جنگ و تهمت زدن به زنان پاکدامن غافل مؤمن.</w:t>
      </w:r>
    </w:p>
    <w:p>
      <w:pPr>
        <w:pStyle w:val="Heading4"/>
      </w:pPr>
      <w:bookmarkStart w:id="1243" w:name="_Toc766"/>
      <w:r>
        <w:t>امتحان الله عز و جل أوصیاء الأنبیاء فی حیاة الأنبیاء فی سبعة مواطن و بعد وفاتهم فی سبعة مواطن‏</w:t>
      </w:r>
      <w:bookmarkEnd w:id="1243"/>
    </w:p>
    <w:p>
      <w:pPr>
        <w:pStyle w:val="BookText"/>
      </w:pPr>
      <w:r>
        <w:rPr>
          <w:rFonts w:ascii="Amiri" w:hAnsi="Amiri" w:eastAsia="Amiri" w:cs="Amiri"/>
          <w:lang w:bidi="ar-SA"/>
          <w:color w:val="111111"/>
          <w:sz w:val="28"/>
          <w:szCs w:val="28"/>
          <w:rtl/>
        </w:rPr>
        <w:t xml:space="preserve">58- حَدَّثَنَا أَبِی وَ مُحَمَّدُ بْنُ الْحَسَنِ رَضِیَ اللَّهُ عَنْهُمَا قَالا حَدَّثَنَا سَعْدُ بْنُ عَبْدِ 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أَحْمَدُ بْنُ الْحُسَیْنِ بْنِ سَعِیدٍ قَالَ حَدَّثَنِی جَعْفَرُ بْنُ مُحَمَّدٍ النَّوْفَلِیُّ عَنْ یَعْقُوبَ بْنِ یَزِیدَ قَالَ قَالَ أَبُو عَبْدِ اللَّهِ جَعْفَرُ بْنُ أَحْمَدَ بْنِ مُحَمَّدِ بْنِ عِیسَی بْنِ مُحَمَّدِ بْنِ عَلِیِّ بْنِ عَبْدِ اللَّهِ بْنِ جَعْفَرِ بْنِ أَبِی طَالِبٍ قَالَ حَدَّثَنَا یَعْقُوبُ بْنُ عَبْدِ اللَّهِ الْکُوفِیُّ قَالَ حَدَّثَنَا مُوسَی بْنُ عُبَیْدَةَ عَنْ عَمْرِو بْنِ أَبِی الْمِقْدَامِ عَنْ أَبِی إِسْحَاقَ عَنِ الْحَارِثِ عَنْ مُحَمَّدِ بْنِ الْحَنَفِیَّةِ رَضِیَ اللَّهُ عَنْهُ وَ عَمْرُو بْنُ أَبِی الْمِقْدَامِ عَنْ جَابِرٍ الْجُعْفِیِّ عَنْ أَبِی جَعْفَرٍ قَالَ: أَتَی رَأْسُ الْیَهُودِ عَلِیَّ بْنَ أَبِی طَالِبٍ علیه السلام عِنْدَ مُنْصَرَفِهِ عَنْ وَقْعَةِ النَّهْرَوَانِ وَ هُوَ جَالِسٌ فِی مَسْجِدِ الْکُوفَةِ فَقَالَ یَا أَمِیرَ الْمُؤْمِنِینَ إِنِّی أُرِیدُ أَنْ أَسْأَلَکَ عَنْ أَشْیَاءَ لَا یَعْلَمُهَا إِلَّا نَبِیٌّ أَوْ وَصِیُّ نَبِیٍّ قَالَ سَلْ عَمَّا بَدَا لَکَ یَا أَخَا الْیَهُودِ قَالَ إِنَّا نَجِدُ فِی الْکِتَابِ أَنَّ اللَّهَ عَزَّ وَ جَلَّ إِذَا بَعَثَ نَبِیّاً أَوْحَی إِلَیْهِ أَنْ یَتَّخِذَ مِنْ أَهْلِ بَیْتِهِ مَنْ یَقُومُ بِأَمْرِ أُمَّتِهِ مِنْ بَعْدِهِ وَ أَنْ یَعْهَدَ إِلَیْهِمْ فِیهِ عَهْداً یَحْتَذِی عَلَیْهِ وَ یَعْمَلُ بِهِ فِی أُمَّتِهِ مِنْ بَعْدِهِ وَ أَنَّ اللَّهَ عَزَّ وَ جَلَّ یَمْتَحِنُ الْأَوْصِیَاءَ فِی حَیَاةِ الْأَنْبِیَاءِ وَ یَمْتَحِنُهُمُ بَعْدَ وَفَاتِهِمْ فَأَخْبِرْنِی کَمْ یَمْتَحِنُ اللَّهُ الْأَوْصِیَاءَ فِی حَیَاةِ الْأَنْبِیَاءِ وَ کَمْ یَمْتَحِنُهُمُ بَعْدَ وَفَاتِهِمْ مِنْ مَرَّةٍ وَ إِلَی مَا یَصِیرُ آخِرُ أَمْرِ الْأَوْصِیَاءِ إِذَا رَضِیَ مِحْنَتَهُمْ فَقَالَ لَهُ عَلِیٌّ علیه السلام وَ اللَّهِ الَّذِی لَا إِلَهَ غَیْرُهُ الَّذِی فَلَقَ الْبَحْرَ لِبَنِی إِسْرَائِیلَ وَ أَنْزَلَ التَّوْرَاةَ عَلَی مُوسَی علیه السلام لَئِنْ أَخْبَرْتُکَ بِحَقٍّ عَمَّا تَسْأَلُ عَنْهُ لَتُقِرَّنَّ بِهِ قَالَ نَعَمْ قَالَ وَ الَّذِی فَلَقَ الْبَحْرَ لِبَنِی إِسْرَائِیلَ وَ أَنْزَلَ التَّوْرَاةَ عَلَی مُوسَی علیه السلام لَئِنْ أَجَبْتُکَ لَتُسْلِمَنَّ قَالَ نَعَمْ فَقَالَ لَهُ عَلِیٌّ علیه السلام إِنَّ اللَّهَ عَزَّ وَ جَلَّ یَمْتَحِنُ الْأَوْصِیَاءَ فِی حَیَاةِ الْأَنْبِیَاءِ فِی سَبْعَةِ مَوَاطِنَ لِیَبْتَلِیَ طَاعَتَهُمْ فَإِذَا رَضِیَ طَاعَتَهُمْ وَ مِحْنَتَهُمْ أَمَرَ الْأَنْبِیَاءَ أَنْ یَتَّخِذُوهُمْ أَوْلِیَاءَ فِی حَیَاتِهِمْ وَ أَوْصِیَاءَ بَعْدَ وَفَاتِهِمْ وَ یَصِیرَ طَاعَةُ الْأَوْصِیَاءِ فِی أَعْنَاقِ الْأُمَمِ مِمَّنْ یَقُولُ بِطَاعَةِ الْأَنْبِیَاءِ ثُمَّ یَمْتَحِنُ الْأَوْصِیَاءَ بَعْدَ وَفَاةِ الْأَنْبِیَاءِ علیه السلام فِی سَبْعَةِ مَوَاطِنَ لِیَبْلُوَ صَبْرَهُمْ فَإِذَا رَضِیَ مِحْنَتَهُمْ خَتَمَ لَهُمْ بِالسَّعَادَةِ لِیُلْحِقَهُمْ بِالْأَنْبِیَاءِ وَ قَدْ أَکْمَلَ لَهُمُ السَّعَادَةَ قَالَ لَهُ رَأْسُ الْیَهُودِ صَدَقْتَ یَا أَمِیرَ الْمُؤْمِنِینَ فَأَخْبِرْنِی کَمِ امْتَحَنَکَ اللَّهُ فِی حَیَاةِ مُحَمَّدٍ مِنْ مَرَّةٍ وَ کَمِ امْتَحَنَکَ بَعْدَ وَفَاتِهِ مِنْ مَرَّةٍ وَ إِلَی مَا یَصِیرُ آخِرُ أَمْرِکَ فَأَخَذَ عَلِیٌّ 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وَ قَالَ انْهَضْ بِنَا أُنَبِّئْکَ بِذَلِکَ فَقَامَ إِلَیْهِ جَمَاعَةٌ مِنْ أَصْحَابِهِ فَقَالُوا یَا أَمِیرَ الْمُؤْمِنِینَ أَنْبِئْنَا بِذَلِکَ مَعَهُ فَقَالَ إِنِّی أَخَافُ أَنْ لَا تَحْتَمِلَهُ قُلُوبُکُمْ قَالُوا وَ لِمَ ذَاکَ یَا أَمِیرَ الْمُؤْمِنِینَ قَالَ لِأُمُورٍ بَدَتْ لِی مِنْ کَثِیرٍ مِنْکُمْ فَقَامَ إِلَیْهِ الْأَشْتَرُ فَقَالَ یَا أَمِیرَ الْمُؤْمِنِینَ أَنْبِئْنَا بِذَلِکَ فَوَ اللَّهِ إِنَّا لَنَعْلَمُ أَنَّهُ مَا عَلَی ظَهْرِ الْأَرْضِ وَصِیُّ نَبِیٍّ سِوَاکَ وَ إِنَّا لَنَعْلَمُ أَنَّ اللَّهَ لَا یَبْعَثُ بَعْدَ نَبِیِّنَا ص نَبِیّاً سِوَاهُ وَ أَنَّ طَاعَتَکَ لَفِی أَعْنَاقِنَا مَوْصُولَةٌ بِطَاعَةِ نَبِیِّنَا فَجَلَسَ عَلِیٌّ علیه السلام وَ أَقْبَلَ عَلَی الْیَهُودِیِّ فَقَالَ یَا أَخَا الْیَهُودِ إِنَّ اللَّهَ عَزَّ وَ جَلَّ امْتَحَنَنِی فِی حَیَاةِ نَبِیِّنَا مُحَمَّدٍ ص فِی سَبْعَةِ مَوَاطِنَ فَوَجَدَنِی فِیهِنَّ مِنْ غَیْرِ تَزْکِیَةٍ لِنَفْسِی بِنِعْمَةِ اللَّهِ لَهُ مُطِیعاً قَالَ وَ فِیمَ وَ فِیمَ یَا أَمِیرَ الْمُؤْمِنِینَ قَالَ أَمَّا أَوَّلُهُنَّ فَإِنَّ اللَّهَ عَزَّ وَ جَلَّ أَوْحَی إِلَی نَبِیِّنَا ص وَ حَمَّلَهُ الرِّسَالَةَ وَ أَنَا أَحْدَثُ أَهْلِ بَیْتِی سِنّاً أَخْدُمُهُ فِی بَیْتِهِ وَ أَسْعَی فِی قَضَاءٍ بَیْنَ یَدَیْهِ فِی أَمْرِهِ فَدَعَا صَغِیرَ بَنِی عَبْدِ الْمُطَّلِبِ وَ کَبِیرَهُمْ إِلَی شَهَادَةِ أَنْ لَا إِلَهَ إِلَّا اللَّهُ وَ أَنَّهُ رَسُولُ اللَّهِ فَامْتَنَعُوا مِنْ ذَلِکَ وَ أَنْکَرُوهُ عَلَیْهِ وَ هَجَرُوهُ وَ نَابَذُوهُ‏ </w:t>
      </w:r>
      <w:r>
        <w:rPr>
          <w:rStyle w:val="FootnoteReference"/>
        </w:rPr>
        <w:footnoteReference w:id="830"/>
      </w:r>
      <w:r>
        <w:rPr>
          <w:rFonts w:ascii="Amiri" w:hAnsi="Amiri" w:eastAsia="Amiri" w:cs="Amiri"/>
          <w:lang w:bidi="ar-SA"/>
          <w:color w:val="111111"/>
          <w:sz w:val="28"/>
          <w:szCs w:val="28"/>
          <w:rtl/>
        </w:rPr>
        <w:t xml:space="preserve">وَ اعْتَزَلُوهُ وَ اجْتَنَبُوهُ وَ سَائِرَ النَّاسِ مُقْصِینَ لَهُ وَ مُخَالِفِینَ عَلَیْهِ قَدِ اسْتَعْظَمُوا مَا أَوْرَدَهُ عَلَیْهِمْ مِمَّا لَمْ تَحْتَمِلْهُ قُلُوبُهُمْ وَ تُدْرِکْهُ عُقُولُهُمْ فَأَجَبْتُ رَسُولَ اللَّهِ ص وَحْدِی إِلَی مَا دَعَا إِلَیْهِ مُسْرِعاً مُطِیعاً مُوقِناً لَمْ یَتَخَالَجْنِی فِی ذَلِکَ شَکٌّ فَمَکَثْنَا بِذَلِکَ ثَلَاثَ حِجَجٍ وَ مَا عَلَی وَجْهِ الْأَرْضِ خَلْقٌ یُصَلِّی أَوْ یَشْهَدُ لِرَسُولِ اللَّهِ ص بِمَا آتَاهُ اللَّهُ غَیْرِی وَ غَیْرُ ابْنَةِ خُوَیْلِدٍ رَحِمَهَا اللَّهُ‏ </w:t>
      </w:r>
      <w:r>
        <w:rPr>
          <w:rStyle w:val="FootnoteReference"/>
        </w:rPr>
        <w:footnoteReference w:id="831"/>
      </w:r>
      <w:r>
        <w:rPr>
          <w:rFonts w:ascii="Amiri" w:hAnsi="Amiri" w:eastAsia="Amiri" w:cs="Amiri"/>
          <w:lang w:bidi="ar-SA"/>
          <w:color w:val="111111"/>
          <w:sz w:val="28"/>
          <w:szCs w:val="28"/>
          <w:rtl/>
        </w:rPr>
        <w:t xml:space="preserve">وَ قَدْ فَعَلَ ثُمَّ أَقْبَلَ علیه السلام عَلَی أَصْحَابِهِ فَقَالَ أَ لَیْسَ کَذَلِکَ قَالُوا بَلَی یَا أَمِیرَ الْمُؤْمِنِینَ فَقَالَ علیه السلام وَ أَمَّا الثَّانِیَةُ یَا أَخَا الْیَهُودِ فَإِنَّ قُرَیْشاً لَمْ تَزَلْ تَخَیَّلَ الْآرَاءَ وَ تَعَمَّلَ الْحِیَلَ فِی قَتْلِ النَّبِیِّ ص حَتَّی کَانَ آخِرُ مَا اجْتَمَعَتْ فِی ذَلِکَ یَوْمَ الدَّارِ دَارَ النَّدْوَةِ وَ إِبْلِیسُ الْمَلْعُونُ حَاضِرٌ فِی صُورَةِ أَعْوَرِ ثَقِیفٍ‏ </w:t>
      </w:r>
      <w:r>
        <w:rPr>
          <w:rStyle w:val="FootnoteReference"/>
        </w:rPr>
        <w:footnoteReference w:id="832"/>
      </w:r>
      <w:r>
        <w:rPr>
          <w:rFonts w:ascii="Amiri" w:hAnsi="Amiri" w:eastAsia="Amiri" w:cs="Amiri"/>
          <w:lang w:bidi="ar-SA"/>
          <w:color w:val="111111"/>
          <w:sz w:val="28"/>
          <w:szCs w:val="28"/>
          <w:rtl/>
        </w:rPr>
        <w:t xml:space="preserve">فَلَمْ تَزَلْ تَضْرِبُ أَمْرَهَا ظَهْرَ الْبَطْنِ حَتَّی اجْتَمَعَتْ آرَاؤُهَا عَلَی أَنْ یَنْتَدِبَ مِنْ کُلِّ فَخِذٍ مِنْ قُرَیْشٍ رَجُلٌ ثُمَّ یَأْخُذَ کُلُّ رَجُلٍ مِنْهُمْ سَیْفَهُ ثُمَّ یَأْتِیَ النَّبِیَّ ص وَ هُوَ نَائِمٌ عَلَی فِرَاشِهِ فیضربونه [فَیَضْرِبُوهُ‏] جَمِیعاً بِأَسْیَافِهِمْ ضَرْبَةَ رَجُلٍ وَاحِدٍ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فَیَقْتُلُوهُ وَ إِذَا قَتَلُوهُ مَنَعَتْ قُرَیْشٌ رِجَالَهَا وَ لَمْ تُسَلِّمْهَا فَیَمْضِیَ دَمُهُ هَدَراً فَهَبَطَ جَبْرَئِیلُ علیه السلام عَلَی النَّبِیِّ ص فَأَنْبَأَهُ بِذَلِکَ وَ أَخْبَرَهُ بِاللَّیْلَةِ الَّتِی یَجْتَمِعُونَ فِیهَا وَ السَّاعَةِ الَّتِی یَأْتُونَ فِرَاشَهُ فِیهَا وَ أَمَرَهُ بِالْخُرُوجِ فِی الْوَقْتِ الَّذِی خَرَجَ فِیهِ إِلَی الْغَارِ فَأَخْبَرَنِی رَسُولُ اللَّهِ ص بِالْخَبَرِ وَ أَمَرَنِی أَنْ أَضْطَجِعَ فِی مَضْجَعِهِ وَ أَقِیَهُ بِنَفْسِی فَأَسْرَعْتُ إِلَی ذَلِکَ مُطِیعاً لَهُ مَسْرُوراً لِنَفْسِی بِأَنْ أُقْتَلَ دُونَهُ فَمَضَی علیه السلام لِوَجْهِهِ وَ اضْطَجَعْتُ فِی مَضْجَعِهِ وَ أَقْبَلَتْ رِجَالاتُ قُرَیْشٍ مُوقِنَةً فِی أَنْفُسِهَا أَنْ تَقْتُلَ النَّبِیَّ ص فَلَمَّا اسْتَوَی بِی وَ بِهِمُ الْبَیْتُ الَّذِی أَنَا فِیهِ نَاهَضْتُهُمْ بِسَیْفِی فَدَفَعْتُهُمْ عَنْ نَفْسِی بِمَا قَدْ عَلِمَهُ اللَّهُ وَ النَّاسُ ثُمَّ أَقْبَلَ علیه السلام عَلَی أَصْحَابِهِ فَقَالَ أَ لَیْسَ کَذَلِکَ قَالُوا بَلَی یَا أَمِیرَ الْمُؤْمِنِینَ فَقَالَ علیه السلام وَ أَمَّا الثَّالِثَةُ یَا أَخَا الْیَهُودِ فَإِنَّ ابْنَیْ رَبِیعَةَ وَ ابْنَ عُتْبَةَ </w:t>
      </w:r>
      <w:r>
        <w:rPr>
          <w:rStyle w:val="FootnoteReference"/>
        </w:rPr>
        <w:footnoteReference w:id="833"/>
      </w:r>
      <w:r>
        <w:rPr>
          <w:rFonts w:ascii="Amiri" w:hAnsi="Amiri" w:eastAsia="Amiri" w:cs="Amiri"/>
          <w:lang w:bidi="ar-SA"/>
          <w:color w:val="111111"/>
          <w:sz w:val="28"/>
          <w:szCs w:val="28"/>
          <w:rtl/>
        </w:rPr>
        <w:t xml:space="preserve">کَانُوا فُرْسَانَ قُرَیْشٍ دَعَوْا إِلَی الْبِرَازِ یَوْمَ بَدْرٍ فَلَمْ یَبْرُزْ لَهُمْ خَلْقٌ مِنْ قُرَیْشٍ فَأَنْهَضَنِی رَسُولُ اللَّهِ ص مَعَ صَاحِبَیَّ رَضِیَ اللَّهُ عَنْهُمَا وَ قَدْ فَعَلَ وَ أَنَا أَحْدَثُ أَصْحَابِی سِنّاً وَ أَقَلُّهُمْ لِلْحَرْبِ تَجْرِبَةً فَقَتَلَ اللَّهُ عَزَّ وَ جَلَّ بِیَدِی وَلِیداً وَ شَیْبَةَ سِوَی مَنْ قَتَلْتُ مِنْ جَحَاجِحَةِ قُرَیْشٍ‏ </w:t>
      </w:r>
      <w:r>
        <w:rPr>
          <w:rStyle w:val="FootnoteReference"/>
        </w:rPr>
        <w:footnoteReference w:id="834"/>
      </w:r>
      <w:r>
        <w:rPr>
          <w:rFonts w:ascii="Amiri" w:hAnsi="Amiri" w:eastAsia="Amiri" w:cs="Amiri"/>
          <w:lang w:bidi="ar-SA"/>
          <w:color w:val="111111"/>
          <w:sz w:val="28"/>
          <w:szCs w:val="28"/>
          <w:rtl/>
        </w:rPr>
        <w:t xml:space="preserve">فِی ذَلِکَ الْیَوْمِ وَ سِوَی مَنْ أَسَرْتُ وَ کَانَ مِنِّی أَکْثَرُ مِمَّا کَانَ مِنْ أَصْحَابِی وَ اسْتُشْهِدَ ابْنُ عَمِّی فِی ذَلِکَ رَحْمَةُ اللَّهِ عَلَیْهِ ثُمَّ الْتَفَتَ إِلَی أَصْحَابِهِ فَقَالَ أَ لَیْسَ کَذَلِکَ قَالُوا بَلَی یَا أَمِیرَ الْمُؤْمِنِینَ فَقَالَ عَلِیٌّ علیه السلام وَ أَمَّا الرَّابِعَةُ یَا أَخَا الْیَهُودِ فَإِنَّ أَهْلَ مَکَّةَ أَقْبَلُوا إِلَیْنَا عَلَی بَکْرَةِ أَبِیهِمْ‏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جاءه من حوالیه لیصرفه إلی الحبالة کأحاشه و أحوشه، و الإبل: جمعها و ساقها، و التحویش التجمیع، و حاوشته علیه: حرضته.</w:t>
      </w:r>
    </w:p>
    <w:p>
      <w:pPr>
        <w:pStyle w:val="BookText"/>
      </w:pPr>
      <w:r>
        <w:rPr>
          <w:rFonts w:ascii="Amiri" w:hAnsi="Amiri" w:eastAsia="Amiri" w:cs="Amiri"/>
          <w:lang w:bidi="ar-SA"/>
          <w:color w:val="111111"/>
          <w:sz w:val="28"/>
          <w:szCs w:val="28"/>
          <w:rtl/>
        </w:rPr>
        <w:t xml:space="preserve">قَدِ اسْتَحَاشُوا مَنْ یَلِیهِمْ مِنْ قَبَائِلِ الْعَرَبِ وَ قُرَیْشٍ طَالِبِینَ بِثَأْرِ مُشْرِکِی قُرَیْشٍ فِی یَوْمِ بَدْرٍ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فَهَبَطَ جَبْرَئِیلُ علیه السلام عَلَی النَّبِیِّ ص فَأَنْبَأَهُ بِذَلِکَ فَذَهَبَ النَّبِیُّ ص وَ عَسْکَرَ بِأَصْحَابِهِ فِی سَدِّ أُحُدٍ وَ أَقْبَلَ الْمُشْرِکُونَ إِلَیْنَا فَحَمَلُوا إِلَیْنَا حَمْلَةَ رَجُلٍ وَاحِدٍ وَ اسْتُشْهِدَ مِنَ الْمُسْلِمِینَ مَنِ اسْتُشْهِدَ وَ کَانَ مِمَّنْ بَقِیَ مِنَ الْهَزِیمَةِ وَ بَقِیتُ مَعَ رَسُولِ اللَّهِ ص وَ مَضَی الْمُهَاجِرُونَ وَ الْأَنْصَارُ إِلَی مَنَازِلِهِمْ مِنَ الْمَدِینَةِ کُلٌّ یَقُولُ قُتِلَ النَّبِیُّ ص وَ قُتِلَ أَصْحَابُهُ ثُمَّ ضَرَبَ اللَّهُ عَزَّ وَ جَلَّ وُجُوهَ الْمُشْرِکِینَ وَ قَدْ جُرِحْتُ بَیْنَ یَدَیْ رَسُولِ اللَّهِ ص نَیِّفاً وَ سَبْعِینَ جَرْحَةً مِنْهَا هَذِهِ وَ هَذِهِ ثُمَّ أَلْقَی علیه السلام رِدَاءَهُ وَ أَمَرَّ یَدَهُ عَلَی جِرَاحَاتِهِ وَ کَانَ مِنِّی فِی ذَلِکَ مَا عَلَی اللَّهِ عَزَّ وَ جَلَّ ثَوَابُهُ إِنْ شَاءَ اللَّهُ ثُمَّ الْتَفَتَ علیه السلام إِلَی أَصْحَابِهِ فَقَالَ أَ لَیْسَ کَذَلِکَ قَالُوا بَلَی یَا أَمِیرَ الْمُؤْمِنِینَ فَقَالَ علیه السلام وَ أَمَّا الْخَامِسَةُ یَا أَخَا الْیَهُودِ فَإِنَّ قُرَیْشاً وَ الْعَرَبَ تَجَمَّعَتْ وَ عَقَدَتْ بَیْنَهَا عَقْداً وَ مِیثَاقاً لَا تَرْجِعُ مِنْ وَجْهِهَا حَتَّی تَقْتُلَ رَسُولَ اللَّهِ وَ تَقْتُلَنَا مَعَهُ مَعَاشِرَ بَنِی عَبْدِ الْمُطَّلِبِ ثُمَّ أَقْبَلَتْ بِحَدِّهَا وَ حَدِیدِهَا حَتَّی أَنَاخَتْ عَلَیْنَا بِالْمَدِینَةِ وَاثِقَةً بِأَنْفُسِهَا فِیمَا تَوَجَّهَتْ لَهُ فَهَبَطَ جَبْرَئِیلُ علیه السلام عَلَی النَّبِیِّ ص فَأَنْبَأَهُ بِذَلِکَ فَخَنْدَقَ عَلَی نَفْسِهِ وَ مَنْ مَعَهُ مِنَ الْمُهَاجِرِینَ وَ الْأَنْصَارِ فَقَدِمَتْ قُرَیْشٌ فَأَقَامَتْ عَلَی الْخَنْدَقِ مُحَاصِرَةً لَنَا تَرَی فِی أَنْفُسِهَا الْقُوَّةَ وَ فِینَا الضَّعْفَ تُرْعِدُ وَ تُبْرِقُ‏ </w:t>
      </w:r>
      <w:r>
        <w:rPr>
          <w:rStyle w:val="FootnoteReference"/>
        </w:rPr>
        <w:footnoteReference w:id="836"/>
      </w:r>
      <w:r>
        <w:rPr>
          <w:rFonts w:ascii="Amiri" w:hAnsi="Amiri" w:eastAsia="Amiri" w:cs="Amiri"/>
          <w:lang w:bidi="ar-SA"/>
          <w:color w:val="111111"/>
          <w:sz w:val="28"/>
          <w:szCs w:val="28"/>
          <w:rtl/>
        </w:rPr>
        <w:t xml:space="preserve">وَ رَسُولُ اللَّهِ ص یَدْعُوهَا إِلَی اللَّهِ عَزَّ وَ جَلَّ وَ یُنَاشِدُهَا بِالْقَرَابَةِ وَ الرَّحِمِ فَتَأْبَی وَ لَا یَزِیدُهَا ذَلِکَ إِلَّا عُتُوّاً وَ فَارِسُهَا وَ فَارِسُ الْعَرَبِ یَوْمَئِذٍ عَمْرُو بْنُ عَبْدِ وُدٍّ یَهْدِرُ کَالْبَعِیرِ الْمُغْتَلِمِ‏ </w:t>
      </w:r>
      <w:r>
        <w:rPr>
          <w:rStyle w:val="FootnoteReference"/>
        </w:rPr>
        <w:footnoteReference w:id="837"/>
      </w:r>
      <w:r>
        <w:rPr>
          <w:rFonts w:ascii="Amiri" w:hAnsi="Amiri" w:eastAsia="Amiri" w:cs="Amiri"/>
          <w:lang w:bidi="ar-SA"/>
          <w:color w:val="111111"/>
          <w:sz w:val="28"/>
          <w:szCs w:val="28"/>
          <w:rtl/>
        </w:rPr>
        <w:t xml:space="preserve">یَدْعُو إِلَی الْبِرَازِ وَ یَرْتَجِزُ وَ یَخْطُرُ بِرُمْحِهِ مَرَّةً وَ بِسَیْفِهِ مَرَّةً </w:t>
      </w:r>
      <w:r>
        <w:rPr>
          <w:rStyle w:val="FootnoteReference"/>
        </w:rPr>
        <w:footnoteReference w:id="838"/>
      </w:r>
      <w:r>
        <w:rPr>
          <w:rFonts w:ascii="Amiri" w:hAnsi="Amiri" w:eastAsia="Amiri" w:cs="Amiri"/>
          <w:lang w:bidi="ar-SA"/>
          <w:color w:val="111111"/>
          <w:sz w:val="28"/>
          <w:szCs w:val="28"/>
          <w:rtl/>
        </w:rPr>
        <w:t xml:space="preserve">لَا یُقْدِمُ عَلَیْهِ مُقْدِمٌ وَ لَا یَطْمَعُ فِیهِ طَامِعٌ وَ لَا حَمِیَّةٌ تُهَیِّجُهُ وَ لَا بَصِیرَةٌ تُشَجِّعُهُ فَأَنْهَضَنِی إِلَیْهِ رَسُولُ اللَّهِ ص وَ عَمَّمَنِی بِیَدِهِ وَ أَعْطَانِی سَیْفَهُ هَذَا وَ ضَرَبَ بِیَدِهِ إِلَی ذِی الْفَقَارِ فَخَرَجْتُ إِلَیْهِ وَ نِسَاءُ أَهْلِ الْمَدِینَةِ بَوَاکٍ إِشْفَاقاً عَلَیَّ مِنِ ابْنِ عَبْدِ وُدٍّ فَقَتَلَهُ اللَّهُ عَزَّ وَ جَلَّ بِیَدِی وَ الْعَرَبُ لَا تَعْدِلُهَا فَارِساً غَیْرَهُ وَ ضَرَبَنِی هَذِهِ الضَّرْبَةَ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أَوْمَأَ بِیَدِهِ إِلَی هَامَتِهِ فَهَزَمَ اللَّهُ قُرَیْشاً وَ الْعَرَبَ بِذَلِکَ وَ بِمَا کَانَ مِنِّی فِیهِمْ مِنَ النِّکَایَةِ ثُمَّ الْتَفَتَ علیه السلام إِلَی أَصْحَابِهِ فَقَالَ أَ لَیْسَ کَذَلِکَ قَالُوا بَلَی یَا أَمِیرَ الْمُؤْمِنِینَ فَقَالَ علیه السلام وَ أَمَّا السَّادِسَةُ یَا أَخَا الْیَهُودِ فَإِنَّا وَرَدْنَا مَعَ رَسُولِ اللَّهِ ص مَدِینَةَ أَصْحَابِکَ خَیْبَرَ عَلَی رِجَالٍ مِنَ الْیَهُودِ وَ فُرْسَانِهَا مِنْ قُرَیْشٍ وَ غَیْرِهَا فَتَلَقَّوْنَا بِأَمْثَالِ الْجِبَالِ مِنَ الْخَیْلِ وَ الرِّجَالِ وَ السِّلَاحِ وَ هُمْ فِی أَمْنَعِ دَارٍ وَ أَکْثَرِ عَدَدٍ کُلٌّ یُنَادِی وَ یَدْعُو وَ یُبَادِرُ إِلَی الْقِتَالِ فَلَمْ یَبْرُزْ إِلَیْهِمْ مِنْ أَصْحَابِی أَحَدٌ إِلَّا قَتَلُوهُ حَتَّی إِذَا احْمَرَّتِ الْحَدَقُ وَ دُعِیتُ إِلَی النِّزَالِ وَ أَهَمَّتْ کُلُّ امْرِئٍ نَفْسَهُ وَ الْتَفَتَ بَعْضُ أَصْحَابِی إِلَی بَعْضٍ وَ کُلٌّ یَقُولُ یَا أَبَا الْحَسَنِ انْهَضْ فَأَنْهَضَنِی رَسُولُ اللَّهِ ص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أَفْتَتِحَهَا [افْتَتَحْتُهَا] وَحْدِی وَ لَمْ یَکُنْ لِی فِیهَا مُعَاوِنٌ إِلَّا اللَّهَ وَحْدَهُ ثُمَّ الْتَفَتَ علیه السلام إِلَی أَصْحَابِهِ فَقَالَ أَ لَیْسَ کَذَلِکَ قَالُوا بَلَی یَا أَمِیرَ الْمُؤْمِنِینَ فَقَالَ علیه السلام وَ أَمَّا السَّابِعَةُ یَا أَخَا الْیَهُودِ فَإِنَّ رَسُولَ اللَّهِ ص لَمَّا تَوَجَّهَ لِفَتْحِ مَکَّةَ أَحَبَّ أَنْ یُعْذِرَ إِلَیْهِمْ وَ یَدْعُوَهُمْ إِلَی اللَّهِ عَزَّ وَ جَلَّ آخِراً کَمَا دَعَاهُمْ أَوَّلًا فَکَتَبَ إِلَیْهِمْ کِتَاباً یُحَذِّرُهُمْ فِیهِ وَ یُنْذِرُهُمْ عَذَابَ اللَّهِ وَ یَعِدُهُمُ الصَّفْحَ وَ یُمَنِّیهِمْ مَغْفِرَةَ رَبِّهِمْ وَ نَسَخَ لَهُمْ فِی آخِرِهِ سُورَةَ بَرَاءَةَ لِیَقْرَأَهَا عَلَیْهِمْ ثُمَّ عَرَضَ عَلَی جَمِیعِ أَصْحَابِهِ الْمُضِیَّ بِهِ فَکُلُّهُمْ یَرَی التَّثَاقُلَ فِیهِ فَلَمَّا رَأَی ذَلِکَ نَدَبَ مِنْهُمْ رَجُلًا فَوَجَّهَهُ بِهِ فَأَتَاهُ جَبْرَئِیلُ فَقَالَ یَا مُحَمَّدُ لَا یُؤَدِّی عَنْکَ إِلَّا أَنْتَ أَوْ رَجُلٌ مِنْکَ فَأَنْبَأَنِی رَسُولُ اللَّهِ ص بِذَلِکَ وَ وَجَّهَنِی بِکِتَابِهِ وَ رِسَالَتِهِ إِلَی أَهْلِ مَکَّةَ فَأَتَیْتُ مَکَّةَ وَ أَهْلُهَا مَنْ قَدْ عَرَفْتُمْ لَیْسَ مِنْهُمْ أَحَدٌ إِلَّا وَ لَوْ قَدَرَ أَنْ یَضَعَ عَلَی کُلِّ جَبَلٍ مِنِّی إِرْباً لَفَعَلَ وَ لَوْ أَنْ یَبْذُلَ فِی ذَلِکَ نَفْسَهُ وَ أَهْلَهُ وَ وُلْدَهُ وَ مَالَهُ فَبَلَّغْتُهُمْ رِسَالَةَ النَّبِیِّ ص وَ قَرَأْتُ عَلَیْهِمْ کِتَابَهُ فَکُلُّهُمْ یَلْقَانِی بِالتَّهَدُّدِ وَ الْوَعِیدِ وَ یُبْدِی لِیَ الْبَغْضَاءَ وَ یُظْهِرُ الشَّحْنَاءَ مِنْ رِجَالِهِمْ وَ نِسَائِهِمْ فَکَانَ مِنِّی فِی ذَلِکَ مَا قَدْ رَأَیْتُمْ ثُمَ‏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الْتَفَتَ إِلَی أَصْحَابِهِ فَقَالَ أَ لَیْسَ کَذَلِکَ قَالُوا بَلَی یَا أَمِیرَ الْمُؤْمِنِینَ فَقَالَ علیه السلام یَا أَخَا الْیَهُودِ هَذِهِ الْمَوَاطِنُ الَّتِی امْتَحَنَنِی فِیهِ رَبِّی عَزَّ وَ جَلَّ مَعَ نَبِیِّهِ ص فَوَجَدَنِی فِیهَا کُلِّهَا بِمَنِّهِ مُطِیعاً لَیْسَ لِأَحَدٍ فِیهَا مِثْلُ الَّذِی لِی وَ لَوْ شِئْتُ لَوَصَفْتُ ذَلِکَ وَ لَکِنَّ اللَّهَ عَزَّ وَ جَلَّ نَهَی عَنِ التَّزْکِیَةِ فَقَالُوا یَا أَمِیرَ الْمُؤْمِنِینَ صَدَقْتَ وَ اللَّهِ لَقَدْ أَعْطَاکَ اللَّهُ عَزَّ وَ جَلَّ الْفَضِیلَةَ بِالْقَرَابَةِ مِنْ نَبِیِّنَا ص وَ أَسْعَدَکَ بِأَنْ جَعَلَکَ أَخَاهُ تَنْزِلُ مِنْهُ بِمَنْزِلَةِ هَارُونَ مِنْ مُوسَی وَ فَضَّلَکَ بِالْمَوَاقِفِ الَّتِی بَاشَرْتَهَا وَ الْأَهْوَالِ الَّتِی رَکِبْتَهَا وَ ذَخَرَ لَکَ الَّذِی ذَکَرْتَ وَ أَکْثَرَ مِنْهُ مِمَّا لَمْ تَذْکُرْهُ وَ مِمَّا لَیْسَ لِأَحَدٍ مِنَ الْمُسْلِمِینَ مِثْلُهُ یَقُولُ ذَلِکَ مَنْ شَهِدَکَ مِنَّا مَعَ نَبِیِّنَا ص وَ مَنْ شَهِدَکَ بَعْدَهُ فَأَخْبِرْنَا یَا أَمِیرَ الْمُؤْمِنِینَ مَا امْتَحَنَکَ اللَّهُ عَزَّ وَ جَلَّ بِهِ بَعْدَ نَبِیِّنَا ص فَاحْتَمَلْتَهُ وَ صَبَرْتَ فَلَوْ شِئْنَا أَنْ نَصِفَ ذَلِکَ لَوَصَفْنَاه عِلْماً مِنَّا بِهِ وَ ظُهُوراً مِنَّا عَلَیْهِ إِلَّا أَنَّا نُحِبُّ أَنْ نَسْمَعَ مِنْکَ ذَلِکَ کَمَا سَمِعْنَا مِنْکَ مَا امْتَحَنَکَ اللَّهُ بِهِ فِی حَیَاتِهِ فَأَطَعْتَهُ فِیهِ فَقَالَ علیه السلام یَا أَخَا الْیَهُودِ إِنَّ اللَّهَ عَزَّ وَ جَلَّ امْتَحَنَنِی بَعْدَ وَفَاةِ نَبِیِّهِ ص فِی سَبْعَةِ مَوَاطِنَ فَوَجَدَنِی فِیهِنَّ مِنْ غَیْرِ تَزْکِیَةٍ لِنَفْسِی بِمَنِّهِ وَ نِعْمَتِهِ صَبُوراً وَ أَمَّا أَوَّلُهُنَّ یَا أَخَا الْیَهُودِ فَإِنَّهُ لَمْ یَکُنْ لِی خَاصَّةً دُونَ الْمُسْلِمِینَ عَامَّةً أَحَدٌ آنَسُ بِهِ أَوْ أَعْتَمِدُ عَلَیْهِ أَوْ أَسْتَنِیمُ إِلَیْهِ‏ </w:t>
      </w:r>
      <w:r>
        <w:rPr>
          <w:rStyle w:val="FootnoteReference"/>
        </w:rPr>
        <w:footnoteReference w:id="839"/>
      </w:r>
      <w:r>
        <w:rPr>
          <w:rFonts w:ascii="Amiri" w:hAnsi="Amiri" w:eastAsia="Amiri" w:cs="Amiri"/>
          <w:lang w:bidi="ar-SA"/>
          <w:color w:val="111111"/>
          <w:sz w:val="28"/>
          <w:szCs w:val="28"/>
          <w:rtl/>
        </w:rPr>
        <w:t xml:space="preserve">أَوْ أَتَقَرَّبُ بِهِ غَیْرُ رَسُولِ اللَّهِ ص هُوَ رَبَّانِی صَغِیراً وَ بَوَّأَنِی کَبِیراً وَ کَفَانِی الْعَیْلَةَ وَ جَبَرَنِی مِنَ الْیُتْمِ وَ أَغْنَانِی عَنِ الطَّلَبِ وَ وَقَانِیَ الْمَکْسَبَ وَ عَالَ لِیَ النَّفْسَ وَ الْوَلَدَ وَ الْأَهْلَ‏ </w:t>
      </w:r>
      <w:r>
        <w:rPr>
          <w:rStyle w:val="FootnoteReference"/>
        </w:rPr>
        <w:footnoteReference w:id="840"/>
      </w:r>
      <w:r>
        <w:rPr>
          <w:rFonts w:ascii="Amiri" w:hAnsi="Amiri" w:eastAsia="Amiri" w:cs="Amiri"/>
          <w:lang w:bidi="ar-SA"/>
          <w:color w:val="111111"/>
          <w:sz w:val="28"/>
          <w:szCs w:val="28"/>
          <w:rtl/>
        </w:rPr>
        <w:t xml:space="preserve">هَذَا فِی تَصَارِیفِ أَمْرِ الدُّنْیَا مَعَ مَا خَصَّنِی بِهِ مِنَ الدَّرَجَاتِ الَّتِی قَادَتْنِی إِلَی مَعَالِی الْحَقِ‏ </w:t>
      </w:r>
      <w:r>
        <w:rPr>
          <w:rStyle w:val="FootnoteReference"/>
        </w:rPr>
        <w:footnoteReference w:id="841"/>
      </w:r>
      <w:r>
        <w:rPr>
          <w:rFonts w:ascii="Amiri" w:hAnsi="Amiri" w:eastAsia="Amiri" w:cs="Amiri"/>
          <w:lang w:bidi="ar-SA"/>
          <w:color w:val="111111"/>
          <w:sz w:val="28"/>
          <w:szCs w:val="28"/>
          <w:rtl/>
        </w:rPr>
        <w:t xml:space="preserve">عِنْدَ اللَّهِ عَزَّ وَ جَلَّ فَنَزَلَ بِی مِنْ وَفَاةِ رَسُولِ اللَّهِ ص مَا لَمْ أَکُنْ أَظُنُّ الْجِبَالَ لَوْ حَمَلَتْهُ عَنْوَةً کَانَتْ تَنْهَضُ بِهِ‏ </w:t>
      </w:r>
      <w:r>
        <w:rPr>
          <w:rStyle w:val="FootnoteReference"/>
        </w:rPr>
        <w:footnoteReference w:id="842"/>
      </w:r>
      <w:r>
        <w:rPr>
          <w:rFonts w:ascii="Amiri" w:hAnsi="Amiri" w:eastAsia="Amiri" w:cs="Amiri"/>
          <w:lang w:bidi="ar-SA"/>
          <w:color w:val="111111"/>
          <w:sz w:val="28"/>
          <w:szCs w:val="28"/>
          <w:rtl/>
        </w:rPr>
        <w:t xml:space="preserve">فَرَأَیْتُ النَّاسَ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بَیْتِی مَا بَیْنَ جَازِعٍ لَا یَمْلِکُ جَزَعَهُ وَ لَا یَضْبِطُ نَفْسَهُ وَ لَا یَقْوَی عَلَی حَمْلِ فَادِحِ مَا نَزَلَ بِهِ‏ </w:t>
      </w:r>
      <w:r>
        <w:rPr>
          <w:rStyle w:val="FootnoteReference"/>
        </w:rPr>
        <w:footnoteReference w:id="843"/>
      </w:r>
      <w:r>
        <w:rPr>
          <w:rFonts w:ascii="Amiri" w:hAnsi="Amiri" w:eastAsia="Amiri" w:cs="Amiri"/>
          <w:lang w:bidi="ar-SA"/>
          <w:color w:val="111111"/>
          <w:sz w:val="28"/>
          <w:szCs w:val="28"/>
          <w:rtl/>
        </w:rPr>
        <w:t xml:space="preserve">قَدْ أَذْهَبَ الْجَزَعُ صَبْرَهُ وَ أَذْهَلَ عَقْلَهُ وَ حَالَ بَیْنَهُ وَ بَیْنَ الْفَهْمِ وَ الْإِفْهَامِ وَ الْقَوْلِ وَ الْإِسْمَاعِ وَ سَائِرُ النَّاسِ مِنْ غَیْرِ بَنِی عَبْدِ الْمُطَّلِبِ بَیْنَ مُعَزٍّ یَأْمُرُ بِالصَّبْرِ وَ بَیْنَ مُسَاعِدٍ بَاکٍ لِبُکَائِهِمْ جَازِعٍ لِجَزَعِهِمْ وَ حَمَلْتُ نَفْسِی عَلَی الصَّبْرِ عِنْدَ وَفَاتِهِ بِلُزُومِ الصَّمْتِ وَ الِاشْتِغَالِ بِمَا أَمَرَنِی بِهِ مِنْ تَجْهِیزِهِ وَ تَغْسِیلِهِ وَ تَحْنِیطِهِ وَ تَکْفِینِهِ وَ الصَّلَاةِ عَلَیْهِ وَ وَضْعِهِ فِی حُفْرَتِهِ وَ جَمْعِ کِتَابِ اللَّهِ وَ عَهْدِهِ إِلَی خَلْقِهِ لَا یَشْغَلُنِی عَنْ ذَلِکَ بَادِرُ دَمْعَةٍ وَ لَا هَائِجُ زَفْرَةٍ وَ لَا لَاذِعُ حُرْقَةٍ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النفس الطویل. و لذع الحب قلبه: آلمه. و النار الشی‏ء: لفحته.</w:t>
      </w:r>
    </w:p>
    <w:p>
      <w:pPr>
        <w:pStyle w:val="BookText"/>
      </w:pPr>
      <w:r>
        <w:rPr>
          <w:rFonts w:ascii="Amiri" w:hAnsi="Amiri" w:eastAsia="Amiri" w:cs="Amiri"/>
          <w:lang w:bidi="ar-SA"/>
          <w:color w:val="111111"/>
          <w:sz w:val="28"/>
          <w:szCs w:val="28"/>
          <w:rtl/>
        </w:rPr>
        <w:t xml:space="preserve">وَ لَا جَزِیلُ مُصِیبَةٍ حَتَّی أَدَّیْتُ فِی ذَلِکَ الْحَقَّ الْوَاجِبَ لِلَّهِ عَزَّ وَ جَلَّ وَ لِرَسُولِهِ ص عَلَیَّ وَ بَلَّغْتُ مِنْهُ الَّذِی أَمَرَنِی بِهِ وَ احْتَمَلْتُهُ صَابِراً مُحْتَسِباً ثُمَّ الْتَفَتَ علیه السلام إِلَی أَصْحَابِهِ فَقَالَ أَ لَیْسَ کَذَلِکَ قَالُوا بَلَی یَا أَمِیرَ الْمُؤْمِنِینَ فَقَالَ علیه السلام وَ أَمَّا الثَّانِیَةُ یَا أَخَا الْیَهُودِ فَإِنَّ رَسُولَ اللَّهِ ص أَمَّرَنِی فِی حَیَاتِهِ عَلَی جَمِیعِ أُمَّتِهِ وَ أَخَذَ عَلَی جَمِیعِ مَنْ حَضَرَهُ مِنْهُمُ الْبَیْعَةَ وَ السَّمْعَ وَ الطَّاعَةَ لِأَمْرِی وَ أَمَرَهُمْ أَنْ یُبَلِّغَ الشَّاهِدُ الْغَائِبَ ذَلِکَ فَکُنْتُ الْمُؤَدِّیَ إِلَیْهِمْ عَنْ رَسُولِ اللَّهِ ص أَمْرَهُ إِذَا حَضَرْتُهُ وَ الْأَمِیرَ عَلَی مَنْ حَضَرَنِی مِنْهُمْ إِذَا فَارَقْتُهُ لَا تَخْتَلِجُ فِی نَفْسِی مُنَازَعَةُ أَحَدٍ مِنَ الْخَلْقِ لِی فِی شَیْ‏ءٍ مِنَ الْأَمْرِ فِی حَیَاةِ النَّبِیِّ ص وَ لَا بَعْدَ وَفَاتِهِ ثُمَّ أَمَرَ رَسُولُ اللَّهِ ص بِتَوْجِیهِ الْجَیْشِ الَّذِی وَجَّهَهُ مَعَ أُسَامَةَ بْنِ زَیْدٍ عِنْدَ الَّذِی أَحْدَثَ اللَّهُ بِهِ مِنَ الْمَرَضِ الَّذِی تَوَفَّاهُ فِیهِ فَلَمْ یَدَعِ النَّبِیُّ أَحَداً مِنْ أَفْنَاءِ الْعَرَبِ‏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مِنَ الْأَوْسِ وَ الْخَزْرَجِ وَ غَیْرِهِمْ مِنْ سَائِرِ النَّاسِ مِمَّنْ یَخَافُ عَلَی نَقْضِهِ وَ مُنَازَعَتِهِ وَ لَا أَحَداً مِمَّنْ یَرَانِی بِعَیْنِ الْبَغْضَاءِ مِمَّنْ قَدْ وَتَرْتُهُ بِقَتْلِ أَبِیهِ أَوْ أَخِیهِ أَوْ حَمِیمِهِ إِلَّا وَجَّهَهُ فِی ذَلِکَ الْجَیْشِ وَ لَا مِنَ الْمُهَاجِرِینَ وَ الْأَنْصَارِ وَ الْمُسْلِمِینَ وَ غَیْرِهِمْ‏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الْمُؤَلَّفَةِ قُلُوبُهُمْ وَ الْمُنَافِقِینَ لِتَصْفُوَ قُلُوبُ مَنْ یَبْقَی مَعِی بِحَضْرَتِهِ وَ لِئَلَّا یَقُولَ قَائِلٌ شَیْئاً مِمَّا أَکْرَهُهُ وَ لَا یَدْفَعُنِی دَافِعٌ مِنَ الْوِلَایَةِ وَ الْقِیَامِ بِأَمْرِ رَعِیَّتِهِ مِنْ بَعْدِهِ ثُمَّ کَانَ آخِرُ مَا تَکَلَّمَ بِهِ فِی شَیْ‏ءٍ مِنْ أَمْرِ أُمَّتِهِ أَنْ یَمْضِیَ جَیْشُ أُسَامَةَ وَ لَا یَتَخَلَّفَ عَنْهُ أَحَدٌ مِمَّنْ أُنْهِضَ مَعَهُ وَ تَقَدَّمَ فِی ذَلِکَ أَشَدَّ التَّقَدُّمِ وَ أَوْعَزَ فِیهِ أَبْلَغَ الْإِیعَازِ </w:t>
      </w:r>
      <w:r>
        <w:rPr>
          <w:rStyle w:val="FootnoteReference"/>
        </w:rPr>
        <w:footnoteReference w:id="845"/>
      </w:r>
      <w:r>
        <w:rPr>
          <w:rFonts w:ascii="Amiri" w:hAnsi="Amiri" w:eastAsia="Amiri" w:cs="Amiri"/>
          <w:lang w:bidi="ar-SA"/>
          <w:color w:val="111111"/>
          <w:sz w:val="28"/>
          <w:szCs w:val="28"/>
          <w:rtl/>
        </w:rPr>
        <w:t xml:space="preserve">وَ أَکَّدَ فِیهِ أَکْثَرَ التَّأْکِیدِ فَلَمْ أَشْعُرْ بَعْدَ أَنْ قُبِضَ النَّبِیُّ ص إِلَّا بِرِجَالٍ مِنْ بَعْثِ أُسَامَةَ بْنِ زَیْدٍ وَ أَهْلِ عَسْکَرِهِ قَدْ تَرَکُوا مَرَاکِزَهُمْ وَ أَخَلُّوا مَوَاضِعَهُمْ وَ خَالَفُوا أَمْرَ رَسُولِ اللَّهِ ص فِیمَا أَنْهَضَهُمْ لَهُ وَ أَمَرَهُمْ بِهِ وَ تَقَدَّمَ إِلَیْهِمْ مِنْ مُلَازَمَةِ أَمِیرِهِمْ وَ السَّیْرِ مَعَهُ تَحْتَ لِوَائِهِ حَتَّی یُنْفَذَ لِوَجْهِهِ الَّذِی أَنْفَذَهُ إِلَیْهِ فَخَلَّفُوا أَمِیرَهُمْ مُقِیماً فِی عَسْکَرِهِ وَ أَقْبَلُوا یَتَبَادَرُونَ عَلَی الْخَیْلِ رَکْضاً إِلَی حَلِّ عُقْدَةٍ عَقَدَهَا اللَّهُ عَزَّ وَ جَلَّ لِی وَ لِرَسُولِهِ ص فِی أَعْنَاقِهِمْ فَحَلُّوهَا وَ عَهْدٍ عَاهَدُوا اللَّهَ وَ رَسُولَهُ فَنَکَثُوهُ وَ عَقَدُوا لِأَنْفُسِهِمْ عَقْداً ضَجَّتْ بِهِ أَصْوَاتُهُمْ وَ اخْتَصَّتْ بِهِ آرَاؤُهُمْ مِنْ غَیْرِ مُنَاظَرَةٍ لِأَحَدٍ مِنَّا بَنِی عَبْدِ الْمُطَّلِبِ أَوْ مُشَارَکَةٍ فِی رَأْیٍ أَوْ اسْتِقَالَةٍ لِمَا فِی أَعْنَاقِهِمْ‏ </w:t>
      </w:r>
      <w:r>
        <w:rPr>
          <w:rStyle w:val="FootnoteReference"/>
        </w:rPr>
        <w:footnoteReference w:id="846"/>
      </w:r>
      <w:r>
        <w:rPr>
          <w:rFonts w:ascii="Amiri" w:hAnsi="Amiri" w:eastAsia="Amiri" w:cs="Amiri"/>
          <w:lang w:bidi="ar-SA"/>
          <w:color w:val="111111"/>
          <w:sz w:val="28"/>
          <w:szCs w:val="28"/>
          <w:rtl/>
        </w:rPr>
        <w:t xml:space="preserve">مِنْ بَیْعَتِی فَعَلُوا ذَلِکَ وَ أَنَا بِرَسُولِ اللَّهِ ص مَشْغُولٌ وَ بِتَجْهِیزِهِ عَنْ سَائِرِ الْأَشْیَاءِ مَصْدُودٌ فَإِنَّهُ کَانَ أَهَمَّهَا وَ أَحَقَّ مَا بُدِئَ بِهِ مِنْهَا فَکَانَ هَذَا یَا أَخَا الْیَهُودِ أَقْرَحُ مَا وَرَدَ عَلَی قَلْبِی مَعَ الَّذِی أَنَا فِیهِ مِنْ عَظِیمِ الرَّزِیَّةِ وَ فَاجِعِ الْمُصِیبَةِ وَ فَقْدِ مَنْ لَا خَلَفَ مِنْهُ إِلَّا اللَّهُ تَبَارَکَ وَ تَعَالَی فَصَبَرْتُ عَلَیْهَا إِذَا أَتَتْ بَعْدَ أُخْتِهَا عَلَی تَقَارُبِهَا وَ سُرْعَةِ اتِّصَالِهَا ثُمَّ الْتَفَتَ علیه السلام إِلَی أَصْحَابِهِ فَقَالَ أَ لَیْسَ کَذَلِکَ قَالُوا بَلَی یَا أَمِیرَ الْمُؤْمِنِینَ فَقَالَ علیه السلام وَ أَمَّا الثَّالِثَةُ یَا أَخَا الْیَهُودِ فَإِنَّ الْقَائِمَ بَعْدَ النَّبِیِّ ص کَانَ یَلْقَانِی مُعْتَذِراً فِی کُلِّ أَیَّامِهِ وَ یَلُومُ غَیْرَهُ‏ </w:t>
      </w:r>
      <w:r>
        <w:rPr>
          <w:rStyle w:val="FootnoteReference"/>
        </w:rPr>
        <w:footnoteReference w:id="847"/>
      </w:r>
      <w:r>
        <w:rPr>
          <w:rFonts w:ascii="Amiri" w:hAnsi="Amiri" w:eastAsia="Amiri" w:cs="Amiri"/>
          <w:lang w:bidi="ar-SA"/>
          <w:color w:val="111111"/>
          <w:sz w:val="28"/>
          <w:szCs w:val="28"/>
          <w:rtl/>
        </w:rPr>
        <w:t xml:space="preserve">مَا ارْتَکَبَهُ مِنْ أَخْذِ حَقِّی وَ نَقْضِ بَیْعَتِی وَ یَسْأَلُنِی تَحْلِیلَهُ فَکُنْتُ أَقُولُ تَنْقَضِی أَیَّامُهُ ثُمَّ یَرْجِعُ إِلَیَّ حَقِّیَ الَّذِی جَعَلَهُ اللَّهُ لِی عَفْواً </w:t>
      </w:r>
      <w:r>
        <w:rPr>
          <w:rStyle w:val="FootnoteReference"/>
        </w:rPr>
        <w:footnoteReference w:id="848"/>
      </w:r>
      <w:r>
        <w:rPr>
          <w:rFonts w:ascii="Amiri" w:hAnsi="Amiri" w:eastAsia="Amiri" w:cs="Amiri"/>
          <w:lang w:bidi="ar-SA"/>
          <w:color w:val="111111"/>
          <w:sz w:val="28"/>
          <w:szCs w:val="28"/>
          <w:rtl/>
        </w:rPr>
        <w:t xml:space="preserve">هَنِیئاً مِنْ غَیْرِ أَنْ أُحْدِثَ فِی الْإِسْلَامِ مَعَ حُدُوثِهِ وَ قُرْبِ عَهْدِهِ بِالْجَاهِلِیَّةِ حَدَثاً فِی طَلَبِ حَقِّی بِمُنَازَعَةٍ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فُلَاناً یَقُولُ فِیهَا نَعَمْ وَ فُلَاناً یَقُولُ لَا فَیَئُولُ ذَلِکَ مِنَ الْقَوْلِ إِلَی الْفِعْلِ وَ جَمَاعَةٍ مِنْ خَوَاصِّ أَصْحَابِ مُحَمَّدٍ ص أَعْرِفُهُمْ بِالنُّصْحِ لِلَّهِ وَ لِرَسُولِهِ وَ لِکِتَابِهِ وَ دِینِهِ الْإِسْلَامِ یَأْتُونِّی عَوْداً وَ بَدْءاً </w:t>
      </w:r>
      <w:r>
        <w:rPr>
          <w:rStyle w:val="FootnoteReference"/>
        </w:rPr>
        <w:footnoteReference w:id="849"/>
      </w:r>
      <w:r>
        <w:rPr>
          <w:rFonts w:ascii="Amiri" w:hAnsi="Amiri" w:eastAsia="Amiri" w:cs="Amiri"/>
          <w:lang w:bidi="ar-SA"/>
          <w:color w:val="111111"/>
          <w:sz w:val="28"/>
          <w:szCs w:val="28"/>
          <w:rtl/>
        </w:rPr>
        <w:t xml:space="preserve">وَ عَلَانِیَةً وَ سِرّاً فَیَدْعُونِّی إِلَی أَخْذِ حَقِّی وَ یَبْذُلُونَ أَنْفُسَهُمْ فِی نُصْرَتِی لِیُؤَدُّوا إِلَیَّ بِذَلِکَ بَیْعَتِی فِی أَعْنَاقِهِمْ فَأَقُولُ رُوَیْداً وَ صَبْراً قَلِیلًا لَعَلَّ اللَّهَ یَأْتِینِی بِذَلِکَ عَفْواً بِلَا مُنَازَعَةٍ وَ لَا إِرَاقَةِ الدِّمَاءِ فَقَدِ ارْتَابَ کَثِیرٌ مِنَ النَّاسِ بَعْدَ وَفَاةِ النَّبِیِّ ص وَ طَمِعَ فِی الْأَمْرِ بَعْدَهُ مَنْ لَیْسَ لَهُ بِأَهْلٍ فَقَالَ کُلُّ قَوْمٍ مِنَّا أَمِیرٌ وَ مَا طَمِعَ الْقَائِلُونَ فِی ذَلِکَ إِلَّا لِتَنَاوُلِ غَیْرِیَ الْأَمْرَ فَلَمَّا دَنَتْ وَفَاةُ الْقَائِمِ‏ </w:t>
      </w:r>
      <w:r>
        <w:rPr>
          <w:rStyle w:val="FootnoteReference"/>
        </w:rPr>
        <w:footnoteReference w:id="850"/>
      </w:r>
      <w:r>
        <w:rPr>
          <w:rFonts w:ascii="Amiri" w:hAnsi="Amiri" w:eastAsia="Amiri" w:cs="Amiri"/>
          <w:lang w:bidi="ar-SA"/>
          <w:color w:val="111111"/>
          <w:sz w:val="28"/>
          <w:szCs w:val="28"/>
          <w:rtl/>
        </w:rPr>
        <w:t xml:space="preserve">وَ انْقَضَتْ أَیَّامُهُ صَیَّرَ الْأَمْرَ بَعْدَهُ لِصَاحِبِهِ فَکَانَتْ هَذِهِ أُخْتَ أُخْتِهَا وَ مَحَلُّهَا مِنِّی مِثْلَ مَحَلِّهَا وَ أَخَذَ مِنِّی مَا جَعَلَهُ اللَّهُ لِی فَاجْتَمَعَ إِلَیَّ مِنْ أَصْحَابِ مُحَمَّدٍ ص مِمَّنْ مَضَی وَ مِمَّنْ بَقِیَ مِمَّنْ أَخَّرَهُ اللَّهُ‏ </w:t>
      </w:r>
      <w:r>
        <w:rPr>
          <w:rStyle w:val="FootnoteReference"/>
        </w:rPr>
        <w:footnoteReference w:id="851"/>
      </w:r>
      <w:r>
        <w:rPr>
          <w:rFonts w:ascii="Amiri" w:hAnsi="Amiri" w:eastAsia="Amiri" w:cs="Amiri"/>
          <w:lang w:bidi="ar-SA"/>
          <w:color w:val="111111"/>
          <w:sz w:val="28"/>
          <w:szCs w:val="28"/>
          <w:rtl/>
        </w:rPr>
        <w:t xml:space="preserve">مَنِ اجْتَمَعَ فَقَالُوا لِی فِیهَا مِثْلَ الَّذِی قَالُوا فِی أُخْتِهَا فَلَمْ یَعْدُ قَوْلِیَ الثَّانِی قَوْلِیَ الْأَوَّلَ صَبْراً وَ احْتِسَاباً وَ یَقِیناً وَ إِشْفَاقاً مِنْ أَنْ تَفْنَی عُصْبَةٌ تَأَلَّفَهُمْ رَسُولُ اللَّهِ ص بِاللِّینِ مَرَّةً وَ بِالشِّدَّةِ أُخْرَی وَ بِالنُّذُرِ مَرَّةً </w:t>
      </w:r>
      <w:r>
        <w:rPr>
          <w:rStyle w:val="FootnoteReference"/>
        </w:rPr>
        <w:footnoteReference w:id="852"/>
      </w:r>
      <w:r>
        <w:rPr>
          <w:rFonts w:ascii="Amiri" w:hAnsi="Amiri" w:eastAsia="Amiri" w:cs="Amiri"/>
          <w:lang w:bidi="ar-SA"/>
          <w:color w:val="111111"/>
          <w:sz w:val="28"/>
          <w:szCs w:val="28"/>
          <w:rtl/>
        </w:rPr>
        <w:t xml:space="preserve">وَ بِالسَّیْفِ أُخْرَی حَتَّی لَقَدْ کَانَ مِنْ تَأَلُّفِهِ لَهُمْ أَنْ کَانَ النَّاسُ فِی الْکَرِّ وَ الْفِرَارِ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اللوم و الشحّ.</w:t>
      </w:r>
    </w:p>
    <w:p>
      <w:pPr>
        <w:pStyle w:val="BookText"/>
      </w:pPr>
      <w:r>
        <w:rPr>
          <w:rFonts w:ascii="Amiri" w:hAnsi="Amiri" w:eastAsia="Amiri" w:cs="Amiri"/>
          <w:lang w:bidi="ar-SA"/>
          <w:color w:val="111111"/>
          <w:sz w:val="28"/>
          <w:szCs w:val="28"/>
          <w:rtl/>
        </w:rPr>
        <w:t xml:space="preserve">وَ الشِّبَعِ وَ الرَّیِّ وَ اللِّبَاسِ وَ الْوِطَاءِ وَ الدِّثَارِ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نَحْنُ أَهْلُ بَیْتِ مُحَمَّدٍ ص لَا سُقُوفَ لِبُیُوتِنَا وَ لَا أَبْوَابَ وَ لَا سُتُورَ إِلَّا الْجَرَائِدُ وَ مَا أَشْبَهَهَا وَ لَا وِطَاءَ لَنَا وَ لَا دِثَارَ عَلَیْنَا یَتَدَاوَلُ الثَّوْبَ الْوَاحِدَ فِی الصَّلَاةِ أَکْثَرُنَا وَ نَطْوِی‏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اللَّیَالِیَ وَ الْأَیَّامَ عَامَّتُنَا وَ رُبَّمَا أَتَانَا الشَّیْ‏ءُ مِمَّا أَفَاءَهُ اللَّهُ عَلَیْنَا وَ صَیَّرَهُ لَنَا خَاصَّةً دُونَ غَیْرِنَا وَ نَحْنُ عَلَی مَا وَصَفْتُ مِنْ حَالِنَا فَیُؤْثِرُ بِهِ رَسُولُ اللَّهِ ص أَرْبَابَ النِّعَمِ وَ الْأَمْوَالِ تَأَلُّفاً مِنْهُ لَهُمْ فَکُنْتُ أَحَقَّ مَنْ لَمْ یُفَرِّقْ هَذِهِ الْعُصْبَةَ الَّتِی أَلَّفَهَا رَسُولُ اللَّهِ ص وَ لَمْ یَحْمِلْهَا عَلَی الْخَطَّةِ الَّتِی‏ </w:t>
      </w:r>
      <w:r>
        <w:rPr>
          <w:rStyle w:val="FootnoteReference"/>
        </w:rPr>
        <w:footnoteReference w:id="854"/>
      </w:r>
      <w:r>
        <w:rPr>
          <w:rFonts w:ascii="Amiri" w:hAnsi="Amiri" w:eastAsia="Amiri" w:cs="Amiri"/>
          <w:lang w:bidi="ar-SA"/>
          <w:color w:val="111111"/>
          <w:sz w:val="28"/>
          <w:szCs w:val="28"/>
          <w:rtl/>
        </w:rPr>
        <w:t xml:space="preserve">لَا خَلَاصَ لَهَا مِنْهَا دُونَ بُلُوغِهَا أَوْ فَنَاءِ آجَالِهَا لِأَنِّی لَوْ نَصَبْتُ نَفْسِی فَدَعَوْتُهُمْ إِلَی نُصْرَتِی کَانُوا مِنِّی وَ فِی أَمْرِی عَلَی إِحْدَی مَنْزِلَتَیْنِ إِمَّا مُتَّبِعٍ مُقَاتِلٍ وَ إِمَّا مَقْتُولٍ إِنْ لَمْ یَتَّبِعِ الْجَمِیعَ وَ إِمَّا خَاذِلٍ یَکْفُرُ بِخِذْلَانِهِ إِنْ قَصَّرَ فِی نُصْرَتِی أَوْ أَمْسَکَ عَنْ طَاعَتِی وَ قَدْ عَلِمَ اللَّهُ أَنِّی مِنْهُ بِمَنْزِلَةِ هَارُونَ مِنْ مُوسَی یَحُلُّ بِهِ فِی مُخَالَفَتِی وَ الْإِمْسَاکِ عَنْ نُصْرَتِی مَا أَحَلَّ قَوْمُ مُوسَی بِأَنْفُسِهِمْ فِی مُخَالَفَةِ هَارُونَ وَ تَرْکِ طَاعَتِهِ وَ رَأَیْتُ تَجَرُّعَ الْغُصَصِ وَ رَدَّ أَنْفَاسِ الصُّعَدَاءِ وَ لُزُومَ الصَّبْرِ حَتَّی یَفْتَحَ اللَّهُ أَوْ یَقْضِیَ بِمَا أَحَبَّ أَزْیَدَ لِی فِی حَظِّی وَ أَرْفَقَ بِالْعِصَابَةِ الَّتِی وَصَفْتُ أَمْرَهُمْ‏ وَ کانَ أَمْرُ اللَّهِ قَدَراً مَقْدُوراً وَ لَوْ لَمْ أَتَّقِ هَذِهِ الْحَالَةَ یَا أَخَا الْیَهُودِ ثُمَّ طَلَبْتُ حَقِّی لَکُنْتُ أَوْلَی مِمَّنْ طَلَبَهُ لِعِلْمِ مَنْ مَضَی مِنْ أَصْحَابِ رَسُولِ اللَّهِ وَ مَنْ بِحَضْرَتِکَ مِنْهُمْ بِأَنِّی کُنْتُ أَکْثَرَ عَدَداً وَ أَعَزَّ عَشِیرَةً وَ أَمْنَعَ رِجَالًا وَ أَطْوَعَ أَمْراً وَ أَوْضَحَ حُجَّةً وَ أَکْثَرَ فِی هَذَا الدِّینِ مَنَاقِبَ وَ آثَاراً لِسَوَابِقِی وَ قَرَابَتِی وَ وِرَاثَتِی فَضْلًا عَنِ اسْتِحْقَاقِی ذَلِکَ بِالْوَصِیَّةِ الَّتِی لَا مَخْرَجَ لِلْعِبَادِ مِنْهَا وَ الْبَیْعَةِ الْمُتَقَدِّمَةِ فِی أَعْنَاقِهِمْ مِمَّنْ تَنَاوَلَهَا وَ قَدْ قُبِضَ مُحَمَّدٌ ص وَ إِنَّ وِلَایَةَ الْأُمَّةِ فِی یَدِهِ وَ فِی بَیْتِهِ لَا فِی یَدِ الْأُولَی تَنَاوَلُوهَا </w:t>
      </w:r>
      <w:r>
        <w:rPr>
          <w:rStyle w:val="FootnoteReference"/>
        </w:rPr>
        <w:footnoteReference w:id="855"/>
      </w:r>
      <w:r>
        <w:rPr>
          <w:rFonts w:ascii="Amiri" w:hAnsi="Amiri" w:eastAsia="Amiri" w:cs="Amiri"/>
          <w:lang w:bidi="ar-SA"/>
          <w:color w:val="111111"/>
          <w:sz w:val="28"/>
          <w:szCs w:val="28"/>
          <w:rtl/>
        </w:rPr>
        <w:t xml:space="preserve">وَ لَا فِی بُیُوتِهِمْ وَ لَأَهْلُ بَیْتِهِ الَّذِینَ أَذْهَبَ اللَّهُ عَنْهُمُ الرِّجْسَ وَ طَهَّرَهُمْ تَطْهِیراً أَوْلَی بِالْأَمْرِ مِنْ بَعْدِهِ مِنْ غَیْرِهِ فِی جَمِیعِ الْخِصَالِ ثُمَّ الْتَفَتَ علیه السلام إِلَی أَصْحَابِهِ فَقَالَ أَ لَیْسَ کَذَلِکَ قَالُوا بَلَی یَا أَمِیرَ الْمُؤْمِنِینَ فَقَالَ علیه السلام وَ أَمَّا الرَّابِعَةُ یَا أَخَا الْیَهُودِ فَإِنَّ الْقَائِمَ بَعْدَ صَاحِبِهِ کَانَ یُشَاوِرُنِی فِی مَوَارِدِ الْأُمُورِ فَیُصْدِرُهَا عَنْ أَمْرِی وَ یُنَاظِرُنِی فِی غَوَامِضِهَا فَیُمْضِیهَا عَنْ رَأْیِی لَا أَعْلَمُ أَحَداً وَ لَا یَعْلَمُهُ أَصْحَابِی یُنَاظِرُهُ‏ </w:t>
      </w:r>
      <w:r>
        <w:rPr>
          <w:rStyle w:val="FootnoteReference"/>
        </w:rPr>
        <w:footnoteReference w:id="856"/>
      </w:r>
      <w:r>
        <w:rPr>
          <w:rFonts w:ascii="Amiri" w:hAnsi="Amiri" w:eastAsia="Amiri" w:cs="Amiri"/>
          <w:lang w:bidi="ar-SA"/>
          <w:color w:val="111111"/>
          <w:sz w:val="28"/>
          <w:szCs w:val="28"/>
          <w:rtl/>
        </w:rPr>
        <w:t xml:space="preserve">فِی ذَلِکَ غَیْرِی وَ لَا یَطْمَعُ فِی الْأَمْرِ بَعْدَهُ سِوَایَ فَلَمَّا أَنْ أَتَتْهُ‏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مَنِیَّتُهُ عَلَی فَجْأَةٍ بِلَا مَرَضٍ کَانَ قَبْلَهُ وَ لَا أَمْرٍ کَانَ أَمْضَاهُ فِی صِحَّةٍ مِنْ بَدَنِهِ لَمْ أَشُکَّ أَنِّی قَدِ اسْتُرْجِعْتُ حَقِّی‏ </w:t>
      </w:r>
      <w:r>
        <w:rPr>
          <w:rStyle w:val="FootnoteReference"/>
        </w:rPr>
        <w:footnoteReference w:id="857"/>
      </w:r>
      <w:r>
        <w:rPr>
          <w:rFonts w:ascii="Amiri" w:hAnsi="Amiri" w:eastAsia="Amiri" w:cs="Amiri"/>
          <w:lang w:bidi="ar-SA"/>
          <w:color w:val="111111"/>
          <w:sz w:val="28"/>
          <w:szCs w:val="28"/>
          <w:rtl/>
        </w:rPr>
        <w:t xml:space="preserve">فِی عَافِیَةٍ بِالْمَنْزِلَةِ الَّتِی کُنْتُ أَطْلُبُهَا وَ الْعَاقِبَةِ الَّتِی کُنْتُ أَلْتَمِسُهَا وَ أَنَّ اللَّهَ سَیَأْتِی بِذَلِکَ عَلَی أَحْسَنِ مَا رَجَوْتُ وَ أَفْضَلِ مَا أَمَّلْتُ وَ کَانَ مِنْ فِعْلِهِ أَنْ خَتَمَ أَمْرَهُ بِأَنْ سَمَّی قَوْماً أَنَا سَادِسُهُمْ وَ لَمْ یَسْتَوِنِی بِوَاحِدٍ مِنْهُمْ وَ لَا ذَکَرَ لِی حَالًا فِی وِرَاثَةِ الرَّسُولِ وَ لَا قَرَابَةٍ وَ لَا صِهْرٍ وَ لَا نَسَبٍ وَ لَا لِوَاحِدٍ مِنْهُمْ مِثْلُ سَابِقَةٍ مِنْ سَوَابِقِی وَ لَا أَثَرٍ مِنْ آثَارِی وَ صَیَّرَهَا شُورَی بَیْنَنَا وَ صَیَّرَ ابْنَهُ فِیهَا حَاکِماً عَلَیْنَا وَ أَمَرَهُ أَنْ یَضْرِبَ أَعْنَاقَ النَّفَرِ السِّتَّةِ الَّذِینَ صَیَّرَ الْأَمْرَ فِیهِمْ إِنْ لَمْ یُنْفِذُوا أَمْرَهُ وَ کَفَی بِالصَّبْرِ عَلَی هَذَا یَا أَخَا الْیَهُودِ صَبْراً فَمَکَثَ الْقَوْمُ أَیَّامَهُمْ کُلَّهَا کُلٌّ یَخْطُبُ لِنَفْسِهِ وَ أَنَا مُمْسِکٌ عَنْ أَنْ سَأَلُونِی عَنْ أَمْرِی فَنَاظَرْتُهُمْ فِی أَیَّامِی وَ أَیَّامِهِمْ وَ آثَارِی وَ آثَارِهِمْ وَ أَوْضَحْتُ لَهُمْ مَا لَمْ یَجْهَلُوهُ مِنْ وُجُوهِ اسْتِحْقَاقِی لَهَا دُونَهُمْ وَ ذَکَرْتُهُمْ عَهْدَ رَسُولِ اللَّهِ ص إِلَیْهِمْ وَ تَأْکِیدَ مَا أَکَّدَهُ مِنَ الْبَیْعَةِ لِی فِی أَعْنَاقِهِمْ دَعَاهُمْ حُبُّ الْإِمَارَةِ وَ بَسْطُ الْأَیْدِی وَ الْأَلْسُنِ فِی الْأَمْرِ وَ النَّهْیِ وَ الرُّکُونِ إِلَی الدُّنْیَا وَ الِاقْتِدَاءِ بِالْمَاضِینَ قَبْلَهُمْ إِلَی تَنَاوُلِ مَا لَمْ یَجْعَلِ اللَّهُ لَهُمْ فَإِذَا خَلَوْتُ بِالْوَاحِدِ ذَکَّرْتُهُ أَیَّامَ اللَّهِ وَ حَذَّرْتُهُ مَا هُوَ قَادِمٌ عَلَیْهِ وَ صَائِرٌ إِلَیْهِ الْتَمَسَ مِنِّی شَرْطاً أَنْ أُصَیِّرَهَا لَهُ بَعْدِی فَلَمَّا لَمْ یَجِدُوا عِنْدِی إِلَّا الْمَحَجَّةَ الْبَیْضَاءَ وَ الْحَمْلَ عَلَی کِتَابِ اللَّهِ عَزَّ وَ جَلَّ وَ وَصِیَّةِ الرَّسُولِ وَ إِعْطَاءَ کُلِّ امْرِئٍ مِنْهُمْ مَا جَعَلَهُ اللَّهُ لَهُ وَ مَنْعَهُ مَا لَمْ یَجْعَلِ اللَّهُ لَهُ‏ </w:t>
      </w:r>
      <w:r>
        <w:rPr>
          <w:rStyle w:val="FootnoteReference"/>
        </w:rPr>
        <w:footnoteReference w:id="858"/>
      </w:r>
      <w:r>
        <w:rPr>
          <w:rFonts w:ascii="Amiri" w:hAnsi="Amiri" w:eastAsia="Amiri" w:cs="Amiri"/>
          <w:lang w:bidi="ar-SA"/>
          <w:color w:val="111111"/>
          <w:sz w:val="28"/>
          <w:szCs w:val="28"/>
          <w:rtl/>
        </w:rPr>
        <w:t xml:space="preserve">أَزَالَهَا عَنِّی إِلَی ابْنِ عَفَّانَ طَمَعاً فِی الشَّحِیحِ مَعَهُ فِیهَا وَ ابْنُ عَفَّانَ رَجُلٌ لَمْ یَسْتَوِ بِهِ وَ بِوَاحِدٍ مِمَّنْ حَضَرَهُ حَالٌ قَطُّ فَضْلًا عَمَّنْ دُونَهُمْ لَا بِبَدْرٍ </w:t>
      </w:r>
      <w:r>
        <w:rPr>
          <w:rStyle w:val="FootnoteReference"/>
        </w:rPr>
        <w:footnoteReference w:id="859"/>
      </w:r>
      <w:r>
        <w:rPr>
          <w:rFonts w:ascii="Amiri" w:hAnsi="Amiri" w:eastAsia="Amiri" w:cs="Amiri"/>
          <w:lang w:bidi="ar-SA"/>
          <w:color w:val="111111"/>
          <w:sz w:val="28"/>
          <w:szCs w:val="28"/>
          <w:rtl/>
        </w:rPr>
        <w:t xml:space="preserve">الَّتِی هِیَ سَنَامُ فَخْرِهِمْ وَ لَا غَیْرِهَا مِنَ الْمَآثِرِ الَّتِی أَکْرَمَ اللَّهُ بِهَا رَسُولَهُ وَ مَنِ اخْتَصَّهُ مَعَهُ مِنْ أَهْلِ بَیْتِهِ علیه السلام ثُمَّ لَمْ أَعْلَمِ الْقَوْمَ أَمْسَوْا مِنْ یَوْمِهِمْ ذَلِکَ حَتَّی ظَهَرَتْ نَدَامَتُهُمْ وَ نَکَصُوا عَلَی أَعْقَابِهِمْ وَ أَحَالَ بَعْضُهُمْ عَلَی بَعْضٍ کُلٌّ یَلُومُ نَفْسَهُ وَ یَلُومُ أَصْحَابَهُ ثُمَّ لَمْ تَطُلِ الْأَیَّامُ بِالْمُسْتَبِدِّ بِالْأَمْرِ ابْنِ عَفَّانَ حَتَّی أَکْفَرُوهُ وَ تَبَرَّءُوا مِنْهُ وَ مَشَی إِلَی أَصْحَابِهِ خَاصَّةً وَ سَائِرِ أَصْحَابِ‏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عَامَّةً یَسْتَقِیلُهُمْ مِنْ بَیْعَتِهِ وَ یَتُوبُ إِلَی اللَّهِ مِنْ فَلْتَتِهِ فَکَانَتْ هَذِهِ یَا أَخَا الْیَهُودِ أَکْبَرَ مِنْ أُخْتِهَا وَ أَفْظَعَ‏ </w:t>
      </w:r>
      <w:r>
        <w:rPr>
          <w:rStyle w:val="FootnoteReference"/>
        </w:rPr>
        <w:footnoteReference w:id="860"/>
      </w:r>
      <w:r>
        <w:rPr>
          <w:rFonts w:ascii="Amiri" w:hAnsi="Amiri" w:eastAsia="Amiri" w:cs="Amiri"/>
          <w:lang w:bidi="ar-SA"/>
          <w:color w:val="111111"/>
          <w:sz w:val="28"/>
          <w:szCs w:val="28"/>
          <w:rtl/>
        </w:rPr>
        <w:t xml:space="preserve">وَ أَحْرَی أَنْ لَا یُصْبَرَ عَلَیْهَا فَنَالَنِی مِنْهَا الَّذِی لَا یَبْلُغُ وَصْفُهُ وَ لَا یُحَدُّ وَقْتُهُ وَ لَمْ یَکُنْ عِنْدِی فِیهَا إِلَّا الصَّبْرُ عَلَی مَا أَمَضُّ وَ أَبْلَغُ مِنْهَا وَ لَقَدْ أَتَانِی الْبَاقُونَ مِنَ السِّتَّةِ مِنْ یَوْمِهِمْ کُلٌّ رَاجِعٌ عَمَّا کَانَ رَکِبَ مِنِّی یَسْأَلُنِی خَلْعَ ابْنِ عَفَّانَ وَ الْوُثُوبَ عَلَیْهِ وَ أَخْذَ حَقِّی وَ یُؤْتِینِی صَفْقَتَهُ وَ بَیْعَتَهُ عَلَی الْمَوْتِ تَحْتَ رَایَتِی أَوْ یَرُدَّ اللَّهُ عَزَّ وَ جَلَّ عَلَیَّ حَقِّی فَوَ اللَّهِ یَا أَخَا الْیَهُودِ مَا مَنَعَنِی مِنْهَا إِلَّا الَّذِی مَنَعَنِی مِنْ أُخْتَیْهَا قَبْلَهَا وَ رَأَیْتُ الْإِبْقَاءَ عَلَی مَنْ بَقِیَ مِنَ الطَّائِفَةِ أَبْهَجَ لِی وَ آنَسَ لِقَلْبِی مِنْ فَنَائِهَا وَ عَلِمْتُ أَنِّی إِنْ حَمَلْتُهَا عَلَی دَعْوَةِ الْمَوْتِ رَکِبْتُهُ فَأَمَّا نَفْسِی فَقَدْ عَلِمَ مَنْ حَضَرَ مِمَّنْ تَرَی وَ مَنْ غَابَ مِنْ أَصْحَابِ مُحَمَّدٍ ص أَنَّ الْمَوْتَ عِنْدِی بِمَنْزِلَةِ الشَّرْبَةِ الْبَارِدَةِ فِی الْیَوْمِ الشَّدِیدِ الْحَرِّ مِنْ ذِی الْعَطَشِ الصَّدَی وَ لَقَدْ کُنْتُ عَاهَدْتُ اللَّهَ عَزَّ وَ جَلَّ وَ رَسُولَهُ ص أَنَا وَ عَمِّی حَمْزَةُ وَ أَخِی جَعْفَرٌ وَ ابْنُ عَمِّی عُبَیْدَةُ عَلَی أَمْرٍ وَفَیْنَا بِهِ لِلَّهِ عَزَّ وَ جَلَّ وَ لِرَسُولِهِ فَتَقَدَّمَنِی أَصْحَابِی وَ تَخَلَّفْتُ بَعْدَهُمْ لِمَا أَرَادَ اللَّهُ عَزَّ وَ جَلَّ فَأَنْزَلَ اللَّهُ فِینَا مِنَ الْمُؤْمِنِینَ رِجالٌ صَدَقُوا ما عاهَدُوا اللَّهَ عَلَیْهِ فَمِنْهُمْ مَنْ قَضی‏ نَحْبَهُ وَ مِنْهُمْ مَنْ یَنْتَظِرُ وَ ما بَدَّلُوا تَبْدِیلًا </w:t>
      </w:r>
      <w:r>
        <w:rPr>
          <w:rStyle w:val="FootnoteReference"/>
        </w:rPr>
        <w:footnoteReference w:id="861"/>
      </w:r>
      <w:r>
        <w:rPr>
          <w:rFonts w:ascii="Amiri" w:hAnsi="Amiri" w:eastAsia="Amiri" w:cs="Amiri"/>
          <w:lang w:bidi="ar-SA"/>
          <w:color w:val="111111"/>
          <w:sz w:val="28"/>
          <w:szCs w:val="28"/>
          <w:rtl/>
        </w:rPr>
        <w:t xml:space="preserve">حَمْزَةُ وَ جَعْفَرٌ وَ عُبَیْدَةُ وَ أَنَا وَ اللَّهِ الْمُنْتَظِرُ یَا أَخَا الْیَهُودِ وَ مَا بَدَّلْتُ تَبْدِیلًا وَ مَا سَکَّتَنِی عَنِ ابْنِ عَفَّانَ وَ حَثَّنِی عَلَی الْإِمْسَاکِ عَنْهُ إِلَّا أَنِّی عَرَفْتُ مِنْ أَخْلَاقِهِ فِیمَا اخْتَبَرْتُ مِنْهُ بِمَا لَنْ یَدَعَهُ حَتَّی یَسْتَدْعِیَ الْأَبَاعِدَ إِلَی قَتْلِهِ وَ خَلْعِهِ فَضْلًا عَنِ الْأَقَارِبِ وَ أَنَا فِی عُزْلَةٍ فَصَبَرْتُ حَتَّی کَانَ ذَلِکَ لَمْ أَنْطِقْ فِیهِ بِحَرْفٍ مِنْ لَا وَ لَا نَعَمْ ثُمَّ أَتَانِی الْقَوْمُ وَ أَنَا عَلِمَ اللَّهُ کَارِهٌ لِمَعْرِفَتِی بِمَا تَطَاعَمُوا بِهِ مِنِ اعْتِقَالِ الْأَمْوَالِ وَ الْمَرَحِ فِی الْأَرْضِ وَ عِلْمِهِمْ بِأَنَّ تِلْکَ لَیْسَتْ لَهُمْ عِنْدِی وَ شَدِیدُ عَادَةٍ مُنْتَزَعَةٌ </w:t>
      </w:r>
      <w:r>
        <w:rPr>
          <w:rStyle w:val="FootnoteReference"/>
        </w:rPr>
        <w:footnoteReference w:id="862"/>
      </w:r>
      <w:r>
        <w:rPr>
          <w:rFonts w:ascii="Amiri" w:hAnsi="Amiri" w:eastAsia="Amiri" w:cs="Amiri"/>
          <w:lang w:bidi="ar-SA"/>
          <w:color w:val="111111"/>
          <w:sz w:val="28"/>
          <w:szCs w:val="28"/>
          <w:rtl/>
        </w:rPr>
        <w:t xml:space="preserve">فَلَمَّا لَمْ یَجِدُوا عِنْدِی تَعَلَّلُوا الْأَعَالِیلَ ثُمَّ الْتَفَتَ علیه السلام إِلَی أَصْحَابِهِ فَقَالَ أَ لَیْسَ کَذَلِکَ‏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بَلَی یَا أَمِیرَ الْمُؤْمِنِینَ فَقَالَ علیه السلام وَ أَمَّا الْخَامِسَةُ یَا أَخَا الْیَهُودِ فَإِنَّ الْمُتَابِعِینَ لِی لَمَّا لَمْ یَطْمَعُوا فِی تِلْکَ مِنِّی‏ </w:t>
      </w:r>
      <w:r>
        <w:rPr>
          <w:rStyle w:val="FootnoteReference"/>
        </w:rPr>
        <w:footnoteReference w:id="863"/>
      </w:r>
      <w:r>
        <w:rPr>
          <w:rFonts w:ascii="Amiri" w:hAnsi="Amiri" w:eastAsia="Amiri" w:cs="Amiri"/>
          <w:lang w:bidi="ar-SA"/>
          <w:color w:val="111111"/>
          <w:sz w:val="28"/>
          <w:szCs w:val="28"/>
          <w:rtl/>
        </w:rPr>
        <w:t xml:space="preserve">وَثَبُوا بِالْمَرْأَةِ عَلَیَّ وَ أَنَا وَلِیُّ أَمْرِهَا وَ الْوَصِیُّ عَلَیْهَا فَحَمَلُوهَا عَلَی الْجَمَلِ وَ شَدُّوهَا عَلَی الرِّحَالِ وَ أَقْبَلُوا بِهَا تَخْبِطُ الْفَیَافِیَ‏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و الشجر: شدها ثمّ نفض ورقها. و الفیافی جمع الفیفی و الفیفاء و الفیفاة. و هی المفازة لا ماء فیها، و المکان المستوی.</w:t>
      </w:r>
    </w:p>
    <w:p>
      <w:pPr>
        <w:pStyle w:val="BookText"/>
      </w:pPr>
      <w:r>
        <w:rPr>
          <w:rFonts w:ascii="Amiri" w:hAnsi="Amiri" w:eastAsia="Amiri" w:cs="Amiri"/>
          <w:lang w:bidi="ar-SA"/>
          <w:color w:val="111111"/>
          <w:sz w:val="28"/>
          <w:szCs w:val="28"/>
          <w:rtl/>
        </w:rPr>
        <w:t xml:space="preserve">وَ تَقْطَعُ الْبَرَارِیَ وَ تَنْبَحُ عَلَیْهَا کِلَابُ الْحَوْأَبِ وَ تَظْهَرُ لَهُمْ عَلَامَاتُ النَّدَمِ فِی کُلِّ سَاعَةٍ وَ عِنْدَ کُلِّ حَالٍ فِی عُصْبَةٍ قَدْ بَایَعُونِی ثَانِیَةً بَعْدَ بَیْعَتِهِمُ الْأُولَی فِی حَیَاةِ النَّبِیِّ ص حَتَّی أَتَتْ أَهْلَ بَلْدَةٍ قَصِیرَةٍ أَیْدِیهِمْ طَوِیلَةٍ لِحَاهُمْ قَلِیلَةٍ عُقُولُهُمْ عَازِبَةٍ آرَاؤُهُمْ وَ هُمْ جِیرَانُ بَدْوٍ وَ وُرَّادُ بَحْرٍ فَأَخْرَجَتْهُمْ یَخْبِطُونَ بِسُیُوفِهِمْ مِنْ غَیْرِ عِلْمٍ وَ یَرْمُونَ بِسِهَامِهِمْ بِغَیْرِ فَهْمٍ فَوَقَفْتُ مِنْ أَمْرِهِمْ عَلَی اثْنَتَیْنِ کِلْتَاهُمَا فِی مَحَلِّهِ الْمَکْرُوهِ مِمَّنْ إِنْ کَفَفْتُ لَمْ یَرْجِعْ وَ لَمْ یَعْقِلْ وَ إِنْ أَقَمْتُ کُنْتُ قَدْ صِرْتُ إِلَی الَّتِی کَرِهْتُ فَقَدَّمْتُ الْحُجَّةَ بِالْإِعْذَارِ وَ الْإِنْذَارِ وَ دَعَوْتُ الْمَرْأَةَ إِلَی الرُّجُوعِ إِلَی بَیْتِهَا وَ الْقَوْمَ الَّذِینَ حَمَلُوهَا عَلَی الْوَفَاءِ بِبَیْعَتِهِمْ لِی وَ التَّرْکِ لِنَقْضِهِمْ عَهْدَ اللَّهِ عَزَّ وَ جَلَّ فِیَّ وَ أَعْطَیْتُهُمْ مِنْ نَفْسِی کُلَّ الَّذِی قَدَرْتُ عَلَیْهِ وَ نَاظَرْتُ بَعْضَهُمْ فَرَجَعَ وَ ذَکَرْتُ فَذَکَرَ ثُمَّ أَقْبَلْتُ عَلَی النَّاسِ بِمِثْلِ ذَلِکَ فَلَمْ یَزْدَادُوا إِلَّا جَهْلًا وَ تَمَادِیاً وَ غَیّاً فَلَمَّا أَبَوْا إِلَّا هِیَ رَکِبْتُهَا مِنْهُمْ فَکَانَتْ عَلَیْهِمُ الدَّبْرَةُ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بِهِمُ الْهَزِیمَةُ وَ لَهُمُ الْحَسْرَةُ وَ فِیهِمُ الْفَنَاءُ وَ الْقَتْلُ وَ حَمَلْتُ نَفْسِی عَلَی الَّتِی لَمْ أَجِدْ مِنْهَا بُدّاً وَ لَمْ یَسَعْنِی إِذْ فَعَلْتُ ذَلِکَ وَ أَظْهَرْتُهُ آخِراً مِثْلَ الَّذِی وَسِعَنِی مِنْهُ أَوَّلًا مِنَ الْإِغْضَاءِ وَ الْإِمْسَاکِ وَ رَأَیْتُنِی إِنْ أَمْسَکْتُ کُنْتُ مُعِیناً لَهُمْ عَلَیَّ بِإِمْسَاکِی عَلَی مَا صَارُوا إِلَیْهِ وَ طَمِعُوا فِیهِ مِنْ تَنَاوُلِ الْأَطْرَافِ وَ سَفْکِ الدِّمَاءِ</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الرَّعِیَّةِ وَ تَحْکِیمِ النِّسَاءِ النَّوَاقِصِ الْعُقُولِ وَ الْحُظُوظِ عَلَی کُلِّ حَالٍ کَعَادَةِ بَنِی الْأَصْفَرِ </w:t>
      </w:r>
      <w:r>
        <w:rPr>
          <w:rStyle w:val="FootnoteReference"/>
        </w:rPr>
        <w:footnoteReference w:id="865"/>
      </w:r>
      <w:r>
        <w:rPr>
          <w:rFonts w:ascii="Amiri" w:hAnsi="Amiri" w:eastAsia="Amiri" w:cs="Amiri"/>
          <w:lang w:bidi="ar-SA"/>
          <w:color w:val="111111"/>
          <w:sz w:val="28"/>
          <w:szCs w:val="28"/>
          <w:rtl/>
        </w:rPr>
        <w:t xml:space="preserve">وَ مَنْ مَضَی مِنْ مُلُوکِ سَبَإٍ وَ الْأُمَمِ الْخَالِیَةِ فَأَصِیرُ إِلَی مَا کَرِهْتُ أَوَّلًا وَ آخِراً وَ قَدْ أَهْمَلْتُ الْمَرْأَةَ وَ جُنْدَهَا یَفْعَلُونَ مَا وَصَفْتُ بَیْنَ الْفَرِیقَیْنِ مِنَ النَّاسِ وَ لَمْ أَهْجِمْ عَلَی الْأَمْرِ إِلَّا بَعْدَ مَا قَدَّمْتُ وَ أَخَّرْتُ وَ تَأَنَّیْتُ وَ رَاجَعْتُ وَ أَرْسَلْتُ وَ سَافَرْتُ وَ أَعْذَرْتُ وَ أَنْذَرْتُ وَ أَعْطَیْتُ الْقَوْمَ کُلَّ شَیْ‏ءٍ یَلْتَمِسُوهُ بَعْدَ أَنْ عَرَضْتُ عَلَیْهِمْ کُلَّ شَیْ‏ءٍ لَمْ یَلْتَمِسُوهُ فَلَمَّا أَبَوْا إِلَّا تِلْکَ أَقْدَمْتُ عَلَیْهَا فَبَلَغَ اللَّهُ بِی وَ بِهِمْ مَا أَرَادَ وَ کَانَ لِی عَلَیْهِمْ بِمَا کَانَ مِنِّی إِلَیْهِمْ شَهِیداً ثُمَّ الْتَفَتَ علیه السلام إِلَی أَصْحَابِهِ فَقَالَ أَ لَیْسَ کَذَلِکَ قَالُوا بَلَی یَا أَمِیرَ الْمُؤْمِنِینَ فَقَالَ علیه السلام وَ أَمَّا السَّادِسَةُ یَا أَخَا الْیَهُودِ فَتَحْکِیمُهُمُ الْحَکَمَیْنِ وَ مُحَارَبَةُ ابْنِ آکِلَةِ الْأَکْبَادِ وَ هُوَ طَلِیقٌ مُعَانِدٌ لِلَّهِ عَزَّ وَ جَلَّ وَ لِرَسُولِهِ وَ الْمُؤْمِنِینَ مُنْذُ بَعَثَ اللَّهُ مُحَمَّداً إِلَی أَنْ فَتَحَ اللَّهُ عَلَیْهِ مَکَّةَ عَنْوَةً فَأَخَذْتُ بَیْعَتَهُ وَ بَیْعَةَ أَبِیهِ لِی مَعَهُ فِی ذَلِکَ الْیَوْمِ وَ فِی ثَلَاثَةِ مَوَاطِنَ بَعْدَهُ وَ أَبُوهُ بِالْأَمْسِ‏ </w:t>
      </w:r>
      <w:r>
        <w:rPr>
          <w:rStyle w:val="FootnoteReference"/>
        </w:rPr>
        <w:footnoteReference w:id="866"/>
      </w:r>
      <w:r>
        <w:rPr>
          <w:rFonts w:ascii="Amiri" w:hAnsi="Amiri" w:eastAsia="Amiri" w:cs="Amiri"/>
          <w:lang w:bidi="ar-SA"/>
          <w:color w:val="111111"/>
          <w:sz w:val="28"/>
          <w:szCs w:val="28"/>
          <w:rtl/>
        </w:rPr>
        <w:t xml:space="preserve">أَوَّلُ مَنْ سَلَّمَ عَلَیَّ بِإِمْرَةِ الْمُؤْمِنِینَ وَ جَعَلَ یَحُثُّنِی عَلَی النُّهُوضِ فِی أَخْذِ حَقِّی مِنَ الْمَاضِینَ قَبْلِی وَ یُجَدِّدُ لِی بَیْعَتَهُ کُلَّمَا أَتَانِی وَ أَعْجَبُ الْعَجَبِ أَنَّهُ لَمَّا رَأَی رَبِّی تَبَارَکَ وَ تَعَالَی قَدْ رَدَّ إِلَیَّ حَقِّی وَ أَقَرَّ فِی مَعْدِنِهِ وَ انْقَطَعَ طَمَعُهُ أَنْ یَصِیرَ فِی دِینِ اللَّهِ رَابِعاً وَ فِی أَمَانَةٍ حُمِّلْنَاهَا حَاکِماً کَرَّ عَلَی الْعَاصِی بْنِ الْعَاصِ فَاسْتَمَالَهُ فَمَالَ إِلَیْهِ ثُمَّ أَقْبَلَ بِهِ بَعْدَ أَنْ أَطْمَعَهُ مِصْرَ وَ حَرَامٌ عَلَیْهِ أَنْ یَأْخُذَ مِنَ الْفَیْ‏ءِ دُونَ قِسْمِهِ دِرْهَماً وَ حَرَامٌ عَلَی الرَّاعِی إِیصَالُ دِرْهَمٍ إِلَیْهِ فَوْقَ حَقِّهِ فَأَقْبَلَ یَخْبِطُ الْبِلَادَ بِالظُّلْمِ وَ یَطَؤُهَا بِالْغَشْمِ فَمَنْ بَایَعَهُ أَرْضَاهُ وَ مَنْ خَالَفَهُ نَاوَاهُ ثُمَّ تَوَجَّهَ إِلَیَّ نَاکِثاً عَلَیْنَا مُغِیراً فِی الْبِلَادِ شَرْقاً وَ غَرْباً وَ یَمِیناً وَ شِمَالًا وَ الْأَنْبَاءُ تَأْتِینِی وَ الْأَخْبَارُ تَرِدُ عَلَیَّ بِذَلِکَ فَأَتَانِی أَعْوَرُ ثَقِیفٍ‏ </w:t>
      </w:r>
      <w:r>
        <w:rPr>
          <w:rStyle w:val="FootnoteReference"/>
        </w:rPr>
        <w:footnoteReference w:id="867"/>
      </w:r>
      <w:r>
        <w:rPr>
          <w:rFonts w:ascii="Amiri" w:hAnsi="Amiri" w:eastAsia="Amiri" w:cs="Amiri"/>
          <w:lang w:bidi="ar-SA"/>
          <w:color w:val="111111"/>
          <w:sz w:val="28"/>
          <w:szCs w:val="28"/>
          <w:rtl/>
        </w:rPr>
        <w:t xml:space="preserve">فَأَشَارَ عَلَیَّ أَنْ أُوَلِّیَهُ الْبِلَادَ الَّتِی هُوَ بِهَا لِأُدَارِیَهُ بِمَا أُوَلِّیهِ مِنْهَا وَ فِی الَّذِی أَشَارَ بِهِ الرَّأْیُ‏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أَمْرِ الدُّنْیَا لَوْ وَجَدْتُ عِنْدَ اللَّهِ عَزَّ وَ جَلَّ فِی تَوْلِیَتِهِ لِی مَخْرَجاً وَ أَصَبْتُ لِنَفْسِی فِی ذَلِکَ عُذْراً فَأَعْلَمْتُ الرَّأْیَ‏ </w:t>
      </w:r>
      <w:r>
        <w:rPr>
          <w:rStyle w:val="FootnoteReference"/>
        </w:rPr>
        <w:footnoteReference w:id="868"/>
      </w:r>
      <w:r>
        <w:rPr>
          <w:rFonts w:ascii="Amiri" w:hAnsi="Amiri" w:eastAsia="Amiri" w:cs="Amiri"/>
          <w:lang w:bidi="ar-SA"/>
          <w:color w:val="111111"/>
          <w:sz w:val="28"/>
          <w:szCs w:val="28"/>
          <w:rtl/>
        </w:rPr>
        <w:t xml:space="preserve">فِی ذَلِکَ وَ شَاوَرْتُ مَنْ أَثِقُ بِنَصِیحَتِهِ لِلَّهِ عَزَّ وَ جَلَّ وَ لِرَسُولِهِ ص وَ لِی وَ لِلْمُؤْمِنِینَ فَکَانَ رَأْیُهُ فِی ابْنِ آکِلَةِ الْأَکْبَادِ کَرَأْیِی یَنْهَانِی عَنْ تَوْلِیَتِهِ وَ یُحَذِّرُنِی أَنْ أُدْخِلَ فِی أَمْرِ الْمُسْلِمِینَ یَدَهُ وَ لَمْ یَکُنِ اللَّهُ لِیَرَانِی أَتَّخِذُ الْمُضِلِّینَ عَضُداً فَوَجَّهْتُ إِلَیْهِ أَخَا بَجِیلَةَ مَرَّةً وَ أَخَا الْأَشْعَرِیِّینَ مَرَّةً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و فی بعض النسخ (و اخا الاشعریین اخری).</w:t>
      </w:r>
    </w:p>
    <w:p>
      <w:pPr>
        <w:pStyle w:val="BookText"/>
      </w:pPr>
      <w:r>
        <w:rPr>
          <w:rFonts w:ascii="Amiri" w:hAnsi="Amiri" w:eastAsia="Amiri" w:cs="Amiri"/>
          <w:lang w:bidi="ar-SA"/>
          <w:color w:val="111111"/>
          <w:sz w:val="28"/>
          <w:szCs w:val="28"/>
          <w:rtl/>
        </w:rPr>
        <w:t xml:space="preserve">کِلَاهُمَا رَکَنَ إِلَی الدُّنْیَا وَ تَابَعَ هَوَاهُ فِیمَا أَرْضَاهُ فَلَمَّا لَمْ أَرَهُ أَنْ یَزْدَادَ فِیمَا انْتَهَکَ مِنْ مَحَارِمِ اللَّهِ إِلَّا تَمَادِیاً شَاوَرْتُ مَنْ مَعِی مِنْ أَصْحَابِ مُحَمَّدٍ ص الْبَدْرِیِّینَ وَ الَّذِینَ ارْتَضَی اللَّهُ عَزَّ وَ جَلَّ أَمْرَهُمْ وَ رَضِیَ عَنْهُمْ بَعْدَ بَیْعَتِهِمْ وَ غَیْرَهُمْ مِنْ صُلَحَاءِ الْمُسْلِمِینَ وَ التَّابِعِینَ فَکُلٌّ یُوَافِقُ رَأْیُهُ رَأْیِی فِی غَزْوِهِ وَ مُحَارَبَتِهِ وَ مَنْعِهِ مِمَّا نَالَتْ یَدُهُ وَ إِنِّی نَهَضْتُ إِلَیْهِ بِأَصْحَابِی أُنْفِذُ إِلَیْهِ مِنْ کُلِّ مَوْضِعٍ کُتُبِی وَ أُوَجِّهُ إِلَیْهِ رُسُلِی أَدْعُوهُ إِلَی الرُّجُوعِ عَمَّا هُوَ فِیهِ وَ الدُّخُولِ فِیمَا فِیهِ النَّاسُ مَعِی فَکَتَبَ یَتَحَکَّمُ عَلَیَّ وَ یَتَمَنَّی عَلَیَّ الْأَمَانِیَّ وَ یَشْتَرِطُ عَلَیَّ شُرُوطاً لَا یَرْضَاهَا اللَّهُ عَزَّ وَ جَلَّ وَ رَسُولُهُ وَ لَا الْمُسْلِمُونَ وَ یَشْتَرِطُ فِی بَعْضِهَا أَنْ أَدْفَعَ إِلَیْهِ أَقْوَاماً مِنْ أَصْحَابِ مُحَمَّدٍ ص أَبْرَاراً فِیهِمْ عَمَّارُ بْنُ یَاسِرٍ وَ أَیْنَ مِثْلُ عَمَّارٍ وَ اللَّهِ لَقَدْ رَأَیْتُنَا مَعَ النَّبِیِّ ص وَ مَا یُعَدُّ مِنَّا خَمْسَةٌ إِلَّا کَانَ سَادِسَهُمْ وَ لَا أَرْبَعَةٌ إِلَّا کَانَ خَامِسَهُمْ اشْتَرَطَ دَفْعَهُمْ إِلَیْهِ لِیَقْتُلَهُمْ وَ یُصَلِّبَهُمْ وَ انْتَحَلَ دَمَ عُثْمَانَ وَ لَعَمْرُو اللَّهِ مَا أَلَّبَ عَلَی 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جَمَعَ النَّاسَ عَلَی قَتْلِهِ إِلَّا هُوَ وَ أَشْبَاهُهُ مِنْ أَهْلِ بَیْتِهِ أَغْصَانِ الشَّجَرَةِ الْمَلْعُونَةِ فِی الْقُرْآنِ فَلَمَّا لَمْ أُجِبْ إِلَی مَا اشْتَرَطَ مِنْ ذَلِکَ کَرَّ مُسْتَعْلِیاً فِی نَفْسِهِ بِطُغْیَانِهِ وَ بَغْیِهِ بِحَمِیرٍ لَا عُقُولَ لَهُمْ وَ لَا بَصَائِرَ فَمَوَّهَ لَهُمْ أَمْراً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فَاتَّبَعُوهُ وَ أَعْطَاهُمْ مِنَ الدُّنْیَا مَا أَمَالَهُمْ بِهِ إِلَیْهِ فَنَاجَزْنَاهُمْ‏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حَاکَمْنَاهُمْ إِلَی اللَّهِ عَزَّ وَ جَلَّ بَعْدَ الْإِعْذَارِ وَ الْإِنْذَارِ فَلَمَّا لَمْ یَزِدْهُ ذَلِکَ إِلَّا تَمَادِیاً وَ بَغْیاً لَقِینَاهُ بِعَادَةِ اللَّهِ الَّتِی عَوَّدَنَاهُ مِنَ النَّصْرِ عَلَی أَعْدَائِهِ وَ عَدُوِّنَا وَ رَایَةُ رَسُولِ اللَّهِ ص بِأَیْدِینَا لَمْ یَزَلِ اللَّهُ تَبَارَکَ وَ تَعَالَی یَفُلُّ حِزْبَ الشَّیْطَانِ بِهَا حَتَّی یَقْضِیَ الْمَوْتَ عَلَیْهِ وَ هُوَ مُعَلِّمٌ رَایَاتِ أَبِیهِ الَّتِی لَمْ أَزَلْ أُقَاتِلُهَا مَعَ رَسُولِ اللَّهِ ص فِی کُلِّ الْمَوَاطِنِ فَلَمْ یَجِدْ مِنَ الْمَوْتِ مَنْجًی إِلَّا الْهَرَبَ فَرَکِبَ فَرَسَهُ وَ قَلَّبَ رَایَتَهُ لَا یَدْرِی کَیْفَ یَحْتَالُ فَاسْتَعَانَ بِرَأْیِ ابْنِ الْعَاصِ فَأَشَارَ عَلَیْهِ بِإِظْهَارِ الْمَصَاحِفِ وَ رَفْعِهَا عَلَی الْأَعْلَامِ وَ الدُّعَاءِ إِلَی مَا فِیهَا وَ قَالَ إِنَّ ابْنَ أَبِی طَالِبٍ وَ حِزْبَهُ أَهْلُ بَصَائِرَ وَ رَحْمَةٍ وَ تُقْیاً </w:t>
      </w:r>
      <w:r>
        <w:rPr>
          <w:rStyle w:val="FootnoteReference"/>
        </w:rPr>
        <w:footnoteReference w:id="870"/>
      </w:r>
      <w:r>
        <w:rPr>
          <w:rFonts w:ascii="Amiri" w:hAnsi="Amiri" w:eastAsia="Amiri" w:cs="Amiri"/>
          <w:lang w:bidi="ar-SA"/>
          <w:color w:val="111111"/>
          <w:sz w:val="28"/>
          <w:szCs w:val="28"/>
          <w:rtl/>
        </w:rPr>
        <w:t xml:space="preserve">وَ قَدْ دَعَوْکَ إِلَی کِتَابِ اللَّهِ أَوَّلًا وَ هُمْ مُجِیبُوکَ إِلَیْهِ آخِراً فَأَطَاعَهُ فِیمَا أَشَارَ بِهِ عَلَیْهِ إِذْ رَأَی أَنَّهُ لَا مَنْجَی لَهُ مِنَ الْقَتْلِ أَوْ الْهَرَبِ غَیْرُهُ فَرَفَعَ الْمَصَاحِفَ یَدْعُو إِلَی مَا فِیهَا بِزَعْمِهِ فَمَالَتْ إِلَی الْمَصَاحِفِ قُلُوبُ و مَنْ بَقِیَ مِنْ أَصْحَابِی بَعْدَ فَنَاءِ أَخْیَارِهِمْ وَ جَهْدِهِمْ فِی جِهَادِ أَعْدَاءِ اللَّهِ وَ أَعْدَائِهِمْ عَلَی بَصَائِرِهِمْ وَ ظَنُّوا أَنَّ ابْنَ آکِلَةِ الْأَکْبَادِ لَهُ الْوَفَاءُ بِمَا دَعَا إِلَیْهِ فَأَصْغَوْا إِلَی دَعْوَتِهِ وَ أَقْبَلُوا بِأَجْمَعِهِمْ فِی إِجَابَتِهِ فَأَعْلَمْتُهُمْ أَنَّ ذَلِکَ مِنْهُ مَکْرٌ وَ مِنِ ابْنِ الْعَاصِ مَعَهُ وَ أَنَّهُمَا إِلَی النَّکْثِ أَقْرَبُ مِنْهُمَا إِلَی الْوَفَاءِ فَلَمْ یَقْبَلُوا قَوْلِی وَ لَمْ یُطِیعُوا أَمْرِی وَ أَبَوْا إِلَّا إِجَابَتَهُ کَرِهْتُ أَمْ هَوِیتُ شِئْتُ أَوْ أَبِیتُ حَتَّی أَخَذَ بَعْضُهُمْ یَقُولُ لِبَعْضٍ إِنْ لَمْ یَفْعَلْ فَأَلْحِقُوهُ بِابْنِ عَفَّانَ أَوْ ادْفَعُوهُ إِلَی ابْنِ هِنْدٍ بِرُمَّتِهِ فَجَهَدْتُ عَلِمَ اللَّهُ جَهْدِی وَ لَمْ أَدَعْ غَلَّةً فِی نَفْسِی إِلَّا بَلَّغْتُهَا فِی أَنْ یُخَلُّونِی وَ رَأْیِی فَلَمْ یَفْعَلُوا وَ رَاوَدْتُهُمْ عَلَی الصَّبْرِ عَلَی مِقْدَارِ فُوَاقِ النَّاقَةِ أَوْ رَکْضَةِ الْفَرَسِ فَلَمْ یُجِیبُوا مَا خَلَا هَذَا الشَّیْخَ وَ أَوْمَأَ بِیَدِهِ إِلَی الْأَشْتَرِ وَ عُصْبَةً مِنْ أَهْلِ بَیْتِی فَوَ اللَّهِ مَا مَنَعَنِی أَنْ أَمْضِیَ عَلَی بَصِیرَتِی إِلَّا مَخَافَةَ أَنْ یُقْتَلَ هَذَانِ وَ أَوْمَأَ بِیَدِهِ إِلَی الْحَسَنِ وَ الْحُسَیْنِ علیه السلام فَیَنْقَطِعَ نَسْلُ رَسُولِ اللَّهِ ص وَ ذُرِّیَّتُهُ مِنْ أُمَّتِهِ وَ مَخَافَةَ أَنْ یُقْتَلَ هَذَا وَ هَذَا وَ أَوْمَأَ بِیَدِهِ إِلَی عَبْدِ اللَّهِ بْنِ جَعْفَرٍ وَ مُحَمَّدِ بْنِ الْحَنَفِیَّةِ رَضِیَ اللَّهُ عَنْهُمَا فَإِنِّی أَعْلَمُ لَوْ لَا مَکَانِی لَمْ یَقِفَا ذَلِکَ الْمَوْقِفَ فَلِذَلِکَ صَبَرْتُ عَلَی مَا أَرَادَ الْقَوْمُ مَعَ مَا سَبَقَ فِیهِ مِنْ عِلْمِ اللَّهِ عَزَّ وَ جَلَّ فَلَمَّا رَفَعْنَا عَنِ الْقَوْمِ سُیُوفَنَا تَحَکَّمُوا فِی الْأُمُورِ وَ تَخَیَّرُوا الْأَحْکَامَ وَ الْآرَاءَ وَ تَرَکُوا الْمَصَاحِفَ وَ مَا دَعَوْا إِلَیْهِ مِنْ حُکْمِ الْقُرْآنِ وَ مَا کُنْتُ أُحَکِّمُ فِی دِینِ اللَّهِ أَحَداً إِذْ کَانَ التَّحْکِیمُ فِی‏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الْخَطَأَ الَّذِی لَا شَکَّ فِیهِ وَ لَا امْتِرَاءَ فَلَمَّا أَبَوْا إِلَّا ذَلِکَ أَرَدْتُ أَنْ أُحَکِّمَ رَجُلًا مِنْ أَهْلِ بَیْتِی أَوْ رَجُلًا مِمَّنْ أَرْضَی رَأْیَهُ وَ عَقْلَهُ وَ أَثِقُ بِنَصِیحَتِهِ وَ مَوَدَّتِهِ وَ دِینِهِ وَ أَقْبَلْتُ لَا أُسَمِّی أَحَداً إِلَّا امْتَنَعَ مِنْهُ ابْنُ هِنْدٍ وَ لَا أَدْعُوهُ إِلَی شَیْ‏ءٍ مِنَ الْحَقِّ إِلَّا أَدْبَرَ عَنْهُ وَ أَقْبَلَ ابْنُ هِنْدٍ یَسُومُنَا عَسْفاً وَ مَا ذَاکَ إِلَّا بِاتِّبَاعِ أَصْحَابِی لَهُ عَلَی ذَلِکَ فَلَمَّا أَبَوْا إِلَّا غَلَبَتِی عَلَی التَّحَکُّمِ تَبَرَّأْتُ إِلَی اللَّهِ عَزَّ وَ جَلَّ مِنْهُمْ وَ فَوَّضْتُ ذَلِکَ إِلَیْهِمْ فَقَلَّدُوهُ امْرَأً فَخَدَعَهُ ابْنُ الْعَاصِ خَدِیعَةً ظَهَرَتْ فِی شَرْقِ الْأَرْضِ وَ غَرْبِهَا وَ أَظْهَرَ الْمَخْدُوعُ عَلَیْهَا نَدَماً ثُمَّ أَقْبَلَ علیه السلام عَلَی أَصْحَابِهِ فَقَالَ أَ لَیْسَ کَذَلِکَ قَالُوا بَلَی یَا أَمِیرَ الْمُؤْمِنِینَ فَقَالَ علیه السلام وَ أَمَّا السَّابِعَةُ یَا أَخَا الْیَهُودِ فَإِنَّ رَسُولَ اللَّهِ ص کَانَ عَهِدَ إِلَیَّ أَنْ أُقَاتِلَ فِی آخِرِ الزَّمَانِ مِنْ أَیَّامِی قَوْماً مِنْ أَصْحَابِی یَصُومُونَ النَّهَارَ وَ یَقُومُونَ اللَّیْلَ وَ یَتْلُونَ الْکِتَابَ یَمْرُقُونَ بِخِلَافِهِمْ عَلَیَّ وَ مُحَارَبَتِهِمْ إِیَّایَ مِنَ الدِّینِ مُرُوقَ السَّهْمِ مِنَ الرَّمِیَّةِ فِیهِمْ ذُو الثُّدَیَّةِ یُخْتَمُ لِی بِقَتْلِهِمْ بِالسَّعَادَةِ فَلَمَّا انْصَرَفْتُ إِلَی مَوْضِعِی هَذَا یَعْنِی بَعْدَ الْحَکَمَیْنِ أَقْبَلَ بَعْضُ الْقَوْمِ عَلَی بَعْضٍ بِاللَّائِمَةِ فِیمَا صَارُوا إِلَیْهِ مِنْ تَحْکِیمِ الْحَکَمَیْنِ فَلَمْ یَجِدُوا لِأَنْفُسِهِمْ مِنْ ذَلِکَ مَخْرَجاً إِلَّا أَنْ قَالُوا کَانَ یَنْبَغِی لِأَمِیرِنَا أَنْ لَا یُبَایِعَ مَنْ أَخْطَأَ وَ أَنْ یَقْضِیَ بِحَقِیقَةِ رَأْیِهِ عَلَی قَتْلِ نَفْسِهِ وَ قَتْلِ مَنْ خَالَفَهُ مِنَّا فَقَدْ کَفَرَ بِمُتَابَعَتِهِ إِیَّانَا وَ طَاعَتِهِ لَنَا فِی الْخَطَإِ وَ أَحَلَّ لَنَا بِذَلِکَ قَتْلَهُ وَ سَفْکَ دَمِهِ فَتَجَمَّعُوا عَلَی ذَلِکَ وَ خَرَجُوا رَاکِبِینَ رُءُوسُهُمْ یُنَادُونَ بِأَعْلَی أَصْوَاتِهِمْ لَا حُکْمَ إِلَّا لِلَّهِ ثُمَّ تَفَرَّقُوا فِرْقَةٌ بِالنُّخَیْلَةِ وَ أُخْرَی بِحَرُورَاءَ وَ أُخْرَی رَاکِبَةٌ رَأْسُهَا تَخْبِطُ الْأَرْضَ شَرْقاً حَتَّی عَبَرَتْ دِجْلَةَ فَلَمْ تَمُرَّ بِمُسْلِمٍ إِلَّا امْتَحَنَتْهُ فَمَنْ تَابَعَهَا اسْتَحْیَتْهُ وَ مَنْ خَالَفَهَا قَتَلَتْهُ فَخَرَجْتُ إِلَی الْأُولَیَیْنِ وَاحِدَةً بَعْدَ أُخْرَی أَدْعُوهُمْ إِلَی طَاعَةِ اللَّهِ عَزَّ وَ جَلَّ وَ الرُّجُوعِ إِلَیْهِ فَأَبَیَا إِلَّا السَّیْفَ لَا یَقْنَعُهُمَا غَیْرُ ذَلِکَ فَلَمَّا أَعْیَتِ الْحِیلَةُ فِیهِمَا حَاکَمْتُهُمَا إِلَی اللَّهِ عَزَّ وَ جَلَّ فَقَتَلَ اللَّهُ هَذِهِ وَ هَذِهِ وَ کَانُوا یَا أَخَا الْیَهُودِ لَوْ لَا مَا فَعَلُوا لَکَانُوا رُکْناً قَوِیّاً وَ سَدّاً مَنِیعاً فَأَبَی اللَّهُ إِلَّا مَا صَارُوا إِلَیْهِ ثُمَّ کَتَبْتُ إِلَی الْفِرْقَةِ الثَّالِثَةِ وَ وَجَّهْتُ رُسُلِی تَتْرَی‏ </w:t>
      </w:r>
      <w:r>
        <w:rPr>
          <w:rStyle w:val="FootnoteReference"/>
        </w:rPr>
        <w:footnoteReference w:id="871"/>
      </w:r>
      <w:r>
        <w:rPr>
          <w:rFonts w:ascii="Amiri" w:hAnsi="Amiri" w:eastAsia="Amiri" w:cs="Amiri"/>
          <w:lang w:bidi="ar-SA"/>
          <w:color w:val="111111"/>
          <w:sz w:val="28"/>
          <w:szCs w:val="28"/>
          <w:rtl/>
        </w:rPr>
        <w:t xml:space="preserve">وَ کَانُوا مِنْ جِلَّةِ أَصْحَابِی وَ أَهْلِ التَّعَبُّدِ مِنْهُمْ وَ الزُّهْدِ فِی الدُّنْیَا فَأَبَتْ إِلَّا اتِّبَاعَ أُخْتَیْهَا وَ الِاحْتِذَاءَ عَلَی مِثَالِهِمَا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8" w:name="pg5813_38545"/>
    <w:bookmarkEnd w:id="328"/>
    <w:p>
      <w:pPr>
        <w:pStyle w:val="BookText"/>
      </w:pPr>
      <w:r>
        <w:rPr>
          <w:rFonts w:ascii="Amiri" w:hAnsi="Amiri" w:eastAsia="Amiri" w:cs="Amiri"/>
          <w:lang w:bidi="ar-SA"/>
          <w:color w:val="111111"/>
          <w:sz w:val="28"/>
          <w:szCs w:val="28"/>
          <w:rtl/>
        </w:rPr>
        <w:t xml:space="preserve">أَسْرَعَتْ فِی قَتْلِ مَنْ خَالَفَهَا مِنَ الْمُسْلِمِینَ وَ تَتَابَعَتْ إِلَیَّ الْأَخْبَارُ بِفِعْلِهِمْ فَخَرَجْتُ حَتَّی قَطَعْتُ إِلَیْهِمْ دِجْلَةَ أُوَجِّهُ السُّفَرَاءَ وَ النُّصَحَاءَ وَ أَطْلُبُ الْعُتْبَی بِجَهْدِی‏ </w:t>
      </w:r>
      <w:r>
        <w:rPr>
          <w:rStyle w:val="FootnoteReference"/>
        </w:rPr>
        <w:footnoteReference w:id="872"/>
      </w:r>
      <w:r>
        <w:rPr>
          <w:rFonts w:ascii="Amiri" w:hAnsi="Amiri" w:eastAsia="Amiri" w:cs="Amiri"/>
          <w:lang w:bidi="ar-SA"/>
          <w:color w:val="111111"/>
          <w:sz w:val="28"/>
          <w:szCs w:val="28"/>
          <w:rtl/>
        </w:rPr>
        <w:t xml:space="preserve">بِهَذَا مَرَّةً وَ بِهَذَا مَرَّةً وَ أَوْمَأَ بِیَدِهِ إِلَی الْأَشْتَرِ وَ الْأَحْنَفِ بْنِ قَیْسٍ وَ سَعِیدِ بْنِ قَیْسٍ الْأَرْحَبِیِّ وَ الْأَشْعَثِ بْنِ قَیْسٍ الْکِنْدِیِّ فَلَمَّا أَبَوْا إِلَّا تِلْکَ رَکِبْتُهَا مِنْهُمْ فَقَتَلَهُمُ اللَّهُ یَا أَخَا الْیَهُودِ عَنْ آخِرِهِمْ وَ هُمْ أَرْبَعَةُ آلَافٍ أَوْ یَزِیدُونَ حَتَّی لَمْ یُفْلِتْ مِنْهُمْ مُخْبِرٌ فَاسْتَخْرَجْتُ ذَا الثُّدَیَّةِ مِنْ قَتْلَاهُمْ بِحَضْرَةِ مَنْ تَرَی لَهُ ثَدْیٌ کَثَدْیِ الْمَرْأَةِ ثُمَّ الْتَفَتَ علیه السلام إِلَی أَصْحَابِهِ فَقَالَ أَ لَیْسَ کَذَلِکَ قَالُوا بَلَی یَا أَمِیرَ الْمُؤْمِنِینَ- فَقَالَ علیه السلام قَدْ وَفَیْتُ سَبْعاً وَ سَبْعاً یَا أَخَا الْیَهُودِ وَ بَقِیَتِ الْأُخْرَی وَ أُوشِکُ بِهَا فَکَانَ قَدْ </w:t>
      </w:r>
      <w:r>
        <w:rPr>
          <w:rStyle w:val="FootnoteReference"/>
        </w:rPr>
        <w:footnoteReference w:id="873"/>
      </w:r>
      <w:r>
        <w:rPr>
          <w:rFonts w:ascii="Amiri" w:hAnsi="Amiri" w:eastAsia="Amiri" w:cs="Amiri"/>
          <w:lang w:bidi="ar-SA"/>
          <w:color w:val="111111"/>
          <w:sz w:val="28"/>
          <w:szCs w:val="28"/>
          <w:rtl/>
        </w:rPr>
        <w:t xml:space="preserve">فَبَکَی أَصْحَابُ عَلِیٍّ علیه السلام وَ بَکَی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الْبُکَاءِ حَتَّی لَمْ یَبْقَ بِالْکُوفَةِ دَارٌ إِلَّا خَرَجَ أَهْلُهَا فَزِعاً وَ أَسْلَمَ رَأْسُ الْیَهُودِ عَلَی یَدَیْ عَلِیٍّ علیه السلام مِنْ سَاعَتِهِ وَ لَمْ یَزَلْ مُقِیماً حَتَّی 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الْکُتُبِ الَّتِی أُنْزِلَتْ عَلَی مُوسَی علیه السلام أَنَّ هَذَا أَعْظَمُ عِنْدَ اللَّهِ عَزَّ وَ جَلَّ جُرْماً مِنِ ابْنِ آدَمَ قَاتِلِ أَخِیهِ وَ مِنَ الْقُدَارِ عَاقِرِ نَاقَةِ ثَمُودَ.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(امتحان اوصیاء پیغمبران در حیات پیغمبران در هفت مقام است و پس از وفاتشان هم در هفت مقام)
</w:t>
      </w:r>
      <w:r>
        <w:rPr>
          <w:rFonts w:ascii="IRNazanin" w:hAnsi="IRNazanin" w:eastAsia="IRNazanin" w:cs="IRNazanin"/>
          <w:lang w:bidi="fa-IR"/>
          <w:color w:val="111111"/>
          <w:sz w:val="28"/>
          <w:szCs w:val="28"/>
          <w:rtl/>
        </w:rPr>
        <w:t xml:space="preserve">امام پنجم فرمود چون امیر المؤمنین علیه السّلام  از نبرد نهروان برگشت در مسجد کوفه نشسته بود که رئیس یهودان حضورش آمد و عرضکرد میخواهم چند مسأله از شما بپرسم و گر نه درگذرم؟ فرمود ای اخا الیهود هر چه خواهی بپرس. عرضکرد ما در کتاب خود یافته‏ایم که چون خدای عز و جل پیغمبری میفرستد باو دستور میدهد که از خاندان خود کسی را اختیار کند که پس از وی کارگزار امتش باشد و فرمانی در این موضوع به امت صادر کند تا از آن پیروی شود و پس از وی مورد عمل امتش باشد.</w:t>
      </w:r>
      <w:r>
        <w:rPr>
          <w:rFonts w:ascii="IRNazanin" w:hAnsi="IRNazanin" w:eastAsia="IRNazanin" w:cs="IRNazanin"/>
          <w:lang w:bidi="fa-IR"/>
          <w:color w:val="111111"/>
          <w:sz w:val="28"/>
          <w:szCs w:val="28"/>
          <w:rtl/>
        </w:rPr>
        <w:t xml:space="preserve">خداوند عز و جل اوصیای پیغمبران را در زندگی خود پیغمبر امتحان میکند و پس از مردن او امتحان میکند مرا آگاه کن که امتحان اوصیاء در زندگی پیغمبران چند بار است و پس از مرگشان چند بار است و چون اوصیاء درست از امتحان درآیند و امتحانشان رضایتبخش باشد سرانجام آنها چه می‏شود؟ فرمود بحق خدای یگانه که دریا را برای بنی اسرائیل شکافت و تورات و انجیل را بموسی و عیسی فرستاد اگر حقیقت موضوعی که پرسیدی بتو آگاهی دهم اعتراف بدان میکنی و اقرار بوصایت من؟ بخدائی که دریا را شکافت برای بنی اسرائیل و بر موسی تورات نازل کرد اگر جوابت را درست گفتم باید البته اسلام بیاوری، گفت: آری. فرمود تا پیغمبر زنده است خداوند جانشین او را در هفت مقام امتحان میکند تا حسن خدمت و فرمانگزاری او را بیازماید و چون طاعت و امتحان آنها رضایت بخش باشد بپیغمبر دستور میدهد که او را در زمان زندگی خود دوست قرار بدهد و برای پس از وفات او را جانشین خود کند و اطاعت جانشین خود را بر همه امتهائی که پیرو او هستند لازم‏ میشمارد جانشین پیغمبر بعد از وفات او باز در هفت مقام امتحان می‏شود تا بردباری و تحمل او آزموده گردد و چون امتحانش رضایت بخش شد سرانجام آنها را سعادت و خوشبختی قرار میدهد تا سرفراز و هم آغوش سعادت کامل به پیغمبر ملحق شود.</w:t>
      </w:r>
      <w:r>
        <w:rPr>
          <w:rFonts w:ascii="IRNazanin" w:hAnsi="IRNazanin" w:eastAsia="IRNazanin" w:cs="IRNazanin"/>
          <w:lang w:bidi="fa-IR"/>
          <w:color w:val="111111"/>
          <w:sz w:val="28"/>
          <w:szCs w:val="28"/>
          <w:rtl/>
        </w:rPr>
        <w:t xml:space="preserve">ای امیر مؤمنان درست فرمودید اکنون بفرمائید بدانم خدا شما را در زندگی محمد صلّی الله علیه و آله چند بار امتحان کرده و پس از مرگش چند بار و بفرمائید که سرانجام شما چه خواهد شد؟ علی دست دراز کرد و دست او را گرفت و گفت اخا الیهود پا شو برویم تا از این موضوع تو را آگاه کنم.</w:t>
      </w:r>
      <w:r>
        <w:rPr>
          <w:rFonts w:ascii="IRNazanin" w:hAnsi="IRNazanin" w:eastAsia="IRNazanin" w:cs="IRNazanin"/>
          <w:lang w:bidi="fa-IR"/>
          <w:color w:val="111111"/>
          <w:sz w:val="28"/>
          <w:szCs w:val="28"/>
          <w:rtl/>
        </w:rPr>
        <w:t xml:space="preserve">جمعی از یاران علی پیش دویدند.</w:t>
      </w:r>
      <w:r>
        <w:rPr>
          <w:rFonts w:ascii="IRNazanin" w:hAnsi="IRNazanin" w:eastAsia="IRNazanin" w:cs="IRNazanin"/>
          <w:lang w:bidi="fa-IR"/>
          <w:color w:val="111111"/>
          <w:sz w:val="28"/>
          <w:szCs w:val="28"/>
          <w:rtl/>
        </w:rPr>
        <w:t xml:space="preserve">آقا لطف بفرمائید ما را هم در استفاده این موضوع علمی تازه با او شریک کنید.</w:t>
      </w:r>
      <w:r>
        <w:rPr>
          <w:rFonts w:ascii="IRNazanin" w:hAnsi="IRNazanin" w:eastAsia="IRNazanin" w:cs="IRNazanin"/>
          <w:lang w:bidi="fa-IR"/>
          <w:color w:val="111111"/>
          <w:sz w:val="28"/>
          <w:szCs w:val="28"/>
          <w:rtl/>
        </w:rPr>
        <w:t xml:space="preserve">عزیزان من میترسم دل شما تاب شنیدن این مطلب را نداشته باشد.</w:t>
      </w:r>
      <w:r>
        <w:rPr>
          <w:rFonts w:ascii="IRNazanin" w:hAnsi="IRNazanin" w:eastAsia="IRNazanin" w:cs="IRNazanin"/>
          <w:lang w:bidi="fa-IR"/>
          <w:color w:val="111111"/>
          <w:sz w:val="28"/>
          <w:szCs w:val="28"/>
          <w:rtl/>
        </w:rPr>
        <w:t xml:space="preserve">یا امیر المؤمنین برای چه؟</w:t>
      </w:r>
      <w:r>
        <w:rPr>
          <w:rFonts w:ascii="IRNazanin" w:hAnsi="IRNazanin" w:eastAsia="IRNazanin" w:cs="IRNazanin"/>
          <w:lang w:bidi="fa-IR"/>
          <w:color w:val="111111"/>
          <w:sz w:val="28"/>
          <w:szCs w:val="28"/>
          <w:rtl/>
        </w:rPr>
        <w:t xml:space="preserve">چون از بسیاری شماها کارهای سرخود و سخنان اعتراض آمیز و مشکوکی دیده و شنیدم.</w:t>
      </w:r>
      <w:r>
        <w:rPr>
          <w:rFonts w:ascii="IRNazanin" w:hAnsi="IRNazanin" w:eastAsia="IRNazanin" w:cs="IRNazanin"/>
          <w:lang w:bidi="fa-IR"/>
          <w:color w:val="111111"/>
          <w:sz w:val="28"/>
          <w:szCs w:val="28"/>
          <w:rtl/>
        </w:rPr>
        <w:t xml:space="preserve">مالک اشتر پیش دوید.</w:t>
      </w:r>
      <w:r>
        <w:rPr>
          <w:rFonts w:ascii="IRNazanin" w:hAnsi="IRNazanin" w:eastAsia="IRNazanin" w:cs="IRNazanin"/>
          <w:lang w:bidi="fa-IR"/>
          <w:color w:val="111111"/>
          <w:sz w:val="28"/>
          <w:szCs w:val="28"/>
          <w:rtl/>
        </w:rPr>
        <w:t xml:space="preserve">آقا ما را هم از این موضوع آگاه کن بخدا ما عقیده داریم در روی زمین وصی پیغمبری جز تو نیست ما معتقدیم که خدا پس از پیغمبر ما پیغمبری نمیفرستد حق اطاعت تو بگردن ماست و اطاعت تو پیوست اطاعت پیغمبر ماست.</w:t>
      </w:r>
      <w:r>
        <w:rPr>
          <w:rFonts w:ascii="IRNazanin" w:hAnsi="IRNazanin" w:eastAsia="IRNazanin" w:cs="IRNazanin"/>
          <w:lang w:bidi="fa-IR"/>
          <w:color w:val="111111"/>
          <w:sz w:val="28"/>
          <w:szCs w:val="28"/>
          <w:rtl/>
        </w:rPr>
        <w:t xml:space="preserve">علی علیه السّلام  تقاضای مالک اشتر را پذیرفت، نشست و رو بیهودی کرد و فرمود: ای برادر یهود خدای عز و جل در حیات پیغمبر، مرا در هفت مقام امتحان کرد (بدون خودستائی میگویم) و دریافت از نعمت خدا فرمانبردارم. گفت در چه و در چه‏ها ای امیر المؤمنین‏</w:t>
      </w:r>
      <w:r>
        <w:rPr>
          <w:rFonts w:ascii="IRNazanin" w:hAnsi="IRNazanin" w:eastAsia="IRNazanin" w:cs="IRNazanin"/>
          <w:lang w:bidi="fa-IR"/>
          <w:color w:val="111111"/>
          <w:sz w:val="28"/>
          <w:szCs w:val="28"/>
          <w:rtl/>
        </w:rPr>
        <w:t xml:space="preserve">[خدای عز و جل در حیات پیغمبر، علی علیه السّلام  را در هفت مقام امتحان کرد]</w:t>
      </w:r>
      <w:r>
        <w:rPr>
          <w:rFonts w:ascii="IRNazanin" w:hAnsi="IRNazanin" w:eastAsia="IRNazanin" w:cs="IRNazanin"/>
          <w:lang w:bidi="fa-IR"/>
          <w:color w:val="111111"/>
          <w:sz w:val="28"/>
          <w:szCs w:val="28"/>
          <w:rtl/>
        </w:rPr>
        <w:t xml:space="preserve">اما نخستین بار</w:t>
      </w:r>
      <w:r>
        <w:rPr>
          <w:rFonts w:ascii="IRNazanin" w:hAnsi="IRNazanin" w:eastAsia="IRNazanin" w:cs="IRNazanin"/>
          <w:lang w:bidi="fa-IR"/>
          <w:color w:val="111111"/>
          <w:sz w:val="28"/>
          <w:szCs w:val="28"/>
          <w:rtl/>
        </w:rPr>
        <w:t xml:space="preserve">چون خدا بپیغمبر، وحی فرستاد و جامه رسالت را بر تن او پوشید و من که در سن جوانترین مردان خاندان خودم بودم در خانه آن حضرت بودم و خدمت او را میکردم و فرمایشهای او را انجام میدادم بکوچک و بزرگ خاندان عبد المطلب پیشنهاد کرد که خدا را یگانه دانند و او را فرستاده خدا شناسند همه از این موضوع رو گرداندند و بروی او ایستادند، با او ترک معاشرت کردند، او را پشت سر انداختند، از او کناره کردند و دوری جستند؛ مردمان دیگر هم که بیشتر از او دور شدند و با او مخالفت کردند و آنچه را بر آنها پیشنهاد کرده بود چون تاب نمی‏آوردند و عقلشان نمیرسید بزرگ شمردند، من تنها شتابانه و مطیعانه و از روی عقیده فرمایش او را پذیرفتم و شک و تردیدی در دل راه ندادم سه سال با پیغمبر در این عقیده ماندیم و در روی زمین جز من و خدیجه دختر خویلد کسی نبود که نماز بخواند و برسول خدا عقیده داشته باشد.</w:t>
      </w:r>
      <w:r>
        <w:rPr>
          <w:rFonts w:ascii="IRNazanin" w:hAnsi="IRNazanin" w:eastAsia="IRNazanin" w:cs="IRNazanin"/>
          <w:lang w:bidi="fa-IR"/>
          <w:color w:val="111111"/>
          <w:sz w:val="28"/>
          <w:szCs w:val="28"/>
          <w:rtl/>
        </w:rPr>
        <w:t xml:space="preserve">رو بیاران خود کرد. آیا چنین نیست؟</w:t>
      </w:r>
      <w:r>
        <w:rPr>
          <w:rFonts w:ascii="IRNazanin" w:hAnsi="IRNazanin" w:eastAsia="IRNazanin" w:cs="IRNazanin"/>
          <w:lang w:bidi="fa-IR"/>
          <w:color w:val="111111"/>
          <w:sz w:val="28"/>
          <w:szCs w:val="28"/>
          <w:rtl/>
        </w:rPr>
        <w:t xml:space="preserve">همه یک زبان، چرا یا امیر المؤمنین‏</w:t>
      </w:r>
      <w:r>
        <w:rPr>
          <w:rFonts w:ascii="IRNazanin" w:hAnsi="IRNazanin" w:eastAsia="IRNazanin" w:cs="IRNazanin"/>
          <w:lang w:bidi="fa-IR"/>
          <w:color w:val="111111"/>
          <w:sz w:val="28"/>
          <w:szCs w:val="28"/>
          <w:rtl/>
        </w:rPr>
        <w:t xml:space="preserve">اما مقام دوم‏</w:t>
      </w:r>
      <w:r>
        <w:rPr>
          <w:rFonts w:ascii="IRNazanin" w:hAnsi="IRNazanin" w:eastAsia="IRNazanin" w:cs="IRNazanin"/>
          <w:lang w:bidi="fa-IR"/>
          <w:color w:val="111111"/>
          <w:sz w:val="28"/>
          <w:szCs w:val="28"/>
          <w:rtl/>
        </w:rPr>
        <w:t xml:space="preserve">ای برادر یهود قریش همیشه برای کشتن و از میان بردن پیغمبر رأی میزدند و چاره‏جوئی میکردند آخر تصمیم آنها این بود که در شوری خانه خود با حضور ابلیس ملعون (که بنمایش مردی یک چشم از- ثقیف شرکت کرده بود) گرد آمدند همه باتفاق رأی دادند که هر تیره‏ای از قریش مرد پهلوانی را نماینده کنند سپس هر کدام از آنها شمشیری بردارد و در هنگامی که پیغمبر در بستر خوابست بر سر او بریزند و همه دسته جمعی بیک ضربت شمشیر بر او حمله کنند و او را بکشند، و چون کشته‏ شد ناچار هر قبیله‏ای از قریش بحمایت نماینده خود قیام میکند و او را نگهداری مینماید و تسلیم دار قصاص نمیکند و خونش هدر می‏شود. جبرئیل نزد پیغمبر فرود شد و او را از توطئه قریش آگاه کرد و شب اجتماع آنها و ساعتی که بر سر بستر او میریزند خاطر نشان نمود و باو دستور داد که در فلان وقت بیرون رود و در غار پنهان شود رسول خدا مرا پیش خواند و این خبر را بمن گزارش کرد و فرمان داد که در بستر او بخوابم و جانم را قربان او کنم من شتابانه پذیرفتم و شادمان بودم که بجای او کشته شوم، پیغمبر براه خود رفت و من در بسترش خوابیدم و پهلوانان قریش با عقیده باینکه پیغمبر را خواهند کشت رسیدند و چون در خانه‏ای که بودم با آنها روبرو شدم شمشیر بروی آنها کشیدم و از خود بطوری که خدا و مردم میدانند دفاع کردم، سپس رو بیارانش کرد و فرمود چنین نیست؟</w:t>
      </w:r>
      <w:r>
        <w:rPr>
          <w:rFonts w:ascii="IRNazanin" w:hAnsi="IRNazanin" w:eastAsia="IRNazanin" w:cs="IRNazanin"/>
          <w:lang w:bidi="fa-IR"/>
          <w:color w:val="111111"/>
          <w:sz w:val="28"/>
          <w:szCs w:val="28"/>
          <w:rtl/>
        </w:rPr>
        <w:t xml:space="preserve">همه یک زبان- چرا یا امیر المؤمنین‏</w:t>
      </w:r>
      <w:r>
        <w:rPr>
          <w:rFonts w:ascii="IRNazanin" w:hAnsi="IRNazanin" w:eastAsia="IRNazanin" w:cs="IRNazanin"/>
          <w:lang w:bidi="fa-IR"/>
          <w:color w:val="111111"/>
          <w:sz w:val="28"/>
          <w:szCs w:val="28"/>
          <w:rtl/>
        </w:rPr>
        <w:t xml:space="preserve">مقام سوم‏</w:t>
      </w:r>
      <w:r>
        <w:rPr>
          <w:rFonts w:ascii="IRNazanin" w:hAnsi="IRNazanin" w:eastAsia="IRNazanin" w:cs="IRNazanin"/>
          <w:lang w:bidi="fa-IR"/>
          <w:color w:val="111111"/>
          <w:sz w:val="28"/>
          <w:szCs w:val="28"/>
          <w:rtl/>
        </w:rPr>
        <w:t xml:space="preserve">ای برادر یهود دو پسر ربیعه و پسر عتبه از پهلوانان قریش بودند در روز جنگ بدر میان میدان آمدند و مبارز طلبیدند و هیچ کس از قریش پاسخ آنها را نداد رسول خدا مرا و دو رفیقم را (حمزه و عبیده) برابر آنها فرستاد من از همه رفیقانم کوچکتر و در جنگ کم تجربه‏تر بودم، خدا بدست من ولید و شیبه را کشت علاوه از پهلوانان بزرگوار دیگر قریش که آن روز کشتم و بعلاوه از آنچه اسیر گرفتم من از همه همراهان خود بیشتر کشته و اسیر داشتم عموزاده‏ام (عبیدة بن حرث) در این روز شهید شد سپس رو باصحاب خود کرد فرمود.</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همه یک زبان- چرا یا امیر المؤمنین فرمود:</w:t>
      </w:r>
      <w:r>
        <w:rPr>
          <w:rFonts w:ascii="IRNazanin" w:hAnsi="IRNazanin" w:eastAsia="IRNazanin" w:cs="IRNazanin"/>
          <w:lang w:bidi="fa-IR"/>
          <w:color w:val="111111"/>
          <w:sz w:val="28"/>
          <w:szCs w:val="28"/>
          <w:rtl/>
        </w:rPr>
        <w:t xml:space="preserve">مقام چهارم</w:t>
      </w:r>
      <w:r>
        <w:rPr>
          <w:rFonts w:ascii="IRNazanin" w:hAnsi="IRNazanin" w:eastAsia="IRNazanin" w:cs="IRNazanin"/>
          <w:lang w:bidi="fa-IR"/>
          <w:color w:val="111111"/>
          <w:sz w:val="28"/>
          <w:szCs w:val="28"/>
          <w:rtl/>
        </w:rPr>
        <w:t xml:space="preserve">ای برادر یهود اهل مکه تا آخرین فرد بر ما هجوم کردند و هر آنچه از ایلهای عرب و قریش را در تحت نفوذ داشتند بر ما شورانیدند تا خون کشتگان مشرک بدر را بازستانند جبرئیل بر پیغمبر صلّی الله علیه و آله فرود آمد و آگاهش کرد پیغمبر بیرون شد و دره احد را لشکرگاه‏ خود ساخت مشرکین پیش آمدند و یکباره بر ما یورش کردند بسیاری از مسلمانان شهید شدند و باقی گریختند من با رسول خدا برجا ماندم و مهاجر و انصار بخانه‏های خود در مدینه برگشتند و همه و میگفتند پیغمبر و یارانش همه کشته شدند، سپس خدا جلو مشرکین را گرفت من پیش رسول خدا هفتاد و چند زخم بر داشتم که جای چند تا از آن‏ها نمایان است پس ردای خود را پس زد و دست بر زخمهای خود کشید فرمود من در این روز کاری کردم که مزدش با خداست. سپس رو باصحاب کرد این طور نیست؟</w:t>
      </w:r>
      <w:r>
        <w:rPr>
          <w:rFonts w:ascii="IRNazanin" w:hAnsi="IRNazanin" w:eastAsia="IRNazanin" w:cs="IRNazanin"/>
          <w:lang w:bidi="fa-IR"/>
          <w:color w:val="111111"/>
          <w:sz w:val="28"/>
          <w:szCs w:val="28"/>
          <w:rtl/>
        </w:rPr>
        <w:t xml:space="preserve">چرا یا امیر المؤمنین- فرمود ای برادر یهود.</w:t>
      </w:r>
      <w:r>
        <w:rPr>
          <w:rFonts w:ascii="IRNazanin" w:hAnsi="IRNazanin" w:eastAsia="IRNazanin" w:cs="IRNazanin"/>
          <w:lang w:bidi="fa-IR"/>
          <w:color w:val="111111"/>
          <w:sz w:val="28"/>
          <w:szCs w:val="28"/>
          <w:rtl/>
        </w:rPr>
        <w:t xml:space="preserve">مقام پنجم</w:t>
      </w:r>
      <w:r>
        <w:rPr>
          <w:rFonts w:ascii="IRNazanin" w:hAnsi="IRNazanin" w:eastAsia="IRNazanin" w:cs="IRNazanin"/>
          <w:lang w:bidi="fa-IR"/>
          <w:color w:val="111111"/>
          <w:sz w:val="28"/>
          <w:szCs w:val="28"/>
          <w:rtl/>
        </w:rPr>
        <w:t xml:space="preserve">همه قریش و عرب گردهم آمدند و عهد و پیمان بستند که از نبرد ما بر نگردند تا رسول خدا را با همه افراد مسلمانان خاندان عبد المطلب بکشند سپس با شور و ساز و برگ خود آمدند تا در مدینه بار انداختند و پیش خود امیدوار بودند که پیروزی قطعی با آنها است، جبرئیل فرود آمد و آن حضرت را آگاه کرد حضرت گرد خود و مهاجرین و انصار خندقی زد قریش پیش راندند و بر گرد خندق اقامت کردند و ما را محاصره نمودند خود را نیرومند و ما را سست دیدند و باد و بروت کردند رسول خدا آن‏ها را بدین خدا میخواند و بخویشی و رحم سوگند میداد سرباز میزدند و دعوت پیغمبر صلّی الله علیه و آله بیشتر آن‏ها را سرکش و جری میکرد، پهلوان قریش و عرب در آن روز عمرو بن عبد ودّ بود که چون شتر مست اشتلم میکرد و هل من مبارز میگفت و رجز میخواند یک بار نیزه خود را بجنبش میاورد و بار دیگر شمشیر خود را کسی جلوش نمیرفت و طمع بوی نداشت کسی بر سر غیرت نیامد و از روی بصیرت اظهار وجود نکرد، رسول خدا مرا از جا بلند کرد و بدست خود عمامه بسرم بست و همین شمشیر را بمن داد (دست بقبضه ذو الفقار خود زد) من برای نبرد او بیرون شدم زنان مدینه بر من گریان بودند و از نبرد با عمرو بر من هراس داشتند، خدا او را بدست من کشت عرب جز او را پهلوان نمی‏شناخت این ضربت را بر سر من نواخت (با دست خود بفرق سر اشاره کرد) خدا بهمین ضربت من قریش و عرب را گریزان نمود رو باصحاب خود.</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همه یک زبان چرا یا امیر المؤمنین- فرمود:</w:t>
      </w:r>
      <w:r>
        <w:rPr>
          <w:rFonts w:ascii="IRNazanin" w:hAnsi="IRNazanin" w:eastAsia="IRNazanin" w:cs="IRNazanin"/>
          <w:lang w:bidi="fa-IR"/>
          <w:color w:val="111111"/>
          <w:sz w:val="28"/>
          <w:szCs w:val="28"/>
          <w:rtl/>
        </w:rPr>
        <w:t xml:space="preserve">مقام ششم</w:t>
      </w:r>
      <w:r>
        <w:rPr>
          <w:rFonts w:ascii="IRNazanin" w:hAnsi="IRNazanin" w:eastAsia="IRNazanin" w:cs="IRNazanin"/>
          <w:lang w:bidi="fa-IR"/>
          <w:color w:val="111111"/>
          <w:sz w:val="28"/>
          <w:szCs w:val="28"/>
          <w:rtl/>
        </w:rPr>
        <w:t xml:space="preserve">ای برادر یهود، در رکاب رسول خدا بشهرستان رفقایت خیبر بر مردان یهود</w:t>
      </w:r>
      <w:r>
        <w:rPr>
          <w:rFonts w:ascii="IRNazanin" w:hAnsi="IRNazanin" w:eastAsia="IRNazanin" w:cs="IRNazanin"/>
          <w:lang w:bidi="fa-IR"/>
          <w:color w:val="111111"/>
          <w:sz w:val="28"/>
          <w:szCs w:val="28"/>
          <w:rtl/>
        </w:rPr>
        <w:t xml:space="preserve">و پهلوانان قریش و دیگران تاختیم لشکرهای سواره نظام و پیاده با ساز و برگ کامل چون کوه جلو ما در آمدند دژهای محکم داشتند و در نیرو و افراد بر ما برتری داشتند هر کدام از آنها میزدند و مبارز میخواستند و در نبرد بر یک دیگر پیشدستی میکردند هیچ کدام از همراهان من بنبرد آنها نرفت جز آنکه کشته شد، کم کم فریاد نبرد بلند شد و چشمها چون کاسه خون گردید و هر کس بفکر خویش افتاد همراهان بیکدیگر نگریستند و هر کدام میگفتند ای ابو الحسن برخیز، رسول خدا مرا از جا بلند کرد و جلو دژ آنها فرستاد هر کس از آنها بیرون شد او را کشتم هر پهلوانی عرض اندام کرد خردش کردم و چون شیر بر آنها یورش بردم تا در دژ خود متحصن شدند در قلعه آن‏ها را بدست خود کندم و تنها وارد قلعه شدم جز خدا کسی یار من نبود هر مردی از آنها پدید میشد میکشتم و هر زنی را میدیدم اسیر میکردم تا قلعه را فتح کردم، رو باصحابش:</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چرا یا امیر المؤمنین- فرمود ای برادر یهود.</w:t>
      </w:r>
      <w:r>
        <w:rPr>
          <w:rFonts w:ascii="IRNazanin" w:hAnsi="IRNazanin" w:eastAsia="IRNazanin" w:cs="IRNazanin"/>
          <w:lang w:bidi="fa-IR"/>
          <w:color w:val="111111"/>
          <w:sz w:val="28"/>
          <w:szCs w:val="28"/>
          <w:rtl/>
        </w:rPr>
        <w:t xml:space="preserve">مقام هفتم‏</w:t>
      </w:r>
      <w:r>
        <w:rPr>
          <w:rFonts w:ascii="IRNazanin" w:hAnsi="IRNazanin" w:eastAsia="IRNazanin" w:cs="IRNazanin"/>
          <w:lang w:bidi="fa-IR"/>
          <w:color w:val="111111"/>
          <w:sz w:val="28"/>
          <w:szCs w:val="28"/>
          <w:rtl/>
        </w:rPr>
        <w:t xml:space="preserve">چون رسول خدا متوجه فتح مکه شد خواست جای عذری برای آنها نماند آنها را در پایان مانند روز نخست بخدا دعوت کرد، آن‏ها را تهدید کرد و از عذاب خدا ترسانید وعده گذشت به آنها داد و آن‏ها را بآمرزش خدا امیدوار کرد و در آخر نامه سوره مبارکه برائت را برای آن‏ها رونوشت کرد تا بر آنها خوانده شود، سپس بهمه اصحابش پیشنهاد کرد که نامه را ببرند همه عقب کشیدند تا یکنفر آن‏ها را پیش خواند و نامه را با او فرستاد فورا جبرئیل آمد و گفت ای محمد  صلّی الله علیه و آله  این نامه را یا خودت با یک تن از خاندانت برساند رسول خدا مرا خبرگزار کرد و نامه خود را با من فرستاد تا باهل مکه برسانم، من آمدم مکه، مردم مکه را شما خوب میشناسید کسی از آنها نبود جز آن که اگر میتوانست هر تیکه گوشت مرا سر یک کوه بگذارد جان و مال و خاندانش را در راه آن میداد، من نامه پیغمبر را به آنها رساندم و برای آنها خواندم همه با تهدید و وعید بمن جواب دادند و زن و مرد بمن بدبین شدند و اظهار دشمنی و کینه‏توزی کردند، من چنانچه میدانید پایداری کردم رو باصحاب: این طور نیست؟</w:t>
      </w:r>
      <w:r>
        <w:rPr>
          <w:rFonts w:ascii="IRNazanin" w:hAnsi="IRNazanin" w:eastAsia="IRNazanin" w:cs="IRNazanin"/>
          <w:lang w:bidi="fa-IR"/>
          <w:color w:val="111111"/>
          <w:sz w:val="28"/>
          <w:szCs w:val="28"/>
          <w:rtl/>
        </w:rPr>
        <w:t xml:space="preserve">همه یک زبان چرا یا امیر المؤمنین- فرمود ای برادر یهود این مقامهائی است که پروردگار من با پیغمبرش مرا در آنها امتحان کرد و مرا در همه جا با منتی که بر من دارد فرمان بردار دید هیچ کس در این مقام مانند من نبود اگر بخواهم خود را ستایش کنم جا دارد ولی خدا خودستائی را غدقن کرده.</w:t>
      </w:r>
      <w:r>
        <w:rPr>
          <w:rFonts w:ascii="IRNazanin" w:hAnsi="IRNazanin" w:eastAsia="IRNazanin" w:cs="IRNazanin"/>
          <w:lang w:bidi="fa-IR"/>
          <w:color w:val="111111"/>
          <w:sz w:val="28"/>
          <w:szCs w:val="28"/>
          <w:rtl/>
        </w:rPr>
        <w:t xml:space="preserve">راست فرمودید خدای عز و جل شما را بخویشی با پیغمبر برتری داده و به برادری آن حضرت سعادتمند کرده و نسبت شما را باو چون هرون بموسی اعتبار کرده و در این مقامات هراسناک که شرکت کردی گوی فضیلت را بیش از آنچه یادآور شدی ربودی هیچ کس از مسلمانان همانندت نیست هر کس تو را با پیغمبر دیده و پس از مرگ او نگریسته همین عقیده را دارد اکنون بفرما بدانیم پس از پیغمبر خدا چگونه شما را امتحان کرد و در آن صبر و تحمل فرمودید ما کم و بیش آن‏ها را میدانیم و میتوانیم گزارش کرد ولی میخواهیم از زبان مبارک خودتان بشنویم چنانچه مقامات امتحان دوران زندگی پیغمبر را از شما شنیدیم.</w:t>
      </w:r>
      <w:r>
        <w:rPr>
          <w:rFonts w:ascii="IRNazanin" w:hAnsi="IRNazanin" w:eastAsia="IRNazanin" w:cs="IRNazanin"/>
          <w:lang w:bidi="fa-IR"/>
          <w:color w:val="111111"/>
          <w:sz w:val="28"/>
          <w:szCs w:val="28"/>
          <w:rtl/>
        </w:rPr>
        <w:t xml:space="preserve">[خدای عز و جل پس از مرگ پیغمبر، علی علیه السّلام  را در هفت مقام امتحان کرد]</w:t>
      </w:r>
      <w:r>
        <w:rPr>
          <w:rFonts w:ascii="IRNazanin" w:hAnsi="IRNazanin" w:eastAsia="IRNazanin" w:cs="IRNazanin"/>
          <w:lang w:bidi="fa-IR"/>
          <w:color w:val="111111"/>
          <w:sz w:val="28"/>
          <w:szCs w:val="28"/>
          <w:rtl/>
        </w:rPr>
        <w:t xml:space="preserve">اشاره</w:t>
      </w:r>
      <w:r>
        <w:rPr>
          <w:rFonts w:ascii="IRNazanin" w:hAnsi="IRNazanin" w:eastAsia="IRNazanin" w:cs="IRNazanin"/>
          <w:lang w:bidi="fa-IR"/>
          <w:color w:val="111111"/>
          <w:sz w:val="28"/>
          <w:szCs w:val="28"/>
          <w:rtl/>
        </w:rPr>
        <w:t xml:space="preserve">ای برادر یهود خداوند عز و جل پس از مرگ پیغمبر مرا در هفت مقام دیگر امتحان کرد و بدون خودستائی میگویم مرا از نعمت و منت خودش بردبار و شایسته دید.</w:t>
      </w:r>
      <w:r>
        <w:rPr>
          <w:rFonts w:ascii="IRNazanin" w:hAnsi="IRNazanin" w:eastAsia="IRNazanin" w:cs="IRNazanin"/>
          <w:lang w:bidi="fa-IR"/>
          <w:color w:val="111111"/>
          <w:sz w:val="28"/>
          <w:szCs w:val="28"/>
          <w:rtl/>
        </w:rPr>
        <w:t xml:space="preserve">مقام یکم‏</w:t>
      </w:r>
      <w:r>
        <w:rPr>
          <w:rFonts w:ascii="IRNazanin" w:hAnsi="IRNazanin" w:eastAsia="IRNazanin" w:cs="IRNazanin"/>
          <w:lang w:bidi="fa-IR"/>
          <w:color w:val="111111"/>
          <w:sz w:val="28"/>
          <w:szCs w:val="28"/>
          <w:rtl/>
        </w:rPr>
        <w:t xml:space="preserve">در این جهان میان عموم مسلمانان با کسی جز پیغمبر انس نداشتم و کسی را مورد اعتماد خود نشمردم و بکسی نزدیک نشدم و کسی را همراز خود نگرفتم و با کسی بست و بندی نداشتم پناهگاه من پیغمبر بود از کودکی مرا پرورید و در بزرگی مأوی داد و از یتیمی در آورد و پریشانی مرا رفع کرد و از طلب روزی بی‏نیاز نمود و از کسب باز داشت و خود و فرزندان مرا کفایت کرد اینها کمکهای دنیوی او بود نسبت بمن ولی استفاده‏های معنوی و دین و دانش که من بخصوص از آن حضرت استفاده بردم و بمقامات بلندی در درگاه خدا رسیدم بیش از اینها است چون پیغمبر درگذشت باندازه‏ای غم بر سر من ریخت که گمان ندارم کوهها میتوانستند بکشند، تمام افراد خاندان من بیتابی میکردند اختیار از دست آنها رفته بود خود را از دست داده بودند، توانائی بار سنگین این سوگواری را نداشتند زیرا گریبان صبرشان را دریده و عقل را از کف آنها ربوده بود نه چیزی میفهمیدند و نه دستوری میدادند نه میتوانستند بگویند و نه بشنوند مردم دیگر گرفتار و تحت تأثیر این وضع اسفناک بودند جمعی بتسلیت ما پرداخته و دلداری میدادند و جمعی با ما هم ناله شده بیتابی میکردند تنها من بودم که عنان صبر از کف ندادم خود داری کردم و بدستور پیغمبر ببرداشتن نعش آن حضرت و غسل دادن و حنوط کردن و کفن نمودن و نماز بر او پرداختم و او را بخاک سپردم و بجمع قرآن و تنظیم دستورات خدا نسبت بخلق او وقت صرف کردم اشک فراوان و ناله‏های جانسوز و سوزش دل و بزرگی مصیبت مرا از انجام این وظیفه باز نداشت تا حق واجب خدای عز و جل و پیغمبرش را ادا کردم و آنچه بمن فرمان داده بودند بپایان رسانیدم و با بردباری و خیراندیشی آن را متحمل شدم. رو باصحاب خود.</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همه یک زبان، چرا یا امیر المؤمنین- فرمود ای برادر یهودی.</w:t>
      </w:r>
      <w:r>
        <w:rPr>
          <w:rFonts w:ascii="IRNazanin" w:hAnsi="IRNazanin" w:eastAsia="IRNazanin" w:cs="IRNazanin"/>
          <w:lang w:bidi="fa-IR"/>
          <w:color w:val="111111"/>
          <w:sz w:val="28"/>
          <w:szCs w:val="28"/>
          <w:rtl/>
        </w:rPr>
        <w:t xml:space="preserve">مقام دوم‏</w:t>
      </w:r>
      <w:r>
        <w:rPr>
          <w:rFonts w:ascii="IRNazanin" w:hAnsi="IRNazanin" w:eastAsia="IRNazanin" w:cs="IRNazanin"/>
          <w:lang w:bidi="fa-IR"/>
          <w:color w:val="111111"/>
          <w:sz w:val="28"/>
          <w:szCs w:val="28"/>
          <w:rtl/>
        </w:rPr>
        <w:t xml:space="preserve">رسول خدا در زندگانی خود مرا زمامدار و فرمانگزار همه امت خویش کرد و از همه کسانی که در حضورش بودند برای من بیعت گرفت تا سخن مرا بشنوند و فرمان مرا بپذیرند و بحاضران سفارش داد این موضوع را بغائبین برسانند من بودم که تا حضور رسول خدا بودم فرمانش را بهمه میرسانیدم و چون سفر میکردم فرمانده افرادی بودم که با من بودند، در زندگی پیغمبر و پس از مرگش هیچ کس را در هیچ کاری شایسته برابری با خود نمیدانستم، چون رسول خدا بمرضی که در آن وفات کرد دچار شد فرمان داد که لشکری بفرماندهی اسامة بن زید از مدینه بیرون روند هر کس از قریش و اوس و خزرج و دیگران که احتمال میداد بیعت مرا بشکند و با من مخالفت کند و هر کس بخاطر اینکه پدر با پسر یا برادر یا خویشش را کشته بودم و با من دشمن بود زیر پرچم اسامه جمع آوری کرد و تمام مهاجر و انصار و مسلمانان ضعیف العقیده و منافقین را بآنها پیوست تا که فقط یک دسته مردمان پاکدل و با ایمان در حضورش باشند و هیچ کدام سخن نفرت آمیزی بروی من نگویند و مرا از خلافت و زمامداری رعیت پس از پیغمبر باز ندارند، آخر کلام پیغمبر که برای اداره امر امتش فرمود این بود که لشکر اسامه را گسیل دارید هیچ کس از افراد زیر فرماندهی او از او تخلف نورزد، سفارش و دستور اکید در این موضوع صادر فرمود با این همه چون پیغمبر صلّی الله علیه و آله از دنیا رفت بوضع غیر منتظری دانستم همان مردانی را که پیغمبر زیر فرماندهی اسامه از مدینه بیرون فرستاده بود پادگان خود را رها کردند و مخالفت دستور رسول خدا را نمودند و آن همه سفارشی که در باره ملازمت پرچم اسامه نموده بود زیر پا گذاردند و او را تنها رها کرده و دوان دوان بمدینه آمدند تا پیمان خلافت مرا که با پیغمبر بسته بودند نقض کنند و عهد خدا و رسول را بشکنند و با داد و فریاد برای خود پیشوائی معین کنند بدون آنکه هیچ کس از افراد خاندان عبد المطلب را در این موضوع شرکت دهند و از او نظری بخواهند، منظور اساسی این بود که بیعت مرا رد کنند آنان در این کار بودند و من در کار بر داشتن جنازه رسول خدا بودم و نمیتوانستم بکار دیگری بپردازم زیرا برداشتن جنازه آن حضرت بر هر کاری مقدم بود و سر آمد همه کارها بشمار میرفت ای برادر یهود این کناره‏گیری مردم در این موقع‏ باریک از همه چیز بیشتر دل مرا سوخت با آنکه در سوگواری بزرگ و مصیبت ناگوار پیغمبر گرفتار بودم و کسی را از دست داده بودم که جز بخداوند پس از او اعتماد نداشتم. در این گرفتاری هم که بدون فاصله دنبال گرفتاری پیش رسید صبر کردم. رو باصحابش:</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همه یک زبان چرا یا امیر المؤمنین- فرمود ای برادر یهود.</w:t>
      </w:r>
      <w:r>
        <w:rPr>
          <w:rFonts w:ascii="IRNazanin" w:hAnsi="IRNazanin" w:eastAsia="IRNazanin" w:cs="IRNazanin"/>
          <w:lang w:bidi="fa-IR"/>
          <w:color w:val="111111"/>
          <w:sz w:val="28"/>
          <w:szCs w:val="28"/>
          <w:rtl/>
        </w:rPr>
        <w:t xml:space="preserve">مقام سوم‏</w:t>
      </w:r>
      <w:r>
        <w:rPr>
          <w:rFonts w:ascii="IRNazanin" w:hAnsi="IRNazanin" w:eastAsia="IRNazanin" w:cs="IRNazanin"/>
          <w:lang w:bidi="fa-IR"/>
          <w:color w:val="111111"/>
          <w:sz w:val="28"/>
          <w:szCs w:val="28"/>
          <w:rtl/>
        </w:rPr>
        <w:t xml:space="preserve">، آن کس که بجای پیغمبر نشست مردی بود تا اندازه‏ای نرم و منصف هر روز پیش من می‏آمد و عذر میخواست و از اینکه بیعت مرا شکسته و حق مرا برده بود اظهار شرمندگی میکرد و رعایت احترام مرا مینمود و حلالیت میطلبید، روی این زمینه من با خود میگفتم پس از او حقی که خداوند بمن داده بآسانی و گوارا بمن بر میگردد و نباید در جامعه اسلام نو که هنوز بوی جاهلیت دارد و در خطر ارتداد است برای دریافت حقم جنگی بر پا کنم و جبهه مخالفی تشکیل دهم تا یکی با من همراه شود و دیگری مخالفت کند و مبارزه از گفتار بکردار کشد، جمعی از خواص پیغمبر را که بخوبی میشناختم در راه خدا و رسول و قرآن و دین او اخلاصمند و خیر اندیش بودند نزد من رفت و آمد میکردند و در آشکار و نهان مرا بگرفتن حق خویش دعوت مینمودند و در یاری من جان میدادند تا حق بیعت مرا ادا کرده باشند من میگفتم کمی آرام و شکیبا باشید شاید خدا بآسانی و بی‏کشمکش و خونریزی حق مرا بمن برگرداند، پس از وفات پیغمبر بسیاری از مردم در دین بشک افتادند و اشخاص نالایق در خلافت طمع کردند، هر قبیله فریاد میکرد باید پیشوا و</w:t>
      </w:r>
      <w:r>
        <w:rPr>
          <w:rFonts w:ascii="IRNazanin" w:hAnsi="IRNazanin" w:eastAsia="IRNazanin" w:cs="IRNazanin"/>
          <w:lang w:bidi="fa-IR"/>
          <w:color w:val="111111"/>
          <w:sz w:val="28"/>
          <w:szCs w:val="28"/>
          <w:rtl/>
        </w:rPr>
        <w:t xml:space="preserve">خلیفه از ما انتخاب شود مقصود مشترک همه این بود که کار بدست دیگری جز من باشد، چون وفات زمامدار اول نزدیک شد و عمرش سپری گردید پس از خود کار را برفیقش سپرد، این هم گرفتاری دیگری شد که چون وضع گذشته بر سر من چرخید و برای بار دوم خلافتی که خدا برای من قرار داده بود از دستم گرفت، باز جمعی از اصحاب پیغمبر که بعضی اکنون مرده و بعضی زنده‏اند دور مرا گرفتند و سخنان خود را در باره خلافت باز گو کردند، در این بار هم من آن‏ها را بصبر و خوشبینی و ثبات و آرامی دعوت کردم برای آنکه جامعه اسلام محفوظ بماند و جامعه‏ای که پیغمبر بهزار خون دل تشکیل داده از هم نپاشد، این جامعه را پیغمبر با سیاست عمیقی فراهم نمود، گاهی بنرمی گاهی به سخت‏گیری یک بار با بخشش یک بار بزور شمشیر پیغمبر، بی‏اندازه مردم را استمالت میکرد، همین قدر یکقدم به اسلام نزدیک میشدند و هنوز پا بفرار بودند آنها را سیر میکرد و شاداب مینمود و جامه و فرش و پتو میداد با اینکه ما خاندان نبوت در خانه‏های بی‏سقف و در زندگی میکردیم، دیوار خانه‏هایمان شاخه‏های خرما و درخت بود نه فرشی داشتیم نه پتوئی چند تن با یک جامه سر میکردیم و بنوبت در آن نماز میخواندیم شبانه روزها گرسنه میماندیم پیغمبر همان حق خمسی را هم که خدا برای ما قرار داده بود بدیگران میداد و ثروتمندان و دنیا طلبان عرب را با آن استمالت میکرد جامعه دینی که با این خون دل فراهم شد همانا من بایست نگهداری کنم و آن را بپرتگاه تفرقه و اختلاف نکشانم، اگر قیام میکردم و مردم را بیاری خود دعوت مینمودم از دو حال بیرون نبودند یا پیروی میکردند و بنفع من با مخالفین من میجنگیدند و کشته میشدند یا کناره میگرفتند و از راه تقصیر در طاعت من و ترک نصرت من کافر میشدند زیرا شخص مقصر میدانست که موقعیت او نسبت بمن چون موقعیت قوم موسی هست نسبت بمخالفت با هارون و نافرمانی او و میدانستند آنچه بسر قوم موسی آمد از مخالفت با برادرش هارون بسر اینها خواهد آمد در مخالفت با من دیدم اسف خوردن و آه سرد کشیدن و بردباری‏ پیشه کردن تا موقعی که خداوند گشایش دهد و آنچه خواهد حکم فرماید مزد مرا بیشتر میکند و بجامعه اسلامی آسانتر تمام می‏شود، همان جامعه که برای تو وصف کردم، قضای خدا حتم است. اگر من این ملاحظات را نکرده بودم و حق خود را خواسته بودم کار شایسته‏ای بود زیرا همه اصحاب رسول خدا چه آنها که درگذشته‏اند و چه اینها که پیش تو حاضرند میدانند که نیروی من از دیگران بیشتر و طایفه من عزیزتر و پیروان من منیع‏تر و فرمان پذیرتر بودند و دلیل آنها برای طرفداری از من روشنتر و سوابق و آثار دینی آنان بیشتر بود، زیرا من خود دارای سوابق حسنه و قرابت و وراثت رسول خدا بودم بعلاوه من بموجب وصیت صریح و بیعتی که بگردن متصدیان خلافت داشتم مستحق خلافت بودم در حالی که پیغمبر از دنیا رفت پیشوائی امت بست او و در خاندان او بود نه بدست آنان که متصدی شدند و نه در خاندان آنها، خاندان پیغمبر که خدا آنها را پاکیزه شناخته است پس از آن حضرت بخلافت او از دیگران اولی بودند و همه خصال خلافت در آنها ثابت بود سپس رو باصحاب خود کرد چنین نیست؟</w:t>
      </w:r>
      <w:r>
        <w:rPr>
          <w:rFonts w:ascii="IRNazanin" w:hAnsi="IRNazanin" w:eastAsia="IRNazanin" w:cs="IRNazanin"/>
          <w:lang w:bidi="fa-IR"/>
          <w:color w:val="111111"/>
          <w:sz w:val="28"/>
          <w:szCs w:val="28"/>
          <w:rtl/>
        </w:rPr>
        <w:t xml:space="preserve">همه یک زبان چرا یا امیر المؤمنین فرمود ای برادر یهود،</w:t>
      </w:r>
      <w:r>
        <w:rPr>
          <w:rFonts w:ascii="IRNazanin" w:hAnsi="IRNazanin" w:eastAsia="IRNazanin" w:cs="IRNazanin"/>
          <w:lang w:bidi="fa-IR"/>
          <w:color w:val="111111"/>
          <w:sz w:val="28"/>
          <w:szCs w:val="28"/>
          <w:rtl/>
        </w:rPr>
        <w:t xml:space="preserve">مقام چهارم</w:t>
      </w:r>
      <w:r>
        <w:rPr>
          <w:rFonts w:ascii="IRNazanin" w:hAnsi="IRNazanin" w:eastAsia="IRNazanin" w:cs="IRNazanin"/>
          <w:lang w:bidi="fa-IR"/>
          <w:color w:val="111111"/>
          <w:sz w:val="28"/>
          <w:szCs w:val="28"/>
          <w:rtl/>
        </w:rPr>
        <w:t xml:space="preserve">کسی که پس از ابو بکر زمامدار شد در ورود و خروج همه کارهای خود با من مشورت میکرد و آن‏ها را طبق رأی من صادر مینمود در کارهای مشکل نظر از من میخواست و بنظر من عمل میکرد. من و اصحابم دیگری را سراغ نداریم که هم شور او باشد کسی جز من پس از او طمعی در خلافت نداشت چون او را ترور کردند و بدون سابقه بیماری و اخذ تصمیم در بستر مرگ افتاد یقین داشتم که حق خود را بی‏چون و چرا و بخوشی و عافیت بچنگ آوردم و چنانچه میخواستم خداوند آینده خوش و امید بخشی پیش می‏آورد آخر کارش این شد که برای خلافت شش کس را بنام کاندید کرد و مرا ششمی آنان نام برد و با آن‏ها هم برابر ندانست مقام وراثت و خویشی که با رسول خدا داشتم بیاد نیاورد و حسب و دامادی مرا بدست فراموشی سپرد هیچ کس از این شش سوابق درخشان و حسن خدمت مرا نسبت بدین اسلام نداشتند، خلافت را میان شش کس در شور گذاشت تا باکثریت یکی را از میان خود معین کنیم پسرش را بر ما گماشت و دستور داد که اگر یکی از میان خود بخلافت بر نداشتیم و امر او را اجراء نکردیم گردن همه ماها را بزند، ای برادر یهود همین گرفتاری در کام تلخی و ناگواری مرا بس است، این جمع در چند روزی که مهلت داشتند بتلاش افتادند هر کدام بنفع خود کار میکردند و سخنرانی مینمودند من خاموش ماندم تا از من نظر خواستند در پاسخ آنها گذشته خود و آنها را گزارش دادم و از سابقه خدمت خود و آنها گفتگو کردم و مطالبی را که بر خود آن‏ها هم پوشیده نبود باز گفتم و استحقاق خود و بی‏لیاقتی آنها را برایشان ثابت نمودم، وصیت رسول خدا و بیعتی که بگردن‏شان بود بیاد آنها آوردم ولی حب ریاست و کارگزاری و امر و نهی و پشت گرمی بدنیا و اقتداء بخلیفه‏های گذشته آنها را واداشت حقی را که خدا بآنها نداده بخواهند چون با یکی از آنان تنها میشدم روز باز پرس را فرا یادش می‏آوردم و انجام بد کاری که بناحق میخواهد و مقامی که بناروا میجوید میترساندم با من اظهار موافقت میکرد بشرط آن که پس از خود خلافت را باو واگذارم و چون من جز بر طبق قرآن و دستور پیغمبر نمی‏توانستم عمل کنم میدانستند غیر از آنچه خدا بآنها داده من بآن‏ها نخواهم داد و آنچه را خدا از آن‏ها دریغ کرده از آن‏ها دریغ خواهم کرد در این میان یکی از دیکتاتور مآبان شوری تندی کرد و کار را از دست من گرفت و بطمع استفاده‏های نامشروع از مرکز خلافت آن را بعثمان داد با آن که عثمان یک مرد اشرافی و امتیاز پرست بود و خود را با همان‏ حاضرین شوری هم برابر و همسر نمیشمرد تا چه رسد بطبقات پائین‏تر، هرگز توجهی باساس فضیلت آنها و دیگران که دیانت و تقوی است نداشت فضائل معنویه‏ای که بواسطه آنها خداوند پیغمبر و خاندانش را محترم داشته بود بچیزی نمیشمرد، گمان نبرم همان روز بشب رسیده بود مگر آنکه خود همان اصحاب شوری از انتخابش پشیمان شدند و عقب کشیدند و بجان هم افتادند و همدیگر را سرزنش کردند طولی نکشید که همان طرفداران دیکتاتور پرور او وی را تکفیر کردند و از او کناره گرفتند.</w:t>
      </w:r>
      <w:r>
        <w:rPr>
          <w:rFonts w:ascii="IRNazanin" w:hAnsi="IRNazanin" w:eastAsia="IRNazanin" w:cs="IRNazanin"/>
          <w:lang w:bidi="fa-IR"/>
          <w:color w:val="111111"/>
          <w:sz w:val="28"/>
          <w:szCs w:val="28"/>
          <w:rtl/>
        </w:rPr>
        <w:t xml:space="preserve">عثمان بدوندگی افتاد و نزد طرفداران خود و سایر اصحاب رفت و درخواست استعفاء کرد و از مفاسدی که ایجاد کرده بود اظهار پشیمانی نمود و توبه کار شد، ای برادر یهود این گرفتاری از گرفتاریهای پیش سخت‏تر و بنیان‏کن‏تر شد ای کاش نشده بود باندازه‏ای من از این موضوع در فشار افتادم که بوصف نمیگنجد و اندازه ندارد، ولی جز صبر و تحمل چاره‏ای نبود.</w:t>
      </w:r>
      <w:r>
        <w:rPr>
          <w:rFonts w:ascii="IRNazanin" w:hAnsi="IRNazanin" w:eastAsia="IRNazanin" w:cs="IRNazanin"/>
          <w:lang w:bidi="fa-IR"/>
          <w:color w:val="111111"/>
          <w:sz w:val="28"/>
          <w:szCs w:val="28"/>
          <w:rtl/>
        </w:rPr>
        <w:t xml:space="preserve">همان روز بیعت عثمان خود اصحاب شوری بمن مراجعه کردند و از مخالفت با من عذر خواستند و درخواست کردند که عثمان خلع شود و با من قیام کنند بر ضد عثمان تا حق خود را بگیرم هر یک دست بیعت بمن دادند که بکوشند تا جان بدهند یا حق مرا بگیرند هر جا که بمن مراجعه میکردند بوضعی آنها را امتحان میکردم یک بار میگفتم بروید سرهای خود را بتراشید تا انقلاب کنیم، یک بار میگفتم جلسه سری تشکیل بدهیم، یک بار میگفتم همه در فلان محل اجتماع کنید باین موضوع سر آنها را گرم میکردم و اسرار آنها را فاش مینمودم.</w:t>
      </w:r>
      <w:r>
        <w:rPr>
          <w:rFonts w:ascii="IRNazanin" w:hAnsi="IRNazanin" w:eastAsia="IRNazanin" w:cs="IRNazanin"/>
          <w:lang w:bidi="fa-IR"/>
          <w:color w:val="111111"/>
          <w:sz w:val="28"/>
          <w:szCs w:val="28"/>
          <w:rtl/>
        </w:rPr>
        <w:t xml:space="preserve">ای برادر یهود بخدا همان ملاحظات و خیر اندیشی‏های پیش از اقدام من مانع شد و دیدم گوشه‏گیری و صبر راهی است روشنتر و دل آرامتر و حفظ طرفداران و هم عقیده‏های خودم برای اظهار حق بهتر است از اینکه انقلابی بر پا کنم و آنها را فنا کنم، با آنکه همه در جانبازی حاضر و خودم هم حاضرین از اصحاب پیغمبر و غائبین آن‏ها میدانند که مرگ در کامم چون آب سرد در روز بسیار گرم بکام تشنه جگر سوخته شیرین و گواراست، من و عمویم حمزه و برادرم جعفر و عموزاده‏ام عبیده با خدا و رسولش عهدی بستیم که بدان وفادار باشیم.</w:t>
      </w:r>
      <w:r>
        <w:rPr>
          <w:rFonts w:ascii="IRNazanin" w:hAnsi="IRNazanin" w:eastAsia="IRNazanin" w:cs="IRNazanin"/>
          <w:lang w:bidi="fa-IR"/>
          <w:color w:val="111111"/>
          <w:sz w:val="28"/>
          <w:szCs w:val="28"/>
          <w:rtl/>
        </w:rPr>
        <w:t xml:space="preserve">رفیقان من پیشدستی کردند و در راه او جان دادند و من بخواست خدا عقب ماندم، در باره ما خدا این آیه را فرستاد (سوره احزاب آیه 23) مردانی که بعهد خویش با خدای خود وفا کردند برخی از آنها درگذشتند و برخی در انتظارند و هرگز عوض نشده‏اند. آن منم که در انتظارم، ای برادر یهود از عهد خود بر نگشته‏ام، علت آن که در برابر عثمان آرام ماندم و دست نگهداشتم این بود که اخلاق پست و بی‏لیاقتی که در او آزموده بودم او را بسزای خود میرساند و مردم را از دور و نزدیک بکشتن و خلع او میکشاند؛ من خود در کناره‏گیری بسر بردم و صبر کردم تا همین طور شد یک کلمه آری و نه در آن نگفتم، سپس ملت بدر خانه من آمدند، خدا میداند دیگر از خلافت بدم می‏آمد چون میدانستم اینها که باصرار میخواهند مرا خلیفه کنند بجمع مال دنیا و خوشگذرانی عادت کرده‏اند با اینکه میدانستند من مطامع آنها را نمیدهم و بآنها سخت‏گیری خواهم کرد ولی عادت بشتاب کرده بودند و نمی‏توانستند آسوده باشند، با اصرار و شتاب مرا انتخاب کردند ولی چون دیدند پیش من خبری نیست شروع بمخالفت و انتقاد کردند؛ رو باصحاب خود:</w:t>
      </w:r>
      <w:r>
        <w:rPr>
          <w:rFonts w:ascii="IRNazanin" w:hAnsi="IRNazanin" w:eastAsia="IRNazanin" w:cs="IRNazanin"/>
          <w:lang w:bidi="fa-IR"/>
          <w:color w:val="111111"/>
          <w:sz w:val="28"/>
          <w:szCs w:val="28"/>
          <w:rtl/>
        </w:rPr>
        <w:t xml:space="preserve">این طور نیست؟</w:t>
      </w:r>
      <w:r>
        <w:rPr>
          <w:rFonts w:ascii="IRNazanin" w:hAnsi="IRNazanin" w:eastAsia="IRNazanin" w:cs="IRNazanin"/>
          <w:lang w:bidi="fa-IR"/>
          <w:color w:val="111111"/>
          <w:sz w:val="28"/>
          <w:szCs w:val="28"/>
          <w:rtl/>
        </w:rPr>
        <w:t xml:space="preserve">چرا یا امیر المؤمنین- فرمود ای برادر یهود.</w:t>
      </w:r>
      <w:r>
        <w:rPr>
          <w:rFonts w:ascii="IRNazanin" w:hAnsi="IRNazanin" w:eastAsia="IRNazanin" w:cs="IRNazanin"/>
          <w:lang w:bidi="fa-IR"/>
          <w:color w:val="111111"/>
          <w:sz w:val="28"/>
          <w:szCs w:val="28"/>
          <w:rtl/>
        </w:rPr>
        <w:t xml:space="preserve">مقام پنجم‏</w:t>
      </w:r>
      <w:r>
        <w:rPr>
          <w:rFonts w:ascii="IRNazanin" w:hAnsi="IRNazanin" w:eastAsia="IRNazanin" w:cs="IRNazanin"/>
          <w:lang w:bidi="fa-IR"/>
          <w:color w:val="111111"/>
          <w:sz w:val="28"/>
          <w:szCs w:val="28"/>
          <w:rtl/>
        </w:rPr>
        <w:t xml:space="preserve">کسانی که با من بیعت کردند چون دیدند مقاصد شخصی آن‏ها بدست من انجام نمیشود بدستیاری آن زن (عایشه) بر من شوریدند و با اینکه من از طرف پیغمبر بر آن زن ولی و وصی بودم او را بر شتر سوار کردند و بر بنه‏های خود بستند و در بیابانهای مخوف و دشت‏های وسیع گردانیدند، سگهای حوئب (نام آبی است در راه مکه به بصره) باو زوزه کشیدند و نزد آنها در هر ساعت و هر موقع اظهار پشیمانی کرد (چون پیغمبر باو خبر داده بود که یکی از زنان من بناحق بر وصی من شورش میکند و سگان حوئب باو زوزه میکشند، ای حمیرا مبادا تو باشی) با این حال بفرمان جمعی که علاوه از بیعت زمان پیغمبر برای بار دوم نیز با من بیعت کرده بودند بمخالفت خود ادامه داد تا بر مردم شهرستانی (بصره) وارد شد که دستشان کوتاه و ریششان بلند و عقلشان کم و رأیشان فاسد بود.</w:t>
      </w:r>
      <w:r>
        <w:rPr>
          <w:rFonts w:ascii="IRNazanin" w:hAnsi="IRNazanin" w:eastAsia="IRNazanin" w:cs="IRNazanin"/>
          <w:lang w:bidi="fa-IR"/>
          <w:color w:val="111111"/>
          <w:sz w:val="28"/>
          <w:szCs w:val="28"/>
          <w:rtl/>
        </w:rPr>
        <w:t xml:space="preserve">این مردم همسایه، بیابان گردان و میزبان طوفان دریا بودند (کنایه از سبک عقلی است) این یک زن زمام این مردم بی‏خرد را بدست گرفت تا ندانسته شمشیر آختند و نفهمیده تیر انداختند من در کار آن‏ها میان دو مشکل واقع شدم اگر دست باز میگرفتم از شورش و فساد بر نمیگشتند و بحکم عقل متوجه نمی شدند و اگر برابر آنها ایستادگی میکردم کار بجنگ خونینی که هرگز نمی‏خواستم میکشید با زبان عذر و تهدید حجت را بر آنها تمام کردم بآن زن پیشنهاد کردم که بخانه خود برگردد و بجمعی که او را آورده بودند پیشنهاد کردم به بیعتی که با من کردند وفا کنند و عهد خدا را نشکنند.</w:t>
      </w:r>
      <w:r>
        <w:rPr>
          <w:rFonts w:ascii="IRNazanin" w:hAnsi="IRNazanin" w:eastAsia="IRNazanin" w:cs="IRNazanin"/>
          <w:lang w:bidi="fa-IR"/>
          <w:color w:val="111111"/>
          <w:sz w:val="28"/>
          <w:szCs w:val="28"/>
          <w:rtl/>
        </w:rPr>
        <w:t xml:space="preserve">من هر چه میتوانستم از جانب خود بنفع آنها متعهد شدم با برخی از آنها (مقصود زبیر است) مناظره کردم حق را یادآور شد و برگشت با مردم هم بهمین روش وارد گفتگو شدم ولی بر نادانی و سرکشی و گمراهی آنها افزوده شد چون خواستار جنگ بودند از همان در بر آنها وارد شدم جنگ بر آنها چرخید، شکست خوردند و حسرت بردند تلفات سنگینی بر آنها وارد شد و کشته بسیاری در میدان جنگ بجا گزاردند، من از روی ناچاری و بنفع مخالفین وارد جنگ شدم زیرا اگر بیش از این بآن‏ها فرصت میدادم کارهائی میکردند که این عفو و اغماضی که پس از پایان جنگ در برابر آنها کردم نمیتوانستم بکنم اگر جلو آن‏ها را نمیگرفتم بر خود و ملت خیانت کرده بودم زیرا در جرمهائی که تصمیم گرفته بودند شریک میشدم اینها در سر داشتند که:</w:t>
      </w:r>
      <w:r>
        <w:rPr>
          <w:rFonts w:ascii="IRNazanin" w:hAnsi="IRNazanin" w:eastAsia="IRNazanin" w:cs="IRNazanin"/>
          <w:lang w:bidi="fa-IR"/>
          <w:color w:val="111111"/>
          <w:sz w:val="28"/>
          <w:szCs w:val="28"/>
          <w:rtl/>
        </w:rPr>
        <w:t xml:space="preserve">1- تا هر چه بتوانند شورش خود را در اطراف کشور اسلامی آن روز وسعت دهند و آتش فساد را تا هرجا دامن زنند.</w:t>
      </w:r>
      <w:r>
        <w:rPr>
          <w:rFonts w:ascii="IRNazanin" w:hAnsi="IRNazanin" w:eastAsia="IRNazanin" w:cs="IRNazanin"/>
          <w:lang w:bidi="fa-IR"/>
          <w:color w:val="111111"/>
          <w:sz w:val="28"/>
          <w:szCs w:val="28"/>
          <w:rtl/>
        </w:rPr>
        <w:t xml:space="preserve">2- بکشتار و خونریزی رعایا بپردازند.</w:t>
      </w:r>
      <w:r>
        <w:rPr>
          <w:rFonts w:ascii="IRNazanin" w:hAnsi="IRNazanin" w:eastAsia="IRNazanin" w:cs="IRNazanin"/>
          <w:lang w:bidi="fa-IR"/>
          <w:color w:val="111111"/>
          <w:sz w:val="28"/>
          <w:szCs w:val="28"/>
          <w:rtl/>
        </w:rPr>
        <w:t xml:space="preserve">3- حکومت اسلامی و قانون عدالت را بنظریه زنان کم عقل و کم حظ تسلیم کنند و از ملت روم و پادشاهان یمن و ملتهای از میان رفته قدیم در این خصوص پیروی کنند؛ اگر سستی میکردم در پایان ناگزیر از جنگ بودم و ننگ اهمال در کار زنی و لشکرش و جنایاتی را هم که مرتکب میشدند داشتم باز هم من بی‏مقدمه و از روی شتاب وارد جنگ نشدم قبلا اتمام حجت کردم و تا میشد جنگ را عقب انداختم، آرامی نشان دادم، بآنها مراجعاتی کردم، واسطه‏ها فرستادم، هر چه بنفع خود خواستند برای آن‏ها متعهد شدم هر چه را هم درخواست نکردند و بنفع آن‏ها بود بآنها پیشنهاد کردم از همه اینها سرباز زدند و مرا بیچاره کردند تا دست بجنگ زدم و چنانچه خدا میخواست کار من و آنها را بپایان رسانید و با مقدماتی که ذکر شد حجت من بر آن‏ها وارد بود و در برابر من محکوم بودند رو باصحاب خود، چنین نیست، همه یک زبان- چرا یا امیر المؤمنین.</w:t>
      </w:r>
      <w:r>
        <w:rPr>
          <w:rFonts w:ascii="IRNazanin" w:hAnsi="IRNazanin" w:eastAsia="IRNazanin" w:cs="IRNazanin"/>
          <w:lang w:bidi="fa-IR"/>
          <w:color w:val="111111"/>
          <w:sz w:val="28"/>
          <w:szCs w:val="28"/>
          <w:rtl/>
        </w:rPr>
        <w:t xml:space="preserve">علی فرمود ای برادر یهود.</w:t>
      </w:r>
      <w:r>
        <w:rPr>
          <w:rFonts w:ascii="IRNazanin" w:hAnsi="IRNazanin" w:eastAsia="IRNazanin" w:cs="IRNazanin"/>
          <w:lang w:bidi="fa-IR"/>
          <w:color w:val="111111"/>
          <w:sz w:val="28"/>
          <w:szCs w:val="28"/>
          <w:rtl/>
        </w:rPr>
        <w:t xml:space="preserve">مقام ششم‏</w:t>
      </w:r>
      <w:r>
        <w:rPr>
          <w:rFonts w:ascii="IRNazanin" w:hAnsi="IRNazanin" w:eastAsia="IRNazanin" w:cs="IRNazanin"/>
          <w:lang w:bidi="fa-IR"/>
          <w:color w:val="111111"/>
          <w:sz w:val="28"/>
          <w:szCs w:val="28"/>
          <w:rtl/>
        </w:rPr>
        <w:t xml:space="preserve">انتخاب حکمین و نبرد با زاده هند جگر خوار طلیق بن طلیق بود، این مرد از روزی که خدا محمد صلّی الله علیه و آله را مبعوث کرد با خدا و رسول و مؤمنان ستیزه کرد تا شهر مکه بزور شمشیر مسلمانان فتح شد.</w:t>
      </w:r>
      <w:r>
        <w:rPr>
          <w:rFonts w:ascii="IRNazanin" w:hAnsi="IRNazanin" w:eastAsia="IRNazanin" w:cs="IRNazanin"/>
          <w:lang w:bidi="fa-IR"/>
          <w:color w:val="111111"/>
          <w:sz w:val="28"/>
          <w:szCs w:val="28"/>
          <w:rtl/>
        </w:rPr>
        <w:t xml:space="preserve">در همان روز و سه موقع دیگر از خودش و پدرش ابی سفیان برای من بیعت دریافت شد دیروز گذشته اول کسی که بعنوان امیر المؤمنین بر من سلام داد پدرش بود هم او بود که مرا بدریافت حق خود از خلفاء گذشته ترغیب میکرد و هر وقت نزد من می‏آمد بیعت خود را تازه میکرد از همه عجب‏تر اینست که چون معاویه دید خداوند حق مرا بمن برگردانید و در جای خود بر قرار کرد و از اینکه خلیفه‏ چهارم شود و در امانت ما حکومت کند طمعش برید بعمر و عاص متوجه شد و او را استمالت کرده تا دعوت او را پذیرفت و چون کشور مصر را تیول او قرار داد طرفدار او شد در صورتی که بر او حرامست پیش از قسمت کردن خراج مصر یکدرهم از آن را تصرف کند بر معاویه هم حرام بود بیش از سهمش درهمی باو بدهد سپس کشور اسلامی را بباد ستم و زیر لگد طغیان گرفت هر کس با او بیعت کرد او را پسندید و هر کس مخالفتش کرد از خود راند با عهد شکسته بمن متوجه شد و بچپاول شهرستانهای اسلام پرداخت خاور و باختر و جنوب و شمال را بباد غارت گرفت خبرهایش بمن میرسید و گزارش آن را دریافت میکردم تا مغیرة بن شعبه یک چشم ثقفی بمن نظر داد که معاویه را والی بلادی که در دست دارد بکنم و با او بسازم رأی او از نظر دنیا داری خوب بود اگر میتوانستم پیش خدا عذری بیاورم و از مظالم او جوابی بدهم در این موضوع خودم فکر کردم و با کسانی که مورد اعتماد و برای خدا و رسول و من و مؤمنان خیر اندیش بودند شور کردم نظر آنها هم در باره زاده جگر خوار چون خودم بود خدا مرا نبیند که گمراه‏کنندگان را بازوی خود قرار دهم جریر بجلی را یک بار و ابو موسی اشعری را بار دیگر نزد او فرستادم هر دو بدنیا اعتماد کردند و هواپرستی نمودند و او را از خود راضی کردند و بمن خیانت ورزیدند دیدم هر روز بیش از پیش دستورات خدا را زیر پا میگذارد و گمراه‏تر می‏شود با نخبه اصحاب بدریین پیغمبر که مورد پسند خدا و در بیعت رضوان شرکت کرده بودند و با سائر مسلمانان خوب و شایسته شور کردم‏ همه باتفاق تصویب کردند که با او وارد جنگ شویم و دستش را از تصرف در امور مسلمانان کوتاه کنیم.</w:t>
      </w:r>
      <w:r>
        <w:rPr>
          <w:rFonts w:ascii="IRNazanin" w:hAnsi="IRNazanin" w:eastAsia="IRNazanin" w:cs="IRNazanin"/>
          <w:lang w:bidi="fa-IR"/>
          <w:color w:val="111111"/>
          <w:sz w:val="28"/>
          <w:szCs w:val="28"/>
          <w:rtl/>
        </w:rPr>
        <w:t xml:space="preserve">من با یاران خود برای جلوگیری او حرکت کردیم و از هر منزل باو نامه‏ها نوشتم نماینده‏ها فرستادم او را دعوت کردم که از راه باطل برگردد و با من و مسلمانان هم داستان شود، در جوابم نامه‏های تحکم آمیز نوشت و آرزوهای بیجا کرد و شروطی پیشنهاد کرد که مورد رضای خدا و رسول و مسلمانان نبود.</w:t>
      </w:r>
      <w:r>
        <w:rPr>
          <w:rFonts w:ascii="IRNazanin" w:hAnsi="IRNazanin" w:eastAsia="IRNazanin" w:cs="IRNazanin"/>
          <w:lang w:bidi="fa-IR"/>
          <w:color w:val="111111"/>
          <w:sz w:val="28"/>
          <w:szCs w:val="28"/>
          <w:rtl/>
        </w:rPr>
        <w:t xml:space="preserve">در یکی از نامه‏های خود شرط کرده بود جمعی از اصحاب نیک پیغمبر را که عمار یاسر در شمار آنان بود بوی تسلیم کنم تا آنها را بخونخواهی عثمان بکشد و بدار زند.</w:t>
      </w:r>
      <w:r>
        <w:rPr>
          <w:rFonts w:ascii="IRNazanin" w:hAnsi="IRNazanin" w:eastAsia="IRNazanin" w:cs="IRNazanin"/>
          <w:lang w:bidi="fa-IR"/>
          <w:color w:val="111111"/>
          <w:sz w:val="28"/>
          <w:szCs w:val="28"/>
          <w:rtl/>
        </w:rPr>
        <w:t xml:space="preserve">کجا میتوان چون عمار یافت؟ بخدا هر وقت پنج تن گرد پیغمبر بودیم او ششمی بود و هر وقت چهار تن بودیم او پنجمی بود، خون عثمان را میخواست با اینکه خودش و هم‏قطارانش و خاندانش که شاخه‏های شجره ملعونه بودند مردم را به عثمان شورانیدند و او را بکشتن دادند در نتیجه چون شروط ناروای او را نپذیرفتم بمن هجوم کرد و به سرکشی افتخار نمود، جمعی از قبائل حمیر که نه عقل داشتند نه بصیرت در دین دور خود جمع کرد و آنها را باشتباه انداخت تا از او پیروی کردند، با مال دنیا آنها را فریفت و بطرف خود کشید ما برای جلوگیری از او بجبهه پیش رفتیم و خدا را حکم نمودیم و پس از رفع عذر و اتمام حجت با او جنگیدیم خداوند مانند همیشه ما را بر دشمنان خود و او پیروز کرد.</w:t>
      </w:r>
      <w:r>
        <w:rPr>
          <w:rFonts w:ascii="IRNazanin" w:hAnsi="IRNazanin" w:eastAsia="IRNazanin" w:cs="IRNazanin"/>
          <w:lang w:bidi="fa-IR"/>
          <w:color w:val="111111"/>
          <w:sz w:val="28"/>
          <w:szCs w:val="28"/>
          <w:rtl/>
        </w:rPr>
        <w:t xml:space="preserve">پرچم رسول خدا صلّی الله علیه و آله که همیشه خداوند با آن حزب شیطان را کشته بود بدست ما بود ولی معاویه پرچمهای پدر خود را که با رسول خدا زیرا آن‏ها جنگیده بود در دست داشت؛ بدم مرگ رسید و از مرگ جز گریز راه نجاتی نداشت اسب خود را سوار شد پرچم خود را سرنگون دید و بکار خود درماند از رأی عمر و عاص کمک خواست، عمر و عاص باو دستور داد که قرآن‏ها را بیرون آورد و در سر نی کند و بحکمیت آن دعوت نماید و گفت پسر ابو طالب و پیروانش دیندار و باقیمانده خاندان نبوتند، آن‏ها در آغاز کار تو را بحکم قرآن دعوت کردند و در پایان کار هم حکمیت قرآن را از تو پذیرا هستند.</w:t>
      </w:r>
      <w:r>
        <w:rPr>
          <w:rFonts w:ascii="IRNazanin" w:hAnsi="IRNazanin" w:eastAsia="IRNazanin" w:cs="IRNazanin"/>
          <w:lang w:bidi="fa-IR"/>
          <w:color w:val="111111"/>
          <w:sz w:val="28"/>
          <w:szCs w:val="28"/>
          <w:rtl/>
        </w:rPr>
        <w:t xml:space="preserve">معاویه این رأی عمر و عاص را بکار بست و بناچار از او پذیرفت زیرا جز آن راه گریزی از کشته شدن و عقب‏نشینی نداشت، قرآن‏ها را بلند کرد و بگمان خود به مقررات آن دعوت کرد من نیکان و مخلصان اصحاب خود را از دست داده بودم و دل باقیمانده‏گان آن‏ها بحکم قرآن و ترک جنگ مایل شد و بگمان اینکه پسر هند جگر خوار بمقررات قرآن پابند است و بدان وفا خواهد کرد بدعوت او گوش دادند و همه پیشنهاد او را پذیرفته من بآنها اعلام کردم که این نقشه فریب و دسیسه‏ای است که معاویه به همکاری عمرو عاص کشیده و بدان وفا نخواهند کرد گفته مرا باور نداشتند و فرمان مرا نبردند و اصرار داشتند پیشنهاد او را بپذیرند مرا خوش آید یا نیاید من بخواهم یا نخواهم کار بجائی‏ رسید که برخی از آنها میگفتند اگر علی این پیشنهاد را نپذیرد او را چون زاده عفان بکشید یا خود و خاندانش را بمعاویه تسلیم کنید.</w:t>
      </w:r>
      <w:r>
        <w:rPr>
          <w:rFonts w:ascii="IRNazanin" w:hAnsi="IRNazanin" w:eastAsia="IRNazanin" w:cs="IRNazanin"/>
          <w:lang w:bidi="fa-IR"/>
          <w:color w:val="111111"/>
          <w:sz w:val="28"/>
          <w:szCs w:val="28"/>
          <w:rtl/>
        </w:rPr>
        <w:t xml:space="preserve">خدا میداند من هر چه میشد تلاش کردم و هر چه میتوانستم کوشیدم که برأی من کار کنند و نکردند بآنها گفتم باندازه دوشیدن یک شتر یا دویدن یک اسب بمن مهلت دهند تا کار را تمام کنم اجابت نکردند جز همین بزرگوار (با دست خود اشاره بمالک اشتر کرد) و پیروانش و جمعی از خاندان خودم، بخدا مانع از تعقیب فکر روشن خودم ترس از کشته شدن این دو تن بود (با دست مبارک اشاره به حسن و حسین) کرد تا مبادا نژاد رسول خدا منقطع شود و باز ترس از کشته شدن این و آن (با دست مبارک اشاره به عبد اللَّه بن جعفر و محمد بن حنفیه) کرد چون میدانستم اگر بخاطر من نبود در این خطر نمی‏افتادند ناچار تن بقضای خدا داده و درخواست ملت را پذیرفتم.</w:t>
      </w:r>
      <w:r>
        <w:rPr>
          <w:rFonts w:ascii="IRNazanin" w:hAnsi="IRNazanin" w:eastAsia="IRNazanin" w:cs="IRNazanin"/>
          <w:lang w:bidi="fa-IR"/>
          <w:color w:val="111111"/>
          <w:sz w:val="28"/>
          <w:szCs w:val="28"/>
          <w:rtl/>
        </w:rPr>
        <w:t xml:space="preserve">چون جنگ متارکه شد و شمشیر از سر دشمنان برداشته شد بجای قرآن خود را حکم کردند و خدا را تحت اختیار خود گرفتند قرآن و مقررات آن را پشت سر انداختند، من هرگز کسی را در دین خدا حکم نمیدانستم زیرا حکمیت بشر در دین خدا بدون شبهه و تردید خطا است ولی این ملت جز بقرار حکمیت راضی نشدند.</w:t>
      </w:r>
      <w:r>
        <w:rPr>
          <w:rFonts w:ascii="IRNazanin" w:hAnsi="IRNazanin" w:eastAsia="IRNazanin" w:cs="IRNazanin"/>
          <w:lang w:bidi="fa-IR"/>
          <w:color w:val="111111"/>
          <w:sz w:val="28"/>
          <w:szCs w:val="28"/>
          <w:rtl/>
        </w:rPr>
        <w:t xml:space="preserve">در این صورت خواستم مرد دانشمند و فهمیده‏ای از خاندان خود یا سائر قبائل تابعه که عقلمند و مورد وثوق و دیندار است از طرف خود حکم کنم هر کس را نام بردم زاده هند نپذیرفت هر مطلب حقی را باو پیشنهاد کردم سرباز زد و ما را بکمک یاران خودم با چوب ستم راند چون خواستند باصرار مرا بقبول حکمین وادارند از آنها بخدای عز و جل بیزاری جستم و این کار را بخودشان واگذاشتم مردی را انتخاب کردند که عمر و عاص او را فریب داد و شرق و غرب از رسوائی آن پر شد و خود از آن حکم پشیمان گشتند سپس رو باصحاب خود: چنین نیست؟</w:t>
      </w:r>
      <w:r>
        <w:rPr>
          <w:rFonts w:ascii="IRNazanin" w:hAnsi="IRNazanin" w:eastAsia="IRNazanin" w:cs="IRNazanin"/>
          <w:lang w:bidi="fa-IR"/>
          <w:color w:val="111111"/>
          <w:sz w:val="28"/>
          <w:szCs w:val="28"/>
          <w:rtl/>
        </w:rPr>
        <w:t xml:space="preserve">همه یک زبان، چرا یا امیر المؤمنین- فرمود ای برادر یهود.</w:t>
      </w:r>
      <w:r>
        <w:rPr>
          <w:rFonts w:ascii="IRNazanin" w:hAnsi="IRNazanin" w:eastAsia="IRNazanin" w:cs="IRNazanin"/>
          <w:lang w:bidi="fa-IR"/>
          <w:color w:val="111111"/>
          <w:sz w:val="28"/>
          <w:szCs w:val="28"/>
          <w:rtl/>
        </w:rPr>
        <w:t xml:space="preserve">مقام هفتم‏</w:t>
      </w:r>
      <w:r>
        <w:rPr>
          <w:rFonts w:ascii="IRNazanin" w:hAnsi="IRNazanin" w:eastAsia="IRNazanin" w:cs="IRNazanin"/>
          <w:lang w:bidi="fa-IR"/>
          <w:color w:val="111111"/>
          <w:sz w:val="28"/>
          <w:szCs w:val="28"/>
          <w:rtl/>
        </w:rPr>
        <w:t xml:space="preserve">رسول خدا بمن وصیت کرده بود که در آخر عمر خود با قومی از یارانم می جنگم که روزها روزه‏اند و شبها را بعبادت میگذرانند و تلاوت قرآن میکنند ولی از راه مخالفت و جنگیدن با من مانند تیری که از کمان میجهد از دین بیرون میروند ذو الثدیه در میان آن‏ها است پس از کشتار آنان سعادت سرانجام من است چون پس از حکمیت بهمین جا برگشتم بعضی از این جمع به یک دیگر رو کردند و همدیگر را به باد سرزنش گرفتند که چرا سرانجام جنگ صفین بحکمین ختم شد برای خود چاره‏ای نجستند جز انتقاد از امام خود گفتند بایست امام ما از رأی ناصواب ما پیروی نکند و چون خطاء ما بر او مسلم بود خود و یا خطاکاران را بکشد چون سستی کرد و از ما پیروی نمود کافر شد و اکنون کشتن او بر ما حلال است بر این رأی اتفاق کردند و با سرعت از عسگر من بیرون شدند و فریاد کشیدند لا حکم الا لله یک دسته آنها در نخیله ماندند یک دسته به حروراء رفتند و یک دسته دیگر بسمت خاور پیش راندند و از دجله گذشته بهر مسلمانی میرسیدند او را بتکفیر من امتحان میکردند اگر اظهار موافقت با آن‏ها میکرد زنده میماند و گر نه او را میکشتند من پیش دسته اول و دوم رفتم و آن‏ها را بطاعت خدا و حق و برگشت بخدا خواندم جز شمشیر چیزی نپذیرفتند و هیچ شرطی آن‏ها را قانع نکرد چون راه چاره نبود هر دو دسته نخست را بحکم خدا تسلیم کردم این دسته نخیله و آن دسته حروراء را نابود کردم.</w:t>
      </w:r>
      <w:r>
        <w:rPr>
          <w:rFonts w:ascii="IRNazanin" w:hAnsi="IRNazanin" w:eastAsia="IRNazanin" w:cs="IRNazanin"/>
          <w:lang w:bidi="fa-IR"/>
          <w:color w:val="111111"/>
          <w:sz w:val="28"/>
          <w:szCs w:val="28"/>
          <w:rtl/>
        </w:rPr>
        <w:t xml:space="preserve">ای برادر یهود من بسی از برای اینها اسفناکم که اگر این راه بنیان کن را نرفته بودند و فنا نشده بودند برای اسلام چه پشتیبان نیرومند و دژ محکمی داشتم ولی خدا جز این سر انجام ناگوار را برای آنان نخواست سپس بدسته سومین نامه‏ها نوشتم و پی در پی هم نماینده‏ها فرستادم نماینده‏هائی برگزیده و خدا پرست و زاهد بودند ولی فائده نکرد و اینها هم جز پیروی دو دسته دیگر و همانندی آنان نپذیرفتند شتابانه مسلمانانی که مخالف آن‏ها بودند میکشتند و نیکان را پی در پی نابود میکردند، من خود بسر آن‏ها تاختم و دجله را بر آن‏ها بریدم باز هم نمایندگان و ناصحین لایق پیش آن‏ها فرستادم و با همه کوشش خود یک بار بتوسط این آقا و یک بار بتوسط این آقا (با دست خود اشاره بمالک اشتر و احنف بن قیس و سعید بن قیس ارجی و اشعث بن قیس کندی میکرد) عذر پذیر شدم چون جز نبرد نپذیرفتند با آن‏ها جنگیدم تا ای برادر یهود همه آنان که بیش از چهار هزار تن بودند تا فرد آخر کشته شدند یک تن خبرگزار هم از آنان نرست.</w:t>
      </w:r>
      <w:r>
        <w:rPr>
          <w:rFonts w:ascii="IRNazanin" w:hAnsi="IRNazanin" w:eastAsia="IRNazanin" w:cs="IRNazanin"/>
          <w:lang w:bidi="fa-IR"/>
          <w:color w:val="111111"/>
          <w:sz w:val="28"/>
          <w:szCs w:val="28"/>
          <w:rtl/>
        </w:rPr>
        <w:t xml:space="preserve">سپس آن مرد پستان دار را (که پیغمبر خبر داده بود) از میان کشتگانشان در حضور همین آقایان که می‏بینی بیرون کشیدم پستانی چون پستان زن داشت. رو باصحاب خود.</w:t>
      </w:r>
      <w:r>
        <w:rPr>
          <w:rFonts w:ascii="IRNazanin" w:hAnsi="IRNazanin" w:eastAsia="IRNazanin" w:cs="IRNazanin"/>
          <w:lang w:bidi="fa-IR"/>
          <w:color w:val="111111"/>
          <w:sz w:val="28"/>
          <w:szCs w:val="28"/>
          <w:rtl/>
        </w:rPr>
        <w:t xml:space="preserve">چنین نیست؟</w:t>
      </w:r>
      <w:r>
        <w:rPr>
          <w:rFonts w:ascii="IRNazanin" w:hAnsi="IRNazanin" w:eastAsia="IRNazanin" w:cs="IRNazanin"/>
          <w:lang w:bidi="fa-IR"/>
          <w:color w:val="111111"/>
          <w:sz w:val="28"/>
          <w:szCs w:val="28"/>
          <w:rtl/>
        </w:rPr>
        <w:t xml:space="preserve">همه یک زبان چرا یا امیر المؤمنین.</w:t>
      </w:r>
      <w:r>
        <w:rPr>
          <w:rFonts w:ascii="IRNazanin" w:hAnsi="IRNazanin" w:eastAsia="IRNazanin" w:cs="IRNazanin"/>
          <w:lang w:bidi="fa-IR"/>
          <w:color w:val="111111"/>
          <w:sz w:val="28"/>
          <w:szCs w:val="28"/>
          <w:rtl/>
        </w:rPr>
        <w:t xml:space="preserve">فرمود ای برادر یهود بهفت و هفت مقام امتحان وفا کردم فقط یک مقام باقی مانده آن هم نزدیک است (اصحاب امیر المؤمنین و راس الجالوت گریه کنان) آقا بفرمائید بدانیم این پیش آمد آخری چیست؟</w:t>
      </w:r>
      <w:r>
        <w:rPr>
          <w:rFonts w:ascii="IRNazanin" w:hAnsi="IRNazanin" w:eastAsia="IRNazanin" w:cs="IRNazanin"/>
          <w:lang w:bidi="fa-IR"/>
          <w:color w:val="111111"/>
          <w:sz w:val="28"/>
          <w:szCs w:val="28"/>
          <w:rtl/>
        </w:rPr>
        <w:t xml:space="preserve">آخرین پیش آمد من اینست که این (با دست مبارک بریش خود اشاره نمود) از خون این (با دست مبارک اشاره بفرق سرش کرد) رنگین شود.</w:t>
      </w:r>
      <w:r>
        <w:rPr>
          <w:rFonts w:ascii="IRNazanin" w:hAnsi="IRNazanin" w:eastAsia="IRNazanin" w:cs="IRNazanin"/>
          <w:lang w:bidi="fa-IR"/>
          <w:color w:val="111111"/>
          <w:sz w:val="28"/>
          <w:szCs w:val="28"/>
          <w:rtl/>
        </w:rPr>
        <w:t xml:space="preserve">یک بار ناله‏های مردم بگریه بلند شد و در فضای بزرگ کوفه طنین انداز شد مسجد پهناور کوفه که سقفی نداشت و با فضای شهر پیوسته بود یکپارچه ناله و زاری شد و فریاد اسف انگیز مردم در همه شهر کوفه پیچید، هیچ خانه‏ای نماند که در تحت تأثیر آن واقع نشد و همه خانه‏های کوفه در موج این اضطراب غرق گردیدند.</w:t>
      </w:r>
      <w:r>
        <w:rPr>
          <w:rFonts w:ascii="IRNazanin" w:hAnsi="IRNazanin" w:eastAsia="IRNazanin" w:cs="IRNazanin"/>
          <w:lang w:bidi="fa-IR"/>
          <w:color w:val="111111"/>
          <w:sz w:val="28"/>
          <w:szCs w:val="28"/>
          <w:rtl/>
        </w:rPr>
        <w:t xml:space="preserve">رأس الجالوت یهودی همان ساعت بدست امیر المؤمنین علی علیه السّلام  مسلمان شد و در شهر کوفه زیست تا امیر المؤمنین علیه السّلام  بضربت ابن ملجم ملعون کشته شد.</w:t>
      </w:r>
      <w:r>
        <w:rPr>
          <w:rFonts w:ascii="IRNazanin" w:hAnsi="IRNazanin" w:eastAsia="IRNazanin" w:cs="IRNazanin"/>
          <w:lang w:bidi="fa-IR"/>
          <w:color w:val="111111"/>
          <w:sz w:val="28"/>
          <w:szCs w:val="28"/>
          <w:rtl/>
        </w:rPr>
        <w:t xml:space="preserve">چون خبر شهادت آن حضرت بگوش او رسید بخانه علی علیه السّلام  آمد و حضور امام حسن علیه السّلام ایستاد مردم گرداگرد آن حضرت را فرا گرفت و پسر ملجم را دست بسته پیش او آورده بودند، رأس الجالوت نگاهی عمیق بآن ملعون کرد و عرضه داشت ای ابو محمد (کنیه امام حسن علیه السّلام است) او را بکش (خدایش بکشد) من در کتابهائی که بحضرت موسی نازل شده دیده‏ام که جرم او پیش خدا از پسر آدم که برادر خود را کشت و از غداری که شتر ثمود را پی کرد بیشتر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(آزمایش اوصیاء پیامبران در زندگی پیامبران در هفت مقام است و بعد از مرگ ایشان نیز در هفت مقام‌)
</w:t>
      </w:r>
      <w:r>
        <w:rPr>
          <w:rFonts w:ascii="IRNazanin" w:hAnsi="IRNazanin" w:eastAsia="IRNazanin" w:cs="IRNazanin"/>
          <w:lang w:bidi="fa-IR"/>
          <w:color w:val="111111"/>
          <w:sz w:val="28"/>
          <w:szCs w:val="28"/>
          <w:rtl/>
        </w:rPr>
        <w:t xml:space="preserve">امام محمد باقر گفته چون امیر المؤمنین علی علیه السّلام از جنگ نهروان بازگشت در مسجد کوفه نشسته بود که بزرگ جهودان آمد و گفت: می‌خواهم از تو چند پرسش کنم هر گاه دستور می‌دهی تا باز پرسم و اگر نه درگذرم؟. گفت: ای برادر جهود هر چه خواهی بپرس. جهود گفت:</w:t>
      </w:r>
      <w:r>
        <w:rPr>
          <w:rFonts w:ascii="IRNazanin" w:hAnsi="IRNazanin" w:eastAsia="IRNazanin" w:cs="IRNazanin"/>
          <w:lang w:bidi="fa-IR"/>
          <w:color w:val="111111"/>
          <w:sz w:val="28"/>
          <w:szCs w:val="28"/>
          <w:rtl/>
        </w:rPr>
        <w:t xml:space="preserve">ما در کتاب آسمانی خود دیده‌ایم چون خدای پیامبری فرستد به وی فرمان دهد که از خاندان خود کسی را برگزیند که پس از وی کارگزار پیروان وی باشد و فرمانی در این باره به پیروان صادر کند تا از آن پیروی شود و بعد از او میزان کار پیروان وی باشد.</w:t>
      </w:r>
      <w:r>
        <w:rPr>
          <w:rFonts w:ascii="IRNazanin" w:hAnsi="IRNazanin" w:eastAsia="IRNazanin" w:cs="IRNazanin"/>
          <w:lang w:bidi="fa-IR"/>
          <w:color w:val="111111"/>
          <w:sz w:val="28"/>
          <w:szCs w:val="28"/>
          <w:rtl/>
        </w:rPr>
        <w:t xml:space="preserve">خدا اوصیای پیامبران را در زندگی ایشان آزمایش می‌کند و بعد از مرگ ایشان نیز آزمایش می‌کند، مرا آگاه ساز که آزمایش اوصیاء در زندگی پیامبران چند بار و بعد از مرگ ایشان چند بار است. هر گاه اوصیاء از آزمایش درست برآیند سرانجام آنان چگونه باشد؟.</w:t>
      </w:r>
      <w:r>
        <w:rPr>
          <w:rFonts w:ascii="IRNazanin" w:hAnsi="IRNazanin" w:eastAsia="IRNazanin" w:cs="IRNazanin"/>
          <w:lang w:bidi="fa-IR"/>
          <w:color w:val="111111"/>
          <w:sz w:val="28"/>
          <w:szCs w:val="28"/>
          <w:rtl/>
        </w:rPr>
        <w:t xml:space="preserve">علی در پاسخ وی گفت: به حق خدای یگانه که دریا را برای بنی اسرائیل شکافت و تورات و انجیل را به موسی و عیسی فرستاد هر گاه حقیقت چیزی را که پرسیدی به تو باز گویم تصدیق خواهی کرد؟</w:t>
      </w:r>
      <w:r>
        <w:rPr>
          <w:rFonts w:ascii="IRNazanin" w:hAnsi="IRNazanin" w:eastAsia="IRNazanin" w:cs="IRNazanin"/>
          <w:lang w:bidi="fa-IR"/>
          <w:color w:val="111111"/>
          <w:sz w:val="28"/>
          <w:szCs w:val="28"/>
          <w:rtl/>
        </w:rPr>
        <w:t xml:space="preserve">اقرار به وصایت من خواهی نمود. به خدایی که دریا را برای بنی اسرائیل شکافت و بر موسی تورات فرستاد هر گاه پاسخ ترا درست گویم اسلام می‌پذیری؟. گفت: آری. علی گفت: تا پیامبر زنده است خدا جانشین او را در هفت مقام آزمایش می‌کند تا حسن خدمت او را بیازماید و چون آزمایش در آنها مورد پسند باشد به پیامبر دستور می‌دهد که او را در زندگی خود دوست قرار دهد و برای خود پس از مرگ وی را جانشین سازد و فرمان بری جانشین خود را بر همه پیروانی که پیروی لازم شمارد وصی پیامبر پس از مرگ وی باز در هفت مقام آزمایش می‌شود تا بردباری او امتحان گردد هر گاه آزمایش وی درست بر آمد سرانجام آنها را سعادت قرار می‌دهد تا سرفراز و هم آغوش کامل به پیامبر گردد. جهود گفت:</w:t>
      </w:r>
      <w:r>
        <w:rPr>
          <w:rFonts w:ascii="IRNazanin" w:hAnsi="IRNazanin" w:eastAsia="IRNazanin" w:cs="IRNazanin"/>
          <w:lang w:bidi="fa-IR"/>
          <w:color w:val="111111"/>
          <w:sz w:val="28"/>
          <w:szCs w:val="28"/>
          <w:rtl/>
        </w:rPr>
        <w:t xml:space="preserve">درست گفتی: اکنون بگوی خدا ترا در زندگی محمد چند بار آزمایش کرد و بعد از مرگ وی چند بار؟.</w:t>
      </w:r>
      <w:r>
        <w:rPr>
          <w:rFonts w:ascii="IRNazanin" w:hAnsi="IRNazanin" w:eastAsia="IRNazanin" w:cs="IRNazanin"/>
          <w:lang w:bidi="fa-IR"/>
          <w:color w:val="111111"/>
          <w:sz w:val="28"/>
          <w:szCs w:val="28"/>
          <w:rtl/>
        </w:rPr>
        <w:t xml:space="preserve">بعدا چه خواهد شد؟.</w:t>
      </w:r>
      <w:r>
        <w:rPr>
          <w:rFonts w:ascii="IRNazanin" w:hAnsi="IRNazanin" w:eastAsia="IRNazanin" w:cs="IRNazanin"/>
          <w:lang w:bidi="fa-IR"/>
          <w:color w:val="111111"/>
          <w:sz w:val="28"/>
          <w:szCs w:val="28"/>
          <w:rtl/>
        </w:rPr>
        <w:t xml:space="preserve">علی دست او را گرفت و گفت: ای برادر جهود برخیز تا ترا از این موضوع آگاه سازم، گروهی از یاران علی گفتند ما را نیز از این موضوع آگاه ساز. علی گفت: ترسم که تاب شنیدن این را نداشته باشید. گفتند چرا؟. گفت: چون از شما اعتراضاتی شنیده‌ام، مالک اشتر نیز جویای دانستن مطلب شد و گفت: ما اعتقاد داریم که تو وصی پیامبری و خدا پس از پیامبر، پیامبری نمی‌فرستد و فرمان برداری از تو بر ما در حکم فرمان برداری از پیامبر است. علی پذیرفت و به جهود گفت: خدا در زندگانی پیامبر مرا در هفت جای آزمایش کرد (این را بی‌خودستایی می‌گویم).</w:t>
      </w:r>
      <w:r>
        <w:rPr>
          <w:rFonts w:ascii="IRNazanin" w:hAnsi="IRNazanin" w:eastAsia="IRNazanin" w:cs="IRNazanin"/>
          <w:lang w:bidi="fa-IR"/>
          <w:color w:val="111111"/>
          <w:sz w:val="28"/>
          <w:szCs w:val="28"/>
          <w:rtl/>
        </w:rPr>
        <w:t xml:space="preserve">نخستین بار یا مقام اول چون خدا به پیامبر، وحی فرستاد و پیامبری بر وی ثابت شد. من جوان نو رسیده‌یی بودم و در خدمت او به سر می‌بردم و گفته‌های وی را انجام می‌دادم. پیامبر به خرد و کلان دودمان عبد المطلب پیشنهاد کرد که خدای را یگانه دانند و وی را فرستاده او لیک همگان از او نپذیرفتند بلکه ترک معاشرت با او گفتند، بیشتر مردمان نیز از او کناره گرفتند. من تنها از روی اعتقاد گفته‌های وی را پذیرفتم و شک و تردیدی نداشتم سه سال بر این اعتقاد با پیامبر بودم در روی زمین جز من و خدیجه همسر وی کسی نبود که نماز گزارد و به پیامبر اعتقاد داشته باشد. از مسلمانانی که گرد وی بودند پرسید آیا چنین نیست؟. همه گفته آری چنین است.</w:t>
      </w:r>
      <w:r>
        <w:rPr>
          <w:rFonts w:ascii="IRNazanin" w:hAnsi="IRNazanin" w:eastAsia="IRNazanin" w:cs="IRNazanin"/>
          <w:lang w:bidi="fa-IR"/>
          <w:color w:val="111111"/>
          <w:sz w:val="28"/>
          <w:szCs w:val="28"/>
          <w:rtl/>
        </w:rPr>
        <w:t xml:space="preserve">مقام دوم- ای برادر جهود- قریش همه برای کشتن و نابود کردن وی اندیشه می‌کردند، آخر تصمیم ایشان بر این شد که در مشورتی که کرده بودند و دیو نفرین شده (بنمایش مردی یک چشم از بنی ثقیف با ایشان شرکت کرد) همه همداستان شدند که هر دسته‌یی از قریش مرد دلاوری را نماینده خود کنند، آنگاه هر کدام از ایشان شمشیری بردارد و هنگامی که پیامبر در جامه خواب خود خفته بر سر وی ریزند و ناگاه دسته جمعی خون او بریزند و چون کشته شد ناگریز هر قبیله‌یی از قریش به جانب داری از نماینده خود قیام کند به این تدبیر خون وی هدر شود. فرخ سروش پیامبر را از اتفاق قریش آگاه ساخت و دستور داد که در فلان هنگام بیرون رود و در غار نهان گردد. پیامبر مرا نزد خویش خواند و این راز را با من گفت و گفت در بستر او بخسبم به جای او من پذیرفتم که به جای او کشته شوم. پیامبر خود برفت و من در بستر وی خفتم، دلاوران قریش ناگاه در رسیدند و چون در سرایی که بودم با ایشان رو به روی شدم شمشیر بر ایشان کشیدم و از خود دفاع کردم. آنگاه به یاران خود گفت: آیا چنین نبود؟</w:t>
      </w:r>
      <w:r>
        <w:rPr>
          <w:rFonts w:ascii="IRNazanin" w:hAnsi="IRNazanin" w:eastAsia="IRNazanin" w:cs="IRNazanin"/>
          <w:lang w:bidi="fa-IR"/>
          <w:color w:val="111111"/>
          <w:sz w:val="28"/>
          <w:szCs w:val="28"/>
          <w:rtl/>
        </w:rPr>
        <w:t xml:space="preserve">همه تصدیق کردند.</w:t>
      </w:r>
      <w:r>
        <w:rPr>
          <w:rFonts w:ascii="IRNazanin" w:hAnsi="IRNazanin" w:eastAsia="IRNazanin" w:cs="IRNazanin"/>
          <w:lang w:bidi="fa-IR"/>
          <w:color w:val="111111"/>
          <w:sz w:val="28"/>
          <w:szCs w:val="28"/>
          <w:rtl/>
        </w:rPr>
        <w:t xml:space="preserve">مقام سوم- ای برادر جهود دو پسر ربیعه و پسر عتبه از دلاوران قریش بودند در روز جنگ بدر به میدان آمدند و مبارز خواستند هیچ کس پاسخ ایشان نداد، پیامبر مرا و دو همدستم: حمزه و عبیده مقابل ایشان فرستاد من از دو یار خود خردتر بودم و در نبرد دلاوران اندک تجربه، خدا به دست من ولید و شیبه را کشت و بسیاری از دلاوران دیگر قریش را آن روز کشتم و از همه همکاران خود بیشتر کشتم و اسیر گرفتم. پسر عم من عبیدة بن حادث در این روز کشته شد. پس به یاران خود گفت چنین نیست؟</w:t>
      </w:r>
      <w:r>
        <w:rPr>
          <w:rFonts w:ascii="IRNazanin" w:hAnsi="IRNazanin" w:eastAsia="IRNazanin" w:cs="IRNazanin"/>
          <w:lang w:bidi="fa-IR"/>
          <w:color w:val="111111"/>
          <w:sz w:val="28"/>
          <w:szCs w:val="28"/>
          <w:rtl/>
        </w:rPr>
        <w:t xml:space="preserve">همه گفتند درست است.</w:t>
      </w:r>
      <w:r>
        <w:rPr>
          <w:rFonts w:ascii="IRNazanin" w:hAnsi="IRNazanin" w:eastAsia="IRNazanin" w:cs="IRNazanin"/>
          <w:lang w:bidi="fa-IR"/>
          <w:color w:val="111111"/>
          <w:sz w:val="28"/>
          <w:szCs w:val="28"/>
          <w:rtl/>
        </w:rPr>
        <w:t xml:space="preserve">مقام چهارم- ای برادر جهود مردم مکه تا آخرین افراد ایشان بر ما تک آوردند و هر آنچه از قبائل عرب و قریش را در زیر نفوذ خود داشته بر ما شورانیدند تا خون کشته‌شدگان مشرک بدر را باز گیرند. فرخ سروش پیامبر را آگاه ساخت. پیامبر بیرون شد و دره احد را سپاهگاه خویش ساخت. مشرکان نزدیک آمدند و به یکبارگی بر ما هجوم آوردند، بسیاری از مسلمانان تباه شدند و باقی گریختند، من با پیامبر بر جای ماندم و مهاجر و انصار به سراهای خویش به مدینه باز گشتند و همه می‌پنداشتند که پیامبر و یاران وی کشته شده‌اند. من نزد پیامبر هفتاد و اندی زخم خورده بودم آنگاه جای چندی از آنها را نشان داده گفت من در این روز آنچه کردم امیدوارم که پاداش آن را خدا بدهاد. آنگاه از یاران خود پرسید آیا چنین نیست؟ همه گفتند چنان است.</w:t>
      </w:r>
      <w:r>
        <w:rPr>
          <w:rFonts w:ascii="IRNazanin" w:hAnsi="IRNazanin" w:eastAsia="IRNazanin" w:cs="IRNazanin"/>
          <w:lang w:bidi="fa-IR"/>
          <w:color w:val="111111"/>
          <w:sz w:val="28"/>
          <w:szCs w:val="28"/>
          <w:rtl/>
        </w:rPr>
        <w:t xml:space="preserve">مقام پنجم- گفت ای برادر جهود، همه قریش و عرب گرد هم فراهم شدند و پیمان بستند که از نبرد ما باز نایستند تا پیامبر را با هر چه مسلمانان خاندان عبد المطلب هلاک گردانند. آنگاه با ساز و برگ خویش آمدند و کنار مدینه فرود آمدند، و می‌پنداشتند که سرانجام پیروزی با ایشان است. فرخ سروش فرود آمد پیامبر را آگاه ساخت. پیامبر گرد خویش و مهاجر و انصار خندفی کند قریش فرا پیش آمدند و بر پیرامون خندق فرود آمدند و ما را تنگ گرفتند و ما را بیچاره و زبون می‌انگاشتند. پیامبر همچنان ایشان را به دین خدا خواندی و به خویشاوندی سوگند دادی البته سرباز زدند این خواندن به خدا اینان را بیشتر سرکش ساخت. دلاوران قریش و عرب در آن روز: عمرو بن عبد ودّ بود که بسان اشتر مست درشت رفتی و مبارز خواستی و رجز خواندی گاهی نیزه جنباندی و زمانی شمشیر راندی، کسی از بیم دلاوری وی یارای مبارزه با او نداشتی، با این همه کسی از مسلمانان رگ داری نشان نداد، پیامبر مرا خواست و به دست خویش دستار بر سر من بست و این شمشیر را به من داد (اشارت به ذو الفقار کرد) من به نبرد وی بیرون راندم، زنان مدینه بر من گریان گردیدند و چنان می‌پنداشتند که من نه مرد میدان عمرو بن عبد ودّ هستم، سرانجام به دست من کشته شد. او هنگام مبارزه ضربتی بر سر من نواخت که هنوز جای آن نمایان است، اشارت بدان کرد. و گفت به دست من تباه شد و دشمنان به هزیمت رفتند سپس از یاران خود پرسید آیا چنین نبود؟. همه تصدیق کردند.</w:t>
      </w:r>
      <w:r>
        <w:rPr>
          <w:rFonts w:ascii="IRNazanin" w:hAnsi="IRNazanin" w:eastAsia="IRNazanin" w:cs="IRNazanin"/>
          <w:lang w:bidi="fa-IR"/>
          <w:color w:val="111111"/>
          <w:sz w:val="28"/>
          <w:szCs w:val="28"/>
          <w:rtl/>
        </w:rPr>
        <w:t xml:space="preserve">ای برادر جهود- در خدمت پیامبر به شهرستان یاران تو خیبر بر جهودان و دلاوران قریش و دیگران تاختیم. لشکرهای سواره و پیاده با ساز و برگی تمام چون کوه در برابر ما آمدند ایشان دژهای استوار داشتند و در نیرو و انبوهی بر ما فزونی داشتند. و در مبارزه جستن بر ما پیشی می‌گرفتند، هیچ کدام از همراهان من به نبرد اینان نمی‌رفت مگر آنکه هلاک می‌شد، اندک اندک جنگ زبانه کشید و دیده‌ها چون جام باده گلگون گردید و هر که به فکر رهایی خویش بود و هر که می‌گفت: یا ابا الحسن برخیز، پیامبر مرا خواست و نزد دژ آنان فرستاد هر که از ایشان بیرون آمدی وی را بکشتمی و چون شیر بر آنان یورش بردم، تا در قلعه خویش پناهنده شدند، من در قلعه ایشان را به دست خود برکندم و تنها به درون رفتم جز خدا کسی در آن هنگام یار من نبود هر که را می‌دیدم که سر نبرد و ستیزه دارد می‌کشتم و زنان را به اسیری گرفتم تا قلعه را گشادم. سپس به یاران خود گفت:</w:t>
      </w:r>
      <w:r>
        <w:rPr>
          <w:rFonts w:ascii="IRNazanin" w:hAnsi="IRNazanin" w:eastAsia="IRNazanin" w:cs="IRNazanin"/>
          <w:lang w:bidi="fa-IR"/>
          <w:color w:val="111111"/>
          <w:sz w:val="28"/>
          <w:szCs w:val="28"/>
          <w:rtl/>
        </w:rPr>
        <w:t xml:space="preserve">چنین بود؟. همه تصدیق کردند.</w:t>
      </w:r>
      <w:r>
        <w:rPr>
          <w:rFonts w:ascii="IRNazanin" w:hAnsi="IRNazanin" w:eastAsia="IRNazanin" w:cs="IRNazanin"/>
          <w:lang w:bidi="fa-IR"/>
          <w:color w:val="111111"/>
          <w:sz w:val="28"/>
          <w:szCs w:val="28"/>
          <w:rtl/>
        </w:rPr>
        <w:t xml:space="preserve">مقام هفتم- چون پیامبر روی به گشودن مکه آورد. خواست که جای بهانه‌یی برای ایشان باز نماند آنان را در پایان مانند نخستین روز به خدای خواند و تهدید کرد و از شکنجه خدایی بیمانید و وعده گذشت به ایشان داد و به آمرزش خدا امیدوار گردانید و پایان نامه سوره براءت را برای ایشان فرستاد تا بر آن خوانده شود. آنگاه به یاران خود گفت: نامه را باز برند، شانه تهی کردند مگر یکی که برد، اما فرخ سروش به پیامبر رسانید که باید یا تو یا یکی از خانواده تو آن را برد، از این رو پیامبر نامه را از طرف بگرفت و به من داد. من نامه را برای ایشان خواندم، همه مرا با تهدید و وعید پاسخ دادند و همه آشکارا دشمنی نمودند، اما من پایداری کردم. سپس روی به یاران خود کرد و گفت: آیا چنین نبود؟. همه تصدیق کردند.</w:t>
      </w:r>
      <w:r>
        <w:rPr>
          <w:rFonts w:ascii="IRNazanin" w:hAnsi="IRNazanin" w:eastAsia="IRNazanin" w:cs="IRNazanin"/>
          <w:lang w:bidi="fa-IR"/>
          <w:color w:val="111111"/>
          <w:sz w:val="28"/>
          <w:szCs w:val="28"/>
          <w:rtl/>
        </w:rPr>
        <w:t xml:space="preserve">آنگاه گفت: ای برادر جهود این مقامهایی‌ست که خدا و پیامبر مرا در آنها آزمایش کردند. هر گاه بخواهم خودستایی کنم شاید جای آن داشته باشد لیک خدا خودستایی را منع کرده است. همگنان گفتند: راست است، خدای ترا به خویش با پیامبر سرافراز گردانید و ترا با وی چون هارون با موسی نهاد، و فضیلت‌تر است و بر مسلمان همه برتری داری. اکنون روشن نما که پس از پیامبر خدای بزرگ چگونه آزمایش کرد؟ اگر چه به اندک و بسیار آنها را دانسته‌ایم لیک همی خواهیم که از زبان خود شنیده باشیم. گفت: ای برادر جهود خدا پس از مرگ پیامبر مرا در هفت مقام بیازمایید و بی‌خودستایی می‌گویم</w:t>
      </w:r>
      <w:r>
        <w:rPr>
          <w:rFonts w:ascii="IRNazanin" w:hAnsi="IRNazanin" w:eastAsia="IRNazanin" w:cs="IRNazanin"/>
          <w:lang w:bidi="fa-IR"/>
          <w:color w:val="111111"/>
          <w:sz w:val="28"/>
          <w:szCs w:val="28"/>
          <w:rtl/>
        </w:rPr>
        <w:t xml:space="preserve">مقام اول- من در این دنیا در میان مسلمانان با کسی جز پیامبر انس نداشتم و به کسی اعتماد نمی‌کردم و به کسی نزدیک نمی‌شدم پناهگاه من پیامبر بود، او مرا از کودکی پروریده بود و در کلان سالی پریشانی مرا دور کرد و از کوشش در روزی بی‌نیاز ساخت و من و فرزندان مرا نگاهداری کرد اینها همه از یاریهای جهانی وی بود. اما سودهای معنوی از دین و دانش بسیار بود.</w:t>
      </w:r>
      <w:r>
        <w:rPr>
          <w:rFonts w:ascii="IRNazanin" w:hAnsi="IRNazanin" w:eastAsia="IRNazanin" w:cs="IRNazanin"/>
          <w:lang w:bidi="fa-IR"/>
          <w:color w:val="111111"/>
          <w:sz w:val="28"/>
          <w:szCs w:val="28"/>
          <w:rtl/>
        </w:rPr>
        <w:t xml:space="preserve">چون پیامبر درگذشت اندوه‌های بیکران مرا فرا گرفت، گمان ندارم که کوه‌ها می‌توانستند تاب کشیدن آنها را داشته باشند. وابستگان من همه بیتاب و دردناک بودند و توانایی تحمل این سوگواری را نداشتند چون بردباری و تعقل را از دست داده بودند، گروهی به تسلیت ما پرداختند تنها من بودم که عنان شکیبایی را از دست ندادم به فرمان پیامبر جنازه وی را برداشتم و غسل و کفن کردم و نماز بر او گزاردم سپس به خاک سپردم. به گرد آوری قرآن پرداختم و دستورهای خدایی را به خلق می‌رساندم تا حق واجب خدا و پیامبر وی را ادا کردم و آنچه وظیفه من بود به جای آوردم. آنگاه به یاران خود گفت: آیا چنین نیست؟. همه وی را تصدیق کردند.</w:t>
      </w:r>
      <w:r>
        <w:rPr>
          <w:rFonts w:ascii="IRNazanin" w:hAnsi="IRNazanin" w:eastAsia="IRNazanin" w:cs="IRNazanin"/>
          <w:lang w:bidi="fa-IR"/>
          <w:color w:val="111111"/>
          <w:sz w:val="28"/>
          <w:szCs w:val="28"/>
          <w:rtl/>
        </w:rPr>
        <w:t xml:space="preserve">مقام دوم- پیامبر زندگی مرا فرمانگزار از همه پیروان خویش ساخت و برای من از همه بیعت گرفت ناگفتار مرا بشنوند و دستور مرا بپذیرند و به حاضران گفت که به غائبان سخنان وی را راجع به من برسانند. من نیز فرمان وی را به مردمان می‌رسانیدم. هر گاه به سفر می‌رفتم فرمانده مردمانی بودم که با من سفر کرده بودند. در زندگانی پیامبر و پس از مرگ وی هیچ کس را در کاری شایسته برابری با خود نمی‌یافتم. هنگامی که پیامبر به بیماری که از آن در گذشت، فرمان داد که سپاهی به فرماندهی اسامه پور زید از مدینه بیرون روند و هر کس را از قریش و اوس و خزرج و کسانی که احتمال دادی بیعت مرا بشکنند و با من مخالفت کنند و هر که برای آنکه پدر یا پسر یا برادر یا خویشاوند وی را کشته بودم.</w:t>
      </w:r>
      <w:r>
        <w:rPr>
          <w:rFonts w:ascii="IRNazanin" w:hAnsi="IRNazanin" w:eastAsia="IRNazanin" w:cs="IRNazanin"/>
          <w:lang w:bidi="fa-IR"/>
          <w:color w:val="111111"/>
          <w:sz w:val="28"/>
          <w:szCs w:val="28"/>
          <w:rtl/>
        </w:rPr>
        <w:t xml:space="preserve">و با من سر دشمنی داشت مأمور کرد در زیر درفش اسامه گرد آوری کرد و همه مهاجر و انصار و مسلمانان سست اعتقاد و منافقین را به ایشان پیوست تا تنها گروهی پاک اعتقاد و با ایمان در نزدش باشند و کسی سخن نفرت آمیزی به روی من نگویند و مرا از زمامداری و خلافت بر رعیت پس از وی باز ندارند. آخرین گفتاری که پیمبر برای اداره کردن کار پیروان وی گفت این بود که لشکر اسامه را بسیج کنید و کسی از این فرمان تخلف مکند. با این همه چون پیامبر درگذشت، همان کسانی را که پیمبر زیر فرماندهی اسامه از مدینه بیرون فرستاد سرپیچی کردند و مخالفت دستور پیمبر کردند و او را تنها رها کرده به مدینه آمدند تا پیمان خلافت مرا که با پیامبر بسته بودند نقض کنند و پیمان خدا و پیامبر را بشکنند. و با هنگامه سازی پیشوایی معین کنند بی‌آنکه کسی از افراد دودمان عبد المطلب را در این باب شرکت دهند و از او نظری خواسته باشند. مقصود آن بود که بیعت مرا تباه کنند، ایشان در این کار مشغول بودند و من در کار دفن و کفن پیامبر سرگرم بودم و نمی‌توانستم به کاری دیگر بپردازم چون برداشتن جنازه پیامبر بر هر کاری مقدم بود. ای برادر جهود این کناره‌گیری مردمان در این هنگام سخت دل مرا سوزانید و کسی را از دست داده بودم که بعد از خدا بدو امیدوار بودم. سپس گرفتاریهای دیگری رخ داد. آنگاه از یاران خود پرسید آیا چنین نبود؟ همه گفتند آری.</w:t>
      </w:r>
      <w:r>
        <w:rPr>
          <w:rFonts w:ascii="IRNazanin" w:hAnsi="IRNazanin" w:eastAsia="IRNazanin" w:cs="IRNazanin"/>
          <w:lang w:bidi="fa-IR"/>
          <w:color w:val="111111"/>
          <w:sz w:val="28"/>
          <w:szCs w:val="28"/>
          <w:rtl/>
        </w:rPr>
        <w:t xml:space="preserve">مقام سوم- آنکه به جای پیامبر نشسته بود، مردی نرم بود و همه روزه از این پیش آمد عذر می‌خواست و از آنکه بیعت مرا شکسته و حق من تباه شده اظهار شرمندگی می‌کرد و مرا گرامی می‌داشت و حلیت می‌طلبید، من چنین می‌پنداشتم که پس از وی حقی که از من ضائع شده به آسانی به من باز گردد و صلاح نبود برای دریافت حقی در آن زمان که هنوز خطر ارتداد و آثار جاهلیت بود مخالفتی آشکار گردد. گروهی از خاصان پیامبر که به خوبی می‌شناختم در راه خدا و پیامبر و قرآن و کیش او خیر اندیش بودند نزد من تردد داشتند و مرا به گرفتن حق خویش برمی‌انگیختند و در یاری من متظاهر بودند تا بیعت مرا ادا کرده باشند من ایشان را از خونریزی بر حذر می‌داشتم. بسیاری از مردمان پس از مرگ پیامبر در این به شک افتادند. و کسانی ناشایست در طمع خلافت افتادند! هر قبیله‌یی مدعی بودند که باید پیشوا از ایشان باشد. مقصد همه این بود که کار به دست دیگری افتد. چون پیشرو اولین مرگش نزدیک شد پس از خود کار را به دست خویش سپرد، این نیز گرفتاری دیگری شد و برای بار دوم خلافتی که خدا برای من گردانیده بود از دستم گرفت. باز گروهی از یاران پیامبر که برخی از ایشان اکنون درگذشته‌اند و برخی زنده‌اند، سخنان خود را در باره خلافت نقل کردند. من مانند گذشته ایشان را به شکیبایی و آرامی خواندم برای نگاهداری دین اسلام، دینی که پیامبر آن را با رنج بسیار از پاشیدگی حفظ کرد و با تدابیر گوناگون مردم را دلجویی می‌کرد هنوز مسلمان نشده می‌گریختند. از خوراک و پوشاک آنان کوتاهی نمی‌کرد. در حالی که ما دودمان نبوت در سراهای بی‌سقف در زندگی می‌کردیم، دیوار سراهای ما شاخه‌هایی از درخت خرما بود نه فرشی داشتیم نه زیر اندازی. چند تن با جامه‌یی روزگار سپری می‌کردیم و به نوبت در آن نماز می‌گزاردیم شبانه روزها گرسنه می‌ماندیم. پیامبر همان یک پنجمی را که خدا برای ما نهاده بود به دیگران می‌داد. توانگران تازی را با آن دلجویی می‌کرد دینی که با این سختی فراهم شد، من باید آن را نگاهداری کنم. و اختلاف در آن پدید نیاورم. هر گاه مخالفت می‌کردم از دو حال بیرون نبود یا پیروی می‌کردند به سود من با مخالفان می‌جنگیدند و کشته می‌شدند یا کناره‌گیری می‌کردند و از تقصیر فرمان برداری من کافر می‌شدند. چون مقصر می‌دانست که نسبت به من مانند محل قوم موسی نسبت به مخالفت با هارون می‌دانست. من دیدم تأسف خوردن و بردباری پاداش مرا نزد خدا بیشتر می‌سازد و به سود دین اسلام است و حق خود را خواسته بودم و این کار شایسته بود. چون یاران پیامبر گذشتگان و غیر گذشتگان می‌دانستند من از دیگران بیشتر و دودمان من ارجمندتر و پیروان من بلندتر بودند، دلیل ایشان برای جانب داری از من واضح بود. چون من خود دارای سوابق نیکو و خویشی وراثت پیامبر بودم و به موجب وصیت صریح و بیعتی که به گردن کارگردانان خلافت داشتم شایسته خلافت بودم. چون پیشوایی امت به دست او و در خاندان او بود نه دست آنان که متصدی شدند. خاندان پیامبر که خدا ایشان را پاک شناخته است پس از مرگ او به سبب پاکی ایشان از دیگران خلافت لائق‌تر بودند از دیگران.</w:t>
      </w:r>
      <w:r>
        <w:rPr>
          <w:rFonts w:ascii="IRNazanin" w:hAnsi="IRNazanin" w:eastAsia="IRNazanin" w:cs="IRNazanin"/>
          <w:lang w:bidi="fa-IR"/>
          <w:color w:val="111111"/>
          <w:sz w:val="28"/>
          <w:szCs w:val="28"/>
          <w:rtl/>
        </w:rPr>
        <w:t xml:space="preserve">آنگاه از یاران خود پرسید چنین نیست؟. همه تصدیق کردند.</w:t>
      </w:r>
      <w:r>
        <w:rPr>
          <w:rFonts w:ascii="IRNazanin" w:hAnsi="IRNazanin" w:eastAsia="IRNazanin" w:cs="IRNazanin"/>
          <w:lang w:bidi="fa-IR"/>
          <w:color w:val="111111"/>
          <w:sz w:val="28"/>
          <w:szCs w:val="28"/>
          <w:rtl/>
        </w:rPr>
        <w:t xml:space="preserve">آنکه پس از نخستین زمامدار شد در همه کارهای خود با من مشورت می‌کرد و کارها را به رأی من صادر می‌کرد و در مشکلات از من نظر می‌خواست و بگفته من کار می‌کرد. و یاران من کسی را یاد ندارند که وی در کارها جز من با کسی مشورت می‌کرد. جز من کسی پس از وی طمع در خلافت نداشت. چون او را ناگهانی به قتل رسانیدند، در بستر مرگ یقین داشتم که حق خویش را به خوشی به دست آوردم. اما در آخر کار خود برای خلافت شش تن را نامزد کرد و مرا ششمین ایشان نام برد و با آنان نیز برابر ندانست، مقام وراثت و خویشی را که با پیامبر داشتم به یاد نیاورد و خانوادگی و دامادی مرا ترتیب اثری نداد در حالی که هیچ کدام از آن شش تن سوابق درخشانی نسبت به اسلام مانند من نداشتند خلافت را در این شش تن نهاد تا به اکثریت یکی را از میان خود معین سازیم، پسر خود را بر ما گماشت که هر گاه یکی را از میان ما به خلافت نپذیرفتیم گردن همه را بزند.</w:t>
      </w:r>
      <w:r>
        <w:rPr>
          <w:rFonts w:ascii="IRNazanin" w:hAnsi="IRNazanin" w:eastAsia="IRNazanin" w:cs="IRNazanin"/>
          <w:lang w:bidi="fa-IR"/>
          <w:color w:val="111111"/>
          <w:sz w:val="28"/>
          <w:szCs w:val="28"/>
          <w:rtl/>
        </w:rPr>
        <w:t xml:space="preserve">ای برادر جهود همین ناگواری مرا بسنده است. این گروه چند روزی برای این کار وقت داشتند.</w:t>
      </w:r>
      <w:r>
        <w:rPr>
          <w:rFonts w:ascii="IRNazanin" w:hAnsi="IRNazanin" w:eastAsia="IRNazanin" w:cs="IRNazanin"/>
          <w:lang w:bidi="fa-IR"/>
          <w:color w:val="111111"/>
          <w:sz w:val="28"/>
          <w:szCs w:val="28"/>
          <w:rtl/>
        </w:rPr>
        <w:t xml:space="preserve">هر که به سود خود می‌کوشید، من خاموش بودم، از من نظر خواستند جواب سابق را به ایشان می‌گفتم و از سابقه خود و ایشان گفتگو می‌کردم و عدم استحقاق ایشان را روشن می‌کردم و گفته پیامبر و بیعتی که به گردن آنان داشتم می‌گفتم اما حب ریاست و امر و نهی و سرگرمی به جهان سبب شد که توجهی به گفته‌هایم نکنند و چون با یکی از ایشان تنها می‌شدم او را این مخالفت می‌ترسانیدم، موافقت نشان می‌داد به شرط آنکه پس از خود خلافت را به وی برگزار سازم. من نمی‌توانستم جز طبق قرآن و فرمان پیامبر کاری کنم. می‌دانستند من جز آنچه خدا تعیین کرده به ایشان چیزی نخواهم داد.</w:t>
      </w:r>
      <w:r>
        <w:rPr>
          <w:rFonts w:ascii="IRNazanin" w:hAnsi="IRNazanin" w:eastAsia="IRNazanin" w:cs="IRNazanin"/>
          <w:lang w:bidi="fa-IR"/>
          <w:color w:val="111111"/>
          <w:sz w:val="28"/>
          <w:szCs w:val="28"/>
          <w:rtl/>
        </w:rPr>
        <w:t xml:space="preserve">سرانجام یکی از شش تن به سود پسر عفان کوشید و کار بروی مسلم شد. اما چیزی نگذشت</w:t>
      </w:r>
      <w:r>
        <w:rPr>
          <w:rFonts w:ascii="IRNazanin" w:hAnsi="IRNazanin" w:eastAsia="IRNazanin" w:cs="IRNazanin"/>
          <w:lang w:bidi="fa-IR"/>
          <w:color w:val="111111"/>
          <w:sz w:val="28"/>
          <w:szCs w:val="28"/>
          <w:rtl/>
        </w:rPr>
        <w:t xml:space="preserve">انتخاب‌کنندگان پسر عفان پشیمان شدند و به جان یک دیگر افتادند و همدیگر را نکوهش می‌کردند.</w:t>
      </w:r>
      <w:r>
        <w:rPr>
          <w:rFonts w:ascii="IRNazanin" w:hAnsi="IRNazanin" w:eastAsia="IRNazanin" w:cs="IRNazanin"/>
          <w:lang w:bidi="fa-IR"/>
          <w:color w:val="111111"/>
          <w:sz w:val="28"/>
          <w:szCs w:val="28"/>
          <w:rtl/>
        </w:rPr>
        <w:t xml:space="preserve">سرانجام همان، طرفداران وی را تکفیر کردند و از وی کناره گرفتند. پسر عفان به دوندگی افتاد و خواست استعفا دهد و از نابسامانی‌هایی که کرده بود پشیمانی نشان داد و توبه کار شد. ای برادر جهود من از این رو به اندازه‌یی در سختی افتادم که به وصف نگنجد و جز شکیبایی چاره‌یی نداشتم. اما همان روز بیعت پسر عفان، اصحاب شوری به من مراجعه کردند و از مخالفت عذر خواستند و خلع او را خواستند و از من خواستند که قیام کنم و حق خود را بستانم و هر یک از ایشان دست بیعت به من دادند اما من ایشان را در این کار آزمایش می‌کردم و به امروز و فردا دور می‌کردم.</w:t>
      </w:r>
      <w:r>
        <w:rPr>
          <w:rFonts w:ascii="IRNazanin" w:hAnsi="IRNazanin" w:eastAsia="IRNazanin" w:cs="IRNazanin"/>
          <w:lang w:bidi="fa-IR"/>
          <w:color w:val="111111"/>
          <w:sz w:val="28"/>
          <w:szCs w:val="28"/>
          <w:rtl/>
        </w:rPr>
        <w:t xml:space="preserve">ای برادر جهود به خدا، سوگند همان ملاحظه مطالب سابق مانع از اقدام بر وی شد، چون در این امور گوشه‌گیری را به مصلحت نزدیک دیدم تأمل می‌کردم و چنان پنداشتم که بهتر است قیامی شود با آنکه همه در جانب داری حاضر بودند و می‌دانستند که مرگ در مذاق من مانند: آب سرد در روز گرم به کام تشنه گواراست. من عمم حمزه و برادرم جعفر و عم‌زاده‌ام عبیده با خدا و پیامبر وی پیمان بستیم که به آن وفادار باشیم و یاران من از من پیشی گرفتند و در راه وی درگذشتند و من بخواست خدا به ایشان پیوند خواهم شد. قرآن در باره ما گفته «مردانی که به پیمان خویش با خدای خود پایدار ماندند، برخی از ایشان درگذشتند و برخی در انتظار هستند و هرگز تبدیل نشده‌اند» منم که در انتظار هستم. ای برادر جهود من از عهد خود باز نگشته‌ام. سبب آنکه من در مقابل پسر عفان خاموش ماندم آن بود که می‌دانستم با رفتاری که او پیش گرفته ویرا از میان می‌برند. من خود به کناره‌گیری بسر بردم تا چنان شد که پیش بینی می‌کردم. آنگاه مردم به در سرای من آمدند، خدا گواه است دیگر از خلافت به جان آمده بودم چون می‌دانستم ایشان از آن جهت گرد من آمده‌اند تا به گرد آوری خواسته جهان کامیاب گردند، از این رو با شتاب تمام مرا برگزیدند اما چون دیدند آن امیدهایی که دارند از من روا نمی‌شود به سرکشی برخاستند. آنگاه به یاران خود متوجه شد و پرسید آیا چنین نیست؟. همه تصدیق کردند.</w:t>
      </w:r>
      <w:r>
        <w:rPr>
          <w:rFonts w:ascii="IRNazanin" w:hAnsi="IRNazanin" w:eastAsia="IRNazanin" w:cs="IRNazanin"/>
          <w:lang w:bidi="fa-IR"/>
          <w:color w:val="111111"/>
          <w:sz w:val="28"/>
          <w:szCs w:val="28"/>
          <w:rtl/>
        </w:rPr>
        <w:t xml:space="preserve">مقام پنجم- کسانی که با من به خلافت بیعت کردند، چون دیدند خواهش‌های ایشان از من برآورده نمی‌شود به اتفاق زن پیامبر بر من شوریدند. با آنکه من از سوی پیامبر یعنی به حکم او بر آن زن ولی و وصی بودم، وی را بر اشتری نشانده در بیابانهای بیمناک گردانیدند سگان رود حوأب بدو پارس کردند و او هر ساعت از رفتن با ایشان اظهار پشیمانی می‌کرد (چون از پیامبر شنیده بود که تو بر وصی من شورش خواهی کرد و نشانی آن اینست که هر گاه از رود حوأب که میان راه مکه و بصره است بگذری بر تو پارس خواهند کرد) با وصف این به دستور گروهی که اضافه از بیعت زمان پیامبر برای بار دوم نیز با من بیعت کرده بودند به سرکشی بر من ادامه داده تا به شهر بصره رفتند در حالی که دست ایشان کوتاه بود و ریش اینان بلند و خرد آنان اندک و اندیشه ایشان تباه. این مردمان همسایه بیابان گردان بودند و میزبان دریا (مقصد از این عبارت سبک مغزی ایشان است) این زن زمام این مردم بیهوش را به دست گرفت و ایشان نیز به هوا داری وی شمشیرها آختند. من میان دو اشکال افتاده بودم: هر گاه کناره می‌گرفتم اینان دست از فتنه و آشوب بر نمی‌داشتند. هر گاه مقابله می‌کردم خونهایی ناروا ریخته می‌شد. از این رو اول به نصیحت و اندرز ایشان برخاستم برخی براه آمدند من چندان که ممکن بود به سود ایشان تعهداتی پذیرفتم و با یکی از ایشان گفتگوهایی کردم او از کرده پشیمان شد و بازگشت اما با دیگران که وارد گفتگو شدم هیچ اثر نکرد ناگزیر به جنگ ایشان برخاستم و هر گاه جز این می‌کردم بر خود و مسلمانان خیانت ورزیده بودم چون در گناه‌هایی که کرده بودند شریک می‌شدم. این سرکشان در نظر داشتند: هر چه ممکن است شورش خود را به اطراف کشور اسلامی آن روز وسعت دهند، به کشتار مردمان بپردازند، قانون اسلامی را به نظر زنان تسلیم کنند و مانند:</w:t>
      </w:r>
      <w:r>
        <w:rPr>
          <w:rFonts w:ascii="IRNazanin" w:hAnsi="IRNazanin" w:eastAsia="IRNazanin" w:cs="IRNazanin"/>
          <w:lang w:bidi="fa-IR"/>
          <w:color w:val="111111"/>
          <w:sz w:val="28"/>
          <w:szCs w:val="28"/>
          <w:rtl/>
        </w:rPr>
        <w:t xml:space="preserve">پادشاهان روم و یمن پیروی کرده باشند. هر گاه اندک سهل انگاری می‌کردم گناه‌هایی مرتکب می‌شدند و چون از بازگشت فتنه ایشان نومید شدم، جنگیدم. چیره شدم و محکوم شدند، پس به یاران خود روی کرد و گفت: آیا چنین نبود؟. همه تصدیق کردند.</w:t>
      </w:r>
      <w:r>
        <w:rPr>
          <w:rFonts w:ascii="IRNazanin" w:hAnsi="IRNazanin" w:eastAsia="IRNazanin" w:cs="IRNazanin"/>
          <w:lang w:bidi="fa-IR"/>
          <w:color w:val="111111"/>
          <w:sz w:val="28"/>
          <w:szCs w:val="28"/>
          <w:rtl/>
        </w:rPr>
        <w:t xml:space="preserve">مقام ششم- برگزیدن حکمین و جنگ با زاده هند جگر خوار طلیق بن طلیق بود، این مرد از روزی که خدا محمد را صلّی الله علیه و آله به پیامبری برانگیخت با خدا و پیامبر و گروندگان ستیزه می‌کرد تا شهر مکه به زور شمشیر مسلمانان گشوده شد. در همان روز و سه جای دیگر از خود پدر وی ابو سفیان برای من بیعت دریافت شد، دیروز گذشته نخستین کسی که به عنوان امیر المؤمنین بر من سلام کرد، و پدرش مرا به دریافت حق خود از خلفاء گذشته ترغیب می‌کرد و هر وقت نزد من می‌آمد بیعت خود را تازه می‌کرد از همه عجیب‌تر چون معاویه دید خدا حق مرا به من برگردانید و معاویه به امید آن که خلیفه چهارم شود در کار من رخنه کند به عمرو عاص روی آورد و از او دلجویی کرد تا دعوت او را پذیرفت، معاویه نیز کشور مصر را بدو بخشید در صورتی که بر او حرام است پیش از بخش کردن خراج مصر درمی از آن را تصرف کند و بر معاویه نیز حرام است بیش از رسد خود درمی به وی دهد. آنگاه کشور اسلامی را به باد ستم گرفت. هر که با وی بیعت کرد او را بر کشید و هر که سرپیچی کرد او را خوار کرد با عهد شکسته به من متوجه شد و به یغماگری شهرستانهای اسلام پرداخت از خاور و باختر و وختر و خشتر را غارت کرد و گزارش آن را یافته‌ام.</w:t>
      </w:r>
      <w:r>
        <w:rPr>
          <w:rFonts w:ascii="IRNazanin" w:hAnsi="IRNazanin" w:eastAsia="IRNazanin" w:cs="IRNazanin"/>
          <w:lang w:bidi="fa-IR"/>
          <w:color w:val="111111"/>
          <w:sz w:val="28"/>
          <w:szCs w:val="28"/>
          <w:rtl/>
        </w:rPr>
        <w:t xml:space="preserve">تا آنکه مغیرة بن شعبه کور ثقفی به من پیشنهاد کرد که معاویه را به فرمانداری شهرهایی که در دست دارد بگذارم، اندیشه وی از جهت جهانی خوب بود هر گاه می‌توانستم پیش خدا بهانه‌یی بیاورم در این باب من خود اندیشه کردم و با کسانی که محل اعتماد بود مشورت کردم نظر آنان نیز در باره زاده جگر خوار چون من بود امیدوارم گمراهان را بر مردم چیره نگردانم و یاور خود قرار ندهم.</w:t>
      </w:r>
      <w:r>
        <w:rPr>
          <w:rFonts w:ascii="IRNazanin" w:hAnsi="IRNazanin" w:eastAsia="IRNazanin" w:cs="IRNazanin"/>
          <w:lang w:bidi="fa-IR"/>
          <w:color w:val="111111"/>
          <w:sz w:val="28"/>
          <w:szCs w:val="28"/>
          <w:rtl/>
        </w:rPr>
        <w:t xml:space="preserve">جریر بجلی را و بار دیگر ابو موسی اشعری را نزد معاویه فرستادم هر دو به جهان گرویدند و او را از خود خشنود کردند و به من خیانت کردند دیدم هر روز بیش از پیش فرمانهای خدای را زیر پا می‌گذارند با برگزیده یاران خویش کنکاش کردم همه مرا واداشتند که با وی نبرد کنم و دست وی را از تصرف در کارهای مسلمانان کوتاه کنم به جنگ رفتم او همه آرزوهای بی‌جا می‌کرد که مورد خشنودی خدا نبود. در یکی از نامه‌های خود نوشته بود گروهی از یاران نیک پیامبر را که عمار یاسر در شمار آنان بود به وی تسلیم کنم تا ایشان را به خون عثمان به قتل رساند در صورتی که هر گاه پنج تن گرد پیامبر بودیم او ششم بود هر گاه چهار بودیم او پنجم بود در صورتی که معاویه خود و خاندان وی مردمان را به عثمان شورانیدند او را به کشتن دادند، چون شروط وی را نپذیرفتم به من هجوم کرد.</w:t>
      </w:r>
      <w:r>
        <w:rPr>
          <w:rFonts w:ascii="IRNazanin" w:hAnsi="IRNazanin" w:eastAsia="IRNazanin" w:cs="IRNazanin"/>
          <w:lang w:bidi="fa-IR"/>
          <w:color w:val="111111"/>
          <w:sz w:val="28"/>
          <w:szCs w:val="28"/>
          <w:rtl/>
        </w:rPr>
        <w:t xml:space="preserve">گروهی از قبائل حمیر که نه هوش دارند و نه بینایی در دین گرد خویش فراهم ساخت با خواسته جهان ایشان را بفریفت.</w:t>
      </w:r>
      <w:r>
        <w:rPr>
          <w:rFonts w:ascii="IRNazanin" w:hAnsi="IRNazanin" w:eastAsia="IRNazanin" w:cs="IRNazanin"/>
          <w:lang w:bidi="fa-IR"/>
          <w:color w:val="111111"/>
          <w:sz w:val="28"/>
          <w:szCs w:val="28"/>
          <w:rtl/>
        </w:rPr>
        <w:t xml:space="preserve">با درفش پیامبر به نبرد معاویه رفتیم سرانجام شکسته شد اسب خود را سوار شد که فرار کند، از عمرو عاص یاری خواست او به وی دستور داد که قرآنها را بر سر نیزه‌ها زنند و به حکمیت دعوت نمایند به من گفتند که معاویه ترا به قرآن و حکم آن می‌خواند من یاران مخلص را از دست داده بودم سپاه من اصرار داشتند که به قرآن و حکم آن فرود آیم هر چه به ایشان گفتم این فریبی از اوست سودمند نشد تا کار به جایی رسید برخی می‌گفتند هر گاه علی تحکیم را نپذیرد او را مانند زاده عفان بکشید یا خود و خاندانش را به معاویه بسپرید.</w:t>
      </w:r>
      <w:r>
        <w:rPr>
          <w:rFonts w:ascii="IRNazanin" w:hAnsi="IRNazanin" w:eastAsia="IRNazanin" w:cs="IRNazanin"/>
          <w:lang w:bidi="fa-IR"/>
          <w:color w:val="111111"/>
          <w:sz w:val="28"/>
          <w:szCs w:val="28"/>
          <w:rtl/>
        </w:rPr>
        <w:t xml:space="preserve">خدا گواه است که من هر چه کوشش کردم و به ایشان گفتم به اندازه دوشیدن اشتری یا دویدن اسبی بمن مهلت دهید تا کار را به اتمام رسانم اجابت نکردند جز این بزرگوار (با دست اشاره به مالک اشتر کرد) و پیروانش و گروهی از خاندان خود. من از کشته شدن بیمناک نبودم لیک از کشته شدن این دو تن بود (با دست اشاره به حسن و حسین کرد) که مبادا نژاد پیامبر بریده گردد و ترس از کشته شدن این و آن (با دست اشاره به عبد اللَّه پور جعفر و محمد بن علی مشهور به حنفیه) هر گاه برای ایشان نبود ناگزیر تن به قضای خدا می‌دادم. چون نبرد متارکه شد و شمشیر از دشمنان برداشته به جای قرآن خویشتن را داور کردند و خدای را زیر اختیار خود گرفتند قرآن و احکام آن را پس افکندند، من هرگز در دین خدا داوری نمی‌دانستم چون که حکمیت بشر در دین خدا بدون شبهه تباه است اما چه می‌توان کرد این مردم فقط به حکمیت خشنود بودند. من خواستم انسان دانا و دریافته‌یی را از بستگان خویش برگزینم یا کسی را که تابع عقل و ادراک باشد، اما زاده هند نپذیرفت ناگزیر عمرو بن عاص کسی را که از طرف من برگزیده شده بود فریب داد. آیا چنین نبود؟ همه یارانش تصدیق کردند.</w:t>
      </w:r>
      <w:r>
        <w:rPr>
          <w:rFonts w:ascii="IRNazanin" w:hAnsi="IRNazanin" w:eastAsia="IRNazanin" w:cs="IRNazanin"/>
          <w:lang w:bidi="fa-IR"/>
          <w:color w:val="111111"/>
          <w:sz w:val="28"/>
          <w:szCs w:val="28"/>
          <w:rtl/>
        </w:rPr>
        <w:t xml:space="preserve">مقام هفتم- پیامبر به من سفارش کرده بود که در پایان زندگی با گروهی از یاران خود می‌جنگم که روزها روزه‌اند و شبها را به بندگی خدا می‌گذارنند و قرآن می‌خوانند لیک از راه سرپیچی و نبرد با من چون یکی که از کمان به در رود از دین به در روند ذو الثدیه در میان ایشان است. پس از کشتار ایشان و حکمین به اینجا بازگشتم، برخی از این گروه به یک دیگر گرویدند و خود را سرزنش کردند که چرا سرانجام نبرد صفین به حکمین پایان یافت برای خویشتن گزیری نیافتند جز نکوهش از پیشوای خود، گفتند: پیشوای ما باید از رأی نادرست ما پیروی نمی‌کرد و چون خطاء ما بر او مسلم بود خود با خطاکاران را بکشد چون سستی کرد و از ما پیروی نشان داد کافر گردید و اکنون کشتن وی بر ما مباح است، بر این رای همداستان شدند و با شتاب از لشکرگاه من بیرون رفتند و بانگ برآوردند: «لا حکم الا للَّه» دسته‌یی از آنان در نخیله ماندند و دسته‌یی به حروراء رفتند و دسته‌یی به خاور راندند و از دجله گذشتند و بهر مسلمانی که می‌رسیدند او را به تکفیر من می‌آزمودند هر گاه اظهار موافقت با ایشان می‌کرد زنده می‌ماند و اگر نه او را می‌کشتند من نزد دسته نخستین و دومین رفتم و آنان را به فرمان برداری خدا و حق و بازگشت به خدا دعوت کردم ایشان جز شمشیر چیزی نپذیرفتند و هیچ شرط و قیدی آنان را خرسند نمی‌کرد چون گریزی نبود اول دسته را به حکم خدا تسلیم کردم این دسته نخیله و آن دسته حروراء را به قتل رسانیدم.</w:t>
      </w:r>
      <w:r>
        <w:rPr>
          <w:rFonts w:ascii="IRNazanin" w:hAnsi="IRNazanin" w:eastAsia="IRNazanin" w:cs="IRNazanin"/>
          <w:lang w:bidi="fa-IR"/>
          <w:color w:val="111111"/>
          <w:sz w:val="28"/>
          <w:szCs w:val="28"/>
          <w:rtl/>
        </w:rPr>
        <w:t xml:space="preserve">ای برادر جهود من برای ایشان دریغ می‌خورم، هر گاه در این راه نمی‌رفتند برای اسلام دژ استواری بودند، اما با حکم خدا چه می‌توان کرد؟ به گروه سوم پیکها و نامه‌ها فرستادم، البته سودمند نشد، مسلمانان را به بهانه مخالفت با خود می‌کشتند، چند بار این شخص را مقصود (مالک اشتر) و دیگری را یعنی احنف بن قیس و دیگران را به هیچ حال باز نگشتند ناگزیر نبرد کردم. ای برادر جهود، ایشان بیش از چهار هزار بودند همه در جنگ با من کشته شدند. آنگاه آن مرد پستان دار یعنی ذو الثدیه که پیامبر از او به من گزارش داده بود در میان کشتگان یافتم همه این حاضران آنجا بودند و او را دیدند، آیا چنین نبود؟</w:t>
      </w:r>
      <w:r>
        <w:rPr>
          <w:rFonts w:ascii="IRNazanin" w:hAnsi="IRNazanin" w:eastAsia="IRNazanin" w:cs="IRNazanin"/>
          <w:lang w:bidi="fa-IR"/>
          <w:color w:val="111111"/>
          <w:sz w:val="28"/>
          <w:szCs w:val="28"/>
          <w:rtl/>
        </w:rPr>
        <w:t xml:space="preserve">همه تصدیق کردند.</w:t>
      </w:r>
      <w:r>
        <w:rPr>
          <w:rFonts w:ascii="IRNazanin" w:hAnsi="IRNazanin" w:eastAsia="IRNazanin" w:cs="IRNazanin"/>
          <w:lang w:bidi="fa-IR"/>
          <w:color w:val="111111"/>
          <w:sz w:val="28"/>
          <w:szCs w:val="28"/>
          <w:rtl/>
        </w:rPr>
        <w:t xml:space="preserve">اشاره کرد و گفت: از خون این اشاره به سر خود کرد یعنی ریش من به خون سر من رنگین خواهد شد.</w:t>
      </w:r>
      <w:r>
        <w:rPr>
          <w:rFonts w:ascii="IRNazanin" w:hAnsi="IRNazanin" w:eastAsia="IRNazanin" w:cs="IRNazanin"/>
          <w:lang w:bidi="fa-IR"/>
          <w:color w:val="111111"/>
          <w:sz w:val="28"/>
          <w:szCs w:val="28"/>
          <w:rtl/>
        </w:rPr>
        <w:t xml:space="preserve">به یک بار ناله مردم بلند شد و فضای مسجد جامع کوفه را پر ساخت به سراهای اطراف رسید مردم به اضطراب و گریه افتادند.</w:t>
      </w:r>
      <w:r>
        <w:rPr>
          <w:rFonts w:ascii="IRNazanin" w:hAnsi="IRNazanin" w:eastAsia="IRNazanin" w:cs="IRNazanin"/>
          <w:lang w:bidi="fa-IR"/>
          <w:color w:val="111111"/>
          <w:sz w:val="28"/>
          <w:szCs w:val="28"/>
          <w:rtl/>
        </w:rPr>
        <w:t xml:space="preserve">رأس الجالوت همان ساعت به دست علی علیه السّلام مسلمان شد و در شهر کوفه بود که علی به ضربت شمشیر ابن ملجم کشته شد. چون این خبر به رأس الجالوت رسید به سرای علی آمد. امام حسن را دید ایستاده و ابن ملجم دست بسته نزد ویست، رأس الجالوت نگاه ژرفی بدو افکند و گفت ای ابا محمد (کنیه حسن بن علی) بود او را بکش که خدایش بکشاد من در نامه‌هایی که به موسی «ص» فرود آمده خوانده‌ام گناه وی نزد خدا از فرزند آدم که برادر خود را کشت و آنکه اشتر ثمود را پی کرد بیشتر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جانشینان پیغمبران را در زمان حیات پیغمبران در هفت مقام آزمایش فرمود و پس از وفات پیغمبران در هفت مقام)
</w:t>
      </w:r>
      <w:r>
        <w:rPr>
          <w:rFonts w:ascii="IRNazanin" w:hAnsi="IRNazanin" w:eastAsia="IRNazanin" w:cs="IRNazanin"/>
          <w:lang w:bidi="fa-IR"/>
          <w:color w:val="111111"/>
          <w:sz w:val="28"/>
          <w:szCs w:val="28"/>
          <w:rtl/>
        </w:rPr>
        <w:t xml:space="preserve">امام باقر علیه السّلام فرمود: چون امیر المؤمنین از جنگ نهروان بازگشت در مسجد کوفه نشسته بود که رئیس یهودیان بحضورش آمد و عرض کرد یا امیر المؤمنین خبرهائی را میخواهم از شما بپرسم که جز پیغمبر و یا وصی پیغمبر کسی نتواند پاسخ آنها را بدهد حال چنانچه اجازه میفرمائید بپرسم و گر نه صرف نظر نمایم. فرمود: برادر یهودی هر چه میخواهی بپرس عرض کرد: ما در کتاب خود چنین یافته‏ایم که خدای عز و جل چون پیغمبری برانگیزد باو وحی میفرماید که از میان افراد خاندان خود کسی را که بتواند پس از وی کار امت را بدست گیرد اختیار کند و از امت خود عهد و پیمان بگیرد که پس از او بر سر پیمان باشند و طبق عهدی که بسته‏اند رفتار کنند و خدای عز و جل جانشینان پیغمبر را در زمان حیات پیغمبران آزمایش میفرماید و پس از وفات پیغمبران نیز آزمایش میفرماید مرا آگاه بفرما که آزمایش جانشینان پیغمبران چند بار است و پس از وفاتشان چند بار و اگر جانشینان پیغمبران در آزمایش مورد رضایت خداوند شدند سرانجام کارشان بکجا خواهد کشید؟</w:t>
      </w:r>
      <w:r>
        <w:rPr>
          <w:rFonts w:ascii="IRNazanin" w:hAnsi="IRNazanin" w:eastAsia="IRNazanin" w:cs="IRNazanin"/>
          <w:lang w:bidi="fa-IR"/>
          <w:color w:val="111111"/>
          <w:sz w:val="28"/>
          <w:szCs w:val="28"/>
          <w:rtl/>
        </w:rPr>
        <w:t xml:space="preserve">حضرت فرمود: بحق خدائی که یکتا است و دریا را برای بنی اسرائیل شکافت و توراة و انجیل را بر موسی و عیسی فرو فرستاد اگر جواب سؤال تو را درست گفتم اعتراف خواهی کرد که درست میگویم؟</w:t>
      </w:r>
      <w:r>
        <w:rPr>
          <w:rFonts w:ascii="IRNazanin" w:hAnsi="IRNazanin" w:eastAsia="IRNazanin" w:cs="IRNazanin"/>
          <w:lang w:bidi="fa-IR"/>
          <w:color w:val="111111"/>
          <w:sz w:val="28"/>
          <w:szCs w:val="28"/>
          <w:rtl/>
        </w:rPr>
        <w:t xml:space="preserve">عرض کرد: آری.</w:t>
      </w:r>
      <w:r>
        <w:rPr>
          <w:rFonts w:ascii="IRNazanin" w:hAnsi="IRNazanin" w:eastAsia="IRNazanin" w:cs="IRNazanin"/>
          <w:lang w:bidi="fa-IR"/>
          <w:color w:val="111111"/>
          <w:sz w:val="28"/>
          <w:szCs w:val="28"/>
          <w:rtl/>
        </w:rPr>
        <w:t xml:space="preserve">فرمود: بحق خدائی که دریا را برای بنی اسرائیل شکافت و توراة را بر موسی فرو فرستاد اگر پاسخ پرسش تو را گفتم اسلام را خواهی پذیرفت؟</w:t>
      </w:r>
      <w:r>
        <w:rPr>
          <w:rFonts w:ascii="IRNazanin" w:hAnsi="IRNazanin" w:eastAsia="IRNazanin" w:cs="IRNazanin"/>
          <w:lang w:bidi="fa-IR"/>
          <w:color w:val="111111"/>
          <w:sz w:val="28"/>
          <w:szCs w:val="28"/>
          <w:rtl/>
        </w:rPr>
        <w:t xml:space="preserve">عرض کرد: بلی.</w:t>
      </w:r>
      <w:r>
        <w:rPr>
          <w:rFonts w:ascii="IRNazanin" w:hAnsi="IRNazanin" w:eastAsia="IRNazanin" w:cs="IRNazanin"/>
          <w:lang w:bidi="fa-IR"/>
          <w:color w:val="111111"/>
          <w:sz w:val="28"/>
          <w:szCs w:val="28"/>
          <w:rtl/>
        </w:rPr>
        <w:t xml:space="preserve">علی علیه السّلام فرمود: خدای عز و جل جانشینان پیغمبران را تا پیغمبران زنده‏اند در هفت مقام آزمایش میفرماید تا فرمانبرداری آنان را بیازماید و چون اطاعتشان و نتیجه آزمایش‏شان رضایت بخش شد به پیغمبران دستور میدهد که تا زنده‏اند آنان را دوست خود گیرند و پس از مرگ هم جانشین خود قرار دهند و همه امتهائی را که اطاعت پیغمبر را لازم میشمرند بر اطاعت جانشینان الزام کنند.</w:t>
      </w:r>
      <w:r>
        <w:rPr>
          <w:rFonts w:ascii="IRNazanin" w:hAnsi="IRNazanin" w:eastAsia="IRNazanin" w:cs="IRNazanin"/>
          <w:lang w:bidi="fa-IR"/>
          <w:color w:val="111111"/>
          <w:sz w:val="28"/>
          <w:szCs w:val="28"/>
          <w:rtl/>
        </w:rPr>
        <w:t xml:space="preserve">سپس جانشینان را پس از آنکه پیغمبران بدرود حیات گفتند در هفت مقام آزمایش میفرماید تا پایه شکیبائی آنان را بیازماید و چون آزمایش رضایت بخش شد سرانجام آنان را سعادت و نیک بختی قرار دهد تا با کمال خوشبختی به پیغمبران ملحقشان سازد.</w:t>
      </w:r>
      <w:r>
        <w:rPr>
          <w:rFonts w:ascii="IRNazanin" w:hAnsi="IRNazanin" w:eastAsia="IRNazanin" w:cs="IRNazanin"/>
          <w:lang w:bidi="fa-IR"/>
          <w:color w:val="111111"/>
          <w:sz w:val="28"/>
          <w:szCs w:val="28"/>
          <w:rtl/>
        </w:rPr>
        <w:t xml:space="preserve">رئیس یهودیان گفت: ای امیر مؤمنان درست فرمودی اکنون بفرما تا بدانم خداوند تو را در زمان حیات پیغمبر چند بار آزمایش فرمود و پس از وفات آن حضرت چند بار و سرانجام کار تو چه خواهد شد؟</w:t>
      </w:r>
      <w:r>
        <w:rPr>
          <w:rFonts w:ascii="IRNazanin" w:hAnsi="IRNazanin" w:eastAsia="IRNazanin" w:cs="IRNazanin"/>
          <w:lang w:bidi="fa-IR"/>
          <w:color w:val="111111"/>
          <w:sz w:val="28"/>
          <w:szCs w:val="28"/>
          <w:rtl/>
        </w:rPr>
        <w:t xml:space="preserve">علی علیه السّلام دست یهودی را گرفته و فرمود: برخیز با هم برویم تا ترا از این موضوع آگاه کنم‏ جمعی از یاران علی نیز برخاستند و عرض کردند یا امیر المؤمنین ما را نیز در این افتخار با یهودی شریک فرمائید.</w:t>
      </w:r>
      <w:r>
        <w:rPr>
          <w:rFonts w:ascii="IRNazanin" w:hAnsi="IRNazanin" w:eastAsia="IRNazanin" w:cs="IRNazanin"/>
          <w:lang w:bidi="fa-IR"/>
          <w:color w:val="111111"/>
          <w:sz w:val="28"/>
          <w:szCs w:val="28"/>
          <w:rtl/>
        </w:rPr>
        <w:t xml:space="preserve">فرمود: میترسم که دلهای شما تاب تحمل آن را نداشته باشد، عرض کردند: برای چه یا امیر المؤمنین؟ فرمود: بخواطر کارهائی که از بیشتر شماها سر زده است.</w:t>
      </w:r>
      <w:r>
        <w:rPr>
          <w:rFonts w:ascii="IRNazanin" w:hAnsi="IRNazanin" w:eastAsia="IRNazanin" w:cs="IRNazanin"/>
          <w:lang w:bidi="fa-IR"/>
          <w:color w:val="111111"/>
          <w:sz w:val="28"/>
          <w:szCs w:val="28"/>
          <w:rtl/>
        </w:rPr>
        <w:t xml:space="preserve">مالک اشتر برخاست و عرض کرد یا امیر المؤمنین ما را نیز آگاه بفرمائید که بخدا قسم ما بطور محقق میدانیم که در روی زمین بجز تو وصی پیغمبری وجود ندارد و ما را مسلم است که خداوند پس از پیغمبر پیغمبری دیگر نخواهد فرستاد و گردنهای ما برای فرمان تو و فرمان پیغمبر ما محمد بیک ریسمان اطاعت بسته شده است.</w:t>
      </w:r>
      <w:r>
        <w:rPr>
          <w:rFonts w:ascii="IRNazanin" w:hAnsi="IRNazanin" w:eastAsia="IRNazanin" w:cs="IRNazanin"/>
          <w:lang w:bidi="fa-IR"/>
          <w:color w:val="111111"/>
          <w:sz w:val="28"/>
          <w:szCs w:val="28"/>
          <w:rtl/>
        </w:rPr>
        <w:t xml:space="preserve">علی علیه السّلام نشست و رو بیهودی کرده و فرمود: ای برادر یهود همانا خدای عز و جل در زمان حیات پیغمبر مرا در هفت مورد آزمایش فرمود: نه از باب خودستائی میگویم بلکه نعمتی از خداوند بود که در همه این موارد مرا فرمانبردار یافت، عرض کرد در کدام و کدام مورد یا امیر المؤمنین؟ فرمود:</w:t>
      </w:r>
      <w:r>
        <w:rPr>
          <w:rFonts w:ascii="IRNazanin" w:hAnsi="IRNazanin" w:eastAsia="IRNazanin" w:cs="IRNazanin"/>
          <w:lang w:bidi="fa-IR"/>
          <w:color w:val="111111"/>
          <w:sz w:val="28"/>
          <w:szCs w:val="28"/>
          <w:rtl/>
        </w:rPr>
        <w:t xml:space="preserve">اما نخستین مورد آن بود که خداوند عز و جل پیغمبر ما را بمقام وحی آشنا فرمود و بار رسالت بر دوش او نهاد و من در آن وقت کم سن ترین افراد خانواده‏ام بودم که در خانه پیغمبر بخدمتش می‏پرداختم و کارهای آن حضرت را انجام میدادم پیغمبر کوچک و بزرگ خاندان عبد المطلب را خواست که بیگانگی خداوند و رسالت پیغمبر گواهی دهند همه از این گواهی خودداری نموده و پیشنهادش را انکار کردند و از او کناره گرفتند و او را رها نموده و ترکش نمودند و از وی دوری جستند و دیگر مردم نیز از آن حضرت دوری نموده و بر مخالفتش برخاستند که پیشنهاد حضرتش را چون تاب نمی‏آوردند و عقلهایشان درک نمیکرد بزرگ شمردند تنها من بودم که دعوت رسول خدا را شتابانه اطاعت کردم و بدون اینکه شک و تردیدی بدل راه دهم یقین بر حق بودنش داشتم سه سال بهمین منوال بودیم و در روی زمین مخلوقی نبود که نماز بگذارد و احکام الهی را که به رسول خدا رسیده بود به پذیرد بجز من و دختر خویلد که خدایش‏ رحمت کند و حتما مشمول رحمت الهی است سپس رو بیاران فرموده پرسید مگر چنین نبود؟ همه عرض کردند چرا یا امیر المؤمنین چنین بود آنگاه فرمود:</w:t>
      </w:r>
      <w:r>
        <w:rPr>
          <w:rFonts w:ascii="IRNazanin" w:hAnsi="IRNazanin" w:eastAsia="IRNazanin" w:cs="IRNazanin"/>
          <w:lang w:bidi="fa-IR"/>
          <w:color w:val="111111"/>
          <w:sz w:val="28"/>
          <w:szCs w:val="28"/>
          <w:rtl/>
        </w:rPr>
        <w:t xml:space="preserve">اما مورد دوم ای برادر یهود قریش همیشه برای کشتن پیغمبر رأیها میدادند و حیله‏ها بکار میبردند تا آنکه در یوم الدار در آخرین جلسه‏ای که در دار الندوة نمودند و ابلیس ملعون که در قیافه مردی یک چشم از ثقیف:</w:t>
      </w:r>
      <w:r>
        <w:rPr>
          <w:rFonts w:ascii="IRNazanin" w:hAnsi="IRNazanin" w:eastAsia="IRNazanin" w:cs="IRNazanin"/>
          <w:lang w:bidi="fa-IR"/>
          <w:color w:val="111111"/>
          <w:sz w:val="28"/>
          <w:szCs w:val="28"/>
          <w:rtl/>
        </w:rPr>
        <w:t xml:space="preserve">(مغیرة بن شعبة) در آن مجلس شرکت کرده بود پشت و روی کار را بدقت ملاحظه میکردند تا آنکه باتفاق آراء تصمیم گرفتند که از هر تیره‏ای از قریش یک نفر نماینده دعوت شود و همگی با شمشیرهای کشیده بیک بار بر پیغمبر حمله کنند و خونش را بریزند و چون چنین کنند قریش بحمایت نمایندگان خود قاتلین را تسلیم اولیاء مقتول کنند و در نتیجه خون پیغمبر پایمال شود چون این تصمیم را گرفتند جبرئیل فرود آمد و پیغمبر را از جریان آگاه کرد و شبی را که بنا بر اجتماع بود و ساعتی را که تصمیم داشتند بر بستر خواب پیغمبر حمله کنند خبر داد و دستور داد که در ساعت معینی بیرون شود و در غار پنهان گردد رسول خدا مرا در جریان گذاشت و دستور فرمود که من در بستر او بخوابم و با این فداکاری جان او را نگهداری کنم من شتاب زده از فرمانش اطاعت نمودم و شاد و خرسند بودم که بجای پیغمبر کشته شوم پیغمبر براه خویش رفت و من در بستر او خوابیدم مردان قریش در حالی که پیش خود یقین داشتند که پیغمبر کشته خواهد شد روی بمن آوردند همین که بخانه من رسیدند با شمشیرم در برابر آنان مقاومت نمودم و آنان را از خود دور ساختم چنانچه خدا و مردم میدانند.</w:t>
      </w:r>
      <w:r>
        <w:rPr>
          <w:rFonts w:ascii="IRNazanin" w:hAnsi="IRNazanin" w:eastAsia="IRNazanin" w:cs="IRNazanin"/>
          <w:lang w:bidi="fa-IR"/>
          <w:color w:val="111111"/>
          <w:sz w:val="28"/>
          <w:szCs w:val="28"/>
          <w:rtl/>
        </w:rPr>
        <w:t xml:space="preserve">سپس روی بیاران کرده و فرمود: مگر نه چنین است؟ عرض کردند چرا، یا امیر المؤمنین سپس فرمود:</w:t>
      </w:r>
      <w:r>
        <w:rPr>
          <w:rFonts w:ascii="IRNazanin" w:hAnsi="IRNazanin" w:eastAsia="IRNazanin" w:cs="IRNazanin"/>
          <w:lang w:bidi="fa-IR"/>
          <w:color w:val="111111"/>
          <w:sz w:val="28"/>
          <w:szCs w:val="28"/>
          <w:rtl/>
        </w:rPr>
        <w:t xml:space="preserve">و اما سومین مورد ای برادر یهود آن بود که دو فرزند ربیعة و پسر عتبة که پهلوان قریش بودند در روز جنگ بدر برای خود مبارز طلبیدند و هیچ کس از قریش بمیدان مبارزه آنان قدم نگذاشت رسول خدا صلی الله علیه و آله مرا و دو رفیقم (حمزة و عبیدة) را بجنگ آنان روانه کرد این مأموریت را هنگامی بمن ارجاع فرمود که من از همه رفقایم در سن کوچکتر و در جنگ کم تجربه‏تر بودم خدای عز و جل بدست من ولید و شیبة را بکشت غیر از افسران درجه‏دار قریش که آن روز نتیجه کار من از همه رفقایم بیشتر بود و پسر عمویم (عبیدة بن حرث) در همان روز کشته شد خدایش رحمت کند.</w:t>
      </w:r>
      <w:r>
        <w:rPr>
          <w:rFonts w:ascii="IRNazanin" w:hAnsi="IRNazanin" w:eastAsia="IRNazanin" w:cs="IRNazanin"/>
          <w:lang w:bidi="fa-IR"/>
          <w:color w:val="111111"/>
          <w:sz w:val="28"/>
          <w:szCs w:val="28"/>
          <w:rtl/>
        </w:rPr>
        <w:t xml:space="preserve">سپس رو باصحاب خود کرده و فرمود: آیا این طور نبود؟ همه گفتند: چرا؟ یا امیر المؤمنین، سپس فرمود:</w:t>
      </w:r>
      <w:r>
        <w:rPr>
          <w:rFonts w:ascii="IRNazanin" w:hAnsi="IRNazanin" w:eastAsia="IRNazanin" w:cs="IRNazanin"/>
          <w:lang w:bidi="fa-IR"/>
          <w:color w:val="111111"/>
          <w:sz w:val="28"/>
          <w:szCs w:val="28"/>
          <w:rtl/>
        </w:rPr>
        <w:t xml:space="preserve">و اما چهارمین مورد، ای برادر یهود آن بود که مردم مکة تا آخرین نفر بر ما هجوم آورده و همگی قبائل عرب و قریش را که بفرمان‏شان بود بر ما شورانیدند تا خون مشرکین قریش را که بروز بدر کشته شده بودند از ما بازستانند.</w:t>
      </w:r>
      <w:r>
        <w:rPr>
          <w:rFonts w:ascii="IRNazanin" w:hAnsi="IRNazanin" w:eastAsia="IRNazanin" w:cs="IRNazanin"/>
          <w:lang w:bidi="fa-IR"/>
          <w:color w:val="111111"/>
          <w:sz w:val="28"/>
          <w:szCs w:val="28"/>
          <w:rtl/>
        </w:rPr>
        <w:t xml:space="preserve">جبرئیل بر پیغمبر فرود آمد و از جریان آگاهش نمود، پیغمبر بافراد نظامی خود دره احد را سنگر ساخت.</w:t>
      </w:r>
      <w:r>
        <w:rPr>
          <w:rFonts w:ascii="IRNazanin" w:hAnsi="IRNazanin" w:eastAsia="IRNazanin" w:cs="IRNazanin"/>
          <w:lang w:bidi="fa-IR"/>
          <w:color w:val="111111"/>
          <w:sz w:val="28"/>
          <w:szCs w:val="28"/>
          <w:rtl/>
        </w:rPr>
        <w:t xml:space="preserve">مشرکین پیش آمدند و یکباره بر ما تاختند افرادی از مسلمانان کشته شد و آنان که زنده ماندند با شکست مواجه شدند، تنها من با رسول خدا صلی الله علیه و آله ماندم و مهاجر و انصار همه بخانه‏های خود در مدینة باز گشتند و هر کس میگفت پیغمبر و یارانش همگی کشته شدند.</w:t>
      </w:r>
      <w:r>
        <w:rPr>
          <w:rFonts w:ascii="IRNazanin" w:hAnsi="IRNazanin" w:eastAsia="IRNazanin" w:cs="IRNazanin"/>
          <w:lang w:bidi="fa-IR"/>
          <w:color w:val="111111"/>
          <w:sz w:val="28"/>
          <w:szCs w:val="28"/>
          <w:rtl/>
        </w:rPr>
        <w:t xml:space="preserve">سپس خدای عز و جل جلوی پیشرفت مشرکین را گرفت و من که در پیشاپیش رسول خدا بودم هفتاد و چند زخم برداشتم که از جمله اینهاست:</w:t>
      </w:r>
      <w:r>
        <w:rPr>
          <w:rFonts w:ascii="IRNazanin" w:hAnsi="IRNazanin" w:eastAsia="IRNazanin" w:cs="IRNazanin"/>
          <w:lang w:bidi="fa-IR"/>
          <w:color w:val="111111"/>
          <w:sz w:val="28"/>
          <w:szCs w:val="28"/>
          <w:rtl/>
        </w:rPr>
        <w:t xml:space="preserve">در این موقع امیر المؤمنین ردای خود را بیفکند و دست بر جای زخمها کشیده و آنها را نشان داد و فرمود آن روز خدمتی از من سر زد که ان شاء اللَّه پاداش خدمتم بر خدا است سپس روی باصحاب کرده و فرمود: چنین نبود؟ عرض کردند: چرا یا امیر المؤمنین. سپس فرمود:</w:t>
      </w:r>
      <w:r>
        <w:rPr>
          <w:rFonts w:ascii="IRNazanin" w:hAnsi="IRNazanin" w:eastAsia="IRNazanin" w:cs="IRNazanin"/>
          <w:lang w:bidi="fa-IR"/>
          <w:color w:val="111111"/>
          <w:sz w:val="28"/>
          <w:szCs w:val="28"/>
          <w:rtl/>
        </w:rPr>
        <w:t xml:space="preserve">و اما مورد پنجم ای برادر یهود آن بود که قریش و عرب گرد هم آمده و با یک دیگر قرار داد و پیمان بستند که باز نگردند تا آنکه رسول خدا را با همه افراد خاندان عبد المطلب که در خدمتش بودند بکشند.</w:t>
      </w:r>
      <w:r>
        <w:rPr>
          <w:rFonts w:ascii="IRNazanin" w:hAnsi="IRNazanin" w:eastAsia="IRNazanin" w:cs="IRNazanin"/>
          <w:lang w:bidi="fa-IR"/>
          <w:color w:val="111111"/>
          <w:sz w:val="28"/>
          <w:szCs w:val="28"/>
          <w:rtl/>
        </w:rPr>
        <w:t xml:space="preserve">سپس با شدت و ساز و برگ جنگ خود آمدند تا در مدینه نزدیک ما بار گرفتند و پیش خود اطمینان داشتند که بهدف خویش خواهند رسید.</w:t>
      </w:r>
      <w:r>
        <w:rPr>
          <w:rFonts w:ascii="IRNazanin" w:hAnsi="IRNazanin" w:eastAsia="IRNazanin" w:cs="IRNazanin"/>
          <w:lang w:bidi="fa-IR"/>
          <w:color w:val="111111"/>
          <w:sz w:val="28"/>
          <w:szCs w:val="28"/>
          <w:rtl/>
        </w:rPr>
        <w:t xml:space="preserve">جبرئیل علیه السّلام فرود آمد و حضرتش را از جریان آگاه گردانید حضرت برگرد خود و مهاجر و انصار که در خدمتش بودند خندقی زد قریش پیش آمده و گرداگرد خندق را اردو ساخته و ما را محاصره نمودند او خود را نیرومند و ما را ناتوان میدید رعد آسا میغرید و برق آسا میدرخشید رسول خدا صلی الله علیه و آله آنان را بسوی خدا می‏خواند و بخویشاوندی و رحم سوگندشان میداد و آنان از تسلیم شدن خودداری می‏نمودند و بیش از پیش سرکشی مینمودند قهرمان عرب و قریش آن روز عمرو بن عبد ودّ بود که مانند شتر مست فریاد میکشید و مبارز می‏طلبید و رجز می‏خواند یک بار با نیزه خود اعلام خطر میکرد و بار دیگر با</w:t>
      </w:r>
      <w:r>
        <w:rPr>
          <w:rFonts w:ascii="IRNazanin" w:hAnsi="IRNazanin" w:eastAsia="IRNazanin" w:cs="IRNazanin"/>
          <w:lang w:bidi="fa-IR"/>
          <w:color w:val="111111"/>
          <w:sz w:val="28"/>
          <w:szCs w:val="28"/>
          <w:rtl/>
        </w:rPr>
        <w:t xml:space="preserve">شمشیرش هیچ کس را نه جراتی بود که بمبارزه‏اش اقدام کند یا در وی طمعی به بندد و نه غیرتی که او را برانگیزد و نه بینشی که دل را قوی دارد رسول خدا مرا برای مبارزه‏اش از جا بلند کرد و با دست مبارک خود عمامه بر سرم بست (این هنگام امیر المؤمنین دست بذوالفقار گرفته و فرمود) همین شمشیر را که تعلق بآن حضرت داشت بمن عطا فرمود من برای نبرد با عمرو بیرون شدم در حالی که زنان مدینه را از نبرد با عمرو بر من دل می‏سوخت و اشک میریختند خدای عز و جل او را بدست من کشت با اینکه عرب را عقیده این بود که هیچ پهلوانی با عمرو برابری نتواند کرد در این وقت علی علیه السّلام با دست بفرق سر اشاره نموده و فرمود این ضربت را عمرو بر سر من زد خداوند در اثر این مبارزه و پیروزی من قریش و عرب را شکست داد.</w:t>
      </w:r>
      <w:r>
        <w:rPr>
          <w:rFonts w:ascii="IRNazanin" w:hAnsi="IRNazanin" w:eastAsia="IRNazanin" w:cs="IRNazanin"/>
          <w:lang w:bidi="fa-IR"/>
          <w:color w:val="111111"/>
          <w:sz w:val="28"/>
          <w:szCs w:val="28"/>
          <w:rtl/>
        </w:rPr>
        <w:t xml:space="preserve">سپس روی بیاران کرده و فرمود، چنین نبود؟ گفتند: چرا، چنین بود یا امیر المؤمنین.</w:t>
      </w:r>
      <w:r>
        <w:rPr>
          <w:rFonts w:ascii="IRNazanin" w:hAnsi="IRNazanin" w:eastAsia="IRNazanin" w:cs="IRNazanin"/>
          <w:lang w:bidi="fa-IR"/>
          <w:color w:val="111111"/>
          <w:sz w:val="28"/>
          <w:szCs w:val="28"/>
          <w:rtl/>
        </w:rPr>
        <w:t xml:space="preserve">و اما در مورد ششم ای برادر یهود ما در رکاب رسول خدا به خیبر (شهرستان رفیقان تو) بر مردانی از یهود و پهلوانانی که از قریش و دیگران آنجا بودند تاختیم افراد دشمن از سواره نظام و پیاده که همه با ساز و برگ کامل مجهز بودند مانند کوههای محکم در برابر ما ایستادند دشمن با افراد زیادی که داشت در محکمترین جایگاهها سنگر گرفته بود هر یک از آنان فریاد میزد و مبارز می‏خواست و بر جنگ پیشدستی میکرد هیچ کس از همراهان من به نبرد آنان نرفت مگر اینکه او را کشتند تا آنکه چشمها چون کاسه خون شده و فریاد جنگ برخاست و هر کس بفکر جان خود بود همراهان من بیکدیگر متوجه شده و همه بیک زبان روی بمن کرده و میگفتند ای ابا الحسن ای ابا الحسن برخیز تا آنکه رسول خدا مرا فرمان داد که برخیزم و بر سنگر دشمن حمله کنم پس از صدور فرمان حمله هر کس‏ با من روبرو شد او را کشتم و هر پهلوانی بر من حمله کرد خردش کردم سپس همچون شیری که شکار خود را بدرد آنان را از هم شکافتم و با فشار حمله مجبورشان کردم تا داخل شهر عقب‏نشینی کنند پس در قلعه آنان را با دست خود از جای برکندم و یکّه و تنها بمیان قلعه رفتم هر مردی که بیرون می‏آمد او را می‏کشتم و هر زنی را که میدیدم اسیرش میکردم تا آنکه به تنهائی فاتح و پیروز شدم و جز تنها خداوند کسی با من کمک نکرد.</w:t>
      </w:r>
      <w:r>
        <w:rPr>
          <w:rFonts w:ascii="IRNazanin" w:hAnsi="IRNazanin" w:eastAsia="IRNazanin" w:cs="IRNazanin"/>
          <w:lang w:bidi="fa-IR"/>
          <w:color w:val="111111"/>
          <w:sz w:val="28"/>
          <w:szCs w:val="28"/>
          <w:rtl/>
        </w:rPr>
        <w:t xml:space="preserve">سپس رو باصحابش کرده و فرمود: مگر چنین نبود؟ عرض کردند: چرا، یا امیر المؤمنین.</w:t>
      </w:r>
      <w:r>
        <w:rPr>
          <w:rFonts w:ascii="IRNazanin" w:hAnsi="IRNazanin" w:eastAsia="IRNazanin" w:cs="IRNazanin"/>
          <w:lang w:bidi="fa-IR"/>
          <w:color w:val="111111"/>
          <w:sz w:val="28"/>
          <w:szCs w:val="28"/>
          <w:rtl/>
        </w:rPr>
        <w:t xml:space="preserve">و اما مورد هفتم ای برادر یهود هنگامی که رسول خدا متوجه فتح مکه شد خواست که جای عذری برای آنان باقی نگذارد و برای آخرین بار آنان را بخدای عز و جل دعوت فرماید هم چنان که از روز نخست دعوت میفرمود نامه‏ای برای آنان نوشت و در نامه آنان را از مخالفت تهدید نموده و از عذاب الهی ترسانید وعده گذشت بآنان داد و بآمرزش خداوند امیدوارشان کرد و در پایان نامه سوره برائت را برای آنان نوشت تا کسی برای آنان بخواند سپس بردن نامه را بهمه اصحاب پیشنهاد کرد همگی سر سنگین بودند رسول خدا چون چنین دید مردی را فراخواند و نامه را بوسیله او فرستاد جبرئیل بخدمتش رسید و عرض کرد یا محمد جز خودت یا کسی که از خاندان تو باشد این مأموریت را انجام نتواند داد رسول خدا صلی اللَّه علیه و آله مرا از این وحی آگاه فرمود و مرا با نامه و پیام بسوی مردم مکة روانه ساخت من بمکة رسیدم مردم مکة را شما خوب میشناسید یک نفر از آنان نبود مگر اینکه اگر میتوانست هر پاره از گوشت‏ مرا بالای کوهی بگذارد میکرد گر چه این کار بقیمت از دست رفتن جان و خاندان و اولاد و مالش باشد من پیام رسول خدا را بر آنان رسانیدم و نامه‏اش را بر آنان خواندم همگی با تهدید و وعده‏های سخت بمن جواب دادند و خشم و کینه بر من ابراز میکردند و دیدید که من چه کردم سپس روی باصحاب کرده و فرمود: چنین نبود؟ همه گفتند: چرا یا امیر المؤمنین.</w:t>
      </w:r>
      <w:r>
        <w:rPr>
          <w:rFonts w:ascii="IRNazanin" w:hAnsi="IRNazanin" w:eastAsia="IRNazanin" w:cs="IRNazanin"/>
          <w:lang w:bidi="fa-IR"/>
          <w:color w:val="111111"/>
          <w:sz w:val="28"/>
          <w:szCs w:val="28"/>
          <w:rtl/>
        </w:rPr>
        <w:t xml:space="preserve">پس فرمود ای برادر یهود اینها مواردی بود که پروردگار من در آنها مرا با پیغمبر خود آزمایش فرمود و در همه آن موارد با منتی که بر من دارد فرمانبردارم یافت و افتخاراتی که در این مواقع مرا نصیب گردید هیچ کس را نصیب نشد.</w:t>
      </w:r>
      <w:r>
        <w:rPr>
          <w:rFonts w:ascii="IRNazanin" w:hAnsi="IRNazanin" w:eastAsia="IRNazanin" w:cs="IRNazanin"/>
          <w:lang w:bidi="fa-IR"/>
          <w:color w:val="111111"/>
          <w:sz w:val="28"/>
          <w:szCs w:val="28"/>
          <w:rtl/>
        </w:rPr>
        <w:t xml:space="preserve">اگر میخواستم آن افتخارات را باز گو کنم میکردم ولی خدای عز و جل از خودستائی نهی فرموده است همه گفتند: بخدا قسم راست فرمودید زیرا خداوند عز و جل فضیلت خویش با پیغمبر ما را بتو عطا فرموده است و با برادری آن حضرت سعادتمندت فرمود همچون هرون به برادری موسی و در این موقعیت‏ها که تو قرار داشتی و هراس‏هائی که بجان خویش خریدی خداوند تو را برتری داد و بیش از آنکه خود بفرمائی خداوند در باره تو فرموده است که هیچ کس از مسلمانان چنین فضیلتی را ندارند آنان که تو را با پیغمبر ما و پس از وفات آن حضرت دیده‏اند همگی در باره تو بر این عقیدت‏اند اکنون بفرما بدانیم آزمایش‏هائی را که خداوند عز و جل پس از رحلت پیغمبر ما از تو کرد و تو تحمل نموده و شکیبا بودی و اگر بخواهیم ما خود توانیم شرحش دهیم که میدانیم و شاهد جریان بودیم ولی دوست داریم که همین را نیز از زبان خود شما بشنویم همان طور که آزمایش‏های دوران حیات رسول خدا را شنیدیم و فرمانبرداری شما را دانستیم.</w:t>
      </w:r>
      <w:r>
        <w:rPr>
          <w:rFonts w:ascii="IRNazanin" w:hAnsi="IRNazanin" w:eastAsia="IRNazanin" w:cs="IRNazanin"/>
          <w:lang w:bidi="fa-IR"/>
          <w:color w:val="111111"/>
          <w:sz w:val="28"/>
          <w:szCs w:val="28"/>
          <w:rtl/>
        </w:rPr>
        <w:t xml:space="preserve">فرمود: ای برادر یهود خدای عز و جل پس از رحمت پیغمبرش در هفت مورد مرا آزمایش نمود و بدون آنکه خودستائی نموده باشم از منت و نعمتی که بر من روا داشت مرا شکیبا یافت.</w:t>
      </w:r>
      <w:r>
        <w:rPr>
          <w:rFonts w:ascii="IRNazanin" w:hAnsi="IRNazanin" w:eastAsia="IRNazanin" w:cs="IRNazanin"/>
          <w:lang w:bidi="fa-IR"/>
          <w:color w:val="111111"/>
          <w:sz w:val="28"/>
          <w:szCs w:val="28"/>
          <w:rtl/>
        </w:rPr>
        <w:t xml:space="preserve">اما مورد اول ای برادر یهود من از عموم مسلمانان با هیچ کس بطور خصوصی نه انسی داشتم و نه مورد اعتمادم بود و نه مستقیما همرازم بود و نه نزدیکش میرفتم جز رسول خدا که از کودکی مرا در دامن خود پروراند و در دورانی که بزرگ شدم مرا منزل و مأوا داد و مصارف مرا متحمل گردید و از یتیمی نجاتم بخشید با وجود حضرتش من از اینکه پی‏کاری گیرم و یا کسی نمایم بی‏نیاز بودم هزینه زندگی خودم و اولادم بعهده آن حضرت بود اینها بهره‏هائی بود که من از جهت دنیا از آن حضرت بهره‏مند شدم علاوه بر استفاده‏های معنوی که در جوار حضرتش مخصوص خودم بود و درجاتی نصیبم شد که بمقامات بلندی در درگاه خداوندی نائل آمدم چون رسول خدا وفات کرد آن چنان غم و اندوه بر دل من فرو ریخت که اگر کوهها آن بار غم را بر دوش میگذاشتند گمان ندارم که میتوانستند کشید خانواده من که در این مصیبت سخت بی‏تابی میکردند و طاقت از دست داده بودند و خودداری نمیتوانستند و تاب کشیدن این بار گران را نداشتند دامن صبر از دست‏شان رفته و هوش از سرشان رمیده بود نه خود چیزی میفهمیدند و نه از دیگری سخنی می‏شنیدند و دیگران که از خانواده عبد المطلب نبودند یا مصیبت‏زدگان را تسلیت میدادند و امر بصبر مینمودند و یا با هم ناله بودن و بی‏تابی کردن خاندان مصیبت زده را یاری میکردند تنها من بودم که در برابر فاجعه فوت پیغمبر عنان صبر از دست ندادم و راه خویش در پیش گرفته بمأموریتی که داشتم پرداختم جنازه حضرتش را برداشتم و غسل دادم و حنوط کردم و کفن نموده‏ و نماز بر آن خواندم و پیکرش را بخاک سپردم و به جمع نمودن قرآن و دستورات الهی نسبت بخلق سرگرم بودم نه ریزش اشک مرا از انجام این وظیفه بازداشت و نه ناله جان سوز و نه سوزش دل و نه بزرگی مصیبت تا آنکه حقی را که از خدای عز و جل و رسول‏اش بر خود لازم میدیدم ادا کردم و مأموریتم را انجام دادم و با بردباری و دور اندیشی کامل متحمل وظیفه خود شدم.</w:t>
      </w:r>
      <w:r>
        <w:rPr>
          <w:rFonts w:ascii="IRNazanin" w:hAnsi="IRNazanin" w:eastAsia="IRNazanin" w:cs="IRNazanin"/>
          <w:lang w:bidi="fa-IR"/>
          <w:color w:val="111111"/>
          <w:sz w:val="28"/>
          <w:szCs w:val="28"/>
          <w:rtl/>
        </w:rPr>
        <w:t xml:space="preserve">سپس رو باصحاب کرده و فرمود: این طور نبود؟ هم گفتند: چرا یا امیر المؤمنین پس فرمود:</w:t>
      </w:r>
      <w:r>
        <w:rPr>
          <w:rFonts w:ascii="IRNazanin" w:hAnsi="IRNazanin" w:eastAsia="IRNazanin" w:cs="IRNazanin"/>
          <w:lang w:bidi="fa-IR"/>
          <w:color w:val="111111"/>
          <w:sz w:val="28"/>
          <w:szCs w:val="28"/>
          <w:rtl/>
        </w:rPr>
        <w:t xml:space="preserve">و اما مورد دوم ای برادر یهود رسول خدا هنگامی که هنوز زنده بود ریاست همه امت را بمن واگذار نموده و از همه آنان که حضور داشتند بیعت گرفت که بدستورات من گوش فرا دهند و اوامر مرا گردن نهند و دستور داد که حاضرین بغایبین برسانند من بودم که تا در حضور رسول خدا بودم دستورات آن حضرت را بدیگران ابلاغ مینمودم و چون بسفر میرفتم فرمانده افرادی بودم که در رکاب من بودند هرگز بخواطرم خطور نمیکرد که در دوران حیات رسول خدا و پس از وفات آن حضرت کسی را در کوچکترین کاری یارای مخالفت با من باشد با این همه رسول خدا دستور فرمود لشکری در رکاب اسامة بن زید ترتیب داده شود با اینکه بیماری مرگ گریبان آن حضرت را گرفته بود از عرب‏زادگان و طائفه اوس و خزرج و دیگران که بیم آن میرفت بیعت مرا بشکنند و با من به ستیزه برخیزند و یا بخواطر اینکه من پدر و یا فرزند و یا فامیل و یا دوستش را کشته بودم با دیده دشمنی بمن نگاه میکرد کسی نماند مگر اینکه بهمراه این لشکر کرد حتی از مهاجرین و انصار و مسلمانان دیگر که سست عقیده بودند و منافقین همه را بزیر پرچم اسامة کرد تا مگر یک دسته مردمان پاکدل در حضور آن حضرت بمانند و از کسی سخنی ناهنجار شنیده نشود و در خلافت و زمامداری رعیت پس از پیغمبر کسی را با من سر مخالفت نباشد.</w:t>
      </w:r>
      <w:r>
        <w:rPr>
          <w:rFonts w:ascii="IRNazanin" w:hAnsi="IRNazanin" w:eastAsia="IRNazanin" w:cs="IRNazanin"/>
          <w:lang w:bidi="fa-IR"/>
          <w:color w:val="111111"/>
          <w:sz w:val="28"/>
          <w:szCs w:val="28"/>
          <w:rtl/>
        </w:rPr>
        <w:t xml:space="preserve">سپس آخرین کلامی که در باره کار امت فرمود این بود که دستور داد لشکر اسامة حرکت کند و هیچ کس از افراد زیر پرچم حق باز گشت ندارد و دستور اکید در این باره صادر فرمود و تا آنجا که ممکن بود نسبت باجرای این دستور تأکید فرمود.</w:t>
      </w:r>
      <w:r>
        <w:rPr>
          <w:rFonts w:ascii="IRNazanin" w:hAnsi="IRNazanin" w:eastAsia="IRNazanin" w:cs="IRNazanin"/>
          <w:lang w:bidi="fa-IR"/>
          <w:color w:val="111111"/>
          <w:sz w:val="28"/>
          <w:szCs w:val="28"/>
          <w:rtl/>
        </w:rPr>
        <w:t xml:space="preserve">ولی همین که رسول خدا وفات فرمود من ناگهان دیدم که عده‏ای از افراد زیر پرچم اسامة بن زید پادگان نظامی خود را ترک گفته و از محل خدمت سر باز زده و دستور رسول خدا را که فرموده بود در رکاب فرمانده خودشان باشند و با پرچم او بهر جا که برود همراه باشند تا بمقصدی که در پیش دارند برسند زیر پا گذاشته‏اند فرمانده لشکر را در اردوگاه تنها گذاشته و سواره و شتابان بازگشته‏اند تا رشته بیعتی را که خدا و رسولش بگردن آنان بسته باز کنند و باز گردند و تا پیمانی را که با خدا و رسولش داشتند بشکنند و شکستند و با هو و جنجال و آراء خصوصی پیمانی برای خود بستند بدون اینکه با یک نفر از ما بنی عبد المطلب مشورتی بکنند و یا یک نفر از ما رأی موافق داشته باشد و یا از من بخواهند تا بیعتی را که در گردن آنان دارم پردازم من که سرگرم تجهیز جنازه رسول خدا بودم و از همه جا غافل، زیرا مهمتر از هر کاری در نظر من تجهیز رسول خدا بود و زودتر از هر چیزی می‏بایست انجام پذیرد.</w:t>
      </w:r>
      <w:r>
        <w:rPr>
          <w:rFonts w:ascii="IRNazanin" w:hAnsi="IRNazanin" w:eastAsia="IRNazanin" w:cs="IRNazanin"/>
          <w:lang w:bidi="fa-IR"/>
          <w:color w:val="111111"/>
          <w:sz w:val="28"/>
          <w:szCs w:val="28"/>
          <w:rtl/>
        </w:rPr>
        <w:t xml:space="preserve">اینان از این فرصت استفاده نموده و نقشه خود را عملی نمودند ای برادر یهود در چنین موقعی که من بزیر بار مصیبتی بآن سنگینی و فاجعه‏ای بآن عظمت قرار داشتم و کسیرا از دست داده بودم که بجز خداوند هیچ چیز تسلی بخش دل غمدیده من نبود.</w:t>
      </w:r>
      <w:r>
        <w:rPr>
          <w:rFonts w:ascii="IRNazanin" w:hAnsi="IRNazanin" w:eastAsia="IRNazanin" w:cs="IRNazanin"/>
          <w:lang w:bidi="fa-IR"/>
          <w:color w:val="111111"/>
          <w:sz w:val="28"/>
          <w:szCs w:val="28"/>
          <w:rtl/>
        </w:rPr>
        <w:t xml:space="preserve">این گونه رفتار با من نمکی بود که بر زخم دل من پاشیده شد ولی من دامن صبر از دست ندادم‏ و بر این مصیبتی که بلافاصله و بدنبال گرفتاری پیش رسید شکیبا شدم.</w:t>
      </w:r>
      <w:r>
        <w:rPr>
          <w:rFonts w:ascii="IRNazanin" w:hAnsi="IRNazanin" w:eastAsia="IRNazanin" w:cs="IRNazanin"/>
          <w:lang w:bidi="fa-IR"/>
          <w:color w:val="111111"/>
          <w:sz w:val="28"/>
          <w:szCs w:val="28"/>
          <w:rtl/>
        </w:rPr>
        <w:t xml:space="preserve">سپس روی باصحاب کرده فرمود: مگر چنین نبود؟ عرضکردند، چرا؟ یا امیر المؤمنین.</w:t>
      </w:r>
      <w:r>
        <w:rPr>
          <w:rFonts w:ascii="IRNazanin" w:hAnsi="IRNazanin" w:eastAsia="IRNazanin" w:cs="IRNazanin"/>
          <w:lang w:bidi="fa-IR"/>
          <w:color w:val="111111"/>
          <w:sz w:val="28"/>
          <w:szCs w:val="28"/>
          <w:rtl/>
        </w:rPr>
        <w:t xml:space="preserve">(و اما مورد سوم:) ای برادر یهود کسی که پس از پیغمبر برای خلافت بپا خواست همه روزه که مرا میدید از من عذر خواهی میکرد و بر خلاف آنچه حق مرا غصب کرده و بیعت مرا شکسته با من رفتار میکرد و از من حلالیت میخواست که او را بحل سازم من با خود میگفتم خلافت چند روزه او میگذرد و سپس حقی که خداوند برای من قرار داده است بآسانی بمن باز میگردد بدون اینکه در اسلام نو بنیاد و نزدیک بزمان جاهلیت حادثه ایجاد نموده و در مطالبه حق خویش نزاعی براه اندازم تا یکی بصدای من جواب مثبت دهد و دیگری پاسخ منفی و در نتیجه کار منازعه از گفتگو گذشته و بمرحله عمل درآید و مخصوصا که جمعی از خواص اصحاب پیغمبر را که بخوبی میشناختم و خیر خواه خدا و رسول و قرآن و اسلام بودند پنهان و آشکار بنزد من در رفت و آمد بودند و مرا دعوت میکردند که حق خود را باز پس بگیرم و آمادگی خود را برای فداکاری در راه ادای بیعتی که از من بگردن آنان بود اعلام می‏کردند من میگفتم آرام باشید و اندکی صبر کنید شاید خداوند بدون جنگ و خون‏ریزی و بآسانی حق از دست رفته مرا بمن باز گرداند که پس از وفات پیغمبر بسیاری از مردم بشک افتادند و افراد نااهلی بخلافت طمع بستند و هر قبیله‏ای میگفت که باید فرماندار از ما انتخاب شود و هدف مشترک همه این بود که زمام امر بدست من نباشد چون عمر زمامداری اولی بآخر رسید و مرگش فرا رسید زمام کار را پس از خود بدست رفیقش سپرد.</w:t>
      </w:r>
      <w:r>
        <w:rPr>
          <w:rFonts w:ascii="IRNazanin" w:hAnsi="IRNazanin" w:eastAsia="IRNazanin" w:cs="IRNazanin"/>
          <w:lang w:bidi="fa-IR"/>
          <w:color w:val="111111"/>
          <w:sz w:val="28"/>
          <w:szCs w:val="28"/>
          <w:rtl/>
        </w:rPr>
        <w:t xml:space="preserve">این هم مانند گذشته گرفتاری دیگری برای من شد و دوباره حقی که خداوند برای من قرار داده‏ بود از من گرفته شد.</w:t>
      </w:r>
      <w:r>
        <w:rPr>
          <w:rFonts w:ascii="IRNazanin" w:hAnsi="IRNazanin" w:eastAsia="IRNazanin" w:cs="IRNazanin"/>
          <w:lang w:bidi="fa-IR"/>
          <w:color w:val="111111"/>
          <w:sz w:val="28"/>
          <w:szCs w:val="28"/>
          <w:rtl/>
        </w:rPr>
        <w:t xml:space="preserve">باز از اصحاب پیغمبر که بعضی از آنان هم اکنون زنده‏اند و بعضی مرده‏اند گرد من جمع شدند و همان را گفتند که در جریان مشابه قبلی گفته بودند و من نیز از گفتار پیشین خود تعدی نکردم و آنان را بصبر و آرامش و یقین دعوت کردم که میترسیدم مبادا اجتماعی تباه شود که رسول خدا با سیاستی عمیق آن را تشکیل داده گاهی بنرمی و گاهی بدرشتی و گاهی به بخشش و گاهی با شمشیر تا آنجا که مردم در حال حمله و گریز بودند و شکمهاشان سیر و سیرآب بودند همگی لباس و فرش و رو انداز داشتند ولی با خانواده پیغمبر در اطاقهای بی‏سقف زندگی میکردیم و در و پیکر خانه‏های ما از شاخه‏های خرما و مانند آن بود نه فرشی داشتیم و نه رو اندازی بیشتر افراد خانواده فقط یک جامه داشتند که بنوبت از آن استفاده میکردند و غالبا شبها و روزها را با گرسنگی بسر می‏بردند و گاهی هم که از غنائم جنگی آنچه را خداوند مخصوص ما قرار داده بود و دیگری حق استفاده از آن را نداشت بدست ما رسید.</w:t>
      </w:r>
      <w:r>
        <w:rPr>
          <w:rFonts w:ascii="IRNazanin" w:hAnsi="IRNazanin" w:eastAsia="IRNazanin" w:cs="IRNazanin"/>
          <w:lang w:bidi="fa-IR"/>
          <w:color w:val="111111"/>
          <w:sz w:val="28"/>
          <w:szCs w:val="28"/>
          <w:rtl/>
        </w:rPr>
        <w:t xml:space="preserve">رسول خدا ثروتمندان و ارباب نعمت را بمنظور دلجوئی از آنان بر ما مقدم میداشت و خمسش را بآنان میداد یک چنین اجتماعی را که رسول خدا با این خون دل فراهم آورد من از همه سزاوارتر بودم که نگذارم از هم بپاشد و براهی نکشانم که روی نجات نه بینند و تا پایان عمر گرفتار باشند و من اگر آن روز خود را کاندید خلافت میکردم و مردم را بیاری خویش نمیخواندم مردم در باره من یکی از دو کار را میکردند یا پیروی از من میکردند و با مخالفین میجنگیدند و اگر عده‏شان کم بود طبعا کشته میشدند و یا مردمی از یاری من سرباز میزد و بواسطه سرباز زدن و تقصیر در یاری من و خودداری از اطاعت من کافر می‏شدند زیرا میدانست که موقعیت او و من مانند موقعیت هرون است و قوم موسی و چنانچه با من مخالفت بورزد و از یاری من خودداری کند با جان خود همان خواهد کرد که قوم موسی در اثر مخالفت با هرون و ترک اطاعت او بر خود روا داشتند دیدم چاره‏ای نیست بجز اینکه جام‏های غم و اندوه سرکشم و آه‏های سرد را در قفس سینه نگهدارم و دامن صبر و شکیب از دست ندهم تا موقعی که خداوند گشایشی عطا فرماید و یا هر طور که صلاح میداند دادرسی فرماید که هم بهره و نصیب من در آن فزون‏تر و هم برای جامعه‏ای که توصیف حالشان را نمودم آسانتر و سهل‏تر باشد و کاری را که خداوند مقدر فرماید همان خواهد شد.</w:t>
      </w:r>
      <w:r>
        <w:rPr>
          <w:rFonts w:ascii="IRNazanin" w:hAnsi="IRNazanin" w:eastAsia="IRNazanin" w:cs="IRNazanin"/>
          <w:lang w:bidi="fa-IR"/>
          <w:color w:val="111111"/>
          <w:sz w:val="28"/>
          <w:szCs w:val="28"/>
          <w:rtl/>
        </w:rPr>
        <w:t xml:space="preserve">ای برادر یهود اگر من ملاحظه این حالات را نمیکردم و حق خود را مطالبه مینمودم از دیگران شایسته‏تر بودم زیرا همه اصحاب رسول خدا از گذشته‏گان و موجودین میدانند که مرا هم افراد بیشتر بود و هم طایفه‏ای عزیزتر و هم مردان هوادار زیادتر داشتم و هم دستوراتم بهتر اجرا میشد و هم دلیلم برای خلافت روشنتر و مناقب و آثارم در دین فزونتر از دیگران بود زیرا من خودداری سوابقی درخشان بودم و با رسول خدا خویشاوندی نزدیک داشتم که بحکم وراثت شایسته‏گی این مقام را داشتم گذشته از اینکه بموجب وصیتی که هیچ کسی را قدرت مخالفت آن نیست و بیعتی که از من بگردن متصدیان خلافت بود تنها من مستحق جانشینی پیغمبر بودم.</w:t>
      </w:r>
      <w:r>
        <w:rPr>
          <w:rFonts w:ascii="IRNazanin" w:hAnsi="IRNazanin" w:eastAsia="IRNazanin" w:cs="IRNazanin"/>
          <w:lang w:bidi="fa-IR"/>
          <w:color w:val="111111"/>
          <w:sz w:val="28"/>
          <w:szCs w:val="28"/>
          <w:rtl/>
        </w:rPr>
        <w:t xml:space="preserve">روزی که پیغمبر از دنیا رفت زمام ولایت امت بدست او و در خاندان او بود نه بدست آنان که بدست گرفتند و نه در خاندانشان و بحقیقت خاندان پیغمبر که خداوند پلیدی را از آنان دور فرموده و پاک و پاکیزشان شناخته است پس از پیغمبر بهر مقامی از دیگران شایسته‏تر بودند.</w:t>
      </w:r>
      <w:r>
        <w:rPr>
          <w:rFonts w:ascii="IRNazanin" w:hAnsi="IRNazanin" w:eastAsia="IRNazanin" w:cs="IRNazanin"/>
          <w:lang w:bidi="fa-IR"/>
          <w:color w:val="111111"/>
          <w:sz w:val="28"/>
          <w:szCs w:val="28"/>
          <w:rtl/>
        </w:rPr>
        <w:t xml:space="preserve">سپس روی باصحاب کرده و فرموده: چنین نبود؟ همه گفتند! چرا یا امیر المؤمنین.</w:t>
      </w:r>
      <w:r>
        <w:rPr>
          <w:rFonts w:ascii="IRNazanin" w:hAnsi="IRNazanin" w:eastAsia="IRNazanin" w:cs="IRNazanin"/>
          <w:lang w:bidi="fa-IR"/>
          <w:color w:val="111111"/>
          <w:sz w:val="28"/>
          <w:szCs w:val="28"/>
          <w:rtl/>
        </w:rPr>
        <w:t xml:space="preserve">(و اما مورد چهارم:) ای برادر یهود. کسی که پس از ابو بکر زمامدار شد در ورود و خروج همه کارها با من مشورت میکرد و طبق دستور من کارها را انجام میداد و در کارهای سخت از من نظر میخواست و بنظر من رفتار میکرد نه من کسی را سراغ دارم و نه اصحابم که بجز من در کارها با او مشورت کرده باشد و کسی هم جز من در خلافت پس او طعمی نداشت چون مرگ ناگهانی او فرا رسید و بدون بیماری قبلی که بتواند تصمیمی در حال صحت بگیرد از دنیا رفت مرا یقین شد که حق خود را چنانچه دلم میخواست و در محیط آرام و بدون خونریزی بدست می‏آورم و دیگر پس از این خداوند بهترین امید و بالاترین ایده مرا پیش خواهد آورد ولی نتیجه کار دومی این شد که پرونده زندگانیش موقعی بسته شد که عده‏ای را کاندید و نامزد خلافت کرد که من ششمین آن‏ها بودم و مرا با هیچ کدام‏شان برابر ندانست و همه حالات مرا از وراثت رسول خدا و خویشاوندی و نسب و دامادی بدست فراموشی سپرد در صورتی که هیچ یک از آنان را نه یکی از سوابق من بود و نه اثری از آثار مرا داشتند خلافت را در میان ما بشوری واگذار نمود و فرزند خود را بر همه حاکم کرد و دستور داد که اگر طبق دستور او عمل نکردیم و مجلس شوری تشکیل ندادیم گردن هر شش نفر ما را بزند.</w:t>
      </w:r>
      <w:r>
        <w:rPr>
          <w:rFonts w:ascii="IRNazanin" w:hAnsi="IRNazanin" w:eastAsia="IRNazanin" w:cs="IRNazanin"/>
          <w:lang w:bidi="fa-IR"/>
          <w:color w:val="111111"/>
          <w:sz w:val="28"/>
          <w:szCs w:val="28"/>
          <w:rtl/>
        </w:rPr>
        <w:t xml:space="preserve">ای برادر یهود دانی که برای همین پیش آمد ناگوار چه اندازه صبر و تحمل لازم است؟</w:t>
      </w:r>
      <w:r>
        <w:rPr>
          <w:rFonts w:ascii="IRNazanin" w:hAnsi="IRNazanin" w:eastAsia="IRNazanin" w:cs="IRNazanin"/>
          <w:lang w:bidi="fa-IR"/>
          <w:color w:val="111111"/>
          <w:sz w:val="28"/>
          <w:szCs w:val="28"/>
          <w:rtl/>
        </w:rPr>
        <w:t xml:space="preserve">آنان چند روزی که بودند هر کس بنفع خویش شروع بفعالیت و سخنرانی نمودند.</w:t>
      </w:r>
      <w:r>
        <w:rPr>
          <w:rFonts w:ascii="IRNazanin" w:hAnsi="IRNazanin" w:eastAsia="IRNazanin" w:cs="IRNazanin"/>
          <w:lang w:bidi="fa-IR"/>
          <w:color w:val="111111"/>
          <w:sz w:val="28"/>
          <w:szCs w:val="28"/>
          <w:rtl/>
        </w:rPr>
        <w:t xml:space="preserve">ولی من دست روی دست گذاشته و ساکت بودم و چون از من پرسیدند گذشته آنان و خودم را یاد آورشان شدم آثار خودم و آنان را گفتم و با اینکه خودشان میدانستند باز کاملا روشن ساختم که من استحقاق خلافت را دارم نه آنان به پیمانی که رسول خدا از آنان گرفته بود و رشته بیعتی را که بدست رسول خدا در گردن آنان محکم بسته شده بود بیادشان آوردم ولی حب ریاست و تحصیل قدرت در امر و نهی و دنیاطلبی و اقتداء بگذشتگان پیشین آنان را واداشت تا حقی را که خدا برای آنان ننهاده بود بدست گیرند و چون‏ با یکی از آنان تنها میشدم روز بازپرسی خداوند را بیادش میاوردم و از انجام کاری که در دست اقدام داشت و سرنوشتی که برای خود تعیین میکرد بر حذر میداشتم او برای موافقت با من یک شرط میکرد و آن اینکه پس از خود خلافت را باو واگذار کنم چون دیدند که من جز در شاهراه هدایت قدم نمیزنم و بجز عمل کردن بکتاب خدای عز و جل و وصیت رسول حق و حقی را که خداوند برای هر فردی معین کرده بدست صاحبش سپردن و از حق دیگران بازش داشتن کاری از من ساخته نیست یکی از خود رأی‏ها و سرسخت‏های هیئت شش نفری تندی کرد و کار را از دست من گرفت و بطمع شرکت در بهره برداری از خلافت بدست ابن عفان سپرد و ابن عفان کسی بود که نه با او و نه با هیچ یک از حاضرین شوری از نظر اخلاقی مساوی نبود چه رسد به کمتر از آنان.</w:t>
      </w:r>
      <w:r>
        <w:rPr>
          <w:rFonts w:ascii="IRNazanin" w:hAnsi="IRNazanin" w:eastAsia="IRNazanin" w:cs="IRNazanin"/>
          <w:lang w:bidi="fa-IR"/>
          <w:color w:val="111111"/>
          <w:sz w:val="28"/>
          <w:szCs w:val="28"/>
          <w:rtl/>
        </w:rPr>
        <w:t xml:space="preserve">نه در سرآمد فضیلت آنان که غزوه بدر بود و نه دیگر فضایل اخلاقی که خداوند پیغمبر و مخصوصین و خاندان پیغمبرش را بآن فضائل محترم و گرامی داشته بود و پس از همه این حرفها گمان ندارم که اصحاب شوری همان روز را بشب رساندند مگر اینکه از انتخابشان پشیمان شدند و عقب زدند و هر یک گناه را بگردن دیگری میگذاشت و در عین حال خود و دیگران را ملامت مینمود.</w:t>
      </w:r>
      <w:r>
        <w:rPr>
          <w:rFonts w:ascii="IRNazanin" w:hAnsi="IRNazanin" w:eastAsia="IRNazanin" w:cs="IRNazanin"/>
          <w:lang w:bidi="fa-IR"/>
          <w:color w:val="111111"/>
          <w:sz w:val="28"/>
          <w:szCs w:val="28"/>
          <w:rtl/>
        </w:rPr>
        <w:t xml:space="preserve">سپس طولی نکشید که همان سرسختها در انتخاب ابن عفان او را کافر شمردند و از او بیزاری جستند عثمان بنزد دوستان صمیمی خود رفت و بدیگر اصحاب رسول خدا مراجعه کرد و درخواست استعفا از بیعت خود نمود و از آشوبی که بپا کرده بود اظهار پشیمانی می‏نمود.</w:t>
      </w:r>
      <w:r>
        <w:rPr>
          <w:rFonts w:ascii="IRNazanin" w:hAnsi="IRNazanin" w:eastAsia="IRNazanin" w:cs="IRNazanin"/>
          <w:lang w:bidi="fa-IR"/>
          <w:color w:val="111111"/>
          <w:sz w:val="28"/>
          <w:szCs w:val="28"/>
          <w:rtl/>
        </w:rPr>
        <w:t xml:space="preserve">ای برادر یهود این پیش آمد از پیش آمد قبلی سخت‏تر و دلخراش‏تر بود و بر بی‏تابی سزاوارتر من‏ از این جریان آنچنان ناراحت شدم که قابل توصیف نیست و اندازه‏ای ندارد ولی چاره‏ای جز صبر نداشتم که بگذارم و بگذرم.</w:t>
      </w:r>
      <w:r>
        <w:rPr>
          <w:rFonts w:ascii="IRNazanin" w:hAnsi="IRNazanin" w:eastAsia="IRNazanin" w:cs="IRNazanin"/>
          <w:lang w:bidi="fa-IR"/>
          <w:color w:val="111111"/>
          <w:sz w:val="28"/>
          <w:szCs w:val="28"/>
          <w:rtl/>
        </w:rPr>
        <w:t xml:space="preserve">همان روز بیعت عثمان بقیه افراد هیئت شش نفری بمن مراجعه نمودند و از کاری که کرده بودند عذر خواستند و درخواست کردند که عثمان را خلع کنیم و علیه او قیام کنیم تا حق خود را بگیرم و در این باره دست بیعت بمن دادند که تا پای جان دادن در زیر پرچم من پایداری کنند یا کشته شوند و یا خدای عز و جل دوباره حق مرا بمن باز گرداند من آنان را برنگهای مختلف آزمایش مینمودم گاهی میگفتم باید سرها تراشیده شود و گاهی بجلسات سری دعوتشان میکردم و گاهی در محلهای مخصوص قرار ملاقات میگذاشتیم و در همه این موارد آنان بوعده خود وفا مینمودند ولی بخدا قسم ای برادر یهود مرا از شورش علیه عثمان همان جلوگیری کرد که از قیام علیه حکومت قبلی جلوگیری کرده بود و دیدم همین عده‏ای را که باقیمانده‏اند اگر نگهداری کنم بهتر است و آرامش خاطرم را بیشتر فراهم خواهد نمود با اینکه میدانستم اگر آنان را بمرگ دعوت میکردم دعوتم پذیرفته میشد و خودم هم که همه اصحاب پیغمبر از حاضرین و غائبین سابقه بحالم داشتند و میدانستند که مرگ در نزد من مانند آب سرد گوارائی است در روز بسیار گرم در کام تشنه جگر سوخته.</w:t>
      </w:r>
      <w:r>
        <w:rPr>
          <w:rFonts w:ascii="IRNazanin" w:hAnsi="IRNazanin" w:eastAsia="IRNazanin" w:cs="IRNazanin"/>
          <w:lang w:bidi="fa-IR"/>
          <w:color w:val="111111"/>
          <w:sz w:val="28"/>
          <w:szCs w:val="28"/>
          <w:rtl/>
        </w:rPr>
        <w:t xml:space="preserve">من همانم که عمویم حمزة و برادرم جعفر و پسر عمویم عبیدة با خدا و رسولش بر سر کاری عهدی بستیم که همه وفادار بودیم رفیقان من پیش افتادند و من بخواست خدای عز و جل عقب ماندم و خدای تعالی در باره ما نازل فرمود آیه شریفه: رِجالٌ صَدَقُوا ما عاهَدُوا اللَّهَ عَلَیْهِ فَمِنْهُمْ مَنْ قَضی‏ نَحْبَهُ وَ مِنْهُمْ مَنْ یَنْتَظِرُ وَ ما بَدَّلُوا تَبْدِیلًا (مردانی که براستی با خدا عهد بستند بعضی از آنان در گذشت و بعضی در انتظار است ولی هیچ تغییر و تبدیلی در خود ندادند آنکه در گذشت حمزة و جعفر و عبیدة بودند و من بخدا قسم همانم که منتظر هستم.</w:t>
      </w:r>
      <w:r>
        <w:rPr>
          <w:rFonts w:ascii="IRNazanin" w:hAnsi="IRNazanin" w:eastAsia="IRNazanin" w:cs="IRNazanin"/>
          <w:lang w:bidi="fa-IR"/>
          <w:color w:val="111111"/>
          <w:sz w:val="28"/>
          <w:szCs w:val="28"/>
          <w:rtl/>
        </w:rPr>
        <w:t xml:space="preserve">ای برادر یهود هیچ تغییری در تصمیم خود راه نداده‏ام و جهت اینکه در برابر ابن عفان ساکت ماندم‏ و آنچه مرا واداشت که از اقدام علیه او دست نگهدارم این بود که من در نتیجه آزمایشی که از او کرده بودم میدانستم اخلاقی که او را است او را رها نخواهد کرد تا مردمان دور را بکشتن و خلعش بکشاند تا چه رسد به نزدیکان و من در این جریانات برکناری باشم من صبر نمودم تا همین پیش بینی من واقع شد و من یک کلمه نفی و اثباتی در باره او نگفته بودم مردم پس از آنکه از کشتن او فارغ شدند بر من هجوم آوردند و خدا میداند که من مایل بخلافت نبودم چون میدانستم آنان طمع بسته‏اند که ثروت‏ها را در نزد خودشان متمرکز کنند و به خوشگذرانی عمری بگذرانند و با اینکه میدانستند هدف آنان از من تأمین نخواهد شد و بآنان سخت گیری خواهم کرد ولی عادت بشتاب کرده بودند و نمیتوانستند آرام باشند و چون مطامع خود را در نزد من ندیدند پس از بیعت شروع باشکال‏تراشی و بهانه‏جوئی نمودند سپس روی باصحاب نموده و فرمود مگر چنین نبود؟ عرض کردند: چرا یا امیر المؤمنین.</w:t>
      </w:r>
      <w:r>
        <w:rPr>
          <w:rFonts w:ascii="IRNazanin" w:hAnsi="IRNazanin" w:eastAsia="IRNazanin" w:cs="IRNazanin"/>
          <w:lang w:bidi="fa-IR"/>
          <w:color w:val="111111"/>
          <w:sz w:val="28"/>
          <w:szCs w:val="28"/>
          <w:rtl/>
        </w:rPr>
        <w:t xml:space="preserve">و اما مورد پنجم ای برادر یهود کسانی که با من بیعت کرده بودند چون دیدند مقاصد شخصی آنان بدست من انجام نمیشود بوسیله آن زن (عایشه) بر من شوریدند با اینکه از طرف پیغمبر کار آن زن بدست من سپرده شده بود و من وصی بر او بودم او را بر شتری سوار کردند و بر جهازش بستند و او را در بیابانهای بی‏آب و علف گرداندند سگهای حوأب (نام آبی است در راه مکه ببصره) بر او زوزه میکشیدند هر ساعتی که میگذشت و هر قدمی که بر میداشتند آثار و علائم پشیمانی بر آنان از خود نشان میداد در میان مردمی که پس از بیعت اولی که در زمان حیوة رسول خدا با من کرده بودند و دوباره نیز با من بیعت کردند و او هم چنان بر مخالفت خود با من ادامه داد. تا آنکه بر مردم شهرستانی وارد شد که دستهای کوتاه و ریشهای بلند و عقلهای کم و رأیهای فاسد داشتند بیابان گرد و دریا نورد بودند این یک زن آنان را از شهر بیرون کشید ندانسته و دیوانه وار شمشیر آختند و نفهمیده تیرها پرتاب نمودند من در کار آنان میان دو مشکل قرار گرفتم که هیچ یک را دوست نداشتم اگر دست نگه می‏داشتم آنان از شورش باز نمیگشتند و بحکم عقل تسلیم نمی‏شدند و اگر ایستادگی میکردم کار بجائی میکشید که نمیخواستم.</w:t>
      </w:r>
      <w:r>
        <w:rPr>
          <w:rFonts w:ascii="IRNazanin" w:hAnsi="IRNazanin" w:eastAsia="IRNazanin" w:cs="IRNazanin"/>
          <w:lang w:bidi="fa-IR"/>
          <w:color w:val="111111"/>
          <w:sz w:val="28"/>
          <w:szCs w:val="28"/>
          <w:rtl/>
        </w:rPr>
        <w:t xml:space="preserve">لذا پیش از هر چیز حجت را بر آنان تمام کردم و آنان را تهدید نمودم و وعده دادم که عذرشان بپذیرم و بآن زن پیشنهاد کردم که بخانه‏اش باز گردد و مردمی را که در اطرافش بودند دعوت نمودم تا بیعتی را که با من دارند بپایان برسانند و پیمانی را که از خداوند در گردن آنان است نشکنند و تمام قدرت خود را بنفع آنان در اختیارشان گذاشتم با بعضی از آنان که گفتگو کردم برگشت و حق را بیادش آوردم و متذکر شد (مقصود زبیر است).</w:t>
      </w:r>
      <w:r>
        <w:rPr>
          <w:rFonts w:ascii="IRNazanin" w:hAnsi="IRNazanin" w:eastAsia="IRNazanin" w:cs="IRNazanin"/>
          <w:lang w:bidi="fa-IR"/>
          <w:color w:val="111111"/>
          <w:sz w:val="28"/>
          <w:szCs w:val="28"/>
          <w:rtl/>
        </w:rPr>
        <w:t xml:space="preserve">سپس رو بمردم نموده و همان تذکرات را دادم ولی جز بر نادانی و سرکشی و گمراهی نیافزودند چون دیدم جز جنگ هیچ پیشنهادی را نمی‏پذیرند بر مرکب جنگ سوار شدم و گردش جنگ بزیان آنان بود شکست خوردند و حسرت بردند تلفات سنگین بر آنان وارد شد من بناچار بر این جنگ تن دادم زیرا اگر جنگ نمیکردم کاری را که در پایان جنگ نمودم و عفو و اغماضی که از خود نشان دادم پیش از جنگ نمیتوانستم بنمایم که اگر پیش از جنگ از آنان عفو و اغماض مینمودم در برنامه‏ای که داشتند (از گسترش شورش در نواحی کشور و ریختن خونها و کشتن رعایا و مانند رومیان و مردم یمن و ملت‏های منقرض شده حکومت را بدست زنان کم عقل و از هر جهت کم نصیب سپردن) من نیز در اجرای این برنامه بر آنان یاری نموده بودم و بجنگی که در ابتدا مایل نبودم عاقبت الامر دچار آن میشدم با این تفاوت که در این صورت زنی را با لشکرش باختیار خودش رها کرده بودم تا هر چه میخواهند از برنامه‏ای که گفتم در میان مردم اجراء کنند.</w:t>
      </w:r>
      <w:r>
        <w:rPr>
          <w:rFonts w:ascii="IRNazanin" w:hAnsi="IRNazanin" w:eastAsia="IRNazanin" w:cs="IRNazanin"/>
          <w:lang w:bidi="fa-IR"/>
          <w:color w:val="111111"/>
          <w:sz w:val="28"/>
          <w:szCs w:val="28"/>
          <w:rtl/>
        </w:rPr>
        <w:t xml:space="preserve">در عین حال باز من بی‏مقدمه دست بجنگ نزدم قبلا اتمام حجت نمودم و تا آنجا که ممکن بود کار جنگ را بتاخیر انداختم و مراجعاتی نمودم واسطه‏ها فرستادم و بسوی آنان سفر نمودم و عذرشان پذیرفتم تهدیدشان نمودم هر چه را که از من میخواستند متعهد شدم و هر چه را هم که نمیخواستند خودم پیشنهاد نمودم ولی چون به جز جنگ هوای دیگری در سر نداشتند بناچار جنگ کردم و خداوند آنچنان که میخواست کار من و آنان را پایان داد و بر آنچه میان من و آنان رفت خداوند شاهد و گواه بود.</w:t>
      </w:r>
      <w:r>
        <w:rPr>
          <w:rFonts w:ascii="IRNazanin" w:hAnsi="IRNazanin" w:eastAsia="IRNazanin" w:cs="IRNazanin"/>
          <w:lang w:bidi="fa-IR"/>
          <w:color w:val="111111"/>
          <w:sz w:val="28"/>
          <w:szCs w:val="28"/>
          <w:rtl/>
        </w:rPr>
        <w:t xml:space="preserve">سپس روی باصحاب کرده و فرمود مگر چنین نبود؟ عرض کردند چرا یا امیر المؤمنین.</w:t>
      </w:r>
      <w:r>
        <w:rPr>
          <w:rFonts w:ascii="IRNazanin" w:hAnsi="IRNazanin" w:eastAsia="IRNazanin" w:cs="IRNazanin"/>
          <w:lang w:bidi="fa-IR"/>
          <w:color w:val="111111"/>
          <w:sz w:val="28"/>
          <w:szCs w:val="28"/>
          <w:rtl/>
        </w:rPr>
        <w:t xml:space="preserve">و اما مورد ششم ای برادر یهود انتخاب حکمین و نبرد با پسر هند جگر خوار بود این آزاد شده از روزی که خداوند محمد را به پیغمبری برانگیخت با خدا و رسولش و مؤمنین دشمن سرسخت بود تا آنکه خداوند مکة را بزور شمشیر مسلمانان فتح کرد همان روز از او و پدرش برای من بیعت گرفته شد و در سه مورد دیگر پس از آن روز و پدرش دیروز گذشته نخستین کسی بود که بعنوان امیر المؤمنین بر من سلام داد و مرا ترغیب میکرد که قیام کنم و حق خود را از خلفا گذشته بستانم هر وقت که نزد من می‏آمد تجدید بیعت میکرد و از همه شگفت آورتر اینکه چون معاویه دید که خدای من تبارک و تعالی حق از دست رفته مرا بمن باز گردانید و در جای خود قرار داد و از اینکه در دین خدا خلیفه چهارم شود و در امانتی که حمل آن بعهده ما است او حکومت کند طمعش برید بعمر و بن عاص روی آورد و از او دلجوئی کرد تا دل او متوجه معاویه شد و سپس بدستیاری او (پس از اینکه مصر را تیول او کرد در صورتی که اگر یک درهم بیش از سیم خود از بیت المال مسلمانها را برداشت میکرد بر او حرام بود و متصدی اموال حق نداشت یک درهم بیش از حق او را باو برساند) شهرهای اسلامی را لگد مال ستم کرد و پای مال بیدادگری هر کس دست بیعت باو داد او را از خود راضی کرد و هر کس مخالفت نمود تبعیدش کرد.</w:t>
      </w:r>
      <w:r>
        <w:rPr>
          <w:rFonts w:ascii="IRNazanin" w:hAnsi="IRNazanin" w:eastAsia="IRNazanin" w:cs="IRNazanin"/>
          <w:lang w:bidi="fa-IR"/>
          <w:color w:val="111111"/>
          <w:sz w:val="28"/>
          <w:szCs w:val="28"/>
          <w:rtl/>
        </w:rPr>
        <w:t xml:space="preserve">سپس با پیمان شکسته متوجه بمن شد در شرق و غرب و راست و چپ کشور آشوب بپا کرد اخبار بمن میرسید و گزارشات دریافت میکردم تا آنکه مرد یک چشم ثقفی (مغیرة بن شعبه) نزد من آمد و پیشنهاد کرد که معاویه را بر شهرستانهائی که در دست دارد استاندارش کنم و از نظر دنیا داری نظریه خوبی بود اگر پیش خداوند میتوانستم عذری بیاورم و خود را از مظالم استانداری او تبرئه کنم ولی در عین حال پیشنهاد مغیرة را بدیگران‏ اعلام نمودم و بافرادی که اطمینان داشتم نسبت بخدای عز و جل و پیغمبرش و نسبت بمن و مؤمنین خیرخواه‏اند مشورت نمودم و نظرشان را در باره پسر هند جگر خار خواستار شدم آنان نیز مرا از استاندار نمودن معاویة نهی کردند و با من در این جهت هم رأی بودند و مرا بر حذر میداشتند که مبادا دست او را در کار مسلمانان دخالت دهم و خداوند به بیند که من افراد گمراه‏کننده‏ای را برای خودیار و یاور گرفته‏ام یک بار برادر بجلی (جریر) را و بار دیگر برادر اشعری (ابو موسی) را نزد او فرستادم هر دو بدنیا دل بستند و تابع هوای نفس او شدند و او را از خود راضی نمودند.</w:t>
      </w:r>
      <w:r>
        <w:rPr>
          <w:rFonts w:ascii="IRNazanin" w:hAnsi="IRNazanin" w:eastAsia="IRNazanin" w:cs="IRNazanin"/>
          <w:lang w:bidi="fa-IR"/>
          <w:color w:val="111111"/>
          <w:sz w:val="28"/>
          <w:szCs w:val="28"/>
          <w:rtl/>
        </w:rPr>
        <w:t xml:space="preserve">و چون دیدم که هتک حرمت‏های الهی را بیش از پیش مرتکب می‏شود با افرادی که از اصحاب پیغمبر با من بودند مشورت نمودم همان افرادی که در بدر حضور داشتند و خداوند کارشان را پسندید و در بیعت رضوان شرکت کرده بودند و نیز با دیگر افراد شایسته مسلمان مشورت نمودم همگی با من هم رأی بودند که بایستی با معاویة جنگید و دستش را از حکومت کوتاه کرد من با یارانم برای جنگ با او قیام کردم و از همه جا باو نامه نوشتم و نماینده‏ها از جانب خود فرستادم و دعوتش کردم تا دست از کاری که میکند بردارد و مانند دیگر مردم با من بیعت کند.</w:t>
      </w:r>
      <w:r>
        <w:rPr>
          <w:rFonts w:ascii="IRNazanin" w:hAnsi="IRNazanin" w:eastAsia="IRNazanin" w:cs="IRNazanin"/>
          <w:lang w:bidi="fa-IR"/>
          <w:color w:val="111111"/>
          <w:sz w:val="28"/>
          <w:szCs w:val="28"/>
          <w:rtl/>
        </w:rPr>
        <w:t xml:space="preserve">در پاسخ نامه‏های من نامه‏هائی تحکم آمیز نوشت و آرزوهائی در باره من کرده و شروطی پیشنهاد کرده بود که نه خدا راضی بود و نه پیغمبرش و نه مسلمانان و در یکی از نامه‏ها پیشنهاد کرده بود که جمعی‏ از نیکوترین اصحاب پیغمبر را که عمار بن یاسر جزو آنان بود (و کجا مانند عمار را توان یافت) بدست او بسپارم.</w:t>
      </w:r>
      <w:r>
        <w:rPr>
          <w:rFonts w:ascii="IRNazanin" w:hAnsi="IRNazanin" w:eastAsia="IRNazanin" w:cs="IRNazanin"/>
          <w:lang w:bidi="fa-IR"/>
          <w:color w:val="111111"/>
          <w:sz w:val="28"/>
          <w:szCs w:val="28"/>
          <w:rtl/>
        </w:rPr>
        <w:t xml:space="preserve">بخدا قسم هر وقت که ماها پنج نفر گرد پیغمبر بودیم عمار نفر ششم بود و اگر چهار نفر بودیم عمار نفر پنجم بود معاویة در نامه‏اش بمن پیشنهاد کرده بود که چنین افرادی را باو بسپارم تا آنان را با دعای خون عثمان بکشد و بدار بزند در صورتی که بجان حق قسم مردم را بر عثمان جز معاویة کسی نشورانید و معاویه و همکارانش از خاندان بنی امیة یعنی شاخه‏های درختی که خداوند در قرآنش آن را درخت ملعون نامیده است بودند که مردم را بر کشتن عثمان فراخواندند.</w:t>
      </w:r>
      <w:r>
        <w:rPr>
          <w:rFonts w:ascii="IRNazanin" w:hAnsi="IRNazanin" w:eastAsia="IRNazanin" w:cs="IRNazanin"/>
          <w:lang w:bidi="fa-IR"/>
          <w:color w:val="111111"/>
          <w:sz w:val="28"/>
          <w:szCs w:val="28"/>
          <w:rtl/>
        </w:rPr>
        <w:t xml:space="preserve">بهر حال چون معاویة دید که من بشروط او جواب مثبت ندادم بر من هجوم آورد و در پیش وجدان خود باین سرکشی و ستمگری خویش می‏بالید و عده‏ای از مردم حیوان صفت را که نه عقل داشتند و نه دیده حق بین بدور خود جمع کرد و آنان را باشتباه انداخت تا از او پیروی کردند از مال دنیا آنقدر بآنان داد که بسوی او گرائیدند.</w:t>
      </w:r>
      <w:r>
        <w:rPr>
          <w:rFonts w:ascii="IRNazanin" w:hAnsi="IRNazanin" w:eastAsia="IRNazanin" w:cs="IRNazanin"/>
          <w:lang w:bidi="fa-IR"/>
          <w:color w:val="111111"/>
          <w:sz w:val="28"/>
          <w:szCs w:val="28"/>
          <w:rtl/>
        </w:rPr>
        <w:t xml:space="preserve">تا برای جلوگیری از او مبارزه کردیم و بحکمیت خداوند تن دادیم و جای عذری برای آنان باقی نگذاشتیم و آنان را از عذاب الهی ترسانیدیم.</w:t>
      </w:r>
      <w:r>
        <w:rPr>
          <w:rFonts w:ascii="IRNazanin" w:hAnsi="IRNazanin" w:eastAsia="IRNazanin" w:cs="IRNazanin"/>
          <w:lang w:bidi="fa-IR"/>
          <w:color w:val="111111"/>
          <w:sz w:val="28"/>
          <w:szCs w:val="28"/>
          <w:rtl/>
        </w:rPr>
        <w:t xml:space="preserve">ولی او در مقابل این رفتار ما جز بر ستمگری خویش نیفزود با او جنگیدیم و خداوند مانند همیشه که ما را بر پیروزی بر دشمنان او و ما عادت داده بوده پیروزی نصیب ما کرد پرچم رسول خدا که همیشه خداوند حزب شیطان را بوسیله آن پرچم نابود کرده بود بدست ما بود ولی معاویة پرچم‏های پدر خود را که من همیشه در رکاب رسول خدا با آن پرچمها در همه جا جنگیده بودم بدست داشت مرگ گریبانش را گرفته بود و چاره‏ای جز فرار نداشت اسب خود را سوار شد و پرچم خود را سرنگون کرد و در کار خود درمانده بود که چه حیله‏ای بکار زند از رأی پسر عاص کمک خواست عمرو عاص نظر داد که قرآن را بیرون آورند و بر فراز پرچمها بزنند و مردم را بحکمی که قرآن کند دعوت نمایند و گفت فرزند ابو طالب و پیروانش دیندار و باقیمانده خاندان نبوتند اینان روز اول تو را بحکم قرآن دعوت نمودند و امروز نیز که آخر کار است حکمیت قرآن را از تو پذیرا خواهند بود.</w:t>
      </w:r>
      <w:r>
        <w:rPr>
          <w:rFonts w:ascii="IRNazanin" w:hAnsi="IRNazanin" w:eastAsia="IRNazanin" w:cs="IRNazanin"/>
          <w:lang w:bidi="fa-IR"/>
          <w:color w:val="111111"/>
          <w:sz w:val="28"/>
          <w:szCs w:val="28"/>
          <w:rtl/>
        </w:rPr>
        <w:t xml:space="preserve">معاویة که میدید جز کشته شدن و یا فرار چاره دیگری ندارد این رای عمرو عاص را بکار بست و قرآن را بر فراز پرچمها زد و بگمان خود بحکم قرآن دعوت نمود یاران من که نیکانشان در این جنگ دشمنان خدا شربت شهادت نوشیده بودند بحکم قرآن مایل شدند و گمان کردند که پسر هند جگرخوار بآنچه دعوت میکند وفا خواهد کرد لذا بدعوتش گوش فرا دادند و همگی پیشنهاد او را پذیرفتند من بآنان اعلام نمودم که این کار حیله‏ای است که معاویة و عمر و عاص بکار بسته‏اند و بعهد خود وفا نخواهند کرد گفته مرا نپذیرفتند و دستور مرا بکار نه بستند و اصرار داشتند که پیشنهاد او را بپذیرند چه مرا خوش آید چه نیاید من بخواهم یا نخواهم تا آنجا که بعضی از آنان بدیگری می‏گفت اگر علی با ما همکاری نکرد یا او را مانند عثمان بکشید و یا خود و خاندانش را بدست معاویة بسپارید.</w:t>
      </w:r>
      <w:r>
        <w:rPr>
          <w:rFonts w:ascii="IRNazanin" w:hAnsi="IRNazanin" w:eastAsia="IRNazanin" w:cs="IRNazanin"/>
          <w:lang w:bidi="fa-IR"/>
          <w:color w:val="111111"/>
          <w:sz w:val="28"/>
          <w:szCs w:val="28"/>
          <w:rtl/>
        </w:rPr>
        <w:t xml:space="preserve">خدا میداند که نهایت کوشش را کردم و هر راهی که بخواطرم میرسید پیمودم تا مگر بگذارند من برأی خود عمل کنم ولی نگذاشتند تا آنجا که از آنان بمقدار دوشیدن یک شتر و یا دویدن یک اسب مهلت خواستم ولی آنان نپذیرفتند مگر این شیخ و (با دست اشارة بمالک اشتر فرمود) و گروهی از خانواده خودم بخدا قسم از اجرای برنامه روشن خودم هیچ مانعی نداشتم جز اینکه ترسیدم این دو نفر گشته شوند (و با دست اشاره به حسن و حسین فرمود) که اگر این دو کشته می‏شدند نسل رسول خدا و نژاد آن حضرت از پیروانش از امت قطع میشد و باز ترسیدم که این و این (و با دست اشاره به عبد اللَّه بن جعفر و محمد بن حنفیة فرمود) کشته شوند زیرا من میدانستم که این دو فقط بخواطر من در این جنگ شرکت کردند و اگر ملاحظه من نبود خود را در این خطر نمی‏انداختند باین جهت بخواسته مردم تن دادم و خدا نیز چنین خواسته بود.</w:t>
      </w:r>
      <w:r>
        <w:rPr>
          <w:rFonts w:ascii="IRNazanin" w:hAnsi="IRNazanin" w:eastAsia="IRNazanin" w:cs="IRNazanin"/>
          <w:lang w:bidi="fa-IR"/>
          <w:color w:val="111111"/>
          <w:sz w:val="28"/>
          <w:szCs w:val="28"/>
          <w:rtl/>
        </w:rPr>
        <w:t xml:space="preserve">همین که ما شمشیرهای خود را از آنان باز گرفتیم و جنگ متارکة شد بدلخواه خود در کارها قضاوت کردند و هر حکمی و نظریه‏ای که خواستند اختیار نمودند و قرآنها را پشت سر انداختند و از دعوتی که بحکم قرآن میکردند دست برداشتند.</w:t>
      </w:r>
      <w:r>
        <w:rPr>
          <w:rFonts w:ascii="IRNazanin" w:hAnsi="IRNazanin" w:eastAsia="IRNazanin" w:cs="IRNazanin"/>
          <w:lang w:bidi="fa-IR"/>
          <w:color w:val="111111"/>
          <w:sz w:val="28"/>
          <w:szCs w:val="28"/>
          <w:rtl/>
        </w:rPr>
        <w:t xml:space="preserve">من هرگز کسی را در دین خدای عز و جل حکم قرار نمیدادم زیرا بدون هیچ شک و تردیدی در این مورد حکم قرار دادن خطای محض بود ولی این مردم جز بر حکمیت راضی نبودند بناچار خواستم مردی از خاندان خودم و یا فردی را که از جهت هوش و عقل مورد رضایت من بود و از هر حیث خیرخواهی و دوستی و دینداری‏اش مورد اعتماد من باشد حکم قرار دهم هر کس را نام بردم زاده هند نپذیرفت و هر حقی را پیشنهاد کردم او از آن روی گردان شد و به پشتیبانی اصحاب من ما را بیراهه میبرد.</w:t>
      </w:r>
      <w:r>
        <w:rPr>
          <w:rFonts w:ascii="IRNazanin" w:hAnsi="IRNazanin" w:eastAsia="IRNazanin" w:cs="IRNazanin"/>
          <w:lang w:bidi="fa-IR"/>
          <w:color w:val="111111"/>
          <w:sz w:val="28"/>
          <w:szCs w:val="28"/>
          <w:rtl/>
        </w:rPr>
        <w:t xml:space="preserve">چون هیچ راهی جز قبول نمودن حکمیت برای من نگذاشتند بخدای عز و جل از آنان بیزاری جستم و انتخاب حکم را بخودشان واگذاشتم مردی را انتخاب کردند و عمرو عاص آن چنان او را با نیرنگ فریب داد که خاور و باختر از نیرنگش خبردار شدند و آنکه فریب خورده بود از پذیرفتن این حکمیت اظهار پشیمانی نمود سپس رو باصحاب نموده و فرمود: مگر چنین نبود؟ گفتند: چرا یا امیر المؤمنین.</w:t>
      </w:r>
      <w:r>
        <w:rPr>
          <w:rFonts w:ascii="IRNazanin" w:hAnsi="IRNazanin" w:eastAsia="IRNazanin" w:cs="IRNazanin"/>
          <w:lang w:bidi="fa-IR"/>
          <w:color w:val="111111"/>
          <w:sz w:val="28"/>
          <w:szCs w:val="28"/>
          <w:rtl/>
        </w:rPr>
        <w:t xml:space="preserve">و اما مورد هفتم ای برادر یهود رسول خدا از من پیمان گرفته بود که در روزهای آخر عمرم با جمعی از اصحابم بجنگم که روزها روزه دار و شبها شب زنده دارند و همگی قرآن خوان ولی بجهت مخالفتی که با من می‏کنند مانند تیری که از کمان میجهد از دین بیرون خواهند رفت (و ذو الثدیة) در میان آنان خواهد بود و با کشتن آنان سرانجام کار من بسعادت ختم خواهد شد چون پس از خاتمه کار حکمین بدینجا باز گشتم خود این مردم یک دیگر را بباد ملامت گرفتند که چرا کار را بحکمین واگذار نمودند.</w:t>
      </w:r>
      <w:r>
        <w:rPr>
          <w:rFonts w:ascii="IRNazanin" w:hAnsi="IRNazanin" w:eastAsia="IRNazanin" w:cs="IRNazanin"/>
          <w:lang w:bidi="fa-IR"/>
          <w:color w:val="111111"/>
          <w:sz w:val="28"/>
          <w:szCs w:val="28"/>
          <w:rtl/>
        </w:rPr>
        <w:t xml:space="preserve">ولی دیگر راه چاره‏ای نداشتند جز اینکه بگویند: امیر ما را نمی‏بایست که پیروی از کار خطای ما کند بلکه لازم بود که بر طبق رأی واقعی خود عمل نماید چه خود در این مبارزه کشته شود و چه مخالفینش و چون چنین نکرده و تابع ما شده و از ما که خطای ما مسلم‏اش بود پیروی کرده است کافر گردیده و اکنون کشتن او و ریختن خونش برای ما حلال است همه باتفاق رأی بر این دادند و با سرعت هر چه بیشتر از لشکر من بیرون رفتند و با صدای بلند فریاد می‏کشیدند (لا حکم الا للَّه): (قضاوت فقط مخصوص خداوند است) سپس دسته دسته بهر سو پراکنده شدند یک دسته آنان در نخیلة و دسته دیگر در حروراء علم مخالفت افراشتند و دسته دیگر بهمان سرعت که بسوی مشرق میرفت از دجله گذشت بهر مسلمانی که رسیدند او را آزمایش نمودند اگر پیرو آنان شد از کشتن او صرف نظر نمودند و اگر مخالفت آنان‏ کرد او را کشتند و خونش را ریختند.</w:t>
      </w:r>
      <w:r>
        <w:rPr>
          <w:rFonts w:ascii="IRNazanin" w:hAnsi="IRNazanin" w:eastAsia="IRNazanin" w:cs="IRNazanin"/>
          <w:lang w:bidi="fa-IR"/>
          <w:color w:val="111111"/>
          <w:sz w:val="28"/>
          <w:szCs w:val="28"/>
          <w:rtl/>
        </w:rPr>
        <w:t xml:space="preserve">من به نزد دو دسته اول رفتم و یکی را پس از دیگری باطاعت خداوند و پیروی از حق و بازگشت بحق دعوت نمودم جز بجنگ بهیچ راضی نشدند و جز شمشیر هیچ بحالشان سودمند نبود چون راه چاره بر من بسته شد هر دو دسته را بحکم خداوند تسلیم نمودم و خداوند هر دو را نابود کرد.</w:t>
      </w:r>
      <w:r>
        <w:rPr>
          <w:rFonts w:ascii="IRNazanin" w:hAnsi="IRNazanin" w:eastAsia="IRNazanin" w:cs="IRNazanin"/>
          <w:lang w:bidi="fa-IR"/>
          <w:color w:val="111111"/>
          <w:sz w:val="28"/>
          <w:szCs w:val="28"/>
          <w:rtl/>
        </w:rPr>
        <w:t xml:space="preserve">ای برادر یهود اگر این کار نمیکردند و خود را نابود نمی‏نمودند چه پشتیبان نیرومند و چه سد محکمی از برای اسلام بودند ولی خداوند سرنوشتی جز این برای آنان نخواست.</w:t>
      </w:r>
      <w:r>
        <w:rPr>
          <w:rFonts w:ascii="IRNazanin" w:hAnsi="IRNazanin" w:eastAsia="IRNazanin" w:cs="IRNazanin"/>
          <w:lang w:bidi="fa-IR"/>
          <w:color w:val="111111"/>
          <w:sz w:val="28"/>
          <w:szCs w:val="28"/>
          <w:rtl/>
        </w:rPr>
        <w:t xml:space="preserve">سپس بدسته سوم نامه نوشتم و پی در پی نماینده‏های خود را بسوی آنان فرستادم نماینده‏هائی: از یاران خود و افرادی خداپرست و زاهد ولی این دسته نیز راهی بجز راه آن دو دسته نه پیمود و بدنبال آنان رفته شتابزده مسلمانانی را که مخالفشان بودند می‏کشتند گزارش این قتلها و جنایتها پی در پی بمن میرسید لذا من بر آنان تاختم و راه عبور از دجله را بروی آنان بستم باز هم نمایندگانی خیر خواه بسوی آنان فرستادم و یک بار بتوسط این و بار دیگر بتوسط این (با دست اشاره بمالک اشتر و احنف بن قیس و سعید بن قیس ارحبی و اشعث بن قیس کندی فرمود) عذرپذیرشان شدم.</w:t>
      </w:r>
      <w:r>
        <w:rPr>
          <w:rFonts w:ascii="IRNazanin" w:hAnsi="IRNazanin" w:eastAsia="IRNazanin" w:cs="IRNazanin"/>
          <w:lang w:bidi="fa-IR"/>
          <w:color w:val="111111"/>
          <w:sz w:val="28"/>
          <w:szCs w:val="28"/>
          <w:rtl/>
        </w:rPr>
        <w:t xml:space="preserve">ولی چون غیر از جنگ چیزی نپذیرفتند با آنان جنگیدم تا آنکه همگی آنان را که چهار هزار بلکه بیشتر بودند تا نفر آخر ای برادر یهود خداوند کشت و یک نفر خبرگزار نیز جان بسلامت نبرد سپس جنازه ذو الثدیة را (که پیغمبر خبر داده بود) در حضور همین اشخاص بیرون کشیدم که پستانی همچون پستان زن داشت.</w:t>
      </w:r>
      <w:r>
        <w:rPr>
          <w:rFonts w:ascii="IRNazanin" w:hAnsi="IRNazanin" w:eastAsia="IRNazanin" w:cs="IRNazanin"/>
          <w:lang w:bidi="fa-IR"/>
          <w:color w:val="111111"/>
          <w:sz w:val="28"/>
          <w:szCs w:val="28"/>
          <w:rtl/>
        </w:rPr>
        <w:t xml:space="preserve">سپس روی باصحاب کرده فرمود مگر چنین نبود؟ گفتند چرا یا امیر المؤمنین پس آن حضرت فرمود: ای برادر یهود این هفت مورد و هفت موردی که من بعهد خود وفا نمودم و یک مورد دیگر مانده است و نزدیک‏ است که وقت آن نیز فرا رسد اصحاب امیر المؤمنین و رأس الجالوت گریه کنان عرض کردند آن یک مورد را نیز بیان فرمائید فرمود: آن یک مورد این است که این (با دست اشارة به ریش مبارک فرمود) از خون این (با دست اشاره بفرق سر فرمود) رنگین شود.</w:t>
      </w:r>
      <w:r>
        <w:rPr>
          <w:rFonts w:ascii="IRNazanin" w:hAnsi="IRNazanin" w:eastAsia="IRNazanin" w:cs="IRNazanin"/>
          <w:lang w:bidi="fa-IR"/>
          <w:color w:val="111111"/>
          <w:sz w:val="28"/>
          <w:szCs w:val="28"/>
          <w:rtl/>
        </w:rPr>
        <w:t xml:space="preserve">راوی گوید صدای مردم در مسجد جامع بگریه و شیون بلند شد بطوری که از وحشت تمام مردم کوفه از میان خانه‏ها بیرون شتافتند و رأس الجالوت همان دم بدست علی علیه السّلام مسلمان شد و در شهر کوفه هم چنان میزیست تا آنگاه که امیر المؤمنین کشته شد و ابن ملجم ملعون دستگیر گردید رأس الجالوت آمد تا در حضور امام حسن ایستاد و مردم آن حضرت را احاطة نموده و ابن ملجم را در مقابل امام حسن نگاه داشته بودند راس الجالوت بامام حسن عرض کرد ای ابا محمد او را بکش که خدایش بکشد که من در کتابهائی که بحضرت موسی نازل شده دیده‏ام که گناه این مرد در پیشگاه خداوند از گناه پسر آدم که برادرش را کشت و از گناه قدار که ناقه ثمود را پی کرد بیشتر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(امتحان کردن خدا، اوصیاء پیامبران را در حال حیات پیامبران در هفت مورد و پس از وفاتشان در هفت مورد)
</w:t>
      </w:r>
      <w:r>
        <w:rPr>
          <w:rFonts w:ascii="IRNazanin" w:hAnsi="IRNazanin" w:eastAsia="IRNazanin" w:cs="IRNazanin"/>
          <w:lang w:bidi="fa-IR"/>
          <w:color w:val="111111"/>
          <w:sz w:val="28"/>
          <w:szCs w:val="28"/>
          <w:rtl/>
        </w:rPr>
        <w:t xml:space="preserve">جابر جعفی می‏گوید: امام باقر علیه السّلام فرمود: بزرگ یهود نزد علی بن ابی طالب علیه السّلام آمد و آن هنگامی بود که آن حضرت از جنگ نهروان برگشته و در مسجد کوفه نشسته بود، پس گفت: یا امیر المؤمنین، من می‏خواهم از تو از چیزهایی بپرسم که پاسخ آنها را جز پیامبر یا وصی پیامبر نمی‏داند، فرمود: ای برادر یهود، هر چه می‏خواهی بپرس، گفت: ما در کتاب (آسمانی خود) چنین یافته‏ایم که هر گاه که خداوند پیامبری برمی‏انگیزد، به او وحی می‏کند که از خاندان خودش کسی را تعیین کند که به کار امّت او پس از او قیام کند و در این باره وصیتی به امت خود کند و امّت‏ پس از او به این وصیت عمل کنند، دیگر اینکه خداوند در زمان حیات پیامبران و هم پس از مرگشان، اوصیاء آنان را امتحان می‏کند، به من خبر بده خداوند اوصیاء پیامبران را چند بار در زمان حیات پیامبران و چند بار پس از مرگشان امتحان می‏کند و چون از این امتحان راضی شد، سرانجام کارشان به کجا می‏کشد؟ علی علیه السّلام به او فرمود: سوگند به خدایی که جز او خدایی نیست، همان خدایی که دریا را بر بنی اسرائیل شکافت و تورات را به موسی علیه السّلام نازل فرمود، اگر به تو از حقیقت آنچه پرسیدی خبر دهم، به آن اقرار می‏کنی؟ گفت: آری، فرمود: سوگند به کسی که دریا را بر بنی اسرائیل شکافت و تورات را به موسی نازل کرد، اگر پاسخ دهم اسلام را می‏پذیری؟ گفت: آری.</w:t>
      </w:r>
      <w:r>
        <w:rPr>
          <w:rFonts w:ascii="IRNazanin" w:hAnsi="IRNazanin" w:eastAsia="IRNazanin" w:cs="IRNazanin"/>
          <w:lang w:bidi="fa-IR"/>
          <w:color w:val="111111"/>
          <w:sz w:val="28"/>
          <w:szCs w:val="28"/>
          <w:rtl/>
        </w:rPr>
        <w:t xml:space="preserve">علی علیه السّلام فرمود: همانا خداوند در زمان حیات پیامبران اوصیاء آنان را در هفت مورد امتحان می‏کند تا میزان فرمانبرداری آنان را معلوم شود و چون از فرمانبرداری و امتحان آنان راضی شد، پیامبران را دستور می‏دهد که آنان را در زمان حیات خود، دوستان خود و در زمان مرگشان، اوصیاء خود قرار دهند و اطاعت از اوصیاء بر گردن آنهایی که پیامبران را قبول دارند ثابت می‏گردد، آنگاه خداوند پس از مرگ پیامبران، اوصیا را در هفت مورد امتحان می‏کند تا میزان شکیبایی آنان معلوم گردد و چون از امتحان آنان راضی شد، سرانجام آنان را با سعادت همراه می‏کند تا به پیامبران ملحق شوند در حالی که سعادت آنان کامل شده است. بزرگ یهود به او گفت: راست گفتی یا امیر المؤمنین، پس به من خبر بده که خداوند تو را در زمان حیات محمد صلی الله علیه و آله و پس از مرگ او چند بار امتحان کرد و سرانجام کار تو چگونه خواهد بود؟ علی علیه السّلام دست او را گرفت و فرمود: با من بیا تا به تو خبر بدهم، گروهی از اصحاب آن حضرت هم بپا خاستند و گفتند: یا امیر المؤمنین، همراه او ما را هم خبر بده، فرمود: می‏ترسم دلهای شما تحمل آن را نداشته باشد، گفتند: چرا یا امیر المؤمنین؟ فرمود: به سبب کارهایی که در باره شما بر من آشکار شده است، مالک اشتر بلند شد و گفت: یا امیر المؤمنین به ما هم از آن خبر بده، سوگند به خدا که ما می‏دانیم که در روی زمین وصیّ پیامبری جز تو وجود ندارد و ما می‏دانیم که خداوند پس از پیامبر ما، پیامبری را نخواهد فرستاد و اطاعت تو بر گردن‏های ما با اطاعت پیامبرمان پیوند خورده است.</w:t>
      </w:r>
      <w:r>
        <w:rPr>
          <w:rFonts w:ascii="IRNazanin" w:hAnsi="IRNazanin" w:eastAsia="IRNazanin" w:cs="IRNazanin"/>
          <w:lang w:bidi="fa-IR"/>
          <w:color w:val="111111"/>
          <w:sz w:val="28"/>
          <w:szCs w:val="28"/>
          <w:rtl/>
        </w:rPr>
        <w:t xml:space="preserve">پس علی علیه السّلام نشست و رو به آن یهودی کرد و فرمود: ای برادر یهودی، خداوند مرا در زمان حیات پیامبر ما محمد صلی الله علیه و آله در هفت مورد امتحان کرد و مرا- بی‏آنکه بخواهم از خودم تعریف کنم- با نعمت خدا فرمانبردار یافت. گفت: کجاها بود یا امیر المؤمنین؟ فرمود: نخستین آنها این بود که خداوند به پیامبر ما وحی نازل کرد و رسالت را به او اعطا نمود و این در حالی بود که من از نظر سنّ جوان‏ترین خانواده خود بودم و به پیامبر در خانه‏اش خدمت می‏کردم و در انجام کارهای او در مقابلش سعی می‏نمودم، آن حضرت کوچک و بزرگ خاندان عبد المطلب را دعوت کرد که به یگانگی خداوند و رسالت او گواهی دهند ولی آنها خودداری کردند و بر او انکار نمودند و از او جدا شدند و با او دشمنی کردند و از او کناره‏گیری و دوری کردند و سایر مردم نیز با او به مخالفت برخاستند و آنچه را که او به آنان آورده بود، بدان جهت که تاب تحمل آن را نداشتند و عقل‏هایشان آن را درک نمی‏کرد، بزرگ شمردند. ولی من به تنهایی پیامبر را اجابت کردم و با شتاب و یقین و فرمانبردارانه دعوت او را پذیرفتم و در این باره هیچ شکی به دلم عارض نشد، ما سه سال بدین منوال درنگ نمودیم در حالی که بر روی زمین کسی که نماز بخواند و یا رسالت پیامبر را گواهی دهد به جز من و (خدیجه) دختر خویلد که خدا رحمتش کند، نبود و چنین بود. سپس رو به اصحاب خود کرد و فرمود: آیا چنین نبود؟ گفتند: آری یا امیر المؤمنین! و اما دوّمین آنها، ای برادر یهودی، قریش در اندیشه کشتن پیامبر بودند و نقشه‏ها می‏کشیدند، تا اینکه آخرین بار در یوم الدار و در محلی به نام دار الندوة اجتماع کردند و شیطان ملعون نیز به شکل مرد یک چشم از قبیله ثقیف (مغیرة بن شعبه) حاضر بود، آنها در این کار مشورت کردند و به طور جمعی به این نتیجه رسیدند که از طایفه‏ای از قریش مردی انتخاب شود و هر کدام از آنها شمشیر خود را بردارد و به سوی پیامبر در حالی که در رختخواب خود خوابیده است بروند و با شمشیرهای خود او را بزنند به طوری که گویا یک نفر شمشیر زده است و او را بکشند و چون او را کشتند قریش این اشخاص را منع می‏کند و تحویل نمی‏دهد و خون او به هدر می‏رود، پس جبرئیل به پیامبر نازل و این جریان را به او خبر داد و شبی را که بنا بود این کار انجام شود و لحظه‏ای را که به سوی بستر او خواهند آمد خبر داد و به او دستور داد که در آن ساعت از خانه خارج شود و به سوی غار برود، پیامبر مرا از این موضوع باخبر ساخت و به من دستور داد که در رختخواب او بخوابم و جانم را سپر بلای او کنم و من با شتاب و شادمانی به این کار اقدام کردم تا به جای او کشته شوم، او رفت و من در رختخواب او خوابیدم و مردان قریش روی آوردند و یقین داشتند که پیامبر کشته می‏شود و چون در آن خانه من و آنها روبروی هم قرار گرفتیم، من با شمشیر خودم بلند شدم و آنها را از خودم دور کردم به‏گونه‏ای که خدا و مردم می‏دانند. سپس علی علیه السّلام رو به اصحاب خود کرد و فرمود: آیا چنین نبود؟ گفتند: آری یا امیر المؤمنین!</w:t>
      </w:r>
      <w:r>
        <w:rPr>
          <w:rFonts w:ascii="IRNazanin" w:hAnsi="IRNazanin" w:eastAsia="IRNazanin" w:cs="IRNazanin"/>
          <w:lang w:bidi="fa-IR"/>
          <w:color w:val="111111"/>
          <w:sz w:val="28"/>
          <w:szCs w:val="28"/>
          <w:rtl/>
        </w:rPr>
        <w:t xml:space="preserve">پس فرمود: و اما سومی ای برادر یهودی، این بود که دو پسر ربیعه و پسر عقبه از سوارکاران قریش بودند، آنها در روز بدر مبارز طلبیدند، و کسی از قریش به مبارزه با آنان حاضر نشد، پیامبر صلی الله علیه و آله مرا با دو تن از یارانم که رضوان خدا بر آنان باد برانگیخت و این در حالی بود که من جوان‏ترین اصحاب و کم تجربه‏ترین آنان در کار جنگ بودم، پس خداوند با دست من ولید و شیبه را کشت و این علاوه بر کسانی از سران قریش بود که در آن روز کشتم و علاوه بر کسانی بود که اسیر کردم و من بیشتر از یارانم کار کردم و در آن جنگ پسر عمویم که خدا رحمتش کند کشته شد، سپس به سوی اصحاب متوجه شد و فرمود: آیا چنین نبود؟ گفتند: آری یا امیر المؤمنین! پس فرمود: و اما چهارمی ای برادر یهودی، این بود که اهل مکه همگی به سوی ما آمدند و قبایل عرب و قریش را هم با خود همراه داشتند، آنها می‏خواستند انتقام خون کشته‏شدگان جنگ بدر را بگیرند، پس جبرئیل به پیامبر صلی الله علیه و آله نازل شد و از آن خبر داد، پس پیامبر صلی الله علیه و آله حرکت کرد و با اصحاب خود در احد اردو زد و مشرکان به سوی ما آمدند و یک دل به ما حمله کردند و کسانی از مسلمانان به شهادت رسیدند و کسانی از شکست باقی ماندند و من همراه با پیامبر ماندم ولی مهاجران و انصار به خانه‏های خود در مدینه رفتند و همگی می‏گفتند: که پیامبر و اصحابش کشته شدند، آنگاه خداوند بر صورت‏های مشرکان زد و من در خدمت پیامبر خدا صلی الله علیه و آله هفتاد و چند زخم برداشتم که از جمله آنها این و این است- سپس ردای خود را انداخت و دست به جای زخمهایش کشید- و ان شاء الله ثواب خداوند بر من شامل شد، سپس رو به سوی اصحاب کرد و فرمود: آیا چنین نبود؟ گفتند: آری یا امیر المؤمنین! پس فرمود: و اما پنجمی ای برادر یهودی، این بود که قریش و عرب اجتماع کردند و پیمان محکمی بستند که پیامبر و ما فرزندان عبد المطلب را بکشند تا به مدینه آمدند و به خود اطمینان داشتند، پس جبرئیل به پیامبر فرود آمد و از آن خبر داد، پیامبر خود و همراهانش از مهاجران و انصار خندقی کندند و سپاه قریش در کنار خندق اقامت‏ کرد و ما را محاصره نمود و خود را قوی و ما را ضعیف می‏پنداشت و به شدت تهدید می‏کرد و پیامبر آنان را به سوی خدا می‏خواند و خویشاوندی خود را به آنان تذکر می‏داد ولی آنان امتناع می‏کردند و این کار بر طغیان آنان افزود، سوارکار آنان و سوارکار عرب در آن روز عمرو بن عبد ودّ بود که مانند شتری سرکش نعره می‏زد و مبارز می‏طلبید و رجز می‏خواند و گاهی نیزه و گاهی شمشیر خود را بالا می‏برد و کسی به سوی او نمی‏رفت و طمعی در او نداشت و در کسی غیرتی نبود که او را تحریک کند و بصیرتی نبود که او را وادار به جنگ او سازد، پس پیامبر خدا صلی الله علیه و آله مرا برانگیخت و با دست خود عمامه بر سر من نهاد و این شمشیر را که شمشیر خود او بود به من داد و دست خود را به ذو الفقار زد، پس من بیرون رفتم در حالی که زنهای مدینه به جهت روبرو شدن من با عمرو بن عبد ودّ از روی ترحم به حال من گریه می‏کردند، ولی خداوند او را به دست من کشت و عرب سوارکاری چون او نداشت و او این ضربت را بر من زد- با دست خود بر سر خود اشاره کرد- پس خداوند قریش و عرب را با این کار و با رنجی که من کشیدم شکست داد، سپس رو به اصحاب خود کرد و فرمود: آیا چنین نبود؟ گفتند: آری یا امیر المؤمنین! پس فرمود: و اما ششمی ای برادر یهودی، این بود که ما همراه با پیامبر خدا صلی الله علیه و آله در شهر رفیقان تو یعنی خیبر بر مردانی از یهود و سواران آن از قریش و دیگران وارد شدیم، آنان با اسبان و مردان و شمشیرهایی چون کوه با ما روبرو شدند. آنان در خانه‏های محکم بودند و تعدادشان بسیار بود، هر کدامشان فریاد می‏زد و مبارز می‏طلبید و هیچ یک از اصحاب من به سوی آنان نرفت مگر اینکه او را کشتند و تنور جنگ داغ شد و همه به نبرد خوانده شدند و هر کسی به فکر جان خود بود. برخی از رفیقان من به برخی دیگر متوجه شدند و همگی می‏گفتند: یا ابا الحسن برخیز، پس پیامبر خدا صلی الله علیه و آله مرا به سوی خانه‏های آنان روانه کرد و هیچ کدام از آنان با من مبارزه نکردند مگر اینکه او را کشتم و هیچ سوارکاری نبود مگر اینکه او را زمین زدم، سپس مانند حمله شیر به شکار خود به آنان حمله کردم تا آنان را به داخل خانه‏هایشان وارد نمودم، پس در قلعه آنان را با دست خود کندم و به تنهایی وارد شهر آنان شدم و هر مردی را که آشکار می‏شد می‏کشتم و هر یک از زن‏های آنان را که می‏دیدم اسیر می‏کردم و من به تنهایی آنجا را فتح کردم و کمکی جز خداوند نداشتم، سپس رو به اصحاب خود کرد و فرمود: آیا چنین نبودم؟ گفتند: آری یا امیر المؤمنین! سپس فرمود: و اما هفتمی ای برادر یهودی، این بود که چون پیامبر خدا صلی الله علیه و آله متوجه فتح مکه شد، دوست می‏داشت که آنها را معذور بدارد و برای آخرین بار آنان را به سوی خدا بخواند، همان گونه که نخستین بار خوانده بود، پس به آنان نامه‏ای نوشت و در آن آنان را بر حذر داشت و از عذاب خدا بیمشان داد و به آنان وعده عفو داد و آمرزش خداوند را به آنان یادآور شد و در آخر آن نامه، سوره برائت را نوشت تا به آنان خوانده شود، سپس به همه اصحابش رفتن به مکه را پیشنهاد داد و همه از آن سرباز می‏زدند، وقتی چنین دید مردی از آنان را خواست تا نامه را با او بفرستد، پس جبرئیل نازل شد و گفت: یا محمد، این مهم را انجام نمی‏دهد مگر تو و یا مردی از خاندان تو، پس پیامبر مرا از آن خبر داد و نامه‏اش را به وسیله من به سوی اهل مکه فرستاد، من به مکه رفتم در حالی که مردم چنان بود که شناختید، به‏گونه‏ای که هر یک از آنان اگر قدرت داشت هر تکه مرا بر روی کوهی می‏گذاشت هر چند که در این راه جان و مال و خانواده و فرزندانش را بذل می‏کرد، پس من نامه پیامبر را به آنان رسانیدم و آن نامه را به آنان خواندم و همه آنان مرا تهدید می‏کردند و عداوت خود را نسبت به من آشکار می‏ساختند و زنان و مردانشان با من دشمنی می‏کردند و چنان شد که می‏دانید، سپس رو به اصحاب خود کرد و فرمود: آیا چنین نبود؟ گفتند: آری یا امیر المؤمنین.</w:t>
      </w:r>
      <w:r>
        <w:rPr>
          <w:rFonts w:ascii="IRNazanin" w:hAnsi="IRNazanin" w:eastAsia="IRNazanin" w:cs="IRNazanin"/>
          <w:lang w:bidi="fa-IR"/>
          <w:color w:val="111111"/>
          <w:sz w:val="28"/>
          <w:szCs w:val="28"/>
          <w:rtl/>
        </w:rPr>
        <w:t xml:space="preserve">پس فرمود: ای برادر یهودی، اینها مواردی بود که خداوند مرا در کنار پیامبرش امتحان کرد و در همه آنها با لطف مرا فرمانبردار یافت و در آنها هیچ کس مانند من نبود و اگر می‏خواستم به توصیف آنها می‏پرداختم، ولی خداوند از خودستایی نهی کرده است. گفتند: یا امیر المؤمنین! به خدا سوگند که راست گفتی، و خداوند بر تو فضیلت خویشاوندی با پیامبرمان را داده و تو را سعادتمند کرده بر اینکه تو را برادر او قرار داده است و تو نسبت به او مانند هارون از موسی هستی و تو را با آن موقف‏ها و خطرهایی که داشتی برتری داد و آنچه را که گفتی برای تو ذخیره کرد و بیشتر از آنها مواردی است که نگفتی و هیچ یک از مسلمانان مانند آنها را ندارند. این سخن را کسانی از ما که پیامبر را دیده بودند و کسانی که پس از او همراه تو بودند می‏گویند، یا امیر المؤمنین، حالا به ما خبر بده از امتحان‏هایی که پس از پیامبر خدا صلی الله علیه و آله دادی و تحمل نمودی و صبر کردی، اگر بخواهیم این موارد را برشماریم می‏توانیم چون به آنها آگاهی داریم و پیش ما روشن است ولی دوست داریم که از خود تو بشنویم همان گونه که مواردی را که در زمان حیات پیامبر، خدا تو را امتحان کرد و تو خدا را اطاعت نمودی، از زبان خودت شنیدیم.</w:t>
      </w:r>
      <w:r>
        <w:rPr>
          <w:rFonts w:ascii="IRNazanin" w:hAnsi="IRNazanin" w:eastAsia="IRNazanin" w:cs="IRNazanin"/>
          <w:lang w:bidi="fa-IR"/>
          <w:color w:val="111111"/>
          <w:sz w:val="28"/>
          <w:szCs w:val="28"/>
          <w:rtl/>
        </w:rPr>
        <w:t xml:space="preserve">فرمود: ای برادر یهودی، خدا پس از وفات پیامبرش مرا در هفت مورد امتحان کرد و بی‏آنکه بخواهم خودستایی کنم، مرا به وسیله لطف و نعمت خودش شکیبا یافت.</w:t>
      </w:r>
      <w:r>
        <w:rPr>
          <w:rFonts w:ascii="IRNazanin" w:hAnsi="IRNazanin" w:eastAsia="IRNazanin" w:cs="IRNazanin"/>
          <w:lang w:bidi="fa-IR"/>
          <w:color w:val="111111"/>
          <w:sz w:val="28"/>
          <w:szCs w:val="28"/>
          <w:rtl/>
        </w:rPr>
        <w:t xml:space="preserve">امام نخستین آنها ای برادر یهودی، این بود که در میان عموم مسلمانان جز پیامبر کسی نبود که من با او انس بگیرم و یا به او اعتماد کنم و یا با او آرامش بگیرم و یا به او نزدیک شوم و او بود که مرا در کوچکی تربیت کرد و در بزرگی پناه داد و از فقر کفایتم کرد و از یتیمی بدر آورد و از درخواست کردن بی‏نیازم نمود و از کسب باز داشت و خود و خانواده‏ام را کفایت کرد، اینها در باره کارهای دنیا بود و علاوه بر آن، آن حضرت درجه‏هایی را به من اختصاص داد که مرا به راه‏های حق نزد خداوند کشانید، تا اینکه مصیبت وفات پیامبر بر من رسید به‏گونه‏ای که گمان نمی‏کنم کوه‏ها می‏توانستند به زور آن را حمل کنند و خانواده خود را دیدم که برخی از آنان بی‏تابی می‏کرد و مالک خود نبود و نمی‏توانست خودش را ضبط کند و قدرت تحمل سنگینی مصیبتی را که وارد شده بود نداشت و بی‏تابی صبر او را برده بود و عقل او را ربوده بود و میان او و فهمیدن و فهماندن و گفتنی و شنیدن فاصله انداخته بود، و سایر مردم از غیر فرزندان عبد المطلب برخی تسلیت می‏گفتند و ما را امر به صبر می‏کردند و برخی نیز چنین کمک می‏کردند که با گریه خاندان عبد المطلب گریه می‏کردند و با بی‏تابی آنان بی‏تابی می‏نمودند و من خودم را به هنگام وفات آن حضرت وادار به صبر کردم و سکوت را پیش گرفتم و مشغول تجهیز و غسل دادن و حنوط کردن و کفن کردن و نماز خواندن و دفن او و جمع‏آوری کتاب خدا و پیمان او بر بندگان شدم، و هیچ نوع اشک چشمی که بی‏اختیار می‏ریخت و هیجان آه و سوختن قلب و بزرگی مصیبت مرا به خود مشغول نکرد تا اینکه حقی را که از سوی خدا و پیامبرش بر من بود ادا کردم و آنچه را که به من امر شده بود رسانیدم و با شکیبایی و توجه به خدا آن را تحمل نمودم، سپس رو به اصحاب خود کرد و فرمود: آیا چنین نبود؟ گفتند: آری یا امیر المؤمنین! پس فرمود: و اما دوّمی ای برادر یهودی، این بود که پیامبر خدا صلی الله علیه و آله در زمان حیات خود مرا به جمیع امت خود امیر گردانید و از تمام حاضران بیعت گرفت و اینکه آنان باید سخن مرا بشنوند و از من اطاعت کنند و دستور داد که این موضوع را حاضران به غائبان برسانند و چنین بود که من وقتی در محضر پیامبر بودم دستور او را به مردم می‏رسانیدم و چون از آن حضرت جدا می‏شدم امیر کسانی بودم که همراه من بودند و هرگز به ذهنم خطور نمی‏کرد که کسی از مردم نه در زمان پیامبر و نه پس از مرگ او در این باره با من منازعه کند، سپس پیامبر خدا صلی الله علیه و آله فرمان داد که سپاهی با اسامة بن زید آماده شود و آن هنگامی بود که خداوند او را مریض کرد، همان مرضی که در آن از دنیا رفت و پیامبر هیچ کس از عرب و اوس و خزرج و دیگران از مردم که‏ بیم آن می‏رفت آن پیمان را نقض کند و در آن منازعه نماید و نه کسی را از آنان که به من به جهت کشتن پدر یا برادر یا خویشانش به دیده دشمنی می‏نگریستند، باقی نگذاشت مگر اینکه آنان را در این سپاه قرار داد و نیز کسی از مهاجران و انصار و مسلمانان و غیر آنان و کسانی که تألیف قلب شده بودند و منافقان باقی نگذاشت، تا دلهای کسانی که در محضر او می‏ماندند صاف باشد و کسی چیزی نگوید که مرا ناراحت کند و کسی مرا از ولایت و قیام به امور رعیت او پس از او باز ندارد و آخرین سخنی که با من در باره امت خود گفت، این بود که سپاه اسامه حرکت کند و کسی از آنان که با او همراه نموده است از آن تخلف نکنند و در این باره با شدیدترین نوعی پیش رفت و با رساترین بیان به آن سفارش داد و شدیدا بر آن تأکید نمود.</w:t>
      </w:r>
      <w:r>
        <w:rPr>
          <w:rFonts w:ascii="IRNazanin" w:hAnsi="IRNazanin" w:eastAsia="IRNazanin" w:cs="IRNazanin"/>
          <w:lang w:bidi="fa-IR"/>
          <w:color w:val="111111"/>
          <w:sz w:val="28"/>
          <w:szCs w:val="28"/>
          <w:rtl/>
        </w:rPr>
        <w:t xml:space="preserve">ولی پس از آنکه پیامبر خدا صلی الله علیه و آله از دنیا رفت، مردانی از همراهان اسامه و اهل سپاه او را دیدم که مراکز خود را ترک کرده‏اند و پایگاه‏هایشان را خالی نموده‏اند و با دستور پیامبر که آنان را گسیل داشته بود و آنان را به ملازمت امیر خود و رفتن زیر پرچم او خوانده بود مخالفت کردند و از امیر خود که در میان لشکر بود جدا شدند و سواره آمدند تا آن پیمانی را که خداوند برای من و پیامبرش بر گردن آنها گذارده بود بگشایند که گشودند و تعهدی را که به پیامبر و خدا داده بودند نقض کنند، پس نقض کردند و برای خود پیمانی بستند که هیاهوی بسیار داشت و فقط به آراء خودشان اختصاص داده بودند، بدون آنکه با یکی از ما فرزندان عبد المطلب سخن گویند و یا در رأی دادن شرکت دهند و یا بخواهند که بیعت مرا که بر گردنشان بود باز نمایند. این کار را کردند در حالی که من به پیامبر و تجهیز او مشغول بودم و از کارهای دیگر باز مانده بودم چون این کار مهم‏تر از همه و سزاوارتر از هر کار دیگر بود.</w:t>
      </w:r>
      <w:r>
        <w:rPr>
          <w:rFonts w:ascii="IRNazanin" w:hAnsi="IRNazanin" w:eastAsia="IRNazanin" w:cs="IRNazanin"/>
          <w:lang w:bidi="fa-IR"/>
          <w:color w:val="111111"/>
          <w:sz w:val="28"/>
          <w:szCs w:val="28"/>
          <w:rtl/>
        </w:rPr>
        <w:t xml:space="preserve">ای برادر یهودی، این کار دل مرا بیشتر جریحه‏دار کرد، در حالی که من در مصیبتی بزرگ و فاجعه‏ای غمبار فرو رفته بودم و کسی را که جز خدا نمی‏توانست جای او را پر کند، از دست داده بودم و من بر آن صبر کردم در حالی که مصیبت دیگری بدون فاصله و متصل به آن به من رسید. سپس رو به اصحاب خود کرد و فرمود: آیا چنین نبود؟ گفتند: آری یا امیر المؤمنین، پس فرمود:</w:t>
      </w:r>
      <w:r>
        <w:rPr>
          <w:rFonts w:ascii="IRNazanin" w:hAnsi="IRNazanin" w:eastAsia="IRNazanin" w:cs="IRNazanin"/>
          <w:lang w:bidi="fa-IR"/>
          <w:color w:val="111111"/>
          <w:sz w:val="28"/>
          <w:szCs w:val="28"/>
          <w:rtl/>
        </w:rPr>
        <w:t xml:space="preserve">و اما سومی ای برادر یهودی، این بود که آنکه پس از پیامبر به جای او قرار گرفته بود با من ملاقات می‏کرد و هر روز عذرخواهی می‏نمود و در گرفتن حق من و شکستن بیعت من کس دیگری را سرزنش می‏کرد و از من حلالی می‏خواست و من می‏گفتم: روزگار او به سر می‏آید، آنگاه حقی که خداوند بر من قرار داده به آسانی به من می‏رسد بی‏آنکه در اسلام که حکومت اسلامی تازه بود و به جاهلیت نزدیک بود در جهت منازعه در طلب حق من، حادثه‏ای به وجود آید، شاید فلانی بگوید: آری و فلانی بگوید: نه. و این کار از سخن به مرحله عمل درآید و گروهی از خواص اصحاب محمد صلی الله علیه و آله که آنان را در نصیحت کردن به خاطر خدا و پیامبرش و کتاب و دینش می‏شناختم، به طور مکرر و آشکار و نهان نزد من می‏آمدند و مرا به گرفتن حقّ خود دعوت می‏کردند و جان خود را در یاری من بذل می‏نمودند تا بیعتی را که من بر گردن آنها داشتم ادا کنند و من می‏گفتم: اندکی صبر کنید شاید خداوند به آسانی و بدون منازعه و بدون ریختن خون، آن را به من برساند.</w:t>
      </w:r>
      <w:r>
        <w:rPr>
          <w:rFonts w:ascii="IRNazanin" w:hAnsi="IRNazanin" w:eastAsia="IRNazanin" w:cs="IRNazanin"/>
          <w:lang w:bidi="fa-IR"/>
          <w:color w:val="111111"/>
          <w:sz w:val="28"/>
          <w:szCs w:val="28"/>
          <w:rtl/>
        </w:rPr>
        <w:t xml:space="preserve">بسیاری از مردم پس از وفات پیامبر صلی الله علیه و آله به شک افتادند و کسانی که لیاقت نداشتند در آن طمع کردند و هر قومی گفتند: از ما امیری باشد و این طمع‏ها نبود مگر بدان جهت که غیر من کار را به دست گرفته بود و چون مرگ آن کسی که در جای پیامبر قرار گرفته بود فرا رسید و روزگار او سپری شد، کار خلافت را پس از خود به رفیقش واگذار کرد و این ناراحتی دیگر، همانند ناراحتی قبلی بود و جایگاه آن نسبت به من مانند جایگاه قبلی بود و آن دو نفر چیزی را که خدا برای من قرار داده بود از من گرفتند، پس گروهی از اصحاب محمد صلی الله علیه و آله از آنان که درگذشته‏اند و یا اکنون زنده هستند نزد من جمع شدند و به من همان را گفتند که در باره قبلی گفته بودند و سخن دوم من از سخن نخست تجاوز نکرد (و همان سخن را گفتم) و این به سبب شکیبایی و تقرب به خدا و داشتن یقین و به جهت ترس من از فانی شدن گروهی بود که پیامبر خدا صلی الله علیه و آله آنان را گاهی با ملایمت و گاهی با شدّت و گاهی با بخشش و گاهی با شمشیر گرد هم آورده بود و به جهت گرد آمدن آنها چون در حال آمدن و فرار کردن بودند، آنان را سیر و سیراب می‏کرد و لباس و فرش و روانداز می‏داد و این در حالی بود که خانه‏های ما خاندان محمد صلی الله علیه و آله، سقف و در و پیکری جز شاخه‏های خرما و مانند آن نداشت و ما فرش و رواندازی نداشتیم و بیشتر ما در نماز از یک لباس استفاده می‏کردیم و همه ما شب‏ها و روزها گرسنه می‏ماندیم، گاهی از غنائمی که خدا برای ما قرار داده بود چیزی به ما می‏رسید و ما در آن حالی بودیم که توصیف کردم ولی رسول خدا صلی الله علیه و آله آن را به صاحبان نعمت‏ها و اموال می‏داد تا دل‏هایشان را جلب کند، پس من شایسته‏ترم بر اینکه میان این امت که پیامبر خدا صلی الله علیه و آله آنها را یک جا جمع نموده، تفرقه نیندازم و وادار به مشکلاتی نکنم که خلاصی از آنها نیست، مگر اینکه برسد و یا مدتش تمام گردد، چون اگر من خودم را (به امامت) نصب کنم و آنان را به یاری خود بخوانم، آنان در باره من یکی از دو حالت را خواهند داشت: یا پیروی می‏کنند و به جنگ می‏پردازند و اگر به جمع نپیوندند کشته می‏شوند و یا خوار می‏کنند که با این خوار کردن و قصور در یاری من و با خودداری از اطاعت من کافر می‏شوند، و خدا می‏داند که من نسبت به پیامبر مانند هارون از موسی هستم و با مخالفت من و خودداری از اطاعت من به آنان همان بلائی می‏رسد که به قوم موسی به هنگام مخالفت با هارون رسید. من جرعه جرعه نوشیدن غصه و کشیدن آه و ملتزم شدن به صبر را انتخاب کردم تا خداوند فتحی برساند و یا آنچنان که دوست دارد قضاوتی کند که برخورداری مرا بیشتر می‏کند و به مردمی که حالشان را گفتم آسانتر باشد «و امر خدا مقدر و حتمی است.» ای برادر یهودی، اگر در این حالت خودداری نمی‏کردم و حق خود را طلب می‏نمودم، شایسته‏تر از کسی بودم که آن را طلب کرد؛ چون در گذشتگان از اصحاب پیامبر صلی الله علیه و آله و آنها که اکنون در حضور تو هستند می‏دانستند که من از نظر تعداد، بیشتر و از نظر قبیله، گرامی‏تر و از نظر نیرو، کارآمدتر و مطیع‏تر و از نظر دلیل، واضح‏تر و از نظر فضائل و مناقب دینی، بیشتر بودم و این همه به خاطر سوابق و نزدیکی من به پیامبر و وارث بودن من است، علاوه بر اینکه من به سبب وصیت پیامبر صلی الله علیه و آله که بندگان را خروج از آن جایز نیست و بیعتی که پیشتر بر گردن آنان بود، شایسته‏تر بودم. پیامبر خدا صلی الله علیه و آله از دنیا رفت در حالی که ولایت امت در دست او و در خاندان او بود نه در دست آنان که به آن دست یازیدند و نه در خانه‏هایشان. و اهل بیت پیامبر صلی الله علیه و آله که خداوند پلیدی را از آنان برداشته و آنان را پاک و پاکیزه کرده است، پس از پیامبر از هر نظر شایسته‏ترین افراد به این کار بودند.</w:t>
      </w:r>
      <w:r>
        <w:rPr>
          <w:rFonts w:ascii="IRNazanin" w:hAnsi="IRNazanin" w:eastAsia="IRNazanin" w:cs="IRNazanin"/>
          <w:lang w:bidi="fa-IR"/>
          <w:color w:val="111111"/>
          <w:sz w:val="28"/>
          <w:szCs w:val="28"/>
          <w:rtl/>
        </w:rPr>
        <w:t xml:space="preserve">سپس رو به اصحاب خود کرد و فرمود: آیا چنین نبود؟ گفتند: آری یا امیر المؤمنین، پس فرمود:</w:t>
      </w:r>
      <w:r>
        <w:rPr>
          <w:rFonts w:ascii="IRNazanin" w:hAnsi="IRNazanin" w:eastAsia="IRNazanin" w:cs="IRNazanin"/>
          <w:lang w:bidi="fa-IR"/>
          <w:color w:val="111111"/>
          <w:sz w:val="28"/>
          <w:szCs w:val="28"/>
          <w:rtl/>
        </w:rPr>
        <w:t xml:space="preserve">و اما چهارمی ای برادر یهودی، این بود که کسی که پس از رفیقش در جای او قرار گرفت در کارها با من مشورت می‏کرد و مطابق با نظر من کار می‏کرد و در مشکلات با من مناظره می‏کرد و مطابق با رأی من عمل می‏نمود و من و اصحابم کسی را جز من نمی‏شناسیم که با او مشورت کند و کسی جز من انتظار خلافت را پس از او نمی‏کشید ولی چون مرگ ناگهانی او بدون بیماری قلبی و بدون علتی در بدن او فرا رسید، من تردید نداشتم که حقّم به من باز پس داده خواهد شد، و این کار به آسانی و به همان منزلتی که من خواهان آن بودم و همان سرانجامی که من آن را طلب می‏کردم، به من خواهد رسید و خداوند این امر را با بهترین صورتی که من امیدوار بودم و بهترین حالتی که آرزو داشتم به من خواهد داد، ولی آن شخص کار خودش را چنین پایان داد که او گروهی را نام برد که من ششمین آنها بودم و مرا با یکی از آنها مساوی قرار نداد و برای من حالتی در وراثت پیامبر و خویشاوندی و دامادی و نسبت با او ذکر نکرد در حالی که هیچ یک از آنان سابقه‏ای همانند سابقه من و اثری مانند آثار من نداشت و خلافت را در شورایی متشکل از ما قرار داد و پسرش را در آن حاکم بر ما نمود و دستور داد که اگر این شش نفر امر او را اجرا نکردند همه را بکشد، شکیبایی بر این- ای برادر یهودی- سخت بود. این گروه روزهای خود را گذرانیدند و هر کدام خود را نامزد می‏کردند و من ساکت بودم تا اینکه از نظر من پرسیدند و من در باره روزهای‏ (گذشته) خودم و آنان و آثار خودم و آنان صحبت کردم و چیزهایی را در مورد شایسته‏تر بودن خودم نسبت به آنان توضیح دادم و پیمان گرفتن پیامبر خدا صلی الله علیه و آله از آنان و تأکید آن حضرت در بیعت برای من بر گردن آنها را تذکر دادم، ولی حبّ ریاست و باز شدن دست و زبان آنان در امر و نهی و نیز رغبت آنان به دنیا و پیروی نمودن آنان از درگذشتگان پیش از آنان، آنان را وادار کرد که چیزی را که خدا بر ایشان قرار نداده بود به دست گیرند، هر گاه که با یکی از آنان خلوت می‏کردم و روزهای خدا را به یاد او می‏آوردم و او را نسبت به اقدامی که می‏کند هشدار می‏دادم، از من می‏خواست و با من شرط می‏کرد که خلافت را پس از خود به او بسپارم، اما چون در من جز راه روشن و عمل به کتاب خدا و وصیت پیامبر و دادن حق هر کس بدان گونه که خداوند برای او قرار داده، و منع او از آنچه خداوند برای او قرار نداده است، ندیدند، خلافت را از من گرفتند و به فرزند عفان دادند، با این طمع که به وسیله او از آن برخوردار باشند و پسر عفان مردی بود که با هیچ یک از آنان مساوی نبود تا چه رسد به پایین‏تر از آنان، نه در جنگ بدر که اوج افتخار آنان بود و نه در جاهای دیگر از افتخاراتی که خداوند آنها را به پیامبرش و افراد خاصی از خاندان او اختصاص داده بود، شرکت نداشت، آنگاه گمان نمی‏کنم که همان روز به شب رسیده باشد که پشیمانی اهل شورا آشکار شد و کنار کشیدند و هر کدام، مسئولیت را به گردن دیگری انداخت و هر کدام از آنان خود و یارانش را سرزنش نمود، سپس روزگاری طولانی بر پسر عفان که استبداد می‏کرد نگذشت، تا اینکه او را تکفیر کردند و از او بیزاری جستند و او رو به سوی یاران خاص خود و سایر اصحاب رسول خدا صلی الله علیه و آله آورد و درخواست استعفا کرد و از کارهای بد خود از خداوند طلب توبه نمود، و این- ای برادر یهودی- بدتر و شدیدتر از قبلی بود. شایسته شکیبایی نبود، آن ناراحتی که از این طریق به من می‏رسید قابل وصف نیست و نمی‏توان حدّ آن را تعیین کرد و من جز صبر بر مصیبتی شدیدتر از آن چاره‏ای نداشتم.</w:t>
      </w:r>
      <w:r>
        <w:rPr>
          <w:rFonts w:ascii="IRNazanin" w:hAnsi="IRNazanin" w:eastAsia="IRNazanin" w:cs="IRNazanin"/>
          <w:lang w:bidi="fa-IR"/>
          <w:color w:val="111111"/>
          <w:sz w:val="28"/>
          <w:szCs w:val="28"/>
          <w:rtl/>
        </w:rPr>
        <w:t xml:space="preserve">بقیه آن شش نفر همان روز نزد من آمدند و از آنچه در حق من کرده بودند اظهار پشیمانی می‏کردند و از من خلع پسر عفان و حمله به او و گرفتن حق خودم را طلب می‏کردند و هر کدام با من بیعت می‏کردند و پیمان می‏بستند که در زیر پرچم من تا پای مرگ حاضرند، تا اینکه خداوند حق مرا بر من برگردانید، به خدا سوگند ای برادر یهودی، مرا از این کار باز نداشت مگر همان چیزی که در زمان دو خلیفه قبلی باز داشت و دیدم که ماندن بقیه آن گروه برای من شادمانه‏تر و به قلب من مأنوس‏تر از نابودی آنهاست و دانستم که اگر من آنها را به سوی مرگ بخوانم می‏پذیرند. و اما در باره نفس خودم، همه حاضرانی که تو می‏بینی و غایبان از اصحاب محمد صلی الله علیه و آله می‏دانند که مرگ در نظر من به منزله شربت خنکی در یک روز بسیار گرم برای یک‏ شخص تشنه است و من با خدا و رسولش و عمویم حمزه و برادرم جعفر و پسر عمویم عبیده به چیزی پیمان بسته‏ام که ما همگی به خاطر خدا به آن وفادار بوده‏ایم، یاران من بر من پیشی گرفتند و من پس از آنها بر اساس اراده خداوند زنده مانده‏ام و خداوند در باره ما این آیه را نازل فرموده است: «و از مؤمنان مردانی هستند که به پیمانی که با خدا بسته‏اند صادقانه وفا کردند، پس برخی از آنان درگذشتند و برخی دیگر انتظار می‏کشیدند و هرگز آن را تغییر ندادند» «1» حمزه و جعفر و عبیده، به خدا سوگند ای برادر یهودی، که من انتظار می‏کشم و هرگز آن پیمان را تغییر نداده‏ام. مرا از پسر عفان چیزی باز نداشت و ساکت نکرد مگر اینکه از اخلاق او که آزمایش کرده بودم، دانستم که او را رها نخواهند کرد تا جایی که دور و نزدیک به کشتن و خلع او اقدام خواهند کرد و این در حالی خواهد بود که من در گوشه‏ای نشسته‏ام و من صبر کرده‏ام، تا این اتفاق واقع شد و من در باره او حتی یک سخن آری یا نه به زبان نیاوردم، سپس آن قوم نزد من آمدند و خدا می‏داند که من از قبول خلافت کراهت داشتم، چون به طمع آنان در جمع مال و خوش‏گذرانی در زمین، آگاه بودم و آنان می‏دانستند که اینها را نزد من نخواهند یافت و این عادت شدید برچیده خواهد شد، پس چون آن را نزد من نیافتند، بهانه‏ها آوردند، سپس رو به اصحاب خود کرد و فرمود: آیا چنین نبود؟ گفتند: آری یا امیر المؤمنین! پس فرمود:</w:t>
      </w:r>
      <w:r>
        <w:rPr>
          <w:rFonts w:ascii="IRNazanin" w:hAnsi="IRNazanin" w:eastAsia="IRNazanin" w:cs="IRNazanin"/>
          <w:lang w:bidi="fa-IR"/>
          <w:color w:val="111111"/>
          <w:sz w:val="28"/>
          <w:szCs w:val="28"/>
          <w:rtl/>
        </w:rPr>
        <w:t xml:space="preserve">و اما پنجمی ای برادر یهودی، این بود که وقتی تابعان من آنچه را می‏خواستند در من نیافتند همراه یک زن (عایشه) بر من حمله کردند در حالی که من سرپرست آن زن بودم، او را سوار شتری کردند و وادار به سفر کردند و بیابان‏ها را با او طی کردند و سگ‏های «حوأب» بر آنها پاس کرد (پیامبر از آن خبر داده بود) و در هر ساعت و در هر حال آثار پشیمانی در آنان آشکار شده بود و آنان برای بار دوم با من بیعت کرده بودند، همان گونه که بار نخست در زمان حیات پیامبر صلی الله علیه و آله با من بیعت کرده بودند، تا اینکه آن زن به نزد مردم شهری آمد که دستانشان کوتاه و ریش‏هایشان بلند و عقل‏هایشان اندک و رأی‏هایشان تباه بود و آنان همسایگان بیابانگردان و در کنار دریا بودند (منظور شهر بصره است). او آن مردم را وادار کرد که با شمشیرهایشان و نیزه‏هایشان بدون آگاهی خروج کنند و من در باره آنها در میان دو کار ناپسند مردّد شدم، اگر اقدامی نمی‏کردم از کار خود برنمی‏گشتند و عقل خود را به کار نمی‏انداختند و اگر ایستادگی می‏کردم به همان چیزی کشیده می‏شدم که از آن کراهت داشتم، پس با زبان عذر و تهدید با آنان محاجه کردم و آن زن را به باز گشتن به خانه‏اش دعوت نمودم و آن قوم را به سوی وفا کردن بر بیعت خود و به ترک شکستن پیمان الهی در باره من فرا خواندم و از خود، هر اقدامی را که می‏توانستم انجام دادم و با برخی از آنان مناظره کردم و او برگشت و یادآوری کردم تا به یادش آمد و همین کار را در باره بقیه آنان کردم ولی جز بر نادانی و طغیان و گمراهی آنان نیفزود.</w:t>
      </w:r>
      <w:r>
        <w:rPr>
          <w:rFonts w:ascii="IRNazanin" w:hAnsi="IRNazanin" w:eastAsia="IRNazanin" w:cs="IRNazanin"/>
          <w:lang w:bidi="fa-IR"/>
          <w:color w:val="111111"/>
          <w:sz w:val="28"/>
          <w:szCs w:val="28"/>
          <w:rtl/>
        </w:rPr>
        <w:t xml:space="preserve">چون آنان جز جنگ را نخواستند، من نیز به همان روی آوردم و نابودی و شکست و حسرت و فنا و کشته شدن نصیب آنان گشت و من خودم را به چیزی وادار نمودم که چاره‏ای جز آن نبود و من که این کار را کردم و سرانجام آن را اظهار نمودم، نتوانستم مانند بار نخست خودداری کنم و دیدم که اگر خودداری کنم آنان را در طمعی که در رسیدن به اهدافی که داشتند و در ریختن خون‏ها و قتل رعیت و حاکم کردن زنانی که در هر حال ناقص العقل و اندک بهره‏اند، کمک کرده‏ام و این همان عادت زردپوستان (مردم روم) و پادشاهان سبأ و امت‏های پیشین بود و در نتیجه به جایی می‏رسیدم که اول و آخر آن را بد می‏دانستم و کار آن زن و سپاهش را رها نمودم که آنچه را که توصیف کردم میان دو گروه از مردم انجام بدهند. من به آنان هجوم نبردم مگر پس از آنکه کارها را پس و پیش کردم و درنگ نمودم و بازگشتم و به آنان پیام فرستادم و مسافرت نمودم و عذر آنها را خواستم و تهدیدشان کردم و من به آن قوم هر گونه فرصتی را که می‏خواستند دادم و حتی فرصت‏هایی که نمی‏خواستند به آنان عرضه کردم و چون جز جنگ چیزی را نخواستند، من نیز اقدام به آن نمودم و خداوند بر من و آنان آنچه را که اراده کرده بود پیش آورد و خداوند بر کارهایی که من در باره آنان انجام دادم گواه بود، سپس رو به اصحاب خود کرد و فرمود: آیا چنین نبود؟ گفتند: آری یا امیر المؤمنین! پس فرمود:</w:t>
      </w:r>
      <w:r>
        <w:rPr>
          <w:rFonts w:ascii="IRNazanin" w:hAnsi="IRNazanin" w:eastAsia="IRNazanin" w:cs="IRNazanin"/>
          <w:lang w:bidi="fa-IR"/>
          <w:color w:val="111111"/>
          <w:sz w:val="28"/>
          <w:szCs w:val="28"/>
          <w:rtl/>
        </w:rPr>
        <w:t xml:space="preserve">و اما ششمی ای برادر یهودی، عبارت بود از قضیه حکمین و جنگ با پسر زن جگر خوار و او همان رهاشده‏ای است که از وقت بعثت محمد صلی الله علیه و آله تا زمان فتح مکه، دشمن خدا و پیامبر او و مؤمنان بود (یعنی معاویه) که پس از فتح مکه از او و پدرش در آن زمان و سه زمان دیگر برای من بیعت گرفته شد و پدر او دیروز نخستین کسی بود که بر من به عنوان امیر مؤمنان سلام کرد و همو بود که مرا برای گرفتن حق خودم در زمان خلفای پیشین تحریک می‏کرد و هر گاه که نزد من می‏آمد بیعت خود را تجدید می‏نمود و از شگفتی‏های بزرگ است که چون او دید که پروردگارم حق مرا به من برگردانید و آن را در جایگاه خود قرار داد و طمع او در اینکه چهارمین خلیفه باشد و در آن امانتی که به عنوان حکومت در اختیار ما بود، قطع شد تحمیل شد، او به سوی گنهکار پسر گنهکار (عمرو عاص) رفت و از او دلجوئی کرد و پس از آنکه او را به طمع مصر انداخت آمد در حالی که بر او حرام بود که بیشتر از سهم خودش درهمی را از بیت المال بگیرد و بر حاکم حرام است که درهمی بیش از حق او به او بپردازد و او آمد و شهرها را با ظلم پر کرد و با طغیان لگدمال نمود و هر کس با او بیعت کرد او را راضی نمود و هر کس بیعت نکرد او را دور نمود، سپس به سوی من متوجه شد در حالی که بیعت خود را نقض کرده بود و به شهرهای شرق و غرب و راست و چپ‏ حمله کرد و خبرهای آن به من می‏رسید، پس یک چشم ثقیف (مغیرة بن شعبه) نزد من آمد و در مقام مشورت به من گفت که او را در شهرهایی که او در آنها نفوذ دارد والی و حاکم کنم تا با والی کردن او با او مدارا کنم آنچه او به عنوان مشورت گفته بود از نظر دنیا خوب بود، مشروط بر اینکه در والی قرار دادن او، برای خودم نزد خداوند عذری داشته باشم، در این باره اندیشیدم و با کسانی که به آنان اطمینان دارم که به خاطر خدا و رسول و خودم و مؤمنان نصیحت می‏کند، به مشورت پرداختم، و رأی او در باره پسر زن جگر خوار مانند رأی من بود و مرا از والی قرار دادن او نهی می‏کرد و مرا از اینکه کار مسلمانان را به او بسپارم برحذر می‏داشت و خداوند مرا ندیده است که گمراهان را یار و یاور خود قرار دهم.</w:t>
      </w:r>
      <w:r>
        <w:rPr>
          <w:rFonts w:ascii="IRNazanin" w:hAnsi="IRNazanin" w:eastAsia="IRNazanin" w:cs="IRNazanin"/>
          <w:lang w:bidi="fa-IR"/>
          <w:color w:val="111111"/>
          <w:sz w:val="28"/>
          <w:szCs w:val="28"/>
          <w:rtl/>
        </w:rPr>
        <w:t xml:space="preserve">پس به سوی او (معاویه) یک بار جریر بجلی و یک بار ابو موسی اشعری را فرستادم و هر دو نفر میل به دنیا کردند و از هوای نفس او در جهت خوشنودی او، از وی پیروی کردند. و چون دیدم که همواره دستورات الهی را بیش از پیش زیر پا می‏گذارد، با آن گروه از اصحاب محمد صلی الله علیه و آله که با من بودند، از شرکت‏کنندگان در جنگ بدر و کسانی که خداوند از کار آنان راضی بود و پس از بیعتشان نیز از آنان خوشنود بود و جز آنها از صالحان مسلمانان و تابعان، مشورت کردم رأی همگی با رأی من در جنگ با او و باز داشتن او از آنچه تصرف کرده مطابق بود و من همراه با اصحابم به جنگ با او آماده شدم، از هر محلی به او نامه‏ها فرستادم و قاصدانی گسیل داشتم و او را به بازگشت از آن حالتی که در آن بود و وارد شدن به آنچه مردم همراه من در آن بودند دعوت کردم، پس او نامه نوشت و با من زورگویی کرد و مقاصد خود را آشکار نمود و شرطهایی را بر من پیشنهاد داد که خدا و رسولش و مؤمنان آن را نمی‏پذیرند و در برخی از نامه‏هایش با من شرط می‏کرد که گروه‏های بی‏گناهی از اصحاب محمد صلی الله علیه و آله را به او تحویل دهم که از جمله آنان بود عمار یاسر و کجاست مانند عمار؟ به خدا سوگند هر گاه که با پیامبر بودیم، پنج نفر نبود مگر اینکه ششمی آنان عمار بود و چهار نفر نبود مگر اینکه پنجمی آنان عمار بود، او شرط کرد که آنان را به او تسلیم کنم تا آنها را بکشد و بر دار زند و به انتقام خون عثمان نسبت دهد، در حالی که به خدا سوگند که بر عثمان نشورید و مردم را بر کشتن او گرد نیاورد مگر خود او و افرادی مانند او از خاندانش که شاخه‏های درخت نفرین شده در قرآن بودند. چون به درخواست او پاسخ ندادم طغیانگرانه و ستمکارانه با قبیله «حمیر» که نه عقل داشتند و نه بینش، بر من هجوم کرد، او کار را بر آنان مشتبه کرد و آنان از وی پیروی نمودند و آنقدر از مال دنیا به آنان داد که آنان را با خود همراه نمود و به طرف خود کشید و ما پس از عذرها و تهدیدها خدا را داور قرار دادیم و چون این کار جز بر طغیان و ستم او نیفزود، با سنت الهی با او ملاقات نمودیم و ما به سنت الهی عادت داشتیم که همواره ما را به دشمنان خود و دشمن ما پیروز می‏کرد و پرچم رسول خدا صلی الله علیه و آله در دست ما بود و همواره خداوند با آن پرچم حزب شیطان را شکست می‏داد</w:t>
      </w:r>
      <w:r>
        <w:rPr>
          <w:rFonts w:ascii="IRNazanin" w:hAnsi="IRNazanin" w:eastAsia="IRNazanin" w:cs="IRNazanin"/>
          <w:lang w:bidi="fa-IR"/>
          <w:color w:val="111111"/>
          <w:sz w:val="28"/>
          <w:szCs w:val="28"/>
          <w:rtl/>
        </w:rPr>
        <w:t xml:space="preserve">تا اینکه پیامبر از دنیا رفت و او پرچم‏های پدرش را که در همه موارد با رسول خدا صلی الله علیه و آله با آنها جنگیده بودم همراه داشت و او چاره‏ای از مرگ ندید مگر فرار کردن را، پس سوار اسبش شد و پرچمش را برگردانید، نمی‏دانست چه حیله‏ای به کار بندد که از رأی عمرو عاص کمک گرفت و او اشاره کرد که مصحف‏ها را بر نیزه بالا برد و به سوی آن بخواند و گفت پسر ابو طالب و همراهانش اهل بصیرت و رحمت و تقوا هستند و آنان قبلا تو را به سوی کتاب خدا دعوت کرده‏اند و اکنون به تو در باره آن پاسخ خواهند داد و او از آنچه عمرو عاص اشاره کرد اطاعت نمود، چون دید که جز آن راه چاره برای کشته شدن یا فرار کردن ندارد، پس مصحفها را بر نیزه کرد و به گمان خود ما را به سوی آنچه در قرآن است دعوت نمود، پس کسانی از اصحاب من که باقی مانده بودند به آن مایل شدند و این پس از کشته شدن نیکان اصحابم و جهادشان با دشمنان خدا و دشمنان خود که از روی بصیرت انجام گرفت، اتفاق افتاد و آنان گمان کردند که پسر زن جگر خوار به آنچه دعوت می‏کند وفادار است، پس به دعوت او گوش دادند و همگی به اجابت دعوت او رو آوردند و من به آنها گوشزد کردم که این فریبی از سوی او و عمرو عاص است و این دو نفر به شکستن پیمان نزدیک‏تر از وفاداری هستند، ولی سخن مرا نپذیرفتند و از دستور من پیروی نکردند و جز اجابت او را چه بخواهم چه نخواهم نخواستند، تا جایی که برخی از آنان به برخی دیگر گفتند که اگر (علی) این کار را قبول نکند او را به عثمان ملحق کنید و یا به پسر هند تسلیم کنید.</w:t>
      </w:r>
      <w:r>
        <w:rPr>
          <w:rFonts w:ascii="IRNazanin" w:hAnsi="IRNazanin" w:eastAsia="IRNazanin" w:cs="IRNazanin"/>
          <w:lang w:bidi="fa-IR"/>
          <w:color w:val="111111"/>
          <w:sz w:val="28"/>
          <w:szCs w:val="28"/>
          <w:rtl/>
        </w:rPr>
        <w:t xml:space="preserve">من کوشش نمودم و خداوند از کوشش من آگاه است و از هیچ تلاشی فرو گذار نکردم که تا به رأی من عمل کنند ولی نکردند و از آنها خواستم که به اندازه دوشیدن شتر یا دویدن یک اسب مهلت دهند، ولی ندادند، جز این شخص- و با دست خود به مالک اشتر اشاره نمود- و افرادی از خانواده‏ام. پس به خدا سوگند چیزی باعث نشد که من مطابق تشخیص خودم عمل کنم جز این دو نفر- و با دست خود به حسن و حسین اشاره کرد- مبادا نسل پیامبر و ذریه او در میان امّتش قطع گردد و نیز ترسیدم این دو نفر کشته شوند- و با دست خود به عبد الله بن جعفر و محمد بن حنفیه اشاره کرد- چون می‏دانستم که اگر من در این موقعیت قرار نمی‏گرفتم آنها به خطر نمی‏افتادند، به همین جهت بود که به آنچه آن قوم اراده کردند و در علم خدا گذشته بود، صبر نمودم. و چون ما شمشیرهای خود را از آن قوم برداشتیم در کارها، خودشان را حکم قرار دادند (در حالی که قرار بود قرآن را حکم قرار دهند) و احکام الهی را به میل خود انتخاب کردند و قرآن‏ها و آنچه که ما را به سوی آن خوانده بودند، رها ساختند و من کسی را در دین خدا حکم قرار ندادم، چون حکم قرار دادن در آن خطائی بود که شکی در آن وجود نداشت ولی چون غیر از آن را قبول نکردند، خواستم مردی از خاندانم را و یا کسی را که عقل و فکر او را می‏پسندم و به خیرخواهی و دین او اطمینان دارم، حکم قرار دهم، ولی هر کس را که نام بردم، پسر هند او را قبول نکرد و او را به سوی هیچ حقی دعوت نکردم مگر اینکه به آن پشت نمود و همواره به ما ستم می‏کرد و این نبود مگر به جهت اینکه اصحاب من در این مسأله از او پیروی کردند و چون جز این را نخواستند که در جریان تحکیم بر رأی من غلبه کنند، از آنها به سوی خدا بیزاری جستم و کار را به آنان واگذار نمودم و آنان مردی را انتخاب کردند که سرانجام عمرو عاص به او نیرنگ زد، نیرنگی که در شرق و غرب زمین آشکار شد و آنکه فریب خورده بود، خود پشیمان شد. سپس رو به اصحاب خود کرد و فرمود: آیا چنین نبود؟ گفتند: آری یا امیر المؤمنین. پس فرمود: و اما هفتمی ای برادر یهودی، این بود که پیامبر خدا صلی الله علیه و آله به من وصیت کرده بود که در اواخر عمرم با گروهی از اصحاب خودم بجنگم که روزها را روزه می‏گیرند و شبها را به عبادت می‏پردازند و همواره قرآن تلاوت می‏کنند، ولی به جهت مخالفت و جنگ با من، همانند بیرون رفتن تیر از کمان از دین خارج می‏شوند و در میان آنان «ذو الثدیه» هم بود، کشتن آنان برای من سرانجام سعادت باری داشت، پس چون از این محل و پس از جریان حکمیت حرکت کردم، برخی از آنان در باره حکم قرار دادن آن دو نفر برخی دیگر را سرزنش می‏کردند و خود را از این مخمصه بیرون نیافتند مگر اینکه گفتند: امیر ما نباید با کسی که خطا کرده است، بیعت می‏کرد و باید به حقیقت رأی خود، عمل می‏نمود هر چند به کشته شدن خود و یا مخالفانش از ما منجر می‏شد، او با پیروی از ما و اطاعت از رأی خطای ما کافر شده است و بنا بر این کشتن او و ریختن خون او بر ما حلال است، آنها به این اندیشه اجماع کردند و در حالی که از هوس‏های خود پیروی می‏کردند، با صدای بلند فریاد می‏زدند: ( «لا حکم الّا لله» حکم جز برای خدا نیست) سپس متفرق شدند، گروهی به نخیله و گروهی به حروراء رفتند و گروهی هم تابع هوس‏های خود بودند و به سوی شرق حرکت می‏کردند تا از رود دجله گذشتند و به هر مسلمانی می‏رسیدند او را امتحان می‏کردند، بهر کس از آنان پیروی می‏نمود او را زنده گذاشتند و هر کس با آنان مخالفت می‏کرد، او را می‏کشتند. من به سوی آن دو گروه اولی رفتم و آنان را به اطاعت از خداوند و بازگشت به سوی او دعوت کردم ولی آنان جز شمشیر چیز دیگری را قبول نمی‏کردند و جز آن چیزی آنان را قانع نمی‏کرد و چون در باره آنان راه چاره بسته شد، آنان را تسلیم حکم خداوند کردم و خدا هر دو گروه را کشت، آنان ای برادر یهودی اگر چنین نمی‏کردند، رکنی نیرومند و سدّی محکم بودند و خدا نخواست جز اینکه آنان به آن راه بروند، سپس به گروه سوم نامه نوشتم و قاصدهای خود را یکی پس از دیگری به سوی آنان فرستادم و همگی از بزرگان اصحاب من و اهل زهد و بی‏اعتنا به دنیا بودند، ولی آن گروه نیز جز پیروی از دو گروه قبل را نخواستند و آنان مسلمانانی را که مخالف آنها بود با شتاب می‏کشتند و گزارش‏هایی از عملکرد آنان به من می‏رسید، پس من بیرون آمدم و راه دجله را بر آنان قطع کردم و خیرخواهان و سفیرانی به سوی آنان فرستادم و حسن‏ نیت و خیرخواهی خودم را گاهی با این، گاهی با آن- و با دست خود به مالک اشتر و احنف بن قیس و سعید بن قیس ارحبی و اشعث بن قیس کندی اشاره نمود- به آنان رساندم و چون قبول نکردند، به سوی آنان تاختم و خداوند همه آنان را ای برادر یهودی کشت و آنان بیش از چهار هزار نفر بودند به گونه‏ای که حتی یک نفر آنان که خبر بدهد، زنده نماند و من «ذو الثدیه» را از میان آنان در میان حاضران بیرون کشیدم، او پستانی همچون پستان زن داشت، سپس رو به اصحاب خود کرده و فرمود: آیا چنین نبود؟ گفتند: آری یا امیر المؤمنین.</w:t>
      </w:r>
      <w:r>
        <w:rPr>
          <w:rFonts w:ascii="IRNazanin" w:hAnsi="IRNazanin" w:eastAsia="IRNazanin" w:cs="IRNazanin"/>
          <w:lang w:bidi="fa-IR"/>
          <w:color w:val="111111"/>
          <w:sz w:val="28"/>
          <w:szCs w:val="28"/>
          <w:rtl/>
        </w:rPr>
        <w:t xml:space="preserve">پس فرمود: ای برادر یهودی، من به آن هفت چیز و این هفت چیز وفا کردم و دیگری مانده که به زودی آن نیز اتفاق خواهد افتاد. اصحاب علی علیه السّلام و رئیس یهودیان همگی گریه کردند و گفتند: یا امیر المؤمنین آن دیگری چیست؟ فرمود:</w:t>
      </w:r>
      <w:r>
        <w:rPr>
          <w:rFonts w:ascii="IRNazanin" w:hAnsi="IRNazanin" w:eastAsia="IRNazanin" w:cs="IRNazanin"/>
          <w:lang w:bidi="fa-IR"/>
          <w:color w:val="111111"/>
          <w:sz w:val="28"/>
          <w:szCs w:val="28"/>
          <w:rtl/>
        </w:rPr>
        <w:t xml:space="preserve">دیگری این است که این- و به ریش خود اشاره نمود- از این- و به سر خود اشاره نمود- خضاب شود. می‏گوید صدای مردم در مسجد جامع به ناله و گریه بلند شد به گونه‏ای که در کوفه خانه‏ای نماند مگر اینکه اهل آن سراسیمه بیرون شدند و آن یهودی به دست علی علیه السّلام در همان حال مسلمان شد و در آنجا مقیم گردید تا وقتی که امیر المؤمنین علیه السّلام کشته شد و ابن ملجم دستگیر گردید، رئیس یهودیان نزد امام حسن علیه السّلام آمد در حالی که مردم در اطراف او بودند و ابن ملجم روبروی آنان بود، پس گفت:</w:t>
      </w:r>
      <w:r>
        <w:rPr>
          <w:rFonts w:ascii="IRNazanin" w:hAnsi="IRNazanin" w:eastAsia="IRNazanin" w:cs="IRNazanin"/>
          <w:lang w:bidi="fa-IR"/>
          <w:color w:val="111111"/>
          <w:sz w:val="28"/>
          <w:szCs w:val="28"/>
          <w:rtl/>
        </w:rPr>
        <w:t xml:space="preserve">یا ابا محمد، او را بکش که خدا او را بکشد، من در کتاب‏هایی که به موسی علیه السّلام نازل شده دیده‏ام که جرم این شخص نزد خداوند از جرم فرزند آدم که برادرش را کشت و از «قدار» که ناقه ثمود را پی کرد، بیشتر است.</w:t>
      </w:r>
    </w:p>
    <w:p>
      <w:pPr>
        <w:pStyle w:val="Heading4"/>
      </w:pPr>
      <w:bookmarkStart w:id="1244" w:name="_Toc767"/>
      <w:r>
        <w:t>ما جاء فی الأیام السبعة و أسمائها الأحد و الإثنین و الثلاثاء و الأربعاء و الخمیس و الجمعة و السبت‏</w:t>
      </w:r>
      <w:bookmarkEnd w:id="1244"/>
    </w:p>
    <w:p>
      <w:pPr>
        <w:pStyle w:val="Heading5"/>
      </w:pPr>
      <w:bookmarkStart w:id="1245" w:name="_Toc768"/>
      <w:r>
        <w:t>اشارة</w:t>
      </w:r>
      <w:bookmarkEnd w:id="1245"/>
    </w:p>
    <w:p>
      <w:pPr>
        <w:pStyle w:val="BookText"/>
      </w:pPr>
      <w:r>
        <w:rPr>
          <w:rFonts w:ascii="Amiri" w:hAnsi="Amiri" w:eastAsia="Amiri" w:cs="Amiri"/>
          <w:lang w:bidi="ar-SA"/>
          <w:color w:val="111111"/>
          <w:sz w:val="28"/>
          <w:szCs w:val="28"/>
          <w:rtl/>
        </w:rPr>
        <w:t xml:space="preserve">59- حَدَّثَنَا أَبِی رَضِیَ اللَّهُ عَنْهُ قَالَ حَدَّثَنَا سَعْدُ بْنُ عَبْدِ اللَّهِ قَالَ حَدَّثَنَا عَلِیُّ بْنُ عَبْدِ اللَّهِ بْنِ إِسْحَاقَ الْأَشْعَرِیُ‏ </w:t>
      </w:r>
      <w:r>
        <w:rPr>
          <w:rStyle w:val="FootnoteReference"/>
        </w:rPr>
        <w:footnoteReference w:id="874"/>
      </w:r>
      <w:r>
        <w:rPr>
          <w:rFonts w:ascii="Amiri" w:hAnsi="Amiri" w:eastAsia="Amiri" w:cs="Amiri"/>
          <w:lang w:bidi="ar-SA"/>
          <w:color w:val="111111"/>
          <w:sz w:val="28"/>
          <w:szCs w:val="28"/>
          <w:rtl/>
        </w:rPr>
        <w:t xml:space="preserve">عَنِ الْحَسَنِ بْنِ مَحْبُوبٍ عَنْ حَبِیبٍ السِّجِسْتَانِیِ‏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9" w:name="pg5813_38546"/>
    <w:bookmarkEnd w:id="329"/>
    <w:p>
      <w:pPr>
        <w:pStyle w:val="BookText"/>
      </w:pPr>
      <w:r>
        <w:rPr>
          <w:rFonts w:ascii="Amiri" w:hAnsi="Amiri" w:eastAsia="Amiri" w:cs="Amiri"/>
          <w:lang w:bidi="ar-SA"/>
          <w:color w:val="111111"/>
          <w:sz w:val="28"/>
          <w:szCs w:val="28"/>
          <w:rtl/>
        </w:rPr>
        <w:t xml:space="preserve">عَنْ أَبِی عَبْدِ اللَّهِ قَالَ قَالَ رَسُولُ اللَّهِ ص‏ یَوْمُ الْجُمُعَةِ یَوْمُ عِبَادَةٍ فَتَعَبَّدُوا اللَّهَ عَزَّ وَ جَلَّ وَ یَوْمُ السَّبْتِ لآِلِ مُحَمَّدٍ علیه السلام وَ یَوْمُ الْأَحَدِ لِشِیعَتِهِمْ وَ یَوْمُ الْإِثْنَیْنِ یَوْمُ بَنِی أُمَیَّةَ وَ یَوْمُ الثَّلَاثَاءِ یَوْمٌ لَیِّنٌ وَ یَوْمُ الْأَرْبِعَاءِ لِبَنِی الْعَبَّاسِ وَ فَتْحِهِمْ وَ یَوْمُ الْخَمِیسِ یَوْمٌ مُبَارَکٌ بُورِکَ لِأُمَّتِی فِی بُکُورِهَا فِیهِ‏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ایام هفته یک شنبه، دو شنبه، سه شنبه، چهار شنبه، پنج شنبه، جمعه، شنبه رسیده)
</w:t>
      </w:r>
      <w:r>
        <w:rPr>
          <w:rFonts w:ascii="IRNazanin" w:hAnsi="IRNazanin" w:eastAsia="IRNazanin" w:cs="IRNazanin"/>
          <w:lang w:bidi="fa-IR"/>
          <w:color w:val="111111"/>
          <w:sz w:val="28"/>
          <w:szCs w:val="28"/>
          <w:rtl/>
        </w:rPr>
        <w:t xml:space="preserve">رسول خدا فرمود جمعه روز عبادت است خدای عز و جل را در آن عبادت کنید. روز شنبه از آن خاندان محمد است. روز یک شنبه از آن شیعیان است. روز دو شنبه روز بنی امیه است. روز سه شنبه روز آسان و سبکی است. روز چهار شنبه از آن بنی عباس و روز پیروزی آن‏هاست. روز پنج شنبه روز مبارکی است برای امت من صبح آن مبارک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راجع به ایام هفته است‌)
</w:t>
      </w:r>
      <w:r>
        <w:rPr>
          <w:rFonts w:ascii="IRNazanin" w:hAnsi="IRNazanin" w:eastAsia="IRNazanin" w:cs="IRNazanin"/>
          <w:lang w:bidi="fa-IR"/>
          <w:color w:val="111111"/>
          <w:sz w:val="28"/>
          <w:szCs w:val="28"/>
          <w:rtl/>
        </w:rPr>
        <w:t xml:space="preserve">پیامبر گفته: «آدینه روز بندگی ست، خدای را در آن بندگی کنید. روز شنبه از آن خاندان محمد است. روز یک شنبه از آن پیروان خاندان است. روز دوشنبه روز بنی امیه است. روز سه شنبه روز آسان و سبکی‌ست روز چهارشنبه از آن بنی عباس و روز پیروزی آنهاست. روز پنجشنبه روز خجسته ایست برای پیروان من بامداد آن خجسته ایست».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روزهای هفته: یک شنبه و دوشنبه و سه‏شنبه و چهارشنبه و پنجشنبه و جمعه و شنبه رسیده است)
</w:t>
      </w:r>
      <w:r>
        <w:rPr>
          <w:rFonts w:ascii="IRNazanin" w:hAnsi="IRNazanin" w:eastAsia="IRNazanin" w:cs="IRNazanin"/>
          <w:lang w:bidi="fa-IR"/>
          <w:color w:val="111111"/>
          <w:sz w:val="28"/>
          <w:szCs w:val="28"/>
          <w:rtl/>
        </w:rPr>
        <w:t xml:space="preserve">رسول خدا صلی الله علیه و آله فرمود: روز جمعه روز پرستش خدا است تا خدای عز و جل را در آن روز عبادت کنید و روز شنبه از آن خاندان پیغمبر است و روز یک شنبه از آن شیعیان آل محمد است و روز دوشنبه روز بنی امیه است و روز سه‏شنبه روزی است آسان و روز چهار شنبه از آن بنی عباسی و روز پیروزی آنان است و روز پنجشنبه روزی است که صبح آن از برای امت من فرخنده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روزهای هفته و نام‏های آن: یک شنبه، دوشنبه، سه‏شنبه، چهارشنبه، پنجشنبه، جمعه و شنبه وارد شده است)
</w:t>
      </w:r>
      <w:r>
        <w:rPr>
          <w:rFonts w:ascii="IRNazanin" w:hAnsi="IRNazanin" w:eastAsia="IRNazanin" w:cs="IRNazanin"/>
          <w:lang w:bidi="fa-IR"/>
          <w:color w:val="111111"/>
          <w:sz w:val="28"/>
          <w:szCs w:val="28"/>
          <w:rtl/>
        </w:rPr>
        <w:t xml:space="preserve">حبیب سجستانی از امام صادق علیه السّلام نقل می‏کند که پیامبر خدا فرمود: روز جمعه روز عبادت است، پس خدا را عبادت کنید، و روز شنبه مخصوص آل محمد صلی الله علیه و آله و روز یک شنبه مخصوص شیعیان آنان و روز دوشنبه روز بنی امیّه و روز سه شنبه روز نرمی و روز چهارشنبه روز بنی العباس و فتح آنان و روز پنج‏شنبه روز مبارکی است که صبح آن برای امت من برکت داده شده است.</w:t>
      </w:r>
    </w:p>
    <w:p>
      <w:pPr>
        <w:pStyle w:val="Heading5"/>
      </w:pPr>
      <w:bookmarkStart w:id="1246" w:name="_Toc769"/>
      <w:r>
        <w:t>ما جاء فی الأحد و ما بعده‏</w:t>
      </w:r>
      <w:bookmarkEnd w:id="1246"/>
    </w:p>
    <w:p>
      <w:pPr>
        <w:pStyle w:val="BookText"/>
      </w:pPr>
      <w:r>
        <w:rPr>
          <w:rFonts w:ascii="Amiri" w:hAnsi="Amiri" w:eastAsia="Amiri" w:cs="Amiri"/>
          <w:lang w:bidi="ar-SA"/>
          <w:color w:val="111111"/>
          <w:sz w:val="28"/>
          <w:szCs w:val="28"/>
          <w:rtl/>
        </w:rPr>
        <w:t xml:space="preserve">60- حَدَّثَنَا أَبِی رَضِیَ اللَّهُ عَنْهُ قَالَ حَدَّثَنَا سَعْدُ بْنُ عَبْدِ اللَّهِ قَالَ حَدَّثَنِی أَحْمَدُ بْنُ الْحُسَیْنِ بْنِ سَعِیدٍ عَنِ الْحُسَیْنِ بْنِ أَسَدٍ الْبَصْرِیِّ عَنِ الْحُسَیْنِ بْنِ سَعِیدٍ عَمَّنْ رَوَاهُ عَنْ خَلَفِ بْنِ حَمَّادٍ عَنْ رَجُلٍ عَنْ أَبِی عَبْدِ اللَّهِ ع‏ أَنَّهُ مَرَّ بِقَوْمٍ یَحْتَجِمُونَ فَقَالَ مَا کَانَ عَلَیْکُمْ لَوْ أَخَّرْتُمُوهُ إِلَی عَشِیَّةِ الْأَحَدِ فَکَانَ یَکُونُ أَنْزَلَ لِلدَّاءِ.</w:t>
      </w:r>
    </w:p>
    <w:p>
      <w:pPr>
        <w:pStyle w:val="BookText"/>
      </w:pPr>
      <w:r>
        <w:rPr>
          <w:rFonts w:ascii="Amiri" w:hAnsi="Amiri" w:eastAsia="Amiri" w:cs="Amiri"/>
          <w:lang w:bidi="ar-SA"/>
          <w:color w:val="111111"/>
          <w:sz w:val="28"/>
          <w:szCs w:val="28"/>
          <w:rtl/>
        </w:rPr>
        <w:t xml:space="preserve">61- حَدَّثَنَا أَبِی رَضِیَ اللَّهُ عَنْهُ قَالَ حَدَّثَنَا مُحَمَّدُ بْنُ یَحْیَی الْعَطَّارُ عَنْ سَهْلِ بْنِ زِیَادٍ الْآدَمِیِّ قَالَ حَدَّثَنَا أَبُو الْحَسَنِ عَمْرُو بْنُ سُفْیَانَ الْجُرْجَانِیُ‏ </w:t>
      </w:r>
      <w:r>
        <w:rPr>
          <w:rStyle w:val="FootnoteReference"/>
        </w:rPr>
        <w:footnoteReference w:id="876"/>
      </w:r>
      <w:r>
        <w:rPr>
          <w:rFonts w:ascii="Amiri" w:hAnsi="Amiri" w:eastAsia="Amiri" w:cs="Amiri"/>
          <w:lang w:bidi="ar-SA"/>
          <w:color w:val="111111"/>
          <w:sz w:val="28"/>
          <w:szCs w:val="28"/>
          <w:rtl/>
        </w:rPr>
        <w:t xml:space="preserve">رَفَعَ الْحَدِیثَ إِلَی أَبِی عَبْدِ اللَّهِ ع‏ أَنَّهُ قَالَ لِرَجُلٍ مِنْ مَوَالِیهِ یَا فُلَانُ مَا لَکَ لَمْ تَخْرُجْ قَالَ جُعِلْتُ فِدَاکَ الْیَوْمُ الْأَحَدُ قَالَ وَ مَا لِلْأَحَدِ قَالَ الرَّجُلُ لِلْحَدِیثِ الَّذِی جَاءَ عَنِ النَّبِیِّ ص أَنَّهُ قَالَ احْذَرُوا حَدَّ الْأَحَدِ فَإِنَّ لَهُ حَدّاً مِثْلَ حَدِّ السَّیْفِ قَالَ کَذَبُوا کَذَبُوا مَا قَالَ ذَلِکَ رَسُولُ اللَّهِ ص فَإِنَّ الْأَحَدَ اسْمٌ مِنْ أَسْمَاءِ اللَّهِ عَزَّ وَ جَلَّ قَالَ قُلْتُ جُعِلْتُ فِدَاکَ فَالْإِثْنَیْنِ قَالَ سُمِّیَ بِاسْمِهِمَا قَالَ الرَّجُلُ فَسُمِّیَ بِاسْمِهِمَا وَ لَمْ یَکُونَا فَقَالَ لَهُ أَبُو عَبْدِ اللَّهِ إِذَا حُدِّثْتَ فَافْهَمْ إِنَّ اللَّهَ تَبَارَکَ وَ تَعَالَی قَدْ عَلِمَ الْیَوْمَ الَّذِی یُقْبَضُ فِیهِ نَبِیُّهُ ص وَ الْیَوْمَ الَّذِی یُظْلَمُ فِیهِ وَصِیُّهُ فَسَمَّاهُ بِاسْمِهِمَا قَالَ قُلْتُ فَالثَّلَاثَاءَ قَالَ خُلِقَتْ یَوْمَ الثَّلَاثَاءِ النَّارُ وَ ذَلِکَ قَوْلُهُ تَعَالَی‏ انْطَلِقُوا إِلی‏ ما کُنْتُمْ بِهِ تُکَذِّبُونَ‏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0" w:name="pg5813_38547"/>
    <w:bookmarkEnd w:id="330"/>
    <w:p>
      <w:pPr>
        <w:pStyle w:val="BookText"/>
      </w:pPr>
      <w:r>
        <w:rPr>
          <w:rFonts w:ascii="Amiri" w:hAnsi="Amiri" w:eastAsia="Amiri" w:cs="Amiri"/>
          <w:lang w:bidi="ar-SA"/>
          <w:color w:val="111111"/>
          <w:sz w:val="28"/>
          <w:szCs w:val="28"/>
          <w:rtl/>
        </w:rPr>
        <w:t xml:space="preserve">انْطَلِقُوا إِلی‏ ظِلٍّ ذِی ثَلاثِ شُعَبٍ لا ظَلِیلٍ وَ لا یُغْنِی مِنَ اللَّهَبِ‏ </w:t>
      </w:r>
      <w:r>
        <w:rPr>
          <w:rStyle w:val="FootnoteReference"/>
        </w:rPr>
        <w:footnoteReference w:id="877"/>
      </w:r>
      <w:r>
        <w:rPr>
          <w:rFonts w:ascii="Amiri" w:hAnsi="Amiri" w:eastAsia="Amiri" w:cs="Amiri"/>
          <w:lang w:bidi="ar-SA"/>
          <w:color w:val="111111"/>
          <w:sz w:val="28"/>
          <w:szCs w:val="28"/>
          <w:rtl/>
        </w:rPr>
        <w:t xml:space="preserve">قَالَ قُلْتُ فَالْأَرْبِعَاءُ قَالَ بُنِیَتْ أَرْبَعَةُ أَرْکَانِ النَّارِ یَوْمَ الْأَرْبِعَاءِ قَالَ قُلْتُ فَالْخَمِیسُ قَالَ خَلَقَ اللَّهُ الْجَنَّةَ </w:t>
      </w:r>
      <w:r>
        <w:rPr>
          <w:rStyle w:val="FootnoteReference"/>
        </w:rPr>
        <w:footnoteReference w:id="878"/>
      </w:r>
      <w:r>
        <w:rPr>
          <w:rFonts w:ascii="Amiri" w:hAnsi="Amiri" w:eastAsia="Amiri" w:cs="Amiri"/>
          <w:lang w:bidi="ar-SA"/>
          <w:color w:val="111111"/>
          <w:sz w:val="28"/>
          <w:szCs w:val="28"/>
          <w:rtl/>
        </w:rPr>
        <w:t xml:space="preserve">یَوْمَ الْخَمِیسِ قَالَ قُلْتُ فَالْجُمُعَةُ قَالَ جَمَعَ اللَّهُ عَزَّ وَ جَلَّ الْخَلْقَ لِوَلَایَتِنَا یَوْمَ الْجُمُعَةِ قَالَ قُلْتُ فَالسَّبْتُ قَالَ سَبَتَتِ الْمَلَائِکَةُ لِرَبِّهَا یَوْمَ السَّبْتِ فَوَجَدْتُهُ لَمْ یَزَلْ وَاحِداً.</w:t>
      </w:r>
    </w:p>
    <w:p>
      <w:pPr>
        <w:pStyle w:val="BookText"/>
      </w:pPr>
      <w:r>
        <w:rPr>
          <w:rFonts w:ascii="Amiri" w:hAnsi="Amiri" w:eastAsia="Amiri" w:cs="Amiri"/>
          <w:lang w:bidi="ar-SA"/>
          <w:color w:val="111111"/>
          <w:sz w:val="28"/>
          <w:szCs w:val="28"/>
          <w:rtl/>
        </w:rPr>
        <w:t xml:space="preserve">62- 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حَدَّثَنِی مُوسَی بْنُ جَعْفَرٍ قَالَ حَدَّثَنِی جَعْفَرُ بْنُ مُحَمَّدٍ قَالَ حَدَّثَنَا مُحَمَّدُ بْنُ عَلِیٍّ قَالَ حَدَّثَنِی عَلِیُّ بْنُ الْحُسَیْنِ قَالَ حَدَّثَنِی الْحُسَیْنُ بْنُ عَلِیٍّ علیه السلام قَالَ قَالَ أَمِیرُ الْمُؤْمِنِینَ ع‏ یَوْمُ السَّبْتِ یَوْمُ مَکْرٍ وَ خَدِیعَةٍ وَ یَوْمُ الْأَحَدِ یَوْمُ غَرْسٍ وَ بِنَاءٍ وَ یَوْمُ الْإِثْنَیْنِ یَوْمُ سَفَرٍ وَ طَلَبٍ وَ یَوْمُ الثَّلَاثَاءِ یَوْمُ حَرْبٍ وَ دَمٍ وَ یَوْمُ الْأَرْبِعَاءِ یَوْمٌ شُؤْمٌ فِیهِ یَتَطَیَّرُ النَّاسُ وَ یَوْمُ الْخَمِیسِ یَوْمُ الدُّخُولِ عَلَی الْأُمَرَاءِ وَ قَضَاءِ الْحَوَائِجِ وَ یَوْمُ الْجُمُعَةِ یَوْمُ خِطْبَةٍ وَ نِکَاحٍ.</w:t>
      </w:r>
    </w:p>
    <w:p>
      <w:pPr>
        <w:pStyle w:val="BookText"/>
      </w:pPr>
      <w:r>
        <w:rPr>
          <w:rFonts w:ascii="IRNazanin" w:hAnsi="IRNazanin" w:eastAsia="IRNazanin" w:cs="IRNazanin"/>
          <w:lang w:bidi="fa-IR"/>
          <w:color w:val="111111"/>
          <w:sz w:val="28"/>
          <w:szCs w:val="28"/>
          <w:rtl/>
        </w:rPr>
        <w:t xml:space="preserve">قال مصنف هذا الکتاب رضی الله عنه یوم الإثنین یوم سفر إلی موضع الاستسقاء و الطلب للمطر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خصوص روز شنبه و ما بعدش رسیده)
</w:t>
      </w:r>
      <w:r>
        <w:rPr>
          <w:rFonts w:ascii="IRNazanin" w:hAnsi="IRNazanin" w:eastAsia="IRNazanin" w:cs="IRNazanin"/>
          <w:lang w:bidi="fa-IR"/>
          <w:color w:val="111111"/>
          <w:sz w:val="28"/>
          <w:szCs w:val="28"/>
          <w:rtl/>
        </w:rPr>
        <w:t xml:space="preserve">امام ششم بجمعی گذشت که داشتند حجامت میکردند فرمود چه بر شما چه میشد اگر حجامت خود را تا شب یک شنبه پس میانداختند که برای رفع درد مؤثرتر بود. در حدیثی آمده که امام ششم بیکی از دوستانش فرمود: فلانی، چرا بیرون نرفتی؟ عرض کرد قربانت امروز یک شنبه است فرمود: چه عیبی دارد؟ عرض کرد: از پیغمبر صلّی الله علیه و آله روایت شده از روز یک شنبه حذر کنید که دمی چون دم شمشیر برنده دارد، فرمود: دروغ گفتند دروغ گفتند رسول خدا این را نفرموده زیرا احد یکی از نامهای خداست، گوید عرض کردم قربانت دو شنبه را بفرمائید؟</w:t>
      </w:r>
      <w:r>
        <w:rPr>
          <w:rFonts w:ascii="IRNazanin" w:hAnsi="IRNazanin" w:eastAsia="IRNazanin" w:cs="IRNazanin"/>
          <w:lang w:bidi="fa-IR"/>
          <w:color w:val="111111"/>
          <w:sz w:val="28"/>
          <w:szCs w:val="28"/>
          <w:rtl/>
        </w:rPr>
        <w:t xml:space="preserve">فرمود بنام آن دو نامیده شده عرض کرد نام دو شنبه پیش از آن دو در جهان معروف بوده امام ششم فرمود چون حدیثی برای تو گفته شد درست بفهم چون خدای تبارک و تعالی روزی را که پیغمبرش در آن جان میداد و وصی او در آن ستم میشد میدانست آن را بنام آن دو نامیده (از این روایت معلوم می‏شود که مطلق نامگذاریها یا نام ایام هفته از خداست)، گوید گفتم سه شنبه را بفرمائید. فرمود سه شنبه دوزخ آفریده شده اینست گفته خدای عز و جل (در سوره و المرسلات آیه 29- 31) بروید بسوی آن چه سابقا دروغ میشمردید، بروید بسایه گاهی که سه پره دارد، نه سایه میدهد و نه از زبانه آتش دفاع میکند، گوید گفتم چهار شنبه را بفرمائید، فرمود در روز چهار شنبه چهار ستون دوزخ ساخته شد، گوید گفتم پنجشنبه را بفرمائید، فرمود خدا بهشت را روز پنجشنبه آفریده، گوید گفتم جمعه را بفرمائید فرمود خدا در روز جمعه مردم را برای اعتراف بولایت ما گرد آورد، گوید گفتم شنبه را بفرمائید فرمود در روز شنبه فرشتگان خود را متوجه پروردگار خود کردند و دریافتند که همیشه یگانه بوده.</w:t>
      </w:r>
      <w:r>
        <w:rPr>
          <w:rFonts w:ascii="IRNazanin" w:hAnsi="IRNazanin" w:eastAsia="IRNazanin" w:cs="IRNazanin"/>
          <w:lang w:bidi="fa-IR"/>
          <w:color w:val="111111"/>
          <w:sz w:val="28"/>
          <w:szCs w:val="28"/>
          <w:rtl/>
        </w:rPr>
        <w:t xml:space="preserve">امام یکم فرمود شنبه روز نیرنگ و فریب است. یک شنبه روز عروسی و ساختمان است، دو شنبه روز مسافرت و جستن است. سه شنبه روز جنگ و خونریزی است، چهار شنبه روز شومی است مردم در آن فال بد میزنند، روز پنجشنبه روز دخول بر امیران و پادشاهان و بر آمدن حوائج است، روز جمعه روز خواستگاری و زناشوئی است.</w:t>
      </w:r>
      <w:r>
        <w:rPr>
          <w:rFonts w:ascii="IRNazanin" w:hAnsi="IRNazanin" w:eastAsia="IRNazanin" w:cs="IRNazanin"/>
          <w:lang w:bidi="fa-IR"/>
          <w:color w:val="111111"/>
          <w:sz w:val="28"/>
          <w:szCs w:val="28"/>
          <w:rtl/>
        </w:rPr>
        <w:t xml:space="preserve">مصنف این کتاب گوید روز دو شنبه روز مسافرت به محل نماز استسقاء و درخواست باران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خصوص هفته آمده است‌)
</w:t>
      </w:r>
      <w:r>
        <w:rPr>
          <w:rFonts w:ascii="IRNazanin" w:hAnsi="IRNazanin" w:eastAsia="IRNazanin" w:cs="IRNazanin"/>
          <w:lang w:bidi="fa-IR"/>
          <w:color w:val="111111"/>
          <w:sz w:val="28"/>
          <w:szCs w:val="28"/>
          <w:rtl/>
        </w:rPr>
        <w:t xml:space="preserve">امام صادق به گروهی بگذشت که داشتند حجامت می‌کردند. گفت: چه می‌شد هر گاه حجامت خود را تا شب یک شنبه پس می‌افکندید؟ که برای دوری درد سودمندتر بود. در خبری آمده که امام صادق به یکی از دوستانش گفته: ای فلان، چرا بیرون نرفتی؟ گفت: برخی تو گردم، امروز یک شنبه است. گفت چه زیانی دارد؟. گفت: از پیامبر «ص» روایت شده از روز یک شنبه دوری کنید که دمی چون شمشیر برنده دارد. گفت: دروغ گفته‌اند.</w:t>
      </w:r>
      <w:r>
        <w:rPr>
          <w:rFonts w:ascii="IRNazanin" w:hAnsi="IRNazanin" w:eastAsia="IRNazanin" w:cs="IRNazanin"/>
          <w:lang w:bidi="fa-IR"/>
          <w:color w:val="111111"/>
          <w:sz w:val="28"/>
          <w:szCs w:val="28"/>
          <w:rtl/>
        </w:rPr>
        <w:t xml:space="preserve">دروغ گفته‌اند. پیامبر این را نگفته زیرا احد یکی از نامهای خداست گفتم: دوشنبه را بگوی؟.</w:t>
      </w:r>
      <w:r>
        <w:rPr>
          <w:rFonts w:ascii="IRNazanin" w:hAnsi="IRNazanin" w:eastAsia="IRNazanin" w:cs="IRNazanin"/>
          <w:lang w:bidi="fa-IR"/>
          <w:color w:val="111111"/>
          <w:sz w:val="28"/>
          <w:szCs w:val="28"/>
          <w:rtl/>
        </w:rPr>
        <w:t xml:space="preserve">گفت: بنام آن دو نامیده شده، گفتم: نام دوشنبه پیش از آن دو در جهان معروف بوده امام صادق گفت: هر گاه برای تو حدیثی نقل کردند نیکو دریاب چون خدای روزی را که پیامبر وی در آن می‌مرد و وصی او در آن ستم دید می‌دانست و آن را بنام آن دو نامیده!. گفتم: سه شنبه را بگوی. گفت:</w:t>
      </w:r>
      <w:r>
        <w:rPr>
          <w:rFonts w:ascii="IRNazanin" w:hAnsi="IRNazanin" w:eastAsia="IRNazanin" w:cs="IRNazanin"/>
          <w:lang w:bidi="fa-IR"/>
          <w:color w:val="111111"/>
          <w:sz w:val="28"/>
          <w:szCs w:val="28"/>
          <w:rtl/>
        </w:rPr>
        <w:t xml:space="preserve">سه شنبه دوزخ آفریده شده اینست که خدای گفته: بروید به سوی آن چه سابقا دروغ می‌شمردید، بروید به سایه گاهی که سه پرده دارد، نه سایه می‌دهد و نه از زبانه آتش دفاع می‌کند. گفتم: چهارشنبه را بگوی.</w:t>
      </w:r>
      <w:r>
        <w:rPr>
          <w:rFonts w:ascii="IRNazanin" w:hAnsi="IRNazanin" w:eastAsia="IRNazanin" w:cs="IRNazanin"/>
          <w:lang w:bidi="fa-IR"/>
          <w:color w:val="111111"/>
          <w:sz w:val="28"/>
          <w:szCs w:val="28"/>
          <w:rtl/>
        </w:rPr>
        <w:t xml:space="preserve">گفت: در روز چهار شنبه چهار ستون دوزخ آفریده شد. گفتم: پنجشنبه را بگوی گفت: خدای بهشت را در آن آفرید. گفتم: آدینه را بگوی. گفت: خدا در آن مردمان را برای باور داشتن ولایت ما گرد آورد. گفتم: شنبه. گفت: در آن فرشتگان خود را متوجه خود ساخت. دانستند همیشه یگانه بوده است. جناب علی گفته: شنبه روز نیرنگ است. یک شنبه روز عروسی و ساختمان، دوشنبه روز مسافر و جستجوست. سه شنبه روز نبرد و خونریزیست. چهار شنبه روز شومی‌ست. مردم در آن فال بد می‌زنند پنجشنبه روز دخول به فرمانروایان است و بر آمدن نیازها. آدینه روز خواستگاری‌ست!. صدوق گفته: دو شنبه روز مسافرت برای جای نماز استسقاء و باران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یک شنبه و روزهای پس از آن رسیده است)
</w:t>
      </w:r>
      <w:r>
        <w:rPr>
          <w:rFonts w:ascii="IRNazanin" w:hAnsi="IRNazanin" w:eastAsia="IRNazanin" w:cs="IRNazanin"/>
          <w:lang w:bidi="fa-IR"/>
          <w:color w:val="111111"/>
          <w:sz w:val="28"/>
          <w:szCs w:val="28"/>
          <w:rtl/>
        </w:rPr>
        <w:t xml:space="preserve">امام صادق علیه السّلام را بر چند کس که حجامت میکردند گذر افتاد فرمود: چه میشد اگر حجامت را تا عصر یک شنبه بتأخیر می‏انداختید؟ که این کار درد را زودتر فرو می‏نشاند.</w:t>
      </w:r>
      <w:r>
        <w:rPr>
          <w:rFonts w:ascii="IRNazanin" w:hAnsi="IRNazanin" w:eastAsia="IRNazanin" w:cs="IRNazanin"/>
          <w:lang w:bidi="fa-IR"/>
          <w:color w:val="111111"/>
          <w:sz w:val="28"/>
          <w:szCs w:val="28"/>
          <w:rtl/>
        </w:rPr>
        <w:t xml:space="preserve">عمرو بن سفیان جرجانی حدیث را بامام ششم رسانده که بیکی از دوستانش فرمود: فلانی چرا بیرون نرفته‏ای؟ عرض کرد: قربانت شوم امروز یک شنبه است فرمود: مگر یک شنبه چه عیبی دارد؟</w:t>
      </w:r>
      <w:r>
        <w:rPr>
          <w:rFonts w:ascii="IRNazanin" w:hAnsi="IRNazanin" w:eastAsia="IRNazanin" w:cs="IRNazanin"/>
          <w:lang w:bidi="fa-IR"/>
          <w:color w:val="111111"/>
          <w:sz w:val="28"/>
          <w:szCs w:val="28"/>
          <w:rtl/>
        </w:rPr>
        <w:t xml:space="preserve">عرض کرد: برای روایتی که از پیغمبر رسیده است که فرمود: از روز یک شنبه بترسید که دمی همچون دم شمشیر دارد فرمود: دروغ گفتند رسول خدا چنین حدیثی نفرموده است زیرا احد نامی است از نامهای خدای عز و جل گوید: عرض کردم قربانت شوم دوشنبه چطور؟ فرمود: بنام آن دو نفر نامیده شده است عرض کرد: پیش از آن دو نفر بنام آنان نامیده شده است؟ امام صادق فرمود: حال که حدیثی برایت گفته شد درست بفهم چون خدای تبارک و تعالی روزی را که پیغمبرش در آن روز رحلت خواهد فرمود و وصی پیغمبر در آن روز مظلوم خواهد شد میدانست لذا آن را بنام آن دو نامید گوید: گفتم: سه‏شنبه چطور؟ فرمود روز سه‏شنبه دوزخ آفریده شده است و این است گفته خدای عز و جل (در سوره و المرسلات آیه 29- 31) بروید بسوی آنچه دروغ‏اش می‏پنداشتید بروید در پناه سایه‏ای که سه شعبة دارد نه سایه‏گاه است و نه از زبانه آتش جلوگیری میکند گوید: گفتم: چهارشنبه چطور؟ فرمود: چهار رکن‏ دوزخ در روز چهارشنبه بنا گذاشته شد گوید گفتم: پنجشنبه چطور؟ فرمود خداوند بهشت را روز پنجشنبه آفرید گوید گفتم: جمعه چطور؟ فرمود: خدای عز و جل در روز جمعه جهان آفرینش را برای اعتراف بولایت ما جمع کرد گوید: گفتم: شنبه چطور؟ فرمود فرشتگان در روز شنبه متوجه شدند که خداوند همیشه یکتا بوده است.</w:t>
      </w:r>
      <w:r>
        <w:rPr>
          <w:rFonts w:ascii="IRNazanin" w:hAnsi="IRNazanin" w:eastAsia="IRNazanin" w:cs="IRNazanin"/>
          <w:lang w:bidi="fa-IR"/>
          <w:color w:val="111111"/>
          <w:sz w:val="28"/>
          <w:szCs w:val="28"/>
          <w:rtl/>
        </w:rPr>
        <w:t xml:space="preserve">امیر المؤمنین علیه السّلام فرمود: روز شنبه روز نیرنگ و فریب است و روز یک شنبه روز عروسی و ساختمان است و روز دوشنبه روز مسافرت و دنبال کاری رفتن است و روز سه‏شنبه روز جنگ و خونریزی است و روز چهارشنبه روز شومی است و مردم در آن روز فال بد میزنند و روز پنجشنبه روز رفتن نزد فرمانداران و برآمدن نیازمندیها است و روز جمعه روز خواستگاری و عقد زناشوئی بستن است.</w:t>
      </w:r>
      <w:r>
        <w:rPr>
          <w:rFonts w:ascii="IRNazanin" w:hAnsi="IRNazanin" w:eastAsia="IRNazanin" w:cs="IRNazanin"/>
          <w:lang w:bidi="fa-IR"/>
          <w:color w:val="111111"/>
          <w:sz w:val="28"/>
          <w:szCs w:val="28"/>
          <w:rtl/>
        </w:rPr>
        <w:t xml:space="preserve">(مصنف) این کتاب گوید: روز دوشنبه روز مسافرت بمحل نماز استسقاء و طلب باران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یک شنبه و بعد از آن آمده است‏)
</w:t>
      </w:r>
      <w:r>
        <w:rPr>
          <w:rFonts w:ascii="IRNazanin" w:hAnsi="IRNazanin" w:eastAsia="IRNazanin" w:cs="IRNazanin"/>
          <w:lang w:bidi="fa-IR"/>
          <w:color w:val="111111"/>
          <w:sz w:val="28"/>
          <w:szCs w:val="28"/>
          <w:rtl/>
        </w:rPr>
        <w:t xml:space="preserve">مردی از امام صادق علیه السّلام نقل می‏کند که آن حضرت از کنار قومی گذشت که حجامت می‏کردند، فرمود: شما را چه می‏شد اگر آن را تا شامگاه روز یک شنبه به تأخیر می‏انداختید که در آن صورت بیماری را بیشتر دفع می‏کرد.</w:t>
      </w:r>
      <w:r>
        <w:rPr>
          <w:rFonts w:ascii="IRNazanin" w:hAnsi="IRNazanin" w:eastAsia="IRNazanin" w:cs="IRNazanin"/>
          <w:lang w:bidi="fa-IR"/>
          <w:color w:val="111111"/>
          <w:sz w:val="28"/>
          <w:szCs w:val="28"/>
          <w:rtl/>
        </w:rPr>
        <w:t xml:space="preserve">عمرو بن سفیان جرجانی مرفوعا از امام صادق علیه السّلام نقل می‏کند که آن حضرت به یکی از دوستان خود فرمود: فلانی چرا بیرون نرفتی؟ گفت: فدایت گردم امروز روز یک شنبه است. فرمود: مگر روز یک شنبه چیست؟ آن مرد گفت: به خاطر حدیثی که از پیامبر صلی الله علیه و آله نقل شده که فرمود: از تیزی روز یک شنبه بترسید که تیزی آن مانند تیزی شمشیر است. امام فرمود: دروغ گفتند، دروغ گفتند، پیامبر صلی الله علیه و آله چنین نفرموده است؟ همانا احد، نامی از نام‏های خداوند است. می‏گوید: گفتم: فدایت گردم پس «اثنین دوشنبه» چیست؟ فرمود: به نام آن دو نفر نامگذاری شده است، آن مرد گفت:</w:t>
      </w:r>
      <w:r>
        <w:rPr>
          <w:rFonts w:ascii="IRNazanin" w:hAnsi="IRNazanin" w:eastAsia="IRNazanin" w:cs="IRNazanin"/>
          <w:lang w:bidi="fa-IR"/>
          <w:color w:val="111111"/>
          <w:sz w:val="28"/>
          <w:szCs w:val="28"/>
          <w:rtl/>
        </w:rPr>
        <w:t xml:space="preserve">به نام آن دو نفر نامیده شده در حالی که هنوز آنها به دنیا نیامده بودند؟ امام صادق علیه السّلام فرمود: وقتی به تو حدیثی گفته می‏شود آن را بفهم، همانا خداوند روزی را که پیامبر صلی الله علیه و آله از دنیا رفت و نیز روزی را که به وصیّ او ستم شد دانست و آن روز را به نام آن دو نفر نامگذاری کرد. می‏گوید: گفتم: سه‏شنبه؟ فرمود: روز سه‏شنبه آتش آفریده شد و این است معنای سخن خداوند: «به سوی چیزی که انکارش می‏کردید، بروید، به سوی دودی که دارای سه شاخه است بروید که نه سایه‏گستر است و نه از لهیب آتش باز می‏دارد.» می‏گوید: گفتم: چهارشنبه؟ فرمود: چهار ستون آتش در روز چهار شنبه بنیاد شده است می‏گوید: گفتم: پنجشنبه؟ فرمود: خداوند بهشت را در روز پنجشنبه آفرید. می‏گوید: گفتم: جمعه؟ فرمود: خداوند در آن روز آفریدگان را برای ولایت ما جمع کرد: می‏گوید: گفتم: شنبه؟ فرمود: فرشتگان در آن روز به سوی خداوند توجه کردند و او را یگانه یافتند.</w:t>
      </w:r>
      <w:r>
        <w:rPr>
          <w:rFonts w:ascii="IRNazanin" w:hAnsi="IRNazanin" w:eastAsia="IRNazanin" w:cs="IRNazanin"/>
          <w:lang w:bidi="fa-IR"/>
          <w:color w:val="111111"/>
          <w:sz w:val="28"/>
          <w:szCs w:val="28"/>
          <w:rtl/>
        </w:rPr>
        <w:t xml:space="preserve">ابو القاسم عبد الله بن احمد طائی از پدرش و او از امام رضا علیه السّلام و او از پدرانش نقل می‏کند که امیر المؤمنین علیه السّلام فرمود: شنبه روز فریب و حیله و یک شنبه‏ روز بنا کردن و درخت کاشتن و دوشنبه روز سفر و طلب و سه‏شنبه روز جنگ و خون و چهارشنبه روز شومی است که مردم آن را به فال بد می‏گیرند و پنجشنبه روز وارد شدن بر حاکمان و برآوردن حاجت‏هاست و جمعه روز خواستگاری و ازدواج است.</w:t>
      </w:r>
      <w:r>
        <w:rPr>
          <w:rFonts w:ascii="IRNazanin" w:hAnsi="IRNazanin" w:eastAsia="IRNazanin" w:cs="IRNazanin"/>
          <w:lang w:bidi="fa-IR"/>
          <w:color w:val="111111"/>
          <w:sz w:val="28"/>
          <w:szCs w:val="28"/>
          <w:rtl/>
        </w:rPr>
        <w:t xml:space="preserve">مصنف این کتاب می‏گوید: روز دوشنبه روز سفر به محل خواندن نماز استسقاء و طلب باران است.</w:t>
      </w:r>
    </w:p>
    <w:p>
      <w:pPr>
        <w:pStyle w:val="Heading5"/>
      </w:pPr>
      <w:bookmarkStart w:id="1247" w:name="_Toc770"/>
      <w:r>
        <w:t>ما جاء فی یوم الإثنین‏</w:t>
      </w:r>
      <w:bookmarkEnd w:id="1247"/>
    </w:p>
    <w:p>
      <w:pPr>
        <w:pStyle w:val="BookText"/>
      </w:pPr>
      <w:r>
        <w:rPr>
          <w:rFonts w:ascii="Amiri" w:hAnsi="Amiri" w:eastAsia="Amiri" w:cs="Amiri"/>
          <w:lang w:bidi="ar-SA"/>
          <w:color w:val="111111"/>
          <w:sz w:val="28"/>
          <w:szCs w:val="28"/>
          <w:rtl/>
        </w:rPr>
        <w:t xml:space="preserve">63- حَدَّثَنَا أَبِی رَضِیَ اللَّهُ عَنْهُ قَالَ حَدَّثَنَا أَحْمَدُ بْنُ إِدْرِیسَ عَنْ مُحَمَّدِ بْنِ أَحْمَدَ بْنِ یَحْیَی بْنِ عِمْرَانَ الْأَشْعَرِیِّ عَنْ عَلِیِّ بْنِ السِّنْدِیِّ عَنْ مُحَمَّدِ بْنِ عَمْرِو بْنِ سَعِیدٍ عَنْ یُونُسَ بْنِ یَعْقُوبَ قَالَ سَمِعْتُ أَبَا عَبْدِ اللَّهِ علیه السلام یَقُولُ‏ احْتَجَمَ رَسُولُ اللَّهِ ص یَوْمَ الْإِثْنَیْنِ وَ أَعْطَی الْحَجَّامَ بُرّاً.</w:t>
      </w:r>
    </w:p>
    <w:p>
      <w:pPr>
        <w:pStyle w:val="BookText"/>
      </w:pPr>
      <w:r>
        <w:rPr>
          <w:rFonts w:ascii="Amiri" w:hAnsi="Amiri" w:eastAsia="Amiri" w:cs="Amiri"/>
          <w:lang w:bidi="ar-SA"/>
          <w:color w:val="111111"/>
          <w:sz w:val="28"/>
          <w:szCs w:val="28"/>
          <w:rtl/>
        </w:rPr>
        <w:t xml:space="preserve">64- حَدَّثَنَا مُحَمَّدُ بْنُ الْحَسَنِ رَضِیَ اللَّهُ عَنْهُ قَالَ حَدَّثَنَا مُحَمَّدُ بْنُ یَحْیَی الْعَطَّارُ قَالَ حَدَّثَنِی مُحَمَّدُ بْنُ أَحْمَدَ قَالَ حَدَّثَنِی الْحَسَنُ بْنُ الْحُسَیْنِ اللُّؤْلُؤِیُّ عَنْ مُحَمَّدِ بْنِ إِسْمَاعِیلَ وَ أَحْمَدَ بْنِ الْحَسَنِ الْمِیثَمِیِّ أَوْ أَحَدِهِمَا عَنْ إِبْرَاهِیمَ بْنِ مِهْزَمٍ عَمَّنْ ذَکَرَهُ عَنْ أَبِی عَبْدِ اللَّهِ علیه السلام قَالَ: کَانَ رَسُولُ اللَّهِ ص یَحْتَجِمُ یَوْمَ الْإِثْنَیْنِ بَعْدَ الْعَصْرِ.).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1" w:name="pg5813_38548"/>
    <w:bookmarkEnd w:id="331"/>
    <w:p>
      <w:pPr>
        <w:pStyle w:val="BookText"/>
      </w:pPr>
      <w:r>
        <w:rPr>
          <w:rFonts w:ascii="Amiri" w:hAnsi="Amiri" w:eastAsia="Amiri" w:cs="Amiri"/>
          <w:lang w:bidi="ar-SA"/>
          <w:color w:val="111111"/>
          <w:sz w:val="28"/>
          <w:szCs w:val="28"/>
          <w:rtl/>
        </w:rPr>
        <w:t xml:space="preserve">65- حَدَّثَنَا أَبِی رَضِیَ اللَّهُ عَنْهُ قَالَ حَدَّثَنَا سَعْدُ بْنُ عَبْدِ اللَّهِ قَالَ حَدَّثَنِی یَعْقُوبُ بْنُ یَزِیدَ وَ مُحَمَّدُ بْنُ الْحُسَیْنِ بْنِ أَبِی الْخَطَّابِ عَنْ حَمَّادِ بْنِ عِیسَی عَمَّنْ ذَکَرَهُ عَنْ أَبِی عَبْدِ اللَّهِ علیه السلام قَالَ: الْحِجَامَةُ یَوْمَ الْإِثْنَیْنِ مِنْ آخِرِ النَّهَارِ تَسُلُّ الدَّاءَ سَلًّا مِنَ الْبَدَنِ.</w:t>
      </w:r>
    </w:p>
    <w:p>
      <w:pPr>
        <w:pStyle w:val="BookText"/>
      </w:pPr>
      <w:r>
        <w:rPr>
          <w:rFonts w:ascii="Amiri" w:hAnsi="Amiri" w:eastAsia="Amiri" w:cs="Amiri"/>
          <w:lang w:bidi="ar-SA"/>
          <w:color w:val="111111"/>
          <w:sz w:val="28"/>
          <w:szCs w:val="28"/>
          <w:rtl/>
        </w:rPr>
        <w:t xml:space="preserve">66- حَدَّثَنَا مُحَمَّدُ بْنُ الْحَسَنِ رَضِیَ اللَّهُ عَنْهُ قَالَ حَدَّثَنَا مُحَمَّدُ بْنُ یَحْیَی الْعَطَّارُ قَالَ حَدَّثَنَا مُحَمَّدُ بْنُ أَحْمَدَ بْنِ یَحْیَی بْنِ عِمْرَانَ الْأَشْعَرِیُّ عَنِ الْعَبَّاسِ بْنِ مَعْرُوفٍ عَنْ مُحَمَّدِ بْنِ أَبِی عُمَیْرٍ عَنْ أَبِی حَمْزَةَ عَنْ عُقْبَةَ بْنِ بَشِیرٍ الْأَزْدِیِّ قَالَ: جِئْتُ إِلَی أَبِی جَعْفَرٍ علیه السلام یَوْمَ الْإِثْنَیْنِ فَقَالَ کُلْ فَقُلْتُ إِنِّی صَائِمٌ فَقَالَ وَ کَیْفَ صُمْتَ قَالَ قُلْتُ لِأَنَّ رَسُولَ اللَّهِ ص وُلِدَ فِیهِ فَقَالَ أَمَّا مَا وُلِدَ فِیهِ فَلَا تَعْلَمُونَ وَ أَمَّا مَا قُبِضَ فِیهِ فَنَعَمْ ثُمَّ قَالَ فَلَا تَصُمْ وَ لَا تُسَافِرْ فِیهِ.</w:t>
      </w:r>
    </w:p>
    <w:p>
      <w:pPr>
        <w:pStyle w:val="BookText"/>
      </w:pPr>
      <w:r>
        <w:rPr>
          <w:rFonts w:ascii="Amiri" w:hAnsi="Amiri" w:eastAsia="Amiri" w:cs="Amiri"/>
          <w:lang w:bidi="ar-SA"/>
          <w:color w:val="111111"/>
          <w:sz w:val="28"/>
          <w:szCs w:val="28"/>
          <w:rtl/>
        </w:rPr>
        <w:t xml:space="preserve">67- حَدَّثَنَا أَبِی رَضِیَ اللَّهُ عَنْهُ قَالَ حَدَّثَنَا سَعْدُ بْنُ عَبْدِ اللَّهِ قَالَ حَدَّثَنِی أَحْمَدُ بْنُ مُحَمَّدِ بْنِ عِیسَی عَنْ مُوسَی بْنِ الْقَاسِمِ الْبَجَلِیِّ عَنْ عَلِیِّ بْنِ جَعْفَرٍ قَالَ: جَاءَ رَجُلٌ إِلَی أَخِی مُوسَی بْنِ جَعْفَرٍ علیه السلام فَقَالَ لَهُ جُعِلْتُ فِدَاکَ إِنِّی أُرِیدُ الْخُرُوجَ فَادْعُ لِی فَقَالَ وَ مَتَی تَخْرُجُ قَالَ یَوْمَ الْإِثْنَیْنِ فَقَالَ لَهُ وَ لِمَ تَخْرُجُ یَوْمَ الْإِثْنَیْنِ قَالَ أَطْلُبُ فِیهِ الْبَرَکَةَ لِأَنَّ رَسُولَ اللَّهِ ص وُلِدَ یَوْمَ الْإِثْنَیْنِ فَقَالَ کَذَبُوا وُلِدَ رَسُولُ اللَّهِ ص یَوْمَ الْجُمُعَةِ وَ مَا مِنْ یَوْمٍ أَعْظَمُ شُؤْماً مِنْ یَوْمِ الْإِثْنَیْنِ یَوْمٍ مَاتَ فِیهِ رَسُولُ اللَّهِ ص وَ انْقَطَعَ فِیهِ وَحْیُ السَّمَاءِ وَ ظُلِمْنَا فِیهِ حَقَّنَا أَ لَا أَدُلُّکَ عَلَی یَوْمٍ سَهْلٍ لَیِّنٍ أَلَانَ اللَّهُ لِدَاوُدَ علیه السلام فِیهِ الْحَدِیدَ فَقَالَ الرَّجُلُ بَلَی جُعِلْتُ فِدَاکَ فَقَالَ اخْرُجْ یَوْمَ الثَّلَاثَاءِ.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خصوص روز دو شنبه رسیده)
</w:t>
      </w:r>
      <w:r>
        <w:rPr>
          <w:rFonts w:ascii="IRNazanin" w:hAnsi="IRNazanin" w:eastAsia="IRNazanin" w:cs="IRNazanin"/>
          <w:lang w:bidi="fa-IR"/>
          <w:color w:val="111111"/>
          <w:sz w:val="28"/>
          <w:szCs w:val="28"/>
          <w:rtl/>
        </w:rPr>
        <w:t xml:space="preserve">یونس بن یعقوب گوید شنیدم امام ششم میفرمود رسول خدا در روز دو شنبه حجامت کرد و بشخص حجامت‏کننده گندم عطا فرمود. امام ششم فرمود شیوه رسول خدا بود که پس از عصر روز دو شنبه حجامت میکرد، فرمود حجامت در آخر روز دو شنبه درد را یکباره از بدن بیرون میکشد. عقبة بن بشیر ازدی گوید روز دوشنبه خدمت امام پنجم رسیدم، فرمود: بخور. عرض کردم من روزه دارم، فرمود چطور شد روزه گرفتی؟ گوید عرض کردم چون رسول خدا در آن متولد شده، فرمود شما روز ولادت آن حضرت را نمیدانید همانا روزی را میدانید که رسول خدا در آن جان داده نه در آن روزه بگیر؛ نه مسافرت کن.</w:t>
      </w:r>
      <w:r>
        <w:rPr>
          <w:rFonts w:ascii="IRNazanin" w:hAnsi="IRNazanin" w:eastAsia="IRNazanin" w:cs="IRNazanin"/>
          <w:lang w:bidi="fa-IR"/>
          <w:color w:val="111111"/>
          <w:sz w:val="28"/>
          <w:szCs w:val="28"/>
          <w:rtl/>
        </w:rPr>
        <w:t xml:space="preserve">علی بن جعفر گوید: مردی حضور برادرم امام هفتم رسید و عرض کرد: قربانت من قصد مسافرتی دارم برای من دعا کنید، فرمود: چه روزی میروی؟ عرض کردم: روز دوشنبه، فرمود چرا روز دو شنبه بیرون میروی؟ عرض کرد چون در آن روز طلب برکت میکنم زیرا روز ولادت رسول خدا است: حضرت فرمود دروغ میگویند روز ولادت رسول خدا روز جمعه است هیچ روزی شوم‏تر از روز دو شنبه نیست، روزی است که رسول خدا در آن وفات کرده و وحی منقطع شده و حق ما را در آن غصب کرده‏اند، تو را بروز آسان و نرمی که در آن روز خدا آهن را برای داود نرم کرد رهبری‏ نکنم؟ عرض کرد چرا قربانت، فرمود روز سه شنبه مسافرت کن.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دوشنبه آمده‌)
</w:t>
      </w:r>
      <w:r>
        <w:rPr>
          <w:rFonts w:ascii="IRNazanin" w:hAnsi="IRNazanin" w:eastAsia="IRNazanin" w:cs="IRNazanin"/>
          <w:lang w:bidi="fa-IR"/>
          <w:color w:val="111111"/>
          <w:sz w:val="28"/>
          <w:szCs w:val="28"/>
          <w:rtl/>
        </w:rPr>
        <w:t xml:space="preserve">یونس پور یعقوب گفته: شنیدم امام صادق می‌گفت:</w:t>
      </w:r>
      <w:r>
        <w:rPr>
          <w:rFonts w:ascii="IRNazanin" w:hAnsi="IRNazanin" w:eastAsia="IRNazanin" w:cs="IRNazanin"/>
          <w:lang w:bidi="fa-IR"/>
          <w:color w:val="111111"/>
          <w:sz w:val="28"/>
          <w:szCs w:val="28"/>
          <w:rtl/>
        </w:rPr>
        <w:t xml:space="preserve">پیامبر در روز دوشنبه خون گرفت، به خونگیر گندم داد. امام صادق گفته: رسم پیامبر چنین بود که پس از پسین روز دوشنبه خون می‌گرفت. گفت خون گرفتن در پایان روز دوشنبه درد را یکباره از بدن بیرون می‌کشد. عقبه پور بشیر ازدی گفته: روز دوشنبه نزد امام محمد باقر رفتم. گفت: خوردنی بخور. گفتم روزه دارم. گفت: چگونه روزه گرفتی؟ گفتم: چون که پیامبر در آن روز زاییده شده گفت: شما روز ولادت او را نمی‌دانید، روزی را می‌دانید که در آن درگذشته، نه در آن روزه گیر نه مسافرت کن.</w:t>
      </w:r>
      <w:r>
        <w:rPr>
          <w:rFonts w:ascii="IRNazanin" w:hAnsi="IRNazanin" w:eastAsia="IRNazanin" w:cs="IRNazanin"/>
          <w:lang w:bidi="fa-IR"/>
          <w:color w:val="111111"/>
          <w:sz w:val="28"/>
          <w:szCs w:val="28"/>
          <w:rtl/>
        </w:rPr>
        <w:t xml:space="preserve">علی بن جعفر گفته: مردی به برادرم امام موسی بن جعفر گفت: من قصد مسافرتی دارم برای من دعا کن. گفت: چه روزی می‌روی؟. گفت؟ روز دوشنبه. گفت: چرا روز دوشنبه می‌روی؟.</w:t>
      </w:r>
      <w:r>
        <w:rPr>
          <w:rFonts w:ascii="IRNazanin" w:hAnsi="IRNazanin" w:eastAsia="IRNazanin" w:cs="IRNazanin"/>
          <w:lang w:bidi="fa-IR"/>
          <w:color w:val="111111"/>
          <w:sz w:val="28"/>
          <w:szCs w:val="28"/>
          <w:rtl/>
        </w:rPr>
        <w:t xml:space="preserve">گفت: چون در آن روز طلب برکت می‌کنم. چون که روز میلاد پیامبر است. گفت: دروغ می‌گویند میلاد پیامبر روز آدینه بود. روزی شوم‌تر از دوشنبه نیست. روزیست که پیامبر در آن درگذشت و وحی بریده شد و حق ما را به زور بستدند، ترا به روز آسانی که در آن خدا آهن را برای داود نرم گردانید رهبری کنم؟. گفتم: آری. گفت: روز سه شنبه مسافرت کن.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دوشنبه رسیده است)
</w:t>
      </w:r>
      <w:r>
        <w:rPr>
          <w:rFonts w:ascii="IRNazanin" w:hAnsi="IRNazanin" w:eastAsia="IRNazanin" w:cs="IRNazanin"/>
          <w:lang w:bidi="fa-IR"/>
          <w:color w:val="111111"/>
          <w:sz w:val="28"/>
          <w:szCs w:val="28"/>
          <w:rtl/>
        </w:rPr>
        <w:t xml:space="preserve">یونس بن یعقوب گوید: شنیدم از امام صادق که میفرمود رسول خدا در روز دوشنبه حجامت‏ کرد و بشخص حجامت‏کننده گندم عطا فرمود:</w:t>
      </w:r>
      <w:r>
        <w:rPr>
          <w:rFonts w:ascii="IRNazanin" w:hAnsi="IRNazanin" w:eastAsia="IRNazanin" w:cs="IRNazanin"/>
          <w:lang w:bidi="fa-IR"/>
          <w:color w:val="111111"/>
          <w:sz w:val="28"/>
          <w:szCs w:val="28"/>
          <w:rtl/>
        </w:rPr>
        <w:t xml:space="preserve">امام صادق علیه السّلام فرمود: رسول خدا حجامت را روز دوشنبه پس از عصر میکرد.</w:t>
      </w:r>
      <w:r>
        <w:rPr>
          <w:rFonts w:ascii="IRNazanin" w:hAnsi="IRNazanin" w:eastAsia="IRNazanin" w:cs="IRNazanin"/>
          <w:lang w:bidi="fa-IR"/>
          <w:color w:val="111111"/>
          <w:sz w:val="28"/>
          <w:szCs w:val="28"/>
          <w:rtl/>
        </w:rPr>
        <w:t xml:space="preserve">امام صادق علیه السّلام فرمود: در آخر وقت روز دوشنبه حجامت کردن درد را کاملا از بدن بیرون میکشد.</w:t>
      </w:r>
      <w:r>
        <w:rPr>
          <w:rFonts w:ascii="IRNazanin" w:hAnsi="IRNazanin" w:eastAsia="IRNazanin" w:cs="IRNazanin"/>
          <w:lang w:bidi="fa-IR"/>
          <w:color w:val="111111"/>
          <w:sz w:val="28"/>
          <w:szCs w:val="28"/>
          <w:rtl/>
        </w:rPr>
        <w:t xml:space="preserve">عقبة بن بشیر گوید: روز دوشنبه‏ای بخدمت امام باقر علیه السّلام رسیدم (آن حضرت طعامی میل میفرمود بمن نیز پیشنهاد شرکت در غذا کرده) و فرمود: بخور عرض کردم من روزه دارم فرمود: چرا روزه گرفته‏ای؟ عرض کردم برای اینکه رسول خدا در چنین روزی متولد شده است فرمود: شما روز ولادت آن حضرت را نمیدانید و روزی را میدانید که در آن روز وفات کرده است سپس فرمود در آن روز نه روزه بگیر و نه مسافرت کن.</w:t>
      </w:r>
      <w:r>
        <w:rPr>
          <w:rFonts w:ascii="IRNazanin" w:hAnsi="IRNazanin" w:eastAsia="IRNazanin" w:cs="IRNazanin"/>
          <w:lang w:bidi="fa-IR"/>
          <w:color w:val="111111"/>
          <w:sz w:val="28"/>
          <w:szCs w:val="28"/>
          <w:rtl/>
        </w:rPr>
        <w:t xml:space="preserve">علی بن جعفر گوید: مردی بخدمت برادرم موسی بن جعفر علیه السّلام رسید و عرض کرد قربانت شوم قصد مسافرتی دارم و استدعا دارم که برای من دعا بفرمائید فرمود مسافرتت چه روزی است عرض‏ کرد روز دوشنبه، فرمود روز دوشنبه چرا؟ عرض کرد چون روز ولادت رسول خدا است میخواهم برکت داشته باشد فرمود: دروغ میگویند رسول خدا در روز جمعه متولد شده است و هیچ روزی شومتر از روز دوشنبه نیست روزی است که رسول خدا در آن روز از دنیا رفته است و صدای وحی از خاندان ما بریده شده است و حق ما را در آن روز از ما غصب کرده‏اند.</w:t>
      </w:r>
      <w:r>
        <w:rPr>
          <w:rFonts w:ascii="IRNazanin" w:hAnsi="IRNazanin" w:eastAsia="IRNazanin" w:cs="IRNazanin"/>
          <w:lang w:bidi="fa-IR"/>
          <w:color w:val="111111"/>
          <w:sz w:val="28"/>
          <w:szCs w:val="28"/>
          <w:rtl/>
        </w:rPr>
        <w:t xml:space="preserve">اگر میخواهی تو را بروز سهل و نرمی راهنمائی کنم؟ که خداوند در آن روز آهن را برای داود نرم کرد عرض کرد چرا قربانت شوم فرمود: سه‏شنبه مسافرت کن.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 دوشنبه آمده است‏)
</w:t>
      </w:r>
      <w:r>
        <w:rPr>
          <w:rFonts w:ascii="IRNazanin" w:hAnsi="IRNazanin" w:eastAsia="IRNazanin" w:cs="IRNazanin"/>
          <w:lang w:bidi="fa-IR"/>
          <w:color w:val="111111"/>
          <w:sz w:val="28"/>
          <w:szCs w:val="28"/>
          <w:rtl/>
        </w:rPr>
        <w:t xml:space="preserve">یونس بن یعقوب می‏گوید: از امام صادق علیه السّلام شنیدم که فرمود پیامبر خدا صلی الله علیه و آله در روز دوشنبه حجامت کرد و به حجامت‏کننده گندم داد.</w:t>
      </w:r>
      <w:r>
        <w:rPr>
          <w:rFonts w:ascii="IRNazanin" w:hAnsi="IRNazanin" w:eastAsia="IRNazanin" w:cs="IRNazanin"/>
          <w:lang w:bidi="fa-IR"/>
          <w:color w:val="111111"/>
          <w:sz w:val="28"/>
          <w:szCs w:val="28"/>
          <w:rtl/>
        </w:rPr>
        <w:t xml:space="preserve">ابراهیم بن مهزم از شخصی و او از امام صادق علیه السّلام نقل می‏کند که فرمود: پیامبر خدا صلی الله علیه و آله روز دوشنبه پس از عصر حجامت می‏کرد.</w:t>
      </w:r>
      <w:r>
        <w:rPr>
          <w:rFonts w:ascii="IRNazanin" w:hAnsi="IRNazanin" w:eastAsia="IRNazanin" w:cs="IRNazanin"/>
          <w:lang w:bidi="fa-IR"/>
          <w:color w:val="111111"/>
          <w:sz w:val="28"/>
          <w:szCs w:val="28"/>
          <w:rtl/>
        </w:rPr>
        <w:t xml:space="preserve">حماد بن عیسی از شخصی و او از امام صادق علیه السّلام نقل می‏کند که فرمود:</w:t>
      </w:r>
      <w:r>
        <w:rPr>
          <w:rFonts w:ascii="IRNazanin" w:hAnsi="IRNazanin" w:eastAsia="IRNazanin" w:cs="IRNazanin"/>
          <w:lang w:bidi="fa-IR"/>
          <w:color w:val="111111"/>
          <w:sz w:val="28"/>
          <w:szCs w:val="28"/>
          <w:rtl/>
        </w:rPr>
        <w:t xml:space="preserve">حجامت در روز دوشنبه بعد از ظهر درد را از بدن بیرون می‏کند.</w:t>
      </w:r>
      <w:r>
        <w:rPr>
          <w:rFonts w:ascii="IRNazanin" w:hAnsi="IRNazanin" w:eastAsia="IRNazanin" w:cs="IRNazanin"/>
          <w:lang w:bidi="fa-IR"/>
          <w:color w:val="111111"/>
          <w:sz w:val="28"/>
          <w:szCs w:val="28"/>
          <w:rtl/>
        </w:rPr>
        <w:t xml:space="preserve">عقبة بن بشیر از ری گفت: روز دوشنبه نزد امام باقر علیه السّلام رفتم، به من فرمود:</w:t>
      </w:r>
      <w:r>
        <w:rPr>
          <w:rFonts w:ascii="IRNazanin" w:hAnsi="IRNazanin" w:eastAsia="IRNazanin" w:cs="IRNazanin"/>
          <w:lang w:bidi="fa-IR"/>
          <w:color w:val="111111"/>
          <w:sz w:val="28"/>
          <w:szCs w:val="28"/>
          <w:rtl/>
        </w:rPr>
        <w:t xml:space="preserve">بخور، گفتم: من روزه دارم، فرمود: چگونه روزه گرفتی؟ گفتم: چون پیامبر خدا صلی الله علیه و آله در آن روز به دنیا آمده است، فرمود: شما روزی را که پیامبر در آن متولد شده نمی‏دانید ولی روز وفات او را می‏دانید، سپس فرمود: در آن روز روزه نگیر و مسافرت هم نکن.</w:t>
      </w:r>
      <w:r>
        <w:rPr>
          <w:rFonts w:ascii="IRNazanin" w:hAnsi="IRNazanin" w:eastAsia="IRNazanin" w:cs="IRNazanin"/>
          <w:lang w:bidi="fa-IR"/>
          <w:color w:val="111111"/>
          <w:sz w:val="28"/>
          <w:szCs w:val="28"/>
          <w:rtl/>
        </w:rPr>
        <w:t xml:space="preserve">علی بن جعفر می‏گوید: مردی نزد برادرم موسی بن جعفر آمد، و به او گفت:</w:t>
      </w:r>
      <w:r>
        <w:rPr>
          <w:rFonts w:ascii="IRNazanin" w:hAnsi="IRNazanin" w:eastAsia="IRNazanin" w:cs="IRNazanin"/>
          <w:lang w:bidi="fa-IR"/>
          <w:color w:val="111111"/>
          <w:sz w:val="28"/>
          <w:szCs w:val="28"/>
          <w:rtl/>
        </w:rPr>
        <w:t xml:space="preserve">فدایت گردم من می‏خواهم سفر بروم، برای من دعا کن، فرمود: کی خارج می‏شوی؟</w:t>
      </w:r>
      <w:r>
        <w:rPr>
          <w:rFonts w:ascii="IRNazanin" w:hAnsi="IRNazanin" w:eastAsia="IRNazanin" w:cs="IRNazanin"/>
          <w:lang w:bidi="fa-IR"/>
          <w:color w:val="111111"/>
          <w:sz w:val="28"/>
          <w:szCs w:val="28"/>
          <w:rtl/>
        </w:rPr>
        <w:t xml:space="preserve">گفت: روز دوشنبه، فرمود: چرا روز دوشنبه خارج می‏شوی؟ گفت: در آن طلب‏ برکت می‏کنم، چون پیامبر خدا صلی الله علیه و آله در آن روز متولد شده است، فرمود: دروغ می‏گویند، پیامبر خدا صلی الله علیه و آله روز جمعه متولد شده و روزی شوم‏تر از روز دوشنبه نیست، روزی که پیامبر خدا صلی الله علیه و آله در آن از دنیا رفت و وحی آسمانی در آن روز قطع شده و به حق ما ظلم شد، آیا تو را راهنمایی نکنم به روزی که نرم و آسان است و روزی است که خداوند در آن آهن را به داود نرم کرد؟ آن مرد گفت: آری فدایت شوم، فرمود:</w:t>
      </w:r>
      <w:r>
        <w:rPr>
          <w:rFonts w:ascii="IRNazanin" w:hAnsi="IRNazanin" w:eastAsia="IRNazanin" w:cs="IRNazanin"/>
          <w:lang w:bidi="fa-IR"/>
          <w:color w:val="111111"/>
          <w:sz w:val="28"/>
          <w:szCs w:val="28"/>
          <w:rtl/>
        </w:rPr>
        <w:t xml:space="preserve">روز سه‏شنبه خارج شو.</w:t>
      </w:r>
    </w:p>
    <w:p>
      <w:pPr>
        <w:pStyle w:val="Heading5"/>
      </w:pPr>
      <w:bookmarkStart w:id="1248" w:name="_Toc771"/>
      <w:r>
        <w:t>ما جاء فی یوم الثلاثاء</w:t>
      </w:r>
      <w:bookmarkEnd w:id="1248"/>
    </w:p>
    <w:p>
      <w:pPr>
        <w:pStyle w:val="BookText"/>
      </w:pPr>
      <w:r>
        <w:rPr>
          <w:rFonts w:ascii="Amiri" w:hAnsi="Amiri" w:eastAsia="Amiri" w:cs="Amiri"/>
          <w:lang w:bidi="ar-SA"/>
          <w:color w:val="111111"/>
          <w:sz w:val="28"/>
          <w:szCs w:val="28"/>
          <w:rtl/>
        </w:rPr>
        <w:t xml:space="preserve">68- حَدَّثَنَا مُحَمَّدُ بْنُ الْحَسَنِ رَضِیَ اللَّهُ عَنْهُ قَالَ حَدَّثَنَا سَعْدُ بْنُ عَبْدِ اللَّهِ قَالَ حَدَّثَنَا أَحْمَدُ بْنُ أَبِی عَبْدِ اللَّهِ الْبَرْقِیُّ عَنْ أَبِی الْخَزْرَجِ‏ </w:t>
      </w:r>
      <w:r>
        <w:rPr>
          <w:rStyle w:val="FootnoteReference"/>
        </w:rPr>
        <w:footnoteReference w:id="879"/>
      </w:r>
      <w:r>
        <w:rPr>
          <w:rFonts w:ascii="Amiri" w:hAnsi="Amiri" w:eastAsia="Amiri" w:cs="Amiri"/>
          <w:lang w:bidi="ar-SA"/>
          <w:color w:val="111111"/>
          <w:sz w:val="28"/>
          <w:szCs w:val="28"/>
          <w:rtl/>
        </w:rPr>
        <w:t xml:space="preserve">عَنْ سُلَیْمَانَ عَنْ أَبِی نَضْرَةَ عَنْ أَبِی سَعِیدٍ الْخُدْرِیِّ قَالَ قَالَ رَسُولُ اللَّهِ ص‏ مَنِ احْتَجَمَ یَوْمَ الثَّلَاثَاءِ لِسَبْعَ عَشْرَةَ أَوْ تِسْعَ عَشْرَةَ أَوْ لِإِحْدَی وَ عِشْرِینَ مِنَ الشَّهْرِ کَانَتْ لَهُ شِفَاءً مِنْ کُلِّ دَاءٍ مِنْ أَدْوَاءِ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2" w:name="pg5813_38549"/>
    <w:bookmarkEnd w:id="332"/>
    <w:p>
      <w:pPr>
        <w:pStyle w:val="BookText"/>
      </w:pPr>
      <w:r>
        <w:rPr>
          <w:rFonts w:ascii="Amiri" w:hAnsi="Amiri" w:eastAsia="Amiri" w:cs="Amiri"/>
          <w:lang w:bidi="ar-SA"/>
          <w:color w:val="111111"/>
          <w:sz w:val="28"/>
          <w:szCs w:val="28"/>
          <w:rtl/>
        </w:rPr>
        <w:t xml:space="preserve">السَّنَةِ کُلِّهَا وَ کَانَتْ لِمَا سِوَی ذَلِکَ شِفَاءً مِنْ وَجَعِ الرَّأْسِ وَ الْأَضْرَاسِ وَ الْجُنُونِ وَ الْجُذَامِ وَ الْبَرَصِ.</w:t>
      </w:r>
    </w:p>
    <w:p>
      <w:pPr>
        <w:pStyle w:val="BookText"/>
      </w:pPr>
      <w:r>
        <w:rPr>
          <w:rFonts w:ascii="Amiri" w:hAnsi="Amiri" w:eastAsia="Amiri" w:cs="Amiri"/>
          <w:lang w:bidi="ar-SA"/>
          <w:color w:val="111111"/>
          <w:sz w:val="28"/>
          <w:szCs w:val="28"/>
          <w:rtl/>
        </w:rPr>
        <w:t xml:space="preserve">69- حَدَّثَنَا مُحَمَّدُ بْنُ الْحَسَنِ بْنِ أَحْمَدَ بْنِ الْوَلِیدِ رَضِیَ اللَّهُ عَنْهُ قَالَ حَدَّثَنَا سَعْدُ بْنُ عَبْدِ اللَّهِ عَنِ الْقَاسِمِ بْنِ مُحَمَّدٍ الْأَصْبَهَانِیِّ عَنْ سُلَیْمَانَ بْنِ دَاوُدَ الْمِنْقَرِیِّ عَنْ حَفْصِ بْنِ غِیَاثٍ النَّخَعِیِّ عَنْ أَبِی عَبْدِ اللَّهِ علیه السلام قَالَ: مَنْ کَانَ مُسَافِراً فَلْیُسَافِرْ یَوْمَ السَّبْتِ فَلَوْ أَنَّ حَجَراً زَالَ عَنْ حَجَرٍ یَوْمَ السَّبْتِ لَرَدَّهُ اللَّهُ إِلَی مَکَانِهِ وَ مَنْ تَعَذَّرَتْ عَلَیْهِ الْحَوَائِجُ فَلْیَلْتَمِسْ طَلَبَهَا یَوْمَ الثَّلَاثَاءِ فَإِنَّهُ الْیَوْمُ الَّذِی أَلَانَ اللَّهُ فِیهِ الْحَدِیدَ لِدَاوُدَ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روز سه شنبه رسیده)
</w:t>
      </w:r>
      <w:r>
        <w:rPr>
          <w:rFonts w:ascii="IRNazanin" w:hAnsi="IRNazanin" w:eastAsia="IRNazanin" w:cs="IRNazanin"/>
          <w:lang w:bidi="fa-IR"/>
          <w:color w:val="111111"/>
          <w:sz w:val="28"/>
          <w:szCs w:val="28"/>
          <w:rtl/>
        </w:rPr>
        <w:t xml:space="preserve">رسول خدا فرمود هر کس روز سه شنبه هفدهم یا نوزدهم یا بیست و یکم ماه حجامت کند درمان هر دردی است تا سال آینده و اگر در جز آن روز حجامت کند درمان دردسر و درد دندان و دیوانگی و پیسی و خوره است.</w:t>
      </w:r>
      <w:r>
        <w:rPr>
          <w:rFonts w:ascii="IRNazanin" w:hAnsi="IRNazanin" w:eastAsia="IRNazanin" w:cs="IRNazanin"/>
          <w:lang w:bidi="fa-IR"/>
          <w:color w:val="111111"/>
          <w:sz w:val="28"/>
          <w:szCs w:val="28"/>
          <w:rtl/>
        </w:rPr>
        <w:t xml:space="preserve">امام ششم فرمود هر کس قصد مسافرت دارد در روز شنبه مسافر شود اگر در روز شنبه سنگی از کوه کنده شود خداوند آن را بجای خودش برگرداند، هر کسی راه حاجت بر او بسته شده روز سه شنبه حوائج خود را بخواهد، زیرا همان روزی است که خدا در آن آهن را برای حضرت داود نرم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روز سه شنبه آمده‌)
</w:t>
      </w:r>
      <w:r>
        <w:rPr>
          <w:rFonts w:ascii="IRNazanin" w:hAnsi="IRNazanin" w:eastAsia="IRNazanin" w:cs="IRNazanin"/>
          <w:lang w:bidi="fa-IR"/>
          <w:color w:val="111111"/>
          <w:sz w:val="28"/>
          <w:szCs w:val="28"/>
          <w:rtl/>
        </w:rPr>
        <w:t xml:space="preserve">پیامبر گفته: هر که روز سه شنبه هفدهم یا نوزدهم یا بیست و یکم ماه خون گیرد درمان هر دردیست تا سال آینده و هر گاه در جز آن روز خون گیرد درمان درد سر و درد دندان و دیوانگی و پیسی و خوره است. امام صادق گفته: هر که قصد مسافرت دارد روز شنبه مسافرت کند اگر روز شنبه سنگی از کوه پرتاب شود خدا آن را به جای خویش برگرداند، هر که راه نیاز بر وی بسته باشد، روز سه شنبه نیازهای خود را بجوید. زیرا همان روزیست که خدا در آن آهن را برای داود پیامبر نرم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سه‏شنبه رسیده است)
</w:t>
      </w:r>
      <w:r>
        <w:rPr>
          <w:rFonts w:ascii="IRNazanin" w:hAnsi="IRNazanin" w:eastAsia="IRNazanin" w:cs="IRNazanin"/>
          <w:lang w:bidi="fa-IR"/>
          <w:color w:val="111111"/>
          <w:sz w:val="28"/>
          <w:szCs w:val="28"/>
          <w:rtl/>
        </w:rPr>
        <w:t xml:space="preserve">رسول خدا صلی الله علیه و آله فرمود: هر کس روز سه‏شنبه هفدهم یا نوزدهم یا بیست و یکم ماه حجامت کند از همه بیماریهای آن سال شفا می‏یابد ولی در بقیه سه‏شنبه‏ها حجامت نمودن درمان درد سر و درد دندان و دیوانگی و پیسی و بیماری خوره میباشد.</w:t>
      </w:r>
      <w:r>
        <w:rPr>
          <w:rFonts w:ascii="IRNazanin" w:hAnsi="IRNazanin" w:eastAsia="IRNazanin" w:cs="IRNazanin"/>
          <w:lang w:bidi="fa-IR"/>
          <w:color w:val="111111"/>
          <w:sz w:val="28"/>
          <w:szCs w:val="28"/>
          <w:rtl/>
        </w:rPr>
        <w:t xml:space="preserve">امام صادق علیه السّلام فرمود: هر کس بخواهد سفر کند روز شنبه بمسافرت برود که اگر روز شنبه سنگی از سنگی کنده شود خداوند آن را بجای اولی خود باز میگرداند و هر کس که نیازمندیهایش‏ با مشکلاتی برخورد کند روز سه‏شنبه بدنبال حاجتش رود زیرا روز سه‏شنبه همان روزی است که خداوند آهن را برای داود نرم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 سه‏شنبه آمده است‏)
</w:t>
      </w:r>
      <w:r>
        <w:rPr>
          <w:rFonts w:ascii="IRNazanin" w:hAnsi="IRNazanin" w:eastAsia="IRNazanin" w:cs="IRNazanin"/>
          <w:lang w:bidi="fa-IR"/>
          <w:color w:val="111111"/>
          <w:sz w:val="28"/>
          <w:szCs w:val="28"/>
          <w:rtl/>
        </w:rPr>
        <w:t xml:space="preserve">ابو سعید خدری از پیامبر خدا صلی الله علیه و آله نقل می‏کند که فرمود: هر کس روز سه‏شنبه هفدهم یا نوزدهم یا بیست و یکم ماه حجامت کند، برای او شفای هر دردی از دردهای سال حاصل می‏شود و برای غیر آن نیز شفای درد سر و دندان‏ها و جنون و جذام و پیسی می‏گردد.</w:t>
      </w:r>
      <w:r>
        <w:rPr>
          <w:rFonts w:ascii="IRNazanin" w:hAnsi="IRNazanin" w:eastAsia="IRNazanin" w:cs="IRNazanin"/>
          <w:lang w:bidi="fa-IR"/>
          <w:color w:val="111111"/>
          <w:sz w:val="28"/>
          <w:szCs w:val="28"/>
          <w:rtl/>
        </w:rPr>
        <w:t xml:space="preserve">حفص بن غیاث نخعی از امام صادق علیه السّلام نقل می‏کند که فرمود: هر کس سفر می‏کند روز شنبه سفر کند، هر گاه روز شنبه سنگی از سنگی جدا شود، خداوند آن را به محل خود برمی‏گرداند، و هر کس که حاجت‏هایش روا نمی‏شود، آن را در روز سه‏شنبه طلب کند که آن روز، روزی است که خداوند در آن آهن را به داود نرم کرد.</w:t>
      </w:r>
    </w:p>
    <w:p>
      <w:pPr>
        <w:pStyle w:val="Heading5"/>
      </w:pPr>
      <w:bookmarkStart w:id="1249" w:name="_Toc772"/>
      <w:r>
        <w:t>ما جاء فی یوم الأربعاء</w:t>
      </w:r>
      <w:bookmarkEnd w:id="1249"/>
    </w:p>
    <w:p>
      <w:pPr>
        <w:pStyle w:val="BookText"/>
      </w:pPr>
      <w:r>
        <w:rPr>
          <w:rFonts w:ascii="Amiri" w:hAnsi="Amiri" w:eastAsia="Amiri" w:cs="Amiri"/>
          <w:lang w:bidi="ar-SA"/>
          <w:color w:val="111111"/>
          <w:sz w:val="28"/>
          <w:szCs w:val="28"/>
          <w:rtl/>
        </w:rPr>
        <w:t xml:space="preserve">70- حَدَّثَنِی أَبِی رَضِیَ اللَّهُ عَنْهُ قَالَ حَدَّثَنَا سَعْدُ بْنُ عَبْدِ اللَّهِ عَنْ یَعْقُوبَ بْنِ یَزِیدَ عَنْ بَعْضِ أَصْحَابِنَا قَالَ: دَخَلْتُ عَلَی أَبِی الْحَسَنِ عَلِیِّ بْنِ مُحَمَّدٍ الْعَسْکَرِیِّ علیه السلام یَوْمُ الْأَرْبِعَاءِ وَ هُوَ یَحْتَجِمُ فَقُلْتُ لَهُ إِنَّ أَهْلَ الْحَرَمَیْنِ یَرْوُونَ عَنْ رَسُولِ اللَّهِ ص أَنَّهُ قَالَ مَنِ احْتَجَمَ یَوْمَ الْأَرْبِعَاءِ فَأَصَابَهُ بَیَاضٌ فَلَا یَلُومَنَّ إِلَّا نَفْسَهُ فَقَالَ کَذَبُوا إِنَّمَا یُصِیبُ ذَلِکَ مَنْ حَمَلَتْهُ أُمُّهُ فِی طَمْثٍ.</w:t>
      </w:r>
    </w:p>
    <w:p>
      <w:pPr>
        <w:pStyle w:val="BookText"/>
      </w:pPr>
      <w:r>
        <w:rPr>
          <w:rFonts w:ascii="Amiri" w:hAnsi="Amiri" w:eastAsia="Amiri" w:cs="Amiri"/>
          <w:lang w:bidi="ar-SA"/>
          <w:color w:val="111111"/>
          <w:sz w:val="28"/>
          <w:szCs w:val="28"/>
          <w:rtl/>
        </w:rPr>
        <w:t xml:space="preserve">71- حَدَّثَنَا مُحَمَّدُ بْنُ الْحَسَنِ بْنِ أَحْمَدَ بْنِ الْوَلِیدِ رَضِیَ اللَّهُ عَنْهُ قَالَ حَدَّثَنَا مُحَمَّدُ بْنُ الْحَسَنِ الصَّفَّارُ قَالَ حَدَّثَنَا أَحْمَدُ بْنُ مُحَمَّدِ بْنِ عِیسَی عَنْ عَبْدِ الرَّحْمَنِ بْنِ عَمْرِو بْنِ أَسْلَمَ قَالَ: رَأَیْتُ أَبَا الْحَسَنِ مُوسَی بْنَ جَعْفَرٍ علیه السلام احْتَجَمَ یَوْمَ الْأَرْبِعَاءِ وَ هُوَ مَحْمُومٌ فَلَمْ تَتْرُکْهُ الْحُمَّی فَاحْتَجَمَ یَوْمَ الْجُمُعَةِ فَتَرَکَتْهُ الْحُمَّی.</w:t>
      </w:r>
    </w:p>
    <w:p>
      <w:pPr>
        <w:pStyle w:val="BookText"/>
      </w:pPr>
      <w:r>
        <w:rPr>
          <w:rFonts w:ascii="Amiri" w:hAnsi="Amiri" w:eastAsia="Amiri" w:cs="Amiri"/>
          <w:lang w:bidi="ar-SA"/>
          <w:color w:val="111111"/>
          <w:sz w:val="28"/>
          <w:szCs w:val="28"/>
          <w:rtl/>
        </w:rPr>
        <w:t xml:space="preserve">72- حَدَّثَنَا مُحَمَّدُ بْنُ الْحَسَنِ رَضِیَ اللَّهُ عَنْهُ قَالَ حَدَّثَنَا مُحَمَّدُ بْنُ یَحْیَی الْعَطَّارُ قَالَ حَدَّثَنِی مُحَمَّدُ بْنُ أَحْمَدَ بْنِ یَحْیَی بْنِ عِمْرَانَ الْأَشْعَرِیُّ قَالَ حَدَّثَنَا السَّیَّارِیُّ عَنْ مُحَمَّدِ بْنِ أَحْمَدَ الدَّقَّاقِ الْبَغْدَادِیِّ قَالَ: کَتَبْتُ إِلَی أَبِی الْحَسَنِ الثَّانِی علیه السلام أَسْأَلُهُ عَنِ الْخُرُوجِ یَوْمَ الْأَرْبِعَاءِ لَا یَدُورُ </w:t>
      </w:r>
      <w:r>
        <w:rPr>
          <w:rStyle w:val="FootnoteReference"/>
        </w:rPr>
        <w:footnoteReference w:id="880"/>
      </w:r>
      <w:r>
        <w:rPr>
          <w:rFonts w:ascii="Amiri" w:hAnsi="Amiri" w:eastAsia="Amiri" w:cs="Amiri"/>
          <w:lang w:bidi="ar-SA"/>
          <w:color w:val="111111"/>
          <w:sz w:val="28"/>
          <w:szCs w:val="28"/>
          <w:rtl/>
        </w:rPr>
        <w:t xml:space="preserve">فَکَتَبَ علیه السلام مَنْ خَرَجَ یَوْمَ الْأَرْبِعَاءِ لَا یَدُورُ خِلَافاً عَلَی‏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الطِّیَرَةِ وُقِیَ مِنْ کُلِّ آفَةٍ وَ عُوفِیَ مِنْ کُلِّ دَاءٍ وَ عَاهَةٍ وَ قَضَی اللَّهُ لَهُ حَاجَتَهُ وَ کَتَبْتُ إِلَیْهِ مَرَّةً أُخْرَی أَسْأَلُهُ عَنِ الْحِجَامَةِ یَوْمَ الْأَرْبِعَاءِ لَا یَدُورُ فَکَتَبَ علیه السلام مَنِ احْتَجَمَ فِی یَوْمِ الْأَرْبِعَاءِ لَا یَدُورُ خِلَافاً عَلَی أَهْلِ الطِّیَرَةِ عُوفِیَ مِنْ کُلِّ آفَةٍ وَ وُقِیَ مِنْ کُلِّ عَاهَةٍ وَ لَمْ تَخْضَرَّ مَحَاجِمُهُ‏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حَدَّثَنَا مُحَمَّدُ بْنُ أَحْمَدَ الْبَغْدَادِیُّ الْوَرَّاقُ قَالَ حَدَّثَنَا عَلِیُّ بْنُ مُحَمَّدِ بْنِ جَعْفَرِ بْنِ أَحْمَدَ بْنِ عَنْبَسَةَ مَوْلَی الرَّشِیدِ قَالَ حَدَّثَنَا دَارِمُ بْنُ قَبِیصَةَ قَالَ حَدَّثَنَا عَلِیُّ بْنُ مُوسَی الرِّضَا قَالَ سَمِعْتُ أَبِی یُحَدِّثُ عَنْ أَبِیهِ عَنْ مُحَمَّدِ بْنِ عَلِیٍّ عَنْ أَبِیهِ عَلِیِّ بْنِ الْحُسَیْنِ عَنْ أَبِیهِ الْحُسَیْنِ بْنِ عَلِیٍّ عَنْ أَبِیهِ عَلِیِّ بْنِ أَبِی طَالِبٍ علیه السلام قَالَ قَالَ رَسُولُ اللَّهِ ص‏ آخِرُ أَرْبِعَاءَ فِی الشَّهْرِ یَوْمُ‏ نَحْسٍ مُسْتَمِرٍّ</w:t>
      </w:r>
    </w:p>
    <w:p>
      <w:pPr>
        <w:pStyle w:val="BookText"/>
      </w:pPr>
      <w:r>
        <w:rPr>
          <w:rFonts w:ascii="Amiri" w:hAnsi="Amiri" w:eastAsia="Amiri" w:cs="Amiri"/>
          <w:lang w:bidi="ar-SA"/>
          <w:color w:val="111111"/>
          <w:sz w:val="28"/>
          <w:szCs w:val="28"/>
          <w:rtl/>
        </w:rPr>
        <w:t xml:space="preserve">74- حَدَّثَنَا أَبِی رَضِیَ اللَّهُ عَنْهُ قَالَ حَدَّثَنَا سَعْدُ بْنُ عَبْدِ اللَّهِ قَالَ حَدَّثَنَا أَحْمَدُ بْنُ مُحَمَّدِ بْنِ عِیسَی عَنِ الْحُسَیْنِ بْنِ سَعِیدٍ عَنْ فَضَالَةَ عَنْ أَبَانٍ عَنْ أَبِی جَعْفَرٍ الْأَحْوَلِ عَنْ بَشَّارِ بْنِ یَسَارٍ </w:t>
      </w:r>
      <w:r>
        <w:rPr>
          <w:rStyle w:val="FootnoteReference"/>
        </w:rPr>
        <w:footnoteReference w:id="882"/>
      </w:r>
      <w:r>
        <w:rPr>
          <w:rFonts w:ascii="Amiri" w:hAnsi="Amiri" w:eastAsia="Amiri" w:cs="Amiri"/>
          <w:lang w:bidi="ar-SA"/>
          <w:color w:val="111111"/>
          <w:sz w:val="28"/>
          <w:szCs w:val="28"/>
          <w:rtl/>
        </w:rPr>
        <w:t xml:space="preserve">قَالَ: قُلْتُ لِأَبِی عَبْدِ اللَّهِ علیه السلام لِأَیِّ شَیْ‏ءٍ یُصَامُ یَوْمُ الْأَرْبِعَاءِ قَالَ لِأَنَّ النَّارَ خُلِقَتْ یَوْمَ الْأَرْبِعَاءِ.</w:t>
      </w:r>
    </w:p>
    <w:p>
      <w:pPr>
        <w:pStyle w:val="BookText"/>
      </w:pPr>
      <w:r>
        <w:rPr>
          <w:rFonts w:ascii="Amiri" w:hAnsi="Amiri" w:eastAsia="Amiri" w:cs="Amiri"/>
          <w:lang w:bidi="ar-SA"/>
          <w:color w:val="111111"/>
          <w:sz w:val="28"/>
          <w:szCs w:val="28"/>
          <w:rtl/>
        </w:rPr>
        <w:t xml:space="preserve">75- حَدَّثَنَا أَبِی رَضِیَ اللَّهُ عَنْهُ قَالَ حَدَّثَنَا مُحَمَّدُ بْنُ یَحْیَی الْعَطَّارُ قَالَ حَدَّثَنَا أَبُو سَعِیدٍ الْآدَمِیُّ قَالَ حَدَّثَنَا مُحَمَّدُ بْنُ الْحُسَیْنِ بْنِ أَبِی الْخَطَّابِ عَنْ مُحَمَّدِ بْنِ سِنَانٍ عَنْ حُذَیْفَةَ بْنِ مَنْصُورٍ قَالَ: رَأَیْتُ أَبَا عَبْدِ اللَّهِ احْتَجَمَ یَوْمَ الْأَرْبِعَاءِ بَعْدَ الْعَصْرِ.</w:t>
      </w:r>
    </w:p>
    <w:p>
      <w:pPr>
        <w:pStyle w:val="BookText"/>
      </w:pPr>
      <w:r>
        <w:rPr>
          <w:rFonts w:ascii="Amiri" w:hAnsi="Amiri" w:eastAsia="Amiri" w:cs="Amiri"/>
          <w:lang w:bidi="ar-SA"/>
          <w:color w:val="111111"/>
          <w:sz w:val="28"/>
          <w:szCs w:val="28"/>
          <w:rtl/>
        </w:rPr>
        <w:t xml:space="preserve">76- حَدَّثَنَا مُحَمَّدُ بْنُ الْحَسَنِ رَضِیَ اللَّهُ عَنْهُ قَالَ حَدَّثَنَا أَحْمَدُ بْنُ إِدْرِیسَ قَالَ حَدَّثَنَا مُحَمَّدُ بْنُ أَحْمَدَ بْنِ عِمْرَانَ الْأَشْعَرِیُّ عَنْ إِبْرَاهِیمَ بْنِ إِسْحَاقَ عَنِ الْقَاسِمِ بْنِ یَحْیَی عَنْ جَدِّهِ الْحَسَنِ بْنِ رَاشِدٍ عَنْ أَبِی بَصِیرٍ عَنْ أَبِی عَبْد اللَّهِ عَنْ أَبِیهِ عَنْ آبَائِهِ عَنْ أَمِیرِ الْمُؤْمِنِینَ علیه السلام قَالَ: تَوَقَّوُا الْحِجَامَةَ یَوْمَ الْأَرْبِعَاءِ وَ النُّورَةَ فَإِنَّ یَوْمَ الْأَرْبِعَاءِ یَوْمُ‏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نَحْسٍ مُسْتَمِرٍّ وَ فِیهِ خُلِقَتْ جَهَنَّمُ.</w:t>
      </w:r>
    </w:p>
    <w:p>
      <w:pPr>
        <w:pStyle w:val="BookText"/>
      </w:pPr>
      <w:r>
        <w:rPr>
          <w:rFonts w:ascii="Amiri" w:hAnsi="Amiri" w:eastAsia="Amiri" w:cs="Amiri"/>
          <w:lang w:bidi="ar-SA"/>
          <w:color w:val="111111"/>
          <w:sz w:val="28"/>
          <w:szCs w:val="28"/>
          <w:rtl/>
        </w:rPr>
        <w:t xml:space="preserve">77- حَدَّثَنَا مُحَمَّدُ بْنُ الْحَسَنِ رَضِیَ اللَّهُ عَنْهُ قَالَ حَدَّثَنَا أَحْمَدُ بْنُ إِدْرِیسَ عَنْ مُحَمَّدِ بْنِ أَحْمَدَ عَنْ مُحَمَّدِ بْنِ عِیسَی الْیَقْطِینِیِّ عَنِ الْقَاسِمِ بْنِ یَحْیَی عَنْ جَدِّهِ الْحَسَنِ بْنِ رَاشِدٍ عَنْ مُحَمَّدِ بْنِ مُسْلِمٍ عَنْ أَبِی عَبْدِ اللَّهِ علیه السلام قَالَ قَالَ أَمِیرُ الْمُؤْمِنِینَ ع‏ یَنْبَغِی لِلرَّجُلِ أَنْ یَتَوَقَّی النُّورَةَ یَوْمَ الْأَرْبِعَاءِ فَإِنَّهُ یَوْمُ‏ نَحْسٍ مُسْتَمِرٍّ</w:t>
      </w:r>
    </w:p>
    <w:p>
      <w:pPr>
        <w:pStyle w:val="BookText"/>
      </w:pPr>
      <w:r>
        <w:rPr>
          <w:rFonts w:ascii="Amiri" w:hAnsi="Amiri" w:eastAsia="Amiri" w:cs="Amiri"/>
          <w:lang w:bidi="ar-SA"/>
          <w:color w:val="111111"/>
          <w:sz w:val="28"/>
          <w:szCs w:val="28"/>
          <w:rtl/>
        </w:rPr>
        <w:t xml:space="preserve">78- 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 السلام قَالَ: قَامَ رَجُلٌ إِلَی أَمِیرِ الْمُؤْمِنِینَ علیه السلام فِی الْجَامِعِ بِالْکُوفَةِ فَقَالَ یَا أَمِیرَ الْمُؤْمِنِینَ أَخْبِرْنِی عَنْ یَوْمِ الْأَرْبِعَاءِ وَ التَّطَیُّرِ مِنْهُ وَ ثِقْلِهِ وَ أَیُّ أَرْبِعَاءَ هُوَ فَقَالَ علیه السلام آخِرُ أَرْبِعَاءَ فِی الشَّهْرِ وَ هُوَ الْمَحَاقُ وَ فِیهِ قَتَلَ قَابِیلُ هَابِیلَ أَخَاهُ وَ یَوْمَ الْأَرْبِعَاءِ أُلْقِیَ إِبْرَاهِیمُ علیه السلام فِی النَّارِ وَ یَوْمَ الْأَرْبِعَاءِ وَضَعُوا الْمَنْجَنِیقَ‏ </w:t>
      </w:r>
      <w:r>
        <w:rPr>
          <w:rStyle w:val="FootnoteReference"/>
        </w:rPr>
        <w:footnoteReference w:id="883"/>
      </w:r>
      <w:r>
        <w:rPr>
          <w:rFonts w:ascii="Amiri" w:hAnsi="Amiri" w:eastAsia="Amiri" w:cs="Amiri"/>
          <w:lang w:bidi="ar-SA"/>
          <w:color w:val="111111"/>
          <w:sz w:val="28"/>
          <w:szCs w:val="28"/>
          <w:rtl/>
        </w:rPr>
        <w:t xml:space="preserve">وَ یَوْمَ الْأَرْبِعَاءِ غَرَقَ اللَّهُ فِرْعَوْنَ وَ یَوْمَ الْأَرْبِعَاءِ جَعَلَ اللَّهُ عَزَّ وَ جَلَّ أَرْضَ قَوْمِ لُوطٍ عالِیَها سافِلَها وَ یَوْمَ الْأَرْبِعَاءِ أَرْسَلَ اللَّهُ عَزَّ وَ جَلَّ فِیهِ الرِّیحَ عَلَی قَوْمِ عَادٍ وَ یَوْمَ الْأَرْبِعَاءِ أَصْبَحَتْ‏ کَالصَّرِیمِ‏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علیه السلام وَ إِصْطَخْرُ مِنْ کُورَةِ فَارِسَ وَ یَوْمَ الْأَرْبِعَاءِ قُتِلَ یَحْیَی بْنُ زَکَرِیَّا وَ یَوْمَ الْأَرْبِعَاءَ ظَلَّ قَوْمُ فِرْعَوْنَ أَوَّلَ الْعَذَابِ وَ یَوْمَ الْأَرْبِعَاءِ خَسَفَ اللَّهُ عَزَّ وَ جَلَّ بِقَارُونَ وَ یَوْمَ الْأَرْبِعَاءِ ابْتَلَی اللَّهُ أَیُّوبَ علیه السلام بِذَهَابِ مَالِهِ وَ وُلْدِهِ وَ یَوْمَ الْأَرْبِعَاءِ أُدْخِلَ یُوسُفُ السِّجْنَ وَ یَوْمَ الْأَرْبِعَاءِ قَالَ اللَّهُ عَزَّ وَ جَلَ‏ أَنَّا دَمَّرْناهُمْ‏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3" w:name="pg5813_38552"/>
    <w:bookmarkEnd w:id="333"/>
    <w:p>
      <w:pPr>
        <w:pStyle w:val="BookText"/>
      </w:pPr>
      <w:r>
        <w:rPr>
          <w:rFonts w:ascii="Amiri" w:hAnsi="Amiri" w:eastAsia="Amiri" w:cs="Amiri"/>
          <w:lang w:bidi="ar-SA"/>
          <w:color w:val="111111"/>
          <w:sz w:val="28"/>
          <w:szCs w:val="28"/>
          <w:rtl/>
        </w:rPr>
        <w:t xml:space="preserve">وَ قَوْمَهُمْ أَجْمَعِینَ‏ </w:t>
      </w:r>
      <w:r>
        <w:rPr>
          <w:rStyle w:val="FootnoteReference"/>
        </w:rPr>
        <w:footnoteReference w:id="884"/>
      </w:r>
      <w:r>
        <w:rPr>
          <w:rFonts w:ascii="Amiri" w:hAnsi="Amiri" w:eastAsia="Amiri" w:cs="Amiri"/>
          <w:lang w:bidi="ar-SA"/>
          <w:color w:val="111111"/>
          <w:sz w:val="28"/>
          <w:szCs w:val="28"/>
          <w:rtl/>
        </w:rPr>
        <w:t xml:space="preserve">وَ یَوْمَ الْأَرْبِعَاءِ أَخَذَتْهُمُ الصَّیْحَةُ وَ یَوْمَ الْأَرْبِعَاءِ عَقَرُوا النَّاقَةَ وَ یَوْمَ الْأَرْبِعَاءِ أَمْطَرَ عَلَیْهِمْ‏ حِجارَةً مِنْ سِجِّیلٍ‏ وَ یَوْمَ الْأَرْبِعَاءِ شُجَّ النَّبِیُّ ص وَ کُسِرَتْ رَبَاعِیَتُهُ وَ یَوْمَ الْأَرْبِعَاءِ أَخَذَتِ الْعَمَالِیقُ التَّابُوتَ‏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من اضطر إلی الخروج فی سفر یوم الأربعاء أو تبیغ به الدم‏ </w:t>
      </w:r>
      <w:r>
        <w:rPr>
          <w:rStyle w:val="FootnoteReference"/>
        </w:rPr>
        <w:footnoteReference w:id="886"/>
      </w:r>
      <w:r>
        <w:rPr>
          <w:rFonts w:ascii="IRNazanin" w:hAnsi="IRNazanin" w:eastAsia="IRNazanin" w:cs="IRNazanin"/>
          <w:lang w:bidi="fa-IR"/>
          <w:color w:val="111111"/>
          <w:sz w:val="28"/>
          <w:szCs w:val="28"/>
          <w:rtl/>
        </w:rPr>
        <w:t xml:space="preserve">فی یوم الأربعاء فجائز له أن یسافر أو یحتجم فیه و لا یکون ذلک شؤما علیه لا سیما إذا فعل ذلک خلافا علی أهل الطیرة و من استغنی عن الخروج فیه أو عن إخراج الدم فالأولی أن یتوقی و لا یسافر فیه و لا یحتجم‏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روز چهار شنبه رسیده)
</w:t>
      </w:r>
      <w:r>
        <w:rPr>
          <w:rFonts w:ascii="IRNazanin" w:hAnsi="IRNazanin" w:eastAsia="IRNazanin" w:cs="IRNazanin"/>
          <w:lang w:bidi="fa-IR"/>
          <w:color w:val="111111"/>
          <w:sz w:val="28"/>
          <w:szCs w:val="28"/>
          <w:rtl/>
        </w:rPr>
        <w:t xml:space="preserve">یعقوب بن یزید از یکی از اصحاب ما روایت کرده که گفت روز چهار شنبه خدمت امام دهم رسیدم داشت حجامت میکرد باو گفتم که اهل حرمین (مکه و مدینه) از رسول خدا روایت میکنند که هر کس در روز چهار شنبه حجامت کند و پیس شود باید خودش را سرزنش کند، فرمود دروغ میگویند کسی که تخم حیض است گرفتار این بیماری می‏شود.</w:t>
      </w:r>
      <w:r>
        <w:rPr>
          <w:rFonts w:ascii="IRNazanin" w:hAnsi="IRNazanin" w:eastAsia="IRNazanin" w:cs="IRNazanin"/>
          <w:lang w:bidi="fa-IR"/>
          <w:color w:val="111111"/>
          <w:sz w:val="28"/>
          <w:szCs w:val="28"/>
          <w:rtl/>
        </w:rPr>
        <w:t xml:space="preserve">عبد الرحمن بن عمرو بن اسلم گوید دیدم امام هفتم روز چهار شنبه در حالی که تب داشت حجامت کرد و تبش نبرید سپس روز جمعه حجامت کرد و تبش برید.</w:t>
      </w:r>
      <w:r>
        <w:rPr>
          <w:rFonts w:ascii="IRNazanin" w:hAnsi="IRNazanin" w:eastAsia="IRNazanin" w:cs="IRNazanin"/>
          <w:lang w:bidi="fa-IR"/>
          <w:color w:val="111111"/>
          <w:sz w:val="28"/>
          <w:szCs w:val="28"/>
          <w:rtl/>
        </w:rPr>
        <w:t xml:space="preserve">محمد بن احمد دقاق بغدادی گوید نوشتم حضور امام هشتم و از مسافرت در روز آخرین چهار شنبه ماه پرسیدم. نوشت هر کسی در آخرین چهارشنبه ماه برای رد بر کسی که بدان فال بد میزند مسافرت کند از هر آفتی محفوظ و از هر درد و بلائی در امانست و خدا حاجتش را برآورد، بار دیگر بآن حضرت نوشتم و از حجامت در روز آخرین چهارشنبه ماه پرسیدم نوشت: هر کسی در آخرین چهارشنبه ماه برای رد بر کسی که بدان فال بد میزند حجامت کند از هر آفتی عافیت یابد و از هر دردی محفوظ ماند و و محل حجامتش سبز نشود.</w:t>
      </w:r>
      <w:r>
        <w:rPr>
          <w:rFonts w:ascii="IRNazanin" w:hAnsi="IRNazanin" w:eastAsia="IRNazanin" w:cs="IRNazanin"/>
          <w:lang w:bidi="fa-IR"/>
          <w:color w:val="111111"/>
          <w:sz w:val="28"/>
          <w:szCs w:val="28"/>
          <w:rtl/>
        </w:rPr>
        <w:t xml:space="preserve">از رسول خدا روایت شده که آخرین چهار شنبه در هر ماهی روز نحس مستمر است (که در آن روز مطابق قرآن عذاب باد بر قوم عاد نازل شده و آن‏ها را هلاک کرده و در قرآن بدین وصف آمده) بشار بن بشار گوید بامام ششم گفتم چرا چهار شنبه را روزه میگیرند؟ فرمود برای آن که دوزخ در روز چهار شنبه آفریده شده.</w:t>
      </w:r>
      <w:r>
        <w:rPr>
          <w:rFonts w:ascii="IRNazanin" w:hAnsi="IRNazanin" w:eastAsia="IRNazanin" w:cs="IRNazanin"/>
          <w:lang w:bidi="fa-IR"/>
          <w:color w:val="111111"/>
          <w:sz w:val="28"/>
          <w:szCs w:val="28"/>
          <w:rtl/>
        </w:rPr>
        <w:t xml:space="preserve">حذیفه بن منصور گوید دیدم امام ششم بعد از عصر روز چهار شنبه حجامت کرد و امام یکم فرمود روز چهار شنبه خود را از نوره کشیدن نگهدارید زیرا که آن روز نحس مستمر است، در مسجد جامع کوفه شخصی حضور امیر المؤمنین آمد و عرض کرد یا امیر المؤمنین بفرما ببینم برای چه بروز چهار شنبه فال بد میزنند و آن را روز سنگین و نامبارکی میدانند، و مقصود کدام چهار شنبه است؟ فرمود آخرین چهارشنبه ماه که در ایام محاق باشد، در چنین روزی قابیل برادرش هابیل را کشت در روز چهار شنبه حضرت ابراهیم بآتش افکنده شد، در روز چهار شنبه منجنیق را ساختند، در روز چهار شنبه خدا فرعون را غرق کرد، در روز چهار شنبه زمین قوم لوط را سرنگون کرد، در روز چهار شنبه خدا باد سوزناک را بر قوم عاد فرستاد، در روز چهار شنبه باغهای آن قوم بخیل سیاه شد و بروی زمین ریختند در روز چهارشنبه خدا پشه را بر نمرود مسلط کرد، روز چهارشنبه فرعون موسی را خواست که او را بکشد، روز چهارشنبه سقف بر سر آنان خراب شد، روز چهار شنبه فرعون دستور داد که پسران بنی اسرائیل را بکشند، روز چهار شنبه بیت المقدس ویران شد، روز چهار شنبه اولین عذاب بقوم فرعون نازل شد، روز چهار شنبه خدا قارون را بزمین فرو برد، چهار شنبه خدای عز و جل ایوب را گرفتار تلف دارائی و فرزندانش کرد روز چهار شنبه یوسف را بزندان بردند.</w:t>
      </w:r>
      <w:r>
        <w:rPr>
          <w:rFonts w:ascii="IRNazanin" w:hAnsi="IRNazanin" w:eastAsia="IRNazanin" w:cs="IRNazanin"/>
          <w:lang w:bidi="fa-IR"/>
          <w:color w:val="111111"/>
          <w:sz w:val="28"/>
          <w:szCs w:val="28"/>
          <w:rtl/>
        </w:rPr>
        <w:t xml:space="preserve">روز چهار شنبه خدا (در باره قوم صالح آیه 51 سوره نمل) فرموده ما آنان را با قومشان سرنگون کردیم، روز چهار شنبه صیحه آنها را فرا گرفت، روز چهار شنبه ناقه را پی کردند. روز چهار شنبه روی پیغمبر مجروح و دندان نازنینش شکست، روز چهار شنبه عمالقه تابوت را از بنی اسرائیل ربودند، مصنف این کتاب گوید برای کسی که در روز چهار شنبه بمسافرت مضطر است یا خونش جوش آمده و باید حجامت کند جایز است مسافرت و حجامت در روز چهار شنبه و شومی و بدی برای او ندارد خصوصا هر گاه بقصد رد بر اشخاصی که بد فالی میکنند این کار را انجام بدهد ولی کسی که محتاج بسفر یا خون گرفتن نیست سزاوار است که در روز چهار شنبه نه سفر کند و نه حجامت 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چهارشنبه آمده‌)
</w:t>
      </w:r>
      <w:r>
        <w:rPr>
          <w:rFonts w:ascii="IRNazanin" w:hAnsi="IRNazanin" w:eastAsia="IRNazanin" w:cs="IRNazanin"/>
          <w:lang w:bidi="fa-IR"/>
          <w:color w:val="111111"/>
          <w:sz w:val="28"/>
          <w:szCs w:val="28"/>
          <w:rtl/>
        </w:rPr>
        <w:t xml:space="preserve">یعقوب پور یزید از یکی از یاران ما روایت کرده که گفته: روز چهارشنبه نزد امام علی بن محمد عسکری رفتم، مشغول خون گرفتن بود به وی گفتم:</w:t>
      </w:r>
      <w:r>
        <w:rPr>
          <w:rFonts w:ascii="IRNazanin" w:hAnsi="IRNazanin" w:eastAsia="IRNazanin" w:cs="IRNazanin"/>
          <w:lang w:bidi="fa-IR"/>
          <w:color w:val="111111"/>
          <w:sz w:val="28"/>
          <w:szCs w:val="28"/>
          <w:rtl/>
        </w:rPr>
        <w:t xml:space="preserve">اهل مکه و مدینه از پیامبر روایت می‌کنند که هر که روز چهارشنبه خون گیرد پیسی گردد باید خود را نکوهش کند. گفت: دروغ گفته‌اند. آنکه کاشته تخم حیض است به این بیماری گرفتار می‌شود.</w:t>
      </w:r>
      <w:r>
        <w:rPr>
          <w:rFonts w:ascii="IRNazanin" w:hAnsi="IRNazanin" w:eastAsia="IRNazanin" w:cs="IRNazanin"/>
          <w:lang w:bidi="fa-IR"/>
          <w:color w:val="111111"/>
          <w:sz w:val="28"/>
          <w:szCs w:val="28"/>
          <w:rtl/>
        </w:rPr>
        <w:t xml:space="preserve">عبد الرحمن پور عمرو پور اسلم گفته: امام موسی بن جعفر را روز چهارشنبه تب داشت خون گرفت، تب وی نبرید سپس روز آدینه گرفت تب وی برید. محمد پور احمد دیدم دقاق بغدادی گفته: به امام رضا نوشتم و از مسافرت در روز آخرین چهارشنبه از ماه پرسیدم. در جواب نوشت: هر که در آخرین چهارشنبه ماه برای رد بر کسی که بدان فال بد می‌زند مسافرت کند از هر گزندی نگاهداری می‌شود و خدا نیاز وی را برآورد. دوباره نوشتم و از حجامت در آن روز از ماه پرسیدم. نوشت: هر که در آخرین چهار شنبه ماه برای رد بر کسی که بدان فال بد می‌زند خون گیرد، از هر گزندی تندرستی یابد و از هر دردی نگاه دارد.</w:t>
      </w:r>
      <w:r>
        <w:rPr>
          <w:rFonts w:ascii="IRNazanin" w:hAnsi="IRNazanin" w:eastAsia="IRNazanin" w:cs="IRNazanin"/>
          <w:lang w:bidi="fa-IR"/>
          <w:color w:val="111111"/>
          <w:sz w:val="28"/>
          <w:szCs w:val="28"/>
          <w:rtl/>
        </w:rPr>
        <w:t xml:space="preserve">از پیامبر روایت شده که آخرین چهارشنبه در هر ماهی روز نامبارکی‌ست. مطابق قرآن در آن روز خدا شکنجه باد بر قوم عاد فرو فرستاد و ایشان را نابود کرد. بشار پور بشار گفته: به امام صادق گفتم:</w:t>
      </w:r>
      <w:r>
        <w:rPr>
          <w:rFonts w:ascii="IRNazanin" w:hAnsi="IRNazanin" w:eastAsia="IRNazanin" w:cs="IRNazanin"/>
          <w:lang w:bidi="fa-IR"/>
          <w:color w:val="111111"/>
          <w:sz w:val="28"/>
          <w:szCs w:val="28"/>
          <w:rtl/>
        </w:rPr>
        <w:t xml:space="preserve">چرا چهارشنبه را روزه می‌گیری؟. گفت برای آن که دوزخ در چهارشنبه ساخته شده. حذیفه پور منصور گفته: بعد از عصر روز چهارشنبه دیدم خون گرفت. جناب علی گفته: روز چهارشنبه خود را از نوره کشیدن خودداری کنید که آن روز نامبارک است. در مسجد جامع کوفه کسی از امیر المؤمنین پرسید بفرما برای چه به روز چهار شنبه فال بد می‌زنی و آن را روز سنگین و بد یمن می‌دانی، و مقصود کدام چهارشنبه است؟ گفت: آخرین چهارشنبه ماه یعنی در زمان محاق. در این روز- قابیل برادر خود هابیل را کشت. در روز چهارشنبه ابراهیم به آتش افکنده شد. در چهارشنبه منجنیق را ساختند، در چهارشنبه خدا فرعون را غرق کرد، در چهارشنبه زمین قوم لوط را نابود کرد در چهارشنبه خدا باد سوزناک را بر قوم عاد فرستاد، در چهارشنبه باغهای آن قوم بخیل سیاه شد و بر روی زمین ریختند، در چهارشنبه خدا پشه را بر نمرود مسلط کرد، در چهارشنبه فرعون موسی را خواست که او را بکشد، در چهارشنبه سقف بر سر آنان خراب شد، در چهارشنبه فرعون فرمان داد که اولاد بنی اسرائیل را به قتل رسانند. در چهارشنبه بیت المقدس ویران شد، در چهارشنبه نخستین شکنجه به قوم فرعون فرود آمد، در چهارشنبه خدا قارون را به زمین فرو برد، در چهارشنبه: خدای ایوب را گرفتار تلف دارایی و فرزندان وی کرد، در چهارشنبه یوسف را به زندان بردند.</w:t>
      </w:r>
      <w:r>
        <w:rPr>
          <w:rFonts w:ascii="IRNazanin" w:hAnsi="IRNazanin" w:eastAsia="IRNazanin" w:cs="IRNazanin"/>
          <w:lang w:bidi="fa-IR"/>
          <w:color w:val="111111"/>
          <w:sz w:val="28"/>
          <w:szCs w:val="28"/>
          <w:rtl/>
        </w:rPr>
        <w:t xml:space="preserve">در چهارشنبه خدا قوم صالح را شکنجه کرد: در چهارشنبه صیحه‌یی ایشان را فرا گرفت، در چهار شنبه ناقه را پی کردند، در چهارشنبه روی پیغمبر مجروح و دندان وی شکست، در چهارشنبه عمالقه تابوت را از بنی اسرائیل ربودند. صدوق مؤلف کتاب گفته: برای آنکه در چهارشنبه به مسافرت مضطر باشد یا لازم به خون گرفتن باشد باکی نیست گو حجامت کند، مسافرت و حجامت در چهار شنبه شومی ندارد مخصوصا هر گاه به قصد رد بر کسانی که بد فالی می‌کنند این کار را به جای آورد لیک آنکه نیازمند به سفر یا خون گرفتن نباشد شایسته است که در چهارشنبه نه مسافرت کند نه خون گیرد.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چهارشنبه رسیده است)
</w:t>
      </w:r>
      <w:r>
        <w:rPr>
          <w:rFonts w:ascii="IRNazanin" w:hAnsi="IRNazanin" w:eastAsia="IRNazanin" w:cs="IRNazanin"/>
          <w:lang w:bidi="fa-IR"/>
          <w:color w:val="111111"/>
          <w:sz w:val="28"/>
          <w:szCs w:val="28"/>
          <w:rtl/>
        </w:rPr>
        <w:t xml:space="preserve">یعقوب بن یزید از یکی از اصحاب ما نقل میکند که گفت: روز چهارشنبه‏ای بحضور امام حسن عسگری رسیدم آن حضرت حجامت میکرد عرض کردم اهل حرمین (مکة و مدینة) از رسول خدا روایت میکنند که فرموده است هر کس روز چهارشنبه حجامت کند و به بیماری پیسی مبتلا شود کسی را به جز خویشتن ملامت ننماید فرمود دروغ گفته‏اند به بیماری پیسی کسی مبتلا گردد که نطفه‏اش در أیام حیض مادرش بسته شده باشد.</w:t>
      </w:r>
      <w:r>
        <w:rPr>
          <w:rFonts w:ascii="IRNazanin" w:hAnsi="IRNazanin" w:eastAsia="IRNazanin" w:cs="IRNazanin"/>
          <w:lang w:bidi="fa-IR"/>
          <w:color w:val="111111"/>
          <w:sz w:val="28"/>
          <w:szCs w:val="28"/>
          <w:rtl/>
        </w:rPr>
        <w:t xml:space="preserve">عبد الرحمن بن عمرو بن اسلم گوید: امام موسی بن جعفر علیه السّلام را دیدم که تب‏دار بود و روز چهارشنبه حجامت کرد ولی تب قطع نشد تا اینکه روز جمعه حجامت کرد و تب حضرت برید.</w:t>
      </w:r>
      <w:r>
        <w:rPr>
          <w:rFonts w:ascii="IRNazanin" w:hAnsi="IRNazanin" w:eastAsia="IRNazanin" w:cs="IRNazanin"/>
          <w:lang w:bidi="fa-IR"/>
          <w:color w:val="111111"/>
          <w:sz w:val="28"/>
          <w:szCs w:val="28"/>
          <w:rtl/>
        </w:rPr>
        <w:t xml:space="preserve">محمد بن أحمد بن دقاق بغدادی گوید: نامه‏ای به حضور امام ابی الحسن رضا علیه السّلام نوشتم که از مسافرت در روز چهارشنبه آخر ماه در نامه سؤال نموده بودم حضرت در پاسخ نامه مرقوم فرمود: بعکس آنچه مردمان فال بد زن گمان کنند هر کس روز چهارشنبه آخر ماه مسافرت کند از هر بلائی محفوظ و از هر بیماری و ناراحتی در امان خواهد بود و خداوند نیازمندی او را برآورد.</w:t>
      </w:r>
      <w:r>
        <w:rPr>
          <w:rFonts w:ascii="IRNazanin" w:hAnsi="IRNazanin" w:eastAsia="IRNazanin" w:cs="IRNazanin"/>
          <w:lang w:bidi="fa-IR"/>
          <w:color w:val="111111"/>
          <w:sz w:val="28"/>
          <w:szCs w:val="28"/>
          <w:rtl/>
        </w:rPr>
        <w:t xml:space="preserve">و بار دیگر ضمن نامه‏ای بحضورش از حجامت نمودن در روز چهارشنبه آخر ماه پرسیدم مرقوم فرمود: بعکس آنچه مردمان فال بد زن برآنند هر کس روز چهارشنبه حجامت کند از هر گونه آفتی سالم و از هر ناراحتی محفوظ می‏ماند و محل حجامت‏اش زودتر بهبودی مییابد.</w:t>
      </w:r>
      <w:r>
        <w:rPr>
          <w:rFonts w:ascii="IRNazanin" w:hAnsi="IRNazanin" w:eastAsia="IRNazanin" w:cs="IRNazanin"/>
          <w:lang w:bidi="fa-IR"/>
          <w:color w:val="111111"/>
          <w:sz w:val="28"/>
          <w:szCs w:val="28"/>
          <w:rtl/>
        </w:rPr>
        <w:t xml:space="preserve">رسول خدا صلی الله علیه و آله فرمود: چهارشنبه آخر ماه روز نحسی است.</w:t>
      </w:r>
      <w:r>
        <w:rPr>
          <w:rFonts w:ascii="IRNazanin" w:hAnsi="IRNazanin" w:eastAsia="IRNazanin" w:cs="IRNazanin"/>
          <w:lang w:bidi="fa-IR"/>
          <w:color w:val="111111"/>
          <w:sz w:val="28"/>
          <w:szCs w:val="28"/>
          <w:rtl/>
        </w:rPr>
        <w:t xml:space="preserve">بشار بن یسار گوید: امام صادق علیه السّلام را عرض کردم در روز چهارشنبه چرا باید روزه گرفت فرمود: برای اینکه آتش در روز چهارشنبه آفریده شده است.</w:t>
      </w:r>
      <w:r>
        <w:rPr>
          <w:rFonts w:ascii="IRNazanin" w:hAnsi="IRNazanin" w:eastAsia="IRNazanin" w:cs="IRNazanin"/>
          <w:lang w:bidi="fa-IR"/>
          <w:color w:val="111111"/>
          <w:sz w:val="28"/>
          <w:szCs w:val="28"/>
          <w:rtl/>
        </w:rPr>
        <w:t xml:space="preserve">حذیفة بن منصور گوید: دیدم امام صادق علیه السّلام را که روز چهارشنبه بعد از عصر حجامت فرمود: 76- امیر المؤمنین علیه السّلام فرمود: از حجامت کردن و نوره کشیدن روز چهارشنبه خودداری کنید که روز چهارشنبه روز نحس پایداری است و دوزخ در آن روز آفریده شده است.</w:t>
      </w:r>
      <w:r>
        <w:rPr>
          <w:rFonts w:ascii="IRNazanin" w:hAnsi="IRNazanin" w:eastAsia="IRNazanin" w:cs="IRNazanin"/>
          <w:lang w:bidi="fa-IR"/>
          <w:color w:val="111111"/>
          <w:sz w:val="28"/>
          <w:szCs w:val="28"/>
          <w:rtl/>
        </w:rPr>
        <w:t xml:space="preserve">امیر المؤمنین علیه السّلام فرمود سزاوار است که مرد از نوره کشیدن در روز چهارشنبه خودداری نماید که آن روز نحس پایداری است.</w:t>
      </w:r>
      <w:r>
        <w:rPr>
          <w:rFonts w:ascii="IRNazanin" w:hAnsi="IRNazanin" w:eastAsia="IRNazanin" w:cs="IRNazanin"/>
          <w:lang w:bidi="fa-IR"/>
          <w:color w:val="111111"/>
          <w:sz w:val="28"/>
          <w:szCs w:val="28"/>
          <w:rtl/>
        </w:rPr>
        <w:t xml:space="preserve">امیر المؤمنین علیه السّلام در مسجد کوفه بود که مردی بپا خواست و عرض کرد یا امیر المؤمنین مرا آگاه فرما که چرا روز چهارشنبه بفال بد گرفته می‏شود و آن را روز سنگینی میدانند و مقصود کدام چهارشنبه است؟</w:t>
      </w:r>
      <w:r>
        <w:rPr>
          <w:rFonts w:ascii="IRNazanin" w:hAnsi="IRNazanin" w:eastAsia="IRNazanin" w:cs="IRNazanin"/>
          <w:lang w:bidi="fa-IR"/>
          <w:color w:val="111111"/>
          <w:sz w:val="28"/>
          <w:szCs w:val="28"/>
          <w:rtl/>
        </w:rPr>
        <w:t xml:space="preserve">فرمود: چهارشنبه آخر ماه که محاق باشد (یعنی شبها ماه پیدا نباشد) و در چنین روزی قابیل برادر خود هابیل را کشت و روز چهارشنبه ابراهیم در آتش افکنده شد و در روز چهارشنبه منجنیق را نصب کردند و روز چهارشنبه خداوند فرعون را غرق کرد و روز چهارشنبه خداوند شهر قوم لوط را زیر و زبر کرد و در روز چهارشنبه خداوند باد سوزناک را بر قوم عاد فرستاد و در روز چهارشنبه باغهای مردم صنعاء مانند درختی که خشکیده و بر زمین ریخته شده باشد خشک گردید و در روز چهارشنبه فرعون دستور داد که اگر موسی را بدست آوردند او را بکشند و روز چهارشنبه سقف بر سر آنان فرود آمد و روز چهارشنبه فرعون دستور داد که نوزادهای پسر را بکشند و روز چهارشنبه بیت المقدس ویران گردید و روز چهارشنبه‏ مسجد سلیمان بن داود که در استخر از شهرستانهای استان فارس بود سوخت و روز چهارشنبه یحیی بن زکریا شهید شد و روز چهارشنبه اولین مرحله عذاب بر قوم فرعون سایه افکند و روز چهارشنبه خداوند قارون را بزمین فرو برد و روز چهارشنبه خداوند ایوب را بتلف شدن مال و فرزندان‏اش گرفتار کرد و روز چهارشنبه یوسف زندانی شد و روز چهارشنبه را خداوند فرموده است که ما آنان (قوم صالح) را همگی سرنگون کردیم و روز چهارشنبه ناقه صالح را پی کردند و روز چهارشنبه سنگ آسمانی از گل پخته بر سر آنان بارید و روز چهارشنبه پیشانی پیغمبر مجروح شد و دندان‏های جلوی آن حضرت شکست و روز چهارشنبه عمالقه تابوت را از بنی اسرائیل گرفتند.</w:t>
      </w:r>
      <w:r>
        <w:rPr>
          <w:rFonts w:ascii="IRNazanin" w:hAnsi="IRNazanin" w:eastAsia="IRNazanin" w:cs="IRNazanin"/>
          <w:lang w:bidi="fa-IR"/>
          <w:color w:val="111111"/>
          <w:sz w:val="28"/>
          <w:szCs w:val="28"/>
          <w:rtl/>
        </w:rPr>
        <w:t xml:space="preserve">(مصنف) این کتاب گوید کسی که ناگزیر است از مسافرت در روز چهارشنبه و یا روز چهارشنبه خونش بجوش آمده برای او رواست که مسافرت و یا حجامت کند و شومی از برای او ندارد مخصوصا هر گاه بقصد مخالفت با آنان که فال بد میزنند انجام بگیرد ولی آن کس از مسافرت در روز چهارشنبه و یا خون گرفتن بی‏نیاز است بهتر آن است که خودداری نموده و در آن روز نه مسافرت کند و نه حجامت.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 چهارشنبه آمده است‏)
</w:t>
      </w:r>
      <w:r>
        <w:rPr>
          <w:rFonts w:ascii="IRNazanin" w:hAnsi="IRNazanin" w:eastAsia="IRNazanin" w:cs="IRNazanin"/>
          <w:lang w:bidi="fa-IR"/>
          <w:color w:val="111111"/>
          <w:sz w:val="28"/>
          <w:szCs w:val="28"/>
          <w:rtl/>
        </w:rPr>
        <w:t xml:space="preserve">یعقوب یزید از بعضی از اصحاب ما روایت می‏کند که روز چهارشنبه خدمت امام حسن عسکری علیه السّلام رسیدم و او حجامت می‏کرد، به او گفتم: مردم مدینه و مکه از پیامبر خدا صلی الله علیه و آله روایت می‏کنند که فرمود: هر کس روز چهارشنبه حجامت کند، و پیسی بگیرد، کسی را جز خود سرزنش نکند، فرمود: دروغ گفتند، کسی به این بیماری مبتلا می‏شود که مادرش در حال حیض به او حامله شود.</w:t>
      </w:r>
      <w:r>
        <w:rPr>
          <w:rFonts w:ascii="IRNazanin" w:hAnsi="IRNazanin" w:eastAsia="IRNazanin" w:cs="IRNazanin"/>
          <w:lang w:bidi="fa-IR"/>
          <w:color w:val="111111"/>
          <w:sz w:val="28"/>
          <w:szCs w:val="28"/>
          <w:rtl/>
        </w:rPr>
        <w:t xml:space="preserve">عبد الرحمن بن عمرو بن اسلم گفت: دیدم که حضرت موسی بن جعفر علیه السّلام در روز چهارشنبه حجامت کرد در حالی که تب داشت و تب او را رها نمی‏کرد، پس روز جمعه حجامت کرد و تب او را رها کرد.</w:t>
      </w:r>
      <w:r>
        <w:rPr>
          <w:rFonts w:ascii="IRNazanin" w:hAnsi="IRNazanin" w:eastAsia="IRNazanin" w:cs="IRNazanin"/>
          <w:lang w:bidi="fa-IR"/>
          <w:color w:val="111111"/>
          <w:sz w:val="28"/>
          <w:szCs w:val="28"/>
          <w:rtl/>
        </w:rPr>
        <w:t xml:space="preserve">محمد بن احمد دقّاق بغدادی گفت: به امام رضا نامه نوشتم و از او در باره مسافرت در آخرین چهارشنبه ماه پرسیدم، پس نوشت: هر کس در آخرین چهارشنبه ماه بیرون رود، بر خلاف نظر کسانی که فال بد می‏زنند، از هر آفتی حفظ می‏شود و از هر دردی عافیت می‏یابد و خداوند حاجت او را برآورده می‏کند. یک بار دیگر به آن حضرت نامه نوشتم و از او در باره حجامت کردن در آخرین چهارشنبه ماه پرسیدم، پس نوشت: هر کس در آخرین چهارشنبه ماه حجامت کند، بر خلاف نظر کسانی که فال بد می‏زنند، از هر آفتی در امان خواهد بود و از هر بدی حفظ خواهد شد و محل حجامت او فاسد نخواهد شد.</w:t>
      </w:r>
      <w:r>
        <w:rPr>
          <w:rFonts w:ascii="IRNazanin" w:hAnsi="IRNazanin" w:eastAsia="IRNazanin" w:cs="IRNazanin"/>
          <w:lang w:bidi="fa-IR"/>
          <w:color w:val="111111"/>
          <w:sz w:val="28"/>
          <w:szCs w:val="28"/>
          <w:rtl/>
        </w:rPr>
        <w:t xml:space="preserve">دارم بن قبیصه از امام رضا علیه السّلام و او از پدرانش از امیر المؤمنین علیه السّلام نقل می‏کند که پیامبر خدا صلی الله علیه و آله فرمود: آخرین چهارشنبه ماه روز نحس پایدار است. (در آن روز بر قوم عاد عذاب نازل شده است.) 74- بشار بن یسار می‏گوید: به امام صادق علیه السّلام گفتم: برای چه روز چهارشنبه را روزه می‏گیرند؟ فرمود: چون آتش در آن روز آفریده شده است.</w:t>
      </w:r>
      <w:r>
        <w:rPr>
          <w:rFonts w:ascii="IRNazanin" w:hAnsi="IRNazanin" w:eastAsia="IRNazanin" w:cs="IRNazanin"/>
          <w:lang w:bidi="fa-IR"/>
          <w:color w:val="111111"/>
          <w:sz w:val="28"/>
          <w:szCs w:val="28"/>
          <w:rtl/>
        </w:rPr>
        <w:t xml:space="preserve">حذیفة بن منصور می‏گوید: امام صادق علیه السّلام را دیدم که عصر روز چهارشنبه حجامت می‏کرد.</w:t>
      </w:r>
      <w:r>
        <w:rPr>
          <w:rFonts w:ascii="IRNazanin" w:hAnsi="IRNazanin" w:eastAsia="IRNazanin" w:cs="IRNazanin"/>
          <w:lang w:bidi="fa-IR"/>
          <w:color w:val="111111"/>
          <w:sz w:val="28"/>
          <w:szCs w:val="28"/>
          <w:rtl/>
        </w:rPr>
        <w:t xml:space="preserve">76- ابو بصیر از امام صادق علیه السّلام و او از پدرانش نقل می‏کند که امیر المؤمنین علیه السّلام فرمود: از حجامت کردن و نوره گذاشتن در روز چهارشنبه خود را نگهدارید چون‏ روز چهارشنبه روز نحس پایدار است و آتش در آن روز آفریده شده است.</w:t>
      </w:r>
      <w:r>
        <w:rPr>
          <w:rFonts w:ascii="IRNazanin" w:hAnsi="IRNazanin" w:eastAsia="IRNazanin" w:cs="IRNazanin"/>
          <w:lang w:bidi="fa-IR"/>
          <w:color w:val="111111"/>
          <w:sz w:val="28"/>
          <w:szCs w:val="28"/>
          <w:rtl/>
        </w:rPr>
        <w:t xml:space="preserve">محمد بن مسلم از امام صادق علیه السّلام نقل می‏کند که امیر المؤمنین فرمود: شایسته است که مؤمن از نوره گذاشتن در روز چهارشنبه بپرهیزد که روز چهارشنبه روز نحس پایدار است.</w:t>
      </w:r>
      <w:r>
        <w:rPr>
          <w:rFonts w:ascii="IRNazanin" w:hAnsi="IRNazanin" w:eastAsia="IRNazanin" w:cs="IRNazanin"/>
          <w:lang w:bidi="fa-IR"/>
          <w:color w:val="111111"/>
          <w:sz w:val="28"/>
          <w:szCs w:val="28"/>
          <w:rtl/>
        </w:rPr>
        <w:t xml:space="preserve">عبد الله بن احمد بن عامر طائی از پدرش و او از پدرانش نقل می‏کند که در مسجد جامع کوفه مردی در حضور امیر المؤمنین علیه السّلام ب‏پاخاست و گفت: یا امیر المؤمنین در باره فال بد زدن و سنگین بودن روز چهارشنبه به من خبر بده، و اینکه کدام چهارشنبه چنین است؟ فرمود: آخرین چهارشنبه ماه که محاق باشد و در آن روز بود که قابیل برادرش هابیل را کشت و در روز چهارشنبه ابراهیم را به آتش انداختند و روز چهارشنبه منجنیق گذاشتند و روز چهارشنبه خداوند فرعون را غرق کرد و در روز چهارشنبه زمین قوم لوط را زیر و رو کرد و روز چهارشنبه خداوند باد را به سوی قوم عاد فرستاد و روز چهارشنبه مانند خاکستر سیاه شدند و روز چهارشنبه خداوند پشه را بر نمرود مسلط کرد و روز چهارشنبه فرعون در پی موسی بود که او را بکشد و روز چهارشنبه سقف بر آنان فرو ریخت و روز چهارشنبه فرعون دستور داد که پسران بنی اسرائیل را بکشند و روز چهارشنبه بیت المقدس خراب شد و روز چهارشنبه مسجد سلیمان بن داود و اصطخر از سرزمین فارس سوخت و روز چهارشنبه یحیی بن زکریا کشته شد و روز چهارشنبه نخستین عذاب بر قوم بنی اسرائیل نازل گردید و روز چهارشنبه خداوند قارون را هلاک کرد و روز چهارشنبه خداوند ایوب را با گرفتن مال و فرزندش آزمایش نمود و روز چهارشنبه یوسف به زندان افتاد و روز چهارشنبه خداوند فرمود: «آنان (قوم ثمود) و قومشان را همگی نابود کردیم.»  و روز چهارشنبه صیحه آسمانی آنان را فرا گرفت و روز چهارشنبه ناقه صالح را پی کردند و روز چهارشنبه سنگریزه‏هایی از سنگ و گل بر آنان بارید و روز چهارشنبه پیامبر خدا صلی الله علیه و آله مجروح شد و دندانش شکست و روز چهارشنبه عمالقه تابوت (مقدس را از بنی اسرائیل) گرفتند.</w:t>
      </w:r>
      <w:r>
        <w:rPr>
          <w:rFonts w:ascii="IRNazanin" w:hAnsi="IRNazanin" w:eastAsia="IRNazanin" w:cs="IRNazanin"/>
          <w:lang w:bidi="fa-IR"/>
          <w:color w:val="111111"/>
          <w:sz w:val="28"/>
          <w:szCs w:val="28"/>
          <w:rtl/>
        </w:rPr>
        <w:t xml:space="preserve">مصنف این کتاب می‏گوید: هر کس ناچار باشد که روز چهارشنبه به سفر برود و یا خون بر وی غلبه کند جایز است که به سفر رود و یا حجامت کند و آن برای او شوم نیست به خصوص اگر این کار را در جهت مخالفت با آنان که فال بد می‏زنند، انجام دهد ولی اگر کسی از سفر رفتن و یا حجامت کردن در روز چهارشنبه بی‏نیاز باشد، بهتر است که از آن بپرهیزد و در آن روز به سفر نرود و حجامت نکند.</w:t>
      </w:r>
    </w:p>
    <w:p>
      <w:pPr>
        <w:pStyle w:val="Heading5"/>
      </w:pPr>
      <w:bookmarkStart w:id="1250" w:name="_Toc773"/>
      <w:r>
        <w:t>ما جاء فی یوم الخمیس‏</w:t>
      </w:r>
      <w:bookmarkEnd w:id="1250"/>
    </w:p>
    <w:p>
      <w:pPr>
        <w:pStyle w:val="BookText"/>
      </w:pPr>
      <w:r>
        <w:rPr>
          <w:rFonts w:ascii="Amiri" w:hAnsi="Amiri" w:eastAsia="Amiri" w:cs="Amiri"/>
          <w:lang w:bidi="ar-SA"/>
          <w:color w:val="111111"/>
          <w:sz w:val="28"/>
          <w:szCs w:val="28"/>
          <w:rtl/>
        </w:rPr>
        <w:t xml:space="preserve">79- حَدَّثَنَا أَبِی رَضِیَ اللَّهُ عَنْهُ قَالَ حَدَّثَنَا سَعْدُ بْنُ عَبْدِ اللَّهِ قَالَ حَدَّثَنَا یَعْقُوبُ بْنُ یَزِیدَ عَنْ مَرْوَانَ بْنِ عُبَیْدٍ عَنْ مُحَمَّدِ بْنِ سِنَانٍ عَنْ مُعَتِّبِ بْنِ الْمُبَارَکِ قَالَ: دَخَلْتُ عَلَی أَبِی عَبْدِ اللَّهِ علیه السلام فِی یَوْمِ الْخَمِیسِ وَ هُوَ یَحْتَجِمُ فَقُلْتُ لَهُ یَا ابْنَ رَسُولِ اللَّهِ أَ تَحْتَجِمُ فِی یَوْمِ الْخَمِیسِ فَقَالَ نَعَمْ مَنْ کَانَ مِنْکُمْ مُحْتَجِماً فَلْیَحْتَجِمْ فِی یَوْمِ الْخَمِیسِ فَإِنَّ عَشِیَّةَ کُلِّ جُمُعَةٍ یَبْتَدِرُ الدَّمُ فَرَقاً مِنَ الْقِیَامَةِ وَ لَا یَرْجِعُ إِلَی وَکْرِهِ إِلَی غَدَاةِ الْخَمِیسِ ثُمَّ الْتَفَتَ إِلَی غُلَامِهِ رُبَیْحٍ فَقَالَ یَا رُبَیْحُ اشْدُدْ قَصَبَ الْمُلَازِمِ وَ اجْعَلْ مَصَّکَ رَخِیاًّ وَ اجْعَلْ شَرْطَکَ زَحْفاً </w:t>
      </w:r>
      <w:r>
        <w:rPr>
          <w:rStyle w:val="FootnoteReference"/>
        </w:rPr>
        <w:footnoteReference w:id="887"/>
      </w:r>
      <w:r>
        <w:rPr>
          <w:rFonts w:ascii="Amiri" w:hAnsi="Amiri" w:eastAsia="Amiri" w:cs="Amiri"/>
          <w:lang w:bidi="ar-SA"/>
          <w:color w:val="111111"/>
          <w:sz w:val="28"/>
          <w:szCs w:val="28"/>
          <w:rtl/>
        </w:rPr>
        <w:t xml:space="preserve">وَ قَالَ أَبُو عَبْدِ اللَّهِ مَنِ احْتَجَمَ فِی آخِرِ خَمِیسٍ مِنَ الشَّهْرِ فِی أَوَّلِ النَّهَارِ سُلَّ مِنْهُ الدَّاءُ سَلًّا.ن.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4" w:name="pg5813_38553"/>
    <w:bookmarkEnd w:id="334"/>
    <w:p>
      <w:pPr>
        <w:pStyle w:val="BookText"/>
      </w:pPr>
      <w:r>
        <w:rPr>
          <w:rFonts w:ascii="Amiri" w:hAnsi="Amiri" w:eastAsia="Amiri" w:cs="Amiri"/>
          <w:lang w:bidi="ar-SA"/>
          <w:color w:val="111111"/>
          <w:sz w:val="28"/>
          <w:szCs w:val="28"/>
          <w:rtl/>
        </w:rPr>
        <w:t xml:space="preserve">80- حَدَّثَنَا مُحَمَّدُ بْنُ الْحَسَنِ رَضِیَ اللَّهُ عَنْهُ قَالَ حَدَّثَنَا الْحُسَیْنُ بْنُ الْحَسَنِ بْنِ أَبَانٍ عَنِ الْحُسَیْنِ بْنِ سَعِیدٍ عَنْ مُحَمَّدِ بْنِ أَبِی عُمَیْرٍ عَنْ أَبِی أَیُّوبَ عَنْ مُحَمَّدِ بْنِ مُسْلِمٍ عَنْ أَبِی عَبْدِ اللَّهِ علیه السلام قَالَ: کَانَ رَسُولُ اللَّهِ ص أَوَّلَ مَا بُعِثَ یَصُومُ حَتَّی یُقَالَ لَا یُفْطِرُ وَ یُفْطِرُ حَتَّی یُقَالَ لَا یَصُومُ ثُمَّ تَرَکَ ذَلِکَ وَ صَامَ یَوْماً وَ تَرَکَ یَوْماً وَ هُوَ صَوْمُ دَاوُدَ علیه السلام ثُمَّ تَرَکَ ذَلِکَ ثُمَّ قُبِضَ وَ هُوَ یَصُومُ خَمِیسَیْنِ بَیْنَهُمَا أَرْبِعَاءُ.</w:t>
      </w:r>
    </w:p>
    <w:p>
      <w:pPr>
        <w:pStyle w:val="BookText"/>
      </w:pPr>
      <w:r>
        <w:rPr>
          <w:rFonts w:ascii="Amiri" w:hAnsi="Amiri" w:eastAsia="Amiri" w:cs="Amiri"/>
          <w:lang w:bidi="ar-SA"/>
          <w:color w:val="111111"/>
          <w:sz w:val="28"/>
          <w:szCs w:val="28"/>
          <w:rtl/>
        </w:rPr>
        <w:t xml:space="preserve">81- وَ بِهَذَا الْإِسْنَادِ عَنِ الْحُسَیْنِ بْنِ سَعِیدٍ عَنِ النَّضْرِ بْنِ سُوَیْدٍ عَنْ هِشَامِ بْنِ سَالِمٍ عَنِ الْأَحْوَلِ عَنْ أَبِی عَبْدِ اللَّهِ ع‏ أَنَّ رَسُولَ اللَّهِ ص سُئِلَ عَنْ صَوْمِ خَمِیسَیْنِ بَیْنَهُمَا أَرْبِعَاءُ فَقَالَ أَمَّا الْخَمِیسُ فَیَوْمٌ تُعْرَضُ فِیهِ الْأَعْمَالُ وَ أَمَّا الْأَرْبِعَاءُ فَیَوْمٌ خُلِقَتْ فِیهِ النَّارُ وَ أَمَّا الصَّوْمُ فَجُنَّةٌ.</w:t>
      </w:r>
    </w:p>
    <w:p>
      <w:pPr>
        <w:pStyle w:val="BookText"/>
      </w:pPr>
      <w:r>
        <w:rPr>
          <w:rFonts w:ascii="Amiri" w:hAnsi="Amiri" w:eastAsia="Amiri" w:cs="Amiri"/>
          <w:lang w:bidi="ar-SA"/>
          <w:color w:val="111111"/>
          <w:sz w:val="28"/>
          <w:szCs w:val="28"/>
          <w:rtl/>
        </w:rPr>
        <w:t xml:space="preserve">82- حَدَّثَنَا أَبِی رَضِیَ اللَّهُ عَنْهُ قَالَ حَدَّثَنَا أَحْمَدُ بْنُ إِدْرِیسَ عَنْ مُحَمَّدِ بْنِ أَحْمَدَ قَالَ حَدَّثَنَا أَبُو عَبْدِ اللَّهِ الرَّازِیُّ عَنْ مُحَمَّدِ بْنِ عَبْدِ اللَّهِ عَنْ إِبْرَاهِیمَ بْنِ عُقْبَةَ عَنْ زَکَرِیَّا عَنْ أَبِیهِ عَنْ یَحْیَی قَالَ قَالَ أَبُو عَبْدِ اللَّهِ ع‏ مَنْ قَصَّ أَظَافِیرَهُ یَوْمَ الْخَمِیسِ وَ تَرَکَ وَاحِدَةً لِیَوْمِ الْجُمُعَةِ نَفَی اللَّهُ عَنْهُ الْفَقْرَ.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روز پنجشنبه رسیده)
</w:t>
      </w:r>
      <w:r>
        <w:rPr>
          <w:rFonts w:ascii="IRNazanin" w:hAnsi="IRNazanin" w:eastAsia="IRNazanin" w:cs="IRNazanin"/>
          <w:lang w:bidi="fa-IR"/>
          <w:color w:val="111111"/>
          <w:sz w:val="28"/>
          <w:szCs w:val="28"/>
          <w:rtl/>
        </w:rPr>
        <w:t xml:space="preserve">مسقب بن مبارک گوید روز پنجشنبه حضور امام ششم شرفیاب شدم آن حضرت داشت حجامت میکرد عرض کردم یا ابن رسول اللَّه در روز پنجشنبه حجامت میکنید؟ فرمود آری هر کس بخواهد حجامت کند خوبست روز پنجشنبه حجامت کند زیرا در هر شب جمعه‏ای خون بدن از ترس قیامت بظاهر میجهد و تا بامداد پنجشنبه بآشیانه‏اش بر نمیگردد سپس رو بغلامش زبیح که او را حجامت میکرد نمود و چنین دستور داد، شاخ حجامت را خوب بچسبان و نرم بمک و چابک تیغ بزن امام ششم فرمود کسی که در آخرین پنج شنبه ماه اول روز حجامت کند درد یکباره از تن او کشیده شود.</w:t>
      </w:r>
      <w:r>
        <w:rPr>
          <w:rFonts w:ascii="IRNazanin" w:hAnsi="IRNazanin" w:eastAsia="IRNazanin" w:cs="IRNazanin"/>
          <w:lang w:bidi="fa-IR"/>
          <w:color w:val="111111"/>
          <w:sz w:val="28"/>
          <w:szCs w:val="28"/>
          <w:rtl/>
        </w:rPr>
        <w:t xml:space="preserve">امام ششم فرمود رسول خدا در اول زمان بعثت خود پی در پی روزه میگرفت تا گفته شد دیگر افطار نخواهد کرد و گاه میشد پی در پی افطار میکرد تا گمان میشد دیگر روزه نخواهد گرفت سپس بنا گذاشت یک روز روزه میگرفت و یک روز افطار میکرد برسم روزه داری حضرت داود سپس‏ این را هم واگذاشت و در آخر عمر تا جان داد در هر ماه دو پنجشنبه را با یک چهار شنبه میان آن‏ها روزه می داشت (یعنی پنجشنبه دهه آخر و چهار شنبه دهه وسط).</w:t>
      </w:r>
      <w:r>
        <w:rPr>
          <w:rFonts w:ascii="IRNazanin" w:hAnsi="IRNazanin" w:eastAsia="IRNazanin" w:cs="IRNazanin"/>
          <w:lang w:bidi="fa-IR"/>
          <w:color w:val="111111"/>
          <w:sz w:val="28"/>
          <w:szCs w:val="28"/>
          <w:rtl/>
        </w:rPr>
        <w:t xml:space="preserve">امام ششم گوید از پیغمبر سؤال شد از روزه پنجشنبه با چهار شنبه میانه آنها فرمود که پنجشنبه روز عرض اعمال است و چهار شنبه روز خلق دوزخ است و روزه سپر از آتش دوزخ است. امام ششم فرمود هر کس روز پنج شنبه همه ناخن‏هایش بگیرد و یکی را برای روز جمعه بگذارد فقر او برطرف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باره پنجشنبه آمده‌)
</w:t>
      </w:r>
      <w:r>
        <w:rPr>
          <w:rFonts w:ascii="IRNazanin" w:hAnsi="IRNazanin" w:eastAsia="IRNazanin" w:cs="IRNazanin"/>
          <w:lang w:bidi="fa-IR"/>
          <w:color w:val="111111"/>
          <w:sz w:val="28"/>
          <w:szCs w:val="28"/>
          <w:rtl/>
        </w:rPr>
        <w:t xml:space="preserve">معتب پور مبارک گفته: روز پنجشنبه نزد امام صادق رفتم دیدم خون می‌گیرد گفتم: ای فرزند پیامبر در روز پنجشنبه خون می‌گیری؟ گفت: آری هر که خون می‌گیرد خوب است روز پنجشنبه بگیرد. چون در هر شب آدینه‌یی خون بدن از بیم قیامت به ظاهر می‌جهد و تا بامداد پنجشنبه به آشیانه خود باز نمی‌گردد. آنگاه روی به غلام خود ذبیح کرد که او را خون می‌گرفت و گفت: شاخ حجامت را خوب بچسبان و نرم بمک و چابک تیغ زن. امام گفت: آنکه در آخرین پنجشنبه ماه اول روز حجامت کند درد یکباره از تن او دور گردد.</w:t>
      </w:r>
      <w:r>
        <w:rPr>
          <w:rFonts w:ascii="IRNazanin" w:hAnsi="IRNazanin" w:eastAsia="IRNazanin" w:cs="IRNazanin"/>
          <w:lang w:bidi="fa-IR"/>
          <w:color w:val="111111"/>
          <w:sz w:val="28"/>
          <w:szCs w:val="28"/>
          <w:rtl/>
        </w:rPr>
        <w:t xml:space="preserve">امام صادق گفته: پیامبر در اول زمان پیامبری خویش پی در پی روزه می‌گرفت تا گفته شد دیگر روزه خود نگشاید و گاه می‌شد پی در پی افطار می‌کرد تا گمان می‌رفت دیگر روزه نخواهد گرفت، آنگاه بنا نهاد روزی روزه می‌گرفت و روزی روزه می‌گشاد به رسم روزه داری داود پیامبر. آنگاه این را نیز وانهاد و در پایان زندگی تا درگذشت در هر ماه دو پنجشنبه را با یک چهارشنبه میان آن‌ها روزه می‌داشت.</w:t>
      </w:r>
      <w:r>
        <w:rPr>
          <w:rFonts w:ascii="IRNazanin" w:hAnsi="IRNazanin" w:eastAsia="IRNazanin" w:cs="IRNazanin"/>
          <w:lang w:bidi="fa-IR"/>
          <w:color w:val="111111"/>
          <w:sz w:val="28"/>
          <w:szCs w:val="28"/>
          <w:rtl/>
        </w:rPr>
        <w:t xml:space="preserve">امام صادق گفته از پیامبر پرسید نداز روز پنجشنبه یا چهارشنبه میانه آنها گفته: که پنجشنبه روز عرض کارهاست و چهارشنبه روز آفرینش دوزخ است و روز نگاهداری از آتش آن. و نیز گفته: هر که روز پنجشنبه همه ناخنهای خود را بگیرد و یکی را برای روز آدینه نهد تهی دستی از او دور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پنجشنبه رسیده است)
</w:t>
      </w:r>
      <w:r>
        <w:rPr>
          <w:rFonts w:ascii="IRNazanin" w:hAnsi="IRNazanin" w:eastAsia="IRNazanin" w:cs="IRNazanin"/>
          <w:lang w:bidi="fa-IR"/>
          <w:color w:val="111111"/>
          <w:sz w:val="28"/>
          <w:szCs w:val="28"/>
          <w:rtl/>
        </w:rPr>
        <w:t xml:space="preserve">معتب بن مبارک گوید: روز پنجشنبه‏ای بود که بخدمت امام صادق علیه السّلام رسیدم و حضرتش‏ حجامت میکرد. عرض کردم یا ابن رسول اللَّه روز پنجشنبه حجامت میکنی؟ فرمود آری هر کس از شما که بخواهد حجامت کند بهتر است که روز پنجشنبه حجامت کند زیرا که در عصر هر جمعه خون بدن از ترس قیامت می‏جهد و تا صبح پنجشنبه بجایگاه خود باز نمیگردد.</w:t>
      </w:r>
      <w:r>
        <w:rPr>
          <w:rFonts w:ascii="IRNazanin" w:hAnsi="IRNazanin" w:eastAsia="IRNazanin" w:cs="IRNazanin"/>
          <w:lang w:bidi="fa-IR"/>
          <w:color w:val="111111"/>
          <w:sz w:val="28"/>
          <w:szCs w:val="28"/>
          <w:rtl/>
        </w:rPr>
        <w:t xml:space="preserve">سپس رو بغلامش ذبیح کرده و فرمود ای ذبیح شاخ حجامت را محکم بچسبان و بآرامی بمک و تیغ را بچابکی بزن.</w:t>
      </w:r>
      <w:r>
        <w:rPr>
          <w:rFonts w:ascii="IRNazanin" w:hAnsi="IRNazanin" w:eastAsia="IRNazanin" w:cs="IRNazanin"/>
          <w:lang w:bidi="fa-IR"/>
          <w:color w:val="111111"/>
          <w:sz w:val="28"/>
          <w:szCs w:val="28"/>
          <w:rtl/>
        </w:rPr>
        <w:t xml:space="preserve">و امام صادق علیه السّلام فرمود: هر کس در پنجشنبه آخر ماه اول روز حجامت کند ریشه بیماریها از تن او کنده می‏شود.</w:t>
      </w:r>
      <w:r>
        <w:rPr>
          <w:rFonts w:ascii="IRNazanin" w:hAnsi="IRNazanin" w:eastAsia="IRNazanin" w:cs="IRNazanin"/>
          <w:lang w:bidi="fa-IR"/>
          <w:color w:val="111111"/>
          <w:sz w:val="28"/>
          <w:szCs w:val="28"/>
          <w:rtl/>
        </w:rPr>
        <w:t xml:space="preserve">امام صادق علیه السّلام فرمود: رسول خدا صلی الله علیه و آله در آغاز بعثت چندان روزه میگرفت که در باره‏اش گفته میشد که افطار نخواهد کرد و افطار میفرمود چندان که گفته میشد دیگر روزه نخواهد گرفت.</w:t>
      </w:r>
      <w:r>
        <w:rPr>
          <w:rFonts w:ascii="IRNazanin" w:hAnsi="IRNazanin" w:eastAsia="IRNazanin" w:cs="IRNazanin"/>
          <w:lang w:bidi="fa-IR"/>
          <w:color w:val="111111"/>
          <w:sz w:val="28"/>
          <w:szCs w:val="28"/>
          <w:rtl/>
        </w:rPr>
        <w:t xml:space="preserve">سپس این شیوه را ترک فرمود و یک روز در میان روزه گرفت که روزه داری داود چنین بود سپس این را نیز ترک فرمود و تا پایان زندگی دو پنجشنبه را روزه میگرفت با چهارشنبه میان آن دو (شرح:) مقصود پنجشنبه اول و پنجشنبه آخر ماه و چهارشنبه وسط ماه است چنانچه در روایات دیگر تصریح شده است.</w:t>
      </w:r>
      <w:r>
        <w:rPr>
          <w:rFonts w:ascii="IRNazanin" w:hAnsi="IRNazanin" w:eastAsia="IRNazanin" w:cs="IRNazanin"/>
          <w:lang w:bidi="fa-IR"/>
          <w:color w:val="111111"/>
          <w:sz w:val="28"/>
          <w:szCs w:val="28"/>
          <w:rtl/>
        </w:rPr>
        <w:t xml:space="preserve">امام صادق علیه السّلام فرمود: از رسول خدا صلی الله علیه و آله سؤال شد از روزه دو پنجشنبه با چهارشنبه وسط فرمود: اما روز پنجشنبه روزی است که عملها در آن عرضه می‏شود و اما روز چهارشنبه روزی است که‏ آتش در آن روز آفریده شده است و اما روزه پس آن سپر است از آتش.</w:t>
      </w:r>
      <w:r>
        <w:rPr>
          <w:rFonts w:ascii="IRNazanin" w:hAnsi="IRNazanin" w:eastAsia="IRNazanin" w:cs="IRNazanin"/>
          <w:lang w:bidi="fa-IR"/>
          <w:color w:val="111111"/>
          <w:sz w:val="28"/>
          <w:szCs w:val="28"/>
          <w:rtl/>
        </w:rPr>
        <w:t xml:space="preserve">امام صادق علیه السّلام فرمود هر کس روز پنجشنبه ناخنهایش را بگیرد و یک ناخن برای روز جمعه بگذارد خداوند فقر را از او دور 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 پنجشنبه وارد شده‏)
</w:t>
      </w:r>
      <w:r>
        <w:rPr>
          <w:rFonts w:ascii="IRNazanin" w:hAnsi="IRNazanin" w:eastAsia="IRNazanin" w:cs="IRNazanin"/>
          <w:lang w:bidi="fa-IR"/>
          <w:color w:val="111111"/>
          <w:sz w:val="28"/>
          <w:szCs w:val="28"/>
          <w:rtl/>
        </w:rPr>
        <w:t xml:space="preserve">معتب بن مبارک می‏گوید: روز پنجشنبه نزد امام صادق علیه السّلام رفتم و او حجامت می‏کرد، به او عرض کردم: یا ابن رسول الله، آیا در روز پنجشنبه حجامت می‏کنی؟ فرمود: آری، هر کس از شما بخواهد حجامت کند، روز پنجشنبه حجامت کند، زیرا که شامگاه هر روز جمعه خون از ترس روز قیامت به ظاهر بدن پیش می‏افتد و تا صبح روز پنجشنبه به آشیانه خود برنمی‏گردد، سپس به غلام خود ربیح رو کرد و فرمود: ای ربیح شاخ حجامت را محکم کن و مکیدنت نرم باشد و تیغ را آرام بزن. و امام صادق علیه السّلام فرمود: هر کس در آخرین پنجشنبه ماه و در آغاز روز حجامت کند، بیماری یکباره از او کشیده می‏شود.</w:t>
      </w:r>
      <w:r>
        <w:rPr>
          <w:rFonts w:ascii="IRNazanin" w:hAnsi="IRNazanin" w:eastAsia="IRNazanin" w:cs="IRNazanin"/>
          <w:lang w:bidi="fa-IR"/>
          <w:color w:val="111111"/>
          <w:sz w:val="28"/>
          <w:szCs w:val="28"/>
          <w:rtl/>
        </w:rPr>
        <w:t xml:space="preserve">محمد بن مسلم از امام صادق علیه السّلام نقل می‏کند که پیامبر خدا صلی الله علیه و آله در اوائل بعثت پشت سر هم روزه می‏گرفت تا جایی که گفته می‏شد او افطار نمی‏کند و گاهی پی در پی روزه نمی‏گرفت تا جایی که گفته می‏شد او روزه نمی‏گیرد، سپس این روش را ترک کرد و یک روز، روزه می‏گرفت و یک روز می‏خورد و این همان روش داود علیه السّلام است، سپس آن را نیز ترک کرد و تا وقتی که از دنیا رفت، دو پنجشنبه را که یک چهارشنبه که میان آنها بود روزه می‏گرفت. (این روزه‏ها روزه‏های مستحبی بود) احول از امام صادق علیه السّلام نقل می‏کند که از پیامبر خدا صلی الله علیه و آله در باره روزه گرفتن دو پنجشنبه در ماه که وسط آن‏ها یک چهارشنبه باشد پرسیدند، فرمود: اما پنجشنبه، روزی است که اعمال در آن روز عرضه می‏شود و اما چهارشنبه روزی است که آتش در آن روز خلق شده و اما روزه، سپر (آتش جهنم) است.</w:t>
      </w:r>
      <w:r>
        <w:rPr>
          <w:rFonts w:ascii="IRNazanin" w:hAnsi="IRNazanin" w:eastAsia="IRNazanin" w:cs="IRNazanin"/>
          <w:lang w:bidi="fa-IR"/>
          <w:color w:val="111111"/>
          <w:sz w:val="28"/>
          <w:szCs w:val="28"/>
          <w:rtl/>
        </w:rPr>
        <w:t xml:space="preserve">یحیی از امام صادق علیه السّلام نقل می‏کند که فرمود: هر کس ناخن‏هایش را روز پنجشنبه بگیرد و یکی از آنها را برای روز جمعه ترک کند، خداوند فقر را از او برمی‏دارد.</w:t>
      </w:r>
    </w:p>
    <w:p>
      <w:pPr>
        <w:pStyle w:val="Heading5"/>
      </w:pPr>
      <w:bookmarkStart w:id="1251" w:name="_Toc774"/>
      <w:r>
        <w:t>ما جاء فی یوم الجمعة</w:t>
      </w:r>
      <w:bookmarkEnd w:id="1251"/>
    </w:p>
    <w:p>
      <w:pPr>
        <w:pStyle w:val="BookText"/>
      </w:pPr>
      <w:r>
        <w:rPr>
          <w:rFonts w:ascii="Amiri" w:hAnsi="Amiri" w:eastAsia="Amiri" w:cs="Amiri"/>
          <w:lang w:bidi="ar-SA"/>
          <w:color w:val="111111"/>
          <w:sz w:val="28"/>
          <w:szCs w:val="28"/>
          <w:rtl/>
        </w:rPr>
        <w:t xml:space="preserve">83- حَدَّثَنَا أَبِی رَضِیَ اللَّهُ عَنْهُ قَالَ حَدَّثَنَا سَعْدُ بْنُ عَبْدِ اللَّهِ قَالَ حَدَّثَنِی مُحَمَّدُ بْنُ عِیسَی بْنِ عُبَیْدٍ عَنْ زَکَرِیَّا الْمُؤْمِنِ عَنْ مُحَمَّدِ بْنِ رَبَاحٍ الْقَلَّاءِ قَالَ: رَأَیْتُ أَبَا إِبْرَاهِیمَ علیه السلام یَحْتَجِمُ یَوْمَ الْجُمُعَةِ فَقُلْتُ جُعِلْتُ فِدَاکَ تَحْتَجِمُ یَوْمَ الْجُمُعَةِ قَالَ أَقْرَأُ آیَةَ الْکُرْسِیِّ فَإِذَا هَاجَ بِکَ الدَّمُ لَیْلًا کَانَ أَوْ نَهَاراً فَاقْرَأْ آیَةَ الْکُرْسِیِّ وَ احْتَجِمْ.</w:t>
      </w:r>
    </w:p>
    <w:p>
      <w:pPr>
        <w:pStyle w:val="BookText"/>
      </w:pPr>
      <w:r>
        <w:rPr>
          <w:rFonts w:ascii="Amiri" w:hAnsi="Amiri" w:eastAsia="Amiri" w:cs="Amiri"/>
          <w:lang w:bidi="ar-SA"/>
          <w:color w:val="111111"/>
          <w:sz w:val="28"/>
          <w:szCs w:val="28"/>
          <w:rtl/>
        </w:rPr>
        <w:t xml:space="preserve">84- حَدَّثَنَا مُحَمَّدُ بْنُ أَحْمَدَ الْبَغْدَادِیُّ الْوَرَّاقُ قَالَ حَدَّثَنَا عَلِیُّ بْنُ مُحَمَّدٍ مَوْلَی الرَّشِیدِ قَالَ حَدَّثَنَا دَارِمُ بْنُ قَبِیصَةَ قَالَ حَدَّثَنَا عَلِیُّ بْنُ مُوسَی الرِّضَا قَالَ حَدَّثَنِی مُوسَی بْنُ جَعْفَرٍ عَنْ أَبِیهِ جَعْفَرِ بْنِ مُحَمَّدٍ عَنْ أَبِیهِ مُحَمَّدِ بْنِ عَلِیٍّ عَنْ أَبِیهِ عَلِیِّ بْنِ الْحُسَیْنِ عَنْ أَبِیهِ الْحُسَیْنِ بْنِ عَلِیٍّ عَنْ أَبِیهِ عَلِیِّ بْنِ أَبِی طَالِبٍ علیه السلام قَالَ قَالَ رَسُولُ اللَّهِ ص‏ تَقُومُ السَّاعَةُ یَوْمَ الْجُمُعَةِ بَیْنَ صَلَاةِ الظُّهْرِ وَ الْعَصْرِ.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وَ عَنِ السَّکُونِیِّ عَنْ جَعْفَرِ بْنِ مُحَمَّدٍ عَنْ أَبِیهِ عَنْ آبَائِهِ عَنْ عَلِیٍّ علیه السلام قَالَ قَالَ رَسُولُ اللَّهِ ص‏ أَطْرِفُوا أَهَالِیَکُمْ‏ </w:t>
      </w:r>
      <w:r>
        <w:rPr>
          <w:rStyle w:val="FootnoteReference"/>
        </w:rPr>
        <w:footnoteReference w:id="888"/>
      </w:r>
      <w:r>
        <w:rPr>
          <w:rFonts w:ascii="Amiri" w:hAnsi="Amiri" w:eastAsia="Amiri" w:cs="Amiri"/>
          <w:lang w:bidi="ar-SA"/>
          <w:color w:val="111111"/>
          <w:sz w:val="28"/>
          <w:szCs w:val="28"/>
          <w:rtl/>
        </w:rPr>
        <w:t xml:space="preserve">فِی کُلِّ جُمُعَةٍ بِشَیْ‏ءٍ مِنَ الْفَاکِهَةِ وَ اللَّحْمِ حَتَّی یَفْرَحُوا بِالْجُمُعَةِ وَ کَانَ النَّبِیُّ ص إِذَا خَرَجَ فِی الصَّیْفِ مِنْ بَیْتٍ خَرَجَ یَوْمَ الْخَمِیسِ وَ إِذَا أَرَادَ أَنْ یَدْخُلَ الْبَیْتَ فِی الشِّتَاءِ مِنَ الْبَرْدِ دَخَلَ یَوْمَ الْجُمُعَةِ وَ قَدْ رُوِیَ أَنَّهُ کَانَ دُخُولُهُ وَ خُرُوجُهُ یَوْمَ الْجُمُعَةَ.</w:t>
      </w:r>
    </w:p>
    <w:p>
      <w:pPr>
        <w:pStyle w:val="BookText"/>
      </w:pPr>
      <w:r>
        <w:rPr>
          <w:rFonts w:ascii="Amiri" w:hAnsi="Amiri" w:eastAsia="Amiri" w:cs="Amiri"/>
          <w:lang w:bidi="ar-SA"/>
          <w:color w:val="111111"/>
          <w:sz w:val="28"/>
          <w:szCs w:val="28"/>
          <w:rtl/>
        </w:rPr>
        <w:t xml:space="preserve">86- حَدَّثَنَا أَبِی رَضِیَ اللَّهُ عَنْهُ قَالَ حَدَّثَنَا سَعْدُ بْنُ عَبْدِ اللَّهِ عَنْ مُحَمَّدِ بْنِ الْحُسَیْنِ بْنِ أَبِی الْخَطَّابِ عَنْ صَالِحِ بْنِ عُقْبَةَ عَنْ أَبِی کَهْمَسٍ قَالَ: قُلْتُ لِأَبِی عَبْدِ اللَّهِ علیه السلام عَلِّمْنِی دُعَاءً أَسْتَنْزِلُ بِهِ الرِّزْقَ فَقَالَ لِی خُذْ مِنْ شَارِبِکَ وَ أَظْفَارِکَ وَ لْیَکُنْ ذَلِکَ فِی یَوْمِ الْجُمُعَةِ.</w:t>
      </w:r>
    </w:p>
    <w:p>
      <w:pPr>
        <w:pStyle w:val="BookText"/>
      </w:pPr>
      <w:r>
        <w:rPr>
          <w:rFonts w:ascii="Amiri" w:hAnsi="Amiri" w:eastAsia="Amiri" w:cs="Amiri"/>
          <w:lang w:bidi="ar-SA"/>
          <w:color w:val="111111"/>
          <w:sz w:val="28"/>
          <w:szCs w:val="28"/>
          <w:rtl/>
        </w:rPr>
        <w:t xml:space="preserve">87- حَدَّثَنَا أَبِی رَضِیَ اللَّهُ عَنْهُ قَالَ حَدَّثَنَا سَعْدُ بْنُ عَبْدِ اللَّهِ عَنْ مُحَمَّدِ بْنِ عِیسَی عَنْ عُتَیْبَةَ عَنْ أَبِی أَیُّوبَ الْمَدِینِیِّ عَنِ ابْنِ أَبِی عُمَیْرٍ عَنْ هِشَامِ بْنِ سَالِمٍ عَنْ أَبِی عَبْدِ اللَّهِ علیه السلام قَالَ: تَقْلِیمُ الْأَظْفَارِ یَوْمَ الْجُمُعَةِ یُؤْمِنُ مِنَ الْجُذَامِ وَ الْبَرَصِ وَ الْعَمَی وَ إِنْ لَمْ یَحْتَجْ فَحُکَّهَا حَکّاً وَ قَالَ أَبُو عَبْدِ اللَّهِ علیه السلام مَنْ قَلَّمَ أَظْفَارَهُ وَ قَصَّ شَارِبَهُ فِی کُلِّ جُمُعَةٍ ثُمَّ قَالَ بِسْمِ اللَّهِ وَ بِاللَّهِ وَ عَلَی سُنَّةِ مُحَمَّدٍ وَ آلِ مُحَمَّدٍ أُعْطِیَ بِکُلِّ قُلَامَةٍ وَ جُزَازَةٍ عِتْقُ رَقَبَةٍ مِنْ وُلْدِ إِسْمَاعِیلَ.</w:t>
      </w:r>
    </w:p>
    <w:p>
      <w:pPr>
        <w:pStyle w:val="BookText"/>
      </w:pPr>
      <w:r>
        <w:rPr>
          <w:rFonts w:ascii="Amiri" w:hAnsi="Amiri" w:eastAsia="Amiri" w:cs="Amiri"/>
          <w:lang w:bidi="ar-SA"/>
          <w:color w:val="111111"/>
          <w:sz w:val="28"/>
          <w:szCs w:val="28"/>
          <w:rtl/>
        </w:rPr>
        <w:t xml:space="preserve">88- حَدَّثَنَا أَبِی رَضِیَ اللَّهُ عَنْهُ قَالَ حَدَّثَنَا مُحَمَّدُ بْنُ یَحْیَی الْعَطَّارُ عَنْ مُحَمَّدِ بْنِ أَحْمَدَ قَالَ حَدَّثَنَا مُحَمَّدُ بْنُ حَسَّانَ الرَّازِیُّ عَنْ أَبِی مُحَمَّدٍ الرَّازِیِّ عَنِ الْحُسَیْنِ بْنِ یَزِیدَ عَنِ السَّکُونِیِّ عَنْ أَبِی عَبْدِ اللَّهِ عَنْ أَبِیهِ علیه السلام قَالَ قَالَ رَسُولُ اللَّهِ ص‏ مَنْ قَلَّمَ أَظْفَارَهُ یَوْمَ الْجُمُعَةِ أَخْرَجَ اللَّهُ مِنْ أَنَامِلِهِ الدَّاءَ وَ أَدْخَلَ فِیهِ الدَّوَاءَ وَ رُوِیَ أَنَّهُ لَا یُصِیبُهُ جُنُونٌ وَ لَا جُذَامٌ وَ لَا بَرَصٌ.</w:t>
      </w:r>
    </w:p>
    <w:p>
      <w:pPr>
        <w:pStyle w:val="BookText"/>
      </w:pPr>
      <w:r>
        <w:rPr>
          <w:rFonts w:ascii="Amiri" w:hAnsi="Amiri" w:eastAsia="Amiri" w:cs="Amiri"/>
          <w:lang w:bidi="ar-SA"/>
          <w:color w:val="111111"/>
          <w:sz w:val="28"/>
          <w:szCs w:val="28"/>
          <w:rtl/>
        </w:rPr>
        <w:t xml:space="preserve">89- حَدَّثَنَا أَبِی رَضِیَ اللَّهُ عَنْهُ قَالَ حَدَّثَنَا مُحَمَّدُ بْنُ یَحْیَی الْعَطَّارُ عَنْ مُحَمَّدِ بْنِ‏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یَحْیَی بْنِ عِمْرَانَ الْأَشْعَرِیِّ قَالَ حَدَّثَنَا أَحْمَدُ بْنُ مُحَمَّدِ بْنِ خَالِدٍ عَنْ أَبِیهِ عَنْ بَکْرِ بْنِ صَالِحٍ عَنِ الْجَعْفَرِیِّ قَالَ سَمِعْتُ أَبَا الْحَسَنِ علیه السلام یَقُولُ‏ قَلِّمُوا أَظْفَارَکُمْ یَوْمَ الثَّلَاثَاءِ وَ اسْتَحِمُّوا یَوْمَ الْأَرْبِعَاءِ وَ أَصِیبُوا مِنَ الْحَجَّامِ حَاجَتَکُمْ یَوْمَ الْخَمِیسِ وَ تَطَیَّبُوا بِأَطْیَبِ طِیبِکُمْ یَوْمَ الْجُمُعَةِ.</w:t>
      </w:r>
    </w:p>
    <w:p>
      <w:pPr>
        <w:pStyle w:val="BookText"/>
      </w:pPr>
      <w:r>
        <w:rPr>
          <w:rFonts w:ascii="Amiri" w:hAnsi="Amiri" w:eastAsia="Amiri" w:cs="Amiri"/>
          <w:lang w:bidi="ar-SA"/>
          <w:color w:val="111111"/>
          <w:sz w:val="28"/>
          <w:szCs w:val="28"/>
          <w:rtl/>
        </w:rPr>
        <w:t xml:space="preserve">90- حَدَّثَنَا أَبِی رَضِیَ اللَّهُ عَنْهُ قَالَ حَدَّثَنَا مُحَمَّدُ بْنُ یَحْیَی الْعَطَّارُ عَنْ مُحَمَّدِ بْنِ أَحْمَدَ عَنْ مُعَاوِیَةَ بْنِ حُکَیْمٍ عَنْ مُعَمَّرِ بْنِ خَلَّادٍ عَنْ أَبِی الْحَسَنِ الرِّضَا ع‏ </w:t>
      </w:r>
      <w:r>
        <w:rPr>
          <w:rStyle w:val="FootnoteReference"/>
        </w:rPr>
        <w:footnoteReference w:id="889"/>
      </w:r>
      <w:r>
        <w:rPr>
          <w:rFonts w:ascii="Amiri" w:hAnsi="Amiri" w:eastAsia="Amiri" w:cs="Amiri"/>
          <w:lang w:bidi="ar-SA"/>
          <w:color w:val="111111"/>
          <w:sz w:val="28"/>
          <w:szCs w:val="28"/>
          <w:rtl/>
        </w:rPr>
        <w:t xml:space="preserve">قَالَ: لَا یَنْبَغِی لِلرَّجُلِ أَنْ یَدَعَ الطِّیبَ فِی کُلِّ یَوْمٍ فَإِنْ لَمْ یَقْدِرْ عَلَیْهِ فَیَوْمٌ وَ یَوْمٌ لَا فَإِنْ لَمْ یَقْدِرْ فَفِی کُلِّ جُمُعَةٍ وَ لَا یَدَعْ ذَلِکَ.</w:t>
      </w:r>
    </w:p>
    <w:p>
      <w:pPr>
        <w:pStyle w:val="BookText"/>
      </w:pPr>
      <w:r>
        <w:rPr>
          <w:rFonts w:ascii="Amiri" w:hAnsi="Amiri" w:eastAsia="Amiri" w:cs="Amiri"/>
          <w:lang w:bidi="ar-SA"/>
          <w:color w:val="111111"/>
          <w:sz w:val="28"/>
          <w:szCs w:val="28"/>
          <w:rtl/>
        </w:rPr>
        <w:t xml:space="preserve">91- حَدَّثَنَا أَبِی رَضِیَ اللَّهُ عَنْهُ قَالَ حَدَّثَنَا مُحَمَّدُ بْنُ یَحْیَی الْعَطَّارُ عَنْ مُحَمَّدِ بْنِ أَحْمَدَ عَنْ أَبِی جَعْفَرٍ أَحْمَدَ بْنِ أَبِی عَبْدِ اللَّهِ قَالَ حَدَّثَنَا مُحَمَّدُ بْنُ مُوسَی بْنِ الْفُرَاتِ عَنْ عَلِیِّ بْنِ مَطَرٍ عَنِ السَّکَنِ الْخَزَّازِ قَالَ سَمِعْتُ أَبَا عَبْدِ اللَّهِ یَقُولُ‏ لِلَّهِ حَقٌّ عَلَی کُلِّ مُحْتَلِمٍ‏ </w:t>
      </w:r>
      <w:r>
        <w:rPr>
          <w:rStyle w:val="FootnoteReference"/>
        </w:rPr>
        <w:footnoteReference w:id="890"/>
      </w:r>
      <w:r>
        <w:rPr>
          <w:rFonts w:ascii="Amiri" w:hAnsi="Amiri" w:eastAsia="Amiri" w:cs="Amiri"/>
          <w:lang w:bidi="ar-SA"/>
          <w:color w:val="111111"/>
          <w:sz w:val="28"/>
          <w:szCs w:val="28"/>
          <w:rtl/>
        </w:rPr>
        <w:t xml:space="preserve">فِی کُلِّ جُمُعَةٍ أَخَذَ شَارِبَهُ وَ أَظْفَارَهُ وَ مَسَّ شَیْئاً مِنَ الطِّیبِ.</w:t>
      </w:r>
    </w:p>
    <w:p>
      <w:pPr>
        <w:pStyle w:val="BookText"/>
      </w:pPr>
      <w:r>
        <w:rPr>
          <w:rFonts w:ascii="Amiri" w:hAnsi="Amiri" w:eastAsia="Amiri" w:cs="Amiri"/>
          <w:lang w:bidi="ar-SA"/>
          <w:color w:val="111111"/>
          <w:sz w:val="28"/>
          <w:szCs w:val="28"/>
          <w:rtl/>
        </w:rPr>
        <w:t xml:space="preserve">92- حَدَّثَنَا أَبُو عَلِیٍّ الْحَسَنُ بْنُ عَلِیِّ بْنِ مُحَمَّدِ بْنِ عَلِیِّ بْنِ‏عَمْرٍو الْعَطَّارُ الْقَزْوِینِیُّ بِبَلْخٍ قَالَ حَدَّثَنَا أَبُو مُصْعَبٍ مُحَمَّدُ بْنُ أَحْمَدَ بْنِ مُصْعَبِ بْنِ الْقَاسِمِ السُّلَمِیُّ بِتِرْمِذَ قَالَ حَدَّثَنَا أَبُو مُحَمَّدٍ أَحْمَدُ بْنُ مُحَمَّدِ بْنِ إِسْحَاقَ بْنِ هَارُونَ الْآمُلِیُّ بِآمُلَ قَالَ حَدَّثَنَا أَحْمَدُ بْنُ مُحَمَّدِ بْنِ غَالِبٍ الْبَصْرِیُّ الزَّاهِدُ بِبَغْدَادَ قَالَ حَدَّثَنَا دِینَارٌ مَوْلَی أَنَسِ بْنِ مَالِکٍ عَنْ أَنَسٍ عَنِ النَّبِیِّ ص قَالَ: إِنَّ لَیْلَةَ الْجُمُعَةِ وَ یَوْمَ الْجُمُعَةِ أَرْبَعٌ وَ عِشْرُونَ سَاعَةً لِلَّهِ عَزَّ وَ جَلَّ فِی کُلِّ سَاعَةٍ سِتُّمِائَةِ أَلْفِ عَتِیقٍ مِنَ النَّارِ.</w:t>
      </w:r>
    </w:p>
    <w:p>
      <w:pPr>
        <w:pStyle w:val="BookText"/>
      </w:pPr>
      <w:r>
        <w:rPr>
          <w:rFonts w:ascii="Amiri" w:hAnsi="Amiri" w:eastAsia="Amiri" w:cs="Amiri"/>
          <w:lang w:bidi="ar-SA"/>
          <w:color w:val="111111"/>
          <w:sz w:val="28"/>
          <w:szCs w:val="28"/>
          <w:rtl/>
        </w:rPr>
        <w:t xml:space="preserve">93- حَدَّثَنَا أَحْمَدُ بْنُ زِیَادٍ الْهَمَذَانِیُّ رَضِیَ اللَّهُ عَنْهُ قَالَ حَدَّثَنَا عَلِیُّ بْنُ إِبْرَاهِیمَ بْنِ هَاشِمٍ عَنْ أَبِیهِ عَنْ مُحَمَّدِ بْنِ أَبِی عُمَیْرٍ وَ عَلِیِّ بْنِ الْحَکَمِ جَمِیعاً عَنْ هِشَامِ بْنِ الْحَکَمِ عَنْ أَبِی عَبْدِ اللَّهِ ع‏ فِی الرَّجُلِ یُرِیدُ أَنْ یَعْمَلَ شَیْئاً مِنَ الْخَیْرِ مِثْلَ الصَّدَقَةِ وَ الصَّوْمِ 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5" w:name="pg5813_38556"/>
    <w:bookmarkEnd w:id="335"/>
    <w:p>
      <w:pPr>
        <w:pStyle w:val="BookText"/>
      </w:pPr>
      <w:r>
        <w:rPr>
          <w:rFonts w:ascii="Amiri" w:hAnsi="Amiri" w:eastAsia="Amiri" w:cs="Amiri"/>
          <w:lang w:bidi="ar-SA"/>
          <w:color w:val="111111"/>
          <w:sz w:val="28"/>
          <w:szCs w:val="28"/>
          <w:rtl/>
        </w:rPr>
        <w:t xml:space="preserve">نَحْوِ هَذَا قَالَ یُسْتَحَبُّ أَنْ یَکُونَ ذَلِکَ یَوْمَ الْجُمُعَةِ فَإِنَّ الْعَمَلَ یَوْمَ الْجُمُعَةِ یُضَاعَفُ.</w:t>
      </w:r>
    </w:p>
    <w:p>
      <w:pPr>
        <w:pStyle w:val="BookText"/>
      </w:pPr>
      <w:r>
        <w:rPr>
          <w:rFonts w:ascii="Amiri" w:hAnsi="Amiri" w:eastAsia="Amiri" w:cs="Amiri"/>
          <w:lang w:bidi="ar-SA"/>
          <w:color w:val="111111"/>
          <w:sz w:val="28"/>
          <w:szCs w:val="28"/>
          <w:rtl/>
        </w:rPr>
        <w:t xml:space="preserve">94- حَدَّثَنَا أَحْمَدُ بْنُ زِیَادِ بْنِ جَعْفَرٍ الْهَمَذَانِیُّ رَضِیَ اللَّهُ عَنْهُ قَالَ حَدَّثَنِی عَلِیُّ بْنُ إِبْرَاهِیمَ عَنْ أَبِیهِ عَنِ ابْنِ أَبِی عُمَیْرٍ عَنْ إِبْرَاهِیمَ بْنِ أَبِی الْبِلَادِ عَمَّنْ رَوَاهُ عَنْ أَبِی عَبْدِ اللَّهِ علیه السلام قَالَ: مَنْ أَنْشَدَ بَیْتَ شِعْرٍ یَوْمَ الْجُمُعَةِ فَهُوَ حَظُّهُ مِنْ ذَلِکَ الْیَوْمِ وَ قَالَ رَسُولُ اللَّهِ ص إِذَا رَأَیْتُمُ الشَّیْخَ یُحَدِّثُ یَوْمَ الْجُمُعَةِ بِأَحَادِیثِ الْجَاهِلِیَّةِ فَارْمُوا رَأْسَهُ وَ لَوْ بِالْحَصَی.</w:t>
      </w:r>
    </w:p>
    <w:p>
      <w:pPr>
        <w:pStyle w:val="BookText"/>
      </w:pPr>
      <w:r>
        <w:rPr>
          <w:rFonts w:ascii="Amiri" w:hAnsi="Amiri" w:eastAsia="Amiri" w:cs="Amiri"/>
          <w:lang w:bidi="ar-SA"/>
          <w:color w:val="111111"/>
          <w:sz w:val="28"/>
          <w:szCs w:val="28"/>
          <w:rtl/>
        </w:rPr>
        <w:t xml:space="preserve">95- حَدَّثَنَا أَبِی رَضِیَ اللَّهُ عَنْهُ قَالَ حَدَّثَنَا سَعْدُ بْنُ عَبْدِ اللَّهِ عَنْ أَیُّوبَ بْنِ نُوحٍ عَنْ مُحَمَّدِ بْنِ أَبِی عُمَیْرٍ عَنْ عَبْدِ اللَّهِ بْنِ سِنَانٍ عَنْ أَبِی عَبْدِ اللَّهِ علیه السلام قَالَ: مَنْ قَالَ فِی آخِرِ سَجْدَةٍ مِنَ النَّافِلَةِ بَعْدَ الْمَغْرِبِ لَیْلَةَ الْجُمُعَةِ وَ إِنْ قَالَهُ کُلَّ لَیْلَةٍ فَهُوَ أَفْضَلُ اللَّهُمَّ إِنِّی أَسْأَلُکَ بِوَجْهِکَ الْکَرِیمِ وَ اسْمِکَ الْعَظِیمِ أَنْ تُصَلِّیَ عَلَی مُحَمَّدٍ وَ آلِ مُحَمَّدٍ وَ أَنْ تَغْفِرَ لِی ذَنْبِیَ الْعَظِیمَ سَبْعَ مَرَّاتٍ انْصَرَفَ وَ قَدْ غُفِرَ لَهُ قَالَ وَ قَالَ أَبُو عَبْدِ اللَّهِ علیه السلام إِذَا کَانَتْ عَشِیَّةُ الْخَمِیسِ وَ لَیْلَةُ الْجُمُعَةِ نَزَلَتْ مَلَائِکَةٌ مِنَ السَّمَاءِ مَعَهَا أَقْلَامُ الذَّهَبِ وَ صُحُفُ الْفِضَّةِ لَا یَکْتُبُونَ عَشِیَّةَ الْخَمِیسِ وَ لَیْلَةَ الْجُمُعَةِ وَ یَوْمَ الْجُمُعَةِ إِلَی أَنْ تَغِیبَ الشَّمْسُ إِلَّا الصَّلَاةَ عَلَی النَّبِیِّ ص وَ یُکْرَهُ السَّفَرُ وَ السَّعْیُ فِی الْحَوَائِجِ یَوْمَ الْجُمُعَةِ یُکْرَهُ مِنْ أَجْلِ الصَّلَاةِ فَأَمَّا بَعْدَ الصَّلَاةِ فَجَائِزٌ یُتَبَرَّکُ بِهِ.</w:t>
      </w:r>
    </w:p>
    <w:p>
      <w:pPr>
        <w:pStyle w:val="BookText"/>
      </w:pPr>
      <w:r>
        <w:rPr>
          <w:rFonts w:ascii="Amiri" w:hAnsi="Amiri" w:eastAsia="Amiri" w:cs="Amiri"/>
          <w:lang w:bidi="ar-SA"/>
          <w:color w:val="111111"/>
          <w:sz w:val="28"/>
          <w:szCs w:val="28"/>
          <w:rtl/>
        </w:rPr>
        <w:t xml:space="preserve">96- حَدَّثَنَا مُحَمَّدُ بْنُ الْحَسَنِ بْنِ أَحْمَدَ بْنِ الْوَلِیدِ رَضِیَ اللَّهُ عَنْهُ قَالَ حَدَّثَنَا مُحَمَّدُ بْنُ الْحَسَنِ الصَّفَّارُ عَنْ یَعْقُوبَ بْنِ یَزِیدَ عَنْ مُحَمَّدِ بْنِ أَبِی عُمَیْرٍ عَنْ أَبِی أَیُّوبَ إِبْرَاهِیمَ بْنِ عُثْمَانَ الْخَزَّازِ أَنَّهُ قَالَ: سَأَلْتُ أَبَا عَبْدِ اللَّهِ عَنْ قَوْلِ اللَّهِ عَزَّ وَ جَلَ‏ فَإِذا قُضِیَتِ الصَّلاةُ فَانْتَشِرُوا فِی الْأَرْضِ وَ ابْتَغُوا مِنْ فَضْلِ اللَّهِ‏ قَالَ الصَّلَاةُ یَوْمَ الْجُمُعَةِ وَ الِانْتِشَارُ یَوْمَ السَّبْتِ وَ قَالَ أَبُو عَبْدِ اللَّهِ علیه السلام أُفٍّ لِلرَّجُلِ الْمُسْلِمِ أَنْ لَا یُفَرِّغَ نَفْسَهُ فِی الْأُسْبُوعِ یَوْمَ الْجُمُعَةِ لِأَمْرِ دِینِهِ فَیَسْأَلَ عَنْهُ.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روز جمعه رسیده)
</w:t>
      </w:r>
      <w:r>
        <w:rPr>
          <w:rFonts w:ascii="IRNazanin" w:hAnsi="IRNazanin" w:eastAsia="IRNazanin" w:cs="IRNazanin"/>
          <w:lang w:bidi="fa-IR"/>
          <w:color w:val="111111"/>
          <w:sz w:val="28"/>
          <w:szCs w:val="28"/>
          <w:rtl/>
        </w:rPr>
        <w:t xml:space="preserve">محمد بن ریاح قلا گوید دیدم امام هفتم روز جمعه حجامت میکند، عرض کردم قربانت روز جمعه حجامت میکنی؟ فرمود آیت الکرسی میخوانم هر گاه خونت هیجان کرد چه روز باشد و چه شب آیت الکرسی بخوان و حجامت کن. رسول خدا فرمود قیامت میان نماز ظهر و عصر روز جمعه برپا می‏شود. رسول خدا فرمود در شب هر جمعه برای خانواده خود میوه و گوشت ببرید تا بآمدن جمعه شاد باشند، پیغمبر چون برای تابستان از اتاق بیرون می‏آمد روز پنجشنبه را اختیار میکرد و چون برای سرمای زمستان باتاق بر میگشت شب جمعه را اختیار میکرد و روایت شده که بیرون آمدن و برگشتن هر دو در شب جمعه بود.</w:t>
      </w:r>
      <w:r>
        <w:rPr>
          <w:rFonts w:ascii="IRNazanin" w:hAnsi="IRNazanin" w:eastAsia="IRNazanin" w:cs="IRNazanin"/>
          <w:lang w:bidi="fa-IR"/>
          <w:color w:val="111111"/>
          <w:sz w:val="28"/>
          <w:szCs w:val="28"/>
          <w:rtl/>
        </w:rPr>
        <w:t xml:space="preserve">ابی کهمس گوید بامام ششم گفتم دعائی بمن آموز که بدان روزی جویم، بمن فرمود سبیل و ناخنت را بچین و این در روز جمعه باشد. هشام بن سالم از امام ششم روایت کرده که ناخن گرفتن‏ روز جمعه از خوره و پیسی و کوری ایمنی بخشد و اگر محتاج نباشد با ابزار سر آنها را بخارد. امام ششم فرمود هر کسی هر جمعه ناخن چیند و سبیل بزند و بگوید بنام خدا و بر طبق سنت محمد و خاندان محمد بهر ریزه ناخن و موئی که از خود جدا کند ثواب آزاد کردن یک بنده از اولاد اسماعیل ببرد.</w:t>
      </w:r>
      <w:r>
        <w:rPr>
          <w:rFonts w:ascii="IRNazanin" w:hAnsi="IRNazanin" w:eastAsia="IRNazanin" w:cs="IRNazanin"/>
          <w:lang w:bidi="fa-IR"/>
          <w:color w:val="111111"/>
          <w:sz w:val="28"/>
          <w:szCs w:val="28"/>
          <w:rtl/>
        </w:rPr>
        <w:t xml:space="preserve">رسول خدا فرمود هر کس روز جمعه ناخن‏های خود را بگیرد خدا درد را از انگشتانش ببرد و درمان در آنها در آورد و روایت شده که دیوانگی و خوره و پیسی باو نرسد.</w:t>
      </w:r>
      <w:r>
        <w:rPr>
          <w:rFonts w:ascii="IRNazanin" w:hAnsi="IRNazanin" w:eastAsia="IRNazanin" w:cs="IRNazanin"/>
          <w:lang w:bidi="fa-IR"/>
          <w:color w:val="111111"/>
          <w:sz w:val="28"/>
          <w:szCs w:val="28"/>
          <w:rtl/>
        </w:rPr>
        <w:t xml:space="preserve">جعفری گوید: شنیدم امام هفتم میفرمود سه شنبه ناخن‏های خود را بگیرید و روز چهار شنبه حمام بروید و روز پنجشنبه اگر خواستید حجامت کنید و روز جمعه با بهترین عطرها خود را خوشبو کنید.</w:t>
      </w:r>
      <w:r>
        <w:rPr>
          <w:rFonts w:ascii="IRNazanin" w:hAnsi="IRNazanin" w:eastAsia="IRNazanin" w:cs="IRNazanin"/>
          <w:lang w:bidi="fa-IR"/>
          <w:color w:val="111111"/>
          <w:sz w:val="28"/>
          <w:szCs w:val="28"/>
          <w:rtl/>
        </w:rPr>
        <w:t xml:space="preserve">امام هشتم فرمود خوب نیست مرد هیچ روزی عطر نزند و اگر نمیتواند یک روزنه یک روز را ترک نکند و اگر نمیتواند هر جمعه عطر زند و آن را ترک نکند. سکن خزاز گوید شنیدم امام ششم میفرمود خدا بر هر مردی حق دارد که در هر جمعه سبیلش را بزند و ناخنش را بگیرد و عطر استعمال کند.</w:t>
      </w:r>
      <w:r>
        <w:rPr>
          <w:rFonts w:ascii="IRNazanin" w:hAnsi="IRNazanin" w:eastAsia="IRNazanin" w:cs="IRNazanin"/>
          <w:lang w:bidi="fa-IR"/>
          <w:color w:val="111111"/>
          <w:sz w:val="28"/>
          <w:szCs w:val="28"/>
          <w:rtl/>
        </w:rPr>
        <w:t xml:space="preserve">انس از پیغمبر روایت کرده که شب و روز جمعه بیست و چهار ساعت است و خدا در هر ساعتی ششصد هزار گناهکار را از آتش دوزخ آزاد میکند.</w:t>
      </w:r>
      <w:r>
        <w:rPr>
          <w:rFonts w:ascii="IRNazanin" w:hAnsi="IRNazanin" w:eastAsia="IRNazanin" w:cs="IRNazanin"/>
          <w:lang w:bidi="fa-IR"/>
          <w:color w:val="111111"/>
          <w:sz w:val="28"/>
          <w:szCs w:val="28"/>
          <w:rtl/>
        </w:rPr>
        <w:t xml:space="preserve">هشام بن حکم از امام ششم روایت کرده شخصی که میخواهد کار خیری کند مثل اینکه صدقه بدهد یا روزه بگیرد یا مانند آنها خوبست بروز جمعه بیندازد زیرا ثواب کار خیر در روز جمعه دو برابر است.</w:t>
      </w:r>
      <w:r>
        <w:rPr>
          <w:rFonts w:ascii="IRNazanin" w:hAnsi="IRNazanin" w:eastAsia="IRNazanin" w:cs="IRNazanin"/>
          <w:lang w:bidi="fa-IR"/>
          <w:color w:val="111111"/>
          <w:sz w:val="28"/>
          <w:szCs w:val="28"/>
          <w:rtl/>
        </w:rPr>
        <w:t xml:space="preserve">امام ششم فرمود هر که روز جمعه یک شعر بخواند بهره‏اش از این روز بزرگ همانست، رسول خدا فرمود چون دیدید شیخی در روز جمعه از احادیث زمان جاهلیت میگوید سرش را بکوبید اگر چه با سنگریزه باشد.</w:t>
      </w:r>
      <w:r>
        <w:rPr>
          <w:rFonts w:ascii="IRNazanin" w:hAnsi="IRNazanin" w:eastAsia="IRNazanin" w:cs="IRNazanin"/>
          <w:lang w:bidi="fa-IR"/>
          <w:color w:val="111111"/>
          <w:sz w:val="28"/>
          <w:szCs w:val="28"/>
          <w:rtl/>
        </w:rPr>
        <w:t xml:space="preserve">امام ششم فرمود هر کس در سجده آخر نافله پس از مغرب شب جمعه و بهتر است در هر شب هفت بار بگوید: بار خدایا من تو را بذات کریم و نام عظیمت میخوانم که بر محمد و خاندانش رحمت فرستی و گناه بزرگ مرا بیامرزی تا سر از سجده بردارد خدا او را آمرزیده باشد.</w:t>
      </w:r>
      <w:r>
        <w:rPr>
          <w:rFonts w:ascii="IRNazanin" w:hAnsi="IRNazanin" w:eastAsia="IRNazanin" w:cs="IRNazanin"/>
          <w:lang w:bidi="fa-IR"/>
          <w:color w:val="111111"/>
          <w:sz w:val="28"/>
          <w:szCs w:val="28"/>
          <w:rtl/>
        </w:rPr>
        <w:t xml:space="preserve">امام ششم فرمود شب پنجشنبه و شب جمعه فرشتگانی از آسمان فرود آیند که قلم طلا و لوح نقره با آنها است و در شب پنجشنبه و شب و روز جمعه تا آفتاب غروب کند چیزی جز ثواب صلوات فرستادن بر محمد و خاندانش را نمینویسند در روز جمعه تا آفتاب غروب کند چیزی جز ثواب صلوات فرستادن بر محمد و خاندانش را نمینویسند در روز جمعه برای خاطر نماز جمعه سفر و دنبال کار رفتن پیش از نماز بد است ولی بعد از نماز جمعه جائز است و ساعت برکت است.</w:t>
      </w:r>
      <w:r>
        <w:rPr>
          <w:rFonts w:ascii="IRNazanin" w:hAnsi="IRNazanin" w:eastAsia="IRNazanin" w:cs="IRNazanin"/>
          <w:lang w:bidi="fa-IR"/>
          <w:color w:val="111111"/>
          <w:sz w:val="28"/>
          <w:szCs w:val="28"/>
          <w:rtl/>
        </w:rPr>
        <w:t xml:space="preserve">ابو ایوب خزاز گوید از امام ششم پرسیدم از تفسیر گفته خدا (در روز جمعه) چون نماز انجام سد بروید از فضل خدا روزی بجوئید فرمود مقصود نماز خواندن در روز جمعه و دنبال روزی رفتن در روز شنبه است.</w:t>
      </w:r>
      <w:r>
        <w:rPr>
          <w:rFonts w:ascii="IRNazanin" w:hAnsi="IRNazanin" w:eastAsia="IRNazanin" w:cs="IRNazanin"/>
          <w:lang w:bidi="fa-IR"/>
          <w:color w:val="111111"/>
          <w:sz w:val="28"/>
          <w:szCs w:val="28"/>
          <w:rtl/>
        </w:rPr>
        <w:t xml:space="preserve">فرمود: اف بر مسلمانی که در هفته یک روز جمعه خود را برای امر دینش آماده نکند و از آن نپرسد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باره آدینه آمده‌)
</w:t>
      </w:r>
      <w:r>
        <w:rPr>
          <w:rFonts w:ascii="IRNazanin" w:hAnsi="IRNazanin" w:eastAsia="IRNazanin" w:cs="IRNazanin"/>
          <w:lang w:bidi="fa-IR"/>
          <w:color w:val="111111"/>
          <w:sz w:val="28"/>
          <w:szCs w:val="28"/>
          <w:rtl/>
        </w:rPr>
        <w:t xml:space="preserve">محمد پور ریاح قلاء گفته: امام موسی بن جعفر را روز آدینه دیدم خون می‌گرفت. گفتم: روز آدینه خون می‌گیری؟. گفت: آیة الکرسی می‌خوانم.</w:t>
      </w:r>
      <w:r>
        <w:rPr>
          <w:rFonts w:ascii="IRNazanin" w:hAnsi="IRNazanin" w:eastAsia="IRNazanin" w:cs="IRNazanin"/>
          <w:lang w:bidi="fa-IR"/>
          <w:color w:val="111111"/>
          <w:sz w:val="28"/>
          <w:szCs w:val="28"/>
          <w:rtl/>
        </w:rPr>
        <w:t xml:space="preserve">هر گاه خون تو هیجان کرد چه روز باشد و چه شب، آیة الکرسی بر خوان و خون می‌گیر. پیامبر گفته:</w:t>
      </w:r>
      <w:r>
        <w:rPr>
          <w:rFonts w:ascii="IRNazanin" w:hAnsi="IRNazanin" w:eastAsia="IRNazanin" w:cs="IRNazanin"/>
          <w:lang w:bidi="fa-IR"/>
          <w:color w:val="111111"/>
          <w:sz w:val="28"/>
          <w:szCs w:val="28"/>
          <w:rtl/>
        </w:rPr>
        <w:t xml:space="preserve">قیامت میان نماز پیشین و پسین روز آدینه بر پای می‌شود. پیامبر گفته: در شب هر آدینه برای خانواده خود میوه و گوشت ببرید تا به آمدن آدینه شادمان باشند. پیامبر چون برای تابستان از اتاق بیرون می‌آمد روز پنجشنبه را برمی‌گزید و چون برای سرمای زمستان به اتاق بازمی‌گشت شب آدینه را برمی‌گزید و روایت شده که بیرون آمدن و بازگشتن هر دو در شب آینه بود.</w:t>
      </w:r>
      <w:r>
        <w:rPr>
          <w:rFonts w:ascii="IRNazanin" w:hAnsi="IRNazanin" w:eastAsia="IRNazanin" w:cs="IRNazanin"/>
          <w:lang w:bidi="fa-IR"/>
          <w:color w:val="111111"/>
          <w:sz w:val="28"/>
          <w:szCs w:val="28"/>
          <w:rtl/>
        </w:rPr>
        <w:t xml:space="preserve">ابو کهمس گفته: به امام صادق گفتم. دعایی به من فرا آموز که بدان روزی جویم. به من گفت:</w:t>
      </w:r>
      <w:r>
        <w:rPr>
          <w:rFonts w:ascii="IRNazanin" w:hAnsi="IRNazanin" w:eastAsia="IRNazanin" w:cs="IRNazanin"/>
          <w:lang w:bidi="fa-IR"/>
          <w:color w:val="111111"/>
          <w:sz w:val="28"/>
          <w:szCs w:val="28"/>
          <w:rtl/>
        </w:rPr>
        <w:t xml:space="preserve">آب خوره و ناخن خود را بچین و این در روز آدینه باشد. هشام پور سالم از امام صادق روایت کرده که ناخن گرفتن روز آدینه از خوره و پیسی کوری ایمنی دارد. هر گاه نیاز نباشد با ابزار سر آنها را بساید.</w:t>
      </w:r>
      <w:r>
        <w:rPr>
          <w:rFonts w:ascii="IRNazanin" w:hAnsi="IRNazanin" w:eastAsia="IRNazanin" w:cs="IRNazanin"/>
          <w:lang w:bidi="fa-IR"/>
          <w:color w:val="111111"/>
          <w:sz w:val="28"/>
          <w:szCs w:val="28"/>
          <w:rtl/>
        </w:rPr>
        <w:t xml:space="preserve">امام صادق گفته: هر که هر آدینه ناخن چیند و آب خوره بزند و بگوید: بنام خدا و بر شیوه راه و رسم محمد و دودمان وی به روزه ناخن و مویی که از خود جدا کند ثواب آزاد کردن بنده‌یی از اولاد اسماعیل ببرد. پیامبر گفته؟ هر که روز آدینه ناخن‌های خود را بگیرد خدا درد را از انگشتان وی ببرد و درمان در آنها درآورد و روایت شده که دیوانگی و خوره پیسی به وی ظاهر نشود.</w:t>
      </w:r>
      <w:r>
        <w:rPr>
          <w:rFonts w:ascii="IRNazanin" w:hAnsi="IRNazanin" w:eastAsia="IRNazanin" w:cs="IRNazanin"/>
          <w:lang w:bidi="fa-IR"/>
          <w:color w:val="111111"/>
          <w:sz w:val="28"/>
          <w:szCs w:val="28"/>
          <w:rtl/>
        </w:rPr>
        <w:t xml:space="preserve">جعفری گفته: از امام موسی بن جعفر شنیدم که می‌گفت: سه‌شنبه ناخن‌های خود را بگیرید و روز چهارشنبه گرمابه روید و روز پنجشنبه هر گاه خورسند باشید خون بگیرد و روز آدینه با بهترین عطرها خود را خوشبو کنید.</w:t>
      </w:r>
      <w:r>
        <w:rPr>
          <w:rFonts w:ascii="IRNazanin" w:hAnsi="IRNazanin" w:eastAsia="IRNazanin" w:cs="IRNazanin"/>
          <w:lang w:bidi="fa-IR"/>
          <w:color w:val="111111"/>
          <w:sz w:val="28"/>
          <w:szCs w:val="28"/>
          <w:rtl/>
        </w:rPr>
        <w:t xml:space="preserve">امام رضا گفته: خوب نیست، مرد هیچ روزی بوی خوش به کار نبرد، هر گاه نتواند یک روز در میان بوی خوش به کار بردن را رها مکند. هر گاه نتوانست هر آدینه عطر زند و آن را رها مکند.</w:t>
      </w:r>
      <w:r>
        <w:rPr>
          <w:rFonts w:ascii="IRNazanin" w:hAnsi="IRNazanin" w:eastAsia="IRNazanin" w:cs="IRNazanin"/>
          <w:lang w:bidi="fa-IR"/>
          <w:color w:val="111111"/>
          <w:sz w:val="28"/>
          <w:szCs w:val="28"/>
          <w:rtl/>
        </w:rPr>
        <w:t xml:space="preserve">سکن خزاز گفته از امام صادق شنیدم می‌گفت: خدا بر هر مردی حق داده که در هر آدینه آب خور خود را بزند و ناخن خود را بگیرد و بوی خوش به کار برد. انس از پیامبر روایت کرده که شب و روز آدینه بیست و چهار ساعت است و خدا در هر ساعتی ششصد هزار گناهکار را از دوزخ می‌رهاند.</w:t>
      </w:r>
      <w:r>
        <w:rPr>
          <w:rFonts w:ascii="IRNazanin" w:hAnsi="IRNazanin" w:eastAsia="IRNazanin" w:cs="IRNazanin"/>
          <w:lang w:bidi="fa-IR"/>
          <w:color w:val="111111"/>
          <w:sz w:val="28"/>
          <w:szCs w:val="28"/>
          <w:rtl/>
        </w:rPr>
        <w:t xml:space="preserve">هشام پور حکم از امام صادق روایت کرده کسی که می‌خواهد کار نیکی انجام دهد مانند آنکه صدقه بدهد یا روزه بگیرد یا امثال آنها خوبست به روز آدینه به جای آورد. چون پاداش کار نیک در روز آدینه دو چندان است. و نیز از او نقل کرده که گفت: هر که روز آدینه شعری بخواند بهره‌اش از این روز همانست. پیامبر گفته: هر گاه دیدید پیری در روز آدینه از احادیث روزگار جاهلیت سخن می‌راند سرش را بکوبید اگر چه با سنگریزه‌یی باشد. امام صادق گفته: هر که در سجده آخر نافله پس از مغرب شب آدینه و بهتر است در هر شب هفت بار بگوید خدایا من ترا به ذات پاک تو و نام بزرگ تو می‌خوانم که بر محمد و دودمان وی آمرزش فرستی و گناه بزرگ مرا بیامرزی تا سر از سجده بردارد خدا وی را آمرزیده باشد.</w:t>
      </w:r>
      <w:r>
        <w:rPr>
          <w:rFonts w:ascii="IRNazanin" w:hAnsi="IRNazanin" w:eastAsia="IRNazanin" w:cs="IRNazanin"/>
          <w:lang w:bidi="fa-IR"/>
          <w:color w:val="111111"/>
          <w:sz w:val="28"/>
          <w:szCs w:val="28"/>
          <w:rtl/>
        </w:rPr>
        <w:t xml:space="preserve">و نیز گفته: شب پنجشنبه و شب آدینه فرشتگانی از آسمان فرود آیند با ایشان جامه زرین و نامه سیمین است و در شب پنجشنبه و شب و روز آدینه تا فرو شدن آفتاب چیزی جز پاداش درود فرستادن بر محمد و دودمانش را نمی‌نگارند. در روز آدینه برای خاطر نماز آدینه سفر و دنبال کار رفتن پیش از نماز بد است لیک پس از نماز آدینه روا باشد و ساعت برکت است. ابو ایوب خزاز گفته از امام صادق پرسیدم از تفسیر گفته خدا در روز آدینه که گفته: چون نماز انجام یافت بروید از فزونی خدا روزی جویید.</w:t>
      </w:r>
      <w:r>
        <w:rPr>
          <w:rFonts w:ascii="IRNazanin" w:hAnsi="IRNazanin" w:eastAsia="IRNazanin" w:cs="IRNazanin"/>
          <w:lang w:bidi="fa-IR"/>
          <w:color w:val="111111"/>
          <w:sz w:val="28"/>
          <w:szCs w:val="28"/>
          <w:rtl/>
        </w:rPr>
        <w:t xml:space="preserve">گفت: مقصود نماز گزاردن در روز آدینه سپس پی روزی رفتن در روز شنبه باشد. آنگاه گفت: ای وای بر مسلمانی که در هفته یک روز آدینه خود را برای کار دین خود آماده نکند و از آن نپرسد.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جمعه رسیده است)
</w:t>
      </w:r>
      <w:r>
        <w:rPr>
          <w:rFonts w:ascii="IRNazanin" w:hAnsi="IRNazanin" w:eastAsia="IRNazanin" w:cs="IRNazanin"/>
          <w:lang w:bidi="fa-IR"/>
          <w:color w:val="111111"/>
          <w:sz w:val="28"/>
          <w:szCs w:val="28"/>
          <w:rtl/>
        </w:rPr>
        <w:t xml:space="preserve">محمد بن رباح قلاء گوید: موسی بن جعفر علیه السّلام را دیدم که روز جمعه حجامت میکرد، عرض کردم: فدایت شوم روز جمعه حجامت میکنی؟ فرمود: من آیة الکرسی را میخوانم و تو نیز هر وقت که فشار خونت بالا رفت چه روز باشد و چه شب آیة الکرسی بخوان و حجامت کن.</w:t>
      </w:r>
      <w:r>
        <w:rPr>
          <w:rFonts w:ascii="IRNazanin" w:hAnsi="IRNazanin" w:eastAsia="IRNazanin" w:cs="IRNazanin"/>
          <w:lang w:bidi="fa-IR"/>
          <w:color w:val="111111"/>
          <w:sz w:val="28"/>
          <w:szCs w:val="28"/>
          <w:rtl/>
        </w:rPr>
        <w:t xml:space="preserve">رسول خدا صلی الله علیه و آله فرمود: رستاخیز در روز جمعه میان نماز ظهر و عصر برپا خواهد شد.</w:t>
      </w:r>
      <w:r>
        <w:rPr>
          <w:rFonts w:ascii="IRNazanin" w:hAnsi="IRNazanin" w:eastAsia="IRNazanin" w:cs="IRNazanin"/>
          <w:lang w:bidi="fa-IR"/>
          <w:color w:val="111111"/>
          <w:sz w:val="28"/>
          <w:szCs w:val="28"/>
          <w:rtl/>
        </w:rPr>
        <w:t xml:space="preserve">علی علیه السّلام فرمود: رسول خدا صلی الله علیه و آله فرمود: در هر جمعه برای خانواده خود از میوه و گوشت چیزی تحفه ببرید تا بآمدن روز جمعه شادمان گردند و پیغمبر صلی الله علیه و آله چون در تابستان از اطاق بیرون می‏آمد روز پنجشنبه بیرون می‏آمد و چون میخواست که در زمستان از سرما باطاق برگردد روز جمعه برمیگشت و روایت شده که بیرون شدن حضرت و باز گشتنش در روز جمعه بوده است.</w:t>
      </w:r>
      <w:r>
        <w:rPr>
          <w:rFonts w:ascii="IRNazanin" w:hAnsi="IRNazanin" w:eastAsia="IRNazanin" w:cs="IRNazanin"/>
          <w:lang w:bidi="fa-IR"/>
          <w:color w:val="111111"/>
          <w:sz w:val="28"/>
          <w:szCs w:val="28"/>
          <w:rtl/>
        </w:rPr>
        <w:t xml:space="preserve">(شرح:) در بعضی از نسخه‏ها بجای (اطرفوا) اطرقوا آمده است و بنا بر آن معنای روایت چنین می‏شود که هر شب جمعه برای خانواده از میوه و گوشت چیزی ببرید.</w:t>
      </w:r>
      <w:r>
        <w:rPr>
          <w:rFonts w:ascii="IRNazanin" w:hAnsi="IRNazanin" w:eastAsia="IRNazanin" w:cs="IRNazanin"/>
          <w:lang w:bidi="fa-IR"/>
          <w:color w:val="111111"/>
          <w:sz w:val="28"/>
          <w:szCs w:val="28"/>
          <w:rtl/>
        </w:rPr>
        <w:t xml:space="preserve">ابی کهمس گوید: بامام صادق علیه السّلام عرض کردم دعائی مرا بیاموز که بدان روزی فراخوانم بمن فرمود از زیادی سبیلت و ناخنهایت را بچنین و این در روز جمعه باید باشد.</w:t>
      </w:r>
      <w:r>
        <w:rPr>
          <w:rFonts w:ascii="IRNazanin" w:hAnsi="IRNazanin" w:eastAsia="IRNazanin" w:cs="IRNazanin"/>
          <w:lang w:bidi="fa-IR"/>
          <w:color w:val="111111"/>
          <w:sz w:val="28"/>
          <w:szCs w:val="28"/>
          <w:rtl/>
        </w:rPr>
        <w:t xml:space="preserve">امام صادق علیه السّلام فرمود: روز جمعه ناخنها را چیدن از بیماری خوره و پیسی و کوری ایمنی بخشد و اگر نیازی بچیدن نباشد بنحوی آن را بخراشد و امام صادق علیه السّلام فرمود: هر کس که هر روز جمعه ناخنهایش را بچیند و شاربش را بزند و سپس بگوید:</w:t>
      </w:r>
      <w:r>
        <w:rPr>
          <w:rFonts w:ascii="Amiri" w:hAnsi="Amiri" w:eastAsia="Amiri" w:cs="Amiri"/>
          <w:lang w:bidi="ar-SA"/>
          <w:color w:val="111111"/>
          <w:sz w:val="28"/>
          <w:szCs w:val="28"/>
          <w:rtl/>
        </w:rPr>
        <w:t xml:space="preserve">بسم اللَّه و باللَّه و علی سنة محمد و آل محمد</w:t>
      </w:r>
      <w:r>
        <w:rPr>
          <w:rFonts w:ascii="IRNazanin" w:hAnsi="IRNazanin" w:eastAsia="IRNazanin" w:cs="IRNazanin"/>
          <w:lang w:bidi="fa-IR"/>
          <w:color w:val="111111"/>
          <w:sz w:val="28"/>
          <w:szCs w:val="28"/>
          <w:rtl/>
        </w:rPr>
        <w:t xml:space="preserve">(یعنی بنام خدا و بیاری خدا و براه و رسم محمد و آل محمد این کار را کردم) بهر ریزه ناخن و مو ثواب آزادکردن یک بنده از فرزندان اسماعیل باو داده می‏شود.</w:t>
      </w:r>
      <w:r>
        <w:rPr>
          <w:rFonts w:ascii="IRNazanin" w:hAnsi="IRNazanin" w:eastAsia="IRNazanin" w:cs="IRNazanin"/>
          <w:lang w:bidi="fa-IR"/>
          <w:color w:val="111111"/>
          <w:sz w:val="28"/>
          <w:szCs w:val="28"/>
          <w:rtl/>
        </w:rPr>
        <w:t xml:space="preserve">امام صادق علیه السّلام از پدرش: رسول خدا صلی الله علیه و آله فرمود: کسی که ناخنهایش را روز جمعه بچیند خداوند درد را از انگشتان او بیرون میکند و درمان بجای درد در آورد و روایت شده است که چنین کس به دیوانگی و بیماری خوره و پیسی گرفتار نگردد.</w:t>
      </w:r>
      <w:r>
        <w:rPr>
          <w:rFonts w:ascii="IRNazanin" w:hAnsi="IRNazanin" w:eastAsia="IRNazanin" w:cs="IRNazanin"/>
          <w:lang w:bidi="fa-IR"/>
          <w:color w:val="111111"/>
          <w:sz w:val="28"/>
          <w:szCs w:val="28"/>
          <w:rtl/>
        </w:rPr>
        <w:t xml:space="preserve">جعفری گوید: شنیدم موسی بن جعفر علیه السّلام میفرمود ناخنهایتان را روز سه‏شنبه بچینید و بر روز چهارشنبه بحمام بروید و اگر نیازی به حجامت دارید روز پنجشنبه حجامت کنید و با خوشبوترین عطرهای خود روز جمعه معطر شوید.</w:t>
      </w:r>
      <w:r>
        <w:rPr>
          <w:rFonts w:ascii="IRNazanin" w:hAnsi="IRNazanin" w:eastAsia="IRNazanin" w:cs="IRNazanin"/>
          <w:lang w:bidi="fa-IR"/>
          <w:color w:val="111111"/>
          <w:sz w:val="28"/>
          <w:szCs w:val="28"/>
          <w:rtl/>
        </w:rPr>
        <w:t xml:space="preserve">امام رضا علیه السّلام فرمود: برای مرد سزاوار نیست که هر روز عطر نزند و اگر هر روز نتوانست یک روز در میان و اگر باز نتوانست در هر روز جمعه عطر بزند و آن را ترک نکند.</w:t>
      </w:r>
      <w:r>
        <w:rPr>
          <w:rFonts w:ascii="IRNazanin" w:hAnsi="IRNazanin" w:eastAsia="IRNazanin" w:cs="IRNazanin"/>
          <w:lang w:bidi="fa-IR"/>
          <w:color w:val="111111"/>
          <w:sz w:val="28"/>
          <w:szCs w:val="28"/>
          <w:rtl/>
        </w:rPr>
        <w:t xml:space="preserve">سکن خزاز گوید: شنیدم امام صادق علیه السّلام میفرمود: خدا را بر هر مرد بالغ حقی است که در هر روز جمعه شارب و ناخنهایش را بچیند و مقداری عطر استعمال کند.</w:t>
      </w:r>
      <w:r>
        <w:rPr>
          <w:rFonts w:ascii="IRNazanin" w:hAnsi="IRNazanin" w:eastAsia="IRNazanin" w:cs="IRNazanin"/>
          <w:lang w:bidi="fa-IR"/>
          <w:color w:val="111111"/>
          <w:sz w:val="28"/>
          <w:szCs w:val="28"/>
          <w:rtl/>
        </w:rPr>
        <w:t xml:space="preserve">(شرح-) در بعض از نسخه‏های کافی بجای (محتلم) مسلم است.</w:t>
      </w:r>
      <w:r>
        <w:rPr>
          <w:rFonts w:ascii="IRNazanin" w:hAnsi="IRNazanin" w:eastAsia="IRNazanin" w:cs="IRNazanin"/>
          <w:lang w:bidi="fa-IR"/>
          <w:color w:val="111111"/>
          <w:sz w:val="28"/>
          <w:szCs w:val="28"/>
          <w:rtl/>
        </w:rPr>
        <w:t xml:space="preserve">رسول خدا صلی الله علیه و آله فرمود: شب و روز جمعه 24 ساعت است و خدا در هر ساعتی ششصد هزار نفر از آتش آزاد میفرماید.</w:t>
      </w:r>
      <w:r>
        <w:rPr>
          <w:rFonts w:ascii="IRNazanin" w:hAnsi="IRNazanin" w:eastAsia="IRNazanin" w:cs="IRNazanin"/>
          <w:lang w:bidi="fa-IR"/>
          <w:color w:val="111111"/>
          <w:sz w:val="28"/>
          <w:szCs w:val="28"/>
          <w:rtl/>
        </w:rPr>
        <w:t xml:space="preserve">امام صادق علیه السّلام فرمود: در باره کسی که بخواهد کار نیکی از قبیل صدقه دادن و روزه گرفتن و مانند اینها انجام دهد فرمود مستحب است که این کار نیک در روز جمعه انجام بگیرد زیرا پاداش کار در روز جمعه چند برابر است.</w:t>
      </w:r>
      <w:r>
        <w:rPr>
          <w:rFonts w:ascii="IRNazanin" w:hAnsi="IRNazanin" w:eastAsia="IRNazanin" w:cs="IRNazanin"/>
          <w:lang w:bidi="fa-IR"/>
          <w:color w:val="111111"/>
          <w:sz w:val="28"/>
          <w:szCs w:val="28"/>
          <w:rtl/>
        </w:rPr>
        <w:t xml:space="preserve">امام صادق علیه السّلام فرمود: کسی که یک سطر شعر در روز جمعه بخواند بهره‏اش از آن روز همان خواهد بود و رسول خدا فرمود: چون شیخی را دیدید که در روز جمعه سخنان زمان جاهلیت را نقل میکند سرش را بکوبید اگر چه با سنگریزه باشد.</w:t>
      </w:r>
      <w:r>
        <w:rPr>
          <w:rFonts w:ascii="IRNazanin" w:hAnsi="IRNazanin" w:eastAsia="IRNazanin" w:cs="IRNazanin"/>
          <w:lang w:bidi="fa-IR"/>
          <w:color w:val="111111"/>
          <w:sz w:val="28"/>
          <w:szCs w:val="28"/>
          <w:rtl/>
        </w:rPr>
        <w:t xml:space="preserve">امام صادق فرمود: کسی که در سجده آخر نافله مغرب شب جمعه هفت بار بگوید و اگر هر شب بگوید بهتر است (بار الها باحترام وجه کریم و نام بزرگت از تو درخواست میکنم که بر محمد و خاندانش درود بفرستی و گناه بزرگ مرا بیامرزی) تا نماز را تمام کند گناهش آمرزیده شده است راوی گوید: امام صادق فرمود: چون عصر پنجشنبه و شب جمعه فرا میرسد فرشتگانی از آسمان فرود می‏آیند که قلمهای طلا و صفحه‏های نقره بهمراه دارند و در عصر پنجشنبه و شب جمعه و روز جمعه تا غروب آفتاب نمی‏نویسند مگر صلوات بر پیغمبر را و سفر کردن و از پی کاری رفتن در روز جمعه خوب‏ نیست، و خوب نبودنش بخاطر نماز جمعه است اما پس از خواندن نماز جائز است و مبارک.</w:t>
      </w:r>
      <w:r>
        <w:rPr>
          <w:rFonts w:ascii="IRNazanin" w:hAnsi="IRNazanin" w:eastAsia="IRNazanin" w:cs="IRNazanin"/>
          <w:lang w:bidi="fa-IR"/>
          <w:color w:val="111111"/>
          <w:sz w:val="28"/>
          <w:szCs w:val="28"/>
          <w:rtl/>
        </w:rPr>
        <w:t xml:space="preserve">ابی ایوب ابراهیم خزاز گوید: از امام صادق علیه السّلام پرسیدم که مقصود از گفته خدای عز و جل که میفرماید (چون نماز پایان یافت در زمین پراکنده شوید و از فضل خداوندی بدست آورید) چیست؟ فرمود: نماز در روز جمعه است و پراکنده شدن در روز شنبه و امام صادق علیه السّلام فرمود بر مرد مسلمان ناپسند است که در هفته یک روز جمعه خود را برای کار دینش آماده نکند تا مسائل دینی فرا بگیرد.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جمعه وارد شده‏)
</w:t>
      </w:r>
      <w:r>
        <w:rPr>
          <w:rFonts w:ascii="IRNazanin" w:hAnsi="IRNazanin" w:eastAsia="IRNazanin" w:cs="IRNazanin"/>
          <w:lang w:bidi="fa-IR"/>
          <w:color w:val="111111"/>
          <w:sz w:val="28"/>
          <w:szCs w:val="28"/>
          <w:rtl/>
        </w:rPr>
        <w:t xml:space="preserve">محمد بن رباح می‏گوید: امام کاظم علیه السّلام را دیدم که روز جمعه حجامت می‏کند، گفتم: فدایت شوم روز جمعه حجامت می‏کنی؟ فرمود: آیة الکرسی را می‏خوانم، هر گاه که خون بر تو غلبه کرد چه شب باشد چه روز آیة الکرسی را بخوان و حجامت کن.</w:t>
      </w:r>
      <w:r>
        <w:rPr>
          <w:rFonts w:ascii="IRNazanin" w:hAnsi="IRNazanin" w:eastAsia="IRNazanin" w:cs="IRNazanin"/>
          <w:lang w:bidi="fa-IR"/>
          <w:color w:val="111111"/>
          <w:sz w:val="28"/>
          <w:szCs w:val="28"/>
          <w:rtl/>
        </w:rPr>
        <w:t xml:space="preserve">دارم بن قبیصه از امام رضا علیه السّلام و او از پدرانش نقل می‏کند که پیامبر خدا صلی الله علیه و آله فرمود: قیامت در روز جمعه میان نماز ظهر و عصر قیام می‏کند.</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به خانواده خود در هر روز جمعه چیزی از میوه و گوشت بدهید تا آنان به آمدن جمعه خوشحال باشند. پیامبر صلی الله علیه و آله وقتی در تابستان از خانه برای سفر بیرون می‏رفت روز پنجشنبه بیرون می‏رفت و هر گاه که می‏خواست در زمستان وارد خانه شود روز جمعه وارد می‏شد و روایت دیگری هم هست که ورود و خروج آن حضرت روز جمعه بود.</w:t>
      </w:r>
      <w:r>
        <w:rPr>
          <w:rFonts w:ascii="IRNazanin" w:hAnsi="IRNazanin" w:eastAsia="IRNazanin" w:cs="IRNazanin"/>
          <w:lang w:bidi="fa-IR"/>
          <w:color w:val="111111"/>
          <w:sz w:val="28"/>
          <w:szCs w:val="28"/>
          <w:rtl/>
        </w:rPr>
        <w:t xml:space="preserve">ابی کهمس می‏گوید: به امام صادق علیه السّلام گفتم: به من دعایی را یاد بده که روزی من زیاد شود، فرمود: سبیل و ناخن خود را در روز جمعه بگیر.</w:t>
      </w:r>
      <w:r>
        <w:rPr>
          <w:rFonts w:ascii="IRNazanin" w:hAnsi="IRNazanin" w:eastAsia="IRNazanin" w:cs="IRNazanin"/>
          <w:lang w:bidi="fa-IR"/>
          <w:color w:val="111111"/>
          <w:sz w:val="28"/>
          <w:szCs w:val="28"/>
          <w:rtl/>
        </w:rPr>
        <w:t xml:space="preserve">هشام بن سالم از امام صادق علیه السّلام نقل می‏کند که فرمود: گرفتن ناخن در روز جمعه از جذام و پیسی و کوری حفظ می‏کند و اگر لازم نباشد سر آن را سوهان زند. و امام صادق علیه السّلام فرمود: هر کس در هر جمعه‏ای ناخن‏ها را بگیرد و سبیلش را کوتاه کند و آنگاه بگوید: «به نام خدا و برای خدا و بر اساس سنت محمد و آل محمد» در برابر هر ناخن و مویی که ریخته شده، ثواب آزاد کردن بنده‏ای از فرزندان اسماعیل داده می‏شود.</w:t>
      </w:r>
      <w:r>
        <w:rPr>
          <w:rFonts w:ascii="IRNazanin" w:hAnsi="IRNazanin" w:eastAsia="IRNazanin" w:cs="IRNazanin"/>
          <w:lang w:bidi="fa-IR"/>
          <w:color w:val="111111"/>
          <w:sz w:val="28"/>
          <w:szCs w:val="28"/>
          <w:rtl/>
        </w:rPr>
        <w:t xml:space="preserve">سکونی از امام صادق علیه السّلام و او از پدرش نقل می‏کند که پیامبر خدا صلی الله علیه و آله فرمود: هر کس ناخن‏هایش را روز جمعه بگیرد، خداوند از انگشتان او بیماری را خارج می‏کند و دوا را وارد می‏کند. و روایت شده که او به جنون و جذام و پیسی مبتلا نشود.</w:t>
      </w:r>
      <w:r>
        <w:rPr>
          <w:rFonts w:ascii="IRNazanin" w:hAnsi="IRNazanin" w:eastAsia="IRNazanin" w:cs="IRNazanin"/>
          <w:lang w:bidi="fa-IR"/>
          <w:color w:val="111111"/>
          <w:sz w:val="28"/>
          <w:szCs w:val="28"/>
          <w:rtl/>
        </w:rPr>
        <w:t xml:space="preserve">جعفری می‏گوید: از امام کاظم علیه السّلام شنیدم که می‏فرمود: ناخنهایتان را روز سه شنبه بگیرید و روز چهارشنبه حمام بروید و نیاز خود را از حجامت روز پنجشنبه برطرف کنید و روز جمعه با بهترین عطرها خود را معطر سازید.</w:t>
      </w:r>
      <w:r>
        <w:rPr>
          <w:rFonts w:ascii="IRNazanin" w:hAnsi="IRNazanin" w:eastAsia="IRNazanin" w:cs="IRNazanin"/>
          <w:lang w:bidi="fa-IR"/>
          <w:color w:val="111111"/>
          <w:sz w:val="28"/>
          <w:szCs w:val="28"/>
          <w:rtl/>
        </w:rPr>
        <w:t xml:space="preserve">معمر بن خلّاء از امام رضا علیه السّلام نقل می‏کند که فرمود: برای مؤمن شایسته نیست که عطر زدن را در هیچ روزی ترک کند و اگر بر آن توانایی ندارد یک روز عطر بزند و یک روز نزند و اگر به آن هم توانایی ندارد، هر جمعه عطر بزند و آن را ترک نکند.</w:t>
      </w:r>
      <w:r>
        <w:rPr>
          <w:rFonts w:ascii="IRNazanin" w:hAnsi="IRNazanin" w:eastAsia="IRNazanin" w:cs="IRNazanin"/>
          <w:lang w:bidi="fa-IR"/>
          <w:color w:val="111111"/>
          <w:sz w:val="28"/>
          <w:szCs w:val="28"/>
          <w:rtl/>
        </w:rPr>
        <w:t xml:space="preserve">سکن خزّاز می‏گوید: از امام صادق علیه السّلام شنیدم که می‏فرمود: خداوند را به هر کسی که بالغ است در هر روز جمعه حقّی است و آن چیدن سبیل و گرفتن ناخن و استعمال قدری از عطر است.</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شب و روز جمعه بیست و چهار ساعت است و خداوند در هر ساعت آن شش صد هزار نفر را از آتش آزاد می‏کند.</w:t>
      </w:r>
      <w:r>
        <w:rPr>
          <w:rFonts w:ascii="IRNazanin" w:hAnsi="IRNazanin" w:eastAsia="IRNazanin" w:cs="IRNazanin"/>
          <w:lang w:bidi="fa-IR"/>
          <w:color w:val="111111"/>
          <w:sz w:val="28"/>
          <w:szCs w:val="28"/>
          <w:rtl/>
        </w:rPr>
        <w:t xml:space="preserve">هشام بن حکم در باره مردی که می‏خواهد کار خیری مانند دادن صدقه و گرفتن روزه و مثل آنها را انجام دهد، از امام صادق علیه السّلام نقل می‏کند که فرمود: این در روز جمعه باشد که همانا در روز جمعه عمل دو چندان می‏شود.</w:t>
      </w:r>
      <w:r>
        <w:rPr>
          <w:rFonts w:ascii="IRNazanin" w:hAnsi="IRNazanin" w:eastAsia="IRNazanin" w:cs="IRNazanin"/>
          <w:lang w:bidi="fa-IR"/>
          <w:color w:val="111111"/>
          <w:sz w:val="28"/>
          <w:szCs w:val="28"/>
          <w:rtl/>
        </w:rPr>
        <w:t xml:space="preserve">ابراهیم بن ابی البلاد از کسی و او از امام صادق علیه السّلام نقل می‏کند که فرمود: هر کس در روز جمعه یک بیت شعر بگوید، حظّ او از آن روز همان خواهد بود و پیامبر خدا صلی الله علیه و آله فرمود: اگر پیرمردی را دیدید که در روز جمعه سخنان جاهلیت را می‏گوید، به سرش بکوبید اگر چه با یک سنگریزه باشد.</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هر کس در آخرین سجده نافله بعد از نماز مغرب در شب جمعه بگوید:- گر چه هر شب بگوید افضل است- «خداوندا من از تو به خاطر وجه کریمت و نام عظیمت می‏خواهم که بر محمد و آل محمد صلوات بفرستی و گناه بزرگ مرا ببخشی.» و آن را هفت مرتبه بگوید، از جای خود بلند می‏شود در حالی که بخشیده شده است. می‏گوید: امام صادق علیه السّلام فرمود: چون شامگاه پنجشنبه و شب جمعه فرا می‏رسد، فرشتگان از آسمان نازل می‏شوند در حالی که با خود قلمهایی از طلا و صحیفه‏هایی از نقره دارند و آنها شامگاه پنجشنبه و شب جمعه تا وقتی که خورشید پنهان شود چیزی را نمی‏نویسند مگر صلوات بر پیامبر صلی الله علیه و آله. و سفر کردن و کوشش در حوائج در روز جمعه مکروه است و آن به خاطر ادای نماز مکروه است ولی پس از نماز جایز است و برکت دارد.</w:t>
      </w:r>
      <w:r>
        <w:rPr>
          <w:rFonts w:ascii="IRNazanin" w:hAnsi="IRNazanin" w:eastAsia="IRNazanin" w:cs="IRNazanin"/>
          <w:lang w:bidi="fa-IR"/>
          <w:color w:val="111111"/>
          <w:sz w:val="28"/>
          <w:szCs w:val="28"/>
          <w:rtl/>
        </w:rPr>
        <w:t xml:space="preserve">ابراهیم بن عثمان خزّاز می‏گوید: از امام صادق علیه السّلام در باره سخن خداوند:</w:t>
      </w:r>
      <w:r>
        <w:rPr>
          <w:rFonts w:ascii="IRNazanin" w:hAnsi="IRNazanin" w:eastAsia="IRNazanin" w:cs="IRNazanin"/>
          <w:lang w:bidi="fa-IR"/>
          <w:color w:val="111111"/>
          <w:sz w:val="28"/>
          <w:szCs w:val="28"/>
          <w:rtl/>
        </w:rPr>
        <w:t xml:space="preserve">«چون نماز تمام شد در زمین منتشر شوید و فضل خدا را بجویید» پرسیدم، فرمود:</w:t>
      </w:r>
      <w:r>
        <w:rPr>
          <w:rFonts w:ascii="IRNazanin" w:hAnsi="IRNazanin" w:eastAsia="IRNazanin" w:cs="IRNazanin"/>
          <w:lang w:bidi="fa-IR"/>
          <w:color w:val="111111"/>
          <w:sz w:val="28"/>
          <w:szCs w:val="28"/>
          <w:rtl/>
        </w:rPr>
        <w:t xml:space="preserve">نماز در روز جمعه و منتشر شدن در روز شنبه. و باز امام صادق علیه السّلام فرمود: وای بر مسلمانی که در هفته، روز جمعه را برای کار دینش خالی نکند که از او پرسیده می‏شود.</w:t>
      </w:r>
    </w:p>
    <w:p>
      <w:pPr>
        <w:pStyle w:val="Heading5"/>
      </w:pPr>
      <w:bookmarkStart w:id="1252" w:name="_Toc775"/>
      <w:r>
        <w:t>ما جاء فی یوم السبت‏</w:t>
      </w:r>
      <w:bookmarkEnd w:id="1252"/>
    </w:p>
    <w:p>
      <w:pPr>
        <w:pStyle w:val="BookText"/>
      </w:pPr>
      <w:r>
        <w:rPr>
          <w:rFonts w:ascii="Amiri" w:hAnsi="Amiri" w:eastAsia="Amiri" w:cs="Amiri"/>
          <w:lang w:bidi="ar-SA"/>
          <w:color w:val="111111"/>
          <w:sz w:val="28"/>
          <w:szCs w:val="28"/>
          <w:rtl/>
        </w:rPr>
        <w:t xml:space="preserve">97- حَدَّثَنَا أَبِی رَضِیَ اللَّهُ عَنْهُ قَالَ حَدَّثَنَا سَعْدُ بْنُ عَبْدِ اللَّهِ عَنِ الْقَاسِمِ بْنِ مُحَمَّدٍ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6" w:name="pg5813_38557"/>
    <w:bookmarkEnd w:id="336"/>
    <w:p>
      <w:pPr>
        <w:pStyle w:val="BookText"/>
      </w:pPr>
      <w:r>
        <w:rPr>
          <w:rFonts w:ascii="Amiri" w:hAnsi="Amiri" w:eastAsia="Amiri" w:cs="Amiri"/>
          <w:lang w:bidi="ar-SA"/>
          <w:color w:val="111111"/>
          <w:sz w:val="28"/>
          <w:szCs w:val="28"/>
          <w:rtl/>
        </w:rPr>
        <w:t xml:space="preserve">الْأَصْبَهَانِیِّ عَنْ سُلَیْمَانَ بْنِ دَاوُدَ الْمِنْقَرِیِّ عَنْ حَفْصِ بْنِ غِیَاثٍ النَّخَعِیِّ عَنْ أَبِی عَبْدِ اللَّهِ علیه السلام قَالَ: مَنْ کَانَ مُسَافِراً فَلْیُسَافِرْ یَوْمَ السَّبْتِ فَلَوْ أَنَّ حَجَراً زَالَ عَنْ جَبَلٍ فِی یَوْمِ السَّبْتِ لَرَدَّهُ اللَّهُ إِلَی مَکَانِهِ.</w:t>
      </w:r>
    </w:p>
    <w:p>
      <w:pPr>
        <w:pStyle w:val="BookText"/>
      </w:pPr>
      <w:r>
        <w:rPr>
          <w:rFonts w:ascii="Amiri" w:hAnsi="Amiri" w:eastAsia="Amiri" w:cs="Amiri"/>
          <w:lang w:bidi="ar-SA"/>
          <w:color w:val="111111"/>
          <w:sz w:val="28"/>
          <w:szCs w:val="28"/>
          <w:rtl/>
        </w:rPr>
        <w:t xml:space="preserve">98- حَدَّثَنَا مُحَمَّدُ بْنُ أَحْمَدَ الْبَغْدَادِیُّ الْوَرَّاقُ قَالَ حَدَّثَنَا عَلِیُّ بْنُ مُحَمَّدِ بْنِ جَعْفَرِ بْنِ أَحْمَدَ بْنِ عَنْبَسَةَ مَوْلَی الرَّشِیدِ قَالَ حَدَّثَنَا دَارِمُ بْنُ قَبِیصَةَ وَ نُعَیْمُ بْنُ صَالِحٍ الطَّبَرِیُّ قَالا حَدَّثَنَا عَلِیُّ بْنُ مُوسَی الرِّضَا عَنْ أَبِیهِ مُوسَی عَنْ أَبِیهِ جَعْفَرٍ عَنْ أَبِیهِ مُحَمَّدٍ عَنْ أَبِیهِ عَلِیٍّ عَنْ أَبِیهِ الْحُسَیْنِ عَنْ أَبِیهِ عَلِیِّ بْنِ أَبِی طَالِبٍ علیه السلام قَالَ قَالَ رَسُولُ اللَّهِ ص‏ اللَّهُمَّ بَارِکْ لِأُمَّتِی فِی بُکُورِهَا یَوْمَ سَبْتِهَا وَ خَمِیسِهَا.</w:t>
      </w:r>
    </w:p>
    <w:p>
      <w:pPr>
        <w:pStyle w:val="BookText"/>
      </w:pPr>
      <w:r>
        <w:rPr>
          <w:rFonts w:ascii="Amiri" w:hAnsi="Amiri" w:eastAsia="Amiri" w:cs="Amiri"/>
          <w:lang w:bidi="ar-SA"/>
          <w:color w:val="111111"/>
          <w:sz w:val="28"/>
          <w:szCs w:val="28"/>
          <w:rtl/>
        </w:rPr>
        <w:t xml:space="preserve">99- وَ بِهَذَا الْإِسْنَادِ قَالَ قَالَ النَّبِیُّ ص‏ بَاکِرُوا بِالْحَوَائِجِ فَإِنَّهَا مُیَسَّرَةٌ وَ تَرِّبُوا الْکِتَابَ فَإِنَّهُ أَنْجَحُ لِلْحَاجَةِ وَ اطْلُبُوا الْخَیْرَ عِنْدَ حِسَانِ الْوُجُوهِ.</w:t>
      </w:r>
    </w:p>
    <w:p>
      <w:pPr>
        <w:pStyle w:val="BookText"/>
      </w:pPr>
      <w:r>
        <w:rPr>
          <w:rFonts w:ascii="Amiri" w:hAnsi="Amiri" w:eastAsia="Amiri" w:cs="Amiri"/>
          <w:lang w:bidi="ar-SA"/>
          <w:color w:val="111111"/>
          <w:sz w:val="28"/>
          <w:szCs w:val="28"/>
          <w:rtl/>
        </w:rPr>
        <w:t xml:space="preserve">100- حَدَّثَنَا مُحَمَّدُ بْنُ الْحَسَنِ رَضِیَ اللَّهُ عَنْهُ قَالَ حَدَّثَنَا أَحْمَدُ بْنُ إِدْرِیسَ عَنْ مُحَمَّدِ بْنِ أَحْمَدَ عَنْ مُحَمَّدِ بْنِ حَسَّانَ عَنْ أَبِی مُحَمَّدٍ الرَّازِیِّ عَنِ الْحُسَیْنِ بْنِ یَزِیدَ النَّوْفَلِیِّ عَنِ السَّکُونِیِّ عَنْ جَعْفَرِ بْنِ مُحَمَّدٍ عَنْ أَبِیهِ علیه السلام قَالَ قَالَ رَسُولُ اللَّهِ ص‏ مَنْ قَلَّمَ أَظْفَارَهُ یَوْمَ السَّبْتِ وَ یَوْمَ الْخَمِیسِ وَ أَخَذَ مِنْ شَارِبِهِ عُوفِیَ مِنْ وَجَعِ الْأَضْرَاسِ وَ وَجَعِ الْعَیْنِ.</w:t>
      </w:r>
    </w:p>
    <w:p>
      <w:pPr>
        <w:pStyle w:val="BookText"/>
      </w:pPr>
      <w:r>
        <w:rPr>
          <w:rFonts w:ascii="Amiri" w:hAnsi="Amiri" w:eastAsia="Amiri" w:cs="Amiri"/>
          <w:lang w:bidi="ar-SA"/>
          <w:color w:val="111111"/>
          <w:sz w:val="28"/>
          <w:szCs w:val="28"/>
          <w:rtl/>
        </w:rPr>
        <w:t xml:space="preserve">101- حَدَّثَنَا أَبِی رَضِیَ اللَّهُ عَنْهُ قَالَ حَدَّثَنَا سَعْدُ بْنُ عَبْدِ اللَّهِ عَنْ یَعْقُوبَ بْنِ یَزِیدَ عَنْ مُحَمَّدِ بْنِ أَبِی عُمَیْرٍ عَنْ غَیْرِ وَاحِدٍ عَنْ أَبِی عَبْدِ اللَّهِ علیه السلام قَالَ: السَّبْتُ لَنَا وَ الْأَحَدُ لِشِیعَتِنَا وَ الْإِثْنَیْنِ لِأَعْدَائِنَا وَ الثَّلَاثَاءُ لِبَنِی أُمَیَّةَ وَ الْأَرْبِعَاءُ یَوْمُ شُرْبِ الدَّوَاءِ وَ الْخَمِیسُ تُقْضَی فِیهِ الْحَوَائِجُ وَ الْجُمُعَةُ لِلتَّنَظُّفِ وَ التَّطَیُّبِ وَ هُوَ عِیدُ الْمُسْلِمِینَ وَ هُوَ أَفْضَلُ مِنَ الْفِطْرِ وَ الْأَضْحَی وَ یَوْمُ الْغَدِیرِ أَفْضَلُ الْأَعْیَادِ وَ هُوَ ثَامِنَ عَشَرَ مِنْ ذِی الْحِجَّةِ وَ کَانَ یَوْمَ الْجُمُعَةِ وَ یَخْرُجُ قَائِمُنَا أَهْلَ الْبَیْتِ یَوْمَ الْجُمُعَةِ وَ یَقُومُ الْقِیَامَةُ یَوْمَ الْجُمُعَةِ وَ مَا مِنْ عَمَلٍ یَوْمَ الْجُمُعَةِ أَفْضَلُ مِنَ الصَّلَاةِ عَلَی مُحَمَّدٍ وَ آلِهِ.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روز شنبه رسیده)
</w:t>
      </w:r>
      <w:r>
        <w:rPr>
          <w:rFonts w:ascii="IRNazanin" w:hAnsi="IRNazanin" w:eastAsia="IRNazanin" w:cs="IRNazanin"/>
          <w:lang w:bidi="fa-IR"/>
          <w:color w:val="111111"/>
          <w:sz w:val="28"/>
          <w:szCs w:val="28"/>
          <w:rtl/>
        </w:rPr>
        <w:t xml:space="preserve">امام ششم فرمود هر که قصد سفر دارد روز شنبه سفر کند که اگر اگر سنگی در روز شنبه از کوه بکند خدا او را بجای وی برگرداند. رسول خدا فرمود خدایا شنبه و پنجشنبه را بر امتم مبارک کن.</w:t>
      </w:r>
      <w:r>
        <w:rPr>
          <w:rFonts w:ascii="IRNazanin" w:hAnsi="IRNazanin" w:eastAsia="IRNazanin" w:cs="IRNazanin"/>
          <w:lang w:bidi="fa-IR"/>
          <w:color w:val="111111"/>
          <w:sz w:val="28"/>
          <w:szCs w:val="28"/>
          <w:rtl/>
        </w:rPr>
        <w:t xml:space="preserve">پیغمبر فرمود بامدادان دنبال کارهای خود بروید که بر آورده میشوند نامه که نوشتید خاک بر آن بپاشید که بهتر حاجت را روا میکند (شاید مقصود این بوده که نوشته خشک شود و سیاه نشود زیرا در آن دوره خشک کن اختراع نشده بود) خیر را در نزد خوبرویان بجوئید. رسول خدا فرمود:</w:t>
      </w:r>
      <w:r>
        <w:rPr>
          <w:rFonts w:ascii="IRNazanin" w:hAnsi="IRNazanin" w:eastAsia="IRNazanin" w:cs="IRNazanin"/>
          <w:lang w:bidi="fa-IR"/>
          <w:color w:val="111111"/>
          <w:sz w:val="28"/>
          <w:szCs w:val="28"/>
          <w:rtl/>
        </w:rPr>
        <w:t xml:space="preserve">هر کس روز شنبه و پنجشنبه ناخن بگیرد و سبیل بزند از درد دندان و درد چشم در عافیت باشد.</w:t>
      </w:r>
      <w:r>
        <w:rPr>
          <w:rFonts w:ascii="IRNazanin" w:hAnsi="IRNazanin" w:eastAsia="IRNazanin" w:cs="IRNazanin"/>
          <w:lang w:bidi="fa-IR"/>
          <w:color w:val="111111"/>
          <w:sz w:val="28"/>
          <w:szCs w:val="28"/>
          <w:rtl/>
        </w:rPr>
        <w:t xml:space="preserve">امام ششم فرمود شنبه از آن ماست و یک شنبه از آن شیعیان ما و دوشنبه از دشمنان ما و سه شنبه از بنی امیه و چهار شنبه روز نوشیدن دواء است و پنجشنبه برای برآوردن حوائج و برای تنظیف و عطر زدن و آن عید مسلمانان است و از عید فطر و قربان بهتر است، و روز عید غدیر بهترین عیدها است و آن هیجدهم ذیحجه است امام قائم ما خانواده روز جمعه ظهور میکند قیامت روز جمعه برپا می‏شود، روز جمعه هیچ عملی بهتر از صلوات بر محمد صلّی الله علیه و آله و آلش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باره شنبه آمده‌)
</w:t>
      </w:r>
      <w:r>
        <w:rPr>
          <w:rFonts w:ascii="IRNazanin" w:hAnsi="IRNazanin" w:eastAsia="IRNazanin" w:cs="IRNazanin"/>
          <w:lang w:bidi="fa-IR"/>
          <w:color w:val="111111"/>
          <w:sz w:val="28"/>
          <w:szCs w:val="28"/>
          <w:rtl/>
        </w:rPr>
        <w:t xml:space="preserve">امام صادق گفته: هر که آهنگ سفر داشته باشد روز شنبه سفر کند، که اگر سنگی در روز شنبه از کوه جدا گردد خدا آن را باز به جای خود بازگرداند پیامبر گفته: خدا یا شنبه و پنجشنبه را بر پیروان من مبارک گردان. پیامبر گفته: هر بام پی کارهای خود روید که برآورده می‌شود، نامه که نگاشتید بر آن خاک پاشید که بهتر نیاز را روا می‌کند. نیکی را نزد خوبرویان بیابید. پیامبر گفته: هر که روز شنبه و پنجشنبه ناخن گیرد و آب خوره زند از درد دندان و درد دیده در امان باشد.</w:t>
      </w:r>
      <w:r>
        <w:rPr>
          <w:rFonts w:ascii="IRNazanin" w:hAnsi="IRNazanin" w:eastAsia="IRNazanin" w:cs="IRNazanin"/>
          <w:lang w:bidi="fa-IR"/>
          <w:color w:val="111111"/>
          <w:sz w:val="28"/>
          <w:szCs w:val="28"/>
          <w:rtl/>
        </w:rPr>
        <w:t xml:space="preserve">امام صادق گفته: شنبه از آن ماست و یک شنبه از آن پیروان ما و دوشنبه از دشمنان ما و سه شنبه از بنی امیه و چهارشنبه روز خوردن داروست پنجشنبه برای برآوردن نیازها و برای پاکیزگی و بوی خوش است و آن جشن مسلمانان است و از جشن روزه گشاد جشن گوسفند کشان بهتر است. و روز جشن غدیر بهترین جشن‌هاست و آن روز هیجدهم ذی الحجه است قیام‌کننده دودمان ما روز آدینه آشکار گردد. روز رستاخیز روز آدینه خواهد بود: در این روز هیچ کاری بهتر از درود بر محمد و دودمان وی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روز شنبه رسیده است)
</w:t>
      </w:r>
      <w:r>
        <w:rPr>
          <w:rFonts w:ascii="IRNazanin" w:hAnsi="IRNazanin" w:eastAsia="IRNazanin" w:cs="IRNazanin"/>
          <w:lang w:bidi="fa-IR"/>
          <w:color w:val="111111"/>
          <w:sz w:val="28"/>
          <w:szCs w:val="28"/>
          <w:rtl/>
        </w:rPr>
        <w:t xml:space="preserve">امام صادق علیه السّلام فرمود: هر که قصد سفر دارد روز شنبه سفر کند که اگر سنگی در روز شنبه از کوهی کنده شود خداوند آن را بجای خودش بر میگرداند.</w:t>
      </w:r>
      <w:r>
        <w:rPr>
          <w:rFonts w:ascii="IRNazanin" w:hAnsi="IRNazanin" w:eastAsia="IRNazanin" w:cs="IRNazanin"/>
          <w:lang w:bidi="fa-IR"/>
          <w:color w:val="111111"/>
          <w:sz w:val="28"/>
          <w:szCs w:val="28"/>
          <w:rtl/>
        </w:rPr>
        <w:t xml:space="preserve">رسول خدا صلی الله علیه و آله فرمود: بار الها صبحهای شنبه و پنجشنبه را بر امت من مبارک فرما.</w:t>
      </w:r>
      <w:r>
        <w:rPr>
          <w:rFonts w:ascii="IRNazanin" w:hAnsi="IRNazanin" w:eastAsia="IRNazanin" w:cs="IRNazanin"/>
          <w:lang w:bidi="fa-IR"/>
          <w:color w:val="111111"/>
          <w:sz w:val="28"/>
          <w:szCs w:val="28"/>
          <w:rtl/>
        </w:rPr>
        <w:t xml:space="preserve">رسول خدا صلی الله علیه و آله فرمود: بدنبال نیازمندی‏های خود بامدادان بروید که آسان‏تر بدست می- آید و نامه را خاک آلودش کنید که حاجت بهتر روا می‏شود و خیر را در نزد خوبرویان بجوئید.</w:t>
      </w:r>
      <w:r>
        <w:rPr>
          <w:rFonts w:ascii="IRNazanin" w:hAnsi="IRNazanin" w:eastAsia="IRNazanin" w:cs="IRNazanin"/>
          <w:lang w:bidi="fa-IR"/>
          <w:color w:val="111111"/>
          <w:sz w:val="28"/>
          <w:szCs w:val="28"/>
          <w:rtl/>
        </w:rPr>
        <w:t xml:space="preserve">(شرح:) بعضی گفته است که مقصود از خاک پاشیدن برنامه این است که نوشته خشک شود و سیاه نشود زیرا در آن دوره خشک کن اختراع نشده بود. مترجم گوید ممکن است مقصود از این عمل تقویت جانب توکل و عدم اعتماد باسباب ظاهری باشد.</w:t>
      </w:r>
      <w:r>
        <w:rPr>
          <w:rFonts w:ascii="IRNazanin" w:hAnsi="IRNazanin" w:eastAsia="IRNazanin" w:cs="IRNazanin"/>
          <w:lang w:bidi="fa-IR"/>
          <w:color w:val="111111"/>
          <w:sz w:val="28"/>
          <w:szCs w:val="28"/>
          <w:rtl/>
        </w:rPr>
        <w:t xml:space="preserve">رسول خدا صلی الله علیه و آله فرمود: هر که روز شنبه و روز پنجشنبه ناخنهایش را بگیرد و از سبیلش بچیند از درد دندان و درد چشم بسلامت ماند.</w:t>
      </w:r>
      <w:r>
        <w:rPr>
          <w:rFonts w:ascii="IRNazanin" w:hAnsi="IRNazanin" w:eastAsia="IRNazanin" w:cs="IRNazanin"/>
          <w:lang w:bidi="fa-IR"/>
          <w:color w:val="111111"/>
          <w:sz w:val="28"/>
          <w:szCs w:val="28"/>
          <w:rtl/>
        </w:rPr>
        <w:t xml:space="preserve">امام صادق علیه السّلام فرمود: علیه السّلام فرمود: شنبه از آن ما است و یک شنبه از آن شیعیان ما و دوشنبه از آن دشمنان ما و سه‏شنبه از آن بنی امیة و چهارشنبه روز آشامیدن دارو است و در روز پنجشنبه حاجت‏ها برآورده می‏شود و جمعه برای پاکیزه شدن و عطر زدن است و آن عید مسلمانان است و از عید فطر و قربان بهتر است و بهترین عیدها روز غدیر است که هیجدهم ماه ذی الحجة است (و اولین عید غدیر) با روز جمعه مصادف بود و قائم ما خاندان روز جمعه ظهور میکند و رستاخیز در روز جمعه بپا خواهد شد و هیچ کاری در روز جمعه بهتر از درود فرستادن بر محمد و آل او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روز شنبه وارد شده‏)
</w:t>
      </w:r>
      <w:r>
        <w:rPr>
          <w:rFonts w:ascii="IRNazanin" w:hAnsi="IRNazanin" w:eastAsia="IRNazanin" w:cs="IRNazanin"/>
          <w:lang w:bidi="fa-IR"/>
          <w:color w:val="111111"/>
          <w:sz w:val="28"/>
          <w:szCs w:val="28"/>
          <w:rtl/>
        </w:rPr>
        <w:t xml:space="preserve">حفص بن غیاث از امام صادق علیه السّلام نقل می‏کند که فرمود: هر کس سفر می‏کند در روز شنبه سفر کند، اگر سنگی از کوهی در روز شنبه فرو افتد خداوند آن را به جای خود بازگرداند.</w:t>
      </w:r>
      <w:r>
        <w:rPr>
          <w:rFonts w:ascii="IRNazanin" w:hAnsi="IRNazanin" w:eastAsia="IRNazanin" w:cs="IRNazanin"/>
          <w:lang w:bidi="fa-IR"/>
          <w:color w:val="111111"/>
          <w:sz w:val="28"/>
          <w:szCs w:val="28"/>
          <w:rtl/>
        </w:rPr>
        <w:t xml:space="preserve">نعیم بن صالح از امام رضا علیه السّلام و او از پدرانش نقل می‏کند که پیامبر خدا صلی الله علیه و آله فرمود: خداوندا، امت مرا در آغاز کارها در روز شنبه و پنجشنبه برکت بده.</w:t>
      </w:r>
      <w:r>
        <w:rPr>
          <w:rFonts w:ascii="IRNazanin" w:hAnsi="IRNazanin" w:eastAsia="IRNazanin" w:cs="IRNazanin"/>
          <w:lang w:bidi="fa-IR"/>
          <w:color w:val="111111"/>
          <w:sz w:val="28"/>
          <w:szCs w:val="28"/>
          <w:rtl/>
        </w:rPr>
        <w:t xml:space="preserve">پیامبر خدا صلی الله علیه و آله فرمود: بامدادان حوائج خود را طلب کنید که آن آسان است و به نامه خود خاک بپاشید که حاجت را بهتر روا می‏کند (از خاک به جای خشک کن استفاده شود تا مرکب‏ها به هم نیامیزد) و نیکی را نزد خوبرویان طلب کنید.</w:t>
      </w:r>
      <w:r>
        <w:rPr>
          <w:rFonts w:ascii="IRNazanin" w:hAnsi="IRNazanin" w:eastAsia="IRNazanin" w:cs="IRNazanin"/>
          <w:lang w:bidi="fa-IR"/>
          <w:color w:val="111111"/>
          <w:sz w:val="28"/>
          <w:szCs w:val="28"/>
          <w:rtl/>
        </w:rPr>
        <w:t xml:space="preserve">سکونی از امام صادق علیه السّلام و او از پدرانش نقل می‏کند که پیامبر خدا صلی الله علیه و آله فرمود: هر کس ناخن‏هایش را روز شنبه و روز پنجشنبه بگیرد و سبیلش را هم بچیند، از درد دندان و درد چشم در امان خواهد بود.</w:t>
      </w:r>
      <w:r>
        <w:rPr>
          <w:rFonts w:ascii="IRNazanin" w:hAnsi="IRNazanin" w:eastAsia="IRNazanin" w:cs="IRNazanin"/>
          <w:lang w:bidi="fa-IR"/>
          <w:color w:val="111111"/>
          <w:sz w:val="28"/>
          <w:szCs w:val="28"/>
          <w:rtl/>
        </w:rPr>
        <w:t xml:space="preserve">محمد بن ابی عمیر از چند نفر و آنها از امام صادق علیه السّلام نقل می‏کنند که فرمود: شنبه برای ما و یک شنبه برای شیعیان ما و دوشنبه برای دشمنان ما و سه‏شنبه برای بنی امیه و چهارشنبه روز خوردن دواست و در پنجشنبه حاجت‏ها روا می‏شود و روز جمعه برای نظافت کردن و عطر زدن است و آن عید مسلمانان و افضل از عید فطر و عید قربان است و روز غدیر بهترین عیدهاست و آن روز هیجدهم ذیحجه است که روز جمعه بوده و قائم ما اهل بیت، روز جمعه ظهور می‏کند و قیامت نیز روز جمعه برپا می‏شود و در روز جمعه هیچ عملی با فضیلت‏تر از صلوات بر محمد و آل محمد نیست.</w:t>
      </w:r>
    </w:p>
    <w:p>
      <w:pPr>
        <w:pStyle w:val="Heading4"/>
      </w:pPr>
      <w:bookmarkStart w:id="1253" w:name="_Toc776"/>
      <w:r>
        <w:t>معنی الحدیث الذی روی عن النبی ص قال لا تعادوا الأیام فتعادیکم‏</w:t>
      </w:r>
      <w:bookmarkEnd w:id="1253"/>
    </w:p>
    <w:p>
      <w:pPr>
        <w:pStyle w:val="BookText"/>
      </w:pPr>
      <w:r>
        <w:rPr>
          <w:rFonts w:ascii="Amiri" w:hAnsi="Amiri" w:eastAsia="Amiri" w:cs="Amiri"/>
          <w:lang w:bidi="ar-SA"/>
          <w:color w:val="111111"/>
          <w:sz w:val="28"/>
          <w:szCs w:val="28"/>
          <w:rtl/>
        </w:rPr>
        <w:t xml:space="preserve">102- حَدَّثَنَا مُحَمَّدُ بْنُ مُوسَی بْنِ الْمُتَوَکِّلِ رَضِیَ اللَّهُ عَنْهُ قَالَ حَدَّثَنَا عَلِیُّ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هَاشِمٍ قَالَ حَدَّثَنَا عَبْدُ اللَّهِ بْنُ أَحْمَدَ الْمَوْصِلِیُّ عَنِ الصَّقْرِ بْنِ أَبِی دُلَفَ الْکَرْخِیِّ قَالَ: لَمَّا حَمَلَ الْمُتَوَکِّلُ سَیِّدَنَا أَبَا الْحَسَنِ الْعَسْکَرِیَّ علیه السلام جِئْتُ أَسْأَلُ عَنْ خَبَرِهِ قَالَ فَنَظَرَ إِلَیَّ الرَّازِقِیُّ وَ کَانَ حَاجِباً لِلْمُتَوَکِّلِ فَأَمَرَ أَنْ أُدْخَلَ إِلَیْهِ فَأُدْخِلْتُ إِلَیْهِ فَقَالَ یَا صَقْرُ مَا شَأْنُکَ فَقُلْتُ خَیْرٌ أَیُّهَا الْأُسْتَاذُ فَقَالَ اقْعُدْ فَأَخَذَنِی مَا تَقَدَّمَ وَ مَا تَأَخَّرَ </w:t>
      </w:r>
      <w:r>
        <w:rPr>
          <w:rStyle w:val="FootnoteReference"/>
        </w:rPr>
        <w:footnoteReference w:id="891"/>
      </w:r>
      <w:r>
        <w:rPr>
          <w:rFonts w:ascii="Amiri" w:hAnsi="Amiri" w:eastAsia="Amiri" w:cs="Amiri"/>
          <w:lang w:bidi="ar-SA"/>
          <w:color w:val="111111"/>
          <w:sz w:val="28"/>
          <w:szCs w:val="28"/>
          <w:rtl/>
        </w:rPr>
        <w:t xml:space="preserve">وَ قُلْتُ أَخْطَأْتُ فِی الْمَجِی‏ءِ قَالَ فَوَحَی النَّاسَ عَنْهُ‏ </w:t>
      </w:r>
      <w:r>
        <w:rPr>
          <w:rStyle w:val="FootnoteReference"/>
        </w:rPr>
        <w:footnoteReference w:id="892"/>
      </w:r>
      <w:r>
        <w:rPr>
          <w:rFonts w:ascii="Amiri" w:hAnsi="Amiri" w:eastAsia="Amiri" w:cs="Amiri"/>
          <w:lang w:bidi="ar-SA"/>
          <w:color w:val="111111"/>
          <w:sz w:val="28"/>
          <w:szCs w:val="28"/>
          <w:rtl/>
        </w:rPr>
        <w:t xml:space="preserve">ثُمَّ قَالَ لِی مَا شَأْنُکَ وَ فِیمَ جِئْتَ قُلْتُ لِخَیْرٍ مَا </w:t>
      </w:r>
      <w:r>
        <w:rPr>
          <w:rStyle w:val="FootnoteReference"/>
        </w:rPr>
        <w:footnoteReference w:id="893"/>
      </w:r>
      <w:r>
        <w:rPr>
          <w:rFonts w:ascii="Amiri" w:hAnsi="Amiri" w:eastAsia="Amiri" w:cs="Amiri"/>
          <w:lang w:bidi="ar-SA"/>
          <w:color w:val="111111"/>
          <w:sz w:val="28"/>
          <w:szCs w:val="28"/>
          <w:rtl/>
        </w:rPr>
        <w:t xml:space="preserve">فَقَالَ لَعَلَّکَ تَسْأَلُ عَنْ خَبَرِ مَوْلَاکَ فَقُلْتُ لَهُ وَ مَنْ مَوْلَایَ مَوْلَایَ أَمِیرُ الْمُؤْمِنِینَ فَقَالَ اسْکُتْ مَوْلَاکَ هُوَ الْحَقُّ فَلَا تَحْتَشِمْنِی فَإِنِّی عَلَی مَذْهَبِکَ فَقُلْتُ الْحَمْدُ لِلَّهِ قَالَ أَ تُحِبُّ أَنْ تَرَاهُ قُلْتُ نَعَمْ قَالَ اجْلِسْ حَتَّی یَخْرُجَ صَاحِبُ الْبَرِیدِ مِنْ عِنْدِهِ‏ </w:t>
      </w:r>
      <w:r>
        <w:rPr>
          <w:rStyle w:val="FootnoteReference"/>
        </w:rPr>
        <w:footnoteReference w:id="894"/>
      </w:r>
      <w:r>
        <w:rPr>
          <w:rFonts w:ascii="Amiri" w:hAnsi="Amiri" w:eastAsia="Amiri" w:cs="Amiri"/>
          <w:lang w:bidi="ar-SA"/>
          <w:color w:val="111111"/>
          <w:sz w:val="28"/>
          <w:szCs w:val="28"/>
          <w:rtl/>
        </w:rPr>
        <w:t xml:space="preserve">قَالَ فَجَلَسْتُ فَلَمَّا خَرَجَ قَالَ لِغُلَامٍ لَهُ خُذْ بِیَدِ الصَّقْرِ وَ أَدْخِلْهُ إِلَی الْحُجْرَةِ الَّتِی فِیهِ الْعَلَوِیُّ الْمَحْبُوسُ وَ خَلِّ بَیْنَهُ وَ بَیْنَهُ قَالَ فَأَدْخَلَنِی إِلَی الْحُجْرَةِ الَّتِی فِیهِ الْعَلَوِیُّ فَأَوْمَأَ إِلَی بَیْتٍ فَدَخَلْتُ فَإِذَا علیه السلام جَالِسٌ عَلَی صَدْرِ حَصِیرٍ وَ بِحِذَاهُ قَبْرٌ مَحْفُورٌ قَالَ فَسَلَّمْتُ فَرَدَّ ثُمَّ أَمَرَنِی بِالْجُلُوسِ ثُمَّ قَالَ لِی یَا صَقْرُ مَا أَتَی بِکَ قُلْتُ یَا سَیِّدِی جِئْتُ أَتَعَرَّفُ خَبَرَکَ قَالَ ثُمَّ نَظَرْتُ إِلَی الْقَبْرِ فَبَکَیْتُ فَنَظَرَ إِلَیَّ فَقَالَ یَا صَقْرُ لَا عَلَیْکَ‏ </w:t>
      </w:r>
      <w:r>
        <w:rPr>
          <w:rStyle w:val="FootnoteReference"/>
        </w:rPr>
        <w:footnoteReference w:id="895"/>
      </w:r>
      <w:r>
        <w:rPr>
          <w:rFonts w:ascii="Amiri" w:hAnsi="Amiri" w:eastAsia="Amiri" w:cs="Amiri"/>
          <w:lang w:bidi="ar-SA"/>
          <w:color w:val="111111"/>
          <w:sz w:val="28"/>
          <w:szCs w:val="28"/>
          <w:rtl/>
        </w:rPr>
        <w:t xml:space="preserve">لَنْ یَصِلُوا إِلَیْنَا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7" w:name="pg5813_38559"/>
    <w:bookmarkEnd w:id="337"/>
    <w:p>
      <w:pPr>
        <w:pStyle w:val="BookText"/>
      </w:pPr>
      <w:r>
        <w:rPr>
          <w:rFonts w:ascii="Amiri" w:hAnsi="Amiri" w:eastAsia="Amiri" w:cs="Amiri"/>
          <w:lang w:bidi="ar-SA"/>
          <w:color w:val="111111"/>
          <w:sz w:val="28"/>
          <w:szCs w:val="28"/>
          <w:rtl/>
        </w:rPr>
        <w:t xml:space="preserve">بِسُوءٍ الْآنَ فَقُلْتُ الْحَمْدُ لِلَّهِ ثُمَّ قُلْتُ یَا سَیِّدِی حَدِیثٌ یُرْوَی عَنِ النَّبِیِّ ص لَا أَعْرِفُ مَعْنَاهُ قَالَ وَ مَا هُوَ فَقُلْتُ قَوْلُهُ لَا تُعَادُوا الْأَیَّامَ فَتُعَادِیَکُمْ مَا مَعْنَاهُ فَقَالَ نَعَمْ الْأَیَّامُ نَحْنُ مَا قَامَتِ السَّمَاوَاتُ وَ الْأَرْضُ فَالسَّبْتُ اسْمُ رَسُولِ اللَّهِ ص وَ الْأَحَدُ کِنَایَةٌ 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تَجْتَمِعُ عِصَابَةُ الْحَقِّ وَ هُوَ الَّذِی یَمْلَؤُهَا قِسْطاً وَ عَدْلًا کَمَا مُلِئَتْ ظُلْماً وَ جَوْراً فَهَذَا مَعْنَی الْأَیَّامِ فَلَا تُعَادُوهُمْ فِی الدُّنْیَا فَیُعَادُوکُمْ فِی الْآخِرَةِ ثُمَّ قَالَ علیه السلام وَدِّعْ وَ اخْرُجْ فَلَا آمَنُ عَلَیْکَ.</w:t>
      </w:r>
    </w:p>
    <w:p>
      <w:pPr>
        <w:pStyle w:val="BookText"/>
      </w:pPr>
      <w:r>
        <w:rPr>
          <w:rFonts w:ascii="IRNazanin" w:hAnsi="IRNazanin" w:eastAsia="IRNazanin" w:cs="IRNazanin"/>
          <w:lang w:bidi="fa-IR"/>
          <w:color w:val="111111"/>
          <w:sz w:val="28"/>
          <w:szCs w:val="28"/>
          <w:rtl/>
        </w:rPr>
        <w:t xml:space="preserve">قال مصنف هذا الکتاب رضی الله عنه الأیام لیست بأئمة و لکن کنی بها علیه السلام عن الأئمة لئلا یدرک معناه غیر أهل الحق کما کنی الله عز و جل ب التِّینِ وَ الزَّیْتُونِ وَ طُورِ سِینِینَ وَ هذَا الْبَلَدِ الْأَمِینِ‏ عن النبی ص و علی و الحسن و الحسین علیه السلام و کما کنی عز و جل بالنعاج عن النساء علی قول من روی ذلک فی قصة داود و الخصمین و کما کنی بالسیر فی الأرض عن النظر فی القرآن‏</w:t>
      </w:r>
    </w:p>
    <w:p>
      <w:pPr>
        <w:pStyle w:val="BookText"/>
      </w:pPr>
      <w:r>
        <w:rPr>
          <w:rFonts w:ascii="Amiri" w:hAnsi="Amiri" w:eastAsia="Amiri" w:cs="Amiri"/>
          <w:lang w:bidi="ar-SA"/>
          <w:color w:val="111111"/>
          <w:sz w:val="28"/>
          <w:szCs w:val="28"/>
          <w:rtl/>
        </w:rPr>
        <w:t xml:space="preserve">سُئِلَ الصَّادِقُ علیه السلام عَنْ قَوْلِ اللَّهِ عَزَّ وَ جَلَ‏ أَ وَ لَمْ یَسِیرُوا فِی الْأَرْضِ‏ </w:t>
      </w:r>
      <w:r>
        <w:rPr>
          <w:rStyle w:val="FootnoteReference"/>
        </w:rPr>
        <w:footnoteReference w:id="896"/>
      </w:r>
      <w:r>
        <w:rPr>
          <w:rFonts w:ascii="Amiri" w:hAnsi="Amiri" w:eastAsia="Amiri" w:cs="Amiri"/>
          <w:lang w:bidi="ar-SA"/>
          <w:color w:val="111111"/>
          <w:sz w:val="28"/>
          <w:szCs w:val="28"/>
          <w:rtl/>
        </w:rPr>
        <w:t xml:space="preserve">قَالَ مَعْنَاهُ أَ وَ لَمْ یَنْظُرُوا فِی الْقُرْآنِ.</w:t>
      </w:r>
    </w:p>
    <w:p>
      <w:pPr>
        <w:pStyle w:val="BookText"/>
      </w:pPr>
      <w:r>
        <w:rPr>
          <w:rFonts w:ascii="Amiri" w:hAnsi="Amiri" w:eastAsia="Amiri" w:cs="Amiri"/>
          <w:lang w:bidi="ar-SA"/>
          <w:color w:val="111111"/>
          <w:sz w:val="28"/>
          <w:szCs w:val="28"/>
          <w:rtl/>
        </w:rPr>
        <w:t xml:space="preserve">و کما کنی عز و جل بالسر عن النکاح فی قوله عز و جل‏ وَ لکِنْ لا تُواعِدُوهُنَّ سِرًّا </w:t>
      </w:r>
      <w:r>
        <w:rPr>
          <w:rStyle w:val="FootnoteReference"/>
        </w:rPr>
        <w:footnoteReference w:id="897"/>
      </w:r>
      <w:r>
        <w:rPr>
          <w:rFonts w:ascii="Amiri" w:hAnsi="Amiri" w:eastAsia="Amiri" w:cs="Amiri"/>
          <w:lang w:bidi="ar-SA"/>
          <w:color w:val="111111"/>
          <w:sz w:val="28"/>
          <w:szCs w:val="28"/>
          <w:rtl/>
        </w:rPr>
        <w:t xml:space="preserve">و کما کنی عز و جل بأکل الطعام عن التغوط فقال فی عیسی و أمه‏ کانا یَأْکُلانِ الطَّعامَ‏ </w:t>
      </w:r>
      <w:r>
        <w:rPr>
          <w:rStyle w:val="FootnoteReference"/>
        </w:rPr>
        <w:footnoteReference w:id="898"/>
      </w:r>
      <w:r>
        <w:rPr>
          <w:rFonts w:ascii="Amiri" w:hAnsi="Amiri" w:eastAsia="Amiri" w:cs="Amiri"/>
          <w:lang w:bidi="ar-SA"/>
          <w:color w:val="111111"/>
          <w:sz w:val="28"/>
          <w:szCs w:val="28"/>
          <w:rtl/>
        </w:rPr>
        <w:t xml:space="preserve">و معناه أنهما کانا یتغوطان و کما کنی بالنحل عن رسول الله ص فی قوله‏ وَ أَوْحی‏ رَبُّکَ إِلَی النَّحْلِ‏ </w:t>
      </w:r>
      <w:r>
        <w:rPr>
          <w:rStyle w:val="FootnoteReference"/>
        </w:rPr>
        <w:footnoteReference w:id="899"/>
      </w:r>
      <w:r>
        <w:rPr>
          <w:rFonts w:ascii="IRNazanin" w:hAnsi="IRNazanin" w:eastAsia="IRNazanin" w:cs="IRNazanin"/>
          <w:lang w:bidi="fa-IR"/>
          <w:color w:val="111111"/>
          <w:sz w:val="28"/>
          <w:szCs w:val="28"/>
          <w:rtl/>
        </w:rPr>
        <w:t xml:space="preserve">و مثل هذا کثیر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(معنای حدیثی که از پیغمبر روایت شده که با ایام دشمنی نکنید تا با شما دشمنی کنند)
</w:t>
      </w:r>
      <w:r>
        <w:rPr>
          <w:rFonts w:ascii="IRNazanin" w:hAnsi="IRNazanin" w:eastAsia="IRNazanin" w:cs="IRNazanin"/>
          <w:lang w:bidi="fa-IR"/>
          <w:color w:val="111111"/>
          <w:sz w:val="28"/>
          <w:szCs w:val="28"/>
          <w:rtl/>
        </w:rPr>
        <w:t xml:space="preserve">صقر بن ابی دلف کوفی گوید چون متوکل عباسی امام دهم را گرفت و بسامره برد من آمدم که اطلاعی از آن حضرت بدست آرم گوید رازقی دربان متوکل بمن نگاه کرد و دستور داد مرا نزد او بردند چون بر او داخل شدم گفت ای صقر چه کار داری؟ گفتم خیر است ای آقا، گفت بنشین با خود گفتم منهم گرفتار شدم و پیش خود گفتم خطا کردم که اینجا آمدم، گوید چون مردم را از گرد او عقب راندند و فراغتی بدست آورد دوباره رو بمن کرد و گفت راستی در چه حالی و برای چه اینجا آمدی؟ گفتم برای کار خیری، گفت شاید آمدی از احوال مولای خود بپرسی؟ گفتم مولایم کیست؟</w:t>
      </w:r>
      <w:r>
        <w:rPr>
          <w:rFonts w:ascii="IRNazanin" w:hAnsi="IRNazanin" w:eastAsia="IRNazanin" w:cs="IRNazanin"/>
          <w:lang w:bidi="fa-IR"/>
          <w:color w:val="111111"/>
          <w:sz w:val="28"/>
          <w:szCs w:val="28"/>
          <w:rtl/>
        </w:rPr>
        <w:t xml:space="preserve">مولای من امیر المؤمنین است گفت خاموش باش مولای تو بر حق است از من نترس، من با تو هم مذهبم گفتم حمد خدا را، گفت میخواهی او را ببینی؟ گفتم آری، گفت پس بنشین تا پست‏چی از نزد او بیرون آید نشستم چون صاحب پست بیرون آمد بغلامش گفت دست صقر را بگیر و او را بهمان حجره‏ای ببر که علوی در آن زندانی است و او را با وی تنها گذار گوید مرا بهمان حجره علوی برد و با دست اشاره باتاقی کرد چون وارد شدم دیدم آقا بالای تیکه حصیر نشسته و برابر آن حضرت گوری کنده و آماده است سلام کردم و آقا جواب داد و امر کرد بنشین، نشستم. فرمود:</w:t>
      </w:r>
      <w:r>
        <w:rPr>
          <w:rFonts w:ascii="IRNazanin" w:hAnsi="IRNazanin" w:eastAsia="IRNazanin" w:cs="IRNazanin"/>
          <w:lang w:bidi="fa-IR"/>
          <w:color w:val="111111"/>
          <w:sz w:val="28"/>
          <w:szCs w:val="28"/>
          <w:rtl/>
        </w:rPr>
        <w:t xml:space="preserve">برای چه اینجا آمدی؟</w:t>
      </w:r>
      <w:r>
        <w:rPr>
          <w:rFonts w:ascii="IRNazanin" w:hAnsi="IRNazanin" w:eastAsia="IRNazanin" w:cs="IRNazanin"/>
          <w:lang w:bidi="fa-IR"/>
          <w:color w:val="111111"/>
          <w:sz w:val="28"/>
          <w:szCs w:val="28"/>
          <w:rtl/>
        </w:rPr>
        <w:t xml:space="preserve">آقا آمدم خبری از شما بدست آورم (نگاه بدان گور کردم و گریستم) آقا بمن نگاه کرد و فرمود باکت نباشد اکنون با ما بدی نتوانند کرد.</w:t>
      </w:r>
      <w:r>
        <w:rPr>
          <w:rFonts w:ascii="IRNazanin" w:hAnsi="IRNazanin" w:eastAsia="IRNazanin" w:cs="IRNazanin"/>
          <w:lang w:bidi="fa-IR"/>
          <w:color w:val="111111"/>
          <w:sz w:val="28"/>
          <w:szCs w:val="28"/>
          <w:rtl/>
        </w:rPr>
        <w:t xml:space="preserve">حمد خدا را ای آقای من حدیثی از پیغمبر روایت شده که من معنای آن را نمیفهمم.</w:t>
      </w:r>
      <w:r>
        <w:rPr>
          <w:rFonts w:ascii="IRNazanin" w:hAnsi="IRNazanin" w:eastAsia="IRNazanin" w:cs="IRNazanin"/>
          <w:lang w:bidi="fa-IR"/>
          <w:color w:val="111111"/>
          <w:sz w:val="28"/>
          <w:szCs w:val="28"/>
          <w:rtl/>
        </w:rPr>
        <w:t xml:space="preserve">کدام حدیث؟</w:t>
      </w:r>
      <w:r>
        <w:rPr>
          <w:rFonts w:ascii="IRNazanin" w:hAnsi="IRNazanin" w:eastAsia="IRNazanin" w:cs="IRNazanin"/>
          <w:lang w:bidi="fa-IR"/>
          <w:color w:val="111111"/>
          <w:sz w:val="28"/>
          <w:szCs w:val="28"/>
          <w:rtl/>
        </w:rPr>
        <w:t xml:space="preserve">این که پیغمبر میفرماید با روزها دشمن نباشید تا روزها هم با شما دشمنی کنند چه معنائی دارد؟</w:t>
      </w:r>
      <w:r>
        <w:rPr>
          <w:rFonts w:ascii="IRNazanin" w:hAnsi="IRNazanin" w:eastAsia="IRNazanin" w:cs="IRNazanin"/>
          <w:lang w:bidi="fa-IR"/>
          <w:color w:val="111111"/>
          <w:sz w:val="28"/>
          <w:szCs w:val="28"/>
          <w:rtl/>
        </w:rPr>
        <w:t xml:space="preserve">آری روزها ما هستیم تا آسمان و زمین برپا هستند سبت نام رسول خدا است احد کنایه از امیر المؤمنین است اثنین حسن و حسین است ثلثا علی بن حسین و محمد بن علی و جعفر بن محمد است اربعا موسی بن جعفر و علی بن موسی و محمد بن علی و منم و خمیس فرزندم حسن بن علی و جمعه پسر پسرم میباشد او است که حزب حق پرستان را جمع آوری میکند او است که زمین را پر از عدل و داد میکند پس از این که پر از ظلم و جور شده، این است معنی ایام با آنها در دنیا دشمنی نورزید تا در آخرت با شما دشمنی ورزند سپس فرمود وداع کن و بیرون برو زیرا در امان نیستی.</w:t>
      </w:r>
      <w:r>
        <w:rPr>
          <w:rFonts w:ascii="IRNazanin" w:hAnsi="IRNazanin" w:eastAsia="IRNazanin" w:cs="IRNazanin"/>
          <w:lang w:bidi="fa-IR"/>
          <w:color w:val="111111"/>
          <w:sz w:val="28"/>
          <w:szCs w:val="28"/>
          <w:rtl/>
        </w:rPr>
        <w:t xml:space="preserve">مصنف این کتاب (رضی الله عنه) گوید ایام از روی حقیقت بمعنی امامان نیست بلکه همان روزهای مخصوص هفته است ولی پیغمبر در این حدیث ایام را کنایه از امامان آورده بشرحی که امام دهم داده برای آنکه غیر اهل حق مفاد آن را نفهمند چنانچه خدا تین و زیتون و طور سینین و بلد امین را در قرآن کنایه از پیغمبر و علی و حسن و حسین آورده و نعاج (گوسفندها) را در قصه داود و دو خصمی که حضورش آمدند بقول جمعی کنایه از زنان آورده و سیر در زمین را کنایه از مطالعه در قرآن آورده. از امام ششم نیز در تفسیر گفته خدا آیا در زمین سیر نمیکنید؟ پرسیده شد فرمود مقصود این است که آیا در قرآن مطالعه نمیکنید و چنانچه خداوند سر را کنایه از جماع آورده در آنجا که فرموده با زنهای عده دار و عده بسر مگذارید و چنانچه اکل طعام را کنایه از تغوط آورده، در باره عیسی و مادرش فرموده طعام میخورند و مقصود اینست که تغوط میکنند و چنانچه خداوند عز و جل نحل (زنبور عسل) را کنایه از رسول خدا آورده.</w:t>
      </w:r>
      <w:r>
        <w:rPr>
          <w:rFonts w:ascii="IRNazanin" w:hAnsi="IRNazanin" w:eastAsia="IRNazanin" w:cs="IRNazanin"/>
          <w:lang w:bidi="fa-IR"/>
          <w:color w:val="111111"/>
          <w:sz w:val="28"/>
          <w:szCs w:val="28"/>
          <w:rtl/>
        </w:rPr>
        <w:t xml:space="preserve">در آیه سوره نحل که میفرماید پروردگار تو بنحل (زنبور عسل) وحی فرستاد؛ نمونه این کنایه بسیار است.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کنایه در علم بیان اینست که مقصود از لفظ معنای دیگری باشد جز معنائی که خودش داشته باشد و قرینه هم بر قصد و تعیین در کلام باشد و یکی از خصایص کنایه این است که در مقصود از لفظ صریح ابلغ و اوفی است و مقصود را از لفظ صریح بهتر میفهماند از این رو میگویند کنایه ابلغ از تصریح است و این مواردی که شیخ صدوق کنایه قرار داده از این قبیل نیست زیرا در صورتی که یک مناسبتهائی میان معنای الفاظ با مقاصدی که بیان کرده بتوان تراشید ولی قرینه ظاهره که دلالت بر این معانی مقصوده کند در میان نیست و الا همه کس مقصود را ادراک میکرد و فهم مقصود منحصر باهل حق نبود چنانچه در موضوع ایام و امام ذکر کرده.</w:t>
      </w:r>
      <w:r>
        <w:rPr>
          <w:rFonts w:ascii="IRNazanin" w:hAnsi="IRNazanin" w:eastAsia="IRNazanin" w:cs="IRNazanin"/>
          <w:lang w:bidi="fa-IR"/>
          <w:color w:val="111111"/>
          <w:sz w:val="28"/>
          <w:szCs w:val="28"/>
          <w:rtl/>
        </w:rPr>
        <w:t xml:space="preserve">بنا بر این مقصود مصنف کنایه اصطلاحی که یکی از فنون بلاغت و رسوم خطاب و محاورات است و در نثر و شعر عرب فراوانست نیست بلکه مقصود از کنایه معنای لغوی است که پوشیده گفتن باشد و مراد مقاصد تأویلیه است و این گونه مقاصد از مفاد عرفی و محاورات رسمی خارج است ولی باز هم در عرف و لغت بنام لغز و معمی و احجیه موجود است و همیشه در میان مردم از نظر مقاصد خصوصی رمز و لغز وجود داشته و معانی تأویلیه که در قرآن و اخبار وارد است از این باب است و اثبات آن جز با قطع بصدور از شخص معصوم و مورد اعتماد راهی ندارد ولی در این نمونه‏هائی که ذکر کرده کنایه اصطلاحی هم هست چنانچه لا تواعدوهن سرا نسبت بنکاح و همچنان یأکلان الطعام نسبت بتغوط بمناسبت قرائن کلام بعید نیست که کنایه عرفی باشد و خصوص در لغت مضر و اصطلاح خطابات عصر نزول قرآن این مقصود از این جمله مفهوم بوده و بهر حال کلام مصنف در این مقام خالی از خلط و اشتباه نیست.</w:t>
      </w:r>
      <w:r>
        <w:rPr>
          <w:rFonts w:ascii="IRNazanin" w:hAnsi="IRNazanin" w:eastAsia="IRNazanin" w:cs="IRNazanin"/>
          <w:lang w:bidi="fa-IR"/>
          <w:color w:val="111111"/>
          <w:sz w:val="28"/>
          <w:szCs w:val="28"/>
          <w:rtl/>
        </w:rPr>
        <w:t xml:space="preserve">شرح دیگر:</w:t>
      </w:r>
      <w:r>
        <w:rPr>
          <w:rFonts w:ascii="IRNazanin" w:hAnsi="IRNazanin" w:eastAsia="IRNazanin" w:cs="IRNazanin"/>
          <w:lang w:bidi="fa-IR"/>
          <w:color w:val="111111"/>
          <w:sz w:val="28"/>
          <w:szCs w:val="28"/>
          <w:rtl/>
        </w:rPr>
        <w:t xml:space="preserve">کلیه اخباری که راجع بترتیب اثر بر ایام مخصوصی نسبت بکارهای مخصوصی در این کتاب یا سایر کتب اخبار وارد شده باید توجیه کرد زیرا معلوم است که اصطلاح هفته بنام احد اثنین تا سبت در لغت عرب ماخوذ از عبری است و اصل آن تورات است و در سایر لغات امری است وضعی و اصطلاحی و متکی بر یک حقیقت طبیعی و معنوی نیست و مقصود از اینکه اصطلاح و وضع است اینست که اگر فرض خلاف آن را بکنیم در متن واقع هیچ خلاف حقیقتی لازم نمی‏آید مثلا اگر ما بجای هفته هشته یا دهه اصطلاح کنیم و از پنجشنبه برویم به شش شنبه و هفت شنبه تا برسد بنه شنبه و جمعه جز خلاف وضع و اصطلاح هیچ وقت در حقایق ثابته جهان تأثیری نخواهد داشت از این جهت ملاحظه میکنی که اصطلاحات و اوضاع از زبان و خط و وضع لباس و غیره در میان مردم بسیار مختلف است و صدها رنگ است ولی امور حقیقیه و طبیعیه در همه یک ساعت همه تشنه می‏شوند و آب میطلبند و چون نوشیدند رفع تشنگی آنها می‏شود همه گرسنه میشوند و با آنچه دارای مواد غذائیست رفع گرسنگی میکنند همه در اثر کار خسته میشوند؛ میخوابند و در این امور جز اندازه کمی که در اثر عادت تفاوت میکند یا در اثر اختلاف منطقه زندگانی پیدا می‏شود تفاوتی در بین نیست و خود عادت و منطقه زندگانی هم فرمول کلی و ثابت دارند.</w:t>
      </w:r>
      <w:r>
        <w:rPr>
          <w:rFonts w:ascii="IRNazanin" w:hAnsi="IRNazanin" w:eastAsia="IRNazanin" w:cs="IRNazanin"/>
          <w:lang w:bidi="fa-IR"/>
          <w:color w:val="111111"/>
          <w:sz w:val="28"/>
          <w:szCs w:val="28"/>
          <w:rtl/>
        </w:rPr>
        <w:t xml:space="preserve">برای فهم این گونه اخبار باید دانست که عقیده تأثیر ایام و اوقات در زندگانی بشر یک عقیده باستانی و عمومی است مبدأ علمی این عقیده از آشور و کلده منتشر گردیده و روی اساس پوچ و باطل ارباب انواع و مدیریت کواکب سبعه سیاره بوجود آمده و شاید اصل وضع هفته دوریه هم روی همین اساس باشد و بعلاوه استسعاد و بد فالی باوقات طلوع و غروب ستارگان در طبع جاهلانه بیابان گردان بوده و از این رو عرب که چادرنشین و بیابان گرد بوده‏اند با نواء یعنی موسمهای مربوط بطلوع و غروب ستاره‏گان معتقد بوده‏اند و بسیاری از حوادث را بدان مستند میدانسته‏اند مردمان جاهل چون گرفتار نکبتی شوند فورا متوجه وقت و ساعت میگردند و آن را بباد لعنت میگیرند چنانچه هر گاه خوشی و حظی یابند طبعا میگویند عجب وقت خوبی بود یا عجب طالع خوشی داشتیم.</w:t>
      </w:r>
      <w:r>
        <w:rPr>
          <w:rFonts w:ascii="IRNazanin" w:hAnsi="IRNazanin" w:eastAsia="IRNazanin" w:cs="IRNazanin"/>
          <w:lang w:bidi="fa-IR"/>
          <w:color w:val="111111"/>
          <w:sz w:val="28"/>
          <w:szCs w:val="28"/>
          <w:rtl/>
        </w:rPr>
        <w:t xml:space="preserve">از اینجا معلوم می‏شود که این عقیده خرافی خوشی و بدی روز و ساعت و تأثیرات آن در زندگانی انسان چه اندازه ریشه دار و در فکر جاهلانه عموم عمیق بوده خصوصا در این اوقات که دانشمندان ستاره‏شناس ایرانی و صابئین که حمله علوم آشور و کلده بودند وارد دستگاه علوم و خلافت اسلامی شده و مورد اعتماد خلفاء جائر و جاهل گردیده و باین مناسبت عموم مردم هم بدانها گرویده‏اند و این مسائل یومیه و اسبوعیه فکر عموم را بخود متوجه کرده و مردم را در یک وادی خرافت بار عجیبی کشانیده بود البته همه اخباری را که در این زمینه رسیده نمیتوان قطعی و صحیح دانست.</w:t>
      </w:r>
      <w:r>
        <w:rPr>
          <w:rFonts w:ascii="IRNazanin" w:hAnsi="IRNazanin" w:eastAsia="IRNazanin" w:cs="IRNazanin"/>
          <w:lang w:bidi="fa-IR"/>
          <w:color w:val="111111"/>
          <w:sz w:val="28"/>
          <w:szCs w:val="28"/>
          <w:rtl/>
        </w:rPr>
        <w:t xml:space="preserve">ولی اخبار درست هم در ضمن آنها بسیار است و از مجموع اخبار این موضوع بدست می‏آید که امامان معصوم برای معالجه این مرض درونی و عقیده خرافی از سه راه در مقام بر آمده‏اند.</w:t>
      </w:r>
      <w:r>
        <w:rPr>
          <w:rFonts w:ascii="IRNazanin" w:hAnsi="IRNazanin" w:eastAsia="IRNazanin" w:cs="IRNazanin"/>
          <w:lang w:bidi="fa-IR"/>
          <w:color w:val="111111"/>
          <w:sz w:val="28"/>
          <w:szCs w:val="28"/>
          <w:rtl/>
        </w:rPr>
        <w:t xml:space="preserve">1- تولید انتظام و دیسپلین در فکر و کار جامعه چون معلوم است که یکی از فوائد مهم اختلافات طبیعی اوقات که شب و روز و ماه و سال در اثر آن پدید شده ایجاد حساب و انتظام در زندگانی و فکر انسان است و در قرآن هم مکرر بدین فایده توجه شده و این یک فایده بسیار مهمی است و انسان بهر اندازه از نظر کار و وضع زندگانی منظم و تحت حساب و آمار باشد بهمان اندازه خوشبخت و کامیاب و راحت است. در یک عده از اخبار این موضوع مردم را باین نکته متوجه کرده که شما باید کارهای خود را روی ایام هفته تقسیم و تنظیم کنید مانند روایت جعفری از امام هفتم که فرمود روز سه شنبه ناخن بگیرید روز چهار شنبه حمام بروید روز پنجشنبه در صورت احتیاج حجامت کنید، روز جمعه عطر بزنید.</w:t>
      </w:r>
      <w:r>
        <w:rPr>
          <w:rFonts w:ascii="IRNazanin" w:hAnsi="IRNazanin" w:eastAsia="IRNazanin" w:cs="IRNazanin"/>
          <w:lang w:bidi="fa-IR"/>
          <w:color w:val="111111"/>
          <w:sz w:val="28"/>
          <w:szCs w:val="28"/>
          <w:rtl/>
        </w:rPr>
        <w:t xml:space="preserve">2- از نظر روانشناسی و تصحیح عقیده و توجه بمبدأ مردم را باموری متوجه کرده‏اند که در این روزها اتفاق افتاده و موجب عبرت و توجه بحضرت پروردگار و توبه از گناهان است مانند روایت مفصل امیر المؤمنین در جامع کوفه راجع بروز چهار شنبه و سایر اخباری که میگوید در فلان روز فلان واقعه اتفاق افتاده یا فلان دعا را بخوان اینها نظر ندارد باینکه خصوصیت روز در این امور دخیل بوده بلکه مقصود توجه باصل قضیه و عبرت از آن و انصراف از این امور است.</w:t>
      </w:r>
      <w:r>
        <w:rPr>
          <w:rFonts w:ascii="IRNazanin" w:hAnsi="IRNazanin" w:eastAsia="IRNazanin" w:cs="IRNazanin"/>
          <w:lang w:bidi="fa-IR"/>
          <w:color w:val="111111"/>
          <w:sz w:val="28"/>
          <w:szCs w:val="28"/>
          <w:rtl/>
        </w:rPr>
        <w:t xml:space="preserve">3- اخباری که صریحا این عقیده خرافی را تخطئه کرده و دستور مخالفت آن را داده با قید رد بر آن مانند روایت امام هشتم در جواب محمد بن احمد دقاق بغدادی که مخصوصا فرمود روز چهار شنبه آخر ماه بقصد رد بر اهل طیره یعنی پیروان این عقیده خرافی سفر کنید و حجامت کنید تا خداوند بشما برکت و عافیت بدهد و باید این گونه اخباری که در این باب وارد شده شاهکار تعلیمات عالیه ائمه قرار داد و سائر اخبار را با آن تطبیق و تصحیح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(معنی با ایام دشمنی مکنید تا با شما دشمنی نکنند)
</w:t>
      </w:r>
      <w:r>
        <w:rPr>
          <w:rFonts w:ascii="IRNazanin" w:hAnsi="IRNazanin" w:eastAsia="IRNazanin" w:cs="IRNazanin"/>
          <w:lang w:bidi="fa-IR"/>
          <w:color w:val="111111"/>
          <w:sz w:val="28"/>
          <w:szCs w:val="28"/>
          <w:rtl/>
        </w:rPr>
        <w:t xml:space="preserve">صقر پور ابی دلف کوفی گفته: چون متوکل خلیفه عباسی امام علی النقی را در سامره زندانی کرد، من آگاه شدم، خواستم از حال او مطلع کردم. رازقی دربان متوکل دستور داد مرا نزد وی بردند، چون بر او وارد شدم گفت:</w:t>
      </w:r>
      <w:r>
        <w:rPr>
          <w:rFonts w:ascii="IRNazanin" w:hAnsi="IRNazanin" w:eastAsia="IRNazanin" w:cs="IRNazanin"/>
          <w:lang w:bidi="fa-IR"/>
          <w:color w:val="111111"/>
          <w:sz w:val="28"/>
          <w:szCs w:val="28"/>
          <w:rtl/>
        </w:rPr>
        <w:t xml:space="preserve">ای صقر چه می‌خواهی؟. گفتم: خیر است. گفت بنشین با خود گفتم من نیز گرفتار شدم و خطا کردم که اینجا آمدم. چون تنها شد. گفت: در چه حالی؟ و چرا اینجا آمدی؟. ناگزیر آمده‌یی از حال مولای خود جویا گردی؟. گفتم: مولای من حضرت امیر المؤمنین است یعنی متوکل. گفت: خاموش باش مولای تو بر حق است از من مترس. من نیز با تو هم کیش هستم، خدای را ستایش کردم. گفت:</w:t>
      </w:r>
      <w:r>
        <w:rPr>
          <w:rFonts w:ascii="IRNazanin" w:hAnsi="IRNazanin" w:eastAsia="IRNazanin" w:cs="IRNazanin"/>
          <w:lang w:bidi="fa-IR"/>
          <w:color w:val="111111"/>
          <w:sz w:val="28"/>
          <w:szCs w:val="28"/>
          <w:rtl/>
        </w:rPr>
        <w:t xml:space="preserve">خواهی وی را بنگری؛ گفتم: آری گفت بنشین تا پیکی از نزد وی بیرون رود، چندان نشستم تا بیرون رفت. آنگاه به غلام خود گفت: صقر را در آن حجره بر که آن علوی در آن زندانی است، او را با وی تنها گذار. مرا به آنجا برد. دیدم امام علی النقی بر زبر حصیری نشسته و برابر وی گوری کنده و آماده است سلام گفتم پاسخ داد و گفت: بنشین، نشستم. گفت: چرا آمدی؟ گفتم برای آگاهی از تو، نگاه بدان گور کردم و بگریستم. امام گفت مگری هنوز تقدیر نشده گفتم: از پیامبر روایتی شده که معنی آن را در نیافتم. گفت کدام است؟ گفتم: پیامبر گفته: روزها را دشمن مدارید تا با شما دشمنی مکنند. این چه معنی دارد؟.</w:t>
      </w:r>
      <w:r>
        <w:rPr>
          <w:rFonts w:ascii="IRNazanin" w:hAnsi="IRNazanin" w:eastAsia="IRNazanin" w:cs="IRNazanin"/>
          <w:lang w:bidi="fa-IR"/>
          <w:color w:val="111111"/>
          <w:sz w:val="28"/>
          <w:szCs w:val="28"/>
          <w:rtl/>
        </w:rPr>
        <w:t xml:space="preserve">در پاسخ گفت: روزها ما هستم. شنبه نام پیامبر است، یک شنبه کنایه از علیست. دوشنبه: حسن و حسین است: سه‌شنبه: علی بن حسین و محمد بن علی و جعفر بن محمد است، چهارشنبه موسی بن جعفر و علی بن موسی و محمد بن علی و منم و پنجشنبه: فرزند من: حسن بن علی و آدینه: پسر پسرم می‌باشد. اوست که توده حق پرستان را گرد آوری کند، و زمین را پر از دادگری نماید پس از آنکه پر از بیداد شده باشد، این است معنی ایام که با آنها دشمنی مورزید تا در جاویدان با شما دشمنی مورزند. بعدا گفت: برخیز و بیرون رو چون در امان نیستی.</w:t>
      </w:r>
      <w:r>
        <w:rPr>
          <w:rFonts w:ascii="IRNazanin" w:hAnsi="IRNazanin" w:eastAsia="IRNazanin" w:cs="IRNazanin"/>
          <w:lang w:bidi="fa-IR"/>
          <w:color w:val="111111"/>
          <w:sz w:val="28"/>
          <w:szCs w:val="28"/>
          <w:rtl/>
        </w:rPr>
        <w:t xml:space="preserve">صدوق گفته روزها از راه حقیقت به معنی پیشوایان نیست، بلکه همان روزهای ویژه هفته است لیک پیامبر در این حدیث روزها را کنایه از پیشوایان آورده، چنان که امام علی بن محمد شرح داد.</w:t>
      </w:r>
      <w:r>
        <w:rPr>
          <w:rFonts w:ascii="IRNazanin" w:hAnsi="IRNazanin" w:eastAsia="IRNazanin" w:cs="IRNazanin"/>
          <w:lang w:bidi="fa-IR"/>
          <w:color w:val="111111"/>
          <w:sz w:val="28"/>
          <w:szCs w:val="28"/>
          <w:rtl/>
        </w:rPr>
        <w:t xml:space="preserve">چنان که خدا: تین و زیتون و طور سینین و بلد امین را در قرآن کنایه از پیامبر و علی و حسین و حسین آورده و نعاج گوسفندان را در داستان داود و مترانعین کنایه از زنان آورده. و سیر در زمین را کنایه از مطالعه در قرآن آورده از. امام صادق نیز در تفسیر آیه قرآن که گفته: «آیا در زمین گردش نمی‌کنید؟</w:t>
      </w:r>
      <w:r>
        <w:rPr>
          <w:rFonts w:ascii="IRNazanin" w:hAnsi="IRNazanin" w:eastAsia="IRNazanin" w:cs="IRNazanin"/>
          <w:lang w:bidi="fa-IR"/>
          <w:color w:val="111111"/>
          <w:sz w:val="28"/>
          <w:szCs w:val="28"/>
          <w:rtl/>
        </w:rPr>
        <w:t xml:space="preserve">پرسیدند. گفت: مقصد آن است که آیا در قرآن تعمق نمی‌کنید؟. چنان که خدا سر را کنایه از سپوختن آورده در آنجا که گفت: با زنان عده دار وعده به سر مگذارید. چنان که خوردن خوراک را کنایه از ریستن آورده: در باره عیسی و مادر وی گفت: خوراک می‌خورند. مقصد این است که می‌ریسند چون لازمه خوردن ریستن است. چنان که زنبور انگبین را کنایه از پیامبر آورده در آیه نحل گفته: پروردگار تو به زنبور انگبین وحی کرد نمونه از این گونه بسیار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(معنای حدیثی که از پیغمبر روایت شده است که فرمود روزها را دشمن مدارید که روزها شما را دشمن خواهند داشت)
</w:t>
      </w:r>
      <w:r>
        <w:rPr>
          <w:rFonts w:ascii="IRNazanin" w:hAnsi="IRNazanin" w:eastAsia="IRNazanin" w:cs="IRNazanin"/>
          <w:lang w:bidi="fa-IR"/>
          <w:color w:val="111111"/>
          <w:sz w:val="28"/>
          <w:szCs w:val="28"/>
          <w:rtl/>
        </w:rPr>
        <w:t xml:space="preserve">صقر بن ابی دلف کرخی گوید: هنگامی که متوکل عباسی امام هادی علیه السّلام را از مدینه برد من آمدم تا خبری از حال حضرت بگیرم گوید: رازقی که دربان متوکل بود نگاهی بمن کرد و دستور داد تا مرا بنزد او ببرند همین که بردندم بمن گفت: ای صقر چه کار داری؟ گفتم: ای استاد خیر است گفت: بنشین، من در گذشته و آینده‏ام بفکر فرو رفتم و بخود گفتم در این آمدنم اشتباه کردم گوید: او مردم را از خود دور کرد سپس بمن گفت: چه کار داری؟ و برای چه آمده‏ای؟ گفتم برای کار خیر مختصری گفت: شاید میخواهی از آقایت خبری بگیری، گفتمش: آقای من کیست؟</w:t>
      </w:r>
      <w:r>
        <w:rPr>
          <w:rFonts w:ascii="IRNazanin" w:hAnsi="IRNazanin" w:eastAsia="IRNazanin" w:cs="IRNazanin"/>
          <w:lang w:bidi="fa-IR"/>
          <w:color w:val="111111"/>
          <w:sz w:val="28"/>
          <w:szCs w:val="28"/>
          <w:rtl/>
        </w:rPr>
        <w:t xml:space="preserve">آقای من امیر المؤمنین است گفت: خاموش باش که آقای تو همان است که حقا آقا است از من مترس که من با تو هم عقیده ام گفتم: خدا را شکر، گفت: مایلی او را به بینی؟ گفتم: آری گفت: بنشین تا مأمور پست از نزد او بیرون آید، گوید: نشستم چون مأمور پست بیرون رفت بغلامی که داشت گفت دست صقر را بگیر و ببر به اطاقی که علوی زندانی در آنجا است و او را با وی تنها بگذار گوید مرا بآن حجره برد و باطاقی اشاره کرد من داخل شدم دیدم حضرت بر بوریائی نشسته و در برابر او گوری کنده شده است گوید: سلام دادم حضرت جواب فرمود و دستور داد که بنشینم سپس بمن فرمود: ای صقر برای چه آمده‏ای؟ عرض کردم آقای من آمدم تا خبری از تو بدست آورم گوید سپس نگاهم بقبر افتاد و گریستم‏ حضرت متوجه شد و فرمود: ای صقر نگران مباش اکنون با ما بدی نتوانند کرد.</w:t>
      </w:r>
      <w:r>
        <w:rPr>
          <w:rFonts w:ascii="IRNazanin" w:hAnsi="IRNazanin" w:eastAsia="IRNazanin" w:cs="IRNazanin"/>
          <w:lang w:bidi="fa-IR"/>
          <w:color w:val="111111"/>
          <w:sz w:val="28"/>
          <w:szCs w:val="28"/>
          <w:rtl/>
        </w:rPr>
        <w:t xml:space="preserve">گفتم: خدا را شکر سپس گفتم: ای آقای من حدیثی از پیغمبر روایت می‏شود که معنایش را نمی‏فهمم فرمود: کدام است؟</w:t>
      </w:r>
      <w:r>
        <w:rPr>
          <w:rFonts w:ascii="IRNazanin" w:hAnsi="IRNazanin" w:eastAsia="IRNazanin" w:cs="IRNazanin"/>
          <w:lang w:bidi="fa-IR"/>
          <w:color w:val="111111"/>
          <w:sz w:val="28"/>
          <w:szCs w:val="28"/>
          <w:rtl/>
        </w:rPr>
        <w:t xml:space="preserve">عرض کردم: فرمایش آن حضرت: که روزها را دشمن مدارید که روزها هم شما را دشمن خواهند داشت چه معنا دارد؟ فرمود: آری تا آسمان و زمین بر پا است مقصود از روزها ما هستیم پس شنبه نام رسول خدا است و یک شنبه کنایه از امیر المؤمنین علیه السّلام است و دوشنبه حسن و حسین است و سه‏شنبه علی بن الحسین و محمد بن علی و جعفر بن محمد است و چهارشنبه، موسی بن جعفر و علی بن موسی و محمد بن علی و منم و پنجشنبه فرزندم حسن بن علی است و جمعه فرزندزاده‏ام میباشد که جمعیت حق خواه برگرد او گرد آیند و او است که زمین را از عدل و داد پر خواهد کرد همچنان که از ظلم و ستم پر شده باشد این است معنی روزها با آنان در دنیا دشمنی نورزید که در آخرت با شما دشمن بشوند سپس فرمود: وداع کن و بیرون برو که در امانت نمی‏بینم.</w:t>
      </w:r>
      <w:r>
        <w:rPr>
          <w:rFonts w:ascii="IRNazanin" w:hAnsi="IRNazanin" w:eastAsia="IRNazanin" w:cs="IRNazanin"/>
          <w:lang w:bidi="fa-IR"/>
          <w:color w:val="111111"/>
          <w:sz w:val="28"/>
          <w:szCs w:val="28"/>
          <w:rtl/>
        </w:rPr>
        <w:t xml:space="preserve">(مصنف) این کتاب رضی اللَّه عنه گوید:</w:t>
      </w:r>
      <w:r>
        <w:rPr>
          <w:rFonts w:ascii="IRNazanin" w:hAnsi="IRNazanin" w:eastAsia="IRNazanin" w:cs="IRNazanin"/>
          <w:lang w:bidi="fa-IR"/>
          <w:color w:val="111111"/>
          <w:sz w:val="28"/>
          <w:szCs w:val="28"/>
          <w:rtl/>
        </w:rPr>
        <w:t xml:space="preserve">معنای حقیقی روزها امامان نیست بلکه بطور کنایه گفته شده است تا نااهلان بمعنایش متوجه نشوند هم چنان که خدای عز و جل از پیغمبر و علی و حسن و حسین به تین و زیتون و طور سینین و بلد امین بطور کنایة نامبرده و از زنان به نعاج (گوسفندان) تعبیر فرموده‏</w:t>
      </w:r>
      <w:r>
        <w:rPr>
          <w:rFonts w:ascii="IRNazanin" w:hAnsi="IRNazanin" w:eastAsia="IRNazanin" w:cs="IRNazanin"/>
          <w:lang w:bidi="fa-IR"/>
          <w:color w:val="111111"/>
          <w:sz w:val="28"/>
          <w:szCs w:val="28"/>
          <w:rtl/>
        </w:rPr>
        <w:t xml:space="preserve">بنا بر گفته آنکه در داستان داود و دو نفر خصم این روایت را نموده است و هم چنان که از دقت کردن در قرآن به سیر کردن در زمین کنایه آورده است که از امام صادق علیه السّلام سؤال شد از معنای آیه‏ أَ فَلَمْ یَسِیرُوا فِی الْأَرْضِ‏ (مگر در زمین سیر نمیکنند؟) فرمود معنایش این است که مگر در قرآن دقت نمیکنند و هم چنان که خداوند عز و جل از زناشوئی به (سر) کنایه آورده است آنجا که فرماید (وَ لکِنْ لا تُواعِدُوهُنَّ سِرًّا) یعنی با زنانی که در عده هستند و عده پنهانی مگذارید و چنانچه خدای عز و جل از نشستن بقضای حاجت به اکل طعام کنایه آورده و در باره عیسی و مادرش فرموده‏ کانا یَأْکُلانِ الطَّعامَ‏: (آنان غذا میخوردند) که معنایش این است که بقضای حاجت می‏نشستند و چنانچه از رسول خدا به نحل (زنبور عسل) کنایه آورده آنجا که فرموده است‏ وَ أَوْحی‏ رَبُّکَ إِلَی النَّحْلِ‏ پروردگار تو به زنبور عسل وحی کرد و مانند این بسیار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(معنای حدیث پیامبر صلی الله علیه و آله که فرمود: روزها را دشمن مگیرید که دشمن شما می‏شوند)
</w:t>
      </w:r>
      <w:r>
        <w:rPr>
          <w:rFonts w:ascii="IRNazanin" w:hAnsi="IRNazanin" w:eastAsia="IRNazanin" w:cs="IRNazanin"/>
          <w:lang w:bidi="fa-IR"/>
          <w:color w:val="111111"/>
          <w:sz w:val="28"/>
          <w:szCs w:val="28"/>
          <w:rtl/>
        </w:rPr>
        <w:t xml:space="preserve">صقر بن ابی دلف کرخی گفت: چون متوکّل، سرور ما امام هادی عسکری علیه السّلام را برد، آمدم تا خبر آن را بگیرم، رازقی که دربان متوکل بود به من نگاه کرد و دستور داد که مرا نزد او ببرند و چون مرا نزد او بردند، به من گفت: ای صقر چه کار داشتی؟ گفتم: ای استاد خیر است، گفت بنشین، و از من در باره گذشته‏های دور و نزدیک پرسید، با خودم گفتم: در آمدن نزد او اشتباه کردم، می‏گوید: مردم از دور او پراکنده شدند، سپس به من گفت: چه کار داشتی و برای چه آمدی؟ گفتم: برای کار خیری است؟ گفت: شاید آمدی تا خبر مولایت را بپرسی، گفتم: مولای من کیست؟</w:t>
      </w:r>
      <w:r>
        <w:rPr>
          <w:rFonts w:ascii="IRNazanin" w:hAnsi="IRNazanin" w:eastAsia="IRNazanin" w:cs="IRNazanin"/>
          <w:lang w:bidi="fa-IR"/>
          <w:color w:val="111111"/>
          <w:sz w:val="28"/>
          <w:szCs w:val="28"/>
          <w:rtl/>
        </w:rPr>
        <w:t xml:space="preserve">مولای من امیر المؤمنین است، گفت: ساکت باش مولای تو بر حق است از من مترس که بر مذهب تو هستم، گفتم: سپاس خداوند را، گفت: آیا دوست داری که او را ببینی؟</w:t>
      </w:r>
      <w:r>
        <w:rPr>
          <w:rFonts w:ascii="IRNazanin" w:hAnsi="IRNazanin" w:eastAsia="IRNazanin" w:cs="IRNazanin"/>
          <w:lang w:bidi="fa-IR"/>
          <w:color w:val="111111"/>
          <w:sz w:val="28"/>
          <w:szCs w:val="28"/>
          <w:rtl/>
        </w:rPr>
        <w:t xml:space="preserve">گفتم: آری، گفت: بنشین تا نامه‏رسان از پیش او بیرون رود، می‏گوید: نشستم و چون او بیرون شد به غلام خود گفت: دست صقر را بگیر و او را به اطاقی که آن علوی زندانی در آنجاست ببر و او را با وی تنها بگذار، می‏گوید: مرا به آن حجره‏ای که علوی در آن بود برد و به خانه‏ای اشاره کرد، پس داخل شدم و دیدم که آن حضرت در بالای حصیری نشسته و در برابر او قبری کنده شده است، می‏گوید: سلام کردم و او پاسخ سلام مرا داد و مرا امر به نشستن کرد، سپس به من فرمود: ای صقر چه چیزی باعث شد که بیایی؟ گفتم: سرورم آمدم تا از شما خبر بگیرم، سپس به قبر نگاه کردم و گریستم. آن حضرت به من نگاه کرد و فرمود: اندوهگین مباش، آنان در حال حاضر نمی‏توانند به من گزندی برسانند، گفتم: خدای را سپاسگزارم، سپس گفتم: سرور من! از پیامبر خدا صلی الله علیه و آله حدیثی نقل شده که معنای آن را نمی‏دانم، فرمود: آن چیست؟ گفتم: این جمله است که «روزها را دشمن مگیرید که شما را دشمن می‏گیرند» معنای آن چیست؟ فرمود:</w:t>
      </w:r>
      <w:r>
        <w:rPr>
          <w:rFonts w:ascii="IRNazanin" w:hAnsi="IRNazanin" w:eastAsia="IRNazanin" w:cs="IRNazanin"/>
          <w:lang w:bidi="fa-IR"/>
          <w:color w:val="111111"/>
          <w:sz w:val="28"/>
          <w:szCs w:val="28"/>
          <w:rtl/>
        </w:rPr>
        <w:t xml:space="preserve">آری روزها ما هستیم تا وقتی که آسمان‏ها و زمین برپاست. شنبه نام پیامبر خدا است و یک شنبه کنایه از امیر المؤمنین است و دوشنبه حسن و حسین است و سه‏شنبه علی بن الحسین و محمد بن علی و جعفر بن محمد است و چهارشنبه موسی بن جعفر و علی بن موسی و محمد بن علی و من هستیم و پنجشنبه پسرم حسن بن علی است و جمعه پسر پسرم است و یاران حق نزد او جمع می‏شوند و او همان کسی است که زمین را پر از عدل و داد می‏کند، همان گونه که پر از جور و ستم بوده است. این بود معنای روزها، پس آنها را در دنیا دشمن مگیرید که آنها شما را در آخرت دشمن می‏گیرند، سپس فرمود: خداحافظی کن و بیرون رو که من از امنیت تو می‏ترسم.</w:t>
      </w:r>
      <w:r>
        <w:rPr>
          <w:rFonts w:ascii="IRNazanin" w:hAnsi="IRNazanin" w:eastAsia="IRNazanin" w:cs="IRNazanin"/>
          <w:lang w:bidi="fa-IR"/>
          <w:color w:val="111111"/>
          <w:sz w:val="28"/>
          <w:szCs w:val="28"/>
          <w:rtl/>
        </w:rPr>
        <w:t xml:space="preserve">مصنف این کتاب می‏گوید: روزها به معنای ائمه نیست بلکه با آنها با کنایه از ائمه یاد می‏شود تا غیر اهل حق معنای آن را ندانند، همان گونه که خداوند انجیر و زیتون و طور سینین و بلد امین را کنایه از برای پیامبر و علی و حسن و حسین قرار داده و «نعاج گوسفند» را در قصه داود و آن دو نفر کنایه از زن قرار داده و با سیر در زمین، نگاه به قرآن را از روی کنایه اراده کرده است. از امام صادق علیه السّلام از این سخن خداوند: «چرا در زمین سیر نمی‏کنند»  پرسیدند، فرمود: معنای آن این است که چرا در قرآن نظر نمی‏کنند، و نیز خداوند با گفتن «سرّ» از نکاح کنایه آورده: «با زنها وعده به سرّ نگذارید» و نیز از حاجت روی با خوردن طعام کنایه آورده و در داستان عیسی و مادرش فرموده: «آنها طعام می‏خورند»  و معنای آن این است که آنها نیز (مانند همه مردم) قضای حاجت می‏کردند و نیز از پیامبر خدا صلی الله علیه و آله در آیه: «و پروردگارت به زنبور عسل وحی کرد» با زنبور عسل کنایه آورده است و مانند آن بسیار است (سخن مؤلف راجع به اینکه منظور از زنبور عسل پیامبر خداست از باب تأویل دور است و گر نه منظور در آن آیه همان زنبور عسل واقعی است).</w:t>
      </w:r>
    </w:p>
    <w:p>
      <w:pPr>
        <w:pStyle w:val="Heading4"/>
      </w:pPr>
      <w:bookmarkStart w:id="1254" w:name="_Toc777"/>
      <w:r>
        <w:t>کان لبث آدم و حواء علیه السلام فی الجنة حتی أخرجهما منها سبع ساعات‏</w:t>
      </w:r>
      <w:bookmarkEnd w:id="1254"/>
    </w:p>
    <w:p>
      <w:pPr>
        <w:pStyle w:val="BookText"/>
      </w:pPr>
      <w:r>
        <w:rPr>
          <w:rFonts w:ascii="Amiri" w:hAnsi="Amiri" w:eastAsia="Amiri" w:cs="Amiri"/>
          <w:lang w:bidi="ar-SA"/>
          <w:color w:val="111111"/>
          <w:sz w:val="28"/>
          <w:szCs w:val="28"/>
          <w:rtl/>
        </w:rPr>
        <w:t xml:space="preserve">103- حَدَّثَنَا أَبِی وَ مُحَمَّدُ بْنُ الْحَسَنِ رَضِیَ اللَّهُ عَنْهُمَا قَالا حَدَّثَنَا سَعْدُ بْنُ عَبْدِ اللَّهِ‏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8" w:name="pg5813_38560"/>
    <w:bookmarkEnd w:id="338"/>
    <w:p>
      <w:pPr>
        <w:pStyle w:val="BookText"/>
      </w:pPr>
      <w:r>
        <w:rPr>
          <w:rFonts w:ascii="Amiri" w:hAnsi="Amiri" w:eastAsia="Amiri" w:cs="Amiri"/>
          <w:lang w:bidi="ar-SA"/>
          <w:color w:val="111111"/>
          <w:sz w:val="28"/>
          <w:szCs w:val="28"/>
          <w:rtl/>
        </w:rPr>
        <w:t xml:space="preserve">وَ عَبْدُ اللَّهِ بْنُ جَعْفَرٍ الْحِمْیَرِیُّ قَالا حَدَّثَنَا أَحْمَدُ بْنُ مُحَمَّدِ بْنِ عِیسَی وَ أَحْمَدُ بْنُ أَبِی عَبْدِ اللَّهِ الْبَرْقِیُّ وَ مُحَمَّدُ بْنُ الْحُسَیْنِ بْنِ أَبِی الْخَطَّابِ قَالُوا حَدَّثَنَا الْحَسَنُ بْنُ مَحْبُوبٍ عَنْ مُحَمَّدِ بْنِ إِسْحَاقَ عَنْ أَبِی جَعْفَرٍ مُحَمَّدِ بْنِ عَلِیٍّ عَنْ آبَائِهِ عَنْ عَلِیٍّ علیه السلام عَنْ رَسُولِ اللَّهِ ص قَالَ: إِنَّمَا کَانَ لَبْثُ آدَمَ وَ حَوَّاءُ فِی الْجَنَّةِ حَتَّی أُخْرِجَا مِنْهَا سَبْعَ سَاعَاتٍ مِنْ أَیَّامِ الدُّنْیَا حَتَّی أَهْبَطَهُمَا اللَّهُ مِنْ یَوْمِهَا 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(آدم و حوا هفت ساعت در بهشت بودند و سپس از آن بیرون شدند)
</w:t>
      </w:r>
      <w:r>
        <w:rPr>
          <w:rFonts w:ascii="IRNazanin" w:hAnsi="IRNazanin" w:eastAsia="IRNazanin" w:cs="IRNazanin"/>
          <w:lang w:bidi="fa-IR"/>
          <w:color w:val="111111"/>
          <w:sz w:val="28"/>
          <w:szCs w:val="28"/>
          <w:rtl/>
        </w:rPr>
        <w:t xml:space="preserve">رسول خدا صلّی الله علیه و آله فرمود همانا درنگ آدم و حوا در بهشت تا هنگامی که از آن بیرون شدند هفت ساعت از ایام دنیا بود و همان روز خداوند آنها را بزمین فرو فرستاد.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(آدم و حوا هفت ساعت در بهشت بودند سپس رانده شدند)
</w:t>
      </w:r>
      <w:r>
        <w:rPr>
          <w:rFonts w:ascii="IRNazanin" w:hAnsi="IRNazanin" w:eastAsia="IRNazanin" w:cs="IRNazanin"/>
          <w:lang w:bidi="fa-IR"/>
          <w:color w:val="111111"/>
          <w:sz w:val="28"/>
          <w:szCs w:val="28"/>
          <w:rtl/>
        </w:rPr>
        <w:t xml:space="preserve">پیامبر می‌گفت:</w:t>
      </w:r>
      <w:r>
        <w:rPr>
          <w:rFonts w:ascii="IRNazanin" w:hAnsi="IRNazanin" w:eastAsia="IRNazanin" w:cs="IRNazanin"/>
          <w:lang w:bidi="fa-IR"/>
          <w:color w:val="111111"/>
          <w:sz w:val="28"/>
          <w:szCs w:val="28"/>
          <w:rtl/>
        </w:rPr>
        <w:t xml:space="preserve">درنگ آدم و حوا در بهشت تا زمانی که بیرون شدند هفت ساعت از ساعات جهان بود و همان روز ایشان را به زمین افکند.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(آدم و حواء در بهشت هفت ساعت بودند تا آنکه خداوند آنان را بیرون کرد)
</w:t>
      </w:r>
      <w:r>
        <w:rPr>
          <w:rFonts w:ascii="IRNazanin" w:hAnsi="IRNazanin" w:eastAsia="IRNazanin" w:cs="IRNazanin"/>
          <w:lang w:bidi="fa-IR"/>
          <w:color w:val="111111"/>
          <w:sz w:val="28"/>
          <w:szCs w:val="28"/>
          <w:rtl/>
        </w:rPr>
        <w:t xml:space="preserve">رسول خدا صلی الله علیه و آله فرمود: مدت اقامت آدم و حواء در بهشت تا آنگاه که بیرون رانده شدند فقط 7 ساعت از روزهای دنیا بود که خداوند در همان روز اول آنان را بزمین فرود آورد.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(توقف آدم و حوّا در بهشت تا وقتی که اخراج شدند هفت ساعت بود)
</w:t>
      </w:r>
      <w:r>
        <w:rPr>
          <w:rFonts w:ascii="IRNazanin" w:hAnsi="IRNazanin" w:eastAsia="IRNazanin" w:cs="IRNazanin"/>
          <w:lang w:bidi="fa-IR"/>
          <w:color w:val="111111"/>
          <w:sz w:val="28"/>
          <w:szCs w:val="28"/>
          <w:rtl/>
        </w:rPr>
        <w:t xml:space="preserve">محمد بن اسحاق از امام باقر علیه السّلام و او از پدرانش نقل می‏کند که پیامبر خدا صلی الله علیه و آله فرمود: همانا توقف آدم و حوّا، در بهشت تا وقتی که از آنجا اخراج شدند هفت ساعت از روزهای دنیا بود و خداوند، همان روز آنها را به زمین فرود آورد.</w:t>
      </w:r>
    </w:p>
    <w:p>
      <w:pPr>
        <w:pStyle w:val="Heading4"/>
      </w:pPr>
      <w:bookmarkStart w:id="1255" w:name="_Toc778"/>
      <w:r>
        <w:t>فی الشیعة سبع خصال‏</w:t>
      </w:r>
      <w:bookmarkEnd w:id="1255"/>
    </w:p>
    <w:p>
      <w:pPr>
        <w:pStyle w:val="BookText"/>
      </w:pPr>
      <w:r>
        <w:rPr>
          <w:rFonts w:ascii="Amiri" w:hAnsi="Amiri" w:eastAsia="Amiri" w:cs="Amiri"/>
          <w:lang w:bidi="ar-SA"/>
          <w:color w:val="111111"/>
          <w:sz w:val="28"/>
          <w:szCs w:val="28"/>
          <w:rtl/>
        </w:rPr>
        <w:t xml:space="preserve">104- حَدَّثَنَا مُحَمَّدُ بْنُ الْحَسَنِ بْنِ أَحْمَدَ بْنِ الْوَلِیدِ رَضِیَ اللَّهُ عَنْهُ قَالَ حَدَّثَنَا مُحَمَّدُ بْنُ الْحَسَنِ الصَّفَّارُ قَالَ حَدَّثَنَا الْعَبَّاسُ بْنُ مَعْرُوفٍ عَنِ الْحَسَنِ بْنِ عَلِیِّ بْنِ فَضَّالٍ عَنْ ظَرِیفِ بْنِ نَاصِحٍ عَنْ عَمْرِو بْنِ أَبِی الْمِقْدَامِ عَنْ مُحَمَّدِ بْنِ عَلِیٍّ علیه السلام قَالَ: إِنَّمَا کَانَتْ شِیعَةَ عَلِیٍّ الْمُتَبَاذِلُونَ فِی وَلَایَتِنَا الْمُتَحَابُّونَ فِی مَوَدَّتِنَا الْمُتَزَاوِرُونَ لِإِحْیَاءِ أَمْرِنَا إِنْ غَضِبُوا لَمْ یَظْلِمُوا وَ إِنْ رَضُوا لَمْ یُسْرِفُوا بَرَکَةٌ لِمَنْ جَاوَرُوا سِلْمٌ لِمَنْ خَالَطُوا.</w:t>
      </w:r>
    </w:p>
    <w:p>
      <w:pPr>
        <w:pStyle w:val="BookText"/>
      </w:pPr>
      <w:r>
        <w:rPr>
          <w:rFonts w:ascii="IRNazanin" w:hAnsi="IRNazanin" w:eastAsia="IRNazanin" w:cs="IRNazanin"/>
          <w:lang w:bidi="fa-IR"/>
          <w:color w:val="111111"/>
          <w:sz w:val="28"/>
          <w:szCs w:val="28"/>
          <w:rtl/>
        </w:rPr>
        <w:t xml:space="preserve">و قد أخرجت ما رویته فی هذا المعنی فی کتاب صفات الشیعة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شیعه هفت خصلت است)
</w:t>
      </w:r>
      <w:r>
        <w:rPr>
          <w:rFonts w:ascii="IRNazanin" w:hAnsi="IRNazanin" w:eastAsia="IRNazanin" w:cs="IRNazanin"/>
          <w:lang w:bidi="fa-IR"/>
          <w:color w:val="111111"/>
          <w:sz w:val="28"/>
          <w:szCs w:val="28"/>
          <w:rtl/>
        </w:rPr>
        <w:t xml:space="preserve">امام پنجم فرمود همانا پیروان و شیعیان علی کسانی هستند که در دوستی ما جان خود را بیکدیگر میبخشند و بدوستی ما با یک دیگر دوست میشوند و برای زنده کردن و برپا داشتن مسلک ما یک دیگر را دیدن میکنند و با هم رفت و آمد مینمایند اگر بخشم آیند ستم روا نمیدارند و اگر پسندیدند و خوششان آمد از حد بدر نمیروند و اسراف کاری نمیکنند، برای همسایگان خود برکت میباشند و برای کسانی که آمیزش دارند سلامت و آسایشند، من آنچه در این موضوع روایت داشتم در کتاب صفات الشیعه نقل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پیروان هفت منش است‌)
</w:t>
      </w:r>
      <w:r>
        <w:rPr>
          <w:rFonts w:ascii="IRNazanin" w:hAnsi="IRNazanin" w:eastAsia="IRNazanin" w:cs="IRNazanin"/>
          <w:lang w:bidi="fa-IR"/>
          <w:color w:val="111111"/>
          <w:sz w:val="28"/>
          <w:szCs w:val="28"/>
          <w:rtl/>
        </w:rPr>
        <w:t xml:space="preserve">امام محمد باقر گفته: پیروان ما کسانی هستند که در دوستی ما جای خویش به یک دیگر می‌بخشند و به دوستی ما با یک دیگر دوست می‌شوند و برای زنده کردن راه و رسم ما یک دیگر را دیدار می‌کنند و با هم رفت و آمد دارند، هر گاه به خشم آیند ستم روا ندارند و هر گاه پسندیدند از اندازه بیرون نمی‌روند و بیهوده کاری نمی‌کنند، برای همسایگان خود خجسته‌اند، برای آمیزشگران آسایش‌اند. من آنچه در این باب روایت داشتم در کتاب صفات شیعه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شیعه هفت خصلت هست)
</w:t>
      </w:r>
      <w:r>
        <w:rPr>
          <w:rFonts w:ascii="IRNazanin" w:hAnsi="IRNazanin" w:eastAsia="IRNazanin" w:cs="IRNazanin"/>
          <w:lang w:bidi="fa-IR"/>
          <w:color w:val="111111"/>
          <w:sz w:val="28"/>
          <w:szCs w:val="28"/>
          <w:rtl/>
        </w:rPr>
        <w:t xml:space="preserve">امام باقر علیه السّلام فرمود: تنها شیعه علی است که در دوستی ما بیکدیگر بذل و بخشش دارند و در محبت ما همدیگر را دوست دارند و برای زنده ساختن امر ولایت بدیدن هم میروند اگر خشمناک شوند ستم نورزند و اگر راضی باشند زیاده روی نکنند با هر کس همسایه باشند اسباب برکت اویند و همزیستی مسالمت آمیز دارند.</w:t>
      </w:r>
      <w:r>
        <w:rPr>
          <w:rFonts w:ascii="IRNazanin" w:hAnsi="IRNazanin" w:eastAsia="IRNazanin" w:cs="IRNazanin"/>
          <w:lang w:bidi="fa-IR"/>
          <w:color w:val="111111"/>
          <w:sz w:val="28"/>
          <w:szCs w:val="28"/>
          <w:rtl/>
        </w:rPr>
        <w:t xml:space="preserve">[کلام مصنف‏]</w:t>
      </w:r>
      <w:r>
        <w:rPr>
          <w:rFonts w:ascii="IRNazanin" w:hAnsi="IRNazanin" w:eastAsia="IRNazanin" w:cs="IRNazanin"/>
          <w:lang w:bidi="fa-IR"/>
          <w:color w:val="111111"/>
          <w:sz w:val="28"/>
          <w:szCs w:val="28"/>
          <w:rtl/>
        </w:rPr>
        <w:t xml:space="preserve">من روایاتی که بهمین مضمون است در کتاب صفات الشیعه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شیعه هفت خصلت است‏)
</w:t>
      </w:r>
      <w:r>
        <w:rPr>
          <w:rFonts w:ascii="IRNazanin" w:hAnsi="IRNazanin" w:eastAsia="IRNazanin" w:cs="IRNazanin"/>
          <w:lang w:bidi="fa-IR"/>
          <w:color w:val="111111"/>
          <w:sz w:val="28"/>
          <w:szCs w:val="28"/>
          <w:rtl/>
        </w:rPr>
        <w:t xml:space="preserve">عمرو بن ابی المقدام از امام باقر علیه السّلام نقل می‏کند که فرمود: همانا شیعه علی کسانی هستند که در ولایت ما جان خود را بذل می‏کنند و با دوستی ما با یک دیگر دوست می‏شوند و به جهت زنده کردن مرام ما با همدیگر دیدار می‏کنند، آنها اگر خشمناک شوند ستم نمی‏کنند و اگر خوشحال باشند زیاده‏روی نمی‏کنند، آنان برای کسی که همسایه آنان باشد برکت و برای کسی که با آنها آمیزش دارد سلم هستند.</w:t>
      </w:r>
      <w:r>
        <w:rPr>
          <w:rFonts w:ascii="IRNazanin" w:hAnsi="IRNazanin" w:eastAsia="IRNazanin" w:cs="IRNazanin"/>
          <w:lang w:bidi="fa-IR"/>
          <w:color w:val="111111"/>
          <w:sz w:val="28"/>
          <w:szCs w:val="28"/>
          <w:rtl/>
        </w:rPr>
        <w:t xml:space="preserve">(مصنف کتاب می‏گوید:) روایاتی که در این باره به من رسیده در کتاب «صفات الشیعه» آورده‏ام.</w:t>
      </w:r>
    </w:p>
    <w:p>
      <w:pPr>
        <w:pStyle w:val="Heading4"/>
      </w:pPr>
      <w:bookmarkStart w:id="1256" w:name="_Toc779"/>
      <w:r>
        <w:t>لعن رسول الله ص أبا سفیان فی سبعة مواطن‏</w:t>
      </w:r>
      <w:bookmarkEnd w:id="1256"/>
    </w:p>
    <w:p>
      <w:pPr>
        <w:pStyle w:val="BookText"/>
      </w:pPr>
      <w:r>
        <w:rPr>
          <w:rFonts w:ascii="Amiri" w:hAnsi="Amiri" w:eastAsia="Amiri" w:cs="Amiri"/>
          <w:lang w:bidi="ar-SA"/>
          <w:color w:val="111111"/>
          <w:sz w:val="28"/>
          <w:szCs w:val="28"/>
          <w:rtl/>
        </w:rPr>
        <w:t xml:space="preserve">105- حَدَّثَنَا عَلِیُّ بْنُ أَحْمَدَ بْنِ مُوسَی رَضِیَ اللَّهُ عَنْهُ قَالَ حَدَّثَنَا مُحَمَّدُ بْنُ مُوسَی الدَّقَّاقُ قَالَ حَدَّثَنَا أَحْمَدُ بْنُ مُحَمَّدِ بْنِ دَاوُدَ الْحَنْظَلِیُّ قَالَ حَدَّثَنَا الْحُسَیْنُ بْنُ عَبْدِ اللَّهِ الْجُعْفِیُّ عَنْ حَکَمِ بْنِ مِسْکِینٍ قَالَ حَدَّثَنَا أَبُو الْجَارُودِ عَنْ أَبِی الطُّفَیْلِ عَامِرِ بْنِ وَاثِلَةَ قَالَ: إِنَّ رَسُولَ اللَّهِ ص لَعَنَ أَبَا سُفْیَانَ فِی سَبْعَةِ مَوَاطِنَ فِی کُلِّهِنَّ لَا یَسْتَطِیعُ إِلَّا أَنْ یَلْعَنَهُ أَوَّلُهُنَّ یَوْمَ لَعَنَهُ اللَّهُ وَ رَسُولُهُ وَ هُوَ خَارِجٌ مِنْ مَکَّةَ إِلَی الْمَدِینَةِ مُهَاجِراً وَ أَبُو سُفْیَانَ جَاءٍ مِنَ الشَّامِ فَوَقَعَ فِیهِ أَبُو سُفْیَانَ یَسُبُّهُ وَ یُوعِدُهُ وَ هَمَّ أَنْ یَبْطِشَ بِهِ فَصَرَفَهُ اللَّهُ عَنْ رَسُولِهِ وَ الثَّانِیَةُ یَوْمَ الْعِیرِ إِذْ طَرَدَهَا لِیُحْرِزَهَا عَنْ رَسُولِ اللَّهِ ص فَلَعَنَهُ اللَّهُ وَ رَسُولُهُ وَ الثَّالِثَةُ یَوْمَ أُحُدٍ قَالَ أَبُو سُفْیَانَ اعْلُ هُبَلُ فَقَالَ رَسُولُ اللَّهِ ص اللَّهُ أَعْلَی وَ أَجَلُّ فَقَالَ أَبُو سُفْیَانَ لَنَا عُزَّی وَ لَا عُزَّی لَکُمْ فَقَالَ رَسُولُ اللَّهِ ص اللَّهُ مَوْلَانَا 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9" w:name="pg5813_38561"/>
    <w:bookmarkEnd w:id="339"/>
    <w:p>
      <w:pPr>
        <w:pStyle w:val="BookText"/>
      </w:pPr>
      <w:r>
        <w:rPr>
          <w:rFonts w:ascii="Amiri" w:hAnsi="Amiri" w:eastAsia="Amiri" w:cs="Amiri"/>
          <w:lang w:bidi="ar-SA"/>
          <w:color w:val="111111"/>
          <w:sz w:val="28"/>
          <w:szCs w:val="28"/>
          <w:rtl/>
        </w:rPr>
        <w:t xml:space="preserve">لَا مَوْلَی لَکُمْ وَ الرَّابِعَةُ یَوْمَ الْخَنْدَقِ یَوْمَ جَاءَ أَبُو سُفْیَانَ فِی جَمْعِ قُرَیْشٍ فَرَدَّهُمُ اللَّهُ‏ بِغَیْظِهِمْ لَمْ یَنالُوا خَیْراً وَ أَنْزَلَ اللَّهُ عَزَّ وَ جَلَّ فِی الْقُرْآنِ آیَتَیْنِ فِی سُورَةِ الْأَحْزَابِ فَسَمَّی أَبَا سُفْیَانَ وَ أَصْحَابَهُ کُفَّاراً وَ مُعَاوِیَةُ مُشْرِکٌ عَدُوٌّ لِلَّهِ وَ لِرَسُولِهِ وَ الْخَامِسَةُ یَوْمَ الْحُدَیْبِیَةِ وَ الْهَدْیَ مَعْکُوفاً أَنْ یَبْلُغَ مَحِلَّهُ‏ وَ صَدَّ مُشْرِکُو قُرَیْشٍ رَسُولَ اللَّهِ ص عَنِ الْمَسْجِدِ الْحَرَامِ وَ صَدُّوا بُدْنَهُ‏ </w:t>
      </w:r>
      <w:r>
        <w:rPr>
          <w:rStyle w:val="FootnoteReference"/>
        </w:rPr>
        <w:footnoteReference w:id="900"/>
      </w:r>
      <w:r>
        <w:rPr>
          <w:rFonts w:ascii="Amiri" w:hAnsi="Amiri" w:eastAsia="Amiri" w:cs="Amiri"/>
          <w:lang w:bidi="ar-SA"/>
          <w:color w:val="111111"/>
          <w:sz w:val="28"/>
          <w:szCs w:val="28"/>
          <w:rtl/>
        </w:rPr>
        <w:t xml:space="preserve">أَنْ تَبْلُغَ الْمَنْحَرَ فَرَجَعَ رَسُولُ اللَّهِ ص لَمْ یَطُفْ بِالْکَعْبَةِ وَ لَمْ یَقْضِ نُسُکَهُ فَلَعَنَهُ اللَّهُ وَ رَسُولُهُ وَ السَّادِسَةُ یَوْمَ الْأَحْزَابِ یَوْمَ جَاءَ أَبُو سُفْیَانَ بِجَمْعِ قُرَیْشٍ وَ عَامِرُ بْنُ الطُّفَیْلِ بِجَمْعِ هَوَازِنَ وَ عُیَیْنَةُ بْنُ حِصْنٍ بقطفان [بِغَطْفَانَ‏] وَ وَاعَدَ لَهُمْ قُرَیْظَةُ وَ النَّضِیرُ أَنْ یَأْتُوهُمْ فَلَعَنَ رَسُولُ اللَّهِ ص الْقَادَةَ وَ الْأَتْبَاعَ وَ قَالَ أَمَّا الْأَتْبَاعُ فَلَا تُصِیبُ اللَّعْنَةُ مُؤْمِناً وَ أَمَّا الْقَادَةُ فَلَیْسَ فِیهِمْ مُؤْمِنٌ وَ لَا نَجِیبٌ وَ لَا نَاجٍ وَ السَّابِعَةُ یَوْمَ حَمَلُوا عَلَی رَسُولِ اللَّهِ ص فِی الْعَقَبَةِ وَ هُمُ اثْنَا عَشَرَ رَجُلًا مِنْ بَنِی أُمَیَّةَ وَ خَمْسَةٌ مِنْ سَائِرِ النَّاسِ فَلَعَنَ رَسُولُ اللَّهِ ص مَنْ عَلَی الْعَقَبَةِ غَیْرَ النَّبِیِّ ص وَ نَاقَتِهِ وَ سَائِقِهِ وَ قَائِدِهِ.</w:t>
      </w:r>
    </w:p>
    <w:p>
      <w:pPr>
        <w:pStyle w:val="BookText"/>
      </w:pPr>
      <w:r>
        <w:rPr>
          <w:rFonts w:ascii="IRNazanin" w:hAnsi="IRNazanin" w:eastAsia="IRNazanin" w:cs="IRNazanin"/>
          <w:lang w:bidi="fa-IR"/>
          <w:color w:val="111111"/>
          <w:sz w:val="28"/>
          <w:szCs w:val="28"/>
          <w:rtl/>
        </w:rPr>
        <w:t xml:space="preserve">قال مصنف هذا الکتاب رضی الله عنه جاء هذا الخبر هکذا و الصحیح أن أصحاب العقبة کانوا أربعة عشر الحدیث‏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در هفت مقام ابو سفیان را لعنت کرد)
</w:t>
      </w:r>
      <w:r>
        <w:rPr>
          <w:rFonts w:ascii="IRNazanin" w:hAnsi="IRNazanin" w:eastAsia="IRNazanin" w:cs="IRNazanin"/>
          <w:lang w:bidi="fa-IR"/>
          <w:color w:val="111111"/>
          <w:sz w:val="28"/>
          <w:szCs w:val="28"/>
          <w:rtl/>
        </w:rPr>
        <w:t xml:space="preserve">عامر بن واثله گوید براستی رسول خدا صلّی الله علیه و آله در هفت مقام ابو سفیان را لعنت فرستاد و در همه این مقامات نسبت باو جز لعنت وظیفه‏ای نداشت.</w:t>
      </w:r>
      <w:r>
        <w:rPr>
          <w:rFonts w:ascii="IRNazanin" w:hAnsi="IRNazanin" w:eastAsia="IRNazanin" w:cs="IRNazanin"/>
          <w:lang w:bidi="fa-IR"/>
          <w:color w:val="111111"/>
          <w:sz w:val="28"/>
          <w:szCs w:val="28"/>
          <w:rtl/>
        </w:rPr>
        <w:t xml:space="preserve">اول- روزی که خدا و رسولش او را لعن کردند در هنگام هجرت پیغمبر صلّی الله علیه و آله بمدینه بوده ابو سفیان که از شام می‏آمد بآن حضرت برخورد و او را دشنام داد و خواست او را بزند خدا شر او را گردانید.</w:t>
      </w:r>
      <w:r>
        <w:rPr>
          <w:rFonts w:ascii="IRNazanin" w:hAnsi="IRNazanin" w:eastAsia="IRNazanin" w:cs="IRNazanin"/>
          <w:lang w:bidi="fa-IR"/>
          <w:color w:val="111111"/>
          <w:sz w:val="28"/>
          <w:szCs w:val="28"/>
          <w:rtl/>
        </w:rPr>
        <w:t xml:space="preserve">دوم- روز کاروان بدر بود که آن را از چاه بدر گریزاند و از دست رسول خدا در برد خدا و رسولش او را لعن کردند.</w:t>
      </w:r>
      <w:r>
        <w:rPr>
          <w:rFonts w:ascii="IRNazanin" w:hAnsi="IRNazanin" w:eastAsia="IRNazanin" w:cs="IRNazanin"/>
          <w:lang w:bidi="fa-IR"/>
          <w:color w:val="111111"/>
          <w:sz w:val="28"/>
          <w:szCs w:val="28"/>
          <w:rtl/>
        </w:rPr>
        <w:t xml:space="preserve">سوم- روز جنگ احد بود که پس از پایان جنگ فریاد کشید سرفراز باد هبل رسول خدا پاسخش داد که خداوند اعلی و اجل است، ابو سفیان گفت ما عزی داریم و شما عزی ندارید در پاسخش فرمود خدا مولا و یاور ماست و شما مولا و یاور ندارید.</w:t>
      </w:r>
      <w:r>
        <w:rPr>
          <w:rFonts w:ascii="IRNazanin" w:hAnsi="IRNazanin" w:eastAsia="IRNazanin" w:cs="IRNazanin"/>
          <w:lang w:bidi="fa-IR"/>
          <w:color w:val="111111"/>
          <w:sz w:val="28"/>
          <w:szCs w:val="28"/>
          <w:rtl/>
        </w:rPr>
        <w:t xml:space="preserve">چهارم- در روز جنگ خندق بود که ابو سفیان با همه افراد قریش برای نبرد با پیغمبر آمده بود و خدا آنها را نومید و خشمناک و دست خالی برگردانید و دو آیه در سوره احزاب فرستاد و ابو سفیان و یارانش را کفار نامید و معاویه را مشرک و دشمن خدا و پیغمبرش شمرد.</w:t>
      </w:r>
      <w:r>
        <w:rPr>
          <w:rFonts w:ascii="IRNazanin" w:hAnsi="IRNazanin" w:eastAsia="IRNazanin" w:cs="IRNazanin"/>
          <w:lang w:bidi="fa-IR"/>
          <w:color w:val="111111"/>
          <w:sz w:val="28"/>
          <w:szCs w:val="28"/>
          <w:rtl/>
        </w:rPr>
        <w:t xml:space="preserve">پنجم- در روز صلح حدیبیه بود که جلو قربانیها را گرفتند و نگذاشتند بمحل آن که منی است برسند و مشرکان مانع شدند رسول خدا برود مسجد الحرام را زیارت کند و قربانیهای خود را بگذراند رسول خدا طواف کعبه نکرده برگشت و عمره خود را انجام نداد و ابو سفیان را لعن کرد.</w:t>
      </w:r>
      <w:r>
        <w:rPr>
          <w:rFonts w:ascii="IRNazanin" w:hAnsi="IRNazanin" w:eastAsia="IRNazanin" w:cs="IRNazanin"/>
          <w:lang w:bidi="fa-IR"/>
          <w:color w:val="111111"/>
          <w:sz w:val="28"/>
          <w:szCs w:val="28"/>
          <w:rtl/>
        </w:rPr>
        <w:t xml:space="preserve">ششم- در روز جنگ احزاب بود که ابو سفیان با جمع قریش و عامر بن طفیل با جمع هوازن و عیینة بن حصین با جمع غطفان بمدینه تاختند و یهودان قریظه و بنی نضیر هم بآنها قول دادند که همراهی کنند و مدد نمایند رسول خدا پیشوایان و پیروان همه را لعن کرد فرمود در میان پیروان اگر مؤمنی باشد گرفتار لعن نگردد ولی در پیشوایان این گروه مؤمن و نجیب و اهل نجاتی نیست.</w:t>
      </w:r>
      <w:r>
        <w:rPr>
          <w:rFonts w:ascii="IRNazanin" w:hAnsi="IRNazanin" w:eastAsia="IRNazanin" w:cs="IRNazanin"/>
          <w:lang w:bidi="fa-IR"/>
          <w:color w:val="111111"/>
          <w:sz w:val="28"/>
          <w:szCs w:val="28"/>
          <w:rtl/>
        </w:rPr>
        <w:t xml:space="preserve">هفتم- روزی که در آن گردنه با سابقه توطئه‏ای که داشتند به پیغمبر حمله کردند و این جمع دوازده تن از بنی امیه بودند بریاست ابی سفیان و پنج تن از مردمان دیگر در اینجا هم پیغمبر کسانی که بر سر گردنه بودند بجز خود پیغمبر و شترش و راننده و جلودارش لعن کرده مصنف این کتاب گوید در این روایت توطئه‏کنندگان عقبه را دوازده و پنج شمرده و صحیح آن است که چهار ده تن بودند.</w:t>
      </w:r>
      <w:r>
        <w:rPr>
          <w:rFonts w:ascii="IRNazanin" w:hAnsi="IRNazanin" w:eastAsia="IRNazanin" w:cs="IRNazanin"/>
          <w:lang w:bidi="fa-IR"/>
          <w:color w:val="111111"/>
          <w:sz w:val="28"/>
          <w:szCs w:val="28"/>
          <w:rtl/>
        </w:rPr>
        <w:t xml:space="preserve">شرح آنچه از کتب حدیث و تاریخ و سیاق آیات سوره احزاب استفاده می‏شود اینست که خندق و احزاب در تاریخ اسلام یک واقعه بوده و در همین واقعه بود که ابو سفیان قبائل عرب را بر ضد اسلام متحد کرده و ده هزار قشون بمدینه کشید و قبائل یهود را هم فریفت و عهد خود را با پیغمبر و مسلمانان شکستند و از سمت جنوب مدینه در صدد هجوم برآمدند و در حقیقت مسلمانان در محاصره مشرکین و یهود قرار گرفتند و از آیات سوره احزاب هم همین موضوع ظاهر است ولی ظاهر این حدیث این است که واقعه خندق‏ و هجوم مشرکین غیر از واقعه احزاب بود و بخصوص اینکه واقعه حدیبیه را میان آنها فاصله قرار داده و ممکن است تعدد لعن در واقعه احزاب باعتبار طول مدت محاصره باشد و پیغمبر در مدت واقعه احزاب که سیزده روز طول کشیده دو نوبت لعن بر ابی سفیان صادر کرده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(پیمبر در هفت جا ابو سفیان را نفرین کرد)
</w:t>
      </w:r>
      <w:r>
        <w:rPr>
          <w:rFonts w:ascii="IRNazanin" w:hAnsi="IRNazanin" w:eastAsia="IRNazanin" w:cs="IRNazanin"/>
          <w:lang w:bidi="fa-IR"/>
          <w:color w:val="111111"/>
          <w:sz w:val="28"/>
          <w:szCs w:val="28"/>
          <w:rtl/>
        </w:rPr>
        <w:t xml:space="preserve">عامر پور واثلة گفته: پیغمبر در هفت جای ابو سفیان را نفرین کرد و در این جایها جز نفرین با وی کاری نداشت. نخستین- هنگامی که پیمبر به مدینه مهاجرت کرد ابو سفیان از شام می‌آمد در برخورد. پیمبر را دشنام داد خواست او را بزند خدا شر وی را از پیمبر برگردانید. دوم- روز کاروان بدر که وی را از چاه بدر گریزاند. پیمبر وی را نفرین کرد.</w:t>
      </w:r>
      <w:r>
        <w:rPr>
          <w:rFonts w:ascii="IRNazanin" w:hAnsi="IRNazanin" w:eastAsia="IRNazanin" w:cs="IRNazanin"/>
          <w:lang w:bidi="fa-IR"/>
          <w:color w:val="111111"/>
          <w:sz w:val="28"/>
          <w:szCs w:val="28"/>
          <w:rtl/>
        </w:rPr>
        <w:t xml:space="preserve">سوم- روز جنگ احد که پس از پایان یافتن جنگ ابو سفیان بانگ زد زنده باد هبل نام بتی از بتهای عرب بود) پیمبر گفت: زنده باد خدای بزرگ. ابو سفیان گفت: ما عزی داریم و شما را عزی نیست. پیمبر گفت: خدا سرور ماست و شما سرور ندارید. چهارم- در روز جنگ خندق که ابو سفیان با قریش برای نبرد آمده چون مغلوب شد خشمناک گردید. دو آیه در سوره احزاب فرود آمد ابو سفیان و یاران وی را کفار خواند و معاویه را مشرک. پنجم- روز صلح حدیبیه بود که قربانیها را منع کردند و نگذاشتند به محل خود که منی‌ست برسند، پیمبر طواف کعبه نکرده بازگشت، ابو سفیان را نفرین کرد. ششم- در جنگ احزاب بود که ابو سفیان با قریش و عامر بن طفیل هوازن و عیینه پور حصین با گروه غطفان به مدینه تاختند و جهودان قریظه و بنی نضیر همدست شدند. پیمبر ایشان را نفرین کرد، و گفت: هر گاه در پیروان مؤمنی باشد ملعون نباشد اما در پیشوایان این گروه مؤمن و نجیب نیست، هفتم- در توطئه‌یی که داشتند به پیمبر تک آوردند و این گروه دوازده تن از بنی امیه بودند به سروری ابو سفیان و پنج تن از دیگر مردمان در اینجا نیز پیمبر نیز آنان را لعن کرد و آنان بر سر گردنه بودند به جز خود پیمبر و استرش و راننده و پیش دار همه را نفرین کرد.</w:t>
      </w:r>
      <w:r>
        <w:rPr>
          <w:rFonts w:ascii="IRNazanin" w:hAnsi="IRNazanin" w:eastAsia="IRNazanin" w:cs="IRNazanin"/>
          <w:lang w:bidi="fa-IR"/>
          <w:color w:val="111111"/>
          <w:sz w:val="28"/>
          <w:szCs w:val="28"/>
          <w:rtl/>
        </w:rPr>
        <w:t xml:space="preserve">صدوق گفته: در این روایت اتفاق کنندگان عقبه را دوازده از بنی امیه و پنج غیر از آنان شمرده.</w:t>
      </w:r>
      <w:r>
        <w:rPr>
          <w:rFonts w:ascii="IRNazanin" w:hAnsi="IRNazanin" w:eastAsia="IRNazanin" w:cs="IRNazanin"/>
          <w:lang w:bidi="fa-IR"/>
          <w:color w:val="111111"/>
          <w:sz w:val="28"/>
          <w:szCs w:val="28"/>
          <w:rtl/>
        </w:rPr>
        <w:t xml:space="preserve">شاید درست چهارده تن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در هفت مورد ابا سفیان را لعن کرد)
</w:t>
      </w:r>
      <w:r>
        <w:rPr>
          <w:rFonts w:ascii="IRNazanin" w:hAnsi="IRNazanin" w:eastAsia="IRNazanin" w:cs="IRNazanin"/>
          <w:lang w:bidi="fa-IR"/>
          <w:color w:val="111111"/>
          <w:sz w:val="28"/>
          <w:szCs w:val="28"/>
          <w:rtl/>
        </w:rPr>
        <w:t xml:space="preserve">عامر بن واثلة گوید: همانا رسول خدا در هفت مورد ابا سفیان را لعن کرد که در همه آنها چاره‏ای جز لعن او نداشت.</w:t>
      </w:r>
      <w:r>
        <w:rPr>
          <w:rFonts w:ascii="IRNazanin" w:hAnsi="IRNazanin" w:eastAsia="IRNazanin" w:cs="IRNazanin"/>
          <w:lang w:bidi="fa-IR"/>
          <w:color w:val="111111"/>
          <w:sz w:val="28"/>
          <w:szCs w:val="28"/>
          <w:rtl/>
        </w:rPr>
        <w:t xml:space="preserve">نخستین بار روزی بود که خدا و رسولش او را لعن کرد، رسول خدا از مکه بقصد هجرت بمدینه بیرون شده بود ابو سفیان از شام باز میگشت ابو سفیان بآن حضرت دشنام دادن گرفت و وعده‏های ترس آور میداد و خواست که بحضرتش حمله کند خداوند او را از پیغمبر خود باز داشت.</w:t>
      </w:r>
      <w:r>
        <w:rPr>
          <w:rFonts w:ascii="IRNazanin" w:hAnsi="IRNazanin" w:eastAsia="IRNazanin" w:cs="IRNazanin"/>
          <w:lang w:bidi="fa-IR"/>
          <w:color w:val="111111"/>
          <w:sz w:val="28"/>
          <w:szCs w:val="28"/>
          <w:rtl/>
        </w:rPr>
        <w:t xml:space="preserve">دومین بار روزی بود که میخواست کاروانی را با راندنش از رسول خدا صلی الله علیه و آله بازستاند که خدا و رسولش او را لعن کردند.</w:t>
      </w:r>
      <w:r>
        <w:rPr>
          <w:rFonts w:ascii="IRNazanin" w:hAnsi="IRNazanin" w:eastAsia="IRNazanin" w:cs="IRNazanin"/>
          <w:lang w:bidi="fa-IR"/>
          <w:color w:val="111111"/>
          <w:sz w:val="28"/>
          <w:szCs w:val="28"/>
          <w:rtl/>
        </w:rPr>
        <w:t xml:space="preserve">سومین مورد روز احد بود که ابو سفیان گفت: بت هبل سر فراز باد پس رسول خدا فرمود خداوند بالاتر و والاتر است، ابو سفیان گفت: ما را بت عزی هست و شما عزی ندارید.</w:t>
      </w:r>
      <w:r>
        <w:rPr>
          <w:rFonts w:ascii="IRNazanin" w:hAnsi="IRNazanin" w:eastAsia="IRNazanin" w:cs="IRNazanin"/>
          <w:lang w:bidi="fa-IR"/>
          <w:color w:val="111111"/>
          <w:sz w:val="28"/>
          <w:szCs w:val="28"/>
          <w:rtl/>
        </w:rPr>
        <w:t xml:space="preserve">رسول خدا صلی الله علیه و آله فرمود: خداوند آقای ما است و شما آقا ندارید.</w:t>
      </w:r>
      <w:r>
        <w:rPr>
          <w:rFonts w:ascii="IRNazanin" w:hAnsi="IRNazanin" w:eastAsia="IRNazanin" w:cs="IRNazanin"/>
          <w:lang w:bidi="fa-IR"/>
          <w:color w:val="111111"/>
          <w:sz w:val="28"/>
          <w:szCs w:val="28"/>
          <w:rtl/>
        </w:rPr>
        <w:t xml:space="preserve">چهارمین بار، روز خندق بود روزی که ابو سفیان با انبوهی از قریش آمد و خداوند آنان را خشمناک باز گردانید و به چیزی نایل نشدند و خداوند عز و جل دو آیه در سورة احزاب فرو فرستاد که ابا سفیان و یارانش را کفار نامید و معاویه مشرکی بود دشمن خدا و رسول.</w:t>
      </w:r>
      <w:r>
        <w:rPr>
          <w:rFonts w:ascii="IRNazanin" w:hAnsi="IRNazanin" w:eastAsia="IRNazanin" w:cs="IRNazanin"/>
          <w:lang w:bidi="fa-IR"/>
          <w:color w:val="111111"/>
          <w:sz w:val="28"/>
          <w:szCs w:val="28"/>
          <w:rtl/>
        </w:rPr>
        <w:t xml:space="preserve">و پنجمین بار روز حدیبیة بود که شتران قربانی را نگذاشتند بجایگاه خویش برسند و مشرکین قریش رسول خدا را از وارد شدن بمسجد الحرام مانع شدند و از ورود شتران قربانی بکشتارگاه جلوگیری کردند رسول خدا صلی الله علیه و آله طواف کعبه نکرده و اعمال حج را انجام نداده بازگشت آن روز ابو سفیان را خدا و رسولش لعن کرد.</w:t>
      </w:r>
      <w:r>
        <w:rPr>
          <w:rFonts w:ascii="IRNazanin" w:hAnsi="IRNazanin" w:eastAsia="IRNazanin" w:cs="IRNazanin"/>
          <w:lang w:bidi="fa-IR"/>
          <w:color w:val="111111"/>
          <w:sz w:val="28"/>
          <w:szCs w:val="28"/>
          <w:rtl/>
        </w:rPr>
        <w:t xml:space="preserve">ششمین بار روز احزاب بود روزی که ابو سفیان قریش را جمع میکرد و عامر بن طفیل قبیله هوازن را و عیینة بن حفص طایفه غطفان را و قبیله‏های قریظة و نضیر هم و عده یاری‏شان داده بودند آن روز رسول خدا امراء لشکر و نظامیان را لعن کرد و فرمود اما از نظامیان هر که ایمان بیاورد لعنت من او را فرا نخواهد گرفت و اما فرماندهان نه مؤمنی در میانشان هست و نه فرد نجیب و نه رستگار.</w:t>
      </w:r>
      <w:r>
        <w:rPr>
          <w:rFonts w:ascii="IRNazanin" w:hAnsi="IRNazanin" w:eastAsia="IRNazanin" w:cs="IRNazanin"/>
          <w:lang w:bidi="fa-IR"/>
          <w:color w:val="111111"/>
          <w:sz w:val="28"/>
          <w:szCs w:val="28"/>
          <w:rtl/>
        </w:rPr>
        <w:t xml:space="preserve">و هفتمین بار روزی بود که در عقبة برسول خدا حمله کردند و آنان دوازده تن از بنی امیة بودند و پنج تن از دیگران و رسول خدا هر که را که در عقبة بود لعن کرد بجز شتر خود و راننده شتر و جلودارش را</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در این خبر چنین آمده است ولی صحیحش آن است که اصحاب عقبة چهارده تن بودند.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ابو سفیان را در هفت مقام لعنت کرد)
</w:t>
      </w:r>
      <w:r>
        <w:rPr>
          <w:rFonts w:ascii="IRNazanin" w:hAnsi="IRNazanin" w:eastAsia="IRNazanin" w:cs="IRNazanin"/>
          <w:lang w:bidi="fa-IR"/>
          <w:color w:val="111111"/>
          <w:sz w:val="28"/>
          <w:szCs w:val="28"/>
          <w:rtl/>
        </w:rPr>
        <w:t xml:space="preserve">ابو الطفیل عامر بن واثله می‏گوید: پیامبر خدا صلی الله علیه و آله ابو سفیان را در هفت جا لعنت کرد و در همه آنها نمی‏توانست لعنت نکند. نخستین آنها روزی بود که خدا و رسولش او را لعنت کرد در حالی که پیامبر از مکه بیرون شده بود و به مدینه هجرت می‏کرد و ابو سفیان از شام می‏آمد، ابو سفیان آن حضرت را دشنام داد و تهدید کرد و خواست به او آسیب برساند، ولی خداوند او را از پیامبرش منصرف کرد، دوم روز کاروان (بدر) بود که او را از (سر چاه) دور کرد و می‏خواست در دسترس پیامبر نباشد، پس خدا و رسولش او را لعنت کردند، سوم روز احد بود، ابو سفیان گفت: ای بت هبل مقامت بالاتر باشد و پیامبر خدا صلی الله علیه و آله فرمود: خداوند بالاتر است، پس ابو سفیان گفت: ما بت عزّی داریم ولی شما ندارید، پیامبر فرمود: الله مولای ماست و شما مولا ندارید، چهارم روز خندق بود روزی که ابو سفیان با جمعیت قریش آمدند ولی خداوند آنها را با خشمی که داشتند برگردانید و خیری ندیدند و خداوند در سوره احزاب در قرآن دو آیه فرستاد و ابو سفیان و یارانش را کافر خواند و در آن روز معاویه مشرک و دشمن خدا بود، پنجم روز حدیبیه بود که نگذاشتند قربانی‏ها به محل خود برسند و مشرکان پیامبر خدا صلی الله علیه و آله را از وارد شدن به مسجد الحرام بازداشتند و نگذاشتند که شتر قربانی او به قربانگاه برسد و پیامبر در حالی (به مدینه) برگشت که طواف نکرده بود و مناسک حج را به جا نیاورده بود، پس خداوند و رسولش او را لعنت کردند، ششم روز جنگ احزاب بود که ابو سفیان با جماعت قریش و عامر بن طفیل با جماعت قبیله هوازن و عیینة بن حصن با جماعت قبیله غطفان آمدند و بنی قریظه و بنی نضیر هم وعده داده بودند که به آنان کمک کنند، پیامبر خدا صلی الله علیه و آله به سران و پیروان آنان لعنت کرد و فرمود: اما پیروان، اگر مؤمنی میان آنان باشد، لعنت به او نمی‏رسد و اما سران، در میان آنان مؤمن و نجیب و نجات یابنده‏ای وجود ندارد (توجه کنیم که جنگ احزاب همان جنگ خندق است، احتمالا پیامبر در این جنگ دو بار به ابو سفیان لعنت کرده است) هفتم روزی بود که در عقبه به پیامبر خدا صلی الله علیه و آله حمله کردند و آنان دوازده نفر از بنی امیه و پنج نفر از دیگران بودند، پس پیامبر به تمام کسانی که در عقبه بودند لعنت کرد جز خود پیامبر و ناقه او و راننده و جلودارش (که در آنجا بودند).</w:t>
      </w:r>
      <w:r>
        <w:rPr>
          <w:rFonts w:ascii="IRNazanin" w:hAnsi="IRNazanin" w:eastAsia="IRNazanin" w:cs="IRNazanin"/>
          <w:lang w:bidi="fa-IR"/>
          <w:color w:val="111111"/>
          <w:sz w:val="28"/>
          <w:szCs w:val="28"/>
          <w:rtl/>
        </w:rPr>
        <w:t xml:space="preserve">مصنف این کتاب می‏گوید: این خبر به همین صورت نقل شده ولی صحیح آن است که اصحاب عقبه چهارده نفر بودند.</w:t>
      </w:r>
    </w:p>
    <w:p>
      <w:pPr>
        <w:pStyle w:val="Heading4"/>
      </w:pPr>
      <w:bookmarkStart w:id="1257" w:name="_Toc780"/>
      <w:r>
        <w:t>الصنادیق السبعة فی النار</w:t>
      </w:r>
      <w:bookmarkEnd w:id="1257"/>
    </w:p>
    <w:p>
      <w:pPr>
        <w:pStyle w:val="BookText"/>
      </w:pPr>
      <w:r>
        <w:rPr>
          <w:rFonts w:ascii="Amiri" w:hAnsi="Amiri" w:eastAsia="Amiri" w:cs="Amiri"/>
          <w:lang w:bidi="ar-SA"/>
          <w:color w:val="111111"/>
          <w:sz w:val="28"/>
          <w:szCs w:val="28"/>
          <w:rtl/>
        </w:rPr>
        <w:t xml:space="preserve">106- حَدَّثَنَا مُحَمَّدُ بْنُ الْحَسَنِ بْنِ أَحْمَدَ بْنِ الْوَلِیدِ رَضِیَ اللَّهُ عَنْهُ قَالَ حَدَّثَنَا مُحَمَّدُ بْنُ الْحَسَنِ الصَّفَّارُ قَالَ حَدَّثَنَا عَبَّادُ بْنُ سُلَیْمَانَ عَنْ مُحَمَّدِ بْنِ سُلَیْمَانَ عَنْ أَبِیهِ سُلَیْمَانَ الدَّیْلَمِیِّ عَنْ إِسْحَاقَ بْنِ عَمَّارٍ الصَّیْرَفِیِّ عَنْ أَبِی الْحَسَنِ مُوسَی بْنِ جَعْفَرٍ علیه السلام فِی حَدِیثٍ طَوِیلٍ یَقُولُ فِیهِ‏ یَا إِسْحَاقُ إِنَّ فِی النَّارِ لَوَادِیاً یُقَالُ لَهُ سَقَرُ لَمْ یَتَنَفَّسْ مُنْذُ خَلَقَهُ اللَّهُ لَوْ أَذِنَ اللَّهُ عَزَّ وَ جَلَّ لَهُ فِی التَّنَفُّسِ بِقَدْرِ مِخْیَطٍ لَأَحْرَقَ مَا عَلَی وَجْهِ الْأَرْضِ وَ إِنَّ أَهْلَ النَّارِ لَیَتَعَوَّذُونَ مِنْ حَرِّ ذَلِکَ الْوَادِی وَ نَتْنِهِ وَ قَذَرِهِ وَ مَا أَعَدَّ اللَّهُ فِیهِ لِأَهْلِهِ وَ إِنَّ فِی ذَلِکَ الْوَادِی لَجَبَلًا یَتَعَوَّذُ جَمِیعُ أَهْلِ ذَلِکَ الْوَادِی مِنْ حَرِّ ذَلِکَ‏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0" w:name="pg5813_38562"/>
    <w:bookmarkEnd w:id="340"/>
    <w:p>
      <w:pPr>
        <w:pStyle w:val="BookText"/>
      </w:pPr>
      <w:r>
        <w:rPr>
          <w:rFonts w:ascii="Amiri" w:hAnsi="Amiri" w:eastAsia="Amiri" w:cs="Amiri"/>
          <w:lang w:bidi="ar-SA"/>
          <w:color w:val="111111"/>
          <w:sz w:val="28"/>
          <w:szCs w:val="28"/>
          <w:rtl/>
        </w:rPr>
        <w:t xml:space="preserve">الْجَبَلِ وَ نَتْنِهِ وَ قَذَرِهِ وَ مَا أَعَدَّ اللَّهُ فِیهِ لِأَهْلِهِ وَ إِنَّ فِی ذَلِکَ الْجَبَلِ لَشِعْباً یَتَعَوَّذُ جَمِیعُ أَهْلِ ذَلِکَ الْجَبَلِ مِنْ حَرِّ ذَلِکَ الشِّعْبِ وَ نَتْنِهِ وَ قَذَرِهِ وَ مَا أَعَدَّ اللَّهُ فِیهِ لِأَهْلِهِ وَ إِنَّ فِی ذَلِکَ الشِّعْبِ لَقَلِیباً </w:t>
      </w:r>
      <w:r>
        <w:rPr>
          <w:rStyle w:val="FootnoteReference"/>
        </w:rPr>
        <w:footnoteReference w:id="901"/>
      </w:r>
      <w:r>
        <w:rPr>
          <w:rFonts w:ascii="Amiri" w:hAnsi="Amiri" w:eastAsia="Amiri" w:cs="Amiri"/>
          <w:lang w:bidi="ar-SA"/>
          <w:color w:val="111111"/>
          <w:sz w:val="28"/>
          <w:szCs w:val="28"/>
          <w:rtl/>
        </w:rPr>
        <w:t xml:space="preserve">یَتَعَوَّذُ أَهْلُ ذَلِکَ الشِّعْبِ مِنْ حَرِّ ذَلِکَ الْقَلِیبِ وَ نَتْنِهِ وَ قَذَرِهِ وَ مَا أَعَدَّ اللَّهُ فِیهِ لِأَهْلِهِ وَ إِنَّ فِی ذَلِکَ الْقَلِیبِ لَحَیَّةً یَتَعَوَّذُ جَمِیعُ أَهْلِ ذَلِکَ الْقَلِیبِ مِنْ خُبْثِ تِلْکَ الْحَیَّةِ وَ نَتْنِهَا وَ قَذَرِهَا وَ مَا أَعَدَّ اللَّهُ فِی أَنْیَابِهَا مِنَ السَّمِّ لِأَهْلِهَا وَ إِنَّ فِی جَوْفِ تِلْکَ الْحَیَّةِ لَسَبْعَةَ صَنَادِیقَ فِیهَا خَمْسَةٌ مِنَ الْأُمَمِ السَّالِفَةِ وَ اثْنَانِ مِنْ هَذِهِ الْأُمَّةِ قَالَ قُلْتُ جُعِلْتُ فِدَاکَ وَ مَنِ الْخَمْسَةُ وَ مَنِ الِاثْنَانِ قَالَ وَ أَمَّا الْخَمْسَةُ فَقَابِیلُ الَّذِی قَتَلَ هَابِیلَ وَ نُمْرُودُ الَّذِی حَاجَّ إِبْراهِیمَ فِی رَبِّهِ‏ فَ قالَ أَنَا أُحْیِی وَ أُمِیتُ‏ وَ فِرْعَوْنُ الَّذِی قَالَ‏ أَنَا رَبُّکُمُ الْأَعْلی‏ وَ یَهُودُ الَّذِی هَوَّدَ الْیَهُودَ وَ یُونُسُ الَّذِی نَصَّرَ النَّصَارَی وَ مِنْ هَذِهِ الْأُمَّةِ أَعْرَابِیَّانِ.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(حدیث هفت صندوقی که در دوزخ است)
</w:t>
      </w:r>
      <w:r>
        <w:rPr>
          <w:rFonts w:ascii="IRNazanin" w:hAnsi="IRNazanin" w:eastAsia="IRNazanin" w:cs="IRNazanin"/>
          <w:lang w:bidi="fa-IR"/>
          <w:color w:val="111111"/>
          <w:sz w:val="28"/>
          <w:szCs w:val="28"/>
          <w:rtl/>
        </w:rPr>
        <w:t xml:space="preserve">اسحق بن عمار بن صیرفی در حدیث طولانی از امام هفتم روایت کرده که فرمود ای اسحق براستی در دوزخ یک وادی است که سقر نام دارد از روزی که خدایش آفریده تاکنون ندمیده و اگر خدا اذنش دهد که باندازه سوزنی بدمد آنچه بر روی زمین است میسوزد اهل دوزخ از سوزش و گند و پلیدی و عذاب این وادی پناهنده میشوند و در این وادی کوهی است که اهل وادی از سوزش و گند و پلیدی و عذاب آن پناهنده میشوند و در آن کوه یک دره‏ای است که اهالی آن کوه از سوزش و گند و پلیدی و عذاب آن پناهنده میشوند و در آن دره چاهی است که اهل دره از سوزش و گند و پلیدی و عذاب آن پناهنده میشوند و در آن چاه ماری است که اهل چاه از بدی و کند و پلیدی و زهری که در دندانش تعبیه شده پناهنده میشوند و در شکم آن مار هفت صندوق است که پنج تن از امتهای پیشین و دو تن از این امت در آن صندوقها جا دارند. گوید عرض کردم قربانت آن پنج تن کیانند؟ و این دو کیانند؟</w:t>
      </w:r>
      <w:r>
        <w:rPr>
          <w:rFonts w:ascii="IRNazanin" w:hAnsi="IRNazanin" w:eastAsia="IRNazanin" w:cs="IRNazanin"/>
          <w:lang w:bidi="fa-IR"/>
          <w:color w:val="111111"/>
          <w:sz w:val="28"/>
          <w:szCs w:val="28"/>
          <w:rtl/>
        </w:rPr>
        <w:t xml:space="preserve">فرمود آن پنج قابیل است که هابیل را کشته و نمرود است که با ابراهیم در موضوع پروردگار محاجه کرد و گفت منم که زنده میکنم و میمیرانم و فرعون است که گفت من پروردگار برتر شمایم و یهود است که مذهب یهودی را بدعت گذارد و بولس است که نصرانیت را در کیش مسیح پدید آورد و از این امت دو تن اعرابیند که از دل ایمان نداشتند.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(سخن از هفت صندوقی که در دوزخ است‌)
</w:t>
      </w:r>
      <w:r>
        <w:rPr>
          <w:rFonts w:ascii="IRNazanin" w:hAnsi="IRNazanin" w:eastAsia="IRNazanin" w:cs="IRNazanin"/>
          <w:lang w:bidi="fa-IR"/>
          <w:color w:val="111111"/>
          <w:sz w:val="28"/>
          <w:szCs w:val="28"/>
          <w:rtl/>
        </w:rPr>
        <w:t xml:space="preserve">اسحاق پور عمار پور صیرفی در روایت درازی که از امام موسی بن جعفر روایت کرده که گفت: ای اسحاق در دوزخ بیابانی است که سقر نام دارد از روزی که خدا آن را آفرید تا کنون ندمیده هر گاه خدا آن را دستور دمیدن دهد به اندازه سوزنی آنچه بر روی زمین است می‌سوزد، دوزخیان از سوزش و گندی آن به خدا پناه می‌برند. در این وادی کوهی‌ست که فرودآمدگانش از سوز و گند و پلیدی و شکنجه‌اش به خدا پناه برند. و در آن دره‌یی‌ست که ساکنان آن کوه از سوزش و پلیدی آن به خدا پناه برند و در آن دره چاهی‌ست که اهل دره از بدی آن به خدا پناه برند و در آن ماریست که از بدی و ناپاکی آن به خدا پناه برند و در اشکم وی هفت صندوق نهفته است که پنج تن از پیروان گذشتگان است و دو تن از پیروان این پیامبر در آنها جای دارند. راوی پرسید آن پنج تن چه کسانی هستند؟. و این دو تن کدام؟. گفت: قابیل کشنده هابیل و نمرود خصم ابراهیم و فرعون و یهودیی که بدعت دین جهودان را ساخت و بولس که راه نصاری را پرداخت و این دو تن دو تازی بیابان گردند که ایمان به خدا نداشتند.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(صندوق‏های هفتگانه‏ای که در دوزخ است)
</w:t>
      </w:r>
      <w:r>
        <w:rPr>
          <w:rFonts w:ascii="IRNazanin" w:hAnsi="IRNazanin" w:eastAsia="IRNazanin" w:cs="IRNazanin"/>
          <w:lang w:bidi="fa-IR"/>
          <w:color w:val="111111"/>
          <w:sz w:val="28"/>
          <w:szCs w:val="28"/>
          <w:rtl/>
        </w:rPr>
        <w:t xml:space="preserve">امام موسی بن جعفر علیه السّلام ضمن روایت مفصلی که اسحق بن عمار از آن حضرت نقل میکند میفرماید: ای اسحاق در دوزخ بیابانی است که آن را سقر گویند از روزی که خدایش آفریده نفس نکشیده اگر خداوند اجازه‏اش فرماید که باندازه سوزنی نفس بکشد آنچه را که در روی زمین است میسوزاند و دوزخیان از گرما و گند و کثافت این بیابان و عذابی که خداوند برای اهل آن بیابان آماده کرده پناهنده میشوند و در آن بیابان کوهی است که همه مردم این بیابان از گرما و گند و کثافت آن کوه و آنچه خداوند برای اهل آن کوه آماده کرده پناهنده میشوند و در آن کوه دره‏ای است که اهل آن کوه از حرارت و گند و کثافت آن دره و آنچه خداوند برای اهل آن آماده نموده است پناهنده میشوند و در آن دره چاهی است که اهل آن دره از سوزش و گند و کثافت آن چاه و آنچه خداوند برای اهل آن آماده کرده پناهنده میشوند و در آن چاه ماری است که همه اهل آن چاه از بدی و گند و کثافت آن مار و از زهری که خداوند برای اهل آن چاه در دندانهای آن مار آماده نموده است پناهنده میشوند و در شکم آن مار هفت صندوق‏ است که پنج نفر از امتهای گذشته و دو نفر از این امت در میان آن صندوقها جای دارند.</w:t>
      </w:r>
      <w:r>
        <w:rPr>
          <w:rFonts w:ascii="IRNazanin" w:hAnsi="IRNazanin" w:eastAsia="IRNazanin" w:cs="IRNazanin"/>
          <w:lang w:bidi="fa-IR"/>
          <w:color w:val="111111"/>
          <w:sz w:val="28"/>
          <w:szCs w:val="28"/>
          <w:rtl/>
        </w:rPr>
        <w:t xml:space="preserve">راوی گوید: گفتم: قربانت شوم آن پنج نفر کیانند؟ و این دو کدام؟ فرمود: اما آن پنج تن قابیل است همان که هابیل را کشت و نمرود است همان که ابراهیم در باره پروردگارش محاجه نمود و گفت: منم که زنده میکنم و میمیرانم و فرعون است همان که گفت پروردگار برتر شما منم و یهود است همان که ملت یهود را بمذهب خود کشاند و یونس است همان که ملت مسیح را نصرانی کرد و از این امت دو تن عرب.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(صندوق‏های هفتگانه در آتشند)
</w:t>
      </w:r>
      <w:r>
        <w:rPr>
          <w:rFonts w:ascii="IRNazanin" w:hAnsi="IRNazanin" w:eastAsia="IRNazanin" w:cs="IRNazanin"/>
          <w:lang w:bidi="fa-IR"/>
          <w:color w:val="111111"/>
          <w:sz w:val="28"/>
          <w:szCs w:val="28"/>
          <w:rtl/>
        </w:rPr>
        <w:t xml:space="preserve">اسحاق بن عمار از امام کاظم علیه السّلام نقل می‏کند که در یک حدیث طولانی فرمود: ای اسحاق در جهنم یک وادی است که به آن «سقر» گفته می‏شوند و از وقتی که آفریده شده نفس نکشیده است، اگر خداوند به او اجازه نفس کشیدن به اندازه یک نخ بدهد، آنچه روی زمین است، همه می‏سوزند و اهل جهنم از حرارت و بوی گند و پلیدی این وادی و آنچه خداوند در آنجا برای اهلش آماده کرده، (به خدا) پناهنده می‏شوند، و در آن وادی کوهی است که تمام اهل این وادی از حرارت و بوی گند و پلیدی آن و آنچه خداوند در آنجا برای اهلش آماده کرده (به خدا) پناهنده می‏شوند، و در آن کوه درّه‏ای است که همه اهل آن کوه از حرارت و بوی گند و پلیدی آن و آنچه خداوند برای اهل آنجا آماده کرده (به خدا) پناهنده می‏شوند، و در آن دره چاهی است که اهل این درّه از حرارت و بوی گند و پلیدی آن و آنچه خداوند در آنجا برای اهلش آماده کرده (به خدا) پناهنده می‏شوند، و در آن چاه ماری است که تمام اهل چاه از خباثت و بوی گند و پلیدی آن مار و سمّی که خداوند در نیش آن برای اهلش آماده کرده (به خدا) پناهنده می‏شوند، در شکم این مار هفت صندوق است که پنج صندوق از امّت‏های پیشین و دو صندوق از این امّت است، می‏گوید: گفتم: فدایت شوم آن پنج تا و آن دو تا کدامند؟ فرمود: آن پنج نفر قابیل است که هابیل را کشت و نمرود است که با ابراهیم در باره پروردگارش مناظره کرد و گفت: من هم زنده می‏کنم و می‏میرانم، و فرعون است که گفت: من پروردگار بزرگ شما هستم و یهود است که یهودی‏ها را یهودی کرد و یونس است که نصرانی‏ها را نصرانی کرد و از این امت دو نفر اعرابی هستند.</w:t>
      </w:r>
    </w:p>
    <w:p>
      <w:pPr>
        <w:pStyle w:val="Heading4"/>
      </w:pPr>
      <w:bookmarkStart w:id="1258" w:name="_Toc781"/>
      <w:r>
        <w:t>ابتلی أیوب علیه السلام سبع سنین بلا ذنب‏</w:t>
      </w:r>
      <w:bookmarkEnd w:id="1258"/>
    </w:p>
    <w:p>
      <w:pPr>
        <w:pStyle w:val="BookText"/>
      </w:pPr>
      <w:r>
        <w:rPr>
          <w:rFonts w:ascii="Amiri" w:hAnsi="Amiri" w:eastAsia="Amiri" w:cs="Amiri"/>
          <w:lang w:bidi="ar-SA"/>
          <w:color w:val="111111"/>
          <w:sz w:val="28"/>
          <w:szCs w:val="28"/>
          <w:rtl/>
        </w:rPr>
        <w:t xml:space="preserve">107- حَدَّثَنَا أَبِی رَضِیَ اللَّهُ عَنْهُ قَالَ حَدَّثَنَا سَعْدُ بْنُ عَبْدِ اللَّهِ قَالَ حَدَّثَنَا أَحْمَدُ بْنُ مُحَمَّدِ بْنِ عِیسَی عَنِ الْحَسَنِ بْنِ عَلِیٍّ الْخَزَّازِ عَنْ فَضْلٍ الْأَشْعَرِیِّ عَنِ الْحُسَیْنِ بْنِ الْمُخْتَارِ عَنْ أَبِی بَصِیرٍ عَنْ أَبِی عَبْدِ اللَّهِ علیه السلام قَالَ: ابْتُلِیَ أَیُّوبُ علیه السلام سَبْعَ سِنِینَ بِلَا ذَنْبٍ.</w:t>
      </w:r>
    </w:p>
    <w:p>
      <w:pPr>
        <w:pStyle w:val="BookText"/>
      </w:pPr>
      <w:r>
        <w:rPr>
          <w:rFonts w:ascii="Amiri" w:hAnsi="Amiri" w:eastAsia="Amiri" w:cs="Amiri"/>
          <w:lang w:bidi="ar-SA"/>
          <w:color w:val="111111"/>
          <w:sz w:val="28"/>
          <w:szCs w:val="28"/>
          <w:rtl/>
        </w:rPr>
        <w:t xml:space="preserve">108- حَدَّثَنَا أَحْمَدُ بْنُ الْحَسَنِ الْقَطَّانُ قَالَ حَدَّثَنَا الْحَسَنُ بْنُ عَلِیٍّ السُّکَّرِیُّ قَالَ حَدَّثَنَا مُحَمَّدُ بْنُ زَکَرِیَّا الْجَوْهَرِیُّ قَالَ حَدَّثَنَا جَعْفَرُ بْنُ مُحَمَّدِ بْنِ عُمَارَةَ عَنْ أَبِیهِ عَنْ جَعْفَرِ بْنِ مُحَمَّدٍ عَنْ أَبِیهِ علیه السلام قَالَ: إِنَّ أَیُّوبَ علیه السلام ابْتُلِیَ مِنْ غَیْرِ ذَنْبٍ وَ إِنَّ الْأَنْبِیَاءَ لَا یُذْنِبُونَ لِأَنَّهُمْ مَعْصُومُونَ مُطَهَّرُونَ لَا یُذْنِبُونَ وَ لَا یَزِیغُونَ وَ لَا یَرْتَکِبُونَ ذَنْباً صَغِیراً وَ لَا کَبِیراً وَ قَالَ علیه السلام إِنَّ أَیُّوبَ علیه السلام مَعَ جَمِیعِ مَا ابْتُلِیَ بِهِ لَمْ یُنَتَّنْ لَهُ رَائِحَةٌ وَ لَا قَبُحَتْ‏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1" w:name="pg5813_38563"/>
    <w:bookmarkEnd w:id="341"/>
    <w:p>
      <w:pPr>
        <w:pStyle w:val="BookText"/>
      </w:pPr>
      <w:r>
        <w:rPr>
          <w:rFonts w:ascii="Amiri" w:hAnsi="Amiri" w:eastAsia="Amiri" w:cs="Amiri"/>
          <w:lang w:bidi="ar-SA"/>
          <w:color w:val="111111"/>
          <w:sz w:val="28"/>
          <w:szCs w:val="28"/>
          <w:rtl/>
        </w:rPr>
        <w:t xml:space="preserve">لَهُ صُورَةٌ وَ لَا خَرَجَتْ مِنْهُ مِدَّةٌ مِنْ دَمٍ وَ لَا قَیْحٍ وَ لَا اسْتَقْذَرَهُ أَحَدٌ رَآهُ وَ لَا اسْتَوْحَشَ مِنْهُ أَحَدٌ شَاهَدَهُ وَ لَا یُدَوَّدُ شَیْ‏ءٌ مِنْ جَسَدِهِ وَ هَکَذَا یَصْنَعُ اللَّهُ عَزَّ وَ جَلَّ بِجَمِیعِ مَنْ یَبْتَلِیهِ مِنْ أَنْبِیَائِهِ وَ أَوْلِیَائِهِ الْمُکَرَّمِینَ عَلَیْهِ وَ إِنَّمَا اجْتَنَبَهُ النَّاسُ لِفَقْرِهِ وَ ضَعْفِهِ فِی ظَاهِرِ أَمْرِهِ لِجَهْلِهِمْ بِمَا لَهُ عِنْدَ رَبِّهِ تَعَالَی ذِکْرُهُ مِنَ التَّأْیِیدِ وَ الْفَرَجِ وَ قَدْ قَالَ النَّبِیُّ ص أَعْظَمُ النَّاسِ بَلَاءً الْأَنْبِیَاءُ ثُمَّ الْأَمْثَلُ فَالْأَمْثَلُ وَ إِنَّمَا ابْتَلَاهُ اللَّهُ عَزَّ وَ جَلَّ بِالْبَلَاءِ الْعَظِیمِ الَّذِی یَهُونُ مَعَهُ عَلَی جَمِیعِ النَّاسِ لِئَلَّا یَدَّعُوا لَهُ الرُّبُوبِیَّةَ إِذَا شَاهَدُوا مَا أَرَادَ اللَّهُ أَنْ یُوصِلَهُ إِلَیْهِ مِنْ عَظَائِمِ نِعَمِهِ مَتَی شَاهَدُوهُ لِیَسْتَدِلُّوا بِذَلِکَ عَلَی أَنَّ الثَّوَابَ مِنَ اللَّهِ تَعَالَی ذِکْرُهُ عَلَی ضَرْبَیْنِ اسْتِحْقَاقٍ وَ اخْتِصَاصٍ وَ لِئَلَّا یَحْتَقِرُوا ضَعِیفاً لِضَعْفِهِ وَ لَا فَقِیراً لِفَقْرِهِ وَ لَا مَرِیضاً لِمَرَضِهِ وَ لِیَعْلَمُوا أَنَّهُ یُسْقِمُ مَنْ یَشَاءُ وَ یَشْفِی مَنْ یَشَاءُ مَتَی شَاءَ کَیْفَ شَاءَ بِأَیِّ سَبَبٍ شَاءَ وَ یَجْعَلُ ذَلِکَ عِبْرَةً لِمَنْ یَشَاءُ وَ شَقَاوَةً لِمَنْ یَشَاءُ وَ سَعَادَةً لِمَنْ یَشَاءُ وَ هُوَ فِی جَمِیعِ ذَلِکَ عَدْلٌ فِی قَضَائِهِ وَ حَکِیمٌ فِی أَفْعَالِهِ لَا یَفْعَلُ بِعِبَادِهِ إِلَّا الْأَصْلَحَ لَهُمْ وَ لَا قُوَّةَ لَهُمْ إِلَّا بِهِ.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(ایوب بی‏گناه هفت سال بلا کشید)
</w:t>
      </w:r>
      <w:r>
        <w:rPr>
          <w:rFonts w:ascii="IRNazanin" w:hAnsi="IRNazanin" w:eastAsia="IRNazanin" w:cs="IRNazanin"/>
          <w:lang w:bidi="fa-IR"/>
          <w:color w:val="111111"/>
          <w:sz w:val="28"/>
          <w:szCs w:val="28"/>
          <w:rtl/>
        </w:rPr>
        <w:t xml:space="preserve">امام ششم فرمود ایوب بی‏گناه هفت سال بلا کشید. امام ششم از قول پدرش گفت که ایوب بی‏گناه گرفتار بلا شد، پیغمبران گناه نمیکنند زیرا معصوم و پاکند و کج نمیروند، و پیرامون گناه نمیگردند چه گناه کوچک باشد چه گناه بزرگ، فرمود حضرت ایوب با این اندازه بلا که کشید بوی بد و قیافه زشت در او پدید نشد و یک نوک قلم خون و چرک از او بیرون نیامد هیچ کس او را کثیف نیافت و از او وحشت نکرد هیچ کجای بدنش کرم نیفتاد خدا با همه پیغمبران و دوستان گرامی خود در گرفتاری آنها چنین میکند همانا مردم که از حضرت ایوب کناره میکردند برای فقر و ضعف حال او بود در ظاهر چون نمیدانستند نزد پروردگار خود که نامش بلند باد چه مقامی دارد و چه کمک و گشایشی دریافت خواهد کرد.</w:t>
      </w:r>
      <w:r>
        <w:rPr>
          <w:rFonts w:ascii="IRNazanin" w:hAnsi="IRNazanin" w:eastAsia="IRNazanin" w:cs="IRNazanin"/>
          <w:lang w:bidi="fa-IR"/>
          <w:color w:val="111111"/>
          <w:sz w:val="28"/>
          <w:szCs w:val="28"/>
          <w:rtl/>
        </w:rPr>
        <w:t xml:space="preserve">پیغمبر صلّی الله علیه و آله فرمود بلاکش ترین مردم پیغمبرانند سپس مانندتر و مانندتر بآنان خدای عز و جل همانا ایوب را ببلای بزرگی گرفتار کرد که در چشم همه مردم خوار شد.</w:t>
      </w:r>
      <w:r>
        <w:rPr>
          <w:rFonts w:ascii="IRNazanin" w:hAnsi="IRNazanin" w:eastAsia="IRNazanin" w:cs="IRNazanin"/>
          <w:lang w:bidi="fa-IR"/>
          <w:color w:val="111111"/>
          <w:sz w:val="28"/>
          <w:szCs w:val="28"/>
          <w:rtl/>
        </w:rPr>
        <w:t xml:space="preserve">تا آنکه چون نعمتهای بیکران خدا را در دست او بنگرند او را به پروردگاری و خدائی نپرستند و برای آنکه بدانند ثواب و پاداش از جانب خدا بر دو قسم است یکی بطور اختصاص و تفضل و یکی بطور استحقاق و مزد کوشش و عبادت تا هیچ ضعیف و بیچاره‏ای را خوار ندانند و هیچ فقیر و بیماری را پست نشمارند و تا بدانند که خدا هر کس را خواهد بیمار کند و هر که را هر گاه خواهد شفا بخشد بهر وسیله‏ای که خواهد و اینها را برای جمعی عبرت و برای جمعی بدبختی و شقاوت و برای جمعی سعادت و خوشبختی قرار دهد و خدا در همه حال در قضاوت خود عادل و در کارهای خود حکیم است و آنچه با بندگانش رفتار کند اصلح به حال آنها است و هیچ توانائی برای آنها نیست مگر از جانب حضرت او.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(ایوب با بی‌گناهی هفت سال رنج کشید)
</w:t>
      </w:r>
      <w:r>
        <w:rPr>
          <w:rFonts w:ascii="IRNazanin" w:hAnsi="IRNazanin" w:eastAsia="IRNazanin" w:cs="IRNazanin"/>
          <w:lang w:bidi="fa-IR"/>
          <w:color w:val="111111"/>
          <w:sz w:val="28"/>
          <w:szCs w:val="28"/>
          <w:rtl/>
        </w:rPr>
        <w:t xml:space="preserve">امام صادق گفته: ایوب با بی‌گناهی هفت سال رنج کشید. او از قول پدر خود نقل کرد که گفت که ایوب بی‌گناه گرفتار رنج شد، پیامبران گناه نکنند. زیرا از گناه کردن پاک‌اند و پیرامون گناه نمی‌گردند چه خرد و چه کلان، ایوب با این اندازه رنج که کشید بوی بد و ریخت زشت در وی پدیدار نشد و به اندازه سر قلم خون و چرک از وی بیرون نیامد هیچ کس او را شوخ نیافت و از او بیم نکرد، جایی از تن وی کرم نیفتاد، خدا با پیامبران و یاران گرامی خویش در گرفتاری چنین کند. مردمان که از ایوب کناره کردند برای تهی- دستی و سستی حال وی بود، چون نمی‌دانستند پیش خدا (نامش ارجمند باد) چه مقامی دارد؟.</w:t>
      </w:r>
      <w:r>
        <w:rPr>
          <w:rFonts w:ascii="IRNazanin" w:hAnsi="IRNazanin" w:eastAsia="IRNazanin" w:cs="IRNazanin"/>
          <w:lang w:bidi="fa-IR"/>
          <w:color w:val="111111"/>
          <w:sz w:val="28"/>
          <w:szCs w:val="28"/>
          <w:rtl/>
        </w:rPr>
        <w:t xml:space="preserve">پیامبر می‌گفت: رنج کش‌ترین مردمان پیامبرانند. خدا ایوب را به گرفتاری سختی دچار ساخت و در ظاهر به دیده مردمان خوار داشت. تا چون بهره‌مندیهای خدای را در دست وی می‌نگرند او را به خدایی می‌پرستد. برای آنکه بدانند پاداش خدا دو گونه است: یکی به طور- ویژه و تفضل و دیگری به طور شایستگی و بندگی تا کسی را که سست است را خوار مدارند و تهی دستی و بیماری را پست مشماراند و بدانند خدا هر که را خواست بیمار و گرفتار می‌سازد و هر که خواهد شفا بخشد و ایشان را برای گروهی پند و برای دسته‌یی بدبختی و برای جماعتی سعادت قرار دهد بر همه حال داوری او دادگرانه گرانه و حکیمانه است و آنچه با بندگان کند بر وجه بهتر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(ایوب علیه السّلام هفت سال مبتلا شد و گناهی نداشت)
</w:t>
      </w:r>
      <w:r>
        <w:rPr>
          <w:rFonts w:ascii="IRNazanin" w:hAnsi="IRNazanin" w:eastAsia="IRNazanin" w:cs="IRNazanin"/>
          <w:lang w:bidi="fa-IR"/>
          <w:color w:val="111111"/>
          <w:sz w:val="28"/>
          <w:szCs w:val="28"/>
          <w:rtl/>
        </w:rPr>
        <w:t xml:space="preserve">امام صادق علیه السّلام فرمود: ایوب هفت سال بلا کشید و گناهی نداشت.</w:t>
      </w:r>
      <w:r>
        <w:rPr>
          <w:rFonts w:ascii="IRNazanin" w:hAnsi="IRNazanin" w:eastAsia="IRNazanin" w:cs="IRNazanin"/>
          <w:lang w:bidi="fa-IR"/>
          <w:color w:val="111111"/>
          <w:sz w:val="28"/>
          <w:szCs w:val="28"/>
          <w:rtl/>
        </w:rPr>
        <w:t xml:space="preserve">امام صادق علیه السّلام از پدرش نقل فرمود: که ایوب بی‏گناه بود و هفت سال مبتلا گردید، که پیغمبران گناه نکنند زیرا آنان معصوم‏اند و پاک نه گناه کنند و نه کجروی و پیرامون گناه نمیگردند چه گناه کوچک و چه بزرگ.</w:t>
      </w:r>
      <w:r>
        <w:rPr>
          <w:rFonts w:ascii="IRNazanin" w:hAnsi="IRNazanin" w:eastAsia="IRNazanin" w:cs="IRNazanin"/>
          <w:lang w:bidi="fa-IR"/>
          <w:color w:val="111111"/>
          <w:sz w:val="28"/>
          <w:szCs w:val="28"/>
          <w:rtl/>
        </w:rPr>
        <w:t xml:space="preserve">و فرمود: ایوب با آن همه گرفتاری که داشت بوی بد در او پیدا نشد و زشت روی نگردید و یک نوک قلم خون و چرک از او بیرون نیامد و هر که او را دید کثیفش نیافت و هر کس بنزدش رفت از او وحشت نکرد و هیچ جای بدنش کرم نگذاشت و خدای عز و جل با همه پیغمبران و دوستان عزیز خود که گرفتارشان فرماید این چنین کند و مردم که از ایوب کناره گرفتند فقط برای فقر و ناتوانائی‏اش بود که بظاهر چنین مینمود و نمیدانستند که او در نزد پروردگارش که یادش بلند باد چه کمک و گشایشی نصیب دارد همانا که پیغمبر فرمود: بلاکش‏ترین مردم پیمبرانند و سپس هر کس که به آنان شبیه‏تر و شبیه‏تر باشد و خدای عز و جل که ایوب را بآن گرفتاری بزرگ گرفتار فرمود تا در چشم همه مردم خوار شد فقط برای این بود که چون از نعمت‏های بزرگ خدا که بخواست خداوند در دست او بود از او مشاهده کنند خدایش نه پندارند و متوجه شوند که گرفتاری ایوب دلیل آن است که پاداش خداوندی (که یادش بلند باد) بر دو قسم است یکی بطور استحقاق و دیگر از راه اختصاص و تفضل و نیز بدانند که هیچ ناتوانی را چون ناتوان است و هیچ بینوائی را چون بینوا است و هیچ بیماری را چون بیمار است نباید کوچک و ناچیز شمرد و بدانند که خداوند هر کس را که بخواهد بیمار کند و هر کس را هر وقت و بهر کیفیت و بهر سببی که بخواهد شفا بخشد و این پیش آمدها را برای هر که بخواهد باعث عبرت و برای هر که بخواهد سبب نیک بختی قرار دهد و خدا در همه این موارد قضاوتش عادلانه و کارهایش حکیمانه است و بجز آنچه بصلاح حال بندگانش نزدیکتر است انجام ندهد و بندگان حضرتش هیچ توانائی مگر از جانب او ندارند.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(ایّوب بی‏آنکه گناهی داشته باشد هفت سال مبتلا شد)
</w:t>
      </w:r>
      <w:r>
        <w:rPr>
          <w:rFonts w:ascii="IRNazanin" w:hAnsi="IRNazanin" w:eastAsia="IRNazanin" w:cs="IRNazanin"/>
          <w:lang w:bidi="fa-IR"/>
          <w:color w:val="111111"/>
          <w:sz w:val="28"/>
          <w:szCs w:val="28"/>
          <w:rtl/>
        </w:rPr>
        <w:t xml:space="preserve">ابو بصیر از امام صادق علیه السّلام نقل می‏کند که فرمود: ایّوب هفت سال بدون گناه، بلا کشید.</w:t>
      </w:r>
      <w:r>
        <w:rPr>
          <w:rFonts w:ascii="IRNazanin" w:hAnsi="IRNazanin" w:eastAsia="IRNazanin" w:cs="IRNazanin"/>
          <w:lang w:bidi="fa-IR"/>
          <w:color w:val="111111"/>
          <w:sz w:val="28"/>
          <w:szCs w:val="28"/>
          <w:rtl/>
        </w:rPr>
        <w:t xml:space="preserve">جعفر بن محمد بن عماره از پدرش و او از امام صادق علیه السّلام و او از پدرش نقل می‏کند که فرمود: ایّوب بدون گناه بلا کشید و همانا پیامبران گناه نمی‏کنند چون آنان معصوم و پاک هستند، نه گناه می‏کنند و نه کج می‏روند و نه مرتکب گناه می‏شوند چه صغیره باشد و چه کبیره.</w:t>
      </w:r>
      <w:r>
        <w:rPr>
          <w:rFonts w:ascii="IRNazanin" w:hAnsi="IRNazanin" w:eastAsia="IRNazanin" w:cs="IRNazanin"/>
          <w:lang w:bidi="fa-IR"/>
          <w:color w:val="111111"/>
          <w:sz w:val="28"/>
          <w:szCs w:val="28"/>
          <w:rtl/>
        </w:rPr>
        <w:t xml:space="preserve">و فرمود: همانا ایّوب با تمام بلاهایی که به او رسید، بوی بد نگرفت و صورت او زشت نشد و هیچ گونه خون و چرکی از او بیرون نیامد و هیچ کس از او نفرت پیدا نکرد و هیچ کس از او نترسید و به هیچ جای بدنش کرم نیفتاد و خداوند با همه پیامبران و اولیاء گرامی خود که مبتلایشان می‏سازد، چنین معامله می‏کند، و اینکه مردم از او دوری می‏کردند به جهت فقر و ضعف ظاهری او بود، چون نمی‏دانستند که او نزد خداوند تا چه حد مورد تأیید است و گشایشی خواهد داشت، پیامبر خدا صلی الله علیه و آله فرموده است: بلاکش‏ترین مردم، پیامبران هستند، سپس هر کسی که به آنان شبیه‏تر باشد. خداوند از این جهت او را به آن بلای بزرگ گرفتار کرد که نزد همه مردم خوار دیده شود تا وقتی نعمت‏های بزرگی را که خداوند به او داد مشاهده کردند، او را به خدایی نگیرند و به این موضوع پی ببرند که ثواب خداوند بر دو قسم است: ثواب‏ استحقاقی و ثواب اختصاصی، و تا ضعیفی را به خاطر ضعفش و فقیری را به خاطر فقرش و مریضی را به خاطر مرضش کوچک نشمارند و بدانند که خداوند هر کس را بخواهد مریض می‏کند و هر کس را که بخواهد شفا می‏دهد، هر زمان که بخواهد و به هر گونه که بخواهد و با هر سببی که بخواهد، و آن را عبرت برای هر کس که بخواهد و شقاوت برای هر کس که بخواهد و سعادت برای هر کس که بخواهد قرار می‏دهد و او در همه این حالات در قضاوت خود عادل و در کارهای خود حکیم است و نسبت به بندگان خود جز آنچه را که به صلاح آنان است کاری انجام نمی‏دهد و آنان نیرویی جز از او ندارند.</w:t>
      </w:r>
    </w:p>
    <w:p>
      <w:pPr>
        <w:pStyle w:val="Heading4"/>
      </w:pPr>
      <w:bookmarkStart w:id="1259" w:name="_Toc782"/>
      <w:r>
        <w:t>الملائکة علی سبعة أصناف و الحجب سبعة</w:t>
      </w:r>
      <w:bookmarkEnd w:id="1259"/>
    </w:p>
    <w:p>
      <w:pPr>
        <w:pStyle w:val="BookText"/>
      </w:pPr>
      <w:r>
        <w:rPr>
          <w:rFonts w:ascii="Amiri" w:hAnsi="Amiri" w:eastAsia="Amiri" w:cs="Amiri"/>
          <w:lang w:bidi="ar-SA"/>
          <w:color w:val="111111"/>
          <w:sz w:val="28"/>
          <w:szCs w:val="28"/>
          <w:rtl/>
        </w:rPr>
        <w:t xml:space="preserve">109- حَدَّثَنَا أَحْمَدُ بْنُ الْحَسَنِ الْقَطَّانُ قَالَ حَدَّثَنَا أَحْمَدُ بْنُ زَکَرِیَّا الْقَطَّانُ قَالَ حَدَّثَنَا بَکْرُ بْنُ عَبْدِ اللَّهِ بْنِ حَبِیبٍ عَنْ تَمِیمِ بْنِ بُهْلُولٍ عَنْ نَصْرِ بْنِ مُزَاحِمٍ الْمِنْقَرِیِّ عَنْ عُمَرَ بْنِ سَعْدٍ </w:t>
      </w:r>
      <w:r>
        <w:rPr>
          <w:rStyle w:val="FootnoteReference"/>
        </w:rPr>
        <w:footnoteReference w:id="902"/>
      </w:r>
      <w:r>
        <w:rPr>
          <w:rFonts w:ascii="Amiri" w:hAnsi="Amiri" w:eastAsia="Amiri" w:cs="Amiri"/>
          <w:lang w:bidi="ar-SA"/>
          <w:color w:val="111111"/>
          <w:sz w:val="28"/>
          <w:szCs w:val="28"/>
          <w:rtl/>
        </w:rPr>
        <w:t xml:space="preserve">عَنْ أَبِی مِخْنَفٍ لُوطِ بْنِ یَحْیَی عَنْ أَبِی مَنْصُورٍ عَنْ زَیْدِ بْنِ وَهْبٍ قَالَ: سُئِلَ أَمِیرُ الْمُؤْمِنِینَ علیه السلام عَنْ قُدْرَةِ اللَّهِ عَزَّ وَ جَلَّ جَلَّتْ عَظَمَتُهُ فَقَامَ خَطِیباً فَحَمِدَ اللَّهَ وَ أَثْنَی عَلَیْهِ ثُمَّ قَالَ إِنَّ لِلَّهِ تَبَارَکَ وَ تَعَالَی مَلَائِکَةً لَوْ أَنَّ مَلَکاً مِنْهُمْ هَبَطَ إِلَی الْأَرْضِ مَا وَسِعَتْهُ لِعِظَمِ خَلْقِهِ وَ کَثْرَةِ أَجْنِحَتِهِ وَ مِنْهُمْ مَنْ لَوْ کُلِّفَتِ الْجِنُّ وَ الْإِنْسُ عَلَی أَنْ یَصِفُوهُ مَا وَصَفُوهُ لِبُعْدِ مَا بَیْنَ مَفَاصِلِهِ وَ حُسْنِ تَرْکِیبِ صُورَتِهِ وَ کَیْفَ یُوصَفُ مِنْ مَلَائِکَتِهِ مِنْ سَبْعِمِائَةِ عَامٍ مَا بَیْنَ مَنْکِبَیْهِ وَ شَحْمَةِ أُذُنَیْهِ وَ مِنْهُمْ مَنْ یَسُدُّ الْأُفُقَ بِجَنَاحٍ 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2" w:name="pg5813_38564"/>
    <w:bookmarkEnd w:id="342"/>
    <w:p>
      <w:pPr>
        <w:pStyle w:val="BookText"/>
      </w:pPr>
      <w:r>
        <w:rPr>
          <w:rFonts w:ascii="Amiri" w:hAnsi="Amiri" w:eastAsia="Amiri" w:cs="Amiri"/>
          <w:lang w:bidi="ar-SA"/>
          <w:color w:val="111111"/>
          <w:sz w:val="28"/>
          <w:szCs w:val="28"/>
          <w:rtl/>
        </w:rPr>
        <w:t xml:space="preserve">أَجْنِحَتِهِ دُونَ عِظَمِ بَدَنِهِ وَ مِنْهُمْ مَنِ السَّمَاوَاتُ إِلَی حُجْزَتِهِ وَ مِنْهُمْ مَنْ قَدَمُهُ عَلَی غَیْرِ قَرَارٍ فِی جَوِّ الْهَوَاءِ الْأَسْفَلِ وَ الْأَرَضُونَ إِلَی رُکْبَتَیْهِ وَ مِنْهُمْ مَنْ لَوْ أُلْقِیَ فِی نُقْرَةِ إِبْهَامِهِ جَمِیعُ الْمِیَاهِ لَوَسِعَتْهَا وَ مِنْهُمْ مَنْ لَوْ أُلْقِیَتِ السُّفُنُ فِی دُمُوعِ عَیْنَیْهِ لَجَرَتْ دَهْرُ الدَّاهِرِینَ‏ فَتَبارَکَ اللَّهُ أَحْسَنُ الْخالِقِینَ‏ وَ سُئِلَ علیه السلام عَنِ الْحُجُبِ فَقَالَ علیه السلام الْحُجُبُ سَبْعَةٌ غِلَظُ کُلِّ حِجَابٍ مِنْهَا مَسِیرَةُ خَمْسِمِائَةِ عَامٍ وَ بَیْنَ کُلِّ حِجَابَیْنِ مَسِیرَةُ خَمْسِمِائَةِ عَامٍ وَ الْحِجَابُ الثَّانِی سَبْعُونَ حِجَاباً بَیْنَ کُلِّ حِجَابَیْنِ مَسِیرَةُ خَمْسِمِائَةِ عَامٍ وَ طُولُهُ خَمْسُمِائَةِ عَامٍ حَجَبَةُ کُلِّ حِجَابٍ مِنْهَا سَبْعُونَ أَلْفَ مَلَکٍ قُوَّةُ کُلِّ مَلَکٍ مِنْهُمْ قُوَّةُ الثَّقَلَیْنِ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هِیَ حُجُبٌ مُخْتَلِفَةٌ غِلَظُ کُلِّ حِجَابٍ مَسِیرَةُ سَبْعِینَ أَلْفَ عَامٍ ثُمَّ سُرَادِقَاتُ الْجَلَالِ وَ هِیَ سِتُّونَ سُرَادِقاً </w:t>
      </w:r>
      <w:r>
        <w:rPr>
          <w:rStyle w:val="FootnoteReference"/>
        </w:rPr>
        <w:footnoteReference w:id="903"/>
      </w:r>
      <w:r>
        <w:rPr>
          <w:rFonts w:ascii="Amiri" w:hAnsi="Amiri" w:eastAsia="Amiri" w:cs="Amiri"/>
          <w:lang w:bidi="ar-SA"/>
          <w:color w:val="111111"/>
          <w:sz w:val="28"/>
          <w:szCs w:val="28"/>
          <w:rtl/>
        </w:rPr>
        <w:t xml:space="preserve">فِی کُلِّ سُرَادِقٍ سَبْعُونَ أَلْفَ مَلَکٍ بَیْنَ کُلِّ سُرَادِقٍ وَ سُرَادِقٍ مَسِیرَةُ خَمْسِمِائَةِ عَامٍ ثُمَّ سُرَادِقُ الْعِزِّ ثُمَّ سُرَادِقُ الْکِبْرِیَاءِ ثُمَّ سُرَادِقُ الْعَظَمَةِ ثُمَّ سُرَادِقُ الْقُدْسِ ثُمَّ سُرَادِقُ الْجَبَرُوتِ ثُمَّ سُرَادِقُ الْفَخْرِ ثُمَّ سُرَادِقُ النُّورِ الْأَبْیَضِ ثُمَّ سُرَادِقُ الْوَحْدَانِیَّةِ وَ هُوَ مَسِیرَةُ سَبْعِینَ أَلْفَ عَامٍ فِی سَبْعِینَ أَلْفَ عَامٍ ثُمَّ الْحِجَابُ الْأَعْلَی وَ انْقَضَی کَلَامُهُ علیه السلام وَ سَکَتَ فَقَالَ لَهُ عُمَرُ لَا بَقِیتُ لِیَوْمٍ لَا أَرَاکَ فِیهِ یَا أَبَا الْحَسَنِ.</w:t>
      </w:r>
    </w:p>
    <w:p>
      <w:pPr>
        <w:pStyle w:val="BookText"/>
      </w:pPr>
      <w:r>
        <w:rPr>
          <w:rFonts w:ascii="IRNazanin" w:hAnsi="IRNazanin" w:eastAsia="IRNazanin" w:cs="IRNazanin"/>
          <w:lang w:bidi="fa-IR"/>
          <w:color w:val="111111"/>
          <w:sz w:val="28"/>
          <w:szCs w:val="28"/>
          <w:rtl/>
        </w:rPr>
        <w:t xml:space="preserve">قال مصنف هذا الکتاب رضی الله عنه لیست هذه الحجب مضروبة علی الله عز و جل تعالی الله عن ذلک لأنه لا یوصف بمکان و لکنها مضروبة علی العظمة العلیا من خلقه التی لا یقدر قدرها غیره تبارک و تعالی‏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(فرشتگان هفت دسته‏اند و حجابها هفتند)
</w:t>
      </w:r>
      <w:r>
        <w:rPr>
          <w:rFonts w:ascii="IRNazanin" w:hAnsi="IRNazanin" w:eastAsia="IRNazanin" w:cs="IRNazanin"/>
          <w:lang w:bidi="fa-IR"/>
          <w:color w:val="111111"/>
          <w:sz w:val="28"/>
          <w:szCs w:val="28"/>
          <w:rtl/>
        </w:rPr>
        <w:t xml:space="preserve">ابی منصور زید بن وهب گوید سؤال شد امام یکم از توانائی خدای عز و جل که بزرگ باد جلال او آن حضرت بسخن رانی ایستاد، خدا را ستایش کرد و بر او ثنا فرمود سپس گفت خداوند تبارک و تعالی فرشتگانی دارد بعضی باندازه بزرگ که اگر یکی از آنان بزمین فرمود آید از بس بزرگ است و از بس پر و بال دارد زمین نمیتواند آن را در خود جا دهد بعضی از آنها باندازه تنومند و زیبا هستند که اگر همه جن و انس همدست شوند نمیتوانند او را وصف کنند بعضی از ملائکه الهی چنان است که هفتصد سال راه مسافت میان دو شانه یا مسافت پره گوشش است، بعضی از آنها با یکی از بالهای خود میتواند همه افق را بپوشاند بعلاوه از بزرگی جسمش، بعضی از آن‏ها باندازه‏ای بلند قامتند که آسمانها تا زیر ناف آن‏ها است، بعضی از آن‏ها بدون پایگاه قدم در عمق هوای زیرین زمین نهاده و همه زمین‏ها تا زانوی او است، بعضی از آن‏ها هست که اگر همه دریاها را بپشت ناخن بزرگش بریزند جا میدهد بعضی هستند که اگر کشتیها را در اشک چشمش بیندازند تا ابد سیر میکنند فَتَبارَکَ اللَّهُ أَحْسَنُ الْخالِقِینَ‏، عرض شد آقا حجابها را بفرمائید.</w:t>
      </w:r>
      <w:r>
        <w:rPr>
          <w:rFonts w:ascii="IRNazanin" w:hAnsi="IRNazanin" w:eastAsia="IRNazanin" w:cs="IRNazanin"/>
          <w:lang w:bidi="fa-IR"/>
          <w:color w:val="111111"/>
          <w:sz w:val="28"/>
          <w:szCs w:val="28"/>
          <w:rtl/>
        </w:rPr>
        <w:t xml:space="preserve">فرمود حجب هفت است ضخامت هر حجابی پانصد سال راه است و میان هر دو حجاب پانصد سال، حجاب دوم هفتاد هزار حجاب است که میان هر دو حجاب پانصد سال است و طولش پانصد سال.</w:t>
      </w:r>
      <w:r>
        <w:rPr>
          <w:rFonts w:ascii="IRNazanin" w:hAnsi="IRNazanin" w:eastAsia="IRNazanin" w:cs="IRNazanin"/>
          <w:lang w:bidi="fa-IR"/>
          <w:color w:val="111111"/>
          <w:sz w:val="28"/>
          <w:szCs w:val="28"/>
          <w:rtl/>
        </w:rPr>
        <w:t xml:space="preserve">دربانان هر حجاب هفتاد هزار فرشته‏اند که هر کدام قوت تمام جن و انس را دارند بعضی از آن حجابها تاریکی است بعضی نور است بعضی آتش است بعضی دود است بعضی ابر است، بعضی برق است، بعضی رعد است، بعضی روشنی است، بعضی ریگ است، بعضی کوه است، بعضی غبار است، بعضی آب است بعضی نهرها است آنها حجابهای گوناگونیند ضخامت هر حجابی هفتاد هزار سال است.</w:t>
      </w:r>
      <w:r>
        <w:rPr>
          <w:rFonts w:ascii="IRNazanin" w:hAnsi="IRNazanin" w:eastAsia="IRNazanin" w:cs="IRNazanin"/>
          <w:lang w:bidi="fa-IR"/>
          <w:color w:val="111111"/>
          <w:sz w:val="28"/>
          <w:szCs w:val="28"/>
          <w:rtl/>
        </w:rPr>
        <w:t xml:space="preserve">سپس سرا پرده‏های جلال است که شصت سرا پرده‏اند و در هر سرا پرده هفتاد هزار فرشته است میان هر سرا پرده تا سرا پرده دیگر مسافت پانصد سال است سپس سرا پرده عزتست سپس سرا پرده کبریاء سپس سرا پرده عظمت سپس سرا پرده قدس سپس سرا پرده جبروت سپس سرا پرده فخر سپس سرا پرده نور سفید سپس سرا پرده یگانگی که هفتاد هزار سال در هفتاد هزار سال است سپس حجاب اعلی است علی علیه السّلام  در این جا سخن خود را بپایان رسانید و خاموش شد عمر بآن حضرت عرض کرد ای ابا الحسن بی‏تو یک روز زنده نباشم.</w:t>
      </w:r>
      <w:r>
        <w:rPr>
          <w:rFonts w:ascii="IRNazanin" w:hAnsi="IRNazanin" w:eastAsia="IRNazanin" w:cs="IRNazanin"/>
          <w:lang w:bidi="fa-IR"/>
          <w:color w:val="111111"/>
          <w:sz w:val="28"/>
          <w:szCs w:val="28"/>
          <w:rtl/>
        </w:rPr>
        <w:t xml:space="preserve">مصنف این کتاب گوید این پرده‏ها را بر ذات حق نزده‏اند خدا برتر از این است که زیر پرده باشد زیرا خداوند را مکانی نیست این پرده‏ها را بر فراز آفرینش بزرگ و والای او زده است که جز حضرت او اندازه آن را نمیداند.</w:t>
      </w:r>
      <w:r>
        <w:rPr>
          <w:rFonts w:ascii="IRNazanin" w:hAnsi="IRNazanin" w:eastAsia="IRNazanin" w:cs="IRNazanin"/>
          <w:lang w:bidi="fa-IR"/>
          <w:color w:val="111111"/>
          <w:sz w:val="28"/>
          <w:szCs w:val="28"/>
          <w:rtl/>
        </w:rPr>
        <w:t xml:space="preserve">شرح: از این روایت استفاده می‏شود که فرشتگان اجسام لطیفه نورانیه هستند و دارای شکل و اندام زیبا هستند نه آنکه صرف قوائی مجرد و موجوداتی لا مکان و غیر محدودند چنانچه فلاسفه گمان کرده‏اند.</w:t>
      </w:r>
      <w:r>
        <w:rPr>
          <w:rFonts w:ascii="IRNazanin" w:hAnsi="IRNazanin" w:eastAsia="IRNazanin" w:cs="IRNazanin"/>
          <w:lang w:bidi="fa-IR"/>
          <w:color w:val="111111"/>
          <w:sz w:val="28"/>
          <w:szCs w:val="28"/>
          <w:rtl/>
        </w:rPr>
        <w:t xml:space="preserve">و راجع بحجابات از این روایت چنان فهمیده می‏شود که حجابات منازل و مقاماتی مادی هستند مانند توده‏های ماده فضا که باشکال مختلفه در تحقیقات رصدی و علمی امروزه کشف شده و ماده حجاب هم همین معنا را میفهماند زیرا حجاب پرده است و نسبت ببزرگان آن پرده‏ای را گویند که بر درگاه می‏آویزند تا مردم سرزده و بی‏رخصت بر آن‏ها وارد نشوند و طبقات و انواع موادی که در فضای عمیق بقدرت الهی آفریده شده‏اند که تا سیزده نوع آن را در این روایت نام برده پرده‏های دربار حضرت پروردگارند و در حقیقت ماده و مظاهر آن همان حجاب میان حق و خلق است، ماده است که مانع شهوت پرتو ذات او است که از آن بوجه اللَّه تعبیر شده و همان ماده و مظاهر آنست که از نظر تفکر و استدلال نمایش حق را میدهد و کشف از صانع خود میکند.</w:t>
      </w:r>
      <w:r>
        <w:rPr>
          <w:rFonts w:ascii="IRNazanin" w:hAnsi="IRNazanin" w:eastAsia="IRNazanin" w:cs="IRNazanin"/>
          <w:lang w:bidi="fa-IR"/>
          <w:color w:val="111111"/>
          <w:sz w:val="28"/>
          <w:szCs w:val="28"/>
          <w:rtl/>
        </w:rPr>
        <w:t xml:space="preserve">سرادق‏</w:t>
      </w:r>
      <w:r>
        <w:rPr>
          <w:rFonts w:ascii="IRNazanin" w:hAnsi="IRNazanin" w:eastAsia="IRNazanin" w:cs="IRNazanin"/>
          <w:lang w:bidi="fa-IR"/>
          <w:color w:val="111111"/>
          <w:sz w:val="28"/>
          <w:szCs w:val="28"/>
          <w:rtl/>
        </w:rPr>
        <w:t xml:space="preserve">که فارسی مرادف آن سرا پرده است در کلام شیخ بزرگوار صدوق بظاهر آن حمل شده از این جهت آن را توجیه کرده که بر ذات حق زده نشده زیرا مستلزم مکان است خدا را مکانی نیست ولی بهتر آنست که لفظ سرادق بصفات جلال و جمال حضرت حق تفسیر شود و در این صورت محتاج توجیهی که مصنف کرده نیست مانند تعبیر عرش و کرسی از الفاظی که بطور مثل و استعاره برای فهم یک حقایق معنویه استعمال 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(فرشتگان هفت گروه‌اند و حجابها نیز هفت‌)
</w:t>
      </w:r>
      <w:r>
        <w:rPr>
          <w:rFonts w:ascii="IRNazanin" w:hAnsi="IRNazanin" w:eastAsia="IRNazanin" w:cs="IRNazanin"/>
          <w:lang w:bidi="fa-IR"/>
          <w:color w:val="111111"/>
          <w:sz w:val="28"/>
          <w:szCs w:val="28"/>
          <w:rtl/>
        </w:rPr>
        <w:t xml:space="preserve">ابو منصور زید پور وهب گفته: پرسیده شد از جناب علی از توانایی خدا بزرگ بار بزرگواریش. او به سخن رانی ایستاد. خدای را ستایش کرد و بر او ثنا فرمود سپس گفت: خدای فرشتگانی دارد برخی به اندازه‌ایی بزرگ‌اند که هر گاه یکی از آنان به زمین فرود آید از بس بزرگ و از بس پر و بال دارد زمین نمی‌تواند آن را در خود جا دهد برخی از ایشان به اندازه‌یی: تهمتن‌اند و زیبا که هر گاه همه پری و آدمی همدست شوند نمی‌توانند او را وصف کنند.</w:t>
      </w:r>
      <w:r>
        <w:rPr>
          <w:rFonts w:ascii="IRNazanin" w:hAnsi="IRNazanin" w:eastAsia="IRNazanin" w:cs="IRNazanin"/>
          <w:lang w:bidi="fa-IR"/>
          <w:color w:val="111111"/>
          <w:sz w:val="28"/>
          <w:szCs w:val="28"/>
          <w:rtl/>
        </w:rPr>
        <w:t xml:space="preserve">برخی از فرشتگان خدا چنان است که هفتصد سال راه مسافت میان دو شانه یا مسافت پره گوشش است برخی از آنان با یکی از بالهای خود می‌تواند همه افق را بپوشاند به اضافه از بزرگی حجمش، برخی از آنان به اندازه‌یی بلند هستند که آسمانها تا زیر ناف ایشان است. برخی از ایشان بدون پایگاه قدم در ژرف هوای زیرین زمین نهاده و همه زمین‌ها تا زانوی اوست برخی از آنان هست که اگر همه دریاها را به پشت ناخن بزرگش بریزند جا می‌دهد، برخی هستند که هر گاه کشتیها را در سرشک چشمش بیندازند تا ابد سیر می‌کنند.</w:t>
      </w:r>
      <w:r>
        <w:rPr>
          <w:rFonts w:ascii="IRNazanin" w:hAnsi="IRNazanin" w:eastAsia="IRNazanin" w:cs="IRNazanin"/>
          <w:lang w:bidi="fa-IR"/>
          <w:color w:val="111111"/>
          <w:sz w:val="28"/>
          <w:szCs w:val="28"/>
          <w:rtl/>
        </w:rPr>
        <w:t xml:space="preserve">از حجابها پرسیدند علی در جواب گفت: حجابها هفت است، ستبری هر حجابی پانصد سال راه است و میان هر دو حجاب پانصد سال، حجاب دوم هفتاد هزار حجاب است که میان هر دو حجاب پانصد سال است و در ازای آن پانصد سال. دربانان هر حجاب هفتاد هزار فرشته‌اند که هر کدام نیروی همه پری و آدمی را دارند، برخی از آن حجابها تاریکی‌ست، برخی نور است، برخی آتش است، برخی دود است، برخی ابر است، برخی برق است، برخی رعد است، برخی روشنی‌ست، برخی ریگ است، برخی کوه است، برخی غبار است، برخی آب است، برخی نهرهاست آنها حجابهای گوناگون‌اند ستبری هر حجابی هفتاد هزار سال است.</w:t>
      </w:r>
      <w:r>
        <w:rPr>
          <w:rFonts w:ascii="IRNazanin" w:hAnsi="IRNazanin" w:eastAsia="IRNazanin" w:cs="IRNazanin"/>
          <w:lang w:bidi="fa-IR"/>
          <w:color w:val="111111"/>
          <w:sz w:val="28"/>
          <w:szCs w:val="28"/>
          <w:rtl/>
        </w:rPr>
        <w:t xml:space="preserve">آنگاه سرا پرده‌های جلال است که شصت سرا پرده‌اند و در هر سراپرده هفتاد هزار فرشته است میان هر سراپرده تا سراپرده دیگر فاصله پانصد سال است. بعدا سراپرده ارجمندیست، سپس سراپرده کبریاء بعدا سراپرده عظمت است، سپس سراپرده قدس سپس سراپرده جبروت سپس سراپرده فخر آنگاه سراپرده نور سفید، سپس سراپرده یگانگی که هفتاد هزار سال در هفتاد هزار سال است سپس حجاب اعلی‌ست. علی در این جا خاموش شد. عمر به وی گفت: ای ابا الحسن مباد بی‌تو روزی زنده باشم.</w:t>
      </w:r>
      <w:r>
        <w:rPr>
          <w:rFonts w:ascii="IRNazanin" w:hAnsi="IRNazanin" w:eastAsia="IRNazanin" w:cs="IRNazanin"/>
          <w:lang w:bidi="fa-IR"/>
          <w:color w:val="111111"/>
          <w:sz w:val="28"/>
          <w:szCs w:val="28"/>
          <w:rtl/>
        </w:rPr>
        <w:t xml:space="preserve">صدوق مؤلف کتاب گفته: این پرده‌ها را بر ذات حق نزده‌اند، خدا بالاتر از آن‌ست که زیر پرده باشد، چون خدای را مکانی نیست. این پرده‌ها را بالای آفرینش بزرگ وی زده است که خدا کسی اندازه آن را نداند.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(فرشتگان بر هفت صنفند و حجاب‏ها هفتند)
</w:t>
      </w:r>
      <w:r>
        <w:rPr>
          <w:rFonts w:ascii="IRNazanin" w:hAnsi="IRNazanin" w:eastAsia="IRNazanin" w:cs="IRNazanin"/>
          <w:lang w:bidi="fa-IR"/>
          <w:color w:val="111111"/>
          <w:sz w:val="28"/>
          <w:szCs w:val="28"/>
          <w:rtl/>
        </w:rPr>
        <w:t xml:space="preserve">زید بن وهب گوید: از امیر المؤمنین علیه السّلام سؤال شد که در باره توانائی خداوند عز و جل (که عظمتش پرشکوهتر باد) بیانی بفرمایند حضرت بسخن رانی ایستاد و خدای را سپاس گفت و او را ستایش کرد سپس فرمود: خدای تبارک و تعالی را فرشتگانی است که اگر فرشته‏ای از آنان بزمین فرود آید زمین گنجایش او را ندارد که مخلوقی است بس بزرگ و پر بال و پر و بعضی از آن فرشتگان را اگر به جن و انس تکلیف کنند تا بتوصیفش پردازند نتوانند از بس بزرگ اندام و خوش ترکیب است و چگونه توصیف توان کرد از فرشتگان فرشته‏ای را که فاصله میان دو شانه او و نرمی دو گوشش هفتصد سال راه است و از فرشتگان هستند که نه با اندام بزرگش بلکه با یک بال از بالهایش همه افق را میپوشاند و بعضی از آنان چنان است که آسمانها تا بالای ران او است و بعضی از آنان هست که پایش بدون پایگاه در عمق هوای زیرین است و همه طبقات زمین تا زانوی او است و بعضی از آنان هست که اگر همه آب‏ها را بگودی پشت انگشت ابهامش بریزند گنجایش دارد و بعضی از آنان هست که اگر کشتیها را در اشگ دیدگانش بیندازند سالهای دراز سیر میکنند پس مبارک است خداوندی که بهترین آفریننده‏ها ها است و از آن حضرت سؤال شد که در باره حجابها بیان فرمایند فرمود: حجابها هفتند که غلیظی هر حجاب پانصد سال راه است و فاصله میان هر دو حجاب پانصد سال راه است و حجاب دوم هفتاد حجاب است که میان‏ هر دو حجاب پانصد سال راه است و طول هر حجاب پانصد سال راه است هر حجابی را هفتاد هزار فرشته پرده دار است که نیروی هر فرشته‏ای از آنان بقدر نیروی جن و انس است بعضی از حجابها تاریکی است و پاره‏ای نور و بعضی آتش است و بعضی دود و بعضی ابر است و بعضی برق و بعضی باران است و بعضی رعد و بعضی روشنائی است و بعضی ریگ و بعضی کوه است و بعضی غبار و بعضی آب است و بعضی نهرها و آنها حجابهای گوناگونی هستند که درشتی هر حجابی هفتاد هزار سال راه است، سپس سرا پرده‏های جلال است و آنها شصت سرا پرده است که در هر سرا پرده‏ای هفتاد هزار فرشته است فاصله میان هر سرا پرده و سرا پرده دیگر پانصد سال راه است سپس سرا پرده عزت است سپس سرا پرده کبریا است سپس سرا پرده عظمت است سپس سرا پرده قدس است سپس سرا پرده جبروت است سپس سرا پرده فخر است سپس سرا پرده نور سفید سپس سرا پرده یگانگی که هفتاد هزار سال در هفتاد هزار سال راه است سپس حجاب اعلی است در اینجا سخن حضرت بپایان رسید و خاموش شد عمر بآن حضرت عرض کرد ای ابا الحسن یک روز بی‏دیدار تو زنده نباشم.</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این حجابها بر ذات خدای عز و جل زده نشده است که خداوند برتر از این است و خداوند را مکانی نیست و لیکن این حجابها بر بزرگترین مخلوق خداوندی زده شده است که اندازه عظمت آن مخلوق را بجز حضرت‏اش تبارک و تعالی کس نمیداند.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(فرشتگان هفت نوعند و حجاب‏ها نیز هفت نوعند)
</w:t>
      </w:r>
      <w:r>
        <w:rPr>
          <w:rFonts w:ascii="IRNazanin" w:hAnsi="IRNazanin" w:eastAsia="IRNazanin" w:cs="IRNazanin"/>
          <w:lang w:bidi="fa-IR"/>
          <w:color w:val="111111"/>
          <w:sz w:val="28"/>
          <w:szCs w:val="28"/>
          <w:rtl/>
        </w:rPr>
        <w:t xml:space="preserve">زید بن وهب می‏گوید: از امیر المؤمنین علیه السّلام در باره قدرت خداوند که عظمت بزرگ است، پرسیده شد. پس آن حضرت خطبه خواند و حمد و ثنای الهی را به جای آورد، سپس فرمود: همانا برای خداوند فرشتگانی وجود دارند که اگر یکی از آنها به زمین فرود آید، به خاطر بزرگی خلقت و زیادی بال‏های او نمی‏تواند او را در خود جای دهد، و برخی از فرشتگان هستند که اگر جنّ و انس مکلّف شوند که آنها را توصیف کنند، به خاطر دوری مفاصل او زیبایی ترکیب چهره او، نمی‏توانند این کار را بکنند و چگونه می‏توان از فرشتگان خدا کسی را توصیف کرد که میان دو شانه او و لاله گوشش هفت صد سال فاصله است و بعضی از آنها علاوه بر بزرگی بدنش می‏تواند با یکی از بال‏هایش افق را فرا گیرد و بعضی از آنها قدّش بدون تکیه‏گاه در جوّ هوای پایین است و همه زمین‏ها تا زانوی اوست و بعضی از آنها اگر همه آبها به گودی انگشت ابهام او ریخته شود جا می‏گیرند و بعضی از آنها اگر کشتی‏ها در اشک چشمان او انداخته شود برای همیشه سیر می‏کند.</w:t>
      </w:r>
      <w:r>
        <w:rPr>
          <w:rFonts w:ascii="IRNazanin" w:hAnsi="IRNazanin" w:eastAsia="IRNazanin" w:cs="IRNazanin"/>
          <w:lang w:bidi="fa-IR"/>
          <w:color w:val="111111"/>
          <w:sz w:val="28"/>
          <w:szCs w:val="28"/>
          <w:rtl/>
        </w:rPr>
        <w:t xml:space="preserve">و از آن حضرت در باره حجاب‏ها پرسیده شد، فرمود: حجاب‏ها هفت تاست، ضخامت هر حجابی سیر پانصد سال راه است و میان هر دو حجاب سیر پانصد سال راه است و طول آن نیز پانصد سال است، حاجبان هر حجابی هفتاد هزار فرشته است که قدرت هر کدام از آنها به اندازه قدرت انس و جنّ است، بعضی از آن‏ها تاریکی و بعضی نور و بعضی آتش و بعضی دود و بعضی ابر و بعضی برق و بعضی باران و بعضی رعد و بعضی روشنایی و بعضی ریگ و بعضی کوه و بعضی غبار و بعضی آب و بعضی رودخانه‏هاست و آنها حجاب‏های گوناگونی هستند.</w:t>
      </w:r>
      <w:r>
        <w:rPr>
          <w:rFonts w:ascii="IRNazanin" w:hAnsi="IRNazanin" w:eastAsia="IRNazanin" w:cs="IRNazanin"/>
          <w:lang w:bidi="fa-IR"/>
          <w:color w:val="111111"/>
          <w:sz w:val="28"/>
          <w:szCs w:val="28"/>
          <w:rtl/>
        </w:rPr>
        <w:t xml:space="preserve">ضخامت هر حجابی سیر هفتاد هزار سال است، سپس سراپرده‏های جلال است و آن شصت سراپرده است، در هر سراپرده‏ای هفتاد هزار فرشته است، میان هر دو سراپرده سیر پانصد سال‏ است، سپس سراپرده‏های عزت، سپس سراپرده‏های کبریا، سپس سراپرده‏های عظمت، سپس سراپرده‏های قدس، سپس سراپرده‏های جبروت، سپس سراپرده‏های فخر، سپس سراپرده‏های نور سفید، سپس سراپرده‏های یگانگی و آن سیر هفتاد هزار سال در هفتاد هزار سال است، سپس حجاب اعلی قرار دارد. در اینجا سخن امام پایان یافت و خاموش شد، عمر به او گفت: ای ابو الحسن! روزی را زنده نمانم که تو را نبینم.</w:t>
      </w:r>
      <w:r>
        <w:rPr>
          <w:rFonts w:ascii="IRNazanin" w:hAnsi="IRNazanin" w:eastAsia="IRNazanin" w:cs="IRNazanin"/>
          <w:lang w:bidi="fa-IR"/>
          <w:color w:val="111111"/>
          <w:sz w:val="28"/>
          <w:szCs w:val="28"/>
          <w:rtl/>
        </w:rPr>
        <w:t xml:space="preserve">مصنف این کتاب می‏گوید: این حجاب‏ها بر ذات خداوند زده نشده، خداوند بالاتر از آن است، چون نمی‏توان او را با مکانی توصیف کرد، بلکه این حجاب‏ها بر عظمت والایی از آفرینش اوست که مقدار آن را جز خداوند نمی‏داند.</w:t>
      </w:r>
    </w:p>
    <w:p>
      <w:pPr>
        <w:pStyle w:val="Heading4"/>
      </w:pPr>
      <w:bookmarkStart w:id="1260" w:name="_Toc783"/>
      <w:r>
        <w:t>صلی أمیر المؤمنین علی بن أبی طالب علیه السلام قبل الناس بسبع سنین‏</w:t>
      </w:r>
      <w:bookmarkEnd w:id="1260"/>
    </w:p>
    <w:p>
      <w:pPr>
        <w:pStyle w:val="BookText"/>
      </w:pPr>
      <w:r>
        <w:rPr>
          <w:rFonts w:ascii="Amiri" w:hAnsi="Amiri" w:eastAsia="Amiri" w:cs="Amiri"/>
          <w:lang w:bidi="ar-SA"/>
          <w:color w:val="111111"/>
          <w:sz w:val="28"/>
          <w:szCs w:val="28"/>
          <w:rtl/>
        </w:rPr>
        <w:t xml:space="preserve">110- حَدَّثَنَا أَبُو أَحْمَدَ مُحَمَّدُ بْنُ جَعْفَرٍ الْبُنْدَارُ قَالَ حَدَّثَنَا أَبُو بَکْرٍ مَسْعَدَةُ بْنُ‏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3" w:name="pg5813_38565"/>
    <w:bookmarkEnd w:id="343"/>
    <w:p>
      <w:pPr>
        <w:pStyle w:val="BookText"/>
      </w:pPr>
      <w:r>
        <w:rPr>
          <w:rFonts w:ascii="Amiri" w:hAnsi="Amiri" w:eastAsia="Amiri" w:cs="Amiri"/>
          <w:lang w:bidi="ar-SA"/>
          <w:color w:val="111111"/>
          <w:sz w:val="28"/>
          <w:szCs w:val="28"/>
          <w:rtl/>
        </w:rPr>
        <w:t xml:space="preserve">أَسْمَعَ قَالَ حَدَّثَنَا إِبْرَاهِیمُ بْنُ إِسْحَاقَ الزُّهْرِیُّ قَالَ حَدَّثَنَا عُبَیْدُ اللَّهِ بْنُ مُوسَی قَالَ أَخْبَرَنَا إِسْرَائِیلُ عَنْ أَبِی إِسْحَاقَ عَنِ الْمِنْهَالِ بْنِ عَمْرٍو عَنْ عَبَّادِ بْنِ عَبْدِ اللَّهِ‏ </w:t>
      </w:r>
      <w:r>
        <w:rPr>
          <w:rStyle w:val="FootnoteReference"/>
        </w:rPr>
        <w:footnoteReference w:id="904"/>
      </w:r>
      <w:r>
        <w:rPr>
          <w:rFonts w:ascii="Amiri" w:hAnsi="Amiri" w:eastAsia="Amiri" w:cs="Amiri"/>
          <w:lang w:bidi="ar-SA"/>
          <w:color w:val="111111"/>
          <w:sz w:val="28"/>
          <w:szCs w:val="28"/>
          <w:rtl/>
        </w:rPr>
        <w:t xml:space="preserve">عَنْ عَلِیٍّ علیه السلام أَنَّهُ قَالَ: أَنَا عَبْدُ اللَّهِ وَ أَخُو رَسُولِهِ وَ أَنَا الصِّدِّیقُ الْأَکْبَرُ لَا یَقُولُهَا بَعْدِی إِلَّا کَذَّابٌ صَلَّیْتُ قَبْلَ النَّاسِ بِسَبْعِ سِنِینَ.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هفت سال پیش از مردم نماز خواند)
</w:t>
      </w:r>
      <w:r>
        <w:rPr>
          <w:rFonts w:ascii="IRNazanin" w:hAnsi="IRNazanin" w:eastAsia="IRNazanin" w:cs="IRNazanin"/>
          <w:lang w:bidi="fa-IR"/>
          <w:color w:val="111111"/>
          <w:sz w:val="28"/>
          <w:szCs w:val="28"/>
          <w:rtl/>
        </w:rPr>
        <w:t xml:space="preserve">عباد بن عبا اللَّه از علی علیه السّلام  روایت کرده که فرمود من بنده خدا و برادر رسول خدایم من صدیق اکبرم هیچ کس پس از من ادعای این مقام را نکند جز آنکه دروغ زنست من هفت سال پیش از مردم دیگر نماز خواندم.</w:t>
      </w:r>
      <w:r>
        <w:rPr>
          <w:rFonts w:ascii="IRNazanin" w:hAnsi="IRNazanin" w:eastAsia="IRNazanin" w:cs="IRNazanin"/>
          <w:lang w:bidi="fa-IR"/>
          <w:color w:val="111111"/>
          <w:sz w:val="28"/>
          <w:szCs w:val="28"/>
          <w:rtl/>
        </w:rPr>
        <w:t xml:space="preserve">شرح: آنچه در تاریخ آمده است این است که چون پیغمبر اظهار رسالت کرد اول بار خدیجه کبری و علی علیه السّلام  باو ایمان آوردند و تا سه سال همین دو تن با آن حضرت نماز میخواندند و ممکن است چهار سال هم قبل از اظهار رسالت علی علیه السّلام  با آن حضرت نماز میخوانده زیرا پیغمبر پیش از بعثت بوظایف شخصی خود ملهم بوده و علی علیه السّلام  در زیر سرپرستی مخصوص او میزیسته و در اسرار نبوت محرم راز او بوده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هفت سال پیش از مردمان نماز گزارد)
</w:t>
      </w:r>
      <w:r>
        <w:rPr>
          <w:rFonts w:ascii="IRNazanin" w:hAnsi="IRNazanin" w:eastAsia="IRNazanin" w:cs="IRNazanin"/>
          <w:lang w:bidi="fa-IR"/>
          <w:color w:val="111111"/>
          <w:sz w:val="28"/>
          <w:szCs w:val="28"/>
          <w:rtl/>
        </w:rPr>
        <w:t xml:space="preserve">عباد پور عبد اللَّه از علی علیه السلام روایت کرده که گفت: من بنده خدا و برادر پیامبرم من صدیق اکبرم، کسی پس از من ادعای این مقام نکند مگر آنکه دروغ گوی باشد، من هفت سال پیش از مردمان نماز گزاردم.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 علیه السّلام هفت سال پیش از مردم نماز خواند)
</w:t>
      </w:r>
      <w:r>
        <w:rPr>
          <w:rFonts w:ascii="IRNazanin" w:hAnsi="IRNazanin" w:eastAsia="IRNazanin" w:cs="IRNazanin"/>
          <w:lang w:bidi="fa-IR"/>
          <w:color w:val="111111"/>
          <w:sz w:val="28"/>
          <w:szCs w:val="28"/>
          <w:rtl/>
        </w:rPr>
        <w:t xml:space="preserve">علی علیه السّلام فرمود: منم بنده خدا و برادر رسول خدا و منم بزرگترین تصدیق‏کننده پیغمبر هیچ کس پس از من چنین سخن نگوید جز آنکه دروغ باشد من هفت سال پیش از مردم نماز خواندم.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هفت سال پیش از مردم نماز خواند)
</w:t>
      </w:r>
      <w:r>
        <w:rPr>
          <w:rFonts w:ascii="IRNazanin" w:hAnsi="IRNazanin" w:eastAsia="IRNazanin" w:cs="IRNazanin"/>
          <w:lang w:bidi="fa-IR"/>
          <w:color w:val="111111"/>
          <w:sz w:val="28"/>
          <w:szCs w:val="28"/>
          <w:rtl/>
        </w:rPr>
        <w:t xml:space="preserve">عبّاد بن عبد الله از علی علیه السّلام نقل می‏کند که فرمود: من بنده خدا و برادر پیامبر او هستم و من همان راستگوی بزرگ هستم، پس از من کسی جز کذّاب آن را نمی‏گوید، من هفت سال پیش از مردم نماز خوانده‏ام.</w:t>
      </w:r>
      <w:r>
        <w:rPr>
          <w:rFonts w:ascii="IRNazanin" w:hAnsi="IRNazanin" w:eastAsia="IRNazanin" w:cs="IRNazanin"/>
          <w:lang w:bidi="fa-IR"/>
          <w:color w:val="111111"/>
          <w:sz w:val="28"/>
          <w:szCs w:val="28"/>
          <w:rtl/>
        </w:rPr>
        <w:t xml:space="preserve">داود بن ابی یزید از شخصی و او از امام صادق علیه السّلام نقل می‏کند که در باره سخن خداوند: «آیا خبر بدهم که شیاطین به چه کسانی فرود می‏آیند، آنها به هر دروغ زن گنهکار فرود می‏آیند. » فرمود: آنان هفت نفر بودند: مغیره، و بنان، و صائد، و حمزة بن عماره بربری، و حارث شامی، و عبد الله بن حارث، و ابو الخطّاب.</w:t>
      </w:r>
    </w:p>
    <w:p>
      <w:pPr>
        <w:pStyle w:val="Heading4"/>
      </w:pPr>
      <w:bookmarkStart w:id="1261" w:name="_Toc784"/>
      <w:r>
        <w:t>تنزلت الشیاطین علی سبعة من الغلاة</w:t>
      </w:r>
      <w:bookmarkEnd w:id="1261"/>
    </w:p>
    <w:p>
      <w:pPr>
        <w:pStyle w:val="BookText"/>
      </w:pPr>
      <w:r>
        <w:rPr>
          <w:rFonts w:ascii="Amiri" w:hAnsi="Amiri" w:eastAsia="Amiri" w:cs="Amiri"/>
          <w:lang w:bidi="ar-SA"/>
          <w:color w:val="111111"/>
          <w:sz w:val="28"/>
          <w:szCs w:val="28"/>
          <w:rtl/>
        </w:rPr>
        <w:t xml:space="preserve">111- أَبِی وَ مُحَمَّدُ بْنُ الْحَسَنِ رَضِیَ اللَّهُ عَنْهُمَا قَالا حَدَّثَنَا مُحَمَّدُ بْنُ یَحْیَی الْعَطَّارُ وَ أَحْمَدُ بْنُ إِدْرِیسَ جَمِیعاً عَنْ مُحَمَّدِ بْنِ أَحْمَدَ بْنِ یَحْیَی بْنِ عِمْرَانَ الْأَشْعَرِیِّ عَنْ یَعْقُوبَ بْنِ یَزِیدَ عَنِ الْحَسَنِ بْنِ عَلِیِّ بْنِ فَضَّالٍ عَنْ دَاوُدَ بْنِ أَبِی یَزِیدَ عَنْ رَجُلٍ عَنْ أَبِی عَبْدِ اللَّهِ ع‏ فِی قَوْلِهِ عَزَّ وَ جَلَ‏ هَلْ أُنَبِّئُکُمْ عَلی‏ مَنْ تَنَزَّلُ الشَّیاطِینُ تَنَزَّلُ عَلی‏ کُلِّ أَفَّاکٍ أَثِیمٍ‏ </w:t>
      </w:r>
      <w:r>
        <w:rPr>
          <w:rStyle w:val="FootnoteReference"/>
        </w:rPr>
        <w:footnoteReference w:id="905"/>
      </w:r>
      <w:r>
        <w:rPr>
          <w:rFonts w:ascii="Amiri" w:hAnsi="Amiri" w:eastAsia="Amiri" w:cs="Amiri"/>
          <w:lang w:bidi="ar-SA"/>
          <w:color w:val="111111"/>
          <w:sz w:val="28"/>
          <w:szCs w:val="28"/>
          <w:rtl/>
        </w:rPr>
        <w:t xml:space="preserve">قَالَ هُمْ سَبْعَةٌ الْمُغِیرَةُ وَ بُنَانٌ وَ صَائِدٌ وَ حَمْزَةُ بْنُ عُمَارَةَ الْبَرْبَرِیُّ وَ الْحَارِثُ الشَّامِیُّ وَ عَبْدُ اللَّهِ بْنُ الْحَارِثِ وَ أَبُو الْخَطَّابِ.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(شیاطین بر هفت تن از غلات فرود شدند)
</w:t>
      </w:r>
      <w:r>
        <w:rPr>
          <w:rFonts w:ascii="IRNazanin" w:hAnsi="IRNazanin" w:eastAsia="IRNazanin" w:cs="IRNazanin"/>
          <w:lang w:bidi="fa-IR"/>
          <w:color w:val="111111"/>
          <w:sz w:val="28"/>
          <w:szCs w:val="28"/>
          <w:rtl/>
        </w:rPr>
        <w:t xml:space="preserve">امام ششم در تفسیر گفته خدای عز و جل (در سوره شعراء آیه 221- 222) بشما بگویم شیاطین بکه فرود می‏آیند بر هر دروغزن گنهکاری.</w:t>
      </w:r>
      <w:r>
        <w:rPr>
          <w:rFonts w:ascii="IRNazanin" w:hAnsi="IRNazanin" w:eastAsia="IRNazanin" w:cs="IRNazanin"/>
          <w:lang w:bidi="fa-IR"/>
          <w:color w:val="111111"/>
          <w:sz w:val="28"/>
          <w:szCs w:val="28"/>
          <w:rtl/>
        </w:rPr>
        <w:t xml:space="preserve">فرمود آنها هفت کس بودند: مغیرة، بنان، صاید، حمزة بن عماره بربری، حارث شامی، عبد اللَّه بن حارث، ابو الخطاب.</w:t>
      </w:r>
      <w:r>
        <w:rPr>
          <w:rFonts w:ascii="IRNazanin" w:hAnsi="IRNazanin" w:eastAsia="IRNazanin" w:cs="IRNazanin"/>
          <w:lang w:bidi="fa-IR"/>
          <w:color w:val="111111"/>
          <w:sz w:val="28"/>
          <w:szCs w:val="28"/>
          <w:rtl/>
        </w:rPr>
        <w:t xml:space="preserve">شرح: این هفت تن از جمله رؤسای غلات بودند که امامان را خدا و خود را پیغمبر میدانسته و نسبت‏های دروغ بائمه میدادند، بنان بباء مضمومه و نون آمده و بباء بعد از نون هم تلفظ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(دیوان بر هفت تن از غالیان فرود آمدند)
</w:t>
      </w:r>
      <w:r>
        <w:rPr>
          <w:rFonts w:ascii="IRNazanin" w:hAnsi="IRNazanin" w:eastAsia="IRNazanin" w:cs="IRNazanin"/>
          <w:lang w:bidi="fa-IR"/>
          <w:color w:val="111111"/>
          <w:sz w:val="28"/>
          <w:szCs w:val="28"/>
          <w:rtl/>
        </w:rPr>
        <w:t xml:space="preserve">امام صادق در تفسیر گفته: خدا در قرآن گفته: به شما بگویم دیوان به که فرود آمدند؟ بر هر دروغ زن، گناهکاری». گفت: ایشان هفت تن بودند: مغیرة، بنان، صائد، حمزه پور عماره بربری، حارث شامی، عبد اللَّه پور حارث، ابو الخطاب.</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(شیطان بر هفت تن از غالیان فرود آید)
</w:t>
      </w:r>
      <w:r>
        <w:rPr>
          <w:rFonts w:ascii="IRNazanin" w:hAnsi="IRNazanin" w:eastAsia="IRNazanin" w:cs="IRNazanin"/>
          <w:lang w:bidi="fa-IR"/>
          <w:color w:val="111111"/>
          <w:sz w:val="28"/>
          <w:szCs w:val="28"/>
          <w:rtl/>
        </w:rPr>
        <w:t xml:space="preserve">امام صادق علیه السّلام فرمود در بیان آیه شریفه 222- 223 سوره شعراء: (شما را آگاه کنم که شیطان‏ها بر چه کسی فرود می‏آیند؟ بر هر کس که بهتان زیاد بزند و بسیار مرتکب گناه گردد فرود می‏آیند) فرمود: آنان هفت نفر بودند: مغیرة و بنان و صائد و حمزة بن عماره بربری و حارث شامی و عبد اللَّه بن حارث و ابو الخطاب.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(شیاطین بر هفت تن از غلات فرود شدند)
</w:t>
      </w:r>
      <w:r>
        <w:rPr>
          <w:rFonts w:ascii="IRNazanin" w:hAnsi="IRNazanin" w:eastAsia="IRNazanin" w:cs="IRNazanin"/>
          <w:lang w:bidi="fa-IR"/>
          <w:color w:val="111111"/>
          <w:sz w:val="28"/>
          <w:szCs w:val="28"/>
          <w:rtl/>
        </w:rPr>
        <w:t xml:space="preserve">داود بن ابی یزید از شخصی و او از امام صادق علیه السّلام نقل می‏کند که در باره سخن خداوند: «آیا خبر بدهم که شیاطین به چه کسانی فرود می‏آیند، آنها به هر دروغ زن گنهکار فرود می‏آیند. «1»» فرمود: آنان هفت نفر بودند: مغیره، و بنان، و صائد، و حمزة بن عماره بربری، و حارث شامی، و عبد الله بن حارث، و ابو الخطّاب.</w:t>
      </w:r>
    </w:p>
    <w:p>
      <w:pPr>
        <w:pStyle w:val="Heading4"/>
      </w:pPr>
      <w:bookmarkStart w:id="1262" w:name="_Toc785"/>
      <w:r>
        <w:t>أخبر جبرئیل علیه السلام عن الله جل جلاله أنه قد أعطی شیعة علی بن أبی طالب علیه السلام و محبیه سبع خصال‏</w:t>
      </w:r>
      <w:bookmarkEnd w:id="1262"/>
    </w:p>
    <w:p>
      <w:pPr>
        <w:pStyle w:val="BookText"/>
      </w:pPr>
      <w:r>
        <w:rPr>
          <w:rFonts w:ascii="Amiri" w:hAnsi="Amiri" w:eastAsia="Amiri" w:cs="Amiri"/>
          <w:lang w:bidi="ar-SA"/>
          <w:color w:val="111111"/>
          <w:sz w:val="28"/>
          <w:szCs w:val="28"/>
          <w:rtl/>
        </w:rPr>
        <w:t xml:space="preserve">112- حَدَّثَنَا أَبُو مُحَمَّدٍ عَمَّارُ بْنُ الْحُسَیْنِ رَضِیَ اللَّهُ عَنْهُ قَالَ حَدَّثَنَا عَلِیُّ بْنُ مُحَمَّدِ بْنِ عِصْمَةَ قَالَ حَدَّثَنَا أَحْمَدُ بْنُ مُحَمَّدٍ الطَّبَرِیُّ بِمَکَّةَ قَالَ حَدَّثَنَا الْحَسَنُ بْنُ اللَّیْثِ الرَّازِیُّ عَنْ شَیْبَانَ بْنِ فَرُّوخٍ الْأُبُلِّیِ‏ </w:t>
      </w:r>
      <w:r>
        <w:rPr>
          <w:rStyle w:val="FootnoteReference"/>
        </w:rPr>
        <w:footnoteReference w:id="906"/>
      </w:r>
      <w:r>
        <w:rPr>
          <w:rFonts w:ascii="Amiri" w:hAnsi="Amiri" w:eastAsia="Amiri" w:cs="Amiri"/>
          <w:lang w:bidi="ar-SA"/>
          <w:color w:val="111111"/>
          <w:sz w:val="28"/>
          <w:szCs w:val="28"/>
          <w:rtl/>
        </w:rPr>
        <w:t xml:space="preserve">عَنْ هَمَّامِ بْنِ یَحْیَی عَنِ الْقَاسِمِ بْنِ عَبْدِ الْوَاحِدِ عَنْ عَبْدِ اللَّهِ بْنِ مُحَمَّدِ بْنِ عَقِیلٍ عَنْ جَابِرِ بْنِ عَبْدِ اللَّهِ الْأَنْصَارِیِّ قَالَ: کُنْتُ ذَاتَ یَوْمٍ عِنْدَ النَّبِیِّ إِذْ أَقْبَلَ بِوَجْهِهِ عَلَی عَلِیِّ بْنِ أَبِی طَالِبٍ علیه السلام فَقَالَ أَ لَا أُبَشِّرُکَ یَا أَبَا الْحَسَنِ قَالَ‏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4" w:name="pg5813_38566"/>
    <w:bookmarkEnd w:id="344"/>
    <w:p>
      <w:pPr>
        <w:pStyle w:val="BookText"/>
      </w:pPr>
      <w:r>
        <w:rPr>
          <w:rFonts w:ascii="Amiri" w:hAnsi="Amiri" w:eastAsia="Amiri" w:cs="Amiri"/>
          <w:lang w:bidi="ar-SA"/>
          <w:color w:val="111111"/>
          <w:sz w:val="28"/>
          <w:szCs w:val="28"/>
          <w:rtl/>
        </w:rPr>
        <w:t xml:space="preserve">بَلَی یَا رَسُولَ اللَّهِ قَالَ هَذَا جَبْرَئِیلُ یُخْبِرُنِی عَنِ اللَّهِ جَلَّ جَلَالُهُ أَنَّهُ قَدْ أَعْطَی شِیعَتَکَ وَ مُحِبِّیکَ سَبْعَ خِصَالٍ الرِّفْقَ عِنْدَ الْمَوْتِ وَ الْأُنْسَ عِنْدَ الْوَحْشَةِ وَ النُّورَ عِنْدَ الظُّلْمَةِ وَ الْأَمْنَ عِنْدَ الْفَزَعِ وَ الْقِسْطَ عِنْدَ الْمِیزَانِ وَ الْجَوَازَ عَلَی الصِّرَاطِ وَ دُخُولَ الْجَنَّةِ قَبْلَ النَّاسِ‏ نُورُهُمْ یَسْعی‏ بَیْنَ أَیْدِیهِمْ وَ بِأَیْمانِهِمْ‏.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(جبرئیل از طرف خدای عز و جل جلاله خبر آورد که به شیعیان علی علیه السّلام  هفت خصلت عطا شده)
</w:t>
      </w:r>
      <w:r>
        <w:rPr>
          <w:rFonts w:ascii="IRNazanin" w:hAnsi="IRNazanin" w:eastAsia="IRNazanin" w:cs="IRNazanin"/>
          <w:lang w:bidi="fa-IR"/>
          <w:color w:val="111111"/>
          <w:sz w:val="28"/>
          <w:szCs w:val="28"/>
          <w:rtl/>
        </w:rPr>
        <w:t xml:space="preserve">جابر بن عبد اللَّه انصاری گوید یک روز نزد پیغمبر صلّی الله علیه و آله بودم که روی مبارک خود بسوی علی بن ابی طالب علیه السّلام نمود و فرمود این جبرئیل است که از سوی خدا جل جلاله بمن خبر میدهد که از روی حقیقت هفت خصلت به شیعیان و دوستان تو عطا شده، آسانی هنگام مردن: آرامی دل هنگام رمیدن و وحشت مردم، روشنی در هنگام تاریکی، ایمنی در هنگام فزع و برابری در میزان عمل و گذشتن‏ از پل صراط و رفتن در بهشت پیش از مردم در حالی که نور ایمان پیشاپیش و در سمت راست آنان میشتابد.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پیروان علی هفت چیز داده است‌)
</w:t>
      </w:r>
      <w:r>
        <w:rPr>
          <w:rFonts w:ascii="IRNazanin" w:hAnsi="IRNazanin" w:eastAsia="IRNazanin" w:cs="IRNazanin"/>
          <w:lang w:bidi="fa-IR"/>
          <w:color w:val="111111"/>
          <w:sz w:val="28"/>
          <w:szCs w:val="28"/>
          <w:rtl/>
        </w:rPr>
        <w:t xml:space="preserve">جابر پور عبد اللَّه انصاری گفته:</w:t>
      </w:r>
      <w:r>
        <w:rPr>
          <w:rFonts w:ascii="IRNazanin" w:hAnsi="IRNazanin" w:eastAsia="IRNazanin" w:cs="IRNazanin"/>
          <w:lang w:bidi="fa-IR"/>
          <w:color w:val="111111"/>
          <w:sz w:val="28"/>
          <w:szCs w:val="28"/>
          <w:rtl/>
        </w:rPr>
        <w:t xml:space="preserve">روزی نزد پیامبر صلّی الله علیه و آله بودم که به علی گفت: این فرخ سروش است که از خدا به من گزارش می‌دهد که به پیروان تو هفت منش داده است: آسانی هنگام مرگ، آرامی دل هنگام رمیدن، روشنی هنگام تاریکی، ایمنی هنگام بی‌تابی مقابل میزان عمل، گذشتن از صراط، رفتن به بهشت پیش دیگران، نور ایمان که در پیشاپیش آنان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(جبرئیل از طرف خداوند جل جلاله خبر آورد که به پیروان علی علیه السّلام و دوستانش هفت خصلت داده شده است)
</w:t>
      </w:r>
      <w:r>
        <w:rPr>
          <w:rFonts w:ascii="IRNazanin" w:hAnsi="IRNazanin" w:eastAsia="IRNazanin" w:cs="IRNazanin"/>
          <w:lang w:bidi="fa-IR"/>
          <w:color w:val="111111"/>
          <w:sz w:val="28"/>
          <w:szCs w:val="28"/>
          <w:rtl/>
        </w:rPr>
        <w:t xml:space="preserve">جابر بن عبد اللَّه انصاری گوید: روزی نزد پیغمبر بودم که روی خود بعلی بن ابی طالب‏ کرد و فرمود: ای ابا الحسن مژده‏ات ندهم؟ عرض کرد: بفرمائید یا رسول اللَّه، فرمود: اینک جبرئیل است که بمن از جانب خداوند جل جلاله خبر آورده است که پیروان و دوستان تو را هفت خصلت داده شده است: خوش رفتاری و نرمش بهنگام مرگ و آرامش دل بهنگام وحشت و نور در تاریکی و ایمنی در موقع ترس و برابری در میزان عمل و گذشتن از صراط و پیش از مردم به بهشت داخل شدن در حالی که نور آنان در پیشاپیش و در سمت راست آنان میشتابد.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(جبرئیل از جانب خداوند خبر داد که به شیعیان و دوستداران علی بن ابی طالب علیه السّلام هفت خصلت داده‏)
</w:t>
      </w:r>
      <w:r>
        <w:rPr>
          <w:rFonts w:ascii="IRNazanin" w:hAnsi="IRNazanin" w:eastAsia="IRNazanin" w:cs="IRNazanin"/>
          <w:lang w:bidi="fa-IR"/>
          <w:color w:val="111111"/>
          <w:sz w:val="28"/>
          <w:szCs w:val="28"/>
          <w:rtl/>
        </w:rPr>
        <w:t xml:space="preserve">جابر بن عبد الله انصاری می‏گوید: روزی نزد پیامبر صلی الله علیه و آله بودم که صورت خود را به جانب علی بن ابی طالب علیه السّلام کرد و فرمود: ای ابو الحسن، آیا به تو مژده‏ ندهم؟ گفت: آری یا رسول الله. فرمود: اینک جبرئیل به من از جانب خداوند خبر می‏دهد که به شیعیان و دوستداران تو هفت خصلت عطا کرده است: آسانی در هنگام مرگ و انس در هنگام وحشت و نور در تاریکی و امنیت در هنگام فزع قیامت و عدل و داد در میزان عمل و عبور از پل صراط و وارد شدن در بهشت پیش مردم. نور آنان در برابر آنان و سمت راستشان است.</w:t>
      </w:r>
    </w:p>
    <w:p>
      <w:pPr>
        <w:pStyle w:val="Heading4"/>
      </w:pPr>
      <w:bookmarkStart w:id="1263" w:name="_Toc786"/>
      <w:r>
        <w:t>من روی أن أهل البیت الذین نزلت فیهم آیة التطهیر سبعة ع‏</w:t>
      </w:r>
      <w:bookmarkEnd w:id="1263"/>
    </w:p>
    <w:p>
      <w:pPr>
        <w:pStyle w:val="BookText"/>
      </w:pPr>
      <w:r>
        <w:rPr>
          <w:rFonts w:ascii="Amiri" w:hAnsi="Amiri" w:eastAsia="Amiri" w:cs="Amiri"/>
          <w:lang w:bidi="ar-SA"/>
          <w:color w:val="111111"/>
          <w:sz w:val="28"/>
          <w:szCs w:val="28"/>
          <w:rtl/>
        </w:rPr>
        <w:t xml:space="preserve">113- أَبِی رَضِیَ اللَّهُ عَنْهُ قَالَ حَدَّثَنَا عَبْدُ اللَّهِ بْنُ الْحَسَنِ الْمُؤَدِّبُ عَنْ أَحْمَدَ بْنِ عَلِیٍّ الْأَصْبَهَانِیِّ عَنْ إِبْرَاهِیمَ بْنِ مُحَمَّدٍ الثَّقَفِیِّ قَالَ أَخْبَرَنَا مُخَوَّلُ بْنُ إِبْرَاهِیمَ‏ </w:t>
      </w:r>
      <w:r>
        <w:rPr>
          <w:rStyle w:val="FootnoteReference"/>
        </w:rPr>
        <w:footnoteReference w:id="907"/>
      </w:r>
      <w:r>
        <w:rPr>
          <w:rFonts w:ascii="Amiri" w:hAnsi="Amiri" w:eastAsia="Amiri" w:cs="Amiri"/>
          <w:lang w:bidi="ar-SA"/>
          <w:color w:val="111111"/>
          <w:sz w:val="28"/>
          <w:szCs w:val="28"/>
          <w:rtl/>
        </w:rPr>
        <w:t xml:space="preserve">قَالَ حَدَّثَنَا عَبْدُ الْجَبَّارِ بْنُ الْعَبَّاسِ الْهَمْدَانِیُّ عَنْ عَمَّارِ بْنِ مُعَاوِیَةَ الدُّهْنِیِّ عَنْ عَمْرَةَ بِنْتِ أَفْعَی‏ </w:t>
      </w:r>
      <w:r>
        <w:rPr>
          <w:rStyle w:val="FootnoteReference"/>
        </w:rPr>
        <w:footnoteReference w:id="908"/>
      </w:r>
      <w:r>
        <w:rPr>
          <w:rFonts w:ascii="Amiri" w:hAnsi="Amiri" w:eastAsia="Amiri" w:cs="Amiri"/>
          <w:lang w:bidi="ar-SA"/>
          <w:color w:val="111111"/>
          <w:sz w:val="28"/>
          <w:szCs w:val="28"/>
          <w:rtl/>
        </w:rPr>
        <w:t xml:space="preserve">قَالَتْ سَمِعْتُ أُمَّ سَلَمَةَ رَضِیَ اللَّهُ عَنْهَا تَقُولُ‏ نَزَلَتْ هَذِهِ الْآیَةُ فِی بَیْتِی‏ إِنَّما یُرِیدُ اللَّهُ لِیُذْهِبَ عَنْکُمُ الرِّجْسَ أَهْلَ الْبَیْتِ وَ یُطَهِّرَکُمْ تَطْهِیراً قَالَتْ وَ فِی الْبَیْتِ سَبْعَةٌ رَسُولُ اللَّهِ وَ جَبْرَئِیلُ وَ مِیکَائِیلُ وَ عَلِیٌّ وَ فَاطِمَةُ وَ الْحَسَنُ وَ الْحُسَیْنُ ص قَالَتْ وَ أَنَا عَلَی الْبَابِ فَقُلْتُ یَا رَسُولَ اللَّهِ أَ لَسْتُ مِنْ أَهْلِ الْبَیْتِ قَالَ إِنَّکَ مِنْ أَزْوَاجِ النَّبِیِّ ص وَ مَا قَالَ إِنَّکَ مِنْ أَهْلِ الْبَیْتِ.</w:t>
      </w:r>
    </w:p>
    <w:p>
      <w:pPr>
        <w:pStyle w:val="BookText"/>
      </w:pPr>
      <w:r>
        <w:rPr>
          <w:rFonts w:ascii="IRNazanin" w:hAnsi="IRNazanin" w:eastAsia="IRNazanin" w:cs="IRNazanin"/>
          <w:lang w:bidi="fa-IR"/>
          <w:color w:val="111111"/>
          <w:sz w:val="28"/>
          <w:szCs w:val="28"/>
          <w:rtl/>
        </w:rPr>
        <w:t xml:space="preserve">قال مصنف هذا الکتاب رضی الله عنه هذا حدیث غریب لا أعرفه إلا بهذا الطریق و المعروف أن أهل البیت الذین نزلت فیهم آیة التطهیر خمسة و سادسهم جبرئیل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(کسی که روایت کرده که خاندانی که آیه تطهیر در باره آنها نازل شده هفت کس بودند)
</w:t>
      </w:r>
      <w:r>
        <w:rPr>
          <w:rFonts w:ascii="IRNazanin" w:hAnsi="IRNazanin" w:eastAsia="IRNazanin" w:cs="IRNazanin"/>
          <w:lang w:bidi="fa-IR"/>
          <w:color w:val="111111"/>
          <w:sz w:val="28"/>
          <w:szCs w:val="28"/>
          <w:rtl/>
        </w:rPr>
        <w:t xml:space="preserve">عمرة دختر افعی گوید شنیدم ام سلمه رضی الله عنه میفرمود این آیه (33 سوره احزاب) همانا خدا خواسته است که پلیدی و نکوهش را از شما خاندان ببرد و یکباره شما را پاکیزه کند، ام سلمه گفت در میان خانه هفت کس بودند رسول خدا و جبرئیل و میکائیل و فاطمه و حسن و حسین علیهم السّلام و من بر در خانه بودم عرض کردم یا رسول اللَّه من از خاندان نیستم؟ فرمود تو از همسران پیغمبری و نفرمود تو از خاندانی.</w:t>
      </w:r>
      <w:r>
        <w:rPr>
          <w:rFonts w:ascii="IRNazanin" w:hAnsi="IRNazanin" w:eastAsia="IRNazanin" w:cs="IRNazanin"/>
          <w:lang w:bidi="fa-IR"/>
          <w:color w:val="111111"/>
          <w:sz w:val="28"/>
          <w:szCs w:val="28"/>
          <w:rtl/>
        </w:rPr>
        <w:t xml:space="preserve">مصنف این کتاب گوید این حدیث غریب است و مضمون آن غیر معروف و خلاف مشهور است و جز بهمین یک سند بدست ما نیامده و معروف اینست که خاندانی که آیه تطهیر در باره آنها نازل شده پنج کسند (محمد و علی و فاطمه حسن و حسین  علیهم السّلام ) و ششم آنها جبرئیل بوده.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روایت کرده خاندان پیامبر هفت‌اند)
</w:t>
      </w:r>
      <w:r>
        <w:rPr>
          <w:rFonts w:ascii="IRNazanin" w:hAnsi="IRNazanin" w:eastAsia="IRNazanin" w:cs="IRNazanin"/>
          <w:lang w:bidi="fa-IR"/>
          <w:color w:val="111111"/>
          <w:sz w:val="28"/>
          <w:szCs w:val="28"/>
          <w:rtl/>
        </w:rPr>
        <w:t xml:space="preserve">عمرة دختر افعی گفته: شنیدم ام سلمه می‌گفت: این آیه تطهیر که در قرآن آمده: خدا خواسته است که پلیدی را از شما خاندان ببرد و یکباره شما را پاکیزه سازد. ام سلمه گفته: در میان خانه هفت تن بودند: پیامبر، جبرئیل و میکائیل و علی و فاطمه و حسن و حسین و من بر در ایستاده بودم، گفتم: ای پیامبر من از خاندان نیستم؟.</w:t>
      </w:r>
      <w:r>
        <w:rPr>
          <w:rFonts w:ascii="IRNazanin" w:hAnsi="IRNazanin" w:eastAsia="IRNazanin" w:cs="IRNazanin"/>
          <w:lang w:bidi="fa-IR"/>
          <w:color w:val="111111"/>
          <w:sz w:val="28"/>
          <w:szCs w:val="28"/>
          <w:rtl/>
        </w:rPr>
        <w:t xml:space="preserve">گفت: تو از همسران پیامبری و نگفت تو از خاندانی. صدوق گفته: این حدیث غریب است و خلاف مشهور به همین سند رسیده. خاندان پنج‌اند: محمد، علی، فاطمه، حسن، حسین، ششم جبرئیل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روایت کرده است که اهل بیتی که آیه تطهیر در باره آنان فرود آمد هفت نفرند)
</w:t>
      </w:r>
      <w:r>
        <w:rPr>
          <w:rFonts w:ascii="IRNazanin" w:hAnsi="IRNazanin" w:eastAsia="IRNazanin" w:cs="IRNazanin"/>
          <w:lang w:bidi="fa-IR"/>
          <w:color w:val="111111"/>
          <w:sz w:val="28"/>
          <w:szCs w:val="28"/>
          <w:rtl/>
        </w:rPr>
        <w:t xml:space="preserve">عمرة دختر افعی گوید: از ام سلمة رضی اللَّه عنها شنیدم که میگفت: این آیه در خانه من فرود آمد: (خداوند میخواهد که پلیدی را فقط از شما که اهل این خانه‏اید بزداید و شما را پاک و پاکیزه گرداند) گفت: هنگام فرود آمدن این آیه هفت نفر در میان خانه بودند: رسول خدا و جبرئیل و میکائیل و علی و فاطمة و حسن و حسین صلوات اللَّه علیهم ام السلمة گفت: من بر در خانه بودم که عرض کردم یا رسول اللَّه مگر من از اهل این خانه نیستم؟ فرمود: تو از همسران پیغمبری و نفرمود که تو از اهل این خانه‏ای‏</w:t>
      </w:r>
      <w:r>
        <w:rPr>
          <w:rFonts w:ascii="IRNazanin" w:hAnsi="IRNazanin" w:eastAsia="IRNazanin" w:cs="IRNazanin"/>
          <w:lang w:bidi="fa-IR"/>
          <w:color w:val="111111"/>
          <w:sz w:val="28"/>
          <w:szCs w:val="28"/>
          <w:rtl/>
        </w:rPr>
        <w:t xml:space="preserve">[کلام مصنف‏]</w:t>
      </w:r>
      <w:r>
        <w:rPr>
          <w:rFonts w:ascii="IRNazanin" w:hAnsi="IRNazanin" w:eastAsia="IRNazanin" w:cs="IRNazanin"/>
          <w:lang w:bidi="fa-IR"/>
          <w:color w:val="111111"/>
          <w:sz w:val="28"/>
          <w:szCs w:val="28"/>
          <w:rtl/>
        </w:rPr>
        <w:t xml:space="preserve">مصنف این کتاب رضی اللَّه عنه گوید. این حدیث غریبی است و جز باین سند آن را ندیده‏ایم و معروف این است که اهل بیتی که آیه تطهیر در باره‏شان فرود آمد پنج نفرند و ششمین نفرشان جبرئیل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روایت کرده که اهل بیت که آیه تطهیر در باره آنها نازل شده هفت نفرند)
</w:t>
      </w:r>
      <w:r>
        <w:rPr>
          <w:rFonts w:ascii="IRNazanin" w:hAnsi="IRNazanin" w:eastAsia="IRNazanin" w:cs="IRNazanin"/>
          <w:lang w:bidi="fa-IR"/>
          <w:color w:val="111111"/>
          <w:sz w:val="28"/>
          <w:szCs w:val="28"/>
          <w:rtl/>
        </w:rPr>
        <w:t xml:space="preserve">عمره دختر افعی می‏گوید: از امّ سلمه شنیدم که گفت: این آیه در خانه من نازل شد: «همانا خداوند می‏خواهد از شما خاندان، پلیدی را بردارد و شما را پاک و پاکیزه کند » و در خانه هفت نفر بود: پیامبر خدا صلی الله علیه و آله و جبرئیل و میکائیل و علی و فاطمه و حسن و حسین علیه السّلام، او گفت: و من بر در خانه بودم و گفتم: یا رسول الله، آیا من از اهل بیت تو نیستم؟ فرمود: تو از همسران پیامبر هستی و نفرمود که تو از اهل بیت هستی.</w:t>
      </w:r>
      <w:r>
        <w:rPr>
          <w:rFonts w:ascii="IRNazanin" w:hAnsi="IRNazanin" w:eastAsia="IRNazanin" w:cs="IRNazanin"/>
          <w:lang w:bidi="fa-IR"/>
          <w:color w:val="111111"/>
          <w:sz w:val="28"/>
          <w:szCs w:val="28"/>
          <w:rtl/>
        </w:rPr>
        <w:t xml:space="preserve">مصنف این کتاب می‏گوید: این یک حدیث غریب است و آن را جز از این طریق نمی‏شناسیم، معروف این است که اهل بیت که این آیه در باره آنان نازل شده پنج تن بودند ششمی آنها جبرئیل بود.</w:t>
      </w:r>
    </w:p>
    <w:p>
      <w:pPr>
        <w:pStyle w:val="Heading4"/>
      </w:pPr>
      <w:bookmarkStart w:id="1264" w:name="_Toc787"/>
      <w:r>
        <w:t>سبعة لا یقصرون الصلاة</w:t>
      </w:r>
      <w:bookmarkEnd w:id="1264"/>
    </w:p>
    <w:p>
      <w:pPr>
        <w:pStyle w:val="BookText"/>
      </w:pPr>
      <w:r>
        <w:rPr>
          <w:rFonts w:ascii="Amiri" w:hAnsi="Amiri" w:eastAsia="Amiri" w:cs="Amiri"/>
          <w:lang w:bidi="ar-SA"/>
          <w:color w:val="111111"/>
          <w:sz w:val="28"/>
          <w:szCs w:val="28"/>
          <w:rtl/>
        </w:rPr>
        <w:t xml:space="preserve">114- حَدَّثَنَا جَعْفَرُ بْنُ عَلِیِّ بْنِ الْحَسَنِ بْنِ عَلِیِّ بْنِ عَبْدِ اللَّهِ بْنِ الْمُغِیرَةِ الْکُوفِیُّ رَضِیَ اللَّهُ عَنْهُ قَالَ حَدَّثَنِی جَدِّی الْحَسَنُ بْنُ عَلِیٍّ عَنْ جَدِّهِ عَبْدِ اللَّهِ بْنِ الْمُغِیرَةِ عَنْ إِسْمَاعِیلَ بْنِ أَبِی زِیَادٍ عَنْ جَعْفَرِ بْنِ مُحَمَّدٍ عَنْ أَبِیهِ علیه السلام قَالَ: سَبْعَةٌ لَا یُقَصِّرُونَ الصَّلَاةَ الْجَابِی الَّذِی یَدُورُ فِی جِبَایَتِهِ وَ الْأَمِیرُ الَّذِی یَدُورُ فِی إِمَارَتِهِ وَ التَّاجِرُ الَّذِی یَدُورُ فِی‏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5" w:name="pg5813_38567"/>
    <w:bookmarkEnd w:id="345"/>
    <w:p>
      <w:pPr>
        <w:pStyle w:val="BookText"/>
      </w:pPr>
      <w:r>
        <w:rPr>
          <w:rFonts w:ascii="Amiri" w:hAnsi="Amiri" w:eastAsia="Amiri" w:cs="Amiri"/>
          <w:lang w:bidi="ar-SA"/>
          <w:color w:val="111111"/>
          <w:sz w:val="28"/>
          <w:szCs w:val="28"/>
          <w:rtl/>
        </w:rPr>
        <w:t xml:space="preserve">تِجَارَتِهِ مِنْ سُوقٍ إِلَی سُوقٍ وَ الرَّاعِی وَ الْبَدَوِیُّ الَّذِی یَطْلُبُ مَوَاضِعَ الْقَطْرِ وَ مَنْبِتَ الشَّجَرِ وَ الرَّجُلُ الَّذِی یَطْلُبُ الصَّیْدَ یُرِیدُ بِهِ لَهْوَ الدُّنْیَا وَ الْمُحَارِبُ الَّذِی یَقْطَعُ السَّبِیلَ.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 کس نماز را شکسته نخوانند)
</w:t>
      </w:r>
      <w:r>
        <w:rPr>
          <w:rFonts w:ascii="IRNazanin" w:hAnsi="IRNazanin" w:eastAsia="IRNazanin" w:cs="IRNazanin"/>
          <w:lang w:bidi="fa-IR"/>
          <w:color w:val="111111"/>
          <w:sz w:val="28"/>
          <w:szCs w:val="28"/>
          <w:rtl/>
        </w:rPr>
        <w:t xml:space="preserve">امام ششم از گفته پدرش فرماید هفت کس نماز را شکسته نخوانند (با اینکه مسافرند) کارمند سیار جمع آور مالیات و خراج که شهر بشهر میگردد فرمانده و امیر گشتی که در منطقه مأموریت خود همیشه در گردش است؛ تاجر و کاسب دوره گرد که بازاری به بازاری و از شهری بشهری میگردد و چوپان و بیابانی و چادرنشین که همیشه دنبال آب و گیاه در گردشند و مردی که برای تفریح و بازی بشکار رفته و کوه بکوه میگردد و دزد سر گردنه که راه میزند.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تن نماز را کوتاه نخوانند)
</w:t>
      </w:r>
      <w:r>
        <w:rPr>
          <w:rFonts w:ascii="IRNazanin" w:hAnsi="IRNazanin" w:eastAsia="IRNazanin" w:cs="IRNazanin"/>
          <w:lang w:bidi="fa-IR"/>
          <w:color w:val="111111"/>
          <w:sz w:val="28"/>
          <w:szCs w:val="28"/>
          <w:rtl/>
        </w:rPr>
        <w:t xml:space="preserve">امام صادق گفته که پدرش می‌گفت: هفت تن نماز را کوتاه نگزاردند: آنکه مالیات فراهم کند، فرماندهی که در نقاط مأموریت خود در گردش است، سوداگر دوره گرد که از شهری به شهری رود، چوپان و بیابانی و چادرنشین که همیشه پی آب و گیاه در گردشند، مردی که برای بازی به شکار رفته، دزدی که راه زنی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 کس نباید نماز را شکسته بخوانند)
</w:t>
      </w:r>
      <w:r>
        <w:rPr>
          <w:rFonts w:ascii="IRNazanin" w:hAnsi="IRNazanin" w:eastAsia="IRNazanin" w:cs="IRNazanin"/>
          <w:lang w:bidi="fa-IR"/>
          <w:color w:val="111111"/>
          <w:sz w:val="28"/>
          <w:szCs w:val="28"/>
          <w:rtl/>
        </w:rPr>
        <w:t xml:space="preserve">امام باقر علیه السّلام فرمود: هفت کس نباید نماز را شکسته بخوانند: آنکه برای جمع آوری زکاة میرود و فرماندهی که در حوزه فرماندهی خود در گشت است و بازرگانی که برای تجارتش از بازاری ببازاری میرود و دوره گردی میکند و چوپان و بیابان گردی که بدنبال آب و گیاه در گردش است و مردیکه برای بازی و تفریح بشکار میرود و راهزن خونخوار.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 تن نماز خود را شکسته نخوانند)
</w:t>
      </w:r>
      <w:r>
        <w:rPr>
          <w:rFonts w:ascii="IRNazanin" w:hAnsi="IRNazanin" w:eastAsia="IRNazanin" w:cs="IRNazanin"/>
          <w:lang w:bidi="fa-IR"/>
          <w:color w:val="111111"/>
          <w:sz w:val="28"/>
          <w:szCs w:val="28"/>
          <w:rtl/>
        </w:rPr>
        <w:t xml:space="preserve">اسماعیل بن ابی زیاد از امام صادق علیه السّلام و او از پدرش نقل می‏کند که فرمود:</w:t>
      </w:r>
      <w:r>
        <w:rPr>
          <w:rFonts w:ascii="IRNazanin" w:hAnsi="IRNazanin" w:eastAsia="IRNazanin" w:cs="IRNazanin"/>
          <w:lang w:bidi="fa-IR"/>
          <w:color w:val="111111"/>
          <w:sz w:val="28"/>
          <w:szCs w:val="28"/>
          <w:rtl/>
        </w:rPr>
        <w:t xml:space="preserve">هفت تن نماز خود را شکسته نخوانند: مأمور جمع‏آوری زکات که به خاطر آن سفر می‏کنند، و حاکمی که به خاطر شغل خود سفر می‏کند، و تاجری که به خاطر تجارت خود از این بازار به آن بازار سفر می‏کند، و چوپان، و بیابانگردی که برای طلب آب و گیاه در گردش است، و مردی که طلب صید می‏کند و منظور او تفریح است، و راهزنی که راه بر مردم می‏بندد.</w:t>
      </w:r>
    </w:p>
    <w:p>
      <w:pPr>
        <w:pStyle w:val="Heading4"/>
      </w:pPr>
      <w:bookmarkStart w:id="1265" w:name="_Toc788"/>
      <w:r>
        <w:t>الذکر مقسوم علی سبعة أعضاء</w:t>
      </w:r>
      <w:bookmarkEnd w:id="12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اللِّسَانُ وَ الرُّوحُ وَ النَّفَسُ وَ الْعَقْلُ وَ الْمَعْرِفَةُ وَ السِّرُّ وَ الْقَلْبُ وَ کُلُّ وَاحِدٍ مِنْهَا یَحْتَاجُ إِلَی الِاسْتِقَامَةِ فَأَمَّا اسْتِقَامَةُ اللِّسَانِ فَصِدْقُ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وَ اسْتِقَامَةُ الْقَلْبِ صِدْقُ الْیَقِینِ وَ مَعْرِفَةُ الْجَبَّارِ فَذِکْرُ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 حَدَّثَنَا بِذَلِکَ أَبُو مُحَمَّدِ بْنُ عَبْدِ اللَّهِ بْنِ حَامِدٍ رَفَعَهُ إِلَی بَعْضِ الصَّالِحِینَ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حق بهفت عضو انسان تقسیم شده)
</w:t>
      </w:r>
      <w:r>
        <w:rPr>
          <w:rFonts w:ascii="IRNazanin" w:hAnsi="IRNazanin" w:eastAsia="IRNazanin" w:cs="IRNazanin"/>
          <w:lang w:bidi="fa-IR"/>
          <w:color w:val="111111"/>
          <w:sz w:val="28"/>
          <w:szCs w:val="28"/>
          <w:rtl/>
        </w:rPr>
        <w:t xml:space="preserve">زبان و روح و نفس و عقل و معرفت و سر و قلب هر یک از این هفت نیاز باستقامت و درستی دارند، درستی زبان صدق اقرار است، درستی‏ روح راستی در استغفار است، درستی نفس راستی در عذر خواهی است، درستی عقل براستی عبرت گرفتن است، درستی معرفت براستی سرفراز بودن است، درستی سر سرشار بودن بعالم اسرار است، درستی دل یقین راست و شناختن پروردگار است، ذکر زبان حمد و ثنا است ذکر نفس کوشش و رنج است، ذکر روح بیم و امید است، ذکر دل راستی و سادگی است؛ ذکر عقل تعظیم و حیا است، ذکر معرفت تسلیم و رضا است، ذکر سر مقام شهود حق جل و علا است شرح. این روایت از نظر سند عامی و مرسل و موقوف است و از نظر متن مورد اعتراضاتی است.</w:t>
      </w:r>
      <w:r>
        <w:rPr>
          <w:rFonts w:ascii="IRNazanin" w:hAnsi="IRNazanin" w:eastAsia="IRNazanin" w:cs="IRNazanin"/>
          <w:lang w:bidi="fa-IR"/>
          <w:color w:val="111111"/>
          <w:sz w:val="28"/>
          <w:szCs w:val="28"/>
          <w:rtl/>
        </w:rPr>
        <w:t xml:space="preserve">1- سوق مطلب و عبارت با مضامین اخبار ائمه معصومین مخالفت دارد و اشبه بمطالب و عبارات عرفاء و متصوفه است.</w:t>
      </w:r>
      <w:r>
        <w:rPr>
          <w:rFonts w:ascii="IRNazanin" w:hAnsi="IRNazanin" w:eastAsia="IRNazanin" w:cs="IRNazanin"/>
          <w:lang w:bidi="fa-IR"/>
          <w:color w:val="111111"/>
          <w:sz w:val="28"/>
          <w:szCs w:val="28"/>
          <w:rtl/>
        </w:rPr>
        <w:t xml:space="preserve">2- معرفت و سر را از اعضاء شمرده و برای هر یک ذکری و استقامتی بیان کرده و با اینکه معرفت و سر از صفات و افعال انسان است نه از اعضاء انسان مگر آنکه مقصود از معرفت یک مرتبه‏ای از روح انسانی باشد پس از وجدان حق بنا بر اتحاد عاقل و معقول و مراد از سر مرتبه‏ای از نفس ناطقه باشد پس از ادراک رتبه شهود حق و این معنی با استقامتی هم که برای هر یک از این دو ذکر شده مناسب است زیرا که میفرماید استقامت معرفت براستی سرافراز شدن است.</w:t>
      </w:r>
      <w:r>
        <w:rPr>
          <w:rFonts w:ascii="IRNazanin" w:hAnsi="IRNazanin" w:eastAsia="IRNazanin" w:cs="IRNazanin"/>
          <w:lang w:bidi="fa-IR"/>
          <w:color w:val="111111"/>
          <w:sz w:val="28"/>
          <w:szCs w:val="28"/>
          <w:rtl/>
        </w:rPr>
        <w:t xml:space="preserve">و این سرافرازی مناسب با این مقام از روح که دارای وجدان حق شده و مقام بندگی خود را دانسته و بدان سرافراز است از این رو در نعت پیغمبر خاتم که مصداق انسان کامل و دارای مقام استقامت است بحکم‏ وَ اسْتَقِمْ کَما أُمِرْتَ‏ عبده بر رسوله مقدم است و استقامت سر را بمقام شهود دانسته و با ذکری هم که برای هر یک از این دو مقام بیان کرده مناسبت است زیرا که ذکر معرفت را رضا و تسلیم دانسته و آن مناسب با روح عارف است و ذکر سر را رؤیت ملاقات دانسته و این مناسب با مقام شهود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(یاد آوری خدا به هفت اندام پخش شده‌)
</w:t>
      </w:r>
      <w:r>
        <w:rPr>
          <w:rFonts w:ascii="IRNazanin" w:hAnsi="IRNazanin" w:eastAsia="IRNazanin" w:cs="IRNazanin"/>
          <w:lang w:bidi="fa-IR"/>
          <w:color w:val="111111"/>
          <w:sz w:val="28"/>
          <w:szCs w:val="28"/>
          <w:rtl/>
        </w:rPr>
        <w:t xml:space="preserve">زبان، جان، روان و خرد، شناسایش سر و قلب هر یک از این هفت نیاز به استقامت و درستی دارد، درستی زبان: صدق اقرار است، درستی جان راستی در آمرزش‌خواهی‌ست، درستی روان راستی در عذرخواهی‌ست، درستی خرد راستی در پند گرفتن است، درستی شناسایش راستی سرفراز بودن است، درستی سر لب ریز بودن به جهان رازهاست درستی دل یقین راست و شناختن خداست. ذکر زبان ستایش و نیایش است، ذکر جان کوشش و رنج است ذکر روان بیم و امید است، ذکر خرد کرنش و شرمندگی‌ست، ذکر شناسایش تسلیم و خشنودیست ذکر سر مقام دیدار حق است. معلوم نیست از پیشوایان جعفری باشد شاید یکی از صوفیه چنین بیانی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حق بر هفت عضو پخش شده است)
</w:t>
      </w:r>
      <w:r>
        <w:rPr>
          <w:rFonts w:ascii="IRNazanin" w:hAnsi="IRNazanin" w:eastAsia="IRNazanin" w:cs="IRNazanin"/>
          <w:lang w:bidi="fa-IR"/>
          <w:color w:val="111111"/>
          <w:sz w:val="28"/>
          <w:szCs w:val="28"/>
          <w:rtl/>
        </w:rPr>
        <w:t xml:space="preserve">زبان و روح و نفس و خرد و معرفت و باطن و قلب و هر یک از اینها باستقامت و درستی نیازمند است درستی زبان باین است که براستی اقرار کند و درستی روح با راستی در استغفار است و درستی قلب با راستی در پوزش طلبیدن است و درستی خرد با راستی در عبرت گرفتن است و درستی معرفت با راستی در سرافرازی است و درستی باطن با شادی بجهان اسرار است و درستی قلب با راستی در یقین و شناسائی خدای جبار است‏ پس ذکر زبان سپاس و ستایش است و ذکر نفس کوشش نمودن و رنج کشیدن است و ذکر روح بیم و امید است و ذکر دل راستی و صفا است و ذکر خرد بزرگداشت خدا و شرم کردن از اوست و ذکر معرفت سر سپردن و راضی بودن است و ذکر باطن بر مشاهده لقای حق است این روایت را ابو محمد عبد اللَّه حامد با حذف سند از یکی از صالحین نقل کرده است.</w:t>
      </w:r>
      <w:r>
        <w:rPr>
          <w:rFonts w:ascii="IRNazanin" w:hAnsi="IRNazanin" w:eastAsia="IRNazanin" w:cs="IRNazanin"/>
          <w:lang w:bidi="fa-IR"/>
          <w:color w:val="111111"/>
          <w:sz w:val="28"/>
          <w:szCs w:val="28"/>
          <w:rtl/>
        </w:rPr>
        <w:t xml:space="preserve">مترجم گوید روایت فوق از جهت سند و متن مورد اعتراض و اشکال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(ذکر، بر هفت عضو تقسیم شده است‏)
</w:t>
      </w:r>
      <w:r>
        <w:rPr>
          <w:rFonts w:ascii="IRNazanin" w:hAnsi="IRNazanin" w:eastAsia="IRNazanin" w:cs="IRNazanin"/>
          <w:lang w:bidi="fa-IR"/>
          <w:color w:val="111111"/>
          <w:sz w:val="28"/>
          <w:szCs w:val="28"/>
          <w:rtl/>
        </w:rPr>
        <w:t xml:space="preserve">زبان و روح و نفس و عقل و شناخت و سرّ و قلب، و هر کدام از آنها احتیاج به استقامت دارد، استقامت زبان، درستی اقرار است و استقامت روح درستی استغفار است و استقامت قلب درستی عذرخواهی است و استقامت عقل درستی عبرت‏گیری است و استقامت شناخت درستی در سرافرازی است و استقامت سرّ، رسیدن به عالم اسرار است و استقامت قلب درستی یقین و شناخت خداوند است. ذکر زبان حمد و ثناست و ذکر نفس کوشش و زحمت کشیدن است و ذکر روح ترس و امید است و ذکر قلب صدق و صفاست و ذکر عقل تعظیم و حیاست و ذکر شناخت تسلیم و رضاست و ذکر سرّ، مشاهده ملاقات پروردگار است.</w:t>
      </w:r>
      <w:r>
        <w:rPr>
          <w:rFonts w:ascii="IRNazanin" w:hAnsi="IRNazanin" w:eastAsia="IRNazanin" w:cs="IRNazanin"/>
          <w:lang w:bidi="fa-IR"/>
          <w:color w:val="111111"/>
          <w:sz w:val="28"/>
          <w:szCs w:val="28"/>
          <w:rtl/>
        </w:rPr>
        <w:t xml:space="preserve">این مطلب را ابو محمد عبد الله بن حامد از برخی از صالحان نقل کرده است.</w:t>
      </w:r>
    </w:p>
    <w:p>
      <w:pPr>
        <w:pStyle w:val="Heading4"/>
      </w:pPr>
      <w:bookmarkStart w:id="1266" w:name="_Toc789"/>
      <w:r>
        <w:t>کان لرسول الله ص سبعة أولاد</w:t>
      </w:r>
      <w:bookmarkEnd w:id="1266"/>
    </w:p>
    <w:p>
      <w:pPr>
        <w:pStyle w:val="BookText"/>
      </w:pPr>
      <w:r>
        <w:rPr>
          <w:rFonts w:ascii="Amiri" w:hAnsi="Amiri" w:eastAsia="Amiri" w:cs="Amiri"/>
          <w:lang w:bidi="ar-SA"/>
          <w:color w:val="111111"/>
          <w:sz w:val="28"/>
          <w:szCs w:val="28"/>
          <w:rtl/>
        </w:rPr>
        <w:t xml:space="preserve">115- حَدَّثَنَا أَبِی وَ مُحَمَّدُ بْنُ الْحَسَنِ رَضِیَ اللَّهُ عَنْهُمَا قَالا حَدَّثَنَا سَعْدُ بْنُ عَبْدِ اللَّهِ عَنْ أَحْمَدَ بْنِ أَبِی عَبْدِ اللَّهِ الْبَرْقِیِّ عَنْ أَبِیهِ عَنِ ابْنِ أَبِی عُمَیْرٍ عَنْ عَلِیِّ بْنِ أَبِی حَمْزَةَ عَنْ أَبِی بَصِیرٍ عَنْ أَبِی عَبْدِ اللَّهِ علیه السلام قَالَ: وُلِدَ لِرَسُولِ اللَّهِ ص مِنْ خَدِیجَةَ الْقَاسِمُ وَ الطَّاهِرُ وَ هُوَ عَبْدُ اللَّهِ وَ أُمُّ کُلْثُومٍ وَ رُقَیَّةُ وَ زَیْنَبُ وَ فَاطِمَةُ وَ تَزَوَّجَ عَلِیُّ بْنُ أَبِی طَالِبٍ علیه السلام فَاطِمَةَ علیه السلام وَ تَزَوَّجَ أَبُو الْعَاصِ بْنُ الرَّبِیعِ وَ هُوَ رَجُلٌ مِنْ بَنِی أُمَیَّةَ زَیْنَبَ وَ تَزَوَّجَ عُثْمَانُ بْنُ عَفَّانَ أُمَّ کُلْثُومٍ فَمَاتَتْ وَ لَمْ یَدْخُلْ بِهَا فَلَمَّا سَارُوا إِلَی بَدْرٍ زَوَّجَهُ رَسُولُ اللَّهِ ص رُقَیَّةَ وَ وُلِدَ لِرَسُولِ اللَّهِ ص إِبْرَاهِیمُ مِنْ مَارِیَةَ الْقِبْطِیَّةِ وَ هِیَ أُمُّ إِبْرَاهِیمَ أُمُّ وَلَدٍ.</w:t>
      </w:r>
    </w:p>
    <w:p>
      <w:pPr>
        <w:pStyle w:val="BookText"/>
      </w:pPr>
      <w:r>
        <w:rPr>
          <w:rFonts w:ascii="Amiri" w:hAnsi="Amiri" w:eastAsia="Amiri" w:cs="Amiri"/>
          <w:lang w:bidi="ar-SA"/>
          <w:color w:val="111111"/>
          <w:sz w:val="28"/>
          <w:szCs w:val="28"/>
          <w:rtl/>
        </w:rPr>
        <w:t xml:space="preserve">116- حَدَّثَنَا مُحَمَّدُ بْنُ الْحَسَنِ بْنِ أَحْمَدَ بْنِ الْوَلِیدِ رَضِیَ اللَّهُ عَنْهُ قَالَ حَدَّثَنَا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الصَّفَّارُ عَنْ أَحْمَدَ بْنِ مُحَمَّدِ بْنِ خَالِدٍ قَالَ حَدَّثَنِی أَبُو عَلِیٍّ الْوَاسِطِیُّ عَنْ عَبْدِ اللَّهِ بْنِ عِصْمَةَ عَنْ یَحْیَی بْنِ عَبْدِ اللَّهِ عَنْ عَمْرِو بْنِ أَبِی الْمِقْدَامِ عَنْ أَبِیهِ عَنْ أَبِی عَبْدِ اللَّهِ علیه السلام قَالَ: دَخَلَ رَسُولُ اللَّهِ ص مَنْزِلَهُ فَإِذَا عَائِشَةُ مُقْبِلَةٌ عَلَی فَاطِمَةَ تُصَایِحُهَا </w:t>
      </w:r>
      <w:r>
        <w:rPr>
          <w:rStyle w:val="FootnoteReference"/>
        </w:rPr>
        <w:footnoteReference w:id="909"/>
      </w:r>
      <w:r>
        <w:rPr>
          <w:rFonts w:ascii="Amiri" w:hAnsi="Amiri" w:eastAsia="Amiri" w:cs="Amiri"/>
          <w:lang w:bidi="ar-SA"/>
          <w:color w:val="111111"/>
          <w:sz w:val="28"/>
          <w:szCs w:val="28"/>
          <w:rtl/>
        </w:rPr>
        <w:t xml:space="preserve">وَ هِیَ تَقُولُ وَ اللَّهِ یَا بِنْتَ خَدِیجَةَ مَا تَرَیْنَ إِلَّا أَنَّ لِأُمِّکِ عَلَیْنَا فَضْلًا وَ أَیُّ فَضْلٍ کَانَ لَهَا عَلَیْنَا مَا هِیَ إِلَّا کَبَعْضِنَا فَسَمِعَ مَقَالَتَهَا فَاطِمَةُ فَلَمَّا رَأَتْ فَاطِمَةُ رَسُولَ اللَّهِ ص بَکَتْ فَقَالَ لَهَا مَا یُبْکِیکِ یَا بِنْتَ مُحَمَّدٍ قَالَتْ ذَکَرَتْ أُمِّی فَتَنَقَّصَتْهَا فَبَکَیْتُ فَغَضِبَ رَسُولُ اللَّهِ ص ثُمَّ قَالَ مَهْ یَا حُمَیْرَاءُ فَإِنَّ اللَّهَ تَبَارَکَ وَ تَعَالَی بَارَکَ فِی الْوَلُودِ الْوَدُودِ وَ إِنَّ خَدِیجَةَ رَحِمَهَا اللَّهُ وَلَدَتْ مِنِّی طَاهِراً وَ هُوَ عَبْدُ اللَّهِ وَ هُوَ الْمُطَهَّرُ وَ وَلَدَتْ مِنِّی الْقَاسِمَ وَ فَاطِمَةَ وَ رُقَیَّةَ وَ أُمَّ کُلْثُومٍ وَ زَیْنَبَ وَ أَنْتِ مِمَّنْ أَعْقَمَ اللَّهُ رَحِمَهُ فَلَمْ تَلِدِی شَیْئاً.ا.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را هفت فرزند شد)
</w:t>
      </w:r>
      <w:r>
        <w:rPr>
          <w:rFonts w:ascii="IRNazanin" w:hAnsi="IRNazanin" w:eastAsia="IRNazanin" w:cs="IRNazanin"/>
          <w:lang w:bidi="fa-IR"/>
          <w:color w:val="111111"/>
          <w:sz w:val="28"/>
          <w:szCs w:val="28"/>
          <w:rtl/>
        </w:rPr>
        <w:t xml:space="preserve">امام ششم فرمود برای رسول خدا از خدیجه شش فرزند شد دو پسر بنام قاسم و طاهر که نامش عبد اللَّه بود و چهار دختر، ام کلثوم، رقیه، زینب، فاطمه، علی بن ابی طالب فاطمه را بزنی گرفت و ابو العاص بن ربیع که مردی از بنی امیه بود زینب را گرفت و عثمان بن عفان ام کلثوم را بزنی گرفت ولی پیش از عروسی مرد و چون در رکاب پیغمبر بجبهه جنگ بدر رفت رقیه را باو تزویج کرد یک پسر هم بنام ابراهیم از ماریه قبطیه برای رسول خدا شد و ماریه را ام ابراهیم و ام ولد میگفتند.</w:t>
      </w:r>
      <w:r>
        <w:rPr>
          <w:rFonts w:ascii="IRNazanin" w:hAnsi="IRNazanin" w:eastAsia="IRNazanin" w:cs="IRNazanin"/>
          <w:lang w:bidi="fa-IR"/>
          <w:color w:val="111111"/>
          <w:sz w:val="28"/>
          <w:szCs w:val="28"/>
          <w:rtl/>
        </w:rPr>
        <w:t xml:space="preserve">امام ششم فرمود رسول خدا وارد خانه خود میشد که شنید عایشه بروی فاطمه زهرا فریاد میکشد و میگوید ای دختر خدیجه تو عقیده داری که مادرت از ما بهتر بود چه بهتری داشته؟ او هم چون ما یکی از زنان پیغمبر خدا بوده! فاطمه که گفتار او را میشنید چون چشمش برسول خدا افتاد آغاز گریه کرد، رسول خدا رو بفاطمه زهرا.</w:t>
      </w:r>
      <w:r>
        <w:rPr>
          <w:rFonts w:ascii="IRNazanin" w:hAnsi="IRNazanin" w:eastAsia="IRNazanin" w:cs="IRNazanin"/>
          <w:lang w:bidi="fa-IR"/>
          <w:color w:val="111111"/>
          <w:sz w:val="28"/>
          <w:szCs w:val="28"/>
          <w:rtl/>
        </w:rPr>
        <w:t xml:space="preserve">ای دختر محمد چرا گریه میکنی؟</w:t>
      </w:r>
      <w:r>
        <w:rPr>
          <w:rFonts w:ascii="IRNazanin" w:hAnsi="IRNazanin" w:eastAsia="IRNazanin" w:cs="IRNazanin"/>
          <w:lang w:bidi="fa-IR"/>
          <w:color w:val="111111"/>
          <w:sz w:val="28"/>
          <w:szCs w:val="28"/>
          <w:rtl/>
        </w:rPr>
        <w:t xml:space="preserve">عایشه مادرم را ببدی و نکوهش نام برده و مرا بگریه انداخته.</w:t>
      </w:r>
      <w:r>
        <w:rPr>
          <w:rFonts w:ascii="IRNazanin" w:hAnsi="IRNazanin" w:eastAsia="IRNazanin" w:cs="IRNazanin"/>
          <w:lang w:bidi="fa-IR"/>
          <w:color w:val="111111"/>
          <w:sz w:val="28"/>
          <w:szCs w:val="28"/>
          <w:rtl/>
        </w:rPr>
        <w:t xml:space="preserve">رسول خدا خشم‏آلود رو بعایشه.</w:t>
      </w:r>
      <w:r>
        <w:rPr>
          <w:rFonts w:ascii="IRNazanin" w:hAnsi="IRNazanin" w:eastAsia="IRNazanin" w:cs="IRNazanin"/>
          <w:lang w:bidi="fa-IR"/>
          <w:color w:val="111111"/>
          <w:sz w:val="28"/>
          <w:szCs w:val="28"/>
          <w:rtl/>
        </w:rPr>
        <w:t xml:space="preserve">ای حمیراء خاموش باش خدای تبارک و تعالی زن زاینده و مهربان را مبارک گردانید خدیجه که خدایش رحمت کناد از من دو پسر آورد یکی طاهر که عبد اللَّه نام داشت و مطهر لقب داشت دوم قاسم و چهار دختر برای من آورد: فاطمه و رقیه و ام کلثوم و زینب. ولی تو از آن زنانی هستی که خدا رحمت را بسته و تاکنون فرزندی نیاوردی: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را هفت فرزند بود)
</w:t>
      </w:r>
      <w:r>
        <w:rPr>
          <w:rFonts w:ascii="IRNazanin" w:hAnsi="IRNazanin" w:eastAsia="IRNazanin" w:cs="IRNazanin"/>
          <w:lang w:bidi="fa-IR"/>
          <w:color w:val="111111"/>
          <w:sz w:val="28"/>
          <w:szCs w:val="28"/>
          <w:rtl/>
        </w:rPr>
        <w:t xml:space="preserve">امام صادق گفته: برای پیامبر از خدیجه شش فرزند شد دو پسر بنام قاسم و طاهر که نامش عبد اللَّه بود و چهار دختر: ام کلثوم، رقیه، زینب و فاطمه علی بن ابی طالب فاطمه را به همسری گرفت و ابو العاص پور ربیع که مردی از خانواده بنی امیه بود زینب را بسته. ام کلثوم را عثمان پور عفان خلیفه سوم به زنی گرفت اما قبل از دخول ام کلثوم درگذشت عثمان چون در رکاب پیامبر به جنگ بدر رفت رقیه را به وی تزویج کرد یک پسر نیز بنام ابراهیم از ماریه قبطیه برای پیامبر روزی شد و ماریه را ام ابراهیم و ام ولد نیز می‌گفتند.</w:t>
      </w:r>
      <w:r>
        <w:rPr>
          <w:rFonts w:ascii="IRNazanin" w:hAnsi="IRNazanin" w:eastAsia="IRNazanin" w:cs="IRNazanin"/>
          <w:lang w:bidi="fa-IR"/>
          <w:color w:val="111111"/>
          <w:sz w:val="28"/>
          <w:szCs w:val="28"/>
          <w:rtl/>
        </w:rPr>
        <w:t xml:space="preserve">امام صادق گفته: پیامبر وارد سرا شد شنید عائشه بر روی فاطمه بانگ می‌کند و می‌گوید: ای دخت خدیجه مادرت از ما بهتر نبود، او نیز چون ما یکی از زنان پیامبر بود فاطمه چون پیامبر را دید بگریست. پرسید چرا می‌گریی؟. گفت: عائشه به مادر من ارزشی نمی‌نهد، پیامبر خشمناک شد به عائشه گفت، ای حمیراء خاموش باش خدای زن زایا و مهربان را خجسته ساخته، خدیجه که خدایش بیامرزاد از من دو پسر آورد یکی طاهر که عبد اللَّه نام داشت و مطهر پا نام داشت و دیگر قاسم و چهار دختر برای من آورد. فاطمه و رقیه و ام کلثوم و زینب. لیک تو از آن زنان هستی که خدای ترا نازا ساخته و تا کنون فرزندی نیاوردی.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را هفت فرزند بود)
</w:t>
      </w:r>
      <w:r>
        <w:rPr>
          <w:rFonts w:ascii="IRNazanin" w:hAnsi="IRNazanin" w:eastAsia="IRNazanin" w:cs="IRNazanin"/>
          <w:lang w:bidi="fa-IR"/>
          <w:color w:val="111111"/>
          <w:sz w:val="28"/>
          <w:szCs w:val="28"/>
          <w:rtl/>
        </w:rPr>
        <w:t xml:space="preserve">امام صادق علیه السّلام فرمود: فرزندان رسول خدا از خدیجة قاسم بود و طاهر که همان عبد اللَّه است و ام کلثوم و رقیة و زینب و فاطمة، که علی بن ابی طالب علیه السّلام فاطمة را بهمسری گرفت و ابو العاص بن ربیع که مردی از بنی امیة بود زینب را تزویج نمود و عثمان بن عفان ام کلثوم را بزنی گرفت ولی پیش از زناشوئی ام کلثوم وفات نمود و چون بجنگ بدر رفتند رسول خدا رقیة را بعثمان تزویج فرمود و فرزندی هم از رسول خدا بنام ابراهیم بود که مادرش ماریه قبطیة ام ولد بود.</w:t>
      </w:r>
      <w:r>
        <w:rPr>
          <w:rFonts w:ascii="IRNazanin" w:hAnsi="IRNazanin" w:eastAsia="IRNazanin" w:cs="IRNazanin"/>
          <w:lang w:bidi="fa-IR"/>
          <w:color w:val="111111"/>
          <w:sz w:val="28"/>
          <w:szCs w:val="28"/>
          <w:rtl/>
        </w:rPr>
        <w:t xml:space="preserve">امام صادق علیه السّلام فرمود: رسول خدا بخانه خود وارد شد دید عایشه بروی فاطمة زهرا فریاد میکشد و میگوید: بخدا قسم ای دختر خدیجه تو چنین می‏پنداری که مادرت را بر ما برتری بود؟</w:t>
      </w:r>
      <w:r>
        <w:rPr>
          <w:rFonts w:ascii="IRNazanin" w:hAnsi="IRNazanin" w:eastAsia="IRNazanin" w:cs="IRNazanin"/>
          <w:lang w:bidi="fa-IR"/>
          <w:color w:val="111111"/>
          <w:sz w:val="28"/>
          <w:szCs w:val="28"/>
          <w:rtl/>
        </w:rPr>
        <w:t xml:space="preserve">چه برتری بر ما داشت جز اینکه او هم مانند یکی از ما بود فاطمة علیه السّلام که این سخنان می‏شنید چون‏ چشمش برسول خدا افتاد گریه کرد رسول خدا بفاطمة فرمود ای دختر محمد چرا گریه میکنی؟ عرض کرد: عایشة نام مادرم را برد و نکوهش‏اش کرد و من از این رو گریه میکنم.</w:t>
      </w:r>
      <w:r>
        <w:rPr>
          <w:rFonts w:ascii="IRNazanin" w:hAnsi="IRNazanin" w:eastAsia="IRNazanin" w:cs="IRNazanin"/>
          <w:lang w:bidi="fa-IR"/>
          <w:color w:val="111111"/>
          <w:sz w:val="28"/>
          <w:szCs w:val="28"/>
          <w:rtl/>
        </w:rPr>
        <w:t xml:space="preserve">رسول خدا خشمناک شد و فرمود:</w:t>
      </w:r>
      <w:r>
        <w:rPr>
          <w:rFonts w:ascii="IRNazanin" w:hAnsi="IRNazanin" w:eastAsia="IRNazanin" w:cs="IRNazanin"/>
          <w:lang w:bidi="fa-IR"/>
          <w:color w:val="111111"/>
          <w:sz w:val="28"/>
          <w:szCs w:val="28"/>
          <w:rtl/>
        </w:rPr>
        <w:t xml:space="preserve">ای حمیرا خاموش باش که خدای تبارک و تعالی زن زاینده و مهربان را مبارک گردانیده است خدیجة که خدایش رحمت کند از من فرزندانی آورد یکی طاهر که نام دیگرش عبد اللَّه بود و مطهر و فرزندان دیگرش از من قاسم بود و فاطمة و رقیة و ام کلثوم و زینب ولی تو از زنهائی هستی که خداوند نازایش فرموده و فرزندی نیاورده‏ای.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هفت فرزند داشت‏)
</w:t>
      </w:r>
      <w:r>
        <w:rPr>
          <w:rFonts w:ascii="IRNazanin" w:hAnsi="IRNazanin" w:eastAsia="IRNazanin" w:cs="IRNazanin"/>
          <w:lang w:bidi="fa-IR"/>
          <w:color w:val="111111"/>
          <w:sz w:val="28"/>
          <w:szCs w:val="28"/>
          <w:rtl/>
        </w:rPr>
        <w:t xml:space="preserve">ابو بصیر از امام صادق علیه السّلام نقل می‏کند که فرمود: برای پیامبر خدا صلی الله علیه و آله از خدیجه، قاسم و طاهر- که همان عبد الله است- و ام کلثوم و رقیّه و زینب و فاطمه متولد شدند. علی بن ابی طالب علیه السّلام با فاطمه و ابو العاص بن ربیع که از بنی امیه بود با زینب و عثمان بن عفان با ام کلثوم ازدواج کرد و البته ام کلثوم پیش از همبستری با عثمان از دنیا رفت و چون مسلمانان به بدر رفتند، پیامبر خدا صلی الله علیه و آله دخترش رقیّه را به ازدواج عثمان درآورد، همچنین برای پیامبر از همسرش ماریه قبطیه، که امّ ابراهیم نامیده می‏شد و کنیز صاحب فرزند بود، ابراهیم متولد شد.</w:t>
      </w:r>
      <w:r>
        <w:rPr>
          <w:rFonts w:ascii="IRNazanin" w:hAnsi="IRNazanin" w:eastAsia="IRNazanin" w:cs="IRNazanin"/>
          <w:lang w:bidi="fa-IR"/>
          <w:color w:val="111111"/>
          <w:sz w:val="28"/>
          <w:szCs w:val="28"/>
          <w:rtl/>
        </w:rPr>
        <w:t xml:space="preserve">عمرو بن ابی المقدام از پدرش از امام صادق علیه السّلام نقل می‏کند که فرمود:</w:t>
      </w:r>
      <w:r>
        <w:rPr>
          <w:rFonts w:ascii="IRNazanin" w:hAnsi="IRNazanin" w:eastAsia="IRNazanin" w:cs="IRNazanin"/>
          <w:lang w:bidi="fa-IR"/>
          <w:color w:val="111111"/>
          <w:sz w:val="28"/>
          <w:szCs w:val="28"/>
          <w:rtl/>
        </w:rPr>
        <w:t xml:space="preserve">پیامبر خدا صلی الله علیه و آله وارد منزل خود شد و دید که عایشه رو به فاطمه کرده و با فریاد به او می‏گوید: ای دختر خدیجه، تو گمان می‏کنی که مادرت بر ما برتری دارد، او چه برتری بر ما دارد، او هم مانند یکی از ما بود و فاطمه سخن او را می‏شنید و چون پیامبر خدا صلی الله علیه و آله را دید گریه کرد، پیامبر به او فرمود: ای دختر محمد برای چه گریه می‏کنی؟</w:t>
      </w:r>
      <w:r>
        <w:rPr>
          <w:rFonts w:ascii="IRNazanin" w:hAnsi="IRNazanin" w:eastAsia="IRNazanin" w:cs="IRNazanin"/>
          <w:lang w:bidi="fa-IR"/>
          <w:color w:val="111111"/>
          <w:sz w:val="28"/>
          <w:szCs w:val="28"/>
          <w:rtl/>
        </w:rPr>
        <w:t xml:space="preserve">گفت: او از مادر من یاد کرد و او را کوچک شمرد و من گریه کردم، پیامبر خشمناک شد و فرمود: ساکت باش ای حمیرا، همانا خداوند به زن زایا و مهربان برکت داده و خدیجه از من طاهر یا همان عبد اللَّه و مطهر را به دنیا آورد و نیز قاسم و فاطمه و رقیه و ام کلثوم و زینب را به دنیا آورد، ولی تو زنی هستی که خداوند او را نازا کرده و بچه نمی‏آوری.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6" w:name="pg5813_38569"/>
    <w:bookmarkEnd w:id="346"/>
    <w:p>
      <w:pPr>
        <w:pStyle w:val="Heading3"/>
      </w:pPr>
      <w:bookmarkStart w:id="1267" w:name="_Toc790"/>
      <w:r>
        <w:t>باب الثمانیة</w:t>
      </w:r>
      <w:bookmarkEnd w:id="1267"/>
    </w:p>
    <w:p>
      <w:pPr>
        <w:pStyle w:val="Heading4"/>
      </w:pPr>
      <w:bookmarkStart w:id="1268" w:name="_Toc791"/>
      <w:r>
        <w:t>ینبغی أن یکون فی المؤمن ثمان خصال‏</w:t>
      </w:r>
      <w:bookmarkEnd w:id="1268"/>
    </w:p>
    <w:p>
      <w:pPr>
        <w:pStyle w:val="BookText"/>
      </w:pPr>
      <w:r>
        <w:rPr>
          <w:rFonts w:ascii="Amiri" w:hAnsi="Amiri" w:eastAsia="Amiri" w:cs="Amiri"/>
          <w:lang w:bidi="ar-SA"/>
          <w:color w:val="111111"/>
          <w:sz w:val="28"/>
          <w:szCs w:val="28"/>
          <w:rtl/>
        </w:rPr>
        <w:t xml:space="preserve">1- حَدَّثَنَا أَبِی رَضِیَ اللَّهُ عَنْهُ قَالَ حَدَّثَنَا سَعْدُ بْنُ عَبْدِ اللَّهِ عَنْ أَحْمَدَ بْنِ مُحَمَّدِ بْنِ عِیسَی عَنِ الْحَسَنِ بْنِ مَحْبُوبٍ عَنْ جَمِیلِ بْنِ صَالِحٍ عَنْ عَبْدِ اللَّهِ بْنِ غَالِبٍ‏ </w:t>
      </w:r>
      <w:r>
        <w:rPr>
          <w:rStyle w:val="FootnoteReference"/>
        </w:rPr>
        <w:footnoteReference w:id="910"/>
      </w:r>
      <w:r>
        <w:rPr>
          <w:rFonts w:ascii="Amiri" w:hAnsi="Amiri" w:eastAsia="Amiri" w:cs="Amiri"/>
          <w:lang w:bidi="ar-SA"/>
          <w:color w:val="111111"/>
          <w:sz w:val="28"/>
          <w:szCs w:val="28"/>
          <w:rtl/>
        </w:rPr>
        <w:t xml:space="preserve">عَنْ أَبِی عَبْدِ اللَّهِ علیه السلام قَالَ: یَنْبَغِی لِلْمُؤْمِنِ أَنْ یَکُونَ فِیهِ ثَمَانُ خِصَالٍ وَقُورٌ عِنْدَ الْهَزَاهِزِ </w:t>
      </w:r>
      <w:r>
        <w:rPr>
          <w:rStyle w:val="FootnoteReference"/>
        </w:rPr>
        <w:footnoteReference w:id="911"/>
      </w:r>
      <w:r>
        <w:rPr>
          <w:rFonts w:ascii="Amiri" w:hAnsi="Amiri" w:eastAsia="Amiri" w:cs="Amiri"/>
          <w:lang w:bidi="ar-SA"/>
          <w:color w:val="111111"/>
          <w:sz w:val="28"/>
          <w:szCs w:val="28"/>
          <w:rtl/>
        </w:rPr>
        <w:t xml:space="preserve">صَبُورٌ عِنْدَ الْبَلَاءِ شَکُورٌ عِنْدَ الرَّخَاءِ قَانِعٌ بِمَا رَزَقَهُ اللَّهُ‏ </w:t>
      </w:r>
      <w:r>
        <w:rPr>
          <w:rStyle w:val="FootnoteReference"/>
        </w:rPr>
        <w:footnoteReference w:id="912"/>
      </w:r>
      <w:r>
        <w:rPr>
          <w:rFonts w:ascii="Amiri" w:hAnsi="Amiri" w:eastAsia="Amiri" w:cs="Amiri"/>
          <w:lang w:bidi="ar-SA"/>
          <w:color w:val="111111"/>
          <w:sz w:val="28"/>
          <w:szCs w:val="28"/>
          <w:rtl/>
        </w:rPr>
        <w:t xml:space="preserve">لَا یَظْلِمُ الْأَعْدَاءَ وَ لَا یَتَحَامَلُ لِلْأَصْدِقَاءِ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لا یتحمل الوزر لاجلهم کما إذا کان عندک شهادة علی صدیقک لغیره فلا تشهد له رعایة للصداقة.</w:t>
      </w:r>
    </w:p>
    <w:p>
      <w:pPr>
        <w:pStyle w:val="BookText"/>
      </w:pPr>
      <w:r>
        <w:rPr>
          <w:rFonts w:ascii="Amiri" w:hAnsi="Amiri" w:eastAsia="Amiri" w:cs="Amiri"/>
          <w:lang w:bidi="ar-SA"/>
          <w:color w:val="111111"/>
          <w:sz w:val="28"/>
          <w:szCs w:val="28"/>
          <w:rtl/>
        </w:rPr>
        <w:t xml:space="preserve">بَدَنُهُ مِنْهُ فِی تَعَبٍ وَ النَّاسُ مِنْهُ فِی رَاحَةٍ إِنَّ الْعِلْمَ خَلِیلُ الْمُؤْمِنِ وَ الْحِلْمَ وَزِیرُهُ وَ الصَّبْرَ أَمِیرُ جُنُودِهِ وَ الرِّفْقَ أَخُوهُ وَ اللِّینَ وَالِدُهُ‏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حَدَّثَنَا أَبُو الْحُسَیْنِ مُحَمَّدُ بْنُ عَلِیِّ بْنِ الشَّاهِ الْفَقِیهُ قَالَ حَدَّثَنِی أَبُو حَامِدٍ أَحْمَدُ بْنُ مُحَمَّدِ بْنِ أَحْمَدَ بْنِ الْحُسَیْنِ قَالَ حَدَّثَنَا أَبُو یَزِیدَ أَحْمَدُ بْنُ خَالِدٍ الْخَالِدِیُّ قَالَ حَدَّثَنَا مُحَمَّدُ بْنُ أَحْمَدَ بْنِ صَالِحٍ التَّمِیمِیُّ قَالَ حَدَّثَنَا أَبِی قَالَ حَدَّثَنَا مُحَمَّدُ بْنُ حَاتِمٍ الْقَطَّانُ عَنْ حَمَّادِ بْنِ عَمْرٍو عَنْ جَعْفَرِ بْنِ مُحَمَّدٍ عَنْ أَبِیهِ عَنْ جَدِّهِ عَنْ عَلِیِّ بْنِ أَبِی طَالِبٍ علیه السلام عَنِ النَّبِیِّ ص أَنَّهُ قَالَ فِی وَصِیَّتِهِ لَهُ‏ یَا عَلِیُّ یَنْبَغِی أَنْ یَکُونَ فِی الْمُؤْمِنِ ثَمَانُ خِصَالٍ وَقَارٌ عِنْدَ الْهَزَاهِزِ وَ صَبْرٌ عِنْدَ الْبَلَاءِ وَ شُکْرٌ عِنْدَ الرَّخَاءِ وَ قُنُوعٌ بِمَا رَزَقَهُ اللَّهُ لَا یَظْلِمُ الْأَعْدَاءَ وَ لَا یَتَحَامَلُ لِلْأَصْدِقَاءِ بَدَنُهُ مِنْهُ فِی تَعَبٍ وَ النَّاسُ مِنْهُ فِی رَاحَةٍ.).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(شایسته است که در مؤمن هشت خصلت باشد)
</w:t>
      </w:r>
      <w:r>
        <w:rPr>
          <w:rFonts w:ascii="IRNazanin" w:hAnsi="IRNazanin" w:eastAsia="IRNazanin" w:cs="IRNazanin"/>
          <w:lang w:bidi="fa-IR"/>
          <w:color w:val="111111"/>
          <w:sz w:val="28"/>
          <w:szCs w:val="28"/>
          <w:rtl/>
        </w:rPr>
        <w:t xml:space="preserve">امام ششم فرمود شایسته است در مؤمن هشت خصلت باشد در موقع گرفتاریهای سخت و لرزاننده سنگین و وقور باشد، در گاه بلا شکیبا باشد، درگاه نعمت و خوشی شکرگزار خدا باشد.</w:t>
      </w:r>
      <w:r>
        <w:rPr>
          <w:rFonts w:ascii="IRNazanin" w:hAnsi="IRNazanin" w:eastAsia="IRNazanin" w:cs="IRNazanin"/>
          <w:lang w:bidi="fa-IR"/>
          <w:color w:val="111111"/>
          <w:sz w:val="28"/>
          <w:szCs w:val="28"/>
          <w:rtl/>
        </w:rPr>
        <w:t xml:space="preserve">بدان چه خدا باو داده قناعت کند، بدشمنان خود ستم نکند و سربار دوستان خود نباشد، تن خود را برنج اندازد و مردم از او در آسایش باشند، دانش دوست مؤمن است، حلم وزیر اوست، صبر فرمانده لشکر او است؟ نرمی و مدارا برادر او است، خوش پذیرائی و خوش پرخوری پدر او است.</w:t>
      </w:r>
      <w:r>
        <w:rPr>
          <w:rFonts w:ascii="IRNazanin" w:hAnsi="IRNazanin" w:eastAsia="IRNazanin" w:cs="IRNazanin"/>
          <w:lang w:bidi="fa-IR"/>
          <w:color w:val="111111"/>
          <w:sz w:val="28"/>
          <w:szCs w:val="28"/>
          <w:rtl/>
        </w:rPr>
        <w:t xml:space="preserve">شرح: مقصود از اینکه سربار دوستان نباشد و تن خود را رنج دهد تا مردم از او در راحت باشند.</w:t>
      </w:r>
      <w:r>
        <w:rPr>
          <w:rFonts w:ascii="IRNazanin" w:hAnsi="IRNazanin" w:eastAsia="IRNazanin" w:cs="IRNazanin"/>
          <w:lang w:bidi="fa-IR"/>
          <w:color w:val="111111"/>
          <w:sz w:val="28"/>
          <w:szCs w:val="28"/>
          <w:rtl/>
        </w:rPr>
        <w:t xml:space="preserve">این است که برای تحصیل معاش و بودجه زندگانی خود کسب و کاری داشته باشد و سخت تلاش کند تا باندازه مصارف خود تحصیل نماید و سربار دوستان نگردد و بعلاوه زیادی هم بدست آورد و بدرماندگان و بیچارگان کمک کند تا مردم از قبل او در آسایش باشند.</w:t>
      </w:r>
      <w:r>
        <w:rPr>
          <w:rFonts w:ascii="IRNazanin" w:hAnsi="IRNazanin" w:eastAsia="IRNazanin" w:cs="IRNazanin"/>
          <w:lang w:bidi="fa-IR"/>
          <w:color w:val="111111"/>
          <w:sz w:val="28"/>
          <w:szCs w:val="28"/>
          <w:rtl/>
        </w:rPr>
        <w:t xml:space="preserve">نظیر این حدیث را جهاد بن عمرو از حضرت صادق علیه السّلام روایت میکند و آن حضرت از پدر و جدش که فرمود: پیغمبر در سفارشهایش بعلی علیه السّلام  گفت سزاوار است مؤمن را این خصال هشتگانه.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مؤمن هشت منش شایسته است‌)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در مؤمن هشت خوی شایسته است: هنگام گرفتاری‌ها سخت سنگین باشد، درگاه گرفتاری شکیبا باشد.</w:t>
      </w:r>
      <w:r>
        <w:rPr>
          <w:rFonts w:ascii="IRNazanin" w:hAnsi="IRNazanin" w:eastAsia="IRNazanin" w:cs="IRNazanin"/>
          <w:lang w:bidi="fa-IR"/>
          <w:color w:val="111111"/>
          <w:sz w:val="28"/>
          <w:szCs w:val="28"/>
          <w:rtl/>
        </w:rPr>
        <w:t xml:space="preserve">درگاه بهره‌مندی سپاسگزار خدا باشد، آنچه خدا داده بدان خرسند باشد، به دشمنان ستم مکند، سربار دوستان مگردد، صبر امیر لشکر ویست، نرمی برادر اوست، خوش برخوردی پدر اوست.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(شایسته است که هشت خصلت در مؤمن باشد)
</w:t>
      </w:r>
      <w:r>
        <w:rPr>
          <w:rFonts w:ascii="IRNazanin" w:hAnsi="IRNazanin" w:eastAsia="IRNazanin" w:cs="IRNazanin"/>
          <w:lang w:bidi="fa-IR"/>
          <w:color w:val="111111"/>
          <w:sz w:val="28"/>
          <w:szCs w:val="28"/>
          <w:rtl/>
        </w:rPr>
        <w:t xml:space="preserve">امام صادق علیه السّلام فرمود: مؤمن را شاید که دارای هشت خصلت باشد در گرفتاریهای تکان دهنده با وقار و سنگین باشد و در بلا شکیبا و در خوشی سپاسگزار و بآنچه خداوند روزی‏اش فرماید قناعت کند و بدشمنان ستم نکند و سربار دوستان نگردد.</w:t>
      </w:r>
      <w:r>
        <w:rPr>
          <w:rFonts w:ascii="IRNazanin" w:hAnsi="IRNazanin" w:eastAsia="IRNazanin" w:cs="IRNazanin"/>
          <w:lang w:bidi="fa-IR"/>
          <w:color w:val="111111"/>
          <w:sz w:val="28"/>
          <w:szCs w:val="28"/>
          <w:rtl/>
        </w:rPr>
        <w:t xml:space="preserve">تن خویش را برنج اندازد و مردم از او در آسایش باشند همانا که دانش دوست مؤمن است و بردباری وزیر اوست و شکیبائی فرمانده لشکر وجود او و مدارا کردن برادر او و نرمش پدر او است.</w:t>
      </w:r>
      <w:r>
        <w:rPr>
          <w:rFonts w:ascii="IRNazanin" w:hAnsi="IRNazanin" w:eastAsia="IRNazanin" w:cs="IRNazanin"/>
          <w:lang w:bidi="fa-IR"/>
          <w:color w:val="111111"/>
          <w:sz w:val="28"/>
          <w:szCs w:val="28"/>
          <w:rtl/>
        </w:rPr>
        <w:t xml:space="preserve">رسول خدا صلی الله علیه و آله ضمن سفارشی که بعلی علیه السّلام میفرمود فرمود: ای علی سزاوار است که در مؤمن هشت خصلت باشد سنگینی بهنگام پیش آمدهای سخت و لرزاننده، و شکیبائی در بلا و سپاسگزاری در خوشی و بآنچه خدایش نصیب فرماید قانع باشد و بدشمنان‏اش ستم نکند و سربار دوستانش نگردد تن خود را برنج اندازد و مردم او در آسایش باشند.</w:t>
      </w:r>
      <w:r>
        <w:rPr>
          <w:rFonts w:ascii="IRNazanin" w:hAnsi="IRNazanin" w:eastAsia="IRNazanin" w:cs="IRNazanin"/>
          <w:lang w:bidi="fa-IR"/>
          <w:color w:val="111111"/>
          <w:sz w:val="28"/>
          <w:szCs w:val="28"/>
          <w:rtl/>
        </w:rPr>
        <w:t xml:space="preserve">(شرح) ممکن است معنای‏</w:t>
      </w:r>
      <w:r>
        <w:rPr>
          <w:rFonts w:ascii="IRNazanin" w:hAnsi="IRNazanin" w:eastAsia="IRNazanin" w:cs="IRNazanin"/>
          <w:lang w:bidi="fa-IR"/>
          <w:color w:val="111111"/>
          <w:sz w:val="28"/>
          <w:szCs w:val="28"/>
          <w:rtl/>
        </w:rPr>
        <w:t xml:space="preserve">لا یتحامل للاصدقاء</w:t>
      </w:r>
      <w:r>
        <w:rPr>
          <w:rFonts w:ascii="IRNazanin" w:hAnsi="IRNazanin" w:eastAsia="IRNazanin" w:cs="IRNazanin"/>
          <w:lang w:bidi="fa-IR"/>
          <w:color w:val="111111"/>
          <w:sz w:val="28"/>
          <w:szCs w:val="28"/>
          <w:rtl/>
        </w:rPr>
        <w:t xml:space="preserve">این باشد که بخواطر دوستان خود بدیگران تحمیل و تعدی نمیکند و یا اینکه مقصود این باشد که بخواطر دوستان متحمل وزر و وبال نگردد مانند اینکه‏ شهادت بر خلافی بخواطر دوستی بنفع دوست بدهد.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(شایسته است که در مؤمن هشت خصلت باشد)
</w:t>
      </w:r>
      <w:r>
        <w:rPr>
          <w:rFonts w:ascii="IRNazanin" w:hAnsi="IRNazanin" w:eastAsia="IRNazanin" w:cs="IRNazanin"/>
          <w:lang w:bidi="fa-IR"/>
          <w:color w:val="111111"/>
          <w:sz w:val="28"/>
          <w:szCs w:val="28"/>
          <w:rtl/>
        </w:rPr>
        <w:t xml:space="preserve">عبد الله بن غالب از امام صادق علیه السّلام نقل می‏کند که فرمود: شایسته است که در مؤمن هشت خصلت باشد: در موقع گرفتاری‏ها خود نگهدار باشد و در موقع رسیدن بلا شکیبا باشد و در سستی‏ها شکرگزار باشد و به آنچه خداوند او را روزی داده قانع باشد، به دشمنانش ظلم نکند و به خاطر دوستانش به مردم ستم نکند، بدن خود را به زحمت اندازد و مردم از وی در آسایش باشند، همانا دانش، دوست مؤمن و بردباری، وزیر او و شکیبایی، فرمانده سپاه او و آسان‏گیری، برادر او و نرمی، پدر اوست.</w:t>
      </w:r>
      <w:r>
        <w:rPr>
          <w:rFonts w:ascii="IRNazanin" w:hAnsi="IRNazanin" w:eastAsia="IRNazanin" w:cs="IRNazanin"/>
          <w:lang w:bidi="fa-IR"/>
          <w:color w:val="111111"/>
          <w:sz w:val="28"/>
          <w:szCs w:val="28"/>
          <w:rtl/>
        </w:rPr>
        <w:t xml:space="preserve">حمّاد بن عمرو از امام صادق علیه السّلام و او از پدرانش از امیر المؤمنین علیه السّلام نقل می‏کند که پیامبر خدا صلی الله علیه و آله در وصیتی به او فرمود: یا علی! شایسته است که در مؤمن هشت خصلت باشد: خود نگهداری در هنگام گرفتاری‏ها و صبر در هنگام بلا و شکر در هنگام سستی و قانع بودن به آنچه خداوند به او روزی کرده، دشمنان را ظلم نکند و به خاطر دوستان به دیگران ستم نکند، تن او در رنج و مردم از او در آسایش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7" w:name="pg5813_38570"/>
    <w:bookmarkEnd w:id="347"/>
    <w:p>
      <w:pPr>
        <w:pStyle w:val="Heading4"/>
      </w:pPr>
      <w:bookmarkStart w:id="1269" w:name="_Toc792"/>
      <w:r>
        <w:t>ثمانیة لا تقبل لهم صلاة</w:t>
      </w:r>
      <w:bookmarkEnd w:id="1269"/>
    </w:p>
    <w:p>
      <w:pPr>
        <w:pStyle w:val="BookText"/>
      </w:pPr>
      <w:r>
        <w:rPr>
          <w:rFonts w:ascii="Amiri" w:hAnsi="Amiri" w:eastAsia="Amiri" w:cs="Amiri"/>
          <w:lang w:bidi="ar-SA"/>
          <w:color w:val="111111"/>
          <w:sz w:val="28"/>
          <w:szCs w:val="28"/>
          <w:rtl/>
        </w:rPr>
        <w:t xml:space="preserve">3- حَدَّثَنَا أَبِی رَضِیَ اللَّهُ عَنْهُ قَالَ حَدَّثَنَا أَحْمَدُ بْنُ إِدْرِیسَ وَ مُحَمَّدُ بْنُ یَحْیَی الْعَطَّارُ جَمِیعاً عَنْ مُحَمَّدِ بْنِ أَحْمَدَ بْنِ یَحْیَی بْنِ عِمْرَانَ الْأَشْعَرِیِّ عَنْ أَحْمَدَ بْنِ مُحَمَّدِ بْنِ خَالِدٍ بِإِسْنَادِهِ رَفَعَهُ إِلَی أَبِی عَبْدِ اللَّهِ علیه السلام قَالَ قَالَ رَسُولُ اللَّهِ ص‏ ثَمَانِیَةٌ لَا یَقْبَلُ اللَّهُ لَهُمْ صَلَاةً الْعَبْدُ الْآبِقُ حَتَّی یَرْجِعَ إِلَی مَوْلَاهُ وَ النَّاشِزَةُ عَنْ زَوْجِهَا وَ هُوَ عَلَیْهَا سَاخِطٌ وَ مَانِعُ الزَّکَاةِ وَ تَارِکُ الْوُضُوءِ وَ الْجَارِیَةُ الْمُدْرِکَةُ تُصَلِّی بِغَیْرِ خِمَارٍ وَ إِمَامُ قَوْمٍ یُصَلِّی بِهِمْ وَ هُمْ لَهُ کَارِهُونَ وَ الزِّبِّینُ قَالُوا یَا رَسُولَ اللَّهِ وَ مَا الزِّبِّینُ قَالَ الَّذِی یُدَافِعُ الْغَائِطَ وَ الْبَوْلَ وَ السَّکْرَانُ فَهَؤُلَاءِ ثَمَانِیَةٌ لَا تُقْبَلُ مِنْهُمْ صَلَاةٌ.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(هشت کسند که نمازشان قبول نمیشود)
</w:t>
      </w:r>
      <w:r>
        <w:rPr>
          <w:rFonts w:ascii="IRNazanin" w:hAnsi="IRNazanin" w:eastAsia="IRNazanin" w:cs="IRNazanin"/>
          <w:lang w:bidi="fa-IR"/>
          <w:color w:val="111111"/>
          <w:sz w:val="28"/>
          <w:szCs w:val="28"/>
          <w:rtl/>
        </w:rPr>
        <w:t xml:space="preserve">رسول خدا فرمود نماز هشت کس قبول نشود بنده‏ای که گریخته تا نزد آقای خود برگردد، زنی که ناشزه است و شوهر بر او خشمناک است.</w:t>
      </w:r>
      <w:r>
        <w:rPr>
          <w:rFonts w:ascii="IRNazanin" w:hAnsi="IRNazanin" w:eastAsia="IRNazanin" w:cs="IRNazanin"/>
          <w:lang w:bidi="fa-IR"/>
          <w:color w:val="111111"/>
          <w:sz w:val="28"/>
          <w:szCs w:val="28"/>
          <w:rtl/>
        </w:rPr>
        <w:t xml:space="preserve">کسی که زکاة خود را ندهد، کسی که وضوء نسازد، دختر نابالغی که بی‏سرپوش نماز بخواند، پیش- نمازی که خود را بر مأمومینش تحمیل کرده باشد، شخص زبین، عرض شد یا رسول اللَّه زبین چه کسی است؟</w:t>
      </w:r>
      <w:r>
        <w:rPr>
          <w:rFonts w:ascii="IRNazanin" w:hAnsi="IRNazanin" w:eastAsia="IRNazanin" w:cs="IRNazanin"/>
          <w:lang w:bidi="fa-IR"/>
          <w:color w:val="111111"/>
          <w:sz w:val="28"/>
          <w:szCs w:val="28"/>
          <w:rtl/>
        </w:rPr>
        <w:t xml:space="preserve">فرمود کسی که بول یا غائط بر او تنگ گرفته باشد و مست اینان هشت کسند که نمازشان قبول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(هشت تن‌اند که نماز ایشان پذیرفته نیست‌)
</w:t>
      </w:r>
      <w:r>
        <w:rPr>
          <w:rFonts w:ascii="IRNazanin" w:hAnsi="IRNazanin" w:eastAsia="IRNazanin" w:cs="IRNazanin"/>
          <w:lang w:bidi="fa-IR"/>
          <w:color w:val="111111"/>
          <w:sz w:val="28"/>
          <w:szCs w:val="28"/>
          <w:rtl/>
        </w:rPr>
        <w:t xml:space="preserve">پیامبر گفته: نماز هشت تن پذیرفته نیست: بنده‌یی که از مالک خود گریخته تا باز گردد، زنی که ناشزه است و شویش بر او خشمناک است، آنکه زکات خود را ندهد، آنکه دست نماز نسازد، دختر نارسیده‌یی بی‌سرپوش نماز گزارد، آن که خود را به اقتداکنندگان خود با زور امام جماعت ساخته، آنکه زبین باشد، پرسیدند زبین چه کسی‌ست؟ گفت:</w:t>
      </w:r>
      <w:r>
        <w:rPr>
          <w:rFonts w:ascii="IRNazanin" w:hAnsi="IRNazanin" w:eastAsia="IRNazanin" w:cs="IRNazanin"/>
          <w:lang w:bidi="fa-IR"/>
          <w:color w:val="111111"/>
          <w:sz w:val="28"/>
          <w:szCs w:val="28"/>
          <w:rtl/>
        </w:rPr>
        <w:t xml:space="preserve">آنکه بول و غائط خود را نگاهداشته، آنکه مست باشد، نماز ایشان پذیرفته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هشت طایفه پذیرفته نمیشود)
</w:t>
      </w:r>
      <w:r>
        <w:rPr>
          <w:rFonts w:ascii="IRNazanin" w:hAnsi="IRNazanin" w:eastAsia="IRNazanin" w:cs="IRNazanin"/>
          <w:lang w:bidi="fa-IR"/>
          <w:color w:val="111111"/>
          <w:sz w:val="28"/>
          <w:szCs w:val="28"/>
          <w:rtl/>
        </w:rPr>
        <w:t xml:space="preserve">رسول خدا صلی الله علیه و آله فرمود: هشت طایفه‏اند که خداوند نماز آنان را نمی‏پذیرد بنده‏ای که گریخته باشد تا نزد آقای خود باز گردد و زنی که بشوهر خود تمکین نکند و شوهر از او ناراضی باشد و کسی که زکاة نپردازد و آنکه وضو نسازد و دختر بالغی که بی‏روپوش نماز بخواند و امام جماعتی که مأمومینش امامت او را ناخوش بدارند و زبین، عرض کردند یا رسول اللَّه زبین چیست؟</w:t>
      </w:r>
      <w:r>
        <w:rPr>
          <w:rFonts w:ascii="IRNazanin" w:hAnsi="IRNazanin" w:eastAsia="IRNazanin" w:cs="IRNazanin"/>
          <w:lang w:bidi="fa-IR"/>
          <w:color w:val="111111"/>
          <w:sz w:val="28"/>
          <w:szCs w:val="28"/>
          <w:rtl/>
        </w:rPr>
        <w:t xml:space="preserve">فرمود: کسی که احتیاج بدفع بول و غایط داشته باشد و خودداری نماید و دیگر مست که از این هشت طایفه نماز پذیرفته نمیشود.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هشت گروه قبول نمی‏شود)
</w:t>
      </w:r>
      <w:r>
        <w:rPr>
          <w:rFonts w:ascii="IRNazanin" w:hAnsi="IRNazanin" w:eastAsia="IRNazanin" w:cs="IRNazanin"/>
          <w:lang w:bidi="fa-IR"/>
          <w:color w:val="111111"/>
          <w:sz w:val="28"/>
          <w:szCs w:val="28"/>
          <w:rtl/>
        </w:rPr>
        <w:t xml:space="preserve">احمد بن محمد بن خالد با اسناد خود از امام صادق علیه السّلام نقل می‏کند که پیامبر خدا صلی الله علیه و آله فرمود: هشت گروهند که خداوند نماز آنها را قبول نمی‏کند: بنده فراری تا وقتی که به سوی مولای خود برگردد، و زنی که در اطاعت شوهرش نیست و او به آن زن خشمناک است، و مانع زکات، و ترک‏کننده وضو، و دختر بالغی که بدون روسری نماز می‏خواند و امام قومی که با آنان نماز می‏خواند ولی آنها از او کراهت دارند و «زبین». گفتند: یا رسول الله «زبین» کیست؟ فرمود: کسی که غایط و بول خود را به زور نگهداشته، و مست، اینان هشت گروهی هستند که نماز آنان پذیرفته نیست.</w:t>
      </w:r>
    </w:p>
    <w:p>
      <w:pPr>
        <w:pStyle w:val="Heading4"/>
      </w:pPr>
      <w:bookmarkStart w:id="1270" w:name="_Toc793"/>
      <w:r>
        <w:t>حملة العرش ثمانیة</w:t>
      </w:r>
      <w:bookmarkEnd w:id="1270"/>
    </w:p>
    <w:p>
      <w:pPr>
        <w:pStyle w:val="BookText"/>
      </w:pPr>
      <w:r>
        <w:rPr>
          <w:rFonts w:ascii="Amiri" w:hAnsi="Amiri" w:eastAsia="Amiri" w:cs="Amiri"/>
          <w:lang w:bidi="ar-SA"/>
          <w:color w:val="111111"/>
          <w:sz w:val="28"/>
          <w:szCs w:val="28"/>
          <w:rtl/>
        </w:rPr>
        <w:t xml:space="preserve">4- حَدَّثَنَا مُحَمَّدُ بْنُ الْحَسَنِ بْنِ أَحْمَدَ بْنِ الْوَلِیدِ رَضِیَ اللَّهُ عَنْهُ قَالَ حَدَّثَنَا سَعْدُ بْنُ عَبْدِ اللَّهِ عَنِ الْقَاسِمِ بْنِ مُحَمَّدٍ الْأَصْبَهَانِیِّ عَنْ سُلَیْمَانَ بْنِ دَاوُدَ الْمِنْقَرِیِّ عَنْ حَفْصِ بْنِ غِیَاثٍ النَّخَعِیِّ قَالَ سَمِعْتُ أَبَا عَبْدِ اللَّهِ یَقُولُ‏ إِنَّ حَمَلَةَ الْعَرْشِ ثَمَانِیَةٌ لِکُلِّ وَاحِدٍ مِنْهُمْ ثَمَانِیَةُ أَعْیُنٍ کُلُّ عَیْنٍ طِبَاقُ الدُّنْیَا.</w:t>
      </w:r>
    </w:p>
    <w:p>
      <w:pPr>
        <w:pStyle w:val="BookText"/>
      </w:pPr>
      <w:r>
        <w:rPr>
          <w:rFonts w:ascii="Amiri" w:hAnsi="Amiri" w:eastAsia="Amiri" w:cs="Amiri"/>
          <w:lang w:bidi="ar-SA"/>
          <w:color w:val="111111"/>
          <w:sz w:val="28"/>
          <w:szCs w:val="28"/>
          <w:rtl/>
        </w:rPr>
        <w:t xml:space="preserve">5- حَدَّثَنَا مُحَمَّدُ بْنُ الْحَسَنِ بْنِ أَحْمَدَ بْنِ الْوَلِیدِ رَضِیَ اللَّهُ عَنْهُ قَالَ حَدَّثَنَا مُحَمَّدُ بْنُ الْحَسَنِ الصَّفَّارُ مُرْسَلًا قَالَ قَالَ الصَّادِقُ ع‏ إِنَّ حَمَلَةَ الْعَرْشِ ثَمَانِیَةٌ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(حاملین عرض هشتند)
</w:t>
      </w:r>
      <w:r>
        <w:rPr>
          <w:rFonts w:ascii="IRNazanin" w:hAnsi="IRNazanin" w:eastAsia="IRNazanin" w:cs="IRNazanin"/>
          <w:lang w:bidi="fa-IR"/>
          <w:color w:val="111111"/>
          <w:sz w:val="28"/>
          <w:szCs w:val="28"/>
          <w:rtl/>
        </w:rPr>
        <w:t xml:space="preserve">حفص بن غیاث نخعی گوید از امام ششم شنیدم میفرمود حاملین عرش هشتند و هر کدام هشت چشم دارند که هر چشمی برابر دنیاست. امام ششم فرمود حاملین عرش چهار شکلند یکی مانند آدمیان است و از خدا برای فرزندان آدم روزی میخواهد و دومی مانند خروس است و از خدا برای پرندگان روزی درخواست میکند و سوم مانند شیر است و از خدا برای درندگان روزی درخواست میکند و چهارم مانند گاو است و از خدا برای چهار پایان روزی درخواست میکند، از آنگاه که فرزندان اسرائیل گوساله پرستیدند گاو حامل عرش سر خود را بزیر انداخته (خجلت زده است) چون روز قیامت شود حاملین عرش هشت میشوند.</w:t>
      </w:r>
      <w:r>
        <w:rPr>
          <w:rFonts w:ascii="IRNazanin" w:hAnsi="IRNazanin" w:eastAsia="IRNazanin" w:cs="IRNazanin"/>
          <w:lang w:bidi="fa-IR"/>
          <w:color w:val="111111"/>
          <w:sz w:val="28"/>
          <w:szCs w:val="28"/>
          <w:rtl/>
        </w:rPr>
        <w:t xml:space="preserve">شرح: اصل حمله عرش در قرآن سوره الحاقه آیه 17 است که میفرماید وَ یَحْمِلُ عَرْشَ رَبِّکَ فَوْقَهُمْ یَوْمَئِذٍ ثَمانِیَةٌ، در روزی چنین (روز قیامت) عرش پروردگارت را هشت تا بالای خود میکشند، مفاد این عبارت این است که تخت خداوند را روز قیامت هشت کس بدوش میکشند اگر مانند بزرگان هند بر تخته روانی سوار باشد که بر دوشها کشیده می‏شود یا هشت کس از جایی بجائی میبرند برای نقل مکان و این کنایه از بزرگی تخت پروردگار است که مثلا تخت را معمولا یک کس یا دو کس میکشند و تخت خدا چنان بزرگ است که هشت کس آن را میکشند ولی باتفاق دانشمندان اسلام سوای فرقه مجسمه که جمعی اندک و شاید منقرضند این معنا مراد نیست و اینجا یکی از موارد کنایات قرآن است و اقرب توجیهاتش اینست که بگوئیم این جمله کنایه از عظمت و نمایش جلال خدا است در روز قیامت بنا بر این مفاد کلام این است پروردگار تو در روز قیامت نمایش عظمت و جلال بسیار مهمی دارد، در این صورت لازم نیست عرشی و تختی و حاملی در میان باشد زیرا در کنایه میزان صحت و بلاغت کلام تحقق همان لازمیست که مقصود متکلم است و مفاد تحت اللفظی برای فهمانیدن آن است و بعبارت دیگر مفاد تحت اللفظی مراد استعمالی است نه مراد جدی و آن معنای لازم مراد جدی است و میزان صدق و کذب و صحت و فساد کلام همان مراد جدی است نه مراد استعمالی بلکه در باب کنایه میتوان گفت که مفاد تحت اللفظی مراد استعمالی هم نیست و اصلا مراد متکلم همان معنای مجازی است چنانچه علمای بیان میگویند مجاز و کنایه هر دو استعمال لفظ است در غیر معنای خود و فرق آنها اینست که در مجاز قرینه منافیه با معنای حقیقی لازمست ولی در کنایه قرینه منافیه نیست و اراده معنای حقیقی هم صحیح است و مقصود از صحت اراده معنای حقیقی اینست که ممکن است معنای حقیقی هم موجود باشد و ممکن است نباشد چنانچه اگر گفتیم زید کثیر الرماد است بقصد آنکه جواد است مقصود بیان جود زید است نه هر دو معنا چنان که ممکن است کثرت رماد هم در خارج برای او محقق باشد و ممکن است اصلا همه حوائج خود را با دستگاه برق انجام دهد و هیچ خاکستر هم در دستگاه او نباشد.</w:t>
      </w:r>
      <w:r>
        <w:rPr>
          <w:rFonts w:ascii="IRNazanin" w:hAnsi="IRNazanin" w:eastAsia="IRNazanin" w:cs="IRNazanin"/>
          <w:lang w:bidi="fa-IR"/>
          <w:color w:val="111111"/>
          <w:sz w:val="28"/>
          <w:szCs w:val="28"/>
          <w:rtl/>
        </w:rPr>
        <w:t xml:space="preserve">و یا اینست که ممکن است معنای حقیقی هم از این جمله قصد شود بدون کم و زیادی در جمله در موقعی که قرینه کنایه بودن اسقاط گردد بخلاف مجاز که از نظر ملازمه با قرینه ضد حقیقی بر معنای حقیقی قابل تطبیق نیست بهر حال در صورتی که ما این جمله را کنایه از عظمت نمایش جلال حق در قیامت دانستیم لازم نیست عرشی و حاملی در میان باشد چنانچه اگر طویل النجاد را بمنظور توصیف شخصی بشجاعت استعمال کردیم لازم نیست شمشیر یا بند شمشیر داشته باشد و یا حمایل کرده باشد بلکه صدق و صحت و بلاغت کلام وابسته همان وجود صفت شجاعت است ولی علمای اسلامی این کلام را بهمین سادگی و صفا تفسیر نکرده‏اند بلکه برای عرش و برای حامل عرش حقیقتی پنداشته‏اند و چون معنای تحت اللفظی کلام مستلزم جسمانیت پروردگار است و آن امریست محال دنبال تاویل رفته‏اند و بدو دسته عمده تقسیم شده‏اند.</w:t>
      </w:r>
      <w:r>
        <w:rPr>
          <w:rFonts w:ascii="IRNazanin" w:hAnsi="IRNazanin" w:eastAsia="IRNazanin" w:cs="IRNazanin"/>
          <w:lang w:bidi="fa-IR"/>
          <w:color w:val="111111"/>
          <w:sz w:val="28"/>
          <w:szCs w:val="28"/>
          <w:rtl/>
        </w:rPr>
        <w:t xml:space="preserve">1- متکلمین و اخباریین و فقها، یعنی آن دسته از دانشمندان اسلامی که تا ممکن است پا بند ظواهر و قشر تعبیرات کتاب و سنت هستند اینها عرش الهی را یک موجود آسمانی منش و جسم بسیار بزرگی میدانند که محیط بر همه موجودات جسمانی و دارای پایه‏های بسیار و طاق و رواق و ارکان بیشمار است و راجع بعظمت عرض و تفصیل ارکان وعده ستونها و بزرگی آن اخبار بسیاری میان این دسته نقل شده بنا بر این حمله عرش هم یک موجودات جسمانی و البته بسیار بزرگ و نیرومندند که چهار یا هشت از آنان میتوانند عرش باین بزرگی را حمل کنند و این تعبیری که در این روایت اخیر از جمله عرش شده با این دسته مناسبت است و بسیار شبیه بقول ارباب انواع جسمانی است که مبدأ آن عقائد فلکی و وثنی مآب کلده و آشور است و مجسمه‏هائی که برای نمایش ارباب انواع تعبیه کرده‏اند بصورت‏ انسان بالدار و گاو و اسب و شیر و اشکال دیگر از خرابه‏های بابل و از حفریات قسمتهای چند ایران و عراق و نقاشیهای این سرزمین که محل علم و تمدن باستانی بشر است مجسمه‏ها و اشکال متعددی که صورت انواع ارباب و خدایان آنان بوده بدست آمده شاهد مدعا است.</w:t>
      </w:r>
      <w:r>
        <w:rPr>
          <w:rFonts w:ascii="IRNazanin" w:hAnsi="IRNazanin" w:eastAsia="IRNazanin" w:cs="IRNazanin"/>
          <w:lang w:bidi="fa-IR"/>
          <w:color w:val="111111"/>
          <w:sz w:val="28"/>
          <w:szCs w:val="28"/>
          <w:rtl/>
        </w:rPr>
        <w:t xml:space="preserve">ما بعد از اینکه آیه گذشته را با ذوق توحیدی و ادبی یک کنایه بلیغ و معجز آسا از نمایش عظمت حق گرفتیم و خود را از اندیشه در تصویر عرش و حمله آن فارغ نمودیم راه مناقشه در باره این گونه اخبار بار می‏شود و مخصوصا این خبر که ارسال آن ما را بتردید میاندازد و احتمال میرود از تراوش افکار تازه مسلمانانی باشد که مغز آنها از فلسفه و مبادی علوم باستانی ایران و عراق پر بوده و عقیده خود را باین صورت جزء تعلیمات مذهبی شیعه درآورده باشند.</w:t>
      </w:r>
      <w:r>
        <w:rPr>
          <w:rFonts w:ascii="IRNazanin" w:hAnsi="IRNazanin" w:eastAsia="IRNazanin" w:cs="IRNazanin"/>
          <w:lang w:bidi="fa-IR"/>
          <w:color w:val="111111"/>
          <w:sz w:val="28"/>
          <w:szCs w:val="28"/>
          <w:rtl/>
        </w:rPr>
        <w:t xml:space="preserve">2- حکماء و عرفای اسلامی که در تعبیرات کتاب و سنت چندان ظاهر طلب و لفظ پرست نیستند بلکه روی مبادی فلسفه یونانی مشائیین یا روی ذوقیات عرفانی مربوط با فلسفه یونانی اشراقیین اساسی برای عالم وجود و سیر و شهود چیده‏اند و بگمان خود از روی برهان یا از شهود سستند بذوق و وجدان بدان عقیده‏مند شده و تعلیمات شرع اسلامی که از زبان قرآن و سنت نشر شده بدان تطبیق میکنند و ظواهر آیات و اخبار را بر طبق آن تاویل مینمایند این دسته عرش را بهر دو معنای جسمانی و روحانی تفسیر کرده‏اند و عرش جسمانی را بگمان خود فلک نهم دانسته‏اند که بزعم ایشان محدد جهات است عالم جسمانی و موجد حرکت شبانه روز و خالی از هر گونه ستاره و نقش و نگار است.</w:t>
      </w:r>
      <w:r>
        <w:rPr>
          <w:rFonts w:ascii="IRNazanin" w:hAnsi="IRNazanin" w:eastAsia="IRNazanin" w:cs="IRNazanin"/>
          <w:lang w:bidi="fa-IR"/>
          <w:color w:val="111111"/>
          <w:sz w:val="28"/>
          <w:szCs w:val="28"/>
          <w:rtl/>
        </w:rPr>
        <w:t xml:space="preserve">و عرش روحانی را بمقام و احدیت حضرت حق تفسیر کرده‏اند که مقام صفات و ظهور ذات است برای ذات و مبدأ آفرینش و تجلی بر ماهیت و ممکنات و نمایش کثرات است.</w:t>
      </w:r>
      <w:r>
        <w:rPr>
          <w:rFonts w:ascii="IRNazanin" w:hAnsi="IRNazanin" w:eastAsia="IRNazanin" w:cs="IRNazanin"/>
          <w:lang w:bidi="fa-IR"/>
          <w:color w:val="111111"/>
          <w:sz w:val="28"/>
          <w:szCs w:val="28"/>
          <w:rtl/>
        </w:rPr>
        <w:t xml:space="preserve">اخباری که عرش را بعلم حق تفسیر کرده مؤید این نظر است زیرا علم مرکز صفات حق و مبدأ آفرینش ممکنات و تشریع احکام و دستورات است در این صورت ارکان و حمله عرش معنای دیگری دارد که مناسب با مقام صفات یا مظهریت صفات حق باشد و باید حمله عرش را بقوای کلیه علم و قدرت و صفات دیگر توجیه کرد و شاید فرشتگان چهارگانه که در زبان تورات و قرآن معروفند چون جبرئیل، میکائیل، اسرافیل؛ عزرائیل همان قوای چهارگانه معنویه باشند که ممکن است آنها را حمله یا ارکان عرش نامید.</w:t>
      </w:r>
      <w:r>
        <w:rPr>
          <w:rFonts w:ascii="IRNazanin" w:hAnsi="IRNazanin" w:eastAsia="IRNazanin" w:cs="IRNazanin"/>
          <w:lang w:bidi="fa-IR"/>
          <w:color w:val="111111"/>
          <w:sz w:val="28"/>
          <w:szCs w:val="28"/>
          <w:rtl/>
        </w:rPr>
        <w:t xml:space="preserve">بنا بر این میتوان گفت سبب آنکه در قیامت حمله عرش از چهار بهشت ترقی میکنند وحدت ثانویه ظهور حق است در مظاهر امکانیه زیرا در این هنگام قوس صعود وجود بپایان‏ وَ «إِنَّا إِلَیْهِ راجِعُونَ‏» مصداق پیدا کرده بنا بر این کاروان هستی که از قوای چهارگانه حمله عرش بار بسته و در کشور امکان سفر کرده بود اکنون با تکاملی که نتیجه این سفر و هدف این افاضه است باز گردیده و تجلی تازه‏ای برای ذات حق پدید شده که گویا فیض هستی دو چندان گردیده ..!!</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(بردارندگان عرش هشت‌اند)
</w:t>
      </w:r>
      <w:r>
        <w:rPr>
          <w:rFonts w:ascii="IRNazanin" w:hAnsi="IRNazanin" w:eastAsia="IRNazanin" w:cs="IRNazanin"/>
          <w:lang w:bidi="fa-IR"/>
          <w:color w:val="111111"/>
          <w:sz w:val="28"/>
          <w:szCs w:val="28"/>
          <w:rtl/>
        </w:rPr>
        <w:t xml:space="preserve">حفص پور غیاث نخعی گفته: از امام صادق شنیدم می‌گفت: بردارندگان عرش هشت‌اند و هر کدام هشت چشم دارند: که هر چشمی از ایشان برابر همه جهان است. امام صادق گفته: بردارندگان عرش چهاراند. یکی مانند آدمیان است و از خدای برای فرزندان آدم روزی می‌خواهد. و دومی مانند خروس است برای پرندگان روزی درخواست می‌کند. سوم چون شیر است و از خدا برای درندگان روزی می‌خواهد. چهارم چون گاو است و از خدا برای چهارپایان روزی می‌خواهد. از زمانی که بنی اسرائیل گوساله پرستیدند گاو عرش از شرمندگی سر خویش را به زیر افکنده، در قیامت بردارندگان عرش هشت می‌گردند.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(حاملین عرش هشتند)
</w:t>
      </w:r>
      <w:r>
        <w:rPr>
          <w:rFonts w:ascii="IRNazanin" w:hAnsi="IRNazanin" w:eastAsia="IRNazanin" w:cs="IRNazanin"/>
          <w:lang w:bidi="fa-IR"/>
          <w:color w:val="111111"/>
          <w:sz w:val="28"/>
          <w:szCs w:val="28"/>
          <w:rtl/>
        </w:rPr>
        <w:t xml:space="preserve">حفص بن غیاث نخعی گوید: از امام صادق علیه السّلام شنیدم که میفرمود حاملین عرش هشت‏اند و هر یک را هشت چشم است و هر چشمی برابر دنیا است.</w:t>
      </w:r>
      <w:r>
        <w:rPr>
          <w:rFonts w:ascii="IRNazanin" w:hAnsi="IRNazanin" w:eastAsia="IRNazanin" w:cs="IRNazanin"/>
          <w:lang w:bidi="fa-IR"/>
          <w:color w:val="111111"/>
          <w:sz w:val="28"/>
          <w:szCs w:val="28"/>
          <w:rtl/>
        </w:rPr>
        <w:t xml:space="preserve">امام صادق علیه السّلام فرمود: همانا حاملین عرش هشت‏اند یکی بصورت آدمیزاد است که از خداوند برای فرزندان آدم روزی در خواست میکند و دومی بشکل خروس است و از خداوند برای پرندگان روزی درخواست میکند و سومی مانند شیر است که برای درندگان از خدا روزی میخواهد و چهارمی هم چون گاو است که برای چهار پایان از خدا روزی میطلبد و از روزی که بنی اسرائیل گوساله پرست شدند این گاو سر بزیر و خجلت زده است و چون روز قیامت فرا رسد حاملین عرش هشت می‏شوند.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(حاملان عرش هشت تا هستند)
</w:t>
      </w:r>
      <w:r>
        <w:rPr>
          <w:rFonts w:ascii="IRNazanin" w:hAnsi="IRNazanin" w:eastAsia="IRNazanin" w:cs="IRNazanin"/>
          <w:lang w:bidi="fa-IR"/>
          <w:color w:val="111111"/>
          <w:sz w:val="28"/>
          <w:szCs w:val="28"/>
          <w:rtl/>
        </w:rPr>
        <w:t xml:space="preserve">حفص بن غیاث نخعی می‏گوید: از امام صادق علیه السّلام شنیدم که می‏فرمود: حاملان‏ عرش هشت تا هستند که هر کدام از آنها هشت چشم دارند و هر چشمی برابر دنیاست.</w:t>
      </w:r>
      <w:r>
        <w:rPr>
          <w:rFonts w:ascii="IRNazanin" w:hAnsi="IRNazanin" w:eastAsia="IRNazanin" w:cs="IRNazanin"/>
          <w:lang w:bidi="fa-IR"/>
          <w:color w:val="111111"/>
          <w:sz w:val="28"/>
          <w:szCs w:val="28"/>
          <w:rtl/>
        </w:rPr>
        <w:t xml:space="preserve">محمد بن حسن صفار در یک حدیث مرسل از امام صادق علیه السّلام نقل می‏کند که فرمود: حاملان عرش هشت تا هستند: یکی از آنها به شکل آدم است و از خدا برای فرزندان آدم طلب روزی می‏کند و دومی به شکل خروس است و از خدا برای پرندگان طلب روزی می‏کند و سومی به شکل شیر است و از خدا برای حیوانات درنده طلب روزی می‏کند و چهارمی به شکل گاو است و از خداوند برای چهارپایان طلب روزی می‏کند و آن گاو از وقتی که بنی اسرائیل گوساله را پرستید، سرش را به زیر انداخته و چون روز قیامت فرا رسد، حاملان عرش هشت تا می‏شوند.</w:t>
      </w:r>
    </w:p>
    <w:p>
      <w:pPr>
        <w:pStyle w:val="Heading4"/>
      </w:pPr>
      <w:bookmarkStart w:id="1271" w:name="_Toc794"/>
      <w:r>
        <w:t>للجنة ثمانیة أبواب‏</w:t>
      </w:r>
      <w:bookmarkEnd w:id="1271"/>
    </w:p>
    <w:p>
      <w:pPr>
        <w:pStyle w:val="BookText"/>
      </w:pPr>
      <w:r>
        <w:rPr>
          <w:rFonts w:ascii="Amiri" w:hAnsi="Amiri" w:eastAsia="Amiri" w:cs="Amiri"/>
          <w:lang w:bidi="ar-SA"/>
          <w:color w:val="111111"/>
          <w:sz w:val="28"/>
          <w:szCs w:val="28"/>
          <w:rtl/>
        </w:rPr>
        <w:t xml:space="preserve">6- حَدَّثَنَا أَحْمَدُ بْنُ الْحَسَنِ الْقَطَّانُ قَالَ حَدَّثَنَا أَحْمَدُ بْنُ یَحْیَی بْنِ زَکَرِیَّا الْقَطَّانُ قَالَ حَدَّثَنَا بَکْرُ بْنُ عَبْدِ اللَّهِ بْنِ حَبِیبٍ قَالَ حَدَّثَنَا مُحَمَّدُ بْنُ عَبْدِ اللَّهِ قَالَ حَدَّثَنَا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8" w:name="pg5813_38571"/>
    <w:bookmarkEnd w:id="348"/>
    <w:p>
      <w:pPr>
        <w:pStyle w:val="BookText"/>
      </w:pPr>
      <w:r>
        <w:rPr>
          <w:rFonts w:ascii="Amiri" w:hAnsi="Amiri" w:eastAsia="Amiri" w:cs="Amiri"/>
          <w:lang w:bidi="ar-SA"/>
          <w:color w:val="111111"/>
          <w:sz w:val="28"/>
          <w:szCs w:val="28"/>
          <w:rtl/>
        </w:rPr>
        <w:t xml:space="preserve">عَلِیُّ بْنُ الْحَکَمِ عَنْ أَبَانِ بْنِ عُثْمَانَ عَنْ مُحَمَّدِ بْنِ الْفُضَیْلِ الرِّزْقِیِّ عَنْ أَبِی عَبْدِ اللَّهِ عَنْ أَبِیهِ عَنْ جَدِّهِ عَنْ عَلِیٍّ علیه السلام قَالَ: 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مَنْ تَوَلَّانِی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 مِنْ جِیرَانِهِ وَ أَقْرِبَائِهِ وَ بَابٌ یَدْخُلُ مِنْهُ سَائِرُ الْمُسْلِمِینَ مِمَّنْ شَهِدَ أَنْ لَا إِلَهَ إِلَّا اللَّهُ وَ لَمْ یَکُنْ فِی قَلْبِهِ مِقْدَارُ ذَرَّةٍ مِنْ بُغْضِنَا أَهْلَ الْبَیْتِ.</w:t>
      </w:r>
    </w:p>
    <w:p>
      <w:pPr>
        <w:pStyle w:val="BookText"/>
      </w:pPr>
      <w:r>
        <w:rPr>
          <w:rFonts w:ascii="Amiri" w:hAnsi="Amiri" w:eastAsia="Amiri" w:cs="Amiri"/>
          <w:lang w:bidi="ar-SA"/>
          <w:color w:val="111111"/>
          <w:sz w:val="28"/>
          <w:szCs w:val="28"/>
          <w:rtl/>
        </w:rPr>
        <w:t xml:space="preserve">7- حَدَّثَنَا أَبِی رَضِیَ اللَّهُ عَنْهُ قَالَ حَدَّثَنَا سَعْدُ بْنُ عَبْدِ اللَّهِ عَنْ أَحْمَدَ بْنِ أَبِی عَبْدِ اللَّهِ الْبَرْقِیِّ عَنْ أَبِیهِ عَنْ أَحْمَدَ بْنِ النَّضْرِ الْخَزَّازِ عَنْ عَمْرِو بْنِ شِمْرٍ عَنْ جَابِرٍ الْجُعْفِیِّ عَنْ أَبِی جَعْفَرٍ قَالَ: أَحْسِنُوا الظَّنَّ بِاللَّهِ وَ اعْلَمُوا أَنَّ لِلْجَنَّةِ ثَمَانِیَةَ أَبْوَابٍ عَرْضُ کُلِّ بَابٍ مِنْهَا مَسِیرَةُ أَرْبَعِینَ سَنَةً.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(بهشت هشت در دارد)
</w:t>
      </w:r>
      <w:r>
        <w:rPr>
          <w:rFonts w:ascii="IRNazanin" w:hAnsi="IRNazanin" w:eastAsia="IRNazanin" w:cs="IRNazanin"/>
          <w:lang w:bidi="fa-IR"/>
          <w:color w:val="111111"/>
          <w:sz w:val="28"/>
          <w:szCs w:val="28"/>
          <w:rtl/>
        </w:rPr>
        <w:t xml:space="preserve">امام یکم فرماید بهشت هشت در دارد یکدر از آن پیغمبران و صدیقان است یکدر از آن شهیدان و صالحان است و از پنج در شیعیان و صدیقان ما داخل میشوند، من پیوسته بر سر صراط ایستاده و درخواست میکنم عرض میکنم پروردگارا شیعیان و دوستان و یاران مرا و کسانی که مرا در دنیا بولایت شناخته‏اند سالم دار یک بار آوازی از شکم عرش میرسد که‏ درخواست تو پذیرفته شد، شفاعت تو در باره شیعیانت قبول شد هر تن از شیعیان من و کسانی که ولایت مرا پذیرفته و مرا بگفتار یا کردار یاری کرده و با دشمنانم جنگیده‏اند هفتاد هزار تن از همسایگان و خویشان خود را میتوانند شفاعت کرد از یکدر دیگر مسلمانان دیگری که خدا را به یگانگی شناخته و ذره‏ای دشمنی ما خاندان در دلشان نیست وارد میشوند.</w:t>
      </w:r>
      <w:r>
        <w:rPr>
          <w:rFonts w:ascii="IRNazanin" w:hAnsi="IRNazanin" w:eastAsia="IRNazanin" w:cs="IRNazanin"/>
          <w:lang w:bidi="fa-IR"/>
          <w:color w:val="111111"/>
          <w:sz w:val="28"/>
          <w:szCs w:val="28"/>
          <w:rtl/>
        </w:rPr>
        <w:t xml:space="preserve">امام پنجم فرمود بخدا خوشبین و امیدوار باشید و بدانید که بهشت هشت در دارد که پهنای هر دری از آنها مسافت چهل سال راه است (چهار صد سال خ ب)</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(بهشت هشت در دارد)
</w:t>
      </w:r>
      <w:r>
        <w:rPr>
          <w:rFonts w:ascii="IRNazanin" w:hAnsi="IRNazanin" w:eastAsia="IRNazanin" w:cs="IRNazanin"/>
          <w:lang w:bidi="fa-IR"/>
          <w:color w:val="111111"/>
          <w:sz w:val="28"/>
          <w:szCs w:val="28"/>
          <w:rtl/>
        </w:rPr>
        <w:t xml:space="preserve">جناب علی گفته: بهشت را هشت در است. دری برای پیامبران و صدیقان است. دری برای شهیدان و نیکان است و پنج در اختصاص به شیعیان و صدیقان است، من همیشه بر سر صراط ایستاده و درخواست می‌کنم- خدایا پیروان و دوستان مرا و کسانی که مرا در جهان به ولایت شناخته‌اند تندرست بدار، آوازی از درون عرش رسد که پذیرفته شد. هر تن از پیروان من و کسانی که ولایت مرا پذیرفتند- با دشمنان من نبرد کردند هفتاد هزار از همسایگان و خویشان خود را می‌توانند شفاعت کنند- از یک دیگر مسلمانان دیگر که خدای را به یگانگی شناخته و به اندازه ذره‌یی دشمنی ما خاندان در دلشان نباشد یک راست به بهشت سرازیر می‌شوند.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(بهشت را هشت در است)
</w:t>
      </w:r>
      <w:r>
        <w:rPr>
          <w:rFonts w:ascii="IRNazanin" w:hAnsi="IRNazanin" w:eastAsia="IRNazanin" w:cs="IRNazanin"/>
          <w:lang w:bidi="fa-IR"/>
          <w:color w:val="111111"/>
          <w:sz w:val="28"/>
          <w:szCs w:val="28"/>
          <w:rtl/>
        </w:rPr>
        <w:t xml:space="preserve">علی علیه السّلام فرمود: همانا که از برای بهشت هشت در است از یک درش پیغمبران و صدیقان داخل شوند و از یکدر شهیدان و افراد شایسته داخل شوند و از پنج درش شیعیان و دوستان ما داخل شوند و من هم چنان بر پل صراط ایستاده‏ام و درخواست میکنم و میگویم پروردگارا شیعه من و دوست من و یاران من و هر که را که در دار دنیا مرا بولایت پذیرفته است سالم بدار که ناگاه آوازی از مرکز عرش میرسد که درخواست تو باجابت رسید و شفاعت تو در باره شیعه‏ات پذیرفته شد و از شیعیان من کسی که مرا بولایت شناخته و یاری من نموده و با دشمنان جنگنده من جنگیده چه برفتار و چه بگفتار هر یک نفر از آنان در باره هفتاد هزار نفر از همسایگان و خویشاوندان خود شفاعت میکند و از یک در سایر مسلمانان که شهادت بر یگانگی خدای یکتا بدهند و در دلشان ذره از دشمنی ما خاندان نباشد داخل میشوند.</w:t>
      </w:r>
      <w:r>
        <w:rPr>
          <w:rFonts w:ascii="IRNazanin" w:hAnsi="IRNazanin" w:eastAsia="IRNazanin" w:cs="IRNazanin"/>
          <w:lang w:bidi="fa-IR"/>
          <w:color w:val="111111"/>
          <w:sz w:val="28"/>
          <w:szCs w:val="28"/>
          <w:rtl/>
        </w:rPr>
        <w:t xml:space="preserve">امام باقر علیه السّلام فرمود: بخداوند خوشبین باشید و بدانید که بهشت را هشت در است که پهنای هر در چهل سال راه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(بهشت هشت در دارد)
</w:t>
      </w:r>
      <w:r>
        <w:rPr>
          <w:rFonts w:ascii="IRNazanin" w:hAnsi="IRNazanin" w:eastAsia="IRNazanin" w:cs="IRNazanin"/>
          <w:lang w:bidi="fa-IR"/>
          <w:color w:val="111111"/>
          <w:sz w:val="28"/>
          <w:szCs w:val="28"/>
          <w:rtl/>
        </w:rPr>
        <w:t xml:space="preserve">محمد بن فضیل رزقی از امام صادق علیه السّلام و او از پدرانش نقل می‏کند که علی علیه السّلام فرمود: بهشت هشت در دارد: دری است که پیامبران و صدیقان از آن داخل می‏شوند، و دری است که شهدا و صالحان از آن وارد می‏شوند، و پنج در دیگر هستند که شیعیان و دوستان ما از آنها وارد می‏شوند و من همواره در کنار پل صراط می‏ایستم و دعا می‏کنم و می‏گویم: پروردگارا، شیعیان و دوستداران و یاران من و هر کسی را که در دنیا مرا دوست می‏داشت، سلامت بدار و از داخل عرش ندا می‏رسد که دعای تو را اجابت کردم و شفاعت شیعیان تو را پذیرفتم، و هر مردی از شیعیان من و کسانی که مرا دوست داشته‏اند و یاری نموده‏اند و با دشمنان من با عمل یا زبان مبارزه کرده‏اند، به هفتاد هزار نفر از همسایگان و خویشان خود شفاعت می‏کند، و دری است که سایر مسلمانان از آن وارد می‏شود و آنان کسانی هستند که به یگانگی خدا گواهی داده و در قلبشان به مقدار یک ذرّه دشمنی ما اهل بیت نباشد.</w:t>
      </w:r>
      <w:r>
        <w:rPr>
          <w:rFonts w:ascii="IRNazanin" w:hAnsi="IRNazanin" w:eastAsia="IRNazanin" w:cs="IRNazanin"/>
          <w:lang w:bidi="fa-IR"/>
          <w:color w:val="111111"/>
          <w:sz w:val="28"/>
          <w:szCs w:val="28"/>
          <w:rtl/>
        </w:rPr>
        <w:t xml:space="preserve">جابر جعفی از امام باقر علیه السّلام نقل می‏کند که فرمود: به خدا گمان خوب داشته باشید و بدانید که بهشت هشت در دارد و عرض هر کدام از آنها میسر چهل سال است.</w:t>
      </w:r>
    </w:p>
    <w:p>
      <w:pPr>
        <w:pStyle w:val="Heading4"/>
      </w:pPr>
      <w:bookmarkStart w:id="1272" w:name="_Toc795"/>
      <w:r>
        <w:t>لا یجوز أن یکون سمک البیت فوق ثمانیة أذرع‏</w:t>
      </w:r>
      <w:bookmarkEnd w:id="1272"/>
    </w:p>
    <w:p>
      <w:pPr>
        <w:pStyle w:val="BookText"/>
      </w:pPr>
      <w:r>
        <w:rPr>
          <w:rFonts w:ascii="Amiri" w:hAnsi="Amiri" w:eastAsia="Amiri" w:cs="Amiri"/>
          <w:lang w:bidi="ar-SA"/>
          <w:color w:val="111111"/>
          <w:sz w:val="28"/>
          <w:szCs w:val="28"/>
          <w:rtl/>
        </w:rPr>
        <w:t xml:space="preserve">8- حَدَّثَنَا مُحَمَّدُ بْنُ عَلِیٍّ مَاجِیلَوَیْهِ رَضِیَ اللَّهُ عَنْهُ قَالَ حَدَّثَنَا مُحَمَّدُ بْنُ یَحْیَی الْعَطَّارُ عَنْ مُحَمَّدِ بْنِ أَحْمَدَ بْنِ یَحْیَی بْنِ عِمْرَانَ الْأَشْعَرِیِّ عَنْ مُحَمَّدِ بْنِ عِیسَی عَنْ أَبِی مُحَمَّدٍ الْأَنْصَارِیِّ عَنْ أَبَانِ بْنِ عُثْمَانَ عَنْ أَبِی عَبْدِ اللَّهِ علیه السلام قَالَ: شَکَا إِلَیْهِ رَجُلٌ عَبَثَ أَهْلِ الْأَرْضِ بِأَهْلِ بَیْتِهِ وَ بِعِیَالِهِ فَقَالَ کَمْ سَمْکُ بَیْتِکَ قَالَ عَشَرَةُ أَذْرُعٍ فَقَالَ اذْرَعْ ثَمَانِیَةَ أَذْرُعٍ کَمَا تَدُورُ وَ اکْتُبْ عَلَیْهِ آیَةَ الْکُرْسِیِّ فَإِنَّ کُلَّ بَیْتٍ سَمْکُهُ أَکْثَرُ مِنْ ثَمَانِیَةِ أَذْرُعٍ فَهُوَ مُحْتَضَرٌ یَحْضُرُهُ الْجِنُّ وَ یَسْکُنُونَهُ‏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أقول: لم أجد هذا الخبر فی النسخ التی عندی و لا علی منقوله فی الوسائل و غیرها و النسخة الفارسیة فی غایة التصحیف و نهایة التشویش و لا اعتماد علیها جدا. نعم رواه الصدوق فی الفقیه بإسناده عن داود، و الکلینی فی الکافی عن علیّ بن إبراهیم، عن أبیه، عن إبراهیم بن محمّد المسلی عن داود الرقی.</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(روا نیست که سقف خانه از هشت ذراع (چهار ذرع شاه) بیشتر باشد)
</w:t>
      </w:r>
      <w:r>
        <w:rPr>
          <w:rFonts w:ascii="IRNazanin" w:hAnsi="IRNazanin" w:eastAsia="IRNazanin" w:cs="IRNazanin"/>
          <w:lang w:bidi="fa-IR"/>
          <w:color w:val="111111"/>
          <w:sz w:val="28"/>
          <w:szCs w:val="28"/>
          <w:rtl/>
        </w:rPr>
        <w:t xml:space="preserve">ابان بن عثمان گوید مردی حضور امام ششم آمد و بازی کردن و تعرض از ما بهتران با خانواده و نان‏خورهایش بامام  علیه السّلام  شکایت کرد حضرت فرمود ارتفاع سقف خانه‏ات چه اندازه است؟ گفت ده ذراع فرمود آن را از مقیاس هشت ذراع کن و آیة الکرسی را هم بر آن نقش کن زیرا هر اطاقی که ارتفاعش از هشت ذراع بیشتر باشد محتضر است یعنی جنیان می‏آیند و دور آن نشیمن میکنند و (گاهی با عیال صاحب خانه) بازی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(سقف خانه از هشت متر بیشتر جائز نیست‌)
</w:t>
      </w:r>
      <w:r>
        <w:rPr>
          <w:rFonts w:ascii="IRNazanin" w:hAnsi="IRNazanin" w:eastAsia="IRNazanin" w:cs="IRNazanin"/>
          <w:lang w:bidi="fa-IR"/>
          <w:color w:val="111111"/>
          <w:sz w:val="28"/>
          <w:szCs w:val="28"/>
          <w:rtl/>
        </w:rPr>
        <w:t xml:space="preserve">ابان پور عثمان گفته: مردی به امام صادق گفت: پریان خانواده و نان و خورش‌های ما را متعرض می‌شوند. امام گفت: بلندی سقف خانه تو چه اندازه است؟. گفت: ده متر. گفت: آن را هشت بیشتر مگذار، و دور آن آیة الکرسی نقش نما. چون که هر اطاقی که ارتفاع آن از هشت متر بیشتر باشد محتضر است یعنی پریان در آن آشیانه می‌کنند.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(سقف خانه نباید از هشت ذراع بیشتر باشد)
</w:t>
      </w:r>
      <w:r>
        <w:rPr>
          <w:rFonts w:ascii="IRNazanin" w:hAnsi="IRNazanin" w:eastAsia="IRNazanin" w:cs="IRNazanin"/>
          <w:lang w:bidi="fa-IR"/>
          <w:color w:val="111111"/>
          <w:sz w:val="28"/>
          <w:szCs w:val="28"/>
          <w:rtl/>
        </w:rPr>
        <w:t xml:space="preserve">ابان بن عثمان گوید: مردی بخدمت امام صادق علیه السّلام شکایت آورد که جنیان با خانواده و عیالات من بازی میکنند، حضرت فرمود سقف اطاقت چه اندازه است؟ گفت: ده ذراع، فرمود اطاق را بارتفاع هشت ذراع اندازه بگیر و آیة الکرسی را بر دور آن بنویس زیرا هر اطاقی که سقفش از ذراع بیشتر باشد محل حضور جنیان و نشیمنگاه آنان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(روا نیست که سقف خانه از هشت ذراع بیشتر باشد)
</w:t>
      </w:r>
      <w:r>
        <w:rPr>
          <w:rFonts w:ascii="IRNazanin" w:hAnsi="IRNazanin" w:eastAsia="IRNazanin" w:cs="IRNazanin"/>
          <w:lang w:bidi="fa-IR"/>
          <w:color w:val="111111"/>
          <w:sz w:val="28"/>
          <w:szCs w:val="28"/>
          <w:rtl/>
        </w:rPr>
        <w:t xml:space="preserve">ابان بن عثمان نقل می‏کند که کسی نزد امام صادق علیه السّلام از بازی اهل زمین‏ (جنّیان) با خانواده و عیالش شکایت کرد، حضرت فرمود: سقف خانه چقدر ارتفاع دارد؟ گفت: ده ذراع، فرمود: آن را هشت ذراع کن همان گونه که دور می‏زنی و آیة الکرسی را بر آن بنویس، زیرا که هر خانه‏ای که سقف آن بیش از هشت ذراع باشد، محل حضور جنّ می‏شود و در آنجا ساکن می‏شوند.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9" w:name="pg5813_38572"/>
    <w:bookmarkEnd w:id="349"/>
    <w:p>
      <w:pPr>
        <w:pStyle w:val="Heading4"/>
      </w:pPr>
      <w:bookmarkStart w:id="1273" w:name="_Toc796"/>
      <w:r>
        <w:t>ثمانیة لیسوا من الناس‏</w:t>
      </w:r>
      <w:bookmarkEnd w:id="1273"/>
    </w:p>
    <w:p>
      <w:pPr>
        <w:pStyle w:val="BookText"/>
      </w:pPr>
      <w:r>
        <w:rPr>
          <w:rFonts w:ascii="Amiri" w:hAnsi="Amiri" w:eastAsia="Amiri" w:cs="Amiri"/>
          <w:lang w:bidi="ar-SA"/>
          <w:color w:val="111111"/>
          <w:sz w:val="28"/>
          <w:szCs w:val="28"/>
          <w:rtl/>
        </w:rPr>
        <w:t xml:space="preserve">9- حَدَّثَنَا أَبِی وَ مُحَمَّدُ بْنُ الْحَسَنِ رَضِیَ اللَّهُ عَنْهُمَا قَالا حَدَّثَنَا مُحَمَّدُ بْنُ یَحْیَی الْعَطَّارُ وَ أَحْمَدُ بْنُ إِدْرِیسَ جَمِیعاً قَالا حَدَّثَنَا مُحَمَّدُ بْنُ یَحْیَی بْنِ عِمْرَانَ الْأَشْعَرِیُّ قَالَ حَدَّثَنِی بَعْضُ أَصْحَابِنَا یَعْنِی جَعْفَرَ بْنَ مُحَمَّدِ بْنِ عُبَیْدِ اللَّهِ عَنْ أَبِی یَحْیَی الْوَاسِطِیِّ عَمَّنْ ذَکَرَهُ‏ أَنَّهُ قَالَ لِأَبِی عَبْدِ اللَّهِ علیه السلام أَ تَرَی هَذَا الْخَلْقَ کُلَّهُ مِنَ النَّاسِ فَقَالَ أَلْقِ مِنْهُمُ التَّارِکَ لِلسِّوَاکِ وَ الْمُتَرَبِّعَ فِی مَوْضِعِ الضِّیقِ وَ الدَّاخِلَ فِیمَا لَا یَعْنِیهِ وَ الْمُمَارِیَ فِیمَا لَا عِلْمَ لَهُ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لِحَاءً عَنْ لِحَاءٍ حَتَّی یُوصَلَ إِلَی جَوْهَرِیَّتِهِ وَ هُوَ کَمَا قَالَ اللَّهُ عَزَّ وَ جَلَ‏ إِنْ هُمْ إِلَّا کَالْأَنْعامِ بَلْ هُمْ أَضَلُّ سَبِیلًا.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(هشت کس از مردم محسوب نشوند)
</w:t>
      </w:r>
      <w:r>
        <w:rPr>
          <w:rFonts w:ascii="IRNazanin" w:hAnsi="IRNazanin" w:eastAsia="IRNazanin" w:cs="IRNazanin"/>
          <w:lang w:bidi="fa-IR"/>
          <w:color w:val="111111"/>
          <w:sz w:val="28"/>
          <w:szCs w:val="28"/>
          <w:rtl/>
        </w:rPr>
        <w:t xml:space="preserve">راوی بامام ششم عرضکرد شما همه این مخلوقات دو پا را آدم میدانید فرمود هشت طایفه‏شان را دور بینداز، آنکه مسواک نکند، آنکه در جای تنگ چهار زانو نشیند، آنکه در کار بیهوده مداخله کند، آنکه بیدانش بحث کند، آنکه بیدرد خود را بیمار نماید، آنکه بی‏مصیبت پریشان حال شود، آن که با یاران خودش در مطلب درستی که مورد اتفاق آن‏ها است مخالفت ورزد، آنکه‏ بپدران خود افتخار کند و از کارهای نیک آنان بی‏بهره باشد، این آدم چون گیاه اخلیج باشد که پوست کنده شود تا به گوهر و مغز خود رسد. او همچنانست که خدای عز و جل فرموده، نیستند آنان جز همانند چهار پایان بلکه در راه خود گمراه‏تر از آنان.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(هشت تن از شمار مردم نیستند‌)
</w:t>
      </w:r>
      <w:r>
        <w:rPr>
          <w:rFonts w:ascii="IRNazanin" w:hAnsi="IRNazanin" w:eastAsia="IRNazanin" w:cs="IRNazanin"/>
          <w:lang w:bidi="fa-IR"/>
          <w:color w:val="111111"/>
          <w:sz w:val="28"/>
          <w:szCs w:val="28"/>
          <w:rtl/>
        </w:rPr>
        <w:t xml:space="preserve">شخصی به امام صادق گفت: تو از مخلوقات همه را آدم می‌دانی؟ در جواب گفت: هشت دسته را دور بیفکن- آنکه مسواک نکند، آنکه در جای تنگ چهار زانو نشیند، آنکه در کار بیهوده مداخله کند، آنکه در چیزی که وظیفه او نیست مداخله کند، آنکه بی‌درد خود را بیمار سازد، آنکه بی‌گرفتاری پریشان باشد، آنکه با یاران خود در کار درستی که محل اتفاق است مخالفت کند، آنکه به پدران خود افتخار کند در حالی که از کارهای نیک ایشان بی‌بهره باشد. این آدمی مانند گیاه اخلنج است که پوست کنده گردد تا به گوهر خود رسد، و او- چنانست که خدای در قرآن گفته: ایشان جزء چهار پایان‌اند بلکه در راه خود از چهارپایان کمتراند.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(هشت طایفه است که از مردم نیستند)
</w:t>
      </w:r>
      <w:r>
        <w:rPr>
          <w:rFonts w:ascii="IRNazanin" w:hAnsi="IRNazanin" w:eastAsia="IRNazanin" w:cs="IRNazanin"/>
          <w:lang w:bidi="fa-IR"/>
          <w:color w:val="111111"/>
          <w:sz w:val="28"/>
          <w:szCs w:val="28"/>
          <w:rtl/>
        </w:rPr>
        <w:t xml:space="preserve">راوی بامام صادق علیه السّلام عرض کرد: شما همه این خلق را از مردم می‏پندارید؟ فرمود: (هشت طایفه) از اینان را دور بینداز از آنکه مسواک نکند و آنکه در مجلس تنگ چهار زانو بشیند و آنکه در کار بیهوده دخالت کند و آنکه در باره چیزی که نمیداند اظهار فضل و دانش نماید و آنکه بدون بیماری خود را بیمار نشان دهد و آنکه مصیبت ندیده عزا دار گردد و آنکه با یاران خود در مطلب حقی که مورد اتفاق آنان است مخالفت ورزد و آنکه بپدران خود ببالد با اینکه از کارهای شایسته آنان بی‏بهره باشد چنین کس هم چون گیاه خلنج است که پوستهای روئین‏اش کنده شود و عاقبت جوهر ذاتش آشکار گردد و او همان است که خدای عز و جل فرموده است آنان چهار پایانی بیش نیستند بلکه گمراه‏تراند.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(هشت گروه، از مردم نیستند)
</w:t>
      </w:r>
      <w:r>
        <w:rPr>
          <w:rFonts w:ascii="IRNazanin" w:hAnsi="IRNazanin" w:eastAsia="IRNazanin" w:cs="IRNazanin"/>
          <w:lang w:bidi="fa-IR"/>
          <w:color w:val="111111"/>
          <w:sz w:val="28"/>
          <w:szCs w:val="28"/>
          <w:rtl/>
        </w:rPr>
        <w:t xml:space="preserve">ابو یحیی واسطی می‏گوید: شخصی به امام صادق علیه السّلام عرض کرد: آیا همه این خلق را که می‏بینی از مردم هستند؟ فرمود: از آنها (این هشت گروه را) بینداز: کسی که مسواک نکند، و کسی که در جای تنگ چهار زانو نشیند، و کسی که وارد در چیزهایی شود که به او فایده ندارد، و کسی که در چیزی جدال کند که به آن علم ندارد، و کسی که بدون بیماری خودش را به بیماری زند، و کسی که بدون رسیدن مصیبت پریشانی کند، و کسی که با همفکران خود در چیزی مخالفت کند که همگی به آن اتفاق نظر دارند، و کسی که با پدرانش افتخار کند در حالی که از کارهای شایسته آنان بی‏بهره است، او مانند درخت خدنگ است که لایه به لایه کنده می‏شود تا به مغز آن برسد و او همان گونه است که خداوند می‏فرماید: «نیستند آنان جز همانند چهارپایان بلکه گمراه‏ترند.»</w:t>
      </w:r>
    </w:p>
    <w:p>
      <w:pPr>
        <w:pStyle w:val="Heading4"/>
      </w:pPr>
      <w:bookmarkStart w:id="1274" w:name="_Toc797"/>
      <w:r>
        <w:t>من اختلف إلی المسجد أصاب إحدی ثمان خصال‏</w:t>
      </w:r>
      <w:bookmarkEnd w:id="1274"/>
    </w:p>
    <w:p>
      <w:pPr>
        <w:pStyle w:val="BookText"/>
      </w:pPr>
      <w:r>
        <w:rPr>
          <w:rFonts w:ascii="Amiri" w:hAnsi="Amiri" w:eastAsia="Amiri" w:cs="Amiri"/>
          <w:lang w:bidi="ar-SA"/>
          <w:color w:val="111111"/>
          <w:sz w:val="28"/>
          <w:szCs w:val="28"/>
          <w:rtl/>
        </w:rPr>
        <w:t xml:space="preserve">10- حَدَّثَنَا أَبِی رَضِیَ اللَّهُ عَنْهُ قَالَ حَدَّثَنَا سَعْدُ بْنُ عَبْدِ اللَّهِ عَنْ یَعْقُوبَ بْنِ یَزِیدَ عَنْ مُحَمَّدِ بْنِ أَبِی عُمَیْرٍ عَنْ إِبْرَاهِیمَ بْنِ عَبْدِ الْحَمِیدِ عَنْ سَعْدٍ الْإِسْکَافِ عَنْ زِیَادِ بْنِ عِیسَی عَنْ أَبِی الْجَارُودِ عَنِ الْأَصْبَغِ بْنِ نُبَاتَةَ عَنْ أَمِیرِ الْمُؤْمِنِینَ علیه السلام قَالَ کَانَ یَقُولُ‏ مَنِ اخْتَلَفَ إِلَی الْمَسَاجِدِ أَصَابَ إِحْدَی الثَّمَانِ أَخاً مُسْتَفَاداً فِی اللَّهِ أَوْ عِلْماً مُسْتَظْرَفاً أَوْ آیَةً مُحْکَمَةً أَوْ رَحْمَةً مُنْتَظَرَةً أَوْ کَلِمَةً تَرُدُّهُ عَنْ رَدًی أَوْ یَسْمَعُ کَلِمَةً تَدُلُّهُ عَلَی هُدًی‏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0" w:name="pg5813_38573"/>
    <w:bookmarkEnd w:id="350"/>
    <w:p>
      <w:pPr>
        <w:pStyle w:val="BookText"/>
      </w:pPr>
      <w:r>
        <w:rPr>
          <w:rFonts w:ascii="Amiri" w:hAnsi="Amiri" w:eastAsia="Amiri" w:cs="Amiri"/>
          <w:lang w:bidi="ar-SA"/>
          <w:color w:val="111111"/>
          <w:sz w:val="28"/>
          <w:szCs w:val="28"/>
          <w:rtl/>
        </w:rPr>
        <w:t xml:space="preserve">أَوْ یَتْرُکُ ذَنْباً خَشْیَةً أَوْ حَیَاءً.</w:t>
      </w:r>
    </w:p>
    <w:p>
      <w:pPr>
        <w:pStyle w:val="BookText"/>
      </w:pPr>
      <w:r>
        <w:rPr>
          <w:rFonts w:ascii="Amiri" w:hAnsi="Amiri" w:eastAsia="Amiri" w:cs="Amiri"/>
          <w:lang w:bidi="ar-SA"/>
          <w:color w:val="111111"/>
          <w:sz w:val="28"/>
          <w:szCs w:val="28"/>
          <w:rtl/>
        </w:rPr>
        <w:t xml:space="preserve">11- أَخْبَرَنِی إِبْرَاهِیمُ بْنُ مُحَمَّدِ بْنِ حَمْزَةَ بْنِ عُمَارَةَ الْحَافِظُ فِیمَا کَتَبَ إِلَیَّ قَالَ حَدَّثَنِی حُسَیْنُ بْنُ عَبْدِ اللَّهِ قَالَ حَدَّثَنَا مُوسَی بْنُ مَرْوَانَ قَالَ حَدَّثَنَا مَرْوَانَ بْنُ مُعَاوِیَةَ عَنْ سَعْدِ بْنِ طَرِیفٍ عَنْ عُمَیْرِ بْنِ مَأْمُونٍ قَالَ سَمِعْتُ الْحَسَنَ بْنَ عَلِیٍّ علیه السلام یَقُولُ سَمِعْتُ رَسُولَ اللَّهِ ص یَقُولُ‏ مَنْ أَدْمَنَ الِاخْتِلَافَ إِلَی الْمَسَاجِدِ أَصَابَ إِحْدَی الثَّمَانِ أَخاً مُسْتَفَاداً فِی اللَّهِ عَزَّ وَ جَلَّ أَوْ عِلْماً مُسْتَظْرَفاً أَوْ کَلِمَةً تَدُلُّهُ عَلَی هُدًی أَوْ أُخْرَی تَصْرِفُهُ عَنِ الرَّدَی أَوْ رَحْمَةً مُنْتَظَرَةً أَوْ تَرَکَ الذَّنْبَ حَیَاءً أَوْ خَشْیَةً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در مسجدها رفت و آمد کند یکی از هشت خصلت را دریابد)
</w:t>
      </w:r>
      <w:r>
        <w:rPr>
          <w:rFonts w:ascii="IRNazanin" w:hAnsi="IRNazanin" w:eastAsia="IRNazanin" w:cs="IRNazanin"/>
          <w:lang w:bidi="fa-IR"/>
          <w:color w:val="111111"/>
          <w:sz w:val="28"/>
          <w:szCs w:val="28"/>
          <w:rtl/>
        </w:rPr>
        <w:t xml:space="preserve">امام یکم همیشه میفرمود هر کس در مسجدها رفت و آمد کند یکی از هشت چیز را دریابد، برادری خدا داده یا دانشی تازه یا آیه‏ای وظیفه بخش یا رحمتی که بدان چشم داشته یا سخن نصیحتی که او را از هلاکتی نجات میدهد یا سخنی میشنود که او را براستی رهبری میکند یا گناهی را از ترس خدا یا از روی حیا وامینهد.</w:t>
      </w:r>
      <w:r>
        <w:rPr>
          <w:rFonts w:ascii="IRNazanin" w:hAnsi="IRNazanin" w:eastAsia="IRNazanin" w:cs="IRNazanin"/>
          <w:lang w:bidi="fa-IR"/>
          <w:color w:val="111111"/>
          <w:sz w:val="28"/>
          <w:szCs w:val="28"/>
          <w:rtl/>
        </w:rPr>
        <w:t xml:space="preserve">امام دوم فرماید که شنیدم رسول خدا صلّی الله علیه و آله میفرمود کسی که همیشه بمسجدها رفت و آمد کند برادری خدا داده بدستش آید یا دانشی پسندیده یا سخنی که براه راستیش رهبری کند یا سخن نصیحت آمیزی که از هلاکت نجاتش دهد یا رحمتی که بدان چشم دارد یا ترک کند گناهی را از روی حیاء یا ترس از خدا.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در مساجد رفت و آمد کند یکی از هشت منش را بیابد)
</w:t>
      </w:r>
      <w:r>
        <w:rPr>
          <w:rFonts w:ascii="IRNazanin" w:hAnsi="IRNazanin" w:eastAsia="IRNazanin" w:cs="IRNazanin"/>
          <w:lang w:bidi="fa-IR"/>
          <w:color w:val="111111"/>
          <w:sz w:val="28"/>
          <w:szCs w:val="28"/>
          <w:rtl/>
        </w:rPr>
        <w:t xml:space="preserve">جناب علی می‌گفت:</w:t>
      </w:r>
      <w:r>
        <w:rPr>
          <w:rFonts w:ascii="IRNazanin" w:hAnsi="IRNazanin" w:eastAsia="IRNazanin" w:cs="IRNazanin"/>
          <w:lang w:bidi="fa-IR"/>
          <w:color w:val="111111"/>
          <w:sz w:val="28"/>
          <w:szCs w:val="28"/>
          <w:rtl/>
        </w:rPr>
        <w:t xml:space="preserve">«هر که در مساجد رفت و آمد کند یکی از هشت چیز را دریابد: برادری در راه خدا، یا دانشی تازه، یا آیه‌یی وظیفه نما، یا آمرزشی که بدان چشم داشته، یا سخن پند آمیزی وی را از نابودی رهایی بخشد، یا سخنی بشنود که وی را رهبری کند، یا گناهی را از بیم خدا یا از روی شرمندگی کنار گزارد.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که در مساجد رفت و آمد کند یکی از هشت منش را بیابد)
</w:t>
      </w:r>
      <w:r>
        <w:rPr>
          <w:rFonts w:ascii="IRNazanin" w:hAnsi="IRNazanin" w:eastAsia="IRNazanin" w:cs="IRNazanin"/>
          <w:lang w:bidi="fa-IR"/>
          <w:color w:val="111111"/>
          <w:sz w:val="28"/>
          <w:szCs w:val="28"/>
          <w:rtl/>
        </w:rPr>
        <w:t xml:space="preserve">عمیر بن مأمون گوید: شنیدم از امام حسن علیه السّلام که میفرمود شنیدم رسول خدا صلی الله علیه و آله میفرمود کسی که همواره بمسجدها رفت و آمد داشته باشد هشت بهره را خواهد برد.</w:t>
      </w:r>
      <w:r>
        <w:rPr>
          <w:rFonts w:ascii="IRNazanin" w:hAnsi="IRNazanin" w:eastAsia="IRNazanin" w:cs="IRNazanin"/>
          <w:lang w:bidi="fa-IR"/>
          <w:color w:val="111111"/>
          <w:sz w:val="28"/>
          <w:szCs w:val="28"/>
          <w:rtl/>
        </w:rPr>
        <w:t xml:space="preserve">بهره‏مندی از برادر دینی یا دانشی مورد پسند یا سخنی که او را بنجات رهبری کند و یا سخن دیگری که او را از هلاکت باز دارد و یا رحمتی که بانتظارش بوده است و یا ترک گناهی از روی شرم و یا ترس.</w:t>
      </w:r>
      <w:r>
        <w:rPr>
          <w:rFonts w:ascii="IRNazanin" w:hAnsi="IRNazanin" w:eastAsia="IRNazanin" w:cs="IRNazanin"/>
          <w:lang w:bidi="fa-IR"/>
          <w:color w:val="111111"/>
          <w:sz w:val="28"/>
          <w:szCs w:val="28"/>
          <w:rtl/>
        </w:rPr>
        <w:t xml:space="preserve">(شرح-:) دو فایده از فایده‏های رفت و آمد مسجد در این روایت گفته نشده است و شاید از راوی فراموش شده و یا از قلم نویسنده افتاده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به مسجد رفت و آمد کند به یکی از هشت خصلت برسد)
</w:t>
      </w:r>
      <w:r>
        <w:rPr>
          <w:rFonts w:ascii="IRNazanin" w:hAnsi="IRNazanin" w:eastAsia="IRNazanin" w:cs="IRNazanin"/>
          <w:lang w:bidi="fa-IR"/>
          <w:color w:val="111111"/>
          <w:sz w:val="28"/>
          <w:szCs w:val="28"/>
          <w:rtl/>
        </w:rPr>
        <w:t xml:space="preserve">اصبغ بن نباته از امیر المؤمنین علیه السّلام نقل می‏کند که می‏فرمود: هر کس به مسجد رفت و آمد کند به یکی از هشت چیز برسد: برادری از جانب خداوند یا دانشی جدید یا آیه‏ای محکم و یا رحمتی که انتظار آن را داشته و یا سخنی که او را از بدی منع می‏کند و یا سخنی را بشنود که او را به سوی هدایت دلالت کند و یا از جهت ترس و حیا گناهی را ترک گوید.</w:t>
      </w:r>
      <w:r>
        <w:rPr>
          <w:rFonts w:ascii="IRNazanin" w:hAnsi="IRNazanin" w:eastAsia="IRNazanin" w:cs="IRNazanin"/>
          <w:lang w:bidi="fa-IR"/>
          <w:color w:val="111111"/>
          <w:sz w:val="28"/>
          <w:szCs w:val="28"/>
          <w:rtl/>
        </w:rPr>
        <w:t xml:space="preserve">عمیر بن مأمون می‏گوید: از امام حسن مجتبی علیه السّلام شنیدم که می‏فرمود: از پیامبر خدا صلی الله علیه و آله شنیدم که می‏فرمود: هر کس به رفت و آمد به مساجد مداومت داشته باشد به یکی از هشت چیز می‏رسد: برادری از جانب خداوند یا دانشی جدید و یا سخنی که او را به سوی هدایت دلالت کند و یا سخن دیگری که او را از بدی باز دارد و یا رحمتی که انتظار او را دارد و یا ترک گناه از جهت حیا و یا ترس خدا. (توجه کنیم که در این روایت فقط شش آمده و شاید دو چیز دیگر از یاد راوی رفته باشد)</w:t>
      </w:r>
    </w:p>
    <w:p>
      <w:pPr>
        <w:pStyle w:val="Heading4"/>
      </w:pPr>
      <w:bookmarkStart w:id="1275" w:name="_Toc798"/>
      <w:r>
        <w:t>ثمانیة إن أهینوا فلا یلوموا إلا أنفسهم‏</w:t>
      </w:r>
      <w:bookmarkEnd w:id="1275"/>
    </w:p>
    <w:p>
      <w:pPr>
        <w:pStyle w:val="BookText"/>
      </w:pPr>
      <w:r>
        <w:rPr>
          <w:rFonts w:ascii="Amiri" w:hAnsi="Amiri" w:eastAsia="Amiri" w:cs="Amiri"/>
          <w:lang w:bidi="ar-SA"/>
          <w:color w:val="111111"/>
          <w:sz w:val="28"/>
          <w:szCs w:val="28"/>
          <w:rtl/>
        </w:rPr>
        <w:t xml:space="preserve">12- حَدَّثَنَا أَبُو الْحُسَیْنِ مُحَمَّدُ بْنُ عَلِیِّ بْنِ الشَّاهِ الْفَقِیهُ بِمَرْوَ الرُّوذِ قَالَ حَدَّثَنَا أَبُو حَامِدٍ أَحْمَدُ بْنُ مُحَمَّدِ بْنِ أَحْمَدَ بْنِ الْحُسَیْنِ قَالَ حَدَّثَنَا أَبُو یَزِیدَ أَحْمَدُ بْنُ خَالِدٍ الْخَالِدِیُّ قَالَ حَدَّثَنَا مُحَمَّدُ بْنُ أَحْمَدَ بْنِ صَالِحٍ التَّمِیمِیُّ قَالَ حَدَّثَنِی أَبِی قَالَ حَدَّثَنَا مُحَمَّدُ بْنُ حَاتِمٍ الْقَطَّانُ عَنْ حَمَّادِ بْنِ عَمْرٍو عَنْ جَعْفَرِ بْنِ مُحَمَّدٍ عَنْ أَبِیهِ عَنْ عَلِیِّ بْنِ أَبِی طَالِبٍ علیه السلام عَنِ النَّبِیِّ ص أَنَّهُ قَالَ فِی وَصِیَّتِهِ لَهُ‏ یَا عَلِیُّ ثَمَانِیَةٌ إِنْ أُهِینُوا فَلَا یَلُومُوا إِلَّا أَنْفُسَهُمْ الذَّاهِبُ إِلَی مَائِدَةٍ لَمْ یُدْعَ إِلَیْهَا وَ الْمُتَأَمِّرُ عَلَی رَبِّ الْبَیْتِ وَ طَالِبُ الْخَیْرِ مِنْ أَعْدَائِهِ وَ طَالِبُ الْفَضْلِ مِنَ اللِّئَامِ وَ الدَّاخِلُ بَیْنَ اثْنَیْنِ فِی سِرٍّ لَهُمْ لَمْ یُدْخِلَاهُ فِیهِ وَ الْمُسْتَخِفُّ بِالسُّلْطَانِ وَ الْجَالِسُ فِی مَجْلِسٍ لَیْسَ لَهُ بِأَهْلٍ وَ الْمُقْبِلُ بِالْحَدِیثِ عَلَی مَنْ لَا یَسْمَعُ مِنْهُ.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(هشت کسند که اگر اهانت شوند همانا باید خود را سرزنش کنند)
</w:t>
      </w:r>
      <w:r>
        <w:rPr>
          <w:rFonts w:ascii="IRNazanin" w:hAnsi="IRNazanin" w:eastAsia="IRNazanin" w:cs="IRNazanin"/>
          <w:lang w:bidi="fa-IR"/>
          <w:color w:val="111111"/>
          <w:sz w:val="28"/>
          <w:szCs w:val="28"/>
          <w:rtl/>
        </w:rPr>
        <w:t xml:space="preserve">امام یکم فرمود که پیغمبر صلّی الله علیه و آله در ضمن سفارشات خود بمن گفت. ای علی هشت کسند که اگر اهانت شوند همانا باید خویش را سرزنش کنند نه دیگری را. آنکه ناخوانده بر سر خوان مهمانی رود، مهمانی که بمیزبان خود فرمانی تحمیل کند، کسی که از دشمنان خود خوبی خواهد، کسی که از مردمان پست بخشش خواهد، آنکه ناخوانده در راز میان دو کس مداخله نماید، آنکه بپادشاه اهانت کند، آنکه در مقامی نشیند که شایسته آن نیست، آنکه با کسی حدیث کند که به وی گوش ندهد.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(هشت تن هر گاه خوار گردند باید خود را نکوهش کنند)
</w:t>
      </w:r>
      <w:r>
        <w:rPr>
          <w:rFonts w:ascii="IRNazanin" w:hAnsi="IRNazanin" w:eastAsia="IRNazanin" w:cs="IRNazanin"/>
          <w:lang w:bidi="fa-IR"/>
          <w:color w:val="111111"/>
          <w:sz w:val="28"/>
          <w:szCs w:val="28"/>
          <w:rtl/>
        </w:rPr>
        <w:t xml:space="preserve">جناب علی گفته: پیامبر در سفارشهای خود به من گفت: «ای علی هشت تن هر گاه خوار گردند باید خود را نکوهش کنند: آنکه ناخوانده بر خوانی نشیند، آنکه در مهمانی به میزبان فرمان دهد، آنکه از دشمنان خود چشم نیکی دارد، آنکه از فرومایگان بخشش خواهد، آنکه بی‌دستوری میان راز دو تن نظر دهد، آنکه به بزرگان خواری نماید، آنکه جایی نشیند که شایسته آن نباشد، آنکه با کسی گفتگو کند که به سخن وی گوش فرا ندهد».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(هشت طایفه‏اند که اگر توهین بآنان شد نباید بجز خود دیگری را ملامت کنند)
</w:t>
      </w:r>
      <w:r>
        <w:rPr>
          <w:rFonts w:ascii="IRNazanin" w:hAnsi="IRNazanin" w:eastAsia="IRNazanin" w:cs="IRNazanin"/>
          <w:lang w:bidi="fa-IR"/>
          <w:color w:val="111111"/>
          <w:sz w:val="28"/>
          <w:szCs w:val="28"/>
          <w:rtl/>
        </w:rPr>
        <w:t xml:space="preserve">رسول خدا صلی الله علیه و آله ضمن سفارشی بعلی علیه السّلام فرمود: ای علی هشت فرقه‏اند که اگر مورد توهین شدند بجز خود دیگری را نباید ملامت کنند کسی که بر سر سفره‏ای ناخوانده بنشیند و مهمانی که بصاحبخانه دستور بدهد و کسی که از دشمنان خود امید خیری داشته باشد و کسی که از افراد پست فطرت بخششی خواستار شود و کسی که ناخوانده بر از میان دو کس مداخله نماید و کسی که پادشاه را سبک شمارد و کسی که در جایگاهی که شایستگی آن را ندارد بنشیند و کسی که سخن بگوید با آن کس که گوش شنوائی از او را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(هشت نفر اگر مورد اهانت واقع شوند، باید خود را سرزنش کنند)
</w:t>
      </w:r>
      <w:r>
        <w:rPr>
          <w:rFonts w:ascii="IRNazanin" w:hAnsi="IRNazanin" w:eastAsia="IRNazanin" w:cs="IRNazanin"/>
          <w:lang w:bidi="fa-IR"/>
          <w:color w:val="111111"/>
          <w:sz w:val="28"/>
          <w:szCs w:val="28"/>
          <w:rtl/>
        </w:rPr>
        <w:t xml:space="preserve">حمّاد بن عمرو از امام صادق علیه السّلام و او از پدرش از علی بن ابی طالب علیه السّلام نقل‏ می‏کند که پیامبر صلی الله علیه و آله در وصیتی به او فرمود: یا علی! هشت نفرند که اگر مورد اهانت واقع شوند، کسی را جز خود سرزنش نکنند: کسی که ناخوانده به مهمانی رود، و کسی که به صاحب خانه فرمان دهد، و کسی که از دشمنانش طلب خیر کند و کسی که از افراد لئیم بخشش بخواهد، و کسی که به سرّی که میان دو نفر است وارد شود در حالی که آنها او را وارد نکرده‏اند، و کسی که سلطان را سبک بشمارد، و کسی که در مجلسی بنشیند که اهل آن نیست، و کسی که سخنی به کسی گوید که از او نمی‏شنود.</w:t>
      </w:r>
    </w:p>
    <w:p>
      <w:pPr>
        <w:pStyle w:val="Heading4"/>
      </w:pPr>
      <w:bookmarkStart w:id="1276" w:name="_Toc799"/>
      <w:r>
        <w:t>تجنب المساجد ثمانیة أشیاء</w:t>
      </w:r>
      <w:bookmarkEnd w:id="1276"/>
    </w:p>
    <w:p>
      <w:pPr>
        <w:pStyle w:val="BookText"/>
      </w:pPr>
      <w:r>
        <w:rPr>
          <w:rFonts w:ascii="Amiri" w:hAnsi="Amiri" w:eastAsia="Amiri" w:cs="Amiri"/>
          <w:lang w:bidi="ar-SA"/>
          <w:color w:val="111111"/>
          <w:sz w:val="28"/>
          <w:szCs w:val="28"/>
          <w:rtl/>
        </w:rPr>
        <w:t xml:space="preserve">13- حَدَّثَنَا مُحَمَّدُ بْنُ الْحَسَنِ بْنِ أَحْمَدَ بْنِ الْوَلِیدِ رَضِیَ اللَّهُ عَنْهُ قَالَ حَدَّثَنَا مُحَمَّدُ بْنُ الْحَسَنِ الصَّفَّارُ عَنِ الْحَسَنِ بْنِ مُوسَی الْخَشَّابِ عَنْ عَلِیِّ بْنِ أَسْبَاطٍ عَنْ بَعْضِ رِجَالِهِ قَالَ قَالَ أَبُو عَبْدِ اللَّهِ ع‏ جَنِّبُوا مَسَاجِدَکُمُ الشِّرَاءَ وَ الْبَیْعَ وَ الْمَجَانِینَ وَ الصِّبْیَانَ‏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1" w:name="pg5813_38574"/>
    <w:bookmarkEnd w:id="351"/>
    <w:p>
      <w:pPr>
        <w:pStyle w:val="BookText"/>
      </w:pPr>
      <w:r>
        <w:rPr>
          <w:rFonts w:ascii="Amiri" w:hAnsi="Amiri" w:eastAsia="Amiri" w:cs="Amiri"/>
          <w:lang w:bidi="ar-SA"/>
          <w:color w:val="111111"/>
          <w:sz w:val="28"/>
          <w:szCs w:val="28"/>
          <w:rtl/>
        </w:rPr>
        <w:t xml:space="preserve">وَ الضَّالَّةَ وَ الْأَحْکَامَ وَ الْحُدُودَ وَ رَفْعَ الصَّوْتِ.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(مسجدها را از هشت چیز باید دور داشت)
</w:t>
      </w:r>
      <w:r>
        <w:rPr>
          <w:rFonts w:ascii="IRNazanin" w:hAnsi="IRNazanin" w:eastAsia="IRNazanin" w:cs="IRNazanin"/>
          <w:lang w:bidi="fa-IR"/>
          <w:color w:val="111111"/>
          <w:sz w:val="28"/>
          <w:szCs w:val="28"/>
          <w:rtl/>
        </w:rPr>
        <w:t xml:space="preserve">امام ششم علیه السّلام فرمود مسجدهای خود را از هشت چیز دور دارید: از فروش و خرید دیوانگان و کودکان و جستن گمشده و قضاوت و اجراء حدود و فریاد بلند.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(مساجد را از هشت چیز دور بدارید)
</w:t>
      </w:r>
      <w:r>
        <w:rPr>
          <w:rFonts w:ascii="IRNazanin" w:hAnsi="IRNazanin" w:eastAsia="IRNazanin" w:cs="IRNazanin"/>
          <w:lang w:bidi="fa-IR"/>
          <w:color w:val="111111"/>
          <w:sz w:val="28"/>
          <w:szCs w:val="28"/>
          <w:rtl/>
        </w:rPr>
        <w:t xml:space="preserve">امام صادق  علیه السّلام  گفته: «مساجد خود را از هشت چیز دور بدارید: از فروش، و خرید، و دیوانگان و کودکان، و جستجوی گم شده و داوری، روان ساختن حدود شرعی، و بانگ و فریاد».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(مسجدها را از هشت چیز باید دور داشت)
</w:t>
      </w:r>
      <w:r>
        <w:rPr>
          <w:rFonts w:ascii="IRNazanin" w:hAnsi="IRNazanin" w:eastAsia="IRNazanin" w:cs="IRNazanin"/>
          <w:lang w:bidi="fa-IR"/>
          <w:color w:val="111111"/>
          <w:sz w:val="28"/>
          <w:szCs w:val="28"/>
          <w:rtl/>
        </w:rPr>
        <w:t xml:space="preserve">امام صادق علیه السّلام فرمود: مسجدهای خود را دور بدارید از خرید و فروش و دیوانگان و کودکان و جستن گمشده و قضاوت و اجراء حدود و فریاد کشیدن.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(هشت چیز از مساجد دور باشد)
</w:t>
      </w:r>
      <w:r>
        <w:rPr>
          <w:rFonts w:ascii="IRNazanin" w:hAnsi="IRNazanin" w:eastAsia="IRNazanin" w:cs="IRNazanin"/>
          <w:lang w:bidi="fa-IR"/>
          <w:color w:val="111111"/>
          <w:sz w:val="28"/>
          <w:szCs w:val="28"/>
          <w:rtl/>
        </w:rPr>
        <w:t xml:space="preserve">علی بن اسباط از شخصی نقل می‏کند که امام صادق علیه السّلام فرمود: مساجد خود را از هشت چیز دور نگهدارید: خرید و فروش و دیوانه‏ها و کودکان و گمشده‏ها و اجرای احکام و حدود و بلند کردن صدا.</w:t>
      </w:r>
    </w:p>
    <w:p>
      <w:pPr>
        <w:pStyle w:val="Heading4"/>
      </w:pPr>
      <w:bookmarkStart w:id="1277" w:name="_Toc800"/>
      <w:r>
        <w:t>الإیمان ثمان خصال‏</w:t>
      </w:r>
      <w:bookmarkEnd w:id="1277"/>
    </w:p>
    <w:p>
      <w:pPr>
        <w:pStyle w:val="BookText"/>
      </w:pPr>
      <w:r>
        <w:rPr>
          <w:rFonts w:ascii="Amiri" w:hAnsi="Amiri" w:eastAsia="Amiri" w:cs="Amiri"/>
          <w:lang w:bidi="ar-SA"/>
          <w:color w:val="111111"/>
          <w:sz w:val="28"/>
          <w:szCs w:val="28"/>
          <w:rtl/>
        </w:rPr>
        <w:t xml:space="preserve">14- حَدَّثَنِی أَبِی رَضِیَ اللَّهُ عَنْهُ قَالَ حَدَّثَنَا سَعْدُ بْنُ عَبْدِ اللَّهِ عَنْ إِبْرَاهِیمَ بْنِ هَاشِمٍ عَنْ مُحَمَّدِ بْنِ أَبِی عُمَیْرٍ عَنْ جَعْفَرِ بْنِ عُثْمَانَ عَنْ أَبِی بَصِیرٍ قَالَ: کُنْتُ عِنْدَ أَبِی جَعْفَرٍ علیه السلام فَقَالَ لَهُ رَجُلٌ أَصْلَحَکَ اللَّهُ إِنَّ بِالْکُوفَةِ قَوْماً یَقُولُونَ مَقَالَةً یَنْسُبُونَهَا إِلَیْکَ فَقَالَ وَ مَا هِیَ قَالَ یَقُولُونَ الْإِیمَانُ غَیْرُ الْإِسْلَامِ فَقَالَ أَبُو جَعْفَرٍ علیه السلام نَعَمْ فَقَالَ الرَّجُلُ صِفْهُ لِی قَالَ مَنْ شَهِدَ أَنْ لَا إِلَهَ إِلَّا اللَّهُ وَ أَنَّ مُحَمَّداً رَسُولُ اللَّهِ ص وَ أَقَرَّ بِمَا جَاءَ مِنْ عِنْدِ اللَّهِ وَ أَقَامَ الصَّلَاةَ وَ آتَی الزَّکَاةَ وَ صَامَ شَهْرَ رَمَضَانَ وَ حَجَّ الْبَیْتَ فَهُوَ مُسْلِمٌ قُلْتُ فَالْإِیمَانُ قَالَ مَنْ شَهِدَ أَنْ لَا إِلَهَ إِلَّا اللَّهُ وَ أَنَّ مُحَمَّداً رَسُولُ اللَّهِ وَ أَقَرَّ بِمَا جَاءَ مِنْ عِنْدِ اللَّهِ وَ أَقَامَ الصَّلَاةَ وَ آتَی الزَّکَاةَ وَ صَامَ شَهْرَ رَمَضَانَ وَ حَجَّ الْبَیْتَ وَ لَمْ یَلْقَ اللَّهَ بِذَنْبٍ أَوْعَدَ عَلَیْهِ النَّارَ فَهُوَ مُؤْمِنٌ قَالَ أَبُو بَصِیرٍ جُعِلْتُ فِدَاکَ وَ أَیُّنَا لَمْ یَلْقَ اللَّهَ بِذَنْبٍ أَوْعَدَ عَلَیْهِ النَّارَ فَقَالَ لَیْسَ هُوَ حَیْثُ تَذْهَبُ إِنَّمَا هُوَ لَمْ یَلْقَ اللَّهَ بِذَنْبٍ أَوْعَدَ عَلَیْهِ النَّارَ وَ لَمْ یَتُبْ مِنْهُ.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(ایمان هشت خصلت است)
</w:t>
      </w:r>
      <w:r>
        <w:rPr>
          <w:rFonts w:ascii="IRNazanin" w:hAnsi="IRNazanin" w:eastAsia="IRNazanin" w:cs="IRNazanin"/>
          <w:lang w:bidi="fa-IR"/>
          <w:color w:val="111111"/>
          <w:sz w:val="28"/>
          <w:szCs w:val="28"/>
          <w:rtl/>
        </w:rPr>
        <w:t xml:space="preserve">ابو بصیر گوید: حضور امام پنجم شرفیاب بودم که مردی بآن حضرت عرضکرد اصلحک اللَّه راستی در کوفه جمعی هستند که عقیده‏هائی دارند و آن را از شما میپندارند فرمود: کدام عقیده‏ها؟ عرضکرد میگویند ایمان جز اسلام است. امام پنجم فرمود آری همین طور است آن مرد عرضکرد برای من بیان فرمائید فرمود هر که عقیده دارد که خدا یکی است و محمد صلّی الله علیه و آله رسول خدا است و بدان چه از نزد خدا آورده اعتراف کند و نماز بخواند و زکاة بدهد و ماه رمضان را روزه دارد و بحج کعبه رود مسلمان است. گفتم ایمان کدامست؟ فرمود کسی که خدا را یگانه داند و محمد صلّی الله علیه و آله را رسول خدا شناسد و بدان چه از نزد خدا آورده اعتراف کند و نماز را بپا دارد و زکاة را بدهد و ماه رمضان را روزه دارد و بحج کعبه رود و خدا را بگناهی که بدان بیم از دوزخ داده ملاقات ننماید مؤمن باشد. ابو بصیر عرضکرد قربانت کدام یک از ماها است که مرتکب گناهی که خدا بدان از دوزخ بیم داده نشده باشد؟ فرمود چنان نیست که تو گمان بردی همانا مقصود این است که گناهی کند که خدا بدان بیم از آتش دوزخ داده و از آن توبه ننماید.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(ایمان هشت منش است‌)
</w:t>
      </w:r>
      <w:r>
        <w:rPr>
          <w:rFonts w:ascii="IRNazanin" w:hAnsi="IRNazanin" w:eastAsia="IRNazanin" w:cs="IRNazanin"/>
          <w:lang w:bidi="fa-IR"/>
          <w:color w:val="111111"/>
          <w:sz w:val="28"/>
          <w:szCs w:val="28"/>
          <w:rtl/>
        </w:rPr>
        <w:t xml:space="preserve">ابو بصیر گفته: نزد امام محمد باقر بودم. مردی به وی گفت: در کوفه گروهی هستند که اعتقادهایی دارند و آن را به تو نسبت می‌دهند. گفت: آن اعتقادات چیست؟</w:t>
      </w:r>
      <w:r>
        <w:rPr>
          <w:rFonts w:ascii="IRNazanin" w:hAnsi="IRNazanin" w:eastAsia="IRNazanin" w:cs="IRNazanin"/>
          <w:lang w:bidi="fa-IR"/>
          <w:color w:val="111111"/>
          <w:sz w:val="28"/>
          <w:szCs w:val="28"/>
          <w:rtl/>
        </w:rPr>
        <w:t xml:space="preserve">گفت: می‌گویند: گروش به خدا غیر از اسلام است!. امام گفته: آری چنین است. آن مرد پرسید چگونه؟</w:t>
      </w:r>
      <w:r>
        <w:rPr>
          <w:rFonts w:ascii="IRNazanin" w:hAnsi="IRNazanin" w:eastAsia="IRNazanin" w:cs="IRNazanin"/>
          <w:lang w:bidi="fa-IR"/>
          <w:color w:val="111111"/>
          <w:sz w:val="28"/>
          <w:szCs w:val="28"/>
          <w:rtl/>
        </w:rPr>
        <w:t xml:space="preserve">گفت: هر که اعتقاد داشته باشد که خدا یکی‌ست و محمد «ص» پیامبر ویست و به آنچه از نزد خدا آورده باور داشته باشد و نماز گزارد و زکات دهد، رمضان را روزه دارد و حج گزارد این چنین کس مسلمان است. من که ابو بصیر هستم، گفتم: پس ایمان کدام است؟ گفت آنکه خدای را یگانه داند و محمد را پیامبر وی شناسد و به آنچه از نزد خدا آورده باور داشته باشد و نماز گزارد و زکات دهد و رمضان را روزه دارد و حج گزارد و خدای را به گناهی که بدان بیم از دوزخ است دیدار منماید، این چنین کس مؤمن است یعنی گرونده به خداست گفتم: برخی تو گردم چگونه چنین کسی یافت گردد که به گناهی آلوده نشده باشد که خدا بدان بیم دوزخ نداده باشد؟. گفت: چنان نیست که می‌پنداری، مقصد آن‌ست که گناهی کند که خدا به آن بیم از دوزخ داده و از آن بازگشت نکند.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(ایمان هشت خصلت است)
</w:t>
      </w:r>
      <w:r>
        <w:rPr>
          <w:rFonts w:ascii="IRNazanin" w:hAnsi="IRNazanin" w:eastAsia="IRNazanin" w:cs="IRNazanin"/>
          <w:lang w:bidi="fa-IR"/>
          <w:color w:val="111111"/>
          <w:sz w:val="28"/>
          <w:szCs w:val="28"/>
          <w:rtl/>
        </w:rPr>
        <w:t xml:space="preserve">ابی بصیر گوید: حضور امام باقر علیه السّلام بودم که مردی بحضرتش عرضکرد اصلحک اللَّه در کوفه مردمی هستند و سخنی دارند که از زبان شما نقل میکنند فرمود: چه میگویند؟ عرضکرد: میگویند:</w:t>
      </w:r>
      <w:r>
        <w:rPr>
          <w:rFonts w:ascii="IRNazanin" w:hAnsi="IRNazanin" w:eastAsia="IRNazanin" w:cs="IRNazanin"/>
          <w:lang w:bidi="fa-IR"/>
          <w:color w:val="111111"/>
          <w:sz w:val="28"/>
          <w:szCs w:val="28"/>
          <w:rtl/>
        </w:rPr>
        <w:t xml:space="preserve">که ایمان غیر از اسلام است امام باقر علیه السّلام فرمود: آری چنین است آن مرد عرضکرد: از برای من بیان بفرمائید فرمود: کسی که گواهی دهد بر اینکه خدائی بجز اللَّه تبارک و تعالی نیست و محمد فرستاده او است و بآنچه پیغمبر از طرف خداوند آورده است اقرار و اعتراف داشته باشد و نماز بگذارد و زکاة بپردازد و ماه رمضان را روزه بدارد و بحج خانه خدا برود چنین کسی مسلمان است من عرض کردم: پس ایمان چیست؟</w:t>
      </w:r>
      <w:r>
        <w:rPr>
          <w:rFonts w:ascii="IRNazanin" w:hAnsi="IRNazanin" w:eastAsia="IRNazanin" w:cs="IRNazanin"/>
          <w:lang w:bidi="fa-IR"/>
          <w:color w:val="111111"/>
          <w:sz w:val="28"/>
          <w:szCs w:val="28"/>
          <w:rtl/>
        </w:rPr>
        <w:t xml:space="preserve">فرمود: کسی که گواهی دهد که خدائی بجز ذات خداوندی نیست و محمد فرستاده خدا است و بآنچه پیغمبر از جانب خداوند آورده اقرار داشته باشد و نماز گذارد و زکاة به پردازد و ماه رمضان را روزه بدارد و به حج خانه خدا برود و خدای را ملاقات نکند با گناهی که خداوند بیم آتش دوزخ بآن گناه داده باشد چنین کس مؤمن است.</w:t>
      </w:r>
      <w:r>
        <w:rPr>
          <w:rFonts w:ascii="IRNazanin" w:hAnsi="IRNazanin" w:eastAsia="IRNazanin" w:cs="IRNazanin"/>
          <w:lang w:bidi="fa-IR"/>
          <w:color w:val="111111"/>
          <w:sz w:val="28"/>
          <w:szCs w:val="28"/>
          <w:rtl/>
        </w:rPr>
        <w:t xml:space="preserve">ابو بصیر عرضکرد: قربانت شوم کدامیک از ما با گناهی که بیم آتش بآن داده نشده باشد خداوند را ملاقات نکرده‏ایم؟ فرمود؛ آنچنان نیست که تو خیال کردی مقصود این است که خداوند را ملاقات نکند با گناهی که خدا وعده آتش بآن گناه داده و در حالی که این شخص از آن گناه که مرتکب شده است توبه نکرده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(ایمان در هشت خصلت است‏)
</w:t>
      </w:r>
      <w:r>
        <w:rPr>
          <w:rFonts w:ascii="IRNazanin" w:hAnsi="IRNazanin" w:eastAsia="IRNazanin" w:cs="IRNazanin"/>
          <w:lang w:bidi="fa-IR"/>
          <w:color w:val="111111"/>
          <w:sz w:val="28"/>
          <w:szCs w:val="28"/>
          <w:rtl/>
        </w:rPr>
        <w:t xml:space="preserve">ابو بصیر می‏گوید: نزد امام باقر علیه السّلام بودم که مردی به او گفت: خدا حال تو را به صلاح گرداند، در کوفه گروهی هستند که سخنی می‏گویند و آن را به تو نسبت می‏دهند، فرمود: آن سخن چیست؟ گفت: می‏گویند: ایمان غیر از اسلام است، امام باقر علیه السّلام فرمود: آری، او گفت: پس آن را برای من توصیف کن، فرمود: هر کس شهادت دهد که خدا یگانه است و محمد پیامبر خداست و به آنچه وی از جانب خدا آورده اقرار کند و نماز را بپا دارد و زکات بدهد و ماه رمضان را روزه بگیرد و حج خانه خدا کند، پس او مسلمان است. گفتم: پس ایمان چیست؟ فرمود: کسی که شهادت دهد که خدا یگانه است و محمد صلی الله علیه و آله پیامبر خداست و به آنچه وی از جانب خدا آورده اقرار کند و نماز را بپا دارد و زکات بدهد و ماه رمضان را روزه بگیرد و حج خانه خدا کند و خدا را با گناهی که در باره آن وعده آتش داده است ملاقات نکند، او مؤمن است، ابو بصیر گفت: فدایت گردم، کدام یک از ماست که خدا را با چنین گناهی ملاقات نکند؟ فرمود: چنین نیست که می‏پنداری، بلکه او کسی است که خدا را با گناهی که به آن وعده آتش داده و از آن توبه نکرده است، ملاقات نکند.</w:t>
      </w:r>
    </w:p>
    <w:p>
      <w:pPr>
        <w:pStyle w:val="Heading4"/>
      </w:pPr>
      <w:bookmarkStart w:id="1278" w:name="_Toc801"/>
      <w:r>
        <w:t>الکبائر ثمان‏</w:t>
      </w:r>
      <w:bookmarkEnd w:id="1278"/>
    </w:p>
    <w:p>
      <w:pPr>
        <w:pStyle w:val="BookText"/>
      </w:pPr>
      <w:r>
        <w:rPr>
          <w:rFonts w:ascii="Amiri" w:hAnsi="Amiri" w:eastAsia="Amiri" w:cs="Amiri"/>
          <w:lang w:bidi="ar-SA"/>
          <w:color w:val="111111"/>
          <w:sz w:val="28"/>
          <w:szCs w:val="28"/>
          <w:rtl/>
        </w:rPr>
        <w:t xml:space="preserve">15- حَدَّثَنَا مُحَمَّدُ بْنُ الْحَسَنِ وَ أَبِی رَضِیَ اللَّهُ عَنْهُمَا قَالا حَدَّثَنَا سَعْدُ بْنُ عَبْدِ اللَّهِ عَنْ مُحَمَّدِ بْنِ الْحُسَیْنِ بْنِ أَبِی الْخَطَّابِ عَنِ الْحَکَمِ بْنِ مِسْکِینٍ الثَّقَفِیِّ عَنْ سُلَیْمَانَ بْنِ ظَرِیفٍ عَنْ مُحَمَّدِ بْنِ مُسْلِمٍ عَنْ أَبِی عَبْدِ اللَّهِ علیه السلام قَالَ: قُلْتُ لَهُ جُعِلْتُ فِدَاکَ مَا لَنَا نَشْهَدُ عَلَی مَنْ خَالَفَنَا بِالْکُفْرِ وَ بِالنَّارِ وَ لَا نَشْهَدُ لِأَنْفُسِنَا وَ لِأَصْحَابِنَا أَنَّهُمْ فِی الْجَنَّةِ قَالَ مِنْ ضَعْفِکُمْ إِنْ لَمْ یَکُنْ فِیکُمْ شَیْ‏ءٌ مِنَ الْکَبَائِرِ فَاشْهَدُوا أَنَّکُمْ فِی الْجَنَّةِ قُلْتُ فَأَیُّ شَیْ‏ءٍ الْکَبَائِرُ جُعِلْتُ فِدَاکَ قَالَ أَکْبَرُ الْکَبَائِرِ الشِّرْکُ وَ عُقُوقُ الْوَالِدَیْنِ وَ التَّعَرُّبُ بَعْدَ الْهِجْرَةِ وَ قَذْفُ الْمُحْصَنَةِ وَ الْفِرَارُ مِنَ الزَّحْفِ وَ أَکْلُ مَالِ الْیَتِیمِ ظُلْماً وَ الرِّبَا بَعْدَ الْبَیِّنَةِ وَ قَتْلُ الْمُؤْمِنِ فَقُلْتُ لَهُ الزِّنَا وَ السَّرِقَةُ فَقَالَ لَیْسَا مِنْ ذَاکَ.</w:t>
      </w:r>
    </w:p>
    <w:p>
      <w:pPr>
        <w:pStyle w:val="BookText"/>
      </w:pPr>
      <w:r>
        <w:rPr>
          <w:rFonts w:ascii="IRNazanin" w:hAnsi="IRNazanin" w:eastAsia="IRNazanin" w:cs="IRNazanin"/>
          <w:lang w:bidi="fa-IR"/>
          <w:color w:val="111111"/>
          <w:sz w:val="28"/>
          <w:szCs w:val="28"/>
          <w:rtl/>
        </w:rPr>
        <w:t xml:space="preserve">قال مصنف هذا الکتاب رضی الله عنه الأخبار فی الکبائر لیست بمختلفة و إن‏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2" w:name="pg5813_38575"/>
    <w:bookmarkEnd w:id="352"/>
    <w:p>
      <w:pPr>
        <w:pStyle w:val="BookText"/>
      </w:pPr>
      <w:r>
        <w:rPr>
          <w:rFonts w:ascii="IRNazanin" w:hAnsi="IRNazanin" w:eastAsia="IRNazanin" w:cs="IRNazanin"/>
          <w:lang w:bidi="fa-IR"/>
          <w:color w:val="111111"/>
          <w:sz w:val="28"/>
          <w:szCs w:val="28"/>
          <w:rtl/>
        </w:rPr>
        <w:t xml:space="preserve">کان بعضها ورد بأنها خمس و بعضها بسبع و بعضها بثمان و بعضها بأکثر لأن کل ذنب بعد الشرک کبیر بالإضافة إلی ما هو أصغر منه و کل صغیر من الذنوب کبیر بالإضافة إلی ما هو أصغر منه و کل کبیر صغیر بالإضافة إلی الشرک بالله العظیم‏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(معاصی کبیره هشت است)
</w:t>
      </w:r>
      <w:r>
        <w:rPr>
          <w:rFonts w:ascii="IRNazanin" w:hAnsi="IRNazanin" w:eastAsia="IRNazanin" w:cs="IRNazanin"/>
          <w:lang w:bidi="fa-IR"/>
          <w:color w:val="111111"/>
          <w:sz w:val="28"/>
          <w:szCs w:val="28"/>
          <w:rtl/>
        </w:rPr>
        <w:t xml:space="preserve">محمد بن مسلم گوید بامام ششم عرضکردم قربانت چرا در باره مخالفان خود معتقدیم که کافر و اهل دوزخند ولی در باره خودمان و هم مذهبان خود معتقد نیستیم که در بهشتند.</w:t>
      </w:r>
      <w:r>
        <w:rPr>
          <w:rFonts w:ascii="IRNazanin" w:hAnsi="IRNazanin" w:eastAsia="IRNazanin" w:cs="IRNazanin"/>
          <w:lang w:bidi="fa-IR"/>
          <w:color w:val="111111"/>
          <w:sz w:val="28"/>
          <w:szCs w:val="28"/>
          <w:rtl/>
        </w:rPr>
        <w:t xml:space="preserve">فرمود این از ضعف ایمان شما است. اگر شما جماعت شیعه هیچ معصیت کبیره مرتکب نشوید بدانید که در بهشتید، گفتم قربانت معاصی کبیره کدامند، فرمود اکبر کبائر شرک بخداست و عقوق پدر و مادر و بیابان گردی پس از هجرت بشهر مدینه و نسبت زنا بزن پارسا دادن و از جهاد گریختن و بناحق مال یتیم را خوردن و پس از دانستن حرمت ربا خوردن و مؤمن را کشتن، گفتم زنا و دزدی چطور؟ فرمود از این قبیل نیستند. مصنف این کتاب گوید اخباری که متعرض شماره کبائرند اگر چه بعضی آنها را پنج و بعضی هفت و بعضی هشت و بعضی بیشتر شمرده‏اند ولی در حقیقت با هم اختلافی ندارند زیرا پس از شرک بخدا هر گناهی نسبت بگناه کوچکتر از خود کبیره است و هر گناه کوچکی نسبت بکوچکتر کبیره است و هر گناه کبیری نسبت بشرک صغیره است.</w:t>
      </w:r>
      <w:r>
        <w:rPr>
          <w:rFonts w:ascii="IRNazanin" w:hAnsi="IRNazanin" w:eastAsia="IRNazanin" w:cs="IRNazanin"/>
          <w:lang w:bidi="fa-IR"/>
          <w:color w:val="111111"/>
          <w:sz w:val="28"/>
          <w:szCs w:val="28"/>
          <w:rtl/>
        </w:rPr>
        <w:t xml:space="preserve">شرح: در شماره گناهان کبیره از نظر اخبار و فتاوی اختلاف بسیاری است که از پنج تا هفتاد شمرده شده است نظریه نسبی که شیخ صدوق (رضی الله عنه) اختیار کرده و جمعی از بزرگان از او پیروی کرده‏اند یکی از راههای رفع اختلاف اخبار است ولی از جهاتی مورد اشکال است.</w:t>
      </w:r>
      <w:r>
        <w:rPr>
          <w:rFonts w:ascii="IRNazanin" w:hAnsi="IRNazanin" w:eastAsia="IRNazanin" w:cs="IRNazanin"/>
          <w:lang w:bidi="fa-IR"/>
          <w:color w:val="111111"/>
          <w:sz w:val="28"/>
          <w:szCs w:val="28"/>
          <w:rtl/>
        </w:rPr>
        <w:t xml:space="preserve">مقصود از این نسبی بودن انکار گناه صغیره است یا انکار گناه کبیره یا هر دو و التزام بهر یک از این سه وجه مورد اعتراض است زیرا تقسیم بصغیره و کبیره قابل انکار نیست.</w:t>
      </w:r>
      <w:r>
        <w:rPr>
          <w:rFonts w:ascii="IRNazanin" w:hAnsi="IRNazanin" w:eastAsia="IRNazanin" w:cs="IRNazanin"/>
          <w:lang w:bidi="fa-IR"/>
          <w:color w:val="111111"/>
          <w:sz w:val="28"/>
          <w:szCs w:val="28"/>
          <w:rtl/>
        </w:rPr>
        <w:t xml:space="preserve">2- آنکه در اخبار و فقه برای گناه کبیره احکام و آثار مخصوصی ثابت شده مثل اینکه مجرد ارتکاب کبیره منافی عدالت است ولی در صغیره اصرار منافی عدالت است نه مجرد ارتکاب و چنان که در قرآن میفرماید اگر از کبائر آنچه شما را از آن نهی کردیم اجتناب کنید سیئات و گناهان دیگر شما را جبران میکنیم و چنان که در این خبر میفرماید شیعه با اجتناب کبائر مستحق بهشت است بشرط توبه بهر حال گناه کبیره و صغیره دارای آثار و احکام جداگانه هستند و ترتیب و آثار و احکام هر یک محتاج بتشخیص موضوع است و نظریه نسبیه تشخیص موضوع نمیدهد بلکه موضوع را مبهم و متداخل میکند.</w:t>
      </w:r>
      <w:r>
        <w:rPr>
          <w:rFonts w:ascii="IRNazanin" w:hAnsi="IRNazanin" w:eastAsia="IRNazanin" w:cs="IRNazanin"/>
          <w:lang w:bidi="fa-IR"/>
          <w:color w:val="111111"/>
          <w:sz w:val="28"/>
          <w:szCs w:val="28"/>
          <w:rtl/>
        </w:rPr>
        <w:t xml:space="preserve">3- آنکه خود اجراء نظریه نسبیه نیازمند آنست که صغیر و کبیری در گناهان تخصیص داده شود تا آنکه حکم کنیم این صغیر نسبت بآن اصغر کبیره است و آن کبیره نسبت بآن اکبر صغیره است و میپرسیم از کجا میفهمید که آن اکبر است و آن کبیر و آن اصغر و آن صغیر تا نظریه نسبیه را تطبیق کنید، و اگر برای تشخیص این مراتب میزان و دلیلی در دست هست با همان میزان مراتب گناهان تعیین می‏شود دیگر نیازی بنظریه نسبیه نداریم. و صحیح اینست که برای اثبات کبیره بودن گناهی یکی از سه دلیل متقن لازم است.</w:t>
      </w:r>
      <w:r>
        <w:rPr>
          <w:rFonts w:ascii="IRNazanin" w:hAnsi="IRNazanin" w:eastAsia="IRNazanin" w:cs="IRNazanin"/>
          <w:lang w:bidi="fa-IR"/>
          <w:color w:val="111111"/>
          <w:sz w:val="28"/>
          <w:szCs w:val="28"/>
          <w:rtl/>
        </w:rPr>
        <w:t xml:space="preserve">1- آنکه در قرآن یا سنت ثابت بطریق معتبر تصریح شده باشد که فلان گناه کبیره است.</w:t>
      </w:r>
      <w:r>
        <w:rPr>
          <w:rFonts w:ascii="IRNazanin" w:hAnsi="IRNazanin" w:eastAsia="IRNazanin" w:cs="IRNazanin"/>
          <w:lang w:bidi="fa-IR"/>
          <w:color w:val="111111"/>
          <w:sz w:val="28"/>
          <w:szCs w:val="28"/>
          <w:rtl/>
        </w:rPr>
        <w:t xml:space="preserve">2- آنکه در قرآن نسبت بگناهی صریحا کیفر عذابی بیان کرده باشد چنانچه فرماید هر کس عمدا مؤمنی را بکشد کیفرش دوزخ است.</w:t>
      </w:r>
      <w:r>
        <w:rPr>
          <w:rFonts w:ascii="IRNazanin" w:hAnsi="IRNazanin" w:eastAsia="IRNazanin" w:cs="IRNazanin"/>
          <w:lang w:bidi="fa-IR"/>
          <w:color w:val="111111"/>
          <w:sz w:val="28"/>
          <w:szCs w:val="28"/>
          <w:rtl/>
        </w:rPr>
        <w:t xml:space="preserve">3- آنکه مساوی یا اکبر از گناهی شمرده باشد که کبره بودنش ثابت است چنانچه فرماید غیبت سخت‏تر از زنا است یا آنکه کاهن چون ساحر است در صورتی که دلیلی آمده که زنا کبیره است یا سحر کبیره است کبیره بودن غیبت و کهانت هم ثابت می‏شود.</w:t>
      </w:r>
      <w:r>
        <w:rPr>
          <w:rFonts w:ascii="IRNazanin" w:hAnsi="IRNazanin" w:eastAsia="IRNazanin" w:cs="IRNazanin"/>
          <w:lang w:bidi="fa-IR"/>
          <w:color w:val="111111"/>
          <w:sz w:val="28"/>
          <w:szCs w:val="28"/>
          <w:rtl/>
        </w:rPr>
        <w:t xml:space="preserve">و اما راجع باختلاف اخبار در شماره کبائر باید آنها را حمل بر مراتب کرد زیرا البته گناهان کبیره هم مراتبی دارند و اکتفاء بعضی اخبار بچندی از آنها از باب آنست که اهمیت بیشتری دارند یا از باب اثر مخصوصی است که بر آن دسته مترتب است چنانچه ممکن است گفت سقوط استحقاق بهشت از شیعه منوط ارتکاب این هشت گناه مخصوص است و حتی این اثر بر مثل دزدی و زنا بار نیست با اینکه کبیره بودن آنها از نظر منافات با عدالت ظاهرا محل تردید و خلافی نباشد.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(گناه‌های بزرگ هشت است‌)
</w:t>
      </w:r>
      <w:r>
        <w:rPr>
          <w:rFonts w:ascii="IRNazanin" w:hAnsi="IRNazanin" w:eastAsia="IRNazanin" w:cs="IRNazanin"/>
          <w:lang w:bidi="fa-IR"/>
          <w:color w:val="111111"/>
          <w:sz w:val="28"/>
          <w:szCs w:val="28"/>
          <w:rtl/>
        </w:rPr>
        <w:t xml:space="preserve">محمد پور مسلم گفته: به امام صادق گفتم: برخی تو کردم، چرا در باره مخالفان خود اعتقاد داریم که دوزخی‌اند اما در باره خود اعتقاد نشان نمی‌دهیم که بهشتی هستیم؟. گفت: این از سستی ایمان شماست. هر گاه شما به هیچ گناه بزرگی آلوده نشده باشید، بدانید که بهشتی هستید. گفتم: گناه‌های کلان کدام است؟ گفت: بزرگترین گناه‌ها، انباز گرفتن به خداست، آزار پدر و مادر، بیابان گردی پس از هجرت به مدینه، به زن پارسا نسبت زنا دادن، از جهاد یعنی پیکار گریختن، به ناروا خواسته پدر مرده خوردن، سود خوردن پس از دانستن ناروایی آن، مؤمن را کشتن. گفتم: زنا و دزدی چگونه است؟. گفت: مانند آنها نیست. صدوق گفته: اخباری که متعرض شماره گناه‌های بزرگ است اگر چه برخی از آنها را پنج و برخی هفت و برخی هشت و برخی بیشتر گفته‌اند. اما در حقیقت با یک دیگر اختلافی ندارد.</w:t>
      </w:r>
      <w:r>
        <w:rPr>
          <w:rFonts w:ascii="IRNazanin" w:hAnsi="IRNazanin" w:eastAsia="IRNazanin" w:cs="IRNazanin"/>
          <w:lang w:bidi="fa-IR"/>
          <w:color w:val="111111"/>
          <w:sz w:val="28"/>
          <w:szCs w:val="28"/>
          <w:rtl/>
        </w:rPr>
        <w:t xml:space="preserve">چون پس از انباز گرفتن به خدا هر گناهی بالنسبه به گناه خردتر از خود کلان‌تر است و هر گناه خردتر بالنسبه به خرد بزرگ است و هر گناه بزرگی بالنسبه به انبازگیری خرد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(گناهان بزرگ هشت است)
</w:t>
      </w:r>
      <w:r>
        <w:rPr>
          <w:rFonts w:ascii="IRNazanin" w:hAnsi="IRNazanin" w:eastAsia="IRNazanin" w:cs="IRNazanin"/>
          <w:lang w:bidi="fa-IR"/>
          <w:color w:val="111111"/>
          <w:sz w:val="28"/>
          <w:szCs w:val="28"/>
          <w:rtl/>
        </w:rPr>
        <w:t xml:space="preserve">محمد بن مسلم گوید: بامام صادق علیه السّلام عرضکردم: قربانت شوم چرا در باره مخالفین خود گواهی میدهیم که آنان کافرند و اهل آتش ولی در باره خود و هم کیشان خود گواهی نمیدهیم که اهل بهشتیم؟ فرمود: از ضعف ایمان شما است اگر شما هیچ یک از گناهان کبیره را مرتکب نشده باشید گواهی بدهید که اهل بهشتید عرضکردم قربانت شوم گناهان بزرگ کدامند؟ فرمود از همه آنها بزرگتر شرک است و ناراضی کردن پدر و مادر، و پس از هجرت بمدینة عرب بیابانی شدن و بزن پاکدامن نسبت زنا دادن و از جبهه جنگ فرار کردن و مال یتیم را بستم خوردن و دانسته ربا خوردن و مؤمن را کشتن بحضرت عرضکردم زنا و دزدی چطور؟ فرمود: از این گروه گناهان نیستند.</w:t>
      </w:r>
      <w:r>
        <w:rPr>
          <w:rFonts w:ascii="IRNazanin" w:hAnsi="IRNazanin" w:eastAsia="IRNazanin" w:cs="IRNazanin"/>
          <w:lang w:bidi="fa-IR"/>
          <w:color w:val="111111"/>
          <w:sz w:val="28"/>
          <w:szCs w:val="28"/>
          <w:rtl/>
        </w:rPr>
        <w:t xml:space="preserve">(مصنف) این کتاب گوید: اخباری که گناهان کبیره را شمرده گرچه در بعضی پنج گناه و در بعضی هفت و در پاره‏ای هشت و در پاره‏ای بیشتر گفته شده است ولی در حقیقت اختلافی با هم ندارند زیرا پس از شرک بخدا هر گناهی را که معصیت کبیرة گفته شده است نسبت بگناهی است که از آن کوچکتر است و بنا بر این معصیت صغیرة نیز نسبت بکوچکتر از خود کبیره است و هر معصیت کبیره نسبت بشرک صغیرة است.</w:t>
      </w:r>
      <w:r>
        <w:rPr>
          <w:rFonts w:ascii="IRNazanin" w:hAnsi="IRNazanin" w:eastAsia="IRNazanin" w:cs="IRNazanin"/>
          <w:lang w:bidi="fa-IR"/>
          <w:color w:val="111111"/>
          <w:sz w:val="28"/>
          <w:szCs w:val="28"/>
          <w:rtl/>
        </w:rPr>
        <w:t xml:space="preserve">(شرح:) نظریه مصنف در باره اخباری که متعرض شماره گناهان کبیره است گرچه ممکن است فی حد نفسه مطلب صحیحی باشد ولی برای رفع اختلاف اخبار کافی نیست زیرا مرجع این نظریه بانکار معصیت کبیرة است بجز شرک و یا انکار معصیت صغیرة و بنا بر این وجهی برای شمارش آن‏ها در اخبار باقی نمی‏ماند و حق این است که بگوئیم میزان در کبیره بودن معصیت و ترتیب آثار خاصه بآن این است که در قرآن کریم و یا سنت قطعی پیغمبر وعده آتش بمرتکب آن داده شده باشد چنانچه در همین روایت اشاره بآن شده است و در عین حال خود معاصی کبیرة دارای مراتبی است که اگر در روایتی پاره از آن ذکر نشده بدین منظور بوده است که اهمیت‏اش باندازه گناهان کبیره دیگر نبوده و یا اثر خاصی که در آن روایت بیان شده مترتب بر آن گناه نبوده چنانچه در همین روایت که زنا و دزدی را در ردیف معاصی کبیره ذکر نفرموده‏اند شاید از این جهت باشد که جزو اکبر کبائر نیستند و روایت در مقام شماره بزرگترین گناهان کبیره است و یا اینکه در شهادت بدخول بهشت تاثیری ندارند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(گناهان کبیره هشت تاست‏)
</w:t>
      </w:r>
      <w:r>
        <w:rPr>
          <w:rFonts w:ascii="IRNazanin" w:hAnsi="IRNazanin" w:eastAsia="IRNazanin" w:cs="IRNazanin"/>
          <w:lang w:bidi="fa-IR"/>
          <w:color w:val="111111"/>
          <w:sz w:val="28"/>
          <w:szCs w:val="28"/>
          <w:rtl/>
        </w:rPr>
        <w:t xml:space="preserve">محمد بن مسلم نقل می‏کند که به امام صادق علیه السّلام عرض کردم: فدایت گردم، برای چه ما به کفر مخالفان خود شهادت می‏دهیم و اینکه آنان در آتش هستند ولی راجع به خودمان و همفکرانمان شهادت نمی‏دهیم که آنان در بهشت هستند؟ فرمود: این از ضعف شماست، اگر در شما چیزی از گناهان کبیره نباشد شهادت بدهید که شما در بهشت هستید، عرض کردم: گناهان کبیره کدام هستند فدایت گردم؟ فرمود: بالاترین گناهان کبیره عبارتند از:</w:t>
      </w:r>
      <w:r>
        <w:rPr>
          <w:rFonts w:ascii="IRNazanin" w:hAnsi="IRNazanin" w:eastAsia="IRNazanin" w:cs="IRNazanin"/>
          <w:lang w:bidi="fa-IR"/>
          <w:color w:val="111111"/>
          <w:sz w:val="28"/>
          <w:szCs w:val="28"/>
          <w:rtl/>
        </w:rPr>
        <w:t xml:space="preserve">شرک به خدا، و رعایت نکردن حق پدر و مادر، و بیابان‏نشینی پس از هجرت (بیرون رفتن از اسلام) و زدن تهمت زنا به زن پاکدامن، و فرار از جنگ، و خوردن مال یتیم از روی ستم، و ربا خواری پس از دانستن حرمت آن، و کشتن مؤمن. عرض کردم: زنا و سرقت؟ فرمود: این از آنها نیست. (یعنی بالاترین کبائر نیست هر چند که خود کبیره باشند.) مصنف این کتاب می‏گوید: اخبار در باره گناهان کبیره با هم اختلافی ندارند اگر چه در بعضی از آنها گناهان کبیره پنج تا و در بعضی هفت و در بعضی هشت تا و در بعضی بیشتر آمده است، چون هر گناهی پس از شرک به خدا، نسبت به گناهی که کوچکتر از آن است کبیره و هر صغیره‏ای نسبت به گناهی که کوچکتر است کبیره و هر گناه کبیره‏ای نسبت به شرک خدا صغیره است.</w:t>
      </w:r>
    </w:p>
    <w:p>
      <w:pPr>
        <w:pStyle w:val="Heading4"/>
      </w:pPr>
      <w:bookmarkStart w:id="1279" w:name="_Toc802"/>
      <w:r>
        <w:t>لعلی علیه السلام ثمان خصال‏</w:t>
      </w:r>
      <w:bookmarkEnd w:id="1279"/>
    </w:p>
    <w:p>
      <w:pPr>
        <w:pStyle w:val="BookText"/>
      </w:pPr>
      <w:r>
        <w:rPr>
          <w:rFonts w:ascii="Amiri" w:hAnsi="Amiri" w:eastAsia="Amiri" w:cs="Amiri"/>
          <w:lang w:bidi="ar-SA"/>
          <w:color w:val="111111"/>
          <w:sz w:val="28"/>
          <w:szCs w:val="28"/>
          <w:rtl/>
        </w:rPr>
        <w:t xml:space="preserve">16- حَدَّثَنَا مُحَمَّدُ بْنُ إِبْرَاهِیمَ بْنِ إِسْحَاقَ الطَّالَقَانِیُّ رَضِیَ اللَّهُ عَنْهُ قَالَ حَدَّثَنَا أَبُو سَعِیدٍ الْحَسَنُ بْنُ عَلِیٍّ الْعَدَوِیُّ قَالَ حَدَّثَنَا عُمَرُ بْنُ الْمُخْتَارِ قَالَ حَدَّثَنَا یَحْیَی الْحِمَّانِیُ‏ </w:t>
      </w:r>
      <w:r>
        <w:rPr>
          <w:rStyle w:val="FootnoteReference"/>
        </w:rPr>
        <w:footnoteReference w:id="916"/>
      </w:r>
      <w:r>
        <w:rPr>
          <w:rFonts w:ascii="Amiri" w:hAnsi="Amiri" w:eastAsia="Amiri" w:cs="Amiri"/>
          <w:lang w:bidi="ar-SA"/>
          <w:color w:val="111111"/>
          <w:sz w:val="28"/>
          <w:szCs w:val="28"/>
          <w:rtl/>
        </w:rPr>
        <w:t xml:space="preserve">قَالَ حَدَّثَنَا قَیْسُ بْنُ الرَّبِیعِ عَنِ الْأَعْمَشِ عَنْ عَبَایَةَ بْنِ رِبْعِیٍّ الْأَسَدِیِّ عَنْ أَبِی أَیُّوبَ الْأَنْصَارِیِّ قَالَ: إِنَّ رَسُولَ اللَّهِ مَرِضَ مَرْضَةً فَأَتَتْهُ فَاطِمَةُ علیه السلام تَعُودُهُ وَ هُوَ نَاقِهٌ مِنْ مَرَضِهِ فَلَمَّا رَأَتْ مَا بِرَسُولِ اللَّهِ ص مِنَ الْجَهْدِ وَ الضَّعْفِ خَنَقَتْهَا الْعَبْرَةُ حَتَّی جَرَتْ دَمْعَتُهَا عَلَی خَدِّهَا فَقَالَ النَّبِیُّ ص لَهَا یَا فَاطِمَةُ إِنَّ اللَّهَ جَلَّ ذِکْرُهُ اطَّلَعَ عَلَی الْأَرْضِ اطِّلَاعَةً فَاخْتَارَ مِنْهَا أَبَاکَ وَ اطَّلَعَ ثَانِیَةً فَاخْتَارَ مِنْهَا بَعْلَکِ فَأَوْحَی إِلَیَّ فَأَنْکَحْتُکِهِ أَ مَا عَلِمْتِ یَا فَاطِمَةُ أَنَّ لِکَرَامَةِ اللَّهِ إِیَّاکِ زَوَّجَکِ أَقْدَمَهُمْ سِلْماً وَ أَعْظَمَهُمْ حِلْماً وَ أَکْثَرَهُمْ عِلْماً قَالَ فَسُرَّتْ بِذَلِکَ فَاطِمَةُ وَ اسْتَبْشَرَتْ بِمَا قَالَ لَهَا رَسُولُ اللَّهِ ص فَأَرَادَ رَسُولُ اللَّهِ ص أَنْ یَزِیدَهَا مَزِیدَ الْخَیْرِ کُلُّهُ مِنَ الَّذِی قَسَمَهُ اللَّهُ لَهُ وَ لِمُحَمَّدٍ ص وَ آلِ مُحَمَّدٍ فَقَالَ علیه السلام یَا فَاطِمَةُ لِعَلِیٍّ علیه السلام ثَمَانُ خِصَالٍ إِیمَانُهُ بِاللَّهِ وَ بِرَسُولِهِ وَ عِلْمُهُ وَ حِکْمَتُهُ وَ زَوْجَتُهُ وَ سِبْطَاهُ حَسَنٌ وَ حُسَیْنٌ وَ أَمْرُهُ بِالْمَعْرُوفِ وَ نَهْیُهُ عَنِ الْمُنْکَرِ وَ قَضَاؤُهُ بِکِتَابِ اللَّهِ یَا فَاطِمَةُ إِنَّا أَهْلُ بَیْتٍ أُعْطِینَا سَبْعَ خِصَالٍ لَمْ یُعْطَهَا أَحَدٌ مِنَ الْأَوَّلِینَ قَبْلَنَا وَ لَا یُدْرِکُهَا أَحَدٌ مِنَ الْآخِرِینَ بَعْدَنَا 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علی علیه السّلام  هشت خصلت است)
</w:t>
      </w:r>
      <w:r>
        <w:rPr>
          <w:rFonts w:ascii="IRNazanin" w:hAnsi="IRNazanin" w:eastAsia="IRNazanin" w:cs="IRNazanin"/>
          <w:lang w:bidi="fa-IR"/>
          <w:color w:val="111111"/>
          <w:sz w:val="28"/>
          <w:szCs w:val="28"/>
          <w:rtl/>
        </w:rPr>
        <w:t xml:space="preserve">ابو ایوب انصاری گوید پیغمبر بیمار شد و فاطمه بعیادت او آمد حالش سخت بود چون فاطمه سختی بیماری پدر را دید گریه گلویش را گرفت تا اشک بر رخسارش روان شد پیغمبر باو فرمود ای فاطمه خدای جل ذکره زمین را خوب بازرسی کرده و از همه روی زمین پدرت را برگزید سپس نظر دیگری فرمود شوهر تو علی را برگزید و بمن وحی فرستاد تو را باو تزویج کردم فاطمه جانم نمیدانی که خدا برای آنکه تو را گرامی داشته بکسی تزویج کرده که اسلامش از همه پیشتر و حلمش از همه بزرگتر است و علمش از همه بیشتر است فاطمه باین سخن شاد شد و مژده دریافت کرد. رسول خدا خواست بخیری که خدا بدو و محمد و آل محمد  صلّی الله علیه و آله  روزی کرده پیشتر او را آگاه کند فرمود فاطمه علی هشت خصلت دارد: ایمان بخدا و رسولش، علمش، حکمتش، همسرش، دو شبلش حسن و حسین، امر بمعروفش، نهی از منکرش، قضاوتش از روی کتاب خدا. ای فاطمه ما خاندانی هستیم که بما هفت خصلت داده شده که به هیچ کس از آنان که پیش از ما بوده‏اند داده نشده و بکسی هم پس از ما داده نشود پیغمبر ما بهترین پیغمبرانست و او پدر تو است جانشین او بهترین اوصیاء هست و او شوهر تو است شهید خاندان ما سید شهیدانست و او حمزه عم پدر تو است از ماست کسی که با دو بال خود در بهشت پرانست و او جعفر است، از ماست دو سید این امت و آنان دو پسر تو هستند.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را هشت منش است‌)
</w:t>
      </w:r>
      <w:r>
        <w:rPr>
          <w:rFonts w:ascii="IRNazanin" w:hAnsi="IRNazanin" w:eastAsia="IRNazanin" w:cs="IRNazanin"/>
          <w:lang w:bidi="fa-IR"/>
          <w:color w:val="111111"/>
          <w:sz w:val="28"/>
          <w:szCs w:val="28"/>
          <w:rtl/>
        </w:rPr>
        <w:t xml:space="preserve">ابو ایوب انصاری گفته: پیامبر بیمار شده بود، فاطمه به دیدار وی آمد. او را سخت بیمار یافت، سرشک از دیده‌اش روان شد. پیامبر به وی گفت: ای فاطمه خدا زمین را بازرسی کرد و از همه زمین پدر ترا برگزید، آنگاه دیگر باره بازرسی کرد شوهر تو علی را برگزید و به من وحی کرد که ترا بدو همسر گردانم. ای فاطمه خدا ترا به کسی داد که اسلام وی از همه پیشتر و بردباری وی از همه بزرگ‌تر است. فاطمه از این گفتار شادمان شد: آنگاه گفت: علی هشت منش دارد: ایمان به خدا و پیامبر وی، دانش وی، حکمت وی، همسر وی، دو فرزند وی حسن و حسین، امر به معروف وی، نهی از منکر وی، داوری وی از روی کتاب خدا. ای فاطمه ما دودمانی هستیم که به ما هفت منش داده شده که به کسی از گذشتگان و آیندگان داده نشده. پیامبر ما بهترین پیامبران است و او پدر توست جانشین او بهترین جانشینان است که شوی تو باشد، شهیدان ما سرور شهیدان است و او حمزه عم پدر توست و آنکه با دو بال خود در بهشت همی پرد و او جعفر از ماست، و دو سرور این پیروان پسران توست که حسن و حسین 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(علی را هشت منش است‌)
</w:t>
      </w:r>
      <w:r>
        <w:rPr>
          <w:rFonts w:ascii="IRNazanin" w:hAnsi="IRNazanin" w:eastAsia="IRNazanin" w:cs="IRNazanin"/>
          <w:lang w:bidi="fa-IR"/>
          <w:color w:val="111111"/>
          <w:sz w:val="28"/>
          <w:szCs w:val="28"/>
          <w:rtl/>
        </w:rPr>
        <w:t xml:space="preserve">ابو ایوب انصاری گوید: رسول خدا را مرضی روی داد فاطمة علیه السّلام به نزدش بعیادت آمد حال رسول خدا سنگین بود فاطمة علیه السّلام که سختی بیماری و ناتوانی رسول خدا را دید گریه گلوگیرش شد و اشک بر صورت‏اش روان گشت پیغمبر صلی الله علیه و آله بفاطمة فرمود: ای فاطمة خداوند جل ذکره اطلاع کامل بر زمین یافت و از روی زمین پدر تو را برگزید و دومین بار اطلاع یافت و شوهر تو را از آن برگزید پس از آن بمن وحی فرمود و من تو را بهمسری علی در آوردم ای فاطمة مگر نمیدانی که چون تو در نزد خدا گرامی بودی خداوند تو را با کسی همسر کرد که پیش از همه مسلمان شد و بردباری‏اش از همه بزرگتر و دانش‏اش از همه فزونتر بود راوی گوید: فاطمة باین سخن شاد شد و اثر شادی از فرمایش رسول خدا در چهره‏اش نمایان شد رسول خدا صلی الله علیه و آله خواست فاطمة را از خیر فراوانی که خداوند بعلی و بمحمد و آل محمد نصیب فرموده است بیشتر آگاه فرماید لذا فرمود فاطمة جان علی را هشت خصلت است ایمانش بخدا و رسول او و علم و دانش و حکمتش و همسرش و دو فرزندش حسن و حسین و امر بمعروفش و نهی از منکرش و قضاوتش از روی کتاب خدا ای فاطمة ما خاندانی هستیم که هفت خصلت بما داده شده و بهیچ کس از آنان که پیش از ما بودند داده نشده و یک نفر از آنان که پس از ما خواهند آمد بدانها نخواهد رسید: پیغمبر ما بهترین پیمبران است که پدر تو است و وصی ما نیکوترین اوصیا است که شوهر تو است و شهید ما سرور شهیدان است که حمزة عموی پدر تو است و از ما است کسی که دو بال دارد و با آن دو در بهشت پرواز میکند که جعفر است و از ما است دو سبط این امت که آنان فرزندان تو میباشند.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(علی علیه السّلام هشت خصلت داشت‏)
</w:t>
      </w:r>
      <w:r>
        <w:rPr>
          <w:rFonts w:ascii="IRNazanin" w:hAnsi="IRNazanin" w:eastAsia="IRNazanin" w:cs="IRNazanin"/>
          <w:lang w:bidi="fa-IR"/>
          <w:color w:val="111111"/>
          <w:sz w:val="28"/>
          <w:szCs w:val="28"/>
          <w:rtl/>
        </w:rPr>
        <w:t xml:space="preserve">ابو ایوب انصاری گفت: پیامبر خدا صلی الله علیه و آله مریض شد، فاطمه (س) به عیادت او آمد و بیماری پیامبر سخت بود، چون فاطمه (س) رنج و ناتوانی پیامبر را دید گریه او را گلوگیر کرد و اشکش بر گونه‏هایش جاری شد، پیامبر صلی الله علیه و آله به او گفت: ای فاطمه، خداوند یک بار به زمین متوجه شد و از آن، پدرت را انتخاب کرد و بار دوم به زمین متوجه شد و از آن، شوهر تو را انتخاب کرد و به من وحی کرد و من تو را به ازدواج او درآوردم، ای فاطمه، آیا نمی‏دانی که خداوند به خاطر گرامی داشت تو، تو را به ازدواج قدیم‏ترین مسلمانان از نظر اسلام و بزرگ‏ترین آنان از نظر بردباری و بیشترین آنان از نظر علم درآورد، می‏گوید: فاطمه با این سخن خوشحال شد و با آنچه پیامبر خدا صلی الله علیه و آله فرمود، مژده یافت، پس پیامبر خدا صلی الله علیه و آله خواست از افزونی خیری که خداوند بر او و محمد و آل محمد صلی الله علیه و آله نصیب کرده، بیشتر بگوید، پس فرمود: ای فاطمه، علی هشت خصلت دارد: ایمان او به خدا و رسولش و علم و حکمت و همسر و فرزندانش حسن و حسین و امر کردن او به معروف و نهی کردن او از منکر و قضاوت او بر اساس کتاب خدا، ای فاطمه، به ما خاندان هفت خصلت داده شده که به هیچ کس از آنان که پیش از ما بودند و آنان که پس از ما می‏آیند داده نشده است: پیامبر ما بهترین پیامبران و او پدر توست و وصیّ ما بهترین اوصیاء و او شوهر توست و شهید ما سرور شهیدان و او حمزه عموی توست و از ماست آنکه دارای دو بال است و با آنها در بهشت پرواز می‏کند که او جعفر است و از ماست دو سبط این امّت و آنها دو پسر تو هستند.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3" w:name="pg5813_38576"/>
    <w:bookmarkEnd w:id="353"/>
    <w:p>
      <w:pPr>
        <w:pStyle w:val="Heading3"/>
      </w:pPr>
      <w:bookmarkStart w:id="1280" w:name="_Toc803"/>
      <w:r>
        <w:t>باب التسعة</w:t>
      </w:r>
      <w:bookmarkEnd w:id="1280"/>
    </w:p>
    <w:p>
      <w:pPr>
        <w:pStyle w:val="Heading4"/>
      </w:pPr>
      <w:bookmarkStart w:id="1281" w:name="_Toc804"/>
      <w:r>
        <w:t>تسع خصال أعطاها الله عز و جل نبیه محمد ص‏</w:t>
      </w:r>
      <w:bookmarkEnd w:id="1281"/>
    </w:p>
    <w:p>
      <w:pPr>
        <w:pStyle w:val="BookText"/>
      </w:pPr>
      <w:r>
        <w:rPr>
          <w:rFonts w:ascii="Amiri" w:hAnsi="Amiri" w:eastAsia="Amiri" w:cs="Amiri"/>
          <w:lang w:bidi="ar-SA"/>
          <w:color w:val="111111"/>
          <w:sz w:val="28"/>
          <w:szCs w:val="28"/>
          <w:rtl/>
        </w:rPr>
        <w:t xml:space="preserve">1- حَدَّثَنَا إِسْمَاعِیلُ بْنُ مَنْصُورٍ الْقَصَّارُ قَالَ حَدَّثَنَا أَبُو عَبْدِ اللَّهِ مُحَمَّدُ بْنُ الْقَاسِمِ بْنِ مُحَمَّدِ بْنِ عَبْدِ اللَّهِ بْنِ الْحَسَنِ بْنِ جَعْفَرِ بْنِ الْحَسَنِ بْنِ الْحَسَنِ بْنِ عَلِیِّ بْنِ أَبِی طَالِبٍ علیه السلام قَالَ حَدَّثَنَا سُلَیْمَانُ بْنُ عَبْدِ الرَّحْمَنِ الدِّمَشْقِیُّ قَالَ حَدَّثَنَا أَحْمَدُ بْنُ أَبَانٍ قَالَ حَدَّثَنَا عَبْدُ الْعَزِیزِ بْنُ مُحَمَّدِ بْنِ مُوسَی بْنِ عُبَیْدَةَ عَنْ عَبْدِ اللَّهِ بْنِ دِینَارٍ عَنْ أُمِّ هَانِئٍ بِنْتِ أَبِی طَالِبٍ قَالَتْ قَالَ رَسُولُ اللَّهِ ص‏ أَظْهَرَ اللَّهُ تَبَارَکَ وَ تَعَالَی الْإِسْلَامَ عَلَی یَدِی وَ أَنْزَلَ الْفُرْقَانَ عَلَیَّ وَ فَتَحَ الْکَعْبَةَ عَلَی یَدِی وَ فَضَّلَنِی عَلَی جَمِیعِ خَلْقِهِ وَ جَعَلَنِی فِی الدُّنْیَا سَیِّدَ وُلْدِ آدَمَ وَ فِی الْآخِرَةِ زَیْنَ الْقِیَامَةِ وَ حَرَّمَ دُخُولَ الْجَنَّةِ عَلَی الْأَنْبِیَاءِ حَتَّی أَدْخُلَهَا أَنَا وَ حَرَّمَهَا عَلَی أُمَمِهِمْ حَتَّی تَدْخُلَهَا أُمَّتِی وَ جَعَلَ الْخِلَافَةَ فِی أَهْلِ بَیْتِی مِنْ بَعْدِی إِلَی النَّفْخِ فِی الصُّورِ فَمَنْ کَفَرَ بِمَا أَقُولُ فَقَدْ کَفَرَ بِاللَّهِ الْعَظِیمِ.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نه خصلت به پیغمبر خود محمد صلّی الله علیه و آله عطا کرده)
</w:t>
      </w:r>
      <w:r>
        <w:rPr>
          <w:rFonts w:ascii="IRNazanin" w:hAnsi="IRNazanin" w:eastAsia="IRNazanin" w:cs="IRNazanin"/>
          <w:lang w:bidi="fa-IR"/>
          <w:color w:val="111111"/>
          <w:sz w:val="28"/>
          <w:szCs w:val="28"/>
          <w:rtl/>
        </w:rPr>
        <w:t xml:space="preserve">رسول خدا فرمود خدای تبارک و تعالی اسلام را بدست من ظاهر کرد و قرآن را بمن فرستاد و کعبه را بدست من گشود و مرا بهمه خلق خود فضیلت داد در دنیا مرا سید فرزندان آدم و مرا در آخر زینت بخش عرصه قیامت گردانید بهشت را پیش از ورود من بر پیغمبران غدقن کرد و پیش از ورود امت من بر امتهای پیغمبران دیگر قدغن نمود، خلافت را پس از من تا روز قیامت در خاندان من نهاد، هر کس بدان چه میگویم کافر باشد بخدای بزرگ کافر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نه منش به پیامبر داد)
</w:t>
      </w:r>
      <w:r>
        <w:rPr>
          <w:rFonts w:ascii="IRNazanin" w:hAnsi="IRNazanin" w:eastAsia="IRNazanin" w:cs="IRNazanin"/>
          <w:lang w:bidi="fa-IR"/>
          <w:color w:val="111111"/>
          <w:sz w:val="28"/>
          <w:szCs w:val="28"/>
          <w:rtl/>
        </w:rPr>
        <w:t xml:space="preserve">پیامبر گفته: خدا اسلام را بر دست من آشکار کرد، و قرآن را به من فرستاد، و کعبه را بر دست من گشود، و مرا بر همه مردم فزونی داد. مرا در جهان سرور فرزندان آدم کرد، و مرا در جاویدان آذین بخش روز رستاخیز گردانید بهشت را پیش در آمدن بدان به پیامبران منع کرد و پیش از در آمدن پیروان من در بهشت پیروان دیگران را بازداشت پیشوایی را پس از من تا روز رستاخیز در دودمان من نهاد، هر که به آنچه گفتم کافر باشد، به خدا کافر 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خصلتی که خداوند به پیغمبر خود محمد عطا فرموده است)
</w:t>
      </w:r>
      <w:r>
        <w:rPr>
          <w:rFonts w:ascii="IRNazanin" w:hAnsi="IRNazanin" w:eastAsia="IRNazanin" w:cs="IRNazanin"/>
          <w:lang w:bidi="fa-IR"/>
          <w:color w:val="111111"/>
          <w:sz w:val="28"/>
          <w:szCs w:val="28"/>
          <w:rtl/>
        </w:rPr>
        <w:t xml:space="preserve">رسول خدا صلی الله علیه و آله فرمود: خدای تبارک و تعالی اسلام را بدست من آشکار فرمود و قرآن را بر من فرود فرستاد و کعبة را بدست من گشود و مرا بر همه آفریدگان برتری بخشید و مرا در دنیا سرور فرزندان آدم کرد و در آخرت زینت بخش عرصه قیامت و داخل شدن به بهشت را بر پیغمبران قدغن فرمود تا هنگامی که من داخل شوم و بهشت را بر امتهای پیغمبران قدغن فرمود تا هنگامی که امت من داخل بهشت بشوند و جانشینی مرا پس از من تا هنگام دمیدن صور در خاندان من قرار داد، پس هر کس بآنچه میگویم کافر گردد بخدای بزرگ کافر شده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پیامبر خود محمد صلی الله علیه و آله نه خصلت داده‏)
</w:t>
      </w:r>
      <w:r>
        <w:rPr>
          <w:rFonts w:ascii="IRNazanin" w:hAnsi="IRNazanin" w:eastAsia="IRNazanin" w:cs="IRNazanin"/>
          <w:lang w:bidi="fa-IR"/>
          <w:color w:val="111111"/>
          <w:sz w:val="28"/>
          <w:szCs w:val="28"/>
          <w:rtl/>
        </w:rPr>
        <w:t xml:space="preserve">عبد الله بن دینار از ام هانی دختر ابو طالب نقل می‏کند که گفت: پیامبر خدا صلی الله علیه و آله فرمود: خداوند با دست من اسلام را آشکار کرد و به دست من قرآن را نازل کرد و به دست من کعبه را فتح نمود و مرا به همه آفریده‏های خود برتری داد و مرا در دنیا سرور فرزندان آدم و در آخرت زینت قیامت کرد و ورود به بهشت را بر پیامبران حرام کرد تا وقتی که من وارد آن شوم و آن را بر امّت‏های آنان حرام کرد تا وقتی که امت من وارد آن شود و خلافت را پس از من تا دمیدن به صور (قیامت) در خاندان من قرار داد، هر کس به آنچه می‏گویم کافر شود، به خدای عظیم کافر شده است.</w:t>
      </w:r>
    </w:p>
    <w:p>
      <w:pPr>
        <w:pStyle w:val="Heading4"/>
      </w:pPr>
      <w:bookmarkStart w:id="1282" w:name="_Toc805"/>
      <w:r>
        <w:t>أعطی شیعة علی علیه السلام و محبوه تسع خصال‏</w:t>
      </w:r>
      <w:bookmarkEnd w:id="1282"/>
    </w:p>
    <w:p>
      <w:pPr>
        <w:pStyle w:val="BookText"/>
      </w:pPr>
      <w:r>
        <w:rPr>
          <w:rFonts w:ascii="Amiri" w:hAnsi="Amiri" w:eastAsia="Amiri" w:cs="Amiri"/>
          <w:lang w:bidi="ar-SA"/>
          <w:color w:val="111111"/>
          <w:sz w:val="28"/>
          <w:szCs w:val="28"/>
          <w:rtl/>
        </w:rPr>
        <w:t xml:space="preserve">2- حَدَّثَنَا عَمَّارُ بْنُ الْحُسَیْنِ الْأُسْرُوشَنِیُ‏ </w:t>
      </w:r>
      <w:r>
        <w:rPr>
          <w:rStyle w:val="FootnoteReference"/>
        </w:rPr>
        <w:footnoteReference w:id="917"/>
      </w:r>
      <w:r>
        <w:rPr>
          <w:rFonts w:ascii="Amiri" w:hAnsi="Amiri" w:eastAsia="Amiri" w:cs="Amiri"/>
          <w:lang w:bidi="ar-SA"/>
          <w:color w:val="111111"/>
          <w:sz w:val="28"/>
          <w:szCs w:val="28"/>
          <w:rtl/>
        </w:rPr>
        <w:t xml:space="preserve">رَضِیَ اللَّهُ قَالَ حَدَّثَنَا عَلِیُّ بْنُ مُحَمَّدِ بْنِ عِصْمَةَ قَالَ حَدَّثَنَا أَحْمَدُ بْنُ مُحَمَّدٍ الطَّبَرِیُّ بِمَکَّةَ قَالَ حَدَّثَنَا الْحُسَیْنُ بْنُ اللَّیْثِ الرَّازِیُّ عَنْ شَیْبَانَ بْنِ فَرُّوخٍ الْأُبُلِّیِ‏ </w:t>
      </w:r>
      <w:r>
        <w:rPr>
          <w:rStyle w:val="FootnoteReference"/>
        </w:rPr>
        <w:footnoteReference w:id="918"/>
      </w:r>
      <w:r>
        <w:rPr>
          <w:rFonts w:ascii="Amiri" w:hAnsi="Amiri" w:eastAsia="Amiri" w:cs="Amiri"/>
          <w:lang w:bidi="ar-SA"/>
          <w:color w:val="111111"/>
          <w:sz w:val="28"/>
          <w:szCs w:val="28"/>
          <w:rtl/>
        </w:rPr>
        <w:t xml:space="preserve">عَنْ هَمَّامِ بْنِ یَحْیَی عَنِ الْقَاسِمِ بْنِ عَبْدِ الْوَاحِدِ عَنْ عَبْدِ اللَّهِ بْنِ مُحَمَّدِ بْنِ عَقِیلٍ عَنْ جَابِرِ بْنِ عَبْدِ اللَّهِ الْأَنْصَارِیِّ قَالَ: کُنْتُ ذَاتَ یَوْمٍ عِنْدَ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4" w:name="pg5813_38577"/>
    <w:bookmarkEnd w:id="354"/>
    <w:p>
      <w:pPr>
        <w:pStyle w:val="BookText"/>
      </w:pPr>
      <w:r>
        <w:rPr>
          <w:rFonts w:ascii="Amiri" w:hAnsi="Amiri" w:eastAsia="Amiri" w:cs="Amiri"/>
          <w:lang w:bidi="ar-SA"/>
          <w:color w:val="111111"/>
          <w:sz w:val="28"/>
          <w:szCs w:val="28"/>
          <w:rtl/>
        </w:rPr>
        <w:t xml:space="preserve">النَّبِیِّ ص إِذْ أَقْبَلَ بِوَجْهِهِ عَلَی عَلِیِّ بْنِ أَبِی طَالِبٍ علیه السلام فَقَالَ أَ لَا أُبَشِّرُکَ یَا أَبَا الْحَسَنِ فَقَالَ بَلَی یَا رَسُولَ اللَّهِ فَقَالَ هَذَا جَبْرَئِیلُ یُخْبِرُنِی عَنِ اللَّهِ جَلَّ جَلَالُهُ أَنَّهُ قَدْ أَعْطَی شِیعَتَکَ وَ مُحِبِّیکَ تِسْعَ خِصَالٍ الرِّفْقَ عِنْدَ الْمَوْتِ وَ الْأُنْسَ عِنْدَ الْوَحْشَةِ وَ النُّورَ عِنْدَ الظُّلْمَةِ وَ الْأَمْنَ عِنْدَ الْفَزَعِ وَ الْقِسْطَ عِنْدَ الْمِیزَانِ وَ الْجَوَازَ عَلَی الصِّرَاطِ وَ دُخُولَ الْجَنَّةِ قَبْلَ سَائِرِ النَّاسِ‏ نُورُهُمْ یَسْعی‏ بَیْنَ أَیْدِیهِمْ وَ بِأَیْمانِهِمْ‏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(بشیعیان و دوستان علی علیه السّلام  نه خصلت عطا شده)
</w:t>
      </w:r>
      <w:r>
        <w:rPr>
          <w:rFonts w:ascii="IRNazanin" w:hAnsi="IRNazanin" w:eastAsia="IRNazanin" w:cs="IRNazanin"/>
          <w:lang w:bidi="fa-IR"/>
          <w:color w:val="111111"/>
          <w:sz w:val="28"/>
          <w:szCs w:val="28"/>
          <w:rtl/>
        </w:rPr>
        <w:t xml:space="preserve">جابر بن عبد اللَّه انصاری گوید:</w:t>
      </w:r>
      <w:r>
        <w:rPr>
          <w:rFonts w:ascii="IRNazanin" w:hAnsi="IRNazanin" w:eastAsia="IRNazanin" w:cs="IRNazanin"/>
          <w:lang w:bidi="fa-IR"/>
          <w:color w:val="111111"/>
          <w:sz w:val="28"/>
          <w:szCs w:val="28"/>
          <w:rtl/>
        </w:rPr>
        <w:t xml:space="preserve">یک روز نزد پیغمبر صلّی الله علیه و آله بودم که روی مبارک بسوی علی بن ابی طالب کرد و فرمود: ای ابو الحسن یک مژده‏ای بتو ندهم؟ عرضکرد چرا یا رسول اللَّه. فرمود این جبرئیل است که مرا از جانب خدا جل جلاله آگاهی میدهد که خدا بشیعیان و دوستان تو نه خصلت داده آسانی در هنگام مرگ و آرامی دل در هنگام‏ هراس مردم و روشنی در هنگام تاریکی گور و آسودگی در هنگام محشر و برابری در هنگام سنجیدن اعمال و گذشتن از صراط و رفتن در بهشت پیش از مردم دیگر در حالی که نور ایمانشان در پیش رو و سمت راست آنان میشتابد.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(به پیروان علی نه چیز داده شده‌)
</w:t>
      </w:r>
      <w:r>
        <w:rPr>
          <w:rFonts w:ascii="IRNazanin" w:hAnsi="IRNazanin" w:eastAsia="IRNazanin" w:cs="IRNazanin"/>
          <w:lang w:bidi="fa-IR"/>
          <w:color w:val="111111"/>
          <w:sz w:val="28"/>
          <w:szCs w:val="28"/>
          <w:rtl/>
        </w:rPr>
        <w:t xml:space="preserve">جابر پور عبد اللَّه انصاری گفته: روزی پیش پیامبر بودم که به علی گفت: ای ابا الحسن خواهی ترا مژده‌یی دهم؟ گفت: آری ای پیامبر خدا. گفت: «این فرخ سروش مرا از خدا آگاهی داد که خدا به پیروان تو نه چیز داده است: آسانی هنگام مرگ، آرامی هنگام بیم روشنی هنگام تاریکی گور، آسوده‌گی هنگام بی‌تابی از روز رستاخیز، برابری هنگام بررسی کارها و رفتن از روی صراط در بهشت پیش از دیگر مردم، در حالی که نور ایمان ایشان در پیش رو و سوی راست ایشان می‌رود.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شیعیان و دوستان علی نه چیز داده شده است)
</w:t>
      </w:r>
      <w:r>
        <w:rPr>
          <w:rFonts w:ascii="IRNazanin" w:hAnsi="IRNazanin" w:eastAsia="IRNazanin" w:cs="IRNazanin"/>
          <w:lang w:bidi="fa-IR"/>
          <w:color w:val="111111"/>
          <w:sz w:val="28"/>
          <w:szCs w:val="28"/>
          <w:rtl/>
        </w:rPr>
        <w:t xml:space="preserve">جابر بن عبد اللَّه انصاری گوید: روزی در حضور پیغمبر بودم که روی مبارک بعلی بن ابی طالب کرد و فرمود: یا ابا الحسن مژده‏ات ندهم؟ عرض کرد: بفرمائید یا رسول اللَّه فرمود: اینک جبرئیل‏ از جانب خدای جل جلاله مرا خبر میدهد که خداوند به شیعیان و دوستان تو نه چیز عطا فرموده است آسانی بهنگام مرگ و آرامش خاطر بهنگام وحشتناکی و روشنی در تاریکی و ایمنی در وقت هراس و برابری در سنجش اعمال و گذشتن از صراط و پیش از دیگر مردم به بهشت داخل شدن در حالی که نورشان در پیشاپیش و سمت راست آنان میشتابد.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در این روایت هفت چیز بیان شده است و در باب خصلتهای هفتگانه همین روایت گذشت.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شیعیان و دوستداران علی علیه السّلام نه خصلت داده شده‏)
</w:t>
      </w:r>
      <w:r>
        <w:rPr>
          <w:rFonts w:ascii="IRNazanin" w:hAnsi="IRNazanin" w:eastAsia="IRNazanin" w:cs="IRNazanin"/>
          <w:lang w:bidi="fa-IR"/>
          <w:color w:val="111111"/>
          <w:sz w:val="28"/>
          <w:szCs w:val="28"/>
          <w:rtl/>
        </w:rPr>
        <w:t xml:space="preserve">عبد الله بن محمد بن عقیل از جابر بن عبد الله انصاری نقل می‏کند که گفت:</w:t>
      </w:r>
      <w:r>
        <w:rPr>
          <w:rFonts w:ascii="IRNazanin" w:hAnsi="IRNazanin" w:eastAsia="IRNazanin" w:cs="IRNazanin"/>
          <w:lang w:bidi="fa-IR"/>
          <w:color w:val="111111"/>
          <w:sz w:val="28"/>
          <w:szCs w:val="28"/>
          <w:rtl/>
        </w:rPr>
        <w:t xml:space="preserve">روزی نزد پیامبر صلی الله علیه و آله بودم که رو به علی بن ابی طالب علیه السّلام کرد و فرمود: ای ابو الحسن! آیا به تو مژده ندهم؟ گفت: آری یا رسول اللَّه، فرمود: اینک جبرئیل از جانب خداوند به من خبر می‏دهد که خداوند به شیعیان و دوستداران تو نه خصلت عطا کرده است: آسانی مرگ و مأنوس بودن در هنگام وحشت و نور در هنگام ظلمت و ایمنی از ناراحتی (روز قیامت) و عدل و داد به هنگام سنجش اعمال و عبور از پل صراط و وارد شدن به بهشت پیش از سایر مردم، نور آنان از جلو و سمت راستشان شتابان است.</w:t>
      </w:r>
    </w:p>
    <w:p>
      <w:pPr>
        <w:pStyle w:val="Heading4"/>
      </w:pPr>
      <w:bookmarkStart w:id="1283" w:name="_Toc806"/>
      <w:r>
        <w:t>لفاطمة علیه السلام بنت محمد ص عند الله عز و جل تسعة أسماء</w:t>
      </w:r>
      <w:bookmarkEnd w:id="1283"/>
    </w:p>
    <w:p>
      <w:pPr>
        <w:pStyle w:val="BookText"/>
      </w:pPr>
      <w:r>
        <w:rPr>
          <w:rFonts w:ascii="Amiri" w:hAnsi="Amiri" w:eastAsia="Amiri" w:cs="Amiri"/>
          <w:lang w:bidi="ar-SA"/>
          <w:color w:val="111111"/>
          <w:sz w:val="28"/>
          <w:szCs w:val="28"/>
          <w:rtl/>
        </w:rPr>
        <w:t xml:space="preserve">3- حَدَّثَنَا مُحَمَّدُ بْنُ مُوسَی بْنِ الْمُتَوَکِّلِ رَضِیَ اللَّهُ عَنْهُ قَالَ حَدَّثَنَا عَلِیُّ بْنُ الْحُسَیْنِ السَّعْدَآبَادِیُّ عَنْ أَحْمَدَ بْنِ أَبِی عَبْدِ اللَّهِ الْبَرْقِیِّ قَالَ حَدَّثَنِی عَبْدُ الْعَظِیمِ بْنُ عَبْدِ اللَّهِ الْحَسَنِیُّ رَضِیَ اللَّهُ عَنْهُ قَالَ حَدَّثَنِی الْحَسَنُ بْنُ عَبْدِ اللَّهِ بْنِ یُونُسَ‏ </w:t>
      </w:r>
      <w:r>
        <w:rPr>
          <w:rStyle w:val="FootnoteReference"/>
        </w:rPr>
        <w:footnoteReference w:id="920"/>
      </w:r>
      <w:r>
        <w:rPr>
          <w:rFonts w:ascii="Amiri" w:hAnsi="Amiri" w:eastAsia="Amiri" w:cs="Amiri"/>
          <w:lang w:bidi="ar-SA"/>
          <w:color w:val="111111"/>
          <w:sz w:val="28"/>
          <w:szCs w:val="28"/>
          <w:rtl/>
        </w:rPr>
        <w:t xml:space="preserve">عَنْ یُونُسَ بْنِ ظَبْیَانَ قَالَ قَالَ أَبُو عَبْدِ اللَّهِ ع‏ لِفَاطِمَةَ علیه السلام تِسْعَةُ أَسْمَاءَ عِنْدَ اللَّهِ عَزَّ وَ جَلَّ فَاطِمَةُ وَ الصِّدِّیقَةُ وَ الْمُبَارَکَةُ وَ الطَّاهِرَةُ وَ الزَّکِیَّةُ وَ الرَّاضِیَةُ وَ الْمَرْضِیَّةُ وَ الْمُحَدَّثَةُ وَ الزَّهْرَاءُ ثُمَّ قَالَ علیه السلام أَ تَدْرِی أَیُّ شَیْ‏ءٍ تَفْسِیرُ فَاطِمَةَ قُلْتُ أَخْبِرْنِی یَا سَیِّدِی قَالَ فُطِمَتْ مِنَ الشَّرَّ قَالَ ثُمَّ قَالَ لَوْ لَا أَنَّ أَمِیرَ الْمُؤْمِنِینَ علیه السلام تَزَوَّجَهَا لَمَا کَانَ لَهَا کُفْؤٌ إِلَی یَوْمِ الْقِیَامَةِ عَلَی وَجْهِ الْأَرْضِ آدَمُ فَمَنْ دُونَهُ.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فاطمه دختر محمد صلّی الله علیه و آله نزد خدا نه نام است)
</w:t>
      </w:r>
      <w:r>
        <w:rPr>
          <w:rFonts w:ascii="IRNazanin" w:hAnsi="IRNazanin" w:eastAsia="IRNazanin" w:cs="IRNazanin"/>
          <w:lang w:bidi="fa-IR"/>
          <w:color w:val="111111"/>
          <w:sz w:val="28"/>
          <w:szCs w:val="28"/>
          <w:rtl/>
        </w:rPr>
        <w:t xml:space="preserve">امام ششم فرمود برای فاطمه نزد خدای عز و جل نه نام است: فاطمه، صدیقه؛ مبارکة، طاهرة، راضیة، مرضیة، محدثة، زهراء.</w:t>
      </w:r>
      <w:r>
        <w:rPr>
          <w:rFonts w:ascii="IRNazanin" w:hAnsi="IRNazanin" w:eastAsia="IRNazanin" w:cs="IRNazanin"/>
          <w:lang w:bidi="fa-IR"/>
          <w:color w:val="111111"/>
          <w:sz w:val="28"/>
          <w:szCs w:val="28"/>
          <w:rtl/>
        </w:rPr>
        <w:t xml:space="preserve">سپس فرمود میدانی فاطمه یعنی چه؟ عرضکردم آقای من بفرمائید فرمود از بدی بریده شده سپس فرمود اگر امیر المؤمنین او را تزویج نکرده بود تا روز قیامت در روی زمین از آدم و جز او برایش همسری نبود.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(فاطمه دخت پیامبر را نه نام است‌)
</w:t>
      </w:r>
      <w:r>
        <w:rPr>
          <w:rFonts w:ascii="IRNazanin" w:hAnsi="IRNazanin" w:eastAsia="IRNazanin" w:cs="IRNazanin"/>
          <w:lang w:bidi="fa-IR"/>
          <w:color w:val="111111"/>
          <w:sz w:val="28"/>
          <w:szCs w:val="28"/>
          <w:rtl/>
        </w:rPr>
        <w:t xml:space="preserve">امام صادق گفته: فاطمه را نزد خدا نه نام است:</w:t>
      </w:r>
      <w:r>
        <w:rPr>
          <w:rFonts w:ascii="IRNazanin" w:hAnsi="IRNazanin" w:eastAsia="IRNazanin" w:cs="IRNazanin"/>
          <w:lang w:bidi="fa-IR"/>
          <w:color w:val="111111"/>
          <w:sz w:val="28"/>
          <w:szCs w:val="28"/>
          <w:rtl/>
        </w:rPr>
        <w:t xml:space="preserve">فاطمه، صدیقه، مبارکه، طاهره، راضیه، مرضیه، محدثه، زهراء. راوی گفته: آنگاه به من گفت:</w:t>
      </w:r>
      <w:r>
        <w:rPr>
          <w:rFonts w:ascii="IRNazanin" w:hAnsi="IRNazanin" w:eastAsia="IRNazanin" w:cs="IRNazanin"/>
          <w:lang w:bidi="fa-IR"/>
          <w:color w:val="111111"/>
          <w:sz w:val="28"/>
          <w:szCs w:val="28"/>
          <w:rtl/>
        </w:rPr>
        <w:t xml:space="preserve">می‌دانی فاطمه یعنی چه؟ گفتم نه. گفت: از بدی بریده شده، بعدا گفت: هر گاه علی او را به همسری نگرفتی تا قیامت در روی زمین از آدم و جز او برایش همسری پیدا نشدی!</w:t>
      </w:r>
    </w:p>
    <w:p>
      <w:pPr>
        <w:pStyle w:val="BookText"/>
      </w:pPr>
      <w:r>
        <w:rPr>
          <w:rFonts w:ascii="IRNazanin" w:hAnsi="IRNazanin" w:eastAsia="IRNazanin" w:cs="IRNazanin"/>
          <w:lang w:bidi="fa-IR"/>
          <w:color w:val="111111"/>
          <w:sz w:val="28"/>
          <w:szCs w:val="28"/>
          <w:rtl/>
        </w:rPr>
        <w:t xml:space="preserve">ترجمه فهری زنجانی</w:t>
      </w:r>
      <w:r>
        <w:rPr>
          <w:rFonts w:ascii="Amiri" w:hAnsi="Amiri" w:eastAsia="Amiri" w:cs="Amiri"/>
          <w:lang w:bidi="ar-SA"/>
          <w:color w:val="111111"/>
          <w:sz w:val="28"/>
          <w:szCs w:val="28"/>
          <w:rtl/>
        </w:rPr>
        <w:t xml:space="preserve">(فاطمة را در نزد خداوند نه نام است)
</w:t>
      </w:r>
      <w:r>
        <w:rPr>
          <w:rFonts w:ascii="IRNazanin" w:hAnsi="IRNazanin" w:eastAsia="IRNazanin" w:cs="IRNazanin"/>
          <w:lang w:bidi="fa-IR"/>
          <w:color w:val="111111"/>
          <w:sz w:val="28"/>
          <w:szCs w:val="28"/>
          <w:rtl/>
        </w:rPr>
        <w:t xml:space="preserve">امام صادق علیه السّلام فرمود: فاطمة را در نزد خدا نه نام است.</w:t>
      </w:r>
      <w:r>
        <w:rPr>
          <w:rFonts w:ascii="IRNazanin" w:hAnsi="IRNazanin" w:eastAsia="IRNazanin" w:cs="IRNazanin"/>
          <w:lang w:bidi="fa-IR"/>
          <w:color w:val="111111"/>
          <w:sz w:val="28"/>
          <w:szCs w:val="28"/>
          <w:rtl/>
        </w:rPr>
        <w:t xml:space="preserve">فاطمة و صدیقة و مبارکة و طاهرة و زکیة و راضیة و مرضیة و محدثة و زهرا سپس فرمود: میدانی تفسیر فاطمة چیست؟ عرض کردم: آقای من بفرمائید فرمود: از بدی باز گرفته شده است راوی گوید:</w:t>
      </w:r>
      <w:r>
        <w:rPr>
          <w:rFonts w:ascii="IRNazanin" w:hAnsi="IRNazanin" w:eastAsia="IRNazanin" w:cs="IRNazanin"/>
          <w:lang w:bidi="fa-IR"/>
          <w:color w:val="111111"/>
          <w:sz w:val="28"/>
          <w:szCs w:val="28"/>
          <w:rtl/>
        </w:rPr>
        <w:t xml:space="preserve">سپس فرمود: اگر امیر المؤمنین‏اش بهمسری نگرفته بود در روی زمین تا روز قیامت از آدم و دیگران همسری برای او وجود نداشت.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(فاطمه علیه السّلام دختر محمد صلی الله علیه و آله نزد خداوند نه اسم دارد)
</w:t>
      </w:r>
      <w:r>
        <w:rPr>
          <w:rFonts w:ascii="IRNazanin" w:hAnsi="IRNazanin" w:eastAsia="IRNazanin" w:cs="IRNazanin"/>
          <w:lang w:bidi="fa-IR"/>
          <w:color w:val="111111"/>
          <w:sz w:val="28"/>
          <w:szCs w:val="28"/>
          <w:rtl/>
        </w:rPr>
        <w:t xml:space="preserve">یونس بن ظبیان از امام صادق علیه السّلام نقل می‏کند که فرمود: فاطمه نزد خداوند نه‏ اسم دارد: فاطمه، صدیقه، مبارکه، طاهره، زکیّه، راضیه، مرضیّه، محدّثه، زهراء، سپس فرمود: آیا می‏دانی که معنای فاطمه چیست؟ گفتم: سرور من، از آن به من خبر بده، فرمود: از شرّ بریده شده است. سپس فرمود: اگر نبود امیر المؤمنین علیه السّلام که با او ازدواج کرد، تا روز قیامت در روی زمین هم شأن او پیدا نمی‏شد، آدم و یا دیگری.</w:t>
      </w:r>
    </w:p>
    <w:p>
      <w:pPr>
        <w:pStyle w:val="Heading4"/>
      </w:pPr>
      <w:bookmarkStart w:id="1284" w:name="_Toc807"/>
      <w:r>
        <w:t>أعطی الله عز و جل أمیر المؤمنین علیه السلام تسعة أشیاء لم یعطها أحد قبله سوی محمد ص‏</w:t>
      </w:r>
      <w:bookmarkEnd w:id="1284"/>
    </w:p>
    <w:p>
      <w:pPr>
        <w:pStyle w:val="BookText"/>
      </w:pPr>
      <w:r>
        <w:rPr>
          <w:rFonts w:ascii="Amiri" w:hAnsi="Amiri" w:eastAsia="Amiri" w:cs="Amiri"/>
          <w:lang w:bidi="ar-SA"/>
          <w:color w:val="111111"/>
          <w:sz w:val="28"/>
          <w:szCs w:val="28"/>
          <w:rtl/>
        </w:rPr>
        <w:t xml:space="preserve">4- أَبِی رَضِیَ اللَّهُ عَنْهُ قَالَ حَدَّثَنَا سَعْدُ بْنُ عَبْدِ اللَّهِ قَالَ حَدَّثَنِی أَحْمَدُ بْنُ الْحُسَیْنِ بْنِ سَعِیدٍ قَالَ حَدَّثَنِی أَحْمَدُ بْنُ إِبْرَاهِیمَ وَ أَحْمَدُ بْنُ زَکَرِیَّا عَنْ مُحَمَّدِ بْنِ نُعَیْمٍ عَنْ یَزْدَادَ بْنِ إِبْرَاهِیمَ‏ </w:t>
      </w:r>
      <w:r>
        <w:rPr>
          <w:rStyle w:val="FootnoteReference"/>
        </w:rPr>
        <w:footnoteReference w:id="921"/>
      </w:r>
      <w:r>
        <w:rPr>
          <w:rFonts w:ascii="Amiri" w:hAnsi="Amiri" w:eastAsia="Amiri" w:cs="Amiri"/>
          <w:lang w:bidi="ar-SA"/>
          <w:color w:val="111111"/>
          <w:sz w:val="28"/>
          <w:szCs w:val="28"/>
          <w:rtl/>
        </w:rPr>
        <w:t xml:space="preserve">عَمَّنْ حَدَّثَهُ مِنْ أَصْحَابِنَا عَنْ أَبِی عَبْدِ اللَّهِ علیه السلام قَالَ سَمِعْتُهُ یَقُولُ قَالَ أَمِیرُ الْمُؤْمِنِینَ ع‏ وَ اللَّهِ لَقَدْ أَعْطَانِی اللَّهُ تَبَارَکَ وَ تَعَالَی تِسْعَةَ أَشْیَاءَ لَمْ یُعْطِهَا أَحَداً قَبْلِی خَلَا النَّبِیَّ ص لَقَدْ فُتِحَتْ لِی السُّبُلُ وَ عُلِّمْتُ الْأَنْسَابَ وَ أَجْرَی لِیَ‏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5" w:name="pg5813_38578"/>
    <w:bookmarkEnd w:id="355"/>
    <w:p>
      <w:pPr>
        <w:pStyle w:val="BookText"/>
      </w:pPr>
      <w:r>
        <w:rPr>
          <w:rFonts w:ascii="Amiri" w:hAnsi="Amiri" w:eastAsia="Amiri" w:cs="Amiri"/>
          <w:lang w:bidi="ar-SA"/>
          <w:color w:val="111111"/>
          <w:sz w:val="28"/>
          <w:szCs w:val="28"/>
          <w:rtl/>
        </w:rPr>
        <w:t xml:space="preserve">السَّحَابَ وَ عُلِّمْتُ الْمَنَایَا وَ الْبَلَایَا وَ فَصْلَ الْخِطَابِ وَ لَقَدْ نَظَرْتُ فِی الْمَلَکُوتِ بِإِذْنِ رَبِّی فَمَا غَابَ عَنِّی مَا کَانَ قَبْلِی وَ مَا یَأْتِی بَعْدِی وَ إِنَّ بِوَلَایَتِی أَکْمَلَ اللَّهُ لِهَذِهِ الْأُمَّةِ دِینَهُمْ وَ أَتَمَّ عَلَیْهِمُ النِّعَمَ وَ رَضِیَ إِسْلَامَهُمْ إِذْ یَقُولُ یَوْمَ الْوَلَایَةِ </w:t>
      </w:r>
      <w:r>
        <w:rPr>
          <w:rStyle w:val="FootnoteReference"/>
        </w:rPr>
        <w:footnoteReference w:id="922"/>
      </w:r>
      <w:r>
        <w:rPr>
          <w:rFonts w:ascii="Amiri" w:hAnsi="Amiri" w:eastAsia="Amiri" w:cs="Amiri"/>
          <w:lang w:bidi="ar-SA"/>
          <w:color w:val="111111"/>
          <w:sz w:val="28"/>
          <w:szCs w:val="28"/>
          <w:rtl/>
        </w:rPr>
        <w:t xml:space="preserve">لِمُحَمَّدٍ ص یَا مُحَمَّدُ أَخْبِرْهُمْ أَنِّی أَکْمَلْتُ لَهُمُ الْیَوْمَ دِینَهُمْ وَ رَضِیتُ لَهُمُ‏ الْإِسْلامَ دِیناً وَ أَتْمَمْتُ عَلَیْهِمْ نِعْمَتِی کُلُّ ذَلِکَ مِنْ مَنِّ اللَّهِ عَلَیَّ فَلَهُ الْحَمْدُ.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بامیر المؤمنین نه چیز داده که بکسی پیش از وی جز بمحمد صلّی الله علیه و آله نداده)
</w:t>
      </w:r>
      <w:r>
        <w:rPr>
          <w:rFonts w:ascii="IRNazanin" w:hAnsi="IRNazanin" w:eastAsia="IRNazanin" w:cs="IRNazanin"/>
          <w:lang w:bidi="fa-IR"/>
          <w:color w:val="111111"/>
          <w:sz w:val="28"/>
          <w:szCs w:val="28"/>
          <w:rtl/>
        </w:rPr>
        <w:t xml:space="preserve">یکی از شیعیان گوید از امام ششم شنیدم میفرمود امیر المؤمنین علیه السّلام  فرمود هر آینه خدای تبارک و تعالی نه چیز بمن داده که به هیچ کس پیش از من جز به پیغمبر نداده، راهها برای من باز است نژادها را میدانم، ابر برای من روانه می‏شود مرگها و گرفتاریها را میدانم فصل الخطاب را میدانم‏ باذن پروردگار خود در ملکوت نگریستم هر چه پیش از من بوده و پس از من است عیان دیدم، بولایت و دوستی من خدا دین امت را تکمیل کرد و نعمت خود را برایشان تمام نمود و اسلام آنها را پسندید زیرا در روزی که امر ولایت بمحمد فرود آمد فرمود ای محمد بآنان خبر بده که امروز من دینتان را کامل کردم و اسلام آنها را از نظر تدین پسندیدم و نعمت خود را بر آنها کامل کردم (آیه 3 سوره مائده) همه اینها منتی است که خدا بر من گذاشته، حمد مر او را سزا است و بس.</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علی نه چیز داده که جز به محمد به کسی نداده‌)
</w:t>
      </w:r>
      <w:r>
        <w:rPr>
          <w:rFonts w:ascii="IRNazanin" w:hAnsi="IRNazanin" w:eastAsia="IRNazanin" w:cs="IRNazanin"/>
          <w:lang w:bidi="fa-IR"/>
          <w:color w:val="111111"/>
          <w:sz w:val="28"/>
          <w:szCs w:val="28"/>
          <w:rtl/>
        </w:rPr>
        <w:t xml:space="preserve">یکی از پیروان گفته: از امام صادق شنیدم که امیر المؤمنین می‌گفت: خدا به من نه چیز داده که به جز به محمد به کسی نداده است: راههای کارها بر من باز است، نژادها را می‌دانم، ابر آسمان برای من روان می‌شود، مرگها و گرفتاریها را دانم، فصل الخطاب را دانم، به فرمان خدا در ملکوت آسمانها نگریستم. هر چه از گذشته و آینده هست دانم، خدا به ولایت من دین پیامبر را کامل ساخت، نعمت خویش را بر ایشان تمام کرد: اسلام اینان را پذیرفت، چون روزی که فرمان ولایت رسید خدا به محمد گفت: به پیروان خود بگوی: امروز من دین شما را کامل کردم و اسلام شما را از راه دین پذیرفتم و نعمت خود را به شما کامل ساختم. همه این امور لطفی‌ست که خدا بر من نهاده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بامیر المؤمنین نه چیز عطا فرموده است که پیش از او بجز بمحمد صلی الله علیه و آله بهیچ کس عطا نفرموده است)
</w:t>
      </w:r>
      <w:r>
        <w:rPr>
          <w:rFonts w:ascii="IRNazanin" w:hAnsi="IRNazanin" w:eastAsia="IRNazanin" w:cs="IRNazanin"/>
          <w:lang w:bidi="fa-IR"/>
          <w:color w:val="111111"/>
          <w:sz w:val="28"/>
          <w:szCs w:val="28"/>
          <w:rtl/>
        </w:rPr>
        <w:t xml:space="preserve">یزداد بن ابراهیم از یکی از شیعیان نقل میکند: که شنیدم امام صادق علیه السّلام میفرمود:</w:t>
      </w:r>
      <w:r>
        <w:rPr>
          <w:rFonts w:ascii="IRNazanin" w:hAnsi="IRNazanin" w:eastAsia="IRNazanin" w:cs="IRNazanin"/>
          <w:lang w:bidi="fa-IR"/>
          <w:color w:val="111111"/>
          <w:sz w:val="28"/>
          <w:szCs w:val="28"/>
          <w:rtl/>
        </w:rPr>
        <w:t xml:space="preserve">امیر المؤمنین علیه السّلام فرمود: بخدا قسم که خدای تبارک و تعالی نه چیز بمن عطا فرموده است که پیش از من جز به پیغمبر بهیچ کس عطا نفرموده است راهها بروی من باز است و نژادها را میدانم حرکت ابرها بدست من است آمار مرگ‏ها و گرفتاریها و حکمهای قطعی در نزد من است و با اجازه پروردگارم بباطن جهان دست یافتم و هر چه پیش از من بوده است و آنچه پس از من خواهد آمد از دیده من پنهان نیست و با دوستی و ولایت من خداوند دین این امت را کامل کرد و نعمت‏ها را بر آنان تمام و اسلام‏شان را پسندید زیرا که بروز غدیر بمحمد فرمود: ای محمد باینان خبر بده که من امروز دین‏شان را برای آنان کامل نمودم و اسلام را برای آنان دین پسندیدم و نعمتم را بر آنان تمام کردم همه این‏ها منتی است که خداوند بر من نهاده است و ستایش او را سزا است و بس.</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به امیر المؤمنین علیه السّلام نه چیز داد که پیش از او جز محمد صلی الله علیه و آله به کسی نداده بود)
</w:t>
      </w:r>
      <w:r>
        <w:rPr>
          <w:rFonts w:ascii="IRNazanin" w:hAnsi="IRNazanin" w:eastAsia="IRNazanin" w:cs="IRNazanin"/>
          <w:lang w:bidi="fa-IR"/>
          <w:color w:val="111111"/>
          <w:sz w:val="28"/>
          <w:szCs w:val="28"/>
          <w:rtl/>
        </w:rPr>
        <w:t xml:space="preserve">یزداد بن ابراهیم از کسی که به او نقل کرده نقل می‏کند که از امام صادق علیه السّلام شنیدم که فرمود: امیر المؤمنین علیه السّلام فرموده است: به خدا سوگند که خداوند به من نه چیز عطا کرده که پیش از من به هیچ کس جز پیامبر صلی الله علیه و آله عطا نکرده است: راه‏ها به روی من باز شده، و علم انساب به من یاد داده شده، و ابرها برای من به حرکت درآمده و علم مرگ‏ها و بلاها و فصل خطاب (تعیین‏کننده حق) را می‏دانم، و با اذن پروردگارم در ملکوت نظر کردم هیچ چیز از من پنهان نشد چه آنچه پیش از من بوده و چه آنچه پس از من می‏آید، و خداوند با ولایت من دین این امّت را کامل کرد و نعمت‏ها را بر آنان تمام نمود و به اسلام آنان راضی شد، و این هنگامی بود که در روز ولایت (روز غدیر خم) به محمد صلی الله علیه و آله فرمود: یا محمد! از من به آنان خبر بده که امروز دینشان را کامل کردم و به اسلام به عنوان دین آنان راضی شدم و نعمت خود را بر آنان تمام کردم.</w:t>
      </w:r>
      <w:r>
        <w:rPr>
          <w:rFonts w:ascii="IRNazanin" w:hAnsi="IRNazanin" w:eastAsia="IRNazanin" w:cs="IRNazanin"/>
          <w:lang w:bidi="fa-IR"/>
          <w:color w:val="111111"/>
          <w:sz w:val="28"/>
          <w:szCs w:val="28"/>
          <w:rtl/>
        </w:rPr>
        <w:t xml:space="preserve">همه اینها نعمت‏هایی است که خداوند آنها را بر من منت نهاده است، سپاس خدا را.</w:t>
      </w:r>
    </w:p>
    <w:p>
      <w:pPr>
        <w:pStyle w:val="Heading4"/>
      </w:pPr>
      <w:bookmarkStart w:id="1285" w:name="_Toc808"/>
      <w:r>
        <w:t>أعطی النبی ص فی علی تسع خصال‏</w:t>
      </w:r>
      <w:bookmarkEnd w:id="1285"/>
    </w:p>
    <w:p>
      <w:pPr>
        <w:pStyle w:val="BookText"/>
      </w:pPr>
      <w:r>
        <w:rPr>
          <w:rFonts w:ascii="Amiri" w:hAnsi="Amiri" w:eastAsia="Amiri" w:cs="Amiri"/>
          <w:lang w:bidi="ar-SA"/>
          <w:color w:val="111111"/>
          <w:sz w:val="28"/>
          <w:szCs w:val="28"/>
          <w:rtl/>
        </w:rPr>
        <w:t xml:space="preserve">5- حَدَّثَنَا أَبِی رَضِیَ اللَّهُ عَنْهُ قَالَ حَدَّثَنَا سَعْدُ بْنُ عَبْدِ اللَّهِ عَنْ یَعْقُوبَ بْنِ یَزِیدَ عَنْ مُحَمَّدِ بْنِ أَبِی عُمَیْرٍ عَنْ إِبْرَاهِیمَ الْکَرْخِیِّ عَنْ مُحَمَّدِ بْنِ مُسْلِمٍ عَنْ أَبِی حَمْزَةَ الثُّمَالِیِّ عَنِ الْحَسَنِ بْنِ عَطِیَّةَ عَنْ عَطِیَّةَ عَنْ زَیْدِ بْنِ أَرْقَمَ قَالَ قَالَ رَسُولُ اللَّهِ ص لِعَلِیٍّ ع‏ أُعْطِیتُ فِیکَ یَا عَلِیُّ تِسْعَ خِصَالٍ ثَلَاثٌ فِی الدُّنْیَا وَ ثَلَاثٌ فِی الْآخِرَةِ وَ اثْنَتَانِ لَکَ وَ وَاحِدَةٌ أَخَافُهَا عَلَیْکَ فَأَمَّا الثَّلَاثَةُ الَّتِی فِی الدُّنْیَا فَإِنَّکَ وَصِیِّی وَ خَلِیفَتِی فِی أَهْلِی وَ قَاضِی دَیْنِی وَ أَمَّا الثَّلَاثُ الَّتِی فِی الْآخِرَةِ فَإِنِّی أُعْطَی لِوَاءَ الْحَمْدِ فَأَجْعَلُهُ فِی یَدِکَ وَ آدَمُ وَ ذُرِّیَّتُهُ تَحْتَ لِوَائِی وَ تُعِینُنِی عَلَی مَفَاتِیحِ الْجَنَّةِ وَ أُحَکِّمُکَ فِی شَفَاعَتِی لِمَنْ أَحْبَبْتَ وَ أَمَّا اللَّتَانِ لَکَ فَإِنَّکَ لَنْ تَرْجِعَ بَعْدِی کَافِراً وَ لَا ضَالًّا وَ أَمَّا الَّتِی أَخَافُهَا عَلَیْکَ فَغَدْرَةُ قُرَیْشٍ بِکَ بَعْدِی یَا عَلِیُّ.</w:t>
      </w:r>
    </w:p>
    <w:p>
      <w:pPr>
        <w:pStyle w:val="BookText"/>
      </w:pPr>
      <w:r>
        <w:rPr>
          <w:rFonts w:ascii="Amiri" w:hAnsi="Amiri" w:eastAsia="Amiri" w:cs="Amiri"/>
          <w:lang w:bidi="ar-SA"/>
          <w:color w:val="111111"/>
          <w:sz w:val="28"/>
          <w:szCs w:val="28"/>
          <w:rtl/>
        </w:rPr>
        <w:t xml:space="preserve">6- حَدَّثَنَا الْحُسَیْنُ بْنُ یَحْیَی الْبَجَلِیُّ قَالَ حَدَّثَنَا أَبِی قَالَ حَدَّثَنَا أَبُو زُرْعَةَ قَالَ حَدَّثَنَا أَحْمَدُ بْنُ الْقَاسِمِ قَالَ حَدَّثَنَا قُطْنُ بْنُ نُسَیْرٍ قَالَ حَدَّثَنَا جَعْفَرٌ </w:t>
      </w:r>
      <w:r>
        <w:rPr>
          <w:rStyle w:val="FootnoteReference"/>
        </w:rPr>
        <w:footnoteReference w:id="923"/>
      </w:r>
      <w:r>
        <w:rPr>
          <w:rFonts w:ascii="Amiri" w:hAnsi="Amiri" w:eastAsia="Amiri" w:cs="Amiri"/>
          <w:lang w:bidi="ar-SA"/>
          <w:color w:val="111111"/>
          <w:sz w:val="28"/>
          <w:szCs w:val="28"/>
          <w:rtl/>
        </w:rPr>
        <w:t xml:space="preserve">قَالَ حَدَّثَنَا یَعْقُوبُ بْنُ الْفَضْلِ عَنْ شَرِیکِ بْنِ عَبْدِ اللَّهِ عَنْ عَبْدِ اللَّهِ بْنِ عَبْدِ الرَّحْمَنِ الْمُزَنِیِّ عَنْ أَبِیهِ قَالَ قَالَ رَسُولُ اللَّهِ ص‏ أُعْطِیتُ فِی عَلِیٍّ تِسْعَ خِصَالٍ ثَلَاثاً فِی الدُّنْیَا وَ ثَلَاثاً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6" w:name="pg5813_38579"/>
    <w:bookmarkEnd w:id="356"/>
    <w:p>
      <w:pPr>
        <w:pStyle w:val="BookText"/>
      </w:pPr>
      <w:r>
        <w:rPr>
          <w:rFonts w:ascii="Amiri" w:hAnsi="Amiri" w:eastAsia="Amiri" w:cs="Amiri"/>
          <w:lang w:bidi="ar-SA"/>
          <w:color w:val="111111"/>
          <w:sz w:val="28"/>
          <w:szCs w:val="28"/>
          <w:rtl/>
        </w:rPr>
        <w:t xml:space="preserve">فِی الْآخِرَةِ وَ اثْنَتَیْنِ أَرْجُوهُمَا لَهُ وَ وَاحِدَةً أَخَافُهَا عَلَیْهِ وَ أَمَّا الثَّلَاثَةُ الَّتِی فِی الدُّنْیَا فَسَاتِرُ عَوْرَتِی وَ الْقَائِمُ بِأَمْرِ أَهْلِ بَیْتِی وَ وَصِیِّی فِی أَهْلِی وَ أَمَّا الثَّلَاثَةُ الَّتِی فِی الْآخِرَةِ فَإِنِّی أُعْطَی لِوَاءَ الْحَمْدِ فَأُعْطِیهِ یَحْمِلُهُ وَ أَتَّکِئُ عَلَیْهِ عِنْدَ قِیَامِ الشَّفَاعَةِ وَ یُعِینُنِی عَلَی مَفَاتِیحِ الْجَنَّةِ أَمَّا الِاثْنَتَانِ اللَّتَانِ أَرْجُوهُمَا لَهُ فَإِنَّهُ لَا یَرْجِعُ بَعْدِی کَافِراً وَ لَا ضَالًّا وَ أَمَّا الْوَاحِدَةُ الَّتِی أَخَافُهَا عَلَیْهِ فَغَدَرُ قُرَیْشٍ بَعْدِی.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(به پیغمبر صلّی الله علیه و آله در باره علی علیه السّلام  نه خصلت داده شده)
</w:t>
      </w:r>
      <w:r>
        <w:rPr>
          <w:rFonts w:ascii="IRNazanin" w:hAnsi="IRNazanin" w:eastAsia="IRNazanin" w:cs="IRNazanin"/>
          <w:lang w:bidi="fa-IR"/>
          <w:color w:val="111111"/>
          <w:sz w:val="28"/>
          <w:szCs w:val="28"/>
          <w:rtl/>
        </w:rPr>
        <w:t xml:space="preserve">زید بن ارقم گوید رسول خدا بعلی علیه السّلام  فرمود نه خصلت در باره تو بمن داده شده سه در دنیا و سه در آخرت و دو بسود تو و یکی که از آن بر تو میترسم آن سه که در دنیا است تو وصی من و در میان خاندانم جانشین منی و اداکننده و ام منی و آن سه که در آخرتست پرچم حمد را که بمن میدهند بدست تو میسپارم، آدم و همه فرزندانش زیر پرچم منند؛ تو در کلیدهای بهشت بمن کمک میکنی، اختیار شفاعت خود را بتو میدهم در باره هر که بخواهی، آن در که بسود تو است پس از من هرگز بکفر و گمراهی بر نمیگردی و اما آنکه بر تو میترسم اینست که قریش پس از من بیعت تو را بشکنند و با تو نیرنگ بازند. در حدیث دیگر رسول خدا صلّی الله علیه و آله فرمود در باره علی نه خصلت بمن داده شود سه در دنیا و سه در آخرت و دو تا که برای وی امید بخش است و یکی که از آن بر وی بیم دارم اما آن سه که در دنیا است عورت مرا میپوشاند و در خاندان من کارگزار است و در میان خاندان من جانشین و وصی من است و آن سه که در آخرتست پرچم حمد را بمن میدهند و من باو میدهم که آن را بکشد و در هنگام شفاعت گناهکاران به وی تکیه میکنم و در کلیدهای بهشت بمن کمک میدهد. و اما آن دو که نسبت به وی برای من امید بخشند پس از من بکفر و گمراهی بر نمیگردد و اما آن یکی که از آن بر وی بیم دارم اینست که پس از من قریش بیعت او را بشکنند و در باره او نیرنگ زنند.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به علی گفت: به واسطه تو خدا نه منش به من داد)
</w:t>
      </w:r>
      <w:r>
        <w:rPr>
          <w:rFonts w:ascii="IRNazanin" w:hAnsi="IRNazanin" w:eastAsia="IRNazanin" w:cs="IRNazanin"/>
          <w:lang w:bidi="fa-IR"/>
          <w:color w:val="111111"/>
          <w:sz w:val="28"/>
          <w:szCs w:val="28"/>
          <w:rtl/>
        </w:rPr>
        <w:t xml:space="preserve">زید پور ارقم گفته: پیامبر به علی علیه السّلام گفت: به جهت تو خدا نه منش به من داده، سه در جهان و سه در جاویدان و دو به سود تو و یکی که از گفتن آن بر تو بیمناک هستم، آن سه که در جهان است: تو وصی منی و در میان دودمان من جانشین منی و پردازنده وام منی. و آن سه که در آخرت است: درفش ستایش را که به من دهند به دست تو می‌سپارم آدم ابو البشر و فرزندانش همه زیر درفش من هستند: تو در کلیدهای بهشت به من یاری می‌کنی، اختیار شفاعت خود را به تو می‌دهم که در باره هر که خواسته باشی، آن دو که به سود توست پس از من کافر و گمراه نگردی، و آنچه بر تو بیمناک هستم، آنکه قریش پس از من با تو نیرنگ به کار برند.</w:t>
      </w:r>
      <w:r>
        <w:rPr>
          <w:rFonts w:ascii="IRNazanin" w:hAnsi="IRNazanin" w:eastAsia="IRNazanin" w:cs="IRNazanin"/>
          <w:lang w:bidi="fa-IR"/>
          <w:color w:val="111111"/>
          <w:sz w:val="28"/>
          <w:szCs w:val="28"/>
          <w:rtl/>
        </w:rPr>
        <w:t xml:space="preserve">در حدیث دیگری از پیامبر رسیده که گفته: نه منش به من داده شد، سه در جهان و سه در جاویدان و دو تا که برای او امید بخش است، یکی آنکه بر وی بیمناک هستم، اما آن سه که در جهان است مرا می‌پوشاند و در دودمان من سرپرست است و در خاندان من وصی ست و آن سه که در جاویدان است: درفش ستایش را به من دهند و من به وی که آن را برکشد و هنگام شفاعت گناهکاران به آن تکیه می‌دهم و در کلیدهای بهشت با من یاری دهد. و آن دو که نسبت بدو برای من امیدواری دهد بعد از من به کفر و گمراهی نگراید، اما بیمناک از آنم که قریش با وی مخالفت کنند و فتنه‌انگیزند.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پیغمبر در باره علی نه چیز داده شد)
</w:t>
      </w:r>
      <w:r>
        <w:rPr>
          <w:rFonts w:ascii="IRNazanin" w:hAnsi="IRNazanin" w:eastAsia="IRNazanin" w:cs="IRNazanin"/>
          <w:lang w:bidi="fa-IR"/>
          <w:color w:val="111111"/>
          <w:sz w:val="28"/>
          <w:szCs w:val="28"/>
          <w:rtl/>
        </w:rPr>
        <w:t xml:space="preserve">رسول خدا صلی الله علیه و آله بعلی علیه السّلام فرمود: یا علی در باره تو نه خصلت بمن داده شده است سه در دنیا و سه در آخرت و دو بسود تو و یکی از آن را بر تو بیمناکم اما آن سه که در دنیا است این است که‏ تو وصی منی و جانشین منی در خاندان من و پرداخت‏کننده وام منی و اما آن سه که در آخرت است این است که پرچم حمد بمن داده می‏شود و من آن را بدست تو میسپارم که آدم و همه فرزندان او بزیر همان پرچم من خواهند بود و تو در کلیدهای بهشت مرا یاری خواهی نمود و شفاعت خودم را بتو واگذار خواهم نمود که هر که را خواسته باشی شفاعت کنی و اما آن دو که بسود تو است این است که پس از من تو نه کافر خواهی شد و نه گمراه و اما آن چه بر تو بیمناکم این است که پس از من قریش نیرنگی با تو کنند.</w:t>
      </w:r>
      <w:r>
        <w:rPr>
          <w:rFonts w:ascii="IRNazanin" w:hAnsi="IRNazanin" w:eastAsia="IRNazanin" w:cs="IRNazanin"/>
          <w:lang w:bidi="fa-IR"/>
          <w:color w:val="111111"/>
          <w:sz w:val="28"/>
          <w:szCs w:val="28"/>
          <w:rtl/>
        </w:rPr>
        <w:t xml:space="preserve">رسول خدا صلی الله علیه و آله فرمود: در باره علی علیه السّلام سه چیز بمن داده شد سه در دنیا و سه در آخرت و دو تا که امیدوارم بآن دو نائل شود و یکی که بر او بیمناکم اما آن سه که در دنیا است نگهدار آبروی من است و کارهای خاندان من بعهده او است و در میان خاندان من وصی من است و اما آن سه که در آخرت است: پرچم حمد بمن داده می‏شود و من باو میدهم تا پرچمداری کند و بهنگام شفاعت نقطه اتکاء من او است و در کلیدهای بهشتی بمن یاری میکند و اما آن دو که امیدوارم بآن دو نائل شود علی علیه السّلام پس از من کافر و گمراه نگردد و اما آن یک که بر او بیمناکم نیرنگی است که قریش پس از من با وی خواهد نمود.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پیامبر صلی الله علیه و آله در باره علی علیه السّلام نه خصلت داده شد)
</w:t>
      </w:r>
      <w:r>
        <w:rPr>
          <w:rFonts w:ascii="IRNazanin" w:hAnsi="IRNazanin" w:eastAsia="IRNazanin" w:cs="IRNazanin"/>
          <w:lang w:bidi="fa-IR"/>
          <w:color w:val="111111"/>
          <w:sz w:val="28"/>
          <w:szCs w:val="28"/>
          <w:rtl/>
        </w:rPr>
        <w:t xml:space="preserve">عطیّه از زید بن ارقم نقل می‏کند که پیامبر خدا صلی الله علیه و آله به علی علیه السّلام فرمود: یا علی در باره تو به من نه خصلت داده شده است: سه در دنیا و سه در آخرت و دو تا برای تو و یکی هم که از آن بر تو می‏ترسم، اما آن سه که در دنیاست، این است که تو وصیّ من و جانشین من در خانواده‏ام و پرداخت‏کننده بدهی‏هایم هستی و آن سه که در آخرت است، این است که پرچم حمد (خدا) به من داده می‏شود و من آن را در دست تو قرار می‏دهم و آدم و ذریّه او زیر پرچم من خواهند بود، و تو در کلیدهای بهشت به من کمک می‏کنی، و من در شفاعت خود هر کس را که دوست داشته باشی، تو را داور قرار می‏دهم، و امّا آن دو که برای توست، این است که تو پس از من هرگز کافر و گمراه نمی‏شوی و امّا آن یکی که از آن بر تو می‏ترسم، نیرنگ قریش است بر تو پس از من‏ ای علی.</w:t>
      </w:r>
      <w:r>
        <w:rPr>
          <w:rFonts w:ascii="IRNazanin" w:hAnsi="IRNazanin" w:eastAsia="IRNazanin" w:cs="IRNazanin"/>
          <w:lang w:bidi="fa-IR"/>
          <w:color w:val="111111"/>
          <w:sz w:val="28"/>
          <w:szCs w:val="28"/>
          <w:rtl/>
        </w:rPr>
        <w:t xml:space="preserve">عبد الله بن عبد الرحمن مزنی از پدرش نقل می‏کند که پیامبر خدا صلی الله علیه و آله فرمود:</w:t>
      </w:r>
      <w:r>
        <w:rPr>
          <w:rFonts w:ascii="IRNazanin" w:hAnsi="IRNazanin" w:eastAsia="IRNazanin" w:cs="IRNazanin"/>
          <w:lang w:bidi="fa-IR"/>
          <w:color w:val="111111"/>
          <w:sz w:val="28"/>
          <w:szCs w:val="28"/>
          <w:rtl/>
        </w:rPr>
        <w:t xml:space="preserve">در باره علی به من نه چیز داده شده است: سه در دنیا و سه در آخرت و دو تا که در باره او امیدوارم و یکی که از آن بر او می‏ترسم: امّا آن سه که در دنیاست، او پوشاننده عورت من و سرپرست اهل بیت من و وصیّ من در خاندانم است و امّا آن سه که در آخرت است این است که پرچم حمد را به من می‏دهند و من آن را به او می‏دهم و او آن را حمل می‏کند، و من موقع شفاعت کردن به او تکیه می‏کنم و در باره کلیدهای بهشت به من کمک می‏کند، و امّا آن دو که در باره او امیدوارم این است که او پس از من کافر و گمراه نمی‏شود، و امّا آن یکی که بر او می‏ترسم نیرنگ قریش به او پس از من است.</w:t>
      </w:r>
    </w:p>
    <w:p>
      <w:pPr>
        <w:pStyle w:val="Heading4"/>
      </w:pPr>
      <w:bookmarkStart w:id="1286" w:name="_Toc809"/>
      <w:r>
        <w:t>تسعة أشیاء لها تسع آفات‏</w:t>
      </w:r>
      <w:bookmarkEnd w:id="1286"/>
    </w:p>
    <w:p>
      <w:pPr>
        <w:pStyle w:val="BookText"/>
      </w:pPr>
      <w:r>
        <w:rPr>
          <w:rFonts w:ascii="Amiri" w:hAnsi="Amiri" w:eastAsia="Amiri" w:cs="Amiri"/>
          <w:lang w:bidi="ar-SA"/>
          <w:color w:val="111111"/>
          <w:sz w:val="28"/>
          <w:szCs w:val="28"/>
          <w:rtl/>
        </w:rPr>
        <w:t xml:space="preserve">7- حَدَّثَنَا أَبِی رَضِیَ اللَّهُ عَنْهُ قَالَ حَدَّثَنَا سَعْدُ بْنُ عَبْدِ اللَّهِ وَ عَبْدُ اللَّهِ بْنُ جَعْفَرٍ الْحِمْیَرِیُّ جَمِیعاً عَنْ هَارُونَ بْنِ مُسْلِمٍ عَنْ مَسْعَدَةَ بْنِ صَدَقَةَ الرَّبَعِیِّ عَنْ جَعْفَرِ بْنِ مُحَمَّدٍ عَنْ أَبِیهِ عَنْ آبَائِهِ عَنْ عَلِیٍّ علیه السلام قَالَ قَالَ رَسُولُ اللَّهِ ص‏ آفَةُ الْحَدِیثِ الْکَذِبُ وَ آفَةُ الْعِلْمِ النِّسْیَانُ وَ آفَةُ الْحِلْمِ السَّفَهُ وَ آفَةُ الْعِبَادَةِ الْفَتْرَةُ وَ آفَةُ الظَّرْفِ الصَّلَفُ‏ </w:t>
      </w:r>
      <w:r>
        <w:rPr>
          <w:rStyle w:val="FootnoteReference"/>
        </w:rPr>
        <w:footnoteReference w:id="924"/>
      </w:r>
      <w:r>
        <w:rPr>
          <w:rFonts w:ascii="Amiri" w:hAnsi="Amiri" w:eastAsia="Amiri" w:cs="Amiri"/>
          <w:lang w:bidi="ar-SA"/>
          <w:color w:val="111111"/>
          <w:sz w:val="28"/>
          <w:szCs w:val="28"/>
          <w:rtl/>
        </w:rPr>
        <w:t xml:space="preserve">وَ آفَةُ الشَّجَاعَةِ الْبَغْیُ وَ آفَةُ السَّخَاءِ الْمَنُّ وَ آفَةُ الْجَمَالِ الْخُیَلَاءُ وَ آفَةُ الْحَسَبِ الْفَخْرُ.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(نه چیز است که هر یک آفتی دارند)
</w:t>
      </w:r>
      <w:r>
        <w:rPr>
          <w:rFonts w:ascii="IRNazanin" w:hAnsi="IRNazanin" w:eastAsia="IRNazanin" w:cs="IRNazanin"/>
          <w:lang w:bidi="fa-IR"/>
          <w:color w:val="111111"/>
          <w:sz w:val="28"/>
          <w:szCs w:val="28"/>
          <w:rtl/>
        </w:rPr>
        <w:t xml:space="preserve">رسول خدا فرمود آفت حدیث کردن، دروغ- گفتن است.</w:t>
      </w:r>
      <w:r>
        <w:rPr>
          <w:rFonts w:ascii="IRNazanin" w:hAnsi="IRNazanin" w:eastAsia="IRNazanin" w:cs="IRNazanin"/>
          <w:lang w:bidi="fa-IR"/>
          <w:color w:val="111111"/>
          <w:sz w:val="28"/>
          <w:szCs w:val="28"/>
          <w:rtl/>
        </w:rPr>
        <w:t xml:space="preserve">و آفت دانش فراموشی است و آفت حلم سفاهت و سبکی است و آفت عبادت سستی است و آفت ظرافت و خوشمزگی لاف زدن است و آفت شجاعت ستم کردن است و آفت سخاوت منت نهادن است و آفت زیبائی خود فروشی و تکبر است و آفت حسب و خانواده فخر کردن است و بخود بالیدن.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(آفت نه چیز، نه چیز است)
</w:t>
      </w:r>
      <w:r>
        <w:rPr>
          <w:rFonts w:ascii="IRNazanin" w:hAnsi="IRNazanin" w:eastAsia="IRNazanin" w:cs="IRNazanin"/>
          <w:lang w:bidi="fa-IR"/>
          <w:color w:val="111111"/>
          <w:sz w:val="28"/>
          <w:szCs w:val="28"/>
          <w:rtl/>
        </w:rPr>
        <w:t xml:space="preserve">پیامبر گفته: «زیان حدیث: دروغ گفتن است، و زیان دانش: فراموشی‌ست، و زیان بردباری: سبکی‌ست، و زیان بندگی سستی‌ست، و زیان خوشمزگی:</w:t>
      </w:r>
      <w:r>
        <w:rPr>
          <w:rFonts w:ascii="IRNazanin" w:hAnsi="IRNazanin" w:eastAsia="IRNazanin" w:cs="IRNazanin"/>
          <w:lang w:bidi="fa-IR"/>
          <w:color w:val="111111"/>
          <w:sz w:val="28"/>
          <w:szCs w:val="28"/>
          <w:rtl/>
        </w:rPr>
        <w:t xml:space="preserve">لاف زدن است، و زیان دلاوری: ستم است، و زیان بخشش: یاد آوریست، و زیان زیبایی: خودپسندیست، و زیان خانوادگی: بالیدن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چیز است که هر یک آفتی دارد)
</w:t>
      </w:r>
      <w:r>
        <w:rPr>
          <w:rFonts w:ascii="IRNazanin" w:hAnsi="IRNazanin" w:eastAsia="IRNazanin" w:cs="IRNazanin"/>
          <w:lang w:bidi="fa-IR"/>
          <w:color w:val="111111"/>
          <w:sz w:val="28"/>
          <w:szCs w:val="28"/>
          <w:rtl/>
        </w:rPr>
        <w:t xml:space="preserve">رسول خدا صلی الله علیه و آله فرمود: گفتار را دروغ آفت است و دانش را فراموشی و بردباری را سفاهت و عبادت را خستگی و زیرکی را خود نمائی و دلیری را ستم کردن و بخشش را منت نهادن و زیبائی را خودپرستی و مقام را بخود بالیدن.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 چیز نه آفت دارد)
</w:t>
      </w:r>
      <w:r>
        <w:rPr>
          <w:rFonts w:ascii="IRNazanin" w:hAnsi="IRNazanin" w:eastAsia="IRNazanin" w:cs="IRNazanin"/>
          <w:lang w:bidi="fa-IR"/>
          <w:color w:val="111111"/>
          <w:sz w:val="28"/>
          <w:szCs w:val="28"/>
          <w:rtl/>
        </w:rPr>
        <w:t xml:space="preserve">مسعدة بن صدقه ربعی از امام صادق علیه السّلام و او از پدرانش از علی علیه السّلام نقل می‏کند که پیامبر خدا صلی الله علیه و آله فرمود: آفت سخن، دروغ و آفت علم، فراموشی و آفت حلم، سفاهت و آفت عبادت، سستی و آفت زرنگی، زیاده‏روی در آن و آفت شجاعت، ستمگری و آفت سخاوت، منت گذاشتن و آفت زیبایی، تکبّر و آفت داشتن خانواده شریف، فخرفروشی است.</w:t>
      </w:r>
    </w:p>
    <w:p>
      <w:pPr>
        <w:pStyle w:val="Heading4"/>
      </w:pPr>
      <w:bookmarkStart w:id="1287" w:name="_Toc810"/>
      <w:r>
        <w:t>فی التمر البرنی تسع خصال‏</w:t>
      </w:r>
      <w:bookmarkEnd w:id="1287"/>
    </w:p>
    <w:p>
      <w:pPr>
        <w:pStyle w:val="BookText"/>
      </w:pPr>
      <w:r>
        <w:rPr>
          <w:rFonts w:ascii="Amiri" w:hAnsi="Amiri" w:eastAsia="Amiri" w:cs="Amiri"/>
          <w:lang w:bidi="ar-SA"/>
          <w:color w:val="111111"/>
          <w:sz w:val="28"/>
          <w:szCs w:val="28"/>
          <w:rtl/>
        </w:rPr>
        <w:t xml:space="preserve">8- حَدَّثَنَا أَبِی رَضِیَ اللَّهُ عَنْهُ قَالَ حَدَّثَنَا مُحَمَّدُ بْنُ یَحْیَی الْعَطَّارُ قَالَ حَدَّثَنَا أَبُو سَعِیدٍ الْآدَمِیُّ قَالَ حَدَّثَنَا عَلِیُّ بْنُ الزَّیَّاتِ‏ </w:t>
      </w:r>
      <w:r>
        <w:rPr>
          <w:rStyle w:val="FootnoteReference"/>
        </w:rPr>
        <w:footnoteReference w:id="925"/>
      </w:r>
      <w:r>
        <w:rPr>
          <w:rFonts w:ascii="Amiri" w:hAnsi="Amiri" w:eastAsia="Amiri" w:cs="Amiri"/>
          <w:lang w:bidi="ar-SA"/>
          <w:color w:val="111111"/>
          <w:sz w:val="28"/>
          <w:szCs w:val="28"/>
          <w:rtl/>
        </w:rPr>
        <w:t xml:space="preserve">عَنْ عُبَیْدِ اللَّهِ بْنِ عَبْدِ اللَّهِ عَمَّنْ ذَکَرَهُ عَنْ أَبِی عَبْدِ اللَّهِ علیه السلام قَالَ قَالَ أَمِیرُ الْمُؤْمِنِینَ ع‏ بَیْنَمَا نَحْنُ عِنْدَ رَسُولِ اللَّهِ ص إِذْ وَرَدَ عَلَیْهِ وَفْدُ عَبْدِ الْقَیْسِ فَسَلَّمُوا ثُمَّ وَضَعُوا بَیْنَ یَدَیْهِ جُلَّةَ تَمْرٍ فَقَالَ رَسُولُ اللَّهِ ص أَ صَدَقَةٌ أَمْ هَدِیَّةٌ قَالُوا بَلْ هِیَ هَدِیَّةٌ یَا رَسُولَ اللَّهِ قَالَ أَیُّ تَمَرَاتِکُمْ هَذِهِ قَالُوا الْبَرْنِیُّ فَقَالَ علیه السلام فِی تَمْرَتِکُمْ هَذِهِ تِسْعُ خِصَالٍ إِنَّ هَذَا جَبْرَئِیلَ یُخْبِرُنِی أَنَّ فِیهِ تِسْعَ خِصَالٍ‏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7" w:name="pg5813_38580"/>
    <w:bookmarkEnd w:id="357"/>
    <w:p>
      <w:pPr>
        <w:pStyle w:val="BookText"/>
      </w:pPr>
      <w:r>
        <w:rPr>
          <w:rFonts w:ascii="Amiri" w:hAnsi="Amiri" w:eastAsia="Amiri" w:cs="Amiri"/>
          <w:lang w:bidi="ar-SA"/>
          <w:color w:val="111111"/>
          <w:sz w:val="28"/>
          <w:szCs w:val="28"/>
          <w:rtl/>
        </w:rPr>
        <w:t xml:space="preserve">یُطَیِّبُ النَّکْهَةَ وَ یُطَیِّبُ الْمَعِدَةَ وَ یَهْضِمُ الطَّعَامَ وَ یَزِیدُ فِی السَّمْعِ وَ الْبَصَرِ وَ یُقَوِّی الظَّهْرَ وَ یُخَبِّلُ الشَّیْطَانَ وَ یُقَرِّبُ مِنَ اللَّهِ عَزَّ وَ جَلَّ وَ یُبَاعِدُ مِنَ الشَّیْطَانِ.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خرمای برنی نه خصلت است)
</w:t>
      </w:r>
      <w:r>
        <w:rPr>
          <w:rFonts w:ascii="IRNazanin" w:hAnsi="IRNazanin" w:eastAsia="IRNazanin" w:cs="IRNazanin"/>
          <w:lang w:bidi="fa-IR"/>
          <w:color w:val="111111"/>
          <w:sz w:val="28"/>
          <w:szCs w:val="28"/>
          <w:rtl/>
        </w:rPr>
        <w:t xml:space="preserve">امام یکم فرمود در آن میان که نزد رسول خدا بودیم ناگاه نمایندگان عبد القیس شرفیاب حضورش شدند سلام کردند و یک جلد خرما خدمت آن حضرت گذاشتند رسول خدا فرمود صدقه است یا هدیه؟</w:t>
      </w:r>
      <w:r>
        <w:rPr>
          <w:rFonts w:ascii="IRNazanin" w:hAnsi="IRNazanin" w:eastAsia="IRNazanin" w:cs="IRNazanin"/>
          <w:lang w:bidi="fa-IR"/>
          <w:color w:val="111111"/>
          <w:sz w:val="28"/>
          <w:szCs w:val="28"/>
          <w:rtl/>
        </w:rPr>
        <w:t xml:space="preserve">عرض کردند هدیه است یا رسول اللَّه؛ فرمود از کدام نوع خرماهای شما است؟</w:t>
      </w:r>
      <w:r>
        <w:rPr>
          <w:rFonts w:ascii="IRNazanin" w:hAnsi="IRNazanin" w:eastAsia="IRNazanin" w:cs="IRNazanin"/>
          <w:lang w:bidi="fa-IR"/>
          <w:color w:val="111111"/>
          <w:sz w:val="28"/>
          <w:szCs w:val="28"/>
          <w:rtl/>
        </w:rPr>
        <w:t xml:space="preserve">عرض کردند برنی، فرمود در این نوع خرمای شما نه خصلت است براستی این جبرئیل است که بمن خبر میدهد در آن نه خصلت است دهن را خوشبو میکند، معده را پاک میکند طعام را گوارا میکند.</w:t>
      </w:r>
      <w:r>
        <w:rPr>
          <w:rFonts w:ascii="IRNazanin" w:hAnsi="IRNazanin" w:eastAsia="IRNazanin" w:cs="IRNazanin"/>
          <w:lang w:bidi="fa-IR"/>
          <w:color w:val="111111"/>
          <w:sz w:val="28"/>
          <w:szCs w:val="28"/>
          <w:rtl/>
        </w:rPr>
        <w:t xml:space="preserve">شنوائی و بینائی میفزاید پشت را محکم میکند، شیطان را گم و تباه میکند؛ قرب بخدا می‏آورد و از شیطان دور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خرمای برنی نه خاصیت است‌)
</w:t>
      </w:r>
      <w:r>
        <w:rPr>
          <w:rFonts w:ascii="IRNazanin" w:hAnsi="IRNazanin" w:eastAsia="IRNazanin" w:cs="IRNazanin"/>
          <w:lang w:bidi="fa-IR"/>
          <w:color w:val="111111"/>
          <w:sz w:val="28"/>
          <w:szCs w:val="28"/>
          <w:rtl/>
        </w:rPr>
        <w:t xml:space="preserve">امام علی بن ابی طالب گفته: نزد پیامبر بودیم، نمایندگان عبد قیس آمدند انبانی از خرمای برنی آوردند و پیش او نهادند. پرسید: صدقه است یا هدیه؟.</w:t>
      </w:r>
      <w:r>
        <w:rPr>
          <w:rFonts w:ascii="IRNazanin" w:hAnsi="IRNazanin" w:eastAsia="IRNazanin" w:cs="IRNazanin"/>
          <w:lang w:bidi="fa-IR"/>
          <w:color w:val="111111"/>
          <w:sz w:val="28"/>
          <w:szCs w:val="28"/>
          <w:rtl/>
        </w:rPr>
        <w:t xml:space="preserve">گفتند پیشکش است. گفت: از کدام نوع است؟</w:t>
      </w:r>
      <w:r>
        <w:rPr>
          <w:rFonts w:ascii="IRNazanin" w:hAnsi="IRNazanin" w:eastAsia="IRNazanin" w:cs="IRNazanin"/>
          <w:lang w:bidi="fa-IR"/>
          <w:color w:val="111111"/>
          <w:sz w:val="28"/>
          <w:szCs w:val="28"/>
          <w:rtl/>
        </w:rPr>
        <w:t xml:space="preserve">گفتند: خرمای برنی‌ست. در پاسخ ایشان گفت: فرخ سروش به من گفته: که در آن نه خاصیت است: دهان را خوشبوی می‌کند، معده را پاک می‌گرداند، خوراک را گوارا می‌سازد، شنوایی و بینایی را می‌افزاید، پشت را نیرومند می‌کند، دیو را تباه می‌گرداند، نزدیکی به خدا می‌آورد و از اهریمن دور می‌دارد.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خرمای برنی نه خاصیت است)
</w:t>
      </w:r>
      <w:r>
        <w:rPr>
          <w:rFonts w:ascii="IRNazanin" w:hAnsi="IRNazanin" w:eastAsia="IRNazanin" w:cs="IRNazanin"/>
          <w:lang w:bidi="fa-IR"/>
          <w:color w:val="111111"/>
          <w:sz w:val="28"/>
          <w:szCs w:val="28"/>
          <w:rtl/>
        </w:rPr>
        <w:t xml:space="preserve">امیر المؤمنین علیه السّلام فرمود: در آن میان که نزد رسول خدا بودیم بناگاه نمایندگان عبد القیس وارد شدند و سلام عرضکردند و سپس یک جلد خرما خدمت حضرت نهادند: رسول خدا فرمود: زکاة است یا هدیة؟ عرضکردند هدیة است یا رسول اللَّه فرمود: این خرما از چه نوع خرماهای شما است؟</w:t>
      </w:r>
      <w:r>
        <w:rPr>
          <w:rFonts w:ascii="IRNazanin" w:hAnsi="IRNazanin" w:eastAsia="IRNazanin" w:cs="IRNazanin"/>
          <w:lang w:bidi="fa-IR"/>
          <w:color w:val="111111"/>
          <w:sz w:val="28"/>
          <w:szCs w:val="28"/>
          <w:rtl/>
        </w:rPr>
        <w:t xml:space="preserve">عرضکردند برنی: فرمود: در این نوع خرما نه خاصیت است اینک جبرئیل که مرا خبر میدهد که در آن نه خاصیت است دهن را خوش بو میکند و معده را پاک میسازد و غذا را تحلیل میبرد شنوائی و بینائی را میفزاید کمر را نیرو می‏بخشد و شیطان را از اندوه دیوانه میکند و موجب قرب ببارگاه الهی است و باعث دوری از شیطان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خرمای برنی نه خصلت است‏)
</w:t>
      </w:r>
      <w:r>
        <w:rPr>
          <w:rFonts w:ascii="IRNazanin" w:hAnsi="IRNazanin" w:eastAsia="IRNazanin" w:cs="IRNazanin"/>
          <w:lang w:bidi="fa-IR"/>
          <w:color w:val="111111"/>
          <w:sz w:val="28"/>
          <w:szCs w:val="28"/>
          <w:rtl/>
        </w:rPr>
        <w:t xml:space="preserve">عبید الله بن عبد الله از شخصی و او از امام صادق علیه السّلام نقل می‏کند که امیر المؤمنین علیه السّلام فرمود: نزد پیامبر خدا صلی الله علیه و آله بودیم که نمایندگان قبیله عبد القیس بر آن حضرت وارد شدند، پس سلام دادند و ظرف خرمایی نزد او نهادند، پیامبر صلی الله علیه و آله فرمود: آیا صدقه است یا هدیه؟ گفتند: آن هدیه است یا رسول الله، فرمود: این از کدام نوع از خرماهای شماست؟ گفتند: برنی، فرمود: در این نوع خرمای شما نه خصلت است، اینک جبرئیل به من خبر می‏دهد که در آن نه خصلت است: دهان را خوشبو می‏کند و معده را پاک می‏سازد و غذا را هضم می‏کند و بر شنوایی و بینایی می‏افزاید و پشت را محکم می‏کند و شیطان را تباه می‏سازد و به خداوند نزدیک می‏کند و از شیطان دور می‏کند.</w:t>
      </w:r>
    </w:p>
    <w:p>
      <w:pPr>
        <w:pStyle w:val="Heading4"/>
      </w:pPr>
      <w:bookmarkStart w:id="1288" w:name="_Toc811"/>
      <w:r>
        <w:t>رفع عن هذه الأمة تسعة أشیاء</w:t>
      </w:r>
      <w:bookmarkEnd w:id="1288"/>
    </w:p>
    <w:p>
      <w:pPr>
        <w:pStyle w:val="BookText"/>
      </w:pPr>
      <w:r>
        <w:rPr>
          <w:rFonts w:ascii="Amiri" w:hAnsi="Amiri" w:eastAsia="Amiri" w:cs="Amiri"/>
          <w:lang w:bidi="ar-SA"/>
          <w:color w:val="111111"/>
          <w:sz w:val="28"/>
          <w:szCs w:val="28"/>
          <w:rtl/>
        </w:rPr>
        <w:t xml:space="preserve">9- حَدَّثَنَا أَحْمَدُ بْنُ مُحَمَّدِ بْنِ یَحْیَی الْعَطَّارُ رَضِیَ اللَّهُ عَنْهُ قَالَ حَدَّثَنَا سَعْدُ بْنُ عَبْدِ اللَّهِ عَنْ یَعْقُوبَ بْنِ یَزِیدَ عَنْ حَمَّادِ بْنِ عِیسَی عَنْ حَرِیزِ بْنِ عَبْدِ اللَّهِ عَنْ أَبِی عَبْدِ اللَّهِ ص قَالَ قَالَ رَسُولُ اللَّهِ ص‏ رُفِعَ عَنْ أُمَّتِی تِسْعَةٌ الْخَطَأُ وَ النِّسْیَانُ وَ مَا أُکْرِهُوا عَلَیْهِ وَ مَا لَا یَعْلَمُونَ‏ </w:t>
      </w:r>
      <w:r>
        <w:rPr>
          <w:rStyle w:val="FootnoteReference"/>
        </w:rPr>
        <w:footnoteReference w:id="926"/>
      </w:r>
      <w:r>
        <w:rPr>
          <w:rFonts w:ascii="Amiri" w:hAnsi="Amiri" w:eastAsia="Amiri" w:cs="Amiri"/>
          <w:lang w:bidi="ar-SA"/>
          <w:color w:val="111111"/>
          <w:sz w:val="28"/>
          <w:szCs w:val="28"/>
          <w:rtl/>
        </w:rPr>
        <w:t xml:space="preserve">وَ مَا لَا یُطِیقُونَ وَ مَا اضْطُرُّوا إِلَیْهِ وَ الْحَسَدُ وَ الطِّیَرَةُ وَ التَّفَکُّرُ فِی الْوَسْوَسَةِ فِی الْخَلْقِ‏ </w:t>
      </w:r>
      <w:r>
        <w:rPr>
          <w:rStyle w:val="FootnoteReference"/>
        </w:rPr>
        <w:footnoteReference w:id="927"/>
      </w:r>
      <w:r>
        <w:rPr>
          <w:rFonts w:ascii="Amiri" w:hAnsi="Amiri" w:eastAsia="Amiri" w:cs="Amiri"/>
          <w:lang w:bidi="ar-SA"/>
          <w:color w:val="111111"/>
          <w:sz w:val="28"/>
          <w:szCs w:val="28"/>
          <w:rtl/>
        </w:rPr>
        <w:t xml:space="preserve">مَا لَمْ یَنْطِقْ بِشَفَةٍ.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این امت نه چیز برداشته شده)
</w:t>
      </w:r>
      <w:r>
        <w:rPr>
          <w:rFonts w:ascii="IRNazanin" w:hAnsi="IRNazanin" w:eastAsia="IRNazanin" w:cs="IRNazanin"/>
          <w:lang w:bidi="fa-IR"/>
          <w:color w:val="111111"/>
          <w:sz w:val="28"/>
          <w:szCs w:val="28"/>
          <w:rtl/>
        </w:rPr>
        <w:t xml:space="preserve">امام ششم فرماید که رسول خدا صلّی الله علیه و آله فرمود از امت من نه چیز برداشته شده است خطا و فراموشی و آنچه بر آن اکراه شوند و آنچه نمیدانند و آنچه تاب آن را ندارند و آنچه بدان مضطرند و حسد و فال بد و وسوسه در آفرینش تا بزبان نیاورده‏اند.</w:t>
      </w:r>
      <w:r>
        <w:rPr>
          <w:rFonts w:ascii="IRNazanin" w:hAnsi="IRNazanin" w:eastAsia="IRNazanin" w:cs="IRNazanin"/>
          <w:lang w:bidi="fa-IR"/>
          <w:color w:val="111111"/>
          <w:sz w:val="28"/>
          <w:szCs w:val="28"/>
          <w:rtl/>
        </w:rPr>
        <w:t xml:space="preserve">شرح: مقصود اینست که کارهائی که دارای مؤاخذه و مسئولیتی است چون بیکی از این عناوین واقع شود مؤاخذه و مسئولیت آن برداشته شده است مثلا شراب حرام است و نوشیدن آن حد شرعی دارد ولی اگر بطور خطا یا فراموشی یا از روی اکراه غیر یا از روی اضطرار چون تشنگی و نبودن آب یا از روی ندانستگی بنوشد مؤاخذه و حدی ندارد و حسد و بد فالی که در دل باشد و اظهار نکند گناهی ندارد و مقصود از وسوسه در آفرینش خیالات فاسدی است که گاهی در خاطر می‏آید مثل اینکه خدا را کی خلق کرده یا کی خلق شده این هم خیالاتی است شیطانی و تا بزبان نیاورد گناهی و مسئولیتی مترتب نمیشود.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(حکم نه چیز از پیروان اسلام برداشته شده‌)
</w:t>
      </w:r>
      <w:r>
        <w:rPr>
          <w:rFonts w:ascii="IRNazanin" w:hAnsi="IRNazanin" w:eastAsia="IRNazanin" w:cs="IRNazanin"/>
          <w:lang w:bidi="fa-IR"/>
          <w:color w:val="111111"/>
          <w:sz w:val="28"/>
          <w:szCs w:val="28"/>
          <w:rtl/>
        </w:rPr>
        <w:t xml:space="preserve">امام صادق گفته: که پیامبر گفته:</w:t>
      </w:r>
      <w:r>
        <w:rPr>
          <w:rFonts w:ascii="IRNazanin" w:hAnsi="IRNazanin" w:eastAsia="IRNazanin" w:cs="IRNazanin"/>
          <w:lang w:bidi="fa-IR"/>
          <w:color w:val="111111"/>
          <w:sz w:val="28"/>
          <w:szCs w:val="28"/>
          <w:rtl/>
        </w:rPr>
        <w:t xml:space="preserve">«از پیروان من حکم نه چیز برداشته شده است: خطا، فراموشی، آنچه بر آن مجبور شوند، آنچه ندانند، آنچه تاب آن را ندارند، آنچه بدان مضطراند، رشک، فال بد، وسوسه در آفرینش جهان. تا به زبان نیاورده است حکمی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چیز از این امت برداشته شده است)
</w:t>
      </w:r>
      <w:r>
        <w:rPr>
          <w:rFonts w:ascii="IRNazanin" w:hAnsi="IRNazanin" w:eastAsia="IRNazanin" w:cs="IRNazanin"/>
          <w:lang w:bidi="fa-IR"/>
          <w:color w:val="111111"/>
          <w:sz w:val="28"/>
          <w:szCs w:val="28"/>
          <w:rtl/>
        </w:rPr>
        <w:t xml:space="preserve">رسول خدا صلی الله علیه و آله فرمود: نه چیز از امت من برداشته شده است خطا و فراموشی و آنچه با اکراه انجام دهند و آنچه ندانسته بکنند و آنچه طاقت فرسا است و آنچه بدان ناچارند و حسد و فال بد و افکاری که ناشی از وسوسه در جهان آفرینش است تا بزبان نیاورده است.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مقصود این است که در شش مورد اول اگر کاری از کسی سرزد مسئولیتی متوجه و نیست و این روایت را حدیث رفع گویند و دانشمندان شیعه در شرح آن داد سخن داده‏اند و فقهاء رضوان اللَّه علیهم در ابواب مختلفه فقه بیک یک از فقرات آن استناد فرموده‏اند.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(از این امت نه چیز برداشته شده‏)
</w:t>
      </w:r>
      <w:r>
        <w:rPr>
          <w:rFonts w:ascii="IRNazanin" w:hAnsi="IRNazanin" w:eastAsia="IRNazanin" w:cs="IRNazanin"/>
          <w:lang w:bidi="fa-IR"/>
          <w:color w:val="111111"/>
          <w:sz w:val="28"/>
          <w:szCs w:val="28"/>
          <w:rtl/>
        </w:rPr>
        <w:t xml:space="preserve">حریز بن عبد الله از امام صادق علیه السّلام نقل می‏کند که پیامبر خدا صلی الله علیه و آله فرمود: از امّت من نه چیز برداشته شده است: خطا، فراموشی، آنچه به آن مجبور شوند، آنچه نمی‏دانند، آنچه توانایی آن را ندارند و آنچه از روی ناچاری انجام می‏دهند، حسد، مال بد و اندیشیدن در وسوسه در آفرینش تا وقتی که به زبان نیاورند (در این موارد نهگانه تکلیفی بر آنان نیست و معذب نخواهند شد.)</w:t>
      </w:r>
    </w:p>
    <w:p>
      <w:pPr>
        <w:pStyle w:val="Heading4"/>
      </w:pPr>
      <w:bookmarkStart w:id="1289" w:name="_Toc812"/>
      <w:r>
        <w:t>النهی عن تسعة أشیاء</w:t>
      </w:r>
      <w:bookmarkEnd w:id="1289"/>
    </w:p>
    <w:p>
      <w:pPr>
        <w:pStyle w:val="BookText"/>
      </w:pPr>
      <w:r>
        <w:rPr>
          <w:rFonts w:ascii="Amiri" w:hAnsi="Amiri" w:eastAsia="Amiri" w:cs="Amiri"/>
          <w:lang w:bidi="ar-SA"/>
          <w:color w:val="111111"/>
          <w:sz w:val="28"/>
          <w:szCs w:val="28"/>
          <w:rtl/>
        </w:rPr>
        <w:t xml:space="preserve">10- أَخْبَرَنِی أَبُو إِسْحَاقَ إِبْرَاهِیمُ بْنُ مُحَمَّدِ بْنِ حَمْزَةَ بْنِ عُمَارَةَ الْحَافِظُ فِیمَا کَتَبَ إِلَیَّ قَالَ حَدَّثَنِی سَالِمُ بْنُ سَالِمٍ وَ أَبُو عَرُوبَةَ قَالا حَدَّثَنَا أَبُو الْخَطَّابِ قَالَ حَدَّثَنَا هَارُونُ بْنُ مُسْلِمٍ قَالَ حَدَّثَنَا الْقَاسِمُ بْنُ عَبْدِ الرَّحْمَنِ الْأَنْصَارِیُّ عَنْ مُحَمَّدِ بْنِ عَلِیٍّ عَنْ أَبِیهِ عَنِ الْحُسَیْنِ بْنِ عَلِیٍّ قَالَ‏ لِمَا افْتَتَحَ رَسُولُ اللَّهِ ص خَیْبَرَ دَعَا بِقَوْسِهِ فَاتَّکَأَ عَلَی سِیَتِهَا </w:t>
      </w:r>
      <w:r>
        <w:rPr>
          <w:rStyle w:val="FootnoteReference"/>
        </w:rPr>
        <w:footnoteReference w:id="928"/>
      </w:r>
      <w:r>
        <w:rPr>
          <w:rFonts w:ascii="Amiri" w:hAnsi="Amiri" w:eastAsia="Amiri" w:cs="Amiri"/>
          <w:lang w:bidi="ar-SA"/>
          <w:color w:val="111111"/>
          <w:sz w:val="28"/>
          <w:szCs w:val="28"/>
          <w:rtl/>
        </w:rPr>
        <w:t xml:space="preserve">ثُمَّ حَمِدَ اللَّهَ وَ أَثْنَی عَلَیْهِ وَ ذَکَرَ مَا فَتَحَ اللَّهُ لَهُ وَ نَصَرَهُ بِهِ وَ نَهَی‏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8" w:name="pg5813_38581"/>
    <w:bookmarkEnd w:id="358"/>
    <w:p>
      <w:pPr>
        <w:pStyle w:val="BookText"/>
      </w:pPr>
      <w:r>
        <w:rPr>
          <w:rFonts w:ascii="Amiri" w:hAnsi="Amiri" w:eastAsia="Amiri" w:cs="Amiri"/>
          <w:lang w:bidi="ar-SA"/>
          <w:color w:val="111111"/>
          <w:sz w:val="28"/>
          <w:szCs w:val="28"/>
          <w:rtl/>
        </w:rPr>
        <w:t xml:space="preserve">عَنْ خِصَالٍ تِسْعَةٍ عَنْ مَهْرِ الْبَغِیِّ وَ عَنْ کَسْبِ الدَّابَّةِ یَعْنِی عَسْبَ الْفَحْلِ‏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قیل: یقال لکراء الفحل عسب، و عسب فحله یعسبه أکراه، و عسبت الرجل: أعطیته کراء فحله. و علیه فلا یحتاج الی حذف مضاف و انما نهی عنه للجهالة التی فیه و لا بدّ فی الاجارة من تعیین العمل و معرفة مقداره. انتهی. أما خاتم الذهب فهو حرام علی الرّجال دون النساء لما جاء فی الاخبار.</w:t>
      </w:r>
    </w:p>
    <w:p>
      <w:pPr>
        <w:pStyle w:val="BookText"/>
      </w:pPr>
      <w:r>
        <w:rPr>
          <w:rFonts w:ascii="Amiri" w:hAnsi="Amiri" w:eastAsia="Amiri" w:cs="Amiri"/>
          <w:lang w:bidi="ar-SA"/>
          <w:color w:val="111111"/>
          <w:sz w:val="28"/>
          <w:szCs w:val="28"/>
          <w:rtl/>
        </w:rPr>
        <w:t xml:space="preserve">وَ عَنْ خَاتَمِ الذَّهَبِ وَ عَنْ ثَمَنِ الْکَلْبِ وَ عَنْ مَیَاثِرِ الْأُرْجُوَانِ قَالَ أَبُو عَرُوبَةَ عَنْ مَیَاثِرِ الْحُمْرِ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عَنْ لَبُوسِ ثِیَابِ الْقَسِّیِّ وَ هِیَ ثِیَابٌ تُنْسَجُ بِالشَّامِ وَ عَنْ أَکْلِ لُحُومِ السِّبَاعِ وَ عَنْ صَرْفِ الذَّهَبِ بِالذَّهَبِ وَ الْفِضَّةِ بِالْفِضَّةِ بَیْنَهُمَا فَضْلٌ‏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عَنِ النَّظَرِ فِی النُّجُومِ.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نه چیز نهی شده)
</w:t>
      </w:r>
      <w:r>
        <w:rPr>
          <w:rFonts w:ascii="IRNazanin" w:hAnsi="IRNazanin" w:eastAsia="IRNazanin" w:cs="IRNazanin"/>
          <w:lang w:bidi="fa-IR"/>
          <w:color w:val="111111"/>
          <w:sz w:val="28"/>
          <w:szCs w:val="28"/>
          <w:rtl/>
        </w:rPr>
        <w:t xml:space="preserve">امام سوم فرماید، چون پیغمبر صلّی الله علیه و آله خیبر را گشود کمان خود را خواست و بر دسته آن تکیه داد و خطبه‏ای خواند خدا را ستود و ثنای او را گفت و گشایش و پیروزی بزرگی که خدا به وی نصیب کرده یاد آور شد و از نه چیز غدقن کرد از مزد جنده و از نطفه چهارپا یعنی اجرت نری که بماده میجهانند و از انگشتر طلا و از بهای سگ و از زینهای ارغوانی ابو عدویه (که یکی از راویان این حدیث است) گفته زینهای سرخ و از پوشیدن جامه‏های قسی و آن جامه‏هائی بوده که در شام بافته میشده و از خوردن گوشت درندگان و از فروش طلا بطلا و نقره بنقره با اینکه یک طرف بیشتر باشد و از مطالعه در نجوم و ستاره‏شناسی.</w:t>
      </w:r>
      <w:r>
        <w:rPr>
          <w:rFonts w:ascii="IRNazanin" w:hAnsi="IRNazanin" w:eastAsia="IRNazanin" w:cs="IRNazanin"/>
          <w:lang w:bidi="fa-IR"/>
          <w:color w:val="111111"/>
          <w:sz w:val="28"/>
          <w:szCs w:val="28"/>
          <w:rtl/>
        </w:rPr>
        <w:t xml:space="preserve">شرح: چون در قلعه‏های خیبر این کسبها و این کالاها موجود بوده و پس از تسخیر آنها بدست مسلمانان اموالشان در تصرف مسلمین افتاد و ممکن بود که این اخلاق و اعمال زشت آنها در مسلمانان سرایت کند این است که پیغمبر اسلام این احکام را بآنها گوشزد کرد و آنها را از ارتکاب این امور که‏ شاید میان یهودان و در قلعه‏های خیبر پیش از فتح پیغمبر شایع بود نهی کرد بسیاری از این امور چون بدست کردن انگشتر طلا و اجرت زنا و خوردن گوشت سباع در فقه اسلامی حرام تلقی شده و بعضی از آنها چون اجرت فحل و زین سرخ مکروه شمرده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نه چیز منع شده‌)
</w:t>
      </w:r>
      <w:r>
        <w:rPr>
          <w:rFonts w:ascii="IRNazanin" w:hAnsi="IRNazanin" w:eastAsia="IRNazanin" w:cs="IRNazanin"/>
          <w:lang w:bidi="fa-IR"/>
          <w:color w:val="111111"/>
          <w:sz w:val="28"/>
          <w:szCs w:val="28"/>
          <w:rtl/>
        </w:rPr>
        <w:t xml:space="preserve">امام حسین بن علی گفته: چون پیامبر صلّی الله علیه و آله قلعه، خیبر را گشود کمان خود را خواست و بر دسته آن تکیه داد و خدای را ستایش کرد و پیروزی خدای را به این موهبت یاد آور شد، آنگاه از نه چیز منع کرد: مزد روسبی، و از نطفه چهارپا، یعنی آنکه پیشه‌اش چهار پای نر بر ماده می‌جهاند، و از انگشتری زر: و از بهای سگ، و از زینهای سرخ و ابو عروبه میاثر الارجوان را به معنی زمینهای سرخ که فارسی ارغوانی گویند گفته)، و خوردن گوشت درندگان، و از فروش زر به زر، سیم به سیم در صورتی طرفی بر طرفی بیشتر باشد، و از دیدن و خواندن دانش ستاره‌شناسی. یعنی با اعتقاد به مؤثر بودن آنها در جهان بی‌صانع و مدبری.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نه چیز نهی شده است)
</w:t>
      </w:r>
      <w:r>
        <w:rPr>
          <w:rFonts w:ascii="IRNazanin" w:hAnsi="IRNazanin" w:eastAsia="IRNazanin" w:cs="IRNazanin"/>
          <w:lang w:bidi="fa-IR"/>
          <w:color w:val="111111"/>
          <w:sz w:val="28"/>
          <w:szCs w:val="28"/>
          <w:rtl/>
        </w:rPr>
        <w:t xml:space="preserve">حسین بن علی علیه السّلام فرمود: رسول خدا صلی الله علیه و آله که خیبر را گشود کمان خود را خواست و بر دسته آن تکیه کرد سپس حمد خدای را نمود و ستایش‏اش فرمود و این فتح و پیروزی را که خداوند نصیبش فرموده بود یادآوری نمود و از نه چیز نهی فرمود. از مزد زنان آلوده دامان و از راه جفت‏گیری چهارپایان کاسبی نمودن یعنی بابت جهانیدن نر بر ماده‏ای مزد گرفتن و از انگشتر طلا و از بهای سگ و از زینهای رنگین (و ابو عروبه گفته است): از بالش‏های سرخ رنگ که بر زین اسب نهند و از جامه‏های قیمتی و آن جامه‏هائی بوده که در شام بافته میشده است و از خوردن گوشت درندگان و از فروش طلا به طلا و نقره به نقره که یکی‏ از دیگری زیادتر باشد و از ستاره‏شناسی.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نه چیز)
</w:t>
      </w:r>
      <w:r>
        <w:rPr>
          <w:rFonts w:ascii="IRNazanin" w:hAnsi="IRNazanin" w:eastAsia="IRNazanin" w:cs="IRNazanin"/>
          <w:lang w:bidi="fa-IR"/>
          <w:color w:val="111111"/>
          <w:sz w:val="28"/>
          <w:szCs w:val="28"/>
          <w:rtl/>
        </w:rPr>
        <w:t xml:space="preserve">محمد بن علی از امام حسین علیه السّلام نقل می‏کند فرمود: چون پیامبر خدا صلی الله علیه و آله خیبر را فتح کرد، کمانش را خواست و به یک طرف آن تکیه داد، آنگاه حمد و ثنای الهی را به جای آورد و از فتح و پیروزی که خداوند به او داده بود سخنی گفت و از نه چیز نهی فرمود: اجرت زنا، کسب با نطفه چهار پا یعنی جهیدن حیوان نر، انگشتر طلا، قیمت سگ، زین‏های ارغوانی- ابو عروبة گفته زین‏های سرخ- و از خوردن گوشت درندگان و از صرّافی طلا به طلا و نقره به نقره و گرفتن اضافه و از نظر کردن به نجوم (حکم به سعد و نحس ایّام به وسیله نجوم.)</w:t>
      </w:r>
    </w:p>
    <w:p>
      <w:pPr>
        <w:pStyle w:val="Heading4"/>
      </w:pPr>
      <w:bookmarkStart w:id="1290" w:name="_Toc813"/>
      <w:r>
        <w:t>یؤجل المذنب تسع ساعات‏</w:t>
      </w:r>
      <w:bookmarkEnd w:id="1290"/>
    </w:p>
    <w:p>
      <w:pPr>
        <w:pStyle w:val="BookText"/>
      </w:pPr>
      <w:r>
        <w:rPr>
          <w:rFonts w:ascii="Amiri" w:hAnsi="Amiri" w:eastAsia="Amiri" w:cs="Amiri"/>
          <w:lang w:bidi="ar-SA"/>
          <w:color w:val="111111"/>
          <w:sz w:val="28"/>
          <w:szCs w:val="28"/>
          <w:rtl/>
        </w:rPr>
        <w:t xml:space="preserve">11- حَدَّثَنَا الْحَسَنُ بْنُ مُحَمَّدِ بْنِ سَعِیدٍ الْهَاشِمِیُّ قَالَ حَدَّثَنَا فُرَاتُ بْنُ إِبْرَاهِیمَ بْنِ فُرَاتٍ الْکُوفِیُّ قَالَ حَدَّثَنِی مُحَمَّدُ بْنُ ظَهِیرٍ قَالَ حَدَّثَنَا الْحَسَنُ بْنُ عَلِیٍّ الْعَبْدِیُّ الْمَعْرُوفُ بِابْنِ الْقَارِئِ قَالَ حَدَّثَنَا سَهْلُ بْنُ عَبْدِ الْوَهَّابِ قَالَ حَدَّثَنَا عَبْدُ الْقُدُّوسِ عَنْ سُلَیْمَانَ بْنِ مِهْرَانَ عَنْ جَعْفَرِ بْنِ مُحَمَّدٍ ع‏ أَنَّهُ قَالَ إِذَا هَمَّ الْعَبْدُ بِحَسَنَةٍ کُتِبَتْ لَهُ حَسَنَةً فَإِذَا عَمِلَهَا کُتِبَتْ لَهُ عَشْرَ حَسَنَاتٍ وَ إِذَا هَمَّ بِسَیِّئَةٍ لَمْ تُکْتَبْ عَلَیْهِ فَإِذَا عَمِلَهَا أُجِّلَ تِسْعَ سَاعَاتٍ فَإِنْ نَدِمَ عَلَیْهَا وَ اسْتَغْفَرَ وَ تَابَ لَمْ یُکْتَبْ عَلَیْهِ وَ إِنْ لَمْ یَنْدَمْ وَ لَمْ یَتُبْ مِنْهَا کُتِبَتْ عَلَیْهِ سَیِّئَةً وَاحِدَةً.م.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(گناهکار را نه ساعت مهلت دهند)
</w:t>
      </w:r>
      <w:r>
        <w:rPr>
          <w:rFonts w:ascii="IRNazanin" w:hAnsi="IRNazanin" w:eastAsia="IRNazanin" w:cs="IRNazanin"/>
          <w:lang w:bidi="fa-IR"/>
          <w:color w:val="111111"/>
          <w:sz w:val="28"/>
          <w:szCs w:val="28"/>
          <w:rtl/>
        </w:rPr>
        <w:t xml:space="preserve">امام ششم فرمود چون بنده قصد کار نیک کند یک حسنه در نامه عمل او نوشته شود و چون آن کار نیک را انجام داد ده حسنه برایش نوشته شود و چون قصد گناه کند چیزی بر او ننویسند و چون آن گناه را مرتکب شود باز هم تا نه ساعت باو مهلت دهند اگر پشیمان شد و استغفار کرد و بازگشت نمود بر او ننویسند و اگر پشیمان نشد و توبه نکرد یک گناه بر او نوشته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(بزهکار را نه ساعت وقت می‌دهند)
</w:t>
      </w:r>
      <w:r>
        <w:rPr>
          <w:rFonts w:ascii="IRNazanin" w:hAnsi="IRNazanin" w:eastAsia="IRNazanin" w:cs="IRNazanin"/>
          <w:lang w:bidi="fa-IR"/>
          <w:color w:val="111111"/>
          <w:sz w:val="28"/>
          <w:szCs w:val="28"/>
          <w:rtl/>
        </w:rPr>
        <w:t xml:space="preserve">امام صادق گفته: هر گاه بنده‌یی قصد کار نیک کند، حسنه‌یی در نامه عمل او می‌نگارند و هر گاه آن کار نیک را به جای آورد، ده حسنه برای او نگاشته می‌شود، و هر گاه آهنگ گناه کند چیزی بر وی ننگاراند. و هر گاه آن را به جای آورد او را تا نه ساعت مهلت دهند اگر از آن کردار پشیمانی نمود به وی ننگاراند، و اگر پشیمانی نکرد بر او گناهی نگارند.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گناهکار نه ساعت مهلت داده می‏شود)
</w:t>
      </w:r>
      <w:r>
        <w:rPr>
          <w:rFonts w:ascii="IRNazanin" w:hAnsi="IRNazanin" w:eastAsia="IRNazanin" w:cs="IRNazanin"/>
          <w:lang w:bidi="fa-IR"/>
          <w:color w:val="111111"/>
          <w:sz w:val="28"/>
          <w:szCs w:val="28"/>
          <w:rtl/>
        </w:rPr>
        <w:t xml:space="preserve">امام صادق علیه السّلام فرمود: بنده‏ای که قصد انجام کار نیک کند یک حسنة در نامه عمل او نوشته می‏شود و اگر انجامش داد ده حسنة برایش نوشته می‏شود و اگر قصد کار بد کند گناهی بر او ننویسند و اگر آن گناه را انجام داد نه ساعت مهلت دارد که اگر پشیمان شد و استغفار کرد و بازگشت نمود نوشته نمیشود و اگر پشیمان نشد و از گناهش توبه نکرد (فقط) یک گناه بر او نوشته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گنهکار نه ساعت مهلت داده می‏شود)
</w:t>
      </w:r>
      <w:r>
        <w:rPr>
          <w:rFonts w:ascii="IRNazanin" w:hAnsi="IRNazanin" w:eastAsia="IRNazanin" w:cs="IRNazanin"/>
          <w:lang w:bidi="fa-IR"/>
          <w:color w:val="111111"/>
          <w:sz w:val="28"/>
          <w:szCs w:val="28"/>
          <w:rtl/>
        </w:rPr>
        <w:t xml:space="preserve">سلیمان بن مهران از امام صادق علیه السّلام نقل می‏کند که فرمود: چون بنده‏ای قصد کار نیک کند، برای او حسنه‏ای نوشته می‏شود و چون آن را انجام دهد برای او ده حسنه نوشته می‏شود، و چون قصد کار بد کند، چیزی بر او نوشته نمی‏شود و چون آن را انجام دهد، نه ساعت به او مهلت داده می‏شود، پس اگر پشیمان شد و طلب آمرزش کرد و توبه نمود بر او نوشته نمی‏شود، ولی اگر پشیمان نشد و از آن توبه نکرد، برای او یک گناه نوشته می‏شود.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9" w:name="pg5813_38582"/>
    <w:bookmarkEnd w:id="359"/>
    <w:p>
      <w:pPr>
        <w:pStyle w:val="Heading4"/>
      </w:pPr>
      <w:bookmarkStart w:id="1291" w:name="_Toc814"/>
      <w:r>
        <w:t>الأئمة من ولد الحسین بن علی تسعة علیهم السلام‏</w:t>
      </w:r>
      <w:bookmarkEnd w:id="1291"/>
    </w:p>
    <w:p>
      <w:pPr>
        <w:pStyle w:val="BookText"/>
      </w:pPr>
      <w:r>
        <w:rPr>
          <w:rFonts w:ascii="Amiri" w:hAnsi="Amiri" w:eastAsia="Amiri" w:cs="Amiri"/>
          <w:lang w:bidi="ar-SA"/>
          <w:color w:val="111111"/>
          <w:sz w:val="28"/>
          <w:szCs w:val="28"/>
          <w:rtl/>
        </w:rPr>
        <w:t xml:space="preserve">12- حَدَّثَنَا أَبِی رَضِیَ اللَّهُ عَنْهُ قَالَ حَدَّثَنَا عَلِیُّ بْنُ إِبْرَاهِیمَ بْنِ هَاشِمٍ عَنْ أَبِیهِ عَنْ مُحَمَّدِ بْنِ أَبِی عُمَیْرٍ عَنْ سَعِیدِ بْنِ غَزْوَانَ عَنْ أَبِی بَصِیرٍ عَنْ أَبِی جَعْفَرٍ علیه السلام قَالَ‏ تَکُونُ تِسْعَةُ أَئِمَّةٍ بَعْدَ الْحُسَیْنِ بْنِ عَلِیٍّ علیه السلام تَاسِعُهُمْ قَائِمُهُمْ.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(امامان از فرزندان حسین علیه السّلام نه تن بودند)
</w:t>
      </w:r>
      <w:r>
        <w:rPr>
          <w:rFonts w:ascii="IRNazanin" w:hAnsi="IRNazanin" w:eastAsia="IRNazanin" w:cs="IRNazanin"/>
          <w:lang w:bidi="fa-IR"/>
          <w:color w:val="111111"/>
          <w:sz w:val="28"/>
          <w:szCs w:val="28"/>
          <w:rtl/>
        </w:rPr>
        <w:t xml:space="preserve">امام پنجم فرمود پس از حسین بن علی علیه السّلام  نه امامند که نهمی آنان قائم ایشانست.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(پیشوایان از فرزندان حسین بن علی نه تن‌اند)
</w:t>
      </w:r>
      <w:r>
        <w:rPr>
          <w:rFonts w:ascii="IRNazanin" w:hAnsi="IRNazanin" w:eastAsia="IRNazanin" w:cs="IRNazanin"/>
          <w:lang w:bidi="fa-IR"/>
          <w:color w:val="111111"/>
          <w:sz w:val="28"/>
          <w:szCs w:val="28"/>
          <w:rtl/>
        </w:rPr>
        <w:t xml:space="preserve">امام محمد باقر گفته: پس از حسین بن علی نه پیشوای‌اند که نهمی از ایشان قائم اینان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(امامان از فرزندان حسین علیه السّلام نه نفراند)
</w:t>
      </w:r>
      <w:r>
        <w:rPr>
          <w:rFonts w:ascii="IRNazanin" w:hAnsi="IRNazanin" w:eastAsia="IRNazanin" w:cs="IRNazanin"/>
          <w:lang w:bidi="fa-IR"/>
          <w:color w:val="111111"/>
          <w:sz w:val="28"/>
          <w:szCs w:val="28"/>
          <w:rtl/>
        </w:rPr>
        <w:t xml:space="preserve">امام باقر علیه السّلام فرمود: پس از حسین نه امام خواهد بود که نهمین‏شان قائم آنان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(امامان از فرزندان حسین علیه السّلام نه نفرند)
</w:t>
      </w:r>
      <w:r>
        <w:rPr>
          <w:rFonts w:ascii="IRNazanin" w:hAnsi="IRNazanin" w:eastAsia="IRNazanin" w:cs="IRNazanin"/>
          <w:lang w:bidi="fa-IR"/>
          <w:color w:val="111111"/>
          <w:sz w:val="28"/>
          <w:szCs w:val="28"/>
          <w:rtl/>
        </w:rPr>
        <w:t xml:space="preserve">ابو بصیر از امام باقر علیه السّلام نقل می‏کند که پس از حسین بن علی علیه السّلام نه امام است که نهمین آنها قائم آنان است.</w:t>
      </w:r>
    </w:p>
    <w:p>
      <w:pPr>
        <w:pStyle w:val="Heading4"/>
      </w:pPr>
      <w:bookmarkStart w:id="1292" w:name="_Toc815"/>
      <w:r>
        <w:t>قبض النبی ص عن تسع نسوة</w:t>
      </w:r>
      <w:bookmarkEnd w:id="1292"/>
    </w:p>
    <w:p>
      <w:pPr>
        <w:pStyle w:val="BookText"/>
      </w:pPr>
      <w:r>
        <w:rPr>
          <w:rFonts w:ascii="Amiri" w:hAnsi="Amiri" w:eastAsia="Amiri" w:cs="Amiri"/>
          <w:lang w:bidi="ar-SA"/>
          <w:color w:val="111111"/>
          <w:sz w:val="28"/>
          <w:szCs w:val="28"/>
          <w:rtl/>
        </w:rPr>
        <w:t xml:space="preserve">13- حَدَّثَنَا مُحَمَّدُ بْنُ إِبْرَاهِیمَ بْنِ إِسْحَاقَ الطَّالَقَانِیُّ رَضِیَ اللَّهُ عَنْهُ قَالَ حَدَّثَنَا الْحُسَیْنُ بْنُ عَلِیِّ بْنِ الْحُسَیْنِ السُّکَّرِیُّ قَالَ حَدَّثَنَا مُحَمَّدُ بْنُ زَکَرِیَّا الْجَوْهَرِیُّ عَنْ جَعْفَرِ بْنِ مُحَمَّدِ بْنِ عُمَارَةَ عَنْ أَبِیهِ عَنْ أَبِی عَبْدِ اللَّهِ جَعْفَرِ بْنِ مُحَمَّدٍ الصَّادِقِ علیه السلام قَالَ: تَزَوَّجَ رَسُولُ اللَّهِ ص بِخَمْسَ عَشْرَةَ امْرَأَةً وَ دَخَلَ بِثَلَاثَ عَشْرَةَ مِنْهُنَّ وَ قُبِضَ عَنْ تِسْعٍ فَأَمَّا اللَّتَانِ لَمْ یَدْخُلْ بِهِمَا فَعَمْرَةُ وَ السَّنَی‏ </w:t>
      </w:r>
      <w:r>
        <w:rPr>
          <w:rStyle w:val="FootnoteReference"/>
        </w:rPr>
        <w:footnoteReference w:id="930"/>
      </w:r>
      <w:r>
        <w:rPr>
          <w:rFonts w:ascii="Amiri" w:hAnsi="Amiri" w:eastAsia="Amiri" w:cs="Amiri"/>
          <w:lang w:bidi="ar-SA"/>
          <w:color w:val="111111"/>
          <w:sz w:val="28"/>
          <w:szCs w:val="28"/>
          <w:rtl/>
        </w:rPr>
        <w:t xml:space="preserve">وَ أَمَّا الثَّلَاثَ عَشْرَةَ اللَّاتِی دَخَلَ بِهِنَّ فَأَوَّلُهُنَّ خَدِیجَةُ بِنْتُ خُوَیْلِدٍ ثُمَّ سورة [سَوْدَةُ] بِنْتُ زَمْعَةَ ثُمَّ أُمُّ سَلَمَةَ وَ اسْمُهَا هِنْدُ بِنْتُ أَبِی أُمَیَّةَ ثُمَّ أُمُّ عَبْدِ اللَّهِ عَائِشَةُ بِنْتُ أَبِی بَکْرٍ ثُمَّ حَفْصَةُ بِنْتُ عُمَرَ ثُمَّ زَیْنَبُ بِنْتُ خُزَیْمَةَ بْنِ الْحَارِثِ أُمُّ الْمَسَاکِینِ ثُمَّ زَیْنَبُ بِنْتُ جَحْشٍ ثُمَّ أُمُّ حَبِیبَةَ رَمْلَةُ بِنْتُ أَبِی سُفْیَانَ ثُمَّ مَیْمُونَةُ بِنْتُ الْحَارِثِ ثُمَّ زَیْنَبُ بِنْتُ عُمَیْسٍ ثُمَّ جُوَیْرِیَةُ بِنْتُ الْحَارِثِ ثُمَّ صَفِیَّةُ بِنْتُ حُیَیِّ بْنِ أَخْطَبَ وَ الَّتِی‏ وَهَبَتْ نَفْسَها لِلنَّبِیِ‏ ص خَوْلَةُ بِنْتُ حَکِیمٍ السُّلَمِیِّ وَ کَانَ لَهُ سُرِّیَّتَانِ یَقْسِمُ لَهُمَا مَعَ أَزْوَاجِهِ مَارِیَةَ وَ رَیْحَانَةَ الْخِنْدِفِیَّةِ وَ التِّسْعُ اللَّاتِی قُبِضَ عَنْهُنَّ عَائِشَةُ وَ حَفْصَةُ وَ أُمُّ سَلَمَةَ وَ زَیْنَبُ بِنْتُ جَحْشٍ وَ مَیْمُونَةُ بِنْتُ الْحَارِثِ وَ أُمُّ حَبِیبَةَ بِنْتُ أَبِی سُفْیَانَ وَ صَفِیَّةُ بِنْتُ حُیَیِّ بْنِ أَخْطَبَ وَ جُوَیْرِیَةُ بِنْتُ الْحَارِثِ وَ سورة [سَوْدَةُ] بِنْتُ زَمْعَةَ وَ أَفْضَلُهُنَّ خَدِیجَةُ بِنْتُ خُوَیْلِدٍ ثُمَّ أُمُّ سَلَمَةَ بِنْتُ الْحَارِثِ.خ.</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صلّی الله علیه و آله از سر نه زن وفات کرد)
</w:t>
      </w:r>
      <w:r>
        <w:rPr>
          <w:rFonts w:ascii="IRNazanin" w:hAnsi="IRNazanin" w:eastAsia="IRNazanin" w:cs="IRNazanin"/>
          <w:lang w:bidi="fa-IR"/>
          <w:color w:val="111111"/>
          <w:sz w:val="28"/>
          <w:szCs w:val="28"/>
          <w:rtl/>
        </w:rPr>
        <w:t xml:space="preserve">امام ششم علیه السّلام فرمود رسول خدا صلّی الله علیه و آله پانزده زن ازدواج کرد دو تن از آنان مردند و بسیزده تن آنها درآمد و از سر نه تن آنها وفات کرد آن دو که بدانها دخول نکرد عمره و سینا نام داشتند و آن سیزده که بدانها دخول کرد نخست خدیجه دختر خویلد بود سپس سوده دختر زمعه سپس ام سلمه نامش هند دختر ابی امیه بود سپس ام عبد اللَّه عایشه.</w:t>
      </w:r>
      <w:r>
        <w:rPr>
          <w:rFonts w:ascii="IRNazanin" w:hAnsi="IRNazanin" w:eastAsia="IRNazanin" w:cs="IRNazanin"/>
          <w:lang w:bidi="fa-IR"/>
          <w:color w:val="111111"/>
          <w:sz w:val="28"/>
          <w:szCs w:val="28"/>
          <w:rtl/>
        </w:rPr>
        <w:t xml:space="preserve">دختر ابی بکر سپس حفصه دختر عمر سپس زینب دختر خزیمه بن حارث ام المساکین سپس زینب دختر جحش سپس ام حبیبه بنام رمله دختر ابو سفیان سپس میمونه دختر حارث سپس زینب دختر عمیس سپس جویریه دختر حارث سپس صفیه دختر حی بن اخطب و آنکه خودش را به پیغمبر صلّی الله علیه و آله بخشید خوله دختر حکیم سلمی بود و دو کنیز هم در فراش خود داشت که با زنهای خود آنها را هم قسمت قرار داده بود و در هر دوره شبی هم با آنها بسر میبرد ماریه قبطیه و ریحانه خندقیه و نه زنی که از سر آنها وفات کرد عایشه بود و حفصه و ام سلمه و زینب دختر جحش و میمونه دختر حارث و ام حبیبه دختر ابی سفیان و صفیه دختر حی بن اخطب و جویریه دختر حارث و سوده دختر زمعه و بهترین زنان آن حضرت خدیجه دختر خویلد و ام سلمه دختر ابی امیه بودند سپس میمونه دختر حارث.</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(هنگامی که پیامبر درگذشت نه زن داشت‌)
</w:t>
      </w:r>
      <w:r>
        <w:rPr>
          <w:rFonts w:ascii="IRNazanin" w:hAnsi="IRNazanin" w:eastAsia="IRNazanin" w:cs="IRNazanin"/>
          <w:lang w:bidi="fa-IR"/>
          <w:color w:val="111111"/>
          <w:sz w:val="28"/>
          <w:szCs w:val="28"/>
          <w:rtl/>
        </w:rPr>
        <w:t xml:space="preserve">امام صادق علیه السّلام گفته، پیامبر پانزده زن بستد: دو تن از ایشان درگذشتند، و سیزده تن از ایشان را دخول کرد. هنگامی که درگذشت نه زن داشت: آن دو که با ایشان همبستر نشده بود: عمره و سینا نام داشته. و آن سیزده که بدانها دخول کرد:</w:t>
      </w:r>
      <w:r>
        <w:rPr>
          <w:rFonts w:ascii="IRNazanin" w:hAnsi="IRNazanin" w:eastAsia="IRNazanin" w:cs="IRNazanin"/>
          <w:lang w:bidi="fa-IR"/>
          <w:color w:val="111111"/>
          <w:sz w:val="28"/>
          <w:szCs w:val="28"/>
          <w:rtl/>
        </w:rPr>
        <w:t xml:space="preserve">نخستین- خدیجه دختر خویلد بود، بعدا سوره دختر زمعه بعدا ام سلمه که نامش هند دختر ابی امیه بود و بعدا ام عبد اللَّه عائشه دختر ابی بکر، بعدا حفصه دختر عمر، بعدا زینب دختر خزیمة بن حارث ام المساکین، سپس زینب دختر جحش بعدا ام حبیبه نامش رمله دختر ابی سفیان، بعدا میمونه دختر حارث، بعدا زینب دختر عمیس سپس جویریه دختر حارث، بعدا صفیه دختر حی بن اخطب، و زنی که خود را به پیامبر بخشید:</w:t>
      </w:r>
      <w:r>
        <w:rPr>
          <w:rFonts w:ascii="IRNazanin" w:hAnsi="IRNazanin" w:eastAsia="IRNazanin" w:cs="IRNazanin"/>
          <w:lang w:bidi="fa-IR"/>
          <w:color w:val="111111"/>
          <w:sz w:val="28"/>
          <w:szCs w:val="28"/>
          <w:rtl/>
        </w:rPr>
        <w:t xml:space="preserve">خوله دختر حکیم سلمی بود، و دو کنیز نیز داشت که با زنان خویش ایشان را هم قسمت کرده بود، و در هر دوره شبی نیز با آنان به سر می‌برد، ماریه قبطیه و ریحانه خندفیه و نه زنی که زنده بودند و پیامبر درگذشت عائشه بود، حفصه، ام سلمه، زینب دختر جحش، میمونه دختر حارث، ام حبیبه دختر ابی سفیان؛ صفیه دختر حی بن اخطب، جویریه دختر حارث، سوره دختر زمعه. بهترین زنان وی: خدیجه دختر خویلد و ام سلمه دختر ابی امیه بودند بعد میمونه دختر حارث.</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در حال وفات نه زن داشت)
</w:t>
      </w:r>
      <w:r>
        <w:rPr>
          <w:rFonts w:ascii="IRNazanin" w:hAnsi="IRNazanin" w:eastAsia="IRNazanin" w:cs="IRNazanin"/>
          <w:lang w:bidi="fa-IR"/>
          <w:color w:val="111111"/>
          <w:sz w:val="28"/>
          <w:szCs w:val="28"/>
          <w:rtl/>
        </w:rPr>
        <w:t xml:space="preserve">ابی عبد اللَّه جعفر بن محمد الصادق علیه السّلام فرمود: رسول خدا صلی الله علیه و آله پانزده همسر اختیار فرمود و با سیزده تن از آنان همبستر شد و در حال وفات نه زن داشت اما آن دو زن که با آنان همبستر نشده عمرة بود و سنی و اما آن سیزده زن که با آنان هم بستر شد نخستین زن خدیجة دختر خویلد بود سپس سورة دختر زمعة سپس ام سلمة که نامش هند بود دختر ابی امیة سپس ام عبد اللَّه عایشة دختر ابی بکر سپس حفصة دختر عمر سپس زینب دختر خزیمة بن حارث ام المساکین سپس زینب دختر جحش سپس ام حبیبه رملة دختر ابی سفیان سپس میمونة دختر حارث سپس زینب دختر عمیس سپس جویریة دختر حارث سپس صفیة دختر حی بن اخطب و زنی که خودش را به پیغمبر بخشید بنام خوله دختر حارث و پیغمبر دو کنیز هم داشت که با زنهای خود آن دو را هم قسمت کرده بود: ماریة و ریحانه خندفیة و آن نه زنی که در حال وفات پیغمبر بودند عایشة بود و حفصة و ام سلمة و زینب دختر جحش و میمونة دختر حارث و ام حبیبة دختر ابی سفیان و صفیة دختر حی بن اخطب و جویریة دختر حارث و سورة دختر زمعة و از همه زنان برتر خدیجة دختر خویلد بود سپس ام سلمة دختر حارث.</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صلی الله علیه و آله از دنیا رفت در حالی که نه همسر داشت‏)
</w:t>
      </w:r>
      <w:r>
        <w:rPr>
          <w:rFonts w:ascii="IRNazanin" w:hAnsi="IRNazanin" w:eastAsia="IRNazanin" w:cs="IRNazanin"/>
          <w:lang w:bidi="fa-IR"/>
          <w:color w:val="111111"/>
          <w:sz w:val="28"/>
          <w:szCs w:val="28"/>
          <w:rtl/>
        </w:rPr>
        <w:t xml:space="preserve">جعفر بن محمد بن عماره از پدرش از امام صادق علیه السّلام نقل می‏کند که فرمود:</w:t>
      </w:r>
      <w:r>
        <w:rPr>
          <w:rFonts w:ascii="IRNazanin" w:hAnsi="IRNazanin" w:eastAsia="IRNazanin" w:cs="IRNazanin"/>
          <w:lang w:bidi="fa-IR"/>
          <w:color w:val="111111"/>
          <w:sz w:val="28"/>
          <w:szCs w:val="28"/>
          <w:rtl/>
        </w:rPr>
        <w:t xml:space="preserve">پیامبر خدا صلی الله علیه و آله با پانزده زن ازدواج کرد و با سیزده نفر از آنها همبستر شد و چون از دنیا رفت نه همسر داشت، آن دو زنی که با آنها همبستر نشد، عبارت بودند از: عمره و سنی، و اما آن سیزده زنی که با آنان همبستر شد، نخستین آنان خدیجه دختر خویلد بود، سپس سوره دختر زمعه، سپس ام سلمه که نام او هند دختر ابو امیه بود، سپس امّ عبد الله عایشه دختر ابو بکر، سپس حفصه دختر عمر، سپس زینب دختر جحش، سپس امّ حبیبه رمله دختر ابو سفیان، سپس میمونه دختر حارث، سپس زینب دختر عمیس، سپس جویره دختر حارث، سپس صفیة دختر حییّ بن اخطب، و زنی که خود را به پیامبر هبه کرد و او خوله دختر حکیم سلمی بود و دو کنیز هم داشت که وقت خود را همراه با همسرانش به آنان نیز قسمت می‏کرد: ماریه (قطبیه) و ریحانه خندفیّه.</w:t>
      </w:r>
      <w:r>
        <w:rPr>
          <w:rFonts w:ascii="IRNazanin" w:hAnsi="IRNazanin" w:eastAsia="IRNazanin" w:cs="IRNazanin"/>
          <w:lang w:bidi="fa-IR"/>
          <w:color w:val="111111"/>
          <w:sz w:val="28"/>
          <w:szCs w:val="28"/>
          <w:rtl/>
        </w:rPr>
        <w:t xml:space="preserve">و آن نه همسری که موقع وفات داشت عبارت بودند از: عایشه و حفصه و ام سلمه و زینب دختر جحش و میمونه دختر حارث و ام حبیبه دختر ابو سفیان و صفیه دختر حییّ بن اخطب و جویره دختر حارث و سوره دختر زمعه، و بهترین آنها خدیجه دختر خویلد و پس از وی امّ سلمه دختر حارث بود.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0" w:name="pg5813_38583"/>
    <w:bookmarkEnd w:id="360"/>
    <w:p>
      <w:pPr>
        <w:pStyle w:val="Heading4"/>
      </w:pPr>
      <w:bookmarkStart w:id="1293" w:name="_Toc816"/>
      <w:r>
        <w:t>تسع کلمات تکلم بهن أمیر المؤمنین ع‏</w:t>
      </w:r>
      <w:bookmarkEnd w:id="1293"/>
    </w:p>
    <w:p>
      <w:pPr>
        <w:pStyle w:val="BookText"/>
      </w:pPr>
      <w:r>
        <w:rPr>
          <w:rFonts w:ascii="Amiri" w:hAnsi="Amiri" w:eastAsia="Amiri" w:cs="Amiri"/>
          <w:lang w:bidi="ar-SA"/>
          <w:color w:val="111111"/>
          <w:sz w:val="28"/>
          <w:szCs w:val="28"/>
          <w:rtl/>
        </w:rPr>
        <w:t xml:space="preserve">14- حَدَّثَنَا أَبُو مُحَمَّدٍ الْحَسَنُ بْنُ حَمْزَةَ الْعَلَوِیُّ رَضِیَ اللَّهُ عَنْهُ قَالَ حَدَّثَنِی یُوسُفُ بْنُ مُحَمَّدٍ الطَّبَرِیِّ عَنْ سَهْلٍ أَبِی عُمَرَ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 ما فی النسخ من (سهل بن نحرة) أو (سهل بن بحرة) تصحیف.</w:t>
      </w:r>
    </w:p>
    <w:p>
      <w:pPr>
        <w:pStyle w:val="BookText"/>
      </w:pPr>
      <w:r>
        <w:rPr>
          <w:rFonts w:ascii="Amiri" w:hAnsi="Amiri" w:eastAsia="Amiri" w:cs="Amiri"/>
          <w:lang w:bidi="ar-SA"/>
          <w:color w:val="111111"/>
          <w:sz w:val="28"/>
          <w:szCs w:val="28"/>
          <w:rtl/>
        </w:rPr>
        <w:t xml:space="preserve">قَالَ حَدَّثَنَا وَکِیعٌ عَنْ زَکَرِیَّا بْنِ أَبِی زَائِدَةَ عَنْ عَامِرٍ الشَّعْبِیِّ قَالَ: تَکَلَّمَ أَمِیرُ الْمُؤْمِنِینَ علیه السلام بِتِسْعِ کَلِمَاتٍ ارْتَجَلَهُنَّ ارْتِجَالًا فَقَأْنَ عُیُونَ الْبَلَاغَةِ وَ أَیْتَمْنَ جَوَاهِرَ الْحِکْمَةِ وَ قَطَعْنَ جَمِیعَ الْأَنَامِ عَنِ اللِّحَاقِ بِوَاحِدَةٍ مِنْهُنَّ ثَلَاثٌ مِنْهَا فِی الْمُنَاجَاةِ وَ ثَلَاثٌ مِنْهَا فِی الْحِکْمَةِ وَ ثَلَاثٌ مِنْهَا فِی الْأَدَبِ فَأَمَّا اللَّاتِی فِی الْمُنَاجَاةِ فَقَالَ إِلَهِی کَفَی لِی عِزّاً أَنْ أَکُونَ لَکَ عَبْداً وَ کَفَی بِی فَخْراً أَنْ تَکُونَ لِی رَبّاً أَنْتَ کَمَا أُحِبُّ فَاجْعَلْنِی کَمَا تُحِبُّ وَ أَمَّا اللَّاتِی فِی الْحِکْمَةِ فَقَالَ قِیمَةُ کُلِّ امْرِئٍ مَا یُحْسِنُهُ وَ مَا هَلَکَ امْرُؤٌ عَرَفَ قَدْرَهُ وَ الْمَرْءُ مَخْبُوءٌ تَحْتَ لِسَانِهِ وَ أَمَّا اللَّاتِی فِی الْأَدَبِ فَقَالَ امْنُنْ‏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مَنْ شِئْتَ تَکُنْ أَمِیرَهُ وَ احْتَجْ إِلَی مَنْ شِئْتَ تَکُنْ أَسِیرَهُ وَ اسْتَغْنِ عَمَّنْ شِئْتَ تَکُنْ نَظِیرَهُ.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مؤمنان علیه السّلام نه کلمه فرمود)
</w:t>
      </w:r>
      <w:r>
        <w:rPr>
          <w:rFonts w:ascii="IRNazanin" w:hAnsi="IRNazanin" w:eastAsia="IRNazanin" w:cs="IRNazanin"/>
          <w:lang w:bidi="fa-IR"/>
          <w:color w:val="111111"/>
          <w:sz w:val="28"/>
          <w:szCs w:val="28"/>
          <w:rtl/>
        </w:rPr>
        <w:t xml:space="preserve">عامر شعبی گوید امام یکم امیر مؤمنان بالبداهه نه جمله فرموده که چشمان بلاغت را خیره کرده‏اند چه گوهرهای حکمتند که در این درهای یتیم سفته شدند و عموم ارباب بلاغت نتوانستند جمله‏ای انشاء کنند که به پایه یکی از این سخنان بلاغت شعار و حکمت مدار باشد سه از اینها در راز و نیاز با حضرت پروردگار چاره ساز است و سه دیگر از اینها در حکمت و راه و روش خردمندان است و سه ان در ادب و آمیزش با همنوعان است آن سه که در مناجات است گوید الهی در عزتم همین بس که تو را بنده‏ام و در سرفرازیم همین بس که تو ام پرورنده‏ای تو چنانی که من میخواهم مرا چنان کن که تو میخواهی. آن سه که در حکمت است فرماید ارزش هر مردی آن باشد که ورا نیکو بسازد هر که اندازه خویش دانست از هلاکت وارست، مرد در زیر زبان خود نهفته است (در گلستان خود سعدی شیرازی از اینجا اقتباس کرده که گفته: تا مرد سخن نگفته باشد- عیب و هنرش نهفته باشد) آن سه که در آداب فرموده بهر کس که احسان کنی فرمانت پذیرد بهر که نیازمند گردی به بندگیت گیرد، از هر کس بی‏نیازی با وی برابر و هم‏ترازی.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 نه سخن گفته‌)
</w:t>
      </w:r>
      <w:r>
        <w:rPr>
          <w:rFonts w:ascii="IRNazanin" w:hAnsi="IRNazanin" w:eastAsia="IRNazanin" w:cs="IRNazanin"/>
          <w:lang w:bidi="fa-IR"/>
          <w:color w:val="111111"/>
          <w:sz w:val="28"/>
          <w:szCs w:val="28"/>
          <w:rtl/>
        </w:rPr>
        <w:t xml:space="preserve">عامر شعبی گفته: امام علی بن ابی طالب، به بدیهه نه جمله گفته که دیدگان رسایی را خیره ساخته است چه گوهرهای حکمت است که در این درهای یتیم سفته شده است، و همه خداوندان رسایی نتوانستند جمله‌یی بیافرینند که به پایه یکی از این سخنهای بلاغت شعار و حکمت مدار باشد. سه از آنها در راز و نیاز با خداوند بی‌نیاز است، و سه دیگر از آنها در فرزانگی و روش خردمندان است؛ سه از آنها در فرهنگ و آمیزش با همگنان است. و آن سه که در راز و نیاز گفته است: خدایا در ارجمندی من همین بسنده است که ترا بنده‌ام و در سر فرازی من همین کافی‌ست که پروریده تو هستم تو چنانی که می‌خواهم مرا چنان کن که تو خواهی. آن سه سخن که در فرزانگی‌ست: ارزش هر مردی به چیزیست که آن را نیکو فرا گرفته است، نابود نگردد آنکه خود را شناسد. مرد در زیر زبان خود نهفته است. و آنچه در فرهنگ و ادب است: هر که را نیکی رساندی سر و روی گردی، به هر که نیازمند گردی گرفتار او شوی، از هر که بی‌نیازی داری برابر وی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کلمه‏ای که امیر المؤمنین علیه السّلام فرمود:)
</w:t>
      </w:r>
      <w:r>
        <w:rPr>
          <w:rFonts w:ascii="IRNazanin" w:hAnsi="IRNazanin" w:eastAsia="IRNazanin" w:cs="IRNazanin"/>
          <w:lang w:bidi="fa-IR"/>
          <w:color w:val="111111"/>
          <w:sz w:val="28"/>
          <w:szCs w:val="28"/>
          <w:rtl/>
        </w:rPr>
        <w:t xml:space="preserve">عامر شعبی گوید: امیر المؤمنین بدون هیچ پیش بینی قبلی نه جمله فرمود که چشمهای بلاغت را از خیره‏گی کور کرد و جواهر حکمت را یتیم کرده و دست همه مردم را از اینکه بتوانند یکی از این جمله‏ها را ادا کنند کوتاه کرده است سه جمله از آنها در راز و نیاز است و سه جمله در حکمت و سه جمله در ادب معاشرت اما آن سه جملة که در مناجات است این است که عرضکرد: خدای من مرا همین عزت بس که تو را بنده باشم و همین سربلندی‏ام بس که تو پروردگار من باشی تو آن چنانی که من دوست دارم مرا نیز آنچنان کن که تو دوست داری.</w:t>
      </w:r>
      <w:r>
        <w:rPr>
          <w:rFonts w:ascii="IRNazanin" w:hAnsi="IRNazanin" w:eastAsia="IRNazanin" w:cs="IRNazanin"/>
          <w:lang w:bidi="fa-IR"/>
          <w:color w:val="111111"/>
          <w:sz w:val="28"/>
          <w:szCs w:val="28"/>
          <w:rtl/>
        </w:rPr>
        <w:t xml:space="preserve">و اما آن سه جملة که در حکمت است این است که فرمود: ارزش هر کس بهمان است که آن را نیکو بسازد و آنکه قدر خویش بدانست از هلاکت برست و مرد در زیر زبان خود نهفته است.</w:t>
      </w:r>
      <w:r>
        <w:rPr>
          <w:rFonts w:ascii="IRNazanin" w:hAnsi="IRNazanin" w:eastAsia="IRNazanin" w:cs="IRNazanin"/>
          <w:lang w:bidi="fa-IR"/>
          <w:color w:val="111111"/>
          <w:sz w:val="28"/>
          <w:szCs w:val="28"/>
          <w:rtl/>
        </w:rPr>
        <w:t xml:space="preserve">و اما آن سه که در ادب معاشرت است این است که فرمود: بهر کس که میخواهی (با احسان و نیکی) منت بگذار تا سرورش باشی، و بهر کس که خواهی نیازمند باش تا به اسیری‏اش در آئی و از هر کس که خواهی بی‏نیاز باش تا با او هم‏تراز گردی. ترجمه شماره 15 در صفحه 797 میباشد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 سخنی که امیر المؤمنین علیه السّلام فرمود)
</w:t>
      </w:r>
      <w:r>
        <w:rPr>
          <w:rFonts w:ascii="IRNazanin" w:hAnsi="IRNazanin" w:eastAsia="IRNazanin" w:cs="IRNazanin"/>
          <w:lang w:bidi="fa-IR"/>
          <w:color w:val="111111"/>
          <w:sz w:val="28"/>
          <w:szCs w:val="28"/>
          <w:rtl/>
        </w:rPr>
        <w:t xml:space="preserve">عامر شعبی می‏گوید: امیر المؤمنین علیه السّلام نه سخن را به صورت ارتجالی و بالبداهه فرمود که چشمان بلاغت را درآورد و گوهرهای حکمت را یتیم کرد و همه مردم از رسیدن به یکی از آنها باز ماندند، سه سخن در مناجات و سه سخن در حکمت و سه سخن در ادب، آن سه سخن که در مناجات است عبارتند از اینکه فرمود: خدایا برای من از نظر عزت کفایت می‏کند که بنده تو باشم و از نظر افتخار کفایت می‏کند که تو پروردگار من باشی، تو آنچنانی که من دوست دارم، مرا آنچنان کن که تو دوست داری. و امّا آن سه سخن که در حکمت است، عبارتند از اینکه فرمود: ارزش هر کسی در آن است که می‏داند، و آن کس که ارزش خود را شناخت هلاک نشد، و مرد در زیر زبانش نهفته است. و امّا آن سه سخن که در ادب است عبارتند از اینکه فرمود: به هر کس که می‏خواهی احسان کن تا امیر او باشی، و به هر کس که می‏خواهی محتاج باش تا اسیر او باشی، و از هر کس که بخواهی بی‏نیاز باش تا همانند او باشی.</w:t>
      </w:r>
    </w:p>
    <w:p>
      <w:pPr>
        <w:pStyle w:val="Heading4"/>
      </w:pPr>
      <w:bookmarkStart w:id="1294" w:name="_Toc817"/>
      <w:r>
        <w:t>حد بلوغ المرأة تسع سنین‏</w:t>
      </w:r>
      <w:bookmarkEnd w:id="1294"/>
    </w:p>
    <w:p>
      <w:pPr>
        <w:pStyle w:val="BookText"/>
      </w:pPr>
      <w:r>
        <w:rPr>
          <w:rFonts w:ascii="Amiri" w:hAnsi="Amiri" w:eastAsia="Amiri" w:cs="Amiri"/>
          <w:lang w:bidi="ar-SA"/>
          <w:color w:val="111111"/>
          <w:sz w:val="28"/>
          <w:szCs w:val="28"/>
          <w:rtl/>
        </w:rPr>
        <w:t xml:space="preserve">15- حَدَّثَنَا أَبِی رَضِیَ اللَّهُ عَنْهُ قَالَ حَدَّثَنَا مُحَمَّدُ بْنُ یَحْیَی الْعَطَّارُ عَنْ أَحْمَدَ بْنِ مُحَمَّدِ بْنِ عِیسَی عَنْ أَبِیهِ عَنْ صَفْوَانَ بْنِ یَحْیَی عَنْ مُوسَی بْنِ بَکْرٍ عَنْ زُرَارَةَ عَنْ أَبِی جَعْفَرٍ علیه السلام قَالَ: لَا تَدْخُلْ بِالْجَارِیَةِ حَتَّی یَتِمَّ لَهَا تِسْعُ سِنِینَ أَوْ عَشْرُ سِنِینَ وَ قَالَ أَنَا سَمِعْتُهُ یَقُولُ تِسْعٌ أَوْ عَشْرٌ.</w:t>
      </w:r>
    </w:p>
    <w:p>
      <w:pPr>
        <w:pStyle w:val="BookText"/>
      </w:pPr>
      <w:r>
        <w:rPr>
          <w:rFonts w:ascii="Amiri" w:hAnsi="Amiri" w:eastAsia="Amiri" w:cs="Amiri"/>
          <w:lang w:bidi="ar-SA"/>
          <w:color w:val="111111"/>
          <w:sz w:val="28"/>
          <w:szCs w:val="28"/>
          <w:rtl/>
        </w:rPr>
        <w:t xml:space="preserve">16- حَدَّثَنَا مُحَمَّدُ بْنُ الْحَسَنِ بْنِ أَحْمَدَ بْنِ الْوَلِیدِ رَضِیَ اللَّهُ عَنْهُ قَالَ حَدَّثَنَا مُحَمَّدُ بْنُ الْحَسَنِ الصَّفَّارُ عَنْ یَعْقُوبَ بْنِ یَزِیدَ عَنْ مُحَمَّدِ بْنِ أَبِی عُمَیْرٍ عَنْ حَمَّادِ بْنِ عُثْمَانَ‏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1" w:name="pg5813_38584"/>
    <w:bookmarkEnd w:id="361"/>
    <w:p>
      <w:pPr>
        <w:pStyle w:val="BookText"/>
      </w:pPr>
      <w:r>
        <w:rPr>
          <w:rFonts w:ascii="Amiri" w:hAnsi="Amiri" w:eastAsia="Amiri" w:cs="Amiri"/>
          <w:lang w:bidi="ar-SA"/>
          <w:color w:val="111111"/>
          <w:sz w:val="28"/>
          <w:szCs w:val="28"/>
          <w:rtl/>
        </w:rPr>
        <w:t xml:space="preserve">عَنْ عُبَیْدِ اللَّهِ بْنِ عَلِیٍّ الْحَلَبِیِّ عَنْ أَبِی عَبْدِ اللَّهِ علیه السلام قَالَ: مَنْ وَطِئَ امْرَأَتَهُ قَبْلَ تِسْعِ سِنِینَ فَأَصَابَهَا عَیْبٌ فَهُوَ ضَامِنٌ.</w:t>
      </w:r>
    </w:p>
    <w:p>
      <w:pPr>
        <w:pStyle w:val="BookText"/>
      </w:pPr>
      <w:r>
        <w:rPr>
          <w:rFonts w:ascii="Amiri" w:hAnsi="Amiri" w:eastAsia="Amiri" w:cs="Amiri"/>
          <w:lang w:bidi="ar-SA"/>
          <w:color w:val="111111"/>
          <w:sz w:val="28"/>
          <w:szCs w:val="28"/>
          <w:rtl/>
        </w:rPr>
        <w:t xml:space="preserve">17- حَدَّثَنَا أَبِی رَضِیَ اللَّهُ عَنْهُ قَالَ حَدَّثَنَا عَلِیُّ بْنُ إِبْرَاهِیمَ بْنِ هَاشِمٍ عَنْ أَبِیهِ عَنْ مُحَمَّدِ بْنِ أَبِی عُمَیْرٍ عَنْ غَیْرِ وَاحِدٍ عَنْ أَبِی عَبْدِ اللَّهِ علیه السلام قَالَ: حَدُّ بُلُوغِ الْمَرْأَةِ تِسْعُ سِنِینَ.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(اندازه بلوغ زن نه سال است)
</w:t>
      </w:r>
      <w:r>
        <w:rPr>
          <w:rFonts w:ascii="IRNazanin" w:hAnsi="IRNazanin" w:eastAsia="IRNazanin" w:cs="IRNazanin"/>
          <w:lang w:bidi="fa-IR"/>
          <w:color w:val="111111"/>
          <w:sz w:val="28"/>
          <w:szCs w:val="28"/>
          <w:rtl/>
        </w:rPr>
        <w:t xml:space="preserve">زراره گوید امام پنجم فرمود بدختر در نیا تا نه سالش تمام شود یا ده ساله گردد گفت شنیدم که میفرمود نه سال یا ده سال‏</w:t>
      </w:r>
      <w:r>
        <w:rPr>
          <w:rFonts w:ascii="IRNazanin" w:hAnsi="IRNazanin" w:eastAsia="IRNazanin" w:cs="IRNazanin"/>
          <w:lang w:bidi="fa-IR"/>
          <w:color w:val="111111"/>
          <w:sz w:val="28"/>
          <w:szCs w:val="28"/>
          <w:rtl/>
        </w:rPr>
        <w:t xml:space="preserve">شرح: این تردید نظر باستعداد دختر است که گاهی نه ساله بالغه می‏شود و توانائی دارد و گاهی ده ساله توانائی پیدا میکند. امام ششم علیه السّلام فرمود هر که بزنی که نه سالش نشده در آید و عیبی در او پدید آید ضامن است.</w:t>
      </w:r>
      <w:r>
        <w:rPr>
          <w:rFonts w:ascii="IRNazanin" w:hAnsi="IRNazanin" w:eastAsia="IRNazanin" w:cs="IRNazanin"/>
          <w:lang w:bidi="fa-IR"/>
          <w:color w:val="111111"/>
          <w:sz w:val="28"/>
          <w:szCs w:val="28"/>
          <w:rtl/>
        </w:rPr>
        <w:t xml:space="preserve">امام ششم علیه السّلام فرمود: اندازه بلوغ زن نه سالگی است توضیح این بلوغ در عبادات است در معاملات و نکاح بروی احکام دیگری بار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(اندازه رسیدن زن نه سال است‌)
</w:t>
      </w:r>
      <w:r>
        <w:rPr>
          <w:rFonts w:ascii="IRNazanin" w:hAnsi="IRNazanin" w:eastAsia="IRNazanin" w:cs="IRNazanin"/>
          <w:lang w:bidi="fa-IR"/>
          <w:color w:val="111111"/>
          <w:sz w:val="28"/>
          <w:szCs w:val="28"/>
          <w:rtl/>
        </w:rPr>
        <w:t xml:space="preserve">زرارة گفت: امام محمد باقر گفته: تا دختر نه ساله نگردد با وی در میاویز یا ده ساله گردد. گفت: می‌شنیدم که می‌گفت نه سال یا به ده سال برسد. (تردید برای پیدا شدن رشد ویست).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(اندازه بالغ شدن زن نه سال است)
</w:t>
      </w:r>
      <w:r>
        <w:rPr>
          <w:rFonts w:ascii="IRNazanin" w:hAnsi="IRNazanin" w:eastAsia="IRNazanin" w:cs="IRNazanin"/>
          <w:lang w:bidi="fa-IR"/>
          <w:color w:val="111111"/>
          <w:sz w:val="28"/>
          <w:szCs w:val="28"/>
          <w:rtl/>
        </w:rPr>
        <w:t xml:space="preserve">امام صادق علیه السّلام فرمود: آن کس که با همسر خود پیش از نه سالگی عمل جنسی انجام دهد و از این کار عیبی در او پدید آید ضامن است.</w:t>
      </w:r>
      <w:r>
        <w:rPr>
          <w:rFonts w:ascii="IRNazanin" w:hAnsi="IRNazanin" w:eastAsia="IRNazanin" w:cs="IRNazanin"/>
          <w:lang w:bidi="fa-IR"/>
          <w:color w:val="111111"/>
          <w:sz w:val="28"/>
          <w:szCs w:val="28"/>
          <w:rtl/>
        </w:rPr>
        <w:t xml:space="preserve">امام صادق علیه السّلام فرمود: اندازه بالغ شدن زن نه سال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 بلوغ زن نه سالگی است‏)
</w:t>
      </w:r>
      <w:r>
        <w:rPr>
          <w:rFonts w:ascii="IRNazanin" w:hAnsi="IRNazanin" w:eastAsia="IRNazanin" w:cs="IRNazanin"/>
          <w:lang w:bidi="fa-IR"/>
          <w:color w:val="111111"/>
          <w:sz w:val="28"/>
          <w:szCs w:val="28"/>
          <w:rtl/>
        </w:rPr>
        <w:t xml:space="preserve">زراره از امام باقر علیه السّلام نقل می‏کند که فرمود: نمی‏توان با دوشیزه همبستر شد تا وقتی که نه سال و یا ده سال او تمام شده باشد. می‏گوید: من شنیدم از آن حضرت که فرمود: نه سال یا ده سال.</w:t>
      </w:r>
      <w:r>
        <w:rPr>
          <w:rFonts w:ascii="IRNazanin" w:hAnsi="IRNazanin" w:eastAsia="IRNazanin" w:cs="IRNazanin"/>
          <w:lang w:bidi="fa-IR"/>
          <w:color w:val="111111"/>
          <w:sz w:val="28"/>
          <w:szCs w:val="28"/>
          <w:rtl/>
        </w:rPr>
        <w:t xml:space="preserve">عبید الله بن علی حلبی از امام صادق علیه السّلام نقل می‏کند که فرمود: هر کس زنی را پیش از نه سالگی وطی کند و به او آسیبی برسد ضامن آنست.</w:t>
      </w:r>
      <w:r>
        <w:rPr>
          <w:rFonts w:ascii="IRNazanin" w:hAnsi="IRNazanin" w:eastAsia="IRNazanin" w:cs="IRNazanin"/>
          <w:lang w:bidi="fa-IR"/>
          <w:color w:val="111111"/>
          <w:sz w:val="28"/>
          <w:szCs w:val="28"/>
          <w:rtl/>
        </w:rPr>
        <w:t xml:space="preserve">محمد بن ابی عمیر از چند نفر نقل می‏کند که امام صادق علیه السّلام فرمود: حدّ بلوغ زن نه سال است.</w:t>
      </w:r>
    </w:p>
    <w:p>
      <w:pPr>
        <w:pStyle w:val="Heading4"/>
      </w:pPr>
      <w:bookmarkStart w:id="1295" w:name="_Toc818"/>
      <w:r>
        <w:t>المطلقة للعدة لا تحلل لزوجها بعد تسع تطلیقات أبدا</w:t>
      </w:r>
      <w:bookmarkEnd w:id="1295"/>
    </w:p>
    <w:p>
      <w:pPr>
        <w:pStyle w:val="BookText"/>
      </w:pPr>
      <w:r>
        <w:rPr>
          <w:rFonts w:ascii="Amiri" w:hAnsi="Amiri" w:eastAsia="Amiri" w:cs="Amiri"/>
          <w:lang w:bidi="ar-SA"/>
          <w:color w:val="111111"/>
          <w:sz w:val="28"/>
          <w:szCs w:val="28"/>
          <w:rtl/>
        </w:rPr>
        <w:t xml:space="preserve">18- حَدَّثَنَا مُحَمَّدُ بْنُ الْحَسَنِ بْنِ أَحْمَدَ بْنِ الْوَلِیدِ رَضِیَ اللَّهُ عَنْهُ قَالَ حَدَّثَنَا مُحَمَّدُ بْنُ الْحَسَنِ الصَّفَّارُ عَنْ أَحْمَدَ بْنِ مُحَمَّدِ بْنِ عِیسَی عَنْ مُحَمَّدِ بْنِ خَالِدٍ الْبَرْقِیِّ عَنِ الْقَاسِمِ بْنِ مُحَمَّدٍ الْجَوْهَرِیِّ عَنْ عَلِیِّ بْنِ أَبِی حَمْزَةَ عَنْ أَبِی بَصِیرٍ عَنْ أَبِی عَبْدِ اللَّهِ علیه السلام قَالَ: سَأَلْتُهُ عَنِ الَّتِی تُطَلَّقُ ثُمَّ تُرَاجَعُ ثُمَّ تُطَلَّقُ قَالَ لَا تَحِلُّ لَهُ‏ حَتَّی تَنْکِحَ زَوْجاً غَیْرَهُ‏ وَ الَّتِی یُطَلِّقُهَا الرَّجُلُ ثَلَاثاً فَیَتَزَوَّجُهَا رَجُلٌ آخَرُ فَیُطَلِّقُهَا عَلَی السُّنَّةِ ثُمَّ تَرْجِعُ إِلَی زَوْجِهَا الْأَوَّلِ فَیُطَلِّقُهَا ثَلَاثَ مَرَّاتٍ وَ تَنْکِحُ زَوْجاً غَیْرَهُ فَیُطَلِّقُهَا ثُمَّ تَرْجِعُ إِلَی زَوْجِهَا الْأَوَّلِ فَیُطَلِّقُهَا ثَلَاثَ مَرَّاتٍ عَلَی السُّنَّةِ ثُمَّ تَنْکِحُ فَتِلْکَ الَّتِی لَا تَحِلُّ لَهُ أَبَداً وَ الْمُلَاعَنَةُ لَا تَحِلُّ لَهُ أَبَداً.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(زنی که از شوهر خود نه طلاق عدی گرفته بر او حرام ابدی می‏شود)
</w:t>
      </w:r>
      <w:r>
        <w:rPr>
          <w:rFonts w:ascii="IRNazanin" w:hAnsi="IRNazanin" w:eastAsia="IRNazanin" w:cs="IRNazanin"/>
          <w:lang w:bidi="fa-IR"/>
          <w:color w:val="111111"/>
          <w:sz w:val="28"/>
          <w:szCs w:val="28"/>
          <w:rtl/>
        </w:rPr>
        <w:t xml:space="preserve">ابی بصیر گوید: از امام ششم علیه السّلام پرسیدم از زنی که طلاق داده شود و رجوع شود سپس طلاق داده شود و رجوع شود سپس طلاق داده شود؟ فرمود برای شوهر حلال نیست تا شوهر دیگر کند، و زنی که مردی سه طلاقش‏ داده و مرد دیگری او را گرفته و بسنت پیغمبر طلاقش داده و بشوهر اول برگشته و باز او را سه طلاقه کرده و بدیگری شوهر کرده و او را طلاق گفته سپس بشوهر اول برگشته و او را سه طلاق بر طبق سنت داده سپس ازدواج شود این زنیست که هرگز بشوهر اول حلال نشود و زنی هم که ملاعنه واقع شود برای شوهر خود هرگز حلال نشود.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(زنی که از شوی خویش نه طلاق عدی گرفته بر وی همیشه حرام خواهد بود)
</w:t>
      </w:r>
      <w:r>
        <w:rPr>
          <w:rFonts w:ascii="IRNazanin" w:hAnsi="IRNazanin" w:eastAsia="IRNazanin" w:cs="IRNazanin"/>
          <w:lang w:bidi="fa-IR"/>
          <w:color w:val="111111"/>
          <w:sz w:val="28"/>
          <w:szCs w:val="28"/>
          <w:rtl/>
        </w:rPr>
        <w:t xml:space="preserve">ابو بصیر گفته: از امام صادق علیه السّلام پرسیدم از زنی که طلاق داده شود و رجوع شود آنگاه طلاق داده شود و رجوع شود آنگاه طلاق داده شود؟ گفت: برای شوی حلال نیست تا شوی دیگر کند. و زنی که مردی سه طلاقش داده و مردی دیگر ویرا گرفته و به سنت پیامبر طلاق داده و به شوی نخستین بازگشته و باز او را سه طلاق داده و به دیگری شوی گرفته و او را طلاق گفته. بعدا به شوی نخستین بازگشته و او را سه طلاق بر طبق سنت داده. آنگاه ازدواج شود، این زنی‌ست که هرگز به شوی اولین حلال نگردد، زنی نیز که ملاعنه واقع گردد برای شوی خود هرگز حلال نگردد.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(زنی که از شوهر خود نه بار طلاق عده دار گرفته باشد برای همیشه بآن شوهر حرام می‏شود)
</w:t>
      </w:r>
      <w:r>
        <w:rPr>
          <w:rFonts w:ascii="IRNazanin" w:hAnsi="IRNazanin" w:eastAsia="IRNazanin" w:cs="IRNazanin"/>
          <w:lang w:bidi="fa-IR"/>
          <w:color w:val="111111"/>
          <w:sz w:val="28"/>
          <w:szCs w:val="28"/>
          <w:rtl/>
        </w:rPr>
        <w:t xml:space="preserve">ابی بصیر گوید: از امام صادق علیه السّلام پرسیدم از حکم زنی که طلاق داده شود و سپس رجوع شود سپس طلاق و سپس رجوع و سپس طلاق داده شود فرمود برای شوهرش حلال نیست تا شوهر دیگری اختیاری کند و زنی را که سه بار مردی طلاقش دهد و مرد دیگری با او ازدواج میکند و طبق دستور شرع پیغمبر طلاقش میدهد سپس بشوهر اولی خود باز میگردد و شوهر اولی او را سه بار دیگر طلاق میدهد و با شوهر دیگر زناشوئی میکند و طلاقش میدهد سپس بشوهر اولی خود باز میگردد و شوهر اولی سه بار دیگر طبق سنت پیغمبر طلاقش میدهد هر کس با آن زن ازدواج کند برای شوهر اولی خود هرگز حلال نخواهد شد و زنی هم که با او ملاعنة شده باشد برای شوهرش هرگز حلال نیست.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شرط حرمت ابدی، وقوع نهمین طلاق است نه ازدواج بعد از آن چنانچه ظاهر روایت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(زنی که نه طلاق در عده گرفته هرگز به شوهرش حلال نمی‏شود)
</w:t>
      </w:r>
      <w:r>
        <w:rPr>
          <w:rFonts w:ascii="IRNazanin" w:hAnsi="IRNazanin" w:eastAsia="IRNazanin" w:cs="IRNazanin"/>
          <w:lang w:bidi="fa-IR"/>
          <w:color w:val="111111"/>
          <w:sz w:val="28"/>
          <w:szCs w:val="28"/>
          <w:rtl/>
        </w:rPr>
        <w:t xml:space="preserve">ابو بصیر می‏گوید: از امام صادق علیه السّلام راجع به زنی که طلاق داده می‏شود، سپس رجوع می‏شود، سپس طلاق داده می‏شود پرسیدم، فرمود: آن زن به شوهرش حلال نیست مگر اینکه با مرد دیگری ازدواج کند و زنی که مرد او را سه بار طلاق می‏دهد و او با مرد دیگری ازدواج می‏کند سپس مطابق سنت او را طلاق می‏دهد، سپس شوهر اوّل رجوع می‏کند، باز هم او را سه بار طلاق می‏دهد و زن با مرد دیگری ازدواج می‏کند، سپس او را طلاق می‏دهد به شوهر اول رجوع می‏کند، باز هم سه بار او را مطابق سنت طلاق می‏دهد، سپس او ازدواج می‏کند این بار برای همیشه به او (شوهر اول) حرام می‏گردد و نیز زنی که شوهرش با او ملاعنه کرده برای او هرگز حلال نمی‏شود. (ملاعنه این است که مرد به زنش تهمت زنا بزند و آن دو طبق یک تکلیف باید همدیگر را لعنت کنند و پس از آن، زن بر مرد حرام می‏شود).</w:t>
      </w:r>
    </w:p>
    <w:p>
      <w:pPr>
        <w:pStyle w:val="Heading4"/>
      </w:pPr>
      <w:bookmarkStart w:id="1296" w:name="_Toc819"/>
      <w:r>
        <w:t>الزکاة علی تسعة أشیاء</w:t>
      </w:r>
      <w:bookmarkEnd w:id="1296"/>
    </w:p>
    <w:p>
      <w:pPr>
        <w:pStyle w:val="BookText"/>
      </w:pPr>
      <w:r>
        <w:rPr>
          <w:rFonts w:ascii="Amiri" w:hAnsi="Amiri" w:eastAsia="Amiri" w:cs="Amiri"/>
          <w:lang w:bidi="ar-SA"/>
          <w:color w:val="111111"/>
          <w:sz w:val="28"/>
          <w:szCs w:val="28"/>
          <w:rtl/>
        </w:rPr>
        <w:t xml:space="preserve">19- حَدَّثَنَا مُحَمَّدُ بْنُ الْحَسَنِ بْنِ أَحْمَدَ بْنِ الْوَلِیدِ رَضِیَ اللَّهُ عَنْهُ قَالَ حَدَّثَنَا مُحَمَّدُ بْنُ یَحْیَی الْعَطَّارُ عَنْ مُحَمَّدِ بْنِ أَحْمَدَ بْنِ یَحْیَی بْنِ عِمْرَانَ الْأَشْعَرِیِّ عَنْ مُوسَی بْنِ عُمَرَ عَنْ مُحَمَّدِ بْنِ سِنَانٍ عَنْ أَبِی سَعِیدٍ الْقَمَّاطِ عَمَّنْ ذَکَرَهُ عَنْ أَبِی عَبْدِ اللَّهِ علیه السلام قَالَ: وَضَعَ رَسُولُ اللَّهِ ص الزَّکَاةَ عَلَی تِسْعَةٍ وَ عَفَا عَمَّا سِوَی ذَلِکَ الْحِنْطَةِ وَ الشَّعِیرِ وَ التَّمْرِ وَ الزَّبِیبِ وَ الذَّهَبِ وَ الْفِضَّةِ وَ الْبَقَرِ وَ الْغَنَمِ وَ الْإِبِلِ فَقَالَ السَّائِلُ فَالذُّرَةُ فَغَضِبَ ثُمَّ قَالَ کَانَ وَ اللَّهِ عَلَی عَهْدِ رَسُولِ اللَّهِ ص السَّمَاسِمُ وَ الذُّرَةُ وَ الدُّخْنُ وَ جَمِیعُ ذَلِکَ فَقِیلَ إِنَّهُمْ یَقُولُونَ لَمْ یَکُنْ ذَلِکَ عَلَی عَهْدِ رَسُولِ اللَّهِ ص وَ إِنَّمَا وَضَعَ عَلَی التِّسْعَةِ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2" w:name="pg5813_38585"/>
    <w:bookmarkEnd w:id="362"/>
    <w:p>
      <w:pPr>
        <w:pStyle w:val="BookText"/>
      </w:pPr>
      <w:r>
        <w:rPr>
          <w:rFonts w:ascii="Amiri" w:hAnsi="Amiri" w:eastAsia="Amiri" w:cs="Amiri"/>
          <w:lang w:bidi="ar-SA"/>
          <w:color w:val="111111"/>
          <w:sz w:val="28"/>
          <w:szCs w:val="28"/>
          <w:rtl/>
        </w:rPr>
        <w:t xml:space="preserve">لِمَا لَمْ یَکُنْ بِحَضْرَتِهِ غَیْرُ ذَلِکَ فَغَضِبَ وَ قَالَ کَذَبُوا فَهَلْ یَکُونُ الْعَفْوُ إِلَّا عَنْ شَیْ‏ءٍ قَدْ کَانَ وَ لَا وَ اللَّهِ مَا أَعْرِفُ شَیْئاً عَلَیْهِ الزَّکَاةُ غَیْرَ هَذَا فَمَنْ شاءَ فَلْیُؤْمِنْ وَ مَنْ شاءَ فَلْیَکْفُرْ.</w:t>
      </w:r>
    </w:p>
    <w:p>
      <w:pPr>
        <w:pStyle w:val="BookText"/>
      </w:pPr>
      <w:r>
        <w:rPr>
          <w:rFonts w:ascii="Amiri" w:hAnsi="Amiri" w:eastAsia="Amiri" w:cs="Amiri"/>
          <w:lang w:bidi="ar-SA"/>
          <w:color w:val="111111"/>
          <w:sz w:val="28"/>
          <w:szCs w:val="28"/>
          <w:rtl/>
        </w:rPr>
        <w:t xml:space="preserve">20- حَدَّثَنَا أَبِی رَضِیَ اللَّهُ عَنْهُ قَالَ حَدَّثَنَا سَعْدُ بْنُ عَبْدِ اللَّهِ عَنْ أَحْمَدَ بْنِ مُحَمَّدِ بْنِ عِیسَی عَنْ أَحْمَدَ بْنِ مُحَمَّدِ بْنِ أَبِی نَصْرٍ الْبَزَنْطِیِّ عَنْ جَمِیلٍ قَالَ: سَأَلْتُ أَبَا عَبْدِ اللَّهِ فِی کَمِ الزَّکَاةُ فَقَالَ فِی تِسْعَةِ أَشْیَاءَ وَضَعَهَا رَسُولُ اللَّهِ ص وَ عَفَا عَمَّا سِوَی ذَلِکَ فَقَالَ الطَّیَّارُ إِنَّ عِنْدَنَا حَبّاً یُقَالُ لَهُ الْأَرُزُّ فَقَالَ لَهُ أَبُو عَبْدِ اللَّهِ علیه السلام وَ عِنْدَنَا أَیْضاً حَبٌّ کَثِیرٌ فَقَالَ لَهُ عَلَیْهِ شَیْ‏ءٌ قَالَ أَ لَمْ أَقُلْ لَکَ إِنَّ رَسُولَ اللَّهِ ص عَفَا عَمَّا سِوَی ذَلِکَ مِنْهَا الذَّهَبُ وَ الْفِضَّةُ وَ ثَلَاثَةٌ مِنَ الْحَیَوَانِ الْإِبِلِ وَ الْغَنَمِ وَ الْبَقَرِ وَ مِمَّا أَنْبَتَتِ الْأَرْضُ الْحِنْطَةُ وَ الشَّعِیرُ وَ الزَّبِیبُ وَ التَّمْرُ.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(زکاة در نه چیز است)
</w:t>
      </w:r>
      <w:r>
        <w:rPr>
          <w:rFonts w:ascii="IRNazanin" w:hAnsi="IRNazanin" w:eastAsia="IRNazanin" w:cs="IRNazanin"/>
          <w:lang w:bidi="fa-IR"/>
          <w:color w:val="111111"/>
          <w:sz w:val="28"/>
          <w:szCs w:val="28"/>
          <w:rtl/>
        </w:rPr>
        <w:t xml:space="preserve">امام ششم علیه السّلام فرمود: اول رسول خدا صلّی الله علیه و آله زکاة را بر نه چیز قرار داد و از جز آنها عفو فرمود:</w:t>
      </w:r>
      <w:r>
        <w:rPr>
          <w:rFonts w:ascii="IRNazanin" w:hAnsi="IRNazanin" w:eastAsia="IRNazanin" w:cs="IRNazanin"/>
          <w:lang w:bidi="fa-IR"/>
          <w:color w:val="111111"/>
          <w:sz w:val="28"/>
          <w:szCs w:val="28"/>
          <w:rtl/>
        </w:rPr>
        <w:t xml:space="preserve">گندم، جو، خرما، کشمش، طلا، نقره، گاو، گوسفند، شتر. سائل گفت ذرة چطور؟</w:t>
      </w:r>
      <w:r>
        <w:rPr>
          <w:rFonts w:ascii="IRNazanin" w:hAnsi="IRNazanin" w:eastAsia="IRNazanin" w:cs="IRNazanin"/>
          <w:lang w:bidi="fa-IR"/>
          <w:color w:val="111111"/>
          <w:sz w:val="28"/>
          <w:szCs w:val="28"/>
          <w:rtl/>
        </w:rPr>
        <w:t xml:space="preserve">امام بخشم رفت سپس فرمود بخدا در زمان پیغمبر کنجد و ذرت و گاورس (ارزن) و همه اینها بود، عرض شد که آنها میگویند این حبوبات در زمان پیغمبر نبوده و برای آن زکاة را بر نه چیز قرار داد کرده که در دسترس او غیر از آنها نبوده امام بخشم رفت و فرمود دروغ میگویند نص فرمان حضرت اینست که از جز آنها عفو شده، عفو در چیزیست که باشد، بخدا جز این نه، چیزی نیست که زکاة بر آن واجب باشد هر که بپذیرد و هر که خواهد کافر شود.</w:t>
      </w:r>
      <w:r>
        <w:rPr>
          <w:rFonts w:ascii="IRNazanin" w:hAnsi="IRNazanin" w:eastAsia="IRNazanin" w:cs="IRNazanin"/>
          <w:lang w:bidi="fa-IR"/>
          <w:color w:val="111111"/>
          <w:sz w:val="28"/>
          <w:szCs w:val="28"/>
          <w:rtl/>
        </w:rPr>
        <w:t xml:space="preserve">جمیل گوید: از امام ششم علیه السّلام پرسیدم در چند چیز زکاة است؟ فرمود در نه چیز که رسول خدا آن را قرار داد کرده و از چیزهای دیگر عفو کرده، طیار یکی از حاضران مجلس امام علیه السّلام عرض‏ کرد: یکی از حبوبات نزد ما کشته می‏شود که آن را برنج مینامند. امام ششم علیه السّلام فرمود پیش ما هم حبوبات بسیاریست عرض کرد برنج هم زکاتی دارد؟ حضرت فرمود بتو نگفتم که رسول خدا صلّی الله علیه و آله از غیر این نه چیز عفو کرده این نه: طلا است و نقره و سه نوع حیوان: شتر و گاو و گوسفند و از محصولات زمین: گندم، جو، کشمش، خرما.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(زکات در نه چیز ثابت است‌)
</w:t>
      </w:r>
      <w:r>
        <w:rPr>
          <w:rFonts w:ascii="IRNazanin" w:hAnsi="IRNazanin" w:eastAsia="IRNazanin" w:cs="IRNazanin"/>
          <w:lang w:bidi="fa-IR"/>
          <w:color w:val="111111"/>
          <w:sz w:val="28"/>
          <w:szCs w:val="28"/>
          <w:rtl/>
        </w:rPr>
        <w:t xml:space="preserve">امام صادق گفته: اولین بار پیامبر صلّی الله علیه و آله زکات را بر نه چیز نهاد و از غیر آنها درگذشت. و آنها: گندم، جو، خرما، کشمش، زر، سیم، گاو، گوسفند، اشتر، پرسنده گفت: ذرت چگونه؟ امام خشمناک شده گفت: به خدا در زمان پیامبر کنجد و ذرت و ارزن و همه اینها بود. در جواب گفت: که آنها می‌گویند: این دانه‌ها در زمان پیامبر نبوده و برای آن زکات را بر نه چیز قرار داده است که در دسترس او جز از آنها چیزی نبود. امام به خشمناکی گفت: دروغ می‌گویند نص فرمان پیامبر این است که از جز آنها عفو شده، عفو در چیزیست که موجود باشد نه معدوم. به خدا جز این نه، چیزی نیست که زکات بر آن واجب گردد، هر که خواهد بپذیرد و هر که خواهد نپذیرد و کافر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(زکاة بر نه چیز است)
</w:t>
      </w:r>
      <w:r>
        <w:rPr>
          <w:rFonts w:ascii="IRNazanin" w:hAnsi="IRNazanin" w:eastAsia="IRNazanin" w:cs="IRNazanin"/>
          <w:lang w:bidi="fa-IR"/>
          <w:color w:val="111111"/>
          <w:sz w:val="28"/>
          <w:szCs w:val="28"/>
          <w:rtl/>
        </w:rPr>
        <w:t xml:space="preserve">امام صادق فرمود: رسول خدا صلی الله علیه و آله زکاة را بر نه چیز قرار داد و هر چه را جز نه چیز بود بخشید: گندم و جو و خرما و کشمش و طلا و نقره و گاو و گوسفند و شتر. سائل عرض کرد پس ذرت چطور؟ حضرت خشمناک شد سپس فرمود: بخدا که در زمان پیغمبر کنجد و ذرت و ارزن و همه‏ اینها بوده است عرض شد که آنان میگویند: در زمان پیغمبر این چیزها نبود و چون بجز همان نه چیز چیز دیگری نبود رسول خدا زکاة را بر آنها قرار داد حضرت خشمناک شد و فرمود دروغ میگویند مگر بخشودگی بجز از چیزی است که موجود باشد؟ نه بخدا من بجز اینها چیزی را نمیشناسم که زکاة بر آن باشد هر کس میخواهد بپذیرد و هر که میخواهد کافر شود.</w:t>
      </w:r>
      <w:r>
        <w:rPr>
          <w:rFonts w:ascii="IRNazanin" w:hAnsi="IRNazanin" w:eastAsia="IRNazanin" w:cs="IRNazanin"/>
          <w:lang w:bidi="fa-IR"/>
          <w:color w:val="111111"/>
          <w:sz w:val="28"/>
          <w:szCs w:val="28"/>
          <w:rtl/>
        </w:rPr>
        <w:t xml:space="preserve">جمیل گوید از امام صادق علیه السّلام پرسیدم: زکاة در چند چیز است؟ فرمود: در نه چیز رسول خدا صلی الله علیه و آله زکاة قرار داد و از غیر آن نه چیز عفو فرمود، طیار عرض کرد در سرزمین‏های ما دانه‏ای کاشته می‏شود که برنجش مینامند امام صادق فرمود: در زمینهای ما نیز دانه‏های بسیاری کشاورزی می‏شود عرض کرد بر آن دانه‏ها زکاتی هست؟ فرمود: مگر نگفتمت که رسول خدا از غیر این نه چیز عفو فرموده است طلا و نقره از آن نه چیز است و سه نوع از حیوانات است شتر و گوسفند و گاو و از روئیدنیهای زمین گندم و جو و کشمش و خرما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 چیز زکات دارد)
</w:t>
      </w:r>
      <w:r>
        <w:rPr>
          <w:rFonts w:ascii="IRNazanin" w:hAnsi="IRNazanin" w:eastAsia="IRNazanin" w:cs="IRNazanin"/>
          <w:lang w:bidi="fa-IR"/>
          <w:color w:val="111111"/>
          <w:sz w:val="28"/>
          <w:szCs w:val="28"/>
          <w:rtl/>
        </w:rPr>
        <w:t xml:space="preserve">ابو سعید قمّاط از شخصی که به او خبر داد و او از امام صادق علیه السّلام نقل می‏کند که فرمود: پیامبر خدا صلی الله علیه و آله بر نه چیز زکات وضع کرد و از غیر آنها عفو نمود: گندم و جو و خرما و کشمش و طلا و نقره و گاو و گوسفند و شتر. کسی پرسید: ذرّت چطور؟</w:t>
      </w:r>
      <w:r>
        <w:rPr>
          <w:rFonts w:ascii="IRNazanin" w:hAnsi="IRNazanin" w:eastAsia="IRNazanin" w:cs="IRNazanin"/>
          <w:lang w:bidi="fa-IR"/>
          <w:color w:val="111111"/>
          <w:sz w:val="28"/>
          <w:szCs w:val="28"/>
          <w:rtl/>
        </w:rPr>
        <w:t xml:space="preserve">حضرت خشمگین شد و فرمود: به خدا سوگند در زمان پیامبر خدا صلی الله علیه و آله کنجد و ذرّت و ارزن و همه اینها بود، گفته شد، آنها می‏گویند: اینها در زمان پیامبر خدا صلی الله علیه و آله نبود و اینکه زکات را بر نه چیز وضع کرده برای آن است که غیر آنها در حضور او نبوده، پس خشمگین شد و فرمود: دروغ می‏گویند، عفو کردن جز از چیزی که بوده امکان ندارد، به خدا قسم که من جز این نه تا چیزی را نمی‏شناسم که زکات داشته‏ باشد، هر کس خواهد ایمان بیاورد و هر کس خواهد کافر شود.</w:t>
      </w:r>
      <w:r>
        <w:rPr>
          <w:rFonts w:ascii="IRNazanin" w:hAnsi="IRNazanin" w:eastAsia="IRNazanin" w:cs="IRNazanin"/>
          <w:lang w:bidi="fa-IR"/>
          <w:color w:val="111111"/>
          <w:sz w:val="28"/>
          <w:szCs w:val="28"/>
          <w:rtl/>
        </w:rPr>
        <w:t xml:space="preserve">جمیل می‏گوید: از امام صادق علیه السّلام پرسیدم: چند چیز زکات دارد؟ فرمود: نه چیز که پیامبر خدا صلی الله علیه و آله آن را وضع کرده و از بقیه عفو نموده است، طیار گفت: نزد ما دانه‏ای است که به آن برنج می‏گویند؟ امام صادق علیه السّلام فرمود: نزد ما نیز دانه‏های بسیار است، پرسید: آیا آنها هم چیزی دارند؟ فرمود: مگر نگفتم که پیامبر خدا صلی الله علیه و آله از بقیه عفو نمود؟ از آنهاست طلا و نقره و سه حیوان شتر و گاو و گوسفند و از آنچه از زمین می‏روید، گندم و جو و کشمش و خرما.</w:t>
      </w:r>
    </w:p>
    <w:p>
      <w:pPr>
        <w:pStyle w:val="Heading4"/>
      </w:pPr>
      <w:bookmarkStart w:id="1297" w:name="_Toc820"/>
      <w:r>
        <w:t>وضعت الجمعة عن تسعة</w:t>
      </w:r>
      <w:bookmarkEnd w:id="1297"/>
    </w:p>
    <w:p>
      <w:pPr>
        <w:pStyle w:val="BookText"/>
      </w:pPr>
      <w:r>
        <w:rPr>
          <w:rFonts w:ascii="Amiri" w:hAnsi="Amiri" w:eastAsia="Amiri" w:cs="Amiri"/>
          <w:lang w:bidi="ar-SA"/>
          <w:color w:val="111111"/>
          <w:sz w:val="28"/>
          <w:szCs w:val="28"/>
          <w:rtl/>
        </w:rPr>
        <w:t xml:space="preserve">21- حَدَّثَنَا مُحَمَّدُ بْنُ الْحَسَنِ بْنِ أَحْمَدَ بْنِ الْوَلِیدِ رَضِیَ اللَّهُ عَنْهُ قَالَ حَدَّثَنَا مُحَمَّدُ بْنُ الْحَسَنِ الصَّفَّارُ قَالَ حَدَّثَنِی أَحْمَدُ بْنُ مُحَمَّدِ بْنِ عِیسَی عَنْ عَبْدِ الرَّحْمَنِ بْنِ أَبِی نَجْرَانَ وَ الْحُسَیْنِ بْنِ سَعِیدٍ عَنْ حَمَّادِ بْنِ عِیسَی عَنْ حَرِیزٍ عَنْ زُرَارَةَ بْنِ أَعْیَنَ عَنْ أَبِی جَعْفَرٍ علیه السلام قَالَ: إِنَّمَا فَرَضَ اللَّهُ عَزَّ وَ جَلَّ مِنَ الْجُمُعَةِ إِلَی الْجُمُعَةِ خَمْساً وَ ثَلَاثِینَ صَلَاةً فِیهَا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 وَ الْقِرَاءَةُ فِیهَا جِهَارٌ وَ الْغُسْلُ فِیهَا وَاجِبٌ وَ عَلَی الْإِمَامِ فِیهَا قُنُوتَانِ قُنُوتٌ فِی الرَّکْعَةِ الْأُولَی قَبْلَ الرُّکُوعِ وَ فِی الثَّانِیَةِ بَعْدَ الرُّکُوعِ.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جمعه از نه کس ساقط است)
</w:t>
      </w:r>
      <w:r>
        <w:rPr>
          <w:rFonts w:ascii="IRNazanin" w:hAnsi="IRNazanin" w:eastAsia="IRNazanin" w:cs="IRNazanin"/>
          <w:lang w:bidi="fa-IR"/>
          <w:color w:val="111111"/>
          <w:sz w:val="28"/>
          <w:szCs w:val="28"/>
          <w:rtl/>
        </w:rPr>
        <w:t xml:space="preserve">امام پنجم علیه السّلام فرمود: همانا خدای عز و جل از جمعه تا جمعه دیگر سی و پنج نماز واجب کرده و یکی از آنها را بجماعت واجب؟؟؟ و آن نماز جمعه است که از نه کس ساقط است: از غیر بالغ و از پیرمرد و دیوانه و مسافر و بنده و زن و بیمار و کور و کسی که دو فرسخ و بیشتر از محل نماز جمعه دور باشد، قرائت حمد و سوره در نماز جمعه بجهر است و غسل در جمعه واجب است و بر امام لازم است که در نماز جمعه دو قنوت بخواند یکی در رکعت اول پیش از رکوع و دیگری در رکعت دوم پس از رکوع.</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آدینه از نه تن ساقط گردد)
</w:t>
      </w:r>
      <w:r>
        <w:rPr>
          <w:rFonts w:ascii="IRNazanin" w:hAnsi="IRNazanin" w:eastAsia="IRNazanin" w:cs="IRNazanin"/>
          <w:lang w:bidi="fa-IR"/>
          <w:color w:val="111111"/>
          <w:sz w:val="28"/>
          <w:szCs w:val="28"/>
          <w:rtl/>
        </w:rPr>
        <w:t xml:space="preserve">امام محمد باقر علیه السّلام گفته: «خدا از آدینه تا آدینه دیگر سی و پنج نماز واجب کرده و یکی از آنها را به جماعت واجب ساخته و آن نماز آدینه است و از نه تن ساقط است: از کودک یعنی نارسیده، از مرد پیر، دیوانه، مسافر، بنده، زن، بیمار، کور، آنگه دو فرسنگ و بیشتر از جای نماز آدینه دور باشد.</w:t>
      </w:r>
      <w:r>
        <w:rPr>
          <w:rFonts w:ascii="IRNazanin" w:hAnsi="IRNazanin" w:eastAsia="IRNazanin" w:cs="IRNazanin"/>
          <w:lang w:bidi="fa-IR"/>
          <w:color w:val="111111"/>
          <w:sz w:val="28"/>
          <w:szCs w:val="28"/>
          <w:rtl/>
        </w:rPr>
        <w:t xml:space="preserve">قراءت حمد و سوره در نماز آدینه بلند خوانده شود، غسل در آدینه واجب است، بر پیشوا لازم است که در نماز آدینه دو قنوت بخواند، یکی در گانه نخستین پیش از رکوع و دیگری در گانه دومین پس از رکوع.</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(حکم نماز جمعه از نه نفر برداشته شده است)
</w:t>
      </w:r>
      <w:r>
        <w:rPr>
          <w:rFonts w:ascii="IRNazanin" w:hAnsi="IRNazanin" w:eastAsia="IRNazanin" w:cs="IRNazanin"/>
          <w:lang w:bidi="fa-IR"/>
          <w:color w:val="111111"/>
          <w:sz w:val="28"/>
          <w:szCs w:val="28"/>
          <w:rtl/>
        </w:rPr>
        <w:t xml:space="preserve">امام باقر علیه السّلام فرمود: خدای عز و جل از هر جمعه تا جمعه دیگر سی و پنج نماز واجب فرموده است و در میان این سی و پنج نماز یک نماز هست که خداوند واجب فرموده است با جماعت خوانده‏ شود و آن نماز جمعه است و از چند نفر ساقط است از طفل نابالغ و شخص سالخورده و دیوانه و مسافر و بنده و زن و بیمار و کور و آنکه اقلا در دو فرسخی از محل نماز جمعه باشد و در نماز جمعه حمد و سوره بایستی بلند خوانده شود و غسل هم در آن واجب است و بر امام است که در نماز جمعه دو قنوت بگیرد یکی در رکعت اول پیش از رکوع و دیگری در رکعت دوم پس از رکوع.</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جمعه از نه گروه ساقط است‏)
</w:t>
      </w:r>
      <w:r>
        <w:rPr>
          <w:rFonts w:ascii="IRNazanin" w:hAnsi="IRNazanin" w:eastAsia="IRNazanin" w:cs="IRNazanin"/>
          <w:lang w:bidi="fa-IR"/>
          <w:color w:val="111111"/>
          <w:sz w:val="28"/>
          <w:szCs w:val="28"/>
          <w:rtl/>
        </w:rPr>
        <w:t xml:space="preserve">زرارة بن اعین از امام باقر علیه السّلام نقل می‏کند که فرمود: همانا خداوند از این جمعه تا آن جمعه، سی و پنج نماز واجب کرده است و از میان آنها یک نماز را به صورت جماعت واجب کرده و آن نماز جمعه است و آن را از نه گروه ساقط نموده است: کودک و پیر و دیوانه و مسافر و برده و زن و مریض و نابینا و کسی که دو فرسخ دور است. قرائت این نماز به صورت بلند و غسل در آن واجب است و بر امام لازم است که دو قنوت بگیرد: قنوت اول در رکعت اول پیش از رکوع و قنوت دوم در رکعت دوم بعد از رکوع.</w:t>
      </w:r>
    </w:p>
    <w:p>
      <w:pPr>
        <w:pStyle w:val="Heading4"/>
      </w:pPr>
      <w:bookmarkStart w:id="1298" w:name="_Toc821"/>
      <w:r>
        <w:t>تسعة أشیاء تورث النسیان‏</w:t>
      </w:r>
      <w:bookmarkEnd w:id="1298"/>
    </w:p>
    <w:p>
      <w:pPr>
        <w:pStyle w:val="BookText"/>
      </w:pPr>
      <w:r>
        <w:rPr>
          <w:rFonts w:ascii="Amiri" w:hAnsi="Amiri" w:eastAsia="Amiri" w:cs="Amiri"/>
          <w:lang w:bidi="ar-SA"/>
          <w:color w:val="111111"/>
          <w:sz w:val="28"/>
          <w:szCs w:val="28"/>
          <w:rtl/>
        </w:rPr>
        <w:t xml:space="preserve">22- حَدَّثَنَا أَبِی رَضِیَ اللَّهُ عَنْهُ قَالَ حَدَّثَنَا سَعْدُ بْنُ عَبْدِ اللَّهِ عَنْ مُحَمَّدِ بْنِ عِیسَی عَنْ عُبَیْدِ اللَّهِ بْنِ عَبْدِ اللَّهِ الدِّهْقَانِ عَنْ دُرُسْتَ بْنِ أَبِی مَنْصُورٍ عَنْ إِبْرَاهِیمَ بْنِ عَبْدِ الْحَمِیدِ عَنْ أَبِی الْحَسَنِ الْأَوَّلِ علیه السلام قَالَ: تِسْعَةٌ یُورِثْنَ النِّسْیَانَ أَکْلُ التُّفَّاحِ یَعْنِی‏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3" w:name="pg5813_38586"/>
    <w:bookmarkEnd w:id="363"/>
    <w:p>
      <w:pPr>
        <w:pStyle w:val="BookText"/>
      </w:pPr>
      <w:r>
        <w:rPr>
          <w:rFonts w:ascii="Amiri" w:hAnsi="Amiri" w:eastAsia="Amiri" w:cs="Amiri"/>
          <w:lang w:bidi="ar-SA"/>
          <w:color w:val="111111"/>
          <w:sz w:val="28"/>
          <w:szCs w:val="28"/>
          <w:rtl/>
        </w:rPr>
        <w:t xml:space="preserve">الْحَامِضَ وَ الْکُزْبُرَةَ </w:t>
      </w:r>
      <w:r>
        <w:rPr>
          <w:rStyle w:val="FootnoteReference"/>
        </w:rPr>
        <w:footnoteReference w:id="932"/>
      </w:r>
      <w:r>
        <w:rPr>
          <w:rFonts w:ascii="Amiri" w:hAnsi="Amiri" w:eastAsia="Amiri" w:cs="Amiri"/>
          <w:lang w:bidi="ar-SA"/>
          <w:color w:val="111111"/>
          <w:sz w:val="28"/>
          <w:szCs w:val="28"/>
          <w:rtl/>
        </w:rPr>
        <w:t xml:space="preserve">وَ الْجُبُنَّ وَ أَکْلُ سُؤْرِ الْفَأْرِ وَ الْبَوْلُ فِی الْمَاءِ الْوَاقِفِ وَ قِرَاءَةُ کِتَابَةِ الْقُبُورِ وَ الْمَشْیُ بَیْنَ امْرَأَتَیْنِ وَ طَرْحُ الْقَمْلَةِ وَ الْحِجَامَةُ فِی النُّقْرَةِ.</w:t>
      </w:r>
    </w:p>
    <w:p>
      <w:pPr>
        <w:pStyle w:val="BookText"/>
      </w:pPr>
      <w:r>
        <w:rPr>
          <w:rFonts w:ascii="Amiri" w:hAnsi="Amiri" w:eastAsia="Amiri" w:cs="Amiri"/>
          <w:lang w:bidi="ar-SA"/>
          <w:color w:val="111111"/>
          <w:sz w:val="28"/>
          <w:szCs w:val="28"/>
          <w:rtl/>
        </w:rPr>
        <w:t xml:space="preserve">23- حَدَّثَنَا أَبُو الْحَسَنِ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 السلام عَنِ النَّبِیِّ ص أَنَّهُ قَالَ فِی وَصِیَّتِهِ لَهُ‏ یَا عَلِیُّ تِسْعَةُ أَشْیَاءَ یُورِثْنَ النِّسْیَانَ أَکْلُ التُّفَّاحِ الْحَامِضِ وَ أَکْلُ الْکُزْبُرَةِ وَ الْجُبُنِّ وَ سُؤْرِ الْفَأْرَةِ وَ قِرَاءَةُ کِتَابَةِ الْقُبُورِ وَ الْمَشْیُ بَیْنَ امْرَأَتَیْنِ وَ طَرْحُ الْقَمْلَةِ وَ الْحِجَامَةُ فِی النُّقْرَةِ وَ الْبَوْلُ فِی الْمَاءِ الرَّاکِدِ.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(نه چیز موجب فراموشی‏اند)
</w:t>
      </w:r>
      <w:r>
        <w:rPr>
          <w:rFonts w:ascii="IRNazanin" w:hAnsi="IRNazanin" w:eastAsia="IRNazanin" w:cs="IRNazanin"/>
          <w:lang w:bidi="fa-IR"/>
          <w:color w:val="111111"/>
          <w:sz w:val="28"/>
          <w:szCs w:val="28"/>
          <w:rtl/>
        </w:rPr>
        <w:t xml:space="preserve">امام هفتم فرمود: نه چیز موجب فراموشیند خوردن سیب ترش و گشنیز و پنیر و خوردن دم زده موش و شاشیدن در آب ایستاده و خواندن نوشته سر گورها. و راه رفتن میان دو زن و دور انداختن شپش و حجامت در گودی پشت سر. ابو مالک از پدرش بسلسله الذهب از پیغمبر صلّی الله علیه و آله همین را روایت میکند (اما آب جاری را حکم دیگری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(نه چیز سبب فراموشی می‌شود)
</w:t>
      </w:r>
      <w:r>
        <w:rPr>
          <w:rFonts w:ascii="IRNazanin" w:hAnsi="IRNazanin" w:eastAsia="IRNazanin" w:cs="IRNazanin"/>
          <w:lang w:bidi="fa-IR"/>
          <w:color w:val="111111"/>
          <w:sz w:val="28"/>
          <w:szCs w:val="28"/>
          <w:rtl/>
        </w:rPr>
        <w:t xml:space="preserve">امام موسی بن جعفر گفته: نه چیز سبب فراموشی شود: خوردن سیب ترش، گشنیز، و پنیر، و نیم خورده موش، و در آب ایستاده شاشیدن، و خواندن سنگ نبشته‌های گور، و رفتن میان دو زن، و دور افکندن، شپش و خون گرفتن در گودی پشت سر»: ابو مالک نیز از پدر خود از پیامبر همین را روایت کرده.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(نه چیز فراموشی آورد)
</w:t>
      </w:r>
      <w:r>
        <w:rPr>
          <w:rFonts w:ascii="IRNazanin" w:hAnsi="IRNazanin" w:eastAsia="IRNazanin" w:cs="IRNazanin"/>
          <w:lang w:bidi="fa-IR"/>
          <w:color w:val="111111"/>
          <w:sz w:val="28"/>
          <w:szCs w:val="28"/>
          <w:rtl/>
        </w:rPr>
        <w:t xml:space="preserve">امام موسی بن جعفر علیه السّلام فرمود: نه چیز است که فراموشی آورد: خوردن سیب و مقصود حضرت سیب ترش بوده و گشنیز و پنیر و خوردن نیمخورده موش و در آبی که جریان ندارد بول نمودن و نوشته سنگهای قبر را خواندن و در میان دو زن راه رفتن و شپش را نکشته دور انداختن و از گودی پس گردن حجامت نمودن.</w:t>
      </w:r>
      <w:r>
        <w:rPr>
          <w:rFonts w:ascii="IRNazanin" w:hAnsi="IRNazanin" w:eastAsia="IRNazanin" w:cs="IRNazanin"/>
          <w:lang w:bidi="fa-IR"/>
          <w:color w:val="111111"/>
          <w:sz w:val="28"/>
          <w:szCs w:val="28"/>
          <w:rtl/>
        </w:rPr>
        <w:t xml:space="preserve">رسول خدا صلی الله علیه و آله ضمن وصیتی بعلی علیه السّلام فرمود: یا علی نه چیز است که فراموشی آورند خوردن سیب ترش و گشنیز و پنیر و نیم خورده موش و خواندن نوشته‏های گورستان و میان دو زن‏ راه رفتن و شپش را دور انداختن و از گودی پس گردن حجامت گرفتن و در آبی که روان نباشد بول نمودن.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 چیز فراموشی می‏آورد)
</w:t>
      </w:r>
      <w:r>
        <w:rPr>
          <w:rFonts w:ascii="IRNazanin" w:hAnsi="IRNazanin" w:eastAsia="IRNazanin" w:cs="IRNazanin"/>
          <w:lang w:bidi="fa-IR"/>
          <w:color w:val="111111"/>
          <w:sz w:val="28"/>
          <w:szCs w:val="28"/>
          <w:rtl/>
        </w:rPr>
        <w:t xml:space="preserve">ابراهیم بن عبد الحمید از امام کاظم علیه السّلام نقل می‏کند که فرمود: نه چیز فراموشی می‏آورد: خوردن سیب ترش و گشنیز و پنیر و خوردن ته‏مانده موش و بول کردن در آب راکد و خواندن نوشته‏های قبرها و عبور از میان دو زن و انداختن شپش و حجامت کردن در گودی پشت.</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پدرانش از علی علیه السّلام نقل می‏کند که پیامبر خدا صلی الله علیه و آله در وصیتی به او فرمود: یا علی، نه چیز باعث فراموشی می‏شود: خوردن سیب ترش و خوردن گشنیز و پنیر و باقیمانده موش و خواندن نوشته‏های قبرها و راه رفتن از میان دو زن و انداختن شپش و حجامت کردن در گودی پشت و بول کردن در آب راکد.</w:t>
      </w:r>
    </w:p>
    <w:p>
      <w:pPr>
        <w:pStyle w:val="Heading4"/>
      </w:pPr>
      <w:bookmarkStart w:id="1299" w:name="_Toc822"/>
      <w:r>
        <w:t>ذکر التسع الآیات التی أعطی الله عز و جل موسی ع‏</w:t>
      </w:r>
      <w:bookmarkEnd w:id="1299"/>
    </w:p>
    <w:p>
      <w:pPr>
        <w:pStyle w:val="BookText"/>
      </w:pPr>
      <w:r>
        <w:rPr>
          <w:rFonts w:ascii="Amiri" w:hAnsi="Amiri" w:eastAsia="Amiri" w:cs="Amiri"/>
          <w:lang w:bidi="ar-SA"/>
          <w:color w:val="111111"/>
          <w:sz w:val="28"/>
          <w:szCs w:val="28"/>
          <w:rtl/>
        </w:rPr>
        <w:t xml:space="preserve">24- حَدَّثَنَا أَبِی رَضِیَ اللَّهُ عَنْهُ قَالَ حَدَّثَنَا سَعْدُ بْنُ عَبْدِ اللَّهِ قَالَ حَدَّثَنَا مُحَمَّدُ بْنُ الْحُسَیْنِ بْنِ أَبِی الْخَطَّابِ قَالَ حَدَّثَنَا أَبُو إِسْحَاقَ وَ لَقَبُهُ یَزِیدُ بْنُ إِسْحَاقَ شَعِرٍ قَالَ حَدَّثَنِی هَارُونُ بْنُ حَمْزَةَ الْغَنَوِیُّ الصَّیْرَفِیُّ عَنْ أَبِی عَبْدِ اللَّهِ علیه السلام قَالَ: سَأَلْتُهُ عَنِ التِّسْعِ الْآیَاتِ الَّتِی أُوتِیَ مُوسَی علیه السلام فَقَالَ الْجَرَادُ وَ الْقُمَّلُ وَ الضَّفَادِعُ وَ الدَّمُ وَ الطُّوفَانُ وَ الْبَحْرُ وَ الْحَجَرُ وَ الْعَصَا وَ یَدُهُ.</w:t>
      </w:r>
    </w:p>
    <w:p>
      <w:pPr>
        <w:pStyle w:val="BookText"/>
      </w:pPr>
      <w:r>
        <w:rPr>
          <w:rFonts w:ascii="Amiri" w:hAnsi="Amiri" w:eastAsia="Amiri" w:cs="Amiri"/>
          <w:lang w:bidi="ar-SA"/>
          <w:color w:val="111111"/>
          <w:sz w:val="28"/>
          <w:szCs w:val="28"/>
          <w:rtl/>
        </w:rPr>
        <w:t xml:space="preserve">25- حَدَّثَنَا أَبِی رَضِیَ اللَّهُ عَنْهُ قَالَ حَدَّثَنَا سَعْدُ بْنُ عَبْدِ اللَّهِ قَالَ حَدَّثَنَا أَحْمَدُ بْنُ مُحَمَّدِ بْنِ عِیسَی عَنِ الْحَسَنِ بْنِ مَحْبُوبٍ عَنْ مُحَمَّدِ بْنِ النُّعْمَانِ عَنْ سَلَّامِ بْنِ الْمُسْتَنِیرِ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4" w:name="pg5813_38587"/>
    <w:bookmarkEnd w:id="364"/>
    <w:p>
      <w:pPr>
        <w:pStyle w:val="BookText"/>
      </w:pPr>
      <w:r>
        <w:rPr>
          <w:rFonts w:ascii="Amiri" w:hAnsi="Amiri" w:eastAsia="Amiri" w:cs="Amiri"/>
          <w:lang w:bidi="ar-SA"/>
          <w:color w:val="111111"/>
          <w:sz w:val="28"/>
          <w:szCs w:val="28"/>
          <w:rtl/>
        </w:rPr>
        <w:t xml:space="preserve">عَنْ أَبِی جَعْفَرٍ ع‏ فِی قَوْلِ اللَّهِ عَزَّ وَ جَلَ‏ وَ لَقَدْ آتَیْنا مُوسی‏ تِسْعَ آیاتٍ بَیِّناتٍ‏ </w:t>
      </w:r>
      <w:r>
        <w:rPr>
          <w:rStyle w:val="FootnoteReference"/>
        </w:rPr>
        <w:footnoteReference w:id="933"/>
      </w:r>
      <w:r>
        <w:rPr>
          <w:rFonts w:ascii="Amiri" w:hAnsi="Amiri" w:eastAsia="Amiri" w:cs="Amiri"/>
          <w:lang w:bidi="ar-SA"/>
          <w:color w:val="111111"/>
          <w:sz w:val="28"/>
          <w:szCs w:val="28"/>
          <w:rtl/>
        </w:rPr>
        <w:t xml:space="preserve">قَالَ الطُّوفَانُ وَ الْجَرَادُ وَ الْقُمَّلُ وَ الضَّفَادِعُ وَ الدَّمُ وَ الْحَجَرُ وَ الْبَحْرُ وَ الْعَصَا وَ یَدُهُ.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نه معجزه‏ای که خداوند عز و جل بموسی عطا کرد)
</w:t>
      </w:r>
      <w:r>
        <w:rPr>
          <w:rFonts w:ascii="IRNazanin" w:hAnsi="IRNazanin" w:eastAsia="IRNazanin" w:cs="IRNazanin"/>
          <w:lang w:bidi="fa-IR"/>
          <w:color w:val="111111"/>
          <w:sz w:val="28"/>
          <w:szCs w:val="28"/>
          <w:rtl/>
        </w:rPr>
        <w:t xml:space="preserve">هرون بن حمزه غنوی صراف گوید از امام ششم پرسیدم از نه معجزه‏ای که بموسی علیه السّلام داده شد فرمود ملخ و شپش و قورباغه و خون و طوفان و دریا (شکافتن دریا برای عبور بنی اسرائیل) و سنگی که دوازده چشمه از آن میجوشید و عصا که اژدها میشد و دستش که بیضاء میگردید و چون ماه میدرخشید.</w:t>
      </w:r>
      <w:r>
        <w:rPr>
          <w:rFonts w:ascii="IRNazanin" w:hAnsi="IRNazanin" w:eastAsia="IRNazanin" w:cs="IRNazanin"/>
          <w:lang w:bidi="fa-IR"/>
          <w:color w:val="111111"/>
          <w:sz w:val="28"/>
          <w:szCs w:val="28"/>
          <w:rtl/>
        </w:rPr>
        <w:t xml:space="preserve">سلام بن مستنیر هم از امام پنجم در تفسیر گفته خدا (در سوره بنی اسرائیل آیه 101) هر آینه بموسی نه معجزه آشکارا دادیم همین مضمون بالا را با تقدیم و تاخیر پاره‏ئی از فقرات نقل و روایت کرده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(معجزه‌های نه‌گانه موسی (ع))
</w:t>
      </w:r>
      <w:r>
        <w:rPr>
          <w:rFonts w:ascii="IRNazanin" w:hAnsi="IRNazanin" w:eastAsia="IRNazanin" w:cs="IRNazanin"/>
          <w:lang w:bidi="fa-IR"/>
          <w:color w:val="111111"/>
          <w:sz w:val="28"/>
          <w:szCs w:val="28"/>
          <w:rtl/>
        </w:rPr>
        <w:t xml:space="preserve">هارون پور حمزه غنوی صراف گفته: از امام صادق پرسیدم که معجزات نه‌گانه موسی چه بود؟ گفت: ملخ، شپش، قورباغه، خون، بهم خوردگی دریا روان شدن دوازده چشمه، عصا، دست وی که چون ماه می‌درخشید. سلام پور مستنیر نیز از امام محمد باقر در تفسیر این آیه قرآن پرسیده و او جواب داد، همین نه معجزه را شرح داد.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(بیان نه معجزه‏ای که که خدای عز و جل بموسی عطا کرد)
</w:t>
      </w:r>
      <w:r>
        <w:rPr>
          <w:rFonts w:ascii="IRNazanin" w:hAnsi="IRNazanin" w:eastAsia="IRNazanin" w:cs="IRNazanin"/>
          <w:lang w:bidi="fa-IR"/>
          <w:color w:val="111111"/>
          <w:sz w:val="28"/>
          <w:szCs w:val="28"/>
          <w:rtl/>
        </w:rPr>
        <w:t xml:space="preserve">هارون بن حمزة غنوی صیرفی گوید: از امام صادق علیه السّلام پرسیدم از نه معجزه‏ای که بموسی داده شد فرمود: ملخ و شپش و قورباغه و خون (که از آسمان بارید) و طوفان و دریا (که شکافته شد) و سنگ (که عصایش را بر آن زد و دوازده چشمه از آن جوشید) و عصا (که اژدها شد و دستش (که همچون ماه میدرخشید).</w:t>
      </w:r>
      <w:r>
        <w:rPr>
          <w:rFonts w:ascii="IRNazanin" w:hAnsi="IRNazanin" w:eastAsia="IRNazanin" w:cs="IRNazanin"/>
          <w:lang w:bidi="fa-IR"/>
          <w:color w:val="111111"/>
          <w:sz w:val="28"/>
          <w:szCs w:val="28"/>
          <w:rtl/>
        </w:rPr>
        <w:t xml:space="preserve">امام باقر علیه السّلام در تفسیر آیه مبارکه که خداوند عز و جل میفرماید (ما بموسی نه معجزه روشن و آشکار دادیم فرمود: طوفان بود و ملخ و شپش و قورباغه و خون و سنگ و دریا و عصا و دستش.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(بیان نه نشانه‏ای که خداوند به موسی داد)
</w:t>
      </w:r>
      <w:r>
        <w:rPr>
          <w:rFonts w:ascii="IRNazanin" w:hAnsi="IRNazanin" w:eastAsia="IRNazanin" w:cs="IRNazanin"/>
          <w:lang w:bidi="fa-IR"/>
          <w:color w:val="111111"/>
          <w:sz w:val="28"/>
          <w:szCs w:val="28"/>
          <w:rtl/>
        </w:rPr>
        <w:t xml:space="preserve">هارون بن حمزه غنوی نقل می‏کند که از امام صادق علیه السّلام راجع به نه نشانه‏ای که به موسی داده شده بود، پرسیدم، فرمود: ملخ و شپش و خون و طوفان و دریا (که هر کدام به صورت بلایی بر قوم موسی بود) و سنگ (که دوازده چشمه از آن بیرون آید) و عصا (که اژدها شد) و دستش (که نور از آن ساطع می‏شد).</w:t>
      </w:r>
      <w:r>
        <w:rPr>
          <w:rFonts w:ascii="IRNazanin" w:hAnsi="IRNazanin" w:eastAsia="IRNazanin" w:cs="IRNazanin"/>
          <w:lang w:bidi="fa-IR"/>
          <w:color w:val="111111"/>
          <w:sz w:val="28"/>
          <w:szCs w:val="28"/>
          <w:rtl/>
        </w:rPr>
        <w:t xml:space="preserve">سلّام بن مستنیر می‏گوید: امام باقر علیه السّلام در باره سخن خداوند: «همانا به موسی نه نشانه روشن دادیم‏ » فرمود: طوفان و ملخ و شپش و قورباغه و سنگ و دریا و عصا و ید بیضاء.</w:t>
      </w:r>
    </w:p>
    <w:p>
      <w:pPr>
        <w:pStyle w:val="Heading4"/>
      </w:pPr>
      <w:bookmarkStart w:id="1300" w:name="_Toc823"/>
      <w:r>
        <w:t>الذین یقبلون مع القائم علیه السلام إلی أن یجتمع له العدد یکونون من تسعة أحیاء</w:t>
      </w:r>
      <w:bookmarkEnd w:id="1300"/>
    </w:p>
    <w:p>
      <w:pPr>
        <w:pStyle w:val="BookText"/>
      </w:pPr>
      <w:r>
        <w:rPr>
          <w:rFonts w:ascii="Amiri" w:hAnsi="Amiri" w:eastAsia="Amiri" w:cs="Amiri"/>
          <w:lang w:bidi="ar-SA"/>
          <w:color w:val="111111"/>
          <w:sz w:val="28"/>
          <w:szCs w:val="28"/>
          <w:rtl/>
        </w:rPr>
        <w:t xml:space="preserve">26- حَدَّثَنَا أَبِی رَضِیَ اللَّهُ عَنْهُ قَالَ حَدَّثَنَا سَعْدُ بْنُ عَبْدِ اللَّهِ قَالَ حَدَّثَنَا یَعْقُوبُ بْنُ یَزِیدَ عَنْ مُصْعَبِ بْنِ یَزِیدَ عَنِ الْعَوَّامِ بْنِ الزُّبَیْرِ </w:t>
      </w:r>
      <w:r>
        <w:rPr>
          <w:rStyle w:val="FootnoteReference"/>
        </w:rPr>
        <w:footnoteReference w:id="934"/>
      </w:r>
      <w:r>
        <w:rPr>
          <w:rFonts w:ascii="Amiri" w:hAnsi="Amiri" w:eastAsia="Amiri" w:cs="Amiri"/>
          <w:lang w:bidi="ar-SA"/>
          <w:color w:val="111111"/>
          <w:sz w:val="28"/>
          <w:szCs w:val="28"/>
          <w:rtl/>
        </w:rPr>
        <w:t xml:space="preserve">قَالَ قَالَ أَبُو عَبْدِ اللَّهِ ع‏ یُقْبِلُ الْقَائِمُ علیه السلام فِی خَمْسَةٍ وَ أَرْبَعِینَ رَجُلًا مِنْ تِسْعَةِ أَحْیَاءٍ مِنْ حَیٍّ رَجُلٌ وَ مِنْ حَیٍّ رَجُلَانِ وَ مِنْ حَیٍّ ثَلَاثَةٌ وَ مِنْ حَیٍّ أَرْبَعَةٌ وَ مِنْ حَیٍّ خَمْسَةٌ وَ مِنْ حَیٍّ سِتَّةٌ وَ مِنْ حَیٍّ سَبْعَةٌ وَ مِنْ حَیٍّ ثَمَانِیَةٌ وَ مِنْ حَیٍّ تِسْعَةٌ وَ لَا یَزَالُ کَذَلِکَ‏ </w:t>
      </w:r>
      <w:r>
        <w:rPr>
          <w:rStyle w:val="FootnoteReference"/>
        </w:rPr>
        <w:footnoteReference w:id="935"/>
      </w:r>
      <w:r>
        <w:rPr>
          <w:rFonts w:ascii="Amiri" w:hAnsi="Amiri" w:eastAsia="Amiri" w:cs="Amiri"/>
          <w:lang w:bidi="ar-SA"/>
          <w:color w:val="111111"/>
          <w:sz w:val="28"/>
          <w:szCs w:val="28"/>
          <w:rtl/>
        </w:rPr>
        <w:t xml:space="preserve">حَتَّی یَجْتَمِعَ لَهُ الْعَدَدُ.ل.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(آنان که با قائم آل محمد می‏آیند تا کم کم شماره لازم انصارش جمع آوری شوند از نه قبیله‏اند)
</w:t>
      </w:r>
      <w:r>
        <w:rPr>
          <w:rFonts w:ascii="IRNazanin" w:hAnsi="IRNazanin" w:eastAsia="IRNazanin" w:cs="IRNazanin"/>
          <w:lang w:bidi="fa-IR"/>
          <w:color w:val="111111"/>
          <w:sz w:val="28"/>
          <w:szCs w:val="28"/>
          <w:rtl/>
        </w:rPr>
        <w:t xml:space="preserve">امام ششم علیه السّلام  فرمود: قائم  علیه السّلام  با چهل و پنج مرد از نه قبیله می‏آید از قبیله‏ای یک مرد هم راه او است و از قبیله‏ای سه مرد و از قبیله‏ای چهار مرد و از قبیله‏ای پنج مرد و از قبیله‏ئی ششم و از قبیله‏ای هفت و از قبیله‏ای هشت و از قبیله‏ئی نه و پیوسته چنین است تا شماره او تکمیل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(هنگامی که امام دوازدهم ظهور می‌کند از نه قبیله به وی می‌پیوندند)
</w:t>
      </w:r>
      <w:r>
        <w:rPr>
          <w:rFonts w:ascii="IRNazanin" w:hAnsi="IRNazanin" w:eastAsia="IRNazanin" w:cs="IRNazanin"/>
          <w:lang w:bidi="fa-IR"/>
          <w:color w:val="111111"/>
          <w:sz w:val="28"/>
          <w:szCs w:val="28"/>
          <w:rtl/>
        </w:rPr>
        <w:t xml:space="preserve">امام صادق گفته:</w:t>
      </w:r>
      <w:r>
        <w:rPr>
          <w:rFonts w:ascii="IRNazanin" w:hAnsi="IRNazanin" w:eastAsia="IRNazanin" w:cs="IRNazanin"/>
          <w:lang w:bidi="fa-IR"/>
          <w:color w:val="111111"/>
          <w:sz w:val="28"/>
          <w:szCs w:val="28"/>
          <w:rtl/>
        </w:rPr>
        <w:t xml:space="preserve">امام دوازدهم با چهل و پنج مرد از نه قبیله می‌آید، از قبیله‌یی مردی با اوست و از قبیله‌یی دو مرد و از قبیله‌یی سه مرد و از قبیله‌یی چهار مرد و از قبیله‌یی پنج مرد و از قبیله‌یی شش و از قبیله‌یی هفت و از قبیله‌یی هشت و از قبیله‌یی نه، آن اندازه می‌آیند تا شماره مخصوص وی تکمیل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(آنانی که در خدمت امام قائم خواهند بود تا شماره‏ای که معین است همگی گرد آیند از نه قبیله‏اند)
</w:t>
      </w:r>
      <w:r>
        <w:rPr>
          <w:rFonts w:ascii="IRNazanin" w:hAnsi="IRNazanin" w:eastAsia="IRNazanin" w:cs="IRNazanin"/>
          <w:lang w:bidi="fa-IR"/>
          <w:color w:val="111111"/>
          <w:sz w:val="28"/>
          <w:szCs w:val="28"/>
          <w:rtl/>
        </w:rPr>
        <w:t xml:space="preserve">امام صادق علیه السّلام فرمود: امام قائم با چهل و پنج نفر از نه قبیله تشریف می‏آورد از قبیله‏ای‏ یک مرد و از قبیله‏ای دو مرد و از قبیله‏ای سه مرد و از قبیله‏ای چهار مرد و از قبیله‏ای پنج مرد و از قبیله‏ای شش مرد و از قبیله‏ای هفت مرد و از قبیله‏ای هشت مرد و از قبیله‏ای نه مرد و بهمین ترتیب می‏آیند تا شماره لازم گرد آیند.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ظاهرا جمله (و بهمین ترتیب می‏آیند) از راوی باشد و زاید است زیرا عدد چهل و پنج در جمله (و از قبیله‏ای نه مرد) تکمیل می‏شود.</w:t>
      </w:r>
      <w:r>
        <w:rPr>
          <w:rFonts w:ascii="IRNazanin" w:hAnsi="IRNazanin" w:eastAsia="IRNazanin" w:cs="IRNazanin"/>
          <w:lang w:bidi="fa-IR"/>
          <w:color w:val="111111"/>
          <w:sz w:val="28"/>
          <w:szCs w:val="28"/>
          <w:rtl/>
        </w:rPr>
        <w:t xml:space="preserve">و ممکن است جمله و لا یزال کذلک بمعنای (بهمین حال هستند) ترجمه شود و بنا بر این مقصود از اجتماع عدد اجتماع شماره سیصد و سیزده می‏شود که در اخبار دیگر است و پیش تکمیل این عدد دست باقدامی نمیزنند و اللَّه العالم.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(کسانی که با قائم آل محمد صلی الله علیه و آله می‏آیند، تا عدد کامل شود از نه قبیله‏اند)
</w:t>
      </w:r>
      <w:r>
        <w:rPr>
          <w:rFonts w:ascii="IRNazanin" w:hAnsi="IRNazanin" w:eastAsia="IRNazanin" w:cs="IRNazanin"/>
          <w:lang w:bidi="fa-IR"/>
          <w:color w:val="111111"/>
          <w:sz w:val="28"/>
          <w:szCs w:val="28"/>
          <w:rtl/>
        </w:rPr>
        <w:t xml:space="preserve">عوّام بن زبیر از امام صادق علیه السّلام نقل می‏کند که فرمود: قائم علیه السّلام با چهل و پنج مرد می‏آید که از نه قبیله‏اند: از یک قبیله یک نفر و از یک قبیله دو نفر و از یک قبیله سه نفر و از یک قبیله چهار نفر از یک قبیله پنج نفر و از یک قبیله شش نفر و از یک قبیله هفت نفر و از یک قبیله هشت نفر و از یک قبیله نه نفر و این چنین است تا عدد تکمیل شود.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5" w:name="pg5813_38588"/>
    <w:bookmarkEnd w:id="365"/>
    <w:p>
      <w:pPr>
        <w:pStyle w:val="Heading3"/>
      </w:pPr>
      <w:bookmarkStart w:id="1301" w:name="_Toc824"/>
      <w:r>
        <w:t>باب العشرة</w:t>
      </w:r>
      <w:bookmarkEnd w:id="1301"/>
    </w:p>
    <w:p>
      <w:pPr>
        <w:pStyle w:val="Heading4"/>
      </w:pPr>
      <w:bookmarkStart w:id="1302" w:name="_Toc825"/>
      <w:r>
        <w:t>أسماء النبی ص عشرة</w:t>
      </w:r>
      <w:bookmarkEnd w:id="1302"/>
    </w:p>
    <w:p>
      <w:pPr>
        <w:pStyle w:val="BookText"/>
      </w:pPr>
      <w:r>
        <w:rPr>
          <w:rFonts w:ascii="Amiri" w:hAnsi="Amiri" w:eastAsia="Amiri" w:cs="Amiri"/>
          <w:lang w:bidi="ar-SA"/>
          <w:color w:val="111111"/>
          <w:sz w:val="28"/>
          <w:szCs w:val="28"/>
          <w:rtl/>
        </w:rPr>
        <w:t xml:space="preserve">1- حَدَّثَنَا أَبُو الْحُسَیْنِ مُحَمَّدُ بْنُ عَلِیِّ بْنِ الشَّاهِ قَالَ حَدَّثَنَا أَبُو بَکْرٍ مُحَمَّدُ بْنُ جَعْفَرِ بْنِ أَحْمَدَ الْبَغْدَادِیُّ بِآمِدَ </w:t>
      </w:r>
      <w:r>
        <w:rPr>
          <w:rStyle w:val="FootnoteReference"/>
        </w:rPr>
        <w:footnoteReference w:id="936"/>
      </w:r>
      <w:r>
        <w:rPr>
          <w:rFonts w:ascii="Amiri" w:hAnsi="Amiri" w:eastAsia="Amiri" w:cs="Amiri"/>
          <w:lang w:bidi="ar-SA"/>
          <w:color w:val="111111"/>
          <w:sz w:val="28"/>
          <w:szCs w:val="28"/>
          <w:rtl/>
        </w:rPr>
        <w:t xml:space="preserve">قَالَ حَدَّثَنَا أَبِی قَالَ حَدَّثَنَا أَحْمَدُ بْنُ السُّخْتِ قَالَ أَخْبَرَنَا مُحَمَّدُ بْنُ أَسْوَدَ الْوَرَّاقُ عَنْ أَیُّوبَ بْنِ سُلَیْمَانَ عَنْ أَبِی الْبَخْتَرِیِّ عَنْ مُحَمَّدِ بْنِ حُمَیْدٍ عَنْ مُحَمَّدِ بْنِ الْمُنْکَدِرِ عَنْ جَابِرِ بْنِ عَبْدِ اللَّهِ قَالَ قَالَ رَسُولُ اللَّهِ ص‏ أَنَا أَشْبَهُ النَّاسِ بِآدَمَ وَ إِبْرَاهِیمُ أَشْبَهُ النَّاسِ بِی خَلْقُهُ وَ خُلْقُهُ وَ سَمَّانِیَ اللَّهُ عَزَّ وَ جَلَّ مِنْ فَوْقِ عَرْشِهِ عَشَرَةَ أَسْمَاءٍ وَ بَیَّنَ اللَّهُ وَصْفِی وَ بَشَّرَ بِی عَلَی لِسَانِ کُلِّ رَسُولٍ بَعَثَهُ إِلَی قَوْمِهِ وَ سَمَّانِی وَ نَشَرَ فِی التَّوْرَاةِ اسْمِی وَ بَثَّ ذِکْرِی فِی أَهْلِ التَّوْرَاةِ وَ الْإِنْجِیلِ وَ عَلَّمَنِی کِتَابَهُ‏ </w:t>
      </w:r>
      <w:r>
        <w:rPr>
          <w:rStyle w:val="FootnoteReference"/>
        </w:rPr>
        <w:footnoteReference w:id="937"/>
      </w:r>
      <w:r>
        <w:rPr>
          <w:rFonts w:ascii="Amiri" w:hAnsi="Amiri" w:eastAsia="Amiri" w:cs="Amiri"/>
          <w:lang w:bidi="ar-SA"/>
          <w:color w:val="111111"/>
          <w:sz w:val="28"/>
          <w:szCs w:val="28"/>
          <w:rtl/>
        </w:rPr>
        <w:t xml:space="preserve">وَ رَفَعَنِی فِی سَمَائِهِ وَ شَقَّ لِیَ اسْماً مِنْ أَسْمَائِهِ فَسَمَّانِی مُحَمَّداً وَ هُوَ مَحْمُودٌ وَ أَخْرَجَنِی فِی خَیْرِ قَرْنٍ مِنْ أُمَّتِی وَ جَعَلَ اسْمِی فِی التَّوْرَاةِ أحید وَ هُوَ مِنَ التَّوْحِیدِ فَبِالتَّوْحِیدِ حَرَّمَ أَجْسَادَ أُمَّتِی عَلَی النَّارِ وَ سَمَّانِی فِی الْإِنْجِیلِ أَحْمَدَ فَأَنَا مَحْمُودٌ فِی أَهْلِ السَّمَاءِ وَ جَعَلَ أُمَّتِیَ الْحَامِدِینَ وَ جَعَلَ اسْمِی فِی الزَّبُورِ ماح مَحَا اللَّهُ عَزَّ وَ جَلَّ بِی مِنَ الْأَرْضِ عِبَادَةَ الْأَوْثَانِ وَ جَعَلَ اسْمِی فِی الْقُرْآنِ مُحَمَّداً فَأَنَا مَحْمُودٌ فِی جَمِیعِ الْقِیَامَةِ فِی فَصْلِ الْقَضَاءِ لَا یَشْفَعُ أَحَدٌ غَیْرِی وَ سَمَّانِی فِی الْقِیَامَةِ حَاشِراً یُحْشَرُ النَّاسُ عَلَی قَدَمَیَّ وَ سَمَّانِیَ الْمُوقِفَ أُوقِفُ النَّاسَ بَیْنَ یَدَیِ اللَّهِ جَلَّ جَلَالُهُ وَ سَمَّانِیَ الْعَاقِبَ أَنَا عَقِبُ النَّبِیِّینَ لَیْسَ بَعْدِی رَسُولٌ وَ جَعَلَنِی رَسُولَ الرَّحْمَةِ وَ رَسُولَ التَّوْبَةِ وَ رَسُولَ الْمَلَاحِمِ وَ الْمُقَفِّیَ قَفَّیْتُ النَّبِیِّینَ جَمَاعَةً وَ أَنَا الْقَیِّمُ الْکَامِلُ الْجَامِعُ وَ مَنَّ عَلَیَّ رَبِّی وَ قَالَ یَا مُحَمَّدُ صَلَّی اللَّهُ عَلَیْکَ قَدْ أَرْسَلْتُ کُلَّ رَسُولٍ إِلَی أُمَّتِهِ بِلِسَانِهَا وَ أَرْسَلْتُکَ إِلَی کُلِّ أَحْمَرَ وَ أَسْوَدَ مِنْ خَلْقِی وَ نَصَرْتُکَ بِالرُّعْبِ الَّذِی لَمْ أَنْصُرْ بِهِ أَحَداً وَ أَحْلَلْتُ لَکَ الْغَنِیمَةَ وَ لَمْ تَحِلَّ لِأَحَدٍ قَبْلَکَ وَ أَعْطَیْتُ لَکَ وَ لِأُمَّتِکَ کَنْزاً مِنْ کُنُوزِ عَرْشِی‏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6" w:name="pg5813_38589"/>
    <w:bookmarkEnd w:id="366"/>
    <w:p>
      <w:pPr>
        <w:pStyle w:val="BookText"/>
      </w:pPr>
      <w:r>
        <w:rPr>
          <w:rFonts w:ascii="Amiri" w:hAnsi="Amiri" w:eastAsia="Amiri" w:cs="Amiri"/>
          <w:lang w:bidi="ar-SA"/>
          <w:color w:val="111111"/>
          <w:sz w:val="28"/>
          <w:szCs w:val="28"/>
          <w:rtl/>
        </w:rPr>
        <w:t xml:space="preserve">فَاتِحَةَ الْکِتَابِ وَ خَاتِمَةَ سُورَةِ الْبَقَرَةِ وَ جَعَلْتُ لَکَ وَ لِأُمَّتِکَ الْأَرْضَ کُلَّهَا مَسْجِداً وَ تُرَابَهَا طَهُوراً وَ أَعْطَیْتُ لَکَ وَ لِأُمَّتِکَ التَّکْبِیرَ وَ قَرَنْتُ ذِکْرَکَ بِذِکْرِی حَتَّی لَا یَذْکُرَنِی أَحَدٌ مِنْ أُمَّتِکَ إِلَّا ذَکَرَکَ مَعَ ذِکْرِی طُوبَی لَکَ یَا مُحَمَّدُ وَ لِأُمَّتِکَ.</w:t>
      </w:r>
    </w:p>
    <w:p>
      <w:pPr>
        <w:pStyle w:val="BookText"/>
      </w:pPr>
      <w:r>
        <w:rPr>
          <w:rFonts w:ascii="Amiri" w:hAnsi="Amiri" w:eastAsia="Amiri" w:cs="Amiri"/>
          <w:lang w:bidi="ar-SA"/>
          <w:color w:val="111111"/>
          <w:sz w:val="28"/>
          <w:szCs w:val="28"/>
          <w:rtl/>
        </w:rPr>
        <w:t xml:space="preserve">2- حَدَّثَنَا أَبِی رَضِیَ اللَّهُ عَنْهُ قَالَ حَدَّثَنَا سَعْدُ بْنُ عَبْدِ اللَّهِ عَنْ أَحْمَدَ بْنِ مُحَمَّدِ بْنِ عِیسَی عَنِ الْحَسَنِ بْنِ عَلِیِّ بْنِ فَضَّالٍ عَنِ ابْنِ بُکَیْرٍ عَنْ مُحَمَّدِ بْنِ مُسْلِمٍ عَنْ أَبِی جَعْفَرٍ علیه السلام قَالَ: إِنَّ لِرَسُولِ اللَّهِ علیه السلام عَشَرَةَ أَسْمَاءٍ خَمْسَةٌ مِنْهَا فِی الْقُرْآنِ وَ خَمْسَةٌ لَیْسَتْ فِی الْقُرْآنِ فَأَمَّا الَّتِی فِی الْقُرْآنِ فَ مُحَمَّدٌ علیه السلام وَ أَحْمَدُ وَ عَبْدُ اللَّهِ‏ وَ یس‏ وَ ن‏ وَ أَمَّا الَّتِی لَیْسَتْ فِی الْقُرْآنَ فَالْفَاتِحُ وَ الْخَاتِمُ وَ الْکَافِی وَ الْمُقْفِّی وَ الْحَاشِرُ.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صلّی الله علیه و آله را ده نام است)
</w:t>
      </w:r>
      <w:r>
        <w:rPr>
          <w:rFonts w:ascii="IRNazanin" w:hAnsi="IRNazanin" w:eastAsia="IRNazanin" w:cs="IRNazanin"/>
          <w:lang w:bidi="fa-IR"/>
          <w:color w:val="111111"/>
          <w:sz w:val="28"/>
          <w:szCs w:val="28"/>
          <w:rtl/>
        </w:rPr>
        <w:t xml:space="preserve">جابر بن عبد اللَّه گوید: رسول خدا فرمود من از همه کس بآدم شبیه ترم و ابراهیم از همه مردم بمن در خلقت و اخلاق مانندتر است خدای عز و جل از بالای عرش خود مرا بده نام خوانده و وصف مرا نموده و بزبان هر پیغمبری که بقومی میفرستاد مژده مرا داده در تورات نام مرا نشر کرده و یاد مرا میان اهل تورات و انجیل پراکنده نمود کتابش را بمن آموخته و مرا بآسمانش برده و از نامهای خود برای من نامی باز گرفته خودش محمود است و مرا محمد نامیده و در بهترین قرنهای امتم مرا مبعوث کرده مرا در تورات احید ماد ماد نامیده و آن از توحید است بتوحید خداوند تن امت مرا بر آتش حرام کرده، مرا در انجیل احمد نامیده من در میان اهل آسمان محمودم و امتم را حامدان قرار داده، نامم را در زبور «ماح» شمرده خدای عز و جل بواسطه من پرستش بت‏ها را از روی زمین براندازد و مرا در قرآن محمد نامیده من در مجمع قیامت و در فصل قضاء محمود نامیده شوم جز من کسی شفاعت نکند در قیامت مرا حاشر نامیده همه مردم بر قدم من محشور شوند، در موقف مرا موقف نامیده من مردم را پیش خدای عز و جل بپا دارم مرا عاقب.</w:t>
      </w:r>
      <w:r>
        <w:rPr>
          <w:rFonts w:ascii="IRNazanin" w:hAnsi="IRNazanin" w:eastAsia="IRNazanin" w:cs="IRNazanin"/>
          <w:lang w:bidi="fa-IR"/>
          <w:color w:val="111111"/>
          <w:sz w:val="28"/>
          <w:szCs w:val="28"/>
          <w:rtl/>
        </w:rPr>
        <w:t xml:space="preserve">نامیده من دنبال همه پیغمبرانم پس از من رسولی نیست مرا رسول رحمت و رسول توبت و رسول ملاحم (یعنی صاحب شمشیر و جنگجو) قرار داده و مقفی نامیده که در پی همه پیغمبران آمدم و من قیم و کامل و جامع هستم خدایم بر من منت نهاد و فرمود: ای محمد رحمت خدا بر تو هر رسولی را بزبان قومش فرستادم ولی تو را بهمه بشر از سرخ و سیاه فرستادم و با رعبی که هیچ کس را بدان یاری نکردم تو را یاری کردم غنیمت که پیش از تو بر کسی حلال نکرده بودم بر تو حلال کردم و گنجی از گنجهای عرشم را که فاتحة الکتاب و خاتمه سوره بقره است بتو و امتت دادم و برای تو و امتت همه زمین را مسجد و خاکش را طهور قرار دادم بتو و امتت تکبیر دادم و نام تو را با نام خود قرین کردم هیچ کس از امتت نام مرا نبرد جز آنکه نام تو را با نام من ببرد ای محمد خوشا بر تو و امتت. امام پنجم فرمود رسول خدا ده نام دارد که پنج آنها در قرآن مجید است و پنج آنها در قرآن مجید نیست اما آن پنج که در قرآنست محمد و احمد و عبد اللَّه و یس و نون و اما آن پنج که در قرآن نیست فاتح است و خاتم و کافی و مقفی و حاشر.</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صلّی الله علیه و آله را ده نام است‌)
</w:t>
      </w:r>
      <w:r>
        <w:rPr>
          <w:rFonts w:ascii="IRNazanin" w:hAnsi="IRNazanin" w:eastAsia="IRNazanin" w:cs="IRNazanin"/>
          <w:lang w:bidi="fa-IR"/>
          <w:color w:val="111111"/>
          <w:sz w:val="28"/>
          <w:szCs w:val="28"/>
          <w:rtl/>
        </w:rPr>
        <w:t xml:space="preserve">جابر پور عبد اللَّه گفته: پیامبر گفته: من از همه به آدم مانندتر هستم و ابراهیم از همه مردم به من در صورت و سیرت مانندتر است. خدا از زیر عرش خویش مرا به ده نام نامید و چگونگی مرا نشان داد و بر زبان هر پیامبری که به گروه مردم می‌فرستاد، مژده آمدن مرا داده، در تورات نام مرا بیاورده و آوازه مرا در میان پیروان تورات و انجیل گسترده گردانید، نامه خویش را به من فرا آموخت و مرا به آسمان خود برد و از نامهای خویشتن برای من نامی برگرفته بنهاد، او را نام محمود است، و مرا محمد خواند، و در بهترین سده‌ها مرا برای پیروان خویش برانگیخت، مرا در تورات احید نامیده و آن از توحید و یگانگی‌ست، به توحید خدا، تن پیروان مرا به دوزخ حرام ساخته.</w:t>
      </w:r>
      <w:r>
        <w:rPr>
          <w:rFonts w:ascii="IRNazanin" w:hAnsi="IRNazanin" w:eastAsia="IRNazanin" w:cs="IRNazanin"/>
          <w:lang w:bidi="fa-IR"/>
          <w:color w:val="111111"/>
          <w:sz w:val="28"/>
          <w:szCs w:val="28"/>
          <w:rtl/>
        </w:rPr>
        <w:t xml:space="preserve">مرا در انجیل احمد نامیده، من در میان آسمانیان محمود هستم و پیروان مرا حامدان گفته، نام مرا در زبور ماح شمرده. خدا به میانجی من بت‌پرستی را از روی زمین براندازد و مرا در قرآن محمد خوانده من در روز رستاخیز در فصل داوری محمود خوانده شدم. جز من کسی شفاعت نکند در روز رستاخیز مرا حاشر نامیده است، همه مردمان بواسطه من برانگیخته گردند. مرا در محل موقف نامیده است. من مردمان را نزد خدا به پای دارم، مرا عاقب نامیده، من آخرین همه پیامبران هستم، پس از من پیامبری نیاید. مرا پیامبر آمرزش و پیامبر توبه و پیامبر جنگجوی ساخته و مقتفی خوانده که در پس همه پیامبران آمدم و من قیم و کامل و جامع هشتم، خدای من بر من منت نهاد و گفت: ای محمد آمرزش من بر تو باد، هر پیامبری را به زبان پیروان وی فرستادم، اما ترا به همه مردمان جهان از سرخ و سیاه بفرستادم و با بیمی و رعبی که کسی را بدان یاری نکردم ترا مددکاری کردم.</w:t>
      </w:r>
      <w:r>
        <w:rPr>
          <w:rFonts w:ascii="IRNazanin" w:hAnsi="IRNazanin" w:eastAsia="IRNazanin" w:cs="IRNazanin"/>
          <w:lang w:bidi="fa-IR"/>
          <w:color w:val="111111"/>
          <w:sz w:val="28"/>
          <w:szCs w:val="28"/>
          <w:rtl/>
        </w:rPr>
        <w:t xml:space="preserve">غنیمت که قبل از تو بر کسی حلال نکرده بودم بر تو حلال کردم و گنجی از گنجهای عرش خود را که فاتحة الکتاب و خاتمه سوره بقره است به تو و پیروان تو دادم و نام ترا با نام خود نزدیک ساختم، کسی از پیروان تو نام مرا نبرد جز آنکه نام ترا با نام من یاد کند. ای محمد شاد زیند و شادزی پیروان تو. امام محمد باقر گفته: پیامبر خدا ده نام دارد که پنج از آنها در قرآن کریم آمده است و پنج از آنها در آن نیست. اما آن پنج که در قرآن است: محمد، احمد، عبد اللَّه، یاسین، نون است. و آن پنج که در آن نیست: فاتح، خاتم، کافی و مقفی و حاشر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[اسامی پیامبر صلی الله علیه و آله‏]
</w:t>
      </w:r>
      <w:r>
        <w:rPr>
          <w:rFonts w:ascii="IRNazanin" w:hAnsi="IRNazanin" w:eastAsia="IRNazanin" w:cs="IRNazanin"/>
          <w:lang w:bidi="fa-IR"/>
          <w:color w:val="111111"/>
          <w:sz w:val="28"/>
          <w:szCs w:val="28"/>
          <w:rtl/>
        </w:rPr>
        <w:t xml:space="preserve">رسول خدا صلی الله علیه و آله فرمود: من از همه کس بآدم شبیه‏ترم و ابراهیم از نظر قیافه و اخلاق از همه کس بیشتر بمن شبیه است و خدای عز و جل از عالم بالاتر از عرش مراده نام گذاشته است و هر پیغمبری را که بقومش فرستاده بزبان او توصیف مرا فرموده و مژده آن مرا داده است و مرا بنام یاد فرموده و در توریة نام مرا منتشر ساخته.</w:t>
      </w:r>
      <w:r>
        <w:rPr>
          <w:rFonts w:ascii="IRNazanin" w:hAnsi="IRNazanin" w:eastAsia="IRNazanin" w:cs="IRNazanin"/>
          <w:lang w:bidi="fa-IR"/>
          <w:color w:val="111111"/>
          <w:sz w:val="28"/>
          <w:szCs w:val="28"/>
          <w:rtl/>
        </w:rPr>
        <w:t xml:space="preserve">و در میان اهل توریة و انجیل یاد مرا پراکنده نموده است و کتاب خود را بمن آموخته و مرا بآسمانش بالا برده و از ریشه نامهای خود نامی برای من باز گرفته است که مرا محمد نامیده و او محمود است و مرا در بهترین زمانهای امتم بدنیا آورد و مرا در توریة احید نامید (که از توحید ریشه میگیرد) و بتوحید بدنهای امت مرا به آتش دوزخ حرام فرمود و مرا در انجیل احمد نامید پس منم محمود در میان اهل آسمانها و امتم را حامدان قرار داد و نام مرا در زبور (ماح) قرار داد که خدای عز و جل بواسطه من پرستش بت‏ها را از روی زمین بزدود و نام مرا در قرآن، محمد قرار داد پس منم محمود در مجمع قیامت آنجا که حکم نهائی صادر شود که کسی بجز من شفاعت نکند و مرا در قیامت حاشر نامید که پس از قدم نهادن من بعرصه محشر مردم محشور شوند و مرا موقف نامید که من مردم را در پیشگاه الهی جل جلاله بپا دارم و مرا عاقب نامید که بعد از همه پیغمبران آمدم و پس از من پیغمبری نخواهد بود و مرا پیغمبر رحمت و پیغمبر توبه و پیغمبر مزد قرار داد و نام دیگرم مقفی است که به پیرو همه پیغمبران آمدم و منم قیم کامل جامع که پروردگار من بر من منت نهاد و فرمود ای محمد رحمت خدا بر تو باد من همه پیغمبران را بر امتی که همزبانش بود فرستادم ولی تو را بر همه مخلوق خودم از سرخ و سیاه مبعوث کردم و با رعبی تو را یاری کردم که هیچ کس را این چنین یاری نکرده بودم و فرآورده‏های جنگی را بر تو حلال نمودم و برای هیچ کس پیش از تو حلال نبود.</w:t>
      </w:r>
      <w:r>
        <w:rPr>
          <w:rFonts w:ascii="IRNazanin" w:hAnsi="IRNazanin" w:eastAsia="IRNazanin" w:cs="IRNazanin"/>
          <w:lang w:bidi="fa-IR"/>
          <w:color w:val="111111"/>
          <w:sz w:val="28"/>
          <w:szCs w:val="28"/>
          <w:rtl/>
        </w:rPr>
        <w:t xml:space="preserve">و سوره فاتحة الکتاب و آیات آخر سوره بقره را که گنجی از گنجهای عرشم بود بتو و امت تو دادم و همه روی زمین را سجده‏گاه تو و امتت و خاک آن را بجای آب قرار دادم و یاد تو را قرین یاد خود نمودم تا آنجا که هیچ کس از امت تو مرا یاد نکند مگر آنکه یاد تو بهمراه یاد من باشد ای محمد خوشا بر حال تو و بر حال امتت، 2- امام باقر علیه السّلام فرمود: رسول خدا را ده نام است پنج نام از آنها در قرآن است و پنج دیگر در قرآن نیست اما نامهائی که در قرآن است محمد و احمد و عبد الله و یس و نون است و اما نامهائی که در قرآن نیست فاتح است و خاتم و کافی و مقفی و حاشر.</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ده اسم داشت‏)
</w:t>
      </w:r>
      <w:r>
        <w:rPr>
          <w:rFonts w:ascii="IRNazanin" w:hAnsi="IRNazanin" w:eastAsia="IRNazanin" w:cs="IRNazanin"/>
          <w:lang w:bidi="fa-IR"/>
          <w:color w:val="111111"/>
          <w:sz w:val="28"/>
          <w:szCs w:val="28"/>
          <w:rtl/>
        </w:rPr>
        <w:t xml:space="preserve">محمد بن منکدر از جابر بن عبد الله انصاری نقل می‏کند که پیامبر خدا صلی الله علیه و آله فرمود: من شبیه‏ترین مردم به آدم هستم و ابراهیم شبیه‏ترین مردم از نظر خلقت و اخلاق به من است و خداوند از بالای عرش خود مرا با ده نام نامیده است و خداوند وصف مرا بیان کرده و بر زبان هر پیامبری که به سوی قومش مبعوث شده و مژده مرا داده است و نام مرا در تورات ذکر کرده و منتشر ساخته است و نام مرا در میان اهل تورات و انجیل پخش کرده و به من کتاب خودش را یاد داده و مرا به آسمان خود بالا برده و نام مرا از نام خود مشتق ساخته و مرا محمّد نامیده و او خود محمود است و مرا در بهترین نسل از امتم مبعوث کرده در تورات مرا «احید» نامیده که از توحید است و با توحید بدن‏های امّت مرا بر آتش حرام کرده و در انجیل مرا «احمد» نامیده است، پس من در میان اهل آسمان محمود هستم و امّت مرا حامدین (ستایشگران) قرار داده و مرا در زبور «ماح» نامیده که به وسیله من خداوند بتها را از زمین محو کرده و مرا در قرآن محمّد نامیده و من در قیامت در داوری محمود هستم و کسی جز من شفاعت نمی‏کند.</w:t>
      </w:r>
      <w:r>
        <w:rPr>
          <w:rFonts w:ascii="IRNazanin" w:hAnsi="IRNazanin" w:eastAsia="IRNazanin" w:cs="IRNazanin"/>
          <w:lang w:bidi="fa-IR"/>
          <w:color w:val="111111"/>
          <w:sz w:val="28"/>
          <w:szCs w:val="28"/>
          <w:rtl/>
        </w:rPr>
        <w:t xml:space="preserve">و در قیامت مرا «حاشر» نامیده که مردم بر قدم من محشور می‏شوند و نیز مرا موقف نامیده که در برابر خدا می‏ایستم و مرا عاقب نامیده که در پس همه پیامبران آمده‏ام و پس از من پیامبری نخواهد بود و مرا پیامبر رحمت و پیامبر توبه و پیامبر محبت قرار داده و نیز مقفّی نامیده است که پس از همه پیامبران آمده‏ام و من قیّم و کامل و جامع هستم و خداوند بر من منّت نهاده و گفته است: یا محمّد خداوند بر تو درود می‏فرستد و من هر پیامبری را به سوی امتش با زبان آنان فرستادم و تو را به هر سرخ و سیاهی از خلق خود فرستاده‏ام و تو را با رعب (در دل دشمنان) پیروز کرده‏ام که کسی را با آن پیروز نکرده‏ام و غنیمت (جنگی) را برای تو حلال کرده‏ام و به کسی پیش از تو حلال نکرده بودم و به تو و امّت تو گنجی از گنج‏های عرشم را داده‏ام که همان فاتحة الکتاب و آیات پایانی سوره بقره است و برای تو و امّت تو همه زمین را سجده‏گاه و خاک آن پاک‏کننده قرار داده‏ام و به تو و امّت تو تسبیح را عطا کرده‏ام و یاد تو را با یاد خودم همردیف قرار داده‏ام تا کسی از امّت تو مرا یاد نکند مگر اینکه تو را هم همراه با من یاد کند، خوشا به حال تو و امّت تو ای محمد.</w:t>
      </w:r>
      <w:r>
        <w:rPr>
          <w:rFonts w:ascii="IRNazanin" w:hAnsi="IRNazanin" w:eastAsia="IRNazanin" w:cs="IRNazanin"/>
          <w:lang w:bidi="fa-IR"/>
          <w:color w:val="111111"/>
          <w:sz w:val="28"/>
          <w:szCs w:val="28"/>
          <w:rtl/>
        </w:rPr>
        <w:t xml:space="preserve">محمد بن سلم از امام باقر علیه السّلام نقل می‏کند که فرمود: همانا پیامبر خدا صلی الله علیه و آله ده نام دارد که پنج تا از آنها در قرآن آمده و پنج تا از آنها در قرآن نیامده است: آنچه در قرآن آمده، عبارتند از: محمّد و احمد و عبد الله و یس و نون، و آنچه در قرآن نیامده، عبارتند از: فاتح و خاتم و کافی و مقفّی و حاشر.</w:t>
      </w:r>
    </w:p>
    <w:p>
      <w:pPr>
        <w:pStyle w:val="Heading4"/>
      </w:pPr>
      <w:bookmarkStart w:id="1303" w:name="_Toc826"/>
      <w:r>
        <w:t>ینبغی أن یکون الاختلاف إلی الأبواب لعشرة أوجه‏</w:t>
      </w:r>
      <w:bookmarkEnd w:id="1303"/>
    </w:p>
    <w:p>
      <w:pPr>
        <w:pStyle w:val="BookText"/>
      </w:pPr>
      <w:r>
        <w:rPr>
          <w:rFonts w:ascii="Amiri" w:hAnsi="Amiri" w:eastAsia="Amiri" w:cs="Amiri"/>
          <w:lang w:bidi="ar-SA"/>
          <w:color w:val="111111"/>
          <w:sz w:val="28"/>
          <w:szCs w:val="28"/>
          <w:rtl/>
        </w:rPr>
        <w:t xml:space="preserve">3- حَدَّثَنَا أَحْمَدُ بْنُ الْحَسَنِ الْقَطَّانُ قَالَ حَدَّثَنَا أَحْمَدُ بْنُ مُحَمَّدِ بْنِ سَعِیدٍ الْهَمْدَانِیُّ قَالَ حَدَّثَنَا عَلِیُّ بْنُ الْحَسَنِ بْنِ فَضَّالٍ عَنْ أَبِیهِ عَنْ مَرْوَانَ بْنِ مُسْلِمٍ عَنْ ثَابِتِ بْنِ أَبِی صَفِیَّةَ عَنْ سَعْدٍ الْخَفَّافِ عَنِ الْأَصْبَغِ بْنِ نُبَاتَةَ قَالَ قَالَ أَمِیرُ الْمُؤْمِنِینَ ع‏ کَانَتِ الْحُکَمَاءُ فِیمَا مَضَی مِنَ الدَّهْرِ تَقُولُ یَنْبَغِی أَنْ یَکُونَ الِاخْتِلَافُ إِلَی الْأَبْوَابِ لِعَشَرَةِ أَوْجُهٍ أَوَّلُهَا بَیْتُ اللَّهِ عَزَّ وَ جَلَّ لِقَضَاءِ نُسُکِهِ وَ الْقِیَامِ بِحَقِّهِ وَ أَدَاءِ فَرْضِهِ وَ الثَّانِی أَبْوَابُ الْمُلُوکِ الَّذِینَ طَاعَتُهُمْ مُتَّصِلَةٌ بِطَاعَةِ اللَّهِ عَزَّ وَ جَلَّ وَ حَقُّهُمْ وَاجِبٌ وَ نَفْعُهُمْ عَظِیمٌ وَ ضَرُّهُمْ شَدِیدٌ وَ الثَّالِثُ أَبْوَابُ الْعُلَمَاءِ الَّذِینَ 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 وَ السَّادِسُ أَبْوَابُ مَنْ یُتَقَرَّبُ إِلَیْهِ مِنَ الْأَشْرَافِ لِالْتِمَاسِ الْهِبَةِ وَ الْمُرُوءَةِ وَ الْحَاجَةِ وَ السَّابِعُ أَبْوَابُ مَنْ یُرْتَجَی عِنْدَهُمُ النَّفْعُ فِی الرَّأْیِ وَ الْمَشُورَةِ وَ تَقْوِیَةُ الْحَزْمِ وَ أَخْذُ الْأُهْبَةِ لِمَا یُحْتَاجُ إِلَیْهِ‏ </w:t>
      </w:r>
      <w:r>
        <w:rPr>
          <w:rStyle w:val="FootnoteReference"/>
        </w:rPr>
        <w:footnoteReference w:id="938"/>
      </w:r>
      <w:r>
        <w:rPr>
          <w:rFonts w:ascii="Amiri" w:hAnsi="Amiri" w:eastAsia="Amiri" w:cs="Amiri"/>
          <w:lang w:bidi="ar-SA"/>
          <w:color w:val="111111"/>
          <w:sz w:val="28"/>
          <w:szCs w:val="28"/>
          <w:rtl/>
        </w:rPr>
        <w:t xml:space="preserve">وَ الثَّامِنُ أَبْوَابُ الْإِخْوَانِ لِمَا یَجِبُ مِنْ مُوَاصَلَتِهِمْ وَ یَلْزَمُ مِنْ حُقُوقِهِمْ وَ التَّاسِعُ أَبْوَابُ الْأَعْدَاءِ الَّتِی تَسْکُنُ بِالْمُدَارَاةِ غَوَائِلُهُمْ وَ یُدْفَعُ بِالْحِیَلِ وَ الرِّفْقِ وَ اللُّطْفِ وَ الزِّیَارَةِ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7" w:name="pg5813_38590"/>
    <w:bookmarkEnd w:id="367"/>
    <w:p>
      <w:pPr>
        <w:pStyle w:val="BookText"/>
      </w:pPr>
      <w:r>
        <w:rPr>
          <w:rFonts w:ascii="Amiri" w:hAnsi="Amiri" w:eastAsia="Amiri" w:cs="Amiri"/>
          <w:lang w:bidi="ar-SA"/>
          <w:color w:val="111111"/>
          <w:sz w:val="28"/>
          <w:szCs w:val="28"/>
          <w:rtl/>
        </w:rPr>
        <w:t xml:space="preserve">عَدَاوَتُهُمْ وَ الْعَاشِرُ أَبْوَابُ مَنْ یُنْتَفَعُ بِغِشْیَانِهِمْ وَ یُسْتَفَادُ مِنْهُمْ حُسْنُ الْأَدَبِ وَ یُؤْنَسُ بِمُحَادَثَتِهِمْ.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(رفت و آمد بدر خانه‏ها باید برای یکی از ده مطلب باشد)
</w:t>
      </w:r>
      <w:r>
        <w:rPr>
          <w:rFonts w:ascii="IRNazanin" w:hAnsi="IRNazanin" w:eastAsia="IRNazanin" w:cs="IRNazanin"/>
          <w:lang w:bidi="fa-IR"/>
          <w:color w:val="111111"/>
          <w:sz w:val="28"/>
          <w:szCs w:val="28"/>
          <w:rtl/>
        </w:rPr>
        <w:t xml:space="preserve">امام اول فرمود:</w:t>
      </w:r>
      <w:r>
        <w:rPr>
          <w:rFonts w:ascii="IRNazanin" w:hAnsi="IRNazanin" w:eastAsia="IRNazanin" w:cs="IRNazanin"/>
          <w:lang w:bidi="fa-IR"/>
          <w:color w:val="111111"/>
          <w:sz w:val="28"/>
          <w:szCs w:val="28"/>
          <w:rtl/>
        </w:rPr>
        <w:t xml:space="preserve">حکماء در روزگار گذشته همیشه میگفتند رفت و آمد بدر خانه‏ها باید برای یکی از ده مقصود باشد.</w:t>
      </w:r>
      <w:r>
        <w:rPr>
          <w:rFonts w:ascii="IRNazanin" w:hAnsi="IRNazanin" w:eastAsia="IRNazanin" w:cs="IRNazanin"/>
          <w:lang w:bidi="fa-IR"/>
          <w:color w:val="111111"/>
          <w:sz w:val="28"/>
          <w:szCs w:val="28"/>
          <w:rtl/>
        </w:rPr>
        <w:t xml:space="preserve">1- بخانه خدا کعبه معظمه روند برای ادای حج و قیام بحق و انجام وظیفه واجب او.</w:t>
      </w:r>
      <w:r>
        <w:rPr>
          <w:rFonts w:ascii="IRNazanin" w:hAnsi="IRNazanin" w:eastAsia="IRNazanin" w:cs="IRNazanin"/>
          <w:lang w:bidi="fa-IR"/>
          <w:color w:val="111111"/>
          <w:sz w:val="28"/>
          <w:szCs w:val="28"/>
          <w:rtl/>
        </w:rPr>
        <w:t xml:space="preserve">2- بدر بار پادشاهان عادلی که اطاعت آنها باطاعت حق پیوسته است حق آنان واجب و سودشان بزرگ و زیانشان سخت است.</w:t>
      </w:r>
      <w:r>
        <w:rPr>
          <w:rFonts w:ascii="IRNazanin" w:hAnsi="IRNazanin" w:eastAsia="IRNazanin" w:cs="IRNazanin"/>
          <w:lang w:bidi="fa-IR"/>
          <w:color w:val="111111"/>
          <w:sz w:val="28"/>
          <w:szCs w:val="28"/>
          <w:rtl/>
        </w:rPr>
        <w:t xml:space="preserve">3- در خانه علما و دانشمندانی که علم دین و دنیا از آنها استفاده می‏شود.</w:t>
      </w:r>
      <w:r>
        <w:rPr>
          <w:rFonts w:ascii="IRNazanin" w:hAnsi="IRNazanin" w:eastAsia="IRNazanin" w:cs="IRNazanin"/>
          <w:lang w:bidi="fa-IR"/>
          <w:color w:val="111111"/>
          <w:sz w:val="28"/>
          <w:szCs w:val="28"/>
          <w:rtl/>
        </w:rPr>
        <w:t xml:space="preserve">4- در خانه‏های اهل جود و بخشش که مال خود را برای نیکنامی و امید بثواب آخرت میدهند.</w:t>
      </w:r>
      <w:r>
        <w:rPr>
          <w:rFonts w:ascii="IRNazanin" w:hAnsi="IRNazanin" w:eastAsia="IRNazanin" w:cs="IRNazanin"/>
          <w:lang w:bidi="fa-IR"/>
          <w:color w:val="111111"/>
          <w:sz w:val="28"/>
          <w:szCs w:val="28"/>
          <w:rtl/>
        </w:rPr>
        <w:t xml:space="preserve">5- در خانه مردمان بیخرد و فعالی که در حوادث زمانه بکمک آنان نیازمند میشوی و در حوائج از آنها پناه میطلبی.</w:t>
      </w:r>
      <w:r>
        <w:rPr>
          <w:rFonts w:ascii="IRNazanin" w:hAnsi="IRNazanin" w:eastAsia="IRNazanin" w:cs="IRNazanin"/>
          <w:lang w:bidi="fa-IR"/>
          <w:color w:val="111111"/>
          <w:sz w:val="28"/>
          <w:szCs w:val="28"/>
          <w:rtl/>
        </w:rPr>
        <w:t xml:space="preserve">6- در خانه اشراف و بزرگان برای خواهش بخشش و مردانگی و رفع حاجت.</w:t>
      </w:r>
      <w:r>
        <w:rPr>
          <w:rFonts w:ascii="IRNazanin" w:hAnsi="IRNazanin" w:eastAsia="IRNazanin" w:cs="IRNazanin"/>
          <w:lang w:bidi="fa-IR"/>
          <w:color w:val="111111"/>
          <w:sz w:val="28"/>
          <w:szCs w:val="28"/>
          <w:rtl/>
        </w:rPr>
        <w:t xml:space="preserve">7- در خانه کسانی که از رأی و شور آنان استفاده می‏شود و تقویت حزم و آماده کردن ساز و برگی در مورد حاجت می‏آید.</w:t>
      </w:r>
      <w:r>
        <w:rPr>
          <w:rFonts w:ascii="IRNazanin" w:hAnsi="IRNazanin" w:eastAsia="IRNazanin" w:cs="IRNazanin"/>
          <w:lang w:bidi="fa-IR"/>
          <w:color w:val="111111"/>
          <w:sz w:val="28"/>
          <w:szCs w:val="28"/>
          <w:rtl/>
        </w:rPr>
        <w:t xml:space="preserve">8- در خانه برادران دینی چون که پیوست با آنها واجب و ارای حقشان لازمست.</w:t>
      </w:r>
      <w:r>
        <w:rPr>
          <w:rFonts w:ascii="IRNazanin" w:hAnsi="IRNazanin" w:eastAsia="IRNazanin" w:cs="IRNazanin"/>
          <w:lang w:bidi="fa-IR"/>
          <w:color w:val="111111"/>
          <w:sz w:val="28"/>
          <w:szCs w:val="28"/>
          <w:rtl/>
        </w:rPr>
        <w:t xml:space="preserve">9- در خانه دشمنانی که بمدارای با آنان شرشان دفع می‏شود و بنرمی و تدبیر و ملاطفت و دیدن از آنها دشمنیشان برطرف میگردد.</w:t>
      </w:r>
      <w:r>
        <w:rPr>
          <w:rFonts w:ascii="IRNazanin" w:hAnsi="IRNazanin" w:eastAsia="IRNazanin" w:cs="IRNazanin"/>
          <w:lang w:bidi="fa-IR"/>
          <w:color w:val="111111"/>
          <w:sz w:val="28"/>
          <w:szCs w:val="28"/>
          <w:rtl/>
        </w:rPr>
        <w:t xml:space="preserve">10- در خانه کسانی که از همنشینی آنان بهره برده شود و ادب استفاده گردد و گفتگوی با آنها موجب انس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(همیشه رفت و آمد برای یکی از ده کار است‌)
</w:t>
      </w:r>
      <w:r>
        <w:rPr>
          <w:rFonts w:ascii="IRNazanin" w:hAnsi="IRNazanin" w:eastAsia="IRNazanin" w:cs="IRNazanin"/>
          <w:lang w:bidi="fa-IR"/>
          <w:color w:val="111111"/>
          <w:sz w:val="28"/>
          <w:szCs w:val="28"/>
          <w:rtl/>
        </w:rPr>
        <w:t xml:space="preserve">امام علی بن ابی طالب گفته: فرزانگان کهن به روزگار پیشین می‌گفتند: رفت و آمد به سرای مردمان برای یکی از ده کار باشد: نخستین به دیدار خانه خدا و انجام عمل آن و قیام به وظیفه واجب آن. دوم- به درگاه فرمانروایان دادگر که فرمان برداری ایشان به فرمان برداری خدا باز بسته است، چون حق آنان واجب است و سود اینان بزرگ و زیان ایشان سترک. سوم- به درگاه دانایان که دانش جهان و جاویدان از ایشان سود برده می‌شود. چهارم- درگاه خداوندان دهش و بخشش که خواسته خویش را برای نیک نامی اندوختن و پاداش جاویدان بردن به مردمان می‌دهند. پنجم- درگاه مردمان سبک مغز کوشا که در گرفتاریهای روزگار به یاری ایشان نیازمندی پدید آید و به یاری اینان گره‌های جهانی باز گشوده گردد. ششم- درگاه بزرگان و سرشناسان که رفت و آمد نزد ایشان برای رفع نیازهاست. هفتم- درگاه خداوندان خرد و تدبیر که از اندیشه روشن ایشان در ساز و برگی زندگی نیازی باشد. هشتم- درگاه برادران دینی زیرا پیوستن بدینان از واجبات دینی و لوازم انسانی‌ست و رسانیدن حقوق ایشان از لوازم مسلمانی‌ست. نهم- گاه گاهی درگاه دشمنان رفتن برای مدارا با آنان و دفع شر ایشان از راه تدبیر و حسن معاشرت روا باشد بسا که از این نژاد دشمنی به دوستی گراید و کینه به مهر انجامد. دهم- درگاه آنان که همدمی ایشان برای ادب دانی و فرهنگ جهانی‌ست و گفتگو با آنان آسایش روانی و سود زندگانی‌ست.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(رفت و آمد بدر خانه‏ها بخواطر ده چیز شایسته است)
</w:t>
      </w:r>
      <w:r>
        <w:rPr>
          <w:rFonts w:ascii="IRNazanin" w:hAnsi="IRNazanin" w:eastAsia="IRNazanin" w:cs="IRNazanin"/>
          <w:lang w:bidi="fa-IR"/>
          <w:color w:val="111111"/>
          <w:sz w:val="28"/>
          <w:szCs w:val="28"/>
          <w:rtl/>
        </w:rPr>
        <w:t xml:space="preserve">امیر المؤمنین علیه السّلام فرمود حکیمان در روزگاران گذشته میگفتند که رفت و آمد بدر خانه‏ها برای ده چیز شایسته است.</w:t>
      </w:r>
      <w:r>
        <w:rPr>
          <w:rFonts w:ascii="IRNazanin" w:hAnsi="IRNazanin" w:eastAsia="IRNazanin" w:cs="IRNazanin"/>
          <w:lang w:bidi="fa-IR"/>
          <w:color w:val="111111"/>
          <w:sz w:val="28"/>
          <w:szCs w:val="28"/>
          <w:rtl/>
        </w:rPr>
        <w:t xml:space="preserve">اولش خانه خدای عز و جل است که باید برای ادای مناسک حج و قیام بحق الهی و بجای آوردن فریضه دینی باشد.</w:t>
      </w:r>
      <w:r>
        <w:rPr>
          <w:rFonts w:ascii="IRNazanin" w:hAnsi="IRNazanin" w:eastAsia="IRNazanin" w:cs="IRNazanin"/>
          <w:lang w:bidi="fa-IR"/>
          <w:color w:val="111111"/>
          <w:sz w:val="28"/>
          <w:szCs w:val="28"/>
          <w:rtl/>
        </w:rPr>
        <w:t xml:space="preserve">دوم در باره پادشاهانی که فرمانبرداریشان بفرمانبرداری خدا پیوند است و حقشان واجب و سودشان بزرگ و زیان‏شان سخت است.</w:t>
      </w:r>
      <w:r>
        <w:rPr>
          <w:rFonts w:ascii="IRNazanin" w:hAnsi="IRNazanin" w:eastAsia="IRNazanin" w:cs="IRNazanin"/>
          <w:lang w:bidi="fa-IR"/>
          <w:color w:val="111111"/>
          <w:sz w:val="28"/>
          <w:szCs w:val="28"/>
          <w:rtl/>
        </w:rPr>
        <w:t xml:space="preserve">سوم در خانه دانشمندانی که دانش دین و دنیا از آنان استفاده می‏شود.</w:t>
      </w:r>
      <w:r>
        <w:rPr>
          <w:rFonts w:ascii="IRNazanin" w:hAnsi="IRNazanin" w:eastAsia="IRNazanin" w:cs="IRNazanin"/>
          <w:lang w:bidi="fa-IR"/>
          <w:color w:val="111111"/>
          <w:sz w:val="28"/>
          <w:szCs w:val="28"/>
          <w:rtl/>
        </w:rPr>
        <w:t xml:space="preserve">چهارم در خانه اهل جود و بخشش که اموال خود را برای نیکنامی و امید پاداش در عالم آخرت بدیگران میدهند.</w:t>
      </w:r>
      <w:r>
        <w:rPr>
          <w:rFonts w:ascii="IRNazanin" w:hAnsi="IRNazanin" w:eastAsia="IRNazanin" w:cs="IRNazanin"/>
          <w:lang w:bidi="fa-IR"/>
          <w:color w:val="111111"/>
          <w:sz w:val="28"/>
          <w:szCs w:val="28"/>
          <w:rtl/>
        </w:rPr>
        <w:t xml:space="preserve">پنجم در خانه کم‏خردانی که در پیش آمدها نیاز بآنان افتد و در نیازمندیها بآنان پناه برده شود.</w:t>
      </w:r>
      <w:r>
        <w:rPr>
          <w:rFonts w:ascii="IRNazanin" w:hAnsi="IRNazanin" w:eastAsia="IRNazanin" w:cs="IRNazanin"/>
          <w:lang w:bidi="fa-IR"/>
          <w:color w:val="111111"/>
          <w:sz w:val="28"/>
          <w:szCs w:val="28"/>
          <w:rtl/>
        </w:rPr>
        <w:t xml:space="preserve">ششم در خانه اشرافی که مرد مرا بآنان راه است تا از بخشش و مردانگی. و رفع نیازشان برخوردار شوند.</w:t>
      </w:r>
      <w:r>
        <w:rPr>
          <w:rFonts w:ascii="IRNazanin" w:hAnsi="IRNazanin" w:eastAsia="IRNazanin" w:cs="IRNazanin"/>
          <w:lang w:bidi="fa-IR"/>
          <w:color w:val="111111"/>
          <w:sz w:val="28"/>
          <w:szCs w:val="28"/>
          <w:rtl/>
        </w:rPr>
        <w:t xml:space="preserve">هفتم در خانه آنان که امید میرود که رأی و مشورت آنان سودمند باشد و هوش آدمی را نیرومند نموده و ساز و برگ مورد نیاز بدست آید.</w:t>
      </w:r>
      <w:r>
        <w:rPr>
          <w:rFonts w:ascii="IRNazanin" w:hAnsi="IRNazanin" w:eastAsia="IRNazanin" w:cs="IRNazanin"/>
          <w:lang w:bidi="fa-IR"/>
          <w:color w:val="111111"/>
          <w:sz w:val="28"/>
          <w:szCs w:val="28"/>
          <w:rtl/>
        </w:rPr>
        <w:t xml:space="preserve">هشتم در خانه برادران دینی تا پیوستی را که با آنان واجب است انجام داده و حقی را که از آنان لازم است ادا نماید.</w:t>
      </w:r>
      <w:r>
        <w:rPr>
          <w:rFonts w:ascii="IRNazanin" w:hAnsi="IRNazanin" w:eastAsia="IRNazanin" w:cs="IRNazanin"/>
          <w:lang w:bidi="fa-IR"/>
          <w:color w:val="111111"/>
          <w:sz w:val="28"/>
          <w:szCs w:val="28"/>
          <w:rtl/>
        </w:rPr>
        <w:t xml:space="preserve">نهم در خانه دشمنانی که با مدارا نمودن ناراحتی‏های آنان آرامش یافته و با تدبیر و مهربانی و ملاطفت و رفت و آمد دشمنی‏شان برطرف میگردد.</w:t>
      </w:r>
      <w:r>
        <w:rPr>
          <w:rFonts w:ascii="IRNazanin" w:hAnsi="IRNazanin" w:eastAsia="IRNazanin" w:cs="IRNazanin"/>
          <w:lang w:bidi="fa-IR"/>
          <w:color w:val="111111"/>
          <w:sz w:val="28"/>
          <w:szCs w:val="28"/>
          <w:rtl/>
        </w:rPr>
        <w:t xml:space="preserve">دهم در خانه کسانی که همنشینی آنان سودمند بوده و ادب نیکو استفاده گردد و گفتگو با ایشان دلنشین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(شایسته است که رفت و آمد به در خانه‏ها به ده صورت باشد)
</w:t>
      </w:r>
      <w:r>
        <w:rPr>
          <w:rFonts w:ascii="IRNazanin" w:hAnsi="IRNazanin" w:eastAsia="IRNazanin" w:cs="IRNazanin"/>
          <w:lang w:bidi="fa-IR"/>
          <w:color w:val="111111"/>
          <w:sz w:val="28"/>
          <w:szCs w:val="28"/>
          <w:rtl/>
        </w:rPr>
        <w:t xml:space="preserve">اصبغ بن نباته نقل می‏کند که امیر المؤمنین علیه السّلام فرمود: حکما در گذشته می‏گفتند: رفت و آمد به در خانه‏ها باید به ده صورت باشد: نخستین آنها خانه خداست که برای انجام عبادت‏های آن و قیام به وظیفه و ادای حق آن است، دوم درهای پادشاهان که طاعت آنان متصل به طاعت خداست و حق آنان واجب و سود آنان بزرگ و ضررشان شدید است، سوم درهای علما که از آنها علم دین و دنیا استفاده می‏شود، چهارم درهای اهل جود و سخاوت که مال‏هایشان را به خاطر سپاسگزاری و به امید آخرت بخشش می‏کنند، پنجم درهای نابخردان که در حوادث به آنها نیاز می‏افتد و در حوائج به آنها رجوع می‏شود، ششم درهای کسانی از اشراف که به جهت دریافت بخشش و به جهت مردانگی و رفع حاجت، به آنان تقرب می‏جویند، هفتم درهای کسانی که از نظر رأی و مشورت و تقویت احتیاط و آماده سازی احتیاجات، به آنان پناه برده می‏شود، هشتم درهای برادران به جهت پیوند با آنان و ملازمت بر حقوق آنان، نهم درهای دشمنانی که با مدارا کردن با آنان فتنه‏شان آرام می‏گیرد و با چاره سازی و ملایمت و دیدار، عداوتشان دفع می‏شود، دهم درهای کسانی که از همنشینی با آنان بهره برده می‏شود و از آنان ادب نیکو آموخته می‏گردد و با همصحبتی با آنان انس گرفته می‏شود.</w:t>
      </w:r>
    </w:p>
    <w:p>
      <w:pPr>
        <w:pStyle w:val="Heading4"/>
      </w:pPr>
      <w:bookmarkStart w:id="1304" w:name="_Toc827"/>
      <w:r>
        <w:t>إن الله تبارک و تعالی قوی العقل بعشرة أشیاء</w:t>
      </w:r>
      <w:bookmarkEnd w:id="1304"/>
    </w:p>
    <w:p>
      <w:pPr>
        <w:pStyle w:val="BookText"/>
      </w:pPr>
      <w:r>
        <w:rPr>
          <w:rFonts w:ascii="Amiri" w:hAnsi="Amiri" w:eastAsia="Amiri" w:cs="Amiri"/>
          <w:lang w:bidi="ar-SA"/>
          <w:color w:val="111111"/>
          <w:sz w:val="28"/>
          <w:szCs w:val="28"/>
          <w:rtl/>
        </w:rPr>
        <w:t xml:space="preserve">4- حَدَّثَنَا أَحْمَدُ بْنُ مُحَمَّدِ بْنِ عَبْدِ الرَّحْمَنِ الْمَرْوَزِیُّ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w:t>
      </w:r>
      <w:r>
        <w:rPr>
          <w:rStyle w:val="FootnoteReference"/>
        </w:rPr>
        <w:footnoteReference w:id="939"/>
      </w:r>
      <w:r>
        <w:rPr>
          <w:rFonts w:ascii="Amiri" w:hAnsi="Amiri" w:eastAsia="Amiri" w:cs="Amiri"/>
          <w:lang w:bidi="ar-SA"/>
          <w:color w:val="111111"/>
          <w:sz w:val="28"/>
          <w:szCs w:val="28"/>
          <w:rtl/>
        </w:rPr>
        <w:t xml:space="preserve">الْحَسَنِ بْنِ عَلِیٍّ الْکَحَّالُ مَوْلَی زَیْدِ بْنِ عَلِیٍّ قَالَ أَخْبَرَنَا یَزِیدُ بْنُ الْحَسَنِ قَالَ حَدَّثَنِی مُوسَی بْنُ جَعْفَرٍ عَنْ أَبِیهِ جَعْفَرِ بْنِ مُحَمَّدٍ عَنْ أَبِیهِ مُحَمَّدِ بْنِ عَلِیٍّ عَنْ أَبِیهِ عَلِیِّ بْنِ الْحُسَیْنِ عَنْ أَبِیهِ الْحُسَیْنِ بْنِ عَلِیٍّ عَنْ أَبِیهِ أَمِیرِ الْمُؤْمِنِینَ عَلِیِّ بْنِ أَبِی طَالِبٍ علیه السلام قَالَ قَالَ رَسُولُ اللَّهِ ص‏ إِنَّ اللَّهَ عَزَّ وَ جَلَّ خَلَقَ الْعَقْلَ مِنْ نُورٍ مَخْزُونٍ مَکْنُونٍ فِی سَابِقِ عِلْمِهِ الَّتِی لَمْ یَطَّلِعْ عَلَیْهِ نَبِیٌّ مُرْسَلٌ وَ لَا مَلَکٌ مُقَرَّبٌ فَجَعَلَ الْعِلْمَ نَفْسَهُ وَ الْفَهْمَ رُوحَهُ وَ الزُّهْدَ رَأْسَهُ وَ الْحَیَاءَ عَیْنَیْهِ وَ الحِکْمَةَ لِسَانَهُ وَ الرَّأْفَةَ هَمَّهُ وَ الرَّحْمَةَ قَلْبَهُ ثُمَّ حَشَاهُ وَ قَوَّاهُ بِعَشَرَةِ أَشْیَاءَ بِالْیَقِینِ وَ الْإِیمَانِ وَ الصِّدْقِ وَ السَّکِینَةِ وَ الْإِخْلَاصِ وَ الرِّفْقِ وَ الْعَطِیَّةِ وَ الْقُنُوعِ وَ التَّسْلِیمِ وَ الشُّکْرِ ثُمَّ قَالَ عَزَّ وَ جَلَّ أَدْبِرْ فَأَدْبَرَ ثُمَّ قَالَ لَهُ أَقْبِلْ فَأَقْبَلَ ثُمَّ قَالَ لَهُ تَکَلَّمْ فَقَالَ الْحَمْدُ لِلَّهِ الَّذِی لَیْسَ لَهُ ضِدٌّ وَ لَا نِدٌّ وَ لَا شَبِیهٌ وَ لَا کُفْوٌ وَ لَا عَدِیلٌ وَ لَا مِثْلٌ الَّذِی کُلُّ شَیْ‏ءٍ لِعَظَمَتِهِ خَاضِعٌ ذَلِیلٌ فَقَالَ الرَّبُّ تَبَارَکَ وَ تَعَالَی وَ عِزَّتِی وَ جَلَالِی مَا خَلَقْتُ خَلْقاً أَحْسَنَ مِنْکَ وَ لَا أَطْوَعَ لِی مِنْکَ وَ لَا أَرْفَعَ مِنْکَ وَ لَا أَشْرَفَ مِنْکَ وَ لَا أَعَزَّ مِنْکَ بِکَ أُؤَاخِذُ وَ بِکَ أُعْطِی وَ بِکَ أُوَحَّدُ وَ بِکَ أُعْبَدُ وَ بِکَ أُدْعَی وَ بِکَ أُرْتَجَی وَ بِکَ أُبْتَغَی وَ بِکَ أُخَافُ وَ بِکَ أُحْذَرُ وَ بِکَ الثَّوَابُ وَ بِکَ الْعِقَابُ فَخَرَّ الْعَقْلُ عِنْدَ ذَلِکَ سَاجِداً فَکَانَ فِی سُجُودِهِ أَلْفَ عَامٍ فَقَالَ الرَّبُّ تَبَارَکَ وَ تَعَالَی ارْفَعْ رَأْسَکَ وَ سَلْ تُعْطَ وَ اشْفَعْ تُشَفَّعْ فَرَفَعَ الْعَقْلُ رَأْسَهُ فَقَالَ إِلَهِی أَسْأَلُکَ أَنْ تُشَفِّعَنِی فِیمَنْ خَلَقْتَنِی فِیهِ فَقَالَ اللَّهُ جَلَّ جَلَالُهُ لِمَلَائِکَتِهِ أُشْهِدُکُمْ أَنِّی قَدْ شَفَّعْتُهُ فِیمَنْ خَلَقْتُهُ فِیهِ.).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تبارک و تعالی عقل را بده چیز تقویت کرده)
</w:t>
      </w:r>
      <w:r>
        <w:rPr>
          <w:rFonts w:ascii="IRNazanin" w:hAnsi="IRNazanin" w:eastAsia="IRNazanin" w:cs="IRNazanin"/>
          <w:lang w:bidi="fa-IR"/>
          <w:color w:val="111111"/>
          <w:sz w:val="28"/>
          <w:szCs w:val="28"/>
          <w:rtl/>
        </w:rPr>
        <w:t xml:space="preserve">رسول خدا صلّی الله علیه و آله فرمود براستی خداوند عقل را از نوری که در پیشینه علم خودش گنجی نهفته بود و هیچ پیغمبر مرسل و فرشته مقربی را بدان دسترس نبود بیافرید و از دانش جانش داد و فهم را روحش نموده زهد را سرش قرار داد و حیاء را دو چشمش و حکمت را زبانش و مهربانی را همتش و دلسوزی را دلش سپس او را بده چیز آکنده و نیرومند کرد یقین، ایمان. راستی، سنگینی، اخلاص، رفق، بخشش، قناعت و تسلیم و شکر سپس خدای عز و جل فرمود پس برو پس رفت سپس فرمودش پیش بیا پیش آمد سپس باو فرمود: سخن بگو گفت حمد از آن خدائیست که ضدی و همتائی و مانندی و هم‏ترازی و برابری و مثلی ندارد آنکه هر چیزی برای بزرگواری او خاضع و خوار است خدای تبارک و تعالی فرمود: بعزت و جلالم سوگند آفریده ای را بهتر و فرمانبرتر و والاتر و شریفتر و عزیزتر از تو نیافریدم بواسطه تو مؤاخذه کنم و عطا کنم بتو یگانه شمرده شوم و پرستیده شوم و محل امیدواری باشم و جسته گردم و ترسیده شوم ثواب و عقاب بواسطه تو باشد.</w:t>
      </w:r>
      <w:r>
        <w:rPr>
          <w:rFonts w:ascii="IRNazanin" w:hAnsi="IRNazanin" w:eastAsia="IRNazanin" w:cs="IRNazanin"/>
          <w:lang w:bidi="fa-IR"/>
          <w:color w:val="111111"/>
          <w:sz w:val="28"/>
          <w:szCs w:val="28"/>
          <w:rtl/>
        </w:rPr>
        <w:t xml:space="preserve">در این هنگام عقل بخاک افتاد و سجده کرد و هزار سال بسجده ماند سپس خداوند تبارک و تعالی فرمود سرت را بردار و بخواه تا بتو عطا شود، شفاعت کن تا پذیرفته گردد عقل سرش را برداشت و عرض کرد الهی از تو درخواست دارم که شفاعت مرا در هر عقلمندی بپذیری، خدای جل جلاله به فرشتگان فرمود شما را شاهد میگیریم که شفاعت او را در باره هر کس که عقل به او داده‏ام پذیرفتم.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خرد را به دو چیز توانایی داد)
</w:t>
      </w:r>
      <w:r>
        <w:rPr>
          <w:rFonts w:ascii="IRNazanin" w:hAnsi="IRNazanin" w:eastAsia="IRNazanin" w:cs="IRNazanin"/>
          <w:lang w:bidi="fa-IR"/>
          <w:color w:val="111111"/>
          <w:sz w:val="28"/>
          <w:szCs w:val="28"/>
          <w:rtl/>
        </w:rPr>
        <w:t xml:space="preserve">پیامبر «ص» گفت: «خدا خرد را از نوری که در گنجینه دانش خود نهفته بود و هیچ پیامبر مرسل و فرشته مقربی را به آن دسترسی نبود بیافرید و از دانش در آن جان دمید و دریافت آن را روح ساخت، زهد را سر آن گردانید، و شرم را دو دیده او قرار داد و حکمت را زبان آن ساخت و مهربانی را همت آن و دلسوزی را دل آن. آنگاه آن را به ده چیز انباشت و توانا ساخت:</w:t>
      </w:r>
      <w:r>
        <w:rPr>
          <w:rFonts w:ascii="IRNazanin" w:hAnsi="IRNazanin" w:eastAsia="IRNazanin" w:cs="IRNazanin"/>
          <w:lang w:bidi="fa-IR"/>
          <w:color w:val="111111"/>
          <w:sz w:val="28"/>
          <w:szCs w:val="28"/>
          <w:rtl/>
        </w:rPr>
        <w:t xml:space="preserve">یقین، گروش، راستی، سنگینی، اخلاص، رفق، بخشش، قناعت، تسلیم، شکر.</w:t>
      </w:r>
      <w:r>
        <w:rPr>
          <w:rFonts w:ascii="IRNazanin" w:hAnsi="IRNazanin" w:eastAsia="IRNazanin" w:cs="IRNazanin"/>
          <w:lang w:bidi="fa-IR"/>
          <w:color w:val="111111"/>
          <w:sz w:val="28"/>
          <w:szCs w:val="28"/>
          <w:rtl/>
        </w:rPr>
        <w:t xml:space="preserve">آنگاه خدا به آن گفت: باز پس رو، باز پس رفت، آنگاه گفت: فرا پیش آ، فرا پیش آمد، آنگاه به آن گفت: سخن گوی، گفت: ستایش از خدایی ست که ندی و همتایی ندارد، آنکه هر چیزی برابر بزرگی او فروتن است، خدا سوگند یاد کرد که به ارجمندی و بزرگواری خود سوگند که: آفریده‌یی را بهتر و فرمانبردارتر و بزرگوارتر از تو نیافریدم به میانجی تو بازخواست کنم و ببخشم به واسطه تو به یگانگی وصف گردم و پرستیده شوم. محل امیدواری باشم و امیدوار گردم، یافته گردم، ترسیده گردم، پاداش و کیفر همه به میانجی تو باشد.</w:t>
      </w:r>
      <w:r>
        <w:rPr>
          <w:rFonts w:ascii="IRNazanin" w:hAnsi="IRNazanin" w:eastAsia="IRNazanin" w:cs="IRNazanin"/>
          <w:lang w:bidi="fa-IR"/>
          <w:color w:val="111111"/>
          <w:sz w:val="28"/>
          <w:szCs w:val="28"/>
          <w:rtl/>
        </w:rPr>
        <w:t xml:space="preserve">از این گفتار خرد هزار سال به کرنش بماند، خدا بدو گفت: سر خود از سجده بردار، بخواه تا به تو بازدهم، میانجی شو تا بپذیرم، خرد سر برداشت و گفت: همی خواهم که تا میانجی‌گری مرا در هر خردمندی بپذیری، خدا فرشتگان را گواه گرفت که پذیرفتم و بر آوردم.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تبارک و تعالی خرد را با ده چیز نیرو بخشید)
</w:t>
      </w:r>
      <w:r>
        <w:rPr>
          <w:rFonts w:ascii="IRNazanin" w:hAnsi="IRNazanin" w:eastAsia="IRNazanin" w:cs="IRNazanin"/>
          <w:lang w:bidi="fa-IR"/>
          <w:color w:val="111111"/>
          <w:sz w:val="28"/>
          <w:szCs w:val="28"/>
          <w:rtl/>
        </w:rPr>
        <w:t xml:space="preserve">رسول خدا صلی الله علیه و آله فرمود: براستی که خدای عز و جل عقل را از نوری که در گنجینه علم پیشین‏اش نهان بود و هیچ پیغمبر مرسل و فرشته مقرّبی از آن آگاه نبود بیافرید و دانش را نفس او قرار داد و فهم را روان او و زهد را سر او و حیاء را دو چشمان او و حکمت را زبان او و مهربانی را همت او و دلسوزی را قلب او و سپس میان او را آکنده از ده چیز نمود و بآنان نیرومندش را ساخت با یقین و ایمان و راستی و آرامش و اخلاص و سازش و بخشش و قناعت و سر سپردگی و سپاسگزاری و سپس خدای عز و جل او را فرمود: پس برو پس رفت سپس او را فرمود پیش بیا پیش آمد سپس باو فرمود سخن بگو گفت: ستایش خدای را که نه ضدی دارد و نه همتائی و نه مانندی و نه هم سری و نه هم‏ترازی و نه مثلی خدائی که همه چیز در برابر بزرگواری‏اش سرافکنده و خوار است.</w:t>
      </w:r>
      <w:r>
        <w:rPr>
          <w:rFonts w:ascii="IRNazanin" w:hAnsi="IRNazanin" w:eastAsia="IRNazanin" w:cs="IRNazanin"/>
          <w:lang w:bidi="fa-IR"/>
          <w:color w:val="111111"/>
          <w:sz w:val="28"/>
          <w:szCs w:val="28"/>
          <w:rtl/>
        </w:rPr>
        <w:t xml:space="preserve">پس پروردگار تبارک و تعالی فرمود بعزت و جلالم سوگند که زیباتر و فرمانبردارتر و والاتر و شریف‏تر و عزیزتر از تو آفریده‏ای را نیافریده‏ام بواسطه تو مؤاخذه کنم و عطا نمایم و بیگانگی شناخته‏ شوم و پرستیده گردم و خوانده شوم و مورد امیدواری باشم و خواسته شوم و بواسطه تو از من بترسند و برحذر باشند و پاداش و شکنجه بواسطه تو باشد.</w:t>
      </w:r>
      <w:r>
        <w:rPr>
          <w:rFonts w:ascii="IRNazanin" w:hAnsi="IRNazanin" w:eastAsia="IRNazanin" w:cs="IRNazanin"/>
          <w:lang w:bidi="fa-IR"/>
          <w:color w:val="111111"/>
          <w:sz w:val="28"/>
          <w:szCs w:val="28"/>
          <w:rtl/>
        </w:rPr>
        <w:t xml:space="preserve">در این هنگام عقل بسجده در افتاد و هزار سال در سجده بود پس خدای تبارک و تعالی فرمود:</w:t>
      </w:r>
      <w:r>
        <w:rPr>
          <w:rFonts w:ascii="IRNazanin" w:hAnsi="IRNazanin" w:eastAsia="IRNazanin" w:cs="IRNazanin"/>
          <w:lang w:bidi="fa-IR"/>
          <w:color w:val="111111"/>
          <w:sz w:val="28"/>
          <w:szCs w:val="28"/>
          <w:rtl/>
        </w:rPr>
        <w:t xml:space="preserve">سر خویش بردار و هر چه خواهی سؤال کن تا بتو داده شود و شفاعت کن تا پذیرفته گردد عقل سرش را برداشت و عرض کرد بار الها از تو سؤال میکنم که شفاعت مرا در باره خردمندان بپذیری پس خدای جل جلاله بفرشتگان‏اش فرمود شما را گواه میگیرم که من شفاعت او را در باره هر کس که عقل را در او آفریده‏ام پذیرفتم.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عقل را با ده چیز تقویت کرد)
</w:t>
      </w:r>
      <w:r>
        <w:rPr>
          <w:rFonts w:ascii="IRNazanin" w:hAnsi="IRNazanin" w:eastAsia="IRNazanin" w:cs="IRNazanin"/>
          <w:lang w:bidi="fa-IR"/>
          <w:color w:val="111111"/>
          <w:sz w:val="28"/>
          <w:szCs w:val="28"/>
          <w:rtl/>
        </w:rPr>
        <w:t xml:space="preserve">یزید بن حسن از امام کاظم علیه السّلام و او از پدرانش نقل می‏کند که پیامبر خدا صلی الله علیه و آله فرمود: خداوند عقل را از نور پنهان و نهفته خود که در علم پیشین خود بود و کسی را از نبی مرسل و فرشته مقرب به آن آگاه نساخته است، آفرید، پس علم را جان او و فهم را روح او و زهد را سر او و حیا را دو چشم او و حکمت را زبان او و مهربانی را همت او و رحمت را قلب او قرار داد، آنگاه او را با ده چیز پر کرد و تقویت نمود: با یقین و ایمان و راستی و آرامش و اخلاص و ملایمت و بخشش و قناعت و تسلیم و شکر، سپس خداوند فرمود: برو، پس رفت، سپس فرمود: بیا، پس آمد، سپس به او فرمود:</w:t>
      </w:r>
      <w:r>
        <w:rPr>
          <w:rFonts w:ascii="IRNazanin" w:hAnsi="IRNazanin" w:eastAsia="IRNazanin" w:cs="IRNazanin"/>
          <w:lang w:bidi="fa-IR"/>
          <w:color w:val="111111"/>
          <w:sz w:val="28"/>
          <w:szCs w:val="28"/>
          <w:rtl/>
        </w:rPr>
        <w:t xml:space="preserve">سخن بگو، پس گفت: ستایش خداوندی را که او ضدّ و همتا و شبیه و هم رتبه و همانند ندارد، او کسی است که هر چیزی را در برابر عظمت او خاضع و خوار است، پس پروردگار گفت: سوگند به غرب و جلالم که آفریده‏ای زیباتر و فرمانبردارتر و بلند مرتبه‏تر و شریف‏تر و عزیزتر از تو نیافریده‏ام، به وسیله تو مؤاخذه می‏کنم و به وسیله تو عطا می‏کنم و به وسیله تو به یگانگی خوانده می‏شوم و به وسیله تو پرستیده می‏شوم و به وسیله تو خوانده می‏شوم و به وسیله تو به من امیدوار می‏شوند و به وسیله تو طلب می‏کنم و به وسیله تو ترسیده می‏شوم و به وسیله تو بر حذر داشته می‏شوم و ثواب و عذاب با تو خواهد بود. پس در این هنگام عقل، سر به سجده فرود آورد و هزار سال در سجده بود، پس خداوند فرمود: سر از سجده بردار و بخواه که داده خواهی شد و شفاعت کن که شفاعت تو پذیرفته خواهد شد، پس عقل سر خود را از سجده برداشت و گفت: خدایا از تو می‏خواهم که شفاعت مرا در باره کسی که مرا در آن آفریده‏ای بپذیر، پس خداوند به فرشتگانش فرمود: شما را گواه می‏گیرم که من شفاعت او را در باره کسی که در وجود او آفریده شده می‏پذیرم.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8" w:name="pg5813_38591"/>
    <w:bookmarkEnd w:id="368"/>
    <w:p>
      <w:pPr>
        <w:pStyle w:val="Heading4"/>
      </w:pPr>
      <w:bookmarkStart w:id="1305" w:name="_Toc828"/>
      <w:r>
        <w:t>عشر خصال من صفات الإمام علیه السلام‏</w:t>
      </w:r>
      <w:bookmarkEnd w:id="1305"/>
    </w:p>
    <w:p>
      <w:pPr>
        <w:pStyle w:val="BookText"/>
      </w:pPr>
      <w:r>
        <w:rPr>
          <w:rFonts w:ascii="Amiri" w:hAnsi="Amiri" w:eastAsia="Amiri" w:cs="Amiri"/>
          <w:lang w:bidi="ar-SA"/>
          <w:color w:val="111111"/>
          <w:sz w:val="28"/>
          <w:szCs w:val="28"/>
          <w:rtl/>
        </w:rPr>
        <w:t xml:space="preserve">5- حَدَّثَنَا أَحْمَدُ بْنُ مُحَمَّدِ بْنِ الْهَیْثَمِ الْعِجْلِیُّ رَضِیَ اللَّهُ عَنْهُ قَالَ حَدَّثَنَا أَحْمَدُ بْنُ یَحْیَی بْنِ زَکَرِیَّا الْقَطَّانُ قَالَ حَدَّثَنَا بَکْرُ بْنُ عَبْدِ اللَّهِ بْنِ حَبِیبٍ قَالَ حَدَّثَنَا تَمِیمُ بْنُ بُهْلُولٍ قَالَ حَدَّثَنَا أَبُو مُعَاوِیَةَ عَنْ سُلَیْمَانَ بْنِ مِهْرَانَ عَنْ أَبِی عَبْدِ اللَّهِ جَعْفَرِ بْنِ مُحَمَّدٍ علیه السلام قَالَ: عَشْرُ خِصَالٍ مِنْ صِفَاتِ الْإِمَامِ الْعِصْمَةُ وَ النُّصُوصُ وَ أَنْ یَکُونَ أَعْلَمَ النَّاسِ وَ أَتْقَاهُمْ لِلَّهِ وَ أَعْلَمَهُمْ بِکِتَابِ اللَّهِ وَ أَنْ یَکُونَ صَاحِبَ الْوَصِیَّةِ الظَّاهِرَةِ وَ یَکُونَ لَهُ الْمُعْجِزُ وَ الدَّلِیلُ وَ تَنَامَ عَیْنُهُ وَ لَا یَنَامَ قَلْبُهُ وَ لَا یَکُونَ لَهُ فَیْ‏ءٌ وَ یَرَی مِنْ خَلْفِهِ کَمَا یَرَی مِنْ بَیْنِ یَدَیْهِ.</w:t>
      </w:r>
    </w:p>
    <w:p>
      <w:pPr>
        <w:pStyle w:val="BookText"/>
      </w:pPr>
      <w:r>
        <w:rPr>
          <w:rFonts w:ascii="IRNazanin" w:hAnsi="IRNazanin" w:eastAsia="IRNazanin" w:cs="IRNazanin"/>
          <w:lang w:bidi="fa-IR"/>
          <w:color w:val="111111"/>
          <w:sz w:val="28"/>
          <w:szCs w:val="28"/>
          <w:rtl/>
        </w:rPr>
        <w:t xml:space="preserve">قال مصنف هذا الکتاب رحمة الله علیه معجز الإمام و دلیله فی العلم و استجابة الدعوة فأما إخباره بالحوادث التی تحدث قبل حدوثها فذلک بعهد معهود إلیه من رسول الله ص و إنما لا یکون له فی‏ء لأنه مخلوق من نور الله عز و جل‏ </w:t>
      </w:r>
      <w:r>
        <w:rPr>
          <w:rStyle w:val="FootnoteReference"/>
        </w:rPr>
        <w:footnoteReference w:id="940"/>
      </w:r>
      <w:r>
        <w:rPr>
          <w:rFonts w:ascii="Amiri" w:hAnsi="Amiri" w:eastAsia="Amiri" w:cs="Amiri"/>
          <w:lang w:bidi="ar-SA"/>
          <w:color w:val="111111"/>
          <w:sz w:val="28"/>
          <w:szCs w:val="28"/>
          <w:rtl/>
        </w:rPr>
        <w:t xml:space="preserve">و أما رؤیته من خلفه کما یری من بین یدیه فذلک بما أوتی من التوسم و التفرس فی الأشیاء قال الله عز و جل‏ إِنَّ فِی ذلِکَ لَآیاتٍ لِلْمُتَوَسِّمِینَ‏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خصلت از صفات خاصه امام است)
</w:t>
      </w:r>
      <w:r>
        <w:rPr>
          <w:rFonts w:ascii="IRNazanin" w:hAnsi="IRNazanin" w:eastAsia="IRNazanin" w:cs="IRNazanin"/>
          <w:lang w:bidi="fa-IR"/>
          <w:color w:val="111111"/>
          <w:sz w:val="28"/>
          <w:szCs w:val="28"/>
          <w:rtl/>
        </w:rPr>
        <w:t xml:space="preserve">امام ششم  علیه السّلام  فرمود ده خصلت از صفات امام است: عصمت، نص بر امامت از همه مردم داناتر است، و پرهیزکارتر است مر خدا را بقرآن داناتر است و وصی معروف امام پیش است و دارای معجزه و دلیل است چشمانش میخوابد ولی دلش بیدار است، سایه ندارد، از پشت سرش مانند پیش رویش میبیند. مصنف این کتاب گوید: معجزه و دلیل امام همانا علم او و مستجاب شدن دعای او است یعنی در این دو صفت فوق بشر عادی است اما اینکه گاهی از امور آینده براستی پیشگوئی میکند اخباریست که از رسول خدا صلّی الله علیه و آله دریافت کرده، سایه ندارد چون از نور خدای عز و جل آفریده شده دنبال خود را چون جلو میبیند از راه فراست و حدس قوی و درست است که میفهمد دنبال سرش چیست خدای عز و جل (در سوره حجر آیه 75) میفرماید براستی در این خبر برای هوشمندان باطن بین نشانه‏هائی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چیز از صفات پیشوایی‌ست‌)
</w:t>
      </w:r>
      <w:r>
        <w:rPr>
          <w:rFonts w:ascii="IRNazanin" w:hAnsi="IRNazanin" w:eastAsia="IRNazanin" w:cs="IRNazanin"/>
          <w:lang w:bidi="fa-IR"/>
          <w:color w:val="111111"/>
          <w:sz w:val="28"/>
          <w:szCs w:val="28"/>
          <w:rtl/>
        </w:rPr>
        <w:t xml:space="preserve">امام صادق  علیه السّلام  گفته: ده چیز از صفات پیشواست:</w:t>
      </w:r>
      <w:r>
        <w:rPr>
          <w:rFonts w:ascii="IRNazanin" w:hAnsi="IRNazanin" w:eastAsia="IRNazanin" w:cs="IRNazanin"/>
          <w:lang w:bidi="fa-IR"/>
          <w:color w:val="111111"/>
          <w:sz w:val="28"/>
          <w:szCs w:val="28"/>
          <w:rtl/>
        </w:rPr>
        <w:t xml:space="preserve">بی‌گناهی، نص بر پیشوایی، از همه داناتر باشد، و پرهیزکار باشد، داناتر به قرآن باشد، وصی امام پیش از خود باشد، دارای معجزه و دلیل باشد، دیدگانش خوابد لیک دل وی بیدار باشد، سایه ندارد، از پشت سر مانند پیش بیند.</w:t>
      </w:r>
      <w:r>
        <w:rPr>
          <w:rFonts w:ascii="IRNazanin" w:hAnsi="IRNazanin" w:eastAsia="IRNazanin" w:cs="IRNazanin"/>
          <w:lang w:bidi="fa-IR"/>
          <w:color w:val="111111"/>
          <w:sz w:val="28"/>
          <w:szCs w:val="28"/>
          <w:rtl/>
        </w:rPr>
        <w:t xml:space="preserve">صدوق گفته: معجزه و دلیل پیشوا دانش او و برآورده شدن دعای اوست. و در این دو صفت برتر از مردمان عادی باشد. و آنکه گاهی از امور پیشگویی می‌کند این اموریست که از پیامبر بدو رسیده. چون از نور خدا آفریده شده از این رو سایه ندارد! یعنی از راه فراست می‌یابد، قرآن گفته: «این گزارش برای خردمندان درون بین نشانه‌هایی 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(باید امام ده خصلت داشته باشد)
</w:t>
      </w:r>
      <w:r>
        <w:rPr>
          <w:rFonts w:ascii="IRNazanin" w:hAnsi="IRNazanin" w:eastAsia="IRNazanin" w:cs="IRNazanin"/>
          <w:lang w:bidi="fa-IR"/>
          <w:color w:val="111111"/>
          <w:sz w:val="28"/>
          <w:szCs w:val="28"/>
          <w:rtl/>
        </w:rPr>
        <w:t xml:space="preserve">امام صادق علیه السّلام فرمود: ده خصلت است که امام علیه السّلام دارا است.</w:t>
      </w:r>
      <w:r>
        <w:rPr>
          <w:rFonts w:ascii="IRNazanin" w:hAnsi="IRNazanin" w:eastAsia="IRNazanin" w:cs="IRNazanin"/>
          <w:lang w:bidi="fa-IR"/>
          <w:color w:val="111111"/>
          <w:sz w:val="28"/>
          <w:szCs w:val="28"/>
          <w:rtl/>
        </w:rPr>
        <w:t xml:space="preserve">1- از خطا و گناه معصوم بودن.</w:t>
      </w:r>
      <w:r>
        <w:rPr>
          <w:rFonts w:ascii="IRNazanin" w:hAnsi="IRNazanin" w:eastAsia="IRNazanin" w:cs="IRNazanin"/>
          <w:lang w:bidi="fa-IR"/>
          <w:color w:val="111111"/>
          <w:sz w:val="28"/>
          <w:szCs w:val="28"/>
          <w:rtl/>
        </w:rPr>
        <w:t xml:space="preserve">2- تصریح بنام او از پیغمبر رسیدن.</w:t>
      </w:r>
      <w:r>
        <w:rPr>
          <w:rFonts w:ascii="IRNazanin" w:hAnsi="IRNazanin" w:eastAsia="IRNazanin" w:cs="IRNazanin"/>
          <w:lang w:bidi="fa-IR"/>
          <w:color w:val="111111"/>
          <w:sz w:val="28"/>
          <w:szCs w:val="28"/>
          <w:rtl/>
        </w:rPr>
        <w:t xml:space="preserve">3- باید از همه مردم دانشمندتر باشد.</w:t>
      </w:r>
      <w:r>
        <w:rPr>
          <w:rFonts w:ascii="IRNazanin" w:hAnsi="IRNazanin" w:eastAsia="IRNazanin" w:cs="IRNazanin"/>
          <w:lang w:bidi="fa-IR"/>
          <w:color w:val="111111"/>
          <w:sz w:val="28"/>
          <w:szCs w:val="28"/>
          <w:rtl/>
        </w:rPr>
        <w:t xml:space="preserve">4- و از همه کس پرهیزکارتر باشد.</w:t>
      </w:r>
      <w:r>
        <w:rPr>
          <w:rFonts w:ascii="IRNazanin" w:hAnsi="IRNazanin" w:eastAsia="IRNazanin" w:cs="IRNazanin"/>
          <w:lang w:bidi="fa-IR"/>
          <w:color w:val="111111"/>
          <w:sz w:val="28"/>
          <w:szCs w:val="28"/>
          <w:rtl/>
        </w:rPr>
        <w:t xml:space="preserve">5- باید به تفسیر قرآن از همه داناتر باشد.</w:t>
      </w:r>
      <w:r>
        <w:rPr>
          <w:rFonts w:ascii="IRNazanin" w:hAnsi="IRNazanin" w:eastAsia="IRNazanin" w:cs="IRNazanin"/>
          <w:lang w:bidi="fa-IR"/>
          <w:color w:val="111111"/>
          <w:sz w:val="28"/>
          <w:szCs w:val="28"/>
          <w:rtl/>
        </w:rPr>
        <w:t xml:space="preserve">6- امام پیشین آشکارا او را وصی خود قرار داده باشد.</w:t>
      </w:r>
      <w:r>
        <w:rPr>
          <w:rFonts w:ascii="IRNazanin" w:hAnsi="IRNazanin" w:eastAsia="IRNazanin" w:cs="IRNazanin"/>
          <w:lang w:bidi="fa-IR"/>
          <w:color w:val="111111"/>
          <w:sz w:val="28"/>
          <w:szCs w:val="28"/>
          <w:rtl/>
        </w:rPr>
        <w:t xml:space="preserve">7- معجزه و دلیل داشته باشد.</w:t>
      </w:r>
      <w:r>
        <w:rPr>
          <w:rFonts w:ascii="IRNazanin" w:hAnsi="IRNazanin" w:eastAsia="IRNazanin" w:cs="IRNazanin"/>
          <w:lang w:bidi="fa-IR"/>
          <w:color w:val="111111"/>
          <w:sz w:val="28"/>
          <w:szCs w:val="28"/>
          <w:rtl/>
        </w:rPr>
        <w:t xml:space="preserve">8- چشمش میخوابد ولی دلش بیدار است.</w:t>
      </w:r>
      <w:r>
        <w:rPr>
          <w:rFonts w:ascii="IRNazanin" w:hAnsi="IRNazanin" w:eastAsia="IRNazanin" w:cs="IRNazanin"/>
          <w:lang w:bidi="fa-IR"/>
          <w:color w:val="111111"/>
          <w:sz w:val="28"/>
          <w:szCs w:val="28"/>
          <w:rtl/>
        </w:rPr>
        <w:t xml:space="preserve">9- سایه ندارد.</w:t>
      </w:r>
      <w:r>
        <w:rPr>
          <w:rFonts w:ascii="IRNazanin" w:hAnsi="IRNazanin" w:eastAsia="IRNazanin" w:cs="IRNazanin"/>
          <w:lang w:bidi="fa-IR"/>
          <w:color w:val="111111"/>
          <w:sz w:val="28"/>
          <w:szCs w:val="28"/>
          <w:rtl/>
        </w:rPr>
        <w:t xml:space="preserve">10- از پشت سرش مانند پیش رومی بیند.</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معجزه و دلیل امام همان دانش و مستجاب شدن دعای او است و اما از پیش آمدها که پیش از وقوع خبر میدهد بواسطه اخباری است که از رسول خدا باو رسیده است و اینکه سایه ندارد چون از نور خدای عز و جل آفریده شده است‏ (توجیهی که مصنف فرموده مفهوم صحیحی ندارد و معنای روایت را در صورت صحت روایت خود ائمه دین میدانند و نامی از تمیم بن بهلول که در سند این روایت است در کتاب‏های رجال نیست و برای ما مجهول الحال است.).</w:t>
      </w:r>
      <w:r>
        <w:rPr>
          <w:rFonts w:ascii="IRNazanin" w:hAnsi="IRNazanin" w:eastAsia="IRNazanin" w:cs="IRNazanin"/>
          <w:lang w:bidi="fa-IR"/>
          <w:color w:val="111111"/>
          <w:sz w:val="28"/>
          <w:szCs w:val="28"/>
          <w:rtl/>
        </w:rPr>
        <w:t xml:space="preserve">و اما از پشت سر مانند پیش رو دیدن بواسطه هوش و فراستی است که در درک اشیاء دارد خداوند عز و جل میفرماید: براستی که در این خبر برای هوشمندان نشانه‏هائی است (سوره حجر آیه 75). (ظاهرا مقصود از دیدن از پشت سر مانند پیش رو غیر از فراست است زیرا آن بمعنای درک صورت است و این بمعنای درک معنا بکمک حس و علاوه بر این علوم ائمة منحصر بهمان اخباری که از پیغمبر دریافت کرده‏اند نبوده است چنانچه از امام موسی بن جعفر علیه السّلام روایت است که فرمود: همانا دانش ائمه دین گاهی از راه الهام و افتادن در دل است و گاهی بشنیدن از راه گوش و در روایات زیادی وارد شده است که ائمة محدثون هستند و فرشتگان بآنان خبر میدهند و شاید مراد مصنف از اینکه فرمود معجزه ائمه در علم آنان است این نوع از علم باشد که نه از راه کسب است و گر نه بصحیفه نگاه کردن و خبر دادن را معجزه نگویند.)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خصلت از خصلت‏های امام است‏)
</w:t>
      </w:r>
      <w:r>
        <w:rPr>
          <w:rFonts w:ascii="IRNazanin" w:hAnsi="IRNazanin" w:eastAsia="IRNazanin" w:cs="IRNazanin"/>
          <w:lang w:bidi="fa-IR"/>
          <w:color w:val="111111"/>
          <w:sz w:val="28"/>
          <w:szCs w:val="28"/>
          <w:rtl/>
        </w:rPr>
        <w:t xml:space="preserve">سلیمان بن مهران از امام صادق علیه السّلام نقل می‏کند که فرمود: ده خصلت از خصلت‏های امام است: عصمت و نصّ (تعیین از جانب خدا) و اینکه عالم‏ترین و پرهیزکارترین و داناترین مردم به کتاب خدا باشد و اینکه دارای وصیّتی آشکار (از پیامبر و یا امام قبلی) باشد و معجزه و دلیل داشته باشد، و چشم او بخوابد ولی قلب او نخوابد و سایه نداشته باشد و پشت سرش را مانند پیش رویش ببیند.</w:t>
      </w:r>
      <w:r>
        <w:rPr>
          <w:rFonts w:ascii="IRNazanin" w:hAnsi="IRNazanin" w:eastAsia="IRNazanin" w:cs="IRNazanin"/>
          <w:lang w:bidi="fa-IR"/>
          <w:color w:val="111111"/>
          <w:sz w:val="28"/>
          <w:szCs w:val="28"/>
          <w:rtl/>
        </w:rPr>
        <w:t xml:space="preserve">مصنف این کتاب می‏گوید: معجزه و دلیل امام در علم و استجابت دعای اوست و امّا خبر دادن از حوادثی که پیش از آنکه حادث شود، به وسیله عهدی است که از جانب پیامبر خدا صلی الله علیه و آله به او رسیده است. و اینکه او سایه ندارد برای آن است که او از نور خدا آفریده شده است و امّا دیدن پشت مانند پیش رو از جهت تیزبینی و فراست او در اشیاء است، خداوند فرمود: «همانا در این سخن نشانه‏هایی برای تیزبینان است.»</w:t>
      </w:r>
    </w:p>
    <w:p>
      <w:pPr>
        <w:pStyle w:val="Heading4"/>
      </w:pPr>
      <w:bookmarkStart w:id="1306" w:name="_Toc829"/>
      <w:r>
        <w:t>کانت لعلی علیه السلام من رسول الله ص عشر خصال‏</w:t>
      </w:r>
      <w:bookmarkEnd w:id="1306"/>
    </w:p>
    <w:p>
      <w:pPr>
        <w:pStyle w:val="BookText"/>
      </w:pPr>
      <w:r>
        <w:rPr>
          <w:rFonts w:ascii="Amiri" w:hAnsi="Amiri" w:eastAsia="Amiri" w:cs="Amiri"/>
          <w:lang w:bidi="ar-SA"/>
          <w:color w:val="111111"/>
          <w:sz w:val="28"/>
          <w:szCs w:val="28"/>
          <w:rtl/>
        </w:rPr>
        <w:t xml:space="preserve">6- حَدَّثَنَا أَبُو الْحَسَنِ عَلِیُّ بْنُ مُحَمَّدِ بْنِ الْحَسَنِ الْمَعْرُوفُ بِابْنِ مَقْبُرَةَ الْقَزْوِینِیِ‏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عَبْدِ اللَّهِ مُحَمَّدُ بْنُ أَحْمَدَ بْنِ الْمُؤَمِّلِ قَالَ حَدَّثَنَا مُحَمَّدُ بْنُ عَلِیِّ بْنِ خَلَفٍ قَالَ حَدَّثَنَا نَصْرُ بْنُ مُزَاحِمٍ أَبُو الْفَضْلِ الْعَطَّارُ قَالَ حَدَّثَنَا عَمْرُو بْنُ خَالِدٍ عَنْ زَیْدِ بْنِ عَلِیٍّ عَنْ أَبِیهِ عَنْ جَدِّهِ علیه السلام قَالَ قَالَ أَمِیرُ الْمُؤْمِنِینَ ع‏ کَانَ لِی مِنْ رَسُولِ اللَّهِ ص عَشْرُ خِصَالٍ مَا أُحِبُّ أَنَّ لِی بِإِحْدَاهُنَّ مَا طَلَعَتْ عَلَیْهِ الشَّمْسُ قَالَ لِی أَنْتَ أَخِی فِی الدُّنْیَا وَ الْآخِرَةِ وَ أَقْرَبُ الْخَلَائِقِ مِنِّی فِی الْمَوْقِفِ وَ أَنْتَ الْوَزِیرُ وَ الْوَصِیُّ وَ الْخَلِیفَةُ فِی الْأَهْلِ وَ الْمَالِ وَ أَنْتَ آخِذٌ لِوَائِی فِی الدُّنْیَا وَ الْآخِرَةِ وَلِیُّکَ وَلِیِّی وَ وَلِیِّی وَلِیُّ اللَّهِ وَ عَدُوُّکَ عَدُوِّی وَ عَدُوِّی عَدُوُّ اللَّهِ.</w:t>
      </w:r>
    </w:p>
    <w:p>
      <w:pPr>
        <w:pStyle w:val="BookText"/>
      </w:pPr>
      <w:r>
        <w:rPr>
          <w:rFonts w:ascii="Amiri" w:hAnsi="Amiri" w:eastAsia="Amiri" w:cs="Amiri"/>
          <w:lang w:bidi="ar-SA"/>
          <w:color w:val="111111"/>
          <w:sz w:val="28"/>
          <w:szCs w:val="28"/>
          <w:rtl/>
        </w:rPr>
        <w:t xml:space="preserve">7- حَدَّثَنَا مُحَمَّدُ بْنُ عَلِیٍّ مَاجِیلَوَیْهِ رَضِیَ اللَّهُ عَنْهُ قَالَ حَدَّثَنِی مُحَمَّدُ بْنُ أَبِی الْقَاسِمِ عَنْ مُحَمَّدِ بْنِ عَلِیٍّ الْکُوفِیِّ قَالَ حَدَّثَنَا نَصْرُ بْنُ مُزَاحِمٍ الْمِنْقَرِیُّ عَنْ أَبِی خَالِدٍ </w:t>
      </w:r>
      <w:r>
        <w:rPr>
          <w:rStyle w:val="FootnoteReference"/>
        </w:rPr>
        <w:footnoteReference w:id="942"/>
      </w:r>
      <w:r>
        <w:rPr>
          <w:rFonts w:ascii="Amiri" w:hAnsi="Amiri" w:eastAsia="Amiri" w:cs="Amiri"/>
          <w:lang w:bidi="ar-SA"/>
          <w:color w:val="111111"/>
          <w:sz w:val="28"/>
          <w:szCs w:val="28"/>
          <w:rtl/>
        </w:rPr>
        <w:t xml:space="preserve">عَنْ زَیْدِ بْنِ عَلِیِّ بْنِ الْحُسَیْنِ عَنْ آبَائِهِ عَنْ عَلِیٍّ علیه السلام قَالَ: کَانَ لِی عَشْرٌ مِنْ رَسُولِ اللَّهِ ص لَمْ یُعْطَهُنَّ أَحَدٌ قَبْلِی وَ لَا یُعْطَاهُنَّ أَحَدٌ بَعْدِی قَالَ لِی یَا عَلِیُّ أَنْتَ أَخِی فِی الدُّنْیَا وَ الْآخِرَةِ وَ أَنْتَ أَقْرَبُ النَّاسِ مِنِّی مَوْقِفاً یَوْمَ الْقِیَامَةِ وَ مَنْزِلِی وَ مَنْزِلُکَ فِی الْجَنَّةِ مُتَوَاجِهَیْنِ کَمَنْزِلِ الْأَخَوَیْنِ وَ أَنْتَ الْوَصِیُّ وَ أَنْتَ الْوَلِیُّ وَ أَنْتَ الْوَزِیرُ وَ عَدُوُّکَ عَدُوِّی وَ عَدُوِّی عَدُوُّ اللَّهِ وَ وَلِیُّکَ وَلِیِّی وَ وَلِیِّی وَلِیُّ اللَّهِ.</w:t>
      </w:r>
    </w:p>
    <w:p>
      <w:pPr>
        <w:pStyle w:val="BookText"/>
      </w:pPr>
      <w:r>
        <w:rPr>
          <w:rFonts w:ascii="Amiri" w:hAnsi="Amiri" w:eastAsia="Amiri" w:cs="Amiri"/>
          <w:lang w:bidi="ar-SA"/>
          <w:color w:val="111111"/>
          <w:sz w:val="28"/>
          <w:szCs w:val="28"/>
          <w:rtl/>
        </w:rPr>
        <w:t xml:space="preserve">8- حَدَّثَنَا أَحْمَدُ بْنُ مُحَمَّدِ بْنِ الصَّقْرِ الصَّائِغُ بِالرَّیِّ قَالَ حَدَّثَنَا مُحَمَّدُ بْنُ الْعَبَّاسِ بْنِ بَسَّامٍ قَالَ حَدَّثَنِی مُحَمَّدُ بْنُ خَالِدِ بْنِ إِبْرَاهِیمَ قَالَ حَدَّثَنِی إِسْمَاعِیلُ بْنُ مُوسَی الثَّقَفِیُّ قَالَ أَخْبَرَنِی عَبْدُ اللَّهِ بْنُ مُحَمَّدٍ عَنْ أَبِیهِ عَنْ عَمْرِو بْنِ شِمْرٍ عَنْ جَابِرِ بْنِ یَزِیدَ عَنْ مُحَمَّدِ بْنِ عَلِیٍّ الْبَاقِرِ عَنْ أَبِیهِ عَنْ جَدِّهِ علیه السلام قَالَ قَالَ عَلِیٌّ ع‏ کَانَ لِی مِنْ رَسُولِ اللَّهِ ص عَشْرُ خِصَالٍ مَا یَسُرُّنِی بِإِحْدَاهُنَّ مَا طَلَعَتْ عَلَیْهِ الشَّمْسُ وَ مَا غَرَبَتْ فَقَالَ لَهُ بَعْضُ أَصْحَابِهِ بَیِّنْهَا لَنَا یَا عَلِیُّ قَالَ علیه السلام سَمِعْتُ رَسُولَ اللَّهِ ص یَقُولُ یَا عَلِیُّ أَنْتَ الْوَصِیُّ وَ أَنْتَ الْوَزِیرُ وَ أَنْتَ الْخَلِیفَةُ فِی الْأَهْلِ وَ الْمَالِ وَ وَلِیُّکَ وَلِیِّی وَ عَدُوُّکَ عَدُوِّی وَ أَنْتَ سَیِّدُ الْمُسْلِمِینَ مِنْ بَعْدِی وَ أَنْتَ أَخِی وَ أَنْتَ أَقْرَبُ الْخَلَائِقِ مِنِّی فِی الْمَوْقِفِ وَ أَنْتَ صَاحِبُ لِوَائِی فِی الدُّنْیَا وَ الْآخِرَةِ.ّ.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9" w:name="pg5813_38593"/>
    <w:bookmarkEnd w:id="369"/>
    <w:p>
      <w:pPr>
        <w:pStyle w:val="BookText"/>
      </w:pPr>
      <w:r>
        <w:rPr>
          <w:rFonts w:ascii="Amiri" w:hAnsi="Amiri" w:eastAsia="Amiri" w:cs="Amiri"/>
          <w:lang w:bidi="ar-SA"/>
          <w:color w:val="111111"/>
          <w:sz w:val="28"/>
          <w:szCs w:val="28"/>
          <w:rtl/>
        </w:rPr>
        <w:t xml:space="preserve">9- حَدَّثَنَا أَبِی رَضِیَ اللَّهُ عَنْهُ قَالَ حَدَّثَنَا سَعْدُ بْنُ عَبْدِ اللَّهِ عَنْ أَحْمَدَ بْنِ إِسْحَاقَ بْنِ سَعْدٍ عَنْ بَکْرِ بْنِ مُحَمَّدٍ الْأَزْدِیِّ عَنْ بَعْضِ أَصْحَابِنَا عَنْ أَبِی عَبْدِ اللَّهِ علیه السلام قَالَ قَالَ أَمِیرُ الْمُؤْمِنِینَ ع‏ کَانَ لِی مِنْ رَسُولِ اللَّهِ ص عَشْرٌ مَا یَسُرُّنِی بِالْوَاحِدَةِ مِنْهُنَّ مَا طَلَعَتْ عَلَیْهِ الشَّمْسُ قَالَ أَنْتَ أَخِی فِی الدُّنْیَا وَ الْآخِرَةِ وَ أَنْتَ أَقْرَبُ النَّاسِ مِنِّی مَوْقِفاً یَوْمَ الْقِیَامَةِ وَ مَنْزِلُکَ تُجَاهَ مَنْزِلِی فِی الْجَنَّةِ کَمَا یَتَوَاجَهُ الْأَخَوَانُ فِی اللَّهِ وَ أَنْتَ صَاحِبُ لِوَائِی فِی الدُّنْیَا وَ الْآخِرَةِ وَ أَنْتَ وَصِیِّی وَ وَارِثِی وَ خَلِیفَتِی فِی الْأَهْلِ وَ الْمَالِ وَ الْمُسْلِمِینَ فِی کُلِّ غَیْبَةٍ شَفَاعَتُکَ شَفَاعَتِی وَ وَلِیُّکَ وَلِیِّی وَ وَلِیِّی وَلِیُّ اللَّهِ وَ عَدُوُّکَ عَدُوِّی وَ عَدُوِّی عَدُوُّ 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(علی علیه السّلام  از رسول خدا صلّی الله علیه و آله ده خصلت بهره برد)
</w:t>
      </w:r>
      <w:r>
        <w:rPr>
          <w:rFonts w:ascii="IRNazanin" w:hAnsi="IRNazanin" w:eastAsia="IRNazanin" w:cs="IRNazanin"/>
          <w:lang w:bidi="fa-IR"/>
          <w:color w:val="111111"/>
          <w:sz w:val="28"/>
          <w:szCs w:val="28"/>
          <w:rtl/>
        </w:rPr>
        <w:t xml:space="preserve">امام یکم امیر المؤمنین  علیه السّلام  فرمود برای من از طرف رسول خدا  صلّی الله علیه و آله  ده خصلت است که یکی از آنها را بآنچه آفتاب بر آن میتابد نمیدهم بمن فرمود تو در دنیا و آخرت برادر منی و در ایستگاه قیامت از همه خلائق بمن نزدیکتری تو وزیر و وصی منی و در خاندان و دارائی جانشین منی، تو در دنیا و آخرت پرچم دار منی دوست تو دوست من است و دوست من دوست خدا است، دشمن تو دشمن من است و دشمن من دشمن خدا است علی  علیه السّلام  فرمود از رسول خدا ده خصلت از آن منست که پیش از من آنها را بکسی نداده و پس از من هم بکسی نخواهد داد.</w:t>
      </w:r>
      <w:r>
        <w:rPr>
          <w:rFonts w:ascii="IRNazanin" w:hAnsi="IRNazanin" w:eastAsia="IRNazanin" w:cs="IRNazanin"/>
          <w:lang w:bidi="fa-IR"/>
          <w:color w:val="111111"/>
          <w:sz w:val="28"/>
          <w:szCs w:val="28"/>
          <w:rtl/>
        </w:rPr>
        <w:t xml:space="preserve">فرمود: تو در دنیا و آخرت برادر منی و در ایستگاه قیامت از همه مردم بمن نزدیکتری، نشیمن‏ من و نشیمن تو در بهشت چون نشیمن دو برادر رو برو است، توئی وصی، توئی ولی، توئی وزیر، دشمن تو دشمن من است و دشمن من دشمن خدا است، دوست تو دوست منست و دوست من دوست خدا است.</w:t>
      </w:r>
      <w:r>
        <w:rPr>
          <w:rFonts w:ascii="IRNazanin" w:hAnsi="IRNazanin" w:eastAsia="IRNazanin" w:cs="IRNazanin"/>
          <w:lang w:bidi="fa-IR"/>
          <w:color w:val="111111"/>
          <w:sz w:val="28"/>
          <w:szCs w:val="28"/>
          <w:rtl/>
        </w:rPr>
        <w:t xml:space="preserve">امام پنجم از پدرانش روایت کرده که علی علیه السّلام  فرمود از رسول خدا صلّی الله علیه و آله ده خصلت از آن منست که بجای یکی از آنها بدان چه آفتاب بر آن طلوع و غروب مینماید شاد نیستم، یکی از اصحابش عرض کرد آنها را برای ما بیان کن فرمود شنیدم رسول خدا میفرمود ای علی توئی وصی و توئی وزیر و توئی جانشین در خاندان و دارائی، دوستت دوست من منست و دشمنت دشمن من، تو سید مسلمانانی پس از من و تو برادر منی و تو در ایستگاه قیامت از همه خلائق بمن نزدیکتری و تو در دنیا و آخرت پرچمدار منی.</w:t>
      </w:r>
      <w:r>
        <w:rPr>
          <w:rFonts w:ascii="IRNazanin" w:hAnsi="IRNazanin" w:eastAsia="IRNazanin" w:cs="IRNazanin"/>
          <w:lang w:bidi="fa-IR"/>
          <w:color w:val="111111"/>
          <w:sz w:val="28"/>
          <w:szCs w:val="28"/>
          <w:rtl/>
        </w:rPr>
        <w:t xml:space="preserve">امام ششم فرماید که امیر المؤمنین فرمود از رسول خدا ده خصلت از آن منست که بجای یکی از آنها آنچه آفتاب بر آن میتابد شادم نمیکند، فرمود تو در دنیا و آخرت برادر منی، تو در ایستگاه قیامت از همه مردم بمن نزدیکتری منزل تو در بهشت برابر منست چنان که برادران دینی روبرو باشند، تو در دنیا و آخرت صاحب پرچم منی؛ وصی منی و وارث منی در خاندان و دارائی و نسبت بمسلمانان در هنگام غیاب من جانشین منی شفاعت تو شفاعت منست، دوست تو دوست منست و دوست من دوست خدا است، دشمن تو دشمن منست و دشمن من دشمن خدا.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(علی از پیامبر به ده چیز بهره‌مند شد)
</w:t>
      </w:r>
      <w:r>
        <w:rPr>
          <w:rFonts w:ascii="IRNazanin" w:hAnsi="IRNazanin" w:eastAsia="IRNazanin" w:cs="IRNazanin"/>
          <w:lang w:bidi="fa-IR"/>
          <w:color w:val="111111"/>
          <w:sz w:val="28"/>
          <w:szCs w:val="28"/>
          <w:rtl/>
        </w:rPr>
        <w:t xml:space="preserve">امام علی بن ابی طالب  علیه السّلام  گفته: برای من از سوی پیامبر «ص» ده چیز است که یکی از آنها را به آنچه خورشید بر آن تابد ندهم. به من گفت: تو در جهان و جاویدان برادر منی و در محشر از همه مردمان به من نزدیک‌تری تو وزیر و وصی منی و در دودمان و دارایی من جانشین منی، تو در جهان و جاویدان درفش دار من هستی، دوست تو دوست من است و دوست من دوست خداست. دشمن تو دشمن من است و دشمن من دشمن خداست. علی  علیه السّلام  گفت: از پیامبر ده چیز از آن من شد که پیش از من آنها را به کسی نداده، و بعدا نیز نخواهد داد. گفت: تو در جهان و جاویدان برادر منی و در محشر از همه به من نزدیک‌تری، جای من و تو در بهشت چون دو برادر روبرویست. تو وصی، تو ولی، تو وزیری. دشمن تو دشمن من است و دشمن من دشمن خداست، دوست تو دوست من است و دوست من، دوست خداست.</w:t>
      </w:r>
      <w:r>
        <w:rPr>
          <w:rFonts w:ascii="IRNazanin" w:hAnsi="IRNazanin" w:eastAsia="IRNazanin" w:cs="IRNazanin"/>
          <w:lang w:bidi="fa-IR"/>
          <w:color w:val="111111"/>
          <w:sz w:val="28"/>
          <w:szCs w:val="28"/>
          <w:rtl/>
        </w:rPr>
        <w:t xml:space="preserve">امام محمد باقر از پدران خود روایت کرده که علی گفت: از پیامبر  صلّی الله علیه و آله  ده چیز از آن من است که به جای یکی از آنها به آنچه خورشید بر آن بتابد و فرو شود و نماید شادمان نیستم. یکی از یاران وی پرسید آنها کدام است؟. گفت: پیامبر به من گفت: ای علی تو وصی و تو وزیری و تو جانشین من در دودمان و دارایی من هستی، دوست تو دوست من است و دشمن تو دشمن من، تو سرور مسلمانانی بعد از من و تو برادر منی و در محشر از همه به من نزدیک‌تری و در جهان و جاویدان درفش‌دار منی.</w:t>
      </w:r>
      <w:r>
        <w:rPr>
          <w:rFonts w:ascii="IRNazanin" w:hAnsi="IRNazanin" w:eastAsia="IRNazanin" w:cs="IRNazanin"/>
          <w:lang w:bidi="fa-IR"/>
          <w:color w:val="111111"/>
          <w:sz w:val="28"/>
          <w:szCs w:val="28"/>
          <w:rtl/>
        </w:rPr>
        <w:t xml:space="preserve">باز از امام صادق روایت شده که گفت: امیر المؤمنین علی گفت: از پیامبر ده منش از آن من است که به جای یکی از آنها آنچه خورشید به آن بتابد مرا شادمان نکند. گفت: تو در جهان و جاویدان برادر من هستی، تو در محشر از همه به من نزدیکتری، جای تو در بهشت برابر جای من است، چنان که برادران دینی مقابل یک دیگر باشند، تو در دنیا و عقبی درفش‌دار منی، وصی منی، وارث منی در دودمان و دارایی من و نسبت به مسلمانان پس از من جانشینی، شفاعت تو شفاعت من است، دوست تو دوست من است و دوست من دوست خداست، دشمن تو دشمن من است و دشمن من دشمن خدا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(علی را از رسول خدا ده خصلت نصیب بود)
</w:t>
      </w:r>
      <w:r>
        <w:rPr>
          <w:rFonts w:ascii="IRNazanin" w:hAnsi="IRNazanin" w:eastAsia="IRNazanin" w:cs="IRNazanin"/>
          <w:lang w:bidi="fa-IR"/>
          <w:color w:val="111111"/>
          <w:sz w:val="28"/>
          <w:szCs w:val="28"/>
          <w:rtl/>
        </w:rPr>
        <w:t xml:space="preserve">امیر المؤمنین علیه السّلام فرمود: مرا از رسول خدا ده خصلت نصیب گردید که دوست ندارم بجای‏ یکی از آنها آنچه آفتاب بر آن میتابد از آن من می‏بود.</w:t>
      </w:r>
      <w:r>
        <w:rPr>
          <w:rFonts w:ascii="IRNazanin" w:hAnsi="IRNazanin" w:eastAsia="IRNazanin" w:cs="IRNazanin"/>
          <w:lang w:bidi="fa-IR"/>
          <w:color w:val="111111"/>
          <w:sz w:val="28"/>
          <w:szCs w:val="28"/>
          <w:rtl/>
        </w:rPr>
        <w:t xml:space="preserve">1 و 2- مرا فرمود که تو در دنیا و آخرت برادر منی.</w:t>
      </w:r>
      <w:r>
        <w:rPr>
          <w:rFonts w:ascii="IRNazanin" w:hAnsi="IRNazanin" w:eastAsia="IRNazanin" w:cs="IRNazanin"/>
          <w:lang w:bidi="fa-IR"/>
          <w:color w:val="111111"/>
          <w:sz w:val="28"/>
          <w:szCs w:val="28"/>
          <w:rtl/>
        </w:rPr>
        <w:t xml:space="preserve">3- در روز قیامت از همه مردم بمن نزدیکتری.</w:t>
      </w:r>
      <w:r>
        <w:rPr>
          <w:rFonts w:ascii="IRNazanin" w:hAnsi="IRNazanin" w:eastAsia="IRNazanin" w:cs="IRNazanin"/>
          <w:lang w:bidi="fa-IR"/>
          <w:color w:val="111111"/>
          <w:sz w:val="28"/>
          <w:szCs w:val="28"/>
          <w:rtl/>
        </w:rPr>
        <w:t xml:space="preserve">4 و 5- تو وزیر و وصی منی.</w:t>
      </w:r>
      <w:r>
        <w:rPr>
          <w:rFonts w:ascii="IRNazanin" w:hAnsi="IRNazanin" w:eastAsia="IRNazanin" w:cs="IRNazanin"/>
          <w:lang w:bidi="fa-IR"/>
          <w:color w:val="111111"/>
          <w:sz w:val="28"/>
          <w:szCs w:val="28"/>
          <w:rtl/>
        </w:rPr>
        <w:t xml:space="preserve">6- نسبت بخاندان و دارائی من جانشین منی.</w:t>
      </w:r>
      <w:r>
        <w:rPr>
          <w:rFonts w:ascii="IRNazanin" w:hAnsi="IRNazanin" w:eastAsia="IRNazanin" w:cs="IRNazanin"/>
          <w:lang w:bidi="fa-IR"/>
          <w:color w:val="111111"/>
          <w:sz w:val="28"/>
          <w:szCs w:val="28"/>
          <w:rtl/>
        </w:rPr>
        <w:t xml:space="preserve">7 و- در دنیا و آخرت پرچم من بدست تو است.</w:t>
      </w:r>
      <w:r>
        <w:rPr>
          <w:rFonts w:ascii="IRNazanin" w:hAnsi="IRNazanin" w:eastAsia="IRNazanin" w:cs="IRNazanin"/>
          <w:lang w:bidi="fa-IR"/>
          <w:color w:val="111111"/>
          <w:sz w:val="28"/>
          <w:szCs w:val="28"/>
          <w:rtl/>
        </w:rPr>
        <w:t xml:space="preserve">9- دوست تو دوست من و دوست من دوست خدا است.</w:t>
      </w:r>
      <w:r>
        <w:rPr>
          <w:rFonts w:ascii="IRNazanin" w:hAnsi="IRNazanin" w:eastAsia="IRNazanin" w:cs="IRNazanin"/>
          <w:lang w:bidi="fa-IR"/>
          <w:color w:val="111111"/>
          <w:sz w:val="28"/>
          <w:szCs w:val="28"/>
          <w:rtl/>
        </w:rPr>
        <w:t xml:space="preserve">10- دشمن تو دشمن من و دشمن من دشمن خدا است.</w:t>
      </w:r>
      <w:r>
        <w:rPr>
          <w:rFonts w:ascii="IRNazanin" w:hAnsi="IRNazanin" w:eastAsia="IRNazanin" w:cs="IRNazanin"/>
          <w:lang w:bidi="fa-IR"/>
          <w:color w:val="111111"/>
          <w:sz w:val="28"/>
          <w:szCs w:val="28"/>
          <w:rtl/>
        </w:rPr>
        <w:t xml:space="preserve">علی علیه السّلام فرمود: مرا از رسول خدا ده چیز است که بهیچ کس پیش از من و نه بعد از من آنها داده نشده است.</w:t>
      </w:r>
      <w:r>
        <w:rPr>
          <w:rFonts w:ascii="IRNazanin" w:hAnsi="IRNazanin" w:eastAsia="IRNazanin" w:cs="IRNazanin"/>
          <w:lang w:bidi="fa-IR"/>
          <w:color w:val="111111"/>
          <w:sz w:val="28"/>
          <w:szCs w:val="28"/>
          <w:rtl/>
        </w:rPr>
        <w:t xml:space="preserve">بمن فرموده: یا علی برادر من در دنیا و آخرت توئی و تو در روز قیامت از همه بمن نزدیکتری خانه من و تو در بهشت مانند خانه دو برادر روبروی هم است توئی وصی توئی ولی توئی وزیر دشمن تو دشمن من و دشمن من دشمن خدا است دوست تو دوست من و دوست من دوست خدا است.</w:t>
      </w:r>
      <w:r>
        <w:rPr>
          <w:rFonts w:ascii="IRNazanin" w:hAnsi="IRNazanin" w:eastAsia="IRNazanin" w:cs="IRNazanin"/>
          <w:lang w:bidi="fa-IR"/>
          <w:color w:val="111111"/>
          <w:sz w:val="28"/>
          <w:szCs w:val="28"/>
          <w:rtl/>
        </w:rPr>
        <w:t xml:space="preserve">علی علیه السّلام فرمود: مرا از رسول خدا ده خصلت نصیب است که اگر آنچه آفتاب بر او طلوع‏ و غروب میکند بجای یکی از آنها بودی خوشحال نمیشدم یکی از اصحابش عرض کرد آن ده چیز را برای ما بیان بفرما فرمود: شنیدم رسول خدا صلی الله علیه و آله میفرمود:</w:t>
      </w:r>
      <w:r>
        <w:rPr>
          <w:rFonts w:ascii="IRNazanin" w:hAnsi="IRNazanin" w:eastAsia="IRNazanin" w:cs="IRNazanin"/>
          <w:lang w:bidi="fa-IR"/>
          <w:color w:val="111111"/>
          <w:sz w:val="28"/>
          <w:szCs w:val="28"/>
          <w:rtl/>
        </w:rPr>
        <w:t xml:space="preserve">یا علی توئی وصی و توئی وزیر و توئی جانشین در خاندان و دارائی من و دوست تو دوست من است و دشمن تو دشمن من است و تو پس از من سرور مسلمانانی و تو برادر منی و در قیامت از همه خلائق بمن نزدیکتری و تو در دنیا و آخرت پرچمدار منی.</w:t>
      </w:r>
      <w:r>
        <w:rPr>
          <w:rFonts w:ascii="IRNazanin" w:hAnsi="IRNazanin" w:eastAsia="IRNazanin" w:cs="IRNazanin"/>
          <w:lang w:bidi="fa-IR"/>
          <w:color w:val="111111"/>
          <w:sz w:val="28"/>
          <w:szCs w:val="28"/>
          <w:rtl/>
        </w:rPr>
        <w:t xml:space="preserve">امیر المؤمنین فرمود: مرا از رسول خدا ده چیز است که اگر آنچه آفتاب بر آن میتابد بجای یکی از آنها از آن من بودی خوشحال نبودم که فرمود: تو در دنیا و آخرت برادر منی، ایستگاه تو در روز قیامت از همه مردم بمن نزدیکتر است منزل تو در بهشت روبروی منزل من است همچنان که برادران الهی روبروی هم خواهند بود و تو در دنیا و آخرت پرچمدار منی و تو وصی منی و وارث منی و نسبت بخاندان و ثروت من و همه مسلمانان آنگاه که من نباشم تو جانشین منی شفاعت تو شفاعت من است و دوست تو دوست من و دوست من دوست خدا است و دشمن تو دشمن من و دشمن من دشمن خدا است.</w:t>
      </w:r>
      <w:r>
        <w:rPr>
          <w:rFonts w:ascii="IRNazanin" w:hAnsi="IRNazanin" w:eastAsia="IRNazanin" w:cs="IRNazanin"/>
          <w:lang w:bidi="fa-IR"/>
          <w:color w:val="111111"/>
          <w:sz w:val="28"/>
          <w:szCs w:val="28"/>
          <w:rtl/>
        </w:rPr>
        <w:t xml:space="preserve">(مژده بر شیعیان و یاران علی بده خصلت)</w:t>
      </w:r>
      <w:r>
        <w:rPr>
          <w:rFonts w:ascii="IRNazanin" w:hAnsi="IRNazanin" w:eastAsia="IRNazanin" w:cs="IRNazanin"/>
          <w:lang w:bidi="fa-IR"/>
          <w:color w:val="111111"/>
          <w:sz w:val="28"/>
          <w:szCs w:val="28"/>
          <w:rtl/>
        </w:rPr>
        <w:t xml:space="preserve">رسول خدا صلی الله علیه و آله فرمود: یا علی شیعیان و یارانت را بده خصلت مژده بده:</w:t>
      </w:r>
      <w:r>
        <w:rPr>
          <w:rFonts w:ascii="IRNazanin" w:hAnsi="IRNazanin" w:eastAsia="IRNazanin" w:cs="IRNazanin"/>
          <w:lang w:bidi="fa-IR"/>
          <w:color w:val="111111"/>
          <w:sz w:val="28"/>
          <w:szCs w:val="28"/>
          <w:rtl/>
        </w:rPr>
        <w:t xml:space="preserve">اولش حلال‏زادگی، دوم‏اش نیکوئی ایمانشان بخدا.</w:t>
      </w:r>
      <w:r>
        <w:rPr>
          <w:rFonts w:ascii="IRNazanin" w:hAnsi="IRNazanin" w:eastAsia="IRNazanin" w:cs="IRNazanin"/>
          <w:lang w:bidi="fa-IR"/>
          <w:color w:val="111111"/>
          <w:sz w:val="28"/>
          <w:szCs w:val="28"/>
          <w:rtl/>
        </w:rPr>
        <w:t xml:space="preserve">سوم‏اش دوستی خداوند عز و جل آنان را.</w:t>
      </w:r>
      <w:r>
        <w:rPr>
          <w:rFonts w:ascii="IRNazanin" w:hAnsi="IRNazanin" w:eastAsia="IRNazanin" w:cs="IRNazanin"/>
          <w:lang w:bidi="fa-IR"/>
          <w:color w:val="111111"/>
          <w:sz w:val="28"/>
          <w:szCs w:val="28"/>
          <w:rtl/>
        </w:rPr>
        <w:t xml:space="preserve">چهارم‏اش گشایش در قبر آنان.</w:t>
      </w:r>
      <w:r>
        <w:rPr>
          <w:rFonts w:ascii="IRNazanin" w:hAnsi="IRNazanin" w:eastAsia="IRNazanin" w:cs="IRNazanin"/>
          <w:lang w:bidi="fa-IR"/>
          <w:color w:val="111111"/>
          <w:sz w:val="28"/>
          <w:szCs w:val="28"/>
          <w:rtl/>
        </w:rPr>
        <w:t xml:space="preserve">پنجم‏اش روشنی در برابر چشمهایشان بر صراط.</w:t>
      </w:r>
      <w:r>
        <w:rPr>
          <w:rFonts w:ascii="IRNazanin" w:hAnsi="IRNazanin" w:eastAsia="IRNazanin" w:cs="IRNazanin"/>
          <w:lang w:bidi="fa-IR"/>
          <w:color w:val="111111"/>
          <w:sz w:val="28"/>
          <w:szCs w:val="28"/>
          <w:rtl/>
        </w:rPr>
        <w:t xml:space="preserve">ششم‏اش ریشه کن شدن نیازمندی از پیش چشمشان و بی‏نیازی دلهایشان.</w:t>
      </w:r>
      <w:r>
        <w:rPr>
          <w:rFonts w:ascii="IRNazanin" w:hAnsi="IRNazanin" w:eastAsia="IRNazanin" w:cs="IRNazanin"/>
          <w:lang w:bidi="fa-IR"/>
          <w:color w:val="111111"/>
          <w:sz w:val="28"/>
          <w:szCs w:val="28"/>
          <w:rtl/>
        </w:rPr>
        <w:t xml:space="preserve">هفتم‏اش دشمنی خدا با دشمنانشان.</w:t>
      </w:r>
      <w:r>
        <w:rPr>
          <w:rFonts w:ascii="IRNazanin" w:hAnsi="IRNazanin" w:eastAsia="IRNazanin" w:cs="IRNazanin"/>
          <w:lang w:bidi="fa-IR"/>
          <w:color w:val="111111"/>
          <w:sz w:val="28"/>
          <w:szCs w:val="28"/>
          <w:rtl/>
        </w:rPr>
        <w:t xml:space="preserve">هشتم‏اش ایمنی از بیماری خوره و پیسی و دیوانگی.</w:t>
      </w:r>
      <w:r>
        <w:rPr>
          <w:rFonts w:ascii="IRNazanin" w:hAnsi="IRNazanin" w:eastAsia="IRNazanin" w:cs="IRNazanin"/>
          <w:lang w:bidi="fa-IR"/>
          <w:color w:val="111111"/>
          <w:sz w:val="28"/>
          <w:szCs w:val="28"/>
          <w:rtl/>
        </w:rPr>
        <w:t xml:space="preserve">یا علی نهم‏اش ریزش گناهان و بدیها از آنان.</w:t>
      </w:r>
      <w:r>
        <w:rPr>
          <w:rFonts w:ascii="IRNazanin" w:hAnsi="IRNazanin" w:eastAsia="IRNazanin" w:cs="IRNazanin"/>
          <w:lang w:bidi="fa-IR"/>
          <w:color w:val="111111"/>
          <w:sz w:val="28"/>
          <w:szCs w:val="28"/>
          <w:rtl/>
        </w:rPr>
        <w:t xml:space="preserve">دهم‏اش آنان در بهشت با من هستند و من با آنان.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(علی علیه السّلام ده خصلت از پیامبر داشت‏)
</w:t>
      </w:r>
      <w:r>
        <w:rPr>
          <w:rFonts w:ascii="IRNazanin" w:hAnsi="IRNazanin" w:eastAsia="IRNazanin" w:cs="IRNazanin"/>
          <w:lang w:bidi="fa-IR"/>
          <w:color w:val="111111"/>
          <w:sz w:val="28"/>
          <w:szCs w:val="28"/>
          <w:rtl/>
        </w:rPr>
        <w:t xml:space="preserve">زید بن علی از پدرانش از امیر المؤمنین علیه السّلام نقل می‏کند که فرمود: من از پیامبر خدا صلی الله علیه و آله ده خصلت دارم که دوست ندارم که در عوض هر کدام از آنها آنچه را که خورشید بر آن می‏تابد داشته باشم، به من فرمود: تو برادر من در دنیا و آخرت، و از مردم نزدیکترین کس به من در موقف هستی، و تو وزیر و وصیّ و جانشین من در خاندان و مال من هستی، و تو پرچم مرا در دنیا و آخرت به دست داری، دوست تو دوست من و دوست من دوست خداست، و دشمن تو دشمن من و دشمن من دشمن خداست.</w:t>
      </w:r>
      <w:r>
        <w:rPr>
          <w:rFonts w:ascii="IRNazanin" w:hAnsi="IRNazanin" w:eastAsia="IRNazanin" w:cs="IRNazanin"/>
          <w:lang w:bidi="fa-IR"/>
          <w:color w:val="111111"/>
          <w:sz w:val="28"/>
          <w:szCs w:val="28"/>
          <w:rtl/>
        </w:rPr>
        <w:t xml:space="preserve">زید بن علی بن الحسین علیه السّلام از پدرانش از علی علیه السّلام نقل می‏کند که فرمود: من از پیامبر خدا صلی الله علیه و آله ده خصلت دارم که به هیچ کس پیش از من و بعد از من داده نشده است، او به من فرمود: ای علی تو برادر من در دنیا و آخرت و تو نزدیکترین کس برای من در موقف روز قیامت هستی و منزل من و تو در بهشت مانند منزل دو برادر، روبروی هم هستند، و تو وصیّ و دوست و وزیر من هستی، و دشمن تو، دشمن من و دشمن من، دشمن خداست دوست تو دوست من و دوست من دوست خداست.</w:t>
      </w:r>
      <w:r>
        <w:rPr>
          <w:rFonts w:ascii="IRNazanin" w:hAnsi="IRNazanin" w:eastAsia="IRNazanin" w:cs="IRNazanin"/>
          <w:lang w:bidi="fa-IR"/>
          <w:color w:val="111111"/>
          <w:sz w:val="28"/>
          <w:szCs w:val="28"/>
          <w:rtl/>
        </w:rPr>
        <w:t xml:space="preserve">جابر بن زید از امام صادق علیه السّلام و او از پدرانش نقل می‏کند که علی علیه السّلام فرمود:</w:t>
      </w:r>
      <w:r>
        <w:rPr>
          <w:rFonts w:ascii="IRNazanin" w:hAnsi="IRNazanin" w:eastAsia="IRNazanin" w:cs="IRNazanin"/>
          <w:lang w:bidi="fa-IR"/>
          <w:color w:val="111111"/>
          <w:sz w:val="28"/>
          <w:szCs w:val="28"/>
          <w:rtl/>
        </w:rPr>
        <w:t xml:space="preserve">برای من از پیامبر خدا صلی الله علیه و آله ده خصلت است که در برابر یکی از آنها آنچه خورشید بر آن طلوع و غروب می‏کند خوشحال نمی‏سازد، بعضی از اصحاب آن حضرت گفتند:</w:t>
      </w:r>
      <w:r>
        <w:rPr>
          <w:rFonts w:ascii="IRNazanin" w:hAnsi="IRNazanin" w:eastAsia="IRNazanin" w:cs="IRNazanin"/>
          <w:lang w:bidi="fa-IR"/>
          <w:color w:val="111111"/>
          <w:sz w:val="28"/>
          <w:szCs w:val="28"/>
          <w:rtl/>
        </w:rPr>
        <w:t xml:space="preserve">یا علی، آنها را برای ما بازگو کن، فرمود: از پیامبر خدا صلی الله علیه و آله شنیدم که می‏فرمود: یا علی تو وصیّ و وزیر و جانشین من در خاندان و مال من هستی، دوست تو دوست من و دشمن تو دشمن من است، و تو سرور مسلمانان پس از من و تو برادر من و تو نزدیکترین مردم به من در موقف و تو صاحب پرچم من در دنیا و آخرت هستی.</w:t>
      </w:r>
      <w:r>
        <w:rPr>
          <w:rFonts w:ascii="IRNazanin" w:hAnsi="IRNazanin" w:eastAsia="IRNazanin" w:cs="IRNazanin"/>
          <w:lang w:bidi="fa-IR"/>
          <w:color w:val="111111"/>
          <w:sz w:val="28"/>
          <w:szCs w:val="28"/>
          <w:rtl/>
        </w:rPr>
        <w:t xml:space="preserve">بکر بن محمد ازدی از برخی از اصحاب ما از امام صادق علیه السّلام نقل می‏کند که امیر المؤمنین علیه السّلام فرمود: برای من از پیامبر خدا صلی الله علیه و آله ده خصلت است که در برابر یکی از آنها آنچه خورشید بر آن طلوع می‏کند مرا شاد نمی‏سازد، فرمود: تو برادر من در دنیا و آخرت و تو نزدیکترین مردم به من در موقف قیامت هستی و منزل تو در بهشت برابر منزل من است، همان گونه که برادران خدایی برابر هم هستند و تو صاحب پرچم من در دنیا و آخرت و تو وصیّ من و وارث من و جانشین من در خانواده و مال من و میان مسلمانان در هر موقعی که من غایب شوم هستی، شفاعت تو شفاعت من است و دوست تو دوست من و دوست من دوست خدا، و دشمن تو دشمن من و دشمن من دشمن خداست.</w:t>
      </w:r>
    </w:p>
    <w:p>
      <w:pPr>
        <w:pStyle w:val="Heading4"/>
      </w:pPr>
      <w:bookmarkStart w:id="1307" w:name="_Toc830"/>
      <w:r>
        <w:t>بشارة شیعة علی علیه السلام و أنصاره بعشر خصال‏</w:t>
      </w:r>
      <w:bookmarkEnd w:id="1307"/>
    </w:p>
    <w:p>
      <w:pPr>
        <w:pStyle w:val="BookText"/>
      </w:pPr>
      <w:r>
        <w:rPr>
          <w:rFonts w:ascii="Amiri" w:hAnsi="Amiri" w:eastAsia="Amiri" w:cs="Amiri"/>
          <w:lang w:bidi="ar-SA"/>
          <w:color w:val="111111"/>
          <w:sz w:val="28"/>
          <w:szCs w:val="28"/>
          <w:rtl/>
        </w:rPr>
        <w:t xml:space="preserve">10- حَدَّثَنَا أَحْمَدُ بْنُ الْحَسَنِ الْقَطَّانُ وَ أَحْمَدُ بْنُ مُحَمَّدِ بْنِ الْهَیْثَمِ الْعِجْلِیُّ وَ عَلِیُّ بْنُ أَحْمَدَ بْنِ مُوسَی وَ مُحَمَّدُ بْنُ أَحْمَدَ السِّنَانِیُّ وَ الْحُسَیْنُ بْنُ إِبْرَاهِیمَ بْنِ أَحْمَدَ بْنِ هِشَامٍ الْمُکَتِّبُ وَ عَلِیُّ بْنُ عَبْدِ اللَّهِ الْوَرَّاقُ رَضِیَ اللَّهُ عَنْهُمْ قَالُوا حَدَّثَنَا أَبُو الْعَبَّاسِ أَحْمَدُ بْنُ یَحْیَی بْنِ زَکَرِیَّا الْقَطَّانُ عَنْ بَکْرِ بْنِ عَبْدِ اللَّهِ بْنِ حَبِیبٍ قَالَ حَدَّثَنَا مُحَمَّدُ بْنُ زَکَرِیَّا قَالَ حَدَّثَنَا عَبْدُ اللَّهِ بْنُ الضَّحَّاکِ قَالَ حَدَّثَنَا زَیْدُ بْنُ مُوسَی بْنِ جَعْفَرٍ عَنْ أَبِیهِ عَنْ جَدِّهِ عَنْ أَبِیهِ عَلِیِّ بْنِ الْحُسَیْنِ عَنْ أَبِیهِ عَنْ عَلِیِّ بْنِ أَبِی طَالِبٍ علیه السلام وَ حَدَّثَنَا بَکْرُ بْنُ عَبْدِ اللَّهِ بْنِ حَبِیبٍ قَالَ حَدَّثَنَا تَمِیمُ بْنُ بُهْلُولٍ قَالَ حَدَّثَنَا سَعْدُ بْنُ عَبْدِ الرَّحْمَنِ الْمَخْزُومِیُّ قَالَ حَدَّثَنَا الْحُسَیْنُ بْنُ زَیْدٍ عَنْ جَعْفَرِ بْنِ مُحَمَّدٍ عَنْ أَبِیهِ مُحَمَّدِ بْنِ عَلِیٍّ عَنْ أَبِیهِ عَلِیِّ بْنِ الْحُسَیْنِ عَنْ أَبِیهِ الْحُسَیْنِ عَنْ أَبِیهِ عَلِیِّ بْنِ أَبِی طَالِبٍ علیه السلام قَالَ قَالَ رَسُولُ اللَّهِ ص‏ یَا عَلِیُّ بَشِّرْ شِیعَتَکَ وَ أَنْصَارَکَ بِخِصَالٍ عَشْرٍ أَوَّلُهَا طِیبُ الْمَوْلِدِ وَ ثَانِیهَا حُسْنُ إِیمَانِهِمْ بِاللَّهِ وَ ثَالِثُهَا حُبُّ اللَّهِ عَزَّ وَ جَلَّ لَهُمْ وَ رَابِعُهَا الْفُسْحَةُ فِی قُبُورِهِمْ وَ خَامِسُهَا النُّورُ عَلَی الصِّرَاطِ بَیْنَ أَعْیُنِهِمْ وَ سَادِسُهَا نَزْعُ الْفَقْرِ مِنْ بَیْنِ أَعْیُنِهِمْ وَ غِنَی قُلُوبِهِمْ وَ سَابِعُهَا الْمَقْتُ مِنَ اللَّهِ عَزَّ وَ جَلَّ لِأَعْدَائِهِمْ وَ ثَامِنُهَا الْأَمْنُ مِنَ الْجُذَامِ وَ الْبَرَصِ وَ الْجُنُونِ یَا عَلِیُّ وَ تَاسِعُهَا انْحِطَاطُ الذُّنُوبِ وَ السَّیِّئَاتِ عَنْهُمْ وَ عَاشِرُهَا هُمْ مَعِی فِی الْجَنَّةِ وَ أَنَا مَعَهُمْ.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(شیعیان و یاران علی علیه السّلام  را بده خصلت مژده باد)
</w:t>
      </w:r>
      <w:r>
        <w:rPr>
          <w:rFonts w:ascii="IRNazanin" w:hAnsi="IRNazanin" w:eastAsia="IRNazanin" w:cs="IRNazanin"/>
          <w:lang w:bidi="fa-IR"/>
          <w:color w:val="111111"/>
          <w:sz w:val="28"/>
          <w:szCs w:val="28"/>
          <w:rtl/>
        </w:rPr>
        <w:t xml:space="preserve">رسول خدا  صلّی الله علیه و آله  فرمود ای علی شیعیان و یارانت را بده خصلت مژده بده. یک. حلال‏زادگی. دو. خوش‏عقیده‏گی. سه. دوست داشتن خدای عز و جل آنان را. چهار. گشادگی در گور. پنج: نور در جلوی دیدگانشان رهبر در صراط.؟؟؟:</w:t>
      </w:r>
      <w:r>
        <w:rPr>
          <w:rFonts w:ascii="IRNazanin" w:hAnsi="IRNazanin" w:eastAsia="IRNazanin" w:cs="IRNazanin"/>
          <w:lang w:bidi="fa-IR"/>
          <w:color w:val="111111"/>
          <w:sz w:val="28"/>
          <w:szCs w:val="28"/>
          <w:rtl/>
        </w:rPr>
        <w:t xml:space="preserve">رفع فقر از پیش چشمانشان و بی‏نیازی دلهایشان. هفت: دشمنی خدا با دشمنانشان. هشت: ایمنی از خوره و پیسی و دیوانگی ای علی. نه: فرو ریختن گناهان و بدیها از آنان. ده: آنان در بهشت با منند و من با آن‏ها (خ: قیامت را ده نشانه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(پیروان علی را به ده چیز مژده است‌)
</w:t>
      </w:r>
      <w:r>
        <w:rPr>
          <w:rFonts w:ascii="IRNazanin" w:hAnsi="IRNazanin" w:eastAsia="IRNazanin" w:cs="IRNazanin"/>
          <w:lang w:bidi="fa-IR"/>
          <w:color w:val="111111"/>
          <w:sz w:val="28"/>
          <w:szCs w:val="28"/>
          <w:rtl/>
        </w:rPr>
        <w:t xml:space="preserve">پیامبر صلّی الله علیه و آله گفته: «ای علی پیروان ترا به ده چیز مژده ده: نخستین: حلال‌زادگی. دومین: پاک اعتقادی. سومین: دوست داشتن خدا آنان را. چهارمین:</w:t>
      </w:r>
      <w:r>
        <w:rPr>
          <w:rFonts w:ascii="IRNazanin" w:hAnsi="IRNazanin" w:eastAsia="IRNazanin" w:cs="IRNazanin"/>
          <w:lang w:bidi="fa-IR"/>
          <w:color w:val="111111"/>
          <w:sz w:val="28"/>
          <w:szCs w:val="28"/>
          <w:rtl/>
        </w:rPr>
        <w:t xml:space="preserve">گشادگی در گور. پنجمین: نور در دیدگان ایشان برای رهبری به صراط. ششمین: دور شدن تهی دستی از ایشان. هفتمین: دشمنی خدا با دشمنان ایشان. هشتمین: امان از خوره و پیسی و دیوانگی. ای علی. نهمین:</w:t>
      </w:r>
      <w:r>
        <w:rPr>
          <w:rFonts w:ascii="IRNazanin" w:hAnsi="IRNazanin" w:eastAsia="IRNazanin" w:cs="IRNazanin"/>
          <w:lang w:bidi="fa-IR"/>
          <w:color w:val="111111"/>
          <w:sz w:val="28"/>
          <w:szCs w:val="28"/>
          <w:rtl/>
        </w:rPr>
        <w:t xml:space="preserve">ریختن گناه‌های از ایشان. دهمین: ایشان در بهشت با من‌اند و من با ایشان».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(مژده بر شیعیان و یاران علی بده خصلت)
</w:t>
      </w:r>
      <w:r>
        <w:rPr>
          <w:rFonts w:ascii="IRNazanin" w:hAnsi="IRNazanin" w:eastAsia="IRNazanin" w:cs="IRNazanin"/>
          <w:lang w:bidi="fa-IR"/>
          <w:color w:val="111111"/>
          <w:sz w:val="28"/>
          <w:szCs w:val="28"/>
          <w:rtl/>
        </w:rPr>
        <w:t xml:space="preserve">رسول خدا صلی الله علیه و آله فرمود: یا علی شیعیان و یارانت را بده خصلت مژده بده:</w:t>
      </w:r>
      <w:r>
        <w:rPr>
          <w:rFonts w:ascii="IRNazanin" w:hAnsi="IRNazanin" w:eastAsia="IRNazanin" w:cs="IRNazanin"/>
          <w:lang w:bidi="fa-IR"/>
          <w:color w:val="111111"/>
          <w:sz w:val="28"/>
          <w:szCs w:val="28"/>
          <w:rtl/>
        </w:rPr>
        <w:t xml:space="preserve">اولش حلال‏زادگی، دوم‏اش نیکوئی ایمانشان بخدا.</w:t>
      </w:r>
      <w:r>
        <w:rPr>
          <w:rFonts w:ascii="IRNazanin" w:hAnsi="IRNazanin" w:eastAsia="IRNazanin" w:cs="IRNazanin"/>
          <w:lang w:bidi="fa-IR"/>
          <w:color w:val="111111"/>
          <w:sz w:val="28"/>
          <w:szCs w:val="28"/>
          <w:rtl/>
        </w:rPr>
        <w:t xml:space="preserve">سوم‏اش دوستی خداوند عز و جل آنان را.</w:t>
      </w:r>
      <w:r>
        <w:rPr>
          <w:rFonts w:ascii="IRNazanin" w:hAnsi="IRNazanin" w:eastAsia="IRNazanin" w:cs="IRNazanin"/>
          <w:lang w:bidi="fa-IR"/>
          <w:color w:val="111111"/>
          <w:sz w:val="28"/>
          <w:szCs w:val="28"/>
          <w:rtl/>
        </w:rPr>
        <w:t xml:space="preserve">چهارم‏اش گشایش در قبر آنان.</w:t>
      </w:r>
      <w:r>
        <w:rPr>
          <w:rFonts w:ascii="IRNazanin" w:hAnsi="IRNazanin" w:eastAsia="IRNazanin" w:cs="IRNazanin"/>
          <w:lang w:bidi="fa-IR"/>
          <w:color w:val="111111"/>
          <w:sz w:val="28"/>
          <w:szCs w:val="28"/>
          <w:rtl/>
        </w:rPr>
        <w:t xml:space="preserve">پنجم‏اش روشنی در برابر چشمهایشان بر صراط.</w:t>
      </w:r>
      <w:r>
        <w:rPr>
          <w:rFonts w:ascii="IRNazanin" w:hAnsi="IRNazanin" w:eastAsia="IRNazanin" w:cs="IRNazanin"/>
          <w:lang w:bidi="fa-IR"/>
          <w:color w:val="111111"/>
          <w:sz w:val="28"/>
          <w:szCs w:val="28"/>
          <w:rtl/>
        </w:rPr>
        <w:t xml:space="preserve">ششم‏اش ریشه کن شدن نیازمندی از پیش چشمشان و بی‏نیازی دلهایشان.</w:t>
      </w:r>
      <w:r>
        <w:rPr>
          <w:rFonts w:ascii="IRNazanin" w:hAnsi="IRNazanin" w:eastAsia="IRNazanin" w:cs="IRNazanin"/>
          <w:lang w:bidi="fa-IR"/>
          <w:color w:val="111111"/>
          <w:sz w:val="28"/>
          <w:szCs w:val="28"/>
          <w:rtl/>
        </w:rPr>
        <w:t xml:space="preserve">هفتم‏اش دشمنی خدا با دشمنانشان.</w:t>
      </w:r>
      <w:r>
        <w:rPr>
          <w:rFonts w:ascii="IRNazanin" w:hAnsi="IRNazanin" w:eastAsia="IRNazanin" w:cs="IRNazanin"/>
          <w:lang w:bidi="fa-IR"/>
          <w:color w:val="111111"/>
          <w:sz w:val="28"/>
          <w:szCs w:val="28"/>
          <w:rtl/>
        </w:rPr>
        <w:t xml:space="preserve">هشتم‏اش ایمنی از بیماری خوره و پیسی و دیوانگی.</w:t>
      </w:r>
      <w:r>
        <w:rPr>
          <w:rFonts w:ascii="IRNazanin" w:hAnsi="IRNazanin" w:eastAsia="IRNazanin" w:cs="IRNazanin"/>
          <w:lang w:bidi="fa-IR"/>
          <w:color w:val="111111"/>
          <w:sz w:val="28"/>
          <w:szCs w:val="28"/>
          <w:rtl/>
        </w:rPr>
        <w:t xml:space="preserve">یا علی نهم‏اش ریزش گناهان و بدیها از آنان.</w:t>
      </w:r>
      <w:r>
        <w:rPr>
          <w:rFonts w:ascii="IRNazanin" w:hAnsi="IRNazanin" w:eastAsia="IRNazanin" w:cs="IRNazanin"/>
          <w:lang w:bidi="fa-IR"/>
          <w:color w:val="111111"/>
          <w:sz w:val="28"/>
          <w:szCs w:val="28"/>
          <w:rtl/>
        </w:rPr>
        <w:t xml:space="preserve">دهم‏اش آنان در بهشت با من هستند و من با آنان.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(مژده به شیعیان و یاران علی علیه السّلام با ده خصلت‏)
</w:t>
      </w:r>
      <w:r>
        <w:rPr>
          <w:rFonts w:ascii="IRNazanin" w:hAnsi="IRNazanin" w:eastAsia="IRNazanin" w:cs="IRNazanin"/>
          <w:lang w:bidi="fa-IR"/>
          <w:color w:val="111111"/>
          <w:sz w:val="28"/>
          <w:szCs w:val="28"/>
          <w:rtl/>
        </w:rPr>
        <w:t xml:space="preserve">عبد الله بن ضحاک از زید بن موسی بن جعفر علیه السّلام و او از پدرانش از علی بن ابی طالب علیه السّلام و نیز حسین بن زید از امام صادق علیه السّلام و او نیز از پدرانش از علی بن ابی طالب علیه السّلام نقل می‏کنند که آن حضرت فرمود: پیامبر خدا صلی الله علیه و آله فرمود: یا علی، به شیعیان و یاران خود با ده خصلت بشارت بده: نخستین آنها پاکی ولادت (حلال زاده بودن)، و دومین آنها نیکو بودن ایمانشان به خدا، و سوّمین آنها دوست داشتن خدا آنها را، و چهارمین آنها گشادگی در قبرهایشان، و پنجمین آنها بودن نور در میان چشمانشان در پل صراط، و ششمین آنها کنده شدن فقر در برابر چشمانشان، و بی‏نیازی در دل‏هایشان، و هفتمین آنها خواری از جانب خدا برای دشمنانشان، و هشتمین آنها ایمنی از جذام و پیسی و دیوانگی، یا علی، و نهمین آنها ریختن گناهان و بدی‏ها از آنان و دهمین آن‏ها اینکه در بهشت با من هستند.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0" w:name="pg5813_38594"/>
    <w:bookmarkEnd w:id="370"/>
    <w:p>
      <w:pPr>
        <w:pStyle w:val="Heading4"/>
      </w:pPr>
      <w:bookmarkStart w:id="1308" w:name="_Toc831"/>
      <w:r>
        <w:t>عشر خصال من المکارم‏</w:t>
      </w:r>
      <w:bookmarkEnd w:id="1308"/>
    </w:p>
    <w:p>
      <w:pPr>
        <w:pStyle w:val="BookText"/>
      </w:pPr>
      <w:r>
        <w:rPr>
          <w:rFonts w:ascii="Amiri" w:hAnsi="Amiri" w:eastAsia="Amiri" w:cs="Amiri"/>
          <w:lang w:bidi="ar-SA"/>
          <w:color w:val="111111"/>
          <w:sz w:val="28"/>
          <w:szCs w:val="28"/>
          <w:rtl/>
        </w:rPr>
        <w:t xml:space="preserve">11- حَدَّثَنَا أَبِی رَضِیَ اللَّهُ عَنْهُ قَالَ حَدَّثَنَا عَبْدُ اللَّهِ بْنُ جَعْفَرٍ الْحِمْیَرِیُّ عَنِ الْحَسَنِ بْنِ مُوسَی عَنْ یَزِیدَ بْنِ إِسْحَاقَ عَنِ الْحَسَنِ بْنِ عَطِیَّةَ عَنْ أَبِی عَبْدِ اللَّهِ علیه السلام قَالَ: الْمَکَارِمُ عَشْرٌ فَإِنِ اسْتَطَعْتَ أَنْ تَکُونَ فِیکَ فَلْتَکُنْ فَإِنَّهَا تَکُونُ فِی الرَّجُلِ وَ لَا تَکُونُ فِی وَلَدِهِ وَ تَکُونُ فِی وَلَدِهِ وَ لَا تَکُونُ فِی أَبِیهِ وَ تَکُونُ فِی الْعَبْدِ وَ لَا تَکُونُ فِی الْحُرِّ صِدْقُ الْبَأْسِ وَ صِدْقُ اللِّسَانِ وَ أَدَاءُ الْأَمَانَةِ وَ صِلَةُ الرَّحِمِ وَ إِقْرَاءُ الضَّیْفِ وَ إِطْعَامُ السَّائِلِ وَ الْمُکَافَأَةُ عَلَی الصَّنَائِعِ وَ التَّذَمُّمُ لِلْجَارِ وَ التَّذَمُّمُ لِلصَّاحِبِ‏ </w:t>
      </w:r>
      <w:r>
        <w:rPr>
          <w:rStyle w:val="FootnoteReference"/>
        </w:rPr>
        <w:footnoteReference w:id="943"/>
      </w:r>
      <w:r>
        <w:rPr>
          <w:rFonts w:ascii="Amiri" w:hAnsi="Amiri" w:eastAsia="Amiri" w:cs="Amiri"/>
          <w:lang w:bidi="ar-SA"/>
          <w:color w:val="111111"/>
          <w:sz w:val="28"/>
          <w:szCs w:val="28"/>
          <w:rtl/>
        </w:rPr>
        <w:t xml:space="preserve">وَ رَأْسُهُنَّ الْحَیَاءُ.</w:t>
      </w:r>
    </w:p>
    <w:p>
      <w:pPr>
        <w:pStyle w:val="BookText"/>
      </w:pPr>
      <w:r>
        <w:rPr>
          <w:rFonts w:ascii="Amiri" w:hAnsi="Amiri" w:eastAsia="Amiri" w:cs="Amiri"/>
          <w:lang w:bidi="ar-SA"/>
          <w:color w:val="111111"/>
          <w:sz w:val="28"/>
          <w:szCs w:val="28"/>
          <w:rtl/>
        </w:rPr>
        <w:t xml:space="preserve">12- حَدَّثَنَا أَحْمَدُ بْنُ مُحَمَّدِ بْنِ یَحْیَی الْعَطَّارُ رَضِیَ اللَّهُ عَنْهُ قَالَ حَدَّثَنَا أَبِی عَنْ أَحْمَدَ بْنِ مُحَمَّدِ بْنِ عِیسَی عَنْ عُثْمَانَ بْنِ عِیسَی عَنْ عَبْدِ اللَّهِ بْنِ مُسْکَانَ عَنْ أَبِی عَبْدِ اللَّهِ الصَّادِقِ علیه السلام قَالَ: إِنَّ اللَّهَ تَبَارَکَ وَ تَعَالَی خَصَّ رَسُولَهُ ص بِمَکَارِمِ الْأَخْلَاقِ فَامْتَحِنُوا أَنْفُسَکُمْ فَإِنْ کَانَتْ فِیکُمْ فَاحْمَدُوا اللَّهَ عَزَّ وَ جَلَّ وَ ارْغَبُوا إِلَیْهِ فِی الزِّیَادَةِ مِنْهَا فَذَکَرَهَا عَشَرَةً الْیَقِینَ وَ الْقَنَاعَةَ وَ الصَّبْرَ وَ الشُّکْرَ وَ الرِّضَا وَ حُسْنَ الْخُلُقِ وَ السَّخَاءَ وَ الْغَیْرَةَ وَ الشَّجَاعَةَ وَ الْمُرُوءَةَ.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خصلت از اخلاق بزرگند)
</w:t>
      </w:r>
      <w:r>
        <w:rPr>
          <w:rFonts w:ascii="IRNazanin" w:hAnsi="IRNazanin" w:eastAsia="IRNazanin" w:cs="IRNazanin"/>
          <w:lang w:bidi="fa-IR"/>
          <w:color w:val="111111"/>
          <w:sz w:val="28"/>
          <w:szCs w:val="28"/>
          <w:rtl/>
        </w:rPr>
        <w:t xml:space="preserve">امام ششم فرمود اخلاق نیک و بزرگ ده‏اند اگر توانی که در تو باشند آنها را فراهم کن زیرا اینها گاهی در خود مرد هستند و در فرزندش نیستند گاهی در فرزند یافت شوند و در پدر نباشد گاهی در بنده یافت شوند و در آزاد نباشند، شجاعت در نبرد.</w:t>
      </w:r>
      <w:r>
        <w:rPr>
          <w:rFonts w:ascii="IRNazanin" w:hAnsi="IRNazanin" w:eastAsia="IRNazanin" w:cs="IRNazanin"/>
          <w:lang w:bidi="fa-IR"/>
          <w:color w:val="111111"/>
          <w:sz w:val="28"/>
          <w:szCs w:val="28"/>
          <w:rtl/>
        </w:rPr>
        <w:t xml:space="preserve">راستی در گفتار، ادای امانت، صله رحم، پذیرائی مهمان، اطعام سائل، پاداش احسان، حرمت داری و وفا بحقوق همسایه، حرمت داری و وفای با رفیق و سر آمد همه حیاء است.</w:t>
      </w:r>
      <w:r>
        <w:rPr>
          <w:rFonts w:ascii="IRNazanin" w:hAnsi="IRNazanin" w:eastAsia="IRNazanin" w:cs="IRNazanin"/>
          <w:lang w:bidi="fa-IR"/>
          <w:color w:val="111111"/>
          <w:sz w:val="28"/>
          <w:szCs w:val="28"/>
          <w:rtl/>
        </w:rPr>
        <w:t xml:space="preserve">امام ششم  علیه السّلام  فرمود خدای تبارک و تعالی رسول خود را باخلاق نیک و بزرگ اختصاص داد، شما خود را بیازمائید اگر آن اخلاق پیغمبری در شما باشد خدای عز و جل را بستائید و آن‏ها را تقویت کنید سپس آن‏ها را ده شمرد، یقین، قناعت، صبر، شکر، رضا، حسن خلق سخاوت، غیرت، شجاعت مردانگی.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 منش از اخلاق بزرگ است‌)
</w:t>
      </w:r>
      <w:r>
        <w:rPr>
          <w:rFonts w:ascii="IRNazanin" w:hAnsi="IRNazanin" w:eastAsia="IRNazanin" w:cs="IRNazanin"/>
          <w:lang w:bidi="fa-IR"/>
          <w:color w:val="111111"/>
          <w:sz w:val="28"/>
          <w:szCs w:val="28"/>
          <w:rtl/>
        </w:rPr>
        <w:t xml:space="preserve">امام صادق گفته: خوی‌های نیک ده است، هر گاه توانی که در تو باشد آنها را فراهم ساز زیرا اینها گاهی در مردی هست لیک در فرزند وی نیست، گاهی در فرزند هست لیک در پدر نیست، گاهی در بنده هست و در آزاد نیست آنها عبارتست از: دلاوری، راستی در گفتار، ادای امانت، صله رحم، پذیرایی مهمان، خورانیدن سائل، پاداش نیکی، حرمت داری، و وفا به حقوق همسایگان، حرمت داری و وفا با دوست، سر آمد همه اینها: شرم و آزرم است.</w:t>
      </w:r>
      <w:r>
        <w:rPr>
          <w:rFonts w:ascii="IRNazanin" w:hAnsi="IRNazanin" w:eastAsia="IRNazanin" w:cs="IRNazanin"/>
          <w:lang w:bidi="fa-IR"/>
          <w:color w:val="111111"/>
          <w:sz w:val="28"/>
          <w:szCs w:val="28"/>
          <w:rtl/>
        </w:rPr>
        <w:t xml:space="preserve">امام صادق گفته: خدا پیامبر خود را به خویهای نیک و ستوده ویژه کرد، شما نیز خود را بیازمایید، هر گاه آن خویهای پیامبری در شما باشد خدای را سپاس کنید و آنها را نیرومند سازید. و آنها از این قرار است:</w:t>
      </w:r>
      <w:r>
        <w:rPr>
          <w:rFonts w:ascii="IRNazanin" w:hAnsi="IRNazanin" w:eastAsia="IRNazanin" w:cs="IRNazanin"/>
          <w:lang w:bidi="fa-IR"/>
          <w:color w:val="111111"/>
          <w:sz w:val="28"/>
          <w:szCs w:val="28"/>
          <w:rtl/>
        </w:rPr>
        <w:t xml:space="preserve">باور داشتن، خرسندی، شکیبایی، سپاس، خشنودی، نیک خویی، گشاده دستی، رگ داری، دلاوری، مردانگی.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خصلت از اخلاق ستوده)
</w:t>
      </w:r>
      <w:r>
        <w:rPr>
          <w:rFonts w:ascii="IRNazanin" w:hAnsi="IRNazanin" w:eastAsia="IRNazanin" w:cs="IRNazanin"/>
          <w:lang w:bidi="fa-IR"/>
          <w:color w:val="111111"/>
          <w:sz w:val="28"/>
          <w:szCs w:val="28"/>
          <w:rtl/>
        </w:rPr>
        <w:t xml:space="preserve">امام صادق علیه السّلام فرمود: اخلاق ستوده ده تا است اگر توانی که آنها را در خود فراهم آوری باید چنین باشی که آنها گاهی در خود مرد هست و در فرزندش نیست و در فرزندش هست و در پدر همین فرزند نیست و در بنده باشد و در آزاد نباشد و آن ده خصلت شجاعت واقعی است و راستی زبان و ادای امانت و پیوستگی با خویشان و مهمان‏نوازی و غذا دادن بگدا و پاداش کارهای نیک دیگران و حمایت از همسایه و حمایت از رفیق و سرآمد همه آنها حیا است.</w:t>
      </w:r>
      <w:r>
        <w:rPr>
          <w:rFonts w:ascii="IRNazanin" w:hAnsi="IRNazanin" w:eastAsia="IRNazanin" w:cs="IRNazanin"/>
          <w:lang w:bidi="fa-IR"/>
          <w:color w:val="111111"/>
          <w:sz w:val="28"/>
          <w:szCs w:val="28"/>
          <w:rtl/>
        </w:rPr>
        <w:t xml:space="preserve">امام صادق علیه السّلام فرمود: همانا خدای تبارک و تعالی پیغمبر خود را باخلاق ستوده مخصوص فرمود: شما خود را بیازمائید اگر آن اخلاق در شما بود خدای عز و جل را بستائید و از خداوند بخواهید که آن اخلاق در شما فزون‏تر گردد سپس آنها را ده شمرد یقین و قناعت و بردباری و سپاس‏گزاری و رضا و خوش رفتاری و دست بخشنده و غیرت و شجاعت و جوانمردی.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خصلت از اخلاق نیکوست‏)
</w:t>
      </w:r>
      <w:r>
        <w:rPr>
          <w:rFonts w:ascii="IRNazanin" w:hAnsi="IRNazanin" w:eastAsia="IRNazanin" w:cs="IRNazanin"/>
          <w:lang w:bidi="fa-IR"/>
          <w:color w:val="111111"/>
          <w:sz w:val="28"/>
          <w:szCs w:val="28"/>
          <w:rtl/>
        </w:rPr>
        <w:t xml:space="preserve">حسن بن عطیّه از امام صادق علیه السّلام نقل می‏کند که فرمود: اخلاق نیکو ده تاست که اگر توانستی آنها را در خود داشته باشی چنین کن، چون ممکن است آنها در یک شخص باشد ولی در پسرش نباشد و یا در پسر باشد ولی در پدرش نباشد و یا در برده باشد ولی در آزاد نباشد: راستی در هنگام ناراحتی و راستی زبان و ادای امانت و صله ارحام و پذیرایی از مهمان و غذا دادن به سائل و پاداش احسان و حمایت از همسایه و حمایت از دوست و بالاتر از همه آنها حیا.</w:t>
      </w:r>
      <w:r>
        <w:rPr>
          <w:rFonts w:ascii="IRNazanin" w:hAnsi="IRNazanin" w:eastAsia="IRNazanin" w:cs="IRNazanin"/>
          <w:lang w:bidi="fa-IR"/>
          <w:color w:val="111111"/>
          <w:sz w:val="28"/>
          <w:szCs w:val="28"/>
          <w:rtl/>
        </w:rPr>
        <w:t xml:space="preserve">عبد الله بن مسکان از امام صادق علیه السّلام نقل می‏کند که فرمود: همانا خداوند پیامبرش را به اخلاق نیکو اختصاص داد، خودتان را آزمایش کنید، اگر آنها در شما باشد خدا را سپاس گویید و از او بخواهید در شما افزون کند، پس آنها را ده تا بیان کرد:</w:t>
      </w:r>
      <w:r>
        <w:rPr>
          <w:rFonts w:ascii="IRNazanin" w:hAnsi="IRNazanin" w:eastAsia="IRNazanin" w:cs="IRNazanin"/>
          <w:lang w:bidi="fa-IR"/>
          <w:color w:val="111111"/>
          <w:sz w:val="28"/>
          <w:szCs w:val="28"/>
          <w:rtl/>
        </w:rPr>
        <w:t xml:space="preserve">یقین و قناعت و صبر و شکر و خشنودی (به آنچه از خدا می‏رسد) و حسن خلق و سخاوت و غیرت و شجاعت و مردانگی.</w:t>
      </w:r>
    </w:p>
    <w:p>
      <w:pPr>
        <w:pStyle w:val="Heading4"/>
      </w:pPr>
      <w:bookmarkStart w:id="1309" w:name="_Toc832"/>
      <w:r>
        <w:t>لا تقوم الساعة حتی تکون عشر آیات‏</w:t>
      </w:r>
      <w:bookmarkEnd w:id="1309"/>
    </w:p>
    <w:p>
      <w:pPr>
        <w:pStyle w:val="BookText"/>
      </w:pPr>
      <w:r>
        <w:rPr>
          <w:rFonts w:ascii="Amiri" w:hAnsi="Amiri" w:eastAsia="Amiri" w:cs="Amiri"/>
          <w:lang w:bidi="ar-SA"/>
          <w:color w:val="111111"/>
          <w:sz w:val="28"/>
          <w:szCs w:val="28"/>
          <w:rtl/>
        </w:rPr>
        <w:t xml:space="preserve">13- عَنْ أَبِی الطُّفَیْلِ‏ </w:t>
      </w:r>
      <w:r>
        <w:rPr>
          <w:rStyle w:val="FootnoteReference"/>
        </w:rPr>
        <w:footnoteReference w:id="944"/>
      </w:r>
      <w:r>
        <w:rPr>
          <w:rFonts w:ascii="Amiri" w:hAnsi="Amiri" w:eastAsia="Amiri" w:cs="Amiri"/>
          <w:lang w:bidi="ar-SA"/>
          <w:color w:val="111111"/>
          <w:sz w:val="28"/>
          <w:szCs w:val="28"/>
          <w:rtl/>
        </w:rPr>
        <w:t xml:space="preserve">عَنْ حُذَیْفَةَ بْنِ أَسِیدٍ قَالَ: اطَّلَعَ عَلَیْنَا رَسُولُ اللَّهِ ص مِنْ غُرْفَةٍ لَهُ وَ نَحْنُ نَتَذَاکَرُ السَّاعَةَ قَالَ رَسُولُ اللَّهِ ص لَا تَقُومُ السَّاعَةُ حَتَّی تَکُونَ عَشْرُ آیَاتٍ الدَّجَّالُ وَ الدُّخَانُ وَ طُلُوعُ الشَّمْسِ مِنْ مَغْرِبِهَا وَ دَابَّةُ الْأَرْضِ وَ یَأْجُوجُ وَ مَأْجُوجُ وَ ثَلَاثٌ خُسُوفٍ خَسْفٌ بِالْمَشْرِقِ وَ خَسْفٌ بِالْمَغْرِبِ وَ خَسْفٌ بِجَزِیرَةِ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1" w:name="pg5813_38595"/>
    <w:bookmarkEnd w:id="371"/>
    <w:p>
      <w:pPr>
        <w:pStyle w:val="BookText"/>
      </w:pPr>
      <w:r>
        <w:rPr>
          <w:rFonts w:ascii="Amiri" w:hAnsi="Amiri" w:eastAsia="Amiri" w:cs="Amiri"/>
          <w:lang w:bidi="ar-SA"/>
          <w:color w:val="111111"/>
          <w:sz w:val="28"/>
          <w:szCs w:val="28"/>
          <w:rtl/>
        </w:rPr>
        <w:t xml:space="preserve">الْعَرَبِ وَ نَارٌ تَخْرُجُ مِنْ قَعْرِ عَدَنٍ تَسُوقُ النَّاسَ إِلَی الْمَحْشَرِ تَنْزِلُ مَعَهُمْ إِذَا نَزَلُوا وَ تُقِیلَ مَعَهُمْ إِذَا قَالُوا.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(هنگامه رستاخیز بر پا نشود تا ده نشانه بوده باشد)
</w:t>
      </w:r>
      <w:r>
        <w:rPr>
          <w:rFonts w:ascii="IRNazanin" w:hAnsi="IRNazanin" w:eastAsia="IRNazanin" w:cs="IRNazanin"/>
          <w:lang w:bidi="fa-IR"/>
          <w:color w:val="111111"/>
          <w:sz w:val="28"/>
          <w:szCs w:val="28"/>
          <w:rtl/>
        </w:rPr>
        <w:t xml:space="preserve">حذیفة بن اسید گوید:</w:t>
      </w:r>
      <w:r>
        <w:rPr>
          <w:rFonts w:ascii="IRNazanin" w:hAnsi="IRNazanin" w:eastAsia="IRNazanin" w:cs="IRNazanin"/>
          <w:lang w:bidi="fa-IR"/>
          <w:color w:val="111111"/>
          <w:sz w:val="28"/>
          <w:szCs w:val="28"/>
          <w:rtl/>
        </w:rPr>
        <w:t xml:space="preserve">رسول خدا از غرفه خود بر ما سر کشید و ما در هنگام رستاخیز گفتگو داشتیم، فرمود رستاخیز برپا نشود تا ده نشانه بوده باشد، خروج دجال، پدید شدن دود، بر آمدن آفتاب از مغرب، بیرون شدن دابة الارض، پراکنده شدن طائفه یاجوج و مأجوج؛ نمایان شدن سه حادثه خسف (بزمین فرو رفتن مردم) یکی در خاور و یکی در باختر و یکی در جزیرة العرب و آتشی که از قصر عدن (شهری است در ساحل باب المندب از نواحی یمن) بیرون آید و مردم را بسوی محشر براند هر جا منزل گیرند منزل کند و چون در میان روز استراحت کنند با آنها استراحت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چیز نشانه پدید آمدن رستاخیز است‌)
</w:t>
      </w:r>
      <w:r>
        <w:rPr>
          <w:rFonts w:ascii="IRNazanin" w:hAnsi="IRNazanin" w:eastAsia="IRNazanin" w:cs="IRNazanin"/>
          <w:lang w:bidi="fa-IR"/>
          <w:color w:val="111111"/>
          <w:sz w:val="28"/>
          <w:szCs w:val="28"/>
          <w:rtl/>
        </w:rPr>
        <w:t xml:space="preserve">ابو طفیل حذیفه پور اسید گفته: پیامبر از غرفه خود شنید ما در رستاخیز گفتگو می‌کنیم. گفت: رستاخیز پدیدار نگردد تا ده نشانه پدید آید:</w:t>
      </w:r>
      <w:r>
        <w:rPr>
          <w:rFonts w:ascii="IRNazanin" w:hAnsi="IRNazanin" w:eastAsia="IRNazanin" w:cs="IRNazanin"/>
          <w:lang w:bidi="fa-IR"/>
          <w:color w:val="111111"/>
          <w:sz w:val="28"/>
          <w:szCs w:val="28"/>
          <w:rtl/>
        </w:rPr>
        <w:t xml:space="preserve">بیرون آمدن دجال، پدیداری دود، برآمدن خورشید از باختر، بیرون آمدن جنبنده زمین، پراکنده شدن یأجوج و مأجوج (ظاهرا همان قوم مغول است) پدیداری سه فرورفتگی یکی در خاور و یکی در باختر و دیگری در جزیرة العرب یعنی حجاز، و برآمدن آتشی از کاخ شهر عدن از نواحی یمن، و راندن مردمان را به سوی محشر، هر جا فرود آیند فرود آید، چون در روز آسایش کنند با آنها آسایش نماید.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(قیامت بر پا نشود تا ده نشانه بوجود آید)
</w:t>
      </w:r>
      <w:r>
        <w:rPr>
          <w:rFonts w:ascii="IRNazanin" w:hAnsi="IRNazanin" w:eastAsia="IRNazanin" w:cs="IRNazanin"/>
          <w:lang w:bidi="fa-IR"/>
          <w:color w:val="111111"/>
          <w:sz w:val="28"/>
          <w:szCs w:val="28"/>
          <w:rtl/>
        </w:rPr>
        <w:t xml:space="preserve">حذیفة بن اسید گوید: رسول خدا از غرفه خود بر ما سر کشید و ما در باره قیامت گفتگو میکردیم رسول خدا فرمود قیامت برپا نشود تا ده نشانه بوجود آید: دجال و دود و سر برآوردن آفتاب از مغرب و پیدایش جنبنده‏ای مخصوص در زمین و یأجوج و مأجوج و سه حادثه فرو رفتن زمین یکی در مشرق و دیگری در مغرب و دیگری در جزیرة العرب و آتشی که از دل عدن سرکشد و مردم را به صحرای قیامت براند هر جا فرود آیند آن نیز بهمراهشان فرود آید و هر جا در میان روز استراحت کنند آن نیز با آنان استراحت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(قیامت برپا نمی‏شود تا ده نشانه پدید آید)
</w:t>
      </w:r>
      <w:r>
        <w:rPr>
          <w:rFonts w:ascii="IRNazanin" w:hAnsi="IRNazanin" w:eastAsia="IRNazanin" w:cs="IRNazanin"/>
          <w:lang w:bidi="fa-IR"/>
          <w:color w:val="111111"/>
          <w:sz w:val="28"/>
          <w:szCs w:val="28"/>
          <w:rtl/>
        </w:rPr>
        <w:t xml:space="preserve">حذیفة بن اسید گفت: پیامبر خدا صلی الله علیه و آله از حجره خود به سوی ما متوجه شد و ما در باره قیامت گفتگو می‏کردیم، حضرت فرمود: قیامت برپا نمی‏شود، تا ده نشانه پدید آید: دجّال، (بلند شدن) دود و طلوع خورشید از مغربش و جنبنده زمین و (خروج) یأجوج و مأجوج و فرو رفتن در زمین در سه جا، یکی در مشرق و دیگری در مغرب و دیگری در جزیرة العرب و آتشی که از قصر عدن (شهری است در یمن) که مردم را به سوی محشر سوق می‏دهد، هر گاه منزل کنند آن نیز منزل کند و هر گاه در وسط روز بخوابند، می‏خوابد. (هر کدام از اینها نشانه‏های قیامت است که به آنها (اشراط الساعه می‏گویند.)</w:t>
      </w:r>
    </w:p>
    <w:p>
      <w:pPr>
        <w:pStyle w:val="Heading4"/>
      </w:pPr>
      <w:bookmarkStart w:id="1310" w:name="_Toc833"/>
      <w:r>
        <w:t>عشر خصال جمعها الله عز و جل لنبیه و أهل بیته ص‏</w:t>
      </w:r>
      <w:bookmarkEnd w:id="1310"/>
    </w:p>
    <w:p>
      <w:pPr>
        <w:pStyle w:val="BookText"/>
      </w:pPr>
      <w:r>
        <w:rPr>
          <w:rFonts w:ascii="Amiri" w:hAnsi="Amiri" w:eastAsia="Amiri" w:cs="Amiri"/>
          <w:lang w:bidi="ar-SA"/>
          <w:color w:val="111111"/>
          <w:sz w:val="28"/>
          <w:szCs w:val="28"/>
          <w:rtl/>
        </w:rPr>
        <w:t xml:space="preserve">14- حَدَّثَنَا عَلِیُّ بْنُ أَحْمَدَ بْنِ مُوسَی رَضِیَ اللَّهُ عَنْهُ قَالَ حَدَّثَنَا حَمْزَةُ بْنُ الْقَاسِمِ الْعَلَوِیُّ قَالَ حَدَّثَنَا مُحَمَّدُ بْنُ الْعَبَّاسِ بْنِ بَسَّامٍ قَالَ حَدَّثَنَا مُحَمَّدُ بْنُ خَالِدِ بْنِ إِبْرَاهِیمَ السَّعْدِیُّ قَالَ حَدَّثَنَا الْحَسَنُ بْنُ عَبْدِ اللَّهِ الْیَمَانِیُّ قَالَ حَدَّثَنَا عَلِیُّ بْنُ الْعَبَّاسِ الْمُقْرِئُ قَالَ حَدَّثَنَا حَمَّادُ بْنُ عَمْرٍو النَّصِیبِیُّ عَنْ جَعْفَرِ بْنِ بُرْقَانَ‏ </w:t>
      </w:r>
      <w:r>
        <w:rPr>
          <w:rStyle w:val="FootnoteReference"/>
        </w:rPr>
        <w:footnoteReference w:id="945"/>
      </w:r>
      <w:r>
        <w:rPr>
          <w:rFonts w:ascii="Amiri" w:hAnsi="Amiri" w:eastAsia="Amiri" w:cs="Amiri"/>
          <w:lang w:bidi="ar-SA"/>
          <w:color w:val="111111"/>
          <w:sz w:val="28"/>
          <w:szCs w:val="28"/>
          <w:rtl/>
        </w:rPr>
        <w:t xml:space="preserve">عَنْ مَیْمُونِ بْنِ مِهْرَانَ عَنْ عَبْدِ اللَّهِ بْنِ عَبَّاسٍ قَالَ: قَامَ رَسُولُ اللَّهِ ص فِینَا خَطِیباً فَقَالَ فِی آخِرِ خُطْبَتِهِ جَمَعَ اللَّهُ عَزَّ وَ جَلَّ لَنَا عَشْرَ خِصَالٍ لَمْ یَجْمَعْهَا لِأَحَدٍ قَبْلَنَا وَ لَا تَکُونُ فِی أَحَدٍ غَیْرِنَا فِینَا الْحُکْمُ وَ الْحِلْمُ وَ الْعِلْمُ وَ النُّبُوَّةُ وَ السَّمَاحَةُ وَ الشَّجَاعَةُ وَ الْقَصْدُ وَ الصِّدْقُ وَ الطَّهُورُ وَ الْعَفَافُ وَ نَحْنُ کَلِمَةُ التَّقْوَی وَ سَبِیلُ الْهُدَی وَ الْمَثَلُ الْأَعْلَی وَ الْحُجَّةُ الْعُظْمَی وَ الْعُرْوَةُ الْوُثْقَی وَ الْحَبْلُ الْمَتِینُ وَ نَحْنُ الَّذِینَ أَمَرَ اللَّهُ لَنَا بِالْمَوَدَّةِ فَما ذا بَعْدَ الْحَقِّ إِلَّا الضَّلالُ فَأَنَّی تُصْرَفُونَ‏.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خصلت را خدای عز و جل برای پیغمبرش و خاندان او جمع کرده‏)
</w:t>
      </w:r>
      <w:r>
        <w:rPr>
          <w:rFonts w:ascii="IRNazanin" w:hAnsi="IRNazanin" w:eastAsia="IRNazanin" w:cs="IRNazanin"/>
          <w:lang w:bidi="fa-IR"/>
          <w:color w:val="111111"/>
          <w:sz w:val="28"/>
          <w:szCs w:val="28"/>
          <w:rtl/>
        </w:rPr>
        <w:t xml:space="preserve">ابن عباس گوید رسول خدا در میان ما ایستاد و نطقی ایراد کرد در آخر نطق خود فرمود خدای عز و جل برای ما خاندان ده خصلت جمع کرده که برای هیچ کس پیش از ما جمع نکرد و در دیگران نخواهد بود، حکمت، حلم، دانش، بخشش، دلیری، عدالت، راستی، پاکی، پارسائی در ما است. ما کلمه تقوی و راه هدایت و نمونه اعلی و حجت عظمی و عروة الوثقی و رشته محکم هستیم که خداوند بدوست داشتن ما فرمان داده است، پس از حق چیست؟ جز گمراهی، کجا رو میکنید؟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ده صفت را در پیامبر و خاندان وی گرد کرده‌)
</w:t>
      </w:r>
      <w:r>
        <w:rPr>
          <w:rFonts w:ascii="IRNazanin" w:hAnsi="IRNazanin" w:eastAsia="IRNazanin" w:cs="IRNazanin"/>
          <w:lang w:bidi="fa-IR"/>
          <w:color w:val="111111"/>
          <w:sz w:val="28"/>
          <w:szCs w:val="28"/>
          <w:rtl/>
        </w:rPr>
        <w:t xml:space="preserve">ابن عباس گفته: پیامبر در میان ما سخنرانی کرد در پایان آن گفت: خدا برای ما خاندان ده منش را گرد کرده که برای کسی پیش از ما گرد نکرده و در دیگران نیز نخواهد گرد کرد: حکمت، بردباری، دانش، بخشش، دلیری، دادگری، راستی، پاکی، پاک دامنی، پرهیزکاری. ما واژه پرهیزکاری و راه رهنمایی و نمونه برتر و حجت بالاتر و دست آویز نیرومند هستیم که خدا به دوست داشتن ما فرمان داده است، آیا پس از راستی چیست؟ جز گمراهی، کجا روید؟.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خصلت است که خداوند آنها را برای پیغمبرش و خاندان او فراهم آورده)
</w:t>
      </w:r>
      <w:r>
        <w:rPr>
          <w:rFonts w:ascii="IRNazanin" w:hAnsi="IRNazanin" w:eastAsia="IRNazanin" w:cs="IRNazanin"/>
          <w:lang w:bidi="fa-IR"/>
          <w:color w:val="111111"/>
          <w:sz w:val="28"/>
          <w:szCs w:val="28"/>
          <w:rtl/>
        </w:rPr>
        <w:t xml:space="preserve">عبد اللَّه بن عباس گوید: رسول خدا در میان ما برای سخنرانی بپا خواست و در پایان سخنرانی‏اش فرمود: خدای عز و جل ده خصلت را برای ما فراهم آورده که نه پیش از ما برای کسی فراهم آورده و نه در کسی بجز ما فراهم آیند ویژه ما است قضاوت و بردباری و دانش و پیغمبری و گذشت و شجاعت و میانه روی و راستی و پاکیزگی و عفت و مائیم نمونه پرهیزگاری و راه هدایت و برترین نمونه الهی و بزرگترین حجت خداوندی و دست آویز مورد اطمینان و ریسمان محکم و مائیم کسانی که خداوند بدوستی ما دستور فرموده است.</w:t>
      </w:r>
      <w:r>
        <w:rPr>
          <w:rFonts w:ascii="IRNazanin" w:hAnsi="IRNazanin" w:eastAsia="IRNazanin" w:cs="IRNazanin"/>
          <w:lang w:bidi="fa-IR"/>
          <w:color w:val="111111"/>
          <w:sz w:val="28"/>
          <w:szCs w:val="28"/>
          <w:rtl/>
        </w:rPr>
        <w:t xml:space="preserve">پس گذشته از حق بجز گمراهی چه میماند؟ پس بکجا رو میکنید؟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خصلت است که خداوند آنها را برای پیامبرش و خاندان او جمع کرده‏)
</w:t>
      </w:r>
      <w:r>
        <w:rPr>
          <w:rFonts w:ascii="IRNazanin" w:hAnsi="IRNazanin" w:eastAsia="IRNazanin" w:cs="IRNazanin"/>
          <w:lang w:bidi="fa-IR"/>
          <w:color w:val="111111"/>
          <w:sz w:val="28"/>
          <w:szCs w:val="28"/>
          <w:rtl/>
        </w:rPr>
        <w:t xml:space="preserve">میمون بن مهران از عبد الله بن عباس نقل می‏کند که پیامبر خدا صلی الله علیه و آله در میان ما به خطبه ایستاد و در آخر خطبه‏اش فرمود: خداوند برای ما ده خصلت را جمع کرده که به هیچ کس پیش از ما و بعد از ما آنها را جمع نکرده است: در ماست حکمت و حلم‏ و علم و نبوت و بخشش و شجاعت و میانه‏روی و راستی و پاکی و عفت، و ما همان کلمه تقوا و راه هدایت و نمونه والا و حجّت بزرگ و ریسمان محکم و رشته متین هستیم و ما کسانی هستیم که خدا به دوست داشتن ما فرمان داده است، پس از حق چه چیزی جز گمراهی است؟ کجا رو می‏آورید؟</w:t>
      </w:r>
    </w:p>
    <w:p>
      <w:pPr>
        <w:pStyle w:val="Heading4"/>
      </w:pPr>
      <w:bookmarkStart w:id="1311" w:name="_Toc834"/>
      <w:r>
        <w:t>عشر خصال من لقی الله عز و جل بهن دخل الجنة</w:t>
      </w:r>
      <w:bookmarkEnd w:id="1311"/>
    </w:p>
    <w:p>
      <w:pPr>
        <w:pStyle w:val="BookText"/>
      </w:pPr>
      <w:r>
        <w:rPr>
          <w:rFonts w:ascii="Amiri" w:hAnsi="Amiri" w:eastAsia="Amiri" w:cs="Amiri"/>
          <w:lang w:bidi="ar-SA"/>
          <w:color w:val="111111"/>
          <w:sz w:val="28"/>
          <w:szCs w:val="28"/>
          <w:rtl/>
        </w:rPr>
        <w:t xml:space="preserve">15- حَدَّثَنَا مُحَمَّدُ بْنُ الْحَسَنِ بْنِ أَحْمَدَ بْنِ الْوَلِیدِ رَضِیَ اللَّهُ عَنْهُ قَالَ حَدَّثَنَا مُحَمَّدُ بْنُ الْحَسَنِ الصَّفَّارُ عَنِ الْعَبَّاسِ بْنِ مَعْرُوفٍ عَنْ سَعْدَانَ بْنِ مُسْلِمٍ وَ اسْمُهُ عَبْدُ الرَّحْمَنِ بْنُ مُسْلِمٍ عَنِ الْفُضَیْلِ بْنِ یَسَارٍ عَنْ أَبِی جَعْفَرٍ علیه السلام قَالَ: عَشْرٌ مَنْ لَقِیَ اللَّهَ عَزَّ وَ جَلَّ بِهِنَّ دَخَلَ الْجَنَّةَ شَهَادَةُ أَنْ لَا إِلَهَ إِلَّا اللَّهُ وَ أَنَّ مُحَمَّداً رَسُولُ اللَّهِ ص وَ الْإِقْرَارُ بِمَا جَاءَ مِنْ عِنْدِ اللَّهِ عَزَّ وَ جَلَّ وَ إِقَامُ الصَّلَاةِ وَ إِیتَاءُ الزَّکَاةِ وَ صَوْمُ شَهْرِ رَمَضَانَ وَ حِجُّ الْبَیْتِ وَ الْوَلَایَةُ لِأَوْلِیَاءِ اللَّهِ وَ الْبَرَاءَةُ مِنْ أَعْدَاءِ اللَّهِ وَ اجْتِنَابُ کُلِّ مُسْکِرٍ.</w:t>
      </w:r>
    </w:p>
    <w:p>
      <w:pPr>
        <w:pStyle w:val="BookText"/>
      </w:pPr>
      <w:r>
        <w:rPr>
          <w:rFonts w:ascii="Amiri" w:hAnsi="Amiri" w:eastAsia="Amiri" w:cs="Amiri"/>
          <w:lang w:bidi="ar-SA"/>
          <w:color w:val="111111"/>
          <w:sz w:val="28"/>
          <w:szCs w:val="28"/>
          <w:rtl/>
        </w:rPr>
        <w:t xml:space="preserve">16- حَدَّثَنَا مُحَمَّدُ بْنُ إِبْرَاهِیمَ بْنِ إِسْحَاقَ الطَّالَقَانِیُّ رَضِیَ اللَّهُ عَنْهُ قَالَ حَدَّثَنَا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2" w:name="pg5813_38596"/>
    <w:bookmarkEnd w:id="372"/>
    <w:p>
      <w:pPr>
        <w:pStyle w:val="BookText"/>
      </w:pPr>
      <w:r>
        <w:rPr>
          <w:rFonts w:ascii="Amiri" w:hAnsi="Amiri" w:eastAsia="Amiri" w:cs="Amiri"/>
          <w:lang w:bidi="ar-SA"/>
          <w:color w:val="111111"/>
          <w:sz w:val="28"/>
          <w:szCs w:val="28"/>
          <w:rtl/>
        </w:rPr>
        <w:t xml:space="preserve">أَبُو سَعِیدٍ الْحَسَنُ بْنُ عَلِیٍّ الْعَدَوِیُّ قَالَ حَدَّثَنَا صُهَیْبُ بْنُ عَبَّادٍ قَالَ حَدَّثَنَا أَبِی عَنْ جَعْفَرِ بْنِ مُحَمَّدٍ عَنْ أَبِیهِ عَنْ جَدِّهِ علیه السلام قَالَ: عَشْرٌ مَنْ لَقِیَ اللَّهَ بِهِنَّ دَخَلَ الْجَنَّةَ شَهَادَةُ أَنْ لَا إِلَهَ إِلَّا اللَّهُ وَ أَنَّ مُحَمَّداً رَسُولُ اللَّهِ ص وَ الْإِقْرَارُ بِمَا جَاءَ مِنْ عِنْدِ اللَّهِ وَ إِقَامُ الصَّلَاةِ وَ إِیتَاءُ الزَّکَاةِ وَ حِجُّ الْبَیْتِ وَ صَوْمُ شَهْرِ رَمَضَانَ وَ الْوَلَایَةُ لِأَوْلِیَاءِ اللَّهِ وَ الْبَرَاءَةُ مِنْ أَعْدَاءِ اللَّهِ وَ اجْتِنَابُ کُلِّ مُسْکِرٍ.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که با ده خصلت خدا را ملاقات کند بهشت میرود)
</w:t>
      </w:r>
      <w:r>
        <w:rPr>
          <w:rFonts w:ascii="IRNazanin" w:hAnsi="IRNazanin" w:eastAsia="IRNazanin" w:cs="IRNazanin"/>
          <w:lang w:bidi="fa-IR"/>
          <w:color w:val="111111"/>
          <w:sz w:val="28"/>
          <w:szCs w:val="28"/>
          <w:rtl/>
        </w:rPr>
        <w:t xml:space="preserve">امام پنجم فرمود ده خصلتند که هر کس با آنها خدا را ملاقات کند بهشت میرود، شهادت به یگانگی خدا و باینکه محمد رسول خدا است و اقرار بدان چه از نزد خدا آورده و بر پا داشتن نماز و دادن زکاة و روزه گرفتن ماه رمضان و حج خانه کعبه و دوستی با دوستان خدا و بیزاری از دشمنان خدا و کناره‏گیری از هر نوشابه مستی آوری.</w:t>
      </w:r>
      <w:r>
        <w:rPr>
          <w:rFonts w:ascii="IRNazanin" w:hAnsi="IRNazanin" w:eastAsia="IRNazanin" w:cs="IRNazanin"/>
          <w:lang w:bidi="fa-IR"/>
          <w:color w:val="111111"/>
          <w:sz w:val="28"/>
          <w:szCs w:val="28"/>
          <w:rtl/>
        </w:rPr>
        <w:t xml:space="preserve">از امام ششم نیز این روایت عینا رسیده‏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ده منش داشته باشد بهشت می‌رود)
</w:t>
      </w:r>
      <w:r>
        <w:rPr>
          <w:rFonts w:ascii="IRNazanin" w:hAnsi="IRNazanin" w:eastAsia="IRNazanin" w:cs="IRNazanin"/>
          <w:lang w:bidi="fa-IR"/>
          <w:color w:val="111111"/>
          <w:sz w:val="28"/>
          <w:szCs w:val="28"/>
          <w:rtl/>
        </w:rPr>
        <w:t xml:space="preserve">امام محمد باقر گفته: ده منش است که هر که با آنها خدای را دیدار کند بهشت می‌رود، گواهی به یگانگی خدا دادن، و آنکه محمد فرستاده اوست، و گرایش بد آنچه از نزد خدای آورده، و نماز گزاردن، زکات دادن و روزه گرفتن در رمضان، حج گزاردن، دوستی با دوستان خدا، و بی‌زاری از دشمنان خدا، و کناره‌گیری از هر نوشابه مستی آور. همین حدیث را از امام صادق به سند محمد بن ابراهیم طالقانی روایت کرده‌اند.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با ده خصلت خدا را ملاقات کند به بهشت داخل می‏شود)
</w:t>
      </w:r>
      <w:r>
        <w:rPr>
          <w:rFonts w:ascii="IRNazanin" w:hAnsi="IRNazanin" w:eastAsia="IRNazanin" w:cs="IRNazanin"/>
          <w:lang w:bidi="fa-IR"/>
          <w:color w:val="111111"/>
          <w:sz w:val="28"/>
          <w:szCs w:val="28"/>
          <w:rtl/>
        </w:rPr>
        <w:t xml:space="preserve">امام باقر علیه السّلام فرمود: ده چیز است که هر کس با آنها خدا را ملاقات کند به بهشت داخل می‏شود گواهی بر اینکه خدائی بجز خداوند نیست و اینکه محمد صلی الله علیه و آله فرستاده خدا است و اقرار بر آنچه از نزد خدای عز و جل آورده است و بر پا داشتن نماز و پرداخت زکاة و روزه ماه رمضان‏ و حج خانه خدا و دوستی با دوستان خدا و بیزاری از دشمنان خدا و کناره‏گیری از هر چه که مستی آورد.</w:t>
      </w:r>
      <w:r>
        <w:rPr>
          <w:rFonts w:ascii="IRNazanin" w:hAnsi="IRNazanin" w:eastAsia="IRNazanin" w:cs="IRNazanin"/>
          <w:lang w:bidi="fa-IR"/>
          <w:color w:val="111111"/>
          <w:sz w:val="28"/>
          <w:szCs w:val="28"/>
          <w:rtl/>
        </w:rPr>
        <w:t xml:space="preserve">16- امام جعفر صادق علیه السّلام فرمود: ده چیز است که هر کس خدا را با آنها ملاقات کند به بهشت میرود .. عین مضمون روایت 15.</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خصلت است که هر کس خدا را با آنها ملاقات کند، وارد بهشت می‏شود)
</w:t>
      </w:r>
      <w:r>
        <w:rPr>
          <w:rFonts w:ascii="IRNazanin" w:hAnsi="IRNazanin" w:eastAsia="IRNazanin" w:cs="IRNazanin"/>
          <w:lang w:bidi="fa-IR"/>
          <w:color w:val="111111"/>
          <w:sz w:val="28"/>
          <w:szCs w:val="28"/>
          <w:rtl/>
        </w:rPr>
        <w:t xml:space="preserve">فضیل بن یسار از امام باقر علیه السّلام نقل می‏کند که فرمود: ده چیز است که هر کس خدا را با آنها ملاقات کند، وارد بهشت می‏شود: گواهی به اینکه معبودی جز خدا نیست و محمّد صلی الله علیه و آله فرستاده اوست، و اقرار به آنچه پیامبر از جانب خدا آورده است و برپا داشتن نماز و پرداختن زکات و گرفتن روزه ماه رمضان و انجام حجّ خانه خدا و دوست داشتن دوستان خدا و بی‏زاری از دشمنان خدا و دوری از هر گونه مست‏کننده‏ای.</w:t>
      </w:r>
      <w:r>
        <w:rPr>
          <w:rFonts w:ascii="IRNazanin" w:hAnsi="IRNazanin" w:eastAsia="IRNazanin" w:cs="IRNazanin"/>
          <w:lang w:bidi="fa-IR"/>
          <w:color w:val="111111"/>
          <w:sz w:val="28"/>
          <w:szCs w:val="28"/>
          <w:rtl/>
        </w:rPr>
        <w:t xml:space="preserve">صهیب بن عبّاد از پدرش و او از امام صادق علیه السّلام و او از پدر و جدّش نقل می‏کند که فرمود: ده چیز است که هر کس خدا را با آنها ملاقات کند، وارد بهشت می‏شود: گواهی به اینکه معبودی جز خدا نیست و محمّد صلی الله علیه و آله فرستاده اوست، و اقرار به آنچه او از جانب خدا آورده و بر پا داشتن نماز و پرداختن زکات و حجّ خانه خدا و روزه گرفتن ماه رمضان و دوست داشتن دوستان خدا و بی‏زاری از دشمنان خدا و دوری از هر گونه مست‏کننده‏ای.</w:t>
      </w:r>
    </w:p>
    <w:p>
      <w:pPr>
        <w:pStyle w:val="Heading4"/>
      </w:pPr>
      <w:bookmarkStart w:id="1312" w:name="_Toc835"/>
      <w:r>
        <w:t>لا یکون المؤمن عاقلا حتی یکون فیه عشر خصال‏</w:t>
      </w:r>
      <w:bookmarkEnd w:id="1312"/>
    </w:p>
    <w:p>
      <w:pPr>
        <w:pStyle w:val="BookText"/>
      </w:pPr>
      <w:r>
        <w:rPr>
          <w:rFonts w:ascii="Amiri" w:hAnsi="Amiri" w:eastAsia="Amiri" w:cs="Amiri"/>
          <w:lang w:bidi="ar-SA"/>
          <w:color w:val="111111"/>
          <w:sz w:val="28"/>
          <w:szCs w:val="28"/>
          <w:rtl/>
        </w:rPr>
        <w:t xml:space="preserve">17- حَدَّثَنَا أَبِی رَضِیَ اللَّهُ عَنْهُ قَالَ حَدَّثَنَا سَعْدُ بْنُ عَبْدِ اللَّهِ عَنْ أَحْمَدَ بْنِ هِلَالٍ عَنْ أُمَیَّةَ بْنِ عَلِیٍّ عَنْ عَبْدِ اللَّهِ بْنِ الْمُغِیرَةِ عَنْ سُلَیْمَانَ بْنِ خَالِدٍ عَنْ أَبِی جَعْفَرٍ علیه السلام قَالَ قَالَ رَسُولُ اللَّهِ ص‏ لَمْ یُعْبَدِ اللَّهُ عَزَّ وَ جَلَّ بِشَیْ‏ءٍ أَفْضَلَ مِنَ الْعَقْلِ وَ لَا یَکُونُ الْمُؤْمِنُ عَاقِلًا حَتَّی یَجْتَمِعَ فِیهِ عَشْرُ خِصَالٍ الْخَیْرُ مِنْهُ مَأْمُولٌ وَ الشَّرُّ مِنْهُ مَأْمُونٌ یَسْتَکْثِرُ قَلِیلَ الْخَیْرِ مِنْ غَیْرِهِ وَ یَسْتَقِلُّ کَثِیرَ الْخَیْرِ مِنْ نَفْسِهِ وَ لَا یَسْأَمُ مِنْ طَلَبِ الْعِلْمِ طُولَ عُمُرِهِ وَ لَا یَتَبَرَّمُ بِطُلَّابِ الْحَوَائِجِ قِبَلَهُ الذُّلُّ أَحَبُّ إِلَیْهِ مِنَ الْعِزِّ وَ الْفَقْرُ أَحَبُّ إِلَیْهِ مِنَ الْغِنَی نَصِیبُهُ مِنَ الدُّنْیَا الْقُوتُ وَ الْعَاشِرَةُ وَ مَا الْعَاشِرَةُ لَا یَرَی أَحَداً إِلَّا قَالَ هُوَ خَیْرٌ مِنِّی وَ أَتْقَی إِنَّمَا النَّاسُ رَجُلَانِ فَرَجُلٌ هُوَ خَیْرٌ مِنْهُ وَ أَتْقَی وَ آخَرُ هُوَ شَرٌّ مِنْهُ وَ أَدْنَی فَإِذَا رَأَی مَنْ هُوَ خَیْرٌ مِنْهُ وَ أَتْقَی تَوَاضَعَ لَهُ لِیَلْحَقَ بِهِ وَ إِذَا لَقِیَ الَّذِی هُوَ شَرٌّ مِنْهُ وَ أَدْنَی قَالَ عَسَی خَیْرُ هَذَا بَاطِنٌ وَ شَرُّهُ ظَاهِرٌ وَ عَسَی أَنْ یُخْتَمَ لَهُ بِخَیْرٍ فَإِذَا فَعَلَ ذَلِکَ فَقَدْ عَلَا مَجْدُهُ وَ سَادَ أَهْلَ زَمَانِهِ.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خردمند نباشد تا ده خصلت در او نباشد)
</w:t>
      </w:r>
      <w:r>
        <w:rPr>
          <w:rFonts w:ascii="IRNazanin" w:hAnsi="IRNazanin" w:eastAsia="IRNazanin" w:cs="IRNazanin"/>
          <w:lang w:bidi="fa-IR"/>
          <w:color w:val="111111"/>
          <w:sz w:val="28"/>
          <w:szCs w:val="28"/>
          <w:rtl/>
        </w:rPr>
        <w:t xml:space="preserve">رسول خدا صلّی الله علیه و آله فرمود خدای عز و جل بچیزی عبادت نشده که از عقل بهتر باشد و شخص مؤمن خردمند نیست تا ده خصلت در او جمع شود بخیر او امید باشد و از شر او ایمن باشند، خیری که از دیگری دریابد بسیار شمارد و خیر بسیار خود را کم شمارد، در طول عمرش از تحصیل دانش خسته نشود، از رجوع حاجتمندان بسویش‏ دلتنگ نشود، خواری و فروتنی در نظر وی از عزت و سربلندی و فقر و تنگدستی از ثروت محبوبتر باشد، بهره وی از دنیا همان قوت باشد و دهم آن که هیچ کس را نبیند مگر آنکه با خود گوید او از من بهتر است و پرهیزکارتر! همانا مردم دو قسمند. یک قسم که واقعا از او بهتر و پرهیزکارتر است و دیگری که از او بدتر و پست‏تر است. چون بکسی برخورد که از او بهتر و پرهیزکارتر است برای او تواضع کند تا خود را باو برساند و چون بکسی برخورد کند که از او بدتر است و پست‏تر، بگوید شاید خیر او در نهان است و شر او در عیان و شاید سرانجامش خیر باشد چون این کار را کرد بزرگ شد و بر اهل زمان خود آقا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(گراینده خردمند نباشد تا ده منش در وی نباشد)
</w:t>
      </w:r>
      <w:r>
        <w:rPr>
          <w:rFonts w:ascii="IRNazanin" w:hAnsi="IRNazanin" w:eastAsia="IRNazanin" w:cs="IRNazanin"/>
          <w:lang w:bidi="fa-IR"/>
          <w:color w:val="111111"/>
          <w:sz w:val="28"/>
          <w:szCs w:val="28"/>
          <w:rtl/>
        </w:rPr>
        <w:t xml:space="preserve">پیامبر صلّی الله علیه و آله گفته: «خدا به- چیزی که از خود بهتر باشد پرستش نشده، و گراینده خردمند نباشد تا ده منش در وی فراهم گردد: به نیکی وی امید باشد، و از نابکاری او ایمن باشند، نیکیی که از دیگری دریابد بسیار شمارد و نیکی بسیار خویشتن را اندک، در همه زندگی از دست آوردن دانش کوتاهی مکند، از رفت و آمد نیازمندان بدو دلتنگ نگردد، فروتنی در دیده‌اش از ارجمندی و تهی دستی از توانگری پسندیده‌تر باشد. بهره وی از جهان به اندازه قوت باشد، کسی را نبیند مگر آنکه او را از خویشتن بهتر و پرهیزکارتر داند.</w:t>
      </w:r>
      <w:r>
        <w:rPr>
          <w:rFonts w:ascii="IRNazanin" w:hAnsi="IRNazanin" w:eastAsia="IRNazanin" w:cs="IRNazanin"/>
          <w:lang w:bidi="fa-IR"/>
          <w:color w:val="111111"/>
          <w:sz w:val="28"/>
          <w:szCs w:val="28"/>
          <w:rtl/>
        </w:rPr>
        <w:t xml:space="preserve">مردمان دو گروه‌اند، گروهی که واقعا از وی بهتر و پرهیزکارتراند، و گروهی که از او بدتراند.</w:t>
      </w:r>
      <w:r>
        <w:rPr>
          <w:rFonts w:ascii="IRNazanin" w:hAnsi="IRNazanin" w:eastAsia="IRNazanin" w:cs="IRNazanin"/>
          <w:lang w:bidi="fa-IR"/>
          <w:color w:val="111111"/>
          <w:sz w:val="28"/>
          <w:szCs w:val="28"/>
          <w:rtl/>
        </w:rPr>
        <w:t xml:space="preserve">هر گاه به کسی برخورد که از او بهتر و پرهیزکارتر است برای وی فروتنی کند تا خود را به وی برساند، و هر گاه به کسی برخورد کند که از وی بدتر باشد با خویشتن بگوید شاید نیکی او در نهانی او بیشتر باشد، چون در کارها چنین باشد او بر مردم روزگار خویش سرور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خردمند نگردد تا ده خصلت در او نباشد)
</w:t>
      </w:r>
      <w:r>
        <w:rPr>
          <w:rFonts w:ascii="IRNazanin" w:hAnsi="IRNazanin" w:eastAsia="IRNazanin" w:cs="IRNazanin"/>
          <w:lang w:bidi="fa-IR"/>
          <w:color w:val="111111"/>
          <w:sz w:val="28"/>
          <w:szCs w:val="28"/>
          <w:rtl/>
        </w:rPr>
        <w:t xml:space="preserve">رسول خدا صلی الله علیه و آله فرمود: خدای عز و جل بچیزی که نیکوتر از عقل باشد پرستش نشده است و مؤمن خردمند نگردد تا آنگاه که ده خصلت در او گرد آید: به نیکی او امیدواری باشد و از شر او ایمنی کمترین خوبی دیگران را بسیار شمارد و خوبی فراوان خود را اندک بیند در همه عمر خود از دانش‏جوئی خسته نگردد و از مراجعه نیازمندان بنزد او سنگین دل نشود خواری را از سربلندی و و تنگدستی را از ثروتمندی دوست‏تر دارد و بهره‏اش از دنیا همان خوراک روزانه باشد و دهم چه دهمی؟:</w:t>
      </w:r>
      <w:r>
        <w:rPr>
          <w:rFonts w:ascii="IRNazanin" w:hAnsi="IRNazanin" w:eastAsia="IRNazanin" w:cs="IRNazanin"/>
          <w:lang w:bidi="fa-IR"/>
          <w:color w:val="111111"/>
          <w:sz w:val="28"/>
          <w:szCs w:val="28"/>
          <w:rtl/>
        </w:rPr>
        <w:t xml:space="preserve">کسی را نه بیند مگر آنکه با خود گوید: که از من بهتر و پرهیزکارتر است که مردم دو قسم بیشتر نیستند مردمی که واقعا از او بهتر و پرهیزکارتر است و قسم دیگری که از او بدتر و پست‏تر است پس چون کسی را بیند که از او بهتر است و پرهیزکارتر برای او فروتنی کند تا مگر بمقام او برسد و چون کسی را که بدتر و پست‏تر از او است ملاقات کند گوید: نیکی این شخص در نهان است و بدی‏اش در عیان و شاید فرجام کارش خیر باشد پس چون چنین کرد بزرگواری‏اش والاتر شود و بر اهل زمان خود سرور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عاقل نمی‏شود مگر اینکه در وی ده خصلت باشد)
</w:t>
      </w:r>
      <w:r>
        <w:rPr>
          <w:rFonts w:ascii="IRNazanin" w:hAnsi="IRNazanin" w:eastAsia="IRNazanin" w:cs="IRNazanin"/>
          <w:lang w:bidi="fa-IR"/>
          <w:color w:val="111111"/>
          <w:sz w:val="28"/>
          <w:szCs w:val="28"/>
          <w:rtl/>
        </w:rPr>
        <w:t xml:space="preserve">سلیمان بن خالد از امام باقر علیه السّلام نقل می‏کند که پیامبر خدا صلی الله علیه و آله فرمود:</w:t>
      </w:r>
      <w:r>
        <w:rPr>
          <w:rFonts w:ascii="IRNazanin" w:hAnsi="IRNazanin" w:eastAsia="IRNazanin" w:cs="IRNazanin"/>
          <w:lang w:bidi="fa-IR"/>
          <w:color w:val="111111"/>
          <w:sz w:val="28"/>
          <w:szCs w:val="28"/>
          <w:rtl/>
        </w:rPr>
        <w:t xml:space="preserve">خداوند با چیزی بهتر از عقل پرستیده نشده و مؤمن عاقل نمی‏شود مگر اینکه در وی ده خصلت باشد: از او امید خیر رود، و از شرّ او ایمن باشند، و خیر اندک دیگران را بسیار شمارد و خیر بسیار خودش را اندک بشمارد و در طول عمرش از طلب علم خسته نشود و از رو آوردن اهل حاجت به سوی او به ستوه نیاید، فروتنی در نظرش بهتر از عزّت، و تنگدستی در نظرش بهتر از ثروت باشد، بهره او از دنیا حد اقلّ خوراک است و اما دهمی، چیست آن دهمی؟ اینکه هیچ کس را نبیند مگر اینکه بگوید: او از من بهتر و پرهیزگارتر است. همانا مردم دو گروهند: گروهی که او از آنان بهتر و پرهیزگارتر است و گروهی که او از آنان بدتر و پست‏تر است، هر گاه کسی را ببیند که از او بهتر و پرهیزگارتر است به او فروتنی کند تا به او برسد و هر گاه کسی را ببیند که از او بدتر و پست‏تر است، بگوید شاید خیر او در باطن و شرّ او در ظاهر است و شاید سرانجام او نیک باشد، پس اگر چنین کند عظمت او بالا می‏رود و سرور اهل زمانش می‏شود.</w:t>
      </w:r>
    </w:p>
    <w:p>
      <w:pPr>
        <w:pStyle w:val="Heading4"/>
      </w:pPr>
      <w:bookmarkStart w:id="1313" w:name="_Toc836"/>
      <w:r>
        <w:t>لا یؤکل من الشاة عشرة أشیاء</w:t>
      </w:r>
      <w:bookmarkEnd w:id="1313"/>
    </w:p>
    <w:p>
      <w:pPr>
        <w:pStyle w:val="BookText"/>
      </w:pPr>
      <w:r>
        <w:rPr>
          <w:rFonts w:ascii="Amiri" w:hAnsi="Amiri" w:eastAsia="Amiri" w:cs="Amiri"/>
          <w:lang w:bidi="ar-SA"/>
          <w:color w:val="111111"/>
          <w:sz w:val="28"/>
          <w:szCs w:val="28"/>
          <w:rtl/>
        </w:rPr>
        <w:t xml:space="preserve">18- حَدَّثَنَا أَحْمَدُ بْنُ مُحَمَّدِ بْنِ یَحْیَی الْعَطَّارُ رَضِیَ اللَّهُ عَنْهُ قَالَ حَدَّثَنَا أَبِی عَنْ مُحَمَّدِ بْنِ أَحْمَدَ بْنِ یَحْیَی بْنِ عِمْرَانَ الْأَشْعَرِیِّ عَنْ یَعْقُوبَ بْنِ یَزِیدَ عَنِ ابْنِ أَبِی عُمَیْرٍ عَنْ بَعْضِ أَصْحَابِنَا عَنْ أَبِی عَبْدِ اللَّهِ علیه السلام قَالَ: لَا یُؤْکَلُ مِنَ الشَّاةِ عَشَرَةُ أَشْیَاءَ الْفَرْثُ وَ الدَّمُ وَ الطِّحَالُ وَ النُّخَاعُ وَ الْغُدَدُ وَ الْقَضِیبُ وَ الْأُنْثَیَیْنِ وَ الرَّحِمُ وَ الْحَیَاءُ </w:t>
      </w:r>
      <w:r>
        <w:rPr>
          <w:rStyle w:val="FootnoteReference"/>
        </w:rPr>
        <w:footnoteReference w:id="946"/>
      </w:r>
      <w:r>
        <w:rPr>
          <w:rFonts w:ascii="Amiri" w:hAnsi="Amiri" w:eastAsia="Amiri" w:cs="Amiri"/>
          <w:lang w:bidi="ar-SA"/>
          <w:color w:val="111111"/>
          <w:sz w:val="28"/>
          <w:szCs w:val="28"/>
          <w:rtl/>
        </w:rPr>
        <w:t xml:space="preserve">وَ الْأَوْدَاجُ‏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3" w:name="pg5813_38597"/>
    <w:bookmarkEnd w:id="373"/>
    <w:p>
      <w:pPr>
        <w:pStyle w:val="BookText"/>
      </w:pPr>
      <w:r>
        <w:rPr>
          <w:rFonts w:ascii="Amiri" w:hAnsi="Amiri" w:eastAsia="Amiri" w:cs="Amiri"/>
          <w:lang w:bidi="ar-SA"/>
          <w:color w:val="111111"/>
          <w:sz w:val="28"/>
          <w:szCs w:val="28"/>
          <w:rtl/>
        </w:rPr>
        <w:t xml:space="preserve">أَوْ قَالَ الْعُرُوقُ.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عضو از اعضاء گوسفندی که ذبح شود نباید خورد)
</w:t>
      </w:r>
      <w:r>
        <w:rPr>
          <w:rFonts w:ascii="IRNazanin" w:hAnsi="IRNazanin" w:eastAsia="IRNazanin" w:cs="IRNazanin"/>
          <w:lang w:bidi="fa-IR"/>
          <w:color w:val="111111"/>
          <w:sz w:val="28"/>
          <w:szCs w:val="28"/>
          <w:rtl/>
        </w:rPr>
        <w:t xml:space="preserve">امام ششم علیه السّلام فرمود:</w:t>
      </w:r>
      <w:r>
        <w:rPr>
          <w:rFonts w:ascii="IRNazanin" w:hAnsi="IRNazanin" w:eastAsia="IRNazanin" w:cs="IRNazanin"/>
          <w:lang w:bidi="fa-IR"/>
          <w:color w:val="111111"/>
          <w:sz w:val="28"/>
          <w:szCs w:val="28"/>
          <w:rtl/>
        </w:rPr>
        <w:t xml:space="preserve">ده چیز گوسفند خورده نشود، سرگین، خون، سپرز، مخ حرام که درون لوله پشت است، غده‏ها، آلت نری، خایه‏ها، بچه‏دان و فرج و شاه رگهای زننده یا عروق.</w:t>
      </w:r>
      <w:r>
        <w:rPr>
          <w:rFonts w:ascii="IRNazanin" w:hAnsi="IRNazanin" w:eastAsia="IRNazanin" w:cs="IRNazanin"/>
          <w:lang w:bidi="fa-IR"/>
          <w:color w:val="111111"/>
          <w:sz w:val="28"/>
          <w:szCs w:val="28"/>
          <w:rtl/>
        </w:rPr>
        <w:t xml:space="preserve">شرح: ظاهرا مقصود آن دنباله عریض پیها باشد که زرد رنگ و در کیسه کردن واقع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(خوردن ده اندام از اندامهای گوسفند کشته جایز نیست‌)
</w:t>
      </w:r>
      <w:r>
        <w:rPr>
          <w:rFonts w:ascii="IRNazanin" w:hAnsi="IRNazanin" w:eastAsia="IRNazanin" w:cs="IRNazanin"/>
          <w:lang w:bidi="fa-IR"/>
          <w:color w:val="111111"/>
          <w:sz w:val="28"/>
          <w:szCs w:val="28"/>
          <w:rtl/>
        </w:rPr>
        <w:t xml:space="preserve">امام صادق علیه السّلام گفته:</w:t>
      </w:r>
      <w:r>
        <w:rPr>
          <w:rFonts w:ascii="IRNazanin" w:hAnsi="IRNazanin" w:eastAsia="IRNazanin" w:cs="IRNazanin"/>
          <w:lang w:bidi="fa-IR"/>
          <w:color w:val="111111"/>
          <w:sz w:val="28"/>
          <w:szCs w:val="28"/>
          <w:rtl/>
        </w:rPr>
        <w:t xml:space="preserve">«خوردن ده چیز از اندامهای گوسفند روا نباشد: سرگین، خون، سپرز، مخ حرام، که در مهره‌های پشت است، غده‌ها، نری، خایه‌ها، زهدان، کس، شاه رگهای زننده یا عروق.</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چیز از گوسفند را نباید خورد)
</w:t>
      </w:r>
      <w:r>
        <w:rPr>
          <w:rFonts w:ascii="IRNazanin" w:hAnsi="IRNazanin" w:eastAsia="IRNazanin" w:cs="IRNazanin"/>
          <w:lang w:bidi="fa-IR"/>
          <w:color w:val="111111"/>
          <w:sz w:val="28"/>
          <w:szCs w:val="28"/>
          <w:rtl/>
        </w:rPr>
        <w:t xml:space="preserve">امام صادق علیه السّلام فرمود: ده چیز از گوسفند را نباید خورد: سرگین و خون و سپرز و مغز حرام (که میان استخوان پشت است) و غده‏ها و آلت نری و خایه‏ها و تخمدان و فرج و شاه رگها و یا فرمود: رگها.</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عضو از گوسفند خورده نشود)
</w:t>
      </w:r>
      <w:r>
        <w:rPr>
          <w:rFonts w:ascii="IRNazanin" w:hAnsi="IRNazanin" w:eastAsia="IRNazanin" w:cs="IRNazanin"/>
          <w:lang w:bidi="fa-IR"/>
          <w:color w:val="111111"/>
          <w:sz w:val="28"/>
          <w:szCs w:val="28"/>
          <w:rtl/>
        </w:rPr>
        <w:t xml:space="preserve">ابن ابی عمیر از برخی از اصحاب و او از امام صادق علیه السّلام نقل می‏کند که فرمود:</w:t>
      </w:r>
      <w:r>
        <w:rPr>
          <w:rFonts w:ascii="IRNazanin" w:hAnsi="IRNazanin" w:eastAsia="IRNazanin" w:cs="IRNazanin"/>
          <w:lang w:bidi="fa-IR"/>
          <w:color w:val="111111"/>
          <w:sz w:val="28"/>
          <w:szCs w:val="28"/>
          <w:rtl/>
        </w:rPr>
        <w:t xml:space="preserve">ده عضو از گوسفند خورده نشود: سرگین، خون، سپرز، مغز حرام، غده‏ها، آلت، خایه‏ها، بچه‏دان، فرج و شاهرگها- و یا- رگها.</w:t>
      </w:r>
    </w:p>
    <w:p>
      <w:pPr>
        <w:pStyle w:val="Heading4"/>
      </w:pPr>
      <w:bookmarkStart w:id="1314" w:name="_Toc837"/>
      <w:r>
        <w:t>عشرة أشیاء من المیتة ذکیة</w:t>
      </w:r>
      <w:bookmarkEnd w:id="1314"/>
    </w:p>
    <w:p>
      <w:pPr>
        <w:pStyle w:val="BookText"/>
      </w:pPr>
      <w:r>
        <w:rPr>
          <w:rFonts w:ascii="Amiri" w:hAnsi="Amiri" w:eastAsia="Amiri" w:cs="Amiri"/>
          <w:lang w:bidi="ar-SA"/>
          <w:color w:val="111111"/>
          <w:sz w:val="28"/>
          <w:szCs w:val="28"/>
          <w:rtl/>
        </w:rPr>
        <w:t xml:space="preserve">19- حَدَّثَنَا عَلِیُّ بْنُ أَحْمَدَ بْنِ عَبْدِ اللَّهِ بْنِ أَحْمَدَ بْنِ أَبِی عَبْدِ اللَّهِ الْبَرْقِیُّ عَنْ أَبِیهِ عَنْ جَدِّهِ أَحْمَدَ بْنِ أَبِی عَبْدِ اللَّهِ الْبَرْقِیِّ عَنْ أَبِیهِ عَنْ مُحَمَّدِ بْنِ أَبِی عُمَیْرٍ یَرْفَعُهُ إِلَی أَبِی عَبْدِ اللَّهِ علیه السلام قَالَ: عَشَرَةُ أَشْیَاءَ مِنَ الْمَیْتَةِ ذَکِیَّةٌ الْعَظْمُ وَ الشَّعْرُ وَ الصُّوفُ وَ الرِّیشُ وَ الْقَرْنُ وَ الْحَافِرُ وَ الْبَیْضُ وَ الْإِنْفَحَةُ وَ اللَّبَنُ وَ السِّنُّ.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چیز مردار غیر نجس العین پاک است)
</w:t>
      </w:r>
      <w:r>
        <w:rPr>
          <w:rFonts w:ascii="IRNazanin" w:hAnsi="IRNazanin" w:eastAsia="IRNazanin" w:cs="IRNazanin"/>
          <w:lang w:bidi="fa-IR"/>
          <w:color w:val="111111"/>
          <w:sz w:val="28"/>
          <w:szCs w:val="28"/>
          <w:rtl/>
        </w:rPr>
        <w:t xml:space="preserve">امام ششم فرمود ده چیز از مردار پاک است: استخوان، مو، پشم، پر، شاخ، سم، تخم از پرندگان؟ شیردان، شیر، دندان.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چیز از مردار پاک است‌)
</w:t>
      </w:r>
      <w:r>
        <w:rPr>
          <w:rFonts w:ascii="IRNazanin" w:hAnsi="IRNazanin" w:eastAsia="IRNazanin" w:cs="IRNazanin"/>
          <w:lang w:bidi="fa-IR"/>
          <w:color w:val="111111"/>
          <w:sz w:val="28"/>
          <w:szCs w:val="28"/>
          <w:rtl/>
        </w:rPr>
        <w:t xml:space="preserve">امام صادق گفته: ده چیز از مردار پاک است: استخوان، موی، پشم، پر، شاخ، سم، تخم، از پرندگان، شیردان، شیر، دندان.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چیز از مردار پاک است)
</w:t>
      </w:r>
      <w:r>
        <w:rPr>
          <w:rFonts w:ascii="IRNazanin" w:hAnsi="IRNazanin" w:eastAsia="IRNazanin" w:cs="IRNazanin"/>
          <w:lang w:bidi="fa-IR"/>
          <w:color w:val="111111"/>
          <w:sz w:val="28"/>
          <w:szCs w:val="28"/>
          <w:rtl/>
        </w:rPr>
        <w:t xml:space="preserve">امام صادق علیه السّلام فرمود: ده چیز از مردار پاک است: استخوان و مو و پشم و پر و شاخ و سم و تخم و شیردان و شیر و دندان.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چیز از حیوان مردار پاک است‏)
</w:t>
      </w:r>
      <w:r>
        <w:rPr>
          <w:rFonts w:ascii="IRNazanin" w:hAnsi="IRNazanin" w:eastAsia="IRNazanin" w:cs="IRNazanin"/>
          <w:lang w:bidi="fa-IR"/>
          <w:color w:val="111111"/>
          <w:sz w:val="28"/>
          <w:szCs w:val="28"/>
          <w:rtl/>
        </w:rPr>
        <w:t xml:space="preserve">محمد بن ابی عمیر در یک حدیث مرفوع از امام صادق علیه السّلام نقل می‏کند که فرمود: ده چیز از حیوان مردار پاک است: استخوان، مو، پشم، پر، شاخ، سم، تخم، شیردان، شیر و دندان.</w:t>
      </w:r>
    </w:p>
    <w:p>
      <w:pPr>
        <w:pStyle w:val="Heading4"/>
      </w:pPr>
      <w:bookmarkStart w:id="1315" w:name="_Toc838"/>
      <w:r>
        <w:t>لا یطمعن عشرة فی عشر خصال‏</w:t>
      </w:r>
      <w:bookmarkEnd w:id="1315"/>
    </w:p>
    <w:p>
      <w:pPr>
        <w:pStyle w:val="BookText"/>
      </w:pPr>
      <w:r>
        <w:rPr>
          <w:rFonts w:ascii="Amiri" w:hAnsi="Amiri" w:eastAsia="Amiri" w:cs="Amiri"/>
          <w:lang w:bidi="ar-SA"/>
          <w:color w:val="111111"/>
          <w:sz w:val="28"/>
          <w:szCs w:val="28"/>
          <w:rtl/>
        </w:rPr>
        <w:t xml:space="preserve">20- حَدَّثَنَا أَحْمَدُ بْنُ مُحَمَّدِ بْنِ یَحْیَی الْعَطَّارُ رَضِیَ اللَّهُ عَنْهُ قَالَ حَدَّثَنِی أَبِی عَنْ مُحَمَّدِ بْنِ أَحْمَدَ قَالَ حَدَّثَنِی أَبُو عَبْدِ اللَّهِ الرَّازِیُّ عَنِ الْحَسَنِ بْنِ عَلِیِّ بْنِ أَبِی عُثْمَانَ عَنْ أَحْمَدَ بْنِ عُمَرَ الْحَلَّالِ عَنْ یَحْیَی بْنِ عِمْرَانَ الْحَلَبِیِّ قَالَ سَمِعْتُ أَبَا عَبْدِ اللَّهِ یَقُولُ‏ لَا یَطْمَعَنَّ ذُو الْکِبْرِ فِی الثَّنَاءِ الْحَسَنِ وَ لَا الْخَبُّ فِی کَثْرَةِ الصَّدِیقِ‏ </w:t>
      </w:r>
      <w:r>
        <w:rPr>
          <w:rStyle w:val="FootnoteReference"/>
        </w:rPr>
        <w:footnoteReference w:id="947"/>
      </w:r>
      <w:r>
        <w:rPr>
          <w:rFonts w:ascii="Amiri" w:hAnsi="Amiri" w:eastAsia="Amiri" w:cs="Amiri"/>
          <w:lang w:bidi="ar-SA"/>
          <w:color w:val="111111"/>
          <w:sz w:val="28"/>
          <w:szCs w:val="28"/>
          <w:rtl/>
        </w:rPr>
        <w:t xml:space="preserve">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کس در ده چیز طمع نکنند که بیجا است)
</w:t>
      </w:r>
      <w:r>
        <w:rPr>
          <w:rFonts w:ascii="IRNazanin" w:hAnsi="IRNazanin" w:eastAsia="IRNazanin" w:cs="IRNazanin"/>
          <w:lang w:bidi="fa-IR"/>
          <w:color w:val="111111"/>
          <w:sz w:val="28"/>
          <w:szCs w:val="28"/>
          <w:rtl/>
        </w:rPr>
        <w:t xml:space="preserve">یحیی بن عمران حلبی گوید از امام ششم شنیدم میفرمود نباید شخص متکبر طمع در نیکنامی داشته باشد و نه شخص نیرنگ باز در بسیاری دوستان و نه بد اخلاق در شرافت و نه بخیل در صله رحم و نه مسخره‏چی در دوستی درست و نه کسی که کم مسأله میداند در قضاوت و دادگری و نه غیبت‏کننده در سلامتی از تعرض مردم و نه حسود در آسایش دل و نه کسی که بر گناه کوچک خرده‏گیری میکند در آقائی و نه مرد کم تجربه‏ای که رأی خود را میپسندد در ریاست.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تن در ده چیز طمع مکنند)
</w:t>
      </w:r>
      <w:r>
        <w:rPr>
          <w:rFonts w:ascii="IRNazanin" w:hAnsi="IRNazanin" w:eastAsia="IRNazanin" w:cs="IRNazanin"/>
          <w:lang w:bidi="fa-IR"/>
          <w:color w:val="111111"/>
          <w:sz w:val="28"/>
          <w:szCs w:val="28"/>
          <w:rtl/>
        </w:rPr>
        <w:t xml:space="preserve">یحیی پور عمران حلبی گفته: از امام صادق شنیدم که می‌گفت: «نباید انسان متکبر طمع در نیکنامی داشته باشد، و نه انسان نیرنگ باز در بسیاری یاران، و نه بد خوی در بزرگواری، و نه تنگ چشم در صله رحم، و نه مسخره پیشه در دوستی درست، و نه اندک آگاهی شایسته داوریست، و نه غیبت‌کننده در تندرستی‌ست، و نه رشکبر در آسایش است، و نه آنکه بر گناه خرد خرده‌گیری کند در سروری و نه مرد اندک تجربی که رأی خویش را می‌پسندد در ریاست».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(طمع ده کس در ده خصلت بی‏جا است)
</w:t>
      </w:r>
      <w:r>
        <w:rPr>
          <w:rFonts w:ascii="IRNazanin" w:hAnsi="IRNazanin" w:eastAsia="IRNazanin" w:cs="IRNazanin"/>
          <w:lang w:bidi="fa-IR"/>
          <w:color w:val="111111"/>
          <w:sz w:val="28"/>
          <w:szCs w:val="28"/>
          <w:rtl/>
        </w:rPr>
        <w:t xml:space="preserve">یحیی بن عمران حلبی گوید: از امام صادق علیه السّلام شنیدم که میفرمود: خود فروش نباید طمع در خوشنامی بندد و نه شخص نیرنگ باز در فراوانی دوستان و نه بی‏ادب در شرافت و نه بخیل در پیوند خویشاوندی و نه مسخره‏گو در دوستی درست و نه کم اطلاع از احکام دین در قضاوت و نه غیبت‏کننده در سالم ماندن از تعرض مردم و نه حسود در آسایش خاطر و نه کسی که بگناه کوچک کیفر میدهد در آقائی و نه کم تجربه‏ای که رأی خود را می‏پسندد در ریاست.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گروه در ده خصلت طمع نکنند)
</w:t>
      </w:r>
      <w:r>
        <w:rPr>
          <w:rFonts w:ascii="IRNazanin" w:hAnsi="IRNazanin" w:eastAsia="IRNazanin" w:cs="IRNazanin"/>
          <w:lang w:bidi="fa-IR"/>
          <w:color w:val="111111"/>
          <w:sz w:val="28"/>
          <w:szCs w:val="28"/>
          <w:rtl/>
        </w:rPr>
        <w:t xml:space="preserve">یحیی بن عمران حلبی می‏گوید: از امام صادق علیه السّلام شنیدم که فرمود: متکبر طمع نکند که از او تعریف نیکو شود، و نه نیرنگ باز در زیاد شدن دوست و نه بد اخلاق در شرافت و نه بخیل در صله رحم و نه مسخره‏کننده مردم در درستی محبت و نه کسی که کمتر فقه می‏داند در قضاوت، و نه غیبت‏کننده در سلامتی و نه حسود در راحتی قلب و نه سخت‏گیر بر لغزش کوچک در آقایی و نه کم تجربه خودپسند در ریاست.</w:t>
      </w:r>
    </w:p>
    <w:p>
      <w:pPr>
        <w:pStyle w:val="Heading4"/>
      </w:pPr>
      <w:bookmarkStart w:id="1316" w:name="_Toc839"/>
      <w:r>
        <w:t>عشرة مواضع لا یصلی فیها</w:t>
      </w:r>
      <w:bookmarkEnd w:id="1316"/>
    </w:p>
    <w:p>
      <w:pPr>
        <w:pStyle w:val="BookText"/>
      </w:pPr>
      <w:r>
        <w:rPr>
          <w:rFonts w:ascii="Amiri" w:hAnsi="Amiri" w:eastAsia="Amiri" w:cs="Amiri"/>
          <w:lang w:bidi="ar-SA"/>
          <w:color w:val="111111"/>
          <w:sz w:val="28"/>
          <w:szCs w:val="28"/>
          <w:rtl/>
        </w:rPr>
        <w:t xml:space="preserve">21- حَدَّثَنَا أَبِی رَضِیَ اللَّهُ عَنْهُ قَالَ حَدَّثَنَا سَعْدُ بْنُ عَبْدِ اللَّهِ عَنْ أَحْمَدَ بْنِ أَبِی عَبْدِ اللَّهِ الْبَرْقِیِّ عَنْ أَبِیهِ عَنْ عَبْدِ اللَّهِ بْنِ الْفَضْلِ عَمَّنْ حَدَّثَهُ عَنْ أَبِی عَبْدِ اللَّهِ علیه السلام قَالَ: عَشَرَةُ مَوَاضِعَ لَا یُصَلَّی فِیهَا الطِّینُ وَ الْمَاءُ وَ الْحَمَامُ وَ مَسَانُّ الطَّرِیقِ‏ </w:t>
      </w:r>
      <w:r>
        <w:rPr>
          <w:rStyle w:val="FootnoteReference"/>
        </w:rPr>
        <w:footnoteReference w:id="948"/>
      </w:r>
      <w:r>
        <w:rPr>
          <w:rFonts w:ascii="Amiri" w:hAnsi="Amiri" w:eastAsia="Amiri" w:cs="Amiri"/>
          <w:lang w:bidi="ar-SA"/>
          <w:color w:val="111111"/>
          <w:sz w:val="28"/>
          <w:szCs w:val="28"/>
          <w:rtl/>
        </w:rPr>
        <w:t xml:space="preserve">وَ قُرَی النَّمْلِ‏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4" w:name="pg5813_38598"/>
    <w:bookmarkEnd w:id="374"/>
    <w:p>
      <w:pPr>
        <w:pStyle w:val="BookText"/>
      </w:pPr>
      <w:r>
        <w:rPr>
          <w:rFonts w:ascii="Amiri" w:hAnsi="Amiri" w:eastAsia="Amiri" w:cs="Amiri"/>
          <w:lang w:bidi="ar-SA"/>
          <w:color w:val="111111"/>
          <w:sz w:val="28"/>
          <w:szCs w:val="28"/>
          <w:rtl/>
        </w:rPr>
        <w:t xml:space="preserve">وَ مَعَاطِنُ الْإِبِلِ وَ مَجْرَی الْمَاءِ وَ السَّبَخَةُ وَ الثَّلْجُ وَ وَادِی ضَجْنَانَ‏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مصنف هذا الکتاب رضی الله عنه هذه المواضع لا یصلی فیها الإنسان فی حال الاختیار فإذا حصل فی الماء و الطین و اضطر إلی الصلاة فیه فإنه یصلی إیماء و یکون رکوعه أخفض من سجوده و أما الطریق فإنه لا بأس بأن یصلی علی الظواهر التی بین الجواد فأما علی الجواد فلا یصلی و أما الحمام فإنه لا یصلی فیه علی کل حال‏ </w:t>
      </w:r>
      <w:r>
        <w:rPr>
          <w:rStyle w:val="FootnoteReference"/>
        </w:rPr>
        <w:footnoteReference w:id="950"/>
      </w:r>
      <w:r>
        <w:rPr>
          <w:rFonts w:ascii="IRNazanin" w:hAnsi="IRNazanin" w:eastAsia="IRNazanin" w:cs="IRNazanin"/>
          <w:lang w:bidi="fa-IR"/>
          <w:color w:val="111111"/>
          <w:sz w:val="28"/>
          <w:szCs w:val="28"/>
          <w:rtl/>
        </w:rPr>
        <w:t xml:space="preserve">فأما مسلخ الحمام فلا بأس بالصلاة فیه لأنه لیس بحمام و أما قری النمل فلا یصلی فیها لأنه لا یتمکن من الصلاة لکثرة ما یدب علیه من النمل فیؤذیه و یشغله عن الصلاة و أما معاطن الإبل فلا یصلی فیها إلا إذا خاف علی متاعه الضیعة فلا بأس حینئذ بالصلاة فیها و أما مرابض الغنم‏ </w:t>
      </w:r>
      <w:r>
        <w:rPr>
          <w:rStyle w:val="FootnoteReference"/>
        </w:rPr>
        <w:footnoteReference w:id="951"/>
      </w:r>
      <w:r>
        <w:rPr>
          <w:rFonts w:ascii="IRNazanin" w:hAnsi="IRNazanin" w:eastAsia="IRNazanin" w:cs="IRNazanin"/>
          <w:lang w:bidi="fa-IR"/>
          <w:color w:val="111111"/>
          <w:sz w:val="28"/>
          <w:szCs w:val="28"/>
          <w:rtl/>
        </w:rPr>
        <w:t xml:space="preserve">فلا بأس بالصلاة فیها و أما مجری الماء فلا یصلی فیه علی کل حال لأنه لا یؤمن أن یجری الماء إلیه و هو فی صلاته و أما السبخة فإنه لا یصلی فیها نبی و لا وصی نبی و أما غیرهما فإنه متی دق مکان سجوده حتی تتمکن الجبهة فیه مستویة فی سجوده فلا بأس و أما الثلج فمتی اضطر الإنسان إلی الصلاة علیه فإنه یدق موضع جبهته حتی یستوی علیه فی سجوده و أما وادی ضجنان و جمیع الأودیة فلا تجوز الصلاة فیها لأنها مأوی الحیات و الشیاطین‏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ده جا نباید نماز خواند)
</w:t>
      </w:r>
      <w:r>
        <w:rPr>
          <w:rFonts w:ascii="IRNazanin" w:hAnsi="IRNazanin" w:eastAsia="IRNazanin" w:cs="IRNazanin"/>
          <w:lang w:bidi="fa-IR"/>
          <w:color w:val="111111"/>
          <w:sz w:val="28"/>
          <w:szCs w:val="28"/>
          <w:rtl/>
        </w:rPr>
        <w:t xml:space="preserve">امام ششم علیه السّلام  فرمود ده جا است که در آنها نماز نخوانند گل، آب، حمام، میان راه، بر سوراخ مورچه، در شترخان، در مجرای آب، در نمکزار، در برف، در وادی ضجنان مصنف این کتاب (رضی الله عنه) گوید انسان در حال اختیار اگر بتواند در جای دیگر نماز بخواند در این مواضع نخواند ولی اگر در آب و گل گرفتار و مضطر شد نماز بخواند و برای رکوع و سجود با سر اشاره کند و برای سجود سر را بیشتر خم کند اما در راه عیب ندارد که بر کناره‏های آن نماز بخواند ولی بر خود جاده که محل رفت و آمد است نماز نکند و اما در حمام بهیچ وجه نماز نخواند ولی در رخت کن عیب ندارد زیرا حمام نیست و اما در سر سوراخ مورچه نماز نکند چون که مورچه‏ها او را آزار میکند و از نماز باز میدارند و اما در خوابگاه شتر نماز نکند مگر در صورتی که بر بار و بنه خود از دزد بترسد که در این صورت عیب ندارد و همان جا نماز بخواند ولی نماز در آغل گوسفندان عیب ندارد، در راه آب هیچ گاه نباید نماز بخواند زیرا ممکن است در حال نماز آب بیاید و او را بگیرد. اما غدقن از نماز در نمکزار اختصاص به پیغمبر و امام دارد و غیر آنها در صورتی که محل سجده خود را خوب بکوبد که پیشانی در آن پا برجا شود عیب ندارد؛ اما برف در صورتی که کسی مضطر شد بر آن نماز بخواند جای سجده را بکوبد که پیشانی بر آن پایدار شود اما وادی ضجنان (که نزدیک مکه واقع است) و وادیهای دیگر امثال آن وادی هیچ کدام نماز خواندن روا نیست زیرا که آنها جای مارها و شیاطین خواهند بود.</w:t>
      </w:r>
      <w:r>
        <w:rPr>
          <w:rFonts w:ascii="IRNazanin" w:hAnsi="IRNazanin" w:eastAsia="IRNazanin" w:cs="IRNazanin"/>
          <w:lang w:bidi="fa-IR"/>
          <w:color w:val="111111"/>
          <w:sz w:val="28"/>
          <w:szCs w:val="28"/>
          <w:rtl/>
        </w:rPr>
        <w:t xml:space="preserve">شرح: این حکم نسبت بحمام و محل مورچه و شتر خان و وادی ضجنان محمول بر کراهت است ولی راجع بموارد دیگر ممکن است راجع بشرطیت استقرار و از اتمام صلاة باشد و منظور حرمت وضعی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ده جا نماز گزاردن روا نیست‌)
</w:t>
      </w:r>
      <w:r>
        <w:rPr>
          <w:rFonts w:ascii="IRNazanin" w:hAnsi="IRNazanin" w:eastAsia="IRNazanin" w:cs="IRNazanin"/>
          <w:lang w:bidi="fa-IR"/>
          <w:color w:val="111111"/>
          <w:sz w:val="28"/>
          <w:szCs w:val="28"/>
          <w:rtl/>
        </w:rPr>
        <w:t xml:space="preserve">امام صادق علیه السّلام گفته: در ده جا نماز گزاردن روا نیست: گل، آب، گرمابه، میان راه، بر سوراخ مورچه، فرودگاه اشتران، در مجرای آب، در نمکزار، در برف، در وادی ضجنان.</w:t>
      </w:r>
      <w:r>
        <w:rPr>
          <w:rFonts w:ascii="IRNazanin" w:hAnsi="IRNazanin" w:eastAsia="IRNazanin" w:cs="IRNazanin"/>
          <w:lang w:bidi="fa-IR"/>
          <w:color w:val="111111"/>
          <w:sz w:val="28"/>
          <w:szCs w:val="28"/>
          <w:rtl/>
        </w:rPr>
        <w:t xml:space="preserve">صدوق گفته: نمازگزار از روی اختیار نمی‌تواند در جاهای نام برده نماز گزارد. اما در حال اضطرار نماز بگزارد، و برای رکوع و سجود با سر اشاره کند و برای سجود سر را بیشتر خم کند. اما در راه اشکال ندارد یعنی بر کناره‌های آن نماز گزارد لیک به نفس جاده که جای آمد و شد است نماز مگذارد. و در گرمابه به هیچ وجه روا نیست مگر در رخت کن که آنجا را نمی‌توان گرمابه گفت. و در سوراخ مورچه نماز مگذارد چون مورچه‌ها وی را گزند می‌رسانند. و در خوابگاه اشتران نماز مگذارد مگر در صورتی که بر بار خود از دزدان بیمناک باشد. و اما نماز در آغل گوسفندان اشکال ندارد، در آبراهه نماز مگذارد، چون ممکن است ناگاه آب روان گردد و او را فرو گیرد. در نمک زار نماز گزاردن نه پیامبری در آن نماز گزارد و نه وصی وی و برای غیر ایشان ناگزیر جای سجده را نرم و هموار کند، در برف در صورتی که ناگزیر باشد نماز جائز است در صورتی که جای سجده را نرم و هموار کند، و در وادی ضجنان که نام جایی از اطراف مکه است و امثال آن نماز گزاردن روا نباشد چون گفته‌اند: در آنجا ماران و دیوان می‌باشند.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جا نباید نماز خواند)
</w:t>
      </w:r>
      <w:r>
        <w:rPr>
          <w:rFonts w:ascii="IRNazanin" w:hAnsi="IRNazanin" w:eastAsia="IRNazanin" w:cs="IRNazanin"/>
          <w:lang w:bidi="fa-IR"/>
          <w:color w:val="111111"/>
          <w:sz w:val="28"/>
          <w:szCs w:val="28"/>
          <w:rtl/>
        </w:rPr>
        <w:t xml:space="preserve">امام صادق علیه السّلام فرمود: ده جا هست که نباید در آنها نماز خواند: گل و آب و حمام و جاده عمومی و بر لانه مورچه و در خوابگاه شتران و در مجرای آب و در شوره‏زار و برف و در بیابان ضجنان.</w:t>
      </w:r>
      <w:r>
        <w:rPr>
          <w:rFonts w:ascii="IRNazanin" w:hAnsi="IRNazanin" w:eastAsia="IRNazanin" w:cs="IRNazanin"/>
          <w:lang w:bidi="fa-IR"/>
          <w:color w:val="111111"/>
          <w:sz w:val="28"/>
          <w:szCs w:val="28"/>
          <w:rtl/>
        </w:rPr>
        <w:t xml:space="preserve">(مصنف) این کتاب گوید:</w:t>
      </w:r>
      <w:r>
        <w:rPr>
          <w:rFonts w:ascii="IRNazanin" w:hAnsi="IRNazanin" w:eastAsia="IRNazanin" w:cs="IRNazanin"/>
          <w:lang w:bidi="fa-IR"/>
          <w:color w:val="111111"/>
          <w:sz w:val="28"/>
          <w:szCs w:val="28"/>
          <w:rtl/>
        </w:rPr>
        <w:t xml:space="preserve">در این جاها انسان در حال اختیار نباید نماز بخواند ولی اگر ناچار شد که در آب و گل نماز بخواند باید با اشاره سر نماز بخواند و اشاره‏اش در رکوع کمتر از سجودش باشد و اما جادة اشکال ندارد که بر کناره آن نماز بخواند. و اما در خود جاده نباید نماز خوانده شود.</w:t>
      </w:r>
      <w:r>
        <w:rPr>
          <w:rFonts w:ascii="IRNazanin" w:hAnsi="IRNazanin" w:eastAsia="IRNazanin" w:cs="IRNazanin"/>
          <w:lang w:bidi="fa-IR"/>
          <w:color w:val="111111"/>
          <w:sz w:val="28"/>
          <w:szCs w:val="28"/>
          <w:rtl/>
        </w:rPr>
        <w:t xml:space="preserve">و اما در حمام هیچ وقت نباید نماز خواند ولی در رخت کن آن عیبی ندارد زیرا آن جا حمام نیست.</w:t>
      </w:r>
      <w:r>
        <w:rPr>
          <w:rFonts w:ascii="IRNazanin" w:hAnsi="IRNazanin" w:eastAsia="IRNazanin" w:cs="IRNazanin"/>
          <w:lang w:bidi="fa-IR"/>
          <w:color w:val="111111"/>
          <w:sz w:val="28"/>
          <w:szCs w:val="28"/>
          <w:rtl/>
        </w:rPr>
        <w:t xml:space="preserve">و اما بر لانه مورچه نباید نماز خواند زیرا از بس مورچه آنجا در حرکت است و نمازگزار را آزار رسانده و از نماز بازش میدارند نمیشود آنجا نماز خواند و اما در خوابگاه شتر نباید نماز خواند مگر هنگامی که از متاع و جنس خود بترسد که از دست برود که در این صورت عیبی ندارد همان جا نماز بخواند.</w:t>
      </w:r>
      <w:r>
        <w:rPr>
          <w:rFonts w:ascii="IRNazanin" w:hAnsi="IRNazanin" w:eastAsia="IRNazanin" w:cs="IRNazanin"/>
          <w:lang w:bidi="fa-IR"/>
          <w:color w:val="111111"/>
          <w:sz w:val="28"/>
          <w:szCs w:val="28"/>
          <w:rtl/>
        </w:rPr>
        <w:t xml:space="preserve">و اما در آغل گوسفندان نماز خواندن عیبی ندارد و اما در مجرای آب نباید هیچ وقت نماز خواند زیرا احتمال میرود در حالی که نمازگزار در نماز است آب بیاید و او را فراگیرد.</w:t>
      </w:r>
      <w:r>
        <w:rPr>
          <w:rFonts w:ascii="IRNazanin" w:hAnsi="IRNazanin" w:eastAsia="IRNazanin" w:cs="IRNazanin"/>
          <w:lang w:bidi="fa-IR"/>
          <w:color w:val="111111"/>
          <w:sz w:val="28"/>
          <w:szCs w:val="28"/>
          <w:rtl/>
        </w:rPr>
        <w:t xml:space="preserve">و اما در شوره‏زار فقط پیغمبر و جانشین آن نباید نماز بخواند و اما دیگران اگر سجده‏گاه را بکوبند که همه پیشانی در سجده بر زمین باشد عیبی ندارد.</w:t>
      </w:r>
      <w:r>
        <w:rPr>
          <w:rFonts w:ascii="IRNazanin" w:hAnsi="IRNazanin" w:eastAsia="IRNazanin" w:cs="IRNazanin"/>
          <w:lang w:bidi="fa-IR"/>
          <w:color w:val="111111"/>
          <w:sz w:val="28"/>
          <w:szCs w:val="28"/>
          <w:rtl/>
        </w:rPr>
        <w:t xml:space="preserve">و اما برف هر گاه آدمی ناچار شد که بر آن نماز بخواند سجده‏گاه را میکوبد که پیشانی بر آن قرار گیرد و اما در بیابان ضجنان و همه بیابانها نماز خواندن جایز نیست زیرا جای مارها و شیطان‏ها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ده موضع نماز خوانده نشود)
</w:t>
      </w:r>
      <w:r>
        <w:rPr>
          <w:rFonts w:ascii="IRNazanin" w:hAnsi="IRNazanin" w:eastAsia="IRNazanin" w:cs="IRNazanin"/>
          <w:lang w:bidi="fa-IR"/>
          <w:color w:val="111111"/>
          <w:sz w:val="28"/>
          <w:szCs w:val="28"/>
          <w:rtl/>
        </w:rPr>
        <w:t xml:space="preserve">عبد الله بن فضل از کسی که به او نقل کرده از امام صادق علیه السّلام نقل می‏کند که فرمود: ده محل است که در آنجا نماز خوانده نمی‏شود: روی گل و آب و در حمام و وسط راه و لانه مورچه‏ها و محل شترها و آبراه‏ها و نمکزار و در برف و در وادی ضجنان (نام محلی در کنار مکه است).</w:t>
      </w:r>
      <w:r>
        <w:rPr>
          <w:rFonts w:ascii="IRNazanin" w:hAnsi="IRNazanin" w:eastAsia="IRNazanin" w:cs="IRNazanin"/>
          <w:lang w:bidi="fa-IR"/>
          <w:color w:val="111111"/>
          <w:sz w:val="28"/>
          <w:szCs w:val="28"/>
          <w:rtl/>
        </w:rPr>
        <w:t xml:space="preserve">مصنف این کتاب می‏گوید: در این محل‏ها در حالت اختیار نماز خوانده نمی‏شود، پس هر گاه انسان در آب و گل قرار گیرد و مجبور به نماز خواندن در آنها باشد، با اشاره نماز بخواند و رکوعش از سجودش پایین‏تر باشد، و امّا راه اشکالی ندارد در کناره‏های آن نماز خوانده شود، ولی در خود جاده‏ها نماز نخواند، و امّا حمام در هیچ حالتی در آنجا نماز نخواند، ولی در رخت کن عیبی ندارد چون از حمام نیست، و امّا لانه مورچگان، در آن محل نماز نخواند، چون به خاطر آمد و شد مورچه‏ها قدرت نماز خواندن ندارد، چون او را آزار می‏دهند و از نماز مشغول می‏کنند، و اما محلّ شتر، در آنجا نماز نخواند مگر اینکه از کالای خود بترسد که در این صورت نماز خواندن در آنجا عیبی ندارد، و امّا در آغل گوسفندان نماز خواندن اشکالی ندارد، و اما آبراه‏ها، در هیچ حالتی در آنجا نماز نخواند که خاطر جمع نیست که در حال نماز در آنجا آب جاری نخواهد شد، و اما نمکزار، در آنجا هیچ پیامبر و وصیّ پیامبری نماز نخوانده است، و اما غیر ایشان، هر گاه که محل سجده نرم باشد و بتواند پیشانی خود را در حال سجده در آن بگذارد، اشکالی ندارد، و امّا برف، هر گاه انسان مجبور شود که روی آن نماز بخواند، محل گذاشتن پیشانی را هموار می‏کند تا برای سجده آماده باشد، و اما وادی ضجنان و همه وادی‏ها، نماز خواندن روا نیست، چون آنجاها جایگاه مارها و شیاطین است.</w:t>
      </w:r>
    </w:p>
    <w:p>
      <w:pPr>
        <w:pStyle w:val="Heading4"/>
      </w:pPr>
      <w:bookmarkStart w:id="1317" w:name="_Toc840"/>
      <w:r>
        <w:t>عشرة لا یدخلون الجنة</w:t>
      </w:r>
      <w:bookmarkEnd w:id="1317"/>
    </w:p>
    <w:p>
      <w:pPr>
        <w:pStyle w:val="BookText"/>
      </w:pPr>
      <w:r>
        <w:rPr>
          <w:rFonts w:ascii="Amiri" w:hAnsi="Amiri" w:eastAsia="Amiri" w:cs="Amiri"/>
          <w:lang w:bidi="ar-SA"/>
          <w:color w:val="111111"/>
          <w:sz w:val="28"/>
          <w:szCs w:val="28"/>
          <w:rtl/>
        </w:rPr>
        <w:t xml:space="preserve">22- حَدَّثَنَا أَبِی رَضِیَ اللَّهُ عَنْهُ قَالَ حَدَّثَنَا عَلِیُّ بْنُ إِبْرَاهِیمَ بْنِ هَاشِمٍ عَنْ أَبِیهِ عَنِ الْحُسَیْنِ بْنِ الْحَسَنِ الْفَارِسِیِّ عَنْ سُلَیْمَانَ بْنِ حَفْصٍ الْبَصْرِیِّ عَنْ عَبْدِ اللَّهِ بْنِ الْحُسَیْنِ‏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زَیْدِ بْنِ عَلِیِّ بْنِ الْحُسَیْنِ بْنِ عَلِیِّ بْنِ أَبِی طَالِبٍ علیه السلام عَنْ أَبِیهِ عَنْ جَعْفَرِ بْنِ مُحَمَّدٍ عَنْ آبَائِهِ عَنْ عَلِیٍّ علیه السلام قَالَ قَالَ رَسُولُ اللَّهِ ص‏ إِنَّ اللَّهَ عَزَّ وَ جَلَّ لَمَّا خَلَقَ الْجَنَّةَ خَلَقَهَا مِنْ لَبِنَتَیْنِ لَبِنَةٍ مِنْ ذَهَبٍ وَ لَبِنَةٍ مِنَ فِضَّةٍ وَ جَعَلَ حِیطَانَهَا الْیَاقُوتَ وَ سَقْفَهَا الزَّبَرْجَدَ وَ حَصْبَاءَهَا اللُّؤْلُؤَ وَ تُرَابَهَا الزَّعْفَرَانَ وَ الْمِسْکَ الْأَذْفَرَ فَقَالَ لَهَا تَکَلَّمِی فَقَالَتْ لَا إِلَهَ إِلَّا أَنْتَ الْحَیُّ الْقَیُّومُ قَدْ سَعِدَ مَنْ یَدْخُلُنِی فَقَالَ عَزَّ وَ جَلَّ بِعِزَّتِی وَ عَظَمَتِی وَ جَلَالِی وَ ارْتِفَاعِی لَا یَدْخُلُهَا مُدْمِنُ خَمْرٍ وَ لَا سِکِّیرٌ </w:t>
      </w:r>
      <w:r>
        <w:rPr>
          <w:rStyle w:val="FootnoteReference"/>
        </w:rPr>
        <w:footnoteReference w:id="952"/>
      </w:r>
      <w:r>
        <w:rPr>
          <w:rFonts w:ascii="Amiri" w:hAnsi="Amiri" w:eastAsia="Amiri" w:cs="Amiri"/>
          <w:lang w:bidi="ar-SA"/>
          <w:color w:val="111111"/>
          <w:sz w:val="28"/>
          <w:szCs w:val="28"/>
          <w:rtl/>
        </w:rPr>
        <w:t xml:space="preserve">وَ لَا قَتَّاتٌ وَ هُوَ النَّمَّامُ وَ لَا دَیُّوثٌ وَ هُوَ الْقَلْطَبَانُ وَ لَا قَلَّاعٌ وَ هُوَ الشُّرْطِیُّ وَ لَا زَنُّوقٌ وَ هُوَ الْخُنْثَی وَ لَا خَیُّوفٌ وَ هُوَ النَّبَّاشُ‏ </w:t>
      </w:r>
      <w:r>
        <w:rPr>
          <w:rStyle w:val="FootnoteReference"/>
        </w:rPr>
        <w:footnoteReference w:id="953"/>
      </w:r>
      <w:r>
        <w:rPr>
          <w:rFonts w:ascii="Amiri" w:hAnsi="Amiri" w:eastAsia="Amiri" w:cs="Amiri"/>
          <w:lang w:bidi="ar-SA"/>
          <w:color w:val="111111"/>
          <w:sz w:val="28"/>
          <w:szCs w:val="28"/>
          <w:rtl/>
        </w:rPr>
        <w:t xml:space="preserve">وَ لَا عَشَّارٌ وَ لَا قَاطِعُ رَحِمٍ وَ لَا قَدَرِیٌّ.</w:t>
      </w:r>
    </w:p>
    <w:p>
      <w:pPr>
        <w:pStyle w:val="BookText"/>
      </w:pPr>
      <w:r>
        <w:rPr>
          <w:rFonts w:ascii="Amiri" w:hAnsi="Amiri" w:eastAsia="Amiri" w:cs="Amiri"/>
          <w:lang w:bidi="ar-SA"/>
          <w:color w:val="111111"/>
          <w:sz w:val="28"/>
          <w:szCs w:val="28"/>
          <w:rtl/>
        </w:rPr>
        <w:t xml:space="preserve">23- حَدَّثَنَا أَبِی وَ مُحَمَّدُ بْنُ الْحَسَنِ رَضِیَ اللَّهُ عَنْهُمَا قَالا حَدَّثَنَا أَحْمَدُ بْنُ إِدْرِیسَ وَ مُحَمَّدُ بْنُ یَحْیَی الْعَطَّارُ جَمِیعاً عَنْ مُحَمَّدِ بْنِ أَحْمَدَ بْنِ یَحْیَی بْنِ عِمْرَانَ الْأَشْعَرِیِّ قَالَ حَدَّثَنِی مُحَمَّدُ بْنُ الْحُسَیْنِ بِإِسْنَادٍ لَهُ یَرْفَعُهُ قَالَ قَالَ رَسُولُ اللَّهِ ص‏ لَا یَدْخُلُ الْجَنَّةَ مُدْمِنُ خَمْرٍ وَ لَا سِکِّیرٌ </w:t>
      </w:r>
      <w:r>
        <w:rPr>
          <w:rStyle w:val="FootnoteReference"/>
        </w:rPr>
        <w:footnoteReference w:id="954"/>
      </w:r>
      <w:r>
        <w:rPr>
          <w:rFonts w:ascii="Amiri" w:hAnsi="Amiri" w:eastAsia="Amiri" w:cs="Amiri"/>
          <w:lang w:bidi="ar-SA"/>
          <w:color w:val="111111"/>
          <w:sz w:val="28"/>
          <w:szCs w:val="28"/>
          <w:rtl/>
        </w:rPr>
        <w:t xml:space="preserve">وَ لَا عَاقٌّ وَ لَا شَدِیدُ السَّوَادِ وَ لَا دَیُّوثٌ وَ لَا قَلَّاعٌ وَ هُوَ الشُّرْطِیُّ وَ لَا زَنُّوقٌ وَ هُوَ الْخُنْثَی وَ لَا خَیُّوفٌ 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قال مصنف هذا الکتاب رضی الله عنه یعنی بشدید السواد الذی لا یبیض شی‏ء من شعر رأسه و لا من شعر لحیته مع کبر السن و یسمی الغربیب‏ب.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کس به بهشت نمیروند)
</w:t>
      </w:r>
      <w:r>
        <w:rPr>
          <w:rFonts w:ascii="IRNazanin" w:hAnsi="IRNazanin" w:eastAsia="IRNazanin" w:cs="IRNazanin"/>
          <w:lang w:bidi="fa-IR"/>
          <w:color w:val="111111"/>
          <w:sz w:val="28"/>
          <w:szCs w:val="28"/>
          <w:rtl/>
        </w:rPr>
        <w:t xml:space="preserve">رسول خدا صلّی الله علیه و آله فرمود که خداوند بهشت را آفرید آن را از یک خشت طلا و یک خشت نقره آفرید و دیوارهایش را یاقوت و سقفش را زبرجد و رنگش را لؤلؤ و خاکش را زعفران و مشک بسیار خوشبو آفرید و باو فرمان داد که سخن بگو عرض کرد خدائی جز تو نیست که زنده و پاینده‏ای هر کس در من آید همانا خوشبخت است خدای عز و جل فرمود بعزت و بزرگی و جلال و والائی خودم سوگند که در بهشت نمیرود دائم الخمر و متکبر و سخن چین و دیوث و مأمور شهربانی و مخنث و کفن دزد و گمرکچی و قاطع رحم و قدری.</w:t>
      </w:r>
      <w:r>
        <w:rPr>
          <w:rFonts w:ascii="IRNazanin" w:hAnsi="IRNazanin" w:eastAsia="IRNazanin" w:cs="IRNazanin"/>
          <w:lang w:bidi="fa-IR"/>
          <w:color w:val="111111"/>
          <w:sz w:val="28"/>
          <w:szCs w:val="28"/>
          <w:rtl/>
        </w:rPr>
        <w:t xml:space="preserve">در روایت دیگر بعد از متکبر و عاق شدید السواد را ذکر کرده. مصنف این کتاب گوید:</w:t>
      </w:r>
      <w:r>
        <w:rPr>
          <w:rFonts w:ascii="IRNazanin" w:hAnsi="IRNazanin" w:eastAsia="IRNazanin" w:cs="IRNazanin"/>
          <w:lang w:bidi="fa-IR"/>
          <w:color w:val="111111"/>
          <w:sz w:val="28"/>
          <w:szCs w:val="28"/>
          <w:rtl/>
        </w:rPr>
        <w:t xml:space="preserve">منظور از شدید السود کسی است که موی سر و ریشش هیچ سفید نشود هر چه هم پیر گردد و این گونه شخص را غربیب گویند.</w:t>
      </w:r>
      <w:r>
        <w:rPr>
          <w:rFonts w:ascii="IRNazanin" w:hAnsi="IRNazanin" w:eastAsia="IRNazanin" w:cs="IRNazanin"/>
          <w:lang w:bidi="fa-IR"/>
          <w:color w:val="111111"/>
          <w:sz w:val="28"/>
          <w:szCs w:val="28"/>
          <w:rtl/>
        </w:rPr>
        <w:t xml:space="preserve">شرح: شاید منظور از شدید السواد اشخاص معینی باشد که کفر و فساد آنان ثابت بوده، قدری بجبری و مفوضه هر دو تفسیر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تن به بهشت نروند)
</w:t>
      </w:r>
      <w:r>
        <w:rPr>
          <w:rFonts w:ascii="IRNazanin" w:hAnsi="IRNazanin" w:eastAsia="IRNazanin" w:cs="IRNazanin"/>
          <w:lang w:bidi="fa-IR"/>
          <w:color w:val="111111"/>
          <w:sz w:val="28"/>
          <w:szCs w:val="28"/>
          <w:rtl/>
        </w:rPr>
        <w:t xml:space="preserve">پیامبر گفته: که چون خدا بهشت را آفرید، آن را از خشتی زر و خشتی سیم بساخت و دیوارهای آن را از یاقوت و اشکوبه آن را از زبرجد و ریگ آن را از مروارید و خاک آن را از زعفران و مشک بسیار خوشبوی به انجام رسانید. آنگاه به بهشت گفت: به سخن در آی و خواهش خود را بخواه. بهشت گفت: خدایی جز تو نیست. زنده و پاینده است آنکه در من در آید. خدا گفت: به عزت و بزرگی و بلندی خود سوگند که در بهشت راه ندهم: آنکه همیشه باده‌گسار باشد، و متکبر یعنی خود پسند، و سخن چین، و دلاله محبت، مأمور کلانتری، و مخنث، و کفن دزد، و عشرستان، و برنده از خویشاوندان، و قدری. در اصطلاح متکلمین به معنی مفوضه که همان معتزله باشند شرح شده.</w:t>
      </w:r>
      <w:r>
        <w:rPr>
          <w:rFonts w:ascii="IRNazanin" w:hAnsi="IRNazanin" w:eastAsia="IRNazanin" w:cs="IRNazanin"/>
          <w:lang w:bidi="fa-IR"/>
          <w:color w:val="111111"/>
          <w:sz w:val="28"/>
          <w:szCs w:val="28"/>
          <w:rtl/>
        </w:rPr>
        <w:t xml:space="preserve">و در روایت دیگر پس از متکبر و عاق شدید السواد را یاد کرده. صدوق گفته: مقصود از شدید السواد بسیار سیاه رنگ نیست بلکه کسی‌ست که موی سر و ریش وی در پیری نیز سفید نگردد و در تازی چنین کسی را غربیب یعنی کلاغ وش گویند. ظاهرا این حدیث از ساخته‌های زنادقه است که به پیامبر یا امام نسبت داده‌اند.</w:t>
      </w:r>
      <w:r>
        <w:rPr>
          <w:rFonts w:ascii="IRNazanin" w:hAnsi="IRNazanin" w:eastAsia="IRNazanin" w:cs="IRNazanin"/>
          <w:lang w:bidi="fa-IR"/>
          <w:color w:val="111111"/>
          <w:sz w:val="28"/>
          <w:szCs w:val="28"/>
          <w:rtl/>
        </w:rPr>
        <w:t xml:space="preserve">زیرا علت و سبب امریست که از اختیار مکلف خارج است. و این تکلیف ما لا یطاق است. 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کس به بهشت نمیروند)
</w:t>
      </w:r>
      <w:r>
        <w:rPr>
          <w:rFonts w:ascii="IRNazanin" w:hAnsi="IRNazanin" w:eastAsia="IRNazanin" w:cs="IRNazanin"/>
          <w:lang w:bidi="fa-IR"/>
          <w:color w:val="111111"/>
          <w:sz w:val="28"/>
          <w:szCs w:val="28"/>
          <w:rtl/>
        </w:rPr>
        <w:t xml:space="preserve">رسول خدا صلی الله علیه و آله فرمود: خدای عز و جل بهشت را که آفرید از دو نوع خشت آفرید یک خشت طلا و یک خشت نقره و دیوارهایش را یاقوت و طاقش را از زبرجد و سنگریزه‏اش را لؤلؤ و خاکش را زعفران و مشک خوشبو قرار داد سپس بآن فرمود که سخن بگوی عرض کرد خدائی نیست بجز تو خدای زنده و پایدار و سعادتمند آن کس که در من جای دارد پس خدای عز و جل فرمود: بعزت و بزرگی‏ و شکوه و بلندی مقامم سوگند که به بهشت داخل نمیشود دائم الخمر و نه خود فروش و نه سخن چین و نه بی‏غیرت در باره همسر و نه مأمور شهربانی و نه خنثی و نه کفن دزد و نه مأمور وصول عوارض و مالیات و نه کسی که پیوند خویشاوندی را بریده و نه آنکه بکیش قدریه باشد.</w:t>
      </w:r>
      <w:r>
        <w:rPr>
          <w:rFonts w:ascii="IRNazanin" w:hAnsi="IRNazanin" w:eastAsia="IRNazanin" w:cs="IRNazanin"/>
          <w:lang w:bidi="fa-IR"/>
          <w:color w:val="111111"/>
          <w:sz w:val="28"/>
          <w:szCs w:val="28"/>
          <w:rtl/>
        </w:rPr>
        <w:t xml:space="preserve">رسول خدا صلی الله علیه و آله فرمود: به بهشت نمیرود دائم الخمر و نه خود فروش و نه حق ناشناس پدر و مادر و نه سخت سیاه رنگ و نه بی‏غیرت در باره همسر و نه مأمور شهربانی و نه خنثی و نه کفن دزد و نه گمرکچی و قاطع رحم و نه قدری.</w:t>
      </w:r>
      <w:r>
        <w:rPr>
          <w:rFonts w:ascii="IRNazanin" w:hAnsi="IRNazanin" w:eastAsia="IRNazanin" w:cs="IRNazanin"/>
          <w:lang w:bidi="fa-IR"/>
          <w:color w:val="111111"/>
          <w:sz w:val="28"/>
          <w:szCs w:val="28"/>
          <w:rtl/>
        </w:rPr>
        <w:t xml:space="preserve">(مصنف) این کتاب گوید: مقصود از سخت سیاه رنگ کسی است که هیچ از سر و مویش سفید نگردد هر چند پیر شود و چنین کسی را غرایب نامند.</w:t>
      </w:r>
      <w:r>
        <w:rPr>
          <w:rFonts w:ascii="IRNazanin" w:hAnsi="IRNazanin" w:eastAsia="IRNazanin" w:cs="IRNazanin"/>
          <w:lang w:bidi="fa-IR"/>
          <w:color w:val="111111"/>
          <w:sz w:val="28"/>
          <w:szCs w:val="28"/>
          <w:rtl/>
        </w:rPr>
        <w:t xml:space="preserve">(شرح:) ظاهرا مقصود از خنثی مخنث است یعنی مردیکه با او عمل جنسی انجام داده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گروه وارد بهشت نمی‏شوند)
</w:t>
      </w:r>
      <w:r>
        <w:rPr>
          <w:rFonts w:ascii="IRNazanin" w:hAnsi="IRNazanin" w:eastAsia="IRNazanin" w:cs="IRNazanin"/>
          <w:lang w:bidi="fa-IR"/>
          <w:color w:val="111111"/>
          <w:sz w:val="28"/>
          <w:szCs w:val="28"/>
          <w:rtl/>
        </w:rPr>
        <w:t xml:space="preserve">عبد الله بن زیاد بن علی بن الحسین از پدرش و او از امام صادق علیه السّلام و او از پدرانش از علی علیه السّلام نقل می‏کند که پیامبر خدا صلی الله علیه و آله فرمود: چون خداوند بهشت را آفرید، آن را از دو خشت آفرید: خشتی از طلا و خشتی از نقره، و دیوارهای آن را از یاقوت و سقف آن را از زبرجد و سنگریزه‏های آن را از لؤلؤ و خاک آن را از زعفران و مشک خوشبو قرار داد، پس به آن فرمود: سخن بگو، پس او گفت: معبودی جز تو که زنده پایدار هستی وجود ندارد، هر کسی وارد من شود خوشبخت می‏شود، پس خداوند فرمود: سوگند به عزّت و جلال و والائیم که کسی که مداومت در شرابخواری داشته باشد در آن وارد نخواهد شد، و نه متکبّر و نه سخن چین و نه دیّوث که همان «قلطبان» است و نه مأمور شرطه و نه خنثی و نه کفن دزد و نه مأمور مالیات و نه قاطع رحم و نه قدری (کسی که به قضا و قدر ایمان ندارد).</w:t>
      </w:r>
      <w:r>
        <w:rPr>
          <w:rFonts w:ascii="IRNazanin" w:hAnsi="IRNazanin" w:eastAsia="IRNazanin" w:cs="IRNazanin"/>
          <w:lang w:bidi="fa-IR"/>
          <w:color w:val="111111"/>
          <w:sz w:val="28"/>
          <w:szCs w:val="28"/>
          <w:rtl/>
        </w:rPr>
        <w:t xml:space="preserve">محمد بن حسین با سند خود نقل می‏کند که پیامبر خدا صلی الله علیه و آله فرمود: دائم‏ الخمر وارد بهشت نمی‏شود و نه متکبّر و نه سیاه سوخته و نه دیّوث و نه مأمور شرطه و نه قاطع رحم و نه قدری.</w:t>
      </w:r>
      <w:r>
        <w:rPr>
          <w:rFonts w:ascii="IRNazanin" w:hAnsi="IRNazanin" w:eastAsia="IRNazanin" w:cs="IRNazanin"/>
          <w:lang w:bidi="fa-IR"/>
          <w:color w:val="111111"/>
          <w:sz w:val="28"/>
          <w:szCs w:val="28"/>
          <w:rtl/>
        </w:rPr>
        <w:t xml:space="preserve">مصنف این کتاب می‏گوید: منظور از سیاه سوخته کسی است که با وجود بالا بودن سنّ و سال موی سر و ریشش هیچ سفید نشود و به او «غربیب» گفته می‏شود.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5" w:name="pg5813_38600"/>
    <w:bookmarkEnd w:id="375"/>
    <w:p>
      <w:pPr>
        <w:pStyle w:val="Heading4"/>
      </w:pPr>
      <w:bookmarkStart w:id="1318" w:name="_Toc841"/>
      <w:r>
        <w:t>العافیة عشرة أجزاء</w:t>
      </w:r>
      <w:bookmarkEnd w:id="1318"/>
    </w:p>
    <w:p>
      <w:pPr>
        <w:pStyle w:val="BookText"/>
      </w:pPr>
      <w:r>
        <w:rPr>
          <w:rFonts w:ascii="Amiri" w:hAnsi="Amiri" w:eastAsia="Amiri" w:cs="Amiri"/>
          <w:lang w:bidi="ar-SA"/>
          <w:color w:val="111111"/>
          <w:sz w:val="28"/>
          <w:szCs w:val="28"/>
          <w:rtl/>
        </w:rPr>
        <w:t xml:space="preserve">24- حَدَّثَنَا مُحَمَّدُ بْنُ الْحَسَنِ بْنِ أَحْمَدَ بْنِ الْوَلِیدِ رَضِیَ اللَّهُ عَنْهُ قَالَ حَدَّثَنَا مُحَمَّدُ بْنُ الْحَسَنِ الصَّفَّارُ عَنِ الْعَبَّاسِ بْنِ الْمَعْرُوفِ عَنْ عَلِیِّ بْنِ مَهْزِیَارَ بِإِسْنَادِهِ یَرْفَعُهُ قَالَ: یَأْتِی عَلَی النَّاسِ زَمَانٌ تَکُونُ الْعَافِیَةُ فِیهِ عَشَرَةَ أَجْزَاءٍ تِسْعَةٌ مِنْهَا فِی اعْتِزَالِ النَّاسِ وَ وَاحِدَةٌ فِی الصَّمْتِ.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(عافبت ده جزء است)
</w:t>
      </w:r>
      <w:r>
        <w:rPr>
          <w:rFonts w:ascii="IRNazanin" w:hAnsi="IRNazanin" w:eastAsia="IRNazanin" w:cs="IRNazanin"/>
          <w:lang w:bidi="fa-IR"/>
          <w:color w:val="111111"/>
          <w:sz w:val="28"/>
          <w:szCs w:val="28"/>
          <w:rtl/>
        </w:rPr>
        <w:t xml:space="preserve">علی بن مهزیار بسند خود روایت کرده زمانی برای مردم بیاید که عافیت در آن ده قسمت باشد، نه قسمت آن در کناره‏گیری از مردم بود و یک قسمت دیگر در خاموشی.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(تندرستی ده پاره است‌)
</w:t>
      </w:r>
      <w:r>
        <w:rPr>
          <w:rFonts w:ascii="IRNazanin" w:hAnsi="IRNazanin" w:eastAsia="IRNazanin" w:cs="IRNazanin"/>
          <w:lang w:bidi="fa-IR"/>
          <w:color w:val="111111"/>
          <w:sz w:val="28"/>
          <w:szCs w:val="28"/>
          <w:rtl/>
        </w:rPr>
        <w:t xml:space="preserve">علی پور مهزیار به سند خویش نقل کرده که روزگاری برای مردم بیاید که تندرستی در آن ده بخش باشد، نه بخش آن در کناره‌گیری از مردمان است و بخشی دیگر از آن در خاموشی‌ست.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(سلامتی ده جزء است)
</w:t>
      </w:r>
      <w:r>
        <w:rPr>
          <w:rFonts w:ascii="IRNazanin" w:hAnsi="IRNazanin" w:eastAsia="IRNazanin" w:cs="IRNazanin"/>
          <w:lang w:bidi="fa-IR"/>
          <w:color w:val="111111"/>
          <w:sz w:val="28"/>
          <w:szCs w:val="28"/>
          <w:rtl/>
        </w:rPr>
        <w:t xml:space="preserve">علی بن مهزیار بسند خود نقل میکند که فرمود: روزگاری برای مردم پیش آید که سلامتی در آن روز ده جزء باشد نه جزء آن در کناره‏گیری از مردم و یک جزء در خاموشی می‏باشد.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(عافیت ده جزء دارد)
</w:t>
      </w:r>
      <w:r>
        <w:rPr>
          <w:rFonts w:ascii="IRNazanin" w:hAnsi="IRNazanin" w:eastAsia="IRNazanin" w:cs="IRNazanin"/>
          <w:lang w:bidi="fa-IR"/>
          <w:color w:val="111111"/>
          <w:sz w:val="28"/>
          <w:szCs w:val="28"/>
          <w:rtl/>
        </w:rPr>
        <w:t xml:space="preserve">علی بن مهزیار با اسناد خود روایت کرده که (امام) فرمود: برای مردم زمانی فرا می‏رسد که عافیت در آن ده جزء دارد که نه جزء آن در کناره‏گیری از مردم و یک جزء آن در سکوت است.</w:t>
      </w:r>
    </w:p>
    <w:p>
      <w:pPr>
        <w:pStyle w:val="Heading4"/>
      </w:pPr>
      <w:bookmarkStart w:id="1319" w:name="_Toc842"/>
      <w:r>
        <w:t>عشرة یفتنون أنفسهم و غیرهم‏</w:t>
      </w:r>
      <w:bookmarkEnd w:id="1319"/>
    </w:p>
    <w:p>
      <w:pPr>
        <w:pStyle w:val="BookText"/>
      </w:pPr>
      <w:r>
        <w:rPr>
          <w:rFonts w:ascii="Amiri" w:hAnsi="Amiri" w:eastAsia="Amiri" w:cs="Amiri"/>
          <w:lang w:bidi="ar-SA"/>
          <w:color w:val="111111"/>
          <w:sz w:val="28"/>
          <w:szCs w:val="28"/>
          <w:rtl/>
        </w:rPr>
        <w:t xml:space="preserve">25- حَدَّثَنَا أَحْمَدُ بْنُ مُحَمَّدِ بْنِ یَحْیَی الْعَطَّارُ رَضِیَ اللَّهُ عَنْهُ قَالَ حَدَّثَنَا أَبِی وَ سَعِیدُ بْنُ عَبْدِ اللَّهِ قَالا حَدَّثَنَا أَحْمَدُ بْنُ أَبِی عَبْدِ اللَّهِ الْبَرْقِیُّ عَنِ الْحَسَنِ بْنِ عَلِیِّ بْنِ أَبِی عُثْمَانَ عَنْ مُوسَی بْنِ بَکْرٍ عَنْ أَبِی الْحَسَنِ الْأَوَّلِ علیه السلام عَنْ أَبِیهِ قَالَ قَالَ أَمِیرُ الْمُؤْمِنِینَ ع‏ عَشَرَةٌ یُفَتِّنُونَ أَنْفُسَهُمْ وَ غَیْرَهُمْ ذُو الْعِلْمِ الْقَلِیلِ یَتَکَلَّفُ أَنْ یُعَلِّمَ النَّاسَ کَثِیراً وَ الرَّجُلُ الْحَلِیمُ ذُو الْعِلْمِ الْکَثِیرِ لَیْسَ بِذِی فِطْنَةٍ وَ الَّذِی یَطْلُبُ مَا لَا یُدْرِکُ وَ لَا یَنْبَغِی لَهُ وَ الْکَادُّ غَیْرُ الْمُتَّئِدِ وَ الْمُتَّئِدُ الَّذِی لَیْسَ لَهُ مَعَ تُؤَدَتِهِ عِلْمٌ‏ </w:t>
      </w:r>
      <w:r>
        <w:rPr>
          <w:rStyle w:val="FootnoteReference"/>
        </w:rPr>
        <w:footnoteReference w:id="955"/>
      </w:r>
      <w:r>
        <w:rPr>
          <w:rFonts w:ascii="Amiri" w:hAnsi="Amiri" w:eastAsia="Amiri" w:cs="Amiri"/>
          <w:lang w:bidi="ar-SA"/>
          <w:color w:val="111111"/>
          <w:sz w:val="28"/>
          <w:szCs w:val="28"/>
          <w:rtl/>
        </w:rPr>
        <w:t xml:space="preserve">وَ عَالِمٌ غَیْرُ مُرِیدٍ لِلصَّلَاحِ وَ مُرِیدٌ لِلصَّلَاحِ وَ لَیْسَ بِعَالِمٍ وَ الْعَالِمُ یُحِبُّ الدُّنْیَا وَ الرَّحِیمُ بِالنَّاسِ یَبْخَلُ بِمَا عِنْدَهُ وَ طَالِبُ الْعِلْمِ یُجَادِلُ فِیهِ مَنْ هُوَ أَعْلَمُ فَإِذَا عَلَّمَهُ لَمْ یَقْبَلْ مِنْهُ.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کس خود را و دیگران را بگرفتاری و رنج اندازند)
</w:t>
      </w:r>
      <w:r>
        <w:rPr>
          <w:rFonts w:ascii="IRNazanin" w:hAnsi="IRNazanin" w:eastAsia="IRNazanin" w:cs="IRNazanin"/>
          <w:lang w:bidi="fa-IR"/>
          <w:color w:val="111111"/>
          <w:sz w:val="28"/>
          <w:szCs w:val="28"/>
          <w:rtl/>
        </w:rPr>
        <w:t xml:space="preserve">امام یکم علیه السّلام فرمود ده کسند که خود را و دیگران را گرفتار کنند و به رنج اندازند کم دانشی که میخواهد بسیار بمردم بیاموزد، مرد با حلم و دانشمندی که هوشمند نیست، کسی که دنبال چیزی رود که بدستش نمیآید و سزاوار نیست، کسی که رنج فراوان کشد و آرامی ندارد و کسی که آرامی دارد و دانش و بصیرت ندارد و دانشمندی که فکر صلاح در سر او نیست و کسی که در فکر صلاح است و دانشمند نیست و دانشمند دنیا دوست و کسی‏ که بمردم مهربان است و نسبت بآنچه خودش دارد بخل میورزد و میخواهد از کیسه دیگران برای مردم دلسوزی کند دانش آموزی که با دانشمندتر از خود جدال میکند و چون مطلب را باو می‏آموزد از او نمیپذیرد.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تن خود و دیگران را به گرفتاری می‌افکنند)
</w:t>
      </w:r>
      <w:r>
        <w:rPr>
          <w:rFonts w:ascii="IRNazanin" w:hAnsi="IRNazanin" w:eastAsia="IRNazanin" w:cs="IRNazanin"/>
          <w:lang w:bidi="fa-IR"/>
          <w:color w:val="111111"/>
          <w:sz w:val="28"/>
          <w:szCs w:val="28"/>
          <w:rtl/>
        </w:rPr>
        <w:t xml:space="preserve">امام علی بن ابی طالب گفته: ده تن خود و دیگران را به گرفتاری می‌افکنند: اندک دانشی که می‌کوشد بسیار به مردم آموزد. مرد بردبار و دانایی که هوشمند نیست، آنکه پی چیزی رود که به دست نمی‌آید، آنکه رنج فراوان کشد و آسایش ندارد، آنکه آسایش دارد و دانش و بینایی ندارد، آنکه داناست لیک سر اصلاح کردن ندارد، آنکه در اندیشه اصلاح است لیک دانا نیست، آنکه داناست لیک به جهان تعلق دارد، آنکه به مردمان مهربان است، اما به خود بخیل است و می‌خواهد از کیسه دیگران برای مردم دلسوزی کند، آنکه با داناتر از خود جدال کند و چون خواهند به او بفهمانند که نمی‌فهمد نپذیرد.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طائفة خود و دیگران را گرفتار می‏سازند)
</w:t>
      </w:r>
      <w:r>
        <w:rPr>
          <w:rFonts w:ascii="IRNazanin" w:hAnsi="IRNazanin" w:eastAsia="IRNazanin" w:cs="IRNazanin"/>
          <w:lang w:bidi="fa-IR"/>
          <w:color w:val="111111"/>
          <w:sz w:val="28"/>
          <w:szCs w:val="28"/>
          <w:rtl/>
        </w:rPr>
        <w:t xml:space="preserve">امیر المؤمنین علیه السّلام فرمود: ده طائفة خود و دیگران را گرفتار می‏سازند آنکه اندک دانشی دارد و میخواهد بمردم دانش فراوان بیاموزد و مرد بردباری که دانش‏اش بسیار است ولی باهوش نیست و آنکه بدنبال چیزی میرود که بدستش نخواهد رسید و شایستگی آن را نیز ندارد و زحمت کش بی‏حوصله و پر حوصله بی‏دانش و دانشمندی که نظر اصلاحی ندارد و صلاح اندیشی که دانش ندارد و دانشمند دنیا دوست و آنکه بمردم دلسوز است ولی از آنچه خود دارد بخل میورزد و از کیسه دیگران می‏بخشد و دانش آموزی که با دانشمندتر از خود ستیزه کند و چون مطلبی او را بیاموزد از او نپذیرد.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گروه، خود و دیگران را رنج می‏دهند)
</w:t>
      </w:r>
      <w:r>
        <w:rPr>
          <w:rFonts w:ascii="IRNazanin" w:hAnsi="IRNazanin" w:eastAsia="IRNazanin" w:cs="IRNazanin"/>
          <w:lang w:bidi="fa-IR"/>
          <w:color w:val="111111"/>
          <w:sz w:val="28"/>
          <w:szCs w:val="28"/>
          <w:rtl/>
        </w:rPr>
        <w:t xml:space="preserve">موسی بن بکر از امام کاظم علیه السّلام و او از پدرش نقل می‏کند که امیر المؤمنین علیه السّلام فرمود: ده کس خود و دیگران را رنج می‏دهند: صاحب علم اندک که خود را وادار می‏کند که به مردم بسیار یاد دهد، و مرد بردبار که صاحب علم بسیار است ولی هوشمند نیست، و کسی که در جستجوی چیزی است که به آن نمی‏رسد و شایسته او نیست، و زحمتکشی که سهل انگار است، و سهل‏انگاری که با آن حالتش علم هم ندارد، و کسی که با مردم مهربان است ولی به آنچه نزد اوست بخل می‏ورزد، و طالب علمی که با کسی که از او داناتر است مجادله می‏کند و چون به او یاد دهد نمی‏پذیرد.</w:t>
      </w:r>
    </w:p>
    <w:p>
      <w:pPr>
        <w:pStyle w:val="Heading4"/>
      </w:pPr>
      <w:bookmarkStart w:id="1320" w:name="_Toc843"/>
      <w:r>
        <w:t>الزهد عشرة أجزاء</w:t>
      </w:r>
      <w:bookmarkEnd w:id="1320"/>
    </w:p>
    <w:p>
      <w:pPr>
        <w:pStyle w:val="BookText"/>
      </w:pPr>
      <w:r>
        <w:rPr>
          <w:rFonts w:ascii="Amiri" w:hAnsi="Amiri" w:eastAsia="Amiri" w:cs="Amiri"/>
          <w:lang w:bidi="ar-SA"/>
          <w:color w:val="111111"/>
          <w:sz w:val="28"/>
          <w:szCs w:val="28"/>
          <w:rtl/>
        </w:rPr>
        <w:t xml:space="preserve">26- حَدَّثَنَا أَبِی رَضِیَ اللَّهُ عَنْهُ قَالَ حَدَّثَنَا سَعْدُ بْنُ عَبْدِ اللَّهِ عَنِ الْقَاسِمِ بْنِ مُحَمَّدٍ الْأَصْبَهَانِیِّ عَنْ سُلَیْمَانَ بْنِ دَاوُدَ الْمِنْقَرِیِّ عَنْ عَلِیِّ بْنِ هَاشِمِ بْنِ الْبَرِیدِ عَنْ أَبِیهِ عَنْ عَلِیِّ بْنِ الْحُسَیْنِ ع‏ أَنَّهُ جَاءَ إِلَیْهِ رَجُلٌ فَسَأَلَهُ فَقَالَ لَهُ مَا الزُّهْدُ فَقَالَ الزُّهْدُ عَشَرَةُ أَجْزَاءٍ فَأَعْلَی دَرَجَاتِ الزُّهْدِ أَدْنَی دَرَجَاتِ الْوَرَعِ وَ أَعْلَی دَرَجَاتِ الْوَرَعِ أَدْنَی دَرَجَاتِ الْیَقِینِ وَ أَعْلَی دَرَجَاتِ الْیَقِینِ أَدْنَی دَرَجَاتِ الرِّضَا وَ إِنَّ الزُّهْدَ فِی آیَةٍ مِنْ کِتَابِ اللَّهِ عَزَّ وَ جَلَ‏ لِکَیْلا تَأْسَوْا عَلی‏ ما فاتَکُمْ وَ لا تَفْرَحُوا بِما آتاکُمْ‏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(زهد ده جزء است)
</w:t>
      </w:r>
      <w:r>
        <w:rPr>
          <w:rFonts w:ascii="IRNazanin" w:hAnsi="IRNazanin" w:eastAsia="IRNazanin" w:cs="IRNazanin"/>
          <w:lang w:bidi="fa-IR"/>
          <w:color w:val="111111"/>
          <w:sz w:val="28"/>
          <w:szCs w:val="28"/>
          <w:rtl/>
        </w:rPr>
        <w:t xml:space="preserve">مردی حضور امام چهارم آمد و از آن حضرت پرسید: زهد چیست؟</w:t>
      </w:r>
      <w:r>
        <w:rPr>
          <w:rFonts w:ascii="IRNazanin" w:hAnsi="IRNazanin" w:eastAsia="IRNazanin" w:cs="IRNazanin"/>
          <w:lang w:bidi="fa-IR"/>
          <w:color w:val="111111"/>
          <w:sz w:val="28"/>
          <w:szCs w:val="28"/>
          <w:rtl/>
        </w:rPr>
        <w:t xml:space="preserve">فرمود ده جزء است بلندترین درجات زهد کمترین درجات ورع است و بلندترین درجات ورع کمترین درجات یقین است و بلندترین درجات یقین کمترین درجات رضا است، همانا تفسیر زهد در یک آیه از قرآن کریم است (سوره حدید آیه 23) تا آنکه بر آنچه از دست شما رفت تأسف نخورید و بدان چه بدست آوردید شاد نباشید.</w:t>
      </w:r>
      <w:r>
        <w:rPr>
          <w:rFonts w:ascii="IRNazanin" w:hAnsi="IRNazanin" w:eastAsia="IRNazanin" w:cs="IRNazanin"/>
          <w:lang w:bidi="fa-IR"/>
          <w:color w:val="111111"/>
          <w:sz w:val="28"/>
          <w:szCs w:val="28"/>
          <w:rtl/>
        </w:rPr>
        <w:t xml:space="preserve">شرح: زهد بیرغبتی بدنیا و کالای دنیا است و شاید منظور از این که ده جزء است این باشد که شئون دنیوی برای انسان ده است، جان، شخصیت، جاه، آبرو، مال، زن، فرزند، خویشان، جوانی زیبائی و بطور کلی بیرغبتی بآنها را در آیه مبارکه منظور کرده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(زهد ده جزء است‌)
</w:t>
      </w:r>
      <w:r>
        <w:rPr>
          <w:rFonts w:ascii="IRNazanin" w:hAnsi="IRNazanin" w:eastAsia="IRNazanin" w:cs="IRNazanin"/>
          <w:lang w:bidi="fa-IR"/>
          <w:color w:val="111111"/>
          <w:sz w:val="28"/>
          <w:szCs w:val="28"/>
          <w:rtl/>
        </w:rPr>
        <w:t xml:space="preserve">مردی از امام علی بن الحسین علیهما السّلام پرسید زهد چیست؟. گفت:</w:t>
      </w:r>
      <w:r>
        <w:rPr>
          <w:rFonts w:ascii="IRNazanin" w:hAnsi="IRNazanin" w:eastAsia="IRNazanin" w:cs="IRNazanin"/>
          <w:lang w:bidi="fa-IR"/>
          <w:color w:val="111111"/>
          <w:sz w:val="28"/>
          <w:szCs w:val="28"/>
          <w:rtl/>
        </w:rPr>
        <w:t xml:space="preserve">ده جزء است، بلندترین پایه‌های زهد کمترین پایه‌های پرهیزگاریست، و بلندترین پایه‌های پرهیزگاری کمترین پایه‌های یقین است و بلندترین پایه‌های یقین کمترین پایه‌های رضا یعنی خشنودیست. و تفسیر زهد در این آیه قرآن که گفته: «تا آنکه بر آنچه از دست شما رفت دریغ مخورید و بد آنچه به دست آوردید شاد مباشید. «یعنی زاهد نیستند».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(بیرغبتی بدنیا ده جزء دارد)
</w:t>
      </w:r>
      <w:r>
        <w:rPr>
          <w:rFonts w:ascii="IRNazanin" w:hAnsi="IRNazanin" w:eastAsia="IRNazanin" w:cs="IRNazanin"/>
          <w:lang w:bidi="fa-IR"/>
          <w:color w:val="111111"/>
          <w:sz w:val="28"/>
          <w:szCs w:val="28"/>
          <w:rtl/>
        </w:rPr>
        <w:t xml:space="preserve">مردی بنزد امام زین العابدین علیه السّلام آمد و پرسشی نمود، عرض کرد: حقیقت زهد چیست؟ فرمود زهد ده جزء دارد بالاترین درجات زهد کمترین درجات پرهیزکاری است و بالاترین درجات پرهیزکاری کمترین درجات یقین است و بالاترین درجات یقین کمترین درجات رضا است و همانا حقیقت زهد در یک آیه از قرآن بیان شده است سوره حدید آیه 23: تا بر آنچه از دست شما رفته است تأسف نخورید و بآنچه بدست شما رسید دل شاد نباشید.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(زهد ده جزء دارد)
</w:t>
      </w:r>
      <w:r>
        <w:rPr>
          <w:rFonts w:ascii="IRNazanin" w:hAnsi="IRNazanin" w:eastAsia="IRNazanin" w:cs="IRNazanin"/>
          <w:lang w:bidi="fa-IR"/>
          <w:color w:val="111111"/>
          <w:sz w:val="28"/>
          <w:szCs w:val="28"/>
          <w:rtl/>
        </w:rPr>
        <w:t xml:space="preserve">علی بن هاشم بن برید از پدرش نقل می‏کند که مردی نزد امام سجاد علیه السّلام آمد و از او پرسید: زهد چیست؟ فرمود: زهد ده جزء دارد و بالاترین درجه زهد پایین‏ترین درجه ورع است، و بالاترین درجه ورع پایین‏ترین درجه یقین است، و بالاترین درجه یقین پایین‏ترین درجه رضاست، و زهد در آیه‏ای از کتاب خداست: «به آنچه از دست داده‏اید تأسف مخورید و به آنچه دارید غرّه مشوید.»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6" w:name="pg5813_38601"/>
    <w:bookmarkEnd w:id="376"/>
    <w:p>
      <w:pPr>
        <w:pStyle w:val="Heading4"/>
      </w:pPr>
      <w:bookmarkStart w:id="1321" w:name="_Toc844"/>
      <w:r>
        <w:t>تحرم من الإماء عشرة</w:t>
      </w:r>
      <w:bookmarkEnd w:id="1321"/>
    </w:p>
    <w:p>
      <w:pPr>
        <w:pStyle w:val="BookText"/>
      </w:pPr>
      <w:r>
        <w:rPr>
          <w:rFonts w:ascii="Amiri" w:hAnsi="Amiri" w:eastAsia="Amiri" w:cs="Amiri"/>
          <w:lang w:bidi="ar-SA"/>
          <w:color w:val="111111"/>
          <w:sz w:val="28"/>
          <w:szCs w:val="28"/>
          <w:rtl/>
        </w:rPr>
        <w:t xml:space="preserve">27- حَدَّثَنَا مُحَمَّدُ بْنُ الْحَسَنِ رَضِیَ اللَّهُ عَنْهُ قَالَ حَدَّثَنَا عَبْدُ اللَّهِ بْنُ جَعْفَرٍ الْحِمْیَرِیُّ قَالَ حَدَّثَنَا هَارُونُ بْنُ مُسْلِمٍ عَنْ مَسْعَدَةَ بْنِ زِیَادٍ قَالَ قَالَ أَبُو عَبْدِ اللَّهِ ع‏ تَحْرُمُ مِنَ الْإِمَاءِ عَشَرَةٌ لَا تَجْمَعْ بَیْنَ الْأُمِّ وَ الْبِنْتِ وَ لَا بَیْنَ الْأُخْتَیْنِ وَ لَا أَمَتَکَ وَ هِیَ حَامِلٌ مِنْ غَیْرِکَ حَتَّی تَضَعَ وَ لَا أَمَتَکَ وَ لَهَا زَوْجٌ وَ لَا أَمَتَکَ وَ هِیَ أُخْتُکَ مِنَ الرَّضَاعَةِ وَ لَا أَمَتَکَ وَ هِیَ عَمَّتُکَ مِنَ الرَّضَاعَةِ وَ لَا أَمَتَکَ وَ هِیَ حَائِضٌ حَتَّی تَطْهُرَ وَ لَا أَمَتَکَ وَ هِیَ رَضِیعَتُکَ وَ لَا أَمَتَکَ وَ لَکَ فِیهَا شَرِیکٌ.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قسم کنیز بر آقای خود حرامند)
</w:t>
      </w:r>
      <w:r>
        <w:rPr>
          <w:rFonts w:ascii="IRNazanin" w:hAnsi="IRNazanin" w:eastAsia="IRNazanin" w:cs="IRNazanin"/>
          <w:lang w:bidi="fa-IR"/>
          <w:color w:val="111111"/>
          <w:sz w:val="28"/>
          <w:szCs w:val="28"/>
          <w:rtl/>
        </w:rPr>
        <w:t xml:space="preserve">امام ششم فرمود ده تا از کنیزان حرامند میان مادر و دختر جمع مکن میان دو خواهر جمع مکن، کنیزت که از دیگری آبستن است تا بزاید و کنیزت که زن دیگری است و کنیزت که خواهر رضاعی تو است و کنیزت که عمه رضاعی تو است و کنیزت که خاله رضاعی تو است و کنیزت که حائض است تا پاک شود و کنیزت که تو را شیر داده و کنیزت که در آن شریک داری.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گونه کنیز بر مالک خود حرام‌اند)
</w:t>
      </w:r>
      <w:r>
        <w:rPr>
          <w:rFonts w:ascii="IRNazanin" w:hAnsi="IRNazanin" w:eastAsia="IRNazanin" w:cs="IRNazanin"/>
          <w:lang w:bidi="fa-IR"/>
          <w:color w:val="111111"/>
          <w:sz w:val="28"/>
          <w:szCs w:val="28"/>
          <w:rtl/>
        </w:rPr>
        <w:t xml:space="preserve">امام صادق گفته: «ده گونه کنیز بر مالک حرام‌اند. میان مادر و دختر فراهم مکن، میان دو خواهر جمع مکن، کنیز تو که از دیگری آبستن شده تا بزاید، کنیز تو که زن دیگریست، کنیز تو که خواهر رضاعی توست، کنیز تو که عمه رضاعی توست، کنیز تو که خاله رضاعی توست، کنیز تو که حائض است تا از حیض پاک گردد، کنیز تو که ترا شیر داده، کنیز تو که در آن شریک با دیگری هستی».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قسم کنیز بر آقای خود حرام است)
</w:t>
      </w:r>
      <w:r>
        <w:rPr>
          <w:rFonts w:ascii="IRNazanin" w:hAnsi="IRNazanin" w:eastAsia="IRNazanin" w:cs="IRNazanin"/>
          <w:lang w:bidi="fa-IR"/>
          <w:color w:val="111111"/>
          <w:sz w:val="28"/>
          <w:szCs w:val="28"/>
          <w:rtl/>
        </w:rPr>
        <w:t xml:space="preserve">امام صادق علیه السّلام فرمود: ده قسم کنیز حرام است: با مادر و دختر با هم نمیتوانی ازدواج کنی و نه با دو خواهر و نه با کنیزی که از دیگری بار دارد تا آنگاه که بزاید و نه با کنیز خودت که شوهر دارد و با کنیزت که خواهر رضاعی تو است و نه با کنیزت که عمه رضاعی تو است و نه با کنیزت که در حال حیض است تا پاک شود و نه با کنیزت که خواهر شیرخواره تو است و همسرت باو شیر داده است و نه با کنیزت که در آن شریک داشته باشی.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گروه از کنیزان حرامند)
</w:t>
      </w:r>
      <w:r>
        <w:rPr>
          <w:rFonts w:ascii="IRNazanin" w:hAnsi="IRNazanin" w:eastAsia="IRNazanin" w:cs="IRNazanin"/>
          <w:lang w:bidi="fa-IR"/>
          <w:color w:val="111111"/>
          <w:sz w:val="28"/>
          <w:szCs w:val="28"/>
          <w:rtl/>
        </w:rPr>
        <w:t xml:space="preserve">مسعدة بن زیاد از امام صادق علیه السّلام نقل می‏کند که فرمود: ده گروه از کنیزان (برده) حرام هستند: میان مادر و دختر جمع نشود، و نه میان دو خواهر، و نه کنیز تو که از مرد دیگری حامله است، و نه کنیز تو در حالی که شوهر دارد، و نه کنیز تو در حالی که خواهر شیری توست، و نه کنیز تو در حالی که عمّه شیری توست، و نه کنیز تو در حالی که حائض است تا پاک شود و نه کنیز تو در حالی که او دختر شیری توست و نه کنیز تو در حالی که با کسی در آن شریک هستی.</w:t>
      </w:r>
    </w:p>
    <w:p>
      <w:pPr>
        <w:pStyle w:val="Heading4"/>
      </w:pPr>
      <w:bookmarkStart w:id="1322" w:name="_Toc845"/>
      <w:r>
        <w:t>الشهوة عشر أجزاء</w:t>
      </w:r>
      <w:bookmarkEnd w:id="1322"/>
    </w:p>
    <w:p>
      <w:pPr>
        <w:pStyle w:val="BookText"/>
      </w:pPr>
      <w:r>
        <w:rPr>
          <w:rFonts w:ascii="Amiri" w:hAnsi="Amiri" w:eastAsia="Amiri" w:cs="Amiri"/>
          <w:lang w:bidi="ar-SA"/>
          <w:color w:val="111111"/>
          <w:sz w:val="28"/>
          <w:szCs w:val="28"/>
          <w:rtl/>
        </w:rPr>
        <w:t xml:space="preserve">28- حَدَّثَنَا أَبِی رَضِیَ اللَّهُ عَنْهُ قَالَ حَدَّثَنَا سَعْدُ بْنُ عَبْدِ اللَّهِ عَنْ أَحْمَدَ بْنِ مُحَمَّدِ بْنِ عِیسَی عَنْ مُحَمَّدِ بْنِ سِنَانٍ عَنْ أَبِی خَالِدٍ الْقَمَّاطِ عَنْ ضُرَیْسٍ عَنْ أَبِی عَبْدِ اللَّهِ علیه السلام قَالَ: إِنَّ اللَّهَ تَبَارَکَ وَ تَعَالَی جَعَلَ الشَّهْوَةَ عَشَرَةَ أَجْزَاءٍ تِسْعَةٌ مِنْهَا فِی النِّسَاءِ وَ وَاحِدَةٌ فِی الرِّجَالِ‏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روی الصدوق (ره) فی الفقیه بإسناده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ان اللّه عزّ و جلّ خلق الشهوة عشرة أجزاء تسعة فی الرّجال و واحدة فی النساء و ذلک لبنی هاشم و شیعتهم. و فی نساء بنی أمیّة و شیعتهم: الشهوة عشرة أجزاء فی النساء تسعة و فی الرّجال واحدة.</w:t>
      </w:r>
    </w:p>
    <w:p>
      <w:pPr>
        <w:pStyle w:val="BookText"/>
      </w:pPr>
      <w:r>
        <w:rPr>
          <w:rFonts w:ascii="Amiri" w:hAnsi="Amiri" w:eastAsia="Amiri" w:cs="Amiri"/>
          <w:lang w:bidi="ar-SA"/>
          <w:color w:val="111111"/>
          <w:sz w:val="28"/>
          <w:szCs w:val="28"/>
          <w:rtl/>
        </w:rPr>
        <w:t xml:space="preserve">وَ لَوْ لَا مَا جَعَلَ اللَّهُ عَزَّ وَ جَلَّ فِیهِنَّ مِنْ أَجْزَاءِ الْحَیَاءِ عَلَی قَدْرِ أَجْزَاءِ الشَّهْوَةِ لَکَانَ لِکُلِّ رَجُلٍ تِسْعُ نِسْوَةٍ مُتَعَلِّقَاتٍ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روی الصدوق (ره) فی الفقیه بإسناده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ان اللّه عزّ و جلّ خلق الشهوة عشرة أجزاء تسعة فی الرّجال و واحدة فی النساء و ذلک لبنی هاشم و شیعتهم. و فی نساء بنی أمیّة و شیعتهم: الشهوة عشرة أجزاء فی النساء تسعة و فی الرّجال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(شهوت زنانه ده جزء است)
</w:t>
      </w:r>
      <w:r>
        <w:rPr>
          <w:rFonts w:ascii="IRNazanin" w:hAnsi="IRNazanin" w:eastAsia="IRNazanin" w:cs="IRNazanin"/>
          <w:lang w:bidi="fa-IR"/>
          <w:color w:val="111111"/>
          <w:sz w:val="28"/>
          <w:szCs w:val="28"/>
          <w:rtl/>
        </w:rPr>
        <w:t xml:space="preserve">امام ششم علیه السّلام  فرمود بدرستی که خدای تبارک و تعالی‏ شهوت را ده جزء قرار داده نه جزئش در زنان است و یکی در مردان و اگر نبود که خدا باندازه شهوت بزنان حیا داده بود بهر مردی نه زن درمی‏آویخت.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(شهوت ده جزء است‌)
</w:t>
      </w:r>
      <w:r>
        <w:rPr>
          <w:rFonts w:ascii="IRNazanin" w:hAnsi="IRNazanin" w:eastAsia="IRNazanin" w:cs="IRNazanin"/>
          <w:lang w:bidi="fa-IR"/>
          <w:color w:val="111111"/>
          <w:sz w:val="28"/>
          <w:szCs w:val="28"/>
          <w:rtl/>
        </w:rPr>
        <w:t xml:space="preserve">امام صادق گفته: «خدا شهوت را ده جزء کرده، نه جزء آن را در زنان نهاده است و جزئی را در مردان، هر گاه به اندازه شهوت زنان حیا نداده بود، بهر مردی نه زن در آویختی یعنی هر نه مرد زنی را سیر کند اما عبارت به عکس گفته.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(میل زناشوئی ده جزء است)
</w:t>
      </w:r>
      <w:r>
        <w:rPr>
          <w:rFonts w:ascii="IRNazanin" w:hAnsi="IRNazanin" w:eastAsia="IRNazanin" w:cs="IRNazanin"/>
          <w:lang w:bidi="fa-IR"/>
          <w:color w:val="111111"/>
          <w:sz w:val="28"/>
          <w:szCs w:val="28"/>
          <w:rtl/>
        </w:rPr>
        <w:t xml:space="preserve">امام صادق علیه السّلام فرمود: همانا خدای تبارک و تعالی میل زناشوئی را ده سهم قرار داده است که 9 سهم آن در زن است و یک سهم در مردان و اگر نبود آن مقدار حیا که خدای عز و جل بمقدار شهوت در زنان قرار داده بهر مردی نه زن در می‏آویخت.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(شهوت ده جزء دارد)
</w:t>
      </w:r>
      <w:r>
        <w:rPr>
          <w:rFonts w:ascii="IRNazanin" w:hAnsi="IRNazanin" w:eastAsia="IRNazanin" w:cs="IRNazanin"/>
          <w:lang w:bidi="fa-IR"/>
          <w:color w:val="111111"/>
          <w:sz w:val="28"/>
          <w:szCs w:val="28"/>
          <w:rtl/>
        </w:rPr>
        <w:t xml:space="preserve">ضریس از امام صادق علیه السّلام نقل می‏کند که فرمود: خداوند شهوت را ده جزء قرار داده است، نه جزء آن در زنها و یک جزء آن در مردهاست، و اگر نبود که خداوند اجزاء حیا را به اندازه اجزاء شهوت در آنها قرار داده است، برای هر مردی نه زن می‏آویخت.</w:t>
      </w:r>
    </w:p>
    <w:p>
      <w:pPr>
        <w:pStyle w:val="Heading4"/>
      </w:pPr>
      <w:bookmarkStart w:id="1323" w:name="_Toc846"/>
      <w:r>
        <w:t>الحیاء عشرة أجزاء</w:t>
      </w:r>
      <w:bookmarkEnd w:id="1323"/>
    </w:p>
    <w:p>
      <w:pPr>
        <w:pStyle w:val="BookText"/>
      </w:pPr>
      <w:r>
        <w:rPr>
          <w:rFonts w:ascii="Amiri" w:hAnsi="Amiri" w:eastAsia="Amiri" w:cs="Amiri"/>
          <w:lang w:bidi="ar-SA"/>
          <w:color w:val="111111"/>
          <w:sz w:val="28"/>
          <w:szCs w:val="28"/>
          <w:rtl/>
        </w:rPr>
        <w:t xml:space="preserve">29- حَدَّثَنَا مُحَمَّدُ بْنُ الْحَسَنِ رَضِیَ اللَّهُ عَنْهُ قَالَ حَدَّثَنَا أَحْمَدُ بْنُ إِدْرِیسَ 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7" w:name="pg5813_38602"/>
    <w:bookmarkEnd w:id="377"/>
    <w:p>
      <w:pPr>
        <w:pStyle w:val="BookText"/>
      </w:pPr>
      <w:r>
        <w:rPr>
          <w:rFonts w:ascii="Amiri" w:hAnsi="Amiri" w:eastAsia="Amiri" w:cs="Amiri"/>
          <w:lang w:bidi="ar-SA"/>
          <w:color w:val="111111"/>
          <w:sz w:val="28"/>
          <w:szCs w:val="28"/>
          <w:rtl/>
        </w:rPr>
        <w:t xml:space="preserve">مُحَمَّدِ بْنِ أَحْمَدَ بْنِ یَحْیَی بْنِ عِمْرَانَ الْأَشْعَرِیِّ عَنْ أَحْمَدَ بْنِ مُحَمَّدٍ وَ غَیْرِهِ بِإِسْنَادِهِ یَرْفَعُهُ إِلَی الصَّادِقِ علیه السلام أَنَّهُ قَالَ: الْحَیَاءُ عَلَی عَشَرَةِ أَجْزَاءٍ تِسْعَةٌ فِی النِّسَاءِ وَ وَاحِدَةٌ فِی الرِّجَالِ فَإِذَا حَاضَتِ الْجَارِیَةُ ذَهَبَ جُزْءٌ مِنْ حَیَائِهَا فَإِذَا تَزَوَّجَتْ ذَهَبَ جُزْءٌ فَإِذَا افْتُرِعَتْ‏ </w:t>
      </w:r>
      <w:r>
        <w:rPr>
          <w:rStyle w:val="FootnoteReference"/>
        </w:rPr>
        <w:footnoteReference w:id="958"/>
      </w:r>
      <w:r>
        <w:rPr>
          <w:rFonts w:ascii="Amiri" w:hAnsi="Amiri" w:eastAsia="Amiri" w:cs="Amiri"/>
          <w:lang w:bidi="ar-SA"/>
          <w:color w:val="111111"/>
          <w:sz w:val="28"/>
          <w:szCs w:val="28"/>
          <w:rtl/>
        </w:rPr>
        <w:t xml:space="preserve">ذَهَبَ جُزْءٌ فَإِذَا وَلَدَتْ ذَهَبَ جُزْءٌ وَ بَقِیَ لَهَا خَمْسَةُ أَجْزَاءٍ فَإِنْ فَجَرَتْ ذَهَبَ حَیَاؤُهَا کُلُّهُ وَ إِنْ عَفَّتْ بَقِیَ لَهَا خَمْسَةُ أَجْزَاءٍ.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(حیا ده جزء است)
</w:t>
      </w:r>
      <w:r>
        <w:rPr>
          <w:rFonts w:ascii="IRNazanin" w:hAnsi="IRNazanin" w:eastAsia="IRNazanin" w:cs="IRNazanin"/>
          <w:lang w:bidi="fa-IR"/>
          <w:color w:val="111111"/>
          <w:sz w:val="28"/>
          <w:szCs w:val="28"/>
          <w:rtl/>
        </w:rPr>
        <w:t xml:space="preserve">امام ششم علیه السّلام  فرمود حیاء ده جزء است نه جزئش در زنان است و یکی در مردان چون دختر حیض شود یک جزء حیاء از او برود و چون شوهر کند جزء دیگر برود؛ چون نطفه شوهر را در خود جا دهد جزء دیگر از او برود و چون بزاید جزء دیگر از او برود و پنج جزء برای او بماند سپس اگر زنا داد همه حیاتش بریزد و اگر پارسا شد برای او پنج جزء از حیا بجا بماند.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(حیا ده پاره است‌)
</w:t>
      </w:r>
      <w:r>
        <w:rPr>
          <w:rFonts w:ascii="IRNazanin" w:hAnsi="IRNazanin" w:eastAsia="IRNazanin" w:cs="IRNazanin"/>
          <w:lang w:bidi="fa-IR"/>
          <w:color w:val="111111"/>
          <w:sz w:val="28"/>
          <w:szCs w:val="28"/>
          <w:rtl/>
        </w:rPr>
        <w:t xml:space="preserve">امام صادق علیه السّلام گفته: «شرم ده پاره است، نه پاره آن در زنان است و یکی در مردان، چون دختر دشتان گردد پاره‌یی از شرم از وی برود و چون شوی گیرد پاره‌یی دیگر برود، چون مرد با وی جماع کند پاره‌یی دیگر برود، چون بزاید پاره‌یی دیگر برود، پنج پاره بماند، هر گاه زنا دهد و روسبی گردد همه شرم از آن برود، و هر گاه پارسا باشد پنج پاره از شرم برای وی بماند.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(حیاء ده جزء است)
</w:t>
      </w:r>
      <w:r>
        <w:rPr>
          <w:rFonts w:ascii="IRNazanin" w:hAnsi="IRNazanin" w:eastAsia="IRNazanin" w:cs="IRNazanin"/>
          <w:lang w:bidi="fa-IR"/>
          <w:color w:val="111111"/>
          <w:sz w:val="28"/>
          <w:szCs w:val="28"/>
          <w:rtl/>
        </w:rPr>
        <w:t xml:space="preserve">امام صادق علیه السّلام فرمود: حیاء ده سهم است 9 سهم در زنان است و یک سهم در مردان و چون دوشیزه خون حیض دید یک سهم از حیای او میرود و چون شوهر کند یک سهم برود و چون بکارت‏اش از از دست رفت یک سهم حیا از او برود. و چون فرزند آورد یک سهم برود و پنج سهم برای او باقی می‏ماند پس اگر دامن بناپاکی آلود همه حیایش از دست برود و اگر عفت ورزید پنج سهم از حیا برایش میماند.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(حیا ده جزء دارد)
</w:t>
      </w:r>
      <w:r>
        <w:rPr>
          <w:rFonts w:ascii="IRNazanin" w:hAnsi="IRNazanin" w:eastAsia="IRNazanin" w:cs="IRNazanin"/>
          <w:lang w:bidi="fa-IR"/>
          <w:color w:val="111111"/>
          <w:sz w:val="28"/>
          <w:szCs w:val="28"/>
          <w:rtl/>
        </w:rPr>
        <w:t xml:space="preserve">احمد بن محمد و دیگران با اسناد خود از امام صادق علیه السّلام نقل می‏کنند که فرمود: حیا ده جزء دارد، نه جزء آن در زنان و یک جزء آن در مردان است، وقتی دوشیزه‏ای حیض دید یک جزء از حیای او می‏رود و وقتی ازدواج کرد جزء دیگری می‏رود و چون بکارت او رفت جزء دیگری می‏رود و چون بچه به دنیا آورد جزء دیگری می‏رود و پنج جزء می‏ماند و اگر زنا کند تمام حیای او می‏رود و اگر هفت داشته باشد پنج جزء می‏ماند.</w:t>
      </w:r>
    </w:p>
    <w:p>
      <w:pPr>
        <w:pStyle w:val="Heading4"/>
      </w:pPr>
      <w:bookmarkStart w:id="1324" w:name="_Toc847"/>
      <w:r>
        <w:t>یفرق بین الصبیان و النساء فی المضاجع لعشر سنین‏</w:t>
      </w:r>
      <w:bookmarkEnd w:id="1324"/>
    </w:p>
    <w:p>
      <w:pPr>
        <w:pStyle w:val="BookText"/>
      </w:pPr>
      <w:r>
        <w:rPr>
          <w:rFonts w:ascii="Amiri" w:hAnsi="Amiri" w:eastAsia="Amiri" w:cs="Amiri"/>
          <w:lang w:bidi="ar-SA"/>
          <w:color w:val="111111"/>
          <w:sz w:val="28"/>
          <w:szCs w:val="28"/>
          <w:rtl/>
        </w:rPr>
        <w:t xml:space="preserve">30- حَدَّثَنَا مُحَمَّدُ بْنُ الْحَسَنِ بْنِ أَحْمَدَ بْنِ الْوَلِیدِ رَضِیَ اللَّهُ عَنْهُ قَالَ حَدَّثَنَا مُحَمَّدُ بْنُ الْحَسَنِ الصَّفَّارُ عَنْ جَعْفَرِ بْنِ مُحَمَّدِ بْنِ عُبَیْدِ اللَّهِ الْأَشْعَرِیِّ عَنْ عَبْدِ اللَّهِ بْنِ مَیْمُونٍ الْقَدَّاحِ عَنْ جَعْفَرِ بْنِ مُحَمَّدٍ عَنْ أَبِیهِ عَنْ آبَائِهِ علیه السلام قَالَ: یُفَرَّقُ بَیْنَ الصِّبْیَانِ وَ النِّسَاءِ فِی الْمَضَاجِعِ إِذَا بَلَغُوا عَشْرَ سِنِینَ.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پسر بچه‏ها بده سالگی رسیدند بستر خواب آنها را از زنها جدا کنند)
</w:t>
      </w:r>
      <w:r>
        <w:rPr>
          <w:rFonts w:ascii="IRNazanin" w:hAnsi="IRNazanin" w:eastAsia="IRNazanin" w:cs="IRNazanin"/>
          <w:lang w:bidi="fa-IR"/>
          <w:color w:val="111111"/>
          <w:sz w:val="28"/>
          <w:szCs w:val="28"/>
          <w:rtl/>
        </w:rPr>
        <w:t xml:space="preserve">امام ششم علیه السّلام  از گفتار پدرانش فرمود بستر زنان را از پسرانی که ده ساله شده‏اند جدا کنید.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(کودکانی که به ده سالگی می‌رسند بستر ایشان را از زنان جدا می‌کنند)
</w:t>
      </w:r>
      <w:r>
        <w:rPr>
          <w:rFonts w:ascii="IRNazanin" w:hAnsi="IRNazanin" w:eastAsia="IRNazanin" w:cs="IRNazanin"/>
          <w:lang w:bidi="fa-IR"/>
          <w:color w:val="111111"/>
          <w:sz w:val="28"/>
          <w:szCs w:val="28"/>
          <w:rtl/>
        </w:rPr>
        <w:t xml:space="preserve">امام صادق علیه السّلام گفته: که پدران وی گفته‌اند: بستر زنان را از پسرانی که ده ساله شده‌اند جدا کنید.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(خوابگاه پسر بچه‏ها را در ده سالگی باید از زنان جدا کرد)
</w:t>
      </w:r>
      <w:r>
        <w:rPr>
          <w:rFonts w:ascii="IRNazanin" w:hAnsi="IRNazanin" w:eastAsia="IRNazanin" w:cs="IRNazanin"/>
          <w:lang w:bidi="fa-IR"/>
          <w:color w:val="111111"/>
          <w:sz w:val="28"/>
          <w:szCs w:val="28"/>
          <w:rtl/>
        </w:rPr>
        <w:t xml:space="preserve">امام صادق علیه السّلام از زبان پدرانش نقل فرمود: که بستر خواب بچه‏ها که بده سال رسیده‏اند می‏بایست از زنان جدا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(بستر خواب پسر بچه‏های ده ساله و زنان جدا شود)
</w:t>
      </w:r>
      <w:r>
        <w:rPr>
          <w:rFonts w:ascii="IRNazanin" w:hAnsi="IRNazanin" w:eastAsia="IRNazanin" w:cs="IRNazanin"/>
          <w:lang w:bidi="fa-IR"/>
          <w:color w:val="111111"/>
          <w:sz w:val="28"/>
          <w:szCs w:val="28"/>
          <w:rtl/>
        </w:rPr>
        <w:t xml:space="preserve">عبد الله بن میمون قدّاح از امام صادق علیه السّلام نقل می‏کند که فرمود: وقتی پسر بچه‏ها به سن ده سالگی رسیدند، بستر آنان و زنها جدا شود.</w:t>
      </w:r>
    </w:p>
    <w:p>
      <w:pPr>
        <w:pStyle w:val="Heading4"/>
      </w:pPr>
      <w:bookmarkStart w:id="1325" w:name="_Toc848"/>
      <w:r>
        <w:t>للمرأة صبر عشرة رجال‏</w:t>
      </w:r>
      <w:bookmarkEnd w:id="1325"/>
    </w:p>
    <w:p>
      <w:pPr>
        <w:pStyle w:val="BookText"/>
      </w:pPr>
      <w:r>
        <w:rPr>
          <w:rFonts w:ascii="Amiri" w:hAnsi="Amiri" w:eastAsia="Amiri" w:cs="Amiri"/>
          <w:lang w:bidi="ar-SA"/>
          <w:color w:val="111111"/>
          <w:sz w:val="28"/>
          <w:szCs w:val="28"/>
          <w:rtl/>
        </w:rPr>
        <w:t xml:space="preserve">31- حَدَّثَنَا أَبِی رَضِیَ اللَّهُ عَنْهُ قَالَ حَدَّثَنَا عَبْدُ اللَّهِ بْنُ جَعْفَرٍ الْحِمْیَرِیُّ قَالَ حَدَّثَنَا هَارُونُ بْنُ مُسْلِمٍ عَنْ مَسْعَدَةَ بْنِ صَدَقَةَ عَنْ جَعْفَرِ بْنِ مُحَمَّدٍ عَنْ أَبِیهِ علیه السلام قَالَ: إِنَّ اللَّهَ تَبَارَکَ وَ تَعَالَی جَعَلَ لِلْمَرْأَةِ صَبْرَ عَشَرَةِ رِجَالٍ فَإِذَا حَمَلَتْ زَادَهَا قُوَّةَ صَبْرِ عَشَرَةِ رِجَالٍ أُخْرَی.</w:t>
      </w:r>
    </w:p>
    <w:p>
      <w:pPr>
        <w:pStyle w:val="BookText"/>
      </w:pPr>
      <w:r>
        <w:rPr>
          <w:rFonts w:ascii="Amiri" w:hAnsi="Amiri" w:eastAsia="Amiri" w:cs="Amiri"/>
          <w:lang w:bidi="ar-SA"/>
          <w:color w:val="111111"/>
          <w:sz w:val="28"/>
          <w:szCs w:val="28"/>
          <w:rtl/>
        </w:rPr>
        <w:t xml:space="preserve">32- حَدَّثَنَا أَبِی رَضِیَ اللَّهُ عَنْهُ قَالَ حَدَّثَنَا سَعْدُ بْنُ عَبْدِ اللَّهِ قَالَ حَدَّثَنَا أَحْمَدُ بْنُ مُحَمَّدِ بْنِ عِیسَی عَنْ أَحْمَدَ بْنِ مُحَمَّدِ بْنِ أَبِی نَصْرٍ عَنْ مُحَمَّدِ بْنِ سَمَاعَةَ عَنْ إِسْحَاقَ بْنِ عَمَّارٍ عَنْ أَبِی عَبْدِ اللَّهِ علیه السلام قَالَ سَمِعْتُهُ یَقُولُ‏ إِنَّ اللَّهَ عَزَّ وَ جَلَّ جَعَلَ لِلْمَرْأَةِ صَبْرَ عَشَرَةِ رِجَالٍ فَإِذَا هَاجَتْ کَانَ لَهَا قُوَّةُ عَشَرَةِ رِجَالٍ.ة.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زن صبر ده مرد را دارد)
</w:t>
      </w:r>
      <w:r>
        <w:rPr>
          <w:rFonts w:ascii="IRNazanin" w:hAnsi="IRNazanin" w:eastAsia="IRNazanin" w:cs="IRNazanin"/>
          <w:lang w:bidi="fa-IR"/>
          <w:color w:val="111111"/>
          <w:sz w:val="28"/>
          <w:szCs w:val="28"/>
          <w:rtl/>
        </w:rPr>
        <w:t xml:space="preserve">امام ششم از قول پدرش فرمود: براستی خدای تبارک و تعالی برای یک زن توانائی صبر ده مرد را قرار داده و چون آبستن شود توانائی ده مرد دیگر برای او بیفزاید.</w:t>
      </w:r>
      <w:r>
        <w:rPr>
          <w:rFonts w:ascii="IRNazanin" w:hAnsi="IRNazanin" w:eastAsia="IRNazanin" w:cs="IRNazanin"/>
          <w:lang w:bidi="fa-IR"/>
          <w:color w:val="111111"/>
          <w:sz w:val="28"/>
          <w:szCs w:val="28"/>
          <w:rtl/>
        </w:rPr>
        <w:t xml:space="preserve">اسحق بن عمار گوید از امام ششم علیه السّلام  شنیدم میفرمود براستی خدای عز و جل برای زن توانائی صبر ده مرد را قرار داده و چون بهیجان آید نیروی ده مرد را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(یک زن شکیبایی ده مرد را دارد)
</w:t>
      </w:r>
      <w:r>
        <w:rPr>
          <w:rFonts w:ascii="IRNazanin" w:hAnsi="IRNazanin" w:eastAsia="IRNazanin" w:cs="IRNazanin"/>
          <w:lang w:bidi="fa-IR"/>
          <w:color w:val="111111"/>
          <w:sz w:val="28"/>
          <w:szCs w:val="28"/>
          <w:rtl/>
        </w:rPr>
        <w:t xml:space="preserve">امام صادق از پدر خود نقل کرده که او می‌گفته:</w:t>
      </w:r>
      <w:r>
        <w:rPr>
          <w:rFonts w:ascii="IRNazanin" w:hAnsi="IRNazanin" w:eastAsia="IRNazanin" w:cs="IRNazanin"/>
          <w:lang w:bidi="fa-IR"/>
          <w:color w:val="111111"/>
          <w:sz w:val="28"/>
          <w:szCs w:val="28"/>
          <w:rtl/>
        </w:rPr>
        <w:t xml:space="preserve">خدا برای یک زن توانایی و شکیبایی ده مرد را داده و هر گاه آبستن گردد توانایی ده مرد دیگر برای وی بیفزاید. اسحاق پور عمار گفته: از امام صادق علیه السّلام شنیدم که می‌گفت: خدا برای زنان توانایی و شکیبایی ده مرد را داده و هر گاه به هیجان آید نیروی ده مرد را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(یک زن بردباری ده مرد را دارد)
</w:t>
      </w:r>
      <w:r>
        <w:rPr>
          <w:rFonts w:ascii="IRNazanin" w:hAnsi="IRNazanin" w:eastAsia="IRNazanin" w:cs="IRNazanin"/>
          <w:lang w:bidi="fa-IR"/>
          <w:color w:val="111111"/>
          <w:sz w:val="28"/>
          <w:szCs w:val="28"/>
          <w:rtl/>
        </w:rPr>
        <w:t xml:space="preserve">امام باقر علیه السّلام فرمود: همانا خدای تبارک و تعالی در یک زن بردباری ده مرد را قرار داده است و چون باردار شود نیروی بردباری ده مرد دیگر را بر او بیفزاید.</w:t>
      </w:r>
      <w:r>
        <w:rPr>
          <w:rFonts w:ascii="IRNazanin" w:hAnsi="IRNazanin" w:eastAsia="IRNazanin" w:cs="IRNazanin"/>
          <w:lang w:bidi="fa-IR"/>
          <w:color w:val="111111"/>
          <w:sz w:val="28"/>
          <w:szCs w:val="28"/>
          <w:rtl/>
        </w:rPr>
        <w:t xml:space="preserve">اسحاق بن عمار گوید: شنیدم امام صادق علیه السّلام میفرمود: که خدای عز و جل برای زن بردباری ده مرد را قرار داده است و چون بهیجان آید نیروی ده مرد را دارا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(زن ده برابر مردان شکیبایی دارد)
</w:t>
      </w:r>
      <w:r>
        <w:rPr>
          <w:rFonts w:ascii="IRNazanin" w:hAnsi="IRNazanin" w:eastAsia="IRNazanin" w:cs="IRNazanin"/>
          <w:lang w:bidi="fa-IR"/>
          <w:color w:val="111111"/>
          <w:sz w:val="28"/>
          <w:szCs w:val="28"/>
          <w:rtl/>
        </w:rPr>
        <w:t xml:space="preserve">مسعدة بن صدقه از امام صادق علیه السّلام نقل می‏کند که فرمود: همانا خداوند برای‏ یک زن، شکیبایی ده مرد را قرار داده و چون حامله شد، نیروی صبر ده مرد دیگر هم به او اضافه می‏شود.</w:t>
      </w:r>
      <w:r>
        <w:rPr>
          <w:rFonts w:ascii="IRNazanin" w:hAnsi="IRNazanin" w:eastAsia="IRNazanin" w:cs="IRNazanin"/>
          <w:lang w:bidi="fa-IR"/>
          <w:color w:val="111111"/>
          <w:sz w:val="28"/>
          <w:szCs w:val="28"/>
          <w:rtl/>
        </w:rPr>
        <w:t xml:space="preserve">اسحاق بن عمار از امام صادق علیه السّلام نقل می‏کند که از آن حضرت شنیدم که می‏فرمود: همانا خداوند برای زن صبر ده مرد را قرار داده و چون حامله شود نیروی ده مرد دیگر به او اضافه گردد.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8" w:name="pg5813_38603"/>
    <w:bookmarkEnd w:id="378"/>
    <w:p>
      <w:pPr>
        <w:pStyle w:val="Heading4"/>
      </w:pPr>
      <w:bookmarkStart w:id="1326" w:name="_Toc849"/>
      <w:r>
        <w:t>عشرة أشیاء بعضها أشد من بعض‏</w:t>
      </w:r>
      <w:bookmarkEnd w:id="1326"/>
    </w:p>
    <w:p>
      <w:pPr>
        <w:pStyle w:val="BookText"/>
      </w:pPr>
      <w:r>
        <w:rPr>
          <w:rFonts w:ascii="Amiri" w:hAnsi="Amiri" w:eastAsia="Amiri" w:cs="Amiri"/>
          <w:lang w:bidi="ar-SA"/>
          <w:color w:val="111111"/>
          <w:sz w:val="28"/>
          <w:szCs w:val="28"/>
          <w:rtl/>
        </w:rPr>
        <w:t xml:space="preserve">33- حَدَّثَنَا أَبِی رَضِیَ اللَّهُ عَنْهُ قَالَ حَدَّثَنَا عَلِیُّ بْنُ إِبْرَاهِیمَ بْنِ هَاشِمٍ عَنْ أَبِیهِ عَنْ عَبْدِ الرَّحْمَنِ بْنِ أَبِی نَجْرَانَ عَنْ عَاصِمِ بْنِ حُمَیْدٍ عَنْ مُحَمَّدِ بْنِ قَیْسٍ عَنْ أَبِی جَعْفَرٍ علیه السلام قَالَ: بَیْنَمَا أَمِیرُ الْمُؤْمِنِینَ علیه السلام فِی الرَّحْبَةِ وَ النَّاسُ عَلَیْهِ مُتَرَاکِمُونَ فَمِنْ بَیْنِ مُسْتَفْتٍ وَ مِنْ بَیْنِ مُسْتَعْدٍ إِذْ قَامَ إِلَیْهِ رَجُلٌ فَقَالَ السَّلَامُ عَلَیْکَ یَا أَمِیرَ الْمُؤْمِنِینَ وَ رَحْمَةُ اللَّهِ وَ بَرَکَاتُهُ فَنَظَرَ إِلَیْهِ أَمِیرُ الْمُؤْمِنِینَ علیه السلام بِعَیْنَیْهِ هَاتَیْکَ الْعَظِیمَتَیْنِ ثُمَّ قَالَ وَ عَلَیْکَ السَّلَامُ وَ رَحْمَةُ اللَّهِ وَ بَرَکَاتُهُ مَنْ أَنْتَ فَقَالَ أَنَا رَجُلٌ مِنْ رَعِیَّتِکَ وَ أَهْلِ بِلَادِکَ قَالَ مَا أَنْتَ مِنْ رَعِیَّتِی وَ أَهْلِ بِلَادِی وَ لَوْ سَلَّمْتَ عَلَیَّ یَوْماً وَاحِداً مَا خَفِیتَ عَلَیَّ فَقَالَ الْأَمَانَ یَا أَمِیرَ الْمُؤْمِنِینَ فَقَالَ أَمِیرُ الْمُؤْمِنِینَ علیه السلام هَلْ أَحْدَثْتَ فِی مِصْرِی هَذَا حَدَثاً مُنْذُ دَخَلْتَهُ قَالَ لَا قَالَ فَلَعَلَّکَ مِنْ رِجَالِ الْحَرْبِ قَالَ نَعَمْ قَالَ إِذَا وَضَعَتِ الْحَرْبُ أَوْزَارَهَا فَلَا بَأْسَ قَالَ أَنَا رَجُلٌ بَعَثَنِی إِلَیْکَ مُعَاوِیَةُ مُتَغَفِّلًا لَکَ أَسْأَلُکَ عَنْ شَیْ‏ءٍ بَعَثَ فِیهِ ابْنُ الْأَصْفَرِ </w:t>
      </w:r>
      <w:r>
        <w:rPr>
          <w:rStyle w:val="FootnoteReference"/>
        </w:rPr>
        <w:footnoteReference w:id="959"/>
      </w:r>
      <w:r>
        <w:rPr>
          <w:rFonts w:ascii="Amiri" w:hAnsi="Amiri" w:eastAsia="Amiri" w:cs="Amiri"/>
          <w:lang w:bidi="ar-SA"/>
          <w:color w:val="111111"/>
          <w:sz w:val="28"/>
          <w:szCs w:val="28"/>
          <w:rtl/>
        </w:rPr>
        <w:t xml:space="preserve">وَ قَالَ لَهُ إِنْ کُنْتَ أَنْتَ أَحَقَّ بِهَذَا الْأَمْرِ وَ الْخَلِیفَةَ بَعْدَ مُحَمَّدٍ فَأَجِبْنِی عَمَّا أَسْأَلُکَ فَإِنَّکَ إِذَا فَعَلْتَ ذَلِکَ اتَّبَعْتُکَ وَ أَبْعَثُ إِلَیْکَ بِالْجَائِزَةِ فَلَمْ یَکُنْ عِنْدَهُ جَوَابٌ وَ قَدْ أَقْلَقَهُ ذَلِکَ فَبَعَثَنِی إِلَیْکَ لِأَسْأَلَکَ عَنْهَا فَقَالَ أَمِیرُ الْمُؤْمِنِینَ علیه السلام قَاتَلَ اللَّهُ ابْنَ آکِلَةِ الْأَکْبَادِ مَا أَظَلَّهُ وَ أَعْمَاهُ وَ مَنْ مَعَهُ وَ اللَّهِ لَقَدْ أَعْتَقَ جَارِیَةً فَمَا أَحْسَنَ أَنْ یَتَزَوَّجَ بِهَا حَکَمَ اللَّهُ بَیْنِی وَ بَیْنَ هَذِهِ الْأُمَّةِ قَطَعُوا رَحِمِی وَ أَضَاعُوا أَیَّامِی‏ </w:t>
      </w:r>
      <w:r>
        <w:rPr>
          <w:rStyle w:val="FootnoteReference"/>
        </w:rPr>
        <w:footnoteReference w:id="960"/>
      </w:r>
      <w:r>
        <w:rPr>
          <w:rFonts w:ascii="Amiri" w:hAnsi="Amiri" w:eastAsia="Amiri" w:cs="Amiri"/>
          <w:lang w:bidi="ar-SA"/>
          <w:color w:val="111111"/>
          <w:sz w:val="28"/>
          <w:szCs w:val="28"/>
          <w:rtl/>
        </w:rPr>
        <w:t xml:space="preserve">وَ دَفَعُوا حَقِّی وَ صَغَّرُوا عَظِیمَ مَنْزِلَتِی وَ أَجْمَعُوا عَلَی مُنَازَعَتِی عَلَیَّ بِالْحَسَنِ وَ الْحُسَیْنِ وَ مُحَمَّدٍ فَأُحْضِرُوا فَقَالَ یَا شَامِیُ‏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هَذَانِ ابْنَا رَسُولِ اللَّهِ وَ هَذَا ابْنِی فَاسْأَلْ أَیَّهُمْ أَحْبَبْتَ فَقَالَ أَسْأَلُ ذَا الْوَفْرَةِ </w:t>
      </w:r>
      <w:r>
        <w:rPr>
          <w:rStyle w:val="FootnoteReference"/>
        </w:rPr>
        <w:footnoteReference w:id="961"/>
      </w:r>
      <w:r>
        <w:rPr>
          <w:rFonts w:ascii="Amiri" w:hAnsi="Amiri" w:eastAsia="Amiri" w:cs="Amiri"/>
          <w:lang w:bidi="ar-SA"/>
          <w:color w:val="111111"/>
          <w:sz w:val="28"/>
          <w:szCs w:val="28"/>
          <w:rtl/>
        </w:rPr>
        <w:t xml:space="preserve">یَعْنِی الْحَسَنَ علیه السلام وَ کَانَ صَبِیّاً </w:t>
      </w:r>
      <w:r>
        <w:rPr>
          <w:rStyle w:val="FootnoteReference"/>
        </w:rPr>
        <w:footnoteReference w:id="962"/>
      </w:r>
      <w:r>
        <w:rPr>
          <w:rFonts w:ascii="Amiri" w:hAnsi="Amiri" w:eastAsia="Amiri" w:cs="Amiri"/>
          <w:lang w:bidi="ar-SA"/>
          <w:color w:val="111111"/>
          <w:sz w:val="28"/>
          <w:szCs w:val="28"/>
          <w:rtl/>
        </w:rPr>
        <w:t xml:space="preserve">فَقَالَ لَهُ الْحَسَنُ علیه السلام سَلْنِی عَمَّا بَدَا لَکَ فَقَالَ الشَّامِیُّ کَمْ بَیْنَ الْحَقِّ وَ الْبَاطِلِ وَ کَمْ بَیْنَ السَّمَاءِ وَ الْأَرْضِ وَ کَمْ بَیْنَ الْمَشْرِقِ وَ الْمَغْرِبِ وَ مَا قَوْسُ قُزَحَ وَ مَا الْعَیْنُ الَّتِی تَأْوِی إِلَیْهَا أَرْوَاحُ الْمُشْرِکِینَ وَ مَا الْعَیْنُ الَّتِی تَأْوِی إِلَیْهَا أَرْوَاحُ الْمُؤْمِنِینَ وَ مَا الْمُؤَنَّثُ وَ مَا عَشَرَةُ أَشْیَاءَ بَعْضُهَا أَشَدُّ مِنْ بَعْضٍ فَقَالَ الْحَسَنُ بْنُ عَلِیٍّ علیه السلام بَیْنَ الْحَقِّ وَ الْبَاطِلِ أَرْبَعُ أَصَابِعَ فَمَا رَأَیْتَهُ بِعَیْنِکَ فَهُوَ الْحَقُّ وَ قَدْ تَسْمَعُ بِأُذُنَیْکَ بَاطِلًا کَثِیراً قَالَ الشَّامِیُّ صَدَقْتَ قَالَ وَ بَیْنَ السَّمَاءِ وَ الْأَرْضِ دَعْوَةُ الْمَظْلُومِ وَ مَدُّ الْبَصَرِ فَمَنْ قَالَ لَکَ غَیْرَ هَذَا فَکَذِّبْهُ‏ </w:t>
      </w:r>
      <w:r>
        <w:rPr>
          <w:rStyle w:val="FootnoteReference"/>
        </w:rPr>
        <w:footnoteReference w:id="963"/>
      </w:r>
      <w:r>
        <w:rPr>
          <w:rFonts w:ascii="Amiri" w:hAnsi="Amiri" w:eastAsia="Amiri" w:cs="Amiri"/>
          <w:lang w:bidi="ar-SA"/>
          <w:color w:val="111111"/>
          <w:sz w:val="28"/>
          <w:szCs w:val="28"/>
          <w:rtl/>
        </w:rPr>
        <w:t xml:space="preserve">قَالَ صَدَقْتَ یَا ابْنَ رَسُولِ اللَّهِ قَالَ وَ بَیْنَ الْمَشْرِقِ وَ الْمَغْرِبِ مَسِیرَةُ یَوْمٍ لِلشَّمْسِ تَنْظُرُ إِلَیْهَا حِینَ تَطْلُعُ مِنْ مَشْرِقِهَا وَ حِینَ تَغِیبُ مِنْ مَغْرِبِهَا قَالَ الشَّامِیُّ صَدَقْتَ فَمَا قَوْسُ قُزَحَ قَالَ علیه السلام وَیْحَکَ لَا تَقُلْ قَوْسُ قُزَحَ فَإِنَّ قُزَحَ اسْمُ شَیْطَانٍ وَ هُوَ قَوْسُ اللَّهِ وَ عَلَامَةُ الْخِصْبِ وَ أَمَانٌ لِأَهْلِ الْأَرْضِ مِنَ الْغَرَقِ وَ أَمَّا الْعَیْنُ الَّتِی تَأْوِی إِلَیْهَا أَرْوَاحُ الْمُشْرِکِینَ فَهِیَ عَیْنٌ یُقَالُ لَهَا بَرَهُوتُ وَ أَمَّا الْعَیْنُ الَّتِی تَأْوِی إِلَیْهَا أَرْوَاحُ الْمُؤْمِنِینَ وَ هِیَ عَیْنٌ یُقَالُ لَهَا سَلْمَی وَ أَمَّا الْمُؤَنَّثُ فَهُوَ الَّذِی لَا یُدْرَی أَ ذَکَرٌ هُوَ أَمْ أُنْثَی فَإِنَّهُ یُنْتَظَرُ بِهِ فَإِنْ کَانَ ذَکَراً احْتَلَمَ وَ إِنْ کَانَتْ أُنْثَی حَاضَتْ وَ بَدَا ثَدْیُهَا وَ إِلَّا قِیلَ لَهُ بُلْ عَلَی الْحَائِطِ فَإِنْ أَصَابَ بَوْلُهُ الْحَائِطَ فَهُوَ ذَکَرٌ وَ إِنِ انْتَکَصَ بَوْلُهُ کَمَا انْتَکَصَ بَوْلُ الْبَعِیرِ فَهِیَ امْرَأَةٌ وَ أَمَّا عَشَرَةُ أَشْیَاءَ بَعْضُهَا أَشَدُّ مِنْ بَعْضٍ فَأَشَدُّ شَیْ‏ءٍ خَلَقَهُ اللَّهُ عَزَّ وَ جَلَّ الْحَجَرُ وَ أَشَدُّ مِنَ الْحَجَرِ الْحَدِیدُ الَّذِی یُقْطَعُ بِهِ الْحَجَرُ وَ أَشَدُّ مِنَ الْحَدِیدِ النَّارُ تُذِیبُ الْحَدِیدَ وَ أَشَدُّ مِنَ النَّارِ الْمَاءُ یُطْفِئُ النَّارَ وَ أَشَدُّ مِنَ الْمَاءِ السَّحَابُ یَحْمِلُ الْمَاءَ وَ أَشَدُّ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السَّحَابِ الرِّیحُ تَحْمِلُ السَّحَابَ وَ أَشَدُّ مِنَ الرِّیحِ الْمَلَکُ الَّذِی یُرْسِلُهَا وَ أَشَدُّ مِنَ الْمَلَکِ مَلَکُ الْمَوْتِ الَّذِی یُمِیتُ الْمَلَکَ وَ أَشَدُّ مِنْ مَلَکِ الْمَوْتِ الْمَوْتُ الَّذِی یُمِیتُ مَلَکَ الْمَوْتِ وَ أَشَدُّ مِنَ الْمَوْتِ أَمْرُ اللَّهِ رَبِّ الْعَالَمِینَ یُمِیتُ الْمَوْتَ فَقَالَ الشَّامِیُّ أَشْهَدُ أَنَّکَ ابْنُ رَسُولِ اللَّهِ ص حَقّاً وَ أَنَّ عَلِیّاً أَوْلَی بِالْأَمْرِ مِنْ مُعَاوِیَةَ ثُمَّ کَتَبَ هَذِهِ الْجَوَابَاتِ وَ ذَهَبَ بِهَا إِلَی مُعَاوِیَةَ فَبَعَثَهَا مُعَاوِیَةُ إِلَی ابْنِ الْأَصْفَرِ فَکَتَبَ إِلَیْهِ ابْنُ الْأَصْفَرِ یَا مُعَاوِیَةُ لِمَ تُکَلِّمُنِی بِغَیْرِ کَلَامِکَ وَ تُجِیبُنِی بِغَیْرِ جَوَابِکَ أُقْسِمُ بِالْمَسِیحِ مَا هَذَا جَوَابُکَ وَ مَا هُوَ إِلَّا مِنْ مَعْدِنِ النُّبُوَّةِ وَ مَوْضِعِ الرِّسَالَةِ وَ أَمَّا أَنْتَ فَلَوْ سَأَلْتَنِی دِرْهَماً مَا أَعْطَیْتُکَ.</w:t>
      </w:r>
    </w:p>
    <w:p>
      <w:pPr>
        <w:pStyle w:val="BookText"/>
      </w:pPr>
      <w:r>
        <w:rPr>
          <w:rFonts w:ascii="Amiri" w:hAnsi="Amiri" w:eastAsia="Amiri" w:cs="Amiri"/>
          <w:lang w:bidi="ar-SA"/>
          <w:color w:val="111111"/>
          <w:sz w:val="28"/>
          <w:szCs w:val="28"/>
          <w:rtl/>
        </w:rPr>
        <w:t xml:space="preserve">34- حَدَّثَنَا أَبِی رَضِیَ اللَّهُ عَنْهُ قَالَ حَدَّثَنَا مُحَمَّدُ بْنُ یَحْیَی الْعَطَّارُ قَالَ حَدَّثَنَا مُحَمَّدُ بْنُ أَحْمَدَ قَالَ حَدَّثَنَا هَارُونُ بْنُ مُسْلِمٍ عَنْ مَسْعَدَةَ بْنِ صَدَقَةَ عَنْ جَعْفَرِ بْنِ مُحَمَّدٍ عَنْ أَبِیهِ علیه السلام أَنَّ النَّبِیَّ ص قَالَ: مَا خَلَقَ اللَّهُ عَزَّ وَ جَلَّ خَلْقاً إِلَّا وَ قَدْ أَمَّرَ عَلَیْهِ آخَرَ یَغْلِبُهُ بِهِ وَ ذَلِکَ أَنَّ اللَّهَ تَبَارَکَ وَ تَعَالَی لَمَّا خَلَقَ الْبِحَارَ فَخَرْتَ وَ زَخَرَتْ وَ قَالَتْ أَیُّ شَیْ‏ءٍ یَغْلِبُنِی فَخَلَقَ اللَّهُ عَزَّ وَ جَلَّ الْفُلْکَ فَأَدَارَهَا بِهِ وَ ذَلَّلَهَا ثُمَّ إِنَّ الْأَرْضَ فَخَرَتْ وَ قَالَتْ أَیُّ شَیْ‏ءٍ یَغْلِبُنِی فَخَلَقَ اللَّهُ الْجِبَالَ فَأَثْبَتَهَا فِی ظَهْرِهَا أَوْتَاداً مَنَعَهَا أَنْ تَمِیدَ بِمَا عَلَیْهَا فَذَلَّتِ الْأَرْضُ وَ اسْتَقَرَّتْ ثُمَّ إِنَّ الْجِبَالَ فَخَرَتْ عَلَی الْأَرْضِ فَشَمَخَتْ وَ اسْتَطَالَتْ وَ قَالَتْ أَیُّ شَیْ‏ءٍ یَغْلِبُنِی فَخَلَقَ اللَّهُ الْحَدِیدَ فَقَطَعَهَا فَقَرَّتِ الْجِبَالُ وَ ذَلَّتْ ثُمَّ إِنَّ الْحَدِیدَ فَخَرَ عَلَی الْجِبَالِ وَ قَالَ أَیُّ شَیْ‏ءٍ یَغْلِبُنِی فَخَلَقَ اللَّهُ النَّارَ فَأَذَابَتِ الْحَدِیدَ فَذَلَّ الْحَدِیدَ ثُمَّ إِنَّ النَّارَ زَفَرَتْ وَ شَهَقَتْ وَ فَخَرَتْ وَ قَالَتْ أَیُّ شَیْ‏ءٍ یَغْلِبُنِی فَخَلَقَ اللَّهُ الْمَاءَ فَأَطْفَأَهَا فَذَلَّتْ ثُمَّ إِنَّ الْمَاءَ فَخَرَ وَ زَخَرَ وَ قَالَ أَیُّ شَیْ‏ءٍ یَغْلِبُنِی فَخَلَقَ اللَّهُ الرِّیحَ فَحَرَّکَتْ أَمْوَاجَهُ وَ أَثَارَتْ مَا فِی قَعْرِهِ وَ حَبَسَهُ عَنْ مَجَارِیهِ فَذَلَّ الْمَاءُ ثُمَّ إِنَّ الرِّیحَ فَخَرَتْ وَ عَصَفَتْ وَ أَرْخَتْ أَذْیَالَهَا وَ قَالَتْ أَیُّ شَیْ‏ءٍ یَغْلِبُنِی فَخَلَقَ الْإِنْسَانَ فَاحْتَالَ وَ اتَّخَذَ مَا یَسْتَتِرُ بِهِ مِنَ الرِّیحِ وَ غَیْرِهَا فَذَلَّتِ الرِّیحُ ثُمَّ الْإِنْسَانُ طَغَی وَ قَالَ مَنْ أَشَدُّ مِنِّی قُوَّةً فَخَلَقَ لَهُ الْمَوْتَ فَقَهَرَهُ فَذَلَّ الْإِنْسَانَ ثُمَّ إِنَّ الْمَوْتَ فَخَرَ فِی نَفْسِهِ فَقَالَ اللَّهُ جَلَّ جَلَالُهُ لَا تَفْخَرْ فَإِنِّی ذَابِحُکَ بَیْنَ الْفَرِیقَیْنِ أَهْلِ الْجَنَّةِ وَ النَّارِ ثُمَّ لَا أُحْیِیکَ أَبَداً فَذَلَّ وَ خَافَ.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چیز است که بعضی از بعضی سخت‏تر است)
</w:t>
      </w:r>
      <w:r>
        <w:rPr>
          <w:rFonts w:ascii="IRNazanin" w:hAnsi="IRNazanin" w:eastAsia="IRNazanin" w:cs="IRNazanin"/>
          <w:lang w:bidi="fa-IR"/>
          <w:color w:val="111111"/>
          <w:sz w:val="28"/>
          <w:szCs w:val="28"/>
          <w:rtl/>
        </w:rPr>
        <w:t xml:space="preserve">امام پنجم علیه السّلام  فرمود در این میان که امیر مؤمنان علیه السّلام  در رحبه بود و مردم گرداگرد آن حضرت را گرفته بودند یکی فتوی میخواست یکی شکایت داشت و عرض حال میکرد ناگاه مردی خدمت او ایستاد و عرض کرد السلام علیک یا امیر المؤمنین و رحمة اللَّه و برکاته آن حضرت با دو چشم مبارک درشت خود باو نگاهی کرد و فرمود و علیک السلام و رحمة اللَّه و برکاته تو کیستی؟</w:t>
      </w:r>
      <w:r>
        <w:rPr>
          <w:rFonts w:ascii="IRNazanin" w:hAnsi="IRNazanin" w:eastAsia="IRNazanin" w:cs="IRNazanin"/>
          <w:lang w:bidi="fa-IR"/>
          <w:color w:val="111111"/>
          <w:sz w:val="28"/>
          <w:szCs w:val="28"/>
          <w:rtl/>
        </w:rPr>
        <w:t xml:space="preserve">آقا من یکی از رعایا و اهل کشور توام.</w:t>
      </w:r>
      <w:r>
        <w:rPr>
          <w:rFonts w:ascii="IRNazanin" w:hAnsi="IRNazanin" w:eastAsia="IRNazanin" w:cs="IRNazanin"/>
          <w:lang w:bidi="fa-IR"/>
          <w:color w:val="111111"/>
          <w:sz w:val="28"/>
          <w:szCs w:val="28"/>
          <w:rtl/>
        </w:rPr>
        <w:t xml:space="preserve">خیر تو از رعایا و اهل کشور من نیستی اگر یک روز هم بمن سلام داده بودی از من پوشیده نمیماند.</w:t>
      </w:r>
      <w:r>
        <w:rPr>
          <w:rFonts w:ascii="IRNazanin" w:hAnsi="IRNazanin" w:eastAsia="IRNazanin" w:cs="IRNazanin"/>
          <w:lang w:bidi="fa-IR"/>
          <w:color w:val="111111"/>
          <w:sz w:val="28"/>
          <w:szCs w:val="28"/>
          <w:rtl/>
        </w:rPr>
        <w:t xml:space="preserve">ای امیر المؤمنین بمن امان بده.</w:t>
      </w:r>
      <w:r>
        <w:rPr>
          <w:rFonts w:ascii="IRNazanin" w:hAnsi="IRNazanin" w:eastAsia="IRNazanin" w:cs="IRNazanin"/>
          <w:lang w:bidi="fa-IR"/>
          <w:color w:val="111111"/>
          <w:sz w:val="28"/>
          <w:szCs w:val="28"/>
          <w:rtl/>
        </w:rPr>
        <w:t xml:space="preserve">مگر در این شهر من خلافی کرده‏ای؟</w:t>
      </w:r>
      <w:r>
        <w:rPr>
          <w:rFonts w:ascii="IRNazanin" w:hAnsi="IRNazanin" w:eastAsia="IRNazanin" w:cs="IRNazanin"/>
          <w:lang w:bidi="fa-IR"/>
          <w:color w:val="111111"/>
          <w:sz w:val="28"/>
          <w:szCs w:val="28"/>
          <w:rtl/>
        </w:rPr>
        <w:t xml:space="preserve">خیر آقا.</w:t>
      </w:r>
      <w:r>
        <w:rPr>
          <w:rFonts w:ascii="IRNazanin" w:hAnsi="IRNazanin" w:eastAsia="IRNazanin" w:cs="IRNazanin"/>
          <w:lang w:bidi="fa-IR"/>
          <w:color w:val="111111"/>
          <w:sz w:val="28"/>
          <w:szCs w:val="28"/>
          <w:rtl/>
        </w:rPr>
        <w:t xml:space="preserve">شاید از مردان جنگ باشی؟</w:t>
      </w:r>
      <w:r>
        <w:rPr>
          <w:rFonts w:ascii="IRNazanin" w:hAnsi="IRNazanin" w:eastAsia="IRNazanin" w:cs="IRNazanin"/>
          <w:lang w:bidi="fa-IR"/>
          <w:color w:val="111111"/>
          <w:sz w:val="28"/>
          <w:szCs w:val="28"/>
          <w:rtl/>
        </w:rPr>
        <w:t xml:space="preserve">آری.</w:t>
      </w:r>
      <w:r>
        <w:rPr>
          <w:rFonts w:ascii="IRNazanin" w:hAnsi="IRNazanin" w:eastAsia="IRNazanin" w:cs="IRNazanin"/>
          <w:lang w:bidi="fa-IR"/>
          <w:color w:val="111111"/>
          <w:sz w:val="28"/>
          <w:szCs w:val="28"/>
          <w:rtl/>
        </w:rPr>
        <w:t xml:space="preserve">فرمود: اکنون که سلاح بزمین گزارده شد و معاهده ترک جنگ بسته شده عیب ندارد.</w:t>
      </w:r>
      <w:r>
        <w:rPr>
          <w:rFonts w:ascii="IRNazanin" w:hAnsi="IRNazanin" w:eastAsia="IRNazanin" w:cs="IRNazanin"/>
          <w:lang w:bidi="fa-IR"/>
          <w:color w:val="111111"/>
          <w:sz w:val="28"/>
          <w:szCs w:val="28"/>
          <w:rtl/>
        </w:rPr>
        <w:t xml:space="preserve">آقا راستش اینست که من مردی از اهل شامم معاویه مرا بطور ناشناس خدمت شما فرستاده تا از شما مسائلی بپرسم موضوع مسائل اینست که پادشاه روم آن مسائل را پیش او فرستاد و باو گفته اگر تو شایسته زمامداری امت و جانشین محمدی بپرسشهای من جواب بده اگر جواب مرا دادی پیرو تو میشوم و باج بتو میدهم معاویه جوابی نداشت که باو بدهد این موضوع خاطرش را ناراحت کرده و مرا فرستاده که آن مسائل را از شما بپرسم.</w:t>
      </w:r>
      <w:r>
        <w:rPr>
          <w:rFonts w:ascii="IRNazanin" w:hAnsi="IRNazanin" w:eastAsia="IRNazanin" w:cs="IRNazanin"/>
          <w:lang w:bidi="fa-IR"/>
          <w:color w:val="111111"/>
          <w:sz w:val="28"/>
          <w:szCs w:val="28"/>
          <w:rtl/>
        </w:rPr>
        <w:t xml:space="preserve">امیر المؤمنین علیه السّلام  فرمود خدا زاده هند جگر خوار را بکشد چه اندازه خودش و همراهانش گمراه و کورند بخدا کنیزی را آزاد کرد و نمیفهمید که چگونه با او ازدواج کند خدا میان من و این امت حکم باشد رحم مرا قطع کردند و روزگار مرا ضایع کردند و حق مرا بردند و مقام بلند مرا پست کردند.</w:t>
      </w:r>
      <w:r>
        <w:rPr>
          <w:rFonts w:ascii="IRNazanin" w:hAnsi="IRNazanin" w:eastAsia="IRNazanin" w:cs="IRNazanin"/>
          <w:lang w:bidi="fa-IR"/>
          <w:color w:val="111111"/>
          <w:sz w:val="28"/>
          <w:szCs w:val="28"/>
          <w:rtl/>
        </w:rPr>
        <w:t xml:space="preserve">ای قنبر امام حسن و امام حسین و محمد را نزد من بیاور. آقازاده‏ها حاضر شدند، فرمود: ای مرد شامی این دو تن پسران رسول خدایند و این یکی پسر منست از هر کدام میخواهی مسائل خود را بپرس گفت از این صاحب گیسوان بلند میپرسم. مقصودش امام حسن علیه السّلام بود در این وقت امام حسن علیه السّلام جوان بود و باو فرمود هر چه خواهی از من بپرس مرد شامی گفت میان حق و باطل چه اندازه است؟ میان آسمان و زمین چه اندازه است؟ قوس و قزح چیست؟ چشمه‏ای که ارواح مشرکان در آن مأوی میکنند کجا است؟</w:t>
      </w:r>
      <w:r>
        <w:rPr>
          <w:rFonts w:ascii="IRNazanin" w:hAnsi="IRNazanin" w:eastAsia="IRNazanin" w:cs="IRNazanin"/>
          <w:lang w:bidi="fa-IR"/>
          <w:color w:val="111111"/>
          <w:sz w:val="28"/>
          <w:szCs w:val="28"/>
          <w:rtl/>
        </w:rPr>
        <w:t xml:space="preserve">چشمه‏ای که ارواح مؤمنان در آن مأوی میکنند کجاست؟ مؤنث چیست؟ ده چیزی که هر کدام از دیگری سخت‏تر است چیست و کدامند؟</w:t>
      </w:r>
      <w:r>
        <w:rPr>
          <w:rFonts w:ascii="IRNazanin" w:hAnsi="IRNazanin" w:eastAsia="IRNazanin" w:cs="IRNazanin"/>
          <w:lang w:bidi="fa-IR"/>
          <w:color w:val="111111"/>
          <w:sz w:val="28"/>
          <w:szCs w:val="28"/>
          <w:rtl/>
        </w:rPr>
        <w:t xml:space="preserve">امام حسن علیه السّلام فرمود میان حق و باطل چهار انگشت است هر چه را خودت دیدی حق است ولی آنچه را بشنوی ممکن است بیشتر آن باطل باشد.</w:t>
      </w:r>
      <w:r>
        <w:rPr>
          <w:rFonts w:ascii="IRNazanin" w:hAnsi="IRNazanin" w:eastAsia="IRNazanin" w:cs="IRNazanin"/>
          <w:lang w:bidi="fa-IR"/>
          <w:color w:val="111111"/>
          <w:sz w:val="28"/>
          <w:szCs w:val="28"/>
          <w:rtl/>
        </w:rPr>
        <w:t xml:space="preserve">شامی گفت یا ابن رسول اللَّه صلّی الله علیه و آله درست فرمودی.</w:t>
      </w:r>
      <w:r>
        <w:rPr>
          <w:rFonts w:ascii="IRNazanin" w:hAnsi="IRNazanin" w:eastAsia="IRNazanin" w:cs="IRNazanin"/>
          <w:lang w:bidi="fa-IR"/>
          <w:color w:val="111111"/>
          <w:sz w:val="28"/>
          <w:szCs w:val="28"/>
          <w:rtl/>
        </w:rPr>
        <w:t xml:space="preserve">فرمود فاصله میان آسمان و زمین دعای ستمدیده و مد بصر است هر کس جز این گوید دروغش بشمار. گفت یا ابن رسول اللَّه صلّی الله علیه و آله درست فرمودی. فرمود میان مشرق و مغرب یک روز گردش آفتاب‏ است از آنجا که چون برآید و آن را بنگری تا آنجا که می‏بینی فرو میرود شامی گفت درست فرمودی بفرما بدانم قوس و قزح چیست؟ فرمود وای بر تو نگو قوس قزح زیرا قزح نام شیطانیست و آن قوس خداست که نشانه ارزانی و امان اهل زمینست از غرق شدن و اما چشمه‏ای که ارواح مشرکان در آن مأوی کنند چشمه‏ایست که آن را برهوت گویند و چشمه‏ای که ارواح مؤمنان در آن مأوی کنند چشمه‏ایست که آن را سلما خوانند مؤنث آن است که فهم نشود نر است یا ماده (خنثی) اگر نر است چون بالغ شود محتلم گردد و اگر ماده است حیض شود و پستانش برآید اگر باین دو علامت مشخص نشود باو گویند که بدیوار بشاشد اگر بولش گاز گرفت و بدیوار رسید مرد است و اگر پس شاشید چنانچه شتر پس میشاشد زنست؛ آن ده چیزی که هر کدام از دیگری سخت‏تر است، سخت ترین چیزی که خدای عز و جل آفریده سنگ است و سختتر از سنگ آهن است که سنگ را با آن میتراشند و سختر از آهن آتش است که آهن را آب میکند و سختتر از آتش آب است که آن را خاموش میکند و سختتر از آب ابر است که آب را با خود میبرد و سختتر از ابر باد است که ابر را میراند و سختتر از باد فرشته‏ایست که آن را میفرستد و سختتر از آن فرشته ملک الموت است که آن فرشته را قبض روح میکند و سختتر از ملک الموت همان مرگ است که او را میکشد و سختتر از مرگ امر پروردگار عالمیان است که مرگ را هم نابود میکند.</w:t>
      </w:r>
      <w:r>
        <w:rPr>
          <w:rFonts w:ascii="IRNazanin" w:hAnsi="IRNazanin" w:eastAsia="IRNazanin" w:cs="IRNazanin"/>
          <w:lang w:bidi="fa-IR"/>
          <w:color w:val="111111"/>
          <w:sz w:val="28"/>
          <w:szCs w:val="28"/>
          <w:rtl/>
        </w:rPr>
        <w:t xml:space="preserve">شامی عرضکرد گواهی میدهم که تو زاده رسول خدائی صلّی الله علیه و آله از روی حقیقت و علی علیه السّلام  بامر خلافت شایسته‏تر است از معاویه لع. سپس این جوابها را برای معاویه نوشت و او هم برای پادشاه روم فرستاد پادشاه روم باو نوشت ای معاویه چرا با گفتار دیگران مرا سخن میکنی و بگفته دیگران مرا پاسخ میدهی سوگند بمسیح که این جوابها از خودت نیست همانا این جوابها از مرکز نبوت و خاندان رسالت است تو اگر از من یکدرهم بخواهی بتو نمیدهم.</w:t>
      </w:r>
      <w:r>
        <w:rPr>
          <w:rFonts w:ascii="IRNazanin" w:hAnsi="IRNazanin" w:eastAsia="IRNazanin" w:cs="IRNazanin"/>
          <w:lang w:bidi="fa-IR"/>
          <w:color w:val="111111"/>
          <w:sz w:val="28"/>
          <w:szCs w:val="28"/>
          <w:rtl/>
        </w:rPr>
        <w:t xml:space="preserve">شرح: سند این حدیث نظر برجال آن معتبر و قابل اعتماد است ولی متن آن مغشوش و از دو جهت بی‏اعتبار است.</w:t>
      </w:r>
      <w:r>
        <w:rPr>
          <w:rFonts w:ascii="IRNazanin" w:hAnsi="IRNazanin" w:eastAsia="IRNazanin" w:cs="IRNazanin"/>
          <w:lang w:bidi="fa-IR"/>
          <w:color w:val="111111"/>
          <w:sz w:val="28"/>
          <w:szCs w:val="28"/>
          <w:rtl/>
        </w:rPr>
        <w:t xml:space="preserve">1- در این حدیث امام حسن را در موقع سؤال مرد شامی کودک خوانده با اینکه آن حضرت در این موقع قطعا بیش از سی سال داشته زیرا جریان واقعه در زمان خلافت حضرت و ظاهرا پس از هدنه جنگ صفین است و ولادت امام حسن در سال سوم یا چهارم از هجرت است و واقعه صفین در سال سی هفتم هجرت اتفاق افتاده است.</w:t>
      </w:r>
      <w:r>
        <w:rPr>
          <w:rFonts w:ascii="IRNazanin" w:hAnsi="IRNazanin" w:eastAsia="IRNazanin" w:cs="IRNazanin"/>
          <w:lang w:bidi="fa-IR"/>
          <w:color w:val="111111"/>
          <w:sz w:val="28"/>
          <w:szCs w:val="28"/>
          <w:rtl/>
        </w:rPr>
        <w:t xml:space="preserve">2 «جواب بعضی سؤالات بسیار اقناعی و عامیانه است اگر چه بعضی از آنها دارای توجیهات دقیقی است که در اینجا فرصت شرح آن نیست. پیغمبر اکرم فرمود خدا هیچ آفریده‏ای را نیافریده جز آنکه آفریده دیگری بر آن فرمانده و مسلط کرده برای آنکه چون خدای تبارک و تعالی دریاها را آفرید بخود بالیدند و جوشیدند و گفتند چیست که بر ما مسلط باشد خدا هم چرخ را آفرید تا گرداگرد آنها را گرفت و آنها را زبون کرد سپس زمین بخود بالید و گفت چیست که بر من چیره شود خدا کوهها را آفرید و بر پشت آن چون میخ جای داد و نگذاشت آنچه در پشت خود دارد بلرزاند تا زبون شد و پا برجا گردید سپس کوهها بزمین بالیدند و خود را بالا گرفتند و گردن فرازی کردند و گفتند چه چیز بر ما چیره می‏شود؟ خدا آهن را آفرید و آنها را برید و بر جای خود آرام شدند و زبون گردیدند سپس آهن بکوهها بالید و گفت چه چیز بر من چیره می‏شود خدا آتش را آفرید تا آهن را گداخت و زبونش ساخت سپس آتش زبانه کشید و دمید بر خود بالید و گفت چه چیز بر من چیره می‏شود خدا آب را آفرید تا او را خاموش کرد و زبون شد سپس آب بالید و بر خود جوشید و گفت چه بر من چیره می‏شود؟ خدا باد را آفرید تا موجهای او را بجنبش آورد و آنچه در تک او بود پراکند و او را از روش خود باز داشت آب هم زبون شد سپس باد بر خود بالید و طوفان کرد دامنه‏های خود را پراکند و گفت چه چیز بر من چیره می‏شود خدا انسان را آفرید تا نیرنگ‏ ریخت و سازمانی را بدست آورد که او را از باد و جز آن پوشانید باد هم زبون شد سپس انسان سرکشی کرد و گفت کی از من تواناتر است خدا مرگ را آفرید تا او را مقهور ساخت و انسان هم زبون شد سپس مرگ بر خویشتن بالید خداوند باو فرمود بخود مناز که براستی من تو را میان دو دسته بهشتیان و دوزخیان چنان سر ببرم که هرگز زنده‏ات نکنم مرگ زبون شد و ترسید.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چیز است که برخی از برخی دشوارتر است‌)
</w:t>
      </w:r>
      <w:r>
        <w:rPr>
          <w:rFonts w:ascii="IRNazanin" w:hAnsi="IRNazanin" w:eastAsia="IRNazanin" w:cs="IRNazanin"/>
          <w:lang w:bidi="fa-IR"/>
          <w:color w:val="111111"/>
          <w:sz w:val="28"/>
          <w:szCs w:val="28"/>
          <w:rtl/>
        </w:rPr>
        <w:t xml:space="preserve">امام محمد باقر علیه السّلام گفته: امیر المؤمنین علیه السّلام در رحبه بود و هر کس از او سؤالی می‌کرد. ناگاه مردی سلام کرد امیر المؤمنین جواب داد و گفت:</w:t>
      </w:r>
      <w:r>
        <w:rPr>
          <w:rFonts w:ascii="IRNazanin" w:hAnsi="IRNazanin" w:eastAsia="IRNazanin" w:cs="IRNazanin"/>
          <w:lang w:bidi="fa-IR"/>
          <w:color w:val="111111"/>
          <w:sz w:val="28"/>
          <w:szCs w:val="28"/>
          <w:rtl/>
        </w:rPr>
        <w:t xml:space="preserve">تو کیستی؟. گفت: من از پیروان تو و از مردم این کشور هستم: گفت: من ترا هرگز ندیده‌ام. آن مرد امان خواست. گفت: در این کشور خلافی کرده‌یی؟. گفت: نه. گفت: شاید از جنگجویان هستی؟</w:t>
      </w:r>
      <w:r>
        <w:rPr>
          <w:rFonts w:ascii="IRNazanin" w:hAnsi="IRNazanin" w:eastAsia="IRNazanin" w:cs="IRNazanin"/>
          <w:lang w:bidi="fa-IR"/>
          <w:color w:val="111111"/>
          <w:sz w:val="28"/>
          <w:szCs w:val="28"/>
          <w:rtl/>
        </w:rPr>
        <w:t xml:space="preserve">گفت: آری. گفت: اکنون سلاح به زمین نهاده شده و قرار داد ترک جنگ بسته شده باکی نیست. آن مرد گفت: حقیقت امر آن است که من مردی از شام هستم، معاویه مرا به طریق ناشناس نزد تو فرستاده، تا از تو مسائلی بپرسم. و این مسائل را قیصر روم از معاویه پرسیده و به وی گفته هر گاه تو شایسته زمامداری پیروان محمدی به پرسشهای من جواب ده، هر گاه جواب درست دادی پیروی تو می‌کنم، معاویه جوابی نداشت، مرا فرستاد که آن مسائل را از تو باز پرسم. علی گفت: خدا زاده جگر خوار را بکشاد چه اندازه خود و پیروان وی گمراه‌اند، کنیزی را آزاد کرد ندانست که چگونه با وی زناشویی کند. خدا میان ما و این مردم داور باشد، خویشاوندی مرا بریدند و روزگار مرا تباه ساختند. آنگاه گفت: ای قنبر فرزندان مرا: حسن و حسین و محمد را نزد من آر. ایشان حاضر شدند، گفت: ای مرد شامی این دو تن دودمان پیامبراند و این محمد فرزند من است، از هر کدام خواهی مسائل خود را بپرس. گفت: از این گیسو دار پرسم، یعنی حسن بن علی، حسن گفت: آنچه خواهی جویا شو. شامی گفت: میان حق و باطل چه اندازه است؟. میان آسمان و زمین چه اندازه است؟. قوس و قزح چیست؟. چشمه‌یی که ارواح مشرکان در آن جای گزین‌اند کجاست؟. چشمه‌یی که ارواح گروندگان در آن ساکن‌اند کجاست؟. مؤنث چیست؟. ده چیزی که هر کدام از دیگری دشوارتر است چیست؟.</w:t>
      </w:r>
      <w:r>
        <w:rPr>
          <w:rFonts w:ascii="IRNazanin" w:hAnsi="IRNazanin" w:eastAsia="IRNazanin" w:cs="IRNazanin"/>
          <w:lang w:bidi="fa-IR"/>
          <w:color w:val="111111"/>
          <w:sz w:val="28"/>
          <w:szCs w:val="28"/>
          <w:rtl/>
        </w:rPr>
        <w:t xml:space="preserve">حسن بن علی گفت: میان حق و باطل چار انگشت است. هر چه تو خود دیدی حق است و آنچه را بشنوی ممکن است حق یا باطل باشد. شامی پذیرفت. آنگاه گفت: فاصله میان آسمان و زمین به اندازه دعای ستمرسیده و اندازه دیدار چشم است. هر که جز این گوید باور مدار. شامی پذیرفت. گفت: میان مشرق و مغرب یک روز گردش خورشید است، از اینجا که برآید تا آنجا که فرو رود. شامی پذیرفت. آنگاه پرسید قوس و قزح چیست؛ گفت: قوس قزح یعنی کمان شیطان. شایسته است که بگویی قوس رحمان است آن نشانه ارزانی و آسایش مردم زمین است از غرق شدن. و چشمه‌یی که ارواح مشرکان در آن ساکن‌اند: چشمه‌ایست که آن را برهوت گویند، و چشمه‌یی که ارواح گروندگان در آن جای گزین‌اند چشمه‌ایست که آن را سلمی نامند، مؤنث آن‌ست که دانسته نگردد نر است یا ماده (خنثی) هر گاه نر است چون رسیده گردد محتلم گردد و هر گاه ماده است. دشتان بیند و پستان وی برآید، هر گاه با این دو نشانه جدا نگردد به وی گویند که به دیوار بول کند هر گاه بول وی گاز گیرد به دیوار رسد مرد است و هر گاه پس بول کند چنان که اشتر زن است.</w:t>
      </w:r>
      <w:r>
        <w:rPr>
          <w:rFonts w:ascii="IRNazanin" w:hAnsi="IRNazanin" w:eastAsia="IRNazanin" w:cs="IRNazanin"/>
          <w:lang w:bidi="fa-IR"/>
          <w:color w:val="111111"/>
          <w:sz w:val="28"/>
          <w:szCs w:val="28"/>
          <w:rtl/>
        </w:rPr>
        <w:t xml:space="preserve">سپس شامی پرسید آن ده چیز کدام است که یکی از دیگری دشوارتر است. گفت: دشوارترین چیزی که خدا آفریده سنگ است و دشوارتر از سنگ آهن است که سنگ را با آن می‌تراشند، و دشوارتر از آهن آتش است که آهن را آب می‌کند، و دشوارتر از آتش آب است که آن را فرو کشد و دشوارتر از آب ابر است که آب را با خود همی برد، دشوارتر از ابر باد است که آن را همی راند و دشوارتر از باد فرشته است که آن را می‌فرستد و دشوارتر از آن قابض ارواح است و دشوارتر از آن مرگ است که قابض ارواح را تباه کند و دشوارتر از آن فرمان خداست که مرگ را نابود کند.</w:t>
      </w:r>
      <w:r>
        <w:rPr>
          <w:rFonts w:ascii="IRNazanin" w:hAnsi="IRNazanin" w:eastAsia="IRNazanin" w:cs="IRNazanin"/>
          <w:lang w:bidi="fa-IR"/>
          <w:color w:val="111111"/>
          <w:sz w:val="28"/>
          <w:szCs w:val="28"/>
          <w:rtl/>
        </w:rPr>
        <w:t xml:space="preserve">شامی گفت: گواهی دهم که زاده پیامبری و علی به کار خلافت شایسته‌تر است از معاویه. آنگاه این پاسخها را برای معاویه فرستاد او نیز برای قیصر روم فرستاد، وی در جواب نوشت: ای معاویه این گونه جوابها از تو نیست، اینها را از دودمان پیامبر گرفته برای من فرستاده‌یی. من به تو درمی نخواهم داد:</w:t>
      </w:r>
      <w:r>
        <w:rPr>
          <w:rFonts w:ascii="IRNazanin" w:hAnsi="IRNazanin" w:eastAsia="IRNazanin" w:cs="IRNazanin"/>
          <w:lang w:bidi="fa-IR"/>
          <w:color w:val="111111"/>
          <w:sz w:val="28"/>
          <w:szCs w:val="28"/>
          <w:rtl/>
        </w:rPr>
        <w:t xml:space="preserve">از پیامبر روایت شده که گفت: خدا هیچ آفریده‌یی را نیافریده جز آنکه دیگری را بر آن چیره گردانید چنان که خدا دریاها را آفرید چون به خود بالیدند و گفتند کیست که به ما چیره گردد؟ خدا چرخ را بیافرید تا گرداگرد آنها را فرو گیرد: آنگاه زمین به خود بالید و گفت: چه بر من چیره تواند شد؟ خدا کوهها را بیافرید و بر پشت آن چون میخ آنها را جای داد تا پشت آن نلرزد. آنگاه کوهها به زمین بالیدند و گردن فرازی کردند، خدا آهن را آفرید و آنها را بدان برید، سپس آهن بالیدن گرفت. خدا آتش را بر آن چیره گردانید، آتش زبانه کشید و بالیدن خواست خدا آب را بیافرید تا آن را فرو کشد سپس آب همی بالید.</w:t>
      </w:r>
      <w:r>
        <w:rPr>
          <w:rFonts w:ascii="IRNazanin" w:hAnsi="IRNazanin" w:eastAsia="IRNazanin" w:cs="IRNazanin"/>
          <w:lang w:bidi="fa-IR"/>
          <w:color w:val="111111"/>
          <w:sz w:val="28"/>
          <w:szCs w:val="28"/>
          <w:rtl/>
        </w:rPr>
        <w:t xml:space="preserve">خدا باد را بر آن چیره گردانید، آنگاه باد بالیدن گرفت، خدا آدمی را بیافرید تا باد را زبون ساخت.</w:t>
      </w:r>
      <w:r>
        <w:rPr>
          <w:rFonts w:ascii="IRNazanin" w:hAnsi="IRNazanin" w:eastAsia="IRNazanin" w:cs="IRNazanin"/>
          <w:lang w:bidi="fa-IR"/>
          <w:color w:val="111111"/>
          <w:sz w:val="28"/>
          <w:szCs w:val="28"/>
          <w:rtl/>
        </w:rPr>
        <w:t xml:space="preserve">انسان سرکشی کردن گرفت. خدا مرگ را بر وی چیره ساخت، مرگ مغرور شد او را میان بهشتیان و دوزخیان به دو نیم ساخت. این سؤالات و اجوبه صحت آنها معلوم نیست ظاهرا ساختگی‌ست گویا کسانی آنها را پرداخته و به پیامبر اکرم و پیشوایان بسته‌اند چون پرسش و پاسخ بسیار کودکانه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چیز است که یکی از دیگری سخت‏تر است)
</w:t>
      </w:r>
      <w:r>
        <w:rPr>
          <w:rFonts w:ascii="IRNazanin" w:hAnsi="IRNazanin" w:eastAsia="IRNazanin" w:cs="IRNazanin"/>
          <w:lang w:bidi="fa-IR"/>
          <w:color w:val="111111"/>
          <w:sz w:val="28"/>
          <w:szCs w:val="28"/>
          <w:rtl/>
        </w:rPr>
        <w:t xml:space="preserve">امام باقر علیه السّلام فرمود: در آن میان که امیر المؤمنین در رحبه بود و مردم گرداگرد او را گرفته بودند بعضی فتوی می‏پرسید و بعضی دادرسی میخواست مردی برخاست و عرض کرد سلام بر تو ای امیر المؤمنین و رحمت و برکات خدا بر تو باد امیر المؤمنین با همان دو چشمان درشت‏اش نگاهی باو کرد و سپس فرمود:</w:t>
      </w:r>
      <w:r>
        <w:rPr>
          <w:rFonts w:ascii="IRNazanin" w:hAnsi="IRNazanin" w:eastAsia="IRNazanin" w:cs="IRNazanin"/>
          <w:lang w:bidi="fa-IR"/>
          <w:color w:val="111111"/>
          <w:sz w:val="28"/>
          <w:szCs w:val="28"/>
          <w:rtl/>
        </w:rPr>
        <w:t xml:space="preserve">و علیک السلام و رحمة اللَّه و برکاته تو کیستی؟ عرض کرد من مردی از رعیت و افراد کشور تو هستم فرمود: تو از رعیت من و افراد کشور من نیستی، که اگر یک روز هم بمن سلام داده بودی از نظر من پنهان نمیماند عرض کرد یا امیر المؤمنین از حضرتت خواستار امانم امیر المؤمنین فرمود: مگر از هنگامی که باین شهر آمده‏ای کار تازه‏ای انجام داده‏ای؟ عرض کرد نه، فرمود: شاید از افرادی هستی که با ما سر جنگ دارند عرض کرد: بلی: فرمود: آنگاه که آتش جنگ فرو نشیند عیب ندارد عرض کرد:</w:t>
      </w:r>
      <w:r>
        <w:rPr>
          <w:rFonts w:ascii="IRNazanin" w:hAnsi="IRNazanin" w:eastAsia="IRNazanin" w:cs="IRNazanin"/>
          <w:lang w:bidi="fa-IR"/>
          <w:color w:val="111111"/>
          <w:sz w:val="28"/>
          <w:szCs w:val="28"/>
          <w:rtl/>
        </w:rPr>
        <w:t xml:space="preserve">من مردی هستم که معاویه مرا بطور ناشناس به نزد شما فرستاده است تا مطلبی را که (ابن الاصفر) پادشاه روم‏ (رومیان را بدین جهت بنو الاصفر گویند که نخستین پدرشان زرد پوست بوده است.) نزد معاویه فرستاده است از شما بپرسم.</w:t>
      </w:r>
      <w:r>
        <w:rPr>
          <w:rFonts w:ascii="IRNazanin" w:hAnsi="IRNazanin" w:eastAsia="IRNazanin" w:cs="IRNazanin"/>
          <w:lang w:bidi="fa-IR"/>
          <w:color w:val="111111"/>
          <w:sz w:val="28"/>
          <w:szCs w:val="28"/>
          <w:rtl/>
        </w:rPr>
        <w:t xml:space="preserve">و باو گفته است که اگر پس از محمد برای زمامداری و جانشینی تو شایسته‏تری باید بآنچه از تو می‏پرسم‏ پاسخ بگوئی و اگر چنین کنی و پاسخ بگوئی من پیرو تو خواهم شد و جایزه‏ای برای تو خواهم فرستاد و چون معاویة جوابی نداشت و از این بابت پریشان خاطر بود مرا نزد تو فرستاد تا از تو بپرسم.</w:t>
      </w:r>
      <w:r>
        <w:rPr>
          <w:rFonts w:ascii="IRNazanin" w:hAnsi="IRNazanin" w:eastAsia="IRNazanin" w:cs="IRNazanin"/>
          <w:lang w:bidi="fa-IR"/>
          <w:color w:val="111111"/>
          <w:sz w:val="28"/>
          <w:szCs w:val="28"/>
          <w:rtl/>
        </w:rPr>
        <w:t xml:space="preserve">امیر المؤمنین علیه السّلام فرمود: خدا فرزند هند جگر خوار را بکشد تا چه قدر خود و همراهانش گمراه و کورند بخدا قسم کنیزی را آزاد کرد و درست نمیدانست چگونه با او ازدواج بکند خداوند میان من و این امت حکم فرماید که رابطه خویشاوندی مرا بریدند و روزهای پر افتخار مرا از میان بردند و حق مرا از من باز داشتند و مقام والای مرا کوچک شمردند و همگی با من بستیزه برخاستند حسن و حسین و محمد را نزد من حاضر کنید آنان حاضر شدند.</w:t>
      </w:r>
      <w:r>
        <w:rPr>
          <w:rFonts w:ascii="IRNazanin" w:hAnsi="IRNazanin" w:eastAsia="IRNazanin" w:cs="IRNazanin"/>
          <w:lang w:bidi="fa-IR"/>
          <w:color w:val="111111"/>
          <w:sz w:val="28"/>
          <w:szCs w:val="28"/>
          <w:rtl/>
        </w:rPr>
        <w:t xml:space="preserve">پس فرمود: ای مرد شامی اینان دو فرزند رسول خدا هستند و این یکی فرزند من است از هر یک که دوست میداری بپرس عرض کرد از این پسر که گیسوان بلند دارد میپرسم و مقصودش حسن علیه السّلام بود که آن هنگام پسر بچه‏ای بود (امام حسن در زمان خلافت معاویة متجاوز از سی سال داشت و این خود یکی از نقاط ضعف این روایت است.) حسن علیه السّلام باو فرمود: هر چه خواهی بپرس. شامی گفت میان حق و باطل چه قدر فاصله است؟</w:t>
      </w:r>
      <w:r>
        <w:rPr>
          <w:rFonts w:ascii="IRNazanin" w:hAnsi="IRNazanin" w:eastAsia="IRNazanin" w:cs="IRNazanin"/>
          <w:lang w:bidi="fa-IR"/>
          <w:color w:val="111111"/>
          <w:sz w:val="28"/>
          <w:szCs w:val="28"/>
          <w:rtl/>
        </w:rPr>
        <w:t xml:space="preserve">و فاصله میان آسمان و زمین چه اندازه است؟ و میان مشرق و مغرب چه اندازه است؟ و قوس و قزح چیست؟</w:t>
      </w:r>
      <w:r>
        <w:rPr>
          <w:rFonts w:ascii="IRNazanin" w:hAnsi="IRNazanin" w:eastAsia="IRNazanin" w:cs="IRNazanin"/>
          <w:lang w:bidi="fa-IR"/>
          <w:color w:val="111111"/>
          <w:sz w:val="28"/>
          <w:szCs w:val="28"/>
          <w:rtl/>
        </w:rPr>
        <w:t xml:space="preserve">و چشمه‏ای که ارواح مشرکین در آن منزل گزینند کدام است؟ و چشمه‏ای که ارواح مؤمنین در آن مأوی گیرند کدام؟ و مؤنث چیست؟ و ده چیزی که یکی از دیگری سخت‏تر است چیست؟ حسن بن علی علیه السّلام فرمود:</w:t>
      </w:r>
      <w:r>
        <w:rPr>
          <w:rFonts w:ascii="IRNazanin" w:hAnsi="IRNazanin" w:eastAsia="IRNazanin" w:cs="IRNazanin"/>
          <w:lang w:bidi="fa-IR"/>
          <w:color w:val="111111"/>
          <w:sz w:val="28"/>
          <w:szCs w:val="28"/>
          <w:rtl/>
        </w:rPr>
        <w:t xml:space="preserve">میان حق و باطل چهار انگشت فاصله است پس آنچه با چشمت دیدی حق است ولی گاهی با دو گوشت بسیار باطل میشنوی شامی گفت: راست فرمودی.</w:t>
      </w:r>
      <w:r>
        <w:rPr>
          <w:rFonts w:ascii="IRNazanin" w:hAnsi="IRNazanin" w:eastAsia="IRNazanin" w:cs="IRNazanin"/>
          <w:lang w:bidi="fa-IR"/>
          <w:color w:val="111111"/>
          <w:sz w:val="28"/>
          <w:szCs w:val="28"/>
          <w:rtl/>
        </w:rPr>
        <w:t xml:space="preserve">حضرت علیه السّلام فرمود: فاصله میان آسمان و زمین باندازه یک دعای ستمدیده است و یک چشم انداز و هر کس جز این تو را گوید دروغش پندارد.</w:t>
      </w:r>
      <w:r>
        <w:rPr>
          <w:rFonts w:ascii="IRNazanin" w:hAnsi="IRNazanin" w:eastAsia="IRNazanin" w:cs="IRNazanin"/>
          <w:lang w:bidi="fa-IR"/>
          <w:color w:val="111111"/>
          <w:sz w:val="28"/>
          <w:szCs w:val="28"/>
          <w:rtl/>
        </w:rPr>
        <w:t xml:space="preserve">عرض کرد: درست فرمودی ای فرزند رسول خدا فرمود: میان خاور و باختر باندازه گردش یک روزه آفتاب است از آنجا که بهنگام سرزدن آفتاب می‏بینی تا آنجا که بهنگام غروب.</w:t>
      </w:r>
      <w:r>
        <w:rPr>
          <w:rFonts w:ascii="IRNazanin" w:hAnsi="IRNazanin" w:eastAsia="IRNazanin" w:cs="IRNazanin"/>
          <w:lang w:bidi="fa-IR"/>
          <w:color w:val="111111"/>
          <w:sz w:val="28"/>
          <w:szCs w:val="28"/>
          <w:rtl/>
        </w:rPr>
        <w:t xml:space="preserve">شامی گفت: راست فرمودی قوس قزح چیست؟</w:t>
      </w:r>
      <w:r>
        <w:rPr>
          <w:rFonts w:ascii="IRNazanin" w:hAnsi="IRNazanin" w:eastAsia="IRNazanin" w:cs="IRNazanin"/>
          <w:lang w:bidi="fa-IR"/>
          <w:color w:val="111111"/>
          <w:sz w:val="28"/>
          <w:szCs w:val="28"/>
          <w:rtl/>
        </w:rPr>
        <w:t xml:space="preserve">حضرت فرمود: وای بر تو قوس قزح مگو که قزح نام شیطان است آن قوس اللَّه است و نشانه فراوانی نعمت و ایمنی مردم آن سرزمین از غرق شدن است و اما چشمه‏ای که ارواح مشرکان در آن جای دارند چشمه‏ای است که به آن برهوت گفته می‏شود و چشمه‏ای که روان‏های مؤمنان را جایگاه است چشمه‏ای است که سلمی نام دارد و اما مؤنث آن است که معلوم نباشد نر است یا ماده (خنثی) انتظارش میدارند تا بالغ شود اگر مرد باشد محتلم خواهد شد و اگر زن باشد خون حیض می‏بیند و پستانهایش برآمدگی پیدا میکند و اگر این علامتها پدید نیامد دستورش میدهند تا بر دیواری بول کند اگر ادرارش بر دیوار رسید نر است و اگر مانند ادرار شتر واپس ریخت زن است.</w:t>
      </w:r>
      <w:r>
        <w:rPr>
          <w:rFonts w:ascii="IRNazanin" w:hAnsi="IRNazanin" w:eastAsia="IRNazanin" w:cs="IRNazanin"/>
          <w:lang w:bidi="fa-IR"/>
          <w:color w:val="111111"/>
          <w:sz w:val="28"/>
          <w:szCs w:val="28"/>
          <w:rtl/>
        </w:rPr>
        <w:t xml:space="preserve">و اما ده چیزی که بعضی از بعض دیگر سخت‏تر است، سختر چیزی که خداوندش آفریده است سنگ است و سخت‏تر از سنگ آهن است که با آن سنگ بریده می‏شود و از آهن سخت‏تر آتش است که آهن را می‏گدازد و از آتش سخت‏تر آب است که آتش را خاموش میکند و از آب سخت‏تر ابر است که آب را با خود میکشد و سخت‏تر از ابر باد است که ابر را بهر طرف می‏برد و سخت‏تر از باد فرشته‏ای است که باد را میفرستد و سخت‏تر از فرشته عزرائیل است که فرشته را میمیراند و سخت‏تر از فرشته مرگ‏ خود مرگ است که ملک الموت را میکشد و سخت‏تر از مرگ فرمان پروردگار عالمیان است که مرگ را هم نابود میسازد.</w:t>
      </w:r>
      <w:r>
        <w:rPr>
          <w:rFonts w:ascii="IRNazanin" w:hAnsi="IRNazanin" w:eastAsia="IRNazanin" w:cs="IRNazanin"/>
          <w:lang w:bidi="fa-IR"/>
          <w:color w:val="111111"/>
          <w:sz w:val="28"/>
          <w:szCs w:val="28"/>
          <w:rtl/>
        </w:rPr>
        <w:t xml:space="preserve">شامی گفت: گواهی میدهم که تو بحقیقت فرزند رسول خدائی و علی علیه السّلام بخلافت از معاویة سزاوارتر است.</w:t>
      </w:r>
      <w:r>
        <w:rPr>
          <w:rFonts w:ascii="IRNazanin" w:hAnsi="IRNazanin" w:eastAsia="IRNazanin" w:cs="IRNazanin"/>
          <w:lang w:bidi="fa-IR"/>
          <w:color w:val="111111"/>
          <w:sz w:val="28"/>
          <w:szCs w:val="28"/>
          <w:rtl/>
        </w:rPr>
        <w:t xml:space="preserve">سپس همین جوابها را نوشته و بنزد معاویة برد و معاویة هم برای پادشاه روم فرستاد پادشاه روم بمعاویة نوشت ای معاویة چرا با سخن دیگران با من سخن میگوئی و پاسخی که از خودت نیست بمن میدهی؟</w:t>
      </w:r>
      <w:r>
        <w:rPr>
          <w:rFonts w:ascii="IRNazanin" w:hAnsi="IRNazanin" w:eastAsia="IRNazanin" w:cs="IRNazanin"/>
          <w:lang w:bidi="fa-IR"/>
          <w:color w:val="111111"/>
          <w:sz w:val="28"/>
          <w:szCs w:val="28"/>
          <w:rtl/>
        </w:rPr>
        <w:t xml:space="preserve">بعیسی مسیح سوگند که این پاسخ از تو نیست و بجز از کان نبوت و خاندان رسالت بیرون نیامده است و تو اگر از من یک درهم تقاضا کنی بتو نمیدهم.</w:t>
      </w:r>
      <w:r>
        <w:rPr>
          <w:rFonts w:ascii="IRNazanin" w:hAnsi="IRNazanin" w:eastAsia="IRNazanin" w:cs="IRNazanin"/>
          <w:lang w:bidi="fa-IR"/>
          <w:color w:val="111111"/>
          <w:sz w:val="28"/>
          <w:szCs w:val="28"/>
          <w:rtl/>
        </w:rPr>
        <w:t xml:space="preserve">رسول خدا صلی الله علیه و آله فرمود: خدای عز و جل آفریده‏ای را نیافرید مگر اینکه دیگری را بر آن فرمانروائی بخشید تا آن را سرکوب کند و این چنان بود که خدای تبارک و تعالی چون دریاها را آفرید بخود بالید و جوشید و گفت: چه چیز بر من چیره می‏شود؟ خدای عز و جل چرخ را آفرید و بر گرداگرد آن کشید و دریاها را زبون ساخت.</w:t>
      </w:r>
      <w:r>
        <w:rPr>
          <w:rFonts w:ascii="IRNazanin" w:hAnsi="IRNazanin" w:eastAsia="IRNazanin" w:cs="IRNazanin"/>
          <w:lang w:bidi="fa-IR"/>
          <w:color w:val="111111"/>
          <w:sz w:val="28"/>
          <w:szCs w:val="28"/>
          <w:rtl/>
        </w:rPr>
        <w:t xml:space="preserve">سپس زمین بر خود بالید و گفت: چه چیزی بر من پیروز میگردد؟ خداوند کوهها را آفرید و بر پشت زمین مانند میخ کوبید و نگذاشت آنچه را که بر پشت خود دارد بلرزاند پس زمین زبون شد و آرام گرفت.</w:t>
      </w:r>
      <w:r>
        <w:rPr>
          <w:rFonts w:ascii="IRNazanin" w:hAnsi="IRNazanin" w:eastAsia="IRNazanin" w:cs="IRNazanin"/>
          <w:lang w:bidi="fa-IR"/>
          <w:color w:val="111111"/>
          <w:sz w:val="28"/>
          <w:szCs w:val="28"/>
          <w:rtl/>
        </w:rPr>
        <w:t xml:space="preserve">سپس کوهها بر زمین بالید و سرکشید و گردن فرازی کرد و گفت: چه چیز بر من پیروز میگردد؟</w:t>
      </w:r>
      <w:r>
        <w:rPr>
          <w:rFonts w:ascii="IRNazanin" w:hAnsi="IRNazanin" w:eastAsia="IRNazanin" w:cs="IRNazanin"/>
          <w:lang w:bidi="fa-IR"/>
          <w:color w:val="111111"/>
          <w:sz w:val="28"/>
          <w:szCs w:val="28"/>
          <w:rtl/>
        </w:rPr>
        <w:t xml:space="preserve">خداوند آهن را آفرید که کوه را برید پس کوهها قرار گرفتند و زبون شدند.</w:t>
      </w:r>
      <w:r>
        <w:rPr>
          <w:rFonts w:ascii="IRNazanin" w:hAnsi="IRNazanin" w:eastAsia="IRNazanin" w:cs="IRNazanin"/>
          <w:lang w:bidi="fa-IR"/>
          <w:color w:val="111111"/>
          <w:sz w:val="28"/>
          <w:szCs w:val="28"/>
          <w:rtl/>
        </w:rPr>
        <w:t xml:space="preserve">سپس آهن بر کوهها بالید و گفت: چه چیز بر من پیروز می‏شود؟ پس خداوند آتش را آفرید که‏ آهن را گداخت و زبون شد.</w:t>
      </w:r>
      <w:r>
        <w:rPr>
          <w:rFonts w:ascii="IRNazanin" w:hAnsi="IRNazanin" w:eastAsia="IRNazanin" w:cs="IRNazanin"/>
          <w:lang w:bidi="fa-IR"/>
          <w:color w:val="111111"/>
          <w:sz w:val="28"/>
          <w:szCs w:val="28"/>
          <w:rtl/>
        </w:rPr>
        <w:t xml:space="preserve">سپس آتش شعله گرفت و زبانه کشید و بر خود بالید و گفت: چه چیز بر من چیره می‏شود؟ خداوند آب را آفرید تا آتش را خاموش کرد و زبون شد.</w:t>
      </w:r>
      <w:r>
        <w:rPr>
          <w:rFonts w:ascii="IRNazanin" w:hAnsi="IRNazanin" w:eastAsia="IRNazanin" w:cs="IRNazanin"/>
          <w:lang w:bidi="fa-IR"/>
          <w:color w:val="111111"/>
          <w:sz w:val="28"/>
          <w:szCs w:val="28"/>
          <w:rtl/>
        </w:rPr>
        <w:t xml:space="preserve">سپس آب بالید و خروشید و گفت چه چیز بر من پیروز میگردد؟ پس خداوند باد را آفرید تا موجهای آب را حرکت داد و آنچه در تک آن بود پراکند و از جریانش بازداشت پس آب زبون گشت.</w:t>
      </w:r>
      <w:r>
        <w:rPr>
          <w:rFonts w:ascii="IRNazanin" w:hAnsi="IRNazanin" w:eastAsia="IRNazanin" w:cs="IRNazanin"/>
          <w:lang w:bidi="fa-IR"/>
          <w:color w:val="111111"/>
          <w:sz w:val="28"/>
          <w:szCs w:val="28"/>
          <w:rtl/>
        </w:rPr>
        <w:t xml:space="preserve">سپس باد بالید و وزید و دامن بگسترد و گفت: چه چیز بر من پیروز می‏شود؟ پس انسان را آفرید تا چاره‏ای اندیشید و چیزی بر خود گرفت که از باد و جز آن خود را پوشانید پس باد زبون شد.</w:t>
      </w:r>
      <w:r>
        <w:rPr>
          <w:rFonts w:ascii="IRNazanin" w:hAnsi="IRNazanin" w:eastAsia="IRNazanin" w:cs="IRNazanin"/>
          <w:lang w:bidi="fa-IR"/>
          <w:color w:val="111111"/>
          <w:sz w:val="28"/>
          <w:szCs w:val="28"/>
          <w:rtl/>
        </w:rPr>
        <w:t xml:space="preserve">سپس انسان سرکشی کرد و گفت: چه کسی از من تواناتر است پس خداوند مرگ را آفرید که بر انسان چیره شد و انسان زبون گشت.</w:t>
      </w:r>
      <w:r>
        <w:rPr>
          <w:rFonts w:ascii="IRNazanin" w:hAnsi="IRNazanin" w:eastAsia="IRNazanin" w:cs="IRNazanin"/>
          <w:lang w:bidi="fa-IR"/>
          <w:color w:val="111111"/>
          <w:sz w:val="28"/>
          <w:szCs w:val="28"/>
          <w:rtl/>
        </w:rPr>
        <w:t xml:space="preserve">سپس مرگ بر خویشتن بالید خدای جل جلاله فرمود: بر خود مبال که من در میان دو گروه بهشتیان و دوزخیان تو را سر خواهم برید و سپس هرگز زنده‏ات نخواهم کرد پس مرگ زبون شد و ترسید.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چیز است که برخی از آنها از برخی دیگر سخت‏تر است‏)
</w:t>
      </w:r>
      <w:r>
        <w:rPr>
          <w:rFonts w:ascii="IRNazanin" w:hAnsi="IRNazanin" w:eastAsia="IRNazanin" w:cs="IRNazanin"/>
          <w:lang w:bidi="fa-IR"/>
          <w:color w:val="111111"/>
          <w:sz w:val="28"/>
          <w:szCs w:val="28"/>
          <w:rtl/>
        </w:rPr>
        <w:t xml:space="preserve">محمد بن قیس از امام باقر علیه السّلام نقل می‏کند که فرمود: در این میان که امیر المؤمنین علیه السّلام در «رحبه» بود و مردم دور او جمع شده بودند و بعضی فتوا می‏خواست و بعضی شکایت داشت، مردی بلند شد و گفت: سلام و رحمت و برکات خدا بر تو یا امیر المؤمنین، حضرت با آن دو چشم درشت خود به او نگاه کرد و فرمود:</w:t>
      </w:r>
      <w:r>
        <w:rPr>
          <w:rFonts w:ascii="IRNazanin" w:hAnsi="IRNazanin" w:eastAsia="IRNazanin" w:cs="IRNazanin"/>
          <w:lang w:bidi="fa-IR"/>
          <w:color w:val="111111"/>
          <w:sz w:val="28"/>
          <w:szCs w:val="28"/>
          <w:rtl/>
        </w:rPr>
        <w:t xml:space="preserve">و سلام و رحمت و برکات خدا بر تو باد، تو کیستی؟ گفت: من مردی از رعیّت‏های تو و همشهری تو هستم، فرمود: تو از رعیت‏ها و همشهری‏های من نیستی و اگر فقط یک روز به من سلام می‏دادی از من پوشیده نمی‏ماندی، گفت: امان بده یا امیر المؤمنین، فرمود: آیا از وقتی که وارد این شهر شدی کاری انجام دادی؟ گفت: نه، فرمود: شاید تو از مردان جنگی هستی؟ گفت: آری، فرمود: چون جنگ تمام شده عیبی ندارد (به تو امان می‏دهم).</w:t>
      </w:r>
      <w:r>
        <w:rPr>
          <w:rFonts w:ascii="IRNazanin" w:hAnsi="IRNazanin" w:eastAsia="IRNazanin" w:cs="IRNazanin"/>
          <w:lang w:bidi="fa-IR"/>
          <w:color w:val="111111"/>
          <w:sz w:val="28"/>
          <w:szCs w:val="28"/>
          <w:rtl/>
        </w:rPr>
        <w:t xml:space="preserve">گفت: من مردی هستم که معاویه مرا به سوی تو فرستاده که به صورت ناشناس از تو چیزی بپرسم که ابن اصفر (پادشاه روم) از وی پرسیده و گفته است که اگر تو سزاوار حکومتی و جانشین محمد صلی الله علیه و آله هستی، پس آنچه را که می‏پرسم پاسخ بده که اگر پاسخ بدهی از تو پیروی می‏کنم و برای تو جائزه می‏فرستم، ولی معاویه نتوانسته پاسخ دهد و این کار او را پریشان کرده است و لذا مرا فرستاده تا از شما بپرسم.</w:t>
      </w:r>
      <w:r>
        <w:rPr>
          <w:rFonts w:ascii="IRNazanin" w:hAnsi="IRNazanin" w:eastAsia="IRNazanin" w:cs="IRNazanin"/>
          <w:lang w:bidi="fa-IR"/>
          <w:color w:val="111111"/>
          <w:sz w:val="28"/>
          <w:szCs w:val="28"/>
          <w:rtl/>
        </w:rPr>
        <w:t xml:space="preserve">امیر المؤمنین علیه السّلام فرمود: خداوند پسر هند جگر خوار را بکشد، چقدر او همراهانش در گمراهی و کوری هستند، به خدا سوگند که او کنیزی را آزاد کرد و ندانست که چگونه با او ازدواج کند، خداوند میان من و این امّت داوری کند که خویشاوندی مرا (با پیامبر) رعایت نکردند و روزگارم را تباه ساختند و حق مرا دفع کردند و جایگاه بزرگ مرا کوچک نمودند، (آنگاه فرمود) حسن و حسین و محمد را نزد من حاضر کنید، پس فرمود: ای مرد شامی این دو نفر (حسن و حسین) پسران‏ پیامبر خدا صلی الله علیه و آله و این یکی (محمد حنفیه) پسر من است، از هر کدام از اینها که خواهی بپرس. گفت: از این که موی سرش تا گوش‏هایش ریخته (یعنی حسن) می‏پرسم و او جوان بود، حسن علیه السّلام به او گفت: آنچه برای تو پیش آمده از من بپرس.</w:t>
      </w:r>
      <w:r>
        <w:rPr>
          <w:rFonts w:ascii="IRNazanin" w:hAnsi="IRNazanin" w:eastAsia="IRNazanin" w:cs="IRNazanin"/>
          <w:lang w:bidi="fa-IR"/>
          <w:color w:val="111111"/>
          <w:sz w:val="28"/>
          <w:szCs w:val="28"/>
          <w:rtl/>
        </w:rPr>
        <w:t xml:space="preserve">مرد شامی گفت: میان حق و باطل و آسمان و زمین و مشرق و مغرب چقدر فاصله است و قوس و قزح چیست؟ و آن چشمه‏ای که ارواح مشرکان در آن جای می‏گیرند، چیست؟ و چشمه‏ای که ارواح مؤمنان در آن جای می‏گیرند، چیست؟ و مؤنث چیست؟ و ده چیزی که برخی از آنها سخت‏تر از برخی دیگر است، چیست؟ امام حسن علیه السّلام فرمود: میان حق و باطل چهار انگشت است، آنچه را که با چشم خود دیدی آن حق است و گاهی با گوشت باطل‏های بسیاری می‏شنوی، مرد شامی گفت: راست گفتی، فرمود: میان آسمان و زمین دعای مظلوم و یک چشم‏انداز است، هر کس جز این بگوید او را تکذیب کن، گفت: راست گفتی ای پسر پیامبر، فرمود: میان مشرق و مغرب مسیر یک روز آفتاب است از وقتی که طلوع می‏کند تا وقتی که غروب می‏کند، مرد شامی گفت: راست گفتی، بفرما که قوس و قزح چیست؟ فرمود: وای بر تو، مگو قوس قزح؛ چون قزح نام شیطان است و آن قوس خداوند است و علامت فراوانی نعمت و امان برای اهل زمین از غرق شدن است و امّا آن چشمه‏ای که ارواح مشرکان در آن جای می‏گیرند، چشمه‏ای است که به آن «برهوت» گفته می‏شود و امّا آن چشمه‏ای که ارواح مؤمنان در آن جای می‏گیرند، چشمه‏ای است که به آن «سلمی» گفته می‏شود، و امّا مؤنث کسی است که نمی‏داند مرد است یا زن، او باید منتظر بماند اگر مرد باشد محتلم می‏شود و اگر زن باشد حیض می‏بیند و سینه‏اش آشکار می‏گردد، و گر نه به او گفته می‏شود که به دیوار بول کن، اگر بول او به دیوار رسید او مرد است و اگر بول او ریخت، همان گونه که بول شتر می‏ریزد او زن است.</w:t>
      </w:r>
      <w:r>
        <w:rPr>
          <w:rFonts w:ascii="IRNazanin" w:hAnsi="IRNazanin" w:eastAsia="IRNazanin" w:cs="IRNazanin"/>
          <w:lang w:bidi="fa-IR"/>
          <w:color w:val="111111"/>
          <w:sz w:val="28"/>
          <w:szCs w:val="28"/>
          <w:rtl/>
        </w:rPr>
        <w:t xml:space="preserve">و امّا آن ده چیز که برخی از آنها سخت‏تر از برخی دیگر است، پس سخت‏ترین چیزی که خدا آفریده، سنگ است و سخت‏تر از آن، سنگ آهن است که با آن سنگ بریده می‏شود و سخت‏تر از آهن آتش است که آهن، را ذوب می‏کند و سخت‏تر از آتش، آب است که آتش را خاموش می‏کند و سخت‏تر از آب، ابر است که آن را حمل می‏کند و سخت‏تر از ابر، باد است که آن را جابجا می‏کند و سخت‏تر از باد، آن فرشته‏ای است که آن را می‏فرستد و سخت‏تر از آن فرشته، فرشته مرگ است که آن را می‏میراند و سخت‏تر از فرشته مرگ، خود مرگ است که او را هم می‏میراند و سخت‏تر از مرگ، فرمان خداوند رب العالمین است که مرگ را هم می‏میراند.</w:t>
      </w:r>
      <w:r>
        <w:rPr>
          <w:rFonts w:ascii="IRNazanin" w:hAnsi="IRNazanin" w:eastAsia="IRNazanin" w:cs="IRNazanin"/>
          <w:lang w:bidi="fa-IR"/>
          <w:color w:val="111111"/>
          <w:sz w:val="28"/>
          <w:szCs w:val="28"/>
          <w:rtl/>
        </w:rPr>
        <w:t xml:space="preserve">آن مرد شامی گفت: گواهی می‏دهم که تو حقا پسر پیامبر خدا صلی الله علیه و آله هستی و علی علیه السّلام به امر خلافت از معاویه شایسته‏تر است، او این پاسخ‏ها را نوشت و آنها را نزد معاویه برد و معاویه آنها را به سوی ابن اصفر (پادشاه روم) فرستاد و ابن اصفر به او نوشت: ای معاویه! چرا با من با سخن دیگران صحبت می‏کنی و با پاسخ دیگران به من پاسخ می‏دهی، به مسیح سوگند می‏خورم که این پاسخ از تو نیست و این جز از معدن نبوت و محل رسالت نمی‏تواند باشد و اگر تو از من یک درهم بخواهی به تو نخواهم داد.</w:t>
      </w:r>
      <w:r>
        <w:rPr>
          <w:rFonts w:ascii="IRNazanin" w:hAnsi="IRNazanin" w:eastAsia="IRNazanin" w:cs="IRNazanin"/>
          <w:lang w:bidi="fa-IR"/>
          <w:color w:val="111111"/>
          <w:sz w:val="28"/>
          <w:szCs w:val="28"/>
          <w:rtl/>
        </w:rPr>
        <w:t xml:space="preserve">مسعدة بن صدقه از امام صادق علیه السّلام و او از پدرانش نقل می‏کند که فرمود:</w:t>
      </w:r>
      <w:r>
        <w:rPr>
          <w:rFonts w:ascii="IRNazanin" w:hAnsi="IRNazanin" w:eastAsia="IRNazanin" w:cs="IRNazanin"/>
          <w:lang w:bidi="fa-IR"/>
          <w:color w:val="111111"/>
          <w:sz w:val="28"/>
          <w:szCs w:val="28"/>
          <w:rtl/>
        </w:rPr>
        <w:t xml:space="preserve">خداوند آفریده‏ای را نیافرید مگر اینکه موجود دیگری را امیر او کرد و به او چیره ساخت، بدین گونه است که وقتی خداوند دریاها را آفرید فخر کرد و جوشید و گفت:</w:t>
      </w:r>
      <w:r>
        <w:rPr>
          <w:rFonts w:ascii="IRNazanin" w:hAnsi="IRNazanin" w:eastAsia="IRNazanin" w:cs="IRNazanin"/>
          <w:lang w:bidi="fa-IR"/>
          <w:color w:val="111111"/>
          <w:sz w:val="28"/>
          <w:szCs w:val="28"/>
          <w:rtl/>
        </w:rPr>
        <w:t xml:space="preserve">چه چیزی بر من غلبه می‏کند؟ پس خداوند فلک را آفرید و دریاها را به وسیله آن به گردش درآورد و آنها را خوار ساخت، سپس زمین فخر کرد و گفت: چه چیزی بر من غلبه می‏کند؟ پس خدا کوه‏ها را آفرید و آنها را بر پشت زمین مانند میخها محکم کرد که تا آنچه در زمین است آرام بگیرد، پس زمین خوار شد و آرام گرفت، آنگاه کوه‏ها بر زمین فخر کردند و تکبر نمودند و گفتند: چه چیزی بر ما غلبه می‏کند؟ پس خداوند، آهن را آفرید که کوه‏ها را برید، پس کوه‏ها آرام گرفتند و خوار شدند، آنگاه آهن بر کوه‏ها فخر کرد و گفت: چه چیزی بر من غلبه می‏کند؟ خداوند آتش را آفرید که آهن را ذوب نمود و آهن زبون شد، آنگاه آتش زبانه کشید و فخر فروشی کرد و گفت: چه چیزی بر من غلبه می‏کند؟ خداوند آب را آفرید که را خاموش کرد و او زبون گردید، آنگاه آب بر خود فخر کرد و گفت: چه چیزی بر من غلبه می‏کند؟ پس خداوند باد را آفرید که امواج آب را حرکت داد و آنچه را که در قعر آن است برانگیخت و آن را از مجاری خود منع کرد، پس آب زبون شد، آنگاه باد فخر کرد و وزید و دامنش را حرکت داد و گفت: چه چیزی بر من غلبه می‏کند؟ پس خداوند انسان را آفرید و او حیله کرد و چیزی را برگرفت که او را از باد و غیر آن بپوشاند، پس باد هم زبون شد، سپس انسان طغیان کرد و گفت: چه کسی از من نیرومندتر است؟ پس خداوند مرگ آفرید که بر او غلبه نمود و انسان زبون شد، سپس مرگ در خود فخر نمود، پس خداوند فرمود: فخر مکن که من تو را میان دو گروه اهل بهشت و اهل جهنم سر می‏برم و دیگر تو را زنده نمی‏کنم، پس زبون شد و ترسید.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9" w:name="pg5813_38606"/>
    <w:bookmarkEnd w:id="379"/>
    <w:p>
      <w:pPr>
        <w:pStyle w:val="Heading4"/>
      </w:pPr>
      <w:bookmarkStart w:id="1327" w:name="_Toc850"/>
      <w:r>
        <w:t>فی البطیخ عشر خصال مجتمعة</w:t>
      </w:r>
      <w:bookmarkEnd w:id="1327"/>
    </w:p>
    <w:p>
      <w:pPr>
        <w:pStyle w:val="BookText"/>
      </w:pPr>
      <w:r>
        <w:rPr>
          <w:rFonts w:ascii="Amiri" w:hAnsi="Amiri" w:eastAsia="Amiri" w:cs="Amiri"/>
          <w:lang w:bidi="ar-SA"/>
          <w:color w:val="111111"/>
          <w:sz w:val="28"/>
          <w:szCs w:val="28"/>
          <w:rtl/>
        </w:rPr>
        <w:t xml:space="preserve">35- حَدَّثَنَا أَبِی رَضِیَ اللَّهُ عَنْهُ قَالَ حَدَّثَنَا سَعْدُ بْنُ عَبْدِ اللَّهِ عَنْ أَحْمَدَ بْنِ أَبِی عَبْدِ اللَّهِ الْبَرْقِیِّ عَنْ أَبِیهِ مُحَمَّدِ بْنِ خَالِدٍ عَنِ ابْنِ أَبِی عُمَیْرٍ عَمَّنْ ذَکَرَهُ عَنْ أَبِی عَبْدِ اللَّهِ علیه السلام قَالَ: کُلُوا الْبِطِّیخَ فَإِنَّ فِیهِ عَشْرَ خِصَالٍ مُجْتَمِعَةٍ هُوَ شَحْمَةُ الْأَرْضِ لَا دَاءَ فِیهِ وَ لَا غَائِلَةَ وَ هُوَ طَعَامٌ وَ هُوَ شَرَابٌ وَ هُوَ فَاکِهَةٌ وَ هُوَ رَیْحَانٌ وَ هُوَ أُشْنَانٌ وَ هُوَ أُدْمٌ وَ یَزِیدُ فِی الْبَاهِ وَ یَغْسِلُ الْمَثَانَةَ وَ یُدِرُّ الْبَوْلَ.</w:t>
      </w:r>
    </w:p>
    <w:p>
      <w:pPr>
        <w:pStyle w:val="BookText"/>
      </w:pPr>
      <w:r>
        <w:rPr>
          <w:rFonts w:ascii="Amiri" w:hAnsi="Amiri" w:eastAsia="Amiri" w:cs="Amiri"/>
          <w:lang w:bidi="ar-SA"/>
          <w:color w:val="111111"/>
          <w:sz w:val="28"/>
          <w:szCs w:val="28"/>
          <w:rtl/>
        </w:rPr>
        <w:t xml:space="preserve">36- وَ حَدَّثَنَا أَحْمَدُ بْنُ زِیَادِ بْنِ جَعْفَرٍ الْهَمَذَانِیُّ رَضِیَ اللَّهُ عَنْهُ قَالَ حَدَّثَنَا عَلِیُّ بْنُ إِبْرَاهِیمَ بْنِ هَاشِمٍ عَنْ أَبِیهِ عَنْ عَمْرِو بْنِ عُثْمَانَ عَنْ عَلِیِّ بْنِ أَبِی حَمْزَةَ عَنْ یَحْیَی بْنِ إِسْحَاقَ عَنْ أَبِی عَبْدِ اللَّهِ علیه السلام مِثْلَهُ‏.</w:t>
      </w:r>
    </w:p>
    <w:p>
      <w:pPr>
        <w:pStyle w:val="BookText"/>
      </w:pPr>
      <w:r>
        <w:rPr>
          <w:rFonts w:ascii="Amiri" w:hAnsi="Amiri" w:eastAsia="Amiri" w:cs="Amiri"/>
          <w:lang w:bidi="ar-SA"/>
          <w:color w:val="111111"/>
          <w:sz w:val="28"/>
          <w:szCs w:val="28"/>
          <w:rtl/>
        </w:rPr>
        <w:t xml:space="preserve">وَ فِی حَدِیثٍ آخَرَ وَ یُذِیبُ الْحَصَی فِی الْمَثَانَةِ.</w:t>
      </w:r>
    </w:p>
    <w:p>
      <w:pPr>
        <w:pStyle w:val="BookText"/>
      </w:pPr>
      <w:r>
        <w:rPr>
          <w:rFonts w:ascii="Amiri" w:hAnsi="Amiri" w:eastAsia="Amiri" w:cs="Amiri"/>
          <w:lang w:bidi="ar-SA"/>
          <w:color w:val="111111"/>
          <w:sz w:val="28"/>
          <w:szCs w:val="28"/>
          <w:rtl/>
        </w:rPr>
        <w:t xml:space="preserve">وَ کَانَ رَسُولُ اللَّهِ ص یَأْکُلُ الْبِطِّیخَ بِالرُّطَبِ.</w:t>
      </w:r>
    </w:p>
    <w:p>
      <w:pPr>
        <w:pStyle w:val="BookText"/>
      </w:pPr>
      <w:r>
        <w:rPr>
          <w:rFonts w:ascii="Amiri" w:hAnsi="Amiri" w:eastAsia="Amiri" w:cs="Amiri"/>
          <w:lang w:bidi="ar-SA"/>
          <w:color w:val="111111"/>
          <w:sz w:val="28"/>
          <w:szCs w:val="28"/>
          <w:rtl/>
        </w:rPr>
        <w:t xml:space="preserve">وَ فِی خَبَرٍ آخَرَ کَانَ علیه السلام یَأْکُلُ الْخِرْبِزَ بِالسُّکَّرِ.</w:t>
      </w:r>
    </w:p>
    <w:p>
      <w:pPr>
        <w:pStyle w:val="BookText"/>
      </w:pPr>
      <w:r>
        <w:rPr>
          <w:rFonts w:ascii="Amiri" w:hAnsi="Amiri" w:eastAsia="Amiri" w:cs="Amiri"/>
          <w:lang w:bidi="ar-SA"/>
          <w:color w:val="111111"/>
          <w:sz w:val="28"/>
          <w:szCs w:val="28"/>
          <w:rtl/>
        </w:rPr>
        <w:t xml:space="preserve">وَ قَالَ الصَّادِقُ ع‏ أَکْلُ الْبِطِّیخِ عَلَی الرِّیقِ یُورِثُ الْفَالِجَ وَ أَکْلُ التَّمْرِ الْبَرْنِیِّ عَلَی الرِّیقِ یُورِثُ الْفَالِجَ.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خربزه ده خاصیت است)
</w:t>
      </w:r>
      <w:r>
        <w:rPr>
          <w:rFonts w:ascii="IRNazanin" w:hAnsi="IRNazanin" w:eastAsia="IRNazanin" w:cs="IRNazanin"/>
          <w:lang w:bidi="fa-IR"/>
          <w:color w:val="111111"/>
          <w:sz w:val="28"/>
          <w:szCs w:val="28"/>
          <w:rtl/>
        </w:rPr>
        <w:t xml:space="preserve">امام ششم علیه السّلام  فرمود خربزه بخورید که در آن ده خاصیت جمع است پیه زمین است دردی نمی‏آورد، زیانی ندارد هم خوراک است، هم نوشیدنی، میوه است، گل است، صابون دندان است، نان خورش است، توانائی جماع میدهد، مثانه را شستشو میکند، و ادرار می‏آورد همین حدیث را احمد بن زیاد کرده و در حدیث دیگر است که سنگ مثانه را آب میکند، رسول خدا صلّی الله علیه و آله خربزه را با رطب میخورد و در حدیث دیگر است که با شکر میخورد و نیز فرمود که ناشتا خربزه خوردن درد فالج می‏آورد و خرمای برنی هم ناشتا خوردن سبب فالج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خربزه ده خاصیت است‌)
</w:t>
      </w:r>
      <w:r>
        <w:rPr>
          <w:rFonts w:ascii="IRNazanin" w:hAnsi="IRNazanin" w:eastAsia="IRNazanin" w:cs="IRNazanin"/>
          <w:lang w:bidi="fa-IR"/>
          <w:color w:val="111111"/>
          <w:sz w:val="28"/>
          <w:szCs w:val="28"/>
          <w:rtl/>
        </w:rPr>
        <w:t xml:space="preserve">امام صادق علیه السّلام گفته: خربزه بخورید که در آن ده خاصیت فراهم است، پیه زمین است، درد نمی‌آورد، زیانی ندارد، هم خوراک است، نیز نوشیدنی، میوه است، گل است، صابون دندان است، نان خورش است، به نیروی جماع بیفزاید، مثانه را شست و شو می‌دهد، و بول را روان می‌کند؟ در حدیث دیگریست که سنگ مثانه را آب می‌کند. پیامبر خربزه را با رطب می‌خورد و در حدیث دیگر آمده که با شکر می‌خورد و نیز می‌گفت: که ناشتا خربزه خوردن بیماری فالج می‌آورد و خرمای برنی نیز ناشتا خوردن ایجاد بیماری فالج 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خربزه ده خاصیت فراهم آمده است)
</w:t>
      </w:r>
      <w:r>
        <w:rPr>
          <w:rFonts w:ascii="IRNazanin" w:hAnsi="IRNazanin" w:eastAsia="IRNazanin" w:cs="IRNazanin"/>
          <w:lang w:bidi="fa-IR"/>
          <w:color w:val="111111"/>
          <w:sz w:val="28"/>
          <w:szCs w:val="28"/>
          <w:rtl/>
        </w:rPr>
        <w:t xml:space="preserve">امام صادق علیه السّلام فرمود: خربزه بخورید که در آن ده خاصیت فراهم آمده است پیه زمین است نه درد دارد و نه زیان هم خوراک است و هم نوشیدنی (هم غذاست و هم آب) هم میوه است و هم گیاه خوشبو و پاک‏کننده چرک و خورش نان است و نیروی جنسی را زیاد میکند و مثانه را شستشو میدهد و ادرار را روان میسازد.</w:t>
      </w:r>
      <w:r>
        <w:rPr>
          <w:rFonts w:ascii="IRNazanin" w:hAnsi="IRNazanin" w:eastAsia="IRNazanin" w:cs="IRNazanin"/>
          <w:lang w:bidi="fa-IR"/>
          <w:color w:val="111111"/>
          <w:sz w:val="28"/>
          <w:szCs w:val="28"/>
          <w:rtl/>
        </w:rPr>
        <w:t xml:space="preserve">در روایت دیگر است که خربزه سنگ مثانه را آب میکند و رسول خدا خربزه را با رطب میل میفرمود و در روایت دیگر است که آن حضرت خربزه را با شکر میخورد و امام صادق علیه السّلام فرمود: ناشتا خربزه خوردن فلج می‏آورد و خرمای برنی را ناشتا خوردن باعث فلج شدن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خربزه ده خصلت جمع است‏)
</w:t>
      </w:r>
      <w:r>
        <w:rPr>
          <w:rFonts w:ascii="IRNazanin" w:hAnsi="IRNazanin" w:eastAsia="IRNazanin" w:cs="IRNazanin"/>
          <w:lang w:bidi="fa-IR"/>
          <w:color w:val="111111"/>
          <w:sz w:val="28"/>
          <w:szCs w:val="28"/>
          <w:rtl/>
        </w:rPr>
        <w:t xml:space="preserve">ابن ابی عمیر از شخصی و او از امام صادق علیه السّلام نقل می‏کند که فرمود: خربزه را بخورید که در آن ده خصلت جمع است: آن چربی زمین است و در آن مرض و ناراحتی وجود ندارد و آن هم غذا و هم نوشیدنی است و آن میوه و ریحان و اشنان و خورشت است و آن بر قوّه شهوت می‏افزاید و مثانه را شستشو می‏دهد و ادرار را زیاد می‏کند.</w:t>
      </w:r>
      <w:r>
        <w:rPr>
          <w:rFonts w:ascii="IRNazanin" w:hAnsi="IRNazanin" w:eastAsia="IRNazanin" w:cs="IRNazanin"/>
          <w:lang w:bidi="fa-IR"/>
          <w:color w:val="111111"/>
          <w:sz w:val="28"/>
          <w:szCs w:val="28"/>
          <w:rtl/>
        </w:rPr>
        <w:t xml:space="preserve">یحیی بن اسحاق از امام صادق علیه السّلام شبیه همان حدیث بالا را نقل می‏کند و در حدیث دیگر آمده: خربزه سنگریزه‏های مثانه را ذوب می‏کند و پیامبر خدا صلی الله علیه و آله خربزه را با رطب میل می‏فرمود. و در خبر دیگر است: خربزه را با شکر می‏خورد، و امام صادق علیه السّلام فرمود: خوردن خربزه ناشتا، باعث فلج می‏شود و خوردن خرمای برفی ناشتا، باعث فلج می‏شود.</w:t>
      </w:r>
    </w:p>
    <w:p>
      <w:pPr>
        <w:pStyle w:val="Heading4"/>
      </w:pPr>
      <w:bookmarkStart w:id="1328" w:name="_Toc851"/>
      <w:r>
        <w:t>النشوة فی عشرة أشیاء</w:t>
      </w:r>
      <w:bookmarkEnd w:id="1328"/>
    </w:p>
    <w:p>
      <w:pPr>
        <w:pStyle w:val="BookText"/>
      </w:pPr>
      <w:r>
        <w:rPr>
          <w:rFonts w:ascii="Amiri" w:hAnsi="Amiri" w:eastAsia="Amiri" w:cs="Amiri"/>
          <w:lang w:bidi="ar-SA"/>
          <w:color w:val="111111"/>
          <w:sz w:val="28"/>
          <w:szCs w:val="28"/>
          <w:rtl/>
        </w:rPr>
        <w:t xml:space="preserve">37- حَدَّثَنَا أَبِی رَضِیَ اللَّهُ عَنْهُ قَالَ حَدَّثَنَا مُحَمَّدُ بْنُ یَحْیَی الْعَطَّارُ عَنْ مُحَمَّدِ بْنِ أَحْمَدَ بْنِ یَحْیَی بْنِ عِمْرَانَ الْأَشْعَرِیِّ عَنْ مُحَمَّدِ بْنِ عِیسَی عَنْ رَجُلٍ عَنْ جَعْفَرِ بْنِ خَالِدٍ عَنْ أَبِی عَبْدِ اللَّهِ علیه السلام قَالَ: النَّشْوَةُ فِی عَشَرَةِ أَشْیَاءَ الْمَشْیُ وَ الرُّکُوبُ وَ الِارْتِمَاسُ فِی الْمَاءِ وَ النَّظَرُ إِلَی الْخُضْرَةِ وَ الْأَکْلُ وَ الشُّرْبُ وَ النَّظَرُ إِلَی الْمَرْأَةِ الْحَسْنَاءِ وَ الْجِمَاعُ وَ السِّوَاکُ وَ مُحَادَثَةُ الرِّجَالِ.</w:t>
      </w:r>
    </w:p>
    <w:p>
      <w:pPr>
        <w:pStyle w:val="BookText"/>
      </w:pPr>
      <w:r>
        <w:rPr>
          <w:rFonts w:ascii="Amiri" w:hAnsi="Amiri" w:eastAsia="Amiri" w:cs="Amiri"/>
          <w:lang w:bidi="ar-SA"/>
          <w:color w:val="111111"/>
          <w:sz w:val="28"/>
          <w:szCs w:val="28"/>
          <w:rtl/>
        </w:rPr>
        <w:t xml:space="preserve">38- حَدَّثَنَا مُحَمَّدُ بْنُ إِبْرَاهِیمَ بْنِ إِسْحَاقَ الطَّالَقَانِیُّ رَضِیَ اللَّهُ عَنْهُ قَالَ حَدَّثَنَا أَبُو سَعِیدٍ الْحَسَنُ بْنُ عَلِیٍّ الْعَدَوِیُّ قَالَ حَدَّثَنَا صُهَیْبُ بْنُ عَبَّادٍ قَالَ حَدَّثَنَا أَبِی عَنْ جَعْفَرِ بْنِ مُحَمَّدٍ عَنْ أَبِیهِ عَنْ جَدِّهِ علیه السلام قَالَ: النَّشْوَةُ فِی عَشْرِ أَشْیَاءَ فِی الْمَشْیِ وَ الرُّکُوبِ وَ الِارْتِمَاسِ فِی الْمَاءِ وَ النَّظَرِ إِلَی الْخُضْرَةِ وَ الْأَکْلِ وَ الشُّرْبِ وَ الْجِمَاعِ وَ السِّوَاکِ وَ غَسْلِ الرَّأْسِ بِالْخِطْمِیِّ وَ النَّظَرِ إِلَی الْمَرْأَةِ الْحَسْنَاءِ وَ مُحَادَثَةِ الرِّجَالِ.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چیز نشاط آورند)
</w:t>
      </w:r>
      <w:r>
        <w:rPr>
          <w:rFonts w:ascii="IRNazanin" w:hAnsi="IRNazanin" w:eastAsia="IRNazanin" w:cs="IRNazanin"/>
          <w:lang w:bidi="fa-IR"/>
          <w:color w:val="111111"/>
          <w:sz w:val="28"/>
          <w:szCs w:val="28"/>
          <w:rtl/>
        </w:rPr>
        <w:t xml:space="preserve">امام ششم علیه السّلام  فرمود نشاط در ده چیز است راه رفتن، سواری آب تنی، دیدار، سبزه، خوردن، نوشیدن، دیدار زن زیبا، جماع، مسواک کردن‏ همصحبتی با مردان. در حدیث دوم شستن سر را با گل خطمی بجای خوردن آورده است که نشاط انگیز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چیز خوشی آور است‌)
</w:t>
      </w:r>
      <w:r>
        <w:rPr>
          <w:rFonts w:ascii="IRNazanin" w:hAnsi="IRNazanin" w:eastAsia="IRNazanin" w:cs="IRNazanin"/>
          <w:lang w:bidi="fa-IR"/>
          <w:color w:val="111111"/>
          <w:sz w:val="28"/>
          <w:szCs w:val="28"/>
          <w:rtl/>
        </w:rPr>
        <w:t xml:space="preserve">امام صادق علیه السّلام گفته: خوشی و نشاط در ده چیز است:</w:t>
      </w:r>
      <w:r>
        <w:rPr>
          <w:rFonts w:ascii="IRNazanin" w:hAnsi="IRNazanin" w:eastAsia="IRNazanin" w:cs="IRNazanin"/>
          <w:lang w:bidi="fa-IR"/>
          <w:color w:val="111111"/>
          <w:sz w:val="28"/>
          <w:szCs w:val="28"/>
          <w:rtl/>
        </w:rPr>
        <w:t xml:space="preserve">راه رفتن، سواری، آب تنی، دیدار سبزه، خوردن، نوشیدن، دیدار زن زیبا، سپوختن، مسواک کردن، همدمی با مردان. در حدیث دیگر چنین گفته: در راه رفتن، و سواری، و در آب فرو رفتن، به سبزه نگریستن، آشامیدن، سپوختن، مسواک کردن، با گل خطمی سر شستن، به زن زیبا نگریستن، گفتگو با مردان.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(نشاط در ده چیز است)
</w:t>
      </w:r>
      <w:r>
        <w:rPr>
          <w:rFonts w:ascii="IRNazanin" w:hAnsi="IRNazanin" w:eastAsia="IRNazanin" w:cs="IRNazanin"/>
          <w:lang w:bidi="fa-IR"/>
          <w:color w:val="111111"/>
          <w:sz w:val="28"/>
          <w:szCs w:val="28"/>
          <w:rtl/>
        </w:rPr>
        <w:t xml:space="preserve">امام صادق علیه السّلام فرمود: نشاط در ده چیز است: راه رفتن. سواری. غوطه خوردن در آب بسبزه نگاه کردن. خوردن و آشامیدن. بزن زیبا نگاه کردن. عمل جنسی. مسواک کردن. همصحبتی با مردان.</w:t>
      </w:r>
      <w:r>
        <w:rPr>
          <w:rFonts w:ascii="IRNazanin" w:hAnsi="IRNazanin" w:eastAsia="IRNazanin" w:cs="IRNazanin"/>
          <w:lang w:bidi="fa-IR"/>
          <w:color w:val="111111"/>
          <w:sz w:val="28"/>
          <w:szCs w:val="28"/>
          <w:rtl/>
        </w:rPr>
        <w:t xml:space="preserve">امام صادق علیه السّلام فرمود: نشاط در ده چیز است. راه رفتن سواری و غوطه خوردن در آب و نگاه کردن به سبزه. خوردن و آشامیدن. عمل جنسی. مسواک کردن سر را با خطمی شستن، بزن زیبا نگاه کردن. با مردان هم صحبت شدن.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چیز نشاط آور است‏)
</w:t>
      </w:r>
      <w:r>
        <w:rPr>
          <w:rFonts w:ascii="IRNazanin" w:hAnsi="IRNazanin" w:eastAsia="IRNazanin" w:cs="IRNazanin"/>
          <w:lang w:bidi="fa-IR"/>
          <w:color w:val="111111"/>
          <w:sz w:val="28"/>
          <w:szCs w:val="28"/>
          <w:rtl/>
        </w:rPr>
        <w:t xml:space="preserve">جعفر بن خالد از امام صادق علیه السّلام نقل می‏کند که فرمود: نشاط در ده چیز است:</w:t>
      </w:r>
      <w:r>
        <w:rPr>
          <w:rFonts w:ascii="IRNazanin" w:hAnsi="IRNazanin" w:eastAsia="IRNazanin" w:cs="IRNazanin"/>
          <w:lang w:bidi="fa-IR"/>
          <w:color w:val="111111"/>
          <w:sz w:val="28"/>
          <w:szCs w:val="28"/>
          <w:rtl/>
        </w:rPr>
        <w:t xml:space="preserve">راه رفتن و سوارکاری و فرو رفتن در آب و نگاه کردن در سبزی و خوردن و آشامیدن و نگاه کردن به زن زیبا و جماع و مسواک کردن و همصحبتی با مردان.</w:t>
      </w:r>
      <w:r>
        <w:rPr>
          <w:rFonts w:ascii="IRNazanin" w:hAnsi="IRNazanin" w:eastAsia="IRNazanin" w:cs="IRNazanin"/>
          <w:lang w:bidi="fa-IR"/>
          <w:color w:val="111111"/>
          <w:sz w:val="28"/>
          <w:szCs w:val="28"/>
          <w:rtl/>
        </w:rPr>
        <w:t xml:space="preserve">صهیب بن عبّاد از امام صادق علیه السّلام و او از پدر و جدّش نقل می‏کند که فرمود:</w:t>
      </w:r>
      <w:r>
        <w:rPr>
          <w:rFonts w:ascii="IRNazanin" w:hAnsi="IRNazanin" w:eastAsia="IRNazanin" w:cs="IRNazanin"/>
          <w:lang w:bidi="fa-IR"/>
          <w:color w:val="111111"/>
          <w:sz w:val="28"/>
          <w:szCs w:val="28"/>
          <w:rtl/>
        </w:rPr>
        <w:t xml:space="preserve">نشاط در ده چیز است: راه رفتن و سوارکاری و فرو رفتن در آب و نگاه کردن به سبزی و خوردن و آشامیدن و جماع و مسواک کردن و شستن سر با خطمی و نگاه کردن به زن زیبا و همصحبتی با مردان.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0" w:name="pg5813_38607"/>
    <w:bookmarkEnd w:id="380"/>
    <w:p>
      <w:pPr>
        <w:pStyle w:val="Heading4"/>
      </w:pPr>
      <w:bookmarkStart w:id="1329" w:name="_Toc852"/>
      <w:r>
        <w:t>الصلاة علی عشرة أوجه‏</w:t>
      </w:r>
      <w:bookmarkEnd w:id="1329"/>
    </w:p>
    <w:p>
      <w:pPr>
        <w:pStyle w:val="BookText"/>
      </w:pPr>
      <w:r>
        <w:rPr>
          <w:rFonts w:ascii="Amiri" w:hAnsi="Amiri" w:eastAsia="Amiri" w:cs="Amiri"/>
          <w:lang w:bidi="ar-SA"/>
          <w:color w:val="111111"/>
          <w:sz w:val="28"/>
          <w:szCs w:val="28"/>
          <w:rtl/>
        </w:rPr>
        <w:t xml:space="preserve">39- حَدَّثَنَا أَبِی رَضِیَ اللَّهُ عَنْهُ قَالَ حَدَّثَنَا سَعْدُ بْنُ عَبْدِ اللَّهِ عَنْ یَعْقُوبَ بْنِ یَزِیدَ عَنْ حَمَّادِ بْنِ عِیسَی عَنْ حَرِیزٍ عَنْ زُرَارَةَ بْنِ أَعْیَنَ عَنْ أَبِی جَعْفَرٍ علیه السلام قَالَ: فَرَضَ اللَّهُ عَزَّ وَ جَلَّ الصَّلَاةَ وَ سَنَّ رَسُولُ اللَّهِ ص عَلَی عَشَرَةِ أَوْجُهٍ صَلَاةِ الْحَضَرِ وَ السَّفَرِ وَ صَلَاةِ الْخَوْفِ عَلَی ثَلَاثَةِ أَوْجُهٍ وَ صَلَاةِ الْکُسُوفِ لِلشَّمْسِ وَ الْقَمَرِ وَ صَلَاةِ الْعِیدَیْنِ وَ صَلَاةِ الِاسْتِسْقَاءِ وَ الصَّلَاةِ عَلَی الْمَیِّتِ.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بر ده وجه است)
</w:t>
      </w:r>
      <w:r>
        <w:rPr>
          <w:rFonts w:ascii="IRNazanin" w:hAnsi="IRNazanin" w:eastAsia="IRNazanin" w:cs="IRNazanin"/>
          <w:lang w:bidi="fa-IR"/>
          <w:color w:val="111111"/>
          <w:sz w:val="28"/>
          <w:szCs w:val="28"/>
          <w:rtl/>
        </w:rPr>
        <w:t xml:space="preserve">امام ششم فرمود خداوند نماز را فرض کرد و رسول خدا آن را بده وجه دستور نهاد نماز حضر و نماز سفر و نماز خوف بر سه وجه و نماز گرفتن آفتاب و ماه و نماز عید روزه و عید قربان و نماز استسقاء و نماز میت.</w:t>
      </w:r>
      <w:r>
        <w:rPr>
          <w:rFonts w:ascii="IRNazanin" w:hAnsi="IRNazanin" w:eastAsia="IRNazanin" w:cs="IRNazanin"/>
          <w:lang w:bidi="fa-IR"/>
          <w:color w:val="111111"/>
          <w:sz w:val="28"/>
          <w:szCs w:val="28"/>
          <w:rtl/>
        </w:rPr>
        <w:t xml:space="preserve">شرح: ما تفصیل این نمازها و احکام و موارد آن را در جلد 2 فروع دین نوشته‏ایم بدان جا رجوع شود و این دستور پیغمبر صلّی الله علیه و آله شامل واجب و مستحب هر دو است زیرا نماز استسقاء مستحب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بر ده وجه است‌)
</w:t>
      </w:r>
      <w:r>
        <w:rPr>
          <w:rFonts w:ascii="IRNazanin" w:hAnsi="IRNazanin" w:eastAsia="IRNazanin" w:cs="IRNazanin"/>
          <w:lang w:bidi="fa-IR"/>
          <w:color w:val="111111"/>
          <w:sz w:val="28"/>
          <w:szCs w:val="28"/>
          <w:rtl/>
        </w:rPr>
        <w:t xml:space="preserve">امام باقر گفته: خدا نماز را فرض کرد و پیامبر آن را به ده وجه فرمان نهاد: نماز حضر، نماز سفر، و نماز بیم بر سه گونه، و نماز آفتاب و ماهتاب گرفتگی، و نماز جشن روزه، نماز جشن گوسفند کشان، و نماز باران و نماز مرده».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بر ده قسم است)
</w:t>
      </w:r>
      <w:r>
        <w:rPr>
          <w:rFonts w:ascii="IRNazanin" w:hAnsi="IRNazanin" w:eastAsia="IRNazanin" w:cs="IRNazanin"/>
          <w:lang w:bidi="fa-IR"/>
          <w:color w:val="111111"/>
          <w:sz w:val="28"/>
          <w:szCs w:val="28"/>
          <w:rtl/>
        </w:rPr>
        <w:t xml:space="preserve">امام باقر علیه السّلام فرمود: خدای عز و جل نماز را واجب کرد و رسول خدا صلی الله علیه و آله آن را ده قسم فرمود نماز حضر نماز سفر نماز خوف بر سه وجه و نماز گرفتن آفتاب و ماه و نماز عید فطر و عید قربان و نماز طلب باران و نماز میت.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متن روایت مغشوش است زیرا اگر مورد سنت را فریضة اللَّه بدانیم نماز استسقاء که مستحب است زاید است و اگر اعم بدانیم وجهی برای اختصاص نماز استسقاء از بقیه نمازهای مستحبی نیست علاوه بر اینکه تصویر ده وجه تکلف زیادی لازم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بر ده وجه است‏)
</w:t>
      </w:r>
      <w:r>
        <w:rPr>
          <w:rFonts w:ascii="IRNazanin" w:hAnsi="IRNazanin" w:eastAsia="IRNazanin" w:cs="IRNazanin"/>
          <w:lang w:bidi="fa-IR"/>
          <w:color w:val="111111"/>
          <w:sz w:val="28"/>
          <w:szCs w:val="28"/>
          <w:rtl/>
        </w:rPr>
        <w:t xml:space="preserve">زرارة بن اعین از امام باقر علیه السّلام نقل می‏کند که فرمود: خداوند نماز را واجب کرد و پیامبر نیز آن را بر ده وجه سنت نمود: نماز در وطن، نماز در سفر، نماز خوف که بر سه وجه است و نماز کسوف آفتاب و ماه و نماز عید فطر و قربان و نماز استسقاء (طلب باران) و نماز بر میت.</w:t>
      </w:r>
    </w:p>
    <w:p>
      <w:pPr>
        <w:pStyle w:val="Heading4"/>
      </w:pPr>
      <w:bookmarkStart w:id="1330" w:name="_Toc853"/>
      <w:r>
        <w:t>فی الشیعة عشر خصال‏</w:t>
      </w:r>
      <w:bookmarkEnd w:id="1330"/>
    </w:p>
    <w:p>
      <w:pPr>
        <w:pStyle w:val="BookText"/>
      </w:pPr>
      <w:r>
        <w:rPr>
          <w:rFonts w:ascii="Amiri" w:hAnsi="Amiri" w:eastAsia="Amiri" w:cs="Amiri"/>
          <w:lang w:bidi="ar-SA"/>
          <w:color w:val="111111"/>
          <w:sz w:val="28"/>
          <w:szCs w:val="28"/>
          <w:rtl/>
        </w:rPr>
        <w:t xml:space="preserve">40- حَدَّثَنَا أَبِی رَضِیَ اللَّهُ عَنْهُ قَالَ حَدَّثَنَا أَحْمَدُ بْنُ إِدْرِیسَ قَالَ حَدَّثَنَا مُحَمَّدُ بْنُ أَحْمَدَ قَالَ حَدَّثَنِی مُحَمَّدُ بْنُ عِیسَی عَنْ أَبِی مُحَمَّدٍ الْأَنْصَارِیِّ عَنْ عَمْرِو بْنِ أَبِی الْمِقْدَامِ عَنْ أَبِیهِ قَالَ قَالَ لِی أَبُو جَعْفَرٍ ع‏ یَا أَبَا الْمِقْدَامِ إِنَّمَا شِیعَةُ عَلِیٍّ علیه السلام الشَّاحِبُونَ النَّاحِلُونَ الذَّابِلُونَ‏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 ذبلت بشرته أی قلّ ماء جلده و ذهبت نضارته، و فی القاموس: الخمصة: الجوعة، و المخمصة: المجاعة.</w:t>
      </w:r>
    </w:p>
    <w:p>
      <w:pPr>
        <w:pStyle w:val="BookText"/>
      </w:pPr>
      <w:r>
        <w:rPr>
          <w:rFonts w:ascii="Amiri" w:hAnsi="Amiri" w:eastAsia="Amiri" w:cs="Amiri"/>
          <w:lang w:bidi="ar-SA"/>
          <w:color w:val="111111"/>
          <w:sz w:val="28"/>
          <w:szCs w:val="28"/>
          <w:rtl/>
        </w:rPr>
        <w:t xml:space="preserve">ذَابِلَةٌ شِفَاهُهُمْ خَمِیصَةٌ بُطُونُهُمْ مُتَغَیِّرَةٌ أَلْوَانُهُمْ مُصْفَرَّةٌ وُجُوهُهُمْ إِذَا جَنَّهُمُ اللَّیْلُ اتَّخَذُوا الْأَرْضَ فِرَاشاً وَ اسْتَقْبَلُوا الْأَرْضَ بِجِبَاهِهِمْ کَثِیرٌ سُجُودُهُمْ کَثِیرَةٌ دُمُوعُهُمْ کَثِیرٌ دُعَاؤُهُمْ کَثِیرٌ بُکَاؤُهُمْ یَفْرَحُ النَّاسُ وَ هُمْ یَحْزَنُونَ.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شیعه ده خصلت است)
</w:t>
      </w:r>
      <w:r>
        <w:rPr>
          <w:rFonts w:ascii="IRNazanin" w:hAnsi="IRNazanin" w:eastAsia="IRNazanin" w:cs="IRNazanin"/>
          <w:lang w:bidi="fa-IR"/>
          <w:color w:val="111111"/>
          <w:sz w:val="28"/>
          <w:szCs w:val="28"/>
          <w:rtl/>
        </w:rPr>
        <w:t xml:space="preserve">عمرو بن ابی المقدام از پدرش باز گوید که امام پنجم علیه السّلام  فرمود ای ابی المقدام همانا شیعیان علی کسانیند که از ریاضت رنگشان پریده و لاغر اندام و خشک لبانند لبانشان روزه و شکمشان بپشت چسبیده و رنگشان از ترس خدا دیگرگون است و چهره‏شان زرد است چون شب آن‏ها را فرو گیرد زمین را بستر کنند و پیشانی بر خاک نهند بسیار سجده کنند، بسیار اشک ریزند، بسیار دعا کنند، مردم شادند و آنها اندوهناک.</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شیعه ده منش است‌)
</w:t>
      </w:r>
      <w:r>
        <w:rPr>
          <w:rFonts w:ascii="IRNazanin" w:hAnsi="IRNazanin" w:eastAsia="IRNazanin" w:cs="IRNazanin"/>
          <w:lang w:bidi="fa-IR"/>
          <w:color w:val="111111"/>
          <w:sz w:val="28"/>
          <w:szCs w:val="28"/>
          <w:rtl/>
        </w:rPr>
        <w:t xml:space="preserve">عمرو پور ابی المفدام از پدر خود نقل کرده که امام محمد باقر گفت: ای ابا المقدام شیعه علی کسانی هستند که از سختی کشیدن رنگ ایشان پریده و لاغر اندام و خشک لب باشند، لب اینان روزه، شکم ایشان به پشت چسبیده و رنگ آنان از بیم خدا دیگرگون گشته و رخ ایشان زرد است. هر گاه شب اینان را فرا گیرد، زمین را فرش کنند و پیشانی بر خاک نهند، بسیار خدای را سجده کنند، سرشک ریزند، پیوسته خدای را خوانند، مردمان همیشه شادمان‌اند و ایشان اندوهناک؟!</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(شیعه دارای ده خصلت است)
</w:t>
      </w:r>
      <w:r>
        <w:rPr>
          <w:rFonts w:ascii="IRNazanin" w:hAnsi="IRNazanin" w:eastAsia="IRNazanin" w:cs="IRNazanin"/>
          <w:lang w:bidi="fa-IR"/>
          <w:color w:val="111111"/>
          <w:sz w:val="28"/>
          <w:szCs w:val="28"/>
          <w:rtl/>
        </w:rPr>
        <w:t xml:space="preserve">ابی مقدام گوید: امام باقر مرا فرمود: ای ابا مقدام شیعه علی علیه السّلام فقط افرادی هستند که رنگ رخسارشان دگرگون شده و اندامشان لاغر گشته و خشکیده و لبهایشان خشک و شکمهایشان خالی است و رنگشان پریده و صورتشان زرد است چون تاریکی شب آنان را فرا گیرد زمین را بستر گیرند و پیشانی بر زمین نهند سجده‏ها کنند و اشگها بریزند بسیار دعا کنند و بسیار بگریند مردم شادی کنند و آنان غمگینند.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شیعه ده خصلت است‏)
</w:t>
      </w:r>
      <w:r>
        <w:rPr>
          <w:rFonts w:ascii="IRNazanin" w:hAnsi="IRNazanin" w:eastAsia="IRNazanin" w:cs="IRNazanin"/>
          <w:lang w:bidi="fa-IR"/>
          <w:color w:val="111111"/>
          <w:sz w:val="28"/>
          <w:szCs w:val="28"/>
          <w:rtl/>
        </w:rPr>
        <w:t xml:space="preserve">عمرو بن ابی المقدام از پدرش نقل می‏کند که امام باقر علیه السّلام به من فرمود: ای ابو المقدام! همانا شیعیان علی علیه السّلام (از کثرت عبادت) رنگشان پریده و لاغر اندامند و پوست خشکی دارند و لبهایشان نیز خشکیده و شکمهایشان گرسنه است و رنگهایشان دگرگون است و چهره‏هایشان زرد است، هنگامی که شب فرا رسد زمین را فرش خود قرار می‏دهند و پیشانی‏ها بر آن می‏گذارند، سجده آنان و اشک چشمانشان و دعا کردنشان و گریستنشان بسیار است، مردم شادمانند ولی آنان غمگین هستند.</w:t>
      </w:r>
    </w:p>
    <w:p>
      <w:pPr>
        <w:pStyle w:val="Heading4"/>
      </w:pPr>
      <w:bookmarkStart w:id="1331" w:name="_Toc854"/>
      <w:r>
        <w:t>لعن رسول الله ص فی الخمر عشرة</w:t>
      </w:r>
      <w:bookmarkEnd w:id="1331"/>
    </w:p>
    <w:p>
      <w:pPr>
        <w:pStyle w:val="BookText"/>
      </w:pPr>
      <w:r>
        <w:rPr>
          <w:rFonts w:ascii="Amiri" w:hAnsi="Amiri" w:eastAsia="Amiri" w:cs="Amiri"/>
          <w:lang w:bidi="ar-SA"/>
          <w:color w:val="111111"/>
          <w:sz w:val="28"/>
          <w:szCs w:val="28"/>
          <w:rtl/>
        </w:rPr>
        <w:t xml:space="preserve">41- حَدَّثَنَا مُحَمَّدُ بْنُ الْحَسَنِ بْنِ أَحْمَدَ بْنِ الْوَلِیدِ رَضِیَ اللَّهُ عَنْهُ قَالَ حَدَّثَنَا مُحَمَّدُ بْنُ الْحَسَنِ الصَّفَّارُ عَنْ أَحْمَدَ بْنِ أَبِی عَبْدِ اللَّهِ الْبَرْقِیِّ عَنْ أَبِیهِ عَنْ أَحْمَدَ بْنِ النَّضْرِ الْخَزَّازِ عَنْ عَمْرِو بْنِ شِمْرٍ عَنْ جَابِرٍ الْجُعْفِیِّ عَنْ أَبِی جَعْفَرٍ علیه السلام قَالَ: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1" w:name="pg5813_38608"/>
    <w:bookmarkEnd w:id="381"/>
    <w:p>
      <w:pPr>
        <w:pStyle w:val="BookText"/>
      </w:pPr>
      <w:r>
        <w:rPr>
          <w:rFonts w:ascii="Amiri" w:hAnsi="Amiri" w:eastAsia="Amiri" w:cs="Amiri"/>
          <w:lang w:bidi="ar-SA"/>
          <w:color w:val="111111"/>
          <w:sz w:val="28"/>
          <w:szCs w:val="28"/>
          <w:rtl/>
        </w:rPr>
        <w:t xml:space="preserve">لَعَنَ رَسُولُ اللَّهِ ص فِی الْخَمْرِ عَشَرَةً غَارِسَهَا وَ حَارِسَهَا وَ عَاصِرَهَا وَ شَارِبَهَا وَ سَاقِیَهَا وَ حَامِلَهَا وَ الْمَحْمُولَةَ إِلَیْهِ وَ بَائِعَهَا وَ مُشْتَرِیَهَا وَ آکِلَ ثَمَنِهَا.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صلّی الله علیه و آله در باره می ده کس را لعن کرده)
</w:t>
      </w:r>
      <w:r>
        <w:rPr>
          <w:rFonts w:ascii="IRNazanin" w:hAnsi="IRNazanin" w:eastAsia="IRNazanin" w:cs="IRNazanin"/>
          <w:lang w:bidi="fa-IR"/>
          <w:color w:val="111111"/>
          <w:sz w:val="28"/>
          <w:szCs w:val="28"/>
          <w:rtl/>
        </w:rPr>
        <w:t xml:space="preserve">امام پنجم علیه السّلام  فرمود:</w:t>
      </w:r>
      <w:r>
        <w:rPr>
          <w:rFonts w:ascii="IRNazanin" w:hAnsi="IRNazanin" w:eastAsia="IRNazanin" w:cs="IRNazanin"/>
          <w:lang w:bidi="fa-IR"/>
          <w:color w:val="111111"/>
          <w:sz w:val="28"/>
          <w:szCs w:val="28"/>
          <w:rtl/>
        </w:rPr>
        <w:t xml:space="preserve">رسول خدا صلّی الله علیه و آله در باره می ده کس را لعن کرده، کسی که موش را بکارد، کسی که آن را پاسبانی کند، کسی‏ که انگور آن را بفشارد، کسی که بنوشد، کسی که بریزد، کسی که تحویل بگیرد، کسی که بفروشد؟ کسی که بخرد، کسی که بهایش را بخورد.</w:t>
      </w:r>
      <w:r>
        <w:rPr>
          <w:rFonts w:ascii="IRNazanin" w:hAnsi="IRNazanin" w:eastAsia="IRNazanin" w:cs="IRNazanin"/>
          <w:lang w:bidi="fa-IR"/>
          <w:color w:val="111111"/>
          <w:sz w:val="28"/>
          <w:szCs w:val="28"/>
          <w:rtl/>
        </w:rPr>
        <w:t xml:space="preserve">شرح: توجه لعن بکارنده و پاینده و فشار دهنده در صورتیست که مقصود آنها از این کارها بدست آوردن انگور باشد برای خصوص شراب کردن و لعن را بکرایه دهنده دکان بخمار دائم و ثابت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در باره باده ده تن را نفرین کرده‌)
</w:t>
      </w:r>
      <w:r>
        <w:rPr>
          <w:rFonts w:ascii="IRNazanin" w:hAnsi="IRNazanin" w:eastAsia="IRNazanin" w:cs="IRNazanin"/>
          <w:lang w:bidi="fa-IR"/>
          <w:color w:val="111111"/>
          <w:sz w:val="28"/>
          <w:szCs w:val="28"/>
          <w:rtl/>
        </w:rPr>
        <w:t xml:space="preserve">امام محمد باقر علیه السّلام گفته: پیامبر در باره باده ده تن را نفرین کرده: آنکه تاک آن را نشاند، آنکه آن را پاسبانی کند، آنکه انگور آن را بفشارد، آنکه بنوشد، آنکه بریزد یعنی رامشگر، آنکه بستاند، یعنی جام و پیاله آن را، آنکه بفروشد، آنکه بخرد، آنکه بهایش را بخورد.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در باره می ده کس را لعن کرد)
</w:t>
      </w:r>
      <w:r>
        <w:rPr>
          <w:rFonts w:ascii="IRNazanin" w:hAnsi="IRNazanin" w:eastAsia="IRNazanin" w:cs="IRNazanin"/>
          <w:lang w:bidi="fa-IR"/>
          <w:color w:val="111111"/>
          <w:sz w:val="28"/>
          <w:szCs w:val="28"/>
          <w:rtl/>
        </w:rPr>
        <w:t xml:space="preserve">امام باقر علیه السّلام فرمود: رسول خدا صلی الله علیه و آله در باره می ده کس را لعن کرد آنکه درخت آن را بکارد و آنکه نگهبانش باشد و آنکه انگورش را بفشرد و آنکه بیاشامد و آنکه ساقی گردد و آنکه تحویل بدهد و آنکه تحویل گیرد و آنکه بفروشد و آنکه بخرد و آنکه بهایش را تصرف 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در باره مشروب ده نفر را لعنت کرد)
</w:t>
      </w:r>
      <w:r>
        <w:rPr>
          <w:rFonts w:ascii="IRNazanin" w:hAnsi="IRNazanin" w:eastAsia="IRNazanin" w:cs="IRNazanin"/>
          <w:lang w:bidi="fa-IR"/>
          <w:color w:val="111111"/>
          <w:sz w:val="28"/>
          <w:szCs w:val="28"/>
          <w:rtl/>
        </w:rPr>
        <w:t xml:space="preserve">جابر جعفر از امام باقر علیه السّلام نقل می‏کند که فرمود: پیامبر خدا صلی الله علیه و آله در باره مشروب ده نفر را لعنت کرد: کسی که درخت آن را بکارد و کسی که از آن نگهبانی کند و کسی که آن را بفشارد و کسی که آن را بخورد و کسی که آن را بریزد و کسی که آن را حمل کند و کسی که به سوی او حمل شود و فروشنده و مشتری و خورنده قیمت آن.</w:t>
      </w:r>
    </w:p>
    <w:p>
      <w:pPr>
        <w:pStyle w:val="Heading4"/>
      </w:pPr>
      <w:bookmarkStart w:id="1332" w:name="_Toc855"/>
      <w:r>
        <w:t>ثواب من صام عشرة أشهر من رمضان‏</w:t>
      </w:r>
      <w:bookmarkEnd w:id="1332"/>
    </w:p>
    <w:p>
      <w:pPr>
        <w:pStyle w:val="BookText"/>
      </w:pPr>
      <w:r>
        <w:rPr>
          <w:rFonts w:ascii="Amiri" w:hAnsi="Amiri" w:eastAsia="Amiri" w:cs="Amiri"/>
          <w:lang w:bidi="ar-SA"/>
          <w:color w:val="111111"/>
          <w:sz w:val="28"/>
          <w:szCs w:val="28"/>
          <w:rtl/>
        </w:rPr>
        <w:t xml:space="preserve">42- حَدَّثَنَا أَبُو الْحَسَنِ عَلِیُ‏ </w:t>
      </w:r>
      <w:r>
        <w:rPr>
          <w:rStyle w:val="FootnoteReference"/>
        </w:rPr>
        <w:footnoteReference w:id="965"/>
      </w:r>
      <w:r>
        <w:rPr>
          <w:rFonts w:ascii="Amiri" w:hAnsi="Amiri" w:eastAsia="Amiri" w:cs="Amiri"/>
          <w:lang w:bidi="ar-SA"/>
          <w:color w:val="111111"/>
          <w:sz w:val="28"/>
          <w:szCs w:val="28"/>
          <w:rtl/>
        </w:rPr>
        <w:t xml:space="preserve">بْنُ الْحَسَنِ بْنِ الْفَرَجِ الْمُؤَذِّنُ رَضِیَ اللَّهُ عَنْهُ قَالَ حَدَّثَنِی مُحَمَّدُ بْنُ الْحُسَیْنِ الْکَرْخِیُّ قَالَ: سَمِعْتُ الْحَسَنَ بْنَ عَلِیٍّ علیه السلام یَقُولُ لِرَجُلٍ فِی دَارِهِ یَا أَبَا هَارُونَ مَنْ صَامَ عَشَرَةَ أَشْهُرِ رَمَضَانَ مُتَوَالِیَاتٍ دَخَلَ الْجَنَّةَ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ده رمضان پی در پی روزه گرفته باشد)
</w:t>
      </w:r>
      <w:r>
        <w:rPr>
          <w:rFonts w:ascii="IRNazanin" w:hAnsi="IRNazanin" w:eastAsia="IRNazanin" w:cs="IRNazanin"/>
          <w:lang w:bidi="fa-IR"/>
          <w:color w:val="111111"/>
          <w:sz w:val="28"/>
          <w:szCs w:val="28"/>
          <w:rtl/>
        </w:rPr>
        <w:t xml:space="preserve">محمد بن حسین کرخی گوید شنیدم امام دوم در خانه خود بکسی میفرمود ای ابو هرون هر کس ده ماه رمضان پی در پی را (یعنی در ده سال) روزه بگیرد ببهشت میرود.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ده رمضان پیاپی روزه گرفته باشد)
</w:t>
      </w:r>
      <w:r>
        <w:rPr>
          <w:rFonts w:ascii="IRNazanin" w:hAnsi="IRNazanin" w:eastAsia="IRNazanin" w:cs="IRNazanin"/>
          <w:lang w:bidi="fa-IR"/>
          <w:color w:val="111111"/>
          <w:sz w:val="28"/>
          <w:szCs w:val="28"/>
          <w:rtl/>
        </w:rPr>
        <w:t xml:space="preserve">محمد بن حسین کرخی گفته: از امام حسن بن علی شنیدم که در سرای خود می‌گفت: به مردی که او را ابو هارون می‌گفتند: هر که ده ماه رمضان را پیاپی روزه گیرد به بهشت خدا درآید.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ده ماه رمضان روزه بگیرد)
</w:t>
      </w:r>
      <w:r>
        <w:rPr>
          <w:rFonts w:ascii="IRNazanin" w:hAnsi="IRNazanin" w:eastAsia="IRNazanin" w:cs="IRNazanin"/>
          <w:lang w:bidi="fa-IR"/>
          <w:color w:val="111111"/>
          <w:sz w:val="28"/>
          <w:szCs w:val="28"/>
          <w:rtl/>
        </w:rPr>
        <w:t xml:space="preserve">محمد بن حسین کرخی گوید: شنیدم امام حسن عسگری در خانه خود بمردی میفرمود:</w:t>
      </w:r>
      <w:r>
        <w:rPr>
          <w:rFonts w:ascii="IRNazanin" w:hAnsi="IRNazanin" w:eastAsia="IRNazanin" w:cs="IRNazanin"/>
          <w:lang w:bidi="fa-IR"/>
          <w:color w:val="111111"/>
          <w:sz w:val="28"/>
          <w:szCs w:val="28"/>
          <w:rtl/>
        </w:rPr>
        <w:t xml:space="preserve">ای ابا هرون کسی که ده ماه رمضان پی در پی (ده سال) روزه بگیرد ببهشت میرود.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ده ماه رمضان را روزه بگیرد)
</w:t>
      </w:r>
      <w:r>
        <w:rPr>
          <w:rFonts w:ascii="IRNazanin" w:hAnsi="IRNazanin" w:eastAsia="IRNazanin" w:cs="IRNazanin"/>
          <w:lang w:bidi="fa-IR"/>
          <w:color w:val="111111"/>
          <w:sz w:val="28"/>
          <w:szCs w:val="28"/>
          <w:rtl/>
        </w:rPr>
        <w:t xml:space="preserve">محمد بن حسین کرخی می‏گوید: از امام حسن عسکری علیه السّلام شنیدم که در خانه‏اش به مردی فرمود: ای ابو هارون! هر کس ده ماه رمضان را پشت سر هم در سالهای متوالی روزه بگیرد، وارد بهشت می‏شود.</w:t>
      </w:r>
    </w:p>
    <w:p>
      <w:pPr>
        <w:pStyle w:val="Heading4"/>
      </w:pPr>
      <w:bookmarkStart w:id="1333" w:name="_Toc856"/>
      <w:r>
        <w:t>ثواب من حج عشر حجج‏</w:t>
      </w:r>
      <w:bookmarkEnd w:id="1333"/>
    </w:p>
    <w:p>
      <w:pPr>
        <w:pStyle w:val="BookText"/>
      </w:pPr>
      <w:r>
        <w:rPr>
          <w:rFonts w:ascii="Amiri" w:hAnsi="Amiri" w:eastAsia="Amiri" w:cs="Amiri"/>
          <w:lang w:bidi="ar-SA"/>
          <w:color w:val="111111"/>
          <w:sz w:val="28"/>
          <w:szCs w:val="28"/>
          <w:rtl/>
        </w:rPr>
        <w:t xml:space="preserve">43- حَدَّثَنَا أَبِی رَضِیَ اللَّهُ عَنْهُ قَالَ حَدَّثَنَا أَحْمَدُ بْنُ إِدْرِیسَ قَالَ حَدَّثَنَا مُحَمَّدُ بْنُ یَحْیَی بْنِ عِمْرَانَ الْأَشْعَرِیُّ قَالَ حَدَّثَنَا مُحَمَّدُ بْنُ یَحْیَی الْمُعَاذِیُّ عَنْ مُحَمَّدِ بْنِ خَالِدٍ الطَّیَالِسِیِّ عَنْ سَیْفِ بْنِ عَمِیرَةَ عَنْ أَبِی بَکْرٍ الْحَضْرَمِیِّ قَالَ قَالَ أَبُو عَبْدِ اللَّهِ ع‏ مَنْ حَجَّ عَشْرَ حِجَجٍ لَمْ یُحَاسِبْهُ اللَّهُ أَبَداً.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ده حج کرده)
</w:t>
      </w:r>
      <w:r>
        <w:rPr>
          <w:rFonts w:ascii="IRNazanin" w:hAnsi="IRNazanin" w:eastAsia="IRNazanin" w:cs="IRNazanin"/>
          <w:lang w:bidi="fa-IR"/>
          <w:color w:val="111111"/>
          <w:sz w:val="28"/>
          <w:szCs w:val="28"/>
          <w:rtl/>
        </w:rPr>
        <w:t xml:space="preserve">امام ششم علیه السّلام  فرمود هر کس ده بار حج کند خدا هر گز از او حساب نکشد این اجر و ثواب اوست.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ده حج گزارده باشد)
</w:t>
      </w:r>
      <w:r>
        <w:rPr>
          <w:rFonts w:ascii="IRNazanin" w:hAnsi="IRNazanin" w:eastAsia="IRNazanin" w:cs="IRNazanin"/>
          <w:lang w:bidi="fa-IR"/>
          <w:color w:val="111111"/>
          <w:sz w:val="28"/>
          <w:szCs w:val="28"/>
          <w:rtl/>
        </w:rPr>
        <w:t xml:space="preserve">امام صادق علیه السّلام گفته: هر که ده بار حج گزارده باشد، خدا هرگز از او حساب نکشد، این پاداش عمل اوست.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کسی که ده حج کرده)
</w:t>
      </w:r>
      <w:r>
        <w:rPr>
          <w:rFonts w:ascii="IRNazanin" w:hAnsi="IRNazanin" w:eastAsia="IRNazanin" w:cs="IRNazanin"/>
          <w:lang w:bidi="fa-IR"/>
          <w:color w:val="111111"/>
          <w:sz w:val="28"/>
          <w:szCs w:val="28"/>
          <w:rtl/>
        </w:rPr>
        <w:t xml:space="preserve">امام صادق علیه السّلام فرمود: کسی که ده بار عمل حج بجا آورد خداوند هرگز بحساب او رسیدگی نفرماید.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ده بار حجّ کرده باشد)
</w:t>
      </w:r>
      <w:r>
        <w:rPr>
          <w:rFonts w:ascii="IRNazanin" w:hAnsi="IRNazanin" w:eastAsia="IRNazanin" w:cs="IRNazanin"/>
          <w:lang w:bidi="fa-IR"/>
          <w:color w:val="111111"/>
          <w:sz w:val="28"/>
          <w:szCs w:val="28"/>
          <w:rtl/>
        </w:rPr>
        <w:t xml:space="preserve">سیف بن عمیرة از ابو بکر حضرمی نقل می‏کند که امام صادق علیه السّلام فرمود: هر کس ده حجّ به جای آورد (ده سال در موسم به حج رود)، خداوند هرگز او را محاسبه نمی‏کند.</w:t>
      </w:r>
    </w:p>
    <w:p>
      <w:pPr>
        <w:pStyle w:val="Heading4"/>
      </w:pPr>
      <w:bookmarkStart w:id="1334" w:name="_Toc857"/>
      <w:r>
        <w:t>البرکة عشرة أجزاء</w:t>
      </w:r>
      <w:bookmarkEnd w:id="1334"/>
    </w:p>
    <w:p>
      <w:pPr>
        <w:pStyle w:val="BookText"/>
      </w:pPr>
      <w:r>
        <w:rPr>
          <w:rFonts w:ascii="Amiri" w:hAnsi="Amiri" w:eastAsia="Amiri" w:cs="Amiri"/>
          <w:lang w:bidi="ar-SA"/>
          <w:color w:val="111111"/>
          <w:sz w:val="28"/>
          <w:szCs w:val="28"/>
          <w:rtl/>
        </w:rPr>
        <w:t xml:space="preserve">44- حَدَّثَنَا أَبِی رَضِیَ اللَّهُ عَنْهُ قَالَ حَدَّثَنَا مُحَمَّدُ بْنُ یَحْیَی الْعَطَّارُ عَنْ مُحَمَّدِ بْنِ أَحْمَدَ بْنِ یَحْیَی بْنِ عِمْرَانَ الْأَشْعَرِیِّ عَنْ سَهْلِ بْنِ زِیَادٍ عَنِ الْحُسَیْنِ بْنِ یَزِیدَ عَنْ سُفْیَانَ الْجَرِیرِیِّ عَنْ عَبْدِ الْمُؤْمِنِ الْأَنْصَارِیِّ عَنْ أَبِی جَعْفَرٍ علیه السلام قَالَ قَالَ رَسُولُ اللَّهِ ص‏ الْبَرَکَةُ عَشَرَةُ أَجْزَاءٍ تِسْعَةُ أَعْشَارِهَا فِی التِّجَارَةِ وَ الْعُشْرُ الْبَاقِی فِی الْجُلُودِ.</w:t>
      </w:r>
    </w:p>
    <w:p>
      <w:pPr>
        <w:pStyle w:val="BookText"/>
      </w:pPr>
      <w:r>
        <w:rPr>
          <w:rFonts w:ascii="IRNazanin" w:hAnsi="IRNazanin" w:eastAsia="IRNazanin" w:cs="IRNazanin"/>
          <w:lang w:bidi="fa-IR"/>
          <w:color w:val="111111"/>
          <w:sz w:val="28"/>
          <w:szCs w:val="28"/>
          <w:rtl/>
        </w:rPr>
        <w:t xml:space="preserve">قال مصنف هذا الکتاب رضی الله عنه یعنی بالجلود الغنم و تصدیق ذلک‏</w:t>
      </w:r>
    </w:p>
    <w:p>
      <w:pPr>
        <w:pStyle w:val="BookText"/>
      </w:pPr>
      <w:r>
        <w:rPr>
          <w:rFonts w:ascii="Amiri" w:hAnsi="Amiri" w:eastAsia="Amiri" w:cs="Amiri"/>
          <w:lang w:bidi="ar-SA"/>
          <w:color w:val="111111"/>
          <w:sz w:val="28"/>
          <w:szCs w:val="28"/>
          <w:rtl/>
        </w:rPr>
        <w:t xml:space="preserve">مَا رُوِیَ عَنِ النَّبِیِّ ص: أَنَّهُ قَالَ: تِسْعَةُ أَعْشَارِ الرِّزْقِ فِی التِّجَارَةِ وَ الْجُزْءُ الْبَاقِی فِی‏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2" w:name="pg5813_38609"/>
    <w:bookmarkEnd w:id="382"/>
    <w:p>
      <w:pPr>
        <w:pStyle w:val="BookText"/>
      </w:pPr>
      <w:r>
        <w:rPr>
          <w:rFonts w:ascii="Amiri" w:hAnsi="Amiri" w:eastAsia="Amiri" w:cs="Amiri"/>
          <w:lang w:bidi="ar-SA"/>
          <w:color w:val="111111"/>
          <w:sz w:val="28"/>
          <w:szCs w:val="28"/>
          <w:rtl/>
        </w:rPr>
        <w:t xml:space="preserve">السَّابِیَاءِ یَعْنِی الْغَنَمَ‏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ان الفلان سابیاء ای مواشی کثیرة و الجمع السوابی و هی فی الأصل الجلدة التی یخرج فیها الولد، و قیل هی المشیمة انتهی. أقول: قال العلّامة المجلسیّ (ره): الجلود فی الخبر الأول لعله أرید به ذوات الجلود من الحیوانات. و فی القاموس: الجلد- محرکة-: الشاة یموت ولدها حین تضع کالجلدة- محرکة فیهما- و الکبار من الإبل لا صغار فیها و من الغنم و الإبل ما لا أولاد لها و لا ألبان- و ککتاب- من الإبل الغزیرات اللبن کالمجالید أو ما لا لبن لها و لا نتاج، و الجلد: الذکر (وَ قالُوا لِجُلُودِهِمْ لِمَ شَهِدْتُمْ عَلَیْنا) أی لفروجهم.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حَدَّثَنَا بِذَلِکَ أَحْمَدُ بْنُ الْحَسَنِ الْقَطَّانُ قَالَ حَدَّثَنَا أَحْمَدُ بْنُ یَحْیَی بْنِ زَکَرِیَّا الْقَطَّانُ قَالَ حَدَّثَنَا بَکْرُ بْنُ عَبْدِ اللَّهِ بْنِ حَبِیبٍ قَالَ حَدَّثَنَا تَمِیمُ بْنُ بُهْلُولٍ قَالَ حَدَّثَنَا سَعِیدُ بْنُ عَبْدِ الرَّحْمَنِ الْمَخْزُومِیُّ قَالَ حَدَّثَنَا الْحُسَیْنُ بْنُ زَیْدٍ عَنْ أَبِیهِ عَنْ زَیْدِ بْنِ عَلِیٍّ عَنْ أَبِیهِ عَلِیِّ بْنِ الْحُسَیْنِ عَنْ أَبِیهِ الْحُسَیْنِ بْنِ عَلِیٍّ عَنْ أَبِیهِ عَلِیِّ بْنِ أَبِی طَالِبٍ علیه السلام عَنِ النَّبِیِّ ص أَنَّهُ قَالَ: تِسْعَةُ أَعْشَارِ الرِّزْقِ فِی التِّجَارَةِ وَ الْجُزْءُ الْبَاقِی فِی السَّابِیَاءِ یَعْنِی الْغَنَمَ.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(برکت ده جزء است)
</w:t>
      </w:r>
      <w:r>
        <w:rPr>
          <w:rFonts w:ascii="IRNazanin" w:hAnsi="IRNazanin" w:eastAsia="IRNazanin" w:cs="IRNazanin"/>
          <w:lang w:bidi="fa-IR"/>
          <w:color w:val="111111"/>
          <w:sz w:val="28"/>
          <w:szCs w:val="28"/>
          <w:rtl/>
        </w:rPr>
        <w:t xml:space="preserve">امام پنجم علیه السّلام  فرماید که رسول خدا صلّی الله علیه و آله فرمود برکت ده جزء است نه جزئش در بازرگانی است و یک جزئش در پوست.</w:t>
      </w:r>
      <w:r>
        <w:rPr>
          <w:rFonts w:ascii="IRNazanin" w:hAnsi="IRNazanin" w:eastAsia="IRNazanin" w:cs="IRNazanin"/>
          <w:lang w:bidi="fa-IR"/>
          <w:color w:val="111111"/>
          <w:sz w:val="28"/>
          <w:szCs w:val="28"/>
          <w:rtl/>
        </w:rPr>
        <w:t xml:space="preserve">مصنف این کتاب گوید مقصود از پوست گوسفند است و گواهش اینست که از پیغمبر صلّی الله علیه و آله روایت شده که فرمود نه جزء روزی در بازرگانی است و یک جزء دیگرش در سائبه است یعنی گوسفند این‏ حدیث را بکر بن عبد اللَّه بسند متصل از علی بن ابی طالب  علیه السّلام  برای ما روایت کرده است که پیغمبر صلّی الله علیه و آله فرمود نه دهم روزی در بازرگانی است و یک جزء دیگر در سائباتست یعنی گوسفندان.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(برکت ده پاره است‌)
</w:t>
      </w:r>
      <w:r>
        <w:rPr>
          <w:rFonts w:ascii="IRNazanin" w:hAnsi="IRNazanin" w:eastAsia="IRNazanin" w:cs="IRNazanin"/>
          <w:lang w:bidi="fa-IR"/>
          <w:color w:val="111111"/>
          <w:sz w:val="28"/>
          <w:szCs w:val="28"/>
          <w:rtl/>
        </w:rPr>
        <w:t xml:space="preserve">امام محمد باقر علیه السّلام گفته: که پیامبر می‌گفت: برکت ده پاره است، نه پاره آن در سوداگریست و یک پاره آن در پوست است. صدوق گفته: مقصود از پوست گوسفند است و دلیل بر صحت این ادعا، از پیامبر روایت شده که گفته: نه جزء روزی در سوداگریست و یک جزء دیگر آن در سابیه است یعنی گوسفند. این حدیث را بکر بن عبد اللَّه بسند متصل خود از علی بن ابی طالب روایت کرده که پیامبر می‌گفته: نه دهم روزی در سودا گریست و یک جزء آن در سابیاء است یعنی گوسفندان.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(برکت ده جزء است)
</w:t>
      </w:r>
      <w:r>
        <w:rPr>
          <w:rFonts w:ascii="IRNazanin" w:hAnsi="IRNazanin" w:eastAsia="IRNazanin" w:cs="IRNazanin"/>
          <w:lang w:bidi="fa-IR"/>
          <w:color w:val="111111"/>
          <w:sz w:val="28"/>
          <w:szCs w:val="28"/>
          <w:rtl/>
        </w:rPr>
        <w:t xml:space="preserve">رسول خدا صلی الله علیه و آله فرمود: برکت ده جزء است نه دهم آن در بازرگانی است و یک دهم باقیمانده در پوستها.</w:t>
      </w:r>
      <w:r>
        <w:rPr>
          <w:rFonts w:ascii="IRNazanin" w:hAnsi="IRNazanin" w:eastAsia="IRNazanin" w:cs="IRNazanin"/>
          <w:lang w:bidi="fa-IR"/>
          <w:color w:val="111111"/>
          <w:sz w:val="28"/>
          <w:szCs w:val="28"/>
          <w:rtl/>
        </w:rPr>
        <w:t xml:space="preserve">(مصنف) این کتاب رضی اللَّه عنه گوید: مقصود حضرت از پوستها گوسفند است و گواه این سخن روایتی است از پیغمبر صلی الله علیه و آله که فرمود: نه دهم روزی در بازرگانی است و یک جزء باقیمانده در گوسفند است.</w:t>
      </w:r>
      <w:r>
        <w:rPr>
          <w:rFonts w:ascii="IRNazanin" w:hAnsi="IRNazanin" w:eastAsia="IRNazanin" w:cs="IRNazanin"/>
          <w:lang w:bidi="fa-IR"/>
          <w:color w:val="111111"/>
          <w:sz w:val="28"/>
          <w:szCs w:val="28"/>
          <w:rtl/>
        </w:rPr>
        <w:t xml:space="preserve">(شرح) مجلسی ره فرموده است شاید مقصود از پوست‏ها در روایت اولی حیواناتی باشند که پوست‏شان مورد استفاده است.</w:t>
      </w:r>
      <w:r>
        <w:rPr>
          <w:rFonts w:ascii="IRNazanin" w:hAnsi="IRNazanin" w:eastAsia="IRNazanin" w:cs="IRNazanin"/>
          <w:lang w:bidi="fa-IR"/>
          <w:color w:val="111111"/>
          <w:sz w:val="28"/>
          <w:szCs w:val="28"/>
          <w:rtl/>
        </w:rPr>
        <w:t xml:space="preserve">رسول خدا صلی الله علیه و آله فرمود: نه دهم روزی در بازرگانی است و یک جزء باقیمانده در سابیاء است یعنی گوسفند.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(برکت ده جزء دارد)
</w:t>
      </w:r>
      <w:r>
        <w:rPr>
          <w:rFonts w:ascii="IRNazanin" w:hAnsi="IRNazanin" w:eastAsia="IRNazanin" w:cs="IRNazanin"/>
          <w:lang w:bidi="fa-IR"/>
          <w:color w:val="111111"/>
          <w:sz w:val="28"/>
          <w:szCs w:val="28"/>
          <w:rtl/>
        </w:rPr>
        <w:t xml:space="preserve">سفیان جریری از عبد المؤمن انصاری نقل می‏کند که امام باقر علیه السّلام از پیامبر خدا صلی الله علیه و آله روایت کرده که آن حضرت فرمود: برکت ده جزء دارد که نه قسمت آن در تجارت و یک دهم باقی مانده در پوست است.</w:t>
      </w:r>
      <w:r>
        <w:rPr>
          <w:rFonts w:ascii="IRNazanin" w:hAnsi="IRNazanin" w:eastAsia="IRNazanin" w:cs="IRNazanin"/>
          <w:lang w:bidi="fa-IR"/>
          <w:color w:val="111111"/>
          <w:sz w:val="28"/>
          <w:szCs w:val="28"/>
          <w:rtl/>
        </w:rPr>
        <w:t xml:space="preserve">مصنف این کتاب می‏گوید: منظور از پوست، پوست گوسفند است و گواه این سخن روایتی است که از پیامبر خدا صلی الله علیه و آله نقل شده که فرمود: نه دهم روزی در تجارت و یک جزء باقیمانده در «سابیاء» است که به معنای گوسفند است.</w:t>
      </w:r>
      <w:r>
        <w:rPr>
          <w:rFonts w:ascii="IRNazanin" w:hAnsi="IRNazanin" w:eastAsia="IRNazanin" w:cs="IRNazanin"/>
          <w:lang w:bidi="fa-IR"/>
          <w:color w:val="111111"/>
          <w:sz w:val="28"/>
          <w:szCs w:val="28"/>
          <w:rtl/>
        </w:rPr>
        <w:t xml:space="preserve">حسین بن زید از پدرش و او از زید بن علی و او از پدرانش از علی بن ابی طالب علیه السّلام نقل می‏کند که از پیامبر روایت کرده که آن حضرت فرمود: نه دهم روزی در تجارت و یک جزء باقیمانده در «سابیاء» است؛ یعنی گوسفند.</w:t>
      </w:r>
    </w:p>
    <w:p>
      <w:pPr>
        <w:pStyle w:val="Heading4"/>
      </w:pPr>
      <w:bookmarkStart w:id="1335" w:name="_Toc858"/>
      <w:r>
        <w:t>عشر آیات بین یدی الساعة</w:t>
      </w:r>
      <w:bookmarkEnd w:id="1335"/>
    </w:p>
    <w:p>
      <w:pPr>
        <w:pStyle w:val="BookText"/>
      </w:pPr>
      <w:r>
        <w:rPr>
          <w:rFonts w:ascii="Amiri" w:hAnsi="Amiri" w:eastAsia="Amiri" w:cs="Amiri"/>
          <w:lang w:bidi="ar-SA"/>
          <w:color w:val="111111"/>
          <w:sz w:val="28"/>
          <w:szCs w:val="28"/>
          <w:rtl/>
        </w:rPr>
        <w:t xml:space="preserve">46- حَدَّثَنَا الْحَسَنُ بْنُ عَبْدِ اللَّهِ بْنِ سَعِیدٍ الْعَسْکَرِیُّ قَالَ أَخْبَرَنَا عَبْدُ اللَّهِ بْنُ مُحَمَّدِ بْنِ حَکِیمٍ الْقَاضِی قَالَ حَدَّثَنَا الْحُسَیْنُ بْنُ عَبْدِ اللَّهِ بْنِ شَاکِرٍ قَالَ حَدَّثَنَا إِسْحَاقُ بْنُ حَمْزَةَ الْبُخَارِیُّ وَ عَمِّی قَالا حَدَّثَنَا عِیسَی بْنُ مُوسَی غُنْجَارٌ </w:t>
      </w:r>
      <w:r>
        <w:rPr>
          <w:rStyle w:val="FootnoteReference"/>
        </w:rPr>
        <w:footnoteReference w:id="969"/>
      </w:r>
      <w:r>
        <w:rPr>
          <w:rFonts w:ascii="Amiri" w:hAnsi="Amiri" w:eastAsia="Amiri" w:cs="Amiri"/>
          <w:lang w:bidi="ar-SA"/>
          <w:color w:val="111111"/>
          <w:sz w:val="28"/>
          <w:szCs w:val="28"/>
          <w:rtl/>
        </w:rPr>
        <w:t xml:space="preserve">عَنْ أَبِی حَمْزَةَ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3" w:name="pg5813_38610"/>
    <w:bookmarkEnd w:id="383"/>
    <w:p>
      <w:pPr>
        <w:pStyle w:val="BookText"/>
      </w:pPr>
      <w:r>
        <w:rPr>
          <w:rFonts w:ascii="Amiri" w:hAnsi="Amiri" w:eastAsia="Amiri" w:cs="Amiri"/>
          <w:lang w:bidi="ar-SA"/>
          <w:color w:val="111111"/>
          <w:sz w:val="28"/>
          <w:szCs w:val="28"/>
          <w:rtl/>
        </w:rPr>
        <w:t xml:space="preserve">عَنْ رَقَبَةَ وَ هُوَ ابْنُ مَصْقَلَةَ الشَّیْبَانِیُّ عَنِ الْحَکَمِ بْنِ عُتَیْبَةَ عَمَّنْ سَمِعَ حُذَیْفَةَ بْنَ أَسِیدٍ یَقُولُ سَمِعْتُ النَّبِیَّ ص یَقُولُ‏ عَشْرُ آیَاتٍ بَیْنَ یَدَیِ السَّاعَةِ خَمْسٌ بِالْمَشْرِقِ وَ خَمْسٌ بِالْمَغْرِبِ فَذَکَرَ الدَّابَّةَ وَ الدَّجَّالَ وَ طُلُوعَ الشَّمْسِ مِنْ مَغْرِبِهَا وَ عِیسَی ابْنَ مَرْیَمَ علیه السلام وَ یَأْجُوجَ وَ مَأْجُوجَ وَ أَنَّهُ یَغْلِبُهُمُ وَ یُغْرِقُهُمْ فِی الْبَحْرِ وَ لَمْ یَذْکُرْ تَمَامَ الْآیَاتِ.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(پیش از قیامت ده نشانه است)
</w:t>
      </w:r>
      <w:r>
        <w:rPr>
          <w:rFonts w:ascii="IRNazanin" w:hAnsi="IRNazanin" w:eastAsia="IRNazanin" w:cs="IRNazanin"/>
          <w:lang w:bidi="fa-IR"/>
          <w:color w:val="111111"/>
          <w:sz w:val="28"/>
          <w:szCs w:val="28"/>
          <w:rtl/>
        </w:rPr>
        <w:t xml:space="preserve">حذیفة بن اسید گوید از پیغمبر  صلّی الله علیه و آله  شنیدم میفرمود پیش از قیامت ده علامت است پنج در مشرق و پنج در مغرب و از آن جمله ذکر کرد دابة الارض و دجال و بر آمدن آفتاب از مغرب و نزول عیسی بن مریم و یأجوج و مأجوج که بر آنها پیروز شود و آنها را در دریا غرق کند و باقی علامات را ذکر نکرد.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 از رستاخیز ده نشانه است‌)
</w:t>
      </w:r>
      <w:r>
        <w:rPr>
          <w:rFonts w:ascii="IRNazanin" w:hAnsi="IRNazanin" w:eastAsia="IRNazanin" w:cs="IRNazanin"/>
          <w:lang w:bidi="fa-IR"/>
          <w:color w:val="111111"/>
          <w:sz w:val="28"/>
          <w:szCs w:val="28"/>
          <w:rtl/>
        </w:rPr>
        <w:t xml:space="preserve">حذیفه پور اسید گفته: از پیامبر صلّی الله علیه و آله شنیدم که می‌گفت: پیش از رستاخیز ده نشانه است: پنج در مشرق و پنج دیگر در مغرب است و از آنهاست: دابه زمین، دجال، و بر آمدن آفتاب از مغرب، و فرود آمدن عیسی (ع)، و یأجوج و مأجوج که بر ایشان چیره گردد و اینان را در دریا غرق سازد و باقی نشانه‌ها را یاد نکرد.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(نزدیک شدن رستاخیز را ده علامت است)
</w:t>
      </w:r>
      <w:r>
        <w:rPr>
          <w:rFonts w:ascii="IRNazanin" w:hAnsi="IRNazanin" w:eastAsia="IRNazanin" w:cs="IRNazanin"/>
          <w:lang w:bidi="fa-IR"/>
          <w:color w:val="111111"/>
          <w:sz w:val="28"/>
          <w:szCs w:val="28"/>
          <w:rtl/>
        </w:rPr>
        <w:t xml:space="preserve">حذیفة بن اسید گوید: شنیدم پیغمبر صلی الله علیه و آله میفرمود: ده علامت است که در نزدیکی رستاخیز است پنج علامت در خاور و پنج در باختر پس این آیات را بیان فرمود: جنبنده مخصوصی در روی زمین، دجال، سرزدن آفتاب از باختر و (فرود آمدن) عیسی بن مریم و یأجوج و مأجوج که عیسی بر یأجوج مأجوج پیروز گردد و آنان را در دریا غرق کند و همه ده علامت را بیان نفرمود.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(پیش از قیامت ده نشانه وجود دارد)
</w:t>
      </w:r>
      <w:r>
        <w:rPr>
          <w:rFonts w:ascii="IRNazanin" w:hAnsi="IRNazanin" w:eastAsia="IRNazanin" w:cs="IRNazanin"/>
          <w:lang w:bidi="fa-IR"/>
          <w:color w:val="111111"/>
          <w:sz w:val="28"/>
          <w:szCs w:val="28"/>
          <w:rtl/>
        </w:rPr>
        <w:t xml:space="preserve">حذیفة بن اسید می‏گوید: از پیامبر خدا صلی الله علیه و آله شنیدم که می‏فرمود: پیش از برپایی قیامت ده نشانه وجود دارد: پنج نشانه در مشرق و پنج نشانه در مغرب، آنگاه این نشانه‏ها را بیان کرد: دابّة الارض و دجّال و طلوع آفتاب از مغرب و آمدن عیسی بن مریم و یأجوج و مأجوج و اینکه او بر آنان غلبه می‏کند و آنان را در دریا غرق می‏سازد، و همه آن نشانه‏ها را بیان نکرد.</w:t>
      </w:r>
    </w:p>
    <w:p>
      <w:pPr>
        <w:pStyle w:val="Heading4"/>
      </w:pPr>
      <w:bookmarkStart w:id="1336" w:name="_Toc859"/>
      <w:r>
        <w:t>بنی الإسلام علی عشرة أسهم‏</w:t>
      </w:r>
      <w:bookmarkEnd w:id="1336"/>
    </w:p>
    <w:p>
      <w:pPr>
        <w:pStyle w:val="BookText"/>
      </w:pPr>
      <w:r>
        <w:rPr>
          <w:rFonts w:ascii="Amiri" w:hAnsi="Amiri" w:eastAsia="Amiri" w:cs="Amiri"/>
          <w:lang w:bidi="ar-SA"/>
          <w:color w:val="111111"/>
          <w:sz w:val="28"/>
          <w:szCs w:val="28"/>
          <w:rtl/>
        </w:rPr>
        <w:t xml:space="preserve">47- حَدَّثَنَا أَبِی رَضِیَ اللَّهُ عَنْهُ قَالَ حَدَّثَنَا مُحَمَّدُ بْنُ یَحْیَی الْعَطَّارُ عَنْ مُحَمَّدِ بْنِ أَحْمَدَ عَنْ إِبْرَاهِیمَ بْنِ إِسْحَاقَ عَنْ مُحَمَّدِ بْنِ خَالِدٍ الْبَرْقِیِّ عَنْ مُحَمَّدِ بْنِ أَبِی عُمَیْرٍ عَنِ ابْنِ بُکَیْرٍ عَنْ زُرَارَةَ قَالَ قَالَ أَبُو جَعْفَرٍ علیه السلام قَالَ رَسُولُ اللَّهِ ص‏ بُنِیَ الْإِسْلَامُ عَلَی عَشَرَةِ أَسْهُمٍ عَلَی شَهَادَةِ أَنْ لَا إِلَهَ إِلَّا اللَّهُ وَ هِیَ الْمِلَّةُ وَ الصَّلَاةُ وَ هِیَ الْفَرِیضَةُ وَ الصَّوْمُ وَ هُوَ الْجُنَّةُ وَ الزَّکَاةُ وَ هِیَ الطُّهْرُ وَ الْحَجُّ وَ هِیَ الشَّرِیعَةُ وَ الْجِهَادُ وَ هُوَ الْغَزْوُ وَ الْأَمْرُ بِالْمَعْرُوفِ وَ هُوَ الْوَفَاءُ وَ النَّهْیُ عَنِ الْمُنْکَرِ وَ هُوَ الْحُجَّةُ وَ الْجَمَاعَةُ وَ هِیَ الْأُلْفَةُ وَ الْعِصْمَةُ وَ هِیَ الطَّاعَةُ.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(اسلام بده سهم سازمان شده است)
</w:t>
      </w:r>
      <w:r>
        <w:rPr>
          <w:rFonts w:ascii="IRNazanin" w:hAnsi="IRNazanin" w:eastAsia="IRNazanin" w:cs="IRNazanin"/>
          <w:lang w:bidi="fa-IR"/>
          <w:color w:val="111111"/>
          <w:sz w:val="28"/>
          <w:szCs w:val="28"/>
          <w:rtl/>
        </w:rPr>
        <w:t xml:space="preserve">امام پنجم فرمود اسلام بده بخش ساخته شده بشهادت بر یگانگی خدا که پایه ملیت است، نماز که فریضه است، روزه که سپر آتش است، زکاة که پاک شدن مال است، حج که اقامه شرع است، جهاد که عزت است، امر بمعروف که پایداری در ایمان است، نهی از منکر که اتمام حجت است، نماز جماعت که موجب الفت است، عصمت در امام  علیه السّلام  که اساس وجوب اطاعت و فرمانبرداری از امام  علیه السّلام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(اسلام بر ده جزء نهاده شده است‌)
</w:t>
      </w:r>
      <w:r>
        <w:rPr>
          <w:rFonts w:ascii="IRNazanin" w:hAnsi="IRNazanin" w:eastAsia="IRNazanin" w:cs="IRNazanin"/>
          <w:lang w:bidi="fa-IR"/>
          <w:color w:val="111111"/>
          <w:sz w:val="28"/>
          <w:szCs w:val="28"/>
          <w:rtl/>
        </w:rPr>
        <w:t xml:space="preserve">امام محمد باقر گفته: اسلام برده بخش نهاده شده: «گواهی بر یگانگی خدا که پایه اسلام است، نماز که فریضه است، روزه که نگاهداری از دوزخ است، زکات که پاکی خواسته است، حج که بر پای داشتن شرع است، جهاد که ارجمندیست، فرمان به نیکی که پایداریست در ایمان، بازداشت از ناروا که اتمام حجت است، نماز جماعت که سبب آمیزش است، خودداری از گناه که همان فرمان فرمان‌برداریست».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(سازمان اسلام بر ده بخش است)
</w:t>
      </w:r>
      <w:r>
        <w:rPr>
          <w:rFonts w:ascii="IRNazanin" w:hAnsi="IRNazanin" w:eastAsia="IRNazanin" w:cs="IRNazanin"/>
          <w:lang w:bidi="fa-IR"/>
          <w:color w:val="111111"/>
          <w:sz w:val="28"/>
          <w:szCs w:val="28"/>
          <w:rtl/>
        </w:rPr>
        <w:t xml:space="preserve">رسول خدا صلی الله علیه و آله فرمود: سازمان اسلام بر ده بخش است بر گواهی دادن بیگانگی خداوند که اصل ملیت مسلمانان است و نماز که فریضة است و روزه که سپر است و زکاة که پاکیزگی جان است و حج که راه بندگی است و جهاد که پیکار با دشمن است و امر بمعروف که شرط وفا در دوستی است و نهی از منکر که اتمام حجت بر دیگری است و جماعت که موجب دوستی است و خویشتن داری از گناه که پایه فرمانبرداری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(اسلام بر ده بخش بنا شده است‏)
</w:t>
      </w:r>
      <w:r>
        <w:rPr>
          <w:rFonts w:ascii="IRNazanin" w:hAnsi="IRNazanin" w:eastAsia="IRNazanin" w:cs="IRNazanin"/>
          <w:lang w:bidi="fa-IR"/>
          <w:color w:val="111111"/>
          <w:sz w:val="28"/>
          <w:szCs w:val="28"/>
          <w:rtl/>
        </w:rPr>
        <w:t xml:space="preserve">زراره از امام باقر علیه السّلام نقل می‏کند که پیامبر خدا صلی الله علیه و آله فرمود: اسلام بر اساس ده بخش بنیاد شده است: گواهی بر اینکه معبودی جز خدا نیست که اساس دین است و نماز که فریضه است و روزه که سپر (از آتش جهنم) است و زکات که پاکی (مال) است و حج که شریعت است و جهاد که جنگیدن است و امر به معروف که وفاداری به‏ دین است و نهی از منکر که حجّت بر مخالفان است و جماعت که باعث الفت است و عصمت (در امام) که پایه فرمانبرداری است.</w:t>
      </w:r>
    </w:p>
    <w:p>
      <w:pPr>
        <w:pStyle w:val="Heading4"/>
      </w:pPr>
      <w:bookmarkStart w:id="1337" w:name="_Toc860"/>
      <w:r>
        <w:t>الإیمان عشر درجات‏</w:t>
      </w:r>
      <w:bookmarkEnd w:id="1337"/>
    </w:p>
    <w:p>
      <w:pPr>
        <w:pStyle w:val="BookText"/>
      </w:pPr>
      <w:r>
        <w:rPr>
          <w:rFonts w:ascii="Amiri" w:hAnsi="Amiri" w:eastAsia="Amiri" w:cs="Amiri"/>
          <w:lang w:bidi="ar-SA"/>
          <w:color w:val="111111"/>
          <w:sz w:val="28"/>
          <w:szCs w:val="28"/>
          <w:rtl/>
        </w:rPr>
        <w:t xml:space="preserve">48- حَدَّثَنَا مُحَمَّدُ بْنُ الْحَسَنِ رَضِیَ اللَّهُ عَنْهُ قَالَ حَدَّثَنَا أَحْمَدُ بْنُ إِدْرِیسَ عَنْ مُحَمَّدِ بْنِ أَحْمَدَ عَنْ أَبِی عَبْدِ اللَّهِ الرَّازِیِّ عَنِ الْحَسَنِ بْنِ عَلِیِّ بْنِ أَبِی عُثْمَانَ‏ </w:t>
      </w:r>
      <w:r>
        <w:rPr>
          <w:rStyle w:val="FootnoteReference"/>
        </w:rPr>
        <w:footnoteReference w:id="970"/>
      </w:r>
      <w:r>
        <w:rPr>
          <w:rFonts w:ascii="Amiri" w:hAnsi="Amiri" w:eastAsia="Amiri" w:cs="Amiri"/>
          <w:lang w:bidi="ar-SA"/>
          <w:color w:val="111111"/>
          <w:sz w:val="28"/>
          <w:szCs w:val="28"/>
          <w:rtl/>
        </w:rPr>
        <w:t xml:space="preserve">عَنْ مُحَمَّدِ بْنِ حَمَّادٍ الْخَزَّازِ عَنْ عَبْدِ الْعَزِیزِ الْقَرَاطِیسِیِ‏ </w:t>
      </w:r>
      <w:r>
        <w:rPr>
          <w:rStyle w:val="FootnoteReference"/>
        </w:rPr>
        <w:footnoteReference w:id="971"/>
      </w:r>
      <w:r>
        <w:rPr>
          <w:rFonts w:ascii="Amiri" w:hAnsi="Amiri" w:eastAsia="Amiri" w:cs="Amiri"/>
          <w:lang w:bidi="ar-SA"/>
          <w:color w:val="111111"/>
          <w:sz w:val="28"/>
          <w:szCs w:val="28"/>
          <w:rtl/>
        </w:rPr>
        <w:t xml:space="preserve">قَالَ قَالَ لِی أَبُو عَبْدِ اللَّهِ ع‏ یَا عَبْدَ الْعَزِیزِ إِنَّ الْإِیمَانَ عَشْرُ دَرَجَاتٍ بِمَنْزِلَةِ السُّلَّمِ یُصْعَدُ مِنْهُ مِرْقَاةً بَعْدَ الْمِرْقَاةِ فَلَا تَقُولَنَّ صَاحِبُ الْوَاحِدِ لِصَاحِبِ الِاثْنَیْنِ لَسْتَ عَلَی شَیْ‏ءٍ حَتَّی یَنْتَهِیَ إِلَی الْعَاشِرَةِ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4" w:name="pg5813_38611"/>
    <w:bookmarkEnd w:id="384"/>
    <w:p>
      <w:pPr>
        <w:pStyle w:val="BookText"/>
      </w:pPr>
      <w:r>
        <w:rPr>
          <w:rFonts w:ascii="Amiri" w:hAnsi="Amiri" w:eastAsia="Amiri" w:cs="Amiri"/>
          <w:lang w:bidi="ar-SA"/>
          <w:color w:val="111111"/>
          <w:sz w:val="28"/>
          <w:szCs w:val="28"/>
          <w:rtl/>
        </w:rPr>
        <w:t xml:space="preserve">وَ لَا تُسْقِطْ مَنْ هُوَ دُونَکَ فَیُسْقِطَکَ الَّذِی هُوَ فَوْقَکَ فَإِذَا رَأَیْتَ مَنْ هُوَ أَسْفَلُ مِنْکَ فَارْفَعْهُ إِلَیْکَ بِرِفْقٍ وَ لَا تَحْمِلَنَّ عَلَیْهِ مَا لَا یُطِیقُ فَتَکْسِرَهُ فَإِنَّهُ مَنْ کَسَرَ مُؤْمِناً فَعَلَیْهِ جَبْرُهُ‏ </w:t>
      </w:r>
      <w:r>
        <w:rPr>
          <w:rStyle w:val="FootnoteReference"/>
        </w:rPr>
        <w:footnoteReference w:id="972"/>
      </w:r>
      <w:r>
        <w:rPr>
          <w:rFonts w:ascii="Amiri" w:hAnsi="Amiri" w:eastAsia="Amiri" w:cs="Amiri"/>
          <w:lang w:bidi="ar-SA"/>
          <w:color w:val="111111"/>
          <w:sz w:val="28"/>
          <w:szCs w:val="28"/>
          <w:rtl/>
        </w:rPr>
        <w:t xml:space="preserve">وَ کَانَ الْمِقْدَادُ فِی الثَّامِنَةِ وَ أَبُو ذَرٍّ فِی التَّاسِعَةِ وَ سَلْمَانُ فِی الْعَاشِرَةِ.</w:t>
      </w:r>
    </w:p>
    <w:p>
      <w:pPr>
        <w:pStyle w:val="BookText"/>
      </w:pPr>
      <w:r>
        <w:rPr>
          <w:rFonts w:ascii="Amiri" w:hAnsi="Amiri" w:eastAsia="Amiri" w:cs="Amiri"/>
          <w:lang w:bidi="ar-SA"/>
          <w:color w:val="111111"/>
          <w:sz w:val="28"/>
          <w:szCs w:val="28"/>
          <w:rtl/>
        </w:rPr>
        <w:t xml:space="preserve">49- حَدَّثَنَا مُحَمَّدُ بْنُ الْحَسَنِ رَضِیَ اللَّهُ عَنْهُ قَالَ حَدَّثَنَا مُحَمَّدُ بْنُ الْحَسَنِ الصَّفَّارُ عَنِ الْحَسَنِ بْنِ مُعَاوِیَةَ </w:t>
      </w:r>
      <w:r>
        <w:rPr>
          <w:rStyle w:val="FootnoteReference"/>
        </w:rPr>
        <w:footnoteReference w:id="973"/>
      </w:r>
      <w:r>
        <w:rPr>
          <w:rFonts w:ascii="Amiri" w:hAnsi="Amiri" w:eastAsia="Amiri" w:cs="Amiri"/>
          <w:lang w:bidi="ar-SA"/>
          <w:color w:val="111111"/>
          <w:sz w:val="28"/>
          <w:szCs w:val="28"/>
          <w:rtl/>
        </w:rPr>
        <w:t xml:space="preserve">عَنْ مُحَمَّدِ بْنِ حَمَّادٍ أَخِی یُوسُفَ بْنِ حَمَّادٍ الْخَزَّازِ عَنْ عَبْدِ الْعَزِیزِ الْقَرَاطِیسِیِّ قَالَ: دَخَلْتُ عَلَی أَبِی عَبْدِ اللَّهِ علیه السلام فَذَکَرْتُ لَهُ شَیْئاً مِنْ أَمْرِ الشِّیعَةِ وَ مِنْ أَقَاوِیلِهِمْ فَقَالَ یَا عَبْدَ الْعَزِیزِ الْإِیمَانُ عَشْرُ دَرَجَاتٍ بِمَنْزِلَةِ السُّلَّمِ لَهُ عَشْرُ مَرَاقِیَ وَ تُرْتَقَی مِنْهُ مِرْقَاةً بَعْدَ مِرْقَاةٍ فَلَا یَقُولَنَّ صَاحِبُ الْوَاحِدَةِ لِصَاحِبِ الثَّانِیَةِ لَسْتَ عَلَی شَیْ‏ءٍ وَ لَا یَقُولَنَّ صَاحِبُ الثَّانِیَةِ لِصَاحِبِ الثَّالِثَةِ لَسْتَ عَلَی شَیْ‏ءٍ حَتَّی انْتَهَی إِلَی الْعَاشِرَةِ قَالَ وَ کَانَ سَلْمَانُ فِی الْعَاشِرَةِ وَ أَبُو ذَرٍّ فِی التَّاسِعَةِ وَ الْمِقْدَادُ فِی الثَّامِنَةِ یَا عَبْدَ الْعَزِیزِ لَا تُسْقِطْ مَنْ هُوَ دُونَکَ فَیُسْقِطَکَ مَنْ هُوَ فَوْقَکَ إِذَا رَأَیْتَ الَّذِی هُوَ دُونَکَ فَقَدَرْتَ أَنْ تَرْفَعَهُ إِلَی دَرَجَتِکَ رَفْعاً رَفِیقاً فَافْعَلْ وَ لَا تَحْمِلَنَّ عَلَیْهِ مَا لَا یُطِیقُهُ فَتَکْسِرَهُ فَإِنَّهُ مَنْ کَسَرَ مُؤْمِناً فَعَلَیْهِ جَبْرُهُ لِأَنَّکَ إِذَا ذَهَبْتَ تَحْمِلُ الْفَصِیلَ حَمْلَ الْبَازِلِ فَسَخْتَهُ‏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(ایمان ده درجه است)
</w:t>
      </w:r>
      <w:r>
        <w:rPr>
          <w:rFonts w:ascii="IRNazanin" w:hAnsi="IRNazanin" w:eastAsia="IRNazanin" w:cs="IRNazanin"/>
          <w:lang w:bidi="fa-IR"/>
          <w:color w:val="111111"/>
          <w:sz w:val="28"/>
          <w:szCs w:val="28"/>
          <w:rtl/>
        </w:rPr>
        <w:t xml:space="preserve">عبد العزیز قراطیسی گوید امام ششم بمن فرمود ای عبد العزیز براستی که ایمان را ده درجه و پایه است چون نردبان از آن پله پله باید بالا رفت. نباید کسی که‏ یک درجه دارد بکسی که دو درجه دارد بگوید تو ایمان نداری همین طور تا درجه دهم و کسیرا که از خودت پائین‏تر است از ایمان ساقط مدان تا آنکه از تو بالاتر است تو را ساقط کند چون پست‏تر از خودت را دیدی او را بنرمی و رفق بالا بر تا بخودت برسانی و آنچه را تاب نمی‏آورد بر او تحمیل مکن تا او را شکسته بال کنی کسی که مؤمنی را شکسته کند و براند بر او لازمست که او را بست و بند کند و مثل اول اصلاح نماید، مقداد در درجه هشتم بود و ابو ذر در درجه نهم و سلمان در درجه دهم از ایمان ارتقاء یافته بود رضی اللَّه عنهم.</w:t>
      </w:r>
      <w:r>
        <w:rPr>
          <w:rFonts w:ascii="IRNazanin" w:hAnsi="IRNazanin" w:eastAsia="IRNazanin" w:cs="IRNazanin"/>
          <w:lang w:bidi="fa-IR"/>
          <w:color w:val="111111"/>
          <w:sz w:val="28"/>
          <w:szCs w:val="28"/>
          <w:rtl/>
        </w:rPr>
        <w:t xml:space="preserve">عبد العزیز قراطیسی گوید خدمت امام ششم رسیدم و مطالبی از امر شیعه و عقیده‏ها و گفتگوهای آنها بعرض آن حضرت رسانیدم فرمود ای عبد العزیز ایمان ده درجه دارد چون نردبان که ده پله دارد و پله پله از آن بالا میروی نباید کسی که یک درجه دارد بکسی که دو درجه دارد بگوید تو ایمان نداری و نباید کسی که دو درجه دارد بصاحب سه درجه بگوید تو ایمان نداری تا برسد بدهم سلمان در درجه دهم بود و ابو ذر در درجه نهم و مقداد در درجه هشتم از ایمان رضی اللَّه عنهم.</w:t>
      </w:r>
      <w:r>
        <w:rPr>
          <w:rFonts w:ascii="IRNazanin" w:hAnsi="IRNazanin" w:eastAsia="IRNazanin" w:cs="IRNazanin"/>
          <w:lang w:bidi="fa-IR"/>
          <w:color w:val="111111"/>
          <w:sz w:val="28"/>
          <w:szCs w:val="28"/>
          <w:rtl/>
        </w:rPr>
        <w:t xml:space="preserve">ای عبد العزیز کسی که در درجه پائین‏تر از تو است از ایمانش ساقط مدان تا کسی که در درجه بالاتر از تو است تو را ساقط کند و چون دیدی کسی پائین‏تر از تو است و بتوانی او را تا درجه خود بالا ببری ببر ولی بنرمی و مدارا و چیزی را که تاب نیاورد بر او تحمیل مکن تا او را شکسته بال کنی زیرا کسی که مؤمنی را شکسته بال کند بگردن او است که جبرانش نماید زیرا اگر تو بخواهی بکره شتر بار شتر نه ساله را بنهی او را میشکنی و از میان میبری.</w:t>
      </w:r>
      <w:r>
        <w:rPr>
          <w:rFonts w:ascii="IRNazanin" w:hAnsi="IRNazanin" w:eastAsia="IRNazanin" w:cs="IRNazanin"/>
          <w:lang w:bidi="fa-IR"/>
          <w:color w:val="111111"/>
          <w:sz w:val="28"/>
          <w:szCs w:val="28"/>
          <w:rtl/>
        </w:rPr>
        <w:t xml:space="preserve">شرح: چنانچه صاحب درجه بالا صاحب درجه پائین را مقصر و بی‏ایمان میداند صاحب درجه پائین‏تر هم بآن که کاملتر است همین نظر را دارد زیرا که او مطالبی میفهمد و میگوید و کارهائی‏ میکند که از درک و فهم آن ضعیف الایمان بیرونست و بنظر او مخالف با ایمان است چنانچه از سرگذشت موسی و آن بنده خدا که دارای مقام باطن بود و در سوره کهف است این موضوع روشن می‏شود از آیه کریمه (64) تا آیه مبارکه (82) حاوی سرگذشت آن دو بنده خداست.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(گروش ده پایه است‌)
</w:t>
      </w:r>
      <w:r>
        <w:rPr>
          <w:rFonts w:ascii="IRNazanin" w:hAnsi="IRNazanin" w:eastAsia="IRNazanin" w:cs="IRNazanin"/>
          <w:lang w:bidi="fa-IR"/>
          <w:color w:val="111111"/>
          <w:sz w:val="28"/>
          <w:szCs w:val="28"/>
          <w:rtl/>
        </w:rPr>
        <w:t xml:space="preserve">عبد العزیز قراطیسی گفته: امام صادق به من گفت: ای عبد العزیز گروش به خدا ده پایه است، مانند نرد بام از آن پایه پایه باید بالا رفت. کسی که بر پایه نخستین است و کسی که بر پایه دومین است نباید به نخستین بگوید تو ایمان و گروش نداری، همچنین است تا پایه دهم، آنکه از تو فرودتر است، از ایمان بی‌بهره مدان، تا آنکه از تو برتر است ترا بی‌ایمان نشمارد، هر گاه فرودتر از خود را دید به نرمی به برتر بر تا به خویشتن رسانی و آنچه را تاب نیاورد بر گردن وی مگذار تا وی را از ارتقاء باز مداری، آنکه گرونده‌یی را فرو شکست بر او لازم است او را دلجویی کند تا مانند سابق درست گردد، مقداد در پایه هشتم بود و ابو ذر در نهم و سلمان در دهم.</w:t>
      </w:r>
      <w:r>
        <w:rPr>
          <w:rFonts w:ascii="IRNazanin" w:hAnsi="IRNazanin" w:eastAsia="IRNazanin" w:cs="IRNazanin"/>
          <w:lang w:bidi="fa-IR"/>
          <w:color w:val="111111"/>
          <w:sz w:val="28"/>
          <w:szCs w:val="28"/>
          <w:rtl/>
        </w:rPr>
        <w:t xml:space="preserve">این قراطیسی گفته: نزد امام صادق از کار شیعه و اعتقادات ایشان گفتگو شد. گفت ای عبد العزیز ایمان ده پایه است مانند نرد بام که ده پایه دارد و باید پایه پایه بالا رفت. آنکه دو پایه رفته نباید به آنکه به پایه نخستین است بگوید تو ایمان نداری، همچنین آنکه بر پایه سوم است به پایه دوم بگوید تو ایمان نداری، سلمان در درجه دهم بود و ابو ذر در نهم و مقداد در هشتم. آنکه از تو فرودتر است وی را از ایمان ساقط مدان تا آنکه برتر از توست ترا از ایمان ساقط مداند. آنکه را که خواهی به بالاتر بری چیزی را که تاب ندارد بر او بار مکن تا وی را نشکسته باشی اشتر خرد بار اشتر کلان نبرد هر گاه بر خرد بار کلان نهی بشکند.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(ایمان ده درجه است)
</w:t>
      </w:r>
      <w:r>
        <w:rPr>
          <w:rFonts w:ascii="IRNazanin" w:hAnsi="IRNazanin" w:eastAsia="IRNazanin" w:cs="IRNazanin"/>
          <w:lang w:bidi="fa-IR"/>
          <w:color w:val="111111"/>
          <w:sz w:val="28"/>
          <w:szCs w:val="28"/>
          <w:rtl/>
        </w:rPr>
        <w:t xml:space="preserve">عبد العزیز قراطیسی گوید: امام صادق علیه السّلام بمن فرمود: ای عبد العزیز براستی که ایمان ده درجه است بمانند نردبان که می‏بایست پله پله از آن بالا رفت پس کسی که دارای یک درجه از ایمان است به آنکه دارای دو درجه است نباید بگوید تو را ایمانی نیست و همین طور (دومی بسومی) تا بدهمی برسد و آن را که در درجه پائین از تو است نباید ساقط از ایمانش پنداری (که اگر چنین باشد) آنکه در درجه بالاتر از تو است می‏بایست تو را ساقط پندارد.</w:t>
      </w:r>
      <w:r>
        <w:rPr>
          <w:rFonts w:ascii="IRNazanin" w:hAnsi="IRNazanin" w:eastAsia="IRNazanin" w:cs="IRNazanin"/>
          <w:lang w:bidi="fa-IR"/>
          <w:color w:val="111111"/>
          <w:sz w:val="28"/>
          <w:szCs w:val="28"/>
          <w:rtl/>
        </w:rPr>
        <w:t xml:space="preserve">بلکه پائین‏تر از خود را که دیدی با مهربانی بدرجه خودت برسان و آنچه را که توانائیش را ندارد بر او بار مکن که کمرش خواهد شکست و حقا کسی که دل مؤمنی را بشکند بر او لازم است که جبران‏اش کند و بهبودش سازد (روایت کافی تا همین جا است) و مقدار در درجه هشتم بود و ابو ذر در نهم و سلمان در دهم.</w:t>
      </w:r>
      <w:r>
        <w:rPr>
          <w:rFonts w:ascii="IRNazanin" w:hAnsi="IRNazanin" w:eastAsia="IRNazanin" w:cs="IRNazanin"/>
          <w:lang w:bidi="fa-IR"/>
          <w:color w:val="111111"/>
          <w:sz w:val="28"/>
          <w:szCs w:val="28"/>
          <w:rtl/>
        </w:rPr>
        <w:t xml:space="preserve">عبد العزیز قراطیسی گوید: خدمت امام صادق علیه السّلام رسیدم و پاره‏ای از کار و گفتار شیعیان بعرض رساندم فرمود:</w:t>
      </w:r>
      <w:r>
        <w:rPr>
          <w:rFonts w:ascii="IRNazanin" w:hAnsi="IRNazanin" w:eastAsia="IRNazanin" w:cs="IRNazanin"/>
          <w:lang w:bidi="fa-IR"/>
          <w:color w:val="111111"/>
          <w:sz w:val="28"/>
          <w:szCs w:val="28"/>
          <w:rtl/>
        </w:rPr>
        <w:t xml:space="preserve">ای عبد العزیز ایمان مانند نردبانی که ده پله داشته باشد ده درجه دارد که می‏بایست پله پله از آن بالا روی پس آنکه دارای یک درجه است نبایست به آنکه در درجه دوم است بگوید تو ایمان درستی نداری و آنکه در دومی است بآن که در سومی است نباید بگوید تو ایمان نداری و همین طور تا برسد بدهمی و فرمود: که سلمان در درجه دهم بود و ابو ذر در درجه نهم و مقداد در هشتم.</w:t>
      </w:r>
      <w:r>
        <w:rPr>
          <w:rFonts w:ascii="IRNazanin" w:hAnsi="IRNazanin" w:eastAsia="IRNazanin" w:cs="IRNazanin"/>
          <w:lang w:bidi="fa-IR"/>
          <w:color w:val="111111"/>
          <w:sz w:val="28"/>
          <w:szCs w:val="28"/>
          <w:rtl/>
        </w:rPr>
        <w:t xml:space="preserve">ای عبد العزیز آنکه را که از تو پائین‏تر است ساقط مپندار که (اگر چنین باشد) آنکه در درجه بالاتر از تو است باید تو را ساقط از ایمان پندارد هر گاه کسی را که از تو پائین‏تر است دیدی و توانستی او را با نرمی بدرجه خویش بالا ببری همین کار بکن و (مراقب باش) که چیز طاقت فرسائی بر او بار نکنی که (کمرش را) خواهی شکست.</w:t>
      </w:r>
      <w:r>
        <w:rPr>
          <w:rFonts w:ascii="IRNazanin" w:hAnsi="IRNazanin" w:eastAsia="IRNazanin" w:cs="IRNazanin"/>
          <w:lang w:bidi="fa-IR"/>
          <w:color w:val="111111"/>
          <w:sz w:val="28"/>
          <w:szCs w:val="28"/>
          <w:rtl/>
        </w:rPr>
        <w:t xml:space="preserve">و براستی کسی که دل مؤمنی را بشکند بر او لازم است که جبرانش کند زیرا اگر تو بار شتر نه ساله را به شتری که تازه از شیر باز گرفته شده بنهی کمرش را خواهی شکست.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(ایمان ده درجه دارد)
</w:t>
      </w:r>
      <w:r>
        <w:rPr>
          <w:rFonts w:ascii="IRNazanin" w:hAnsi="IRNazanin" w:eastAsia="IRNazanin" w:cs="IRNazanin"/>
          <w:lang w:bidi="fa-IR"/>
          <w:color w:val="111111"/>
          <w:sz w:val="28"/>
          <w:szCs w:val="28"/>
          <w:rtl/>
        </w:rPr>
        <w:t xml:space="preserve">عبد العزیز قراطیسی می‏گوید: امام صادق به من فرمود: ای عبد العزیز همانا ایمان ده درجه دارد و به منزله نردبان است که از آن پله پله بالا روند، پس آنکه یک درجه از ایمان دارد به آنکه دو درجه دارد نگوید که تو چیزی نیستی تا برسد به درجه دهم، و کسی را که پایین‏تر از توست، از ایمان ساقط مکن که آنکه بالاتر از توست تو را ساقط می‏کند، پس چون کسی را دیدی که از تو پایین‏تر است به ملایمت او را به طرف خود بالا بکش و چیزی که او طاقت ندارد به او تحمیل مکن که می‏شکند، چون هر کس مؤمنی را بشکند باید جبران کند. و مقداد در درجه هشتم و ابو ذر در درجه نهم و سلمان در درجه دهم بود.</w:t>
      </w:r>
      <w:r>
        <w:rPr>
          <w:rFonts w:ascii="IRNazanin" w:hAnsi="IRNazanin" w:eastAsia="IRNazanin" w:cs="IRNazanin"/>
          <w:lang w:bidi="fa-IR"/>
          <w:color w:val="111111"/>
          <w:sz w:val="28"/>
          <w:szCs w:val="28"/>
          <w:rtl/>
        </w:rPr>
        <w:t xml:space="preserve">عبد العزیز قراطیسی گفت: نزد امام صادق علیه السّلام رفتم و برخی از کارها و سخنان شیعیان را به او عرض کردم، فرمود: ای عبد العزیز! ایمان ده درجه دارد، مانند نردبانی که ده پله دارد و پله پله از آن بالا می‏روند، کسی که در درجه اول است به کسی که در درجه دوم است نگوید که تو چیزی نیستی و کسی که در درجه دوم است به کسی که در درجه سوم است چنین نگوید، تا رسید به درجه دهم. فرمود: سلمان در درجه دهم و ابو ذر در درجه نهم و مقداد در درجه هشتم بودند، ای عبد العزیز، کسی را که پایین‏تر از توست ساقط مکن که بالاتر از تو، تو را ساقط می‏کند، هر گاه کسی را دیدی که پایین‏تر از توست و توانستی او را تا درجه خودت بالا بری، این کار را بکن و چیزی را که طاقت آن را ندارد بر او تحمیل مکن که او را می‏شکنی، و هر کس مؤمنی را بشکند باید جبران کند، زیرا تو اگر به بچه شتر بار شتر نه ساله را بزنی او را از میان برده‏ای.</w:t>
      </w:r>
    </w:p>
    <w:p>
      <w:pPr>
        <w:pStyle w:val="Heading4"/>
      </w:pPr>
      <w:bookmarkStart w:id="1338" w:name="_Toc861"/>
      <w:r>
        <w:t>ثواب من أذن عشر سنین محتسبا</w:t>
      </w:r>
      <w:bookmarkEnd w:id="1338"/>
    </w:p>
    <w:p>
      <w:pPr>
        <w:pStyle w:val="BookText"/>
      </w:pPr>
      <w:r>
        <w:rPr>
          <w:rFonts w:ascii="Amiri" w:hAnsi="Amiri" w:eastAsia="Amiri" w:cs="Amiri"/>
          <w:lang w:bidi="ar-SA"/>
          <w:color w:val="111111"/>
          <w:sz w:val="28"/>
          <w:szCs w:val="28"/>
          <w:rtl/>
        </w:rPr>
        <w:t xml:space="preserve">50- حَدَّثَنَا أَبِی رَضِیَ اللَّهُ عَنْهُ قَالَ حَدَّثَنَا مُحَمَّدُ بْنُ یَحْیَی الْعَطَّارُ عَنْ مُحَمَّدِ بْنِ أَحْمَدَ عَنْ مُحَمَّدِ بْنِ عَلِیٍّ الْکُوفِیِّ عَنْ مُصْعَبِ بْنِ سَلَّامٍ التَّمِیمِیِّ عَنْ سَعْدِ بْنِ طَرِیفٍ عَنْ أَبِی جَعْفَرٍ علیه السلام قَالَ: مَنْ أَذَّنَ عَشْرَ سِنِینَ مُحْتَسِباً یَغْفِرُ اللَّهُ لَهُ مَدَّ بَصَرِهِ وَ مَدَّ صَوْتِهِ فِی السَّمَاءِ وَ یُصَدِّقُهُ کُلُّ رَطْبٍ وَ یَابِسٍ سَمِعَهُ وَ لَهُ مِنْ کُلِّ مَنْ یُصَلِّی مَعَهُ فِی مَسْجِدِهِ سَهْمٌ وَ لَهُ مِنْ کُلِّ مَنْ یُصَلِّی‏ </w:t>
      </w:r>
      <w:r>
        <w:rPr>
          <w:rStyle w:val="FootnoteReference"/>
        </w:rPr>
        <w:footnoteReference w:id="975"/>
      </w:r>
      <w:r>
        <w:rPr>
          <w:rFonts w:ascii="Amiri" w:hAnsi="Amiri" w:eastAsia="Amiri" w:cs="Amiri"/>
          <w:lang w:bidi="ar-SA"/>
          <w:color w:val="111111"/>
          <w:sz w:val="28"/>
          <w:szCs w:val="28"/>
          <w:rtl/>
        </w:rPr>
        <w:t xml:space="preserve">بِصَوْتِهِ حَسَنَةٌ.).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ده سال برای رضای خدا اذان بگوید)
</w:t>
      </w:r>
      <w:r>
        <w:rPr>
          <w:rFonts w:ascii="IRNazanin" w:hAnsi="IRNazanin" w:eastAsia="IRNazanin" w:cs="IRNazanin"/>
          <w:lang w:bidi="fa-IR"/>
          <w:color w:val="111111"/>
          <w:sz w:val="28"/>
          <w:szCs w:val="28"/>
          <w:rtl/>
        </w:rPr>
        <w:t xml:space="preserve">امام پنجم علیه السّلام  فرمود کسی که ده سال برای رضای خدای اذان گوید خدای تعالی تا آنجای آسمان که چشمش کار کند و آوازش برود او را می‏آمرزد و هر خشک و تری که آوازش را بشنود او را تصدیق می‏کند و از ثواب نماز هر کس به اذانش در مسجد نماز میخواند سهمی دارد و هر کس باذان او نماز بخواند برای او یک حسنه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ده سال برای خدا بانگ نماز کرد)
</w:t>
      </w:r>
      <w:r>
        <w:rPr>
          <w:rFonts w:ascii="IRNazanin" w:hAnsi="IRNazanin" w:eastAsia="IRNazanin" w:cs="IRNazanin"/>
          <w:lang w:bidi="fa-IR"/>
          <w:color w:val="111111"/>
          <w:sz w:val="28"/>
          <w:szCs w:val="28"/>
          <w:rtl/>
        </w:rPr>
        <w:t xml:space="preserve">امام محمد باقر علیه السّلام گفته:</w:t>
      </w:r>
      <w:r>
        <w:rPr>
          <w:rFonts w:ascii="IRNazanin" w:hAnsi="IRNazanin" w:eastAsia="IRNazanin" w:cs="IRNazanin"/>
          <w:lang w:bidi="fa-IR"/>
          <w:color w:val="111111"/>
          <w:sz w:val="28"/>
          <w:szCs w:val="28"/>
          <w:rtl/>
        </w:rPr>
        <w:t xml:space="preserve">«آنکه ده سال برای خدا بانگ نماز کرد، خدا تا آنجای آسمان که دیده‌اش کار کند او را بیامرزد و هر خشک و تری که بانگ وی را شنید او را باور می‌کند و از پاداش نماز هر که به بانگ وی در مسجد نماز می‌گزارد رسدی دارد و هر که به بانگ او نماز گزارد برای وی نیکی نگارند.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ده سال برای رضای خدا اذان بگوید)
</w:t>
      </w:r>
      <w:r>
        <w:rPr>
          <w:rFonts w:ascii="IRNazanin" w:hAnsi="IRNazanin" w:eastAsia="IRNazanin" w:cs="IRNazanin"/>
          <w:lang w:bidi="fa-IR"/>
          <w:color w:val="111111"/>
          <w:sz w:val="28"/>
          <w:szCs w:val="28"/>
          <w:rtl/>
        </w:rPr>
        <w:t xml:space="preserve">امام باقر علیه السّلام فرمود: کسی که ده سال برای رضای خدا اذان بگوید خداوند تا آنجا که چشمش در فضا دید دارد و آوازش بآنجا میرسد او را می‏آمرزد و هر خشگ و تری که آوازش را بشنود او را تصدیق می‏کند و از هر کس که با او در مسجدش نماز بخواند سهمی دارد و از هر کس که بآواز اذان او نماز بخواند یک حسنة پاداش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ده سال به خاطر خدا اذان گفته باشد)
</w:t>
      </w:r>
      <w:r>
        <w:rPr>
          <w:rFonts w:ascii="IRNazanin" w:hAnsi="IRNazanin" w:eastAsia="IRNazanin" w:cs="IRNazanin"/>
          <w:lang w:bidi="fa-IR"/>
          <w:color w:val="111111"/>
          <w:sz w:val="28"/>
          <w:szCs w:val="28"/>
          <w:rtl/>
        </w:rPr>
        <w:t xml:space="preserve">سعد بن طریف از امام باقر علیه السّلام نقل می‏کند که فرمود: هر کس ده سال برای خدا اذان بگوید، خداوند به مقدار چشم‏انداز او و تا جایی که در آسمان صدایش برسد، او را می‏آمرزد و هر خشک و تری که صدای او را بشنود، او را تصدیق می‏کند و برای او از هر کسی که با او در مسجد نماز بخواند بهره‏ای است، و برای او از هر کسی‏ که با صدای او نماز بخواند حسنه‏ای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5" w:name="pg5813_38612"/>
    <w:bookmarkEnd w:id="385"/>
    <w:p>
      <w:pPr>
        <w:pStyle w:val="Heading4"/>
      </w:pPr>
      <w:bookmarkStart w:id="1339" w:name="_Toc862"/>
      <w:r>
        <w:t>فی السواک عشر خصال‏</w:t>
      </w:r>
      <w:bookmarkEnd w:id="1339"/>
    </w:p>
    <w:p>
      <w:pPr>
        <w:pStyle w:val="BookText"/>
      </w:pPr>
      <w:r>
        <w:rPr>
          <w:rFonts w:ascii="Amiri" w:hAnsi="Amiri" w:eastAsia="Amiri" w:cs="Amiri"/>
          <w:lang w:bidi="ar-SA"/>
          <w:color w:val="111111"/>
          <w:sz w:val="28"/>
          <w:szCs w:val="28"/>
          <w:rtl/>
        </w:rPr>
        <w:t xml:space="preserve">51- حَدَّثَنَا أَبِی رَضِیَ اللَّهُ عَنْهُ قَالَ حَدَّثَنَا أَحْمَدُ بْنُ إِدْرِیسَ عَنْ مُحَمَّدِ بْنِ أَحْمَدَ عَنِ الْحَسَنِ بْنِ الْحُسَیْنِ اللُّؤْلُؤِیِّ عَنِ الْحَسَنِ بْنِ عَلِیِّ بْنِ یُوسُفَ عَنْ مُعَاذٍ الْجَوْهَرِیِّ عَنْ عَمْرِو بْنِ جُمَیْعٍ بِإِسْنَادِهِ رَفَعَهُ إِلَی النَّبِیِّ ص قَالَ: السِّوَاکُ فِیهِ عَشْرُ خِصَالٍ مَطْهَرَةٌ لِلْفَمِ مَرْضَاةٌ لِلرَّبِّ یُضَاعِفُ الْحَسَنَاتِ سَبْعِینَ ضِعْفاً وَ هُوَ مِنَ السُّنَّةِ وَ یُذْهِبُ الْحَفَرَ </w:t>
      </w:r>
      <w:r>
        <w:rPr>
          <w:rStyle w:val="FootnoteReference"/>
        </w:rPr>
        <w:footnoteReference w:id="976"/>
      </w:r>
      <w:r>
        <w:rPr>
          <w:rFonts w:ascii="Amiri" w:hAnsi="Amiri" w:eastAsia="Amiri" w:cs="Amiri"/>
          <w:lang w:bidi="ar-SA"/>
          <w:color w:val="111111"/>
          <w:sz w:val="28"/>
          <w:szCs w:val="28"/>
          <w:rtl/>
        </w:rPr>
        <w:t xml:space="preserve">وَ یُبَیِّضُ الْأَسْنَانَ وَ یَشُدُّ اللِّثَةَ وَ یَقْطَعُ الْبَلْغَمَ وَ یَذْهَبُ بِغِشَاوَةِ الْبَصَرِ وَ یُشَهِّی الطَّعَامَ.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مسواک ده خصلت است)
</w:t>
      </w:r>
      <w:r>
        <w:rPr>
          <w:rFonts w:ascii="IRNazanin" w:hAnsi="IRNazanin" w:eastAsia="IRNazanin" w:cs="IRNazanin"/>
          <w:lang w:bidi="fa-IR"/>
          <w:color w:val="111111"/>
          <w:sz w:val="28"/>
          <w:szCs w:val="28"/>
          <w:rtl/>
        </w:rPr>
        <w:t xml:space="preserve">پیغمبر صلّی الله علیه و آله فرمود در مسواک ده خصلت است دهن را پاک کند، خدا را خشنود کند، ثواب حسنات را هفتاد برابر کند و از سنت پیغمبر است. چرک دندانها را ببرد، دندانها را سفید کند، لثه را محکم کند، بلغم را ببرد، پرده جلو دیده را بردارد، اشتهای خوراک را زیاد و نیکو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مسواک کردن ده منش است‌)
</w:t>
      </w:r>
      <w:r>
        <w:rPr>
          <w:rFonts w:ascii="IRNazanin" w:hAnsi="IRNazanin" w:eastAsia="IRNazanin" w:cs="IRNazanin"/>
          <w:lang w:bidi="fa-IR"/>
          <w:color w:val="111111"/>
          <w:sz w:val="28"/>
          <w:szCs w:val="28"/>
          <w:rtl/>
        </w:rPr>
        <w:t xml:space="preserve">پیامبر صلّی الله علیه و آله گفته: در مسواک کردن ده منش است:</w:t>
      </w:r>
      <w:r>
        <w:rPr>
          <w:rFonts w:ascii="IRNazanin" w:hAnsi="IRNazanin" w:eastAsia="IRNazanin" w:cs="IRNazanin"/>
          <w:lang w:bidi="fa-IR"/>
          <w:color w:val="111111"/>
          <w:sz w:val="28"/>
          <w:szCs w:val="28"/>
          <w:rtl/>
        </w:rPr>
        <w:t xml:space="preserve">دهان را پاک می‌کند، خدای را خشنود سازد، پاداش نیکیها را هفتاد برابر کند، و از سنت پیامبر است.</w:t>
      </w:r>
      <w:r>
        <w:rPr>
          <w:rFonts w:ascii="IRNazanin" w:hAnsi="IRNazanin" w:eastAsia="IRNazanin" w:cs="IRNazanin"/>
          <w:lang w:bidi="fa-IR"/>
          <w:color w:val="111111"/>
          <w:sz w:val="28"/>
          <w:szCs w:val="28"/>
          <w:rtl/>
        </w:rPr>
        <w:t xml:space="preserve">شوخی دندانها را پاک کند، و آنها را سفید گرداند، لثه را استوار کند، بلغم را از میان ببرد، پرده پیش دیده را بر طرف کند، خواهش خوراک را تیز 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مسواک ده فایده است)
</w:t>
      </w:r>
      <w:r>
        <w:rPr>
          <w:rFonts w:ascii="IRNazanin" w:hAnsi="IRNazanin" w:eastAsia="IRNazanin" w:cs="IRNazanin"/>
          <w:lang w:bidi="fa-IR"/>
          <w:color w:val="111111"/>
          <w:sz w:val="28"/>
          <w:szCs w:val="28"/>
          <w:rtl/>
        </w:rPr>
        <w:t xml:space="preserve">رسول خدا صلی الله علیه و آله فرمود: در مسواک ده فایدة است: پاک‏کننده دهان است و موجب رضای پروردگار و پاداش‏های نیک را هفتاد برابر کند و از سنت پیغمبر است و زردی دندان را بزداید و دندانها را سفید کند و لثه را محکم سازد و بلغم را ببرد و تاریکی را از چشم بردارد و اشتهای خوراک آورد.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مسواک کردن ده خصلت است‏)
</w:t>
      </w:r>
      <w:r>
        <w:rPr>
          <w:rFonts w:ascii="IRNazanin" w:hAnsi="IRNazanin" w:eastAsia="IRNazanin" w:cs="IRNazanin"/>
          <w:lang w:bidi="fa-IR"/>
          <w:color w:val="111111"/>
          <w:sz w:val="28"/>
          <w:szCs w:val="28"/>
          <w:rtl/>
        </w:rPr>
        <w:t xml:space="preserve">عمرو بن جمیع با سند خود از پیامبر خدا صلی الله علیه و آله نقل می‏کند که فرمود: در مسواک کردن ده خصلت است: دهان را پاک و خدا را راضی می‏کند و حسنات را هفتاد بار اضافه می‏کند و آن از سنت است و زردی دندانها را از بین می‏برد و دندانها را سفید و لثه را محکم می‏کند و بلغم را قطع می‏کند و پرده جلو چشم را می‏برد و اشتها به غذا می‏آورد.</w:t>
      </w:r>
    </w:p>
    <w:p>
      <w:pPr>
        <w:pStyle w:val="Heading4"/>
      </w:pPr>
      <w:bookmarkStart w:id="1340" w:name="_Toc863"/>
      <w:r>
        <w:t>آیات الساعة عشر</w:t>
      </w:r>
      <w:bookmarkEnd w:id="1340"/>
    </w:p>
    <w:p>
      <w:pPr>
        <w:pStyle w:val="BookText"/>
      </w:pPr>
      <w:r>
        <w:rPr>
          <w:rFonts w:ascii="Amiri" w:hAnsi="Amiri" w:eastAsia="Amiri" w:cs="Amiri"/>
          <w:lang w:bidi="ar-SA"/>
          <w:color w:val="111111"/>
          <w:sz w:val="28"/>
          <w:szCs w:val="28"/>
          <w:rtl/>
        </w:rPr>
        <w:t xml:space="preserve">52- حَدَّثَنَا مُحَمَّدُ بْنُ أَحْمَدَ بْنِ إِبْرَاهِیمَ قَالَ حَدَّثَنَا أَبُو عَبْدِ اللَّهِ الْوَرَّاقُ مُحَمَّدُ بْنُ عَبْدِ اللَّهِ بْنِ الْفَرَجِ قَالَ حَدَّثَنَا أَبُو الْحَسَنِ عَلِیُّ بْنُ بَیَانٍ الْمُقْرِئُ قَالَ حَدَّثَنَا مُحَمَّدُ بْنُ سَابِقٍ قَالَ حَدَّثَنَا زَائِدَةُ عَنِ الْأَعْمَشِ قَالَ حَدَّثَنَا فُرَاتٌ الْقَزَّازُ عَنْ أَبِی الطُّفَیْلِ عَامِرِ بْنِ وَاثِلَةَ عَنْ حُذَیْفَةَ بْنِ أَسِیدٍ الْغِفَارِیِّ قَالَ: کُنَّا جُلُوساً فِی الْمَدِینَةِ فِی ظِلِّ حَائِطٍ قَالَ وَ کَانَ رَسُولُ اللَّهِ ص فِی غُرْفَةٍ فَاطَّلَعَ عَلَیْنَا فَقَالَ فِیمَ أَنْتُمْ فَقُلْنَا نَتَحَدَّثُ قَالَ عَمَّ ذَا قُلْنَا عَنِ السَّاعَةِ فَقَالَ إِنَّکُمْ لَا تَرَوْنَ السَّاعَةَ حَتَّی تَرَوْنَ قَبْلَهَا عَشْرَ آیَاتٍ طُلُوعَ الشَّمْسِ مِنْ مَغْرِبِهَا وَ الدَّجَّالَ وَ دَابَّةَ الْأَرْضِ وَ ثَلَاثَةَ خُسُوفٍ فِی الْأَرْضِ خَسْفٌ بِالْمَشْرِقِ وَ خَسْفٌ بِالْمَغْرِبِ وَ خَسْفٌ بِجَزِیرَةِ الْعَرَبِ وَ خُرُوجُ عِیسَی ابْنِ مَرْیَمَ علیه السلام وَ خُرُوجُ یَأْجُوجَ وَ مَأْجُوجَ وَ تَکُونُ فِی آخِرِ الزَّمَانِ نَارٌ تَخْرُجُ مِنَ الْیَمَنِ مِنْ قَعْرِ الْأَرْضِ لَا تَدَعُ خَلْفَهَا أَحَداً تَسُوقُ النَّاسَ إِلَی الْمَحْشَرِ کُلَّمَا قَامُوا قَامَتْ لَهُمْ تَسُوقُهُمْ إِلَی الْمَحْشَرِ.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(نشانه‏های ساعت (قیامت) ده است)
</w:t>
      </w:r>
      <w:r>
        <w:rPr>
          <w:rFonts w:ascii="IRNazanin" w:hAnsi="IRNazanin" w:eastAsia="IRNazanin" w:cs="IRNazanin"/>
          <w:lang w:bidi="fa-IR"/>
          <w:color w:val="111111"/>
          <w:sz w:val="28"/>
          <w:szCs w:val="28"/>
          <w:rtl/>
        </w:rPr>
        <w:t xml:space="preserve">حذیفة بن اسید غفاری گوید ما جمعی بودیم در مدینه در سایه باغی نشسته بودیم و رسول خدا صلّی الله علیه و آله در غرفه‏ای تشریف داشتند حضرت متوجه ما شد و فرمود در چه گفتگوئی هستید، عرض کردیم صحبت میکنیم فرمود از چه صحبت میکنید؟ گفتم از قیامت فرمود قیامت را نخواهید دید تا پیش از آن ده نشانه ببینید بر آمدن آفتاب از مغربش، خروج دجال‏ و دابة الارض و سه فرو رفتن در زمین یکی در مشرق و یکی در مغرب و یکی در جزیرة العرب و خروج عیسی بن مریم و خروج یأجوج و مأجوج و در آخر الزمان در سرزمین یمن آتشی از قعر زمین در آید که همه مردم را جلو کند و کسی را پشت سر خود نگذارد مردم را بمحشر براند هر کجا ایست کنند بالای سر آنها بایستد تا آنها را بمحشر برساند.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(نشانه‌های قیامت ده چیز است‌)
</w:t>
      </w:r>
      <w:r>
        <w:rPr>
          <w:rFonts w:ascii="IRNazanin" w:hAnsi="IRNazanin" w:eastAsia="IRNazanin" w:cs="IRNazanin"/>
          <w:lang w:bidi="fa-IR"/>
          <w:color w:val="111111"/>
          <w:sz w:val="28"/>
          <w:szCs w:val="28"/>
          <w:rtl/>
        </w:rPr>
        <w:t xml:space="preserve">حذیفه پور اسید غفاری گفته: ما گروهی بودیم در شهر مدینه در سایه دیواری نشسته بودیم، پیامبر در بالاخانه‌یی نشسته بود، متوجه ما شد، پرسید چه گفتگو می‌کنید؟. گفتیم از قیامت، گفت: قیامت را نخواهید دید تا پیش از آن ده علامت را ببینید: بر آمدن آفتاب از مغرب، بیرون آمدن دجال، حرکت جانور زمین، سه فرورفتگی در زمین یکی در خاور و دیگری در باختر و سه دیگر در جزیرة العرب است. بیرون آمدن عیسی بن مریم، و بیرون آمدن قوم یأجوج و مأجوج یعنی قوم مغول، در آخر الزمان آتش از سرزمین یمن از ژرفی زمین برآید، همه را پیش افکند، مردم را تا به محشر براند، هر جا ساکن گردند ساکن گردد و بر سر ایشان بایستد تا محشر درآید.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(نشانه‏های قیامت ده است)
</w:t>
      </w:r>
      <w:r>
        <w:rPr>
          <w:rFonts w:ascii="IRNazanin" w:hAnsi="IRNazanin" w:eastAsia="IRNazanin" w:cs="IRNazanin"/>
          <w:lang w:bidi="fa-IR"/>
          <w:color w:val="111111"/>
          <w:sz w:val="28"/>
          <w:szCs w:val="28"/>
          <w:rtl/>
        </w:rPr>
        <w:t xml:space="preserve">حذیفة بن اسید غفاری گوید: بسایه دیواری در مدینة نشسته بودیم و رسول خدا در غرفه‏ای‏ تشریف داشت نظرش بما افتاد و فرمود: در چه کارید؟</w:t>
      </w:r>
      <w:r>
        <w:rPr>
          <w:rFonts w:ascii="IRNazanin" w:hAnsi="IRNazanin" w:eastAsia="IRNazanin" w:cs="IRNazanin"/>
          <w:lang w:bidi="fa-IR"/>
          <w:color w:val="111111"/>
          <w:sz w:val="28"/>
          <w:szCs w:val="28"/>
          <w:rtl/>
        </w:rPr>
        <w:t xml:space="preserve">عرض کردیم صحبت میکنیم فرمود: از چه؟ عرض کردیم از قیامت فرمود: شما قیامت را نخواهید دید تا آنکه پیش از آن ده نشانه به بینید سرزدن آفتاب را از مغربش و دجال را و جنبنده مخصوصی را بر روی زمین و سه فرو رفتن را در زمین:</w:t>
      </w:r>
      <w:r>
        <w:rPr>
          <w:rFonts w:ascii="IRNazanin" w:hAnsi="IRNazanin" w:eastAsia="IRNazanin" w:cs="IRNazanin"/>
          <w:lang w:bidi="fa-IR"/>
          <w:color w:val="111111"/>
          <w:sz w:val="28"/>
          <w:szCs w:val="28"/>
          <w:rtl/>
        </w:rPr>
        <w:t xml:space="preserve">یکی در خاور و یکی در باختر و یکی در جزیرة العرب و خروج عیسی بن مریم و خروج یأجوج و مأجوج را و در پایان عمر دنیا آتشی از درون زمین در یمن بیرون می‏آید که هیچ کس را پشت سر خود نمیگذارد و مردم را بصحرای محشر میراند هر جا که از رفتار بایستند آتش هم می‏ایستد و آنان را به محشر میراند.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(نشانه‏های قیامت ده تاست‏)
</w:t>
      </w:r>
      <w:r>
        <w:rPr>
          <w:rFonts w:ascii="IRNazanin" w:hAnsi="IRNazanin" w:eastAsia="IRNazanin" w:cs="IRNazanin"/>
          <w:lang w:bidi="fa-IR"/>
          <w:color w:val="111111"/>
          <w:sz w:val="28"/>
          <w:szCs w:val="28"/>
          <w:rtl/>
        </w:rPr>
        <w:t xml:space="preserve">حذیفة بن اسید غفاری می‏گوید: در مدینه در سایه درختی نشسته بودیم و پیامبر در حجره بود که به ما توجه نمود و فرمود: در چه حالی هستید؟ گفتیم: سخن می‏گوییم؟ فرمود: از چه چیزی؟ گفتیم: از قیامت، فرمود: شما قیامت را نخواهید دید مگر اینکه پیش از آن ده نشانه را ببینید: طلوع آفتاب از مغرب و دجّال و دابّة الارض و سه بار فرو رفتن در زمین یک بار در مشرق و یک بار در مغرب و بار دیگر در جزیرة العرب، و خروج عیسی بن مریم و خروج یأجوج و مأجوج و در آخر الزمان آتشی از سوی یمن از قعر زمین خارج می‏شود که هیچ کس را پشت سر خود نمی‏گذارد و مردم را به سوی محشر سوق می‏دهد، هر وقت بایستند با آنان می‏ایستد و آنها را به محشر سوق می‏دهد.</w:t>
      </w:r>
    </w:p>
    <w:p>
      <w:pPr>
        <w:pStyle w:val="Heading4"/>
      </w:pPr>
      <w:bookmarkStart w:id="1341" w:name="_Toc864"/>
      <w:r>
        <w:t>کان رسول الله ص یطوف باللیل و النهار عشرة أسباع‏</w:t>
      </w:r>
      <w:bookmarkEnd w:id="1341"/>
    </w:p>
    <w:p>
      <w:pPr>
        <w:pStyle w:val="BookText"/>
      </w:pPr>
      <w:r>
        <w:rPr>
          <w:rFonts w:ascii="Amiri" w:hAnsi="Amiri" w:eastAsia="Amiri" w:cs="Amiri"/>
          <w:lang w:bidi="ar-SA"/>
          <w:color w:val="111111"/>
          <w:sz w:val="28"/>
          <w:szCs w:val="28"/>
          <w:rtl/>
        </w:rPr>
        <w:t xml:space="preserve">53- حَدَّثَنَا أَبِی رَضِیَ اللَّهُ عَنْهُ قَالَ حَدَّثَنَا سَعْدُ بْنُ عَبْدِ اللَّهِ قَالَ حَدَّثَنِی إِبْرَاهِیمُ بْنُ مَهْزِیَارَ عَنْ أَخِیهِ عَلِیٍّ عَنِ الْحُسَیْنِ بْنِ سَعِیدٍ عَنْ صَفْوَانَ وَ الْقَاسِمِ عَنِ الْکَاهِلِیِّ عَنْ أَبِی الْفَرَجِ قَالَ: سَأَلَ أَبَانٌ أَبَا عَبْدِ اللَّهِ علیه السلام أَ کَانَ لِرَسُولِ اللَّهِ ص طَوَافٌ یُعْرَفُ بِهِ قَالَ کَانَ رَسُولُ اللَّهُ یَطُوفُ بِاللَّیْلِ وَ النَّهَارِ عَشَرَةَ أَسْبَاعٍ ثَلَاثَةً أَوَّلَ‏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6" w:name="pg5813_38613"/>
    <w:bookmarkEnd w:id="386"/>
    <w:p>
      <w:pPr>
        <w:pStyle w:val="BookText"/>
      </w:pPr>
      <w:r>
        <w:rPr>
          <w:rFonts w:ascii="Amiri" w:hAnsi="Amiri" w:eastAsia="Amiri" w:cs="Amiri"/>
          <w:lang w:bidi="ar-SA"/>
          <w:color w:val="111111"/>
          <w:sz w:val="28"/>
          <w:szCs w:val="28"/>
          <w:rtl/>
        </w:rPr>
        <w:t xml:space="preserve">النَّهَارِ وَ ثَلَاثَةً آخِرَ اللَّیْلِ وَ اثْنَیْنِ إِذَا أَصْبَحَ وَ اثْنَیْنِ بَعْدَ الظُّهْرِ وَ کَانَ فِیمَا بَیْنَ ذَلِکَ رَاحَتُهُ.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در شبانه روزی ده دوره هفت شوطی بخانه کعبه طواف میکرد)
</w:t>
      </w:r>
      <w:r>
        <w:rPr>
          <w:rFonts w:ascii="IRNazanin" w:hAnsi="IRNazanin" w:eastAsia="IRNazanin" w:cs="IRNazanin"/>
          <w:lang w:bidi="fa-IR"/>
          <w:color w:val="111111"/>
          <w:sz w:val="28"/>
          <w:szCs w:val="28"/>
          <w:rtl/>
        </w:rPr>
        <w:t xml:space="preserve">ابو الفرج گوید ابان از امام ششم پرسید که رسول خدا صلّی الله علیه و آله تا در مکه بود یک عادتی بطواف داشت که معروف بود؟ فرمود شیوه‏اش این بود که در شبانه روزی ده هفت شوط طواف میکرد سه دوره اول روز سه تا آخر شب دو تا در بامداد و دو تا بعد از ظهر و در این میانه آسایش میکرد.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در شبانروزی ده دوره هفت شوطی به کعبه طواف می‌کرد)
</w:t>
      </w:r>
      <w:r>
        <w:rPr>
          <w:rFonts w:ascii="IRNazanin" w:hAnsi="IRNazanin" w:eastAsia="IRNazanin" w:cs="IRNazanin"/>
          <w:lang w:bidi="fa-IR"/>
          <w:color w:val="111111"/>
          <w:sz w:val="28"/>
          <w:szCs w:val="28"/>
          <w:rtl/>
        </w:rPr>
        <w:t xml:space="preserve">ابو الفرج گفته:</w:t>
      </w:r>
      <w:r>
        <w:rPr>
          <w:rFonts w:ascii="IRNazanin" w:hAnsi="IRNazanin" w:eastAsia="IRNazanin" w:cs="IRNazanin"/>
          <w:lang w:bidi="fa-IR"/>
          <w:color w:val="111111"/>
          <w:sz w:val="28"/>
          <w:szCs w:val="28"/>
          <w:rtl/>
        </w:rPr>
        <w:t xml:space="preserve">أبان از امام صادق پرسید پیامبر تا در مکه بود عادتی به طواف داشت آن کدام است؟ گفت: در شبانروزی ده دوره هفت شوط طواف می‌کرد، سه دوره نخستین روز سه تا پایان شب دو تا در بامداد، دو تا بعد از نیم روز و در این میانه آسایش می‌کرد.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در شبانه روزی ده طواف هفت شوطی بجا می‏آورد)
</w:t>
      </w:r>
      <w:r>
        <w:rPr>
          <w:rFonts w:ascii="IRNazanin" w:hAnsi="IRNazanin" w:eastAsia="IRNazanin" w:cs="IRNazanin"/>
          <w:lang w:bidi="fa-IR"/>
          <w:color w:val="111111"/>
          <w:sz w:val="28"/>
          <w:szCs w:val="28"/>
          <w:rtl/>
        </w:rPr>
        <w:t xml:space="preserve">ابی فرج گوید: ابان از امام صادق علیه السّلام پرسید: رسول خدا را طواف مخصوصی بود؟</w:t>
      </w:r>
      <w:r>
        <w:rPr>
          <w:rFonts w:ascii="IRNazanin" w:hAnsi="IRNazanin" w:eastAsia="IRNazanin" w:cs="IRNazanin"/>
          <w:lang w:bidi="fa-IR"/>
          <w:color w:val="111111"/>
          <w:sz w:val="28"/>
          <w:szCs w:val="28"/>
          <w:rtl/>
        </w:rPr>
        <w:t xml:space="preserve">فرمود: رسول خدا در شبانه روزی ده طواف هفت شوطی بجا می‏آورد سه طواف در اول روز و سه طواف در آخر شب و دو طواف در بامداد و دو طواف بعد از ظهر و در این میانه استراحت میفرمود.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شبانه روز، ده بار هفت شوط طواف را به جا می‏آورد)
</w:t>
      </w:r>
      <w:r>
        <w:rPr>
          <w:rFonts w:ascii="IRNazanin" w:hAnsi="IRNazanin" w:eastAsia="IRNazanin" w:cs="IRNazanin"/>
          <w:lang w:bidi="fa-IR"/>
          <w:color w:val="111111"/>
          <w:sz w:val="28"/>
          <w:szCs w:val="28"/>
          <w:rtl/>
        </w:rPr>
        <w:t xml:space="preserve">ابو الفرج می‏گوید: ابان از امام صادق علیه السّلام پرسید: آیا برای پیامبر خدا صلی الله علیه و آله نوع طوافی بود که با آن شناخته می‏شد؟ فرمود: پیامبر خدا صلی الله علیه و آله در شبانه روز، ده بار هفت شوط طواف را به جای می‏آورد، در آغاز روز سه بار و آخر شب سه بار و صبح دو بار و بعد از ظهر دو بار و میان آنها استراحت می‏کرد.</w:t>
      </w:r>
    </w:p>
    <w:p>
      <w:pPr>
        <w:pStyle w:val="Heading4"/>
      </w:pPr>
      <w:bookmarkStart w:id="1342" w:name="_Toc865"/>
      <w:r>
        <w:t>فیمن واقع امرأة فی یوم من شهر رمضان عشر مرات‏</w:t>
      </w:r>
      <w:bookmarkEnd w:id="1342"/>
    </w:p>
    <w:p>
      <w:pPr>
        <w:pStyle w:val="BookText"/>
      </w:pPr>
      <w:r>
        <w:rPr>
          <w:rFonts w:ascii="Amiri" w:hAnsi="Amiri" w:eastAsia="Amiri" w:cs="Amiri"/>
          <w:lang w:bidi="ar-SA"/>
          <w:color w:val="111111"/>
          <w:sz w:val="28"/>
          <w:szCs w:val="28"/>
          <w:rtl/>
        </w:rPr>
        <w:t xml:space="preserve">54- حَدَّثَنَا أَبُو طَالِبٍ الْمُظَفَّرُ بْنُ جَعْفَرِ بْنِ الْمُظَفَّرِ الْعَلَوِیُّ رَضِیَ اللَّهُ عَنْهُ قَالَ حَدَّثَنَا جَعْفَرُ بْنُ مُحَمَّدِ بْنِ مَسْعُودٍ عَنْ أَبِیهِ أَبِی النَّضْرِ مُحَمَّدِ بْنِ مَسْعُودِ بْنِ مُحَمَّدِ بْنِ عَیَّاشٍ الْعَیَّاشِیِّ قَالَ حَدَّثَنَا جَعْفَرُ بْنُ أَحْمَدَ قَالَ حَدَّثَنِی عَلِیُّ بْنُ مُحَمَّدِ بْنِ شُجَاعٍ عَنْ مُحَمَّدِ بْنِ عُثْمَانَ عَنْ حُمَیْدِ بْنِ مُحَمَّدٍ عَنْ أَحْمَدَ بْنِ الْحَسَنِ بْنِ صَالِحٍ عَنْ أَبِیهِ عَنِ الْفَتْحِ بْنِ یَزِیدَ الْجُرْجَانِیِ‏ أَنَّهُ کَتَبَ إِلَی أَبِی الْحَسَنِ علیه السلام سَأَلَهُ عَنْ رَجُلٍ وَاقَعَ امْرَأَةً فِی شَهْرِ رَمَضَانَ مِنْ حِلٍّ أَوْ حَرَامٍ عَشْرَ مَرَّاتٍ قَالَ عَلَیْهِ عَشْرُ کَفَّارَاتٍ لِکُلِّ مَرَّةٍ کَفَّارَةٌ قَالَ فَإِنْ أَکَلَ أَوْ شَرِبَ فَکَفَّارَةُ یَوْمٍ وَاحِدٍ.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(حکم کسی که در روزه ماه رمضان ده بار با زنی جماع کرده)
</w:t>
      </w:r>
      <w:r>
        <w:rPr>
          <w:rFonts w:ascii="IRNazanin" w:hAnsi="IRNazanin" w:eastAsia="IRNazanin" w:cs="IRNazanin"/>
          <w:lang w:bidi="fa-IR"/>
          <w:color w:val="111111"/>
          <w:sz w:val="28"/>
          <w:szCs w:val="28"/>
          <w:rtl/>
        </w:rPr>
        <w:t xml:space="preserve">فتح بن یزید جرجانی بامام هفتم علیه السّلام نوشت و پرسید از آن حضرت از شخصی که با زنی بحلالی یا بحرامی در یک روز ماه رمضان ده بار جماع کرده است؟ فرمود باید ده کفاره بدهد برای هر باری یک کفاره ولی اگر چند بار در یک روز بخورد یا بنوشد تنها یک کفاره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در روز رمضان ده بار با زنی مقاربت کرد)
</w:t>
      </w:r>
      <w:r>
        <w:rPr>
          <w:rFonts w:ascii="IRNazanin" w:hAnsi="IRNazanin" w:eastAsia="IRNazanin" w:cs="IRNazanin"/>
          <w:lang w:bidi="fa-IR"/>
          <w:color w:val="111111"/>
          <w:sz w:val="28"/>
          <w:szCs w:val="28"/>
          <w:rtl/>
        </w:rPr>
        <w:t xml:space="preserve">فتح پور یزید جرجانی به امام موسی بن جعفر نوشت کسی با زنی به حلال یا حرامی در روز رمضان ده بار مقاربت کرده است حکم وی چیست؟. گفت: باید ده کفاره بدهد، هر گاه در روزی از رمضان چند بار بخورد یا بنوشد کفاره‌یی بسنده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با زنی در یک روز ماه رمضان ده بار عمل جنسی انجام دهد)
</w:t>
      </w:r>
      <w:r>
        <w:rPr>
          <w:rFonts w:ascii="IRNazanin" w:hAnsi="IRNazanin" w:eastAsia="IRNazanin" w:cs="IRNazanin"/>
          <w:lang w:bidi="fa-IR"/>
          <w:color w:val="111111"/>
          <w:sz w:val="28"/>
          <w:szCs w:val="28"/>
          <w:rtl/>
        </w:rPr>
        <w:t xml:space="preserve">فتح بن یزید جرجانی نامه‏ای بحضرت موسی بن جعفر علیه السّلام نوشت در نامه پرسیده بود از حکم مردیکه با زنی در ماه رمضان چه حلال و چه حرام ده بار عمل جنسی انجام داده است حضرت فرمود: ده کفاره بر او لازم می‏آید برای هر بار یک کفاره و فرمود: اگر (چند بار در یک روز) بخورد یا بیاشامد فقط کفاره یک روز بر او لازم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در یک روز از ماه رمضان ده بار با زن خود همبستر شود)
</w:t>
      </w:r>
      <w:r>
        <w:rPr>
          <w:rFonts w:ascii="IRNazanin" w:hAnsi="IRNazanin" w:eastAsia="IRNazanin" w:cs="IRNazanin"/>
          <w:lang w:bidi="fa-IR"/>
          <w:color w:val="111111"/>
          <w:sz w:val="28"/>
          <w:szCs w:val="28"/>
          <w:rtl/>
        </w:rPr>
        <w:t xml:space="preserve">فتح بن یزید جرجانی به امام کاظم علیه السّلام نامه نوشت و از او در باره مردی که در ماه رمضان از راه حلال یا حرام با زنی همبستر شده پرسید، فرمود: برای او ده کفاره است، برای هر دفعه‏ای یک کفاره، فرمود: اگر بخورد و بیاشامد، یک روز یک کفاره دارد.</w:t>
      </w:r>
    </w:p>
    <w:p>
      <w:pPr>
        <w:pStyle w:val="Heading4"/>
      </w:pPr>
      <w:bookmarkStart w:id="1343" w:name="_Toc866"/>
      <w:r>
        <w:t>عشر کلمات عظات‏</w:t>
      </w:r>
      <w:bookmarkEnd w:id="1343"/>
    </w:p>
    <w:p>
      <w:pPr>
        <w:pStyle w:val="BookText"/>
      </w:pPr>
      <w:r>
        <w:rPr>
          <w:rFonts w:ascii="Amiri" w:hAnsi="Amiri" w:eastAsia="Amiri" w:cs="Amiri"/>
          <w:lang w:bidi="ar-SA"/>
          <w:color w:val="111111"/>
          <w:sz w:val="28"/>
          <w:szCs w:val="28"/>
          <w:rtl/>
        </w:rPr>
        <w:t xml:space="preserve">55- حَدَّثَنَا مُحَمَّدُ بْنُ الْحَسَنِ بْنِ أَحْمَدَ بْنِ الْوَلِیدِ رَضِیَ اللَّهُ عَنْهُ قَالَ حَدَّثَنَا مُحَمَّدُ بْنُ الْحَسَنِ الصَّفَّارُ عَنْ أَحْمَدَ بْنِ مُحَمَّدِ بْنِ عِیسَی عَنْ أَبِیهِ عَنِ ابْنِ أَبِی عُمَیْرٍ عَنْ أَبَانِ بْنِ عُثْمَانَ عَنْ أَبِی عَبْدِ اللَّهِ علیه السلام قَالَ: جَاءَ إِلَیْهِ رَجُلٌ فَقَالَ لَهُ بِأَبِی أَنْتَ وَ أُمِّی عِظْنِی مَوْعِظَةً فَقَالَ علیه السلام إِنْ کَانَ اللَّهُ تَبَارَکَ وَ تَعَالَی قَدْ تَکَفَّلَ بِالرِّزْقِ فَاهْتِمَامُکَ لِمَا ذَا وَ إِنْ کَانَ الرِّزْقُ مَقْسُوماً فَالْحِرْصُ لِمَا ذَا وَ إِنْ کَانَ الْحِسَابُ حَقّاً فَالْجَمْعُ لِمَا ذَا وَ إِنْ کَانَ الْخَلَفُ مِنَ اللَّهِ حَقّاً فَالْبُخْلُ لِمَا ذَا وَ إِنْ کَانَتِ الْعُقُوبَةُ مِنَ النَّارِ فَالْمَعْصِیَةُ لِمَا ذَا وَ إِنْ کَانَ الْمَوْتُ حَقّاً فَالْفَرَحُ لِمَا ذَا وَ إِنْ کَانَ الْعَرْضُ عَلَی اللَّهِ حَقّاً فَالْمَکْرُ لِمَا ذَا وَ إِنْ کَانَ الْمَمَرُّ عَلَی الصِّرَاطِ حَقّاً فَالْعُجْبُ لِمَا ذَا وَ إِنْ کَانَ کُلُّ شَیْ‏ءٍ بِقَضَاءٍ وَ قَدَرٍ فَالْحُزْنُ لِمَا ذَا وَ إِنْ کَانَتِ الدُّنْیَا فَانِیَةً فَالطُّمَأْنِینَةُ إِلَیْهَا لِمَا ذَا.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سخن پند آمیز)
</w:t>
      </w:r>
      <w:r>
        <w:rPr>
          <w:rFonts w:ascii="IRNazanin" w:hAnsi="IRNazanin" w:eastAsia="IRNazanin" w:cs="IRNazanin"/>
          <w:lang w:bidi="fa-IR"/>
          <w:color w:val="111111"/>
          <w:sz w:val="28"/>
          <w:szCs w:val="28"/>
          <w:rtl/>
        </w:rPr>
        <w:t xml:space="preserve">شخصی خدمت امام ششم علیه السّلام  آمد و عرض کرد پدر و مادرم قربانت مرا پندی ده فرمود اگر میدانی که خدا کفیل روزی تو است برای چه غم روزی میخوری و با اینکه روزی قسمت معینی دارد چرا حرص باید زد و اگر میدانی که حساب حق است جمع مال برای چیست و اگر میدانی که مرگ حتم است شادی چرا و اگر میدانی که هر کاری در معرض نظر خداست مگر چرا و اگر میدانی که باید بر پل صراط گذشت خود بینی چرا و اگر میدانی همه چیز بقضا و قدر الهی است اندوه چرا و اگر میدانی که دنیا فانی است اعتماد باو چرا؟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سخن پند آمیز)
</w:t>
      </w:r>
      <w:r>
        <w:rPr>
          <w:rFonts w:ascii="IRNazanin" w:hAnsi="IRNazanin" w:eastAsia="IRNazanin" w:cs="IRNazanin"/>
          <w:lang w:bidi="fa-IR"/>
          <w:color w:val="111111"/>
          <w:sz w:val="28"/>
          <w:szCs w:val="28"/>
          <w:rtl/>
        </w:rPr>
        <w:t xml:space="preserve">کسی به امام صادق گفت: مرا پندی ده، گفت: هر گاه می‌دانی که خدا کفیل روزی توست برای چه غم روزی می‌خوری؟ هر گاه روزی قسمت معینی دارد چرا حرص می‌ورزی؟ و اگر می‌دانی که حساب حق است، گرد کردن خواسته برای چیست؟. هر گاه می‌دانی که مرگ حتمی است شادی برای چیست؟. و اگر می‌دانی که هر کاری در نظر خداست، چرا پریشانی؟ و اگر می‌دانی که باید بر پل صراط گذشت، خود بینی چه معنی دارد؟ و هر گاه می‌دانی همه به قضا و قدر خدا باز بسته است، چرا اندوه خوری؟ و هر گاه دانی که جهان ناپایدار است چرا بر آن اعتماد کنی؟.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سخن پند آمیز)
</w:t>
      </w:r>
      <w:r>
        <w:rPr>
          <w:rFonts w:ascii="IRNazanin" w:hAnsi="IRNazanin" w:eastAsia="IRNazanin" w:cs="IRNazanin"/>
          <w:lang w:bidi="fa-IR"/>
          <w:color w:val="111111"/>
          <w:sz w:val="28"/>
          <w:szCs w:val="28"/>
          <w:rtl/>
        </w:rPr>
        <w:t xml:space="preserve">ابان بن عثمان گوید: مردی بخدمت امام صادق علیه السّلام آمد و عرض کرد پدر و مادرم بقربانت مرا پندی ده حضرت فرمود: اگر خدای تبارک و تعالی عهده دار روزی است پس برای چه غم روزی می‏خورند؟ و اگر روزی قسمت شده است چرا باید حرص ورزید؟ و اگر حساب حق است جمع مال چرا؟ و اگر عوض آنچه در راه خدا داده شود حق است بخل‏ورزیدن برای چه؟ و اگر کیفری از آتش هست گناه چرا؟ و اگر مرگ حق است شادی برای چه؟ و اگر نمایان بودن کارها بر خداوند حق است حیله و مکر برای چیست؟ و اگر گذشتن بر صراط حق است بخود بالیدن برای چه؟ و اگر همه چیز بقضا و قدر الهی است اندوه برای چیست؟ و اگر دنیا فانی است دلبستگی بآن برای 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سخن پندآموز)
</w:t>
      </w:r>
      <w:r>
        <w:rPr>
          <w:rFonts w:ascii="IRNazanin" w:hAnsi="IRNazanin" w:eastAsia="IRNazanin" w:cs="IRNazanin"/>
          <w:lang w:bidi="fa-IR"/>
          <w:color w:val="111111"/>
          <w:sz w:val="28"/>
          <w:szCs w:val="28"/>
          <w:rtl/>
        </w:rPr>
        <w:t xml:space="preserve">ابان بن عثمان نقل می‏کند که مردی نزد امام صادق علیه السّلام آمد و گفت: پدر و مادرم فدای تو باد! مرا موعظه کن، فرمود: اگر خداوند به روزی تو متکفّل است، پس اهتمام تو برای چیست؟ و اگر روزی قسمت شده است، حرص برای چیست؟ و اگر حساب حق است، پس جمع کردن برای چیست؟ و اگر جایگزین کردن خداوند حق است، پس بخل برای چیست؟ و اگر عذاب آتش جهنم حق است گناه برای چیست؟</w:t>
      </w:r>
      <w:r>
        <w:rPr>
          <w:rFonts w:ascii="IRNazanin" w:hAnsi="IRNazanin" w:eastAsia="IRNazanin" w:cs="IRNazanin"/>
          <w:lang w:bidi="fa-IR"/>
          <w:color w:val="111111"/>
          <w:sz w:val="28"/>
          <w:szCs w:val="28"/>
          <w:rtl/>
        </w:rPr>
        <w:t xml:space="preserve">و اگر مرگ حق است شادی برای چیست؟ و اگر عرضه شدن به خداوند حق است مکر و حیله برای چیست؟ و اگر عبور از پل صراط حق است خودبینی برای چیست؟</w:t>
      </w:r>
      <w:r>
        <w:rPr>
          <w:rFonts w:ascii="IRNazanin" w:hAnsi="IRNazanin" w:eastAsia="IRNazanin" w:cs="IRNazanin"/>
          <w:lang w:bidi="fa-IR"/>
          <w:color w:val="111111"/>
          <w:sz w:val="28"/>
          <w:szCs w:val="28"/>
          <w:rtl/>
        </w:rPr>
        <w:t xml:space="preserve">و اگر هر چیز بر اساس قضا و قدر الهی است اندوه برای چیست؟ و اگر دنیا فانی است اطمینان به آن برای چیست؟</w:t>
      </w:r>
    </w:p>
    <w:p>
      <w:pPr>
        <w:pStyle w:val="Heading4"/>
      </w:pPr>
      <w:bookmarkStart w:id="1344" w:name="_Toc867"/>
      <w:r>
        <w:t>کفر بالله العظیم من هذه الأمة عشرة</w:t>
      </w:r>
      <w:bookmarkEnd w:id="1344"/>
    </w:p>
    <w:p>
      <w:pPr>
        <w:pStyle w:val="BookText"/>
      </w:pPr>
      <w:r>
        <w:rPr>
          <w:rFonts w:ascii="Amiri" w:hAnsi="Amiri" w:eastAsia="Amiri" w:cs="Amiri"/>
          <w:lang w:bidi="ar-SA"/>
          <w:color w:val="111111"/>
          <w:sz w:val="28"/>
          <w:szCs w:val="28"/>
          <w:rtl/>
        </w:rPr>
        <w:t xml:space="preserve">56- حَدَّثَنَا أَبُو الْحُسَیْنِ مُحَمَّدُ بْنُ عَلِیِّ بْنِ الشَّاهِ قَالَ حَدَّثَنَا أَبُو حَامِدٍ أَحْمَدُ بْنُ‏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7" w:name="pg5813_38614"/>
    <w:bookmarkEnd w:id="387"/>
    <w:p>
      <w:pPr>
        <w:pStyle w:val="BookText"/>
      </w:pPr>
      <w:r>
        <w:rPr>
          <w:rFonts w:ascii="Amiri" w:hAnsi="Amiri" w:eastAsia="Amiri" w:cs="Amiri"/>
          <w:lang w:bidi="ar-SA"/>
          <w:color w:val="111111"/>
          <w:sz w:val="28"/>
          <w:szCs w:val="28"/>
          <w:rtl/>
        </w:rPr>
        <w:t xml:space="preserve">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 السلام عَنِ النَّبِیِّ ص أَنَّهُ قَالَ فِی وَصِیَّتِهِ لَهُ‏ یَا عَلِیُّ کَفَرَ بِاللَّهِ الْعَظِیمِ مِنْ هَذِهِ الْأُمَّةِ عَشَرَةٌ الْقَتَّاتُ وَ السَّاحِرُ وَ الدَّیُّوثُ وَ نَاکِحُ امْرَأَةٍ حَرَاماً فِی دُبُرِهَا وَ نَاکِحُ الْبَهِیمَةِ وَ مَنْ نَکَحَ ذَاتَ مَحْرَمٍ مِنْهُ وَ السَّاعِی فِی الْفِتْنَةِ وَ بَائِعُ السِّلَاحِ مِنْ أَهْلِ الْحَرْبِ وَ مَانِعُ الزَّکَاةِ وَ مَنْ وَجَدَ سَعَةً فَمَاتَ وَ لَمْ یَحُجَّ.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(ده کس از این امت بخدای بزرگ کافر است)
</w:t>
      </w:r>
      <w:r>
        <w:rPr>
          <w:rFonts w:ascii="IRNazanin" w:hAnsi="IRNazanin" w:eastAsia="IRNazanin" w:cs="IRNazanin"/>
          <w:lang w:bidi="fa-IR"/>
          <w:color w:val="111111"/>
          <w:sz w:val="28"/>
          <w:szCs w:val="28"/>
          <w:rtl/>
        </w:rPr>
        <w:t xml:space="preserve">امام یکم فرمود پیغمبر در ضمن سفارشهای خود بمن فرمود ای علی ده تا از این امت بخدای بزرگ کافر شده‏اند (سخن چین خ ب) آدم کش، جادوگر، دیوث، کسی که بحرامی با زنی از پس جمع شود، کسی که با حیوان زبان بسته جمع شود، کسی که با محرم خود جماع کند، کسی که فتنه انگیزد، کسی که اسلحه بدشمن در حال جنگ با مسلمانان بفروشد، مانع زکاة، مستطیعی که بمیرد و بمکه برای حج خانه خدا نرفته باشد کافر مرده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(ده تن از پیروان اسلام به خدا کافراند)
</w:t>
      </w:r>
      <w:r>
        <w:rPr>
          <w:rFonts w:ascii="IRNazanin" w:hAnsi="IRNazanin" w:eastAsia="IRNazanin" w:cs="IRNazanin"/>
          <w:lang w:bidi="fa-IR"/>
          <w:color w:val="111111"/>
          <w:sz w:val="28"/>
          <w:szCs w:val="28"/>
          <w:rtl/>
        </w:rPr>
        <w:t xml:space="preserve">امام علی بن ابی طالب گفته: پیامبر در سفارشهای خود به من گفت: ای علی ده تن از این پیروان به خدا کافراند: آدم کش، جادو، قلبتان، آنکه به حرامی با زنی از پس مقاربت کند، آنکه با جانوری جماع کند، آنکه با محرم خود جماع کند، آنکه آشوبگر است، آنکه ابزار جنگ به دشمن اسلام در حال جنگ فروشد، آنکه مانع زکات است، دارنده‌یی که بمیرد حج نرفته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(ده طایفه از این امت بخدای بزرگ کافر هستند)
</w:t>
      </w:r>
      <w:r>
        <w:rPr>
          <w:rFonts w:ascii="IRNazanin" w:hAnsi="IRNazanin" w:eastAsia="IRNazanin" w:cs="IRNazanin"/>
          <w:lang w:bidi="fa-IR"/>
          <w:color w:val="111111"/>
          <w:sz w:val="28"/>
          <w:szCs w:val="28"/>
          <w:rtl/>
        </w:rPr>
        <w:t xml:space="preserve">رسول خدا صلی الله علیه و آله ضمن وصیتی بعلی علیه السّلام فرمود: ای علی از این امت ده طایفه بخدای بزرگ کافر هستند: آدم کش و جادوگر و دیوث و کسی که با زنی بحرام عمل جنسی را از پس انجام دهد و کسی که حیوانی را وطی کند و کسی که با محرم فامیلی خود هم بستر گردد و کسی که فتنه انگیزد و کسی که بدشمنان محارب مسلمانان اسلحه بفروشد و کسی که زکاة ندهد و کسی که وسعت مالی داشته باشد و حج نکرده بمیرد.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(ده نفر از این امت به خدای بزرگ کفر ورزیدند)
</w:t>
      </w:r>
      <w:r>
        <w:rPr>
          <w:rFonts w:ascii="IRNazanin" w:hAnsi="IRNazanin" w:eastAsia="IRNazanin" w:cs="IRNazanin"/>
          <w:lang w:bidi="fa-IR"/>
          <w:color w:val="111111"/>
          <w:sz w:val="28"/>
          <w:szCs w:val="28"/>
          <w:rtl/>
        </w:rPr>
        <w:t xml:space="preserve">انس بن محمد ابو مالک از پدرش از امام صادق علیه السّلام و او از پدر و جدّش از علی بن ابی طالب علیه السّلام نقل می‏کند که پیامبر خدا صلی الله علیه و آله در وصیتی به او فرمود: یا علی، از این امت ده نفر به خدای بزرگ کفر ورزیدند: سخن‏چین، جادوگر، دیّوث، کسی که از راه حرام از عقب زن جماع کند، کسی که با حیوانات جماع کند، کسی که با زن محرم خود زنا کند، کسی که سعی در فتنه کند، کسی که به دشمن در حال جنگ اسلحه‏ بفروشد و کسی که زکات ندهد و کسی که امکان حجّ داشته باشد و حج نکند و بمیرد.</w:t>
      </w:r>
    </w:p>
    <w:p>
      <w:pPr>
        <w:pStyle w:val="Heading4"/>
      </w:pPr>
      <w:bookmarkStart w:id="1345" w:name="_Toc868"/>
      <w:r>
        <w:t>الأزلام التی کان أهل الجاهلیة یستقسمون بها عشرة</w:t>
      </w:r>
      <w:bookmarkEnd w:id="1345"/>
    </w:p>
    <w:p>
      <w:pPr>
        <w:pStyle w:val="BookText"/>
      </w:pPr>
      <w:r>
        <w:rPr>
          <w:rFonts w:ascii="Amiri" w:hAnsi="Amiri" w:eastAsia="Amiri" w:cs="Amiri"/>
          <w:lang w:bidi="ar-SA"/>
          <w:color w:val="111111"/>
          <w:sz w:val="28"/>
          <w:szCs w:val="28"/>
          <w:rtl/>
        </w:rPr>
        <w:t xml:space="preserve">57- حَدَّثَنَا أَحْمَدُ بْنِ زِیَادِ بْنِ جَعْفَرٍ الْهَمْدَانِیِّ وَ الْحُسَیْنِ بْنِ إِبْرَاهِیمَ بْنِ أَحْمَدَ بْنِ هِشَامِ بْنِ الْمُؤَدِّبِ وَ عَلِیِّ بْنُ عَبْدِ اللَّهِ الْوَرَّاقِ وَ حَمْزَةَ بْنُ مُحَمَّدِ بْنِ أَحْمَدَ بْنُ جَعْفَرِ بْنِ مُحَمَّدِ بْنِ زَیْدِ بْنِ عَلِیِّ بْنِ الْحُسَیْنِ بْنِ عَلِیِّ بْنِ أی طَالِبُ علیه السلام قَالُوا حَدَّثَنَا عَلِیُّ بْنُ إِبْرَاهِیمَ بْنِ هَاشِمٍ سَنَةٍ سَبْعٍ وَ ثَلَاثِمِائَةٍ قَالَ حَدَّثَنِی أَبِی عَنْ أَبِی أَحْمَدَ مُحَمَّدِ بْنِ زِیَادٍ الْأَزْدِیِّ وَ أَحْمَدَ بْنِ مُحَمَّدِ بْنِ أَبِی نَصْرٍ الْبَزَنْطِیِّ جَمِیعاً عَنْ أَبَانِ بْنِ عُثْمَانَ الْأَحْمَرِ عَنْ أَبَانِ بْنِ تَغْلِبَ عَنْ أَبِی جَعْفَرٍ مُحَمَّدِ بْنِ عَلِیٍّ الْبَاقِرِ ع‏ أَنَّهُ قَالَ فِی قَوْلِهِ عَزَّ وَ جَلَ‏ حُرِّمَتْ عَلَیْکُمُ الْمَیْتَةُ وَ الدَّمُ وَ لَحْمُ الْخِنْزِیرِ </w:t>
      </w:r>
      <w:r>
        <w:rPr>
          <w:rStyle w:val="FootnoteReference"/>
        </w:rPr>
        <w:footnoteReference w:id="977"/>
      </w:r>
      <w:r>
        <w:rPr>
          <w:rFonts w:ascii="Amiri" w:hAnsi="Amiri" w:eastAsia="Amiri" w:cs="Amiri"/>
          <w:lang w:bidi="ar-SA"/>
          <w:color w:val="111111"/>
          <w:sz w:val="28"/>
          <w:szCs w:val="28"/>
          <w:rtl/>
        </w:rPr>
        <w:t xml:space="preserve">الْآیَةَ قَالَ الْمَیْتَةُ وَ الدَّمُ وَ لَحْمُ الْخِنْزِیرِ مَعْرُوفٌ‏ وَ ما أُهِلَّ لِغَیْرِ اللَّهِ بِهِ‏ یَعْنِی مَا ذُبِحَ لِلْأَصْنَامِ وَ أَمَّا الْمُنْخَنِقَةُ فَإِنَّ الْمَجُوسَ کَانُوا لَا یَأْکُلُونَ الذَّبَائِحَ وَ یَأْکُلُونَ الْمَیْتَةَ وَ کَانُوا یَخْنُقُونَ الْبَقَرَ وَ الْغَنَمَ فَإِذَا اخْتُنِقَتْ وَ مَاتَتْ أَکَلُوهَا وَ الْمُتَرَدِّیَةُ کَانُوا یَشُدُّونَ أَعْیُنَهَا وَ یُلْقُونَهَا مِنَ السَّطْحِ فَإِذَا مَاتَتْ أَکَلُوهَا وَ النَّطِیحَةُ کَانُوا یُنَاطِحُونَ بِالْکِبَاشِ فَإِذَا مَاتَتْ أَحَدُهَا أَکَلُوهَا وَ ما أَکَلَ السَّبُعُ إِلَّا ما ذَکَّیْتُمْ‏ فَکَانُوا یَأْکُلُونَ مَا یَقْتُلُهُ الذِّئْبُ وَ الْأَسَدُ فَحَرَّمَ اللَّهُ ذَلِکَ‏ وَ ما ذُبِحَ عَلَی النُّصُبِ‏ کَانُوا یَذْبَحُونَ لِبُیُوتِ النِّیرَانِ وَ قُرَیْشٌ کَانُوا یَعْبُدُونَ الشَّجَرَ وَ الصَّخْرَ فَیَذْبَحُونَ لَهُمَا وَ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8" w:name="pg5813_38615"/>
    <w:bookmarkEnd w:id="388"/>
    <w:p>
      <w:pPr>
        <w:pStyle w:val="BookText"/>
      </w:pPr>
      <w:r>
        <w:rPr>
          <w:rFonts w:ascii="Amiri" w:hAnsi="Amiri" w:eastAsia="Amiri" w:cs="Amiri"/>
          <w:lang w:bidi="ar-SA"/>
          <w:color w:val="111111"/>
          <w:sz w:val="28"/>
          <w:szCs w:val="28"/>
          <w:rtl/>
        </w:rPr>
        <w:t xml:space="preserve">أَنْ تَسْتَقْسِمُوا بِالْأَزْلامِ ذلِکُمْ فِسْقٌ‏ قَالَ کَانُوا یَعْمِدُونَ إِلَی الْجَزُورِ فَیُجَزُّونَهُ عَشَرَةَ أَجْزَاءٍ ثُمَّ یَجْتَمِعُونَ عَلَیْهِ فَیُخْرِجُونَ السِّهَامَ وَ یَدْفَعُونَهَا إِلَی رَجُلٍ وَ السِّهَامُ عَشَرَةٌ سَبْعَةٌ لَهَا أَنْصِبَاءُ وَ ثَلَاثَةٌ لَا أَنْصِبَاءَ لَهَا فَالَّتِی لَهَا أَنْصِبَاءُ الْفَذُّ وَ التَّوْأَمُ وَ الْمُسْبِلُ وَ النَّافِسُ وَ الْحِلْسُ وَ الرَّقِیبُ وَ الْمُعَلَّی وَ 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لَا یُخْرِجُ لَهُ مِنَ الْأَنْصِبَاءِ شَیْ‏ءٌ وَ هُوَ الْقِمَارُ فَحَرَّمَهُ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(تیرهای قمار مردمان جاهلیت ده بوده است)
</w:t>
      </w:r>
      <w:r>
        <w:rPr>
          <w:rFonts w:ascii="IRNazanin" w:hAnsi="IRNazanin" w:eastAsia="IRNazanin" w:cs="IRNazanin"/>
          <w:lang w:bidi="fa-IR"/>
          <w:color w:val="111111"/>
          <w:sz w:val="28"/>
          <w:szCs w:val="28"/>
          <w:rtl/>
        </w:rPr>
        <w:t xml:space="preserve">امام پنجم علیه السّلام  در تفسیر قول خدای تعالی در سوره مائده (آیه 3) حرام شده بر شما مردار و خون و گوشت خوک تا آخر آیه فرمود مردار و خون و گوشت خوک معروفند وَ ما أُهِلَّ بِهِ لِغَیْرِ اللَّهِ‏ یعنی حیوانی که برای بتها قربانی میکردند و اما منخنقه (خفه شده) تفصیلش اینست که مجوسیان حیوان سربریده نمیخوردند و آن را مردار می کردند و میخوردند و گاو و گوسفند را خفه میکردند و چون میمرد میخوردند (متردیه) و گاهی چشمش را می‏بستند و آن را از پشت بام پرتاب میکردند و چون میمرد آن را میخوردند و نطیحة گاهی میشها را شاخ بشاخ میانداختند و چون یکیشان میمرد میخوردند و ما اکل السبع آنچه را گرگ و شیر میکشت میخوردند و خدا آن را حرام کرد وَ ما ذُبِحَ عَلَی النُّصُبِ‏ برای آتشکده‏ها قربانی میکشتند و میخوردند قریش هم درخت و سنگ را میپرستیدند و برای آن‏ها قربانی میکشتند و میخوردند وَ أَنْ تَسْتَقْسِمُوا بِالْأَزْلامِ ذلِکُمْ فِسْقٌ‏ فرمود قریش شتر نحر شده را ده بخش میکردند و بر سر آن جمع میشدند و با تیر قرعه می‏کشیدند و آن را بدست اشخاص میدادند تیرهای قمار ده تا بود هفت آن‏ها سهمیه داشت و سه تا سهمیه نداشت نام آن هفت که سهمیه داشت فذ، توأم، مسیل، نافس، حلیس، رقیب، معلی‏ بود فذ یک بخش میبرد توأم دو بخش مسیل سه بخش نافس چهار بخش حلیس پنج بخش رقیب شش بخش معلی هفت بخش و آن سه که سهمیه نداشتند و سمیح و منیح و غد نامیده شدند بهای شتر کشته بگردن کسانی بود که تیر بی‏سهم بآنها اصابت میکرد و این قماریست که خداوند آن را حرام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(تیرهای بر دو باخت جاهلیت ده بوده است‌)
</w:t>
      </w:r>
      <w:r>
        <w:rPr>
          <w:rFonts w:ascii="IRNazanin" w:hAnsi="IRNazanin" w:eastAsia="IRNazanin" w:cs="IRNazanin"/>
          <w:lang w:bidi="fa-IR"/>
          <w:color w:val="111111"/>
          <w:sz w:val="28"/>
          <w:szCs w:val="28"/>
          <w:rtl/>
        </w:rPr>
        <w:t xml:space="preserve">امام محمد باقر علیه السّلام در تفسیر آیه قرآن که گفته: بر شما مردار و خون و گوشت خوک حرام شده‌اند. گفته: مردار و خون و گوشت خوک شناخته شده.</w:t>
      </w:r>
      <w:r>
        <w:rPr>
          <w:rFonts w:ascii="IRNazanin" w:hAnsi="IRNazanin" w:eastAsia="IRNazanin" w:cs="IRNazanin"/>
          <w:lang w:bidi="fa-IR"/>
          <w:color w:val="111111"/>
          <w:sz w:val="28"/>
          <w:szCs w:val="28"/>
          <w:rtl/>
        </w:rPr>
        <w:t xml:space="preserve">وَ ما أُهِلَّ بِهِ لِغَیْرِ اللَّهِ، یعنی جانوری که برای بتهای خود قربانی می‌کردند (منخنقه) یعنی خبه شده آنکه بود که گبران جانور سر بریده نمی‌خوردند و آن را مردار می‌کردند و می‌خوردند. بر این قاعده گاو و گوسفند را خبه می‌کردند، و چون می‌مرد می‌خوردند. (متردیة) و گاهی جانور را چشم بسته از پشت بام می‌افکندند چون می‌مرد آن را می‌خوردند (نطیحه) و گاهی میشها را شاخ به شاخ به یک دیگر می‌افکندند و چون یکی از این دو می‌مرد آن را می‌خوردند. (وَ ما أَکَلَ السَّبُعُ) و آنچه را گرگ و شیر می‌کشت آن را می‌خوردند، خدا آن را حرام گردانید. (وَ ما ذُبِحَ عَلَی النُّصُبِ) و آنچه برای آتشکده‌ها قربانی می‌کردند می‌خوردند. قریش نیز درخت و سنگ را می‌پرستیدند و برای آنها قربانی می‌کردند و می‌خوردند. (وَ أَنْ تَسْتَقْسِمُوا بِالْأَزْلامِ ذلِکُمْ فِسْقٌ) امام گفت: قریش اشتر نحر شده را پاره می‌کردند و بر سر آن جمع می‌شدند و با تیر قرعه می‌کشیدند و آن را به دست کسانی می‌دادند، تیرهای قمار زده بود. هفت از آنها رسد داشت و سه رسد نداشت نام آن هفت که رسد داشت: فذ، توأم، مسیل، نافس، حلیس، رقیب، معلی بود. فذ یک بخش می‌برد، توأم دو بخش، مسیل، سه بخش، نافس چهار بخش، حلسین پنج بخش، رقیب شش بخش، معلی هفت بخش. این هفت اسم بر تیرهایی اطلاق می‌شد که دنباله آنها پر نداشت. و آن سه که رسد نداشت: شمیح، منیح، وغد نام داشت. و این‌ها تیرهایی بود که دنبال آنها پر داشت: قیمت اشتر کشته به گردن کسانی بود که تیر بی‌سهم به آنها بر می‌خورد و این در واقع قمار بود از این جهت خدا آن را حرام ساخت.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(تیرهای قمار که مردم دوران جاهلیت با آنها تقسیم میکردند ده بود)
</w:t>
      </w:r>
      <w:r>
        <w:rPr>
          <w:rFonts w:ascii="IRNazanin" w:hAnsi="IRNazanin" w:eastAsia="IRNazanin" w:cs="IRNazanin"/>
          <w:lang w:bidi="fa-IR"/>
          <w:color w:val="111111"/>
          <w:sz w:val="28"/>
          <w:szCs w:val="28"/>
          <w:rtl/>
        </w:rPr>
        <w:t xml:space="preserve">امام باقر علیه السّلام در تفسیر آیه مبارکة که خداوند میفرماید مردار و خون و گوشت خوک بر شما حرام شده است فرمود: مردار و خون و گوشت خوک که معروف است و اما آنچه برای غیر خدا کشته شود حیوانی است که برای بتها قربانی شود و اما منخنقة: آن است که مجوس را عادت بر این بود که حیوان سربریده نمیخوردند و مردار میخوردند و گاو و گوسفند را خفه میکردند و چون خفه میشد و میمرد آن را میخوردند و معنای (متردیة) اینکه مجوس چشمهای حیوان را میبستند و از پشت بام‏اش می‏افکندند و چون باین ترتیب میمرد آن را می‏خوردند و معنای (نطیحة) اینکه گوسفندها را شاخ بشاخ هم می‏انداختند و چون یکی در این میان میمرد آن را می‏خوردند و معنای (ما أَکَلَ السَّبُعُ إِلَّا ما ذَکَّیْتُمْ‏) اینکه آنچه را که‏ گرگ و شیرشان میکشت میخوردند و خداوند حرامش کرد و معنای (ما ذُبِحَ عَلَی النُّصُبِ‏) اینکه مجوس برای آتشکده‏ها قربانی میکردند و قریش هم که درخت و سنگ می‏پرستیدند برای آن دو قربانی میکردند و معنای (وَ أَنْ تَسْتَقْسِمُوا بِالْأَزْلامِ‏) این است که شتری را می‏کشتند و آن را ده بخش می‏کردند سپس گرد هم آمده و تیرها را بیرون آورده و هر یک از تیرها را بیکی میدادند عدد تیرها ده بود که هفت عدد از آن‏ها سهم بربود و سه عدد بی‏سهم تیرهائی که سهم‏بر بودند بنام فذ و توأم و مسبل و نافس و حلس و رقیب و معلی بودند که فذ یک سهم داشت و توأم دو سهم و مسبل سه سهم و نافس چهار سهم و حلس پنج سهم و رقیب شش سهم و معلی هفت سهم و تیرهائی که سهم بر نبود بنام سفیح و منیح و وغد بودند و بهای شتر بعهده کسی بود که از تیرهای سهم بر بنام او در نیامده باشد و این نحو تقسیم قماری بود که خدای عز و جل آن را حرام فرمود.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بنا بر این روایت ده جزء کردن شتر چنانچه در اول روایت است وجهی ندارد بلکه می‏بایست به بیست و هشت جزء قسمت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(چوبه‏های قمار که در جاهلیت وجود داشت ده تا بود)
</w:t>
      </w:r>
      <w:r>
        <w:rPr>
          <w:rFonts w:ascii="IRNazanin" w:hAnsi="IRNazanin" w:eastAsia="IRNazanin" w:cs="IRNazanin"/>
          <w:lang w:bidi="fa-IR"/>
          <w:color w:val="111111"/>
          <w:sz w:val="28"/>
          <w:szCs w:val="28"/>
          <w:rtl/>
        </w:rPr>
        <w:t xml:space="preserve">ابان بن تغلب از امام باقر علیه السّلام نقل می‏کند که آن حضرت در باره سخن خداوند:</w:t>
      </w:r>
      <w:r>
        <w:rPr>
          <w:rFonts w:ascii="IRNazanin" w:hAnsi="IRNazanin" w:eastAsia="IRNazanin" w:cs="IRNazanin"/>
          <w:lang w:bidi="fa-IR"/>
          <w:color w:val="111111"/>
          <w:sz w:val="28"/>
          <w:szCs w:val="28"/>
          <w:rtl/>
        </w:rPr>
        <w:t xml:space="preserve">«بر شما مردار و خون و گوشت خوک و ... حرام شده است.» «1» فرمود: مردار و خون و گوشت خوک معلوم است و اما «گوسفندی که بدون ذکر نام خدا سر بریده شده» منظور قربانی بتهاست، و اما «منخنقه» این بود که مجوسی‏ها حیوانات ذبح شده را نمی‏خوردند بلکه مردار می‏خوردند و آنها گاو و گوسفند را خفه می‏کردند و چون خفه می‏شد و می‏مرد، می‏خوردند، و «متردّیه» این بود که چشمان حیوان را می‏بستند و از بالای بام به پایین می‏انداختند و چون می‏مرد آن را می‏خوردند و «نطیحه» این بود که میش‏ها را با هم درگیر می‏کردند و چون یکی از آنها می‏مرد می‏خوردند، «و ما اکل السبع الّا ما ذکیتم» این بود که آنها حیوانی را که گرگ و شیر آن را کشته بود می‏خوردند، که خدا آن را حرام کرد «و ما ذبح علی النصب» حیوانی بود که برای آتشکده‏ها ذبح می‏کردند و قریش درخت و صخره را پرستش می‏کردند و برای آنها گوسفند ذبح می‏کردند.</w:t>
      </w:r>
      <w:r>
        <w:rPr>
          <w:rFonts w:ascii="IRNazanin" w:hAnsi="IRNazanin" w:eastAsia="IRNazanin" w:cs="IRNazanin"/>
          <w:lang w:bidi="fa-IR"/>
          <w:color w:val="111111"/>
          <w:sz w:val="28"/>
          <w:szCs w:val="28"/>
          <w:rtl/>
        </w:rPr>
        <w:t xml:space="preserve">«و ان تستقسموا بالازلام» این بود که آنان شترهای نحر شده را ده بخش می‏کردند و دور آن جمع می‏شدند و تیرها را بیرون می‏آوردند و آنها را به یک نفر می‏دادند و آن تیرها ده تا بود که هفت تا از آنها سهم داشت و سه تا پوچ بود، نامهای تیرهایی که سهم داشت عبارت بود از: فذّ، توأم، مسبل، نافس، حلس، رقیب و معلّی. «فذّ» یک سهم و «توأم» دو سهم و «مسبل» سه سهم و «نافس» چهار سهم و «حلس» پنج سهم و «رقیب» شش سهم و «معلّی» هفت سهم. و تیرهایی که سهم نداشتند عبارت بودند از: سفیح، منیح و وغد. قیمت شترها را کسی پرداخت می‏کرد که از این تیرها سهمی بر او اصابت نمی‏کرد و این همان قمار بود که خداوند آن را حرام کرد.</w:t>
      </w:r>
    </w:p>
    <w:p>
      <w:pPr>
        <w:pStyle w:val="Heading4"/>
      </w:pPr>
      <w:bookmarkStart w:id="1346" w:name="_Toc869"/>
      <w:r>
        <w:t>ما فرض علی کل مسلم أن یقوله کل یوم قبل طلوع الشمس عشر مرات و قبل غروبها عشر مرات‏</w:t>
      </w:r>
      <w:bookmarkEnd w:id="1346"/>
    </w:p>
    <w:p>
      <w:pPr>
        <w:pStyle w:val="BookText"/>
      </w:pPr>
      <w:r>
        <w:rPr>
          <w:rFonts w:ascii="Amiri" w:hAnsi="Amiri" w:eastAsia="Amiri" w:cs="Amiri"/>
          <w:lang w:bidi="ar-SA"/>
          <w:color w:val="111111"/>
          <w:sz w:val="28"/>
          <w:szCs w:val="28"/>
          <w:rtl/>
        </w:rPr>
        <w:t xml:space="preserve">58- حَدَّثَنَا أَحْمَدُ بْنُ الْحَسَنِ الْقَطَّانُ قَالَ حَدَّثَنَا أَحْمَدُ بْنُ یَحْیَی بْنِ زَکَرِیَّا الْقَطَّانُ عَنْ بَکْرِ بْنِ عَبْدِ اللَّهِ بْنِ حَبِیبٍ قَالَ حَدَّثَنَا تَمِیمُ بْنُ بُهْلُولٍ عَنْ أَبِیهِ قَالَ حَدَّثَنَا إِسْمَاعِیلُ بْنُ الْفَضْلِ قَالَ: سَأَلْتُ أَبَا عَبْدِ اللَّهِ علیه السلام عَنْ قَوْلِ اللَّهِ عَزَّ وَ جَلَ‏ وَ سَبِّحْ بِحَمْدِ رَبِّکَ قَبْلَ طُلُوعِ الشَّمْسِ وَ قَبْلَ غُرُوبِها </w:t>
      </w:r>
      <w:r>
        <w:rPr>
          <w:rStyle w:val="FootnoteReference"/>
        </w:rPr>
        <w:footnoteReference w:id="978"/>
      </w:r>
      <w:r>
        <w:rPr>
          <w:rFonts w:ascii="Amiri" w:hAnsi="Amiri" w:eastAsia="Amiri" w:cs="Amiri"/>
          <w:lang w:bidi="ar-SA"/>
          <w:color w:val="111111"/>
          <w:sz w:val="28"/>
          <w:szCs w:val="28"/>
          <w:rtl/>
        </w:rPr>
        <w:t xml:space="preserve">فَقَالَ فَرِیضَةٌ عَلَی کُلِّ مُسْلِمٍ أَنْ یَقُولَ قَبْلَ طُلُوعِ الشَّمْسِ عَشْرَ مَرَّاتٍ وَ قَبْلَ غُرُوبِهَا عَشْرَ مَرَّاتٍ‏ لا إِلهَ إِلَّا اللَّهُ‏ وَحْدَهُ‏ لا شَرِیکَ لَهُ‏ لَهُ الْمُلْکُ وَ لَهُ الْحَمْدُ یُحْیِی وَ یُمِیتُ‏ وَ هُوَ حَیٌّ لَا یَمُوتُ بِیَدِهِ الْخَیْرُ وَ هُوَ عَلی‏ کُلِّ شَیْ‏ءٍ قَدِیرٌ قَالَ فَقُلْتُ‏ لا إِلهَ إِلَّا اللَّهُ‏ وَحْدَهُ‏ لا شَرِیکَ لَهُ‏ لَهُ الْمُلْکُ وَ لَهُ الْحَمْدُ یُحْیِی وَ یُمِیتُ‏ وَ یُمِیتُ وَ یُحْیِی فَقَالَ یَا هَذَا لَا شَکَّ فِی أَنَّ اللَّهَ یُحْیِی وَ یُمِیتُ وَ یُمِیتُ وَ یُحْیِی وَ لَکِنْ قُلْ کَمَا أَقُولُ.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بر هر مسلمان فرض است که هر روز پیش از برآمدن آفتاب و پیش از غروب آن ده بار بگوید)
</w:t>
      </w:r>
      <w:r>
        <w:rPr>
          <w:rFonts w:ascii="IRNazanin" w:hAnsi="IRNazanin" w:eastAsia="IRNazanin" w:cs="IRNazanin"/>
          <w:lang w:bidi="fa-IR"/>
          <w:color w:val="111111"/>
          <w:sz w:val="28"/>
          <w:szCs w:val="28"/>
          <w:rtl/>
        </w:rPr>
        <w:t xml:space="preserve">اسماعیل بن فضل گوید از امام ششم تفسیر قول خدای عز و جل (در سوره طه آیه 120) تسبیح کن بحمد پروردگارت پیش از برآمدن آفتاب و پیش از غروبش را پرسیدم فرمود بر هر مرد و زن مسلمان فرض است که پیش از آفتاب زدن و پیش از آفتاب غروب ده بار بگوید:</w:t>
      </w:r>
      <w:r>
        <w:rPr>
          <w:rFonts w:ascii="IRNazanin" w:hAnsi="IRNazanin" w:eastAsia="IRNazanin" w:cs="IRNazanin"/>
          <w:lang w:bidi="fa-IR"/>
          <w:color w:val="111111"/>
          <w:sz w:val="28"/>
          <w:szCs w:val="28"/>
          <w:rtl/>
        </w:rPr>
        <w:t xml:space="preserve">لا إِلهَ إِلَّا اللَّهُ‏ وحده لا شریک له‏ لَهُ الْمُلْکُ وَ لَهُ الْحَمْدُ یُحْیِی وَ یُمِیتُ وَ هُوَ حی (دائم خ ب) لا یموت بیده الخیر و هُوَ عَلی‏ کُلِّ شَیْ‏ءٍ قَدِیرٌ گوید من گفتم که‏ لا إِلهَ إِلَّا اللَّهُ‏ وحده لا شریک له‏ لَهُ الْمُلْکُ وَ لَهُ الْحَمْدُ یحیی و یمیت و یمیت و یحیی فرمود ای مرد شکی نیست که خدای تعالی یحیی و یمیت و یمیت و یحیی است ولی چنانچه من میگویم بگو.</w:t>
      </w:r>
      <w:r>
        <w:rPr>
          <w:rFonts w:ascii="IRNazanin" w:hAnsi="IRNazanin" w:eastAsia="IRNazanin" w:cs="IRNazanin"/>
          <w:lang w:bidi="fa-IR"/>
          <w:color w:val="111111"/>
          <w:sz w:val="28"/>
          <w:szCs w:val="28"/>
          <w:rtl/>
        </w:rPr>
        <w:t xml:space="preserve">شرح: مقصود از فرض در این روایت وظیفه استحبابی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بر هر مسلمانی‌ست که هر روز پیش از بر آمدن آفتاب و فرو شدن آن ده بار بگوید)
</w:t>
      </w:r>
      <w:r>
        <w:rPr>
          <w:rFonts w:ascii="IRNazanin" w:hAnsi="IRNazanin" w:eastAsia="IRNazanin" w:cs="IRNazanin"/>
          <w:lang w:bidi="fa-IR"/>
          <w:color w:val="111111"/>
          <w:sz w:val="28"/>
          <w:szCs w:val="28"/>
          <w:rtl/>
        </w:rPr>
        <w:t xml:space="preserve">اسماعیل پور فضل گفته: از امام صادق تفسیر این آیه قرآن را پرسیدم که گفته: «ستایش کن پروردگار خود را پیش از بر آمدن آفتاب و فرو شدن آن». گفت: بر هر مسلمانی مستحب است که پیش از بر آمدن آفتاب و فرو شدن آن ده بار بگوید:</w:t>
      </w:r>
      <w:r>
        <w:rPr>
          <w:rFonts w:ascii="IRNazanin" w:hAnsi="IRNazanin" w:eastAsia="IRNazanin" w:cs="IRNazanin"/>
          <w:lang w:bidi="fa-IR"/>
          <w:color w:val="111111"/>
          <w:sz w:val="28"/>
          <w:szCs w:val="28"/>
          <w:rtl/>
        </w:rPr>
        <w:t xml:space="preserve">«لا اله الا اللَّه وحده لا شریک له، له الملک و له الحمد یحیی و یمیت و هو حی لا یموت بیده الخیر و هو علی کل شی‌ء قدیر»</w:t>
      </w:r>
      <w:r>
        <w:rPr>
          <w:rFonts w:ascii="IRNazanin" w:hAnsi="IRNazanin" w:eastAsia="IRNazanin" w:cs="IRNazanin"/>
          <w:lang w:bidi="fa-IR"/>
          <w:color w:val="111111"/>
          <w:sz w:val="28"/>
          <w:szCs w:val="28"/>
          <w:rtl/>
        </w:rPr>
        <w:t xml:space="preserve">. گفتم: این چگونه است: لا اله الا اللَّه وحده لا شریک له، له الملک و له الحمد یحیی و یمیت و یمیت و یحیی. گفت: خدا بر هر چیزی تواناست. لیک آنچه را گفتم بگوی.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بر هر مسلمانی لازم است که همه روزه پیش از سرزدن آفتاب ده بار بخواند و پیش از غروب هم ده بار)
</w:t>
      </w:r>
      <w:r>
        <w:rPr>
          <w:rFonts w:ascii="IRNazanin" w:hAnsi="IRNazanin" w:eastAsia="IRNazanin" w:cs="IRNazanin"/>
          <w:lang w:bidi="fa-IR"/>
          <w:color w:val="111111"/>
          <w:sz w:val="28"/>
          <w:szCs w:val="28"/>
          <w:rtl/>
        </w:rPr>
        <w:t xml:space="preserve">اسماعیل بن فضل گوید: از امام صادق علیه السّلام پرسیدم از معنای آیه مبارکة که خدای عز و جل میفرماید: «بستایش پروردگارت تسبیح گو باش پیش از سرزدن آفتاب و پیش از غروب کردنش» فرمود:</w:t>
      </w:r>
      <w:r>
        <w:rPr>
          <w:rFonts w:ascii="IRNazanin" w:hAnsi="IRNazanin" w:eastAsia="IRNazanin" w:cs="IRNazanin"/>
          <w:lang w:bidi="fa-IR"/>
          <w:color w:val="111111"/>
          <w:sz w:val="28"/>
          <w:szCs w:val="28"/>
          <w:rtl/>
        </w:rPr>
        <w:t xml:space="preserve">لازم است بر هر فرد مسلمان که پیش از سرزدن آفتاب ده بار و پیش از غروبش ده بار بگوید</w:t>
      </w:r>
      <w:r>
        <w:rPr>
          <w:rFonts w:ascii="IRNazanin" w:hAnsi="IRNazanin" w:eastAsia="IRNazanin" w:cs="IRNazanin"/>
          <w:lang w:bidi="fa-IR"/>
          <w:color w:val="111111"/>
          <w:sz w:val="28"/>
          <w:szCs w:val="28"/>
          <w:rtl/>
        </w:rPr>
        <w:t xml:space="preserve">لا اله الا اللَّه وحده لا شریک له له الملک و له الحمد یحیی و یمیت و هو حی لا یموت بیده الخیر و هو علی کل شی‏ء قدیر.</w:t>
      </w:r>
      <w:r>
        <w:rPr>
          <w:rFonts w:ascii="IRNazanin" w:hAnsi="IRNazanin" w:eastAsia="IRNazanin" w:cs="IRNazanin"/>
          <w:lang w:bidi="fa-IR"/>
          <w:color w:val="111111"/>
          <w:sz w:val="28"/>
          <w:szCs w:val="28"/>
          <w:rtl/>
        </w:rPr>
        <w:t xml:space="preserve">گوید: من گفتم لا اله الا اللَّه وحده لا شریک له له الملک و له الحمد یحیی و یمیت و یمیت و یحیی فرمود: ای فلانی در اینکه خدای تعالی زنده میکند و میمیراند و میمیراند و زنده میکند شکی نیست ولی چنانچه من میگویم بگو.</w:t>
      </w:r>
      <w:r>
        <w:rPr>
          <w:rFonts w:ascii="IRNazanin" w:hAnsi="IRNazanin" w:eastAsia="IRNazanin" w:cs="IRNazanin"/>
          <w:lang w:bidi="fa-IR"/>
          <w:color w:val="111111"/>
          <w:sz w:val="28"/>
          <w:szCs w:val="28"/>
          <w:rtl/>
        </w:rPr>
        <w:t xml:space="preserve">شرح: مقصود حضرت تعبد بدستوراتی است که از شرع مقدس میرسد و می‏بایست بدون دخل و تصرف در آنها عمل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خدا بر هر مسلمانی فرض کرده که هر روز پیش از طلوع آفتاب ده مرتبه و پیش از غروب آن، ده مرتبه آن را بگوید)
</w:t>
      </w:r>
      <w:r>
        <w:rPr>
          <w:rFonts w:ascii="IRNazanin" w:hAnsi="IRNazanin" w:eastAsia="IRNazanin" w:cs="IRNazanin"/>
          <w:lang w:bidi="fa-IR"/>
          <w:color w:val="111111"/>
          <w:sz w:val="28"/>
          <w:szCs w:val="28"/>
          <w:rtl/>
        </w:rPr>
        <w:t xml:space="preserve">اسماعیل بن فضل می‏گوید: از امام صادق علیه السّلام سخن خداوند را که می‏فرماید:</w:t>
      </w:r>
      <w:r>
        <w:rPr>
          <w:rFonts w:ascii="IRNazanin" w:hAnsi="IRNazanin" w:eastAsia="IRNazanin" w:cs="IRNazanin"/>
          <w:lang w:bidi="fa-IR"/>
          <w:color w:val="111111"/>
          <w:sz w:val="28"/>
          <w:szCs w:val="28"/>
          <w:rtl/>
        </w:rPr>
        <w:t xml:space="preserve">«تسبیح بگو با حمد پروردگارت پیش از طلوع آفتاب و پیش از غروب آن.» پرسیدم، فرمود: بر هر مسلمانی فرض است که پیش از طلوع آفتاب ده مرتبه و پیش از غروب آن ده مرتبه بگوید: «نیست معبودی جز خدای یگانه، شریکی برای او وجود ندارد، پادشاهی و سپاس او راست، زنده می‏کند و می‏میراند و او زنده است و نمی‏میرد، خیر در دست اوست و او بر هر چیزی قدرت دارد.» می‏گوید: من گفتم:</w:t>
      </w:r>
      <w:r>
        <w:rPr>
          <w:rFonts w:ascii="IRNazanin" w:hAnsi="IRNazanin" w:eastAsia="IRNazanin" w:cs="IRNazanin"/>
          <w:lang w:bidi="fa-IR"/>
          <w:color w:val="111111"/>
          <w:sz w:val="28"/>
          <w:szCs w:val="28"/>
          <w:rtl/>
        </w:rPr>
        <w:t xml:space="preserve">«نیست معبودی جز خدای یگانه، شریکی برای او وجود ندارد، پادشاهی و سپاس او راست، زنده می‏کند و می‏میراند و زنده می‏کند.» امام فرمود: ای شخص، شک نیست که خداوند زنده می‏کند و می‏میراند و زنده می‏کند ولی تو همان را بگو که من گفتم:</w:t>
      </w:r>
      <w:r>
        <w:rPr>
          <w:rFonts w:ascii="IRNazanin" w:hAnsi="IRNazanin" w:eastAsia="IRNazanin" w:cs="IRNazanin"/>
          <w:lang w:bidi="fa-IR"/>
          <w:color w:val="111111"/>
          <w:sz w:val="28"/>
          <w:szCs w:val="28"/>
          <w:rtl/>
        </w:rPr>
        <w:t xml:space="preserve">(یعنی فقط بگو زنده می‏کند و «می‏میراند و زنده می‏کند» را اضافه مکن.)</w:t>
      </w:r>
    </w:p>
    <w:p>
      <w:pPr>
        <w:pStyle w:val="Heading4"/>
      </w:pPr>
      <w:bookmarkStart w:id="1347" w:name="_Toc870"/>
      <w:r>
        <w:t>بنو عبد المطلب عشرة و العباس‏</w:t>
      </w:r>
      <w:bookmarkEnd w:id="1347"/>
    </w:p>
    <w:p>
      <w:pPr>
        <w:pStyle w:val="BookText"/>
      </w:pPr>
      <w:r>
        <w:rPr>
          <w:rFonts w:ascii="Amiri" w:hAnsi="Amiri" w:eastAsia="Amiri" w:cs="Amiri"/>
          <w:lang w:bidi="ar-SA"/>
          <w:color w:val="111111"/>
          <w:sz w:val="28"/>
          <w:szCs w:val="28"/>
          <w:rtl/>
        </w:rPr>
        <w:t xml:space="preserve">59- حَدَّثَنَا أَحْمَدُ بْنُ زِیَادِ بْنِ جَعْفَرٍ الْهَمْدَانِیُّ رَضِیَ اللَّهُ عَنْهُ قَالَ حَدَّثَنَا عَلِیُّ بْنُ إِبْرَاهِیمَ بْنِ هَاشِمٍ عَنْ أَبِیهِ عَنْ مُحَمَّدِ بْنِ أَبِی عُمَیْرٍ عَنْ أَبَانَ بْنِ عُثْمَانَ الْأَحْمَرِ قَالَ‏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جَعْفَرَ بْنَ مُحَمَّدٍ یُحَدِّثُ عَنْ أَبِیهِ علیه السلام قَالَ سَمِعْتُ جَابِرَ بْنَ عَبْدِ اللَّهِ الْأَنْصَارِیَّ یَقُولُ‏ سُئِلَ رَسُولُ اللَّهِ ص عَنْ وُلْدِ عَبْدِ الْمُطَّلِبِ فَقَالَ عَشَرَةٌ وَ الْعَبَّاسُ.</w:t>
      </w:r>
    </w:p>
    <w:p>
      <w:pPr>
        <w:pStyle w:val="BookText"/>
      </w:pPr>
      <w:r>
        <w:rPr>
          <w:rFonts w:ascii="IRNazanin" w:hAnsi="IRNazanin" w:eastAsia="IRNazanin" w:cs="IRNazanin"/>
          <w:lang w:bidi="fa-IR"/>
          <w:color w:val="111111"/>
          <w:sz w:val="28"/>
          <w:szCs w:val="28"/>
          <w:rtl/>
        </w:rPr>
        <w:t xml:space="preserve">قال مصنف هذا الکتاب رضی الله عنه و هم عبد الله و أبو طالب و الزبیر و حمزة و الحارث و هو أسنهم و الغیداق و المقوم و حجل و عبد العزی و هو أبو لهب و ضرار و العباس و من الناس من یقول إن المقوم هو حجل‏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و قال أیضا: و له ستّ بنات:</w:t>
      </w:r>
    </w:p>
    <w:p>
      <w:pPr>
        <w:pStyle w:val="BookText"/>
      </w:pPr>
      <w:r>
        <w:rPr>
          <w:rFonts w:ascii="IRNazanin" w:hAnsi="IRNazanin" w:eastAsia="IRNazanin" w:cs="IRNazanin"/>
          <w:lang w:bidi="fa-IR"/>
          <w:color w:val="111111"/>
          <w:sz w:val="28"/>
          <w:szCs w:val="28"/>
          <w:rtl/>
        </w:rPr>
        <w:t xml:space="preserve">عاتکة، و أمیمة، و البیضاء- و هی أم حکیم-، و برّة، و صفیة، و أروی و قال:</w:t>
      </w:r>
    </w:p>
    <w:p>
      <w:pPr>
        <w:pStyle w:val="BookText"/>
      </w:pPr>
      <w:r>
        <w:rPr>
          <w:rFonts w:ascii="IRNazanin" w:hAnsi="IRNazanin" w:eastAsia="IRNazanin" w:cs="IRNazanin"/>
          <w:lang w:bidi="fa-IR"/>
          <w:color w:val="111111"/>
          <w:sz w:val="28"/>
          <w:szCs w:val="28"/>
          <w:rtl/>
        </w:rPr>
        <w:t xml:space="preserve">هؤلاء الذکور و الاناث لامّهات ستّ: (فاطمة) بنت عمرو و ولدها منهم: عبد اللّه- أبو النبیّ صلّی اللّه علیه و آله- و الزبیر و أبو طالب و عاتکة و امیمة و البیضاء و برّة. (و النمریة) نتیلة و ولدها منهم: العباس و ضرار. و (هاله) و ولدها منهم: حمزة و المقوم و صفیة. و (لبنی) و ولدها: أبو لهب وحده. و صفیة و ولدها: الحارث و أروی. و اخری خزاعیة لم یحفظ اسمها و ولدها: الغیداق.</w:t>
      </w:r>
    </w:p>
    <w:p>
      <w:pPr>
        <w:pStyle w:val="BookText"/>
      </w:pPr>
      <w:r>
        <w:rPr>
          <w:rFonts w:ascii="IRNazanin" w:hAnsi="IRNazanin" w:eastAsia="IRNazanin" w:cs="IRNazanin"/>
          <w:lang w:bidi="fa-IR"/>
          <w:color w:val="111111"/>
          <w:sz w:val="28"/>
          <w:szCs w:val="28"/>
          <w:rtl/>
        </w:rPr>
        <w:t xml:space="preserve">. و لعبد المطلب عشرة أسماء تعرفه بها العرب و ملوک القیاصرة و ملوک العجم و ملوک الحبشة فمن أسمائه عامر و شیبة الحمد و سید البطحاء و ساقی الحجیج و ساقی المغیث و غیث الوری فی العام الجدب و أبو السادة العشرة و عبد المطلب و حافر زمزم و لیس ذلک لمن تقدمه‏ق.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(پسران عبد المطلب ده تن بودند و عباس)
</w:t>
      </w:r>
      <w:r>
        <w:rPr>
          <w:rFonts w:ascii="IRNazanin" w:hAnsi="IRNazanin" w:eastAsia="IRNazanin" w:cs="IRNazanin"/>
          <w:lang w:bidi="fa-IR"/>
          <w:color w:val="111111"/>
          <w:sz w:val="28"/>
          <w:szCs w:val="28"/>
          <w:rtl/>
        </w:rPr>
        <w:t xml:space="preserve">ابان بن عثمان احمر گوید از امام ششم شنیدم میفرمود از گفته پدرش که از جابر بن عبد اللَّه انصاری شنیدم میگفت از رسول خدا صلّی الله علیه و آله شماره پسران عبد المطلب را پرسیدند فرمود ده تن بودند و عباس.</w:t>
      </w:r>
      <w:r>
        <w:rPr>
          <w:rFonts w:ascii="IRNazanin" w:hAnsi="IRNazanin" w:eastAsia="IRNazanin" w:cs="IRNazanin"/>
          <w:lang w:bidi="fa-IR"/>
          <w:color w:val="111111"/>
          <w:sz w:val="28"/>
          <w:szCs w:val="28"/>
          <w:rtl/>
        </w:rPr>
        <w:t xml:space="preserve">مصنف این کتاب گوید آنان عبد اللَّه، ابو طالب، زبیر، حمزة، حارث او بزرگتر همه بوده است‏ و غیداق، مقوم، حجل، عبد العزی که ابو لهب است، ضرار و عباس بودند. بعضی از مردم میگویند مقوم همان حجل است و عبد المطلب ده نام داشت که عرب و پادشاهان روم و عجم و حبشه او را بدان ده نام میشناختند نامهای او:</w:t>
      </w:r>
      <w:r>
        <w:rPr>
          <w:rFonts w:ascii="IRNazanin" w:hAnsi="IRNazanin" w:eastAsia="IRNazanin" w:cs="IRNazanin"/>
          <w:lang w:bidi="fa-IR"/>
          <w:color w:val="111111"/>
          <w:sz w:val="28"/>
          <w:szCs w:val="28"/>
          <w:rtl/>
        </w:rPr>
        <w:t xml:space="preserve">عامر، شیبة الحمد، سید بطحاء، ساقی حجاج، ساقی مغیث، غیث الوری فی العام الجدب، ابو السادة العشرة، عبد المطلب، حافر زمزم بود و کسی پیش از او بدین نامها معروف نبود.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(پسران عبد المطلب با عباس ده تن بودند)
</w:t>
      </w:r>
      <w:r>
        <w:rPr>
          <w:rFonts w:ascii="IRNazanin" w:hAnsi="IRNazanin" w:eastAsia="IRNazanin" w:cs="IRNazanin"/>
          <w:lang w:bidi="fa-IR"/>
          <w:color w:val="111111"/>
          <w:sz w:val="28"/>
          <w:szCs w:val="28"/>
          <w:rtl/>
        </w:rPr>
        <w:t xml:space="preserve">ابان بن عثمان احمر گفته: از امام صادق شنیدم که می‌گفت: از پدر خود شنیدم که از جابر پور عبد اللَّه انصاری شنیده بود که می‌گفت: از پیامبر از پسران عبد المطلب پرسیدند، گفت: با عباس ده تن بودند. صدوق گفته: آنان عبارت‌اند از: عبد اللَّه، ابو طالب، زبیر، حمزه، حارث که از همه بزرگتر بود، و غیداق، مقوم، حجل، عبد العزی که ابو لهب باشد و ضرار، و عباس.</w:t>
      </w:r>
      <w:r>
        <w:rPr>
          <w:rFonts w:ascii="IRNazanin" w:hAnsi="IRNazanin" w:eastAsia="IRNazanin" w:cs="IRNazanin"/>
          <w:lang w:bidi="fa-IR"/>
          <w:color w:val="111111"/>
          <w:sz w:val="28"/>
          <w:szCs w:val="28"/>
          <w:rtl/>
        </w:rPr>
        <w:t xml:space="preserve">برخی گفته‌اند: مقوم همان حجل است. و عبد المطلب ده نام داشت که مردم روزگارش از عرب و پادشاهان روم، ایران و حبشه او را به آن ده نام می‌شناختند، و آنها از این قرار است: عامر، شیبة الحمد، سید بطحاء، ساقی حجاج، ساقی مغیث، غیث الوری فی العام الجدب، ابو السادة العشرة، عبد المطلب، حافر زفرم. کسی قبل از وی بدین نامها شناخته نشده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(پسران عبد المطلب ده تن بودند و عباس)
</w:t>
      </w:r>
      <w:r>
        <w:rPr>
          <w:rFonts w:ascii="IRNazanin" w:hAnsi="IRNazanin" w:eastAsia="IRNazanin" w:cs="IRNazanin"/>
          <w:lang w:bidi="fa-IR"/>
          <w:color w:val="111111"/>
          <w:sz w:val="28"/>
          <w:szCs w:val="28"/>
          <w:rtl/>
        </w:rPr>
        <w:t xml:space="preserve">ابان بن عثمان احمر گوید شنیدم که امام صادق علیه السّلام از پدرش نقل میفرمود: و آن حضرت از جابر بن عبد اللَّه انصاری که میگفت از رسول خدا پرسیدند عبد المطلب را چند پسر بود فرمود: ده تن بود و عباس.</w:t>
      </w:r>
      <w:r>
        <w:rPr>
          <w:rFonts w:ascii="IRNazanin" w:hAnsi="IRNazanin" w:eastAsia="IRNazanin" w:cs="IRNazanin"/>
          <w:lang w:bidi="fa-IR"/>
          <w:color w:val="111111"/>
          <w:sz w:val="28"/>
          <w:szCs w:val="28"/>
          <w:rtl/>
        </w:rPr>
        <w:t xml:space="preserve">(مصنف) این کتاب (رضی الله عنه) گوید:</w:t>
      </w:r>
      <w:r>
        <w:rPr>
          <w:rFonts w:ascii="IRNazanin" w:hAnsi="IRNazanin" w:eastAsia="IRNazanin" w:cs="IRNazanin"/>
          <w:lang w:bidi="fa-IR"/>
          <w:color w:val="111111"/>
          <w:sz w:val="28"/>
          <w:szCs w:val="28"/>
          <w:rtl/>
        </w:rPr>
        <w:t xml:space="preserve">آنان عبد اللَّه و ابو طالب و زبیر و حمزه و حارث که از همه بزرگتر بود و غیداق و مقوم و حجل و عبد العزی که همان ابو لهب است و ضرار و عباس بودند و بعضی از مردم برآنند که مقوم همان حجل است‏ (ابن قتیبه در معارف پس از اینکه فرزندان عبد المطلب همچنان که در متن هست گفته است گوید: غیداق بن عبد المطلب نامش حجل بود و نیز گفته است که عبد المطلب را شش دختر بود عاتکه و امیمة و بیضاء که همان ام حکیم است و بره و صفیة واروی و گوید: همه این فرزندان دختر و پسر از شش مادر بودند.</w:t>
      </w:r>
      <w:r>
        <w:rPr>
          <w:rFonts w:ascii="IRNazanin" w:hAnsi="IRNazanin" w:eastAsia="IRNazanin" w:cs="IRNazanin"/>
          <w:lang w:bidi="fa-IR"/>
          <w:color w:val="111111"/>
          <w:sz w:val="28"/>
          <w:szCs w:val="28"/>
          <w:rtl/>
        </w:rPr>
        <w:t xml:space="preserve">1- فاطمه دختر عمرو که فرزندان‏اش عبد اللَّه پدر پیغمبر صلی الله علیه و آله و زبیر و ابو طالب و عاتکة و امیمة و بیضاء و بره بودند. 2- (نمریة) نتیله که فرزندانش عباس و ضرار بودند. 3- هالة که فرزندانش حمزه و مقوم و صفیة بودند. 4- لبنی که تنها ابو لهب فرزندش بود. 5- صفیة که فرزندانش حارث واروی بودند. 6- زنی از قبیله خزاعة که نامش ضبط نشده است و مادر غیداق بود.) و عبد المطلب را ده نام بود که عرب و پادشان روم و پادشان عجم و پادشان حبشه او را بآن نامها می‏شناختند و از جمله نامهای او عامر بود: آبادکننده و شیبة الحمد: چون مویی سپید بر پیشانی داشت و نیکو خصال بود و سید البطحاء: آقا و بزرگ مکة و ساقی الحجیج: ساقی حاجیان و ساقی المغیث: ساقی پناه آورنده و غیث الوری فی العام الجدب: پناه مردم در خشکسالی و ابو السادة العشرة: پدر ده آقا و عبد المطلب، و حافر زمزم: احداث‏کننده چاه زمزم و این چنین نام‏ها برای هیچ یک از پیشینیانش نبود.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(پسران عبد المطلب ده تا بودند به اضافه عباس‏)
</w:t>
      </w:r>
      <w:r>
        <w:rPr>
          <w:rFonts w:ascii="IRNazanin" w:hAnsi="IRNazanin" w:eastAsia="IRNazanin" w:cs="IRNazanin"/>
          <w:lang w:bidi="fa-IR"/>
          <w:color w:val="111111"/>
          <w:sz w:val="28"/>
          <w:szCs w:val="28"/>
          <w:rtl/>
        </w:rPr>
        <w:t xml:space="preserve">ابان بن عثمان احمر می‏گوید: از امام صادق علیه السّلام شنیدم که از پدرش نقل می‏کرد که از جابر بن عبد الله انصاری شنیدم که می‏گفت: از پیامبر خدا صلی الله علیه و آله از پسران عبد المطلب پرسیدند، فرمود: ده تا به اضافه عباس.</w:t>
      </w:r>
      <w:r>
        <w:rPr>
          <w:rFonts w:ascii="IRNazanin" w:hAnsi="IRNazanin" w:eastAsia="IRNazanin" w:cs="IRNazanin"/>
          <w:lang w:bidi="fa-IR"/>
          <w:color w:val="111111"/>
          <w:sz w:val="28"/>
          <w:szCs w:val="28"/>
          <w:rtl/>
        </w:rPr>
        <w:t xml:space="preserve">مصنف این کتاب می‏گوید: آنان عبارت بودند از: عبد الله، ابو طالب، زبیر، حمزه، حارث- که بزرگ‏ترین آنان بود- غیداق، مقوّم، حجل، عبد العزی، و او همان ابو طالب بود، ضرار و عباس. بعضی گفته‏اند که «مقوّم» همان «حجل» است.</w:t>
      </w:r>
      <w:r>
        <w:rPr>
          <w:rFonts w:ascii="IRNazanin" w:hAnsi="IRNazanin" w:eastAsia="IRNazanin" w:cs="IRNazanin"/>
          <w:lang w:bidi="fa-IR"/>
          <w:color w:val="111111"/>
          <w:sz w:val="28"/>
          <w:szCs w:val="28"/>
          <w:rtl/>
        </w:rPr>
        <w:t xml:space="preserve">عبد المطلب ده نام داشت که عرب‏ها و پادشاهان روم قیاصره و پادشاهان عجم و پادشاهان حبشه او را با آن نام‏ها می‏شناختند، از نامهای او عامر، شیبة الحمد، سیّد البطحاء، ساقی الحجیج، ساقی المغیث، غیث الوری فی العام الجدب، ابو السادة العشرة، عبد المطلب، حافر زمزم. و این نامها برای کسی پیش از او نبود.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9" w:name="pg5813_38617"/>
    <w:bookmarkEnd w:id="389"/>
    <w:p>
      <w:pPr>
        <w:pStyle w:val="Heading3"/>
      </w:pPr>
      <w:bookmarkStart w:id="1348" w:name="_Toc871"/>
      <w:r>
        <w:t>أبواب الأحد عشر</w:t>
      </w:r>
      <w:bookmarkEnd w:id="1348"/>
    </w:p>
    <w:p>
      <w:pPr>
        <w:pStyle w:val="Heading4"/>
      </w:pPr>
      <w:bookmarkStart w:id="1349" w:name="_Toc872"/>
      <w:r>
        <w:t>أسماء الکواکب الأحد عشر التی رآها یوسف علیه السلام فی المنام له ساجدین مع الشمس و القمر</w:t>
      </w:r>
      <w:bookmarkEnd w:id="1349"/>
    </w:p>
    <w:p>
      <w:pPr>
        <w:pStyle w:val="BookText"/>
      </w:pPr>
      <w:r>
        <w:rPr>
          <w:rFonts w:ascii="Amiri" w:hAnsi="Amiri" w:eastAsia="Amiri" w:cs="Amiri"/>
          <w:lang w:bidi="ar-SA"/>
          <w:color w:val="111111"/>
          <w:sz w:val="28"/>
          <w:szCs w:val="28"/>
          <w:rtl/>
        </w:rPr>
        <w:t xml:space="preserve">1- حَدَّثَنَا أَبِی رَضِیَ اللَّهُ عَنْهُ قَالَ حَدَّثَنَا مُحَمَّدُ بْنُ یَحْیَی الْعَطَّارُ عَنْ مُحَمَّدِ بْنِ یَحْیَی بْنِ عِمْرَانَ الْأَشْعَرِیِّ عَنْ عَلِیِّ بْنِ مُحَمَّدٍ عَنْ رَجُلٍ عَنْ سُلَیْمَانَ بْنِ زِیَادٍ الْمِنْقَرِیِ‏ </w:t>
      </w:r>
      <w:r>
        <w:rPr>
          <w:rStyle w:val="FootnoteReference"/>
        </w:rPr>
        <w:footnoteReference w:id="980"/>
      </w:r>
      <w:r>
        <w:rPr>
          <w:rFonts w:ascii="Amiri" w:hAnsi="Amiri" w:eastAsia="Amiri" w:cs="Amiri"/>
          <w:lang w:bidi="ar-SA"/>
          <w:color w:val="111111"/>
          <w:sz w:val="28"/>
          <w:szCs w:val="28"/>
          <w:rtl/>
        </w:rPr>
        <w:t xml:space="preserve">عَنْ عَمْرِو بْنِ شِمْرٍ عَنْ إِسْمَاعِیلَ السُّدِّیِ‏ </w:t>
      </w:r>
      <w:r>
        <w:rPr>
          <w:rStyle w:val="FootnoteReference"/>
        </w:rPr>
        <w:footnoteReference w:id="981"/>
      </w:r>
      <w:r>
        <w:rPr>
          <w:rFonts w:ascii="Amiri" w:hAnsi="Amiri" w:eastAsia="Amiri" w:cs="Amiri"/>
          <w:lang w:bidi="ar-SA"/>
          <w:color w:val="111111"/>
          <w:sz w:val="28"/>
          <w:szCs w:val="28"/>
          <w:rtl/>
        </w:rPr>
        <w:t xml:space="preserve">عَنْ عَبْدِ الرَّحْمَنِ بْنِ سَابِطٍ الْقُرَشِیِّ عَنْ جَابِرِ بْنِ عَبْدِ اللَّهِ الْأَنْصَارِیِ‏ فِی قَوْلِ اللَّهِ عَزَّ وَ جَلَّ حِکَایَةً عَنْ یُوسُفَ‏ إِنِّی رَأَیْتُ أَحَدَ عَشَرَ کَوْکَباً وَ الشَّمْسَ وَ الْقَمَرَ رَأَیْتُهُمْ لِی ساجِدِینَ‏ فَقَالَ فِی تَسْمِیَةِ النُّجُومِ وَ هُوَ الطَّارِقُ وَ جربانُ وَ الذَّیَّالُ وَ ذُو الْکَنَفَانِ وَ ذُو الْقَرْعِ وَ قَابِسُ وَ وَثَّابٌ‏ </w:t>
      </w:r>
      <w:r>
        <w:rPr>
          <w:rStyle w:val="FootnoteReference"/>
        </w:rPr>
        <w:footnoteReference w:id="982"/>
      </w:r>
      <w:r>
        <w:rPr>
          <w:rFonts w:ascii="Amiri" w:hAnsi="Amiri" w:eastAsia="Amiri" w:cs="Amiri"/>
          <w:lang w:bidi="ar-SA"/>
          <w:color w:val="111111"/>
          <w:sz w:val="28"/>
          <w:szCs w:val="28"/>
          <w:rtl/>
        </w:rPr>
        <w:t xml:space="preserve">وَ عَمُودَانُ وَ فَیْلَقُ وَ مُصْبِحٌ‏ </w:t>
      </w:r>
      <w:r>
        <w:rPr>
          <w:rStyle w:val="FootnoteReference"/>
        </w:rPr>
        <w:footnoteReference w:id="983"/>
      </w:r>
      <w:r>
        <w:rPr>
          <w:rFonts w:ascii="Amiri" w:hAnsi="Amiri" w:eastAsia="Amiri" w:cs="Amiri"/>
          <w:lang w:bidi="ar-SA"/>
          <w:color w:val="111111"/>
          <w:sz w:val="28"/>
          <w:szCs w:val="28"/>
          <w:rtl/>
        </w:rPr>
        <w:t xml:space="preserve">وَ الضَّرُوحُ وَ الضِّیَاءُ وَ النُّورُ یَعْنِی الشَّمْسَ وَ الْقَمَرَ وَ کُلُّ هَذِهِ الْکَوَاکِبِ مُحِیطَةٌ بِالسَّمَاءِ.</w:t>
      </w:r>
    </w:p>
    <w:p>
      <w:pPr>
        <w:pStyle w:val="BookText"/>
      </w:pPr>
      <w:r>
        <w:rPr>
          <w:rFonts w:ascii="Amiri" w:hAnsi="Amiri" w:eastAsia="Amiri" w:cs="Amiri"/>
          <w:lang w:bidi="ar-SA"/>
          <w:color w:val="111111"/>
          <w:sz w:val="28"/>
          <w:szCs w:val="28"/>
          <w:rtl/>
        </w:rPr>
        <w:t xml:space="preserve">2- حَدَّثَنَا أَبُو مُحَمَّدٍ عَبْدُ اللَّهِ بْنُ حَامِدٍ قَالَ أَخْبَرَنَا أَبُو بَکْرٍ مُحَمَّدُ بْنُ جَعْفَرٍ قَالَ حَدَّثَنَا ابْنُ عَرَفَةَ یَعْنِی الْحَسَنَ قَالَ حَدَّثَنَا الْحَکَمُ بْنُ ظُهَیْرٍ عَنِ السُّدِّیِّ عَنْ عَبْدِ الرَّحْمَنِ بْنِ سَابِطٍ الْقُرَشِیِّ عَنْ جَابِرِ بْنِ عَبْدِ اللَّهِ قَالَ: أَتَی النَّبِیَّ ص رَجُلٌ مِنَ الْیَهُودِ یُقَالُ لَهُ بُسْتَانٌ الْیَهُودِیُّ فَقَالَ یَا مُحَمَّدُ أَخْبِرْنِی عَنِ الْکَوَاکِبِ الَّتِی رَآهَا یُوسُفُ علیه السلام أَنَّهَا سَاجِدَةٌ مَا أَسْمَاؤُهَا فَلَمْ یُجِبْهُ نَبِیُّ اللَّهِ ص یَوْمَئِذٍ فِی شَیْ‏ءٍ وَ نَزَلَ جَبْرَئِیلُ علیه السلام بَعْدُ فَأَخْبَرَ النَّبِیَّ ص بِأَسْمَائِهَا قَالَ فَبَعَثَ نَبِیُّ اللَّهِ ص إِلَی بُسْتَانٍ فَلَمَّا أَنْ جَاءَهُ قَالَ النَّبِیُّ ص هَلْ أَنْتَ تُسْلِمُ إِنْ أَخْبَرْتُکَ بِأَسْمَائِهَا قَالَ فَقَالَ لَهُ نَعَمْ فَقَالَ لَهُ النَّبِیُ‏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0" w:name="pg5813_38618"/>
    <w:bookmarkEnd w:id="390"/>
    <w:p>
      <w:pPr>
        <w:pStyle w:val="BookText"/>
      </w:pPr>
      <w:r>
        <w:rPr>
          <w:rFonts w:ascii="Amiri" w:hAnsi="Amiri" w:eastAsia="Amiri" w:cs="Amiri"/>
          <w:lang w:bidi="ar-SA"/>
          <w:color w:val="111111"/>
          <w:sz w:val="28"/>
          <w:szCs w:val="28"/>
          <w:rtl/>
        </w:rPr>
        <w:t xml:space="preserve">ص جربانُ وَ الطَّارِقُ وَ الذَّیَّالُ وَ ذُو الْکَنَفَانِ وَ قَابِسُ وَ وَثَّابٌ وَ عَمُودَانُ وَ الْفَیْلَقُ وَ الْمُصْبِحُ وَ الضَّرُوحُ وَ ذُو الْقَرْعِ وَ الضِّیَاءُ وَ النُّورُ رَآهَا فِی أُفُقِ السَّمَاءِ سَاجِدَةً لَهُ فَلَمَّا قَصَّهَا یُوسُفُ علیه السلام عَلَی یَعْقُوبَ علیه السلام قَالَ یَعْقُوبُ هَذَا أَمْرٌ مُتَشَتِّتٌ یَجْمَعُهُ اللَّهُ عَزَّ وَ جَلَّ بَعْدُ قَالَ فَقَالَ بُسْتَانٌ وَ اللَّهِ إِنَّ هَذِهِ لَأَسْمَاؤُهَا.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(نام یازده ستاره‏ای که یوسف آنها را در خواب دید با آفتاب و ماه بر او سجده میکنند)
</w:t>
      </w:r>
      <w:r>
        <w:rPr>
          <w:rFonts w:ascii="IRNazanin" w:hAnsi="IRNazanin" w:eastAsia="IRNazanin" w:cs="IRNazanin"/>
          <w:lang w:bidi="fa-IR"/>
          <w:color w:val="111111"/>
          <w:sz w:val="28"/>
          <w:szCs w:val="28"/>
          <w:rtl/>
        </w:rPr>
        <w:t xml:space="preserve">جابر بن عبد اللَّه انصاری در تفسیر قول خدای عز و جل که حکایت از یوسف کرده است من براستی در خواب دیدم یازده ستاره و آفتاب و ماه را دیدم که برای من سجده میکنند گفت نام آن ستاره‏ها طارق، جریان، ذبال، ذو الکتفان، قابس، وثاب، عمودان، فیلق، مصطح، فروج ذو القرع، ضیاء، نور بود یعنی آفتاب و ماه همه این ستارگان بآسمان احاطه دارند، جابر بن عبد اللَّه گفته مردی از یهود که او را بستان یهودی میگفتند خدمت پیغمبر صلّی الله علیه و آله آمد و عرض کرد ای محمد مرا از ستارگانی که یوسف در خواب دید و بر او سجده کردند آگاه کن، نام آنها چه بود، پیغمبر (ص) در آن روز باو پاسخی نداد سپس جبرئیل آمد و نام آنها را به پیغمبر صلّی الله علیه و آله گزارش کرد گوید پیغمبر صلّی الله علیه و آله خدا فرستاد بستان یهود آمد و باو فرمود اگر تو را بنام آن ستاره‏ها آگاه کردم مسلمان میشوی عرض کرد آری پیغمبر فرمود جریان، طارق، وبال، ذو الکتفان، قابس، وثاب، عمودان، فیلق مصبح، فروج، ذو القرع ضیاء، نور، آنها را در کرانه آسمان دید که برای او در سجده‏اند چون یوسف خواب خود را به یعقوب گفت فرمود این امر پراکنده‏ایست که خداوند او را بعد از این جمع آوری مینماید گوید بستان گفت بخدا همینها نام آن ستارگان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(نام یازده اختری که یوسف آنها را با آفتاب و ماهتاب در خواب دید که وی را نماز می‌برند)
</w:t>
      </w:r>
      <w:r>
        <w:rPr>
          <w:rFonts w:ascii="IRNazanin" w:hAnsi="IRNazanin" w:eastAsia="IRNazanin" w:cs="IRNazanin"/>
          <w:lang w:bidi="fa-IR"/>
          <w:color w:val="111111"/>
          <w:sz w:val="28"/>
          <w:szCs w:val="28"/>
          <w:rtl/>
        </w:rPr>
        <w:t xml:space="preserve">جابر پور عبد اللَّه انصاری در تفسیر این آیه قرآن که از زبان یوسف می‌گوید:</w:t>
      </w:r>
      <w:r>
        <w:rPr>
          <w:rFonts w:ascii="IRNazanin" w:hAnsi="IRNazanin" w:eastAsia="IRNazanin" w:cs="IRNazanin"/>
          <w:lang w:bidi="fa-IR"/>
          <w:color w:val="111111"/>
          <w:sz w:val="28"/>
          <w:szCs w:val="28"/>
          <w:rtl/>
        </w:rPr>
        <w:t xml:space="preserve">در خواب یازده ستاره و آفتاب و ماهتاب را دیدم که برای من سجده می‌کنند. چیست؟ گفت: نام آنها:</w:t>
      </w:r>
      <w:r>
        <w:rPr>
          <w:rFonts w:ascii="IRNazanin" w:hAnsi="IRNazanin" w:eastAsia="IRNazanin" w:cs="IRNazanin"/>
          <w:lang w:bidi="fa-IR"/>
          <w:color w:val="111111"/>
          <w:sz w:val="28"/>
          <w:szCs w:val="28"/>
          <w:rtl/>
        </w:rPr>
        <w:t xml:space="preserve">طارق، جریان، ذبال، ذو الکتفان، قابس، وثاب، عمودان، فیلق، مصبح، فروج، ذو القرع، ضیاء، نور بود یعنی آفتاب و ماهتاب عمه این اختران به آسمان چیرگی دارند. جابر پور عبد اللَّه گفت: مردی از جهودان که او را بستان جهود می‌گفتند، از پیامبر پرسید ای محمد نام اخترانی که یوسف آنها را در خواب دید چه بود؟. پیامبر صلّی الله علیه و آله در آن روز به وی جواب نداد، تا فرخ سروش نام آنها را به پیامبر گزارش داد، پیامبر بستان را خواست و گفت: هر گاه ترا بنام آنها آگاه سازم مسلمان می‌شوی؟ گفت: آری. پیامبر گفت: نام آنها اینست:</w:t>
      </w:r>
      <w:r>
        <w:rPr>
          <w:rFonts w:ascii="IRNazanin" w:hAnsi="IRNazanin" w:eastAsia="IRNazanin" w:cs="IRNazanin"/>
          <w:lang w:bidi="fa-IR"/>
          <w:color w:val="111111"/>
          <w:sz w:val="28"/>
          <w:szCs w:val="28"/>
          <w:rtl/>
        </w:rPr>
        <w:t xml:space="preserve">جریان، طارق، و بال، ذو الکتفان، قابس، وثاب، عمودان، فیلق، مصبح، ضروج، ذو القرع، ضیاء، نور، آنها را در آسمان دید که وی را نماز می‌برند، چون بیدار شد با پدر خود یعقوب گفت: در جواب گفت:</w:t>
      </w:r>
      <w:r>
        <w:rPr>
          <w:rFonts w:ascii="IRNazanin" w:hAnsi="IRNazanin" w:eastAsia="IRNazanin" w:cs="IRNazanin"/>
          <w:lang w:bidi="fa-IR"/>
          <w:color w:val="111111"/>
          <w:sz w:val="28"/>
          <w:szCs w:val="28"/>
          <w:rtl/>
        </w:rPr>
        <w:t xml:space="preserve">این کار پراکنده ایست که خدا آن را بعدا فراهم گرداند، بستان تصدیق کرد و برفت.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(نامهای یازده ستاره‏ای که یوسف آنها را در خواب دید که با خورشید و ماه باو سجده میکنند)
</w:t>
      </w:r>
      <w:r>
        <w:rPr>
          <w:rFonts w:ascii="IRNazanin" w:hAnsi="IRNazanin" w:eastAsia="IRNazanin" w:cs="IRNazanin"/>
          <w:lang w:bidi="fa-IR"/>
          <w:color w:val="111111"/>
          <w:sz w:val="28"/>
          <w:szCs w:val="28"/>
          <w:rtl/>
        </w:rPr>
        <w:t xml:space="preserve">جابر بن عبد اللَّه انصاری در معنی آیه مبارکة که خدای عز و جل از زبان یوسف بیان میفرماید:</w:t>
      </w:r>
      <w:r>
        <w:rPr>
          <w:rFonts w:ascii="IRNazanin" w:hAnsi="IRNazanin" w:eastAsia="IRNazanin" w:cs="IRNazanin"/>
          <w:lang w:bidi="fa-IR"/>
          <w:color w:val="111111"/>
          <w:sz w:val="28"/>
          <w:szCs w:val="28"/>
          <w:rtl/>
        </w:rPr>
        <w:t xml:space="preserve">که من یازده ستاره را با خورشید و ماه دیدم که بمن سجده میکنند گوید: نام آن ستاره‏گان: طارق بود و جریان و ذیال و ذو الکنفان و ذو القرع و قابس و وثاب و عمودان و فیلق و مصبح و ضروح (و ضیاء و نور) یعنی خورشید و ماه و همه این ستاره‏گان را دید که اطراف آسمان را فرا گرفته‏اند.</w:t>
      </w:r>
      <w:r>
        <w:rPr>
          <w:rFonts w:ascii="IRNazanin" w:hAnsi="IRNazanin" w:eastAsia="IRNazanin" w:cs="IRNazanin"/>
          <w:lang w:bidi="fa-IR"/>
          <w:color w:val="111111"/>
          <w:sz w:val="28"/>
          <w:szCs w:val="28"/>
          <w:rtl/>
        </w:rPr>
        <w:t xml:space="preserve">جابر بن عبد اللَّه گوید: مردی از یهود که او را بستان یهودی میگفتند خدمت پیغمبر آمد و عرض کرد: ای محمد بگو بدانم ستارگانی که یوسف آنها را دید که سجده میکنند نامشان چیست آن روز رسول خدا هیچ پاسخی باو نداد و بعد جبرئیل فرود آمد و پیغمبر را از نامهای ستارگان آگاه کرد.</w:t>
      </w:r>
      <w:r>
        <w:rPr>
          <w:rFonts w:ascii="IRNazanin" w:hAnsi="IRNazanin" w:eastAsia="IRNazanin" w:cs="IRNazanin"/>
          <w:lang w:bidi="fa-IR"/>
          <w:color w:val="111111"/>
          <w:sz w:val="28"/>
          <w:szCs w:val="28"/>
          <w:rtl/>
        </w:rPr>
        <w:t xml:space="preserve">جابر گوید پیغمبر خدا پیام فرستاد و بستان آمد و فرمود اگر من نامهای ستارگان را برای تو بگویم اسلام را خواهی پذیرفت؟ عرض کرد: آری پیغمبر باو فرمود: جریان است و طارق و ذیال و ذو الکنفان‏ و قابس و وثاب و عمودان و فیلق و مصبح و ضروح و ذو القرع و ضیاء و نور که یوسف دید این ستارگان در اطراف آسمان او را سجده میکنند و چون جریان را برای یعقوب نقل کرد یعقوب گفت این کار پراکنده‏ای است که خداوند پس از مدتی آن را جمع خواهد فرمود.</w:t>
      </w:r>
      <w:r>
        <w:rPr>
          <w:rFonts w:ascii="IRNazanin" w:hAnsi="IRNazanin" w:eastAsia="IRNazanin" w:cs="IRNazanin"/>
          <w:lang w:bidi="fa-IR"/>
          <w:color w:val="111111"/>
          <w:sz w:val="28"/>
          <w:szCs w:val="28"/>
          <w:rtl/>
        </w:rPr>
        <w:t xml:space="preserve">جابر گوید: بستان گفت: بخدا نامهای آن ستارگان همین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(نامهای یازده ستاره‏ای که یوسف در خواب دید که آنها با آفتاب و ماه به او سجده می‏کنند)
</w:t>
      </w:r>
      <w:r>
        <w:rPr>
          <w:rFonts w:ascii="IRNazanin" w:hAnsi="IRNazanin" w:eastAsia="IRNazanin" w:cs="IRNazanin"/>
          <w:lang w:bidi="fa-IR"/>
          <w:color w:val="111111"/>
          <w:sz w:val="28"/>
          <w:szCs w:val="28"/>
          <w:rtl/>
        </w:rPr>
        <w:t xml:space="preserve">عبد الرحمن بن سابط قریشی از جابر بن عبد الله انصاری در باره این سخن خداوند که از قول یوسف نقل می‏کند که گفت: «من یازده ستاره را همراه با آفتاب و ماه دیدم که به من سجده می‏کنند.» نقل می‏کند که آن ستارگان را چنین نام برد: طارق، جربان، ذیّال، ذو الکنفان، ذو القرع، قابس، وثّاب، عمودان، فیلق، مصبح، ضروح، ضیاء و نور که همان آفتاب و ماه بودند، و هر کدام از این ستارگان آسمان را احاطه کرده‏اند.</w:t>
      </w:r>
      <w:r>
        <w:rPr>
          <w:rFonts w:ascii="IRNazanin" w:hAnsi="IRNazanin" w:eastAsia="IRNazanin" w:cs="IRNazanin"/>
          <w:lang w:bidi="fa-IR"/>
          <w:color w:val="111111"/>
          <w:sz w:val="28"/>
          <w:szCs w:val="28"/>
          <w:rtl/>
        </w:rPr>
        <w:t xml:space="preserve">جابر بن عبد الله می‏گوید: مردی از یهودیها نزد پیامبر خدا صلی الله علیه و آله آمد که به او بستان یهودی می‏گفتند، و گفت: ای محمّد، به من خبر بده از ستارگانی که یوسف دید که به او سجده می‏کنند، پیامبر خدا صلی الله علیه و آله آن روز جوابی به او نداد تا جبرئیل نازل شد و نامهای آنها را به او خبر داد، پیامبر خدا صلی الله علیه و آله کسی را دنبال بستان فرستاد و چون آمد، پیامبر فرمود: اگر آن نامها را بگویم مسلمان می‏شوی؟ گفت: آری. پیامبر به او چنین گفت: جربان، طارق، ذیّال، ذو الکنفان، قابس، وثّاب، عمودان، فیلق، مصبح، ضروح، ذو القرع و ضیا و نور که آنها را در افق آسمان دید که به او سجده می‏کنند و چون یوسف آن را به یعقوب تعریف کرد، یعقوب گفت: این کار پراکنده‏ای است که خداوند بعدها آن را جمع می‏کند. می‏گوید: بستان گفت: به خدا سوگند که این نام‏های آن ستارگان است.</w:t>
      </w:r>
    </w:p>
    <w:p>
      <w:pPr>
        <w:pStyle w:val="Heading4"/>
      </w:pPr>
      <w:bookmarkStart w:id="1350" w:name="_Toc873"/>
      <w:r>
        <w:t>أسماء زمزم أحد عشر</w:t>
      </w:r>
      <w:bookmarkEnd w:id="1350"/>
    </w:p>
    <w:p>
      <w:pPr>
        <w:pStyle w:val="BookText"/>
      </w:pPr>
      <w:r>
        <w:rPr>
          <w:rFonts w:ascii="Amiri" w:hAnsi="Amiri" w:eastAsia="Amiri" w:cs="Amiri"/>
          <w:lang w:bidi="ar-SA"/>
          <w:color w:val="111111"/>
          <w:sz w:val="28"/>
          <w:szCs w:val="28"/>
          <w:rtl/>
        </w:rPr>
        <w:t xml:space="preserve">3- حَدَّثَنَا أَبِی رَضِیَ اللَّهُ عَنْهُ قَالَ حَدَّثَنَا سَعْدُ بْنُ عَبْدِ اللَّهِ عَنْ أَحْمَدَ بْنِ مُحَمَّدِ بْنِ عِیسَی عَنْ أَحْمَدَ بْنِ مُحَمَّدِ بْنِ أَبِی نَصْرٍ الْبَزَنْطِیِّ عَنْ أَیْمَنَ بْنِ مُحْرِزٍ عَنْ مُعَاوِیَةَ بْنِ عَمَّارٍ عَنْ أَبِی عَبْدِ اللَّهِ علیه السلام قَالَ: أَسْمَاءُ زَمْزَمَ رَکْضَةُ جَبْرَئِیلَ وَ حَفِیرَةُ إِسْمَاعِیلَ وَ حَفِیرَةُ عَبْدِ الْمُطَّلِبِ وَ زَمْزَمُ وَ بَرَّةُ وَ الْمَضْمُونَةُ وَ الرِّوَاءُ وَ شُبْعَةُ وَ طَعَامٌ وَ مَطْعَمٌ وَ شِفَاءُ سُقْمٍ.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(چاه زمزم یازده نام دارد)
</w:t>
      </w:r>
      <w:r>
        <w:rPr>
          <w:rFonts w:ascii="IRNazanin" w:hAnsi="IRNazanin" w:eastAsia="IRNazanin" w:cs="IRNazanin"/>
          <w:lang w:bidi="fa-IR"/>
          <w:color w:val="111111"/>
          <w:sz w:val="28"/>
          <w:szCs w:val="28"/>
          <w:rtl/>
        </w:rPr>
        <w:t xml:space="preserve">امام ششم فرمود نامهای زمزم. اینست: رکضه جبرئیل، حفیره اسماعیل، حفیره عبد المطلب، زمزم، برة، مضمونه، رواء، شبعة، طعام، مطعم، شفاء دردها.</w:t>
      </w:r>
      <w:r>
        <w:rPr>
          <w:rFonts w:ascii="IRNazanin" w:hAnsi="IRNazanin" w:eastAsia="IRNazanin" w:cs="IRNazanin"/>
          <w:lang w:bidi="fa-IR"/>
          <w:color w:val="111111"/>
          <w:sz w:val="28"/>
          <w:szCs w:val="28"/>
          <w:rtl/>
        </w:rPr>
        <w:t xml:space="preserve">شرح: تاریخ پیدایش زمزم مطابق اخبار اینست که چون اسماعیل کودک نوزاد هاجر تشنه شد او را گذاشت در محل فعلی زمزم و چند بار بالای کوه صفا و مروه برای آب رفت و آمد کرد و چون بر گشت زیر پای اسماعیل از اثر قدم جبرئیل چشمه‏ای ظاهر و روان شده بود قدری خاک جلو آن ریخت و بزبان عبری گفت زم زم یعنی بایست از این جهت نام رکضه جبرئیل و زمزم را یافت سپس حضرت اسماعیل علیه السّلام آن را حفر کرد و بصورت چاهی در آمد و حفیره اسماعیل نامیده شد و چون خزاعه بر مکه مسلط شدند در نزاع با قریش آن را پر کردند و مستور نمودند دوباره عبد المطلب آن را کند و حفیره عبد المطلب نامیده شد برة یعنی نیکی دهنده مضمونة از آنکه مقدس و در پناه کعبه است رواء است چون مردم را سیراب میکند شبعه و طعام و مطعم برای آنکه در کنار آن حاجیان را میهمانی میکردند و سیر مینمودند شفاء سقم برای آنکه بدان استشفاء مینمودند.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(چاه زمزم یازده نام دارد)
</w:t>
      </w:r>
      <w:r>
        <w:rPr>
          <w:rFonts w:ascii="IRNazanin" w:hAnsi="IRNazanin" w:eastAsia="IRNazanin" w:cs="IRNazanin"/>
          <w:lang w:bidi="fa-IR"/>
          <w:color w:val="111111"/>
          <w:sz w:val="28"/>
          <w:szCs w:val="28"/>
          <w:rtl/>
        </w:rPr>
        <w:t xml:space="preserve">امام صادق گفته: نامهای زمزم یازده است: رکضة جبرئیل حفیره اسماعیل، حفیره عبد المطلب، زمزم، برة، مضمونه، رواء، شبعه، طعام، مطعم، شفاء دردها.</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(نامهای زمزم یازده است)
</w:t>
      </w:r>
      <w:r>
        <w:rPr>
          <w:rFonts w:ascii="IRNazanin" w:hAnsi="IRNazanin" w:eastAsia="IRNazanin" w:cs="IRNazanin"/>
          <w:lang w:bidi="fa-IR"/>
          <w:color w:val="111111"/>
          <w:sz w:val="28"/>
          <w:szCs w:val="28"/>
          <w:rtl/>
        </w:rPr>
        <w:t xml:space="preserve">امام صادق علیه السّلام فرمود: نامهای زمزم چنین است: رکضه جبرئیل: (جای پای جبرئیل) حفیره اسماعیل: (چاه کوچک اسماعیل) حفیره عبد المطلب: (چاه کوچک عبد المطلب) زمزم: (چون در موقع پیدایش آن مادر اسماعیل خاک در اطراف آب جمع کرد و بزبان عربی گفت زمزم یعنی بایست بایست) و برة: (نیکی دهنده) و مضمونة: (خدا نگهدار آن است) و رواء: (سیراب‏کننده) و شبعة (سیرکننده) و طعام: (خوراک) و مطعم: (حاجیان در کنار آن غذا میخورند) و شفاء سقم: (درمان درد).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(زمزم یازده نام دارد)
</w:t>
      </w:r>
      <w:r>
        <w:rPr>
          <w:rFonts w:ascii="IRNazanin" w:hAnsi="IRNazanin" w:eastAsia="IRNazanin" w:cs="IRNazanin"/>
          <w:lang w:bidi="fa-IR"/>
          <w:color w:val="111111"/>
          <w:sz w:val="28"/>
          <w:szCs w:val="28"/>
          <w:rtl/>
        </w:rPr>
        <w:t xml:space="preserve">معاویة بن عمّار از امام صادق علیه السّلام نقل می‏کند که فرمود: نام‏های چاه زمزم عبارتند از: رکضة جبرئیل، حفیرة اسماعیل، حفیرة عبد المطلب، زمزم، برّة، مضمونه، رواء، شبعه، طعام، مطعم و شفاء سقم.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1" w:name="pg5813_38619"/>
    <w:bookmarkEnd w:id="391"/>
    <w:p>
      <w:pPr>
        <w:pStyle w:val="Heading3"/>
      </w:pPr>
      <w:bookmarkStart w:id="1351" w:name="_Toc874"/>
      <w:r>
        <w:t>أبواب الاثنی عشر</w:t>
      </w:r>
      <w:bookmarkEnd w:id="1351"/>
    </w:p>
    <w:p>
      <w:pPr>
        <w:pStyle w:val="Heading4"/>
      </w:pPr>
      <w:bookmarkStart w:id="1352" w:name="_Toc875"/>
      <w:r>
        <w:t>باب الواحد إلی اثنی عشر</w:t>
      </w:r>
      <w:bookmarkEnd w:id="1352"/>
    </w:p>
    <w:p>
      <w:pPr>
        <w:pStyle w:val="BookText"/>
      </w:pPr>
      <w:r>
        <w:rPr>
          <w:rFonts w:ascii="Amiri" w:hAnsi="Amiri" w:eastAsia="Amiri" w:cs="Amiri"/>
          <w:lang w:bidi="ar-SA"/>
          <w:color w:val="111111"/>
          <w:sz w:val="28"/>
          <w:szCs w:val="28"/>
          <w:rtl/>
        </w:rPr>
        <w:t xml:space="preserve">1- حَدَّثَنَا أَبِی رَضِیَ اللَّهُ عَنْهُ قَالَ حَدَّثَنَا مُحَمَّدُ بْنُ یَحْیَی الْعَطَّارُ عَنْ مُحَمَّدِ بْنِ أَحْمَدَ بْنِ یَحْیَی بْنِ عِمْرَانَ الْأَشْعَرِیِّ قَالَ حَدَّثَنِی أَبُو عَبْدِ اللَّهِ الرَّازِیُّ عَنْ أَبِی الْحَسَنِ عِیسَی بْنِ مُحَمَّدِ بْنِ عِیسَی بْنِ عَبْدِ اللَّهِ الْمُحَمَّدِیِّ مِنْ وُلْدِ مُحَمَّدِ ابْنِ الْحَنَفِیَّةِ عَنْ مُحَمَّدِ بْنِ جَابِرٍ </w:t>
      </w:r>
      <w:r>
        <w:rPr>
          <w:rStyle w:val="FootnoteReference"/>
        </w:rPr>
        <w:footnoteReference w:id="984"/>
      </w:r>
      <w:r>
        <w:rPr>
          <w:rFonts w:ascii="Amiri" w:hAnsi="Amiri" w:eastAsia="Amiri" w:cs="Amiri"/>
          <w:lang w:bidi="ar-SA"/>
          <w:color w:val="111111"/>
          <w:sz w:val="28"/>
          <w:szCs w:val="28"/>
          <w:rtl/>
        </w:rPr>
        <w:t xml:space="preserve">عَنْ عَطَاءٍ عَنْ طَاوُسٍ قَالَ: أَتَی قَوْمٌ مِنَ الْیَهُودِ عُمَرَ بْنَ الْخَطَّابِ وَ هُوَ یَوْمَئِذٍ وَالٍ عَلَی النَّاسِ فَقَالُوا أَنْتَ وَالِی هَذَا الْأَمْرِ بَعْدَ نَبِیِّکُمْ وَ قَدْ أَتَیْنَاکَ نَسْأَلُکَ عَنْ أَشْیَاءَ إِنْ أَنْتَ أَخْبَرْتَنَا بِهَا آمَنَّا وَ صَدَّقْنَا وَ اتَّبَعْنَاکَ فَقَالَ عُمَرُ سَلُوا عَمَّا بَدَا لَکُمْ قَالُوا أَخْبِرْنَا عَنْ أَقْفَالِ السَّمَاوَاتِ السَّبْعِ وَ مَفَاتِیحِهَا وَ أَخْبِرْنَا عَنْ قَبْرٍ سَارَ بِصَاحِبِهِ وَ أَخْبِرْنَا عَمَّنْ أَنْذَرَ قَوْمَهُ لَیْسَ مِنَ الْجِنِّ وَ لَا مِنَ الْإِنْسِ وَ أَخْبِرْنَا عَنْ مَوْضِعٍ طَلَعَتْ فِیهِ الشَّمْسُ وَ لَمْ تَعُدْ إِلَیْهِ وَ أَخْبِرْنَا عَنْ خَمْسَةٍ لَمْ یُخْلَقُوا فِی الْأَرْحَامِ عَنْ وَاحِدٍ وَ اثْنَیْنِ وَ ثَلَاثَةٍ وَ أَرْبَعَةٍ وَ خَمْسَةٍ وَ سِتَّةٍ وَ سَبْعَةٍ وَ عَنْ ثَمَانِیَةٍ وَ تِسْعَةٍ وَ عَشَرَةٍ وَ حَادِیَ عَشَرَ وَ ثَانِیَ عَشَرَ قَالَ فَأَطْرَقَ عُمَرُ سَاعَةً ثُمَّ فَتَحَ عَیْنَیْهِ ثُمَّ قَالَ سَأَلْتُمْ عُمَرَ بْنَ الْخَطَّابِ عَمَّا لَیْسَ لَهُ بِهِ عِلْمٌ وَ لَکِنَّ ابْنَ عَمِّ رَسُولِ اللَّهِ ص یُخْبِرُکُمْ بِمَا سَأَلْتُمُونِی عَنْهُ فَأَرْسَلَ إِلَیْهِ فَدَعَاهُ فَلَمَّا أَتَاهُ قَالَ لَهُ یَا أَبَا الْحَسَنِ إِنَّ مَعَاشِرَ الْیَهُودِ سَأَلُونِی عَنْ أَشْیَاءَ لَمْ أُجِبْهُمْ فِیهَا بِشَیْ‏ءٍ وَ قَدْ ضَمِنُوا لِی إِنْ أَخْبَرْتُهُمْ أَنْ یُؤْمِنُوا بِالنَّبِیِّ ص فَقَالَ لَهُمْ عَلِیٌّ یَا مَعْشَرَ الْیَهُودِ أَعْرِضُوا عَلَیَّ مَسَائِلَکُمْ فَقَالُوا لَهُ مِثْلَ مَا قَالُوا لِعُمَرَ فَقَالَ لَهُمْ عَلِیٌّ أَ تُرِیدُونَ أَنْ تَسْأَلُوا عَنْ شَیْ‏ءٍ سِوَی هَذَا قَالُوا لَا یَا أَبَا شَبَّرَ وَ شَبِیرٍ فَقَالَ لَهُ عَلِیٌّ أَمَّا أَقْفَالُ السَّمَاوَاتِ فَالشِّرْکُ بِاللَّهِ وَ مَفَاتِیحُهَا قَوْلُ لَا إِلَهَ إِلَّا اللَّهُ وَ أَمَّا الْقَبْرُ الَّذِی سَارَ بِصَاحِبِهِ فَالْحُوتُ‏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2" w:name="pg5813_38620"/>
    <w:bookmarkEnd w:id="392"/>
    <w:p>
      <w:pPr>
        <w:pStyle w:val="BookText"/>
      </w:pPr>
      <w:r>
        <w:rPr>
          <w:rFonts w:ascii="Amiri" w:hAnsi="Amiri" w:eastAsia="Amiri" w:cs="Amiri"/>
          <w:lang w:bidi="ar-SA"/>
          <w:color w:val="111111"/>
          <w:sz w:val="28"/>
          <w:szCs w:val="28"/>
          <w:rtl/>
        </w:rPr>
        <w:t xml:space="preserve">سَارَ بِیُونُسَ فِی بَطْنِهِ الْبِحَارَ السَّبْعَةَ </w:t>
      </w:r>
      <w:r>
        <w:rPr>
          <w:rStyle w:val="FootnoteReference"/>
        </w:rPr>
        <w:footnoteReference w:id="985"/>
      </w:r>
      <w:r>
        <w:rPr>
          <w:rFonts w:ascii="Amiri" w:hAnsi="Amiri" w:eastAsia="Amiri" w:cs="Amiri"/>
          <w:lang w:bidi="ar-SA"/>
          <w:color w:val="111111"/>
          <w:sz w:val="28"/>
          <w:szCs w:val="28"/>
          <w:rtl/>
        </w:rPr>
        <w:t xml:space="preserve">وَ أَمَّا الَّذِی أَنْذَرَ قَوْمَهُ لَیْسَ مِنَ الْجِنِّ وَ لَا مِنَ الْإِنْسِ فَتِلْکَ نَمْلَةُ سُلَیْمَانَ بْنِ دَاوُدَ علیه السلام أَمَّا الْمَوْضِعُ الَّذِی طَلَعَتْ فِیهِ الشَّمْسُ فَلَمْ تَعُدْ إِلَیْهِ فَذَاکَ الْبَحْرُ الَّذِی أَنْجَی اللَّهُ عَزَّ وَ جَلَّ فِیهِ مُوسَی علیه السلام وَ غَرَّقَ فِیهِ فِرْعَوْنَ وَ أَصْحَابَهُ وَ أَمَّا الْخَمْسَةُ الَّذِینَ لَمْ یُخْلَقُوا فِی الْأَرْحَامِ فَآدَمُ وَ حَوَّاءُ وَ عَصَا مُوسَی وَ نَاقَةُ صَالِحٍ وَ کَبْشُ إِبْرَاهِیمَ علیه السلام وَ أَمَّا الْوَاحِدُ فَاللَّهُ الْوَاحِدُ لَا شَرِیکَ لَهُ وَ أَمَّا الِاثْنَانِ فَآدَمُ وَ حَوَّاءُ وَ أَمَّا الثَّلَاثَةُ فَجَبْرَئِیلُ وَ مِیکَائِیلُ وَ إِسْرَافِیلُ وَ أَمَّا الْأَرْبَعَةُ فَالتَّوْرَاةُ وَ الْإِنْجِیلُ وَ الزَّبُورُ وَ الْفُرْقَانُ وَ أَمَّا الْخَمْسُ فَخَمْسُ صَلَوَاتٍ مَفْرُوضَاتٍ عَلَی النَّبِیِّ ص وَ أَمَّا السِّتَّةُ فَقَوْلُ اللَّهِ عَزَّ وَ جَلَ‏ وَ لَقَدْ خَلَقْنَا السَّماواتِ وَ الْأَرْضَ وَ ما بَیْنَهُما فِی سِتَّةِ أَیَّامٍ‏ وَ أَمَّا السَّبْعَةُ فَقَوْلُ اللَّهِ عَزَّ وَ جَلَ‏ وَ بَنَیْنا فَوْقَکُمْ سَبْعاً شِداداً وَ أَمَّا الثَّمَانِیَةُ فَقَوْلُ اللَّهِ عَزَّ وَ جَلَ‏ وَ یَحْمِلُ عَرْشَ رَبِّکَ فَوْقَهُمْ یَوْمَئِذٍ ثَمانِیَةٌ وَ أَمَّا التِّسْعَةُ فَالْآیَاتُ الْمُنْزَلَاتُ عَلَی مُوسَی بْنِ عِمْرَانَ علیه السلام وَ أَمَّا الْعَشَرَةُ فَقَوْلُ اللَّهِ عَزَّ وَ جَلَ‏ وَ واعَدْنا مُوسی‏ ثَلاثِینَ لَیْلَةً وَ أَتْمَمْناها بِعَشْرٍ وَ أَمَّا الْحَادِیَ عَشَرَ فَقَوْلُ یُوسُفَ لِأَبِیهِ‏ إِنِّی رَأَیْتُ أَحَدَ عَشَرَ کَوْکَباً وَ أَمَّا الِاثْنَا عَشَرَ فَقَوْلُ اللَّهِ عَزَّ وَ جَلَّ لِمُوسَی ع‏ اضْرِبْ بِعَصاکَ الْحَجَرَ فَانْفَجَرَتْ مِنْهُ اثْنَتا عَشْرَةَ عَیْناً قَالَ فَأَقْبَلَ الْیَهُودُ یَقُولُونَ نَشْهَدُ أَنْ لَا إِلَهَ إِلَّا اللَّهُ وَ أَنَّ مُحَمَّداً رَسُولُ اللَّهِ ص وَ أَنَّکَ ابْنُ عَمِّ رَسُولِ اللَّهِ ص ثُمَّ أَقْبَلُوا عَلَی عُمَرَ فَقَالُوا نَشْهَدُ أَنَّ هَذَا أَخُو رَسُولِ اللَّهِ ص وَ اللَّهِ إِنَّهُ أَحَقُّ بِهَذَا الْمَقَامِ مِنْکَ وَ أَسْلَمَ مَنْ کَانَ مَعَهُمْ وَ حَسُنَ إِسْلَامُهُمْ.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(باب یکم تا دوازدهم‏)
</w:t>
      </w:r>
      <w:r>
        <w:rPr>
          <w:rFonts w:ascii="IRNazanin" w:hAnsi="IRNazanin" w:eastAsia="IRNazanin" w:cs="IRNazanin"/>
          <w:lang w:bidi="fa-IR"/>
          <w:color w:val="111111"/>
          <w:sz w:val="28"/>
          <w:szCs w:val="28"/>
          <w:rtl/>
        </w:rPr>
        <w:t xml:space="preserve">طاوس گوید جمعی از یهود نزد عمر بن خطاب آمدند در هنگامی که زمامدار ملت اسلام بود باو گفتند پس از پیغمبر تو بر سر کار امت اسلامی؟ ما آمده‏ایم تا از تو چیزهائی بپرسیم تا اگر بما درست پاسخ دادی ایمان آوریم و درستی دین اسلام را تصدیق کنیم و پیرو تو باشیم. عمر گفت هر چه خواهید بپرسید. گفتند ما را از قفلهای هفت آسمان آگاه کن، از گوری که صاحب خود را گردش داد آگاه کن، از کسی که قوم خود را انذار کرد ولی نه از جن بود، نه از انس آگاه کن ما را از جایی که یک بار آفتاب بر آن تابید و دیگر بر نگشت آگاه کن، از پنج جانداری که در رحم آفریده نشدند آگاه کن و ما را از یکی و دو تا و سه تا و چهار تا و پنج تا و 6 تا و هفت تا و هشت تا و نه تا و ده تا و یازده تا و دوازده تا آگاه کن عمر سر بزیر افکند سپس چشمان خود را گشود و گفت از عمر پسر خطاب چیزهائی پرسش کردید که نمیداند ولی پسر عم رسول خدا صلّی الله علیه و آله همه پرسشهای شما را پاسخ میدهد فرستاد خدمت آن حضرت و او را خواست و چون نزد او آمد عرضکرد یا ابا الحسن براستی این گروه یهودی چیزهائی از من پرسیدند که بهیچ یک از آن‏ها پاسخ ندادم و برای من عهده‏دار شدند که اگر به آنها پاسخ دهم به پیغمبر ایمان آورند.</w:t>
      </w:r>
      <w:r>
        <w:rPr>
          <w:rFonts w:ascii="IRNazanin" w:hAnsi="IRNazanin" w:eastAsia="IRNazanin" w:cs="IRNazanin"/>
          <w:lang w:bidi="fa-IR"/>
          <w:color w:val="111111"/>
          <w:sz w:val="28"/>
          <w:szCs w:val="28"/>
          <w:rtl/>
        </w:rPr>
        <w:t xml:space="preserve">علی علیه السّلام  بآنها فرمود ای گروه یهود پرسشهای خود را بر من عرضه کنید همان سؤالاتی که از عمر کرده بودند بآن حضرت عرضکردند فرمود جز اینها سؤالات دیگری هم از من دارید عرضکردند نه ای پدر شبیر و شبر.</w:t>
      </w:r>
      <w:r>
        <w:rPr>
          <w:rFonts w:ascii="IRNazanin" w:hAnsi="IRNazanin" w:eastAsia="IRNazanin" w:cs="IRNazanin"/>
          <w:lang w:bidi="fa-IR"/>
          <w:color w:val="111111"/>
          <w:sz w:val="28"/>
          <w:szCs w:val="28"/>
          <w:rtl/>
        </w:rPr>
        <w:t xml:space="preserve">علی علیه السّلام  فرمود قفلهای آسمان‏ها شرک بخدا است و کلیدهای آن گفتن‏ لا إِلهَ إِلَّا اللَّهُ‏ است آن گوری که صاحب خود را گردش داد ماهی یونس بود که او را در هفت دریا گردانید آن که قوم خود را انذار کرد و نه از جن بود و نه از انس مورچه‏ای بود که با سلیمان بن داود علیه السّلام گفتگو کرد و آنجا که یک بار آفتاب تابید و دیگر برنگشت آن دریائی بود که خدا موسی را از آن نجات بخشید و فرعون و یارانش را در آن غرق کرد.</w:t>
      </w:r>
      <w:r>
        <w:rPr>
          <w:rFonts w:ascii="IRNazanin" w:hAnsi="IRNazanin" w:eastAsia="IRNazanin" w:cs="IRNazanin"/>
          <w:lang w:bidi="fa-IR"/>
          <w:color w:val="111111"/>
          <w:sz w:val="28"/>
          <w:szCs w:val="28"/>
          <w:rtl/>
        </w:rPr>
        <w:t xml:space="preserve">آن پنجی که در زهدان مادر آفریده نشدند آدم و حوا و عصای موسی و شتر صالح و چپش قربانی حضرت ابراهیم بودند یگانه خداست دوئی که سوم نداشتند آدم و حوایند سه جبرئیل و میکائیل و اسرافیل است چهار تورات و انجیل و زبور و قرآنست پنج پنج نماز شبانه روز است که بر پیغمبر صلّی الله علیه و آله فرض شده شش گفته خداست که آسمان‏ها و زمین را در شش روز آفریدم هفت قول خدا است که بالای سر شما هفت سازمان سخت ساختیم هشت قول خدای تعالی است که در این روز عرش پروردگارت را هشت تن حمل کنند نه معجزات موسی بن عمران است. ده قول خداست که میفرماید با موسی سی شب وعده گذاشتیم و بده دیگر آن را تکمیل کردیم. یازده گفتار یوسف است مر پدرش را که من در خواب دیدم یازده ستاره را. دوازده گفته خدای عز و جل بموسی که عصای خود را بسنگ بزن تا دوازده چشمه از آن بجوشد. گوید یهود رو بآن حضرت کردند و گفتند گواهی میدهیم که خدا یکی است و محمد فرستاده خداست و تو عموزاده رسول خدائی سپس رو بعمر کردند و گفتند که گواهی‏ میدهیم که این علی برادر رسول خداست و بمقام خلافت از تو سزاوارتر است و همه کسانی که با آن‏ها بودند مسلمان شدند از روی اخلاص و سرانجام نیکو.</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(باب یکم تا دوازدهم‌)
</w:t>
      </w:r>
      <w:r>
        <w:rPr>
          <w:rFonts w:ascii="IRNazanin" w:hAnsi="IRNazanin" w:eastAsia="IRNazanin" w:cs="IRNazanin"/>
          <w:lang w:bidi="fa-IR"/>
          <w:color w:val="111111"/>
          <w:sz w:val="28"/>
          <w:szCs w:val="28"/>
          <w:rtl/>
        </w:rPr>
        <w:t xml:space="preserve">طاوس یمانی گفته: گروهی از جهودان نزد عمر بن الخطاب آمدند، و به او گفتند: تو فرمان روای مسلمانان هستی؟. آمده‌ایم از تو چیزهایی سؤال کنیم هر گاه جواب ما را دادی ایمان آوریم و مسلمان گردیم. عمر گفت: بپرسید. گفتند:</w:t>
      </w:r>
      <w:r>
        <w:rPr>
          <w:rFonts w:ascii="IRNazanin" w:hAnsi="IRNazanin" w:eastAsia="IRNazanin" w:cs="IRNazanin"/>
          <w:lang w:bidi="fa-IR"/>
          <w:color w:val="111111"/>
          <w:sz w:val="28"/>
          <w:szCs w:val="28"/>
          <w:rtl/>
        </w:rPr>
        <w:t xml:space="preserve">ما را از قفلها هفت آسمان آگاه ساز، و از گوری که خداوند خود را به گردش درآورد، و آنکه قوم خود را ترسانید در حالی که نه از پری بود و نه از آدمی، و ما را آگاه‌ساز از جایی که یک بار آفتاب بر آن بتابید، و دیگر به آن حالت باز نگشت، و از پنج جانوری که در رحم آفریده نشدند، و ما را از یکی و دو تا و سه تا و چهار تا و پنج تا و شش تا و هفت تا و هشت تا و نه تا و ده تا و یازده تا و دوازده تا آگاه ساز.</w:t>
      </w:r>
      <w:r>
        <w:rPr>
          <w:rFonts w:ascii="IRNazanin" w:hAnsi="IRNazanin" w:eastAsia="IRNazanin" w:cs="IRNazanin"/>
          <w:lang w:bidi="fa-IR"/>
          <w:color w:val="111111"/>
          <w:sz w:val="28"/>
          <w:szCs w:val="28"/>
          <w:rtl/>
        </w:rPr>
        <w:t xml:space="preserve">عمر گفت: اینها را ندانم اما علی پسر عم پیامبر صلّی الله علیه و آله را آورده تا جواب شما را باز دهد. چون آمد، عمر گفت: یا ابا الحسن، این گروه جهود سؤالاتی دارند انتظار جواب از تو دارند علی گفت: سؤال کنید، گفتند: ای پدر شبیر و شبر جواب گوی گفت: قفلهای آسمان‌ها شرک به خداست، و کلیدهای آن: گفتن:</w:t>
      </w:r>
      <w:r>
        <w:rPr>
          <w:rFonts w:ascii="IRNazanin" w:hAnsi="IRNazanin" w:eastAsia="IRNazanin" w:cs="IRNazanin"/>
          <w:lang w:bidi="fa-IR"/>
          <w:color w:val="111111"/>
          <w:sz w:val="28"/>
          <w:szCs w:val="28"/>
          <w:rtl/>
        </w:rPr>
        <w:t xml:space="preserve">لا اله الا اللَّه است آن گوری که خداوند خود را در گردش انداخته بود، آن همان ماهی‌ای است یونس را در هفت دریا گردانید، و آنکه قوم خود را ترسانید نه از پری بود و نه از آدمی، بلکه مورچه‌یی بود که با سلیمان پور داود علیه السّلام است که با آن گفتگو کرد. و آنجا که آفتاب یک بار تابید و دیگر برنگشت، آن دریایی بود که خدا موسی را از آن رهایی داد. و فرعون و پیروان وی را در آن غرق کرد.</w:t>
      </w:r>
      <w:r>
        <w:rPr>
          <w:rFonts w:ascii="IRNazanin" w:hAnsi="IRNazanin" w:eastAsia="IRNazanin" w:cs="IRNazanin"/>
          <w:lang w:bidi="fa-IR"/>
          <w:color w:val="111111"/>
          <w:sz w:val="28"/>
          <w:szCs w:val="28"/>
          <w:rtl/>
        </w:rPr>
        <w:t xml:space="preserve">آن پنجی که در زهدان مادر نبودند: آدم و حوا و دست افزار موسی و اشتر صالح و گوسفند قربانی. ابراهیم بودند. خدا یگانه‌یی ست که دوم ندارد. دومی که سومی نداشتند: آدم و حواست. سه: جبرئیل و میکائیل و اسرافیل است. چهار: تورات و انجیل و زبور و قرآن است. پنج: پنج نماز شبانه روز است، که بر پیامبر فرض شده. شش: گفته خداست که آسمانها و زمین را در شش روز بیافرید. هفت گفتار خداست که:</w:t>
      </w:r>
      <w:r>
        <w:rPr>
          <w:rFonts w:ascii="IRNazanin" w:hAnsi="IRNazanin" w:eastAsia="IRNazanin" w:cs="IRNazanin"/>
          <w:lang w:bidi="fa-IR"/>
          <w:color w:val="111111"/>
          <w:sz w:val="28"/>
          <w:szCs w:val="28"/>
          <w:rtl/>
        </w:rPr>
        <w:t xml:space="preserve">بالای سر شما هفت سازمان استوار ساختیم. هشت گفتار خداست که در این روز عرش پروردگار ترا هشت تن بردارند. نه: معجزات موسی علیه السّلام است. ده گفتار خداست که با موسی سی شب وعده نهاد. و به ده دیگر آن را کامل ساخت. یازده: گفتار یوسف است که به پدر خود گفت در خواب یازده ستاره را دیدم. دوازده گفته خدا به موسی‌ست که عصای خود را به سنگ بزن تا دوازده چشمه از آن بجوشد. راوی گفته: جهودان به علی گفتند: گواهی می‌دهیم به یگانگی خدا و پیامبری محمد و پسر عم بودن تو پیامبر را. و به عمر گفتند: که گواهی دهیم که این از تو شایسته‌تر است برای جانشینی از پیامبر. مترجم گوید از برداشت این خبر معلوم است که ساختگی‌ست، هیچ گاه جهودان این جرأت و جسارت را داشتند با خلفای اسلامی چنین گستاخانه سخن رانند و استدلالاتی که بیشتر از قرآن ما مسلمانان است از علی بپذیرند. بر فرض صحت این داستان لا بد برای تفرق میان زمامداران اسلام دست به این سخنان می‌زدند و به ریش ما می‌خندیدند.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(باب یکم تا دوازدهم)
</w:t>
      </w:r>
      <w:r>
        <w:rPr>
          <w:rFonts w:ascii="IRNazanin" w:hAnsi="IRNazanin" w:eastAsia="IRNazanin" w:cs="IRNazanin"/>
          <w:lang w:bidi="fa-IR"/>
          <w:color w:val="111111"/>
          <w:sz w:val="28"/>
          <w:szCs w:val="28"/>
          <w:rtl/>
        </w:rPr>
        <w:t xml:space="preserve">طاوس گوید: جمعی از یهود ایام حکومت عمر بن خطاب نزد او آمدند و گفتند: پس از پیغمبر شما تو زمام این کار را بدست گرفته‏ای و ما آمده‏ایم بنزد تو تا چیزهائی از تو بپرسیم که اگر به سؤالات ما پاسخ صحیح دادی ایمان آورده و تصدیق نموده و پیرو تو باشیم عمر گفت: هر چه میخواهید بپرسید گفتند: از قفلهای هفت آسمان و کلیدهایش ما را خبر ده و از قبری که با صاحب‏اش گردش میکرد ما را آگاه کن و از کسی که بطایفه خود اعلام خطر کرد ولی نه از جن بود و نه از بشر ما را آگاه کن و از جایی که آفتاب بجز یک بار بآن نتابیده ما را آگاه کن و از پنج جانداری که در رحم آفریده نشده‏اند ما را آگاه کن و از یک و دو تا و سه تا و چهار تا و پنج تا و شش تا و هفت تا و از هشت تا و نه تا و ده تا و یازده تا و دوازده تا.</w:t>
      </w:r>
      <w:r>
        <w:rPr>
          <w:rFonts w:ascii="IRNazanin" w:hAnsi="IRNazanin" w:eastAsia="IRNazanin" w:cs="IRNazanin"/>
          <w:lang w:bidi="fa-IR"/>
          <w:color w:val="111111"/>
          <w:sz w:val="28"/>
          <w:szCs w:val="28"/>
          <w:rtl/>
        </w:rPr>
        <w:t xml:space="preserve">گوید: عمر مدتی سر بزیر افکند سپس چشمهای خود را گشود و سپس گفت: از عمر بن الخطاب چیزی پرسیدید که نمیداند ولی پسر عموی رسول خدا پاسخ شما را بسؤالاتی که از من کردید خواهد داد.</w:t>
      </w:r>
      <w:r>
        <w:rPr>
          <w:rFonts w:ascii="IRNazanin" w:hAnsi="IRNazanin" w:eastAsia="IRNazanin" w:cs="IRNazanin"/>
          <w:lang w:bidi="fa-IR"/>
          <w:color w:val="111111"/>
          <w:sz w:val="28"/>
          <w:szCs w:val="28"/>
          <w:rtl/>
        </w:rPr>
        <w:t xml:space="preserve">پس آنگاه کس بنزد علی علیه السّلام فرستاد و او را دعوت کرد چون تشریف آورد عرضکرد ای ابا الحسن گروه یهودیان از من چیزهائی پرسیده‏اند که من بهیچ یک نتوانسته‏ام پاسخ بدهم و برای من بعهده گرفتند که اگر بسؤالاتشان پاسخ دهم به پیغمبر ایمان بیاورند.</w:t>
      </w:r>
      <w:r>
        <w:rPr>
          <w:rFonts w:ascii="IRNazanin" w:hAnsi="IRNazanin" w:eastAsia="IRNazanin" w:cs="IRNazanin"/>
          <w:lang w:bidi="fa-IR"/>
          <w:color w:val="111111"/>
          <w:sz w:val="28"/>
          <w:szCs w:val="28"/>
          <w:rtl/>
        </w:rPr>
        <w:t xml:space="preserve">پس علی علیه السّلام بآنان فرمود: بجز آنچه از عمر پرسیده‏اید سؤال دیگری هم دارید؟ عرضکردند نه ای پدر شیر و شبیر.</w:t>
      </w:r>
      <w:r>
        <w:rPr>
          <w:rFonts w:ascii="IRNazanin" w:hAnsi="IRNazanin" w:eastAsia="IRNazanin" w:cs="IRNazanin"/>
          <w:lang w:bidi="fa-IR"/>
          <w:color w:val="111111"/>
          <w:sz w:val="28"/>
          <w:szCs w:val="28"/>
          <w:rtl/>
        </w:rPr>
        <w:t xml:space="preserve">پس علی علیه السّلام بآنان فرمود: اما قفل آسمانها پس شریک برای خداوند قرار دادن است و کلیدهایش گفتن‏</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و اما قبری که با صاحبش گردش میکرد ماهی‏ای بود که یونس را در شکم خود در هفت دریا گردش داد.</w:t>
      </w:r>
      <w:r>
        <w:rPr>
          <w:rFonts w:ascii="IRNazanin" w:hAnsi="IRNazanin" w:eastAsia="IRNazanin" w:cs="IRNazanin"/>
          <w:lang w:bidi="fa-IR"/>
          <w:color w:val="111111"/>
          <w:sz w:val="28"/>
          <w:szCs w:val="28"/>
          <w:rtl/>
        </w:rPr>
        <w:t xml:space="preserve">و اما آنکه بقوم خود اعلام خطر کرد و نه از جن بود و نه از بشر همان مورچه سلیمان بن داود بود و اما آنجائی که آفتاب یک بار بآن تابید همان دریائی بود که خدای عز و جل موسی را از آن نجات بخشید و فرعون و یارانش را در آن غرق کرد.</w:t>
      </w:r>
      <w:r>
        <w:rPr>
          <w:rFonts w:ascii="IRNazanin" w:hAnsi="IRNazanin" w:eastAsia="IRNazanin" w:cs="IRNazanin"/>
          <w:lang w:bidi="fa-IR"/>
          <w:color w:val="111111"/>
          <w:sz w:val="28"/>
          <w:szCs w:val="28"/>
          <w:rtl/>
        </w:rPr>
        <w:t xml:space="preserve">و اما پنج جانداری که در رحم‏ها آفریده نشده‏اند آدم است و حوا و عصای موسی و شتر صالح پیغمبر و گوسفند حضرت ابراهیم.</w:t>
      </w:r>
      <w:r>
        <w:rPr>
          <w:rFonts w:ascii="IRNazanin" w:hAnsi="IRNazanin" w:eastAsia="IRNazanin" w:cs="IRNazanin"/>
          <w:lang w:bidi="fa-IR"/>
          <w:color w:val="111111"/>
          <w:sz w:val="28"/>
          <w:szCs w:val="28"/>
          <w:rtl/>
        </w:rPr>
        <w:t xml:space="preserve">و اما یکتا خدای یکتای بی‏انباز است و اما دو تا آدم و حوا است و اما سه تا جبرئیل و میکائیل و اسرافیل است و اما چهار تا توریة و انجیل و زبور و قرآن است و اما پنج تا پنج نماز شبانه روزی است که بر پیغمبر واجب شده است و اما شش تا فرموده خدای عز و جل است که ما آسمانها و زمین و آنچه را که در میان آنها است در شش روز آفریدیم و اما هفت تا فرموده خدای عز و جل است که ما بالای سر شما هفت آسمان استوار ساخته‏ایم و اما هشت تا، فرموده خدای عز و جل است که فرمود: در این روز (روز قیامت) عرش پروردگارت را هشت تن حمل میکنند و اما نه تا معجزه‏هائی بود که بموسی بن عمران داده شده بود و اما ده تا فرموده خدای عز و جل است که ما سی شب بموسی وعده دادیم و بده شب تمامترش نمودیم و اما یازده تا گفتار یوسف است به پدرش که من یازده ستاره بخواب دیدم و اما دوازده تا فرموده خدای عز و جل است بموسی که عصای خود را بر سنگ بزن پس از آن دوازده چشمه آب شکافته شد.</w:t>
      </w:r>
      <w:r>
        <w:rPr>
          <w:rFonts w:ascii="IRNazanin" w:hAnsi="IRNazanin" w:eastAsia="IRNazanin" w:cs="IRNazanin"/>
          <w:lang w:bidi="fa-IR"/>
          <w:color w:val="111111"/>
          <w:sz w:val="28"/>
          <w:szCs w:val="28"/>
          <w:rtl/>
        </w:rPr>
        <w:t xml:space="preserve">راوی گوید: یهودیان شروع کردند و گفتند که گواهی میدهیم که خدائی بجز اللَّه نیست و محمد رسول خدا است و تو پسر عموی رسول خدائی سپس رو بعمر کرده و گفتند گواهی میدهیم که این شخص برادر رسول خدا است و بخدا قسم که او باین مقام خلافت از تو سزاوارتر است و هر کس که بهمراه آنان بود اسلام آورد و همگی مسلمانان شایسته‏ای شدند.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(باب یک تا دوازده‏)
</w:t>
      </w:r>
      <w:r>
        <w:rPr>
          <w:rFonts w:ascii="IRNazanin" w:hAnsi="IRNazanin" w:eastAsia="IRNazanin" w:cs="IRNazanin"/>
          <w:lang w:bidi="fa-IR"/>
          <w:color w:val="111111"/>
          <w:sz w:val="28"/>
          <w:szCs w:val="28"/>
          <w:rtl/>
        </w:rPr>
        <w:t xml:space="preserve">عطا از طاوس نقل می‏کند گروهی از یهود نزد عمر بن خطاب آمدند و او در آن روز والی مردم بود، گفتند: تو والی این امر پس از پیامبرتان هستی و ما نزد تو آمدیم و از تو چیزهایی می‏پرسیم، اگر تو آنها را درست پاسخ دادی ایمان می‏آوریم و تو را تصدیق می‏کنیم و پیرو تو می‏شویم، عمر گفت: بپرسید آنچه را در نظر دارید، گفتند: به ما خبر بده از قفلهای آسمانهای هفتگانه و کلیدهای آنها، و به ما خبر بده از قبری که صاحب خود را حرکت داد، و به ما خبر بده از کسی که قوم را ترسانید در حالی که نه از انس بود و نه از جنّ، و به ما خبر بده از محلّی که آفتاب به آنجا تابید و دیگر بازنگشت، و به ما خبر بده از پنج موجود زنده‏ای که در رحم مادر آفریده نشدند، و از یکی و دو تا و سه تا و چهار تا و پنج تا و شش تا و هفت تا و هشت تا و نه تا و ده تا و یازده تا و دوازده تا، می‏گوید: عمر ساعتی سر به زیر انداخت و سپس چشمانش را باز کرد و گفت: شما از عمر بن خطّاب چیزهایی را پرسیدید که آنها را نمی‏داند ولی پسر عموی پیامبر خدا صلی الله علیه و آله از آنچه پرسیدید به شما خبر می‏دهد، پس کسی را به جانب او فرستاد و او را فرا خواند.</w:t>
      </w:r>
      <w:r>
        <w:rPr>
          <w:rFonts w:ascii="IRNazanin" w:hAnsi="IRNazanin" w:eastAsia="IRNazanin" w:cs="IRNazanin"/>
          <w:lang w:bidi="fa-IR"/>
          <w:color w:val="111111"/>
          <w:sz w:val="28"/>
          <w:szCs w:val="28"/>
          <w:rtl/>
        </w:rPr>
        <w:t xml:space="preserve">و چون علی علیه السّلام آمد، عمر به او گفت: ای ابو الحسن، گروه یهود از من چیزهایی را پرسیدند که به هیچ کدام پاسخ ندادم و آنها به من قول داده‏اند که اگر به آنها بگویم به پیامبر ایمان بیاورند، علی علیه السّلام به آنان گفت: ای گروه یهود، سؤالهای خود را با من بگویید، آنها همان چیزهایی را که به عمر گفته بودند بازگو کردند. علی علیه السّلام به آنان گفت: امّا قفل‏های آسمان‏ها شریک قرار دادن به خداست و کلیدهای آن گفتن «لا اله الّا الله» است، و امّا قبری که صاحب خود را حرکت داد ماهی بود که یونس را در شکم خود در هفت دریا گردانید، و امّا آنکه قوم خود را ترسانید و از انس و جنّ نبود مورچه حضرت سلیمان بن داود بود، و امّا محلّی که آفتاب به آنجا تابید و دیگر باز نگشت، دریایی بود که خداوند در آنجا موسی را نجات داد و فرعون و یارانش را غرق کرد (چون در آن حال آبها کنار رفت و آفتاب به آنجا تابید و دیگر آبها به هم آمدند و هرگز آفتاب به آنجا نتابید.) و امّا پنج موجود زنده‏ای که در رحم مادر آفریده نشدند، عبارت بودند از: آدم و حوّا و عصای موسی و شتر صالح و قوچ ابراهیم.</w:t>
      </w:r>
      <w:r>
        <w:rPr>
          <w:rFonts w:ascii="IRNazanin" w:hAnsi="IRNazanin" w:eastAsia="IRNazanin" w:cs="IRNazanin"/>
          <w:lang w:bidi="fa-IR"/>
          <w:color w:val="111111"/>
          <w:sz w:val="28"/>
          <w:szCs w:val="28"/>
          <w:rtl/>
        </w:rPr>
        <w:t xml:space="preserve">و امّا یکی، خدای یگانه‏ای است که شریک ندارد، و اما دو تا، آدم و حوا هستند، و امّا سه تا، جبرئیل و میکائیل و اسرافیل هستند، و امّا چهار تا، تورات و انجیل و زبور و فرقان، و امّا پنج تا پنج نمازی است که به پیامبر واجب شده است، و امّا شش تا، سخن خداوند است که فرمود: آسمان‏ها و زمین را در شش روز آفریدیم، و امّا هفت تا، سخن خداوند است که فرمود: بالای شما هفت آسمان سخت آفریدیم، و امّا هشت تا، سخن خداوند است که فرمود: در آن روز عرش پروردگارت را بالای آنان هشت نفر حمل می‏کنند، و امّا نه تا، معجزاتی بود که به موسی بن عمران داده شد، و امّا ده تا، سخن خداوند است که فرمود: ما با موسی سی شب وعده گذاشتیم و آن را با ده شب دیگر به پایان رسانیدیم، و امّا یازده تا، سخن یوسف است که به پدرش گفت: من دیدم که یازده ستاره بر من سجده کردند، و امّا دوازده تا، سخن خداوند است که به موسی فرمود: عصای خود را به سنگ بزن، پس دوازده چشمه از آن جوشید.</w:t>
      </w:r>
      <w:r>
        <w:rPr>
          <w:rFonts w:ascii="IRNazanin" w:hAnsi="IRNazanin" w:eastAsia="IRNazanin" w:cs="IRNazanin"/>
          <w:lang w:bidi="fa-IR"/>
          <w:color w:val="111111"/>
          <w:sz w:val="28"/>
          <w:szCs w:val="28"/>
          <w:rtl/>
        </w:rPr>
        <w:t xml:space="preserve">می‏گوید: آن یهودی‏ها جلو آمدند در حالی که می‏گفتند: گواهی می‏دهیم که معبودی جز خدا نیست و اینکه محمد صلی الله علیه و آله پیامبر خداست و تو پسر عموی او هستی، سپس رو به عمر کردند و گفتند: گواهی می‏دهیم که این شخص برادر پیامبر خداست و به خدا سوگند که او به این مقام شایسته‏تر از توست و هر کس که با آنان بود مسلمان شدند و اسلام نیکویی داشتند.</w:t>
      </w:r>
    </w:p>
    <w:p>
      <w:pPr>
        <w:pStyle w:val="Heading4"/>
      </w:pPr>
      <w:bookmarkStart w:id="1353" w:name="_Toc876"/>
      <w:r>
        <w:t>شر الأولین و الآخرین اثنا عشر</w:t>
      </w:r>
      <w:bookmarkEnd w:id="1353"/>
    </w:p>
    <w:p>
      <w:pPr>
        <w:pStyle w:val="BookText"/>
      </w:pPr>
      <w:r>
        <w:rPr>
          <w:rFonts w:ascii="Amiri" w:hAnsi="Amiri" w:eastAsia="Amiri" w:cs="Amiri"/>
          <w:lang w:bidi="ar-SA"/>
          <w:color w:val="111111"/>
          <w:sz w:val="28"/>
          <w:szCs w:val="28"/>
          <w:rtl/>
        </w:rPr>
        <w:t xml:space="preserve">2- حَدَّثَنَا مُحَمَّدُ بْنُ الْحَسَنِ بْنِ سَعِیدٍ الْهَاشِمِیُّ الْکُوفِیُّ بِالْکُوفَةِ قَالَ حَدَّثَنَا فُرَاتُ بْنُ إِبْرَاهِیمَ بْنِ فُرَاتٍ الْکُوفِیُّ قَالَ حَدَّثَنِی عُبَیْدُ بْنُ کَثِیرٍ قَالَ حَدَّثَنَا یَحْیَی بْنُ الْحَسَنِ وَ عَبَّادُ بْنُ یَعْقُوبَ وَ مُحَمَّدُ بْنُ الْجُنَیْدِ قَالُوا حَدَّثَنَا أَبُو عَبْدِ الرَّحْمَنِ الْمَسْعُودِیُّ قَالَ حَدَّثَنِی الْحَارِثُ بْنُ حَصِیرَةَ عَنِ الصَّخْرِ بْنِ الْحَکَمِ الْفَزَارِیِّ عَنْ حَیَّانَ بْنِ الْحَارِثِ الْأَزْدِیِّ عَنِ الرَّبِیعِ بْنِ جَمِیلٍ الضَّبِّیِّ عَنْ مَالِکِ بْنِ ضَمْرَةَ الرُّؤَاسِیِ‏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سِیرَ أَبُو ذَرٍّ رَحِمَهُ اللَّهُ اجْتَمَعَ هُوَ وَ عَلِیُّ بْنُ أَبِی طَالِبٍ علیه السلام وَ الْمِقْدَادُ بْنُ الْأَسْوَدِ وَ عَمَّارُ بْنُ یَاسِرٍ وَ حُذَیْفَةُ بْنُ الْیَمَانِ وَ عَبْدُ اللَّهِ بْنُ مَسْعُودٍ فَقَالَ أَبُو ذَرٍّ رَحِمَهُ اللَّهُ حَدِّثُوا حَدِیثاً نَذْکُرُ بِهِ رَسُولَ اللَّهِ ص وَ نَشْهَدُ لَهُ وَ نَدْعُو لَهُ وَ نُصَدِّقُهُ بِالتَّوْحِیدِ فَقَالَ عَلِیٌّ علیه السلام مَا هَذَا زَمَانَ حَدِیثِی قَالُوا صَدَقْتَ فَقَالَ حَدِّثْنَا یَا حُذَیْفَةُ فَقَالَ لَقَدْ عَلِمْتُمْ أَنِّی سَأَلْتُ الْمُعْضِلَاتِ وَ خُبِّرْتُهُنَّ لَمْ أُسْأَلْ عَنْ غَیْرِهَا قَالَ حَدِّثْنَا یَا ابْنَ مَسْعُودٍ قَالَ لَقَدْ عَلِمْتُمْ أَنِّی قَرَأْتُ الْقُرْآنَ لَمْ أُسْأَلْ عَنْ غَیْرِهِ وَ لَکِنْ أَنْتُمْ أَصْحَابُ الْأَحَادِیثِ قَالُوا صَدَقْتَ قَالَ حَدِّثْنَا یَا مِقْدَادُ قَالَ لَقَدْ عَلِمْتُمْ أَنِّی إِنَّمَا کُنْتُ صَاحِبَ السَّیْفِ لَا أُسْأَلُ عَنْ غَیْرِهِ‏ </w:t>
      </w:r>
      <w:r>
        <w:rPr>
          <w:rStyle w:val="FootnoteReference"/>
        </w:rPr>
        <w:footnoteReference w:id="986"/>
      </w:r>
      <w:r>
        <w:rPr>
          <w:rFonts w:ascii="Amiri" w:hAnsi="Amiri" w:eastAsia="Amiri" w:cs="Amiri"/>
          <w:lang w:bidi="ar-SA"/>
          <w:color w:val="111111"/>
          <w:sz w:val="28"/>
          <w:szCs w:val="28"/>
          <w:rtl/>
        </w:rPr>
        <w:t xml:space="preserve">وَ لَکِنْ أَنْتُمْ أَصْحَابُ الْأَحَادِیثِ قَالُوا صَدَقْتَ فَقَالَ حَدِّثْنَا یَا عَمَّارُ قَالَ قَدْ عَلِمْتُمْ أَنِّی رَجُلٌ نَسِیٌّ إِلَّا أَنْ أُذَکَّرَ فَأَذْکُرَ فَقَالَ أَبُو ذَرٍّ رَحْمَةُ اللَّهِ عَلَیْهِ أَنَا أُحَدِّثُکُمْ بِحَدِیثٍ قَدْ سَمِعْتُمُوهُ وَ مَنْ سَمِعَهُ مِنْکُمْ قَالَ رَسُولُ اللَّهِ ص أَ لَسْتُمْ تَشْهَدُونَ أَنْ لَا إِلَهَ إِلَّا اللَّهُ وَ أَنَّ مُحَمَّداً رَسُولُ اللَّهِ‏ وَ أَنَّ السَّاعَةَ آتِیَةٌ لا رَیْبَ فِیها وَ أَنَّ اللَّهَ یَبْعَثُ مَنْ فِی الْقُبُورِ وَ أَنَّ الْبَعْثَ حَقٌّ وَ أَنَّ الْجَنَّةَ حَقٌّ وَ النَّارَ حَقٌّ قَالُوا نَشْهَدُ قَالَ‏ وَ أَنَا مَعَکُمْ مِنَ الشَّاهِدِینَ‏ ثُمَّ قَالَ أَ لَسْتُمْ تَشْهَدُونَ أَنَّ رَسُولَ اللَّهِ ص قَالَ شَرُّ الْأَوَّلِینَ وَ الْآخِرِینَ اثْنَا عَشَرَ سِتَّةٌ مِنَ الْأَوَّلِینَ وَ سِتَّةٌ مِنَ الْآخِرِینَ ثُمَّ سَمَّی السِّتَّةَ مِنَ الْأَوَّلِینَ ابْنَ آدَمَ الَّذِی قَتَلَ أَخَاهُ وَ فِرْعَوْنَ وَ هَامَانَ وَ قَارُونَ وَ السَّامِرِیَّ وَ الدَّجَّالَ اسْمُهُ فِی الْأَوَّلِینَ وَ یَخْرُجُ فِی الْآخِرِینَ وَ أَمَّا السِّتَّةُ مِنَ الْآخِرِینَ فَالْعِجْلُ وَ هُوَ نَعْثَلٌ وَ فِرْعَوْنُ وَ هُوَ مُعَاوِیَةُ وَ هَامَانُ هَذِهِ الْأُمَّةِ وَ هُوَ زِیَادٌ وَ قَارُونُهَا وَ هُوَ سَعِیدٌ وَ السَّامِرِیُّ وَ هُوَ أَبُو مُوسَی عَبْدُ اللَّهِ بْنُ قَیْسٍ لِأَنَّهُ قَالَ کَمَا قَالَ سَامِرِیُّ قَوْمِ مُوسَی‏ لا مِساسَ‏ أَیْ لَا قِتَالَ‏ </w:t>
      </w:r>
      <w:r>
        <w:rPr>
          <w:rStyle w:val="FootnoteReference"/>
        </w:rPr>
        <w:footnoteReference w:id="987"/>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الْأَبْتَرُ وَ هُوَ عَمْرُو بْنُ الْعَاصِ أَ فَتَشْهَدُونَ عَلَی ذَلِکَ قَالُوا نَعَمْ قَالَ وَ أَنَا عَلَی ذَلِکَ مِنَ الشَّاهِدِینَ ثُمَّ قَالَ أَ لَسْتُمْ تَشْهَدُونَ أَنَّ رَسُولَ اللَّهِ ص قَالَ إِنَّ أُمَّتِی تَرِدُ عَلَیَّ الْحَوْضَ عَلَی خَمْسِ رَایَاتٍ أَوَّلُهَا رَایَةُ الْعِجْلِ فَأَقُومُ فَآخُذُ بِیَدِهِ فَإِذَا أَخَذْتُ بِیَدِهِ اسْوَدَّ وَجْهُهُ وَ رَجَفَتْ قَدَمَاهُ وَ خَفَقَتْ أَحْشَاؤُهُ وَ مَنْ فَعَلَ فِعْلَهُ یَتْبَعُهُ فَأَقُولُ بِمَا ذَا خَلَّفْتُمُونِی فِی الثَّقَلَیْنِ مِنْ بَعْدِی فَیَقُولُونَ کَذَّبْنَا الْأَکْبَرَ وَ مَزَّقْنَاهُ وَ اضْطَهَدْنَا الْأَصْغَرَ وَ أَخَذْنَا حَقَّهُ فَأَقُولُ اسْلُکُوا ذَاتَ الشِّمَالِ فَیَنْصَرِفُونَ ظِمَاءً مُظْمَئِینَ قَدِ اسْوَدَّتْ وُجُوهُهُمْ لَا یَطْعَمُونَ مِنْهُ قَطْرَةً ثُمَّ تَرِدُ عَلَیَّ رَایَةُ فِرْعَوْنِ أُمَّتِی وَ هُمْ أَکْثَرُ النَّاسِ وَ مِنْهُمُ الْمُبَهْرَجُونَ قِیلَ یَا رَسُولَ اللَّهِ وَ مَا الْمُبَهْرَجُونَ بَهْرَجُوا الطَّرِیقَ قَالَ ص لَا وَ لَکِنْ بَهْرَجُوا دِینَهُمْ وَ هُمُ الَّذِینَ یَغْضَبُونَ لِلدُّنْیَا وَ لَهَا یَرْضَوْنَ فَأَقُومُ فَآخُذُ بِیَدِ صَاحِبِهِمْ فَإِذَا أَخَذْتُ بِیَدِهِ اسْوَدَّ وَجْهُهُ وَ رَجَفَتْ قَدَمَاهُ وَ خَفَقَتْ أَحْشَاؤُهُ وَ مَنْ فَعَلَ فِعْلَهُ یَتْبَعُهُ فَأَقُولُ بِمَا خَلَّفْتُمُونِی فِی الثَّقَلَیْنِ بَعْدِی فَیَقُولُونَ کَذَّبْنَا الْأَکْبَرَ وَ مَزَّقْنَاهُ وَ قَاتَلْنَا الْأَصْغَرَ فَقَتَلْنَاهُ فَأَقُولُ اسْلُکُوا سَبِیلَ أَصْحَابِکُمْ فَیَنْصَرِفُونَ ظِمَاءً مُظْمَئِینَ مُسْوَدَّةً وُجُوهُهُمْ لَا یَطْعَمُونَ مِنْهُ قَطْرَةً قَالَ ثُمَّ تَرِدُ عَلَیَّ رَایَةُ هَامَانِ أُمَّتِی فَأَقُومُ فَآخُذُ بِیَدِهِ فَإِذَا أَخَذْتُ بِیَدِهِ اسْوَدَّ وَجْهُهُ وَ رَجَفَتْ قَدَمَاهُ وَ خَفَقَتْ أَحْشَاؤُهُ وَ مَنْ فَعَلَ فِعْلَهُ یَتْبَعُهُ فَأَقُولُ بِمَا ذَا خَلَّفْتُمُونِی فِی الثَّقَلَیْنِ بَعْدِی فَیَقُولُونَ کَذَّبْنَا الْأَکْبَرَ وَ مَزَّقْنَاهُ وَ خَذَلْنَا الْأَصْغَرَ وَ عَصَیْنَاهُ فَأَقُولُ اسْلُکُوا سَبِیلَ أَصْحَابِکُمْ فَیَنْصَرِفُونَ ظِمَاءً مُظْمَئِینَ مُسْوَدَّةً وُجُوهُهُمْ لَا یَطْعَمُونَ مِنْهُ قَطْرَةً ثُمَّ تَرِدُ عَلَیَّ رَایَةُ عَبْدِ اللَّهِ بْنِ قَیْسٍ وَ هُوَ إِمَامُ خَمْسِینَ ألف [أَلْفاً] مِنْ أُمَّتِی فَأَقُومُ فَآخُذُ بِیَدِهِ فَإِذَا أَخَذْتُ بِیَدِهِ اسْوَدَّ وَجْهُهُ وَ رَجَفَتْ قَدَمَاهُ وَ خَفَقَتْ أَحْشَاؤُهُ وَ مَنْ فَعَلَ فِعْلَهُ یَتْبَعُهُ فَأَقُولُ بِمَا خَلَّفْتُمُونِی فِی الثَّقَلَیْنِ بَعْدِی فَیَقُولُونَ کَذَّبْنَا الْأَکْبَرَ وَ عَصَیْنَاهُ وَ خَذَلْنَا الْأَصْغَرَ وَ عَدَلْنَا عَنْهُ فَأَقُولُ اسْلُکُوا سَبِیلَ أَصْحَابِکُمْ فَیَنْصَرِفُونَ ظِمَاءً مُظْمَئِینَ مُسْوَدَّةً وُجُوهُهُمْ لَا یَطْعَمُونَ مِنْهُ قَطْرَةً ثُمَّ تَرِدُ عَلَیَّ الْمُخْدَجُ بِرَایَتِهِ فَآخُذُ بِیَدِهِ فَإِذَا أَخَذْتُ بِیَدِهِ اسْوَدَّ وَجْهُهُ وَ رَجَفَتْ قَدَمَاهُ وَ خَفَقَتْ أَحْشَاؤُهُ وَ مَنْ فَعَلَ فِعْلَهُ یَتْبَعُهُ فَأَقُولُ بِمَا خَلَّفْتُمُونِی فِی الثَّقَلَیْنِ بَعْدِی‏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3" w:name="pg5813_38623"/>
    <w:bookmarkEnd w:id="393"/>
    <w:p>
      <w:pPr>
        <w:pStyle w:val="BookText"/>
      </w:pPr>
      <w:r>
        <w:rPr>
          <w:rFonts w:ascii="Amiri" w:hAnsi="Amiri" w:eastAsia="Amiri" w:cs="Amiri"/>
          <w:lang w:bidi="ar-SA"/>
          <w:color w:val="111111"/>
          <w:sz w:val="28"/>
          <w:szCs w:val="28"/>
          <w:rtl/>
        </w:rPr>
        <w:t xml:space="preserve">فَیَقُولُونَ کَذَّبْنَا الْأَکْبَرَ وَ عَصَیْنَاهُ وَ قَاتَلْنَا الْأَصْغَرَ وَ قَتَلْنَاهُ فَأَقُولُ اسْلُکُوا سَبِیلَ أَصْحَابِکُمْ فَیَنْصَرِفُونَ ظِمَاءً مُظْمَئِینَ مُسْوَدَّةً وُجُوهُهُمْ لَا یَطْعَمُونَ مِنْهُ قَطْرَةً ثُمَّ تَرِدُ عَلَیَّ رَایَةُ أَمِیرِ الْمُؤْمِنِینَ وَ إِمَامِ الْمُتَّقِینَ وَ قَائِدِ الْغُرِّ الْمُحَجَّلِینَ فَأَقُومُ فَآخُذُ بِیَدِهِ فَإِذَا أَخَذْتُ بِیَدِهِ ابْیَضَّ وَجْهُهُ وَ وُجُوهُ أَصْحَابِهِ فَأَقُولُ بِمَا خَلَّفْتُمُونِی فِی الثَّقَلَیْنِ مِنْ بَعْدِی قَالَ فَیَقُولُونَ اتَّبَعْنَا الْأَکْبَرَ وَ صَدَّقْنَاهُ وَ وَازَرْنَا الْأَصْغَرَ وَ نَصَرْنَاهُ وَ قَاتَلْنَا مَعَهُ فَأَقُولُ رِدُوا رِوَاءً مَرْوِیِّینَ فَیَشْرَبُونَ شَرْبَةً لَا یَظْمَئُونَ بَعْدَهَا أَبَداً وَجْهُ إِمَامِهِمْ کَالشَّمْسِ الطَّالِعَةِ وَ وُجُوهُ أَصْحَابِهِ کَالْقَمَرِ لَیْلَةَ الْبَدْرِ وَ کَأَضْوَاءِ نَجْمٍ فِی السَّمَاءِ ثُمَّ قَالَ أَ لَسْتُمْ تَشْهَدُونَ عَلَی ذَلِکَ قَالُوا نَعَمْ قَالَ وَ أَنَا عَلَی ذَلِکَ مِنَ الشَّاهِدِینَ قَالَ یَحْیَی وَ قَالَ عَبَّادٌ اشْهَدُوا عَلَیَّ بِهَذَا عِنْدَ اللَّهِ عَزَّ وَ جَلَّ أَنَّ أَبَا عَبْدِ الرَّحْمَنِ حَدَّثَنَا بِهَذَا وَ قَالَ أَبُو عَبْدِ الرَّحْمَنِ اشْهَدُوا عَلَیَّ بِهَذَا عِنْدَ اللَّهِ عَزَّ وَ جَلَّ أَنَّ الْحَارِثَ بْنَ حَصِیرَةَ حَدَّثَنِی بِهَذَا وَ قَالَ الْحَارِثُ اشْهَدُوا عَلَیَّ بِهَذَا عِنْدَ اللَّهِ عَزَّ وَ جَلَّ أَنَّ صَخْرَ بْنَ الْحَکَمِ حَدَّثَنِی بِهَذَا وَ قَالَ صَخْرُ بْنُ الْحَکَمِ اشْهَدُوا عَلَیَّ هَذَا عِنْدَ اللَّهِ عَزَّ وَ جَلَّ أَنَّ حَیَّانَ حَدَّثَنِی بِهَذَا وَ قَالَ حَیَّانُ اشْهَدُوا عَلَیَّ بِهَذَا عِنْدَ اللَّهِ عَزَّ وَ جَلَّ أَنَّ الرَّبِیعَ بْنَ جَمِیلٍ حَدَّثَنِی بِهَذَا وَ قَالَ الرَّبِیعُ اشْهَدُوا عَلَیَّ بِهَذَا عِنْدَ اللَّهِ عَزَّ وَ جَلَّ أَنَّ مَالِکَ بْنَ ضَمْرَةَ حَدَّثَنِی بِهَذَا وَ قَالَ مَالِکُ بْنُ ضَمْرَةَ اشْهَدُوا عَلَیَّ بِهَذَا عِنْدَ اللَّهِ عَزَّ وَ جَلَّ أَنَّ أَبَا ذَرٍّ الْغِفَارِیَّ حَدَّثَنِی بِهَذَا وَ قَالَ أَبُو ذَرٍّ مِثْلَ ذَلِکَ وَ قَالَ قَالَ رَسُولُ اللَّهِ ص حَدَّثَنِی بِهِ جَبْرَئِیلُ عَنِ اللَّهِ تَبَارَکَ وَ تَعَالَی.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(بدترین خلق اولین و آخرین دوازده کس بودند)
</w:t>
      </w:r>
      <w:r>
        <w:rPr>
          <w:rFonts w:ascii="IRNazanin" w:hAnsi="IRNazanin" w:eastAsia="IRNazanin" w:cs="IRNazanin"/>
          <w:lang w:bidi="fa-IR"/>
          <w:color w:val="111111"/>
          <w:sz w:val="28"/>
          <w:szCs w:val="28"/>
          <w:rtl/>
        </w:rPr>
        <w:t xml:space="preserve">یحیی بن حسن و عباد بن یعقوب و محمد بن جنید گویند حدیث کرد برای ما ابو عبد الرحمن مسعودی گفت حدیث کرد مرا حارث بن حصیره از صخر بن حکم فزازی از حیان بن حارث از ربیع بن جمیل ضبی از مالک بن ضمرة رواسی که گفت چون ابو ذر رحمه اللَّه از جور عثمان تبعید شد با علی بن ابی طالب علیه السّلام و مقداد بن اسود و عمار یاسر و حذیفة بن یمان و عبد اللَّه بن مسعود انجمنی کردند ابو ذر گفت بیاد رسول خدا حدیثی بگوئید تا بر آن گواه شویم و دعا کنیم و به یگانگی خدا او را تصدیق نمائیم. علی علیه السّلام  فرمود میدانید که اکنون هنگام حدیث گفتن من نیست گفتند راست میفرمائی رو بحذیفه کردند که حدیثی برای ما بازگو گفت شما میدانید که من همیشه از مشکلات امور پرسش میکردم و آن‏ها را می‏آزمودم و از آن‏ها نمیپرسیدم گفتند راست میگوئی رو بابن مسعود کردند که تو برای ما حدیثی بگو گفت شما میدانید که من متخصص در قرآنم و از غیر آن پرسش نشوم شما اصحاب حدیث هستید گفتند راست گفتی بمقداد گفتند تو حدیثی بگو گفت شما میدانید که من همانا مرد جنگم و از غیر آن پرسش نشوم شما مردان حدیث هستید گفتند راست میگوئی، بعمار گفتند تو حدیثی برای ما بگو گفت شما میدانید من فراموشی دارم اگر چیزی را به یاد من آرید یادآور میشوم ابو ذر خود رشته سخن را بدست گرفت و گفت من برای شما حدیثی کنم که شما خود از پیغمبر صلّی الله علیه و آله شنیدید و کسانی هم از شما شنیده‏اند رسول خدا فرمود شما نیستید که گواهی میدهید به یگانگی خدا و باینکه محمد رسول خدا صلّی الله علیه و آله است و قیامت می‏آید شکی در آن نیست و خدا مردگان را از گورها مبعوث میکند و زنده شدن مردگان حق است و بهشت حق است و دوزخ حق است گفتند گواهیم و عقیده داریم گفت من هم با شما گواهم سپس رسول خدا صلّی الله علیه و آله فرمود شما گواه نیستید که بدترین خلق اولین و آخرین دوازده کسند شش از گذشتگان و امتهای سلف و 6 کس از این امت سپس 6 کس از امتهای سلف را نامبرد پسر آدم که برادر خود را کشت و فرعون و هامان و قارون و سامری و دجال که نامش در امتهای سلف است ولی در آخر الزمان بیرون می‏آید و اما 6 کس از آخرین و افراد این امت است که ریش دراز روباهی دارد (عثمان) و فرعون است که معاویه باشد و هامان این امت است که زیاد باشد و قارون این امت سعید بن عاص است و (سعد وقاص خ ب) و سامری این امت ابو موسی اشعری عبد اللَّه بن قیس است زیرا او هم چون سامری گفت لا مساس یعنی نباید جنگید و ابتر است که عمر و عاص باشد آیا شما بر این موضوع گواهید؟ گفتند آری. فرمود منهم بر آن گواهم سپس ابو ذر سخن خود را چنین دنبال کرد: آیا شما گواه نیستید که رسول خدا صلّی الله علیه و آله فرمود امت‏ من در سر حوض کوثر بر من وارد میشوند در زیر پرچم نخستین پرچم همان ریش بلند روباه صفت است من از جابر خیرم و دستش را بگیرم و چون دستش را بگیرم رنگ او و همکارانش را که با او هستند سیاه شود و پاهایشان بلغزد و دلشان بطپد من میگویم پس از من با ثقلین (قرآن و خاندان پیغمبر) چه کردید؟ میگویند بزرگتر را که قرآنست دروغ شمردیم و پاره کردیم و کوچکتر را (خاندان) خانه‏نشین کردیم و حق او را گرفتیم من میگویم بدست چپ بروید تشنه و روسیاه برمیگردند و قطره‏ای از آن نمیچشند سپس پرچم فرعون امتم بر من وارد می‏شود که اکثریت مردم زیر آنست و کسانی که دین خود را برگردانیده‏اند در شمار آنانند و کسانیند که برای دنیا غضب میکنند و برای آن شاد میشوند من برمیخیزم دست پیشوای آنها را میگیرم چون دستش را بگیرم رنگ او و همکارانش سیاه شود و پاهایشان بلغزد و دلهاشان بطپد میگویم پس از من با ثقلین چه کردید؟ میگویند بزرگتر را دروغ شمردیم و پاره کردیم و با کوچکتر جنگیدیم و او را کشتیم من میگویم از راه رفیقان خود بروید تشنه و خسته با روی سیاه بر میگردند و قطره‏ای از آن نمیچشند فرمود سپس پرچم هامان امتم بر من وارد می‏شود من برمیخیزم دستش را میگیرم چون دستش را گرفتم رنگ او و همکاران و پیروانش سیاه می‏شود و پاهاشان میلغزد و دلهاشان میطپد، من میگویم پس از من با ثقلین چه کردند؟ میگویند:</w:t>
      </w:r>
      <w:r>
        <w:rPr>
          <w:rFonts w:ascii="IRNazanin" w:hAnsi="IRNazanin" w:eastAsia="IRNazanin" w:cs="IRNazanin"/>
          <w:lang w:bidi="fa-IR"/>
          <w:color w:val="111111"/>
          <w:sz w:val="28"/>
          <w:szCs w:val="28"/>
          <w:rtl/>
        </w:rPr>
        <w:t xml:space="preserve">بزرگتر را دروغ شمردیم و کوچکتر را مخذول کردیم و گناه ورزیدیم من میگویم براه رفیقان خود بروید تشنه و خسته با روی سیاه برمیگردند و قطره‏ای از آن نمیچشند. سپس پرچم عبد اللَّه بن قیس (ابو موسی اشعری) که پیشوای پنجاه هزار کس است بر من وارد می‏شود من برمیخیزم و دستش را میگیرم‏ و چون دستش را گرفتم روی او و همکاران و پیروانش سیاه شود و قدمهایشان بلغزد و دلشان بطپد من میگویم پس از من با ثقلین چه کردید؟ میگویند بزرگتر را دروغ شمردیم و مخالفت کردیم و کوچکتر را مخذول کردیم و مردم را از دور او متفرق نمودیم من میگویم براه رفیقان خود بروید تشنه و خسته با روی سیاه بر میگردند و یک قطره از آن نمیچشند سپس آن مثل با پرچم خود بر من وارد می‏شود و دستش را میگیریم و چون دستش را گرفتم رنگ او و پیروان و همکارانش سیاه می‏شود و پاهاشان میلغزد و دلهاشان میطپد، من میگویم پس از من با ثقلین چه کردید؟ میگویند بزرگتر را دروغ شمردیم و مخالفتش کردیم و با کوچکتر جنگیدیم و او را کشتیم می‏گویم براه رفیقان خود بروید تشنه و خسته با روی سیاه بر میگردند قطره از آن نمیچشند سپس پرچم امیر مؤمنان و پیشوای شیعیان و پیشرو دست و روسفیدان بر من وارد می‏شود من برخیزم و دستش را بگیرم چون دستش را بگیرم روی خود و یارانش سفید شود میگویم پس از من با ثقلین چه کردید گفت بگویند از بزرگتر پیروی کردیم و آن را تصدیق نمودیم و کوچکتر را یاری کردیم و پشتیبانی نمودیم و همراه وی با دشمنان او جنگیدیم میگویم سیراب و شاداب برگردید یک شربت از آن حوض بیاشامند که هرگز تشنه نشوند پیشوایشان چون خورشید و روی یارانش چون ماه شب چهارده و چون درخشنده ترین ستارگان آسمان باشد سپس فرمود شما بدین گواه نیستید؟ گفتند چرا گفت من هم بر آن گواهم؛ یحیی و عباد گفتند نزد خدا گواه باشید که ابو عبد الرحمن این حدیث را برای ما گفت، ابو عبد الرحمن گفت نزد خدا بر من گواه باشید که حارث بن حضیره این حدیث را برای من گفت حارث گفته نزد خدا بر من گواه باشید که صخر بن حکم این حدیث را برای من گفت؛ حیان گفته نزد خدا بر من گواه باشید که ربیع بن جمیل این حدیث را برای من گفت؛ ربیع گفت نزد خدا گواه باشید که مالک بن ضمره این حدیث را برای من گفت مالک بن ضمره گفت نزد خدا گواه باشید که ابو ذر این حدیث را برای من گفته، ابو ذر هم چنین گفته است و گفته که پیغمبر فرمود این حدیث را جبرئیل از خداوند جلیل برای من بیان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(بدترین خلق اولین و آخرین دوازده تن‌اند)
</w:t>
      </w:r>
      <w:r>
        <w:rPr>
          <w:rFonts w:ascii="IRNazanin" w:hAnsi="IRNazanin" w:eastAsia="IRNazanin" w:cs="IRNazanin"/>
          <w:lang w:bidi="fa-IR"/>
          <w:color w:val="111111"/>
          <w:sz w:val="28"/>
          <w:szCs w:val="28"/>
          <w:rtl/>
        </w:rPr>
        <w:t xml:space="preserve">یحیی پور حسن و عباد پور یعقوب و محمد بن جنید گفته‌اند: برای ما نقل کرد ابو عبد الرحمن مسعود گفت: برای من نقل کرد حارث پور یعقوب و محمد بن جنید گفته‌اند: برای ما نقل کرد ابو عبد الرحمن مسعود گفت: برای من نقل کرد حارث پور حصیره از صخر بن حکم فزاری از حیان بن حارث از ربیع بن جمیل حبشی از مالک ضمره رواسی که گفت: چون ابو ذر (ره) را از مدینه نفی کردند با علی و مقداد و عمار و حذیفه و عبد اللَّه بن مسعود فراهم شدند، ابو ذر گفت: به یاد پیامبر سخن بگویید تا بر آن گواه باشیم و دعا کنیم و به یگانگی خدا او را باور داریم. علی گفت: من اکنون دلی مشغول دارم مرا سخن گفتنی مناسب نیست، همه تصدیق کردند، به حذیفه گفتند که حدیثی برای ما نقل کن، گفت: شما می‌دانید که من همیشه از بسته‌های کارها پرسش می‌کردم و آن‌ها را می‌آموختم و از غیر آنها چیزی نمی‌پرسیدم، همه گفتند راست گفتی. آنگاه به ابن مسعود گفتند: برای ما حدیثی نقل کن، گفت:</w:t>
      </w:r>
      <w:r>
        <w:rPr>
          <w:rFonts w:ascii="IRNazanin" w:hAnsi="IRNazanin" w:eastAsia="IRNazanin" w:cs="IRNazanin"/>
          <w:lang w:bidi="fa-IR"/>
          <w:color w:val="111111"/>
          <w:sz w:val="28"/>
          <w:szCs w:val="28"/>
          <w:rtl/>
        </w:rPr>
        <w:t xml:space="preserve">شما می‌دانید که اختصاص من در قرآن است و از غیر آن آگاهی ندارم. همه گفتند: راست گفتی، به مقداد گفتند:</w:t>
      </w:r>
      <w:r>
        <w:rPr>
          <w:rFonts w:ascii="IRNazanin" w:hAnsi="IRNazanin" w:eastAsia="IRNazanin" w:cs="IRNazanin"/>
          <w:lang w:bidi="fa-IR"/>
          <w:color w:val="111111"/>
          <w:sz w:val="28"/>
          <w:szCs w:val="28"/>
          <w:rtl/>
        </w:rPr>
        <w:t xml:space="preserve">او نیز گفت: من مرد نبرد بودم و از راویان نیستم، همه تصدیق کردند، به عمار گفتند: تو چیزی برای ما نقل کن. گفت: من انسانی فراموش کار هستم، ابو ذر گفت: من برای شما حدیثی نقل می‌کنم که شما آن را از پیامبر شنیدید. پیامبر گفت: شما نیستید که گواهی می‌دهید به یگانگی خدا و پیامبری من و به قیامت و زنده-</w:t>
      </w:r>
      <w:r>
        <w:rPr>
          <w:rFonts w:ascii="IRNazanin" w:hAnsi="IRNazanin" w:eastAsia="IRNazanin" w:cs="IRNazanin"/>
          <w:lang w:bidi="fa-IR"/>
          <w:color w:val="111111"/>
          <w:sz w:val="28"/>
          <w:szCs w:val="28"/>
          <w:rtl/>
        </w:rPr>
        <w:t xml:space="preserve">شدن مردگان و بهشت و دوزخ گفتند گواهی دهیم، گفت: من نیز با شما گواهم. بعدا پیامبر گفت: شما گواه نیستید که بدترین خلق اولین و آخرین دوازده تن‌اند، شش تن از گذشتگان و پیروان کهن و شش تن از پیروان من.</w:t>
      </w:r>
      <w:r>
        <w:rPr>
          <w:rFonts w:ascii="IRNazanin" w:hAnsi="IRNazanin" w:eastAsia="IRNazanin" w:cs="IRNazanin"/>
          <w:lang w:bidi="fa-IR"/>
          <w:color w:val="111111"/>
          <w:sz w:val="28"/>
          <w:szCs w:val="28"/>
          <w:rtl/>
        </w:rPr>
        <w:t xml:space="preserve">شش تن از پیروان گذشته را نام برد و گفت: فرزند آدم که برادر خود را کشت، و فرعون و هامان و قارون و سامری و دجال که نامش در پیروان گذشته آمده لیک در آخر الزمان بیرون آید. و اما شش تن که از آخرین پیروان این امت که گوساله است که نعثل باشد، و فرعون است که معاویه باشد و هامان این امت است که زیاد باشد، قارون این امت است که سعید بن عاص باشد و سامری این امت است که ابو موسی اشعری، عبد اللَّه بن قیس باشد. چون او نیز مانند سامری‌ست که گفت: نباید نبرد کرد، و ابتر است که عمرو عاص باشد، آیا شما بر این موضوع گواه هستید؟ گفتند: آری. گفت من نیز بر آن گواه هستم.</w:t>
      </w:r>
      <w:r>
        <w:rPr>
          <w:rFonts w:ascii="IRNazanin" w:hAnsi="IRNazanin" w:eastAsia="IRNazanin" w:cs="IRNazanin"/>
          <w:lang w:bidi="fa-IR"/>
          <w:color w:val="111111"/>
          <w:sz w:val="28"/>
          <w:szCs w:val="28"/>
          <w:rtl/>
        </w:rPr>
        <w:t xml:space="preserve">ابو ذر بعدا گفت: آیا شما گواه نیستند که پیامبر گفت: امت من بر سر حوض کوثر بر من وارد می‌شوند زیر درفش. اولین درفش همان نعثل است، من از جای برخیزم و دست وی را برگیرم، رنگ وی و پیروان وی سیاه گردد و پاهای ایشان بگردد، و دل اینان بطپد من گویم پس از من با ثقلین که قرآن و خاندان من باشد چه کردید؟. گویند کلان‌تر را که قرآن است دروغ انگاشتیم و خردتر را از کار بر کنار کردیم، گویم بروید تشنه و سیاه روی گردید، قطره‌یی از آن نیاشامید. آنگاه فرعون امت من در آید و بیشتر در زیر درفش وی‌اند، او را نیز مانند نخستین پرسم گویند همه را دروغ پنداشتیم و خوار ساختیم. بعدا درفش هامان امت من درآید با او نیز مانند دو سابق عتاب و گفتگو کنم. در جواب گویند: قرآن را دروغ پنداشتیم و دودمان ترا خوار ساختیم، ایشان نیز تشنه باز گردند و به دوزخ روند، بعدا درفش عبد اللَّه بن قیس ابو موسی اشعری درآید با پنجاه هزار کس، با ایشان نیز چنان کنم که با آن گذشتگان و جواب ایشان نیز همان جواب سابقین است. خلاصه با همه این شش تن عتاب و خطاب کرده متوجه دوزخ گردند. بعدا درفش امیر المؤمنین علی درآید با پیروان خود، از ایشان نیز پرسم در جواب گویند: قرآن را تصدیق کردیم و خاندان را گرامی داشتیم و از وصی تو پشتیبانی کردیم و با دشمنان وی نبرد کردیم. گویم: سیراب شوید و شاداب گردید و هرگز تشنه مشوید پیشوای ایشان مانند ماه تابان باشد. سپس گفت: شما بدین گواه نیستید؟. گفتند گواه هستیم. گفت من نیز بر آن گواه هستم یحیی و عباد گفتند: شما نیز نزد خدا گواه باشید که ابو عبد الرحمن این را برای ما گفت. ابو عبد الرحمن گفت: نزد خدا برای من گواه باشید که حارث بن حصیره این حدیث را برای ما گفت.</w:t>
      </w:r>
      <w:r>
        <w:rPr>
          <w:rFonts w:ascii="IRNazanin" w:hAnsi="IRNazanin" w:eastAsia="IRNazanin" w:cs="IRNazanin"/>
          <w:lang w:bidi="fa-IR"/>
          <w:color w:val="111111"/>
          <w:sz w:val="28"/>
          <w:szCs w:val="28"/>
          <w:rtl/>
        </w:rPr>
        <w:t xml:space="preserve">حارث گفت: شما نیز بر من گواه باشید که صخر بن حکم این حدیث را برای من گفت. حیان نیز گفت: نزد خدا بر من گواه باشید که ربیع بن جمیل این حدیث را برای من گفت ربیع گفت نزد خدا گواه باشید که مالک بن ضمره این حدیث را برای من گفت. مالک بن ضمره گفت نزد خدا گواه باشید که ابو ذر این حدیث را برای من گفت. ابو ذر نیز چنین گفت: که پیامبر گفت: این حدیث را جبرئیل از خدا برای من گفت!.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(بدترین خلق اولین و آخرین دوازده نفرند)
</w:t>
      </w:r>
      <w:r>
        <w:rPr>
          <w:rFonts w:ascii="IRNazanin" w:hAnsi="IRNazanin" w:eastAsia="IRNazanin" w:cs="IRNazanin"/>
          <w:lang w:bidi="fa-IR"/>
          <w:color w:val="111111"/>
          <w:sz w:val="28"/>
          <w:szCs w:val="28"/>
          <w:rtl/>
        </w:rPr>
        <w:t xml:space="preserve">مالک بن حمزه رؤاسی گوید: هنگام تبعید ابو ذر (خدای رحمتش کند) او و علی بن ابی طالب علیه السّلام و مقداد بن اسود و عمار بن یاسر و حذیفة بن یمان و عبد اللَّه بن مسعود گرد هم آمدند ابو ذر گفت:</w:t>
      </w:r>
      <w:r>
        <w:rPr>
          <w:rFonts w:ascii="IRNazanin" w:hAnsi="IRNazanin" w:eastAsia="IRNazanin" w:cs="IRNazanin"/>
          <w:lang w:bidi="fa-IR"/>
          <w:color w:val="111111"/>
          <w:sz w:val="28"/>
          <w:szCs w:val="28"/>
          <w:rtl/>
        </w:rPr>
        <w:t xml:space="preserve">حدیثی بگوئید که بیاد رسول خدا باشیم و برسالتش گواهی دهیم و دعایش کنیم و بیگانگی خداوند تصدیقش نمائیم.</w:t>
      </w:r>
      <w:r>
        <w:rPr>
          <w:rFonts w:ascii="IRNazanin" w:hAnsi="IRNazanin" w:eastAsia="IRNazanin" w:cs="IRNazanin"/>
          <w:lang w:bidi="fa-IR"/>
          <w:color w:val="111111"/>
          <w:sz w:val="28"/>
          <w:szCs w:val="28"/>
          <w:rtl/>
        </w:rPr>
        <w:t xml:space="preserve">علی علیه السّلام فرمود: هنگام حدیث گفتن من که نیست همه گفتند: راست میگوئی بحذیفة گفت:</w:t>
      </w:r>
      <w:r>
        <w:rPr>
          <w:rFonts w:ascii="IRNazanin" w:hAnsi="IRNazanin" w:eastAsia="IRNazanin" w:cs="IRNazanin"/>
          <w:lang w:bidi="fa-IR"/>
          <w:color w:val="111111"/>
          <w:sz w:val="28"/>
          <w:szCs w:val="28"/>
          <w:rtl/>
        </w:rPr>
        <w:t xml:space="preserve">تو از برای ما حدیث بگو گفت: شما میدانید که من همواره از کارهای پیچیده و مشکل پرسش شده‏ام و خبر داده‏ام و بجزء آنها را نباید از من پرسید بابن مسعود گفت: تو برای ما حدیث بگو گفت: میدانید که من قاری قرآنم و جز آن را نباید از من پرسید اصحاب حدیث شما هستید گفتند: راست گفتی گفت: مقداد تو حدیث بگو گفت: شما میدانید که من شمشیر زن هستم و از جز آن پرسش نشوم و لیکن شما هستید که حدیث‏ها دانید گفتند: راست گفتی گفت: عمار تو حدیث بگو گفت: شما میدانید که من مردی هستم فراموشکار تا چیزی بیادم نیاورند بیادش نمی‏افتم (ابو ذر خدایش رحمت کند) گفت من خود حدیثی برای شما بگویم که شما آن را شنیده‏اید و دیگران هم از شما شنیده‏اند که از پیغمبر نقل کرده‏اید مگر شما گواهی نمیدهید که خدائی بجز خدای یکتا نیست و محمد صلی الله علیه و آله فرستاده او است و روز قیامت بدون تردید فرا خواهد رسید و خداوند مردگان را زنده خواهد کرد و زنده شدن مردگان حق است و بهشت حق است و دوزخ حق است همه گفتند بر همه اینها گواهی میدهیم ابو ذر گفت: من هم با شما گواهی میدهم سپس گفت: مگر شما گواهی نمیدهید که رسول خدا صلی الله علیه و آله فرمود: بدترین خلق اولین و آخرین دوازده نفرند شش نفر از اولین و شش نفر از آخرین سپس شش نفر از پیشینیان را نام برد: پسر آدم که برادرش را کشت و فرعون و هامان و قارون و سامری و دجال که نامش در ردیف پیشینیان است ولی در آخر الزمان بیرون خواهد آمد و اما آن شش نفر که از آخرین‏اند گوساله که نعثل است (عثمان)، و فرعون که معاویة باشد و هامان این امت که زیاد است و قارون این امت که سعید بن عاص است و سامری که ابو موسی اشعری عبد اللَّه بن قیس است زیرا او نیز مانند سامری قوم موسی گفت لا مساس‏ یعنی نباید جنگید و ابتر است (دم بریده) که عمرو عاص باشد. آیا شما باین که گفتم گواهی میدهید گفتند آری گفت من نیز بر آن گواهم. سپس گفت آیا شما گواهی نمیدهد که رسول خدا فرمود امت من با پنج پرچم در کنار حوض کوثر بر من وارد میشوند. اولین پرچم، پرچم همان گوساله است که من از جا بر خیزم و دست او را میگیرم و همین که دستش را گرفتم چهره‏اش سیاه شده قدم‏هایش بلرزد و دلش تپیدن گیرد و هر که با او همکاری داشته نیز چنین گردد پس میگویم پس از من با دو امانت گرانبهایم چه کردید؟. میگویند امانت بزرگتر را (قرآن) دروغ پنداشتیم و پاره پاره کردیم و کوچکتر را (اهل بیت) خانه‏نشین نموده و حقش را غصب کردیم، میگویم راه چپ را بپیمائید تشنه و رو سیاه بدون اینکه یک قطره از آب بچشند باز میگردند سپس پرچم فرعون این امت بر من وارد می‏شود و اکثریت مردم زیر آن پرچم‏اند، و افرادی که مهمل و به هدر شده‏اند با این پرچمند. عرض شد یا رسول اللَّه به هدرشدگان کیانند، آیا در مسافرتی راه بهدر رفته‏اند؟ فرمود نه، بلکه دینشان را بهدر داده‏اند آنان کسانی هستند که بخاطر دنیا خشمناک میشوند و بخاطر همان شادان، پس من بر می‏خیزم و دست پرچمدارشان را می‏گیرم همین که دستش را گرفتم چهره‏اش سیاه می‏شود و پاهایش می‏لرزد و اندرونش می‏طپد و همکارانش نیز چنین میشوند پس میگویم پس از من‏ با ثقلین چه کردید؟ میگویند بزرگتر را دروغ شمردیم و پاره پاره‏اش نمودیم و با کوچکترین جنگیدیم و او را کشتیم من میگویم از راه رفیقان خود بروید پس تشنه و رو سیاه باز میگردند و قطره‏ای از آن نمی چشند. فرمود:</w:t>
      </w:r>
      <w:r>
        <w:rPr>
          <w:rFonts w:ascii="IRNazanin" w:hAnsi="IRNazanin" w:eastAsia="IRNazanin" w:cs="IRNazanin"/>
          <w:lang w:bidi="fa-IR"/>
          <w:color w:val="111111"/>
          <w:sz w:val="28"/>
          <w:szCs w:val="28"/>
          <w:rtl/>
        </w:rPr>
        <w:t xml:space="preserve">سپس پرچم هامان امت من بر من وارد می‏شود من بر می‏خیزم و دستش را می‏گیرم همین که دستش را گرفتم چهره‏اش سیاه و پاهایش می‏لرزد و دلش طپیدن گیرد و همکارانش نیز چنین شوند من میگویم پس از من باد و امانت گرانبهای من چه کردید؟ میگویند بزرگتر را دروغ شمردیم و پاره کردیم و کوچکتر را خوار کردیم و فرمانشان نبردیم پس من میگویم راه رفیقان خود را در پیش گیرید تشنه و خسته و رو سیاه باز می‏کردند و قطره‏ای از آن آب نمی‏چشند.</w:t>
      </w:r>
      <w:r>
        <w:rPr>
          <w:rFonts w:ascii="IRNazanin" w:hAnsi="IRNazanin" w:eastAsia="IRNazanin" w:cs="IRNazanin"/>
          <w:lang w:bidi="fa-IR"/>
          <w:color w:val="111111"/>
          <w:sz w:val="28"/>
          <w:szCs w:val="28"/>
          <w:rtl/>
        </w:rPr>
        <w:t xml:space="preserve">سپس پرچم عبد اللَّه بن قیس که پیشوای پنجاه هزار از امت من است بر من وارد می‏شود پس بر خیزم و دستش را بگیرم همین که دستش را گرفتم چهره‏اش سیاه شود و قدمهایش بلرزد و دلش بطپد و پیروانش نیز این چنین شوند من میگویم پس از من با دو امانت گرانبهای من چه کردید؟</w:t>
      </w:r>
      <w:r>
        <w:rPr>
          <w:rFonts w:ascii="IRNazanin" w:hAnsi="IRNazanin" w:eastAsia="IRNazanin" w:cs="IRNazanin"/>
          <w:lang w:bidi="fa-IR"/>
          <w:color w:val="111111"/>
          <w:sz w:val="28"/>
          <w:szCs w:val="28"/>
          <w:rtl/>
        </w:rPr>
        <w:t xml:space="preserve">می‏گویند: بزرگتر را تکذیب کردیم و فرمانش نبردیم و کوچکتر را یاری نکردیم و دیگری بجای او برگزیدیم من می‏گویم راه رفیقان خود در پیش گیرید پس خسته و تشنه با روی سیاه بر می‏گردند در حالی که یک قطره از آن نچشیده باشند.</w:t>
      </w:r>
      <w:r>
        <w:rPr>
          <w:rFonts w:ascii="IRNazanin" w:hAnsi="IRNazanin" w:eastAsia="IRNazanin" w:cs="IRNazanin"/>
          <w:lang w:bidi="fa-IR"/>
          <w:color w:val="111111"/>
          <w:sz w:val="28"/>
          <w:szCs w:val="28"/>
          <w:rtl/>
        </w:rPr>
        <w:t xml:space="preserve">سپس آن شل با پرچم خود بر من وارد می‏شود پس دستش را می‏گیرم چون دستش را گرفتم چهره‏اش سیاه و قدمهایش لرزان و دلش می‏طپد و پیروانش نیز این چنین شوند پس گویم با دو امانت گرانبهای من‏ پس از من چه کردید؟ می‏گویند بزرگتر را دروغ شمردیم و فرمانش نبردیم و با کوچکتر جنگیدیم و او را کشتیم من می‏گویم راه رفیقان خود در پیش گیرید پس تشنه و خسته با روی سیاه بازمی‏گردند و یک قطره از آن آب نمی‏چشند.</w:t>
      </w:r>
      <w:r>
        <w:rPr>
          <w:rFonts w:ascii="IRNazanin" w:hAnsi="IRNazanin" w:eastAsia="IRNazanin" w:cs="IRNazanin"/>
          <w:lang w:bidi="fa-IR"/>
          <w:color w:val="111111"/>
          <w:sz w:val="28"/>
          <w:szCs w:val="28"/>
          <w:rtl/>
        </w:rPr>
        <w:t xml:space="preserve">سپس پرچم امیر مؤمنان و پیشوای پرهیزکاران و زمامدار دست و رو سفیدان بر من وارد می‏شود من بپاخیزم و دستش را بگیرم همین که دستش را گرفتم چهره خود و یارانش سفید شود من می‏گویم پس از من با دو امانت گرانبها چه کردید؟ می‏گویند از بزرگتر پیروی کردیم و تصدیقش نمودیم و کوچکتر را مددکار و یاور بودیم و همراه او جنگیدیم من گویم سیراب و شاداب باز گردید پس بیاشامند آنچنان که هرگز تشنه نشوند و چهره پیشوایشان مانند آفتاب تابان و چهره‏های یارانش مانند ماه شب چهارده و ستاره‏های فروزان آسمان باشد.</w:t>
      </w:r>
      <w:r>
        <w:rPr>
          <w:rFonts w:ascii="IRNazanin" w:hAnsi="IRNazanin" w:eastAsia="IRNazanin" w:cs="IRNazanin"/>
          <w:lang w:bidi="fa-IR"/>
          <w:color w:val="111111"/>
          <w:sz w:val="28"/>
          <w:szCs w:val="28"/>
          <w:rtl/>
        </w:rPr>
        <w:t xml:space="preserve">سپس فرمود شما به (این گفتار من گواهی می‏دهید؟ گفتند آری فرمود من هم بر این از گواهانم یحیی و عباد هر یک گفت نزد خدا گواه باشید که ابو عبد الرحمن این حدیث را برای ما گفت و ابو عبد الرحمن گفت نزد خدا بر من گواه باشید که حارث بن حصیره این حدیث را برای من گفت و حارث گفت نزد خدا بر من گواه باشید که صخر ابن حکم این حدیث را برای من گفت صخر ابن حکم گفت نزد خدا بر من گواه باشید که حیان این حدیث را برای من گفت و حیان گفت نزد خدا بر من گواه باشید که ربیع ابن جمیل این حدیث را برای من گفت و ربیع گفت نزد خدا بر من گواه باشید که مالک ابن ضمره این حدیث را برای من گفت و مالک ابن ضمره گفت نزد خدا این گواهی را بدهید که ابا ذر غفاری‏ این حدیث را برای من گفت و ابو ذر هم مانند این سخن بگفت و اضافه کرد که رسول خدا فرمود: این حدیث را جبرئیل برای من از خدای تبارک و تعالی بیان کرد.</w:t>
      </w:r>
      <w:r>
        <w:rPr>
          <w:rFonts w:ascii="IRNazanin" w:hAnsi="IRNazanin" w:eastAsia="IRNazanin" w:cs="IRNazanin"/>
          <w:lang w:bidi="fa-IR"/>
          <w:color w:val="111111"/>
          <w:sz w:val="28"/>
          <w:szCs w:val="28"/>
          <w:rtl/>
        </w:rPr>
        <w:t xml:space="preserve">(راه شناختن نیم روز در هر ماه از ماههای دوازده‏گانه رومی) 3- عبد اللَّه بن سنان گوید: شنیدم امام صادق علیه السّلام می‏فرمود: در نیمه ماه حزیران نیم قدم که سایه افتاد نیم روز می‏شود و در نیمه ماه تموز یک قدم و نیم و نیمه ماه آب دو قدم و نیم و در نیمه ماه ایلول سه قدم و نیم و در نیمه تشرین اول پنج پا و نیم و در نیمه تشرین دوم هفت قدم و نیم و در نیمه کانون اول نه پا و نیم و در نیمه کانون دوم هفت پا و نیم و در نیمه ماه شباط پنج پا و نیم و در نیمه ماه آذار سه پا و نیم و در نیمه نیسان دو قدم و نیم و در نیمه ایار یک قدم و نیم و در نیمه حزیران نیم پا.</w:t>
      </w:r>
      <w:r>
        <w:rPr>
          <w:rFonts w:ascii="IRNazanin" w:hAnsi="IRNazanin" w:eastAsia="IRNazanin" w:cs="IRNazanin"/>
          <w:lang w:bidi="fa-IR"/>
          <w:color w:val="111111"/>
          <w:sz w:val="28"/>
          <w:szCs w:val="28"/>
          <w:rtl/>
        </w:rPr>
        <w:t xml:space="preserve">شرح: برای اطلاع از شرح مفصل این حدیث شریف بحاشیه وافی ج 2 جزء اول ص 45 چاپ مکتبه اسلامیة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(بدترین اوّلین و آخرین دوازده نفرند)
</w:t>
      </w:r>
      <w:r>
        <w:rPr>
          <w:rFonts w:ascii="IRNazanin" w:hAnsi="IRNazanin" w:eastAsia="IRNazanin" w:cs="IRNazanin"/>
          <w:lang w:bidi="fa-IR"/>
          <w:color w:val="111111"/>
          <w:sz w:val="28"/>
          <w:szCs w:val="28"/>
          <w:rtl/>
        </w:rPr>
        <w:t xml:space="preserve">مالک بن ضمره رواسی گفت: چون ابو ذر تبعید شد، او و علی بن ابی طالب علیه السّلام و مقداد بن اسود و عمار بن یاسر و حذیفة بن یمان و عبد الله بن مسعود اجتماع کردند، ابو ذر گفت: حدیثی بگویید که با آن پیامبر خدا صلی الله علیه و آله را یاد کنیم و به او شهادت بدهیم و دعا کنیم و او را با توحید تصدیق کنیم، علی علیه السّلام فرمود: حالا زمان حدیث گفتن من نیست، گفتند: درست است، ابو ذر گفت: ای حذیفه، تو حدیثی برای ما بگو،</w:t>
      </w:r>
      <w:r>
        <w:rPr>
          <w:rFonts w:ascii="IRNazanin" w:hAnsi="IRNazanin" w:eastAsia="IRNazanin" w:cs="IRNazanin"/>
          <w:lang w:bidi="fa-IR"/>
          <w:color w:val="111111"/>
          <w:sz w:val="28"/>
          <w:szCs w:val="28"/>
          <w:rtl/>
        </w:rPr>
        <w:t xml:space="preserve">گفت: شما می‏دانید که من همواره از مشکلات می‏پرسیدم و آنها را می‏آزمودم و از غیر آنها نمی‏پرسیدم، ابو ذر گفت: ای ابن مسعود، تو به ما حدیث بگو، ابن مسعود گفت:</w:t>
      </w:r>
      <w:r>
        <w:rPr>
          <w:rFonts w:ascii="IRNazanin" w:hAnsi="IRNazanin" w:eastAsia="IRNazanin" w:cs="IRNazanin"/>
          <w:lang w:bidi="fa-IR"/>
          <w:color w:val="111111"/>
          <w:sz w:val="28"/>
          <w:szCs w:val="28"/>
          <w:rtl/>
        </w:rPr>
        <w:t xml:space="preserve">شما می‏دانید که من قرآن قرائت می‏کنم و از غیر آن پرسیده نمی‏شوم، ولی شما اصحاب حدیث هستید، گفتند: درست است، ابو ذر گفت: ای مقداد، تو به ما حدیث بگو، گفت: می‏دانید که من صاحب شمشیر بودم و از غیر آن پرسیده نمی‏شوم ولی شما اصحاب حدیث هستید، گفتند: درست است، ابو ذر گفت: ای عمّار، تو به ما حدیث بگو، عمّار گفت: شما می‏دانید که من مرد فراموشکاری هستم مگر اینکه کسی به یاد من بیاورد تا یادم آید.</w:t>
      </w:r>
      <w:r>
        <w:rPr>
          <w:rFonts w:ascii="IRNazanin" w:hAnsi="IRNazanin" w:eastAsia="IRNazanin" w:cs="IRNazanin"/>
          <w:lang w:bidi="fa-IR"/>
          <w:color w:val="111111"/>
          <w:sz w:val="28"/>
          <w:szCs w:val="28"/>
          <w:rtl/>
        </w:rPr>
        <w:t xml:space="preserve">ابو ذر گفت: من برای شما حدیثی را می‏گویم که آن را شنیدید و کسانی هم از شما شنیده‏اند. پیامبر خدا صلی الله علیه و آله فرمود: آیا شما گواهی نمی‏دهید که معبودی جز خدا نیست و محمد پیامبر خداست و قیامت برپا خواهد شد و در آن شکی نیست و اینکه خداوند تمام مردم را که در قبرها هستند زنده می‏کند و برانگیخته شدن حق است و بهشت و جهنم حق است؟ گفتند: گواهی می‏دهیم، فرمود: من نیز با شما از گواهان هستم، سپس گفت: آیا گواهی نمی‏دهید که پیامبر خدا صلی الله علیه و آله فرمود: بدترین اولین و آخرین دوازده نفرند:</w:t>
      </w:r>
      <w:r>
        <w:rPr>
          <w:rFonts w:ascii="IRNazanin" w:hAnsi="IRNazanin" w:eastAsia="IRNazanin" w:cs="IRNazanin"/>
          <w:lang w:bidi="fa-IR"/>
          <w:color w:val="111111"/>
          <w:sz w:val="28"/>
          <w:szCs w:val="28"/>
          <w:rtl/>
        </w:rPr>
        <w:t xml:space="preserve">شش نفر از پیشینیان و شش نفر از آخرین است؟ سپس شش نفری که از پیشینیان است چنین نام برد: پسر آدم که برادرش را کشت و فرعون و هامان و قارون و سامری و دجّال که نام او در اولین است ولی در آخرین خروج می‏کند و اما شش نفری که از آخرین است، عبارتند از:</w:t>
      </w:r>
      <w:r>
        <w:rPr>
          <w:rFonts w:ascii="IRNazanin" w:hAnsi="IRNazanin" w:eastAsia="IRNazanin" w:cs="IRNazanin"/>
          <w:lang w:bidi="fa-IR"/>
          <w:color w:val="111111"/>
          <w:sz w:val="28"/>
          <w:szCs w:val="28"/>
          <w:rtl/>
        </w:rPr>
        <w:t xml:space="preserve">گوساله که همان «نعثل- پیر خرفت» است و فرعون که همان معاویه است و هامان این امت که همان زیاد است و قارون آن که سعید است و سامری که همان ابو موسی اشعری عبد الله بن قیس است، چون او همان را گفت که سامری قوم موسی گفت و آن اینکه گفت: جنگ نباشد، و ابتر که همان عمرو عاص است، آیا به این گواهی می‏دهید، گفتند: آری، گفت: من نیز از گواهان هستم.</w:t>
      </w:r>
      <w:r>
        <w:rPr>
          <w:rFonts w:ascii="IRNazanin" w:hAnsi="IRNazanin" w:eastAsia="IRNazanin" w:cs="IRNazanin"/>
          <w:lang w:bidi="fa-IR"/>
          <w:color w:val="111111"/>
          <w:sz w:val="28"/>
          <w:szCs w:val="28"/>
          <w:rtl/>
        </w:rPr>
        <w:t xml:space="preserve">سپس گفت: آیا گواهی می‏دهید که پیامبر خدا صلی الله علیه و آله فرمود: همانا امّت من در پنج پرچم، وارد بر من در حوض می‏شوند، اولین پرچم، پرچم همان گوساله است و من بلند می‏شوم و دست او را می‏گیرم و چون دست او را گرفتم صورتش سیاه می‏شود و قدم‏هایش می‏لرزد و درونش می‏تپد و هر کس که از او پیروی کرده مانند او می‏شود و من می‏گویم: شما پس از من با دو امانت گران‏بها چه کردید؟ می‏گویند: بزرگ‏تر آن دو را (که همان قرآن است) دروغ انگاشتیم و پاره پاره کردیم و کوچک‏تر آن دو را (که خاندان پیامبر است) مورد ستم قرار دادیم و حق او را گرفتیم، پس من می‏گویم: به طرف چپ بروید و آنان در حالی که تشنه‏اند و صورت‏هایشان سیاه شده و قطره‏ای آب نخورند. سپس پرچم فرعون امّت من که آنان بیشترین مردم هستند و از</w:t>
      </w:r>
      <w:r>
        <w:rPr>
          <w:rFonts w:ascii="IRNazanin" w:hAnsi="IRNazanin" w:eastAsia="IRNazanin" w:cs="IRNazanin"/>
          <w:lang w:bidi="fa-IR"/>
          <w:color w:val="111111"/>
          <w:sz w:val="28"/>
          <w:szCs w:val="28"/>
          <w:rtl/>
        </w:rPr>
        <w:t xml:space="preserve">آنها کسانی هستند که برگرداننده‏اند، گفته شد: یا رسول الله برگردانندگان چه کسانی هستند؟ آیا آنها راه را برگردانیده‏اند؟ فرمود: نه، بلکه دین خود را برگردانیده‏اند، آنان کسانی هستند که به خاطر دنیا خشم می‏گیرند و به آن خوشنود هستند، پس برمی‏خیزم و دست رفیق آنها را می‏گیرم و چون دست او را گرفتم، صورتش سیاه می‏شود و قدم‏هایش می‏لرزد و درونش می‏تپد و هر کس که از او پیروی کرده مانند او می‏شود و من می‏گویم: شما پس از من با دو امانت گران‏بها چه کردید؟ می‏گویند بزرگ‏تر آن دو را دروغ انگاشتیم و پاره پاره کردیم و با کوچک‏ترین آن دو (که خاندان پیامبر است) جنگیدیم و او را کشتیم، پس من می‏گویم: راه رفیقانتان را در پیش بگیرید و آنها می‏روند در حالی که تشنه‏اند و صورت‏هایشان سیاه است و قطره‏ای از آن نخورند.</w:t>
      </w:r>
      <w:r>
        <w:rPr>
          <w:rFonts w:ascii="IRNazanin" w:hAnsi="IRNazanin" w:eastAsia="IRNazanin" w:cs="IRNazanin"/>
          <w:lang w:bidi="fa-IR"/>
          <w:color w:val="111111"/>
          <w:sz w:val="28"/>
          <w:szCs w:val="28"/>
          <w:rtl/>
        </w:rPr>
        <w:t xml:space="preserve">فرمود: سپس پرچم هامان امّت من بر من وارد می‏شوند و من بر می‏خیزم دست او را می‏گیرم و چون دست او را گرفتم، صورتش سیاه می‏گردد و قدم‏هایش می‏لرزد و درونش می‏تپد و هر کس که کار او را کرده تابع او می‏شود، من می‏گویم: شما پس از من با دو امانت گران‏بها چه کردید؟ می‏گویند: بزرگ‏تر را دروغ انگاشتیم و پاره پاره کردیم و کوچک‏تر را خوار ساختیم و نافرمانی کردیم، پس من می‏گویم: به راه رفیقانتان بروید، پس می‏روند در حالی که تشنه‏اند و صورت‏هایشان سیاه شده و قطره‏ای از آن نخورند.</w:t>
      </w:r>
      <w:r>
        <w:rPr>
          <w:rFonts w:ascii="IRNazanin" w:hAnsi="IRNazanin" w:eastAsia="IRNazanin" w:cs="IRNazanin"/>
          <w:lang w:bidi="fa-IR"/>
          <w:color w:val="111111"/>
          <w:sz w:val="28"/>
          <w:szCs w:val="28"/>
          <w:rtl/>
        </w:rPr>
        <w:t xml:space="preserve">سپس پرچم عبد الله بن قیس بر من وارد می‏شود و او پیشوای پنجاه هزار نفر از امّت من است، برمی‏خیزم و دست او را می‏گیرم و چون دست او را گرفتم صورتش سیاه می‏شود و قدم‏هایش می‏لرزد و درونش می‏تپد و هر کس که کار او را کرده تابع او می‏شود، پس می‏گویم: پس از من با دو امانت گران‏بها چه کردید؟ می‏گویند: بزرگ‏تر را دروغ انگاشتیم و نافرمانی کردیم و کوچک‏تر را خوار ساختیم و از آن رویگردان شدیم، پس می‏گویم: راه رفیقانتان را بروید، پس می‏روند در حالی که تشنه‏اند و صورت‏هایشان سیاه است و قطره‏ای از آن نمی‏خورند.</w:t>
      </w:r>
      <w:r>
        <w:rPr>
          <w:rFonts w:ascii="IRNazanin" w:hAnsi="IRNazanin" w:eastAsia="IRNazanin" w:cs="IRNazanin"/>
          <w:lang w:bidi="fa-IR"/>
          <w:color w:val="111111"/>
          <w:sz w:val="28"/>
          <w:szCs w:val="28"/>
          <w:rtl/>
        </w:rPr>
        <w:t xml:space="preserve">سپس آن مرد شل با پرچم خود بر من وارد می‏شود و من دست او را می‏گیرم و چون دست او را گرفتم، صورتش سیاه می‏شود و قدمهایش می‏لرزد و درونش می‏تپد و هر کس کار او را کرده تابع او می‏شود، پس من می‏گویم: پس از من با دو امانت گران‏بها چه کردید؟ می‏گویند: بزرگ‏تر را دروغ انگاشتیم و او را نافرمانی کردیم و با کوچک‏تر جنگیدیم و او را کشتیم، پس من می‏گویم: راه رفیقانتان را بروید، پس می‏روند در حالی که تشنه‏اند و صورت‏هایشان سیاه شده و قطره‏ای از آن نمی‏خورند.</w:t>
      </w:r>
      <w:r>
        <w:rPr>
          <w:rFonts w:ascii="IRNazanin" w:hAnsi="IRNazanin" w:eastAsia="IRNazanin" w:cs="IRNazanin"/>
          <w:lang w:bidi="fa-IR"/>
          <w:color w:val="111111"/>
          <w:sz w:val="28"/>
          <w:szCs w:val="28"/>
          <w:rtl/>
        </w:rPr>
        <w:t xml:space="preserve">سپس پرچم امیر المؤمنین و پیشوای پرهیزگاران و رهبر پیشانی سفیدان بر من وارد می‏شود، برمی‏خیزم و دستش را می‏گیرم و چون دست او را گرفتم صورت او و یارانش سفید می‏شود، پس می‏گویم: پس از من با دو امانت گرانبها چه کردید؟ می‏گویند: از بزرگتر پیروی نمودیم و آن را تصدیق کردیم و کوچک‏تر را کمک کردیم و یاری نمودیم و همراه با او جنگیدیم، پس می‏گویم:</w:t>
      </w:r>
      <w:r>
        <w:rPr>
          <w:rFonts w:ascii="IRNazanin" w:hAnsi="IRNazanin" w:eastAsia="IRNazanin" w:cs="IRNazanin"/>
          <w:lang w:bidi="fa-IR"/>
          <w:color w:val="111111"/>
          <w:sz w:val="28"/>
          <w:szCs w:val="28"/>
          <w:rtl/>
        </w:rPr>
        <w:t xml:space="preserve">برگردید در حالی که سیراب هستند، پس شربتی می‏خورند که هرگز پس از آن تشنه نمی‏شوند،</w:t>
      </w:r>
      <w:r>
        <w:rPr>
          <w:rFonts w:ascii="IRNazanin" w:hAnsi="IRNazanin" w:eastAsia="IRNazanin" w:cs="IRNazanin"/>
          <w:lang w:bidi="fa-IR"/>
          <w:color w:val="111111"/>
          <w:sz w:val="28"/>
          <w:szCs w:val="28"/>
          <w:rtl/>
        </w:rPr>
        <w:t xml:space="preserve">صورت پیشوایشان مانند خورشید درخشان و صورت‏های یارانش مانند ماه در شب چهاردهم و مانند نورهای ستارگان آسمان است.</w:t>
      </w:r>
      <w:r>
        <w:rPr>
          <w:rFonts w:ascii="IRNazanin" w:hAnsi="IRNazanin" w:eastAsia="IRNazanin" w:cs="IRNazanin"/>
          <w:lang w:bidi="fa-IR"/>
          <w:color w:val="111111"/>
          <w:sz w:val="28"/>
          <w:szCs w:val="28"/>
          <w:rtl/>
        </w:rPr>
        <w:t xml:space="preserve">سپس گفت: آیا شما نزد خداوند به این گواهی می‏دهید؟ گفتند: آری. گفت: من نیز از گواهان هستم، یحیی (راوی حدیث) گفت: عبّاد (راوی بعدی حدیث) گفت: نزد خدا برای من گواه باشید که ابو عبد الرحمن این حدیث را برای من نقل کرد و ابو عبد الرحمن گفت: نزد خدا بر من گواه باشید که حارث بن حصیره این حدیث را برای من نقل کرد و حارث گفت: نزد خدا برای من گواه باشید که صخر بن حکم این حدیث را برای من نقل کرد، صخر بن حکم گفت: نزد خدا برای من گواه باشید که حیّان این حدیث را برای من نقل کرد، حیّان گفت: نزد خدا برای من گواه باشید که ربیع بن جمیل این حدیث را برای من نقل کرد، ربیع بن جمیل گفت: نزد خدا برای من گواه باشید که مالک بن حمزه این حدیث را برای من نقل کرد، مالک بن حمزه گفت: نزد خدا برای من گواه باشید که ابو ذر غفاری برای من این حدیث را نقل کرد، ابو ذر نیز مانند آن را گفت و گفت: پیامبر خدا صلی الله علیه و آله فرمود: آن را جبرئیل از جانب خدا به من گفت.</w:t>
      </w:r>
    </w:p>
    <w:p>
      <w:pPr>
        <w:pStyle w:val="Heading4"/>
      </w:pPr>
      <w:bookmarkStart w:id="1354" w:name="_Toc877"/>
      <w:r>
        <w:t>معرفة زوال الشمس فی کل شهر من الشهور الاثنی عشر الرومیة</w:t>
      </w:r>
      <w:bookmarkEnd w:id="1354"/>
    </w:p>
    <w:p>
      <w:pPr>
        <w:pStyle w:val="BookText"/>
      </w:pPr>
      <w:r>
        <w:rPr>
          <w:rFonts w:ascii="Amiri" w:hAnsi="Amiri" w:eastAsia="Amiri" w:cs="Amiri"/>
          <w:lang w:bidi="ar-SA"/>
          <w:color w:val="111111"/>
          <w:sz w:val="28"/>
          <w:szCs w:val="28"/>
          <w:rtl/>
        </w:rPr>
        <w:t xml:space="preserve">3- حَدَّثَنَا أَبِی رَضِیَ اللَّهُ عَنْهُ قَالَ حَدَّثَنَا أَحْمَدُ بْنُ إِدْرِیسَ قَالَ حَدَّثَنَا مُحَمَّدُ بْنُ أَحْمَدَ بْنِ یَحْیَی بْنِ عِمْرَانَ الْأَشْعَرِیُّ قَالَ حَدَّثَنِی الْحَسَنُ بْنُ مُوسَی الْخَشَّابُ عَنِ الْحَسَنِ بْنِ إِسْحَاقَ التَّمِیمِیِّ عَنِ الْحَسَنِ بْنِ أَخِی الضَّبِّیِ‏ </w:t>
      </w:r>
      <w:r>
        <w:rPr>
          <w:rStyle w:val="FootnoteReference"/>
        </w:rPr>
        <w:footnoteReference w:id="988"/>
      </w:r>
      <w:r>
        <w:rPr>
          <w:rFonts w:ascii="Amiri" w:hAnsi="Amiri" w:eastAsia="Amiri" w:cs="Amiri"/>
          <w:lang w:bidi="ar-SA"/>
          <w:color w:val="111111"/>
          <w:sz w:val="28"/>
          <w:szCs w:val="28"/>
          <w:rtl/>
        </w:rPr>
        <w:t xml:space="preserve">عَنْ عَبْدِ اللَّهِ بْنِ سِنَانٍ قَالَ سَمِعْتُ أَبَا عَبْدِ اللَّهِ علیه السلام یَقُولُ‏ تَزُولُ الشَّمْسُ فِی النِّصْفِ مِنْ حَزِیرَانَ عَلَی نِصْفِ قَدَمٍ وَ فِی النِّصْفِ مِنْ تَمُّوزَ عَلَی قَدَمٍ وَ نِصْفٍ وَ فِی النِّصْفِ مِنْ آبَ عَلَی قَدَمَیْنِ وَ نِصْفٍ وَ فِی النِّصْفِ 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4" w:name="pg5813_38624"/>
    <w:bookmarkEnd w:id="394"/>
    <w:p>
      <w:pPr>
        <w:pStyle w:val="BookText"/>
      </w:pPr>
      <w:r>
        <w:rPr>
          <w:rFonts w:ascii="Amiri" w:hAnsi="Amiri" w:eastAsia="Amiri" w:cs="Amiri"/>
          <w:lang w:bidi="ar-SA"/>
          <w:color w:val="111111"/>
          <w:sz w:val="28"/>
          <w:szCs w:val="28"/>
          <w:rtl/>
        </w:rPr>
        <w:t xml:space="preserve">أَیْلُولَ عَلَی ثَلَاثَةٍ وَ نِصْفٍ وَ فِی النِّصْفِ مِنْ تِشْرِینَ الْأَوَّلِ عَلَی خَمْسَةٍ وَ نِصْفٍ وَ فِی النِّصْفِ مِنْ تِشْرِینَ الْآخِرِ عَلَی سَبْعَةٍ وَ نِصْفٍ وَ فِی النِّصْفِ مِنْ کَانُونَ الْأَوَّلِ عَلَی تِسْعَةٍ وَ نِصْفٍ وَ فِی النِّصْفِ مِنْ کَانُونَ الْآخِرِ عَلَی سَبْعَةٍ وَ نِصْفٍ وَ فِی النِّصْفِ مِنْ شُبَاطَ عَلَی خَمْسَةِ أَقْدَامٍ وَ نِصْفٍ وَ فِی النِّصْفِ مِنْ آذَارَ عَلَی ثَلَاثَةٍ وَ نِصْفٍ وَ فِی النِّصْفِ مِنْ نَیْسَانَ عَلَی قَدَمَیْنِ وَ نِصْفٍ وَ فِی النِّصْفِ مِنْ أَیَّارَ عَلَی قَدَمٍ وَ نِصْفٍ وَ فِی النِّصْفِ مِنْ حَزِیرَانَ عَلَی نِصْفِ قَدَمٍ‏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(طریقه شناختن ظهر در هر یک از ماههای دوازده‏گانه رومی با سایه انسان‏)
</w:t>
      </w:r>
      <w:r>
        <w:rPr>
          <w:rFonts w:ascii="IRNazanin" w:hAnsi="IRNazanin" w:eastAsia="IRNazanin" w:cs="IRNazanin"/>
          <w:lang w:bidi="fa-IR"/>
          <w:color w:val="111111"/>
          <w:sz w:val="28"/>
          <w:szCs w:val="28"/>
          <w:rtl/>
        </w:rPr>
        <w:t xml:space="preserve">عبد اللَّه بن سنان گوید از امام ششم شنیدم میفرمود در نیمه حزیران (ماه اول تابستان) اول ظهر سایه نیم پا باشد و در نیمه تموز یک پا و نیم و در نیمه آب دو پا و نیم و در نیمه ایلول سه پا و نیم و در نیمه تشرین اول پنج پا و نیم و در نیمه تشرین آخر هفت پا و نیم و در نیمه شباط پنج پا و نیم و در نیمه آذر سه پا و نیم و در نیمه نیسان دو پا و نیم و در نیمه ایار یک پا و نیم و در نیمه حزیران نیم پا.</w:t>
      </w:r>
      <w:r>
        <w:rPr>
          <w:rFonts w:ascii="IRNazanin" w:hAnsi="IRNazanin" w:eastAsia="IRNazanin" w:cs="IRNazanin"/>
          <w:lang w:bidi="fa-IR"/>
          <w:color w:val="111111"/>
          <w:sz w:val="28"/>
          <w:szCs w:val="28"/>
          <w:rtl/>
        </w:rPr>
        <w:t xml:space="preserve">شرح: این میزان نسبت بپاره‏ای از بلاد صحیح است که عرض آنها باندازه معینی بیش از میل کلی آفتاب است و نسبت بعموم بلاد درست نیست و البته بلد؟؟ راوی یا اشخاصی که امام این دستور را بدانها داده با این میزان موافقت داشته این نشانه برای ظهر مانند نشانه بودن جدی در پشت شانه راست است برای قبله که نسبت ببعض بلاد است نه آنکه بطور کلی بر هر محلی نشانه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(راه شناختن نیم روز در هر یک از ماههای دوازده‌گانه رومی با سایه انسان‌)
</w:t>
      </w:r>
      <w:r>
        <w:rPr>
          <w:rFonts w:ascii="IRNazanin" w:hAnsi="IRNazanin" w:eastAsia="IRNazanin" w:cs="IRNazanin"/>
          <w:lang w:bidi="fa-IR"/>
          <w:color w:val="111111"/>
          <w:sz w:val="28"/>
          <w:szCs w:val="28"/>
          <w:rtl/>
        </w:rPr>
        <w:t xml:space="preserve">عبد اللَّه بن سنان گفته: از امام صادق شنیدم که می‌گفت: در نیمه حزیران (ماه آخر بهار) اول نیم روز سایه نیم پا باشد و در نیمه تموز قدمی و نیم و در نیمه آب دو قدم و نیم و در نیمه ایلول سه قدم و نیم و در نیمه تشرین اول 5 قدم و نیم و در نیمه تشرین آخر هفت قدم و نیم و در نیمه شباط 5 قدم و نیم و در نیمه آذر 3 قدم و نیم و در نیمه نیسان دو قدم و نیم و در نیمه ایاز یک قدم و نیم و در نیمه حزیران نیم قدم. این قاعده شاید در برخی از بلاد درست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(راه شناختن نیم روز در هر ماه از ماههای دوازده‏گانه رومی) 
</w:t>
      </w:r>
      <w:r>
        <w:rPr>
          <w:rFonts w:ascii="IRNazanin" w:hAnsi="IRNazanin" w:eastAsia="IRNazanin" w:cs="IRNazanin"/>
          <w:lang w:bidi="fa-IR"/>
          <w:color w:val="111111"/>
          <w:sz w:val="28"/>
          <w:szCs w:val="28"/>
          <w:rtl/>
        </w:rPr>
        <w:t xml:space="preserve">عبد اللَّه بن سنان گوید: شنیدم امام صادق علیه السّلام می‏فرمود: در نیمه ماه حزیران نیم قدم که سایه افتاد نیم روز می‏شود و در نیمه ماه تموز یک قدم و نیم و نیمه ماه آب دو قدم و نیم و در نیمه ماه ایلول سه قدم و نیم و در نیمه تشرین اول پنج پا و نیم و در نیمه تشرین دوم هفت قدم و نیم و در نیمه کانون اول نه پا و نیم و در نیمه کانون دوم هفت پا و نیم و در نیمه ماه شباط پنج پا و نیم و در نیمه ماه آذار سه پا و نیم و در نیمه نیسان دو قدم و نیم و در نیمه ایار یک قدم و نیم و در نیمه حزیران نیم پا.</w:t>
      </w:r>
      <w:r>
        <w:rPr>
          <w:rFonts w:ascii="IRNazanin" w:hAnsi="IRNazanin" w:eastAsia="IRNazanin" w:cs="IRNazanin"/>
          <w:lang w:bidi="fa-IR"/>
          <w:color w:val="111111"/>
          <w:sz w:val="28"/>
          <w:szCs w:val="28"/>
          <w:rtl/>
        </w:rPr>
        <w:t xml:space="preserve">شرح: برای اطلاع از شرح مفصل این حدیث شریف بحاشیه وافی ج 2 جزء اول ص 45 چاپ مکتبه اسلامیة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(شناختن زوال آفتاب در هر ماه از ماههای دوازده‏گانه رومی‏)
</w:t>
      </w:r>
      <w:r>
        <w:rPr>
          <w:rFonts w:ascii="IRNazanin" w:hAnsi="IRNazanin" w:eastAsia="IRNazanin" w:cs="IRNazanin"/>
          <w:lang w:bidi="fa-IR"/>
          <w:color w:val="111111"/>
          <w:sz w:val="28"/>
          <w:szCs w:val="28"/>
          <w:rtl/>
        </w:rPr>
        <w:t xml:space="preserve">عبد اللَّه بن سنان می‏گوید: از امام صادق علیه السّلام شنیدم که می‏فرمود: آفتاب در نیمه ماه حزیران به اندازه نصف قدم (از سایه قدّ انسان) زایل می‏شود و ظهر می‏شود، و در نیمه ماه تموز به اندازه یک و نصف، در نیمه ماه آب به اندازه دو قدم و نصف، و در نیمه ماه ایلول به اندازه سه قدم و نصف، و در نیمه تشرین اول پنج قدم و نصف، و در نیمه تشرین دوم هفت قدم و نصف، و در نیمه کانون اول نه قدم و نصف، و در نیمه کانون دوم هفت قدم و نصف، و در نیمه شباط پنج قدم و نصف، و در نیمه حزیران نصف قدم. (این ترتیب به شهر سائل و امام اختصاص دارد و نمی‏توان آن را به همه جا تعمیم داد).</w:t>
      </w:r>
    </w:p>
    <w:p>
      <w:pPr>
        <w:pStyle w:val="Heading4"/>
      </w:pPr>
      <w:bookmarkStart w:id="1355" w:name="_Toc878"/>
      <w:r>
        <w:t>الذین أنکروا علی أبی بکر جلوسه فی الخلافة و تقدمه علی علی بن أبی طالب علیه السلام اثنا عشر</w:t>
      </w:r>
      <w:bookmarkEnd w:id="1355"/>
    </w:p>
    <w:p>
      <w:pPr>
        <w:pStyle w:val="BookText"/>
      </w:pPr>
      <w:r>
        <w:rPr>
          <w:rFonts w:ascii="Amiri" w:hAnsi="Amiri" w:eastAsia="Amiri" w:cs="Amiri"/>
          <w:lang w:bidi="ar-SA"/>
          <w:color w:val="111111"/>
          <w:sz w:val="28"/>
          <w:szCs w:val="28"/>
          <w:rtl/>
        </w:rPr>
        <w:t xml:space="preserve">4- حَدَّثَنَا عَلِیُّ بْنُ أَحْمَدَ بْنِ عَبْدِ اللَّهِ بْنِ أَحْمَدَ بْنِ أَبِی عَبْدِ اللَّهِ الْبَرْقِیُّ قَالَ حَدَّثَنِی أَبِی عَنْ جَدِّهِ أَحْمَدَ بْنِ أَبِی عَبْدِ اللَّهِ الْبَرْقِیِّ قَالَ حَدَّثَنِی النَّهِیکِیُّ قَالَ حَدَّثَنَا أَبُو مُحَمَّدٍ خَلَفُ بْنُ سَالِمٍ قَالَ حَدَّثَنَا مُحَمَّدُ بْنُ جَعْفَرٍ قَالَ حَدَّثَنَا شُعْبَةُ عَنْ عُثْمَانَ بْنِ الْمُغِیرَةِ عَنْ زَیْدِ بْنِ وَهْبٍ قَالَ: کَانَ الَّذِینَ أَنْکَرُوا عَلَی أَبِی بَکْرٍ جُلُوسَهُ فِی الْخِلَافَةِ وَ تَقَدُّمَهُ عَلَی عَلِیِّ بْنِ أَبِی طَالِبٍ علیه السلام اثْنَیْ عَشَرَ رَجُلًا مِنَ الْمُهَاجِرِینَ وَ الْأَنْصَارِ وَ کَانَ مِنَ الْمُهَاجِرِینَ خَالِدُ بْنُ سَعِیدِ بْنِ الْعَاصِ‏ </w:t>
      </w:r>
      <w:r>
        <w:rPr>
          <w:rStyle w:val="FootnoteReference"/>
        </w:rPr>
        <w:footnoteReference w:id="990"/>
      </w:r>
      <w:r>
        <w:rPr>
          <w:rFonts w:ascii="Amiri" w:hAnsi="Amiri" w:eastAsia="Amiri" w:cs="Amiri"/>
          <w:lang w:bidi="ar-SA"/>
          <w:color w:val="111111"/>
          <w:sz w:val="28"/>
          <w:szCs w:val="28"/>
          <w:rtl/>
        </w:rPr>
        <w:t xml:space="preserve">وَ الْمِقْدَادُ بْنُ الْأَسْوَدِ وَ أُبَیُّ بْنُ کَعْبٍ وَ عَمَّارُ بْنُ یَاسِرٍ وَ أَبُو ذَرٍّ الْغِفَارِیُّ وَ سَلْمَانُ الْفَارِسِیُّ وَ عَبْدُ اللَّهِ بْنُ مَسْعُودٍ وَ بُرَیْدَةُ الْأَسْلَمِیُّ وَ کَانَ مِنَ الْأَنْصَارِ خُزَیْمَةُ بْنُ ثَابِتٍ ذُو الشَّهَادَتَیْنِ وَ سَهْلُ بْنُ حُنَیْفٍ وَ أَبُو أَیُّوبَ الْأَنْصَارِیُّ وَ أَبُو الْهَیْثَمِ بْنُ التَّیِّهَانِ وَ غَیْرُهُمْ فَلَمَّا صَعِدَ الْمِنْبَرَ تَشَاوَرُوا بَیْنَهُمْ فِی أَمْرِهِ فَقَالَ بَعْضُهُمْ هَلَّا نَأْتِیهِ فَنُنَزِّلَهُ عَنْ مِنْبَرِ رَسُولِ اللَّهِ ص وَ قَالَ آخَرُونَ إِنْ فَعَلْتُمْ ذَلِکَ أَعَنْتُمْ عَلَی أَنْفُسِکُمْ وَ قَالَ اللَّهُ عَزَّ وَ جَلَ‏ وَ لا تُلْقُوا بِأَیْدِیکُمْ إِلَی التَّهْلُکَةِ </w:t>
      </w:r>
      <w:r>
        <w:rPr>
          <w:rStyle w:val="FootnoteReference"/>
        </w:rPr>
        <w:footnoteReference w:id="991"/>
      </w:r>
      <w:r>
        <w:rPr>
          <w:rFonts w:ascii="Amiri" w:hAnsi="Amiri" w:eastAsia="Amiri" w:cs="Amiri"/>
          <w:lang w:bidi="ar-SA"/>
          <w:color w:val="111111"/>
          <w:sz w:val="28"/>
          <w:szCs w:val="28"/>
          <w:rtl/>
        </w:rPr>
        <w:t xml:space="preserve">وَ لَکِنِ امْضُوا بِنَا إِلَی عَلِیِّ بْنِ أَبِی طَالِبٍ علیه السلام نَسْتَشِیرُهُ وَ نَسْتَطْلِعُ أَمْرَهُ فَأَتَوْا عَلِیّاً علیه السلام فَقَالُوا یَا أَمِیرَ الْمُؤْمِنِینَ ضَیَّعْتَ نَفْسَکَ وَ تَرَکْتَ حَقّاً أَنْتَ أَوْلَی بِهِ وَ قَدْ أَرَدْنَا أَنْ نَأْتِیَ الرَّجُلَ فَنُنْزِلَهُ عَنْ مِنْبَرِ رَسُولِ اللَّهِ ص فَإِنَ‏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حَقُّکَ وَ أَنْتَ أَوْلَی بِالْأَمْرِ مِنْهُ فَکَرِهْنَا أَنْ نُنْزِلَهُ مِنْ دُونِ مُشَاوَرَتِکَ فَقَالَ لَهُمْ عَلِیٌّ علیه السلام لَوْ فَعَلْتُمْ ذَلِکَ مَا کُنْتُمْ إِلَّا حَرْباً لَهُمْ وَ لَا کُنْتُمْ إِلَّا کَالْکُحْلِ فِی الْعَیْنِ أَوْ کَالْمِلْحِ فِی الزَّادِ وَ قَدِ اتَّفَقَتْ عَلَیْهِ الْأُمَّةُ التَّارِکَةُ لِقَوْلِ نَبِیِّهَا وَ الْکَاذِبَةُ عَلَی رَبِّهَا وَ لَقَدْ شَاوَرْتُ فِی ذَلِکَ أَهْلَ بَیْتِی فَأَبَوْا إِلَّا السُّکُوتَ لِمَا تَعْلَمُونَ مِنْ وَغْرِ صُدُورِ الْقَوْمِ‏ </w:t>
      </w:r>
      <w:r>
        <w:rPr>
          <w:rStyle w:val="FootnoteReference"/>
        </w:rPr>
        <w:footnoteReference w:id="992"/>
      </w:r>
      <w:r>
        <w:rPr>
          <w:rFonts w:ascii="Amiri" w:hAnsi="Amiri" w:eastAsia="Amiri" w:cs="Amiri"/>
          <w:lang w:bidi="ar-SA"/>
          <w:color w:val="111111"/>
          <w:sz w:val="28"/>
          <w:szCs w:val="28"/>
          <w:rtl/>
        </w:rPr>
        <w:t xml:space="preserve">وَ بُغْضِهِمْ لِلَّهِ عَزَّ وَ جَلَّ وَ لِأَهْلِ بَیْتِ نَبِیِّهِ علیه السلام وَ إِنَّهُمْ یُطَالِبُونَ بِثَارَاتِ الْجَاهِلِیَّةِ وَ اللَّهِ لَوْ فَعَلْتُمْ ذَلِکَ لَشَهَرُوا سُیُوفَهُمْ مُسْتَعِدِّینَ لِلْحَرْبِ وَ الْقِتَالِ کَمَا فَعَلُوا ذَلِکَ حَتَّی قَهَرُونِی وَ غَلَبُونِی عَلَی نَفْسِی وَ لَبَّبُونِی‏ </w:t>
      </w:r>
      <w:r>
        <w:rPr>
          <w:rStyle w:val="FootnoteReference"/>
        </w:rPr>
        <w:footnoteReference w:id="993"/>
      </w:r>
      <w:r>
        <w:rPr>
          <w:rFonts w:ascii="Amiri" w:hAnsi="Amiri" w:eastAsia="Amiri" w:cs="Amiri"/>
          <w:lang w:bidi="ar-SA"/>
          <w:color w:val="111111"/>
          <w:sz w:val="28"/>
          <w:szCs w:val="28"/>
          <w:rtl/>
        </w:rPr>
        <w:t xml:space="preserve">وَ قَالُوا لِی بَایِعْ وَ إِلَّا قَتَلْنَاکَ فَلَمْ أَجِدْ حِیلَةً إِلَّا أَنْ أَدْفَعَ الْقَوْمَ عَنْ نَفْسِی وَ ذَاکَ أَنِّی ذَکَرْتُ قَوْلَ رَسُولِ اللَّهِ ص یَا عَلِیُّ إِنَّ الْقَوْمَ نَقَضُوا أَمْرَکَ وَ اسْتَبَدُّوا بِهَا دُونَکَ وَ عَصَوْنِی فِیکَ فَعَلَیْکَ بِالصَّبْرِ حَتَّی یَنْزِلَ الْأَمْرُ أَلَا وَ إِنَّهُمْ سَیَغْدِرُونَ بِکَ لَا مَحَالَةَ فَلَا تَجْعَلْ لَهُمْ سَبِیلًا إِلَی إِذْلَالِکَ وَ سَفْکِ دَمِکَ فَإِنَّ الْأُمَّةَ سَتَغْدِرُ بِکَ بَعْدِی کَذَلِکَ أَخْبَرَنِی جَبْرَئِیلُ علیه السلام عَنْ رَبِّی تَبَارَکَ وَ تَعَالَی وَ لَکِنِ ائْتُوا الرَّجُلَ فَأَخْبِرُوهُ بِمَا سَمِعْتُمْ مِنْ نَبِیِّکُمْ وَ لَا تَجْعَلُوهُ فِی الشُّبْهَةِ مِنْ أَمْرِهِ لِیَکُونَ ذَلِکَ أَعْظَمَ لِلْحُجَّةِ عَلَیْهِ وَ أَزْیَدَ وَ أَبْلَغَ فِی عُقُوبَتِهِ إِذَا أَتَی رَبَّهُ وَ قَدْ عَصَی نَبِیَّهُ وَ خَالَفَ أَمْرَهُ قَالَ فَانْطَلَقُوا حَتَّی حَفُّوا بِمِنْبَرِ رَسُولِ اللَّهِ ص یَوْمَ جُمُعَةٍ فَقَالُوا لِلْمُهَاجِرِینَ إِنَّ اللَّهَ عَزَّ وَ جَلَّ بَدَأَ بِکُمْ فِی الْقُرْآنِ فَقَالَ‏ لَقَدْ تابَ اللَّهُ عَلَی النَّبِیِّ وَ الْمُهاجِرِینَ وَ الْأَنْصارِ فَبِکُمْ بَدَأَ وَ کَانَ أَوَّلُ مَنْ بَدَأَ وَ قَامَ خَالِدُ بْنُ سَعِیدِ بْنِ الْعَاصِ بِإِدْلَالِهِ بِبَنِی أُمَیَّةَ فَقَالَ یَا أَبَا بَکْرٍ اتَّقِ اللَّهَ فَقَدْ عَلِمْتَ مَا تَقَدَّمَ لِعَلِیٍّ علیه السلام مِنْ رَسُولِ اللَّهِ ص أَ لَا تَعْلَمُ أَنَّ رَسُولَ اللَّهِ ص قَالَ لَنَا وَ نَحْنُ مُحْتَوِشُوهُ فِی یَوْمِ بَنِی قُرَیْظَةَ وَ قَدْ أَقْبَلَ عَلَی رِجَالٍ مِنَّا ذَوِی قَدْرٍ فَقَالَ یَا مَعْشَرَ الْمُهَاجِرِینَ وَ الْأَنْصَارِ أُوصِیکُمْ بِوَصِیَّةٍ فَاحْفَظُوهَا وَ إِنِّی مُؤَدٍّ إِلَیْکُمْ أَمْراً فَاقْبَلُوهُ أَلَا إِنَّ عَلِیّاً أَمِیرُکُمْ مِنْ بَعْدِی وَ خَلِیفَتِی فِیکُمْ أَوْصَانِی بِذَلِکَ رَبِّی وَ إِنَّکُمْ إِنْ لَمْ تَحْفَظُوا وَصِیَّتِی فِیهِ وَ تُؤْوُوهُ وَ تَنْصُرُوهُ اخْتَلَفْتُمْ فِی أَحْکَامِکُمْ وَ اضْطَرَبَ عَلَیْکُمْ أَمْرُ دِینِکُمْ وَ وَلِیَ عَلَیْکُمُ الْأَمْرَ شِرَارُکُمْ أَلَا وَ إِنَّ أَهْلَ بَیْتِی هُمُ الْوَارِثُونَ أَمْرِی الْقَائِلُونَ بِأَمْرِ أُمَّتِی اللَّهُمَّ فَمَنْ حَفِظَ فِیهِمْ وَصِیَّتِی فَاحْشُرْهُ فِی زُمْرَتِی وَ اجْعَلْ‏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مُرَافَقَتِی نَصِیباً یُدْرِکُ بِهِ فَوْزَ الْآخِرَةِ اللَّهُمَّ وَ مَنْ أَسَاءَ خِلَافَتِی فِی أَهْلِ بَیْتِی فَاحْرِمْهُ الْجَنَّةَ الَّتِی‏ عَرْضُهَا السَّماواتُ وَ الْأَرْضُ‏ فَقَالَ لَهُ عُمَرُ بْنُ الْخَطَّابِ اسْکُتْ یَا خَالِدُ فَلَسْتَ مِنْ أَهْلِ الْمَشُورَةِ وَ لَا مِمَّنْ یُرْضَی بِقَوْلِهِ فَقَالَ خَالِدٌ بَلِ اسْکُتْ أَنْتَ یَا ابْنَ الْخَطَّابِ فَوَ اللَّهِ إِنَّکَ لَتَعْلَمُ أَنَّکَ تَنْطِقُ بِغَیْرِ لِسَانِکَ وَ تَعْتَصِمُ بِغَیْرِ أَرْکَانِکَ وَ اللَّهِ إِنَّ قُرَیْشاً لَتَعْلَمُ أَنِّی أَعْلَاهَا حَسَباً وَ أَقْوَاهَا أَدَباً وَ أَجْمَلَهَا ذِکْراً وَ أَقَلَّهَا غِنًی مِنَ اللَّهِ وَ رَسُولِهِ وَ إِنَّکَ أَلْأَمُهَا حَسَباً وَ أَقَلُّهَا عَدَداً وَ أَخْمَلُهَا ذِکْراً وَ أَقَلُّهَا مِنَ اللَّهِ عَزَّ وَ جَلَّ وَ مِنْ رَسُولِهِ‏ </w:t>
      </w:r>
      <w:r>
        <w:rPr>
          <w:rStyle w:val="FootnoteReference"/>
        </w:rPr>
        <w:footnoteReference w:id="994"/>
      </w:r>
      <w:r>
        <w:rPr>
          <w:rFonts w:ascii="Amiri" w:hAnsi="Amiri" w:eastAsia="Amiri" w:cs="Amiri"/>
          <w:lang w:bidi="ar-SA"/>
          <w:color w:val="111111"/>
          <w:sz w:val="28"/>
          <w:szCs w:val="28"/>
          <w:rtl/>
        </w:rPr>
        <w:t xml:space="preserve">وَ إِنَّکَ لَجَبَانٌ عِنْدَ الْحَرْبِ بَخِیلٌ فِی الْجَدْبِ لَئِیمُ الْعُنْصُرِ مَا لَکَ فِی قُرَیْشٍ مَفْخَرٌ قَالَ فَأَسْکَتَهُ خَالِدٌ فَجَلَسَ ثُمَّ قَامَ أَبُو ذَرٍّ رَحْمَةُ اللَّهِ عَلَیْهِ فَقَالَ بَعْدَ أَنْ حَمِدَ اللَّهَ وَ أَثْنَی عَلَیْهِ أَمَّا بَعْدُ یَا مَعْشَرَ الْمُهَاجِرِینَ وَ الْأَنْصَارِ لَقَدْ عَلِمْتُمْ وَ عَلِمَ خِیَارُکُمْ أَنَّ رَسُولَ اللَّهِ ص قَالَ الْأَمْرُ لِعَلِیٍّ علیه السلام بَعْدِی ثُمَّ لِلْحَسَنِ وَ الْحُسَیْنِ علیه السلام ثُمَّ فِی أَهْلِ بَیْتِی مِنْ وُلْدِ الْحُسَیْنِ فَاطَّرَحْتُمْ قَوْلَ نَبِیِّکُمْ وَ تَنَاسَیْتُمْ مَا أَوْعَزَ إِلَیْکُمْ وَ اتَّبَعْتُمُ الدُّنْیَا وَ تَرَکْتُمْ نَعِیمَ الْآخِرَةِ الْبَاقِیَةِ الَّتِی لَا تُهْدَمُ بُنْیَانُهَا وَ لَا یَزُولُ نَعِیمُهَا وَ لَا یَحْزَنُ أَهْلُهَا وَ لَا یَمُوتُ سُکَّانُهَا وَ کَذَلِکَ الْأُمَمُ الَّتِی کَفَرَتْ بَعْدَ أَنْبِیَائِهَا بُدِّلَتْ وَ غُیِّرَتْ فَحَاذَیْتُمُوهَا حَذْوَ الْقُذَّةِ بِالْقُذَّةِ وَ النَّعْلِ بِالنَّعْلِ فَعَمَّا قَلِیلٍ تَذُوقُونَ وَبَالَ أَمْرِکُمْ وَ مَا اللَّهُ‏ بِظَلَّامٍ لِلْعَبِیدِ ثُمَّ قَالَ ثُمَّ قَامَ سَلْمَانُ الْفَارِسِیُّ رَحِمَهُ اللَّهُ فَقَالَ یَا أَبَا بَکْرٍ إِلَی مَنْ تَسْتَنِدُ أَمْرَکَ إِذَا نَزَلَ بِکَ الْقَضَاءُ وَ إِلَی مَنْ تَفْزَعُ إِذَا سُئِلْتَ عَمَّا لَا تَعْلَمُ وَ فِی الْقَوْمِ مَنْ هُوَ أَعْلَمُ مِنْکَ وَ أَکْثَرُ فِی الْخَیْرِ أَعْلَاماً وَ مَنَاقِبَ مِنْکَ وَ أَقْرَبُ مِنْ رَسُولِ اللَّهِ ص قَرَابَةً وَ قِدْمَةً فِی حَیَاتِهِ قَدْ أَوْعَزَ إِلَیْکُمْ فَتَرَکْتُمْ قَوْلَهُ وَ تَنَاسَیْتُمْ وَصِیَّتَهُ فَعَمَّا قَلِیلٍ یَصْفُوا لَکُمُ الْأَمْرُ حِینَ تَزُورُوا الْقُبُورَ وَ قَدْ أَثْقَلَتْ ظَهْرَکَ مِنَ الْأَوْزَارِ لَوْ حُمِلْتَ إِلَی قَبْرِکَ لَقَدِمْتَ عَلَی مَا قَدَّمْتَ فَلَوْ رَاجَعْتَ إِلَی الْحَقِّ وَ أَنْصَفْتَ أَهْلَهُ لَکَانَ ذَلِکَ نَجَاةً لَکَ یَوْمَ تَحْتَاجُ إِلَی عَمَلِکَ وَ تَفْرَدُ فِی حُفْرَتِکَ بِذُنُوبِکَ عَمَّا أَنْتَ لَهُ فَاعِلٌ وَ قَدْ سَمِعْتَ کَمَا سَمِعْنَا وَ رَأَیْتَ کَمَا رَأَیْنَا فَلَمْ یُرَوِّعْکَ ذَلِکَ عَمَّا أَنْتَ لَهُ فَاعِلٌ فَاللَّهَ اللَّهَ فِی نَفْسِکَ فَقَدْ أَعْذَرَ مَنْ أَنْذَرَ ثُمَّ قَامَ الْمِقْدَادُ بْنُ الْأَسْوَدِ رَحْمَةُ اللَّهِ عَلَیْهِ فَقَالَ یَا أَبَا بَکْرٍ ارْبَعْ عَلَی نَفْسِکَ‏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 شِبْرَکَ بِفَتْرِکَ‏ </w:t>
      </w:r>
      <w:r>
        <w:rPr>
          <w:rStyle w:val="FootnoteReference"/>
        </w:rPr>
        <w:footnoteReference w:id="995"/>
      </w:r>
      <w:r>
        <w:rPr>
          <w:rFonts w:ascii="Amiri" w:hAnsi="Amiri" w:eastAsia="Amiri" w:cs="Amiri"/>
          <w:lang w:bidi="ar-SA"/>
          <w:color w:val="111111"/>
          <w:sz w:val="28"/>
          <w:szCs w:val="28"/>
          <w:rtl/>
        </w:rPr>
        <w:t xml:space="preserve">وَ الْزَمْ بَیْتَکَ وَ ابْکِ عَلَی خَطِیئَتِکَ فَإِنَّ ذَلِکَ أَسْلَمُ لَکَ فِی حَیَاتِکَ وَ مَمَاتِکَ وَ رُدَّ هَذَا الْأَمْرَ إِلَی حَیْثُ جَعَلَهُ اللَّهُ عَزَّ وَ جَلَّ وَ رَسُولُهُ وَ لَا تَرْکَنْ إِلَی الدُّنْیَا وَ لَا یَغُرَّنَّکَ مَنْ قَدْ تَرَی مِنْ أَوْغَادِهَا </w:t>
      </w:r>
      <w:r>
        <w:rPr>
          <w:rStyle w:val="FootnoteReference"/>
        </w:rPr>
        <w:footnoteReference w:id="996"/>
      </w:r>
      <w:r>
        <w:rPr>
          <w:rFonts w:ascii="Amiri" w:hAnsi="Amiri" w:eastAsia="Amiri" w:cs="Amiri"/>
          <w:lang w:bidi="ar-SA"/>
          <w:color w:val="111111"/>
          <w:sz w:val="28"/>
          <w:szCs w:val="28"/>
          <w:rtl/>
        </w:rPr>
        <w:t xml:space="preserve">فَعَمَّا قَلِیلٍ تَضْمَحِلُّ عَنْکَ دُنْیَاکَ ثُمَّ تَصِیرُ إِلَی رَبِّکَ فَیَجْزِیکَ بِعَمَلِکَ وَ قَدْ عَلِمْتَ أَنَّ هَذَا الْأَمْرَ لِعَلِیٍّ علیه السلام وَ هُوَ صَاحِبُهُ بَعْدَ رَسُولِ اللَّهِ ص وَ قَدْ نَصَحْتُکَ إِنْ قَبِلْتَ نُصْحِی ثُمَّ قَامَ بُرَیْدَةُ الْأَسْلَمِیُّ فَقَالَ یَا أَبَا بَکْرٍ نَسِیتَ أَمْ تَنَاسَیْتَ أَمْ خَادَعَتْکَ نَفْسُکَ أَ مَا تَذْکُرُ إِذْ أَمَرَنَا رَسُولُ اللَّهِ ص فَسَلَّمْنَا عَلَی عَلِیٍّ بِإِمْرَةِ الْمُؤْمِنِینَ وَ نَبِیُّنَا علیه السلام بَیْنَ أَظْهُرِنَا فَاتَّقِ اللَّهَ رَبَّکَ وَ أَدْرِکْ نَفْسَکَ قَبْلَ أَنْ لَا تُدْرِکَهَا وَ أَنْقِذْهَا مِنْ هَلَکَتِهَا وَ دَعْ هَذَا الْأَمْرَ وَ وَکِّلْهُ إِلَی مَنْ هُوَ أَحَقُّ بِهِ مِنْکَ وَ لَا تُمَادِ فِی غَیِّکَ وَ ارْجِعْ وَ أَنْتَ تَسْتَطِیعُ الرُّجُوعَ فَقَدْ نَصَحْتُکَ نُصْحِی وَ بَذَلْتُ لَکَ مَا عِنْدِی فَإِنْ قَبِلْتَ وُفِّقْتَ وَ رَشِدْتَ ثُمَّ قَامَ عَبْدُ اللَّهِ بْنُ مَسْعُودٍ فَقَالَ یَا مَعْشَرَ قُرَیْشٍ قَدْ عَلِمْتُمْ وَ عَلِمَ خِیَارُکُمْ أَنَّ أَهْلَ بَیْتِ نَبِیِّکُمْ ص أَقْرَبُ إِلَی رَسُولِ اللَّهِ ص مِنْکُمْ وَ إِنْ کُنْتُمْ إِنَّمَا تَدَّعُونَ هَذَا الْأَمْرَ بِقَرَابَةِ رَسُولِ اللَّهِ ص وَ تَقُولُونَ إِنَّ السَّابِقَةَ لَنَا فَأَهْلُ نَبِیِّکُمْ أَقْرَبُ إِلَی رَسُولِ اللَّهِ مِنْکُمْ وَ أَقْدَمُ سَابِقَةً مِنْکُمْ وَ عَلِیُّ بْنُ أَبِی طَالِبٍ علیه السلام صَاحِبُ هَذَا الْأَمْرِ بَعْدَ نَبِیِّکُمْ فَأَعْطُوهُ مَا جَعَلَهُ اللَّهُ لَهُ وَ لَا تَرْتَدُّوا عَلی‏ أَعْقابِکُمْ فَتَنْقَلِبُوا خاسِرِینَ‏ ثُمَّ قَامَ عَمَّارُ بْنُ یَاسِرٍ فَقَالَ یَا أَبَا بَکْرٍ لَا تَجْعَلْ لِنَفْسِکَ حَقّاً جَعَلَهُ اللَّهُ عَزَّ وَ جَلَّ لِغَیْرِکَ وَ لَا تَکُنْ أَوَّلَ مَنْ عَصَی رَسُولَ اللَّهِ ص وَ خَالَفَهُ فِی أَهْلِ بَیْتِهِ وَ ارْدُدِ الْحَقَّ إِلَی أَهْلِهِ تَخِفُّ ظَهْرُکَ وَ تَقِلُّ وِزْرُکَ وَ تَلْقَی رَسُولَ اللَّهِ ص وَ هُوَ عَنْکَ رَاضٍ ثُمَّ تَصِیرُ إِلَی الرَّحْمَنِ فَیُحَاسِبُکَ بِعَمَلِکَ وَ یَسْأَلُکَ عَمَّا فَعَلْتَ ثُمَّ قَامَ خُزَیْمَةُ بْنُ ثَابِتٍ ذُو الشَّهَادَتَیْنِ فَقَالَ یَا أَبَا بَکْرٍ أَ لَسْتَ تَعْلَمُ أَنَّ رَسُولَ اللَّهِ ص قَبِلَ شَهَادَتِی وَحْدِی وَ لَمْ یُرِدْ مَعِی غَیْرِی قَالَ نَعَمْ قَالَ فَأَشْهَدُ بِاللَّهِ أَنِّی سَمِعْتُ رَسُولَ اللَّهِ ص یَقُولُ أَهْلُ بَیْتِی یَفْرُقُونَ بَیْنَ الْحَقِّ وَ الْبَاطِلِ وَ هُمُ الْأَئِمَّةُ الَّذِینَ یُقْتَدَی بِهِمْ‏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5" w:name="pg5813_38628"/>
    <w:bookmarkEnd w:id="395"/>
    <w:p>
      <w:pPr>
        <w:pStyle w:val="BookText"/>
      </w:pPr>
      <w:r>
        <w:rPr>
          <w:rFonts w:ascii="Amiri" w:hAnsi="Amiri" w:eastAsia="Amiri" w:cs="Amiri"/>
          <w:lang w:bidi="ar-SA"/>
          <w:color w:val="111111"/>
          <w:sz w:val="28"/>
          <w:szCs w:val="28"/>
          <w:rtl/>
        </w:rPr>
        <w:t xml:space="preserve">ثُمَّ قَامَ أَبُو الْهَیْثَمِ بْنُ التَّیِّهَانِ فَقَالَ یَا أَبَا بَکْرٍ أَنَا أَشْهَدُ عَلَی النَّبِیِّ ص أَنَّهُ أَقَامَ عَلِیّاً فَقَالَتِ الْأَنْصَارُ مَا أَقَامَهُ إِلَّا لِلْخِلَافَةِ وَ قَالَ بَعْضُهُمْ مَا أَقَامَهُ إِلَّا لِیَعْلَمَ النَّاسُ أَنَّهُ وَلِیُّ مَنْ کَانَ رَسُولُ اللَّهِ ص مَوْلَاهُ فَقَالَ علیه السلام إِنَّ أَهْلَ بَیْتِی نُجُومُ أَهْلِ الْأَرْضِ فَقَدِّمُوهُمْ وَ لَا تَقَدَّمُوهُمْ ثُمَّ قَامَ سَهْلُ بْنُ حُنَیْفٍ فَقَالَ أَشْهَدُ أَنِّی سَمِعْتُ رَسُولَ اللَّهِ ص قَالَ عَلَی الْمِنْبَرِ إِمَامُکُمْ مِنْ بَعْدِی عَلِیُّ بْنُ أَبِی طَالِبٍ علیه السلام وَ هُوَ أَنْصَحُ النَّاسِ لِأُمَّتِی ثُمَّ قَامَ أَبُو أَیُّوبَ الْأَنْصَارِیُّ فَقَالَ اتَّقُوا اللَّهَ فِی أَهْلِ بَیْتِ نَبِیِّکُمْ وَ رُدُّوا هَذَا الْأَمْرَ إِلَیْهِمْ فَقَدْ سَمِعْتُمْ کَمَا سَمِعْنَا فِی مَقَامٍ بَعْدَ مَقَامٍ مِنْ نَبِیِّ اللَّهِ ص أَنَّهُمْ أَوْلَی بِهِ مِنْکُمْ ثُمَّ جَلَسَ ثُمَّ قَامَ زَیْدُ بْنُ وَهْبٍ‏ </w:t>
      </w:r>
      <w:r>
        <w:rPr>
          <w:rStyle w:val="FootnoteReference"/>
        </w:rPr>
        <w:footnoteReference w:id="997"/>
      </w:r>
      <w:r>
        <w:rPr>
          <w:rFonts w:ascii="Amiri" w:hAnsi="Amiri" w:eastAsia="Amiri" w:cs="Amiri"/>
          <w:lang w:bidi="ar-SA"/>
          <w:color w:val="111111"/>
          <w:sz w:val="28"/>
          <w:szCs w:val="28"/>
          <w:rtl/>
        </w:rPr>
        <w:t xml:space="preserve">فَتَکَلَّمَ وَ قَامَ جَمَاعَةٌ مِنْ بَعْدِهِ فَتَکَلَّمُوا بِنَحْوِ هَذَا فَأَخْبَرَ الثِّقَةُ مِنْ أَصْحَابِ رَسُولِ اللَّهِ ص أَنَّ أَبَا بَکْرٍ جَلَسَ فِی بَیْتِهِ ثَلَاثَةَ أَیَّامٍ فَلَمَّا کَانَ الْیَوْمُ الثَّالِثُ أَتَاهُ عُمَرُ بْنُ الْخَطَّابِ وَ طَلْحَةُ وَ الزُّبَیْرُ وَ عُثْمَانُ بْنُ عَفَّانَ وَ عَبْدُ الرَّحْمَنِ بْنُ عَوْفٍ وَ سَعْدُ بْنُ أَبِی وَقَّاصٍ وَ أَبُو عُبَیْدَةَ بْنُ الْجَرَّاحِ مَعَ کُلِّ وَاحِدٍ مِنْهُمْ عَشَرَةُ رِجَالٍ مِنْ عَشَائِرِهِمْ شَاهِرِینَ السُّیُوفَ فَأَخْرَجُوهُ مِنْ مَنْزِلِهِ وَ عَلَا الْمِنْبَرَ وَ قَالَ قَائِلٌ مِنْهُمْ وَ اللَّهِ لَئِنْ عَادَ مِنْکُمْ أَحَدٌ فَتَکَلَّمَ بِمِثْلِ الَّذِی تَکَلَّمَ بِهِ لَنَمْلَأَنَّ أَسْیَافَنَا مِنْهُ فَجَلَسُوا فِی مَنَازِلِهِمْ وَ لَمْ یَتَکَلَّمْ أَحَدٌ بَعْدَ 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(کسانی که با حکومت ابو بکر و پیش افتادن او از علی بن ابی طالب علیه السّلام مخالفت کردند دوازده کس بودند)
</w:t>
      </w:r>
      <w:r>
        <w:rPr>
          <w:rFonts w:ascii="IRNazanin" w:hAnsi="IRNazanin" w:eastAsia="IRNazanin" w:cs="IRNazanin"/>
          <w:lang w:bidi="fa-IR"/>
          <w:color w:val="111111"/>
          <w:sz w:val="28"/>
          <w:szCs w:val="28"/>
          <w:rtl/>
        </w:rPr>
        <w:t xml:space="preserve">زید بن وهب گوید: کسانی که در خلافت ابی بکر مخالفت کردند و پیش افتادن او را بر علی انکار نمودند از سران مهاجر و انصار دوازده کس بودند از مهاجرین خالد بن سعید بن عاص، مقداد بن اسود و ابی بن کعب و عمار بن یاسر و ابو ذر غفاری و سلمان فارسی و عبد اللَّه بن مسعود و بریده اسلمی و از انصار خزیمة بن ثابت ذو الشهادتین و سهل بن حنیف و ابو ایوب انصاری و ابو هیثم بن تیهان و دیگران بودند و چون ابو بکر بنام خلافت بر منبر رسول خدا نشست در کار خود با هم مشورت کردند و برخی از آنها گفتند خوبست برویم و او را از منبر رسول خدا فرمود آوردیم دیگران گفتند اگر این کار را بکنید بکشتن خود کمک کرده‏اید خدا فرموده خود را بمهلکه نیندازید. بهتر است که همه برویم خدمت علی بن ابی طالب علیه السّلام و با آن حضرت شور کنیم و ببینیم چه دستور میدهد. آمدند نزد علی علیه السّلام  و گفتند یا امیر المؤمنین خود را بیکار گذاشتی و حقی که از آن تو بود و تو شایسته آن بودی رها کردی ما نخواستیم بی‏مشورت شما او را فرود بیاوریم علی علیه السّلام  فرمود اگر چنین کرده بودید با آنها در جنگ میشدید و شما در برابر آنها یک سرمه چشم و یک نمک آش بیش نیستید امروزه امت بپیشوائی او اتفاق کردند گفتار پیغمبر خود را واگذاشته و پروردگار خود را تکذیب کرده‏اند من با خاندان خود مشورت کردم گفتند جز سکوت چاره‏ای نیست سینه این مردم پر از کینه خدا و خاندان پیغمبر او است، آنها در مقام خونخواهی زمان جاهلیت هستند بخدا اگر چنین کاری بکنید شمشیر میکشند و آماده نبرد و جنگ میشوند چنانچه با من ستیزه کردند تا مرا مقهور نمودند و بر من چیره شدند و دور مرا گرفتند و گفتند یا بیعت کن یا تو را میکشیم من چاره‏ای نداشتم جز اینکه از خود دفاع کنم زیرا بیادم آمد گفتار رسول خدا صلّی الله علیه و آله که فرمود ای علی براستی هر گاه این مردم کار خلافت تو را درهم شکستند و بر خلاف تو در آن استبداد ورزیدند و در باره تو مرا نافرمانی کردند بر تو باد که صبر پیشه کنی تا خدا امری نازل کند آگاه باش که آنان بر تو بطور حتم نیرنگ زنند بهانه بدست آنها مده که تو را خوار کنند و خونت را بریزند زیرا امت پس از من عهد تو را بشکنند و جبرئیل از طرف خداوند بمن چنین خبر داده‏ بروید پیش این مرد و آنچه از پیغمبر خود شنیدید باو بگوئید تا در کار خود شبهه‏ای نداشته باشد و بهتر حجت بر او تمام شود و در پیش خدا بیشتر مستوجب عقوبت باشد چرا؟ که پیغمبر خود را نافرمانی کرده و دستور او را مخالفت نموده است این عده روز جمعه که شد گرد منبر رسول خدا صلّی الله علیه و آله را گرفتند و انصار بمهاجرین گفتند بدرستی که خدای عز و جل در قرآن شما را مقدم بر انصار داشته، فرموده هر آینه خدا پذیرفت توبه پیغمبر و مهاجرین و انصار را بشما آغاز فرموده از این رو نخست کسی که آغاز سخن کرد و برخاست خالد بن سعید بن عاص بود به پشت گرمی بنی امیه رو بابی بکر کرد و گفت از خدا بپرهیز تو خود میدانی که رسول خدا در باره علی علیه السّلام  چه فرموده است مگر نمیدانی که رسول خدا در روز جنگ بنی قریظه در وقتی که ما گرد آن حضرت بودیم آن حضرت بمردان عالیرتبه ما رو کرد و فرمود ای گروه مهاجر و انصار من بشما وصیتی دارم آن را نگهدارید من دستوری را بشما ابلاغ میکنم آن را بپذیرید آگاه باشید که علی پس از من امیر و فرمانده شما است و جانشین من است در میان شما پروردگار من مرا بدین مطلب سفارش کرده، اگر شما در این موضوع وصیت مرا در باره علی حفظ نکنید و از او پشتیبانی نکنید و او را یاری ننمایید در احکام خود اختلاف میکنید و کار دیانت شما بر شما شوریده می‏شود و بدان شما در کارها بر شما فرمانده میشوند خاندان من وارث پیشوائی منند که بامر امت من قیام میکنند بار خدایا هر کس وصیت مرا در باره آن‏ها نگهداشت او را در گروه من قرار ده و از رفاقت من بهره ده تا فوز آخرت را در یابد بار خدایا هر کس بعد از من با خاندان من بد رفتاری کرد او را از بهشتی که از آسمانها و زمین پهناورتر است بازدار. چون خالد سخنش را بدین پایه رسانید عمر بن خطاب فریاد زد که خالد ساکت باش تو از اهل شوری و از کسانی که رای آنها مورد اعتماد باشد نیستی خالد گفت ای زاده خطاب تو ساکت باش بخدا تو میدانی که بزرگتر از زبانت سخن رانی میکنی و بغیر افراد خودت اعتماد داری بخدا همه قریش میدانند که (حسب من از همه والاتر و ادبم از همه قوی‏تر و از همه خوشنامتر و نسبت بخدا و رسول از همه کم توقع ترم ح ب) ولی تو از همه پست‏تر و بی‏نام تری و از خدا و رسولش دور تری براستی تو در جنگ ترسوئی و در قحط سالی بخیلی و پست نژادی، در میان قریش هیچ وسیله سربلندی و آبرومندی نداری خالد او را سرکوب و خاموش کرد و نشست، سپس ابو ذر برخاست و پس از حمد و ثنای خدا گفت اما بعد ای گروه مهاجر و انصار شما و نیکان شما میدانید که رسول خدا فرمود امر خلافت پس از من از آن علی علیه السّلام  است و سپس از آن حسن و حسین علیهما السّلام است سپس در خاندان من از فرزندان حسین علیه السّلام است شما فرمایش رسول خدا را دور انداختید و فرمان او را بدست فراموشی سپردید پیرو دنیا شدید و نعمت باقیه آخرت را رها کردید که پایدار است و بنیاد آن ویران نمیشود و نعمت آن زایل نمیگردد و اهل آن اندوهگین نمیشوند و ساکنین آن نمیمیرند همچنان امتانی که پس از پیغمبران خود مرتد و کافر شدند و دستور آنان را تغییر و تبدیل دادند شما هم طابق النعل بالنعل با آن‏ها برابری کردید بهمین زودی تلخی کار خود را خواهید چشید خداوند در باره بندگان ستمکار نیست، ابو ذر در اینجا بنطق خود خاتمه داد و سپس سلمان فارسی رحمة اللَّه علیه از جا برخاست و گفت ای ابا بکر در هنگام قضاوت و دادگری حکم خود را بکه مستند میکنی و چون از آنچه نمیدانی از تو بپرسند بکه پناه می‏بری با اینکه در میان مسلمانان کسی هست که از تو داناتر و در بهتری و نیکوکاری از تو نشان‏دارتر و فضیلت‏مندتر است و با رسول خدا نزدیک نزدیک‏تر و خویشاوندتر و سابقه‏دارتر است رسول خدا پیشوائی او را بشما گوشزد کرده، شما دستور آن حضرت را رها کردید و وصیتش را بدست فراموشی سپردید بهمین زودی موضوع برای شما روشن می‏شود آنگاه که بگورستان درآئی با بار سنگین گناهان و تبه‏کاریها. چون بگور روی همانی را دریابی که بدست خود پیش فرستادی اگر بحق برگردی و با اهل امامت عدالت‏ورزی و حق را بآنها بدهی در روزی وسیله نجاتت می‏شود که در آن نیازمند اعمال خود هستی و در گور خود با آنچه کرده‏ای تنها بسر میبری آنچه ما شنیده‏ایم تو هم شنیده‏ای و آنچه ما دیده‏ایم تو هم دیده‏ای چرا این ملاحظات تو را از این کار زشت باز نمیدارد خدا را در باره خود منظور دار کسی که انذار کرد حق خدا را بجای آورد سپس مقداد بن اسود رحمة اللَّه علیه برخاست و گفت ای ابا بکر خود را اندازه بگیر و وجب را میان دو انگشت خود بسنج و اندازه خود را بدان در خانه‏ات بنشین و بر گناه خود گریه کن که این شیوه برای تو سلامت‏مندتر است در زندگی و مرگ تو این امر خلافت را بکسی که خدا و رسولش معین کرده‏اند برگردان دنیا را پشتیبان خود مکن و این مردمان پست که می‏بینی تو را فریب ندهند بهمین زودی دنیای تو نابود می‏شود و نزد پروردگار خود میروی و تو را بکاری که کردی پاداش میدهد تو خود میدانی که کار خلافت از آن علی علیه السّلام  است، همانا پس از رسول خدا او صاحب کار خلافت است اگر بپذیری من حق نصیحت بجای آوردم. سپس بریده اسلمی برخاست و گفت ای ابا بکر فراموش کردی با خود را بفراموشی زدی یا از خودت گول خوردی یادت نمیآید که رسول خدا صلّی الله علیه و آله بما دستور داد بعنوان امیر المؤمنین بعلی علیه السّلام  سلام بدهیم در همان وقتی که هنوز رسول خدا میان ما بود از خدا بترس و خود را دریاب پیش از آنکه نتوانی دریافت و جان خود را از هلاکت رها کن این امر خلافت را وابگذار و بدست کسی که شایسته آنست بسپار در گمراهی مپا تا میتوانی از راه کج برگرد من اندرز خود را بتو تقدیم داشتم و آنچه حق نصیحت بود بجای آوردم اگر بپذیری‏ کامیاب و رهبردار شده‏ای. سپس عبد اللَّه بن مسعود برخاست و گفت ای گروه قریش شما میدانید، نیکان شما میدانند که خاندان پیغمبر شما برسول خدا صلّی الله علیه و آله نزدیکتر از شمایند اگر شما برای خویشی با رسول خدا صلّی الله علیه و آله مدعی خلافت هستید و میگوئید ما در اسلام سابقه داریم خاندان پیغمبر شما برسول خدا صلّی الله علیه و آله نزدیکتر از شمایند، هم برسول خدا صلّی الله علیه و آله نزدیکترند و هم سابقه‏دارترند پس از پیغمبر شما علی بن ابی طالب علیه السّلام صاحب امر خلافت است آنچه را خدا برای او قرار داد کرده بدست باو بدهید و پس پس برنگردید تا بسرانجام زیان آوری پرتاب شوید. سپس عمار یاسر از جا برخاست و گفت ای ابا بکر حقی را که خداوند برای دیگری قرار داده بخود اختصاص مده نخستین کسی مباش که رسول خدا را در باره خاندانش نافرمانی و مخالفت کرده باشد حق را باهلش برگردان و بار خود را سبک کن و رسول خدا را بر خورد کن در حالی که از تو خوشنود باشد سپس نزد خدا برو تا حساب کارهای تو را برسد و از آنچه کردی بپرسد.</w:t>
      </w:r>
      <w:r>
        <w:rPr>
          <w:rFonts w:ascii="IRNazanin" w:hAnsi="IRNazanin" w:eastAsia="IRNazanin" w:cs="IRNazanin"/>
          <w:lang w:bidi="fa-IR"/>
          <w:color w:val="111111"/>
          <w:sz w:val="28"/>
          <w:szCs w:val="28"/>
          <w:rtl/>
        </w:rPr>
        <w:t xml:space="preserve">سپس خزیمة بن ثابت ذو الشهادتین از جا برخاست و گفت ای ابا بکر تو نمیدانی که رسول خدا گواهی مرا تنها پذیرفت و گواه دیگری را با من نخواست؟ گفت چرا گفت من برای خدا گواهی میدهم که شنیدم رسول خدا صلّی الله علیه و آله میفرمود خاندان من میان حق و باطل را جدا میکنند و همانا پیشوایانی هستند که از آنها پیروی می‏شود. سپس ابو الهیثم بن تیهان از جا برخاست و گفت ای ابا بکر من گواهم که پیغمبر برای نطق ایستاد و علی را بلند کرد؛ انصار گفتند همانا او را برای خلافت و جانشینی بلند کرده، برخی گفتند او را بلند کرده برای آن که مردم بدانند که سر کار هر کسی است که پیغمبر سرکار و آقای اوست و سپس پیغمبر صلّی الله علیه و آله فرمود بدانید که خاندان من ستاره‏های اهل زمینند آنها را پیش دارید و کسی بر آنها پیش نیفتد.</w:t>
      </w:r>
      <w:r>
        <w:rPr>
          <w:rFonts w:ascii="IRNazanin" w:hAnsi="IRNazanin" w:eastAsia="IRNazanin" w:cs="IRNazanin"/>
          <w:lang w:bidi="fa-IR"/>
          <w:color w:val="111111"/>
          <w:sz w:val="28"/>
          <w:szCs w:val="28"/>
          <w:rtl/>
        </w:rPr>
        <w:t xml:space="preserve">سپس سهیل بن حنیف از جا برخاست و گفت: من گواهم که از رسول خدا شنیدم بالای منبر میفرمود:</w:t>
      </w:r>
      <w:r>
        <w:rPr>
          <w:rFonts w:ascii="IRNazanin" w:hAnsi="IRNazanin" w:eastAsia="IRNazanin" w:cs="IRNazanin"/>
          <w:lang w:bidi="fa-IR"/>
          <w:color w:val="111111"/>
          <w:sz w:val="28"/>
          <w:szCs w:val="28"/>
          <w:rtl/>
        </w:rPr>
        <w:t xml:space="preserve">پس از من علی بن ابی طالب امام شما است او برای امت من از همه کس خیرخواه‏تر است.</w:t>
      </w:r>
      <w:r>
        <w:rPr>
          <w:rFonts w:ascii="IRNazanin" w:hAnsi="IRNazanin" w:eastAsia="IRNazanin" w:cs="IRNazanin"/>
          <w:lang w:bidi="fa-IR"/>
          <w:color w:val="111111"/>
          <w:sz w:val="28"/>
          <w:szCs w:val="28"/>
          <w:rtl/>
        </w:rPr>
        <w:t xml:space="preserve">سپس ابو ایوب انصاری از جا برخاست و گفت در باره خاندان پیغمبر خدا شنیده‏اید که میفرمود علی بامر خلافت از شما سزاوارتر است و نشست.</w:t>
      </w:r>
      <w:r>
        <w:rPr>
          <w:rFonts w:ascii="IRNazanin" w:hAnsi="IRNazanin" w:eastAsia="IRNazanin" w:cs="IRNazanin"/>
          <w:lang w:bidi="fa-IR"/>
          <w:color w:val="111111"/>
          <w:sz w:val="28"/>
          <w:szCs w:val="28"/>
          <w:rtl/>
        </w:rPr>
        <w:t xml:space="preserve">سپس زید بن وهب برخاست و سخنرانی کرد و گروه دیگری پس از وی برخاستند و در این موضوع سخنرانی کردند یک نفر موثق از اصحاب رسول خدا صلّی الله علیه و آله خبر داده که در نتیجه این مذاکرات ابو بکر سه روز در خانه نشست روز سوم عمر بن خطاب و طلحه و زبیر و عثمان بن عفان و عبد الرحمن بن عوف و سعد بن وقاص و ابو عبیده جراح که هر کدام ده تن از عشائر خود را با شمشیر کشیده همراه داشتند رفتند و او را از منزل بیرون آوردند و بر سر منبر کردند و یکی از آنها اعلام کرد که اگر یکی از شماها برگردد و گفته‏های پیش را بار گوید با شمشیرهای خود او را پاره پاره میکنم آن‏ها هم در خانه خود نشستند و بعد از آن دیگر سخن نگفت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(کسانی که با خلافت ابی بکر مخالفت کردند دوازده تن بودند)
</w:t>
      </w:r>
      <w:r>
        <w:rPr>
          <w:rFonts w:ascii="IRNazanin" w:hAnsi="IRNazanin" w:eastAsia="IRNazanin" w:cs="IRNazanin"/>
          <w:lang w:bidi="fa-IR"/>
          <w:color w:val="111111"/>
          <w:sz w:val="28"/>
          <w:szCs w:val="28"/>
          <w:rtl/>
        </w:rPr>
        <w:t xml:space="preserve">زید پور وهب گفته:</w:t>
      </w:r>
      <w:r>
        <w:rPr>
          <w:rFonts w:ascii="IRNazanin" w:hAnsi="IRNazanin" w:eastAsia="IRNazanin" w:cs="IRNazanin"/>
          <w:lang w:bidi="fa-IR"/>
          <w:color w:val="111111"/>
          <w:sz w:val="28"/>
          <w:szCs w:val="28"/>
          <w:rtl/>
        </w:rPr>
        <w:t xml:space="preserve">آنان که با خلافت ابی بکر ضدیت کردند دوازده تن بودند. از مهاجرین: خالد بن سعید بن عاص، مقداد بن اسود، أبی بن کعب، عمار بن یاسر. ابو ذر غفاری، سلمان فارسی، عبد اللَّه بن مسعود، بریده اسلمی بودند.</w:t>
      </w:r>
      <w:r>
        <w:rPr>
          <w:rFonts w:ascii="IRNazanin" w:hAnsi="IRNazanin" w:eastAsia="IRNazanin" w:cs="IRNazanin"/>
          <w:lang w:bidi="fa-IR"/>
          <w:color w:val="111111"/>
          <w:sz w:val="28"/>
          <w:szCs w:val="28"/>
          <w:rtl/>
        </w:rPr>
        <w:t xml:space="preserve">و از انصار: خزیمة بن ثابت ذو الشهادتین، سهل بن حنیف، ابو ایوب انصاری، ابو هیثم بن تیهان. چون ابو بکر به خلافت بر منبر پیامبر نشست با یک دیگر مشورت کردند، برخی صلاح دیدند که او را از منبر فرود آورند برخی دیگر گفتند هر گاه این کار کرده شود در کشتن خویشتن یاری کرده‌اید. در حالی که قرآن گفته:</w:t>
      </w:r>
      <w:r>
        <w:rPr>
          <w:rFonts w:ascii="IRNazanin" w:hAnsi="IRNazanin" w:eastAsia="IRNazanin" w:cs="IRNazanin"/>
          <w:lang w:bidi="fa-IR"/>
          <w:color w:val="111111"/>
          <w:sz w:val="28"/>
          <w:szCs w:val="28"/>
          <w:rtl/>
        </w:rPr>
        <w:t xml:space="preserve">خود را به نابودی میفکنید.</w:t>
      </w:r>
      <w:r>
        <w:rPr>
          <w:rFonts w:ascii="IRNazanin" w:hAnsi="IRNazanin" w:eastAsia="IRNazanin" w:cs="IRNazanin"/>
          <w:lang w:bidi="fa-IR"/>
          <w:color w:val="111111"/>
          <w:sz w:val="28"/>
          <w:szCs w:val="28"/>
          <w:rtl/>
        </w:rPr>
        <w:t xml:space="preserve">از این جهت نزد علی آمدند و گفتند: حقی که از آن تو بود رها کردی. ما نخواستیم وی را بی‌دستور تو فرود آوریم! علی گفت: هر گاه چنین کرده بودید شما در مقابل ایشان مانند یک سرمه چشم و یک نمک آش نبودید. زیرا امروزه مردم به خلافت وی همدست شده‌اند، و گفتار پیغمبر خود را واگذاشتند و خدای خود را تکذیب کردند، من با خانواده خود در این کار مشورت کردم، گفتند چاره‌یی جز خاموشی نیست، چون دل این مردم پر از کینه خدا و خاندان پیامبر اوست. ایشان در مقابل خونخواهی روزگار جاهلیت خویش‌اند.</w:t>
      </w:r>
      <w:r>
        <w:rPr>
          <w:rFonts w:ascii="IRNazanin" w:hAnsi="IRNazanin" w:eastAsia="IRNazanin" w:cs="IRNazanin"/>
          <w:lang w:bidi="fa-IR"/>
          <w:color w:val="111111"/>
          <w:sz w:val="28"/>
          <w:szCs w:val="28"/>
          <w:rtl/>
        </w:rPr>
        <w:t xml:space="preserve">هر گاه چنین کاری کنید شمشیر می‌کشند، چنان که با من ستیز ایستادند، گفتند: یا بیعت کن یا ترا می‌کشیم چاره‌یی جز بیعت نداشتم، چون از پیامبر شنیدم که می‌گفت: ای علی هر گاه این مردم کار خلافت ترا از میان بردند شکیبا باش و اگر نباشی با تو نیرنگ بکار برند. پیروان من ترا پس از من خواهند کشت چنان که فرخ سروش مرا آگاه ساخت.</w:t>
      </w:r>
      <w:r>
        <w:rPr>
          <w:rFonts w:ascii="IRNazanin" w:hAnsi="IRNazanin" w:eastAsia="IRNazanin" w:cs="IRNazanin"/>
          <w:lang w:bidi="fa-IR"/>
          <w:color w:val="111111"/>
          <w:sz w:val="28"/>
          <w:szCs w:val="28"/>
          <w:rtl/>
        </w:rPr>
        <w:t xml:space="preserve">بروید نزد وی و آنچه از پیامبر خود شنیده‌اید با وی بگویید باشد که بازگردد و حجت بر وی تمام گردد و دانسته باشد که پیامبر خود را نافرمانی کرده این گروه روز آدینه گرد منبر پیامبر را گرفتند، انصار به مهاجرین گفتند: خدا در قرآن شما را بر انصار مقدم داشته: از این رو نخستین کسی که در این باب سخن راند، خالد بن سعید بن عاص بود به پشت گرمی بنی امیه، روی به ابی بکر کرد و گفت: از خدا بپرهیز تو خود دانی که پیامبر در باره علی چه گفته؟ مگر ندانی که پیامبر در نبرد بنی قریظه هنگامی که ما گرداگرد او بودیم پیامبر به مردان بزرگ ما متوجه شد و گفت. ای گروه: مهاجر و انصار من به شما وصیتی دارم، آن را نگاهدارید، علی پس از من فرمانده شماست، خدا مرا به این کار مأمور کرده دستور داده، هر گاه در این باره وصیت مرا نگاه ندارید دین به شما شوریده گردد، و بدان شما در کارها به شما فرمانده گردند.</w:t>
      </w:r>
      <w:r>
        <w:rPr>
          <w:rFonts w:ascii="IRNazanin" w:hAnsi="IRNazanin" w:eastAsia="IRNazanin" w:cs="IRNazanin"/>
          <w:lang w:bidi="fa-IR"/>
          <w:color w:val="111111"/>
          <w:sz w:val="28"/>
          <w:szCs w:val="28"/>
          <w:rtl/>
        </w:rPr>
        <w:t xml:space="preserve">در حالی که خاندان من وارث پیشوایی من‌اند خدا با هر که وصیت مرا در باره ایشان نگاهداشت او را در گروه من گردان تا در جاویدان کامیاب گردد و آنکه سرپیچی کند او را از بهشتی که پهناورتر از آسمانها و زمین است محروم گردان. چون خالد بن سعید چنین سخن راند، عمر بن خطاب به او بانگ زد و گفت: خاموش باش که نه تو از اهل مشورت هستی و نه از آنان که رأی ایشان قابل اعتماد در مردمان باشد.</w:t>
      </w:r>
      <w:r>
        <w:rPr>
          <w:rFonts w:ascii="IRNazanin" w:hAnsi="IRNazanin" w:eastAsia="IRNazanin" w:cs="IRNazanin"/>
          <w:lang w:bidi="fa-IR"/>
          <w:color w:val="111111"/>
          <w:sz w:val="28"/>
          <w:szCs w:val="28"/>
          <w:rtl/>
        </w:rPr>
        <w:t xml:space="preserve">خالد گفت: ای زاده خطاب تو خاموش باش، به خدا سوگند، تو دانی که بزرگتر از زبان خود سخن رانی و به جز افراد تو اعتماد داری. قریش همه دانند که خانوادگی من از همه برتر است و فرهنگ من از همه نیرومندتر و از همه خوش‌نام‌تر و نسبت به خدا و پیامبر از همه اندک‌توقع‌تر هستم، لیک تو از همه فرودتری و گمنام‌تر و از خدا و پیامبر وی دورتر، در نبرد دلاور نیستی و در خشک سالی تنگ دستی نژاد تو فروردین است. در قریش وسیله سرفرازی نداری، چون خالد وی را بدین سخنها خاموش گردانید آنگاه بنشست.</w:t>
      </w:r>
      <w:r>
        <w:rPr>
          <w:rFonts w:ascii="IRNazanin" w:hAnsi="IRNazanin" w:eastAsia="IRNazanin" w:cs="IRNazanin"/>
          <w:lang w:bidi="fa-IR"/>
          <w:color w:val="111111"/>
          <w:sz w:val="28"/>
          <w:szCs w:val="28"/>
          <w:rtl/>
        </w:rPr>
        <w:t xml:space="preserve">بعدا ابو ذر برخاست پس از ستایش خدا، گفت: ای گروه مهاجر و انصار شما و نیکان شما همه دانید که پیامبر گفته: کار خلافت پس از من با علیست و بعد از او از حسن و حسین است، سپس در خاندان من از فرزندان حسین است. آیا شما گفتار پیامبر را ندیده انگاشتید و فرمان او را به فراموشی سپردید و سرگرم جهان گردید؟ و جاویدان را رها ساختید، و مانند پیروان پیامبران پیش مرتد شدند و دستور ایشان را تغییر دادند شما نیز مانند ایشان برابری کردید، البته تلخی کار خویش را خواهید دید.</w:t>
      </w:r>
      <w:r>
        <w:rPr>
          <w:rFonts w:ascii="IRNazanin" w:hAnsi="IRNazanin" w:eastAsia="IRNazanin" w:cs="IRNazanin"/>
          <w:lang w:bidi="fa-IR"/>
          <w:color w:val="111111"/>
          <w:sz w:val="28"/>
          <w:szCs w:val="28"/>
          <w:rtl/>
        </w:rPr>
        <w:t xml:space="preserve">و آنگاه سلمان فارسی برخاست و گفت: ای ابا بکر هنگام داوری و دادگری حکم خود را به که استناد می‌دهی و چون از آنچه ندانی از تو پرسند به که پناه بری در حالی که در میان مسلمانان کسی هست که از تو داناتر و پارساتر باشد و با پیامبر نزدیک‌تر و خویشاوندتر و سابقه‌دارتر باشد، پیامبر پیشوایی وی را به شما گفته. اما شما فرمان وی را رها ساختید و وصیت او را به فراموشی سپردید. امید است به زودی این کار شما روشن گردد، آنگاه که به گور در آیی در آنجا همان را دریابی که به دست خویش پیش خود باز فرستادی، هر گاه به حق باز گردی و با اهل امامت دادگری پیش‌گیری و خود را به ایشان برگزاری این کار روزی انگیزه نجات تو گردد. ما شنیده‌ایم تو نیز شنیده‌یی با این همه چرا خدای را در باره خود در نظر نداری؟.</w:t>
      </w:r>
      <w:r>
        <w:rPr>
          <w:rFonts w:ascii="IRNazanin" w:hAnsi="IRNazanin" w:eastAsia="IRNazanin" w:cs="IRNazanin"/>
          <w:lang w:bidi="fa-IR"/>
          <w:color w:val="111111"/>
          <w:sz w:val="28"/>
          <w:szCs w:val="28"/>
          <w:rtl/>
        </w:rPr>
        <w:t xml:space="preserve">و آنگاه مقداد بن اسود برخاست و گفت: ای ابا بکر خود را اندازه گیر و به دست را میان دو انگشت خویش همی سنج و اندازه خویش را بدان و اندر سرای خود نشین و بر گناه می‌گری که این شیوه برای تو تندرست‌تر است در زندگی، کار خلافت را به آنکه خدا و پیامبر معین کرده‌اند بازگردان جهان را پشتیبان خویش مگردان و این مردمان که گرد ترا گرفته‌اند ترا فریب ندهند، به همه حال از جهان خواهی رفت، و ترا به کارهایی که کرده‌یی کیفر دهد، تو دانی که این خلافت از آن علیست، هر گاه پذیرفته باشی باری من اندرز و پند را به جای آوردم.</w:t>
      </w:r>
      <w:r>
        <w:rPr>
          <w:rFonts w:ascii="IRNazanin" w:hAnsi="IRNazanin" w:eastAsia="IRNazanin" w:cs="IRNazanin"/>
          <w:lang w:bidi="fa-IR"/>
          <w:color w:val="111111"/>
          <w:sz w:val="28"/>
          <w:szCs w:val="28"/>
          <w:rtl/>
        </w:rPr>
        <w:t xml:space="preserve">و آنگاه بریده اسلمی برخاست و گفت: ای ابا بکر آیا فراموش کردی یا خویشتن را به فراموشی سپردی یا فریب اندیشه‌های خود را خوردی، یاد داری که پیامبر به ما فرمان داد به علی به عنوان امیر مؤمنان درود فرستیم، از خدای خود بیمناک باش و خویشتن را دریاب پیش از آنی که نتوانی دریافتنی، جان خود را از نابودی برهان، و این کار خلافت را به کسی که شایسته است بسپار، در گمراهی مپوی، و از راه تاریک باز گرد، من آنچه شرط اندرز بود به تو گفتم، هر گاه بپذیری کامیاب گردی و در جاویدان خرم باشی.</w:t>
      </w:r>
      <w:r>
        <w:rPr>
          <w:rFonts w:ascii="IRNazanin" w:hAnsi="IRNazanin" w:eastAsia="IRNazanin" w:cs="IRNazanin"/>
          <w:lang w:bidi="fa-IR"/>
          <w:color w:val="111111"/>
          <w:sz w:val="28"/>
          <w:szCs w:val="28"/>
          <w:rtl/>
        </w:rPr>
        <w:t xml:space="preserve">و آنگاه عبد اللَّه بن مسعود برخاست و گفت: ای مردم قریش شما دانید. نیکان شما نیز دانند که دودمان پیامبر شما به پیامبر از شما نزدیک‌تراند هر گاه شما برای خویش با پیامبر مدعی خلافت هستید و گویید ما در اسلام سابقه‌دار هستیم، خاندان پیامبر از شما سابقه‌دارتر هستند و به پیامبر نزدیک‌تر، پس پیامبر علی خداوندگار خلافت است، آنچه را خدای جهان برای وی گردانیده به دست وی دهید تا به سرانجام زیان باری افکنده مشوید.</w:t>
      </w:r>
      <w:r>
        <w:rPr>
          <w:rFonts w:ascii="IRNazanin" w:hAnsi="IRNazanin" w:eastAsia="IRNazanin" w:cs="IRNazanin"/>
          <w:lang w:bidi="fa-IR"/>
          <w:color w:val="111111"/>
          <w:sz w:val="28"/>
          <w:szCs w:val="28"/>
          <w:rtl/>
        </w:rPr>
        <w:t xml:space="preserve">و آنگاه عمار یاسر برخاست و گفت: ای ابا بکر حقی را که خدا برای دیگران نهاده به خویشتن ویژه مگردان، نخستین کس مباش که پیامبر را در باره دودمان نافرمانی کرده باشی، حق را با خداوند آن بسپار و بار خویشتن را سبک گردان، با پیامبر نوعی رو به روی شو که از تو خشنود باشد و نزد خدا سرافراز باشی.</w:t>
      </w:r>
      <w:r>
        <w:rPr>
          <w:rFonts w:ascii="IRNazanin" w:hAnsi="IRNazanin" w:eastAsia="IRNazanin" w:cs="IRNazanin"/>
          <w:lang w:bidi="fa-IR"/>
          <w:color w:val="111111"/>
          <w:sz w:val="28"/>
          <w:szCs w:val="28"/>
          <w:rtl/>
        </w:rPr>
        <w:t xml:space="preserve">و آنگاه خزیمة بن ثابت ذو الشهادتین برخاست و گفت: ای ابو بکر تو ندانی که پیامبر گواهی مرا تنها پذیرفت و گواه دیگری را با من نخواست؟ ابو بکر گفت دانم. خزیمه گفت: من برای خدا گواهی دهم که شنیدم پیامبر می‌گفت: خاندان من میان حق و باطل را جدا کنند و ایشان پیشوایانی هستند که از آنان پیروی شود.</w:t>
      </w:r>
      <w:r>
        <w:rPr>
          <w:rFonts w:ascii="IRNazanin" w:hAnsi="IRNazanin" w:eastAsia="IRNazanin" w:cs="IRNazanin"/>
          <w:lang w:bidi="fa-IR"/>
          <w:color w:val="111111"/>
          <w:sz w:val="28"/>
          <w:szCs w:val="28"/>
          <w:rtl/>
        </w:rPr>
        <w:t xml:space="preserve">و آنگاه ابو الهیثم بن تیهان برخاست و گفت: ای ابا بکر من گواه هستم که پیامبر برای سخنرانی ایستاد و علی را بلند گردانید، انصار گفتند: او را برای خلافت بلند کرده. برخی گفتند: او را برای آنکه مردمان بشناسند هر که را پیامبر سر کار ویست علی نیز سر کار ویست بلند کرده. آنگاه پیامبر گفت: ای مردمان بدانید که خاندان من اختران زمین هستند، ایشان را پیش دارید و کسی بر اینان پیش مگیرد.</w:t>
      </w:r>
      <w:r>
        <w:rPr>
          <w:rFonts w:ascii="IRNazanin" w:hAnsi="IRNazanin" w:eastAsia="IRNazanin" w:cs="IRNazanin"/>
          <w:lang w:bidi="fa-IR"/>
          <w:color w:val="111111"/>
          <w:sz w:val="28"/>
          <w:szCs w:val="28"/>
          <w:rtl/>
        </w:rPr>
        <w:t xml:space="preserve">آنگاه سهیل بن حنیف برخاست و گفت: من گواه هستم که از پیامبر شنیدم که بالای منبر می‌گفت:</w:t>
      </w:r>
      <w:r>
        <w:rPr>
          <w:rFonts w:ascii="IRNazanin" w:hAnsi="IRNazanin" w:eastAsia="IRNazanin" w:cs="IRNazanin"/>
          <w:lang w:bidi="fa-IR"/>
          <w:color w:val="111111"/>
          <w:sz w:val="28"/>
          <w:szCs w:val="28"/>
          <w:rtl/>
        </w:rPr>
        <w:t xml:space="preserve">پس از من علی پیشوای شماست، او برای پیروان من از همه کس شایسته‌تر و نیک‌خواتر است.</w:t>
      </w:r>
      <w:r>
        <w:rPr>
          <w:rFonts w:ascii="IRNazanin" w:hAnsi="IRNazanin" w:eastAsia="IRNazanin" w:cs="IRNazanin"/>
          <w:lang w:bidi="fa-IR"/>
          <w:color w:val="111111"/>
          <w:sz w:val="28"/>
          <w:szCs w:val="28"/>
          <w:rtl/>
        </w:rPr>
        <w:t xml:space="preserve">آنگاه ابو ایوب انصاری برخاست و گفت: در باره خاندان پیامبر خدا شنیده‌اید که پیامبر می‌گفت:</w:t>
      </w:r>
      <w:r>
        <w:rPr>
          <w:rFonts w:ascii="IRNazanin" w:hAnsi="IRNazanin" w:eastAsia="IRNazanin" w:cs="IRNazanin"/>
          <w:lang w:bidi="fa-IR"/>
          <w:color w:val="111111"/>
          <w:sz w:val="28"/>
          <w:szCs w:val="28"/>
          <w:rtl/>
        </w:rPr>
        <w:t xml:space="preserve">علی به کار پیشوایی از شما شایسته‌تر است.</w:t>
      </w:r>
      <w:r>
        <w:rPr>
          <w:rFonts w:ascii="IRNazanin" w:hAnsi="IRNazanin" w:eastAsia="IRNazanin" w:cs="IRNazanin"/>
          <w:lang w:bidi="fa-IR"/>
          <w:color w:val="111111"/>
          <w:sz w:val="28"/>
          <w:szCs w:val="28"/>
          <w:rtl/>
        </w:rPr>
        <w:t xml:space="preserve">آنگاه زید پور وهب برخاست و گفته پیشینیان خود را تأیید کرد و دیگر گروه نیز پس از وی برخاستند و در این باب سخنهایی گفتند. (موثقی) از یاران پیامبر گزارش داد که در نتیجه این گفتگوها، ابو بکر سه روز در سرای خود نشسته بیرون نیامد. سوم روز عمر بن خطاب و طلحه و زبیر و عثمان بن عفان و عبد الرحمن بن عوف و سعد بن ابی وقاص و ابو عبیده جراح، هر یک از ایشان با ده تن از دودمان و خویشاوندان خود با شمشیرهای آخته رفتند و او را از سرای بیرون آوردند و بر سر منبر نشانیدند و یکی از ایشان آشکارا گفت: هر گاه یکی از شما باز گردد و آن گفته‌های گذشته را تکرار کند با شمشیرهای خود وی را پاره پاره گردانیم، آنان نیز در سراهای خود نشستند و دیگر با کسی در این باب سخنی نگفتند.</w:t>
      </w:r>
      <w:r>
        <w:rPr>
          <w:rFonts w:ascii="IRNazanin" w:hAnsi="IRNazanin" w:eastAsia="IRNazanin" w:cs="IRNazanin"/>
          <w:lang w:bidi="fa-IR"/>
          <w:color w:val="111111"/>
          <w:sz w:val="28"/>
          <w:szCs w:val="28"/>
          <w:rtl/>
        </w:rPr>
        <w:t xml:space="preserve">مترجم: این مطلب در این کتاب نظیر روایت سقیفه ابی حیان توحیدیست، خواننده می‌تواند به کتاب مقابسات ابی حیان مراجعت کند تا حقیقت مقامه نگاریها روشن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(دوازده نفر بودند که نشستن ابی بکر را بر مسند خلافت و پیش افتادنش را از علی بن ابی طالب نپذیرفتند)
</w:t>
      </w:r>
      <w:r>
        <w:rPr>
          <w:rFonts w:ascii="IRNazanin" w:hAnsi="IRNazanin" w:eastAsia="IRNazanin" w:cs="IRNazanin"/>
          <w:lang w:bidi="fa-IR"/>
          <w:color w:val="111111"/>
          <w:sz w:val="28"/>
          <w:szCs w:val="28"/>
          <w:rtl/>
        </w:rPr>
        <w:t xml:space="preserve">زید بن وهب گوید: آنان که با نشستن ابی بکر در مسند خلافت و پیش افتادنش از علی بن ابی طالب مخالفت کردند از مهاجرین و انصار دوازده مرد بودند، از مهاجرین خالد بن سعید بن العاص بود و مقداد بن الاسود و ابی بن کعب و عمار بن یاسر و ابو ذر غفاری و سلمان فارسی و عبد اللَّه بن مسعود و بریده اسلمی، و از انصار خزیمة بن ثابت ذو الشهادتین بود و سهل بن حنیف و ابو ایوب انصاری و ابو الهیثم بن التیهان و دیگران نیز بودند همین که ابو بکر بر منبر شد اینان با یک دیگر مشورت کردند بعضیشان گفت چرا نرویم تا از منبر رسول خدایش فرود آوریم؟ و دیگران گفتند اگر چنین کنید خود را بزحمت می‏اندازید و خدای عز و جل می‏فرماید خود را با دست خود بهلاکت نیندازید بهتر اینکه همگی بنزد علی بن ابی طالب برویم و در این باره با او مشورت نموده و دستور از او بگیریم همگی بخدمت علی علیه السّلام آمدند و عرضکردند یا امیر المؤمنین خود را ضایع فرمودی و حق را که تو سزاوارتر بآن بودی رها کردی ما تصمیم داشتیم که نزد این مرد: (ابو بکر) برویم و او را از منبر رسول خدا پائین بکشیم که این حق متعلق بتو است و تو بخلافت سزاوارتر از اوئی و خوش نداشتیم که بی‏مشورت شما او را از منبر پائین بکشیم. علی علیه السّلام بآنان فرمود: اگر این کار کرده بودید چاره از جنگ با آنان نداشتید و آنگاه از سرمه‏ای در چشم و نمکی در توشه راه بیش نبودید زیرا این مردمی که گفتار پیغمبر خود را رها کرده و بر پروردگار خود دروغ بسته‏اند همگی در اطراف او هستند و من خود در این باره با افراد خاندان خودم مشورت کردم بجز سکوت چاره‏ای ندیدند زیرا میدانید که سینه‏های این مردم از کینه و بغض خدای عز و جل و خاندان پیغمبرش آکنده است و هنوز خونهائی را که در دوران جاهلیت ریخته شده مطالبه می‏کنند بخدا اگر این کار کرده بودید شمشیرهایشان را از نیام می‏کشیدند و آماده جنگ و کشتار بودند همچنان که با من همین کار کردند و بزور و قلدری بر من چیره شدند و گریبان مرا گرفته و کشیدند و بمن گفتند بیعت کن و گر نه تو را خواهیم کشت و مرا چاره‏ای نبود بجز اینکه این مردم را از خود دور برانم زیرا بیاد فرمایش رسول خدا افتادم که فرمود یا علی این مردم کار تو را در هم شکستند و خلافت را از تو بردند و نافرمانی مرا در باره تو نمودند تو باید دامن شکیب از دست ندهی تا امر خداوند نازل گردد بهوش باش که اینان بطور حتم با تو مکر بکار برند تو نباید برای خواری خود و ریخته شدن خونت راهی جلوی پای آنان بگذاری که امت پس از من با تو مکر خواهند کرد جبرئیل از پروردگار من مرا این چنین خبر داده است ولی شماها به نزد این مرد بروید و آنچه را که از پیغمبر خودتان شنیده‏اید باو بگوئید و نگذارید راه شبهه‏ای در کارش بماند در این کار هم حجت بر او تمامتر است و هم بهنگام ملاقات پروردگارش بکیفر کردار خود هر چه زودتر میرسد که پیغمبرش را نافرمانی نموده و مخالف دستور او رفتار نموده است.</w:t>
      </w:r>
      <w:r>
        <w:rPr>
          <w:rFonts w:ascii="IRNazanin" w:hAnsi="IRNazanin" w:eastAsia="IRNazanin" w:cs="IRNazanin"/>
          <w:lang w:bidi="fa-IR"/>
          <w:color w:val="111111"/>
          <w:sz w:val="28"/>
          <w:szCs w:val="28"/>
          <w:rtl/>
        </w:rPr>
        <w:t xml:space="preserve">راوی گوید: از خدمت امیر المؤمنین آمدند و روز جمعه همگی در اطراف منبر پیغمبر نشستند آنگاه بمهاجرین گفتند که خداوند عز و جل در قرآن نام شما را جلوتر آورده و فرموده است که: مسلماً خداوند توبه پیغمبر و مهاجرین و انصار را پذیرفت پس نام شما را پیش از انصار آورده است (بنا بر این حق تقدم در سخن با شما است).</w:t>
      </w:r>
      <w:r>
        <w:rPr>
          <w:rFonts w:ascii="IRNazanin" w:hAnsi="IRNazanin" w:eastAsia="IRNazanin" w:cs="IRNazanin"/>
          <w:lang w:bidi="fa-IR"/>
          <w:color w:val="111111"/>
          <w:sz w:val="28"/>
          <w:szCs w:val="28"/>
          <w:rtl/>
        </w:rPr>
        <w:t xml:space="preserve">نخستین کسی که برخاست و آغاز سخن کرد خالد بن سعید بن عاص بود که بطایفه خود: بنی امیة می‏نازید و گفت ای ابا بکر از خداوند بپرهیز که مسلماً از آنچه رسول خدا در باره علی علیه السّلام پیش از این فرموده است نیکو آگاهی آیا نمیدانی که در روز جنگ با بنی قریظه آنگاه که همه ما اطراف آن حضرت را گرفته بودیم آن حضرت بعده‏ای از مردان با شخصیت ما متوجه شده و فرمود: ای گروه مهاجرین و انصار سفارشی بشما دارم در نگهداریش بکوشید و دستوری بشما میدهم که آن را بپذیرید آگاه باشید که علی پس از من فرمانده شما است و جانشین من در میان شما است این سفارش را پروردگار من بمن فرموده است و اگر شما این سفارش مرا در باره علی نگهداری نکنید و او را پشتیبانی و یاری نکنید در احکام خود اختلاف خواهید نمود و کار دین شما بر شما آشفته شود و بدترین شما زمام کار شما را بدست گیرد آگاه باشید که تنها خاندان من وارث کار منند که کار امت مرا بیان خواهند نمود بار الها هر کس که سفارش مرا در باره آنان نگهداری کند او را با گروه من محشورش فرما و از رفاقت من آنچنان نصیبی عطایش فرما که خیر آخرت را دریابد بار الها هر کس در باره جانشینی من با خاندان من بد رفتاری کرد او را از بهشتی که پهنایش به وسعت آسمانها و زمین است بی‏نصیب گردان.</w:t>
      </w:r>
      <w:r>
        <w:rPr>
          <w:rFonts w:ascii="IRNazanin" w:hAnsi="IRNazanin" w:eastAsia="IRNazanin" w:cs="IRNazanin"/>
          <w:lang w:bidi="fa-IR"/>
          <w:color w:val="111111"/>
          <w:sz w:val="28"/>
          <w:szCs w:val="28"/>
          <w:rtl/>
        </w:rPr>
        <w:t xml:space="preserve">عمر بن خطاب بخالد گفت: ساکت باش ای خالد که تو نه صلاحتی صلاح اندیشی داری و نه سخنت را کسی خوش دارد خالد گفت خودت خاموش باش ای پسر خطاب بخدا قسم تو خود بهتر میدانی که‏ از زبان دیگری سخن میگوئی و دست بدامان دیگران زده‏ای بخدا قسم که قریش میداند که من از همه با شخصیت‏تر و پرادب‏تر و خوشنامترم و بخدا و رسولش از همه نیازمندترم ولی تو از لحاظ شخصیت از همه پست تری و افراد فامیلت از همه کمتر و از همه بی‏نام و نشان‏تر و در پیشگاه خدای عز و جل و پیغمبرش از همه کمتر و تو هستی که در جنگ ترسوئی و در خشک سالی بخیل و پست فطرتی و در میان طایفه قریش هیچ وسیله افتخاری نداری راوی گوید: خالد که عمر را خاموش ساخت برجای خود نشست.</w:t>
      </w:r>
      <w:r>
        <w:rPr>
          <w:rFonts w:ascii="IRNazanin" w:hAnsi="IRNazanin" w:eastAsia="IRNazanin" w:cs="IRNazanin"/>
          <w:lang w:bidi="fa-IR"/>
          <w:color w:val="111111"/>
          <w:sz w:val="28"/>
          <w:szCs w:val="28"/>
          <w:rtl/>
        </w:rPr>
        <w:t xml:space="preserve">سپس ابو ذر بپا خواست- خدایش رحمت کند- و پس از حمد و ستایش خدا گفت اما بعد ای گروه مهاجرین و انصار شما خوب میدانید و نیکان شما هم میدانند که رسول خدا صلی الله علیه و آله فرمود کار خلافت پس از من تعلق بعلی دارد و سپس متعلق بحسن و حسین است و سپس در خاندان من که از اولاد حسین باشند خواهد بود ولی شما فرمایش پیغمبر خود را دور انداختید و فرمانی را که بشما داده بود فراموش شده انگاشتید و پیرو دنیا شدید و نعمت‏های باقی آخرت را که اساس‏اش ویرانی ندارد و نعمت‏اش را زوالی نیست و اهلش را حزنی بدل راه ندارد و ساکنین‏اش را مرگ گریبان نمیگیرد از دست دادید.</w:t>
      </w:r>
      <w:r>
        <w:rPr>
          <w:rFonts w:ascii="IRNazanin" w:hAnsi="IRNazanin" w:eastAsia="IRNazanin" w:cs="IRNazanin"/>
          <w:lang w:bidi="fa-IR"/>
          <w:color w:val="111111"/>
          <w:sz w:val="28"/>
          <w:szCs w:val="28"/>
          <w:rtl/>
        </w:rPr>
        <w:t xml:space="preserve">آری امت‏هائی که پس از پیامبرانشان کافر شدند این چنین بود که تبدیل و تغییر دادند و شما نیز با آنان گوش بگوش و پا بپا برابری گردید بهمین زودی گرانی کار و بار خود را احساس خواهید کرد و خداوند ببندگانش هرگز ستم روا ندارد.</w:t>
      </w:r>
      <w:r>
        <w:rPr>
          <w:rFonts w:ascii="IRNazanin" w:hAnsi="IRNazanin" w:eastAsia="IRNazanin" w:cs="IRNazanin"/>
          <w:lang w:bidi="fa-IR"/>
          <w:color w:val="111111"/>
          <w:sz w:val="28"/>
          <w:szCs w:val="28"/>
          <w:rtl/>
        </w:rPr>
        <w:t xml:space="preserve">راوی گفت: سپس سلمان فارسی بپا خواست (خدایش رحمت کند) و گفت ای ابا بکر اگر قضاوتی برای تو پیش آید کار خود را به پشت گرمی که انجام خواهی داد؟ و اگر از چیزی که نمیدانی مورد سؤال شوی بکه پناه خواهی برد؟ با اینکه در میان مردم کسی هست که از تو داناتر و نشانه‏های خوبی در او بیشتر و ستودگی‏هایش از تو فزونتر است و خویشاوندیش با رسول خدا نزدیکتر و سابقه زندگی‏اش با رسول خدا بیشتر است و رسول خدا (در باره او) فرمانی بشما داد که فرمانش نبردید و سفارشش را فراموش شده انگاشتید بهمین زودی کار شما تصفیه می‏شود هنگامی که بگورستان بروید با پشت‏های سنگین از بار گناه آنگاه که بگورت برند بر کرداری که از پیش فرستاده‏ای وارد خواهی شد اگر بسوی حق باز میگشتی و با اهل حق بانصاف رفتار مینمودی برای روزی که نیازمند کردار خودت خواهی بود و در گودال قبرت با گناهانی که از تو سرزده تنها بسر خواهی برد راه نجاتی داشتی با اینکه تو نیز هم چنان که ما شنیده‏ایم شنیده‏ای و همچنان که ما دیده‏ایم دیده‏ای ولی با این همه آنچه شنیده‏ای و دیده‏ای تو را از کاری که میکنی باز نمیدارد خدا را خدا را بفکر خود باش که هر آن کس که دیگری را (از کاری که میکند) ترساند راه عذر را بر او بسته است.</w:t>
      </w:r>
      <w:r>
        <w:rPr>
          <w:rFonts w:ascii="IRNazanin" w:hAnsi="IRNazanin" w:eastAsia="IRNazanin" w:cs="IRNazanin"/>
          <w:lang w:bidi="fa-IR"/>
          <w:color w:val="111111"/>
          <w:sz w:val="28"/>
          <w:szCs w:val="28"/>
          <w:rtl/>
        </w:rPr>
        <w:t xml:space="preserve">سپس مقداد بن اسود خدایش رحمت کند بپا خواست و گفت: ای ابا بکر بجای خودت بنشین و وجبت را با فاصله میان ابهام و سبابه بسنج و در خانه خود بنشین و بر گناه خود گریه کن که این کار در زندگی و مرگت برای تو سالم‏تر است و این کار خلافت را بجائی که خدای عز و جل و پیغمبرش قرار داده است بازگردان و بدنیا دل مبند و مردم احمق و پست دنیا تو را نفریبد که بهمین زودی دنیایت نابود می‏شود و سپس بنزد پروردگارت میروی و بر کاری که کرده‏ای پاداشت می‏دهد تو خود میدانی که این کار مخصوص علی است و او است که پس از پیغمبر صاحب خلافت است اگر نصیحت مرا بپذیری من حق نصیحت بجای آوردم.</w:t>
      </w:r>
      <w:r>
        <w:rPr>
          <w:rFonts w:ascii="IRNazanin" w:hAnsi="IRNazanin" w:eastAsia="IRNazanin" w:cs="IRNazanin"/>
          <w:lang w:bidi="fa-IR"/>
          <w:color w:val="111111"/>
          <w:sz w:val="28"/>
          <w:szCs w:val="28"/>
          <w:rtl/>
        </w:rPr>
        <w:t xml:space="preserve">سپس بریده اسلمی بپا خواست و گفت: ای ابا بکر فراموش کرده‏ای یا خود را بفراموشی زده‏ای! یا نفست با تو از راه نیرنگ در آمده؟ بیاد نداری که رسول خدا ما را دستور فرمود و ما بعلی بعنوان امیر المؤمنین سلام دادیم؟ این موقعی بود که پیغمبر ما در میان ما بود حال از پروردگارت بترس و خودت را دریاب پیش از آنکه نتوانی‏اش دریابی و جان خود را از گرداب هلاکت بیرون آر پیش از آنکه هلاک شود و دست از این کار بردار و بآن کس که از تو سزاوارتر است واگذار کن و بیش از این در راه گمراهی خود گام بر مدار و تا میتوانی بازگردی باز گرد که من پند خود را بتو دادم و از آنچه در نزدم بود از تو دریغ نداشتم اگر بپذیری توفیق شامل حالت گشته و راه رستگاری را پیموده‏ای.</w:t>
      </w:r>
      <w:r>
        <w:rPr>
          <w:rFonts w:ascii="IRNazanin" w:hAnsi="IRNazanin" w:eastAsia="IRNazanin" w:cs="IRNazanin"/>
          <w:lang w:bidi="fa-IR"/>
          <w:color w:val="111111"/>
          <w:sz w:val="28"/>
          <w:szCs w:val="28"/>
          <w:rtl/>
        </w:rPr>
        <w:t xml:space="preserve">سپس عبد اللَّه بن مسعود بپا خواست و گفت ای گروه خاندان قریش شما میدانید و نیکان شما هم میدانند که خاندان پیغمبر شما برسول خدا از شما نزدیک ترند اگر شما این کار خلافت را ببهانه خویشاوندی با پیغمبر مدعی هستید و میگوئید ما پیش از دیگران به پیغمبر گرویدیم خاندان پیغمبر شما که برسول خدا نزدیک‏تر و پیش از شما باو گرویده‏اند و علی بن ابی طالب پس از پیغمبر شما صاحب این کار است کاری را که خداوند برای او قرار داده بدست او بسپارید و بآئین عقب مانده خود بر نگردید که زیانکارانه باز خواهید گشت.</w:t>
      </w:r>
      <w:r>
        <w:rPr>
          <w:rFonts w:ascii="IRNazanin" w:hAnsi="IRNazanin" w:eastAsia="IRNazanin" w:cs="IRNazanin"/>
          <w:lang w:bidi="fa-IR"/>
          <w:color w:val="111111"/>
          <w:sz w:val="28"/>
          <w:szCs w:val="28"/>
          <w:rtl/>
        </w:rPr>
        <w:t xml:space="preserve">سپس عمار بن یاسر بپا خواست و گفت: ای ابا بکر حقی را که خداوند برای دیگری قرار داده بخودت اختصاص مده و نخستین کس مباش که با رسول خدا در باره خانواده‏اش مخالفت کند و عصیان بورزد و حق را باهلش بازگردان تا پشتت از بار سبکتر و گناهت را کمتر کنی و رسول خدا را ملاقات کنی‏ در حالی که از تو راضی باشد و سپس گزارش کارت به پیشگاه خدای رحمان برود و خداوند بحساب کارت رسیدگی فرماید و از آنچه کرده‏ای بپرسد.</w:t>
      </w:r>
      <w:r>
        <w:rPr>
          <w:rFonts w:ascii="IRNazanin" w:hAnsi="IRNazanin" w:eastAsia="IRNazanin" w:cs="IRNazanin"/>
          <w:lang w:bidi="fa-IR"/>
          <w:color w:val="111111"/>
          <w:sz w:val="28"/>
          <w:szCs w:val="28"/>
          <w:rtl/>
        </w:rPr>
        <w:t xml:space="preserve">سپس خزیمة بن ثابت ذو الشهادتین بپا خواست و گفت: ای ابا بکر مگر نمیدانی که رسول خدا گواهی مرا بتنهائیم پذیرفت گفت: آری گفت: خدا را گواه میگیرم که خودم از رسول خدا شنیدم فرمود:</w:t>
      </w:r>
      <w:r>
        <w:rPr>
          <w:rFonts w:ascii="IRNazanin" w:hAnsi="IRNazanin" w:eastAsia="IRNazanin" w:cs="IRNazanin"/>
          <w:lang w:bidi="fa-IR"/>
          <w:color w:val="111111"/>
          <w:sz w:val="28"/>
          <w:szCs w:val="28"/>
          <w:rtl/>
        </w:rPr>
        <w:t xml:space="preserve">خاندان من حق و باطل را از هم جدا میکنند و آنانند پیشوایانی که باید از آنان پیروی نمود.</w:t>
      </w:r>
      <w:r>
        <w:rPr>
          <w:rFonts w:ascii="IRNazanin" w:hAnsi="IRNazanin" w:eastAsia="IRNazanin" w:cs="IRNazanin"/>
          <w:lang w:bidi="fa-IR"/>
          <w:color w:val="111111"/>
          <w:sz w:val="28"/>
          <w:szCs w:val="28"/>
          <w:rtl/>
        </w:rPr>
        <w:t xml:space="preserve">سپس ابو الهیثم بن التیهان بپا خواست و گفت: ای ابا بکر من بر پیغمبر گواهی میدهم که او علی را بپا کرد و انصار گفتند بپایش بلند نکرد مگر برای خلافت و بعضی گفتند برای این بپایش بلند کرد که بمردم بفهماند که هر کسی را که پیغمبر سرپرستش بود سرپرستی او با علی نماید پس رسول خدا فرمود:</w:t>
      </w:r>
      <w:r>
        <w:rPr>
          <w:rFonts w:ascii="IRNazanin" w:hAnsi="IRNazanin" w:eastAsia="IRNazanin" w:cs="IRNazanin"/>
          <w:lang w:bidi="fa-IR"/>
          <w:color w:val="111111"/>
          <w:sz w:val="28"/>
          <w:szCs w:val="28"/>
          <w:rtl/>
        </w:rPr>
        <w:t xml:space="preserve">خاندان من ستارگان فروزان روی زمینند آنان را به پیش اندازید و از آنان پیش نیفتید.</w:t>
      </w:r>
      <w:r>
        <w:rPr>
          <w:rFonts w:ascii="IRNazanin" w:hAnsi="IRNazanin" w:eastAsia="IRNazanin" w:cs="IRNazanin"/>
          <w:lang w:bidi="fa-IR"/>
          <w:color w:val="111111"/>
          <w:sz w:val="28"/>
          <w:szCs w:val="28"/>
          <w:rtl/>
        </w:rPr>
        <w:t xml:space="preserve">سپس سهل بن حنیف بپاخواست و گفت: گواهی میدهم که از رسول خدا بر فراز منبر شنیدم که فرمود پیشوای شما پس از من علی بن ابی طالب است و او خیرخواهترین مردم است برای امت من.</w:t>
      </w:r>
      <w:r>
        <w:rPr>
          <w:rFonts w:ascii="IRNazanin" w:hAnsi="IRNazanin" w:eastAsia="IRNazanin" w:cs="IRNazanin"/>
          <w:lang w:bidi="fa-IR"/>
          <w:color w:val="111111"/>
          <w:sz w:val="28"/>
          <w:szCs w:val="28"/>
          <w:rtl/>
        </w:rPr>
        <w:t xml:space="preserve">سپس ابو ایوب انصاری بپا خواست و گفت: در باره خاندان پیغمبرتان از خدا بپرهیزید و این کار خلافت را بآنان باز پس دهید که در حقیقت بارها از پیغمبر خدا شنیدید چنان که ما شنیدیم که آنان بخلافت از شما سزاوارترند این بگفت و بنشست.</w:t>
      </w:r>
      <w:r>
        <w:rPr>
          <w:rFonts w:ascii="IRNazanin" w:hAnsi="IRNazanin" w:eastAsia="IRNazanin" w:cs="IRNazanin"/>
          <w:lang w:bidi="fa-IR"/>
          <w:color w:val="111111"/>
          <w:sz w:val="28"/>
          <w:szCs w:val="28"/>
          <w:rtl/>
        </w:rPr>
        <w:t xml:space="preserve">سپس زید بن وهب بپا خواست و سخن گفت و عده‏ای هم پس از او بپا خواستند و بهمین گونه سخن‏ گفتند. از اصحاب رسول خدا کسی که مورد اعتماد بود نقل کرد که ابی بکر سه روز در خانه نشست و چون روز سوم شد عمر بن الخطاب و طلحة و زبیر و عثمان بن عفان و عبد الرحمن بن عوف و سعد بن ابی وقاص و ابو عبیده جراح هر یک با ده نفر از فامیل خود با شمشیرهای برهنه نزد ابو بکر آمدند و او را از خانه‏اش بیرون کشیدند و بر فراز منبرش کردند و یکی از آنان گفت: بخدا قسم اگر یکنفر از شما برگردد و همان گونه سخنان که گفته شد باز گوید او را طعمه شمشیرهای خود خواهیم نمود آنان نیز در خانه‏های خود نشستند و دیگر یکنفر از آنان حرفی نزد،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(کسانی که نشستن ابو بکر در مقام خلافت و پیشی گرفتن او به علی بن ابی طالب علیه السّلام را انکار کردند، دوازده نفر بودند)
</w:t>
      </w:r>
      <w:r>
        <w:rPr>
          <w:rFonts w:ascii="IRNazanin" w:hAnsi="IRNazanin" w:eastAsia="IRNazanin" w:cs="IRNazanin"/>
          <w:lang w:bidi="fa-IR"/>
          <w:color w:val="111111"/>
          <w:sz w:val="28"/>
          <w:szCs w:val="28"/>
          <w:rtl/>
        </w:rPr>
        <w:t xml:space="preserve">عثمان بن مغیره از زید بن وهب نقل می‏کند که گفت: کسانی که نشستن ابو بکر</w:t>
      </w:r>
      <w:r>
        <w:rPr>
          <w:rFonts w:ascii="IRNazanin" w:hAnsi="IRNazanin" w:eastAsia="IRNazanin" w:cs="IRNazanin"/>
          <w:lang w:bidi="fa-IR"/>
          <w:color w:val="111111"/>
          <w:sz w:val="28"/>
          <w:szCs w:val="28"/>
          <w:rtl/>
        </w:rPr>
        <w:t xml:space="preserve">الخصال / ترجمه جعفری، ج‏2،</w:t>
      </w:r>
      <w:r>
        <w:rPr>
          <w:rFonts w:ascii="IRNazanin" w:hAnsi="IRNazanin" w:eastAsia="IRNazanin" w:cs="IRNazanin"/>
          <w:lang w:bidi="fa-IR"/>
          <w:color w:val="111111"/>
          <w:sz w:val="28"/>
          <w:szCs w:val="28"/>
          <w:rtl/>
        </w:rPr>
        <w:t xml:space="preserve">ص: 195</w:t>
      </w:r>
      <w:r>
        <w:rPr>
          <w:rFonts w:ascii="IRNazanin" w:hAnsi="IRNazanin" w:eastAsia="IRNazanin" w:cs="IRNazanin"/>
          <w:lang w:bidi="fa-IR"/>
          <w:color w:val="111111"/>
          <w:sz w:val="28"/>
          <w:szCs w:val="28"/>
          <w:rtl/>
        </w:rPr>
        <w:t xml:space="preserve">در مقام خلافت و پیشی گرفتن او بر علی بن ابی طالب علیه السّلام را انکار کردند، دوازده نفر از مهاجران و انصار بودند، از مهاجران خالد بن سعید بن العاص و مقداد بن اسود و أبیّ بن کعب و عمّار بن یاسر و ابو ذر غفاری و سلمان فارسی و عبد اللَّه بن مسعود و بریدة الاسلمی، و از انصار خزیمة بن ثابت و ذو الشهادتین و سهل بن حنیف و ابو ایوب انصاری و ابو الهیثم بن تیهان و جز آنها. چون ابو بکر به منبر رفت با خود مشورت کردند، بعضی از آنها گفتند: بهتر است برویم و او را از منبر پیامبر خدا صلی الله علیه و آله پایین بکشیم، دیگران گفتند: اگر چنین کنید خود را به زحمت انداخته‏اید و خداوند فرموده است: «خود را با دست خود به هلاکت نیندازید» «1» بلکه ما را نزد علی بن ابی طالب علیه السّلام ببرید تا با او مشورت کنیم و از فرمان او اطلاع حاصل کنیم، آنها نزد علی علیه السّلام رفتند و گفتند: یا امیر المؤمنین، خود را ضایع کردی و حقی را که تو به آن شایسته‏تر بودی رها ساختی و ما اراده کرده‏ایم که آن مرد را از منبر پیامبر خدا صلی الله علیه و آله پایین بکشیم، زیرا که حق، حق توست و تو به این کار از او شایسته‏تری، ولی ناخوش داشتیم که بدون مشورت تو او را پایین بکشیم.</w:t>
      </w:r>
      <w:r>
        <w:rPr>
          <w:rFonts w:ascii="IRNazanin" w:hAnsi="IRNazanin" w:eastAsia="IRNazanin" w:cs="IRNazanin"/>
          <w:lang w:bidi="fa-IR"/>
          <w:color w:val="111111"/>
          <w:sz w:val="28"/>
          <w:szCs w:val="28"/>
          <w:rtl/>
        </w:rPr>
        <w:t xml:space="preserve">علی علیه السّلام به آنان فرمود: اگر چنین کنید برای آنها جز دشمن در حال جنگ نخواهید بود و چیزی جز مانند سرمه چشم یا نمک توشه نخواهید بود (یعنی تعداد شما در برابر آنها اندک است) و امّت که سخن پیامبر را رها کرده و به خدا دروغ بسته است، بر این کار اتفاق کرده‏اند، و من با اهل بیتم در این باره مشورت کرده‏ام و آنها جز سکوت نخواسته‏اند و این به جهت خشمی است که در سینه‏های این قوم است و با خدا دشمنی و اهل بیت پیامبرش دشمنی دارند و آنان خون‏های جاهلیت را مطالبه می‏کنند، به خدا سوگند اگر چنین کنید، آنان شمشیرهای خود را عریان می‏کنند و آماده جنگ می‏شوند، همان گونه که این کار را کردند و مرا مقهور و مغلوب ساختند و اعتراف مرا خواستند و به من گفتند: بیعت کن و گر نه تو را می‏کشیم و من چاره‏ای نیافتم جز اینکه این قوم را از خودم دفع کنم، و این بدان جهت بود که سخن پیامبر صلی الله علیه و آله را به یاد آوردم که فرمود: یا علی، قوم امر تو را شکستند و بدون تو در آن استبداد کردند و در باره تو مرا نافرمانی کردند، بر تو باد صبر تا امر خدا فرود آید، آگاه باش که آنان به زودی و حتما به تو نیرنگ خواهند کرد، نگذار آنها به خوار کردن تو و کشتن تو راه پیدا کنند، چون امّت پس از من با تو نیرنگ خواهند کرد، جبرئیل به من از جانب پروردگارم چنین خبر داده است. شما نزد آن مرد بروید و آنچه را که از پیامبرتان شنیده‏اید به او بگویید و او را در کارش در شبهه باقی نگذارید، تا این کار حجت بزرگی برای او باشد و کیفر او را وقتی نزد پروردگارش رفت در حالی که پیامبرش را عصیان کرده و فرمان او را مخالفت نموده، بیشتر کند.</w:t>
      </w:r>
      <w:r>
        <w:rPr>
          <w:rFonts w:ascii="IRNazanin" w:hAnsi="IRNazanin" w:eastAsia="IRNazanin" w:cs="IRNazanin"/>
          <w:lang w:bidi="fa-IR"/>
          <w:color w:val="111111"/>
          <w:sz w:val="28"/>
          <w:szCs w:val="28"/>
          <w:rtl/>
        </w:rPr>
        <w:t xml:space="preserve">راوی گفت: آنها رفتند و روز جمعه دور منبر پیامبر جا گرفتند و به مهاجران گفتند: همانا خداوند در قرآن با شما شروع کرده و فرمود: «همانا خداوند از پیامبر و مهاجران و انصار درگذشت» پس با شما شروع کرده است. نخستین کسی که شروع کرد و برخاست، خالد بن سعید بن عاص بود که نسبتی با بنی امیه داشت. پس گفت: ای ابو بکر از خدا بترس، تو خود می‏دانی که پیامبر خدا صلی الله علیه و آله پیشتر در باره علی علیه السّلام چه گفته است، آیا نمی‏دانی که پیامبر خدا صلی الله علیه و آله به ما که در روز بنی قریظه دور آن حضرت بودیم و به مردان صاحب منزلت ما فرمود: ای گروه مهاجران و انصار، به شما وصیتی می‏کنم آن را حفظ کنید و من چیزی را به شما می‏رسانم، آن را بپذیرید، آگاه باشید که علی علیه السّلام امیر شما پس از من و جانشین من در میان شما است، پروردگارم این موضوع را به من سفارش کرده و اگر شما وصیت مرا در باره او حفظ نکنید و او را یاری نکنید، در احکام دینتان دچار اختلاف می‏شوید و کار دینتان بر شما مضطرب می‏شود و بدترین‏های شما بر شما حاکم می‏شوند، آگاه باشید که اهل بیت من وارثان امر من و قیام‏کنندگان به امر امت من هستند، خداوندا، هر کس در باره آنان سفارش مرا حفظ کند، او را در جرگه من محشور فرما و از رفاقت من او را بهره‏ای ده که با آن سعادت آخرت را دریابد، خداوندا، هر کس پس از من در باره اهل بیتم بدی کند، بهشت را که پهنایی چون آسمان‏ها و زمین است، بر وی حرام کن.</w:t>
      </w:r>
      <w:r>
        <w:rPr>
          <w:rFonts w:ascii="IRNazanin" w:hAnsi="IRNazanin" w:eastAsia="IRNazanin" w:cs="IRNazanin"/>
          <w:lang w:bidi="fa-IR"/>
          <w:color w:val="111111"/>
          <w:sz w:val="28"/>
          <w:szCs w:val="28"/>
          <w:rtl/>
        </w:rPr>
        <w:t xml:space="preserve">عمر بن خطاب گفت: ساکت باش ای خالد، که تو اهل مشورت نیستی و سخن تو قابل قبول نیست، خالد گفت: بلکه تو ساکت باش ای پسر خطاب، که به خدا سوگند که تو خود می‏دانی که با زبانی جز زبان خودت سخن می‏گویی و به افرادی جز افراد خودت تکیه کرده‏ای، و به خدا سوگند که قریش می‏داند که من از نظر شرافت خانوادگی بزرگ‏ترین آنها و از نظر ادب قوی‏ترین آنها و از نظر نام و نشان نیکوترین آنها و از نظر بی‏نیازی به خدا و رسولش کمترین آنها هستم و تو از نظر شرافت خانوادگی پست‏ترین آنها و از نظر تعداد کمترین آنها و از نظر نام و نشان گمنام‏ترین آنها هستی و با خدا و رسولش رابطه کمتری داری و تو موقع جنگ ترسو و در قحط سالی بخیل هستی و نژاد پستی داری و در قریش افتخاری نداری، راوی می‏گوید: خالد او را ساکت کرد و نشست.</w:t>
      </w:r>
      <w:r>
        <w:rPr>
          <w:rFonts w:ascii="IRNazanin" w:hAnsi="IRNazanin" w:eastAsia="IRNazanin" w:cs="IRNazanin"/>
          <w:lang w:bidi="fa-IR"/>
          <w:color w:val="111111"/>
          <w:sz w:val="28"/>
          <w:szCs w:val="28"/>
          <w:rtl/>
        </w:rPr>
        <w:t xml:space="preserve">سپس ابو ذر (ره) برخاست و پس از حمد و ثنای الهی گفت: اما بعد، ای گروه‏ مهاجران و انصار شما می‏دانید و نیکان شما می‏دانند که پیامبر خدا صلی الله علیه و آله فرمود: کار خلافت پس از من مال علی علیه السّلام سپس حسن و حسین، سپس در خاندان من از نسل حسین قرار دارد، شما سخن پیامبر خودتان را کنار گذاشتید و در آنچه به شما تأکید کرده بود خود را به فراموشی زدید؟ و تابع دنیا شدید و نعمت‏های آخرت را ترک کردید. همان جایی که سرای جاویدان است و بنیان آن خراب نمی‏شود و اهل آن اندوهگین نگردد و ساکنان آن نمی‏میرند، و چنین بودند امت‏هایی که پس از پیامبرانشان کافر شدند و (دین خدا را) تبدیل کردند و تغییر دادند و شما دقیقا همانند آنها شدید، به زودی وبال کارتان را خواهید چشید و خداوند بر بندگانش ستمکار نیست، سپس گفت:</w:t>
      </w:r>
      <w:r>
        <w:rPr>
          <w:rFonts w:ascii="IRNazanin" w:hAnsi="IRNazanin" w:eastAsia="IRNazanin" w:cs="IRNazanin"/>
          <w:lang w:bidi="fa-IR"/>
          <w:color w:val="111111"/>
          <w:sz w:val="28"/>
          <w:szCs w:val="28"/>
          <w:rtl/>
        </w:rPr>
        <w:t xml:space="preserve">آنگاه سلمان فارسی (ره) برخاست و گفت: ای ابو بکر! وقتی قضاوتی برای تو رسید، به چه کسی کار خود را واگذار می‏کنی؟ و وقتی از آنچه نمی‏دانی پرسیده شدی، به چه کسی پناه خواهی برد؟ در حالی که در میان قوم، دانشمندتر از تو و در کار خیر، کاراتر از تو و سرافرازتر از تو، و از نظر پیشینه و خویشاوندی به رسول خدا صلی الله علیه و آله، نزدیک‏تر از تو وجود دارد؟ او به شما تأکید کرد و شما سخن او را رها کردید و سفارش او را از یاد بردید، بزودی هنگامی که قبرها را زیارت کردید کار بر شما روشن خواهد شد، در حالی که پشت تو از سنگینی‏ها سنگین شده است. اگر آن را به قبر خود حمل کنی به پیشینه خود برگردی، پس اگر به سوی حق برگشتی و در باره اهل آن با انصاف رفتار نمودی، این کار باعث نجات تو خواهد بود در روزی که به عمل خود نیازمندی و در گودی قبر با گناهانت از آنچه انجام داده‏ای تنها ماندی، تو همان را شنیدی که ما شنیدیم و همان را دیدی که ما دیدیم ولی این کار تو را از آنچه می‏کنی باز نداشته است، در باره خود از خدا بترس که کسی که بیم داده شد، عذر او پذیرفته نیست.</w:t>
      </w:r>
      <w:r>
        <w:rPr>
          <w:rFonts w:ascii="IRNazanin" w:hAnsi="IRNazanin" w:eastAsia="IRNazanin" w:cs="IRNazanin"/>
          <w:lang w:bidi="fa-IR"/>
          <w:color w:val="111111"/>
          <w:sz w:val="28"/>
          <w:szCs w:val="28"/>
          <w:rtl/>
        </w:rPr>
        <w:t xml:space="preserve">سپس مقداد بن اسود (ره) برخاست و گفت: ای ابو بکر! از جایگاه خود تجاوز مکن و وجب خود را با اندازه میان انگشت ابهام و سبابه مقایسه کن (یعنی از حد خود تجاوز مکن) و به خطای خود گریه کن که این در زندگی و مرگ برای تو مناسب‏تر است و این کار را به آنجا که خدا و رسولش قرار داده بازگردان، به دنیا تکیه مکن و با فرومایگانی که می‏بینی، به خود مغرور مباش، به زودی دنیای تو خراب خواهد شد و به سوی پروردگارت بازخواهی گشت و او مطابق با عملت به تو جزا خواهد داد، تو خود می‏دانی که این کار از آن علی علیه السّلام است و او پس از پیامبر صاحب آن است، همانا تو را نصیحت کردم، اگر تو نصیحت مرا بپذیری.</w:t>
      </w:r>
      <w:r>
        <w:rPr>
          <w:rFonts w:ascii="IRNazanin" w:hAnsi="IRNazanin" w:eastAsia="IRNazanin" w:cs="IRNazanin"/>
          <w:lang w:bidi="fa-IR"/>
          <w:color w:val="111111"/>
          <w:sz w:val="28"/>
          <w:szCs w:val="28"/>
          <w:rtl/>
        </w:rPr>
        <w:t xml:space="preserve">سپس بریدة الأسلمی برخاست و گفت: ای ابو بکر! فراموش کردی یا خودت را به فراموشی زدی یا خودت را فریب دادی؟ آیا به یاد نمی‏آوری هنگامی را که پیامبر خدا صلی الله علیه و آله به ما فرمان داد که به علی علیه السّلام به عنوان امیر مؤمنان سلام بدهیم در حالی که پیامبر در میان ما بود؟ از پروردگارت بترس و پیش از آنکه نتوانی، نفس خود را دریاب و آن را از هلاکت نجات بده و این امر را رها کن و آن را به کسی که شایسته‏تر از توست واگذار، و به گمراهی خود اصرار مورز، و برگرد که می‏توانی برگردی، به تحقیق که من تو را نصیحت کردم و آنچه نزد من بود به تو گفتم، پس اگر بپذیری موفّق می‏شوی و هدایت می‏یابی.</w:t>
      </w:r>
      <w:r>
        <w:rPr>
          <w:rFonts w:ascii="IRNazanin" w:hAnsi="IRNazanin" w:eastAsia="IRNazanin" w:cs="IRNazanin"/>
          <w:lang w:bidi="fa-IR"/>
          <w:color w:val="111111"/>
          <w:sz w:val="28"/>
          <w:szCs w:val="28"/>
          <w:rtl/>
        </w:rPr>
        <w:t xml:space="preserve">سپس عبد اللَّه بن مسعود برخاست و گفت: ای گروه قریش! شما می‏دانید و نیکان شما می‏دانند که اهل بیت پیامبرتان به آن حضرت از شما نزدیکترند، و اگر شما این کار را به سبب نزدیکی به پیامبر خدا صلی الله علیه و آله ادعا می‏کنید و می‏گویید: ما سابقه‏دار هستیم، خاندان پیامبرتان از شما به پیامبر نزدیک‏تر و از نظر شما سابقه‏دارترند و علی بن ابی طالب علیه السّلام صاحب این امر پس از پیامبرتان است، پس آنچه را که خدا برای او قرار داده به او بدهید و به گذشته‏های جاهلی برنگردید که از زیانکاران خواهید شد.</w:t>
      </w:r>
      <w:r>
        <w:rPr>
          <w:rFonts w:ascii="IRNazanin" w:hAnsi="IRNazanin" w:eastAsia="IRNazanin" w:cs="IRNazanin"/>
          <w:lang w:bidi="fa-IR"/>
          <w:color w:val="111111"/>
          <w:sz w:val="28"/>
          <w:szCs w:val="28"/>
          <w:rtl/>
        </w:rPr>
        <w:t xml:space="preserve">سپس عمّار یاسر برخاست و گفت: ای ابو بکر! برای خود حقی را قرار مده که خدا آن را به غیر تو داده است و نخستین کسی مباش که پیامبر خدا صلی الله علیه و آله را نافرمانی کرد و در باره خاندان او به مخالفت برخاست و حق را به اهل آن برگردان تا بار تو سبک شود و وبال تو کم گردد و در حالی با پیامبر ملاقات کنی که او از تو راضی است، سپس به سوی خداوند رحمان بازگردی، و او تو را مطابق عملت محاسبه کند و از آنچه کرده‏ای از تو بپرسد.</w:t>
      </w:r>
      <w:r>
        <w:rPr>
          <w:rFonts w:ascii="IRNazanin" w:hAnsi="IRNazanin" w:eastAsia="IRNazanin" w:cs="IRNazanin"/>
          <w:lang w:bidi="fa-IR"/>
          <w:color w:val="111111"/>
          <w:sz w:val="28"/>
          <w:szCs w:val="28"/>
          <w:rtl/>
        </w:rPr>
        <w:t xml:space="preserve">سپس خزیمة بن ثابت ذو الشهادتین برخاست و گفت: ای ابو بکر! آیا نمی‏دانی که پیامبر خدا صلی الله علیه و آله شهادت مرا به تنهایی قبول کرد و کس دیگری را جز من نخواست؟ گفت: آری می‏دانم. گفت: خدا را شاهد می‏گیرم که از پیامبر خدا صلی الله علیه و آله شنیدم که می‏فرمود: خاندان من میان حق و باطل جدایی می‏اندازند و آنان پیشوایانی هستند، که باید به آنان اقتدا شود.</w:t>
      </w:r>
      <w:r>
        <w:rPr>
          <w:rFonts w:ascii="IRNazanin" w:hAnsi="IRNazanin" w:eastAsia="IRNazanin" w:cs="IRNazanin"/>
          <w:lang w:bidi="fa-IR"/>
          <w:color w:val="111111"/>
          <w:sz w:val="28"/>
          <w:szCs w:val="28"/>
          <w:rtl/>
        </w:rPr>
        <w:t xml:space="preserve">سپس ابو الهیثم بن تیهان برخاست و گفت: ای ابو بکر ما شهادت می‏دهیم که پیامبر خدا صلی الله علیه و آله علی علیه السّلام را بلند کرد و انصار گفتند: او را جز برای خلافت بلند نکرده است و بعضی‏ها گفتند: او را بلند نکرد مگر برای اینکه مردم بدانند که او ولیّ هر کسی است که پیامبر مولای اوست، پس فرمود: همانا اهل بیت من مانند ستارگان هستند آنها را پیش بیندازید و از آنان پیشی نگیرید.</w:t>
      </w:r>
      <w:r>
        <w:rPr>
          <w:rFonts w:ascii="IRNazanin" w:hAnsi="IRNazanin" w:eastAsia="IRNazanin" w:cs="IRNazanin"/>
          <w:lang w:bidi="fa-IR"/>
          <w:color w:val="111111"/>
          <w:sz w:val="28"/>
          <w:szCs w:val="28"/>
          <w:rtl/>
        </w:rPr>
        <w:t xml:space="preserve">سپس سهل بن حنیف برخاست و گفت: شهادت می‏دهم که از رسول خدا صلی الله علیه و آله بر منبر شنیدم که فرمود: پیشوای شما پس از من علی بن ابی طالب است، و خیرخواه‏ترین کس برای امت من است.</w:t>
      </w:r>
      <w:r>
        <w:rPr>
          <w:rFonts w:ascii="IRNazanin" w:hAnsi="IRNazanin" w:eastAsia="IRNazanin" w:cs="IRNazanin"/>
          <w:lang w:bidi="fa-IR"/>
          <w:color w:val="111111"/>
          <w:sz w:val="28"/>
          <w:szCs w:val="28"/>
          <w:rtl/>
        </w:rPr>
        <w:t xml:space="preserve">سپس ابو ایوب انصاری برخاست و گفت: در باره خاندان پیامبرتان از خدا بترسید و این کار را به آنان بازگردانید، شما هم مانند ما در جاهای متعدد شنیده‏اید که پیامبر فرمود: آنها به خلافت اولی‏تر از شما هستند، سپس نشست.</w:t>
      </w:r>
      <w:r>
        <w:rPr>
          <w:rFonts w:ascii="IRNazanin" w:hAnsi="IRNazanin" w:eastAsia="IRNazanin" w:cs="IRNazanin"/>
          <w:lang w:bidi="fa-IR"/>
          <w:color w:val="111111"/>
          <w:sz w:val="28"/>
          <w:szCs w:val="28"/>
          <w:rtl/>
        </w:rPr>
        <w:t xml:space="preserve">آنگاه زید بن وهب برخاست و سخن گفت و گروهی پس از او برخاستند و مانند او سخن گفتند، شخص موثقی از اصحاب رسول خدا صلی الله علیه و آله خبر داد که ابو بکر سه روز در خانه‏اش نشست، روز سوّم محمد بن خطاب و طلحه و زبیر و عثمان بن عفان و عبد الرحمن بن عرف و سعد بن ابی وقاص و ابو عبیده جراح هر کدام همراه ده نفر از مردان قبیله‏شان در حالی که شمشیرها را برهنه کرده بودند، آمدند و ابو بکر را از منزلش بیرون آوردند و به منبر بالا بردند و گوینده‏ای از آنان گفت: به خدا سوگند اگر از شما کسی برگردد و دوباره آن سخنان را بگوید، شمشیرهای خود را از او پر می‏کنیم، پس آنها در خانه‏هایشان نشستند و پس از آن کسی سخن نگفت.</w:t>
      </w:r>
    </w:p>
    <w:p>
      <w:pPr>
        <w:pStyle w:val="Heading4"/>
      </w:pPr>
      <w:bookmarkStart w:id="1356" w:name="_Toc879"/>
      <w:r>
        <w:t>أخرج الله عز و جل من بنی إسرائیل اثنی عشر سبطا و نشر من الحسن و الحسین علیه السلام اثنی عشر سبطا</w:t>
      </w:r>
      <w:bookmarkEnd w:id="1356"/>
    </w:p>
    <w:p>
      <w:pPr>
        <w:pStyle w:val="BookText"/>
      </w:pPr>
      <w:r>
        <w:rPr>
          <w:rFonts w:ascii="Amiri" w:hAnsi="Amiri" w:eastAsia="Amiri" w:cs="Amiri"/>
          <w:lang w:bidi="ar-SA"/>
          <w:color w:val="111111"/>
          <w:sz w:val="28"/>
          <w:szCs w:val="28"/>
          <w:rtl/>
        </w:rPr>
        <w:t xml:space="preserve">5- حَدَّثَنَا الْحَسَنُ بْنُ عَبْدِ اللَّهِ بْنِ سَعِیدٍ الْعَسْکَرِیُّ قَالَ أَخْبَرَنَا أَبُو الْحُسَیْنِ النَّسَّابَةُ مُحَمَّدُ بْنُ الْقَاسِمِ التَّمِیمِیُّ السَّعْدِیُّ قَالَ أَخْبَرَنِی أَبُو الْفَضْلِ جَعْفَرُ بْنُ مُحَمَّدِ بْنِ مَنْصُورٍ قَالَ حَدَّثَنَا أَبُو مُحْکَمٍ مُحَمَّدُ بْنُ هَاشِمٍ السَّعْدِیُّ قَالَ حَدَّثَنَا عُبَیْدُ اللَّهِ بْنُ عَبْدِ اللَّهِ بْنِ الْحَسَنِ بْنِ جَعْفَرِ بْنِ الْحَسَنِ بْنِ الْحَسَنِ بْنِ عَلِیٍّ قَالَ: سَأَلْتُ عَلِیَّ بْنَ مُوسَی بْنِ جَعْفَرٍ علیه السلام عَمَّا یُقَالُ فِی بَنِی الْأَفْطَسِ فَقَالَ إِنَّ اللَّهَ عَزَّ وَ جَلَّ أَخْرَجَ مِنْ بَنِی إِسْرَائِیلَ وَ هُوَ یَعْقُوبُ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6" w:name="pg5813_38629"/>
    <w:bookmarkEnd w:id="396"/>
    <w:p>
      <w:pPr>
        <w:pStyle w:val="BookText"/>
      </w:pPr>
      <w:r>
        <w:rPr>
          <w:rFonts w:ascii="Amiri" w:hAnsi="Amiri" w:eastAsia="Amiri" w:cs="Amiri"/>
          <w:lang w:bidi="ar-SA"/>
          <w:color w:val="111111"/>
          <w:sz w:val="28"/>
          <w:szCs w:val="28"/>
          <w:rtl/>
        </w:rPr>
        <w:t xml:space="preserve">إِسْحَاقَ بْنِ إِبْرَاهِیمَ علیه السلام اثْنَیْ عَشَرَ سِبْطاً وَ جَعَلَ فِیهِمُ‏ النُّبُوَّةَ وَ الْکِتابَ‏ وَ نَشَرَ مِنَ الْحَسَنِ وَ الْحُسَیْنِ ابْنَیْ أَمِیرِ الْمُؤْمِنِینَ علیه السلام مِنْ فَاطِمَةَ بِنْتِ رَسُولِ اللَّهِ ص اثْنَیْ عَشَرَ سِبْطاً ثُمَّ عَدَّ الِاثْنَیْ عَشَرَ مِنْ وُلْدِ إِسْرَائِیلَ فَقَالَ رُوبِیلُ بْنُ یَعْقُوبَ وَ شَمْعُونُ بْنُ یَعْقُوبَ وَ یَهُودَا بْنُ یَعْقُوبَ وَ یشاجر بْنُ یَعْقُوبَ وَ زیلون‏ (*) بْنُ یَعْقُوبَ وَ یُوسُفُ بْنُ یَعْقُوبَ وَ بِنْیَامِینُ بْنُ یَعْقُوبَ وَ نفتالی بْنُ یَعْقُوبَ وَ دَانُ بْنُ یَعْقُوبَ وَ سَقَطَ عَنْ أَبِی الحسن [الْحُسَیْنِ‏] النَّسَّابَةِ ثَلَاثَةٌ مِنْهُمْ ثُمَّ عَدَّ الِاثْنَیْ عَشَرَ مِنْ وُلْدِ الْحَسَنِ وَ الْحُسَیْنِ علیه السلام فَقَالَ أَمَّا الْحَسَنُ فَانْتَشَرَ مِنْ سِتَّةِ أَبْطُنٍ وَ هُمْ بَنُو الْحَسَنِ بْنِ زَیْدِ بْنِ الْحَسَنِ‏ </w:t>
      </w:r>
      <w:r>
        <w:rPr>
          <w:rStyle w:val="FootnoteReference"/>
        </w:rPr>
        <w:footnoteReference w:id="998"/>
      </w:r>
      <w:r>
        <w:rPr>
          <w:rFonts w:ascii="Amiri" w:hAnsi="Amiri" w:eastAsia="Amiri" w:cs="Amiri"/>
          <w:lang w:bidi="ar-SA"/>
          <w:color w:val="111111"/>
          <w:sz w:val="28"/>
          <w:szCs w:val="28"/>
          <w:rtl/>
        </w:rPr>
        <w:t xml:space="preserve">بْنِ عَلِیٍّ وَ بَنُو عَبْدِ اللَّهِ بْنِ الْحَسَنِ بْنِ الْحَسَنِ بْنِ عَلِیٍّ وَ بَنُو إِبْرَاهِیمَ بْنِ الْحَسَنِ بْنِ الْحَسَنِ‏ </w:t>
      </w:r>
      <w:r>
        <w:rPr>
          <w:rStyle w:val="FootnoteReference"/>
        </w:rPr>
        <w:footnoteReference w:id="999"/>
      </w:r>
      <w:r>
        <w:rPr>
          <w:rFonts w:ascii="Amiri" w:hAnsi="Amiri" w:eastAsia="Amiri" w:cs="Amiri"/>
          <w:lang w:bidi="ar-SA"/>
          <w:color w:val="111111"/>
          <w:sz w:val="28"/>
          <w:szCs w:val="28"/>
          <w:rtl/>
        </w:rPr>
        <w:t xml:space="preserve">بْنِ عَلِیٍّ وَ بَنُو الْحَسَنِ بْنِ الْحَسَنِ بْنِ الْحَسَنِ بْنِ عَلِیٍّ وَ بَنُو دَاوُدَ بْنِ الْحَسَنِ بْنِ الْحَسَنِ بْنِ عَلِیٍّ وَ بَنُو جَعْفَرِ بْنِ الْحَسَنِ بْنِ الْحَسَنِ بْنِ عَلِیٍّ فَعَقَّبَ الْحَسَنُ بْنُ عَلِیٍّ مِنْ هَذِهِ السِّتَّةِ الْأَبْطُنِ ثُمَّ عَدَّ بَنِی الْحُسَیْنِ علیه السلام فَقَالَ بَنُو مُحَمَّدِ بْنِ عَلِیٍّ الْبَاقِرِ بْنِ عَلِیِّ بْنِ الْحُسَیْنِ علیه السلام بَطْنٌ وَ بَنُو عَبْدِ اللَّهِ بْنِ الْبَاهِرِ بْنِ عَلِیٍّ وَ بَنُو زَیْدِ بْنِ عَلِیِّ بْنِ الْحُسَیْنِ وَ بَنُو الْحُسَیْنِ بْنِ عَلِیِّ بْنِ الْحُسَیْنِ بْنِ عَلِیٍّ وَ بَنُو عُمَرَ بْنِ عَلِیِّ بْنِ الْحُسَیْنِ بْنِ عَلِیٍّ وَ بَنُو عَلِیِّ بْنِ عَلِیِّ بْنِ الْحُسَیْنِ بْنِ عَلِیٍّ فَهَؤُلَاءِ السِّتَّةُ الْأَبْطُنِ نَشَرَ اللَّهُ عَزَّ وَ جَلَّ مِنَ الْحُسَیْنِ بْنِ عَلِیٍّ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از پشت اسرائیل دوازده سبط بیرون آورد و از حسن و حسین علیهما السّلام دوازده سبط بیرون آورد)
</w:t>
      </w:r>
      <w:r>
        <w:rPr>
          <w:rFonts w:ascii="IRNazanin" w:hAnsi="IRNazanin" w:eastAsia="IRNazanin" w:cs="IRNazanin"/>
          <w:lang w:bidi="fa-IR"/>
          <w:color w:val="111111"/>
          <w:sz w:val="28"/>
          <w:szCs w:val="28"/>
          <w:rtl/>
        </w:rPr>
        <w:t xml:space="preserve">عبد اللَّه نواده امام حسن مجتبی میگوید از امام هشتم علیه السّلام در باره گفتگوهائی که راجع ببنی افطس میشد پرسیدم فرمود براستی خدای عز و جل از نژاد اسرائیل که یعقوب فرزند اسحق بن ابراهیم بود دوازده سبط بیرون آورد و در آنها کتاب و نبوت قرار داد و از حسن و حسین دو فرزند امیر مؤمنان و زادگان فاطمه دختر رسول خدا صلّی الله علیه و آله هم 12 سبط و خاندان منتشر ساخت سپس دوازده فرزند یعقوب را بر شمرد فرمود زیلون بن یعقوب، شمعون بن یعقوب، یهود بن یعقوب، تشاخر بن یعقوب ریکون بن یعقوب، یوسف بن یعقوب، بنیامین بن یعقوب. نفتالی بن یعقوب و دان بن یعقوب (ابو الحسن نسابه استاد استاد شیخ صدوق نام سه تن فرزندان یعقوب را نبرده و از گفتار خود انداخته) سپس دوازده خاندان فرزندان حسن و حسین را برشمرد فرمود: از امام حسن علیه السّلام شش خاندان منتشر شد: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بنو حسن بن زید بن حسن بن علی 2- بنو عبد اللَّه بن حسن بن حسن بن علی 3- بنو ابراهیم بن حسن بن حسن بن علی 4- بنو حسن بن حسن بن علی 5- بنو داود بن حسن بن حسن بن علی 6- بنو جعفر بن حسن بن حسن بن علی بازماندگان حسن بن علی علیه السّلام  از این 6 خاندانند سپس بنو الحسین را شمرد و فرمود:</w:t>
      </w:r>
      <w:r>
        <w:rPr>
          <w:rFonts w:ascii="IRNazanin" w:hAnsi="IRNazanin" w:eastAsia="IRNazanin" w:cs="IRNazanin"/>
          <w:lang w:bidi="fa-IR"/>
          <w:color w:val="111111"/>
          <w:sz w:val="28"/>
          <w:szCs w:val="28"/>
          <w:rtl/>
        </w:rPr>
        <w:t xml:space="preserve">1- بنو محمد بن علی الباقر بن علی بن الحسین یک خاندان 2- بنو عبد اللَّه بن باهر بن علی 3- بنو زید بن علی بن الحسین 4- بنو الحسین بن علی بن الحسین بن علی 5- بنو عمر بن علی بن الحسین بن علی 6- بنو علی بن علی بن حسین بن علی این شش خاندان را خدای عز و جل از نژاد حسین بن علی علیه السّلام  منتشر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از اسرائیل دوازده سبط برآورد و از حسن و حسین نیز دوازده سبط)
</w:t>
      </w:r>
      <w:r>
        <w:rPr>
          <w:rFonts w:ascii="IRNazanin" w:hAnsi="IRNazanin" w:eastAsia="IRNazanin" w:cs="IRNazanin"/>
          <w:lang w:bidi="fa-IR"/>
          <w:color w:val="111111"/>
          <w:sz w:val="28"/>
          <w:szCs w:val="28"/>
          <w:rtl/>
        </w:rPr>
        <w:t xml:space="preserve">عبد اللَّه نواده امام حسن می‌گوید: از امام علی بن موسی الرضا از فرزندان بنی افطس پرسیدم، گفت: خدا از اسرائیل یعقوب فرزند اسحاق فرزند ابراهیم دوازده سبط برآورد و در ایشان کتاب و نبوت نهاد و از حسن و حسین فرزندان علی و فاطمه دخت پیامبر صلّی الله علیه و آله نیز دوازده سبط برآورد و خاندان ساخت. بعدا دوازده فرزند یعقوب را نام برد و گفت: زیلون پور یعقوب، شمعون پور یعقوب، یهودا پور یعقوب، تشاجر پور یعقوب، ریکون پور یعقوب، یوسف پور یعقوب، بنیامین پور یعقوب، نفتالی پور یعقوب، ودان پور یعقوب. (ابو الحسن نسابه از مشایخ صدوق نام سه تن از فرزندان یعقوب را از گفتار خود انداخته) بعدا دوازده خاندان از فرزندان حسن و حسین را برشمرد و گفت: از امام حسن شش خاندان منتشر شد:- 1- بنو حسن بن زید بن حسن بن علی- 2- بنو عبد اللَّه حسن بن بن حسن بن حسن بن علی- 3- بنو ابراهیم بن حسن بن علی- 4- بنو حسن بن حسن بن علی- 5- بنو داود حسن بن حسن بن علی- 6- بنو جعفر بن حسن بن حسن بن علی. بازماندگان حسن بن علی از این 6 خاندان‌اند.</w:t>
      </w:r>
      <w:r>
        <w:rPr>
          <w:rFonts w:ascii="IRNazanin" w:hAnsi="IRNazanin" w:eastAsia="IRNazanin" w:cs="IRNazanin"/>
          <w:lang w:bidi="fa-IR"/>
          <w:color w:val="111111"/>
          <w:sz w:val="28"/>
          <w:szCs w:val="28"/>
          <w:rtl/>
        </w:rPr>
        <w:t xml:space="preserve">بعدا بنو الحسین را شمرد و گفت:- 1- بنو محمد بن علی الباقر بن علی بن الحسین- 2- بنو عبد الله بن باهر بن علی- 3- بنو زید بن علی بن الحسین- 4- بنو الحسین بن علی بن الحسین بن علی الحسین بن علی- 5- بنو عمر بن علی بن الحسین بن علی- 6- بنو علی بن علی بن حسین بن علی، این شش خاندان را خدای از نژاد حسین بن علی پراکنده کرد.</w:t>
      </w:r>
      <w:r>
        <w:rPr>
          <w:rFonts w:ascii="IRNazanin" w:hAnsi="IRNazanin" w:eastAsia="IRNazanin" w:cs="IRNazanin"/>
          <w:lang w:bidi="fa-IR"/>
          <w:color w:val="111111"/>
          <w:sz w:val="28"/>
          <w:szCs w:val="28"/>
          <w:rtl/>
        </w:rPr>
        <w:t xml:space="preserve">مترجم: فرزندان یعقوب چنان که در تورات سفر پیدایش 35 نوشته چنین است: بنی یعقوب دوازده بودند: پسران لبه: روبین نخستین زاده یعقوب و شمعون و لاوی و یهودا و بساکار و زبولون. و پسران راحیل:</w:t>
      </w:r>
      <w:r>
        <w:rPr>
          <w:rFonts w:ascii="IRNazanin" w:hAnsi="IRNazanin" w:eastAsia="IRNazanin" w:cs="IRNazanin"/>
          <w:lang w:bidi="fa-IR"/>
          <w:color w:val="111111"/>
          <w:sz w:val="28"/>
          <w:szCs w:val="28"/>
          <w:rtl/>
        </w:rPr>
        <w:t xml:space="preserve">یوسف و بن یامین. و پسران بلهة کنیز راحیل: دان و نفتالی. و پسران زیفه کنیز لبه: جاد، اشیره اینانند.</w:t>
      </w:r>
      <w:r>
        <w:rPr>
          <w:rFonts w:ascii="IRNazanin" w:hAnsi="IRNazanin" w:eastAsia="IRNazanin" w:cs="IRNazanin"/>
          <w:lang w:bidi="fa-IR"/>
          <w:color w:val="111111"/>
          <w:sz w:val="28"/>
          <w:szCs w:val="28"/>
          <w:rtl/>
        </w:rPr>
        <w:t xml:space="preserve">پسران یعقوب که در فدان آرام برای او متولد شدند. و یعقوب نزد پدر خود اسحاق در ممری آمد به قریه اربع که حبرون باشد جایی که ابراهیم و اسحاق فربت گردیدند. در متن به جای زبولون زیلون نوشته و همچنین باقی ظاهرا درست نباشد.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از نسل بنی اسرائیل دوازده گروه بیرون آورد و از حسن و حسین علیهما السلام دوازده نواده فرزند منتشر فرمود)
</w:t>
      </w:r>
      <w:r>
        <w:rPr>
          <w:rFonts w:ascii="IRNazanin" w:hAnsi="IRNazanin" w:eastAsia="IRNazanin" w:cs="IRNazanin"/>
          <w:lang w:bidi="fa-IR"/>
          <w:color w:val="111111"/>
          <w:sz w:val="28"/>
          <w:szCs w:val="28"/>
          <w:rtl/>
        </w:rPr>
        <w:t xml:space="preserve">عبید اللَّه نواده امام حسن مجتبی میگوید: از امام علی بن موسی الرضا از آنچه در باره بنی افطس گفته میشد پرسیدم فرمود خدای عز و جل از فرزندان اسرائیل که یعقوب بن اسحاق بن ابراهیم بود دوازده خانواده بیرون آورد و منصب پیغمبری و داشتن کتاب را در آنان قرار داد و از حسن و حسین که دو فرزندان امیر المؤمنین از فاطمه دختر رسول خدا بودند دوازده نواده فرزند منتشر فرمود سپس حضرت دوازده فرزند اسرائیل را شماره کرد و فرمود روبیل بن یعقوب بود و شمعون بن یعقوب و یهود بن یعقوب‏ و یشاجر بن یعقوب و زیلون‏ (زبولون درست‏تر است) بن یعقوب و یوسف بن یعقوب و بنیامین بن یعقوب و نفتالی بن یعقوب و دان ابن یعقوب (و ابو الحسن نسابه که دومین نفر سند این حدیث است) نام سه نفر از این دوازده نفر را نگفته سپس دوازده نفر از نواده‏های حسن و حسین را بر شمرد و فرمود اما نواده‏های حسن علیه السّلام از شش خانواده منتشر شد و اینان عبارتند از اولاد حسن بن زید بن حسن بن علی و فرزندان عبد اللَّه بن حسن بن حسن بن علی و فرزندان ابراهیم بن حسن بن حسن بن علی و فرزندان حسن بن حسن بن حسن بن علی و اولاد داود بن حسن بن حسن بن علی و اولاد جعفر بن حسن بن حسن بن علی که نسل حسن بن علی علیه السّلام از این شش خانواده میباشند سپس فرزندان حسین را شمرد و فرمود فرزندان محمد بن علی امام باقر فرزند علی بن الحسین یک خاندان و فرزندان عبد اللَّه بن الباهر بن علی و فرزندان زید بن علی بن الحسین و فرزندان حسین بن علی بن الحسین بن علی و فرزندان عمر بن علی بن الحسین بن علی و فرزندان علی بن علی بن الحسین بن علی این شش خانواده را خدای عز و جل از حسین بن علی علیهما السلام منتشر 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از بنی اسرائیل دوازده سبط بیرون آورد و از حسن علیه السّلام و حسین علیه السّلام نیز دوازده سبط نشر داد)
</w:t>
      </w:r>
      <w:r>
        <w:rPr>
          <w:rFonts w:ascii="IRNazanin" w:hAnsi="IRNazanin" w:eastAsia="IRNazanin" w:cs="IRNazanin"/>
          <w:lang w:bidi="fa-IR"/>
          <w:color w:val="111111"/>
          <w:sz w:val="28"/>
          <w:szCs w:val="28"/>
          <w:rtl/>
        </w:rPr>
        <w:t xml:space="preserve">عبید اللَّه بن عبد اللَّه بن حسن می‏گوید: از امام موسی بن جعفر علیه السّلام از آنچه در باره فرزندان افطس گفته می‏شود پرسیدم، فرمود: همانا خداوند از فرزندان اسرائیل که همان یعقوب بن اسحاق بن ابراهیم است، دوازده نفر سبط (نوه) پدید آورد و نبوت و کتاب را در آنها قرار داد و همچنین از حسن و حسین دو پسر امیر المؤمنین علیه السّلام از فاطمه دختر پیامبر خدا صلی الله علیه و آله دوازده سبط منتشر کرد. سپس امام کاظم علیه السّلام دوازده نفر فرزندان اسرائیل را چنین نام برد: روبیل بن یعقوب و شمعون بن یعقوب و یهود ابن یعقوب و یشاجر بن یعقوب و زیلون بن یعقوب و یوسف بن یعقوب و بنیامین بن یعقوب و نفتالی بن یعقوب و دان بن یعقوب- و ابو الحسن نسابه سه تن از آنها را سقط کرده است- سپس امام علیه السّلام دوازده نفر از فرزندان حسن و حسین علیه السّلام را برشمرد و فرمود: امام حسن علیه السّلام از شش بطن فرزندانی آورد و آنها عبارتند از: فرزندان حسن بن زید بن حسن بن علی، و فرزندان عبد اللَّه بن حسن بن حسن بن علی، و فرزندان ابراهیم بن حسن بن حسن بن علی، و فرزندان حسن بن حسن بن حسن بن علی، و فرزندان داود بن حسن بن حسن بن علی، و فرزندان جعفر بن حسن بن حسن بن علی، نسل حسن بن علی علیه السّلام از این شش بطن باقی ماند.</w:t>
      </w:r>
      <w:r>
        <w:rPr>
          <w:rFonts w:ascii="IRNazanin" w:hAnsi="IRNazanin" w:eastAsia="IRNazanin" w:cs="IRNazanin"/>
          <w:lang w:bidi="fa-IR"/>
          <w:color w:val="111111"/>
          <w:sz w:val="28"/>
          <w:szCs w:val="28"/>
          <w:rtl/>
        </w:rPr>
        <w:t xml:space="preserve">سپس فرزندان حسین علیه السّلام را بر شمرد و فرمود: فرزندان محمد بن علی الباقر بن علی بن الحسین علیه السّلام که یک بطن بودند، و فرزندان عبد اللَّه بن باهر بن علی، و فرزندان زید بن علی بن الحسین بن علی علیه السّلام، و فرزندان حسین بن علی بن الحسین بن علی، و فرزندان عمر بن علی بن الحسین بن علی علیه السّلام، و فرزندان علیّ بن علیّ الحسین بن علی، اینان شش بطن هستند که خداوند از حسین بن علی علیه السّلام پدید آورده است.</w:t>
      </w:r>
    </w:p>
    <w:p>
      <w:pPr>
        <w:pStyle w:val="Heading4"/>
      </w:pPr>
      <w:bookmarkStart w:id="1357" w:name="_Toc880"/>
      <w:r>
        <w:t>الخلفاء و الأئمة بعد النبی ص اثنا عشر ع‏</w:t>
      </w:r>
      <w:bookmarkEnd w:id="1357"/>
    </w:p>
    <w:p>
      <w:pPr>
        <w:pStyle w:val="BookText"/>
      </w:pPr>
      <w:r>
        <w:rPr>
          <w:rFonts w:ascii="Amiri" w:hAnsi="Amiri" w:eastAsia="Amiri" w:cs="Amiri"/>
          <w:lang w:bidi="ar-SA"/>
          <w:color w:val="111111"/>
          <w:sz w:val="28"/>
          <w:szCs w:val="28"/>
          <w:rtl/>
        </w:rPr>
        <w:t xml:space="preserve">6- حَدَّثَنَا أَبُو عَلِیٍّ أَحْمَدُ بْنُ الْحَسَنِ بْنِ عَلِیِّ بْنِ عَبْدِ رَبِّهِ الْقَطَّانُ‏ </w:t>
      </w:r>
      <w:r>
        <w:rPr>
          <w:rStyle w:val="FootnoteReference"/>
        </w:rPr>
        <w:footnoteReference w:id="1000"/>
      </w:r>
      <w:r>
        <w:rPr>
          <w:rFonts w:ascii="Amiri" w:hAnsi="Amiri" w:eastAsia="Amiri" w:cs="Amiri"/>
          <w:lang w:bidi="ar-SA"/>
          <w:color w:val="111111"/>
          <w:sz w:val="28"/>
          <w:szCs w:val="28"/>
          <w:rtl/>
        </w:rPr>
        <w:t xml:space="preserve">قَالَ حَدَّثَنَا أَبُو یَزِیدَ مُحَمَّدُ بْنُ یَحْیَی بْنِ خَالِدِ بْنِ یَزِیدَ الْمَرْوَزِیُّ بِالرَّیِّ فِی رَبِیعٍ الْأَوَّلِ سَنَةَ اثْنَتَیْنِ وَ ثَلَاثِمِائَةٍ قَالَ حَدَّثَنَا إِسْحَاقُ بْنُ إِبْرَاهِیمَ الْحَنْظَلِیُّ فِی سَنَةِ ثَمَانٍ وَ ثَلَاثِینَ وَ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مِائَتَیْنِ وَ هُوَ الْمَعْرُوفُ بِإِسْحَاقَ بْنِ رَاهَوَیْهِ قَالَ حَدَّثَنَا یَحْیَی بْنُ یَحْیَی‏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قال صالح بن أحمد بن حنبل عن أبیه: ما أخرجت خراسان بعد ابن المبارک مثله، و قال عبد اللّه ابن أحمد عن أبیه: کان ثقة و زیادة و أثنی علیه خیرا و قال إسحاق بن راهویه: ما رأیت مثله، و اما أبو یعقوب إسحاق بن راهویه الحنظلی المروزی المحدث الفقیه حکی عن ابن حنبل أنّه قال: إسحاق عندنا امام من أئمة المسلمین: ما عبر الجسر أفضل منه.</w:t>
      </w:r>
    </w:p>
    <w:p>
      <w:pPr>
        <w:pStyle w:val="BookText"/>
      </w:pPr>
      <w:r>
        <w:rPr>
          <w:rFonts w:ascii="Amiri" w:hAnsi="Amiri" w:eastAsia="Amiri" w:cs="Amiri"/>
          <w:lang w:bidi="ar-SA"/>
          <w:color w:val="111111"/>
          <w:sz w:val="28"/>
          <w:szCs w:val="28"/>
          <w:rtl/>
        </w:rPr>
        <w:t xml:space="preserve">قَالَ حَدَّثَنَا هُشَیْمٌ عَنْ مُجَالِدٍ عَنِ الشَّعْبِیِّ عَنْ مَسْرُوقٍ قَالَ: بَیْنَا نَحْنُ عِنْدَ عَبْدِ اللَّهِ بْنِ مَسْعُودٍ نَعْرِضُ مَصَاحِفَنَا عَلَیْهِ إِذْ قَالَ لَهُ فَتًی شَابٌّ هَلْ عَهِدَ إِلَیْکُمْ نَبِیُّکُمْ ص کَمْ یَکُونُ مِنْ بَعْدِهِ خَلِیفَةٌ قَالَ إِنَّکَ لَحَدَثُ السِّنِّ وَ إِنَّ هَذَا شَیْ‏ءٌ مَا سَأَلَنِی عَنْهُ أَحَدٌ قَبْلَکَ نَعَمْ عَهِدَ إِلَیْنَا نَبِیُّنَا ص أَنَّهُ یَکُونُ بَعْدَهُ اثْنَا عَشَرَ خَلِیفَةً بِعَدَدِ نُقْبَاءِ بَنِی إِسْرَائِیلَ.</w:t>
      </w:r>
    </w:p>
    <w:p>
      <w:pPr>
        <w:pStyle w:val="BookText"/>
      </w:pPr>
      <w:r>
        <w:rPr>
          <w:rFonts w:ascii="Amiri" w:hAnsi="Amiri" w:eastAsia="Amiri" w:cs="Amiri"/>
          <w:lang w:bidi="ar-SA"/>
          <w:color w:val="111111"/>
          <w:sz w:val="28"/>
          <w:szCs w:val="28"/>
          <w:rtl/>
        </w:rPr>
        <w:t xml:space="preserve">7- حَدَّثَنَا أَبُو عَلِیٍّ أَحْمَدُ بْنُ الْحَسَنِ الْقَطَّانُ قَالَ حَدَّثَنَا أَبُو عَبْدِ اللَّهِ أَحْمَدُ بْنُ مُحَمَّدِ بْنِ إِبْرَاهِیمَ بْنِ أَبِی الرِّجَالِ الْبَغْدَادِیُ‏ </w:t>
      </w:r>
      <w:r>
        <w:rPr>
          <w:rStyle w:val="FootnoteReference"/>
        </w:rPr>
        <w:footnoteReference w:id="1002"/>
      </w:r>
      <w:r>
        <w:rPr>
          <w:rFonts w:ascii="Amiri" w:hAnsi="Amiri" w:eastAsia="Amiri" w:cs="Amiri"/>
          <w:lang w:bidi="ar-SA"/>
          <w:color w:val="111111"/>
          <w:sz w:val="28"/>
          <w:szCs w:val="28"/>
          <w:rtl/>
        </w:rPr>
        <w:t xml:space="preserve">قَالَ حَدَّثَنَا مُحَمَّدُ بْنُ عُبْدُوسٍ الْحَرَّانِیُّ قَالَ حَدَّثَنَا عَبْدُ الْغَفَّارِ بْنُ الْحَکَمِ قَالَ حَدَّثَنَا مَنْصُورُ بْنُ أَبِی الْأَسْوَدِ عَنْ مُطَرِّفٍ عَنِ الشَّعْبِیِّ عَنْ عَمِّهِ قَیْسِ بْنِ عَبْدٍ قَالَ: کُنَّا جُلُوساً فِی حَلْقَةٍ فِیهَا عَبْدُ اللَّهِ بْنُ مَسْعُودٍ فَجَاءَ أَعْرَابِیٌّ فَقَالَ أَیُّکُمْ عَبْدُ اللَّهِ بْنُ مَسْعُودٍ فَقَالَ عَبْدُ اللَّهِ أَنَا عَبْدُ اللَّهِ بْنُ مَسْعُودٍ قَالَ هَلْ حَدَّثَکُمْ نَبِیُّکُمْ ص کَمْ یَکُونُ بَعْدَهُ مِنَ الْخُلَفَاءِ قَالَ نَعَمْ اثْنَا عَشَرَ عَدَدَ نُقَبَاءِ بَنِی إِسْرَائِیلَ.</w:t>
      </w:r>
    </w:p>
    <w:p>
      <w:pPr>
        <w:pStyle w:val="BookText"/>
      </w:pPr>
      <w:r>
        <w:rPr>
          <w:rFonts w:ascii="Amiri" w:hAnsi="Amiri" w:eastAsia="Amiri" w:cs="Amiri"/>
          <w:lang w:bidi="ar-SA"/>
          <w:color w:val="111111"/>
          <w:sz w:val="28"/>
          <w:szCs w:val="28"/>
          <w:rtl/>
        </w:rPr>
        <w:t xml:space="preserve">8- حَدَّثَنَا أَبُو الْقَاسِمِ عَتَّابُ بْنُ مُحَمَّدٍ الْوَرَامِینِیُّ الْحَافِظُ </w:t>
      </w:r>
      <w:r>
        <w:rPr>
          <w:rStyle w:val="FootnoteReference"/>
        </w:rPr>
        <w:footnoteReference w:id="1003"/>
      </w:r>
      <w:r>
        <w:rPr>
          <w:rFonts w:ascii="Amiri" w:hAnsi="Amiri" w:eastAsia="Amiri" w:cs="Amiri"/>
          <w:lang w:bidi="ar-SA"/>
          <w:color w:val="111111"/>
          <w:sz w:val="28"/>
          <w:szCs w:val="28"/>
          <w:rtl/>
        </w:rPr>
        <w:t xml:space="preserve">قَالَ حَدَّثَنَا یَحْیَی بْنُ مُحَمَّدِ بْنِ صَاعِدٍ قَالَ حَدَّثَنَا أَحْمَدُ بْنُ عَبْدِ الرَّحْمَنِ بْنِ الْفَضْلِ‏ </w:t>
      </w:r>
      <w:r>
        <w:rPr>
          <w:rStyle w:val="FootnoteReference"/>
        </w:rPr>
        <w:footnoteReference w:id="1004"/>
      </w:r>
      <w:r>
        <w:rPr>
          <w:rFonts w:ascii="Amiri" w:hAnsi="Amiri" w:eastAsia="Amiri" w:cs="Amiri"/>
          <w:lang w:bidi="ar-SA"/>
          <w:color w:val="111111"/>
          <w:sz w:val="28"/>
          <w:szCs w:val="28"/>
          <w:rtl/>
        </w:rPr>
        <w:t xml:space="preserve">وَ مُحَمَّدُ بْنُ عُبَیْدِ اللَّهِ بْنِ سَوَّارٍ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حَدَّثَنَا عَبْدُ الْغَفَّارِ بْنُ الْحَکَمِ قَالَ حَدَّثَنَا مَنْصُورُ بْنُ أَبِی الْأَسْوَدِ عَنْ مُطَرِّفٍ عَنِ الشَّعْبِیِ‏ </w:t>
      </w:r>
      <w:r>
        <w:rPr>
          <w:rStyle w:val="FootnoteReference"/>
        </w:rPr>
        <w:footnoteReference w:id="1005"/>
      </w:r>
      <w:r>
        <w:rPr>
          <w:rFonts w:ascii="Amiri" w:hAnsi="Amiri" w:eastAsia="Amiri" w:cs="Amiri"/>
          <w:lang w:bidi="ar-SA"/>
          <w:color w:val="111111"/>
          <w:sz w:val="28"/>
          <w:szCs w:val="28"/>
          <w:rtl/>
        </w:rPr>
        <w:t xml:space="preserve">قَالَ عَتَّابُ بْنُ مُحَمَّدٍ وَ حَدَّثَنَا إِسْحَاقُ بْنُ مُحَمَّدٍ الْأَنْمَاطِیُّ قَالَ حَدَّثَنَا یُوسُفُ بْنُ مُوسَی قَالَ حَدَّثَنَا جَرِیرٌ عَنْ أَشْعَثَ بْنِ سَوَّارٍ عَنِ الشَّعْبِیِّ قَالَ عَتَّابُ بْنُ مُحَمَّدٍ وَ حَدَّثَنَا الْحُسَیْنُ بْنُ مُحَمَّدٍ الْحَرَّانِیُّ قَالَ حَدَّثَنَا أَیُّوبُ بْنُ مُحَمَّدٍ الْوَزَّانُ قَالَ حَدَّثَنَا سَعِیدُ بْنُ مَسْلَمَةَ قَالَ حَدَّثَنَا أَشْعَثُ بْنُ سَوَّارٍ عَنِ الشَّعْبِیِّ کُلُّهُمْ قَالُوا عَنْ عَمِّهِ قَیْسِ بْنِ عَبْدٍ قَالَ أَبُو الْقَاسِمِ عَتَّابٌ وَ هَذَا حَدِیثُ مُطَرِّفٍ قَالَ: کُنَّا جُلُوساً فِی الْمَسْجِدِ وَ مَعَنَا عَبْدُ اللَّهِ بْنُ مَسْعُودٍ فَجَاءَ أَعْرَابِیٌّ فَقَالَ فِیکُمْ عَبْدُ اللَّهِ قَالَ نَعَمْ أَنَا عَبْدُ اللَّهِ فَمَا حَاجَتُکَ قَالَ یَا عَبْدَ اللَّهِ أَخْبَرَکُمْ نَبِیُّکُمْ ص کَمْ یَکُونُ فِیکُمْ مِنْ خَلِیفَةٍ قَالَ لَقَدْ سَأَلْتَنِی عَنْ شَیْ‏ءٍ مَا سَأَلَنِی عَنْهُ أَحَدٌ مُنْذُ قَدِمْتُ الْعِرَاقَ نَعَمْ اثْنَا عَشَرَ عِدَّةَ نُقَبَاءِ بَنِی إِسْرَائِیلَ قَالَ أَبُو عَرُوبَةَ فِی حَدِیثِهِ نَعَمْ عِدَّةَ نُقَبَاءِ بَنِی إِسْرَائِیلَ وَ قَالَ جَرِیرٌ عَنِ الْأَشْعَثِ‏ </w:t>
      </w:r>
      <w:r>
        <w:rPr>
          <w:rStyle w:val="FootnoteReference"/>
        </w:rPr>
        <w:footnoteReference w:id="1006"/>
      </w:r>
      <w:r>
        <w:rPr>
          <w:rFonts w:ascii="Amiri" w:hAnsi="Amiri" w:eastAsia="Amiri" w:cs="Amiri"/>
          <w:lang w:bidi="ar-SA"/>
          <w:color w:val="111111"/>
          <w:sz w:val="28"/>
          <w:szCs w:val="28"/>
          <w:rtl/>
        </w:rPr>
        <w:t xml:space="preserve">بْنِ مَسْعُودٍ عَنِ النَّبِیِّ ص الْخُلَفَاءُ بَعْدِی اثْنَا عَشَرَ کَعَدَدِ نُقَبَاءِ بَنِی إِسْرَائِیلَ.</w:t>
      </w:r>
    </w:p>
    <w:p>
      <w:pPr>
        <w:pStyle w:val="BookText"/>
      </w:pPr>
      <w:r>
        <w:rPr>
          <w:rFonts w:ascii="Amiri" w:hAnsi="Amiri" w:eastAsia="Amiri" w:cs="Amiri"/>
          <w:lang w:bidi="ar-SA"/>
          <w:color w:val="111111"/>
          <w:sz w:val="28"/>
          <w:szCs w:val="28"/>
          <w:rtl/>
        </w:rPr>
        <w:t xml:space="preserve">9- حَدَّثَنَا عَتَّابُ بْنُ مُحَمَّدٍ الْوَرَامِینِیُّ الْحَافِظُ قَالَ حَدَّثَنَا یَحْیَی بْنُ مُحَمَّدِ بْنِ صَاعِدٍ قَالَ حَدَّثَنَا یُوسُفُ بْنُ مُوسَی قَالَ حَدَّثَنَا عَبْدُ الرَّحْمَنِ بْنُ مَغْرَاءَ قَالَ حَدَّثَنَا مُجَالِدٌ عَنْ عَامِرٍ عَنْ مَسْرُوقٍ قَالَ عَتَّابُ بْنُ مُحَمَّدٍ وَ حَدَّثَنَا مُحَمَّدُ بْنُ الْحُسَیْنِ عَنْ حَفْصٍ قَالَ حَدَّثَنَا حَمْزَةُ بْنُ عَوْنٍ عَنْ أَبِی أُسَامَةَ عَنْ مُجَالِدٍ قَالَ أَخْبَرَنَا عَامِرٌ عَنْ مَسْرُوقٍ قَالَ: جَاءَ رَجُلٌ إِلَی ابْنِ مَسْعُودٍ قَالَ هَلْ حَدَّثَکُمْ نَبِیُّکُمْ ص کَمْ یَکُونُ بَعْدَهُ مِنْ خَلِیفَةٍ فَقَالَ نَعَمْ مَا سَأَلَنِی عَنْهَا أَحَدٌ قَبْلَکَ وَ إِنَّکَ لَأَحْدَثُ الْقَوْمِ سِنّاً قَالَ ص یَکُونُ بَعْدِی عِدَّةُ نُقَبَاءِ مُوسَی ع.</w:t>
      </w:r>
    </w:p>
    <w:p>
      <w:pPr>
        <w:pStyle w:val="BookText"/>
      </w:pPr>
      <w:r>
        <w:rPr>
          <w:rFonts w:ascii="Amiri" w:hAnsi="Amiri" w:eastAsia="Amiri" w:cs="Amiri"/>
          <w:lang w:bidi="ar-SA"/>
          <w:color w:val="111111"/>
          <w:sz w:val="28"/>
          <w:szCs w:val="28"/>
          <w:rtl/>
        </w:rPr>
        <w:t xml:space="preserve">10- حَدَّثَنَا أَحْمَدُ بْنُ الْحَسَنِ الْقَطَّانُ قَالَ حَدَّثَنِی النُّعْمَانُ بْنُ أَحْمَدَ بْنِ نُعَیْمٍ الْوَاسِطِیُّ قَالَ حَدَّثَنَا أَحْمَدُ بْنُ سِنَانٍ الْقَطَّانُ قَالَ حَدَّثَنَا أَبُو أُسَامَةَ قَالَ حَدَّثَنِی مُجَالِدٌ عَنْ عَامِرٍ عَنْ مَسْرُوقٍ قَالَ: جَاءَ رَجُلٌ إِلَی عَبْدِ اللَّهِ بْنِ مَسْعُودٍ فَقَالَ یَا أَبَا عَبْدِ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هَلْ حَدَّثَکُمْ نَبِیُّکُمْ ص کَمْ یَکُونُ بَعْدَهُ مِنَ الْخُلَفَاءِ قَالَ نَعَمْ وَ مَا سَأَلَنِی عَنْهُ أَحَدٌ قَبْلَکَ وَ إِنَّکَ لَأَحْدَثُ الْقَوْمِ سِنّاً نَعَمْ قَالَ یَکُونُ بَعْدِی عِدَّةُ نُقَبَاءِ مُوسَی ع.</w:t>
      </w:r>
    </w:p>
    <w:p>
      <w:pPr>
        <w:pStyle w:val="BookText"/>
      </w:pPr>
      <w:r>
        <w:rPr>
          <w:rFonts w:ascii="Amiri" w:hAnsi="Amiri" w:eastAsia="Amiri" w:cs="Amiri"/>
          <w:lang w:bidi="ar-SA"/>
          <w:color w:val="111111"/>
          <w:sz w:val="28"/>
          <w:szCs w:val="28"/>
          <w:rtl/>
        </w:rPr>
        <w:t xml:space="preserve">11- حَدَّثَنَا أَحْمَدُ بْنُ الْحَسَنِ الْقَطَّانُ قَالَ حَدَّثَنِی النُّعْمَانُ بْنُ أَحْمَدَ بْنِ نُعَیْمٍ الْوَاسِطِیُّ قَالَ حَدَّثَنَا أَحْمَدُ بْنُ سِنَانٍ الْقَطَّانُ قَالَ حَدَّثَنَا أَبُو أُسَامَةَ قَالَ حَدَّثَنِی مُجَالِدٌ عَنْ عَامِرٍ عَنْ مَسْرُوقٍ قَالَ: جَاءَ رَجُلٌ إِلَی عَبْدِ اللَّهِ بْنِ مَسْعُودٍ فَقَالَ یَا أَبَا عَبْدِ الرَّحْمَنِ هَلْ حَدَّثَکُمْ نَبِیُّکُمْ ص کَمْ یَکُونُ بَعْدَهُ مِنَ الْخُلَفَاءِ فَقَالَ نَعَمْ وَ مَا سَأَلَنِی أَحَدٌ قَبْلَکَ وَ إِنَّکَ لَأَحْدَثُ الْقَوْمِ سِنّاً نَعَمْ قَالَ یَکُونُ بَعْدِی عِدَّةُ نُقَبَاءِ مُوسَی ع.</w:t>
      </w:r>
    </w:p>
    <w:p>
      <w:pPr>
        <w:pStyle w:val="BookText"/>
      </w:pPr>
      <w:r>
        <w:rPr>
          <w:rFonts w:ascii="Amiri" w:hAnsi="Amiri" w:eastAsia="Amiri" w:cs="Amiri"/>
          <w:lang w:bidi="ar-SA"/>
          <w:color w:val="111111"/>
          <w:sz w:val="28"/>
          <w:szCs w:val="28"/>
          <w:rtl/>
        </w:rPr>
        <w:t xml:space="preserve">12- حَدَّثَنَا أَحْمَدُ بْنُ الْحَسَنِ الْقَطَّانُ قَالَ حَدَّثَنَا أَبُو بَکْرٍ أَحْمَدُ بْنُ مُحَمَّدِ بْنِ عُبَیْدٍ النَّیْسَابُورِیُّ قَالَ حَدَّثَنَا أَبُو الْقَاسِمِ هَارُونُ بْنُ إِسْحَاقَ یَعْنِی الْهَمْدَانِیَّ قَالَ حَدَّثَنِی عَمِّی إِبْرَاهِیمُ بْنُ مُحَمَّدٍ عَنْ زِیَادِ بْنِ عِلَاقَةَ وَ عَبْدِ الْمَلِکِ بْنِ عُمَیْرٍ عَنْ جَابِرِ بْنِ سَمُرَةَ قَالَ: کُنْتُ مَعَ أَبِی عِنْدَ النَّبِیِّ ص فَسَمِعْتُهُ یَقُولُ یَکُونُ بَعْدِی اثْنَا عَشَرَ أَمِیراً ثُمَّ أَخْفَی صَوْتَهُ فَقُلْتُ لِأَبِی مَا الَّذِی أَخْفَی رَسُولُ اللَّهِ ص قَالَ قَالَ کُلُّهُمْ مِنْ قُرَیْشٍ.</w:t>
      </w:r>
    </w:p>
    <w:p>
      <w:pPr>
        <w:pStyle w:val="BookText"/>
      </w:pPr>
      <w:r>
        <w:rPr>
          <w:rFonts w:ascii="Amiri" w:hAnsi="Amiri" w:eastAsia="Amiri" w:cs="Amiri"/>
          <w:lang w:bidi="ar-SA"/>
          <w:color w:val="111111"/>
          <w:sz w:val="28"/>
          <w:szCs w:val="28"/>
          <w:rtl/>
        </w:rPr>
        <w:t xml:space="preserve">13- حَدَّثَنَا أَحْمَدُ بْنُ الْحَسَنِ الْقَطَّانُ قَالَ حَدَّثَنَا أَبُو عَلِیٍّ مُحَمَّدُ بْنُ عَلِیِّ بْنِ إِسْمَاعِیلَ الْیَشْکُرِیُّ الْمَرْوَزِیُّ قَالَ حَدَّثَنَا سَهْلُ بْنُ عَمَّارٍ النَّیْسَابُورِیُّ قَالَ حَدَّثَنَا عُمَرُ بْنُ عَبْدِ اللَّهِ بْنِ رَزِینٍ قَالَ حَدَّثَنَا سُفْیَانُ عَنْ سَعِیدِ بْنِ عَمْرِو بْنِ أشوع‏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 فی النسخ (عمر بن عبد اللّه بن زید قال: حدّثنا سفیان بن سعید بن عمرو بن أشرع) و هو تصحیف و المراد بسفیان: سفیان بن حسین کما یأتی.</w:t>
      </w:r>
    </w:p>
    <w:p>
      <w:pPr>
        <w:pStyle w:val="BookText"/>
      </w:pPr>
      <w:r>
        <w:rPr>
          <w:rFonts w:ascii="Amiri" w:hAnsi="Amiri" w:eastAsia="Amiri" w:cs="Amiri"/>
          <w:lang w:bidi="ar-SA"/>
          <w:color w:val="111111"/>
          <w:sz w:val="28"/>
          <w:szCs w:val="28"/>
          <w:rtl/>
        </w:rPr>
        <w:t xml:space="preserve">عَنِ الشَّعْبِیِّ عَنْ جَابِرِ بْنِ سَمُرَةَ قَالَ: جِئْتُ مَعَ أَبِی إِلَی الْمَسْجِدِ وَ رَسُولُ اللَّهِ ص یَخْطُبُ فَسَمِعْتُهُ یَقُولُ بَعْدِی اثْنَا عَشَرَ یَعْنِی أَمِیراً ثُمَّ خَفَضَ مِنْ صَوْتِهِ فَلَمْ أَدْرِ مَا یَقُولُ فَقُلْتُ لِأَبِی مَا قَالَ فَقَالَ قَالَ کُلُّهُمْ مِنْ قُرَیْشٍ.</w:t>
      </w:r>
    </w:p>
    <w:p>
      <w:pPr>
        <w:pStyle w:val="BookText"/>
      </w:pPr>
      <w:r>
        <w:rPr>
          <w:rFonts w:ascii="Amiri" w:hAnsi="Amiri" w:eastAsia="Amiri" w:cs="Amiri"/>
          <w:lang w:bidi="ar-SA"/>
          <w:color w:val="111111"/>
          <w:sz w:val="28"/>
          <w:szCs w:val="28"/>
          <w:rtl/>
        </w:rPr>
        <w:t xml:space="preserve">14- حَدَّثَنَا أَحْمَدُ بْنُ الْحَسَنِ الْقَطَّانُ قَالَ حَدَّثَنَا أَبُو الْحُسَیْنِ طَاهِرُ بْنُ إِسْمَاعِیلَ الْخَثْعَمِیُّ قَالَ حَدَّثَنَا أَبُو کُرَیْبٍ یَعْنِی مُحَمَّدَ بْنَ عَلَاءٍ الْهَمَدَانِیَّ قَالَ حَدَّثَنِی عَمِّی یَعْنِی ابْنَ عُبَیْدٍ الطَّنَافِسِیَّ عَنْ سِمَاکِ بْنِ حَرْبٍ عَنْ جَابِرِ بْنِ سَمُرَةَ قَالَ سَمِعْتُ رَسُولَ اللَّهِ ص یَقُولُ‏ یَکُونُ بَعْدِی اثْنَا عَشَرَ أَمِیراً ثُمَّ تَکَلَّمَ فَخَفِیَ عَلَیَّ مَا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فَسَأَلْتُ أَبِی مَا الَّذِی قَالَ فَقَالَ قَالَ کُلُّهُمْ مِنْ قُرَیْشٍ.</w:t>
      </w:r>
    </w:p>
    <w:p>
      <w:pPr>
        <w:pStyle w:val="BookText"/>
      </w:pPr>
      <w:r>
        <w:rPr>
          <w:rFonts w:ascii="Amiri" w:hAnsi="Amiri" w:eastAsia="Amiri" w:cs="Amiri"/>
          <w:lang w:bidi="ar-SA"/>
          <w:color w:val="111111"/>
          <w:sz w:val="28"/>
          <w:szCs w:val="28"/>
          <w:rtl/>
        </w:rPr>
        <w:t xml:space="preserve">15- حَدَّثَنَا أَحْمَدُ بْنُ الْحَسَنِ الْقَطَّانُ قَالَ أَخْبَرَنَا عَلِیُّ بْنُ الْحَسَنِ بْنِ سَالِمٍ قَالَ حَدَّثَنَا مُحَمَّدُ بْنُ الْوَلِیدِ یَعْنِی الْبُسْرِیَّ قَالَ حَدَّثَنَا مُحَمَّدُ بْنُ جَعْفَرٍ یَعْنِی غُنْدَرَ قَالَ حَدَّثَنَا شُعْبَةُ عَنْ سِمَاکِ بْنِ حَرْبٍ قَالَ سَمِعْتُ جَابِرَ بْنَ سَمُرَةَ یَقُولُ سَمِعْتُ النَّبِیَّ ص یَقُولُ‏ یَکُونُ بَعْدِی اثْنَا عَشَرَ أَمِیراً وَ قَالَ کَلِمَةً لَمْ أَسْمَعْهَا فَقَالَ الْقَوْمُ قَالَ کُلُّهُمْ مِنْ قُرَیْشٍ‏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حَدَّثَنَا أَحْمَدُ بْنُ الْحَسَنِ الْقَطَّانُ قَالَ حَدَّثَنَا أَبُو عَلِیٍّ مُحَمَّدُ بْنُ عَلِیِّ بْنِ إِسْمَاعِیلَ الْمَرْوَزِیُّ بِالرَّیِّ قَالَ حَدَّثَنَا الْفَضْلُ بْنُ عَبْدِ الْجَبَّارِ الْمَرْوَزِیُّ قَالَ حَدَّثَنَا عَلِیُّ بْنُ الْحَسَنِ یَعْنِی ابْنَ شَقِیقٍ قَالَ حَدَّثَنَا الْحُسَیْنُ بْنُ وَاقِدٍ قَالَ حَدَّثَنِی سِمَاکُ بْنُ حَرْبٍ عَنْ جَابِرِ بْنِ سَمُرَةَ قَالَ: أَتَیْتُ النَّبِیَّ ص فَسَمِعْتُهُ یَقُولُ إِنَّ هَذَا الْأَمْرَ لَنْ یَنْقَضِیَ حَتَّی یَمْلِکَ اثْنَا عَشَرَ خَلِیفَةً کُلُّهُمْ فَقَالَ کَلِمَةً خَفِیَّةً لَمْ أَفْهَمْهَا فَقُلْتُ لِأَبِی مَا قَالَ فَقَالَ قَالَ علیه السلام کُلُّهُمْ مِنْ قُرَیْشٍ.</w:t>
      </w:r>
    </w:p>
    <w:p>
      <w:pPr>
        <w:pStyle w:val="BookText"/>
      </w:pPr>
      <w:r>
        <w:rPr>
          <w:rFonts w:ascii="Amiri" w:hAnsi="Amiri" w:eastAsia="Amiri" w:cs="Amiri"/>
          <w:lang w:bidi="ar-SA"/>
          <w:color w:val="111111"/>
          <w:sz w:val="28"/>
          <w:szCs w:val="28"/>
          <w:rtl/>
        </w:rPr>
        <w:t xml:space="preserve">17- حَدَّثَنَا أَحْمَدُ بْنُ الْحَسَنِ الْقَطَّانُ قَالَ حَدَّثَنَا أَبُو عَبْدِ الرَّحْمَنِ عَبْدُ اللَّهِ بْنُ سَعْدَانَ بْنِ سَهْلٍ الْیَشْکُرِیُّ قَالَ حَدَّثَنَا أَحْمَدُ بْنُ الْمِقْدَامِ قَالَ حَدَّثَنَا یَزِیدُ یَعْنِی ابْنَ زُرَیْعٍ قَالَ حَدَّثَنَا ابْنُ عَوْنٍ عَنِ الشَّعْبِیِّ عَنْ جَابِرِ بْنِ سَمُرَةَ قَالَ قَالَ رَسُولُ اللَّهِ ص‏ لَا یَزَالُ هَذَا الدِّینُ عَزِیزاً مَنِیعاً یُنْصَرُونَ عَلَی مَنْ نَاوَأَهُمْ إِلَی اثْنَیْ عَشَرَ خَلِیفَةً وَ قَالَ کَلِمَةً أَصَمَّنِیهَا النَّاسُ فَقُلْتُ لِأَبِی مَا الْکَلِمَةُ الَّتِی أَصَمَّنِیهَا النَّاسُ‏ </w:t>
      </w:r>
      <w:r>
        <w:rPr>
          <w:rStyle w:val="FootnoteReference"/>
        </w:rPr>
        <w:footnoteReference w:id="1009"/>
      </w:r>
      <w:r>
        <w:rPr>
          <w:rFonts w:ascii="Amiri" w:hAnsi="Amiri" w:eastAsia="Amiri" w:cs="Amiri"/>
          <w:lang w:bidi="ar-SA"/>
          <w:color w:val="111111"/>
          <w:sz w:val="28"/>
          <w:szCs w:val="28"/>
          <w:rtl/>
        </w:rPr>
        <w:t xml:space="preserve">فَقَالَ قَالَ کُلُّهُمْ مِنْ قُرَیْشٍ.</w:t>
      </w:r>
    </w:p>
    <w:p>
      <w:pPr>
        <w:pStyle w:val="BookText"/>
      </w:pPr>
      <w:r>
        <w:rPr>
          <w:rFonts w:ascii="Amiri" w:hAnsi="Amiri" w:eastAsia="Amiri" w:cs="Amiri"/>
          <w:lang w:bidi="ar-SA"/>
          <w:color w:val="111111"/>
          <w:sz w:val="28"/>
          <w:szCs w:val="28"/>
          <w:rtl/>
        </w:rPr>
        <w:t xml:space="preserve">18- حَدَّثَنَا أَحْمَدُ بْنُ الْحَسَنِ الْقَطَّانُ قَالَ حَدَّثَنَا أَبُو مُحَمَّدٍ عَبْدُ الرَّحْمَنِ بْنُ أَبِی حَاتِمٍ قَالَ حَدَّثَنَا الْفَضْلُ بْنُ یَعْقُوبَ قَالَ حَدَّثَنَا الْهَیْثَمُ بْنُ کُمَیْلٍ قَالَ حَدَّثَنَا زُهَیْرٌ عَنْ زِیَادِ بْنِ خَیْثَمَةَ عَنْ سَعْدِ بْنِ قَیْسٍ الْهَمْدَانِیِّ عَنْ جَابِرِ بْنِ سَمُرَةَ قَالَ قَالَ النَّبِیُّ ص‏ لَا تَزَالُ هَذِهِ الْأُمَّةُ مُسْتَقِیماً أَمْرُهَا ظَاهِرَةً عَلَی عَدُوِّهَا حَتَّی یَمْضِیَ اثْنَا عَشَرَ خَلِیفَةً کُلُّهُمْ مِنْ‏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فَأَتَیْتُهُ فِی مَنْزِلِهِ قُلْتُ ثُمَّ یَکُونُ مَا ذَا قَالَ ثُمَّ الْهَرْجُ.</w:t>
      </w:r>
    </w:p>
    <w:p>
      <w:pPr>
        <w:pStyle w:val="BookText"/>
      </w:pPr>
      <w:r>
        <w:rPr>
          <w:rFonts w:ascii="Amiri" w:hAnsi="Amiri" w:eastAsia="Amiri" w:cs="Amiri"/>
          <w:lang w:bidi="ar-SA"/>
          <w:color w:val="111111"/>
          <w:sz w:val="28"/>
          <w:szCs w:val="28"/>
          <w:rtl/>
        </w:rPr>
        <w:t xml:space="preserve">19- حَدَّثَنَا أَحْمَدُ بْنُ الْحَسَنِ الْقَطَّانُ قَالَ حَدَّثَنَا عَبْدُ الرَّحْمَنِ بْنُ أَبِی حَاتِمٍ قَالَ حَدَّثَنَا الْعَلَاءُ بْنُ سَالِمٍ قَالَ حَدَّثَنَا یَزِیدُ بْنُ هَارُونَ قَالَ أَخْبَرَنَا شَرِیکٌ عَنْ سِمَاکٍ وَ عَبْدِ اللَّهِ بْنِ عُمَیْرٍ وَ حُصَیْنِ بْنِ عَبْدِ الرَّحْمَنِ قَالُوا سَمِعْنَا جَابِرَ بْنَ سَمُرَةَ یَقُولُ‏ دَخَلْتُ عَلَی رَسُولِ اللَّهِ ص مَعَ أَبِی فَقَالَ لَا تَزَالُ هَذِهِ الْأُمَّةُ صَالِحاً أَمْرُهَا ظَاهِرَةً عَلَی عَدُوِّهَا حَتَّی یَمْضِیَ اثْنَا عَشَرَ مَلِکاً أَوْ قَالَ اثْنَا عَشَرَ خَلِیفَةً ثُمَّ قَالَ کَلِمَةً خَفِیَتْ عَلَیَّ فَسَأَلْتُ أَبِی فَقَالَ قَالَ کُلُّهُمْ مِنْ قُرَیْشٍ.</w:t>
      </w:r>
    </w:p>
    <w:p>
      <w:pPr>
        <w:pStyle w:val="BookText"/>
      </w:pPr>
      <w:r>
        <w:rPr>
          <w:rFonts w:ascii="Amiri" w:hAnsi="Amiri" w:eastAsia="Amiri" w:cs="Amiri"/>
          <w:lang w:bidi="ar-SA"/>
          <w:color w:val="111111"/>
          <w:sz w:val="28"/>
          <w:szCs w:val="28"/>
          <w:rtl/>
        </w:rPr>
        <w:t xml:space="preserve">20- حَدَّثَنَا أَحْمَدُ بْنُ الْحَسَنِ الْقَطَّانُ قَالَ حَدَّثَنَا عَبْدُ الرَّحْمَنِ بْنُ أَبِی حَاتِمٍ قَالَ حَدَّثَنَا أَبُو سَعِیدٍ الْأَشَجُّ قَالَ حَدَّثَنَا إِبْرَاهِیمُ بْنُ مُحَمَّدِ بْنِ مَالِکِ بْنِ زَیْدٍ الْهَمْدَانِیُّ قَالَ سَمِعْتُ زِیَادَ بْنَ عِلَاقَةَ وَ عَبْدَ الْمَلِکِ بْنَ عُمَیْرٍ یُحَدِّثَانِ عَنْ جَابِرِ بْنِ سَمُرَةَ قَالَ: کُنْتُ مَعَ أَبِی عِنْدَ النَّبِیِّ ص فَسَمِعْتُهُ یَقُولُ یَکُونُ بَعْدِی اثْنَا عَشَرَ أَمِیراً ثُمَّ أَخْفَی صَوْتَهُ فَسَأَلْتُ أَبِی فَقَالَ قَالَ کُلُّهُمْ مِنْ قُرَیْشٍ.</w:t>
      </w:r>
    </w:p>
    <w:p>
      <w:pPr>
        <w:pStyle w:val="BookText"/>
      </w:pPr>
      <w:r>
        <w:rPr>
          <w:rFonts w:ascii="Amiri" w:hAnsi="Amiri" w:eastAsia="Amiri" w:cs="Amiri"/>
          <w:lang w:bidi="ar-SA"/>
          <w:color w:val="111111"/>
          <w:sz w:val="28"/>
          <w:szCs w:val="28"/>
          <w:rtl/>
        </w:rPr>
        <w:t xml:space="preserve">21- حَدَّثَنَا أَحْمَدُ بْنُ الْحَسَنِ الْقَطَّانُ قَالَ أَخْبَرَنَا أَبُو الْقَاسِمِ عَبْدُ اللَّهِ بْنُ مُحَمَّدِ بْنِ عَبْدِ الْعَزِیزِ الْبَغَوِیُّ قَالَ حَدَّثَنَا عَلِیُّ بْنُ الْجَعْدِ قَالَ أَخْبَرَنَا زُهَیْرٌ عَنْ سِمَاکِ بْنِ حَرْبٍ وَ زِیَادُ بْنُ عِلَاقَةَ وَ حُصَیْنُ بْنُ عَبْدِ الرَّحْمَنِ کُلُّهُمْ عَنْ جَابِرِ بْنِ سَمُرَةَ أَنَّ رَسُولَ اللَّهِ ص قَالَ: یَکُونُ بَعْدِی اثْنَا عَشَرَ أَمِیراً غَیْرَ أَنْ قَالَ فِی حَدِیثِهِ ثُمَّ تَکَلَّمَ بِشَیْ‏ءٍ لَمْ أَفْهَمْهُ وَ قَالَ بَعْضُهُمْ فِی حَدِیثِهِ فَسَأَلْتُ أَبِی وَ قَالَ بَعْضُهُمْ فَسَأَلْتُ الْقَوْمَ فَقَالُوا قَالَ کُلُّهُمْ مِنْ قُرَیْشٍ.</w:t>
      </w:r>
    </w:p>
    <w:p>
      <w:pPr>
        <w:pStyle w:val="BookText"/>
      </w:pPr>
      <w:r>
        <w:rPr>
          <w:rFonts w:ascii="Amiri" w:hAnsi="Amiri" w:eastAsia="Amiri" w:cs="Amiri"/>
          <w:lang w:bidi="ar-SA"/>
          <w:color w:val="111111"/>
          <w:sz w:val="28"/>
          <w:szCs w:val="28"/>
          <w:rtl/>
        </w:rPr>
        <w:t xml:space="preserve">22- حَدَّثَنَا أَحْمَدُ بْنُ الْحَسَنِ الْقَطَّانُ قَالَ حَدَّثَنَا أَبُو بَکْرٍ عَبْدُ اللَّهِ بْنُ سُلَیْمَانَ بْنِ الْأَشْعَثِ قَالَ حَدَّثَنَا عَلِیُّ بْنُ خَشْرَمٍ قَالَ حَدَّثَنَا عِیسَی بْنُ یُونُسَ عَنْ عِمْرَانَ یَعْنِی ابْنَ سُلَیْمَانَ عَنِ الشَّعْبِیِّ عَنْ جَابِرِ بْنِ سَمُرَةَ قَالَ سَمِعْتُ النَّبِیَّ ص یَقُولُ‏ لَا یَزَالُ أَمْرُ هَذِهِ الْأُمَّةِ عَالِیاً عَلَی مَنْ نَاوَأَهَا حَتَّی تَمْلِکَ اثْنَا عَشَرَ خَلِیفَةً ثُمَّ قَالَ کَلِمَةً خَفِیَّةً لَمْ أَفْهَمْهَا فَسَأَلْتُ مَنْ هُوَ أَقْرَبُ إِلَی النَّبِیِّ ص مِنِّی فَقَالَ قَالَ کُلُّهُمْ مِنْ قُرَیْشٍ.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حَدَّثَنَا أَحْمَدُ بْنُ الْحَسَنِ الْقَطَّانُ قَالَ حَدَّثَنَا عَبْدُ الرَّحْمَنِ بْنُ أَبِی حَاتِمٍ قَالَ حَدَّثَنَا إِسْحَاقُ بْنُ إِبْرَاهِیمَ بْنِ عَبْدِ الرَّحْمَنِ أَبُو یَعْقُوبَ السَّمِینُ الْبَغَوِیُّ قَالَ حَدَّثَنَا ابْنُ عُلَیَّةَ </w:t>
      </w:r>
      <w:r>
        <w:rPr>
          <w:rStyle w:val="FootnoteReference"/>
        </w:rPr>
        <w:footnoteReference w:id="1010"/>
      </w:r>
      <w:r>
        <w:rPr>
          <w:rFonts w:ascii="Amiri" w:hAnsi="Amiri" w:eastAsia="Amiri" w:cs="Amiri"/>
          <w:lang w:bidi="ar-SA"/>
          <w:color w:val="111111"/>
          <w:sz w:val="28"/>
          <w:szCs w:val="28"/>
          <w:rtl/>
        </w:rPr>
        <w:t xml:space="preserve">عَنِ ابْنِ عَوْنٍ عَنِ الشَّعْبِیِّ عَنْ جَابِرِ بْنِ سَمُرَةَ قَالَ: کُنْتُ مَعَ أَبِی فَقَالَ رَسُولُ اللَّهِ ص لَا یَزَالُ هَذَا الدِّینُ عَزِیزاً مَنِیعاً سَنِیّاً یُنْصَرُونَ عَلَی مَنْ نَاوَأَهُمْ إِلَی اثْنَیْ عَشَرَ خَلِیفَةً ثُمَّ تَکَلَّمَ بِکَلِمَةٍ أَصَمَّنِیهَا النَّاسُ فَقُلْتُ لِأَبِی مَا الْکَلِمَةُ الَّتِی أَصَمَّنِیهَا النَّاسُ فَقَالَ قَالَ کُلُّهُمْ مِنْ قُرَیْشٍ.</w:t>
      </w:r>
    </w:p>
    <w:p>
      <w:pPr>
        <w:pStyle w:val="BookText"/>
      </w:pPr>
      <w:r>
        <w:rPr>
          <w:rFonts w:ascii="Amiri" w:hAnsi="Amiri" w:eastAsia="Amiri" w:cs="Amiri"/>
          <w:lang w:bidi="ar-SA"/>
          <w:color w:val="111111"/>
          <w:sz w:val="28"/>
          <w:szCs w:val="28"/>
          <w:rtl/>
        </w:rPr>
        <w:t xml:space="preserve">24- حَدَّثَنَا أَحْمَدُ بْنُ الْحَسَنِ الْقَطَّانُ قَالَ حَدَّثَنَا عَبْدُ الرَّحْمَنِ بْنُ أَبِی حَاتِمٍ قَالَ حَدَّثَنَا أَحْمَدُ بْنُ سَلَمَةَ بْنِ عَبْدِ اللَّهِ النَّیْسَابُورِیُّ قَالَ حَدَّثَنَا الْحُسَیْنُ بْنُ مَنْصُورٍ قَالَ حَدَّثَنَا مُبَشِّرُ بْنُ عَبْدِ اللَّهِ بْنِ رَزِینٍ قَالَ حَدَّثَنَا سُفْیَانُ بْنُ حُسَیْنٍ عَنْ سَعِیدِ بْنِ عَمْرِو بْنِ أَشْوَعَ عَنْ عَامِرٍ الشَّعْبِیِّ عَنْ جَابِرِ بْنِ سَمُرَةَ السِّوَائِیِّ قَالَ: کُنْتُ مَعَ أَبِی فِی الْمَسْجِدِ وَ رَسُولُ اللَّهِ ص یَخْطُبُ فَسَمِعْتُهُ یَقُولُ یَکُونُ مِنْ بَعْدِی اثْنَا عَشَرَ أَمِیراً ثُمَّ خَفَضَ مِنْ صَوْتِهِ فَلَمْ أَدْرِ مَا یَقُولُ فَقُلْتُ لِأَبِی مَا قَالَ ص فَقَالَ قَالَ کُلُّهُمْ مِنْ قُرَیْشٍ.</w:t>
      </w:r>
    </w:p>
    <w:p>
      <w:pPr>
        <w:pStyle w:val="BookText"/>
      </w:pPr>
      <w:r>
        <w:rPr>
          <w:rFonts w:ascii="Amiri" w:hAnsi="Amiri" w:eastAsia="Amiri" w:cs="Amiri"/>
          <w:lang w:bidi="ar-SA"/>
          <w:color w:val="111111"/>
          <w:sz w:val="28"/>
          <w:szCs w:val="28"/>
          <w:rtl/>
        </w:rPr>
        <w:t xml:space="preserve">25- حَدَّثَنَا أَحْمَدُ بْنُ الْحَسَنِ الْقَطَّانُ قَالَ حَدَّثَنَا أَبُو بَکْرٍ عَبْدُ اللَّهِ بْنُ سُلَیْمَانَ بْنِ الْأَشْعَثِ قَالَ حَدَّثَنَا أَحْمَدُ بْنُ یُوسُفَ بْنِ سَالِمٍ السُّلَمِیُ‏ </w:t>
      </w:r>
      <w:r>
        <w:rPr>
          <w:rStyle w:val="FootnoteReference"/>
        </w:rPr>
        <w:footnoteReference w:id="1011"/>
      </w:r>
      <w:r>
        <w:rPr>
          <w:rFonts w:ascii="Amiri" w:hAnsi="Amiri" w:eastAsia="Amiri" w:cs="Amiri"/>
          <w:lang w:bidi="ar-SA"/>
          <w:color w:val="111111"/>
          <w:sz w:val="28"/>
          <w:szCs w:val="28"/>
          <w:rtl/>
        </w:rPr>
        <w:t xml:space="preserve">قَالَ حَدَّثَنَا عُمَرُ بْنُ عَبْدِ اللَّهِ بْنِ رَزِینٍ قَالَ حَدَّثَنَا سُفْیَانُ بْنُ حُسَیْنٍ عَنْ سَعِیدِ بْنِ عَمْرِو بْنِ أَشْوَعَ عَنِ الشَّعْبِیِّ عَنْ جَابِرِ بْنِ سَمُرَةَ قَالَ: کُنْتُ مَعَ أَبِی فِی الْمَسْجِدِ وَ رَسُولُ اللَّهِ ص یَخْطُبُ فَسَمِعْتُهُ یَقُولُ اثْنَا عَشَرَ خَلِیفَةً ثُمَّ خَفَضَ صَوْتَهُ فَلَمْ أَدْرِ مَا یَقُولُ فَقُلْتُ لِأَبِی مَا یَقُولُ فَقَالَ قَالَ کُلُّهُمْ مِنْ قُرَیْشٍ.</w:t>
      </w:r>
    </w:p>
    <w:p>
      <w:pPr>
        <w:pStyle w:val="BookText"/>
      </w:pPr>
      <w:r>
        <w:rPr>
          <w:rFonts w:ascii="Amiri" w:hAnsi="Amiri" w:eastAsia="Amiri" w:cs="Amiri"/>
          <w:lang w:bidi="ar-SA"/>
          <w:color w:val="111111"/>
          <w:sz w:val="28"/>
          <w:szCs w:val="28"/>
          <w:rtl/>
        </w:rPr>
        <w:t xml:space="preserve">26- حَدَّثَنَا أَحْمَدُ بْنُ مُحَمَّدِ بْنِ إِسْحَاقَ الْقَاضِی قَالَ حَدَّثَنَا أَبُو یَعْلَی قَالَ حَدَّثَنَا عَلِیُّ بْنُ الْجَعْدِ قَالَ حَدَّثَنَا زُهَیْرٌ عَنْ زِیَادِ بْنِ خَیْثَمَةَ عَنِ الْأَسْوَدِ بْنِ سَعِیدٍ الْهَمْدَانِیِّ قَالَ سَمِعْتُ جَابِرَ بْنَ سَمُرَةَ یَقُولُ‏ سَمِعْتُ رَسُولَ اللَّهِ ص یَقُولُ یَکُونُ بَعْدِی اثْنَا عَشَرَ خَلِیفَةً کُلُّهُمْ مِنْ قُرَیْشٍ فَلَمَّا رَجَعَ إِلَی مَنْزِلِهِ أَتَیْتُهُ فِیمَا بَیْنِی وَ بَیْنَهُ وَ قُلْتُ ثُمَّ یَکُونُ مَا ذَا قَالَ ثُمَّ یَکُونُ الْهَرْجُ.ه.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حَدَّثَنَا أَحْمَدُ بْنُ مُحَمَّدِ بْنِ إِسْحَاقَ الْقَاضِی قَالَ أَخْبَرَنَا أَبُو خَلِیفَةَ قَالَ حَدَّثَنَا إِبْرَاهِیمُ بْنُ بَشَّارٍ قَالَ حَدَّثَنَا سُفْیَانُ عَنْ عَبْدِ الْمَلِکِ بْنِ عُمَیْرٍ أَنَّهُ سَمِعَ جَابِرَ بْنَ سَمُرَةَ یَقُولُ قَالَ رَسُولُ اللَّهِ ص‏ لَا یَزَالُ أَمْرُ النَّاسِ مَاضِیاً حَتَّی یَلِیَ عَلَیْهِمْ اثْنَا عَشَرَ رَجُلًا ثُمَّ تَکَلَّمَ بِکَلِمَةٍ خَفِیَتْ عَلَیَّ فَقُلْتُ لِأَبِی مَا قَالَ فَقَالَ قَالَ کُلُّهُمْ مِنْ قُرَیْشٍ.</w:t>
      </w:r>
    </w:p>
    <w:p>
      <w:pPr>
        <w:pStyle w:val="BookText"/>
      </w:pPr>
      <w:r>
        <w:rPr>
          <w:rFonts w:ascii="Amiri" w:hAnsi="Amiri" w:eastAsia="Amiri" w:cs="Amiri"/>
          <w:lang w:bidi="ar-SA"/>
          <w:color w:val="111111"/>
          <w:sz w:val="28"/>
          <w:szCs w:val="28"/>
          <w:rtl/>
        </w:rPr>
        <w:t xml:space="preserve">28- حَدَّثَنَا أَحْمَدُ بْنُ مُحَمَّدِ بْنِ إِسْحَاقَ الْقَاضِی قَالَ حَدَّثَنَا حَامِدُ بْنُ شُعَیْبٍ الْبَلْخِیُّ قَالَ حَدَّثَنَا بَشِیرُ بْنُ الْوَلِیدِ الْکِنْدِیُ‏ </w:t>
      </w:r>
      <w:r>
        <w:rPr>
          <w:rStyle w:val="FootnoteReference"/>
        </w:rPr>
        <w:footnoteReference w:id="1012"/>
      </w:r>
      <w:r>
        <w:rPr>
          <w:rFonts w:ascii="Amiri" w:hAnsi="Amiri" w:eastAsia="Amiri" w:cs="Amiri"/>
          <w:lang w:bidi="ar-SA"/>
          <w:color w:val="111111"/>
          <w:sz w:val="28"/>
          <w:szCs w:val="28"/>
          <w:rtl/>
        </w:rPr>
        <w:t xml:space="preserve">قَالَ حَدَّثَنَا إِسْحَاقُ بْنُ یَحْیَی بْنِ طَلْحَةَ بْنِ عُبَیْدِ اللَّهِ عَنْ سَعِیدِ بْنِ خَالِدٍ </w:t>
      </w:r>
      <w:r>
        <w:rPr>
          <w:rStyle w:val="FootnoteReference"/>
        </w:rPr>
        <w:footnoteReference w:id="1013"/>
      </w:r>
      <w:r>
        <w:rPr>
          <w:rFonts w:ascii="Amiri" w:hAnsi="Amiri" w:eastAsia="Amiri" w:cs="Amiri"/>
          <w:lang w:bidi="ar-SA"/>
          <w:color w:val="111111"/>
          <w:sz w:val="28"/>
          <w:szCs w:val="28"/>
          <w:rtl/>
        </w:rPr>
        <w:t xml:space="preserve">عَنْ جَابِرِ بْنِ سَمُرَةَ عَنِ النَّبِیِّ ص قَالَ: لَا یَزَالُ هَذَا الدِّینُ صَالِحاً لَا یَضُرُّهُ مَنْ عَادَاهُ أَوْ مَنْ نَاوَأَهُ حَتَّی یَکُونَ اثْنَا عَشَرَ أَمِیراً کُلُّهُمْ مِنْ قُرَیْشٍ.</w:t>
      </w:r>
    </w:p>
    <w:p>
      <w:pPr>
        <w:pStyle w:val="BookText"/>
      </w:pPr>
      <w:r>
        <w:rPr>
          <w:rFonts w:ascii="Amiri" w:hAnsi="Amiri" w:eastAsia="Amiri" w:cs="Amiri"/>
          <w:lang w:bidi="ar-SA"/>
          <w:color w:val="111111"/>
          <w:sz w:val="28"/>
          <w:szCs w:val="28"/>
          <w:rtl/>
        </w:rPr>
        <w:t xml:space="preserve">29- حَدَّثَنَا أَحْمَدُ بْنُ مُحَمَّدِ بْنِ إِسْحَاقَ قَالَ حَدَّثَنِی أَبُو بَکْرِ بْنُ أَبِی زواد [رَوَّادٍ] قَالَ حَدَّثَنَا إِسْحَاقُ بْنُ إِبْرَاهِیمَ بْنِ شَاذَانَ قَالَ حَدَّثَنَا الْوَلِیدُ بْنُ هِشَامٍ قَالَ حَدَّثَنَا مُحَمَّدٌ قَالَ حَدَّثَنَا مُخَوَّلُ بْنُ ذَکْوَانَ‏ </w:t>
      </w:r>
      <w:r>
        <w:rPr>
          <w:rStyle w:val="FootnoteReference"/>
        </w:rPr>
        <w:footnoteReference w:id="1014"/>
      </w:r>
      <w:r>
        <w:rPr>
          <w:rFonts w:ascii="Amiri" w:hAnsi="Amiri" w:eastAsia="Amiri" w:cs="Amiri"/>
          <w:lang w:bidi="ar-SA"/>
          <w:color w:val="111111"/>
          <w:sz w:val="28"/>
          <w:szCs w:val="28"/>
          <w:rtl/>
        </w:rPr>
        <w:t xml:space="preserve">قَالَ حَدَّثَنِی أَبِی عَنْ أَبِیهِ عَنِ ابْنِ سِیرِینَ عَنْ جَابِرِ بْنِ سَمُرَةَ السُّوَائِیِّ قَالَ: کُنْتُ عِنْدَ النَّبِیِّ ص فَقَالَ یَلِی هَذَا الْأَمْرَ اثْنَا عَشَرَ قَالَ فَصَرَخَ النَّاسُ فَلَمْ أَسْمَعْ مَا قَالَ فَقُلْتُ لِأَبِی وَ کَانَ أَقْرَبَ إِلَی رَسُولِ اللَّهِ ص مِنِّی فَقُلْتُ مَا قَالَ رَسُولُ اللَّهِ ص فَقَالَ قَالَ کُلُّهُمْ مِنْ قُرَیْشٍ وَ کُلُّهُمْ لَا یُرَی مِثْلُهُ.</w:t>
      </w:r>
    </w:p>
    <w:p>
      <w:pPr>
        <w:pStyle w:val="BookText"/>
      </w:pPr>
      <w:r>
        <w:rPr>
          <w:rFonts w:ascii="Amiri" w:hAnsi="Amiri" w:eastAsia="Amiri" w:cs="Amiri"/>
          <w:lang w:bidi="ar-SA"/>
          <w:color w:val="111111"/>
          <w:sz w:val="28"/>
          <w:szCs w:val="28"/>
          <w:rtl/>
        </w:rPr>
        <w:t xml:space="preserve">30- حَدَّثَنَا أَحْمَدُ بْنُ مُحَمَّدِ بْنِ إِسْحَاقَ قَالَ حَدَّثَنَا أَبُو یَعْلَی الْمَوْصِلِیُّ قَالَ حَدَّثَنَا أَبُو بَکْرِ بْنُ أَبِی شَیْبَةَ قَالَ حَدَّثَنَا حَاتِمُ بْنُ إِسْمَاعِیلَ عَنِ الْمُهَاجِرِ بْنِ مِسْمَارٍ عَنْ عَامِرِ بْنِ سَعْدٍ قَالَ: کَتَبْتُ إِلَی جَابِرِ بْنِ سَمُرَةَ مَعَ غُلَامِی نَافِعٍ أَخْبِرْنِی بِشَیْ‏ءٍ سَمِعْتَهُ مِنْ رَسُولِ اللَّهِ ص فَکَتَبَ سَمِعْتُ رَسُولَ اللَّهِ ص یَقُولُ یَوْمَ جُمُعَةٍ عَشِیَّةَ رَجْمِ الْأَسْلَمِیُّ لَا یَزَالُ الدِّینُ قَائِماً حَتَّی تَقُومَ السَّاعَةُ وَ یَکُونَ عَلَیْکُمُ اثْنَا عَشَرَ خَلِیفَةً کُلُّهُمْ مِنْ قُرَیْشٍ‏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حَدَّثَنَا أَبُو عَلِیٍّ أَحْمَدُ بْنُ الْحَسَنِ الْقَطَّانُ الْمَعْرُوفُ بِابْنِ عَبْدِ رَبِّهِ قَالَ حَدَّثَنَا أَبُو بَکْرٍ مُحَمَّدُ بْنُ قَارِنٍ قَالَ حَدَّثَنَا عَلِیُّ بْنُ الْحَسَنِ الْهِسَنْجَانِیُّ قَالَ أَخْبَرَنَا سَهْلُ بْنُ‏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بَکَّارٍ قَالَ حَدَّثَنَا حَمَّادٌ </w:t>
      </w:r>
      <w:r>
        <w:rPr>
          <w:rStyle w:val="FootnoteReference"/>
        </w:rPr>
        <w:footnoteReference w:id="1016"/>
      </w:r>
      <w:r>
        <w:rPr>
          <w:rFonts w:ascii="Amiri" w:hAnsi="Amiri" w:eastAsia="Amiri" w:cs="Amiri"/>
          <w:lang w:bidi="ar-SA"/>
          <w:color w:val="111111"/>
          <w:sz w:val="28"/>
          <w:szCs w:val="28"/>
          <w:rtl/>
        </w:rPr>
        <w:t xml:space="preserve">قَالَ حَدَّثَنَا یَعْلَی بْنُ عَطَاءٍ عَنْ بُجَیْرِ بْنِ أَبِی بُجَیْرٍ عَنْ سَرْحٍ الْبَرْمَکِیِ‏ </w:t>
      </w:r>
      <w:r>
        <w:rPr>
          <w:rStyle w:val="FootnoteReference"/>
        </w:rPr>
        <w:footnoteReference w:id="1017"/>
      </w:r>
      <w:r>
        <w:rPr>
          <w:rFonts w:ascii="Amiri" w:hAnsi="Amiri" w:eastAsia="Amiri" w:cs="Amiri"/>
          <w:lang w:bidi="ar-SA"/>
          <w:color w:val="111111"/>
          <w:sz w:val="28"/>
          <w:szCs w:val="28"/>
          <w:rtl/>
        </w:rPr>
        <w:t xml:space="preserve">قَالَ: فِی الْکِتَابِ إِنَّ هَذِهِ الْأُمَّةَ فِیهِمُ اثْنَا عَشَرَ وَ جَدُّهُمْ نَبِیُّهُمْ فَإِذَا وَفَتِ الْعِدَّةُ طَغَوْا وَ بَغَوْا فِی الْأَرْضِ وَ کَانَ بَأْسُهُمْ بَیْنَهُمْ.</w:t>
      </w:r>
    </w:p>
    <w:p>
      <w:pPr>
        <w:pStyle w:val="BookText"/>
      </w:pPr>
      <w:r>
        <w:rPr>
          <w:rFonts w:ascii="Amiri" w:hAnsi="Amiri" w:eastAsia="Amiri" w:cs="Amiri"/>
          <w:lang w:bidi="ar-SA"/>
          <w:color w:val="111111"/>
          <w:sz w:val="28"/>
          <w:szCs w:val="28"/>
          <w:rtl/>
        </w:rPr>
        <w:t xml:space="preserve">32- حَدَّثَنَا أَحْمَدُ بْنُ الْحَسَنِ الْقَطَّانُ قَالَ حَدَّثَنَا مُحَمَّدُ بْنُ قَارِنٍ قَالَ حَدَّثَنَا عَلِیُّ بْنُ الْحَسَنِ الْهِسَنْجَانِیُّ قَالَ حَدَّثَنَا سَدِیرٌ قَالَ حَدَّثَنِی یَحْیَی بْنُ أَبِی یُونُسَ قَالَ حَدَّثَنَا ابْنُ نَجْرَانَ إِنَّ أَبَا الْخَالِدِ </w:t>
      </w:r>
      <w:r>
        <w:rPr>
          <w:rStyle w:val="FootnoteReference"/>
        </w:rPr>
        <w:footnoteReference w:id="1018"/>
      </w:r>
      <w:r>
        <w:rPr>
          <w:rFonts w:ascii="Amiri" w:hAnsi="Amiri" w:eastAsia="Amiri" w:cs="Amiri"/>
          <w:lang w:bidi="ar-SA"/>
          <w:color w:val="111111"/>
          <w:sz w:val="28"/>
          <w:szCs w:val="28"/>
          <w:rtl/>
        </w:rPr>
        <w:t xml:space="preserve">حَدَّثَهُ وَ حَلَفَ لَهُ عَلَیْهِ‏ أَلَا تُهْلِکُ هَذِهِ الْأُمَّةُ حَتَّی یَکُونَ فِیهَا اثْنَا عَشَرَ خَلِیفَةً کُلُّهُمْ یَعْمَلُ بِالْهُدَی وَ دِینِ الْحَقِّ.</w:t>
      </w:r>
    </w:p>
    <w:p>
      <w:pPr>
        <w:pStyle w:val="BookText"/>
      </w:pPr>
      <w:r>
        <w:rPr>
          <w:rFonts w:ascii="Amiri" w:hAnsi="Amiri" w:eastAsia="Amiri" w:cs="Amiri"/>
          <w:lang w:bidi="ar-SA"/>
          <w:color w:val="111111"/>
          <w:sz w:val="28"/>
          <w:szCs w:val="28"/>
          <w:rtl/>
        </w:rPr>
        <w:t xml:space="preserve">33- حَدَّثَنَا أَبُو الْقَاسِمِ عَبْدُ اللَّهِ بْنُ مُحَمَّدٍ الصَّائِغُ قَالَ حَدَّثَنِی أَبُو عَبْدِ اللَّهِ مُحَمَّدُ بْنُ سَعِیدٍ قَالَ حَدَّثَنَا الْحَسَنُ بْنُ عَلِیِّ بْنِ زِیَادٍ قَالَ حَدَّثَنَا إِسْمَاعِیلُ الطَّیَّانُ قَالَ حَدَّثَنَا أَبُو أُسَامَةَ قَالَ حَدَّثَنِی سُفْیَانُ عَنْ بُرْدٍ عَنْ مَکْحُولٍ‏ أَنَّهُ قِیلَ لَهُ إِنَّ النَّبِیَّ ص قَالَ یَکُونُ بَعْدِی اثْنَا عَشَرَ خَلِیفَةً قَالَ نَعَمْ وَ ذَکَرَ لَفْظَةً أُخْرَی.</w:t>
      </w:r>
    </w:p>
    <w:p>
      <w:pPr>
        <w:pStyle w:val="BookText"/>
      </w:pPr>
      <w:r>
        <w:rPr>
          <w:rFonts w:ascii="Amiri" w:hAnsi="Amiri" w:eastAsia="Amiri" w:cs="Amiri"/>
          <w:lang w:bidi="ar-SA"/>
          <w:color w:val="111111"/>
          <w:sz w:val="28"/>
          <w:szCs w:val="28"/>
          <w:rtl/>
        </w:rPr>
        <w:t xml:space="preserve">34- حَدَّثَنَا أَبُو الْقَاسِمِ عَبْدُ اللَّهِ بْنُ مُحَمَّدٍ قَالَ حَدَّثَنَا أَبُو عَبْدِ اللَّهِ مُحَمَّدُ بْنُ سَعِیدٍ قَالَ حَدَّثَنَا الْحَسَنُ عَنْ إِسْمَاعِیلَ الطَّیَّانِ‏ </w:t>
      </w:r>
      <w:r>
        <w:rPr>
          <w:rStyle w:val="FootnoteReference"/>
        </w:rPr>
        <w:footnoteReference w:id="1019"/>
      </w:r>
      <w:r>
        <w:rPr>
          <w:rFonts w:ascii="Amiri" w:hAnsi="Amiri" w:eastAsia="Amiri" w:cs="Amiri"/>
          <w:lang w:bidi="ar-SA"/>
          <w:color w:val="111111"/>
          <w:sz w:val="28"/>
          <w:szCs w:val="28"/>
          <w:rtl/>
        </w:rPr>
        <w:t xml:space="preserve">قَالَ حَدَّثَنَا أَبُو أُسَامَةَ عَنِ ابْنِ مُبَارَکٍ عَنْ مَعْمَرٍ عَمَّنْ سَمِعَ وَهْبَ بْنَ مُنَبِّهٍ یَقُولُ‏ یَکُونُ بَعْدِی اثْنَا عَشَرَ خَلِیفَةً ثُمَّ یَکُونُ الْهَرْجُ ثُمَّ یَکُونُ کَذَا ثُمَّ یَکُونُ کَذَا وَ کَذَا.</w:t>
      </w:r>
    </w:p>
    <w:p>
      <w:pPr>
        <w:pStyle w:val="BookText"/>
      </w:pPr>
      <w:r>
        <w:rPr>
          <w:rFonts w:ascii="Amiri" w:hAnsi="Amiri" w:eastAsia="Amiri" w:cs="Amiri"/>
          <w:lang w:bidi="ar-SA"/>
          <w:color w:val="111111"/>
          <w:sz w:val="28"/>
          <w:szCs w:val="28"/>
          <w:rtl/>
        </w:rPr>
        <w:t xml:space="preserve">35- حَدَّثَنَا أَبُو الْقَاسِمِ قَالَ حَدَّثَنَا أَبُو عَبْدِ اللَّهِ قَالَ حَدَّثَنَا الْحَسَنُ بْنُ عَلِیٍّ قَالَ حَدَّثَنَا الْوَلِیدُ بْنُ مُسْلِمٍ قَالَ حَدَّثَنَا صَفْوَانُ بْنُ عَمْرٍو عَنْ شُرَیْحِ بْنِ عُبَیْدٍ عَنْ‏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الْبَکَّائِیِّ عَنْ کَعْبِ الْأَحْبَارِ قَالَ فِی الْخُلَفَاءِ هُمُ اثْنَا عَشَرَ فَإِذَا کَانَ عِنْدَ انْقِضَائِهِمْ وَ أَتَی طَبَقَةٌ صَالِحَةٌ مَدَّ اللَّهُ لَهُمْ فِی الْعُمُرِ کَذَلِکَ وَعَدَ اللَّهُ هَذِهِ الْأُمَّةَ ثُمَّ قَرَأَ وَعَدَ اللَّهُ الَّذِینَ آمَنُوا مِنْکُمْ وَ عَمِلُوا الصَّالِحاتِ لَیَسْتَخْلِفَنَّهُمْ فِی الْأَرْضِ کَمَا اسْتَخْلَفَ الَّذِینَ مِنْ قَبْلِهِمْ‏ قَالَ وَ کَذَلِکَ فَعَلَ اللَّهُ بِبَنِی إِسْرَائِیلَ وَ لَیْسَتْ بِعَزِیزٍ أَنْ تَجْمَعَ هَذِهِ الْأُمَّةَ یَوْماً أَوْ نِصْفَ یَوْمٍ‏ وَ إِنَّ یَوْماً عِنْدَ رَبِّکَ کَأَلْفِ سَنَةٍ مِمَّا تَعُدُّونَ‏</w:t>
      </w:r>
    </w:p>
    <w:p>
      <w:pPr>
        <w:pStyle w:val="BookText"/>
      </w:pPr>
      <w:r>
        <w:rPr>
          <w:rFonts w:ascii="Amiri" w:hAnsi="Amiri" w:eastAsia="Amiri" w:cs="Amiri"/>
          <w:lang w:bidi="ar-SA"/>
          <w:color w:val="111111"/>
          <w:sz w:val="28"/>
          <w:szCs w:val="28"/>
          <w:rtl/>
        </w:rPr>
        <w:t xml:space="preserve">36- حَدَّثَنَا أَبُو الْقَاسِمِ عَبْدُ اللَّهِ بْنُ مُحَمَّدٍ قَالَ حَدَّثَنَا أَبُو الْحُسَیْنِ أَحْمَدُ بْنُ مُحَمَّدِ بْنِ یَحْیَی الْقَصْرَانِیُّ قَالَ حَدَّثَنَا أَبُو عَلِیٍّ بِشْرُ بْنُ مُوسَی بْنِ صَالِحٍ قَالَ حَدَّثَنَا أَبُو الْوَلِیدِ خَلَفُ بْنُ الْوَلِیدِ الْجَوْهَرِیُ‏ </w:t>
      </w:r>
      <w:r>
        <w:rPr>
          <w:rStyle w:val="FootnoteReference"/>
        </w:rPr>
        <w:footnoteReference w:id="1020"/>
      </w:r>
      <w:r>
        <w:rPr>
          <w:rFonts w:ascii="Amiri" w:hAnsi="Amiri" w:eastAsia="Amiri" w:cs="Amiri"/>
          <w:lang w:bidi="ar-SA"/>
          <w:color w:val="111111"/>
          <w:sz w:val="28"/>
          <w:szCs w:val="28"/>
          <w:rtl/>
        </w:rPr>
        <w:t xml:space="preserve">عَنْ إِسْرَائِیلَ عَنْ سِمَاکٍ قَالَ سَمِعْتُ جَابِرَ بْنَ سَمُرَةَ السُّوَائِیَّ یَقُولُ سَمِعْتُ رَسُولَ اللَّهِ ص یَقُولُ‏ یَقُومُ مِنْ بَعْدِی اثْنَا عَشَرَ أَمِیراً ثُمَّ تَکَلَّمَ بِکَلِمَةٍ لَمْ أَفْهَمْهَا فَسَأَلْتُ الْقَوْمَ فَقَالُوا قَالَ کُلُّهُمْ مِنْ قُرَیْشٍ.</w:t>
      </w:r>
    </w:p>
    <w:p>
      <w:pPr>
        <w:pStyle w:val="BookText"/>
      </w:pPr>
      <w:r>
        <w:rPr>
          <w:rFonts w:ascii="Amiri" w:hAnsi="Amiri" w:eastAsia="Amiri" w:cs="Amiri"/>
          <w:lang w:bidi="ar-SA"/>
          <w:color w:val="111111"/>
          <w:sz w:val="28"/>
          <w:szCs w:val="28"/>
          <w:rtl/>
        </w:rPr>
        <w:t xml:space="preserve">37- حَدَّثَنَا أَبُو الْقَاسِمِ قَالَ حَدَّثَنَا أَبُو الْحُسَیْنِ قَالَ حَدَّثَنَا أَبُو عَلِیٍّ الْحُسَیْنُ بْنُ الْکُمَیْتِ بْنِ بُهْلُولٍ الْمَوْصِلِیُّ قَالَ حَدَّثَنَا غَسَّانُ بْنُ الرَّبِیعِ قَالَ حَدَّثَنَا سُلَیْمَانُ بْنُ عَبْدِ اللَّهِ عَنْ أَبِی عُمَرَ عَامِرٍ الشَّعْبِیِّ عَنْ جَابِرٍ أَنَّهُ قَالَ قَالَ رَسُولُ اللَّهِ ص‏ لَا یَزَالُ أَمْرُ أُمَّتِی ظَاهِراً حَتَّی یَمْضِیَ اثْنَا عَشَرَ خَلِیفَةً کُلُّهُمْ مِنْ قُرَیْشٍ.</w:t>
      </w:r>
    </w:p>
    <w:p>
      <w:pPr>
        <w:pStyle w:val="BookText"/>
      </w:pPr>
      <w:r>
        <w:rPr>
          <w:rFonts w:ascii="Amiri" w:hAnsi="Amiri" w:eastAsia="Amiri" w:cs="Amiri"/>
          <w:lang w:bidi="ar-SA"/>
          <w:color w:val="111111"/>
          <w:sz w:val="28"/>
          <w:szCs w:val="28"/>
          <w:rtl/>
        </w:rPr>
        <w:t xml:space="preserve">38- حَدَّثَنَا أَبِی رَضِیَ اللَّهُ عَنْهُ قَالَ حَدَّثَنَا سَعْدُ بْنُ عَبْدِ اللَّهِ بْنِ أَبِی خَلَفٍ قَالَ حَدَّثَنِی یَعْقُوبُ بْنُ یَزِیدَ عَنْ حَمَّادِ بْنِ عِیسَی عَنْ عَبْدِ اللَّهِ بْنِ مُسْکَانَ عَنْ أَبَانِ بْنِ تَغْلِبَ عَنْ سُلَیْمِ بْنِ قَیْسٍ الْهِلَالِیِّ عَنْ سَلْمَانَ الْفَارِسِیِّ رَحِمَهُ اللَّهُ قَالَ: دَخَلْتُ عَلَی النَّبِیِّ ص وَ إِذَا الْحُسَیْنُ عَلَی فَخِذَیْهِ وَ هُوَ یُقَبِّلُ عَیْنَیْهِ وَ یَلْثِمُ فَاهُ وَ هُوَ یَقُولُ أَنْتَ سَیِّدٌ ابْنُ سَیِّدٍ أَنْتَ إِمَامٌ ابْنُ إِمَامٍ أَبُو الْأَئِمَّةِ أَنْتَ حُجَّةٌ ابْنُ حُجَّةٍ أَبُو حُجَجٍ تِسْعَةٍ مِنْ صُلْبِکَ تَاسِعُهُمْ قَائِمُهُمْ.</w:t>
      </w:r>
    </w:p>
    <w:p>
      <w:pPr>
        <w:pStyle w:val="BookText"/>
      </w:pPr>
      <w:r>
        <w:rPr>
          <w:rFonts w:ascii="Amiri" w:hAnsi="Amiri" w:eastAsia="Amiri" w:cs="Amiri"/>
          <w:lang w:bidi="ar-SA"/>
          <w:color w:val="111111"/>
          <w:sz w:val="28"/>
          <w:szCs w:val="28"/>
          <w:rtl/>
        </w:rPr>
        <w:t xml:space="preserve">39- حَدَّثَنَا حَمْزَةُ بْنُ مُحَمَّدِ بْنِ أَحْمَدَ بْنِ جَعْفَرِ بْنِ مُحَمَّدِ بْنِ زَیْدِ بْنِ عَلِیِّ بْنِ الْحُسَیْنِ علیه السلام قَالَ أَخْبَرَنَا أَحْمَدُ بْنُ مُحَمَّدِ بْنِ سَعِیدٍ الْکُوفِیُّ مَوْلَی بَنِی هَاشِمٍ قَالَ أَخْبَرَنِی الْقَاسِمُ بْنُ مُحَمَّدِ بْنِ حَمَّادٍ قَالَ حَدَّثَنَا غِیَاثُ بْنُ إِبْرَاهِیمَ قَالَ حَدَّثَنَا حُسَیْنُ بْنُ زَیْدِ بْنِ عَلِیٍّ عَنْ جَعْفَرِ بْنِ مُحَمَّدٍ عَنْ أَبِیهِ عَنْ آبَائِهِ عَنْ عَلِیٍّ علیه السلام قَالَ قَالَ رَسُولُ اللَّهِ ص‏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أَبْشِرُوا ثُمَّ أَبْشِرُوا ثَلَاثَ مَرَّاتٍ إِنَّمَا مَثَلُ أُمَّتِی کَمَثَلِ غَیْثٍ لَا یُدْرَی أَوَّلُهُ خَیْرٌ أَمْ آخِرُهُ إِنَّمَا مَثَلُ أُمَّتِی کَمَثَلِ حَدِیقَةٍ أُطْعِمَ مِنْهَا فَوْجٌ عَاماً ثُمَّ أُطْعِمَ مِنْهَا فَوْجٌ عَاماً لَعَلَّ آخِرَهَا فَوْجاً یَکُونُ أَعْرَضَهَا بَحْراً وَ أَعْمَقَهَا طُولًا وَ فَرْعاً وَ أَحْسَنَهَا جَنًی وَ کَیْفَ تَهْلِکُ أُمَّةٌ أَنَا أَوَّلُهَا وَ اثْنَا عَشَرَ مِنْ بَعْدِی مِنَ السُّعَدَاءِ وَ أُولِی الْأَلْبَابِ وَ الْمَسِیحُ عِیسَی ابْنُ مَرْیَمَ آخِرُهَا وَ لَکِنْ یَهْلِکُ بَیْنَ ذَلِکَ نُتِجَ الْهَرْجُ لَیْسُوا مِنِّی وَ لَسْتُ مِنْهُمْ.</w:t>
      </w:r>
    </w:p>
    <w:p>
      <w:pPr>
        <w:pStyle w:val="BookText"/>
      </w:pPr>
      <w:r>
        <w:rPr>
          <w:rFonts w:ascii="Amiri" w:hAnsi="Amiri" w:eastAsia="Amiri" w:cs="Amiri"/>
          <w:lang w:bidi="ar-SA"/>
          <w:color w:val="111111"/>
          <w:sz w:val="28"/>
          <w:szCs w:val="28"/>
          <w:rtl/>
        </w:rPr>
        <w:t xml:space="preserve">40- حَدَّثَنَا أَبِی رَضِیَ اللَّهُ عَنْهُ قَالَ حَدَّثَنَا سَعْدُ بْنُ عَبْدِ اللَّهِ عَنْ مُحَمَّدِ بْنِ الْحُسَیْنِ بْنِ أَبِی الْخَطَّابِ عَنِ الْحَکَمِ بْنِ مِسْکِینٍ الثَّقَفِیِّ عَنْ صَالِحِ بْنِ عُقْبَةَ عَنْ جَعْفَرِ بْنِ مُحَمَّدٍ علیه السلام قَالَ: لَمَّا هَلَکَ أَبُو بَکْرٍ وَ اسْتَخْلَفَ عُمَرَ رَجَعَ عُمَرُ إِلَی الْمَسْجِدِ فَقَعَدَ فَدَخَلَ عَلَیْهِ رَجُلٌ فَقَالَ یَا أَمِیرَ الْمُؤْمِنِینَ إِنِّی رَجُلٌ مِنَ الْیَهُودِ وَ أَنَا عَلَّامَتُهُمْ وَ قَدْ أَرَدْتُ أَنْ أَسْأَلَکَ عَنْ مَسَائِلَ إِنْ أَجَبْتَنِی فِیهَا أَسْلَمْتُ قَالَ مَا هِیَ قَالَ ثَلَاثٌ وَ ثَلَاثٌ وَ وَاحِدَةٌ فَإِنْ شِئْتَ سَأَلْتُکَ وَ إِنْ کَانَ فِی الْقَوْمِ أَحَدٌ أَعْلَمَ مِنْکَ فَأَرْشِدْنِی إِلَیْهِ قَالَ عَلَیْکَ بِذَلِکَ الشَّابِّ یَعْنِی عَلِیَّ بْنَ أَبِی طَالِبٍ علیه السلام فَأَتَی عَلِیّاً علیه السلام فَسَأَلَهُ فَقَالَ لَهُ لِمَ قُلْتَ ثَلَاثاً وَ ثَلَاثاً وَ وَاحِدَةً أَ لَا قُلْتَ سَبْعاً قَالَ إِنِّی إِذاً لَجَاهِلٌ إِنْ لَمْ تُجِبْنِی فِی الثَّلَاثِ اکْتَفَیْتُ قَالَ فَإِنْ أَجَبْتُکَ تُسْلِمُ قَالَ نَعَمْ قَالَ سَلْ قَالَ أَسْأَلُکَ عَنْ أَوَّلِ حَجَرٍ وُضِعَ عَلَی وَجْهِ الْأَرْضِ وَ أَوَّلِ عَیْنٍ نَبَعَتْ وَ أَوَّلِ شَجَرَةٍ نَبَتَتْ قَالَ یَا یَهُودِیُّ أَنْتُمْ تَقُولُونَ أَوَّلُ حَجَرٍ وُضِعَ عَلَی وَجْهِ الْأَرْضِ الَّذِی فِی بَیْتِ الْمَقْدِسِ وَ کَذَبْتُمْ هُوَ الْحَجَرُ الَّذِی نَزَلَ بِهِ آدَمُ مِنَ الْجَنَّةِ قَالَ صَدَقْتَ وَ اللَّهِ إِنَّهُ لَبِخَطِّ هَارُونَ وَ إِمْلَاءِ مُوسَی قَالَ وَ أَنْتُمْ تَقُولُونَ إِنَّ أَوَّلَ عَیْنٍ نَبَعَتْ عَلَی وَجْهِ الْأَرْضِ الْعَیْنُ الَّتِی بِبَیْتِ الْمَقْدِسِ وَ کَذَبْتُمْ هِیَ عَیْنُ الْحَیَاةِ الَّتِی غَسَلَ فِیهَا یُوشَعُ بْنُ نُونٍ السَّمَکَةَ وَ هِیَ الْعَیْنُ الَّتِی شَرِبَ مِنْهَا الْخَضِرُ وَ لَیْسَ یَشْرَبُ مِنْهَا أَحَدٌ إِلَّا حَیِیَ قَالَ صَدَقْتَ وَ اللَّهِ إِنَّهُ لَبِخَطِّ هَارُونَ وَ إِمْلَاءِ مُوسَی قَالَ وَ أَنْتُمْ تَقُولُونَ أَوَّلُ شَجَرَةٍ نَبَتَتْ عَلَی وَجْهِ الْأَرْضِ الزَّیْتُونُ وَ کَذَبْتُمْ هِیَ الْعَجْوَةُ الَّتِی نَزَلَ بِهَا آدَمُ علیه السلام مِنَ الْجَنَّةِ مَعَهُ قَالَ صَدَقْتَ وَ اللَّهِ إِنَّهُ لَبِخَطِّ هَارُونَ وَ إِمْلَاءِ مُوسَی قَالَ وَ الثَّلَاثُ الْأُخْرَی کَمْ لِهَذِهِ الْأُمَّةِ مِنْ إِمَامٍ هُدًی لَا یَضُرُّهُمْ مَنْ خَذَلَهُمْ قَالَ اثْنَا عَشَرَ إِمَاماً قَالَ صَدَقْتَ وَ اللَّهِ إِنَّهُ لَبِخَطِّ هَارُونَ وَ إِمْلَاءِ مُوسَی قَالَ فَأَیْنَ‏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یَسْکُنُ نَبِیُّکُمْ مِنَ الْجَنَّةِ قَالَ فِی أَعْلَاهَا دَرَجَةً وَ أَشْرَفِهَا مَکَاناً فِی جَنَّةِ عَدْنٍ قَالَ صَدَقْتَ وَ اللَّهِ إِنَّهُ لَبِخَطِّ هَارُونَ وَ إِمْلَاءِ مُوسَی ثُمَّ قَالَ فَمَنْ یَنْزِلُ بَعْدَهُ فِی مَنْزِلِهِ قَالَ اثْنَا عَشَرَ إِمَاماً قَالَ صَدَقْتَ وَ اللَّهِ إِنَّهُ لَبِخَطِّ هَارُونَ وَ إِمْلَاءِ مُوسَی ثُمَّ قَالَ السَّابِعَةَ فَأَسْلَمَ کَمْ یَعِیشُ وَصِیُّهُ بَعْدَهُ قَالَ ثَلَاثِینَ سَنَةً قَالَ ثُمَّ مَهْ یَمُوتُ أَوْ یُقْتَلُ قَالَ یُقْتَلُ یُضْرَبُ عَلَی قَرْنِهِ فَتُخْضَبُ لِحْیَتُهُ قَالَ صَدَقْتَ وَ اللَّهِ إِنَّهُ لَبِخَطِّ هَارُونَ وَ إِمْلَاءِ مُوسَی- و قد أخرجت هذا الحدیث من طرق فی کتاب الأوائل‏.</w:t>
      </w:r>
    </w:p>
    <w:p>
      <w:pPr>
        <w:pStyle w:val="BookText"/>
      </w:pPr>
      <w:r>
        <w:rPr>
          <w:rFonts w:ascii="Amiri" w:hAnsi="Amiri" w:eastAsia="Amiri" w:cs="Amiri"/>
          <w:lang w:bidi="ar-SA"/>
          <w:color w:val="111111"/>
          <w:sz w:val="28"/>
          <w:szCs w:val="28"/>
          <w:rtl/>
        </w:rPr>
        <w:t xml:space="preserve">41- حَدَّثَنَا أَبِی رَضِیَ اللَّهُ عَنْهُ قَالَ حَدَّثَنَا سَعْدُ بْنُ عَبْدِ اللَّهِ عَنْ أَحْمَدَ بْنِ مُحَمَّدِ بْنِ عِیسَی عَنْ مُحَمَّدِ بْنِ أَبِی عُمَیْرٍ عَنْ عُمَرَ بْنِ أُذَیْنَةَ عَنْ أَبَانِ بْنِ أَبِی عَیَّاشٍ عَنْ سُلَیْمِ بْنِ قَیْسٍ الْهِلَالِیِّ وَ حَدَّثَنَا مُحَمَّدُ بْنُ الْحَسَنِ بْنِ الْوَلِیدِ رَضِیَ اللَّهُ عَنْهُ قَالَ حَدَّثَنَا مُحَمَّدُ بْنُ الْحَسَنِ الصَّفَّارُ عَنْ یَعْقُوبَ بْنِ یَزِیدَ وَ إِبْرَاهِیمَ بْنِ هَاشِمٍ جَمِیعاً عَنْ حَمَّادِ بْنِ عِیسَی عَنْ إِبْرَاهِیمَ بْنِ عُمَرَ الْیَمَانِیِّ عَنْ أَبَانِ بْنِ أَبِی عَیَّاشٍ عَنْ سُلَیْمِ بْنِ قَیْسٍ الْهِلَالِیِّ قَالَ سَمِعْتُ عَبْدَ اللَّهِ بْنَ جَعْفَرٍ الطَّیَّارَ یَقُولُ‏ کُنَّا عِنْدَ مُعَاوِیَةَ أَنَا وَ الْحَسَنُ وَ الْحُسَیْنُ وَ عَبْدُ اللَّهِ بْنُ عَبَّاسٍ وَ عُمَرُ بْنُ أَبِی سَلَمَةَ وَ أُسَامَةُ بْنُ زَیْدٍ فَجَرَی بَیْنِی وَ بَیْنَ مُعَاوِیَةَ کَلَامٌ فَقُلْتُ لِمُعَاوِیَةَ سَمِعْتُ رَسُولَ اللَّهِ ص یَقُولُ أَنَا أَوْلی‏ بِالْمُؤْمِنِینَ مِنْ أَنْفُسِهِمْ‏ ثُمَّ أَخِی عَلِیُّ بْنُ أَبِی طالب ع‏ أَوْلی‏ بِالْمُؤْمِنِینَ مِنْ أَنْفُسِهِمْ‏ فَإِذَا اسْتُشْهِدَ عَلِیٌّ فَالْحَسَنُ بْنُ عَلِیٍ‏ أَوْلی‏ بِالْمُؤْمِنِینَ مِنْ أَنْفُسِهِمْ‏ ثُمَّ ابْنُهُ الْحُسَیْنُ بَعْدُ أَوْلی‏ بِالْمُؤْمِنِینَ مِنْ أَنْفُسِهِمْ‏ فَإِذَا اسْتُشْهِدَ فَابْنُهُ عَلِیُّ بْنُ الْحُسَیْنِ الْأَکْبَرُ أَوْلی‏ بِالْمُؤْمِنِینَ مِنْ أَنْفُسِهِمْ‏ ثُمَّ ابْنِی مُحَمَّدُ بْنُ عَلِیٍّ الْبَاقِرُ أَوْلی‏ بِالْمُؤْمِنِینَ مِنْ أَنْفُسِهِمْ‏ وَ سَتُدْرِکُهُ یَا حُسَیْنُ ثُمَّ تَکْمِلَةُ اثْنَیْ عَشَرَ إِمَاماً تِسْعَةٌ مِنْ وُلْدِ الْحُسَیْنِ رَضِیَ اللَّهُ عَنْهُ قَالَ عَبْدُ اللَّهِ بْنُ جَعْفَرٍ ثُمَّ اسْتَشْهَدْتُ الْحَسَنَ وَ الْحُسَیْنَ وَ عَبْدَ اللَّهِ بْنَ عَبَّاسٍ وَ عُمَرَ بْنَ أَبِی سَلَمَةَ وَ أُسَامَةَ بْنَ زَیْدٍ فَشَهِدُوا لِی عِنْدَ مُعَاوِیَةَ قَالَ سُلَیْمُ بْنُ قَیْسٍ الْهِلَالِیُّ وَ قَدْ سَمِعْتُ ذَلِکَ مِنْ سَلْمَانَ وَ أَبِی ذَرٍّ وَ الْمِقْدَادِ وَ ذَکَرُوا أَنَّهُمْ سَمِعُوا ذَلِکَ مِنْ رَسُولِ اللَّهِ ص.</w:t>
      </w:r>
    </w:p>
    <w:p>
      <w:pPr>
        <w:pStyle w:val="BookText"/>
      </w:pPr>
      <w:r>
        <w:rPr>
          <w:rFonts w:ascii="Amiri" w:hAnsi="Amiri" w:eastAsia="Amiri" w:cs="Amiri"/>
          <w:lang w:bidi="ar-SA"/>
          <w:color w:val="111111"/>
          <w:sz w:val="28"/>
          <w:szCs w:val="28"/>
          <w:rtl/>
        </w:rPr>
        <w:t xml:space="preserve">15- 42- حَدَّثَنَا أَبِی رَضِیَ اللَّهُ عَنْهُ قَالَ حَدَّثَنَا سَعْدُ بْنُ عَبْدِ اللَّهِ قَالَ حَدَّثَنَا مُحَمَّدُ بْنُ الْحُسَیْنِ بْنِ أَبِی الْخَطَّابِ عَنِ الْحَسَنِ بْنِ مَحْبُوبٍ عَنْ أَبِی الْجَارُودِ عَنْ أَبِی جَعْفَرٍ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عَنْ جَابِرِ بْنِ عَبْدِ اللَّهِ الْأَنْصَارِیِّ قَالَ: دَخَلْتُ عَلَی فَاطِمَةَ علیه السلام وَ بَیْنَ یَدَیْهَا لَوْحٌ فِیهِ أَسْمَاءُ الْأَوْصِیَاءِ فَعَدَدْتُ اثْنَیْ عَشَرَ أَحَدُهُمُ الْقَائِمُ ثَلَاثَةٌ مِنْهُمْ مُحَمَّدٌ وَ ثَلَاثَةٌ مِنْهُمْ عَلِیٌّ.</w:t>
      </w:r>
    </w:p>
    <w:p>
      <w:pPr>
        <w:pStyle w:val="BookText"/>
      </w:pPr>
      <w:r>
        <w:rPr>
          <w:rFonts w:ascii="Amiri" w:hAnsi="Amiri" w:eastAsia="Amiri" w:cs="Amiri"/>
          <w:lang w:bidi="ar-SA"/>
          <w:color w:val="111111"/>
          <w:sz w:val="28"/>
          <w:szCs w:val="28"/>
          <w:rtl/>
        </w:rPr>
        <w:t xml:space="preserve">43- حَدَّثَنَا أَبِی رَضِیَ اللَّهُ عَنْهُ قَالَ حَدَّثَنَا عَلِیُّ بْنُ إِبْرَاهِیمَ بْنِ هَاشِمٍ عَنْ مُحَمَّدِ بْنِ عِیسَی بْنِ عُبَیْدٍ عَنْ مُحَمَّدِ بْنِ فُضَیْلٍ الصَّیْرَفِیِّ عَنْ أَبِی حَمْزَةَ الثُّمَالِیِّ عَنْ أَبِی جَعْفَرٍ علیه السلام قَالَ: إِنَّ اللَّهَ عَزَّ وَ جَلَّ أَرْسَلَ مُحَمَّداً ص إِلَی الْجِنِّ وَ الْإِنْسِ وَ جَعَلَ مِنْ بَعْدِهِ اثْنَیْ عَشَرَ وَصِیّاً مِنْهُمْ مَنْ سَبَقَ وَ مِنْهُمْ مَنْ بَقِیَ وَ کُلُّ وَصِیٍّ جَرَتْ بِهِ سُنَّةٌ وَ الْأَوْصِیَاءُ الَّذِینَ مِنْ بَعْدِ مُحَمَّدٍ ص عَلَی سُنَّةِ أَوْصِیَاءِ عِیسَی وَ کَانُوا اثْنَیْ عَشَرَ وَ کَانَ أَمِیرُ الْمُؤْمِنِینَ علیه السلام عَلَی سُنَّةِ الْمَسِیحِ ع.</w:t>
      </w:r>
    </w:p>
    <w:p>
      <w:pPr>
        <w:pStyle w:val="BookText"/>
      </w:pPr>
      <w:r>
        <w:rPr>
          <w:rFonts w:ascii="Amiri" w:hAnsi="Amiri" w:eastAsia="Amiri" w:cs="Amiri"/>
          <w:lang w:bidi="ar-SA"/>
          <w:color w:val="111111"/>
          <w:sz w:val="28"/>
          <w:szCs w:val="28"/>
          <w:rtl/>
        </w:rPr>
        <w:t xml:space="preserve">44- حَدَّثَنَا جَعْفَرُ بْنُ مُحَمَّدِ بْنِ مَسْرُورٍ رَضِیَ اللَّهُ عَنْهُ قَالَ حَدَّثَنَا الْحُسَیْنُ بْنُ مُحَمَّدِ بْنِ عَامِرٍ الْأَشْعَرِیُّ عَنِ الْمُعَلَّی بْنِ مُحَمَّدٍ الْبَصْرِیِّ عَنِ الْحَسَنِ بْنِ عَلِیٍّ الْوَشَّاءِ عَنْ أَبَانِ بْنِ عُثْمَانَ عَنْ زُرَارَةَ بْنِ أَعْیَنَ قَالَ سَمِعْتُ أَبَا جَعْفَرٍ علیه السلام یَقُولُ‏ نَحْنُ اثْنَا عَشَرَ إِمَاماً مِنْهُمْ حَسَنٌ وَ حُسَیْنٌ ثُمَّ الْأَئِمَّةُ مِنْ وُلْدِ الْحُسَیْنِ.</w:t>
      </w:r>
    </w:p>
    <w:p>
      <w:pPr>
        <w:pStyle w:val="BookText"/>
      </w:pPr>
      <w:r>
        <w:rPr>
          <w:rFonts w:ascii="Amiri" w:hAnsi="Amiri" w:eastAsia="Amiri" w:cs="Amiri"/>
          <w:lang w:bidi="ar-SA"/>
          <w:color w:val="111111"/>
          <w:sz w:val="28"/>
          <w:szCs w:val="28"/>
          <w:rtl/>
        </w:rPr>
        <w:t xml:space="preserve">45- حَدَّثَنَا مُحَمَّدُ بْنُ عَلِیٍّ مَاجِیلَوَیْهِ قَالَ حَدَّثَنَا مُحَمَّدُ بْنُ یَحْیَی الْعَطَّارُ عَنْ مُحَمَّدِ بْنِ الْحَسَنِ الصَّفَّارِ عَنْ أَبِی طَالِبٍ عَبْدِ اللَّهِ بْنِ الصَّلْتِ الْقُمِّیِّ عَنْ عُثْمَانَ بْنِ عِیسَی عَنْ سَمَاعَةَ بْنِ مِهْرَانَ قَالَ: کُنْتُ أَنَا وَ أَبُو بَصِیرٍ وَ مُحَمَّدُ بْنُ عِمْرَانَ مَوْلَی أَبِی جَعْفَرٍ علیه السلام فِی مَنْزِلِهِ فَقَالَ مُحَمَّدُ بْنُ عِمْرَانَ سَمِعْتُ أَبَا عَبْدِ اللَّهِ علیه السلام یَقُولُ نَحْنُ اثْنَا عَشَرَ مُحَدَّثاً فَقَالَ لَهُ أَبُو بَصِیرٍ تَاللَّهِ لَقَدْ سَمِعْتُ ذَلِکَ مِنْ أَبِی عَبْدِ اللَّهِ علیه السلام فَحَلَّفَهُ مَرَّةً أَوْ مَرَّتَیْنِ فَحَلَفَ أَنَّهُ قَدْ سَمِعَهُ فَقَالَ أَبُو بَصِیرٍ لَکِنِّی سَمِعْتُهُ مِنْ أَبِی جَعْفَرٍ ع.</w:t>
      </w:r>
    </w:p>
    <w:p>
      <w:pPr>
        <w:pStyle w:val="BookText"/>
      </w:pPr>
      <w:r>
        <w:rPr>
          <w:rFonts w:ascii="Amiri" w:hAnsi="Amiri" w:eastAsia="Amiri" w:cs="Amiri"/>
          <w:lang w:bidi="ar-SA"/>
          <w:color w:val="111111"/>
          <w:sz w:val="28"/>
          <w:szCs w:val="28"/>
          <w:rtl/>
        </w:rPr>
        <w:t xml:space="preserve">46- حَدَّثَنَا أَحْمَدُ بْنُ الْحَسَنِ الْقَطَّانُ قَالَ حَدَّثَنَا أَحْمَدُ بْنُ یَحْیَی بْنِ زَکَرِیَّا الْقَطَّانُ قَالَ حَدَّثَنَا بَکْرُ بْنُ عَبْدِ اللَّهِ بْنِ حَبِیبٍ قَالَ حَدَّثَنَا تَمِیمُ بْنُ بُهْلُولٍ قَالَ حَدَّثَنِی عَبْدُ اللَّهِ بْنُ أَبِی الْهُذَیْلِ‏ وَ سَأَلْتُهُ عَنِ الْإِمَامَةِ فِیمَنْ تَجِبُ وَ مَا عَلَامَةُ مَنْ تَجِبُ لَهُ الْإِمَامَةُ فَقَالَ إِنَّ الدَّلِیلَ عَلَی ذَلِکَ وَ الْحُجَّةَ عَلَی الْمُؤْمِنِینَ وَ الْقَائِمَ بِأُمُورِ الْمُسْلِمِینَ وَ النَّاطِقَ بِالْقُرْآنِ وَ الْعَالِمَ بِالْأَحْکَامِ أَخُو نَبِیِّ اللَّهِ وَ خَلِیفَتُهُ عَلَی أُمَّتِهِ وَ وَصِیُّهُ عَلَیْهِمْ وَ وَلِیُّهُ الَّذِی کَانَ مِنْهُ بِمَنْزِلَةِ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مِنْ مُوسَی الْمَفْرُوضُ الطَّاعَةِ بِقَوْلِ اللَّهِ عَزَّ وَ جَلَ‏ یا أَیُّهَا الَّذِینَ آمَنُوا أَطِیعُوا اللَّهَ وَ أَطِیعُوا الرَّسُولَ وَ أُولِی الْأَمْرِ مِنْکُمْ‏ الْمَوْصُوفُ بِقَوْلِهِ‏ إِنَّما وَلِیُّکُمُ اللَّهُ وَ رَسُولُهُ وَ الَّذِینَ آمَنُوا الَّذِینَ یُقِیمُونَ الصَّلاةَ وَ یُؤْتُونَ الزَّکاةَ وَ هُمْ راکِعُونَ‏ الْمَدْعُوُّ إِلَیْهِ بِالْوَلَایَةِ الْمُثْبَتُ لَهُ الْإِمَامَةُ یَوْمَ غَدِیرِ خُمٍّ بِقَوْلِ الرَّسُولِ ص عَنِ اللَّهِ عَزَّ وَ جَلَّ أَ لَسْتُ أَوْلَی بِکُمْ مِنْ أَنْفُسِکُمْ قَالُوا بَلَی قَالَ فَمَنْ کُنْتُ مَوْلَاهُ فَعَلِیٌّ مَوْلَاهُ اللَّهُمَّ وَالِ مَنْ وَالاهُ وَ عَادِ مَنْ عَادَاهُ وَ انْصُرْ مَنْ نَصَرَهُ وَ اخْذُلْ مَنْ خَذَلَهُ وَ أَعِنْ مَنْ أَعَانَهُ عَلِیُّ بْنُ أَبِی طَالِبٍ علیه السلام أَمِیرُ الْمُؤْمِنِینَ وَ إِمَامُ الْمُتَّقِینَ وَ قَائِدُ الْغُرِّ الْمُحَجَّلِینَ وَ أَفْضَلُ الْوَصِیِّینَ وَ خَیْرُ الْخَلْقِ أَجْمَعِینَ بَعْدَ رَسُولِ اللَّهِ ص وَ بَعْدَهُ الْحَسَنُ بْنُ عَلِیٍّ ثُمَّ الْحُسَیْنُ سِبْطَا رَسُولِ اللَّهِ ص وَ ابْنَا خَیْرِ النِّسْوَانِ أَجْمَعِینَ ثُمَّ عَلِیُّ بْنُ الْحُسَیْنِ ثُمَّ مُحَمَّدُ بْنُ عَلِیٍّ ثُمَّ جَعْفَرُ بْنُ مُحَمَّدٍ ثُمَّ مُوسَی بْنُ جَعْفَرٍ ثُمَّ عَلِیُّ بْنُ مُوسَی ثُمَّ مُحَمَّدُ بْنُ عَلِیٍّ ثُمَّ عَلِیُّ بْنُ مُحَمَّدٍ ثُمَّ الْحَسَنُ بْنُ عَلِیٍّ ثُمَّ ابْنُ الْحَسَنِ علیه السلام إِلَی یَوْمِنَا هَذَا وَاحِداً بَعْدَ وَاحِدٍ وَ هُمْ عِتْرَةُ الرَّسُولِ ص الْمَعْرُوفُونَ بِالْوَصِیَّةِ وَ الْإِمَامَةِ وَ لَا تَخْلُو الْأَرْضُ مِنْ حُجَّةٍ مِنْهُمْ فِی کُلِّ عَصْرٍ وَ زَمَانٍ وَ فِی کُلِّ وَقْتٍ وَ أَوَانٍ وَ هُمُ الْعُرْوَةُ الْوُثْقَی وَ أَئِمَّةُ الْهُدَی وَ الْحُجَّةُ عَلَی أَهْلِ الدُّنْیَا إِلَی أَنْ یَرِثَ اللَّهُ‏ الْأَرْضَ وَ مَنْ عَلَیْها وَ کُلُّ مَنْ خَالَفَهُمْ ضَالٌّ مُضِلٌّ تَارِکٌ لِلْحَقِّ وَ الْهُدَی وَ هُمُ الْمُعَبِّرُونَ عَنِ الْقُرْآنِ وَ النَّاطِقُونَ عَنِ الرَّسُولِ وَ مَنْ مَاتَ لَا یَعْرِفُهُمْ مَاتَ مِیتَةً جَاهِلِیَّةً وَ دِینُهُمُ الْوَرَعُ وَ الْعِفَّةُ وَ الصِّدْقُ وَ الصَّلَاحُ وَ الِاجْتِهَادُ وَ أَدَاءُ الْأَمَانَةِ إِلَی الْبَرِّ وَ الْفَاجِرِ وَ طُولُ السُّجُودِ وَ قِیَامُ اللَّیْلِ وَ اجْتِنَابُ الْمَحَارِمِ وَ انْتِظَارُ الْفَرَجِ بِالصَّبْرِ وَ حُسْنُ الصُّحْبَةِ وَ حُسْنُ الْجِوَارِ- ثُمَّ قَالَ تَمِیمُ بْنُ بُهْلُولٍ حَدَّثَنِی أَبُو مُعَاوِیَةَ عَنِ الْأَعْمَشِ عَنْ جَعْفَرِ بْنِ مُحَمَّدٍ علیه السلام فِی الْإِمَامَةِ مِثْلَهُ سَوَاءً.</w:t>
      </w:r>
    </w:p>
    <w:p>
      <w:pPr>
        <w:pStyle w:val="BookText"/>
      </w:pPr>
      <w:r>
        <w:rPr>
          <w:rFonts w:ascii="Amiri" w:hAnsi="Amiri" w:eastAsia="Amiri" w:cs="Amiri"/>
          <w:lang w:bidi="ar-SA"/>
          <w:color w:val="111111"/>
          <w:sz w:val="28"/>
          <w:szCs w:val="28"/>
          <w:rtl/>
        </w:rPr>
        <w:t xml:space="preserve">47- حَدَّثَنَا مُحَمَّدُ بْنُ مُوسَی بْنِ الْمُتَوَکِّلِ رَضِیَ اللَّهُ عَنْهُ قَالَ حَدَّثَنَا مُحَمَّدُ بْنُ یَحْیَی الْعَطَّارُ عَنْ أَحْمَدَ بْنِ مُحَمَّدِ بْنِ عِیسَی قَالَ حَدَّثَنَا الْحَسَنُ بْنُ الْعَبَّاسِ بْنِ الْحَرِیشِ الرَّازِیُّ عَنْ أَبِی جَعْفَرٍ مُحَمَّدِ بْنِ عَلِیٍّ الثَّانِی ع‏ أَنَّ أَمِیرَ الْمُؤْمِنِینَ علیه السلام قَالَ لِابْنِ عَبَّاسٍ إِنَّ لَیْلَةَ الْقَدْرِ فِی کُلِّ سَنَةٍ وَ إِنَّهُ یَنْزِلُ فِی تِلْکَ اللَّیْلَةِ أَمْرُ السَّنَةِ وَ لِذَلِکَ‏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7" w:name="pg5813_38643"/>
    <w:bookmarkEnd w:id="397"/>
    <w:p>
      <w:pPr>
        <w:pStyle w:val="BookText"/>
      </w:pPr>
      <w:r>
        <w:rPr>
          <w:rFonts w:ascii="Amiri" w:hAnsi="Amiri" w:eastAsia="Amiri" w:cs="Amiri"/>
          <w:lang w:bidi="ar-SA"/>
          <w:color w:val="111111"/>
          <w:sz w:val="28"/>
          <w:szCs w:val="28"/>
          <w:rtl/>
        </w:rPr>
        <w:t xml:space="preserve">الْأَمْرِ وُلَاةٌ بَعْدَ رَسُولِ اللَّهِ ص فَقَالَ ابْنُ عَبَّاسٍ مَنْ هُمْ قَالَ أَنَا وَ أَحَدَ عَشَرَ مِنْ صُلْبِی أَئِمَّةٌ مُحَدَّثُونَ.</w:t>
      </w:r>
    </w:p>
    <w:p>
      <w:pPr>
        <w:pStyle w:val="BookText"/>
      </w:pPr>
      <w:r>
        <w:rPr>
          <w:rFonts w:ascii="Amiri" w:hAnsi="Amiri" w:eastAsia="Amiri" w:cs="Amiri"/>
          <w:lang w:bidi="ar-SA"/>
          <w:color w:val="111111"/>
          <w:sz w:val="28"/>
          <w:szCs w:val="28"/>
          <w:rtl/>
        </w:rPr>
        <w:t xml:space="preserve">48- وَ بِهَذَا الْإِسْنَادِ قَالَ قَالَ رَسُولُ اللَّهِ ص لِأَصْحَابِهِ‏ آمِنُوا بِلَیْلَةِ الْقَدْرِ إِنَّهَا تَکُونُ لِعَلِیِّ بْنِ أَبِی طَالِبٍ وَ وُلْدِهِ الْأَحَدَ عَشَرَ مِنْ بَعْدِی.</w:t>
      </w:r>
    </w:p>
    <w:p>
      <w:pPr>
        <w:pStyle w:val="BookText"/>
      </w:pPr>
      <w:r>
        <w:rPr>
          <w:rFonts w:ascii="Amiri" w:hAnsi="Amiri" w:eastAsia="Amiri" w:cs="Amiri"/>
          <w:lang w:bidi="ar-SA"/>
          <w:color w:val="111111"/>
          <w:sz w:val="28"/>
          <w:szCs w:val="28"/>
          <w:rtl/>
        </w:rPr>
        <w:t xml:space="preserve">49- حَدَّثَنَا مُحَمَّدُ بْنُ عَلِیٍّ مَاجِیلَوَیْهِ رَضِیَ اللَّهُ عَنْهُ قَالَ حَدَّثَنَا مُحَمَّدُ بْنُ یَعْقُوبَ الْکُلَیْنِیُّ قَالَ حَدَّثَنَا أَبُو عَلِیٍّ الْأَشْعَرِیُّ عَنِ الْحُسَیْنِ بْنِ عُبَیْدِ اللَّهِ عَنِ الْحَسَنِ بْنِ مُوسَی الْخَشَّابِ عَنْ عَلِیِّ بْنِ سَمَاعَةَ عَنْ عَلِیِّ بْنِ الْحَسَنِ بْنِ رِبَاطٍ عَنْ أَبِیهِ عَنِ ابْنِ أُذَیْنَةَ عَنْ زُرَارَةَ بْنِ أَعْیَنَ قَالَ سَمِعْتُ أَبَا جَعْفَرٍ علیه السلام یَقُولُ‏ اثْنَا عَشَرَ إِمَاماً مِنْ آلِ مُحَمَّدٍ علیه السلام کُلُّهُمْ مُحَدَّثُونَ بَعْدَ رَسُولِ اللَّهِ ص وَ عَلِیُّ بْنُ أَبِی طَالِبٍ علیه السلام مِنْهُمْ.</w:t>
      </w:r>
    </w:p>
    <w:p>
      <w:pPr>
        <w:pStyle w:val="BookText"/>
      </w:pPr>
      <w:r>
        <w:rPr>
          <w:rFonts w:ascii="Amiri" w:hAnsi="Amiri" w:eastAsia="Amiri" w:cs="Amiri"/>
          <w:lang w:bidi="ar-SA"/>
          <w:color w:val="111111"/>
          <w:sz w:val="28"/>
          <w:szCs w:val="28"/>
          <w:rtl/>
        </w:rPr>
        <w:t xml:space="preserve">50- حَدَّثَنَا أَبِی رَضِیَ اللَّهُ عَنْهُ قَالَ حَدَّثَنَا عَلِیُّ بْنُ إِبْرَاهِیمَ بْنِ هَاشِمٍ عَنْ أَبِیهِ عَنْ مُحَمَّدِ بْنِ أَبِی عُمَیْرٍ عَنْ سَعِیدِ بْنِ غَزْوَانَ عَنْ أَبِی بَصِیرٍ عَنْ أَبِی جَعْفَرٍ علیه السلام قَالَ: یَکُونُ تِسْعَةُ أَئِمَّةٍ بَعْدَ الْحُسَیْنِ بْنِ عَلِیٍّ تَاسِعُهُمْ قَائِمُهُمْ ع.</w:t>
      </w:r>
    </w:p>
    <w:p>
      <w:pPr>
        <w:pStyle w:val="BookText"/>
      </w:pPr>
      <w:r>
        <w:rPr>
          <w:rFonts w:ascii="Amiri" w:hAnsi="Amiri" w:eastAsia="Amiri" w:cs="Amiri"/>
          <w:lang w:bidi="ar-SA"/>
          <w:color w:val="111111"/>
          <w:sz w:val="28"/>
          <w:szCs w:val="28"/>
          <w:rtl/>
        </w:rPr>
        <w:t xml:space="preserve">51- حَدَّثَنَا جَعْفَرُ بْنُ مُحَمَّدِ بْنِ مَسْرُورٍ رَضِیَ اللَّهُ عَنْهُ قَالَ حَدَّثَنَا الْحُسَیْنُ بْنُ مُحَمَّدِ بْنِ عَامِرٍ الْأَشْعَرِیُّ عَنْ مُعَلَّی بْنِ مُحَمَّدٍ الْبَصْرِیِّ عَنِ الْحَسَنِ بْنِ عَلِیٍّ الْوَشَّاءِ عَنْ أَبَانٍ عَنْ زُرَارَةَ قَالَ سَمِعْتُ أَبَا جَعْفَرٍ علیه السلام یَقُولُ‏ اثْنَا عَشَرَ إِمَاماً مِنْهُمْ عَلِیٌّ وَ الْحَسَنُ وَ الْحُسَیْنُ ثُمَّ الْأَئِمَّةُ مِنْ وُلْدِ الْحُسَیْنِ ع.</w:t>
      </w:r>
    </w:p>
    <w:p>
      <w:pPr>
        <w:pStyle w:val="BookText"/>
      </w:pPr>
      <w:r>
        <w:rPr>
          <w:rFonts w:ascii="IRNazanin" w:hAnsi="IRNazanin" w:eastAsia="IRNazanin" w:cs="IRNazanin"/>
          <w:lang w:bidi="fa-IR"/>
          <w:color w:val="111111"/>
          <w:sz w:val="28"/>
          <w:szCs w:val="28"/>
          <w:rtl/>
        </w:rPr>
        <w:t xml:space="preserve">و قد أخرجت ما رویته فی هذا المعنی فی کتاب کمال الدین و تمام النعمة فی إثبات الغیبة و کشف الحیرة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(خلفاء و امامان پس از پیغمبر دوازده کسند)
</w:t>
      </w:r>
      <w:r>
        <w:rPr>
          <w:rFonts w:ascii="IRNazanin" w:hAnsi="IRNazanin" w:eastAsia="IRNazanin" w:cs="IRNazanin"/>
          <w:lang w:bidi="fa-IR"/>
          <w:color w:val="111111"/>
          <w:sz w:val="28"/>
          <w:szCs w:val="28"/>
          <w:rtl/>
        </w:rPr>
        <w:t xml:space="preserve">مسروق گوید در این میان که ما پیش عبد اللَّه بن مسعود قرآنهای خود را مقابله و تصحیح میکردیم یک جوان نو رسیده باو گفت آیا پیغمبر شما بشما خبر نداده است که پس از او چند تن خلیفه میشوند عبد اللَّه در پاسخ او گفت تو جوانی نورسی و این چیزیست که تاکنون کسی آن را از ما نپرسیده است بلی پیغمبر بما خبر داده است که پس از او دوازده تن خلیفه و جانشین او هستند بشماره نقبای بنی اسرائیل قیس بن عبد گوید ما در حلقه‏ای نشسته بودیم که عبد اللَّه بن مسعود هم حضور داشت یک عرب بیابانی آمد و گفت کدام شما عبد اللَّه بن مسعود است؟ عبد اللَّه گفت من عبد اللَّه بن مسعودم از او پرسید پیغمبر شما برای شما باز گفته که پس از وی چند تن خلیفه میباشد؟ گفت آری دوازده کس بشماره نقیبهای بنی اسرائیل.</w:t>
      </w:r>
      <w:r>
        <w:rPr>
          <w:rFonts w:ascii="IRNazanin" w:hAnsi="IRNazanin" w:eastAsia="IRNazanin" w:cs="IRNazanin"/>
          <w:lang w:bidi="fa-IR"/>
          <w:color w:val="111111"/>
          <w:sz w:val="28"/>
          <w:szCs w:val="28"/>
          <w:rtl/>
        </w:rPr>
        <w:t xml:space="preserve">قیس بن عبده گوید ما در مسجد بهمراهی عبد اللَّه بن مسعود نشسته بودیم یک عرب بیابانی آمد و گفت عبد اللَّه در میان شما است خودش گفت آری من عبد اللَّه هستم چه کار داری؟ گفت ای عبد اللَّه پیغمبر شما بشما خبر داده است که چند تن خلیفه در میان شما خواهد بود گفت از چیزی پرسیدی که از آنگاه که من بعراق آمده‏ام کسی از من نپرسیده است آری دوازده تن بشماره نقبای بنی اسرائیل اشعث بن مسعود گفته است که پیغمبر فرمود جانشینان من دوازده کسند بشماره نقبای بنی اسرائیل.</w:t>
      </w:r>
      <w:r>
        <w:rPr>
          <w:rFonts w:ascii="IRNazanin" w:hAnsi="IRNazanin" w:eastAsia="IRNazanin" w:cs="IRNazanin"/>
          <w:lang w:bidi="fa-IR"/>
          <w:color w:val="111111"/>
          <w:sz w:val="28"/>
          <w:szCs w:val="28"/>
          <w:rtl/>
        </w:rPr>
        <w:t xml:space="preserve">مسروق گوید روزی مردی نزد ابن مسعود آمد و گفت آیا پیغمبر شما برای شما گفته است پس از وی چند تن خلیفه میشوند؟ گفت آری کسی پیش از تو این پرسش را از من نکرده تو که از همه جوان تری چنین پرسشی کردی پیغمبر صلّی الله علیه و آله فرمود پس از من جانشینان من بشماره نقبای موسی میباشند.</w:t>
      </w:r>
      <w:r>
        <w:rPr>
          <w:rFonts w:ascii="IRNazanin" w:hAnsi="IRNazanin" w:eastAsia="IRNazanin" w:cs="IRNazanin"/>
          <w:lang w:bidi="fa-IR"/>
          <w:color w:val="111111"/>
          <w:sz w:val="28"/>
          <w:szCs w:val="28"/>
          <w:rtl/>
        </w:rPr>
        <w:t xml:space="preserve">جابر بن سمره گوید من با پدرم خدمت پیغمبر بودیم از آن حضرت شنیدم میفرمود: پس از من دوازده پیشوا و امام هست سپس آوازش آهسته شد و چیزی فرمود که من نشنیدم از پدرم پرسیدم که رسول خدا آهسته چه فرمود؟ گفت فرمود همه از قریشند.</w:t>
      </w:r>
      <w:r>
        <w:rPr>
          <w:rFonts w:ascii="IRNazanin" w:hAnsi="IRNazanin" w:eastAsia="IRNazanin" w:cs="IRNazanin"/>
          <w:lang w:bidi="fa-IR"/>
          <w:color w:val="111111"/>
          <w:sz w:val="28"/>
          <w:szCs w:val="28"/>
          <w:rtl/>
        </w:rPr>
        <w:t xml:space="preserve">جابر بن سمره گوید شنیدم پیغمبر میفرمود دوازده فرمانده و پیشواست و سخنی گفت که من نشنیدم‏ مردم گفتند که فرمود همه از قریشند.</w:t>
      </w:r>
      <w:r>
        <w:rPr>
          <w:rFonts w:ascii="IRNazanin" w:hAnsi="IRNazanin" w:eastAsia="IRNazanin" w:cs="IRNazanin"/>
          <w:lang w:bidi="fa-IR"/>
          <w:color w:val="111111"/>
          <w:sz w:val="28"/>
          <w:szCs w:val="28"/>
          <w:rtl/>
        </w:rPr>
        <w:t xml:space="preserve">جابر بن سمره گوید نزد پیغمبر صلّی الله علیه و آله آمدم و شنیدم میفرمود این کار بپایان نرسد تا دوازده جانشین پادشاهی کنند که همه آنها (در اینجا کلمه‏ای گفت که من نفهمیدم) از پدرم پرسیدم چه فرمود؟ گفت فرمود همه از قریشند.</w:t>
      </w:r>
      <w:r>
        <w:rPr>
          <w:rFonts w:ascii="IRNazanin" w:hAnsi="IRNazanin" w:eastAsia="IRNazanin" w:cs="IRNazanin"/>
          <w:lang w:bidi="fa-IR"/>
          <w:color w:val="111111"/>
          <w:sz w:val="28"/>
          <w:szCs w:val="28"/>
          <w:rtl/>
        </w:rPr>
        <w:t xml:space="preserve">جابر بن سمره گوید رسول خدا فرمود همیشه این دین عزیز و بلند پایه و محفوظ است و بر هر کس با آنها ستیزه کند پیروز شوند تا دوازده تن خلافت کنند گوید سپس کلمه‏ای فرمود که مردم نگذاشتند بشنوم بپدرم گفتم آن کلمه که مردم نگذاشتند بشنوم چه بود؟ گفت فرمود همه از قریشند.</w:t>
      </w:r>
      <w:r>
        <w:rPr>
          <w:rFonts w:ascii="IRNazanin" w:hAnsi="IRNazanin" w:eastAsia="IRNazanin" w:cs="IRNazanin"/>
          <w:lang w:bidi="fa-IR"/>
          <w:color w:val="111111"/>
          <w:sz w:val="28"/>
          <w:szCs w:val="28"/>
          <w:rtl/>
        </w:rPr>
        <w:t xml:space="preserve">جابر بن سمره گوید پیغمبر فرمود همیشه کار این امت درست است و بر دشمن خود پیروزند تا دوازده خلیفه بگذرند که همه از قریش میباشند سپس در منزل آن حضرت رفتم و عرض کردم سپس چه می‏شود؟ فرمود هرج و مرج می‏شود.</w:t>
      </w:r>
      <w:r>
        <w:rPr>
          <w:rFonts w:ascii="IRNazanin" w:hAnsi="IRNazanin" w:eastAsia="IRNazanin" w:cs="IRNazanin"/>
          <w:lang w:bidi="fa-IR"/>
          <w:color w:val="111111"/>
          <w:sz w:val="28"/>
          <w:szCs w:val="28"/>
          <w:rtl/>
        </w:rPr>
        <w:t xml:space="preserve">جابر بن سمره گوید با پدرم خدمت پیغمبر رفتم فرمود همیشه کار این امت شایسته و نیکو است و بر دشمنان خود پیروزند تا دوازده پادشاه یا فرمود دوازده خلیفه بگذرند سپس کلمه‏ای فرمود که بر من مخفی ماند از پدرم آن را پرسیدم گفت فرمود همه از قریشند.</w:t>
      </w:r>
      <w:r>
        <w:rPr>
          <w:rFonts w:ascii="IRNazanin" w:hAnsi="IRNazanin" w:eastAsia="IRNazanin" w:cs="IRNazanin"/>
          <w:lang w:bidi="fa-IR"/>
          <w:color w:val="111111"/>
          <w:sz w:val="28"/>
          <w:szCs w:val="28"/>
          <w:rtl/>
        </w:rPr>
        <w:t xml:space="preserve">سماک بن حرب و زیاد بن علاقه و حصین بن عبد الرحمن همه از جابر بن سمره روایت کرده‏اند که رسول خدا فرمود پس از من دوازده امام است جز اینکه حدیثش ضمیمه دارد که سپس سخنی فرمود که من نفهمیدم، بعضی گفته‏اند که گفته از پدرم پرسیدم بعضی گفته‏اند گفته از مردم پرسیدم چه فرمود؟ گفتند فرمود همه از قریشند.</w:t>
      </w:r>
      <w:r>
        <w:rPr>
          <w:rFonts w:ascii="IRNazanin" w:hAnsi="IRNazanin" w:eastAsia="IRNazanin" w:cs="IRNazanin"/>
          <w:lang w:bidi="fa-IR"/>
          <w:color w:val="111111"/>
          <w:sz w:val="28"/>
          <w:szCs w:val="28"/>
          <w:rtl/>
        </w:rPr>
        <w:t xml:space="preserve">جابر بن سمره گوید از پیغمبر شنیدم میفرمود همیشه کار این امت بر کسانی که بر آنها سوء قصدی کنند بر نر است تا دوازده خلیفه حکومت کنند سپس کلمه آهسته‏ای فرمود که من نفهمیدم و از کسی که از من بپیغمبر صلّی الله علیه و آله نزدیکتر بود پرسیدم گفت فرمود همه از قریشند.</w:t>
      </w:r>
      <w:r>
        <w:rPr>
          <w:rFonts w:ascii="IRNazanin" w:hAnsi="IRNazanin" w:eastAsia="IRNazanin" w:cs="IRNazanin"/>
          <w:lang w:bidi="fa-IR"/>
          <w:color w:val="111111"/>
          <w:sz w:val="28"/>
          <w:szCs w:val="28"/>
          <w:rtl/>
        </w:rPr>
        <w:t xml:space="preserve">جابر بن سمره گوید با پدرم بودم که رسول خدا فرمود همیشه این دین عزیز و منیع و بلند پایه است و اهل آن بر دشمنان خود غالب باشند تا دوازده خلیفه بیایند سپس کلمه‏ای فرمود که مردم نگذاشتند بشنوم بپدرم گفتم آن کلمه چه بوده گفت فرمود همه از قریشند.</w:t>
      </w:r>
      <w:r>
        <w:rPr>
          <w:rFonts w:ascii="IRNazanin" w:hAnsi="IRNazanin" w:eastAsia="IRNazanin" w:cs="IRNazanin"/>
          <w:lang w:bidi="fa-IR"/>
          <w:color w:val="111111"/>
          <w:sz w:val="28"/>
          <w:szCs w:val="28"/>
          <w:rtl/>
        </w:rPr>
        <w:t xml:space="preserve">جابر بن سمره سوانی گوید با پدرم در مسجد بودم که رسول خدا خطبه میخواند شنیدم میفرماید پس از من دوازده امیر باشند سپس آواز خود را آهسته کرد و من ندانستم چه میفرماید بپدرم گفتم چه فرمود؟ گفت فرمود همه از قریشند.</w:t>
      </w:r>
      <w:r>
        <w:rPr>
          <w:rFonts w:ascii="IRNazanin" w:hAnsi="IRNazanin" w:eastAsia="IRNazanin" w:cs="IRNazanin"/>
          <w:lang w:bidi="fa-IR"/>
          <w:color w:val="111111"/>
          <w:sz w:val="28"/>
          <w:szCs w:val="28"/>
          <w:rtl/>
        </w:rPr>
        <w:t xml:space="preserve">جابر بن سمره سوانی گوید از رسول خدا شنیدم میفرمود دوازده خلیفه آیند که همه از قریش باشند چون بمنزلش برگشت رفتم و میان خودم و او پرسیدم سپس چه می‏شود؟ فرمود سپس هرج و مرج می‏شود. جابر بن سمره گوید رسول خدا فرمود همیشه کار مردم در گذر است تا دوازده مرد بر آنها حاکم شوند سپس کلمه‏ای فرمود که بر من پوشیده ماند بپدرم گفتم چه فرمود گفت همه از قریشند.</w:t>
      </w:r>
      <w:r>
        <w:rPr>
          <w:rFonts w:ascii="IRNazanin" w:hAnsi="IRNazanin" w:eastAsia="IRNazanin" w:cs="IRNazanin"/>
          <w:lang w:bidi="fa-IR"/>
          <w:color w:val="111111"/>
          <w:sz w:val="28"/>
          <w:szCs w:val="28"/>
          <w:rtl/>
        </w:rPr>
        <w:t xml:space="preserve">جابر بن سمره گوید پیغمبر صلّی الله علیه و آله فرمود همیشه این دین در پیشرفت است هر کس با او دشمنی ورزد یا بدان سوء قصد کند زیانی بدان نرساند تا دوازده امیر بیایند که همه از قریش باشند.</w:t>
      </w:r>
      <w:r>
        <w:rPr>
          <w:rFonts w:ascii="IRNazanin" w:hAnsi="IRNazanin" w:eastAsia="IRNazanin" w:cs="IRNazanin"/>
          <w:lang w:bidi="fa-IR"/>
          <w:color w:val="111111"/>
          <w:sz w:val="28"/>
          <w:szCs w:val="28"/>
          <w:rtl/>
        </w:rPr>
        <w:t xml:space="preserve">جابر بن سمره سوانی گوید نزد پیغمبر صلّی الله علیه و آله بودم که فرمود دوازده کس متولی کار خلافت گردند مردم فریاد کردند و نشنیدم دیگر چه فرمود بپدرم که بپیغمبر نزدیکتر بود گفتم رسول خدا صلّی الله علیه و آله در دنبال سخن خود چه فرمود، گفت فرمود همه از قریشند:</w:t>
      </w:r>
      <w:r>
        <w:rPr>
          <w:rFonts w:ascii="IRNazanin" w:hAnsi="IRNazanin" w:eastAsia="IRNazanin" w:cs="IRNazanin"/>
          <w:lang w:bidi="fa-IR"/>
          <w:color w:val="111111"/>
          <w:sz w:val="28"/>
          <w:szCs w:val="28"/>
          <w:rtl/>
        </w:rPr>
        <w:t xml:space="preserve">عامر بن سعد گوید بهمراهی غلامم نافع نوشتم بجابر بن سمره که مرا از این خبری که از پیغمبر شنیده‏ای خبر ده. در پاسخ نوشت در روز جمعه شبی که اسلمی سنگسار شد شنیدم پیغمبر میفرمود:</w:t>
      </w:r>
      <w:r>
        <w:rPr>
          <w:rFonts w:ascii="IRNazanin" w:hAnsi="IRNazanin" w:eastAsia="IRNazanin" w:cs="IRNazanin"/>
          <w:lang w:bidi="fa-IR"/>
          <w:color w:val="111111"/>
          <w:sz w:val="28"/>
          <w:szCs w:val="28"/>
          <w:rtl/>
        </w:rPr>
        <w:t xml:space="preserve">همیشه این دین برپا است تا روز قیامت و دوازده خلیفه بر شما حکومت کنند که همه از قریش باشند، سرج برمکی گفته در کتاب ثابت است که در این امت دوازده امام است و چون شماره آن‏ها تمام شود سرکشی و ستم پیشه کنند و با همدیگر بجنگند.</w:t>
      </w:r>
      <w:r>
        <w:rPr>
          <w:rFonts w:ascii="IRNazanin" w:hAnsi="IRNazanin" w:eastAsia="IRNazanin" w:cs="IRNazanin"/>
          <w:lang w:bidi="fa-IR"/>
          <w:color w:val="111111"/>
          <w:sz w:val="28"/>
          <w:szCs w:val="28"/>
          <w:rtl/>
        </w:rPr>
        <w:t xml:space="preserve">ابی نجران گوید که ابو خالد برای من با قید سوگند گفت که این امت هلاک نشود تا در آن‏ها دوازده خلیفه بیاید که همه براستی و دین حق کار کنند.</w:t>
      </w:r>
      <w:r>
        <w:rPr>
          <w:rFonts w:ascii="IRNazanin" w:hAnsi="IRNazanin" w:eastAsia="IRNazanin" w:cs="IRNazanin"/>
          <w:lang w:bidi="fa-IR"/>
          <w:color w:val="111111"/>
          <w:sz w:val="28"/>
          <w:szCs w:val="28"/>
          <w:rtl/>
        </w:rPr>
        <w:t xml:space="preserve">برد گوید از مکحول پرسیدند که پیغمبر صلّی الله علیه و آله فرموده است پس از من دوازده خلیفه باشد؟ گفت آری و لفظ دیگری هم فرموده.</w:t>
      </w:r>
      <w:r>
        <w:rPr>
          <w:rFonts w:ascii="IRNazanin" w:hAnsi="IRNazanin" w:eastAsia="IRNazanin" w:cs="IRNazanin"/>
          <w:lang w:bidi="fa-IR"/>
          <w:color w:val="111111"/>
          <w:sz w:val="28"/>
          <w:szCs w:val="28"/>
          <w:rtl/>
        </w:rPr>
        <w:t xml:space="preserve">وهب بن منبه میگفت دوازده خلیفه میباشد سپس آشوب می‏شود سپس چنین می‏شود سپس چنان می‏شود. کعب الاحبار در باره خلفاء گفت دوازده باشند چون همه بگذرند و طبقه شایسته روی کار آیند خدای تعالی عمر آن‏ها را دراز کند چنانچه بدین امت وعده داده سپس خواند (آیه 24 سوره نور را) خدا دشوار نیست این امت را یک روزی یا نصف روزی هم شده متفق کند یک روز نزد خدا چون هزار سال است که شماره میکنید.</w:t>
      </w:r>
      <w:r>
        <w:rPr>
          <w:rFonts w:ascii="IRNazanin" w:hAnsi="IRNazanin" w:eastAsia="IRNazanin" w:cs="IRNazanin"/>
          <w:lang w:bidi="fa-IR"/>
          <w:color w:val="111111"/>
          <w:sz w:val="28"/>
          <w:szCs w:val="28"/>
          <w:rtl/>
        </w:rPr>
        <w:t xml:space="preserve">جابر بن سمره سوانی گوید از رسول خدا  صلّی الله علیه و آله  شنیدم میفرمود پس از من 12 امیر قیام کنند سپس کلمه‏ای فرمود که من شنیدم از مردم پرسیدم گفتند فرمود همه آنان از قریشند.</w:t>
      </w:r>
      <w:r>
        <w:rPr>
          <w:rFonts w:ascii="IRNazanin" w:hAnsi="IRNazanin" w:eastAsia="IRNazanin" w:cs="IRNazanin"/>
          <w:lang w:bidi="fa-IR"/>
          <w:color w:val="111111"/>
          <w:sz w:val="28"/>
          <w:szCs w:val="28"/>
          <w:rtl/>
        </w:rPr>
        <w:t xml:space="preserve">جابر بن سمره گوید که رسول خدا  صلّی الله علیه و آله  فرمود همیشه کار امت من نیرومند و در پیشرفت است تا دوازده خلیفه بیاید که همه از قریشند.</w:t>
      </w:r>
      <w:r>
        <w:rPr>
          <w:rFonts w:ascii="IRNazanin" w:hAnsi="IRNazanin" w:eastAsia="IRNazanin" w:cs="IRNazanin"/>
          <w:lang w:bidi="fa-IR"/>
          <w:color w:val="111111"/>
          <w:sz w:val="28"/>
          <w:szCs w:val="28"/>
          <w:rtl/>
        </w:rPr>
        <w:t xml:space="preserve">سلمان فارسی «ره» گوید خدمت پیغمبر  صلّی الله علیه و آله  رسیدم در وقتی که حسین  علیه السّلام  را بر دامن مبارک داشت، میان دو دیده و لبان او را میبوسید و میفرمود تو سید پسر سید و امام پسر امام و پدر امامانی، تو حجت پسر حجت و پدر نه حجتی که از پشت تو بیرون آیند و نهم آنان قائم این خاندان است.</w:t>
      </w:r>
      <w:r>
        <w:rPr>
          <w:rFonts w:ascii="IRNazanin" w:hAnsi="IRNazanin" w:eastAsia="IRNazanin" w:cs="IRNazanin"/>
          <w:lang w:bidi="fa-IR"/>
          <w:color w:val="111111"/>
          <w:sz w:val="28"/>
          <w:szCs w:val="28"/>
          <w:rtl/>
        </w:rPr>
        <w:t xml:space="preserve">رسول خدا  صلّی الله علیه و آله  سه بار فرمود مژده باد شما را همانا نمونه امت من نمونه بارانی است که دانسته نمیشود آغازش بهتر است یا پایانش. نمونه امت من نمونه باغی است که فوجی امسال از آن میخورند و فوجی سال دیگر، شاید فوج آخری از همه بیشتر و پربارتر و برتر و پایدارتر باشند و آنچه بچینند بهتر باشد، چگونه هلاک شود امتی که من اول آن‏ها هستم و دوازده تن نیکان و خردمندان و عیسی مسیح پسر مریم در پایان آنانند ولی در این میان زادگان آشوب و هرج و مرج هلاک شوند آن‏ها از من نیستند و من از آن‏ها نیستم.</w:t>
      </w:r>
      <w:r>
        <w:rPr>
          <w:rFonts w:ascii="IRNazanin" w:hAnsi="IRNazanin" w:eastAsia="IRNazanin" w:cs="IRNazanin"/>
          <w:lang w:bidi="fa-IR"/>
          <w:color w:val="111111"/>
          <w:sz w:val="28"/>
          <w:szCs w:val="28"/>
          <w:rtl/>
        </w:rPr>
        <w:t xml:space="preserve">امام ششم فرمود چون ابو بکر مرد و عمر جانشین او شد آمد در مسجد نشست مردی بر او در آمد و گفت ای امیر مؤمنان من مردی یهودیم در میان یهودان دانشمند بزرگم میخواهم چند پرسش از شما بکنم و اگر بدانها پاسخ درست دادی مسلمان شوم. گفت آن‏ها چیستند؟ گفت سه و سه و یک اگر خواهی از تو بپرسم و اگر در میان این جمع کسی از تو داناتر است مرا باو رهبری کن؟ گفت‏</w:t>
      </w:r>
      <w:r>
        <w:rPr>
          <w:rFonts w:ascii="IRNazanin" w:hAnsi="IRNazanin" w:eastAsia="IRNazanin" w:cs="IRNazanin"/>
          <w:lang w:bidi="fa-IR"/>
          <w:color w:val="111111"/>
          <w:sz w:val="28"/>
          <w:szCs w:val="28"/>
          <w:rtl/>
        </w:rPr>
        <w:t xml:space="preserve">بچسب بدامن این جوان یعنی علی بن ابی طالب  علیه السّلام . آمد نزد علی  علیه السّلام  و پرسشهای خود را نمود فرمود چرا گفتی سه و سه و یک و نگفتی هفت؟ گفت اگر چنین میکردم نادان بودم اگر از سه نخست پاسخ ندهی مرا بس است. فرمود اگر بتو پاسخ گفتم مسلمان میشوی؟ گفت آری؛ فرمود بپرس گفت نخستین سنگی که بر روی زمین گذارده شد و نخستین چشمه‏ای که بر زمین جوشید و نخستین درختی که روئید کدام بود؟</w:t>
      </w:r>
      <w:r>
        <w:rPr>
          <w:rFonts w:ascii="IRNazanin" w:hAnsi="IRNazanin" w:eastAsia="IRNazanin" w:cs="IRNazanin"/>
          <w:lang w:bidi="fa-IR"/>
          <w:color w:val="111111"/>
          <w:sz w:val="28"/>
          <w:szCs w:val="28"/>
          <w:rtl/>
        </w:rPr>
        <w:t xml:space="preserve">فرمود ای یهود شما میگوئید نخستین سنگی که بر زمین نهاده شد سنگی است که در بیت المقدس است دروغ گفته‏اید آن سنگی است که آدم از بهشت آورده. گفت راست گفتی بخدا از خط هرون بگفته موسی همین است، شما میگوئید نخستین چشمه‏ای که بر زمین جوشید چشمه‏ای در بیت المقدس است دروغ میگوئید آن چشمه حیوانست که یوشع بن نون ماهی را در آن شست همان چشمه است که خضر از آن نوشید و هر کس از آن بنوشد زنده بماند گفت راست گفتی همین بخط هرون از گفتار موسی است، فرمود شما میگوئید نخست درختی که بر زمین روئیده زیتون است دروغ میگوئید آن خرمای عجوه است که آدم از بهشت با خود آورد، گفت راست فرمودی بخدا همین بخط هرون از گفتار موسی است. گفت سه دیگر در این امت چند امام راستین است که هر کس آن‏ها را واگذارد زیانی نبرند؟ فرمود دوازده تن؛ گفت درست فرمودی بخدا همین بخط هرون از گفتار موسی است، گفت پیغمبر شما در کجای بهشت نشیمن می‏گزیند؟ فرمود در بلندترین درجه و شریفترین جای آن در جنات عدن گفت درست فرمودی بخدا همین بخط هرون از گفتار موسی است، گفت کی در منزل او با وی همراه می‏شود؟ فرمود دوازده امام گفت درست فرمودی بخدا همین است بخط هرون از گفتار موسی  علیه السّلام  سپس هفتمین را بپرسید و مسلمان شد. گفت پس از او جانشین وی چند سال زنده میماند؟ فرمود سی سال گفت سپس چه می‏شود؟ میمرد یا کشته می‏شود؟ فرمود کشته می‏شود؛ بر سرش ضربتی آید که ریشش از آن رنگین شود؛ گفت درست گفتی همین است بخط هرون از گفتار موسی.</w:t>
      </w:r>
      <w:r>
        <w:rPr>
          <w:rFonts w:ascii="IRNazanin" w:hAnsi="IRNazanin" w:eastAsia="IRNazanin" w:cs="IRNazanin"/>
          <w:lang w:bidi="fa-IR"/>
          <w:color w:val="111111"/>
          <w:sz w:val="28"/>
          <w:szCs w:val="28"/>
          <w:rtl/>
        </w:rPr>
        <w:t xml:space="preserve">مصنف «رضی الله عنه» گوید من این حدیث را از چند طریق در کتاب اوائل ضبط کردم.</w:t>
      </w:r>
      <w:r>
        <w:rPr>
          <w:rFonts w:ascii="IRNazanin" w:hAnsi="IRNazanin" w:eastAsia="IRNazanin" w:cs="IRNazanin"/>
          <w:lang w:bidi="fa-IR"/>
          <w:color w:val="111111"/>
          <w:sz w:val="28"/>
          <w:szCs w:val="28"/>
          <w:rtl/>
        </w:rPr>
        <w:t xml:space="preserve">سلیم بن قیس هلالی گوید شنیدم عبد اللَّه بن جعفر طیار میگفت من با امام حسن و امام حسین  علیهما السّلام  و عبد اللَّه بن عباس و عمر بن ابی سلمه و اسامة بن زید نزد معاویه بودیم میان من و معاویه سخنی درافتاد و من بمعاویه گفتم که خود از رسول خدا صلّی الله علیه و آله شنیدم میفرمود من بمؤمنان از خودشان اولی هستم سپس برادرم علی بن ابی طالب  صلّی الله علیه و آله  بمؤمنان از خودشان اولی است و چون علی  صلّی الله علیه و آله  شهید شد حسن بن علی  صلّی الله علیه و آله  بمؤمنان از خودشان اولی است و پس از او فرزندم حسین  صلّی الله علیه و آله  به مؤمنان از خودشان اولی است و چون شهید شد فرزندش علی بن الحسین اکبر  صلّی الله علیه و آله  بمؤمنان از خودشان اولی است سپس فرزندم محمد بن علی الباقر به مؤمنان از خودشان اولی است ای حسین تو او را درک کنی پس دوازده امام کامل میشوند که نه تن آنان از فرزندان حسین میباشند.</w:t>
      </w:r>
      <w:r>
        <w:rPr>
          <w:rFonts w:ascii="IRNazanin" w:hAnsi="IRNazanin" w:eastAsia="IRNazanin" w:cs="IRNazanin"/>
          <w:lang w:bidi="fa-IR"/>
          <w:color w:val="111111"/>
          <w:sz w:val="28"/>
          <w:szCs w:val="28"/>
          <w:rtl/>
        </w:rPr>
        <w:t xml:space="preserve">عبد اللَّه بن جعفر گوید سپس حسن و حسین و عبد اللَّه بن عباس و عمر بن ابی سلمة و اسامة بن زید را گواه خواستم و برای من نزد معاویة گواهی دادند و سلیم بن قیس گوید من همین حدیث را از سلمان و ابو ذر و مقداد شنیدم و همه یادآور شدند که ما از رسول خدا صلّی الله علیه و آله شنیده‏ایم.</w:t>
      </w:r>
      <w:r>
        <w:rPr>
          <w:rFonts w:ascii="IRNazanin" w:hAnsi="IRNazanin" w:eastAsia="IRNazanin" w:cs="IRNazanin"/>
          <w:lang w:bidi="fa-IR"/>
          <w:color w:val="111111"/>
          <w:sz w:val="28"/>
          <w:szCs w:val="28"/>
          <w:rtl/>
        </w:rPr>
        <w:t xml:space="preserve">امام پنجم علیه السّلام  از جابر بن عبد اللَّه انصاری نقل فرموده که گفت بفاطمه زهرا وارد شدم در پیش آن حضرت لوحی بود که اوصیاء در آن نوشته بود من آنان را شمردم دوازده بودند که یکی قائم‏ آنان باشد سه از آنان محمد بود و سه علی چون این در عهد امیر المؤمنین واقع شده جا داشته خود علی  صلّی الله علیه و آله  را اسم نبرد.</w:t>
      </w:r>
      <w:r>
        <w:rPr>
          <w:rFonts w:ascii="IRNazanin" w:hAnsi="IRNazanin" w:eastAsia="IRNazanin" w:cs="IRNazanin"/>
          <w:lang w:bidi="fa-IR"/>
          <w:color w:val="111111"/>
          <w:sz w:val="28"/>
          <w:szCs w:val="28"/>
          <w:rtl/>
        </w:rPr>
        <w:t xml:space="preserve">امام پنجم  صلّی الله علیه و آله  فرمود بدرستی که خدای عز و جل محمد صلّی الله علیه و آله را بجن و انس فرستاد و پس از او دوازده جانشین قرار داد برخی پیش گذشته‏اند و برخی بجا مانده‏اند در هر جانشینی روشی جاری بود جانشینانی که پس از محمد صلّی الله علیه و آله بودند بروش جانشینان عیسی پائیدند و دوازده کسند امیر المؤمنین بروش خود عیسی مسیح میزیست.</w:t>
      </w:r>
      <w:r>
        <w:rPr>
          <w:rFonts w:ascii="IRNazanin" w:hAnsi="IRNazanin" w:eastAsia="IRNazanin" w:cs="IRNazanin"/>
          <w:lang w:bidi="fa-IR"/>
          <w:color w:val="111111"/>
          <w:sz w:val="28"/>
          <w:szCs w:val="28"/>
          <w:rtl/>
        </w:rPr>
        <w:t xml:space="preserve">زرارة بن اعین گوید شنیدم امام پنجم  صلّی الله علیه و آله  میفرمود ما دوازده امام هستیم که از آن‏ها است حسن و حسین  صلّی الله علیه و آله  سپس امامان از فرزندان حسین  صلّی الله علیه و آله  سماعة بن مهران گوید من و ابو صیر و محمد بن عمران آزاد کرده امام پنجم  صلّی الله علیه و آله  در منزل او بودیم محمد بن عمران گفت از امام ششم شنیدم میفرمود ما دوازده تن محدثانیم ابو بصیر گفت تو را بخدا از امام ششم  صلّی الله علیه و آله  شنیدی دو بار سه بار او را سوگند داد و او هم سوگند خورد. ابو بصیر گفت ولی من آن را از امام پنجم علیه السّلام  شنیدم.</w:t>
      </w:r>
      <w:r>
        <w:rPr>
          <w:rFonts w:ascii="IRNazanin" w:hAnsi="IRNazanin" w:eastAsia="IRNazanin" w:cs="IRNazanin"/>
          <w:lang w:bidi="fa-IR"/>
          <w:color w:val="111111"/>
          <w:sz w:val="28"/>
          <w:szCs w:val="28"/>
          <w:rtl/>
        </w:rPr>
        <w:t xml:space="preserve">تمیم بن بهلول گوید از عبد اللَّه بن ابو الهذیل از امامت پرسیدم که برای چه کسی ثابت است و نشانه امام بر حق چیست؟ گفت دلیل بر امامت و نشانه حجت بر مؤمنان و کسی که سرپرست امور مسلمانان و ناطق بقرآن و دانای باحکام است همانا برادر پیغمبر خدا صلّی الله علیه و آله و جانشین او بر امتش و وصی او بر آن‏ها و ولی او است که نسبت باو چون هرون بود نسبت بموسی آنکه طاعتش واجبست؛ خدای عز و جل میفرماید (در سوره نساء آیه 59) ای آنان که ایمان آورده‏اید خدا را اطاعت کنید و رسول خدا و صاحبان امر خود را اطاعت کنید، آنکه خدا او را چنین وصف کرده (سوره مائده آیه 56) همانا ولی شما خدا و رسول او است و آنان که نماز میخوانند و زکاة میدهند در حالی که در رکوعند، آنکه در روز غدیر خم مولای مؤمنان خوانده شده و امامت او ثابت گردیده بفرموده رسول صلّی الله علیه و آله از جانب خدای عز و جل آیا من بشما از خود شما اولی نیستم؟ گفتند چرا فرمود پس هر که را من مولا و آقا هستم علی مولا و آقای او است بار خدایا دوستش را دوست دار و دشمنش را دشمن دار یارش را یار باش و واگذارش را واگذار و کمک کارش را کمک کن. او است علی بن ابی طالب امیر مؤمنان و امام متقیان و جلودار دست و روسفیدان و بهترین جانشینان و نیکوترین همه آفریده‏شدگان پس از رسول خدا و پس از او حسن بن علی است سپس حسین  صلّی الله علیه و آله  که دو سبط رسول خدا صلّی الله علیه و آله و دو فرزند بهترین زنان جهانند سپس علی بن الحسین و محمد بن علی و جعفر بن محمد و موسی بن جعفر و علی بن موسی و محمد بن علی و علی بن محمد و حسن بن علی و محمد بن الحسن علیهم السلام میباشند تا امروز هر کدام پس از دیگری امامند، ایشانند خاندان رسول صلّی الله علیه و آله که بوصایت و امامت معروفند و زمین در هر دوره و هر وقت و آنی از یکی از آنان خالی نیست ایشان عروة الوثقی و پیشوایان درست و حجت بر اهل دنیا هستند تا زمین و اهل آن بخداوند جهان بگردند مخالف آن‏ها گمراه و گمراه‏کننده و تارک حق و هدایت است آن‏ها مفسر قرآن و گویندگان از طرف رسول خدایند کسی که بمیرد و آن‏ها را بامامت نشناسد بمردن دوره جاهلیت مرده است آئین آن‏ها ورع و پارسائی و راستی و صلاح و کوشش و ادای امانت است بصاحبش خوب باشد یا بد و طول دادن سجده و دستور ایشان شب‏زنده‏داری و پرهیز از محرمات و انتظار فرج بصبر و حسن اخلاق و خوش همسایگی است، سپس تمیم بن بهلول گفته است که ابو معاویه از اعمش از امام ششم  علیه السّلام  مثل این حدیث را برابر در موضوع امامت برای من روایت کرده است.</w:t>
      </w:r>
      <w:r>
        <w:rPr>
          <w:rFonts w:ascii="IRNazanin" w:hAnsi="IRNazanin" w:eastAsia="IRNazanin" w:cs="IRNazanin"/>
          <w:lang w:bidi="fa-IR"/>
          <w:color w:val="111111"/>
          <w:sz w:val="28"/>
          <w:szCs w:val="28"/>
          <w:rtl/>
        </w:rPr>
        <w:t xml:space="preserve">امام نهم  صلّی الله علیه و آله  فرمود امیر المؤمنین  صلّی الله علیه و آله  بابن عباس فرمود که شب قدر در هر سالی هست در این شب دستور سالیانه فرود می‏آید و پس از رسول خدا امامانی هستند که این دستور را دریافت میکنند ابن عباس عرضکرد کیانند؟</w:t>
      </w:r>
      <w:r>
        <w:rPr>
          <w:rFonts w:ascii="IRNazanin" w:hAnsi="IRNazanin" w:eastAsia="IRNazanin" w:cs="IRNazanin"/>
          <w:lang w:bidi="fa-IR"/>
          <w:color w:val="111111"/>
          <w:sz w:val="28"/>
          <w:szCs w:val="28"/>
          <w:rtl/>
        </w:rPr>
        <w:t xml:space="preserve">فرمود من و یازده کس از نژاد من امامانی که حدیث بآنها القاء می‏شود. رسول خدا  صلّی الله علیه و آله  فرمود بشب قدر ایمان بیاورید آن شب پس از من مخصوص علی بن ابی طالب و یازده فرزند او است.</w:t>
      </w:r>
      <w:r>
        <w:rPr>
          <w:rFonts w:ascii="IRNazanin" w:hAnsi="IRNazanin" w:eastAsia="IRNazanin" w:cs="IRNazanin"/>
          <w:lang w:bidi="fa-IR"/>
          <w:color w:val="111111"/>
          <w:sz w:val="28"/>
          <w:szCs w:val="28"/>
          <w:rtl/>
        </w:rPr>
        <w:t xml:space="preserve">زرارة بن اعین گوید از امام پنجم  علیه السّلام  شنیدم میفرمود دوازده تن از خاندان محمد صلّی الله علیه و آله همه پس از رسول خدا از عالم غیب حدیث دریافت میکنند (و علی بن ابی طالب ع) یکی از آن‏ها است.</w:t>
      </w:r>
      <w:r>
        <w:rPr>
          <w:rFonts w:ascii="IRNazanin" w:hAnsi="IRNazanin" w:eastAsia="IRNazanin" w:cs="IRNazanin"/>
          <w:lang w:bidi="fa-IR"/>
          <w:color w:val="111111"/>
          <w:sz w:val="28"/>
          <w:szCs w:val="28"/>
          <w:rtl/>
        </w:rPr>
        <w:t xml:space="preserve">امام پنجم علیه السّلام  فرمود پس از حسین بن علی  صلّی الله علیه و آله  نه امام است که نهمین ایشان قائم آنها است زراره گوید که از امام پنجم شنیدم میفرمود دوازده امام است که از آنها است علی  علیه السّلام  و حسن  علیه السّلام  و حسین  علیه السّلام  سپس امامان از فرزندان حسین  علیهم السّلام  مصنف (رضی الله عنه) گوید من آنچه در این موضوع روایت دارم در کتاب کمال الدین و تمام النعمة در اثبات غیبت و کشف حیرة ضبط کردم.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(پیشوایان پس از پیامبر دوازده تن‌اند)
</w:t>
      </w:r>
      <w:r>
        <w:rPr>
          <w:rFonts w:ascii="IRNazanin" w:hAnsi="IRNazanin" w:eastAsia="IRNazanin" w:cs="IRNazanin"/>
          <w:lang w:bidi="fa-IR"/>
          <w:color w:val="111111"/>
          <w:sz w:val="28"/>
          <w:szCs w:val="28"/>
          <w:rtl/>
        </w:rPr>
        <w:t xml:space="preserve">مسروق گفته: نزد عبد اللَّه بن مسعود قرآن‌های خود را مقابله و تصحیح می‌کردیم نوجوان بیابانی به او گفت: آیا پیامبر شما به شما گزارش نداده است که پس از وی چند تن پیشوا هستند؟. عبد اللَّه در جواب گفت: نوجوان نو رسیده‌یی هستی، این سؤالی‌ست که تا کنون کسی از من آن را نپرسیده بود. آری پیامبر به ما گزارش داده است که پس از وی دوازده تن پیشوای او هستند به شماره نقبای بنی اسرائیل.</w:t>
      </w:r>
      <w:r>
        <w:rPr>
          <w:rFonts w:ascii="IRNazanin" w:hAnsi="IRNazanin" w:eastAsia="IRNazanin" w:cs="IRNazanin"/>
          <w:lang w:bidi="fa-IR"/>
          <w:color w:val="111111"/>
          <w:sz w:val="28"/>
          <w:szCs w:val="28"/>
          <w:rtl/>
        </w:rPr>
        <w:t xml:space="preserve">‌ قیس بن عبد اللَّه گفته:</w:t>
      </w:r>
      <w:r>
        <w:rPr>
          <w:rFonts w:ascii="IRNazanin" w:hAnsi="IRNazanin" w:eastAsia="IRNazanin" w:cs="IRNazanin"/>
          <w:lang w:bidi="fa-IR"/>
          <w:color w:val="111111"/>
          <w:sz w:val="28"/>
          <w:szCs w:val="28"/>
          <w:rtl/>
        </w:rPr>
        <w:t xml:space="preserve">ما در حوزه‌یی نشسته بودیم که عبد اللَّه بن مسعود نیز نشسته بود، جوان تازی بیابان گردی آمد و گفت: کدام از شما عبد اللَّه بن مسعود است؟. عبد اللَّه گفت: من عبد اللَّه بن مسعود هستم، جوان از وی پرسید پیامبر شما برای شما گفته که پس از وی چند تن پیشوا می‌باشند؟. گفت: آری دوازده تن‌اند به شماره نقبای بنی اسرائیل.</w:t>
      </w:r>
      <w:r>
        <w:rPr>
          <w:rFonts w:ascii="IRNazanin" w:hAnsi="IRNazanin" w:eastAsia="IRNazanin" w:cs="IRNazanin"/>
          <w:lang w:bidi="fa-IR"/>
          <w:color w:val="111111"/>
          <w:sz w:val="28"/>
          <w:szCs w:val="28"/>
          <w:rtl/>
        </w:rPr>
        <w:t xml:space="preserve">‌ابو القاسم عتاب گفته:</w:t>
      </w:r>
      <w:r>
        <w:rPr>
          <w:rFonts w:ascii="IRNazanin" w:hAnsi="IRNazanin" w:eastAsia="IRNazanin" w:cs="IRNazanin"/>
          <w:lang w:bidi="fa-IR"/>
          <w:color w:val="111111"/>
          <w:sz w:val="28"/>
          <w:szCs w:val="28"/>
          <w:rtl/>
        </w:rPr>
        <w:t xml:space="preserve">این حدیث لطیفی‌ست، ما در مسجد کوفه نشسته بودیم، عبد اللَّه ابن مسعود با ما بود، عرب بیابان گردی در آمد و گفت: در شما عبد اللَّه بن مسعود است؟. عبد اللَّه گفت: آری من عبد اللَّه هستم حاجت تو چیست؟. گفت ای عبد اللَّه پیامبر شما به شما گزارش داده که پس از وی چند نفر خلیفه خواهند بود؟. عبد اللَّه گفت از من چیزی پرسیدی که تا من به عراق آمده‌ام کسی نپرسیده، آری پیامبر گفته:</w:t>
      </w:r>
      <w:r>
        <w:rPr>
          <w:rFonts w:ascii="IRNazanin" w:hAnsi="IRNazanin" w:eastAsia="IRNazanin" w:cs="IRNazanin"/>
          <w:lang w:bidi="fa-IR"/>
          <w:color w:val="111111"/>
          <w:sz w:val="28"/>
          <w:szCs w:val="28"/>
          <w:rtl/>
        </w:rPr>
        <w:t xml:space="preserve">خلفای پس از من دوازده تن‌اند چنان که نقبای بنی اسرائیل 12 تن بودند.</w:t>
      </w:r>
      <w:r>
        <w:rPr>
          <w:rFonts w:ascii="IRNazanin" w:hAnsi="IRNazanin" w:eastAsia="IRNazanin" w:cs="IRNazanin"/>
          <w:lang w:bidi="fa-IR"/>
          <w:color w:val="111111"/>
          <w:sz w:val="28"/>
          <w:szCs w:val="28"/>
          <w:rtl/>
        </w:rPr>
        <w:t xml:space="preserve">‌مسروق گفته:</w:t>
      </w:r>
      <w:r>
        <w:rPr>
          <w:rFonts w:ascii="IRNazanin" w:hAnsi="IRNazanin" w:eastAsia="IRNazanin" w:cs="IRNazanin"/>
          <w:lang w:bidi="fa-IR"/>
          <w:color w:val="111111"/>
          <w:sz w:val="28"/>
          <w:szCs w:val="28"/>
          <w:rtl/>
        </w:rPr>
        <w:t xml:space="preserve">روزی مردی نزد عبد اللَّه بن مسعود آمد و گفت: ای پدر عبد الرحمن آیا پیامبر شما برای شما گفته است که پس از وی چند تن خلیفه می‌شوند؟. گفت: آری، کسی قبل از تو این پرسش را از من نکرده بود، تو که از همه جوان‌تری، چنین پرسشی کردی. پیامبر صلّی الله علیه و آله گفته: پس از من خلفای من به شماره نقبای موسی خواهند بود.</w:t>
      </w:r>
      <w:r>
        <w:rPr>
          <w:rFonts w:ascii="IRNazanin" w:hAnsi="IRNazanin" w:eastAsia="IRNazanin" w:cs="IRNazanin"/>
          <w:lang w:bidi="fa-IR"/>
          <w:color w:val="111111"/>
          <w:sz w:val="28"/>
          <w:szCs w:val="28"/>
          <w:rtl/>
        </w:rPr>
        <w:t xml:space="preserve">‌از مسروق روایت شده که گفته:</w:t>
      </w:r>
      <w:r>
        <w:rPr>
          <w:rFonts w:ascii="IRNazanin" w:hAnsi="IRNazanin" w:eastAsia="IRNazanin" w:cs="IRNazanin"/>
          <w:lang w:bidi="fa-IR"/>
          <w:color w:val="111111"/>
          <w:sz w:val="28"/>
          <w:szCs w:val="28"/>
          <w:rtl/>
        </w:rPr>
        <w:t xml:space="preserve">مردی نزد عبد اللَّه بن مسعود آمد و گفت: ای پدر عبد الرحمن آیا پیامبر شما گفته که پس از وی چند خلیفه خواهند بود؟. او در جواب گفت: این پرسش را پیش از تو کسی از من نپرسیده بود، تو از جهت سن نوجوان‌ترین قوم هستی، آری گفت: پس از من به شماره نقباء موسی خواهد بود.</w:t>
      </w:r>
      <w:r>
        <w:rPr>
          <w:rFonts w:ascii="IRNazanin" w:hAnsi="IRNazanin" w:eastAsia="IRNazanin" w:cs="IRNazanin"/>
          <w:lang w:bidi="fa-IR"/>
          <w:color w:val="111111"/>
          <w:sz w:val="28"/>
          <w:szCs w:val="28"/>
          <w:rtl/>
        </w:rPr>
        <w:t xml:space="preserve">از جابر پور سمره روایت شده که گفت:</w:t>
      </w:r>
      <w:r>
        <w:rPr>
          <w:rFonts w:ascii="IRNazanin" w:hAnsi="IRNazanin" w:eastAsia="IRNazanin" w:cs="IRNazanin"/>
          <w:lang w:bidi="fa-IR"/>
          <w:color w:val="111111"/>
          <w:sz w:val="28"/>
          <w:szCs w:val="28"/>
          <w:rtl/>
        </w:rPr>
        <w:t xml:space="preserve">با پدر خود نزد پیامبر بودم، شنیدم که می‌گفت: پس از من دوازده فرمان رواست، سپس آواز خود را آهسته کرد به پدر خود گفتم: پیامبر چه را آهسته گفت؟ در جواب گفت می‌گوید: همه از قریش‌اند.</w:t>
      </w:r>
      <w:r>
        <w:rPr>
          <w:rFonts w:ascii="IRNazanin" w:hAnsi="IRNazanin" w:eastAsia="IRNazanin" w:cs="IRNazanin"/>
          <w:lang w:bidi="fa-IR"/>
          <w:color w:val="111111"/>
          <w:sz w:val="28"/>
          <w:szCs w:val="28"/>
          <w:rtl/>
        </w:rPr>
        <w:t xml:space="preserve">‌جابر بن سمره گفته:</w:t>
      </w:r>
      <w:r>
        <w:rPr>
          <w:rFonts w:ascii="IRNazanin" w:hAnsi="IRNazanin" w:eastAsia="IRNazanin" w:cs="IRNazanin"/>
          <w:lang w:bidi="fa-IR"/>
          <w:color w:val="111111"/>
          <w:sz w:val="28"/>
          <w:szCs w:val="28"/>
          <w:rtl/>
        </w:rPr>
        <w:t xml:space="preserve">با پدر خود به مسجد آمدم پیامبر صلّی الله علیه و آله را دیدم سخنرانی می‌کرد، پس شنیدم که می‌گفت: پس از من دوازده امیراند، سپس آواز خود را آهسته کرد و چیزی گفت که نشنیدم، به پدرم گفتم: چه گفت؟ گفت: می‌گوید همه از قریش‌اند.</w:t>
      </w:r>
      <w:r>
        <w:rPr>
          <w:rFonts w:ascii="IRNazanin" w:hAnsi="IRNazanin" w:eastAsia="IRNazanin" w:cs="IRNazanin"/>
          <w:lang w:bidi="fa-IR"/>
          <w:color w:val="111111"/>
          <w:sz w:val="28"/>
          <w:szCs w:val="28"/>
          <w:rtl/>
        </w:rPr>
        <w:t xml:space="preserve">‌از جابر بن سمره روایت شده که گفت:</w:t>
      </w:r>
      <w:r>
        <w:rPr>
          <w:rFonts w:ascii="IRNazanin" w:hAnsi="IRNazanin" w:eastAsia="IRNazanin" w:cs="IRNazanin"/>
          <w:lang w:bidi="fa-IR"/>
          <w:color w:val="111111"/>
          <w:sz w:val="28"/>
          <w:szCs w:val="28"/>
          <w:rtl/>
        </w:rPr>
        <w:t xml:space="preserve">شنیدم که پیامبر می‌گفت: پس از من دوازده فرمان رواست، سپس آهسته چیزی گفت که نشنیدم، از پدر خود پرسیدم، چه گفت؟: گفت: می‌گوید:</w:t>
      </w:r>
      <w:r>
        <w:rPr>
          <w:rFonts w:ascii="IRNazanin" w:hAnsi="IRNazanin" w:eastAsia="IRNazanin" w:cs="IRNazanin"/>
          <w:lang w:bidi="fa-IR"/>
          <w:color w:val="111111"/>
          <w:sz w:val="28"/>
          <w:szCs w:val="28"/>
          <w:rtl/>
        </w:rPr>
        <w:t xml:space="preserve">همه از قریش‌اند.</w:t>
      </w:r>
      <w:r>
        <w:rPr>
          <w:rFonts w:ascii="IRNazanin" w:hAnsi="IRNazanin" w:eastAsia="IRNazanin" w:cs="IRNazanin"/>
          <w:lang w:bidi="fa-IR"/>
          <w:color w:val="111111"/>
          <w:sz w:val="28"/>
          <w:szCs w:val="28"/>
          <w:rtl/>
        </w:rPr>
        <w:t xml:space="preserve">‌سماک پور حرب و زیاد بن علاقه و حصین بن عبد الرحمن همه از جابر بن سمرة روایت کرده‌اند که پیامبر گفت:</w:t>
      </w:r>
      <w:r>
        <w:rPr>
          <w:rFonts w:ascii="IRNazanin" w:hAnsi="IRNazanin" w:eastAsia="IRNazanin" w:cs="IRNazanin"/>
          <w:lang w:bidi="fa-IR"/>
          <w:color w:val="111111"/>
          <w:sz w:val="28"/>
          <w:szCs w:val="28"/>
          <w:rtl/>
        </w:rPr>
        <w:t xml:space="preserve">پس از من دوازده پیشوا خواهد بود، سپس سخنی گفت که درست نشنیدم، از پدرم پرسیدم چه گفت؟ گفت: گفته همه از قریش‌اند.</w:t>
      </w:r>
      <w:r>
        <w:rPr>
          <w:rFonts w:ascii="IRNazanin" w:hAnsi="IRNazanin" w:eastAsia="IRNazanin" w:cs="IRNazanin"/>
          <w:lang w:bidi="fa-IR"/>
          <w:color w:val="111111"/>
          <w:sz w:val="28"/>
          <w:szCs w:val="28"/>
          <w:rtl/>
        </w:rPr>
        <w:t xml:space="preserve">‌سماک پور حرب از جابر بن سمره روایت کرده که گفت:</w:t>
      </w:r>
      <w:r>
        <w:rPr>
          <w:rFonts w:ascii="IRNazanin" w:hAnsi="IRNazanin" w:eastAsia="IRNazanin" w:cs="IRNazanin"/>
          <w:lang w:bidi="fa-IR"/>
          <w:color w:val="111111"/>
          <w:sz w:val="28"/>
          <w:szCs w:val="28"/>
          <w:rtl/>
        </w:rPr>
        <w:t xml:space="preserve">نزد پیامبر آمدم که می‌گفت: کار این امت تمام نشود مگر آنکه دوازده تن بر ایشان خلیفه گردند، سپس آهسته چیزی گفت که ندانستم از پدرم پرسیدم چه گفت؟ گفت: می‌گوید همه از قریش‌اند.</w:t>
      </w:r>
      <w:r>
        <w:rPr>
          <w:rFonts w:ascii="IRNazanin" w:hAnsi="IRNazanin" w:eastAsia="IRNazanin" w:cs="IRNazanin"/>
          <w:lang w:bidi="fa-IR"/>
          <w:color w:val="111111"/>
          <w:sz w:val="28"/>
          <w:szCs w:val="28"/>
          <w:rtl/>
        </w:rPr>
        <w:t xml:space="preserve">‌شعبی از جابر بن سمرة روایت کرده که گفت:</w:t>
      </w:r>
      <w:r>
        <w:rPr>
          <w:rFonts w:ascii="IRNazanin" w:hAnsi="IRNazanin" w:eastAsia="IRNazanin" w:cs="IRNazanin"/>
          <w:lang w:bidi="fa-IR"/>
          <w:color w:val="111111"/>
          <w:sz w:val="28"/>
          <w:szCs w:val="28"/>
          <w:rtl/>
        </w:rPr>
        <w:t xml:space="preserve">پیامبر می‌گفت: این دین پیوسته ارجمند خواهد بود و بر دشمنان خود چیره گردد تا آنکه دوازده خلیفه بر ایشان خلافت کند. سپس کلمه‌یی گفت که از شدت داد و فریاد مردم آن را نشنیدم به پدرم گفتم: چه گفت؟ گفت: می‌گوید همه این دوازده خلیفه از قریش‌اند.</w:t>
      </w:r>
      <w:r>
        <w:rPr>
          <w:rFonts w:ascii="IRNazanin" w:hAnsi="IRNazanin" w:eastAsia="IRNazanin" w:cs="IRNazanin"/>
          <w:lang w:bidi="fa-IR"/>
          <w:color w:val="111111"/>
          <w:sz w:val="28"/>
          <w:szCs w:val="28"/>
          <w:rtl/>
        </w:rPr>
        <w:t xml:space="preserve">‌سعد بن قیس همدانی از جابر بن سمره روایت کرده که گفت:</w:t>
      </w:r>
      <w:r>
        <w:rPr>
          <w:rFonts w:ascii="IRNazanin" w:hAnsi="IRNazanin" w:eastAsia="IRNazanin" w:cs="IRNazanin"/>
          <w:lang w:bidi="fa-IR"/>
          <w:color w:val="111111"/>
          <w:sz w:val="28"/>
          <w:szCs w:val="28"/>
          <w:rtl/>
        </w:rPr>
        <w:t xml:space="preserve">پیوسته کار این امت بر استقامت است و چیره بر دشمن خود است تا دوازده خلیفه که همه از قریش‌اند بر آن خلافت کند، پس من به سرای پیامبر رفتم و پرسیدم بعد از این خلفاء چه خواهد شد؟ گفت: سپس هرج و مرج است.</w:t>
      </w:r>
      <w:r>
        <w:rPr>
          <w:rFonts w:ascii="IRNazanin" w:hAnsi="IRNazanin" w:eastAsia="IRNazanin" w:cs="IRNazanin"/>
          <w:lang w:bidi="fa-IR"/>
          <w:color w:val="111111"/>
          <w:sz w:val="28"/>
          <w:szCs w:val="28"/>
          <w:rtl/>
        </w:rPr>
        <w:t xml:space="preserve">سماک و عبد اللَّه بن عمیر و حصین بن عبد الرحمن گفته‌اند</w:t>
      </w:r>
      <w:r>
        <w:rPr>
          <w:rFonts w:ascii="IRNazanin" w:hAnsi="IRNazanin" w:eastAsia="IRNazanin" w:cs="IRNazanin"/>
          <w:lang w:bidi="fa-IR"/>
          <w:color w:val="111111"/>
          <w:sz w:val="28"/>
          <w:szCs w:val="28"/>
          <w:rtl/>
        </w:rPr>
        <w:t xml:space="preserve">که از جابر بن سمرة شنیدیم که می‌گفت: با پدرم نزد پیامبر آمدم، پیامبر گفت: پیوسته کار این امت نیکوست و بر دشمن خود چیره است تا دوازده فرمان روا بر آن بگذرد یا دوازده خلیفه. سپس کلمه‌یی گفت که بر من پوشیده شد از پدرم پرسیدم، گفت:</w:t>
      </w:r>
      <w:r>
        <w:rPr>
          <w:rFonts w:ascii="IRNazanin" w:hAnsi="IRNazanin" w:eastAsia="IRNazanin" w:cs="IRNazanin"/>
          <w:lang w:bidi="fa-IR"/>
          <w:color w:val="111111"/>
          <w:sz w:val="28"/>
          <w:szCs w:val="28"/>
          <w:rtl/>
        </w:rPr>
        <w:t xml:space="preserve">می‌گوید همه از قریش‌اند.</w:t>
      </w:r>
      <w:r>
        <w:rPr>
          <w:rFonts w:ascii="IRNazanin" w:hAnsi="IRNazanin" w:eastAsia="IRNazanin" w:cs="IRNazanin"/>
          <w:lang w:bidi="fa-IR"/>
          <w:color w:val="111111"/>
          <w:sz w:val="28"/>
          <w:szCs w:val="28"/>
          <w:rtl/>
        </w:rPr>
        <w:t xml:space="preserve">‌زیاد بن علاقه و عبد الملک بن عمیر از جابر بن سمره نقل کرده‌اند که می‌گفت:</w:t>
      </w:r>
      <w:r>
        <w:rPr>
          <w:rFonts w:ascii="IRNazanin" w:hAnsi="IRNazanin" w:eastAsia="IRNazanin" w:cs="IRNazanin"/>
          <w:lang w:bidi="fa-IR"/>
          <w:color w:val="111111"/>
          <w:sz w:val="28"/>
          <w:szCs w:val="28"/>
          <w:rtl/>
        </w:rPr>
        <w:t xml:space="preserve">با پدرم نزد پیامبر بودیم. شنیدم که پیامبر می‌گفت بعد از من دوازده امیر خواهد بود سپس چیزی گفت که نشنیدم، از پدرم پرسیدم چه گفت؟. گفت: می‌گوید همه از قریش‌اند.</w:t>
      </w:r>
      <w:r>
        <w:rPr>
          <w:rFonts w:ascii="IRNazanin" w:hAnsi="IRNazanin" w:eastAsia="IRNazanin" w:cs="IRNazanin"/>
          <w:lang w:bidi="fa-IR"/>
          <w:color w:val="111111"/>
          <w:sz w:val="28"/>
          <w:szCs w:val="28"/>
          <w:rtl/>
        </w:rPr>
        <w:t xml:space="preserve">‌از سماک بن حرب و زیاد بن علاقه و حصین بن عبد الرحمن روایت کرده‌اند</w:t>
      </w:r>
      <w:r>
        <w:rPr>
          <w:rFonts w:ascii="IRNazanin" w:hAnsi="IRNazanin" w:eastAsia="IRNazanin" w:cs="IRNazanin"/>
          <w:lang w:bidi="fa-IR"/>
          <w:color w:val="111111"/>
          <w:sz w:val="28"/>
          <w:szCs w:val="28"/>
          <w:rtl/>
        </w:rPr>
        <w:t xml:space="preserve">از جابر بن سمره که گفت: پیامبر گفت پس از من دوازده أمیر خواهد بود، غیر از آنچه در حدیث خود گفته. سپس چیزی گفت که نشنیدم، برخی از ایشان در حدیث خود گفت از پدرم پرسیدم و برخی گفتند از قوم پرسیدیم در جواب گفتند: گفت: همه از قریش‌اند.</w:t>
      </w:r>
      <w:r>
        <w:rPr>
          <w:rFonts w:ascii="IRNazanin" w:hAnsi="IRNazanin" w:eastAsia="IRNazanin" w:cs="IRNazanin"/>
          <w:lang w:bidi="fa-IR"/>
          <w:color w:val="111111"/>
          <w:sz w:val="28"/>
          <w:szCs w:val="28"/>
          <w:rtl/>
        </w:rPr>
        <w:t xml:space="preserve">شعبی از جابر بن سمرة روایت کرده که او می‌گفت:</w:t>
      </w:r>
      <w:r>
        <w:rPr>
          <w:rFonts w:ascii="IRNazanin" w:hAnsi="IRNazanin" w:eastAsia="IRNazanin" w:cs="IRNazanin"/>
          <w:lang w:bidi="fa-IR"/>
          <w:color w:val="111111"/>
          <w:sz w:val="28"/>
          <w:szCs w:val="28"/>
          <w:rtl/>
        </w:rPr>
        <w:t xml:space="preserve">شنیدم پیامبر می‌گفت: پیوسته کار این امت بلند است از دست بدسکالان تا دوازده خلیفه بر آن حاکم باشد. سپس کلمه‌یی گفت که آن را نفهمیدم، از کسی که نزدیک‌تر به پیامبر بود پرسیدم گفت می‌گوید: همه از قریش‌اند.</w:t>
      </w:r>
      <w:r>
        <w:rPr>
          <w:rFonts w:ascii="IRNazanin" w:hAnsi="IRNazanin" w:eastAsia="IRNazanin" w:cs="IRNazanin"/>
          <w:lang w:bidi="fa-IR"/>
          <w:color w:val="111111"/>
          <w:sz w:val="28"/>
          <w:szCs w:val="28"/>
          <w:rtl/>
        </w:rPr>
        <w:t xml:space="preserve">‌شعبی از جابر بن سمره روایت کرده‌</w:t>
      </w:r>
      <w:r>
        <w:rPr>
          <w:rFonts w:ascii="IRNazanin" w:hAnsi="IRNazanin" w:eastAsia="IRNazanin" w:cs="IRNazanin"/>
          <w:lang w:bidi="fa-IR"/>
          <w:color w:val="111111"/>
          <w:sz w:val="28"/>
          <w:szCs w:val="28"/>
          <w:rtl/>
        </w:rPr>
        <w:t xml:space="preserve">که او گفت با پدرم نزد پیامبر بودم. پیامبر گفت: پیوسته این دین ارجمند است و بلند یاری می‌شود از کسانی که قصد آن کنند تا دوازده خلیفه بر آن فرمانروایی کند، سپس کلمه‌یی گفت که از داد و فریاد مردم درست نشنیدم به پدرم گفتم چه گفت؟. گفت: می‌گوید:</w:t>
      </w:r>
      <w:r>
        <w:rPr>
          <w:rFonts w:ascii="IRNazanin" w:hAnsi="IRNazanin" w:eastAsia="IRNazanin" w:cs="IRNazanin"/>
          <w:lang w:bidi="fa-IR"/>
          <w:color w:val="111111"/>
          <w:sz w:val="28"/>
          <w:szCs w:val="28"/>
          <w:rtl/>
        </w:rPr>
        <w:t xml:space="preserve">همه ایشان از قریش‌اند.</w:t>
      </w:r>
      <w:r>
        <w:rPr>
          <w:rFonts w:ascii="IRNazanin" w:hAnsi="IRNazanin" w:eastAsia="IRNazanin" w:cs="IRNazanin"/>
          <w:lang w:bidi="fa-IR"/>
          <w:color w:val="111111"/>
          <w:sz w:val="28"/>
          <w:szCs w:val="28"/>
          <w:rtl/>
        </w:rPr>
        <w:t xml:space="preserve">‌عامر شعبی از جابر بن سمره روایت کرده‌ که او می‌گفت با پدرم در مسجد بودم و پیامبر صلّی الله علیه و آله سخن رانی می‌کرد، شنیدم که می‌گفت: بعد از من دوازده امیر فرمانروایی می‌کنند، سپس آواز خود را آهسته کرد و چیزی گفت که ندانستم به پدرم گفتم چه گفت؟. گفت: می‌گوید: همه از قریش‌اند.</w:t>
      </w:r>
      <w:r>
        <w:rPr>
          <w:rFonts w:ascii="IRNazanin" w:hAnsi="IRNazanin" w:eastAsia="IRNazanin" w:cs="IRNazanin"/>
          <w:lang w:bidi="fa-IR"/>
          <w:color w:val="111111"/>
          <w:sz w:val="28"/>
          <w:szCs w:val="28"/>
          <w:rtl/>
        </w:rPr>
        <w:t xml:space="preserve">باز از شعبی از جابر بن سمره روایت شده که گفت:</w:t>
      </w:r>
      <w:r>
        <w:rPr>
          <w:rFonts w:ascii="IRNazanin" w:hAnsi="IRNazanin" w:eastAsia="IRNazanin" w:cs="IRNazanin"/>
          <w:lang w:bidi="fa-IR"/>
          <w:color w:val="111111"/>
          <w:sz w:val="28"/>
          <w:szCs w:val="28"/>
          <w:rtl/>
        </w:rPr>
        <w:t xml:space="preserve">با پدرم در مسجد بودم و پیامبر سخن رانی می‌کرد، شنیدم که می‌گفت: دوازده خلیفه است، بعد آواز خود را آهسته کرد و چیزی گفت که ندانستم چه می‌گوید. به پدرم گفتم چه گفت؟. گفت: می‌گوید از قریش‌اند.</w:t>
      </w:r>
      <w:r>
        <w:rPr>
          <w:rFonts w:ascii="IRNazanin" w:hAnsi="IRNazanin" w:eastAsia="IRNazanin" w:cs="IRNazanin"/>
          <w:lang w:bidi="fa-IR"/>
          <w:color w:val="111111"/>
          <w:sz w:val="28"/>
          <w:szCs w:val="28"/>
          <w:rtl/>
        </w:rPr>
        <w:t xml:space="preserve">‌از اسود بن سعید همدانی روایت شده‌</w:t>
      </w:r>
      <w:r>
        <w:rPr>
          <w:rFonts w:ascii="IRNazanin" w:hAnsi="IRNazanin" w:eastAsia="IRNazanin" w:cs="IRNazanin"/>
          <w:lang w:bidi="fa-IR"/>
          <w:color w:val="111111"/>
          <w:sz w:val="28"/>
          <w:szCs w:val="28"/>
          <w:rtl/>
        </w:rPr>
        <w:t xml:space="preserve">که گفت از جابر بن سمره شنیدم که گفت: از پیامبر شنیدم که می‌گفت: پس از من دوازده خلیفه است که همه از قریش‌اند. چون به سرای خود بازگشت نزد وی رفتم و گفتم: بعدا چه خواهد شد؟. گفت هرج و مرج می‌شود.</w:t>
      </w:r>
      <w:r>
        <w:rPr>
          <w:rFonts w:ascii="IRNazanin" w:hAnsi="IRNazanin" w:eastAsia="IRNazanin" w:cs="IRNazanin"/>
          <w:lang w:bidi="fa-IR"/>
          <w:color w:val="111111"/>
          <w:sz w:val="28"/>
          <w:szCs w:val="28"/>
          <w:rtl/>
        </w:rPr>
        <w:t xml:space="preserve">‌عبد الملک بن عمیر گفته:</w:t>
      </w:r>
      <w:r>
        <w:rPr>
          <w:rFonts w:ascii="IRNazanin" w:hAnsi="IRNazanin" w:eastAsia="IRNazanin" w:cs="IRNazanin"/>
          <w:lang w:bidi="fa-IR"/>
          <w:color w:val="111111"/>
          <w:sz w:val="28"/>
          <w:szCs w:val="28"/>
          <w:rtl/>
        </w:rPr>
        <w:t xml:space="preserve">از جابر بن سمره شنیدم که می‌گفت: پیامبر می‌گفت: همیشه کار مردمان روان است تا دوازده مرد بر ایشان فرمانروایی کند سپس کلمه‌یی گفت که بر من پوشیده شد به پدرم گفتم چه گفت: گفت می‌گوید: همه از قریش‌اند.</w:t>
      </w:r>
      <w:r>
        <w:rPr>
          <w:rFonts w:ascii="IRNazanin" w:hAnsi="IRNazanin" w:eastAsia="IRNazanin" w:cs="IRNazanin"/>
          <w:lang w:bidi="fa-IR"/>
          <w:color w:val="111111"/>
          <w:sz w:val="28"/>
          <w:szCs w:val="28"/>
          <w:rtl/>
        </w:rPr>
        <w:t xml:space="preserve">‌سعید بن خالد از جابر بن سمره از پیامبر روایت کرده‌</w:t>
      </w:r>
      <w:r>
        <w:rPr>
          <w:rFonts w:ascii="IRNazanin" w:hAnsi="IRNazanin" w:eastAsia="IRNazanin" w:cs="IRNazanin"/>
          <w:lang w:bidi="fa-IR"/>
          <w:color w:val="111111"/>
          <w:sz w:val="28"/>
          <w:szCs w:val="28"/>
          <w:rtl/>
        </w:rPr>
        <w:t xml:space="preserve">که پیامبر می‌گفت: همیشه این دین اسلام نیکو از دشمن دشمنان بدان گزندی نرسد و از اندیشه بد اندیشان در امان است تا دوازده امیر که همه از قریش‌اند بر آن فرمانروایی کنند.</w:t>
      </w:r>
      <w:r>
        <w:rPr>
          <w:rFonts w:ascii="IRNazanin" w:hAnsi="IRNazanin" w:eastAsia="IRNazanin" w:cs="IRNazanin"/>
          <w:lang w:bidi="fa-IR"/>
          <w:color w:val="111111"/>
          <w:sz w:val="28"/>
          <w:szCs w:val="28"/>
          <w:rtl/>
        </w:rPr>
        <w:t xml:space="preserve">ابن سیرین از جابر بن سمره سوانی روایت کرده که او می‌گفت:</w:t>
      </w:r>
      <w:r>
        <w:rPr>
          <w:rFonts w:ascii="IRNazanin" w:hAnsi="IRNazanin" w:eastAsia="IRNazanin" w:cs="IRNazanin"/>
          <w:lang w:bidi="fa-IR"/>
          <w:color w:val="111111"/>
          <w:sz w:val="28"/>
          <w:szCs w:val="28"/>
          <w:rtl/>
        </w:rPr>
        <w:t xml:space="preserve">نزد پیامبر بودم، او می‌گفت: این کار را دوازده تن فرمانروایی کنند، مردمان بانگ برآوردند، چیزی گفت که نشنیدم از پدرم که به پیامبر نزدیک‌تر بود، پرسیدم چه گفت؟. گفت: می‌گوید همه ایشان از قریش و مانند ایشان دیده نشده.</w:t>
      </w:r>
      <w:r>
        <w:rPr>
          <w:rFonts w:ascii="IRNazanin" w:hAnsi="IRNazanin" w:eastAsia="IRNazanin" w:cs="IRNazanin"/>
          <w:lang w:bidi="fa-IR"/>
          <w:color w:val="111111"/>
          <w:sz w:val="28"/>
          <w:szCs w:val="28"/>
          <w:rtl/>
        </w:rPr>
        <w:t xml:space="preserve">‌عامر بن سعد گفته:</w:t>
      </w:r>
      <w:r>
        <w:rPr>
          <w:rFonts w:ascii="IRNazanin" w:hAnsi="IRNazanin" w:eastAsia="IRNazanin" w:cs="IRNazanin"/>
          <w:lang w:bidi="fa-IR"/>
          <w:color w:val="111111"/>
          <w:sz w:val="28"/>
          <w:szCs w:val="28"/>
          <w:rtl/>
        </w:rPr>
        <w:t xml:space="preserve">نامه نوشتم به جابر بن سمره با غلام من که نامش نافع بود گفتم به من گزارش ده چیزی را که از پیامبر شنیده‌یی در جواب نوشت از پیامبر شنیدم در روز آدینه که آن اسلمی را سنگسار کرد می‌گفت: پیوسته این دین پایدار است تا قیامت و دوازده تن بر شما خلیفه خواهند بود که همه از قریش‌اند.</w:t>
      </w:r>
      <w:r>
        <w:rPr>
          <w:rFonts w:ascii="IRNazanin" w:hAnsi="IRNazanin" w:eastAsia="IRNazanin" w:cs="IRNazanin"/>
          <w:lang w:bidi="fa-IR"/>
          <w:color w:val="111111"/>
          <w:sz w:val="28"/>
          <w:szCs w:val="28"/>
          <w:rtl/>
        </w:rPr>
        <w:t xml:space="preserve">‌از سرح برمکی در کتاب روایت شده که گفته:</w:t>
      </w:r>
      <w:r>
        <w:rPr>
          <w:rFonts w:ascii="IRNazanin" w:hAnsi="IRNazanin" w:eastAsia="IRNazanin" w:cs="IRNazanin"/>
          <w:lang w:bidi="fa-IR"/>
          <w:color w:val="111111"/>
          <w:sz w:val="28"/>
          <w:szCs w:val="28"/>
          <w:rtl/>
        </w:rPr>
        <w:t xml:space="preserve">در این امت دوازده تن‌اند که جدایشان پیامبر ایشان است. پس هر گاه این عده سپری شوند مردمان طغیان می‌کنند و در زمین سرکشی نمایند و زیان ایشان میان خود خواهد بود.</w:t>
      </w:r>
      <w:r>
        <w:rPr>
          <w:rFonts w:ascii="IRNazanin" w:hAnsi="IRNazanin" w:eastAsia="IRNazanin" w:cs="IRNazanin"/>
          <w:lang w:bidi="fa-IR"/>
          <w:color w:val="111111"/>
          <w:sz w:val="28"/>
          <w:szCs w:val="28"/>
          <w:rtl/>
        </w:rPr>
        <w:t xml:space="preserve">از ابی خالد روایت شده‌</w:t>
      </w:r>
      <w:r>
        <w:rPr>
          <w:rFonts w:ascii="IRNazanin" w:hAnsi="IRNazanin" w:eastAsia="IRNazanin" w:cs="IRNazanin"/>
          <w:lang w:bidi="fa-IR"/>
          <w:color w:val="111111"/>
          <w:sz w:val="28"/>
          <w:szCs w:val="28"/>
          <w:rtl/>
        </w:rPr>
        <w:t xml:space="preserve">که برای ابی نجران گفته و سوگند یاد کرده که این امت نابود نگردد تا در ایشان دوازده تن خلیفه گردند و همه به هدایت و دین حق عمل کنند.</w:t>
      </w:r>
      <w:r>
        <w:rPr>
          <w:rFonts w:ascii="IRNazanin" w:hAnsi="IRNazanin" w:eastAsia="IRNazanin" w:cs="IRNazanin"/>
          <w:lang w:bidi="fa-IR"/>
          <w:color w:val="111111"/>
          <w:sz w:val="28"/>
          <w:szCs w:val="28"/>
          <w:rtl/>
        </w:rPr>
        <w:t xml:space="preserve">‌از مکحول روایت شده که می‌گفت:</w:t>
      </w:r>
      <w:r>
        <w:rPr>
          <w:rFonts w:ascii="IRNazanin" w:hAnsi="IRNazanin" w:eastAsia="IRNazanin" w:cs="IRNazanin"/>
          <w:lang w:bidi="fa-IR"/>
          <w:color w:val="111111"/>
          <w:sz w:val="28"/>
          <w:szCs w:val="28"/>
          <w:rtl/>
        </w:rPr>
        <w:t xml:space="preserve">برای وی نقل شده که پیامبر گفته: پس از من دوازده خلیفه خواهد بود. و به لفظ دیگری نیز یاد شده.</w:t>
      </w:r>
      <w:r>
        <w:rPr>
          <w:rFonts w:ascii="IRNazanin" w:hAnsi="IRNazanin" w:eastAsia="IRNazanin" w:cs="IRNazanin"/>
          <w:lang w:bidi="fa-IR"/>
          <w:color w:val="111111"/>
          <w:sz w:val="28"/>
          <w:szCs w:val="28"/>
          <w:rtl/>
        </w:rPr>
        <w:t xml:space="preserve">‌از وهب بن منبه روایت شده که می‌گفت:</w:t>
      </w:r>
      <w:r>
        <w:rPr>
          <w:rFonts w:ascii="IRNazanin" w:hAnsi="IRNazanin" w:eastAsia="IRNazanin" w:cs="IRNazanin"/>
          <w:lang w:bidi="fa-IR"/>
          <w:color w:val="111111"/>
          <w:sz w:val="28"/>
          <w:szCs w:val="28"/>
          <w:rtl/>
        </w:rPr>
        <w:t xml:space="preserve">پیامبر گفته: پس از من دوازده خلیفه خواهد بود سپس هرج و مرج می‌شود و بعدا چنان و چنان خواهد بود.</w:t>
      </w:r>
      <w:r>
        <w:rPr>
          <w:rFonts w:ascii="IRNazanin" w:hAnsi="IRNazanin" w:eastAsia="IRNazanin" w:cs="IRNazanin"/>
          <w:lang w:bidi="fa-IR"/>
          <w:color w:val="111111"/>
          <w:sz w:val="28"/>
          <w:szCs w:val="28"/>
          <w:rtl/>
        </w:rPr>
        <w:t xml:space="preserve">‌از کعب الاحبار روایت شده که در خلفاء گفته:</w:t>
      </w:r>
      <w:r>
        <w:rPr>
          <w:rFonts w:ascii="IRNazanin" w:hAnsi="IRNazanin" w:eastAsia="IRNazanin" w:cs="IRNazanin"/>
          <w:lang w:bidi="fa-IR"/>
          <w:color w:val="111111"/>
          <w:sz w:val="28"/>
          <w:szCs w:val="28"/>
          <w:rtl/>
        </w:rPr>
        <w:t xml:space="preserve">ایشان دوازده تن‌اند، هر گاه زمان ایشان سپری گردد و بعدا طبقه نیکوکاری آمد که خدا بر زندگی ایشان بیفزاید و همچنان خواهد بود سپس این آیه را فرو خواند: «خدا آنان را که کارهای نیکو به جای آوردند وعده داده که ایشان را بر زمین خلیفه گرداند چنان که قبل از ایشان را خلافت داد». خدا به بنی اسرائیل نیز چنان کرد و این از توانایی خدا دور نیست که روزی کار این امت را فراهم گرداند چه در روزی یا نیم روزی. همانا روزی نزد پروردگار تو مانند هزار سال است از آنچه می‌شمارند.</w:t>
      </w:r>
      <w:r>
        <w:rPr>
          <w:rFonts w:ascii="IRNazanin" w:hAnsi="IRNazanin" w:eastAsia="IRNazanin" w:cs="IRNazanin"/>
          <w:lang w:bidi="fa-IR"/>
          <w:color w:val="111111"/>
          <w:sz w:val="28"/>
          <w:szCs w:val="28"/>
          <w:rtl/>
        </w:rPr>
        <w:t xml:space="preserve">‌از سماک روایت شده که گفت:</w:t>
      </w:r>
      <w:r>
        <w:rPr>
          <w:rFonts w:ascii="IRNazanin" w:hAnsi="IRNazanin" w:eastAsia="IRNazanin" w:cs="IRNazanin"/>
          <w:lang w:bidi="fa-IR"/>
          <w:color w:val="111111"/>
          <w:sz w:val="28"/>
          <w:szCs w:val="28"/>
          <w:rtl/>
        </w:rPr>
        <w:t xml:space="preserve">جابر بن سمره گفته بود: از پیامبر شنیدم که می‌گفت:</w:t>
      </w:r>
      <w:r>
        <w:rPr>
          <w:rFonts w:ascii="IRNazanin" w:hAnsi="IRNazanin" w:eastAsia="IRNazanin" w:cs="IRNazanin"/>
          <w:lang w:bidi="fa-IR"/>
          <w:color w:val="111111"/>
          <w:sz w:val="28"/>
          <w:szCs w:val="28"/>
          <w:rtl/>
        </w:rPr>
        <w:t xml:space="preserve">پس از من دوازده امیر بر شما فرمانروایی کنند، آنگاه کلمه‌یی گفت که درست نشنیدم، از مردم پرسیدم چه گفت؟. گفتند: می‌گوید: همه از قریش‌اند.</w:t>
      </w:r>
      <w:r>
        <w:rPr>
          <w:rFonts w:ascii="IRNazanin" w:hAnsi="IRNazanin" w:eastAsia="IRNazanin" w:cs="IRNazanin"/>
          <w:lang w:bidi="fa-IR"/>
          <w:color w:val="111111"/>
          <w:sz w:val="28"/>
          <w:szCs w:val="28"/>
          <w:rtl/>
        </w:rPr>
        <w:t xml:space="preserve">‌باز شعبی از جابر بن سمره روایت کرده که او می‌گفت:</w:t>
      </w:r>
      <w:r>
        <w:rPr>
          <w:rFonts w:ascii="IRNazanin" w:hAnsi="IRNazanin" w:eastAsia="IRNazanin" w:cs="IRNazanin"/>
          <w:lang w:bidi="fa-IR"/>
          <w:color w:val="111111"/>
          <w:sz w:val="28"/>
          <w:szCs w:val="28"/>
          <w:rtl/>
        </w:rPr>
        <w:t xml:space="preserve">از پیامبر شنیدم که می‌گفت:</w:t>
      </w:r>
      <w:r>
        <w:rPr>
          <w:rFonts w:ascii="IRNazanin" w:hAnsi="IRNazanin" w:eastAsia="IRNazanin" w:cs="IRNazanin"/>
          <w:lang w:bidi="fa-IR"/>
          <w:color w:val="111111"/>
          <w:sz w:val="28"/>
          <w:szCs w:val="28"/>
          <w:rtl/>
        </w:rPr>
        <w:t xml:space="preserve">کار این امت پیوسته ظاهر و آشکار است تا دوازده تن بر ایشان خلافت کنند که همه ایشان از قریش‌اند.</w:t>
      </w:r>
      <w:r>
        <w:rPr>
          <w:rFonts w:ascii="IRNazanin" w:hAnsi="IRNazanin" w:eastAsia="IRNazanin" w:cs="IRNazanin"/>
          <w:lang w:bidi="fa-IR"/>
          <w:color w:val="111111"/>
          <w:sz w:val="28"/>
          <w:szCs w:val="28"/>
          <w:rtl/>
        </w:rPr>
        <w:t xml:space="preserve">‌سلیم بن قیس هلالی از سلمان فارسی روایت می‌کند</w:t>
      </w:r>
      <w:r>
        <w:rPr>
          <w:rFonts w:ascii="IRNazanin" w:hAnsi="IRNazanin" w:eastAsia="IRNazanin" w:cs="IRNazanin"/>
          <w:lang w:bidi="fa-IR"/>
          <w:color w:val="111111"/>
          <w:sz w:val="28"/>
          <w:szCs w:val="28"/>
          <w:rtl/>
        </w:rPr>
        <w:t xml:space="preserve">که او گفته بود نزد پیامبر بودم دیدم حسین بن علی بر زانوی وی نشسته پیامبر میان دو دیده و دهان وی را می‌بوسد و می‌گوید: تو سرور فرزند سرور هستی و تو پیشوا فرزند پیشوا هستی و تو پدر پیشوایان هستی و تو حجت خدا هستی، تو پدر حجتان خدا نه تن از صلب خود هستی که نهم ایشان قائم ایشان است.</w:t>
      </w:r>
      <w:r>
        <w:rPr>
          <w:rFonts w:ascii="IRNazanin" w:hAnsi="IRNazanin" w:eastAsia="IRNazanin" w:cs="IRNazanin"/>
          <w:lang w:bidi="fa-IR"/>
          <w:color w:val="111111"/>
          <w:sz w:val="28"/>
          <w:szCs w:val="28"/>
          <w:rtl/>
        </w:rPr>
        <w:t xml:space="preserve">از علی بن ابی طالب روایت شده‌که پیامبر گفت مژده باد شما را مژده باد شما را سه بار، همانا مثل امت من مثل بارانی است که دانسته نمی‌شود آغازش نیکوتر است یا انجامش همانا مثل امت من مثل باغی است که گروهی از آن در سالی خورند، سپس گروهی دیگر در سالی، شاید آخر آن پهناورتر و ژرف‌تر باشد از جهت طول و فرع و نیکوتر از همه از حیث چیدن و چگونه نابود گردد امتی را که من پیشرو آن هستم و دوازده تن پس از من از نیکبختان باشند و اول آن خداوندان خرد و عیسی بن مریم پایان آن لیک میان آن اول و آخر زادگان هرج و مرج نابود گردند و ایشان از من نیستند و من از ایشان نیستم.</w:t>
      </w:r>
      <w:r>
        <w:rPr>
          <w:rFonts w:ascii="IRNazanin" w:hAnsi="IRNazanin" w:eastAsia="IRNazanin" w:cs="IRNazanin"/>
          <w:lang w:bidi="fa-IR"/>
          <w:color w:val="111111"/>
          <w:sz w:val="28"/>
          <w:szCs w:val="28"/>
          <w:rtl/>
        </w:rPr>
        <w:t xml:space="preserve">از امام صادق روایت شده که گفت:</w:t>
      </w:r>
      <w:r>
        <w:rPr>
          <w:rFonts w:ascii="IRNazanin" w:hAnsi="IRNazanin" w:eastAsia="IRNazanin" w:cs="IRNazanin"/>
          <w:lang w:bidi="fa-IR"/>
          <w:color w:val="111111"/>
          <w:sz w:val="28"/>
          <w:szCs w:val="28"/>
          <w:rtl/>
        </w:rPr>
        <w:t xml:space="preserve">چون ابو بکر درگذشت و عمر خلیفه او شد، وقتی در مسجد نشسته بود، مردی بر او آمد گفت: ای امیر مؤمنان من مردی جهود هستم و در میان جهودان دانای کلان هستم، می‌خواهم که چند پرسش از تو کنم، هر گاه پاسخ آنها را دادی من مسلمان گردم: گفت:</w:t>
      </w:r>
      <w:r>
        <w:rPr>
          <w:rFonts w:ascii="IRNazanin" w:hAnsi="IRNazanin" w:eastAsia="IRNazanin" w:cs="IRNazanin"/>
          <w:lang w:bidi="fa-IR"/>
          <w:color w:val="111111"/>
          <w:sz w:val="28"/>
          <w:szCs w:val="28"/>
          <w:rtl/>
        </w:rPr>
        <w:t xml:space="preserve">آنها کدام است؟. گفت: سه و سه و یک، اگر خواهی از تو باز پرسم و اگر در میان این گروه کسی از تو داناتر است مرا به وی رهنما؟. گفت: از این جوان یعنی علی بن أبی طالب پرس. جهود نزد علی آمد و پرسشهای خود را بگفت، علی پرسید چرا گفتی: سه و سه و یک و نگفتی هفت؟. گفت: هر گاه چنین می‌کردم من نادان بودم، اگر از سه نخستین جواب ندهی مرا بسنده است. گفت: هر گاه پاسخ دهم مسلمان گردی؟. گفت: آری. گفت: بپرس گفت: نخستین سنگی که بر روی زمین گذارده شد و نخستین چشمه‌یی که بر روی زمین جوشید و نخستین درختی که رویید کدام است؟</w:t>
      </w:r>
      <w:r>
        <w:rPr>
          <w:rFonts w:ascii="IRNazanin" w:hAnsi="IRNazanin" w:eastAsia="IRNazanin" w:cs="IRNazanin"/>
          <w:lang w:bidi="fa-IR"/>
          <w:color w:val="111111"/>
          <w:sz w:val="28"/>
          <w:szCs w:val="28"/>
          <w:rtl/>
        </w:rPr>
        <w:t xml:space="preserve">گفت: ای جهود شما جهودان پندارید که نخستین سنگی که بر زمین نهاده شد سنگی‌ست که در بیت المقدس است، شما دروغ گفته‌اید، آن سنگی‌ست که آدم از بهشت آورده، گفت: راست گفتی به خدا از خط هارون بگفته، موسی همین است. بعدا گفت: شما گویید: نخستین چشمه‌یی که جوشید چشمه‌یی‌ست در بیت المقدس است، دروغ گفته‌اید، آن چشمه حیوان است که یوشع بن نون ماهی را در آن شست همان چشمه‌ایست که خضر از آن نوشید و هر که از آن بنوشد زنده ماند، گفت: راست گفتی، همین به خط هارون از گفتار موسی نگاشته شده، گفت؛ شما گویید نخستین درختی که بر زمین روییده زیتون است، دروغ گفته‌اید.</w:t>
      </w:r>
      <w:r>
        <w:rPr>
          <w:rFonts w:ascii="IRNazanin" w:hAnsi="IRNazanin" w:eastAsia="IRNazanin" w:cs="IRNazanin"/>
          <w:lang w:bidi="fa-IR"/>
          <w:color w:val="111111"/>
          <w:sz w:val="28"/>
          <w:szCs w:val="28"/>
          <w:rtl/>
        </w:rPr>
        <w:t xml:space="preserve">آن خرمای عجوه است که آدم آن را از بهشت با خود آورد، گفت: راست گفتی به خدا. چنین است به نگارش هارون و گفتار موسی.</w:t>
      </w:r>
      <w:r>
        <w:rPr>
          <w:rFonts w:ascii="IRNazanin" w:hAnsi="IRNazanin" w:eastAsia="IRNazanin" w:cs="IRNazanin"/>
          <w:lang w:bidi="fa-IR"/>
          <w:color w:val="111111"/>
          <w:sz w:val="28"/>
          <w:szCs w:val="28"/>
          <w:rtl/>
        </w:rPr>
        <w:t xml:space="preserve">گفت: سه دیگر در این امت چند پیشوای راستین است که هر که ایشان واگذارد به ایشان گزندی نرساند و خوار نکردند؟. گفت: دوازده‌تن‌اند، گفت: درست گفتی به خدا چنین است به نگارش هارون و گفتار موسی، گفت: پیامبر شما در کجای بهشت نشیمن گزیند؟. گفت: در بلندترین درجه از جنات عدن گفت: درست گفتی، سوگند به خدا که هارون چنین نگاشته و موسی چنان گفته: گفت: کی در سرای او با وی همراه می‌شود؟ گفت: دوازده پیشوا، جهود تصدیق کرد و سوگند بر صحت آن یاد کرد، بعدا هفتم را پرسید و مسلمان شد، گفت پس از او جانشین وی چند سال زنده ماند؟. گفت: سی سال، گفت: بعدا چه خواهد شد؟ می‌میرد یا کشته می‌شود؟ گفت کشته شود و بر سر وی ضربتی آید که ریش وی از آن سر وی رنگین گردد، گفت: درست گفتی همین است. صدوق گفته: من این حدیث را از چند طریق در کتاب اوائل نوشته‌ام.</w:t>
      </w:r>
      <w:r>
        <w:rPr>
          <w:rFonts w:ascii="IRNazanin" w:hAnsi="IRNazanin" w:eastAsia="IRNazanin" w:cs="IRNazanin"/>
          <w:lang w:bidi="fa-IR"/>
          <w:color w:val="111111"/>
          <w:sz w:val="28"/>
          <w:szCs w:val="28"/>
          <w:rtl/>
        </w:rPr>
        <w:t xml:space="preserve">‌سلیم بن قیس هلالی گفته:</w:t>
      </w:r>
      <w:r>
        <w:rPr>
          <w:rFonts w:ascii="IRNazanin" w:hAnsi="IRNazanin" w:eastAsia="IRNazanin" w:cs="IRNazanin"/>
          <w:lang w:bidi="fa-IR"/>
          <w:color w:val="111111"/>
          <w:sz w:val="28"/>
          <w:szCs w:val="28"/>
          <w:rtl/>
        </w:rPr>
        <w:t xml:space="preserve">از عبد اللَّه بن جعفر طیار شنیدم که می‌گفت: من با امام حسن و امام حسین و عبد اللَّه بن عباس و عمر بن أبی سلمه و أسامة بن زید نزد معاویه بودیم، میان من و معاویه سخنی در افتاد، من به معاویه گفتم: که من خود از پیامبر شنیدم که می‌گفت: من به مؤمنان از ایشان اولی هستم، سپس برادرم علی بن ابی طالب علیه السّلام بر مؤمنان از ایشان اولی‌ست و چون علی شهید شد، حسن بن علی به مؤمنان از ایشان اولی‌ست پس از او فرزندم حسین به مؤمنان از ایشان اولی‌ست و چون شهید شد فرزندش علی بن الحسین اکبر به مؤمنان از ایشان اولی‌ست، سپس فرزندم محمد بن علی الباقر به مؤمنان از ایشان اولی‌ست، ای حسین تو او را ادراک کنی پس دوازده امام کامل می‌شوند که نه تن از آنان از فرزندان حسین هستند. عبد اللَّه بن جعفر گفته: سپس حسن و حسین و عبد اللَّه بن عباس و عمر بن ابی سلمه و أسامة بن زید را گواه خواستم: برای من نزد معاویه گواهی دادند. و سلیم بن قیس گفته: من همین حدیث را از سلمان و ابو ذر و مقداد شنیدم و همه یاد آور شدند که ما از پیامبر شنیده‌ایم.</w:t>
      </w:r>
      <w:r>
        <w:rPr>
          <w:rFonts w:ascii="IRNazanin" w:hAnsi="IRNazanin" w:eastAsia="IRNazanin" w:cs="IRNazanin"/>
          <w:lang w:bidi="fa-IR"/>
          <w:color w:val="111111"/>
          <w:sz w:val="28"/>
          <w:szCs w:val="28"/>
          <w:rtl/>
        </w:rPr>
        <w:t xml:space="preserve">جابر بن عبد اللَّه أنصاری گفته:</w:t>
      </w:r>
      <w:r>
        <w:rPr>
          <w:rFonts w:ascii="IRNazanin" w:hAnsi="IRNazanin" w:eastAsia="IRNazanin" w:cs="IRNazanin"/>
          <w:lang w:bidi="fa-IR"/>
          <w:color w:val="111111"/>
          <w:sz w:val="28"/>
          <w:szCs w:val="28"/>
          <w:rtl/>
        </w:rPr>
        <w:t xml:space="preserve">سرای فاطمه دخت پیامبر رفتم دیدم نزد ولی لوحی‌ست در آن نام اوصیاست پس شماره کردم دوازده بودند یکی از ایشان قائم بود. سه از ایشان را نام محمد بود و سه علی.</w:t>
      </w:r>
      <w:r>
        <w:rPr>
          <w:rFonts w:ascii="IRNazanin" w:hAnsi="IRNazanin" w:eastAsia="IRNazanin" w:cs="IRNazanin"/>
          <w:lang w:bidi="fa-IR"/>
          <w:color w:val="111111"/>
          <w:sz w:val="28"/>
          <w:szCs w:val="28"/>
          <w:rtl/>
        </w:rPr>
        <w:t xml:space="preserve">‌ابو حمزه ثمالی از امام محمد باقر علیه السّلام روایت کرده که می‌گفت:</w:t>
      </w:r>
      <w:r>
        <w:rPr>
          <w:rFonts w:ascii="IRNazanin" w:hAnsi="IRNazanin" w:eastAsia="IRNazanin" w:cs="IRNazanin"/>
          <w:lang w:bidi="fa-IR"/>
          <w:color w:val="111111"/>
          <w:sz w:val="28"/>
          <w:szCs w:val="28"/>
          <w:rtl/>
        </w:rPr>
        <w:t xml:space="preserve">خدا محمد را به پیامبری به پری و آدمی فرستاد و بعد از وی دوازده وصی از او نهاد برخی درگذشتند و برخی مانده‌اند. و به هر یک از اوصیاء راه و رسمی جاری شده و اوصیایی که پس از محمد آمدند بر سنت اوصیای عیسی خواهند بود و ایشان دوازده‌اند و امیر المؤمنین علی به سنت مسیح بود.</w:t>
      </w:r>
      <w:r>
        <w:rPr>
          <w:rFonts w:ascii="IRNazanin" w:hAnsi="IRNazanin" w:eastAsia="IRNazanin" w:cs="IRNazanin"/>
          <w:lang w:bidi="fa-IR"/>
          <w:color w:val="111111"/>
          <w:sz w:val="28"/>
          <w:szCs w:val="28"/>
          <w:rtl/>
        </w:rPr>
        <w:t xml:space="preserve">‌زرارة بن أعین گفته:</w:t>
      </w:r>
      <w:r>
        <w:rPr>
          <w:rFonts w:ascii="IRNazanin" w:hAnsi="IRNazanin" w:eastAsia="IRNazanin" w:cs="IRNazanin"/>
          <w:lang w:bidi="fa-IR"/>
          <w:color w:val="111111"/>
          <w:sz w:val="28"/>
          <w:szCs w:val="28"/>
          <w:rtl/>
        </w:rPr>
        <w:t xml:space="preserve">از امام محمد باقر شنیدم که می‌گفت: ما دوازده پیشوا هستیم، از ایشان است حسن و حسین سپس پیشوایان از فرزندان حسین‌اند.</w:t>
      </w:r>
      <w:r>
        <w:rPr>
          <w:rFonts w:ascii="IRNazanin" w:hAnsi="IRNazanin" w:eastAsia="IRNazanin" w:cs="IRNazanin"/>
          <w:lang w:bidi="fa-IR"/>
          <w:color w:val="111111"/>
          <w:sz w:val="28"/>
          <w:szCs w:val="28"/>
          <w:rtl/>
        </w:rPr>
        <w:t xml:space="preserve">سماعة بن مهران گفته:</w:t>
      </w:r>
      <w:r>
        <w:rPr>
          <w:rFonts w:ascii="IRNazanin" w:hAnsi="IRNazanin" w:eastAsia="IRNazanin" w:cs="IRNazanin"/>
          <w:lang w:bidi="fa-IR"/>
          <w:color w:val="111111"/>
          <w:sz w:val="28"/>
          <w:szCs w:val="28"/>
          <w:rtl/>
        </w:rPr>
        <w:t xml:space="preserve">من و ابو بصیر و محمد بن عمران مولی امام محمد باقر در منزل وی بودیم، محمد بن عمران گفت: از امام صادق شنیدم که می‌گفت: ما دوازده تن هستیم که از خدا خبر دهیم، پس ابو بصیر گفت: به خدا سوگند می‌خوری که این سخن را از امام صادق شنیده‌یی یک بار یا دو بار سوگند یاد کرد که این سخن را از او شنیده‌ام، ابو بصیر گفت اما من این را از امام محمد باقر شنیدم.</w:t>
      </w:r>
      <w:r>
        <w:rPr>
          <w:rFonts w:ascii="IRNazanin" w:hAnsi="IRNazanin" w:eastAsia="IRNazanin" w:cs="IRNazanin"/>
          <w:lang w:bidi="fa-IR"/>
          <w:color w:val="111111"/>
          <w:sz w:val="28"/>
          <w:szCs w:val="28"/>
          <w:rtl/>
        </w:rPr>
        <w:t xml:space="preserve">‌تمیم بن بهلول گفته:</w:t>
      </w:r>
      <w:r>
        <w:rPr>
          <w:rFonts w:ascii="IRNazanin" w:hAnsi="IRNazanin" w:eastAsia="IRNazanin" w:cs="IRNazanin"/>
          <w:lang w:bidi="fa-IR"/>
          <w:color w:val="111111"/>
          <w:sz w:val="28"/>
          <w:szCs w:val="28"/>
          <w:rtl/>
        </w:rPr>
        <w:t xml:space="preserve">از عبد اللَّه بن ابی الهذیل از امامت پرسیدم که برای چه کسی ثابت است و نشانه امام بر حق چیست؟. گفت: دلیل بر امامت و علامت حجت بر مؤمنین آنکه سرپرست کارهای مسلمانان و گویا به قرآن و دانا به احکام آن است، علی جانشین پیامبر بر پیروان ویست و او نسبت به پیامبر مانند هارون بود نسبت به موسی، و فرمان برداری وی واجب است. چنان که در قرآن گفته: ای کسانی که ایمان آورده‌اید، خدای را فرمان برداری کنید و پیامبر و خداوندان امر خود را فرمان برداری کنید، آنکه خدا وی را در قرآن چنین وصف کرده: ولی شما خدا و پیامبر اوست و کسانی که نماز می‌گزارند و زکات می‌دهند، در حالی که در رکوع هستند، و آنکه در روز غدیر خم مولای گروندگان خوانده شده و پیشوای او ثابت گردیده به دستور پیامبر صلّی الله علیه و آله از سوی خدا چنان که گفته: آیا من به شما از شما اولی نیستم؟ گفتند آری اولی هستی، پس گفت: هر که را من مولای او هستم علی مولای اوست، بار خدایا دوست او را دوست بدار و دشمن او را دشمن‌دار و یار او را یار باش، و آنکه وی را واگذارد او را واگذار و یاری گروی را یاری فرما.</w:t>
      </w:r>
      <w:r>
        <w:rPr>
          <w:rFonts w:ascii="IRNazanin" w:hAnsi="IRNazanin" w:eastAsia="IRNazanin" w:cs="IRNazanin"/>
          <w:lang w:bidi="fa-IR"/>
          <w:color w:val="111111"/>
          <w:sz w:val="28"/>
          <w:szCs w:val="28"/>
          <w:rtl/>
        </w:rPr>
        <w:t xml:space="preserve">او علی بن ابی طالب سرور گروندگان و پیشوای پرهیزکاران است، پس از پیامبر فرمان برداری از وی واجب است و بعد از او حسن بن علی بعدا حسین بن علی که دو سبط پیامبرند، سپس علی بن الحسین و محمد بن علی و جعفر بن محمد و موسی بن جعفر و علی بن موسی و محمد بن علی و علی بن محمد، و حسن بن علی و محمد بن الحسن علیهم السّلام می‌باشند. تا امروز هر کدام یکی پس از دیگری پیشوای‌اند.</w:t>
      </w:r>
      <w:r>
        <w:rPr>
          <w:rFonts w:ascii="IRNazanin" w:hAnsi="IRNazanin" w:eastAsia="IRNazanin" w:cs="IRNazanin"/>
          <w:lang w:bidi="fa-IR"/>
          <w:color w:val="111111"/>
          <w:sz w:val="28"/>
          <w:szCs w:val="28"/>
          <w:rtl/>
        </w:rPr>
        <w:t xml:space="preserve">ایشان خاندان پیامبراند که به وصایت و پیشوایی شناخته شده‌اند، زمین در هر دوره‌یی از یکی از ایشان تهی نیست، مخالف ایشان گمراه و گمراه‌کننده و رها دهنده ایشان رهایی دهنده حق و هدایت است. ایشان مفسر قرآن و گویندگان از سوی پیامبراند. آنکه می‌میرد و ایشان را به پیشوایی نشناسد مرگ وی مرگ زمان جاهلیت باشد. راه و رسم ایشان پارسایی و راستی و کوشش و امانت بود، دستور ایشان شب زنده داری و پرهیز از محرمات و انتظار گشایش و نیکی اخلاق و خوشی و خوبی همسایگی‌ست. بعدا تمیم بن بهلول گفته:</w:t>
      </w:r>
      <w:r>
        <w:rPr>
          <w:rFonts w:ascii="IRNazanin" w:hAnsi="IRNazanin" w:eastAsia="IRNazanin" w:cs="IRNazanin"/>
          <w:lang w:bidi="fa-IR"/>
          <w:color w:val="111111"/>
          <w:sz w:val="28"/>
          <w:szCs w:val="28"/>
          <w:rtl/>
        </w:rPr>
        <w:t xml:space="preserve">که ابو معاویه از اعمش از امام صادق مانند این حدیث را برای من نقل کرده است.</w:t>
      </w:r>
      <w:r>
        <w:rPr>
          <w:rFonts w:ascii="IRNazanin" w:hAnsi="IRNazanin" w:eastAsia="IRNazanin" w:cs="IRNazanin"/>
          <w:lang w:bidi="fa-IR"/>
          <w:color w:val="111111"/>
          <w:sz w:val="28"/>
          <w:szCs w:val="28"/>
          <w:rtl/>
        </w:rPr>
        <w:t xml:space="preserve">‌از امام باقر روایت شده که گفت:</w:t>
      </w:r>
      <w:r>
        <w:rPr>
          <w:rFonts w:ascii="IRNazanin" w:hAnsi="IRNazanin" w:eastAsia="IRNazanin" w:cs="IRNazanin"/>
          <w:lang w:bidi="fa-IR"/>
          <w:color w:val="111111"/>
          <w:sz w:val="28"/>
          <w:szCs w:val="28"/>
          <w:rtl/>
        </w:rPr>
        <w:t xml:space="preserve">امیر المؤمنین به ابن عباس گفت: شب قدر در هر سال با آنکه فرود می‌آید در آن شب فرمان سال و آن فرمان پیشوایان بعد از پیامبر است. ابن عباس گفت: ایشان کیان‌اند؟ علی گفت: من و یازده تن از صلب من ائمه محدثین‌اند.</w:t>
      </w:r>
      <w:r>
        <w:rPr>
          <w:rFonts w:ascii="IRNazanin" w:hAnsi="IRNazanin" w:eastAsia="IRNazanin" w:cs="IRNazanin"/>
          <w:lang w:bidi="fa-IR"/>
          <w:color w:val="111111"/>
          <w:sz w:val="28"/>
          <w:szCs w:val="28"/>
          <w:rtl/>
        </w:rPr>
        <w:t xml:space="preserve">‌و به همین اسناد گفت که پیامبر به یاران خود گفته:</w:t>
      </w:r>
      <w:r>
        <w:rPr>
          <w:rFonts w:ascii="IRNazanin" w:hAnsi="IRNazanin" w:eastAsia="IRNazanin" w:cs="IRNazanin"/>
          <w:lang w:bidi="fa-IR"/>
          <w:color w:val="111111"/>
          <w:sz w:val="28"/>
          <w:szCs w:val="28"/>
          <w:rtl/>
        </w:rPr>
        <w:t xml:space="preserve">به شب قدر ایمان آورید زیرا آن برای علی بن ابی طالب و فرزندان یازدهگانه وی است پس از من.</w:t>
      </w:r>
      <w:r>
        <w:rPr>
          <w:rFonts w:ascii="IRNazanin" w:hAnsi="IRNazanin" w:eastAsia="IRNazanin" w:cs="IRNazanin"/>
          <w:lang w:bidi="fa-IR"/>
          <w:color w:val="111111"/>
          <w:sz w:val="28"/>
          <w:szCs w:val="28"/>
          <w:rtl/>
        </w:rPr>
        <w:t xml:space="preserve">‌زراره گفته:</w:t>
      </w:r>
      <w:r>
        <w:rPr>
          <w:rFonts w:ascii="IRNazanin" w:hAnsi="IRNazanin" w:eastAsia="IRNazanin" w:cs="IRNazanin"/>
          <w:lang w:bidi="fa-IR"/>
          <w:color w:val="111111"/>
          <w:sz w:val="28"/>
          <w:szCs w:val="28"/>
          <w:rtl/>
        </w:rPr>
        <w:t xml:space="preserve">از امام محمد باقر شنیدم که می‌گفت: دوازده امام‌اند از دودمان محمد که همه محدثون‌اند پس از پیامبر و علی بن ابی طالب از جمله ایشان است.</w:t>
      </w:r>
      <w:r>
        <w:rPr>
          <w:rFonts w:ascii="IRNazanin" w:hAnsi="IRNazanin" w:eastAsia="IRNazanin" w:cs="IRNazanin"/>
          <w:lang w:bidi="fa-IR"/>
          <w:color w:val="111111"/>
          <w:sz w:val="28"/>
          <w:szCs w:val="28"/>
          <w:rtl/>
        </w:rPr>
        <w:t xml:space="preserve">‌از ابی بصیر روایت شده که گفت:</w:t>
      </w:r>
      <w:r>
        <w:rPr>
          <w:rFonts w:ascii="IRNazanin" w:hAnsi="IRNazanin" w:eastAsia="IRNazanin" w:cs="IRNazanin"/>
          <w:lang w:bidi="fa-IR"/>
          <w:color w:val="111111"/>
          <w:sz w:val="28"/>
          <w:szCs w:val="28"/>
          <w:rtl/>
        </w:rPr>
        <w:t xml:space="preserve">از امام محمد باقر شنیدم که می‌گفت: نه پیشوا بعد از حسین بن علی خواهند بود که نهم ایشان قائم ایشان است.</w:t>
      </w:r>
      <w:r>
        <w:rPr>
          <w:rFonts w:ascii="IRNazanin" w:hAnsi="IRNazanin" w:eastAsia="IRNazanin" w:cs="IRNazanin"/>
          <w:lang w:bidi="fa-IR"/>
          <w:color w:val="111111"/>
          <w:sz w:val="28"/>
          <w:szCs w:val="28"/>
          <w:rtl/>
        </w:rPr>
        <w:t xml:space="preserve">‌از زراره روایت شده که گفت:</w:t>
      </w:r>
      <w:r>
        <w:rPr>
          <w:rFonts w:ascii="IRNazanin" w:hAnsi="IRNazanin" w:eastAsia="IRNazanin" w:cs="IRNazanin"/>
          <w:lang w:bidi="fa-IR"/>
          <w:color w:val="111111"/>
          <w:sz w:val="28"/>
          <w:szCs w:val="28"/>
          <w:rtl/>
        </w:rPr>
        <w:t xml:space="preserve">از امام محمد باقر شنیدم که می‌گفت: دوازده امام‌اند و از ایشان است علی و حسن و حسین سپس از فرزندان حسین‌اند. من که صدوق هستم آنچه در این معنی بود در کتاب کمال الدین و تمام النعمه در اثبات غیبت آورده‌ام.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(جانشینان و امام پس از پیغمبر دوازده نفر بودند)
</w:t>
      </w:r>
      <w:r>
        <w:rPr>
          <w:rFonts w:ascii="IRNazanin" w:hAnsi="IRNazanin" w:eastAsia="IRNazanin" w:cs="IRNazanin"/>
          <w:lang w:bidi="fa-IR"/>
          <w:color w:val="111111"/>
          <w:sz w:val="28"/>
          <w:szCs w:val="28"/>
          <w:rtl/>
        </w:rPr>
        <w:t xml:space="preserve">مسروق گوید: در آن میان که ما نزد عبد اللَّه بن مسعود بودیم و قرآن‏های خود را باو عرضه میکردیم‏ ناگاه جوان نورسی باو گفت: آیا پیغمبر شما بشما عهدی سپرد که پس از او جانشین آن حضرت چند نفر خواهند بود؟ عبد اللَّه بن مسعود گفت: تو با این سن و سال کم پرسشی از من نمودی که پیش از تو کسی چنین سؤالی از من نکرده است آری پیغمبر ما بما عهدی سپرده است که پس از آن حضرت دوازده خلیفه بشماره نقبای بنی اسرائیل خواهند بود 7- قیس بن عبد گوید: در حلقه صحبت عبد اللَّه بن مسعود نشسته بودیم که عربی بیابانی آمد و گفت عبد اللَّه بن مسعود کدام یک از شما است؟ عبد اللَّه گفت عبد اللَّه بن مسعود منم، گفت:</w:t>
      </w:r>
      <w:r>
        <w:rPr>
          <w:rFonts w:ascii="IRNazanin" w:hAnsi="IRNazanin" w:eastAsia="IRNazanin" w:cs="IRNazanin"/>
          <w:lang w:bidi="fa-IR"/>
          <w:color w:val="111111"/>
          <w:sz w:val="28"/>
          <w:szCs w:val="28"/>
          <w:rtl/>
        </w:rPr>
        <w:t xml:space="preserve">پیغمبر شما بشما خبر داد که پس از او جانشینان او چند نفر خواهند بود؟ گفت: آری دوازده نفر بشماره نقبای بنی اسرائیل.</w:t>
      </w:r>
      <w:r>
        <w:rPr>
          <w:rFonts w:ascii="IRNazanin" w:hAnsi="IRNazanin" w:eastAsia="IRNazanin" w:cs="IRNazanin"/>
          <w:lang w:bidi="fa-IR"/>
          <w:color w:val="111111"/>
          <w:sz w:val="28"/>
          <w:szCs w:val="28"/>
          <w:rtl/>
        </w:rPr>
        <w:t xml:space="preserve">شعبی از عمویش قیس بن عبد روایت میکند (و ابو القاسم عتاب گفته است که این روایت تازه‏گی دارد) ما در مسجد نشسته بودیم و عبد اللَّه بن مسعود نیز با ما بود که عربی بیابانی آمد و گفت: عبد اللَّه بن مسعود میان شما است؟ گفت: آری من عبد اللَّه هستم چکار داری؟ گفت: ای عبد اللَّه پیغمبر شما بشما خبر داد که در میان شما چند نفر خلیفه و جانشین خواهد بود؟ گفت: پرسشی از من کردی که از وقتی که بعراق آمده‏ام کسی از من چنین سؤالی نکرده بود آری دوازده نفر بشماره نقبای بنی اسرائیل و ابو عروبة همین روایت را نقل کرده و او چنین روایت نموده است: (آری بشماره نقیبهای بنی اسرائیل) و جریر از اشعث بن مسعود و او از پیغمبر روایت کرده که فرمود: جانشینان من پس از من دوازده نفراند مانند شماره نقیبان بنی اسرائیل.</w:t>
      </w:r>
      <w:r>
        <w:rPr>
          <w:rFonts w:ascii="IRNazanin" w:hAnsi="IRNazanin" w:eastAsia="IRNazanin" w:cs="IRNazanin"/>
          <w:lang w:bidi="fa-IR"/>
          <w:color w:val="111111"/>
          <w:sz w:val="28"/>
          <w:szCs w:val="28"/>
          <w:rtl/>
        </w:rPr>
        <w:t xml:space="preserve">مسروق گوید: مردی بنزد ابن مسعود آمد و گفت: آیا پیغمبر شما بشما خبر داده است که خلیفه بعد از او چند نفراند؟ گفت: آری کسی پیش از تو از من چنین پرسشی نکرده بود با اینکه تو از همه این مردم نورس تری آن حضرت فرمود: پس از من بشماره نقیبان موسی میباشند.</w:t>
      </w:r>
      <w:r>
        <w:rPr>
          <w:rFonts w:ascii="IRNazanin" w:hAnsi="IRNazanin" w:eastAsia="IRNazanin" w:cs="IRNazanin"/>
          <w:lang w:bidi="fa-IR"/>
          <w:color w:val="111111"/>
          <w:sz w:val="28"/>
          <w:szCs w:val="28"/>
          <w:rtl/>
        </w:rPr>
        <w:t xml:space="preserve">مسروق گوید: مردی بنزد عبد اللَّه بن مسعود آمد و گفت ای ابا عبد الرحمن آیا پیغمبر شما بشما خبر داد که جانشینان بعد از او چند نفرند؟ گفت آری و کسی پیش از تو از من در این‏ باره سؤال نکرده است با اینکه تو از همه این مردم جوانتری آری فرمود: پس از من بشماره نقیبان موسی خواهد بود.</w:t>
      </w:r>
      <w:r>
        <w:rPr>
          <w:rFonts w:ascii="IRNazanin" w:hAnsi="IRNazanin" w:eastAsia="IRNazanin" w:cs="IRNazanin"/>
          <w:lang w:bidi="fa-IR"/>
          <w:color w:val="111111"/>
          <w:sz w:val="28"/>
          <w:szCs w:val="28"/>
          <w:rtl/>
        </w:rPr>
        <w:t xml:space="preserve">عین مضمون روایت دهم است و فقط کلمه (در این باره) ندارد.</w:t>
      </w:r>
      <w:r>
        <w:rPr>
          <w:rFonts w:ascii="IRNazanin" w:hAnsi="IRNazanin" w:eastAsia="IRNazanin" w:cs="IRNazanin"/>
          <w:lang w:bidi="fa-IR"/>
          <w:color w:val="111111"/>
          <w:sz w:val="28"/>
          <w:szCs w:val="28"/>
          <w:rtl/>
        </w:rPr>
        <w:t xml:space="preserve">جابر بن سمرة گوید: با پدرم خدمت پیغمبر بودم شنیدم که میفرمود پس از من دوازده فرماندار خواهد بود و سپس صدایش آهسته شد بپدرم گفتم چه بود که رسول خدا آهسته فرمود؟ گفت:</w:t>
      </w:r>
      <w:r>
        <w:rPr>
          <w:rFonts w:ascii="IRNazanin" w:hAnsi="IRNazanin" w:eastAsia="IRNazanin" w:cs="IRNazanin"/>
          <w:lang w:bidi="fa-IR"/>
          <w:color w:val="111111"/>
          <w:sz w:val="28"/>
          <w:szCs w:val="28"/>
          <w:rtl/>
        </w:rPr>
        <w:t xml:space="preserve">فرمود: همه آن فرمانداران از خاندان قریشند.</w:t>
      </w:r>
      <w:r>
        <w:rPr>
          <w:rFonts w:ascii="IRNazanin" w:hAnsi="IRNazanin" w:eastAsia="IRNazanin" w:cs="IRNazanin"/>
          <w:lang w:bidi="fa-IR"/>
          <w:color w:val="111111"/>
          <w:sz w:val="28"/>
          <w:szCs w:val="28"/>
          <w:rtl/>
        </w:rPr>
        <w:t xml:space="preserve">جابر بن سمرة گوید: شنیدم رسول خدا صلی اللَّه علیه و آله میفرمود: (مضمون روایت 12)</w:t>
      </w:r>
      <w:r>
        <w:rPr>
          <w:rFonts w:ascii="IRNazanin" w:hAnsi="IRNazanin" w:eastAsia="IRNazanin" w:cs="IRNazanin"/>
          <w:lang w:bidi="fa-IR"/>
          <w:color w:val="111111"/>
          <w:sz w:val="28"/>
          <w:szCs w:val="28"/>
          <w:rtl/>
        </w:rPr>
        <w:t xml:space="preserve">جابر بن سمرة گوید: شنیدم پیغمبر میفرمود: پس از من دوازده فرماندار خواهد بود و کلمه‏ای گفت که من نشنیدم مردم گفتند فرمود: همه آنان از خاندان قریش‏اند.</w:t>
      </w:r>
      <w:r>
        <w:rPr>
          <w:rFonts w:ascii="IRNazanin" w:hAnsi="IRNazanin" w:eastAsia="IRNazanin" w:cs="IRNazanin"/>
          <w:lang w:bidi="fa-IR"/>
          <w:color w:val="111111"/>
          <w:sz w:val="28"/>
          <w:szCs w:val="28"/>
          <w:rtl/>
        </w:rPr>
        <w:t xml:space="preserve">جابر بن سمرة گوید: بخدمت پیغمبر رسیدم و شنیدم میفرمود: این کار بپایان نمیرسد تا آنکه دوازده تن جانشین مالک گردند و همه آنان ... سپس کلمه آهسته‏ای گفت که من نفهمیدم بپدرم گفتم: چه فرمود؟ گفت: فرمود: همه آنان از قریشند.</w:t>
      </w:r>
      <w:r>
        <w:rPr>
          <w:rFonts w:ascii="IRNazanin" w:hAnsi="IRNazanin" w:eastAsia="IRNazanin" w:cs="IRNazanin"/>
          <w:lang w:bidi="fa-IR"/>
          <w:color w:val="111111"/>
          <w:sz w:val="28"/>
          <w:szCs w:val="28"/>
          <w:rtl/>
        </w:rPr>
        <w:t xml:space="preserve">جابر بن سمرة گوید: رسول خدا فرمود: این دین همواره عزیز و استوار خواهد بود و بر هر کس که آهنگ زیان بر آنان کند پیروز میشوند تا دوازده جانشین و کلمه‏ای گفت که مردم نگذاشتند بشنوم بپدرم گفتم: کلمه‏ای که مردم نگذاشتند بشنوم چه بود؟ گفت: فرمود: همه آنان از قریشند.</w:t>
      </w:r>
      <w:r>
        <w:rPr>
          <w:rFonts w:ascii="IRNazanin" w:hAnsi="IRNazanin" w:eastAsia="IRNazanin" w:cs="IRNazanin"/>
          <w:lang w:bidi="fa-IR"/>
          <w:color w:val="111111"/>
          <w:sz w:val="28"/>
          <w:szCs w:val="28"/>
          <w:rtl/>
        </w:rPr>
        <w:t xml:space="preserve">جابر بن سمرة گوید: پیغمبر فرمود: همواره کار این امت روبراه است و بر دشمنشان پیروزاند تا دوازده جانشین بگذرند که همه آنان از قریش باشند سپس در خانه حضرت بخدمتش رسیدم و عرضکردم:</w:t>
      </w:r>
      <w:r>
        <w:rPr>
          <w:rFonts w:ascii="IRNazanin" w:hAnsi="IRNazanin" w:eastAsia="IRNazanin" w:cs="IRNazanin"/>
          <w:lang w:bidi="fa-IR"/>
          <w:color w:val="111111"/>
          <w:sz w:val="28"/>
          <w:szCs w:val="28"/>
          <w:rtl/>
        </w:rPr>
        <w:t xml:space="preserve">از آن چه می‏شود؟ فرمود: آشوب.</w:t>
      </w:r>
      <w:r>
        <w:rPr>
          <w:rFonts w:ascii="IRNazanin" w:hAnsi="IRNazanin" w:eastAsia="IRNazanin" w:cs="IRNazanin"/>
          <w:lang w:bidi="fa-IR"/>
          <w:color w:val="111111"/>
          <w:sz w:val="28"/>
          <w:szCs w:val="28"/>
          <w:rtl/>
        </w:rPr>
        <w:t xml:space="preserve">جابر بن سمرة گوید: بهمراه پدرم بخدمت رسول خدا صلی الله علیه و آله رسیدم فرمود: کار این امت همیشه رو بصلاح است و بر دشمنش پیروز است تا دوران دوازده پادشاه یا فرمود دوازده خلیفه بگذرد سپس کلمه‏ای فرمود که بر من مخفی ماند از پدرم پرسیدم گفت: فرمود: همگی از قریشند.</w:t>
      </w:r>
      <w:r>
        <w:rPr>
          <w:rFonts w:ascii="IRNazanin" w:hAnsi="IRNazanin" w:eastAsia="IRNazanin" w:cs="IRNazanin"/>
          <w:lang w:bidi="fa-IR"/>
          <w:color w:val="111111"/>
          <w:sz w:val="28"/>
          <w:szCs w:val="28"/>
          <w:rtl/>
        </w:rPr>
        <w:t xml:space="preserve">جابر بن سمرة گوید: با پدرم در محضر پیغمبر بودم و شنیدم که میفرمود پس از من دوازده امیر خواهد بود سپس صدایش را آهسته کرد از پدرم پرسیدم گفت فرمود همگی آنان از قریشند.</w:t>
      </w:r>
      <w:r>
        <w:rPr>
          <w:rFonts w:ascii="IRNazanin" w:hAnsi="IRNazanin" w:eastAsia="IRNazanin" w:cs="IRNazanin"/>
          <w:lang w:bidi="fa-IR"/>
          <w:color w:val="111111"/>
          <w:sz w:val="28"/>
          <w:szCs w:val="28"/>
          <w:rtl/>
        </w:rPr>
        <w:t xml:space="preserve">جابر سمرة گوید: رسول خدا فرمود: پس از من دوازده امیر خواهد بود جز اینکه در حدیث‏اش گفته: سپس چیزی فرمود که من نفهمیدم و بعضی در حدیثی که از او کرده است گفته است که جابر گفت از پدرم پرسیدم و بعضی گفته است که گفت از مردم پرسیدم گفتند: فرمود: همگی آنان از قریشند.</w:t>
      </w:r>
      <w:r>
        <w:rPr>
          <w:rFonts w:ascii="IRNazanin" w:hAnsi="IRNazanin" w:eastAsia="IRNazanin" w:cs="IRNazanin"/>
          <w:lang w:bidi="fa-IR"/>
          <w:color w:val="111111"/>
          <w:sz w:val="28"/>
          <w:szCs w:val="28"/>
          <w:rtl/>
        </w:rPr>
        <w:t xml:space="preserve">جابر بن سمرة گوید: شنیدم پیغمبر میفرمود کار این امت همیشه بر کسی که آهنگ زیانی بر او کند برتری دارد تا آنکه دوازده جانشین حکومت نمایند سپس کلمه آهسته‏ای فرمود که من آن را نفهمیدم از کسی که بپیغمبر از من نزدیکتر بود پرسیدم گفت: فرمود: همه آنان از قریشند.</w:t>
      </w:r>
      <w:r>
        <w:rPr>
          <w:rFonts w:ascii="IRNazanin" w:hAnsi="IRNazanin" w:eastAsia="IRNazanin" w:cs="IRNazanin"/>
          <w:lang w:bidi="fa-IR"/>
          <w:color w:val="111111"/>
          <w:sz w:val="28"/>
          <w:szCs w:val="28"/>
          <w:rtl/>
        </w:rPr>
        <w:t xml:space="preserve">جابر بن سمرة گوید: با پدرم بودم که رسول خدا فرمود این دین همیشه عزیز و پایه بلند و درخشنده است و بر کسی که آهنگ زیانی بر آن داشته باشد پیروزند تا دوران دوازده خلیفه، سپس کلمه‏ای فرمود که مردم نگذاشتند آن را بشنوم به پدرم گفتم چه کلمه‏ای بود که مردم نگذاشتند آن را بشنوم گفت:</w:t>
      </w:r>
      <w:r>
        <w:rPr>
          <w:rFonts w:ascii="IRNazanin" w:hAnsi="IRNazanin" w:eastAsia="IRNazanin" w:cs="IRNazanin"/>
          <w:lang w:bidi="fa-IR"/>
          <w:color w:val="111111"/>
          <w:sz w:val="28"/>
          <w:szCs w:val="28"/>
          <w:rtl/>
        </w:rPr>
        <w:t xml:space="preserve">فرمود: همه آنان از قریشند.</w:t>
      </w:r>
      <w:r>
        <w:rPr>
          <w:rFonts w:ascii="IRNazanin" w:hAnsi="IRNazanin" w:eastAsia="IRNazanin" w:cs="IRNazanin"/>
          <w:lang w:bidi="fa-IR"/>
          <w:color w:val="111111"/>
          <w:sz w:val="28"/>
          <w:szCs w:val="28"/>
          <w:rtl/>
        </w:rPr>
        <w:t xml:space="preserve">جابر بن سمره سوائی گوید: با پدرم در مسجد بودم و رسول خدا خطبه میخواند شنیدم که میفرمود: پس از من دوازده امیر خواهد بود سپس صدایش را آهسته کرد و نفهمیدم چه میفرماید بپدرم گفتم: چه فرمود؟ گفت فرمود: همه آنان از قریشند.</w:t>
      </w:r>
      <w:r>
        <w:rPr>
          <w:rFonts w:ascii="IRNazanin" w:hAnsi="IRNazanin" w:eastAsia="IRNazanin" w:cs="IRNazanin"/>
          <w:lang w:bidi="fa-IR"/>
          <w:color w:val="111111"/>
          <w:sz w:val="28"/>
          <w:szCs w:val="28"/>
          <w:rtl/>
        </w:rPr>
        <w:t xml:space="preserve">جابر بن سمرة گوید با پدرم در مسجد بودم و رسول خدا خطبه میخواند شنیدم که میفرمود دوازده خلیفه سپس صدایش آهسته شد و نفهمیدم چه میفرمود بپدرم گفتم چه می‏فرماید؟ گفت فرمود:</w:t>
      </w:r>
      <w:r>
        <w:rPr>
          <w:rFonts w:ascii="IRNazanin" w:hAnsi="IRNazanin" w:eastAsia="IRNazanin" w:cs="IRNazanin"/>
          <w:lang w:bidi="fa-IR"/>
          <w:color w:val="111111"/>
          <w:sz w:val="28"/>
          <w:szCs w:val="28"/>
          <w:rtl/>
        </w:rPr>
        <w:t xml:space="preserve">همه آنان از قریشند.</w:t>
      </w:r>
      <w:r>
        <w:rPr>
          <w:rFonts w:ascii="IRNazanin" w:hAnsi="IRNazanin" w:eastAsia="IRNazanin" w:cs="IRNazanin"/>
          <w:lang w:bidi="fa-IR"/>
          <w:color w:val="111111"/>
          <w:sz w:val="28"/>
          <w:szCs w:val="28"/>
          <w:rtl/>
        </w:rPr>
        <w:t xml:space="preserve">جابر بن سمرة گوید: شنیدم پیغمبر میفرمود: پس از من دوازده خلیفه خواهد بود که همگی از قریشند چون حضرت بخانه‏اش بازگشت بخدمتش رسیدم و در خانه من بودم و ایشان و عرض کردم سپس چه می‏شود؟ فرمود سپس فتنه و آشوب می‏شود.</w:t>
      </w:r>
      <w:r>
        <w:rPr>
          <w:rFonts w:ascii="IRNazanin" w:hAnsi="IRNazanin" w:eastAsia="IRNazanin" w:cs="IRNazanin"/>
          <w:lang w:bidi="fa-IR"/>
          <w:color w:val="111111"/>
          <w:sz w:val="28"/>
          <w:szCs w:val="28"/>
          <w:rtl/>
        </w:rPr>
        <w:t xml:space="preserve">جابر بن سمرة گوید: رسول خدا فرمود: کار مردم همیشه در پیشرفت است تا دوازده مرد زمام کار آنان را بدست بگیرند سپس کلمه‏ای فرمود که بر من پوشیده ماند بپدرم گفتم: چه فرمود؟ گفت فرمود: همه آنان از قریشند.</w:t>
      </w:r>
      <w:r>
        <w:rPr>
          <w:rFonts w:ascii="IRNazanin" w:hAnsi="IRNazanin" w:eastAsia="IRNazanin" w:cs="IRNazanin"/>
          <w:lang w:bidi="fa-IR"/>
          <w:color w:val="111111"/>
          <w:sz w:val="28"/>
          <w:szCs w:val="28"/>
          <w:rtl/>
        </w:rPr>
        <w:t xml:space="preserve">جابر بن سمرة از پیغمبر روایت کند که فرمود: این دین همواره رو بصلاح و شایستگی است دشمن یا هر کس که آهنگ زیان بخشی داشته باشد نتواند زیانی بآن برساند تا دوازده نفر فرمانروائی کنند که همه آنان از قریشند.</w:t>
      </w:r>
      <w:r>
        <w:rPr>
          <w:rFonts w:ascii="IRNazanin" w:hAnsi="IRNazanin" w:eastAsia="IRNazanin" w:cs="IRNazanin"/>
          <w:lang w:bidi="fa-IR"/>
          <w:color w:val="111111"/>
          <w:sz w:val="28"/>
          <w:szCs w:val="28"/>
          <w:rtl/>
        </w:rPr>
        <w:t xml:space="preserve">جابر بن سمره سوائی گوید: نزد پیغمبر بودم فرمود: این کار را دوازده نفر بدست گیرند گوید: مردم فریاد کشیدند و من نشنیدم چه فرمود بپدرم که از من پیغمبر نزدیکتر بود گفتم رسول خدا چه فرمود؟ گفت فرمود: همه آنان از قریشند و همگی بی‏ماننداند.</w:t>
      </w:r>
      <w:r>
        <w:rPr>
          <w:rFonts w:ascii="IRNazanin" w:hAnsi="IRNazanin" w:eastAsia="IRNazanin" w:cs="IRNazanin"/>
          <w:lang w:bidi="fa-IR"/>
          <w:color w:val="111111"/>
          <w:sz w:val="28"/>
          <w:szCs w:val="28"/>
          <w:rtl/>
        </w:rPr>
        <w:t xml:space="preserve">عامر بن سعد گوید: بوسیله غلامم نافع بجابر بن سمرة نوشتم چیزی را که از رسول خدا شنیده‏ای بمن خبر ده او نوشت: شنیدم رسول خدا روز جمعه عصر همان روزی که اسلمی سنگ باران شد میفرمود این دین تا قیامت برپا شود برپا خواهد بود و دوازده خلیفه بر شما خواهد بود که همگی از قریشند.</w:t>
      </w:r>
      <w:r>
        <w:rPr>
          <w:rFonts w:ascii="IRNazanin" w:hAnsi="IRNazanin" w:eastAsia="IRNazanin" w:cs="IRNazanin"/>
          <w:lang w:bidi="fa-IR"/>
          <w:color w:val="111111"/>
          <w:sz w:val="28"/>
          <w:szCs w:val="28"/>
          <w:rtl/>
        </w:rPr>
        <w:t xml:space="preserve">سرح برمکی گوید: در کتاب است که در میان این امت دوازده تن هستند که جدشان پیغمبرشان است و چون این عده تمام شود امت طغیان کند و در روی زمین ستم کنند و بجنگ داخلی گرفتار آیند.</w:t>
      </w:r>
      <w:r>
        <w:rPr>
          <w:rFonts w:ascii="IRNazanin" w:hAnsi="IRNazanin" w:eastAsia="IRNazanin" w:cs="IRNazanin"/>
          <w:lang w:bidi="fa-IR"/>
          <w:color w:val="111111"/>
          <w:sz w:val="28"/>
          <w:szCs w:val="28"/>
          <w:rtl/>
        </w:rPr>
        <w:t xml:space="preserve">ابی نجران گوید: که ابا خالد بقید قسم برای من نقل کرد که این امت نابود نشود تا آنکه دوازده خلیفه در آن باشد که همه براه راست رهبری کنند و بدین حق رفتار نمایند.</w:t>
      </w:r>
      <w:r>
        <w:rPr>
          <w:rFonts w:ascii="IRNazanin" w:hAnsi="IRNazanin" w:eastAsia="IRNazanin" w:cs="IRNazanin"/>
          <w:lang w:bidi="fa-IR"/>
          <w:color w:val="111111"/>
          <w:sz w:val="28"/>
          <w:szCs w:val="28"/>
          <w:rtl/>
        </w:rPr>
        <w:t xml:space="preserve">برد گوید: که بمکحول گفته شد که پیغمبر فرموده است پس از من دوازده خلیفه خواهد بود؟ گفت آری و بلفظ دیگری هم روایت کرد 34- معمر از کسی که از وهب بن منبه شنیده است نقل میکند که میگفت: پس از من (مقصود پیغمبر است) دوازده خلیفه خواهد بود و سپس آشوب بر پا شود و سپس چنین شود و سپس چنین و چنان شود.</w:t>
      </w:r>
      <w:r>
        <w:rPr>
          <w:rFonts w:ascii="IRNazanin" w:hAnsi="IRNazanin" w:eastAsia="IRNazanin" w:cs="IRNazanin"/>
          <w:lang w:bidi="fa-IR"/>
          <w:color w:val="111111"/>
          <w:sz w:val="28"/>
          <w:szCs w:val="28"/>
          <w:rtl/>
        </w:rPr>
        <w:t xml:space="preserve">کعب الاحبار در باره خلفاء گوید: آنان دوازده نفر میباشند همین که بپایان رسیدند و طبقه شایسته‏ای روی کار آمد خداوند عمر آنان را طولانی کند که خداوند باین امت این چنین وعده فرموده است سپس خواند (آیه 24 سوره نور را):</w:t>
      </w:r>
      <w:r>
        <w:rPr>
          <w:rFonts w:ascii="IRNazanin" w:hAnsi="IRNazanin" w:eastAsia="IRNazanin" w:cs="IRNazanin"/>
          <w:lang w:bidi="fa-IR"/>
          <w:color w:val="111111"/>
          <w:sz w:val="28"/>
          <w:szCs w:val="28"/>
          <w:rtl/>
        </w:rPr>
        <w:t xml:space="preserve">(خداوند بآنان که ایمان آورده‏اند و کارهای شایسته انجام میدهند وعده فرموده است که حتما و بطور مسلم آنان را خلیفه روی زمین قرار دهد همچنان که خلیفه قرار داد کسانی را که پیش از آنان بودند) و کعب گفت: خداوند با بنی اسرائیل این چنین کرد و کار دشواری نیست که این امت روزی را و یا نصف روزی را گرد هم آیند و با هم اتفاق داشته باشند و یک روز بنزد پروردگارت مانند هزار سال از سالهائی است که شماره میکنید.</w:t>
      </w:r>
      <w:r>
        <w:rPr>
          <w:rFonts w:ascii="IRNazanin" w:hAnsi="IRNazanin" w:eastAsia="IRNazanin" w:cs="IRNazanin"/>
          <w:lang w:bidi="fa-IR"/>
          <w:color w:val="111111"/>
          <w:sz w:val="28"/>
          <w:szCs w:val="28"/>
          <w:rtl/>
        </w:rPr>
        <w:t xml:space="preserve">سماک گوید: شنیدم: از جابر بن سمره سوائی که میگفت: شنیدم رسول خدا را که میفرمود پس از من دوازده تن فرماندار بپا خیزد و سپس کلمه‏ای بر زبان آورد که من آن را نفهمیدم از مردم پرسیدم گفتند: فرمود: همه آنان از قریشند.</w:t>
      </w:r>
      <w:r>
        <w:rPr>
          <w:rFonts w:ascii="IRNazanin" w:hAnsi="IRNazanin" w:eastAsia="IRNazanin" w:cs="IRNazanin"/>
          <w:lang w:bidi="fa-IR"/>
          <w:color w:val="111111"/>
          <w:sz w:val="28"/>
          <w:szCs w:val="28"/>
          <w:rtl/>
        </w:rPr>
        <w:t xml:space="preserve">جابر گوید: رسول خدا فرمود کار امت من همیشه در پیشرفت است تا دوران دوازده جانشین بگذرد که همه آنان از قریش باشند 38- سلمان فارسی گوید: بخدمت پیغمبر رسیدم در حالی که حسین علیه السّلام بر دامنش بود و آن حضرت دیدگان او را میبوسید و دهانش را بوسه میداد و میفرمود تو آقائی و فرزند آقائی تو پیشوا و فرزند پیشوا و پدر پیشوایانی تو حجت و فرزند حجت و پدر حجتهای نه‏گانه هستی که از پشت تو بیرون آیند و نهم آنان قائم آنان است.</w:t>
      </w:r>
      <w:r>
        <w:rPr>
          <w:rFonts w:ascii="IRNazanin" w:hAnsi="IRNazanin" w:eastAsia="IRNazanin" w:cs="IRNazanin"/>
          <w:lang w:bidi="fa-IR"/>
          <w:color w:val="111111"/>
          <w:sz w:val="28"/>
          <w:szCs w:val="28"/>
          <w:rtl/>
        </w:rPr>
        <w:t xml:space="preserve">رسول خدا صلی الله علیه و آله فرمود: مژده باد شما را مژده باد شما را (تا سه بار) مثل امت من مثل بارانی است که معلوم نیست آغازش بهتر است یا پایانش مثل امت من مثل باغی است دسته‏ای یک سال از آن باغ میوه خورند و دسته‏ای سال دیگر و شاید دریای بهره برداری دسته آخرین از دیگر دسته‏ها پهناورتر و</w:t>
      </w:r>
      <w:r>
        <w:rPr>
          <w:rFonts w:ascii="IRNazanin" w:hAnsi="IRNazanin" w:eastAsia="IRNazanin" w:cs="IRNazanin"/>
          <w:lang w:bidi="fa-IR"/>
          <w:color w:val="111111"/>
          <w:sz w:val="28"/>
          <w:szCs w:val="28"/>
          <w:rtl/>
        </w:rPr>
        <w:t xml:space="preserve">الخصال / ترجمه فهری، ج‏2،</w:t>
      </w:r>
      <w:r>
        <w:rPr>
          <w:rFonts w:ascii="IRNazanin" w:hAnsi="IRNazanin" w:eastAsia="IRNazanin" w:cs="IRNazanin"/>
          <w:lang w:bidi="fa-IR"/>
          <w:color w:val="111111"/>
          <w:sz w:val="28"/>
          <w:szCs w:val="28"/>
          <w:rtl/>
        </w:rPr>
        <w:t xml:space="preserve">ص: 560</w:t>
      </w:r>
      <w:r>
        <w:rPr>
          <w:rFonts w:ascii="IRNazanin" w:hAnsi="IRNazanin" w:eastAsia="IRNazanin" w:cs="IRNazanin"/>
          <w:lang w:bidi="fa-IR"/>
          <w:color w:val="111111"/>
          <w:sz w:val="28"/>
          <w:szCs w:val="28"/>
          <w:rtl/>
        </w:rPr>
        <w:t xml:space="preserve">طول و فرعش عمیق‏تر باشد و میوه‏ای که از باغ بچینند بهتر باشد و چگونه هلاک می‏شود امتی که من آغازش باشم.</w:t>
      </w:r>
      <w:r>
        <w:rPr>
          <w:rFonts w:ascii="IRNazanin" w:hAnsi="IRNazanin" w:eastAsia="IRNazanin" w:cs="IRNazanin"/>
          <w:lang w:bidi="fa-IR"/>
          <w:color w:val="111111"/>
          <w:sz w:val="28"/>
          <w:szCs w:val="28"/>
          <w:rtl/>
        </w:rPr>
        <w:t xml:space="preserve">و دوازده نفر پس از من از نیک بختان و خردمندان و مسیح عیسی بن مریم پایانش باشند ولی میان آغاز و انجام افرادی که نتیجه فتنه و آشوب هستند هلاک خواهند شد آنان از من نیستند و من از آنان نیستم.</w:t>
      </w:r>
      <w:r>
        <w:rPr>
          <w:rFonts w:ascii="IRNazanin" w:hAnsi="IRNazanin" w:eastAsia="IRNazanin" w:cs="IRNazanin"/>
          <w:lang w:bidi="fa-IR"/>
          <w:color w:val="111111"/>
          <w:sz w:val="28"/>
          <w:szCs w:val="28"/>
          <w:rtl/>
        </w:rPr>
        <w:t xml:space="preserve">امام صادق علیه السّلام فرمود: چون ابو بکر مرد و عمر را جانشین خود نمود عمر بمسجد باز گشت و نشست مردی بر او در آمد و گفت یا امیر المؤمنین من مردی از یهود و دانشمند آنانم خواستم سؤالاتی از تو بکنم چنانچه پاسخ آنها را دادی اسلام آورم.</w:t>
      </w:r>
      <w:r>
        <w:rPr>
          <w:rFonts w:ascii="IRNazanin" w:hAnsi="IRNazanin" w:eastAsia="IRNazanin" w:cs="IRNazanin"/>
          <w:lang w:bidi="fa-IR"/>
          <w:color w:val="111111"/>
          <w:sz w:val="28"/>
          <w:szCs w:val="28"/>
          <w:rtl/>
        </w:rPr>
        <w:t xml:space="preserve">عمر گفت سؤالاتت چیست؟ گفت سه سؤال و سه سؤال و یک سؤال اگر میخواهی بپرسم و اگر در میان این مردم کسی هست که از تو داناتر است مرا باو راهنمائی کن عمر گفت: این جوان را داشته باش و مقصودش علی بن ابی طالب بود آن مرد نزد علی آمد علی از او پرسید چرا گفتی سه سؤال و سه سؤال و یک سؤال دارم و چرا نگفتی هفت سؤال دارم گفت:</w:t>
      </w:r>
      <w:r>
        <w:rPr>
          <w:rFonts w:ascii="IRNazanin" w:hAnsi="IRNazanin" w:eastAsia="IRNazanin" w:cs="IRNazanin"/>
          <w:lang w:bidi="fa-IR"/>
          <w:color w:val="111111"/>
          <w:sz w:val="28"/>
          <w:szCs w:val="28"/>
          <w:rtl/>
        </w:rPr>
        <w:t xml:space="preserve">من که نمیدانم اگر سه پرسش اول را پاسخ ندادی بهمان اکتفا میکنم فرمود اگر پاسخت را دادم اسلام خواهی آورد؟ گفت: آری فرمود: بپرس، گفت: از تو میپرسم نخستین سنگی که بر روی زمین گذاشته‏ شد کدام سنگ بود و نخستین چشمه‏ای که از زمین جوشید کدام و نخستین درختی که از زمین روئید کدام؟ فرمود: ای یهودی شما میگوئید که اولین سنگی که بر روی زمین گذاشته شد در بیت المقدس بود و دروغ پنداشته‏اید نخستین سنگ همان است که آدم با خود از بهشت آورد گفت: بخدا قسم درست گفتی این سخن با خط هارون و املاء موسی ثبت شده است.</w:t>
      </w:r>
      <w:r>
        <w:rPr>
          <w:rFonts w:ascii="IRNazanin" w:hAnsi="IRNazanin" w:eastAsia="IRNazanin" w:cs="IRNazanin"/>
          <w:lang w:bidi="fa-IR"/>
          <w:color w:val="111111"/>
          <w:sz w:val="28"/>
          <w:szCs w:val="28"/>
          <w:rtl/>
        </w:rPr>
        <w:t xml:space="preserve">فرمود: شما میگوئید نخستین چشمه‏ای که بر روی زمین جوشید همان چشمه‏ای است که در بیت المقدس است و دروغ پنداشته‏اید نخستین چشمه همان چشمه زندگی است که یوشع بن نون ماهی را در آن شستشو داد و همان چشمه‏ای است که خضر از آن آشامید و کسی از آن نمیخورد مگر اینکه زنده میماند گفت: درست گفتی بخدا قسم این سخن بخط هارون و املاء موسی ثبت است و فرمود شما میگوئید نخستین درختی که بر روی زمین روئید زیتون بود و دروغ پنداشته‏اید نخستین درخت، درخت خرمای عجوه است که آدم آن را با خود از بهشت آورد گفت درست گفتی بخدا قسم که این بخط هارون و املاء موسی است.</w:t>
      </w:r>
      <w:r>
        <w:rPr>
          <w:rFonts w:ascii="IRNazanin" w:hAnsi="IRNazanin" w:eastAsia="IRNazanin" w:cs="IRNazanin"/>
          <w:lang w:bidi="fa-IR"/>
          <w:color w:val="111111"/>
          <w:sz w:val="28"/>
          <w:szCs w:val="28"/>
          <w:rtl/>
        </w:rPr>
        <w:t xml:space="preserve">یهودی گفت: آن سه سؤال دیگر: برای این امت چند نفر پیشوای هدایت هست که اگر کسی آنان را یاری نکند زیانی بر آنان نیست؟</w:t>
      </w:r>
      <w:r>
        <w:rPr>
          <w:rFonts w:ascii="IRNazanin" w:hAnsi="IRNazanin" w:eastAsia="IRNazanin" w:cs="IRNazanin"/>
          <w:lang w:bidi="fa-IR"/>
          <w:color w:val="111111"/>
          <w:sz w:val="28"/>
          <w:szCs w:val="28"/>
          <w:rtl/>
        </w:rPr>
        <w:t xml:space="preserve">فرمود: دوازده پیشوا گفت راست فرمودی بخدا که همین با خط هرون و املاء موسی ثبت است گفت: پیغمبر شما در چه مقامی از بهشت مسکن خواهد گرفت؟ فرمود در بالاترین درجه بهشت و شریفترین جای آن در بهشت عدن گفت درست فرمودی بخدا که این سخن با خط هرون و املاء موسی ثبت است.</w:t>
      </w:r>
      <w:r>
        <w:rPr>
          <w:rFonts w:ascii="IRNazanin" w:hAnsi="IRNazanin" w:eastAsia="IRNazanin" w:cs="IRNazanin"/>
          <w:lang w:bidi="fa-IR"/>
          <w:color w:val="111111"/>
          <w:sz w:val="28"/>
          <w:szCs w:val="28"/>
          <w:rtl/>
        </w:rPr>
        <w:t xml:space="preserve">سپس گفت: پس از اینکه پیغمبر بجایگاه خود در بهشت درآمد دیگر چه کسی در آن جایگاه خواهد بود؟ فرمود دوازده امام گفت: درست فرمودی بخدا که همین با خط هرون و املاء موسی ثبت است گفت سؤال هفتم و پس از این سؤال اسلام را خواهم پذیرفت: وصی پیغمبر چند سال زندگی خواهد کرد؟ فرمود: سی سال گفت پس از سی سال چه؟ میمیرد یا کشته می‏شود؟ فرمود: کشته می‏شود و ضربتی بر فرق سر او زده می‏شود که محاسنش با خون رنگین گردد گفت درست فرمودی بخدا که این با خط هرون و املاء موسی ثبت است و من این حدیث را به چند طریق در کتاب الاوائل نقل کرده‏ام.</w:t>
      </w:r>
      <w:r>
        <w:rPr>
          <w:rFonts w:ascii="IRNazanin" w:hAnsi="IRNazanin" w:eastAsia="IRNazanin" w:cs="IRNazanin"/>
          <w:lang w:bidi="fa-IR"/>
          <w:color w:val="111111"/>
          <w:sz w:val="28"/>
          <w:szCs w:val="28"/>
          <w:rtl/>
        </w:rPr>
        <w:t xml:space="preserve">سلیم بن قیس هلالی گوید: شنیدم عبد اللَّه بن جعفر طیار میگفت من و حسن و حسین و عبد اللَّه بن عباس و عمر بن ابی سلمة و اسامة بن زید در نزد معاویه بودیم میان من و معاویة گفتگوئی درگرفت من بمعاویة گفتم از رسول خدا صلی الله علیه و آله شنیدم که میفرمود من بمؤمنین از خودشان اولیترم سپس برادر من علی بن ابی طالب بمؤمنین از خود آنان سزاوارتر است و چون علی بدرجه شهادت برسد حسن بن علی بمؤمنین از خودشان اولیتر است.</w:t>
      </w:r>
      <w:r>
        <w:rPr>
          <w:rFonts w:ascii="IRNazanin" w:hAnsi="IRNazanin" w:eastAsia="IRNazanin" w:cs="IRNazanin"/>
          <w:lang w:bidi="fa-IR"/>
          <w:color w:val="111111"/>
          <w:sz w:val="28"/>
          <w:szCs w:val="28"/>
          <w:rtl/>
        </w:rPr>
        <w:t xml:space="preserve">سپس فرزند علی: حسین پس از حسن بمؤمنین از خودشان اولیتر است و چون حسین شهید گردد فرزندش علی بن الحسین بزرگترین فرزند حسین بمؤمنین از خودشان اولی‏تر است سپس فرزند من محمد بن علی باقر بمؤمنین از خودشان اولی‏تر است ای حسین تو او را درک خواهی کرد سپس دوازده امام که نه نفر از فرزندان حسین میباشند امر امامت را کامل خواهند کرد عبد اللَّه بن جعفر گوید: پس از این گفتار حسن و حسین و عبد اللَّه بن عباس و عمر بن ابی سلمة و اسامة بن زید را بگواهی خواستم و همه در نزد معاویه بسخن من گواهی دادند سلیم بن قیس هلالی گوید من همین روایت را از سلمان و ابی ذر و مقداد شنیدم که آنان نیز از رسول خدا شنیده بودند.</w:t>
      </w:r>
      <w:r>
        <w:rPr>
          <w:rFonts w:ascii="IRNazanin" w:hAnsi="IRNazanin" w:eastAsia="IRNazanin" w:cs="IRNazanin"/>
          <w:lang w:bidi="fa-IR"/>
          <w:color w:val="111111"/>
          <w:sz w:val="28"/>
          <w:szCs w:val="28"/>
          <w:rtl/>
        </w:rPr>
        <w:t xml:space="preserve">الخصال / ترجمه فهری، ج‏2،</w:t>
      </w:r>
      <w:r>
        <w:rPr>
          <w:rFonts w:ascii="IRNazanin" w:hAnsi="IRNazanin" w:eastAsia="IRNazanin" w:cs="IRNazanin"/>
          <w:lang w:bidi="fa-IR"/>
          <w:color w:val="111111"/>
          <w:sz w:val="28"/>
          <w:szCs w:val="28"/>
          <w:rtl/>
        </w:rPr>
        <w:t xml:space="preserve">ص: 563</w:t>
      </w:r>
      <w:r>
        <w:rPr>
          <w:rFonts w:ascii="IRNazanin" w:hAnsi="IRNazanin" w:eastAsia="IRNazanin" w:cs="IRNazanin"/>
          <w:lang w:bidi="fa-IR"/>
          <w:color w:val="111111"/>
          <w:sz w:val="28"/>
          <w:szCs w:val="28"/>
          <w:rtl/>
        </w:rPr>
        <w:t xml:space="preserve">جابر بن عبد اللَّه انصاری گوید: بخدمت فاطمة علیها السلام رسیدم صفحه‏ای در مقابل آن حضرت بود که نامهای اوصیاء در آن بود شمردم دوازده نفر بودند که یکی از آنان بنام قائم بود و سه نفر از آنان بنام محمد و سه نفر از آنان بنام علی 43- امام باقر علیه السّلام فرمود: خدای عز و جل محمد را بپیغمبری برای جن و انس فرستاد و پس از او دوازده وصی قرار داد که بعضی از آنان از پیش گذشته‏اند و بعضی دیگر باقی است تا بیایند و هر وصیی روشی را در میان مردم گذاشت و جانشینانی که پس از محمد بودند بروش جانشینان عیسی بودند که دوازده نفر بودند و امیر المؤمنین علیه السّلام بروش مسیح علیه السّلام بود.</w:t>
      </w:r>
      <w:r>
        <w:rPr>
          <w:rFonts w:ascii="IRNazanin" w:hAnsi="IRNazanin" w:eastAsia="IRNazanin" w:cs="IRNazanin"/>
          <w:lang w:bidi="fa-IR"/>
          <w:color w:val="111111"/>
          <w:sz w:val="28"/>
          <w:szCs w:val="28"/>
          <w:rtl/>
        </w:rPr>
        <w:t xml:space="preserve">(شرح:) ظاهرا مقصود از روش مسیح، شیوه زهد و اعراض آن حضرت از دنیا باشد.</w:t>
      </w:r>
      <w:r>
        <w:rPr>
          <w:rFonts w:ascii="IRNazanin" w:hAnsi="IRNazanin" w:eastAsia="IRNazanin" w:cs="IRNazanin"/>
          <w:lang w:bidi="fa-IR"/>
          <w:color w:val="111111"/>
          <w:sz w:val="28"/>
          <w:szCs w:val="28"/>
          <w:rtl/>
        </w:rPr>
        <w:t xml:space="preserve">زرارة بن اعین گوید: شنیدم امام باقر علیه السّلام میفرمود: دوازده پیشوا هستیم که حسن و حسین از آن دوازده‏اند و سپس امامان از فرزندان حسین‏اند 45- سماعة بن مهران گوید: من و ابو بصیر و محمد بن عمران غلام آزادشده حضرت باقر در منزل او بودیم که محمد بن عمران گفت: شنیدم امام صادق علیه السّلام میفرمود ما دوازده تنیم که فرشته ما را خبر میدهد ابو بصیر او را گفت تو را بخدا تو این مطلب را از امام صادق شنیدی؟ یک بار و یاد و بار او را سوگند داد و او نیز سوگند یاد کرد که از امام صادق شنیده است پس ابو بصیر گفت: ولی من این مطلب را از امام باقر شنیده‏ام.</w:t>
      </w:r>
      <w:r>
        <w:rPr>
          <w:rFonts w:ascii="IRNazanin" w:hAnsi="IRNazanin" w:eastAsia="IRNazanin" w:cs="IRNazanin"/>
          <w:lang w:bidi="fa-IR"/>
          <w:color w:val="111111"/>
          <w:sz w:val="28"/>
          <w:szCs w:val="28"/>
          <w:rtl/>
        </w:rPr>
        <w:t xml:space="preserve">تمیم بن بهلول گوید: از عبد الله بن ابی الهذیل پرسیدم که امامت در چه کسی ثابت است؟ و نشانه کسی که امامت برای او واجب است چیست؟ گفت کسی که دلیل و راهنما بر این راه است و برای مؤمنین حجت است و بکارهای مسلمانان قیام کرد و گفتارش از قرآن بود و دانا باحکام الهی بود همان برادر پیغمبر خدا و جانشین او بر امتش و وصیش بر آنان و ولی او بود همان کسی که از پیغمبر بجای هرون از موسی بود و فرمان برای او بر همه لازم بود بنا بگفته خدای عز و جل: ای آنان که ایمان آورده‏اید خدا را فرمان برید و رسول را و زمامداران خود را فرمان برید و زمامدار را چنین توصیف فرموده: ولی شما فقط خدا است و پیغمبرش و آنان که ایمان آورده‏اند آنان که نماز را برپا میدارند و زکاة میدهند در حالی که رکوع میکنند یعنی همان کسی که در روز غدیر خم مردم بولایت او دعوت شدند و امامت از برای او ثابت گردید بگفته رسول از خدای عز و جل که فرموده آیا من بشما سزاوارتر از خودتان نیستم؟ گفتند: چرا: فرمود بهر که مولا منم علی است مولای او بار الها دوست بدار آن را که علی را دوست بدارد و دشمن بدار آن را که او را دشمن بدارد و یاری فرما آن را که علی را یاری کند و رها کن کسی را که علی را رها کند و کمک فرما کسی را که علی را کمک کند او علی بن ابی طالب است که امیر مؤمنان است و پیشرو دست و رو سفیدان و برترین جانشینان و پس از پیغمبر بهترین همه‏ آفریدگان و پس از او حسن بن علی است و سپس حسین است که دو نواده رسول خدا و دو فرزندان بهترین همه زنان هستند و سپس علی بن الحسین است و سپس محمد بن علی است و سپس جعفر بن محمد است و سپس موسی بن جعفر است و سپس علی بن موسی است و سپس محمد بن علی است و سپس علی بن محمد است و سپس حسن بن علی است و سپس فرزند امام حسن است تا بامروز یکی پس از دیگری است و آنان خاندان رسول‏اند که بوصایت و امامت شناخته شده‏اند.</w:t>
      </w:r>
      <w:r>
        <w:rPr>
          <w:rFonts w:ascii="IRNazanin" w:hAnsi="IRNazanin" w:eastAsia="IRNazanin" w:cs="IRNazanin"/>
          <w:lang w:bidi="fa-IR"/>
          <w:color w:val="111111"/>
          <w:sz w:val="28"/>
          <w:szCs w:val="28"/>
          <w:rtl/>
        </w:rPr>
        <w:t xml:space="preserve">در هیچ عصر و زمان و هیچ وقت و هنگام زمین از حجتی که از اینان است خالی نمی‏ماند و آنانند دست آویز محکم و پیشوایان راه حق و حجة بر مردم دنیا آنگاه که خداوند زمین و هر که را بر روی آن است وارث شود و هر کس با آنان مخالفت ورزد گمراه است و گمراه‏کننده و حق و راه حق را رها کرده است و آنانند که از قرآن سخن گویند و از زبان پیغمبر حرف میزنند و هر کس بمیرد و آنان را نشناخته باشد بمرگ دوران جاهلیت مرده است دین آنان پرهیزگاری است و عفت و راستی و صلاح و کوشش و امانت را بر نیکوکار و بد کردار رد کردن و سجده‏های طولانی و شب‏زنده‏داری نمودن و از محرمات دوری گزیدن و با بردباری بانتظار فرج بودن و همنشین خوب و همسایه نیکو بودن.</w:t>
      </w:r>
      <w:r>
        <w:rPr>
          <w:rFonts w:ascii="IRNazanin" w:hAnsi="IRNazanin" w:eastAsia="IRNazanin" w:cs="IRNazanin"/>
          <w:lang w:bidi="fa-IR"/>
          <w:color w:val="111111"/>
          <w:sz w:val="28"/>
          <w:szCs w:val="28"/>
          <w:rtl/>
        </w:rPr>
        <w:t xml:space="preserve">سپس تمیم بن بهلول گفت: ابو معاویة از اعمش و او از امام صادق علیه السّلام در باره امامت همین مطلب را بی‏کم و زیاد برای من نقل کرد.</w:t>
      </w:r>
      <w:r>
        <w:rPr>
          <w:rFonts w:ascii="IRNazanin" w:hAnsi="IRNazanin" w:eastAsia="IRNazanin" w:cs="IRNazanin"/>
          <w:lang w:bidi="fa-IR"/>
          <w:color w:val="111111"/>
          <w:sz w:val="28"/>
          <w:szCs w:val="28"/>
          <w:rtl/>
        </w:rPr>
        <w:t xml:space="preserve">امام جواد علیه السّلام فرمود: که امیر المؤمنین بابن عباس فرمود. شب قدر در هر سالی هست و در آن شب دستور سالیانه فرود می‏آید و برای این دستور والیانی هستند که پس از رسول خدا آن را دریافت‏ میدارند ابن عباس گفت: آنان کیانند؟ فرمود منم و یازده نفر از نژاد من که امامانند و محدثان (شرح:) محدث کسی است که بوسیله فرشته الهی از وقایع و اخبار آگاه شود.</w:t>
      </w:r>
      <w:r>
        <w:rPr>
          <w:rFonts w:ascii="IRNazanin" w:hAnsi="IRNazanin" w:eastAsia="IRNazanin" w:cs="IRNazanin"/>
          <w:lang w:bidi="fa-IR"/>
          <w:color w:val="111111"/>
          <w:sz w:val="28"/>
          <w:szCs w:val="28"/>
          <w:rtl/>
        </w:rPr>
        <w:t xml:space="preserve">رسول خدا فرمود: بشب قدر ایمان داشته باشید که آن پس از من بعلی بن ابی طالب و یازده فرزندان او اختصاص دارد.</w:t>
      </w:r>
      <w:r>
        <w:rPr>
          <w:rFonts w:ascii="IRNazanin" w:hAnsi="IRNazanin" w:eastAsia="IRNazanin" w:cs="IRNazanin"/>
          <w:lang w:bidi="fa-IR"/>
          <w:color w:val="111111"/>
          <w:sz w:val="28"/>
          <w:szCs w:val="28"/>
          <w:rtl/>
        </w:rPr>
        <w:t xml:space="preserve">زرارة بن اعین گوید: شنیدم امام باقر علیه السّلام میفرمود دوازده تن از آل محمد همگی پس از پیغمبر محدث بودند که علی بن ابی طالب یکی از آنان بود.</w:t>
      </w:r>
      <w:r>
        <w:rPr>
          <w:rFonts w:ascii="IRNazanin" w:hAnsi="IRNazanin" w:eastAsia="IRNazanin" w:cs="IRNazanin"/>
          <w:lang w:bidi="fa-IR"/>
          <w:color w:val="111111"/>
          <w:sz w:val="28"/>
          <w:szCs w:val="28"/>
          <w:rtl/>
        </w:rPr>
        <w:t xml:space="preserve">امام باقر علیه السّلام فرمود: پس از حسین بن علی علیه السّلام نه تن امام خواهد بود که نهمیشان قائم آنان است.</w:t>
      </w:r>
      <w:r>
        <w:rPr>
          <w:rFonts w:ascii="IRNazanin" w:hAnsi="IRNazanin" w:eastAsia="IRNazanin" w:cs="IRNazanin"/>
          <w:lang w:bidi="fa-IR"/>
          <w:color w:val="111111"/>
          <w:sz w:val="28"/>
          <w:szCs w:val="28"/>
          <w:rtl/>
        </w:rPr>
        <w:t xml:space="preserve">زرارة گوید: شنیدم امام باقر علیه السّلام میفرمود دوازده تن امامند که علی و حسن و حسین از آنان هستند و سپس امامان از فرزندان حسین و من آنچه را که در این معنا روایت بمن رسیده است‏</w:t>
      </w:r>
      <w:r>
        <w:rPr>
          <w:rFonts w:ascii="IRNazanin" w:hAnsi="IRNazanin" w:eastAsia="IRNazanin" w:cs="IRNazanin"/>
          <w:lang w:bidi="fa-IR"/>
          <w:color w:val="111111"/>
          <w:sz w:val="28"/>
          <w:szCs w:val="28"/>
          <w:rtl/>
        </w:rPr>
        <w:t xml:space="preserve">در کتاب کمال الدین و تمام النعمة که در اثبات غیبت و کشف حیرت تألیف نموده‏ام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(جانشینان و امامان پس از پیامبر صلی الله علیه و آله دوازده نفرند)
</w:t>
      </w:r>
      <w:r>
        <w:rPr>
          <w:rFonts w:ascii="IRNazanin" w:hAnsi="IRNazanin" w:eastAsia="IRNazanin" w:cs="IRNazanin"/>
          <w:lang w:bidi="fa-IR"/>
          <w:color w:val="111111"/>
          <w:sz w:val="28"/>
          <w:szCs w:val="28"/>
          <w:rtl/>
        </w:rPr>
        <w:t xml:space="preserve">شعبی از مسروق نقل می‏کند که، در آن میان که ما نزد عبد اللَّه بن مسعود بودیم و مصحفهای خود را به او عرضه کردیم، جوانی به او گفت: آیا پیامبرتان به شما خبر داده که پس از وی چند خلیفه خواهد بود؟ گفت: تو کم سنّ و سالی و این چیزی است که پیش از تو کسی آن را از من نپرسیده است، آری، پیامبر ما به ما خبر داده که پس از او دوازده خلیفه خواهند بود، به تعداد نقبای بنی اسرائیل.</w:t>
      </w:r>
      <w:r>
        <w:rPr>
          <w:rFonts w:ascii="IRNazanin" w:hAnsi="IRNazanin" w:eastAsia="IRNazanin" w:cs="IRNazanin"/>
          <w:lang w:bidi="fa-IR"/>
          <w:color w:val="111111"/>
          <w:sz w:val="28"/>
          <w:szCs w:val="28"/>
          <w:rtl/>
        </w:rPr>
        <w:t xml:space="preserve">مطرف از شعبی و او از عمویش قیس بن عبد نقل می‏کند که در مجلسی نشسته بودیم که عبد اللَّه بن مسعود نیز حضور داشت، یک اعرابی آمد و گفت: کدام یک از شما عبد اللَّه بن مسعود است؟ عبد اللَّه گفت: من عبد اللَّه بن مسعود هستم، گفت: آیا پیامبرتان به شما گفته است که پس از وی چند خلیفه خواهد بود؟ گفت: آری، دوازده نفر به تعداد نقبای بنی اسرائیل.</w:t>
      </w:r>
      <w:r>
        <w:rPr>
          <w:rFonts w:ascii="IRNazanin" w:hAnsi="IRNazanin" w:eastAsia="IRNazanin" w:cs="IRNazanin"/>
          <w:lang w:bidi="fa-IR"/>
          <w:color w:val="111111"/>
          <w:sz w:val="28"/>
          <w:szCs w:val="28"/>
          <w:rtl/>
        </w:rPr>
        <w:t xml:space="preserve">چند تن از جمله اشعث بن سوّار همگی از شعبی و او از عمویش قیس بن عبد نقل کرده است.</w:t>
      </w:r>
      <w:r>
        <w:rPr>
          <w:rFonts w:ascii="IRNazanin" w:hAnsi="IRNazanin" w:eastAsia="IRNazanin" w:cs="IRNazanin"/>
          <w:lang w:bidi="fa-IR"/>
          <w:color w:val="111111"/>
          <w:sz w:val="28"/>
          <w:szCs w:val="28"/>
          <w:rtl/>
        </w:rPr>
        <w:t xml:space="preserve">و ابو القاسم عتّاب گفته، این حدیث مطرف است که گفت: در مسجد نشسته بودیم و عبد اللَّه بن مسعود با ما بود، یک اعرابی آمد و گفت: آیا عبد اللَّه در میان شماست؟</w:t>
      </w:r>
      <w:r>
        <w:rPr>
          <w:rFonts w:ascii="IRNazanin" w:hAnsi="IRNazanin" w:eastAsia="IRNazanin" w:cs="IRNazanin"/>
          <w:lang w:bidi="fa-IR"/>
          <w:color w:val="111111"/>
          <w:sz w:val="28"/>
          <w:szCs w:val="28"/>
          <w:rtl/>
        </w:rPr>
        <w:t xml:space="preserve">گفت: آری من عبد اللَّه هستم، حاجت تو چیست؟ گفت: ای عبد اللَّه! آیا پیامبرتان به شما خبر داده که در میان شما چند خلیفه خواهد بود؟ گفت: از من چیزی را پرسیدی که از وقتی که به عراق آمده‏ام کسی آن را از من نپرسیده است، آری دوازده نفر، به تعداد نقبای بنی اسرائیل. ابو عروبه هم چنین نقل کرده که گفت: آری، به تعداد نقبای بنی اسرائیل، و اشعث از ابن مسعود روایت کرده که پیامبر صلی الله علیه و آله فرمود: جانشینان پس از من دوازده نفر به تعداد نقبای بنی اسرائیل خواهند بود.</w:t>
      </w:r>
      <w:r>
        <w:rPr>
          <w:rFonts w:ascii="IRNazanin" w:hAnsi="IRNazanin" w:eastAsia="IRNazanin" w:cs="IRNazanin"/>
          <w:lang w:bidi="fa-IR"/>
          <w:color w:val="111111"/>
          <w:sz w:val="28"/>
          <w:szCs w:val="28"/>
          <w:rtl/>
        </w:rPr>
        <w:t xml:space="preserve">مسروق می‏گوید: مردی نزد ابن مسعود آمد و گفت: آیا پیامبرتان به شما گفته است که پس از وی چند خلیفه خواهد بود؟ گفت: آری، پیش از تو کسی از من آن را نپرسیده است و تو جوان‏ترین قوم از نظر سنّ و سال هستی، پیامبر صلی الله علیه و آله فرمود: پس از من به تعداد نقبای موسی خواهد بود.</w:t>
      </w:r>
      <w:r>
        <w:rPr>
          <w:rFonts w:ascii="IRNazanin" w:hAnsi="IRNazanin" w:eastAsia="IRNazanin" w:cs="IRNazanin"/>
          <w:lang w:bidi="fa-IR"/>
          <w:color w:val="111111"/>
          <w:sz w:val="28"/>
          <w:szCs w:val="28"/>
          <w:rtl/>
        </w:rPr>
        <w:t xml:space="preserve">عامر از مسروق نقل می‏کند که مردی نزد عبد اللَّه بن مسعود آمد و گفت: ای ابو عبد الرحمن! آیا پیامبرتان به شما خبر داده که پس از وی چند خلیفه خواهد بود؟</w:t>
      </w:r>
      <w:r>
        <w:rPr>
          <w:rFonts w:ascii="IRNazanin" w:hAnsi="IRNazanin" w:eastAsia="IRNazanin" w:cs="IRNazanin"/>
          <w:lang w:bidi="fa-IR"/>
          <w:color w:val="111111"/>
          <w:sz w:val="28"/>
          <w:szCs w:val="28"/>
          <w:rtl/>
        </w:rPr>
        <w:t xml:space="preserve">گفت: آری، و کسی پیش از تو آن را از من نپرسیده است و تو جوان‏ترین مردم از نظر سنّ و سال هستی، آری فرمود: پس از من به تعداد نقبای موسی خواهد بود.</w:t>
      </w:r>
      <w:r>
        <w:rPr>
          <w:rFonts w:ascii="IRNazanin" w:hAnsi="IRNazanin" w:eastAsia="IRNazanin" w:cs="IRNazanin"/>
          <w:lang w:bidi="fa-IR"/>
          <w:color w:val="111111"/>
          <w:sz w:val="28"/>
          <w:szCs w:val="28"/>
          <w:rtl/>
        </w:rPr>
        <w:t xml:space="preserve">عامر از مسروق نقل می‏کند که گفت: مردی نزد عبد اللَّه بن مسعود آمد و گفت:</w:t>
      </w:r>
      <w:r>
        <w:rPr>
          <w:rFonts w:ascii="IRNazanin" w:hAnsi="IRNazanin" w:eastAsia="IRNazanin" w:cs="IRNazanin"/>
          <w:lang w:bidi="fa-IR"/>
          <w:color w:val="111111"/>
          <w:sz w:val="28"/>
          <w:szCs w:val="28"/>
          <w:rtl/>
        </w:rPr>
        <w:t xml:space="preserve">ای ابو عبد الرحمن! آیا پیامبرتان به شما خبر داده که پس از وی چند خلیفه خواهد بود؟ گفت: آری، پیش از تو کسی آن را از من نپرسیده و تو جوان‏ترین قوم از نظر سنّ و سال هستی، آری، فرمود: پس از من به تعداد نقبای موسی خواهد بود.</w:t>
      </w:r>
      <w:r>
        <w:rPr>
          <w:rFonts w:ascii="IRNazanin" w:hAnsi="IRNazanin" w:eastAsia="IRNazanin" w:cs="IRNazanin"/>
          <w:lang w:bidi="fa-IR"/>
          <w:color w:val="111111"/>
          <w:sz w:val="28"/>
          <w:szCs w:val="28"/>
          <w:rtl/>
        </w:rPr>
        <w:t xml:space="preserve">جابر بن سمره گفت: با پدرم نزد پیامبر صلی الله علیه و آله بودیم و از او شنیدم که می‏فرمود: پس از من دوازده نفر امیر خواهد بود، سپس صدای خود را پایین آورد، به پدرم گفتم: چیزی که پیامبر صدای خود را پایین آورد چه بود؟ گفت: فرمود: همه آنها از قریش خواهند بود.</w:t>
      </w:r>
      <w:r>
        <w:rPr>
          <w:rFonts w:ascii="IRNazanin" w:hAnsi="IRNazanin" w:eastAsia="IRNazanin" w:cs="IRNazanin"/>
          <w:lang w:bidi="fa-IR"/>
          <w:color w:val="111111"/>
          <w:sz w:val="28"/>
          <w:szCs w:val="28"/>
          <w:rtl/>
        </w:rPr>
        <w:t xml:space="preserve">شعبی از جابر بن سمره نقل می‏کند که گفت: با پدرم به مسجد رفتیم و این در حالی بود که پیامبر خدا صلی الله علیه و آله خطبه می‏خواند، شنیدم که می‏فرمود: پس از من دوازده نفر امیر خواهند بود، سپس صدایش را پایین آورد و ندانستم چه می‏فرماید، به پدرم گفتم: چه فرمود؟ گفت: فرمود: همه آنها از قریش خواهند بود.</w:t>
      </w:r>
      <w:r>
        <w:rPr>
          <w:rFonts w:ascii="IRNazanin" w:hAnsi="IRNazanin" w:eastAsia="IRNazanin" w:cs="IRNazanin"/>
          <w:lang w:bidi="fa-IR"/>
          <w:color w:val="111111"/>
          <w:sz w:val="28"/>
          <w:szCs w:val="28"/>
          <w:rtl/>
        </w:rPr>
        <w:t xml:space="preserve">سماک بن حرب از جابر بن سمره نقل می‏کند که از پیامبر خدا صلی الله علیه و آله شنیدم که می‏فرمود: پس از من دوازده نفر امیر خواهند بود، سپس سخنی گفت و آن بر من پنهان ماند، از پدرم پرسیدم که چه فرمود؟ گفت: فرمود: همه آنها از قریش هستند.</w:t>
      </w:r>
      <w:r>
        <w:rPr>
          <w:rFonts w:ascii="IRNazanin" w:hAnsi="IRNazanin" w:eastAsia="IRNazanin" w:cs="IRNazanin"/>
          <w:lang w:bidi="fa-IR"/>
          <w:color w:val="111111"/>
          <w:sz w:val="28"/>
          <w:szCs w:val="28"/>
          <w:rtl/>
        </w:rPr>
        <w:t xml:space="preserve">(با سند دیگر) سماک بن حرب از جابر بن سمره نقل می‏کند که گفت: از پیامبر صلی الله علیه و آله شنیدم که می‏فرمود: پس از من دوازده نفر امیر خواهند بود و کلمه‏ای گفت که من آن را نشنیدم، مردم گفتند که فرمود: همه آنها از قریش خواهند بود.</w:t>
      </w:r>
      <w:r>
        <w:rPr>
          <w:rFonts w:ascii="IRNazanin" w:hAnsi="IRNazanin" w:eastAsia="IRNazanin" w:cs="IRNazanin"/>
          <w:lang w:bidi="fa-IR"/>
          <w:color w:val="111111"/>
          <w:sz w:val="28"/>
          <w:szCs w:val="28"/>
          <w:rtl/>
        </w:rPr>
        <w:t xml:space="preserve">(با سند دیگر) سماک بن حرب از جابر بن سمره نقل می‏کند که نزد پیامبر صلی الله علیه و آله رفتیم و از آن حضرت شنیدیم که می‏فرمود: این امر پایان نخواهد یافت تا اینکه دوازده نفر همگی‏شان حکومت کنند، پس سخن آهسته‏ای گفت که من آن را نفهمیدم، پس به مردم گفتم: چه فرمود؟ گفتند: فرمود همه آنها از قریش خواهند بود.</w:t>
      </w:r>
      <w:r>
        <w:rPr>
          <w:rFonts w:ascii="IRNazanin" w:hAnsi="IRNazanin" w:eastAsia="IRNazanin" w:cs="IRNazanin"/>
          <w:lang w:bidi="fa-IR"/>
          <w:color w:val="111111"/>
          <w:sz w:val="28"/>
          <w:szCs w:val="28"/>
          <w:rtl/>
        </w:rPr>
        <w:t xml:space="preserve">(با سند دیگر) شعبی از جابر بن سمره نقل می‏کند که پیامبر خدا صلی الله علیه و آله فرمود:</w:t>
      </w:r>
      <w:r>
        <w:rPr>
          <w:rFonts w:ascii="IRNazanin" w:hAnsi="IRNazanin" w:eastAsia="IRNazanin" w:cs="IRNazanin"/>
          <w:lang w:bidi="fa-IR"/>
          <w:color w:val="111111"/>
          <w:sz w:val="28"/>
          <w:szCs w:val="28"/>
          <w:rtl/>
        </w:rPr>
        <w:t xml:space="preserve">این دین همواره عزیز و بلند پایه خواهد ماند و اهل دین بر دشمنان خود پیروز خواهند بود تا دوازده خلیفه بیایند، و کلمه‏ای فرمود که مردم نگذاشتند آن را بشنوم، پس به پدرم گفتم: آن کلمه‏ای که مردم نگذاشتند من آن را بشنوم چه بود؟ گفت:</w:t>
      </w:r>
      <w:r>
        <w:rPr>
          <w:rFonts w:ascii="IRNazanin" w:hAnsi="IRNazanin" w:eastAsia="IRNazanin" w:cs="IRNazanin"/>
          <w:lang w:bidi="fa-IR"/>
          <w:color w:val="111111"/>
          <w:sz w:val="28"/>
          <w:szCs w:val="28"/>
          <w:rtl/>
        </w:rPr>
        <w:t xml:space="preserve">فرمود: همه آنها از قریش خواهند بود.</w:t>
      </w:r>
      <w:r>
        <w:rPr>
          <w:rFonts w:ascii="IRNazanin" w:hAnsi="IRNazanin" w:eastAsia="IRNazanin" w:cs="IRNazanin"/>
          <w:lang w:bidi="fa-IR"/>
          <w:color w:val="111111"/>
          <w:sz w:val="28"/>
          <w:szCs w:val="28"/>
          <w:rtl/>
        </w:rPr>
        <w:t xml:space="preserve">سعید بن قیس همدانی از جابر بن سمره نقل می‏کند که گفت: پیامبر خدا صلی الله علیه و آله فرمود: همواره کار این امت راست خواهد بود و بر دشمن خود پیروز خواهد بود تا دوازده نفر خلیفه که همگی از قریش هستند بگذرند، پس به منزل آن حضرت رفتم و پرسیدم: پس از آن چه خواهد بود؟ فرمود: هرج و مرج.</w:t>
      </w:r>
      <w:r>
        <w:rPr>
          <w:rFonts w:ascii="IRNazanin" w:hAnsi="IRNazanin" w:eastAsia="IRNazanin" w:cs="IRNazanin"/>
          <w:lang w:bidi="fa-IR"/>
          <w:color w:val="111111"/>
          <w:sz w:val="28"/>
          <w:szCs w:val="28"/>
          <w:rtl/>
        </w:rPr>
        <w:t xml:space="preserve">حصین بن عبد الرحمن و چند تن دیگر از جابر بن سمره نقل می‏کنند که گفت: با پدرم نزد پیامبر خدا صلی الله علیه و آله رفتم، فرمود: همواره کار این امت بر صلاح خواهد بود و بر دشمن خود پیروز خواهد بود، تا اینکه دوازده پادشاه و یا فرمود: دوازده خلیفه بگذرند، پس کلمه‏ای گفت که بر من پوشیده ماند، از پدرم پرسیدم، گفت:</w:t>
      </w:r>
      <w:r>
        <w:rPr>
          <w:rFonts w:ascii="IRNazanin" w:hAnsi="IRNazanin" w:eastAsia="IRNazanin" w:cs="IRNazanin"/>
          <w:lang w:bidi="fa-IR"/>
          <w:color w:val="111111"/>
          <w:sz w:val="28"/>
          <w:szCs w:val="28"/>
          <w:rtl/>
        </w:rPr>
        <w:t xml:space="preserve">فرمود: همگی از قریش خواهند بود.</w:t>
      </w:r>
      <w:r>
        <w:rPr>
          <w:rFonts w:ascii="IRNazanin" w:hAnsi="IRNazanin" w:eastAsia="IRNazanin" w:cs="IRNazanin"/>
          <w:lang w:bidi="fa-IR"/>
          <w:color w:val="111111"/>
          <w:sz w:val="28"/>
          <w:szCs w:val="28"/>
          <w:rtl/>
        </w:rPr>
        <w:t xml:space="preserve">زیاد بن علاقه و عبد الملک بن عمیر از جابر بن سمره نقل می‏کنند که گفت:</w:t>
      </w:r>
      <w:r>
        <w:rPr>
          <w:rFonts w:ascii="IRNazanin" w:hAnsi="IRNazanin" w:eastAsia="IRNazanin" w:cs="IRNazanin"/>
          <w:lang w:bidi="fa-IR"/>
          <w:color w:val="111111"/>
          <w:sz w:val="28"/>
          <w:szCs w:val="28"/>
          <w:rtl/>
        </w:rPr>
        <w:t xml:space="preserve">همراه پدرم نزد پیامبر خدا صلی الله علیه و آله بود که شنیدم آن حضرت فرمود: پس از من دوازده نفر امیر خواهند بود، سپس صدایش را پایین آورد، از پدرم پرسیدم، گفت: فرمود:</w:t>
      </w:r>
      <w:r>
        <w:rPr>
          <w:rFonts w:ascii="IRNazanin" w:hAnsi="IRNazanin" w:eastAsia="IRNazanin" w:cs="IRNazanin"/>
          <w:lang w:bidi="fa-IR"/>
          <w:color w:val="111111"/>
          <w:sz w:val="28"/>
          <w:szCs w:val="28"/>
          <w:rtl/>
        </w:rPr>
        <w:t xml:space="preserve">همگی از قریش خواهند بود.</w:t>
      </w:r>
      <w:r>
        <w:rPr>
          <w:rFonts w:ascii="IRNazanin" w:hAnsi="IRNazanin" w:eastAsia="IRNazanin" w:cs="IRNazanin"/>
          <w:lang w:bidi="fa-IR"/>
          <w:color w:val="111111"/>
          <w:sz w:val="28"/>
          <w:szCs w:val="28"/>
          <w:rtl/>
        </w:rPr>
        <w:t xml:space="preserve">سماک بن حرب و زیاد بن علاقه و حصین بن عبد الرحمن همگی از جابر بن سمره نقل می‏کنند که پیامبر خدا صلی الله علیه و آله فرمود: پس از من دوازده امیر خواهند بود،- او در حدیث خود گفت:- سپس چیزی فرمود که من نفهمیدم، بعضی از آنان در حدیث خود گفتند که گفت: از پدرم پرسیدم و بعضی گفتند که گفت: از مردم پرسیدم، آنها گفتند: فرمود همگی آنان از قریش خواهند بود.</w:t>
      </w:r>
      <w:r>
        <w:rPr>
          <w:rFonts w:ascii="IRNazanin" w:hAnsi="IRNazanin" w:eastAsia="IRNazanin" w:cs="IRNazanin"/>
          <w:lang w:bidi="fa-IR"/>
          <w:color w:val="111111"/>
          <w:sz w:val="28"/>
          <w:szCs w:val="28"/>
          <w:rtl/>
        </w:rPr>
        <w:t xml:space="preserve">عمران بن سلیمان از شعبی نقل می‏کند که جابر بن سمره گفت: از پیامبر صلی الله علیه و آله شنیدم که می‏فرمود: کار این امت، برتر از دشمنانشان خواهد بود تا وقتی که دوازده خلیفه حکومت کنند، سپس کلمه‏ای پوشیده گفت که من آن را نفهمیدم، پس از کسی که به پیامبر از من نزدیکتر بود، پرسیدم، گفت: فرمود: همگی از قریش هستند.</w:t>
      </w:r>
      <w:r>
        <w:rPr>
          <w:rFonts w:ascii="IRNazanin" w:hAnsi="IRNazanin" w:eastAsia="IRNazanin" w:cs="IRNazanin"/>
          <w:lang w:bidi="fa-IR"/>
          <w:color w:val="111111"/>
          <w:sz w:val="28"/>
          <w:szCs w:val="28"/>
          <w:rtl/>
        </w:rPr>
        <w:t xml:space="preserve">(با سند دیگر) شعبی از جابر بن سمره نقل می‏کند که گفت: همراه پدرم بود که پیامبر خدا صلی الله علیه و آله فرمود: این دین عزیز و بلند پایه خواهد بود و اهل دین بر دشمنانشان پیروز خواهند بود تا دوازده خلیفه، سپس سخنی گفت که مردم نگذاشتند بشنوم، به پدرم گفتم: آن کلمه‏ای که مردم نگذاشتند من آن را بشنوم چه بود؟ گفت:</w:t>
      </w:r>
      <w:r>
        <w:rPr>
          <w:rFonts w:ascii="IRNazanin" w:hAnsi="IRNazanin" w:eastAsia="IRNazanin" w:cs="IRNazanin"/>
          <w:lang w:bidi="fa-IR"/>
          <w:color w:val="111111"/>
          <w:sz w:val="28"/>
          <w:szCs w:val="28"/>
          <w:rtl/>
        </w:rPr>
        <w:t xml:space="preserve">فرمود: همگی از قریش خواهند بود.</w:t>
      </w:r>
      <w:r>
        <w:rPr>
          <w:rFonts w:ascii="IRNazanin" w:hAnsi="IRNazanin" w:eastAsia="IRNazanin" w:cs="IRNazanin"/>
          <w:lang w:bidi="fa-IR"/>
          <w:color w:val="111111"/>
          <w:sz w:val="28"/>
          <w:szCs w:val="28"/>
          <w:rtl/>
        </w:rPr>
        <w:t xml:space="preserve">(با سند دیگر) عامر شعبی از جابر بن سمره سوائی نقل می‏کند که گفت: با پدرم در مسجد بودم در حالی که پیامبر خدا صلی الله علیه و آله خطبه می‏خواند، از آن حضرت شنیدم که می‏فرمود: پس از من دوازده امیر خواهند بود، سپس صدای خود را پایین آورد و من ندانستم چه می‏گوید، پس به پدرم گفتم: چه فرمود؟ گفت: فرمود: همگی آنان از قریش خواهند بود.</w:t>
      </w:r>
      <w:r>
        <w:rPr>
          <w:rFonts w:ascii="IRNazanin" w:hAnsi="IRNazanin" w:eastAsia="IRNazanin" w:cs="IRNazanin"/>
          <w:lang w:bidi="fa-IR"/>
          <w:color w:val="111111"/>
          <w:sz w:val="28"/>
          <w:szCs w:val="28"/>
          <w:rtl/>
        </w:rPr>
        <w:t xml:space="preserve">(با سند دیگر) شعبی از جابر بن سمره نقل می‏کند که گفت: با پدرم در مسجد بودم و پیامبر خدا صلی الله علیه و آله خطبه می‏خواند، پس، از آن حضرت شنیدم که می‏فرمود:</w:t>
      </w:r>
      <w:r>
        <w:rPr>
          <w:rFonts w:ascii="IRNazanin" w:hAnsi="IRNazanin" w:eastAsia="IRNazanin" w:cs="IRNazanin"/>
          <w:lang w:bidi="fa-IR"/>
          <w:color w:val="111111"/>
          <w:sz w:val="28"/>
          <w:szCs w:val="28"/>
          <w:rtl/>
        </w:rPr>
        <w:t xml:space="preserve">دوازده خلیفه، سپس صدای خود را پایین آورد و من نفهمیدم که چه می‏فرماید، به پدرم گفتم: چه می‏فرماید؟ گفت: فرمود: همگی آنان از قریش خواهند بود.</w:t>
      </w:r>
      <w:r>
        <w:rPr>
          <w:rFonts w:ascii="IRNazanin" w:hAnsi="IRNazanin" w:eastAsia="IRNazanin" w:cs="IRNazanin"/>
          <w:lang w:bidi="fa-IR"/>
          <w:color w:val="111111"/>
          <w:sz w:val="28"/>
          <w:szCs w:val="28"/>
          <w:rtl/>
        </w:rPr>
        <w:t xml:space="preserve">اسود بن سعید همدانی گفت: از جابر بن سمره شنیدم که می‏گفت: از پیامبر خدا صلی الله علیه و آله شنیدم که می‏فرمود: پس از من دوازده خلیفه خواهد بود که همه آنان از قریش خواهند بود، چون به خانه‏اش برگشت، نزد آن حضرت رفتم و میان خود با او گفتم: سپس چه خواهد بود؟ فرمود: هرج و مرج.</w:t>
      </w:r>
      <w:r>
        <w:rPr>
          <w:rFonts w:ascii="IRNazanin" w:hAnsi="IRNazanin" w:eastAsia="IRNazanin" w:cs="IRNazanin"/>
          <w:lang w:bidi="fa-IR"/>
          <w:color w:val="111111"/>
          <w:sz w:val="28"/>
          <w:szCs w:val="28"/>
          <w:rtl/>
        </w:rPr>
        <w:t xml:space="preserve">عبد الملک بن عمیر از جابر بن سمره نقل می‏کند که او می‏گفت: پیامبر خدا صلی الله علیه و آله فرمود: امت من همواره در حال گذار خواهند بود تا وقتی که دوازده مرد بر آنان حکومت کند، سپس سخنی گفت که بر من پوشیده ماند، به پدرم گفتم: چه فرمود؟ گفت: فرمود: همه آنها از قریش هستند.</w:t>
      </w:r>
      <w:r>
        <w:rPr>
          <w:rFonts w:ascii="IRNazanin" w:hAnsi="IRNazanin" w:eastAsia="IRNazanin" w:cs="IRNazanin"/>
          <w:lang w:bidi="fa-IR"/>
          <w:color w:val="111111"/>
          <w:sz w:val="28"/>
          <w:szCs w:val="28"/>
          <w:rtl/>
        </w:rPr>
        <w:t xml:space="preserve">سعید بن خالد از جابر بن سمره نقل می‏کند که پیامبر صلی الله علیه و آله فرمود: این دین همواره سالم خواهد ماند و هیچ دشمنی به آن آسیبی نخواهد رسانید، تا هنگامی که دوازده امیر باشند که همگی از قریش هستند.</w:t>
      </w:r>
      <w:r>
        <w:rPr>
          <w:rFonts w:ascii="IRNazanin" w:hAnsi="IRNazanin" w:eastAsia="IRNazanin" w:cs="IRNazanin"/>
          <w:lang w:bidi="fa-IR"/>
          <w:color w:val="111111"/>
          <w:sz w:val="28"/>
          <w:szCs w:val="28"/>
          <w:rtl/>
        </w:rPr>
        <w:t xml:space="preserve">ابن سیرین از جابر بن سمره سوائی نقل می‏کند که گفت: نزد پیامبر صلی الله علیه و آله بودم که فرمود: این امر را دوازده نفر به دست خواهند گرفت، می‏گوید: مردم سر و صدا کردند دیگر چیزی نشنیدم، به پدرم که به پیامبر صلی الله علیه و آله از من نزدیکتر بود گفتم: پیامبر خدا صلی الله علیه و آله چه فرمود؟ گفت: فرمود: همه آنها از قریش هستند و مانند هیچ کدام از آنها دیده نخواهد شد.</w:t>
      </w:r>
      <w:r>
        <w:rPr>
          <w:rFonts w:ascii="IRNazanin" w:hAnsi="IRNazanin" w:eastAsia="IRNazanin" w:cs="IRNazanin"/>
          <w:lang w:bidi="fa-IR"/>
          <w:color w:val="111111"/>
          <w:sz w:val="28"/>
          <w:szCs w:val="28"/>
          <w:rtl/>
        </w:rPr>
        <w:t xml:space="preserve">عامر بن سعد می‏گوید: به جابر بن سمره نامه‏ای همراه غلامم نافع فرستادم و از وی پرسیدم که به من خبر بده از چیزی که از پیامبر خدا صلی الله علیه و آله شنیده‏ای، در پاسخ من نوشت: شامگاه روز جمعه‏ای که مرد اسلمی را سنگسار کردند از پیامبر خدا صلی الله علیه و آله شنیدم که فرمود: این دین پیوسته برپا خواهد بود تا قیامت قیام کند و بر شما دوازده‏ خلیفه باشد که همگی از قریش هستند.</w:t>
      </w:r>
      <w:r>
        <w:rPr>
          <w:rFonts w:ascii="IRNazanin" w:hAnsi="IRNazanin" w:eastAsia="IRNazanin" w:cs="IRNazanin"/>
          <w:lang w:bidi="fa-IR"/>
          <w:color w:val="111111"/>
          <w:sz w:val="28"/>
          <w:szCs w:val="28"/>
          <w:rtl/>
        </w:rPr>
        <w:t xml:space="preserve">بجیر بن ابی بجیر از سرح برمکی نقل می‏کند که او در نامه‏اش گفت: همانا در این امت دوازده نفر هستند که جدّ آنان پیامبرشان است، پس چون این تعداد آمدند و رفتند، مردم طغیان می‏کنند و در زمین ستم می‏کنند و میانشان جنگ خواهد بود.</w:t>
      </w:r>
      <w:r>
        <w:rPr>
          <w:rFonts w:ascii="IRNazanin" w:hAnsi="IRNazanin" w:eastAsia="IRNazanin" w:cs="IRNazanin"/>
          <w:lang w:bidi="fa-IR"/>
          <w:color w:val="111111"/>
          <w:sz w:val="28"/>
          <w:szCs w:val="28"/>
          <w:rtl/>
        </w:rPr>
        <w:t xml:space="preserve">ابن نجران می‏گوید که ابو خالد به او گفته است و بر سخن خود سوگند خورده است که این امّت هلاک نخواهد شد تا وقتی که دوازده خلیفه در آنان باشد که همگی بر هدایتند و به دین حق عمل می‏کنند.</w:t>
      </w:r>
      <w:r>
        <w:rPr>
          <w:rFonts w:ascii="IRNazanin" w:hAnsi="IRNazanin" w:eastAsia="IRNazanin" w:cs="IRNazanin"/>
          <w:lang w:bidi="fa-IR"/>
          <w:color w:val="111111"/>
          <w:sz w:val="28"/>
          <w:szCs w:val="28"/>
          <w:rtl/>
        </w:rPr>
        <w:t xml:space="preserve">برد می‏گوید: به مکحول گفته شد: آیا پیامبر صلی الله علیه و آله فرموده که پس از من دوازده خلیفه خواهد بود؟ گفت: آری و سخن دیگری هم گفت.</w:t>
      </w:r>
      <w:r>
        <w:rPr>
          <w:rFonts w:ascii="IRNazanin" w:hAnsi="IRNazanin" w:eastAsia="IRNazanin" w:cs="IRNazanin"/>
          <w:lang w:bidi="fa-IR"/>
          <w:color w:val="111111"/>
          <w:sz w:val="28"/>
          <w:szCs w:val="28"/>
          <w:rtl/>
        </w:rPr>
        <w:t xml:space="preserve">معمر از کسی که از وهب بن منبه شنیده نقل می‏کند که او (به نقل از پیامبر خدا صلی الله علیه و آله گفت: پس از من دوازده خلیفه خواهد بود، سپس هرج و مرج خواهد بود و چنین و چنان خواهد شد.</w:t>
      </w:r>
      <w:r>
        <w:rPr>
          <w:rFonts w:ascii="IRNazanin" w:hAnsi="IRNazanin" w:eastAsia="IRNazanin" w:cs="IRNazanin"/>
          <w:lang w:bidi="fa-IR"/>
          <w:color w:val="111111"/>
          <w:sz w:val="28"/>
          <w:szCs w:val="28"/>
          <w:rtl/>
        </w:rPr>
        <w:t xml:space="preserve">عمرو بکائی از کعب الاحبار نقل می‏کند که در باره خلفا گفت: آنان دوازده نفرند که وقتی به پایان رسیدند و طبقه شایسته‏ای سر کار آمدند، خداوند عمر آنان را طولانی می‏کند، خداوند به این امت چنین وعده داده است، سپس این آیه را خواند:</w:t>
      </w:r>
      <w:r>
        <w:rPr>
          <w:rFonts w:ascii="IRNazanin" w:hAnsi="IRNazanin" w:eastAsia="IRNazanin" w:cs="IRNazanin"/>
          <w:lang w:bidi="fa-IR"/>
          <w:color w:val="111111"/>
          <w:sz w:val="28"/>
          <w:szCs w:val="28"/>
          <w:rtl/>
        </w:rPr>
        <w:t xml:space="preserve">«خداوند به کسانی که ایمان آورده‏اند و کارهای شایسته انجام داده‏اند، وعده داده که آنان را جانشینان زمین کند همان گونه که کسانی را که پیش از آنان بودند جانشینان کرده بود «1»» او گفت: خداوند با بنی اسرائیل هم چنین کرد و دشوار نیست که این امت را یک روز و یا یک نصف روز یک جا جمع کند. «و همانا یک روز نزد پروردگارت مانند هزار سال است از آنچه می‏شمرند».</w:t>
      </w:r>
      <w:r>
        <w:rPr>
          <w:rFonts w:ascii="IRNazanin" w:hAnsi="IRNazanin" w:eastAsia="IRNazanin" w:cs="IRNazanin"/>
          <w:lang w:bidi="fa-IR"/>
          <w:color w:val="111111"/>
          <w:sz w:val="28"/>
          <w:szCs w:val="28"/>
          <w:rtl/>
        </w:rPr>
        <w:t xml:space="preserve">سماک از جابر بن سمره سوائی نقل می‏کند که او می‏گفت: از پیامبر خدا صلی الله علیه و آله شنیدم که می‏فرمود: پس از من دوازده امیر قیام خواهند کرد، سپس سخنی گفت که آن را نفهمیدم، از مردم پرسیدم، گفتند که فرمود: همه آنان از قریش هستند.</w:t>
      </w:r>
      <w:r>
        <w:rPr>
          <w:rFonts w:ascii="IRNazanin" w:hAnsi="IRNazanin" w:eastAsia="IRNazanin" w:cs="IRNazanin"/>
          <w:lang w:bidi="fa-IR"/>
          <w:color w:val="111111"/>
          <w:sz w:val="28"/>
          <w:szCs w:val="28"/>
          <w:rtl/>
        </w:rPr>
        <w:t xml:space="preserve">ابو عمر عامر شعبی از جابر نقل می‏کند که پیامبر خدا صلی الله علیه و آله فرمود: کار امت من رو به راه خواهد بود تا دوازده خلیفه بگذرند که همگی از قریش هستند.</w:t>
      </w:r>
      <w:r>
        <w:rPr>
          <w:rFonts w:ascii="IRNazanin" w:hAnsi="IRNazanin" w:eastAsia="IRNazanin" w:cs="IRNazanin"/>
          <w:lang w:bidi="fa-IR"/>
          <w:color w:val="111111"/>
          <w:sz w:val="28"/>
          <w:szCs w:val="28"/>
          <w:rtl/>
        </w:rPr>
        <w:t xml:space="preserve">سلیم بن قیس هلالی از سلمان فارسی نقل می‏کند که گفت: نزد پیامبر صلی الله علیه و آله وارد شدم و حسین علیه السّلام روی زانوان آن حضرت بود و از دو چشم و دهان وی می‏بوسید و می‏فرمود: تو آقا پسر آقا هستی، تو امام پسر امام هستی، تو پدر امامان هستی، تو حجت پسر حجت هستی، تو پدر نه حجت از نسل خود هستی که نهمین آنان، قائم آنان خواهد بود.</w:t>
      </w:r>
      <w:r>
        <w:rPr>
          <w:rFonts w:ascii="IRNazanin" w:hAnsi="IRNazanin" w:eastAsia="IRNazanin" w:cs="IRNazanin"/>
          <w:lang w:bidi="fa-IR"/>
          <w:color w:val="111111"/>
          <w:sz w:val="28"/>
          <w:szCs w:val="28"/>
          <w:rtl/>
        </w:rPr>
        <w:t xml:space="preserve">حسین بن زید بن علی از امام صادق علیه السّلام و او از پدرانش از علی علیه السّلام نقل می‏کند که پیامبر خدا صلی الله علیه و آله سه بار فرمود: مژده باد، مژده باد! مژده باد! همانا مثل امّت من مانند باران است که معلوم نمی‏شود آغاز آن خوب است یا پایان آن، همانا مثل امّت من مانند باغی است که یک سال گروهی از آن می‏خورند، سپس یک سال گروهی دیگر از آن می‏خورند، شاید آخرین گروه آنان چون دریا گسترده‏تر و از نظر طول و شاخه عمیق‏تر و از نظر چیدن میوه بهتر باشند، و چگونه این امّت هلاک شود در حالی که من نخستین آنها هستم و دوازده نفر نیکان و صاحبان خرد به اضافه مسیح بن مریم آخرین آنهایند ولی در این میان آنها که از هرج و مرج به وجود آمده‏اند هلاک خواهند شد، آنان از من نیستند و من از آنها نیستم.</w:t>
      </w:r>
      <w:r>
        <w:rPr>
          <w:rFonts w:ascii="IRNazanin" w:hAnsi="IRNazanin" w:eastAsia="IRNazanin" w:cs="IRNazanin"/>
          <w:lang w:bidi="fa-IR"/>
          <w:color w:val="111111"/>
          <w:sz w:val="28"/>
          <w:szCs w:val="28"/>
          <w:rtl/>
        </w:rPr>
        <w:t xml:space="preserve">صالح بن عقبه از امام صادق علیه السّلام نقل می‏کند که فرمود: چون ابو بکر هلاک شد و عمر در جای او قرار گرفت عمر به مسجد برگشت و نشست، مردی نزد او آمد و گفت: یا امیر المؤمنین! من مردی از یهودم. دانشمند آنان هستم، می‏خواهم از تو چند مسأله بپرسم که اگر به من پاسخ دادی مسلمان خواهم شد، گفت: آن مسأله‏ها چیست؟ گفت: سه تا و سه تا و یکی، اگر خواهی بپرسم و اگر در میان قوم کسی از تو دانشمندتر است مرا به سوی او راهنمایی کن. عمر گفت: بر تو باد این جوان، یعنی علی بن ابی طالب علیه السّلام او نزد علی علیه السّلام آمد و از او پرسید.</w:t>
      </w:r>
      <w:r>
        <w:rPr>
          <w:rFonts w:ascii="IRNazanin" w:hAnsi="IRNazanin" w:eastAsia="IRNazanin" w:cs="IRNazanin"/>
          <w:lang w:bidi="fa-IR"/>
          <w:color w:val="111111"/>
          <w:sz w:val="28"/>
          <w:szCs w:val="28"/>
          <w:rtl/>
        </w:rPr>
        <w:t xml:space="preserve">حضرت فرمود: چرا گفتی: سه تا و سه تا و یکی و نگفتی هفت تا؟ گفت: اگر چنین می‏کردم نادان بودم؛ چون اگر از سه تا پاسخ ندادی دیگر بسنده می‏کنم، فرمود: اگر تو را پاسخ دهم مسلمان می‏شوی؟ گفت: آری. فرمود: بپرس. گفت: از تو می‏پرسم از نخستین سنگی که بر روی زمین گذاشته شد و از نخستین چشمه‏ای که جوشید و از نخستین درختی که روئید، فرمود: ای یهودی! شما می‏گویید! که نخستین سنگی که بر زمین نهاده شد، در بیت المقدس بود و دروغ می‏گویید، که بلکه آن سنگی است که آدم آن را از بهشت آورد، گفت: به خدا سوگند که راست گفتی، این سخن به خط هارون و به املای موسی است. فرمود: شما می‏گویید:</w:t>
      </w:r>
      <w:r>
        <w:rPr>
          <w:rFonts w:ascii="IRNazanin" w:hAnsi="IRNazanin" w:eastAsia="IRNazanin" w:cs="IRNazanin"/>
          <w:lang w:bidi="fa-IR"/>
          <w:color w:val="111111"/>
          <w:sz w:val="28"/>
          <w:szCs w:val="28"/>
          <w:rtl/>
        </w:rPr>
        <w:t xml:space="preserve">نخستین چشمه‏ای که بر روی زمین جوشید چشمه‏ای بود در بیت المقدس و دروغ می‏گویید، آن چشمه زندگی است که یوشع بن نون، ماهی را در آن شست و آن چشمه‏ای است که خضر از آن نوشید و هیچ کس از آن ننوشد مگر اینکه زنده می‏ماند.</w:t>
      </w:r>
      <w:r>
        <w:rPr>
          <w:rFonts w:ascii="IRNazanin" w:hAnsi="IRNazanin" w:eastAsia="IRNazanin" w:cs="IRNazanin"/>
          <w:lang w:bidi="fa-IR"/>
          <w:color w:val="111111"/>
          <w:sz w:val="28"/>
          <w:szCs w:val="28"/>
          <w:rtl/>
        </w:rPr>
        <w:t xml:space="preserve">گفت: راست گفتی، به خدا که این سخن به خط هارون و به املای موسی است.</w:t>
      </w:r>
      <w:r>
        <w:rPr>
          <w:rFonts w:ascii="IRNazanin" w:hAnsi="IRNazanin" w:eastAsia="IRNazanin" w:cs="IRNazanin"/>
          <w:lang w:bidi="fa-IR"/>
          <w:color w:val="111111"/>
          <w:sz w:val="28"/>
          <w:szCs w:val="28"/>
          <w:rtl/>
        </w:rPr>
        <w:t xml:space="preserve">فرمود: شما می‏گویید نخستین درختی که بر روی زمین رویید زیتون است و دروغ می‏گویید، آن خرمای مخصوص است که آدم با خود از بهشت آورد، گفت: راست گفتی، به خدا که این سخن هارون و به املای موسی است. مرد یهودی گفت: آن سه مسأله دیگر این است که این امّت چند امام هدایتگر خواهد داشت که با وجود آنها هر کس بخواهد آنان را خوار کند، نمی‏تواند به آنان آسیب برساند؟ فرمود: دوازده نفر، گفت: راست گفتی، به خدا این سخن به خط هارون و املای موسی است، گفت: پیامبر شما در کجای بهشت ساکن خواهد شد؟ فرمود: در بالاترین درجه و شریف‏ترین جای آن که عدن نام دارد. گفت: راست گفتی، به خدا که آن به خط هارون و املای موسی است. سپس گفت: پس از وی چه کسی در جایگاه او می‏نشیند؟ فرمود: دوازده امام، گفت: راست گفتی، به خدا که آن به خط هارون و املای موسی است، سپس هفتمی را گفت و مسلمان شد: وصیّ او پس از وی چند سال زنده می‏ماند؟ فرمود: سی سال، گفت: سپس چه می‏شود، می‏میرد یا کشته می‏شود؟ فرمود کشته می‏شود، بر فرق او ضربت می‏خورد و ریشش با خونش خضاب می‏شود، گفت: راست گفتی، به خدا که آن به خط هارون و املای موسی است.</w:t>
      </w:r>
      <w:r>
        <w:rPr>
          <w:rFonts w:ascii="IRNazanin" w:hAnsi="IRNazanin" w:eastAsia="IRNazanin" w:cs="IRNazanin"/>
          <w:lang w:bidi="fa-IR"/>
          <w:color w:val="111111"/>
          <w:sz w:val="28"/>
          <w:szCs w:val="28"/>
          <w:rtl/>
        </w:rPr>
        <w:t xml:space="preserve">این حدیث را از چند طریق در کتاب الاوائل آورده‏ام.</w:t>
      </w:r>
      <w:r>
        <w:rPr>
          <w:rFonts w:ascii="IRNazanin" w:hAnsi="IRNazanin" w:eastAsia="IRNazanin" w:cs="IRNazanin"/>
          <w:lang w:bidi="fa-IR"/>
          <w:color w:val="111111"/>
          <w:sz w:val="28"/>
          <w:szCs w:val="28"/>
          <w:rtl/>
        </w:rPr>
        <w:t xml:space="preserve">سلیم بن قیس هلالی می‏گوید: از عبد اللَّه بن جعفر الطیّار شنیدم که می‏گفت:</w:t>
      </w:r>
      <w:r>
        <w:rPr>
          <w:rFonts w:ascii="IRNazanin" w:hAnsi="IRNazanin" w:eastAsia="IRNazanin" w:cs="IRNazanin"/>
          <w:lang w:bidi="fa-IR"/>
          <w:color w:val="111111"/>
          <w:sz w:val="28"/>
          <w:szCs w:val="28"/>
          <w:rtl/>
        </w:rPr>
        <w:t xml:space="preserve">من و حسن و حسین و عبد اللَّه بن عباس و عمر بن سلمه و اسمامة بن زید نزد معاویه بودیم، میان من و معاویه سخنانی رد و بدل شد و من به معاویه گفتم: از پیامبر خدا شنیدم که می‏فرمود: من نسبت به مؤمنان از خودشان اولی‏تر هستم، سپس برادرم علی بن ابی طالب علیه السّلام به مؤمنان از خودشان اولی‏تر است و چون علی شهید شد، حسن بن علی به مؤمنان از خودشان اولی‏تر است. سپس پسرش حسین به مؤمنان از خودشان اولی‏تر است، و چون شهید شد، پسرش علی بن الحسن الاکبر به مؤمنان از خودشان اولی‏تر است، سپس پسرم محمد بن علی الباقر به مؤمنان از خودشان اولی‏تر است. و تو ای حسین، او را درک خواهی کرد. سپس آن را تا دوازده امام تکمیل کرد که نه امام از نسل حسین علیه السّلام خواهد بود. عبد اللَّه بن جعفر گفت: سپس از حسن و حسین و عبد اللَّه بن عباس و عمر بن ابی سلمه و اسامة بن زید گواهی خواستم و آنان نزد معاویه بر من گواهی دادند، سلیم بن قیس گفت: این مطلب را از سلمان و ابو ذر و مقداد نیز شنیدم و آنها گفتند که آن را از پیامبر خدا صلی الله علیه و آله شنیده‏اند.</w:t>
      </w:r>
      <w:r>
        <w:rPr>
          <w:rFonts w:ascii="IRNazanin" w:hAnsi="IRNazanin" w:eastAsia="IRNazanin" w:cs="IRNazanin"/>
          <w:lang w:bidi="fa-IR"/>
          <w:color w:val="111111"/>
          <w:sz w:val="28"/>
          <w:szCs w:val="28"/>
          <w:rtl/>
        </w:rPr>
        <w:t xml:space="preserve">حسن بن محبوب از ابو الجارود از امام باقر علیه السّلام و او از جابر بن عبد اللَّه انصاری نقل می‏کند که نزد فاطمه علیه السّلام رفتم و در مقابل او لوحی بود که نام‏های اوصیاء در آن نوشته شده بود، آنها را شمردم، دوازده نفر بودند که یکی از آنها قائم و سه تا محمد و سه تا علی بود.</w:t>
      </w:r>
      <w:r>
        <w:rPr>
          <w:rFonts w:ascii="IRNazanin" w:hAnsi="IRNazanin" w:eastAsia="IRNazanin" w:cs="IRNazanin"/>
          <w:lang w:bidi="fa-IR"/>
          <w:color w:val="111111"/>
          <w:sz w:val="28"/>
          <w:szCs w:val="28"/>
          <w:rtl/>
        </w:rPr>
        <w:t xml:space="preserve">ابو حمزه ثمالی از امام باقر علیه السّلام نقل می‏کند که فرمود: خداوند، محمّد صلی الله علیه و آله را به سوی جنّ و انس فرستاد و پس از وی دوازده وصی قرار داد که برخی از آنان از دنیا رفته‏اند و برخی دیگر باقی مانده‏اند و بر هر وصیّی سنّتی جاری است. اوصیای پس از محمّد صلی الله علیه و آله بر اساس سنّت عیسی هستند و آنان دوازده نفرند و امیر المؤمنین علیه السّلام بر اساس سنّت مسیح بود.</w:t>
      </w:r>
      <w:r>
        <w:rPr>
          <w:rFonts w:ascii="IRNazanin" w:hAnsi="IRNazanin" w:eastAsia="IRNazanin" w:cs="IRNazanin"/>
          <w:lang w:bidi="fa-IR"/>
          <w:color w:val="111111"/>
          <w:sz w:val="28"/>
          <w:szCs w:val="28"/>
          <w:rtl/>
        </w:rPr>
        <w:t xml:space="preserve">زرارة بن اعین می‏گوید: از امام باقر علیه السّلام شنیدم که می‏فرمود: ما دوازده امام‏ هستیم که از جمله آنهاست حسن علیه السّلام و حسین علیه السّلام سپس امامان از نسل حسین علیه السّلام.</w:t>
      </w:r>
      <w:r>
        <w:rPr>
          <w:rFonts w:ascii="IRNazanin" w:hAnsi="IRNazanin" w:eastAsia="IRNazanin" w:cs="IRNazanin"/>
          <w:lang w:bidi="fa-IR"/>
          <w:color w:val="111111"/>
          <w:sz w:val="28"/>
          <w:szCs w:val="28"/>
          <w:rtl/>
        </w:rPr>
        <w:t xml:space="preserve">سماعة بن مهران گفت: من و ابو بصیر و محمد بن عمران غلام امام باقر علیه السّلام در خانه او بودیم که محمد بن عمران گفت: از امام صادق علیه السّلام شنیدم که فرمود: ما دوازده نفر الهام‏گیرنده هستیم، ابو بصیر گفت: به خدا سوگند که آن را از امام صادق علیه السّلام شنیده‏ام و یک یا دو بار او را سوگند داد و او سوگند خورد که شنیده است، پس ابو بصیر گفت: ولی من آن را از امام باقر علیه السّلام شنیده‏ام.</w:t>
      </w:r>
      <w:r>
        <w:rPr>
          <w:rFonts w:ascii="IRNazanin" w:hAnsi="IRNazanin" w:eastAsia="IRNazanin" w:cs="IRNazanin"/>
          <w:lang w:bidi="fa-IR"/>
          <w:color w:val="111111"/>
          <w:sz w:val="28"/>
          <w:szCs w:val="28"/>
          <w:rtl/>
        </w:rPr>
        <w:t xml:space="preserve">تمیم بن بهلول می‏گوید: از عبد اللَّه بن ابی الهذیل از امامت پرسیدم و اینکه امامت در چه کسی است و علامت کسی که مقام امامت را دارد چیست؟ گفت:</w:t>
      </w:r>
      <w:r>
        <w:rPr>
          <w:rFonts w:ascii="IRNazanin" w:hAnsi="IRNazanin" w:eastAsia="IRNazanin" w:cs="IRNazanin"/>
          <w:lang w:bidi="fa-IR"/>
          <w:color w:val="111111"/>
          <w:sz w:val="28"/>
          <w:szCs w:val="28"/>
          <w:rtl/>
        </w:rPr>
        <w:t xml:space="preserve">راهنمای این امر و حجّت بر مؤمنان و قائم به امور مسلمانان و ناطق به قرآن و عالم به احکام، همان برادر پیامبر خدا و جانشین او بر امتش و وصیّ او بر آنان و ولیّ اوست که نسبت به او به منزله هارون از موسی بود و کسی که پیروی از او به گفته خداوند:</w:t>
      </w:r>
      <w:r>
        <w:rPr>
          <w:rFonts w:ascii="IRNazanin" w:hAnsi="IRNazanin" w:eastAsia="IRNazanin" w:cs="IRNazanin"/>
          <w:lang w:bidi="fa-IR"/>
          <w:color w:val="111111"/>
          <w:sz w:val="28"/>
          <w:szCs w:val="28"/>
          <w:rtl/>
        </w:rPr>
        <w:t xml:space="preserve">«ای کسانی که ایمان آورده‏اید، خدا را اطاعت کنید و پیامبر او و کسانی از شما را که صاحبان امرند اطاعت کنید.» واجب است و اوست که به این سخن خدا توصیف شده: «همانا ولیّ شما خداوند و پیامبرش و کسانی هستند که نماز را بر پای دارند و زکات را می‏پردازند، در حالی که در رکوع هستند.» و اوست که ولایت با اوست و در روز غدیر خم امامت او اثبات شد با سخن پیامبر که از جانب خدا بود: «آیا من به شما از خودتان اولی‏تر نیستم؟ گفتند: آری، فرمود: «هر کس را که من مولای او هستم علی علیه السّلام نیز مولای اوست، خداوندا، هر کس را که علی را دوست بدارد دوست بدار، و هر کس را که علی را دشمن بدارد دشمن بدار، و هر کس را که علی را یاری کند، یاری کن، و هر کس را که علی را خوار بدارد خوار کن.» یعنی علی بن ابی طالب علیه السّلام که امیر مؤمنان و پیشوای پرهیزکاران و رهبر پیشانی سفیدان و بهترین وصی‏ها و نیکوترین همه مردم پس از پیامبر خدا صلی الله علیه و آله است و پس از وی حسن بن علی سپس حسین بن علی، دو نوه پیامبر و دو پسر بهترین همه زنان، سپس علی بن الحسین، سپس محمد بن علی، سپس جعفر بن محمد، سپس موسی بن جعفر، سپس علی بن موسی، سپس محمد بن علی، سپس علی بن محمد، سپس حسن بن علی، سپس پسر حسن که تا امروز (امامت آنها) یکی پس از دیگری ادامه دارد و آنان خاندان پیامبر و شناخته‏شدگان به وصایت و امامت هستند.</w:t>
      </w:r>
      <w:r>
        <w:rPr>
          <w:rFonts w:ascii="IRNazanin" w:hAnsi="IRNazanin" w:eastAsia="IRNazanin" w:cs="IRNazanin"/>
          <w:lang w:bidi="fa-IR"/>
          <w:color w:val="111111"/>
          <w:sz w:val="28"/>
          <w:szCs w:val="28"/>
          <w:rtl/>
        </w:rPr>
        <w:t xml:space="preserve">و روی زمین در هر عصر و زمان و هر وقت و هنگامی از آنان خالی نیست و آنان ریسمان مطمئن و امامان هدایتگر و حجّت بر اهل دنیا هستند تا وقتی که زمین و هر چه در آن است را خداوند به ارث برد، و هر کس با آنان مخالفت کند، گمراه و گمراه‏کننده و ترک‏کننده حق و هدایت است، و آنان هستند که قرآن را معنی می‏کنند و از سوی پیامبر سخنی می‏گویند و هر کس بمیرد در حالی که معرفت به آنان نداشته باشد، مانند مردن جاهلیت مرده است. و دین آنان پرهیزگاری و عفت و راست‏گویی و صلاح و کوشش و ادای امانت به نیکوکار و بدکار و طول دادن به سجده و شب زنده داری و دوری از گناهان و انتظار فرج با صبر و معاشرت نیکو و همسایگی نیکو است.</w:t>
      </w:r>
      <w:r>
        <w:rPr>
          <w:rFonts w:ascii="IRNazanin" w:hAnsi="IRNazanin" w:eastAsia="IRNazanin" w:cs="IRNazanin"/>
          <w:lang w:bidi="fa-IR"/>
          <w:color w:val="111111"/>
          <w:sz w:val="28"/>
          <w:szCs w:val="28"/>
          <w:rtl/>
        </w:rPr>
        <w:t xml:space="preserve">سپس تمیم بن بهلول گفت: همین سخنان را ابو معاویه از اعمش و او از امام صادق علیه السّلام راجع به امامت نقل کرده است.</w:t>
      </w:r>
      <w:r>
        <w:rPr>
          <w:rFonts w:ascii="IRNazanin" w:hAnsi="IRNazanin" w:eastAsia="IRNazanin" w:cs="IRNazanin"/>
          <w:lang w:bidi="fa-IR"/>
          <w:color w:val="111111"/>
          <w:sz w:val="28"/>
          <w:szCs w:val="28"/>
          <w:rtl/>
        </w:rPr>
        <w:t xml:space="preserve">حسن بن عباس بن حریش از امام جواد علیه السّلام نقل می‏کند که امیر المؤمنین علیه السّلام به ابن عباس فرمود: همانا در شب قدر هر سالی مقدّرات همان سال نازل می‏شود و این امر پس از پیامبر صلی الله علیه و آله والیانی دارد، ابن عباس گفت: آنان چه کسانی هستند؟ فرمود:</w:t>
      </w:r>
      <w:r>
        <w:rPr>
          <w:rFonts w:ascii="IRNazanin" w:hAnsi="IRNazanin" w:eastAsia="IRNazanin" w:cs="IRNazanin"/>
          <w:lang w:bidi="fa-IR"/>
          <w:color w:val="111111"/>
          <w:sz w:val="28"/>
          <w:szCs w:val="28"/>
          <w:rtl/>
        </w:rPr>
        <w:t xml:space="preserve">من و یازده نفر از نسل من که امامان الهام‏شونده هستند.</w:t>
      </w:r>
      <w:r>
        <w:rPr>
          <w:rFonts w:ascii="IRNazanin" w:hAnsi="IRNazanin" w:eastAsia="IRNazanin" w:cs="IRNazanin"/>
          <w:lang w:bidi="fa-IR"/>
          <w:color w:val="111111"/>
          <w:sz w:val="28"/>
          <w:szCs w:val="28"/>
          <w:rtl/>
        </w:rPr>
        <w:t xml:space="preserve">با همین اسناد گفت: پیامبر خدا صلی الله علیه و آله به اصحاب خود فرمود: به شب قدر ایمان بیاورید که آن برای علی بن ابی طالب علیه السّلام و یازده فرزند او پس از من است.</w:t>
      </w:r>
      <w:r>
        <w:rPr>
          <w:rFonts w:ascii="IRNazanin" w:hAnsi="IRNazanin" w:eastAsia="IRNazanin" w:cs="IRNazanin"/>
          <w:lang w:bidi="fa-IR"/>
          <w:color w:val="111111"/>
          <w:sz w:val="28"/>
          <w:szCs w:val="28"/>
          <w:rtl/>
        </w:rPr>
        <w:t xml:space="preserve">زرارة بن اعین می‏گوید: از امام باقر علیه السّلام شنیدم که می‏فرمود: دوازده امام از آل محمد صلی الله علیه و آله هستند که نه نفر آنها پس از حسین بن علی است که نهمین آنها قائم آنهاست.</w:t>
      </w:r>
      <w:r>
        <w:rPr>
          <w:rFonts w:ascii="IRNazanin" w:hAnsi="IRNazanin" w:eastAsia="IRNazanin" w:cs="IRNazanin"/>
          <w:lang w:bidi="fa-IR"/>
          <w:color w:val="111111"/>
          <w:sz w:val="28"/>
          <w:szCs w:val="28"/>
          <w:rtl/>
        </w:rPr>
        <w:t xml:space="preserve">ابو بصیر از امام باقر علیه السّلام نقل می‏کند که فرمود: نه امام بعد از حسین بن علی علیه السّلام است که نهمین آنها قائم آنهاست.</w:t>
      </w:r>
      <w:r>
        <w:rPr>
          <w:rFonts w:ascii="IRNazanin" w:hAnsi="IRNazanin" w:eastAsia="IRNazanin" w:cs="IRNazanin"/>
          <w:lang w:bidi="fa-IR"/>
          <w:color w:val="111111"/>
          <w:sz w:val="28"/>
          <w:szCs w:val="28"/>
          <w:rtl/>
        </w:rPr>
        <w:t xml:space="preserve">زراره می‏گوید: از امام باقر علیه السّلام شنیدم که می‏فرمود: دوازده امام هستند، علی و حسن و حسین، سپس امامان از فرزندان حسین.</w:t>
      </w:r>
      <w:r>
        <w:rPr>
          <w:rFonts w:ascii="IRNazanin" w:hAnsi="IRNazanin" w:eastAsia="IRNazanin" w:cs="IRNazanin"/>
          <w:lang w:bidi="fa-IR"/>
          <w:color w:val="111111"/>
          <w:sz w:val="28"/>
          <w:szCs w:val="28"/>
          <w:rtl/>
        </w:rPr>
        <w:t xml:space="preserve">(مصنف می‏گوید:) هر چه در این باره روایت به من رسیده، در کتاب کمال الدین و تمام النعمة فی اثبات الغیبه و کشف الحیرة نقل کرده‏ام.</w:t>
      </w:r>
    </w:p>
    <w:p>
      <w:pPr>
        <w:pStyle w:val="Heading4"/>
      </w:pPr>
      <w:bookmarkStart w:id="1358" w:name="_Toc881"/>
      <w:r>
        <w:t>فی السواک اثنتا عشرة خصلة</w:t>
      </w:r>
      <w:bookmarkEnd w:id="1358"/>
    </w:p>
    <w:p>
      <w:pPr>
        <w:pStyle w:val="BookText"/>
      </w:pPr>
      <w:r>
        <w:rPr>
          <w:rFonts w:ascii="Amiri" w:hAnsi="Amiri" w:eastAsia="Amiri" w:cs="Amiri"/>
          <w:lang w:bidi="ar-SA"/>
          <w:color w:val="111111"/>
          <w:sz w:val="28"/>
          <w:szCs w:val="28"/>
          <w:rtl/>
        </w:rPr>
        <w:t xml:space="preserve">52- حَدَّثَنَا أَبِی رَضِیَ اللَّهُ عَنْهُ قَالَ حَدَّثَنَا مُحَمَّدُ بْنُ یَحْیَی الْعَطَّارُ عَنْ مُحَمَّدِ بْنِ أَحْمَدَ بْنِ یَحْیَی بْنِ عِمْرَانَ الْأَشْعَرِیِّ عَنِ الْحَسَنِ بْنِ الْحُسَیْنِ اللُّؤْلُؤِیِّ عَنِ الْحَسَنِ بْنِ عَلِیِّ بْنِ یُوسُفَ عَنْ مُعَاذٍ الْجَوْهَرِیِّ عَنْ عَمْرِو بْنِ جُمَیْعٍ یَرْفَعُهُ إِلَی النَّبِیِّ ص قَالَ: فِی السِّوَاکِ اثْنَتَا عَشْرَةَ خَصْلَةً مَطْهَرَةٌ لِلْفَمِ وَ مَرْضَاةٌ لِلرَّبِّ وَ یُبَیِّضُ الْأَسْنَانَ وَ یَذْهَبُ بِالْحَفَرِ </w:t>
      </w:r>
      <w:r>
        <w:rPr>
          <w:rStyle w:val="FootnoteReference"/>
        </w:rPr>
        <w:footnoteReference w:id="1021"/>
      </w:r>
      <w:r>
        <w:rPr>
          <w:rFonts w:ascii="Amiri" w:hAnsi="Amiri" w:eastAsia="Amiri" w:cs="Amiri"/>
          <w:lang w:bidi="ar-SA"/>
          <w:color w:val="111111"/>
          <w:sz w:val="28"/>
          <w:szCs w:val="28"/>
          <w:rtl/>
        </w:rPr>
        <w:t xml:space="preserve">وَ یُقِلُّ الْبَلْغَمَ وَ یُشَهِّی الطَّعَامَ وَ یُضَاعِفُ الْحَسَنَاتِ وَ تُصَابُ بِهِ‏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8" w:name="pg5813_38644"/>
    <w:bookmarkEnd w:id="398"/>
    <w:p>
      <w:pPr>
        <w:pStyle w:val="BookText"/>
      </w:pPr>
      <w:r>
        <w:rPr>
          <w:rFonts w:ascii="Amiri" w:hAnsi="Amiri" w:eastAsia="Amiri" w:cs="Amiri"/>
          <w:lang w:bidi="ar-SA"/>
          <w:color w:val="111111"/>
          <w:sz w:val="28"/>
          <w:szCs w:val="28"/>
          <w:rtl/>
        </w:rPr>
        <w:t xml:space="preserve">السُّنَّةُ وَ تَحْضُرُهُ الْمَلَائِکَةُ وَ یَشُدُّ اللِّثَةَ وَ هُوَ یَمُرُّ بِطَرِیقَةِ الْقُرْآنِ وَ رکعتین [رَکْعَتَانِ‏] بِسِوَاکٍ أَحَبُّ إِلَی اللَّهِ عَزَّ وَ جَلَّ مِنْ سَبْعِینَ رَکْعَةً بِغَیْرِ سِوَاکٍ.</w:t>
      </w:r>
    </w:p>
    <w:p>
      <w:pPr>
        <w:pStyle w:val="BookText"/>
      </w:pPr>
      <w:r>
        <w:rPr>
          <w:rFonts w:ascii="Amiri" w:hAnsi="Amiri" w:eastAsia="Amiri" w:cs="Amiri"/>
          <w:lang w:bidi="ar-SA"/>
          <w:color w:val="111111"/>
          <w:sz w:val="28"/>
          <w:szCs w:val="28"/>
          <w:rtl/>
        </w:rPr>
        <w:t xml:space="preserve">53- حَدَّثَنَا أَبِی رَضِیَ اللَّهُ عَنْهُ قَالَ حَدَّثَنَا مُحَمَّدُ بْنُ یَحْیَی الْعَطَّارُ عَنْ مُحَمَّدِ بْنِ أَحْمَدَ بْنِ یَحْیَی عَنْ إِبْرَاهِیمَ بْنِ إِسْحَاقَ عَنْ مُحَمَّدِ بْنِ عِیسَی عَنْ عُبَیْدِ اللَّهِ الدِّهْقَانِ عَنْ دُرُسْتَ عَنْ عَبْدِ اللَّهِ بْنِ سِنَانٍ عَنْ أَبِی عَبْدِ اللَّهِ علیه السلام قَالَ: 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بِهِ الْحَسَنَاتُ وَ تَفْرَحُ بِهِ الْمَلَائِکَةُ.</w:t>
      </w:r>
    </w:p>
    <w:p>
      <w:pPr>
        <w:pStyle w:val="BookText"/>
      </w:pPr>
      <w:r>
        <w:rPr>
          <w:rFonts w:ascii="Amiri" w:hAnsi="Amiri" w:eastAsia="Amiri" w:cs="Amiri"/>
          <w:lang w:bidi="ar-SA"/>
          <w:color w:val="111111"/>
          <w:sz w:val="28"/>
          <w:szCs w:val="28"/>
          <w:rtl/>
        </w:rPr>
        <w:t xml:space="preserve">54- 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حَدَّثَنِی أَنَسُ بْنُ مُحَمَّدٍ أَبُو مَالِکٍ عَنْ أَبِیهِ عَنْ جَعْفَرِ بْنِ مُحَمَّدٍ عَنْ أَبِیهِ عَنْ جَدِّهِ عَنْ عَلِیِّ بْنِ أَبِی طَالِبٍ علیه السلام عَنْ رَسُولِ اللَّهِ ص أَنَّهُ قَالَ فِی وَصِیَّتِهِ لَهُ‏ یَا عَلِیُّ السِّوَاکُ مِنَ السُّنَّةِ وَ هُوَ مَطْهَرَةٌ لِلْفَمِ وَ یَجْلُو الْبَصَرَ وَ یُرْضِی الرَّحْمَنَ وَ یُبَیِّضُ الْأَسْنَانَ وَ یَذْهَبُ بِالْحَفَرِ وَ یَشُدُّ اللِّثَةَ وَ یُشَهِّی الطَّعَامَ وَ یَذْهَبُ بِالْبَلْغَمِ وَ یَزِیدُ فِی الْحِفْظِ وَ یُضَاعِفُ الْحَسَنَاتِ وَ تَفْرَحُ بِهِ الْمَلَائِکَةُ.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مسواک کردن دوازده خصلت است)
</w:t>
      </w:r>
      <w:r>
        <w:rPr>
          <w:rFonts w:ascii="IRNazanin" w:hAnsi="IRNazanin" w:eastAsia="IRNazanin" w:cs="IRNazanin"/>
          <w:lang w:bidi="fa-IR"/>
          <w:color w:val="111111"/>
          <w:sz w:val="28"/>
          <w:szCs w:val="28"/>
          <w:rtl/>
        </w:rPr>
        <w:t xml:space="preserve">پیغمبر صلّی الله علیه و آله فرمود در مسواک کردن دوازده خصلت است پاکی دهن است، خوشنودی خداست دندان‏ها را سفید کند، چرک دندان‏ها را ببرد، بلغم را کم کند، اشتهای خوراک آورد؛ حسنات را دو چندان سازد روش پیغمبر باشد، فرشتگان آن را گواه شوند؛ بن دندان‏ها را سخت کند، راه قرآن خواندن را شسته کند، دو رکعت نمازی که پیش از آن مسواک شود از هفتاد رکعت نماز بی‏مسواک پیش خدا دوست‏تر است.</w:t>
      </w:r>
      <w:r>
        <w:rPr>
          <w:rFonts w:ascii="IRNazanin" w:hAnsi="IRNazanin" w:eastAsia="IRNazanin" w:cs="IRNazanin"/>
          <w:lang w:bidi="fa-IR"/>
          <w:color w:val="111111"/>
          <w:sz w:val="28"/>
          <w:szCs w:val="28"/>
          <w:rtl/>
        </w:rPr>
        <w:t xml:space="preserve">امام ششم فرمود در مسواک دوازده خاصیت است، سنت پیغمبر است، پاکی دهن است، دیده را روشن کند، خدا را خشنود کند، دندانها را سفید کند، چرک دندان را ببرد، بن دندان را سخت کند، اشتهای خوراک آورد، بلغم را ببرد، حافظه را بیفزاید؛ حسنات را دو چندان کند، فرشتگان را شاد سازد. از امام یکم همین مضمون روایت 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مسواک کردن دوازده خاصیت است‌)
</w:t>
      </w:r>
      <w:r>
        <w:rPr>
          <w:rFonts w:ascii="IRNazanin" w:hAnsi="IRNazanin" w:eastAsia="IRNazanin" w:cs="IRNazanin"/>
          <w:lang w:bidi="fa-IR"/>
          <w:color w:val="111111"/>
          <w:sz w:val="28"/>
          <w:szCs w:val="28"/>
          <w:rtl/>
        </w:rPr>
        <w:t xml:space="preserve">پیامبر صلّی الله علیه و آله گفته: در مسواک کردن دوازده خاصیت است، دهان را پاک می‌کند، خدای را خشنود می‌سازد، دندان‌ها را سفید می‌گرداند، چرک آنها را دور می‌کند، بلغم را می‌کاهد، اشتهای خوراک را می‌افزاید، نیکها را دو چندان می‌گرداند، رسم پیامبر باشد، فرشتگان گواه شوند، بن آنها را سخت می‌سازد، راه قرآن خواندن را پاک می‌کند، دوگانه‌یی که پیش از گزاردن آن مسواک شود از هفتاد رکعت نماز بی‌مسواک نزد خدا برتر است.</w:t>
      </w:r>
      <w:r>
        <w:rPr>
          <w:rFonts w:ascii="IRNazanin" w:hAnsi="IRNazanin" w:eastAsia="IRNazanin" w:cs="IRNazanin"/>
          <w:lang w:bidi="fa-IR"/>
          <w:color w:val="111111"/>
          <w:sz w:val="28"/>
          <w:szCs w:val="28"/>
          <w:rtl/>
        </w:rPr>
        <w:t xml:space="preserve">امام صادق گفته: در مسواک دوازده منش است: راه و رسم پیامبر است، دهان را پاک می‌کند، دیده را روشن می‌سازد، خدای را خشنود می‌دارد، دندان‌ها را سفید می‌گرداند، شوخی دندان را دور می‌کند، بن دندان را سخت می‌سازد، اشتهای خوراک می‌آورد، بلغم را می‌کاهد، نیروی حافظه را می‌افزاید، نیکها را دو چندان می‌کند، فرشتگان را شادمان می‌سازد، از علی نیز راجع به مسواک کردن همچنین روایت کرده‌اند.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مسواک دوازده خاصیت است)
</w:t>
      </w:r>
      <w:r>
        <w:rPr>
          <w:rFonts w:ascii="IRNazanin" w:hAnsi="IRNazanin" w:eastAsia="IRNazanin" w:cs="IRNazanin"/>
          <w:lang w:bidi="fa-IR"/>
          <w:color w:val="111111"/>
          <w:sz w:val="28"/>
          <w:szCs w:val="28"/>
          <w:rtl/>
        </w:rPr>
        <w:t xml:space="preserve">رسول خدا صلی الله علیه و آله فرمود: در مسواک کردن دوازده خاصیت است: پاک‏کننده دهان است و موجب رضای خداوند و دندانها را سفید میکند و چرک دندان را میبرد و بلغم را میکاهد و خوراک را گوارا سازد و پاداش کارهای نیک را چند برابر نماید و به سنت پیغمبر رفتار شده است و فرشتگان بهنگام مسواک کردن حاضر شوند و لثه را محکم سازد و گذرگاهش از رهگذر قرآن است و دو رکعت با مسواک نماز گزاردن خدا را خوشتر آید از هفتاد رکعت بدون مسواک.</w:t>
      </w:r>
      <w:r>
        <w:rPr>
          <w:rFonts w:ascii="IRNazanin" w:hAnsi="IRNazanin" w:eastAsia="IRNazanin" w:cs="IRNazanin"/>
          <w:lang w:bidi="fa-IR"/>
          <w:color w:val="111111"/>
          <w:sz w:val="28"/>
          <w:szCs w:val="28"/>
          <w:rtl/>
        </w:rPr>
        <w:t xml:space="preserve">امام صادق علیه السّلام فرمود: در مسواک کردن دوازده خاصیت است: از روش پیغمبر است و پاک‏کننده دهان و روشنی بخش چشم و خدای رحمان را خوشنود سازد و دندانها را سفید کند و چرک دندان را ببرد و لثه را محکم کند و خوراک را گوارا مینماید و بلغم را میبرد و حافظه را زیاد کند و بکارهای نیک بخاطر مسواک چند برابر پاداش داده شود و فرشتگان با آن خوشحال شوند.</w:t>
      </w:r>
      <w:r>
        <w:rPr>
          <w:rFonts w:ascii="IRNazanin" w:hAnsi="IRNazanin" w:eastAsia="IRNazanin" w:cs="IRNazanin"/>
          <w:lang w:bidi="fa-IR"/>
          <w:color w:val="111111"/>
          <w:sz w:val="28"/>
          <w:szCs w:val="28"/>
          <w:rtl/>
        </w:rPr>
        <w:t xml:space="preserve">رسول خدا در وصیتی بعلی بن ابی طالب فرمود: یا علی مسواک کردن از شیوه من است و آن‏ پاک‏کننده دهان است تا آخر روایت 53 بیک مضمون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مسواک دوازده خصلت است‏)
</w:t>
      </w:r>
      <w:r>
        <w:rPr>
          <w:rFonts w:ascii="IRNazanin" w:hAnsi="IRNazanin" w:eastAsia="IRNazanin" w:cs="IRNazanin"/>
          <w:lang w:bidi="fa-IR"/>
          <w:color w:val="111111"/>
          <w:sz w:val="28"/>
          <w:szCs w:val="28"/>
          <w:rtl/>
        </w:rPr>
        <w:t xml:space="preserve">عمرو بن جمیع از پیامبر خدا صلی الله علیه و آله نقل می‏کند که فرمود: در مسواک دوازده خصلت است: دهان را پاک می‏کند و خوشنودی خداوند را جلب می‏کند و دندانها را سفید می‏کند و زردی دندان را از بین می‏برد و بلغم را کم می‏کند و اشتها به طعام می‏آورد و حسنات را چند برابر می‏کند و با آن به سنّت عمل شده است و فرشتگان موقع مسواک کردن حاضر می‏شوند و لثه را محکم می‏سازد و آن راه خواندن قرآن را مرور می‏کند و دو رکعت نماز با مسواک زدن برای خداوند دوست داشتنی‏تر از هفتاد رکعت بدون مسواک است.</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در مسواک کردن دوازده خصلت است: آن از سنّت و پاک‏کننده دهان و روشن‏کننده چشم است و خداوند رحمان را خشنود می‏سازد و دندان‏ها را سفید می‏کند و چرک را از بین می‏برد و لثه را محکم می‏کند و اشتها به طعام می‏آورد و بلغم را می‏برد و حافظه را زیاد می‏کند و با آن حسنات چند برابر می‏شود و فرشتگان با آن شاد می‏شوند.</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 و جدش از علی بن ابی طالب علیه السّلام نقل می‏کند که پیامبر خدا صلی الله علیه و آله در وصیتی به او فرمود: یا علی، مسواک کردن از سنّت است و آن دهان را خوشبو و چشم را روشن و خدای رحمان را خشنود و دندان‏ها را سفید می‏کند و زردی دندان را از بین می‏برد و بر حفظ می‏افزاید و حسنات را چند برابر می‏کند و فرشتگان با آن شاد می‏شوند.</w:t>
      </w:r>
    </w:p>
    <w:p>
      <w:pPr>
        <w:pStyle w:val="Heading4"/>
      </w:pPr>
      <w:bookmarkStart w:id="1359" w:name="_Toc882"/>
      <w:r>
        <w:t>حدیث الحجب اثنا عشر</w:t>
      </w:r>
      <w:bookmarkEnd w:id="1359"/>
    </w:p>
    <w:p>
      <w:pPr>
        <w:pStyle w:val="BookText"/>
      </w:pPr>
      <w:r>
        <w:rPr>
          <w:rFonts w:ascii="Amiri" w:hAnsi="Amiri" w:eastAsia="Amiri" w:cs="Amiri"/>
          <w:lang w:bidi="ar-SA"/>
          <w:color w:val="111111"/>
          <w:sz w:val="28"/>
          <w:szCs w:val="28"/>
          <w:rtl/>
        </w:rPr>
        <w:t xml:space="preserve">55- حَدَّثَنَا أَحْمَدُ بْنُ مُحَمَّدِ بْنِ عَبْدِ الرَّحْمَنِ بْنِ عَبْدِ اللَّهِ بْنِ الْحُسَیْنِ بْنِ إِبْرَاهِیمَ بْنِ یَحْیَی بْنِ عَجْلَانَ الْمَرْوَزِیُّ الْمُقْرِئُ قَالَ حَدَّثَنَا أَبُو بَکْرٍ مُحَمَّدُ بْنُ إِبْرَاهِیمَ الْجُرْجَانِیُّ قَالَ حَدَّثَنَا أَبُو بَکْرٍ عَبْدُ الصَّمَدِ بْنُ یَحْیَی الْوَاسِطِیُّ قَالَ حَدَّثَنَا الْحَسَنُ بْنُ عَلِیٍّ الْمَدَنِیُ‏ </w:t>
      </w:r>
      <w:r>
        <w:rPr>
          <w:rStyle w:val="FootnoteReference"/>
        </w:rPr>
        <w:footnoteReference w:id="1022"/>
      </w:r>
      <w:r>
        <w:rPr>
          <w:rFonts w:ascii="Amiri" w:hAnsi="Amiri" w:eastAsia="Amiri" w:cs="Amiri"/>
          <w:lang w:bidi="ar-SA"/>
          <w:color w:val="111111"/>
          <w:sz w:val="28"/>
          <w:szCs w:val="28"/>
          <w:rtl/>
        </w:rPr>
        <w:t xml:space="preserve">عَنْ عَبْدِ اللَّهِ بْنِ الْمُبَارَکِ عَنْ سُفْیَانَ الثَّوْرِیِّ عَنْ جَعْفَرِ بْنِ مُحَمَّدٍ الصَّادِقِ عَنْ‏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جَدِّهِ عَنْ عَلِیِّ بْنِ أَبِی طَالِبٍ علیه السلام قَالَ: إِنَّ اللَّهَ تَبَارَکَ وَ تَعَالَی خَلَقَ نُورَ مُحَمَّدٍ ص قَبْلَ أَنْ خَلَقَ السَّمَاوَاتِ وَ الْأَرْضَ وَ الْعَرْشَ وَ الْکُرْسِیَّ وَ اللَّوْحَ وَ الْقَلَمَ وَ الْجَنَّةَ وَ النَّارَ وَ قَبْلَ أَنْ خَلَقَ آدَمَ وَ نُوحاً وَ إِبْرَاهِیمَ وَ إِسْمَاعِیلَ وَ إِسْحَاقَ وَ یَعْقُوبَ وَ مُوسَی وَ عِیسَی وَ دَاوُدَ وَ سُلَیْمَانَ وَ کُلَّ مَنْ قَالَ اللَّهُ عَزَّ وَ جَلَّ فِی قَوْلِهِ‏ وَ وَهَبْنا لَهُ إِسْحاقَ وَ یَعْقُوبَ‏ إِلَی قَوْلِهِ‏ وَ هَدَیْناهُمْ إِلی‏ صِراطٍ مُسْتَقِیمٍ‏ وَ قَبْلَ أَنْ خَلَقَ الْأَنْبِیَاءَ کُلَّهُمْ بِأَرْبَعِمِائَةِ أَلْفٍ وَ أَرْبَعٍ وَ عِشْرِینَ أَلْفَ سَنَةٍ وَ خَلَقَ اللَّهُ عَزَّ وَ جَلَّ مَعَهُ اثْنَیْ عَشَرَ حِجَاباً حِجَابَ الْقُدْرَةِ وَ حِجَابَ الْعَظَمَةِ وَ حِجَابَ الْمِنَّةِ وَ حِجَابَ الرَّحْمَةِ وَ حِجَابَ السَّعَادَةِ وَ حِجَابَ الْکَرَامَةِ وَ حِجَابَ الْمَنْزِلَةِ وَ حِجَابَ الْهِدَایَةِ وَ حِجَابَ النُّبُوَّةِ وَ حِجَابَ الرِّفْعَةِ وَ حِجَابَ الْهَیْبَةِ وَ حِجَابَ الشَّفَاعَةِ ثُمَّ حَبَسَ نُورَ مُحَمَّدٍ ص فِی حِجَابِ الْقُدْرَةِ اثْنَیْ عَشَرَ أَلْفَ سَنَةٍ وَ هُوَ یَقُولُ سُبْحَانَ رَبِّیَ الْأَعْلَی وَ فِی حِجَابِ الْعَظَمَةِ أَحَدَ عَشَرَ أَلْفَ سَنَةٍ وَ هُوَ یَقُولُ سُبْحَانَ عَالِمِ السِّرِّ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قَائِمٌ لَا یَسْهُو وَ فِی حِجَابِ الْکَرَامَةِ سَبْعَةَ آلَافِ سَنَةٍ وَ هُوَ یَقُولُ سُبْحَانَ مَنْ هُوَ غَنِیٌّ لَا یَفْتَقِرُ وَ فِی حِجَابِ الْمَنْزِلَةِ سِتَّةَ آلَافِ سَنَةٍ وَ هُوَ یَقُولُ سُبْحَانَ رَبِّیَ الْعَلِیِّ الْکَرِیمِ وَ فِی حِجَابِ الْهِدَایَةِ خَمْسَةَ آلَافِ سَنَةٍ وَ هُوَ یَقُولُ سُبْحَانَ رَبِّ الْعَرْشِ الْعَظِیمِ‏ </w:t>
      </w:r>
      <w:r>
        <w:rPr>
          <w:rStyle w:val="FootnoteReference"/>
        </w:rPr>
        <w:footnoteReference w:id="1023"/>
      </w:r>
      <w:r>
        <w:rPr>
          <w:rFonts w:ascii="Amiri" w:hAnsi="Amiri" w:eastAsia="Amiri" w:cs="Amiri"/>
          <w:lang w:bidi="ar-SA"/>
          <w:color w:val="111111"/>
          <w:sz w:val="28"/>
          <w:szCs w:val="28"/>
          <w:rtl/>
        </w:rPr>
        <w:t xml:space="preserve">وَ فِی حِجَابِ النُّبُوَّةِ أَرْبَعَةَ آلَافِ سَنَةٍ وَ هُوَ یَقُولُ سُبْحَانَ‏ رَبِّ الْعِزَّةِ عَمَّا یَصِفُونَ‏ وَ فِی حِجَابِ الرِّفْعَةِ ثَلَاثَةَ آلَافِ سَنَةٍ وَ هُوَ یَقُولُ سُبْحَانَ ذِی الْمُلْکِ وَ الْمَلَکُوتِ وَ فِی حِجَابِ الْهَیْبَةِ أَلْفَیْ سَنَةٍ وَ هُوَ یَقُولُ سُبْحَانَ اللَّهِ وَ بِحَمْدِهِ وَ فِی حِجَابِ الشَّفَاعَةِ أَلْفَ سَنَةٍ وَ هُوَ یَقُولُ سُبْحَانَ رَبِّیَ الْعَظِیمِ وَ بِحَمْدِهِ ثُمَّ أَظْهَرَ عَزَّ وَ جَلَّ اسْمَهُ عَلَی اللَّوْحِ وَ کَانَ عَلَی اللَّوْحِ مُنَوَّراً أَرْبَعَةَ آلَافِ سَنَةٍ ثُمَّ أَظْهَرَهُ عَلَی الْعَرْشِ فَکَانَ عَلَی سَاقِ الْعَرْشِ مُثْبَتاً سَبْعَةَ آلَافِ سَنَةٍ إِلَی أَنْ وَضَعَهُ اللَّهُ عَزَّ وَ جَلَّ فِی صُلْبِ آدَمَ ثُمَّ نَقَلَهُ مِنْ صُلْبِ آدَمَ إِلَی صُلْبِ نُوحٍ ثُمَّ جَعَلَ یُخْرِجُهُ مِنْ صُلْبٍ‏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9" w:name="pg5813_38646"/>
    <w:bookmarkEnd w:id="399"/>
    <w:p>
      <w:pPr>
        <w:pStyle w:val="BookText"/>
      </w:pPr>
      <w:r>
        <w:rPr>
          <w:rFonts w:ascii="Amiri" w:hAnsi="Amiri" w:eastAsia="Amiri" w:cs="Amiri"/>
          <w:lang w:bidi="ar-SA"/>
          <w:color w:val="111111"/>
          <w:sz w:val="28"/>
          <w:szCs w:val="28"/>
          <w:rtl/>
        </w:rPr>
        <w:t xml:space="preserve">إِلَی صُلْبٍ حَتَّی أَخْرَجَهُ مِنْ صُلْبِ عَبْدِ اللَّهِ بْنِ عَبْدِ الْمُطَّلِبِ فَأَکْرَمَهُ بِسِتِّ کَرَامَاتٍ أَلْبَسَهُ قَمِیصَ الرِّضَا وَ رَدَّاهُ رِدَاءَ الْهَیْبَةِ وَ تَوَّجَهُ تَاجَ الْهِدَایَةِ وَ أَلْبَسَهُ سَرَاوِیلَ الْمَعْرِفَةِ وَ جَعَلَ تِکَّتَهُ تِکَّةَ الْمَحَبَّةِ یَشُدُّ بِهَا سَرَاوِیلَهُ وَ جَعَلَ نَعْلَهُ الْخَوْفَ وَ نَاوَلَهُ عَصَا الْمَنْزِلَةِ ثُمَّ قَالَ عَزَّ وَ جَلَّ لَهُ یَا مُحَمَّدُ اذْهَبْ إِلَی النَّاسِ فَقُلْ لَهُمْ قُولُوا لَا إِلَهَ إِلَّا اللَّهُ مُحَمَّدٌ رَسُولُ اللَّهِ وَ کَانَ أَصْلُ ذَلِکَ الْقَمِیصِ فِی سِتَّةِ أَشْیَاءَ قَامَتُهُ مِنَ الْیَاقُوتِ وَ کُمَّاهُ مِنَ اللُّؤْلُؤِ وَ دِخْرِیصُهُ‏ </w:t>
      </w:r>
      <w:r>
        <w:rPr>
          <w:rStyle w:val="FootnoteReference"/>
        </w:rPr>
        <w:footnoteReference w:id="1024"/>
      </w:r>
      <w:r>
        <w:rPr>
          <w:rFonts w:ascii="Amiri" w:hAnsi="Amiri" w:eastAsia="Amiri" w:cs="Amiri"/>
          <w:lang w:bidi="ar-SA"/>
          <w:color w:val="111111"/>
          <w:sz w:val="28"/>
          <w:szCs w:val="28"/>
          <w:rtl/>
        </w:rPr>
        <w:t xml:space="preserve">مِنَ الْبِلَّوْرِ الْأَصْفَرِ وَ إِبْطَاهُ مِنَ الزَّبَرْجَدِ وَ جُرُبَّانُهُ‏ </w:t>
      </w:r>
      <w:r>
        <w:rPr>
          <w:rStyle w:val="FootnoteReference"/>
        </w:rPr>
        <w:footnoteReference w:id="1025"/>
      </w:r>
      <w:r>
        <w:rPr>
          <w:rFonts w:ascii="Amiri" w:hAnsi="Amiri" w:eastAsia="Amiri" w:cs="Amiri"/>
          <w:lang w:bidi="ar-SA"/>
          <w:color w:val="111111"/>
          <w:sz w:val="28"/>
          <w:szCs w:val="28"/>
          <w:rtl/>
        </w:rPr>
        <w:t xml:space="preserve">مِنَ الْمَرْجَانِ الْأَحْمَرِ وَ جَیْبُهُ مِنْ نُورِ الرَّبِّ جَلَّ جَلَالُهُ فَقَبِلَ اللَّهُ تَوْبَةَ آدَمَ علیه السلام بِذَلِکَ الْقَمِیصِ وَ رَدَّ خَاتَمَ سُلَیْمَانَ بِهِ وَ رَدَّ یُوسُفَ إِلَی یَعْقُوبَ بِهِ وَ نَجَّی یُونُسَ مِنْ بَطْنِ الْحُوتِ بِهِ وَ کَذَلِکَ سَائِرُ الْأَنْبِیَاءِ علیه السلام نَجَّاهُمْ مِنَ الْمِحَنِ بِهِ وَ لَمْ یَکُنْ ذَلِکَ الْقَمِیصُ إِلَّا قَمِیصَ مُحَمَّدٍ ص.</w:t>
      </w:r>
    </w:p>
    <w:p>
      <w:pPr>
        <w:pStyle w:val="BookText"/>
      </w:pPr>
      <w:r>
        <w:rPr>
          <w:rFonts w:ascii="IRNazanin" w:hAnsi="IRNazanin" w:eastAsia="IRNazanin" w:cs="IRNazanin"/>
          <w:lang w:bidi="fa-IR"/>
          <w:color w:val="111111"/>
          <w:sz w:val="28"/>
          <w:szCs w:val="28"/>
          <w:rtl/>
        </w:rPr>
        <w:t xml:space="preserve">قال مصنف هذا الکتاب رضی الله عنه أرواح جمیع الأئمة علیه السلام و المؤمنین خلقت مع روح محمد ص‏</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(حدیث دوازده حجاب)
</w:t>
      </w:r>
      <w:r>
        <w:rPr>
          <w:rFonts w:ascii="IRNazanin" w:hAnsi="IRNazanin" w:eastAsia="IRNazanin" w:cs="IRNazanin"/>
          <w:lang w:bidi="fa-IR"/>
          <w:color w:val="111111"/>
          <w:sz w:val="28"/>
          <w:szCs w:val="28"/>
          <w:rtl/>
        </w:rPr>
        <w:t xml:space="preserve">امام یکم فرمود بدرستی که خدای تبارک و تعالی چهار صد و بیست و چهار هزار سال پیش از آنکه آسمانها و زمینها و عرش و کرسی و لوح و قلم و بهشت و دوزخ را بیافریند و پیش از آنکه آدم و نوح و ابراهیم و اسماعیل و اسحق و یعقوب و موسی و عیسی و داود و سلیمان و سایر پیغمبرانی که در (سوره انعام آیه 88- 82) که به‏ وَ هَدَیْناهُمْ إِلی‏ صِراطٍ مُسْتَقِیمٍ‏ پایان یابد بیافریند و پیش از آنکه همه انبیا را بیافریند نور محمد را آفرید و با آن دوازده حجاب آفرید حجاب قدرة، حجاب عظمة، حجاب منت. حجاب رحمت، حجاب سعادت، حجاب کرامت؛ حجاب منزلت، حجاب هدایت؛ حجاب نبوت، حجاب رفعت، حجاب هیبت، حجاب شفاعت: سپس نور محمد صلّی الله علیه و آله را دوازده هزار سال در حجاب قدرت نگهداشت که همی میگفت پاک است پروردگار من که برتر است و یازده هزار سال در حجاب عظمت نگهداشت که همی میگفت پاک است دانای راز نهان، و در حجاب منت ده هزار سال نگهداشت که میفرمود پاک است آن خدائی که پایدار است و بازیگری ندارد و در حجاب منت ده هزار سال نگهداشت که همی میفرمود پاک است خدای بلند برتر و در حجاب سعادت هشت هزار سال نگهداشت که همی میفرمود پاک است آنکه پایدار است و سهو نمیکند و در حجاب کرامت هفت هزار سال نگهداشت که میفرمود پاک است آن خدائی که بی‏نیاز است و هرگز نیازمند نگردد و در حجاب منزلت شش هزار سال نگهداشت که همی میگفت پاک است پروردگار من که بلند و با کرامت است و در حجاب هدایت پنج هزار سال نگهداشت که همی میگفت پاک است پروردگار عرش بزرگ و در حجاب نبوت چهار هزار سال نگهداشت که همی میگفت پاک است پروردگار عزت از آنچه بناروائی را وصف کنند و در حجاب رفعت سه هزار سال نگهداشت همی میگفت پاک است صاحب ملک و ملکوت و در حجاب هیبت دو هزار سال نگهداشت و همی میگفت پاک است خدا و بحمد او مشغولم و در حجاب شفاعت هزار سال نگهداشت و همی میگفت پاک است پروردگار من که بزرگ است و بحمدش اندرم. سپس خدای عز و جل نامش را نور رخشانی بر لوح آشکار کرد تا چهار هزار سال سپس بر عرش عیان ساخت تا هفت هزار سال تا آن را در صلب آدم نهاد و از آنجا به پشت نوح نقل داد و از پشتی به پشتی گردانید تا از پشت عبد اللَّه بن عبد المطلبش در آورد و شش کرامت خاص او کرد پیراهن رضا بر تنش پوشید و رداء هیبت بدوشش انداخت و تاج هدایت بر سرش نهاد و سراویل معرفت بر او پوشانید و بند آن را محبت قرار داد و نعلین خوف بپایش کرد و عصای منزلت بدستش داد سپس خدا باو فرمود ای محمد برو نزد مردم و بآنها بگو، بگوئید لا إِلهَ إِلَّا اللَّهُ‏ مُحَمَّدٌ رَسُولُ اللَّهِ‏.</w:t>
      </w:r>
      <w:r>
        <w:rPr>
          <w:rFonts w:ascii="IRNazanin" w:hAnsi="IRNazanin" w:eastAsia="IRNazanin" w:cs="IRNazanin"/>
          <w:lang w:bidi="fa-IR"/>
          <w:color w:val="111111"/>
          <w:sz w:val="28"/>
          <w:szCs w:val="28"/>
          <w:rtl/>
        </w:rPr>
        <w:t xml:space="preserve">ماده این پیراهن از شش چیز بود تنش از یاقوت و دو آستینش از لؤلؤ و تیریزش از بلور زرد و دو زیر بعلش از زبرجد و طوقش از مرجان سرخ و یقه‏اش از نور پروردگار جل جلاله ببرکت این پیراهن توبه آدم را پذیرفت و انگشتر سلیمان را باو برگردانید و یوسف را بیعقوب رسانید و یونس را از شکم ماهی رهانید و پیغمبران دیگر را از گرفتاری نجات بخشید آن پیراهن همانا پیراهن محمد بود.</w:t>
      </w:r>
      <w:r>
        <w:rPr>
          <w:rFonts w:ascii="IRNazanin" w:hAnsi="IRNazanin" w:eastAsia="IRNazanin" w:cs="IRNazanin"/>
          <w:lang w:bidi="fa-IR"/>
          <w:color w:val="111111"/>
          <w:sz w:val="28"/>
          <w:szCs w:val="28"/>
          <w:rtl/>
        </w:rPr>
        <w:t xml:space="preserve">مصنف این کتاب گوید: ارواح همه امامان و مؤمنین با روح محمد صلوات اللَّه علیه و آله آفریده 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(حدیث دوازده پرده‌)
</w:t>
      </w:r>
      <w:r>
        <w:rPr>
          <w:rFonts w:ascii="IRNazanin" w:hAnsi="IRNazanin" w:eastAsia="IRNazanin" w:cs="IRNazanin"/>
          <w:lang w:bidi="fa-IR"/>
          <w:color w:val="111111"/>
          <w:sz w:val="28"/>
          <w:szCs w:val="28"/>
          <w:rtl/>
        </w:rPr>
        <w:t xml:space="preserve">علی بن ابی طالب چنان که از او روایت کرده‌اند گفته: خدا چهار صد و بیست و چهار هزار سال پیش از آنکه آسمانها و زمینها و عرش و کرسی و لوح و قلم و بهشت و دوزخ را بیافریند و قبل از آنکه آدم و نوح و ابراهیم و اسماعیل و اسحاق و یعقوب و موسی و عیسی و داود و سلیمان و دیگر از پیامبرانی که در قرآن گفته: وَ هَدَیْناهُمْ إِلی صِراطٍ مُسْتَقِیمٍ پایان یابد بیافریند و قبل از آنکه همه انبیا را بیافریند نور محمد را آفرید و با آن دوازده پرده آفرید. پرده قدرت، پرده عظمت، پرده رحمت، پرده سعادت، پرده کرامت، پرده منزلت، پرده هدایت، پرده نبوت، پرده رفعت، پرده هیبت، پرده شفاعت.</w:t>
      </w:r>
      <w:r>
        <w:rPr>
          <w:rFonts w:ascii="IRNazanin" w:hAnsi="IRNazanin" w:eastAsia="IRNazanin" w:cs="IRNazanin"/>
          <w:lang w:bidi="fa-IR"/>
          <w:color w:val="111111"/>
          <w:sz w:val="28"/>
          <w:szCs w:val="28"/>
          <w:rtl/>
        </w:rPr>
        <w:t xml:space="preserve">بعدا خدا نور محمد را دوازده هزار سال در پرده قدرت نگاه داشت، او در آن می‌گفت: پاک است پروردگار من که برتر است. و یازده هزار سال در حجاب بزرگی نگاه داشت، و او در آن می‌گفت: پاک است دانای راز نهان، و در پرده منت ده هزار سال نگاه داشت که می‌گفت: پاک است خدایی که پایدار است. در پرده رحمت نه هزار سال نگاه داشت که می‌گفت: پاک است خدای بزرگ و برتر. و در پرده سعادت هشت هزار سال می‌گفت: پاک است آنکه پایدار است و در کار خود پرتی ندارد. و در پرده کرامت هفت هزار سال می‌گفت:</w:t>
      </w:r>
      <w:r>
        <w:rPr>
          <w:rFonts w:ascii="IRNazanin" w:hAnsi="IRNazanin" w:eastAsia="IRNazanin" w:cs="IRNazanin"/>
          <w:lang w:bidi="fa-IR"/>
          <w:color w:val="111111"/>
          <w:sz w:val="28"/>
          <w:szCs w:val="28"/>
          <w:rtl/>
        </w:rPr>
        <w:t xml:space="preserve">پاک است، خدایی که بی‌نیاز است و نیازمند نگردد، و در پرده منزلت شش هزار سال می‌گفت: پاک است پروردگار من که با کرامت است، و در پرده هدایت پنج هزار سال می‌گفت: پاک است پروردگار عرش و در پرده نبوت چهار هزار سال می‌گفت: پاک است پروردگار عزت، از آنچه به نادانی وی را وصف کنند. و در پرده رفعت سه هزار سال می‌گفت: پاک است خداوند ملک و ملکوت. و در پرده هیبت دو هزار سال می‌گفت:</w:t>
      </w:r>
      <w:r>
        <w:rPr>
          <w:rFonts w:ascii="IRNazanin" w:hAnsi="IRNazanin" w:eastAsia="IRNazanin" w:cs="IRNazanin"/>
          <w:lang w:bidi="fa-IR"/>
          <w:color w:val="111111"/>
          <w:sz w:val="28"/>
          <w:szCs w:val="28"/>
          <w:rtl/>
        </w:rPr>
        <w:t xml:space="preserve">پاک است خدا و به ستایش وی همدم هستم و در پرده شفاعت هزار سال می‌گفت: پاک است پروردگار من که بزرگ است و به ستایش وی مشغول هستم.</w:t>
      </w:r>
      <w:r>
        <w:rPr>
          <w:rFonts w:ascii="IRNazanin" w:hAnsi="IRNazanin" w:eastAsia="IRNazanin" w:cs="IRNazanin"/>
          <w:lang w:bidi="fa-IR"/>
          <w:color w:val="111111"/>
          <w:sz w:val="28"/>
          <w:szCs w:val="28"/>
          <w:rtl/>
        </w:rPr>
        <w:t xml:space="preserve">بعدا خدا وی را چون نور درخشانی بر لوح پدیدار کرد تا چهار هزار سال بعدا بر عرش آشکار ساخت تا هفت هزار سال تا آن را در کمر آدم نهاد و از آنجا به نوح نقل داد و از نهادی به نهادی گردانید تا از پشت عبد اللَّه بن عبد المطلب برآورد و شش کرامت خاص وی گردانید: پیراهن رضا، رداء هیبت، تاج هدایت و زیر جامه معرفت و بند آن را مهر قرار داد، نعلین خوف و عصای منزلت بعدا خدا به وی گفت: ای محمد برو پیش مردمان و به ایشان بگوی:</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مایه این جامه که وی پوشیده بود از شش چیز فراهم شده: تنش از یاقوت و دو آستین آن از مروارید، خشتک آن از بلور زرد و دو زیر بغل آن از زبرجد و طوق آن از مرجان سرخ و یقه آن از نور پروردگار، به برکت این جامه زیبا، توبه آدم را خدا پذیرفت و انگشتری سلیمان را به وی بازگردانید و یوسف را به یعقوب و یونس را از شکم ماهی رهانید و پیامبران دیگر را از گرفتاری نجات بخشید، این جامه محمد بود صدوق گفته: ارواح همه پیشوایان و گروندگان با روح محمد آفریده شده‌اند.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(روایتی که حجابها دوازده است)
</w:t>
      </w:r>
      <w:r>
        <w:rPr>
          <w:rFonts w:ascii="IRNazanin" w:hAnsi="IRNazanin" w:eastAsia="IRNazanin" w:cs="IRNazanin"/>
          <w:lang w:bidi="fa-IR"/>
          <w:color w:val="111111"/>
          <w:sz w:val="28"/>
          <w:szCs w:val="28"/>
          <w:rtl/>
        </w:rPr>
        <w:t xml:space="preserve">امیر المؤمنین علیه السّلام فرمود: خدای تبارک و تعالی پیش از آنکه آسمانها و زمین و عرش و کرسی و لوح و قلم و بهشت و آتش را بیافریند و پیش از آنکه آدم و نوح و ابراهیم و اسماعیل و اسحاق و یعقوب و موسی و عیسی و داود و سلیمان و هر کس را که در آیه مبارکه میفرماید (ما بابراهیم، اسحاق و یعقوب را دادیم تا آنجا که فرماید آنان را براه راست رهبری نمودیم) و چهار صد و بیست و چهار هزار سال پیش از آنکه همه پیغمبران را بیافریند نور محمد را آفرید و خدای عز و جل با او دوازده حجاب آفرید حجاب قدرة و حجاب عظمت و حجاب منت و حجاب رحمت و حجاب سعادت و حجاب کرامت و حجاب منزلت و حجاب هدایت و حجاب نبوت و حجاب رفعت و حجاب هیبت و حجاب شفاعت.</w:t>
      </w:r>
      <w:r>
        <w:rPr>
          <w:rFonts w:ascii="IRNazanin" w:hAnsi="IRNazanin" w:eastAsia="IRNazanin" w:cs="IRNazanin"/>
          <w:lang w:bidi="fa-IR"/>
          <w:color w:val="111111"/>
          <w:sz w:val="28"/>
          <w:szCs w:val="28"/>
          <w:rtl/>
        </w:rPr>
        <w:t xml:space="preserve">سپس نور محمد را دوازده هزار سال در حجاب قدرت نگاه داشت که همی گفت منزه است پروردگار والا مقام من و یازده هزار سال در حجاب عظمت نگهداشت که همی گفت منزه و پاک است دانای راز نهان و ده هزار سال در حجاب منت نگهداشت که میگفت پاک و منزه است خدائی که پاینده است و غفلت باو راه ندارد و در حجاب رحمت نه هزار سال نگهداشت که میگفت پاک و منزه است خدای بلند پایه والا مقام و هشت هزار سال در حجاب سعادت نگهداشت که همی گفت: پاک و منزه است خدائی که پاینده است و اشتباهی برای او نیست و هفت هزار سال در حجاب کرامت نگهداشت که همی گفت: پاک و منزه است خدائی که بی‏نیاز است و نیازمند نگردد و شش هزار سال در حجاب منزلت نگاه داشت که همی گفت: پاک و منزه است پروردگار من که برتر است و بخشنده و پنج هزار سال در حجاب هدایت نگاه داشت که همی گفت: پاک و منزه است پروردگار عرش بزرگ و چهار هزار سال در حجاب نبوت نگاهداشت که همی گفت: پروردگار عزت از آنچه توصیفش میکنند منزه است و سه هزار سال در حجاب رفعت نگاه داشت که همی گفت پاک و منزه است خدائی که صاحب ملک و ملکوت است و دو هزار سال در حجاب هیبت نگاه داشت که همی گفت پاک و منزه است اللَّه و من بستایش او مشغولم و هزار سال در حجاب شفاعت نگاه داشت که همی گفت پاک و منزه است پروردگار بزرگ من و من بستایش او مشغولم.</w:t>
      </w:r>
      <w:r>
        <w:rPr>
          <w:rFonts w:ascii="IRNazanin" w:hAnsi="IRNazanin" w:eastAsia="IRNazanin" w:cs="IRNazanin"/>
          <w:lang w:bidi="fa-IR"/>
          <w:color w:val="111111"/>
          <w:sz w:val="28"/>
          <w:szCs w:val="28"/>
          <w:rtl/>
        </w:rPr>
        <w:t xml:space="preserve">سپس خدای عز و جل نام او را بر لوح آشکار نمود و چهار هزار سال بر لوح میدرخشید و سپس آن را بر عرش آشکار نمود که هفت هزار سال بر پایه عرش استوار بود تا آنکه خدای عز و جل آن را در پشت آدم قرار داد و سپس از پشت آدم به پشت نوح منتقلش فرمود و سپس هم چنان از پشتی به پشت دیگری بدر می آورد تا آنکه از پشت عبد اللَّه بن عبد المطلب‏اش بدر آورد پس با شش کرامت اکرامش فرمود: پیراهن رضا بر او پوشانید و ردای هیبت بر دوشش افکند و افسر هدایت بر سرش نهاد و شلوارهای معرفت بر او پوشانید و بند آن را بند محبت قرار داد که هر چه محکمتر بسته شود و نعلین‏اش را خوف قرار داد و عصای منزلت بدستش داد.</w:t>
      </w:r>
      <w:r>
        <w:rPr>
          <w:rFonts w:ascii="IRNazanin" w:hAnsi="IRNazanin" w:eastAsia="IRNazanin" w:cs="IRNazanin"/>
          <w:lang w:bidi="fa-IR"/>
          <w:color w:val="111111"/>
          <w:sz w:val="28"/>
          <w:szCs w:val="28"/>
          <w:rtl/>
        </w:rPr>
        <w:t xml:space="preserve">سپس خدای عز و جل باو فرمود بسوی مردم برو و بآنان بگو که بگوئید: خدائی بجز خداوند نیست و محمد فرستاده او است و مواد اصلی این پیراهن از شش چیز بود بدنه‏اش از یاقوت بود و دو آستینش از لؤلؤ و لبه‏اش از بلور زرد و دو زیر بغلش از زبرجد و گریبانش از مرجان سرخ و یقه‏اش از نور پروردگار جل جلاله پس خداوند توبه آدم را بخاطر این پیراهن پذیرفت و انگشتر سلیمان را بخاطر آن بازش گردانید و یوسف را بیعقوب بخاطر آن باز گردانید و یونس را از شکم ماهی بخاطر آن نجات بخشید.</w:t>
      </w:r>
      <w:r>
        <w:rPr>
          <w:rFonts w:ascii="IRNazanin" w:hAnsi="IRNazanin" w:eastAsia="IRNazanin" w:cs="IRNazanin"/>
          <w:lang w:bidi="fa-IR"/>
          <w:color w:val="111111"/>
          <w:sz w:val="28"/>
          <w:szCs w:val="28"/>
          <w:rtl/>
        </w:rPr>
        <w:t xml:space="preserve">هم چنین دیگر پیمبران را از گرفتاریها بخاطر آن نجات داد و این پیراهن نبود مگر پیراهن محمد  صلی الله علیه و آله</w:t>
      </w:r>
      <w:r>
        <w:rPr>
          <w:rFonts w:ascii="IRNazanin" w:hAnsi="IRNazanin" w:eastAsia="IRNazanin" w:cs="IRNazanin"/>
          <w:lang w:bidi="fa-IR"/>
          <w:color w:val="111111"/>
          <w:sz w:val="28"/>
          <w:szCs w:val="28"/>
          <w:rtl/>
        </w:rPr>
        <w:t xml:space="preserve">[کلام مصنف‏]</w:t>
      </w:r>
      <w:r>
        <w:rPr>
          <w:rFonts w:ascii="IRNazanin" w:hAnsi="IRNazanin" w:eastAsia="IRNazanin" w:cs="IRNazanin"/>
          <w:lang w:bidi="fa-IR"/>
          <w:color w:val="111111"/>
          <w:sz w:val="28"/>
          <w:szCs w:val="28"/>
          <w:rtl/>
        </w:rPr>
        <w:t xml:space="preserve">مصنف این کتاب گوید: روان همه امامان و مؤمنین با روان محمد علیه السّلام آفریده شده‏اند.</w:t>
      </w:r>
      <w:r>
        <w:rPr>
          <w:rFonts w:ascii="IRNazanin" w:hAnsi="IRNazanin" w:eastAsia="IRNazanin" w:cs="IRNazanin"/>
          <w:lang w:bidi="fa-IR"/>
          <w:color w:val="111111"/>
          <w:sz w:val="28"/>
          <w:szCs w:val="28"/>
          <w:rtl/>
        </w:rPr>
        <w:t xml:space="preserve">(مترجم گوید:)</w:t>
      </w:r>
      <w:r>
        <w:rPr>
          <w:rFonts w:ascii="IRNazanin" w:hAnsi="IRNazanin" w:eastAsia="IRNazanin" w:cs="IRNazanin"/>
          <w:lang w:bidi="fa-IR"/>
          <w:color w:val="111111"/>
          <w:sz w:val="28"/>
          <w:szCs w:val="28"/>
          <w:rtl/>
        </w:rPr>
        <w:t xml:space="preserve">سند این روایت تا عبد اللَّه مبارک همگی مجهول‏اند و ناشناس و روایت قابل اعتماد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(حدیث حجاب‏های دوازده‏گانه‏)
</w:t>
      </w:r>
      <w:r>
        <w:rPr>
          <w:rFonts w:ascii="IRNazanin" w:hAnsi="IRNazanin" w:eastAsia="IRNazanin" w:cs="IRNazanin"/>
          <w:lang w:bidi="fa-IR"/>
          <w:color w:val="111111"/>
          <w:sz w:val="28"/>
          <w:szCs w:val="28"/>
          <w:rtl/>
        </w:rPr>
        <w:t xml:space="preserve">سفیان ثوری از امام صادق علیه السّلام و او از پدرانش از علی بن ابی طالب علیه السّلام نقل می‏کند که فرمود: همانا خداوند متعال نور محمد صلی الله علیه و آله را پیش از آفرینش آسمان‏ها و زمین و عرش و کرسی و لوح و قلم و بهشت و جهنّم و پیش از خلقت آدم و نوح و ابراهیم و اسماعیل و اسحاق و یعقوب و موسی و عیسی و داود و سلیمان و همه کسانی که نامهایشان در آیه «و وهبنا له اسحاق- تا- صراط المستقیم» آمده و چهار صد و بیست و چهار هزار سال پیش از همه پیامبران آفرید، و همراه با آن حضرت دوازده حجاب آفرید: حجاب قدرت، و حجاب عظمت، و حجاب منّت، و حجاب رحمت، و حجاب سعادت، و حجاب کرامت، و حجاب منزلت، و حجاب هدایت، و حجاب نبوّت، و حجاب رفعت، و حجاب هیبت، و حجاب شفاعت.</w:t>
      </w:r>
      <w:r>
        <w:rPr>
          <w:rFonts w:ascii="IRNazanin" w:hAnsi="IRNazanin" w:eastAsia="IRNazanin" w:cs="IRNazanin"/>
          <w:lang w:bidi="fa-IR"/>
          <w:color w:val="111111"/>
          <w:sz w:val="28"/>
          <w:szCs w:val="28"/>
          <w:rtl/>
        </w:rPr>
        <w:t xml:space="preserve">آنگاه نور محمد صلی الله علیه و آله را دوازده هزار سال در حجاب قدرت نگهداشت و او می‏گفت: «سبحان ربی الاعلی منزه است پروردگار بزرگ من» و یازده هزار سال در حجاب عظمت نگهداشت و او می‏گفت: «سبحان عالم السّر منزه است داننده راز» و ده هزار سال در حجاب منّت نگهداشت و او می‏گفت: «سبحان من هو قائم لا یلهو منزه است کسی که قائم است و بیهودگی نمی‏کند.» و نه هزار سال در حجاب رحمت نگهداشت و او می‏گفت: «سبحان الرفیع الاعلی منزه است والای بلند مرتبه» و هشت هزار سال در حجاب سعادت نگهداشت و او می‏گفت: «سبحان من هو قائم لا یسهو منزه است کسی که قائم است و سهو نمی‏کند» و هفت هزار سال در حجاب کرامت نگهداشت و او می‏گفت: «سبحان من هو غنیّ لا یفتقر منزه است کسی که بی‏نیاز است و محتاج نمی‏شود.» و شش هزار سال در حجاب منزلت نگهداشت و او می‏گفت: «سبحان ربی العلیم الکریم منزه است پروردگار بزرگ و گرامی من» و پنج هزار سال در حجاب هدایت نگهداشت و او می‏گفت: «سبحان ربّ العرش العظیم منزه است پروردگار عرش بلند» و چهار هزار سال در حجاب نبوّت نگهداشت و او می‏گفت: «سبحان ربّ العزّة عمّا یصفون منزه است پروردگار عزت از هر چه توصیف می‏کنند» و سه هزار سال در حجاب رفعت نگهداشت و او می‏گفت: «سبحان ذی الملک و الملکوت منزه است صاحب ملک و ملکوت» و دو هزار سال در حجاب هیبت نگهداشت و او می‏گفت: «سبحان اللَّه و بحمده منزه است خداوند و ستایش او راست» و یک هزار سال در حجاب شفاعت نگهداشت و او می‏گفت:</w:t>
      </w:r>
      <w:r>
        <w:rPr>
          <w:rFonts w:ascii="IRNazanin" w:hAnsi="IRNazanin" w:eastAsia="IRNazanin" w:cs="IRNazanin"/>
          <w:lang w:bidi="fa-IR"/>
          <w:color w:val="111111"/>
          <w:sz w:val="28"/>
          <w:szCs w:val="28"/>
          <w:rtl/>
        </w:rPr>
        <w:t xml:space="preserve">«سبحان ربّی العظیم و بحمده منزّه است پروردگار بزرگ من و ستایش او راست.» آنگاه نام او را بر لوح ظاهر کرد و چهار هزار سال بر لوح می‏درخشید سپس او را بر عرش ظاهر کرد و هفت هزار سال بر ساق عرش بود تا اینکه خداوند او را در صلب آدم قرار داد، سپس او را از صلب آدم به صلب نوح منتقل کرد، سپس از صلبی به صلب دیگر وارد می‏کرد تا اینکه او را از صلب عبد اللَّه بن عبد المطلب بیرون آورد و او را با شش کرامت گرامی داشت: پیراهن رضایت را به او پوشانید و ردای هیبت را بر دوش او انداخت و تاج هدایت را بر سر او گذاشت و شلوار معرفت را به او پوشانید و بند آن را بند محبّت قرار داد که شلوار خود را با آن محکم کند و کفش او را خوف و بیم قرار داد و عصای منزلت را به دستش داد، سپس به او فرمود: ای محمد به سوی مردم برو و به آنان بگو: بگویید معبودی جز خدا نیست، محمد پیامبر اوست.</w:t>
      </w:r>
      <w:r>
        <w:rPr>
          <w:rFonts w:ascii="IRNazanin" w:hAnsi="IRNazanin" w:eastAsia="IRNazanin" w:cs="IRNazanin"/>
          <w:lang w:bidi="fa-IR"/>
          <w:color w:val="111111"/>
          <w:sz w:val="28"/>
          <w:szCs w:val="28"/>
          <w:rtl/>
        </w:rPr>
        <w:t xml:space="preserve">و اصل این پیراهن در شش چیز بود: بدنه آن از یاقوت و دو آستینش از لؤلؤ و دستک آن از بلور زرد و دو زیر بغلش از زبرجد و گریبانش از مرجان سرخ و یقه‏اش از نور پروردگار بزرگ، و خداوند به خاطر این پیراهن توبه آدم را قبول کرد و انگشتر (گمشده) سلیمان را به او برگردانید و یوسف را به وسیله آن به یعقوب برگردانید و یونس را به وسیله آن از شکم ماهی نجات داد و همچنین سایر پیامبران را به وسیله او از ناراحتی‏ها نجات داد و این پیراهن نبود مگر پیراهن محمد صلی الله علیه و آله.</w:t>
      </w:r>
      <w:r>
        <w:rPr>
          <w:rFonts w:ascii="IRNazanin" w:hAnsi="IRNazanin" w:eastAsia="IRNazanin" w:cs="IRNazanin"/>
          <w:lang w:bidi="fa-IR"/>
          <w:color w:val="111111"/>
          <w:sz w:val="28"/>
          <w:szCs w:val="28"/>
          <w:rtl/>
        </w:rPr>
        <w:t xml:space="preserve">مصنف این کتاب می‏گوید: ارواح تمام ائمه و مؤمنین با روح محمد صلی الله علیه و آله آفریده شده است.</w:t>
      </w:r>
    </w:p>
    <w:p>
      <w:pPr>
        <w:pStyle w:val="Heading4"/>
      </w:pPr>
      <w:bookmarkStart w:id="1360" w:name="_Toc883"/>
      <w:r>
        <w:t>لأهل التقوی اثنتا عشرة علامة</w:t>
      </w:r>
      <w:bookmarkEnd w:id="1360"/>
    </w:p>
    <w:p>
      <w:pPr>
        <w:pStyle w:val="BookText"/>
      </w:pPr>
      <w:r>
        <w:rPr>
          <w:rFonts w:ascii="Amiri" w:hAnsi="Amiri" w:eastAsia="Amiri" w:cs="Amiri"/>
          <w:lang w:bidi="ar-SA"/>
          <w:color w:val="111111"/>
          <w:sz w:val="28"/>
          <w:szCs w:val="28"/>
          <w:rtl/>
        </w:rPr>
        <w:t xml:space="preserve">56- حَدَّثَنَا أَبُو طَالِبٍ الْمُظَفَّرُ بْنُ جَعْفَرِ بْنِ الْمُظَفَّرِ الْعَلَوِیُّ الْمِصْرِیُّ السَّمَرْقَنْدِیُّ رَضِیَ اللَّهُ عَنْهُ قَالَ حَدَّثَنَا جَعْفَرُ بْنُ مُحَمَّدِ بْنِ مَسْعُودٍ الْعَیَّاشِیُّ عَنْ أَبِیهِ أَبِی النَّضْرِ قَالَ حَدَّثَنَا إِبْرَاهِیمُ بْنُ عَلِیٍّ قَالَ حَدَّثَنِی ابْنُ إِسْحَاقَ عَنْ یُونُسَ بْنِ عَبْدِ الرَّحْمَنِ عَنِ ابْنِ سِنَانٍ عَنْ عَبْدِ اللَّهِ بْنِ مُسْکَانَ عَنْ أَبِی بَصِیرٍ عَنْ أَبِی جَعْفَرٍ مُحَمَّدِ بْنِ عَلِیٍّ الْبَاقِرِ علیه السلام قَالَ کَانَ أَمِیرُ الْمُؤْمِنِینَ علیه السلام یَقُولُ‏ إِنَّ لِأَهْلِ التَّقْوَی عَلَامَاتٍ یُعْرَفُونَ بِهَا صِدْقَ الْحَدِیثِ وَ أَدَاءَ الْأَمَانَةِ وَ الْوَفَاءَ بِالْعَهْدِ وَ قِلَّةَ الْفَخْرِ وَ الْبُخْلِ وَ صِلَةَ الْأَرْحَامِ وَ رَحْمَةَ الضُّعَفَاءِ وَ قِلَّةَ الْمُؤَاتَاةِ لِلنِّسَاءِ </w:t>
      </w:r>
      <w:r>
        <w:rPr>
          <w:rStyle w:val="FootnoteReference"/>
        </w:rPr>
        <w:footnoteReference w:id="1026"/>
      </w:r>
      <w:r>
        <w:rPr>
          <w:rFonts w:ascii="Amiri" w:hAnsi="Amiri" w:eastAsia="Amiri" w:cs="Amiri"/>
          <w:lang w:bidi="ar-SA"/>
          <w:color w:val="111111"/>
          <w:sz w:val="28"/>
          <w:szCs w:val="28"/>
          <w:rtl/>
        </w:rPr>
        <w:t xml:space="preserve">وَ بَذْلَ الْمَعْرُوفِ وَ حُسْنَ الْخُلُقِ وَ سَعَةَ الْحِلْمِ وَ اتِّبَاعَ الْعِلْمِ فِیمَا یُقَرِّبُ إِلَی اللَّهِ عَزَّ وَ جَلَ‏ طُوبی‏ لَهُمْ وَ حُسْنُ مَآبٍ‏ وَ طُوبَی شَجَرَةٌ فِی الْجَنَّةِ أَصْلُهَا فِی دَارِ رَسُولِ اللَّهِ ص فَلَیْسَ مِنْ مُؤْمِنٍ إِلَّا وَ فِی دَارِهِ غُصْنٌ مِنْ أَغْصَانِهَا لَا یَنْوِی فِی‏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0" w:name="pg5813_38647"/>
    <w:bookmarkEnd w:id="400"/>
    <w:p>
      <w:pPr>
        <w:pStyle w:val="BookText"/>
      </w:pPr>
      <w:r>
        <w:rPr>
          <w:rFonts w:ascii="Amiri" w:hAnsi="Amiri" w:eastAsia="Amiri" w:cs="Amiri"/>
          <w:lang w:bidi="ar-SA"/>
          <w:color w:val="111111"/>
          <w:sz w:val="28"/>
          <w:szCs w:val="28"/>
          <w:rtl/>
        </w:rPr>
        <w:t xml:space="preserve">قَلْبِهِ شَیْئاً إِلَّا أَتَاهُ ذَلِکَ الْغُصْنُ بِهِ وَ لَوْ أَنَّ رَاکِباً مُجِدّاً سَارَ فِی ظِلِّهَا مِائَةَ عَامٍ لَمْ یَخْرُجْ مِنْهَا وَ لَوْ أَنَّ غُرَاباً طَارَ مِنْ أَصْلِهَا مَا بَلَغَ أَعْلَاهَا حَتَّی یَبْیَاضَّ هَرَماً أَلَا فَفِی هَذَا فَارْغَبُوا إِنَّ الْمُؤْمِنَ مِنْ نَفْسِهِ فِی شُغُلٍ وَ النَّاسُ مِنْهُ فِی رَاحَةٍ إِذَا جَنَّ عَلَیْهِ اللَّیْلُ فَرَشَ وَجْهَهُ وَ سَجَدَ لِلَّهِ تَعَالَی ذِکْرُهُ بِمَکَارِمِ بَدَنِهِ وَ یُنَاجِی الَّذِی خَلَقَهُ فِی فَکَاکِ رَقَبَتِهِ أَلَا فَهَکَذَا فَکُونُوا.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اهل تقوی دوازده نشانه است)
</w:t>
      </w:r>
      <w:r>
        <w:rPr>
          <w:rFonts w:ascii="IRNazanin" w:hAnsi="IRNazanin" w:eastAsia="IRNazanin" w:cs="IRNazanin"/>
          <w:lang w:bidi="fa-IR"/>
          <w:color w:val="111111"/>
          <w:sz w:val="28"/>
          <w:szCs w:val="28"/>
          <w:rtl/>
        </w:rPr>
        <w:t xml:space="preserve">امام پنجم  علیه السّلام  فرماید که امیر مؤمنان  صلّی الله علیه و آله  میفرمود برای اهل تقوی نشانه‏هائیست که بدان شناخته میشوند: راستگوئی، رد امانت، وفای بعهد، کم فخر کردن و کمی (تحمیل خ ب) بخل‏ورزیدن، صله رحم، ترحم بر ضعیفان، کم انسی با زنان، بخشش و احسان، خوش‏خلقی، حلم‏ورزی، پیروی از دانش در عبادات خدا طوبی از آن آن‏هاست و خوش سرانجامند.</w:t>
      </w:r>
      <w:r>
        <w:rPr>
          <w:rFonts w:ascii="IRNazanin" w:hAnsi="IRNazanin" w:eastAsia="IRNazanin" w:cs="IRNazanin"/>
          <w:lang w:bidi="fa-IR"/>
          <w:color w:val="111111"/>
          <w:sz w:val="28"/>
          <w:szCs w:val="28"/>
          <w:rtl/>
        </w:rPr>
        <w:t xml:space="preserve">طوبی درختی است در بهشت که بنش در خانه رسول خداست و در خانه هر مؤمنی بدون استثناء یک شاخه‏ای از شاخه‏هایش هست هر چه دل آن مؤمن بخواهد و آهنگ آن را بکند آن شاخه بدو میدهد اگر سواری تندروی صد سال در سایه‏اش راه پیماید از آن بیرون نرود و اگر کلاغی از بن آن پرواز گیرد ببالای آن نرسد تا از پیری سخت سپید گردد هلا در این نعمت بیکران رغبت کنید. مؤمن سرگرم خود است و مردم از او در آسایشند چون تاریکی شب او را فرا گیرد روی بر خاک نهد و برای خدای تعالی با شریفترین اندامش سجده کند و با آنکه او را آفریده برای رهائی خود از دوزخ مناجات کند هلا چنین باشید.</w:t>
      </w:r>
      <w:r>
        <w:rPr>
          <w:rFonts w:ascii="IRNazanin" w:hAnsi="IRNazanin" w:eastAsia="IRNazanin" w:cs="IRNazanin"/>
          <w:lang w:bidi="fa-IR"/>
          <w:color w:val="111111"/>
          <w:sz w:val="28"/>
          <w:szCs w:val="28"/>
          <w:rtl/>
        </w:rPr>
        <w:t xml:space="preserve">شرح: مقصود از شریف‏ترین عضو پیشانی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(پرهیزگاران را دوازده نشانه است‌)
</w:t>
      </w:r>
      <w:r>
        <w:rPr>
          <w:rFonts w:ascii="IRNazanin" w:hAnsi="IRNazanin" w:eastAsia="IRNazanin" w:cs="IRNazanin"/>
          <w:lang w:bidi="fa-IR"/>
          <w:color w:val="111111"/>
          <w:sz w:val="28"/>
          <w:szCs w:val="28"/>
          <w:rtl/>
        </w:rPr>
        <w:t xml:space="preserve">امام محمد باقر علیه السّلام گفته: که امیر المؤمنین علی می‌گفت: پرهیزگاران را نشانه‌هایی ست که به آنها شناخته می‌شوند: راستگویی، پس دادن سپردنی به جای آوردن پیمان، اندک نازیدن، اندک بخل، پیوند خویشاوندی، آمرزش بر ناتوانان، اندکی خوی با زنان، دهش، نیکی، خوش خویی، بردباری، پیروی از دانش، در بندگی خدا خوش پایان‌اند. خوشا که به تازی طوبی گویند نیز نام درختی‌ست در بهشت که دهنه سرای پیامبر است و در سرای هر مؤمنی بی‌استثناء شاخه‌یی از شاخه‌های آن هست، هر چه دل آن مؤمن بخواهد آن را برکند آن شاخه به او برمی‌دهد، هر گاه سواری تندرو صد سال در سایه آن راه پیماید از آن بیرون نرود و هر گاه کلاغی از زیر آن پرواز گیرد به بالای آن نرسد تا از پیری سخت سپید گردد، شما در این بهره‌مندی بی‌کران گرایش کنید، گرونده سرگرم خود است و مردمان از وی در آسایش‌اند. هر گاه تاریکی شب او را فرا گیرد چهره خویش بر خاک نهد و با خدا مناجات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(پرهیزکاران را دوازده نشانه است)
</w:t>
      </w:r>
      <w:r>
        <w:rPr>
          <w:rFonts w:ascii="IRNazanin" w:hAnsi="IRNazanin" w:eastAsia="IRNazanin" w:cs="IRNazanin"/>
          <w:lang w:bidi="fa-IR"/>
          <w:color w:val="111111"/>
          <w:sz w:val="28"/>
          <w:szCs w:val="28"/>
          <w:rtl/>
        </w:rPr>
        <w:t xml:space="preserve">امام باقر علیه السّلام فرمود امیر المؤمنین علیه السّلام میفرمود که پرهیزکاران را نشانه‏هائی است که‏ با آنها شناخته می‏شوند: راستگوئی و امانت را پس دادن و پیمان را به پایان رساندن و کمتر فخر کردن و کمتر بخل‏ورزیدن و با خویشان پیوند نگسستن و بر ناتوان دلسوزی نمودن و از زنان کمتر فرمان بردن و در کار نیک دست باز بودن و خوش خلقی و بسیار حلم‏ورزیدن و از دانستن آنچه بخدای عز و جل نزدیک میکند پیروی کردن طوبی از آن آنها است و سرانجام کارشان به نیکی است و طوبی درختی است در بهشت که ریشه‏اش در خانه رسول خدا است و هیچ مؤمنی نیست مگر اینکه یک شاخه از شاخهای آن در خانه او است هر چه از دلش بگذراند آن شاخه همان بر را باو میدهد.</w:t>
      </w:r>
      <w:r>
        <w:rPr>
          <w:rFonts w:ascii="IRNazanin" w:hAnsi="IRNazanin" w:eastAsia="IRNazanin" w:cs="IRNazanin"/>
          <w:lang w:bidi="fa-IR"/>
          <w:color w:val="111111"/>
          <w:sz w:val="28"/>
          <w:szCs w:val="28"/>
          <w:rtl/>
        </w:rPr>
        <w:t xml:space="preserve">و چنانچه سواری تندرو دو سال در سایه آن راه پیماید از سایه‏اش بدر نخواهد رفت و چنانچه کلاغی از پایه او پرواز کند بر فراز آن نخواهد رسید تا آنکه از پیری سخت سفید گردد هان که بر چنین چیزی رغبت کنید براستی که مؤمن به خویشتن مشغول است و مردم از او در آسایش‏اند و چون تاریکی شب او را فرا گیرد روی خود بر زمین نهد و با عزیزترین اعضای بدنش خدای تعالی ذکره را سجده کند و با آن کسی که او را آفریده مناجات نماید، تا مگر او را از آتش آزاد فرماید هان که این چنین باشید.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(اهل تقوا دوازده علامت دارند)
</w:t>
      </w:r>
      <w:r>
        <w:rPr>
          <w:rFonts w:ascii="IRNazanin" w:hAnsi="IRNazanin" w:eastAsia="IRNazanin" w:cs="IRNazanin"/>
          <w:lang w:bidi="fa-IR"/>
          <w:color w:val="111111"/>
          <w:sz w:val="28"/>
          <w:szCs w:val="28"/>
          <w:rtl/>
        </w:rPr>
        <w:t xml:space="preserve">ابو بصیر از امام باقر علیه السّلام نقل می‏کند که فرمود: امیر المؤمنین علیه السّلام می‏فرمود:</w:t>
      </w:r>
      <w:r>
        <w:rPr>
          <w:rFonts w:ascii="IRNazanin" w:hAnsi="IRNazanin" w:eastAsia="IRNazanin" w:cs="IRNazanin"/>
          <w:lang w:bidi="fa-IR"/>
          <w:color w:val="111111"/>
          <w:sz w:val="28"/>
          <w:szCs w:val="28"/>
          <w:rtl/>
        </w:rPr>
        <w:t xml:space="preserve">اهل تقوا نشانه‏هایی دارند که با آن شناخته می‏شوند: راستگو، و ادای امانت، و وفای به عهد، و کم بودن فخر فروشی و بخل، و صله رحم، و مهربانی با ضعیفان، و کم بودن انس با زنان، و بخشش کردن، و خوش اخلاقی، و وسعت بردباری، و پیروی نمودن از دانش در آنچه به خدا نزدیک می‏کند، و طوبی برای آنان است و سرانجام نیکی دارند و طوبی درختی در بهشت است که ریشه آن در خانه پیامبر خدا صلی الله علیه و آله است و هیچ مؤمنی نیست مگر اینکه در خانه او شاخه‏ای از شاخه‏های آن است و دل او چیزی را نمی‏خواهد مگر اینکه این شاخه نزد او می‏آورد و اگر سوار کار تند روی صد سال در سایه آن بتازد، از آن بیرون نرود و اگر کلاغی از کنار ریشه آن پرواز کند به بالای آن نمی‏رسد اگر چه از پیری سفید گردد، آگاه باشید که برای آن رغبت کنید، همانا مؤمن، مشغول خویشتن است و مردم از او در راحتی هستند، وقتی شب بر او فرا رسد صورت خود را زمین گذارد و با بهترین عضوهای بدنش خدا را سجده کند و با کسی که او را آفریده برای آزادی از جهنم مناجات نماید، چنین باشید.</w:t>
      </w:r>
    </w:p>
    <w:p>
      <w:pPr>
        <w:pStyle w:val="Heading4"/>
      </w:pPr>
      <w:bookmarkStart w:id="1361" w:name="_Toc884"/>
      <w:r>
        <w:t>لا یسلم علی اثنی عشر</w:t>
      </w:r>
      <w:bookmarkEnd w:id="1361"/>
    </w:p>
    <w:p>
      <w:pPr>
        <w:pStyle w:val="BookText"/>
      </w:pPr>
      <w:r>
        <w:rPr>
          <w:rFonts w:ascii="Amiri" w:hAnsi="Amiri" w:eastAsia="Amiri" w:cs="Amiri"/>
          <w:lang w:bidi="ar-SA"/>
          <w:color w:val="111111"/>
          <w:sz w:val="28"/>
          <w:szCs w:val="28"/>
          <w:rtl/>
        </w:rPr>
        <w:t xml:space="preserve">57- حَدَّثَنَا مُحَمَّدُ بْنُ عَلِیٍّ مَاجِیلَوَیْهِ رَضِیَ اللَّهُ عَنْهُ عَنْ عَمِّهِ مُحَمَّدِ بْنِ أَبِی الْقَاسِمِ عَنْ هَارُونَ بْنِ مُسْلِمٍ عَنْ مَسْعَدَةَ بْنِ صَدَقَةَ عَنْ جَعْفَرِ بْنِ مُحَمَّدٍ عَنْ أَبِیهِ علیه السلام قَالَ: لَا تُسَلِّمُوا عَلَی الْیَهُودِ وَ لَا عَلَی النَّصَارَی وَ لَا عَلَی الْمَجُوسِ وَ لَا عَلَی عَبَدَةِ الْأَوْثَانِ وَ لَا عَلَی مَوَائِدِ شُرْبِ الْخَمْرِ وَ لَا عَلَی صَاحِبِ الشِّطْرَنْجِ وَ النَّرْدِ وَ لَا عَلَی الْمُخَنَّثِ وَ لَا عَلَی الشَّاعِرِ الَّذِی یَقْذِفُ الْمُحْصَنَاتِ وَ لَا عَلَی الْمُصَلِّی وَ ذَلِکَ لِأَنَّ الْمُصَلِّیَ لَا یَسْتَطِیعُ أَنْ یَرُدَّ السَّلَامَ لِأَنَّ التَّسْلِیمَ مِنَ الْمُسَلِّمِ تَطَوُّعٌ وَ الرَّدَّ عَلَیْهِ فَرِیضَةٌ وَ لَا عَلَی آکِلِ الرِّبَا وَ لَا عَلَی رَجُلٍ جَالِسٍ عَلَی غَائِطٍ وَ لَا عَلَی الَّذِی فِی الْحَمَّامِ وَ لَا عَلَی الْفَاسِقِ الْمُعْلِنِ بِفِسْقِهِ.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 دوازده کس سلام نکنید)
</w:t>
      </w:r>
      <w:r>
        <w:rPr>
          <w:rFonts w:ascii="IRNazanin" w:hAnsi="IRNazanin" w:eastAsia="IRNazanin" w:cs="IRNazanin"/>
          <w:lang w:bidi="fa-IR"/>
          <w:color w:val="111111"/>
          <w:sz w:val="28"/>
          <w:szCs w:val="28"/>
          <w:rtl/>
        </w:rPr>
        <w:t xml:space="preserve">امام ششم از گفته پدرش فرمود سلام نکنید بیهودی و نصرانی و مجوس و بت پرست و بر آن که سر سفره شراب نشسته و بر شطرنج باز و نردباز و بر مأبون و بر شاعری که زنهای پاکدامن را نسبت بزنا میدهد و بر کسی که در نماز است، زیرا نماز گذار نمی‏تواند جواب سلام بدهد چون که سلام از سلام‏کننده مستحب است ولی جواب آن واجبست و سلام نکنید بکسی که ربا میخورد و بر کسی که در حال تغوط است و بر کسی که در حمام است و بر کسی که متجاهر بفسق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 دوازده تن درود مفرستید)
</w:t>
      </w:r>
      <w:r>
        <w:rPr>
          <w:rFonts w:ascii="IRNazanin" w:hAnsi="IRNazanin" w:eastAsia="IRNazanin" w:cs="IRNazanin"/>
          <w:lang w:bidi="fa-IR"/>
          <w:color w:val="111111"/>
          <w:sz w:val="28"/>
          <w:szCs w:val="28"/>
          <w:rtl/>
        </w:rPr>
        <w:t xml:space="preserve">امام صادق از پدر خود روایت کرده که می‌گفت:</w:t>
      </w:r>
      <w:r>
        <w:rPr>
          <w:rFonts w:ascii="IRNazanin" w:hAnsi="IRNazanin" w:eastAsia="IRNazanin" w:cs="IRNazanin"/>
          <w:lang w:bidi="fa-IR"/>
          <w:color w:val="111111"/>
          <w:sz w:val="28"/>
          <w:szCs w:val="28"/>
          <w:rtl/>
        </w:rPr>
        <w:t xml:space="preserve">درود مفرستید بر جهود و ترسا و گبر و بت پرست و بر آن که بر خوان باده‌گساری نشسته و بر شطرنج باز و فردی و بر مأبون و بر شاعری که زنان پاک را نسبت به زنا دهد و بر آنکه در حالی نماز گزاردن است زیرا نمازگزار نمی‌تواند پاسخ دهد چون که سلام از سلام‌کننده واجب نیست لیک جوان آن واجب است و بر سود خوار و بر کسی که در حال ریستن است و بر آنکه در گرمابه است و بر کسی که آشکارا گناه ورزد.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(به دوازده نفر نباید سلام کرد)
</w:t>
      </w:r>
      <w:r>
        <w:rPr>
          <w:rFonts w:ascii="IRNazanin" w:hAnsi="IRNazanin" w:eastAsia="IRNazanin" w:cs="IRNazanin"/>
          <w:lang w:bidi="fa-IR"/>
          <w:color w:val="111111"/>
          <w:sz w:val="28"/>
          <w:szCs w:val="28"/>
          <w:rtl/>
        </w:rPr>
        <w:t xml:space="preserve">امام باقر علیه السّلام فرمود: سلام نکنید بر یهودی و نه بر نصرانی و نه بر آتش پرست و نه بر بت پرستان و نه بر سر سفره شراب نشینان و نه بر شطرنج باز و نردباز و نه بر کسی که با او عمل لواط انجام میدهند و نه بر شاعری که زنهای پاکدامن را متهم می‏سازند و نه بر نمازگزار و این بخاطر آن است که نمی‏تواند پاسخ سلام را بگوید زیرا اسلام دادن از سلام دهنده مستحب است و پاسخش بر نماز گذار واجب و سلام نکنید به رباخوار و نه بر کسی که بر قضای حاجت نشسته و به بر آنکه در حمام است و نه بر کسی که آشکارا گناه میکند.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 دوازده نفر سلام داده نشود)
</w:t>
      </w:r>
      <w:r>
        <w:rPr>
          <w:rFonts w:ascii="IRNazanin" w:hAnsi="IRNazanin" w:eastAsia="IRNazanin" w:cs="IRNazanin"/>
          <w:lang w:bidi="fa-IR"/>
          <w:color w:val="111111"/>
          <w:sz w:val="28"/>
          <w:szCs w:val="28"/>
          <w:rtl/>
        </w:rPr>
        <w:t xml:space="preserve">مسعدة بن صدقه از امام صادق علیه السّلام و او از پدرش نقل می‏کند که فرمود: سلام ندهید بر یهود، و نه نصاری، و نه بر مجوس، و نه بر پرستش‏کنندگان بتها، و نه بر کسی که بر شراب نشسته، و نه بر کسی که شطرنج و نردبازی می‏کند، و نه بر ابنه و نه بر شاعری که زنهای پاکدامن را تهمت زنا می‏زند و نه بر نمازگزار و این برای آن است که نمازگزار نمی‏تواند سلام را پاسخ گوید، چون سلام دادن به سلام دهنده مستحب است ولی ردّ آن واجب است، و نه بر رباخوار، و نه بر کسی که در حال قضای حاجت است، و نه بر کسی که در حمّام است و نه بر کسی که فسق خود را آشکار می‏کند.</w:t>
      </w:r>
    </w:p>
    <w:p>
      <w:pPr>
        <w:pStyle w:val="Heading4"/>
      </w:pPr>
      <w:bookmarkStart w:id="1362" w:name="_Toc885"/>
      <w:r>
        <w:t>استقبل النبی ص جعفر بن أبی طالب علیه السلام لما انصرف من الحبشة اثنتی عشرة خطوة</w:t>
      </w:r>
      <w:bookmarkEnd w:id="1362"/>
    </w:p>
    <w:p>
      <w:pPr>
        <w:pStyle w:val="BookText"/>
      </w:pPr>
      <w:r>
        <w:rPr>
          <w:rFonts w:ascii="Amiri" w:hAnsi="Amiri" w:eastAsia="Amiri" w:cs="Amiri"/>
          <w:lang w:bidi="ar-SA"/>
          <w:color w:val="111111"/>
          <w:sz w:val="28"/>
          <w:szCs w:val="28"/>
          <w:rtl/>
        </w:rPr>
        <w:t xml:space="preserve">58- حَدَّثَنِی مُحَمَّدُ بْنُ الْقَاسِمِ الْمُفَسِّرُ الْمَعْرُوفُ بِأَبِی الْحَسَنِ الْجُرْجَانِیِّ رَضِیَ اللَّهُ عَنْهُ قَالَ حَدَّثَنَا یُوسُفُ بْنُ مُحَمَّدِ بْنِ زِیَادٍ عَنْ أَبِیهِ عَنِ الْحَسَنِ بْنِ عَلِیٍّ عَنْ أَبِیهِ عَلِیِّ بْنِ مُحَمَّدٍ عَنْ أَبِیهِ مُحَمَّدِ بْنِ عَلِیٍّ عَنْ أَبِیهِ الرِّضَا عَلِیِّ بْنِ مُوسَی عَنْ أَبِیهِ مُوسَی بْنِ جَعْفَرٍ عَنْ أَبِیهِ الصَّادِقِ جَعْفَرِ بْنِ مُحَمَّدٍ عَنْ أَبِیهِ مُحَمَّدِ بْنِ عَلِیٍّ الْبَاقِرِ عَنْ أَبِیهِ زَیْنِ الْعَابِدِینَ عَلِیِّ بْنِ الْحُسَیْنِ عَنْ أَبِیهِ الْحُسَیْنِ بْنِ عَلِیٍّ عَنْ أَبِیهِ عَلِیِّ بْنِ أَبِی طَالِبٍ ع‏ أَنَّ رَسُولَ اللَّهِ ص لَمَّا جَاءَهُ جَعْفَرُ بْنُ أَبِی طَالِبٍ مِنَ الْحَبَشَةِ قَامَ إِلَیْهِ وَ اسْتَقْبَلَهُ اثْنَتَیْ عَشْرَةَ خُطْوَةً وَ عَانَقَهُ وَ قَبَّلَ مَا بَیْنَ عَیْنَیْهِ وَ بَکَی وَ قَالَ لَا أَدْرِی بِأَیِّهِمَا أَنَا أَشَدُّ سُرُوراً بِقُدُومِکَ یَا جَعْفَرُ أَمْ بِفَتْحِ اللَّهِ عَلَی أَخِیکَ خَیْبَرَ وَ بَکَی فَرَحاً بِرُؤْیَتِهِ‏ </w:t>
      </w:r>
      <w:r>
        <w:rPr>
          <w:rStyle w:val="FootnoteReference"/>
        </w:rPr>
        <w:footnoteReference w:id="1027"/>
      </w:r>
      <w:r>
        <w:rPr>
          <w:rFonts w:ascii="Amiri" w:hAnsi="Amiri" w:eastAsia="Amiri" w:cs="Amiri"/>
          <w:lang w:bidi="ar-SA"/>
          <w:color w:val="111111"/>
          <w:sz w:val="28"/>
          <w:szCs w:val="28"/>
          <w:rtl/>
        </w:rPr>
        <w:t xml:space="preserve">.ة.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صلّی الله علیه و آله  جعفر بن ابی طالب را دوازده گام پیشواز نمود)
</w:t>
      </w:r>
      <w:r>
        <w:rPr>
          <w:rFonts w:ascii="IRNazanin" w:hAnsi="IRNazanin" w:eastAsia="IRNazanin" w:cs="IRNazanin"/>
          <w:lang w:bidi="fa-IR"/>
          <w:color w:val="111111"/>
          <w:sz w:val="28"/>
          <w:szCs w:val="28"/>
          <w:rtl/>
        </w:rPr>
        <w:t xml:space="preserve">امام یکم  صلّی الله علیه و آله  فرمود چون جعفر بن ابی طالب از مهاجرت حبشة خدمت رسول خدا صلّی الله علیه و آله برگشت پیغمبر برخاست و دوازده‏ گام او را استقبال کرد و میان دیدگانش را بوسید و گریست و فرمود بکدام یک از دو موهبت بیشتر شاد باشم بآمدن خودت ای جعفر یا به فتحی که خدا ببرادرت علی نسبت بقلعه‏های خیبر عطا فرمود.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جعفر بن أبی طالب را دوازده گام استقبال کرد)
</w:t>
      </w:r>
      <w:r>
        <w:rPr>
          <w:rFonts w:ascii="IRNazanin" w:hAnsi="IRNazanin" w:eastAsia="IRNazanin" w:cs="IRNazanin"/>
          <w:lang w:bidi="fa-IR"/>
          <w:color w:val="111111"/>
          <w:sz w:val="28"/>
          <w:szCs w:val="28"/>
          <w:rtl/>
        </w:rPr>
        <w:t xml:space="preserve">علی بن أبی طالب گفته:</w:t>
      </w:r>
      <w:r>
        <w:rPr>
          <w:rFonts w:ascii="IRNazanin" w:hAnsi="IRNazanin" w:eastAsia="IRNazanin" w:cs="IRNazanin"/>
          <w:lang w:bidi="fa-IR"/>
          <w:color w:val="111111"/>
          <w:sz w:val="28"/>
          <w:szCs w:val="28"/>
          <w:rtl/>
        </w:rPr>
        <w:t xml:space="preserve">چون جعفر بن أبی طالب از مهاجرت حبشه بازگشت پیامبر وی را دوازده کام استقبال کرد و میان دو دیده‌اش را بوسید و بگریست و گفت: ندانم که به کدام یک از دو بخشش خدا بیشتر شادمان گردم به آمدن تو ای جعفر یا به گشایشی که خدا به دست برادر تو علی نسبت به درهای خیبر کرامت کرده.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(جعفر بن ابی طالب که از حبشه بازگشت پیغمبر صلی الله علیه و آله دوازده گام به پیشواز او رفت)
</w:t>
      </w:r>
      <w:r>
        <w:rPr>
          <w:rFonts w:ascii="IRNazanin" w:hAnsi="IRNazanin" w:eastAsia="IRNazanin" w:cs="IRNazanin"/>
          <w:lang w:bidi="fa-IR"/>
          <w:color w:val="111111"/>
          <w:sz w:val="28"/>
          <w:szCs w:val="28"/>
          <w:rtl/>
        </w:rPr>
        <w:t xml:space="preserve">امیر المؤمنین علیه السّلام فرمود: جعفر بن ابی طالب که از حبشه بخدمت پیغمبر رسید پیغمبر برخاست و دوازده گام پیشوازش نمود و دست بگردنش انداخت و میان دو دیدگانش را بوسید و گریه کرد و فرمود ندانم بکدام یک این دو بیشتر شاد باشم بآمدنت ای جعفر یا بگشایش خیبر که خداوند بدست برادرت علی فتح فرمود و گریه حضرت از شادی دیدار جعفر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(هنگامی که جعفر بن ابی طالب از حبشه برمی‏گشت، پیامبر خدا صلی الله علیه و آله دوازده قدم به استقبال او رفت‏)
</w:t>
      </w:r>
      <w:r>
        <w:rPr>
          <w:rFonts w:ascii="IRNazanin" w:hAnsi="IRNazanin" w:eastAsia="IRNazanin" w:cs="IRNazanin"/>
          <w:lang w:bidi="fa-IR"/>
          <w:color w:val="111111"/>
          <w:sz w:val="28"/>
          <w:szCs w:val="28"/>
          <w:rtl/>
        </w:rPr>
        <w:t xml:space="preserve">یوسف بن محمد بن زیاد از پدرش و او از پدرش و او از امام حسن عسکری علیه السّلام و او از پدرانش از علی بن ابی طالب علیه السّلام نقل می‏کند که فرمود: چون جعفر بن ابی طالب از حبشه آمد، پیامبر خدا صلی الله علیه و آله برای او برخاست و دوازده قدم او را استقبال کرد و با او معانقه نمود و میان دو چشمش را بوسید و گریه کرد و گفت: نمی‏دانم به کدام بیشتر شادمان شوم، به آمدن تو ای جعفر یا به سبب فتح خیبر که خدا به وسیله برادرت انجام داد و از شادمانی دیدار او گریه کرد.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1" w:name="pg5813_38648"/>
    <w:bookmarkEnd w:id="401"/>
    <w:p>
      <w:pPr>
        <w:pStyle w:val="Heading4"/>
      </w:pPr>
      <w:bookmarkStart w:id="1363" w:name="_Toc886"/>
      <w:r>
        <w:t>فی التابوت الأسفل من النار اثنا عشر</w:t>
      </w:r>
      <w:bookmarkEnd w:id="1363"/>
    </w:p>
    <w:p>
      <w:pPr>
        <w:pStyle w:val="BookText"/>
      </w:pPr>
      <w:r>
        <w:rPr>
          <w:rFonts w:ascii="Amiri" w:hAnsi="Amiri" w:eastAsia="Amiri" w:cs="Amiri"/>
          <w:lang w:bidi="ar-SA"/>
          <w:color w:val="111111"/>
          <w:sz w:val="28"/>
          <w:szCs w:val="28"/>
          <w:rtl/>
        </w:rPr>
        <w:t xml:space="preserve">59- حَدَّثَنَا أَبِی رَضِیَ اللَّهُ عَنْهُ قَالَ حَدَّثَنَا سَعْدُ بْنُ عَبْدِ اللَّهِ قَالَ حَدَّثَنَا مُحَمَّدُ بْنُ الْحُسَیْنِ بْنِ أَبِی الْخَطَّابِ قَالَ حَدَّثَنِی الْحَکَمُ بْنُ مِسْکِینٍ الثَّقَفِیُ‏ </w:t>
      </w:r>
      <w:r>
        <w:rPr>
          <w:rStyle w:val="FootnoteReference"/>
        </w:rPr>
        <w:footnoteReference w:id="1028"/>
      </w:r>
      <w:r>
        <w:rPr>
          <w:rFonts w:ascii="Amiri" w:hAnsi="Amiri" w:eastAsia="Amiri" w:cs="Amiri"/>
          <w:lang w:bidi="ar-SA"/>
          <w:color w:val="111111"/>
          <w:sz w:val="28"/>
          <w:szCs w:val="28"/>
          <w:rtl/>
        </w:rPr>
        <w:t xml:space="preserve">عَنْ عَبْدِ الرَّحْمَنِ بْنِ سَیَابَةَ عَنْ جُعَیْدِ هَمْدَانَ‏ </w:t>
      </w:r>
      <w:r>
        <w:rPr>
          <w:rStyle w:val="FootnoteReference"/>
        </w:rPr>
        <w:footnoteReference w:id="1029"/>
      </w:r>
      <w:r>
        <w:rPr>
          <w:rFonts w:ascii="Amiri" w:hAnsi="Amiri" w:eastAsia="Amiri" w:cs="Amiri"/>
          <w:lang w:bidi="ar-SA"/>
          <w:color w:val="111111"/>
          <w:sz w:val="28"/>
          <w:szCs w:val="28"/>
          <w:rtl/>
        </w:rPr>
        <w:t xml:space="preserve">قَالَ قَالَ أَمِیرُ الْمُؤْمِنِینَ ع‏ إِنَّ فِی التَّابُوتِ الْأَسْفَلِ سِتَّةً مِنَ الْأَوَّلِینَ وَ سِتَّةً مِنَ الْآخِرِینَ فَأَمَّا السِّتَّةُ مِنَ الْأَوَّلِینَ فَابْنُ آدَمَ قَاتِلُ أَخِیهِ وَ فِرْعَوْنُ الْفَرَاعِنَةِ وَ السَّامِرِیُّ وَ الدَّجَّالُ کِتَابُهُ فِی الْأَوَّلِینَ وَ یَخْرُجُ فِی الْآخِرِینَ وَ هَامَانُ وَ قَارُونُ وَ السِّتَّةُ مِنَ الْآخِرِینَ فَنَعْثَلُ وَ مُعَاوِیَةُ وَ عَمْرُو بْنُ الْعَاصِ وَ أَبُو مُوسَی الْأَشْعَرِیُّ وَ نَسِیَ الْمُحَدِّثُ اثْنَیْنِ.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تابوت ته دوزخ دوازده کسند)
</w:t>
      </w:r>
      <w:r>
        <w:rPr>
          <w:rFonts w:ascii="IRNazanin" w:hAnsi="IRNazanin" w:eastAsia="IRNazanin" w:cs="IRNazanin"/>
          <w:lang w:bidi="fa-IR"/>
          <w:color w:val="111111"/>
          <w:sz w:val="28"/>
          <w:szCs w:val="28"/>
          <w:rtl/>
        </w:rPr>
        <w:t xml:space="preserve">امام یکم  علیه السّلام  فرمود براستی در تابوت ته دوزخ شش تن از امتهای گذشته باشند و شش کس از امت آخر الزمان آن شش کس از گذشتگان سلف فرزند آدم است که برادرش را کشت و فرعون فرعونها است و سامری است و دجال است که در زمره امتهای گذشته نام برده شده و در آخر الزمان بیرون می‏آید و هامان و قارون است و شش کس از امت آخر الزمان نعثل (عثمان بن عفان) و معاویه و عمر و عاص و ابو موسی اشعری هستند؛ محدث دو تن دیگر را فراموش کرده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تابوت ژرف دوزخ دوازده تن‌اند)
</w:t>
      </w:r>
      <w:r>
        <w:rPr>
          <w:rFonts w:ascii="IRNazanin" w:hAnsi="IRNazanin" w:eastAsia="IRNazanin" w:cs="IRNazanin"/>
          <w:lang w:bidi="fa-IR"/>
          <w:color w:val="111111"/>
          <w:sz w:val="28"/>
          <w:szCs w:val="28"/>
          <w:rtl/>
        </w:rPr>
        <w:t xml:space="preserve">چنان که روایت کرده‌اند، علی گفته: در تابوت ژرفی شش تن از گذشتگان باشند و شش تن از پیروان این امت آخر الزمان، آن شش تن از گذشتگان:</w:t>
      </w:r>
      <w:r>
        <w:rPr>
          <w:rFonts w:ascii="IRNazanin" w:hAnsi="IRNazanin" w:eastAsia="IRNazanin" w:cs="IRNazanin"/>
          <w:lang w:bidi="fa-IR"/>
          <w:color w:val="111111"/>
          <w:sz w:val="28"/>
          <w:szCs w:val="28"/>
          <w:rtl/>
        </w:rPr>
        <w:t xml:space="preserve">فرزند آدم است که برادر خود را کشت و سر فراعنه و سامری و دجالی که در زمره پیروان گذشته نام برده شده و در آخر الزمان بیرون آید و هامان و قارون شش تن از پیروان آخر الزمان: نعثل جهودی بود و معاویه و عمرو بن عاص و ابو موسی اشعری راوی دو تن را فراموش کرده که نام برد.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(دوازده کس در تابوت ته دوزخ جا دارند)
</w:t>
      </w:r>
      <w:r>
        <w:rPr>
          <w:rFonts w:ascii="IRNazanin" w:hAnsi="IRNazanin" w:eastAsia="IRNazanin" w:cs="IRNazanin"/>
          <w:lang w:bidi="fa-IR"/>
          <w:color w:val="111111"/>
          <w:sz w:val="28"/>
          <w:szCs w:val="28"/>
          <w:rtl/>
        </w:rPr>
        <w:t xml:space="preserve">امیر المؤمنین علیه السّلام فرمود: در تابوت ته دوزخ شش نفر از امتهای پیشین جا دارند و شش نفر از امت آخر زمان اما آن شش نفر که از پیشینیان‏اند فرزند آدم است که برادرش را کشت و فرعون فرعونها است و سامری است و دجال است که نامش در زمره پیشینیان است ولی در آخر الزمان خروج خواهد کرد و هامان است و قارون و شش نفر از امت آخر الزمان نعثل است (عثمان) و معاویه و عمرو بن العاص و ابو موسی اشعری است راوی این حدیث نام دو کس دیگر را فراموش کرده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صندوق ته جهنم دوازده نفرند)
</w:t>
      </w:r>
      <w:r>
        <w:rPr>
          <w:rFonts w:ascii="IRNazanin" w:hAnsi="IRNazanin" w:eastAsia="IRNazanin" w:cs="IRNazanin"/>
          <w:lang w:bidi="fa-IR"/>
          <w:color w:val="111111"/>
          <w:sz w:val="28"/>
          <w:szCs w:val="28"/>
          <w:rtl/>
        </w:rPr>
        <w:t xml:space="preserve">جعید همدان نقل می‏کند که امیر المؤمنین علیه السّلام فرمود: همانا در صندوق ته‏ جهنم، شش نفر از پیشینیان و شش نفر از متأخران قرار دارند: آن شش نفر که از پیشینیان هستند، عبارتند از پسر آدم که قاتل برادرش بود و فرعون فرعون‏ها و سامری و دجّال که در پیشینیان به شمار آید ولی در آخر الزمان خروج می‏کند و هامان و قارون، و آن شش نفر که از متأخران هستند، عبارتند از: نعثل (خلیفه سوم) و معاویه و عمرو عاص و ابو موسی اشعری، و راوی دو نفر بقیه را فراموش کرده بود.</w:t>
      </w:r>
    </w:p>
    <w:p>
      <w:pPr>
        <w:pStyle w:val="Heading4"/>
      </w:pPr>
      <w:bookmarkStart w:id="1364" w:name="_Toc887"/>
      <w:r>
        <w:t>فی المائدة اثنتا عشرة خصلة</w:t>
      </w:r>
      <w:bookmarkEnd w:id="1364"/>
    </w:p>
    <w:p>
      <w:pPr>
        <w:pStyle w:val="BookText"/>
      </w:pPr>
      <w:r>
        <w:rPr>
          <w:rFonts w:ascii="Amiri" w:hAnsi="Amiri" w:eastAsia="Amiri" w:cs="Amiri"/>
          <w:lang w:bidi="ar-SA"/>
          <w:color w:val="111111"/>
          <w:sz w:val="28"/>
          <w:szCs w:val="28"/>
          <w:rtl/>
        </w:rPr>
        <w:t xml:space="preserve">60- حَدَّثَنَا مُحَمَّدُ بْنُ عَلِیٍّ مَاجِیلَوَیْهِ رَضِیَ اللَّهُ عَنْهُ عَنْ عَمِّهِ مُحَمَّدِ بْنِ أَبِی الْقَاسِمِ عَنْ مُحَمَّدِ بْنِ عَلِیٍّ الْکُوفِیِّ عَنْ مُحَمَّدِ بْنِ سِنَانٍ عَنْ إِبْرَاهِیمَ الْکَرْخِیِّ عَنْ أَبِی عَبْدِ اللَّهِ عَنْ أَبِیهِ عَنْ آبَائِهِ علیه السلام قَالَ قَالَ الْحَسَنُ بْنُ عَلِیٍّ ع‏ فِی الْمَائِدَةِ اثْنَتَا عَشْرَةَ خَصْلَةً یَجِبُ عَلَی کُلِّ مُسْلِمٍ أَنْ یَعْرِفَهَا أَرْبَعٌ مِنْهَا فَرْضٌ وَ أَرْبَعٌ مِنْهَا سُنَّةٌ وَ أَرْبَعٌ مِنْهَا تَأْدِیبٌ فَأَمَّا الْفَرْضُ فَالْمَعْرِفَةُ وَ الرِّضَا وَ التَّسْمِیَةُ </w:t>
      </w:r>
      <w:r>
        <w:rPr>
          <w:rStyle w:val="FootnoteReference"/>
        </w:rPr>
        <w:footnoteReference w:id="1030"/>
      </w:r>
      <w:r>
        <w:rPr>
          <w:rFonts w:ascii="Amiri" w:hAnsi="Amiri" w:eastAsia="Amiri" w:cs="Amiri"/>
          <w:lang w:bidi="ar-SA"/>
          <w:color w:val="111111"/>
          <w:sz w:val="28"/>
          <w:szCs w:val="28"/>
          <w:rtl/>
        </w:rPr>
        <w:t xml:space="preserve">وَ الشُّکْرُ وَ أَمَّا السُّنَّةُ فَالْوُضُوءُ قَبْلَ الطَّعَامِ وَ الْجُلُوسُ عَلَی الْجَانِبِ الْأَیْسَرِ وَ الْأَکْلُ بِثَلَاثِ أَصَابِعَ وَ لَعْقُ الْأَصَابِعِ وَ أَمَّا التَّأْدِیبُ فَالْأَکْلُ مِمَّا یَلِیکَ وَ تَصْغِیرُ اللُّقْمَةِ وَ الْمَضْغُ الشَّدِیدُ وَ قِلَّةُ النَّظَرِ فِی وُجُوهِ النَّاسِ.</w:t>
      </w:r>
    </w:p>
    <w:p>
      <w:pPr>
        <w:pStyle w:val="BookText"/>
      </w:pPr>
      <w:r>
        <w:rPr>
          <w:rFonts w:ascii="Amiri" w:hAnsi="Amiri" w:eastAsia="Amiri" w:cs="Amiri"/>
          <w:lang w:bidi="ar-SA"/>
          <w:color w:val="111111"/>
          <w:sz w:val="28"/>
          <w:szCs w:val="28"/>
          <w:rtl/>
        </w:rPr>
        <w:t xml:space="preserve">61- حَدَّثَنَا أَبُو الْحُسَیْنِ مُحَمَّدُ بْنُ عَلِیِّ بْنِ الشَّاهِ قَالَ حَدَّثَنَا أَبُو حَامِدٍ أَحْمَدُ بْنُ‏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2" w:name="pg5813_38649"/>
    <w:bookmarkEnd w:id="402"/>
    <w:p>
      <w:pPr>
        <w:pStyle w:val="BookText"/>
      </w:pPr>
      <w:r>
        <w:rPr>
          <w:rFonts w:ascii="Amiri" w:hAnsi="Amiri" w:eastAsia="Amiri" w:cs="Amiri"/>
          <w:lang w:bidi="ar-SA"/>
          <w:color w:val="111111"/>
          <w:sz w:val="28"/>
          <w:szCs w:val="28"/>
          <w:rtl/>
        </w:rPr>
        <w:t xml:space="preserve">مُحَمَّدِ بْنِ الْحُسَیْنِ قَالَ حَدَّثَنَا أَبُو یَزِیدَ أَحْمَدُ بْنُ الْخَالِدِ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 السلام عَنِ النَّبِیِّ ص أَنَّهُ قَالَ فِی وَصِیَّتِهِ لَهُ‏ یَا عَلِیُّ اثْنَتَا عَشْرَةَ خَصْلَةً یَنْبَغِی لِلرَّجُلِ الْمُسْلِمِ أَنْ یَتَعَلَّمَهَا فِی الْمَائِدَةِ أَرْبَعٌ مِنْهَا فَرِیضَةٌ وَ أَرْبَعٌ مِنْهَا سُنَّةٌ وَ أَرْبَعٌ مِنْهَا أَدَبٌ فَأَمَّا الْفَرِیضَةُ فَالْمَعْرِفَةُ بِمَا یَأْکُلُ وَ التَّسْمِیَةُ وَ الشُّکْرُ وَ الرِّضَا وَ أَمَّا السُّنَّةُ فَالْجُلُوسُ عَلَی الرِّجْلِ الْیُسْرَی وَ الْأَکْلُ بِثَلَاثِ أَصَابِعَ وَ أَنْ یَأْکُلَ مِمَّا یَلِیهِ وَ مَصُّ الْأَصَابِعِ وَ أَمَّا الْأَدَبُ فَتَصْغِیرُ اللُّقْمَةِ وَ الْمَضْغُ الشَّدِیدُ وَ قِلَّةُ النَّظَرِ فِی وُجُوهِ النَّاسِ وَ غَسْلُ الْیَدَیْنِ.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سفره خوراک دوازده خصلت است)
</w:t>
      </w:r>
      <w:r>
        <w:rPr>
          <w:rFonts w:ascii="IRNazanin" w:hAnsi="IRNazanin" w:eastAsia="IRNazanin" w:cs="IRNazanin"/>
          <w:lang w:bidi="fa-IR"/>
          <w:color w:val="111111"/>
          <w:sz w:val="28"/>
          <w:szCs w:val="28"/>
          <w:rtl/>
        </w:rPr>
        <w:t xml:space="preserve">امام دوم  علیه السّلام  فرمود در سر سفره خوراک دوازده خصلت است که باید هر مسلمانی آن‏ها را بداند. چهار از آن‏ها فرض است و چهار از آن‏ها سنت است و چهار ادب است آنچه فرض است شناختن رازق و رضا بقسمت و نام خدا بردن و شکر خدا کردن است و آنچه سنت است شستن دست پیش از خوراک و نشستن بر ران چپ و خوردن بسه‏ انگشت و لیسیدن انگشتان و ادب، خوردن از آنچه در جلو تو است و کوچک گرفتن لقمه و خوب جائیدن و کم بروی دیگران نگاه کردن.</w:t>
      </w:r>
      <w:r>
        <w:rPr>
          <w:rFonts w:ascii="IRNazanin" w:hAnsi="IRNazanin" w:eastAsia="IRNazanin" w:cs="IRNazanin"/>
          <w:lang w:bidi="fa-IR"/>
          <w:color w:val="111111"/>
          <w:sz w:val="28"/>
          <w:szCs w:val="28"/>
          <w:rtl/>
        </w:rPr>
        <w:t xml:space="preserve">پیغمبر در ضمن سفارشهای خود بعلی  علیه السّلام  فرمود ای علی شایسته است مسلمان برای سر سفره دوازده خصلت بیاموزد که چهار آن لازم است و چهار آن مستحب است و چهار آن ادب است آن چهار که لازم است بداند اینکه آنچه میخورد حلال است و نام خدا را ببرد و شکر خدا بنماید و بدان راضی باشد و آن چهار که سنت است اینست که روی پای چپ بنشیند و با سه انگشت بخورد و از آنچه پهلوی او است بخورد و انگشتان خود را بلیسد و آن چهار که ادب است لقمه را کوچک بردارد و خوب بجود و کم بروی حاضران نگاه کند و دستهای خود را بشوید.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 خوان دوازده چیز است‌)
</w:t>
      </w:r>
      <w:r>
        <w:rPr>
          <w:rFonts w:ascii="IRNazanin" w:hAnsi="IRNazanin" w:eastAsia="IRNazanin" w:cs="IRNazanin"/>
          <w:lang w:bidi="fa-IR"/>
          <w:color w:val="111111"/>
          <w:sz w:val="28"/>
          <w:szCs w:val="28"/>
          <w:rtl/>
        </w:rPr>
        <w:t xml:space="preserve">امام حسن بن علی علیهما السّلام گفته، بر سر خوان دوازده چیز است که باید هر مسلمانی آن را بداند. چهار از آنها واجب است و چهار از آنها مستحب است، آنچه فرض است: شناختن روزی دهنده و خشنودی به قسمت و نام خدا بردن و سپاس خدا کردن است و آنچه سنت است:</w:t>
      </w:r>
      <w:r>
        <w:rPr>
          <w:rFonts w:ascii="IRNazanin" w:hAnsi="IRNazanin" w:eastAsia="IRNazanin" w:cs="IRNazanin"/>
          <w:lang w:bidi="fa-IR"/>
          <w:color w:val="111111"/>
          <w:sz w:val="28"/>
          <w:szCs w:val="28"/>
          <w:rtl/>
        </w:rPr>
        <w:t xml:space="preserve">شستن است پیش از خوراک و نشستن بر ران چپ و خوردن با سه انگشت و لیسیدن انگشتان و فرهنگ خوردن آنچه در برابر توست و خرد گرفتن لقمه و خوب خاییدن آن و نگاه نکردن به روی دیگران.</w:t>
      </w:r>
      <w:r>
        <w:rPr>
          <w:rFonts w:ascii="IRNazanin" w:hAnsi="IRNazanin" w:eastAsia="IRNazanin" w:cs="IRNazanin"/>
          <w:lang w:bidi="fa-IR"/>
          <w:color w:val="111111"/>
          <w:sz w:val="28"/>
          <w:szCs w:val="28"/>
          <w:rtl/>
        </w:rPr>
        <w:t xml:space="preserve">پیامبر به علی گفته: شایسته است مسلمان برای سر خوان دوازده چیز را بیاموزد که چهار از آن لازم است و چهار از آن مستحب است و آن چهار که لازم است بداند آنچه را می‌خورد حلال است، خدای را یاد کند و سپاس نماید و بدان خشنود باشد و آن چهار که مستحب است روی پای چپ بنشیند و با سه انگشت بخورد و آنچه در پهلوی ویست بخورد و انگشتان خود را بلیسد و آن چهار که فرهنگ است لقمه را خرد گرفتن و خوب بخاید و بسیار به روی حاضران منگرد و دستهای خود را بشوید.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سفره دوازده خاصیت است)
</w:t>
      </w:r>
      <w:r>
        <w:rPr>
          <w:rFonts w:ascii="IRNazanin" w:hAnsi="IRNazanin" w:eastAsia="IRNazanin" w:cs="IRNazanin"/>
          <w:lang w:bidi="fa-IR"/>
          <w:color w:val="111111"/>
          <w:sz w:val="28"/>
          <w:szCs w:val="28"/>
          <w:rtl/>
        </w:rPr>
        <w:t xml:space="preserve">امام حسن علیه السّلام فرمود: در سفره دوازده خاصیت است که بر هر فرد مسلمان لازم است که آنها را بشناسد شناسائی چهار خاصیت واجب است و چهار خاصیت مستحب و چهار دیگر از ادب اما واجب معرفت است (که نعمت دهنده را بشناسد) و راضی بودن به نعمتی که عطا فرموده است و بنام خدا شروع کردن و سپاسگزاری نمودن و اما مستحب پیش از خوراک دست شستن و بران چپ نشستن و با سه انگشت غذا خوردن و انگشتان را لیسیدن است و اما ادب سفره، خوردن از آنچه در جلو تو است (و بجای دیگر سفره دست درازی نکردن) و لقمه را کوچک برداشتن و لقمه را کاملا جویدن و بروی دیگران کمتر نگاه کردن.</w:t>
      </w:r>
      <w:r>
        <w:rPr>
          <w:rFonts w:ascii="IRNazanin" w:hAnsi="IRNazanin" w:eastAsia="IRNazanin" w:cs="IRNazanin"/>
          <w:lang w:bidi="fa-IR"/>
          <w:color w:val="111111"/>
          <w:sz w:val="28"/>
          <w:szCs w:val="28"/>
          <w:rtl/>
        </w:rPr>
        <w:t xml:space="preserve">رسول خدا صلی الله علیه و آله ضمن وصیتی بامیر المؤمنین علیه السّلام فرمود: یا علی دوازده خصلت است که برای مرد مسلمان سزاوار است آنها را برای سر سفره بیاموزد چهار خصلت از آنها واجب است و چهار خصلت مستحب و چهار خصلت ادب اما واجب شناسائی بنعمتی است که میخورد و نام خدا بردن و سپاس او بجای آوردن و بر آنچه عطا فرموده راضی بودن است و اما مستحب بر پای چپ نشستن و با سه انگشت غذا خوردن و از مقابل خودش خوردن و انگشتان را لیسیدن است و اما ادب، لقمه را کوچک گرفتن و کاملا جویدن و کمتر بروی مردم نگاه کردن و دستها را شستن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سفره غذا دوازده خصلت است‏)
</w:t>
      </w:r>
      <w:r>
        <w:rPr>
          <w:rFonts w:ascii="IRNazanin" w:hAnsi="IRNazanin" w:eastAsia="IRNazanin" w:cs="IRNazanin"/>
          <w:lang w:bidi="fa-IR"/>
          <w:color w:val="111111"/>
          <w:sz w:val="28"/>
          <w:szCs w:val="28"/>
          <w:rtl/>
        </w:rPr>
        <w:t xml:space="preserve">ابراهیم کرخی از امام صادق علیه السّلام و او از پدرانش نقل می‏کند که امام حسن مجتبی علیه السّلام فرمود: در سفره غذا دوازده خصلت است که باید هر مسلمانی آن را بداند، چهارتا از آن فرض و چهار تا از آن سنّت و چهار تا برای ادب است، امّا آنها که فرض هستند (لازم است که بوده باشند) عبارتند از: شناخت و راضی شدن و بردن نام خدا و شکر، و امّا آنها که سنت هستند عبارتند از: شستن دست‏ها پیش از طعام و نشستن بر روی طرف چپ و خوردن با سه انگشت و لیسیدن انگشتان، و امّا آنها که برای ادب است عبارتند از: خوردن از آن قسمت که جلوی توست، برداشتن لقمه‏های کوچک و جویدن بسیار و کمتر نگاه کردن به روی مردم.</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 و جدش از علی بن ابی طالب علیه السّلام نقل می‏کند که پیامبر خدا صلی الله علیه و آله در وصیّتی به او فرمود: یا علی! دوازده چیز است که شایسته است که مسلمان آنها را در باره سفره غذا یاد بگیرند:</w:t>
      </w:r>
      <w:r>
        <w:rPr>
          <w:rFonts w:ascii="IRNazanin" w:hAnsi="IRNazanin" w:eastAsia="IRNazanin" w:cs="IRNazanin"/>
          <w:lang w:bidi="fa-IR"/>
          <w:color w:val="111111"/>
          <w:sz w:val="28"/>
          <w:szCs w:val="28"/>
          <w:rtl/>
        </w:rPr>
        <w:t xml:space="preserve">چهار تا از آنها فریضه و چهار تا سنّت و چهار تا ادب است: فریضه عبارت است از شناختن آنچه می‏خورد و نام خدا بردن و شکر و رضا، و امّا آنچه مستحب است نشستن بر پای چپ و خوردن به سه انگشت و از آنچه جلو اوست بخورد و لیسیدن انگشتان است، و امّا آنچه ادب است: کوچک برداشتن لقمه و جویدن زیاد و کمتر نگاه کردن به صورت‏های مردم و شستن دستان.</w:t>
      </w:r>
    </w:p>
    <w:p>
      <w:pPr>
        <w:pStyle w:val="Heading4"/>
      </w:pPr>
      <w:bookmarkStart w:id="1365" w:name="_Toc888"/>
      <w:r>
        <w:t>الشهور اثْنا عَشَرَ شَهْراً</w:t>
      </w:r>
      <w:bookmarkEnd w:id="1365"/>
    </w:p>
    <w:p>
      <w:pPr>
        <w:pStyle w:val="BookText"/>
      </w:pPr>
      <w:r>
        <w:rPr>
          <w:rFonts w:ascii="Amiri" w:hAnsi="Amiri" w:eastAsia="Amiri" w:cs="Amiri"/>
          <w:lang w:bidi="ar-SA"/>
          <w:color w:val="111111"/>
          <w:sz w:val="28"/>
          <w:szCs w:val="28"/>
          <w:rtl/>
        </w:rPr>
        <w:t xml:space="preserve">62- حَدَّثَنَا أَبِی رَضِیَ اللَّهُ عَنْهُ قَالَ حَدَّثَنَا سَعْدُ بْنُ عَبْدِ اللَّهِ عَنْ أَحْمَدَ بْنِ أَبِی عَبْدِ اللَّهِ الْبَرْقِیِّ عَنْ أَبِیهِ عَنْ حَمَّادِ بْنِ عِیسَی عَنِ الصَّبَّاحِ بْنِ سَیَابَةَ عَنْ أَبِی جَعْفَرٍ علیه السلام قَالَ: إِنَّ اللَّهَ عَزَّ وَ جَلَّ خَلَقَ الشُّهُورَ اثْنَیْ عَشَرَ شَهْراً وَ هِیَ ثَلَاثُمِائَةٍ وَ سِتُّونَ یَوْماً فَحَجَرَ مِنْهَا سِتَّةَ أَیَّامٍ خَلَقَ فِیهَا السَّمَاوَاتِ وَ الْأَرَضِینَ فَمِنْ ثَمَّ تَقَاصَرَتِ الشُّهُورُ.</w:t>
      </w:r>
    </w:p>
    <w:p>
      <w:pPr>
        <w:pStyle w:val="BookText"/>
      </w:pPr>
      <w:r>
        <w:rPr>
          <w:rFonts w:ascii="Amiri" w:hAnsi="Amiri" w:eastAsia="Amiri" w:cs="Amiri"/>
          <w:lang w:bidi="ar-SA"/>
          <w:color w:val="111111"/>
          <w:sz w:val="28"/>
          <w:szCs w:val="28"/>
          <w:rtl/>
        </w:rPr>
        <w:t xml:space="preserve">63- حَدَّثَنَا الْحَسَنُ بْنُ عَبْدِ اللَّهِ بْنِ سَعِیدٍ الْعَسْکَرِیُّ قَالَ حَدَّثَنَا أَبُو الْقَاسِمِ عَبْدُ اللَّهِ بْنُ مُحَمَّدِ بْنِ عَبْدِ الْکَرِیمِ ابْنُ أَخِی أَبِی زُرْعَةَ قَالَ حَدَّثَنَا ابْنُ عَوْنٍ قَالَ حَدَّثَنِی مَکِّیُّ بْنُ إِبْرَاهِیمَ الْبَلْخِیُّ قَالَ حَدَّثَنَا مُوسَی بْنُ عُبَیْدَةَ عَنْ صَدَقَةَ بْنِ یَسَارٍ عَنْ عَبْدِ اللَّهِ بْنِ عُمَرَ قَالَ: نَزَلَتْ هَذِهِ السُّورَةُ إِذا جاءَ نَصْرُ اللَّهِ وَ الْفَتْحُ‏ عَلَی رَسُولِ اللَّهِ ص فِی أَوْسَطِ أَیَّامِ التَّشْرِیقِ فَعَرَفَ أَنَّهُ الْوَدَاعُ فَرَکِبَ رَاحِلَتَهُ الْعَضْبَاءَ فَحَمِدَ اللَّهَ وَ أَثْنَی عَلَیْهِ ثُمَّ قَالَ یَا أَیُّهَا النَّاسُ کُلُّ دَمٍ کَانَ فِی الْجَاهِلِیَّةِ فَهُوَ هَدَرٌ وَ أَوَّلُ دَمٍ هُدِرَ دَمُ الْحَارِثِ بْنِ رَبِیعَةَ بْنِ الْحَارِثِ‏ </w:t>
      </w:r>
      <w:r>
        <w:rPr>
          <w:rStyle w:val="FootnoteReference"/>
        </w:rPr>
        <w:footnoteReference w:id="1031"/>
      </w:r>
      <w:r>
        <w:rPr>
          <w:rFonts w:ascii="Amiri" w:hAnsi="Amiri" w:eastAsia="Amiri" w:cs="Amiri"/>
          <w:lang w:bidi="ar-SA"/>
          <w:color w:val="111111"/>
          <w:sz w:val="28"/>
          <w:szCs w:val="28"/>
          <w:rtl/>
        </w:rPr>
        <w:t xml:space="preserve">کَانَ مُسْتَرْضِعاً فِی هُذَیْلٍ فَقَتَلَهُ بَنُو اللَّیْثِ أَوْ قَالَ کَانَ مُسْتَرْضِعاً فِی بَنِی لَیْثٍ فَقَتَلَهُ هُذَیْلٌ وَ کُلُّ رِبًا کَانَ فِی الْجَاهِلِیَّةِ فَمَوْضُوعٌ وَ أَوَّلُ رِبًا وُضِعَ رِبَا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بْنِ عَبْدِ الْمُطَّلِبِ أَیُّهَا النَّاسُ إِنَّ الزَّمَانَ قَدِ اسْتَدَارَ فَهُوَ الْیَوْمَ کَهَیْئَتِهِ یَوْمَ خَلَقَ السَّمَاوَاتِ وَ الْأَرَضِینَ وَ إِنَّ عِدَّةَ الشُّهُورِ عِنْدَ اللَّهِ اثْنا عَشَرَ شَهْراً فِی کِتابِ اللَّهِ یَوْمَ خَلَقَ‏ اللَّهُ‏ السَّماواتِ وَ الْأَرْضَ مِنْها أَرْبَعَةٌ حُرُمٌ‏ رَجَبُ مُضَرَ الَّذِی بَیْنَ جُمَادَی وَ شَعْبَانَ‏ </w:t>
      </w:r>
      <w:r>
        <w:rPr>
          <w:rStyle w:val="FootnoteReference"/>
        </w:rPr>
        <w:footnoteReference w:id="1032"/>
      </w:r>
      <w:r>
        <w:rPr>
          <w:rFonts w:ascii="Amiri" w:hAnsi="Amiri" w:eastAsia="Amiri" w:cs="Amiri"/>
          <w:lang w:bidi="ar-SA"/>
          <w:color w:val="111111"/>
          <w:sz w:val="28"/>
          <w:szCs w:val="28"/>
          <w:rtl/>
        </w:rPr>
        <w:t xml:space="preserve">وَ ذُو الْقَعْدَةِ وَ ذُو الْحِجَّةِ وَ الْمُحَرَّمُ‏ فَلا تَظْلِمُوا فِیهِنَّ أَنْفُسَکُمْ‏ فَإِنَّ النَّسِی‏ءَ زِیادَةٌ فِی الْکُفْرِ یُضَلُّ بِهِ الَّذِینَ کَفَرُوا یُحِلُّونَهُ عاماً وَ یُحَرِّمُونَهُ عاماً لِیُواطِؤُا عِدَّةَ ما حَرَّمَ اللَّهُ‏ وَ کَانُوا یُحَرِّمُونَ الْمُحَرَّمَ عَاماً وَ یَسْتَحِلُّونَ صفر [صَفَراً] وَ یُحَرِّمُونَ صفر [صَفَراً] عَاماً وَ یَسْتَحِلُّونَ الْمُحَرَّمَ أَیُّهَا النَّاسُ إِنَّ الشَّیْطَانَ قَدْ یَئِسَ أَنْ یُعْبَدَ فِی بِلَادِکُمْ آخِرَ الْأَبَدِ وَ رَضِیَ مِنْکُمْ بِمُحَقَّرَاتِ الْأَعْمَالِ أَیُّهَا النَّاسُ مَنْ کَانَتْ عِنْدَهُ وَدِیعَةٌ فَلْیُؤَدِّهَا إِلَی مَنِ ائْتَمَنَهُ عَلَیْهَا أَیُّهَا النَّاسُ إِنَّ النِّسَاءَ عِنْدَکُمْ عَوَانٍ‏ </w:t>
      </w:r>
      <w:r>
        <w:rPr>
          <w:rStyle w:val="FootnoteReference"/>
        </w:rPr>
        <w:footnoteReference w:id="1033"/>
      </w:r>
      <w:r>
        <w:rPr>
          <w:rFonts w:ascii="Amiri" w:hAnsi="Amiri" w:eastAsia="Amiri" w:cs="Amiri"/>
          <w:lang w:bidi="ar-SA"/>
          <w:color w:val="111111"/>
          <w:sz w:val="28"/>
          <w:szCs w:val="28"/>
          <w:rtl/>
        </w:rPr>
        <w:t xml:space="preserve">لَا یَمْلِکْنَ لِأَنْفُسِهِنَّ ضَرّاً وَ لَا نَفْعاً أَخَذْتُمُوهُنَّ بِأَمَانَةِ اللَّهِ وَ اسْتَحْلَلْتُمْ فُرُوجَهُنَّ بِکَلِمَاتِ اللَّهِ فَلَکُمْ عَلَیْهِنَّ حَقٌّ وَ لَهُنَّ عَلَیْکُمْ حَقٌّ وَ مِنْ حَقِّکُمْ عَلَیْهِنَّ أَنْ لَا یُوطِئْنَ فُرُشَکُمْ وَ لَا یَعْصِینَکُمْ فِی مَعْرُوفٍ فَإِذَا فَعَلْنَ ذَلِکَ فَلَهُنَ‏ رِزْقُهُنَّ وَ کِسْوَتُهُنَّ بِالْمَعْرُوفِ‏ وَ لَا تَضْرِبُوهُنَّ أَیُّهَا النَّاسُ إِنِّی قَدْ تَرَکْتُ فِیکُمْ مَا إِنْ أَخَذْتُمْ بِهِ لَنْ تَضِلُّوا- کِتَابَ اللَّهِ عَزَّ وَ جَلَّ فَاعْتَصِمُوا بِهِ یَا أَیُّهَا النَّاسُ أَیُّ یَوْمٍ هَذَا قَالُوا یَوْمٌ حَرَامٌ ثُمَّ قَالَ یَا أَیُّهَا النَّاسُ فَأَیُّ شَهْرٍ هَذَا قَالُوا شَهْرٌ حَرَامٌ قَالَ أَیُّهَا النَّاسُ أَیُّ بَلَدٍ هَذَا قَالُوا بَلَدٌ حَرَامٌ قَالَ فَإِنَّ اللَّهَ عَزَّ وَ جَلَّ حَرَّمَ عَلَیْکُمْ دِمَاءَکُمْ وَ أَمْوَالَکُمْ وَ أَعْرَاضَکُمْ کَحُرْمَةِ یَوْمِکُمْ هَذَا فِی شَهْرِکُمْ هَذَا فِی بَلَدِکُمْ هَذَا إِلَی یَوْمِ تَلْقَوْنَهُ أَلَا فَلْیُبَلِّغْ شَاهِدُکُمْ غَائِبَکُمْ لَا نَبِیَّ بَعْدِی وَ لَا أُمَّةَ بَعْدَکُمْ ثُمَّ رَفَعَ یَدَیْهِ حَتَّی إِنَّهُ لَیُرَی بَیَاضُ إِبْطَیْهِ ثُمَّ قَالَ اللَّهُمَّ اشْهَدْ أَنِّی قَدْ بَلَّغْتُ.</w:t>
      </w:r>
    </w:p>
    <w:p>
      <w:pPr>
        <w:pStyle w:val="BookText"/>
      </w:pPr>
      <w:r>
        <w:rPr>
          <w:rFonts w:ascii="Amiri" w:hAnsi="Amiri" w:eastAsia="Amiri" w:cs="Amiri"/>
          <w:lang w:bidi="ar-SA"/>
          <w:color w:val="111111"/>
          <w:sz w:val="28"/>
          <w:szCs w:val="28"/>
          <w:rtl/>
        </w:rPr>
        <w:t xml:space="preserve">64- حَدَّثَنَا مُحَمَّدُ بْنُ عَلِیٍّ مَاجِیلَوَیْهِ رَضِیَ اللَّهُ عَنْهُ قَالَ حَدَّثَنَا عَلِیُّ بْنُ إِبْرَاهِیمَ بْنِ هَاشِمٍ عَنْ أَبِیهِ عَنْ مُحَمَّدِ بْنِ أَبِی عُمَیْرٍ رَفَعَهُ إِلَی أَبِی عَبْدِ اللَّهِ ع‏ فِی قَوْلِ اللَّهِ عَزَّ وَ جَلَ‏ إِنَّ عِدَّةَ الشُّهُورِ عِنْدَ اللَّهِ اثْنا عَشَرَ شَهْراً فِی کِتابِ اللَّهِ یَوْمَ خَلَقَ السَّماواتِ وَ الْأَرْضَ‏ قَالَ الْمُحَرَّمُ وَ صَفَرٌ وَ رَبِیعٌ الْأَوَّلُ وَ رَبِیعٌ الْآخِرُ وَ جُمَادَی الْأُولَی وَ جُمَادَی الْآخِرَةُ وَ رَجَبٌ‏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3" w:name="pg5813_38651"/>
    <w:bookmarkEnd w:id="403"/>
    <w:p>
      <w:pPr>
        <w:pStyle w:val="BookText"/>
      </w:pPr>
      <w:r>
        <w:rPr>
          <w:rFonts w:ascii="Amiri" w:hAnsi="Amiri" w:eastAsia="Amiri" w:cs="Amiri"/>
          <w:lang w:bidi="ar-SA"/>
          <w:color w:val="111111"/>
          <w:sz w:val="28"/>
          <w:szCs w:val="28"/>
          <w:rtl/>
        </w:rPr>
        <w:t xml:space="preserve">وَ شَعْبَانُ وَ شَهْرُ رَمَضَانَ وَ شَوَّالٌ وَ ذُو الْقَعْدَةِ وَ ذُو الْحِجَّةِ مِنْها أَرْبَعَةٌ حُرُمٌ‏ عِشْرُونَ مِنْ ذِی الْحِجَّةِ وَ الْمُحَرَّمُ وَ صَفَرٌ وَ شَهْرُ رَبِیعٍ الْأَوَّلِ وَ عَشْرٌ مِنْ شَهْرِ رَبِیعٍ الْآخِرِ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(ماههای سال دوازده است)
</w:t>
      </w:r>
      <w:r>
        <w:rPr>
          <w:rFonts w:ascii="IRNazanin" w:hAnsi="IRNazanin" w:eastAsia="IRNazanin" w:cs="IRNazanin"/>
          <w:lang w:bidi="fa-IR"/>
          <w:color w:val="111111"/>
          <w:sz w:val="28"/>
          <w:szCs w:val="28"/>
          <w:rtl/>
        </w:rPr>
        <w:t xml:space="preserve">امام پنجم  علیه السّلام  فرمود خدا ماهها را دوازده آفریده که سیصد و شصت روز باشد هر ماهی سی روز ولی آن شش روزی که خداوند در آن‏ها آسمانها و زمین را آفریده از آن بیرون شد و از این راه برخی ماهها از سی کم شد.</w:t>
      </w:r>
      <w:r>
        <w:rPr>
          <w:rFonts w:ascii="IRNazanin" w:hAnsi="IRNazanin" w:eastAsia="IRNazanin" w:cs="IRNazanin"/>
          <w:lang w:bidi="fa-IR"/>
          <w:color w:val="111111"/>
          <w:sz w:val="28"/>
          <w:szCs w:val="28"/>
          <w:rtl/>
        </w:rPr>
        <w:t xml:space="preserve">شرح: سال قمری دارد و شمسی، سال قمری بگردش ماه باشد، دوازده دوره گردش ماه بر دور زمین یک سال قمری باشد و چون گردش ماه بر دور زمین از سی روز بیشتر و از بیست و نه روز کمتر نیست دوازده دوره آن که یک سال قمری است سیصد و پنجاه و پنج روز و کسری شود که آن کسر در ظرف چند سال روز تمامی در حساب آید.</w:t>
      </w:r>
      <w:r>
        <w:rPr>
          <w:rFonts w:ascii="IRNazanin" w:hAnsi="IRNazanin" w:eastAsia="IRNazanin" w:cs="IRNazanin"/>
          <w:lang w:bidi="fa-IR"/>
          <w:color w:val="111111"/>
          <w:sz w:val="28"/>
          <w:szCs w:val="28"/>
          <w:rtl/>
        </w:rPr>
        <w:t xml:space="preserve">بنا بر این دوره سال قمری دارای شش ماه سی تمام و شش ماه بیست و نه روز باشد و در سال کبیسه دارای هفت ماه سی تمام و پنج ماه بیست و نه روز باشد اختلافی که شماره ماههای قمری دارد برای این است که مرکز زمین مرکز مدار گردش ماه نیست بلکه با آن مسافت بسیاری فاصله داد و از این جهت فاصله ماه نسبت بزمین کم و زیاد می‏شود و این اختلاف پدید می‏آید، علت این اختلاف را هیئت قدیم روی تعدیلات حرکت ماه نسبت بزمین شرح داده و چهار تعدیل برای آن قائل شده که در کتب هیئت قدیم ذکر شده و اینجا موقع شرح و بیان آن نیست با این حال مشکلات غیر قابل حلی هم بنظر آورده و صدها سال متفکرین و ریاضیین بزرگی را چون خواجه طوسی و محقق خفری ببازی گرفته است. سال شمسی بگردش آفتاب باشد یک دوره چرخش آفتاب و زمین بگرد هم یک سال شمسی باشد که دارای دوازده ماه است که هر ماهی سی و دو روز تا بیست و نه روز است و مجموع آنها سیصد و شصت و پنج روز و کسری باشد که چند سال یک بار سال کبیسه پدید آید و یک روز بشماره روزهای آن سال بیفزاید و سیصد و شصت و شش روز تمام بحساب آید اختلاف ماههای شمسی هم برای اینست که فاصله زمین نسبت بآفتاب در مدت دوره سال کم و بیش می‏شود و این اختلافات پدید میگردد هیئت قدیم با تعدیلات چندی علت این اختلاف را شرح داده و هیئت جدید برای حرکت زمین دور مرکز خود که آفتاب است مدار بیضی تصویر کرده و این اختلاف را بوضع مدار منسوب دانسته است.</w:t>
      </w:r>
      <w:r>
        <w:rPr>
          <w:rFonts w:ascii="IRNazanin" w:hAnsi="IRNazanin" w:eastAsia="IRNazanin" w:cs="IRNazanin"/>
          <w:lang w:bidi="fa-IR"/>
          <w:color w:val="111111"/>
          <w:sz w:val="28"/>
          <w:szCs w:val="28"/>
          <w:rtl/>
        </w:rPr>
        <w:t xml:space="preserve">بهر حال سال شمسی و قمری هر کدام دارای یک علت طبیعی هستند که مستند بوضع زمین و ماه و آفتاب و حرکت مدار آن‏ها است و با مضمون خبر موافقت ندارد که میفرماید خدا نخست دوازده ماه قرار داد که هر ماهی سی روز تمام بود و سپس مدت آفرینش آسمان و زمین که شش روز است از آن‏ها بیرون شد و بدین سبب ماههای بیست و نه روز پدید آمد این روایت از چند جهت مورد اعتراض می‏شود اول آنکه سال ثابتی بشماره سیصد و شصت روز محقق دانسته دوم آنکه شش روز ظرف آفرینش از سال تا همیشه کسر شده سوم آنکه هر ماهی سی روز تمام بوده چون حدیث از نظر سند معتبر و مورد اعتماد است باید برای رفع اعتراضات آن گفت:</w:t>
      </w:r>
      <w:r>
        <w:rPr>
          <w:rFonts w:ascii="IRNazanin" w:hAnsi="IRNazanin" w:eastAsia="IRNazanin" w:cs="IRNazanin"/>
          <w:lang w:bidi="fa-IR"/>
          <w:color w:val="111111"/>
          <w:sz w:val="28"/>
          <w:szCs w:val="28"/>
          <w:rtl/>
        </w:rPr>
        <w:t xml:space="preserve">1- مطابق نظر دانشمندان جدید منظومه شمسی ما که شامل یک خورشید و چندین سیاره و ماههای بسیاری است در فضای مربوط بخود حادث و مسبوق به نبودی است مدتهای بسیاری گذشته که فضای آن از وجود این ستاره‏های درخشنده تهی بوده و مطابق ظاهر آیات و اخبارهم این موضوع ثابت است و روز و شب دو مخلوق خداوندند و با مبدء روشنائی سیاری پدید میشوند ممکن است قبل از آفرینش آسمانها و ستاره‏های منظومه شمسی ما مبدأ نور سیاره دیگری بوده و گردش سالیانه مرتبی داشته که بدوازده ماه سی روزی تقسیم میشده و چون آفتاب و ماه و زمین در مدت شش روز با این وضع اختلاف مرکزی خود آفریده شدند.</w:t>
      </w:r>
      <w:r>
        <w:rPr>
          <w:rFonts w:ascii="IRNazanin" w:hAnsi="IRNazanin" w:eastAsia="IRNazanin" w:cs="IRNazanin"/>
          <w:lang w:bidi="fa-IR"/>
          <w:color w:val="111111"/>
          <w:sz w:val="28"/>
          <w:szCs w:val="28"/>
          <w:rtl/>
        </w:rPr>
        <w:t xml:space="preserve">سال قمری که منظور روایت است بدین وضع کنونی پدیدار شد و ماههای بیست و نه روز از گردش و دور آنها بوجود آمد، گواهی در دست نیست که پیش از آفریدن آسمانها و زمین و بعبارت‏ دیگر پیش از برقراری منظومه شمسی کنونی ما شب و روز و ماه و سالی نبوده یا نتواند بود و اگر کسی این معنا را مستبعد داند و نتواند باور کند میگوئیم مقصود از اینکه هر ماهی سی روز بوده و بواسطه آفریدن آمدن آسمان و زمین در ماهها کسری واقع شده اینست که چون خدا مدار ماه را بدوا دایره‏ای آفرید و دائره سیصد و شصت درجه است که چون تقسیم بر دوازده شود هر قسمتی از آن که در سیر آفتاب یکماه است سی روز تمام بوده است ولی بواسطه اینکه زمین و آسمان بعدا آفریده شد و مرکز زمین با مرکز مدار آفتاب و ماه مخالف بود کسری در پاره‏های ماهها پدید شد و پنج الی شش روز از میزان ماهی سی روز که مقتضای تقسیم مدار بر دوازده است کسر شد.</w:t>
      </w:r>
      <w:r>
        <w:rPr>
          <w:rFonts w:ascii="IRNazanin" w:hAnsi="IRNazanin" w:eastAsia="IRNazanin" w:cs="IRNazanin"/>
          <w:lang w:bidi="fa-IR"/>
          <w:color w:val="111111"/>
          <w:sz w:val="28"/>
          <w:szCs w:val="28"/>
          <w:rtl/>
        </w:rPr>
        <w:t xml:space="preserve">عبد اللَّه بن عمر گفته این سوره «إِذا جاءَ نَصْرُ اللَّهِ وَ الْفَتْحُ‏» تا آخر در میانه روزهای تشریق (11- 13 ذیحجه) بر پیغمبر صلّی الله علیه و آله نازل شد و دانست که حج وداعست، سوار شتر عضباء خود شد و در میان همه حاج سخنرانی کرد خدا را ستود و ثنای او را بجا آورد سپس فرمود آی مردم هر خونی در دوره جاهلیت ریخته شده هدر است و پیش از همه خون حارث بن ربیعة بن حارث (یکی از عموزاده‏های خود پیغمبر صلّی الله علیه و آله از تیره بنی هاشم) را هدر کرد این شخص برای جستجوی دایه در تیره هذیل رفته بود و بنو لیث او را کشته بودند یا فرمود برای جستجوی دایه در بنو لیث رفته بود و هذیل او را کشته بودند، هر ربا و نزول قرضی که در جاهلیت بوده و تا کنون در ذمه قرض داران مانده ملغی است و پیش از همه نزول قرضهای عباس بن عبد المطلب (عموی خود را) ملغی کرد. ای مردم روزگار چرخیده و امروز بسر دوره خود رسیده و مانند همان روز است که خداوند تازه آسمان‏ها و زمین را آفریده شماره ماهها نزد خدا دوازده است در آغاز آفرینش آسمانها و زمین در کتاب خدا ثبت شده چهار آنها محترم است و نباید در آن‏ها جنگید رجب مضر که میان جمادی و شعبانست و ذو القعده و ذو الحجه و محرم.</w:t>
      </w:r>
      <w:r>
        <w:rPr>
          <w:rFonts w:ascii="IRNazanin" w:hAnsi="IRNazanin" w:eastAsia="IRNazanin" w:cs="IRNazanin"/>
          <w:lang w:bidi="fa-IR"/>
          <w:color w:val="111111"/>
          <w:sz w:val="28"/>
          <w:szCs w:val="28"/>
          <w:rtl/>
        </w:rPr>
        <w:t xml:space="preserve">در این ماهها بخود ستم نکنید، جا بجا کردن ماههای حرام مزید در کفر است که آنان که کافرند در آن گمراهی پیشه میکنند ماهی را در یک سال حلال میدانند و در یک سال حرام تا شماره ماههائی را که خداوند حرام کرده برابر کنند سالی که محرم را حرام میکردند صفر را حلال میدانستند و سالی که صفر را حلال میدانستند بجای آن محرم را حلال می‏شمردند ای مردم براستی شیطان ناامید است که دیگر در شهرستان شما پرستیده شود و از شما بگناهان کوچک خوش است و بگناه کوچک از او در دین خود بترسید.</w:t>
      </w:r>
      <w:r>
        <w:rPr>
          <w:rFonts w:ascii="IRNazanin" w:hAnsi="IRNazanin" w:eastAsia="IRNazanin" w:cs="IRNazanin"/>
          <w:lang w:bidi="fa-IR"/>
          <w:color w:val="111111"/>
          <w:sz w:val="28"/>
          <w:szCs w:val="28"/>
          <w:rtl/>
        </w:rPr>
        <w:t xml:space="preserve">آی مردم هر کس امانتی دارد بصاحبش رساند، آی مردم زنها نزد شما عاریه‏اند و برای خود سود و زیانی نتوانند خواست، آنها را شما بطور امانت از خدا گرفتید و بفرمان حق فروج آنها را بر خود حلال کردید شما بآنها حقی دارید و آنها هم بشما حقی دارند حق شما بر آنها این است که کسی را در بستر شما نپذیرند و در کار خوب شما را نافرمانی نکنند چون چنین کردند بطور متعارف حق خوراک و پوشاک بر شما دارند، آنها را نزنید، آی مردم من در میان شما چیزی بیادگار گذاردم که تا بدان متمسک باشید هرگز گمراه نشوید و آن کتاب خدا است بدان بچسبید آی مردم امروز چه روزیست؟ گفتند روز حرام سپس فرمود آی مردم این ماه چه ماهی است؟ گفتند ماه حرام؛ آی مردم این شهر چه شهری است؟ گفتند شهر حرام، فرمود براستی خدا خون و مال و آبروی شما را بر همدیگر حرام کرده مثل حرمت امروز شما در این ماه شما در این شهر شما تا او را ملاقات کنید هلا حاضرین شما بغائبین برسانند، پس از من پیغمبری نیست و پس از شما امتی نیست سپس دستهای خود را چنان بلند کرد که سفیدی هر دو زیر بغل مبارکش دیده شد سپس فرمود بار الها گواه باش که من رسالت خود را بامت تبلیغ کردم.</w:t>
      </w:r>
      <w:r>
        <w:rPr>
          <w:rFonts w:ascii="IRNazanin" w:hAnsi="IRNazanin" w:eastAsia="IRNazanin" w:cs="IRNazanin"/>
          <w:lang w:bidi="fa-IR"/>
          <w:color w:val="111111"/>
          <w:sz w:val="28"/>
          <w:szCs w:val="28"/>
          <w:rtl/>
        </w:rPr>
        <w:t xml:space="preserve">شرح: این حدیث شریف که شامل خطبه مبارکه حجة الوداع پیغمبر است و مسلم میان همه مسلمین از احادیث محکمه است مفاد آن هویدا و چندین کلمات جامعه پیغمبر صلّی الله علیه و آله و دستورات شریعت اسلام نیز در آن درج است فقط جمله ان الزمان قد استدار بنظر دشوار می‏آید و ظاهرا مقصود اینست که امروز دین حنیف و ملت فطری اسلام که همان آئین پاک و نخست خداوند است با نشر و ظهور احکام قرآن در جهان پا برجا شد و کم بودهائی که بواسطه نقصان عقول و پرورش بشر داشت تکمیل گردید و کجی‏ها و خرافاتی که بواسطه دسیسه مغرضین و دین تراشان در دستورات اسلام و ملت حنیف ابراهیم وارد شده بود از آن دور شد و گویا خداوند عالم را با فطرت پاک دیانت درست از همین امروز آفریده و گویا جهان روح و زندگانی را از اکنون بخود یافته و این جمله بیشتر بعقیده توحید متوجه است و مقصود اینست که چون توحید و پرستش خدای یگانه سر خلقت و آفرینش است و ظاهر حال هر موجود امکانی است و بواسطه القائات شیطانی شرک و الحاد وسیله سرگردانی بشر شده بود اکنون که به برکت قرآن و کوشش من (که پیغمبر آخر الزمانم) اساس شرک و الحاد از بن کنده شد روزگار چرخید و از نو بر سر کار آمد و فطرت توحید مانند آغاز آفرینش آسمان و زمین خود را نمایش داد.</w:t>
      </w:r>
      <w:r>
        <w:rPr>
          <w:rFonts w:ascii="IRNazanin" w:hAnsi="IRNazanin" w:eastAsia="IRNazanin" w:cs="IRNazanin"/>
          <w:lang w:bidi="fa-IR"/>
          <w:color w:val="111111"/>
          <w:sz w:val="28"/>
          <w:szCs w:val="28"/>
          <w:rtl/>
        </w:rPr>
        <w:t xml:space="preserve">محمد بن ابی عمیر روایت را بامام ششم علیه السّلام  رسانیده که در تفسیر قول خدای عز و جل (در سوره توبه آیه 46) براستی شماره ماهها پیش خدا دوازده است و ثبت در کتاب خداست از روزی که آسمانها و زمین را آفریده است فرمود دوازده ماه محرم است و صفر و ربیع الاول و ربیع الآخر و جمادی الاولی و جمادی الآخر و رجب و شعبان و ماه رمضان و شوال و ذی قعده و ذیحجه، چهار از آنها ماه حرام است که بیست روز از ذی حجه باشد با تمام محرم و صفر و ماه ربیع الاول و ده روز از ربیع الآخر.</w:t>
      </w:r>
      <w:r>
        <w:rPr>
          <w:rFonts w:ascii="IRNazanin" w:hAnsi="IRNazanin" w:eastAsia="IRNazanin" w:cs="IRNazanin"/>
          <w:lang w:bidi="fa-IR"/>
          <w:color w:val="111111"/>
          <w:sz w:val="28"/>
          <w:szCs w:val="28"/>
          <w:rtl/>
        </w:rPr>
        <w:t xml:space="preserve">شرح- تعیین ماههای حرام باین ترتیب خلاف مشهور و معروف است زیرا معروف و مسلم این است که ماههای حرام سه ماه ذی قعده و ذیحجه و محرم است با ماه رجب چنانچه در خطبه پیغمبر صلّی الله علیه و آله گذشت.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(ماههای سال دوازده است)
</w:t>
      </w:r>
      <w:r>
        <w:rPr>
          <w:rFonts w:ascii="IRNazanin" w:hAnsi="IRNazanin" w:eastAsia="IRNazanin" w:cs="IRNazanin"/>
          <w:lang w:bidi="fa-IR"/>
          <w:color w:val="111111"/>
          <w:sz w:val="28"/>
          <w:szCs w:val="28"/>
          <w:rtl/>
        </w:rPr>
        <w:t xml:space="preserve">امام محمد باقر گفته: خدا ماهها را دوازده آفرید که سیصد و شصت روز باشد. و هر ماهی سی روز است لیک آن شش روزی که خدا در آن‌ها آسمانها و زمین را آفرید از آن بیرون شد، از این جهت برخی از ماهها از سی کمتر شد. ظاهرا این خبر ساختگی‌ست زیرا نه روی ماههای قمری حقیقی قابل تطبیق است و نه روی ماههای شمسی و نه با قاعده نجوم دانی قدیم و نه با قواعد جدید و نه روی قواعد شرعی‌ست زیرا آنچه نقل شده است از طریق شرع هر گاه متعلق حکم حکم شرعی باشد گوید:</w:t>
      </w:r>
      <w:r>
        <w:rPr>
          <w:rFonts w:ascii="IRNazanin" w:hAnsi="IRNazanin" w:eastAsia="IRNazanin" w:cs="IRNazanin"/>
          <w:lang w:bidi="fa-IR"/>
          <w:color w:val="111111"/>
          <w:sz w:val="28"/>
          <w:szCs w:val="28"/>
          <w:rtl/>
        </w:rPr>
        <w:t xml:space="preserve">صم للرؤیة و افطر للرؤیة.</w:t>
      </w:r>
      <w:r>
        <w:rPr>
          <w:rFonts w:ascii="IRNazanin" w:hAnsi="IRNazanin" w:eastAsia="IRNazanin" w:cs="IRNazanin"/>
          <w:lang w:bidi="fa-IR"/>
          <w:color w:val="111111"/>
          <w:sz w:val="28"/>
          <w:szCs w:val="28"/>
          <w:rtl/>
        </w:rPr>
        <w:t xml:space="preserve">از عبد اللَّه بن عمر روایت شده که گفته:</w:t>
      </w:r>
      <w:r>
        <w:rPr>
          <w:rFonts w:ascii="IRNazanin" w:hAnsi="IRNazanin" w:eastAsia="IRNazanin" w:cs="IRNazanin"/>
          <w:lang w:bidi="fa-IR"/>
          <w:color w:val="111111"/>
          <w:sz w:val="28"/>
          <w:szCs w:val="28"/>
          <w:rtl/>
        </w:rPr>
        <w:t xml:space="preserve">سوره؛ «إِذا جاءَ نَصْرُ اللَّهِ وَ الْفَتْحُ» تا آخر سوره در میان روزهای تشریق (یازدهم تا سیزدهم ذیحجه بر پیامبر صلّی الله علیه و آله وحی شد، دانست که حج آخرین ویست، سوار اشتر عضباء خود شده در میان همه حجاج سخن رانی کرد اول خدای را ستود و ثنای وی را به جای آورد، آنگاه گفت: ای مردم هر خونی در زمان جاهلیت ریخته شده از میان رفت و پیش از همه خون (حارث پور ربیعه یکی از عم‌زاده‌های پیامبر از دودمان بنی هاشم بود) از میان رفت، این کس برای جستجوی دایه در دودمان هذیل رفت بنی لیث وی را کشته بودند.</w:t>
      </w:r>
      <w:r>
        <w:rPr>
          <w:rFonts w:ascii="IRNazanin" w:hAnsi="IRNazanin" w:eastAsia="IRNazanin" w:cs="IRNazanin"/>
          <w:lang w:bidi="fa-IR"/>
          <w:color w:val="111111"/>
          <w:sz w:val="28"/>
          <w:szCs w:val="28"/>
          <w:rtl/>
        </w:rPr>
        <w:t xml:space="preserve">هر رباخواری که در جاهلیت بوده و تا کنون در ذمه وام داران مانده تباه است و قبل از همه نزول وامهای عباس بن عبد المطلب تباه شد. ای مردم روزگار چرخیده و امروز به منتهای خود رسیده و مانند همان روز است که خدا تازه آسمانها و زمین را آفرید شماره ماهها نزد خدا دوازده است در آغاز آفرینش آسمانها و زمین در کتاب خدا ثبت شده چهار آنها گرامی‌ست و نباید در آنها نبرد کرد: رجب مضر که میان جمادی و شعبان است و ذو القعده و ذو الحجه و محرم.</w:t>
      </w:r>
      <w:r>
        <w:rPr>
          <w:rFonts w:ascii="IRNazanin" w:hAnsi="IRNazanin" w:eastAsia="IRNazanin" w:cs="IRNazanin"/>
          <w:lang w:bidi="fa-IR"/>
          <w:color w:val="111111"/>
          <w:sz w:val="28"/>
          <w:szCs w:val="28"/>
          <w:rtl/>
        </w:rPr>
        <w:t xml:space="preserve">در این ماهها به خویشتن ستم روا مدارید، جابه‌جا کردن ماههای حرام بسیاری در کفر است که آنان که کافراند در آن گمراهی پیشه کنند. چون ماهی را در سالی حلال دانند و در سالی حرام تا شماره ماههایی که خدا حرام کرده برابر کنند، آن سال که محرم را حرام می‌کردند. صفر را حلال می‌دانستند، آن سال که صفر را حلال می‌دانستند به جای آن محرم را حلال می‌کردند. ای مردم دیو ناامید شد که دیگر در شهرستان شما پرستیده گردد و از شما به گناه‌های خرد خوش است و به گناه خرد از او در دین خود بترسید.</w:t>
      </w:r>
      <w:r>
        <w:rPr>
          <w:rFonts w:ascii="IRNazanin" w:hAnsi="IRNazanin" w:eastAsia="IRNazanin" w:cs="IRNazanin"/>
          <w:lang w:bidi="fa-IR"/>
          <w:color w:val="111111"/>
          <w:sz w:val="28"/>
          <w:szCs w:val="28"/>
          <w:rtl/>
        </w:rPr>
        <w:t xml:space="preserve">ای مردم هر که سپردنی دارد به خداوند آن برساند. زنان نزد شما عاریه‌اند و برای خود سود و زیانی نتوانند خواست. شما آنان را به امانت از خدا بگرفتید و به دستور روی ایشان را بر خود حلال کردید، شما به ایشان حقی دارید و آنان نیز بر شما حقی دارند، حق شما بر ایشان آن است که کسی را جز شما به همبستری نپذیرند، و در کارهای خوب فرمان برداری کنند، ایشان بر شما حق خوراک و پوشاک دارند، البته هیچ گاه ایشان را تأدیب بدنی مکنید در شما کتاب خدا به یادگار نهاده شده بدان درآویزید. آنگاه پرسید امروز چه روزیست؟. گفتند: روز حرام است، پرسید چه ماهی‌ای است؟. گفتند: ماه حرام، پس پرسید چه شهریست؟.</w:t>
      </w:r>
      <w:r>
        <w:rPr>
          <w:rFonts w:ascii="IRNazanin" w:hAnsi="IRNazanin" w:eastAsia="IRNazanin" w:cs="IRNazanin"/>
          <w:lang w:bidi="fa-IR"/>
          <w:color w:val="111111"/>
          <w:sz w:val="28"/>
          <w:szCs w:val="28"/>
          <w:rtl/>
        </w:rPr>
        <w:t xml:space="preserve">گفتند: شهر حرام. گفت: خدا خون و خواسته آبروی شما را به یک دیگر حرام کرده مانند حرمت امروز شما در این ماه شما در این شهر تا آن را دیدار کنید، حاضرین شما به غائبین برسانند پس از من پیامبری نیست و پس از شما امتی نخواهد بود، آنگاه دستهای خود را چندان بلند کرد که سفیدی زیر بغل وی نمایان شد و گفت:</w:t>
      </w:r>
      <w:r>
        <w:rPr>
          <w:rFonts w:ascii="IRNazanin" w:hAnsi="IRNazanin" w:eastAsia="IRNazanin" w:cs="IRNazanin"/>
          <w:lang w:bidi="fa-IR"/>
          <w:color w:val="111111"/>
          <w:sz w:val="28"/>
          <w:szCs w:val="28"/>
          <w:rtl/>
        </w:rPr>
        <w:t xml:space="preserve">خدایا گواه باش که من وظیفه پیامبری خود را رسانیدم.</w:t>
      </w:r>
      <w:r>
        <w:rPr>
          <w:rFonts w:ascii="IRNazanin" w:hAnsi="IRNazanin" w:eastAsia="IRNazanin" w:cs="IRNazanin"/>
          <w:lang w:bidi="fa-IR"/>
          <w:color w:val="111111"/>
          <w:sz w:val="28"/>
          <w:szCs w:val="28"/>
          <w:rtl/>
        </w:rPr>
        <w:t xml:space="preserve">محمد بن ابی عمیر از امام صادق علیه السّلام روایت کرده‌</w:t>
      </w:r>
      <w:r>
        <w:rPr>
          <w:rFonts w:ascii="IRNazanin" w:hAnsi="IRNazanin" w:eastAsia="IRNazanin" w:cs="IRNazanin"/>
          <w:lang w:bidi="fa-IR"/>
          <w:color w:val="111111"/>
          <w:sz w:val="28"/>
          <w:szCs w:val="28"/>
          <w:rtl/>
        </w:rPr>
        <w:t xml:space="preserve">در تفسیر آیه قرآن که گفته: شماره ماهها نزد خدا دوازده است و در کتاب خدا ثبت از روزی که آسمانها و زمین را بیافرید. گفت: دوازده ماه:</w:t>
      </w:r>
      <w:r>
        <w:rPr>
          <w:rFonts w:ascii="IRNazanin" w:hAnsi="IRNazanin" w:eastAsia="IRNazanin" w:cs="IRNazanin"/>
          <w:lang w:bidi="fa-IR"/>
          <w:color w:val="111111"/>
          <w:sz w:val="28"/>
          <w:szCs w:val="28"/>
          <w:rtl/>
        </w:rPr>
        <w:t xml:space="preserve">محرم است، صفر، ربیع الاول، ربیع الآخر، جمادی الاولی، و جمادی الأخری، رجب، شعبان، ماه رمضان، شوال، ذو القعده، ذو الحجه، چهار از آنها ماه حرام باشد که بیست روز از ذی الحجه باشد با تمام محرم و صفر و ماه ربیع الاول و ده روز از ربیع الآخر. مشهور ماههای حرام: ذی قعده و ذی حجه و محرم و رجب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(ماه‏ها دوازده ماه است)
</w:t>
      </w:r>
      <w:r>
        <w:rPr>
          <w:rFonts w:ascii="IRNazanin" w:hAnsi="IRNazanin" w:eastAsia="IRNazanin" w:cs="IRNazanin"/>
          <w:lang w:bidi="fa-IR"/>
          <w:color w:val="111111"/>
          <w:sz w:val="28"/>
          <w:szCs w:val="28"/>
          <w:rtl/>
        </w:rPr>
        <w:t xml:space="preserve">امام باقر علیه السّلام فرمود: همانا که خدای عز و جل ماهها را دوازده ماه آفرید که سیصد و شصت روز باشد و شش روز از آنها را کنار گذاشت و در آن آسمانها و زمین‏ها را آفرید و از این رو ماهها از سی کم میشوند.</w:t>
      </w:r>
      <w:r>
        <w:rPr>
          <w:rFonts w:ascii="IRNazanin" w:hAnsi="IRNazanin" w:eastAsia="IRNazanin" w:cs="IRNazanin"/>
          <w:lang w:bidi="fa-IR"/>
          <w:color w:val="111111"/>
          <w:sz w:val="28"/>
          <w:szCs w:val="28"/>
          <w:rtl/>
        </w:rPr>
        <w:t xml:space="preserve">عبد اللَّه بن عمر گوید: این سوره‏ إِذا جاءَ نَصْرُ اللَّهِ وَ الْفَتْحُ‏ در وسط روزهای تشریق (سیزدهم‏ ماه) بر رسول خدا فرود آمد حضرت دانست که آخرین حج او است پس بر شتر عضبایش سوار شد و حمد خدا را بجا آورد و او را ستایش کرد و سپس فرمود ای مردم هر خونی که در دوران جاهلیت ریخته شده است بی‏ارزش است و اولین خون بی‏ارزش خون حارث بن ربیعة بن حارث است که در جستجوی دایه میان قبیله هذیل بود و قبیله بنو لیث (یا فرمود در جستجوی دایه میان قبیله بنی لیث بود و قبیله هذیل) او را گشت و هر ربائی که در دوران جاهلیت بر ذمه مردم بود از ذمه آنان برداشته شد و نخستین ربائی که برداشته شد سود پول عباس بن عبد المطلب است ای مردم روزگار دوران خود را بپایان رسانیده و امروز مانند همان روزی است که خداوند آسمانهای و زمین‏ها را آفرید و همانا که شماره ماهها در نزد خداوند دوازده ماه است که در کتاب الهی همان روزی که آسمانها و زمین را آفرید ثبت است چهار ماه از آنها ماه حرام است (که نباید در آنها جنگید) یکی رجب مضر است که میان جمادی و شعبان واقع است‏(باین جهت رجب مضر فرمود که قبیله ربیعه ماه رمضان را ماه حرام میگرفت و آن را رجب می‏نامید لذا حضرت توضیح داد که ماه حرام همان رجب است که مضر در آن ماه نمیجنگند و میان جمادی و شعبان واقع است.) و دیگر ذو القعدة و ذو الحجة و محرم میباشد.</w:t>
      </w:r>
      <w:r>
        <w:rPr>
          <w:rFonts w:ascii="IRNazanin" w:hAnsi="IRNazanin" w:eastAsia="IRNazanin" w:cs="IRNazanin"/>
          <w:lang w:bidi="fa-IR"/>
          <w:color w:val="111111"/>
          <w:sz w:val="28"/>
          <w:szCs w:val="28"/>
          <w:rtl/>
        </w:rPr>
        <w:t xml:space="preserve">در این ماه‏ها بر جان خود ستم روا مدارید که از یاد بردن ماه‏های حرام پیشروی در کفر است که کافران بدین وسیله گمراهی ایجاد میکنند یک سال جنگ در ماه حرام را حلال میشمرند و یک سال حرام تا از این رهگذر ارزش شماره ماههائی را که خداوند حرام فرموده از میان ببرند آنان یک سال جنگ در ماه محرم را حرام میدانستند و جنگ در ماه صفر را حلال و یک سال جنگ در ماه صفر را حرام میدانستند و جنگ در ماه محرم را حلال ای مردم همانا که شیطان از اینکه در شهرهای شما پرستش شود تا پایان عمر دنیا ناامید شده است و از شما بکارهای کوچک (گناهان کوچک) دلخوش است ای مردم‏ نزد هر کس امانتی باشد آن را بکسی که امینش دانسته باز گرداند ای مردم زنها در دست شما اسیرانی هستند که سود و زیانی را برای خویشتن مالک نیستند شما آنان را بعنوان یک امانت الهی دریافت نموده‏اید و بدستور الهی هم بستری با آنان را حلال کرده‏اید شما را بر آنان حقی است و آنان را بر شما حقی و از جمله حق‏های شما بر آنان این است که دیگری را به بستر شما راه ندهند و در کار خوب نافرمانی شما را نکنند و چون چنین کنند حق خوراک و پوشش متعارف خود را از شما بستانکارند و آنان را نزنید ای مردم من در میان شما چیزی بجا گذاشتم که اگر دست بر آن زنید هرگز گمراه نخواهید شد و آن کتاب خدا است چنگ بر آن بزنید ای مردم امروز چه روزی است؟ عرض کردند:</w:t>
      </w:r>
      <w:r>
        <w:rPr>
          <w:rFonts w:ascii="IRNazanin" w:hAnsi="IRNazanin" w:eastAsia="IRNazanin" w:cs="IRNazanin"/>
          <w:lang w:bidi="fa-IR"/>
          <w:color w:val="111111"/>
          <w:sz w:val="28"/>
          <w:szCs w:val="28"/>
          <w:rtl/>
        </w:rPr>
        <w:t xml:space="preserve">روز حرام سپس فرمود: ای مردم این ماه چه ماهی است؟ عرض کردند: ماه حرام فرمود: ای مردم این شهر چه شهری است؟ عرض کردند: شهر حرام فرمود: همانا خداوند ریختن خون‏های شما و بردن مال‏های شما و هتک آبروی شما را بر همدیگر حرام فرموده مانند حرمت امروز در این ماه شما و در این شهر شما تا روزی که او را ملاقات کنید هان که حاضرین شما می‏بایست بغائبین برسانند پس از من دیگر پیغمبری نیست و پس از شما امتی نخواهد بود سپس هر دو دست خود را آنقدر بلند کرد که سفیدی هر دو زیر بغل‏اش دیده شد و سپس فرمود: بار الها تو گواه باش که من مأموریت خود را ابلاغ کردم.</w:t>
      </w:r>
      <w:r>
        <w:rPr>
          <w:rFonts w:ascii="IRNazanin" w:hAnsi="IRNazanin" w:eastAsia="IRNazanin" w:cs="IRNazanin"/>
          <w:lang w:bidi="fa-IR"/>
          <w:color w:val="111111"/>
          <w:sz w:val="28"/>
          <w:szCs w:val="28"/>
          <w:rtl/>
        </w:rPr>
        <w:t xml:space="preserve">(شرح:) مردم دوران جاهلیت را عادت چنین بود که هر سالی یازده روز حج را بتأخیر میانداختند که پس از گذشت سی و سه سال مجددا ایام حج بماه ذی الحجة می‏افتاد و سالی که رسول خدا صلی الله علیه و آله بحج تشریف بردند ایام حج در ماه ذی الحجة بود و لذا فرمود:</w:t>
      </w:r>
      <w:r>
        <w:rPr>
          <w:rFonts w:ascii="IRNazanin" w:hAnsi="IRNazanin" w:eastAsia="IRNazanin" w:cs="IRNazanin"/>
          <w:lang w:bidi="fa-IR"/>
          <w:color w:val="111111"/>
          <w:sz w:val="28"/>
          <w:szCs w:val="28"/>
          <w:rtl/>
        </w:rPr>
        <w:t xml:space="preserve">ان الزمان قد استدار فهو الیوم ....</w:t>
      </w:r>
      <w:r>
        <w:rPr>
          <w:rFonts w:ascii="IRNazanin" w:hAnsi="IRNazanin" w:eastAsia="IRNazanin" w:cs="IRNazanin"/>
          <w:lang w:bidi="fa-IR"/>
          <w:color w:val="111111"/>
          <w:sz w:val="28"/>
          <w:szCs w:val="28"/>
          <w:rtl/>
        </w:rPr>
        <w:t xml:space="preserve">السیرة الحلبیة ج 3 ص 289</w:t>
      </w:r>
      <w:r>
        <w:rPr>
          <w:rFonts w:ascii="IRNazanin" w:hAnsi="IRNazanin" w:eastAsia="IRNazanin" w:cs="IRNazanin"/>
          <w:lang w:bidi="fa-IR"/>
          <w:color w:val="111111"/>
          <w:sz w:val="28"/>
          <w:szCs w:val="28"/>
          <w:rtl/>
        </w:rPr>
        <w:t xml:space="preserve">یوم خلق السموات و الارض‏</w:t>
      </w:r>
      <w:r>
        <w:rPr>
          <w:rFonts w:ascii="IRNazanin" w:hAnsi="IRNazanin" w:eastAsia="IRNazanin" w:cs="IRNazanin"/>
          <w:lang w:bidi="fa-IR"/>
          <w:color w:val="111111"/>
          <w:sz w:val="28"/>
          <w:szCs w:val="28"/>
          <w:rtl/>
        </w:rPr>
        <w:t xml:space="preserve">(شماره ماهها در نزد خداوند دوازده ماه است و در کتاب الهی از روزی که خداوند آسمانها و زمین را آفریده ثبت است).</w:t>
      </w:r>
      <w:r>
        <w:rPr>
          <w:rFonts w:ascii="IRNazanin" w:hAnsi="IRNazanin" w:eastAsia="IRNazanin" w:cs="IRNazanin"/>
          <w:lang w:bidi="fa-IR"/>
          <w:color w:val="111111"/>
          <w:sz w:val="28"/>
          <w:szCs w:val="28"/>
          <w:rtl/>
        </w:rPr>
        <w:t xml:space="preserve">فرمود: محرم است و صفر و ربیع الاول و ربیع الآخر و جمادی الاولی و جمادی الآخرة و رجب و شعبان و ماه رمضان و شوال و ذی القعدة و ذی الحجة چهار ماه از اینها حرام است: بیست روز از ذی الحجة و محرم و صفر و ماه ربیع الاول و ده روز از ربیع الثانی.</w:t>
      </w:r>
      <w:r>
        <w:rPr>
          <w:rFonts w:ascii="IRNazanin" w:hAnsi="IRNazanin" w:eastAsia="IRNazanin" w:cs="IRNazanin"/>
          <w:lang w:bidi="fa-IR"/>
          <w:color w:val="111111"/>
          <w:sz w:val="28"/>
          <w:szCs w:val="28"/>
          <w:rtl/>
        </w:rPr>
        <w:t xml:space="preserve">(شرح:) این روایت گرچه مرفوعه است یعنی سند روایت از آخر بامام متصل نیست ولی چون از محمد بن ابی عمیر است و مرفوعه‏های ابن ابی عمیر مورد پذیرش علماء حدیث است لذا از لحاظ سند معتبر است ولی متن روایت شاذ است و بر خلاف مشهور، و مشهور در ماههای حرام همان است که در خطبه رسول خدا صلی الله علیه و آله نیز اشاره شده است یعنی ذی القعده- و ذی الحجة و محرم و رجب.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(ماه‏ها دوازده ماهند)
</w:t>
      </w:r>
      <w:r>
        <w:rPr>
          <w:rFonts w:ascii="IRNazanin" w:hAnsi="IRNazanin" w:eastAsia="IRNazanin" w:cs="IRNazanin"/>
          <w:lang w:bidi="fa-IR"/>
          <w:color w:val="111111"/>
          <w:sz w:val="28"/>
          <w:szCs w:val="28"/>
          <w:rtl/>
        </w:rPr>
        <w:t xml:space="preserve">صباح بن سیّابه از امام باقر علیه السّلام نقل می‏کند که فرمود: همانا خداوند ماه‏ها را دوازده تا آفرید و آنها سیصد و شصت روزند، پس شش روز از آنها را از آن کم کرد و آنها روزهایی هستند که آسمان‏ها و زمین را در آن آفرید، و برای همین است که ماه‏ها کم می‏شوند. (منظور ماههای قمری است.) 63- صدقة بن یسار از عبد اللَّه بن عمر نقل می‏کند که سوره «اذا جاء نصر اللَّه و الفتح» در اواسط روزهای تشریق (یازدهم تا سیزدهم ذیحجه) بر پیامبر خدا صلی الله علیه و آله نازل گردید، و او دانست که برای وداع است، پس سوار شتر عضبای خود شد و حمد و ثنای الهی را به جای آورد.</w:t>
      </w:r>
      <w:r>
        <w:rPr>
          <w:rFonts w:ascii="IRNazanin" w:hAnsi="IRNazanin" w:eastAsia="IRNazanin" w:cs="IRNazanin"/>
          <w:lang w:bidi="fa-IR"/>
          <w:color w:val="111111"/>
          <w:sz w:val="28"/>
          <w:szCs w:val="28"/>
          <w:rtl/>
        </w:rPr>
        <w:t xml:space="preserve">سپس فرمود: ای مردم! هر خونی که در ایام جاهلیت بوده هدر است و نخستین خونی که هدر است خون حارث بن ربیعة بن حارث است که در قبیله مذیل شیر می‏خورد و فرزندان لیث او را کشتند- یا فرمود: در بنی لیث شیر می‏خورد و فرزندان هذیل او را کشتند- و هر ربایی که در جاهلیت بود، برداشته می‏شود و نخستین ربایی که برداشته می‏شود مال عباس بن عبد المطلب است، ای مردم! امروز زمان به همان حالی برگشته که روز آفرینش آسمان‏ها و زمینی‏ها بود و تعداد ماه‏ها نزد خداوند دوازده ماه در کتاب خداست، روزی که آسمان‏ها و زمین را آفرید، چهارتا از آنها ماههای حرامند: رجب قبیله مضر که میان جمادی و شعبان است‏ (بر خلاف قبیله ربیعه که رجب را به رمضان اطلاق می‏کردند.) و ذو القعده و ذو الحجّه و محرّم، در این ماه‏ها بر خود ستم روا مدارید (جنگ نکنید) همانا نسی‏ء (جابه‏جا کردن ماه‏های حرام) افزونی در کفر است که کافران با آن گمراه می‏شوند. یک سال آن را حلال و یک سال حرام می‏کنند تا آنچه را که خدا حرام کرده تکمیل کنند، آنان یک سال محرّم را ماه حرام اعلام می‏کردند و یک سال صفر را حرام و محرّم را حلال می‏کردند.</w:t>
      </w:r>
      <w:r>
        <w:rPr>
          <w:rFonts w:ascii="IRNazanin" w:hAnsi="IRNazanin" w:eastAsia="IRNazanin" w:cs="IRNazanin"/>
          <w:lang w:bidi="fa-IR"/>
          <w:color w:val="111111"/>
          <w:sz w:val="28"/>
          <w:szCs w:val="28"/>
          <w:rtl/>
        </w:rPr>
        <w:t xml:space="preserve">ای مردم! شیطان از اینکه در بلاد شما پرستیده شود تا ابد مأیوس شده است و از شما به کارهای (گناهان) کوچک راضی می‏شود. ای مردم! هر کس که امانتی نزد اوست آن را به صاحب امانت برگرداند، ای مردم! زنها در میان شما اسیرند و مالک سود و زیان خود نیستند، آنها را به عنوان امانت الهی گرفته‏اید و با سخنان خدا آنها را بر خود حلال کرده‏اید، شما را بر آنان حقی و آنها را بر شما حقی است و از جمله حقوق شما بر آنان این است که بستر شما را آلوده نسازند و در کار نیک شما را نافرمانی نکنند، پس اگر چنین کردند برای آنان است خوراک و پوشاکشان به صورت نیکو، آنان را مزنید.</w:t>
      </w:r>
      <w:r>
        <w:rPr>
          <w:rFonts w:ascii="IRNazanin" w:hAnsi="IRNazanin" w:eastAsia="IRNazanin" w:cs="IRNazanin"/>
          <w:lang w:bidi="fa-IR"/>
          <w:color w:val="111111"/>
          <w:sz w:val="28"/>
          <w:szCs w:val="28"/>
          <w:rtl/>
        </w:rPr>
        <w:t xml:space="preserve">ای مردم! در میان شما چیزی را گذاشتم که اگر به آن پایبند باشید گمراه نشوید:</w:t>
      </w:r>
      <w:r>
        <w:rPr>
          <w:rFonts w:ascii="IRNazanin" w:hAnsi="IRNazanin" w:eastAsia="IRNazanin" w:cs="IRNazanin"/>
          <w:lang w:bidi="fa-IR"/>
          <w:color w:val="111111"/>
          <w:sz w:val="28"/>
          <w:szCs w:val="28"/>
          <w:rtl/>
        </w:rPr>
        <w:t xml:space="preserve">کتاب خداوند، به آن چنگ بزنید. ای مردم، امروز چه روزی است؟ گفتند: روز حرام است، سپس فرمود: ای مردم، این ماه چه ماهی است؟ گفتند: ماه حرام است، فرمود:</w:t>
      </w:r>
      <w:r>
        <w:rPr>
          <w:rFonts w:ascii="IRNazanin" w:hAnsi="IRNazanin" w:eastAsia="IRNazanin" w:cs="IRNazanin"/>
          <w:lang w:bidi="fa-IR"/>
          <w:color w:val="111111"/>
          <w:sz w:val="28"/>
          <w:szCs w:val="28"/>
          <w:rtl/>
        </w:rPr>
        <w:t xml:space="preserve">ای مردم، این شهر چه شهری است؟ گفتند: شهر حرام است. فرمود: همانا خداوند خون‏ها و اموال و ناموسهای شما را حرام کرده، مانند حرام بودن این روزتان در این ماهتان در این شهرتان، تا وقتی که خدا را ملاقات کنید، آگاه باشید و حاضران شما به غائبان شما خبر بدهد که پس از من پیامبری نیست و پس از شما امّتی نیست، سپس دستان خود را بلند کرد، به طوری که سفیدی زیر بغلش آشکار شد و گفت: خدایا گواه باش که من رسانیدم.</w:t>
      </w:r>
      <w:r>
        <w:rPr>
          <w:rFonts w:ascii="IRNazanin" w:hAnsi="IRNazanin" w:eastAsia="IRNazanin" w:cs="IRNazanin"/>
          <w:lang w:bidi="fa-IR"/>
          <w:color w:val="111111"/>
          <w:sz w:val="28"/>
          <w:szCs w:val="28"/>
          <w:rtl/>
        </w:rPr>
        <w:t xml:space="preserve">محمد بن ابی عمیر از امام صادق علیه السّلام در باره سخن خداوند: «همانا تعداد ماه‏ها نزد خداوند دوازده ماه است در کتاب خدا، روزی که آسمان‏ها و زمین را آفرید. » فرمود: محرّم و صفر و ربیع الاول و ربیع الآخر و جمادی الاولی و جمادی الآخر و رجب و شعبان و رمضان و شوّال و ذی القعده و ذی الحجّه. از آنها چهار ماه حرام است: بیست روز از ذی حجّه و محرّم و صفر و ربیع الاول و ده روز آخر ربیع الآخر. (این حدیث شاذّ است و باید آن را به نحوی توجیه کرد، چون مسلّم است که ماههای حرام عبارتند از: ذی قعده و ذی حجّه و محرّم و رجب.)</w:t>
      </w:r>
    </w:p>
    <w:p>
      <w:pPr>
        <w:pStyle w:val="Heading4"/>
      </w:pPr>
      <w:bookmarkStart w:id="1366" w:name="_Toc889"/>
      <w:r>
        <w:t>ساعات اللیل اثنتا عشرة ساعة و ساعات النهار کذلک‏</w:t>
      </w:r>
      <w:bookmarkEnd w:id="1366"/>
    </w:p>
    <w:p>
      <w:pPr>
        <w:pStyle w:val="BookText"/>
      </w:pPr>
      <w:r>
        <w:rPr>
          <w:rFonts w:ascii="Amiri" w:hAnsi="Amiri" w:eastAsia="Amiri" w:cs="Amiri"/>
          <w:lang w:bidi="ar-SA"/>
          <w:color w:val="111111"/>
          <w:sz w:val="28"/>
          <w:szCs w:val="28"/>
          <w:rtl/>
        </w:rPr>
        <w:t xml:space="preserve">65- حَدَّثَنَا مُحَمَّدُ بْنُ مُوسَی بْنِ الْمُتَوَکِّلِ رَضِیَ اللَّهُ عَنْهُ قَالَ حَدَّثَنَا عَلِیُّ بْنُ الْحُسَیْنِ السَّعْدَآبَادِیُّ عَنْ أَحْمَدَ بْنِ أَبِی عَبْدِ اللَّهِ الْبَرْقِیِّ عَنْ أَبِیهِ عَنْ مُحَمَّدِ بْنِ أَبِی عُمَیْرٍ عَنْ أَبَانٍ عَنْ أَبِی عَبْدِ اللَّهِ علیه السلام قَالَ: سَاعَاتُ اللَّیْلِ اثْنَتَا عَشْرَةَ سَاعَةً وَ سَاعَاتُ النَّهَارِ اثْنَتَا عَشْرَةَ سَاعَةً وَ أَفْضَلُ سَاعَاتِ اللَّیْلِ وَ النَّهَارِ أَوْقَاتُ الصَّلَاةِ ثُمَّ قَالَ علیه السلام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الصَّلَاةِ فَإِنَّهُ مُسْتَجَابٌ.</w:t>
      </w:r>
    </w:p>
    <w:p>
      <w:pPr>
        <w:pStyle w:val="BookText"/>
      </w:pPr>
      <w:r>
        <w:rPr>
          <w:rFonts w:ascii="Amiri" w:hAnsi="Amiri" w:eastAsia="Amiri" w:cs="Amiri"/>
          <w:lang w:bidi="ar-SA"/>
          <w:color w:val="111111"/>
          <w:sz w:val="28"/>
          <w:szCs w:val="28"/>
          <w:rtl/>
        </w:rPr>
        <w:t xml:space="preserve">66- حَدَّثَنَا أَبِی رَضِیَ اللَّهُ عَنْهُ قَالَ حَدَّثَنَا مُحَمَّدُ بْنُ یَحْیَی الْعَطَّارُ عَنْ مُحَمَّدِ بْنِ أَحْمَدَ بْنِ یَحْیَی عَنْ إِبْرَاهِیمَ بْنِ إِسْحَاقَ عَنْ مُحَمَّدِ بْنِ الْحَسَنِ بْنِ مَیْمُونٍ‏ </w:t>
      </w:r>
      <w:r>
        <w:rPr>
          <w:rStyle w:val="FootnoteReference"/>
        </w:rPr>
        <w:footnoteReference w:id="1035"/>
      </w:r>
      <w:r>
        <w:rPr>
          <w:rFonts w:ascii="Amiri" w:hAnsi="Amiri" w:eastAsia="Amiri" w:cs="Amiri"/>
          <w:lang w:bidi="ar-SA"/>
          <w:color w:val="111111"/>
          <w:sz w:val="28"/>
          <w:szCs w:val="28"/>
          <w:rtl/>
        </w:rPr>
        <w:t xml:space="preserve">عَنْ أَبِی هَاشِمٍ قَالَ: قُلْتُ لِأَبِی الْحَسَنِ الْمَاضِی علیه السلام لِمَ جُعِلَتِ الصَّلَاةُ الْفَرِیضَةُ وَ السُّنَّةُ خَمْسِینَ رَکْعَةً لَا یُزَادُ فِیهَا وَ لَا یُنْقَصُ مِنْهَا قَالَ إِنَّ سَاعَاتِ اللَّیْلِ اثْنَتَا عَشْرَةَ سَاعَةً وَ فِیمَا بَیْنَ طُلُوعِ الْفَجْرِ إِلَی طُلُوعِ الشَّمْسِ سَاعَةً وَ سَاعَاتِ النَّهَارِ اثْنَتَا عَشْرَةَ سَاعَةً فَجَعَلَ لِکُلِّ سَاعَةٍ رَکْعَتَیْنِ وَ مَا بَیْنَ غُرُوبِ الشَّمْسِ إِلَی سُقُوطِ الْقُرْصِ غَسَقٌ.</w:t>
      </w:r>
    </w:p>
    <w:p>
      <w:pPr>
        <w:pStyle w:val="BookText"/>
      </w:pPr>
      <w:r>
        <w:rPr>
          <w:rFonts w:ascii="Amiri" w:hAnsi="Amiri" w:eastAsia="Amiri" w:cs="Amiri"/>
          <w:lang w:bidi="ar-SA"/>
          <w:color w:val="111111"/>
          <w:sz w:val="28"/>
          <w:szCs w:val="28"/>
          <w:rtl/>
        </w:rPr>
        <w:t xml:space="preserve">67- حَدَّثَنَا الْحَسَنُ بْنُ عَبْدِ اللَّهِ بْنِ سَعِیدٍ الْعَسْکَرِیُّ قَالَ أَخْبَرَنِی عَمِّی قَالَ أَخْبَرَنَا أَبُو إِسْحَاقَ قَالَ: أَمْلَی عَلَیْنَا ثَعْلَبٌ سَاعَاتِ اللَّیْلِ الْغَسَقَ وَ الْفَحْمَةَ وَ الْعَشْوَةَ وَ الْهَدْأَةَ وَ الْجُنْحَ وَ الْهَزِیعَ وَ الْفَقْدَ وَ الْعُقْرَ </w:t>
      </w:r>
      <w:r>
        <w:rPr>
          <w:rStyle w:val="FootnoteReference"/>
        </w:rPr>
        <w:footnoteReference w:id="1036"/>
      </w:r>
      <w:r>
        <w:rPr>
          <w:rFonts w:ascii="Amiri" w:hAnsi="Amiri" w:eastAsia="Amiri" w:cs="Amiri"/>
          <w:lang w:bidi="ar-SA"/>
          <w:color w:val="111111"/>
          <w:sz w:val="28"/>
          <w:szCs w:val="28"/>
          <w:rtl/>
        </w:rPr>
        <w:t xml:space="preserve">وَ الزُّلْفَةَ وَ السُّحْرَةَ وَ الْبُهْرَةَ وَ سَاعَاتِ النَّهَارِ الرَّادَّ وَ الشُّرُوقَ وَ الْمُتُوعَ وَ التَّرَحُّلَ وَ الدُّلُوکَ وَ الْجُنُوحَ وَ الْهَجِیرَ وَ الظَّهِیرَةَ وَ الْأَصِیلَ وَ الطِّفْلَ.ا.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(شب دوازده ساعت است و روز دوازده ساعت)
</w:t>
      </w:r>
      <w:r>
        <w:rPr>
          <w:rFonts w:ascii="IRNazanin" w:hAnsi="IRNazanin" w:eastAsia="IRNazanin" w:cs="IRNazanin"/>
          <w:lang w:bidi="fa-IR"/>
          <w:color w:val="111111"/>
          <w:sz w:val="28"/>
          <w:szCs w:val="28"/>
          <w:rtl/>
        </w:rPr>
        <w:t xml:space="preserve">امام ششم علیه السّلام  فرمود شب دوازده ساعت است و روز دوازده ساعت و بهترین ساعات شب و روز اوقات نماز است؛ سپس فرمود چون صبح شود درهای آسمان باز گردد و بادها بوزد و خدای عز و جل بآفریدگان خود نظر فرماید، من دوست دارم که در این هنگام کار نیکی از من بآسمان بالا رود. سپس فرمود بر شما است که پس از نمازها دعا کنید که براستی مستجاب است.</w:t>
      </w:r>
      <w:r>
        <w:rPr>
          <w:rFonts w:ascii="IRNazanin" w:hAnsi="IRNazanin" w:eastAsia="IRNazanin" w:cs="IRNazanin"/>
          <w:lang w:bidi="fa-IR"/>
          <w:color w:val="111111"/>
          <w:sz w:val="28"/>
          <w:szCs w:val="28"/>
          <w:rtl/>
        </w:rPr>
        <w:t xml:space="preserve">ابی هاشم گوید به امام دهم علیه السّلام عرض کردم چرا نماز واجب و نافله شبانه روز پنجاه رکعت است‏</w:t>
      </w:r>
      <w:r>
        <w:rPr>
          <w:rFonts w:ascii="IRNazanin" w:hAnsi="IRNazanin" w:eastAsia="IRNazanin" w:cs="IRNazanin"/>
          <w:lang w:bidi="fa-IR"/>
          <w:color w:val="111111"/>
          <w:sz w:val="28"/>
          <w:szCs w:val="28"/>
          <w:rtl/>
        </w:rPr>
        <w:t xml:space="preserve">(بنا بر این که دو رکعت نشسته نافله عشاء محسوب نشود) نه کم می‏شود نه بیش؟ فرمود شب دوازده ساعت دارد و میانه سپیده‏دم تا بر آمدن آفتاب هم یک ساعت است و روز هم دوازده ساعت دارد (که رویهم بیست و پنج ساعت می‏شود) و برای هر ساعتی دو رکعت نماز قرار داده شده و از غروب آفتاب تا نهان شدن روشنی آن غسق نامیده شود.</w:t>
      </w:r>
      <w:r>
        <w:rPr>
          <w:rFonts w:ascii="IRNazanin" w:hAnsi="IRNazanin" w:eastAsia="IRNazanin" w:cs="IRNazanin"/>
          <w:lang w:bidi="fa-IR"/>
          <w:color w:val="111111"/>
          <w:sz w:val="28"/>
          <w:szCs w:val="28"/>
          <w:rtl/>
        </w:rPr>
        <w:t xml:space="preserve">شرح- مقصود از ساعت در این حدیث بخشهای متفرقه شب و روز است نه بخشهای متساویه معموله ابو اسحق گوید تغلب (از علمای لغت عرب بوده) ساعتهای شب را باین نامها برای ما بازگو کرد از اول شب بترتیب: غسق، فحمه، عشوه، هداة، سباع، جنح، هزیع، قعر، زلفه، سحره، بهره و ساعتهای روز را باین نامها برشمرد: بترتیب از بامداد: راد، شروق، منزع، ترحل، دلوک، جنوح، هجیر ظهیره، اصیل، طفل تبوع.</w:t>
      </w:r>
      <w:r>
        <w:rPr>
          <w:rFonts w:ascii="IRNazanin" w:hAnsi="IRNazanin" w:eastAsia="IRNazanin" w:cs="IRNazanin"/>
          <w:lang w:bidi="fa-IR"/>
          <w:color w:val="111111"/>
          <w:sz w:val="28"/>
          <w:szCs w:val="28"/>
          <w:rtl/>
        </w:rPr>
        <w:t xml:space="preserve">شرح: این نامهائی است که عرب بمناسبت وضع فضا یا حال مردم برای هر بخشی از شب و روز وضع کرده و ممکن است معنی وصفی آنها مقصود باشد و منظور از آن ساعت معمول در این عصر نیست که بخش معینی از مقدار شب یا روز است مثلا اول شب را بواسطه روشنی آن غسق میگوید بعد که تاریک می‏شود آن را فحمه مینامند که بمعنی ذغال است سپس آن را عشوه بمعنی شب‏نشینی سپس هداه یعنی ساعت آرامش سپس سباع یعنی وقت آمدن درندگان و همچنین ...</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(شب دوازده ساعت است و روز دوازده ساعت‌)
</w:t>
      </w:r>
      <w:r>
        <w:rPr>
          <w:rFonts w:ascii="IRNazanin" w:hAnsi="IRNazanin" w:eastAsia="IRNazanin" w:cs="IRNazanin"/>
          <w:lang w:bidi="fa-IR"/>
          <w:color w:val="111111"/>
          <w:sz w:val="28"/>
          <w:szCs w:val="28"/>
          <w:rtl/>
        </w:rPr>
        <w:t xml:space="preserve">امام صادق علیه السّلام گفته: شب دوازده ساعت است و روز دوازده ساعت، بهترین ساعات شب و روز اوقات نماز است آنگاه گفت: چون بامداد گردد درهای آسمان باز گردد، بادها وزیدن گیرد خدا به آفریدگان خویش نظر کند. من دوست می‌دارم که در این هنگام کار نیک از من به حضرت او رود. بعدا گفت: پس از نمازها خدای را بخوانید که برآورده شود.</w:t>
      </w:r>
      <w:r>
        <w:rPr>
          <w:rFonts w:ascii="IRNazanin" w:hAnsi="IRNazanin" w:eastAsia="IRNazanin" w:cs="IRNazanin"/>
          <w:lang w:bidi="fa-IR"/>
          <w:color w:val="111111"/>
          <w:sz w:val="28"/>
          <w:szCs w:val="28"/>
          <w:rtl/>
        </w:rPr>
        <w:t xml:space="preserve">ابو هاشم به امام علی النقی گفته: چرا نماز واجب و نافله در شبانروز پنجاه رکعت است (هر گاه دوگانه نشسته عشاء در شمار نیاید) نه اندک شود نه بسیار؟. گفت: شب دوازده ساعت دارد و میانه سپیده‌دم تا بر آمدن خورشید نیز ساعتی‌ست و روز نیز دوازده ساعت است. و برای هر ساعتی دو رکعت نماز نهاده شده، و از فرو شدن آفتاب تا نهان شدن روشنی آن غسق گفته شده است.</w:t>
      </w:r>
      <w:r>
        <w:rPr>
          <w:rFonts w:ascii="IRNazanin" w:hAnsi="IRNazanin" w:eastAsia="IRNazanin" w:cs="IRNazanin"/>
          <w:lang w:bidi="fa-IR"/>
          <w:color w:val="111111"/>
          <w:sz w:val="28"/>
          <w:szCs w:val="28"/>
          <w:rtl/>
        </w:rPr>
        <w:t xml:space="preserve">ابو اسحاق گفته: تغلب که از ائمه لغت عرب است. ساعتهای شب را به این نامها برای ما یاد کرد به ترتیب: غسق، فحمه، عشوه، هداة، جنح، هزیع، فقد قعر، زلف، سحره، بهره، و ساعتهای روز را به این نامها یاد کرده است به ترتیب: راد، شروق، متوع، ترحل، دلوک، جنوح، هجیره، ظهیره، اصیل، طفل.</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(شب دوازده ساعت است و هم چنین روز)
</w:t>
      </w:r>
      <w:r>
        <w:rPr>
          <w:rFonts w:ascii="IRNazanin" w:hAnsi="IRNazanin" w:eastAsia="IRNazanin" w:cs="IRNazanin"/>
          <w:lang w:bidi="fa-IR"/>
          <w:color w:val="111111"/>
          <w:sz w:val="28"/>
          <w:szCs w:val="28"/>
          <w:rtl/>
        </w:rPr>
        <w:t xml:space="preserve">امام صادق علیه السّلام فرمود: ساعتهای شب دوازده ساعت است و ساعتهای روز دوازده ساعت و بهترین ساعتهای شبانه روز وقتهای نماز است سپس فرمود: چون ظهر شود درهای آسمان گشوده گردد و بادها وزیدن گیرد و خدای عز و جل به آفریدگان خود نظر عنایت فرماید و من دوست دارم که در این هنگام کار شایسته‏ای برای من بآسمان بالا رود سپس فرمود: بر شما باد که بدنباله نمازها دعا کنید که مستجاب خواهد بود.</w:t>
      </w:r>
      <w:r>
        <w:rPr>
          <w:rFonts w:ascii="IRNazanin" w:hAnsi="IRNazanin" w:eastAsia="IRNazanin" w:cs="IRNazanin"/>
          <w:lang w:bidi="fa-IR"/>
          <w:color w:val="111111"/>
          <w:sz w:val="28"/>
          <w:szCs w:val="28"/>
          <w:rtl/>
        </w:rPr>
        <w:t xml:space="preserve">ابی هاشم گوید: بامام علی النقی علیه السّلام عرض کردم: چرا نمازهای واجبی و مستحبی شبانه روز پنجاه رکعت شد که نه بر آنها زیاد توان کرد و نه از آنها کم، فرمود: همانا ساعتهای شبانه دوازده ساعت است و از طلوع سفیده صبح تا سر زدن آفتاب هم یک ساعت است و ساعتهای روزانه هم دوازده ساعت است از این جهت برای هر ساعت دو رکعت نماز قرار داده شده است و از غروب آفتاب در افق تا فرو رفتن قرص آن غسق نامیده می‏شود.</w:t>
      </w:r>
      <w:r>
        <w:rPr>
          <w:rFonts w:ascii="IRNazanin" w:hAnsi="IRNazanin" w:eastAsia="IRNazanin" w:cs="IRNazanin"/>
          <w:lang w:bidi="fa-IR"/>
          <w:color w:val="111111"/>
          <w:sz w:val="28"/>
          <w:szCs w:val="28"/>
          <w:rtl/>
        </w:rPr>
        <w:t xml:space="preserve">ابو اسحاق گوید: ثعلب (یکی از دانشمندان لغت) ساعتهای شبانه را باین نامها برای ما بیان کرد: غسق و فحمة و عشوة و هدأة و جنح و هزیع و فقد و عقر و زلفة و سحرة و بهره و ساعتهای روزانه را راد و شروق و متوع و ترحل و دلوک و جنوح و هجیر و ظهیرة و اصیل و طفل.</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(ساعتهای شب دوازده و ساعتهای روز نیز دوازده است‏)
</w:t>
      </w:r>
      <w:r>
        <w:rPr>
          <w:rFonts w:ascii="IRNazanin" w:hAnsi="IRNazanin" w:eastAsia="IRNazanin" w:cs="IRNazanin"/>
          <w:lang w:bidi="fa-IR"/>
          <w:color w:val="111111"/>
          <w:sz w:val="28"/>
          <w:szCs w:val="28"/>
          <w:rtl/>
        </w:rPr>
        <w:t xml:space="preserve">ابان از امام صادق علیه السّلام نقل می‏کند که فرمود: ساعتهای شب، دوازده ساعت و ساعتهای روز، دوازده ساعت است. (منظور بیان ساعات شبانه روز در اعتدال ربیعی در منطقه استواست که شهر مدینه هم نزدیک به آن است) و بهترین ساعات شب و روز اوقات نماز است. سپس فرمود: هنگامی که آفتاب غروب کند، درهای آسمان باز می‏شود و بادها می‏وزد و خداوند به آفریدگان خود نگاه کند و من دوست دارم که برای من عمل صالحی در این زمان به آسمان بالا رود، سپس فرمود: بر شما باد دعا کردن بعد از نمازها که مستجاب خواهد شد.</w:t>
      </w:r>
      <w:r>
        <w:rPr>
          <w:rFonts w:ascii="IRNazanin" w:hAnsi="IRNazanin" w:eastAsia="IRNazanin" w:cs="IRNazanin"/>
          <w:lang w:bidi="fa-IR"/>
          <w:color w:val="111111"/>
          <w:sz w:val="28"/>
          <w:szCs w:val="28"/>
          <w:rtl/>
        </w:rPr>
        <w:t xml:space="preserve">ابو هاشم می‏گوید: از امام کاظم علیه السّلام پرسیدم: چرا نمازهای واجب و مستحب‏ پنجاه رکعت است و کم و زیاد نیست؟ فرمود: شب دوازده ساعت است و میان طلوع فجر و طلوع آفتاب یک ساعت است و روز هم دوازده ساعت است و برای هر ساعتی دو رکعت قرار داده شده است و از غروب آفتاب تا پنهان شدن فرصت آن غسق نامیده می‏شود. (منظور از ساعات در این حدیث بخشهای گوناگون شبانه روز است که بیست و پنج شده و در پنجاه رکعت نماز، نافله عشا به حساب نیامده است.) 67- حسن بن عبد اللَّه عسکری از عموی خود نقل می‏کند که ابو اسحاق گفت:</w:t>
      </w:r>
      <w:r>
        <w:rPr>
          <w:rFonts w:ascii="IRNazanin" w:hAnsi="IRNazanin" w:eastAsia="IRNazanin" w:cs="IRNazanin"/>
          <w:lang w:bidi="fa-IR"/>
          <w:color w:val="111111"/>
          <w:sz w:val="28"/>
          <w:szCs w:val="28"/>
          <w:rtl/>
        </w:rPr>
        <w:t xml:space="preserve">ثعلب برای ما ساعات شب را چنین املا کرد: غسق، فحمه، عشوه، هدأة، جنح، هزیع، فقد، عقر، زلفة، سحرة، بهرة، و ساعات روز را چنین املا کرد: راد، شروق، متوع، ترحّل، دلوک، جنوح، هجیر، ظهیرة، اصیل و طفل.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4" w:name="pg5813_38652"/>
    <w:bookmarkEnd w:id="404"/>
    <w:p>
      <w:pPr>
        <w:pStyle w:val="Heading4"/>
      </w:pPr>
      <w:bookmarkStart w:id="1367" w:name="_Toc890"/>
      <w:r>
        <w:t>البروج اثنا عشر و البر اثنا عشر و البحور اثنا عشر و العوالم اثنا عشر</w:t>
      </w:r>
      <w:bookmarkEnd w:id="1367"/>
    </w:p>
    <w:p>
      <w:pPr>
        <w:pStyle w:val="BookText"/>
      </w:pPr>
      <w:r>
        <w:rPr>
          <w:rFonts w:ascii="Amiri" w:hAnsi="Amiri" w:eastAsia="Amiri" w:cs="Amiri"/>
          <w:lang w:bidi="ar-SA"/>
          <w:color w:val="111111"/>
          <w:sz w:val="28"/>
          <w:szCs w:val="28"/>
          <w:rtl/>
        </w:rPr>
        <w:t xml:space="preserve">68- حَدَّثَنَا مُحَمَّدُ بْنُ مُوسَی بْنِ الْمُتَوَکِّلِ رَضِیَ اللَّهُ عَنْهُ قَالَ حَدَّثَنَا عَلِیُّ بْنُ الْحُسَیْنِ السَّعْدَآبَادِیُّ عَنْ أَحْمَدَ بْنِ أَبِی عَبْدِ اللَّهِ الْبَرْقِیِّ عَنْ أَبِیهِ وَ غَیْرِهِ عَنْ مُحَمَّدِ بْنِ سُلَیْمَانَ الصَّنْعَانِیِ‏ </w:t>
      </w:r>
      <w:r>
        <w:rPr>
          <w:rStyle w:val="FootnoteReference"/>
        </w:rPr>
        <w:footnoteReference w:id="1037"/>
      </w:r>
      <w:r>
        <w:rPr>
          <w:rFonts w:ascii="Amiri" w:hAnsi="Amiri" w:eastAsia="Amiri" w:cs="Amiri"/>
          <w:lang w:bidi="ar-SA"/>
          <w:color w:val="111111"/>
          <w:sz w:val="28"/>
          <w:szCs w:val="28"/>
          <w:rtl/>
        </w:rPr>
        <w:t xml:space="preserve">عَنْ إِبْرَاهِیمَ بْنِ الْفَضْلِ عَنْ أَبَانِ بْنِ تَغْلِبَ قَالَ: کُنْتُ عِنْدَ أَبِی عَبْدِ اللَّهِ علیه السلام إِذْ دَخَلَ عَلَیْهِ رَجُلٌ مِنْ أَهْلِ الْیَمَنِ فَسَلَّمَ عَلَیْهِ فَرَدَّ عَلَیْهِ السَّلَامَ وَ قَالَ لَهُ مَرْحَباً بِکَ یَا سَعْدُ فَقَالَ لَهُ الرَّجُلُ بِهَذَا الِاسْمِ سَمَّتْنِی أُمِّی وَ مَا أَقَلَّ مَنْ یَعْرِفُنِی بِهِ فَقَالَ لَهُ أَبُو عَبْدِ اللَّهِ ص صَدَقْتَ یَا سَعْدُ الْمَوْلَی فَقَالَ الرَّجُلُ جُعِلْتُ فِدَاکَ بِهَذَا کُنْتُ أُلَقَّبُ فَقَالَ لَهُ أَبُو عَبْدِ اللَّهِ علیه السلام لَا خَیْرَ فِی اللَّقَبِ إِنَّ اللَّهَ تَبَارَکَ وَ تَعَالَی یَقُولُ فِی کِتَابِهِ‏ وَ لا تَنابَزُوا بِالْأَلْقابِ بِئْسَ الِاسْمُ الْفُسُوقُ بَعْدَ الْإِیمانِ‏ </w:t>
      </w:r>
      <w:r>
        <w:rPr>
          <w:rStyle w:val="FootnoteReference"/>
        </w:rPr>
        <w:footnoteReference w:id="1038"/>
      </w:r>
      <w:r>
        <w:rPr>
          <w:rFonts w:ascii="Amiri" w:hAnsi="Amiri" w:eastAsia="Amiri" w:cs="Amiri"/>
          <w:lang w:bidi="ar-SA"/>
          <w:color w:val="111111"/>
          <w:sz w:val="28"/>
          <w:szCs w:val="28"/>
          <w:rtl/>
        </w:rPr>
        <w:t xml:space="preserve">مَا صِنَاعَتُکَ یَا سَعْدُ فَقَالَ جُعِلْتُ فِدَاکَ إِنَّا مِنْ أَهْلِ بَیْتٍ نَنْظُرُ فِی النُّجُومِ لَا نَقُولُ إِنَّ بِالْیَمَنِ أَحَداً أَعْلَمَ بِالنُّجُومِ مِنَّا فَقَالَ لَهُ أَبُو عَبْدِ اللَّهِ علیه السلام فَأَسْأَلُکَ فَقَالَ الْیَمَانِیُّ سَلْ عَمَّا أَحْبَبْتَ مِنَ النُّجُومِ فَإِنِّی أُجِیبُکَ عَنْ ذَلِکَ بِعِلْمٍ فَقَالَ أَبُو عَبْدِ اللَّهِ علیه السلام کَمْ ضَوْءُ الشَّمْسِ عَلَی ضَوْءِ الْقَمَرِ دَرَجَةً فَقَالَ الْیَمَانِیُّ لَا أَدْرِی فَقَالَ لَهُ أَبُو عَبْدِ اللَّهِ علیه السلام صَدَقْتَ فَکَمْ ضَوْءُ الْقَمَرِ عَلَی ضَوْءِ الزُّهَرَةِ دَرَجَةً فَقَالَ الْیَمَانِیُّ لَا أَدْرِی فَقَالَ لَهُ أَبُو عَبْدِ اللَّهِ علیه السلام صَدَقْتَ فَکَمْ ضَوْءُ الزُّهَرَةِ عَلَی ضَوْءِ الْمُشْتَرِی دَرَجَةً فَقَالَ الْیَمَانِیُّ لَا أَدْرِی فَقَالَ لَهُ أَبُو عَبْدِ اللَّهِ علیه السلام صَدَقْتَ فَکَمْ ضَوْءُ الْمُشْتَرِی عَلَی ضَوْءِ عُطَارِدٍ دَرَجَةً فَقَالَ الْیَمَانِیُّ لَا أَدْرِی فَقَالَ لَهُ أَبُو عَبْدِ اللَّهِ علیه السلام صَدَقْتَ فَمَا اسْمُ النَّجْمِ الَّذِی إِذَا طَلَعَ هَاجَتِ الْبَقَرُ فَقَالَ الْیَمَانِیُّ لَا أَدْرِی فَقَالَ لَهُ أَبُو عَبْدِ اللَّهِ علیه السلام صَدَقْتَ فَمَا اسْمُ النَّجْمِ الَّذِی إِذَا طَلَعَ هَاجَتِ الْإِبِلُ فَقَالَ الْیَمَانِیُّ لَا أَدْرِی فَقَالَ لَهُ أَبُو عَبْدِ اللَّهِ علیه السلام صَدَقْتَ فَمَا اسْمُ النَّجْمِ الَّذِی إِذَا طَلَعَ هَاجَتِ الْکِلَابُ فَقَالَ الْیَمَانِیُّ لَا أَدْرِی فَقَالَ لَهُ أَبُو عَبْدِ اللَّهِ علیه السلام صَدَقْتَ فِی قَوْلِکَ لَا أَدْرِی فَمَا زُحَلُ عِنْدَکُمْ فِی النُّجُومِ فَقَالَ الْیَمَانِیُّ نَجْمٌ نَحْسٌ‏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5" w:name="pg5813_38653"/>
    <w:bookmarkEnd w:id="405"/>
    <w:p>
      <w:pPr>
        <w:pStyle w:val="BookText"/>
      </w:pPr>
      <w:r>
        <w:rPr>
          <w:rFonts w:ascii="Amiri" w:hAnsi="Amiri" w:eastAsia="Amiri" w:cs="Amiri"/>
          <w:lang w:bidi="ar-SA"/>
          <w:color w:val="111111"/>
          <w:sz w:val="28"/>
          <w:szCs w:val="28"/>
          <w:rtl/>
        </w:rPr>
        <w:t xml:space="preserve">فَقَالَ لَهُ أَبُو عَبْدِ اللَّهِ علیه السلام مَهْ لَا تَقُولَنَّ هَذَا فَإِنَّهُ نَجْمُ أَمِیرِ الْمُؤْمِنِینَ وَ هُوَ نَجْمُ الْأَوْصِیَاءِ علیه السلام وَ هُوَ النَّجْمُ الثَّاقِبُ‏ الَّذِی قَالَ اللَّهُ عَزَّ وَ جَلَّ فِی کِتَابِهِ فَقَالَ لَهُ الْیَمَانِیُّ فَمَا یَعْنِی بِالثَّاقِبِ قَالَ إِنَّ مَطْلِعَهُ فِی السَّمَاءِ السَّابِعَةِ وَ إِنَّهُ ثَقَبَ بِضَوْئِهِ حَتَّی أَضَاءَ فِی السَّمَاءِ الدُّنْیَا فَمِنْ ثَمَّ سَمَّاهُ اللَّهُ عَزَّ وَ جَلَّ النَّجْمَ الثَّاقِبَ یَا أَخَا الْیَمَنِ عِنْدَکُمْ عُلَمَاءُ فَقَالَ الْیَمَانِیُّ نَعَمْ جُعِلْتُ فِدَاکَ إِنَّ بِالْیَمَنِ قَوْماً لَیْسُوا کَأَحَدٍ مِنَ النَّاسِ فِی عِلْمِهِمْ فَقَالَ أَبُو عَبْدِ اللَّهِ علیه السلام وَ مَا یَبْلُغُ مِنْ عِلْمِ عَالِمِهِمْ فَقَالَ لَهُ الْیَمَانِیُّ إِنَّ عَالِمَهُمْ لَیَزْجُرُ الطَّیْرَ وَ یَقْفُو الْأَثَرَ فِی السَّاعَةِ الْوَاحِدَةِ مَسِیرَةَ شَهْرٍ لِلرَّاکِبِ الْمُجِدِّ فَقَالَ أَبُو عَبْدِ اللَّهِ علیه السلام فَإِنَّ عَالِمَ الْمَدِینَةِ أَعْلَمُ مِنْ عَالِمِ الْیَمَنِ فَقَالَ الْیَمَانِیُّ وَ مَا بَلَغَ مِنْ عِلْمِ عَالِمِ الْمَدِینَةِ فَقَالَ أَبُو عَبْدِ اللَّهِ علیه السلام عِلْمُ عَالِمِ الْمَدِینَةِ یَنْتَهِی إِلَی حَیْثُ لَا یَقْفُو الْأَثَرَ وَ یَزْجُرُ الطَّیْرَ وَ یَعْلَمُ مَا فِی اللَّحْظَةِ الْوَاحِدَةِ مَسِیرَةَ الشَّمْسِ تَقْطَعُ اثْنَیْ عَشَرَ بُرْجاً وَ اثْنَیْ عَشَرَ بَرّاً وَ اثْنَیْ عَشَرَ بَحْراً وَ اثْنَیْ عَشَرَ عَالَماً قَالَ فَقَالَ لَهُ الْیَمَانِیُّ جُعِلْتُ فِدَاکَ مَا ظَنَنْتُ أَنَّ أَحَداً یَعْلَمُ هَذَا أَوْ یَدْرِی مَا کُنْهُهُ قَالَ ثُمَّ قَامَ الْیَمَانِیُّ فَخَرَجَ.</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(برجهای فلک دوازده است، بیابانهای بزرگ دوازده است؛ دریاهای بزرگ دوازده است، عالمها هم دوازده است)
</w:t>
      </w:r>
      <w:r>
        <w:rPr>
          <w:rFonts w:ascii="IRNazanin" w:hAnsi="IRNazanin" w:eastAsia="IRNazanin" w:cs="IRNazanin"/>
          <w:lang w:bidi="fa-IR"/>
          <w:color w:val="111111"/>
          <w:sz w:val="28"/>
          <w:szCs w:val="28"/>
          <w:rtl/>
        </w:rPr>
        <w:t xml:space="preserve">ابان بن تغلب گوید خدمت امام ششم علیه السّلام  بودم که مردی از اهل یمن آمد نزد آن حضرت و وی را سلام داد حضرت سلامش را پاسخ داد و فرمود خوش آمدی ای سعد آن مرد گفت این نامی است که مادرم مرا بدان نامیده و بسیار کم کسی مرا بدین نام میشناسد امام علیه السّلام فرمودای سعد مولی راست گفتی آن مرد گفت قربانت این لقب من است امام علیه السّلام فرمود لقب خوب نیست خدای تبارک و تعالی در قرآن میفرماید لقب روی هم مگذارید برای مؤمن نام بی‏ایمانی بد است ای سعد چه صناعتی داری؟ عرضکرد قربانت ما خاندانی هستیم منجم و در یمن کسی از ما در نجوم اعلم نیست امام علیه السّلام فرمود از تو راجع بنجوم پرسش کنم عرضکرد هر چه خواهی بپرس که جواب میدهم از روی علم، فرمود روشنی آفتاب چند درجه از روشنی ماه بیش است؟ عرضکرد نمیدانم فرمود راست گفتی فرمود روشنی ماه چند درجه از روشنی زهره بیشتر است؟ عرضکرد نمیدانم فرمود راست گفتی فرمود نام ستاره‏ای که چون بدر آید شهوت گاوان بحرکت آید چیست گفت نمیدانم فرمود:</w:t>
      </w:r>
      <w:r>
        <w:rPr>
          <w:rFonts w:ascii="IRNazanin" w:hAnsi="IRNazanin" w:eastAsia="IRNazanin" w:cs="IRNazanin"/>
          <w:lang w:bidi="fa-IR"/>
          <w:color w:val="111111"/>
          <w:sz w:val="28"/>
          <w:szCs w:val="28"/>
          <w:rtl/>
        </w:rPr>
        <w:t xml:space="preserve">نور مشتری چند درجه از عطارد بیشتر است؟ عرضکرد نمیدانم فرمود راست گفتی فرمود بگو بدانم نام ستاره‏ای که چون درآید شتران بفحل آیند چیست؟ عرضکرد: نمیدانم. فرمود: راست گفتی فرمود:</w:t>
      </w:r>
      <w:r>
        <w:rPr>
          <w:rFonts w:ascii="IRNazanin" w:hAnsi="IRNazanin" w:eastAsia="IRNazanin" w:cs="IRNazanin"/>
          <w:lang w:bidi="fa-IR"/>
          <w:color w:val="111111"/>
          <w:sz w:val="28"/>
          <w:szCs w:val="28"/>
          <w:rtl/>
        </w:rPr>
        <w:t xml:space="preserve">بگو بدانم نام ستاره‏ای که چون درآید سگها بفحل آیند چیست؟ عرضکرد: نمیدانم. فرمود: راست گفتی که نمیدانی بگو بدانم زحل پیش شما چگونه ستاره‏ای است عرضکرد ستاره نحسی است، امام ششم علیه السّلام  فرمود چنین مگو زیرا آن ستاره امیر مؤمنان و ستاره اوصیاء علیهم السّلام است و آن ستاره ثاقب است که خدای تبارک و تعالی در قرآن (در سوره طارق) از آن خبر داده، یمانی عرضکرد ثاقب یعنی چه؟ فرمود آن از آسمان هفتم طلوع میکند ولی با نور خود همه آسمانها را میشکافد تا در آسمان دنیا روشنی میدهد از این رو خدای عز و جل او را ثاقب نامیده. ای یمانی شما در نزد خود دانشمندانی دارید؟ عرضکرد قربانت آری در میان ما دانشمندانی هستند که هیچ کس در دانش بپایه آن‏ها نمیرسد، امام علیه السّلام فرمود علم آن‏ها تا کجا میرسد؟ یمانی عرضکرد عالم آنها بپرندگان فال میزند و در یک ساعت تا مسافت یکماه برای سوار تندرو جای پا را دریافت میکند، امام فرمود براستی عالم مدینه از عالم یمن داناتر است عرضکرد علم عالم مدینه تا کجا است؟ امام علیه السّلام فرمود علم عالم مدینه تا آنجا است که پی گردی و فال پرنده بدان نمیرسد و در یک لحظه تمام مسافت سیر آفتاب که دوازده برج و دوازده بیابان و دوازده دریا و دوازده جهان را میپیماید دریافت میکند یمانی عرضکرد قربانت گمان ندارم کسی این موضوع را بداند و کنه آن را بفهمد گوید سپس آن یمنی برخاست و بیرون رفت.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(بروج چرخ دوازده است، بیابانهای بزرگ دوازده است، دریاهای کلان دوازده است، جهانها نیز دوازده است‌)
</w:t>
      </w:r>
      <w:r>
        <w:rPr>
          <w:rFonts w:ascii="IRNazanin" w:hAnsi="IRNazanin" w:eastAsia="IRNazanin" w:cs="IRNazanin"/>
          <w:lang w:bidi="fa-IR"/>
          <w:color w:val="111111"/>
          <w:sz w:val="28"/>
          <w:szCs w:val="28"/>
          <w:rtl/>
        </w:rPr>
        <w:t xml:space="preserve">ابان پور تغلب گفته: نزد امام صادق بودم، مردی از اهل یمن آمد، امام گفت: ای سعد خوش آمدی، آن مرد گفت: این نامیست که مادر من مرا بدان نامیده، کم کسی مرا بدان می‌شناسد.</w:t>
      </w:r>
      <w:r>
        <w:rPr>
          <w:rFonts w:ascii="IRNazanin" w:hAnsi="IRNazanin" w:eastAsia="IRNazanin" w:cs="IRNazanin"/>
          <w:lang w:bidi="fa-IR"/>
          <w:color w:val="111111"/>
          <w:sz w:val="28"/>
          <w:szCs w:val="28"/>
          <w:rtl/>
        </w:rPr>
        <w:t xml:space="preserve">امام علیه السّلام گفت: ای سعد مولی راست گفتی. آن مرد گفت: برخی تو گردم، این پا نام من است، امام گفت:</w:t>
      </w:r>
      <w:r>
        <w:rPr>
          <w:rFonts w:ascii="IRNazanin" w:hAnsi="IRNazanin" w:eastAsia="IRNazanin" w:cs="IRNazanin"/>
          <w:lang w:bidi="fa-IR"/>
          <w:color w:val="111111"/>
          <w:sz w:val="28"/>
          <w:szCs w:val="28"/>
          <w:rtl/>
        </w:rPr>
        <w:t xml:space="preserve">پا نام نیکو نیست. خدا در قرآن گفته: پا نام روی هم مگذارید، برای گرونده نام بی‌ایمانی بد است. ای سعد چه پیشه داری؟. گفت: ما خاندان اخترشناسی هستیم، در یمن کسی از ما در آن داناتر نیست. امام گفت:</w:t>
      </w:r>
      <w:r>
        <w:rPr>
          <w:rFonts w:ascii="IRNazanin" w:hAnsi="IRNazanin" w:eastAsia="IRNazanin" w:cs="IRNazanin"/>
          <w:lang w:bidi="fa-IR"/>
          <w:color w:val="111111"/>
          <w:sz w:val="28"/>
          <w:szCs w:val="28"/>
          <w:rtl/>
        </w:rPr>
        <w:t xml:space="preserve">خواهم از تو پرسشهایی در نجوم کنم، گفت: بپرس، پرسید روشنی خورشید چند درجه از روشنی ماه پیش‌تر است. گفت: ندانم. گفت: راست گفتی، پرسید روشنی ماه چند درجه از روشنی زهره بیشتر است؟. گفت:</w:t>
      </w:r>
      <w:r>
        <w:rPr>
          <w:rFonts w:ascii="IRNazanin" w:hAnsi="IRNazanin" w:eastAsia="IRNazanin" w:cs="IRNazanin"/>
          <w:lang w:bidi="fa-IR"/>
          <w:color w:val="111111"/>
          <w:sz w:val="28"/>
          <w:szCs w:val="28"/>
          <w:rtl/>
        </w:rPr>
        <w:t xml:space="preserve">ندانم، پرسید نام ستاره‌یی که چون برآید شهوت گاوان به جنبش آید چیست؟ گفت: ندانم. پرسید روشنی مشتری چند درجه از عطارد بیشتر است؟ گفت: ندانم. پرسید نام ستاره‌یی که چون برآید اشتران جفت‌گیری کنند کدام است؟ گفت: ندانم. پرسید نام ستاره‌یی که چون برآید سگان جفت‌گیری کنند چیست؟.</w:t>
      </w:r>
      <w:r>
        <w:rPr>
          <w:rFonts w:ascii="IRNazanin" w:hAnsi="IRNazanin" w:eastAsia="IRNazanin" w:cs="IRNazanin"/>
          <w:lang w:bidi="fa-IR"/>
          <w:color w:val="111111"/>
          <w:sz w:val="28"/>
          <w:szCs w:val="28"/>
          <w:rtl/>
        </w:rPr>
        <w:t xml:space="preserve">گفت: ندانم.</w:t>
      </w:r>
      <w:r>
        <w:rPr>
          <w:rFonts w:ascii="IRNazanin" w:hAnsi="IRNazanin" w:eastAsia="IRNazanin" w:cs="IRNazanin"/>
          <w:lang w:bidi="fa-IR"/>
          <w:color w:val="111111"/>
          <w:sz w:val="28"/>
          <w:szCs w:val="28"/>
          <w:rtl/>
        </w:rPr>
        <w:t xml:space="preserve">پرسید: ستاره زحل نزد شما چگونه است؟. گفت: ستاره نحسی‌ست؟. گفت (ع): چنین مگو، زیرا آن ستاره علیست و ستاره اوصیاء است، و آن ستاره ثاقب است که در قرآن گفته: و النجم الثاقب. یعنی ستاره رخنه‌کننده. مرد یمانی پرسید ثاقب چه معنی دارد؟ گفت: از آسمان هفتم برآید لیک با نور خود همه آسمانها را می‌شکافد، از این جهت خدا آن را ثاقب نامید ای یمانی شما در یمن دانایی دارید؟ گفت: آری دانایانی هستند که کسی در دانش به آنان نرسد. امام گفت: دانش ایشان تا کجا رسیده؟. گفت: بپرندگان فال می‌زند و در ساعتی تا مسافت ماهی برای سوار تندرو جای پا را دریافت می‌کند. امام گفت: دانای مدینه از دانای یمن داناتر است. زیرا دانش دانای مدینه تا آنجاست که پی گردی و فال پرنده بدان نرسد و در لحظه‌یی همه مسافت مسیر آفتاب که در دوازده برج و دوازده بیابان و دوازده دریا و دوازده جهان را درمی‌یابد. یمانی گفت: گمان ندارم کسی این موضوع را بداند. ظاهرا این خبر از ساخته‌های ابان بن تغلب است به دلیل آنکه هر گاه صحت داشت پرسشهایی را که امام می‌کرد منجم یمانی فرو می‌ماند باید بگوید که آن ستاره‌ها کدام است، در صورتی که امام چیزهایی را که خردتر از این‌ها بود نام می‌برد چگونه این مطالب مهم را نام نبرد؟ گویا ابان بن تغلب این داستان را از داستانی که حضرت علی هنگام رفتن به نبرد خوارج از آن منجم دهقان گفتگو شده اقتباس کرده و این بار به این شکل آن را نقل کرده‌اند.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(برجهای فلک دوازده است و بیابانها دوازده است و دریاها دوازده است و جهانها دوازده است)
</w:t>
      </w:r>
      <w:r>
        <w:rPr>
          <w:rFonts w:ascii="IRNazanin" w:hAnsi="IRNazanin" w:eastAsia="IRNazanin" w:cs="IRNazanin"/>
          <w:lang w:bidi="fa-IR"/>
          <w:color w:val="111111"/>
          <w:sz w:val="28"/>
          <w:szCs w:val="28"/>
          <w:rtl/>
        </w:rPr>
        <w:t xml:space="preserve">ابان بن تغلب گوید: خدمت امام صادق علیه السّلام بودم که مردی از اهل یمن وارد شد و بآن حضرت سلام کرد و حضرت جواب سلام داد و فرمود: خوش آمدی ای سعد آن مرد بحضرت عرض کرد مادرم مرا باین نام نامیده است و کمتر کسی مرا باین نام می‏شناسد ابی عبد اللَّه علیه السّلام باو فرمود: راست میگوئی‏ ای سعد مولا آن مرد عرض کرد فدایت شوم لقب من هم همین است.</w:t>
      </w:r>
      <w:r>
        <w:rPr>
          <w:rFonts w:ascii="IRNazanin" w:hAnsi="IRNazanin" w:eastAsia="IRNazanin" w:cs="IRNazanin"/>
          <w:lang w:bidi="fa-IR"/>
          <w:color w:val="111111"/>
          <w:sz w:val="28"/>
          <w:szCs w:val="28"/>
          <w:rtl/>
        </w:rPr>
        <w:t xml:space="preserve">ابی عبد اللَّه علیه السّلام باو فرمود: لقب گذاشتن هیچ خوبی ندارد که خدای تبارک و تعالی در قرآنش میفرماید: بهمدیگر لقب مگذارید که پس از ایمان فاسق شدن بدنامی است.</w:t>
      </w:r>
      <w:r>
        <w:rPr>
          <w:rFonts w:ascii="IRNazanin" w:hAnsi="IRNazanin" w:eastAsia="IRNazanin" w:cs="IRNazanin"/>
          <w:lang w:bidi="fa-IR"/>
          <w:color w:val="111111"/>
          <w:sz w:val="28"/>
          <w:szCs w:val="28"/>
          <w:rtl/>
        </w:rPr>
        <w:t xml:space="preserve">ای سعد چه حرفه‏ای داری؟ عرض کرد فدایت شوم من از خاندانی هستم که ستاره‏شناسیم و عقیده نداریم که در یمن کسی باشد که بستاره‏شناسی از ما داناتر باشد امام علیه السّلام باو فرمود: پس میتوانم از تو سؤال کنم؟ یمانی عرض کرد: در باره ستارگان هر چه دوست داری بپرس که پاسخ تو را دانسته خواهم گفت.</w:t>
      </w:r>
      <w:r>
        <w:rPr>
          <w:rFonts w:ascii="IRNazanin" w:hAnsi="IRNazanin" w:eastAsia="IRNazanin" w:cs="IRNazanin"/>
          <w:lang w:bidi="fa-IR"/>
          <w:color w:val="111111"/>
          <w:sz w:val="28"/>
          <w:szCs w:val="28"/>
          <w:rtl/>
        </w:rPr>
        <w:t xml:space="preserve">ابی عبد اللَّه علیه السّلام باو فرمود: آفتاب چند درجه بیش از ماه روشنی دارد یمانی عرض کرد! نمیدانم ابی عبد اللَّه علیه السّلام باو فرمود راست گفتی، روشنی ماه چند درجه بیش از زهرة است؟ یمانی عرض کرد: نمیدانم ابی عبد اللَّه علیه السّلام باو فرمود راست گفتی، روشنی زهره چند درجه بیشتر از مشتری است؟ یمانی عرض کرد نمیدانم ابو عبد اللَّه علیه السّلام باو فرمود راست گفتی، نام آن ستاره‏ای که چون طلوع کند شهوت جنسی گاو تحریک می‏شود چیست؟ یمانی گفت نمیدانم ابی عبد اللَّه علیه السّلام باو فرمود راست گفتی: نام آن ستاره‏ای که چون برآید شهوت جنسی شتران تحریک می‏شود چیست؟ یمانی گفت نمیدانم ابی عبد اللَّه علیه السّلام باو فرمود راست گفتی نام آن ستاره‏ای که چون برآید سگها تحریک شوند چیست؟ یمانی گفت نمیدانم ابی عبد اللَّه علیه السّلام باو فرمود راست گفتی که نمیدانم زحل در نزد شما چگونه ستاره‏ای است؟ یمانی عرض کرد ستاره نحسی است.</w:t>
      </w:r>
      <w:r>
        <w:rPr>
          <w:rFonts w:ascii="IRNazanin" w:hAnsi="IRNazanin" w:eastAsia="IRNazanin" w:cs="IRNazanin"/>
          <w:lang w:bidi="fa-IR"/>
          <w:color w:val="111111"/>
          <w:sz w:val="28"/>
          <w:szCs w:val="28"/>
          <w:rtl/>
        </w:rPr>
        <w:t xml:space="preserve">ابی عبد اللَّه علیه السّلام باو فرمود آرام باش و چنین مگو که آن ستاره امیر المؤمنین است و ستاره اوصیا است و همان نجم ثاقبی است که خدای عز و جل در کتابش فرموده است.</w:t>
      </w:r>
      <w:r>
        <w:rPr>
          <w:rFonts w:ascii="IRNazanin" w:hAnsi="IRNazanin" w:eastAsia="IRNazanin" w:cs="IRNazanin"/>
          <w:lang w:bidi="fa-IR"/>
          <w:color w:val="111111"/>
          <w:sz w:val="28"/>
          <w:szCs w:val="28"/>
          <w:rtl/>
        </w:rPr>
        <w:t xml:space="preserve">یمانی بحضرت عرض کرد: معنای ثاقب چیست؟ فرمود: در آسمان هفتم طلوع میکند و نورش فضا را میشکافد تا آنکه در آسمان دنیا روشنی میدهد و از این رو خدای عز و جل ثاقبش نامید ای برادر یمنی در میان شما دانشمندان هستند؟ یمانی عرض کرد: آری فدایت شوم در یمن عده‏ای هستند که با هیچ کس در دانش برابری نکنند ابی عبد اللَّه علیه السّلام فرمود: دانشمندان تا چه پایه میداند؟ یمانی عرض کرد:</w:t>
      </w:r>
      <w:r>
        <w:rPr>
          <w:rFonts w:ascii="IRNazanin" w:hAnsi="IRNazanin" w:eastAsia="IRNazanin" w:cs="IRNazanin"/>
          <w:lang w:bidi="fa-IR"/>
          <w:color w:val="111111"/>
          <w:sz w:val="28"/>
          <w:szCs w:val="28"/>
          <w:rtl/>
        </w:rPr>
        <w:t xml:space="preserve">دانشمند یمن پرندگان را پرواز میدهد و در اثر آن به یک ساعت پیش آمد سوار تند روی را تا یکماه پیش بینی میکند ابی عبد اللَّه علیه السّلام فرمود: دانشمند مدینة را دانش بیش از دانشمند یمن است یمانی عرض کرد دانش دانشمند مدینة تا کجا است؟ ابی عبد اللَّه علیه السّلام فرمود: دانش دانشمند مدینة تا آنجاست که پرنده‏ای نمی‏پراند و باثر آن توجهی ندارد ولی در یک لحظه گردش آفتاب را در دوازده برج و دوازده بیابان و دوازده دریا و دوازده عالم میداند راوی گوید یمانی بحضرت عرض کرد: من بفدایت گمان ندارم که کسی این چنین دانشی داشته باشد و حقیقت آنچه را که میفرمائی درک نماید سپس یمانی برخاست و از مجلس آن حضرت بیرون شد.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در میان اعراب علمی رواج داشت که از حرکت حیوانات و پرش پرندگان پیش بینی‏هائی میکردند و تطیر که بمعنای فال بد زدن است از آن ریشه میگیرد مثلا چنانچه پرنده از طرف راست انسانی می‏پرید بطوری که بال چپ او محاذی دست راست آن شخص میشد آن را بارح میگفتند و بفال بد میگرفتند و اگر از طرف چپ انسانی می‏پرسید بطوری که بال راست وی محاذی دست چپ آدمی قرار میگرفت آن را سانح میگفتند و بفال نیک‏اش می‏گرفتند و عرب را در باره این علم اشعاری است و از جمله شعر کمیت است‏</w:t>
      </w:r>
      <w:r>
        <w:rPr>
          <w:rFonts w:ascii="IRNazanin" w:hAnsi="IRNazanin" w:eastAsia="IRNazanin" w:cs="IRNazanin"/>
          <w:lang w:bidi="fa-IR"/>
          <w:color w:val="111111"/>
          <w:sz w:val="28"/>
          <w:szCs w:val="28"/>
          <w:rtl/>
        </w:rPr>
        <w:t xml:space="preserve">و لا انا ممن یزجر الطیر همه‏		أ صاح غراب أم تعرض ثعلب‏</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(برج‏ها و بیابان‏ها و دریاها و عالم‏ها هر کدام دوازده تا هستند)
</w:t>
      </w:r>
      <w:r>
        <w:rPr>
          <w:rFonts w:ascii="IRNazanin" w:hAnsi="IRNazanin" w:eastAsia="IRNazanin" w:cs="IRNazanin"/>
          <w:lang w:bidi="fa-IR"/>
          <w:color w:val="111111"/>
          <w:sz w:val="28"/>
          <w:szCs w:val="28"/>
          <w:rtl/>
        </w:rPr>
        <w:t xml:space="preserve">ابان بن تغلب می‏گوید: نزد امام صادق علیه السّلام بودم که مردی از اهل یمن وارد شد و سلام کرد و آن حضرت پاسخ سلام داد و فرمود: مرحبا بر تو ای سعد، آن مرد گفت:</w:t>
      </w:r>
      <w:r>
        <w:rPr>
          <w:rFonts w:ascii="IRNazanin" w:hAnsi="IRNazanin" w:eastAsia="IRNazanin" w:cs="IRNazanin"/>
          <w:lang w:bidi="fa-IR"/>
          <w:color w:val="111111"/>
          <w:sz w:val="28"/>
          <w:szCs w:val="28"/>
          <w:rtl/>
        </w:rPr>
        <w:t xml:space="preserve">مادرم مرا چنین اسم گذاشته ولی کمتر کسی است این نام مرا بداند، امام فرمود: راست گفتی ای سعد مولی، آن مرد گفت: فدایت گردم، لقب من هم همین است. امام فرمود:</w:t>
      </w:r>
      <w:r>
        <w:rPr>
          <w:rFonts w:ascii="IRNazanin" w:hAnsi="IRNazanin" w:eastAsia="IRNazanin" w:cs="IRNazanin"/>
          <w:lang w:bidi="fa-IR"/>
          <w:color w:val="111111"/>
          <w:sz w:val="28"/>
          <w:szCs w:val="28"/>
          <w:rtl/>
        </w:rPr>
        <w:t xml:space="preserve">در لقب خیری نیست، خداوند در کتاب خود می‏فرماید: «و با لقب‏ها به یک دیگر عیب‏جویی نکنید، چه بد است نام بد پس از ایمان‏ » ای سعد شغل تو چیست؟</w:t>
      </w:r>
      <w:r>
        <w:rPr>
          <w:rFonts w:ascii="IRNazanin" w:hAnsi="IRNazanin" w:eastAsia="IRNazanin" w:cs="IRNazanin"/>
          <w:lang w:bidi="fa-IR"/>
          <w:color w:val="111111"/>
          <w:sz w:val="28"/>
          <w:szCs w:val="28"/>
          <w:rtl/>
        </w:rPr>
        <w:t xml:space="preserve">گفت: فدایت گردم من از خاندانی هستم که در نجوم (ستاره‏شناسی) کار می‏کنیم، نمی‏گوییم که در یمن کسی از ما داناتر به نجوم است.</w:t>
      </w:r>
      <w:r>
        <w:rPr>
          <w:rFonts w:ascii="IRNazanin" w:hAnsi="IRNazanin" w:eastAsia="IRNazanin" w:cs="IRNazanin"/>
          <w:lang w:bidi="fa-IR"/>
          <w:color w:val="111111"/>
          <w:sz w:val="28"/>
          <w:szCs w:val="28"/>
          <w:rtl/>
        </w:rPr>
        <w:t xml:space="preserve">امام فرمود: آیا از تو بپرسم؟ آن مرد یمنی گفت: هر چه می‏خواهی از نجوم بپرس که از روی آگاهی به تو خبر خواهم داد، امام فرمود: روشنایی خورشید نسبت به روشنایی ماه چند درجه است؟ مرد یمنی گفت: نمی‏دانم، امام فرمود: راست گفتی، روشنایی ماه نسبت به روشنایی زهره چند درجه است؟ گفت: نمی‏دانم. امام فرمود:</w:t>
      </w:r>
      <w:r>
        <w:rPr>
          <w:rFonts w:ascii="IRNazanin" w:hAnsi="IRNazanin" w:eastAsia="IRNazanin" w:cs="IRNazanin"/>
          <w:lang w:bidi="fa-IR"/>
          <w:color w:val="111111"/>
          <w:sz w:val="28"/>
          <w:szCs w:val="28"/>
          <w:rtl/>
        </w:rPr>
        <w:t xml:space="preserve">راست گفتی، روشنایی زهره نسبت به روشنایی مشتری چند درجه است؟ مرد یمنی گفت: نمی‏دانم. امام فرمود: راست گفتی، روشنایی مشتری نسبت به روشنایی عطارد چند درجه است؟ گفت: نمی‏دانم. امام فرمود: راست گفتی، نام آن ستاره‏ای که اگر طلوع کند گاو به هیجان درمی‏آید، چیست؟ گفت: نمی‏دانم. فرمود: راست گفتی، نام آن ستاره‏ای که چون طلوع کند شتر به هیجان درآید، چیست؟ گفت: نمی‏دانم.</w:t>
      </w:r>
      <w:r>
        <w:rPr>
          <w:rFonts w:ascii="IRNazanin" w:hAnsi="IRNazanin" w:eastAsia="IRNazanin" w:cs="IRNazanin"/>
          <w:lang w:bidi="fa-IR"/>
          <w:color w:val="111111"/>
          <w:sz w:val="28"/>
          <w:szCs w:val="28"/>
          <w:rtl/>
        </w:rPr>
        <w:t xml:space="preserve">فرمود: راست گفتی، نام آن ستاره‏ای که چون طلوع کند کلاغ‏ها به هیجان درمی‏آیند، چیست؟ گفت: نمی‏دانم، امام فرمود: در این سخن خود که گفتی نمی‏دانم، راست گفتی. نزد شما ستاره زحل چگونه است؟ مرد یمنی گفت: ستاره نحسی است.</w:t>
      </w:r>
      <w:r>
        <w:rPr>
          <w:rFonts w:ascii="IRNazanin" w:hAnsi="IRNazanin" w:eastAsia="IRNazanin" w:cs="IRNazanin"/>
          <w:lang w:bidi="fa-IR"/>
          <w:color w:val="111111"/>
          <w:sz w:val="28"/>
          <w:szCs w:val="28"/>
          <w:rtl/>
        </w:rPr>
        <w:t xml:space="preserve">امام فرمود: نه چنین نگویید، زیرا که آن، ستاره امیر المؤمنین علیه السّلام و ستاره اوصیا است و آن همان ستاره ثاقب (شکافنده) است که خداوند در قرآن از آن یاد کرده، یمنی گفت: ثاقب چیست؟ فرمود: محل طلوع آن آسمان هفتم است و با نور خود (آسمان‏ها را) می‏شکافد و آسمان دنیا را روشن می‏کند و از این جهت است که خداوند آن را ستاره ثاقب نامیده است. ای برادر یمنی، آیا نزد شما دانشمندانی وجود دارند؟ یمنی گفت: آری فدایت گردم. در یمن گروهی هستند که در علم خود مانند مردم دیگر نیستند.</w:t>
      </w:r>
      <w:r>
        <w:rPr>
          <w:rFonts w:ascii="IRNazanin" w:hAnsi="IRNazanin" w:eastAsia="IRNazanin" w:cs="IRNazanin"/>
          <w:lang w:bidi="fa-IR"/>
          <w:color w:val="111111"/>
          <w:sz w:val="28"/>
          <w:szCs w:val="28"/>
          <w:rtl/>
        </w:rPr>
        <w:t xml:space="preserve">امام فرمود: علم عالم آنها تا کجا می‏رسد؟ یمنی گفت: عالم آنها فال پرنده می‏زند و در یک ساعت ردّ پا را رد مسافت یک ماه سوارکار تندرو دنبال می‏کند. امام فرمود:</w:t>
      </w:r>
      <w:r>
        <w:rPr>
          <w:rFonts w:ascii="IRNazanin" w:hAnsi="IRNazanin" w:eastAsia="IRNazanin" w:cs="IRNazanin"/>
          <w:lang w:bidi="fa-IR"/>
          <w:color w:val="111111"/>
          <w:sz w:val="28"/>
          <w:szCs w:val="28"/>
          <w:rtl/>
        </w:rPr>
        <w:t xml:space="preserve">عالم مدینه از عالم یمن داناتر است، یمنی گفت: علم عالم مدینه تا کجاست؟ فرمود:</w:t>
      </w:r>
      <w:r>
        <w:rPr>
          <w:rFonts w:ascii="IRNazanin" w:hAnsi="IRNazanin" w:eastAsia="IRNazanin" w:cs="IRNazanin"/>
          <w:lang w:bidi="fa-IR"/>
          <w:color w:val="111111"/>
          <w:sz w:val="28"/>
          <w:szCs w:val="28"/>
          <w:rtl/>
        </w:rPr>
        <w:t xml:space="preserve">علم عالم مدینه به آنجا می‏رسد که ردیابی و فال‏گیری نمی‏کند ولی در یک لحظه مسافت سیر آفتاب را در دوازده برج و دوازده بیابان و دوازده دریا و دوازده عالم می‏داند. می‏گوید: یمنی گفت: فدایت گردم، گمان نمی‏کردم که کسی این را بداند و بفهمد که کنه آن چیست، سپس یمنی برخاست و بیرون شد.</w:t>
      </w:r>
    </w:p>
    <w:p>
      <w:pPr>
        <w:pStyle w:val="Heading4"/>
      </w:pPr>
      <w:bookmarkStart w:id="1368" w:name="_Toc891"/>
      <w:r>
        <w:t>حدیث الدراهم الاثنی عشر التی أهدیت إلی رسول الله ص‏</w:t>
      </w:r>
      <w:bookmarkEnd w:id="1368"/>
    </w:p>
    <w:p>
      <w:pPr>
        <w:pStyle w:val="BookText"/>
      </w:pPr>
      <w:r>
        <w:rPr>
          <w:rFonts w:ascii="Amiri" w:hAnsi="Amiri" w:eastAsia="Amiri" w:cs="Amiri"/>
          <w:lang w:bidi="ar-SA"/>
          <w:color w:val="111111"/>
          <w:sz w:val="28"/>
          <w:szCs w:val="28"/>
          <w:rtl/>
        </w:rPr>
        <w:t xml:space="preserve">69- حَدَّثَنَا أَبِی رَضِیَ اللَّهُ عَنْهُ قَالَ حَدَّثَنَا عَلِیُّ بْنُ إِبْرَاهِیمَ بْنِ هَاشِمٍ عَنْ أَبِیهِ عَنْ مُحَمَّدِ بْنِ أَبِی عُمَیْرٍ عَنْ أَبَانٍ الْأَحْمَرِ عَنِ الصَّادِقِ أَبِی عَبْدِ اللَّهِ جَعْفَرِ بْنِ مُحَمَّدٍ علیه السلام قَالَ: جَاءَ رَجُلٌ إِلَی رَسُولِ اللَّهِ ص وَ قَدْ بَلِیَ ثَوْبُهُ فَحَمَلَ إِلَیْهِ اثْنَیْ عَشَرَ دِرْهَماً فَقَالَ علیه السلام یَا عَلِیُّ خُذْ هَذِهِ الدَّرَاهِمَ فَاشْتَرِ لِی بِهَا ثَوْباً أَلْبَسُهُ قَالَ عَلِیٌّ علیه السلام فَجِئْتُ إِلَی السُّوقِ فَاشْتَرَیْتُ لَهُ قَمِیصاً بِاثْنَیْ عَشَرَ دِرْهَماً وَ جِئْتُ بِهِ إِلَی رَسُولِ اللَّهِ ص فَنَظَرَ إِلَیْهِ فَقَالَ یَا عَلِیُّ غَیْرُ هَذَا أَحَبُّ إِلَیَّ أَ تَرَی صَاحِبَهُ یُقِیلُنَا </w:t>
      </w:r>
      <w:r>
        <w:rPr>
          <w:rStyle w:val="FootnoteReference"/>
        </w:rPr>
        <w:footnoteReference w:id="1039"/>
      </w:r>
      <w:r>
        <w:rPr>
          <w:rFonts w:ascii="Amiri" w:hAnsi="Amiri" w:eastAsia="Amiri" w:cs="Amiri"/>
          <w:lang w:bidi="ar-SA"/>
          <w:color w:val="111111"/>
          <w:sz w:val="28"/>
          <w:szCs w:val="28"/>
          <w:rtl/>
        </w:rPr>
        <w:t xml:space="preserve">فَقُلْتُ لَا أَدْرِی فَقَالَ انْظُرْ فَجِئْتُ إِلَی صَاحِبِهِ فَقُلْتُ إِنَّ رَسُولَ اللَّهِ ص قَدْ کَرِهَ هَذَا یُرِیدُ غَیْرَهُ فَأَقِلْنَا فِیهِ فَرَدَّ عَلَیَّ الدَّرَاهِمَ وَ جِئْتُ بِهَا إِلَی رَسُولِ اللَّهِ ص فَمَشَی مَعَهُ إِلَی السُّوقِ لِیَبْتَاعَ قَمِیصاً فَنَظَرَ إِلَی جَارِیَةٍ قَاعِدَةٍ عَلَی الطَّرِیقِ تَبْکِی فَقَالَ لَهَا رَسُولُ اللَّهِ ص وَ مَا شَأْنُکِ قَالَتْ یَا رَسُولَ اللَّهِ‏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6" w:name="pg5813_38654"/>
    <w:bookmarkEnd w:id="406"/>
    <w:p>
      <w:pPr>
        <w:pStyle w:val="BookText"/>
      </w:pPr>
      <w:r>
        <w:rPr>
          <w:rFonts w:ascii="Amiri" w:hAnsi="Amiri" w:eastAsia="Amiri" w:cs="Amiri"/>
          <w:lang w:bidi="ar-SA"/>
          <w:color w:val="111111"/>
          <w:sz w:val="28"/>
          <w:szCs w:val="28"/>
          <w:rtl/>
        </w:rPr>
        <w:t xml:space="preserve">إِنَّ أَهْلِی أَعْطَوْنِی أَرْبَعَةَ دَرَاهِمَ لِأَشْتَرِیَ لَهُمْ حَاجَةً فَضَاعَتْ فَلَا أَجْسُرُ أَنْ أَرْجِعَ إِلَیْهِمْ فَأَعْطَاهَا رَسُولُ اللَّهِ ص أَرْبَعَةَ دَرَاهِمَ وَ قَالَ ارْجِعِی إِلَی أَهْلِکِ وَ مَضَی رَسُولُ اللَّهِ ص إِلَی السُّوقِ فَاشْتَرَی قَمِیصاً بِأَرْبَعَةِ دَرَاهِمَ وَ لَبِسَهُ وَ حَمِدَ اللَّهَ عَزَّ وَ جَلَّ فَرَأَی رَجُلًا عُرْیَاناً یَقُولُ مَنْ کَسَانِی کَسَاهُ اللَّهُ مِنْ ثِیَابِ الْجَنَّةِ فَخَلَعَ رَسُولُ اللَّهِ ص قَمِیصَهُ الَّذِی اشْتَرَاهُ وَ کَسَاهُ السَّائِلَ ثُمَّ رَجَعَ علیه السلام إِلَی السُّوقِ فَاشْتَرَی بِالْأَرْبَعَةِ الَّتِی بَقِیَتْ قَمِیصاً آخَرَ فَلَبِسَهُ وَ حَمِدَ اللَّهَ عَزَّ وَ جَلَّ وَ رَجَعَ إِلَی مَنْزِلِهِ فَإِذَا الْجَارِیَةُ قَاعِدَةٌ عَلَی الطَّرِیقِ تَبْکِی فَقَالَ لَهَا رَسُولُ اللَّهِ ص مَا لَکِ لَا تَأْتِینَ أَهْلَکِ قَالَتْ یَا رَسُولَ اللَّهِ إِنِّی قَدْ أَبْطَأْتُ عَلَیْهِمْ أَخَافُ أَنْ یَضْرِبُونِی فَقَالَ رَسُولُ اللَّهِ ص مُرِّی بَیْنَ یَدَیَّ وَ دُلِّینِی عَلَی أَهْلِکِ وَ جَاءَ رَسُولُ اللَّهِ ص حَتَّی وَقَفَ عَلَی بَابِ دَارِهِمْ ثُمَّ قَالَ السَّلَامُ عَلَیْکُمْ یَا أَهْلَ الدَّارِ فَلَمْ یُجِیبُوهُ فَأَعَادَ السَّلَامَ فَلَمْ یُجِیبُوهُ فَأَعَادَ السَّلَامَ فَقَالُوا وَ عَلَیْکَ السَّلَامُ یَا رَسُولَ اللَّهِ وَ رَحْمَةُ اللَّهِ وَ بَرَکَاتُهُ فَقَالَ علیه السلام مَا لَکُمْ تَرَکْتُمْ إِجَابَتِی فِی أَوَّلِ السَّلَامِ وَ الثَّانِی فَقَالُوا یَا رَسُولَ اللَّهِ سَمِعْنَا کَلَامَکَ فَأَحْبَبْنَا أَنْ نَسْتَکْثِرَ مِنْهُ فَقَالَ رَسُولُ اللَّهِ ص إِنَّ هَذِهِ الْجَارِیَةَ أَبْطَأَتْ عَلَیْکُمْ فَلَا تُؤْذُوهَا </w:t>
      </w:r>
      <w:r>
        <w:rPr>
          <w:rStyle w:val="FootnoteReference"/>
        </w:rPr>
        <w:footnoteReference w:id="1040"/>
      </w:r>
      <w:r>
        <w:rPr>
          <w:rFonts w:ascii="Amiri" w:hAnsi="Amiri" w:eastAsia="Amiri" w:cs="Amiri"/>
          <w:lang w:bidi="ar-SA"/>
          <w:color w:val="111111"/>
          <w:sz w:val="28"/>
          <w:szCs w:val="28"/>
          <w:rtl/>
        </w:rPr>
        <w:t xml:space="preserve">فَقَالُوا یَا رَسُولَ اللَّهِ هِیَ حُرَّةٌ لِمَمْشَاکَ فَقَالَ رَسُولُ اللَّهِ ص الْحَمْدُ لِلَّهِ مَا رَأَیْتُ اثْنَیْ عَشَرَ دِرْهَماً أَعْظَمَ بَرَکَةً مِنْ هَذِهِ کَسَا اللَّهُ بِهَا عَارِیَیْنِ وَ أَعْتَقَ نَسَمَةً.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(سرگذشت دوازده درهمی که برای رسول خدا هدیه آوردند)
</w:t>
      </w:r>
      <w:r>
        <w:rPr>
          <w:rFonts w:ascii="IRNazanin" w:hAnsi="IRNazanin" w:eastAsia="IRNazanin" w:cs="IRNazanin"/>
          <w:lang w:bidi="fa-IR"/>
          <w:color w:val="111111"/>
          <w:sz w:val="28"/>
          <w:szCs w:val="28"/>
          <w:rtl/>
        </w:rPr>
        <w:t xml:space="preserve">امام ششم علیه السّلام  فرمود مردی نزد رسول خدا آمد دید جامه آن حضرت کهنه است دوازده درهم خدمت آن حضرت آورد عرضکرد با این پول یک جامه برای خود بخرید، علی علیه السّلام  فرماید من آن پول را ببازار بردم و یک پیراهن خریدم بدوازده درهم و خدمت رسول خدا صلّی الله علیه و آله آوردم چون بآن نگاه کرد فرمود ای علی پیراهن دیگر نزد من بهتر است بنظرت فروشنده آن را پس میگیرد؟ عرضکردم نمیدانم، فرمود وارس من نزد فروشنده آمدم و گفتم رسول خدا این را نمیخواهد پیراهن دیگری میخواهد این را پس بگیر پول را رد کرد بمن و آن را نزد رسول خدا صلّی الله علیه و آله آوردم آن حضرت با من ببازار آمد تا پیراهنی بخرد، دید یک کنیزی در راه نشسته و گریه میکند رسول خدا صلّی الله علیه و آله باو فرمود چرا گریه میکنی؟ عرضکرد یا رسول اللَّه صلّی الله علیه و آله خانواده من چهار درهم بمن دادند که چیزی برای آنان بخرم و گم شده و جرأت ندارم نزد آن‏ها برگردم رسول خدا صلّی الله علیه و آله چهار درهم از آن پول را باو داد و فرمود بخانواده خود برگرد و رفت ببازار پیراهنی خرید بچهار درهم و پوشید و خدا را حمد گفت سپس برهنه‏ای را دید که میگوید هر کس مرا بپوشاند خدا از جامه‏های بهشت باو بپوشاند رسول خدا صلّی الله علیه و آله پیراهنی را که خریده بود از تن خود در آورد و بتن آن سائل پوشانید و ببازار برگشت و با چهار درهمی که مانده بود یک پیراهن دیگر خرید و آن را پوشید و حمد خدای عز و جل را گفت و بمنزل برمیگشت باز دید همان کنیزک در راه نشسته و گریه میکند رسول خدا صلّی الله علیه و آله باو فرمود چرا بخانواده خود نمیروی؟ عرضکرد یا رسول اللَّه دیر شده و میترسم که اگر اکنون پیش آن‏ها بروم مرا بزنند رسول خدا صلّی الله علیه و آله فرمود پیش روی من برو و مرا بخانواده خود رهنمائی کن رسول خدا صلّی الله علیه و آله آمد تا بر در خانه آن‏ها ایستاد و فرمود درود بر شما ای اهل خانه پاسخ ندادند دوباره سلام داد پاسخ ندادند سه باره سلام داد عرضکردند و علیک السلام یا رسول اللَّه و رحمة اللَّه و برکاته فرمود چرا دربار اول و دوم جواب مرا ندادید؛ عرضکردند یا رسول اللَّه سخن شما را شنیدیم و دوست داشتیم که بیشتر باشد رسول خدا فرمود این کنیز دیر کرده او را آزار نکنید عرض کردند یا رسول اللَّه این کنیز را بنثار قدم مبارک شما آزاد کردیم رسول خدا فرمود حمد خدا را هیچ دوازده درهمی این قدر برکت نداشته خدا با آن دو برهنه را پوشانید و نفسی را هم آزاد کرد.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(دوازده درمی از پیامبر)
</w:t>
      </w:r>
      <w:r>
        <w:rPr>
          <w:rFonts w:ascii="IRNazanin" w:hAnsi="IRNazanin" w:eastAsia="IRNazanin" w:cs="IRNazanin"/>
          <w:lang w:bidi="fa-IR"/>
          <w:color w:val="111111"/>
          <w:sz w:val="28"/>
          <w:szCs w:val="28"/>
          <w:rtl/>
        </w:rPr>
        <w:t xml:space="preserve">امام صادق علیه السّلام گفته: مردی پیش پیامبر آمد، دید جامه او کهنه است، دوازده درم داد و خواهش کرد با آن جامه‌یی برای خود خرد. پیامبر به علی داد و گفت: با آن جامه بخرد، او رفت و خرید و آورد، پیامبر نپسندید گفت: آن را باز پس ده باز پس داد و دوازده درم را بیاورد بعدا با هم به بازار رفتند. در میان راه کنیزی را دید که نشسته می‌گرید، پرسید چرا می‌گریی؟ گفت: به من چهار درم دادند که چیزی بخرم آن را گم کردم. اکنون از بازگشت بیمناک هستم، پیامبر از آن چهار درم به وی داد، آنگاه در بازار جامه‌یی خرید به چهار درم، برهنه‌یی را دید که می‌گفت: هر که مرا بپوشاند خدا او را بپوشاند، پیامبر آن را که پوشیده بود بدو داد با چهار درم دیگر جامه‌یی برای خود خرید چون بازگشت دید آن کنیز در راه نشسته می‌گرید پرسید چرا نرفتی گفت:</w:t>
      </w:r>
      <w:r>
        <w:rPr>
          <w:rFonts w:ascii="IRNazanin" w:hAnsi="IRNazanin" w:eastAsia="IRNazanin" w:cs="IRNazanin"/>
          <w:lang w:bidi="fa-IR"/>
          <w:color w:val="111111"/>
          <w:sz w:val="28"/>
          <w:szCs w:val="28"/>
          <w:rtl/>
        </w:rPr>
        <w:t xml:space="preserve">چون دیر کردم می‌ترسم، پیامبر با وی رفت تا به در سرای خداوند او رفت سلام کرد جواب ندادند تا سه بار سومین بار جواب دادند و گفتند: بار اول جواب ندادیم تا برکت به سبب تکرار تو به ما افزون گردد، پیامبر از ایشان خواست تا به آن کنیزک گزند نرسانند، خداوند وی او را برای پیامبر آزاد کرد، پیامبر می‌گفت:</w:t>
      </w:r>
      <w:r>
        <w:rPr>
          <w:rFonts w:ascii="IRNazanin" w:hAnsi="IRNazanin" w:eastAsia="IRNazanin" w:cs="IRNazanin"/>
          <w:lang w:bidi="fa-IR"/>
          <w:color w:val="111111"/>
          <w:sz w:val="28"/>
          <w:szCs w:val="28"/>
          <w:rtl/>
        </w:rPr>
        <w:t xml:space="preserve">دوازده درم ندیدم که این همه برکت از آن آشکار گردد دو تن را پوشانید و کنیزی آزاد کرد،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(حدیث دوازده درهمی که برای رسول خدا هدیه آورده شد)
</w:t>
      </w:r>
      <w:r>
        <w:rPr>
          <w:rFonts w:ascii="IRNazanin" w:hAnsi="IRNazanin" w:eastAsia="IRNazanin" w:cs="IRNazanin"/>
          <w:lang w:bidi="fa-IR"/>
          <w:color w:val="111111"/>
          <w:sz w:val="28"/>
          <w:szCs w:val="28"/>
          <w:rtl/>
        </w:rPr>
        <w:t xml:space="preserve">امام صادق علیه السّلام فرمود: مردی بخدمت رسول خدا رسید و جامه حضرت را کهنه دید دوازده درهم خدمت آن حضرت آورد حضرت بامیر المؤمنین فرمود یا علی این پولها را دریافت کن و جامه‏ای از بهر من با آن پولها بخر که بپوشم علی علیه السّلام فرماید به بازار آمدم و پیراهنی به دوازده درهم خریدم بخدمت رسول خدا صلی الله علیه و آله آوردم حضرت نگاهی بآن کرد و فرمود یا علی علیه السّلام جامه غیر از این را دوست‏تر دارم به نظرت صاحبش پس میگیرد؟ عرض کردم نمیدانم فرمود ببین، من نزد صاحبش آمدم و گفتم رسول خدا را این جامه خوش آیند نیست و جامه دیگری می‏خواهد این معامله ما را فسخ کن او پولها را بمن پس داد من آنها را بخدمت رسول خدا باز آوردم حضرت بهمراه آن مرد ببازار رفت تا پیراهنی خریداری کند کنیزی را دید در کنار راه نشسته می‏گرید رسول خدا باو فرمود ترا چه شده است؟</w:t>
      </w:r>
      <w:r>
        <w:rPr>
          <w:rFonts w:ascii="IRNazanin" w:hAnsi="IRNazanin" w:eastAsia="IRNazanin" w:cs="IRNazanin"/>
          <w:lang w:bidi="fa-IR"/>
          <w:color w:val="111111"/>
          <w:sz w:val="28"/>
          <w:szCs w:val="28"/>
          <w:rtl/>
        </w:rPr>
        <w:t xml:space="preserve">عرض کرد یا رسول اللَّه خانواده‏ام چهار درهم بمن دادند تا چیزی که مورد نیازشان بود برای آنان خریداری کنم و گم شد دیگر جرات بازگشتن بسوی آنان را ندارم رسول خدا چهار درهم به کنیز داد و فرمود به خانواده خود برگرد و رسول خدا به بازار رفت پیراهنی به چهار درهم خرید و آن را پوشید و خدای عز و جل را حمد گفت پس مرد برهنه‏ئی را دید که میگوید هر کس که مرا بپوشاند خدا از جامه‏های بهشتی باو بپوشاند رسول خدا پیراهنی را که خریده بود از تن درآورد و به آن سائل پوشانید سپس‏ ببازار بازگشت و با چهار درهم باقیمانده پیراهن دیگری خرید و آن را پوشید و حمد خدای عز و جل را بجای آورد و به سوی خانه‏اش بازگشت به همان کنیز برخورد که در کنار راه نشسته و گریه میکند رسول خدا به او فرمود ترا چه شد که به خانواده خود نمی‏روی؟ عرض کرد یا رسول اللَّه مرا دیر شده است و میترسم مرا به زنند رسول خدا فرمود: پیشاپیش من راه برو و مرا به خانواده خود راهنمائی کن رسول خدا آمد تا بر در خانه آنان ایستاد سپس فرمود: سلام بر شما ای اهل خانه پاسخش ندادند دوباره سلام داد پاسخش ندادند با رسوم سلام کرد گفتند؟ سلام بر تو باد یا رسول اللَّه با رحمت و برکات خدا حضرت فرمود:</w:t>
      </w:r>
      <w:r>
        <w:rPr>
          <w:rFonts w:ascii="IRNazanin" w:hAnsi="IRNazanin" w:eastAsia="IRNazanin" w:cs="IRNazanin"/>
          <w:lang w:bidi="fa-IR"/>
          <w:color w:val="111111"/>
          <w:sz w:val="28"/>
          <w:szCs w:val="28"/>
          <w:rtl/>
        </w:rPr>
        <w:t xml:space="preserve">چرا در بار اول و دوم پاسخ مرا نگفتید عرض کردند: یا رسول اللَّه سخن شما را شنیدیم دوست داشتیم که هر چه بیشتر شنویم رسول خدا فرمود: این کنیز دیر کرده است آزارش نکنید عرض کردند: یا رسول اللَّه به احترام تشریف فرمائی شما آن کنیز را آزاد کردیم رسول خدا فرمود: حمد خدا را که هیچ دوازده درهمی پر برکت‏تر از این درهم‏ها ندیده‏ام که خداوند دو برهنه را با آن پوشانید و یک بنده را آزاد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(جریان دوازده درهمی که به پیامبر خدا صلی الله علیه و آله هدیه کردند)
</w:t>
      </w:r>
      <w:r>
        <w:rPr>
          <w:rFonts w:ascii="IRNazanin" w:hAnsi="IRNazanin" w:eastAsia="IRNazanin" w:cs="IRNazanin"/>
          <w:lang w:bidi="fa-IR"/>
          <w:color w:val="111111"/>
          <w:sz w:val="28"/>
          <w:szCs w:val="28"/>
          <w:rtl/>
        </w:rPr>
        <w:t xml:space="preserve">ابان احمر از امام صادق علیه السّلام نقل می‏کند که مردی نزد پیامبر خدا صلی الله علیه و آله رفت و لباس آن حضرت کهنه بود، آن مرد دوازده درهم به او داد، پس فرمود: یا علی! این درهم‏ها را بگیر و با آن برای من لباس بخر تا بپوشم. علی علیه السّلام گفت: به بازار آمدم و با دوازده درهم پیراهنی خریدم و نزد آن حضرت آوردم، به آن نگاه کرد و فرمود: یا علی، پیراهنی غیر از این برای من دوست داشتنی‏تر است. آیا صاحب آن، آن را از ما پس می‏گیرد؟ گفتم: نمی‏دانم. فرمود: ببین، پس نزد صاحب مغازه آمدم و گفتم: پیامبر خدا صلی الله علیه و آله این را دوست ندارد و غیر آن را می‏خواهد، آن را از ما پس بگیر. او درهم‏ها را به من پس داد و آنها را نزد پیامبر خدا صلی الله علیه و آله آوردم، با آنها به بازار رفت تا پیراهنی بخرد، بر سر راه کنیزی را دید که نشسته و گریه می‏کند، پیامبر خدا صلی الله علیه و آله به او فرمود:</w:t>
      </w:r>
      <w:r>
        <w:rPr>
          <w:rFonts w:ascii="IRNazanin" w:hAnsi="IRNazanin" w:eastAsia="IRNazanin" w:cs="IRNazanin"/>
          <w:lang w:bidi="fa-IR"/>
          <w:color w:val="111111"/>
          <w:sz w:val="28"/>
          <w:szCs w:val="28"/>
          <w:rtl/>
        </w:rPr>
        <w:t xml:space="preserve">حال تو چگونه است؟ گفت: یا رسول اللَّه، خانواده‏ام به من چهار درهم داد تا با آن نیازی را بخرم و آن درهم‏ها گم شده و جرأت نمی‏کنم که به سوی آنها برگردم. پیامبر خدا صلی الله علیه و آله چهار درهم به او داد و فرمود: به سوی خانواده‏ات برگرد.</w:t>
      </w:r>
      <w:r>
        <w:rPr>
          <w:rFonts w:ascii="IRNazanin" w:hAnsi="IRNazanin" w:eastAsia="IRNazanin" w:cs="IRNazanin"/>
          <w:lang w:bidi="fa-IR"/>
          <w:color w:val="111111"/>
          <w:sz w:val="28"/>
          <w:szCs w:val="28"/>
          <w:rtl/>
        </w:rPr>
        <w:t xml:space="preserve">و از آنجا، به سوی بازار رفت و پیراهنی را به چهار درهم خرید و پوشید و خدا را سپاسگزاری کرد. پس مرد برهنه‏ای را دید که می‏گوید: هر کس مرا لباس بپوشاند، خداوند لباسهای بهشتی به او بپوشاند. پیامبر خدا صلی الله علیه و آله پیراهنی را که خریده بود از تن درآورد و به آن مرد سائل پوشانید. سپس به بازار برگشت و با چهار درهم باقی مانده پیراهن دیگری خرید و پوشید و خدا را سپاسگزاری کرد و به منزلش برمی‏گشت که آن کنیز را دید که بر سر راه نشسته و گریه می‏کند. پیامبر خدا صلی الله علیه و آله به او فرمود: تو را چه شده که نزد خانواده‏ات نمی‏روی؟ گفت: یا رسول اللَّه، من دیر کرده‏ام می‏ترسم مرا کتک زنند. پیامبر خدا صلی الله علیه و آله فرمود: پیش روی من برو و مرا به خانواده‏ات راهنمایی کن. پیامبر خدا صلی الله علیه و آله آمد و بر در آنان ایستاد.</w:t>
      </w:r>
      <w:r>
        <w:rPr>
          <w:rFonts w:ascii="IRNazanin" w:hAnsi="IRNazanin" w:eastAsia="IRNazanin" w:cs="IRNazanin"/>
          <w:lang w:bidi="fa-IR"/>
          <w:color w:val="111111"/>
          <w:sz w:val="28"/>
          <w:szCs w:val="28"/>
          <w:rtl/>
        </w:rPr>
        <w:t xml:space="preserve">سپس فرمود: سلام بر شما ای اهل خانه، آنها پاسخ ندادند. پیامبر دوباره سلام داد، باز پاسخ ندادند، پیامبر بار دیگر سلام داد، آنها گفتند: سلام و رحمت و برکات خدا بر تو ای رسول خدا، فرمود: چرا در وهله اول و دوم پاسخ سلام مرا ندادید؟ گفتند:</w:t>
      </w:r>
      <w:r>
        <w:rPr>
          <w:rFonts w:ascii="IRNazanin" w:hAnsi="IRNazanin" w:eastAsia="IRNazanin" w:cs="IRNazanin"/>
          <w:lang w:bidi="fa-IR"/>
          <w:color w:val="111111"/>
          <w:sz w:val="28"/>
          <w:szCs w:val="28"/>
          <w:rtl/>
        </w:rPr>
        <w:t xml:space="preserve">سخن تو را شنیدیم ولی دوست داشتیم آن را بیشتر بشنویم. پیامبر خدا صلی الله علیه و آله فرمود:</w:t>
      </w:r>
      <w:r>
        <w:rPr>
          <w:rFonts w:ascii="IRNazanin" w:hAnsi="IRNazanin" w:eastAsia="IRNazanin" w:cs="IRNazanin"/>
          <w:lang w:bidi="fa-IR"/>
          <w:color w:val="111111"/>
          <w:sz w:val="28"/>
          <w:szCs w:val="28"/>
          <w:rtl/>
        </w:rPr>
        <w:t xml:space="preserve">این کنیز نزد شما دیر آمده او را اذیت نکنید، گفتند: یا رسول اللَّه، به خاطر آمدن تو او را آزاد کردیم. پیامبر خدا صلی الله علیه و آله فرمود: ستایش خدا را، من دوازده درهمی ندیدم که با برکت‏تر از این باشد. خداوند با آن دو برهنه را پوشانید و برده‏ای را آزاد کرد.</w:t>
      </w:r>
    </w:p>
    <w:p>
      <w:pPr>
        <w:pStyle w:val="Heading4"/>
      </w:pPr>
      <w:bookmarkStart w:id="1369" w:name="_Toc892"/>
      <w:r>
        <w:t>النقباء اثنا عشر</w:t>
      </w:r>
      <w:bookmarkEnd w:id="1369"/>
    </w:p>
    <w:p>
      <w:pPr>
        <w:pStyle w:val="BookText"/>
      </w:pPr>
      <w:r>
        <w:rPr>
          <w:rFonts w:ascii="Amiri" w:hAnsi="Amiri" w:eastAsia="Amiri" w:cs="Amiri"/>
          <w:lang w:bidi="ar-SA"/>
          <w:color w:val="111111"/>
          <w:sz w:val="28"/>
          <w:szCs w:val="28"/>
          <w:rtl/>
        </w:rPr>
        <w:t xml:space="preserve">70- حَدَّثَنَا أَحْمَدُ بْنُ زِیَادِ بْنِ جَعْفَرٍ الْهَمَذَانِیُّ رَضِیَ اللَّهُ عَنْهُ قَالَ حَدَّثَنَا عَلِیُّ بْنُ إِبْرَاهِیمَ بْنِ هَاشِمٍ عَنْ أَبِیهِ عَنْ مُحَمَّدِ بْنِ أَبِی عُمَیْرٍ وَ أَحْمَدَ بْنِ مُحَمَّدِ بْنِ أَبِی نَصْرٍ الْبَزَنْطِیِّ عَنْ أَبَانِ بْنِ عُثْمَانَ الْأَحْمَرِ عَنْ جَمَاعَةِ مَشِیخَةٍ قَالُوا اخْتَارَ رَسُولُ اللَّهِ ص مِنْ أُمَّتِهِ اثْنَیْ عَشَرَ نَقِیباً أَشَارَ إِلَیْهِمْ جَبْرَئِیلُ وَ أَمَرَهُ بِاخْتِیَارِهِمْ کَعِدَّةِ نُقَبَاءِ مُوسَی علیه السلام تِسْعَةٌ مِنَ الْخَزْرَجِ وَ ثَلَاثَةٌ مِنَ الْأَوْسِ فَمِنَ الْخَزْرَجِ أَسْعَدُ بْنُ زُرَارَةَ وَ الْبَرَاءُ بْنُ‏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مَعْرُورٍ وَ عَبْدُ اللَّهِ بْنُ عَمْرِو بْنِ حَرَامٍ وَالِدُ جَابِرِ بْنِ عَبْدِ اللَّهِ‏ </w:t>
      </w:r>
      <w:r>
        <w:rPr>
          <w:rStyle w:val="FootnoteReference"/>
        </w:rPr>
        <w:footnoteReference w:id="1041"/>
      </w:r>
      <w:r>
        <w:rPr>
          <w:rFonts w:ascii="Amiri" w:hAnsi="Amiri" w:eastAsia="Amiri" w:cs="Amiri"/>
          <w:lang w:bidi="ar-SA"/>
          <w:color w:val="111111"/>
          <w:sz w:val="28"/>
          <w:szCs w:val="28"/>
          <w:rtl/>
        </w:rPr>
        <w:t xml:space="preserve">وَ رَافِعُ بْنُ مَالِکٍ وَ سَعْدُ بْنُ عُبَادَةَ وَ الْمُنْذِرُ بْنُ عَمْرٍو وَ عَبْدُ اللَّهِ بْنُ رَوَاحَةَ وَ سَعْدُ بْنُ الرَّبِیعِ وَ ابْنُ الْقَوَافِلِ عُبَادَةُ بْنُ الصَّامِتِ وَ مَعْنَی الْقَوَافِلِ الرَّجُلُ مِنَ الْعَرَبِ کَانَ إِذَا دَخَلَ یَثْرِبَ یَجِی‏ءُ إِلَی رَجُلٍ مِنْ أَشْرَافِ الْخَزْرَجِ فَیَقُولُ أَجِرْنِی مَا دُمْتُ بِهَا مِنْ أَنْ أُظْلَمَ فَیَقُولُ قوفل حَیْثُ شِئْتَ فَأَنْتَ فِی جِوَارِی فَلَا یَتَعَرَّضُ لَهُ أَحَدٌ وَ مِنَ الْأَوْسِ أَبُو الْهَیْثَمِ بْنُ التَّیِّهَانِ وَ أُسَیْدُ بْنُ حُضَیْرٍ وَ سَعْدُ بْنُ خَیْثَمَةَ.</w:t>
      </w:r>
    </w:p>
    <w:p>
      <w:pPr>
        <w:pStyle w:val="BookText"/>
      </w:pPr>
      <w:r>
        <w:rPr>
          <w:rFonts w:ascii="IRNazanin" w:hAnsi="IRNazanin" w:eastAsia="IRNazanin" w:cs="IRNazanin"/>
          <w:lang w:bidi="fa-IR"/>
          <w:color w:val="111111"/>
          <w:sz w:val="28"/>
          <w:szCs w:val="28"/>
          <w:rtl/>
        </w:rPr>
        <w:t xml:space="preserve">و قد أخرجت قصتهم فی کتاب النبوة قال مصنف هذا الکتاب رضی الله عنه النقیب الرئیس من العرفاء و قد قیل إنه الضمین و قد قیل إنه الأمین و قد قیل إنه الشهید علی قومه و أصل النقیب فی اللغة من النقب و هو الثقب الواسع فقیل نقیب القوم لأنه ینقب عن أحوالهم کما ینقب عن الأسرار و عن مکنون الإضمار. معنی قول الله عز و جل‏ وَ بَعَثْنا مِنْهُمُ اثْنَیْ عَشَرَ نَقِیباً هو أنه أخذ من کل سبط منهم ضمینا بما عقد علیهم من المیثاق فی أمر دینهم و قد قیل إنهم بعثوا إلی الجبارین لیقفوا علی أحوالهم و یرجعوا بذلک إلی نبیهم موسی علیه السلام و رجعوا ینهون قومهم عن قتالهم لما رأوا من شدة بأسهم و عظم خلقهم و القصة معروفة و کان مرادنا ذکر معنی النقیب فی اللغة و الله الموفق للصواب‏ </w:t>
      </w:r>
      <w:r>
        <w:rPr>
          <w:rStyle w:val="FootnoteReference"/>
        </w:rPr>
        <w:footnoteReference w:id="1042"/>
      </w: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END</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(نقیبان رسول خدا بر اهل مدینه دوازده کس بودند)
</w:t>
      </w:r>
      <w:r>
        <w:rPr>
          <w:rFonts w:ascii="IRNazanin" w:hAnsi="IRNazanin" w:eastAsia="IRNazanin" w:cs="IRNazanin"/>
          <w:lang w:bidi="fa-IR"/>
          <w:color w:val="111111"/>
          <w:sz w:val="28"/>
          <w:szCs w:val="28"/>
          <w:rtl/>
        </w:rPr>
        <w:t xml:space="preserve">عثمان احمر از جمعی از استادان خود روایت کرده که گفته‏اند رسول خدا از امت خود بدستور جبرئیل دوازده رئیس و کدخدا انتخاب کرد بشماره رؤسای بنی اسرائیل که موسی انتخاب کرد نه تن آنها از قبیله خزرج بودند و سه تن از قبیله اوس آنها که از قبیله خزرج بودند.</w:t>
      </w:r>
      <w:r>
        <w:rPr>
          <w:rFonts w:ascii="IRNazanin" w:hAnsi="IRNazanin" w:eastAsia="IRNazanin" w:cs="IRNazanin"/>
          <w:lang w:bidi="fa-IR"/>
          <w:color w:val="111111"/>
          <w:sz w:val="28"/>
          <w:szCs w:val="28"/>
          <w:rtl/>
        </w:rPr>
        <w:t xml:space="preserve">1- اسعد بن زراره بود 2- براء بن معرور 3- عبد الرحمن بن حماد 4- جابر بن عبد اللَّه 5- رافع بن مالک 6- سعد بن عباده 7- منذر بن عمرو 8- عبد اللَّه بن رواحه 9- سعد بن الربیع و از مهاجرین عربهای مدینه عبادة بن صامت بود که در پناه یکی از اشراف خزرج در شهر مدینه میزیست و کسی متعرض او نمیشد و از قبیله اوس 10- ابو الهیثم بن تیهان بود 11- اسید بن حضیر 12- سعد بن خیثمة من سرگذشت آنها را در کتاب نبوت ضبط کرده‏ام.</w:t>
      </w:r>
      <w:r>
        <w:rPr>
          <w:rFonts w:ascii="IRNazanin" w:hAnsi="IRNazanin" w:eastAsia="IRNazanin" w:cs="IRNazanin"/>
          <w:lang w:bidi="fa-IR"/>
          <w:color w:val="111111"/>
          <w:sz w:val="28"/>
          <w:szCs w:val="28"/>
          <w:rtl/>
        </w:rPr>
        <w:t xml:space="preserve">مصنف این کتاب گوید نقیب رئیس ناحیه و قبیله است از سنخ کدخدایان و گفته شده که بمعنی معتمد است و گفته شده که امین است و گفته شده که گواه بر قوم خود است و نقیب در اصل لغت از نقب باز گرفته شده که سوراخ گشاده در زمین و کوه است و او را نقیب گویند برای آنکه از احوال قومی که بر آنها گماشته است تفتیش میکند چنانچه از اسرار و ضمائر نهفته تفتیش می‏شود و معنی گفته خدای عز و جل (در سوره مائده آیه 12) دوازده نقیب از ایشان یعنی بنی اسرائیل فرستادیم اینست که از هر سبطی یک نماینده و مسئول گرفتیم و با او در امر دین پیمان بسته شد و برخی گفته‏اند که این نقیبها ببلاد جبارهای عمالقه فرستاده شدند تا از حال آن‏ها مطلع شوند و نزد پیغمبر خود موسی برگردند و خبرگزاری کنند اینها برگشتند و قوم خود را از جنگ با جباران منع کردند زیرا از تجهیزات و پهلوانی آن‏ها در هراس افتاده بودند این قصه معروف است در اینجا مقصود ما بیان معنی لغوی نقیب بود و خداوند توفیق دهد بکار نیک.</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(سرشناسان پیامبر بر مردم مدینه دوازده تن بودند)
</w:t>
      </w:r>
      <w:r>
        <w:rPr>
          <w:rFonts w:ascii="IRNazanin" w:hAnsi="IRNazanin" w:eastAsia="IRNazanin" w:cs="IRNazanin"/>
          <w:lang w:bidi="fa-IR"/>
          <w:color w:val="111111"/>
          <w:sz w:val="28"/>
          <w:szCs w:val="28"/>
          <w:rtl/>
        </w:rPr>
        <w:t xml:space="preserve">عثمان احمر از گروهی از پیروان خود روایت کرده که گفته‌اند: پیامبر از پیروان خود به فرمان فرخ سروش دوازده سرور برگزیده به شماره سرشناسان بنی اسرائیل که موسی گزیده بود، نه تن از ایشان از تیره خزرج بودند و سه تن از تیره أوس.</w:t>
      </w:r>
      <w:r>
        <w:rPr>
          <w:rFonts w:ascii="IRNazanin" w:hAnsi="IRNazanin" w:eastAsia="IRNazanin" w:cs="IRNazanin"/>
          <w:lang w:bidi="fa-IR"/>
          <w:color w:val="111111"/>
          <w:sz w:val="28"/>
          <w:szCs w:val="28"/>
          <w:rtl/>
        </w:rPr>
        <w:t xml:space="preserve">و آنان که از تخمه خزرج بودند: یکم- اسعد بن زراره بود. دوم- براء بن معرور. سوم- عبد اللَّه بن عمرو حرام پدر جابر بن عبد اللَّه. چهارم- رافع بن مالک. پنجم- سعد بن عباده، ششم- منذر بن عمرو. هفتم- عبد اللَّه بن رواحه. هشتم- سعد بن الربیع. نهم- عبادة بن صامت بود که هر کس در پناه یکی از این اشراف خزرج در شهر مدینه می‌زیسته، کسی متعرض او نمی‌شده. و از تیره اوس. دهم- ابو الهیثم بن تیهان بود. یازدهم- اسید بن حضیر. دوازدهم- سعد بن خیثمه است، صدوق گفته: من ایشان را در کتاب نبوت آورده‌ام.</w:t>
      </w:r>
      <w:r>
        <w:rPr>
          <w:rFonts w:ascii="IRNazanin" w:hAnsi="IRNazanin" w:eastAsia="IRNazanin" w:cs="IRNazanin"/>
          <w:lang w:bidi="fa-IR"/>
          <w:color w:val="111111"/>
          <w:sz w:val="28"/>
          <w:szCs w:val="28"/>
          <w:rtl/>
        </w:rPr>
        <w:t xml:space="preserve">مصنف گفته: نقیب سرشناس دودمان و ناحیه است، و به معنی محل اعتماد آمده و به معنی و به معنی امین است گواه بر قوم خود و نقیب در اصل لغت عرب از نقب گرفته شده که سوراخ گشاده در زمین و کوه است و آن را نقیب گفته‌اند، چون از احوال قومی که بر ایشان گماشته شده آگاهی دارد، چنان که از رازهای نهفته جستجو می‌گردد. و معنی گفته قرآن: دوازده نقیب از ایشان یعنی بنی اسرائیل فرستادیم. این است که از هر سبطی نماینده‌یی گرفتیم و با او در کار دین پیمان بسته شد. برخی گفته‌اند که این نقیبان به شهرستانهای عمالقه فرستاده شدند تا از حال آنان آگاه گردند و پیش موسی باز گردند و قوم خود را از نبرد با سرکشان منع کردند. زیرا از آمادگی آنان در هراسی افتادند.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(نقیبان دوازده نفراند)
</w:t>
      </w:r>
      <w:r>
        <w:rPr>
          <w:rFonts w:ascii="IRNazanin" w:hAnsi="IRNazanin" w:eastAsia="IRNazanin" w:cs="IRNazanin"/>
          <w:lang w:bidi="fa-IR"/>
          <w:color w:val="111111"/>
          <w:sz w:val="28"/>
          <w:szCs w:val="28"/>
          <w:rtl/>
        </w:rPr>
        <w:t xml:space="preserve">جماعتی از مشایخ گفته‏اند: رسول خدا از میان امتش دوازده نقیب برگزید که جبرئیل آنان را تعیین کرده و دستور انتخابشان را داده بود بشماره نقیبان موسی نه تن از طایفه خزرج بودند اسعد بن زرارة بود و براء بن معرور و عبد اللَّه بن عمر و بن حرام پدر جابر بن عبد اللَّه و رافع بن مالک و سعد بن عبادة و منذر بن عمرو و عبد اللَّه بن رواحة و سعد بن ربیع و ابن القوافل عبادة بن صامت و معنای قوافل این است که چون مردی از عرب بمدینة وارد میشد بنزدیکی از اشراف خزرج می‏آمد و باو می‏گفت تا مدتی که من در این شهرم تو مرا پناه بده تا ستمی بر من نرود و او در جواب میگفت هر جا که میخواهی بار بینداز که تو در پناه من خواهی بود و دیگر کسی متعرض او نمیشد.</w:t>
      </w:r>
      <w:r>
        <w:rPr>
          <w:rFonts w:ascii="IRNazanin" w:hAnsi="IRNazanin" w:eastAsia="IRNazanin" w:cs="IRNazanin"/>
          <w:lang w:bidi="fa-IR"/>
          <w:color w:val="111111"/>
          <w:sz w:val="28"/>
          <w:szCs w:val="28"/>
          <w:rtl/>
        </w:rPr>
        <w:t xml:space="preserve">و از اوس ابو الهیثم بن التیهان بود و اسید بن حضیر و سعد بن خیثمة و من داستان آنان را در کتاب نبوت آورده‏ام.</w:t>
      </w:r>
      <w:r>
        <w:rPr>
          <w:rFonts w:ascii="IRNazanin" w:hAnsi="IRNazanin" w:eastAsia="IRNazanin" w:cs="IRNazanin"/>
          <w:lang w:bidi="fa-IR"/>
          <w:color w:val="111111"/>
          <w:sz w:val="28"/>
          <w:szCs w:val="28"/>
          <w:rtl/>
        </w:rPr>
        <w:t xml:space="preserve">(مصنف)</w:t>
      </w:r>
      <w:r>
        <w:rPr>
          <w:rFonts w:ascii="IRNazanin" w:hAnsi="IRNazanin" w:eastAsia="IRNazanin" w:cs="IRNazanin"/>
          <w:lang w:bidi="fa-IR"/>
          <w:color w:val="111111"/>
          <w:sz w:val="28"/>
          <w:szCs w:val="28"/>
          <w:rtl/>
        </w:rPr>
        <w:t xml:space="preserve">این کتاب رضی اللَّه عنه گوید: نقیب، رئیس آمارگیران را گویند و گفته شده است که بمعنای ضامن است و گفته شده است که بمعنای امین است و گفته شده است که کسی است که بر قوم خود گواه باشد و ریشه نقیب در لغت از نقب است که بمعنای سوراخ گشاد است و بدان جهت کسی را نقیب قومی می‏نامند که حالات آنان را مو شکافی میکند همچنان که از رازها و خاطرات نهفته مو شکافی می‏شود و معنای آیه شریفه که میفرماید (دوازده نقیب از آنان برانگیختیم) این است که خداوند از هر سبطی نسبت به پیمانی که در باره دین بسته بودند یک ضامن گرفت و گفته شده است که آنان بسوی ستمگران فرستاده شدند تا حالات آنان را بررسی نموده و به نزد پیغمبرشان موسی باز گردند و گزارش دهند آنان‏ رفتند و باز گشتند و قوم خود را از جنگ با آنان باز میداشتند که نیرومندی و قهرمانی آنان را دیده بودند و داستانشان معروف است و مقصود ما گفتن معنای لغوی نقیب بود، خدا است که توفیق رسیدن بحقیقت را عنایت میفرماید).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آنچه میان پرانتز نوشته شد در بعض نسخه‏ها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(نقیبان دوازده نفرند)
</w:t>
      </w:r>
      <w:r>
        <w:rPr>
          <w:rFonts w:ascii="IRNazanin" w:hAnsi="IRNazanin" w:eastAsia="IRNazanin" w:cs="IRNazanin"/>
          <w:lang w:bidi="fa-IR"/>
          <w:color w:val="111111"/>
          <w:sz w:val="28"/>
          <w:szCs w:val="28"/>
          <w:rtl/>
        </w:rPr>
        <w:t xml:space="preserve">ابان بن عثمان از گروهی از مشایخ نقل می‏کند که گفتند: پیامبر خدا صلی الله علیه و آله از امّت خود دوازده نفر نقیب (رئیس) برگزید که با اشاره و امر جبرئیل و مانند تعداد نقباء موسی بود. نه نفر از قبیله خزرج و سه نفر از قبیله اوس بودند، از خزرج: اسعد بن زراره و براء بن معرور و عبد اللَّه بن عمرو بن حرام و جابر بن عبد اللَّه و رافع بن مالک و سعد بن عباده و منذر بن عمرو و عبد اللَّه بن رواحه و سعد بن ربیع و ابن قوافل عبادة بن صامت- و معنای قوافل این است که وقتی کسی وارد یثرب می‏شد، نزد یکی از اشراف خزرج می‏آمد و می‏گفت: تا وقتی که من در این شهر هستم به من پناه بده تا مورد ستم واقع نشوم، او می‏گفت: هر کجا که خواستی اقامت کن که تو در پناه منی، و کسی متعرض او نمی‏شد- و از اوس: ابو الهیثم بن تیهان و اسید بن حضیر و سعد بن خیثمه. داستان آنان را در کتاب «النبوة» آورده‏ام.</w:t>
      </w:r>
      <w:r>
        <w:rPr>
          <w:rFonts w:ascii="IRNazanin" w:hAnsi="IRNazanin" w:eastAsia="IRNazanin" w:cs="IRNazanin"/>
          <w:lang w:bidi="fa-IR"/>
          <w:color w:val="111111"/>
          <w:sz w:val="28"/>
          <w:szCs w:val="28"/>
          <w:rtl/>
        </w:rPr>
        <w:t xml:space="preserve">مصنف این کتاب می‏گوید: نقیب به معنای رئیس از دانایان است. گفته شده که آن به معنای کسی است که به پیمانی که در امر دین بسته می‏شود تعهد می‏کند، و گفته شده که به معنای امین است و گفته شده که آن به معنای گواه بر قوم خود است، و اصل نقیب در لغت به معنای سوراخ است و آن سوراخ بزرگ است و اینکه نقیب قوم گفته می‏شود، برای آن است که او از احوال آنان نقب می‏زند همان گونه که از اسرار و نهان‏ها نقیب می‏زند و با خبر می‏شود.</w:t>
      </w:r>
      <w:r>
        <w:rPr>
          <w:rFonts w:ascii="IRNazanin" w:hAnsi="IRNazanin" w:eastAsia="IRNazanin" w:cs="IRNazanin"/>
          <w:lang w:bidi="fa-IR"/>
          <w:color w:val="111111"/>
          <w:sz w:val="28"/>
          <w:szCs w:val="28"/>
          <w:rtl/>
        </w:rPr>
        <w:t xml:space="preserve">معنای سخن خداوند «و از آنان دوازده نقیب برانگیختیم» این است که از هر سبطی از آنان (بنی اسرائیل) ضامنی را در امر دینشان گرفت و گفته شده که آنان به سوی ظالمان فرستاده شدند تا از کار آنان با خبر شوند و برگردند و به پیامبرشان موسی گزارش دهند، آنان برگشتند و قوم خود را از جنگیدن با آنان نهی کردند، چون قدرت و بزرگی خلقت آنان را دیده بودند، این داستان معروف است و منظور ما فقط بیان معنای نقیب در لغت بود. خداوند توفیق دهنده کارهای درست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7" w:name="pg5813_38656"/>
    <w:bookmarkEnd w:id="407"/>
    <w:p>
      <w:pPr>
        <w:pStyle w:val="Heading3"/>
      </w:pPr>
      <w:bookmarkStart w:id="1370" w:name="_Toc893"/>
      <w:r>
        <w:t>أبواب الثلاثة عشر</w:t>
      </w:r>
      <w:bookmarkEnd w:id="1370"/>
    </w:p>
    <w:p>
      <w:pPr>
        <w:pStyle w:val="Heading4"/>
      </w:pPr>
      <w:bookmarkStart w:id="1371" w:name="_Toc894"/>
      <w:r>
        <w:t>المسوخ ثلاثة عشر صنفا</w:t>
      </w:r>
      <w:bookmarkEnd w:id="1371"/>
    </w:p>
    <w:p>
      <w:pPr>
        <w:pStyle w:val="BookText"/>
      </w:pPr>
      <w:r>
        <w:rPr>
          <w:rFonts w:ascii="Amiri" w:hAnsi="Amiri" w:eastAsia="Amiri" w:cs="Amiri"/>
          <w:lang w:bidi="ar-SA"/>
          <w:color w:val="111111"/>
          <w:sz w:val="28"/>
          <w:szCs w:val="28"/>
          <w:rtl/>
        </w:rPr>
        <w:t xml:space="preserve">1- حَدَّثَنَا مُحَمَّدُ بْنُ عَلِیٍّ مَاجِیلَوَیْهِ رَضِیَ اللَّهُ عَنْهُ قَالَ حَدَّثَنَا مُحَمَّدُ بْنُ یَحْیَی الْعَطَّارُ عَنْ مُحَمَّدِ بْنِ أَحْمَدَ بْنِ یَحْیَی قَالَ حَدَّثَنَا مُحَمَّدُ بْنُ الْحُسَیْنِ عَنْ عَلِیِّ بْنِ أَسْبَاطٍ عَنْ عَلِیِّ بْنِ جَعْفَرٍ عَنْ مُغِیرَةَ عَنْ أَبِی عَبْد اللَّهِ عَنْ أَبِیهِ عَنْ جَدِّهِ علیه السلام قَالَ: الْمُسُوخُ مِنْ بَنِی آدَمَ ثَلَاثَةَ عَشَرَ صِنْفاً مِنْهُمُ الْقِرَدَةُ وَ الْخَنَازِیرُ وَ الْخُفَّاشُ وَ الضَّبُّ وَ الدُّبُّ وَ الْفِیلُ وَ الدُّعْمُوصُ وَ الْجِرِّیثُ‏ </w:t>
      </w:r>
      <w:r>
        <w:rPr>
          <w:rStyle w:val="FootnoteReference"/>
        </w:rPr>
        <w:footnoteReference w:id="1043"/>
      </w:r>
      <w:r>
        <w:rPr>
          <w:rFonts w:ascii="Amiri" w:hAnsi="Amiri" w:eastAsia="Amiri" w:cs="Amiri"/>
          <w:lang w:bidi="ar-SA"/>
          <w:color w:val="111111"/>
          <w:sz w:val="28"/>
          <w:szCs w:val="28"/>
          <w:rtl/>
        </w:rPr>
        <w:t xml:space="preserve">وَ الْعَقْرَبُ وَ سُهَیْلٌ وَ الْقُنْفُذُ وَ الزُّهَرَةُ وَ الْعَنْکَبُوتُ فَأَمَّا الْقِرَدَةُ فَکَانُوا قَوْماً مِنْ بَنِی إِسْرَائِیلَ کَانُوا یَنْزِلُونَ عَلَی شَاطِئِ الْبَحْرِ اعْتَدَوْا فِی السَّبْتِ فَصَادُوا الْحِیتَانَ فَمَسَخَهُمُ اللَّهُ قِرَدَةً وَ أَمَّا الْخَنَازِیرُ فَکَانُوا قَوْماً مِنْ بَنِی إِسْرَائِیلَ دَعَا عَلَیْهِمْ عِیسَی ابْنُ مَرْیَمَ علیه السلام فَمَسَخَهُمُ اللَّهُ خَنَازِیرَ وَ أَمَّا الْخُفَّاشُ فَکَانَتْ امْرَأَةً مَعَ ظِئْرٍ لَهَا </w:t>
      </w:r>
      <w:r>
        <w:rPr>
          <w:rStyle w:val="FootnoteReference"/>
        </w:rPr>
        <w:footnoteReference w:id="1044"/>
      </w:r>
      <w:r>
        <w:rPr>
          <w:rFonts w:ascii="Amiri" w:hAnsi="Amiri" w:eastAsia="Amiri" w:cs="Amiri"/>
          <w:lang w:bidi="ar-SA"/>
          <w:color w:val="111111"/>
          <w:sz w:val="28"/>
          <w:szCs w:val="28"/>
          <w:rtl/>
        </w:rPr>
        <w:t xml:space="preserve">فَسَخِرَتْهَا فَمَسَخَهَا اللَّهُ خُفَّاشاً وَ أَمَّا الضَّبُّ فَکَانَ أَعْرَابِیّاً بَدَوِیّاً لَا یَدَعُ عَنْ قَتْلِ مَنْ مَرَّ بِهِ مِنَ النَّاسِ فَمَسَخَهُ اللَّهُ ضَبّاً وَ أَمَّا الدُّبُّ فَکَانَ رَجُلًا یَسْرِقُ الْحَاجَّ فَمَسَخَهُ اللَّهُ دُبّاً وَ أَمَّا الْفِیلُ فَکَانَ رَجُلًا یَنْکِحُ الْبَهَائِمَ فَمَسَخَهُ اللَّهُ فِیلًا وَ أَمَّا الدُّعْمُوصُ فَکَانَ رَجُلًا زَانِیَ الْفَرْجِ لَا یَدَعُ مِنْ شَیْ‏ءٍ فَمَسَخَهُ اللَّهُ دُعْمُوصاً وَ أَمَّا الْجِرِّیثُ فَکَانَ رَجُلًا نَمَّاماً فَمَسَخَهُ اللَّهُ جِرِّیثاً وَ أَمَّا الْعَقْرَبُ فَکَانَ رَجُلًا هَمَّازاً لَمَّازاً فَمَسَخَهُ اللَّهُ عَقْرَباً وَ أَمَّا سُهَیْلٌ فَکَانَ رَجُلًا عَشَّاراً صَاحِبَ مِکَاسٍ فَمَسَخَهُ اللَّهُ کَوْکَباً وَ أَمَّا الزُّهَرَةُ فَکَانَتِ امْرَأَةً فَتَنَتْ هَارُوْتَ وَ مَارُوتَ فَمَسَخَهَا اللَّهُ وَ أَمَّا الْعَنْکَبُوتُ فَکَانَتِ امْرَأَةً سَیِّئَةَ الْخُلُقِ عَاصِیَةً لِزَوْجِهَا مُوَلِّیَةً عَنْهُ فَمَسَخَهَا اللَّهُ عَنْکَبُوتاً وَ أَمَّا الْقُنْفُذُ فَکَانَ رَجُلًا سَیِّئَ الْخُلُقِ فَمَسَخَهُ اللَّهُ قُنْفُذاً.ا.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حَدَّثَنَا أَبُو الْحَسَنِ عَلِیُّ بْنُ أَحْمَدَ الْأَسْوَارِیُّ الْمُذَکِّرُ قَالَ حَدَّثَنَا مَکِّیُّ بْنُ أَحْمَدَ بْنِ سَعْدَوَیْهِ الْبَرْذَعِیُّ قَالَ حَدَّثَنَا أَبُو مُحَمَّدٍ زَکَرِیَّا بْنُ یَحْیَی بْنِ عُبَیْدٍ الْعَطَّارُ بِدِمْیَاطٍ قَالَ حَدَّثَنَا الْقَلَانِسِیُّ قَالَ حَدَّثَنَا عَبْدُ الْعَزِیزِ بْنُ عَبْدِ اللَّهِ الْأُوَیْسِیُ‏ </w:t>
      </w:r>
      <w:r>
        <w:rPr>
          <w:rStyle w:val="FootnoteReference"/>
        </w:rPr>
        <w:footnoteReference w:id="1045"/>
      </w:r>
      <w:r>
        <w:rPr>
          <w:rFonts w:ascii="Amiri" w:hAnsi="Amiri" w:eastAsia="Amiri" w:cs="Amiri"/>
          <w:lang w:bidi="ar-SA"/>
          <w:color w:val="111111"/>
          <w:sz w:val="28"/>
          <w:szCs w:val="28"/>
          <w:rtl/>
        </w:rPr>
        <w:t xml:space="preserve">قَالَ حَدَّثَنَا عَلِیُّ بْنُ جَعْفَرٍ عَنْ مُعَتِّبٍ مَوْلَی جَعْفَرٍ عَنْ جَعْفَرِ بْنِ مُحَمَّدٍ عَنْ أَبِیهِ عَنْ جَدِّهِ عَنْ عَلِیِّ بْنِ أَبِی طَالِبٍ علیه السلام قَالَ: سَأَلْتُ رَسُولَ اللَّهِ ص عَنِ الْمُسُوخِ فَقَالَ هُمْ ثَلَاثَةَ عَشَرَ الْفِیلُ وَ الدُّبُّ وَ الْخِنْزِیرُ وَ الْقِرْدُ وَ الْجِرِّیثُ وَ الضَّبُّ وَ الْوَطْوَاطُ وَ الدُّعْمُوصُ وَ الْعَقْرَبُ وَ الْعَنْکَبُوتُ وَ الْأَرْنَبُ وَ سُهَیْلٌ وَ الزُّهَرَةُ فَقِیلَ یَا رَسُولَ اللَّهِ وَ مَا کَانَ سَبَبُ مَسْخِهِمْ فَقَالَ أَمَّا الْفِیلُ فَکَانَ رَجُلًا لُوطِیّاً لَا یَدَعُ رَطْباً وَ لَا یَابِساً وَ أَمَّا الدُّبُّ فَکَانَ رَجُلًا مُؤَنَّثاً یَدْعُو الرِّجَالَ إِلَی نَفْسِهِ وَ أَمَّا الْخَنَازِیرُ فَکَانُوا قَوْماً نَصَارَی سَأَلُوا رَبَّهُمْ إِنْزَالَ الْمَائِدَةِ عَلَیْهِمْ فَلَمَّا أُنْزِلَتْ عَلَیْهِمْ کَانُوا أَشَدَّ مَا کَانُوا کُفْراً وَ أَشَدَّ تَکْذِیباً وَ أَمَّا الْقِرَدَةُ فَقَوْمٌ اعْتَدَوْا فِی السَّبْتِ وَ أَمَّا الْجِرِّیثُ فَکَانَ رَجُلًا دَیُّوثاً یَدْعُو الرِّجَالَ إِلَی حَلِیلَتِهِ وَ أَمَّا الضَّبُّ فَکَانَ رَجُلًا أَعْرَابِیّاً یَسْرِقُ الْحَاجَّ بِمِحْجَنِهِ‏ </w:t>
      </w:r>
      <w:r>
        <w:rPr>
          <w:rStyle w:val="FootnoteReference"/>
        </w:rPr>
        <w:footnoteReference w:id="1046"/>
      </w:r>
      <w:r>
        <w:rPr>
          <w:rFonts w:ascii="Amiri" w:hAnsi="Amiri" w:eastAsia="Amiri" w:cs="Amiri"/>
          <w:lang w:bidi="ar-SA"/>
          <w:color w:val="111111"/>
          <w:sz w:val="28"/>
          <w:szCs w:val="28"/>
          <w:rtl/>
        </w:rPr>
        <w:t xml:space="preserve">وَ أَمَّا الْوَطْوَاطُ فَکَانَ رَجُلًا یَسْرِقُ الثِّمَارَ مِنْ رُءُوسِ النَّخْلِ وَ أَمَّا الدُّعْمُوصُ فَکَانَ نَمَّاماً یُفَرِّقُ بَیْنَ الْأَحِبَّةِ وَ أَمَّا الْعَقْرَبُ فَکَانَ رَجُلًا لَذَّاعاً لَا یَسْلَمُ عَلَی لِسَانِهِ أَحَدٌ وَ أَمَّا الْعَنْکَبُوتُ فَکَانَتِ امْرَأَةً تَخُونُ زَوْجَهَا وَ أَمَّا الْأَرْنَبُ فَکَانَتِ امْرَأَةً لَا تَتَطَهَّرُ مِنْ حَیْضٍ وَ لَا غَیْرِهِ وَ أَمَّا سُهَیْلٌ فَکَانَ عَشَّاراً بِالْیَمَنِ وَ أَمَّا الزُّهَرَةُ فَکَانَتِ امْرَأَةً نَصْرَانِیَّةً وَ کَانَتْ لِبَعْضِ مُلُوکِ بَنِی إِسْرَائِیلَ وَ هِیَ الَّتِی فُتِنَ بِهَا هَارُوتُ وَ مَارُوتُ وَ کَانَ اسْمُهَا نَاهِیلَ وَ النَّاسُ یَقُولُونَ نَاهِیدَ.</w:t>
      </w:r>
    </w:p>
    <w:p>
      <w:pPr>
        <w:pStyle w:val="BookText"/>
      </w:pPr>
      <w:r>
        <w:rPr>
          <w:rFonts w:ascii="IRNazanin" w:hAnsi="IRNazanin" w:eastAsia="IRNazanin" w:cs="IRNazanin"/>
          <w:lang w:bidi="fa-IR"/>
          <w:color w:val="111111"/>
          <w:sz w:val="28"/>
          <w:szCs w:val="28"/>
          <w:rtl/>
        </w:rPr>
        <w:t xml:space="preserve">قال مصنف هذا الکتاب رضی الله عنه الناس یغلطون فی الزهرة و سهیل فیقولون إنهما نجمان و لیسا کما یقولون و لکنهما دابتان من دواب البحر سمیتا باسمی نجمین فی السماء کما سمیت بروج فی السماء بأسماء حیوان فی الأرض مثل الحمل و الثور و الجوزاء و السرطان و العقرب و الحوت و الجدی و کذلک الزهرة و سهیل و إنما غلط الناس فیهما دون‏س.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8" w:name="pg5813_38658"/>
    <w:bookmarkEnd w:id="408"/>
    <w:p>
      <w:pPr>
        <w:pStyle w:val="BookText"/>
      </w:pPr>
      <w:r>
        <w:rPr>
          <w:rFonts w:ascii="IRNazanin" w:hAnsi="IRNazanin" w:eastAsia="IRNazanin" w:cs="IRNazanin"/>
          <w:lang w:bidi="fa-IR"/>
          <w:color w:val="111111"/>
          <w:sz w:val="28"/>
          <w:szCs w:val="28"/>
          <w:rtl/>
        </w:rPr>
        <w:t xml:space="preserve">غیرهما لتعذر مشاهدتهما و النظر إلیهما لأنهما دابتان فی البحر المطیف بالدنیا بحیث لا تبلغه سفینة و لا تعمل فیه حیلة و ما کان الله عز و جل لیمسخ العصاة أنوارا مضیئة یهتدی بها فی البر و البحر ثم یبقیهما ما بقیت السماء و الأرض و المسوخ لم تبق أکثر من ثلاثة أیام حتی ماتت و لم تتوالد و هذه الحیوانات التی تسمی المسوخ فالمسوخیة لها اسم مستعار مجازی بل هی مثل ما مسخ الله عز و جل علی صورتها قوما عصوه و استحقوا بعصیانهم تغییر ما بهم من نعمة و حرم الله تبارک و تعالی لحومها لکیلا ینتفع بها و لا یستخف بعقوبتها حکیت لی هذه الحکایة عن أبی الحسین محمد بن جعفر الأسدی رضی الله عنه‏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(حیواناتی که انسان بآنها مسخ شده سیزده صنفند)
</w:t>
      </w:r>
      <w:r>
        <w:rPr>
          <w:rFonts w:ascii="IRNazanin" w:hAnsi="IRNazanin" w:eastAsia="IRNazanin" w:cs="IRNazanin"/>
          <w:lang w:bidi="fa-IR"/>
          <w:color w:val="111111"/>
          <w:sz w:val="28"/>
          <w:szCs w:val="28"/>
          <w:rtl/>
        </w:rPr>
        <w:t xml:space="preserve">امام ششم علیه السّلام  از گفته پدرش از جدش فرمود مسخ‏شدگان از بنی آدم سیزده صنفند که از آنها است میمون و خوک و شب پره و سوسمار و خرس و فیل و کرم سیاه و سگ ماهی و عقرب و سهیل و خارپشت و زهره و عنکبوت. اما میمون جمعی از بنی اسرائیل بودند که در کنار دریا مأوی داشتند و در شنبه تعدی کردند و ماهیان را شکار نمودند و خدا آنها را بشکل میمون گردانید، خوک جمعی از بنی اسرائیل بودند که حضرت عیسی بر آن‏ها نفرین کرد و خدا آن‏ها را بشکل خوک کرد، شب پره زنی بودند که دایه یا هووی خود را جادو کرد و خدا او را شب پره کرد، سوسمار یک عرب بیابانی که هر کس بر او میگذشت او را میکشت خدا او را سوسمار کرد، خرس مردی بود مأبون و مردم را بخود میخواند خدا او را خرس کرد فیل مردی بود که چهارپایان را وطی میکرد، خدا او را فیل کرد، کرم سیاه آبی مردی بود زناکار که از چیزی نمیگذشت خدا او را کرم سیاه کرد، مار ماهی مردی بود سخن چین خدا او را مار ماهی کرد، عقرب مردی بود بد گو و بد زبان خدا او را عقرب کرد (خرس مردی بود که حاجیان را میدزدید خدا او را خرس کرد خ ب) سهیل مردی بود گمرکچی خدا او را مسخ کرد زهره زنی بود که هاروت و ماروت را فریفت خدا او را مسخ کرد، عنکبوت زن بد اخلاقی بود که شوهر خود را نافرمانی میکرد</w:t>
      </w:r>
      <w:r>
        <w:rPr>
          <w:rFonts w:ascii="IRNazanin" w:hAnsi="IRNazanin" w:eastAsia="IRNazanin" w:cs="IRNazanin"/>
          <w:lang w:bidi="fa-IR"/>
          <w:color w:val="111111"/>
          <w:sz w:val="28"/>
          <w:szCs w:val="28"/>
          <w:rtl/>
        </w:rPr>
        <w:t xml:space="preserve">و از او رو گردان بود خدا او را عنکبوت کرد، خارپشت مردی بود بد خلق خدا او را خارپشت کرد امام یکم علیه السّلام فرماید مسوخ را از رسول خدا صلّی الله علیه و آله پرسیدم فرمود سیزده‏اند: فیل، خرس، خوک، میمون؛ مار ماهی، سوسمار، شب پره، کرم سیاه آبی، عقرب، عنکبوت، خرگوش، سهیل، زهره عرض شد یا رسول اللَّه سبب مسخ آنها چه بوده؟ فرمود فیل مرد لوطی بود که تر و خشکی را بجا نمیگذاشت، خرس مرد مأبونی بود که مردم را بخویش دعوت میکرد، خوک‏ها جمعی نصرانی بودند که از پروردگار خود درخواست کردند برای آن‏ها مائده بفرستد چون مائده را فرستاد در کفر و تکذیب پیغمبر خود سخت‏تر شدند، میمون جمعی از یهود بودند که در شنبه شکار ماهی کردند، مار ماهی مرد دیوثی بود که مردم را بزن خود دعوت میکرد، سوسمار مرد عرب چادرنشینی بود که با عصای خود از حاجیان دزدی میکرد، شب پره مردی بود که از سر نخل‏ها میوه میدزدید؛ کرم سیاه آبی مرد سخن چینی بود که میان دوستان جدائی میافکند، عقرب مرد بدزبانی بود که هر کسی را با زبان میگزید، عنکبوت زنی بود که بشوهر خود خیانت میورزید، خرگوش زنی بود که از حیض و جز آن غسل نمیکرد؛ سهیل گمرکچی بود در یمن، زهره زنی بود نصرانی از آن یکی از پادشاهان بنی اسرائیل همانی بود که هاروت و ماروت را فریفت و نامش ناهیل بود ولی مردم میگویند ناهید. مصنف این کتاب گوید مردم در حقیقت زهره و سهیلی که از مسخ‏شدگانند غلط میروند و میگویند اینها دو ستاره‏اند چنان نیست که میگویند و لیکن آنها دو جانور دریائیند که بنام دو ستاره آسمان نامیده شده‏اند چنانچه برجهای آسمان بنام جانوران زمین نامیده شده‏اند چون حمل (بره) ثور (نره گاو) سرطان (خرچنگ) عقرب (کژدم) حوت (ماهی) جدی (بزغاله) زهره و سهیل هم از این باب است که نام دو جانور دریائی بوده‏اند و سبب‏ اینکه مردم در این دو بغلط رفته‏اند اینست که نمیشود این دو جانور را دید و آنها را شناخت زیرا این دو جانور در اقیانوس زندگی میکنند که بر گرد جهان میچرخند کشتی بدان نمیرسد و تدبیری در آن کار نمیکند، نمیتوان گفت خدای عز و جل گناهکاران را ستاره نور بخشی کرده که در بیابان و دریا وسیله رهنمائی باشند و تا آسمان و زمین برپاست بمانند، گناهکارانی که مسخ میشدند بیش از سه روز زنده نبوده‏اند سپس میمردند و فرزندی از آنها نمیشده این جانورانی که مسوخ نامیده شده‏اند بطور مجاز و از راه شباهت است و اینها مانند جانورانی هستند که خداوند جمعی گنه‏کاران را مانند آنها گردانید زیرا بگناه خود سزاوار چنین کیفری شدند و نعمت پیکر زیبائی را که خدا بدانها بخشیده بود از دست دادند و خداوند هم گوشت حیواناتی که شبیه آنها بود حرام کرد تا سودی از آنها برده نشود و کیفر آن‏ها سبک بنظر نیاید. این حکایت از ابی الحسین محمد بن جعفر اسدی دریافت شده.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(مسخ‌شدگان سیزده گونه جانوراند)
</w:t>
      </w:r>
      <w:r>
        <w:rPr>
          <w:rFonts w:ascii="IRNazanin" w:hAnsi="IRNazanin" w:eastAsia="IRNazanin" w:cs="IRNazanin"/>
          <w:lang w:bidi="fa-IR"/>
          <w:color w:val="111111"/>
          <w:sz w:val="28"/>
          <w:szCs w:val="28"/>
          <w:rtl/>
        </w:rPr>
        <w:t xml:space="preserve">امام صادق علیه السّلام از پدر خود و از جد خویش نقل کرده که مسخ‌شدگان از دودمان بنی اسرائیل سیزده گونه‌اند که از آنهاست: میمون، خوک، شب پره، سوسمار، خرس، فیل، کرم سیاه یا زالو، سگ ماهی، گژدم، تشتر یا ستاره سهیل، خارپشت، ناهید یا زهره، کارتن یا عنکبوت.</w:t>
      </w:r>
      <w:r>
        <w:rPr>
          <w:rFonts w:ascii="IRNazanin" w:hAnsi="IRNazanin" w:eastAsia="IRNazanin" w:cs="IRNazanin"/>
          <w:lang w:bidi="fa-IR"/>
          <w:color w:val="111111"/>
          <w:sz w:val="28"/>
          <w:szCs w:val="28"/>
          <w:rtl/>
        </w:rPr>
        <w:t xml:space="preserve">میمون گروهی از بنی اسرائیل بودند که در کنار دریا جای داشتند و در شنبه دست اندازی می‌کردند و ماهی‌ها را شکار می‌کردند، خدا ایشان را به ریخت میمون گردانید. خوک گروهی از بنی اسرائیل بودند که عیسی بن مریم علیهما السّلام ایشان را نفرین کرد خدا ایشان را به ریخت خوک درآورد. شب پره زنی بود که دایه خویش را جادو کرد، خدا وی را شب پره گردانید. سوسمار عربی بیابان گردی بود که هر که را می‌دید می‌کشت. خدا وی را سوسمار ساخت. خرس مردی مأبون بود و مردمان را به خود می‌خواند، خدا وی را خرس گردانید.</w:t>
      </w:r>
      <w:r>
        <w:rPr>
          <w:rFonts w:ascii="IRNazanin" w:hAnsi="IRNazanin" w:eastAsia="IRNazanin" w:cs="IRNazanin"/>
          <w:lang w:bidi="fa-IR"/>
          <w:color w:val="111111"/>
          <w:sz w:val="28"/>
          <w:szCs w:val="28"/>
          <w:rtl/>
        </w:rPr>
        <w:t xml:space="preserve">فیل مردی بود که چهارپایان را می‌سپوخت خدا وی را فیل گردانید. کرم سیاه یا زالو، مردی زناکار بود که از چیزی نمی‌گذشت. خدا وی را به ریخت زالو درآورد. مار ماهی مردی سخن چین بود، خدا وی را به ریخت مار ماهی درآورد.</w:t>
      </w:r>
      <w:r>
        <w:rPr>
          <w:rFonts w:ascii="IRNazanin" w:hAnsi="IRNazanin" w:eastAsia="IRNazanin" w:cs="IRNazanin"/>
          <w:lang w:bidi="fa-IR"/>
          <w:color w:val="111111"/>
          <w:sz w:val="28"/>
          <w:szCs w:val="28"/>
          <w:rtl/>
        </w:rPr>
        <w:t xml:space="preserve">گژدم مردی بد گو و بد زبان بود خدا وی را به ریخت گژدم درآورد. تشتر یا ستاره سهیل مردی باج گیر بود خدا وی را مسخ کرد. ناهید یا زهره زنی بود که هاروت و ماروت را فریب داد، خدا وی را مسخ کرد. کارتن یا عنکبوت زن تند خویی بود که از فرمان شوی سرپیچی کردی، خدا وی را به ریخت عنکبوت درآورد. خارپشت مردی تند خوی بود خدا وی را خارپشت گردانید.</w:t>
      </w:r>
      <w:r>
        <w:rPr>
          <w:rFonts w:ascii="IRNazanin" w:hAnsi="IRNazanin" w:eastAsia="IRNazanin" w:cs="IRNazanin"/>
          <w:lang w:bidi="fa-IR"/>
          <w:color w:val="111111"/>
          <w:sz w:val="28"/>
          <w:szCs w:val="28"/>
          <w:rtl/>
        </w:rPr>
        <w:t xml:space="preserve">علی بن ابی طالب علیه السّلام گفته: از پیامبر راجع به مسوخ پرسیدم. گفت: سیزده گونه‌اند: فیل، خرس، خوک، میمون، مارماهی، سوسمار، شب پره، زالو، گژدم، کارتن، خرگوش، تشتر، ناهید پرسیدند انگیزه مسخ آنان چه بود؟. گفت: فیل مرد لوطی بود که تر و خشکی نمی‌نهاد یعنی هر چه می‌یافت به کار می‌گرفت.</w:t>
      </w:r>
      <w:r>
        <w:rPr>
          <w:rFonts w:ascii="IRNazanin" w:hAnsi="IRNazanin" w:eastAsia="IRNazanin" w:cs="IRNazanin"/>
          <w:lang w:bidi="fa-IR"/>
          <w:color w:val="111111"/>
          <w:sz w:val="28"/>
          <w:szCs w:val="28"/>
          <w:rtl/>
        </w:rPr>
        <w:t xml:space="preserve">خرس مرد ابنه‌یی بود که مردمان را به خود می‌خواند. خوک‌ها گروهی ترسا بودند که از پروردگار خویش درخواست کردند برای ایشان خوان آسمانی بفرستد چون خوردند بر کفر و ضلالت سخت‌تر شدند.</w:t>
      </w:r>
      <w:r>
        <w:rPr>
          <w:rFonts w:ascii="IRNazanin" w:hAnsi="IRNazanin" w:eastAsia="IRNazanin" w:cs="IRNazanin"/>
          <w:lang w:bidi="fa-IR"/>
          <w:color w:val="111111"/>
          <w:sz w:val="28"/>
          <w:szCs w:val="28"/>
          <w:rtl/>
        </w:rPr>
        <w:t xml:space="preserve">میمون گروهی از جهودان بودند که در شنبه ماهی شکار می‌کردند. مارماهی مرد قلتبانی بود که مردم را به زن خود خواندی. سوسمار تازی بیابان گردی بود که از حج‌گزاران دزدیدی. شب پره مردی بود که از سر خرمابن‌ها خرما ربودی. زالو مرد سخن چینی بود که میان مردمان جدایی افکندی، کژدم مرد بد زبانی بود که با زبان خویش همه را می‌رنجانید. کارتن یا عنکبوت زنی بود که به شوی خویشتن خیانت کردی. خرگوش زنی بود که از دشتان یعنی حیض و جز آن غسل نکردی. تشتر یا سهیل باج‌گیری بودی در یمن. ناهید یا زهره زنی بود ترسا همسر یکی از فرمانروایان بنی اسرائیل که هاروت و ماروت را فریب داد. نامش ناهیل است لیک مردم آن را ناهید گویند.</w:t>
      </w:r>
      <w:r>
        <w:rPr>
          <w:rFonts w:ascii="IRNazanin" w:hAnsi="IRNazanin" w:eastAsia="IRNazanin" w:cs="IRNazanin"/>
          <w:lang w:bidi="fa-IR"/>
          <w:color w:val="111111"/>
          <w:sz w:val="28"/>
          <w:szCs w:val="28"/>
          <w:rtl/>
        </w:rPr>
        <w:t xml:space="preserve">صدوق گفته: مردمان در حقیقت ناهید و تشتر از مسخ‌شدگان به غلط هستند و می‌گویند اینها دو اختراند.</w:t>
      </w:r>
      <w:r>
        <w:rPr>
          <w:rFonts w:ascii="IRNazanin" w:hAnsi="IRNazanin" w:eastAsia="IRNazanin" w:cs="IRNazanin"/>
          <w:lang w:bidi="fa-IR"/>
          <w:color w:val="111111"/>
          <w:sz w:val="28"/>
          <w:szCs w:val="28"/>
          <w:rtl/>
        </w:rPr>
        <w:t xml:space="preserve">ایشان در اشتباه‌اند بلکه آنها دو جانور دریایی‌اند که بنام دو ستاره آسمان نامیده شده‌اند چنان که بروج آسمان بنام جانوران زمین نامیده شده مانند: حمل، ثور، جوزا، سرطان، اسد، سنبله، میزان، عقرب، قوس، جدی، دلوت حوت. زهره و سهیل نیز از این جهت است که نام دو جانور دریایی بوده‌اند و سبب اشتباه مردم در این دو آن‌ست که این دو جانور را نمی‌توان دید. زیرا اینها در اقیانوس زندگی می‌کنند. و نمی‌توان گفت: خدا گناهکاران را اختر تابناکی ساخته که مردمان را در دل شب رهنما باشند.</w:t>
      </w:r>
      <w:r>
        <w:rPr>
          <w:rFonts w:ascii="IRNazanin" w:hAnsi="IRNazanin" w:eastAsia="IRNazanin" w:cs="IRNazanin"/>
          <w:lang w:bidi="fa-IR"/>
          <w:color w:val="111111"/>
          <w:sz w:val="28"/>
          <w:szCs w:val="28"/>
          <w:rtl/>
        </w:rPr>
        <w:t xml:space="preserve">گناهکاران مسخ شده پیش از سه روز زنده نمی‌ماندند. بلکه می‌مردند و فرزندی از ایشان نمی‌ماند.</w:t>
      </w:r>
      <w:r>
        <w:rPr>
          <w:rFonts w:ascii="IRNazanin" w:hAnsi="IRNazanin" w:eastAsia="IRNazanin" w:cs="IRNazanin"/>
          <w:lang w:bidi="fa-IR"/>
          <w:color w:val="111111"/>
          <w:sz w:val="28"/>
          <w:szCs w:val="28"/>
          <w:rtl/>
        </w:rPr>
        <w:t xml:space="preserve">این جانوران مسوخ خوانده شده به طریق مجاز است. و اینها مانند جانورانی هستند که خدا گروهی را مانند آنها گردانیده، چون مستحق این کیفر بودند و نعمت خدا را در ناشایست به کار بردند تا مردم بدانند که کفران نعمت سخت است این را از ابی الحسن محمد بن جعفر اسدی شنیدم.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(سیزده صنف حیوان نخست بصورت انسان بوده‏اند)
</w:t>
      </w:r>
      <w:r>
        <w:rPr>
          <w:rFonts w:ascii="IRNazanin" w:hAnsi="IRNazanin" w:eastAsia="IRNazanin" w:cs="IRNazanin"/>
          <w:lang w:bidi="fa-IR"/>
          <w:color w:val="111111"/>
          <w:sz w:val="28"/>
          <w:szCs w:val="28"/>
          <w:rtl/>
        </w:rPr>
        <w:t xml:space="preserve">امام صادق علیه السّلام از پدرش و او از جدش نقل میفرماید: که حیواناتی که از صورت آدمیزاده برگشته‏اند سیزده صنفند و از جمله آنها میمون و خوک و شب پره و سوسمار و خرس و فیل و دعموص‏ (1) و سگ ماهی و عقرب و سهیل و خارپشت و زهرة و عنکبوت میباشد.</w:t>
      </w:r>
      <w:r>
        <w:rPr>
          <w:rFonts w:ascii="IRNazanin" w:hAnsi="IRNazanin" w:eastAsia="IRNazanin" w:cs="IRNazanin"/>
          <w:lang w:bidi="fa-IR"/>
          <w:color w:val="111111"/>
          <w:sz w:val="28"/>
          <w:szCs w:val="28"/>
          <w:rtl/>
        </w:rPr>
        <w:t xml:space="preserve">اما میمون جمعی از بنی اسرائیل بودند که در کنار دریا منزل داشتند و در روز شنبه تعدی کردند و ماهیان را بدام افکندند و خداوند آنان را بصورت میمون مسخ نمود و اما خوکها جمعی از بنی اسرائیل بودند که عیسی بن مریم در باره آنان نفرین کرد و خدا آنان را بصورت خوکها مسخ نمود و اما شب پره زنی بود که دایه خود را به بیگاری گرفت و خداوند او را بشکل شب پره درآورد.</w:t>
      </w:r>
      <w:r>
        <w:rPr>
          <w:rFonts w:ascii="IRNazanin" w:hAnsi="IRNazanin" w:eastAsia="IRNazanin" w:cs="IRNazanin"/>
          <w:lang w:bidi="fa-IR"/>
          <w:color w:val="111111"/>
          <w:sz w:val="28"/>
          <w:szCs w:val="28"/>
          <w:rtl/>
        </w:rPr>
        <w:t xml:space="preserve">و اما سوسمار عربی بود بیابانی که از کشتن هیچ رهگذری خودداری نمیکرد خدا او را بصورت سوسمار درآورد.</w:t>
      </w:r>
      <w:r>
        <w:rPr>
          <w:rFonts w:ascii="IRNazanin" w:hAnsi="IRNazanin" w:eastAsia="IRNazanin" w:cs="IRNazanin"/>
          <w:lang w:bidi="fa-IR"/>
          <w:color w:val="111111"/>
          <w:sz w:val="28"/>
          <w:szCs w:val="28"/>
          <w:rtl/>
        </w:rPr>
        <w:t xml:space="preserve">دعموص بضم جانوریست یا کرمی است سیاه که در پارگین‏ها وقت فرو رفتن آب آن پیدا می‏شود و آن را بفارسی کفچلیز نامند: منتهی الارب.</w:t>
      </w:r>
      <w:r>
        <w:rPr>
          <w:rFonts w:ascii="IRNazanin" w:hAnsi="IRNazanin" w:eastAsia="IRNazanin" w:cs="IRNazanin"/>
          <w:lang w:bidi="fa-IR"/>
          <w:color w:val="111111"/>
          <w:sz w:val="28"/>
          <w:szCs w:val="28"/>
          <w:rtl/>
        </w:rPr>
        <w:t xml:space="preserve">و اما خرس مردی بود که از حاجیان میدزدید و خداوند او را بصورت خرس مسخ کرد.</w:t>
      </w:r>
      <w:r>
        <w:rPr>
          <w:rFonts w:ascii="IRNazanin" w:hAnsi="IRNazanin" w:eastAsia="IRNazanin" w:cs="IRNazanin"/>
          <w:lang w:bidi="fa-IR"/>
          <w:color w:val="111111"/>
          <w:sz w:val="28"/>
          <w:szCs w:val="28"/>
          <w:rtl/>
        </w:rPr>
        <w:t xml:space="preserve">و اما فیل مردی بود که با چهارپایان عمل جنسی انجام میداد خدا بشکل فیل مسخش نمود.</w:t>
      </w:r>
      <w:r>
        <w:rPr>
          <w:rFonts w:ascii="IRNazanin" w:hAnsi="IRNazanin" w:eastAsia="IRNazanin" w:cs="IRNazanin"/>
          <w:lang w:bidi="fa-IR"/>
          <w:color w:val="111111"/>
          <w:sz w:val="28"/>
          <w:szCs w:val="28"/>
          <w:rtl/>
        </w:rPr>
        <w:t xml:space="preserve">و اما دعموص مردی بود زناکار که از هیچ نمیگذشت خدا او را بصورت دعموص درآورد.</w:t>
      </w:r>
      <w:r>
        <w:rPr>
          <w:rFonts w:ascii="IRNazanin" w:hAnsi="IRNazanin" w:eastAsia="IRNazanin" w:cs="IRNazanin"/>
          <w:lang w:bidi="fa-IR"/>
          <w:color w:val="111111"/>
          <w:sz w:val="28"/>
          <w:szCs w:val="28"/>
          <w:rtl/>
        </w:rPr>
        <w:t xml:space="preserve">و اما مار ماهی مردی بود سخن چین که خدا بصورت مار ماهیش کرد.</w:t>
      </w:r>
      <w:r>
        <w:rPr>
          <w:rFonts w:ascii="IRNazanin" w:hAnsi="IRNazanin" w:eastAsia="IRNazanin" w:cs="IRNazanin"/>
          <w:lang w:bidi="fa-IR"/>
          <w:color w:val="111111"/>
          <w:sz w:val="28"/>
          <w:szCs w:val="28"/>
          <w:rtl/>
        </w:rPr>
        <w:t xml:space="preserve">و اما عقرب مردی بود عیب بین و بد زبان که خدا بصورت عقربش درآورد.</w:t>
      </w:r>
      <w:r>
        <w:rPr>
          <w:rFonts w:ascii="IRNazanin" w:hAnsi="IRNazanin" w:eastAsia="IRNazanin" w:cs="IRNazanin"/>
          <w:lang w:bidi="fa-IR"/>
          <w:color w:val="111111"/>
          <w:sz w:val="28"/>
          <w:szCs w:val="28"/>
          <w:rtl/>
        </w:rPr>
        <w:t xml:space="preserve">و اما سهیل مردی بود باجگیر که باجگاه داشت و خدایش بصورت ستاره‏ای مسخش کرد.</w:t>
      </w:r>
      <w:r>
        <w:rPr>
          <w:rFonts w:ascii="IRNazanin" w:hAnsi="IRNazanin" w:eastAsia="IRNazanin" w:cs="IRNazanin"/>
          <w:lang w:bidi="fa-IR"/>
          <w:color w:val="111111"/>
          <w:sz w:val="28"/>
          <w:szCs w:val="28"/>
          <w:rtl/>
        </w:rPr>
        <w:t xml:space="preserve">و اما زهرة زنی بود که هاروت و ماروت را بفریفت و خدا مسخش نمود.</w:t>
      </w:r>
      <w:r>
        <w:rPr>
          <w:rFonts w:ascii="IRNazanin" w:hAnsi="IRNazanin" w:eastAsia="IRNazanin" w:cs="IRNazanin"/>
          <w:lang w:bidi="fa-IR"/>
          <w:color w:val="111111"/>
          <w:sz w:val="28"/>
          <w:szCs w:val="28"/>
          <w:rtl/>
        </w:rPr>
        <w:t xml:space="preserve">و اما عنکبوت زنی بود بد اخلاق که شوهرش را نافرمانی میکرد و از او روگردان بود و خدا بصورت عنکبوتش درآورد.</w:t>
      </w:r>
      <w:r>
        <w:rPr>
          <w:rFonts w:ascii="IRNazanin" w:hAnsi="IRNazanin" w:eastAsia="IRNazanin" w:cs="IRNazanin"/>
          <w:lang w:bidi="fa-IR"/>
          <w:color w:val="111111"/>
          <w:sz w:val="28"/>
          <w:szCs w:val="28"/>
          <w:rtl/>
        </w:rPr>
        <w:t xml:space="preserve">و اما خارپشت مردی بود بد اخلاق و خدا بصورت خارپشتش مسخ نمود.</w:t>
      </w:r>
      <w:r>
        <w:rPr>
          <w:rFonts w:ascii="IRNazanin" w:hAnsi="IRNazanin" w:eastAsia="IRNazanin" w:cs="IRNazanin"/>
          <w:lang w:bidi="fa-IR"/>
          <w:color w:val="111111"/>
          <w:sz w:val="28"/>
          <w:szCs w:val="28"/>
          <w:rtl/>
        </w:rPr>
        <w:t xml:space="preserve">امیر المؤمنین علیه السّلام فرماید: از رسول خدا مسخ‏شده‏گان را پرسیدم فرمود: آنان سیزده‏اند:</w:t>
      </w:r>
      <w:r>
        <w:rPr>
          <w:rFonts w:ascii="IRNazanin" w:hAnsi="IRNazanin" w:eastAsia="IRNazanin" w:cs="IRNazanin"/>
          <w:lang w:bidi="fa-IR"/>
          <w:color w:val="111111"/>
          <w:sz w:val="28"/>
          <w:szCs w:val="28"/>
          <w:rtl/>
        </w:rPr>
        <w:t xml:space="preserve">فیل و خرس و خوک و میمون و مار ماهی و سوسمار و شب پره و دعموص و عقرب و عنکبوت و خرگوش و سهیل و زهرة عرض شد یا رسول اللَّه سبب مسخ شدن اینان چه بوده؟ فرمود:</w:t>
      </w:r>
      <w:r>
        <w:rPr>
          <w:rFonts w:ascii="IRNazanin" w:hAnsi="IRNazanin" w:eastAsia="IRNazanin" w:cs="IRNazanin"/>
          <w:lang w:bidi="fa-IR"/>
          <w:color w:val="111111"/>
          <w:sz w:val="28"/>
          <w:szCs w:val="28"/>
          <w:rtl/>
        </w:rPr>
        <w:t xml:space="preserve">اما فیل مردی بود که لواط بسیار میکرد و هیچ تر و خشکی را رها نمیکرد.</w:t>
      </w:r>
      <w:r>
        <w:rPr>
          <w:rFonts w:ascii="IRNazanin" w:hAnsi="IRNazanin" w:eastAsia="IRNazanin" w:cs="IRNazanin"/>
          <w:lang w:bidi="fa-IR"/>
          <w:color w:val="111111"/>
          <w:sz w:val="28"/>
          <w:szCs w:val="28"/>
          <w:rtl/>
        </w:rPr>
        <w:t xml:space="preserve">اما خرس مردی بود که شهوت زنانه در او بود و مردها را برای انجام شهوت جنسی بخود دعوت میکرد.</w:t>
      </w:r>
      <w:r>
        <w:rPr>
          <w:rFonts w:ascii="IRNazanin" w:hAnsi="IRNazanin" w:eastAsia="IRNazanin" w:cs="IRNazanin"/>
          <w:lang w:bidi="fa-IR"/>
          <w:color w:val="111111"/>
          <w:sz w:val="28"/>
          <w:szCs w:val="28"/>
          <w:rtl/>
        </w:rPr>
        <w:t xml:space="preserve">و اما خوکها جمعی از نصاری بودند که از پروردگار خود درخواست نمودند تا مائده آسمانی بر آنان فرو فرستاد و چون فرود آمد در کفر و تکذیبی که داشتند بیشتر پافشاری نمودند.</w:t>
      </w:r>
      <w:r>
        <w:rPr>
          <w:rFonts w:ascii="IRNazanin" w:hAnsi="IRNazanin" w:eastAsia="IRNazanin" w:cs="IRNazanin"/>
          <w:lang w:bidi="fa-IR"/>
          <w:color w:val="111111"/>
          <w:sz w:val="28"/>
          <w:szCs w:val="28"/>
          <w:rtl/>
        </w:rPr>
        <w:t xml:space="preserve">و اما میمونها جمعی بودند که در روز شنبه تعدی کردند.</w:t>
      </w:r>
      <w:r>
        <w:rPr>
          <w:rFonts w:ascii="IRNazanin" w:hAnsi="IRNazanin" w:eastAsia="IRNazanin" w:cs="IRNazanin"/>
          <w:lang w:bidi="fa-IR"/>
          <w:color w:val="111111"/>
          <w:sz w:val="28"/>
          <w:szCs w:val="28"/>
          <w:rtl/>
        </w:rPr>
        <w:t xml:space="preserve">و اما مار ماهی مرد دیوثی بود که مردان را به بستر همسر خود دعوت میکرد.</w:t>
      </w:r>
      <w:r>
        <w:rPr>
          <w:rFonts w:ascii="IRNazanin" w:hAnsi="IRNazanin" w:eastAsia="IRNazanin" w:cs="IRNazanin"/>
          <w:lang w:bidi="fa-IR"/>
          <w:color w:val="111111"/>
          <w:sz w:val="28"/>
          <w:szCs w:val="28"/>
          <w:rtl/>
        </w:rPr>
        <w:t xml:space="preserve">و اما سوسمار عربی بود بیابانی که با عصای سر کج خود از حاجیان دزدی میکرد.</w:t>
      </w:r>
      <w:r>
        <w:rPr>
          <w:rFonts w:ascii="IRNazanin" w:hAnsi="IRNazanin" w:eastAsia="IRNazanin" w:cs="IRNazanin"/>
          <w:lang w:bidi="fa-IR"/>
          <w:color w:val="111111"/>
          <w:sz w:val="28"/>
          <w:szCs w:val="28"/>
          <w:rtl/>
        </w:rPr>
        <w:t xml:space="preserve">و اما دعموص سخن چینی بود که دوستان را از هم جدا میکرد.</w:t>
      </w:r>
      <w:r>
        <w:rPr>
          <w:rFonts w:ascii="IRNazanin" w:hAnsi="IRNazanin" w:eastAsia="IRNazanin" w:cs="IRNazanin"/>
          <w:lang w:bidi="fa-IR"/>
          <w:color w:val="111111"/>
          <w:sz w:val="28"/>
          <w:szCs w:val="28"/>
          <w:rtl/>
        </w:rPr>
        <w:t xml:space="preserve">و اما عقرب مردی بود که زبان زننده‏ای داشت و هیچ کس از زبان او سالم نمی‏ماند.</w:t>
      </w:r>
      <w:r>
        <w:rPr>
          <w:rFonts w:ascii="IRNazanin" w:hAnsi="IRNazanin" w:eastAsia="IRNazanin" w:cs="IRNazanin"/>
          <w:lang w:bidi="fa-IR"/>
          <w:color w:val="111111"/>
          <w:sz w:val="28"/>
          <w:szCs w:val="28"/>
          <w:rtl/>
        </w:rPr>
        <w:t xml:space="preserve">و اما عنکبوت زنی بود که بشوهر خود خیانت میکرد.</w:t>
      </w:r>
      <w:r>
        <w:rPr>
          <w:rFonts w:ascii="IRNazanin" w:hAnsi="IRNazanin" w:eastAsia="IRNazanin" w:cs="IRNazanin"/>
          <w:lang w:bidi="fa-IR"/>
          <w:color w:val="111111"/>
          <w:sz w:val="28"/>
          <w:szCs w:val="28"/>
          <w:rtl/>
        </w:rPr>
        <w:t xml:space="preserve">و اما خرگوش زنی بود که از حیض و غیر آن خود را پاک نمیکرد.</w:t>
      </w:r>
      <w:r>
        <w:rPr>
          <w:rFonts w:ascii="IRNazanin" w:hAnsi="IRNazanin" w:eastAsia="IRNazanin" w:cs="IRNazanin"/>
          <w:lang w:bidi="fa-IR"/>
          <w:color w:val="111111"/>
          <w:sz w:val="28"/>
          <w:szCs w:val="28"/>
          <w:rtl/>
        </w:rPr>
        <w:t xml:space="preserve">و اما سهیل باج‏گیری بود در یمن.</w:t>
      </w:r>
      <w:r>
        <w:rPr>
          <w:rFonts w:ascii="IRNazanin" w:hAnsi="IRNazanin" w:eastAsia="IRNazanin" w:cs="IRNazanin"/>
          <w:lang w:bidi="fa-IR"/>
          <w:color w:val="111111"/>
          <w:sz w:val="28"/>
          <w:szCs w:val="28"/>
          <w:rtl/>
        </w:rPr>
        <w:t xml:space="preserve">و اما زهرة زنی بود نصرانی که از آن یکی از پادشاهان بنی اسرائیل بود و همان زنی بود که هاروت و ماروت فریفته او شدند و نامش ناهیل بود و مردم ناهیدش گویند.</w:t>
      </w:r>
      <w:r>
        <w:rPr>
          <w:rFonts w:ascii="IRNazanin" w:hAnsi="IRNazanin" w:eastAsia="IRNazanin" w:cs="IRNazanin"/>
          <w:lang w:bidi="fa-IR"/>
          <w:color w:val="111111"/>
          <w:sz w:val="28"/>
          <w:szCs w:val="28"/>
          <w:rtl/>
        </w:rPr>
        <w:t xml:space="preserve">(مصنف) این کتاب گوید: مردم در باره زهره و سهیل بغلط میروند و میگویند که آن دو دو ستاره هستند و چنین نیست که میگویند بلکه حیوانی از حیوانات دریائی هستند که بنام دو ستاره آسمانی نامیده‏ شده‏اند هم چنان که برجهای آسمان بنام حیوانات زمینی نامیده شده‏اند مانند حمل (بره) و ثور (گاو نر) و جوزاء و سرطان (خرچنگ) و عقرب (کژدم) و حوت (ماهی) و جدی (بزغاله) و زهرة و سهیل هم این چنینند و مردم از این رو در باره این دو حیوان باشتباه رفته‏اند که دیدن این دو برای مردم مشکل است و در اقیانوس محیط میباشند نه کشتی بآنها میرسد و نه تدبیری در بدست آوردن آنها بکار می‏آید و خدای عز و جل هرگز گناهکاران را بصورت نورهای درخشان مسخ نمیکند تا در بیابان و دریا وسیله راهنمائی شوند و سپس تا آسمان و زمین باقی است آن دو ستاره نیز باقی بمانند در صورتی که مسخ‏شده‏گان از سه روز بیشتر نمی‏مانند و پس از سه روز می‏میرند و نسلی از آنان باقی نمی‏ماند و این حیواناتی که مسخ‏شده‏گان نامیده میشوند این نام برای آنان نامی عاریه‏ای و مجازی است و اینها شبیه‏اند به آن حیواناتی که خدای عز و جل جمعی را که گناه کردند بصورت آنها مسخ کرد و در نتیجه گناه سزاوار شدند که نعمت‏شان تغییر یابد و گوشت‏شان را خدای تبارک حرام فرماید تا مورد استفاده واقع نشوند و کیفرشان سبک شمرده نشود این حکایت از ابی الحسین محمد بن جعفر اسدی رضی اللَّه عنه برای من حکایت شده است.</w:t>
      </w:r>
      <w:r>
        <w:rPr>
          <w:rFonts w:ascii="IRNazanin" w:hAnsi="IRNazanin" w:eastAsia="IRNazanin" w:cs="IRNazanin"/>
          <w:lang w:bidi="fa-IR"/>
          <w:color w:val="111111"/>
          <w:sz w:val="28"/>
          <w:szCs w:val="28"/>
          <w:rtl/>
        </w:rPr>
        <w:t xml:space="preserve">(شرح:) توجیه مزبور بر خلاف ظاهر روایت است و مخصوصا در روایت اول تصریح شده است که خداوند سهیل را بصورت ستاره‏ای مسخ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(مسخ‏شده‏ها سیزده گروهند)
</w:t>
      </w:r>
      <w:r>
        <w:rPr>
          <w:rFonts w:ascii="IRNazanin" w:hAnsi="IRNazanin" w:eastAsia="IRNazanin" w:cs="IRNazanin"/>
          <w:lang w:bidi="fa-IR"/>
          <w:color w:val="111111"/>
          <w:sz w:val="28"/>
          <w:szCs w:val="28"/>
          <w:rtl/>
        </w:rPr>
        <w:t xml:space="preserve">مغیره از امام صادق علیه السّلام و او از پدر و جدّش نقل می‏کند که فرمود: مسخ‏شده‏ها از بنی آدم سیزده گروهند که از آنهاست: میمون، و خوک، و خفّاش، و سوسمار، و خرس، و فیل، و کرم سیاه، و مار ماهی، و عقرب، و سهیل، و خارپشت، و زهره و عنکبوت.</w:t>
      </w:r>
      <w:r>
        <w:rPr>
          <w:rFonts w:ascii="IRNazanin" w:hAnsi="IRNazanin" w:eastAsia="IRNazanin" w:cs="IRNazanin"/>
          <w:lang w:bidi="fa-IR"/>
          <w:color w:val="111111"/>
          <w:sz w:val="28"/>
          <w:szCs w:val="28"/>
          <w:rtl/>
        </w:rPr>
        <w:t xml:space="preserve">امّا میمون‏ها گروهی از بنی اسرائیل بودند که در کنار دریا زندگی می‏کردند و روز شنبه از حدّ خود تجاوز می‏کردند و ماهی‏ها را صید می‏کردند (در حالی که خدا آنها را از این کار نهی کرده بود) پس خداوند آنها را به صورت میمون درآورد. و امّا خوک‏ها گروهی از بنی اسرائیل بودند که حضرت عیسی علیه السّلام به آنان نفرین کرد و خداوند آنها را به صورت خوک درآورد. و امّا خفّاش، زنی بود که دایه خود را جادو کرد و خداوند او را به صورت خفّاش درآورد. و امّا سوسمار، عرب بادیه‏نشینی بود هر کس از کنار او می‏گذشت او را می‏کشت، خداوند او را به صورت سوسمار درآورد. و امّا خرس مردی بود که از حجّاج دزدی می‏کرد، خداوند او را به صورت خرس درآورد. و امّا فیل، مردی بود که چارپایان را وطی می‏کرد و خداوند او را به صورت فیل درآورد، و امّا کرم سیاه، مردی بود که همواره زنا می‏کرد و چیزی را رها نمی‏ساخت و خداوند او را به صورت کرم سیاه درآورد. و امّا مار ماهی، مرد سخن‏چینی بود و خداوند او را به صورت مار ماهی درآورد. و امّا عقرب، مرد عیبجویی بود که خداوند او را به صورت عقرب درآورد. و امّا سهیل، مردی غشّار (مأمور گمرک) بود و باج و خراج می‏گرفت و خداوند او را به صورت سهیل درآورد. و امّا زهره، زنی بود که هاروت و ماروت را فریب داد، پس خداوند او را مسخ کرد. و امّا عنکبوت، زنی بد اخلاقی بود که شوهرش را نافرمانی می‏کرد و از او روی گردان بود، پس خداوند او را به صورت عنکبوت درآورد. و امّا خارپشت، مرد بد اخلاقی بود که خداوند او را به صورت خارپشت درآورد.</w:t>
      </w:r>
      <w:r>
        <w:rPr>
          <w:rFonts w:ascii="IRNazanin" w:hAnsi="IRNazanin" w:eastAsia="IRNazanin" w:cs="IRNazanin"/>
          <w:lang w:bidi="fa-IR"/>
          <w:color w:val="111111"/>
          <w:sz w:val="28"/>
          <w:szCs w:val="28"/>
          <w:rtl/>
        </w:rPr>
        <w:t xml:space="preserve">علی بن جعفر از معتب و او از امام صادق علیه السّلام و او از پدر و جدّش نقل می‏کند که علی بن ابی طالب علیه السّلام فرمود: از پیامبر خدا صلی الله علیه و آله راجع به مسخ‏شده‏ها پرسیدم،</w:t>
      </w:r>
      <w:r>
        <w:rPr>
          <w:rFonts w:ascii="IRNazanin" w:hAnsi="IRNazanin" w:eastAsia="IRNazanin" w:cs="IRNazanin"/>
          <w:lang w:bidi="fa-IR"/>
          <w:color w:val="111111"/>
          <w:sz w:val="28"/>
          <w:szCs w:val="28"/>
          <w:rtl/>
        </w:rPr>
        <w:t xml:space="preserve">فرمود: آنها سیزده گروهند. فیل و خرس و خوک و میمون و مار ماهی و سوسمار و خفّاش و کرم سیاه و عقرب و عنکبوت و خرگوش و سهیل و زهره. گفته شد: یا رسول اللَّه، سبب مسخ آنان چه بود؟ فرمود: امّا فیل مرد لواط کاری بود که خشک و تر را رها نمی‏کرد، و امّا خرس مرد ابنه‏ای بود که مردها را به سوی خود می‏خواند، و امّا خوک‏ها قومی از نصاری بودند که از پروردگارشان خواستند که غذایی برای آنان بفرستد و چون بر آنان فرستاده شد، بیشتر در کفر باقی ماندند و بیشتر تکذیب نمودند.</w:t>
      </w:r>
      <w:r>
        <w:rPr>
          <w:rFonts w:ascii="IRNazanin" w:hAnsi="IRNazanin" w:eastAsia="IRNazanin" w:cs="IRNazanin"/>
          <w:lang w:bidi="fa-IR"/>
          <w:color w:val="111111"/>
          <w:sz w:val="28"/>
          <w:szCs w:val="28"/>
          <w:rtl/>
        </w:rPr>
        <w:t xml:space="preserve">و امّا میمون‏ها قومی بودند که روز شنبه از حدّ خود تجاوز کردند، و امّا مار ماهی مرد دیّوثی بود که مردان را به سوی همسر خود دعوت می‏کرد، و امّا سوسمار عرب بادیه‏نشینی بود که با عصای خود از حجّاج دزدی می‏کرد، و امّا خفّاش مردی بود که میوه‏ها را از بالای درختان خرما می‏دزدید، و امّا کرم سیاه سخن‏چین بود و میان دوستان جدایی می‏انداخت. و امّا عقرب مرد عیبجویی بود که کسی از زبان او سالم نمی‏ماند، و امّا عنکبوت زنی بود که به شوهرش خیانت می‏کرد، و امّا خرگوش زنی بود که از حیض و مانند آن غسل نمی‏کرد، و امّا سهیل در یمن مأمور باج و خراج بود، و امّا زهره زنی نصرانی و همسر بعضی از پادشاهان بنی اسرائیل بود و همو بود که هاروت و ماروت را فریب داد و نام او ناهیل بود که مردم به او ناهید می‏گویند.</w:t>
      </w:r>
      <w:r>
        <w:rPr>
          <w:rFonts w:ascii="IRNazanin" w:hAnsi="IRNazanin" w:eastAsia="IRNazanin" w:cs="IRNazanin"/>
          <w:lang w:bidi="fa-IR"/>
          <w:color w:val="111111"/>
          <w:sz w:val="28"/>
          <w:szCs w:val="28"/>
          <w:rtl/>
        </w:rPr>
        <w:t xml:space="preserve">مصنف این کتاب می‏گوید: مردم در باره زهره و سهیل اشتباه می‏کنند و می‏گویند که آنها دو ستاره‏اند، در حالی که چنین نیست. بلکه آنها دو حیوان از حیوانات دریایی هستند که با نامهای دو ستاره در آسمان نامیده شده‏اند، همان گونه که چندین برج در آسمان به نامهای حیوانات زمین نامیده شده‏اند، مانند: «حمل بره» و «ثور گاو» و «سرطان خرچنگ» و «عقرب» و «حوت ماهی» و «جدی بزغاله» و این چنین است زهره و سهیل. علّت اینکه مردم در آنها اشتباه می‏کنند، آن است که این دو حیوان دریایی دیده نمی‏شوند؛ چون آنها در دریای گرداگرد دنیا هستند و هیچ کشتی به آنها دسترسی ندارد و نمی‏توان چاره‏ای اندیشید. نمی‏شود که خداوند گنهکاران را به صورت نورهای روشنی بخش مسخ کند که در بیابان و دریا با نور آنها راهیابی می‏شود و آنگاه خدا آنها را برای همیشه در آسمان و زمین نگه دارد، در حالی که مسخ‏شده‏ها بیش از سه روز نماندند و مردند و نسلشان نماند.</w:t>
      </w:r>
      <w:r>
        <w:rPr>
          <w:rFonts w:ascii="IRNazanin" w:hAnsi="IRNazanin" w:eastAsia="IRNazanin" w:cs="IRNazanin"/>
          <w:lang w:bidi="fa-IR"/>
          <w:color w:val="111111"/>
          <w:sz w:val="28"/>
          <w:szCs w:val="28"/>
          <w:rtl/>
        </w:rPr>
        <w:t xml:space="preserve">و این حیواناتی که اکنون مسوخ نامیده می‏شوند، نام مستعار و مجازی برای آنهاست و آنها به شکل مسخ‏شده‏هایی هستند که خداوند گروهی را به سبب معصیت به آن شکل مسخ نموده و نعمت‏هایی را که داشتند تغییر داد و خداوند خوردن گوشت آنها را حرام کرد تا از آنها استفاده نشود و عقوبت آنها کوچک شمرده نشود. این حکایت از ابو الحسن محمد بن جعفر به من نقل شده است.</w:t>
      </w:r>
    </w:p>
    <w:p>
      <w:pPr>
        <w:pStyle w:val="Heading4"/>
      </w:pPr>
      <w:bookmarkStart w:id="1372" w:name="_Toc895"/>
      <w:r>
        <w:t>حد بلوغ الغلام ثلاث عشرة سنة إلی أربع عشرة سنة</w:t>
      </w:r>
      <w:bookmarkEnd w:id="1372"/>
    </w:p>
    <w:p>
      <w:pPr>
        <w:pStyle w:val="BookText"/>
      </w:pPr>
      <w:r>
        <w:rPr>
          <w:rFonts w:ascii="Amiri" w:hAnsi="Amiri" w:eastAsia="Amiri" w:cs="Amiri"/>
          <w:lang w:bidi="ar-SA"/>
          <w:color w:val="111111"/>
          <w:sz w:val="28"/>
          <w:szCs w:val="28"/>
          <w:rtl/>
        </w:rPr>
        <w:t xml:space="preserve">3- حَدَّثَنَا أَبِی رَضِیَ اللَّهُ عَنْهُ قَالَ حَدَّثَنَا سَعْدُ بْنُ عَبْدِ اللَّهِ عَنْ أَحْمَدَ بْنِ مُحَمَّدِ بْنِ عِیسَی عَنْ أَحْمَدَ بْنِ مُحَمَّدِ بْنِ أَبِی نَصْرٍ الْبَزَنْطِیِّ عَنْ أَبِی الْحُسَیْنِ الْخَادِمِ بَیَّاعِ اللُّؤْلُؤِ عَنْ عَبْدِ اللَّهِ بْنِ سِنَانٍ عَنْ أَبِی عَبْدِ اللَّهِ علیه السلام قَالَ: سَأَلَهُ أَبِی وَ أَنَا حَاضِرٌ عَنِ الْیَتِیمِ مَتَی یَجُوزُ أَمْرُهُ قَالَ‏ حَتَّی یَبْلُغَ أَشُدَّهُ* قَالَ وَ مَا أَشُدُّهُ قَالَ الِاحْتِلَامُ قَالَ قُلْتُ قَدْ یَکُونُ الْغُلَامُ ابْنَ ثَمَانَ عَشْرَةَ سَنَةً أَوْ أَقَلَّ أَوْ أَکْثَرَ وَ لَا یَحْتَلِمُ قَالَ إِذَا بَلَغَ وَ کُتِبَ عَلَیْهِ الشَّیْ‏ءُ جَازَ أَمْرُهُ إِلَّا أَنْ یَکُونَ‏ سَفِیهاً أَوْ ضَعِیفاً.</w:t>
      </w:r>
    </w:p>
    <w:p>
      <w:pPr>
        <w:pStyle w:val="BookText"/>
      </w:pPr>
      <w:r>
        <w:rPr>
          <w:rFonts w:ascii="Amiri" w:hAnsi="Amiri" w:eastAsia="Amiri" w:cs="Amiri"/>
          <w:lang w:bidi="ar-SA"/>
          <w:color w:val="111111"/>
          <w:sz w:val="28"/>
          <w:szCs w:val="28"/>
          <w:rtl/>
        </w:rPr>
        <w:t xml:space="preserve">4- حَدَّثَنَا أَبِی رَضِیَ اللَّهُ عَنْهُ قَالَ حَدَّثَنَا مُحَمَّدُ بْنُ یَحْیَی الْعَطَّارُ عَنْ أَحْمَدَ بْنِ مُحَمَّدِ بْنِ عِیسَی عَنِ الْحَسَنِ بْنِ عَلِیٍّ الْوَشَّاءِ عَنْ عَبْدِ اللَّهِ بْنِ سِنَانٍ عَنْ أَبِی عَبْدِ اللَّهِ علیه السلام قَالَ: إِذَا بَلَغَ الْغُلَامُ أَشُدَّهُ ثَلَاثَ عَشْرَةَ سَنَةً وَ دَخَلَ فِی الْأَرْبَعَ عَشْرَةَ سَنَةً وَجَبَ عَلَیْهِ مَا وَجَبَ عَلَی الْمُحْتَلِمِینَ احْتَلَمَ أَمْ لَمْ یَحْتَلِمْ وَ کُتِبَتْ عَلَیْهِ السَّیِّئَاتُ وَ کُتِبَتْ لَهُ الْحَسَنَاتُ وَ جَازَ لَهُ کُلُّ شَیْ‏ءٍ مِنْ مَالِهِ إِلَّا أَنْ یَکُونَ ضَعِیفاً أَوْ سَفِیهاً. </w:t>
      </w:r>
      <w:r>
        <w:rPr>
          <w:rStyle w:val="FootnoteReference"/>
        </w:rPr>
        <w:footnoteReference w:id="1047"/>
      </w:r>
      <w:r>
        <w:rPr>
          <w:rFonts w:ascii="Amiri" w:hAnsi="Amiri" w:eastAsia="Amiri" w:cs="Amiri"/>
          <w:lang w:bidi="ar-SA"/>
          <w:color w:val="111111"/>
          <w:sz w:val="28"/>
          <w:szCs w:val="28"/>
          <w:rtl/>
        </w:rPr>
        <w:t xml:space="preserve">.ة.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(پسر بچه از سیزده تا چهارده سال بالغ می‏شود)
</w:t>
      </w:r>
      <w:r>
        <w:rPr>
          <w:rFonts w:ascii="IRNazanin" w:hAnsi="IRNazanin" w:eastAsia="IRNazanin" w:cs="IRNazanin"/>
          <w:lang w:bidi="fa-IR"/>
          <w:color w:val="111111"/>
          <w:sz w:val="28"/>
          <w:szCs w:val="28"/>
          <w:rtl/>
        </w:rPr>
        <w:t xml:space="preserve">عبد اللَّه بن سنان گوید من حاضر بودم که پدرم از امام ششم علیه السّلام  پرسید: کی کارها و معاملات یتیم درست است؟ فرمود وقتی بحد بلوغ رسد عرضکرد بلوغ او چه وقت است؟ فرمود وقتی محتلم شود، گوید گفتم گاهی پسر بچه تا سال هیجده و کمتر و بیشتر محتلم نمیشود، فرمود وقتی بالغ شود و گناه و ثواب به او نوشته شود کارها و معاملات او درست است مگر آنکه سفیه یا ضعیف العقل باشد.</w:t>
      </w:r>
      <w:r>
        <w:rPr>
          <w:rFonts w:ascii="IRNazanin" w:hAnsi="IRNazanin" w:eastAsia="IRNazanin" w:cs="IRNazanin"/>
          <w:lang w:bidi="fa-IR"/>
          <w:color w:val="111111"/>
          <w:sz w:val="28"/>
          <w:szCs w:val="28"/>
          <w:rtl/>
        </w:rPr>
        <w:t xml:space="preserve">عبد اللَّه بن سنان گوید: امام ششم علیه السّلام  فرمود چون پسر بچه بسن رشد رسد که سیزده است و در سال چهاردهم در آید واجب می‏شود بر او آنچه واجب است بر محتلم‏ها چه محتلم شود چه نشود و گناهان بر او نوشته شود و حسناتش ثبت شود و معاملاتش در اموالش درست باشد مگر آنکه ضعیف العقل یا سفیه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(پسر بچه از سیزده تا چهارده سالگی رسیده می‌گردد)
</w:t>
      </w:r>
      <w:r>
        <w:rPr>
          <w:rFonts w:ascii="IRNazanin" w:hAnsi="IRNazanin" w:eastAsia="IRNazanin" w:cs="IRNazanin"/>
          <w:lang w:bidi="fa-IR"/>
          <w:color w:val="111111"/>
          <w:sz w:val="28"/>
          <w:szCs w:val="28"/>
          <w:rtl/>
        </w:rPr>
        <w:t xml:space="preserve">عبد اللَّه پور سنان گفته: من حاضر بودم که پدر من از امام صادق علیه السّلام پرسید کی یتیم بالغ می‌شود؟. گفت: هنگامی بالغ می‌شود که محتلم شود. گفتم:</w:t>
      </w:r>
      <w:r>
        <w:rPr>
          <w:rFonts w:ascii="IRNazanin" w:hAnsi="IRNazanin" w:eastAsia="IRNazanin" w:cs="IRNazanin"/>
          <w:lang w:bidi="fa-IR"/>
          <w:color w:val="111111"/>
          <w:sz w:val="28"/>
          <w:szCs w:val="28"/>
          <w:rtl/>
        </w:rPr>
        <w:t xml:space="preserve">هر گاه پسر بچه تا هیجده سالگی و کمتر و بیشتر رسد اما محتلم نگردد حکم چیست؟. گفت: هنگامی که به سن بلوغ رسید گناه و ثواب برای او می‌نگارند چه احتلام شود یا نشود مگر آنکه سبک مغز و سست خرد باشد.</w:t>
      </w:r>
      <w:r>
        <w:rPr>
          <w:rFonts w:ascii="IRNazanin" w:hAnsi="IRNazanin" w:eastAsia="IRNazanin" w:cs="IRNazanin"/>
          <w:lang w:bidi="fa-IR"/>
          <w:color w:val="111111"/>
          <w:sz w:val="28"/>
          <w:szCs w:val="28"/>
          <w:rtl/>
        </w:rPr>
        <w:t xml:space="preserve">عبد اللَّه پور سنان گفته: امام صادق علیه السّلام گفته: چون پسر بچه به سن رشد رسد که سیزده سالگی‌ست و در سال چهاردهم درآید آنچه بر مردان واجب می‌شود بر او نیز واجب می‌شود چه احتلام بیند چه نبیند گناه بر او نوشته می‌شود هر گاه گناه کند و حسنات وی نوشته می‌شود هر گاه از وی حسنات سر زند و در اموال و معاملات عمل وی درست است مگر آنکه سبک مغز یا سست خرد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(اندازه بالغ شدن پسر از سیزده سال است تا چهارده سال)
</w:t>
      </w:r>
      <w:r>
        <w:rPr>
          <w:rFonts w:ascii="IRNazanin" w:hAnsi="IRNazanin" w:eastAsia="IRNazanin" w:cs="IRNazanin"/>
          <w:lang w:bidi="fa-IR"/>
          <w:color w:val="111111"/>
          <w:sz w:val="28"/>
          <w:szCs w:val="28"/>
          <w:rtl/>
        </w:rPr>
        <w:t xml:space="preserve">عبد اللَّه بن سنان گوید: من حاضر بودم که پدرم از امام صادق علیه السّلام پرسید که چه وقت یتیم میتواند کاری را از نظر شرع انجام دهد؟ فرمود: تا بحد قوت و توانائی برسد عرضکرد توانائی‏اش چیست؟</w:t>
      </w:r>
      <w:r>
        <w:rPr>
          <w:rFonts w:ascii="IRNazanin" w:hAnsi="IRNazanin" w:eastAsia="IRNazanin" w:cs="IRNazanin"/>
          <w:lang w:bidi="fa-IR"/>
          <w:color w:val="111111"/>
          <w:sz w:val="28"/>
          <w:szCs w:val="28"/>
          <w:rtl/>
        </w:rPr>
        <w:t xml:space="preserve">فرمود احتلام یعنی منی از او خارج شدن. گوید عرض کردم گاهی می‏شود که پسر تا هیجده سالگی یا کمتر و یا بیشتر محتلم نمیشود فرمود: وقتی بالغ شود و گناه و ثواب او نوشته شود کاری که میکند (معامله‏ای که انجام میدهد) شرعا جایز است مگر اینکه سفیه و یا از جنبه فکری ناتوان باشد.</w:t>
      </w:r>
      <w:r>
        <w:rPr>
          <w:rFonts w:ascii="IRNazanin" w:hAnsi="IRNazanin" w:eastAsia="IRNazanin" w:cs="IRNazanin"/>
          <w:lang w:bidi="fa-IR"/>
          <w:color w:val="111111"/>
          <w:sz w:val="28"/>
          <w:szCs w:val="28"/>
          <w:rtl/>
        </w:rPr>
        <w:t xml:space="preserve">امام صادق علیه السّلام فرمود: چون پسر بسر حد توانائی برسد که سیزده سال است و داخل در چهارده بشود آنچه بر اشخاصی که محتلم میشوند واجب است بر او نیز واجب است چه محتلم بشود و چه نشود و گناهانش نوشته می‏شود و کارهای نیکش ثبت می‏شود و در مالش هر گونه تصرف بکند جایز است مگر اینکه از جنبه فکری ناتوان باشد و یا سفیه.</w:t>
      </w:r>
      <w:r>
        <w:rPr>
          <w:rFonts w:ascii="IRNazanin" w:hAnsi="IRNazanin" w:eastAsia="IRNazanin" w:cs="IRNazanin"/>
          <w:lang w:bidi="fa-IR"/>
          <w:color w:val="111111"/>
          <w:sz w:val="28"/>
          <w:szCs w:val="28"/>
          <w:rtl/>
        </w:rPr>
        <w:t xml:space="preserve">(شرح:) مشهور در میان اصحاب این است که پسر با تمام شدن پانزده سال تمام بالغ می‏شود و بعضی گفته است با تمام شدن چهارده سال محقق در شرایع فرماید: در روایت دیگر هست که چون پسر بسن ده سالگی رسید و در کارها بینا بود و یا قدش به اندازه پنج وجب شد وصیتش جایز است و حکم قصاص (در صورت ارتکاب جرم) بر او شامل است و حد کامل هم بر او جاری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 بلوغ پسر بچه، سیزده تا چهارده سال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پدرم از آن حضرت پرسید- و من در آنجا حاضرم بودم- کار یتیم چه وقت نافذ می‏شود؟ فرمود: وقتی که به بلوغ برسد. گفت: بلوغ رسیدن او چیست؟ فرمود: محتلم شدن. می‏گوید: گفت: گاهی پسر بچه هیجده سال دارد و یا کمتر و یا بیشتر ولی محتلم نمی‏شود؟ فرمود: اگر بالغ شود و (ثواب و گناه) بر او نوشته شود، کارهای او نافذ می‏شود مگر اینکه سفیه یا ضعیف باشد.</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وقتی بچه به رشد خود رسد و سیزده سال داشته باشد و وارد چهارده سالگی شود، بر او همان چیزهایی واجب است که بر محتلم‏ها واجب می‏شود، خواه محتلم بشود یا نشود و گناهان و حسنات بر او نوشته می‏شود و کارهای او در اموالش نافذ می‏گردد؛ مگر اینکه ضعیف یا سفیه باشد. (قول مشهور این است که پسر بچه وقتی پانزده سال خود را تمام کرد بالغ می‏شود.)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9" w:name="pg5813_38659"/>
    <w:bookmarkEnd w:id="409"/>
    <w:p>
      <w:pPr>
        <w:pStyle w:val="Heading4"/>
      </w:pPr>
      <w:bookmarkStart w:id="1373" w:name="_Toc896"/>
      <w:r>
        <w:t>ثلاث عشرة خصلة من فضائل أمیر المؤمنین ع‏</w:t>
      </w:r>
      <w:bookmarkEnd w:id="1373"/>
    </w:p>
    <w:p>
      <w:pPr>
        <w:pStyle w:val="BookText"/>
      </w:pPr>
      <w:r>
        <w:rPr>
          <w:rFonts w:ascii="Amiri" w:hAnsi="Amiri" w:eastAsia="Amiri" w:cs="Amiri"/>
          <w:lang w:bidi="ar-SA"/>
          <w:color w:val="111111"/>
          <w:sz w:val="28"/>
          <w:szCs w:val="28"/>
          <w:rtl/>
        </w:rPr>
        <w:t xml:space="preserve">5- حَدَّثَنَا أَبِی رَضِیَ اللَّهُ عَنْهُ قَالَ حَدَّثَنَا عَبْدُ اللَّهِ بْنُ الْحَسَنِ الْمُؤَدِّبُ قَالَ حَدَّثَنَا أَحْمَدُ بْنُ عَلِیٍّ الْأَصْبَهَانِیُّ عَنْ إِبْرَاهِیمَ بْنِ مُحَمَّدٍ الثَّقَفِیِّ قَالَ حَدَّثَنَا جَعْفَرُ بْنُ الْحَسَنِ بْنِ عُبَیْدِ اللَّهِ بْنِ مُوسَی الْعَبْسِیُّ عَنْ مُحَمَّدِ بْنِ عَلِیٍّ السُّلَمِیِّ عَنْ عَبْدِ اللَّهِ بْنِ مُحَمَّدِ بْنِ عَقِیلٍ عَنْ جَابِرِ بْنِ عَبْدِ اللَّهِ الْأَنْصَارِیِّ قَالَ لَقَدْ سَمِعْتُ رَسُولَ اللَّهِ ص یَقُولُ‏ فِی عَلِیٍّ علیه السلام خِصَالًا لَوْ کَانَتْ وَاحِدَةٌ مِنْهَا فِی جَمِیعِ النَّاسِ لَاکْتَفَوْا بِهَا فَضْلًا قَوْلُهُ ص مَنْ کُنْتُ مَوْلَاهُ فَعَلِیٌّ مَوْلَاهُ وَ قَوْلُهُ ص عَلِیٌّ مِنِّی کَهَارُونَ مِنْ مُوسَی وَ قَوْلُهُ ص عَلِیٌّ مِنِّی وَ أَنَا مِنْهُ وَ قَوْلُهُ ص عَلِیٌّ مِنِّی کَنَفْسِی طَاعَتُهُ طَاعَتِی وَ مَعْصِیَتُهُ مَعْصِیَتِی وَ قَوْلُهُ ص حَرْبُ عَلِیٍّ حَرْبُ اللَّهِ وَ سِلْمُ عَلِیٍّ سِلْمُ اللَّهِ وَ قَوْلُهُ ص وَلِیُّ عَلِیٍّ وَلِیُّ اللَّهِ وَ عَدُوُّ عَلِیٍّ عَدُوُّ اللَّهِ وَ قَوْلُهُ ص عَلِیٌّ حُجَّةُ اللَّهِ وَ خَلِیفَتُهُ عَلَی عِبَادِهِ وَ قَوْلُهُ ص حُبُّ عَلِیٍّ إِیمَانٌ وَ بُغْضُهُ کُفْرٌ وَ قَوْلُهُ ص حِزْبُ عَلِیٍّ حِزْبُ اللَّهِ وَ حِزْبُ أَعْدَائِهِ حِزْبُ الشَّیْطَانِ وَ قَوْلُهُ ص عَلِیٌّ مَعَ الْحَقِّ وَ الْحَقُّ مَعَهُ لَا یَفْتَرِقَانِ حَتَّی یَرِدَا عَلَیَّ الْحَوْضَ وَ قَوْلُهُ ص عَلِیٌّ قَسِیمُ الْجَنَّةِ وَ النَّارِ وَ قَوْلُهُ ص مَنْ فَارَقَ عَلِیّاً فَقَدْ فَارَقَنِی وَ مَنْ فَارَقَنِی فَقَدْ فَارَقَ اللَّهَ عَزَّ وَ جَلَّ وَ قَوْلُهُ ص شِیعَةُ عَلِیٍّ هُمُ الْفَائِزُونَ یَوْمَ الْقِیَامَةِ </w:t>
      </w:r>
      <w:r>
        <w:rPr>
          <w:rStyle w:val="FootnoteReference"/>
        </w:rPr>
        <w:footnoteReference w:id="1048"/>
      </w: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(سیزده خصلت از فضائل امیر مؤمنان علیه السّلام  است)
</w:t>
      </w:r>
      <w:r>
        <w:rPr>
          <w:rFonts w:ascii="IRNazanin" w:hAnsi="IRNazanin" w:eastAsia="IRNazanin" w:cs="IRNazanin"/>
          <w:lang w:bidi="fa-IR"/>
          <w:color w:val="111111"/>
          <w:sz w:val="28"/>
          <w:szCs w:val="28"/>
          <w:rtl/>
        </w:rPr>
        <w:t xml:space="preserve">جابر بن عبد اللَّه انصاری گوید: از رسول خدا صلّی الله علیه و آله در باره علی علیه السّلام  چند خصلت بگوش خود شنیدم اگر یکی از آنها در همه مردم بود در فضل آنها بس بود.</w:t>
      </w:r>
      <w:r>
        <w:rPr>
          <w:rFonts w:ascii="IRNazanin" w:hAnsi="IRNazanin" w:eastAsia="IRNazanin" w:cs="IRNazanin"/>
          <w:lang w:bidi="fa-IR"/>
          <w:color w:val="111111"/>
          <w:sz w:val="28"/>
          <w:szCs w:val="28"/>
          <w:rtl/>
        </w:rPr>
        <w:t xml:space="preserve">1- اینکه در باره او فرمود هر که را من آقا و مولایم علی آقا و مولا است 2- اینکه فرمود نسبت علی بمن چون نسبت هرون است بموسی 3- اینکه فرمود علی از من است و من از علی 4- اینکه فرمود علی نسبت بمن چون خود من است طاعت او طاعت من است و نافرمانی او نافرمانی من 5- اینکه فرمود جنگ کردن با علی جنگ با خدا است و صلح با علی صلح با خداست 6- اینکه فرمود دوست علی دوست خداست و دشمن علی دشمن خداست 7- اینکه فرمود علی حجت خدا و خلیفه او است بر بندگانش 8- اینکه فرمود حب علی ایمانست و دشمنی با وی کفر است 9- اینکه فرمود حزب علی حزب خداست و حزب دشمنان علی حزب شیطان است 10- اینکه فرمود علی همراه حق است و حق همراه علی از هم‏ جدا نشوند تا در سر حوض بر من وارد گردند 11- اینکه فرمود علی قسمت‏کننده بهشت و دوزخ است 12- اینکه فرمود هر کس از علی جدا شده از من جدا شده و هر کسی از من جدا شد از خدای عز و جل جدا شده 13- اینکه فرمود شیعیان علی همانا کامیابند در روز قیامت.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(سیزده منش از فضائل امیر المؤمنین علیست‌)
</w:t>
      </w:r>
      <w:r>
        <w:rPr>
          <w:rFonts w:ascii="IRNazanin" w:hAnsi="IRNazanin" w:eastAsia="IRNazanin" w:cs="IRNazanin"/>
          <w:lang w:bidi="fa-IR"/>
          <w:color w:val="111111"/>
          <w:sz w:val="28"/>
          <w:szCs w:val="28"/>
          <w:rtl/>
        </w:rPr>
        <w:t xml:space="preserve">جابر بن عبد اللَّه انصاری گفته: از پیامبر در باره علی چند چیز به گوش خود شنیدم هر گاه یکی از آنها در همه مردم بود در برتری ایشان بسنده بود.</w:t>
      </w:r>
      <w:r>
        <w:rPr>
          <w:rFonts w:ascii="IRNazanin" w:hAnsi="IRNazanin" w:eastAsia="IRNazanin" w:cs="IRNazanin"/>
          <w:lang w:bidi="fa-IR"/>
          <w:color w:val="111111"/>
          <w:sz w:val="28"/>
          <w:szCs w:val="28"/>
          <w:rtl/>
        </w:rPr>
        <w:t xml:space="preserve">یکم- در باره وی گفته: هر که را من سرور اویم علی نیز سرور اوست. دوم- گفته: نسبت علی به من چون نسبت هارون به موسی‌ست. سوم- گفته: علی از منست و من از علی. چهارم- گفته: علی نسبت به من چون من است، فرمان برداری او فرمان برداری از من است و نافرمانی او نافرمانی از من. پنجم- گفته: نبرد کردن با علی نبرد با خداست و صلح با علی صلح با خداست. ششم- گفته: دوست علی دوست خداست و دشمن علی دشمن خداست. هفتم- گفته: علی حجت خدا و خلیفه ویست بر بندگانش. هشتم- گفته: مهر علی ایمان است و دشمنی با وی کفر است. نهم- گفته: حزب علی حزب خداست و حزب دشمنان علی حزب شیطان است. دهم- گفته: علی همراه حق است و حق همراه علی از هم جدا نگردند تا در سر حوض بر من درآیند. یازدهم- گفته: علی قسمت‌کننده بهشت و دوزخ است. دوازدهم- گفته: هر که از علی جدا شده از من جدا شده و آنکه از من جدا گردد خدا از وی جدا گردد. سیزدهم- گفته: پیروان علی در قیامت کامیاب هستند.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(سیزده خصلت از فضائل امیر المؤمنین علیه السّلام)
</w:t>
      </w:r>
      <w:r>
        <w:rPr>
          <w:rFonts w:ascii="IRNazanin" w:hAnsi="IRNazanin" w:eastAsia="IRNazanin" w:cs="IRNazanin"/>
          <w:lang w:bidi="fa-IR"/>
          <w:color w:val="111111"/>
          <w:sz w:val="28"/>
          <w:szCs w:val="28"/>
          <w:rtl/>
        </w:rPr>
        <w:t xml:space="preserve">جابر بن عبد اللَّه انصاری گوید: براستی که از رسول خدا در باره علی علیه السّلام خصلت‏هائی شنیدم که اگر یکی از آنها در همه مردم بود بهمان برتری اکتفا میکردند از قبیل فرمایش آن حضرت:</w:t>
      </w:r>
      <w:r>
        <w:rPr>
          <w:rFonts w:ascii="IRNazanin" w:hAnsi="IRNazanin" w:eastAsia="IRNazanin" w:cs="IRNazanin"/>
          <w:lang w:bidi="fa-IR"/>
          <w:color w:val="111111"/>
          <w:sz w:val="28"/>
          <w:szCs w:val="28"/>
          <w:rtl/>
        </w:rPr>
        <w:t xml:space="preserve">بهر که مولا منم علی است مولای او، و فرمایش دیگرش: علی از من بجای هارون است از موسی.</w:t>
      </w:r>
      <w:r>
        <w:rPr>
          <w:rFonts w:ascii="IRNazanin" w:hAnsi="IRNazanin" w:eastAsia="IRNazanin" w:cs="IRNazanin"/>
          <w:lang w:bidi="fa-IR"/>
          <w:color w:val="111111"/>
          <w:sz w:val="28"/>
          <w:szCs w:val="28"/>
          <w:rtl/>
        </w:rPr>
        <w:t xml:space="preserve">و فرمایش دیگرش: علی از من است و من از او و فرمایش دیگرش: علی از من مانند خود من است فرمانبری از او فرمانبری از من است و نافرمانی از دستور او نافرمانی از دستور من است و فرمایش دیگرش: جنگ علی جنگ خدا است و صلح علی صلح خدا و فرمایش دیگرش: دوست علی دوست خدا است و دشمن علی دشمن خدا است و فرمایش دیگرش.</w:t>
      </w:r>
      <w:r>
        <w:rPr>
          <w:rFonts w:ascii="IRNazanin" w:hAnsi="IRNazanin" w:eastAsia="IRNazanin" w:cs="IRNazanin"/>
          <w:lang w:bidi="fa-IR"/>
          <w:color w:val="111111"/>
          <w:sz w:val="28"/>
          <w:szCs w:val="28"/>
          <w:rtl/>
        </w:rPr>
        <w:t xml:space="preserve">علی حجة خدا است و جانشین او است در میان بندگانش و فرمایش دیگرش: دوستی علی را داشتن ایمان است و کینه او را بدل گرفتن کفر و فرمایش دیگرش: حزب علی حزب خدا است و حزب دشمنان علی حزب شیطان است. و فرمایش دیگرش: علی با حق است و حق با علی است این دو از هم جدا نمیشوند تا در کنار حوض بر من وارد شوند و فرمایش دیگرش: علی پخش‏کننده بهشت و آتش است و فرمایش دیگرش: هر کس از علی جدا شود در حقیقت از من جدا شده است و هر کس از من جدا گردد در واقع از خدای (شرح:)</w:t>
      </w:r>
      <w:r>
        <w:rPr>
          <w:rFonts w:ascii="IRNazanin" w:hAnsi="IRNazanin" w:eastAsia="IRNazanin" w:cs="IRNazanin"/>
          <w:lang w:bidi="fa-IR"/>
          <w:color w:val="111111"/>
          <w:sz w:val="28"/>
          <w:szCs w:val="28"/>
          <w:rtl/>
        </w:rPr>
        <w:t xml:space="preserve">همه مضامین این روایت از طریق عامه بطور مستفیض رسیده است بکتاب: فضائل الخمسة من الصحاح الستة و دیگر کتابهای معتبر اهل سنت مراجعه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(سیزده مورد از فضائل امیر المؤمنین علیه السّلام)
</w:t>
      </w:r>
      <w:r>
        <w:rPr>
          <w:rFonts w:ascii="IRNazanin" w:hAnsi="IRNazanin" w:eastAsia="IRNazanin" w:cs="IRNazanin"/>
          <w:lang w:bidi="fa-IR"/>
          <w:color w:val="111111"/>
          <w:sz w:val="28"/>
          <w:szCs w:val="28"/>
          <w:rtl/>
        </w:rPr>
        <w:t xml:space="preserve">عبد اللَّه بن محمد بن عقیل از جابر بن عبد اللَّه انصاری نقل می‏کند که گفت: از پیامبر خدا صلی الله علیه و آله شنیدم که در باره علی علیه السّلام خصلتهایی را بیان کرد که اگر یکی از آنها در همه مردم بود، از نظر فضیلت برای آنها بس بود. سخن پیامبر که فرمود: هر کس را که من مولای او هستم علی مولای اوست، و سخن دیگرش: علی نسبت به من مانند هارون نسبت به موسی است، و سخن دیگرش: علی از من است و من از علی هستم، و سخن دیگرش: علی مانند خود من است و پیروی از او پیروی از من و نافرمانی او نافرمانی من است، و سخن دیگرش: جنگ با علی، جنگ با من است و صلح با علی صلح با من است، و سخن دیگرش: دوست علی دوست خدا و دشمن علی دشمن خداست. و سخن دیگرش: علی حجّت خدا و جانشین او در میان بندگانش است. و سخن دیگرش: دوست داشتن علی ایمان و دشمنی با او کفر است، و سخن دیگرش:</w:t>
      </w:r>
      <w:r>
        <w:rPr>
          <w:rFonts w:ascii="IRNazanin" w:hAnsi="IRNazanin" w:eastAsia="IRNazanin" w:cs="IRNazanin"/>
          <w:lang w:bidi="fa-IR"/>
          <w:color w:val="111111"/>
          <w:sz w:val="28"/>
          <w:szCs w:val="28"/>
          <w:rtl/>
        </w:rPr>
        <w:t xml:space="preserve">حزب علی حزب خداست و حزب دشمنان علی حزب شیطان است، و سخن دیگرش: علی با حق و حق با علی است، از همدیگر جدا نشوند تا در حوض بر من وارد شوند. و سخن دیگرش: علی تقسیم‏کننده بهشت و جهنّم است، و سخن دیگرش: هر کس از علی جدا شود از من جدا شده و هر کس از من جدا شود از خدا جدا شده است، و سخن دیگرش: شیعه علی در قیامت رستگارانند.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0" w:name="pg5813_38660"/>
    <w:bookmarkEnd w:id="410"/>
    <w:p>
      <w:pPr>
        <w:pStyle w:val="Heading3"/>
      </w:pPr>
      <w:bookmarkStart w:id="1374" w:name="_Toc897"/>
      <w:r>
        <w:t>أبواب الأربعة عشر</w:t>
      </w:r>
      <w:bookmarkEnd w:id="1374"/>
    </w:p>
    <w:p>
      <w:pPr>
        <w:pStyle w:val="Heading4"/>
      </w:pPr>
      <w:bookmarkStart w:id="1375" w:name="_Toc898"/>
      <w:r>
        <w:t>فی الخضاب أربع عشرة خصلة</w:t>
      </w:r>
      <w:bookmarkEnd w:id="1375"/>
    </w:p>
    <w:p>
      <w:pPr>
        <w:pStyle w:val="BookText"/>
      </w:pPr>
      <w:r>
        <w:rPr>
          <w:rFonts w:ascii="Amiri" w:hAnsi="Amiri" w:eastAsia="Amiri" w:cs="Amiri"/>
          <w:lang w:bidi="ar-SA"/>
          <w:color w:val="111111"/>
          <w:sz w:val="28"/>
          <w:szCs w:val="28"/>
          <w:rtl/>
        </w:rPr>
        <w:t xml:space="preserve">1- حَدَّثَنَا أَحْمَدُ بْنُ مُحَمَّدِ بْنِ یَحْیَی الْعَطَّارُ رَضِیَ اللَّهُ عَنْهُ قَالَ حَدَّثَنَا أَبِی عَنْ مُحَمَّدِ بْنِ أَحْمَدَ بْنِ یَحْیَی بْنِ عِمْرَانَ الْأَشْعَرِیِّ عَنْ إِبْرَاهِیمَ بْنِ إِسْحَاقَ النَّهَاوَنْدِیِّ عَنْ مُحَمَّدِ بْنِ عَلِیٍّ الْبَغْدَادِیِّ عَنْ أَبِیهِ عَنْ عَبْدِ اللَّهِ بْنِ الْمُبَارَکِ عَنْ عَبْدِ اللَّهِ بْنِ زَیْدٍ رَفَعَ الْحَدِیثَ إِلَی رَسُولِ اللَّهِ ص أَنَّهُ قَالَ: دِرْهَمٌ فِی الْخِضَابِ أَفْضَلُ مِنْ نَفَقَةِ أَلْفِ دِرْهَمٍ فِی سَبِیلِ اللَّهِ وَ فِیهِ أَرْبَعَ عَشْرَةَ خَصْلَةً یَطْرُدُ الرِّیحَ مِنَ الْأُذُنَیْنِ وَ یَجْلُو الْغِشَاوَةَ عَنِ الْبَصَرِ وَ یُلَیِّنُ الْخَیَاشِیمَ وَ یُطَیِّبُ النَّکْهَةَ وَ یَشُدُّ اللِّثَةَ وَ یَذْهَبُ بِالضَّنَی‏ </w:t>
      </w:r>
      <w:r>
        <w:rPr>
          <w:rStyle w:val="FootnoteReference"/>
        </w:rPr>
        <w:footnoteReference w:id="1049"/>
      </w:r>
      <w:r>
        <w:rPr>
          <w:rFonts w:ascii="Amiri" w:hAnsi="Amiri" w:eastAsia="Amiri" w:cs="Amiri"/>
          <w:lang w:bidi="ar-SA"/>
          <w:color w:val="111111"/>
          <w:sz w:val="28"/>
          <w:szCs w:val="28"/>
          <w:rtl/>
        </w:rPr>
        <w:t xml:space="preserve">وَ یُقِلُّ وَسْوَسَةَ الشَّیْطَانِ وَ تَفْرَحُ بِهِ الْمَلَائِکَةُ وَ یَسْتَبْشِرُ بِهِ الْمُؤْمِنُ وَ یَغِیظُ بِهِ الْکَافِرَ وَ هُوَ زِینَةٌ وَ طِیبٌ وَ بَرَاءَةٌ فِی قَبْرِهِ وَ یَسْتَحْیِی مِنْهُ مُنْکَرٌ وَ نَکِیرٌ.</w:t>
      </w:r>
    </w:p>
    <w:p>
      <w:pPr>
        <w:pStyle w:val="BookText"/>
      </w:pPr>
      <w:r>
        <w:rPr>
          <w:rFonts w:ascii="Amiri" w:hAnsi="Amiri" w:eastAsia="Amiri" w:cs="Amiri"/>
          <w:lang w:bidi="ar-SA"/>
          <w:color w:val="111111"/>
          <w:sz w:val="28"/>
          <w:szCs w:val="28"/>
          <w:rtl/>
        </w:rPr>
        <w:t xml:space="preserve">2- 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 السلام عَنِ النَّبِیِّ ص أَنَّهُ قَالَ فِی وَصِیَّتِهِ لَهُ‏ یَا عَلِیُّ دِرْهَمٌ فِی الْخِضَابِ أَفْضَلُ مِنْ أَلْفِ دِرْهَمٍ یُنْفَقُ فِی سَبِیلِ اللَّهِ وَ فِیهِ أَرْبَعَ عَشْرَةَ خَصْلَةً یَطْرُدُ الرِّیحَ مِنَ الْأُذُنَیْنِ وَ یَجْلُو الْبَصَرَ وَ یُلَیِّنُ الْخَیَاشِیمَ وَ یُطَیِّبُ النَّکْهَةَ وَ یَشُدُّ اللِّثَةَ وَ یَذْهَبُ بِالضَّنَی وَ یُقِلُّ وَسْوَسَةَ الشَّیْطَانِ وَ تَفْرَحُ بِهِ الْمَلَائِکَةُ وَ یَسْتَبْشِرُ بِهِ الْمُؤْمِنُ وَ یَغِیظُ بِهِ الْکَافِرَ وَ هُوَ زِینَةٌ وَ طِیبٌ وَ یَسْتَحْیِی مِنْهُ مُنْکَرٌ وَ نَکِیرٌ وَ هُوَ بَرَاءَةٌ لَهُ فِی قَبْرِهِ.</w:t>
      </w:r>
    </w:p>
    <w:p>
      <w:pPr>
        <w:pStyle w:val="BookText"/>
      </w:pPr>
      <w:r>
        <w:rPr>
          <w:rFonts w:ascii="Amiri" w:hAnsi="Amiri" w:eastAsia="Amiri" w:cs="Amiri"/>
          <w:lang w:bidi="ar-SA"/>
          <w:color w:val="111111"/>
          <w:sz w:val="28"/>
          <w:szCs w:val="28"/>
          <w:rtl/>
        </w:rPr>
        <w:t xml:space="preserve">3- حَدَّثَنَا أَبُو أَحْمَدَ مُحَمَّدُ بْنُ جَعْفَرٍ الْبُنْدَارُ الشَّافِعِیُّ الْفَرْغَانِیُّ بِفَرْغَانَةَ قَالَ حَدَّثَنَا أَبُو بَکْرٍ مَسْعَدَةُ بْنُ أَسْمَعَ قَالَ حَدَّثَنَا أَبُو عَمْرٍو أَحْمَدُ بْنُ حَازِمِ بْنِ مُحَمَّدِ بْنِ یُونُسَ‏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1" w:name="pg5813_38661"/>
    <w:bookmarkEnd w:id="411"/>
    <w:p>
      <w:pPr>
        <w:pStyle w:val="BookText"/>
      </w:pPr>
      <w:r>
        <w:rPr>
          <w:rFonts w:ascii="Amiri" w:hAnsi="Amiri" w:eastAsia="Amiri" w:cs="Amiri"/>
          <w:lang w:bidi="ar-SA"/>
          <w:color w:val="111111"/>
          <w:sz w:val="28"/>
          <w:szCs w:val="28"/>
          <w:rtl/>
        </w:rPr>
        <w:t xml:space="preserve">بْنِ مُحَمَّدِ بْنِ حَازِمٍ أَبِی غَرَزَةَ </w:t>
      </w:r>
      <w:r>
        <w:rPr>
          <w:rStyle w:val="FootnoteReference"/>
        </w:rPr>
        <w:footnoteReference w:id="1050"/>
      </w:r>
      <w:r>
        <w:rPr>
          <w:rFonts w:ascii="Amiri" w:hAnsi="Amiri" w:eastAsia="Amiri" w:cs="Amiri"/>
          <w:lang w:bidi="ar-SA"/>
          <w:color w:val="111111"/>
          <w:sz w:val="28"/>
          <w:szCs w:val="28"/>
          <w:rtl/>
        </w:rPr>
        <w:t xml:space="preserve">الْغِفَارِیُّ صَاحِبُ رَسُولِ اللَّهِ ص قَالَ أَحْمَدُ أَخْبَرَنَا مُحَمَّدُ بْنُ کُنَاسَةَ أَبُو یَحْیَی الْأَسَدِیُ‏ </w:t>
      </w:r>
      <w:r>
        <w:rPr>
          <w:rStyle w:val="FootnoteReference"/>
        </w:rPr>
        <w:footnoteReference w:id="1051"/>
      </w:r>
      <w:r>
        <w:rPr>
          <w:rFonts w:ascii="Amiri" w:hAnsi="Amiri" w:eastAsia="Amiri" w:cs="Amiri"/>
          <w:lang w:bidi="ar-SA"/>
          <w:color w:val="111111"/>
          <w:sz w:val="28"/>
          <w:szCs w:val="28"/>
          <w:rtl/>
        </w:rPr>
        <w:t xml:space="preserve">قَالَ حَدَّثَنَا هِشَامُ بْنُ عُرْوَةَ عَنْ عُثْمَانَ بْنِ عُرْوَةَ عَنْ أَبِیهِ عَنِ الزُّبَیْرِ بْنِ الْعَوَّامِ قَالَ قَالَ رَسُولُ اللَّهِ ص‏ غَیِّرُوا الشَّیْبَ وَ لَا تَتَشَبَّهُوا بِالْیَهُودِ وَ النَّصَارَی‏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حَدَّثَنَا أَبُو مُحَمَّدٍ مُحَمَّدُ بْنُ عَبْدِ اللَّهِ الشَّافِعِیُّ بِفَرْغَانَةَ قَالَ أَخْبَرَنَا أَبُو جَعْفَرٍ مُحَمَّدُ بْنُ جَعْفَرٍ الْأَشْعَثُ‏ </w:t>
      </w:r>
      <w:r>
        <w:rPr>
          <w:rStyle w:val="FootnoteReference"/>
        </w:rPr>
        <w:footnoteReference w:id="1053"/>
      </w:r>
      <w:r>
        <w:rPr>
          <w:rFonts w:ascii="Amiri" w:hAnsi="Amiri" w:eastAsia="Amiri" w:cs="Amiri"/>
          <w:lang w:bidi="ar-SA"/>
          <w:color w:val="111111"/>
          <w:sz w:val="28"/>
          <w:szCs w:val="28"/>
          <w:rtl/>
        </w:rPr>
        <w:t xml:space="preserve">قَالَ حَدَّثَنَا أَبُو حَاتِمٍ مُحَمَّدُ بْنُ إِدْرِیسَ قَالَ حَدَّثَنَا مُحَمَّدُ بْنُ عَبْدِ اللَّهِ الْأَنْصَارِیُّ عَنْ مُحَمَّدِ بْنِ عَمْرِو بْنِ عَلْقَمَةَ عَنْ أَبِی سَلَمَةَ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أقول: قال الزین العراقی فی شرح الترمذی: (و صرفه عن الوجوب کون المصطفی صلّی اللّه علیه و سلم لم یختضب و کذا جمع من الصحابة- ثم قال-: و فیه نظر فما کان یأمر بشی‏ء الا کان (ص) أول آخذ به) انتهی.</w:t>
      </w:r>
    </w:p>
    <w:p>
      <w:pPr>
        <w:pStyle w:val="BookText"/>
      </w:pPr>
      <w:r>
        <w:rPr>
          <w:rFonts w:ascii="Amiri" w:hAnsi="Amiri" w:eastAsia="Amiri" w:cs="Amiri"/>
          <w:lang w:bidi="ar-SA"/>
          <w:color w:val="111111"/>
          <w:sz w:val="28"/>
          <w:szCs w:val="28"/>
          <w:rtl/>
        </w:rPr>
        <w:t xml:space="preserve">عَنْ أَبِی هُرَیْرَةَ قَالَ قَالَ رَسُولُ اللَّهِ ص‏ غَیِّرُوا الشَّیْبَ وَ لَا تَتَشَبَّهُوا بِالْیَهُودِ وَ النَّصَارَی.</w:t>
      </w:r>
    </w:p>
    <w:p>
      <w:pPr>
        <w:pStyle w:val="BookText"/>
      </w:pPr>
      <w:r>
        <w:rPr>
          <w:rFonts w:ascii="IRNazanin" w:hAnsi="IRNazanin" w:eastAsia="IRNazanin" w:cs="IRNazanin"/>
          <w:lang w:bidi="fa-IR"/>
          <w:color w:val="111111"/>
          <w:sz w:val="28"/>
          <w:szCs w:val="28"/>
          <w:rtl/>
        </w:rPr>
        <w:t xml:space="preserve">قال مصنف هذا الکتاب رضی الله عنه إنما أوردت هذین الخبرین فی الخضاب أحدهما عن الزبیر و الآخر عن أبی هریرة لأن أهل النصب ینکرون علی الشیعة استعمال الخضاب و لا یقدرون علی دفع ما یصح عنهما و فیهما حجة لنا علیهم‏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خضاب چهار ده خصلت است)
</w:t>
      </w:r>
      <w:r>
        <w:rPr>
          <w:rFonts w:ascii="IRNazanin" w:hAnsi="IRNazanin" w:eastAsia="IRNazanin" w:cs="IRNazanin"/>
          <w:lang w:bidi="fa-IR"/>
          <w:color w:val="111111"/>
          <w:sz w:val="28"/>
          <w:szCs w:val="28"/>
          <w:rtl/>
        </w:rPr>
        <w:t xml:space="preserve">عبد اللَّه بن زید حدیث را برسول خدا صلّی الله علیه و آله رسانیده که فرمود صرف یکدرهم در خضاب ثوابش بهتر است از خرج هزار درهم در راه خدا و در آن چهارده خاصیت است باد گوشها را میراند و دیده را روشن میکند و نرمه بینی را تازه میکند و دهن را خوشبو میکند و بن دندان را سخت میکند، سستی و لاغری را میبرد، وسوسه شیطان را کم میکند، فرشتگان را شاد مینماید، مؤمن را خرم میکند و کافر را خشمگین میکند، زینت و بوی خوش و برائت از عذاب قبر است: منکر و نکیر از آن شرم میکنند.</w:t>
      </w:r>
      <w:r>
        <w:rPr>
          <w:rFonts w:ascii="IRNazanin" w:hAnsi="IRNazanin" w:eastAsia="IRNazanin" w:cs="IRNazanin"/>
          <w:lang w:bidi="fa-IR"/>
          <w:color w:val="111111"/>
          <w:sz w:val="28"/>
          <w:szCs w:val="28"/>
          <w:rtl/>
        </w:rPr>
        <w:t xml:space="preserve">در حدیث دیگر امام یکم علیه السّلام همین مضمون را در ضمن سفارشهائی که پیغمبر صلّی الله علیه و آله باو کرده با اندکی اختلاف در ترتیب نقل میفرماید.</w:t>
      </w:r>
      <w:r>
        <w:rPr>
          <w:rFonts w:ascii="IRNazanin" w:hAnsi="IRNazanin" w:eastAsia="IRNazanin" w:cs="IRNazanin"/>
          <w:lang w:bidi="fa-IR"/>
          <w:color w:val="111111"/>
          <w:sz w:val="28"/>
          <w:szCs w:val="28"/>
          <w:rtl/>
        </w:rPr>
        <w:t xml:space="preserve">زبیر بن عوام گوید رسول خدا صلّی الله علیه و آله فرمود رنگ سپید موی پیری خود را بگردانید و مانند یهود و نصاری نباشید همین موضوع را ابو هریره از رسول خدا روایت کرده.</w:t>
      </w:r>
      <w:r>
        <w:rPr>
          <w:rFonts w:ascii="IRNazanin" w:hAnsi="IRNazanin" w:eastAsia="IRNazanin" w:cs="IRNazanin"/>
          <w:lang w:bidi="fa-IR"/>
          <w:color w:val="111111"/>
          <w:sz w:val="28"/>
          <w:szCs w:val="28"/>
          <w:rtl/>
        </w:rPr>
        <w:t xml:space="preserve">مصنف این کتاب گوید من این خبر را در موضوع خضاب از زبیر و ابو هریره نقل کردم برای آن که ناصبیان خضاب را بر شیعه انکار میکنند و آن را بدعت میپندارند ولی نمیتوانند روایتی را که از زبیر و ابو هریره رسیده رد کنند و در روایت و در این دو حجت ما بر آن‏ها تمام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خضاب کردن چهارده منش است‌)
</w:t>
      </w:r>
      <w:r>
        <w:rPr>
          <w:rFonts w:ascii="IRNazanin" w:hAnsi="IRNazanin" w:eastAsia="IRNazanin" w:cs="IRNazanin"/>
          <w:lang w:bidi="fa-IR"/>
          <w:color w:val="111111"/>
          <w:sz w:val="28"/>
          <w:szCs w:val="28"/>
          <w:rtl/>
        </w:rPr>
        <w:t xml:space="preserve">عبد اللَّه بن زید از پیامبر صلّی الله علیه و آله روایت کرده که می‌گفته: هزینه کردن درمی در خضاب کردن پاداش آن بهتر است از هزینه کردن هزار درم در راه خدا و در آن چهارده خاصیت است: باد گوشها را دور می‌کند چشم را روشن می‌سازد و نرمه بینی را تازه می‌دارد، و دهان را خوشبو می‌گرداند و بن دندان را سخت می‌کند، سستی و لاغری را می‌برد، وسوسه دیو را اندک می‌کند، فرشتگان را شادمان می‌سازد، مؤمن را خرم می‌کند، کافر را خشمگین می‌دارد، زینت و بوی خوش دوری از شکنجه گور است، فرشتگان عذاب از آن شرم می‌کنند.</w:t>
      </w:r>
      <w:r>
        <w:rPr>
          <w:rFonts w:ascii="IRNazanin" w:hAnsi="IRNazanin" w:eastAsia="IRNazanin" w:cs="IRNazanin"/>
          <w:lang w:bidi="fa-IR"/>
          <w:color w:val="111111"/>
          <w:sz w:val="28"/>
          <w:szCs w:val="28"/>
          <w:rtl/>
        </w:rPr>
        <w:t xml:space="preserve">همین معنی را امام علی بن ابی طالب در سفارشهای خود از پیامبر نقل کرده با اندک تغییری، زبیر بن عوام گفته: پیامبر می‌گفت: سپیدی موی را تغییر دهید تا مانند جهودان و ترسایان مگردید. این معنی را ابو هریره نیز از پیامبر نقل کرده است.</w:t>
      </w:r>
      <w:r>
        <w:rPr>
          <w:rFonts w:ascii="IRNazanin" w:hAnsi="IRNazanin" w:eastAsia="IRNazanin" w:cs="IRNazanin"/>
          <w:lang w:bidi="fa-IR"/>
          <w:color w:val="111111"/>
          <w:sz w:val="28"/>
          <w:szCs w:val="28"/>
          <w:rtl/>
        </w:rPr>
        <w:t xml:space="preserve">صدوق مؤلف کتاب گفته: من این حدیث را در موضوع خضاب کردن از زبیر و ابی هریره نقل کردم چون مخالفان شیعه این عمل خضاب کردن را کار بدی از شیعه می‌دانند، ایشان نمی‌توانند این دو خبر را که از طریق ایشان است فایده انکارند و برای ما این دو حجت بر اینان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حنا گذاشتن چهارده خاصیت است)
</w:t>
      </w:r>
      <w:r>
        <w:rPr>
          <w:rFonts w:ascii="IRNazanin" w:hAnsi="IRNazanin" w:eastAsia="IRNazanin" w:cs="IRNazanin"/>
          <w:lang w:bidi="fa-IR"/>
          <w:color w:val="111111"/>
          <w:sz w:val="28"/>
          <w:szCs w:val="28"/>
          <w:rtl/>
        </w:rPr>
        <w:t xml:space="preserve">رسول خدا صلی الله علیه و آله فرمود: یک درهم بخضاب دادن از هزار درهم در راه خدا انفاق کردن بهتر است و در خضاب کردن چهارده خاصیت است.</w:t>
      </w:r>
      <w:r>
        <w:rPr>
          <w:rFonts w:ascii="IRNazanin" w:hAnsi="IRNazanin" w:eastAsia="IRNazanin" w:cs="IRNazanin"/>
          <w:lang w:bidi="fa-IR"/>
          <w:color w:val="111111"/>
          <w:sz w:val="28"/>
          <w:szCs w:val="28"/>
          <w:rtl/>
        </w:rPr>
        <w:t xml:space="preserve">باد را از دو گوش بیرون میراند چشم را از تار شدن روشنی می‏بخشد و از خشکی نرمه بینی جلوگیری میکند و دهن را خوشبو میسازد و لثه دندان را محکم میکند و لاغری را از بین میبرد و وسوسه شیطان را کم میکند و فرشتگان را شاد مینماید و مؤمن را خوشرو میکند و کافر را خشمناک میگرداند و خضاب کردن خود آرایشی است و هم بوی خوش و باعث دوری از شکنجه در قبر است و منکر و نکیر از آن شرم میکنند.</w:t>
      </w:r>
      <w:r>
        <w:rPr>
          <w:rFonts w:ascii="IRNazanin" w:hAnsi="IRNazanin" w:eastAsia="IRNazanin" w:cs="IRNazanin"/>
          <w:lang w:bidi="fa-IR"/>
          <w:color w:val="111111"/>
          <w:sz w:val="28"/>
          <w:szCs w:val="28"/>
          <w:rtl/>
        </w:rPr>
        <w:t xml:space="preserve">امیر المؤمنین علیه السّلام از رسول خدا نقل میفرماید که در ضمن وصیتی به آن حضرت فرمود: یا علی یکدرهم بخضاب دادن از هزار درهم که در راه خدا داده شود بهتر است و مضمون حدیث یکم را تا آخر بیان فرمود با اختلافی در ترتیب.</w:t>
      </w:r>
      <w:r>
        <w:rPr>
          <w:rFonts w:ascii="IRNazanin" w:hAnsi="IRNazanin" w:eastAsia="IRNazanin" w:cs="IRNazanin"/>
          <w:lang w:bidi="fa-IR"/>
          <w:color w:val="111111"/>
          <w:sz w:val="28"/>
          <w:szCs w:val="28"/>
          <w:rtl/>
        </w:rPr>
        <w:t xml:space="preserve">زبیر بن عوام گوید: رسول خدا صلی اللَّه علیه و آله فرمود رنگ سفید پیری را تغییر دهید و خود را به یهود و نصاری شبیه نسازید.</w:t>
      </w:r>
      <w:r>
        <w:rPr>
          <w:rFonts w:ascii="IRNazanin" w:hAnsi="IRNazanin" w:eastAsia="IRNazanin" w:cs="IRNazanin"/>
          <w:lang w:bidi="fa-IR"/>
          <w:color w:val="111111"/>
          <w:sz w:val="28"/>
          <w:szCs w:val="28"/>
          <w:rtl/>
        </w:rPr>
        <w:t xml:space="preserve">ابو هریره از رسول خدا مضمون حدیث سوم را نقل میکند. (مصنف) این کتاب رضی اللَّه عنه گوید:</w:t>
      </w:r>
      <w:r>
        <w:rPr>
          <w:rFonts w:ascii="IRNazanin" w:hAnsi="IRNazanin" w:eastAsia="IRNazanin" w:cs="IRNazanin"/>
          <w:lang w:bidi="fa-IR"/>
          <w:color w:val="111111"/>
          <w:sz w:val="28"/>
          <w:szCs w:val="28"/>
          <w:rtl/>
        </w:rPr>
        <w:t xml:space="preserve">من این دو خبر را یکی از زبیر و دیگری از ابی هریره بدین جهت آوردم که چون دشمنان اهل بیت خضاب گذاشتن شیعه را بدعت می‏پندارند نتوانند روایت صحیحی را که از این دو نفر نقل شد رد کنند و این دو روایت حجتی برای ما است علیه آنان.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خضاب کردن چهارده خصلت است‏)
</w:t>
      </w:r>
      <w:r>
        <w:rPr>
          <w:rFonts w:ascii="IRNazanin" w:hAnsi="IRNazanin" w:eastAsia="IRNazanin" w:cs="IRNazanin"/>
          <w:lang w:bidi="fa-IR"/>
          <w:color w:val="111111"/>
          <w:sz w:val="28"/>
          <w:szCs w:val="28"/>
          <w:rtl/>
        </w:rPr>
        <w:t xml:space="preserve">عبد اللَّه بن زید حدیث را به پیامبر خدا صلی الله علیه و آله می‏رساند که فرمود: یک درهم صرف خضاب شود، بهتر است از هزار درهم که در راه خدا صدقه داده شود و در آن چهارده خصلت است: باد را از دو گوش برطرف می‏کند، و پرده را از جلو چشم بر می‏دارد، و بینی را نرم می‏کند و دهان را خوشبو می‏کند، و لثه را محکم می‏سازد، و ضعف را از بین می‏برد و وسوسه شیطان را کم می‏کند، و فرشتگان با آن خوشحال می‏شوند، و مؤمن با آن شاد می‏شود، و کافر با آن خشمگین می‏گردد، و آن هم زینت و هم عطر است و باعث دوری از عذاب قبر می‏شود و نکیر و منکر از آن حیا می‏کنند.</w:t>
      </w:r>
      <w:r>
        <w:rPr>
          <w:rFonts w:ascii="IRNazanin" w:hAnsi="IRNazanin" w:eastAsia="IRNazanin" w:cs="IRNazanin"/>
          <w:lang w:bidi="fa-IR"/>
          <w:color w:val="111111"/>
          <w:sz w:val="28"/>
          <w:szCs w:val="28"/>
          <w:rtl/>
        </w:rPr>
        <w:t xml:space="preserve">انس بن محمّد ابو مالک از پدرش و او از امام صادق علیه السّلام و او از پدر و جدّش از علی بن ابی طالب علیه السّلام نقل می‏کند که پیامبر خدا صلی الله علیه و آله در وصیّتی به او فرمود: یا علی یک درهم که در خضاب صرف شود، بهتر از هزار درهم است که در راه خدا صدقه داده شود و در آن چهارده خصلت است: باد را از گوش‏ها برطرف می‏کند، و چشم را نورانی می‏سازد، و بینی را نرم می‏کند و دهان را خوشبو می‏کند و لثه را محکم می‏سازد، و ضعف را از بین می‏برد، و وسوسه شیطان را کم می‏کند و فرشتگان با آن خوشحال می‏شوند، و مؤمن با آن شاد می‏گردد، و کافر با آن خشمگین می‏شود، و آن هم زینت و هم عطر است و نکیر و منکر از آن شرم می‏کنند و آن باعث دوری از عذاب قبر است.</w:t>
      </w:r>
      <w:r>
        <w:rPr>
          <w:rFonts w:ascii="IRNazanin" w:hAnsi="IRNazanin" w:eastAsia="IRNazanin" w:cs="IRNazanin"/>
          <w:lang w:bidi="fa-IR"/>
          <w:color w:val="111111"/>
          <w:sz w:val="28"/>
          <w:szCs w:val="28"/>
          <w:rtl/>
        </w:rPr>
        <w:t xml:space="preserve">عثمان بن عروة از پدرش و او از زبیر بن عوام نقل می‏کند که پیامبر خدا صلی الله علیه و آله فرمود: پیری را تغییر دهید و خود را شبیه یهود و نصاری نکنید.</w:t>
      </w:r>
      <w:r>
        <w:rPr>
          <w:rFonts w:ascii="IRNazanin" w:hAnsi="IRNazanin" w:eastAsia="IRNazanin" w:cs="IRNazanin"/>
          <w:lang w:bidi="fa-IR"/>
          <w:color w:val="111111"/>
          <w:sz w:val="28"/>
          <w:szCs w:val="28"/>
          <w:rtl/>
        </w:rPr>
        <w:t xml:space="preserve">ابو سلمه از ابو هریره نقل می‏کند که پیامبر خدا صلی الله علیه و آله فرمود: پیری را تغییر دهید و خود را شبیه یهود و نصاری نکنید.</w:t>
      </w:r>
      <w:r>
        <w:rPr>
          <w:rFonts w:ascii="IRNazanin" w:hAnsi="IRNazanin" w:eastAsia="IRNazanin" w:cs="IRNazanin"/>
          <w:lang w:bidi="fa-IR"/>
          <w:color w:val="111111"/>
          <w:sz w:val="28"/>
          <w:szCs w:val="28"/>
          <w:rtl/>
        </w:rPr>
        <w:t xml:space="preserve">مصنف این کتاب می‏گوید: اینکه در باره خضاب، این دو خبر را که یکی از زبیر و دیگر از ابو هریره است آوردم، برای آن بود که ناصبی‏ها خضاب کردن را بر شیعه عیب می‏گیرند، آنان نمی‏توانند حدیثی را که از آن دو نفر به صحّت رسیده رد کنند و در این دو خبر حجّتی برای ما بر آنهاست.</w:t>
      </w:r>
    </w:p>
    <w:p>
      <w:pPr>
        <w:pStyle w:val="Heading4"/>
      </w:pPr>
      <w:bookmarkStart w:id="1376" w:name="_Toc899"/>
      <w:r>
        <w:t>الغسل فی أربعة عشر موطنا</w:t>
      </w:r>
      <w:bookmarkEnd w:id="1376"/>
    </w:p>
    <w:p>
      <w:pPr>
        <w:pStyle w:val="BookText"/>
      </w:pPr>
      <w:r>
        <w:rPr>
          <w:rFonts w:ascii="Amiri" w:hAnsi="Amiri" w:eastAsia="Amiri" w:cs="Amiri"/>
          <w:lang w:bidi="ar-SA"/>
          <w:color w:val="111111"/>
          <w:sz w:val="28"/>
          <w:szCs w:val="28"/>
          <w:rtl/>
        </w:rPr>
        <w:t xml:space="preserve">5- حَدَّثَنَا أَبِی رَضِیَ اللَّهُ عَنْهُ قَالَ حَدَّثَنَا سَعْدُ بْنُ عَبْدِ اللَّهِ عَنْ أَحْمَدَ بْنِ مُحَمَّدِ بْنِ‏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2" w:name="pg5813_38662"/>
    <w:bookmarkEnd w:id="412"/>
    <w:p>
      <w:pPr>
        <w:pStyle w:val="BookText"/>
      </w:pPr>
      <w:r>
        <w:rPr>
          <w:rFonts w:ascii="Amiri" w:hAnsi="Amiri" w:eastAsia="Amiri" w:cs="Amiri"/>
          <w:lang w:bidi="ar-SA"/>
          <w:color w:val="111111"/>
          <w:sz w:val="28"/>
          <w:szCs w:val="28"/>
          <w:rtl/>
        </w:rPr>
        <w:t xml:space="preserve">عِیسَی عَنْ أَحْمَدَ بْنِ مُحَمَّدِ بْنِ أَبِی نَصْرٍ الْبَزَنْطِیِّ قَالَ حَدَّثَنِی عَبْدُ اللَّهِ بْنُ سِنَانٍ عَنْ أَبِی عَبْدِ اللَّهِ علیه السلام قَالَ: إِنَّ الْغُسْلَ فِی أَرْبَعَةَ عَشَرَ مَوْطِناً غُسْلُ الْمَیِّتِ وَ غُسْلُ الْجُنُبِ وَ غُسْلُ مَنْ غَسَّلَ الْمَیِّتَ وَ غُسْلُ الْجُمُعَةِ وَ الْعِیدَیْنِ وَ یَوْمِ عَرَفَةَ وَ غُسْلُ الْإِحْرَامِ وَ دُخُولِ الْکَعْبَةِ وَ دُخُولِ الْمَدِینَةِ وَ دُخُولِ الْحَرَمِ وَ الزِّیَارَةِ وَ لَیْلَةِ تِسْعَ عَشْرَةَ وَ إِحْدَی وَ عِشْرِینَ وَ ثَلَاثٍ وَ عِشْرِینَ مِنْ شَهْرِ رَمَضَانَ.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(غسل در چهار ده جا ثابت شده‏)
</w:t>
      </w:r>
      <w:r>
        <w:rPr>
          <w:rFonts w:ascii="IRNazanin" w:hAnsi="IRNazanin" w:eastAsia="IRNazanin" w:cs="IRNazanin"/>
          <w:lang w:bidi="fa-IR"/>
          <w:color w:val="111111"/>
          <w:sz w:val="28"/>
          <w:szCs w:val="28"/>
          <w:rtl/>
        </w:rPr>
        <w:t xml:space="preserve">امام ششم علیه السّلام  فرمود غسل در چهارده جاست، غسل میت، غسل جنب، غسل مس میت، غسل جمعه، غسل عید روزه و عید قربان و روز عید عرفه و غسل احرام و دخول در خانه کعبه و دخول در مدینه و دخول در حرم مکه و غسل زیارت و غسل شب نوزدهم و بیست و یکم و بیست و سوم ماه رمضان.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(غسل در چهار ده جا رسیده‌)
</w:t>
      </w:r>
      <w:r>
        <w:rPr>
          <w:rFonts w:ascii="IRNazanin" w:hAnsi="IRNazanin" w:eastAsia="IRNazanin" w:cs="IRNazanin"/>
          <w:lang w:bidi="fa-IR"/>
          <w:color w:val="111111"/>
          <w:sz w:val="28"/>
          <w:szCs w:val="28"/>
          <w:rtl/>
        </w:rPr>
        <w:t xml:space="preserve">امام صادق گفته: غسل در چهارده جا رسیده: غسل مرده.</w:t>
      </w:r>
      <w:r>
        <w:rPr>
          <w:rFonts w:ascii="IRNazanin" w:hAnsi="IRNazanin" w:eastAsia="IRNazanin" w:cs="IRNazanin"/>
          <w:lang w:bidi="fa-IR"/>
          <w:color w:val="111111"/>
          <w:sz w:val="28"/>
          <w:szCs w:val="28"/>
          <w:rtl/>
        </w:rPr>
        <w:t xml:space="preserve">غسل جنابت، غسل مس مرده، غسل آدینه، غسل جشن روزه و جشن گوسفند کشان و روز جشن عرفه، غسل احرام و درآمدن به خانه کعبه، و در آمدن به مدینه، و در آمدن در حرم مکه و غسل زیارت و غسل شب نوزدهم و بیست و یکم و بیست و سوم رمضان.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چهارده جا غسل کردن لازم است)
</w:t>
      </w:r>
      <w:r>
        <w:rPr>
          <w:rFonts w:ascii="IRNazanin" w:hAnsi="IRNazanin" w:eastAsia="IRNazanin" w:cs="IRNazanin"/>
          <w:lang w:bidi="fa-IR"/>
          <w:color w:val="111111"/>
          <w:sz w:val="28"/>
          <w:szCs w:val="28"/>
          <w:rtl/>
        </w:rPr>
        <w:t xml:space="preserve">امام صادق علیه السّلام فرمود: غسل کردن در چهارده جا لازم است غسل میت و غسل جنب و غسل‏ کسی که میت را غسل داده و غسل جمعه و غسل دو عید (عید فطر و عید قربان) و غسل روز عرفه و غسل احرام و داخل شدن بخانه کعبة و داخل شدن بمدینة و داخل شدن بحرم و غسل زیارت و غسل شب‏های نوزدهم و بیست و یکم و بیست و سوم ماه رمضان.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(غسل در چهارده مورد است‏)
</w:t>
      </w:r>
      <w:r>
        <w:rPr>
          <w:rFonts w:ascii="IRNazanin" w:hAnsi="IRNazanin" w:eastAsia="IRNazanin" w:cs="IRNazanin"/>
          <w:lang w:bidi="fa-IR"/>
          <w:color w:val="111111"/>
          <w:sz w:val="28"/>
          <w:szCs w:val="28"/>
          <w:rtl/>
        </w:rPr>
        <w:t xml:space="preserve">عبد اللَّه بن سنان از امام صادق علیه السّلام نقل می‏کند که فرمود: همانا غسل در چهارده مورد است: غسل میّت و غسل جنب و غسل کسی که میّت را غسل داده و غسل جمعه و غسل عید فطر و قربان و غسل روز عرفه و غسل احرام و غسل ورود به کعبه و غسل ورود به مدینه و غسل ورود به حرم و غسل زیارت و غسل شب نوزدهم رمضان و غسل شب بیست و یکم رمضان و غسل شب بیست و سوّم رمضان.</w:t>
      </w:r>
    </w:p>
    <w:p>
      <w:pPr>
        <w:pStyle w:val="Heading4"/>
      </w:pPr>
      <w:bookmarkStart w:id="1377" w:name="_Toc900"/>
      <w:r>
        <w:t>أصحاب العقبة أربعة عشر رجلا</w:t>
      </w:r>
      <w:bookmarkEnd w:id="1377"/>
    </w:p>
    <w:p>
      <w:pPr>
        <w:pStyle w:val="BookText"/>
      </w:pPr>
      <w:r>
        <w:rPr>
          <w:rFonts w:ascii="Amiri" w:hAnsi="Amiri" w:eastAsia="Amiri" w:cs="Amiri"/>
          <w:lang w:bidi="ar-SA"/>
          <w:color w:val="111111"/>
          <w:sz w:val="28"/>
          <w:szCs w:val="28"/>
          <w:rtl/>
        </w:rPr>
        <w:t xml:space="preserve">6- حَدَّثَنَا أَحْمَدُ بْنُ مُحَمَّدِ بْنِ الْهَیْثَمِ الْعِجْلِیُّ رَضِیَ اللَّهُ عَنْهُ قَالَ حَدَّثَنَا أَحْمَدُ بْنُ یَحْیَی بْنِ زَکَرِیَّا الْقَطَّانُ قَالَ حَدَّثَنَا بَکْرُ بْنُ عَبْدِ اللَّهِ بْنِ حَبِیبٍ قَالَ حَدَّثَنَا تَمِیمُ بْنُ بُهْلُولٍ عَنْ أَبِیهِ عَنْ عَبْدِ اللَّهِ بْنِ الْفَضْلِ الْهَاشِمِیِّ عَنْ أَبِیهِ عَنْ زِیَادِ بْنِ الْمُنْذِرِ قَالَ حَدَّثَنِی جَمَاعَةٌ مِنَ الْمَشِیخَةِ عَنْ حُذَیْفَةَ بْنِ الْیَمَانِ أَنَّهُ قَالَ: الَّذِینَ نَفَرُوا بِرَسُولِ اللَّهِ نَاقَتَهُ فِی مُنْصَرَفِهِ مِنْ تَبُوکَ أَرْبَعَةَ عَشَرَ أَبُو الشُّرُورِ وَ أَبُو الدَّوَاهِی وَ أَبُو الْمَعَازِفِ وَ أَبُوهُ وَ طَلْحَةُ وَ سَعْدُ بْنُ أَبِی وَقَّاصٍ وَ أَبُو عُبَیْدَةَ وَ أَبُو الْأَعْوَرِ وَ الْمُغِیرَةُ وَ سَالِمٌ مَوْلَی أَبِی حُذَیْفَةَ وَ خَالِدُ بْنُ وَلِیدٍ وَ عَمْرُو بْنُ الْعَاصِ وَ أَبُو مُوسَی الْأَشْعَرِیُّ وَ عَبْدُ الرَّحْمَنِ بْنُ عَوْفٍ وَ هُمُ الَّذِینَ أَنْزَلَ اللَّهُ عَزَّ وَ جَلَّ فِیهِمْ‏ وَ هَمُّوا بِما لَمْ یَنالُوا </w:t>
      </w:r>
      <w:r>
        <w:rPr>
          <w:rStyle w:val="FootnoteReference"/>
        </w:rPr>
        <w:footnoteReference w:id="1055"/>
      </w: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(اصحاب عقبه که برای کشتن پیغمبر توطئه کرده بودند چهارده کسند)
</w:t>
      </w:r>
      <w:r>
        <w:rPr>
          <w:rFonts w:ascii="IRNazanin" w:hAnsi="IRNazanin" w:eastAsia="IRNazanin" w:cs="IRNazanin"/>
          <w:lang w:bidi="fa-IR"/>
          <w:color w:val="111111"/>
          <w:sz w:val="28"/>
          <w:szCs w:val="28"/>
          <w:rtl/>
        </w:rPr>
        <w:t xml:space="preserve">حذیفة بن یمان فرمود آنان که در برگشت پیغمبر از جنگ تبوک شتر آن حضرت را رم دادند تا بآن حضرت آسیب رسانند چهارده کس بودند: ابو الشرور، ابو الدواهی، ابو المعازف، و پدرش، و طلحه، سعد بن ابی وقاص، ابو عبیده، ابو الاعور، مغیره، سالم آزاد کرده ابو حذیفه، خالد بن ولید، عمرو بن عاص، ابو موسی اشعری، عبد الرحمن بن عوف و هم آنانند که خدای عز و جل (در سوره توبه آیه 76) در باره آن‏ها نازل کرد: و تصمیم گرفتند بدان چه بآن نرسیدند.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(یاران عقبه که برای کشتن پیامبر کمین کرده بودند چهارده‌تن‌اند)
</w:t>
      </w:r>
      <w:r>
        <w:rPr>
          <w:rFonts w:ascii="IRNazanin" w:hAnsi="IRNazanin" w:eastAsia="IRNazanin" w:cs="IRNazanin"/>
          <w:lang w:bidi="fa-IR"/>
          <w:color w:val="111111"/>
          <w:sz w:val="28"/>
          <w:szCs w:val="28"/>
          <w:rtl/>
        </w:rPr>
        <w:t xml:space="preserve">حذیفه بن یمان گفته: کسانی که در بازگشت پیامبر از نبرد تبوک اشتر وی را رم دادند تا به وی گزند رسانند چهارده تن بودند: أبو الشرور، أبو الدواهی، أبو المعارف، و پدر وی، طلحه، سعد بن أبی وقاص. أبو عبیده، أبو الاعور، مغیرة، سالم غلام ابی حذیفه، خالد بن ولید، عمرو بن عاص، ابو موسی اشعری، عبد الرحمن بن عوف. ایشان همان کسانی بودند که در قرآن خدا گفته: و تصمیم گرفتند به آنچه که بدان نرسیدند.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(یاران عقبة چهارده نفر بودند)
</w:t>
      </w:r>
      <w:r>
        <w:rPr>
          <w:rFonts w:ascii="IRNazanin" w:hAnsi="IRNazanin" w:eastAsia="IRNazanin" w:cs="IRNazanin"/>
          <w:lang w:bidi="fa-IR"/>
          <w:color w:val="111111"/>
          <w:sz w:val="28"/>
          <w:szCs w:val="28"/>
          <w:rtl/>
        </w:rPr>
        <w:t xml:space="preserve">حذیفة بن یمان گوید: آنان که هنگام بازگشت از تبوک شتر رسول خدا را رم دادند چهارده نفر بودند:</w:t>
      </w:r>
      <w:r>
        <w:rPr>
          <w:rFonts w:ascii="IRNazanin" w:hAnsi="IRNazanin" w:eastAsia="IRNazanin" w:cs="IRNazanin"/>
          <w:lang w:bidi="fa-IR"/>
          <w:color w:val="111111"/>
          <w:sz w:val="28"/>
          <w:szCs w:val="28"/>
          <w:rtl/>
        </w:rPr>
        <w:t xml:space="preserve">ابو الشرور و ابو الدواهی و ابو المعازف و پدرش و طلحة و سعد بن ابی وقاص و ابو عبیدة و ابو الاعور و مغیرة و سالم غلام ابی حذیفة و خالد بن ولید و عمرو بن عاص و ابو موسی اشعری و عبد الرحمن بن عوف و آنان کسانی بودند که خداوند در باره آنان آیه شریفة را نازل کرد: تصمیمی گرفتند که بدان نرسیدند.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داستان عقبة بطور اجمال این است که هنگام مراجعت رسول خدا از غزوه تبوک جمعی از منافقین با یک دیگر همدست شدند که شتر پیغمبر را در عقبه رم دهند و آن حضرت را بکشند و جبرئیل آن حضرت از توطئه آنان آگاه کرد پس حضرت سوار شد و بدستور آن حضرت عمار یاسر مهار شتر را بدست گرفته و میکشید و حذیفة شتر را میراند و چون بعقبة رسیدند دستور فرمود تا کسی پیش از رسول خدا از گردنه بالا نرود و خود حضرت بر عقبة شد و دید که منافقان سوار بر شتر و صورت‏های خود را پیچیده‏اند تا شناخته نشوند پس حضرت بانگ بر ایشان زد و بنا بنقل کشاف حذیفة بانگ بر آنان زد که ای دشمنان خدا دور شوید و آنان روی بر تافته و فرار کردند پس پیغمبر بحذیفة فرمود: شناختی این جماعت را؟ عرض کرد چون چهره‏های خود را پوشیده بودند نشناختم پس پیغمبر نامهای ایشان را بر شمرد و فرمود این سخن با کس مگوی و از این رو حذیفة در میان اصحاب رسول خدا بشناختن منافقین ممتاز بود و در باره او میگفتند صاحب السر الذی لا یعلمه غیره.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(اصحاب عقبه چهارده نفر بودند)
</w:t>
      </w:r>
      <w:r>
        <w:rPr>
          <w:rFonts w:ascii="IRNazanin" w:hAnsi="IRNazanin" w:eastAsia="IRNazanin" w:cs="IRNazanin"/>
          <w:lang w:bidi="fa-IR"/>
          <w:color w:val="111111"/>
          <w:sz w:val="28"/>
          <w:szCs w:val="28"/>
          <w:rtl/>
        </w:rPr>
        <w:t xml:space="preserve">زیاد بن منذر از جماعتی از مشایخ و آنها از حذیفة بن یمان نقل می‏کنند که گفتند: کسانی که شتر پیامبر صلی الله علیه و آله را به هنگام بازگشت او از تبوک رم دادند، چهارده نفر بودند: ابو الشرور، و ابو الدواهی، و ابو المعازف، و پدرش، و طلحه، و سعد بن ابی وقاص، و ابو عبیده، و ابو الاعور، و مغیره، و سالم مولی ابی حذیفه، و خالد بن ولید، و عمرو بن عاص، و ابو موسی اشعری، و عبد الرّحمان بن عوف، آنان همان کسانی هستند که خداوند در باره آنان چنین نازل فرمود: «و آنان آهنگ چیزی را کردند که به آن نرسیدند.»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3" w:name="pg5813_38663"/>
    <w:bookmarkEnd w:id="413"/>
    <w:p>
      <w:pPr>
        <w:pStyle w:val="Heading3"/>
      </w:pPr>
      <w:bookmarkStart w:id="1378" w:name="_Toc901"/>
      <w:r>
        <w:t>أبواب الخمسة عشر</w:t>
      </w:r>
      <w:bookmarkEnd w:id="1378"/>
    </w:p>
    <w:p>
      <w:pPr>
        <w:pStyle w:val="Heading4"/>
      </w:pPr>
      <w:bookmarkStart w:id="1379" w:name="_Toc902"/>
      <w:r>
        <w:t>إذا عملت الأمة خمس عشرة خصلة حل بها البلاء</w:t>
      </w:r>
      <w:bookmarkEnd w:id="1379"/>
    </w:p>
    <w:p>
      <w:pPr>
        <w:pStyle w:val="BookText"/>
      </w:pPr>
      <w:r>
        <w:rPr>
          <w:rFonts w:ascii="Amiri" w:hAnsi="Amiri" w:eastAsia="Amiri" w:cs="Amiri"/>
          <w:lang w:bidi="ar-SA"/>
          <w:color w:val="111111"/>
          <w:sz w:val="28"/>
          <w:szCs w:val="28"/>
          <w:rtl/>
        </w:rPr>
        <w:t xml:space="preserve">1- حَدَّثَنَا الْحَسَنُ بْنُ عَبْدِ اللَّهِ بْنِ سَعِیدٍ الْعَسْکَرِیُّ قَالَ حَدَّثَنَا مُحَمَّدُ بْنُ عَبْدِ اللَّهِ الْبَزَّازُ قَالَ حَدَّثَنَا أَحْمَدُ بْنُ مُحَمَّدِ بْنِ إِبْرَاهِیمَ الْعَطَّارُ قَالَ حَدَّثَنَا أَبُو الرَّبِیعِ سُلَیْمَانُ بْنُ دَاوُدَ قَالَ حَدَّثَنَا فَرَجُ بْنُ فَضَالَةَ عَنْ یَحْیَی بْنِ سَعِیدٍ عَنْ مُحَمَّدِ ابْنِ الْحَنَفِیَّةِ عَنْ عَلِیِّ بْنِ أَبِی طَالِبٍ علیه السلام قَالَ: قَالَ رَسُولُ اللَّهِ ص إِذَا عَمِلَتْ أُمَّتِی خَمْسَ عَشْرَةَ خَصْلَةً حَلَّ بِهَا الْبَلَاءُ قِیلَ یَا رَسُولَ اللَّهِ وَ مَا هِیَ قَالَ إِذَا کَانَتِ الْمَغَانِمُ دُوَلًا </w:t>
      </w:r>
      <w:r>
        <w:rPr>
          <w:rStyle w:val="FootnoteReference"/>
        </w:rPr>
        <w:footnoteReference w:id="1056"/>
      </w:r>
      <w:r>
        <w:rPr>
          <w:rFonts w:ascii="Amiri" w:hAnsi="Amiri" w:eastAsia="Amiri" w:cs="Amiri"/>
          <w:lang w:bidi="ar-SA"/>
          <w:color w:val="111111"/>
          <w:sz w:val="28"/>
          <w:szCs w:val="28"/>
          <w:rtl/>
        </w:rPr>
        <w:t xml:space="preserve">وَ الْأَمَانَةُ مَغْنَماً </w:t>
      </w:r>
      <w:r>
        <w:rPr>
          <w:rStyle w:val="FootnoteReference"/>
        </w:rPr>
        <w:footnoteReference w:id="1057"/>
      </w:r>
      <w:r>
        <w:rPr>
          <w:rFonts w:ascii="Amiri" w:hAnsi="Amiri" w:eastAsia="Amiri" w:cs="Amiri"/>
          <w:lang w:bidi="ar-SA"/>
          <w:color w:val="111111"/>
          <w:sz w:val="28"/>
          <w:szCs w:val="28"/>
          <w:rtl/>
        </w:rPr>
        <w:t xml:space="preserve">وَ الزَّکَاةُ مَغْرَماً </w:t>
      </w:r>
      <w:r>
        <w:rPr>
          <w:rStyle w:val="FootnoteReference"/>
        </w:rPr>
        <w:footnoteReference w:id="1058"/>
      </w:r>
      <w:r>
        <w:rPr>
          <w:rFonts w:ascii="Amiri" w:hAnsi="Amiri" w:eastAsia="Amiri" w:cs="Amiri"/>
          <w:lang w:bidi="ar-SA"/>
          <w:color w:val="111111"/>
          <w:sz w:val="28"/>
          <w:szCs w:val="28"/>
          <w:rtl/>
        </w:rPr>
        <w:t xml:space="preserve">وَ أَطَاعَ الرَّجُلُ زَوْجَتَهُ وَ عَقَّ أُمَّهُ وَ بَرَّ صَدِیقَهُ وَ جَفَا أَبَاهُ وَ کَانَ زَعِیمُ الْقَوْمِ أَرْذَلَهُمْ وَ أَکْرَمَهُ الْقَوْمُ مَخَافَةَ شَرِّهِ وَ ارْتَفَعَتِ‏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4" w:name="pg5813_38664"/>
    <w:bookmarkEnd w:id="414"/>
    <w:p>
      <w:pPr>
        <w:pStyle w:val="BookText"/>
      </w:pPr>
      <w:r>
        <w:rPr>
          <w:rFonts w:ascii="Amiri" w:hAnsi="Amiri" w:eastAsia="Amiri" w:cs="Amiri"/>
          <w:lang w:bidi="ar-SA"/>
          <w:color w:val="111111"/>
          <w:sz w:val="28"/>
          <w:szCs w:val="28"/>
          <w:rtl/>
        </w:rPr>
        <w:t xml:space="preserve">الْأَصْوَاتُ فِی الْمَسَاجِدِ </w:t>
      </w:r>
      <w:r>
        <w:rPr>
          <w:rStyle w:val="FootnoteReference"/>
        </w:rPr>
        <w:footnoteReference w:id="1059"/>
      </w:r>
      <w:r>
        <w:rPr>
          <w:rFonts w:ascii="Amiri" w:hAnsi="Amiri" w:eastAsia="Amiri" w:cs="Amiri"/>
          <w:lang w:bidi="ar-SA"/>
          <w:color w:val="111111"/>
          <w:sz w:val="28"/>
          <w:szCs w:val="28"/>
          <w:rtl/>
        </w:rPr>
        <w:t xml:space="preserve">وَ لَبِسُوا الْحَرِیرَ وَ اتَّخَذُوا الْقَیْنَاتِ‏ </w:t>
      </w:r>
      <w:r>
        <w:rPr>
          <w:rStyle w:val="FootnoteReference"/>
        </w:rPr>
        <w:footnoteReference w:id="1060"/>
      </w:r>
      <w:r>
        <w:rPr>
          <w:rFonts w:ascii="Amiri" w:hAnsi="Amiri" w:eastAsia="Amiri" w:cs="Amiri"/>
          <w:lang w:bidi="ar-SA"/>
          <w:color w:val="111111"/>
          <w:sz w:val="28"/>
          <w:szCs w:val="28"/>
          <w:rtl/>
        </w:rPr>
        <w:t xml:space="preserve">وَ ضَرَبُوا بِالْمَعَازِفِ وَ لَعَنَ آخِرُ هَذِهِ الْأُمَّةِ أَوَّلَهَا فَلْیُرْتَقَبْ عِنْدَ ذَلِکَ الرِّیحُ الْحَمْرَاءُ أَوِ الْخَسْفُ أَوِ الْمَسْخُ‏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حَدَّثَنَا أَبُو سَعِیدٍ مُحَمَّدُ بْنُ الْفَضْلِ بْنِ مُحَمَّدِ بْنِ إِسْحَاقَ الْمُذَکِّرُ قَالَ حَدَّثَنَا أَبُو یَحْیَی الْبَزَّازُ النَّیْسَابُورِیُّ فِیمَا أَجَازَهُ لَنَا قَالَ حَدَّثَنَا مُحَمَّدُ بْنُ حُسَامِ بْنِ عِمْرَانَ الْبَلْخِیُّ قَالَ حَدَّثَنَا قُتَیْبَةُ بْنُ سَعِیدٍ قَالَ حَدَّثَنَا فَرَجُ بْنُ فَضَالَةَ عَنْ یَحْیَی بْنِ سَعِیدٍ عَنْ مُحَمَّدِ بْنِ عَلِیٍّ عَنْ أَبِیهِ‏ </w:t>
      </w:r>
      <w:r>
        <w:rPr>
          <w:rStyle w:val="FootnoteReference"/>
        </w:rPr>
        <w:footnoteReference w:id="1062"/>
      </w:r>
      <w:r>
        <w:rPr>
          <w:rFonts w:ascii="Amiri" w:hAnsi="Amiri" w:eastAsia="Amiri" w:cs="Amiri"/>
          <w:lang w:bidi="ar-SA"/>
          <w:color w:val="111111"/>
          <w:sz w:val="28"/>
          <w:szCs w:val="28"/>
          <w:rtl/>
        </w:rPr>
        <w:t xml:space="preserve">عَلِیِّ بْنِ أَبِی طَالِبٍ علیه السلام قَالَ: قَالَ رَسُولُ اللَّهِ ص إِذَا عَمِلَتْ أُمَّتِی خَمْسَ عَشْرَةَ خَصْلَةً حَلَّ بِهَا الْبَلَاءُ قِیلَ وَ مَا هِیَ یَا رَسُولَ اللَّهِ قَالَ إِذَا کَانَ الْمَغْنَمُ دُوَلًا وَ الْأَمَانَةُ مَغْنَماً وَ الزَّکَاةُ مَغْرَماً وَ أَطَاعَ الرَّجُلُ زَوْجَتَهُ وَ عَقَّ أُمَّهُ وَ بَرَّ صَدِیقَهُ وَ جَفَا أَبَاهُ وَ ارْتَفَعَتِ الْأَصْوَاتُ فِی الْمَسَاجِدِ وَ کَانَ زَعِیمُ الْقَوْمِ أَرْذَلَهُمْ وَ ضَرَبُوا بِالْمَعَازِفِ وَ لَعَنَ آخِرُ الْأُمَّةِ أَوَّلَهَا فَلْیَرْتَقِبُوا عِنْدَ ذَلِکَ رِیحاً حَمْرَاءَ أَوْ خَسْفاً أَوْ مَسْخاً.</w:t>
      </w:r>
    </w:p>
    <w:p>
      <w:pPr>
        <w:pStyle w:val="BookText"/>
      </w:pPr>
      <w:r>
        <w:rPr>
          <w:rFonts w:ascii="IRNazanin" w:hAnsi="IRNazanin" w:eastAsia="IRNazanin" w:cs="IRNazanin"/>
          <w:lang w:bidi="fa-IR"/>
          <w:color w:val="111111"/>
          <w:sz w:val="28"/>
          <w:szCs w:val="28"/>
          <w:rtl/>
        </w:rPr>
        <w:t xml:space="preserve">قال مصنف هذا الکتاب رضی الله عنه یعنی بقوله و لعن آخر هذه الأمة أولها الخوارج الذین یلعنون أمیر المؤمنین علیه السلام و هو أول الأمة إیمانا بالله عز و جل و برسوله ص‏</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امت پانزده خصلت را مرتکب شوند)
</w:t>
      </w:r>
      <w:r>
        <w:rPr>
          <w:rFonts w:ascii="IRNazanin" w:hAnsi="IRNazanin" w:eastAsia="IRNazanin" w:cs="IRNazanin"/>
          <w:lang w:bidi="fa-IR"/>
          <w:color w:val="111111"/>
          <w:sz w:val="28"/>
          <w:szCs w:val="28"/>
          <w:rtl/>
        </w:rPr>
        <w:t xml:space="preserve">بلا بر آن‏ها نازل شود. رسول خدا صلّی الله علیه و آله فرمود چون امت من پانزده خصلت را مرتکب شوند بلا و گرفتاری بر آن‏ها درآید، عرض شد یا رسول اللَّه چیست آن خصلت‏ها؟</w:t>
      </w:r>
      <w:r>
        <w:rPr>
          <w:rFonts w:ascii="IRNazanin" w:hAnsi="IRNazanin" w:eastAsia="IRNazanin" w:cs="IRNazanin"/>
          <w:lang w:bidi="fa-IR"/>
          <w:color w:val="111111"/>
          <w:sz w:val="28"/>
          <w:szCs w:val="28"/>
          <w:rtl/>
        </w:rPr>
        <w:t xml:space="preserve">فرمود چون غنیمت جهاد دولت اشخاص گردد و مال امانت غنیمت شمرده شود یعنی امین آن را برای خود ضبط کند و زکاة دادن ضرر شمرده شود و مرد مطیع زن خود گردد و با مادر خود مخالفت ورزد و بدوست خود احسان کند و بپدر جفا کند و پیشوای مردم پست ترین آنها باشد و مردم از ترس او را احترام کند، در مساجد آوازها بلند شود، جامه ابریشمین بپوشند و کنیزان آوازه خوان برای خود بگیرند و دایره بزنند و آخرین افراد این امت اول آنها را لعن کنند باید در انتظار باد سرخ و خسف و مسخ بود.</w:t>
      </w:r>
      <w:r>
        <w:rPr>
          <w:rFonts w:ascii="IRNazanin" w:hAnsi="IRNazanin" w:eastAsia="IRNazanin" w:cs="IRNazanin"/>
          <w:lang w:bidi="fa-IR"/>
          <w:color w:val="111111"/>
          <w:sz w:val="28"/>
          <w:szCs w:val="28"/>
          <w:rtl/>
        </w:rPr>
        <w:t xml:space="preserve">در روایت دیگر هم همین مضمون از رسول خدا صلّی الله علیه و آله روایت شده است. مصنف این کتاب گوید مقصود از گفتار پیغمبر صلّی الله علیه و آله که آخر این امت اول آن را لعن کنند خوارج میباشند که امیر المؤمنین علیه السّلام  را لعن کردند و آن حضرت از نظر ایمان بخدای عز و جل و رسول او صلّی الله علیه و آله اول شخص این امت بوده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گاه مردمان پانزده منش را به جای آورند گرفتاری بر ایشان چیره گردد)
</w:t>
      </w:r>
      <w:r>
        <w:rPr>
          <w:rFonts w:ascii="IRNazanin" w:hAnsi="IRNazanin" w:eastAsia="IRNazanin" w:cs="IRNazanin"/>
          <w:lang w:bidi="fa-IR"/>
          <w:color w:val="111111"/>
          <w:sz w:val="28"/>
          <w:szCs w:val="28"/>
          <w:rtl/>
        </w:rPr>
        <w:t xml:space="preserve">پیامبر می‌گفت: هر گاه پیروان من پانزده کار را به جای آورند گرفتاری بر ایشان چیره گردد. پرسیدند آنها چیست؟ گفت:</w:t>
      </w:r>
      <w:r>
        <w:rPr>
          <w:rFonts w:ascii="IRNazanin" w:hAnsi="IRNazanin" w:eastAsia="IRNazanin" w:cs="IRNazanin"/>
          <w:lang w:bidi="fa-IR"/>
          <w:color w:val="111111"/>
          <w:sz w:val="28"/>
          <w:szCs w:val="28"/>
          <w:rtl/>
        </w:rPr>
        <w:t xml:space="preserve">هر گاه غنیمت جهاد دولت مردمان گردد و خواسته امانت غنیمت انگاشته شود، یعنی امانت دار آن را بخورد و زکات دادن را زیان شمرند و مرد فرمان بردار، زن گردد و با مادر خویش مخالفت نماید و به دوست خویش نیکی کند و با پدر جفا سازد، رهبر مردم فرومایه‌ترین ایشان باشد و مردم از بیم او را گرامی دارند، در مساجد آوازها بلند کنند، جامه ابریشمی در پوشند و کنیزان خنیاگر برای خود بستانند و ساز نوازند و آخرین ایشان به اولین خود نفرین فرستند باید منتظر باد سرخ و فرو رفتن زمین، مسخ شدن مردم بود.</w:t>
      </w:r>
      <w:r>
        <w:rPr>
          <w:rFonts w:ascii="IRNazanin" w:hAnsi="IRNazanin" w:eastAsia="IRNazanin" w:cs="IRNazanin"/>
          <w:lang w:bidi="fa-IR"/>
          <w:color w:val="111111"/>
          <w:sz w:val="28"/>
          <w:szCs w:val="28"/>
          <w:rtl/>
        </w:rPr>
        <w:t xml:space="preserve">روایت دیگری به همین معنی از پیامبر نقل شده، صدوق گفته: مقصد پیامبر که گفته: آخر این امت اول آن را نفرین کند خوارج‌اند که امیر المؤمنین علی را لعنت کنند و او از جهت ایمان به خدا و پیامبر نخستین کسی از این امت بوده.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گاه امت مسلمان پانزده خصلت را مرتکب شوند دچار بلا میشوند)
</w:t>
      </w:r>
      <w:r>
        <w:rPr>
          <w:rFonts w:ascii="IRNazanin" w:hAnsi="IRNazanin" w:eastAsia="IRNazanin" w:cs="IRNazanin"/>
          <w:lang w:bidi="fa-IR"/>
          <w:color w:val="111111"/>
          <w:sz w:val="28"/>
          <w:szCs w:val="28"/>
          <w:rtl/>
        </w:rPr>
        <w:t xml:space="preserve">رسول خدا صلی الله علیه و آله فرمود: امت من هر گاه پانزده خصلت را مرتکب شوند به بلا دچار میشوند عرض شد یا رسول اللَّه آن خصلت‏ها چیست؟ فرمود، هنگامی که درآمدها در دست عده مخصوصی باشد و امانت را غنیمت شمرند و زکاة دادن را زیان دانند و مرد بفرمان همسرش باشد ولی با مادرش نافرمانی کند و نسبت بدوستش نیکوکار باشد ولی نسبت بپدرش جفاکار، پست‏ترین افراد اجتماع بر آنان ریاست و مردم از ترس احترامش کنند آوازهای نامشروع در مسجدها بلند شود و جامه حریر بپوشند و زنان آوازه خوان استخدام کنند و موسیقی بنوازند و آخر این امت اول آن را لعن کند در چنین هنگام میبایست بانتظار باد سرخ بود و یا فرو رفتن زمین و یا مسخ شدن مردم.</w:t>
      </w:r>
      <w:r>
        <w:rPr>
          <w:rFonts w:ascii="IRNazanin" w:hAnsi="IRNazanin" w:eastAsia="IRNazanin" w:cs="IRNazanin"/>
          <w:lang w:bidi="fa-IR"/>
          <w:color w:val="111111"/>
          <w:sz w:val="28"/>
          <w:szCs w:val="28"/>
          <w:rtl/>
        </w:rPr>
        <w:t xml:space="preserve">روایت دوم نیز بمضمون روایت یکم است.</w:t>
      </w:r>
      <w:r>
        <w:rPr>
          <w:rFonts w:ascii="IRNazanin" w:hAnsi="IRNazanin" w:eastAsia="IRNazanin" w:cs="IRNazanin"/>
          <w:lang w:bidi="fa-IR"/>
          <w:color w:val="111111"/>
          <w:sz w:val="28"/>
          <w:szCs w:val="28"/>
          <w:rtl/>
        </w:rPr>
        <w:t xml:space="preserve">(مصنف)</w:t>
      </w:r>
      <w:r>
        <w:rPr>
          <w:rFonts w:ascii="IRNazanin" w:hAnsi="IRNazanin" w:eastAsia="IRNazanin" w:cs="IRNazanin"/>
          <w:lang w:bidi="fa-IR"/>
          <w:color w:val="111111"/>
          <w:sz w:val="28"/>
          <w:szCs w:val="28"/>
          <w:rtl/>
        </w:rPr>
        <w:t xml:space="preserve">این کتاب رضی اللَّه عنه گوید: مقصود حضرت از اینکه فرمود: آخر این امت اولش را لعن می‏کند خوارج می‏باشند که بعضی‏ها امیر المؤمنین علیه السّلام: اولین فرد مؤمن این امت بخدا و رسول را لعن می‏کنند.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ظاهرا هر دو روایت سقط داشته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گاه مردم پانزده چیز انجام دهند به آنان بلا نازل می‏شود)
</w:t>
      </w:r>
      <w:r>
        <w:rPr>
          <w:rFonts w:ascii="IRNazanin" w:hAnsi="IRNazanin" w:eastAsia="IRNazanin" w:cs="IRNazanin"/>
          <w:lang w:bidi="fa-IR"/>
          <w:color w:val="111111"/>
          <w:sz w:val="28"/>
          <w:szCs w:val="28"/>
          <w:rtl/>
        </w:rPr>
        <w:t xml:space="preserve">یحیی بن سعید از محمد بن حنفیه و او از علی بن ابی طالب علیه السّلام نقل می‏کند که پیامبر خدا صلی الله علیه و آله فرمود: هر گاه امّت من پانزده چیز انجام دهند، به آنان بلا نازل می‏شود، گفته شد: یا رسول اللَّه آنها کدامند؟ فرمود: زمانی که غنائم (که مال عموم است) دست اشخاص باشد، و امانت غنیمت شمرده شود (به صاحبانش باز گردانیده نشود) و زکات دادن ضرر شمرده شود، و مرد از زن خود اطاعت کند، و مادر خود را ناراحت سازد ولی به دوستش احسان کند، و به پدرش جفا کند، و پیشوای قوم پست‏ترین آنها باشد، و مردم او را از بیم شرّش احترام کنند، و صداها در مسجد بلند گردد، و مردان لباس حریر پوشند و کنیزان آوازه خوان برای خود گیرند، و آلات لهو به کار برند، و آخر این امّت به اول آن لعنت کند. در این هنگام باید در انتظار باد سرخ یا فرو رفتن زمین و یا مسخ باشند.</w:t>
      </w:r>
      <w:r>
        <w:rPr>
          <w:rFonts w:ascii="IRNazanin" w:hAnsi="IRNazanin" w:eastAsia="IRNazanin" w:cs="IRNazanin"/>
          <w:lang w:bidi="fa-IR"/>
          <w:color w:val="111111"/>
          <w:sz w:val="28"/>
          <w:szCs w:val="28"/>
          <w:rtl/>
        </w:rPr>
        <w:t xml:space="preserve">(با سند دیگر) یحیی بن سعید از محمد بن علی از پدرش علی بن ابی طالب علیه السّلام نقل می‏کند که پیامبر خدا صلی الله علیه و آله فرمود: هر گاه امّت من به پانزده خصلت عمل کنند، به آنان بلا نازل می‏شود، گفته شد: آنها کدامند یا رسول اللَّه؟ فرمود: زمانی که غنائم در دست اشخاص باشد، و امانت غنیمت شمرده شود، و زکات ضرر شمرده شود، و مرد از زن خود اطاعت کند، و مادرش را ناراحت سازد ولی به دوستش احسان کند، و به پدرش جفا کند، و صداها در مساجد بلند شود، و پیشوای قوم پست‏ترین آنها باشد، و آلات لهو به کار برند، و آخر این امّت به اول آن لعنت کند. در این هنگام باید در انتظار باد سرخ یا فرو رفتن در زمین و یا مسخ باشند.</w:t>
      </w:r>
      <w:r>
        <w:rPr>
          <w:rFonts w:ascii="IRNazanin" w:hAnsi="IRNazanin" w:eastAsia="IRNazanin" w:cs="IRNazanin"/>
          <w:lang w:bidi="fa-IR"/>
          <w:color w:val="111111"/>
          <w:sz w:val="28"/>
          <w:szCs w:val="28"/>
          <w:rtl/>
        </w:rPr>
        <w:t xml:space="preserve">مصنف این کتاب می‏گوید: منظور از اینکه آخر این امّت به اول آن لعنت کند، خوارج هستند که امیر المؤمنین علیه السّلام را لعنت می‏کردند، در حالی که او از نظر ایمان به خدا و پیامبرش، اول این امّت بود.</w:t>
      </w:r>
    </w:p>
    <w:p>
      <w:pPr>
        <w:pStyle w:val="Heading4"/>
      </w:pPr>
      <w:bookmarkStart w:id="1380" w:name="_Toc903"/>
      <w:r>
        <w:t>یؤدب الصبی علی الصوم ما بین خمس عشرة سنة إلی ست عشرة سنة</w:t>
      </w:r>
      <w:bookmarkEnd w:id="1380"/>
    </w:p>
    <w:p>
      <w:pPr>
        <w:pStyle w:val="BookText"/>
      </w:pPr>
      <w:r>
        <w:rPr>
          <w:rFonts w:ascii="Amiri" w:hAnsi="Amiri" w:eastAsia="Amiri" w:cs="Amiri"/>
          <w:lang w:bidi="ar-SA"/>
          <w:color w:val="111111"/>
          <w:sz w:val="28"/>
          <w:szCs w:val="28"/>
          <w:rtl/>
        </w:rPr>
        <w:t xml:space="preserve">3- حَدَّثَنَا جَعْفَرُ بْنُ عَلِیِّ بْنِ الْحَسَنِ بْنِ عَلِیِّ بْنِ عَبْدِ اللَّهِ بْنِ الْمُغِیرَةِ الْکُوفِیُّ رَضِیَ اللَّهُ عَنْهُ قَالَ حَدَّثَنَا أَبِی عَلِیُّ بْنُ الْحَسَنِ عَنْ أَبِیهِ الْحَسَنِ بْنِ عَلِیِّ بْنِ‏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5" w:name="pg5813_38665"/>
    <w:bookmarkEnd w:id="415"/>
    <w:p>
      <w:pPr>
        <w:pStyle w:val="BookText"/>
      </w:pPr>
      <w:r>
        <w:rPr>
          <w:rFonts w:ascii="Amiri" w:hAnsi="Amiri" w:eastAsia="Amiri" w:cs="Amiri"/>
          <w:lang w:bidi="ar-SA"/>
          <w:color w:val="111111"/>
          <w:sz w:val="28"/>
          <w:szCs w:val="28"/>
          <w:rtl/>
        </w:rPr>
        <w:t xml:space="preserve">عَبْدِ اللَّهِ بْنِ الْمُغِیرَةِ الْکُوفِیِّ عَنِ الْعَبَّاسِ بْنِ عَامِرٍ الْقَصَبَانِیِ‏ </w:t>
      </w:r>
      <w:r>
        <w:rPr>
          <w:rStyle w:val="FootnoteReference"/>
        </w:rPr>
        <w:footnoteReference w:id="1063"/>
      </w:r>
      <w:r>
        <w:rPr>
          <w:rFonts w:ascii="Amiri" w:hAnsi="Amiri" w:eastAsia="Amiri" w:cs="Amiri"/>
          <w:lang w:bidi="ar-SA"/>
          <w:color w:val="111111"/>
          <w:sz w:val="28"/>
          <w:szCs w:val="28"/>
          <w:rtl/>
        </w:rPr>
        <w:t xml:space="preserve">عَمَّنْ ذَکَرَهُ عَنْ أَبِی عَبْدِ اللَّهِ علیه السلام قَالَ: یُؤَدَّبُ الصَّبِیُّ عَلَی الصَّوْمِ مَا بَیْنَ خَمْسَ عَشْرَةَ سَنَةً إِلَی سِتَّ عَشْرَةَ سَنَةً.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(کودک در میان پانزده و شانزده سال بروزه ادب می‏شود)
</w:t>
      </w:r>
      <w:r>
        <w:rPr>
          <w:rFonts w:ascii="IRNazanin" w:hAnsi="IRNazanin" w:eastAsia="IRNazanin" w:cs="IRNazanin"/>
          <w:lang w:bidi="fa-IR"/>
          <w:color w:val="111111"/>
          <w:sz w:val="28"/>
          <w:szCs w:val="28"/>
          <w:rtl/>
        </w:rPr>
        <w:t xml:space="preserve">امام ششم علیه السّلام  فرمود کودک را میان پانزده و شانزده بروزه داشتن ادب دهند.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(کودک در میان پانزده، شانزده سالگی به روزه وادار می‌شود)
</w:t>
      </w:r>
      <w:r>
        <w:rPr>
          <w:rFonts w:ascii="IRNazanin" w:hAnsi="IRNazanin" w:eastAsia="IRNazanin" w:cs="IRNazanin"/>
          <w:lang w:bidi="fa-IR"/>
          <w:color w:val="111111"/>
          <w:sz w:val="28"/>
          <w:szCs w:val="28"/>
          <w:rtl/>
        </w:rPr>
        <w:t xml:space="preserve">امام صادق علیه السّلام گفته:</w:t>
      </w:r>
      <w:r>
        <w:rPr>
          <w:rFonts w:ascii="IRNazanin" w:hAnsi="IRNazanin" w:eastAsia="IRNazanin" w:cs="IRNazanin"/>
          <w:lang w:bidi="fa-IR"/>
          <w:color w:val="111111"/>
          <w:sz w:val="28"/>
          <w:szCs w:val="28"/>
          <w:rtl/>
        </w:rPr>
        <w:t xml:space="preserve">کودک را میان پانزده، شانزده سالگی به روزه داشتن وادار می‌کنند.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(پسر بچه را میان پانزده و شانزده سالگی می‏بایست ادب روزه گرفتن آموخت)
</w:t>
      </w:r>
      <w:r>
        <w:rPr>
          <w:rFonts w:ascii="IRNazanin" w:hAnsi="IRNazanin" w:eastAsia="IRNazanin" w:cs="IRNazanin"/>
          <w:lang w:bidi="fa-IR"/>
          <w:color w:val="111111"/>
          <w:sz w:val="28"/>
          <w:szCs w:val="28"/>
          <w:rtl/>
        </w:rPr>
        <w:t xml:space="preserve">امام صادق علیه السّلام فرمود: ادب روزه گرفتن را به پسر بچه میان پانزده و شانزده سالگی می‏بایست آموخت.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(کودک میان پانزده سالگی تا شانزده سالگی به روزه گرفتن ادب شود)
</w:t>
      </w:r>
      <w:r>
        <w:rPr>
          <w:rFonts w:ascii="IRNazanin" w:hAnsi="IRNazanin" w:eastAsia="IRNazanin" w:cs="IRNazanin"/>
          <w:lang w:bidi="fa-IR"/>
          <w:color w:val="111111"/>
          <w:sz w:val="28"/>
          <w:szCs w:val="28"/>
          <w:rtl/>
        </w:rPr>
        <w:t xml:space="preserve">عباس بن عامر قصبانی از کسی که به او نقل کرده و او از امام صادق علیه السّلام نقل می‏کند که فرمود: کودک میان پانزده سالگی تا شانزده سالگی به روزه گرفتن ادب شود.</w:t>
      </w:r>
    </w:p>
    <w:p>
      <w:pPr>
        <w:pStyle w:val="Heading4"/>
      </w:pPr>
      <w:bookmarkStart w:id="1381" w:name="_Toc904"/>
      <w:r>
        <w:t>التکبیر فی أیام التشریق بمنی فی دبر خمس عشرة صلاة</w:t>
      </w:r>
      <w:bookmarkEnd w:id="1381"/>
    </w:p>
    <w:p>
      <w:pPr>
        <w:pStyle w:val="BookText"/>
      </w:pPr>
      <w:r>
        <w:rPr>
          <w:rFonts w:ascii="Amiri" w:hAnsi="Amiri" w:eastAsia="Amiri" w:cs="Amiri"/>
          <w:lang w:bidi="ar-SA"/>
          <w:color w:val="111111"/>
          <w:sz w:val="28"/>
          <w:szCs w:val="28"/>
          <w:rtl/>
        </w:rPr>
        <w:t xml:space="preserve">4- حَدَّثَنَا مُحَمَّدُ بْنُ الْحَسَنِ بْنِ أَحْمَدَ بْنِ الْوَلِیدِ رَضِیَ اللَّهُ عَنْهُ قَالَ حَدَّثَنَا مُحَمَّدُ بْنُ الْحَسَنِ الصَّفَّارُ عَنِ الْعَبَّاسِ بْنِ مَعْرُوفٍ عَنْ عَلِیِّ بْنِ مَهْزِیَارَ عَنْ حَمَّادِ بْنِ عِیسَی عَنْ حَرِیزِ بْنِ عَبْدِ اللَّهِ عَنْ زُرَارَةَ بْنِ أَعْیَنَ قَالَ: قُلْتُ لِأَبِی جَعْفَرٍ علیه السلام التَّکْبِیرُ أَیَّامَ التَّشْرِیقِ فِی دُبُرِ الصَّلَوَاتِ قَالَ التَّکْبِیرُ بِمِنًی فِی دُبُرِ خَمْسَ عَشْرَةَ صَلَاةً وَ بِالْأَمْصَارِ فِی دُبُرِ عَشْرِ صَلَوَاتٍ أَوَّلُ التَّکْبِیرِ فِی دُبُرِ صَلَاةِ الظُّهْرِ یَوْمَ النَّحْرِ تَقُولُ اللَّهُ أَکْبَرُ اللَّهُ أَکْبَرُ لَا إِلَهَ إِلَّا اللَّهُ وَ اللَّهُ أَکْبَرُ اللَّهُ أَکْبَرُ وَ لِلَّهِ الْحَمْدُ اللَّهُ أَکْبَرُ عَلَی مَا هَدَانَا وَ اللَّهُ أَکْبَرُ عَلَی مَا رَزَقَنَا مِنْ بَهِیمَةِ الْأَنْعَامِ وَ إِنَّمَا جُعِلَ فِی سَائِرِ الْأَمْصَارِ فِی دُبُرِ عَشْرِ صَلَوَاتٍ التَّکْبِیرُ أَنَّهُ إِذَا نَفَرَ النَّاسُ فِی النَّفْرِ الْأَوَّلِ أَمْسَکَ أَهْلُ الْأَمْصَارِ عَنِ التَّکْبِیرِ وَ کَبَّرَ أَهْلُ مِنًی مَا دَامُوا بِمِنًی إِلَی النَّفْرِ الْأَخِیرِ.</w:t>
      </w:r>
    </w:p>
    <w:p>
      <w:pPr>
        <w:pStyle w:val="BookText"/>
      </w:pPr>
      <w:r>
        <w:rPr>
          <w:rFonts w:ascii="Amiri" w:hAnsi="Amiri" w:eastAsia="Amiri" w:cs="Amiri"/>
          <w:lang w:bidi="ar-SA"/>
          <w:color w:val="111111"/>
          <w:sz w:val="28"/>
          <w:szCs w:val="28"/>
          <w:rtl/>
        </w:rPr>
        <w:t xml:space="preserve">5- حَدَّثَنَا أَبِی رَضِیَ اللَّهُ عَنْهُ قَالَ حَدَّثَنَا مُحَمَّدُ بْنُ یَحْیَی الْعَطَّارُ عَنِ الْحُسَیْنِ بْنِ إِسْحَاقَ التَّاجِرِ عَنْ عَلِیِّ بْنِ مَهْزِیَارَ عَنْ حَمَّادِ بْنِ عِیسَی وَ فَضَالَةَ عَنْ مُعَاوِیَةَ بْنِ عَمَّارٍ قَالَ: سَأَلْتُ أَبَا عَبْدِ اللَّهِ عَنِ التَّکْبِیرِ أَیَّامَ التَّشْرِیقِ لِأَهْلِ الْأَمْصَارِ فَقَالَ یَوْمَ النَّحْرِ صَلَاةَ الظُّهْرِ إِلَی انْقِضَاءِ عَشْرِ صَلَوَاتٍ وَ لِأَهْلِ مِنًی فِی خَمْسَ عَشْرَةَ صَلَاةً فَإِنْ أَقَامَ إِلَی الظُّهْرِ وَ الْعَصْرِ کَبَّرَ.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(کسانی که ایام تشریق در منی هستند پس از پانزده نماز تکبیرات بخوانند)
</w:t>
      </w:r>
      <w:r>
        <w:rPr>
          <w:rFonts w:ascii="IRNazanin" w:hAnsi="IRNazanin" w:eastAsia="IRNazanin" w:cs="IRNazanin"/>
          <w:lang w:bidi="fa-IR"/>
          <w:color w:val="111111"/>
          <w:sz w:val="28"/>
          <w:szCs w:val="28"/>
          <w:rtl/>
        </w:rPr>
        <w:t xml:space="preserve">زرارة بن اعین گوید بامام پنجم علیه السّلام  گفتم روزهای تشریق (10- 13 ذیحجه) تکبیر پس از نمازها است؟ فرمود در منی پس از پانزده نماز و در شهرهای دیگر پس از ده نماز: اول تکبیر پس از نماز ظهر روز عید قربان است میگوئی اللَّه اکبر اللَّه اکبر لا اله الا اللَّه و اللَّه اکبر اللَّه اکبر و للَّه الحمد اللَّه اکبر علی ما هدانا و اللَّه اکبر عَلی‏ ما رَزَقَهُمْ مِنْ بَهِیمَةِ الْأَنْعامِ‏. در سائر شهرها تکبیر پس از ده نماز قرار داده شده برای آنکه چون از منی مردم کوچ کنند دربار اول (که روز 12 ذیحجه‏ است) اهل شهرهای دیگر تکبیر نگویند ولی کسانی که در منی باشند تا روز 13 که کوچ آخرین است تکبیرات میگویند. از امام ششم علیه السّلام  این موضوع روایت شده است.</w:t>
      </w:r>
      <w:r>
        <w:rPr>
          <w:rFonts w:ascii="IRNazanin" w:hAnsi="IRNazanin" w:eastAsia="IRNazanin" w:cs="IRNazanin"/>
          <w:lang w:bidi="fa-IR"/>
          <w:color w:val="111111"/>
          <w:sz w:val="28"/>
          <w:szCs w:val="28"/>
          <w:rtl/>
        </w:rPr>
        <w:t xml:space="preserve">شرح‏: احکام تکبیر را در کتاب حج بفارسی نوشتیم.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(کسانی که ایام تشریق در منی هستند پس از پانزده نماز تکبیرات بگویند)
</w:t>
      </w:r>
      <w:r>
        <w:rPr>
          <w:rFonts w:ascii="IRNazanin" w:hAnsi="IRNazanin" w:eastAsia="IRNazanin" w:cs="IRNazanin"/>
          <w:lang w:bidi="fa-IR"/>
          <w:color w:val="111111"/>
          <w:sz w:val="28"/>
          <w:szCs w:val="28"/>
          <w:rtl/>
        </w:rPr>
        <w:t xml:space="preserve">زرارة بن اعین گفته: به امام محمد باقر علیه السّلام گفتم: روزهای تشریق که دوازده تا سیزدهم ذیحجه است، تکبیر بعد از نمازهاست؟. گفت: در منی پس از پانزده نماز و در شهرستانهای دیگر بعد از ده نماز است: در نخستین تکبیر بعد از نماز پیشین روز جشن گوسفند کشان می‌گویی:</w:t>
      </w:r>
      <w:r>
        <w:rPr>
          <w:rFonts w:ascii="Amiri" w:hAnsi="Amiri" w:eastAsia="Amiri" w:cs="Amiri"/>
          <w:lang w:bidi="ar-SA"/>
          <w:color w:val="111111"/>
          <w:sz w:val="28"/>
          <w:szCs w:val="28"/>
          <w:rtl/>
        </w:rPr>
        <w:t xml:space="preserve">«اللَّه اکبر اللَّه اکبر لا اله الا اللَّه و اللَّه اکبر اللَّه اکبر و للَّه الحمد اللَّه اکبر علی ما هدانا و اللَّه اکبر علی ما رزقنا من بهیمة الانعام»</w:t>
      </w:r>
      <w:r>
        <w:rPr>
          <w:rFonts w:ascii="IRNazanin" w:hAnsi="IRNazanin" w:eastAsia="IRNazanin" w:cs="IRNazanin"/>
          <w:lang w:bidi="fa-IR"/>
          <w:color w:val="111111"/>
          <w:sz w:val="28"/>
          <w:szCs w:val="28"/>
          <w:rtl/>
        </w:rPr>
        <w:t xml:space="preserve">. در دیگر شهرستانها بعد از ده نماز قرار داده شده چون که از منی مردم کوچ می‌کنند در اولین بار که روز 12 ذیحجه است، مردم شهرستانهای دیگر بگویند. اما کسانی که در منی هستند تا روز سیزدهم که آخرین کوچ است، تکبیرات گفته می‌شود. از امام صادق نیز تقریبا چنین روایت شده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(تکبیراتی که در منی روزهای تشریق گفته می‏شود پس از پانزده نماز است)
</w:t>
      </w:r>
      <w:r>
        <w:rPr>
          <w:rFonts w:ascii="IRNazanin" w:hAnsi="IRNazanin" w:eastAsia="IRNazanin" w:cs="IRNazanin"/>
          <w:lang w:bidi="fa-IR"/>
          <w:color w:val="111111"/>
          <w:sz w:val="28"/>
          <w:szCs w:val="28"/>
          <w:rtl/>
        </w:rPr>
        <w:t xml:space="preserve">زرارة بن اعین گوید: بامام باقر علیه السّلام عرض کردم روزهای تشریق (11 و 12 و 13 ذی الحجة) پس از نمازها باید تکبیر گفت؟ فرمود: تکبیر در منی پس از پانزده نماز است و در شهرهای دیگر پس از ده نماز که نخستین تکبیر را از روز عید قربان بعد از نماز ظهر شروع کرده و میگوئی‏</w:t>
      </w:r>
      <w:r>
        <w:rPr>
          <w:rFonts w:ascii="Amiri" w:hAnsi="Amiri" w:eastAsia="Amiri" w:cs="Amiri"/>
          <w:lang w:bidi="ar-SA"/>
          <w:color w:val="111111"/>
          <w:sz w:val="28"/>
          <w:szCs w:val="28"/>
          <w:rtl/>
        </w:rPr>
        <w:t xml:space="preserve">(اللَّه اکبر اللَّه اکبر لا اله الا اللَّه و اللَّه اکبر اللَّه اکبر و للَّه الحمد للَّه اکبر علی ما هدانا و اللَّه اکبر علی ما رزقنا من بهیمة الانعام)</w:t>
      </w:r>
      <w:r>
        <w:rPr>
          <w:rFonts w:ascii="IRNazanin" w:hAnsi="IRNazanin" w:eastAsia="IRNazanin" w:cs="IRNazanin"/>
          <w:lang w:bidi="fa-IR"/>
          <w:color w:val="111111"/>
          <w:sz w:val="28"/>
          <w:szCs w:val="28"/>
          <w:rtl/>
        </w:rPr>
        <w:t xml:space="preserve">و در سائر شهرها بدین جهت تکبیرات پس از ده نماز قرار داده شده است که چون مردم در کوچ اول کوچ‏کننده سائر شهرها تکبیر نگویند و فقط اهل منی تا در منی هستند تا آخرین کوچ تکبیر بگویند.</w:t>
      </w:r>
      <w:r>
        <w:rPr>
          <w:rFonts w:ascii="IRNazanin" w:hAnsi="IRNazanin" w:eastAsia="IRNazanin" w:cs="IRNazanin"/>
          <w:lang w:bidi="fa-IR"/>
          <w:color w:val="111111"/>
          <w:sz w:val="28"/>
          <w:szCs w:val="28"/>
          <w:rtl/>
        </w:rPr>
        <w:t xml:space="preserve">معاویة بن عمار گوید: از امام صادق علیه السّلام پرسیدم از تکبیر روزهای تشریق برای مردم شهرهای دیگر فرمود: از نماز ظهر روز عید قربان است تا برگزاری ده نماز و برای اهل منی در پانزده نماز است و اگر تا ظهر و عصر هم در منی ماند باید تکبیر را بگوید.</w:t>
      </w:r>
      <w:r>
        <w:rPr>
          <w:rFonts w:ascii="IRNazanin" w:hAnsi="IRNazanin" w:eastAsia="IRNazanin" w:cs="IRNazanin"/>
          <w:lang w:bidi="fa-IR"/>
          <w:color w:val="111111"/>
          <w:sz w:val="28"/>
          <w:szCs w:val="28"/>
          <w:rtl/>
        </w:rPr>
        <w:t xml:space="preserve">(شرح:) احتمال میرود که مقصود از امصار در روایت افرادی باشند که در منی باشند ولی نه از برای انجام حج بلکه کارهای دیگری داشته باشند از قبیل فروش گوسفند و متاعهای دیگر که آنان باید در تعقیب ده نماز تکبیرات بگویند و خلاصه اینکه تکبیرات بدنبال پانزده نماز شعاری باشد مخصوص حاجیان تا بدین وسیله حاج از غیر حاج تمیز داده 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ایام تشریق در منی پس از پانزده نماز تکبیر گفته شود)
</w:t>
      </w:r>
      <w:r>
        <w:rPr>
          <w:rFonts w:ascii="IRNazanin" w:hAnsi="IRNazanin" w:eastAsia="IRNazanin" w:cs="IRNazanin"/>
          <w:lang w:bidi="fa-IR"/>
          <w:color w:val="111111"/>
          <w:sz w:val="28"/>
          <w:szCs w:val="28"/>
          <w:rtl/>
        </w:rPr>
        <w:t xml:space="preserve">زرارة بن اعین می‏گوید: به امام باقر علیه السّلام گفتم: تکبیر در ایام تشریق (دهم تا سیزدهم ذی حجّه) بعد از نمازها کدام است؟ فرمود: تکبیر در منی بعد از پانزده نماز و در شهرهای دیگر بعد از ده نماز است. بعد از نماز ظهر در عید قربان می‏گویی: «خدا بزرگ است، خدا بزرگ است، معبودی جز خدا نیست، و خدا بزرگ است، خدا بزرگ است، و سپاس خداوند را، خدا بزرگ است به سبب آنچه ما را به آن هدایت فرموده، و خدا بزرگ است به سبب آنچه از گوشت حیوانات ما را روزی داده است.» و اینکه در سایر شهرها بعد از ده نماز تکبیر گفته می‏شود، برای آن است که وقتی مردم در کوچ اول کوچ می‏کنند، اهل شهرها از تکبیر باز می‏مانند ولی اهل منی تا وقتی که در منی هستند، و تا کوچ بعدی تکبیر می‏گویند.</w:t>
      </w:r>
      <w:r>
        <w:rPr>
          <w:rFonts w:ascii="IRNazanin" w:hAnsi="IRNazanin" w:eastAsia="IRNazanin" w:cs="IRNazanin"/>
          <w:lang w:bidi="fa-IR"/>
          <w:color w:val="111111"/>
          <w:sz w:val="28"/>
          <w:szCs w:val="28"/>
          <w:rtl/>
        </w:rPr>
        <w:t xml:space="preserve">معاویة بن عمّار گفت: از امام صادق علیه السّلام در باره تکبیر ایّام تشریق برای مردم شهرها پرسیدم، فرمود: روز عید قربان از نماز ظهر تا ده نماز و برای اهل منی در پانزده نماز و اگر ظهر و عصر را هم آنجا باشد تکبیر می‏گوید.</w:t>
      </w:r>
    </w:p>
    <w:p>
      <w:pPr>
        <w:pStyle w:val="Heading4"/>
      </w:pPr>
      <w:bookmarkStart w:id="1382" w:name="_Toc905"/>
      <w:r>
        <w:t>ثواب من صام خمسة عشر یوما من رجب‏</w:t>
      </w:r>
      <w:bookmarkEnd w:id="1382"/>
    </w:p>
    <w:p>
      <w:pPr>
        <w:pStyle w:val="BookText"/>
      </w:pPr>
      <w:r>
        <w:rPr>
          <w:rFonts w:ascii="Amiri" w:hAnsi="Amiri" w:eastAsia="Amiri" w:cs="Amiri"/>
          <w:lang w:bidi="ar-SA"/>
          <w:color w:val="111111"/>
          <w:sz w:val="28"/>
          <w:szCs w:val="28"/>
          <w:rtl/>
        </w:rPr>
        <w:t xml:space="preserve">6- حَدَّثَنَا مُحَمَّدُ بْنُ الْحَسَنِ بْنِ أَحْمَدَ بْنِ الْوَلِیدِ رَضِیَ اللَّهُ عَنْهُ قَالَ حَدَّثَنَا مُحَمَّدُ بْنُ الْحَسَنِ الصَّفَّارُ قَالَ حَدَّثَنَا أَحْمَدُ بْنُ مُحَمَّدِ بْنِ عِیسَی قَالَ حَدَّثَنَا أَحْمَدُ بْنُ مُحَمَّدِ بْنِ‏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6" w:name="pg5813_38666"/>
    <w:bookmarkEnd w:id="416"/>
    <w:p>
      <w:pPr>
        <w:pStyle w:val="BookText"/>
      </w:pPr>
      <w:r>
        <w:rPr>
          <w:rFonts w:ascii="Amiri" w:hAnsi="Amiri" w:eastAsia="Amiri" w:cs="Amiri"/>
          <w:lang w:bidi="ar-SA"/>
          <w:color w:val="111111"/>
          <w:sz w:val="28"/>
          <w:szCs w:val="28"/>
          <w:rtl/>
        </w:rPr>
        <w:t xml:space="preserve">أَبِی نَصْرٍ الْبَزَنْطِیُّ عَنْ أَبَانِ بْنِ عُثْمَانَ عَنْ کَثِیرٍ النَّوَّاءِ عَنْ أَبِی عَبْدِ اللَّهِ علیه السلام قَالَ: إِنَّ نُوحاً علیه السلام رَکِبَ السَّفِینَةَ أَوَّلَ یَوْمٍ مِنْ رَجَبٍ فَأَمَرَ مَنْ کَانَ مَعَهُ أَنْ یَصُومُوا ذَلِکَ الْیَوْمَ وَ قَالَ مَنْ صَامَ ذَلِکَ الْیَوْمَ تَبَاعَدَتِ النَّارُ عَنْهُ مَسِیرَةَ [عشرة] سَنَةٍ فَمَنْ صَامَ سَبْعَةَ أَیَّامٍ أُغْلِقَتْ عَنْهُ أَبْوَابُ النِّیرَانِ السَّبْعَةُ وَ مَنْ صَامَ ثَمَانِیَةَ أَیَّامٍ فُتِحَتْ لَهُ أَبْوَابُ الْجِنَانِ الثَّمَانِیَةُ </w:t>
      </w:r>
      <w:r>
        <w:rPr>
          <w:rStyle w:val="FootnoteReference"/>
        </w:rPr>
        <w:footnoteReference w:id="1064"/>
      </w:r>
    </w:p>
    <w:p>
      <w:pPr>
        <w:pStyle w:val="BookText"/>
      </w:pPr>
      <w:r>
        <w:rPr>
          <w:rFonts w:ascii="Amiri" w:hAnsi="Amiri" w:eastAsia="Amiri" w:cs="Amiri"/>
          <w:lang w:bidi="ar-SA"/>
          <w:color w:val="111111"/>
          <w:sz w:val="28"/>
          <w:szCs w:val="28"/>
          <w:rtl/>
        </w:rPr>
        <w:t xml:space="preserve">(- منها أربعة حرم).</w:t>
      </w:r>
    </w:p>
    <w:p>
      <w:pPr>
        <w:pStyle w:val="BookText"/>
      </w:pPr>
      <w:r>
        <w:rPr>
          <w:rFonts w:ascii="Amiri" w:hAnsi="Amiri" w:eastAsia="Amiri" w:cs="Amiri"/>
          <w:lang w:bidi="ar-SA"/>
          <w:color w:val="111111"/>
          <w:sz w:val="28"/>
          <w:szCs w:val="28"/>
          <w:rtl/>
        </w:rPr>
        <w:t xml:space="preserve">وَ مَنْ صَامَ خَمْسَةَ عَشَرَ یَوْماً أُعْطِیَ مَسْأَلَتَهُ وَ مَنْ زَادَ زَادَهُ اللَّهُ عَزَّ وَ جَلَّ.</w:t>
      </w:r>
    </w:p>
    <w:p>
      <w:pPr>
        <w:pStyle w:val="BookText"/>
      </w:pPr>
      <w:r>
        <w:rPr>
          <w:rFonts w:ascii="Amiri" w:hAnsi="Amiri" w:eastAsia="Amiri" w:cs="Amiri"/>
          <w:lang w:bidi="ar-SA"/>
          <w:color w:val="111111"/>
          <w:sz w:val="28"/>
          <w:szCs w:val="28"/>
          <w:rtl/>
        </w:rPr>
        <w:t xml:space="preserve">حَدَّثَنَا مُحَمَّدُ بْنُ الْحَسَنِ رَضِیَ اللَّهُ عَنْهُ قَالَ حَدَّثَنِی الْحَسَنُ بْنُ الْحُسَیْنِ بْنِ عَبْدِ الْعَزِیزِ بْنِ الْمُهْتَدِی عَنْ سَیْفِ بْنِ الْمُبَارَکِ بْنِ یَزِیدَ مَوْلَی أَبِی الْحَسَنِ مُوسَی علیه السلام عَنْ أَبِیهِ الْمُبَارَکِ عَنْ أَبِی الْحَسَنِ علیه السلام قَالَ: إِنَّ نُوحاً رَکِبَ السَّفِینَةَ أَوَّلَ یَوْمٍ مِنْ رَجَبٍ وَ ذَکَرَ الْحَدِیثَ مِثْلَهُ سَوَاءً.</w:t>
      </w:r>
    </w:p>
    <w:p>
      <w:pPr>
        <w:pStyle w:val="BookText"/>
      </w:pPr>
      <w:r>
        <w:rPr>
          <w:rFonts w:ascii="IRNazanin" w:hAnsi="IRNazanin" w:eastAsia="IRNazanin" w:cs="IRNazanin"/>
          <w:lang w:bidi="fa-IR"/>
          <w:color w:val="111111"/>
          <w:sz w:val="28"/>
          <w:szCs w:val="28"/>
          <w:rtl/>
        </w:rPr>
        <w:t xml:space="preserve">و قد أخرجت ما رویته فی ثواب صوم رجب فی کتاب فضائل رجب‏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پانزده روز از ماه رجب را روزه بدارد)
</w:t>
      </w:r>
      <w:r>
        <w:rPr>
          <w:rFonts w:ascii="IRNazanin" w:hAnsi="IRNazanin" w:eastAsia="IRNazanin" w:cs="IRNazanin"/>
          <w:lang w:bidi="fa-IR"/>
          <w:color w:val="111111"/>
          <w:sz w:val="28"/>
          <w:szCs w:val="28"/>
          <w:rtl/>
        </w:rPr>
        <w:t xml:space="preserve">امام ششم علیه السّلام  فرمود چون (حضرت نوح) سوار کشتی شد روز یکم ماه رجب بود و فرمان داد کسانی که با او بودند آن روز را روزه بدارند، فرمود کسی که آن روز را روزه بدارد مسافت ده سال آتش از او دور شود و کسی که هفت روز از ماه رجب را روزه دارد هفت در دوزخ بر او بسته شود، کسی که هشت روز روزه دارد هشت در بهشت بروی او باز شود، هر که پانزده روز روزه دارد هر چه خواهد باو داده شود و هر که بیفزاید خدای عز و جل برای او بیفزاید.</w:t>
      </w:r>
      <w:r>
        <w:rPr>
          <w:rFonts w:ascii="IRNazanin" w:hAnsi="IRNazanin" w:eastAsia="IRNazanin" w:cs="IRNazanin"/>
          <w:lang w:bidi="fa-IR"/>
          <w:color w:val="111111"/>
          <w:sz w:val="28"/>
          <w:szCs w:val="28"/>
          <w:rtl/>
        </w:rPr>
        <w:t xml:space="preserve">از امام هفتم علیه السّلام چنین روایتی نقل شده است. مصنف این کتاب گوید من آنچه در باره ثواب روزه رجب رسیده در کتاب فضائل رجب ضبط کرده‏ام.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پانزده روز از ماه رجب را روزه بدارد)
</w:t>
      </w:r>
      <w:r>
        <w:rPr>
          <w:rFonts w:ascii="IRNazanin" w:hAnsi="IRNazanin" w:eastAsia="IRNazanin" w:cs="IRNazanin"/>
          <w:lang w:bidi="fa-IR"/>
          <w:color w:val="111111"/>
          <w:sz w:val="28"/>
          <w:szCs w:val="28"/>
          <w:rtl/>
        </w:rPr>
        <w:t xml:space="preserve">امام صادق علیه السّلام گفته: روزی که نوح پیامبر سوار کشتی شد، روز اول ماه رجب بود، دستور داد آنان که با وی بودند آن روز را روزه بدارند، گفت آنکه آن روز را روزه بدارد آتش از او به اندازه ده ساله راه دور شود و آنکه هفت روز از رجب را روزه بدارد هفت در دوزخ بر وی بسته گردد، آنکه هشت روز روزه بدارد هشت در بهشت بر وی گشوده گردد، هر که پانزده روز روزه بدارد هر چه خواهد به وی دهند، هر که بیفزاید خدا برای وی افزاید. از امام موسی بن جعفر نیز روایتی قریب به همین نقل شده است. صدوق گفته: من آنچه راجع به پاداش روزه ماه رجب است در کتاب فضائل رجب یاد کرده‌ام.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پانزده روز از ماه رجب را روزه بدارد)
</w:t>
      </w:r>
      <w:r>
        <w:rPr>
          <w:rFonts w:ascii="IRNazanin" w:hAnsi="IRNazanin" w:eastAsia="IRNazanin" w:cs="IRNazanin"/>
          <w:lang w:bidi="fa-IR"/>
          <w:color w:val="111111"/>
          <w:sz w:val="28"/>
          <w:szCs w:val="28"/>
          <w:rtl/>
        </w:rPr>
        <w:t xml:space="preserve">امام صادق علیه السّلام فرمود: روزه اول ماه رجب بود که نوح سوار بر کشتی شد و دستور داد تا هر کس که بهمراه او است آن روز را روزه بدارد و فرمود: هر کس آن روز را روزه بدارد آتش دوزخ از او بفاصله ده سال راه‏پیمائی از او دور می‏شود و هر کس هفت روزش را روزه بدارد درهای هفتگانه آتش بر او بسته می‏شود و هر کس هشت روز روزه بدارد درهای هشتگانه بهشت بروی او باز می‏شود و هر کس پانزده روز روزه بدارد هر چه سؤال کند باو عطا می‏شود و هر کس زیادتر روزه بدارد خدای عز و جل نیز زیادتر عطا میفرماید. از امام موسی بن جعفر نیز به همین مضمون روایت نقل شده است و من آنچه در زمینه ثواب روزه ماه رجب روایت بمن رسیده بود در کتاب فضایل رجب نقل کرده‏ام.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پانزده روز از ماه رجب را روزه بگیرد)
</w:t>
      </w:r>
      <w:r>
        <w:rPr>
          <w:rFonts w:ascii="IRNazanin" w:hAnsi="IRNazanin" w:eastAsia="IRNazanin" w:cs="IRNazanin"/>
          <w:lang w:bidi="fa-IR"/>
          <w:color w:val="111111"/>
          <w:sz w:val="28"/>
          <w:szCs w:val="28"/>
          <w:rtl/>
        </w:rPr>
        <w:t xml:space="preserve">ابان بن عثمان از کثیر النواء و او از امام صادق علیه السّلام نقل می‏کند که فرمود: نوح در اول رجب سوار کشتی شد و دستور داد هر کس که همراه اوست آن روز را روزه بگیرند، و گفت: هر کس امروز را روزه بگیرد آتش از او مسیر ده سال دور می‏شود، و هر کس هفت روز را روزه بگیرد، درهای هفتگانه جهنّم به روی او بسته می‏شود و هر کس هشت روز روزه بگیرد، درهای هشتگانه بهشت به روی او باز می‏شود و هر کس پانزده روز روزه بگیرد، خداوند خواسته‏های او را برآورده سازد و اگر روزه بیشتری بگیرد خداوند نیز بیفزاید.</w:t>
      </w:r>
      <w:r>
        <w:rPr>
          <w:rFonts w:ascii="IRNazanin" w:hAnsi="IRNazanin" w:eastAsia="IRNazanin" w:cs="IRNazanin"/>
          <w:lang w:bidi="fa-IR"/>
          <w:color w:val="111111"/>
          <w:sz w:val="28"/>
          <w:szCs w:val="28"/>
          <w:rtl/>
        </w:rPr>
        <w:t xml:space="preserve">سیف بن مبارک، غلام امام کاظم علیه السّلام از پدرش مبارک و او از آن حضرت نقل می‏کند که فرمود: نوح، اول ماه رجب سوار کشتی شد، و حدیث را مانند حدیث قبلی نقل می‏کند و من روایاتی را که در باره ثواب روزه ماه رجب نقل شده، در کتاب «فضائل رجب» آورده‏ام.</w:t>
      </w:r>
    </w:p>
    <w:p>
      <w:pPr>
        <w:pStyle w:val="Heading4"/>
      </w:pPr>
      <w:bookmarkStart w:id="1383" w:name="_Toc906"/>
      <w:r>
        <w:t>السنة فی النورة فی کل خمسة عشر یوما</w:t>
      </w:r>
      <w:bookmarkEnd w:id="1383"/>
    </w:p>
    <w:p>
      <w:pPr>
        <w:pStyle w:val="BookText"/>
      </w:pPr>
      <w:r>
        <w:rPr>
          <w:rFonts w:ascii="Amiri" w:hAnsi="Amiri" w:eastAsia="Amiri" w:cs="Amiri"/>
          <w:lang w:bidi="ar-SA"/>
          <w:color w:val="111111"/>
          <w:sz w:val="28"/>
          <w:szCs w:val="28"/>
          <w:rtl/>
        </w:rPr>
        <w:t xml:space="preserve">7- حَدَّثَنَا أَبِی وَ مُحَمَّدُ بْنُ الْحَسَنِ بْنِ أَحْمَدَ بْنِ الْوَلِیدِ رَضِیَ اللَّهُ عَنْهُمَا قَالا حَدَّثَنَا سَعْدُ بْنُ عَبْدِ اللَّهِ عَنْ أَحْمَدَ بْنِ مُحَمَّدِ بْنِ عِیسَی عَنْ مُحَمَّدِ بْنِ أَبِی عُمَیْرٍ عَنْ بَعْضِ أَصْحَابِنَا عَنْ أَبِی عَبْدِ اللَّهِ علیه السلام قَالَ: السُّنَّةُ فِی النُّورَةِ فِی کُلِّ خَمْسَةَ عَشَرَ یَوْماً فَمَنْ أَتَتْ عَلَیْهِ إِحْدَی وَ عِشْرُونَ یَوْماً فلیستدین [فَلْیَسْتَدِنْ‏] عَلَی اللَّهِ عَزَّ وَ جَلَّ وَ لْیَتَنَوَّرْ وَ مَنْ أَتَتْ عَلَیْهِ أَرْبَعُونَ یَوْماً وَ لَمْ یَتَنَوَّرْ فَلَیْسَ بِمُؤْمِنٍ وَ لَا مُسْلِمٍ وَ لَا کَرَامَةَ. </w:t>
      </w:r>
      <w:r>
        <w:rPr>
          <w:rStyle w:val="FootnoteReference"/>
        </w:rPr>
        <w:footnoteReference w:id="1065"/>
      </w:r>
      <w:r>
        <w:rPr>
          <w:rFonts w:ascii="Amiri" w:hAnsi="Amiri" w:eastAsia="Amiri" w:cs="Amiri"/>
          <w:lang w:bidi="ar-SA"/>
          <w:color w:val="111111"/>
          <w:sz w:val="28"/>
          <w:szCs w:val="28"/>
          <w:rtl/>
        </w:rPr>
        <w:t xml:space="preserve">.ة.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(دستور نوره کشیدن در هر پانزده روز است‏)
</w:t>
      </w:r>
      <w:r>
        <w:rPr>
          <w:rFonts w:ascii="IRNazanin" w:hAnsi="IRNazanin" w:eastAsia="IRNazanin" w:cs="IRNazanin"/>
          <w:lang w:bidi="fa-IR"/>
          <w:color w:val="111111"/>
          <w:sz w:val="28"/>
          <w:szCs w:val="28"/>
          <w:rtl/>
        </w:rPr>
        <w:t xml:space="preserve">امام ششم علیه السّلام  فرمود دستور نوره کشیدن هر پانزده روز است کسی که بیست و یک روز بر او بگذرد که نوره نکشیده اگر پول ندارد بعهد خدای عز و جل قرض گیرد و نوره کشد کسی که چهل روز بگذرد و نوره نکشد نه مؤمن باشد و نه‏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(نوره کشیدن در هر پانزده روز لازم است‌)
</w:t>
      </w:r>
      <w:r>
        <w:rPr>
          <w:rFonts w:ascii="IRNazanin" w:hAnsi="IRNazanin" w:eastAsia="IRNazanin" w:cs="IRNazanin"/>
          <w:lang w:bidi="fa-IR"/>
          <w:color w:val="111111"/>
          <w:sz w:val="28"/>
          <w:szCs w:val="28"/>
          <w:rtl/>
        </w:rPr>
        <w:t xml:space="preserve">امام صادق علیه السّلام گفته: نوره کشیدن در هر پانزده روز لازم است، آنکه بیست و یک روز نوره نکشد هر گاه پول نوره کشیدن ندارد وام کند و نوره کشد، آنکه چهل روز بر وی بگذرد و نوره نکشد نه مؤمن باشد نه مسلمان نه گرامی خواهد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(دستور شرعی در نوره کشیدن هر پانزده روز یک بار است)
</w:t>
      </w:r>
      <w:r>
        <w:rPr>
          <w:rFonts w:ascii="IRNazanin" w:hAnsi="IRNazanin" w:eastAsia="IRNazanin" w:cs="IRNazanin"/>
          <w:lang w:bidi="fa-IR"/>
          <w:color w:val="111111"/>
          <w:sz w:val="28"/>
          <w:szCs w:val="28"/>
          <w:rtl/>
        </w:rPr>
        <w:t xml:space="preserve">امام صادق علیه السّلام فرمود: دستور شرعی نوره کشیدن در هر پانزده روز میباشد و کسی که بیست و یک روز از نوره کشیدن او بگذرد اگر پول ندارد بعهده خدای عز و جل قرض کند و نوره بکشد و کسی که چهل روز از او بگذرد و نوره نکشیده باشد نه مؤمن است و نه مسلمان و هیچ احترامی ندارد.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(استحباب نوره کشیدن در هر پانزده روز)
</w:t>
      </w:r>
      <w:r>
        <w:rPr>
          <w:rFonts w:ascii="IRNazanin" w:hAnsi="IRNazanin" w:eastAsia="IRNazanin" w:cs="IRNazanin"/>
          <w:lang w:bidi="fa-IR"/>
          <w:color w:val="111111"/>
          <w:sz w:val="28"/>
          <w:szCs w:val="28"/>
          <w:rtl/>
        </w:rPr>
        <w:t xml:space="preserve">محمّد بن ابی عمیر از برخی از اصحاب ما از امام صادق علیه السّلام نقل می‏کند که فرمود: سنّت در نوره کشیدن هر پانزده روز یک بار است، و هر کسی که بیست و یک روز بگذرد (و پول نداشته باشد) بر عهده خدا قرض کند و نوره بکشد و هر کس که چهل روز بر او بگذرد و نوره نکشد او مؤمن و مسلمان نیست و کرامتی ندارد. (منظور این است که مؤمن و مسلمان کاملی نیست).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7" w:name="pg5813_38667"/>
    <w:bookmarkEnd w:id="417"/>
    <w:p>
      <w:pPr>
        <w:pStyle w:val="Heading3"/>
      </w:pPr>
      <w:bookmarkStart w:id="1384" w:name="_Toc907"/>
      <w:r>
        <w:t>أبواب الستة عشر</w:t>
      </w:r>
      <w:bookmarkEnd w:id="1384"/>
    </w:p>
    <w:p>
      <w:pPr>
        <w:pStyle w:val="Heading4"/>
      </w:pPr>
      <w:bookmarkStart w:id="1385" w:name="_Toc908"/>
      <w:r>
        <w:t>من حق العالم ست عشرة خصلة</w:t>
      </w:r>
      <w:bookmarkEnd w:id="1385"/>
    </w:p>
    <w:p>
      <w:pPr>
        <w:pStyle w:val="BookText"/>
      </w:pPr>
      <w:r>
        <w:rPr>
          <w:rFonts w:ascii="Amiri" w:hAnsi="Amiri" w:eastAsia="Amiri" w:cs="Amiri"/>
          <w:lang w:bidi="ar-SA"/>
          <w:color w:val="111111"/>
          <w:sz w:val="28"/>
          <w:szCs w:val="28"/>
          <w:rtl/>
        </w:rPr>
        <w:t xml:space="preserve">1- حَدَّثَنَا أَبُو الْقَاسِمِ الْحَسَنُ بْنُ مُحَمَّدِ بْنِ سَعِیدٍ الْهَاشِمِیُّ الْکُوفِیُّ فِی مَسْجِدِهِ بِالْکُوفَةِ قَالَ حَدَّثَنَا مُحَمَّدُ بْنُ إِبْرَاهِیمَ القطفانی قَالَ حَدَّثَنَا جَعْفَرُ بْنُ مُحَمَّدِ بْنِ هِشَامٍ الْوَرَّاقُ قَالَ حَدَّثَنَا عَلِیُّ بْنُ مُحَمَّدٍ السَّدُوسِیُّ الْفَقِیهُ قَالَ حَدَّثَنَا الْحُسَیْنُ بْنُ عُلْوَانَ عَنْ عَبْدِ اللَّهِ بْنِ الْحَسَنِ بْنِ الْحَسَنِ بْنِ عَلِیِّ بْنِ أَبِی طَالِبٍ عَنْ أَبِیهِ عَنْ جَدِّهِ عَنْ عَلِیِّ بْنِ أَبِی طَالِبٍ علیه السلام قَالَ: إِنَّ مِنْ حَقِّ الْعَالِمِ أَنْ لَا تُکْثِرَ السُّؤَالَ عَلَیْهِ وَ لَا تَسْبِقَهُ فِی الْجَوَابِ وَ لَا تُلِحَّ عَلَیْهِ إِذَا أَعْرَضَ وَ لَا تَأْخُذَ بِثَوْبِهِ إِذَا کَسِلَ وَ لَا تُشِیرَ إِلَیْهِ بِیَدِکَ وَ لَا تَغْمِزَهُ بِعَیْنِکَ وَ لَا تُسَارَّهُ فِی مَجْلِسِهِ وَ لَا تَطْلُبَ عَوْرَاتِهِ وَ أَنْ لَا تَقُولَ قَالَ فُلَانٌ خِلَافَ قَوْلِکَ وَ لَا تُفْشِیَ لَهُ سِرّاً وَ لَا تَغْتَابَ عِنْدَهُ أَحَداً وَ أَنْ تَحْفَظَ لَهُ شَاهِداً وَ غَائِباً وَ أَنْ تَعُمَّ الْقَوْمَ بِالسَّلَامِ وَ تَخُصَّهُ بِالتَّحِیَّةِ وَ تَجْلِسَ بَیْنَ یَدَیْهِ وَ إِنْ کَانَتْ لَهُ حَاجَةٌ سَبَقْتَ الْقَوْمَ إِلَی خِدْمَتِهِ وَ لَا تَمَلَّ مِنْ طُولِ صُحْبَتِهِ فَإِنَّمَا هُوَ مِثْلُ النَّخْلَةِ فَانْتَظِرْ مَتَی تَسْقُطُ عَلَیْکَ مِنْهَا مَنْفَعَةٌ وَ الْعَالِمُ بِمَنْزِلَةِ الصَّائِمِ الْقَائِمِ الْمُجَاهِدِ فِی سَبِیلِ اللَّهِ وَ إِذَا مَاتَ الْعَالِمُ انْثَلَمَ فِی الْإِسْلَامِ ثُلْمَةٌ لَا تُسَدُّ إِلَی یَوْمِ الْقِیَامَةِ وَ إِنَّ طَالِبَ الْعِلْمِ لَیُشَیِّعُهُ سَبْعُونَ أَلْفَ مَلَکٍ مِنْ مُقَرَّبِی السَّمَاءِ.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(حق عالم شانزده خصلت است‏)
</w:t>
      </w:r>
      <w:r>
        <w:rPr>
          <w:rFonts w:ascii="IRNazanin" w:hAnsi="IRNazanin" w:eastAsia="IRNazanin" w:cs="IRNazanin"/>
          <w:lang w:bidi="fa-IR"/>
          <w:color w:val="111111"/>
          <w:sz w:val="28"/>
          <w:szCs w:val="28"/>
          <w:rtl/>
        </w:rPr>
        <w:t xml:space="preserve">امام یکم علیه السّلام فرمود حق عالم اینست که بسیار از او نپرسی و در پاسخ دیگران از او پیش نیفتی و چون نخواست پاسخ گوید بدو اصرار نکنی و چون خسته شد بدامنش نچسبی و با دست باو اشاره نکنی و با چشم باو اشاره نکنی در مجلس با او سرگوشی سخن نگوئی و نگوئی فلان کس بر خلاف تو گفته، رازش را فاش نکنی، کس را نزد او بد نگوئی رو برو و پشت سر او را حفظ کنی اگر با جمعی باشد بهمه سلام بدهی و باو خصوصا تهنیت بگوئی و جلو او بنشینی و اگر کاری داشته باشد در انجام آن بدیگران پیشدستی کنی، از طول صحبت او خسته نشوی زیرا عالم چون نخله خرما است باید انتظار ببری تا کی سودی برای تو بدهد، عالم بمقام کسی است که همیشه روزه باشد و شب زنده داری کند و در راه خدا جهاد کند چون عالم از میان برود در اسلام رخنه‏ای افتد که تا قیامت مسدود نشود، هفتاد هزار فرشته مقرب آسمانی طالب علم را مشایعت میکنند.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(حق دانا شانزده چیز است‌)
</w:t>
      </w:r>
      <w:r>
        <w:rPr>
          <w:rFonts w:ascii="IRNazanin" w:hAnsi="IRNazanin" w:eastAsia="IRNazanin" w:cs="IRNazanin"/>
          <w:lang w:bidi="fa-IR"/>
          <w:color w:val="111111"/>
          <w:sz w:val="28"/>
          <w:szCs w:val="28"/>
          <w:rtl/>
        </w:rPr>
        <w:t xml:space="preserve">جناب علی علیه السّلام گفته «حق:</w:t>
      </w:r>
      <w:r>
        <w:rPr>
          <w:rFonts w:ascii="IRNazanin" w:hAnsi="IRNazanin" w:eastAsia="IRNazanin" w:cs="IRNazanin"/>
          <w:lang w:bidi="fa-IR"/>
          <w:color w:val="111111"/>
          <w:sz w:val="28"/>
          <w:szCs w:val="28"/>
          <w:rtl/>
        </w:rPr>
        <w:t xml:space="preserve">دانا آن است که از او بسیار مپرسی و در پاسخ دیگران از او پیش‌گیری مکنی و هر گاه نخواهد که جواب دهد اصرار مکنی، هر گاه خسته شد دست از او بداری، با دست بدو اشارت مکنی و با چشم بدو اشارت مکنی در محضر او با کسی سرگوشی سخن مرانی و مگویی فلان کس بر خلاف گفته تو گفته. رازش را بر ملا مکنی.</w:t>
      </w:r>
      <w:r>
        <w:rPr>
          <w:rFonts w:ascii="IRNazanin" w:hAnsi="IRNazanin" w:eastAsia="IRNazanin" w:cs="IRNazanin"/>
          <w:lang w:bidi="fa-IR"/>
          <w:color w:val="111111"/>
          <w:sz w:val="28"/>
          <w:szCs w:val="28"/>
          <w:rtl/>
        </w:rPr>
        <w:t xml:space="preserve">از کسی نزد وی بدگویی مکنی، رو به روی و پشت سر او را نگاهداری، هر گاه با گروهی باشد به همه درود فرستی، و به وی مخصوصا درود فرستی، برابر وی نشینی و هر گاه کاری داشته باشد در انجام آن بر دیگران پیشدستی کنی، از درازی همدمی وی خسته مگردی. چون دانا مانند خرمابنی‌ست باید انتظار داشت تا کی سودی برای تو دهد. دانا مانند کسی‌ست که پیوسته روزه باشد و شب‌زنده‌داری کند و در راه خدا کوشش کند.</w:t>
      </w:r>
      <w:r>
        <w:rPr>
          <w:rFonts w:ascii="IRNazanin" w:hAnsi="IRNazanin" w:eastAsia="IRNazanin" w:cs="IRNazanin"/>
          <w:lang w:bidi="fa-IR"/>
          <w:color w:val="111111"/>
          <w:sz w:val="28"/>
          <w:szCs w:val="28"/>
          <w:rtl/>
        </w:rPr>
        <w:t xml:space="preserve">هر گاه دانایی از میان برود در اسلام رخنه‌یی پدید آید که تا رستاخیز بسته نگردد. هفتاد هزار فرشته خاص درگاه خدا دانش آموز را مشایعت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جمله حقوق دانشمندان شانزده خصلت است)
</w:t>
      </w:r>
      <w:r>
        <w:rPr>
          <w:rFonts w:ascii="IRNazanin" w:hAnsi="IRNazanin" w:eastAsia="IRNazanin" w:cs="IRNazanin"/>
          <w:lang w:bidi="fa-IR"/>
          <w:color w:val="111111"/>
          <w:sz w:val="28"/>
          <w:szCs w:val="28"/>
          <w:rtl/>
        </w:rPr>
        <w:t xml:space="preserve">امیر المؤمنین علیه السّلام فرمود: از جمله حقوق دانشمندان این است که پرسش‏ات را از او بسیار نکنی و اگر در پاسخ گفتن رو گردان باشد اصرار نورزی و چون خسته شد دامنگیرش نباشی و با دستت باو اشاره نکنی و با اشاره چشمت با او سخن نگوئی و در مجلس او با او محرمانه صحبت نکنی و بدنبال عیب‏هایش نباشی و نگوئی که فلانی بر خلاف گفته تو گفته است و راز او را فاش نکنی و غیبت هیچ کس بنزد او ننمائی و در روبرو و پشت سر نگهدار آبروی او باشی (و اگر با جمعی باشد) سلام را بهمه بدهی و باو خصوصا درود گوئی و در مقابل او بنشینی و اگر نیازی داشته باشد پیشتر از مردم بخدمتش بایستی و از طول صحبت او افسرده خاطر نگردی که او مانند درخت خرما است منتظر باش تا کی سودی از آن بر دامن تو بیفتد و دانشمند مقام کسی را دارد که روزها روزه‏دار و شب‏ها بعبادت بر پا ایستد و در راه خدا جهاد نماید و چون دانشمند بمیرد رخنه‏ای در اسلام افتد که تا روز قیامت مسدود نگردد و براستی که دانشجو را هفتاد هزار فرشته از فرشتگان مقرب آسمان تشییع میکنند.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(حق عالم شانزده خصلت است‏)
</w:t>
      </w:r>
      <w:r>
        <w:rPr>
          <w:rFonts w:ascii="IRNazanin" w:hAnsi="IRNazanin" w:eastAsia="IRNazanin" w:cs="IRNazanin"/>
          <w:lang w:bidi="fa-IR"/>
          <w:color w:val="111111"/>
          <w:sz w:val="28"/>
          <w:szCs w:val="28"/>
          <w:rtl/>
        </w:rPr>
        <w:t xml:space="preserve">حسین بن علوان از عبد اللَّه بن حسن بن حسن بن علی بن ابی طالب علیه السّلام از پدر و جدّش نقل می‏کند که علیّ بن ابی طالب علیه السّلام فرمود: از حقوق عالم این است که از او زیاد نپرسی و در جواب دادن به او پیشی نگیری، و هر گاه که پاسخ نداد اصرار نکنی و هر گاه که خسته شد به لباس او نچسبی، و با دست خود به او اشاره نکنی و با چشم خود به او چشمک نزنی و در مجلس او سرگوشی صحبت نکنی، و اسرار او را طلب نکنی، و نگویی که فلانی بر خلاف سخن تو گفته، و سرّ او را فاش نسازی و نزد او از کسی غیبت نکنی، و شخصیّت او را هم در حضور او و هم در غیاب او حفظ کنی و همه را سلام دهی و او را مخصوص به تحیّت کنی و در برابر او بنشینی، و اگر او نیازی داشته باشد در خدمت او از دیگران پیشی بگیری، و از زیاد سخن گفتن او خسته نشوی، همانا او مانند درخت خرماست. منتظر باش تا از او سودی به تو رسد، و عالم به منزله روزه‏دار و شب زنده‏دار و مجاهد در راه خداست، و چون عالم بمیرد در اسلام رخنه‏ای ایجاد شود که تا قیامت پر نشود، و طالب علم را هفتاد هزار فرشته از مقربان آسمان مشایعت می‏کند.</w:t>
      </w:r>
    </w:p>
    <w:p>
      <w:pPr>
        <w:pStyle w:val="Heading4"/>
      </w:pPr>
      <w:bookmarkStart w:id="1386" w:name="_Toc909"/>
      <w:r>
        <w:t>ست عشرة خصلة تورث الفقر و سبع عشرة خصلة تزید فی الرزق‏</w:t>
      </w:r>
      <w:bookmarkEnd w:id="1386"/>
    </w:p>
    <w:p>
      <w:pPr>
        <w:pStyle w:val="BookText"/>
      </w:pPr>
      <w:r>
        <w:rPr>
          <w:rFonts w:ascii="Amiri" w:hAnsi="Amiri" w:eastAsia="Amiri" w:cs="Amiri"/>
          <w:lang w:bidi="ar-SA"/>
          <w:color w:val="111111"/>
          <w:sz w:val="28"/>
          <w:szCs w:val="28"/>
          <w:rtl/>
        </w:rPr>
        <w:t xml:space="preserve">2- حَدَّثَنَا مُحَمَّدُ بْنُ عَلِیٍّ مَاجِیلَوَیْهِ رَضِیَ اللَّهُ عَنْهُ قَالَ حَدَّثَنَا عَمِّی مُحَمَّدُ بْنُ أَبِی الْقَاسِمِ عَنْ مُحَمَّدِ بْنِ عَلِیٍّ الْقُرَشِیِّ الْکُوفِیِّ قَالَ حَدَّثَنَا أَبُو زِیَادٍ مُحَمَّدُ بْنُ زِیَادٍ الْبَصْرِیُّ قَالَ حَدَّثَنَا عَبْدُ اللَّهِ بْنُ عَبْدِ الرَّحْمَنِ الْمَدَنِیُ‏ </w:t>
      </w:r>
      <w:r>
        <w:rPr>
          <w:rStyle w:val="FootnoteReference"/>
        </w:rPr>
        <w:footnoteReference w:id="1066"/>
      </w:r>
      <w:r>
        <w:rPr>
          <w:rFonts w:ascii="Amiri" w:hAnsi="Amiri" w:eastAsia="Amiri" w:cs="Amiri"/>
          <w:lang w:bidi="ar-SA"/>
          <w:color w:val="111111"/>
          <w:sz w:val="28"/>
          <w:szCs w:val="28"/>
          <w:rtl/>
        </w:rPr>
        <w:t xml:space="preserve">قَالَ حَدَّثَنَا ثَابِتُ بْنُ أَبِی صَفِیَّةَ الثُّمَالِیُّ عَنْ ثَوْرِ بْنِ سَعِیدٍ عَنْ أَبِیهِ سَعِیدِ بْنِ عِلَاقَةَ قَالَ سَمِعْتُ أَمِیرَ الْمُؤْمِنِینَ عَلِیَّ بْنَ أَبِی طَالِبٍ علیه السلام یَقُولُ‏ تَرْکُ نَسْجِ الْعَنْکَبُوتِ فِی الْبَیْتِ یُورِثُ الْفَقْرَ وَ الْبَوْلُ فِی الْحَمَّامِ یُورِثُ‏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8" w:name="pg5813_38668"/>
    <w:bookmarkEnd w:id="418"/>
    <w:p>
      <w:pPr>
        <w:pStyle w:val="BookText"/>
      </w:pPr>
      <w:r>
        <w:rPr>
          <w:rFonts w:ascii="Amiri" w:hAnsi="Amiri" w:eastAsia="Amiri" w:cs="Amiri"/>
          <w:lang w:bidi="ar-SA"/>
          <w:color w:val="111111"/>
          <w:sz w:val="28"/>
          <w:szCs w:val="28"/>
          <w:rtl/>
        </w:rPr>
        <w:t xml:space="preserve">الْفَقْرَ وَ الْأَکْلُ عَلَی الْجَنَابَةِ یُورِثُ الْفَقْرَ وَ التَّخَلُّلُ بِالطَّرْفَاءِ یُورِثُ الْفَقْرَ وَ التَّمَشُّطُ مِنْ قِیَامٍ یُورِثُ الْفَقْرَ وَ تَرْکُ الْقُمَامَةِ فِی الْبَیْتِ یُورِثُ الْفَقْرَ وَ الْیَمِینُ الْفَاجِرَةُ تُورِثُ الْفَقْرَ وَ الزِّنَا یُورِثُ الْفَقْرَ وَ إِظْهَارُ الْحِرْصِ یُورِثُ الْفَقْرَ وَ النَّوْمُ بَیْنَ الْعِشَاءَیْنِ یُورِثُ الْفَقْرَ وَ النَّوْمُ قَبْلَ طُلُوعِ الشَّمْسِ یُورِثُ الْفَقْرَ وَ تَرْکُ التَّقْدِیرِ فِی الْمَعِیشَةِ یُورِثُ الْفَقْرَ وَ قَطِیعَةُ الرَّحِمِ یُورِثُ الْفَقْرَ وَ اعْتِیَادُ الْکَذِبِ یُورِثُ الْفَقْرَ وَ کَثْرَةُ الِاسْتِمَاعِ إِلَی الْغِنَاءِ یُورِثُ الْفَقْرَ وَ رَدُّ السَّائِلِ الذَّکَرِ بِاللَّیْلِ یُورِثُ الْفَقْرَ ثُمَّ قَالَ علیه السلام أَ لَا أُنَبِّئُکُمْ بَعْدَ ذَلِکَ بِمَا یَزِیدُ فِی الرِّزْقِ قَالُوا بَلَی یَا أَمِیرَ الْمُؤْمِنِینَ فَقَالَ الْجَمْعُ بَیْنَ الصَّلَاتَیْنِ یَزِیدُ فِی الرِّزْقِ وَ التَّعْقِیبُ بَعْدَ الْغَدَاةِ وَ بَعْدَ الْعَصْرِ یَزِیدُ فِی الرِّزْقِ وَ صِلَةُ الرَّحِمِ تَزِیدُ فِی الرِّزْقِ وَ کَسْحُ الْفِنَاءِ </w:t>
      </w:r>
      <w:r>
        <w:rPr>
          <w:rStyle w:val="FootnoteReference"/>
        </w:rPr>
        <w:footnoteReference w:id="1067"/>
      </w:r>
      <w:r>
        <w:rPr>
          <w:rFonts w:ascii="Amiri" w:hAnsi="Amiri" w:eastAsia="Amiri" w:cs="Amiri"/>
          <w:lang w:bidi="ar-SA"/>
          <w:color w:val="111111"/>
          <w:sz w:val="28"/>
          <w:szCs w:val="28"/>
          <w:rtl/>
        </w:rPr>
        <w:t xml:space="preserve">یَزِیدُ فِی الرِّزْقِ وَ مُوَاسَاةُ الْأَخِ فِی اللَّهِ عَزَّ وَ جَلَّ یَزِیدُ فِی الرِّزْقِ وَ الْبُکُورُ فِی طَلَبِ الرِّزْقِ یَزِیدُ فِی الرِّزْقِ وَ الِاسْتِغْفَارُ یَزِیدُ فِی الرِّزْقِ وَ اسْتِعْمَالُ الْأَمَانَةِ یَزِیدُ فِی الرِّزْقِ وَ قَوْلُ الْحَقِّ یَزِیدُ فِی الرِّزْقِ وَ إِجَابَةُ الْمُؤَذِّنِ یَزِیدُ فِی الرِّزْقِ وَ تَرْکُ الْکَلَامِ فِی الْخَلَاءِ یَزِیدُ فِی الرِّزْقِ وَ تَرْکُ الْحِرْصِ یَزِیدُ فِی الرِّزْقِ وَ شُکْرُ الْمُنْعِمِ یَزِیدُ فِی الرِّزْقِ وَ اجْتِنَابُ الْیَمِینِ الْکَاذِبَةِ یَزِیدُ فِی الرِّزْقِ وَ الْوُضُوءُ قَبْلَ الطَّعَامِ یَزِیدُ فِی الرِّزْقِ وَ أَکْلُ مَا یَسْقُطُ مِنَ الْخِوَانِ یَزِیدُ فِی الرِّزْقِ وَ مَنْ سَبَّحَ اللَّهَ کُلَّ یَوْمٍ ثَلَاثِینَ مَرَّةً دَفَعَ اللَّهُ عَزَّ وَ جَلَّ عَنْهُ سَبْعِینَ نَوْعاً مِنَ الْبَلَاءِ أَیْسَرُهَا الْفَقْرُ.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(شانزده خصلت فقر می‏آورند و هفده خصلت روزی فراوان میکنند)
</w:t>
      </w:r>
      <w:r>
        <w:rPr>
          <w:rFonts w:ascii="IRNazanin" w:hAnsi="IRNazanin" w:eastAsia="IRNazanin" w:cs="IRNazanin"/>
          <w:lang w:bidi="fa-IR"/>
          <w:color w:val="111111"/>
          <w:sz w:val="28"/>
          <w:szCs w:val="28"/>
          <w:rtl/>
        </w:rPr>
        <w:t xml:space="preserve">سعید بن علاقه گوید از امام یکم علیه السّلام شنیدم میفرمود تارهای عنکبوت را در خانه گذاشتن سبب فقر است، در حمام شاشیدن سبب فقر است، جنب چیز خوردن سبب فقر است، با چوب گز خلال کردن سبب فقر است، ایستاده شانه زدن سبب فقر است، خاکروبه در خانه گذاشتن سبب فقر است، سوگند دروغ سبب فقر است زنا سبب فقر است حرص‏ورزیدن سبب فقر است. خواب میان نماز مغرب و عشا سبب فقر است، خواب بین طلوعین سبب فقر است. عادت بدروغگوئی سبب فقر است، اندازه نداشتن زندگی سبب فقر است. قطع رحم سبب فقر است، بسیار سرود گوش گرفتن سبب فقر است، رد سائل مذکر در شب سبب فقر است.</w:t>
      </w:r>
      <w:r>
        <w:rPr>
          <w:rFonts w:ascii="IRNazanin" w:hAnsi="IRNazanin" w:eastAsia="IRNazanin" w:cs="IRNazanin"/>
          <w:lang w:bidi="fa-IR"/>
          <w:color w:val="111111"/>
          <w:sz w:val="28"/>
          <w:szCs w:val="28"/>
          <w:rtl/>
        </w:rPr>
        <w:t xml:space="preserve">سپس فرمود آیا اکنون شما را آگاه نکنم بدان چه روزی فراوان میکنند، عرضکردند چرا یا امیر المؤمنین.</w:t>
      </w:r>
      <w:r>
        <w:rPr>
          <w:rFonts w:ascii="IRNazanin" w:hAnsi="IRNazanin" w:eastAsia="IRNazanin" w:cs="IRNazanin"/>
          <w:lang w:bidi="fa-IR"/>
          <w:color w:val="111111"/>
          <w:sz w:val="28"/>
          <w:szCs w:val="28"/>
          <w:rtl/>
        </w:rPr>
        <w:t xml:space="preserve">فرمود جمع میان دو نماز روزی را فراوان میکند. تعقیب پس از نماز بامداد و نماز عصر روزی را زیاد میکند، صله رحم روزی را زیاد میکند، روفتن در خانه روزی را زیاد میکند، همراهی با برادران دینی روزی را زیاد میکند، بامداد دنبال روزی رفتن روزی را زیاد میکند، استغفار روزی را زیاد میکند، امانت داری روزی را زیاد میکند، حقگوئی روزی را زیاد میکند، جواب اذان گو دادن روزی را زیاد میکند.</w:t>
      </w:r>
      <w:r>
        <w:rPr>
          <w:rFonts w:ascii="IRNazanin" w:hAnsi="IRNazanin" w:eastAsia="IRNazanin" w:cs="IRNazanin"/>
          <w:lang w:bidi="fa-IR"/>
          <w:color w:val="111111"/>
          <w:sz w:val="28"/>
          <w:szCs w:val="28"/>
          <w:rtl/>
        </w:rPr>
        <w:t xml:space="preserve">شرح‏: مقصود حکایت اذان است که هر جمله از اذان را که اذان گو بلند میگوید با او بگوئی سخن نگفتن در بیت الخلاء روزی را زیاد میکند، ترک حرص روزی را زیاد میکند، شکر منعم روزی را زیاد میکند، کناره‏گیری از سوگند دروغ روزی را زیاد میکند، وضو گرفتن پیش از غذا خوردن‏ روزی را زیاد میکند، خوردن ریزش سفره روزی را زیاد میکند، هر کس در هر روزی سی بار خدا را تسبیح گوید خدای عز و جل هفتاد نوع بلا را از او دور کند که آسانتر آن‏ها فقر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(شانزده چیز تهی دستی آرد و هفده چیز فراخ روزی‌)
</w:t>
      </w:r>
      <w:r>
        <w:rPr>
          <w:rFonts w:ascii="IRNazanin" w:hAnsi="IRNazanin" w:eastAsia="IRNazanin" w:cs="IRNazanin"/>
          <w:lang w:bidi="fa-IR"/>
          <w:color w:val="111111"/>
          <w:sz w:val="28"/>
          <w:szCs w:val="28"/>
          <w:rtl/>
        </w:rPr>
        <w:t xml:space="preserve">سعید پور علاقه گفته: از امام علی بن ابی طالب شنیدم که می‌گفت: «خانه عنکبوت را در سرا نهادن تهی دستی آرد، در گرمابه شاشیدن تهی دستی آرد، جنب چیز خوردن تهی دستی آرد، چوب گز خلال کردن تهی دستی آرد، ایستاده شانه کردن تهی دستی آرد، خاکروبه در سرا نهادن تهی دستی آرد، سوگند دروغ تهی دستی آرد، زنا کردن تهی دستی آرد، آزورزیدن تهی دستی آرد، خفتن میان نماز شام و خفتن تهی دستی آرد، خفتن میان دو دمیدن تهی دستی آرد، دروغگویی پیشه کردن تهی دستی آرد، اندازه نداشتن در زندگی تهی دستی آرد، بریدن از خویشان تهی دستی آرد، بسیار آواز گوش دادن تهی دستی آرد، نومید کردن مرد درویش در شب تهی دستی آرد».</w:t>
      </w:r>
      <w:r>
        <w:rPr>
          <w:rFonts w:ascii="IRNazanin" w:hAnsi="IRNazanin" w:eastAsia="IRNazanin" w:cs="IRNazanin"/>
          <w:lang w:bidi="fa-IR"/>
          <w:color w:val="111111"/>
          <w:sz w:val="28"/>
          <w:szCs w:val="28"/>
          <w:rtl/>
        </w:rPr>
        <w:t xml:space="preserve">آنگاه گفت: «آنچه توانگری و فراخی روزی آرد: جمع میان دو نماز روزی را فراخ سازد تعقیب خواندن پس از نماز بام و نماز پسین روزی را فراخ سازد، پیوند با خویشان یعنی رفت آمد کردن با ایشان روزی افزاید، روفتن در سرای روزی افزاید، همراهی با برادران دینی روزی افزاید، بامدادان پی روزی رفتن روزی افزاید، آمرزش خواستن روزی افزاید، امانت داری روزی افزاید، راستگویی روزی افزاید، جواب بانگ نماز گفتن روزی افزاید».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(شانزده خصلت است که تهی دستی آورد و هفده خصلت روزی را فراوان سازد)
</w:t>
      </w:r>
      <w:r>
        <w:rPr>
          <w:rFonts w:ascii="IRNazanin" w:hAnsi="IRNazanin" w:eastAsia="IRNazanin" w:cs="IRNazanin"/>
          <w:lang w:bidi="fa-IR"/>
          <w:color w:val="111111"/>
          <w:sz w:val="28"/>
          <w:szCs w:val="28"/>
          <w:rtl/>
        </w:rPr>
        <w:t xml:space="preserve">سعید بن علاقة گوید: شنیدم از امیر المؤمنین علی بن ابی طالب علیه السّلام که میفرمود تار عنکبوت از خانه پاک نکردن تهی دستی آورد و در حمام بول کردن تهی دستی آورد و بحال جنابت غذا خوردن تهی دستی آورد و با چوب گز خلال کردن تهی دستی آورد و ایستاده شانه زدن تهی دستی آورد و خاکروبه از خانه بیرون نبردن تهی دستی آورد و سوگند دروغ تهی دستی آورد و زنا کردن تهی دستی آورد و حرص‏ورزیدن تهی دستی آورد و پیش از سرزدن آفتاب بخواب رفتن تهی دستی آورد و در امر معاش اندازه نگه نداشتن تهی دستی آورد و از فامیل بریدن تهی دستی آورد و عادت بدروغ گفتن تهی دستی آورد و بساز و آواز فراوان گوش دادن تهی دستی آورد و گدای مرد را شبانه چیزی ندادن تهی دستی آورد.</w:t>
      </w:r>
      <w:r>
        <w:rPr>
          <w:rFonts w:ascii="IRNazanin" w:hAnsi="IRNazanin" w:eastAsia="IRNazanin" w:cs="IRNazanin"/>
          <w:lang w:bidi="fa-IR"/>
          <w:color w:val="111111"/>
          <w:sz w:val="28"/>
          <w:szCs w:val="28"/>
          <w:rtl/>
        </w:rPr>
        <w:t xml:space="preserve">سپس فرمود: پس از این گفتار آیا شما را آگاه نکنم بآنچه روزی را فراوان میکند؟ عرض کردند: آری یا امیر المؤمنین فرمود: میان دو نماز جمع کردن روزی را زیاد میکند و پس از نماز صبح و نماز عصر تعقیب خواندن روزی را فراوان سازد و رفت و آمد خانوادگی روزی را زیاد میکند و رفتن آستانه خانه روزی را زیاد میکند و با برادر دینی همراهی کردن روزی را زیاد میکند و از خداوند آمرزش خواستن روزی را زیاد میکند و امانت‏ورزی روزی را زیاد میکند و سخن بحق گفتن روزی را زیاد میکند و بصدای اذان جواب گفتن روزی را زیاد می‏کند و سخن نگفتن در مستراح روزی را زیاد میکند و حرص نورزیدن روزی را زیاد می‏کند و سپاسگزاری صاحب نعمت روزی را زیاد می‏کند و از سوگند دروغ دوری جستن روزی را زیاد می کند و پیش از غذا دست شستن (یا وضو گرفتن) روزی را زیاد می‏کند و خوردن آنچه از سفره بیرون می‏افتد روزی را زیاد می‏کند و کسی که هر روز سی بار خدا را تسبیح بگوید خدای عز و جل هفتاد نوع از بلا را از او برگرداند که آسانترین‏اش تهی دستی است.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جواب دادن باذان یعنی هر فصلی را که از اذان گو میشنود باز گو نماید.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(شانزده خصلت باعث تنگدستی می‏شود و هفده خصلت بر روزی می‏افزاید)
</w:t>
      </w:r>
      <w:r>
        <w:rPr>
          <w:rFonts w:ascii="IRNazanin" w:hAnsi="IRNazanin" w:eastAsia="IRNazanin" w:cs="IRNazanin"/>
          <w:lang w:bidi="fa-IR"/>
          <w:color w:val="111111"/>
          <w:sz w:val="28"/>
          <w:szCs w:val="28"/>
          <w:rtl/>
        </w:rPr>
        <w:t xml:space="preserve">سعید بن علاقه می‏گوید: از امیر المؤمنین علی بن ابی طالب علیه السّلام شنیدم که می‏فرمود: رها کردن تار عنکبوت در خانه باعث تنگدستی می‏شود و بول کردن در حمّام باعث تنگدستی می‏شود، و خوردن در حال جنابت باعث تنگدستی می‏شود، و خلال کردن با چوب گز باعث تنگدستی می‏شود، و شانه کردن در حال ایستاده باعث تنگدستی می‏شود، و رها کردن خاکروبه در خانه باعث تنگدستی می‏شود، و سوگند دروغ باعث تنگدستی می‏شود، و زنا باعث تنگدستی می‏شود، و اظهار حرص باعث تنگدستی می‏شود، و خوابیدن میان دو نماز مغرب و عشاء باعث تنگدستی می‏شود، و خوابیدن پیش از طلوع آفتاب باعث تنگدستی می‏شود، و اندازه نداشتن در زندگی‏ باعث تنگدستی می‏شود، و قطع رحم باعث تنگدستی می‏شود، و عادت کردن به دروغ باعث تنگدستی می‏شود، و گوش دادن زیاد به ترانه باعث تنگدستی می‏شود، و ردّ مرد سائل در شب باعث تنگدستی می‏شود.</w:t>
      </w:r>
      <w:r>
        <w:rPr>
          <w:rFonts w:ascii="IRNazanin" w:hAnsi="IRNazanin" w:eastAsia="IRNazanin" w:cs="IRNazanin"/>
          <w:lang w:bidi="fa-IR"/>
          <w:color w:val="111111"/>
          <w:sz w:val="28"/>
          <w:szCs w:val="28"/>
          <w:rtl/>
        </w:rPr>
        <w:t xml:space="preserve">سپس فرمود: آیا بعد از اینها به شما چیزهایی را که بر روزی می‏افزاید بگویم؟ گفتند: آری یا امیر المؤمنین، فرمود: جمع کردن میان دو نماز بر روزی می‏افزاید، و خواندن تعقیبات پس از نماز صبح و عصر بر روزی می‏افزاید، و صله رحم بر روزی می‏افزاید، و جاروب کردن جلو در خانه بر روزی می‏افزاید، و همراهی با برادر دینی بر روزی می‏افزاید، و صبح به دنبال روزی رفتن بر روزی می‏افزاید، و استغفار بر روزی می‏افزاید، و امانت داری بر روزی می‏افزاید، و حقگویی بر روزی می‏افزاید، و جواب دادن به اذان گو بر روزی می‏افزاید، سخن نگفتن در مستراح بر روزی می‏افزاید، و ترک حرص بر روزی می‏افزاید، و سپاسگزاری از صاحب نعمت بر روزی می‏افزاید، و پرهیز کردن از سوگند دروغ بر روزی می‏افزاید، و شستن دست‏ها پیش از غذا بر روزی می‏افزاید، و خوردن آنچه از سفره می‏افتد بر روزی می‏افزاید، و هر کسی هر روز سی بار خداوند را تسبیح گوید، خداوند هفتاد نوع بلا را از او برطرف می‏کند که آسان‏ترین آنها فقر است.</w:t>
      </w:r>
    </w:p>
    <w:p>
      <w:pPr>
        <w:pStyle w:val="Heading4"/>
      </w:pPr>
      <w:bookmarkStart w:id="1387" w:name="_Toc910"/>
      <w:r>
        <w:t>ست عشرة خصلة من الحکم‏</w:t>
      </w:r>
      <w:bookmarkEnd w:id="1387"/>
    </w:p>
    <w:p>
      <w:pPr>
        <w:pStyle w:val="BookText"/>
      </w:pPr>
      <w:r>
        <w:rPr>
          <w:rFonts w:ascii="Amiri" w:hAnsi="Amiri" w:eastAsia="Amiri" w:cs="Amiri"/>
          <w:lang w:bidi="ar-SA"/>
          <w:color w:val="111111"/>
          <w:sz w:val="28"/>
          <w:szCs w:val="28"/>
          <w:rtl/>
        </w:rPr>
        <w:t xml:space="preserve">3- حَدَّثَنَا أَبِی رَضِیَ اللَّهُ عَنْهُ قَالَ حَدَّثَنَا مُحَمَّدُ بْنُ یَحْیَی الْعَطَّارُ وَ أَحْمَدُ بْنُ إِدْرِیسَ جَمِیعاً قَالا حَدَّثَنَا أَبُو سَعِیدٍ سَهْلُ بْنُ زِیَادٍ الْآدَمِیُّ عَنْ مُحَمَّدِ بْنِ الْحُسَیْنِ بْنِ زَیْدٍ الزَّیَّاتِ عَنْ عَمْرِو بْنِ عُثْمَانَ الْخَزَّازِ عَنْ ثَابِتِ بْنِ دِینَارٍ عَنْ سَعْدِ بْنِ طَرِیفٍ الْخَفَّافِ عَنِ الْأَصْبَغِ بْنِ نُبَاتَةَ قَالَ کَانَ أَمِیرُ الْمُؤْمِنِینَ علیه السلام یَقُولُ‏ الصِّدْقُ أَمَانَةٌ وَ الْکَذِبُ خِیَانَةٌ وَ الْأَدَبُ رِئَاسَةٌ وَ الْحَزْمُ کِیَاسَةٌ وَ الشَّرَفُ مَتْوَاةٌ وَ الْقَصْدُ مَثْرَاةٌ </w:t>
      </w:r>
      <w:r>
        <w:rPr>
          <w:rStyle w:val="FootnoteReference"/>
        </w:rPr>
        <w:footnoteReference w:id="1068"/>
      </w:r>
      <w:r>
        <w:rPr>
          <w:rFonts w:ascii="Amiri" w:hAnsi="Amiri" w:eastAsia="Amiri" w:cs="Amiri"/>
          <w:lang w:bidi="ar-SA"/>
          <w:color w:val="111111"/>
          <w:sz w:val="28"/>
          <w:szCs w:val="28"/>
          <w:rtl/>
        </w:rPr>
        <w:t xml:space="preserve">وَ الْحِرْصُ مَفْقَرَةٌ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9" w:name="pg5813_38669"/>
    <w:bookmarkEnd w:id="419"/>
    <w:p>
      <w:pPr>
        <w:pStyle w:val="BookText"/>
      </w:pPr>
      <w:r>
        <w:rPr>
          <w:rFonts w:ascii="Amiri" w:hAnsi="Amiri" w:eastAsia="Amiri" w:cs="Amiri"/>
          <w:lang w:bidi="ar-SA"/>
          <w:color w:val="111111"/>
          <w:sz w:val="28"/>
          <w:szCs w:val="28"/>
          <w:rtl/>
        </w:rPr>
        <w:t xml:space="preserve">وَ الدَّنَاءَةُ مَحْقَرَةٌ وَ السَّخَاءُ قُرْبَةٌ وَ اللُّؤْمُ غُرْبَةٌ وَ الرِّقَّةُ اسْتِکَانَةٌ وَ الْعَجْزُ مَهَانَةٌ وَ الْهَوَی مَیْلٌ وَ الْوَفَاءُ کَیْلٌ وَ الْعُجْبُ هَلَاکٌ وَ الصَّبْرُ مِلَاکٌ.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(شانزده خصلت از حکمت و فرزانگی است‏)
</w:t>
      </w:r>
      <w:r>
        <w:rPr>
          <w:rFonts w:ascii="IRNazanin" w:hAnsi="IRNazanin" w:eastAsia="IRNazanin" w:cs="IRNazanin"/>
          <w:lang w:bidi="fa-IR"/>
          <w:color w:val="111111"/>
          <w:sz w:val="28"/>
          <w:szCs w:val="28"/>
          <w:rtl/>
        </w:rPr>
        <w:t xml:space="preserve">اصبغ بن نباته گوید امام یکم علیه السّلام مکرر میفرمود.</w:t>
      </w:r>
      <w:r>
        <w:rPr>
          <w:rFonts w:ascii="IRNazanin" w:hAnsi="IRNazanin" w:eastAsia="IRNazanin" w:cs="IRNazanin"/>
          <w:lang w:bidi="fa-IR"/>
          <w:color w:val="111111"/>
          <w:sz w:val="28"/>
          <w:szCs w:val="28"/>
          <w:rtl/>
        </w:rPr>
        <w:t xml:space="preserve">راستی امانت است، دروغ خیانت است، ادب داشتن بزرگی است، دور اندیشی زیرکی است؛ اسراف تلف کردن است، قناعت و میانه روی ثروت است، رقت قلب خضوع است و ناتوانی زبونی است، هواپرستی کجروی است، وفاداری پیمانه است، خود بینی هلاکت است، صبر و بردباری پایه زندگانی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(شانزده چیز از فرزانگی‌ست‌)
</w:t>
      </w:r>
      <w:r>
        <w:rPr>
          <w:rFonts w:ascii="IRNazanin" w:hAnsi="IRNazanin" w:eastAsia="IRNazanin" w:cs="IRNazanin"/>
          <w:lang w:bidi="fa-IR"/>
          <w:color w:val="111111"/>
          <w:sz w:val="28"/>
          <w:szCs w:val="28"/>
          <w:rtl/>
        </w:rPr>
        <w:t xml:space="preserve">اصبغ پور بناته گفته از علی شنیدم که گفتی:</w:t>
      </w:r>
      <w:r>
        <w:rPr>
          <w:rFonts w:ascii="IRNazanin" w:hAnsi="IRNazanin" w:eastAsia="IRNazanin" w:cs="IRNazanin"/>
          <w:lang w:bidi="fa-IR"/>
          <w:color w:val="111111"/>
          <w:sz w:val="28"/>
          <w:szCs w:val="28"/>
          <w:rtl/>
        </w:rPr>
        <w:t xml:space="preserve">«راستی امانت است، دروغ خیانت، با فرهنگی بودن بزرگی‌ست، دور اندیشی زیرکی، اسراف نابود کردن است، میانه روی توانگری، نازکی دل فروتنی‌ست، ناتوانی زبونی، پیروی آرزوها کژرویست.</w:t>
      </w:r>
      <w:r>
        <w:rPr>
          <w:rFonts w:ascii="IRNazanin" w:hAnsi="IRNazanin" w:eastAsia="IRNazanin" w:cs="IRNazanin"/>
          <w:lang w:bidi="fa-IR"/>
          <w:color w:val="111111"/>
          <w:sz w:val="28"/>
          <w:szCs w:val="28"/>
          <w:rtl/>
        </w:rPr>
        <w:t xml:space="preserve">وفاداری مردانگی‌ست، خود بینی نابودی، بردباری پایه زندگی‌ست.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(شانزده خصلت از دانش و واقع بینی است)
</w:t>
      </w:r>
      <w:r>
        <w:rPr>
          <w:rFonts w:ascii="IRNazanin" w:hAnsi="IRNazanin" w:eastAsia="IRNazanin" w:cs="IRNazanin"/>
          <w:lang w:bidi="fa-IR"/>
          <w:color w:val="111111"/>
          <w:sz w:val="28"/>
          <w:szCs w:val="28"/>
          <w:rtl/>
        </w:rPr>
        <w:t xml:space="preserve">اصبغ بن نباتة گوید: امیر المؤمنین علیه السّلام مکرر میفرمود راست گفتن امانت است و دروغ گفتن خیانت و ادب داشتن سروری است و هشیاری زیرکی است و اسراف زیان آور است و میانه روی سبب ثروت و حرص باعث تهی دستی است و پستی موجب حقارت و سخاوت سبب نزدیک شدن بمردم است و پست فطرتی موجب دور افتادگی و دلسوزی فروتنی است و ناتوانائی زبونی و هواپرستی کجروی است و وفاداری سنجیدن است و خود بینی نابودی است و بردباری توانائی.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(شانزده خصلت از کلمات حکمت آمیز)
</w:t>
      </w:r>
      <w:r>
        <w:rPr>
          <w:rFonts w:ascii="IRNazanin" w:hAnsi="IRNazanin" w:eastAsia="IRNazanin" w:cs="IRNazanin"/>
          <w:lang w:bidi="fa-IR"/>
          <w:color w:val="111111"/>
          <w:sz w:val="28"/>
          <w:szCs w:val="28"/>
          <w:rtl/>
        </w:rPr>
        <w:t xml:space="preserve">اصبغ بن نباته می‏گوید: امیر المؤمنین علیه السّلام می‏فرمود: راستگویی امانت داری است، و دروغگویی خباثت است، و ادب ریاست است، و احتیاط زیرکی است، و اسراف کردن تباه ساختن مال است، و میانه روی ثروت آور است، و حرص فقرآور است، و پستی زبونی آور است، و سخاوت نزدیک‏کننده است، و لئامت غربت است (شخص نمی‏تواند دوستانی به دست آورد) و رقّت قلب فروتنی است، و ناتوانی خواری است و هوای نفس کجی است، و صبر معیار زندگی است.</w:t>
      </w:r>
    </w:p>
    <w:p>
      <w:pPr>
        <w:pStyle w:val="Heading4"/>
      </w:pPr>
      <w:bookmarkStart w:id="1388" w:name="_Toc911"/>
      <w:r>
        <w:t>ستة عشر صنفا من أمة محمد ص لا یحبون أهل بیته و یبغضونهم و یعادونهم‏</w:t>
      </w:r>
      <w:bookmarkEnd w:id="1388"/>
    </w:p>
    <w:p>
      <w:pPr>
        <w:pStyle w:val="BookText"/>
      </w:pPr>
      <w:r>
        <w:rPr>
          <w:rFonts w:ascii="Amiri" w:hAnsi="Amiri" w:eastAsia="Amiri" w:cs="Amiri"/>
          <w:lang w:bidi="ar-SA"/>
          <w:color w:val="111111"/>
          <w:sz w:val="28"/>
          <w:szCs w:val="28"/>
          <w:rtl/>
        </w:rPr>
        <w:t xml:space="preserve">4- حَدَّثَنَا أَحْمَدُ بْنُ الْحَسَنِ الْقَطَّانُ وَ عَلِیُّ بْنُ أَحْمَدَ بْنِ مُوسَی رَضِیَ اللَّهُ عَنْهُمَا قَالا حَدَّثَنَا أَحْمَدُ بْنُ یَحْیَی بْنِ زَکَرِیَّا الْقَطَّانُ قَالَ حَدَّثَنَا أَبُو بَکْرٍ بَکْرُ بْنُ عَبْدِ اللَّهِ بْنِ حَبِیبٍ قَالَ حَدَّثَنَا تَمِیمُ بْنُ بُهْلُولٍ قَالَ حَدَّثَنَا أَبُو مُعَاوِیَةَ الضَّرِیرُ عَنِ الْأَعْمَشِ عَنْ جَعْفَرِ بْنِ مُحَمَّدٍ علیه السلام قَالَ بَکْرُ بْنُ عَبْدِ اللَّهِ بْنِ حَبِیبٍ وَ حَدَّثَنِی عَبْدُ اللَّهِ بْنُ مُحَمَّدِ بْنِ نَاطَوَیْهِ قَالَ حَدَّثَنَا عَلِیُّ بْنُ عَبْدِ الْمُؤْمِنِ الزَّعْفَرَانِیُّ الْکُوفِیُ‏ </w:t>
      </w:r>
      <w:r>
        <w:rPr>
          <w:rStyle w:val="FootnoteReference"/>
        </w:rPr>
        <w:footnoteReference w:id="1069"/>
      </w:r>
      <w:r>
        <w:rPr>
          <w:rFonts w:ascii="Amiri" w:hAnsi="Amiri" w:eastAsia="Amiri" w:cs="Amiri"/>
          <w:lang w:bidi="ar-SA"/>
          <w:color w:val="111111"/>
          <w:sz w:val="28"/>
          <w:szCs w:val="28"/>
          <w:rtl/>
        </w:rPr>
        <w:t xml:space="preserve">قَالَ حَدَّثَنَا مُسْلِمُ بْنُ خَالِدٍ الزَّنْجِیُّ قَالَ حَدَّثَنَا جَعْفَرُ بْنُ مُحَمَّدٍ عَنْ أَبِیهِ عَنْ جَدِّهِ علیه السلام قَالَ بَکْرُ بْنُ عَبْدِ اللَّهِ بْنِ حَبِیبٍ وَ حَدَّثَنِی الْحَسَنُ بْنُ سِنَانٍ قَالَ حَدَّثَنِی أَبِی عَنْ مُحَمَّدِ بْنِ خَالِدٍ الْبَرْقِیِّ عَنْ مُسْلِمِ بْنِ خَالِدٍ عَنْ جَعْفَرِ بْنِ مُحَمَّدٍ علیه السلام قَالُوا کُلُّهُمْ‏ ثَلَاثَةَ عَشَرَ وَ قَالَ تَمِیمٌ سِتَّةَ عَشَرَ صِنْفاً مِنْ أُمَّةِ جَدِّی ص لَا یُحِبُّونَنَا وَ لَا یُحَبِّبُونَنَا إِلَی النَّاسِ وَ یُبْغِضُونَنَا وَ لَا یَتَوَلَّوْنَنَا وَ یَخْذُلُونَنَا وَ یَخْذُلُونَ النَّاسَ عَنَّا فَهُمْ أَعْدَاؤُنَا حَقّاً لَهُمْ نَارُ جَهَنَّمَ وَ لَهُمْ عَذابُ الْحَرِیقِ‏ قَالَ قُلْتُ بَیِّنْهُمْ لِی یَا ابْنَ رَسُولِ اللَّهِ‏ </w:t>
      </w:r>
      <w:r>
        <w:rPr>
          <w:rStyle w:val="FootnoteReference"/>
        </w:rPr>
        <w:footnoteReference w:id="1070"/>
      </w:r>
      <w:r>
        <w:rPr>
          <w:rFonts w:ascii="Amiri" w:hAnsi="Amiri" w:eastAsia="Amiri" w:cs="Amiri"/>
          <w:lang w:bidi="ar-SA"/>
          <w:color w:val="111111"/>
          <w:sz w:val="28"/>
          <w:szCs w:val="28"/>
          <w:rtl/>
        </w:rPr>
        <w:t xml:space="preserve">وَقَاکَ اللَّهُ شَرَّهُمْ قَالَ الزَّائِدُ فِی خَلْقِهِ فَلَا تَرَی أَحَداً مِنَ النَّاسِ فِی خَلْقِهِ زِیَادَةٌ إِلَّا وَجَدْتَهُ لَنَا مُنَاصِباً وَ لَمْ تَجِدْهُ لَنَا مُوَالِیاً وَ النَّاقِصُ الْخَلْقِ مِنَ الرِّجَالِ فَلَا تَرَی لِلَّهِ عَزَّ وَ جَلَّ خَلْقاً نَاقِصَةَ الْخِلْقَةِ إِلَّا وَجَدْتَ فِی قَلْبِهِ عَلَیْنَا غِلًّا وَ الْأَعْوَرُ بِالْیَمِینِ لِلْوِلَادَةِ فَلَا تَرَی لِلَّهِ خَلْقاً وُلِدَ أَعْوَرَ الْیَمِینِ إِلَّا کَانَ لَنَا مُحَارِباً وَ لِأَعْدَائِنَا مُسَالِماً وَ الْغِرْبِیبُ مِنَ الرِّجَالِ فَلَا تَرَی لِلَّهِ عَزَّ وَ جَلَّ خَلْقاً غِرْبِیباً وَ هُوَ الَّذِی قَدْ طَالَ عُمُرُهُ فَلَمْ یَبْیَضَّ شَعْرُهُ وَ تَرَی لِحْیَتَهُ مِثْلَ حَنَکِ الْغُرَابِ إِلَّا کَانَ عَلَیْنَا مُؤَلِّباً </w:t>
      </w:r>
      <w:r>
        <w:rPr>
          <w:rStyle w:val="FootnoteReference"/>
        </w:rPr>
        <w:footnoteReference w:id="1071"/>
      </w:r>
      <w:r>
        <w:rPr>
          <w:rFonts w:ascii="Amiri" w:hAnsi="Amiri" w:eastAsia="Amiri" w:cs="Amiri"/>
          <w:lang w:bidi="ar-SA"/>
          <w:color w:val="111111"/>
          <w:sz w:val="28"/>
          <w:szCs w:val="28"/>
          <w:rtl/>
        </w:rPr>
        <w:t xml:space="preserve">وَ لِأَعْدَائِنَا مُکَاثِراً وَ الْحُلْکُوکُ‏ </w:t>
      </w:r>
      <w:r>
        <w:rPr>
          <w:rStyle w:val="FootnoteReference"/>
        </w:rPr>
        <w:footnoteReference w:id="1072"/>
      </w:r>
      <w:r>
        <w:rPr>
          <w:rFonts w:ascii="Amiri" w:hAnsi="Amiri" w:eastAsia="Amiri" w:cs="Amiri"/>
          <w:lang w:bidi="ar-SA"/>
          <w:color w:val="111111"/>
          <w:sz w:val="28"/>
          <w:szCs w:val="28"/>
          <w:rtl/>
        </w:rPr>
        <w:t xml:space="preserve">مِنَ الرِّجَالِ فَلَا تَرَی‏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أَحَداً إِلَّا کَانَ لَنَا شَتَّاماً وَ لِأَعْدَائِنَا مَدَّاحاً وَ الْأَقْرَعُ مِنَ الرِّجَالِ فَلَا تَرَی رَجُلًا بِهِ قَرَعٌ إِلَّا وَجَدْتَهُ هَمَّازاً لَمَّازاً مَشَّاءً بِالنَّمِیمَةِ عَلَیْنَا وَ الْمُفَصَّصُ بِالْخُضْرَةِ </w:t>
      </w:r>
      <w:r>
        <w:rPr>
          <w:rStyle w:val="FootnoteReference"/>
        </w:rPr>
        <w:footnoteReference w:id="1073"/>
      </w:r>
      <w:r>
        <w:rPr>
          <w:rFonts w:ascii="Amiri" w:hAnsi="Amiri" w:eastAsia="Amiri" w:cs="Amiri"/>
          <w:lang w:bidi="ar-SA"/>
          <w:color w:val="111111"/>
          <w:sz w:val="28"/>
          <w:szCs w:val="28"/>
          <w:rtl/>
        </w:rPr>
        <w:t xml:space="preserve">مِنَ الرِّجَالِ فَلَا تَرَی مِنْهُمْ أَحَداً وَ هُمْ کَثِیرُونَ إِلَّا وَجَدْتَهُ یَلْقَانَا بِوَجْهٍ وَ یَسْتَدْبِرُنَا بِآخَرَ یَبْتَغِی لَنَا الْغَوَائِلَ وَ الْمَنْبُوذُ مِنَ الرِّجَالِ‏ </w:t>
      </w:r>
      <w:r>
        <w:rPr>
          <w:rStyle w:val="FootnoteReference"/>
        </w:rPr>
        <w:footnoteReference w:id="1074"/>
      </w:r>
      <w:r>
        <w:rPr>
          <w:rFonts w:ascii="Amiri" w:hAnsi="Amiri" w:eastAsia="Amiri" w:cs="Amiri"/>
          <w:lang w:bidi="ar-SA"/>
          <w:color w:val="111111"/>
          <w:sz w:val="28"/>
          <w:szCs w:val="28"/>
          <w:rtl/>
        </w:rPr>
        <w:t xml:space="preserve">فَلَا تَلْقَی مِنْهُمْ أَحَداً إِلَّا وَجَدْتَهُ لَنَا عَدُوّاً مُضِلًّا مُبِیناً </w:t>
      </w:r>
      <w:r>
        <w:rPr>
          <w:rStyle w:val="FootnoteReference"/>
        </w:rPr>
        <w:footnoteReference w:id="1075"/>
      </w:r>
      <w:r>
        <w:rPr>
          <w:rFonts w:ascii="Amiri" w:hAnsi="Amiri" w:eastAsia="Amiri" w:cs="Amiri"/>
          <w:lang w:bidi="ar-SA"/>
          <w:color w:val="111111"/>
          <w:sz w:val="28"/>
          <w:szCs w:val="28"/>
          <w:rtl/>
        </w:rPr>
        <w:t xml:space="preserve">وَ الْأَبْرَصُ مِنَ الرِّجَالِ فَلَا تَلْقَی مِنْهُمْ أَحَداً إِلَّا وَجَدْتَهُ یَرْصُدُ لَنَا الْمَرَاصِدَ وَ یَقْعُدُ لَنَا وَ لِشِیعَتِنَا مَقْعَداً لِیُضِلَّنَا بِزَعْمِهِ عَنْ سَوَاءِ السَّبِیلِ وَ الْمَجْذُومُ وَ هُمْ حَصَبُ جَهَنَّمَ هُمْ لَهَا وَارِدُونَ وَ الْمَنْکُوحُ فَلَا تَرَی مِنْهُمْ أَحَداً إِلَّا وَجَدْتَهُ یَتَغَنَّی بِهِجَائِنَا وَ یُؤَلِّبُ عَلَیْنَا وَ أَهْلُ مَدِینَةٍ تُدْعَی سِجِسْتَانَ هُمْ لَنَا أَهْلُ عَدَاوَةٍ وَ نَصْبٍ وَ هُمْ شَرُّ الْخَلْقِ وَ الْخَلِیقَةِ عَلَیْهِمْ مِنَ الْعَذَابِ مَا عَلَی فِرْعَوْنَ وَ هَامَانَ وَ قَارُونَ وَ أَهْلُ مَدِینَةٍ تُدْعَی الرَّیَّ هُمْ أَعْدَاءُ اللَّهِ وَ أَعْدَاءُ رَسُولِهِ وَ أَعْدَاءُ أَهْلِ بَیْتِهِ یَرَوْنَ حَرْبَ أَهْلِ بَیْتِ رَسُولِ اللَّهِ ص جِهَاداً وَ مَالَهُمْ مَغْنَماً فَلَهُمْ عَذَابُ الْخِزْیِ فِی الْحَیَاةِ الدُّنْیَا وَ الْآخِرَةِ وَ لَهُمْ عَذابٌ مُقِیمٌ‏ وَ أَهْلُ مَدِینَةٍ تُدْعَی الْمَوْصِلَ هُمْ شَرُّ مَنْ عَلَی وَجْهِ الْأَرْضِ وَ أَهْلُ مَدِینَةٍ تُسَمَّی الزَّوْرَاءَ تُبْنَی فِی آخِرِ الزَّمَانِ یَسْتَشْفُونَ بِدِمَائِنَا وَ یَتَقَرَّبُونَ بِبُغْضِنَا یُوَالُونَ فِی عَدَاوَتِنَا وَ یَرَوْنَ حَرْبَنَا فَرْضاً وَ قِتَالَنَا حَتْماً یَا بُنَیَّ فَاحْذَرْ هَؤُلَاءِ ثُمَّ احْذَرْهُمْ فَإِنَّهُ لَا یَخْلُو اثْنَانِ مِنْهُمْ بِأَحَدٍ مِنْ أَهْلِکَ إِلَّا هَمُّوا بِقَتْلِهِ‏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اللفظ للتمیم من أول الحدیث إلی آخره‏ف.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(شانزده صنف از امت محمد صلّی الله علیه و آله خاندان او را دوست ندارند و دشمن و کینه ورز آنها هستند)
</w:t>
      </w:r>
      <w:r>
        <w:rPr>
          <w:rFonts w:ascii="IRNazanin" w:hAnsi="IRNazanin" w:eastAsia="IRNazanin" w:cs="IRNazanin"/>
          <w:lang w:bidi="fa-IR"/>
          <w:color w:val="111111"/>
          <w:sz w:val="28"/>
          <w:szCs w:val="28"/>
          <w:rtl/>
        </w:rPr>
        <w:t xml:space="preserve">مسلم بن خالد و جمعی از امام ششم علیه السّلام  روایت کرده‏اند که سیزده صنف از امت و در روایت تمیم بن بهلول شانزده صنف از امت جدم محمد صلّی الله علیه و آله ما را دوست ندارند و مردم را بدوستی ما وانمیدارند؟ دشمن ما میباشند و پیروی از ما نمیکنند و ما را وامیگذارند و مردم را از ما دور میکنند اینان بطور تحقیق دشمنان ما هستند، آتش دوزخ از آن آنها است و عذاب سوزناک از آن آنهاست گوید عرضکردم آنها را برای ما بیان کن خدا تو را از شر آنها نگهدارد فرمود:</w:t>
      </w:r>
      <w:r>
        <w:rPr>
          <w:rFonts w:ascii="IRNazanin" w:hAnsi="IRNazanin" w:eastAsia="IRNazanin" w:cs="IRNazanin"/>
          <w:lang w:bidi="fa-IR"/>
          <w:color w:val="111111"/>
          <w:sz w:val="28"/>
          <w:szCs w:val="28"/>
          <w:rtl/>
        </w:rPr>
        <w:t xml:space="preserve">1- کسی که عضو زائدی در خلقت او است کسی از مردم که در خلقتش عضو زائدی است نمی بینی جز آنکه دریافت میکنی با ما اظهار دشمنی میکند و دوست ما نیست.</w:t>
      </w:r>
      <w:r>
        <w:rPr>
          <w:rFonts w:ascii="IRNazanin" w:hAnsi="IRNazanin" w:eastAsia="IRNazanin" w:cs="IRNazanin"/>
          <w:lang w:bidi="fa-IR"/>
          <w:color w:val="111111"/>
          <w:sz w:val="28"/>
          <w:szCs w:val="28"/>
          <w:rtl/>
        </w:rPr>
        <w:t xml:space="preserve">2- کسی که در خلقتش نقصانی است، در مردم هیچ کس از خلق خدا که ناقص آفریده شده نمی‏بینی جز آنکه دریافت میکنی در دلش نسبت بما کینه‏ای دارد.</w:t>
      </w:r>
      <w:r>
        <w:rPr>
          <w:rFonts w:ascii="IRNazanin" w:hAnsi="IRNazanin" w:eastAsia="IRNazanin" w:cs="IRNazanin"/>
          <w:lang w:bidi="fa-IR"/>
          <w:color w:val="111111"/>
          <w:sz w:val="28"/>
          <w:szCs w:val="28"/>
          <w:rtl/>
        </w:rPr>
        <w:t xml:space="preserve">3- کسی که مادر زاد چشم راستش کور است هیچ آفریده‏ای از خدا را نمی‏بینی که با دیده راست از مادر کور زائیده شده باشد جز آنکه با ما در جنگست و با دشمنان ما همدست است.</w:t>
      </w:r>
      <w:r>
        <w:rPr>
          <w:rFonts w:ascii="IRNazanin" w:hAnsi="IRNazanin" w:eastAsia="IRNazanin" w:cs="IRNazanin"/>
          <w:lang w:bidi="fa-IR"/>
          <w:color w:val="111111"/>
          <w:sz w:val="28"/>
          <w:szCs w:val="28"/>
          <w:rtl/>
        </w:rPr>
        <w:t xml:space="preserve">4- مردان سیاه مو؛ نمی‏بینی در خلق خدای عز و جل مردان سیاه مو که هر چه عمر آنها دراز می‏شود مویشان سپید نشود و ریشش چون پر زیر گلوی کلاغ سیاه باشد جز آنکه از ما رو گردان است و در شمار دشمنان ماست.</w:t>
      </w:r>
      <w:r>
        <w:rPr>
          <w:rFonts w:ascii="IRNazanin" w:hAnsi="IRNazanin" w:eastAsia="IRNazanin" w:cs="IRNazanin"/>
          <w:lang w:bidi="fa-IR"/>
          <w:color w:val="111111"/>
          <w:sz w:val="28"/>
          <w:szCs w:val="28"/>
          <w:rtl/>
        </w:rPr>
        <w:t xml:space="preserve">5- مردان بسیار سیاه رنگ کسی از آنها را نمی بینی جز آنکه ما را سخت دشنام میدهد و دشمنان ما را مدح میکنند.</w:t>
      </w:r>
      <w:r>
        <w:rPr>
          <w:rFonts w:ascii="IRNazanin" w:hAnsi="IRNazanin" w:eastAsia="IRNazanin" w:cs="IRNazanin"/>
          <w:lang w:bidi="fa-IR"/>
          <w:color w:val="111111"/>
          <w:sz w:val="28"/>
          <w:szCs w:val="28"/>
          <w:rtl/>
        </w:rPr>
        <w:t xml:space="preserve">6- مردان کچل هیچ مردی را نبینی که کچلی دارد جز آنکه نسبت بما بدگو و بد زبان است و بر زیان ما سخن چینی میکند.</w:t>
      </w:r>
      <w:r>
        <w:rPr>
          <w:rFonts w:ascii="IRNazanin" w:hAnsi="IRNazanin" w:eastAsia="IRNazanin" w:cs="IRNazanin"/>
          <w:lang w:bidi="fa-IR"/>
          <w:color w:val="111111"/>
          <w:sz w:val="28"/>
          <w:szCs w:val="28"/>
          <w:rtl/>
        </w:rPr>
        <w:t xml:space="preserve">7- مردانی که نگین سبز در دست میکنند و آنها بسیارند هیچ کدام را نبینی جز آنکه بر خورد کنند با ما بروئی و پشت کنند بروی دیگر و برای هلاک ما پی فرصت میگردند.</w:t>
      </w:r>
      <w:r>
        <w:rPr>
          <w:rFonts w:ascii="IRNazanin" w:hAnsi="IRNazanin" w:eastAsia="IRNazanin" w:cs="IRNazanin"/>
          <w:lang w:bidi="fa-IR"/>
          <w:color w:val="111111"/>
          <w:sz w:val="28"/>
          <w:szCs w:val="28"/>
          <w:rtl/>
        </w:rPr>
        <w:t xml:space="preserve">8- زنازادگان هیچ کدام را نبینی جز آنکه دشمن ما و کینه‏توز ما باشند.</w:t>
      </w:r>
      <w:r>
        <w:rPr>
          <w:rFonts w:ascii="IRNazanin" w:hAnsi="IRNazanin" w:eastAsia="IRNazanin" w:cs="IRNazanin"/>
          <w:lang w:bidi="fa-IR"/>
          <w:color w:val="111111"/>
          <w:sz w:val="28"/>
          <w:szCs w:val="28"/>
          <w:rtl/>
        </w:rPr>
        <w:t xml:space="preserve">9- مردان پیس بهیچ کدام برخورد نمیکنی جز آنکه می بینی در کمین ما و شیعیان ما نشسته و در صدد است بگمان خود ما را گمراه کند و از راه حق بگرداند.</w:t>
      </w:r>
      <w:r>
        <w:rPr>
          <w:rFonts w:ascii="IRNazanin" w:hAnsi="IRNazanin" w:eastAsia="IRNazanin" w:cs="IRNazanin"/>
          <w:lang w:bidi="fa-IR"/>
          <w:color w:val="111111"/>
          <w:sz w:val="28"/>
          <w:szCs w:val="28"/>
          <w:rtl/>
        </w:rPr>
        <w:t xml:space="preserve">10- خوره داران که سنگ دوزخ باشند و در آن درآیند.</w:t>
      </w:r>
      <w:r>
        <w:rPr>
          <w:rFonts w:ascii="IRNazanin" w:hAnsi="IRNazanin" w:eastAsia="IRNazanin" w:cs="IRNazanin"/>
          <w:lang w:bidi="fa-IR"/>
          <w:color w:val="111111"/>
          <w:sz w:val="28"/>
          <w:szCs w:val="28"/>
          <w:rtl/>
        </w:rPr>
        <w:t xml:space="preserve">11- مابونها هیچ کدام را نمی‏بینی جز آنکه بهجو ما سرود میخواند و مردم را بر ما میشوراند.</w:t>
      </w:r>
      <w:r>
        <w:rPr>
          <w:rFonts w:ascii="IRNazanin" w:hAnsi="IRNazanin" w:eastAsia="IRNazanin" w:cs="IRNazanin"/>
          <w:lang w:bidi="fa-IR"/>
          <w:color w:val="111111"/>
          <w:sz w:val="28"/>
          <w:szCs w:val="28"/>
          <w:rtl/>
        </w:rPr>
        <w:t xml:space="preserve">12- اهل شهری که سیستان نام دارد آنان با ما دشمنند و در اظهار دشمنی آنها بدترین خلقند عذابی که بر فرعون و هامان و قارون است بر آنها باد.</w:t>
      </w:r>
      <w:r>
        <w:rPr>
          <w:rFonts w:ascii="IRNazanin" w:hAnsi="IRNazanin" w:eastAsia="IRNazanin" w:cs="IRNazanin"/>
          <w:lang w:bidi="fa-IR"/>
          <w:color w:val="111111"/>
          <w:sz w:val="28"/>
          <w:szCs w:val="28"/>
          <w:rtl/>
        </w:rPr>
        <w:t xml:space="preserve">13- اهل شهری که ری نام دارد آنها دشمنان خدا و رسول خدا و دشمنان خاندان اویند جنگ با خاندان پیغمبر صلّی الله علیه و آله را جهاد میپندارند و مال آنها را غنیمت میشمارند عذاب رسواکننده در دنیا و آخرت از آن آنها است و در آن پاینده هستند.</w:t>
      </w:r>
      <w:r>
        <w:rPr>
          <w:rFonts w:ascii="IRNazanin" w:hAnsi="IRNazanin" w:eastAsia="IRNazanin" w:cs="IRNazanin"/>
          <w:lang w:bidi="fa-IR"/>
          <w:color w:val="111111"/>
          <w:sz w:val="28"/>
          <w:szCs w:val="28"/>
          <w:rtl/>
        </w:rPr>
        <w:t xml:space="preserve">14- اهل شهری که موصل نام دارد آنان بدترین کسانند که روی زمینند.</w:t>
      </w:r>
      <w:r>
        <w:rPr>
          <w:rFonts w:ascii="IRNazanin" w:hAnsi="IRNazanin" w:eastAsia="IRNazanin" w:cs="IRNazanin"/>
          <w:lang w:bidi="fa-IR"/>
          <w:color w:val="111111"/>
          <w:sz w:val="28"/>
          <w:szCs w:val="28"/>
          <w:rtl/>
        </w:rPr>
        <w:t xml:space="preserve">15- اهل شهری که زوراء نام دارد و در آخر زمان ساخته می‏شود که بخون ما شفا میطلبند و به کینه و دشمنی ما تقرب میجویند در دشمنی با ما همداستانند جنگ با ما را واجب میدانند و کشتن ما را لازم میپندارند پسر جانم از اینان در حذر باش، در حذر باش دو تن این گونه اشخاص با خانواده تو تنها نشوند جز آن که قصد کشتن او را کنند، لفظ این روایت از اول تا آخر از تمیم بن بهلول است.</w:t>
      </w:r>
      <w:r>
        <w:rPr>
          <w:rFonts w:ascii="IRNazanin" w:hAnsi="IRNazanin" w:eastAsia="IRNazanin" w:cs="IRNazanin"/>
          <w:lang w:bidi="fa-IR"/>
          <w:color w:val="111111"/>
          <w:sz w:val="28"/>
          <w:szCs w:val="28"/>
          <w:rtl/>
        </w:rPr>
        <w:t xml:space="preserve">شرح- پانزده صنف شمرده شده و یک صنف ساقط شده.</w:t>
      </w:r>
      <w:r>
        <w:rPr>
          <w:rFonts w:ascii="IRNazanin" w:hAnsi="IRNazanin" w:eastAsia="IRNazanin" w:cs="IRNazanin"/>
          <w:lang w:bidi="fa-IR"/>
          <w:color w:val="111111"/>
          <w:sz w:val="28"/>
          <w:szCs w:val="28"/>
          <w:rtl/>
        </w:rPr>
        <w:t xml:space="preserve">در این حدیث شانزده صنف را بدشمنی و عداوت خاندان پیغمبر معرفی کرده است، باید در موضوع این حدیث نکات زیر را در نظر داشت.</w:t>
      </w:r>
      <w:r>
        <w:rPr>
          <w:rFonts w:ascii="IRNazanin" w:hAnsi="IRNazanin" w:eastAsia="IRNazanin" w:cs="IRNazanin"/>
          <w:lang w:bidi="fa-IR"/>
          <w:color w:val="111111"/>
          <w:sz w:val="28"/>
          <w:szCs w:val="28"/>
          <w:rtl/>
        </w:rPr>
        <w:t xml:space="preserve">1- این حدیث از نظر سندهای متعددی که شیخ صدوق برای آن ذکر کرده ضعیف و غیر قابل اعتماد است زیرا شرح رجال سندهای آن از نظر تتبع در رجال از این قرار است.</w:t>
      </w:r>
      <w:r>
        <w:rPr>
          <w:rFonts w:ascii="IRNazanin" w:hAnsi="IRNazanin" w:eastAsia="IRNazanin" w:cs="IRNazanin"/>
          <w:lang w:bidi="fa-IR"/>
          <w:color w:val="111111"/>
          <w:sz w:val="28"/>
          <w:szCs w:val="28"/>
          <w:rtl/>
        </w:rPr>
        <w:t xml:space="preserve">احمد بن حسن قطان- توثیق نشده بلکه سید صدر الدین در حاشیه منتهی المقال از قرار نقل رجال مامقانی او را از راویان عامه دانسته.</w:t>
      </w:r>
      <w:r>
        <w:rPr>
          <w:rFonts w:ascii="IRNazanin" w:hAnsi="IRNazanin" w:eastAsia="IRNazanin" w:cs="IRNazanin"/>
          <w:lang w:bidi="fa-IR"/>
          <w:color w:val="111111"/>
          <w:sz w:val="28"/>
          <w:szCs w:val="28"/>
          <w:rtl/>
        </w:rPr>
        <w:t xml:space="preserve">علی بن احمد بن موسی (رضی الله عنه) صریحا توثیق نشده فقط در شماره مشایخ صدوق است و از این راه او را مورد وثوق قرار داده‏اند.</w:t>
      </w:r>
      <w:r>
        <w:rPr>
          <w:rFonts w:ascii="IRNazanin" w:hAnsi="IRNazanin" w:eastAsia="IRNazanin" w:cs="IRNazanin"/>
          <w:lang w:bidi="fa-IR"/>
          <w:color w:val="111111"/>
          <w:sz w:val="28"/>
          <w:szCs w:val="28"/>
          <w:rtl/>
        </w:rPr>
        <w:t xml:space="preserve">احمد بن یحیی بن زکریا القطان- بنا بگفته رجال مامقانی در کتب رجال نامی از او نیست و مجهول الحال است ابو بکر بن محمد ... تمیم بن بهلول، ابو معاویة الضریر، اعمش، عبد اللَّه بن باطویه، علی بن محمد زعفرانی کوفی بکلی مجهول الحال‏اند و در رجال توضیحی در باره آنها نرسیده.</w:t>
      </w:r>
      <w:r>
        <w:rPr>
          <w:rFonts w:ascii="IRNazanin" w:hAnsi="IRNazanin" w:eastAsia="IRNazanin" w:cs="IRNazanin"/>
          <w:lang w:bidi="fa-IR"/>
          <w:color w:val="111111"/>
          <w:sz w:val="28"/>
          <w:szCs w:val="28"/>
          <w:rtl/>
        </w:rPr>
        <w:t xml:space="preserve">مسلم بن خالد زندی- بگفته رجال مامقانی در کتب رجال مذکور نیست و مجهول الحال است- حسن بن سنان شناخته نشده.</w:t>
      </w:r>
      <w:r>
        <w:rPr>
          <w:rFonts w:ascii="IRNazanin" w:hAnsi="IRNazanin" w:eastAsia="IRNazanin" w:cs="IRNazanin"/>
          <w:lang w:bidi="fa-IR"/>
          <w:color w:val="111111"/>
          <w:sz w:val="28"/>
          <w:szCs w:val="28"/>
          <w:rtl/>
        </w:rPr>
        <w:t xml:space="preserve">محمد بن خالد برقی- جمعی از علمای رجال چون ابن غضائری در باره او گفته‏اند حدیث مقبول و نامقبول روایت کرده، از ضعفاء روایت کرده و حدیث مرسل هم روایت کرده، خلاصه این حال روایت است از نظر رجال سند آن.</w:t>
      </w:r>
      <w:r>
        <w:rPr>
          <w:rFonts w:ascii="IRNazanin" w:hAnsi="IRNazanin" w:eastAsia="IRNazanin" w:cs="IRNazanin"/>
          <w:lang w:bidi="fa-IR"/>
          <w:color w:val="111111"/>
          <w:sz w:val="28"/>
          <w:szCs w:val="28"/>
          <w:rtl/>
        </w:rPr>
        <w:t xml:space="preserve">2- اصل روایت از نظر ترتیب سند مضطرب و از نظر متن هم مشوش است زیرا در دو طریق طوائف را سیزده شمرده و در یک طریق شانزده و باز هم یکی را ساقط کرده و این اضطراب و تشویش و اختلاف موجب سستی حدیث می‏شود و بنا بر این ممکن است این حدیث را یکی از دشمنان ائمه و اهل بیت بنام امام جعل کرده و نشر داده باشد.</w:t>
      </w:r>
      <w:r>
        <w:rPr>
          <w:rFonts w:ascii="IRNazanin" w:hAnsi="IRNazanin" w:eastAsia="IRNazanin" w:cs="IRNazanin"/>
          <w:lang w:bidi="fa-IR"/>
          <w:color w:val="111111"/>
          <w:sz w:val="28"/>
          <w:szCs w:val="28"/>
          <w:rtl/>
        </w:rPr>
        <w:t xml:space="preserve">زیرا این خود بدترین تبلیغات است نسبت بامام وقت که با این سختی طوائف بسیاری را که شامل جمع مهمی از خلقند از زبان امام مورد انتقاد قرار دهد تا بهمین واسطه از امام رانده شوند و نسبت باو بدبین و نگران گردند و این گونه فتنه‏گری‏ها نسبت بمقامات مقدس دینی خصوص در صورتی که سیاست مخالف مقتضی باشد بسیار میشده و می‏شود.</w:t>
      </w:r>
      <w:r>
        <w:rPr>
          <w:rFonts w:ascii="IRNazanin" w:hAnsi="IRNazanin" w:eastAsia="IRNazanin" w:cs="IRNazanin"/>
          <w:lang w:bidi="fa-IR"/>
          <w:color w:val="111111"/>
          <w:sz w:val="28"/>
          <w:szCs w:val="28"/>
          <w:rtl/>
        </w:rPr>
        <w:t xml:space="preserve">البته در دوره امامت امام ششم جعفر بن محمد الصادق علیه السّلام که جنبش شیعه و سرعت نشر تشیع لرزاننده حکومت وقت و خلافت بنی عباس بود و طرفداران بنی عباس با کمال احتیاط و فعالیت میخواستند مخالفین را سرکوبی کنند و راه را صاف کنند نسبت بامام که نه شمشیری می‏کشید تا ببهانه شورش او را دستگیر کنند و نه احزاب سیاسی داشت تا ببهانه‏های مربوطه دیگر از او ایراد بگیرند نه مقام علمی و دینی او زمینه انتقاد داشت، این گونه اشاعات برای بد بین کردن مردم نسبت بآن حضرت بعید نیست، چنانچه خلفای وقت بعضی از ملا نماها را هم وادار میکردند احادیث کفر و زندقه جعل کنند و بامام نسبت دهند تا بدین وسیله مردم را از او متنفر کنند و دور او را خالی کنند.</w:t>
      </w:r>
      <w:r>
        <w:rPr>
          <w:rFonts w:ascii="IRNazanin" w:hAnsi="IRNazanin" w:eastAsia="IRNazanin" w:cs="IRNazanin"/>
          <w:lang w:bidi="fa-IR"/>
          <w:color w:val="111111"/>
          <w:sz w:val="28"/>
          <w:szCs w:val="28"/>
          <w:rtl/>
        </w:rPr>
        <w:t xml:space="preserve">3- در صورتی که این حدیث صحیح باشد یعنی این بیانات از زبان امام بیرون آمده باشد البته منظور آن عمومی نیست و متعلق بهر دور و زمانی نیست بلکه منظور همان مردمان دوره خود حضرت است و شاید حضرت میدانسته است که این شانزده صنف بنشانه‏هائی که بیان کرده در آن دوره مخالف ائمه بوده‏اند و تحریکاتی بر ضد آنها داشته از این جهت آن‏ها را بفرزندان خود معرفی میکند که مبادا گول اینها را بخورند و در زحمت بیفتند از این جهت در آخر حدیث میفرماید هر گاه یکی از این مردم با بستگان تو خلوت کنند بیم آنست که او را بکشند و قصد هلاک او کنند.</w:t>
      </w:r>
      <w:r>
        <w:rPr>
          <w:rFonts w:ascii="IRNazanin" w:hAnsi="IRNazanin" w:eastAsia="IRNazanin" w:cs="IRNazanin"/>
          <w:lang w:bidi="fa-IR"/>
          <w:color w:val="111111"/>
          <w:sz w:val="28"/>
          <w:szCs w:val="28"/>
          <w:rtl/>
        </w:rPr>
        <w:t xml:space="preserve">و البته مردمان بعضی از این بلاد که در ضمن حدیث شمرده شده چون ری و سیستان در زمان صدور این حدیث از متعصب ترین قبائل عرب تشکیل میشده که تابع و دست نشانده حکومت بوده‏اند این موضوع در شهر ری قدیم از آنجا ظاهر است که منصور عباسی باندازه‏ای بمنطقه ری اهمیت میداد که فرزند خود مهدی را حاکم و والی آنجا کرد و در حقیقت ری را مرکز ولیعهد پرور خود قرار داد.</w:t>
      </w:r>
      <w:r>
        <w:rPr>
          <w:rFonts w:ascii="IRNazanin" w:hAnsi="IRNazanin" w:eastAsia="IRNazanin" w:cs="IRNazanin"/>
          <w:lang w:bidi="fa-IR"/>
          <w:color w:val="111111"/>
          <w:sz w:val="28"/>
          <w:szCs w:val="28"/>
          <w:rtl/>
        </w:rPr>
        <w:t xml:space="preserve">معلوم است در نقاطی که ولیعهد پادشاهی حکومت میکند باید مردم آنجا صد در صد طرفدار دولت باشند و قشون ساخلو مورد اعتمادی در آنجا باشد و این خود نسبت بخلیفه جائر وقت چون منصور در صورتی است که با امام جعفر صادق علیه السّلام دشمنی ورزند و مردم را از او متنفر کنند و از پیروی او منع نمایند.</w:t>
      </w:r>
      <w:r>
        <w:rPr>
          <w:rFonts w:ascii="IRNazanin" w:hAnsi="IRNazanin" w:eastAsia="IRNazanin" w:cs="IRNazanin"/>
          <w:lang w:bidi="fa-IR"/>
          <w:color w:val="111111"/>
          <w:sz w:val="28"/>
          <w:szCs w:val="28"/>
          <w:rtl/>
        </w:rPr>
        <w:t xml:space="preserve">همین سابقه باعث شد که منطقه ری تا چند قرن مرکز مهم سیاسی و علمی سنیها شد و مانند فخر رازی با آن تعصب و کج گوئی در آن تربیت شد و همه نیروی علمی خود را در تفسیرش صرف حق کشی نسبت بمقام ائمه نمود.</w:t>
      </w:r>
      <w:r>
        <w:rPr>
          <w:rFonts w:ascii="IRNazanin" w:hAnsi="IRNazanin" w:eastAsia="IRNazanin" w:cs="IRNazanin"/>
          <w:lang w:bidi="fa-IR"/>
          <w:color w:val="111111"/>
          <w:sz w:val="28"/>
          <w:szCs w:val="28"/>
          <w:rtl/>
        </w:rPr>
        <w:t xml:space="preserve">ولی همین تاریخ ننگین باعث شد که این منطقه بباد خونریزی و غارت مغولها رفت و آن مردم و آن سازمان بکلی نابود و منهدم شدند و جز رجال و آثار مردمان شیعه و حق پرست از آن باقی نماند وضع سیستان هم در آن تاریخ همین طور بوده زیرا یکی از سرحدات دور دست مرکز خلافت بشمار میرفته و اکثر ساکنین آن قشون‏های ساخلوی دولت وقت بوده است و تبلیغات پرشوری نسبت بخلیفه وقت و تثبیت مقام وی در آن جریان داشته:</w:t>
      </w:r>
      <w:r>
        <w:rPr>
          <w:rFonts w:ascii="IRNazanin" w:hAnsi="IRNazanin" w:eastAsia="IRNazanin" w:cs="IRNazanin"/>
          <w:lang w:bidi="fa-IR"/>
          <w:color w:val="111111"/>
          <w:sz w:val="28"/>
          <w:szCs w:val="28"/>
          <w:rtl/>
        </w:rPr>
        <w:t xml:space="preserve">برای فهم این موضوع باید دانست که نفوذ اسلام و تعلیمات آن در اکثر مردم و خصوص ملت‏های غیر عرب از نظر این بود که اسلام و قرآن تعلیمات خود را بر پایه علم و عدالت قرار داده و افراد هوشمند و دانش دوست هر ملتی که در اثر پیشرفت نیروی جهان گیر اسلام با تعلیمات آن آشنا شدند فریفته آن گردیدند و عموم مردم هم از نظر دستورات عدالت بآن گرویدند و چون ظلم و جهالت زمامداران و خلفای بنی امیه در طول تاریخ حکومت ننگین آنها بر همه واضح گردید دست بدست هم دادند و کوشیدند تا آن حکومت جور و ستم را از ریشه در آوردند و تخت آن را واژگون نمودند و طرفداران آن را که جز استفاده شخصی و تحصیل جاه و مقام و آقائی بر عموم هدف و مقصودی نداشتند از میان بردند.</w:t>
      </w:r>
      <w:r>
        <w:rPr>
          <w:rFonts w:ascii="IRNazanin" w:hAnsi="IRNazanin" w:eastAsia="IRNazanin" w:cs="IRNazanin"/>
          <w:lang w:bidi="fa-IR"/>
          <w:color w:val="111111"/>
          <w:sz w:val="28"/>
          <w:szCs w:val="28"/>
          <w:rtl/>
        </w:rPr>
        <w:t xml:space="preserve">این نهضت دانشجوئی و طرفداری از عدالت که قرآن اسلام مرکز اعتماد آن بود مردم را بر سر شور داشت و مخالفین آن را میلرزانید و طبعا مردم را بطرف ائمه دانشمند و عدالت پرور و معصوم خاندان پیغمبر صلّی الله علیه و آله میکشانید.</w:t>
      </w:r>
      <w:r>
        <w:rPr>
          <w:rFonts w:ascii="IRNazanin" w:hAnsi="IRNazanin" w:eastAsia="IRNazanin" w:cs="IRNazanin"/>
          <w:lang w:bidi="fa-IR"/>
          <w:color w:val="111111"/>
          <w:sz w:val="28"/>
          <w:szCs w:val="28"/>
          <w:rtl/>
        </w:rPr>
        <w:t xml:space="preserve">منصور عباسی که یکی از رجال عمیق سیاست و پایه گذار یک سلسله خلافت شد که تا صدها سال بر پا ماند از طرفی مردان جنگ و سیاست و بزرگانی که در معرض مخالفت با دستگاه جبار خلافت و سلطنت استبدادی بودند چون ابو مسلم از میان برداشت.</w:t>
      </w:r>
      <w:r>
        <w:rPr>
          <w:rFonts w:ascii="IRNazanin" w:hAnsi="IRNazanin" w:eastAsia="IRNazanin" w:cs="IRNazanin"/>
          <w:lang w:bidi="fa-IR"/>
          <w:color w:val="111111"/>
          <w:sz w:val="28"/>
          <w:szCs w:val="28"/>
          <w:rtl/>
        </w:rPr>
        <w:t xml:space="preserve">و از طرفی مردان علم و مراکز عدالت را که بزرگترین آنها امام ششم علیه السّلام  بود خانه‏نشین و مخذول نمود و برای خانه‏نشین کردن و منفور کردن آنها بهر وسیله متشبث میشد و بهر عنوان تبلیغات سوء در باره آنها مینمود و از همه فرق مختلف مردم در این زمینه استفاده میکرد و بطرق نامشروع متمسک میشد. در هر شهر و دیار از هر دسته‏ای مخالفین و بدگویانی برای امام تهیه میکرد.</w:t>
      </w:r>
      <w:r>
        <w:rPr>
          <w:rFonts w:ascii="IRNazanin" w:hAnsi="IRNazanin" w:eastAsia="IRNazanin" w:cs="IRNazanin"/>
          <w:lang w:bidi="fa-IR"/>
          <w:color w:val="111111"/>
          <w:sz w:val="28"/>
          <w:szCs w:val="28"/>
          <w:rtl/>
        </w:rPr>
        <w:t xml:space="preserve">امام برای دفاع از این تبلیغات سوء که سبب گمراهی مردم میشد و در حقیقت آنها را از آن آرزو و آرمانی که نسبت بدین مقدس اسلام داشتند نومید میکرد و در نتیجه آنها را از دین اسلام منصرف مینمود این گونه بیانات را مینمودند.</w:t>
      </w:r>
      <w:r>
        <w:rPr>
          <w:rFonts w:ascii="IRNazanin" w:hAnsi="IRNazanin" w:eastAsia="IRNazanin" w:cs="IRNazanin"/>
          <w:lang w:bidi="fa-IR"/>
          <w:color w:val="111111"/>
          <w:sz w:val="28"/>
          <w:szCs w:val="28"/>
          <w:rtl/>
        </w:rPr>
        <w:t xml:space="preserve">اگر مسلمانان جزیرة العرب پس از وفات پیغمبر اکرم صلّی الله علیه و آله ابو بکر را بجای آن حضرت نمیدیدند و این مخالفت مرکزی نسبت بعهدنامه روز غدیر بر آن‏ها مشهود نمیشد از اسلام بر نمیگشتند و مرتد نمیشدند و این همه خون‏های عزیز در آغاز نشر اسلام ریخته نمیشد بسی جای تأسف است که تاریخ نگاران عرب جنگهای رده را یکی از فضائل برجسته ابو بکر قلمداد میکنند با اینکه از نظر انصاف پیشوائی بی‏اساس او سبب این شورش و خونریزی گردید در طول خلافت بنی عباس هم از نواحی مختلف بر خلاف اسلام شورشها پدید آمد و خونها ریخته شد و در حقیقت منشأ همه همان زمامداری افراد نالایق خاندان بنی عباس بود.</w:t>
      </w:r>
      <w:r>
        <w:rPr>
          <w:rFonts w:ascii="IRNazanin" w:hAnsi="IRNazanin" w:eastAsia="IRNazanin" w:cs="IRNazanin"/>
          <w:lang w:bidi="fa-IR"/>
          <w:color w:val="111111"/>
          <w:sz w:val="28"/>
          <w:szCs w:val="28"/>
          <w:rtl/>
        </w:rPr>
        <w:t xml:space="preserve">چون آهنگ قرآن در جهان پیچید و بهمه عالم نوید علم و عدالت داد مردم مانند تشنه‏ای که سالها در دنبال طلب آب بوده این مژده آب حیات را با شیرینی بیحدی دریافتند.</w:t>
      </w:r>
      <w:r>
        <w:rPr>
          <w:rFonts w:ascii="IRNazanin" w:hAnsi="IRNazanin" w:eastAsia="IRNazanin" w:cs="IRNazanin"/>
          <w:lang w:bidi="fa-IR"/>
          <w:color w:val="111111"/>
          <w:sz w:val="28"/>
          <w:szCs w:val="28"/>
          <w:rtl/>
        </w:rPr>
        <w:t xml:space="preserve">ولی چون در محیط قرآن می‏آمدند ناعدالتی و ناروائی بیش از دوران گذشته آن‏ها موجب رنج و تألم میگردید حیران و سراسیمه در جنبش می‏آمدند تا جایی که از خود میگذشتند و بشورشهای خونین اقدام میکردند:</w:t>
      </w:r>
      <w:r>
        <w:rPr>
          <w:rFonts w:ascii="IRNazanin" w:hAnsi="IRNazanin" w:eastAsia="IRNazanin" w:cs="IRNazanin"/>
          <w:lang w:bidi="fa-IR"/>
          <w:color w:val="111111"/>
          <w:sz w:val="28"/>
          <w:szCs w:val="28"/>
          <w:rtl/>
        </w:rPr>
        <w:t xml:space="preserve">آری دست بیچاره چون بجان نرسدچاره جز پیرهن دریدن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(شانزده دسته از پیروان محمد صلّی الله علیه و آله با خاندان وی دشمن‌اند)
</w:t>
      </w:r>
      <w:r>
        <w:rPr>
          <w:rFonts w:ascii="IRNazanin" w:hAnsi="IRNazanin" w:eastAsia="IRNazanin" w:cs="IRNazanin"/>
          <w:lang w:bidi="fa-IR"/>
          <w:color w:val="111111"/>
          <w:sz w:val="28"/>
          <w:szCs w:val="28"/>
          <w:rtl/>
        </w:rPr>
        <w:t xml:space="preserve">مسلم پور خالد و گروهی از امام جعفر بن محمد روایت کرده‌اند که سیزده گروه از پیروان پیامبر و در روایت تمیم پور بهلول شانزده گروه‌اند که گفته: از پیروان جد من پیامبر ما را دوست ندارند و مردمان را به دوستی ما وانمی‌دارند و مردم را از ما دور می‌کنند، ایشان در دوزخ روند گفتم: خدا شر ایشان را از شما دور کند و اینان را برای ما تعریف کن گفت:</w:t>
      </w:r>
      <w:r>
        <w:rPr>
          <w:rFonts w:ascii="IRNazanin" w:hAnsi="IRNazanin" w:eastAsia="IRNazanin" w:cs="IRNazanin"/>
          <w:lang w:bidi="fa-IR"/>
          <w:color w:val="111111"/>
          <w:sz w:val="28"/>
          <w:szCs w:val="28"/>
          <w:rtl/>
        </w:rPr>
        <w:t xml:space="preserve">یکم- آنکه اندامی زائد در خلقت اوست، تو در مردمان نمی‌نگری کسی را که اندام زائد در او باشد الا آنکه با ما دشمنی می‌نماید، دوم- آنکه در خلقت وی کاستی می‌باشد هیچ کسی چنین نیابی جز آنکه با ما دشمن‌اند. سوم- آنکه چشم راستش مادرزادی کور باشد، تو کسی را نیابی که کور مادرزاد به این وصف باشد جز آنکه با ما دشمنی ورزد. چهارم- مرد سیاه موی یعنی کسانی که هر چند عمر کنند و پیر گردند موی ایشان سپید نگردد مانند سیاهی زیر گلوی کلاغ سیاه باشند ایشان از ما روی گردان هستند. پنجم- مردان بسیار سیاه و تیره رنگ ایشان همه ما را دشنام می‌دهند و دشمنان ما را ستایش می‌کنند. ششم مردان کل تو هیچ کلی را نبینی جز آنکه نسبت به ما بد گوی و بد زبان باشد و در گزند ما سخن چینی کند هفتم- مردمانی که نگین سبز در دست می‌کنند همه ایشان با ما دشمن‌اند. هشتم- زنازادگان که همه با ما دشمن‌اند. نهم- مردان ابرص یعنی پیس که همه با ما دشمنان‌اند و شیعه ما را گمراه کنند. دهم- خوره‌داران یعنی آنان که مرض جذام دارند همه ایشان سنگ دوزخ باشند. یازدهم- آنان که مرض ابنه دارند ایشان همه به هجوما قیام کنند و مردمان را بر ما می‌شورانند. دوازدهم- مردم شهرستانی که آن را سجستان نام‌اند ایشان همه با ما دشمن‌اند و بدترین خلق خدایند خدا عذابی را که بر فرعون و هامان و قارون نهاده بر ایشان باد. سیزدهم- مردم شهر ری یعنی شاه عبد العظیم ایشان همه دشمنان خدا و رسول‌اند و دشمنان خاندان وی‌اند جنگ ما را جهاد در راه خدا می‌دانند خدا ایشان را در جهان و جاویدان رسوا سازد و شکنجه گرداند!. چهاردهم- مردم شهر موصل‌اند که شهری از شهرستانهای عراق است، ایشان بدترین خلق خدا هستند. پانزدهم- مردم شهر زوراء که بغداد باشد این شهر در آخر زمان ساخته می‌شود، ایشان مردمی هستند که به خون ما شفا می‌جویند و به کینه ما به خدا تقرب می‌جویند. در دشمنی ما متفق‌اند- نبرد با ما را واجب دانند و کشتن ما را لازم. البته از ایشان دور باش، این مردم بسیار ناپاک‌اند. گروه شانزدهم را راوی نقل نکرده، ای خواننده گرامی این خبر نیز مانند برخی از اخبار دروغین این کتاب است. صدوق گفته: لفظ این روایت از اول تا به آخر از تمیم بن بهلول است. مقصود آن است که بگوید من لفظی از خود نیاورده‌ام معلوم می‌شود صدوق نیز این خبر را دروغ می‌دانسته.</w:t>
      </w:r>
      <w:r>
        <w:rPr>
          <w:rFonts w:ascii="IRNazanin" w:hAnsi="IRNazanin" w:eastAsia="IRNazanin" w:cs="IRNazanin"/>
          <w:lang w:bidi="fa-IR"/>
          <w:color w:val="111111"/>
          <w:sz w:val="28"/>
          <w:szCs w:val="28"/>
          <w:rtl/>
        </w:rPr>
        <w:t xml:space="preserve">مترجم: زنادقه برای تخریب دین اسلام دروغهایی از زبان بزرگان اسلام می‌ساختند و آنها را شهرت می‌دادند تا مردمان را از اسلام بیزار کنند. برای مثال در مجلد 11 بحار صفحه 211 گفته: گروهی نزد جعفر بن محمد امام ششم شیعه آمدند و گفتند: ما جویندگان علم حدیث هستیم، آمده‌ایم از شما روایت کنیم امام گفت: از غیر از من نیز روایت کرده‌اید؟. گفتند: آری گفت: برای من از آن احادیث چیزی نقل کنید. یکی گفت: سفیان ثوری گفته: از جعفر بن محمد امام شیعه شنیدم که می‌گفت: نبیذ حلال است مگر خمر. گفت: باز برای من نقل کن گفت: سفیان ثوری از محمد بن علی الباقر امام پنجم شیعه نقل کرده که او می‌گفت: هر که بر خفین مسح نکشد اهل بدعت است و هر که نبیذ ننوشد و مار ماهی نخورد و خوراک و ذبائح کفار ذمی را نخورد گمراه است از عباد نقل کرد که گفته: از جعفر بن محمد روایت کرد چون علی روز جمل زیادی خون و کشته‌ها را دید به پسر خود حسن گفت: از پسر هلاک شدم. حسن بن علی گفت: ای پدر نگفتم و ترا نهی نکردم از این نبرد و جنگ؟ علی گفت: ای پسر نمی‌دانستم کار به اینجا می‌رسد.</w:t>
      </w:r>
      <w:r>
        <w:rPr>
          <w:rFonts w:ascii="IRNazanin" w:hAnsi="IRNazanin" w:eastAsia="IRNazanin" w:cs="IRNazanin"/>
          <w:lang w:bidi="fa-IR"/>
          <w:color w:val="111111"/>
          <w:sz w:val="28"/>
          <w:szCs w:val="28"/>
          <w:rtl/>
        </w:rPr>
        <w:t xml:space="preserve">باز از سفیان ثوری نقل کرد: که از جعفر بن محمد روایت کرده که چون علی اهل صفین را کشت بر ایشان بگریست آنگاه گفت: ای خدا مرا با ایشان محشور گردان. سپس جعفر بن محمد به او گفت: این کسی را که از او روایت کردی و نام او را جعفر بن محمد گفتی می‌شناسی؟ گفت: نه، باز گفت: هرگز او چیزی شنیده‌یی؟ گفت: نه. دوباره پرسید این احادیث به نظر تو درست است؟. گفت: آری. سپس به او گفت:</w:t>
      </w:r>
      <w:r>
        <w:rPr>
          <w:rFonts w:ascii="IRNazanin" w:hAnsi="IRNazanin" w:eastAsia="IRNazanin" w:cs="IRNazanin"/>
          <w:lang w:bidi="fa-IR"/>
          <w:color w:val="111111"/>
          <w:sz w:val="28"/>
          <w:szCs w:val="28"/>
          <w:rtl/>
        </w:rPr>
        <w:t xml:space="preserve">هر گاه جعفر بن محمد را ببینی و او شخصا به تو بگوید: اینها همه دروغ است من اینها را نگفته‌ام تصدیق او خواهی کرد؟ گفت: نه. پرسید؟ چرا؟. گفت: برای آنکه مردانی شهادت به راستی این احادیث داده‌اند امام جعفر بن محمد هنگامی که این سخنها را از او شنید از شدت خشم گفت: «من کذب علینا حشره اللَّه یوم القیامة اعمی یهودیا و ان ادرک الدجال آمن به و ان لم یدر که آمن به فی قبره» آنکه به ما دروغ بندد خدا وی را کور محشور کند و در قیامت جهود باشد و هر گاه دجال را بیابد بدو ایمان آرد و اگر نه در گور بدو ایمان آرد. ظاهرا ابن تمیم بن بهلول نیز از این دسته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(شانزده طایفه از امت محمد صلی الله علیه و آله خاندان او را دوست نمیدارند و بلکه کینه آنان را بدل داشته و با آنان دشمنی کنند)
</w:t>
      </w:r>
      <w:r>
        <w:rPr>
          <w:rFonts w:ascii="IRNazanin" w:hAnsi="IRNazanin" w:eastAsia="IRNazanin" w:cs="IRNazanin"/>
          <w:lang w:bidi="fa-IR"/>
          <w:color w:val="111111"/>
          <w:sz w:val="28"/>
          <w:szCs w:val="28"/>
          <w:rtl/>
        </w:rPr>
        <w:t xml:space="preserve">اعمش و مسلم بن خالد زنجی و محمد بن خالد از مسلم بن خالد از امام صادق علیه السّلام روایت کرده‏اند و همگی گفته‏اند سیزده صنف (ولی تمیم گفته شانزده صنف) از امت جد من ما را دوست نمیدارند و ما را در نظر مردم هم دوست داشتنی معرفی نمیکنند و بلکه کینه ما را در دل گرفته و از ما پیروی نمیکنند و مردم را از یاری ما باز میدارند، دشمنان واقعی ما آنانند و آتش دوزخ و شکنجه سوزان برای آنان آماده است گوید: عرض کردم: یا ابن رسول اللَّه خداوند تو را از شر آنان نگهدارد برای من بیان فرما آنان کیانند؟ فرمود:</w:t>
      </w:r>
      <w:r>
        <w:rPr>
          <w:rFonts w:ascii="IRNazanin" w:hAnsi="IRNazanin" w:eastAsia="IRNazanin" w:cs="IRNazanin"/>
          <w:lang w:bidi="fa-IR"/>
          <w:color w:val="111111"/>
          <w:sz w:val="28"/>
          <w:szCs w:val="28"/>
          <w:rtl/>
        </w:rPr>
        <w:t xml:space="preserve">1- کسی که در اصل خلقت زیادتی داشته باشد یکنفر از مردم را که عضو زیادی در خلقت او باشد نمی‏بینی مگر اینکه برای ما دشمن آشکارش می‏یابی و او را دوست و پیرو ما نمی‏یابی.</w:t>
      </w:r>
      <w:r>
        <w:rPr>
          <w:rFonts w:ascii="IRNazanin" w:hAnsi="IRNazanin" w:eastAsia="IRNazanin" w:cs="IRNazanin"/>
          <w:lang w:bidi="fa-IR"/>
          <w:color w:val="111111"/>
          <w:sz w:val="28"/>
          <w:szCs w:val="28"/>
          <w:rtl/>
        </w:rPr>
        <w:t xml:space="preserve">2- از مردان آنکه ناقص الخلقة باشد که خدای عز و جل را آفریده‏ای که خلقت‏اش ناقص باشد نمی‏بینی مگر اینکه در دل او نسبت بما کینه‏هائی خواهی یافت.</w:t>
      </w:r>
      <w:r>
        <w:rPr>
          <w:rFonts w:ascii="IRNazanin" w:hAnsi="IRNazanin" w:eastAsia="IRNazanin" w:cs="IRNazanin"/>
          <w:lang w:bidi="fa-IR"/>
          <w:color w:val="111111"/>
          <w:sz w:val="28"/>
          <w:szCs w:val="28"/>
          <w:rtl/>
        </w:rPr>
        <w:t xml:space="preserve">3- کسی که چشم راست او کور مادر زاد باشد آفریده‏ای از خدا را که چشم راستش کور مادر زاد باشد نمی‏بینی مگر اینکه با ما در جنگ است و با دشمنان ما همدست.</w:t>
      </w:r>
      <w:r>
        <w:rPr>
          <w:rFonts w:ascii="IRNazanin" w:hAnsi="IRNazanin" w:eastAsia="IRNazanin" w:cs="IRNazanin"/>
          <w:lang w:bidi="fa-IR"/>
          <w:color w:val="111111"/>
          <w:sz w:val="28"/>
          <w:szCs w:val="28"/>
          <w:rtl/>
        </w:rPr>
        <w:t xml:space="preserve">4- مردان سیاه مو که آفریده سیاه موئی از خلق خدا را نمی‏بینی که عمرشان دراز شده و مویش سفید نگشته و ریش او مانند زیر گلوی کلاغ (سیاه) است مگر اینکه مردم را بر ما میشوراند و دشمن ما را زیاد می‏کند</w:t>
      </w:r>
      <w:r>
        <w:rPr>
          <w:rFonts w:ascii="IRNazanin" w:hAnsi="IRNazanin" w:eastAsia="IRNazanin" w:cs="IRNazanin"/>
          <w:lang w:bidi="fa-IR"/>
          <w:color w:val="111111"/>
          <w:sz w:val="28"/>
          <w:szCs w:val="28"/>
          <w:rtl/>
        </w:rPr>
        <w:t xml:space="preserve">5- مردان سخت سیاه رنگ، یکنفر از آنان را نمی‏بینی مگر اینکه همواره ما را دشنام دهد و دشمنان ما را ثنا گوید.</w:t>
      </w:r>
      <w:r>
        <w:rPr>
          <w:rFonts w:ascii="IRNazanin" w:hAnsi="IRNazanin" w:eastAsia="IRNazanin" w:cs="IRNazanin"/>
          <w:lang w:bidi="fa-IR"/>
          <w:color w:val="111111"/>
          <w:sz w:val="28"/>
          <w:szCs w:val="28"/>
          <w:rtl/>
        </w:rPr>
        <w:t xml:space="preserve">6- مردان کچل هیچ مرد کچلی را نمی‏بینی مگر آنکه نسبت بما توهین آمیز و بد زبان است و بر زیان ما سخن چینی می‏کند.</w:t>
      </w:r>
      <w:r>
        <w:rPr>
          <w:rFonts w:ascii="IRNazanin" w:hAnsi="IRNazanin" w:eastAsia="IRNazanin" w:cs="IRNazanin"/>
          <w:lang w:bidi="fa-IR"/>
          <w:color w:val="111111"/>
          <w:sz w:val="28"/>
          <w:szCs w:val="28"/>
          <w:rtl/>
        </w:rPr>
        <w:t xml:space="preserve">7- مردان کبود چشم و چشم ریز هیچ یک از آنان را که بسیار هم هستند نمی‏بینی مگر اینکه می‏یابی که بر خوردشان با ما بروئی است و در پشت سر با ما روئی دیگر دارند و در پی ایجاد ناراحتی برای ما هستند.</w:t>
      </w:r>
      <w:r>
        <w:rPr>
          <w:rFonts w:ascii="IRNazanin" w:hAnsi="IRNazanin" w:eastAsia="IRNazanin" w:cs="IRNazanin"/>
          <w:lang w:bidi="fa-IR"/>
          <w:color w:val="111111"/>
          <w:sz w:val="28"/>
          <w:szCs w:val="28"/>
          <w:rtl/>
        </w:rPr>
        <w:t xml:space="preserve">8- مردان زنا زاده که کودک سر راهی بوده‏اند یکنفر از آنان را ملاقات نمی‏کنی مگر آنکه می‏یابی دشمن گمراه‏کننده آشکار ما است.</w:t>
      </w:r>
      <w:r>
        <w:rPr>
          <w:rFonts w:ascii="IRNazanin" w:hAnsi="IRNazanin" w:eastAsia="IRNazanin" w:cs="IRNazanin"/>
          <w:lang w:bidi="fa-IR"/>
          <w:color w:val="111111"/>
          <w:sz w:val="28"/>
          <w:szCs w:val="28"/>
          <w:rtl/>
        </w:rPr>
        <w:t xml:space="preserve">9- مردانی که بیماری پیسی دارند یکنفر از آنان را ملاقات نمی‏کنی مگر اینکه از برای ما در پی کمینگاههائی است و بکمین ما و شیعیان ما نشسته که بگمان خود ما را از راه راست گمراه کند.</w:t>
      </w:r>
      <w:r>
        <w:rPr>
          <w:rFonts w:ascii="IRNazanin" w:hAnsi="IRNazanin" w:eastAsia="IRNazanin" w:cs="IRNazanin"/>
          <w:lang w:bidi="fa-IR"/>
          <w:color w:val="111111"/>
          <w:sz w:val="28"/>
          <w:szCs w:val="28"/>
          <w:rtl/>
        </w:rPr>
        <w:t xml:space="preserve">10- مبتلایان به بیماری خوره که آنان سنگ دوزخند و بدوزخ باید بروند.</w:t>
      </w:r>
      <w:r>
        <w:rPr>
          <w:rFonts w:ascii="IRNazanin" w:hAnsi="IRNazanin" w:eastAsia="IRNazanin" w:cs="IRNazanin"/>
          <w:lang w:bidi="fa-IR"/>
          <w:color w:val="111111"/>
          <w:sz w:val="28"/>
          <w:szCs w:val="28"/>
          <w:rtl/>
        </w:rPr>
        <w:t xml:space="preserve">11- مردانی که با آنان عمل جنسی انجام داده می‏شود یکنفر از آنان را نمی‏بینی مگر اینکه آوازخوانی‏شان در بدگوئی از ما است و شوراندن مردم بر ما.</w:t>
      </w:r>
      <w:r>
        <w:rPr>
          <w:rFonts w:ascii="IRNazanin" w:hAnsi="IRNazanin" w:eastAsia="IRNazanin" w:cs="IRNazanin"/>
          <w:lang w:bidi="fa-IR"/>
          <w:color w:val="111111"/>
          <w:sz w:val="28"/>
          <w:szCs w:val="28"/>
          <w:rtl/>
        </w:rPr>
        <w:t xml:space="preserve">12- مردم شهری که سیستانش نامند آنان دشمن ما هستند و دشمن آشکار و آنان بدترین خلق‏اند عذابی که برای فرعون و هامان و قارون آماده است بر ایشان باد.</w:t>
      </w:r>
      <w:r>
        <w:rPr>
          <w:rFonts w:ascii="IRNazanin" w:hAnsi="IRNazanin" w:eastAsia="IRNazanin" w:cs="IRNazanin"/>
          <w:lang w:bidi="fa-IR"/>
          <w:color w:val="111111"/>
          <w:sz w:val="28"/>
          <w:szCs w:val="28"/>
          <w:rtl/>
        </w:rPr>
        <w:t xml:space="preserve">13- مردم شهری که ری گوینداش آنان دشمنان خدا و دشمنان رسول خدا و دشمنان خاندان‏</w:t>
      </w:r>
      <w:r>
        <w:rPr>
          <w:rFonts w:ascii="IRNazanin" w:hAnsi="IRNazanin" w:eastAsia="IRNazanin" w:cs="IRNazanin"/>
          <w:lang w:bidi="fa-IR"/>
          <w:color w:val="111111"/>
          <w:sz w:val="28"/>
          <w:szCs w:val="28"/>
          <w:rtl/>
        </w:rPr>
        <w:t xml:space="preserve">رسولند که جنگ با خاندان پیغمبر را جهاد میدانند و مالشان را غنیمت جنگی میشمارند عذاب رسوائی بر آنان باد در زندگی دنیا و در آخرت و برای آنان باد شکنجه‏ای جاوید.</w:t>
      </w:r>
      <w:r>
        <w:rPr>
          <w:rFonts w:ascii="IRNazanin" w:hAnsi="IRNazanin" w:eastAsia="IRNazanin" w:cs="IRNazanin"/>
          <w:lang w:bidi="fa-IR"/>
          <w:color w:val="111111"/>
          <w:sz w:val="28"/>
          <w:szCs w:val="28"/>
          <w:rtl/>
        </w:rPr>
        <w:t xml:space="preserve">14- مردم شهری که موصلش گویند بدترین مردم روی زمین‏اند.</w:t>
      </w:r>
      <w:r>
        <w:rPr>
          <w:rFonts w:ascii="IRNazanin" w:hAnsi="IRNazanin" w:eastAsia="IRNazanin" w:cs="IRNazanin"/>
          <w:lang w:bidi="fa-IR"/>
          <w:color w:val="111111"/>
          <w:sz w:val="28"/>
          <w:szCs w:val="28"/>
          <w:rtl/>
        </w:rPr>
        <w:t xml:space="preserve">15- مردم شهری که زوراء نام دارد و در آخر الزمان ساخته می‏شود با خون ما شفا میطلبند و با دشمنی ما بخدا تقرب میجویند در دشمنی ما پی‏گیرند و جنگ با ما را واجب و خونریزی ما را حتمی می‏شمارند ای فرزند از اینان بیمناک باش و بر حذر که دو نفر از (شرح:)</w:t>
      </w:r>
      <w:r>
        <w:rPr>
          <w:rFonts w:ascii="IRNazanin" w:hAnsi="IRNazanin" w:eastAsia="IRNazanin" w:cs="IRNazanin"/>
          <w:lang w:bidi="fa-IR"/>
          <w:color w:val="111111"/>
          <w:sz w:val="28"/>
          <w:szCs w:val="28"/>
          <w:rtl/>
        </w:rPr>
        <w:t xml:space="preserve">سند روایت ضعیف است زیرا عبد اللَّه بن حبیب ضعیف است و جمعی از او بد گفته‏اند و عبد اللَّه بن محمد بن ناطویة نیز مجهول است و شناخته نشده است و باحتمال قوی یکی از دشمنان اهل بیت بمنظور متنفر ساختن مردم از خاندان رسالت این روایت را جعل نموده است زیرا انتقاد باین شدت از افراد نامبرده شده که شماره‏شان نیز اندک نیست مسلما اثر نامطلوبی در روحیه آنان خواهد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(شانزده گروه از امّت محمّد صلی الله علیه و آله خاندان او را دوست ندارند و با آنها دشمنی و کینه‏ورزی می‏کنند)
</w:t>
      </w:r>
      <w:r>
        <w:rPr>
          <w:rFonts w:ascii="IRNazanin" w:hAnsi="IRNazanin" w:eastAsia="IRNazanin" w:cs="IRNazanin"/>
          <w:lang w:bidi="fa-IR"/>
          <w:color w:val="111111"/>
          <w:sz w:val="28"/>
          <w:szCs w:val="28"/>
          <w:rtl/>
        </w:rPr>
        <w:t xml:space="preserve">اعمش و نیز مسلم بن خالد زنجی از امام صادق علیه السّلام نقل می‏کند که آن حضرت فرمود: سیزده (و به روایتی شانزده) گروه از امّت جدّم ما را دوست نمی‏دارند و مردم را به دوستی ما نمی‏خوانند، و ما را دشمن می‏دارند، و از ما پیروی نمی‏کنند و ما را خوار می‏سازند و مردم را به خوار کردن ما وامی‏دارند. به راستی که آنان دشمنان ما هستند و برای آنان است آتش جهنّم و آتش سوزان. می‏گوید: گفتم: ای پسر پیامبر خدا صلی الله علیه و آله آنها را برای من شرح بده، که خداوند تو را از شرّ آنان حفظ کند. فرمود: کسی که عضو زایدی در خلقت دارد، کسی از مردم را که عضو زایدی در خلقت دارد نمی‏بینی مگر اینکه دشمن ما هستند و او را دوست ما نمی‏یابی. و کسی از مردان که در خلقت او نقصی باشد، کسی را نمی‏بینی که ناقص الخلقه باشد مگر اینکه در دل او کینه‏ای برای ما می‏یابی. و کسی که چشم راستش به طور مادرزادی کور باشد، کسی از آفریده‏های خدا را نمی‏یابی که نابینای مادرزادی باشد مگر اینکه در حال جنگ با ما و صلح با دشمنان ماست. و پیرمرد سیاه مو، کسی از آفریده‏های خدا را نمی‏بینی که سیاه مو باشد- و او کسی است که عمر طولانی کرده ولی مویش سفید نشده و ریش او را مانند زیر گلوی زاغ می‏بینی- مگر اینکه دشمن ما و دوست دشمن ماست. و مردان بسیار سیاه رنگ که هیچ کدام از آنان را نمی‏بینی مگر اینکه به ما دشنام می‏دهند و دشمنان ما را ستایش می‏کنند. و مردان کچل که مرد کچلی نمی‏بینی مگر اینکه او را نسبت به ما عیب‏جو و سخن‏چین می‏یابی. و مردان زاغ چشم، هیچ کدام از آنان را- که زیاد هم هستند- نمی‏بینی مگر اینکه با ما یک چهره و در غیاب ما چهره‏ای دیگر دارند و برای ما بدی‏ها را می‏خواهند.</w:t>
      </w:r>
      <w:r>
        <w:rPr>
          <w:rFonts w:ascii="IRNazanin" w:hAnsi="IRNazanin" w:eastAsia="IRNazanin" w:cs="IRNazanin"/>
          <w:lang w:bidi="fa-IR"/>
          <w:color w:val="111111"/>
          <w:sz w:val="28"/>
          <w:szCs w:val="28"/>
          <w:rtl/>
        </w:rPr>
        <w:t xml:space="preserve">و مردان ولد الزّنا که با هیچ یک از آنان ملاقات نمی‏کنی مگر اینکه او را دشمن ما و گمراه‏کننده آشکار می‏یابی. و مردانی که مرض پیسی دارند که هیچ کدام از آنها را نمی‏بینی مگر اینکه او را در حالی می‏یابی که در کمین ما و دوستان ما نشسته‏اند تا به گمان خود ما را از راه راست گمراه سازند. و جذامی که آنان اهل جهنّم هستند و به آن وارد خواهند شد. و کسانی که ابنه هستند که هیچ کدام از آنان را نمی‏بینی مگر اینکه هجو ما را می‏سرایند و با ما دشمنی دارند.</w:t>
      </w:r>
      <w:r>
        <w:rPr>
          <w:rFonts w:ascii="IRNazanin" w:hAnsi="IRNazanin" w:eastAsia="IRNazanin" w:cs="IRNazanin"/>
          <w:lang w:bidi="fa-IR"/>
          <w:color w:val="111111"/>
          <w:sz w:val="28"/>
          <w:szCs w:val="28"/>
          <w:rtl/>
        </w:rPr>
        <w:t xml:space="preserve">و اهل شهری که سیستان نام دارد، آنان برای ما اهل عداوت و دشنام دادن هستند و بدترین مردمند، بر آنان عذابی چون عذاب فرعون و هامان و قارون باشد. و اهل شهری که ری نامیده می‏شود، آنان دشمنان خدا و دشمنان پیامبر او و دشمنان اهل بیت او هستند، آنان جنگ با اهل بیت پیامبر خدا صلی الله علیه و آله را جهاد می‏دانند و مال آنان را غنیمت می‏شمارند، برای آنان است عذاب خوارکننده در دنیا و آخرت و برای آنان است عذاب پایدار. و اهل شهری که موصل نامیده می‏شود، آنان بدترین مردم روزی زمین هستند. و اهل شهری که زوراء نامیده می‏شود و در آخر الزّمان بنا خواهد شد، آنان با خون ما طلب شفا می‏کنند و با دشمنی با ما تقرّب می‏جویند، در دشمنی با ما با یک دیگر دوست می‏شوند و جنگ با ما را واجب می‏دانند و کشتن ما را حتمی می‏شمارند، ای پسر از این گروه‏ها حذر کن، باز حذر کن، دو نفر از این گروه‏ها با یکی از خاندان تو خلوت نمی‏کنند مگر اینکه قصد کشتن او را می‏کنند. الفاظ این حدیث از اول تا آخر از روایت تمیم است. (در این حدیث پانزده گروه ذکر شده و لا بد یک گروه از یاد راوی رفته است. ضمنا توجه کنیم که اولا این روایت به سبب قرار گرفتن بکر بن عبد اللَّه بن حبیب در سند آن ضعیف است و ثانیا، در صورت صحّت باید آن را حمل بر غالب و آنهم در زمان صدور حدیث دانست و نباید آن را به تمام زمان‏ها و مکان‏ها تعمیم داد.)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0" w:name="pg5813_38671"/>
    <w:bookmarkEnd w:id="420"/>
    <w:p>
      <w:pPr>
        <w:pStyle w:val="Heading3"/>
      </w:pPr>
      <w:bookmarkStart w:id="1389" w:name="_Toc912"/>
      <w:r>
        <w:t>باب السبعة عشر</w:t>
      </w:r>
      <w:bookmarkEnd w:id="1389"/>
    </w:p>
    <w:p>
      <w:pPr>
        <w:pStyle w:val="Heading4"/>
      </w:pPr>
      <w:bookmarkStart w:id="1390" w:name="_Toc913"/>
      <w:r>
        <w:t>الغسل فی سبعة عشر موطنا</w:t>
      </w:r>
      <w:bookmarkEnd w:id="1390"/>
    </w:p>
    <w:p>
      <w:pPr>
        <w:pStyle w:val="BookText"/>
      </w:pPr>
      <w:r>
        <w:rPr>
          <w:rFonts w:ascii="Amiri" w:hAnsi="Amiri" w:eastAsia="Amiri" w:cs="Amiri"/>
          <w:lang w:bidi="ar-SA"/>
          <w:color w:val="111111"/>
          <w:sz w:val="28"/>
          <w:szCs w:val="28"/>
          <w:rtl/>
        </w:rPr>
        <w:t xml:space="preserve">1- حَدَّثَنَا أَبِی رَضِیَ اللَّهُ عَنْهُ قَالَ حَدَّثَنَا عَلِیُّ بْنُ إِبْرَاهِیمَ بْنِ هَاشِمٍ عَنْ أَبِیهِ عَنْ حَمَّادِ بْنِ عِیسَی عَنْ حَرِیزِ بْنِ عَبْدِ اللَّهِ قَالَ قَالَ مُحَمَّدُ بْنُ مُسْلِمٍ عَنْ أَبِی جَعْفَرٍ ع‏ الْغُسْلُ فِی سَبْعَةَ عَشَرَ مَوْطِناً لَیْلَةِ سَبْعَ عَشْرَةَ مِنْ شَهْرِ رَمَضَانَ وَ هِیَ لَیْلَةُ الْتِقَاءِ الْجَمْعَیْنِ لَیْلَةِ بَدْرٍ وَ لَیْلَةِ تِسْعَ عَشْرَةَ وَ فِیهَا یُکْتَبُ الْوَفْدُ وَفْدُ السَّنَةِ وَ لَیْلَةِ إِحْدَی وَ عِشْرِینَ وَ هِیَ اللَّیْلَةُ الَّتِی مَاتَ فِیهَا أَوْصِیَاءُ النَّبِیِّینَ علیه السلام وَ فِیهَا رُفِعَ عِیسَی ابْنُ مَرْیَمَ وَ قُبِضَ مُوسَی علیه السلام وَ لَیْلَةِ ثَلَاثٍ وَ عِشْرِینَ یُرْجَی فِیهَا لَیْلَةُ الْقَدْرِ وَ قَالَ عَبْدُ الرَّحْمَنِ بْنُ أَبِی عَبْدِ اللَّهِ الْبَصْرِیُّ قَالَ لِی أَبُو عَبْدِ اللَّهِ علیه السلام اغْتَسِلْ فِی لَیْلَةِ أَرْبَعَةٍ وَ عِشْرِینَ مَا عَلَیْکَ أَنْ تَعْمَلَ فِی اللَّیْلَتَیْنِ جَمِیعاً رَجَعَ الْحَدِیثُ إِلَی مُحَمَّدِ بْنِ مُسْلِمٍ فِی الْغُسْلِ وَ یَوْمِ الْعِیدَیْنِ وَ إِذَا دَخَلْتَ الْحَرَمَیْنِ وَ یَوْمِ تُحْرِمُ وَ یَوْمِ الزِّیَارَةِ وَ یَوْمِ تَدْخُلُ الْبَیْتَ وَ یَوْمِ التَّرْوِیَةِ وَ یَوْمِ عَرَفَةَ وَ غُسْلُ الْمَیِّتِ وَ إِذَا غَسَّلْتَ مَیِّتاً وَ کَفَّنْتَهُ أَوْ مَسِسْتَهُ بَعْدَ مَا یَبْرُدُ وَ یَوْمِ الْجُمُعَةِ وَ غُسْلُ الْکُسُوفِ إِذَا احْتَرَقَ الْقُرْصُ کُلُّهُ فَاسْتَیْقَظْتَ وَ لَمْ تُصَلِّ فَاغْتَسِلْ وَ اقْضِ الصَّلَاةَ </w:t>
      </w:r>
      <w:r>
        <w:rPr>
          <w:rStyle w:val="FootnoteReference"/>
        </w:rPr>
        <w:footnoteReference w:id="1077"/>
      </w: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(غسل در هفده جا وارد شده)
</w:t>
      </w:r>
      <w:r>
        <w:rPr>
          <w:rFonts w:ascii="IRNazanin" w:hAnsi="IRNazanin" w:eastAsia="IRNazanin" w:cs="IRNazanin"/>
          <w:lang w:bidi="fa-IR"/>
          <w:color w:val="111111"/>
          <w:sz w:val="28"/>
          <w:szCs w:val="28"/>
          <w:rtl/>
        </w:rPr>
        <w:t xml:space="preserve">امام پنجم علیه السّلام  فرمود غسل در هفده جاست، شب هفدهم رمضان که شب برخورد لشکر اسلام بوده با قشون قریش در بدر، شب نوزدهم آن که در آن شب واردین سالیانه نوشته شوند، شب بیست و یکم آن که در آن شب اوصیای پیغمبران علیهم السّلام مرده‏اند و عیسی بن مریم بالا برده شد و موسی علیه السّلام قبض روح شده، شب بیست و سوم که امید است شب قدر باشد.</w:t>
      </w:r>
      <w:r>
        <w:rPr>
          <w:rFonts w:ascii="IRNazanin" w:hAnsi="IRNazanin" w:eastAsia="IRNazanin" w:cs="IRNazanin"/>
          <w:lang w:bidi="fa-IR"/>
          <w:color w:val="111111"/>
          <w:sz w:val="28"/>
          <w:szCs w:val="28"/>
          <w:rtl/>
        </w:rPr>
        <w:t xml:space="preserve">عبد الرحمن بن ابی عبد اللَّه بصری گوید امام ششم علیه السّلام  فرمود در شب بیست و چهارم هم غسل کن عیب ندارد که در هر دو شب غسل کنی برگشتیم بدنبال حدیث محمد بن مسلم و غسل روز عید قربان و عید روزه، هنگام دخول در حرم مکه و مدینه و در روزی که احرام بندی و در روز زیارت و در وقت دخول در کعبه، در روز ترویه، در روز عرفه، غسل میت، چون مرده را غسل دهی و کفن کنی یا پس از آنکه سرد شود مس کنی. در روز جمعه. در وقتی که تمام قرص آفتاب بگیرد و تو از خواب بیدار شوی و نماز کسوف نخوانده باشی باید غسل کنی و قضای نماز کسوف را بخوانی.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(غسل برای هفده جا رسیده‌)
</w:t>
      </w:r>
      <w:r>
        <w:rPr>
          <w:rFonts w:ascii="IRNazanin" w:hAnsi="IRNazanin" w:eastAsia="IRNazanin" w:cs="IRNazanin"/>
          <w:lang w:bidi="fa-IR"/>
          <w:color w:val="111111"/>
          <w:sz w:val="28"/>
          <w:szCs w:val="28"/>
          <w:rtl/>
        </w:rPr>
        <w:t xml:space="preserve">امام محمد باقر علیه السّلام گفته:</w:t>
      </w:r>
      <w:r>
        <w:rPr>
          <w:rFonts w:ascii="IRNazanin" w:hAnsi="IRNazanin" w:eastAsia="IRNazanin" w:cs="IRNazanin"/>
          <w:lang w:bidi="fa-IR"/>
          <w:color w:val="111111"/>
          <w:sz w:val="28"/>
          <w:szCs w:val="28"/>
          <w:rtl/>
        </w:rPr>
        <w:t xml:space="preserve">غسل در هفده جا رسیده: شب هفدهم رمضان که شب مقابله سپاه اسلام با سپاه قریش در بدر بود، شب نوزدهم آن که در آن شب سرنوشت نوشته شود، شب بیست و یکم آن که در آن شب اوصیای پیامبران علیهم السّلام مرده‌اند و عیسی ابن مریم بالا برده شد و موسی علیه السّلام درگذشت، شب بیست و سوم که امید است شب قدر باشد. عبد الرحمن بن ابی عبد اللَّه بصیر گفته: از امام صادق علیه السّلام شنیدم که می‌گفت: در شب بیست و چهارم نیز غسل کن بد نیست که در هر دو شب غسل کنی بازگشتیم به حدیث محمد بن مسلم و غسل روز جشن گوسفند کشان و جشن روزه، هنگام در آمدن در حرم مکه و مدینه و در روزی که احرام بندی و در روزی زیارت و در هنگام در آمدن در کعبه در روز ترویه، در روز عرفه، غسل مرده، چون مرده را غسل دهی و کفن کردی یا بعد از آنکه سرد شود بدو دست زدی، روز آدینه، و هنگام گرفتن آفتاب یعنی همه قرص آن و تو از خواب بیدار شوی و نماز کسوف نگزارده باشی باید غسل کنی و قضای نماز کسوف را بگزاری.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(غسل در هفده مورد است)
</w:t>
      </w:r>
      <w:r>
        <w:rPr>
          <w:rFonts w:ascii="IRNazanin" w:hAnsi="IRNazanin" w:eastAsia="IRNazanin" w:cs="IRNazanin"/>
          <w:lang w:bidi="fa-IR"/>
          <w:color w:val="111111"/>
          <w:sz w:val="28"/>
          <w:szCs w:val="28"/>
          <w:rtl/>
        </w:rPr>
        <w:t xml:space="preserve">امام باقر علیه السّلام فرمود: غسل در هفده مورد است: شب هفدهم ماه رمضان همان شبی که دو جمعیت: (لشکر اسلام و کفار قریش) در شب بدر، بیکدیگر رسیدند و شب نوزدهم که در آن شب واردین آن سال: (حاجیان) نوشته می‏شود و شب بیست و یکم همان شبی که جانشینان پیغمبران در آن شب از دنیا رحلت کرده‏اند و عیسی بن مریم در آن شب بعالم بالا برده شد و موسی جان سپرد و شب بیست و سوم که امید است شب قدر باشد عبد الرحمن بن ابی عبد اللَّه بصری گوید: امام صادق مرا فرمود: در شب بیست و چهارم نیز غسل کن زیرا زیانی بر تو ندارد که در هر دو شب غسل کنی بحدیث محمد بن مسلم در باره غسل بازگشتیم- و روز دو عید! (عید فطر و عید قربان) و چون خواستی بحرمین (مکة و مدینة) داخل شوی و روزی که احرام می‏بندی و روزی که بخانه کعبه داخل میشوی و روز ترویة و روز عرفة و غسل میت و چون میتی را غسل دادی و کفن کردی یا او را پس از سرد شدن مس کردی و روز جمعه و غسل گرفته شدن آفتاب هنگامی که تمام قرص گرفته شود و از خواب بیدار شوی و نماز آیات نخوانده باشی غسل کن و قضای نماز را بخوان‏</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فقهاء رضوان اللَّه علیهم فرموده‏اند هنگامی که تمام قرص آفتاب یا ماه گرفته شود و کسی عمدا نماز آیات را نخواند مستحب است که غسل نموده و قضای نماز را بخواند و در این فتوا بر طبق این روایت و امثال آن عمل کرده‏اند: غفاری- دقت شود: مترجم.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(غسل در هفده مورد است‏)
</w:t>
      </w:r>
      <w:r>
        <w:rPr>
          <w:rFonts w:ascii="IRNazanin" w:hAnsi="IRNazanin" w:eastAsia="IRNazanin" w:cs="IRNazanin"/>
          <w:lang w:bidi="fa-IR"/>
          <w:color w:val="111111"/>
          <w:sz w:val="28"/>
          <w:szCs w:val="28"/>
          <w:rtl/>
        </w:rPr>
        <w:t xml:space="preserve">محمد بن مسلم از امام باقر علیه السّلام نقل می‏کند که فرمود: غسل در هفده مورد است: شب هفدهم ماه رمضان و آن شبی است که در آن دو لشکر در جنگ بدر به هم رسیدند، و شب نوزدهم (رمضان) و در آن واردین هر سال نوشته می‏شوند، و شب بیست و یکم (رمضان) و آن شبی است که اوصیاء پیامبران در آن از دنیا رفته‏اند و نیز عیسی بن مریم در آن به آسمان بالا برده شده و موسی جان داده، و شب بیست و سوّم (رمضان) که در آن امید شب قدر می‏رود. و عبد الرّحمان بن ابی عبد اللَّه بصری گفت:</w:t>
      </w:r>
      <w:r>
        <w:rPr>
          <w:rFonts w:ascii="IRNazanin" w:hAnsi="IRNazanin" w:eastAsia="IRNazanin" w:cs="IRNazanin"/>
          <w:lang w:bidi="fa-IR"/>
          <w:color w:val="111111"/>
          <w:sz w:val="28"/>
          <w:szCs w:val="28"/>
          <w:rtl/>
        </w:rPr>
        <w:t xml:space="preserve">امام صادق علیه السّلام به من فرمود: در شب بیست و چهارم غسل کن، تو را چه می‏شود که هر دو شب را غسل کنی، بر می‏گردیم به حدیث محمّد بن مسلم: و غسل روز عید فطر و قربان، و هنگامی که وارد حرمین (مکه و مدینه) می‏شوی، و روز احرام حج، و روز زیارت، و روزی که وارد بیت الحرام می‏شوی، و روز ترویه (هشتم ذی حجّه) و روز عرفه، و غسل میّت و وقتی که میّتی را غسل دادی و کفن کردی یا او را پس از سرد شدن مسّ کردی، و غسل روز جمعه، و غسل کسوف هنگامی که همه قرص گرفته باشد و تو از خواب بیدار شوی و هنوز نماز آیات نخوانده‏ای پس غسل کن و نمازت را به جای آور.</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1" w:name="pg5813_38672"/>
    <w:bookmarkEnd w:id="421"/>
    <w:p>
      <w:pPr>
        <w:pStyle w:val="Heading3"/>
      </w:pPr>
      <w:bookmarkStart w:id="1391" w:name="_Toc914"/>
      <w:r>
        <w:t>باب الثمانیة عشر</w:t>
      </w:r>
      <w:bookmarkEnd w:id="1391"/>
    </w:p>
    <w:p>
      <w:pPr>
        <w:pStyle w:val="Heading4"/>
      </w:pPr>
      <w:bookmarkStart w:id="1392" w:name="_Toc915"/>
      <w:r>
        <w:t>لأمیر المؤمنین علیه السلام ثمانی عشرة منقبة</w:t>
      </w:r>
      <w:bookmarkEnd w:id="1392"/>
    </w:p>
    <w:p>
      <w:pPr>
        <w:pStyle w:val="BookText"/>
      </w:pPr>
      <w:r>
        <w:rPr>
          <w:rFonts w:ascii="Amiri" w:hAnsi="Amiri" w:eastAsia="Amiri" w:cs="Amiri"/>
          <w:lang w:bidi="ar-SA"/>
          <w:color w:val="111111"/>
          <w:sz w:val="28"/>
          <w:szCs w:val="28"/>
          <w:rtl/>
        </w:rPr>
        <w:t xml:space="preserve">1- حَدَّثَنَا أَبُو عَبْدِ اللَّهِ الْحُسَیْنُ بْنُ مُحَمَّدٍ الْأُشْنَانِیُّ الرَّازِیُّ بِبَلْخٍ قَالَ أَخْبَرَنَا جَدِّی قَالَ حَدَّثَنَا مُحَمَّدُ بْنُ غَفَّارٍ قَالَ حَدَّثَنَا عَبْدُ اللَّهِ بْنُ صَالِحٍ الْمُقْرِئُ‏ </w:t>
      </w:r>
      <w:r>
        <w:rPr>
          <w:rStyle w:val="FootnoteReference"/>
        </w:rPr>
        <w:footnoteReference w:id="1078"/>
      </w:r>
      <w:r>
        <w:rPr>
          <w:rFonts w:ascii="Amiri" w:hAnsi="Amiri" w:eastAsia="Amiri" w:cs="Amiri"/>
          <w:lang w:bidi="ar-SA"/>
          <w:color w:val="111111"/>
          <w:sz w:val="28"/>
          <w:szCs w:val="28"/>
          <w:rtl/>
        </w:rPr>
        <w:t xml:space="preserve">قَالَ حَدَّثَنَا إِسْرَائِیلُ عَنْ حَکِیمِ بْنِ جُبَیْرٍ عَنْ مُجَاهِدٍ عَنْ عَبْدِ اللَّهِ بْنِ شَدَّادِ بْنِ الْهَادِ </w:t>
      </w:r>
      <w:r>
        <w:rPr>
          <w:rStyle w:val="FootnoteReference"/>
        </w:rPr>
        <w:footnoteReference w:id="1079"/>
      </w:r>
      <w:r>
        <w:rPr>
          <w:rFonts w:ascii="Amiri" w:hAnsi="Amiri" w:eastAsia="Amiri" w:cs="Amiri"/>
          <w:lang w:bidi="ar-SA"/>
          <w:color w:val="111111"/>
          <w:sz w:val="28"/>
          <w:szCs w:val="28"/>
          <w:rtl/>
        </w:rPr>
        <w:t xml:space="preserve">عَنِ ابْنِ عَبَّاسٍ قَالَ: کَانَتْ لِعَلِیٍّ علیه السلام ثَمَانِیَ عَشْرَةَ مَنْقَبَةً </w:t>
      </w:r>
      <w:r>
        <w:rPr>
          <w:rStyle w:val="FootnoteReference"/>
        </w:rPr>
        <w:footnoteReference w:id="1080"/>
      </w:r>
      <w:r>
        <w:rPr>
          <w:rFonts w:ascii="Amiri" w:hAnsi="Amiri" w:eastAsia="Amiri" w:cs="Amiri"/>
          <w:lang w:bidi="ar-SA"/>
          <w:color w:val="111111"/>
          <w:sz w:val="28"/>
          <w:szCs w:val="28"/>
          <w:rtl/>
        </w:rPr>
        <w:t xml:space="preserve">لَوْ لَمْ یَکُنْ لَهُ إِلَّا وَاحِدَةٌ لَنَجَا وَ لَقَدْ کَانَتْ لَهُ ثَمَانِیَ عَشْرَةَ مَنْقَبَةً لَمْ تَکُنْ لِأَحَدٍ مِنْ هَذِهِ الْأُمَّةِ.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18 منقبت داشت)
</w:t>
      </w:r>
      <w:r>
        <w:rPr>
          <w:rFonts w:ascii="IRNazanin" w:hAnsi="IRNazanin" w:eastAsia="IRNazanin" w:cs="IRNazanin"/>
          <w:lang w:bidi="fa-IR"/>
          <w:color w:val="111111"/>
          <w:sz w:val="28"/>
          <w:szCs w:val="28"/>
          <w:rtl/>
        </w:rPr>
        <w:t xml:space="preserve">ابن عباس گوید برای علی علیه السّلام  هیجده منقبت بود که اگر جز یکی از آنها را نداشت ناجی بود در حالی که هیجده منقبت مخصوص او بود که در هیچ کدام افراد این امت نبود.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هیجده منقبت دارد)
</w:t>
      </w:r>
      <w:r>
        <w:rPr>
          <w:rFonts w:ascii="IRNazanin" w:hAnsi="IRNazanin" w:eastAsia="IRNazanin" w:cs="IRNazanin"/>
          <w:lang w:bidi="fa-IR"/>
          <w:color w:val="111111"/>
          <w:sz w:val="28"/>
          <w:szCs w:val="28"/>
          <w:rtl/>
        </w:rPr>
        <w:t xml:space="preserve">ابن عباس گفته: برای علی علیه السّلام هیجده منقبت است که هر گاه جز یکی از آنها را نداشت رستگار بود و در حالی که وی هیجده منقبت ویژه دارد که هیچ کدام در افراد این امت آنها را ندارد.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را هیجده مایه ناز و سرفرازی بود)
</w:t>
      </w:r>
      <w:r>
        <w:rPr>
          <w:rFonts w:ascii="IRNazanin" w:hAnsi="IRNazanin" w:eastAsia="IRNazanin" w:cs="IRNazanin"/>
          <w:lang w:bidi="fa-IR"/>
          <w:color w:val="111111"/>
          <w:sz w:val="28"/>
          <w:szCs w:val="28"/>
          <w:rtl/>
        </w:rPr>
        <w:t xml:space="preserve">ابن عباس گوید: علی را هیجده مایه بزرگی بود که اگر جز یکی از آنها را نداشت نجات می‏یافت در حالی که (بجای یکی) هیجده مایه ناز و سروری داشت که در هیچ یک از این امت نبود.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المؤمنین علیه السّلام هجده منقبت داشت‏)
</w:t>
      </w:r>
      <w:r>
        <w:rPr>
          <w:rFonts w:ascii="IRNazanin" w:hAnsi="IRNazanin" w:eastAsia="IRNazanin" w:cs="IRNazanin"/>
          <w:lang w:bidi="fa-IR"/>
          <w:color w:val="111111"/>
          <w:sz w:val="28"/>
          <w:szCs w:val="28"/>
          <w:rtl/>
        </w:rPr>
        <w:t xml:space="preserve">عبد اللَّه بن شدّاد بن هاد از ابن عبّاس نقل می‏کند که گفت: علی علیه السّلام هجده منقبت داشت که اگر جز یکی از آنها نبود نجات پیدا می‏کرد و آن حضرت هجده منقبت داشت که یک نفر از این امّت آنها را نداشت.</w:t>
      </w:r>
    </w:p>
    <w:p>
      <w:pPr>
        <w:pStyle w:val="Heading4"/>
      </w:pPr>
      <w:bookmarkStart w:id="1393" w:name="_Toc916"/>
      <w:r>
        <w:t>ما وبخ الله عز و جل به ابن ثمان عشرة سنة</w:t>
      </w:r>
      <w:bookmarkEnd w:id="1393"/>
    </w:p>
    <w:p>
      <w:pPr>
        <w:pStyle w:val="BookText"/>
      </w:pPr>
      <w:r>
        <w:rPr>
          <w:rFonts w:ascii="Amiri" w:hAnsi="Amiri" w:eastAsia="Amiri" w:cs="Amiri"/>
          <w:lang w:bidi="ar-SA"/>
          <w:color w:val="111111"/>
          <w:sz w:val="28"/>
          <w:szCs w:val="28"/>
          <w:rtl/>
        </w:rPr>
        <w:t xml:space="preserve">2- حَدَّثَنَا أَبِی رَضِیَ اللَّهُ عَنْهُ قَالَ حَدَّثَنَا سَعْدُ بْنُ عَبْدِ اللَّهِ قَالَ حَدَّثَنَا أَحْمَدُ بْنُ أَبِی عَبْدِ اللَّهِ الْبَرْقِیُّ بِإِسْنَادِهِ رَفَعَهُ إِلَی أَبِی عَبْدِ اللَّهِ ع‏ فِی قَوْلِ اللَّهِ عَزَّ وَ جَلَ‏ أَ وَ لَمْ نُعَمِّرْکُمْ ما یَتَذَکَّرُ فِیهِ مَنْ تَذَکَّرَ </w:t>
      </w:r>
      <w:r>
        <w:rPr>
          <w:rStyle w:val="FootnoteReference"/>
        </w:rPr>
        <w:footnoteReference w:id="1081"/>
      </w:r>
      <w:r>
        <w:rPr>
          <w:rFonts w:ascii="Amiri" w:hAnsi="Amiri" w:eastAsia="Amiri" w:cs="Amiri"/>
          <w:lang w:bidi="ar-SA"/>
          <w:color w:val="111111"/>
          <w:sz w:val="28"/>
          <w:szCs w:val="28"/>
          <w:rtl/>
        </w:rPr>
        <w:t xml:space="preserve">قَالَ تَوْبِیخٌ لِابْنِ ثَمَانَ عَشْرَةَ سَنَةً.7.</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خدا بدان شخص هیجده ساله را سرزنش کرده)
</w:t>
      </w:r>
      <w:r>
        <w:rPr>
          <w:rFonts w:ascii="IRNazanin" w:hAnsi="IRNazanin" w:eastAsia="IRNazanin" w:cs="IRNazanin"/>
          <w:lang w:bidi="fa-IR"/>
          <w:color w:val="111111"/>
          <w:sz w:val="28"/>
          <w:szCs w:val="28"/>
          <w:rtl/>
        </w:rPr>
        <w:t xml:space="preserve">امام ششم علیه السّلام  در تفسیر قول خدای عز و جل (در سوره) فاطر آیه 37) آیا بشما آنقدر عمر ندادم که بایست شخص قابل تذکر متذکر شود، فرمود کسانی است که هیجده سال دارند.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خدا بدان شخص هیجده ساله را سرزنش کرده‌)
</w:t>
      </w:r>
      <w:r>
        <w:rPr>
          <w:rFonts w:ascii="IRNazanin" w:hAnsi="IRNazanin" w:eastAsia="IRNazanin" w:cs="IRNazanin"/>
          <w:lang w:bidi="fa-IR"/>
          <w:color w:val="111111"/>
          <w:sz w:val="28"/>
          <w:szCs w:val="28"/>
          <w:rtl/>
        </w:rPr>
        <w:t xml:space="preserve">امام صادق علیه السّلام در تفسیر آیه قرآن گفته: آیا به شما آن قدر عمر ندادم که بایست شخص قابل تذکر و متذکر گردد، گفته: کسانی‌ست که هیجده سال 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خدای عز و جل هیجده ساله را بدان سرزنش فرموده)
</w:t>
      </w:r>
      <w:r>
        <w:rPr>
          <w:rFonts w:ascii="IRNazanin" w:hAnsi="IRNazanin" w:eastAsia="IRNazanin" w:cs="IRNazanin"/>
          <w:lang w:bidi="fa-IR"/>
          <w:color w:val="111111"/>
          <w:sz w:val="28"/>
          <w:szCs w:val="28"/>
          <w:rtl/>
        </w:rPr>
        <w:t xml:space="preserve">امام صادق علیه السّلام در تفسیر آیه شریفه: (سوره فاطر- 37) آیا بشما آنقدر عمر ندادیم که کسی که میخواست متذکر و متنبه شود می‏شد- فرمود: سرزنش است به هیجده ساله.</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(هشدار خداوند به هجده ساله‏ها)
</w:t>
      </w:r>
      <w:r>
        <w:rPr>
          <w:rFonts w:ascii="IRNazanin" w:hAnsi="IRNazanin" w:eastAsia="IRNazanin" w:cs="IRNazanin"/>
          <w:lang w:bidi="fa-IR"/>
          <w:color w:val="111111"/>
          <w:sz w:val="28"/>
          <w:szCs w:val="28"/>
          <w:rtl/>
        </w:rPr>
        <w:t xml:space="preserve">احمد بن ابی عبد اللَّه برقی با سند خود از امام صادق علیه السّلام در باره این سخن خداوند که می‏فرماید: «آیا شما را آن عمر ندادیم که در آن کسی که باید پند گیرد، پند می‏گیرد» «1» فرمود: این هشداری به هجده ساله‏ها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2" w:name="pg5813_38673"/>
    <w:bookmarkEnd w:id="422"/>
    <w:p>
      <w:pPr>
        <w:pStyle w:val="Heading3"/>
      </w:pPr>
      <w:bookmarkStart w:id="1394" w:name="_Toc917"/>
      <w:r>
        <w:t>أبواب التسعة عشر</w:t>
      </w:r>
      <w:bookmarkEnd w:id="1394"/>
    </w:p>
    <w:p>
      <w:pPr>
        <w:pStyle w:val="Heading4"/>
      </w:pPr>
      <w:bookmarkStart w:id="1395" w:name="_Toc918"/>
      <w:r>
        <w:t>تسعة عشر حرفا فیها فرج للداعی بهن من الآفات‏</w:t>
      </w:r>
      <w:bookmarkEnd w:id="1395"/>
    </w:p>
    <w:p>
      <w:pPr>
        <w:pStyle w:val="BookText"/>
      </w:pPr>
      <w:r>
        <w:rPr>
          <w:rFonts w:ascii="Amiri" w:hAnsi="Amiri" w:eastAsia="Amiri" w:cs="Amiri"/>
          <w:lang w:bidi="ar-SA"/>
          <w:color w:val="111111"/>
          <w:sz w:val="28"/>
          <w:szCs w:val="28"/>
          <w:rtl/>
        </w:rPr>
        <w:t xml:space="preserve">1- حَدَّثَنَا أَبُو أَحْمَدَ هَانِئُ بْنُ مَحْمُودِ بْنِ هَانِئٍ الْعَبْدِیُّ قَالَ حَدَّثَنَا أَبِی قَالَ حَدَّثَنَا أَبُو الْحَسَنِ مُحَمَّدُ بْنُ مُحَمَّدِ بْنِ الْحَسَنِ الْقَادِرِیُّ قَالَ حَدَّثَنَا أَبُو مُحَمَّدٍ عُبْدُوسُ بْنُ مُحَمَّدٍ البلغاشاذی قَالَ حَدَّثَنَا مَنْصُورُ بْنُ أَسَدٍ قَالَ حَدَّثَنَا أَحْمَدُ بْنُ عَبْدِ اللَّهِ قَالَ أَخْبَرَنَا إِسْحَاقُ بْنُ یَحْیَی‏ </w:t>
      </w:r>
      <w:r>
        <w:rPr>
          <w:rStyle w:val="FootnoteReference"/>
        </w:rPr>
        <w:footnoteReference w:id="1082"/>
      </w:r>
      <w:r>
        <w:rPr>
          <w:rFonts w:ascii="Amiri" w:hAnsi="Amiri" w:eastAsia="Amiri" w:cs="Amiri"/>
          <w:lang w:bidi="ar-SA"/>
          <w:color w:val="111111"/>
          <w:sz w:val="28"/>
          <w:szCs w:val="28"/>
          <w:rtl/>
        </w:rPr>
        <w:t xml:space="preserve">عَنْ خُصَیْفِ بْنِ عَبْدِ الرَّحْمَنِ عَنْ سَعِیدِ بْنِ جُبَیْرٍ عَنِ ابْنِ عَبَّاسٍ قَالَ: أَقْبَلَ عَلِیُّ بْنُ أَبِی طَالِبٍ علیه السلام إِلَی النَّبِیِّ ص فَسَأَلَهُ شَیْئاً فَقَالَ لَهُ النَّبِیُّ ص یَا عَلِیُّ وَ الَّذِی بَعَثَنِی بِالْحَقِّ نَبِیّاً مَا عِنْدِی قَلِیلٌ وَ لَا کَثِیرٌ وَ لَکِنِّی أُعَلِّمُکَ شَیْئاً أَتَانِی بِهِ جَبْرَئِیلُ خَلِیلِی فَقَالَ یَا مُحَمَّدُ هَذِهِ هَدِیَّةٌ لَکَ مِنْ عِنْدِ اللَّهِ عَزَّ وَ جَلَّ أَکْرَمَکَ اللَّهُ بِهَا لَمْ یُعْطِهَا أَحَداً قَبْلَکَ مِنَ الْأَنْبِیَاءِ وَ هِیَ تِسْعَةَ عَشَرَ حَرْفاً لَا یَدْعُو بِهِنَّ مَلْهُوفٌ وَ لَا مَکْرُوبٌ وَ لَا مَحْزُونٌ وَ لَا مَغْمُومٌ وَ لَا عِنْدَ سَرَقٍ وَ لَا حَرَقٍ وَ لَا یَقُولُهُنَّ عَبْدٌ یَخَافُ سُلْطَاناً إِلَّا فَرَّجَ اللَّهُ عَنْهُ وَ هِیَ تِسْعَةَ عَشَرَ حَرْفاً أَرْبَعَةٌ مِنْهَا مَکْتُوبَةٌ عَلَی جَبْهَةِ إِسْرَافِیلَ وَ أَرْبَعَةٌ مِنْهَا مَکْتُوبَةٌ عَلَی جَبْهَةِ مِیکَائِیلَ وَ أَرْبَعَةٌ مِنْهَا مَکْتُوبَةٌ حَوْلَ الْعَرْشِ وَ أَرْبَعَةٌ مِنْهَا مَکْتُوبَةٌ عَلَی جَبْهَةِ جَبْرَئِیلَ وَ ثَلَاثَةٌ مِنْهَا حَیْثُ شَاءَ اللَّهُ فَقَالَ عَلِیُّ بْنُ أَبِی طَالِبٍ علیه السلام کَیْفَ نَدْعُو بِهِنَّ یَا رَسُولَ اللَّهِ قَالَ قُلْ یَا عِمَادَ مَنْ لَا عِمَادَ لَهُ وَ یَا ذُخْرَ مَنْ لَا ذُخْرَ لَهُ وَ یَا سَنَدَ مَنْ لَا سَنَدَ لَهُ وَ یَا حِرْزَ مَنْ لَا حِرْزَ لَهُ وَ یَا غِیَاثَ مَنْ لَا غِیَاثَ لَهُ وَ یَا کَرِیمَ الْعَفْوِ وَ یَا حَسَنَ الْبَلَاءِ وَ یَا عَظِیمَ الرَّجَاءِ وَ یَا عَوْنَ الضُّعَفَاءِ وَ یَا مُنْقِذَ الْغَرْقَی وَ یَا مُنْجِیَ الْهَلْکَی یَا مُحْسِنُ یَا مُجْمِلُ یَا مُنْعِمُ یَا مُفْضِلُ أَنْتَ الَّذِی سَجَدَ لَکَ سَوَادُ اللَّیْلِ وَ نُورُ النَّهَارِ وَ ضَوْءُ الْقَمَرِ وَ شُعَاعُ الشَّمْسِ وَ دَوِیُّ الْمَاءِ وَ حَفِیفُ الشَّجَرِ یَا اللَّهُ یَا اللَّهُ یَا اللَّهُ أَنْتَ وَحْدَکَ لَا شَرِیکَ لَکَ ثُمَّ تَقُولُ اللَّهُمَّ افْعَلْ بِی کَذَا وَ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3" w:name="pg5813_38674"/>
    <w:bookmarkEnd w:id="423"/>
    <w:p>
      <w:pPr>
        <w:pStyle w:val="BookText"/>
      </w:pPr>
      <w:r>
        <w:rPr>
          <w:rFonts w:ascii="Amiri" w:hAnsi="Amiri" w:eastAsia="Amiri" w:cs="Amiri"/>
          <w:lang w:bidi="ar-SA"/>
          <w:color w:val="111111"/>
          <w:sz w:val="28"/>
          <w:szCs w:val="28"/>
          <w:rtl/>
        </w:rPr>
        <w:t xml:space="preserve">کَذَا فَإِنَّکَ لَا تَقُومُ مِنْ مَجْلِسِکَ حَتَّی تُسْتَجَابَ لَکَ إِنْ شَاءَ اللَّهُ- قال أحمد بن عبد الله قال أبو صالح لا تعلموا السفهاء ذلک.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(نوزده کلمه است که هر گرفتاری بآنها دعا کند گرفتاریهای او برطرف شود)
</w:t>
      </w:r>
      <w:r>
        <w:rPr>
          <w:rFonts w:ascii="IRNazanin" w:hAnsi="IRNazanin" w:eastAsia="IRNazanin" w:cs="IRNazanin"/>
          <w:lang w:bidi="fa-IR"/>
          <w:color w:val="111111"/>
          <w:sz w:val="28"/>
          <w:szCs w:val="28"/>
          <w:rtl/>
        </w:rPr>
        <w:t xml:space="preserve">ابن عباس گوید علی بن ابی طالب علیه السّلام رو بپیغمبر صلّی الله علیه و آله آورد و چیزی از آن حضرت پرسید، پیغمبر فرمود ای علی سوگند بدان خدائی که مرا براستی فرستاد نزد من کم و بیشی نیست ولی بتو چیزی بیاموزم که دوست من جبرئیل برای من آورد و گفت ای محمد این هدیه‏ایست که از طرف خدای عز و جل برای تو آوردم خدا تو را بدان گرامی داشته و بهیچ کس از پیغمبران پیش از تو نداده و آن نوزده کلمه است که دعا نکند بدان دلسوخته و گرفتار و اندوهناک و غمنده‏ای و نه کسی که در هراس دزد و آتش‏سوزی است و نه بنده‏ای که از پادشاهی میترسد جز آنکه خدا بر او گشایش میدهد و آن نوزده کلمه است که چهار از آن بر پیشانی اسرافیل نوشته شده و چهار از آن بر پیشانی میکائیل و چهار از آن بر گرد عرش نوشته شده و چهار از آن بر پیشانی جبرئیل نوشته شده و سه از آن در آنجا که خدا خواسته نوشته شده.</w:t>
      </w:r>
      <w:r>
        <w:rPr>
          <w:rFonts w:ascii="IRNazanin" w:hAnsi="IRNazanin" w:eastAsia="IRNazanin" w:cs="IRNazanin"/>
          <w:lang w:bidi="fa-IR"/>
          <w:color w:val="111111"/>
          <w:sz w:val="28"/>
          <w:szCs w:val="28"/>
          <w:rtl/>
        </w:rPr>
        <w:t xml:space="preserve">علی بن ابی طالب علیه السّلام عرض کرد چگونه بدان دعا کند کسی یا رسول اللَّه؟ فرمود بگوید یا عماد من لا عماد له و یا ذخر من لا ذخر له و یا سند من لا سند له و یا حرز من لا حرز له و یا غیاث من لا غیاث له و یا کریم العفو و یا حسن البلاء و یا عظیم الرجاء و یا عون (عز خ ب) الضعفاء و یا منقذ الغرقی و یا منجی الهلکی یا محسن یا مجمل یا منعم و یا مفضل انت الذی سجد لک سواد اللیل و نور النهار و ضوء القمر و شعاع الشمس و دوی الماء و حفیف الشجر یا اللَّه یا اللَّه یا اللَّه انت وحدک لا شریک لک.</w:t>
      </w:r>
      <w:r>
        <w:rPr>
          <w:rFonts w:ascii="IRNazanin" w:hAnsi="IRNazanin" w:eastAsia="IRNazanin" w:cs="IRNazanin"/>
          <w:lang w:bidi="fa-IR"/>
          <w:color w:val="111111"/>
          <w:sz w:val="28"/>
          <w:szCs w:val="28"/>
          <w:rtl/>
        </w:rPr>
        <w:t xml:space="preserve">سپس میگوئی خدایا فلان حاجت مرا برآور که براستی از جای خود برنخیزی تا مستجاب شود ان شاء اللَّه تعالی.</w:t>
      </w:r>
      <w:r>
        <w:rPr>
          <w:rFonts w:ascii="IRNazanin" w:hAnsi="IRNazanin" w:eastAsia="IRNazanin" w:cs="IRNazanin"/>
          <w:lang w:bidi="fa-IR"/>
          <w:color w:val="111111"/>
          <w:sz w:val="28"/>
          <w:szCs w:val="28"/>
          <w:rtl/>
        </w:rPr>
        <w:t xml:space="preserve">احمد بن عبد اللَّه یکی از راویان این حدیث گفته است که ابو صالح گفت این دعا را باشخاص سفیه و بی‏خرد یاد ندهید.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(نوزده کلمه است که هر گرفتاری به آنها دعا کند گرفتاریهای او برطرف شود)
</w:t>
      </w:r>
      <w:r>
        <w:rPr>
          <w:rFonts w:ascii="IRNazanin" w:hAnsi="IRNazanin" w:eastAsia="IRNazanin" w:cs="IRNazanin"/>
          <w:lang w:bidi="fa-IR"/>
          <w:color w:val="111111"/>
          <w:sz w:val="28"/>
          <w:szCs w:val="28"/>
          <w:rtl/>
        </w:rPr>
        <w:t xml:space="preserve">ابن عباس گفته: پیامبر به علی بن ابی طالب علیه السّلام گفت: ای علی سوگند بدان خدایی که مرا به راستی فرستاد نزد من و کم و بیش نیست لیک به تو چیزی بیاموزم که دوست من فرخ سروش برای من آورد و گفت: ای محمد این هدیه‌ایست که از سوی خدا برای تو آورده‌ام خدا ترا بدان گرامی داشته و به هیچ کس از پیامبران پیش از تو نداده و آن نوزده کلمه است که دعا نکند بدان دل سوخته و گرفتار و غمناک و نه کسی که در هراس دزد و آتش‌سوزی‌ست و نه بنده‌یی که از فرمانروایی می‌ترسد جز آنکه خدا برای او گشایش می‌دهد و آن نوزده کلمه است که چهار از آن بر پیشانی (اسرافیل) نوشته شده و چهار از آن بر پیشانی (میکائیل) و چهار از آن بر دور (عرش) نگاشته شده و چهار از آن بر جبهه (جبرئیل) و سه از آن در آنجا که خدا اراده کرده.</w:t>
      </w:r>
      <w:r>
        <w:rPr>
          <w:rFonts w:ascii="IRNazanin" w:hAnsi="IRNazanin" w:eastAsia="IRNazanin" w:cs="IRNazanin"/>
          <w:lang w:bidi="fa-IR"/>
          <w:color w:val="111111"/>
          <w:sz w:val="28"/>
          <w:szCs w:val="28"/>
          <w:rtl/>
        </w:rPr>
        <w:t xml:space="preserve">علی پرسید چگونه به آن دعا کند؟. پیامبر گفت: بگوید:</w:t>
      </w:r>
      <w:r>
        <w:rPr>
          <w:rFonts w:ascii="IRNazanin" w:hAnsi="IRNazanin" w:eastAsia="IRNazanin" w:cs="IRNazanin"/>
          <w:lang w:bidi="fa-IR"/>
          <w:color w:val="111111"/>
          <w:sz w:val="28"/>
          <w:szCs w:val="28"/>
          <w:rtl/>
        </w:rPr>
        <w:t xml:space="preserve">«یا عماد من لا عماد له و یا ذخر من لا ذخر له و یا سند من لا سند له و یا حرز من لا حرز له و یا غیاث من لا غیاث له و یا کریم العفو و یا حسن البلاء و یا عظیم الرجاء و یا عون الضعفاء و یا منقذ الغرقی و یا منجی الهلکی یا محسن یا مجمل یا منعم و یا مفضل انت الذی سجد لک سواد اللیل و نور النهار و ضوء القمر و شعاع الشمس و دوی الماء و حفیف الشجر یا اللَّه یا اللَّه یا اللَّه انت وحدک لا شریک لک»</w:t>
      </w:r>
      <w:r>
        <w:rPr>
          <w:rFonts w:ascii="IRNazanin" w:hAnsi="IRNazanin" w:eastAsia="IRNazanin" w:cs="IRNazanin"/>
          <w:lang w:bidi="fa-IR"/>
          <w:color w:val="111111"/>
          <w:sz w:val="28"/>
          <w:szCs w:val="28"/>
          <w:rtl/>
        </w:rPr>
        <w:t xml:space="preserve">. آنگاه نیاز خود را از خدا می‌خواهی امید است برآورده گردد. احمد بن عبد اللَّه از راویان این حدیث گفته: ابو صالح می‌گفت: این دعا را به سبک مغزان یاد مدهید.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(نوزده جمله‏ای که هر کس آنها را بخواند از گرفتاری رهائی می‏یابد)
</w:t>
      </w:r>
      <w:r>
        <w:rPr>
          <w:rFonts w:ascii="IRNazanin" w:hAnsi="IRNazanin" w:eastAsia="IRNazanin" w:cs="IRNazanin"/>
          <w:lang w:bidi="fa-IR"/>
          <w:color w:val="111111"/>
          <w:sz w:val="28"/>
          <w:szCs w:val="28"/>
          <w:rtl/>
        </w:rPr>
        <w:t xml:space="preserve">ابن عباس گوید: علی بن ابی طالب روی به پیغمبر آورد و چیزی از آن حضرت خواست پیغمبر باو فرمود: یا علی بآن که مرا پیغمبری بحق (برای مردم) فرستاد سوگند که نزد من هیچ از کم و بیش نیست ولی تو را چیزی می‏آموزم که دوست من جبرئیل برای من آورد و گفت یا محمد این هدیه‏ای است از نزد خدای عز و جل که تو را بآن گرامی داشته و به هیچ کس از پیغمبران پیشین این هدیه را نداد و آن نوزده جمله است که هر دلسوخته و هر مصیبت زده و هر اندوهناک و هر غمناک و هر کسی که در خطر دزد و آتش‏سوزی باشد آن‏ها را بخواند و هر بنده‏ای که از پادشاهی بترسد آن کلمات را بگوید خداوند برای او وسیله رهائی فراهم سازد و آن نوزده جمله است که چهار جمله آن بر پیشانی اسرافیل نوشته شده و چهار جمله‏اش بر پیشانی میکائیل و چهار جمله بر گرداگرد عرش و چهار جمله‏اش بر پیشانی جبرئیل و سه کلمه آن در جایی که خدا خواسته است علی ابن ابی طالب عرض کرد: یا رسول اللَّه چگونه‏ آن‏ها را بخوانیم؟ فرمود: بگو</w:t>
      </w:r>
      <w:r>
        <w:rPr>
          <w:rFonts w:ascii="IRNazanin" w:hAnsi="IRNazanin" w:eastAsia="IRNazanin" w:cs="IRNazanin"/>
          <w:lang w:bidi="fa-IR"/>
          <w:color w:val="111111"/>
          <w:sz w:val="28"/>
          <w:szCs w:val="28"/>
          <w:rtl/>
        </w:rPr>
        <w:t xml:space="preserve">یا عماد من لا عماد له و یا ذخر من لا ذخر له و یا سند من لا سند له و یا حرز من لا حرز له و یا غیاث من لا غیاث له و یا کریم العفو و یا حسن البلاء و یا عظیم الرجاء و یا عون الضعفاء و یا منقذ الفرقی و یا منجی الهلکی یا محسن یا مجمل یا منعم یا مفضل انت الذی سجد لک سواد اللیل و نور النهار وضوء القمر و شعاع الشمس و دوی الماء و حفیف الشجر یا اللَّه یا اللَّه یا اللَّه انت وحدک لا شریک لک‏</w:t>
      </w:r>
      <w:r>
        <w:rPr>
          <w:rFonts w:ascii="IRNazanin" w:hAnsi="IRNazanin" w:eastAsia="IRNazanin" w:cs="IRNazanin"/>
          <w:lang w:bidi="fa-IR"/>
          <w:color w:val="111111"/>
          <w:sz w:val="28"/>
          <w:szCs w:val="28"/>
          <w:rtl/>
        </w:rPr>
        <w:t xml:space="preserve">سپس میگوئی بار الها با من چنین و چنان بکن که بطور مسلم از جای خود برنخیزی تا اینکه دعای تو مستجاب شود ان شاء اللَّه احمد بن عبد اللَّه گوید: ابو صالح گفت: این دعا را به نابخردان نیاموزید.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(نوزده حرف برای خواننده آن فرجی از آفات است‏)
</w:t>
      </w:r>
      <w:r>
        <w:rPr>
          <w:rFonts w:ascii="IRNazanin" w:hAnsi="IRNazanin" w:eastAsia="IRNazanin" w:cs="IRNazanin"/>
          <w:lang w:bidi="fa-IR"/>
          <w:color w:val="111111"/>
          <w:sz w:val="28"/>
          <w:szCs w:val="28"/>
          <w:rtl/>
        </w:rPr>
        <w:t xml:space="preserve">سعید بن جبیر از ابن عباس نقل می‏کند که گفت: علی بن ابی طالب علیه السّلام نزد پیامبر صلی الله علیه و آله آمد و از وی چیزی خواست، پیامبر صلی الله علیه و آله به او فرمود: یا علی! سوگند به کسی که مرا به حق به پیامبری مبعوث کرد که چیزی از کم و زیاد نزد من نیست، ولی تو را چیزی یاد می‏دهم که دوستم جبرئیل آن را به من آورده و گفته است: یا محمّد، این هدیه‏ای از جانب خدا بر توست و خداوند تو را با آن گرامی داشته و به هیچ یک از پیامبران پیش از تو آن را عطا نکرده است، و آن نوزده حرف است که هیچ مصیبت زده و غمگینی آن را نمی‏خواند و برای سرقت و آتش‏سوزی (خوانده نمی‏شود) و هیچ بنده‏ای که از سلطان می‏ترسد آن را نمی‏گوید، مگر اینکه خداوند فرجی به او می‏دهد (حاجت او را برآورده می‏سازد) و آن نوزده حرف است که چهار حرف آن به پیشانی اسرافیل نوشته شده و چهار حرف آن به پیشانی میکائیل نوشته شده و چهار حرف آن اطراف عرش نوشته شده و چهار حرف آن به پیشانی جبرئیل نوشته شده و سه حرف آن آنجا که خدا خواسته است.</w:t>
      </w:r>
      <w:r>
        <w:rPr>
          <w:rFonts w:ascii="IRNazanin" w:hAnsi="IRNazanin" w:eastAsia="IRNazanin" w:cs="IRNazanin"/>
          <w:lang w:bidi="fa-IR"/>
          <w:color w:val="111111"/>
          <w:sz w:val="28"/>
          <w:szCs w:val="28"/>
          <w:rtl/>
        </w:rPr>
        <w:t xml:space="preserve">علی بن ابی طالب علیه السّلام گفت: چگونه با آنها دعا کنیم یا رسول اللَّه؟ فرمود: بگو «ای تکیه‏گاه کسی که تکیه‏گاه ندارد و ای ذخیره کسی که ذخیره ندارد و ای سند کسی که سند ندارد، و ای پناهگاه کسی که پناهگاه ندارد، و ای که در بخشش کریمی، و ای که در امتحان نیکویی، و ای کسی که در امیدواری بزرگی، و ای یاور ضعیفان، و ای نجات دهنده غرق‏شدگان، و ای نجات دهنده هلاک‏شوندگان ای نیکوکار، و ای زیبایی بخش و ای نعمت دهنده و ای بخشنده، تویی که سیاهی شب و نور روز و روشنا ماه و شعاع آفتاب و صدای آب و ناله درخت بر تو سجده می‏کند، ای اللَّه ای اللَّه ای اللَّه، تو یگانه‏ای و شریکی بر تو نیست.» سپس می‏گویی: «برای من چنین و چنان کن»، از جای خود برنخیزی مگر اینکه به خواست خدا دعای تو مستجاب می‏شود. احمد بن عبد اللَّه گفت: ابو صالح می‏گفت: این دعا را به سفیهان یاد ندهید.</w:t>
      </w:r>
    </w:p>
    <w:p>
      <w:pPr>
        <w:pStyle w:val="Heading4"/>
      </w:pPr>
      <w:bookmarkStart w:id="1396" w:name="_Toc919"/>
      <w:r>
        <w:t>وضع عن النساء تسعة عشر شیئا</w:t>
      </w:r>
      <w:bookmarkEnd w:id="1396"/>
    </w:p>
    <w:p>
      <w:pPr>
        <w:pStyle w:val="BookText"/>
      </w:pPr>
      <w:r>
        <w:rPr>
          <w:rFonts w:ascii="Amiri" w:hAnsi="Amiri" w:eastAsia="Amiri" w:cs="Amiri"/>
          <w:lang w:bidi="ar-SA"/>
          <w:color w:val="111111"/>
          <w:sz w:val="28"/>
          <w:szCs w:val="28"/>
          <w:rtl/>
        </w:rPr>
        <w:t xml:space="preserve">2- حَدَّثَنَا أَبُو الْحُسَیْنِ مُحَمَّدُ بْنُ عَلِیِّ بْنِ الشَّاهِ قَالَ حَدَّثَنَا أَبُو حَامِدٍ أَحْمَدُ بْنُ الْحُسَیْنِ قَالَ حَدَّثَنَا أَبُو یَزِیدَ أَحْمَدُ بْنُ خَالِدٍ الْخَالِدِیُّ قَالَ حَدَّثَنَا مُحَمَّدُ بْنُ أَحْمَدَ بْنِ صَالِحٍ التَّمِیمِیُّ قَالَ حَدَّثَنَا أَبِی قَالَ حَدَّثَنَا أَبِی قَالَ حَدَّثَنِی أَنَسُ بْنُ مُحَمَّدٍ أَبُو مَالِکٍ عَنْ جَعْفَرِ بْنِ مُحَمَّدٍ عَنْ أَبِیهِ عَنْ جَدِّهِ عَنْ عَلِیِّ بْنِ [أَبِی‏] طَالِبٍ علیه السلام عَنِ النَّبِیِّ ص أَنَّهُ قَالَ فِی وَصِیَّتِهِ لَهُ‏ یَا عَلِیُّ لَیْسَ عَلَی النِّسَاءِ جُمُعَةٌ وَ لَا جَمَاعَةٌ وَ لَا أَذَانٌ وَ لَا إِقَامَةٌ وَ لَا عِیَادَةُ 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الْخُطْبَةَ وَ لَا تَتَوَلَّی التَّزْوِیجَ وَ لَا تَخْرُجُ مِنْ بَیْتِ زَوْجِهَا إِلَّا بِإِذْنِهِ فَإِنْ خَرَجَتْ بِغَیْرِ إِذْنِهِ لَعَنَهَا اللَّهُ وَ جَبْرَئِیلُ وَ مِیکَائِیلُ وَ لَا تُعْطِی مِنْ بَیْتِ زَوْجِهَا شَیْئاً إِلَّا بِإِذْنِهِ وَ لَا تَبِیتُ وَ زَوْجُهَا عَلَیْهَا سَاخِطٌ وَ إِنْ کَانَ ظَالِماً لَهَا.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(نوزده تکلیف بزنان متوجه نیست)
</w:t>
      </w:r>
      <w:r>
        <w:rPr>
          <w:rFonts w:ascii="IRNazanin" w:hAnsi="IRNazanin" w:eastAsia="IRNazanin" w:cs="IRNazanin"/>
          <w:lang w:bidi="fa-IR"/>
          <w:color w:val="111111"/>
          <w:sz w:val="28"/>
          <w:szCs w:val="28"/>
          <w:rtl/>
        </w:rPr>
        <w:t xml:space="preserve">پیغمبر صلّی الله علیه و آله در سفارش خود به علی علیه السّلام  فرمود ای علی بر زنان جمعه و جماعت و اذان و اقامه و عیادت بیمار و تشییع جنازه و دویدن میان صفا و مروه و بوسیدن حجر الاسود و سر تراشیدن در حج و تصدی قضاوت و هم شوری در امور نیست زن سر حیوان نبرد مگر در ضرورت، تلبیه را بلند نگوید، بالای قبر نایستد، خطبه استماع نکند، در ازدواج وکیل و سر کار نشود، از خانه بی‏اجازه شوهرش بیرون نیاید که اگر بدون اذن شوهر از خانه بیرون آید خدای عز و جل و جبرئیل و میکائیل او را لعنت کنند، چیزی از خانه شوهر بدون اذن او بیرون ندهد و شبی روز نکند که شوهرش بر او خشمناک باشد و اگر چه شوهرش بر او ستم کرده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(نوزده حکم از زنان ساقط است‌)
</w:t>
      </w:r>
      <w:r>
        <w:rPr>
          <w:rFonts w:ascii="IRNazanin" w:hAnsi="IRNazanin" w:eastAsia="IRNazanin" w:cs="IRNazanin"/>
          <w:lang w:bidi="fa-IR"/>
          <w:color w:val="111111"/>
          <w:sz w:val="28"/>
          <w:szCs w:val="28"/>
          <w:rtl/>
        </w:rPr>
        <w:t xml:space="preserve">پیامبر صلّی الله علیه و آله در سفارشهای خود به علی گفته:</w:t>
      </w:r>
      <w:r>
        <w:rPr>
          <w:rFonts w:ascii="IRNazanin" w:hAnsi="IRNazanin" w:eastAsia="IRNazanin" w:cs="IRNazanin"/>
          <w:lang w:bidi="fa-IR"/>
          <w:color w:val="111111"/>
          <w:sz w:val="28"/>
          <w:szCs w:val="28"/>
          <w:rtl/>
        </w:rPr>
        <w:t xml:space="preserve">ای علی به زنان نماز آدینه و نماز جماعت نیست. و اذان و اقامه و عیادت بیمار و تشییع جنازه و دویدن میان صفا و مروه و بوسیدن حجر الاسود و سر تراشیدن در حج و تقبل داوری و هم شوری در کارها نیست. زن سر جانور نبرد مگر در ضرورت. تلبیه را بلند مگوید: بالای گور مایستد، خطبه استماع مکند، در ازدواج وکیل و سر کار مگردد از سرای بی‌دستور شوی خود بیرون می‌آید. هر گاه بی‌دستور وی بیرون رود خدا و جبرئیل و میکائیل وی را نفرین کنند. چیزی از سرای شوی بی‌دستور وی بیرون مدهد، شبی روز نکند که شوی بر او خشمناک باشد و اگر چه شوی وی بر او ستمی کرده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(نوزده تکلیف از زنان برداشته شده است)
</w:t>
      </w:r>
      <w:r>
        <w:rPr>
          <w:rFonts w:ascii="IRNazanin" w:hAnsi="IRNazanin" w:eastAsia="IRNazanin" w:cs="IRNazanin"/>
          <w:lang w:bidi="fa-IR"/>
          <w:color w:val="111111"/>
          <w:sz w:val="28"/>
          <w:szCs w:val="28"/>
          <w:rtl/>
        </w:rPr>
        <w:t xml:space="preserve">رسول خدا صلی الله علیه و آله ضمن وصیتی بامیر المؤمنین علیه السّلام فرمود یا علی زنان را وظیفه نماز جمعه خواندن نیست و نه بنماز جماعت رفتن و نه اذان گفتن و نه اقامه گفتن و نه عیادت بیمار و نه دنبال جنازه رفتن و نه در میان صفا و مروة هرولة کردن (دویدن) و نه حجر الاسود را لمس نمودن یا بوسیدن و نه سر تراشیدن و نه منصب قضاوت را متصدی شدن و نباید مورد مشورت قرار بگیرد و سر حیوانی را نباید ببرد مگر در حال ناچاری و لبیک‏های احرام را نباید بلند بگوید و نباید نزد قبری بایستد و نباید خطبه را بشنود و نه کار ازدواج بدست گیرد و نباید از خانه شوهرش بیرون رود مگر با اجازه شوهر و چنانچه بی‏اجازه شوهرش بیرون رفت خدا و جبرئیل و میکائیل او را لعنت خواهند کرد و نباید از خانه شوهرش چیزی بکسی بدهد مگر با اجازه شوهر و شبی را سر ببالین نگذارد در حالی که شوهرش نسبت باو خشمگین باشد اگر چه شوهر باو ستم کرده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(نوزده چیز از زنان برداشته شده‏)
</w:t>
      </w:r>
      <w:r>
        <w:rPr>
          <w:rFonts w:ascii="IRNazanin" w:hAnsi="IRNazanin" w:eastAsia="IRNazanin" w:cs="IRNazanin"/>
          <w:lang w:bidi="fa-IR"/>
          <w:color w:val="111111"/>
          <w:sz w:val="28"/>
          <w:szCs w:val="28"/>
          <w:rtl/>
        </w:rPr>
        <w:t xml:space="preserve">انس بن محمّد ابو مالک از پدرش از امام رضا علیه السّلام و او از پدرانش نقل می‏کند که علی بن ابی طالب علیه السّلام گفت: پیامبر خدا صلی الله علیه و آله در وصیّتی به من فرمود: یا علی، برای زنان نماز جمعه و جماعت نیست و نه اذان و نه اقامه و نه عیادت مریض و نه تشییع جنازه و نه هروله (دویدن) میان صفا و مروه و نه دست زدن به حجر الاسود و نه سر تراشیدن و نه مباشرت در امر قضاوت، و با آنان مشورت نشود و آنان ذبح نکنند مگر در حال ناچاری و (در احرام حج) تلبیه را بلند نگوید و در قبرستان نایستد و خواستگاری را نشود و مباشرت در امر ازدواج نکند و از خانه شوهرش بدون اجازه او خارج نشود و اگر بدون اجازه او خارج شود، خداوند و جبرئیل و میکائیل او را لعنت کند، و از خانه شوهرش چیزی را نبخشد مگر با اجازه او و شب را روز نکند در حالی که شوهرش به او خشمناک است، هر چند که در حق او ستم کند.</w:t>
      </w:r>
    </w:p>
    <w:p>
      <w:pPr>
        <w:pStyle w:val="Heading4"/>
      </w:pPr>
      <w:bookmarkStart w:id="1397" w:name="_Toc920"/>
      <w:r>
        <w:t>ذکر تسع عشرة مسألة سأل عنها الصادق علیه السلام الطبیب الهندی فی مجلس المنصور فلم یعلمها و أخبره الصادق علیه السلام بجوابها</w:t>
      </w:r>
      <w:bookmarkEnd w:id="1397"/>
    </w:p>
    <w:p>
      <w:pPr>
        <w:pStyle w:val="BookText"/>
      </w:pPr>
      <w:r>
        <w:rPr>
          <w:rFonts w:ascii="Amiri" w:hAnsi="Amiri" w:eastAsia="Amiri" w:cs="Amiri"/>
          <w:lang w:bidi="ar-SA"/>
          <w:color w:val="111111"/>
          <w:sz w:val="28"/>
          <w:szCs w:val="28"/>
          <w:rtl/>
        </w:rPr>
        <w:t xml:space="preserve">3- حَدَّثَنَا أَبُو الْعَبَّاسِ مُحَمَّدُ بْنُ إِبْرَاهِیمَ بْنِ إِسْحَاقَ الطَّالَقَانِیُّ رَضِیَ اللَّهُ عَنْهُ قَالَ حَدَّثَنَا أَبُو سَعِیدٍ الْحَسَنُ بْنُ عَلِیٍّ الْعَدَوِیُّ قَالَ حَدَّثَنَا عَبَّادُ بْنُ صُهَیْبٍ عَنْ أَبِیهِ عَنْ جَدِّهِ عَنِ الرَّبِیعِ صَاحِبِ الْمَنْصُورِ قَالَ: حَضَرَ أَبُو عَبْدِ اللَّهِ جَعْفَرُ بْنُ مُحَمَّدٍ الصَّادِقُ علیه السلام مَجْلِسَ الْمَنْصُورِ یَوْماً وَ عِنْدَهُ رَجُلٌ مِنَ الْهِنْدِ یَقْرَأُ کُتُبَ الطِّبِّ فَجَعَلَ أَبُو عَبْدِ اللَّهِ الصَّادِقُ جَعْفَرُ بْنُ مُحَمَّدٍ علیه السلام یُنْصِتُ لِقِرَاءَتِهِ فَلَمَّا فَرَغَ الْهِنْدِیُّ قَالَ لَهُ یَا أَبَا عَبْدِ اللَّهِ أَ تُرِیدُ مِمَّا مَعِی شَیْئاً قَالَ لَا فَإِنَّ مَا مَعِی خَیْرٌ مِمَّا مَعَکَ قَالَ وَ مَا هُوَ قَالَ أُدَاوِی الْحَارَّ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بِالْبَارِدِ وَ الْبَارِدَ بِالْحَارِّ وَ الرَّطْبَ بِالْیَابِسِ وَ الْیَابِسَ بِالرَّطْبِ وَ أَرُدُّ الْأَمْرَ کُلَّهُ إِلَی اللَّهِ عَزَّ وَ جَلَّ وَ أَسْتَعْمِلُ مَا قَالَهُ رَسُولُهُ ص وَ أَعْلَمُ أَنَّ الْمَعِدَةَ بَیْتُ الدَّاءِ وَ الْحِمْیَةَ هِیَ الدَّوَاءُ وَ أُعَوِّدُ الْبَدَنَ مَا اعْتَادَ فَقَالَ الْهِنْدِیُّ وَ هَلِ الطِّبُّ إِلَّا هَذَا فَقَالَ الصَّادِقُ علیه السلام أَ فَتَرَانِی عَنْ کُتُبِ الطِّبِّ أَخَذْتُ قَالَ نَعَمْ قَالَ لَا وَ اللَّهِ مَا أَخَذْتُ إِلَّا عَنِ اللَّهِ سُبْحَانَهُ فَأَخْبِرْنِی أَنَا أَعْلَمُ بِالطِّبِّ أَمْ أَنْتَ فَقَالَ الْهِنْدِیُّ بَلْ أَنَا قَالَ الصَّادِقُ علیه السلام فَأَسْأَلُکَ شَیْئاً قَالَ سَلْ قَالَ علیه السلام أَخْبِرْنِی یَا هِنْدِیُّ لِمَ کَانَ فِی الرَّأْسِ شُئُونٌ‏ </w:t>
      </w:r>
      <w:r>
        <w:rPr>
          <w:rStyle w:val="FootnoteReference"/>
        </w:rPr>
        <w:footnoteReference w:id="1083"/>
      </w:r>
      <w:r>
        <w:rPr>
          <w:rFonts w:ascii="Amiri" w:hAnsi="Amiri" w:eastAsia="Amiri" w:cs="Amiri"/>
          <w:lang w:bidi="ar-SA"/>
          <w:color w:val="111111"/>
          <w:sz w:val="28"/>
          <w:szCs w:val="28"/>
          <w:rtl/>
        </w:rPr>
        <w:t xml:space="preserve">قَالَ لَا أَعْلَمُ قَالَ فَلِمَ جُعِلَ الشَّعْرُ عَلَیْهِ مِنْ فَوْقِهِ قَالَ لَا أَعْلَمُ قَالَ فَلِمَ خَلَتِ الْجَبْهَةُ مِنَ الشَّعْرِ قَالَ لَا أَعْلَمُ قَالَ فَلِمَ کَانَ لَهَا تَخْطِیطٌ وَ أَسَارِیرُ قَالَ لَا أَعْلَمُ قَالَ فَلِمَ کَانَ الْحَاجِبَانِ مِنْ فَوْقِ الْعَیْنَیْنِ قَالَ لَا أَعْلَمُ قَالَ فَلِمَ جُعِلَتِ الْعَیْنَانِ کَاللَّوْزَتَیْنِ قَالَ لَا أَعْلَمُ قَالَ فَلِمَ جُعِلَ الْأَنْفُ فِیمَا بَیْنَهُمَا قَالَ لَا أَعْلَمُ قَالَ وَ لِمَ کَانَ ثَقْبُ الْأَنْفِ فِی أَسْفَلِهِ قَالَ لَا أَعْلَمُ قَالَ فَلِمَ جُعِلَتِ الشَّفَةُ وَ الشَّارِبُ مِنْ فَوْقِ الْفَمِ قَالَ لَا أَعْلَمُ قَالَ فَلِمَ احْتَدَّ السِّنُّ وَ عَرُضَ الضِّرْسُ وَ طَالَ النَّابُ قَالَ لَا أَعْلَمُ قَالَ فَلِمَ جُعِلَتِ اللِّحْیَةُ لِلرِّجَالِ قَالَ لَا أَعْلَمُ قَالَ فَلِمَ خَلَتِ الْکَفَّانِ مِنَ الشَّعْرِ قَالَ لَا أَعْلَمُ قَالَ فَلِمَ خَلَا الظُّفُرُ وَ الشَّعْرُ مِنَ الْحَیَاةِ قَالَ لَا أَعْلَمُ قَالَ فَلِمَ کَانَ الْقَلْبُ کَحَبِّ الصَّنَوْبَرِ قَالَ لَا أَعْلَمُ قَالَ فَلِمَ کَانَتِ الرِّئَةُ قِطْعَتَیْنِ وَ جُعِلَ حَرَکَتُهَا فِی مَوْضِعِهَا قَالَ لَا أَعْلَمُ قَالَ فَلِمَ کَانَتِ الْکَبِدُ حَدْبَاءَ قَالَ لَا أَعْلَمُ قَالَ فَلِمَ کَانَتِ الْکُلْیَةُ کَحَبِّ اللُّوبِیَا قَالَ لَا أَعْلَمُ قَالَ فَلِمَ جُعِلَ طَیُّ الرُّکْبَتَیْنِ إِلَی خَلْفٍ قَالَ لَا أَعْلَمُ قَالَ فَلِمَ تَخَصَّرَتِ الْقَدَمَانِ قَالَ لَا أَعْلَمُ فَقَالَ الصَّادِقُ علیه السلام لَکِنِّی أَعْلَمُ قَالَ فَأَجِبْ فَقَالَ الصَّادِقُ علیه السلام کَانَ فِی الرَّأْسِ شُئُونٌ لِأَنَّهُ الْمُجَوَّفُ إِذَا کَانَ بِلَا فَصْلٍ أَسْرَعَ إِلَیْهِ الصُّدَاعُ فَإِذَا جُعِلَ ذَا فُصُولٍ کَانَ الصُّدَاعُ مِنْهُ أَبْعَدَ وَ جُعِلَ الشَّعْرُ مِنْ فَوْقِهِ لِیُوصَلَ بِوُصُولِهِ الْأَدْهَانُ إِلَی الدِّمَاغِ‏ </w:t>
      </w:r>
      <w:r>
        <w:rPr>
          <w:rStyle w:val="FootnoteReference"/>
        </w:rPr>
        <w:footnoteReference w:id="1084"/>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یَخْرُجَ بِأَطْرَافِهِ الْبُخَار مِنْهُ وَ یَرُدَّ الْحَرَّ وَ الْبَرْدَ الْوَارِدَیْنِ عَلَیْهِ وَ خَلَتِ الْجَبْهَةُ مِنَ الشَّعْرِ لِأَنَّهَا مَصَبُّ النُّورِ إِلَی الْعَیْنَیْنِ وَ جُعِلَ فِیهَا التَّخْطِیطُ وَ الْأَسَارِیرُ </w:t>
      </w:r>
      <w:r>
        <w:rPr>
          <w:rStyle w:val="FootnoteReference"/>
        </w:rPr>
        <w:footnoteReference w:id="1085"/>
      </w:r>
      <w:r>
        <w:rPr>
          <w:rFonts w:ascii="Amiri" w:hAnsi="Amiri" w:eastAsia="Amiri" w:cs="Amiri"/>
          <w:lang w:bidi="ar-SA"/>
          <w:color w:val="111111"/>
          <w:sz w:val="28"/>
          <w:szCs w:val="28"/>
          <w:rtl/>
        </w:rPr>
        <w:t xml:space="preserve">لِیُحْتَبَسَ الْعَرَقُ الْوَارِدُ مِنَ الرَّأْسِ عَنِ الْعَیْنِ قَدْرَ مَا یُمِیطُهُ الْإِنْسَانُ عَنْ نَفْسِهِ کَالْأَنْهَارِ فِی الْأَرْضِ الَّتِی تَحْبِسُ الْمِیَاهَ وَ جُعِلَ الْحَاجِبَانِ مِنْ فَوْقِ الْعَیْنَیْنِ لِیَرِدَ عَلَیْهِمَا مِنَ النُّورِ قَدْرَ الْکِفَایَةِ أَ لَا تَرَی یَا هِنْدِیُّ أَنَّ مَنْ غَلَبَهُ النُّورُ جَعَلَ یَدَهُ عَلَی عَیْنَیْهِ لِیَرُدَّ عَلَیْهِمَا قَدْرَ کِفَایَتِهِمَا مِنْهُ وَ جُعِلَ الْأَنْفُ فِیمَا بَیْنَهُمَا لِیَقْسِمَ النُّورَ قِسْمَیْنِ إِلَی کُلِّ عَیْنٍ سَوَاءً وَ کَانَتِ الْعَیْنُ کَاللَّوْزَةِ لِیَجْرِیَ فِیهَا الْمِیلُ بِالدَّوَاءِ وَ یَخْرُجَ مِنْهَا الدَّاءُ وَ لَوْ کَانَتْ مُرَبَّعَةً أَوْ مُدَوَّرَةً مَا جَرَی فِیهَا الْمِیلُ وَ مَا وَصَلَ إِلَیْهَا دَوَاءٌ وَ لَا خَرَجَ مِنْهَا دَاءٌ وَ جُعِلَ ثَقْبُ الْأَنْفِ فِی أَسْفَلِهِ لِتَنْزِلَ مِنْهُ الْأَدْوَاءُ الْمُنْحَدِرَةُ مِنَ الدِّمَاغِ وَ یَصْعَدَ فِیهِ الْأَرَایِیحُ إِلَی الْمَشَامِّ وَ لَوْ کَانَ عَلَی أَعْلَاهُ لَمَا أُنْزِلَ دَاءٌ وَ لَا وَجَدَ رَائِحَةً وَ جُعِلَ الشَّارِبُ وَ الشَّفَةُ فَوْقَ الْفَمِ لِیُحْتَبَسَ مَا یَنْزِلُ مِنَ الدِّمَاغِ عَنِ الْفَمِ لِئَلَّا یَتَنَغَّصَ عَلَی الْإِنْسَانِ طَعَامُهُ‏ </w:t>
      </w:r>
      <w:r>
        <w:rPr>
          <w:rStyle w:val="FootnoteReference"/>
        </w:rPr>
        <w:footnoteReference w:id="1086"/>
      </w:r>
      <w:r>
        <w:rPr>
          <w:rFonts w:ascii="Amiri" w:hAnsi="Amiri" w:eastAsia="Amiri" w:cs="Amiri"/>
          <w:lang w:bidi="ar-SA"/>
          <w:color w:val="111111"/>
          <w:sz w:val="28"/>
          <w:szCs w:val="28"/>
          <w:rtl/>
        </w:rPr>
        <w:t xml:space="preserve">وَ شَرَابُهُ فَیُمِیطَهُ عَنْ نَفْسِهِ وَ جُعِلَتِ اللِّحْیَةُ لِلرِّجَالِ لِیُسْتَغْنَی بِهَا عَنِ الْکَشْفِ فِی الْمَنْظَرِ </w:t>
      </w:r>
      <w:r>
        <w:rPr>
          <w:rStyle w:val="FootnoteReference"/>
        </w:rPr>
        <w:footnoteReference w:id="1087"/>
      </w:r>
      <w:r>
        <w:rPr>
          <w:rFonts w:ascii="Amiri" w:hAnsi="Amiri" w:eastAsia="Amiri" w:cs="Amiri"/>
          <w:lang w:bidi="ar-SA"/>
          <w:color w:val="111111"/>
          <w:sz w:val="28"/>
          <w:szCs w:val="28"/>
          <w:rtl/>
        </w:rPr>
        <w:t xml:space="preserve">وَ یُعْلَمَ بِهَا الذَّکَرُ مِنَ الْأُنْثَی وَ جُعِلَ السِّنُّ حَادّاً لِأَنَّ بِهِ یَقَعُ الْمَضْغُ وَ جُعِلَ الضِّرْسُ عَرِیضاً لِأَنَّ بِهِ یَقَعُ الطَّحْنُ وَ الْمَضْغُ وَ کَانَ النَّابُ طَوِیلًا لِیَسْنِدَ الْأَضْرَاسُ‏ </w:t>
      </w:r>
      <w:r>
        <w:rPr>
          <w:rStyle w:val="FootnoteReference"/>
        </w:rPr>
        <w:footnoteReference w:id="1088"/>
      </w:r>
      <w:r>
        <w:rPr>
          <w:rFonts w:ascii="Amiri" w:hAnsi="Amiri" w:eastAsia="Amiri" w:cs="Amiri"/>
          <w:lang w:bidi="ar-SA"/>
          <w:color w:val="111111"/>
          <w:sz w:val="28"/>
          <w:szCs w:val="28"/>
          <w:rtl/>
        </w:rPr>
        <w:t xml:space="preserve">وَ الْأَسْنَانُ کَالْأُسْطُوَانَةِ فِی الْبِنَاءِ وَ خَلَا الْکَفَّانِ مِنَ الشَّعْرِ لِأَنَّ بِهِمَا یَقَعُ اللَّمْسُ فَلَوْ کَانَ فِیهِمَا شَعْرٌ مَا دَرَی الْإِنْسَانُ مَا یُقَابِلُهُ وَ یَلْمِسُهُ وَ خَلَا الشَّعْرُ وَ الظُّفُرُ مِنَ الْحَیَاةِ لِأَنَّ طُولَهُمَا سَمْجٌ‏ </w:t>
      </w:r>
      <w:r>
        <w:rPr>
          <w:rStyle w:val="FootnoteReference"/>
        </w:rPr>
        <w:footnoteReference w:id="1089"/>
      </w:r>
      <w:r>
        <w:rPr>
          <w:rFonts w:ascii="Amiri" w:hAnsi="Amiri" w:eastAsia="Amiri" w:cs="Amiri"/>
          <w:lang w:bidi="ar-SA"/>
          <w:color w:val="111111"/>
          <w:sz w:val="28"/>
          <w:szCs w:val="28"/>
          <w:rtl/>
        </w:rPr>
        <w:t xml:space="preserve">وَ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قَصَّهُمَا حَسَنٌ فَلَوْ کَانَ فِیهِمَا حَیَاةٌ لَآلَمَ الْإِنْسَانَ بِقَصِّهِمَا وَ کَانَ الْقَلْبُ کَحَبِّ الصَّنَوْبَرِ لِأَنَّهُ مُنَکَّسٌ فَجُعِلَ رَأْسُهُ دَقِیقاً لِیَدْخُلَ فِی الرِّئَةِ فَتَرَوَّحَ عَنْهُ بِبَرْدِهَا لِئَلَّا یَشِیطَ الدِّمَاغُ بِحَرِّهِ‏ </w:t>
      </w:r>
      <w:r>
        <w:rPr>
          <w:rStyle w:val="FootnoteReference"/>
        </w:rPr>
        <w:footnoteReference w:id="1090"/>
      </w:r>
      <w:r>
        <w:rPr>
          <w:rFonts w:ascii="Amiri" w:hAnsi="Amiri" w:eastAsia="Amiri" w:cs="Amiri"/>
          <w:lang w:bidi="ar-SA"/>
          <w:color w:val="111111"/>
          <w:sz w:val="28"/>
          <w:szCs w:val="28"/>
          <w:rtl/>
        </w:rPr>
        <w:t xml:space="preserve">وَ جُعِلَتِ الرِّئَةُ قِطْعَتَیْنِ لِیَدْخُلَ بَیْنَ مَضَاغِطِهَا فَیَتَرَوَّحَ عَنْهُ بِحَرَکَتِهَا وَ کَانَ الْکَبِدُ حَدْبَاءَ لِیَثْقُلَ الْمَعِدَةُ وَ یَقَعَ جَمِیعُهَا عَلَیْهَا فَیَعْصِرَهَا لِیَخْرُجَ مَا فِیهَا مِنَ الْبُخَارِ وَ جُعِلَتِ الْکُلْیَةُ کَحَبِّ اللُّوبِیَا لِأَنَّ عَلَیْهَا مَصَبَّ الْمَنِیِّ نُقْطَةً بَعْدَ نُقْطَةٍ فَلَوْ کَانَتْ مُرَبَّعَةً أَوْ مُدَوَّرَةً احْتُبِسَتِ النُّقْطَةُ </w:t>
      </w:r>
      <w:r>
        <w:rPr>
          <w:rStyle w:val="FootnoteReference"/>
        </w:rPr>
        <w:footnoteReference w:id="1091"/>
      </w:r>
      <w:r>
        <w:rPr>
          <w:rFonts w:ascii="Amiri" w:hAnsi="Amiri" w:eastAsia="Amiri" w:cs="Amiri"/>
          <w:lang w:bidi="ar-SA"/>
          <w:color w:val="111111"/>
          <w:sz w:val="28"/>
          <w:szCs w:val="28"/>
          <w:rtl/>
        </w:rPr>
        <w:t xml:space="preserve">الْأُولَی إِلَی الثَّانِیَةِ فَلَا یَلْتَذُّ بِخُرُوجِهَا الْحَیُّ إِذِ الْمَنِیُّ یَنْزِلُ مِنْ قَفَارِ الظَّهْرِ إِلَی الْکُلْیَةِ فَهِیَ کَالدُّودَةِ تَنْقَبِضُ وَ تَنْبَسِطُ تَرْمِیهِ أَوَّلًا فَأَوَّلًا إِلَی الْمَثَانَةِ کَالْبُنْدُقَةِ مِنَ الْقَوْسِ وَ جُعِلَ طَیُّ الرُّکْبَةِ إِلَی خَلْفٍ لِأَنَّ الْإِنْسَانَ یَمْشِی إِلَی بَیْنِ یَدَیْهِ فَیَعْتَدِلُ الْحَرَکَاتُ وَ لَوْ لَا ذَلِکَ لَسَقَطَ فِی الْمَشْیِ‏ </w:t>
      </w:r>
      <w:r>
        <w:rPr>
          <w:rStyle w:val="FootnoteReference"/>
        </w:rPr>
        <w:footnoteReference w:id="1092"/>
      </w:r>
      <w:r>
        <w:rPr>
          <w:rFonts w:ascii="Amiri" w:hAnsi="Amiri" w:eastAsia="Amiri" w:cs="Amiri"/>
          <w:lang w:bidi="ar-SA"/>
          <w:color w:val="111111"/>
          <w:sz w:val="28"/>
          <w:szCs w:val="28"/>
          <w:rtl/>
        </w:rPr>
        <w:t xml:space="preserve">وَ جُعِلَتِ الْقَدَمُ مُخَصَّرَةً لِأَنَّ الْمَشْیَ إِذَا وَقَعَ عَلَی الْأَرْضِ جَمِیعُهُ ثَقُلَ کَثِقْلِ حَجَرِ الرَّحَی فَإِذَا کَانَ عَلَی حَرْفِهِ رَفَعَهُ الصَّبِیُّ وَ إِذَا وَقَعَ عَلَی وَجْهِهِ صَعُبَ نَقْلُهُ عَلَی الرَّجُلِ فَقَالَ لَهُ الْهِنْدِیُّ مِنْ أَیْنَ لَکَ هَذَا الْعِلْمُ فَقَالَ علیه السلام أَخَذْتُهُ عَنْ آبَائِی علیه السلام عَنْ رَسُولِ اللَّهِ ص عَنْ جَبْرَئِیلَ علیه السلام عَنْ رَبِّ الْعَالَمِینَ جَلَّ جَلَالُهُ الَّذِی خَلَقَ الْأَجْسَادَ وَ الْأَرْوَاحَ فَقَالَ الْهِنْدِیُّ صَدَقْتَ وَ أَنَا أَشْهَدُ أَنْ لَا إِلَهَ إِلَّا اللَّهُ وَ أَنَّ مُحَمَّداً رَسُولُ اللَّهِ وَ عَبْدُهُ وَ أَنَّکَ أَعْلَمُ أَهْلِ زَمَانِکَ.).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(نوزده مسأله‏ای که در موضوع طب امام ششم علیه السّلام  در مجلس منصور از طبیب هندی پرسید و ندانست و خود آن حضرت پاسخ آنها را بیان فرمود)
</w:t>
      </w:r>
      <w:r>
        <w:rPr>
          <w:rFonts w:ascii="IRNazanin" w:hAnsi="IRNazanin" w:eastAsia="IRNazanin" w:cs="IRNazanin"/>
          <w:lang w:bidi="fa-IR"/>
          <w:color w:val="111111"/>
          <w:sz w:val="28"/>
          <w:szCs w:val="28"/>
          <w:rtl/>
        </w:rPr>
        <w:t xml:space="preserve">ربیع حاجب منصور دوانیقی گوید یک روز جعفر بن محمد الصادق علیهما السّلام بمجلس منصور آمد و مردی هندی که کتابهای طب میخواند نزد منصور بود، جعفر بن محمد الصادق علیهما السّلام هم گوش داد چون هندی قرائت خود را بپایان رسانید بآن حضرت گفت ای ابا عبد اللَّه از آنچه با من است چیزی میخواهی، فرمود: نه زیرا آنچه با من است بهتر است از آنچه تو داری. عرض کرد شما در طب چه در دست دارید؟</w:t>
      </w:r>
      <w:r>
        <w:rPr>
          <w:rFonts w:ascii="IRNazanin" w:hAnsi="IRNazanin" w:eastAsia="IRNazanin" w:cs="IRNazanin"/>
          <w:lang w:bidi="fa-IR"/>
          <w:color w:val="111111"/>
          <w:sz w:val="28"/>
          <w:szCs w:val="28"/>
          <w:rtl/>
        </w:rPr>
        <w:t xml:space="preserve">فرمود حرارت را با خنکی و خنکی را با گرمی و رطوبت را با خشکی و خشکی را با رطوبت درمان میکنم و کار شفا را بخدای عز و جل وامیگذارم و برای بهداشت دستور رسول خدا را بکار میبرم که فرمود معده خانه درد است و پرهیز درمان هر درد است و تن را بآنچه عادت کرده باید عادت داد هندی عرض کرد طب جز این نیست، حضرت فرمود عقیده داری که این دستورات را از کتابهای طب دریافتم؟ عرضکرد آری، فرمود نه بخدا اینها را دریافت نکردم مگر از خدای منزه از هر عیب، بگو بدانم من داناترم یا تو؟ هندی گفت بلکه من امام صادق علیه السّلام فرمود پس از تو پرسش کنم؟ گفت بپرس. فرمود ای هندی بگو بدانم چرا در جمجمه سر چند قطعه استخوان قرار دارد؟ گفت نمیدانم! فرمود چرا موی سر بالای آنست؟ گفت نمیدانم، فرمود چرا پیشانی مو ندارد؟ گفت نمیدانم! فرمود:</w:t>
      </w:r>
      <w:r>
        <w:rPr>
          <w:rFonts w:ascii="IRNazanin" w:hAnsi="IRNazanin" w:eastAsia="IRNazanin" w:cs="IRNazanin"/>
          <w:lang w:bidi="fa-IR"/>
          <w:color w:val="111111"/>
          <w:sz w:val="28"/>
          <w:szCs w:val="28"/>
          <w:rtl/>
        </w:rPr>
        <w:t xml:space="preserve">چرا در پیشانی خطوط و چین است؟ گفت نمیدانم! فرمود چرا ابرو بالای چشم است؟ گفت نمیدانم، فرمود چرا دو چشم چون بادام است؟ گفت نمیدانم.</w:t>
      </w:r>
      <w:r>
        <w:rPr>
          <w:rFonts w:ascii="IRNazanin" w:hAnsi="IRNazanin" w:eastAsia="IRNazanin" w:cs="IRNazanin"/>
          <w:lang w:bidi="fa-IR"/>
          <w:color w:val="111111"/>
          <w:sz w:val="28"/>
          <w:szCs w:val="28"/>
          <w:rtl/>
        </w:rPr>
        <w:t xml:space="preserve">فرمود چرا بینی میان آنهاست؟ گفت نمیدانم! فرمود چرا سوراخ بینی در زیر آنست؟ گفت نمیدانم، فرمود چرا لب و سبیل بالای دهن است؟ گفت نمیدانم! فرمود چرا مردها ریش دارند؟</w:t>
      </w:r>
      <w:r>
        <w:rPr>
          <w:rFonts w:ascii="IRNazanin" w:hAnsi="IRNazanin" w:eastAsia="IRNazanin" w:cs="IRNazanin"/>
          <w:lang w:bidi="fa-IR"/>
          <w:color w:val="111111"/>
          <w:sz w:val="28"/>
          <w:szCs w:val="28"/>
          <w:rtl/>
        </w:rPr>
        <w:t xml:space="preserve">گفت نمیدانم. فرمود چرا دندان پیشین تیزتر است و دندان آسیا پهن است و دندان نیش بلند است؟</w:t>
      </w:r>
      <w:r>
        <w:rPr>
          <w:rFonts w:ascii="IRNazanin" w:hAnsi="IRNazanin" w:eastAsia="IRNazanin" w:cs="IRNazanin"/>
          <w:lang w:bidi="fa-IR"/>
          <w:color w:val="111111"/>
          <w:sz w:val="28"/>
          <w:szCs w:val="28"/>
          <w:rtl/>
        </w:rPr>
        <w:t xml:space="preserve">گفت نمیدانم.</w:t>
      </w:r>
      <w:r>
        <w:rPr>
          <w:rFonts w:ascii="IRNazanin" w:hAnsi="IRNazanin" w:eastAsia="IRNazanin" w:cs="IRNazanin"/>
          <w:lang w:bidi="fa-IR"/>
          <w:color w:val="111111"/>
          <w:sz w:val="28"/>
          <w:szCs w:val="28"/>
          <w:rtl/>
        </w:rPr>
        <w:t xml:space="preserve">فرمود چرا کف دستها مو ندارد؟ گفت: نمیدانم! فرمود چرا ناخن و مو جان ندارند؟ گفت نمیدانم فرمود چرا دل دانه صنوبر است؟ گفت نمیدانم! فرمود چرا شش دو قطعه است و در جای خود حرکت میکند؟ گفت نمیدانم، فرمود چرا سپرز خمیده است؟ گفت نمیدانم، فرمود چرا کلیه مانند دانه لوبیا است؟ گفت نمیدانم، فرمود چرا دو زانو بسمت پشت خم و تا میشوند؟ گفت: نمیدانم، فرمود چرا قدمهای پا پهلو تهی هستند؟ گفت نمیدانم.</w:t>
      </w:r>
      <w:r>
        <w:rPr>
          <w:rFonts w:ascii="IRNazanin" w:hAnsi="IRNazanin" w:eastAsia="IRNazanin" w:cs="IRNazanin"/>
          <w:lang w:bidi="fa-IR"/>
          <w:color w:val="111111"/>
          <w:sz w:val="28"/>
          <w:szCs w:val="28"/>
          <w:rtl/>
        </w:rPr>
        <w:t xml:space="preserve">امام صادق علیه السّلام فرمود ولی من همه اینها را میدانم، گفت جواب بفرمائید، فرمود جمجمه چون میان تهی است آفریده شده از چند قطعه استخوانست که اگر قطعه قطعه نبود ویران میگشت و بواسطه اینکه چند قطعه است دیرتر شکسته می‏شود و مو بر فراز آنست برای اینکه از ریشه آن روغن بمغز برسد و از سر موها که سوراخند بخارات بیرون برود و سرما و گرمائی که بمغز وارد می‏شود دفع کنند.</w:t>
      </w:r>
      <w:r>
        <w:rPr>
          <w:rFonts w:ascii="IRNazanin" w:hAnsi="IRNazanin" w:eastAsia="IRNazanin" w:cs="IRNazanin"/>
          <w:lang w:bidi="fa-IR"/>
          <w:color w:val="111111"/>
          <w:sz w:val="28"/>
          <w:szCs w:val="28"/>
          <w:rtl/>
        </w:rPr>
        <w:t xml:space="preserve">پیشانی مو ندارد برای آنکه روشنی بچشم برساند خطها و چینهای آن برای آنست که عرق و رطوبتی که از سر فرو میریزد نگهدارد و چشم از آن محفوظ بماند باندازه‏ای که انسان آن را پاک کند چون رودخانه‏ها که روی زمین آبها را نگهداری میکنند.</w:t>
      </w:r>
      <w:r>
        <w:rPr>
          <w:rFonts w:ascii="IRNazanin" w:hAnsi="IRNazanin" w:eastAsia="IRNazanin" w:cs="IRNazanin"/>
          <w:lang w:bidi="fa-IR"/>
          <w:color w:val="111111"/>
          <w:sz w:val="28"/>
          <w:szCs w:val="28"/>
          <w:rtl/>
        </w:rPr>
        <w:t xml:space="preserve">دو ابرو را بالای دو دیده نهاد تا روشنی را باندازه بدانها برسانند ای هندی نمی‏بینی کسی که روشنی زیادی بروی او میفتد دست خود را بالای چشمان خود سپر مکند تا باندازه روشنی بچشمش برسد و زیادی آن را جلوگیری کند.</w:t>
      </w:r>
      <w:r>
        <w:rPr>
          <w:rFonts w:ascii="IRNazanin" w:hAnsi="IRNazanin" w:eastAsia="IRNazanin" w:cs="IRNazanin"/>
          <w:lang w:bidi="fa-IR"/>
          <w:color w:val="111111"/>
          <w:sz w:val="28"/>
          <w:szCs w:val="28"/>
          <w:rtl/>
        </w:rPr>
        <w:t xml:space="preserve">بینی را میان دو دیده نهاد تا روشنائی را برابر میان آنها پخش کند دیده را مانند بادام آفرید تا میل دواء در آن برود و بیرون آید و اگر چشم چهارگوش یا دائره مانند بود میل در آن درست وارد نمیشد و دوا را بهمه آن نمیرسانید و درد آن درمان نمیشد.</w:t>
      </w:r>
      <w:r>
        <w:rPr>
          <w:rFonts w:ascii="IRNazanin" w:hAnsi="IRNazanin" w:eastAsia="IRNazanin" w:cs="IRNazanin"/>
          <w:lang w:bidi="fa-IR"/>
          <w:color w:val="111111"/>
          <w:sz w:val="28"/>
          <w:szCs w:val="28"/>
          <w:rtl/>
        </w:rPr>
        <w:t xml:space="preserve">سوراخ بینی را در زیر آن آفرید تا فضولات مغز از آن فرو ریزد و بوها از آن بالا رود و اگر در بالا بود نه فضولات از آن فرود می‏آمد و نه بو را دریافت میکرد سبیل و لب را بالای دهن نهاد تا فضولاتش که از مغز پائین می‏آید نگهدارد و خوراک و نوشیدنی با آن آلوده و ناگوار نگردد و انسان بتواند آنها را از خود دور کند.</w:t>
      </w:r>
      <w:r>
        <w:rPr>
          <w:rFonts w:ascii="IRNazanin" w:hAnsi="IRNazanin" w:eastAsia="IRNazanin" w:cs="IRNazanin"/>
          <w:lang w:bidi="fa-IR"/>
          <w:color w:val="111111"/>
          <w:sz w:val="28"/>
          <w:szCs w:val="28"/>
          <w:rtl/>
        </w:rPr>
        <w:t xml:space="preserve">برای مردان ریش آفرید تا از کشف عورت در امان باشند و مرد و زن بدان از هم تمیز داده شوند. دندانهای جلو را تیز آفرید برای جویدن و گزیدن و دندانهای کرسی را پهن آفرید برای خرد کردن و جائیدن و دندان نیش را بلند آفرید تا دندانهای کرسی را محکم کنند مانند ستونی که در ساختمان بکار میبرند، دو کف را بی‏مو آفرید برای آنکه لمس بدانها واقع شود و اگر مو داشتند انسان آنچه را دست میکشید نمیفهمید و مو و ناخن را بیجان آفرید زیرا بلند بودن آنها بد نما و بریدنشان نیکو است اگر جان داشتند بریدنشان درد می‏آورد، دل را چون تخم صنوبر آفرید زیرا وارونه است سرش را باریک کرده تا در ریه در آید و از باد زدن آن ریه خنک شود تا مبادا مغز از حرارت خود بسوزد.</w:t>
      </w:r>
      <w:r>
        <w:rPr>
          <w:rFonts w:ascii="IRNazanin" w:hAnsi="IRNazanin" w:eastAsia="IRNazanin" w:cs="IRNazanin"/>
          <w:lang w:bidi="fa-IR"/>
          <w:color w:val="111111"/>
          <w:sz w:val="28"/>
          <w:szCs w:val="28"/>
          <w:rtl/>
        </w:rPr>
        <w:t xml:space="preserve">ریه را دو قطعه آفرید تا دل در درون آن در آید و از جنبش آنها خنک شود کبد را خمیده آفرید تا معده را سنگین کند و همه آن بگرد معده بیفتد و آن را فشار دهد تا بخارات آن بیرون رود، کلیه را چون دانه لوبیا آفرید زیرا منی چکه چکه در آن میریزد و از آن بیرون میرود و اگر چهار گوش یا مدور بود چکه اول میماند تا چکه دوم در آن میریخت و شخص از انزال منی لذت نمیبرد زیرا منی از محل خود که در فقرات پشت است بکلیه فرو میریزد و کلیه در این حال چون کرم بسته و باز می‏شود و بتدریج مانند گلوله‏ای که از تیر کمان پرت کنند آن را بمثانه میکند.</w:t>
      </w:r>
      <w:r>
        <w:rPr>
          <w:rFonts w:ascii="IRNazanin" w:hAnsi="IRNazanin" w:eastAsia="IRNazanin" w:cs="IRNazanin"/>
          <w:lang w:bidi="fa-IR"/>
          <w:color w:val="111111"/>
          <w:sz w:val="28"/>
          <w:szCs w:val="28"/>
          <w:rtl/>
        </w:rPr>
        <w:t xml:space="preserve">تا شدن زانو را بسمت پشت سر قرار داد زیرا انسان بسمت پیش روی خود راه میرود و بدین سبب حرکات او معتدل می‏شود و اگر چنین نبود در راه رفتن می‏افتاد و پا را از سمت زیر و دو جانب میان باریک آفرید برای آنکه اگر همه یا بر زمین واقع میشد چون سنگ آسیا سنگین میشد سنگ آسیا چون بر سر گردی خود باشد یک کودک او را میبرد و اگر برو بر زمین افتد مرد بزرگی بسختی میتواند آن را جابجا کند.</w:t>
      </w:r>
      <w:r>
        <w:rPr>
          <w:rFonts w:ascii="IRNazanin" w:hAnsi="IRNazanin" w:eastAsia="IRNazanin" w:cs="IRNazanin"/>
          <w:lang w:bidi="fa-IR"/>
          <w:color w:val="111111"/>
          <w:sz w:val="28"/>
          <w:szCs w:val="28"/>
          <w:rtl/>
        </w:rPr>
        <w:t xml:space="preserve">هندی عرض کرد این همه دانش را از کجا آوردی؟ فرمود از پدرانم دریافتم و آنها از رسول خدا، از جبرئیل، از پروردگار جهانیان دریافتند که بزرگوار است و همه اجسام را آفریده و مصلحت آفرینش آنها را میداند هندی عرضکرد راست فرمودی من شهادت میدهم که خدا یگانه است محمد فرستاده و بنده او است و شما اعلم اهل زمان خود هستید.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(نوزده پرسش که امام صادق در مجلس منصور از پزشک هندی پرسید)
</w:t>
      </w:r>
      <w:r>
        <w:rPr>
          <w:rFonts w:ascii="IRNazanin" w:hAnsi="IRNazanin" w:eastAsia="IRNazanin" w:cs="IRNazanin"/>
          <w:lang w:bidi="fa-IR"/>
          <w:color w:val="111111"/>
          <w:sz w:val="28"/>
          <w:szCs w:val="28"/>
          <w:rtl/>
        </w:rPr>
        <w:t xml:space="preserve">ربیع حاجب منصور خلیفه عباسی گفته: روزی جعفر بن محمد صادق علیهما السّلام به مجلس منصور آمد. مردی هندی که کتابهای مطب می‌خواند نزد منصور بود. جعفر بن محمد نیز گوش می‌داد. چون هندی از خواندن فراغت یافت به امام گفت: خواهی که از دانش خود ترا بیاموزم؟. امام گفت: نه زیرا آنچه من می‌دانم از دانش تو بهتر است، طبیب پرسید تو از طب چه می‌دانی؟. گفت: من حرارت را با سردی و سردی را با گرمی و رطوبت را با خشکی و خشکی را با رطوبت درمان می‌کنم و کار تندرستی را به خدا وامی‌گذارم و برای تندرستی دستور پیامبر را به کار می‌برم که گفته: شکم خانه درد است و پرهیز درمان هر دردیست و تن را به آنچه خوی گرفته باید عادت داد.</w:t>
      </w:r>
      <w:r>
        <w:rPr>
          <w:rFonts w:ascii="IRNazanin" w:hAnsi="IRNazanin" w:eastAsia="IRNazanin" w:cs="IRNazanin"/>
          <w:lang w:bidi="fa-IR"/>
          <w:color w:val="111111"/>
          <w:sz w:val="28"/>
          <w:szCs w:val="28"/>
          <w:rtl/>
        </w:rPr>
        <w:t xml:space="preserve">طبیب گفت: طب جز این چیزی نیست. امام گفت: می‌پنداری که من این دستورها را از کتابهای بهداشتی یاد گرفته‌ام؟. گفت: آری. امام گفت: من اینها را از خدا فرا گرفته‌ام. تو بگو من از جهت بهداشت داناترم یا تو؟. طبیب گفت: بلکه من. امام گفت: هر گاه چنین است من از تو پرسشهایی می‌کنم تو پاسخ ده. گفت: بپرس. امام گفت: چرا در جمجمه سر چند قطعه است؟ گفت: ندانم. پرسید چرا موی سر بالای آن‌ست؟. گفت: ندانم. پرسید چرا پیشانی موی ندارد؟. گفت: ندانم، پرسید چرا در پیشانی خطوط و چین است؟. گفت: ندانم. پرسید چرا ابر وی بالای دیده است؟. گفت: ندانم. پرسید چرا دو چشم مانند بادام است؟. گفت: ندانم.</w:t>
      </w:r>
      <w:r>
        <w:rPr>
          <w:rFonts w:ascii="IRNazanin" w:hAnsi="IRNazanin" w:eastAsia="IRNazanin" w:cs="IRNazanin"/>
          <w:lang w:bidi="fa-IR"/>
          <w:color w:val="111111"/>
          <w:sz w:val="28"/>
          <w:szCs w:val="28"/>
          <w:rtl/>
        </w:rPr>
        <w:t xml:space="preserve">پرسید: چرا بینی میان آنهاست؟. گفت: ندانم. پرسید، چرا سوراخ بینی در زیر آن است؟. گفت:</w:t>
      </w:r>
      <w:r>
        <w:rPr>
          <w:rFonts w:ascii="IRNazanin" w:hAnsi="IRNazanin" w:eastAsia="IRNazanin" w:cs="IRNazanin"/>
          <w:lang w:bidi="fa-IR"/>
          <w:color w:val="111111"/>
          <w:sz w:val="28"/>
          <w:szCs w:val="28"/>
          <w:rtl/>
        </w:rPr>
        <w:t xml:space="preserve">ندانم پرسید: چرا لب و سبیل بالای دهان است؟. گفت: ندانم. پرسید چرا مردان ریش دارند؟. گفت: ندانم پرسید:</w:t>
      </w:r>
      <w:r>
        <w:rPr>
          <w:rFonts w:ascii="IRNazanin" w:hAnsi="IRNazanin" w:eastAsia="IRNazanin" w:cs="IRNazanin"/>
          <w:lang w:bidi="fa-IR"/>
          <w:color w:val="111111"/>
          <w:sz w:val="28"/>
          <w:szCs w:val="28"/>
          <w:rtl/>
        </w:rPr>
        <w:t xml:space="preserve">چرا دندان پیشین تیزتر است و دندان آسیا پهن است و دندان بادام شکن بلند است؟ گفت: ندانم پرسید:</w:t>
      </w:r>
      <w:r>
        <w:rPr>
          <w:rFonts w:ascii="IRNazanin" w:hAnsi="IRNazanin" w:eastAsia="IRNazanin" w:cs="IRNazanin"/>
          <w:lang w:bidi="fa-IR"/>
          <w:color w:val="111111"/>
          <w:sz w:val="28"/>
          <w:szCs w:val="28"/>
          <w:rtl/>
        </w:rPr>
        <w:t xml:space="preserve">چرا کف دستها موی ندارد؟. گفت: ندانم پرسید چرا ناخن و موی جان ندارد؟. گفت: ندانم. پرسید چرا دل مانند دانه صنوبر است؟ گفت: ندانم، پرسید: چرا شش دو پاره است و در جای خود حرکت کند؟.</w:t>
      </w:r>
      <w:r>
        <w:rPr>
          <w:rFonts w:ascii="IRNazanin" w:hAnsi="IRNazanin" w:eastAsia="IRNazanin" w:cs="IRNazanin"/>
          <w:lang w:bidi="fa-IR"/>
          <w:color w:val="111111"/>
          <w:sz w:val="28"/>
          <w:szCs w:val="28"/>
          <w:rtl/>
        </w:rPr>
        <w:t xml:space="preserve">گفت: ندانم. پرسید: چرا دل خمیده است؟. گفت: ندانم. پرسید: چرا کلیه چون دانه لوبیاست؟.</w:t>
      </w:r>
      <w:r>
        <w:rPr>
          <w:rFonts w:ascii="IRNazanin" w:hAnsi="IRNazanin" w:eastAsia="IRNazanin" w:cs="IRNazanin"/>
          <w:lang w:bidi="fa-IR"/>
          <w:color w:val="111111"/>
          <w:sz w:val="28"/>
          <w:szCs w:val="28"/>
          <w:rtl/>
        </w:rPr>
        <w:t xml:space="preserve">گفت: ندانم. پرسید: چرا دو زانو به طرف پشت خم و تا نمی‌گردد؟. گفت: ندانم. پرسید: چرا گامهای پا میان تهی‌ست؟. گفت: ندانم.</w:t>
      </w:r>
      <w:r>
        <w:rPr>
          <w:rFonts w:ascii="IRNazanin" w:hAnsi="IRNazanin" w:eastAsia="IRNazanin" w:cs="IRNazanin"/>
          <w:lang w:bidi="fa-IR"/>
          <w:color w:val="111111"/>
          <w:sz w:val="28"/>
          <w:szCs w:val="28"/>
          <w:rtl/>
        </w:rPr>
        <w:t xml:space="preserve">امام به او گفت: من علت اینها را می‌دانم. طبیب گفت: بیان کن. امام گفت: جمجمه چون میان پا تهی‌ست از چند پارچه آفریده شده هر گاه پاره پاره نبود ویران می‌شد. چون از چند پاره فراهم شده از این رو دیرتر می‌شکند. و موی بر فراز آن است چون از ریشه آن روغن به مغز می‌رسد و از سر موها که سوراخ است بخارات بیرون می‌رود و سرما و گرمای به مغز وارد می‌شود رفع شود. پیشانی موی ندارد برای آنکه روشنی به چشم برساند خطهای آن برای آن‌ست که عرق و رطوبتی که از سر فرو ریزد نگاه دارد و دیده را از آن نگاه داشته به اندازه‌یی که انسان بتواند آن را پاک کند مانند رودخانه‌ها که روی زمین آبها را نگاهداری می‌کند. دو ابرو را بالای دو دیده نهاد تا روشنی را به اندازه بدانها برسانند. ای طبیب نمی‌بینی آنکه نور زیادی بر وی افتد دست خود را بالای دیدگان خود سپر می‌کند تا با اندازه روشنی به دیده‌اش برسد و از زیادی آن پیش‌گیری کند.</w:t>
      </w:r>
      <w:r>
        <w:rPr>
          <w:rFonts w:ascii="IRNazanin" w:hAnsi="IRNazanin" w:eastAsia="IRNazanin" w:cs="IRNazanin"/>
          <w:lang w:bidi="fa-IR"/>
          <w:color w:val="111111"/>
          <w:sz w:val="28"/>
          <w:szCs w:val="28"/>
          <w:rtl/>
        </w:rPr>
        <w:t xml:space="preserve">بینی را میان دو چشم نهاد تا روشنایی را برابر میان آنها پراکنده کند، چشم را چون بادام ساخت تا میل دواء در آن برود و بیرون آید. هر گاه دیده چهار گوش یا گرد بود میل در آن درست وارد نمی‌شد و دوا را به همه آن نمی‌رسانید و درد آن درمان نمی‌شد. سوراخ بینی را در زیر آن آفرید تا فضولات مغز از آن فروریزد و بوی از آن بالا رود و هر گاه در بالا بود نه فضولات از آن فرود می‌آمد و نه بوی را درمی‌یافت، سبیل و لب را بالای دهان آفرید تا فضول آن از مغز فرود آید نگاه دارد و خوراک و آشامیدنی با آن آلوده نگردد و آدمی بتواند آنها را از خویشتن دور گرداند.</w:t>
      </w:r>
      <w:r>
        <w:rPr>
          <w:rFonts w:ascii="IRNazanin" w:hAnsi="IRNazanin" w:eastAsia="IRNazanin" w:cs="IRNazanin"/>
          <w:lang w:bidi="fa-IR"/>
          <w:color w:val="111111"/>
          <w:sz w:val="28"/>
          <w:szCs w:val="28"/>
          <w:rtl/>
        </w:rPr>
        <w:t xml:space="preserve">برای مردان ریش آفرید تا از کشف عورت در امان باشند و مرد و زن از یک دیگر جدا شوند. دندانهای پیشین را تیز آفرید تا خاییدن و گزیدن آسان گردد و دندانهای کرسی را پهن آفرید برای خرد کردن و خاییدن و دندان نیش را بلند آفرید تا دندانهای کرسی را استوار کند چون ستونی که در بنا به کار می‌رود.</w:t>
      </w:r>
      <w:r>
        <w:rPr>
          <w:rFonts w:ascii="IRNazanin" w:hAnsi="IRNazanin" w:eastAsia="IRNazanin" w:cs="IRNazanin"/>
          <w:lang w:bidi="fa-IR"/>
          <w:color w:val="111111"/>
          <w:sz w:val="28"/>
          <w:szCs w:val="28"/>
          <w:rtl/>
        </w:rPr>
        <w:t xml:space="preserve">دو کف را بی‌مو آفرید تا سودن بدانها واقع گردد هر گاه موی داشت آدمی آنچه را دست می‌کشید در نمی‌یافت و موی و ناخن را بی‌جان آفرید چون بلندی آنها بد نما و بریدن آنها نیکوست هر گاه جان داشتند بریدن آنها درد می‌کرد. دل را مانند تخم صنوبر ساخت چون وارونه است. سر آن باریک ساخت تا در رئه‌ها در آید و از باد زدن آن رئه خنک شود تا مغز از گرمی خود نسوزد.</w:t>
      </w:r>
      <w:r>
        <w:rPr>
          <w:rFonts w:ascii="IRNazanin" w:hAnsi="IRNazanin" w:eastAsia="IRNazanin" w:cs="IRNazanin"/>
          <w:lang w:bidi="fa-IR"/>
          <w:color w:val="111111"/>
          <w:sz w:val="28"/>
          <w:szCs w:val="28"/>
          <w:rtl/>
        </w:rPr>
        <w:t xml:space="preserve">رئه را دو پاره ساخت تا دل در درون آن درآید و از جنبش آنها خنک گردد، کبد را خمیده آفرید تا شکم را سنگین کند و همه آن به دور شکم بیفتد و آن را فشار دهد تا بخارهای آن بیرون رود. کلیه را مانند دانه لوبیا ساخت زیرا منی قطره قطره در آن می‌ریزد و از آن بیرون می‌رود هر گاه چهار گوش یا گرد ساخته می‌شد قطره اولین می‌ماند تا قطره دومین در آن می‌ریخت و آدمی از انزال منی لذت نمی‌برد. چون منی از محل خود که در فقرات پشت است به کلیه فرو ریخته شود و کلیه چون کرم بسته و باز می‌شود و به اندک اندک چون گلوله‌یی از کمان پرت کنند آن را به مثانه می‌رساند. تا شدن زانو را به جهت پشت سر قرار داد تا انسان به جهت پیش روی خود راه می‌رود و به این علت حرکات وی میانه است و اگر چنین نبود در راه رفتن می‌افتاد و پا را از سمت زیر و دو سوی میان باریک ساخت برای آنکه هر گاه همه پا بر زمین می‌ماند مانند آسیا سنگ گران می‌شد سنگ آسیا چون بر سر گردی خود باشد کودکی آن را می‌گرداند و هر گاه بر روی بر زمین افتد مرد بزرگ به سختی می‌تواند آن را مرتب کند.</w:t>
      </w:r>
      <w:r>
        <w:rPr>
          <w:rFonts w:ascii="IRNazanin" w:hAnsi="IRNazanin" w:eastAsia="IRNazanin" w:cs="IRNazanin"/>
          <w:lang w:bidi="fa-IR"/>
          <w:color w:val="111111"/>
          <w:sz w:val="28"/>
          <w:szCs w:val="28"/>
          <w:rtl/>
        </w:rPr>
        <w:t xml:space="preserve">آن طبیب هندی گفت: اینها را کجا آموخته‌یی؟ گفت: از پدرانم و ایشان از پیامبر و او از فرخ سروش و او از پروردگار که مصالح همه اجسام را داند. طبیب مسلمان شد و گفت: تو داناتر مردم روزگار خودی.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(نوزده مسأله‏ای که امام صادق در مجلس منصور از طبیب هندی پرسید و او ندانست و حضرت پاسخ آنها را بطبیب گفت)
</w:t>
      </w:r>
      <w:r>
        <w:rPr>
          <w:rFonts w:ascii="IRNazanin" w:hAnsi="IRNazanin" w:eastAsia="IRNazanin" w:cs="IRNazanin"/>
          <w:lang w:bidi="fa-IR"/>
          <w:color w:val="111111"/>
          <w:sz w:val="28"/>
          <w:szCs w:val="28"/>
          <w:rtl/>
        </w:rPr>
        <w:t xml:space="preserve">ربیع نگهبان منصور گوید: روزی امام صادق بمجلس منصور تشریف آورد و مردی هندی که کتابهای طب را میخواند نزد مأمون بود مدتی که آن مرد سرگرم خواندن بود حضرت خاموش بود و گوش میداد چون هندی از کار خواندن پرداخت بآن حضرت گفت یا ابا عبد اللَّه از آنچه با من است چیزی میخواهی؟ فرمود: نه زیرا آنچه خود دارم بهتر است از آنچه تو داری عرض کرد: آنچه شما دارید چیست؟ فرمود: گرمی را با دوای سرد و سردی را با داروی گرم و رطوبت را با خشکی و خشکی را با رطوبت درمان می‏کنم و همه کار را بخدای عز و جل باز میگردانم و آنچه را که رسول خدا فرموده است بکار میبندم که فرمود: بدان که معده جایگاه درد است و پرهیز درمان درد و آنچه را که بدن بآن عادت کرده بازش میدهم هندی عرض کرد: مگر طب جز این است؟</w:t>
      </w:r>
      <w:r>
        <w:rPr>
          <w:rFonts w:ascii="IRNazanin" w:hAnsi="IRNazanin" w:eastAsia="IRNazanin" w:cs="IRNazanin"/>
          <w:lang w:bidi="fa-IR"/>
          <w:color w:val="111111"/>
          <w:sz w:val="28"/>
          <w:szCs w:val="28"/>
          <w:rtl/>
        </w:rPr>
        <w:t xml:space="preserve">امام صادق علیه السّلام فرمود تو پنداری که من از کتابهای طب این دستورات را فرا گرفته‏ام؟ عرض‏ کرد: آری فرمود: نه بخدا فرا نگرفته‏ام مگر از خدای سبحان بگو بدانم من بعلم طب داناترم یا تو؟</w:t>
      </w:r>
      <w:r>
        <w:rPr>
          <w:rFonts w:ascii="IRNazanin" w:hAnsi="IRNazanin" w:eastAsia="IRNazanin" w:cs="IRNazanin"/>
          <w:lang w:bidi="fa-IR"/>
          <w:color w:val="111111"/>
          <w:sz w:val="28"/>
          <w:szCs w:val="28"/>
          <w:rtl/>
        </w:rPr>
        <w:t xml:space="preserve">هندی عرض کرد بلکه من.</w:t>
      </w:r>
      <w:r>
        <w:rPr>
          <w:rFonts w:ascii="IRNazanin" w:hAnsi="IRNazanin" w:eastAsia="IRNazanin" w:cs="IRNazanin"/>
          <w:lang w:bidi="fa-IR"/>
          <w:color w:val="111111"/>
          <w:sz w:val="28"/>
          <w:szCs w:val="28"/>
          <w:rtl/>
        </w:rPr>
        <w:t xml:space="preserve">حضرت صادق فرمود: پس من چیزی از تو بپرسم؟ عرض کرد بپرس، فرمود: ای هندی بگو بدانم چرا در کاسه سر مرکز پیوند استخوانها هست؟ گفت نمیدانم فرمود: چرا موی سر بالای آن است؟</w:t>
      </w:r>
      <w:r>
        <w:rPr>
          <w:rFonts w:ascii="IRNazanin" w:hAnsi="IRNazanin" w:eastAsia="IRNazanin" w:cs="IRNazanin"/>
          <w:lang w:bidi="fa-IR"/>
          <w:color w:val="111111"/>
          <w:sz w:val="28"/>
          <w:szCs w:val="28"/>
          <w:rtl/>
        </w:rPr>
        <w:t xml:space="preserve">گفت: نمیدانم فرمود: چرا پیشانی مو ندارد؟ گفت نمیدانم: فرمود: چرا پیشانی چین و شکن دارد؟</w:t>
      </w:r>
      <w:r>
        <w:rPr>
          <w:rFonts w:ascii="IRNazanin" w:hAnsi="IRNazanin" w:eastAsia="IRNazanin" w:cs="IRNazanin"/>
          <w:lang w:bidi="fa-IR"/>
          <w:color w:val="111111"/>
          <w:sz w:val="28"/>
          <w:szCs w:val="28"/>
          <w:rtl/>
        </w:rPr>
        <w:t xml:space="preserve">گفت نمیدانم فرمود: چرا ابروان بالای دو چشم است؟ عرض کرد نمیدانم فرمود: چرا دو چشم همچون دو بادام است؟ گفت: نمیدانم فرمود: چرا بینی در میان دو چشم است؟ گفت نمی‏دانم فرمود: چرا سوراخ بینی در قسمت پائین آن است؟ گفت نمیدانم فرمود: چرا لب و سبیل بالای دهان است؟ گفت نمیدانم فرمود: چرا دندان جلو نازک است و دندان آسیا پهن و دندان ناب بلند؟ گفت: نمیدانم فرمود: چرا فقط مردها ریش دارند؟ گفت: نمیدانم فرمود: چرا دو کف دست مو ندارد گفت نمیدانم فرمود: چرا ناخن و مو روح ندارد؟ گفت نمیدانم فرمود: چرا دل همچون دانه صنوبر است؟ گفت: نمیدانم فرمود: چرا شش دو قطعه است و در جای خودش حرکت می‏کند؟ گفت: نمیدانم فرمود: چرا سپرز میانش گود است؟ گفت: نمیدانم فرمود: چرا کبد مانند دانه لوبیا است؟ گفت نمیدانم فرمود: چرا دو زانو به طرف پشت خم می‏شود؟ گفت نمیدانم فرمود: چرا کف پاها میان تهی هستند؟ گفت نمیدانم.</w:t>
      </w:r>
      <w:r>
        <w:rPr>
          <w:rFonts w:ascii="IRNazanin" w:hAnsi="IRNazanin" w:eastAsia="IRNazanin" w:cs="IRNazanin"/>
          <w:lang w:bidi="fa-IR"/>
          <w:color w:val="111111"/>
          <w:sz w:val="28"/>
          <w:szCs w:val="28"/>
          <w:rtl/>
        </w:rPr>
        <w:t xml:space="preserve">امام صادق علیه السّلام فرمود: ولی من همه را میدانم عرض کرد: پس پاسخ پرسشها را بفرمائید حضرت صادق علیه السّلام فرمود: کاسه سر مرکز پیوند استخوان دارد برای اینکه میان خالی است و اگر فاصله‏ای میان استخوانها نبود زودتر شکافته میشد و چون قطعه قطعه خلق گردد دیرتر شکافته می‏شود و مو بر فراز آن است برای اینکه از ریشه مو روغن‏ها بمغز برسد و از سر موها بخار بیرون رود و گرما و سرمائی را که بمغز وارد می‏شود باز گرداند و پیشانی مو ندارد برای اینکه رهگذر روشنائی چشم‏ها است و در پیشانی چین و شکن هست برای این است تا عرقی را که از سر بسوی چشم سرازیر است نگه دارد باندازه‏ای که آدمی بتواند آن را پاک کند مانند جویهائی که در زمین آب گیر روان است و دو ابرو و بر فراز دو دیده نهاده شد تا باندازه کفایت (نه بیشتر) نور بدانها برسد.</w:t>
      </w:r>
      <w:r>
        <w:rPr>
          <w:rFonts w:ascii="IRNazanin" w:hAnsi="IRNazanin" w:eastAsia="IRNazanin" w:cs="IRNazanin"/>
          <w:lang w:bidi="fa-IR"/>
          <w:color w:val="111111"/>
          <w:sz w:val="28"/>
          <w:szCs w:val="28"/>
          <w:rtl/>
        </w:rPr>
        <w:t xml:space="preserve">ای هندی نمی‏بینی کسیرا که چون روشنائی زیادی بر او میتابد دست خود را بر فراز دیدگان میگیرد تا روشنائی باندازه کافی بآنها برسد و بینی را در میان دو چشم قرار داد تا روشنائی را میان دو دیده بدو بخش مساوی قسمت کند و چشم مانند بادام شد تا میله دارو در آن گردش کند و بیماری از چشم بدر رود و اگر چهار گوش بود و یا گرد (دائره‏ای) دارو بهمه جای آن نمیرسید و بیماری از آن بیرون نمی‏شد و سوراخ بینی را در قسمت پائین آن قرار داد تا بیماریهائی که از مغز فرو میریزد از آن بیرون شود و بوها از آن بمشام آدمی بالا رود و اگر سوراخ در قسمت بالای بینی بود بیماری از آن فرو نمیریخت و بو را نیز درک نمیکرد و سبیل و لب را بر فراز دهن قرار داد تا آنچه را که از مغز فرو میریزد نگذارد بدهان برسد و غذای آدمی و نوشیدنی او ناگوار نشود و بتواند آن را از خود دور سازد و برای مردان ریش قرار داد تا در نخستین دیدار از کشف عورت بی‏نیاز باشد و مرد از زن تمیز داده شود و دندانهای جلو را نازک آفرید چون بوسیله آن جویدن انجام میگیرد و دندانهای کرسی را پهن قرار داد چون نرم کردن و جویدن با آنها انجام میگیرد و دندان نیش بلند شد تا همچون ستون ساختمان دندانهای جلو و کرسی را محکم نگهدارد و دو کف را بی‏مو قرار داد چون لمس با آنها انجام میگیرد و اگر مو در آنها بود آدمی آنچه را که با آن روبرو میشد و دست بر آن میکشید درک نمیکرد و مو و ناخن بی‏روح آفریده شدند چون بلند شدن آنها بد نما است و کوتاه کردنشان زیبا است و اگر روح داشتند آدمی هنگام کوتاه کردن آن احساس درد میکرد و دل مانند دانه صنوبر شد چون وارونه است و سرش باریک شده است تا در میان شش درآید و از خنکی ریه خنک شود و مغز از گرما نسوزد و شش دو قطعه قرار داده شد تا دل در میان آن درآید و از حرکت ریه خنک شود و کبد میان گود شد تا معده را سنگین کند و همه آن بر معده بیفتد و آن را فشار دهد و هر چه بخار در آن است بیرون آید و کبد مانند دانه لوبیا شد چون منی قطره قطره بر آن میچکد و اگر چهار گوش و یا گرد بود قطره اول در آن میماند تا دومی بر روی آن میچکید موجود زنده از بیرون آمدن منی لذت نمیبرد زیرا منی از تهیگاه پشت بکلیه فرو میریزد و کلیه در این حال مانند کرم جمع و باز می‏شود و یکی پس از دیگری قطره‏ها را همچون تیر از کمان به مثانه پرت میکند و تا شدن زانو بسمت عقب قرار داده شد زیرا آدمی که رو بجلو میرود حرکاتش هموار می‏شود و اگر زانو چنین نبود هنگام راه رفتن می‏افتاد و پاها را میان‏ گود آفرید زیرا اگر در راه رفتن همه پا بر زمین میرسید مانند سنگ آسیا سنگین می‏شد که اگر سنگ آسیا بلبه روی زمین باشد بچه‏ای آن را بر می‏دارد و اگر برو بزمین افتد بر مرد نیز تکان دادنش دشوار است.</w:t>
      </w:r>
      <w:r>
        <w:rPr>
          <w:rFonts w:ascii="IRNazanin" w:hAnsi="IRNazanin" w:eastAsia="IRNazanin" w:cs="IRNazanin"/>
          <w:lang w:bidi="fa-IR"/>
          <w:color w:val="111111"/>
          <w:sz w:val="28"/>
          <w:szCs w:val="28"/>
          <w:rtl/>
        </w:rPr>
        <w:t xml:space="preserve">هندی بحضرت عرض کرد: این همه دانش برای تو از کجا است؟ فرمود از پدرانم گرفته‏ام و آنان از رسول خدا و او از جبرئیل و او از خدای رب العالمین جل جلاله که تنها و جانها را آفرید گرفته است هندی گفت: راست فرمودی من گواهی میدهم که معبود بحقی بجز خداوند نیست و محمد فرستاده و بنده او است و تو دانشمندترین مردم زمان خودت میباشی.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(نوزده مسأله‏ای که امام صادق علیه السّلام در مجلس منصور از طبیب هندی پرسید و او ندانست و امام خود پاسخ داد)
</w:t>
      </w:r>
      <w:r>
        <w:rPr>
          <w:rFonts w:ascii="IRNazanin" w:hAnsi="IRNazanin" w:eastAsia="IRNazanin" w:cs="IRNazanin"/>
          <w:lang w:bidi="fa-IR"/>
          <w:color w:val="111111"/>
          <w:sz w:val="28"/>
          <w:szCs w:val="28"/>
          <w:rtl/>
        </w:rPr>
        <w:t xml:space="preserve">ربیع حاجب منصور گفت: روزی امام جعفر بن محمد الصّادق علیه السّلام در مجلس منصور حاضر بود در حالی که طبیبی از هند نزد وی بود و کتابهای طبّی را قرائت می‏کرد، و امام صادق علیه السّلام موقع قرائت او ساکت می‏نشست، وقتی قرائت او تمام شد به امام گفت: ای ابو عبد اللَّه، آیا از آن علمی که با من است چیزی می‏خواهی؟ فرمود: نه، چون آنچه نزد من است از آنچه نزد توست بهتر است، گفت: آن چیست؟ فرمود: من طبیعت گرم را با سردی و طبیعت سرد را با گرمی و طبیعت تر را با خشکی و طبیعت خشک را با تری مداوا می‏کنم و در همه موارد کار را به خداوند واگذار می‏کنم، و آنچه را که پیامبرش فرموده به کار می‏گیرم.</w:t>
      </w:r>
      <w:r>
        <w:rPr>
          <w:rFonts w:ascii="IRNazanin" w:hAnsi="IRNazanin" w:eastAsia="IRNazanin" w:cs="IRNazanin"/>
          <w:lang w:bidi="fa-IR"/>
          <w:color w:val="111111"/>
          <w:sz w:val="28"/>
          <w:szCs w:val="28"/>
          <w:rtl/>
        </w:rPr>
        <w:t xml:space="preserve">و می‏دانم که معده، خانه بیماری است و پرهیز کردن، اصل درمان است و بدن را به آنچه عادت کرده عادت می‏دهم. هندی گفت: آیا طبّ غیر از اینهاست؟ امام فرمود: آیا گمان می‏کنی که من از کتابهای طبّی اخذ کرده‏ام؟ گفت: آری، فرمود: نه، به خدا سوگند که آن را جز از خدا اخذ نکرده‏ام، به من بگو که آیا تو به طب داناتری یا من؟ گفت: من.</w:t>
      </w:r>
      <w:r>
        <w:rPr>
          <w:rFonts w:ascii="IRNazanin" w:hAnsi="IRNazanin" w:eastAsia="IRNazanin" w:cs="IRNazanin"/>
          <w:lang w:bidi="fa-IR"/>
          <w:color w:val="111111"/>
          <w:sz w:val="28"/>
          <w:szCs w:val="28"/>
          <w:rtl/>
        </w:rPr>
        <w:t xml:space="preserve">امام فرمود: از تو چیزی می‏پرسم، گفت: بپرس.</w:t>
      </w:r>
      <w:r>
        <w:rPr>
          <w:rFonts w:ascii="IRNazanin" w:hAnsi="IRNazanin" w:eastAsia="IRNazanin" w:cs="IRNazanin"/>
          <w:lang w:bidi="fa-IR"/>
          <w:color w:val="111111"/>
          <w:sz w:val="28"/>
          <w:szCs w:val="28"/>
          <w:rtl/>
        </w:rPr>
        <w:t xml:space="preserve">امام فرمود: ای هندی، به من خبر بده چرا در سر استخوان چند قطعه است؟ گفت:</w:t>
      </w:r>
      <w:r>
        <w:rPr>
          <w:rFonts w:ascii="IRNazanin" w:hAnsi="IRNazanin" w:eastAsia="IRNazanin" w:cs="IRNazanin"/>
          <w:lang w:bidi="fa-IR"/>
          <w:color w:val="111111"/>
          <w:sz w:val="28"/>
          <w:szCs w:val="28"/>
          <w:rtl/>
        </w:rPr>
        <w:t xml:space="preserve">نمی‏دانم، فرمود: برای چه مو بر بالای آن قرار گرفته؟ گفت: نمی‏دانم، فرمود: چرا پیشانی از مو خالی است؟ گفت: نمی‏دانم، فرمود: برای چه پیشانی دارای خطوط و چینهاست؟ گفت: نمی‏دانم، فرمود: برای چه ابروها بالای دو چشم قرار دارد؟ گفت:</w:t>
      </w:r>
      <w:r>
        <w:rPr>
          <w:rFonts w:ascii="IRNazanin" w:hAnsi="IRNazanin" w:eastAsia="IRNazanin" w:cs="IRNazanin"/>
          <w:lang w:bidi="fa-IR"/>
          <w:color w:val="111111"/>
          <w:sz w:val="28"/>
          <w:szCs w:val="28"/>
          <w:rtl/>
        </w:rPr>
        <w:t xml:space="preserve">نمی‏دانم، فرمود: برای چه دو چشم مانند دو بادام است؟ گفت: نمی‏دانم، فرمود: چرا بینی در وسط دو چشم قرار گرفته؟ گفت: نمی‏دانم، فرمود: چرا سوراخ بینی به سوی پایین است؟ گفت: نمی‏دانم، فرمود: چرا لب و شارب بالای دهان قرار گرفته؟ گفت: نمی‏دانم، فرمود:</w:t>
      </w:r>
      <w:r>
        <w:rPr>
          <w:rFonts w:ascii="IRNazanin" w:hAnsi="IRNazanin" w:eastAsia="IRNazanin" w:cs="IRNazanin"/>
          <w:lang w:bidi="fa-IR"/>
          <w:color w:val="111111"/>
          <w:sz w:val="28"/>
          <w:szCs w:val="28"/>
          <w:rtl/>
        </w:rPr>
        <w:t xml:space="preserve">چرا دندان جلو تیز و دندان آسیاب پهن و دندان نیش بلند است؟ گفت: نمی‏دانم، فرمود: چرا مردها ریش دارند؟ گفت: نمی‏دانم، فرمود: چرا دو کف دست از مو خالی است؟ گفت: نمی‏دانم، فرمود: چرا ناخن و مو احساس ندارند؟ گفت: نمی‏دانم، فرمود: چرا قلب مانند صنوبر است؟ گفت: نمی‏دانم، فرمود: چرا ریه دو قطعه است و حرکت آن در محلّ خود است؟ گفت: نمی‏دانم، فرمود: چرا کبد خمیده است؟ گفت:</w:t>
      </w:r>
      <w:r>
        <w:rPr>
          <w:rFonts w:ascii="IRNazanin" w:hAnsi="IRNazanin" w:eastAsia="IRNazanin" w:cs="IRNazanin"/>
          <w:lang w:bidi="fa-IR"/>
          <w:color w:val="111111"/>
          <w:sz w:val="28"/>
          <w:szCs w:val="28"/>
          <w:rtl/>
        </w:rPr>
        <w:t xml:space="preserve">نمی‏دانم، فرمود: چرا کلیه مانند لوبیا است؟ گفت: نمی‏دانم، فرمود: چرا خمی زانوان به طرف پشت سر است؟ گفت: نمی‏دانم، فرمود: چرا در طرف کف پا فرورفتگی دارد؟ گفت: نمی‏دانم.</w:t>
      </w:r>
      <w:r>
        <w:rPr>
          <w:rFonts w:ascii="IRNazanin" w:hAnsi="IRNazanin" w:eastAsia="IRNazanin" w:cs="IRNazanin"/>
          <w:lang w:bidi="fa-IR"/>
          <w:color w:val="111111"/>
          <w:sz w:val="28"/>
          <w:szCs w:val="28"/>
          <w:rtl/>
        </w:rPr>
        <w:t xml:space="preserve">امام صادق علیه السّلام فرمود: ولی من می‏دانم. گفت: پس جواب آنها را بگویید. امام صادق علیه السّلام فرمود: استخوان سر چند قطعه است برای اینکه جمجمه میان تهی است و اگر چند قطعه نبود زودتر درد می‏کرد و اینکه میان استخوان‏ها فاصله است، درد از آن دور است، و موی در بالای آن قرار گرفته تا به وسیله آن به مغز روغن برسد، و از اطراف آن بخار خارج شود و گرما و سرمای وارد بر آن را دفع کند، و اینکه پیشانی از مو خالی است برای آن است که آنجا محل رسیدن نور به چشمان است و در آن شیارها و چین‏ها قرار گرفته تا عرق وارد از سر را نگهدارد تا وقتی که انسان آن را پاک کند، مانند نهرهایی که در زمین آبها را نگه می‏دارد، و دو ابرو بالای دو چشم قرار گرفته، تا نور را به اندازه لازم به دو چشم هدایت کند.</w:t>
      </w:r>
      <w:r>
        <w:rPr>
          <w:rFonts w:ascii="IRNazanin" w:hAnsi="IRNazanin" w:eastAsia="IRNazanin" w:cs="IRNazanin"/>
          <w:lang w:bidi="fa-IR"/>
          <w:color w:val="111111"/>
          <w:sz w:val="28"/>
          <w:szCs w:val="28"/>
          <w:rtl/>
        </w:rPr>
        <w:t xml:space="preserve">ای هندی، آیا ندیدی که کسی که در برابر نور شدید قرار می‏گیرد دستش را بالای چشمش می‏گذارد تا نور به اندازه لازم به چشم برسد؟ بینی در وسط دو چشم قرار گرفته تا نور را به دو قسمت مساوی تقسیم کند، و چشم مانند بادام است تا میل دوا در آن جریان پیدا کند و درد از آن بیرون آید و اگر مربع و یا گرد بود، میل در آن جریان‏ نمی‏یافت و دوا به آن نمی‏رسید و درد از آن بیرون نمی‏آمد، و سوراخ بینی به طرف پایین است تا داروهایی که از مغز به پایین ترشّح می‏کند فرو ریزد و بوها به شامّه برسد و اگر به طرف بالا بود، دارو پایین نمی‏ریخت و بو را احساس نمی‏کرد، و شارب و لب بالای دهان قرار گرفته تا آنچه را از دماغ پایین می‏ریزد از رسیدن به دهان حفظ کند، تا انسان در خوردن و نوشیدن احساس نفرت نکند تا وقتی که آن را پاک سازد، و مردان ریش دارند تا در نگاه کردن از کشف عورت بی‏نیاز باشد و مرد از زن تمیز داده شوند، و دندان جلو تیز است چون جویدن به وسیله آن انجام می‏گیرد و دندان آسیاب پهن است؛ چون خورد کردن و جویدن با آن صورت می‏پذیرد و دندان نیش بلند است تا دندان‏ها به آن تکیه کنند و دندان‏ها مانند ستون‏ها هستند، و دو کف دست خالی از مو است تا لمس کردن به وسیله آنها صورت پذیرد و اگر در آنها مو وجود داشت انسان آنچه را که پیش روی اوست نمی‏توانست احساس و لمس کند، و مو و ناخن از حیات خالی است، چون بلند بودن آنها بد و چیدن آنها خوب است اگر آنها جان داشتند انسان به هنگام چیدن آنها احساس درد می‏کرد، و قلب چون دانه صنوبر است چون وارونه است و سر آن را باریک کرد تا داخل ریه گردد، پس با خنکی آن خنک می‏شود تا مغز با حرارت آن نسوزد، و ریه دو قطعه شده تا قلب میان آن دو باشد و با حرکت آن سرد شود، و کبد خمیده شده تا معده را سنگینی کند و همه آن بر کبد قرار گیرد و آن را فشار دهد تا بخار آن خارج گردد.</w:t>
      </w:r>
      <w:r>
        <w:rPr>
          <w:rFonts w:ascii="IRNazanin" w:hAnsi="IRNazanin" w:eastAsia="IRNazanin" w:cs="IRNazanin"/>
          <w:lang w:bidi="fa-IR"/>
          <w:color w:val="111111"/>
          <w:sz w:val="28"/>
          <w:szCs w:val="28"/>
          <w:rtl/>
        </w:rPr>
        <w:t xml:space="preserve">و کلیه چون دانه لوبیا شده، چون محل ریختن قطره به قطره منی در آن است و اگر مربع یا گرد می‏شد قطره اولی در آن می‏ماند تا دومی بیاید و شخص با خروج آن لذت نمی‏برد، چون منی از فقرات پشت به کلیه می‏ریزد و آن مانند کرم است و باز و بسته می‏شود و آن را یکی پس از دیگری مانند انداختن تیر از کمان به مثانه می‏اندازد، و خمی زانوان را به طرف پشت قرار داد، چون انسان به طرف جلو راه می‏رود و حرکتهای معتدلی دارد و اگر چنین نبود در راه رفتن به زمین می‏افتاد، و کف پا فرو رفته است؛ چون اگر در راه رفتن همه پا بر زمین واقع می‏شد، سنگینی آن مانند سنگینی سنگ آسیاب می‏شد، سنگ آسیاب اگر برگردی خود باشد یک کودک هم آن را حرکت می‏دهد ولی اگر بر رو به زمین افتد یک مرد به دشواری آن را حرکت می‏دهد.</w:t>
      </w:r>
      <w:r>
        <w:rPr>
          <w:rFonts w:ascii="IRNazanin" w:hAnsi="IRNazanin" w:eastAsia="IRNazanin" w:cs="IRNazanin"/>
          <w:lang w:bidi="fa-IR"/>
          <w:color w:val="111111"/>
          <w:sz w:val="28"/>
          <w:szCs w:val="28"/>
          <w:rtl/>
        </w:rPr>
        <w:t xml:space="preserve">هندی به امام گفت: این علم از کجا برای تو حاصل شده است؟ فرمود: آن را از پدرانم از پیامبر خدا صلی الله علیه و آله از جبرئیل از پروردگار جهانیان که همه اجساد و ارواح را آفریده یاد گرفته‏ام، هندی گفت: راست گفتی و من شهادت می‏دهم که معبودی جز خداوند نیست و محمّد صلی الله علیه و آله فرستاده و بنده اوست و تو دانشمندترین زمان خود هستی.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4" w:name="pg5813_38678"/>
    <w:bookmarkEnd w:id="424"/>
    <w:p>
      <w:pPr>
        <w:pStyle w:val="Heading3"/>
      </w:pPr>
      <w:bookmarkStart w:id="1398" w:name="_Toc921"/>
      <w:r>
        <w:t>أبواب العشرین و ما فوقه‏</w:t>
      </w:r>
      <w:bookmarkEnd w:id="1398"/>
    </w:p>
    <w:p>
      <w:pPr>
        <w:pStyle w:val="Heading4"/>
      </w:pPr>
      <w:bookmarkStart w:id="1399" w:name="_Toc922"/>
      <w:r>
        <w:t>فی حب أهل البیت علیه السلام عشرون خصلة</w:t>
      </w:r>
      <w:bookmarkEnd w:id="1399"/>
    </w:p>
    <w:p>
      <w:pPr>
        <w:pStyle w:val="BookText"/>
      </w:pPr>
      <w:r>
        <w:rPr>
          <w:rFonts w:ascii="Amiri" w:hAnsi="Amiri" w:eastAsia="Amiri" w:cs="Amiri"/>
          <w:lang w:bidi="ar-SA"/>
          <w:color w:val="111111"/>
          <w:sz w:val="28"/>
          <w:szCs w:val="28"/>
          <w:rtl/>
        </w:rPr>
        <w:t xml:space="preserve">1- حَدَّثَنَا مُحَمَّدُ بْنُ الْفَضْلِ بْنِ زَیْدَوَیْهِ الْجَلَّابُ الْهَمَدَانِیُّ بِهَمَدَانَ قَالَ حَدَّثَنَا إِبْرَاهِیمُ بْنُ عُمْرُوسٍ الْهَمْدَانِیُ‏ </w:t>
      </w:r>
      <w:r>
        <w:rPr>
          <w:rStyle w:val="FootnoteReference"/>
        </w:rPr>
        <w:footnoteReference w:id="1093"/>
      </w:r>
      <w:r>
        <w:rPr>
          <w:rFonts w:ascii="Amiri" w:hAnsi="Amiri" w:eastAsia="Amiri" w:cs="Amiri"/>
          <w:lang w:bidi="ar-SA"/>
          <w:color w:val="111111"/>
          <w:sz w:val="28"/>
          <w:szCs w:val="28"/>
          <w:rtl/>
        </w:rPr>
        <w:t xml:space="preserve">قَالَ حَدَّثَنَا الْحَسَنُ بْنُ إِسْمَاعِیلَ عَنْ سَعِیدِ بْنِ الْحَکَمِ عَنْ أَبِیهِ عَنِ الْأَوْزَاعِیِّ عَنْ یَحْیَی بْنِ أَبِی کَثِیرٍ عَنْ أَبِی سَلَمَةَ </w:t>
      </w:r>
      <w:r>
        <w:rPr>
          <w:rStyle w:val="FootnoteReference"/>
        </w:rPr>
        <w:footnoteReference w:id="1094"/>
      </w:r>
      <w:r>
        <w:rPr>
          <w:rFonts w:ascii="Amiri" w:hAnsi="Amiri" w:eastAsia="Amiri" w:cs="Amiri"/>
          <w:lang w:bidi="ar-SA"/>
          <w:color w:val="111111"/>
          <w:sz w:val="28"/>
          <w:szCs w:val="28"/>
          <w:rtl/>
        </w:rPr>
        <w:t xml:space="preserve">عَنْ أَبِی سَعِیدٍ الْخُدْرِیِّ قَالَ قَالَ رَسُولُ اللَّهِ ص‏ مَنْ رَزَقَهُ اللَّهُ حُبَّ الْأَئِمَّةِ مِنْ أَهْلِ بَیْتِی فَقَدْ أَصَابَ خَیْرَ الدُّنْیَا وَ الْآخِرَةِ فَلَا یَشُکَّنَّ أَحَدٌ أَنَّهُ فِی الْجَنَّةِ فَإِنَّ فِی حُبِّ أَهْلِ بَیْتِی عشرون [عِشْرِینَ‏] خَصْلَةً عَشْرٌ مِنْهَا فِی الدُّنْیَا وَ عَشْرٌ مِنْهَا فِی الْآخِرَةِ أَمَّا الَّتِی فِی الدُّنْیَا فَالزُّهْدُ وَ الْحِرْصُ عَلَی الْعَمَلِ وَ الْوَرَعُ فِی الدِّینِ وَ الرَّغْبَةُ فِی الْعِبَادَةِ وَ التَّوْبَةُ قَبْلَ الْمَوْتِ وَ النَّشَاطُ فِی قِیَامِ اللَّیْلِ وَ الْیَأْسُ مِمَّا فِی أَیْدِی النَّاسِ وَ الْحِفْظُ لِأَمْرِ اللَّهِ وَ نَهْیِهِ عَزَّ وَ جَلَّ وَ التَّاسِعَةُ بُغْضُ الدُّنْیَا وَ الْعَاشِرَةُ السَّخَاءُ وَ أَمَّا الَّتِی فِی الْآخِرَةِ فَلَا یُنْشَرُ لَهُ دِیوَانٌ وَ لَا یُنْصَبُ لَهُ مِیزَانٌ وَ یُعْطَی‏ کِتابَهُ بِیَمِینِهِ‏ وَ یُکْتَبُ لَهُ بَرَاءَةٌ مِنَ النَّارِ وَ یَبْیَضُّ وَجْهُهُ وَ یُکْسَی مِنْ حُلَلِ الْجَنَّةِ وَ یَشْفَعُ فِی مِائَةٍ مِنْ أَهْلِ بَیْتِهِ وَ یَنْظُرُ اللَّهُ عَزَّ وَ جَلَّ إِلَیْهِ بِالرَّحْمَةِ وَ یُتَوَّجُ مِنْ تِیجَانِ الْجَنَّةِ وَ الْعَاشِرَةُ یَدْخُلُ الْجَنَّةَ بِغَیْرِ حِسَابٍ فَطُوبَی لِمُحِبِّی أَهْلِ بَیْتِی.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محبت خاندان پیغمبر صلّی الله علیه و آله بیست خصلت است)
</w:t>
      </w:r>
      <w:r>
        <w:rPr>
          <w:rFonts w:ascii="IRNazanin" w:hAnsi="IRNazanin" w:eastAsia="IRNazanin" w:cs="IRNazanin"/>
          <w:lang w:bidi="fa-IR"/>
          <w:color w:val="111111"/>
          <w:sz w:val="28"/>
          <w:szCs w:val="28"/>
          <w:rtl/>
        </w:rPr>
        <w:t xml:space="preserve">ابی سعید خدری گوید رسول خدا فرمود هر کس را خداوند دوستی امامان از خاندان من روزی کرده بخیر دنیا و آخرت رسیده و هیچ کس شک نکند که او در بهشت است زیرا در دوستی خاندان من بیست خصلت است ده در دنیا و ده در آخرت.</w:t>
      </w:r>
      <w:r>
        <w:rPr>
          <w:rFonts w:ascii="IRNazanin" w:hAnsi="IRNazanin" w:eastAsia="IRNazanin" w:cs="IRNazanin"/>
          <w:lang w:bidi="fa-IR"/>
          <w:color w:val="111111"/>
          <w:sz w:val="28"/>
          <w:szCs w:val="28"/>
          <w:rtl/>
        </w:rPr>
        <w:t xml:space="preserve">در دنیا زهد و حرص در عمل (علم خ ب) و ورع در دین و رغبت در عبادت و توبه پیش از مرگ و نشاط در شب زنده داری و نومیدی از آنچه در دست مردم است و حفظ امر و نهی خدای عز و جل نهم بغض دنیا و دهم سخاوت و در آخرت دیوانی برای او نشر داده نشود و میزانی بر پا نگردد و نامه عملش بدست راستش باشد و بیزاری از دوزخ برای او نوشته شود، رویش سفید باشد و از جامه‏های بهشت بر او پوشند و در باره صد کس از خاندانش شفاعت کند و خدا نظر رحمت به وی فرماید و از تاجهای بهشتی بر سر او نهند، دهم آنکه بیحساب در بهشت در آید خوشا بر دوستان خاندان من.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دوستی خاندان پیامبر بیست منش است‌)
</w:t>
      </w:r>
      <w:r>
        <w:rPr>
          <w:rFonts w:ascii="IRNazanin" w:hAnsi="IRNazanin" w:eastAsia="IRNazanin" w:cs="IRNazanin"/>
          <w:lang w:bidi="fa-IR"/>
          <w:color w:val="111111"/>
          <w:sz w:val="28"/>
          <w:szCs w:val="28"/>
          <w:rtl/>
        </w:rPr>
        <w:t xml:space="preserve">ابو سعید خدری گفته: پیامبر گفت: هر که را خدا دوستی پیشوایان خاندان من روزی گردانید به نیکی جهان و جاویدان رسیده و هیچ کس شک مکند که وی در بهشت است. چون در دوستی خاندان من بیست منش است.</w:t>
      </w:r>
      <w:r>
        <w:rPr>
          <w:rFonts w:ascii="IRNazanin" w:hAnsi="IRNazanin" w:eastAsia="IRNazanin" w:cs="IRNazanin"/>
          <w:lang w:bidi="fa-IR"/>
          <w:color w:val="111111"/>
          <w:sz w:val="28"/>
          <w:szCs w:val="28"/>
          <w:rtl/>
        </w:rPr>
        <w:t xml:space="preserve">ده در جهان و ده در جاویدان. در جهان: زهد و حرص در عمل و ورع در دین و رغبت در بندگی خدا و توبه پیش از مرگ و خوشی در شب زنده داری و نومیدی از آنچه در دست مردم است و نگاهداری امر و نهی خدا، کینه جهان، سخاوت. و در جاویدان دیوانی برای وی نشر نگردد و میزانی بر پای نشود بلکه نامه عمل وی را به دست راست آن باشد و بیزاری از دوزخ برای او نوشته شود. رویش سفید باشد و از جامه‌های بهشتی به وی پوشانند و در باره صد تن از خاندان خویشتن شفاعت تواند کرد و خدا بدو لطف دارد و از تاجهای بهشتی بر سر وی نهند.</w:t>
      </w:r>
      <w:r>
        <w:rPr>
          <w:rFonts w:ascii="IRNazanin" w:hAnsi="IRNazanin" w:eastAsia="IRNazanin" w:cs="IRNazanin"/>
          <w:lang w:bidi="fa-IR"/>
          <w:color w:val="111111"/>
          <w:sz w:val="28"/>
          <w:szCs w:val="28"/>
          <w:rtl/>
        </w:rPr>
        <w:t xml:space="preserve">بی‌شمار در بهشت درآید خوشا برای دوستان خاندان من.</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دوستی خاندان پیغمبر صلی الله علیه و آله بیست خصلت است)
</w:t>
      </w:r>
      <w:r>
        <w:rPr>
          <w:rFonts w:ascii="IRNazanin" w:hAnsi="IRNazanin" w:eastAsia="IRNazanin" w:cs="IRNazanin"/>
          <w:lang w:bidi="fa-IR"/>
          <w:color w:val="111111"/>
          <w:sz w:val="28"/>
          <w:szCs w:val="28"/>
          <w:rtl/>
        </w:rPr>
        <w:t xml:space="preserve">رسول خدا صلی الله علیه و آله فرمود: هر کس را که خداوند دوستی پیشوایان از خاندان مرا نصیبش فرمود در حقیقت به خیر دنیا و آخرت رسیده است پس هیچ کس تردیدی نداشته باشد که او در بهشت است زیرا در دوستی خاندان من بیست خصلت است ده از آنها در دنیا و ده از آنها در آخرت اما خصلت‏هائی که در دنیا است زهد است و حرص بعمل و پاک دامنی در دین و میل به پرستش خدا و توبه پیش از مرگ و شادمانی در شب زنده داری و نومیدی از آنچه در دست مردم است و نگهداری احترام امر و نهی خداوند عز و جل نهم کینه دنیا دهم سخاوت.</w:t>
      </w:r>
      <w:r>
        <w:rPr>
          <w:rFonts w:ascii="IRNazanin" w:hAnsi="IRNazanin" w:eastAsia="IRNazanin" w:cs="IRNazanin"/>
          <w:lang w:bidi="fa-IR"/>
          <w:color w:val="111111"/>
          <w:sz w:val="28"/>
          <w:szCs w:val="28"/>
          <w:rtl/>
        </w:rPr>
        <w:t xml:space="preserve">و اما آنچه در آخرت است دفتر حسابی برای او باز نشود و میزانی برای او بر پا نگردد و نامه او بدست راستش داده شود و فرمان بیزاری از آتش برای او نوشته شود و رویش سفید گردد و از جامه‏های بهشتی بر او پوشانیده شود و در باره صد نفر از خانواده خویش شفاعتش پذیرفته گردد و خدای عز و جل با نظر رحمت باو نظر فرماید و از تاج‏های بهشتی بر سرش گذاشته شود و دهم آنکه بدون حساب‏ در بهشت درآید پس خوشا بحال دوستان خاندان من.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دوستی اهل بیت علیه السّلام بیست خصلت است‏)
</w:t>
      </w:r>
      <w:r>
        <w:rPr>
          <w:rFonts w:ascii="IRNazanin" w:hAnsi="IRNazanin" w:eastAsia="IRNazanin" w:cs="IRNazanin"/>
          <w:lang w:bidi="fa-IR"/>
          <w:color w:val="111111"/>
          <w:sz w:val="28"/>
          <w:szCs w:val="28"/>
          <w:rtl/>
        </w:rPr>
        <w:t xml:space="preserve">ابو سلمه از ابو سعید خدری نقل می‏کند که پیامبر خدا صلی الله علیه و آله فرمود: هر کس که خداوند محبت امامان از خاندان مرا به او روزی کرده باشد، به خیر دنیا و آخرت رسیده است و کسی شک نکند که او در بهشت خواهد بود، چون محبّت اهل بیت من بیست خصلت دارد، ده تا از آن در دنیا و ده تا در آخرت است، اما آنچه در دنیاست عبارت است از زهد و حرص در عمل و پرهیزگاری در دین و رغبت در عبادت و توبه پیش از مرگ و شادابی در شب زنده داری و نومیدی از آنچه دست مردم است و مراعات امر و نهی الهی، و نهمی دشمنی با دنیا، و دهمی سخاوت. و اما آنچه در آخرت است عبارت است از اینکه پرونده‏ای برای او نشر داده نشود و ترازو (میزان) برای او نصب نشود و نامه اعمالش به دست راستش داده شود و برای او برائت از آتش نوشته می‏شود و صورت او سفید خواهد بود و از لباسهای بهشتی پوشانیده می‏شود و در میان صد نفر از خاندانش شفاعت می‏کند و خداوند با رحمت به او نگاه می‏کند و تاجهای بهشتی بر سر او گذاشته می‏شود و دهم اینکه بدون حساب وارد بهشت می‏گردد، پس خوشا به دوستداران خاندان من.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5" w:name="pg5813_38679"/>
    <w:bookmarkEnd w:id="425"/>
    <w:p>
      <w:pPr>
        <w:pStyle w:val="Heading4"/>
      </w:pPr>
      <w:bookmarkStart w:id="1400" w:name="_Toc923"/>
      <w:r>
        <w:t>للمؤمن علی الله عز و جل عشرون خصلة</w:t>
      </w:r>
      <w:bookmarkEnd w:id="1400"/>
    </w:p>
    <w:p>
      <w:pPr>
        <w:pStyle w:val="BookText"/>
      </w:pPr>
      <w:r>
        <w:rPr>
          <w:rFonts w:ascii="Amiri" w:hAnsi="Amiri" w:eastAsia="Amiri" w:cs="Amiri"/>
          <w:lang w:bidi="ar-SA"/>
          <w:color w:val="111111"/>
          <w:sz w:val="28"/>
          <w:szCs w:val="28"/>
          <w:rtl/>
        </w:rPr>
        <w:t xml:space="preserve">2- حَدَّثَنَا أَبِی رَضِیَ اللَّهُ عَنْهُ قَالَ حَدَّثَنَا سَعْدُ بْنُ عَبْدِ اللَّهِ عَنْ أَحْمَدَ بْنِ أَبِی عَبْدِ اللَّهِ الْبَرْقِیِّ قَالَ حَدَّثَنِی مُحَمَّدُ بْنُ عَبْدِ اللَّهِ بْنِ مِهْرَانَ قَالَ حَدَّثَنِی عَلِیُّ بْنُ الْحُسَیْنِ بْنِ عُبَیْدِ اللَّهِ الْیَشْکُرِیُّ قَالَ حَدَّثَنِی مُحَمَّدُ بْنُ الْمُثَنَّی الْحَضْرَمِیُّ عَنْ عُثْمَانَ بْنِ زَیْدٍ عَنْ جَابِرِ بْنِ یَزِیدَ عَنْ أَبِی جَعْفَرٍ علیه السلام قَالَ: لِلْمُؤْمِنِ عَلَی اللَّهِ عَزَّ وَ جَلَّ عِشْرُونَ خَصْلَةً یَفِی لَهُ بِهَا عَلَی اللَّهِ تَبَارَکَ وَ تَعَالَی أَنْ لَا یَفَتِّنَهُ وَ لَا یُضِلَّهُ وَ لَهُ عَلَی اللَّهِ أَنْ لَا یُعْرِیَهُ وَ لَا یَجُوعَهُ وَ لَهُ عَلَی اللَّهِ أَنْ لَا یُشْمِتَ بِهِ عَدُوَّهُ وَ لَهُ عَلَی اللَّهِ أَنْ لَا یَخْذُلَهُ وَ یَعْزِلَهُ وَ لَهُ عَلَی اللَّهِ أَنْ لَا یَهْتِکَ سِتْرَهُ وَ لَهُ عَلَی اللَّهِ أَنْ لَا یُمِیتَهُ غَرَقاً وَ لَا حَرَقاً وَ لَهُ عَلَی اللَّهِ أَنْ لَا یَقَعَ عَلَی شَیْ‏ءٍ وَ لَا یَقَعَ عَلَیْهِ شَیْ‏ءٌ وَ لَهُ عَلَی اللَّهِ أَنْ یَقِیَهُ مَکْرَ الْمَاکِرِینَ وَ لَهُ عَلَی اللَّهِ أَنْ یُعِیذَهُ مِنْ سَطَوَاتِ الْجَبَّارِینَ وَ لَهُ عَلَی اللَّهِ أَنْ یَجْعَلَهُ مَعَنَا فِی الدُّنْیَا وَ الْآخِرَةِ وَ لَهُ عَلَی اللَّهِ أَنْ لَا یُسَلِّطَ عَلَیْهِ مِنَ الْأَدْوَاءِ مَا یَشِینُ خِلْقَتَهُ وَ لَهُ عَلَی اللَّهِ أَنْ یُعِیذَهُ مِنَ الْبَرَصِ وَ الْجُذَامِ وَ لَهُ عَلَی اللَّهِ أَنْ لَا یُمِیتَهُ عَلَی کَبِیرَةٍ وَ لَهُ عَلَی اللَّهِ أَنْ لَا یُنْسِیَهُ مُقَامَهُ فِی الْمَعَاصِی حَتَّی یُحْدِثَ تَوْبَةً وَ لَهُ عَلَی اللَّهِ أَنْ لَا یَحْجُبَ عَنْهُ مَعْرِفَتَهُ بِحُجَّتِهِ وَ لَهُ عَلَی اللَّهِ أَنْ لَا یُعَزِّزَ فِی قَلْبِهِ الْبَاطِلَ وَ لَهُ عَلَی اللَّهِ أَنْ یَحْشُرَهُ یَوْمَ الْقِیَامَةِ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(مؤمن بر خدا بیست خصلت دارد)
</w:t>
      </w:r>
      <w:r>
        <w:rPr>
          <w:rFonts w:ascii="IRNazanin" w:hAnsi="IRNazanin" w:eastAsia="IRNazanin" w:cs="IRNazanin"/>
          <w:lang w:bidi="fa-IR"/>
          <w:color w:val="111111"/>
          <w:sz w:val="28"/>
          <w:szCs w:val="28"/>
          <w:rtl/>
        </w:rPr>
        <w:t xml:space="preserve">امام پنجم فرمود برای مؤمن بر خدای عز و جل بیست خصلت است که باو برساند، بر خداست که او را آزمایش موجب خروج از دین نکند و گمراه‏ ننماید بر خدا حق دارد که پرده آبروی او را ندرد، بر خدا حق دارد که غرق و سوختن گرد او نگردد بر خدا حق دارد که بر چیزی واقع نشود و چیزی هم بر او واقع نگردد، بر خدا حق دارد که او را از مکر مکاران نگاهدارد؛ بر خدا حق دارد که او را از سطوت جباران پناه دهد، بر خدا حق دارد که او را در دنیا و آخرت با ما همراه کند، بر خدا حق دارد که دردی باو ندهد که خلقتش را بدنما کند، بر خدا حق دارد که او را در دنیا از پیسی و خوره پناه دهد، بر خدا حق دارد که او را نگهدارد تا در گناه کبیره نمیرد، بر خدا حق دارد که گناهانش را بیادش آورد تا توبه کند، بر خدا حق دارد که دانش و معرفت او را بامام خود از او دریغ ندارد، بر خدا حق دارد که باطل را در دل او عزیز نکند بر خدا حق دارد که روز قیامت او را با ما محشور کند با اینکه نور ایمان در جلوش بشتابد، بر خدا حق دارد که او را بهر امر خیری موفق کند و دشمن را بر او مسلط نکند که او را خوار کند.</w:t>
      </w:r>
      <w:r>
        <w:rPr>
          <w:rFonts w:ascii="IRNazanin" w:hAnsi="IRNazanin" w:eastAsia="IRNazanin" w:cs="IRNazanin"/>
          <w:lang w:bidi="fa-IR"/>
          <w:color w:val="111111"/>
          <w:sz w:val="28"/>
          <w:szCs w:val="28"/>
          <w:rtl/>
        </w:rPr>
        <w:t xml:space="preserve">بر خدا حق دارد که سر انجامش را با امن و ایمان بپایان رساند و او را با مادر اعلی علیین همراه کند، این‏ها است مقررات خدای عز و جل برای مؤمنان.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(مؤمن نزد خدا بیست منش دارد)
</w:t>
      </w:r>
      <w:r>
        <w:rPr>
          <w:rFonts w:ascii="IRNazanin" w:hAnsi="IRNazanin" w:eastAsia="IRNazanin" w:cs="IRNazanin"/>
          <w:lang w:bidi="fa-IR"/>
          <w:color w:val="111111"/>
          <w:sz w:val="28"/>
          <w:szCs w:val="28"/>
          <w:rtl/>
        </w:rPr>
        <w:t xml:space="preserve">امام محمد باقر گفته: مؤمن نزد خدا بیست منش دارد که به وی برساند: بر خداست که او را آزمایشی نکند که سبب بیرون رفتن از دین شود، و گمراه ننماید.</w:t>
      </w:r>
      <w:r>
        <w:rPr>
          <w:rFonts w:ascii="IRNazanin" w:hAnsi="IRNazanin" w:eastAsia="IRNazanin" w:cs="IRNazanin"/>
          <w:lang w:bidi="fa-IR"/>
          <w:color w:val="111111"/>
          <w:sz w:val="28"/>
          <w:szCs w:val="28"/>
          <w:rtl/>
        </w:rPr>
        <w:t xml:space="preserve">بر خداست که آبروی وی را نبرد. بر خداست او را گرفتار غرق و سوختن نسازد. بر خداست که به چیزی واقع نشود و چیزی نیز بر او واقع نگردد. بر خداست که او را از مکر مکاران نگاهدارد. بر خداست که وی را از ستم ستمکاران نگاهدارد، بر خداست که او را در جهان و جاویدان با ما همراه کند، بر خداست که دردی به وی ندهد که خلقتش را بد ریخت سازد، بر خداست که او را در جهان از پیس و خوره نگاهدارد، بر خداست که او را نگاهدارد تا در گناه کبیره نمیرد، بر خداست که گناهان وی را بیاد وی آرد تا توبه کند، بر خداست که دانش و بینش وی را با پیشوای خود از او دریغ ندارد، بر خداست که باطل را در دل وی خوار گرداند، بر خداست که روز رستاخیز وی را با ما محشور سازد در حالی که نور ایمان در پیشاپیش او شتابد، بر خداست که وی را به هر کاری خیر کامیاب سازد و دشمن را بر وی چیره مگرداند: بر خداست که سرانجام وی را با امن و ایمان به انجام رساند و او را با مادر بهشت گذارد، اینهاست که خدای برای مؤمن مقرر کرده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(مؤمن را بر عهده خدای عز و جل بیست خصلت ثابت است)
</w:t>
      </w:r>
      <w:r>
        <w:rPr>
          <w:rFonts w:ascii="IRNazanin" w:hAnsi="IRNazanin" w:eastAsia="IRNazanin" w:cs="IRNazanin"/>
          <w:lang w:bidi="fa-IR"/>
          <w:color w:val="111111"/>
          <w:sz w:val="28"/>
          <w:szCs w:val="28"/>
          <w:rtl/>
        </w:rPr>
        <w:t xml:space="preserve">امام باقر علیه السّلام فرمود: مؤمن را بر عهده خدای عز و جل بیست خصلت ثابت است که خداوند بآنها وفا خواهد فرمود: بر خدای تبارک و تعالی است که او را آزمایشی گمراه‏کننده نفرماید و او را بر خدا است که برهنه و گرسنه‏اش نگذارد و او را بر خدا است که مورد سرزنش دشمنش قرار ندهد و او را بر خدا است که خوار و گوشه‏نشینش نسازد و او را بر خدا است که پرده آبرویش را ندرد و او را بر خدا است که با غرق شدن و سوختن جان او را نگیرد و او را بر خدا است که بر چیز خطرناکی نیفتد و چیز خطرناکی بر او نیفتد و او را بر خدا است که از نیرنگ نیرنگ بازان‏اش نگه دارد و او را بر خدا است که از حمله‏های ستمگران‏اش پناه دهد و او را بر خدا است که در دنیا و آخرت همنشین ما قرارش دهد و او را بر خدا است که از بیماری‏ها بآنچه صورت ظاهری او را بد نما کند دچارش نسازد و او را بر خدا است که از بیماری پیسی و خوره پناه دهد و او را بر خدا است که در حال انجام گناه کبیره جانش را نستاند و او را بر خدا است که روزگار گنهکاریش را از یادش نبرد تا زود بزود توبه کند و او را بر خدا است که شناسائی حجت خدا را از او پنهان نکند و او را بر خدا است که باطل را در دل او عزیز نکند و او را بر خدا است که روز رستاخیز در حالی که نور ایمانش در پیشاپیش راهنمائیش میکند محشورش فرماید و او را بر خدا است که بهر کار خوبی توفیقش عطا فرماید و او را بر خدا است که‏ دشمنش را بر او مسلط نفرماید که او را خوار کند و او را بر خدا است که سرانجام‏اش را با آسایش خواطر و ایمان بپایان برساند و او را در بهشت بلند پایه همنشین ما قرار دهد این‏ها است شرطهای خدای عز و جل برای مؤمنان.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(مؤمن بر عهده خداوند بیست خصلت دارد)
</w:t>
      </w:r>
      <w:r>
        <w:rPr>
          <w:rFonts w:ascii="IRNazanin" w:hAnsi="IRNazanin" w:eastAsia="IRNazanin" w:cs="IRNazanin"/>
          <w:lang w:bidi="fa-IR"/>
          <w:color w:val="111111"/>
          <w:sz w:val="28"/>
          <w:szCs w:val="28"/>
          <w:rtl/>
        </w:rPr>
        <w:t xml:space="preserve">جابر بن یزید از امام باقر علیه السّلام نقل می‏کند که فرمود: مؤمن بر عهده خداوند بیست خصلت دارد که خداوند به آنها وفا خواهد کرد: بر خداست که او را در فتنه قرار ندهد و گمراهش نسازد، و بر خداست که او را برهنه و گرسنه نکند و بر خداست که دشمنش بر او شماتت نکند، و بر خداست که او را خوار و گوشه‏گیر نسازد، و بر خداست که پرده او را ندرد، و بر خداست که او را با غرق شدن و سوختن نمیراند، و بر خداست که او بر چیزی نیفتد و چیزی بر روی او نیفتد، و بر خداست که او را از مکر مکاران حفظ کند، و بر خداست که او را از قدرت جباران در پناه خود گیرد، و بر خداست که او را در دنیا و آخرت همراه ما کند، و بر خداست که مرضی را که چهره‏اش را بد جلوه دهد به او مسلط نسازد، و بر اوست که او را از پیسی و جذام دور کند، و بر خداست که او را با گناه کبیره نمیراند، و بر خداست که او را در مقام معصیت دچار فراموشی نکند تا وقتی که توبه کند، و بر خداست که معرفت و حجّت خود را از او پوشیده نکند، و بر خداست که در دل او باطل عزیز نشود، و بر خداست که او را در قیامت در حالی محشور سازد که نور او در برابرش ساطع گردد، و بر خداست که او را به هر چیزی موفق نماید، و بر خداست که دشمن او را بر او مسلط نکند تا او را خوار سازد، و بر خداست که سرانجام او را با امن و امان قرار دهد و او را همراه ما در مقام بالا قرار دهد، این شرایط خداوند برای مؤمنان است.</w:t>
      </w:r>
    </w:p>
    <w:p>
      <w:pPr>
        <w:pStyle w:val="Heading4"/>
      </w:pPr>
      <w:bookmarkStart w:id="1401" w:name="_Toc924"/>
      <w:r>
        <w:t>ثواب من حج عشرین حجة</w:t>
      </w:r>
      <w:bookmarkEnd w:id="1401"/>
    </w:p>
    <w:p>
      <w:pPr>
        <w:pStyle w:val="BookText"/>
      </w:pPr>
      <w:r>
        <w:rPr>
          <w:rFonts w:ascii="Amiri" w:hAnsi="Amiri" w:eastAsia="Amiri" w:cs="Amiri"/>
          <w:lang w:bidi="ar-SA"/>
          <w:color w:val="111111"/>
          <w:sz w:val="28"/>
          <w:szCs w:val="28"/>
          <w:rtl/>
        </w:rPr>
        <w:t xml:space="preserve">3- حَدَّثَنَا أَبِی رَضِیَ اللَّهُ عَنْهُ قَالَ حَدَّثَنَا أَحْمَدُ بْنُ إِدْرِیسَ قَالَ حَدَّثَنَا مُحَمَّدُ بْنُ أَحْمَدَ بْنِ یَحْیَی بْنِ عِمْرَانَ الْأَشْعَرِیُّ قَالَ حَدَّثَنَا مُحَمَّدُ بْنُ یَحْیَی الْمُعَاذِیُّ عَنْ مُحَمَّدِ بْنِ خَالِدٍ الطَّیَالِسِیِّ عَنْ سَیْفِ بْنِ عَمِیرَةَ عَنْ أَبِی بَکْرٍ الْحَضْرَمِیِّ قَالَ قَالَ أَبُو عَبْدِ اللَّهِ ع‏ مَنْ حَجَّ عِشْرِینَ حِجَّةً لَمْ یَرَ جَهَنَّمَ وَ لَمْ یَسْمَعْ شَهِیقَهَا وَ لَا زَفِیرَهَا.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بیست بار حج گذارد)
</w:t>
      </w:r>
      <w:r>
        <w:rPr>
          <w:rFonts w:ascii="IRNazanin" w:hAnsi="IRNazanin" w:eastAsia="IRNazanin" w:cs="IRNazanin"/>
          <w:lang w:bidi="fa-IR"/>
          <w:color w:val="111111"/>
          <w:sz w:val="28"/>
          <w:szCs w:val="28"/>
          <w:rtl/>
        </w:rPr>
        <w:t xml:space="preserve">ابو بکر حضرمی گوید امام ششم علیه السّلام  فرمود کسی که بیست بار حج گذارد دوزخ را نبیند و آواز و دمیدنش را نشنود.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بیست بار حج گزارده‌)
</w:t>
      </w:r>
      <w:r>
        <w:rPr>
          <w:rFonts w:ascii="IRNazanin" w:hAnsi="IRNazanin" w:eastAsia="IRNazanin" w:cs="IRNazanin"/>
          <w:lang w:bidi="fa-IR"/>
          <w:color w:val="111111"/>
          <w:sz w:val="28"/>
          <w:szCs w:val="28"/>
          <w:rtl/>
        </w:rPr>
        <w:t xml:space="preserve">ابو بکر حضرمی گفته: آنکه بیست بار حج گزارد دوزخ را نبیند و آواز و دمیدن آن را نشنود.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بیست بار بحج رفته باشد)
</w:t>
      </w:r>
      <w:r>
        <w:rPr>
          <w:rFonts w:ascii="IRNazanin" w:hAnsi="IRNazanin" w:eastAsia="IRNazanin" w:cs="IRNazanin"/>
          <w:lang w:bidi="fa-IR"/>
          <w:color w:val="111111"/>
          <w:sz w:val="28"/>
          <w:szCs w:val="28"/>
          <w:rtl/>
        </w:rPr>
        <w:t xml:space="preserve">امام صادق علیه السّلام فرمود: کسی که بیست بار بحج رفته باشد نه دوزخ را می‏بیند و نه فریاد و آواز افروخته شدن آن را میشنود.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(ثواب کسی که بیست بار حجّ به جای آورد)
</w:t>
      </w:r>
      <w:r>
        <w:rPr>
          <w:rFonts w:ascii="IRNazanin" w:hAnsi="IRNazanin" w:eastAsia="IRNazanin" w:cs="IRNazanin"/>
          <w:lang w:bidi="fa-IR"/>
          <w:color w:val="111111"/>
          <w:sz w:val="28"/>
          <w:szCs w:val="28"/>
          <w:rtl/>
        </w:rPr>
        <w:t xml:space="preserve">ابو بکر خضرمی از امام صادق علیه السّلام نقل می‏کند که فرمود: هر کس بیست بار حجّ به جای آورد جهنّم را نمی‏بیند و صدای آن را نمی‏شنود.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6" w:name="pg5813_38680"/>
    <w:bookmarkEnd w:id="426"/>
    <w:p>
      <w:pPr>
        <w:pStyle w:val="Heading4"/>
      </w:pPr>
      <w:bookmarkStart w:id="1402" w:name="_Toc925"/>
      <w:r>
        <w:t>ذکر ثلاث و عشرین خصلة من الخصال المحمودة التی وصف بها علی بن الحسین زین العابدین ع‏</w:t>
      </w:r>
      <w:bookmarkEnd w:id="1402"/>
    </w:p>
    <w:p>
      <w:pPr>
        <w:pStyle w:val="BookText"/>
      </w:pPr>
      <w:r>
        <w:rPr>
          <w:rFonts w:ascii="Amiri" w:hAnsi="Amiri" w:eastAsia="Amiri" w:cs="Amiri"/>
          <w:lang w:bidi="ar-SA"/>
          <w:color w:val="111111"/>
          <w:sz w:val="28"/>
          <w:szCs w:val="28"/>
          <w:rtl/>
        </w:rPr>
        <w:t xml:space="preserve">4- حَدَّثَنَا الْمُظَفَّرُ بْنُ جَعْفَرِ بْنِ الْمُظَفَّرِ بْنِ الْعَلَوِیِ‏ </w:t>
      </w:r>
      <w:r>
        <w:rPr>
          <w:rStyle w:val="FootnoteReference"/>
        </w:rPr>
        <w:footnoteReference w:id="1096"/>
      </w:r>
      <w:r>
        <w:rPr>
          <w:rFonts w:ascii="Amiri" w:hAnsi="Amiri" w:eastAsia="Amiri" w:cs="Amiri"/>
          <w:lang w:bidi="ar-SA"/>
          <w:color w:val="111111"/>
          <w:sz w:val="28"/>
          <w:szCs w:val="28"/>
          <w:rtl/>
        </w:rPr>
        <w:t xml:space="preserve">السَّمَرْقَنْدِیُّ رَضِیَ اللَّهُ عَنْهُ حَدَّثَنَا جَعْفَرُ بْنُ مُحَمَّدِ بْنِ مَسْعُودٍ الْعَیَّاشِیُّ عَنْ أَبِیهِ قَالَ حَدَّثَنَا عَبْدُ اللَّهِ بْنُ مُحَمَّدِ بْنِ خَالِدٍ الطَّیَالِسِیُّ قَالَ حَدَّثَنِی أَبِی عَنْ مُحَمَّدِ بْنِ زِیَادٍ الْأَزْدِیِّ عَنْ حَمْزَةَ بْنِ حُمْرَانَ عَنْ أَبِیهِ حُمْرَانَ بْنِ أَعْیَنَ عَنْ أَبِی جَعْفَرٍ مُحَمَّدِ بْنِ عَلِیٍّ الْبَاقِرِ علیه السلام قَالَ: کَانَ عَلِیُّ بْنُ الْحُسَیْنِ علیه السلام یُصَلِّی فِی الْیَوْمِ وَ اللَّیْلَةِ أَلْفَ رَکْعَةٍ کَمَا کَانَ یَفْعَلُ أَمِیرُ الْمُؤْمِنِینَ علیه السلام کَانَتْ لَهُ خَمْسُمِائَةِ نَخْلَةٍ فَکَانَ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عَزَّ وَ جَلَّ وَ کَانَ یُصَلِّی صَلَاةَ مُوَدِّعٍ یَرَی أَنَّهُ لَا یُصَلِّیَ بَعْدَهَا أَبَداً وَ لَقَدْ صَلَّی ذَاتَ یَوْمٍ فَسَقَطَ الرِّدَاءُ عَنْ أَحَدِ مَنْکِبَیْهِ فَلَمْ یُسَوِّهِ حَتَّی فَرَغَ مِنْ صَلَاتِهِ فَسَأَلَهُ بَعْضُ أَصْحَابِهِ عَنْ ذَلِکَ فَقَالَ وَیْحَکَ أَ تَدْرِی بَیْنَ یَدَیْ مَنْ کُنْتُ إِنَّ الْعَبْدَ لَا یُقْبَلُ مِنْ صَلَاتِهِ إِلَّا مَا أَقْبَلَ عَلَیْهِ مِنْهَا بِقَلْبِهِ فَقَالَ الرَّجُلُ هَلَکْنَا فَقَالَ کَلَّا إِنَّ اللَّهَ عَزَّ وَ جَلَّ مُتَمِّمُ ذَلِکَ بِالنَّوَافِلِ وَ کَانَ علیه السلام لَیَخْرُجُ فِی اللَّیْلَةِ الظَّلْمَاءِ فَیَحْمِلُ الْجِرَابَ عَلَی ظَهْرِهِ وَ فِیهِ الصُّرَرُ مِنَ الدَّنَانِیرِ وَ الدَّرَاهِمِ وَ رُبَّمَا حَمَلَ عَلَی ظَهْرِهِ الطَّعَامَ أَوِ الْحَطَبَ حَتَّی یَأْتِیَ بَاباً بَاباً فَیَقْرَعُهُ ثُمَّ یُنَاوِلُ مَنْ یَخْرُجُ إِلَیْهِ وَ کَانَ یُغَطِّی وَجْهَهُ إِذَا نَاوَلَ فَقِیراً لِئَلَّا یَعْرِفَهُ فَلَمَّا تُوُفِّیَ علیه السلام فَقَدُوا ذَلِکَ فَعَلِمُوا أَنَّهُ کَانَ عَلِیَّ بْنَ الْحُسَیْنِ علیه السلام وَ لَمَّا وُضِعَ علیه السلام عَلَی الْمُغْتَسَلِ نَظَرُوا إِلَی ظَهْرِهِ وَ عَلَیْهِ مِثْلُ رُکَبِ الْإِبِلِ مِمَّا کَانَ یَحْمِلُ عَلَی ظَهْرِهِ إِلَی مَنَازِلِ الْفُقَرَاءِ وَ الْمَسَاکِینِ وَ لَقَدْ خَرَجَ ذَاتَ یَوْمٍ وَ عَلَیْهِ مِطْرَفُ خَزٍّ فَعَرَضَ لَهُ سَائِلٌ فَتَعَلَّقَ بِالْمِطْرَفِ فَمَضَی وَ تَرَکَهُ وَ کَانَ یَشْتَرِی الْخَزَّ فِی الشِّتَاءِ فَإِذَا جَاءَ الصَّیْفُ بَاعَهُ فَتَصَدَّقَ بِثَمَنِهِ وَ لَقَدْ نَظَرَ علیه السلام یَوْمَ عَرَفَةَ إِلَی قَوْمٍ یَسْأَلُونَ النَّاسَ فَقَالَ وَیْحَکُمْ‏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غَیْرَ اللَّهِ تَسْأَلُونَ فِی مِثْلِ هَذَا الْیَوْمِ إِنَّهُ لَیُرْجَی فِی هَذَا الْیَوْمِ لِمَا فِی بُطُونِ الْحَبَالَی أَنْ یَکُونُوا سُعَدَاءَ </w:t>
      </w:r>
      <w:r>
        <w:rPr>
          <w:rStyle w:val="FootnoteReference"/>
        </w:rPr>
        <w:footnoteReference w:id="1097"/>
      </w:r>
      <w:r>
        <w:rPr>
          <w:rFonts w:ascii="Amiri" w:hAnsi="Amiri" w:eastAsia="Amiri" w:cs="Amiri"/>
          <w:lang w:bidi="ar-SA"/>
          <w:color w:val="111111"/>
          <w:sz w:val="28"/>
          <w:szCs w:val="28"/>
          <w:rtl/>
        </w:rPr>
        <w:t xml:space="preserve">وَ لَقَدْ کَانَ علیه السلام یَأْبَی أَنْ یُؤَاکِلَ أُمَّهُ‏ </w:t>
      </w:r>
      <w:r>
        <w:rPr>
          <w:rStyle w:val="FootnoteReference"/>
        </w:rPr>
        <w:footnoteReference w:id="1098"/>
      </w:r>
      <w:r>
        <w:rPr>
          <w:rFonts w:ascii="Amiri" w:hAnsi="Amiri" w:eastAsia="Amiri" w:cs="Amiri"/>
          <w:lang w:bidi="ar-SA"/>
          <w:color w:val="111111"/>
          <w:sz w:val="28"/>
          <w:szCs w:val="28"/>
          <w:rtl/>
        </w:rPr>
        <w:t xml:space="preserve">فَقِیلَ لَهُ یَا ابْنَ رَسُولِ اللَّهِ أَنْتَ أَبَرُّ النَّاسِ وَ أَوْصَلُهُمْ لِلرَّحِمِ فَکَیْفَ لَا تُؤَاکِلُ أُمَّکَ فَقَالَ إِنِّی أَکْرَهُ أَنْ تَسْبِقَ یَدِی إِلَی مَا سَبَقَتْ عَیْنُهَا إِلَیْهِ وَ لَقَدْ قَالَ لَهُ علیه السلام رَجُلٌ یَا ابْنَ رَسُولِ اللَّهِ إِنِّی لَأُحِبُّکَ فِی اللَّهِ حُبّاً شَدِیداً فَقَالَ اللَّهُمَّ إِنِّی أَعُوذُ بِکَ أَنْ أُحَبَّ لَکَ وَ أَنْتَ لِی مُبْغِضٌ وَ لَقَدْ حَجَّ عَلَی نَاقَةٍ لَهُ عِشْرِینَ حِجَّةً فَمَا قَرَعَهَا بِسَوْطٍ فَلَمَّا تَوَفَّتْ أَمَرَ بِدَفْنِهَا لِئَلَّا تَأْکُلَهَا السِّبَاعُ وَ لَقَدْ سُئِلَتْ عَنْهُ مَوْلَاةٌ لَهُ فَقَالَتْ أُطْنِبُ أَوْ أَخْتَصِرُ فَقِیلَ لَهَا بَلِ اخْتَصِرِی فَقَالَتْ مَا أَتَیْتُهُ بِطَعَامٍ نَهَاراً قَطُّ وَ مَا فَرَشْتُ لَهُ فِرَاشاً بِلَیْلٍ قَطُّ وَ لَقَدِ انْتَهَی ذَاتَ یَوْمٍ إِلَی قَوْمٍ یَغْتَابُونَهُ فَوَقَفَ عَلَیْهِمْ فَقَالَ إِنْ کُنْتُمْ صَادِقِینَ فَغَفَرَ اللَّهُ لِی وَ إِنْ کُنْتُمْ کَاذِبِینَ فَغَفَرَ اللَّهُ لَکُمْ فَکَانَ علیه السلام إِذَا جَاءَهُ طَالِبُ عِلْمٍ فَقَالَ مَرْحَباً بِوَصِیَّةِ رَسُولِ اللَّهِ ص ثُمَّ یَقُولُ إِنَّ طَالِبَ الْعِلْمِ إِذَا خَرَجَ مِنْ مَنْزِلِهِ لَمْ یَضَعْ رِجْلَهُ عَلَی رَطْبٍ وَ لَا یَابِسٍ مِنَ الْأَرْضِ إِلَّا سَبَّحَتْ لَهُ إِلَی الْأَرَضِینَ السَّابِعَةِ وَ لَقَدْ کَانَ یَعُولُ مِائَةَ أَهْلِ بَیْتٍ مِنْ فُقَرَاءِ الْمَدِینَةِ وَ کَانَ یُعْجِبُهُ أَنْ یَحْضُرَ طَعَامَهُ الْیَتَامَی وَ الْأَضِرَّاءُ وَ الزَّمْنَی‏ </w:t>
      </w:r>
      <w:r>
        <w:rPr>
          <w:rStyle w:val="FootnoteReference"/>
        </w:rPr>
        <w:footnoteReference w:id="1099"/>
      </w:r>
      <w:r>
        <w:rPr>
          <w:rFonts w:ascii="Amiri" w:hAnsi="Amiri" w:eastAsia="Amiri" w:cs="Amiri"/>
          <w:lang w:bidi="ar-SA"/>
          <w:color w:val="111111"/>
          <w:sz w:val="28"/>
          <w:szCs w:val="28"/>
          <w:rtl/>
        </w:rPr>
        <w:t xml:space="preserve">وَ الْمَسَاکِینُ الَّذِینَ لَا حِیلَةَ لَهُمْ وَ کَانَ یُنَاوِلُهُمْ بِیَدِهِ وَ مَنْ کَانَ لَهُمْ مِنْهُمْ عِیَالٌ حَمَلَهُ إِلَی عِیَالِهِ مِنْ طَعَامِهِ وَ کَانَ لَا یَأْکُلُ طَعَاماً حَتَّی یَبْدَأَ فَیَتَصَدَّقَ بِمِثْلِهِ وَ لَقَدْ کَانَ یَسْقُطُ مِنْهُ کُلَّ سَنَةٍ سَبْعُ ثَفِنَاتٍ مِنْ مَوَاضِعِ سُجُودِهِ لِکَثْرَةِ صَلَاتِهِ وَ کَانَ یَجْمَعُهَا فَلَمَّا مَاتَ دُفِنَتْ مَعَهُ وَ لَقَدْ کَانَ بَکَی عَلَی أَبِیهِ الْحُسَیْنِ علیه السلام عِشْرِینَ سَنَةً وَ مَا وُضِعَ بَیْنَ یَدَیْهِ طَعَامٌ إِلَّا بَکَی حَتَّی قَالَ لَهُ مَوْلًی لَهُ یَا ابْنَ رَسُولِ اللَّهِ أَ مَا آنَ لِحُزْنِکَ أَنْ یَنْقَضِیَ فَقَالَ لَهُ وَیْحَکَ إِنَّ یَعْقُوبَ النَّبِیَّ علیه السلام کَانَ لَهُ اثْنَا عَشَرَ ابْناً فَغَیَّبَ اللَّهُ عَنْهُ وَاحِداً مِنْهُمْ فَابْیَضَّتْ عَیْنَاهُ مِنْ کَثْرَةِ بُکَائِهِ عَلَیْهِ وَ شَابَ رَأْسُهُ مِنَ الْحُزْنِ وَ احْدَوْدَبَ ظَهْرُهُ مِنَ الْغَمِّ وَ کَانَ ابْنُهُ حَیّاً فِی‏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7" w:name="pg5813_38682"/>
    <w:bookmarkEnd w:id="427"/>
    <w:p>
      <w:pPr>
        <w:pStyle w:val="BookText"/>
      </w:pPr>
      <w:r>
        <w:rPr>
          <w:rFonts w:ascii="Amiri" w:hAnsi="Amiri" w:eastAsia="Amiri" w:cs="Amiri"/>
          <w:lang w:bidi="ar-SA"/>
          <w:color w:val="111111"/>
          <w:sz w:val="28"/>
          <w:szCs w:val="28"/>
          <w:rtl/>
        </w:rPr>
        <w:t xml:space="preserve">الدُّنْیَا وَ أَنَا نَظَرْتُ إِلَی أَبِی وَ أَخِی وَ عَمِّی وَ سَبْعَةَ عَشَرَ مِنْ أَهْلِ بَیْتِی مَقْتُولِینَ حَوْلِی فَکَیْفَ یَنْقَضِی حُزْنِی‏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بیست و سه خصلت پسندیده که امام چهارم علی بن الحسین بدان ستوده میشد)
</w:t>
      </w:r>
      <w:r>
        <w:rPr>
          <w:rFonts w:ascii="IRNazanin" w:hAnsi="IRNazanin" w:eastAsia="IRNazanin" w:cs="IRNazanin"/>
          <w:lang w:bidi="fa-IR"/>
          <w:color w:val="111111"/>
          <w:sz w:val="28"/>
          <w:szCs w:val="28"/>
          <w:rtl/>
        </w:rPr>
        <w:t xml:space="preserve">امام پنجم علیه السّلام  فرمود علی بن الحسین علیهما السّلام در هر شبانه روزی هزار رکعت نماز میخواند چنانچه امیر المؤمنین علیه السّلام  میکرد پانصد نخله خرما داشت و پای هر نخله‏ای دو رکعت نماز میگذاشت و چون بنماز میایستاد رنگش دیگرگون میشد در نماز میایستاد چنان که بنده ذلیل پیش پادشاه بزرگی بایستد اندامش از ترس خدا میلرزید نماز کسیرا میخواند که با نماز وداع میکند و عقیده دارد که نماز دیگر را نخواهد خواند و عمرش کفاف نخواهد داد که نماز بهتری بجا بیاورد.</w:t>
      </w:r>
      <w:r>
        <w:rPr>
          <w:rFonts w:ascii="IRNazanin" w:hAnsi="IRNazanin" w:eastAsia="IRNazanin" w:cs="IRNazanin"/>
          <w:lang w:bidi="fa-IR"/>
          <w:color w:val="111111"/>
          <w:sz w:val="28"/>
          <w:szCs w:val="28"/>
          <w:rtl/>
        </w:rPr>
        <w:t xml:space="preserve">یک روز نماز میخواند و رداء از سر یک شانه‏اش افتاد آن را درست نکرد تا از نمازش فارغ شد یکی از اصحابش از این موضوع از وی پرسش کرد فرمود وای بر تو آیا میدانی برابر کی ایستاده بودم براستی همان مقدار از نماز بنده پذیرفته است که حضور قلب داشته باشد آن مرد عرضکرد پس ما هلاک شدیم فرمود هرگز براستی خدای عز و جل با نوافل نقصان آنها را جبران میکند همیشه در شب تار با ایمان پر از اشرفی و پول نقره بیرون میرفت و بسا بود که خوردنی و هیزم بدوش میکشید و بدر خانه‏ها میرفت و در را میزد و هر کس از خانه بیرون می‏آمد باو میداد در هنگامی که چیزی را به دست فقیر میداد روی خود را میپوشید که شناخته نشود.</w:t>
      </w:r>
      <w:r>
        <w:rPr>
          <w:rFonts w:ascii="IRNazanin" w:hAnsi="IRNazanin" w:eastAsia="IRNazanin" w:cs="IRNazanin"/>
          <w:lang w:bidi="fa-IR"/>
          <w:color w:val="111111"/>
          <w:sz w:val="28"/>
          <w:szCs w:val="28"/>
          <w:rtl/>
        </w:rPr>
        <w:t xml:space="preserve">چون وفات کرد و آن مرسومی قطع شد دانستند که از علی بن الحسین بوده چون او را بر روی تخته غسالخانه نهادند به پشت آن حضرت نگاه کردند چون سر زانوی شتر بر آن پینه بسته بود از بس‏ چیزهای سنگین برای منزل فقراء و مساکین بدوش کشیده بود، یک روز بیرون رفت و یک روپوش خزی بدوش داشت سائلی رسید و در آن آویخت حضرت آن را گذاشت و رفت؛ در زمستان جامه خز میخرید و چون تابستان میشد آن را میفروخت و پولش را صدقه میداد، در روز عرفه جمعی را دید که گدائی میکردند فرمود وای بر شما در چنین روزی از غیر خدا سؤال میکنید؟</w:t>
      </w:r>
      <w:r>
        <w:rPr>
          <w:rFonts w:ascii="IRNazanin" w:hAnsi="IRNazanin" w:eastAsia="IRNazanin" w:cs="IRNazanin"/>
          <w:lang w:bidi="fa-IR"/>
          <w:color w:val="111111"/>
          <w:sz w:val="28"/>
          <w:szCs w:val="28"/>
          <w:rtl/>
        </w:rPr>
        <w:t xml:space="preserve">براستی در این روز امید میرود که بچه‏ها در شکم مادر سعید و خوشبخت شوند، کناره میکرد از اینکه با مادرش هم خوراک شود باو عرض شد یا ابن رسول اللَّه شما نسبت بمادرت از همه کس بیشتر احسان و صله رحم میکنی چگونه با او هم خوراک نمیشوی؟</w:t>
      </w:r>
      <w:r>
        <w:rPr>
          <w:rFonts w:ascii="IRNazanin" w:hAnsi="IRNazanin" w:eastAsia="IRNazanin" w:cs="IRNazanin"/>
          <w:lang w:bidi="fa-IR"/>
          <w:color w:val="111111"/>
          <w:sz w:val="28"/>
          <w:szCs w:val="28"/>
          <w:rtl/>
        </w:rPr>
        <w:t xml:space="preserve">فرمود براستی بد دارم که دستم بلقمه‏ای دراز شود که چشم او دنبال آن رفته باشد. مردی باو عرض کرد یا ابن رسول اللَّه بدرستی که من شما را در راه خدا دوست میدارم فرمود بار خدایا من بتو پناه میبرم که در راه تو دوست داشته شوم و تو مرا دشمن داری. بر ماده شتری بیست بار بحج رفت و یک تازیانه بر او نزد و چون آن ماده شتر مرد دستور داد لاشه‏اش را زیر خاک کردند تا درندگان او را نخورند در باره او از کنیزش پرسش شد گفت بدرازا سخن کنم یا کوتاه گفته شد مختصر بگو گفت هرگز در روز برای او خوراک نیاوردم و در شب برای او بستر پهن نکردم، یک روز بجمعی رسید که از او بد میگفتند بر آنها ایستاد فرمود اگر راست میگوئید خدا مرا بیامرزد و اگر دروغ میگوئید خدا شما را بیامرزد.</w:t>
      </w:r>
      <w:r>
        <w:rPr>
          <w:rFonts w:ascii="IRNazanin" w:hAnsi="IRNazanin" w:eastAsia="IRNazanin" w:cs="IRNazanin"/>
          <w:lang w:bidi="fa-IR"/>
          <w:color w:val="111111"/>
          <w:sz w:val="28"/>
          <w:szCs w:val="28"/>
          <w:rtl/>
        </w:rPr>
        <w:t xml:space="preserve">چون طالب علمی نزد او می‏آمد میفرمود مرحبا بسفارش شده رسول خدا سپس میفرمود براستی‏ چون طالب علم از منزلش بیرون آید قدم روی هیچ خشک و تری از زمین نگذارد جز آنکه تا طبقه هفتمین زمین برای او تسبیح گویند. صد خانوار از فقیران مدینه را نان میداد و خوشش می‏آمد که یتیمان و بیچارگان و زمین‏گیرها و گداها که چاره ندارند بر سفره‏اش باشند با دست خود بآنها غذا میداد و هر کدام عیال داشتند خوراک باو میداد که برای عیالش بر دو طعامی نمیخورد تا نخست برابر آن را صدقه بدهد.</w:t>
      </w:r>
      <w:r>
        <w:rPr>
          <w:rFonts w:ascii="IRNazanin" w:hAnsi="IRNazanin" w:eastAsia="IRNazanin" w:cs="IRNazanin"/>
          <w:lang w:bidi="fa-IR"/>
          <w:color w:val="111111"/>
          <w:sz w:val="28"/>
          <w:szCs w:val="28"/>
          <w:rtl/>
        </w:rPr>
        <w:t xml:space="preserve">در هر سال هفت بار جاهای سجده‏اش پوست میانداخت از بس نماز میخواند، آنها را جمع میکرد و چون وفات کرد با او بخاک سپرده شد، بیست سال بر پدرش حسین علیه السّلام گریست هرگز خوراکی جلوش نمیگذاشتند مگر آنکه میگریست تا غلامش عرضکرد یا ابن رسول اللَّه اندوه شما پایان ندارد یا میترسم که درگذری فرمود وای بر تو یعقوب پیغمبر دوازده پسر داشت خدا یکی را از نظرش ناپدید کرد از بس گریست دیده‏اش نابود شد و سرش از اندوه سپید شد و پشتش از غم خمید با اینکه پسرش زنده بود من بچشم خود دیدم که پدرم و برادرم و عمویم و هفده تن از خاندانم در کنارم کشته افتاده بودند چگونه اندوه من بپایان برسد.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(بیست و سه منش پسندیده از امام علی بن الحسین‌)
</w:t>
      </w:r>
      <w:r>
        <w:rPr>
          <w:rFonts w:ascii="IRNazanin" w:hAnsi="IRNazanin" w:eastAsia="IRNazanin" w:cs="IRNazanin"/>
          <w:lang w:bidi="fa-IR"/>
          <w:color w:val="111111"/>
          <w:sz w:val="28"/>
          <w:szCs w:val="28"/>
          <w:rtl/>
        </w:rPr>
        <w:t xml:space="preserve">امام محمد باقر علیه السّلام گفته: علی بن الحسین هر شبانه روزی هزار رکعت نماز می‌گزارد چنان که علی بن ابی طالب پانصد خرما بن داشت، پای هر یک از آنها نماز می‌گزارد. هنگام نماز بسیار فروتن و بیمناک می‌ایستاد و گویا آخرین نمازگزاری وی بود. روزی نماز گزارد بالا پوش وی از دوشش افتاد پس از نماز بر دوش خود نهاد، یکی از یاران وی از این خضوع در نماز پرسید گفت: آنکه برابر بزرگی ایستاده باشد باید با کمال خلوص و تواضع بایستد.</w:t>
      </w:r>
      <w:r>
        <w:rPr>
          <w:rFonts w:ascii="IRNazanin" w:hAnsi="IRNazanin" w:eastAsia="IRNazanin" w:cs="IRNazanin"/>
          <w:lang w:bidi="fa-IR"/>
          <w:color w:val="111111"/>
          <w:sz w:val="28"/>
          <w:szCs w:val="28"/>
          <w:rtl/>
        </w:rPr>
        <w:t xml:space="preserve">آن کس پرسید بنا بر این کار ما چگونه خواهد بود؟ گفت: نماز نافله نقصان آنها را تکمیل می‌کند.</w:t>
      </w:r>
      <w:r>
        <w:rPr>
          <w:rFonts w:ascii="IRNazanin" w:hAnsi="IRNazanin" w:eastAsia="IRNazanin" w:cs="IRNazanin"/>
          <w:lang w:bidi="fa-IR"/>
          <w:color w:val="111111"/>
          <w:sz w:val="28"/>
          <w:szCs w:val="28"/>
          <w:rtl/>
        </w:rPr>
        <w:t xml:space="preserve">در شبهای تار از نقد و کالا در سرای تهی دستان بردی در حالی که خود را از ایشان پوشیدی تا شرمنده نگردند. چون درگذشت آنان که سرا از او سودمند می‌شدند دیدند آن مرسوم شبانه قطع شد بعدها دریافتند که آرنده علی بن الحسین بود. چون مرده وی را می‌شستند دیدند سر زانوی وی مانند زانوی اشتر شده از بس که انبان خوراک نهانی برمی‌داشت و به در سراهای مردمان می‌رسانید. روزی پوشش خزی داشت، درویشی آن را از او گرفت، در زمستان جامه‌های خز پوشیدی و در تابستان آن را می‌فروخت و با نقد آن تصدق در راه خدا دادی. روزی در جشن عرفه دید گروهی دریوزگی می‌کنند ایشان را منع کرد و گفت: از غیر از خدا از کسی چیزی مخواهید. زیرا در این روز است که کودک در شکم مادر سعادت‌مند می‌شود. با مادر خویش خوراک نخوردی سبب آن را پرسیدند گفت: ترسم که چشم وی بر چیزی افتد که من نادانسته آن را خورده یافتم. کسی به او گفت: من ترا برای خدا دوست دارم. گفت: خدایا به تو پناهم که کسی مرا برای تو دوست داشته باشد و تو مرا دشمن داری. به ماده اشتری بیست بار حج گزارد، چون مرد گفت: تا آن را دفن کنند تا درندگان آن را مخورند. از کنیز وی پرسیدند که او چگونه است؟. گفت: مختصر گویم یا دراز گفتند:</w:t>
      </w:r>
      <w:r>
        <w:rPr>
          <w:rFonts w:ascii="IRNazanin" w:hAnsi="IRNazanin" w:eastAsia="IRNazanin" w:cs="IRNazanin"/>
          <w:lang w:bidi="fa-IR"/>
          <w:color w:val="111111"/>
          <w:sz w:val="28"/>
          <w:szCs w:val="28"/>
          <w:rtl/>
        </w:rPr>
        <w:t xml:space="preserve">مختصر گوی. گفت هرگز برای وی خوراک نبردم و در شب بستر وی نگستردم با همه اینها بر من خشمگین نشدی. روزی گروهی از وی نکوهش می‌کردند به ایشان گفت: هر گاه راست می‌گویید خدا مرا بیامرزاد و هر گاه دروغ می‌گویید خدا شما را بیامرزاد. هر گاه دانشجویی نزد وی آمدی گفتی: آفرین به سفارش شده پیامبر. گفتی: هر گاه جویای دانش از سرای خود بیرون رود به هر گام وی خشک و تری بر زمین نیست مگر آنکه برای وی آمرزش می‌جویند. صد خانوار از تهی دستان مدینه خوراک و پوشاک آنان با وی بودی.</w:t>
      </w:r>
      <w:r>
        <w:rPr>
          <w:rFonts w:ascii="IRNazanin" w:hAnsi="IRNazanin" w:eastAsia="IRNazanin" w:cs="IRNazanin"/>
          <w:lang w:bidi="fa-IR"/>
          <w:color w:val="111111"/>
          <w:sz w:val="28"/>
          <w:szCs w:val="28"/>
          <w:rtl/>
        </w:rPr>
        <w:t xml:space="preserve">هر گاه یتیمان و تهی دستان بر خوان وی می‌نشستند. ویژه زمین‌گیران و گدایان. او با دست خویش به ایشان خوراک دادی و چون خوان فراهم می‌کردند آنچه مانده بود گفتی: تا برای خانواده خویش برند. هر گاه خواستی که خوراک خورد به اندازه آن تصدق دادی آنگاه خوردی.</w:t>
      </w:r>
      <w:r>
        <w:rPr>
          <w:rFonts w:ascii="IRNazanin" w:hAnsi="IRNazanin" w:eastAsia="IRNazanin" w:cs="IRNazanin"/>
          <w:lang w:bidi="fa-IR"/>
          <w:color w:val="111111"/>
          <w:sz w:val="28"/>
          <w:szCs w:val="28"/>
          <w:rtl/>
        </w:rPr>
        <w:t xml:space="preserve">در هر سال هفت بار مواضع سجده وی پوست انداختی از بسیاری نمازگزاری، آن پوستها را پس از مرگ وی باو در خاک دفن کردند. گویند بیست سال بر پدر خویش گریستی، غلامی داشت وی را ملامت کرد که این همه گریستن چیست؟. گفت: یعقوب پیامبر دوازده فرزند داشت یکی از ایشان مدتی ناپیدا شد. او چندان به دوری وی گریست تا دیده‌اش کور شد و موی سر وی از اندوه آن سپید گشت و پشت وی خمید. من با چشم خود دیدم که پدرم و برادرم و عمویم و هفده تن از خویشان مرا در مقابل من کشتند با این حال چگونه نگریم؟.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(بیان بیست و سه خصلت از خصلتهای پسندیده‏ای که امام زین العابدین علیه السّلام بدانها ستوده میشد)
</w:t>
      </w:r>
      <w:r>
        <w:rPr>
          <w:rFonts w:ascii="IRNazanin" w:hAnsi="IRNazanin" w:eastAsia="IRNazanin" w:cs="IRNazanin"/>
          <w:lang w:bidi="fa-IR"/>
          <w:color w:val="111111"/>
          <w:sz w:val="28"/>
          <w:szCs w:val="28"/>
          <w:rtl/>
        </w:rPr>
        <w:t xml:space="preserve">امام باقر علیه السّلام فرمود: امام زین العابدین علیه السّلام در شبانه روز هزار رکعت نماز میگذارد هم چنان که امیر المؤمنین علیه السّلام میخواند و او را پانصد نخله خرما بود و نزد هر نخله دو رکعت نماز میخواند و چون بنماز می‏ایستاد رنگش دیگرگون میشد و همچون بنده‏ای ذلیل که در پیشگاه پادشاهی بزرگوار ایستاده باشد در نماز میایستاد و اندامش از ترس خداوند عز و جل میلرزید و نمازش چنان بود که گوئی با نماز وداع میکند و دیگر هرگز نماز نخواهد خواند روزی نماز میخواند عبا از یک دوش‏اش افتاد حضرت آن را درست نکرد تا از نمازش فارغ شد بعضی از اصحابش در این باره از آن حضرت پرسید فرمود: وای بر تو آیا میدانی در پیشگاه چه کسی ایستاده بودم؟ همانا از نماز بنده پذیرفته نمیشود مگر همان قدر که بدل متوجه خدا بوده است آن مرد عرض کرد. بنا بر این ما هلاک شدیم فرمود: نه چنین است خدای عز و جل این کم بود را با نافله‏ها پر میکند و حضرتش در شبهای تار بیرون میرفت و کیسه‏های دینار و درهم بر دوش میکشید و گاهی خوراکی و یا هیزم بر پشت میگرفت تا آنکه یک یک در خانه‏ها را میکوفت و آنچه را که بر دوش داشت بدست آن کس که در را میگشود میداد و هر گاه به فقیر چیزی میداد صورت خود را می‏پوشید که او را نشناسد و چون وفات کرد و این کار را از کسی ندیدند دانستند آنکه این کار میکرد علی بن الحسین علیه السّلام بود و چون بدن شریف حضرت را بر غسلگاه گذاشتند پشت آن حضرت را مشاهده کردند که مانند زانوی شتر پینه بسته بود از بس که بخانه‏های فقراء و مساکین بار بدوش کشیده بود و روزی از خانه بیرون شد و دوش انداز خزی بدوش داشت گدائی بر سر راه آمد و بدوش انداز در آویخت حضرت براه افتاد و آن را بجای گذاشت و در فصل زمستان خز می‏خرید چون تابستان میرسید آن را میفروخت و بهایش را صدقه میداد و روز عرفه‏ای جمعی را دید که از مردم گدائی میکنند فرمود: وای بر شما آیا در چنین روزی از غیر خدا گدائی میکنید؟ در حالی که امید میرود در امروز پرتو سعادت به بچه‏های در رحم مادران نیز بتابد و چنین بود که از هم خوراک شدن با مادرش خود داری میفرمود بخدمتش عرض شد: ای پس پیغمبر شما که از همه مردم نیکوکارتر و از همه بیشتر صله رحم میکنید چرا با مادر خود هم خوراک نمیشوید؟ فرمود: خوش ندارم که مبادا پیش دستی کنم بغذائی که مادرم چشم بر او داشته است، مردی بآن حضرت عرض کرد: ای فرزند رسول خدا براستی که من تو را در راه خدا بسیار دوست دارم فرمود: بار الها من بتو پناهنده میشوم از اینکه دیگری بخاطر تو مرا دوست بدارد و تو مرا دشمن داشته باشی و آن حضرت ناقه‏ای داشت که بیست بار با آن بحج رفته بود و هرگز بآن تازیانه نزده بود و چون آن ناقه مرد دستور فرمود بخاکش بسپارند تا درندگان آن را نخورند و کنیزی داشت که احوال آن حضرت را از او پرسیدند گفت سخن دراز گویم یا کوتاه گفته شد: کوتاه بگو گفت: هرگز بروز برای او غذا نیاوردم و هرگز بشب بستر برای او نگستردم روزی گذارشان بجمعی افتاد که نسبت بحضرتش بدگوئی میکردند نزد آنان ایستاد و فرمود: اگر در گفتار خود راست گوئید خداوند مرا بیامرزد و اگر دروغگو هستید خداوند شما را بیامرزد و از عادت حضرت این بود که چون دانش آموزی بخدمتش میرسید میفرمود: خوش آمدی ای سفارش‏شده رسول خدا سپس میفرمود براستی که چون دانش آموز از خانه خود بیرون می‏آید پای خود بر هیچ تر و خشکی از زمین نمیگذارد مگر آنکه تا هفتمین طبقه زمین برای او تسبیح میگویند و یک صد خانواده از فقیران مدینة را سرپرستی میفرمود و از اینکه یتیمان و بیچارگان و زمینگیرشده‏گان و تهی دستانی که راه چاره ندارند بر سر سفره او بنشینند خوشش می‏آمد و با دست خود لقمه برای آنان می‏گرفت و هر یک از آنان که عائله‏مند بود از غذای خود برای عائله‏اش می‏برد و غذائی نمی‏خورد تا آنکه اول مانند آن غذا را صدقة میداد و هر سال هفت پینه از هفت محل سجده او می‏افتاد از بس نماز میخواند و آن حضرت آن پینه‏ها را جمع آوری میفرمود و چون از دنیا رحلت فرمود آن پینه‏ها بهمراه او بخاک سپرده شد و بر پدرش حسین علیه السّلام بیست‏ سال گریست و غذائی به پیش آن حضرت گذاشته نشد مگر آنکه گریست تا آنجا که غلامش عرض کرد ای فرزند رسول خدا آیا روزگار اندوه تو بسر نیامد؟ فرمود: وای بر تو یعقوب پیغمبر دوازده پسر داشت و خداوند یکی از آنان را از چشم او پنهان کرد یعقوب از بس بر او گریست دیدگانش کور و موی سرش از اندوه سفید گشت و پشتش از بار غم خمید و حال آنکه پسرش در دنیا زنده بود و من خودم دیدم که پدرم و برادرم و عمویم و هفده نفر از خاندانم کشته و در کنار من افتاده بودند پس چگونه روزگار اندوه من بسر آید؟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(بیست و سه خصلت پسندیده که امام سجّاد علیه السّلام با آنها توصیف شده‏)
</w:t>
      </w:r>
      <w:r>
        <w:rPr>
          <w:rFonts w:ascii="IRNazanin" w:hAnsi="IRNazanin" w:eastAsia="IRNazanin" w:cs="IRNazanin"/>
          <w:lang w:bidi="fa-IR"/>
          <w:color w:val="111111"/>
          <w:sz w:val="28"/>
          <w:szCs w:val="28"/>
          <w:rtl/>
        </w:rPr>
        <w:t xml:space="preserve">حمران بن اعین از امام باقر علیه السّلام نقل می‏کند که امام سجّاد علیه السّلام در یک شبانه روز هزار رکعت نماز می‏خواند، همان گونه که امیر المؤمنین علیه السّلام چنین می‏کرد، او پانصد درخت خرما داشت و نزد هر درختی دو رکعت نماز می‏خواند، و چنین بود که چون به نماز می‏ایستاد رنگ او دگرگون می‏شد و قیام او به نماز مانند قیام بنده‏ای ذلیل در پیشگاه پادشاهی بزرگ بود، اعضاء بدن او از ترس خداوند می‏لرزید و چنان نماز می‏خواند که گویا دیگر پس از آن نماز نخواهد خواند، روزی نماز خواند و ردای او از یکی از شانه‏هایش افتاد و آن را درست نکرد تا از نماز فارغ شد، بعضی از اصحابش‏ در این باره از او پرسیدند، فرمود: وای بر تو، می‏دانی که در برابر چه کسی قرار داشتم؟ همانا نماز بنده قبول نمی‏شود مگر آن نمازی که با قلب خود آن را به جای آورد، آن مرد گفت: ما هلاک شدیم، فرمود: هرگز! خداوند به وسیله نافله‏ها آن را کامل می‏کند.</w:t>
      </w:r>
      <w:r>
        <w:rPr>
          <w:rFonts w:ascii="IRNazanin" w:hAnsi="IRNazanin" w:eastAsia="IRNazanin" w:cs="IRNazanin"/>
          <w:lang w:bidi="fa-IR"/>
          <w:color w:val="111111"/>
          <w:sz w:val="28"/>
          <w:szCs w:val="28"/>
          <w:rtl/>
        </w:rPr>
        <w:t xml:space="preserve">آن حضرت در شبی تاریک از خانه بیرون می‏شد در حالی که انبانی بر پشت او بود که در آن کیسه‏های دینار و درهم بود و گاهی بر پشت خود طعام یا هیزم حمل می‏کرد و به در خانه‏ها می‏رفت و در می‏زد و هر کس بیرون می‏آمد آن را به او می‏داد و وقتی چیزی به فقیر می‏داد صورت خود را می‏پوشانید تا شناخته نگردد، چون از دنیا رفت او را از دست دادند و دانستند که او علیّ بن الحسین علیه السّلام بوده است، و چون بر روی تخته غسل قرار دادند دیدند که پشت او مانند زانوی شتر پینه بسته بود، از باری که به خانه‏های فقرا و مساکین حمل کرده برد. یک روز از خانه بیرون آمد در حالی که لباس خزی پوشیده بود، سائلی آمد و به آن لباس خز آویخت، حضرت آن را رها کرد و رفت.</w:t>
      </w:r>
      <w:r>
        <w:rPr>
          <w:rFonts w:ascii="IRNazanin" w:hAnsi="IRNazanin" w:eastAsia="IRNazanin" w:cs="IRNazanin"/>
          <w:lang w:bidi="fa-IR"/>
          <w:color w:val="111111"/>
          <w:sz w:val="28"/>
          <w:szCs w:val="28"/>
          <w:rtl/>
        </w:rPr>
        <w:t xml:space="preserve">در روز عرفه به گروهی نگاه کرد و دید که از مردم چیزی می‏خواهند، فرمود: وای بر شما، در چنین روزی از غیر خدا درخواست می‏کنید؟ در این روز امید آن می‏رود که بچه‏هایی که در شکم مادرند خوشبخت شوند و آن حضرت از اینکه با مادرش غذا بخورد امتناع داشت، به او گفته شد: ای فرزند پیامبر صلی الله علیه و آله، تو نیکوترین مردم هستی و از همه بیشتر صله رحم می‏کنی، چگونه است که با مادرت غذا نمی‏خوری؟ فرمود:</w:t>
      </w:r>
      <w:r>
        <w:rPr>
          <w:rFonts w:ascii="IRNazanin" w:hAnsi="IRNazanin" w:eastAsia="IRNazanin" w:cs="IRNazanin"/>
          <w:lang w:bidi="fa-IR"/>
          <w:color w:val="111111"/>
          <w:sz w:val="28"/>
          <w:szCs w:val="28"/>
          <w:rtl/>
        </w:rPr>
        <w:t xml:space="preserve">من دوست ندارم که دست من به لقمه‏ای سبقت بگیرد که چشم او به آن سبقت گرفته باشد. مردی به او گفت: ای فرزند پیامبر خدا صلی الله علیه و آله، من تو را به خاطر خدا بسیار دوست دارم، حضرت گفت: خدایا به تو پناه می‏برم که به خاطر تو مرا دوست داشته باشند ولی تو مرا دشمن بداری. او بر روی شتری که داشت بیست بار حجّ به جای آورد و هرگز آن را با تازیانه نزد و چون آن شتر مرد دستور داد که آن را دفن کنند تا حیوانات درنده آن را نخورند.</w:t>
      </w:r>
      <w:r>
        <w:rPr>
          <w:rFonts w:ascii="IRNazanin" w:hAnsi="IRNazanin" w:eastAsia="IRNazanin" w:cs="IRNazanin"/>
          <w:lang w:bidi="fa-IR"/>
          <w:color w:val="111111"/>
          <w:sz w:val="28"/>
          <w:szCs w:val="28"/>
          <w:rtl/>
        </w:rPr>
        <w:t xml:space="preserve">از کنیزش در باره آن حضرت پرسیده شد، گفت: مفصّل بگویم یا خلاصه کنم؟</w:t>
      </w:r>
      <w:r>
        <w:rPr>
          <w:rFonts w:ascii="IRNazanin" w:hAnsi="IRNazanin" w:eastAsia="IRNazanin" w:cs="IRNazanin"/>
          <w:lang w:bidi="fa-IR"/>
          <w:color w:val="111111"/>
          <w:sz w:val="28"/>
          <w:szCs w:val="28"/>
          <w:rtl/>
        </w:rPr>
        <w:t xml:space="preserve">گفتند: خلاصه کن، گفت: هرگز روزها طعامی نزد او نیاوردم و شب‏ها رختخوابی برای او پهن نکردم. روزی آن حضرت نزد گروهی آمد که غیبت او را می‏کردند، پس ایستاد و فرمود: اگر شما راست می‏گویید خداوند مرا بیامرزد و اگر دروغ می‏گویید خداوند شما را بیامرزد.</w:t>
      </w:r>
      <w:r>
        <w:rPr>
          <w:rFonts w:ascii="IRNazanin" w:hAnsi="IRNazanin" w:eastAsia="IRNazanin" w:cs="IRNazanin"/>
          <w:lang w:bidi="fa-IR"/>
          <w:color w:val="111111"/>
          <w:sz w:val="28"/>
          <w:szCs w:val="28"/>
          <w:rtl/>
        </w:rPr>
        <w:t xml:space="preserve">آن حضرت چنین بود که چون طالب علمی نزد او می‏آمد، می‏فرمود: مرحبا به‏ سفارش‏شده پیامبر خدا صلی الله علیه و آله، سپس می‏فرمود: وقتی طالب علم از منزل خود بیرون می‏آید، قدم خود را به هیچ خشک و تری در زمین نمی‏گذارد مگر اینکه برای او تا عمق هفت زمین تسبیح می‏گوید. و آن حضرت متکفّل صد خانواده از فقراء مدینه بود و خوشحال می‏شد اگر به سفره او یتیمان و نابینایان و زمین‏گیران و بیچارگانی که چاره‏ای ندارند بنشینند، و با دست خود به آنان غذا می‏داد و هر کدام از آنها که خانواده داشت از آن غذا به خانه‏اش حمل می‏کرد و هرگز غذا نمی‏خورد مگر اینکه مانند آن را صدقه بدهد. و به سبب کثرت نماز هر سال از او هفت پینه از مواضع سجده می‏افتاد و آنها را جمع می‏کرد و چون از دنیا رفت همراه او دفن شد. او بر پدرش حسین علیه السّلام بیست سال گریه کرد و طعامی پیش روی او گذاشته نمی‏شد مگر اینکه گریه می‏کرد تا جایی که غلامش به او عرض کرد: ای پسر پیامبر خدا صلی الله علیه و آله آیا وقت آن نرسیده که اندوه تو پایان یابد؟ فرمود: وای بر تو! یعقوب پیامبر دوازده پسر داشت، خداوند یکی از آنها را از چشم او پنهان کرد، از کثرت گریه بر او دو چشمش سفید شد و سر او از اندوه سفید شد و پشت او از غم خمیده گشت در حالی که پسرش در دنیا زنده بود، ولی من می‏دیدم که پدر و برادر و عمو و هفده نفر از خاندانم در کنار من کشته شده‏اند، پس چگونه اندوه من پایان گیرد؟</w:t>
      </w:r>
    </w:p>
    <w:p>
      <w:pPr>
        <w:pStyle w:val="Heading4"/>
      </w:pPr>
      <w:bookmarkStart w:id="1403" w:name="_Toc926"/>
      <w:r>
        <w:t>ما جاء فی لیلة إحدی و عشرین و ثلاث و عشرین من شهر رمضان‏</w:t>
      </w:r>
      <w:bookmarkEnd w:id="1403"/>
    </w:p>
    <w:p>
      <w:pPr>
        <w:pStyle w:val="BookText"/>
      </w:pPr>
      <w:r>
        <w:rPr>
          <w:rFonts w:ascii="Amiri" w:hAnsi="Amiri" w:eastAsia="Amiri" w:cs="Amiri"/>
          <w:lang w:bidi="ar-SA"/>
          <w:color w:val="111111"/>
          <w:sz w:val="28"/>
          <w:szCs w:val="28"/>
          <w:rtl/>
        </w:rPr>
        <w:t xml:space="preserve">5- حَدَّثَنَا أَبِی رَضِیَ اللَّهُ عَنْهُ قَالَ حَدَّثَنَا عَلِیُّ بْنُ إِبْرَاهِیمَ بْنِ هَاشِمٍ عَنْ أَبِیهِ عَنْ مُحَمَّدِ بْنِ أَبِی عُمَیْرٍ عَنْ حَمَّادِ بْنِ عُثْمَانَ عَنْ فُضَیْلِ بْنِ یَسَارٍ قَالَ: کَانَ أَبُو جَعْفَرٍ علیه السلام إِذَا کَانَتْ لَیْلَةُ إِحْدَی وَ عِشْرِینَ وَ ثَلَاثٍ وَ عِشْرِینَ أَخَذَ فِی الدُّعَاءِ حَتَّی یَزُولَ اللَّیْلُ فَإِذَا زَالَ اللَّیْلُ صَلَّی.</w:t>
      </w:r>
    </w:p>
    <w:p>
      <w:pPr>
        <w:pStyle w:val="BookText"/>
      </w:pPr>
      <w:r>
        <w:rPr>
          <w:rFonts w:ascii="Amiri" w:hAnsi="Amiri" w:eastAsia="Amiri" w:cs="Amiri"/>
          <w:lang w:bidi="ar-SA"/>
          <w:color w:val="111111"/>
          <w:sz w:val="28"/>
          <w:szCs w:val="28"/>
          <w:rtl/>
        </w:rPr>
        <w:t xml:space="preserve">6- حَدَّثَنَا مُحَمَّدُ بْنُ الْحَسَنِ بْنِ أَحْمَدَ بْنِ الْوَلِیدِ رَضِیَ اللَّهُ عَنْهُ قَالَ حَدَّثَنَا الْحُسَیْنُ بْنُ الْحَسَنِ بْنِ أَبَانٍ عَنِ الْحَسَنِ بْنِ سَعِیدٍ عَنْ سُلَیْمَانَ الْجَعْفَرِیِّ قَالَ قَالَ أَبُو الْحَسَنِ ع‏ صَلِّ لَیْلَةَ إِحْدَی وَ عِشْرِینَ وَ لَیْلَةَ ثَلَاثٍ وَ عِشْرِینَ مِائَةَ رَکْعَةٍ تَقْرَأُ فِی کُلِّ رَکْعَةٍ الْحَمْدَ مَرَّةً وَ قُلْ هُوَ اللَّهُ أَحَدٌ عَشْرَ مَرَّاتٍ.</w:t>
      </w:r>
    </w:p>
    <w:p>
      <w:pPr>
        <w:pStyle w:val="BookText"/>
      </w:pPr>
      <w:r>
        <w:rPr>
          <w:rFonts w:ascii="Amiri" w:hAnsi="Amiri" w:eastAsia="Amiri" w:cs="Amiri"/>
          <w:lang w:bidi="ar-SA"/>
          <w:color w:val="111111"/>
          <w:sz w:val="28"/>
          <w:szCs w:val="28"/>
          <w:rtl/>
        </w:rPr>
        <w:t xml:space="preserve">7- حَدَّثَنَا أَبِی رَضِیَ اللَّهُ عَنْهُ قَالَ حَدَّثَنَا مُحَمَّدُ بْنُ یَحْیَی الْعَطَّارُ عَنْ مُحَمَّدِ بْنِ الْحُسَیْنِ بْنِ أَبِی الْخَطَّابِ عَنِ ابْنِ فَضَّالٍ عَنْ أَبِی جَمِیلَةَ عَنْ رِفَاعَةَ عَنْ أَبِی عَبْدِ اللَّهِ علیه السلام قَالَ: لَیْلَةُ الْقَدْرِ هِیَ أَوَّلُ السَّنَةِ وَ هِیَ آخِرُهَا.</w:t>
      </w:r>
    </w:p>
    <w:p>
      <w:pPr>
        <w:pStyle w:val="BookText"/>
      </w:pPr>
      <w:r>
        <w:rPr>
          <w:rFonts w:ascii="IRNazanin" w:hAnsi="IRNazanin" w:eastAsia="IRNazanin" w:cs="IRNazanin"/>
          <w:lang w:bidi="fa-IR"/>
          <w:color w:val="111111"/>
          <w:sz w:val="28"/>
          <w:szCs w:val="28"/>
          <w:rtl/>
        </w:rPr>
        <w:t xml:space="preserve">و اتفق مشایخنا رضی الله عنهم علی أنها لیلة ثلاث و عشرین من شهر رمضان و الغسل فیها من أول اللیل و هو یجزی إلی آخره‏</w:t>
      </w:r>
    </w:p>
    <w:p>
      <w:pPr>
        <w:pStyle w:val="BookText"/>
      </w:pPr>
      <w:r>
        <w:rPr>
          <w:rFonts w:ascii="Amiri" w:hAnsi="Amiri" w:eastAsia="Amiri" w:cs="Amiri"/>
          <w:lang w:bidi="ar-SA"/>
          <w:color w:val="111111"/>
          <w:sz w:val="28"/>
          <w:szCs w:val="28"/>
          <w:rtl/>
        </w:rPr>
        <w:t xml:space="preserve">8- حَدَّثَنَا أَبِی رَضِیَ اللَّهُ عَنْهُ قَالَ حَدَّثَنَا سَعْدُ بْنُ عَبْدِ اللَّهِ عَنْ أَحْمَدَ بْنِ مُحَمَّدِ بْنِ عِیسَی عَنْ عَلِیِّ بْنِ الْحَکَمِ عَنْ سَیْفِ بْنِ عَمِیرَةَ عَنْ حَسَّانَ بْنِ مِهْرَانَ عَنْ أَبِی عَبْدِ اللَّهِ علیه السلام قَالَ: سَأَلْتُهُ عَنْ لَیْلَةِ الْقَدْرِ فَقَالَ الْتَمِسْهَا لَیْلَةَ إِحْدَی وَ عِشْرِینَ وَ لَیْلَةَ ثَلَاثٍ وَ عِشْرِینَ.5.</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در باره شب 21 و 23 ماه رمضان رسیده)
</w:t>
      </w:r>
      <w:r>
        <w:rPr>
          <w:rFonts w:ascii="IRNazanin" w:hAnsi="IRNazanin" w:eastAsia="IRNazanin" w:cs="IRNazanin"/>
          <w:lang w:bidi="fa-IR"/>
          <w:color w:val="111111"/>
          <w:sz w:val="28"/>
          <w:szCs w:val="28"/>
          <w:rtl/>
        </w:rPr>
        <w:t xml:space="preserve">فضل بن یسار گوید شیوه امام پنجم بود که چون شب بیست و یکم و بیست و سوم ماه رمضان میشد از شب تا نیمه شب بدعا میپرداخت و چون نیمه شب میشد بنماز مشغول میگردید.</w:t>
      </w:r>
      <w:r>
        <w:rPr>
          <w:rFonts w:ascii="IRNazanin" w:hAnsi="IRNazanin" w:eastAsia="IRNazanin" w:cs="IRNazanin"/>
          <w:lang w:bidi="fa-IR"/>
          <w:color w:val="111111"/>
          <w:sz w:val="28"/>
          <w:szCs w:val="28"/>
          <w:rtl/>
        </w:rPr>
        <w:t xml:space="preserve">سلیمان جعفری گوید امام هفتم فرمود در شب بیست و یکم و بیست و سوم صد رکعت نماز بخوان در هر رکعتی حمد را یک بار بخوان و سوره‏ قُلْ هُوَ اللَّهُ أَحَدٌ را ده بار.</w:t>
      </w:r>
      <w:r>
        <w:rPr>
          <w:rFonts w:ascii="IRNazanin" w:hAnsi="IRNazanin" w:eastAsia="IRNazanin" w:cs="IRNazanin"/>
          <w:lang w:bidi="fa-IR"/>
          <w:color w:val="111111"/>
          <w:sz w:val="28"/>
          <w:szCs w:val="28"/>
          <w:rtl/>
        </w:rPr>
        <w:t xml:space="preserve">امام ششم علیه السّلام  فرمود شب قدر اول سال آینده و آخر سال گذشته است.</w:t>
      </w:r>
      <w:r>
        <w:rPr>
          <w:rFonts w:ascii="IRNazanin" w:hAnsi="IRNazanin" w:eastAsia="IRNazanin" w:cs="IRNazanin"/>
          <w:lang w:bidi="fa-IR"/>
          <w:color w:val="111111"/>
          <w:sz w:val="28"/>
          <w:szCs w:val="28"/>
          <w:rtl/>
        </w:rPr>
        <w:t xml:space="preserve">اساتید ما متفقند بر اینکه شب قدر شب بیست و سوم ماه رمضانست و غسل آن از اول شب است تا آخر شب.</w:t>
      </w:r>
      <w:r>
        <w:rPr>
          <w:rFonts w:ascii="IRNazanin" w:hAnsi="IRNazanin" w:eastAsia="IRNazanin" w:cs="IRNazanin"/>
          <w:lang w:bidi="fa-IR"/>
          <w:color w:val="111111"/>
          <w:sz w:val="28"/>
          <w:szCs w:val="28"/>
          <w:rtl/>
        </w:rPr>
        <w:t xml:space="preserve">حسان بن مهران گوید از امام ششم شب قدر را پرسیدند فرمود آن را در شب بیست و یکم و بیست و سوم جستجو کن.</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(آنچه در باره شب 21 و 23 رمضان رسیده‌)
</w:t>
      </w:r>
      <w:r>
        <w:rPr>
          <w:rFonts w:ascii="IRNazanin" w:hAnsi="IRNazanin" w:eastAsia="IRNazanin" w:cs="IRNazanin"/>
          <w:lang w:bidi="fa-IR"/>
          <w:color w:val="111111"/>
          <w:sz w:val="28"/>
          <w:szCs w:val="28"/>
          <w:rtl/>
        </w:rPr>
        <w:t xml:space="preserve">فضل بن یسار گفته: امام محمد باقر رسم وی چنان بود که هر گاه شب 21 و 23 رمضان رسیدی از سر شب تا نیمه شب به دعا مشغول شدی و چون شب به نیمه رسیدی به نماز پرداختی. سلیمان جعفری گفته: امام موسی بن جعفر می‌گفت در بیست و یکم و بیست و سوم صد رکعت نماز بگزار در هر رکعتی حمد را یک بار و قل هو اللَّه را ده بار بخوان. امام صادق علیه السّلام گفته: شب قدر اول سال آینده و آخر سال گذشته است. صدوق گفته: پیران ما همداستان‌اند بر آنکه شب قدر شب بیست و سوم رمضان است و غسل آن از اول شب است تا آخر آن. حسان بن مهران گفته: امام صادق می‌گفت: «شب قدر را در میان بیست و یکم و بیست و سوم بجوی».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در باره شب بیست و یکم و بیست و سوم ماه رمضان رسیده است)
</w:t>
      </w:r>
      <w:r>
        <w:rPr>
          <w:rFonts w:ascii="IRNazanin" w:hAnsi="IRNazanin" w:eastAsia="IRNazanin" w:cs="IRNazanin"/>
          <w:lang w:bidi="fa-IR"/>
          <w:color w:val="111111"/>
          <w:sz w:val="28"/>
          <w:szCs w:val="28"/>
          <w:rtl/>
        </w:rPr>
        <w:t xml:space="preserve">فضیل بن یسار گوید: امام باقر علیه السّلام را عادت این بود که چون شب بیست و یکم و بیست و سوم میشد بدعا می‏پرداخت تا نیمه شب و چون شب از نیمه میگذشت نماز میخواند 6- سلیمان جعفری گوید: امام موسی بن جعفر فرمود: شب بیست و یکم و بیست و سوم یک صد رکعت نماز بخوان در هر رکعت حمد یک بار و قُلْ هُوَ اللَّهُ أَحَدٌ ده بار.</w:t>
      </w:r>
      <w:r>
        <w:rPr>
          <w:rFonts w:ascii="IRNazanin" w:hAnsi="IRNazanin" w:eastAsia="IRNazanin" w:cs="IRNazanin"/>
          <w:lang w:bidi="fa-IR"/>
          <w:color w:val="111111"/>
          <w:sz w:val="28"/>
          <w:szCs w:val="28"/>
          <w:rtl/>
        </w:rPr>
        <w:t xml:space="preserve">امام صادق علیه السّلام فرمود: شب قدر شب اول سال است و شب پایان سال استادان ما اتفاق دارند که شب بیست و سوم از ماه رمضان شب قدر است و وقت غسل در آن شب از اول شب است و تا آخر شب وقت غسل باقی است.</w:t>
      </w:r>
      <w:r>
        <w:rPr>
          <w:rFonts w:ascii="IRNazanin" w:hAnsi="IRNazanin" w:eastAsia="IRNazanin" w:cs="IRNazanin"/>
          <w:lang w:bidi="fa-IR"/>
          <w:color w:val="111111"/>
          <w:sz w:val="28"/>
          <w:szCs w:val="28"/>
          <w:rtl/>
        </w:rPr>
        <w:t xml:space="preserve">حسان بن مهران گوید: از امام صادق علیه السّلام از شب قدر پرسیدیم فرمود: در شب بیست و یکم و شب بیست و سوم آن را جستجو کن.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در باره شب بیست و یکم و شب بیست و سوم ماه رمضان رسیده‏)
</w:t>
      </w:r>
      <w:r>
        <w:rPr>
          <w:rFonts w:ascii="IRNazanin" w:hAnsi="IRNazanin" w:eastAsia="IRNazanin" w:cs="IRNazanin"/>
          <w:lang w:bidi="fa-IR"/>
          <w:color w:val="111111"/>
          <w:sz w:val="28"/>
          <w:szCs w:val="28"/>
          <w:rtl/>
        </w:rPr>
        <w:t xml:space="preserve">فضیل بن یسار می‏گوید: وقتی شب بیست و یکم و شب بیست و سوم (رمضان) می‏شد، امام باقر علیه السّلام دعا می‏خواند تا شب از نیمه بگذرد و چون شب از نیمه می‏گذشت نماز می‏خواند.</w:t>
      </w:r>
      <w:r>
        <w:rPr>
          <w:rFonts w:ascii="IRNazanin" w:hAnsi="IRNazanin" w:eastAsia="IRNazanin" w:cs="IRNazanin"/>
          <w:lang w:bidi="fa-IR"/>
          <w:color w:val="111111"/>
          <w:sz w:val="28"/>
          <w:szCs w:val="28"/>
          <w:rtl/>
        </w:rPr>
        <w:t xml:space="preserve">سلیمان جعفری از امام کاظم علیه السّلام نقل می‏کند که فرمود: شب بیست و یکم و شب بیست و سوم (رمضان) صد رکعت نماز بخوان، در هر رکعتی یک بار سوره حمد و ده بار سوره قل هو اللَّه احد را بخوان.</w:t>
      </w:r>
      <w:r>
        <w:rPr>
          <w:rFonts w:ascii="IRNazanin" w:hAnsi="IRNazanin" w:eastAsia="IRNazanin" w:cs="IRNazanin"/>
          <w:lang w:bidi="fa-IR"/>
          <w:color w:val="111111"/>
          <w:sz w:val="28"/>
          <w:szCs w:val="28"/>
          <w:rtl/>
        </w:rPr>
        <w:t xml:space="preserve">رفاعه از امام صادق علیه السّلام نقل می‏کند که آن حضرت فرمود: شب قدر اول سال و آخر آن است.</w:t>
      </w:r>
      <w:r>
        <w:rPr>
          <w:rFonts w:ascii="IRNazanin" w:hAnsi="IRNazanin" w:eastAsia="IRNazanin" w:cs="IRNazanin"/>
          <w:lang w:bidi="fa-IR"/>
          <w:color w:val="111111"/>
          <w:sz w:val="28"/>
          <w:szCs w:val="28"/>
          <w:rtl/>
        </w:rPr>
        <w:t xml:space="preserve">(مصنف این کتاب می‏گوید:) بزرگان ما اتفاق نظر دارند که شب قدر، شب بیست‏ و سوم ماه رمضان است و غسل کردن در آن اول شب است و تا آخر شب هم کفایت می‏کند.</w:t>
      </w:r>
      <w:r>
        <w:rPr>
          <w:rFonts w:ascii="IRNazanin" w:hAnsi="IRNazanin" w:eastAsia="IRNazanin" w:cs="IRNazanin"/>
          <w:lang w:bidi="fa-IR"/>
          <w:color w:val="111111"/>
          <w:sz w:val="28"/>
          <w:szCs w:val="28"/>
          <w:rtl/>
        </w:rPr>
        <w:t xml:space="preserve">حسّان بن مهران از امام صادق علیه السّلام نقل می‏کند که از آن حضرت از شب قدر پرسیدم، فرمود: آن را در شب بیست و یکم و شب بیست و سوم بجو.</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8" w:name="pg5813_38683"/>
    <w:bookmarkEnd w:id="428"/>
    <w:p>
      <w:pPr>
        <w:pStyle w:val="Heading4"/>
      </w:pPr>
      <w:bookmarkStart w:id="1404" w:name="_Toc927"/>
      <w:r>
        <w:t>النهی عن أربع و عشرین خصلة</w:t>
      </w:r>
      <w:bookmarkEnd w:id="1404"/>
    </w:p>
    <w:p>
      <w:pPr>
        <w:pStyle w:val="BookText"/>
      </w:pPr>
      <w:r>
        <w:rPr>
          <w:rFonts w:ascii="Amiri" w:hAnsi="Amiri" w:eastAsia="Amiri" w:cs="Amiri"/>
          <w:lang w:bidi="ar-SA"/>
          <w:color w:val="111111"/>
          <w:sz w:val="28"/>
          <w:szCs w:val="28"/>
          <w:rtl/>
        </w:rPr>
        <w:t xml:space="preserve">9- حَدَّثَنَا أَبِی رَضِیَ اللَّهُ عَنْهُ قَالَ حَدَّثَنَا سَعْدُ بْنُ عَبْدِ اللَّهِ عَنْ إِبْرَاهِیمَ بْنِ هَاشِمٍ عَنِ الْحُسَیْنِ بْنِ الْحَسَنِ الْقُرَشِیِّ عَنْ سُلَیْمَانَ بْنِ حَفْصٍ الْبَصْرِیِّ عَنْ عَبْدِ اللَّهِ بْنِ الْحُسَیْنِ بْنِ زَیْدِ بْنِ عَلِیِّ بْنِ الْحُسَیْنِ بْنِ عَلِیِّ بْنِ أَبِی طَالِبٍ علیه السلام عَنْ أَبِیهِ عَنْ جَعْفَرِ بْنِ مُحَمَّدٍ عَنْ آبَائِهِ عَنْ عَلِیٍّ علیه السلام قَالَ قَالَ رَسُولُ اللَّهِ ص‏ إِنَّ اللَّهَ عَزَّ وَ جَلَّ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یَعْنِی فِی الْوَلَدِ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مِنَ الْمَلَائِکَةِ وَ کَرِهَ دُخُولَ الْحَمَّامَاتِ إِلَّا بِمِئْزَرٍ وَ کَرِهَ الْکَلَامَ بَیْنَ الْأَذَانِ وَ الْإِقَامَةِ فِی صَلَاةِ الْغَدَاةِ حَتَّی تُقْضَی الصَّلَاةُ وَ کَرِهَ رُکُوبَ الْبَحْرِ فِی هَیَجَانِهِ وَ کَرِهَ النَّوْمَ فِی سَطْحٍ لَیْسَ بِمُحَجَّرٍ وَ قَالَ مَنْ نَامَ عَلَی سَطْحٍ غَیْرِ ذِی مُحَجَّرٍ فَقَدْ بَرِئَتْ مِنْهُ الذِّمَّةُ </w:t>
      </w:r>
      <w:r>
        <w:rPr>
          <w:rStyle w:val="FootnoteReference"/>
        </w:rPr>
        <w:footnoteReference w:id="1101"/>
      </w:r>
      <w:r>
        <w:rPr>
          <w:rFonts w:ascii="Amiri" w:hAnsi="Amiri" w:eastAsia="Amiri" w:cs="Amiri"/>
          <w:lang w:bidi="ar-SA"/>
          <w:color w:val="111111"/>
          <w:sz w:val="28"/>
          <w:szCs w:val="28"/>
          <w:rtl/>
        </w:rPr>
        <w:t xml:space="preserve">وَ کَرِهَ أَنْ یَنَامَ الرَّجُلُ فِی بَیْتٍ وَحْدَهُ وَ کَرِهَ لِلرَّجُلِ أَنْ یَغْشَی امْرَأَتَهُ وَ هِیَ حَائِضٌ‏ </w:t>
      </w:r>
      <w:r>
        <w:rPr>
          <w:rStyle w:val="FootnoteReference"/>
        </w:rPr>
        <w:footnoteReference w:id="1102"/>
      </w:r>
      <w:r>
        <w:rPr>
          <w:rFonts w:ascii="Amiri" w:hAnsi="Amiri" w:eastAsia="Amiri" w:cs="Amiri"/>
          <w:lang w:bidi="ar-SA"/>
          <w:color w:val="111111"/>
          <w:sz w:val="28"/>
          <w:szCs w:val="28"/>
          <w:rtl/>
        </w:rPr>
        <w:t xml:space="preserve">فَإِنْ غَشِیَهَا فَخَرَجَ الْوَلَدُ مَجْذُوماً أَوْ أَبْرَصَ فَلَا یَلُومَنَّ إِلَّا نَفْسَهُ وَ کَرِهَ أَنْ یَغْشَی الرَّجُلُ امْرَأَتَهُ وَ قَدِ احْتَلَمَ حَتَّی یَغْتَسِلَ مِنِ احْتِلَامِهِ الَّذِی رَأَی فَإِنْ فَعَلَ فَخَرَجَ الْوَلَدُ مَجْنُوناً فَلَا یَلُومَنَّ إِلَّا نَفْسَهُ وَ کَرِهَ أَنْ یُکَلِّمَ الرَّجُلُ مَجْذُوماً إِلَّا أَنْ یَکُونَ بَیْنَهُ وَ بَیْنَ الْمَجْذُومِ قَدْرُ ذِرَاعٍ وَ قَالَ فِرَّ مِنَ‏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9" w:name="pg5813_38684"/>
    <w:bookmarkEnd w:id="429"/>
    <w:p>
      <w:pPr>
        <w:pStyle w:val="BookText"/>
      </w:pPr>
      <w:r>
        <w:rPr>
          <w:rFonts w:ascii="Amiri" w:hAnsi="Amiri" w:eastAsia="Amiri" w:cs="Amiri"/>
          <w:lang w:bidi="ar-SA"/>
          <w:color w:val="111111"/>
          <w:sz w:val="28"/>
          <w:szCs w:val="28"/>
          <w:rtl/>
        </w:rPr>
        <w:t xml:space="preserve">الْمَجْذُومِ فِرَارَکَ مِنَ الْأَسَدِ </w:t>
      </w:r>
      <w:r>
        <w:rPr>
          <w:rStyle w:val="FootnoteReference"/>
        </w:rPr>
        <w:footnoteReference w:id="1103"/>
      </w:r>
      <w:r>
        <w:rPr>
          <w:rFonts w:ascii="Amiri" w:hAnsi="Amiri" w:eastAsia="Amiri" w:cs="Amiri"/>
          <w:lang w:bidi="ar-SA"/>
          <w:color w:val="111111"/>
          <w:sz w:val="28"/>
          <w:szCs w:val="28"/>
          <w:rtl/>
        </w:rPr>
        <w:t xml:space="preserve">وَ کَرِهَ الْبَوْلَ عَلَی شَطِّ نَهْرٍ جاری [جَارٍ] وَ کَرِهَ أَنْ یُحْدِثَ الرَّجُلُ تَحْتَ شَجَرَةٍ قَدْ أَیْنَعَتْ یَعْنِی أَثْمَرَتْ وَ کَرِهَ أَنْ یَتَنَعَّلَ الرَّجُلُ وَ هُوَ قَائِمٌ وَ کَرِهَ أَنْ یَدْخُلَ الرَّجُلُ الْبَیْتَ الْمُظْلِمَ إِلَّا أَنْ یَکُونَ بَیْنَ یَدَیْهِ نَارٌ وَ کَرِهَ النَّفْخَ فِی مَوْضِعِ الصَّلَاةِ.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(از بیست و چهار خصلت نهی شده است)
</w:t>
      </w:r>
      <w:r>
        <w:rPr>
          <w:rFonts w:ascii="IRNazanin" w:hAnsi="IRNazanin" w:eastAsia="IRNazanin" w:cs="IRNazanin"/>
          <w:lang w:bidi="fa-IR"/>
          <w:color w:val="111111"/>
          <w:sz w:val="28"/>
          <w:szCs w:val="28"/>
          <w:rtl/>
        </w:rPr>
        <w:t xml:space="preserve">رسول خدا صلّی الله علیه و آله فرمود بدرستی که خدای عز و جل ای امت بیست و چهار چیز را برای شما بد داشته و شما را از آن بازداشته، بازی در نماز را برای شما بد داشته، منت نهادن در صدقه را بد داشته، خندیدن در گورستان را بد داشته، سرکشی در خانه‏های مردم را بد داشته، نگاه بعورت همسران را بد داشته، فرمود سبب کوری می‏شود، سخن گفتن در حال جماع را بد داشته، فرمود سبب گنگی فرزند می‏شود، خواب پیش از نماز عشاء را بد داشته، سرگذشت گفتن پس از نماز عشاء را بد داشته، غسل کردن زیر آسمان را بی‏لنگ بد داشته، جماع زیر آسمان را بی‏ساتر بد داشته، در آمدن در آب رودخانه‏ها را بی‏لنگ بد داشته، فرمود در رودخانه‏ها آبادکنندگان و ساکنینی از فرشتگان هستند، در آمدن در گرمابه‏ها را بی‏لنگ بد داشته سخن گفتن میان اذان و اقامه در نماز صبح را تا پس از ادای نماز بد داشته، سوار شدن دریا را در موقع کولاک بد داشته، خوابیدن در پشت بامی را که محجر ندارد بد داشته، فرمود کسی که در پشت بام بی‏محجر بخوابد برای حفظ او مسئولیتی نیست، بد داشته که یک مرد در یک خانه تنها بخوابد، بد داشته که مرد بر زن حائض خود در آید، اگر در آمد و فرزند مبتلای خوره یا پیسی شد جز خود را سرزنش نکند و بد داشته که مردی محتلم شده تا غسل نکند با زن خود جماع کند، اگر چنین کرد و فرزند دیوانه در آمد جز خود کسیرا سرزنش نکند و بد داشته که کسی که با مبتلای بخوره سخن گوید مگر آن که میان آنها یک ذراع فاصله باشد، فرمود از کس خوره دارد بگریز چنانچه از شیر میگریزی، بد داشت شاشیدن بر کنار آب روان را، بد داشت که کسی زیر درختی که میوه دارد تغوط کند، بد داشت که کسی ایستاده نعلین بپوشد؛ بد داشت بی‏روشنائی در خانه تاریک درآید، بد داشت کسی در جای نماز خود بدمد و فوت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(از بیست و چهار چیز منع شده است‌)
</w:t>
      </w:r>
      <w:r>
        <w:rPr>
          <w:rFonts w:ascii="IRNazanin" w:hAnsi="IRNazanin" w:eastAsia="IRNazanin" w:cs="IRNazanin"/>
          <w:lang w:bidi="fa-IR"/>
          <w:color w:val="111111"/>
          <w:sz w:val="28"/>
          <w:szCs w:val="28"/>
          <w:rtl/>
        </w:rPr>
        <w:t xml:space="preserve">پیامبر صلّی الله علیه و آله گفته: خدا برای شما ای پیروان من بیست و چهار چیز را ناروا دانسته و شما را از آن منع کرده: بازی در نماز، منت نهادن در صدقه دادن، خندیدن، در گورستان، سرکشی در سراهای مردمان، نگاه کردن به فرج همسران چون سبب کوری فرزند می‌شود، سخن گفتن در حال سپوختن چون سبب گنگی فرزند می‌شود، خواب پیش از نماز عشاء، سرگذشت گفتن پس از نماز عشاء، غسل کردن زیر آسمان بی‌لنگ، جماع زیر آسمان بی‌لنگ، در آب رودخانه بی‌لنگ رفتن، رودخانه را آباد سازید چون پیرامون آن فرشتگان هستند، در آمدن در گرمابه بی‌لنگ، سخن گفتن میان اذان و اقامه در نماز بام، سوار شدن دریا هنگام طوفانی بودن، خوابیدن بر پشت بامی که اطراف آن دیوار ندارد هر گاه بیفتد به کسی جز او گناهی نیست، خوابیدن مرد تنها در خانه‌یی، جماع مرد با زن حائض هر گاه درآید فرزند وی خوره یا پیسی گیرد، مرد محتلم تا غسل نکند با زن خود جماع مکند هر گاه فرزندی از او زاده شود دیوانه باشد، با جذامی به فاصله ذراعی گفتگو کند، از خوره دار بگریز چنان که از شیر می‌گریزی، شاشیدن بر کنار آب روان، ریستن زیر درخت میوه‌دار، ایستاده پای افزار پوشیدن، بی‌روشنایی در جای تاریک رفتن، دمیدن در جای نماز خود.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بیست و چهار خصلت نهی شده است)
</w:t>
      </w:r>
      <w:r>
        <w:rPr>
          <w:rFonts w:ascii="IRNazanin" w:hAnsi="IRNazanin" w:eastAsia="IRNazanin" w:cs="IRNazanin"/>
          <w:lang w:bidi="fa-IR"/>
          <w:color w:val="111111"/>
          <w:sz w:val="28"/>
          <w:szCs w:val="28"/>
          <w:rtl/>
        </w:rPr>
        <w:t xml:space="preserve">رسول خدا صلی الله علیه و آله فرمود: ای امت براستی که خدای عز و جل بیست و چهار خصلت را برای شما خوش نداشته و شما را از آنها نهی فرموده است بازی در نماز را برای شما ناخوش داشته و منت نهادن در صدقه را ناخوش داشته و خندیدن در گورستان را ناخوش داشته و سرکشیدن و نگاه کردن بخانه‏های مردم را ناخوش داشته و نگاه کردن بعورت زنان: (همسران) را ناخوش داشته و فرمود که (برای فرزند) کوری آورد و سخن گفتن بهنگام آمیزش جنسی را ناخوش داشته و فرمود که گنگی آورد یعنی در فرزند و خواب پیش از نماز عشا را ناخوش داشته و سخن گفتن پس از نماز عشا را ناخوش داشته‏ و بی‏لنگ در زیر آسمان غسل کردن را ناخوش داشته و آمیزش جنسی در زیر آسمان (جای بی‏سقف) را ناخوش داشته و رفتن بمیان رودخانه را بی‏لنگ ناخوش داشته و فرمود در رودخانه‏ها آبادکنندگان و ساکنین از فرشتگان هستند و بی‏لنگ بحمام‏ها رفتن را ناخوش داشته و سخن گفتن میان اذان و اقامه را در نماز صبح تا پایان یافتن نماز ناخوش داشته و سوار شدن دریا را هنگام طوفان ناخوش داشته و خواب در پشت بامی را که گرداگردش دیوار نباشد ناخوش داشته و فرمود: کسی که در پشت بام بی‏دیوار بخوابد هیچ کس مسئول محافظت او نیست و ناخوش داشته که مردی در خانه‏ای بتنهائی بخوابد و ناخوش داشته که مردی با همسر خود در حال حیض آمیزش جنسی کند که اگر کرد و نوزادش با بیماری خوره و یا پیسی بدنیا آمد بجز خود را سرزنش نکند و ناخوش داشته که مرد پس از احتلام غسل نکرده با همسر خود آمیزش جنسی کند که اگر کرد و فرزندش دیوانه بدنیا آمد بجز خویشتن کسی را سرزنش نکند و ناخوش داشته که مرد با بیمار خوره‏دار سخن گوید مگر اینکه بقدر یک ذراع از هم دور باشند و فرمود از خوره‏دار بگریز چنانچه از شیر میگریزی و ناخوش داشته ادرار کردن بر کنار آب روان را و ناخوش داشته که شخص در زیر درخت میوه‏دار بقضای حاجت نشیند و ناخوش داشته که مرد ایستاده کفش بپا کند و ناخوش داشته که شخص بی‏آنکه جلو پایش روشن باشد بخانه تاریک درآید و دمیدن و فوت کردن جایگاه نماز را ناخوش داشته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بیست و چهار خصلت‏)
</w:t>
      </w:r>
      <w:r>
        <w:rPr>
          <w:rFonts w:ascii="IRNazanin" w:hAnsi="IRNazanin" w:eastAsia="IRNazanin" w:cs="IRNazanin"/>
          <w:lang w:bidi="fa-IR"/>
          <w:color w:val="111111"/>
          <w:sz w:val="28"/>
          <w:szCs w:val="28"/>
          <w:rtl/>
        </w:rPr>
        <w:t xml:space="preserve">عبد اللَّه بن حسین بن زید بن علی بن الحسین علیه السّلام از پدرش و او از امام صادق علیه السّلام و او از پدرانش از علی علیه السّلام نقل می‏کند که پیامبر خدا صلی الله علیه و آله فرمود: ای امّت! خداوند بیست و چهار چیز را بر شما نمی‏پسندد و شما را از آنها نهی می‏کند: بر شما نمی‏پسندد بازی کردن در نماز، و منّت گذاشتن در صدقه و خندیدن میان قبرها و سر کشیدن به خانه‏ها و نگاه کردن به فرجهای همسران- و گفت که آن کوری می‏آورد- و سخن گفتن در حال جماع- و گفت که آن باعث لال شدن فرزند می‏شود- و خوابیدن پیش از نماز عشاء و سخن گفتن بعد از نماز عشاء و غسل کردن زیر آسمان بدون لنگ، و جماع کردن در زیر آسمان و وارد شدن در رودخانه‏ها مگر با لنگ- و فرمود: در رودخانه‏ها آبادکنندگان و ساکنانی از فرشتگان وجود دارند- و وارد شدن به حمام بدون لنگ.</w:t>
      </w:r>
      <w:r>
        <w:rPr>
          <w:rFonts w:ascii="IRNazanin" w:hAnsi="IRNazanin" w:eastAsia="IRNazanin" w:cs="IRNazanin"/>
          <w:lang w:bidi="fa-IR"/>
          <w:color w:val="111111"/>
          <w:sz w:val="28"/>
          <w:szCs w:val="28"/>
          <w:rtl/>
        </w:rPr>
        <w:t xml:space="preserve">و سخن گفتن میان اذان و اقامه در نماز صبح تا نماز را بخواند و به دریا رفتن در طول طوفان و خوابیدن در پشت بامی که نرده ندارد- و فرمود: هر کس بر پشت بام بدون نرده بخوابد (در حفظ او) تعهّدی نیست- و اینکه کسی به تنهایی در خانه بخوابد و اینکه مرد با زنش همبستر شود در حالی که او در حیض است- و اگر همبستر شد و فرزندی مبتلا به جذام و یا پیسی به وجود آمد کسی را جز خودش سرزنش نکند- و اینکه مرد با زنش همبستر شود در حالی که محتلم شده تا هنگامی که از احتلامی که دیده غسل کند- و اگر چنین کند و فرزندش دیوانه متولّد گردد کسی را جز خودش سرزنش نکند- و اینکه مرد با جذامی سخن بگوید مگر اینکه میان او و جذامی به مقدار یک ذراع فاصله باشد- و فرمود: از جذامی فرار کن همان گونه که از شیر فرار می‏کنی- و بول کردن بر کنار جوی روان و اینکه شخص زیر درختی که میوه‏ دارد قضای حاجت کند و اینکه ایستاده نعلین بپوشد و اینکه شخصی وارد خانه‏ای تاریک گردد مگر اینکه مقابل او آتشی باشد و اینکه به محلّ نماز بدمد.</w:t>
      </w:r>
    </w:p>
    <w:p>
      <w:pPr>
        <w:pStyle w:val="Heading4"/>
      </w:pPr>
      <w:bookmarkStart w:id="1405" w:name="_Toc928"/>
      <w:r>
        <w:t>صلاة الجماعة أفضل من صلاة الفرد بخمس و عشرین درجة</w:t>
      </w:r>
      <w:bookmarkEnd w:id="1405"/>
    </w:p>
    <w:p>
      <w:pPr>
        <w:pStyle w:val="BookText"/>
      </w:pPr>
      <w:r>
        <w:rPr>
          <w:rFonts w:ascii="Amiri" w:hAnsi="Amiri" w:eastAsia="Amiri" w:cs="Amiri"/>
          <w:lang w:bidi="ar-SA"/>
          <w:color w:val="111111"/>
          <w:sz w:val="28"/>
          <w:szCs w:val="28"/>
          <w:rtl/>
        </w:rPr>
        <w:t xml:space="preserve">10- أَخْبَرَنِی أَبُو الْقَاسِمِ عَبْدُ اللَّهِ بْنُ أَحْمَدَ الْفَقِیهُ بِبَلْخٍ فِیمَا أَجَازَهُ لِی قَالَ حَدَّثَنَا أَبُو حَرْبٍ قَالَ حَدَّثَنَا مُحَمَّدُ بْنُ أُحَیْدٍ عَنِ ابْنِ أَبِی عِیسَی الْحَافِظِ قَالَ أَخْبَرَنَا أَبُو الْقَاسِمِ مُحَمَّدُ بْنُ إِبْرَاهِیمَ‏ </w:t>
      </w:r>
      <w:r>
        <w:rPr>
          <w:rStyle w:val="FootnoteReference"/>
        </w:rPr>
        <w:footnoteReference w:id="1104"/>
      </w:r>
      <w:r>
        <w:rPr>
          <w:rFonts w:ascii="Amiri" w:hAnsi="Amiri" w:eastAsia="Amiri" w:cs="Amiri"/>
          <w:lang w:bidi="ar-SA"/>
          <w:color w:val="111111"/>
          <w:sz w:val="28"/>
          <w:szCs w:val="28"/>
          <w:rtl/>
        </w:rPr>
        <w:t xml:space="preserve">قَالَ حَدَّثَنَا ابْنُ بُکَیْرٍ قَالَ حَدَّثَنَا اللَّیْثُ عَنِ ابْنِ الْهَادِ </w:t>
      </w:r>
      <w:r>
        <w:rPr>
          <w:rStyle w:val="FootnoteReference"/>
        </w:rPr>
        <w:footnoteReference w:id="1105"/>
      </w:r>
      <w:r>
        <w:rPr>
          <w:rFonts w:ascii="Amiri" w:hAnsi="Amiri" w:eastAsia="Amiri" w:cs="Amiri"/>
          <w:lang w:bidi="ar-SA"/>
          <w:color w:val="111111"/>
          <w:sz w:val="28"/>
          <w:szCs w:val="28"/>
          <w:rtl/>
        </w:rPr>
        <w:t xml:space="preserve">عَنْ عَبْدِ اللَّهِ بْنِ خَبَّابٍ عَنْ أَبِی سَعِیدٍ الْخُدْرِیِّ قَالَ إِنَّ رَسُولَ اللَّهِ ص قَالَ: صَلَاةُ الْجَمَاعَةِ أَفْضَلُ مِنْ صَلَاةِ الْفَرْدِ بِخَمْسٍ وَ عِشْرِینَ دَرَجَةً.</w:t>
      </w:r>
    </w:p>
    <w:p>
      <w:pPr>
        <w:pStyle w:val="BookText"/>
      </w:pPr>
      <w:r>
        <w:rPr>
          <w:rFonts w:ascii="IRNazanin" w:hAnsi="IRNazanin" w:eastAsia="IRNazanin" w:cs="IRNazanin"/>
          <w:lang w:bidi="fa-IR"/>
          <w:color w:val="111111"/>
          <w:sz w:val="28"/>
          <w:szCs w:val="28"/>
          <w:rtl/>
        </w:rPr>
        <w:t xml:space="preserve">: و قال أبی رضی الله عنه فی رسالته إلی‏ لصلاة الرجل فی جماعة علی صلاة الرجل وحده خمس و عشرین درجة فی الجنة.ث.</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جماعت بیست و پنج درجه از نماز فرادی بهتر است)
</w:t>
      </w:r>
      <w:r>
        <w:rPr>
          <w:rFonts w:ascii="IRNazanin" w:hAnsi="IRNazanin" w:eastAsia="IRNazanin" w:cs="IRNazanin"/>
          <w:lang w:bidi="fa-IR"/>
          <w:color w:val="111111"/>
          <w:sz w:val="28"/>
          <w:szCs w:val="28"/>
          <w:rtl/>
        </w:rPr>
        <w:t xml:space="preserve">ابو سعید خدری گوید رسول خدا فرمود نماز جماعت بیست و پنج درجه از نماز فرادی بهتر است. پدرم در رساله‏ای که برای من نوشته فرموده است نماز جماعت بیست و پنج درجه در بهشت برتر از نماز تنها است (مصنف)</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جماعت بیست و پنج درجه از نماز فرادی برتر است‌)
</w:t>
      </w:r>
      <w:r>
        <w:rPr>
          <w:rFonts w:ascii="IRNazanin" w:hAnsi="IRNazanin" w:eastAsia="IRNazanin" w:cs="IRNazanin"/>
          <w:lang w:bidi="fa-IR"/>
          <w:color w:val="111111"/>
          <w:sz w:val="28"/>
          <w:szCs w:val="28"/>
          <w:rtl/>
        </w:rPr>
        <w:t xml:space="preserve">ابو سعید خدری گفته:</w:t>
      </w:r>
      <w:r>
        <w:rPr>
          <w:rFonts w:ascii="IRNazanin" w:hAnsi="IRNazanin" w:eastAsia="IRNazanin" w:cs="IRNazanin"/>
          <w:lang w:bidi="fa-IR"/>
          <w:color w:val="111111"/>
          <w:sz w:val="28"/>
          <w:szCs w:val="28"/>
          <w:rtl/>
        </w:rPr>
        <w:t xml:space="preserve">پیامبر می‌گفت: نماز جماعت بیست و پنج درجه از نماز فرادی برتر است. پدرم در رساله‌یی که برای من نگاشته گفته: نماز جماعت بیست و پنج درجه در بهشت برتر از نماز تک خوان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را بجماعت خواندن بیست و پنج درجه از خواندن بتنهائی بهتر است)
</w:t>
      </w:r>
      <w:r>
        <w:rPr>
          <w:rFonts w:ascii="IRNazanin" w:hAnsi="IRNazanin" w:eastAsia="IRNazanin" w:cs="IRNazanin"/>
          <w:lang w:bidi="fa-IR"/>
          <w:color w:val="111111"/>
          <w:sz w:val="28"/>
          <w:szCs w:val="28"/>
          <w:rtl/>
        </w:rPr>
        <w:t xml:space="preserve">رسول خدا صلی الله علیه و آله فرمود: نماز را بجماعت خواندن بیست و پنج درجه از خواندن بتنهائی‏ بهتر است.</w:t>
      </w:r>
      <w:r>
        <w:rPr>
          <w:rFonts w:ascii="IRNazanin" w:hAnsi="IRNazanin" w:eastAsia="IRNazanin" w:cs="IRNazanin"/>
          <w:lang w:bidi="fa-IR"/>
          <w:color w:val="111111"/>
          <w:sz w:val="28"/>
          <w:szCs w:val="28"/>
          <w:rtl/>
        </w:rPr>
        <w:t xml:space="preserve">و پدرم در رساله‏ای که بمن نوشته بود فرموده است: نماز مردی که بجماعت میخواندش از نماز مردی که بتنهائی میخواند بیست و پنج درجه در بهشت برتری 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جماعت بیست و پنج درجه از نماز فرادی با فضیلت‏تر است‏)
</w:t>
      </w:r>
      <w:r>
        <w:rPr>
          <w:rFonts w:ascii="IRNazanin" w:hAnsi="IRNazanin" w:eastAsia="IRNazanin" w:cs="IRNazanin"/>
          <w:lang w:bidi="fa-IR"/>
          <w:color w:val="111111"/>
          <w:sz w:val="28"/>
          <w:szCs w:val="28"/>
          <w:rtl/>
        </w:rPr>
        <w:t xml:space="preserve">عبد اللَّه بن خبّاب از ابو سعید خدری نقل می‏کند که پیامبر خدا صلی الله علیه و آله فرمود:</w:t>
      </w:r>
      <w:r>
        <w:rPr>
          <w:rFonts w:ascii="IRNazanin" w:hAnsi="IRNazanin" w:eastAsia="IRNazanin" w:cs="IRNazanin"/>
          <w:lang w:bidi="fa-IR"/>
          <w:color w:val="111111"/>
          <w:sz w:val="28"/>
          <w:szCs w:val="28"/>
          <w:rtl/>
        </w:rPr>
        <w:t xml:space="preserve">نماز جماعت بیست و پنج درجه از نماز فرادی (نماز بدون جماعت) با فضیلت‏تر است.</w:t>
      </w:r>
      <w:r>
        <w:rPr>
          <w:rFonts w:ascii="IRNazanin" w:hAnsi="IRNazanin" w:eastAsia="IRNazanin" w:cs="IRNazanin"/>
          <w:lang w:bidi="fa-IR"/>
          <w:color w:val="111111"/>
          <w:sz w:val="28"/>
          <w:szCs w:val="28"/>
          <w:rtl/>
        </w:rPr>
        <w:t xml:space="preserve">(مصنف این کتاب می‏گوید:) پدرم در نامه خود به من گفته: خواندن نماز جماعت برای انسان، نسبت به نماز خواندن به تنهایی بیست و پنج درجه در بهشت برتری دارد.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0" w:name="pg5813_38685"/>
    <w:bookmarkEnd w:id="430"/>
    <w:p>
      <w:pPr>
        <w:pStyle w:val="Heading4"/>
      </w:pPr>
      <w:bookmarkStart w:id="1406" w:name="_Toc929"/>
      <w:r>
        <w:t>فی الصلاة تسع و عشرون خصلة</w:t>
      </w:r>
      <w:bookmarkEnd w:id="1406"/>
    </w:p>
    <w:p>
      <w:pPr>
        <w:pStyle w:val="BookText"/>
      </w:pPr>
      <w:r>
        <w:rPr>
          <w:rFonts w:ascii="Amiri" w:hAnsi="Amiri" w:eastAsia="Amiri" w:cs="Amiri"/>
          <w:lang w:bidi="ar-SA"/>
          <w:color w:val="111111"/>
          <w:sz w:val="28"/>
          <w:szCs w:val="28"/>
          <w:rtl/>
        </w:rPr>
        <w:t xml:space="preserve">11- حَدَّثَنَا مُحَمَّدُ بْنُ إِبْرَاهِیمَ بْنِ إِسْحَاقَ الطَّالَقَانِیُّ رَضِیَ اللَّهُ عَنْهُ قَالَ حَدَّثَنَا أَحْمَدُ بْنُ مُحَمَّدِ بْنِ سَعِیدٍ الْهَمْدَانِیُّ مَوْلَی بَنِی هَاشِمٍ قَالَ أَخْبَرَنَا الْمُنْذِرُ بْنُ مُحَمَّدٍ قَالَ حَدَّثَنَا جَعْفَرٌ </w:t>
      </w:r>
      <w:r>
        <w:rPr>
          <w:rStyle w:val="FootnoteReference"/>
        </w:rPr>
        <w:footnoteReference w:id="1106"/>
      </w:r>
      <w:r>
        <w:rPr>
          <w:rFonts w:ascii="Amiri" w:hAnsi="Amiri" w:eastAsia="Amiri" w:cs="Amiri"/>
          <w:lang w:bidi="ar-SA"/>
          <w:color w:val="111111"/>
          <w:sz w:val="28"/>
          <w:szCs w:val="28"/>
          <w:rtl/>
        </w:rPr>
        <w:t xml:space="preserve">عَنْ أَبَانٍ الْأَحْمَرِ قَالَ حَدَّثَنَا الْحُسَیْنُ بْنُ عُلْوَانَ عَنْ عَمْرِو بْنِ ثَابِتٍ عَنْ أَبِیهِ عَنْ ضَمْرَةَ بْنِ حَبِیبٍ قَالَ: سُئِلَ النَّبِیُّ ص عَنِ الصَّلَاةِ فَقَالَ علیه السلام الصَّلَاةُ مِنْ شَرَائِعِ الدِّینِ وَ فِیهَا مَرْضَاةُ الرَّبِّ عَزَّ وَ جَلَّ وَ هِیَ مِنْهَاجُ الْأَنْبِیَاءِ وَ لِلْمُصَلِّی حُبُّ الْمَلَائِکَةِ وَ هُدًی وَ إِیمَانٌ وَ نُورُ الْمَعْرِفَةِ وَ بَرَکَةٌ فِی الرِّزْقِ وَ رَاحَةٌ لِلْبَدَنِ وَ کَرَاهَةٌ لِلشَّیْطَانِ وَ سِلَاحٌ عَلَی الْکَافِرِ وَ إِجَابَةٌ لِلدُّعَاءِ وَ قَبُولٌ لِلْأَعْمَالِ وَ زَادٌ لِلْمُؤْمِنِ مِنَ الدُّنْیَا إِلَی الْآخِرَةِ وَ شَفِیعٌ بَیْنَهُ وَ بَیْنَ مَلَکِ الْمَوْتِ وَ أُنْسٌ فِی قَبْرِهِ وَ فِرَاشٌ تَحْتَ جَنْبِهِ وَ جَوَابٌ لِمُنْکَرٍ وَ نَکِیرٍ وَ تَکُونُ صَلَاةُ الْعَبْدِ عِنْدَ الْمَحْشَرِ تَاجاً عَلَی رَأْسِهِ وَ نُوراً عَلَی وَجْهِهِ وَ لِبَاساً عَلَی بَدَنِهِ وَ سِتْراً بَیْنَهُ وَ بَیْنَ النَّارِ وَ حُجَّةً بَیْنَهُ وَ بَیْنَ الرَّبِّ جَلَّ جَلَالُهُ وَ نَجَاةً لِبَدَنِهِ مِنَ النَّارِ وَ جَوَازاً عَلَی الصِّرَاطِ وَ مِفْتَاحاً لِلْجَنَّةِ وَ مُهُوراً لِحُورِ الْعِینِ وَ ثَمَناً لِلْجَنَّةِ بِالصَّلَاةِ یَبْلُغُ الْعَبْدُ إِلَی الدَّرَجَةِ الْعُلْیَا لِأَنَّ الصَّلَاةَ تَسْبِیحٌ وَ تَهْلِیلٌ وَ تَحْمِیدٌ وَ تَکْبِیرٌ وَ تَمْجِیدٌ وَ تَقْدِیسٌ وَ قَوْلٌ وَ دَعْوَةٌ.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نماز بیست و نه خصلت است)
</w:t>
      </w:r>
      <w:r>
        <w:rPr>
          <w:rFonts w:ascii="IRNazanin" w:hAnsi="IRNazanin" w:eastAsia="IRNazanin" w:cs="IRNazanin"/>
          <w:lang w:bidi="fa-IR"/>
          <w:color w:val="111111"/>
          <w:sz w:val="28"/>
          <w:szCs w:val="28"/>
          <w:rtl/>
        </w:rPr>
        <w:t xml:space="preserve">ضمرة بن حبیب گوید از پیغمبر راجع بنماز پرسش‏ شد فرمود نماز از شرایع دین است و رضای پروردگار عز و جل در آنست و آن روش پیغمبران است، فرشتگان نماز گذار را دوست دارند از آنها است هدایت و ایمان و نور معرفت و برکت در رزق و راحت بدن نماز راندن شیطان است و سلاحی است بر ضد کافر و سبب اجابت دعا و قبول اعمال است و توشه‏ای است که مؤمن از دنیا برای آخرت برمیدارد و شفیعی است میان او و میان ملک الموت و انس در قبر است و بستر زیر پهلو است و جواب نکیر و منکر است نماز بنده در روز محشر تاج سر او و نور روی او و جامه تن او و پرده‏ایست میان او و دوزخ، حجتی است میان او و پروردگار جل جلاله و رهائی او است از آتش و سبب گذشتن او است از صراط و کلید بهشت و مهر حوریان و بهای بهشت است بسبب نماز بنده ببلندترین درجات میرسد زیرا نماز تسبیح و تهلیل و حمد و تکبیر و تمجید و تقدیس و گفتار و دعا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نماز بیست و نه منش است‌)
</w:t>
      </w:r>
      <w:r>
        <w:rPr>
          <w:rFonts w:ascii="IRNazanin" w:hAnsi="IRNazanin" w:eastAsia="IRNazanin" w:cs="IRNazanin"/>
          <w:lang w:bidi="fa-IR"/>
          <w:color w:val="111111"/>
          <w:sz w:val="28"/>
          <w:szCs w:val="28"/>
          <w:rtl/>
        </w:rPr>
        <w:t xml:space="preserve">ضمرة بن حبیب گفته: از پیامبر راجع به نماز پرسش شد، گفت: نماز از شرایع دین است و خشنودی خدا در آن‌ست و آن روش پیامبران است. فرشتگان نمازگزار را دوست دارند و از ایشان است رهنمایی و ایمان و نور معرفت در روزی و آسایش بدن. نماز راندن دیو است و سلاحی‌ست بر ضد کافر و انگیزه برآورده شدن خواهش و پذیرفتن اعمال است و توشه‌یی ست که زیر پهلو است و جواب نکیر و منکر است. نماز نمازگزار در قیامت تاجی‌ست بر سر وی و نور روی او و جامه تن او و پرده‌یی ست میان وی و دوزخ. و حجتی‌ست میان او و خدا و رهایی وی از آتش و سبب آسان گذشتن وی از صراط و کلید بهشت و کابین حور و بهای بهشت است، نمازگزار به سبب نماز به برترین مقامات می‌رسد چون نماز ستایش و بزرگ داشت خداست.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(بیست و نه خصلت در نماز هست)
</w:t>
      </w:r>
      <w:r>
        <w:rPr>
          <w:rFonts w:ascii="IRNazanin" w:hAnsi="IRNazanin" w:eastAsia="IRNazanin" w:cs="IRNazanin"/>
          <w:lang w:bidi="fa-IR"/>
          <w:color w:val="111111"/>
          <w:sz w:val="28"/>
          <w:szCs w:val="28"/>
          <w:rtl/>
        </w:rPr>
        <w:t xml:space="preserve">ضمرة بن حبیب گوید: از پیغمبر در باره نماز پرسش شد فرمود: نماز از راههای بندگی در دین است و رضای پروردگار عز و جل در آن است و آن راه و رسم انبیاء است و نمازگزار را دوستی فرشتگان و هدایت و ایمان و روشنائی شناسائی حق و برکت در روزی و آسایش تن و ناخوشی شیطان و اسلحه علیه کافر و مستجاب شدن دعا و پذیرش اعمال نصیب می‏شود و توشه مؤمن در دنیا و آخرت و شفیع میان او و فرشته مرگ و آرام دلش در گور و بستر زیر پهلویش و پاسخ منکر و نکیر نماز است و در روز رستاخیز نماز بنده تاجی است بر سر او و نوری است بر روی او و جامه‏ای است بر تن او و پرده‏ای است میان او و آتش و حجتی است میان او و پروردگار جل جلاله و باعث رهائی تن او است از دوزخ و سبب گذشتن او است از پل صراط و کلید بهشت است و کابین حوریان بهشتی است و بهای بهشت است بنده بوسیله نماز به بالاترین‏ درجه میرسد زیرا نماز یاد کردن خدا است به پاکی و یگانگی و سپاس و بزرگداشت و آقائی و پاکیزگی و گفتگو با خدا و دعا نمودن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بیست و نه خصلت دارد)
</w:t>
      </w:r>
      <w:r>
        <w:rPr>
          <w:rFonts w:ascii="IRNazanin" w:hAnsi="IRNazanin" w:eastAsia="IRNazanin" w:cs="IRNazanin"/>
          <w:lang w:bidi="fa-IR"/>
          <w:color w:val="111111"/>
          <w:sz w:val="28"/>
          <w:szCs w:val="28"/>
          <w:rtl/>
        </w:rPr>
        <w:t xml:space="preserve">ضمرة بن حبیب می‏گوید: از پیامبر خدا صلی الله علیه و آله راجع به نماز پرسیده شد، فرمود: نماز از شرایع دین است و خوشنودی خداوند در آن است و آن شیوه پیامبران است، و برای نمازگزار است: محبّت فرشتگان و هدایت و ایمان و نور معرفت و برکت در روزی و راحتی در بدن و دوری شیطان و اسلحه بر کافران و اجابت دعا و قبولی اعمال، و آن توشه مؤمن از دنیا به آخرت است و میان او و فرشته مرگ شفیع می‏شود و باعث انس در قبر است و بستری در کنار اوست و پاسخی بر نکیر و منکر است، و نماز بنده در محشر تاجی بر سر او و نوری بر صورت او و لباسی بر بدن او، و پوششی میان او و آتش و حجّتی میان او و پروردگار، و نجات بدن او از آتش و عبور از صراط و کلیدی برای بهشت و مهریه‏ای برای حوریان و قیمتی برای بهشت است، و بنده به وسیله نماز به بالاترین درجه می‏رسد، چون نماز هم تسبیح و هم تهلیل (گفتن لا اله الّا اللَّه) و هم تحمید (گفتن الحمد للَّه) و هم تکبیر (گفتن اللَّه اکبر) و هم تمجید و تقدیس (خدا) و هم سخن و دعوت است.</w:t>
      </w:r>
    </w:p>
    <w:p>
      <w:pPr>
        <w:pStyle w:val="Heading4"/>
      </w:pPr>
      <w:bookmarkStart w:id="1407" w:name="_Toc930"/>
      <w:r>
        <w:t>فی العلم تسع و عشرون خصلة</w:t>
      </w:r>
      <w:bookmarkEnd w:id="1407"/>
    </w:p>
    <w:p>
      <w:pPr>
        <w:pStyle w:val="BookText"/>
      </w:pPr>
      <w:r>
        <w:rPr>
          <w:rFonts w:ascii="Amiri" w:hAnsi="Amiri" w:eastAsia="Amiri" w:cs="Amiri"/>
          <w:lang w:bidi="ar-SA"/>
          <w:color w:val="111111"/>
          <w:sz w:val="28"/>
          <w:szCs w:val="28"/>
          <w:rtl/>
        </w:rPr>
        <w:t xml:space="preserve">12- حَدَّثَنَا أَبِی رَضِیَ اللَّهُ عَنْهُ قَالَ حَدَّثَنَا سَعْدُ بْنُ عَبْدِ اللَّهِ عَنْ مُحَمَّدِ بْنِ عِیسَی بْنِ عُبَیْدٍ الْیَقْطِینِیِّ قَالَ حَدَّثَنَا جَمَاعَةٌ مِنْ أَصْحَابِنَا رَفَعُوهُ إِلَی أَمِیرِ الْمُؤْمِنِینَ علیه السلام قَالَ قَالَ رَسُولُ اللَّهِ ص‏ تَعَلَّمُوا الْعِلْمَ فَإِنَّ تَعَلُّمَهُ حَسَنَةٌ وَ مُدَارَسَتَهُ تَسْبِیحٌ وَ الْبَحْثَ عَنْهُ جِهَادٌ وَ تَعْلِیمَهُ مَنْ لَا یَعْلَمُهُ صَدَقَةٌ وَ بَذْلَهُ لِأَهْلِهِ قُرْبَةٌ لِأَنَّهُ مَعَالِمُ الْحَلَالِ وَ الْحَرَامِ وَ سَالِکٌ بِطَالِبِهِ سَبِیلَ الْجَنَّةِ وَ هُوَ أَنِیسٌ فِی الْوَحْشَةِ وَ صَاحِبٌ فِی الْوَحْدَةِ وَ دَلِیلٌ عَلَی السَّرَّاءِ وَ الضَّرَّاءِ وَ سِلَاحٌ عَلَی الْأَعْدَاءِ وَ زَیْنٌ لِلْأَخِلَّاءِ یَرْفَعُ اللَّهُ بِهِ أَقْوَاماً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1" w:name="pg5813_38686"/>
    <w:bookmarkEnd w:id="431"/>
    <w:p>
      <w:pPr>
        <w:pStyle w:val="BookText"/>
      </w:pPr>
      <w:r>
        <w:rPr>
          <w:rFonts w:ascii="Amiri" w:hAnsi="Amiri" w:eastAsia="Amiri" w:cs="Amiri"/>
          <w:lang w:bidi="ar-SA"/>
          <w:color w:val="111111"/>
          <w:sz w:val="28"/>
          <w:szCs w:val="28"/>
          <w:rtl/>
        </w:rPr>
        <w:t xml:space="preserve">یَجْعَلُهُمْ فِی الْخَیْرِ أَئِمَّةً یُقْتَدَی بِهِمْ تُرْمَقُ أَعْمَالُهُمْ وَ تُقْتَبَسُ آثَارُهُمْ وَ تَرْغَبُ الْمَلَائِکَةُ فِی خَلَّتِهِمْ یَمْسَحُونَهُمْ فِی صَلَاتِهِمْ بِأَجْنِحَتِهِمْ وَ یَسْتَغْفِرُ لَهُمْ کُلَّ شَیْ‏ءٍ حَتَّی حِیتَانَ الْبُحُورِ وَ هَوَامَّهَا وَ سِبَاعَ الْبَرِّ وَ أَنْعَامَهَا لِأَنَّ الْعِلْمَ حَیَاةُ الْقُلُوبِ وَ نُورُ الْأَبْصَارِ مِنَ الْعَمَی وَ قُوَّةُ الْأَبْدَانِ مِنَ الضَّعْفِ یُنْزِلُ اللَّهُ حَامِلَهُ مَنَازِلَ الْأَخْیَارِ وَ یَمْنَحُهُ مَجَالِسَ الْأَبْرَارِ فِی الدُّنْیَا وَ الْآخِرَةِ بِالْعِلْمِ یُطَاعُ اللَّهُ وَ یُعْبَدُ وَ بِالْعِلْمِ یُعْرَفُ اللَّهُ وَ یؤخذ [یُوَحَّدُ] وَ بِالْعِلْمِ تُوصَلُ الْأَرْحَامُ وَ بِهِ یُعْرَفُ الْحَلَالُ وَ الْحَرَامُ وَ الْعِلْمُ إِمَامُ الْعَمَلِ وَ الْعَمَلُ تَابِعُهُ یُلْهِمُهُ اللَّهُ السُّعَدَاءَ وَ یَحْرِمُهُ الْأَشْقِیَاءَ.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دانش بیست و نه خصلت است)
</w:t>
      </w:r>
      <w:r>
        <w:rPr>
          <w:rFonts w:ascii="IRNazanin" w:hAnsi="IRNazanin" w:eastAsia="IRNazanin" w:cs="IRNazanin"/>
          <w:lang w:bidi="fa-IR"/>
          <w:color w:val="111111"/>
          <w:sz w:val="28"/>
          <w:szCs w:val="28"/>
          <w:rtl/>
        </w:rPr>
        <w:t xml:space="preserve">رسول خدا صلّی الله علیه و آله فرمود دانش آموزید که یاد گرفتنش حسنه و یاد دادنش تسبیح و بحث از آن جهاد است، آموختن آن بکسی که نمیداند صدقه هست و بخشش آن باهلش رضایت خدا است زیرا که آن سبب دانستن حلال و حرام است و طالب خود را ببهشت میکشاند، در وحشت انیس است و در تنهائی رفیق در تنگی و سختی رهنما است در برابر دشمنان سلاح است و در نزد دوستان زیور، خداوند بواسطه آن جمعی را تا جایی بلند مرتبت کرده که آن‏ها را پیشوایان خیر نموده و از آن‏ها باید پیروی کرد کارهای آن‏ها را باید نصب العین قرار داد و از آثار آنها اقتباس کرد فرشتگان در دوستی آن‏ها رغبت دارند و در نماز با بال خود آنها را مسح میکنند و همه چیز تا برسد بماهیان دریا و جانوران آن و درندگان بیابان و چهار پایان آن برای آن‏ها آمرزش میخواهند زیرا که دانش زندگی دلها و روشنی دیده‏ها است از کوری و نیروی تنها است از سستی، خدا دانشمند را بمنزل نیکان وارد میکند و در دنیا و آخرت محفل خوبان را باو میبخشد بواسطه علم، خدا اطاعت می‏شود و پرستش میگردد بواسطه علم خدا شناخته می‏شود و بیگانگی دریافت میگردد، بواسطه علم صله ارحام بعمل می‏آید و حلال از حرام شناخته می‏شود، علم مقدمه عمل است و عمل دنبال آنست خدا آن را بنیکان الهام میکند و بد بختان را از آن محروم مینماید.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دانش بیست و نه سود است‌)
</w:t>
      </w:r>
      <w:r>
        <w:rPr>
          <w:rFonts w:ascii="IRNazanin" w:hAnsi="IRNazanin" w:eastAsia="IRNazanin" w:cs="IRNazanin"/>
          <w:lang w:bidi="fa-IR"/>
          <w:color w:val="111111"/>
          <w:sz w:val="28"/>
          <w:szCs w:val="28"/>
          <w:rtl/>
        </w:rPr>
        <w:t xml:space="preserve">پیامبر صلّی الله علیه و آله گفته: دانش آموزید زیرا فرا گرفتن آن ستایش خداست و گفتگو از آن کوشش در راه خداست، آموختن آن به کسی که نداند دهش در راه خداست چون سبب دانستن حلال و حرام می‌شود و جویای آن را به بهشت می‌رساند و در بیمناکی همدم ویست و در تنهایی یار وی و در تنگی و سختی رهنما و در مقابل دشمنان ابزار چیرگی و در نزد دوستان زیور و آذین، خدا به واسطه آن گروهی را تا جایی بلند پایه گردانیده که ایشان را پیشوایان نیکی ساخته و از آنان باید پیروی کرد و از آثار ایشان فرا گرفت، فرشتگان در دوستی آنان رغبت نشان دهند و در نماز با بال خویشتن ایشان را مسح کنند حتی ماهی‌های دریا و جانوران صحرا و چهارپایان زمین برای وی آمرزش خواهند. خدا دانا را به مقام نیکان درآورد و در جهان و جاویدان مجالست نیکان را به وی می‌بخشد، به واسطه دانش خدا بندگی می‌شود و شناخته می‌گردد، دانش زمینه کردار است. خدا آن را به نیکان الهام می‌کند و بدبختان را از آن نومید می‌سازد.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(بیست و نه خصلت در دانش است)
</w:t>
      </w:r>
      <w:r>
        <w:rPr>
          <w:rFonts w:ascii="IRNazanin" w:hAnsi="IRNazanin" w:eastAsia="IRNazanin" w:cs="IRNazanin"/>
          <w:lang w:bidi="fa-IR"/>
          <w:color w:val="111111"/>
          <w:sz w:val="28"/>
          <w:szCs w:val="28"/>
          <w:rtl/>
        </w:rPr>
        <w:t xml:space="preserve">رسول خدا صلی الله علیه و آله فرمود: دانش بیاموزید که فرا گرفتن آن ثواب دارد و مذاکره علمی بجای تسبیح گفتن است و کاوش از دانش جهاد است و یاد دادنش بکسی که نمیداند صدقة است و آن را در دست دسترس اهلش قرار دادن سبب قرب الهی است زیرا آن سبب دانستن حلال و حرام است و دانش آموزش را براه بهشت میکشاند و دانش بهنگام وحشت آرام دل است و در تنهائی همدم و در شادی و سختی راهنما است و در برابر دشمنان سلاح است و بنزد دوستان زینت است خداوند بوسیله دانش افرادی را تا آنجا بلند پایه میکند که پیشوایان خیر میگردند و دیگران از آنان پیروی میکنند کارهای آنان را سرمشق خود قرار میدهند و از آثار آنان اقتباس میکنند و فرشتگان بدوستی آنان رغبت دارند بهنگام نمازشان بالهای خود را بآنان میمالند و همه چیز از برای آنان آمرزش میطلبند حتی ماهیان و جانوران دریا و درندگان بیابان و چهار پایان زیرا دانش سبب زنده شدن دلها است و روشنی بخش دیده‏ها است از کوری و نیرو بخش تن‏ها است از ناتوانی خداوند دانشمند را بمنزلهای نیکان فرود می‏آورد و همنشینی خوبان را در دنیا و آخرت باو ارزانی میدارد بواسطه دانش است که خداوند اطاعت و پرستش می‏شود و بسبب علم است که خداوند شناخته می‏شود و دریافت میگردد و بوسیله آن حلال و حرام شناخته می‏شود و دانش پیشوای عمل است و عمل پیروانش خداوند دانش را به نیکبختان الهام میکند و بدبختان را از آن محروم میسازد.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علم بیست و نه خصلت وجود دارد)
</w:t>
      </w:r>
      <w:r>
        <w:rPr>
          <w:rFonts w:ascii="IRNazanin" w:hAnsi="IRNazanin" w:eastAsia="IRNazanin" w:cs="IRNazanin"/>
          <w:lang w:bidi="fa-IR"/>
          <w:color w:val="111111"/>
          <w:sz w:val="28"/>
          <w:szCs w:val="28"/>
          <w:rtl/>
        </w:rPr>
        <w:t xml:space="preserve">محمد بن عیسی از جماعتی از اصحاب ما از امیر المؤمنین علیه السّلام نقل می‏کنند که پیامبر خدا صلی الله علیه و آله فرمود: دانش یاد بگیرید که یاد گرفتن آن حسنه، و درس دادن آن تسبیح، و بحث از آن جهاد، و یاد دادن آن به کسی که نمی‏داند صدقه، و بذل آن به اهلش تقرّب به خداست، چون آن باعث دانستن حلال و حرام است و کسی را که آن را طلب کند به بهشت رهنمون می‏گردد و آن مونس در هنگام وحشت و رفیق در هنگام تنهایی و راهنمای انسان در سختی‏ها و سلاح بر دشمنان و مایه زینت بر دوستان است، خداوند به وسیله آن گروههایی را بالا می‏برد و پیشوایانی در کارهای نیکو قرار می‏دهد که دیگران به آنان اقتدا می‏کنند. به کارهای آنان نگریسته می‏شود و از آثارشان اقتباس می‏شود و فرشتگان به دوستی با آنان مایل می‏گردند و در نمازهایشان آنان را با بالهایشان لمس می‏کنند و همه چیز حتّی ماهیان و موجودات زنده دریا و درندگان و حیوانات بیابان به او استغفار می‏کنند، چون علم مایه زندگی دلهاست و نور دیدگان است از کوری، و نیروی بدن است از ضعف، و خداوند، حامل علم را به جایگاه نیکان وارد می‏کند و در دنیا و آخرت، مجالس خوبان را به او می‏بخشد، به وسیله علم، خداوند شناخته می‏شود و به خدایی اخذ می‏شود و به وسیله علم صله ارحام به عمل می‏آید و به وسیله آن حلال و حرام شناخته می‏شود و علم پیش روی عمل و عمل تابع آن است و خداوند آن را به نیکان الهام می‏کند و بدان را از آن محروم می‏سازد.</w:t>
      </w:r>
    </w:p>
    <w:p>
      <w:pPr>
        <w:pStyle w:val="Heading4"/>
      </w:pPr>
      <w:bookmarkStart w:id="1408" w:name="_Toc931"/>
      <w:r>
        <w:t>الخصال التی سأل عنها أبو ذر رحمه الله رسول الله ص‏</w:t>
      </w:r>
      <w:bookmarkEnd w:id="1408"/>
    </w:p>
    <w:p>
      <w:pPr>
        <w:pStyle w:val="BookText"/>
      </w:pPr>
      <w:r>
        <w:rPr>
          <w:rFonts w:ascii="Amiri" w:hAnsi="Amiri" w:eastAsia="Amiri" w:cs="Amiri"/>
          <w:lang w:bidi="ar-SA"/>
          <w:color w:val="111111"/>
          <w:sz w:val="28"/>
          <w:szCs w:val="28"/>
          <w:rtl/>
        </w:rPr>
        <w:t xml:space="preserve">13- حَدَّثَنَا أَبُو الْحَسَنِ عَلِیُّ بْنُ عَبْدِ اللَّهِ بْنِ أَحْمَدَ الْأَسْوَارِیُّ الْمُذَکِّرُ قَالَ حَدَّثَنَا أَبُو یُوسُفَ أَحْمَدُ بْنُ مُحَمَّدِ بْنِ قَیْسٍ السِّجْزِیُّ الْمُذَکِّرُ قَالَ حَدَّثَنَا أَبُو الْحَسَنِ عُمَرُ بْنُ حَفْصٍ قَالَ حَدَّثَنِی أَبُو مُحَمَّدٍ عُبَیْدُ اللَّهِ بْنُ مُحَمَّدِ بْنِ أَسَدٍ بِبَغْدَادَ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و عمر بن حفص الظاهر هو الشیبانی البصری، صدوق.</w:t>
      </w:r>
    </w:p>
    <w:p>
      <w:pPr>
        <w:pStyle w:val="BookText"/>
      </w:pPr>
      <w:r>
        <w:rPr>
          <w:rFonts w:ascii="Amiri" w:hAnsi="Amiri" w:eastAsia="Amiri" w:cs="Amiri"/>
          <w:lang w:bidi="ar-SA"/>
          <w:color w:val="111111"/>
          <w:sz w:val="28"/>
          <w:szCs w:val="28"/>
          <w:rtl/>
        </w:rPr>
        <w:t xml:space="preserve">قَالَ حَدَّثَنَا الْحُسَیْنُ بْنُ إِبْرَاهِیمَ أَبُو عَلِیٍّ قَالَ حَدَّثَنَا یَحْیَی بْنُ سَعِیدٍ الْبَصْرِیُ‏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حَدَّثَنِی ابْنُ جَرِیحٍ عَنْ عَطَاءٍ عَنْ عُبَیْدِ بْنِ عُمَیْرٍ اللَّیْثِیِّ عَنْ أَبِی ذَرٍّ رَحْمَةُ اللَّهِ عَلَیْهِ قَالَ: دَخَلْتُ عَلَی رَسُولِ اللَّهِ ص وَ هُوَ جَالِسٌ فِی الْمَسْجِدِ وَحْدَهُ فَاغْتَنَمْتُ خَلْوَتَهُ فَقَالَ لِی یَا أَبَا ذَرٍّ لِلْمَسْجِدِ تَحِیَّةٌ قُلْتُ وَ مَا تَحِیَّتُهُ قَالَ رَکْعَتَانِ تَرْکَعُهُمَا فَقُلْتُ یَا رَسُولَ اللَّهِ إِنَّکَ أَمَرْتَنِی بِالصَّلَاةِ فَمَا الصَّلَاةُ قَالَ خَیْرُ مَوْضُوعٍ فَمَنْ شَاءَ أَقَلَّ وَ مَنْ شَاءَ أَکْثَرَ قُلْتُ یَا رَسُولَ اللَّهِ أَیُّ الْأَعْمَالِ أَحَبُّ إِلَی اللَّهِ عَزَّ وَ جَلَّ فَقَالَ إِیمَانٌ بِاللَّهِ وَ جِهَادٌ فِی سَبِیلِهِ‏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أی المؤمنین أفضل؟ قال: من سلم المسلمون من لسانه و یده) و زاد فی البحار علی المعانی:</w:t>
      </w:r>
    </w:p>
    <w:p>
      <w:pPr>
        <w:pStyle w:val="BookText"/>
      </w:pPr>
      <w:r>
        <w:rPr>
          <w:rFonts w:ascii="IRNazanin" w:hAnsi="IRNazanin" w:eastAsia="IRNazanin" w:cs="IRNazanin"/>
          <w:lang w:bidi="fa-IR"/>
          <w:color w:val="111111"/>
          <w:sz w:val="28"/>
          <w:szCs w:val="28"/>
          <w:rtl/>
        </w:rPr>
        <w:t xml:space="preserve">(قلت: و أی الهجرة أفضل؟ قال: من هجر السوء).</w:t>
      </w:r>
    </w:p>
    <w:p>
      <w:pPr>
        <w:pStyle w:val="BookText"/>
      </w:pPr>
      <w:r>
        <w:rPr>
          <w:rFonts w:ascii="Amiri" w:hAnsi="Amiri" w:eastAsia="Amiri" w:cs="Amiri"/>
          <w:lang w:bidi="ar-SA"/>
          <w:color w:val="111111"/>
          <w:sz w:val="28"/>
          <w:szCs w:val="28"/>
          <w:rtl/>
        </w:rPr>
        <w:t xml:space="preserve">قُلْتُ فَأَیُّ وَقْتِ اللَّیْلِ أَفْضَلُ قَالَ جَوْفُ اللَّیْلِ الْغَابِرُ قُلْتُ فَأَیُ‏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أَفْضَلُ قَالَ طُولُ الْقُنُوتِ قُلْتُ وَ أَیُّ الصَّدَقَةِ أَفْضَلُ قَالَ جُهْدٌ مِنْ مُقِلٍّ إِلَی فَقِیرٍ ذِی سِنٍ‏ </w:t>
      </w:r>
      <w:r>
        <w:rPr>
          <w:rStyle w:val="FootnoteReference"/>
        </w:rPr>
        <w:footnoteReference w:id="1108"/>
      </w:r>
      <w:r>
        <w:rPr>
          <w:rFonts w:ascii="Amiri" w:hAnsi="Amiri" w:eastAsia="Amiri" w:cs="Amiri"/>
          <w:lang w:bidi="ar-SA"/>
          <w:color w:val="111111"/>
          <w:sz w:val="28"/>
          <w:szCs w:val="28"/>
          <w:rtl/>
        </w:rPr>
        <w:t xml:space="preserve">قُلْتُ مَا الصَّوْمُ قَالَ فَرْضٌ مَجْزِیٌّ وَ عِنْدَ اللَّهِ أَضْعَافٌ کَثِیرَةٌ قُلْتُ فَأَیُّ الرِّقَابِ أَفْضَلُ قَالَ أَغْلَاهَا ثَمَناً وَ أَنْفَسُهَا عِنْدَ أَهْلِهَا قُلْتُ فَأَیُّ الْجِهَادِ أَفْضَلُ قَالَ مَنْ عُقِرَ جَوَادُهُ وَ أُهْرِیقَ دَمُهُ قُلْتُ فَأَیُّ آیَةٍ أَنْزَلَهَا اللَّهُ عَلَیْکَ أَعْظَمُ قَالَ آیَةُ الْکُرْسِیِّ ثُمَّ قَالَ یَا أَبَا ذَرٍّ مَا السَّمَاوَاتُ السَّبْعُ فِی الْکُرْسِیِّ إِلَّا کَحَلْقَةٍ مُلْقَاةٍ فِی أَرْضِ فَلَاةٍ وَ فَضْلُ الْعَرْشِ عَلَی الْکُرْسِیِّ کَفَضْلِ الْفَلَاةِ عَلَی تِلْکَ الْحَلْقَةِ قُلْتُ یَا رَسُولَ اللَّهِ کَمِ النَّبِیُّونَ قَالَ مِائَةُ أَلْفٍ وَ أَرْبَعَةٌ وَ عِشْرُونَ أَلْفَ نَبِیٍّ قُلْتُ کَمِ الْمُرْسَلُونَ مِنْهُمْ قَالَ ثَلَاثُمِائَةٍ وَ ثَلَاثَةَ عَشَرَ جَمَّاءَ غَفِیرَاءَ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الجمّاء الغفیر اسم و لیس بفعل الا أنّه تنصب المصادر التی هی فی معناه کقولک جاءونی جمیعا و قاطبة و طرّا و کافّة، و أدخلوا فیه الالف و اللام کما ادخلوا فی قولهم: أوردها العراک أی أوردها عراکا.</w:t>
      </w:r>
    </w:p>
    <w:p>
      <w:pPr>
        <w:pStyle w:val="BookText"/>
      </w:pPr>
      <w:r>
        <w:rPr>
          <w:rFonts w:ascii="Amiri" w:hAnsi="Amiri" w:eastAsia="Amiri" w:cs="Amiri"/>
          <w:lang w:bidi="ar-SA"/>
          <w:color w:val="111111"/>
          <w:sz w:val="28"/>
          <w:szCs w:val="28"/>
          <w:rtl/>
        </w:rPr>
        <w:t xml:space="preserve">قُلْتُ مَنْ کَانَ أَوَّلَ الْأَنْبِیَاءِ قَالَ آدَمُ قُلْتُ وَ کَانَ مِنَ الْأَنْبِیَاءِ مُرْسَلًا قَالَ نَعَمْ خَلَقَهُ اللَّهُ بِیَدِهِ‏ وَ نَفَخَ فِیهِ مِنْ رُوحِهِ‏ ثُمَّ قَالَ ص یَا أَبَا ذَرٍّ أَرْبَعَةٌ مِنَ الْأَنْبِیَاءِ سُرْیَانِیُّونَ آدَمُ وَ شَیْثٌ وَ أُخْنُوخُ وَ هُوَ إِدْرِیسُ علیه السلام وَ هُوَ أَوَّلُ مَنْ خَطَّ بِالْقَلَمِ وَ نُوحٌ علیه السلام وَ أَرْبَعَةٌ مِنَ الْأَنْبِیَاءِ مِنَ الْعَرَبِ هُودٌ وَ صَالِحٌ وَ شُعَیْبٌ وَ نَبِیُّکَ مُحَمَّدٌ وَ أَوَّلُ نَبِیٍّ مِنْ بَنِی إِسْرَائِیلَ مُوسَی وَ آخِرُهُمْ عِیسَی وَ سِتُّمِائَةِ نَبِیٍّ قُلْتُ یَا رَسُولَ اللَّهِ کَمْ أَنْزَلَ اللَّهُ مِنْ کِتَابٍ قَالَ مِائَةَ کِتَابٍ وَ أَرْبَعَةَ کُتُبٍ أَنْزَلَ اللَّهُ عَلَی شَیْثٍ خَمْسِینَ صَحِیفَةً وَ عَلَی إِدْرِیسَ ثَلَاثِینَ صَحِیفَةً وَ عَلَی إِبْرَاهِیمَ عِشْرِینَ صَحِیفَةً وَ أَنْزَلَ التَّوْرَاةَ وَ الْإِنْجِیلَ وَ الزَّبُورَ وَ الْفُرْقَانَ‏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 رَسُولَ اللَّهِ فَمَا کَانَتْ صُحُفُ إِبْرَاهِیمَ قَالَ کَانَتْ أَمْثَالًا کُلُّهَا وَ کَانَ فِیهَا أَیُّهَا الْمَلِکُ الْمُبْتَلَی الْمَغْرُورُ إِنِّی لَمْ أَبْعَثْکَ لِتَجْمَعَ الدُّنْیَا بَعْضَهَا إِلَی بَعْضٍ وَ لَکِنْ بَعَثْتُکَ لِتَرُدَّ عَنِّی دَعْوَةَ الْمَظْلُومِ فَإِنِّی لَا أَرُدُّهَا وَ إِنْ کَانَتْ مِنْ کَافِرٍ وَ عَلَی الْعَاقِلِ مَا لَمْ یَکُنْ مَغْلُوباً عَلَی عَقْلِهِ أَنْ یَکُونَ لَهُ سَاعَاتٌ سَاعَةٌ یُنَاجِی فِیهَا رَبَّهُ عَزَّ وَ جَلَّ وَ سَاعَةٌ یُحَاسِبُ نَفْسَهُ وَ سَاعَةٌ یَتَفَکَّرُ فِیمَا صَنَعَ اللَّهُ عَزَّ وَ جَلَّ إِلَیْهِ وَ سَاعَةٌ یَخْلُو فِیهَا بِحَظِّ نَفْسِهِ مِنَ الْحَلَالِ فَإِنَّ هَذِهِ السَّاعَةَ عَوْنٌ لِتِلْکَ السَّاعَاتِ وَ اسْتِجْمَامٌ لِلْقُلُوبِ وَ تَوْزِیعٌ لَهَا </w:t>
      </w:r>
      <w:r>
        <w:rPr>
          <w:rStyle w:val="FootnoteReference"/>
        </w:rPr>
        <w:footnoteReference w:id="1110"/>
      </w:r>
      <w:r>
        <w:rPr>
          <w:rFonts w:ascii="Amiri" w:hAnsi="Amiri" w:eastAsia="Amiri" w:cs="Amiri"/>
          <w:lang w:bidi="ar-SA"/>
          <w:color w:val="111111"/>
          <w:sz w:val="28"/>
          <w:szCs w:val="28"/>
          <w:rtl/>
        </w:rPr>
        <w:t xml:space="preserve">وَ عَلَی الْعَاقِلِ أَنْ یَکُونَ بَصِیراً بِزَمَانِهِ مُقْبِلًا عَلَی شَأْنِهِ حَافِظاً لِلِسَانِهِ فَإِنَّ مَنْ حَسَبَ کَلَامَهُ مِنْ عَمَلِهِ قَلَّ کَلَامُهُ إِلَّا فِیمَا یَعْنِیهِ وَ عَلَی الْعَاقِلِ أَنْ یَکُونَ طَالِباً لِثَلَاثٍ‏ </w:t>
      </w:r>
      <w:r>
        <w:rPr>
          <w:rStyle w:val="FootnoteReference"/>
        </w:rPr>
        <w:footnoteReference w:id="1111"/>
      </w:r>
      <w:r>
        <w:rPr>
          <w:rFonts w:ascii="Amiri" w:hAnsi="Amiri" w:eastAsia="Amiri" w:cs="Amiri"/>
          <w:lang w:bidi="ar-SA"/>
          <w:color w:val="111111"/>
          <w:sz w:val="28"/>
          <w:szCs w:val="28"/>
          <w:rtl/>
        </w:rPr>
        <w:t xml:space="preserve">مَرَمَّةٍ لِمَعَاشٍ أَوْ تَزَوُّدٍ لِمَعَادٍ أَوْ تَلَذُّذٍ فِی غَیْرِ مُحَرَّمٍ قُلْتُ یَا رَسُولَ اللَّهِ فَمَا کَانَتْ صُحُفُ مُوسَی قَالَ کَانَتْ عِبْرَانِیَّةً کُلُّهَا وَ فِیهَا عَجِبْتُ لِمَنْ أَیْقَنَ بِالْمَوْتِ کَیْفَ یَفْرَحُ وَ لِمَنْ أَیْقَنَ بِالنَّارِ لِمَ یَضْحَکُ وَ لِمَنْ یَرَی الدُّنْیَا وَ تَقَلُّبَهَا بِأَهْلِهَا لِمَ یَطْمَئِنُّ إِلَیْهَا وَ لِمَنْ یُؤْمِنُ بِالْقَدَرِ کَیْفَ یَنْصَبُ‏ </w:t>
      </w:r>
      <w:r>
        <w:rPr>
          <w:rStyle w:val="FootnoteReference"/>
        </w:rPr>
        <w:footnoteReference w:id="1112"/>
      </w:r>
      <w:r>
        <w:rPr>
          <w:rFonts w:ascii="Amiri" w:hAnsi="Amiri" w:eastAsia="Amiri" w:cs="Amiri"/>
          <w:lang w:bidi="ar-SA"/>
          <w:color w:val="111111"/>
          <w:sz w:val="28"/>
          <w:szCs w:val="28"/>
          <w:rtl/>
        </w:rPr>
        <w:t xml:space="preserve">وَ لِمَنْ أَیْقَنَ بِالْحِسَابِ لِمَ لَا یَعْمَلُ قُلْتُ یَا رَسُولَ اللَّهِ هَلْ فِی أَیْدِینَا مِمَّا أَنْزَلَ اللَّهُ عَلَیْکَ شَیْ‏ءٌ مِمَّا کَانَ فِی صُحُفِ إِبْرَاهِیمَ وَ مُوسَی قَالَ یَا أَبَا ذَرٍّ اقْرَأْ قَدْ أَفْلَحَ مَنْ تَزَکَّی وَ ذَکَرَ اسْمَ رَبِّهِ فَصَلَّی بَلْ تُؤْثِرُونَ الْحَیاةَ الدُّنْیا وَ الْآخِرَةُ خَیْرٌ وَ أَبْقی‏ إِنَّ هذا لَفِی الصُّحُفِ الْأُولی‏ صُحُفِ إِبْراهِیمَ وَ مُوسی‏ </w:t>
      </w:r>
      <w:r>
        <w:rPr>
          <w:rStyle w:val="FootnoteReference"/>
        </w:rPr>
        <w:footnoteReference w:id="1113"/>
      </w:r>
      <w:r>
        <w:rPr>
          <w:rFonts w:ascii="Amiri" w:hAnsi="Amiri" w:eastAsia="Amiri" w:cs="Amiri"/>
          <w:lang w:bidi="ar-SA"/>
          <w:color w:val="111111"/>
          <w:sz w:val="28"/>
          <w:szCs w:val="28"/>
          <w:rtl/>
        </w:rPr>
        <w:t xml:space="preserve">قُلْتُ یَا رَسُولَ اللَّهِ أَوْصِنِی قَالَ أُوصِیکَ بِتَقْوَی اللَّهِ فَإِنَّهُ رَأْسُ الْأَمْرِ کُلِّهِ قُلْتُ زِدْنِی قَالَ عَلَیْکَ بِتِلَاوَةِ الْقُرْآنِ وَ ذِکْرِ اللَّهِ کَثِیراً فَإِنَّهُ ذِکْرٌ لَکَ فِی السَّمَاءِ وَ نُورٌ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فِی الْأَرْضِ قُلْتُ زِدْنِی قَالَ عَلَیْکَ بِطُولِ الصَّمْتِ فَإِنَّهُ مَطْرَدَةٌ لِلشَّیَاطِینِ وَ عَوْنٌ لَکَ عَلَی أَمْرِ دِینِکَ قُلْتُ زِدْنِی قَالَ إِیَّاکَ وَ کَثْرَةَ الضَّحِکِ فَإِنَّهُ یُمِیتُ الْقَلْبَ وَ یَذْهَبُ بِنُورِ الْوَجْهِ قُلْتُ یَا رَسُولَ اللَّهِ زِدْنِی قَالَ انْظُرْ إِلَی مَنْ هُوَ تَحْتَکَ وَ لَا تَنْظُرْ إِلَی مَنْ هُوَ فَوْقَکَ فَإِنَّهُ أَجْدَرُ أَنْ لَا تَزْدَرِیَ نِعْمَةَ اللَّهِ عَلَیْکَ قُلْتُ یَا رَسُولَ اللَّهِ زِدْنِی قَالَ صِلْ قَرَابَتَکَ وَ إِنْ قَطَعُوکَ‏ </w:t>
      </w:r>
      <w:r>
        <w:rPr>
          <w:rStyle w:val="FootnoteReference"/>
        </w:rPr>
        <w:footnoteReference w:id="1114"/>
      </w:r>
      <w:r>
        <w:rPr>
          <w:rFonts w:ascii="Amiri" w:hAnsi="Amiri" w:eastAsia="Amiri" w:cs="Amiri"/>
          <w:lang w:bidi="ar-SA"/>
          <w:color w:val="111111"/>
          <w:sz w:val="28"/>
          <w:szCs w:val="28"/>
          <w:rtl/>
        </w:rPr>
        <w:t xml:space="preserve">قُلْتُ زِدْنِی قَالَ أَحِبَّ الْمَسَاکِینَ‏ </w:t>
      </w:r>
      <w:r>
        <w:rPr>
          <w:rStyle w:val="FootnoteReference"/>
        </w:rPr>
        <w:footnoteReference w:id="1115"/>
      </w:r>
      <w:r>
        <w:rPr>
          <w:rFonts w:ascii="Amiri" w:hAnsi="Amiri" w:eastAsia="Amiri" w:cs="Amiri"/>
          <w:lang w:bidi="ar-SA"/>
          <w:color w:val="111111"/>
          <w:sz w:val="28"/>
          <w:szCs w:val="28"/>
          <w:rtl/>
        </w:rPr>
        <w:t xml:space="preserve">وَ مُجَالَسَتَهُمْ قُلْتُ زِدْنِی قَالَ قُلِ الْحَقَّ وَ إِنْ کَانَ مُرّاً قُلْتُ زِدْنِی قَالَ لَا تَخَفْ فِی اللَّهِ لَوْمَةَ لَائِمٍ قُلْتُ زِدْنِی قَالَ لِیَحْجُزْکَ عَنِ النَّاسِ مَا تَعْلَمُ مِنْ نَفْسِکَ وَ لَا تَجِدْ عَلَیْهِمْ‏ </w:t>
      </w:r>
      <w:r>
        <w:rPr>
          <w:rStyle w:val="FootnoteReference"/>
        </w:rPr>
        <w:footnoteReference w:id="1116"/>
      </w:r>
      <w:r>
        <w:rPr>
          <w:rFonts w:ascii="Amiri" w:hAnsi="Amiri" w:eastAsia="Amiri" w:cs="Amiri"/>
          <w:lang w:bidi="ar-SA"/>
          <w:color w:val="111111"/>
          <w:sz w:val="28"/>
          <w:szCs w:val="28"/>
          <w:rtl/>
        </w:rPr>
        <w:t xml:space="preserve">فِیمَا تَأْتِی مِثْلَهُ ثُمَّ قَالَ کَفَی بِالْمَرْءِ عَیْباً أَنْ یَکُونَ فِیهِ ثَلَاثُ خِصَالٍ یَعْرِفُ مِنَ النَّاسِ مَا یَجْهَلُ مِنْ نَفْسِهِ وَ یَسْتَحْیِی لَهُمْ مِمَّا هُوَ فِیهِ وَ یُؤْذِی جَلِیسَهُ بِمَا لَا یَعْنِیهِ ثُمَّ قَالَ علیه السلام لَا عَقْلَ کَالتَّدْبِیرِ وَ لَا وَرَعَ کَالْکَفِّ وَ لَا حَسَبَ کَحُسْنِ الْخَلْقِ. </w:t>
      </w:r>
      <w:r>
        <w:rPr>
          <w:rStyle w:val="FootnoteReference"/>
        </w:rPr>
        <w:footnoteReference w:id="1117"/>
      </w: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(خصلتهائی که ابو ذر از رسول خدا صلّی الله علیه و آله پرسید)
</w:t>
      </w:r>
      <w:r>
        <w:rPr>
          <w:rFonts w:ascii="IRNazanin" w:hAnsi="IRNazanin" w:eastAsia="IRNazanin" w:cs="IRNazanin"/>
          <w:lang w:bidi="fa-IR"/>
          <w:color w:val="111111"/>
          <w:sz w:val="28"/>
          <w:szCs w:val="28"/>
          <w:rtl/>
        </w:rPr>
        <w:t xml:space="preserve">ابو ذر گوید در حالتی که رسول خدا صلّی الله علیه و آله در مسجد نشسته بود شرفیاب محضر او شدم، تنها بود و من خلوت با آن حضرت را غنیمت شمردم؛ بمن فرمود ای ابا ذر مسجد تحیت دارد، عرضکردم تحیت مسجد چیست؟ فرمود دو رکعت نماز، عرض کردم یا رسول اللَّه شما مرا بنماز فرمان میدهید، نماز چیست؟</w:t>
      </w:r>
      <w:r>
        <w:rPr>
          <w:rFonts w:ascii="IRNazanin" w:hAnsi="IRNazanin" w:eastAsia="IRNazanin" w:cs="IRNazanin"/>
          <w:lang w:bidi="fa-IR"/>
          <w:color w:val="111111"/>
          <w:sz w:val="28"/>
          <w:szCs w:val="28"/>
          <w:rtl/>
        </w:rPr>
        <w:t xml:space="preserve">فرمود بهترین موضوعی است هر کس خواهد کم بخواند و هر کس خواهد بیش؛ عرض کردم یا رسول اللَّه کدامیک از کارها پیش خدا محبوبتر است فرمود ایمان بخدا و جهاد در راه خدا عرض کردم چه وقت شب بهتر است؟ فرمود دل شب، عرض کردم کدامیک اعمال نماز بهتر است؟ فرمود طول‏ دادن قنوت. عرض کردم چه صدقه‏ای بهتر است؟ فرمود آنچه مرد کم ثروتی باندازه توانائی بفقیر پیره مردی بدهد. عرض کردم روزه چیست؟ فرمود فریضه‏ایست که پاداش دارد و نزد خدا چند برابر محسوب شود. عرض کردم آزاد کردن کدام بنده بهتر است؟ فرمود آنکه بهایش گران‏تر و پیش خاندانش نفیس‏تر باشد. عرض کردم کدام جهاد بهتر است؟ فرمود کسی که اسب خود را پی کند و بجنگد تا خونش ریخته شود. عرض کردم کدامیک از آیاتی که خدا بر تو فرو فرستاد بزرگتر است؟ فرمود آیة الکرسی سپس فرمود ای ابا ذر همانا هفت آسمان در برابر کرسی چون حلقه‏ایست که در سرزمین پهناوری افتاده و وسعت عرش نسبت بکرسی چون وسعت بیابانی است بدان حلقه. عرض کردم یا رسول اللَّه پیغمبران چند تن بودند؟ فرمود یک صد بیست و چهار هزار پیغمبر. عرض کردم پیغمبران مرسل چند تن بودند؟ فرمود سیصد و سیزده تن گروه بسیاری. عرض کردم نخستین پیغمبر که بود؟ فرمود آدم؟ عرض کردم از پیغمبران مرسل بود. فرمود آری خدا بدست قدرت خود او را آفریده و از روح خود در پیکر او دمید. سپس فرمود ای ابا ذر چهار تن از پیغمبران سریانی بودند. آدم، شیث اخنوخ که ادریس باشد و اول کسی است که با قلم نوشت و نوح و چهار تن از پیغمبران عرب میباشند، هود و صالح و شعیب و پیغمبر تو محمد صلّی الله علیه و آله اول پیغمبر از بنی اسرائیل موسی است و آخرین پیغمبران بنی اسرائیل عیسی است ششصد تن پیغمبران در بنی اسرائیل بودند. عرض کردم یا رسول اللَّه خدا چند کتاب فرو فرستاد؟ فرمود خدا یک صد و چهار کتاب فرو فرستاد، پنجاه صحیفه بر شیث و سی صحیفه بر ادریس و بیست صحیفه بر ابراهیم و تورات و انجیل و زبور و فرقان را هم فرستاد. عرض کردم یا رسول اللَّه صحف ابراهیم در چه موضوعی بودند؟ فرمود همه آنها مثل و پند بود در آنها این مضمون بود که ای پادشاه گرفتار و مغرور براستی من تو را بر نیانگیختم تا آنکه دنیا را جمع کنی بلکه برانگیختم تا نگذاری ستمدیدگان بدرگاه من حاجت آورند که من دعای مظلوم را رد نکنم و اگر چه کافر باشد شخص عاقل اگر کار خود را از دست نداده و میتواند باید وقت خود را سه قسمت کند، دریک قسمت با خدای عز و جل راز و نیاز کند و در یک قسمت خود را محاسبه و بازپرسی کند و دریک قسمت فکر کند در آنچه خدا آفریده ساعتی هم حظ خود را از حلال دریافت کند که این ساعت کمک ساعتهای دیگر است و دل را خرم و آسوده میکند و او را آماده مینماید، شخص خردمند باید بوضع زمان خود بینا باشد و موقعیت خود را در نظر داشته باشد و زبان خود را نگهدارد زیرا کسی که کلام خود را از کردار خود بداند کم سخن گوید مگر در آنچه برای او فائده دارد، بر خردمند است که طالب یکی از سه چیز باشد یا ترمیم معاش و زندگانی یا توشه بر داشتن قیامت و سرای جاودانی یا کامیابی از غیر حرام.</w:t>
      </w:r>
      <w:r>
        <w:rPr>
          <w:rFonts w:ascii="IRNazanin" w:hAnsi="IRNazanin" w:eastAsia="IRNazanin" w:cs="IRNazanin"/>
          <w:lang w:bidi="fa-IR"/>
          <w:color w:val="111111"/>
          <w:sz w:val="28"/>
          <w:szCs w:val="28"/>
          <w:rtl/>
        </w:rPr>
        <w:t xml:space="preserve">عرض کردم یا رسول اللَّه صحف موسی چه بوده؟ فرمود همه‏اش عبرانی و عبرت انگیز بود و در آن مندرج است که عجب دارم از کسی که یقین بمرگ دارد چگونه شاد است و از کسی که یقین به دوزخ دارد چگونه خندان است و از کسی که دنیا و گردش آن را می‏بیند چگونه بآن اعتماد میکند و از کسی که به سرنوشت عقیده دارد چگونه تلاش بیجا میکند و از کسی که عقیده بحساب قیامت دارد چرا کار برای آخرت نمی‏کند. عرض کردم یا رسول اللَّه در آیات قرآنی که بشما نازل شده و در دست است چیزی از صحف ابراهیم و موسی در آن است، فرمود ای ابا ذر بخوان آیات سوره اعلی را که میفرماید بتحقیق که رستگار شد کسی که زکاة داد و پروردگار خود را بیاد آورد و نماز کرد بلکه شما زندگانی دنیا را ترجیح میدهید با اینکه آخرت بهتر و پاینده‏تر است اینست که در صحف دیرین مندرج است که صحف ابراهیم و موسی باشد. عرض کردم یا رسول اللَّه بمن سفارش کنید؟ فرمود تو را سفارش میکنم بپرهیزکاری از خدا که سرآمد همه امور است. عرض کردم بیشتر بفرمائید؟ فرمود بر تو باد بخواندن قرآن و بسیار یاد کردن خداوند که در آسمان از تو یاد آرند و در زمین نور تو باشد. عرض کردم‏ بیشتر بفرمائید؟ فرمود ملازم جهاد باش که جهاد ریاضت امت من است. عرض کردم بیشتر بفرمائید؟</w:t>
      </w:r>
      <w:r>
        <w:rPr>
          <w:rFonts w:ascii="IRNazanin" w:hAnsi="IRNazanin" w:eastAsia="IRNazanin" w:cs="IRNazanin"/>
          <w:lang w:bidi="fa-IR"/>
          <w:color w:val="111111"/>
          <w:sz w:val="28"/>
          <w:szCs w:val="28"/>
          <w:rtl/>
        </w:rPr>
        <w:t xml:space="preserve">فرمود بسیار خاموش باش که خاموشی شیطان را از تو دور کند و تو را در کار دینت کمک دهد.</w:t>
      </w:r>
      <w:r>
        <w:rPr>
          <w:rFonts w:ascii="IRNazanin" w:hAnsi="IRNazanin" w:eastAsia="IRNazanin" w:cs="IRNazanin"/>
          <w:lang w:bidi="fa-IR"/>
          <w:color w:val="111111"/>
          <w:sz w:val="28"/>
          <w:szCs w:val="28"/>
          <w:rtl/>
        </w:rPr>
        <w:t xml:space="preserve">عرض کردم بیشتر بفرمائید؟ فرمود مبادا بسیار بخندی که دل را میمیراند و خرمی روی ترا می‏برد، عرض کردم یا رسول اللَّه بیشتر بفرمائید فرمود نگاه بزیردستان خود کن و به بالادستان خود نگاه مکن که نعمت خدا در پیش تو خوار گردد. عرض کردم یا رسول اللَّه بیشتر بفرمائید فرمود صله رحم کن اگر چه با تو قطع رحم کنند. عرض کردم بیشتر بفرمائید؟ فرمود مساکین و همنشینی با آنها را دوستدار، عرض کردم بیشتر بفرمائید فرمود حق بگو اگر چه تلخ باشد. عرض کردم بیشتر بفرمائید؟</w:t>
      </w:r>
      <w:r>
        <w:rPr>
          <w:rFonts w:ascii="IRNazanin" w:hAnsi="IRNazanin" w:eastAsia="IRNazanin" w:cs="IRNazanin"/>
          <w:lang w:bidi="fa-IR"/>
          <w:color w:val="111111"/>
          <w:sz w:val="28"/>
          <w:szCs w:val="28"/>
          <w:rtl/>
        </w:rPr>
        <w:t xml:space="preserve">فرمود برای خدا از سرزنش سرزنش‏کنندگان مترس. عرض کردم بیشتر بفرمائید؟ فرمود آنچه در خود میدانی ترا از عیب مردم باید باز دارد. برای آینده مردم غم مخور. فرمود این عیب برای مرد بس است که یکی از سه عیب در او باشد عیب‏هائی را در مردم بشناسد که در خودش باشد و نداند و برای مردم شرم داشته باشد از آنچه در خود او است و همنشین خود را بیهوده آزار رساند. سپس فرمود ای ابا ذر عقلی چون تدبیر امور نیست و ورعی چون خود نگهداشتن نیست و حسبی چون حسن خلق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(چیزهایی که أبو ذر از پیامبر پرسید)
</w:t>
      </w:r>
      <w:r>
        <w:rPr>
          <w:rFonts w:ascii="IRNazanin" w:hAnsi="IRNazanin" w:eastAsia="IRNazanin" w:cs="IRNazanin"/>
          <w:lang w:bidi="fa-IR"/>
          <w:color w:val="111111"/>
          <w:sz w:val="28"/>
          <w:szCs w:val="28"/>
          <w:rtl/>
        </w:rPr>
        <w:t xml:space="preserve">أبو ذر گفته: هنگامی پیامبر را در مسجد نشسته دیدم وقت را غنیمت شمردم. به من گفت: ای أبا ذر مسجد تحیت دارد. گفتم: آن چیست؟. گفت: دوگانه‌یی.</w:t>
      </w:r>
      <w:r>
        <w:rPr>
          <w:rFonts w:ascii="IRNazanin" w:hAnsi="IRNazanin" w:eastAsia="IRNazanin" w:cs="IRNazanin"/>
          <w:lang w:bidi="fa-IR"/>
          <w:color w:val="111111"/>
          <w:sz w:val="28"/>
          <w:szCs w:val="28"/>
          <w:rtl/>
        </w:rPr>
        <w:t xml:space="preserve">گفتم: ای پیامبر تو که مرا به نماز فرمان می‌دهی به گوی نماز چیست؟. گفت: بهترین موضوعی‌ست هر که خواهد اندک گزارد و هر که خواهد بسیار گزارد. گفتم: کدام یک از کارها نزد خدا نیکوتر است؟. گفت:</w:t>
      </w:r>
      <w:r>
        <w:rPr>
          <w:rFonts w:ascii="IRNazanin" w:hAnsi="IRNazanin" w:eastAsia="IRNazanin" w:cs="IRNazanin"/>
          <w:lang w:bidi="fa-IR"/>
          <w:color w:val="111111"/>
          <w:sz w:val="28"/>
          <w:szCs w:val="28"/>
          <w:rtl/>
        </w:rPr>
        <w:t xml:space="preserve">ایمان به خدا و جهاد در راه او. گفتم: چه هنگام از شب برتر است؟. گفت: دل شب، گفتم: کدامین از کارهای نماز برتر است؟. گفت: قنوت را دراز گردانیدن. گفتم: چه صدقه‌یی برتر است؟. گفت: آنچه مرد اندک خواسته‌یی به اندازه توانایی خویش به تهی دست پیری دهد. گفتم: روزه چیست؟ گفت فریضه‌ایست که پاداش دارد و نزد خدا چند برابر به شمار می‌شود. گفتم: آزاد کردن کدام بنده برتر است؟. گفت: آنکه قیمت آن گران‌تر و پیش خاندان وی ارجمندتر باشد. گفتم: کدام جهاد برتر است؟. گفت: اسب خویش پی کند و بجنگد تا خون وی ریخته گردد. گفتم: کدام از آیات خدا بر تو فرستاد کلان‌تر است؟. گفت: آیة الکرسی. آنگاه گفت: ای أبا ذر هفت آسمان در برابر کرسی چون حلقه‌ایست که در سرزمین فراخی افتاده باشد و فراخی عرش نسبت به کرسی مانند فراخی بیابانی‌ست بدان حلقه. گفتم: پیامبران خدای چند تن بوده‌اند؟ گفت: صد و بیست و چهار هزار. گفتم: پیامبران مرسل چند تن بودند؟. گفت: سیصد و سیزده تن.</w:t>
      </w:r>
      <w:r>
        <w:rPr>
          <w:rFonts w:ascii="IRNazanin" w:hAnsi="IRNazanin" w:eastAsia="IRNazanin" w:cs="IRNazanin"/>
          <w:lang w:bidi="fa-IR"/>
          <w:color w:val="111111"/>
          <w:sz w:val="28"/>
          <w:szCs w:val="28"/>
          <w:rtl/>
        </w:rPr>
        <w:t xml:space="preserve">گفتم: نخستین پیامبر که بود؟ گفت: آدم. گفتم: از پیامبران مرسل بود؟. گفت: آری. خدا به دست توانایی خویش وی را بیافرید و از روح خود در او بدمید. آنگاه گفت: ای أبا ذر چهار تن از ایشان سریانی بودند: آدم، شیث، اخنوخ همان ادریس است و نخستین کسی‌ست که با خامه نگاشت و نوح. و چهارتن از ایشان تازی بودند: هود و صالح، شعیب، و پیامبر تو محمد (ص). نخستین پیامبر از بنی اسرائیل موسی‌ست و آخرین پیامبران بنی اسرائیل عیسی. ششصد تن از ایشان از بنی اسرائیل بودند. گفتم: خدا چند کتاب فرستاد؟</w:t>
      </w:r>
      <w:r>
        <w:rPr>
          <w:rFonts w:ascii="IRNazanin" w:hAnsi="IRNazanin" w:eastAsia="IRNazanin" w:cs="IRNazanin"/>
          <w:lang w:bidi="fa-IR"/>
          <w:color w:val="111111"/>
          <w:sz w:val="28"/>
          <w:szCs w:val="28"/>
          <w:rtl/>
        </w:rPr>
        <w:t xml:space="preserve">گفت: صد و چهار کتاب. پنجاه صحیفه بر شیث و سی صحیفه بر ادریس و بیست صحیفه بر ابراهیم و تورات و انجیل و زبور و فرقان را نیز فرستاد.</w:t>
      </w:r>
      <w:r>
        <w:rPr>
          <w:rFonts w:ascii="IRNazanin" w:hAnsi="IRNazanin" w:eastAsia="IRNazanin" w:cs="IRNazanin"/>
          <w:lang w:bidi="fa-IR"/>
          <w:color w:val="111111"/>
          <w:sz w:val="28"/>
          <w:szCs w:val="28"/>
          <w:rtl/>
        </w:rPr>
        <w:t xml:space="preserve">گفتم: صحف ابراهیم در چه بود؟. گفت: همه آنها مثل و پند و اندرز بود. این مضمون یکی از آنهاست:</w:t>
      </w:r>
      <w:r>
        <w:rPr>
          <w:rFonts w:ascii="IRNazanin" w:hAnsi="IRNazanin" w:eastAsia="IRNazanin" w:cs="IRNazanin"/>
          <w:lang w:bidi="fa-IR"/>
          <w:color w:val="111111"/>
          <w:sz w:val="28"/>
          <w:szCs w:val="28"/>
          <w:rtl/>
        </w:rPr>
        <w:t xml:space="preserve">ای فرمان روای گرفتار و مغرور من ترا نفرستادم تا جهان را گرد کنی بلکه از آن جهت فرستادم تا مگذاری ستمرسیدگان به درگاه من نیاز آرند. من دعای ستمرسیده را رد نکنم گر چه کافر باشد. انسان خردمند هر گاه کار خود را از دست نداده، باید وقت خود را بخش کند: در بخشی با خدای راز و نیاز کند و در بخشی خویشتن را فرا شمار کشد، و در سه دیگر اندیشه کند در آنچه خدای آفریده. ساعتی نیز کام خود از حلال دریابد این ساعت یاور ساعتهای دیگر است تا دل خرم و آمادگی دهد. باید خردمند به وضع روزگار خود بینا باشد و زبان خویش را نگاهدارد چون آنکه گفتار و کردار خود را بسنجد اندک گوی باشد مگر در آنچه وی را سود دهد. خردمند همیشه جویای یکی از سه چیز باشد یا ترتیب زندگانی دهد یا توشه روز رستاخیز فراهم کند یا کامیابی از حلال کند.</w:t>
      </w:r>
      <w:r>
        <w:rPr>
          <w:rFonts w:ascii="IRNazanin" w:hAnsi="IRNazanin" w:eastAsia="IRNazanin" w:cs="IRNazanin"/>
          <w:lang w:bidi="fa-IR"/>
          <w:color w:val="111111"/>
          <w:sz w:val="28"/>
          <w:szCs w:val="28"/>
          <w:rtl/>
        </w:rPr>
        <w:t xml:space="preserve">گفتم: صحف موسی چه بود؟. گفت: همه آن به زبان عبرانی‌ست و از آن جمله گفته: در شگفت هستم از آنکه یقین به مرگ دارد چگونه شادمان است؟ و از آنکه یقین به دوزخ دارد چگونه خندان است؟ و از آنکه جهان و گردش آن را دریافته چگونه به آن ایمان دارد؟ و از آنکه به سرنوشت اعتقاد دارد چرا کوشش بی‌جا کند؟ و از آنکه به قیامت و شمار ایمان دارد چرا برای جاویدان کار نکند؟ گفتم: در آیاتی که از قرآن بر تو فرود آمده چیزی از صحف ابراهیم و موسی دریافت می‌شود؟. گفت: آیات سوره اعلی را از قرآن فروخوان که گفته رستگار شد آنکه زکات داد و پروردگار خود را یاد آور شد و نماز گزارد اما شما جهان را برتری می‌دهید با آنکه جاویدان بالاتر است و پاینده‌تر این است که در صحف گذشته نگاشته صحف ابراهیم و موسی.</w:t>
      </w:r>
      <w:r>
        <w:rPr>
          <w:rFonts w:ascii="IRNazanin" w:hAnsi="IRNazanin" w:eastAsia="IRNazanin" w:cs="IRNazanin"/>
          <w:lang w:bidi="fa-IR"/>
          <w:color w:val="111111"/>
          <w:sz w:val="28"/>
          <w:szCs w:val="28"/>
          <w:rtl/>
        </w:rPr>
        <w:t xml:space="preserve">گفتم: به من سفارش کن. گفت: ترا سفارش می‌کنم به پرهیزکاری از خدا که سر آمد همه کارهاست. گفتم:</w:t>
      </w:r>
      <w:r>
        <w:rPr>
          <w:rFonts w:ascii="IRNazanin" w:hAnsi="IRNazanin" w:eastAsia="IRNazanin" w:cs="IRNazanin"/>
          <w:lang w:bidi="fa-IR"/>
          <w:color w:val="111111"/>
          <w:sz w:val="28"/>
          <w:szCs w:val="28"/>
          <w:rtl/>
        </w:rPr>
        <w:t xml:space="preserve">بیشتر گوی. گفت: بر تو باد به خواندن قرآن و یاد آوری خدای دیان که در آسمان از تو یاد آورند و در زمین نور تو باشد. گفتم: باز بگوی: گفت: در بند جهاد باش که جهاد ریاضت و رنج پیروان من است. گفتم:</w:t>
      </w:r>
      <w:r>
        <w:rPr>
          <w:rFonts w:ascii="IRNazanin" w:hAnsi="IRNazanin" w:eastAsia="IRNazanin" w:cs="IRNazanin"/>
          <w:lang w:bidi="fa-IR"/>
          <w:color w:val="111111"/>
          <w:sz w:val="28"/>
          <w:szCs w:val="28"/>
          <w:rtl/>
        </w:rPr>
        <w:t xml:space="preserve">باز بگوی، گفت: بسیار خاموش باش که خاموشی دیو را از تو می‌راند و ترا در کار دین یاری می‌کند. گفتم:</w:t>
      </w:r>
      <w:r>
        <w:rPr>
          <w:rFonts w:ascii="IRNazanin" w:hAnsi="IRNazanin" w:eastAsia="IRNazanin" w:cs="IRNazanin"/>
          <w:lang w:bidi="fa-IR"/>
          <w:color w:val="111111"/>
          <w:sz w:val="28"/>
          <w:szCs w:val="28"/>
          <w:rtl/>
        </w:rPr>
        <w:t xml:space="preserve">باز بگوی: گفت: بسیار مخند که دل را می‌میراند و خرمی روی ترا می‌برد. گفتم: باز گوی. گفت: همیشه به زیر دست خود بنگر نه به بالاتر از خود تا نعمت حق در دیده تو خوار نگردد. گفتم: باز گوی: گفت:</w:t>
      </w:r>
      <w:r>
        <w:rPr>
          <w:rFonts w:ascii="IRNazanin" w:hAnsi="IRNazanin" w:eastAsia="IRNazanin" w:cs="IRNazanin"/>
          <w:lang w:bidi="fa-IR"/>
          <w:color w:val="111111"/>
          <w:sz w:val="28"/>
          <w:szCs w:val="28"/>
          <w:rtl/>
        </w:rPr>
        <w:t xml:space="preserve">از خویشاوندان مبر گر چه از تو بریده باشند. گفتم: باز گوی. گفت: با بیچارگان نشین و همدمی با ایشان کن و اینان را دوست دار. گفتم: باز گوی. گفت: حق گوی اگر چه تلخ باشد. گفتم: باز گوی. گفت: در کار خدایی از سرزنش سرزنش‌کنندگان هراس مدار. گفتم: باز گوی. گفت: به خود سرگرم باش تا از عیب‌جویی دیگران دور باشی. برای آینده مردمان غم مخور ایشان غم خویش خورند. گفت: این خرده برای مرد بسنده است که یکی از سه خرده در وی باشد، او خرده‌هایی را که در مردم است شناسد اما همان را در خویش نداند و برای مردمان شرم داشته باشد از آنچه در او باشد و همدم خویش را بی‌جهت آزار رساند.</w:t>
      </w:r>
      <w:r>
        <w:rPr>
          <w:rFonts w:ascii="IRNazanin" w:hAnsi="IRNazanin" w:eastAsia="IRNazanin" w:cs="IRNazanin"/>
          <w:lang w:bidi="fa-IR"/>
          <w:color w:val="111111"/>
          <w:sz w:val="28"/>
          <w:szCs w:val="28"/>
          <w:rtl/>
        </w:rPr>
        <w:t xml:space="preserve">سپس گفت: ای أبو ذر خردی مانند اندیشه در کارها نیست و پرهیزکاریی چون خودداری نیست و خانوادگی چون نیک خویی نیست.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(خصلتهائی که ابو ذر آنها را از رسول خدا پرسید)
</w:t>
      </w:r>
      <w:r>
        <w:rPr>
          <w:rFonts w:ascii="IRNazanin" w:hAnsi="IRNazanin" w:eastAsia="IRNazanin" w:cs="IRNazanin"/>
          <w:lang w:bidi="fa-IR"/>
          <w:color w:val="111111"/>
          <w:sz w:val="28"/>
          <w:szCs w:val="28"/>
          <w:rtl/>
        </w:rPr>
        <w:t xml:space="preserve">ابی ذر گوید: بخدمت رسول خدا در حالی که تنها در مسجد نشسته بود رسیدم خلوت با آن حضرت را غنیمت شمردم مرا فرمود: ای ابا ذر مسجد را تحیتی است عرض کردم تحیت آن چیست؟ فرمود دو رکعت نماز است که بخوانی عرض کردم یا رسول اللَّه شما مرا دستور نماز خواندن دادید نماز چیست؟</w:t>
      </w:r>
      <w:r>
        <w:rPr>
          <w:rFonts w:ascii="IRNazanin" w:hAnsi="IRNazanin" w:eastAsia="IRNazanin" w:cs="IRNazanin"/>
          <w:lang w:bidi="fa-IR"/>
          <w:color w:val="111111"/>
          <w:sz w:val="28"/>
          <w:szCs w:val="28"/>
          <w:rtl/>
        </w:rPr>
        <w:t xml:space="preserve">فرمود بهترین چیزی است که وضع شده است هر که خواست کمتر بخواند و هر که خواست بیشتر عرض کردم یا رسول اللَّه چه کاری نزد خداوند محبوب‏تر است؟ فرمود بخدا ایمان داشتن و جهاد در راه او نمودن عرض کردم چه وقت شب بهتر است؟ فرمود دل شب تار عرض کردم چه نمازی بهتر است؟ فرمود: نمازی که قنوتش طولانی باشد عرض کردم کدام صدقة بهتر است؟ فرمود شخص بی‏بضاعت آنچه میتواند بفقیر پیری بدهد عرض کردم روزه چیست؟ فرمود: فریضه‏ای است که پاداش دارد و چندین برابر پاداش‏اش نزد خدا است عرض کردم (برای آزاد کردن) کدام بنده بهتر است؟ فرمود: هر آنکه گران قیمت‏تر و بنزد خانواده‏اش گرانمایه‏تر باشد.</w:t>
      </w:r>
      <w:r>
        <w:rPr>
          <w:rFonts w:ascii="IRNazanin" w:hAnsi="IRNazanin" w:eastAsia="IRNazanin" w:cs="IRNazanin"/>
          <w:lang w:bidi="fa-IR"/>
          <w:color w:val="111111"/>
          <w:sz w:val="28"/>
          <w:szCs w:val="28"/>
          <w:rtl/>
        </w:rPr>
        <w:t xml:space="preserve">عرض کردم چه جهادی بهتر است؟ فرمود: آنکه اسبش در میدان جنگ پی شود و (پیاده) خونش ریخته شود عرض کردم: از آیاتی که خداوند بر تو فرستاده کدامیک بزرگتر است؟ فرمود آیة الکرسی.</w:t>
      </w:r>
      <w:r>
        <w:rPr>
          <w:rFonts w:ascii="IRNazanin" w:hAnsi="IRNazanin" w:eastAsia="IRNazanin" w:cs="IRNazanin"/>
          <w:lang w:bidi="fa-IR"/>
          <w:color w:val="111111"/>
          <w:sz w:val="28"/>
          <w:szCs w:val="28"/>
          <w:rtl/>
        </w:rPr>
        <w:t xml:space="preserve">سپس فرمود ای ابا ذر هفت آسمان در نزد کرسی مانند یک حلقه‏ای است که در بیابانی افتاده باشد برتری عرش بر کرسی همچون برتری آن بیابان است بر آن حلقه عرض کردم یا رسول اللَّه پیمبران چند تن بودند؟</w:t>
      </w:r>
      <w:r>
        <w:rPr>
          <w:rFonts w:ascii="IRNazanin" w:hAnsi="IRNazanin" w:eastAsia="IRNazanin" w:cs="IRNazanin"/>
          <w:lang w:bidi="fa-IR"/>
          <w:color w:val="111111"/>
          <w:sz w:val="28"/>
          <w:szCs w:val="28"/>
          <w:rtl/>
        </w:rPr>
        <w:t xml:space="preserve">فرمود: یک صد و بیست و چهار هزار پیغمبر عرض کردم از این عده چند تن پیغمبر مرسل بودند؟ فرمود:</w:t>
      </w:r>
      <w:r>
        <w:rPr>
          <w:rFonts w:ascii="IRNazanin" w:hAnsi="IRNazanin" w:eastAsia="IRNazanin" w:cs="IRNazanin"/>
          <w:lang w:bidi="fa-IR"/>
          <w:color w:val="111111"/>
          <w:sz w:val="28"/>
          <w:szCs w:val="28"/>
          <w:rtl/>
        </w:rPr>
        <w:t xml:space="preserve">سیصد و سیزده تن همگی بی‏کم و کاست عرض کردم نخستین پیغمبر که بود؟ فرمود: آدم عرض کردم از پیغمبران مرسل بود؟ فرمود آری خداوند بقدرت خویش او را آفرید و از روح خود در او دمید.</w:t>
      </w:r>
      <w:r>
        <w:rPr>
          <w:rFonts w:ascii="IRNazanin" w:hAnsi="IRNazanin" w:eastAsia="IRNazanin" w:cs="IRNazanin"/>
          <w:lang w:bidi="fa-IR"/>
          <w:color w:val="111111"/>
          <w:sz w:val="28"/>
          <w:szCs w:val="28"/>
          <w:rtl/>
        </w:rPr>
        <w:t xml:space="preserve">سپس حضرت فرمود: ای ابا ذر چهار تن از پیغمبران سریانی بودند: آدم و شیث و اخنوخ که همان ادریس است و ادریس نخستین کسی است که با قلم بنوشت و نوح و چهار تن از پیغمبران از عرب میباشند: هود و صالح و شعیب و پیغمبر تو محمد و نخستین پیغمبر بنی اسرائیل موسی بود و آخرین پیغمبرشان عیسی (و همگی) ششصد تن بودند عرض کردم یا رسول اللَّه خداوند چند کتاب آسمانی فرو فرستاده؟ فرمود یک صد و چهار کتاب خداوند پنجاه کتاب بر شیث فرستاد و سی کتاب بر ادریس و بیست کتاب بر ابراهیم و توراة و انجیل و زبور و قرآن نیز فرو فرستاد عرض کردم یا رسول اللَّه کتابهای ابراهیم چه بود؟ فرمود همه آنها داستان بود و از جمله آنها این مضمون بود: ای پادشاه گرفتار و مست باده غرور براستی که من تو را بر نیانگیختم که دنیا را رویهم جمع کنی و لکن ترا برانگیختم تا نگذاری ستمدیده‏ای بدرگاه من بنالد که من دعای مظلوم را رد نکنم اگر چه کافر باشد بر خردمندی که زمام عقل از کفش بیرون نشده است لازم است وقتهائی برای خود قرار دهد وقتی را با پروردگار خود راز و نیاز کند و وقتی بحساب خود برسد و قسمتی از وقت خود را در آنچه خدای عز و جل با او رفتار کرده بیندیشد و قسمتی از وقت را برای بهره‏مندی از حلال برای خود آماده کند که این ساعت کمک ساعتهای دیگر است و باعث خرسندی خاطر و فراغت قلب و شخص خردمند می‏بایست بزمان خود بینا باشد و بخویشتن بپردازد و زبان خود را نگهدارد که هر کس سخن گفتنش را از اعمال خود حساب کند گفتارش کم می‏شود مگر در آنچه برای او سودمند باشد و شخص خردمند را لازم است که جویای سه چیز باشد اصلاح زندگی و یا توشه‏گیری برای روز باز پسین و یا کامیابی از غیر حرام عرض کردم یا رسول اللَّه کتابهای موسی چه بود؟ فرمود همه‏اش عبرت انگیز بود و در همان است: که در شگفتم از برای کسی که یقین بمرگ دارد چگونه شادی میکند؟ و برای کسی که یقین بدوزخ دارد چرا میخندد؟ و برای کسی که دنیا و زیر و رو شدن اهل دنیا را می‏بیند چرا بآن اطمینان میکند؟ و برای کسی که بتقدیر خداوند ایمان دارد چگونه خود را بزحمت میاندازد؟ و برای کسی که یقین بحساب دارد چرا کار نمیکند؟ عرض کردم یا رسول اللَّه از مطالبی که در کتابهای ابراهیم و موسی بوده است آیا در قرآنی که خداوند بتو فرو فرستاده و در دست ما است چیزی هست؟ فرمود: ای ابا ذر بخوان این آیات را (الاعلی: 14- 19) آنکه زکاة داد و نام پروردگار را یاد کرد و نماز خواند حقیقتاً رستگار گردید ولی شما زندگی دنیا را مقدم میدارید در صورتی که عالم آخرت بهتر است و پاینده‏تر براستی که این مطلب در کتابهای پیشین است یعنی کتابهای ابراهیم و موسی.</w:t>
      </w:r>
      <w:r>
        <w:rPr>
          <w:rFonts w:ascii="IRNazanin" w:hAnsi="IRNazanin" w:eastAsia="IRNazanin" w:cs="IRNazanin"/>
          <w:lang w:bidi="fa-IR"/>
          <w:color w:val="111111"/>
          <w:sz w:val="28"/>
          <w:szCs w:val="28"/>
          <w:rtl/>
        </w:rPr>
        <w:t xml:space="preserve">عرض کردم یا رسول اللَّه سفارشی بمن بفرما فرمود تو را بپرهیزگاری خداوند سفارش میکنم که سرآمد همه کارها است عرض کردم بیشتر بفرمائید فرمود بخواندن قرآن مواظبت کن و بسیار بیاد خدا باش که باعث یاد بود تو در آسمان و روشنائی‏ات در زمین میگردد عرض کردم بیشتر بفرمائید فرمود: مواظبت کن بخاموشی طولانی که شیطانها را از تو میراند و بر کار دینت یاوری کند عرض کردم بیشتر بفرمائید فرمود مبادا بسیار بخندی که دل را میمیراند و روشنی رخسارت را میبرد عرض کردم یا رسول اللَّه بیشتر بفرمائید فرمود: بزیر دست خود نگاه کن و ببالا دست خود نگاه مکن که بهترین وسیله است از برای اینکه نعمت خدا را خوار نبینی عرض کردم یا رسول اللَّه بیشتر بفرما فرمود: با خویشان خود پیوند کن گرچه آنان از تو ببرند عرض کردم بیشتر بفرما فرمود: تهی دستان و همنشینی با آنان را دوست بدار عرض کردم بیشتر بفرمائید فرمود حق بگو گرچه تلخ باشد عرض کردم بیشتر بفرمائید فرمود در راه خدا از سرزنش ملامت گو مترس عرض کردم بیشتر بفرمائید فرمود: آنچه از خود میدانی بایستی تو را از عیب‏جوئی مردم باز دارد و بآنچه از خودت مانند آن سر میزند بدیگران خشم مکن سپس فرمود: همین عیب برای مرد بس که سه خصلت در او باشد آنچه را که در خود او است و نمیداند در دیگران متوجه شود و آنچه را که خود دارد برای دیگران شرم آور بداند و بیهوده هم‏نشین خود را بیازارد سپس فرمود هیچ عقلی هم چون تدبیر نیست و هیچ پرهیزکاری بمانند خویشتن داری نیست و هیچ آبروئی هم چون خوش اخلاقی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(خصلت‏هایی که ابو ذر آنها را از پیامبر خدا صلی الله علیه و آله پرسید)
</w:t>
      </w:r>
      <w:r>
        <w:rPr>
          <w:rFonts w:ascii="IRNazanin" w:hAnsi="IRNazanin" w:eastAsia="IRNazanin" w:cs="IRNazanin"/>
          <w:lang w:bidi="fa-IR"/>
          <w:color w:val="111111"/>
          <w:sz w:val="28"/>
          <w:szCs w:val="28"/>
          <w:rtl/>
        </w:rPr>
        <w:t xml:space="preserve">عبید بن عمیر از ابو ذر رحمة اللَّه علیه نقل می‏کند که وارد محضر پیامبر خدا صلی الله علیه و آله شدم و آن حضرت به تنهایی در مسجد نشسته بود و من خلوت او را غنیمت شمردم، به من فرمود: ای ابو ذر، مسجد را تحیّتی است، عرض کردم، تحیّت آن چیست؟ فرمود: دو رکعت نماز بخوانی، گفتم: یا رسول اللَّه تو مرا به نماز امر کردی، نماز چیست؟ فرمود: بهترین موضوع است و هر کس بخواهد کمتر و هر کس بخواهد بیشتر کند.</w:t>
      </w:r>
      <w:r>
        <w:rPr>
          <w:rFonts w:ascii="IRNazanin" w:hAnsi="IRNazanin" w:eastAsia="IRNazanin" w:cs="IRNazanin"/>
          <w:lang w:bidi="fa-IR"/>
          <w:color w:val="111111"/>
          <w:sz w:val="28"/>
          <w:szCs w:val="28"/>
          <w:rtl/>
        </w:rPr>
        <w:t xml:space="preserve">گفتم: یا رسول اللَّه، کدام عمل نزد خدا محبوب‏تر است؟ فرمود: ایمان به خدا و جهاد در راه او، گفتم: کدام وقت شب افضل است؟ فرمود: وسط شب، گفتم:</w:t>
      </w:r>
      <w:r>
        <w:rPr>
          <w:rFonts w:ascii="IRNazanin" w:hAnsi="IRNazanin" w:eastAsia="IRNazanin" w:cs="IRNazanin"/>
          <w:lang w:bidi="fa-IR"/>
          <w:color w:val="111111"/>
          <w:sz w:val="28"/>
          <w:szCs w:val="28"/>
          <w:rtl/>
        </w:rPr>
        <w:t xml:space="preserve">کدام (عمل) نماز بهتر است؟ فرمود: طول دادن به قنوت، گفتم: کدام صدقه افضل است؟ فرمود: کوشش کسی که کم دارد و به فقیر پیر بپردازد. گفتم: روزه چیست؟</w:t>
      </w:r>
      <w:r>
        <w:rPr>
          <w:rFonts w:ascii="IRNazanin" w:hAnsi="IRNazanin" w:eastAsia="IRNazanin" w:cs="IRNazanin"/>
          <w:lang w:bidi="fa-IR"/>
          <w:color w:val="111111"/>
          <w:sz w:val="28"/>
          <w:szCs w:val="28"/>
          <w:rtl/>
        </w:rPr>
        <w:t xml:space="preserve">فرمود: واجبی است که پاداش داده می‏شود و نزد خداوند چند برابر حساب می‏شود، گفتم: آزاد کردن کدام برده بهتر است؟ فرمود: پر قیمت‏ترین و بهترین آن نزد اهلش، گفتم: کدام جهاد بهتر است؟ فرمود: کسی که مرکب او پی شده باشد و خون او ریخته شده باشد، گفتم: کدام آیه‏ای که بر تو نازل شده با عظمت‏تر است؟ فرمود: آیة الکرسی.</w:t>
      </w:r>
      <w:r>
        <w:rPr>
          <w:rFonts w:ascii="IRNazanin" w:hAnsi="IRNazanin" w:eastAsia="IRNazanin" w:cs="IRNazanin"/>
          <w:lang w:bidi="fa-IR"/>
          <w:color w:val="111111"/>
          <w:sz w:val="28"/>
          <w:szCs w:val="28"/>
          <w:rtl/>
        </w:rPr>
        <w:t xml:space="preserve">سپس فرمود: ای ابو ذر! آسمانهای هفتگانه نسبت به کرسی چیزی جز حلقه‏ای نیست که در بیابانی افتاده باشد، و برتری عرش بر کرسی مانند برتری بیابان به آن حلقه است، گفتم: یا رسول اللَّه، پیامبران چه تعدادند؟ فرمود: صد و بیست و چهار هزار نفر، گفتم: از میان آنها پیامبران مرسل چند نفرند؟ فرمود: همگی سیصد و سیزده نفرند، گفتم: نخستین پیامبران کیست؟ فرمود: آدم، گفتم: آیا او از پیامبران مرسل بود؟</w:t>
      </w:r>
      <w:r>
        <w:rPr>
          <w:rFonts w:ascii="IRNazanin" w:hAnsi="IRNazanin" w:eastAsia="IRNazanin" w:cs="IRNazanin"/>
          <w:lang w:bidi="fa-IR"/>
          <w:color w:val="111111"/>
          <w:sz w:val="28"/>
          <w:szCs w:val="28"/>
          <w:rtl/>
        </w:rPr>
        <w:t xml:space="preserve">فرمود: آری، خداوند او را با قدرت خود آفرید و روح خود را در آن دمید.</w:t>
      </w:r>
      <w:r>
        <w:rPr>
          <w:rFonts w:ascii="IRNazanin" w:hAnsi="IRNazanin" w:eastAsia="IRNazanin" w:cs="IRNazanin"/>
          <w:lang w:bidi="fa-IR"/>
          <w:color w:val="111111"/>
          <w:sz w:val="28"/>
          <w:szCs w:val="28"/>
          <w:rtl/>
        </w:rPr>
        <w:t xml:space="preserve">سپس فرمود: ای ابو ذر! چهار تن از پیامبران سریانی بودند: آدم و شیث و اخنوخ که همان ادریس است- و او نخستین کسی است که با قلم نوشت- و نوح، و چهار تن از پیامبران، عرب بودند. هود و صالح و شعیب و پیامبر تو محمّد، و نخستین پیامبران بنی اسرائیل موسی و آخرین آنها عیسی بود و ششصد پیامبر (از بنی اسرائیل).</w:t>
      </w:r>
      <w:r>
        <w:rPr>
          <w:rFonts w:ascii="IRNazanin" w:hAnsi="IRNazanin" w:eastAsia="IRNazanin" w:cs="IRNazanin"/>
          <w:lang w:bidi="fa-IR"/>
          <w:color w:val="111111"/>
          <w:sz w:val="28"/>
          <w:szCs w:val="28"/>
          <w:rtl/>
        </w:rPr>
        <w:t xml:space="preserve">گفتم: یا رسول اللَّه خداوند چند کتاب فرستاده است؟ فرمود: صد و چهار کتاب، خداوند پنجاه صحیفه بر شیث و سی هزار صحیفه بر ادریس و بیست صحیفه بر ابراهیم فرستاد و نیز تورات و انجیل و زبور و قرآن را فرستاد. گفتم: یا رسول اللَّه، صحف ابراهیم چه بود؟ فرمود: همه آنها پندهایی بود و در آن آمده بود: ای پادشاه مبتلای مغرور، من تو را مبعوث نکرده‏ام که دنیا را جمع کنی ولی تو را مبعوث کرده‏ام که دعای مظلوم را از من بگردانی چون من آن را رد نمی‏کنم. اگر چه کافر باشد، و بر عاقل است تا وقتی که مغلوب عقل خود نشده که ساعات خود را چنین قسمت کند:</w:t>
      </w:r>
      <w:r>
        <w:rPr>
          <w:rFonts w:ascii="IRNazanin" w:hAnsi="IRNazanin" w:eastAsia="IRNazanin" w:cs="IRNazanin"/>
          <w:lang w:bidi="fa-IR"/>
          <w:color w:val="111111"/>
          <w:sz w:val="28"/>
          <w:szCs w:val="28"/>
          <w:rtl/>
        </w:rPr>
        <w:t xml:space="preserve">بخشی که در آن با پروردگار خود مناجات کند و بخشی که در آن خود را حساب کند، و بخشی که در آن در صنعت خداوند بیندیشد، و بخشی که به لذّت بردن از حلال اختصاص دهد، چون این ساعت کمک ساعات دیگر است و دل‏ها را خرّم و آسوده می‏کند، و بر عاقل است که به زمان خود بصیرت داشته باشد و به کار خود بپردازد و زبان خود را حفظ نماید، زیرا که هر کس سخن خود را عمل خود به شمار آورد، سخنش کم می‏شود مگر در چیزهایی که برای او مهمّ است، و بر عاقل است که در طلب سه چیز باشد: تأمین زندگی یا توشه‏گیری برای معاد یا لذت بردن از راه غیر حرام.</w:t>
      </w:r>
      <w:r>
        <w:rPr>
          <w:rFonts w:ascii="IRNazanin" w:hAnsi="IRNazanin" w:eastAsia="IRNazanin" w:cs="IRNazanin"/>
          <w:lang w:bidi="fa-IR"/>
          <w:color w:val="111111"/>
          <w:sz w:val="28"/>
          <w:szCs w:val="28"/>
          <w:rtl/>
        </w:rPr>
        <w:t xml:space="preserve">(ابو ذر می‏گوید:) عرض کردم: یا رسول اللَّه، در صحف موسی چه بود؟ فرمود:</w:t>
      </w:r>
      <w:r>
        <w:rPr>
          <w:rFonts w:ascii="IRNazanin" w:hAnsi="IRNazanin" w:eastAsia="IRNazanin" w:cs="IRNazanin"/>
          <w:lang w:bidi="fa-IR"/>
          <w:color w:val="111111"/>
          <w:sz w:val="28"/>
          <w:szCs w:val="28"/>
          <w:rtl/>
        </w:rPr>
        <w:t xml:space="preserve">همه آن به زبان عبری بود و در آن آمده بود: تعجب می‏کنم از کسی که یقین به مرگ دارد چگونه شاد می‏شود؟ و کسی که یقین به آتش جهنّم دارد چگونه می‏خندد؟ و کسی که دنیا و دگرگونی آن را می‏بیند چگونه به آن اطمینان می‏کند؟ و کسی که ایمان به قضا و قدر دارد چگونه خود را به زحمت می‏اندازد؟ و کسی که یقین به حساب دارد چگونه عمل نمی‏کند؟ گفتم: یا رسول اللَّه، در دست ما چیزی از آنچه خداوند از صحف ابراهیم و موسی بر تو نازل کرده وجود دارد؟ فرمود: ای ابو ذر! بخوان «همانا رستگار شد کسی که خود را پاک کرد و نام پروردگارش را یاد کرد و نماز خواند، بلکه شما زندگی دنیا را ترجیح می‏دهید در حالی که آخرت بهتر و پایدارتر است، همانا این در صحف نخستین است، صحف ابراهیم و موسی.» «1» گفتم: یا رسول اللَّه مرا وصیت کن، فرمود: تو را به تقوای الهی وصیت می‏کنم که آن رأس تمام کارهاست، گفتم: بر من بیفزای، فرمود: بر تو باد تلاوت قرآن و یاد بسیار خداوند، زیرا که آن باعث یاد تو در آسمان و نور تو در زمین خواهد بود، گفتم: بر من بیفزای، فرمود: بر تو باد طول سکوت که آن طردکننده شیطان و یاور تو در کار دین توست، گفتم: بر من بیفزای فرمود: بپرهیز از خندیدن زیاد که آن دل را می‏میراند و نور صور را از میان می‏برد، گفتم: بر من بیفزای، یا رسول اللَّه. فرمود: به کسی که پایین‏تر از توست نگاه کن و به کسی که بالاتر از توست نگاه مکن که شایسته‏تر بر این است که نعمت خدا را در نظر تو کوچک نکند، گفتم: یا رسول اللَّه بر من بیفزای. فرمود: با خویشان خود صله ارحام کن، اگر چه از تو بریده باشند، گفتم: بر من بیفزای، فرمود: بیچارگان و همنشین با آنان را دوست بدار. گفتم:</w:t>
      </w:r>
      <w:r>
        <w:rPr>
          <w:rFonts w:ascii="IRNazanin" w:hAnsi="IRNazanin" w:eastAsia="IRNazanin" w:cs="IRNazanin"/>
          <w:lang w:bidi="fa-IR"/>
          <w:color w:val="111111"/>
          <w:sz w:val="28"/>
          <w:szCs w:val="28"/>
          <w:rtl/>
        </w:rPr>
        <w:t xml:space="preserve">بر من بیفزای، فرمود: حق را بگو اگر چه تلخ باشد، گفتم: بر من بیفزای، فرمود: در کار خدا از سرزنش سرزنش‏کنندگان هراس مکن، گفتم بر من بیفزای، فرمود: آنچه از خود می‏دانی تو را از مردم باز دارد، و در باره چیزی که خودت مانند آن را انجام می‏دهی بر آنان خشم مگیر.</w:t>
      </w:r>
      <w:r>
        <w:rPr>
          <w:rFonts w:ascii="IRNazanin" w:hAnsi="IRNazanin" w:eastAsia="IRNazanin" w:cs="IRNazanin"/>
          <w:lang w:bidi="fa-IR"/>
          <w:color w:val="111111"/>
          <w:sz w:val="28"/>
          <w:szCs w:val="28"/>
          <w:rtl/>
        </w:rPr>
        <w:t xml:space="preserve">سپس فرمود: برای مرد از نظر عیب بس است که در او سه خصلت باشد: عیبهایی را از مردم بشناسد که در خودش نمی‏شناسد و در مردم از چیزی شرم کند که خودش آن را داشته باشد و همنشین خود را با چیزهای غیر مهم اذیت کند، سپس فرمود: عقلی مانند تدبیر نیست و پرهیزگاری مانند خود نگهداری نیست و شرافتی مانند حسن خلق نیست.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2" w:name="pg5813_38690"/>
    <w:bookmarkEnd w:id="432"/>
    <w:p>
      <w:pPr>
        <w:pStyle w:val="Heading3"/>
      </w:pPr>
      <w:bookmarkStart w:id="1409" w:name="_Toc932"/>
      <w:r>
        <w:t>أبواب الثلاثین و ما فوقه‏</w:t>
      </w:r>
      <w:bookmarkEnd w:id="1409"/>
    </w:p>
    <w:p>
      <w:pPr>
        <w:pStyle w:val="Heading4"/>
      </w:pPr>
      <w:bookmarkStart w:id="1410" w:name="_Toc933"/>
      <w:r>
        <w:t>للإمام علیه السلام ثلاثون علامة</w:t>
      </w:r>
      <w:bookmarkEnd w:id="1410"/>
    </w:p>
    <w:p>
      <w:pPr>
        <w:pStyle w:val="BookText"/>
      </w:pPr>
      <w:r>
        <w:rPr>
          <w:rFonts w:ascii="Amiri" w:hAnsi="Amiri" w:eastAsia="Amiri" w:cs="Amiri"/>
          <w:lang w:bidi="ar-SA"/>
          <w:color w:val="111111"/>
          <w:sz w:val="28"/>
          <w:szCs w:val="28"/>
          <w:rtl/>
        </w:rPr>
        <w:t xml:space="preserve">1- حَدَّثَنَا مُحَمَّدُ بْنُ إِبْرَاهِیمَ بْنِ إِسْحَاقَ الطَّالَقَانِیُّ رَضِیَ اللَّهُ عَنْهُ قَالَ أَخْبَرَنَا أَحْمَدُ بْنُ مُحَمَّدِ بْنِ سَعِیدٍ الْکُوفِیُّ قَالَ حَدَّثَنَا عَلِیُّ بْنُ الْحَسَنِ بْنِ فَضَّالٍ عَنْ أَبِیهِ‏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حدّثنا محمّد بن إبراهیم بن إسحاق الطالقانی قال: حدّثنا أحمد بن محمّد بن سعید قال حدّثنا علیّ بن الحسن بن فضال عن أبیه عن الرضا علیه السّلام و لا یعرف الکوفیون هذه النسخة و لا رویت من غیر هذا الطریق. و قد صنّف کتبا کثیرة منها ما وقع الینا. ثم عد الکتب- الخ.</w:t>
      </w:r>
    </w:p>
    <w:p>
      <w:pPr>
        <w:pStyle w:val="BookText"/>
      </w:pPr>
      <w:r>
        <w:rPr>
          <w:rFonts w:ascii="IRNazanin" w:hAnsi="IRNazanin" w:eastAsia="IRNazanin" w:cs="IRNazanin"/>
          <w:lang w:bidi="fa-IR"/>
          <w:color w:val="111111"/>
          <w:sz w:val="28"/>
          <w:szCs w:val="28"/>
          <w:rtl/>
        </w:rPr>
        <w:t xml:space="preserve">و قال الفاضل المحقق التستریّ: و یمکن الجمع بان علیّ بن الحسن بن فضال کان لا یستحل ذلک أولا و استحله أخیرا لان أباه کان یقابل معه کتبه و ذلک یکفی فی الروایة لأنّها کالشهادة فی کون العبرة فیها وقت الأداء لا التحمل فعدم فهمه یومئذ غیر مضر و حینئذ فالکوفیون رأوا قوله الأول و القمیون عمله الأخیر. و قال الشهید فی موضع من المسالک فی روایة (فیها قصور من حیث السند لأن فی طریقها علیّ بن الحسن بن فضال و هو فطحی). و عنونه ابن داود فی قسم المجروحین و لکن الشیخ (ره) قال فی الفهرست: (علی بن الحسن بن فضال فطحی المذهب ثقة کوفیّ کثیر العلم، واسع الروایة و الاخبار، جید التصانیف غیر معاند، و کان قریب الامر الی أصحابنا الإمامیّة و القائلین بالاثنی عشر- اه). أقول: و یحتمل علی بعد سقوط (عن أخیه) من قلم النسّاخ فی النسخة التی رآها ابن الغضائری.</w:t>
      </w:r>
    </w:p>
    <w:p>
      <w:pPr>
        <w:pStyle w:val="BookText"/>
      </w:pPr>
      <w:r>
        <w:rPr>
          <w:rFonts w:ascii="Amiri" w:hAnsi="Amiri" w:eastAsia="Amiri" w:cs="Amiri"/>
          <w:lang w:bidi="ar-SA"/>
          <w:color w:val="111111"/>
          <w:sz w:val="28"/>
          <w:szCs w:val="28"/>
          <w:rtl/>
        </w:rPr>
        <w:t xml:space="preserve">عَنْ أَبِی الْحَسَنِ عَلِیِّ بْنِ مُوسَی الرِّضَا علیه السلام قَالَ: لِلْإِمَامِ عَلَامَاتٌ یَکُونُ أَعْلَمَ النَّاسِ وَ أَحْکَمَ النَّاسِ‏</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أَتْقَی النَّاسِ وَ أَحْلَمَ النَّاسِ وَ أَشْجَعَ النَّاسِ وَ أَسْخَی النَّاسِ وَ أَعْبَدَ النَّاسِ وَ یُولَدُ مَخْتُوناً وَ یَکُونُ مُطَهَّراً وَ یَرَی مِنْ خَلْفِهِ کَمَا یَرَی مِنْ بَیْنِ یَدَیْهِ وَ لَا یَکُونُ لَهُ ظِلٌّ وَ إِذَا وَقَعَ عَلَی الْأَرْضِ مِنْ بَطْنِ أُمِّهِ وَقَعَ عَلَی رَاحَتَیْهِ رَافِعاً صَوْتَهُ بِالشَّهَادَةِ وَ لَا یَحْتَلِمُ وَ تَنَامُ عَیْنُهُ وَ لَا یَنَامُ قَلْبُهُ وَ یَکُونُ مُحَدَّثاً وَ یَسْتَوِی عَلَیْهِ دِرْعُ رَسُولِ اللَّهِ ص وَ لَا یُرَی لَهُ بَوْلٌ وَ لَا غَائِطٌ لِأَنَّ اللَّهَ عَزَّ وَ جَلَّ قَدْ وَکَّلَ الْأَرْضَ بِابْتِلَاعِ مَا یَخْرُجُ مِنْهُ وَ یَکُونُ لَهُ رَائِحَةٌ أَطْیَبُ مِنْ رَائِحَةِ الْمِسْکِ وَ یَکُونُ أَوْلَی النَّاسِ مِنْهُمْ بِأَنْفُسِهِمْ وَ أَشْفَقَ عَلَیْهِمْ مِنْ آبَائِهِمْ وَ أُمَّهَاتِهِمْ وَ یَکُونُ أَشَدَّ النَّاسِ تَوَاضُعاً لِلَّهِ عَزَّ وَ جَلَّ وَ یَکُونُ آخَذَ النَّاسِ بِمَا یَأْمُرُهُمْ بِهِ وَ أَکَفَّ النَّاسِ عَمَّا یَنْهَی عَنْهُ وَ یَکُونُ دُعَاؤُهُ مُسْتَجَاباً حَتَّی لَوْ أَنَّهُ دَعَا عَلَی صَخْرَةٍ لَانْشَقَّتْ نِصْفَیْنِ وَ یَکُونُ عِنْدَهُ سِلَاحُ رَسُولِ اللَّهِ ص وَ سَیْفُهُ ذُو الْفَقَارِ وَ یَکُونُ عِنْدَهُ صَحِیفَةٌ فِیهَا أَسْمَاءُ شِیعَتِهِ إِلَی یَوْمِ الْقِیَامَةِ وَ صَحِیفَةٌ فِیهَا أَسْمَاءُ أَعْدَائِهِمْ إِلَی یَوْمِ الْقِیَامَةِ وَ یَکُونُ عِنْدَهُ الْجَامِعَةُ وَ هِیَ صَحِیفَةٌ طُولُهَا سَبْعُونَ ذِرَاعاً فِیهَا جَمِیعُ مَا یَحْتَاجُ إِلَیْهِ وُلْدُ آدَمَ وَ یَکُونُ عِنْدَهُ الْجَفْرُ الْأَکْبَرُ وَ الْأَصْغَرُ إِهَابُ مَاعِزٍ وَ إِهَابُ کَبْشٍ فِیهِمَا جَمِیعُ الْعُلُومِ حَتَّی أَرْشُ الْخَدْشِ وَ حَتَّی الْجَلْدَةُ وَ نِصْفُ الْجَلْدَةِ وَ ثُلُثُ الْجَلْدَةِ وَ یَکُونُ عِنْدَهُ مُصْحَفُ فَاطِمَةَ ع.</w:t>
      </w:r>
    </w:p>
    <w:p>
      <w:pPr>
        <w:pStyle w:val="BookText"/>
      </w:pPr>
      <w:r>
        <w:rPr>
          <w:rFonts w:ascii="Amiri" w:hAnsi="Amiri" w:eastAsia="Amiri" w:cs="Amiri"/>
          <w:lang w:bidi="ar-SA"/>
          <w:color w:val="111111"/>
          <w:sz w:val="28"/>
          <w:szCs w:val="28"/>
          <w:rtl/>
        </w:rPr>
        <w:t xml:space="preserve">2- وَ فِی حَدِیثٍ آخَرَ أَنَّ الْإِمَامَ مُؤَیَّدٌ بِرُوحِ الْقُدُسِ وَ بَیْنَهُ وَ بَیْنَ اللَّهِ عَزَّ وَ جَلَّ عَمُودٌ مِنْ نُورٍ یَرَی فِیهِ أَعْمَالَ الْعِبَادِ وَ کُلَّمَا احْتَاجَ إِلَیْهِ لِدَلَالَةٍ اطَّلَعَ عَلَیْهِ.</w:t>
      </w:r>
    </w:p>
    <w:p>
      <w:pPr>
        <w:pStyle w:val="BookText"/>
      </w:pPr>
      <w:r>
        <w:rPr>
          <w:rFonts w:ascii="Amiri" w:hAnsi="Amiri" w:eastAsia="Amiri" w:cs="Amiri"/>
          <w:lang w:bidi="ar-SA"/>
          <w:color w:val="111111"/>
          <w:sz w:val="28"/>
          <w:szCs w:val="28"/>
          <w:rtl/>
        </w:rPr>
        <w:t xml:space="preserve">3- وَ قَالَ الصَّادِقُ ع‏ یُبْسَطُ لَنَا فَنَعْلَمُ وَ یُقْبَضُ عَنَّا فَلَا نَعْلَمُ وَ الْإِمَامُ یُولَدُ وَ یَلِدُ وَ یَصِحُّ وَ یَمْرَضُ وَ یَأْکُلُ وَ یَشْرَبُ وَ یَبُولُ وَ یَتَغَوَّطُ وَ یَفْرَحُ وَ یَحْزَنُ وَ یَضْحَکُ وَ یَبْکِی وَ یَمُوتُ وَ یُقْبَرُ وَ یُزَادُ فَیَعْلَمُ وَ دَلَالَتُهُ فِی خَصْلَتَیْنِ فِی الْعِلْمِ وَ اسْتِجَابَةِ الدَّعْوَةِ وَ کُلَّمَا أَخْبَرَ بِهِ مِنَ الْحَوَادِثِ الَّتِی تَحْدُثُ قَبْلَ کَوْنِهَا کَذَلِکَ بِعَهْدٍ مَعْهُودٍ إِلَیْهِ مِنْ رَسُولِ اللَّهِ ص تَوَارَثَهُ مِنْ آبَائِهِ ع.</w:t>
      </w:r>
    </w:p>
    <w:p>
      <w:pPr>
        <w:pStyle w:val="BookText"/>
      </w:pPr>
      <w:r>
        <w:rPr>
          <w:rFonts w:ascii="IRNazanin" w:hAnsi="IRNazanin" w:eastAsia="IRNazanin" w:cs="IRNazanin"/>
          <w:lang w:bidi="fa-IR"/>
          <w:color w:val="111111"/>
          <w:sz w:val="28"/>
          <w:szCs w:val="28"/>
          <w:rtl/>
        </w:rPr>
        <w:t xml:space="preserve">و کون ذلک مما عهده إلیه جبرئیل عن علام الغیوب و جمیع الأئمة الأحد عشر بعد النبی ص قتلوا منهم بالسیف و هو أمیر المؤمنین و الحسین علیه السلام و الباقون علیه السلام قتلوا بالسم و جری ذلک علیهم علی الحقیقة و الصحة لا کما یقوله الغلاة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3" w:name="pg5813_38692"/>
    <w:bookmarkEnd w:id="433"/>
    <w:p>
      <w:pPr>
        <w:pStyle w:val="BookText"/>
      </w:pPr>
      <w:r>
        <w:rPr>
          <w:rFonts w:ascii="IRNazanin" w:hAnsi="IRNazanin" w:eastAsia="IRNazanin" w:cs="IRNazanin"/>
          <w:lang w:bidi="fa-IR"/>
          <w:color w:val="111111"/>
          <w:sz w:val="28"/>
          <w:szCs w:val="28"/>
          <w:rtl/>
        </w:rPr>
        <w:t xml:space="preserve">و المفوضة لعنهم الله بأنهم یقولون إنهم لم یقتلوا علی الحقیقة و إنما شبه للناس أمرهم و کذبوا ما شبه أمر أحد من أنبیاء الله و حججه علی الناس إلا أمر عیسی ابن مریم علیه السلام وحده لأنه رفع من الأرض حیا و قبض روحه بین السماء و الأرض ثم رفع إلی السماء و رد علیه روحه و ذلک قول الله عز و جل‏ إِذْ قالَ اللَّهُ یا عِیسی‏ إِنِّی مُتَوَفِّیکَ وَ رافِعُکَ إِلَیَ‏ </w:t>
      </w:r>
      <w:r>
        <w:rPr>
          <w:rStyle w:val="FootnoteReference"/>
        </w:rPr>
        <w:footnoteReference w:id="1119"/>
      </w:r>
      <w:r>
        <w:rPr>
          <w:rFonts w:ascii="Amiri" w:hAnsi="Amiri" w:eastAsia="Amiri" w:cs="Amiri"/>
          <w:lang w:bidi="ar-SA"/>
          <w:color w:val="111111"/>
          <w:sz w:val="28"/>
          <w:szCs w:val="28"/>
          <w:rtl/>
        </w:rPr>
        <w:t xml:space="preserve">و قال عز و جل حکایة عما یقول عیسی یوم القیامة وَ کُنْتُ عَلَیْهِمْ شَهِیداً ما دُمْتُ فِیهِمْ فَلَمَّا تَوَفَّیْتَنِی کُنْتَ أَنْتَ الرَّقِیبَ عَلَیْهِمْ وَ أَنْتَ عَلی‏ کُلِّ شَیْ‏ءٍ شَهِیدٌ </w:t>
      </w:r>
      <w:r>
        <w:rPr>
          <w:rStyle w:val="FootnoteReference"/>
        </w:rPr>
        <w:footnoteReference w:id="1120"/>
      </w:r>
      <w:r>
        <w:rPr>
          <w:rFonts w:ascii="IRNazanin" w:hAnsi="IRNazanin" w:eastAsia="IRNazanin" w:cs="IRNazanin"/>
          <w:lang w:bidi="fa-IR"/>
          <w:color w:val="111111"/>
          <w:sz w:val="28"/>
          <w:szCs w:val="28"/>
          <w:rtl/>
        </w:rPr>
        <w:t xml:space="preserve">و یقول المتجاوزون للحد فی أمر الأئمة علیه السلام إنه إن جاز أن یشبه أمر عیسی للناس فلم لا یجوز أن یشبه أمرهم أیضا و الذی یجب أن یقال لهم إن عیسی هو مولود من غیر أب فلم لا یجوز أن یکونوا مولودین من غیر أب و إنهم لا یجسرون علی إظهار مذهبهم لعنهم الله فی ذلک و متی جاز أن یکون جمیع أنبیاء الله و حججه علیه السلام مولودین من الآباء و الأمهات و کان عیسی من بینهم مولودا من غیر أب جاز أن یشبه أمره للناس دون أمر غیره من الأنبیاء و الحجج علیه السلام کما جاز أن یولد من غیر أب دونهم و إنما أراد الله عز و جل أن یجعل أمره آیة و علامة لیعلم بذلک‏ أَنَّ اللَّهَ عَلی‏ کُلِّ شَیْ‏ءٍ قَدِیرٌ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امام سی نشانه است)
</w:t>
      </w:r>
      <w:r>
        <w:rPr>
          <w:rFonts w:ascii="IRNazanin" w:hAnsi="IRNazanin" w:eastAsia="IRNazanin" w:cs="IRNazanin"/>
          <w:lang w:bidi="fa-IR"/>
          <w:color w:val="111111"/>
          <w:sz w:val="28"/>
          <w:szCs w:val="28"/>
          <w:rtl/>
        </w:rPr>
        <w:t xml:space="preserve">امام هشتم علیه السّلام فرمود برای امام نشانه‏هائی است: اعلم مردم است، حکیم ترین مردم است، پرهیزکارترین مردم است، با حلم ترین مردم است، شجاعترین مردم است، با سخاوت ترین مردم است، عابدترین مردم است ختنه شده زائیده شود، پاکیزه باشد از پشت سر ببیند چنانچه از جلو رو می‏بیند، سایه ندارد و چون از شکم مادر بزمین آید بر دو کف دست بیفتد و آواز بشهادتین بلند کند، محتلم نشود چشمش بخوابد ولی دلش بیدار باشد، کلام فرشتگان را بشنود، زره رسول خدا بر اندام او رسا آید، بول و غائط او دیده نشود زیرا خدای عز و جل زمین را موکل کرده که آنچه از او بیرون آید ببلعد با آنکه بوی مشک از آن بلند است؛ بمردم از خودشان حکم رواتر است و از پدر و مادر بر آنها مهربان‏تر است از همه مردم نسبت بخدا متواضع‏تر است، بدان چه فرمان میدهد از همه مردم عمل‏کننده کننده‏تر است و از آنچه نهی میکند از همه مردم کناره‏کن‏تر است، دعای او مستجاب است اگر بخواهد که سنگی شکافته شود می‏شود، نزد او است سلاح رسول خدا و شمشیر ذو الفقار آن حضرت نزد او است صحیفه‏ای که در آن نام شیعیان او تا روز قیامت ثبت است و صحیفه دیگر که نام دشمنان او تا روز قیامت ثبت است.</w:t>
      </w:r>
      <w:r>
        <w:rPr>
          <w:rFonts w:ascii="IRNazanin" w:hAnsi="IRNazanin" w:eastAsia="IRNazanin" w:cs="IRNazanin"/>
          <w:lang w:bidi="fa-IR"/>
          <w:color w:val="111111"/>
          <w:sz w:val="28"/>
          <w:szCs w:val="28"/>
          <w:rtl/>
        </w:rPr>
        <w:t xml:space="preserve">نزد اوست طومار جامعه که هفتاد ذرع درازای آنست و در آنست آنچه امت تا روز قیامت‏ بدان محتاجند نزد او است جفر بزرگ و کوچک و آن یک پوست بز و یک پوست چپش است که همه علوم در آنها است حتی ارش خراشیدن تن و حتی تادیب بیک شلاق و نصف شلاق و ثلث شلاق، و نزد او است صحف حضرت فاطمه علیها السّلام و در حدیث دیگر فرمود که امام از طرف روح القدس کمک می‏شود و میان او و میان خدای عز و جل ستونی است از نور که کارهای بندگان خدا را در آن می‏بیند و هر چه نیاز دارد در آن مطالعه میکند از راهی که بدان آگاه است.</w:t>
      </w:r>
      <w:r>
        <w:rPr>
          <w:rFonts w:ascii="IRNazanin" w:hAnsi="IRNazanin" w:eastAsia="IRNazanin" w:cs="IRNazanin"/>
          <w:lang w:bidi="fa-IR"/>
          <w:color w:val="111111"/>
          <w:sz w:val="28"/>
          <w:szCs w:val="28"/>
          <w:rtl/>
        </w:rPr>
        <w:t xml:space="preserve">امام ششم فرمود باز می‏شود برای ما و میدانیم و بسته می‏شود از نظر ما و دیگر نمیدانیم، امام زائیده می‏شود و فرزند پیدا میکند و تندرست است و بیمار می‏شود، میخورد و می‏آشامد، بول میکند و تغوط میکند، اندوهناک می‏شود و میخندد و میگرید، میمیرد و بخاک میرود و زیارت کرده می‏شود و این حالات او دانسته می‏شود.</w:t>
      </w:r>
      <w:r>
        <w:rPr>
          <w:rFonts w:ascii="IRNazanin" w:hAnsi="IRNazanin" w:eastAsia="IRNazanin" w:cs="IRNazanin"/>
          <w:lang w:bidi="fa-IR"/>
          <w:color w:val="111111"/>
          <w:sz w:val="28"/>
          <w:szCs w:val="28"/>
          <w:rtl/>
        </w:rPr>
        <w:t xml:space="preserve">نشانه امام دو چیز است علم او و تأثیر دعای او و آنچه را از آینده خبر میدهد دست بدست از رسول خدا بتوسط پدرانش دریافت کرده و از جانب خداست همه را رسول خدا بتوسط جبرئیل از خداوند دانای غیب دریافته همه یازده تن امامانی که پس از پیغمبر بودند کشته و شهید شدند پاره‏ای از آنها با شمشیر چون امیر مؤمنان و حسین علیهما السّلام و دیگران همه با زهر کشته شدند و کشتن آنها از روی حقیقت و درستی واقع شد نه چنانچه غلاة و مفوضه میگویند زیرا که آنها میگویند بطور حقیقت کشته نشدند، امر آنها بر مردم مشتبه شد، دروغ میگویند.</w:t>
      </w:r>
      <w:r>
        <w:rPr>
          <w:rFonts w:ascii="IRNazanin" w:hAnsi="IRNazanin" w:eastAsia="IRNazanin" w:cs="IRNazanin"/>
          <w:lang w:bidi="fa-IR"/>
          <w:color w:val="111111"/>
          <w:sz w:val="28"/>
          <w:szCs w:val="28"/>
          <w:rtl/>
        </w:rPr>
        <w:t xml:space="preserve">امر هیچ کدام از پیغمبران و حجتهای خدا بر مردم مشتبه نشد جز امر عیسی بن مریم بتنهائی زیرا که او زنده از زمین بآسمان بالا برده شد و در میان آسمان و زمین قبض روح شد سپس تنش را بآسمان بردند و جانش باو باز گردید اینست مقصود از قول خدای عز و جل «در سوره آل عمران آیه 55» چون خدا فرمود ای عیسی من تو را میمیرانم و بسوی خود بالا می‏آورم و خداوند «در سوره مائده آیه 118» در باره عیسی حکایت فرموده که در روز قیامت میفرماید:</w:t>
      </w:r>
      <w:r>
        <w:rPr>
          <w:rFonts w:ascii="IRNazanin" w:hAnsi="IRNazanin" w:eastAsia="IRNazanin" w:cs="IRNazanin"/>
          <w:lang w:bidi="fa-IR"/>
          <w:color w:val="111111"/>
          <w:sz w:val="28"/>
          <w:szCs w:val="28"/>
          <w:rtl/>
        </w:rPr>
        <w:t xml:space="preserve">من تا در میان آنان بودم بر آنها گواه بودم چون مرا میرانیدی تو خود دیده بان آنها بودی و تو بر هر چیز گواهی، کسانی که در باره امامان غلو میکنند میگویند که چنانچه رواست امر قتل عیسی بر مردم مشتبه شود ممکنست که امر امامان نیز مشتبه گردد.</w:t>
      </w:r>
      <w:r>
        <w:rPr>
          <w:rFonts w:ascii="IRNazanin" w:hAnsi="IRNazanin" w:eastAsia="IRNazanin" w:cs="IRNazanin"/>
          <w:lang w:bidi="fa-IR"/>
          <w:color w:val="111111"/>
          <w:sz w:val="28"/>
          <w:szCs w:val="28"/>
          <w:rtl/>
        </w:rPr>
        <w:t xml:space="preserve">آنچه باید در برابر آنها گفت اینست که نباید ائمه را از هر جهت بعیسی قیاس کرد زیرا عیسی بدون پدر زائیده شد پس باید روا باشد که امامان هم بدون پدر زائیده شده باشند آنها در این موضوع جرات ندارند عقیده خود را اظهار کنند و چون رواست که همه پیغمبران خدا و امامان و حجت‏های او علیهم السّلام از پدران و مادران زائیده شوند و تنها عیسی از میان آنها بدون پدر زائیده شود رواست که تنها امر کشتن او مشتبه شده باشد نه امر پیغمبران و امامان دیگر چنانچه او فقط بدون پدر زائیده شد نه دیگران، خدا میخواست در این موضوع او را نشانه قدرت خود قرار دهد تا از این راه دانسته شود که خدای عز و جل بر هر چیزی توانا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(پیشوا سی نشانه دارد)
</w:t>
      </w:r>
      <w:r>
        <w:rPr>
          <w:rFonts w:ascii="IRNazanin" w:hAnsi="IRNazanin" w:eastAsia="IRNazanin" w:cs="IRNazanin"/>
          <w:lang w:bidi="fa-IR"/>
          <w:color w:val="111111"/>
          <w:sz w:val="28"/>
          <w:szCs w:val="28"/>
          <w:rtl/>
        </w:rPr>
        <w:t xml:space="preserve">امام علی بن موسی الرضا علیهما السّلام گفته: امام را علاماتی‌ست: داناترین مردم باشد، داورترین مردم باشد، پرهیزکارترین مردم باشد، بردبارترین مردم باشد، دلاورترین مردم باشد، جوانمردترین مردم باشد، عابدترین مردم باشد، ختنه شده زائیده شود، پاکیزه‌ترین مردم باشد، از پشت سر مانند پیش ببیند. سایه ندارد، چون از شکم مادر به زمین آید بر دو کف دست بیفتد، آواز به شهادتین بلند کند، محتلم نشود یعنی در خواب، چشم وی بخوابد لیک دلش بیدار باشد، گفتار فرشتگان را شنود، زره پیامبر بر اندام وی رسا باشد، بول و غائط وی دیده نشود. چون خدا زمین را موکل کرده آنچه از وی بیرون آید فرو برد، از آن بوی مشک آید، به مردم از ایشان حکم رواتر است، از پدر و مادر بر ایشان مهربان‌تر است، از همه مردم نسبت به خدا فروتن‌تر است، به آنچه فرمان می‌دهد از همه مردم با کردارتر است. از آنچه نهی می‌کند از همه مردم کناره‌گیرتر است، دعای وی مستجاب باشد، هر گاه بخواهد سنگی شکافته گردد بگردد، نزد وی سلاح پیامبر و شمشیر اوست، نزد وی صحیفه‌یی باشد که در آن نام پیروان او تا روز قیامت نوشته شده، صحیفه دیگری باشد که نام دشمنان وی تا قیامت در آن نوشته شده، نزد وی طومار جامعه می‌باشد که درازی آن هفتاد گز است و در آن آنچه مردمان بدان نیازمند هستند تا قیامت در آن است جفر بزرگ و خرد نزد اوست و این دو پوست است که همه دانشها در آنها نوشته شده حتی ارش خراش تن و تأدیب به تازیانه‌یی و نیم تازیانه و یک سوم تازیانه و مصحف فاطمه نزد ویست.</w:t>
      </w:r>
      <w:r>
        <w:rPr>
          <w:rFonts w:ascii="IRNazanin" w:hAnsi="IRNazanin" w:eastAsia="IRNazanin" w:cs="IRNazanin"/>
          <w:lang w:bidi="fa-IR"/>
          <w:color w:val="111111"/>
          <w:sz w:val="28"/>
          <w:szCs w:val="28"/>
          <w:rtl/>
        </w:rPr>
        <w:t xml:space="preserve">و در حدیث دیگری گفته؟</w:t>
      </w:r>
      <w:r>
        <w:rPr>
          <w:rFonts w:ascii="IRNazanin" w:hAnsi="IRNazanin" w:eastAsia="IRNazanin" w:cs="IRNazanin"/>
          <w:lang w:bidi="fa-IR"/>
          <w:color w:val="111111"/>
          <w:sz w:val="28"/>
          <w:szCs w:val="28"/>
          <w:rtl/>
        </w:rPr>
        <w:t xml:space="preserve">امام از سوی روح القدس یاری می‌شود و میان وی و خدا ستونی از نور است که کارهای بندگان خدا را در آن می‌بیند و هر چه نیاز دارد در آن بیابد از راهی که بدان آگاهی دارد. امام صادق گفته: هر گاه آن بازگردد دانا شویم و هر گاه بسته شود نادانیم امام زاییده می‌شود و فرزند پیدا می‌کند و تندرست می‌باشد و بیمار می‌گردد، می‌خورد و می‌آشامد، بول می‌کند و تغوط می‌کند، اندوهناک می‌گردد و می‌خندد و می‌گرید، می‌میرد و به خاک دفن می‌شود و زیارت می‌شود این حالات وی دانسته شده. نشانه امام دو چیز است: دانش وی و تأثیر دعای وی هر گاه از آینده گزارش می‌دهد از پیامبر بدو رسیده و پیامبر نیز از خدا به واسطه فرخ سروش دریافته یازده تن پیشوایانی که پس از پیامبر بودند کشته شدند، برخی از ایشان با شمشیر کشته شدند مانند علی و حسین و دیگران همه با زهر کشته شدند و کشتن آنان از روی حقیقت شد نه چنان که غلات و مفوضه گفته‌اند. زیرا آنان می‌گویند کشته شدن ایشان از روی حقیقت نبود بلکه کار ایشان بر مردمان مشتبه شد. و این غلات و مفوضه دروغ می‌گویند.</w:t>
      </w:r>
      <w:r>
        <w:rPr>
          <w:rFonts w:ascii="IRNazanin" w:hAnsi="IRNazanin" w:eastAsia="IRNazanin" w:cs="IRNazanin"/>
          <w:lang w:bidi="fa-IR"/>
          <w:color w:val="111111"/>
          <w:sz w:val="28"/>
          <w:szCs w:val="28"/>
          <w:rtl/>
        </w:rPr>
        <w:t xml:space="preserve">کار هیچ کدام از پیامبران و پیشوایان خدا بر مردمان پوشیده نبود مگر عیسی بن مریم چون که او از زمین به آسمان زنده رفت و در میان آسمان و زمین درگذشت آنگاه تن وی به آسمان برده شد و جان وی بازگردید. چنان که در قرآن گفته: «ای عیسی من ترا می‌میرانم و بسوی خویش بالا می‌آورم» و باز گفته:</w:t>
      </w:r>
      <w:r>
        <w:rPr>
          <w:rFonts w:ascii="IRNazanin" w:hAnsi="IRNazanin" w:eastAsia="IRNazanin" w:cs="IRNazanin"/>
          <w:lang w:bidi="fa-IR"/>
          <w:color w:val="111111"/>
          <w:sz w:val="28"/>
          <w:szCs w:val="28"/>
          <w:rtl/>
        </w:rPr>
        <w:t xml:space="preserve">«من تا در میان ایشان بودم بر ایشان گواه بودم و چون مرا میرانیدی تو خود دیده‌بان ایشان بودی و تو بر هر کاری گواه هستی»، آنان که در کار پیشوایان زیاده روی می‌کنند می‌گویند چنان که رواست کار کشته شدن عیسی بر مردم مشتبه گردد روا باشد که کار پیشوایان نیز مشتبه گردد. جواب این ست که نباید پیشوایان را به عیسی قیاس گرفت. زیرا عیسی بدون پدر زاییده شد. و پیشوایان پدر داشتند. به همه حال این غلات جرات آشکارا گفتن. اعتقادات خود را ندارند. هر گاه همه پیامبران و پیشوایان از پدر و مادر زاییده شوند تنها عیسی از میان آنان بدون پدر زاییده شده رواست که فقط کار کشته شدن وی مشتبه شده نه کار پیامبران و پیشوایان، تنها وی بی‌پدر زاییده شده نه دیگران. این بدون پدری وی را خدا نشانه توانایی خویش خواسته بود که به هر چیزی قادر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(از برای امام علیه السّلام سی نشانه هست)
</w:t>
      </w:r>
      <w:r>
        <w:rPr>
          <w:rFonts w:ascii="IRNazanin" w:hAnsi="IRNazanin" w:eastAsia="IRNazanin" w:cs="IRNazanin"/>
          <w:lang w:bidi="fa-IR"/>
          <w:color w:val="111111"/>
          <w:sz w:val="28"/>
          <w:szCs w:val="28"/>
          <w:rtl/>
        </w:rPr>
        <w:t xml:space="preserve">امام رضا علیه السّلام فرمود: امام را نشانه‏هائی است: دانشمندترین مردم میباشد و حکیم‏ترین مردم و پرهیزکارترین مردم و دلیر ترین مردم و باسخاوت‏ترین مردم و پر عبادت‏ترین مردم و ختنه شده متولد می‏شود و پاکیزه میباشد و از پشت سرش همچون پیش رویش می‏بیند و سایه ندارد و چون از شکم مادر بر زمین می‏افتد دو کف دست بر زمین می‏نهد و صدا بشهادتین بلند میکند و محتلم نمیشود و دیده‏اش بخواب میرود ولی دلش بیدار است و فرشتگان با او سخن میگویند و زره رسول خدا بر تن او راست آید و بول و غایطش دیده نشود زیرا خداوند عز و جل زمین را موظف فرموده است تا هر چه از امام بیرون می‏آید ببلعد بوئی خوشتر از بوی مشک دارد و امام بر مردم از خودشان بحکم فرمائی سزاوارتر است و از پدران و مادرانشان بر آنان مهربان‏تر و بیشتر از همه مردم در پیشگاه خدای عز و جل فروتن میباشد و بدستوراتی که بمردم میدهد خود از همه بهتر عمل میکند و از کارهائی که نهی میکند خودداریش از همه بیشتر میباشد و دعایش مستجاب است تا آنجا که اگر دعا بر سنگی کند بدو نیم شکافته می‏شود و اسلحه رسول خدا و شمشیر ذو الفقارش نزد او است و بنزدش کتابی است که نامهای شیعیانش تا روز قیامت در آن است و کتابی که نامهای دشمنانش تا روز قیامت در آن ثبت است و جامعه نزد او است و آن طوماری است بدرازی هفتاد ذراع که همه نیازمندی‏های آدمیزاده در آن ثبت است و جعفر بزرگ و جعفر کوچک که در پوست بز و پوست قوچ است نزد او است و همه دانش‏ها را در بردارند حتی زیان کرد خراشیدن تن و حتی حد زدن با تازیانه را و نصف حد و یک سوم حد با تازیانه را و مصحف فاطمة در نزد او میباشد.</w:t>
      </w:r>
      <w:r>
        <w:rPr>
          <w:rFonts w:ascii="IRNazanin" w:hAnsi="IRNazanin" w:eastAsia="IRNazanin" w:cs="IRNazanin"/>
          <w:lang w:bidi="fa-IR"/>
          <w:color w:val="111111"/>
          <w:sz w:val="28"/>
          <w:szCs w:val="28"/>
          <w:rtl/>
        </w:rPr>
        <w:t xml:space="preserve">در روایت دیگر است که امام علیه السّلام بوسیله روح القدس یاری می‏شود و میان او و خداوند عز و- جل ستونی از نور هست که کارهای بندگان و همه نیازمندیها در آن از راهی که خود امام بر آن آگاه است دیده می‏شود.</w:t>
      </w:r>
      <w:r>
        <w:rPr>
          <w:rFonts w:ascii="IRNazanin" w:hAnsi="IRNazanin" w:eastAsia="IRNazanin" w:cs="IRNazanin"/>
          <w:lang w:bidi="fa-IR"/>
          <w:color w:val="111111"/>
          <w:sz w:val="28"/>
          <w:szCs w:val="28"/>
          <w:rtl/>
        </w:rPr>
        <w:t xml:space="preserve">امام صادق علیه السّلام فرمود: برای ما گشوده می‏شود و میدانیم و چون بسته می‏شود دیگر نمیدانیم و امام متولد می‏شود و فرزند برای او می‏شود و تندرست میگردد و بیمار می‏شود و میخورد و می‏آشامد و بول می‏کند و به قضای حاجت می‏نشیند و شادمان میگردد و غمناک می‏شود و میخندد و میگرید و می‏میرد و بخاک سپرده می‏شود و دانشش فزونتر میگردد و در نتیجه آن اطلاع حاصل می‏کند ولی نشانه امام در دو خصلت است در دانش و مستجاب شدن دعا و آنچه از پیش آمدها پیشاپیش خبر می‏دهد همان طور که از رسول خدا به او رسیده است و از پدرانش به ارث برده است و به رسول خدا به توسط جبرئیل از خداوندی که دانای غیب‏ها است رسیده است و یازده امام پس از پیغمبر همگی کشته شدند بعضی از آنان با شمشیر که امیر المؤمنین است و حسین علیه السّلام و باقی با زهر کشته شدند و کشته‏شدنشان از روی حقیقت و درستی بود نه چنانچه غالیان و مفوضه (خدا لعنت‏شان کند) میگویند که آنها میگویند: امامان واقعا کشته نشده‏اند و بلکه مردم در باره آنان در اشتباه‏اند اینان دروغ می‏گویند کار هیچ یک از انبیای خدا و حجت‏های او بر مردم مشتبه نیست مگر کار عیسی بن مریم بتنهائی زیرا او از زمین به آسمان بالا رفت و زنده بود و جانش در میان آسمان و زمین گرفته شد.</w:t>
      </w:r>
      <w:r>
        <w:rPr>
          <w:rFonts w:ascii="IRNazanin" w:hAnsi="IRNazanin" w:eastAsia="IRNazanin" w:cs="IRNazanin"/>
          <w:lang w:bidi="fa-IR"/>
          <w:color w:val="111111"/>
          <w:sz w:val="28"/>
          <w:szCs w:val="28"/>
          <w:rtl/>
        </w:rPr>
        <w:t xml:space="preserve">و سپس به آسمان برده شد و روح به تن او بازگشت و این است معنی فرمایش خدای عز و جل (آل عمران آیه 55) هنگامی که خدا فرمود ای عیسی من ترا می‏میرانم و بسوی خود بالا می‏آورم و خدای عز و جل از قول عیسی در روز قیامت حکایت می‏کند که عرض می‏کند من گواه آنان بودم تا در میانشان بودم و چون مرا میراندی تو خود مراقب آنان بودی و تو بر هر چیز گواهی).</w:t>
      </w:r>
      <w:r>
        <w:rPr>
          <w:rFonts w:ascii="IRNazanin" w:hAnsi="IRNazanin" w:eastAsia="IRNazanin" w:cs="IRNazanin"/>
          <w:lang w:bidi="fa-IR"/>
          <w:color w:val="111111"/>
          <w:sz w:val="28"/>
          <w:szCs w:val="28"/>
          <w:rtl/>
        </w:rPr>
        <w:t xml:space="preserve">آنان که در باره امامان از حد گذشته‏اند میگویند که اگر بر کار عیسی روا است که مردم مشتبه بشوند چرا در کار امامان نیز اشتباه روا نباشد؟ آنچه لازم است بآنان گفته شود اینست که عیسی بدون پدر متولد شده است چرا روا نیست که امامان هم بدون پدر متولد بشوند؟ و آنان جرات اظهار چنین مذهبی را در این باره نخواهند داشت خدا لعنت‏شان کند و هر گاه روا باشد که همه پیغمبران خدا و حجت‏های او از پدران و مادران متولد شده باشند و فقط عیسی از میان آنان بدون پدر متولد شود روا است که فقط کار او بمردم مشتبه شود نه کار دیگری از پیغمبران و حجت‏های الهی هم چنان که متولد شدن بدون پدر فقط برای عیسی روا بود و خدای عز و جل خواسته بود که کار او را نشانه و علامتی قرار دهد تا بدین وسیله دانسته شود که خداوند بر همه چیز توانا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(امام سی علامت دارد)
</w:t>
      </w:r>
      <w:r>
        <w:rPr>
          <w:rFonts w:ascii="IRNazanin" w:hAnsi="IRNazanin" w:eastAsia="IRNazanin" w:cs="IRNazanin"/>
          <w:lang w:bidi="fa-IR"/>
          <w:color w:val="111111"/>
          <w:sz w:val="28"/>
          <w:szCs w:val="28"/>
          <w:rtl/>
        </w:rPr>
        <w:t xml:space="preserve">علی بن حسن بن فضّال از پدرش و او از امام رضا علیه السّلام نقل می‏کند که فرمود:</w:t>
      </w:r>
      <w:r>
        <w:rPr>
          <w:rFonts w:ascii="IRNazanin" w:hAnsi="IRNazanin" w:eastAsia="IRNazanin" w:cs="IRNazanin"/>
          <w:lang w:bidi="fa-IR"/>
          <w:color w:val="111111"/>
          <w:sz w:val="28"/>
          <w:szCs w:val="28"/>
          <w:rtl/>
        </w:rPr>
        <w:t xml:space="preserve">امام علامتهایی دارد: او دانشمندترین مردم و حکیم‏ترین مردم و پرهیزگارترین مردم و بردبارترین مردم و شجاع‏ترین مردم و سخاوتمندترین مردم و عابدترین مردم است، و او ختنه شده به دنیا می‏آید و پاک و پاکیزه است و کسی را که پشت سر اوست می‏بیند همان گونه که پیش روی خود را می‏بیند، و او سایه ندارد و وقتی از مادر تولد می‏شود بر دو کف دست می‏افتد در حالی که صدایش به شهادت (بر توحید و نبوّت) بلند کرده است، او محتلم نمی‏شود و چشمانش می‏خوابد ولی قلبش نمی‏خوابد و به او الهام می‏شود و زره پیامبر بر او اندازه می‏شود و بول و غائط او دیده نمی‏شود، چون خداوند زمین را فرمان داده که هر چه از او بیرون می‏آید، ببلعد.</w:t>
      </w:r>
      <w:r>
        <w:rPr>
          <w:rFonts w:ascii="IRNazanin" w:hAnsi="IRNazanin" w:eastAsia="IRNazanin" w:cs="IRNazanin"/>
          <w:lang w:bidi="fa-IR"/>
          <w:color w:val="111111"/>
          <w:sz w:val="28"/>
          <w:szCs w:val="28"/>
          <w:rtl/>
        </w:rPr>
        <w:t xml:space="preserve">و برای او عطری خوشبوتر از عطر مشک است و او نسبت به مردم اولی‏تر از خود آنان و مهربانتر از پدران و مادرانشان است و او در برابر خدا از همه متواضع‏تر است و او نسبت به آنچه فرمان می‏دهد از همه عمل‏کننده‏تر است و نسبت به آنچه نهی می‏کند از همه خود نگهدارتر است، دعای او مستجاب است، حتی اگر به یک سنگ سیاه دعا کند دو نیم می‏شود، و سلاح پیامبر خدا صلی الله علیه و آله نزد اوست و شمشیر او ذو الفقار است، و نزد او صحیفه‏ای است که نامهای شیعیانش تا قیامت در آن است و صحیفه دیگری است که نامهای دشمنانش تا قیامت در آن است، و جامعه نزد اوست و آن صحیفه‏ای است که طولش هفتاد ذراع است و در آن همه آنچه فرزندان آدم به آن نیاز دارند، وجود دارد، و جفر بزرگ و جفر کوچک نزد اوست و آن یک پوست بز و یک پوست قوچ است که همه علوم حتی أرش (تفاوت قیمت) خراشیدن و حتی یک ضربه تازیانه و نصف و یک سوم آن در آن است و مصحف فاطمه (س) نزد اوست.</w:t>
      </w:r>
      <w:r>
        <w:rPr>
          <w:rFonts w:ascii="IRNazanin" w:hAnsi="IRNazanin" w:eastAsia="IRNazanin" w:cs="IRNazanin"/>
          <w:lang w:bidi="fa-IR"/>
          <w:color w:val="111111"/>
          <w:sz w:val="28"/>
          <w:szCs w:val="28"/>
          <w:rtl/>
        </w:rPr>
        <w:t xml:space="preserve">در حدیث دیگر آمده: امام مؤیّد با روح القدس است و میان او و خداوند ستونی از نور است که در آن اعمال بندگان را می‏بیند و هر چه برای رهنمایی بدان محتاج باشد، بر آن آگاه می‏شود.</w:t>
      </w:r>
      <w:r>
        <w:rPr>
          <w:rFonts w:ascii="IRNazanin" w:hAnsi="IRNazanin" w:eastAsia="IRNazanin" w:cs="IRNazanin"/>
          <w:lang w:bidi="fa-IR"/>
          <w:color w:val="111111"/>
          <w:sz w:val="28"/>
          <w:szCs w:val="28"/>
          <w:rtl/>
        </w:rPr>
        <w:t xml:space="preserve">و امام صادق علیه السّلام فرمود: بر ما گسترده می‏شود و ما می‏دانیم، بر ما بسته می‏شود و ما نمی‏دانیم و امام زاییده می‏شود و می‏زاید و سالم می‏شود و مریض می‏گردد و می‏خورد و می‏آشامد و بول و غائط می‏کند و شاد می‏شود و غمگین می‏گردد و می‏خندد و می‏گرید و می‏میرد و دفن می‏شود و بر او افزوده می‏شود، پس می‏داند و راهنمایی به او با دو چیز است: علم و استجابت دعا، و هر چه از حوادث پیش از وقوع آن خبر دهد به سبب عهدی معلوم از جانب پیامبر خدا صلی الله علیه و آله است که آن را از پدرانش به ارث برده است.</w:t>
      </w:r>
      <w:r>
        <w:rPr>
          <w:rFonts w:ascii="IRNazanin" w:hAnsi="IRNazanin" w:eastAsia="IRNazanin" w:cs="IRNazanin"/>
          <w:lang w:bidi="fa-IR"/>
          <w:color w:val="111111"/>
          <w:sz w:val="28"/>
          <w:szCs w:val="28"/>
          <w:rtl/>
        </w:rPr>
        <w:t xml:space="preserve">و این از عهدی است که توسط جبرئیل از سوی خداوند دانای غیب‏ها به پیامبر صلی الله علیه و آله رسیده است. همه امامان یازده‏گانه پس از پیامبر (که از دنیا رفته‏اند) کشته شده‏اند، برخی از آنها با شمشیر کشته شده‏اند مانند: امیر المؤمنین و حسین علیه السّلام و بقیّه در اثر زهر کشته شده‏اند و این کار واقعا و از روی صحّت به آنان اتفاق افتاده است و آنچنان نیست که غلات و مفوّضه که خدا لعنتشان کند، گفته‏اند، آنها می‏گویند: ائمه در واقع کشته نشده‏اند بلکه کار آنان بر مردم اشتباه شده است و دروغ می‏گویند، کار هیچ یک از پیامبران و حجّتهای الهی بر مردم مشتبه نشده جز کار عیسی بن مریم که از زمین به صورت زنده به آسمان‏ها برده شد و روح او به او برگشت و این است سخن خداوند: «هنگامی که خداوند گفت: ای عیسی، همانا من تو را بر خواهم گرفت و تو را به سوی خودم بالا خواهم برد.» و نیز در حکایت از آنچه عیسی در روز قیامت خواهد گفت، چنین می‏فرماید: «و تو (خدایا) بر آنان گواه بودی تا وقتی که من زنده بودم و چون مرا برگرفتی تو خودت مراقب آنان بودی و تو بر همه چیز گواهی.» «2» آنان که در حقّ ائمه از حدّ تجاوز کرده‏اند می‏گویند: اگر جایز است که کار عیسی مردم را به اشتباه اندازد، چرا کار ائمه چنین نباشد؟ چیزی که باید به آنان گفت این است که عیسی بدون پدر متولد شده، پس چرا جایز نیست که ائمه نیز بدون پدر متولّد شده باشند؟ آنان در اظهار مذهب خود در این باره جسارت نمی‏کنند- خدا لعنتشان کند- و هر گاه جایز باشد که تمام پیامبر ان و حجّتهای الهی از پدران و مادران متولد شده باشند و در میان آنان فقط عیسی بدون پدر زاده شده، جایز است که کار او بر مردم مشتبه شود و کار پیامبران دیگر و حجّتهای خدا مشتبه نشود، همان گونه که او بدون پدر زاده شد ولی دیگران چنین نبودند و خداوند اراده کرده بود که کار او را معجزه و نشانه‏ای قرار بدهد تا معلوم شود که خداوند بر هر چیزی تواناست.</w:t>
      </w:r>
    </w:p>
    <w:p>
      <w:pPr>
        <w:pStyle w:val="Heading4"/>
      </w:pPr>
      <w:bookmarkStart w:id="1411" w:name="_Toc934"/>
      <w:r>
        <w:t>شهر رمضان ثلاثون یوما لا ینقص أبدا</w:t>
      </w:r>
      <w:bookmarkEnd w:id="1411"/>
    </w:p>
    <w:p>
      <w:pPr>
        <w:pStyle w:val="BookText"/>
      </w:pPr>
      <w:r>
        <w:rPr>
          <w:rFonts w:ascii="Amiri" w:hAnsi="Amiri" w:eastAsia="Amiri" w:cs="Amiri"/>
          <w:lang w:bidi="ar-SA"/>
          <w:color w:val="111111"/>
          <w:sz w:val="28"/>
          <w:szCs w:val="28"/>
          <w:rtl/>
        </w:rPr>
        <w:t xml:space="preserve">4- حَدَّثَنَا أَبِی رَضِیَ اللَّهُ عَنْهُ قَالَ حَدَّثَنَا سَعْدُ بْنُ عَبْدِ اللَّهِ وَ عَبْدُ اللَّهِ بْنُ جَعْفَرٍ الْحِمْیَرِیُّ وَ مُحَمَّدُ بْنُ یَحْیَی الْعَطَّارُ وَ أَحْمَدُ بْنُ إِدْرِیسَ جَمِیعاً قَالُوا حَدَّثَنَا أَحْمَدُ بْنُ مُحَمَّدِ بْنِ عِیسَی وَ مُحَمَّدُ بْنُ الْحُسَیْنِ بْنِ أَبِی الْخَطَّابِ عَنْ مُحَمَّدِ بْنِ سِنَانٍ عَنْ حُذَیْفَةَ بْنِ مَنْصُورٍ عَنْ مُعَاذِ بْنِ کَثِیرٍ وَ یُقَالُ لَهُ مُعَاذُ بْنُ مُسْلِمٍ الْهَرَّاءُ </w:t>
      </w:r>
      <w:r>
        <w:rPr>
          <w:rStyle w:val="FootnoteReference"/>
        </w:rPr>
        <w:footnoteReference w:id="1121"/>
      </w:r>
      <w:r>
        <w:rPr>
          <w:rFonts w:ascii="Amiri" w:hAnsi="Amiri" w:eastAsia="Amiri" w:cs="Amiri"/>
          <w:lang w:bidi="ar-SA"/>
          <w:color w:val="111111"/>
          <w:sz w:val="28"/>
          <w:szCs w:val="28"/>
          <w:rtl/>
        </w:rPr>
        <w:t xml:space="preserve">عَنْ أَبِی عَبْدِ اللَّهِ علیه السلام قَالَ: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ثَلَاثُونَ یَوْماً لَا یَنْقُصُ وَ اللَّهِ أَبَداً.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حَدَّثَنَا مُحَمَّدُ بْنُ عَلِیٍّ مَاجِیلَوَیْهِ رَضِیَ اللَّهُ عَنْهُ قَالَ حَدَّثَنَا عَلِیُّ بْنُ إِبْرَاهِیمَ بْنِ هَاشِمٍ عَنْ أَبِیهِ عَنْ یَاسِرٍ الْخَادِمِ قَالَ: قُلْتُ لِلرِّضَا علیه السلام هَلْ یَکُونُ شَهْرُ رَمَضَانَ تِسْعَةً وَ عِشْرِینَ یَوْماً فَقَالَ إِنَّ شَهْرَ رَمَضَانَ لَا یَنْقُصُ عَنْ ثَلَاثِینَ یَوْماً.</w:t>
      </w:r>
    </w:p>
    <w:p>
      <w:pPr>
        <w:pStyle w:val="BookText"/>
      </w:pPr>
      <w:r>
        <w:rPr>
          <w:rFonts w:ascii="Amiri" w:hAnsi="Amiri" w:eastAsia="Amiri" w:cs="Amiri"/>
          <w:lang w:bidi="ar-SA"/>
          <w:color w:val="111111"/>
          <w:sz w:val="28"/>
          <w:szCs w:val="28"/>
          <w:rtl/>
        </w:rPr>
        <w:t xml:space="preserve">6- حَدَّثَنَا مُحَمَّدُ بْنُ عَلِیٍّ مَاجِیلَوَیْهِ رَضِیَ اللَّهُ عَنْهُ قَالَ حَدَّثَنِی عَمِّی مُحَمَّدُ بْنُ أَبِی الْقَاسِمِ عَنْ أَحْمَدَ بْنِ أَبِی عَبْدِ اللَّهِ الْبَرْقِیِّ عَنْ أَبِی الْحَسَنِ عَلِیِّ بْنِ الْحُسَیْنِ الرَّقِّیِ‏ </w:t>
      </w:r>
      <w:r>
        <w:rPr>
          <w:rStyle w:val="FootnoteReference"/>
        </w:rPr>
        <w:footnoteReference w:id="1123"/>
      </w:r>
      <w:r>
        <w:rPr>
          <w:rFonts w:ascii="Amiri" w:hAnsi="Amiri" w:eastAsia="Amiri" w:cs="Amiri"/>
          <w:lang w:bidi="ar-SA"/>
          <w:color w:val="111111"/>
          <w:sz w:val="28"/>
          <w:szCs w:val="28"/>
          <w:rtl/>
        </w:rPr>
        <w:t xml:space="preserve">عَنْ عَبْدِ اللَّهِ بْنِ جَبَلَةَ عَنْ مُعَاوِیَةَ بْنِ عَمَّارٍ عَنِ الْحَسَنِ بْنِ عَبْدِ اللَّهِ عَنْ آبَائِهِ عَنْ جَدِّهِ الْحَسَنِ بْنِ عَلِیِّ بْنِ أَبِی طَالِبٍ علیه السلام قَالَ: جَاءَ نَفَرٌ مِنَ الْیَهُودِ إِلَی رَسُولِ اللَّهِ ص فَسَأَلَهُ أَعْلَمُهُمْ عَنْ مَسَائِلَ فَکَانَ فِیمَا سَأَلَهُ أَنْ قَالَ لِأَیِّ شَیْ‏ءٍ فَرَضَ اللَّهُ الصَّوْمَ عَلَی أُمَّتِکَ بِالنَّهَارِ ثَلَاثِینَ یَوْماً وَ فَرَضَ عَلَی الْأُمَمِ أَکْثَرَ مِنْ ذَلِکَ فَقَالَ النَّبِیُّ ص إِنَّ آدَمَ لَمَّا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أَکَلَ مِنَ الشَّجَرَةِ بَقِیَ فِی بَطْنِهِ ثَلَاثِینَ یَوْماً فَفَرَضَ اللَّهُ عَزَّ وَ جَلَّ عَلَی ذُرِّیَّتِهِ ثَلَاثِینَ یَوْماً الْجُوعَ وَ الْعَطَشَ وَ الَّذِی یَأْکُلُونَهُ تَفَضُّلٌ مِنَ اللَّهِ عَزَّ وَ جَلَّ عَلَیْهِمْ کَذَلِکَ کَانَ عَلَی آدَمَ فَرَضَ اللَّهُ ذَلِکَ عَلَی أُمَّتِی ثُمَّ تَلَا رَسُولُ اللَّهِ ص هَذِهِ الْآیَةَ کُتِبَ عَلَیْکُمُ الصِّیامُ کَما کُتِبَ عَلَی الَّذِینَ مِنْ قَبْلِکُمْ لَعَلَّکُمْ تَتَّقُونَ أَیَّاماً مَعْدُوداتٍ‏ </w:t>
      </w:r>
      <w:r>
        <w:rPr>
          <w:rStyle w:val="FootnoteReference"/>
        </w:rPr>
        <w:footnoteReference w:id="1124"/>
      </w:r>
      <w:r>
        <w:rPr>
          <w:rFonts w:ascii="Amiri" w:hAnsi="Amiri" w:eastAsia="Amiri" w:cs="Amiri"/>
          <w:lang w:bidi="ar-SA"/>
          <w:color w:val="111111"/>
          <w:sz w:val="28"/>
          <w:szCs w:val="28"/>
          <w:rtl/>
        </w:rPr>
        <w:t xml:space="preserve">قَالَ الْیَهُودِیُّ صَدَقْتَ یَا مُحَمَّدُ.</w:t>
      </w:r>
    </w:p>
    <w:p>
      <w:pPr>
        <w:pStyle w:val="BookText"/>
      </w:pPr>
      <w:r>
        <w:rPr>
          <w:rFonts w:ascii="Amiri" w:hAnsi="Amiri" w:eastAsia="Amiri" w:cs="Amiri"/>
          <w:lang w:bidi="ar-SA"/>
          <w:color w:val="111111"/>
          <w:sz w:val="28"/>
          <w:szCs w:val="28"/>
          <w:rtl/>
        </w:rPr>
        <w:t xml:space="preserve">7- حَدَّثَنَا مُحَمَّدُ بْنُ مُوسَی بْنِ الْمُتَوَکِّلِ رَضِیَ اللَّهُ عَنْهُ قَالَ حَدَّثَنَا مُحَمَّدُ بْنُ أَبِی عَبْدِ اللَّهِ الْکُوفِیُّ عَنْ مُوسَی بْنِ عِمْرَانَ النَّخَعِیِّ عَنْ عَمِّهِ الْحُسَیْنِ بْنِ یَزِیدَ النَّوْفَلِیِّ عَنْ عَلِیِّ بْنِ حَمْزَةَ عَنْ أَبِی بَصِیرٍ قَالَ: سَأَلْتُ أَبَا عَبْدِ اللَّهِ عَنْ قَوْلِ اللَّهِ عَزَّ وَ جَلَ‏ وَ لِتُکْمِلُوا الْعِدَّةَ قَالَ ثَلَاثِینَ یَوْماً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حَدَّثَنَا أَبِی وَ مُحَمَّدُ بْنُ الْحَسَنِ بْنِ الْوَلِیدِ رَضِیَ اللَّهُ عَنْهُمَا قَالا حَدَّثَنَا سَعْدُ بْنُ عَبْدِ اللَّهِ عَنْ مُحَمَّدِ بْنِ الْحُسَیْنِ بْنِ أَبِی الْخَطَّابِ عَنْ مُحَمَّدِ بْنِ إِسْمَاعِیلَ بْنِ بَزِیعٍ عَنْ مُحَمَّدِ بْنِ یَعْقُوبَ بْنِ شُعَیْبٍ عَنْ أَبِیهِ عَنْ أَبِی عَبْدِ اللَّهِ علیه السلام أَنَّهُ قَالَ فِی حَدِیثٍ طَوِیلٍ‏ شَهْرُ رَمَضَانَ ثَلَاثُونَ یَوْماً لِقَوْلِ اللَّهِ عَزَّ وَ جَلَ‏ وَ لِتُکْمِلُوا الْعِدَّةَ وَ الْکَامِلَةُ التَّامَّةُ.</w:t>
      </w:r>
    </w:p>
    <w:p>
      <w:pPr>
        <w:pStyle w:val="BookText"/>
      </w:pPr>
      <w:r>
        <w:rPr>
          <w:rFonts w:ascii="Amiri" w:hAnsi="Amiri" w:eastAsia="Amiri" w:cs="Amiri"/>
          <w:lang w:bidi="ar-SA"/>
          <w:color w:val="111111"/>
          <w:sz w:val="28"/>
          <w:szCs w:val="28"/>
          <w:rtl/>
        </w:rPr>
        <w:t xml:space="preserve">9- حَدَّثَنَا أَحْمَدُ بْنُ الْحَسَنِ الْقَطَّانُ قَالَ حَدَّثَنَا أَحْمَدُ بْنُ یَحْیَی بْنِ زَکَرِیَّا الْقَطَّانُ عَنْ بَکْرِ بْنِ عَبْدِ اللَّهِ بْنِ حَبِیبٍ عَنْ تَمِیمِ بْنِ بُهْلُولٍ قَالَ حَدَّثَنَا أَبُو مُعَاوِیَةَ عَنْ إِسْمَاعِیلَ بْنِ مِهْرَانَ قَالَ سَمِعْتُ جَعْفَرَ بْنَ مُحَمَّدٍ علیه السلام یَقُولُ‏ 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p>
    <w:p>
      <w:pPr>
        <w:pStyle w:val="BookText"/>
      </w:pPr>
      <w:r>
        <w:rPr>
          <w:rFonts w:ascii="IRNazanin" w:hAnsi="IRNazanin" w:eastAsia="IRNazanin" w:cs="IRNazanin"/>
          <w:lang w:bidi="fa-IR"/>
          <w:color w:val="111111"/>
          <w:sz w:val="28"/>
          <w:szCs w:val="28"/>
          <w:rtl/>
        </w:rPr>
        <w:t xml:space="preserve">قال مصنف هذا الکتاب رضی الله عنه مذهب خواص الشیعة و أهل الاستبصار منهم فی شهر رمضان أنه لا ینقص عن ثلاثین یوما أبدا و الأخبار فی ذلک موافقة للکتاب و مخالفة للعامة فمن ذهب من ضعفة الشیعة إلی الأخبار التی وردت للتقیة فی‏ا.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4" w:name="pg5813_38695"/>
    <w:bookmarkEnd w:id="434"/>
    <w:p>
      <w:pPr>
        <w:pStyle w:val="BookText"/>
      </w:pPr>
      <w:r>
        <w:rPr>
          <w:rFonts w:ascii="IRNazanin" w:hAnsi="IRNazanin" w:eastAsia="IRNazanin" w:cs="IRNazanin"/>
          <w:lang w:bidi="fa-IR"/>
          <w:color w:val="111111"/>
          <w:sz w:val="28"/>
          <w:szCs w:val="28"/>
          <w:rtl/>
        </w:rPr>
        <w:t xml:space="preserve">أنه ینقص و یصیبه ما یصیبه الشهور من النقصان و التمام اتقی کما تتقی العامة </w:t>
      </w:r>
      <w:r>
        <w:rPr>
          <w:rStyle w:val="FootnoteReference"/>
        </w:rPr>
        <w:footnoteReference w:id="1126"/>
      </w:r>
      <w:r>
        <w:rPr>
          <w:rFonts w:ascii="Amiri" w:hAnsi="Amiri" w:eastAsia="Amiri" w:cs="Amiri"/>
          <w:lang w:bidi="ar-SA"/>
          <w:color w:val="111111"/>
          <w:sz w:val="28"/>
          <w:szCs w:val="28"/>
          <w:rtl/>
        </w:rPr>
        <w:t xml:space="preserve">و لم یکلم إلا بما یکلم به العامة و لا قُوَّةَ إِلَّا بِاللَّهِ‏</w:t>
      </w:r>
    </w:p>
    <w:p>
      <w:pPr>
        <w:pStyle w:val="BookText"/>
      </w:pP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(ماه رمضان سی روز است و هرگز کمتر نباشد)
</w:t>
      </w:r>
      <w:r>
        <w:rPr>
          <w:rFonts w:ascii="IRNazanin" w:hAnsi="IRNazanin" w:eastAsia="IRNazanin" w:cs="IRNazanin"/>
          <w:lang w:bidi="fa-IR"/>
          <w:color w:val="111111"/>
          <w:sz w:val="28"/>
          <w:szCs w:val="28"/>
          <w:rtl/>
        </w:rPr>
        <w:t xml:space="preserve">امام ششم فرمود ماه رمضان سی روز است بخدا هرگز کم نباشد.</w:t>
      </w:r>
      <w:r>
        <w:rPr>
          <w:rFonts w:ascii="IRNazanin" w:hAnsi="IRNazanin" w:eastAsia="IRNazanin" w:cs="IRNazanin"/>
          <w:lang w:bidi="fa-IR"/>
          <w:color w:val="111111"/>
          <w:sz w:val="28"/>
          <w:szCs w:val="28"/>
          <w:rtl/>
        </w:rPr>
        <w:t xml:space="preserve">یا سر خادم گوید بامام هشتم عرض کردم ماه رمضان بیست و نه روز می‏شود؟ فرمود بدرستی که ماه رمضان از سی روز کم نمیشود.</w:t>
      </w:r>
      <w:r>
        <w:rPr>
          <w:rFonts w:ascii="IRNazanin" w:hAnsi="IRNazanin" w:eastAsia="IRNazanin" w:cs="IRNazanin"/>
          <w:lang w:bidi="fa-IR"/>
          <w:color w:val="111111"/>
          <w:sz w:val="28"/>
          <w:szCs w:val="28"/>
          <w:rtl/>
        </w:rPr>
        <w:t xml:space="preserve">امام دوم فرمود چند تن از یهود آمدند حضور رسول خدا صلّی الله علیه و آله و داناتر آنها پرسشهائی از آن حضرت کرد در ضمن آنها عرض کرد برای چه خداوند بر امت تو سی روز روزه واجب کرده است و بر امتهای دیگر بیشتر از این روزه واجب کرده؟</w:t>
      </w:r>
      <w:r>
        <w:rPr>
          <w:rFonts w:ascii="IRNazanin" w:hAnsi="IRNazanin" w:eastAsia="IRNazanin" w:cs="IRNazanin"/>
          <w:lang w:bidi="fa-IR"/>
          <w:color w:val="111111"/>
          <w:sz w:val="28"/>
          <w:szCs w:val="28"/>
          <w:rtl/>
        </w:rPr>
        <w:t xml:space="preserve">پیغمبر فرمود چون آدم از آن درخت خورد سی روز در شکمش ماند از این رو خداوند بر فرزندانش سی روز گرسنگی و تشنگی را لازم دانست و آنچه را در میان این سی روز میخورند و مینوشند تفضلی است که خداوند بر آنها کرده بر آدم هم سی روز روزه واجب بود و همان را خدا بر امت من واجب کرده سپس رسول خدا این آیه را (از سوره بقره آیه 113) تلاوت فرمود: نوشته شده بر شما روزه چنانچه نوشته شده بر کسانی که پیش از شما بودند شاید شما تقوی پیشه کنید در روزهای شمرده شده ای، یهودی عرض کرد ای محمد درست فرمودی ابو بصیر گوید از امام ششم پرسیدم از قول خدای عز و جل در باره روزه که میفرماید تا شماره را کامل کنید، فرمود سی روز است،</w:t>
      </w:r>
      <w:r>
        <w:rPr>
          <w:rFonts w:ascii="IRNazanin" w:hAnsi="IRNazanin" w:eastAsia="IRNazanin" w:cs="IRNazanin"/>
          <w:lang w:bidi="fa-IR"/>
          <w:color w:val="111111"/>
          <w:sz w:val="28"/>
          <w:szCs w:val="28"/>
          <w:rtl/>
        </w:rPr>
        <w:t xml:space="preserve">امام ششم علیه السّلام  در ضمن حدیثی طولانی فرمود ماه رمضان سی روز است برای آنکه خدای عز و جل میفرماید شماره را کامل کنید و کامل ماه تمام است.</w:t>
      </w:r>
      <w:r>
        <w:rPr>
          <w:rFonts w:ascii="IRNazanin" w:hAnsi="IRNazanin" w:eastAsia="IRNazanin" w:cs="IRNazanin"/>
          <w:lang w:bidi="fa-IR"/>
          <w:color w:val="111111"/>
          <w:sz w:val="28"/>
          <w:szCs w:val="28"/>
          <w:rtl/>
        </w:rPr>
        <w:t xml:space="preserve">اسماعیل بن مهران گوید شنیدم امام ششم علیه السّلام  میفرمود بخدا قسم که خدا تکلیف نکرده است بندگان خود را مگر کمتر از آنچه توانائی دارند، در شبانه روز فقط پنج نماز بآنها تکلیف کرده است و در هر هزار درهم پول نقره بیست و پنج درهم زکاة به آنها تکلیف کرده و در مدت یک سال سی روز روزه به آنها تکلیف کرده و در عمر یک بار حج به آنها تکلیف کرده با اینکه بیش از اینها توانائی دارند مصنف این کتاب گوید مذهب خواص شیعه و بینایان آنها در باره ماه رمضان اینست که هرگز از سی روز کمتر نیست، اخباریهم که در این باب وارد شده موافق با قرآن و مخالف با عامه است هر کس از شیعیان ضعیف العقیده بمضمون اخباری قائل شده که ماه رمضان هم چون ماههای دیگر سی کم و سی تمام دارد تقیه کرده چنانچه عموم مردم هم در این باب تقیه می‏کنند و همانا بر مذهب عامه سخن رانده است. توانائی نیست جز بخدا.</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روشن است که ماه رمضان هم چون ماههای سال عربی گاهی بیست و نه روز است و نمیشود که در جریان گردش ماه از کمبود بر کنار شد.</w:t>
      </w:r>
      <w:r>
        <w:rPr>
          <w:rFonts w:ascii="IRNazanin" w:hAnsi="IRNazanin" w:eastAsia="IRNazanin" w:cs="IRNazanin"/>
          <w:lang w:bidi="fa-IR"/>
          <w:color w:val="111111"/>
          <w:sz w:val="28"/>
          <w:szCs w:val="28"/>
          <w:rtl/>
        </w:rPr>
        <w:t xml:space="preserve">این امر بر مردمانی که از وضع طبیعی ماه اطلاع دارند پوشیده نیست و تا اندازه‏ای برای عموم محسوس است این اخباری که دلالت دارد ماه رمضان همیشه تمام است و نقصان در آن نیست باید فهمید البته معلوم است منظور این اخبار و منظور شیخ صدوق که آنها را مورد اعتماد قرار داده است و مضمون آنها را عقیده شیعه دانسته و مخالفت آن را نسبت بضعفاء شیعه داده و حمل بر تقیه کرده این نیست که ماه رمضان را از نظر وضع نجومی و صرف شماره ایام بیان کنند.</w:t>
      </w:r>
      <w:r>
        <w:rPr>
          <w:rFonts w:ascii="IRNazanin" w:hAnsi="IRNazanin" w:eastAsia="IRNazanin" w:cs="IRNazanin"/>
          <w:lang w:bidi="fa-IR"/>
          <w:color w:val="111111"/>
          <w:sz w:val="28"/>
          <w:szCs w:val="28"/>
          <w:rtl/>
        </w:rPr>
        <w:t xml:space="preserve">چنانچه منجمین و ارباب علم هیئت بیان میکنند بلکه مقصود بیان موضوع حکم شرعی است یا بیان اثری است که در شرع بر آن ترتیب داده شده است از این جهت باید گفت منظور این اخبار بیان حال یوم الشک است یعنی هر گاه بواسطه ابر و تیرگی هوا روز آخر ماه رمضان بروز اول ماه شوال مشتبه شد باید آن را از ماه رمضان دانست و روزه گرفت و این تعریض و رد بر دستگاه حکومت و قضاوت خلفاء جور بوده که در اثر گواهان بی‏مبالات و مزدور بیشتر ایام مشتبه را عید فطر قرار می‏دادند و افطار می‏کردند.</w:t>
      </w:r>
      <w:r>
        <w:rPr>
          <w:rFonts w:ascii="IRNazanin" w:hAnsi="IRNazanin" w:eastAsia="IRNazanin" w:cs="IRNazanin"/>
          <w:lang w:bidi="fa-IR"/>
          <w:color w:val="111111"/>
          <w:sz w:val="28"/>
          <w:szCs w:val="28"/>
          <w:rtl/>
        </w:rPr>
        <w:t xml:space="preserve">چنانچه از روایت کافی در این موضوع مطلب روشن است امام ششم علیه السّلام  میفرماید یک روز در رحبه نزد ابو العباس سفاح خلیفه بودم و سفره انداختند و بمن تعارف کرد من که میدانستم روز آخر ماه رمضان است و مقصود او بهانه‏جوئی و دست آویز برای کشتن من است از روی تقیه افطار کردم زیرا افطار یک روز از ماه رمضان و قضای آن بهتر بود از این که مرا مخالف عمومی دینی قلمداد کند و گردن مرا بزند و توجیهات دیگری هم برای این اخبار شده است که سید نعمت اللَّه جزایری در جلد 2 زهر الربیع نقل کرده ما از روی ترجمه عین عبارت را نقل می‏کنیم فائده حدیث ماه رمضان که ناقص نمی‏شود هرگز ظاهر آن موافق است قول جماعتی از غلاة و اهل سنة را و از این جهت حمل کرده‏اند آن را بتقیه و تأویلات بسیاری برای آن گفته‏اند (این کلام با گفته شیخ صدوق مخالف است که این اخبار را موافق عقیده شیعه و مخالف تقیه دانسته و ظاهر هم همین است.</w:t>
      </w:r>
      <w:r>
        <w:rPr>
          <w:rFonts w:ascii="IRNazanin" w:hAnsi="IRNazanin" w:eastAsia="IRNazanin" w:cs="IRNazanin"/>
          <w:lang w:bidi="fa-IR"/>
          <w:color w:val="111111"/>
          <w:sz w:val="28"/>
          <w:szCs w:val="28"/>
          <w:rtl/>
        </w:rPr>
        <w:t xml:space="preserve">از آن جمله آنچه شیخ و جماعتی گفته‏اند که نفی بر میگردد بقید یعنی نقصان آن دائمی نیست (این توجیه مخالف نص روایات است خصوص با توضیحی که شیخ صدوق داده است) و از آن جمله حمل حدیث است بر غالب یعنی غالب تمام بودنست و از آن جمله حمل در حال اشتباه و بودن مانع از دیدن ماه در آخر ماه پس بدرستی که واجب است حمل بر تمام بودن ماه و همچنین اشتباه در اول ماه بمعنای ارجحیت روزه یوم الشک و از آن جمله آنکه نمیباشد ناقص در نفس الامر و هر چند در رؤیت ناقص بوده باشد بس بتحقیق که میباشد آخر ماه شعبان اول ماه رمضان با امکان همچنان که هر گاه آخر شعبان مشتبه بشود و حکم بشود بتمام بودن شعبان.</w:t>
      </w:r>
      <w:r>
        <w:rPr>
          <w:rFonts w:ascii="IRNazanin" w:hAnsi="IRNazanin" w:eastAsia="IRNazanin" w:cs="IRNazanin"/>
          <w:lang w:bidi="fa-IR"/>
          <w:color w:val="111111"/>
          <w:sz w:val="28"/>
          <w:szCs w:val="28"/>
          <w:rtl/>
        </w:rPr>
        <w:t xml:space="preserve">پس بدرستی که آخر آن در نفس الامر اول ماه رمضان است و هر چند که قضای آن واجب نیست و شاید که این مراد ابن بابویه بوده باشد چنان که گفته‏اند (این توجیه بسیار پیچیده و مبهم و مورد تامل است) و از آن جمله آنکه ثواب و فضل آن کم نمی‏شود و هر چند بحسب رؤیت کم باشد و از آن جمله آنکه جائز نیست اطلاق نقصان بر آن زیرا که نقص صفت ذم است همچنان که وارد شده است نهی از اطلاق مخلوق بر قرآن از برای ابهام آنکه مراد از مخلوق مکذوب است و از آن جمله آنکه مراد اینست که صوم ماه ناقص مجزی است از روزه ماه تمام پس قضای یک روز واجب نیست و از آن جمله آنکه مراد از هرگز زمان طویل است که زمان طویل یکی از معانی هرگز است- پایان کلام زهر الربیع.</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(رمضان سی روز است و هرگز کمتر نگردد)
</w:t>
      </w:r>
      <w:r>
        <w:rPr>
          <w:rFonts w:ascii="IRNazanin" w:hAnsi="IRNazanin" w:eastAsia="IRNazanin" w:cs="IRNazanin"/>
          <w:lang w:bidi="fa-IR"/>
          <w:color w:val="111111"/>
          <w:sz w:val="28"/>
          <w:szCs w:val="28"/>
          <w:rtl/>
        </w:rPr>
        <w:t xml:space="preserve">امام صادق گفته: رمضان سی روز است، به خدا هرگز بیست و نه روز نگردد یاسر خادم گفته: به امام علی بن موسی الرضا گفتم: رمضان بیست و نه روز می‌شود؟. گفت: ماه رمضان از سی روز کمتر نمی‌شود. امام حسن بن علی گفته: چند نفر جهود پیش پیامبر آمدند و داناتر ایشان سؤالاتی کرد. از آن جمله پرسید چرا خدا بر پیروان تو سی روز را برای روزه گرفتن واجب کرد در صورتی که برای پیروان دیگران بیشتر از این روزه واجب شده؟. پیامبر گفت: چون آدم از آن درخت نهی شده خورد، حاصل آن سی روز در شکم وی بماند از این روی خدا بر فرزندان وی سی روز گرسنگی و تشنگی را واجب ساخت و آنچه در میان این سی روز می‌خورند و می‌آشامند لطفی‌ست که خدا بر ایشان کرده.</w:t>
      </w:r>
      <w:r>
        <w:rPr>
          <w:rFonts w:ascii="IRNazanin" w:hAnsi="IRNazanin" w:eastAsia="IRNazanin" w:cs="IRNazanin"/>
          <w:lang w:bidi="fa-IR"/>
          <w:color w:val="111111"/>
          <w:sz w:val="28"/>
          <w:szCs w:val="28"/>
          <w:rtl/>
        </w:rPr>
        <w:t xml:space="preserve">و بر آدم نیز سی روز واجب بود و همان را خدا بر پیروان من نیز واجب کرد. بعدا این آیه قرآن را خواند:</w:t>
      </w:r>
      <w:r>
        <w:rPr>
          <w:rFonts w:ascii="IRNazanin" w:hAnsi="IRNazanin" w:eastAsia="IRNazanin" w:cs="IRNazanin"/>
          <w:lang w:bidi="fa-IR"/>
          <w:color w:val="111111"/>
          <w:sz w:val="28"/>
          <w:szCs w:val="28"/>
          <w:rtl/>
        </w:rPr>
        <w:t xml:space="preserve">«روزه چنان که بر گذشتگان نوشته شده به شما نیز نوشته شده. تا پرهیزکاری بیشتر کنید در روزهای معینی.</w:t>
      </w:r>
      <w:r>
        <w:rPr>
          <w:rFonts w:ascii="IRNazanin" w:hAnsi="IRNazanin" w:eastAsia="IRNazanin" w:cs="IRNazanin"/>
          <w:lang w:bidi="fa-IR"/>
          <w:color w:val="111111"/>
          <w:sz w:val="28"/>
          <w:szCs w:val="28"/>
          <w:rtl/>
        </w:rPr>
        <w:t xml:space="preserve">جهود گفت: درست گفتی».</w:t>
      </w:r>
      <w:r>
        <w:rPr>
          <w:rFonts w:ascii="IRNazanin" w:hAnsi="IRNazanin" w:eastAsia="IRNazanin" w:cs="IRNazanin"/>
          <w:lang w:bidi="fa-IR"/>
          <w:color w:val="111111"/>
          <w:sz w:val="28"/>
          <w:szCs w:val="28"/>
          <w:rtl/>
        </w:rPr>
        <w:t xml:space="preserve">أبو بصیر گفته: از امام صادق پرسیدم شماره روزه‌های رمضان چیست؟. گفت: سی روز است. و نیز در ضمن حدیث درازی گفته: رمضان سی روز است. برای آنکه شماره ماه را کامل کنید و کامل ماه تمام است. اسماعیل بن مهران گفته. از امام صادق شنیدم که می‌گفت: به خدا سوگند که خدا بندگان را به اندازه توانایی ایشان تکلیف کرده، در شبانه روز تنها پنج بار نماز برای ایشان معین کرده و در هر هزار درم سیم بیست و پنج درم زکات معین کرده و در مدت سالی سی روز روزه را معین کرده و در همه زندگی یک بار حج گزاردن را با شروط معین کرده.</w:t>
      </w:r>
      <w:r>
        <w:rPr>
          <w:rFonts w:ascii="IRNazanin" w:hAnsi="IRNazanin" w:eastAsia="IRNazanin" w:cs="IRNazanin"/>
          <w:lang w:bidi="fa-IR"/>
          <w:color w:val="111111"/>
          <w:sz w:val="28"/>
          <w:szCs w:val="28"/>
          <w:rtl/>
        </w:rPr>
        <w:t xml:space="preserve">صدوق مؤلف کتاب گفته: مذهب خواص شیعه و دانایان ایشان در باره رمضان آن است که هرگز از سی روز کمتر نباشد و احادیثی که در این باب رسیده موافق قرآن و مخالف با عامه است، هر گروهی از شیعیان سست عقیده به اخباری قائل شده که ماه رمضان نیز چون ماههای دیگر گاهی سی و گاهی بیست و نه تقیه کرده چنان که همه مردمان در این کار تقیه کرده‌اند و بر مذهب عامه سخن گفته‌اند.</w:t>
      </w:r>
      <w:r>
        <w:rPr>
          <w:rFonts w:ascii="IRNazanin" w:hAnsi="IRNazanin" w:eastAsia="IRNazanin" w:cs="IRNazanin"/>
          <w:lang w:bidi="fa-IR"/>
          <w:color w:val="111111"/>
          <w:sz w:val="28"/>
          <w:szCs w:val="28"/>
          <w:rtl/>
        </w:rPr>
        <w:t xml:space="preserve">مترجم: ماه رمضان باید همیشه سی روز باشد، معلوم نیست روی چه ملاکی ست؟. هر گاه روی رؤیت هلال است تحقیقا درست نیست. برای آنکه عملا دیده شده که همیشه چنین نیست. برای مثال افق تهران را در نظر گرفته و دو سه سال آن را ملاحظه می‌کنیم. مثال: ماه رمضان سال 1388 هجری شب اول ماه: شب آدینه بعد معدل: 13 درجه و یازده دقیقه است و بعد سوی: 17 درجه و 11 دقیقه است و عرض. چهار درجه و 43 دقیقه است و احراف: دو درجه و 50 دقیقه شب اول شوال 88 شب شنبه: بعد معدل: نه درجه و نوزده دقیقه است و بعد سوی: 2 درجه و 31 دقیقه است و عرض: 5 درجه و انحراف 3 درجه پس معلوم می‌شود که ماه رمضان بیست و نه روز است نه سی روز. هیچ کسی بر این افق اختلاف نشان نداد. مثال دیگر: ماه رمضان سال 389، هجری باز بر افق تهران: شب چهار شنبه، بعد معدل 14 درجه و 11 دقیقه است و بعد سوی:</w:t>
      </w:r>
      <w:r>
        <w:rPr>
          <w:rFonts w:ascii="IRNazanin" w:hAnsi="IRNazanin" w:eastAsia="IRNazanin" w:cs="IRNazanin"/>
          <w:lang w:bidi="fa-IR"/>
          <w:color w:val="111111"/>
          <w:sz w:val="28"/>
          <w:szCs w:val="28"/>
          <w:rtl/>
        </w:rPr>
        <w:t xml:space="preserve">19 درجه و 58 دقیقه است. و عرض: 4 درجه و 58 دقیقه و انحراف دو درجه و 59 دقیقه. شب اول شوال:</w:t>
      </w:r>
      <w:r>
        <w:rPr>
          <w:rFonts w:ascii="IRNazanin" w:hAnsi="IRNazanin" w:eastAsia="IRNazanin" w:cs="IRNazanin"/>
          <w:lang w:bidi="fa-IR"/>
          <w:color w:val="111111"/>
          <w:sz w:val="28"/>
          <w:szCs w:val="28"/>
          <w:rtl/>
        </w:rPr>
        <w:t xml:space="preserve">شب پنجشنبه. بعد معدل: 2 درجه و 15 دقیقه است. و بعد سوی: 14 درجه و 26 دقیقه است و عرض: 4 و 48 دقیقه و انحراف: 2 درجه و 53 دقیقه است. نتیجه: رمضان بیست و نه روز است نه سی روز شب. کسی نیز ادعا بر خلاف آن بر این افق نکرده بود. معلوم شد این قاعده صحیح نیست میزان رؤیت و عدم رؤیت است مگر هنگامی که امر مشتبه باشد آن وقت ماه رمضان را سی گیرند برای اشتغال یقینی برائت یقینی می‌خواهد مگر آنکه گفته شود آنکه گفته: رمضان همیشه سی روز است برای حکم شرعی‌ست که هر گاه کسی یک ماه روزه رمضان دارد مثلا ماه ذی قعده روزه گرفت این ماه بیست و نه روز بود باید روز اول ذیحجه را روزه بدارد تا ماه کامل باشد، برای اشتغال یقینی که برائت یقینی می‌خواهد.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(ماه رمضان سی روز است و هرگز کمتر نمیشود)
</w:t>
      </w:r>
      <w:r>
        <w:rPr>
          <w:rFonts w:ascii="IRNazanin" w:hAnsi="IRNazanin" w:eastAsia="IRNazanin" w:cs="IRNazanin"/>
          <w:lang w:bidi="fa-IR"/>
          <w:color w:val="111111"/>
          <w:sz w:val="28"/>
          <w:szCs w:val="28"/>
          <w:rtl/>
        </w:rPr>
        <w:t xml:space="preserve">امام صادق علیه السّلام فرمود: ماه رمضان سی روز است و بخدا هرگز کمتر نمیشود.</w:t>
      </w:r>
      <w:r>
        <w:rPr>
          <w:rFonts w:ascii="IRNazanin" w:hAnsi="IRNazanin" w:eastAsia="IRNazanin" w:cs="IRNazanin"/>
          <w:lang w:bidi="fa-IR"/>
          <w:color w:val="111111"/>
          <w:sz w:val="28"/>
          <w:szCs w:val="28"/>
          <w:rtl/>
        </w:rPr>
        <w:t xml:space="preserve">یاسر خادم گوید به امام رضا عرض کردم ماه رمضان بیست و نه روز می‏شود؟ فرمود به راستی که ماه رمضان از سی روز کمتر نمیشود.</w:t>
      </w:r>
      <w:r>
        <w:rPr>
          <w:rFonts w:ascii="IRNazanin" w:hAnsi="IRNazanin" w:eastAsia="IRNazanin" w:cs="IRNazanin"/>
          <w:lang w:bidi="fa-IR"/>
          <w:color w:val="111111"/>
          <w:sz w:val="28"/>
          <w:szCs w:val="28"/>
          <w:rtl/>
        </w:rPr>
        <w:t xml:space="preserve">امام حسن فرمود: چند تن از یهود به محضر رسول خدا آمدند داناتر آنان سؤالاتی از حضرت کرد و از جمله آنها این بود که عرض کرد به چه علت خداوند روزه گرفتن در روز را به امت تو سی روز واجب کرده است و بر دیگر امتها از این بیشتر واجب نموده؟</w:t>
      </w:r>
      <w:r>
        <w:rPr>
          <w:rFonts w:ascii="IRNazanin" w:hAnsi="IRNazanin" w:eastAsia="IRNazanin" w:cs="IRNazanin"/>
          <w:lang w:bidi="fa-IR"/>
          <w:color w:val="111111"/>
          <w:sz w:val="28"/>
          <w:szCs w:val="28"/>
          <w:rtl/>
        </w:rPr>
        <w:t xml:space="preserve">پیغمبر فرمود: چون آدم از آن درخت مخصوص خورد سی روز در شکمش ماند خداوند بر فرزندانش گرسنگی و تشنگی را سی روز واجب کرد و آنچه در میان این سی روز میخورند تفضلی است از خداوند بر آنها و بر آدم هم سی روز روزه واجب بود و همان را خدا بر امت من واجب کرد سپس رسول خدا این آیه را خواند (بقره آیه 113) روزه بر شما نوشته شد هم چنان که بر پیشینیان شما نوشته شده بود تا تقوا پیشه کنید روزهای شماره شده ای است یهودی عرض کرد درست فرمودی ای محمد.</w:t>
      </w:r>
      <w:r>
        <w:rPr>
          <w:rFonts w:ascii="IRNazanin" w:hAnsi="IRNazanin" w:eastAsia="IRNazanin" w:cs="IRNazanin"/>
          <w:lang w:bidi="fa-IR"/>
          <w:color w:val="111111"/>
          <w:sz w:val="28"/>
          <w:szCs w:val="28"/>
          <w:rtl/>
        </w:rPr>
        <w:t xml:space="preserve">ابی بصیر گوید از امام صادق معنای این آیه را پرسیدم که میفرماید تا شماره را کامل کنید فرمود سی روز است.</w:t>
      </w:r>
      <w:r>
        <w:rPr>
          <w:rFonts w:ascii="IRNazanin" w:hAnsi="IRNazanin" w:eastAsia="IRNazanin" w:cs="IRNazanin"/>
          <w:lang w:bidi="fa-IR"/>
          <w:color w:val="111111"/>
          <w:sz w:val="28"/>
          <w:szCs w:val="28"/>
          <w:rtl/>
        </w:rPr>
        <w:t xml:space="preserve">امام صادق علیه السّلام در ضمن حدیث طولانی فرمود ماه رمضان سی روز است چون خدای عز و جل میفرماید تا شماره را کامل فرمائید و ماه کامل سی روز تمام است.</w:t>
      </w:r>
      <w:r>
        <w:rPr>
          <w:rFonts w:ascii="IRNazanin" w:hAnsi="IRNazanin" w:eastAsia="IRNazanin" w:cs="IRNazanin"/>
          <w:lang w:bidi="fa-IR"/>
          <w:color w:val="111111"/>
          <w:sz w:val="28"/>
          <w:szCs w:val="28"/>
          <w:rtl/>
        </w:rPr>
        <w:t xml:space="preserve">اسماعیل بن مهران گوید شنیدم امام صادق میفرمود: بخدا قسم که خداوند به بندگان تکلیف نه فرموده مگر کمتر از آنچه را که توانائی آن دارند: در شبانه روزی فقط پنج نماز تکلیف کرده و در هر هزار درهم بیست و پنج درهم تکلیفشان نموده و در یک سال روزه سی روز را به آنان تکلیف نموده و یک بار حج (در تمام عمر) تکلیفشان نموده با اینکه آنان توانائی بیش از این را دارند.</w:t>
      </w:r>
      <w:r>
        <w:rPr>
          <w:rFonts w:ascii="IRNazanin" w:hAnsi="IRNazanin" w:eastAsia="IRNazanin" w:cs="IRNazanin"/>
          <w:lang w:bidi="fa-IR"/>
          <w:color w:val="111111"/>
          <w:sz w:val="28"/>
          <w:szCs w:val="28"/>
          <w:rtl/>
        </w:rPr>
        <w:t xml:space="preserve">(مصنف) این کتاب گوید: عقیده خواص شیعه و روشن بین از آنان در باره ماه رمضان اینست که هرگز از سی روز کمتر نمیشود و اخباری که در این باره هست با قرآن موافق و با مذهب سنیان مخالف است و از ضعفای شیعه آن کس که اخباری را که اخباری را که از راه تقیة در باره ماه رمضان رسیده است و اینکه آنهم‏ مانند باقی ماه‏ها سی کم و تمام می‏شود پذیرفته است تقیة نموده هم چنان که در دیگر موارد میبایست از عامة تقیة شود و جز بر مذهب آنان سخنی گفته نشود و توانائی نیست جز بوسیله خداوند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(ماه رمضان سی روز است و هرگز کم نمی‏شود)
</w:t>
      </w:r>
      <w:r>
        <w:rPr>
          <w:rFonts w:ascii="IRNazanin" w:hAnsi="IRNazanin" w:eastAsia="IRNazanin" w:cs="IRNazanin"/>
          <w:lang w:bidi="fa-IR"/>
          <w:color w:val="111111"/>
          <w:sz w:val="28"/>
          <w:szCs w:val="28"/>
          <w:rtl/>
        </w:rPr>
        <w:t xml:space="preserve">معاذ بن مسلم هرّا، از امام صادق علیه السّلام نقل می‏کند که فرمود: ماه رمضان سی روز است و به خدا سوگند که هرگز کم نمی‏شود.</w:t>
      </w:r>
      <w:r>
        <w:rPr>
          <w:rFonts w:ascii="IRNazanin" w:hAnsi="IRNazanin" w:eastAsia="IRNazanin" w:cs="IRNazanin"/>
          <w:lang w:bidi="fa-IR"/>
          <w:color w:val="111111"/>
          <w:sz w:val="28"/>
          <w:szCs w:val="28"/>
          <w:rtl/>
        </w:rPr>
        <w:t xml:space="preserve">یاسر خادم می‏گوید: به امام رضا علیه السّلام عرض کردم: آیا ماه رمضان بیست و نه روز می‏شود؟ فرمود: ماه رمضان از سی روز کمتر نمی‏شود.</w:t>
      </w:r>
      <w:r>
        <w:rPr>
          <w:rFonts w:ascii="IRNazanin" w:hAnsi="IRNazanin" w:eastAsia="IRNazanin" w:cs="IRNazanin"/>
          <w:lang w:bidi="fa-IR"/>
          <w:color w:val="111111"/>
          <w:sz w:val="28"/>
          <w:szCs w:val="28"/>
          <w:rtl/>
        </w:rPr>
        <w:t xml:space="preserve">حسن بن عبد اللَّه از پدرانش، از جدّش حسین بن علی بن ابی طالب علیه السّلام نقل می‏کند که گروهی از یهودی‏ها نزد پیامبر خدا صلی الله علیه و آله آمدند و دانشمندترین آنان مسائلی از آن حضرت پرسید، از جمله اینکه گفت: خداوند برای چه بر امّت تو روزه گرفتن در روز را سی روز واجب کرده ولی بر امّتهای دیگر بیشتر از آن را واجب نموده است؟ پیامبر صلی الله علیه و آله فرمود: وقتی آدم از آن درخت ممنوعه خورد، سی روز در شکم او ماند و لذا خداوند بر ذریّه او سی روز گرسنگی و تشنگی را واجب کرد و هر چه می‏خورند تفضّلی از جانب خدا بر آنان است، بر آدم چنین واجب شده بود و بر امّت من نیز چنین واجب شد، سپس پیامبر خدا صلی الله علیه و آله این آیه را تلاوت کرد: «روزه گرفتن بر شما واجب شده همان گونه که بر پیشینیان واجب شده بود، باشد که تقوا پیشه کنید، و آن روزهای شمارش‏شده‏ای است.» «1» یهودی گفت: راست گفتی ای محمّد.</w:t>
      </w:r>
      <w:r>
        <w:rPr>
          <w:rFonts w:ascii="IRNazanin" w:hAnsi="IRNazanin" w:eastAsia="IRNazanin" w:cs="IRNazanin"/>
          <w:lang w:bidi="fa-IR"/>
          <w:color w:val="111111"/>
          <w:sz w:val="28"/>
          <w:szCs w:val="28"/>
          <w:rtl/>
        </w:rPr>
        <w:t xml:space="preserve">ابو بصیر می‏گوید: از امام صادق علیه السّلام در باره این سخن خداوند پرسیدم: «و تا شمارش را کامل کنید» فرمود: سی روز.</w:t>
      </w:r>
      <w:r>
        <w:rPr>
          <w:rFonts w:ascii="IRNazanin" w:hAnsi="IRNazanin" w:eastAsia="IRNazanin" w:cs="IRNazanin"/>
          <w:lang w:bidi="fa-IR"/>
          <w:color w:val="111111"/>
          <w:sz w:val="28"/>
          <w:szCs w:val="28"/>
          <w:rtl/>
        </w:rPr>
        <w:t xml:space="preserve">محمد بن یعقوب بن شعیب از پدرش و او از امام صادق علیه السّلام در یک حدیث طولانی نقل می‏کند که فرمود: ماه رمضان سی روز است، چون خداوند فرموده: «تا شمارش را کامل کنید.» و کامل ماه تمام است.</w:t>
      </w:r>
      <w:r>
        <w:rPr>
          <w:rFonts w:ascii="IRNazanin" w:hAnsi="IRNazanin" w:eastAsia="IRNazanin" w:cs="IRNazanin"/>
          <w:lang w:bidi="fa-IR"/>
          <w:color w:val="111111"/>
          <w:sz w:val="28"/>
          <w:szCs w:val="28"/>
          <w:rtl/>
        </w:rPr>
        <w:t xml:space="preserve">اسماعیل بن مهران می‏گوید: از امام صادق علیه السّلام شنیدم که فرمود: به خدا سوگند که خداوند بندگان را جز به کمتر از طاقت آنها تکلیف نکرده است، به آنان در شبانه روز پنج نماز واجب کرده و در هر هزار درهم بیست و پنج درهم (زکات) واجب نموده و در یک سال روزه سی روز را واجب کرده و برای آنان حج را فقط یک بار واجب کرده در حالی که توانایی انجام بیشتر از این‏ها را دارند.</w:t>
      </w:r>
      <w:r>
        <w:rPr>
          <w:rFonts w:ascii="IRNazanin" w:hAnsi="IRNazanin" w:eastAsia="IRNazanin" w:cs="IRNazanin"/>
          <w:lang w:bidi="fa-IR"/>
          <w:color w:val="111111"/>
          <w:sz w:val="28"/>
          <w:szCs w:val="28"/>
          <w:rtl/>
        </w:rPr>
        <w:t xml:space="preserve">مصنف این کتاب می‏گوید: مذهب خواص شیعه و اهل بصیرت از آنان در باره ماه رمضان این است که آن هرگز از سی روز کمتر نمی‏شود و اخبار در این باره مطابق با قرآن و مخالف با اهل سنّت است، هر کس از شیعیان ضعیف به اخباری عمل کند که از روی تقیّه وارد شده مبنی بر اینکه ماه رمضان هم کم می‏شود و در تمام یا نقصان مانند ماههای دیگر است، باید از آنان تقیّه کرد مانند تقیّه کردن از اهل سنّت و باید با آنان سخن نگفت مگر بدان گونه که با اهل سنّت سخن گفته می‏شود، و نیرویی جز به وسیله خداوند نیست. (باید گفت که بر خلاف نظر مصنف کتاب، اکثریت قاطع علمای شیعه با این نظر مخالفند و معتقدند که ماه رمضان هم مانند ماههای دیگر کم و زیاد می‏شود و این یک امر طبیعی است و جای گفتگو ندارد و شاید روایاتی که نقل شد ناظر به یوم الشک باشد، یعنی وقتی اول ماه شوال ثابت نشد، حتما باید رمضان را سی روز حساب کرد).</w:t>
      </w:r>
    </w:p>
    <w:p>
      <w:pPr>
        <w:pStyle w:val="Heading4"/>
      </w:pPr>
      <w:bookmarkStart w:id="1412" w:name="_Toc935"/>
      <w:r>
        <w:t>الفروج المحرمة فی الکتاب و السنة علی أربعة و ثلاثین وجها</w:t>
      </w:r>
      <w:bookmarkEnd w:id="1412"/>
    </w:p>
    <w:p>
      <w:pPr>
        <w:pStyle w:val="BookText"/>
      </w:pPr>
      <w:r>
        <w:rPr>
          <w:rFonts w:ascii="Amiri" w:hAnsi="Amiri" w:eastAsia="Amiri" w:cs="Amiri"/>
          <w:lang w:bidi="ar-SA"/>
          <w:color w:val="111111"/>
          <w:sz w:val="28"/>
          <w:szCs w:val="28"/>
          <w:rtl/>
        </w:rPr>
        <w:t xml:space="preserve">10- حَدَّثَنَا أَبُو مُحَمَّدٍ الْحَسَنُ بْنُ حَمْزَةَ بْنِ عَلِیِّ بْنِ عَبْدِ اللَّهِ بْنِ مُحَمَّدِ بْنِ الْحَسَنِ بْنِ الْحُسَیْنِ بْنِ عَلِیِّ بْنِ الْحُسَیْنِ بْنِ عَلِیِّ بْنِ أَبِی طَالِبٍ علیه السلام قَالَ حَدَّثَنَا مُحَمَّدُ بْنُ یَزْدَادَ قَالَ حَدَّثَنَا عَبْدُ اللَّهِ بْنُ أَحْمَدَ بْنِ مُحَمَّدٍ الْکُوفِیُّ قَالَ حَدَّثَنَا أَبُو سَعِیدٍ سَهْلُ بْنُ صَالِحٍ الْعَبَّاسِیُّ قَالَ حَدَّثَنَا إِبْرَاهِیمُ بْنُ عَبْدِ الرَّحْمَنِ الْآمُلِیُّ قَالَ حَدَّثَنِی مُوسَی بْنُ جَعْفَرٍ عَنْ أَبِیهِ جَعْفَرِ بْنِ مُحَمَّدٍ علیه السلام قَالَ: سُئِلَ أَبِی علیه السلام عَمَّا حَرَّمَ اللَّهُ عَزَّ وَ جَلَّ مِنَ الْفُرُوجِ فِی الْقُرْآنِ وَ عَمَّا حَرَّمَهُ رَسُولُ اللَّهِ ص فِی سُنَّتِهِ فَقَالَ الَّذِی حَرَّمَ اللَّهُ عَزَّ وَ جَلَّ أَرْبَعَةٌ وَ ثَلَاثُونَ وَجْهاً سَبْعَةَ عَشَرَ فِی الْقُرْآنِ وَ سَبْعَةَ عَشَرَ فِی السُّنَّةِ فَأَمَّا الَّتِی فِی الْقُرْآنِ فَالزِّنَا قَالَ اللَّهُ عَزَّ وَ جَلَ‏ وَ لا تَقْرَبُوا الزِّنی‏ </w:t>
      </w:r>
      <w:r>
        <w:rPr>
          <w:rStyle w:val="FootnoteReference"/>
        </w:rPr>
        <w:footnoteReference w:id="1128"/>
      </w:r>
      <w:r>
        <w:rPr>
          <w:rFonts w:ascii="Amiri" w:hAnsi="Amiri" w:eastAsia="Amiri" w:cs="Amiri"/>
          <w:lang w:bidi="ar-SA"/>
          <w:color w:val="111111"/>
          <w:sz w:val="28"/>
          <w:szCs w:val="28"/>
          <w:rtl/>
        </w:rPr>
        <w:t xml:space="preserve">وَ نِکَاحُ امْرَأَةِ الْأَبِ قَالَ اللَّهُ عَزَّ وَ جَلَ‏ وَ لا تَنْکِحُوا ما نَکَحَ آباؤُکُمْ مِنَ النِّساءِ </w:t>
      </w:r>
      <w:r>
        <w:rPr>
          <w:rStyle w:val="FootnoteReference"/>
        </w:rPr>
        <w:footnoteReference w:id="1129"/>
      </w:r>
      <w:r>
        <w:rPr>
          <w:rFonts w:ascii="Amiri" w:hAnsi="Amiri" w:eastAsia="Amiri" w:cs="Amiri"/>
          <w:lang w:bidi="ar-SA"/>
          <w:color w:val="111111"/>
          <w:sz w:val="28"/>
          <w:szCs w:val="28"/>
          <w:rtl/>
        </w:rPr>
        <w:t xml:space="preserve">وَ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5" w:name="pg5813_38696"/>
    <w:bookmarkEnd w:id="435"/>
    <w:p>
      <w:pPr>
        <w:pStyle w:val="BookText"/>
      </w:pPr>
      <w:r>
        <w:rPr>
          <w:rFonts w:ascii="Amiri" w:hAnsi="Amiri" w:eastAsia="Amiri" w:cs="Amiri"/>
          <w:lang w:bidi="ar-SA"/>
          <w:color w:val="111111"/>
          <w:sz w:val="28"/>
          <w:szCs w:val="28"/>
          <w:rtl/>
        </w:rPr>
        <w:t xml:space="preserve">وَ أَنْ تَجْمَعُوا بَیْنَ الْأُخْتَیْنِ إِلَّا ما قَدْ سَلَفَ‏ </w:t>
      </w:r>
      <w:r>
        <w:rPr>
          <w:rStyle w:val="FootnoteReference"/>
        </w:rPr>
        <w:footnoteReference w:id="1130"/>
      </w:r>
      <w:r>
        <w:rPr>
          <w:rFonts w:ascii="Amiri" w:hAnsi="Amiri" w:eastAsia="Amiri" w:cs="Amiri"/>
          <w:lang w:bidi="ar-SA"/>
          <w:color w:val="111111"/>
          <w:sz w:val="28"/>
          <w:szCs w:val="28"/>
          <w:rtl/>
        </w:rPr>
        <w:t xml:space="preserve">وَ الْحَائِضُ حَتَّی تَطْهُرَ قَالَ اللَّهُ عَزَّ وَ جَلَ‏ وَ لا تَقْرَبُوهُنَّ حَتَّی یَطْهُرْنَ‏ </w:t>
      </w:r>
      <w:r>
        <w:rPr>
          <w:rStyle w:val="FootnoteReference"/>
        </w:rPr>
        <w:footnoteReference w:id="1131"/>
      </w:r>
      <w:r>
        <w:rPr>
          <w:rFonts w:ascii="Amiri" w:hAnsi="Amiri" w:eastAsia="Amiri" w:cs="Amiri"/>
          <w:lang w:bidi="ar-SA"/>
          <w:color w:val="111111"/>
          <w:sz w:val="28"/>
          <w:szCs w:val="28"/>
          <w:rtl/>
        </w:rPr>
        <w:t xml:space="preserve">وَ النِّکَاحُ فِی الِاعْتِکَافِ قَالَ اللَّهُ عَزَّ وَ جَلَ‏ وَ لا تُبَاشِرُوهُنَّ وَ أَنْتُمْ عاکِفُونَ فِی الْمَساجِدِ </w:t>
      </w:r>
      <w:r>
        <w:rPr>
          <w:rStyle w:val="FootnoteReference"/>
        </w:rPr>
        <w:footnoteReference w:id="1132"/>
      </w:r>
      <w:r>
        <w:rPr>
          <w:rFonts w:ascii="Amiri" w:hAnsi="Amiri" w:eastAsia="Amiri" w:cs="Amiri"/>
          <w:lang w:bidi="ar-SA"/>
          <w:color w:val="111111"/>
          <w:sz w:val="28"/>
          <w:szCs w:val="28"/>
          <w:rtl/>
        </w:rPr>
        <w:t xml:space="preserve">وَ أَمَّا الَّتِی فِی السُّنَّةِ فَالْمُوَاقَعَةُ فِی شَهْرِ رَمَضَانَ نَهَاراً وَ تَزْوِیجُ الْمُلَاعَنَةِ بَعْدَ اللِّعَانِ وَ التَّزْوِیجُ فِی الْعِدَّةِ وَ الْمُوَاقَعَةُ فِی الْإِحْرَامِ وَ الْمُحْرِمُ یَتَزَوَّجُ أَوْ یُزَوِّجُ وَ الْمُظَاهِرُ قَبْلَ أَنْ یُکَفِّرَ وَ تَزْوِیجُ الْمُشْرِکَةِ وَ تَزْوِیجُ الرَّجُلِ امْرَأَةً قَدْ طَلَّقَهَا لِلْعِدَّةِ تِسْعَ تَطْلِیقَاتٍ وَ تَزْوِیجُ الْأَمَةِ عَلَی الْحُرَّةِ وَ تَزْوِیجُ الذِّمِّیَّةِ عَلَی الْمُسْلِمَةِ وَ تَزْوِیجُ الْمَرْأَةِ عَلَی عَمَّتِهَا وَ خَالَتِهَا وَ تَزْوِیجُ الْأَمَةِ مِنْ غَیْرِ إِذْنِ مَوْلَاهَا وَ تَزْوِیجُ الْأَمَةِ عَلَی مَنْ یَقْدِرُ عَلَی تَزْوِیجِ الْحُرَّةِ وَ الْجَارِیَةُ مِنَ السَّبْیِ قَبْلَ الْقِسْمَةِ وَ الْجَارِیَةُ الْمُشْتَرَکَةُ وَ الْجَارِیَةُ الْمُشْتَرَاةِ قَبْلَ أَنْ یَسْتَبْرِئَهَا وَ الْمُکَاتَبَةُ الَّتِی قَدْ أَدَّتْ بَعْضَ الْمُکَاتَبَةِ.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(فرجهائی که در کتاب و سنت حرام شده سی و چهار قسم است)
</w:t>
      </w:r>
      <w:r>
        <w:rPr>
          <w:rFonts w:ascii="IRNazanin" w:hAnsi="IRNazanin" w:eastAsia="IRNazanin" w:cs="IRNazanin"/>
          <w:lang w:bidi="fa-IR"/>
          <w:color w:val="111111"/>
          <w:sz w:val="28"/>
          <w:szCs w:val="28"/>
          <w:rtl/>
        </w:rPr>
        <w:t xml:space="preserve">امام هفتم فرماید از پدرم سؤال شد از فرجهائی که خدا در قرآن حرام کرده و از آنچه رسول خدا در دستورات خود حرام کرده، فرمود آنچه از فروج را خدا حرام کرده سی و چهار است هفده تا از آن در قرآن است و هفده تا در سنت، آنچه در قرآنست زنا است که خدا فرموده پیرامون زنا نگردید.</w:t>
      </w:r>
      <w:r>
        <w:rPr>
          <w:rFonts w:ascii="IRNazanin" w:hAnsi="IRNazanin" w:eastAsia="IRNazanin" w:cs="IRNazanin"/>
          <w:lang w:bidi="fa-IR"/>
          <w:color w:val="111111"/>
          <w:sz w:val="28"/>
          <w:szCs w:val="28"/>
          <w:rtl/>
        </w:rPr>
        <w:t xml:space="preserve">نکاح پدر زنست که خدا فرمود با زنانی که پدر شما ازدواج کرده ازدواج نکنید، مادران شما و دختران شما و خواهران شما و عمه‏های شما و دختران برادر و دختران خواهر و مادرهای رضاعی و خواهرهای رضاعی و مادر زن و دختر زن‏ها که در دامن شمایند از زنانی که بآنها دخول کرده‏اید و اگر به آنها دخول نکرده‏اید بر شما گناهی نیست و زنان پسران صلبی شما و اینکه دو خواهر را با هم ازدواج کنید مگر آنچه گذشته و زن حائض تا پاک شود که خدا فرمود بآنها نزدیک نشوید و جماع در حال اعتکاف که خدای عز و جل فرمود با زنان مباشرت نکنید در حالی که میان مسجدها معتکف هستید.</w:t>
      </w:r>
      <w:r>
        <w:rPr>
          <w:rFonts w:ascii="IRNazanin" w:hAnsi="IRNazanin" w:eastAsia="IRNazanin" w:cs="IRNazanin"/>
          <w:lang w:bidi="fa-IR"/>
          <w:color w:val="111111"/>
          <w:sz w:val="28"/>
          <w:szCs w:val="28"/>
          <w:rtl/>
        </w:rPr>
        <w:t xml:space="preserve">آنچه در سنت حرام شده جماع در روز ماه رمضان و ازدواج با زنی که با او لعان کردی و ازدواج در عده و مواقعه در حال احرام و ازدواج محرم و طرف ازدواج محرم شدن و زنی که شوهر او را ظهار کرده پیش از آنکه کفاره ظهار را بدهد و تزویج زن مشرکه و ازدواج مرد با زنی که او را نه بار طلاق عدی داده و تزویج کنیز بر سر زن آزاد و تزویج زن ذمیه بر سر زن مسلمان و تزویج زن‏ بر سر عمه و خاله آن زن و تزویج کنیز بدون اذن آقای او و تزویج کنیز برای کسی که میتواند زن آزاد تزویج کند و کنیز اسیری که بغنیمت گرفته شده پیش از تقسیم غنیمت و کنیزی که خریداری شده پیش از آنکه استبراء شود و کنیزی که با او قرار مکاتبه داده شده بعد از آنکه سهمی از مال المکاتبه را رد کرده.</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(زنانی که در کتاب و سنت حرام شده سی و چهار گونه‌اند)
</w:t>
      </w:r>
      <w:r>
        <w:rPr>
          <w:rFonts w:ascii="IRNazanin" w:hAnsi="IRNazanin" w:eastAsia="IRNazanin" w:cs="IRNazanin"/>
          <w:lang w:bidi="fa-IR"/>
          <w:color w:val="111111"/>
          <w:sz w:val="28"/>
          <w:szCs w:val="28"/>
          <w:rtl/>
        </w:rPr>
        <w:t xml:space="preserve">امام موسی بن جعفر (ع) گفته: از پدر من پرسیدند از زنانی که خدا در قرآن ایشان را حرام کرده و از آنچه پیامبر در دستورهای خویش حرام کرده. گفت: آنچه از زنان را خدا حرام کرده سی و چهاراند، هفده از آن در قرآن آمده و هفده از آن در سنت است. آنچه در قرآن آمده: زناست که خدا گفته. «پیرامون زنا مگردید، نکاح زن پدر است در قرآن گفته: با زنانی که پدر شما ازدواج کرده‌اند ازدواج مکنید، مادران شما و دختران شما و خواهران شما و عمگان شما و دختران برادر و دختران خواهر و مادران رضاعی و خواهران رضاعی و مادر زن و دختر زنان که در دامن شمااند از زنانی که به ایشان درآویخته‌اید، هر گاه به ایشان دخول نکرده‌اید بر شما گناهی نیست و زنان پسران صلبی شما و آنکه دو خواهر را با هم ازدواج کنید مگر آنکه گذشته و زن دشتان تا پاک گردد که خدا فرموده که به ایشان نزدیک مشوید، و جماع در حال اعتکاف که خدای گفته: با زنان در حالی که در مساجد معتکف هستید جماع مکنید.</w:t>
      </w:r>
      <w:r>
        <w:rPr>
          <w:rFonts w:ascii="IRNazanin" w:hAnsi="IRNazanin" w:eastAsia="IRNazanin" w:cs="IRNazanin"/>
          <w:lang w:bidi="fa-IR"/>
          <w:color w:val="111111"/>
          <w:sz w:val="28"/>
          <w:szCs w:val="28"/>
          <w:rtl/>
        </w:rPr>
        <w:t xml:space="preserve">آنچه در سنت پیامبر حرام شده مباشرت در روزه رمضان و ازدواج با زنی که با وی لعان کرده و ازدواج در عده و مواقعه در حال احرام بستن در اعمال حج و ازدواج محرم و طرف ازدواج محرم شدن و زنی که شوی وی او را ظهار کرده و قبل از آنکه کفاره ظهار را بپردازد و تزویج زن مشرکه و ازدواج مرد با زنی که وی را نه بار طلاق عدی داده و تزویج کنیز بر سر زن آزاد و تزویج زن جهود و ترسا و گبر بر سر زن مسلمان و تزویج زن به عمه و خاله آن زن و تزویج کنیز بی‌دستور مالک آن و تزویج کنیز برای آنکه می‌تواند زن آزاد بستاند و کنیز اسیری که به غنیمت گرفته شده پیش از قسمت غنیمت و کنیزی که خریداری شده و قبل از آنکه استبراء گردد و کنیزی که با وی قرار مکاتبه نهاده شده پس از آنکه سهمی از مال مکاتبه را پرداخته.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از عمل زناشوئی در کتاب و سنت حرام شده است سی و چهار صورت است)
</w:t>
      </w:r>
      <w:r>
        <w:rPr>
          <w:rFonts w:ascii="IRNazanin" w:hAnsi="IRNazanin" w:eastAsia="IRNazanin" w:cs="IRNazanin"/>
          <w:lang w:bidi="fa-IR"/>
          <w:color w:val="111111"/>
          <w:sz w:val="28"/>
          <w:szCs w:val="28"/>
          <w:rtl/>
        </w:rPr>
        <w:t xml:space="preserve">امام صادق علیه السّلام فرمود: از پدرم سؤال شد از عمل زناشوئی که خدای عز و جل در قرآن حرام فرموده و آنچه را که رسول خدا در سنت خود حرامش دانسته است فرمود: آنچه خدای عز و جل حرام‏اش فرموده سی و چهار صورت است که هفده صورت آن در قرآن است و هفده صورتش در سنت اما آنچه در قرآن است زنا است که خدای عز و جل فرموده است بزنا نزدیک نشوید و زناشوئی با زن پدر است که خدای عز و جل فرموده است با زنانی که پدرانتان همسری کرده‏اند همسری نکنید و مادران شما و دختران شما و خواهران شما و عمه‏های شما و خاله‏های شما و دختران برادر و دختران خواهر و مادرهائی که بشما شیر داده‏اند (مادر رضاعی) و خواهران رضاعی و مادر زنهای شما و دختران همسرهای شما که در دامن شما هستند از زنانی که با آنان هم بستر شده‏اید و اگر با آنان هم بستر نشده‏اید گناهی بر شما نیست و همسران پسران صلبی شما و اینکه دو خواهر را با هم بهمسری بگیرید مگر آنچه در گذشته گرفته‏اید و زن حائض تا از حیض پاک شود که خدای عز و جل میفرماید با زنان نزدیکی نکنید تا پاک شوند و در حال اعتکاف با همسر هم بستر شدن که خداوند میفرماید با همسران خود آمیزش نداشته باشید در حالی که میان مسجد باعتکاف نشسته‏اید و اما آنچه در سنت است: روز ماه رمضان با همسر آمیزش نمودن و با زنی که با او مقررات ملاعنة انجام گرفته است ازدواج نمودن و با زنی که در عده دیگری است ازدواج نمودن و در حال احرام عمل جنسی انجام دادن و در حال احرام ازدواج کردن و یا با کسی که احرام بسته است طرف ازدواج شدن و زنی که مرد با او ظهار کرده پیش از آنکه کفاره ظهار را بدهد و زن مشرکه را تزویج کردن و زنی را که مردش نه بار باو طلاق عده دار داده باشد و ازدواج با کنیز بر سر زن آزاد و ازدواج با زن ذمیة بر سر زن مسلمان و ازدواج زن بر سر عمه و خاله‏اش و ازدواج کنیز بدون اجازه آقایش و ازدواج با کنیز از برای کسی که میتواند با زن آزاد ازدواج کند و کنیز اسیر پیش از تقسیم غنیمت و کنیزی که چند نفر در ملکیت او شریکند و کنیزی که خریداری شده است پیش از آنکه استبراء شود و کنیزی که با آقای خود قرار داد مکاتبه داشته و قسمتی از مال المکاتبة را ادا کرده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(فرجهایی که در کتاب و سنّت حرام شده سی و چهار تا است‏)
</w:t>
      </w:r>
      <w:r>
        <w:rPr>
          <w:rFonts w:ascii="IRNazanin" w:hAnsi="IRNazanin" w:eastAsia="IRNazanin" w:cs="IRNazanin"/>
          <w:lang w:bidi="fa-IR"/>
          <w:color w:val="111111"/>
          <w:sz w:val="28"/>
          <w:szCs w:val="28"/>
          <w:rtl/>
        </w:rPr>
        <w:t xml:space="preserve">ابراهیم بن عبد اللَّه آملی از امام موسی بن جعفر علیه السّلام نقل می‏کند که امام صادق علیه السّلام فرمود: از پدرم در باره فرجهایی که خداوند در قرآن و پیامبر خدا صلی الله علیه و آله در سنّت آنها را حرام کرده، پرسیدند.</w:t>
      </w:r>
      <w:r>
        <w:rPr>
          <w:rFonts w:ascii="IRNazanin" w:hAnsi="IRNazanin" w:eastAsia="IRNazanin" w:cs="IRNazanin"/>
          <w:lang w:bidi="fa-IR"/>
          <w:color w:val="111111"/>
          <w:sz w:val="28"/>
          <w:szCs w:val="28"/>
          <w:rtl/>
        </w:rPr>
        <w:t xml:space="preserve">فرمود: آنچه خداوند حرام کرده سی و چهار فرج است که هفده مورد آن در قرآن و هفده مورد دیگر آن در سنّت است. آنچه در قرآن آمده عبارتست است: زنا، که خداوند فرموده: «به زنا نزدیک نشوید»  و ازدواج با زن پدر که خداوند فرموده: «و نکاح نکنید با زنانی که پدرانتان با آنها نکاح کرده است.»  و «مادرانتان و دخترانتان و خواهرانتان و عمه‏هایتان و خاله‏هایتان و دختران برادر و دختران خواهر و مادرانی که شما را شیر داده‏اند و خواهران شیری‏تان و مادران زنانتان و دختران زنانتان که در آغوش شما بزرگ شده‏اند، از زنانی که به آنها دخول کرده‏اید و اگر دخول نکرده باشید گناهی بر شما نیست و زنان پسرانتان که از صلب شماست و اینکه میان دو خواهر را جمع کنید مگر آنچه پیشتر گذشته است.» و نیز زن حائض تا وقتی که پاک شود، خداوند می‏فرماید: «به آنها نزدیکی نکنید تا پاک شوند.»  و نکاح در حال اعتکاف، خداوند می‏فرماید: «و با زنان مباشرت نکنید در حالی که شما در مساجد در حال اعتکاف هستید.» و امّا آنچه در سنّت حرام شده عبارتند از: همبستر شدن با زن در روز ماه رمضان و ازدواج زنی که مرد با او ملاعنه کرده (تهمت زنا زده و هر دو سوگند خورده‏اند) و ازدواج در حال عدّه و جماع در حال احرام و اینکه شخص در حال احرام زن بگیرد یا زن بدهد و کسی که ظهار کرده پیش از دادن کفاره (ظهار آن است که مرد زنش را به مادرش تشبیه کند) و ازدواج با زن مشرک و ازدواج با زنی که او را سه بار طلاق داده است و ازدواج با کنیز با داشتن همسر آزاد، و ازدواج با کافر ذمّی در حالی که زن مسلمان دارد و ازدواج با زنی که عمه و یا خاله او همسر اوست و ازدواج با کنیز بدون اجازه مولایش و ازدواج با کنیز برای کسی که قدرت ازدواج با آزاد را دارد و با کنیزی که اسیر گرفته شده پیش از تقسیم غنائم و جماع با کنیزی که مشرک است و جماع با کنیزی که خریده پیش از آنکه استبراء کند و جماع با کنیزی که قسمتی از قیمت خود را داده است.</w:t>
      </w:r>
    </w:p>
    <w:p>
      <w:pPr>
        <w:pStyle w:val="Heading4"/>
      </w:pPr>
      <w:bookmarkStart w:id="1413" w:name="_Toc936"/>
      <w:r>
        <w:t>فرض الله تبارک و تعالی علی الناس من الجمعة إلی الجمعة خمسا و ثلاثین صلاة</w:t>
      </w:r>
      <w:bookmarkEnd w:id="1413"/>
    </w:p>
    <w:p>
      <w:pPr>
        <w:pStyle w:val="BookText"/>
      </w:pPr>
      <w:r>
        <w:rPr>
          <w:rFonts w:ascii="Amiri" w:hAnsi="Amiri" w:eastAsia="Amiri" w:cs="Amiri"/>
          <w:lang w:bidi="ar-SA"/>
          <w:color w:val="111111"/>
          <w:sz w:val="28"/>
          <w:szCs w:val="28"/>
          <w:rtl/>
        </w:rPr>
        <w:t xml:space="preserve">11- حَدَّثَنَا أَحْمَدُ بْنُ زِیَادِ بْنِ جَعْفَرٍ الْهَمَدَانِیُّ رَضِیَ اللَّهُ عَنْهُ قَالَ حَدَّثَنَا عَلِیُّ بْنُ إِبْرَاهِیمَ بْنِ هَاشِمٍ عَنْ أَبِیهِ عَنْ حَمَّادِ بْنِ عِیسَی عَنْ حَرِیزٍ عَنْ زُرَارَةَ عَنْ أَبِی جَعْفَرٍ علیه السلام قَالَ: إِنَّمَا فَرَضَ اللَّهُ عَزَّ وَ جَلَّ مِنَ الْجُمُعَةِ إِلَی الْجُمُعَةِ خَمْساً وَ ثَلَاثِینَ صَلَاةً فِیهَا صَلَاةٌ وَاحِدَةٌ فَرَضَهَا اللَّهُ فِی جَمَاعَةٍ وَ هِیَ الْجُمُعَةُ.7.</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تبارک و تعالی از جمعه تا جمعه دیگر سی و پنج نماز بر مردم واجب کرده)
</w:t>
      </w:r>
      <w:r>
        <w:rPr>
          <w:rFonts w:ascii="IRNazanin" w:hAnsi="IRNazanin" w:eastAsia="IRNazanin" w:cs="IRNazanin"/>
          <w:lang w:bidi="fa-IR"/>
          <w:color w:val="111111"/>
          <w:sz w:val="28"/>
          <w:szCs w:val="28"/>
          <w:rtl/>
        </w:rPr>
        <w:t xml:space="preserve">امام پنجم فرمود همانا خدای تبارک و تعالی از جمعه تا جمعه دیگر سی و پنج نماز بر مردم واجب کرده که یکی از آنها را واجب است بجماعت بخوانند و آن نماز جمعه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از آدینه تا آدینه دیگر سی و پنج نماز بر مردمان واجب گردانیده‌)
</w:t>
      </w:r>
      <w:r>
        <w:rPr>
          <w:rFonts w:ascii="IRNazanin" w:hAnsi="IRNazanin" w:eastAsia="IRNazanin" w:cs="IRNazanin"/>
          <w:lang w:bidi="fa-IR"/>
          <w:color w:val="111111"/>
          <w:sz w:val="28"/>
          <w:szCs w:val="28"/>
          <w:rtl/>
        </w:rPr>
        <w:t xml:space="preserve">امام محمد باقر گفته: خدا از آدینه دیگر سی و پنج نماز بر مردمان واجب کرده که یکی از آنها را با جماعت گزاردن واجب ساخته و آن نماز آدینه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تبارک و تعالی از جمعه تا جمعه دیگر سی و پنج نماز واجب کرده است)
</w:t>
      </w:r>
      <w:r>
        <w:rPr>
          <w:rFonts w:ascii="IRNazanin" w:hAnsi="IRNazanin" w:eastAsia="IRNazanin" w:cs="IRNazanin"/>
          <w:lang w:bidi="fa-IR"/>
          <w:color w:val="111111"/>
          <w:sz w:val="28"/>
          <w:szCs w:val="28"/>
          <w:rtl/>
        </w:rPr>
        <w:t xml:space="preserve">امام باقر علیه السّلام فرمود: خدای عز و جل از جمعه تا جمعه دیگر فقط سی و پنج نماز واجب فرموده است و در میان آنها یک نماز است که واجب است با جماعت خوانده شود و آن نماز جمعه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از این جمعه تا آن جمعه سی و پنج نماز واجب کرده است‏)
</w:t>
      </w:r>
      <w:r>
        <w:rPr>
          <w:rFonts w:ascii="IRNazanin" w:hAnsi="IRNazanin" w:eastAsia="IRNazanin" w:cs="IRNazanin"/>
          <w:lang w:bidi="fa-IR"/>
          <w:color w:val="111111"/>
          <w:sz w:val="28"/>
          <w:szCs w:val="28"/>
          <w:rtl/>
        </w:rPr>
        <w:t xml:space="preserve">زراره از امام باقر علیه السّلام نقل می‏کند که فرمود: همانا خداوند از این جمعه تا آن جمعه سی و پنج نماز واجب کرده است که در میان آنها یک نماز را به صورت جماعت واجب کرده و آن نماز جمعه است.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6" w:name="pg5813_38697"/>
    <w:bookmarkEnd w:id="436"/>
    <w:p>
      <w:pPr>
        <w:pStyle w:val="Heading3"/>
      </w:pPr>
      <w:bookmarkStart w:id="1414" w:name="_Toc937"/>
      <w:r>
        <w:t>أبواب الأربعین و ما فوقه‏</w:t>
      </w:r>
      <w:bookmarkEnd w:id="1414"/>
    </w:p>
    <w:p>
      <w:pPr>
        <w:pStyle w:val="Heading4"/>
      </w:pPr>
      <w:bookmarkStart w:id="1415" w:name="_Toc938"/>
      <w:r>
        <w:t>شارب الخمر لا تقبل صلاته أربعین یوما</w:t>
      </w:r>
      <w:bookmarkEnd w:id="1415"/>
    </w:p>
    <w:p>
      <w:pPr>
        <w:pStyle w:val="BookText"/>
      </w:pPr>
      <w:r>
        <w:rPr>
          <w:rFonts w:ascii="Amiri" w:hAnsi="Amiri" w:eastAsia="Amiri" w:cs="Amiri"/>
          <w:lang w:bidi="ar-SA"/>
          <w:color w:val="111111"/>
          <w:sz w:val="28"/>
          <w:szCs w:val="28"/>
          <w:rtl/>
        </w:rPr>
        <w:t xml:space="preserve">1- حَدَّثَنَا مُحَمَّدُ بْنُ الْحَسَنِ بْنِ الْوَلِیدِ رَضِیَ اللَّهُ عَنْهُ قَالَ حَدَّثَنَا مُحَمَّدُ بْنُ الْحَسَنِ الصَّفَّارُ عَنْ مُعَاوِیَةَ بْنِ حُکَیْمٍ عَنْ مُحَمَّدِ بْنِ أَبِی عُمَیْرٍ عَنْ أَبَانِ بْنِ عُثْمَانَ عَنِ الْفُضَیْلِ بْنِ یَسَارٍ قَالَ سَمِعْتُ أَبَا جَعْفَرٍ علیه السلام یَقُولُ‏ مَنْ شَرِبَ الْخَمْرَ فَسَکِرَ مِنْهَا لَمْ تُقْبَلْ صَلَاتُهُ أَرْبَعِینَ یَوْماً فَإِنْ تَرَکَ الصَّلَاةَ فِی هَذِهِ الْأَیَّامِ ضُوعِفَ عَلَیْهِ الْعَذَابُ لِتَرْکِ الصَّلَاةِ.</w:t>
      </w:r>
    </w:p>
    <w:p>
      <w:pPr>
        <w:pStyle w:val="BookText"/>
      </w:pPr>
      <w:r>
        <w:rPr>
          <w:rFonts w:ascii="Amiri" w:hAnsi="Amiri" w:eastAsia="Amiri" w:cs="Amiri"/>
          <w:lang w:bidi="ar-SA"/>
          <w:color w:val="111111"/>
          <w:sz w:val="28"/>
          <w:szCs w:val="28"/>
          <w:rtl/>
        </w:rPr>
        <w:t xml:space="preserve">وَ فِی خَبَرٍ آخَرَ أَنَّ شَارِبَ الْخَمْرِ تُوقَفُ صَلَاتُهُ بَیْنَ السَّمَاءِ وَ الْأَرْضِ فَإِذَا تَابَ رُدَّتْ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(تا چهل روز نماز میخوار قبول نشود)
</w:t>
      </w:r>
      <w:r>
        <w:rPr>
          <w:rFonts w:ascii="IRNazanin" w:hAnsi="IRNazanin" w:eastAsia="IRNazanin" w:cs="IRNazanin"/>
          <w:lang w:bidi="fa-IR"/>
          <w:color w:val="111111"/>
          <w:sz w:val="28"/>
          <w:szCs w:val="28"/>
          <w:rtl/>
        </w:rPr>
        <w:t xml:space="preserve">فضل بن یسار گوید از امام پنجم علیه السّلام  شنیدم میفرمود هر که می‏نوشد چهل روز نمازش قبول نشود و اگر در این چهل روز نماز نخواند عذابش برای ترک نماز دو چندان باشد. در خبر دیگر فرمود نماز میخوار میان آسمان و زمین باز داشت گردد و چون توبه کند باو باز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(باده‌گسار تا چهل روز نماز وی پذیرفته نمی‌شود)
</w:t>
      </w:r>
      <w:r>
        <w:rPr>
          <w:rFonts w:ascii="IRNazanin" w:hAnsi="IRNazanin" w:eastAsia="IRNazanin" w:cs="IRNazanin"/>
          <w:lang w:bidi="fa-IR"/>
          <w:color w:val="111111"/>
          <w:sz w:val="28"/>
          <w:szCs w:val="28"/>
          <w:rtl/>
        </w:rPr>
        <w:t xml:space="preserve">فضیل پور یسار گفته از امام محمد باقر علیه السّلام شنیدم که می‌گفت: هر که باده نوشد چهل روز نماز وی پذیرفته نگردد، و هر گاه در این چهل روز نماز نگزارد شکنجه وی برای نگزاردن نماز دو چندان گردد.</w:t>
      </w:r>
      <w:r>
        <w:rPr>
          <w:rFonts w:ascii="IRNazanin" w:hAnsi="IRNazanin" w:eastAsia="IRNazanin" w:cs="IRNazanin"/>
          <w:lang w:bidi="fa-IR"/>
          <w:color w:val="111111"/>
          <w:sz w:val="28"/>
          <w:szCs w:val="28"/>
          <w:rtl/>
        </w:rPr>
        <w:t xml:space="preserve">در خبر دیگری گفته: نماز باده‌گسار میان آسمان و زمین سر گردان است هر گاه توبه کند بدو باز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(میگسار تا چهل روز نمازش پذیرفته نیست)
</w:t>
      </w:r>
      <w:r>
        <w:rPr>
          <w:rFonts w:ascii="IRNazanin" w:hAnsi="IRNazanin" w:eastAsia="IRNazanin" w:cs="IRNazanin"/>
          <w:lang w:bidi="fa-IR"/>
          <w:color w:val="111111"/>
          <w:sz w:val="28"/>
          <w:szCs w:val="28"/>
          <w:rtl/>
        </w:rPr>
        <w:t xml:space="preserve">فضیل بن یسار گوید: شنیدم امام باقر علیه السّلام میفرمود: هر که می بنوشد و مست شود نمازش تا چهل روز پذیرفته نیست و اگر در این روزها نماز نخواند عذابش برای نماز نخواندن دو چندان می‏شود و در خبر دیگر فرمود: نماز میگسار میان آسمان و زمین بازداشت می‏شود چنانچه توبه کرد باو باز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شرابخوار تا چهل روز مورد پذیرش نیست‏)
</w:t>
      </w:r>
      <w:r>
        <w:rPr>
          <w:rFonts w:ascii="IRNazanin" w:hAnsi="IRNazanin" w:eastAsia="IRNazanin" w:cs="IRNazanin"/>
          <w:lang w:bidi="fa-IR"/>
          <w:color w:val="111111"/>
          <w:sz w:val="28"/>
          <w:szCs w:val="28"/>
          <w:rtl/>
        </w:rPr>
        <w:t xml:space="preserve">فضل بن یسار می‏گوید: از امام باقر علیه السّلام شنیدم که می‏فرمود: هر که شراب بنوشد و از آن مست گردد، نمازش تا چهل روز مورد پذیرش نیست، پس اگر در این روزها نماز نگزارد به جهت ترک نماز، کیفرش دو چندان می‏گردد.</w:t>
      </w:r>
      <w:r>
        <w:rPr>
          <w:rFonts w:ascii="IRNazanin" w:hAnsi="IRNazanin" w:eastAsia="IRNazanin" w:cs="IRNazanin"/>
          <w:lang w:bidi="fa-IR"/>
          <w:color w:val="111111"/>
          <w:sz w:val="28"/>
          <w:szCs w:val="28"/>
          <w:rtl/>
        </w:rPr>
        <w:t xml:space="preserve">در حدیث دیگری آمده: به راستی که نماز شرابخوار میان آسمان و زمین بازداشته می‏شود، اگر توبه کند به او برگردانده می‏شود.</w:t>
      </w:r>
    </w:p>
    <w:p>
      <w:pPr>
        <w:pStyle w:val="Heading4"/>
      </w:pPr>
      <w:bookmarkStart w:id="1416" w:name="_Toc939"/>
      <w:r>
        <w:t>الصوم علی أربعین وجها</w:t>
      </w:r>
      <w:bookmarkEnd w:id="1416"/>
    </w:p>
    <w:p>
      <w:pPr>
        <w:pStyle w:val="BookText"/>
      </w:pPr>
      <w:r>
        <w:rPr>
          <w:rFonts w:ascii="Amiri" w:hAnsi="Amiri" w:eastAsia="Amiri" w:cs="Amiri"/>
          <w:lang w:bidi="ar-SA"/>
          <w:color w:val="111111"/>
          <w:sz w:val="28"/>
          <w:szCs w:val="28"/>
          <w:rtl/>
        </w:rPr>
        <w:t xml:space="preserve">2- حَدَّثَنَا أَبِی رَضِیَ اللَّهُ عَنْهُ قَالَ حَدَّثَنَا سَعْدُ بْنُ عَبْدِ اللَّهِ عَنِ الْقَاسِمِ بْنِ مُحَمَّدٍ الْأَصْفَهَانِیُّ عَنْ سُلَیْمَانَ بْنِ دَاوُدَ الْمِنْقَرِیِّ عَنْ سُفْیَانَ بْنِ عُیَیْنَةَ عَنِ الزُّهْرِیِّ قَالَ: دَخَلْتُ عَلَی عَلِیِّ بْنِ الْحُسَیْنِ علیه السلام فَقَالَ لِی یَا زُهْرِیُّ مِنْ أَیْنَ جِئْتَ قُلْتُ مِنَ الْمَسْجِدِ قَالَ فِیمَ کُنْتُمْ قَالَ تَذَاکَرْنَا أَمْرَ الصَّوْمِ فَأَجْمَعَ رَأْیِی وَ رَأْیُ أَصْحَابِی أَنَّهُ لَیْسَ مِنَ الصَّوْمِ شَیْ‏ءٌ وَاجِبٌ إِلَّا صَوْمُ شَهْرِ رَمَضَانَ فَقَالَ یَا زُهْرِیُّ لَیْسَ کَمَا قُلْتُمْ إِنَّ الصَّوْمَ عَلَی أَرْبَعِینَ وَجْهاً فَعَشَرَةُ أَوْجُهٍ مِنْهَا وَاجِبَةٌ کَوُجُوبِ شَهْرِ رَمَضَانَ وَ عَشَرَةُ أَوْجُهٍ مِنْهَا صِیَامُهُنَّ حَرَامٌ وَ أَرْبَعَةَ عَشَرَ وَجْهاً مِنْهَا صَاحِبُهَا فِیهَا بِالْخِیَارِ إِنْ شَاءَ صَامَ وَ إِنْ شَاءَ أَفْطَرَ وَ صَوْمُ الْإِذْنِ عَلَی ثَلَاثَةِ أَوْجُهٍ وَ صَوْمُ التَّأْدِیبِ وَ صَوْمُ الْإِبَاحَةِ وَ صَوْمُ السَّفَرِ وَ الْمَرَضِ قُلْتُ فَسِّرْهُنَّ لِی جُعِلْتُ فِدَاکَ قَالَ أَمَّا الْوَاجِبُ فَصِیَامُ شَهْرِ رَمَضَانَ وَ صِیَامُ شَهْرَیْنِ مُتَتَابِعَیْنِ لِمَنْ أَفْطَرَ یَوْماً مِنْ شَهْرِ رَمَضَانَ مُتَعَمِّداً وَ صِیَامُ شَهْرَیْنِ مُتَتَابِعَیْنِ فِی قَتْلِ الْخَطَإِ لِمَنْ لَمْ یَجِدِ الْعِتْقَ وَاجِبٌ قَالَ اللَّهُ عَزَّ وَ جَلَ‏ وَ مَنْ قَتَلَ مُؤْمِناً خَطَأً فَتَحْرِیرُ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رَقَبَةٍ مُؤْمِنَةٍ وَ دِیَةٌ مُسَلَّمَةٌ إِلی‏ أَهْلِهِ‏ إِلَی قَوْلِهِ‏ فَمَنْ لَمْ یَجِدْ فَصِیامُ شَهْرَیْنِ مُتَتابِعَیْنِ‏ </w:t>
      </w:r>
      <w:r>
        <w:rPr>
          <w:rStyle w:val="FootnoteReference"/>
        </w:rPr>
        <w:footnoteReference w:id="1133"/>
      </w:r>
      <w:r>
        <w:rPr>
          <w:rFonts w:ascii="Amiri" w:hAnsi="Amiri" w:eastAsia="Amiri" w:cs="Amiri"/>
          <w:lang w:bidi="ar-SA"/>
          <w:color w:val="111111"/>
          <w:sz w:val="28"/>
          <w:szCs w:val="28"/>
          <w:rtl/>
        </w:rPr>
        <w:t xml:space="preserve">وَ صِیَامُ شَهْرَیْنِ مُتَتَابِعَیْنِ فِی کَفَّارَةِ الظِّهَارِ لِمَنْ لَمْ یَجِدِ الْعِتْقَ وَاجِبٌ قَالَ اللَّهُ تَبَارَکَ وَ تَعَالَی‏ 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w:t>
      </w:r>
      <w:r>
        <w:rPr>
          <w:rStyle w:val="FootnoteReference"/>
        </w:rPr>
        <w:footnoteReference w:id="1134"/>
      </w:r>
      <w:r>
        <w:rPr>
          <w:rFonts w:ascii="Amiri" w:hAnsi="Amiri" w:eastAsia="Amiri" w:cs="Amiri"/>
          <w:lang w:bidi="ar-SA"/>
          <w:color w:val="111111"/>
          <w:sz w:val="28"/>
          <w:szCs w:val="28"/>
          <w:rtl/>
        </w:rPr>
        <w:t xml:space="preserve">وَ صِیَامُ ثَلَاثَةِ أَیَّامٍ فِی کَفَّارَةِ الْیَمِینِ وَاجِبٌ لِمَنْ لَمْ یَجِدِ الْإِطْعَامَ قَالَ اللَّهُ تَبَارَکَ وَ تَعَالَی‏ فَمَنْ لَمْ یَجِدْ فَصِیامُ ثَلاثَةِ أَیَّامٍ ذلِکَ کَفَّارَةُ أَیْمانِکُمْ إِذا حَلَفْتُمْ‏ </w:t>
      </w:r>
      <w:r>
        <w:rPr>
          <w:rStyle w:val="FootnoteReference"/>
        </w:rPr>
        <w:footnoteReference w:id="1135"/>
      </w:r>
      <w:r>
        <w:rPr>
          <w:rFonts w:ascii="Amiri" w:hAnsi="Amiri" w:eastAsia="Amiri" w:cs="Amiri"/>
          <w:lang w:bidi="ar-SA"/>
          <w:color w:val="111111"/>
          <w:sz w:val="28"/>
          <w:szCs w:val="28"/>
          <w:rtl/>
        </w:rPr>
        <w:t xml:space="preserve">کُلُّ ذَلِکَ مُتَتَابِعٌ وَ لَیْسَ بِمُتَفَرِّقٍ وَ صِیَامُ أَذَی الْحَلْقِ حَلْقِ الرَّأْسِ وَاجِبٌ قَالَ اللَّهُ تَبَارَکَ وَ تَعَالَی‏ فَمَنْ کانَ مِنْکُمْ مَرِیضاً أَوْ بِهِ أَذیً مِنْ رَأْسِهِ فَفِدْیَةٌ مِنْ صِیامٍ أَوْ صَدَقَةٍ أَوْ نُسُکٍ‏ </w:t>
      </w:r>
      <w:r>
        <w:rPr>
          <w:rStyle w:val="FootnoteReference"/>
        </w:rPr>
        <w:footnoteReference w:id="1136"/>
      </w:r>
      <w:r>
        <w:rPr>
          <w:rFonts w:ascii="Amiri" w:hAnsi="Amiri" w:eastAsia="Amiri" w:cs="Amiri"/>
          <w:lang w:bidi="ar-SA"/>
          <w:color w:val="111111"/>
          <w:sz w:val="28"/>
          <w:szCs w:val="28"/>
          <w:rtl/>
        </w:rPr>
        <w:t xml:space="preserve">صَاحِبُهَا فِیهَا بِالْخِیَارِ وَ إِنْ صَامَ صَامَ ثَلَاثاً وَ صَوْمُ دَمِ الْمُتْعَةِ وَاجِبٌ لِمَنْ لَمْ یَجِدِ الْهَدْیَ قَالَ اللَّهُ تَبَارَکَ وَ تَعَالَی‏ فَمَنْ تَمَتَّعَ بِالْعُمْرَةِ إِلَی الْحَجِّ فَمَا اسْتَیْسَرَ مِنَ الْهَدْیِ‏ فَمَنْ لَمْ یَجِدْ فَصِیامُ ثَلاثَةِ أَیَّامٍ فِی الْحَجِّ وَ سَبْعَةٍ إِذا رَجَعْتُمْ تِلْکَ عَشَرَةٌ کامِلَةٌ </w:t>
      </w:r>
      <w:r>
        <w:rPr>
          <w:rStyle w:val="FootnoteReference"/>
        </w:rPr>
        <w:footnoteReference w:id="1137"/>
      </w:r>
      <w:r>
        <w:rPr>
          <w:rFonts w:ascii="Amiri" w:hAnsi="Amiri" w:eastAsia="Amiri" w:cs="Amiri"/>
          <w:lang w:bidi="ar-SA"/>
          <w:color w:val="111111"/>
          <w:sz w:val="28"/>
          <w:szCs w:val="28"/>
          <w:rtl/>
        </w:rPr>
        <w:t xml:space="preserve">وَ صَوْمُ جَزَاءِ الصَّیْدِ وَاجِبٌ قَالَ اللَّهُ تَبَارَکَ وَ تَعَالَی‏ وَ مَنْ قَتَلَهُ مِنْکُمْ مُتَعَمِّداً فَجَزاءٌ مِثْلُ ما قَتَلَ مِنَ النَّعَمِ یَحْکُمُ بِهِ ذَوا عَدْلٍ مِنْکُمْ هَدْیاً بالِغَ الْکَعْبَةِ أَوْ کَفَّارَةٌ طَعامُ مَساکِینَ أَوْ عَدْلُ ذلِکَ صِیاماً </w:t>
      </w:r>
      <w:r>
        <w:rPr>
          <w:rStyle w:val="FootnoteReference"/>
        </w:rPr>
        <w:footnoteReference w:id="1138"/>
      </w:r>
      <w:r>
        <w:rPr>
          <w:rFonts w:ascii="Amiri" w:hAnsi="Amiri" w:eastAsia="Amiri" w:cs="Amiri"/>
          <w:lang w:bidi="ar-SA"/>
          <w:color w:val="111111"/>
          <w:sz w:val="28"/>
          <w:szCs w:val="28"/>
          <w:rtl/>
        </w:rPr>
        <w:t xml:space="preserve">ثُمَّ قَالَ أَ وَ تَدْرِی کَیْفَ یَکُونُ عَدْلُ ذَلِکَ صِیَاماً یَا زُهْرِیُّ فَقُلْتُ لَا أَدْرِی قَالَ تُقَوَّمُ الصَّیْدُ قِیمَةً ثُمَّ تُفَضُّ تِلْکَ الْقِیمَةُ عَلَی الْبُرِّ ثُمَّ یُکَالُ ذَلِکَ الْبُرُّ أَصْوَاعاً فَیَصُومُ لِکُلِّ نِصْفِ صَاعٍ یَوْماً وَ صَوْمُ النَّذْرِ وَاجِبٌ وَ صَوْمُ الِاعْتِکَافِ وَاجِبٌ وَ أَمَّا الصَّوْمُ الْحَرَامُ فَصَوْمُ یَوْمِ الْفِطْرِ وَ یَوْمِ الْأَضْحَی وَ ثَلَاثَةِ أَیَّامٍ مِنْ أَیَّامِ التَّشْرِیقِ‏ </w:t>
      </w:r>
      <w:r>
        <w:rPr>
          <w:rStyle w:val="FootnoteReference"/>
        </w:rPr>
        <w:footnoteReference w:id="1139"/>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صَوْمُ یَوْمِ الشَّکِّ أُمِرْنَا بِهِ وَ نُهِینَا عَنْهُ أُمِرْنَا أَنْ نَصُومَهُ مَعَ شَعْبَانَ وَ نُهِینَا أَنْ یَنْفَرِدَ الرَّجُلُ بِصِیَامِهِ‏ </w:t>
      </w:r>
      <w:r>
        <w:rPr>
          <w:rStyle w:val="FootnoteReference"/>
        </w:rPr>
        <w:footnoteReference w:id="1140"/>
      </w:r>
      <w:r>
        <w:rPr>
          <w:rFonts w:ascii="Amiri" w:hAnsi="Amiri" w:eastAsia="Amiri" w:cs="Amiri"/>
          <w:lang w:bidi="ar-SA"/>
          <w:color w:val="111111"/>
          <w:sz w:val="28"/>
          <w:szCs w:val="28"/>
          <w:rtl/>
        </w:rPr>
        <w:t xml:space="preserve">فِی الْیَوْمِ الَّذِی یَشُکُّ فِیهِ النَّاسُ قُلْتُ جُعِلْتُ فِدَاکَ فَإِنْ لَمْ یَکُنْ صَامَ مِنْ شَعْبَانَ شَیْئاً کَیْفَ یَصْنَعُ قَالَ یَنْوِی لَیْلَةَ الشَّکِّ أَنَّهُ صَائِمٌ مِنْ شَعْبَانَ فَإِنْ کَانَ مِنْ شَهْرِ رَمَضَانَ أَجْزَأَ عَنْهُ وَ إِنْ کَانَ مِنْ شَعْبَانَ لَمْ یُضِرَّ قُلْتُ وَ کَیْفَ یُجْزِئُ صَوْمُ تَطَوُّعٍ عَنْ فَرِیضَةٍ فَقَالَ لَوْ أَنَّ رَجُلًا صَامَ یَوْماً مِنْ شَهْرِ رَمَضَانَ تَطَوُّعاً وَ هُوَ لَا یَدْرِی وَ لَا یَعْلَمُ أَنَّهُ مِنْ شَهْرِ رَمَضَانَ ثُمَّ عَلِمَ بَعْدَ ذَلِکَ أَجْزَأَ عَنْهُ لِأَنَّ الْفَرْضَ إِنَّمَا وَقَعَ عَلَی الْیَوْمِ بِعَیْنِهِ وَ صَوْمُ الْوِصَالِ حَرَامٌ‏ </w:t>
      </w:r>
      <w:r>
        <w:rPr>
          <w:rStyle w:val="FootnoteReference"/>
        </w:rPr>
        <w:footnoteReference w:id="1141"/>
      </w:r>
      <w:r>
        <w:rPr>
          <w:rFonts w:ascii="Amiri" w:hAnsi="Amiri" w:eastAsia="Amiri" w:cs="Amiri"/>
          <w:lang w:bidi="ar-SA"/>
          <w:color w:val="111111"/>
          <w:sz w:val="28"/>
          <w:szCs w:val="28"/>
          <w:rtl/>
        </w:rPr>
        <w:t xml:space="preserve">وَ صَوْمُ الصَّمْتِ حَرَامٌ وَ صَوْمُ النَّذْرِ لِلْمَعْصِیَةِ حَرَامٌ وَ صَوْمُ الدَّهْرِ حَرَامٌ‏ </w:t>
      </w:r>
      <w:r>
        <w:rPr>
          <w:rStyle w:val="FootnoteReference"/>
        </w:rPr>
        <w:footnoteReference w:id="1142"/>
      </w:r>
      <w:r>
        <w:rPr>
          <w:rFonts w:ascii="Amiri" w:hAnsi="Amiri" w:eastAsia="Amiri" w:cs="Amiri"/>
          <w:lang w:bidi="ar-SA"/>
          <w:color w:val="111111"/>
          <w:sz w:val="28"/>
          <w:szCs w:val="28"/>
          <w:rtl/>
        </w:rPr>
        <w:t xml:space="preserve">وَ أَمَّا الصَّوْمُ الَّذِی صَاحِبُهُ فِیهِ بِالْخِیَارِ فَصَوْمُ یَوْمِ الْجُمُعَةِ وَ الْخَمِیسِ وَ الْإِثْنَیْنِ وَ صَوْمُ أَیَّامِ الْبِیضِ وَ صَوْمُ سِتَّةِ أَیَّامٍ مِنْ شَوَّالٍ بَعْدَ شَهْرِ رَمَضَانَ وَ یَوْمِ عَرَفَةَ وَ یَوْمِ‏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7" w:name="pg5813_38700"/>
    <w:bookmarkEnd w:id="437"/>
    <w:p>
      <w:pPr>
        <w:pStyle w:val="BookText"/>
      </w:pPr>
      <w:r>
        <w:rPr>
          <w:rFonts w:ascii="Amiri" w:hAnsi="Amiri" w:eastAsia="Amiri" w:cs="Amiri"/>
          <w:lang w:bidi="ar-SA"/>
          <w:color w:val="111111"/>
          <w:sz w:val="28"/>
          <w:szCs w:val="28"/>
          <w:rtl/>
        </w:rPr>
        <w:t xml:space="preserve">عَاشُورَاءَ </w:t>
      </w:r>
      <w:r>
        <w:rPr>
          <w:rStyle w:val="FootnoteReference"/>
        </w:rPr>
        <w:footnoteReference w:id="1143"/>
      </w:r>
      <w:r>
        <w:rPr>
          <w:rFonts w:ascii="Amiri" w:hAnsi="Amiri" w:eastAsia="Amiri" w:cs="Amiri"/>
          <w:lang w:bidi="ar-SA"/>
          <w:color w:val="111111"/>
          <w:sz w:val="28"/>
          <w:szCs w:val="28"/>
          <w:rtl/>
        </w:rPr>
        <w:t xml:space="preserve">کُلُّ ذَلِکَ صَاحِبُهُ فِیهِ بِالْخِیَارِ إِنْ شَاءَ صَامَ وَ إِنْ شَاءَ أَفْطَرَ وَ أَمَّا صَوْمُ الْإِذْنِ فَإِنَّ الْمَرْأَةَ لَا تَصُومُ تَطَوُّعاً إِلَّا بِإِذْنِ زَوْجِهَا وَ الْعَبْدَ لَا یَصُومُ تَطَوُّعاً إِلَّا بِإِذْنِ سَیِّدِهِ وَ الضَّیْفَ لَا یَصُومُ تَطَوُّعاً إِلَّا بِإِذْنِ صَاحِبِهِ قَالَ رَسُولُ اللَّهِ ص فَمَنْ نَزَلَ عَلَی قَوْمٍ فَلَا یَصُومَنَّ تَطَوُّعاً إِلَّا بِإِذْنِهِمْ وَ أَمَّا صَوْمُ التَّأْدِیبِ فَإِنَّهُ یُؤْمَرُ الصَّبِیُّ إِذَا رَاهَقَ‏ </w:t>
      </w:r>
      <w:r>
        <w:rPr>
          <w:rStyle w:val="FootnoteReference"/>
        </w:rPr>
        <w:footnoteReference w:id="1144"/>
      </w:r>
      <w:r>
        <w:rPr>
          <w:rFonts w:ascii="Amiri" w:hAnsi="Amiri" w:eastAsia="Amiri" w:cs="Amiri"/>
          <w:lang w:bidi="ar-SA"/>
          <w:color w:val="111111"/>
          <w:sz w:val="28"/>
          <w:szCs w:val="28"/>
          <w:rtl/>
        </w:rPr>
        <w:t xml:space="preserve">بِالصَّوْمِ تَأْدِیباً وَ لَیْسَ بِفَرْضٍ وَ کَذَلِکَ مَنْ أَفْطَرَ لِعِلَّةٍ مِنْ أَوَّلِ النَّهَارِ ثُمَّ قَوِیَ بَعْدَ ذَلِکَ أُمِرَ بِالْإِمْسَاکِ بَقِیَّةَ یَوْمِهِ تَأْدِیباً وَ لَیْسَ بِفَرْضٍ‏ </w:t>
      </w:r>
      <w:r>
        <w:rPr>
          <w:rStyle w:val="FootnoteReference"/>
        </w:rPr>
        <w:footnoteReference w:id="1145"/>
      </w:r>
      <w:r>
        <w:rPr>
          <w:rFonts w:ascii="Amiri" w:hAnsi="Amiri" w:eastAsia="Amiri" w:cs="Amiri"/>
          <w:lang w:bidi="ar-SA"/>
          <w:color w:val="111111"/>
          <w:sz w:val="28"/>
          <w:szCs w:val="28"/>
          <w:rtl/>
        </w:rPr>
        <w:t xml:space="preserve">وَ کَذَلِکَ الْمُسَافِرُ إِذَا أَکَلَ مِنْ أَوَّلِ النَّهَارِ ثُمَّ قَدِمَ أَهْلَهُ أُمِرَ بِالْإِمْسَاکِ بَقِیَّةَ یَوْمِهِ تَأْدِیباً وَ لَیْسَ بِفَرْضٍ وَ أَمَّا صَوْمُ الْإِبَاحَةِ فَمَنْ أَکَلَ أَوْ شَرِبَ نَاسِیاً أَوْ تَقَیَّأَ مِنْ غَیْرِ تَعَمُّدٍ فَقَدْ أَبَاحَ اللَّهُ ذَلِکَ لَهُ وَ أَجْزَأَ عَنْهُ صَوْمُهُ وَ أَمَّا صَوْمُ السَّفَرِ وَ الْمَرَضِ فَإِنَّ الْعَامَّةَ اخْتَلَفَتْ فِیهِ فَقَالَ قَوْمٌ یَصُومُ وَ قَالَ قَوْمٌ لَا یَصُومُ وَ قَالَ قَوْمٌ إِنْ شَاءَ صَامَ وَ إِنْ شَاءَ أَفْطَرَ وَ أَمَّا نَحْنُ فَنَقُولُ یُفْطِرُ فِی الْحَالَیْنِ جَمِیعاً فَإِنْ صَامَ فِی السَّفَرِ أَوْ فِی حَالِ الْمَرَضِ فَعَلَیْهِ الْقَضَاءُ فِی ذَلِکَ لِأَنَّ اللَّهَ عَزَّ وَ جَلَّ یَقُولُ‏ فَمَنْ کانَ مِنْکُمْ مَرِیضاً أَوْ عَلی‏ سَفَرٍ فَعِدَّةٌ مِنْ أَیَّامٍ أُخَرَ.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(روزه بر چهل وجه باشد)
</w:t>
      </w:r>
      <w:r>
        <w:rPr>
          <w:rFonts w:ascii="IRNazanin" w:hAnsi="IRNazanin" w:eastAsia="IRNazanin" w:cs="IRNazanin"/>
          <w:lang w:bidi="fa-IR"/>
          <w:color w:val="111111"/>
          <w:sz w:val="28"/>
          <w:szCs w:val="28"/>
          <w:rtl/>
        </w:rPr>
        <w:t xml:space="preserve">زهری گوید حضور امام چهارم علیه السّلام شرفیاب شدم فرمود ای زهری از کجا آمدی؟ عرض کردم از مسجد. فرمود گفتگوی شما در چه بود؟ عرض کردم راجع بروزه گفتگو داشتیم؛ رأی من و اصحابم متفق شد که روزه واجبی جز روزه رمضان نیست. فرمود ای زهری چنین نیست که شما گفتید. روزه بر چهل وجه است ده تا واجب چون وجوب ماه رمضان ده تا حرام چهارده تا بر وجه تخییر که مکلف مخیر است میان روزه و افطار آن، روزه اذن بر سه وجه، روزه تأدیب؛ روزه اباحه، روزه سفر و بیماری، عرض کردم قربانت اینها را شرح بده برای من فرمود:</w:t>
      </w:r>
      <w:r>
        <w:rPr>
          <w:rFonts w:ascii="IRNazanin" w:hAnsi="IRNazanin" w:eastAsia="IRNazanin" w:cs="IRNazanin"/>
          <w:lang w:bidi="fa-IR"/>
          <w:color w:val="111111"/>
          <w:sz w:val="28"/>
          <w:szCs w:val="28"/>
          <w:rtl/>
        </w:rPr>
        <w:t xml:space="preserve">(ده واجب)</w:t>
      </w:r>
      <w:r>
        <w:rPr>
          <w:rFonts w:ascii="IRNazanin" w:hAnsi="IRNazanin" w:eastAsia="IRNazanin" w:cs="IRNazanin"/>
          <w:lang w:bidi="fa-IR"/>
          <w:color w:val="111111"/>
          <w:sz w:val="28"/>
          <w:szCs w:val="28"/>
          <w:rtl/>
        </w:rPr>
        <w:t xml:space="preserve">1- روزه ماه رمضان 2- روزه دو ماه پی در پی کفاره هر کسی که یک روز از ماه رمضان را عمدا افطار کرده 3- روزه دو ماه پی در پی در قتل خطا بر کسی که بنده نیابد که آزاد کند، خدای تبارک و تعالی (در سوره نساء آیه 92) فرماید بر هر کسی مؤمنی را بخطا کشت آزاد کردن یک بنده و یک دیه است که بخاندان او تسلیم شود تا آنجا که میفرماید کسی که بنده نیافت دو ماه پی در پی روزه دارد 4- دو ماه پی در پی در کفاره ظهار بر کسی که بنده نیافت آزاد کند واجب است خدا در (سوره مجادله آیه 3) فرماید کسانی که زنهای خود را ظهار کردند سپس از قول خود برگشتند پیش از آنکه با آنها در آمیزند بنده‏ای آزاد کنند، این برای آنست که پند گیرند، خدا بدان چه کنید خبر دار است، کسی که نیافت دو ماه پی در پی پیش از آنکه با هم بیامیزند روزه دارد 5- سه روز روزه در کفاره یمین برای کسی که نتواند اطعام کند واجب است خدا (در سوره مائده آیه 89) فرماید کسی که نیافت سه روز روزه دارد این کفاره یمین است چون سوگند خوردید همه اینها پی در پی است و متفرق نیست 6- روزه سرتراشیدن در حال احرام برای رفع آزار واجب است خدای تبارک و تعالی (در سوره بقره آیه 196) فرماید هر کدام شما بیمار باشد یا از سرش در آزار باشد از روزه یا صدقه یا عبادت کفاره دهد بطور تخییر و اگر روزه گرفت سه روز است 7- روزه بدل قربانی حج تمتع واجب است بر کسی که قربانی نیافت خدای تبارک و تعالی (در سوره بقره آیه 196) فرماید کسی که‏ حج تمتع کرد آنچه میسر شود قربانی کند پس کسی که قربانی نیافت سه روز در حج و هفت روز در بر برگشت بوطن روزه دارد این ده روز تمام باشد 8- روزه کفاره صید در حال احرام واجب است خدای تبارک و تعالی (در سوره مائده آیه 95) فرماید هر کس از شما عمدا شکاری کشت همانند آن را از حیوانات اهلی کفاره دهد دو تن عادل حکم آن باشند این کفاره را در مکه قربانی کند یا در کفاره آن مساکین را اطعام کند یا برابر آن روزه دارد.</w:t>
      </w:r>
      <w:r>
        <w:rPr>
          <w:rFonts w:ascii="IRNazanin" w:hAnsi="IRNazanin" w:eastAsia="IRNazanin" w:cs="IRNazanin"/>
          <w:lang w:bidi="fa-IR"/>
          <w:color w:val="111111"/>
          <w:sz w:val="28"/>
          <w:szCs w:val="28"/>
          <w:rtl/>
        </w:rPr>
        <w:t xml:space="preserve">سپس فرمود ای زهری میدانی برابر چند است عرض کردم نمیدانم فرمود آن شب را قیمت میکند و ببهای آن گندم معین میکنند و با صاع پیمانه میکنند (صاع ششصد و چهارده مثقال و ربع صیرفی است) و بجای هر نیم صاع یک روز روزه میگیرد 9- روزه نذری واجب است 10- روزه اعتکاف واجب است‏</w:t>
      </w:r>
      <w:r>
        <w:rPr>
          <w:rFonts w:ascii="IRNazanin" w:hAnsi="IRNazanin" w:eastAsia="IRNazanin" w:cs="IRNazanin"/>
          <w:lang w:bidi="fa-IR"/>
          <w:color w:val="111111"/>
          <w:sz w:val="28"/>
          <w:szCs w:val="28"/>
          <w:rtl/>
        </w:rPr>
        <w:t xml:space="preserve">و اما روزه‏های حرام:</w:t>
      </w:r>
      <w:r>
        <w:rPr>
          <w:rFonts w:ascii="IRNazanin" w:hAnsi="IRNazanin" w:eastAsia="IRNazanin" w:cs="IRNazanin"/>
          <w:lang w:bidi="fa-IR"/>
          <w:color w:val="111111"/>
          <w:sz w:val="28"/>
          <w:szCs w:val="28"/>
          <w:rtl/>
        </w:rPr>
        <w:t xml:space="preserve">1- روزه عید رمضان 2- روزه عید قربان 3- روزه سه روز تشریق (11 تا 13 ماه ذیحجه در منی) 4- روزه روزی که مشکوک است آخر شعبان است یا اول رمضان که در باره آن امر داریم و نهی داریم امر داریم که بقصد شعبان روزه بگیریم و نهی داریم از روزه گرفتن آن بقصد رمضان در صورتی که مردم در آن شک دارند عرض کردم قربانت اگر در شعبان هیچ روزه نگرفته چه کند؟</w:t>
      </w:r>
      <w:r>
        <w:rPr>
          <w:rFonts w:ascii="IRNazanin" w:hAnsi="IRNazanin" w:eastAsia="IRNazanin" w:cs="IRNazanin"/>
          <w:lang w:bidi="fa-IR"/>
          <w:color w:val="111111"/>
          <w:sz w:val="28"/>
          <w:szCs w:val="28"/>
          <w:rtl/>
        </w:rPr>
        <w:t xml:space="preserve">فرمود همان شب یوم الشک بنیت آخر شعبان قصد روزه کند اگر واقعا از رمضان باشد کفایت میکند و اگر شعبان باشد ضرری نکرده عرض کردم روزه مستحبی چطور جای واجب را میگیرد؟ فرمود هر کس ندانسته یک روزه از ماه رمضان را بقصد مستحب روزه دارد سپس بفهمد که از رمضان است کفایت میکند زیرا همان روز معین بر او واجب بوده و بدان عمل شده 5- روزه وصال حرام است (مغرب تا سحر نخوردن و روزه بروزه بردن) 6- روزه سکوت 7- روزه نذر در معصیت 8- روزه عمرانه.</w:t>
      </w:r>
      <w:r>
        <w:rPr>
          <w:rFonts w:ascii="IRNazanin" w:hAnsi="IRNazanin" w:eastAsia="IRNazanin" w:cs="IRNazanin"/>
          <w:lang w:bidi="fa-IR"/>
          <w:color w:val="111111"/>
          <w:sz w:val="28"/>
          <w:szCs w:val="28"/>
          <w:rtl/>
        </w:rPr>
        <w:t xml:space="preserve">و اما روزه‏هائی که مستحب است‏</w:t>
      </w:r>
      <w:r>
        <w:rPr>
          <w:rFonts w:ascii="IRNazanin" w:hAnsi="IRNazanin" w:eastAsia="IRNazanin" w:cs="IRNazanin"/>
          <w:lang w:bidi="fa-IR"/>
          <w:color w:val="111111"/>
          <w:sz w:val="28"/>
          <w:szCs w:val="28"/>
          <w:rtl/>
        </w:rPr>
        <w:t xml:space="preserve">و باختیار مکلف واگذاشته شده چون روزه روز جمعه و پنجشنبه و دوشنبه و روزه ایام البیض (13 تا 15 هر ماهی) روزه شش روز از اول شوال پس از ماه رمضان و روزه عرفه و روز عاشوراء، شخص در همه این ایام مختار است اگر خواست روزه بدارد و اگر خواست افطار کند</w:t>
      </w:r>
      <w:r>
        <w:rPr>
          <w:rFonts w:ascii="IRNazanin" w:hAnsi="IRNazanin" w:eastAsia="IRNazanin" w:cs="IRNazanin"/>
          <w:lang w:bidi="fa-IR"/>
          <w:color w:val="111111"/>
          <w:sz w:val="28"/>
          <w:szCs w:val="28"/>
          <w:rtl/>
        </w:rPr>
        <w:t xml:space="preserve">اما روزه اذن:</w:t>
      </w:r>
      <w:r>
        <w:rPr>
          <w:rFonts w:ascii="IRNazanin" w:hAnsi="IRNazanin" w:eastAsia="IRNazanin" w:cs="IRNazanin"/>
          <w:lang w:bidi="fa-IR"/>
          <w:color w:val="111111"/>
          <w:sz w:val="28"/>
          <w:szCs w:val="28"/>
          <w:rtl/>
        </w:rPr>
        <w:t xml:space="preserve">1- زن بدون اذن شوهرش روزه مستحبی نگیرد 2- بنده بدون اذن آقای خود روزه مستحبی نگیرد 3- مهمان بدون اذن میزبان خود روزه مستحبی نگیرد. رسول خدا صلّی الله علیه و آله فرمود هر کس مهمان دیگران است نباید بدون اذن آنان روزه بدارد.</w:t>
      </w:r>
      <w:r>
        <w:rPr>
          <w:rFonts w:ascii="IRNazanin" w:hAnsi="IRNazanin" w:eastAsia="IRNazanin" w:cs="IRNazanin"/>
          <w:lang w:bidi="fa-IR"/>
          <w:color w:val="111111"/>
          <w:sz w:val="28"/>
          <w:szCs w:val="28"/>
          <w:rtl/>
        </w:rPr>
        <w:t xml:space="preserve">روزه تأدیب:</w:t>
      </w:r>
      <w:r>
        <w:rPr>
          <w:rFonts w:ascii="IRNazanin" w:hAnsi="IRNazanin" w:eastAsia="IRNazanin" w:cs="IRNazanin"/>
          <w:lang w:bidi="fa-IR"/>
          <w:color w:val="111111"/>
          <w:sz w:val="28"/>
          <w:szCs w:val="28"/>
          <w:rtl/>
        </w:rPr>
        <w:t xml:space="preserve">1- بچه‏ئی که نزدیک ببلوغ رسیده وادارش کنند روزه بگیرد تا ادب شود و عادت کند این روزه تأدیب است و واجب نیست:</w:t>
      </w:r>
      <w:r>
        <w:rPr>
          <w:rFonts w:ascii="IRNazanin" w:hAnsi="IRNazanin" w:eastAsia="IRNazanin" w:cs="IRNazanin"/>
          <w:lang w:bidi="fa-IR"/>
          <w:color w:val="111111"/>
          <w:sz w:val="28"/>
          <w:szCs w:val="28"/>
          <w:rtl/>
        </w:rPr>
        <w:t xml:space="preserve">2- کسی که اول صبح برای بیماری یا علتی چون حیض مثلا بر حسب وظیفه افطار کرد در ماه رمضان سپس علتش برطرف شد و توانست روزه باشد بقیه روز را از راه ادب امساک کند ولی واجب نیست.</w:t>
      </w:r>
      <w:r>
        <w:rPr>
          <w:rFonts w:ascii="IRNazanin" w:hAnsi="IRNazanin" w:eastAsia="IRNazanin" w:cs="IRNazanin"/>
          <w:lang w:bidi="fa-IR"/>
          <w:color w:val="111111"/>
          <w:sz w:val="28"/>
          <w:szCs w:val="28"/>
          <w:rtl/>
        </w:rPr>
        <w:t xml:space="preserve">3- هر گاه شخص در ماه رمضان صبح مسافر بود و افطار کرد و سپس بخانه خود رسید باقی روز را از راه ادب امساک کند ولی واجب نیست،</w:t>
      </w:r>
      <w:r>
        <w:rPr>
          <w:rFonts w:ascii="IRNazanin" w:hAnsi="IRNazanin" w:eastAsia="IRNazanin" w:cs="IRNazanin"/>
          <w:lang w:bidi="fa-IR"/>
          <w:color w:val="111111"/>
          <w:sz w:val="28"/>
          <w:szCs w:val="28"/>
          <w:rtl/>
        </w:rPr>
        <w:t xml:space="preserve">اما روزه اباحه‏</w:t>
      </w:r>
      <w:r>
        <w:rPr>
          <w:rFonts w:ascii="IRNazanin" w:hAnsi="IRNazanin" w:eastAsia="IRNazanin" w:cs="IRNazanin"/>
          <w:lang w:bidi="fa-IR"/>
          <w:color w:val="111111"/>
          <w:sz w:val="28"/>
          <w:szCs w:val="28"/>
          <w:rtl/>
        </w:rPr>
        <w:t xml:space="preserve">در باره کسی است که از روی فراموشی خورده یا نوشیده یا بدون تعمد قی کرده خدا در ماه رمضان این را برایش مباح کرده و روزه‏اش کافی است و اما روزه در حال مرض و سفر در نزد عامه مورد اختلاف است جمعی گویند باید روزه داشت و جمعی گویند نباید روزه داشت و جمعی گویند مخیر است خواهد روزه گیرد و خواهد افطار کند ولی ما میگوئیم در هر دو حال باید افطار کند و اگر در سفر یا در هر حال مرض روزه گیرد باز هم قضا بر او واجبست زیرا خدای عز و جل (در سوره بقره آیه 184) فرماید هر کدام از شما مریض باشد یا در سفر باشد بر او لازمست بهمان شماره روزهای دیگری روزه گیرد.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(روزه بر چهل گونه است‌)
</w:t>
      </w:r>
      <w:r>
        <w:rPr>
          <w:rFonts w:ascii="IRNazanin" w:hAnsi="IRNazanin" w:eastAsia="IRNazanin" w:cs="IRNazanin"/>
          <w:lang w:bidi="fa-IR"/>
          <w:color w:val="111111"/>
          <w:sz w:val="28"/>
          <w:szCs w:val="28"/>
          <w:rtl/>
        </w:rPr>
        <w:t xml:space="preserve">زهری گفته: نزد امام علی بن الحسین رفتم، پرسید از کجا می‌آیی؟ گفتم: از مسجد، پرسید آنجا چه گفتگوی می‌کردی؟. گفتم: راجع به روزه. نظر من و یاران من متفق بر این شد که روزه واجبی جز روزه رمضان دیگر روزه‌یی نیست. گفت: چنین نیست.</w:t>
      </w:r>
      <w:r>
        <w:rPr>
          <w:rFonts w:ascii="IRNazanin" w:hAnsi="IRNazanin" w:eastAsia="IRNazanin" w:cs="IRNazanin"/>
          <w:lang w:bidi="fa-IR"/>
          <w:color w:val="111111"/>
          <w:sz w:val="28"/>
          <w:szCs w:val="28"/>
          <w:rtl/>
        </w:rPr>
        <w:t xml:space="preserve">روزه بر چهل گونه است. ده از آن واجب است مانند وجوب رمضان. و ده از آن حرام است و چهارده گونه از آن تخییر برای مکلف است میان روزه داشتن و گشودن آن. روزه اذن بر سه گونه است: روزه اذن، روزه اباحه روزه سفر و بیماری.</w:t>
      </w:r>
      <w:r>
        <w:rPr>
          <w:rFonts w:ascii="IRNazanin" w:hAnsi="IRNazanin" w:eastAsia="IRNazanin" w:cs="IRNazanin"/>
          <w:lang w:bidi="fa-IR"/>
          <w:color w:val="111111"/>
          <w:sz w:val="28"/>
          <w:szCs w:val="28"/>
          <w:rtl/>
        </w:rPr>
        <w:t xml:space="preserve">گفتم: اینها را که گفتی برای من توضیح ده. گفت: روزه‌های واجب که ده است از این قرار است:</w:t>
      </w:r>
      <w:r>
        <w:rPr>
          <w:rFonts w:ascii="IRNazanin" w:hAnsi="IRNazanin" w:eastAsia="IRNazanin" w:cs="IRNazanin"/>
          <w:lang w:bidi="fa-IR"/>
          <w:color w:val="111111"/>
          <w:sz w:val="28"/>
          <w:szCs w:val="28"/>
          <w:rtl/>
        </w:rPr>
        <w:t xml:space="preserve">(یکم)- روزه رمضان. (دوم)- روزه دو ماه پیاپی کفاره آنکه روزی از رمضان را عمدا بگشاید. (سوم)- روزه دو ماه پیاپی در قتل خطا بر آنکه بنده نیافت که آزاد کند. چنان که قرآن گفته: بر هر که مؤمنی را به خطا کشد، آزاد کردن بنده‌یی و دیه‌یی ست که به خاندان مقتول بدهد، چنان که گفته: کسی که بنده نیافت دو ماه پیاپی روزه بدارد. (چهارم)- دو ماه پیاپی در کفاره ظهار به آنکه بنده نیافت که آزاد کند واجب است دو ماه روزه گیرد. چنان که در قرآن گفته: آنان که زنان خویش را ظهار کنند آنگاه از گفته خویش بازگشتند پیش از آنکه با ایشان مباشرت کنند بنده‌یی آزاد سازند. این برای آن بود که پند گیرند، خدا از کارهای شما آگاه است. آنکه نیافت دو ماه پیاپی پیش از آنکه با هم درآویزند روزه بدارد. (پنجم)- سه روز روزه در کفاره سوگند برای آنکه نتواند خوراک دهد واجب است در قرآن گفته: آنکه کفاره سوگند نیافت سه روز روزه بدارد. این روزه‌ها همه پیاپی‌ست و متفرقه نیست. (ششم)- روزه سرتراشیدن در حال احرام حج برای رفع آزار واجب باشد، چنان که در قرآن گفته: هر کدام از شما بیمار باشد یا درد سر داشته باشد از روزه یا صدقه یا عبادت کفاره دهد به قسم تخییر و اگر روزه گیرد باری سه روز است. (هفتم)- روزه بدل قربانی حج تمتع که واجب است بر آنکه قربانی نیافت روزه گیرد چنان که در قرآن گفته: آنکه حج تمتع گزارد و آنچه میسر گردد قربانی کنند و آنکه قربانی نیافت سه روز در حج و هفت روز در بازگشت به شهر خود روزه بدارد این ده روز تمام باشد. (هشتم)- روزه کفاره صید در حال احرام حج واجب است. چنان که در قرآن گفته: هر که از شما عمدا شکاری را کشد مانند آن را از جانوران اهلی کفاره دهد. دو تن عادل حکم آن باشند، این کفاره را در مکه قربانی کند یا در کفاره آن مساکین را خوراک دهد یا برابر آن روزه بدارد. زهری گفته: امام علی بن الحسین به من گفت: دانی برابر چند است گفتم: ندانم. گفت:</w:t>
      </w:r>
      <w:r>
        <w:rPr>
          <w:rFonts w:ascii="IRNazanin" w:hAnsi="IRNazanin" w:eastAsia="IRNazanin" w:cs="IRNazanin"/>
          <w:lang w:bidi="fa-IR"/>
          <w:color w:val="111111"/>
          <w:sz w:val="28"/>
          <w:szCs w:val="28"/>
          <w:rtl/>
        </w:rPr>
        <w:t xml:space="preserve">آن شکار را قیمت کند و به نرخ آن گندم معین کنند و با صاع پیمانه کنند. و به جای هر نیم صاع یک روز روزه گیرد. (نهم)- روزه نذری واجب است. (دهم)- روزه اعتکاف واجب است.</w:t>
      </w:r>
      <w:r>
        <w:rPr>
          <w:rFonts w:ascii="IRNazanin" w:hAnsi="IRNazanin" w:eastAsia="IRNazanin" w:cs="IRNazanin"/>
          <w:lang w:bidi="fa-IR"/>
          <w:color w:val="111111"/>
          <w:sz w:val="28"/>
          <w:szCs w:val="28"/>
          <w:rtl/>
        </w:rPr>
        <w:t xml:space="preserve">و اما روزه‌های حرام عبارتست: (یکم)- روزه عید رمضان. (دوم)- روزه عید قربان. (سوم)- روزه سه روز یازدهم و دوازدهم و سیزدهم ماه ذیحجه در منی که ایام تشریق گویند، (چهارم)- روزه روزی که مشکوک میان آخر شعبان و اول رمضان باشد که در باره آن امر داریم و نهی، امر داریم که به قصد شعبان روزه گیریم و نهی داریم به قصد رمضان در صورتی که مردمان در آن شاک باشند. گفتم: هر گاه در شعبان هیچ روزه نگرفته چه کند؟. گفت: همان شب یوم الشک به قصد آخر ماه شعبان روزه بدارد هر گاه واقعا از رمضان باشد مجزیست و هر گاه از شعبان باشد ضرری ندارد. گفتم: چگونه روزه مستحبی به جای واجب شمار شود؟. گفت: هر که نادانسته یک روز از رمضان را به قصد مستحب روزه بدارد آنگاه دریافت که از رمضان است بسنده است. چون همان روز معین بر او واجب بوده است و بدان نیز عمل کرده. (پنجم)- روزه وصال حرام است یعنی دو روز پی در پی روزه گرفتن و چیزی نخوردن است. (ششم)- روزه سکوت. (هفتم)- روزه نذر در معصیت. (هشتم)- روزه در همه زندگی یعنی هیچ گاه روزه نگشاید.</w:t>
      </w:r>
      <w:r>
        <w:rPr>
          <w:rFonts w:ascii="IRNazanin" w:hAnsi="IRNazanin" w:eastAsia="IRNazanin" w:cs="IRNazanin"/>
          <w:lang w:bidi="fa-IR"/>
          <w:color w:val="111111"/>
          <w:sz w:val="28"/>
          <w:szCs w:val="28"/>
          <w:rtl/>
        </w:rPr>
        <w:t xml:space="preserve">و اما روزه‌هایی که مستحب است و به اختیار و خواست مکلف است مانند: روزه روز آدینه و پنجشنبه و دوشنبه و روزه ایام البیض یعنی در هر ماهی از ماههای عربی روز سیزدهم و چهاردهم و پانزدهم را روزه گیرد. و روزه شش روز از اول ماه شوال بعد از ماه رمضان و روز عرفه و روز عاشورا مکلف در همه این روزها هر گاه خواسته باشد روزه گیرد و هر گاه نخواست می‌گشاید.</w:t>
      </w:r>
      <w:r>
        <w:rPr>
          <w:rFonts w:ascii="IRNazanin" w:hAnsi="IRNazanin" w:eastAsia="IRNazanin" w:cs="IRNazanin"/>
          <w:lang w:bidi="fa-IR"/>
          <w:color w:val="111111"/>
          <w:sz w:val="28"/>
          <w:szCs w:val="28"/>
          <w:rtl/>
        </w:rPr>
        <w:t xml:space="preserve">و اما روزه دستوری. (یکم)- زن بی‌دستور و فرمان شوی روزه مستحبی مگیرد. (دوم)- بنده بی‌دستور مالک خود روزه مگیرد. (سوم)- روزه مهمان بدون دستور میزبان مگیرد. پیامبر گفته: هر که مهمان باشد باید از میزبان دستور گیرد، و اما روزه تأدیب. (یکم)- کودکی که نزدیک رسایی رسیده او را وادارند تا روزه گیرد تا در وی روز گرفتن ملکه گردد و واجب نیست. (دوم)- آنکه بامداد برای بیماری یا سببی روزه را افطار کرد در ماه رمضان آنگاه علت وی دور شد و تواند که روزه باشد باقی روز را چیزی مخورد هر چند این امساک واجب نیست. (سوم)- هر گاه کسی در رمضان بامداد مسافر بود و روزه خویش گشود و آنگاه به مسکن خود رسید باقی روز را از راه ادب از خوردن خودداری کند. روزه اباحه در حق کسی است که از فراموشی چیزی خورده یا آشامیده یا قی کرده. روزه چنین کسی درست است. روزه در بیماری و سفر در نزد عامه مورد اختلاف است گروهی گفته‌اند: باید روزه داشت و گروهی گفته‌اند:</w:t>
      </w:r>
      <w:r>
        <w:rPr>
          <w:rFonts w:ascii="IRNazanin" w:hAnsi="IRNazanin" w:eastAsia="IRNazanin" w:cs="IRNazanin"/>
          <w:lang w:bidi="fa-IR"/>
          <w:color w:val="111111"/>
          <w:sz w:val="28"/>
          <w:szCs w:val="28"/>
          <w:rtl/>
        </w:rPr>
        <w:t xml:space="preserve">باید خورد و گروهی گفته‌اند: مخیر است. در مذهب شیعه در بیماری و سفر باید روزه مگیرد هر گاه گیرد بر وی قضا واجب است. در قرآن گفته: هر که از شما بیمار باشد یا در سفر بر او لازم است به همان شماره روزهای دیگری روزه گیرد.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(روزه بر چهل قسم است)
</w:t>
      </w:r>
      <w:r>
        <w:rPr>
          <w:rFonts w:ascii="IRNazanin" w:hAnsi="IRNazanin" w:eastAsia="IRNazanin" w:cs="IRNazanin"/>
          <w:lang w:bidi="fa-IR"/>
          <w:color w:val="111111"/>
          <w:sz w:val="28"/>
          <w:szCs w:val="28"/>
          <w:rtl/>
        </w:rPr>
        <w:t xml:space="preserve">زهری گوید: به خدمت امام زین العابدین رسیدم به من فرمود ای زهری از کجا آمدی؟</w:t>
      </w:r>
      <w:r>
        <w:rPr>
          <w:rFonts w:ascii="IRNazanin" w:hAnsi="IRNazanin" w:eastAsia="IRNazanin" w:cs="IRNazanin"/>
          <w:lang w:bidi="fa-IR"/>
          <w:color w:val="111111"/>
          <w:sz w:val="28"/>
          <w:szCs w:val="28"/>
          <w:rtl/>
        </w:rPr>
        <w:t xml:space="preserve">عرض کردم: از مسجد فرمود: در باره چه گفتگو داشتید؟ عرض کردم: در باره روزه گفتگو کردیم و رأی من و یارانم همگی بر این شد که بجز روزه ماه رمضان روزه واجبی نیست فرمود: ای زهری چنین نیست که شما گفتید روزه بر چهل قسم است ده قسم از آن واجب است هم چون وجوب روزه ماه رمضان و ده قسم از آنها روزه گرفتنش حرام است و چهارده قسم از آن صاحبش اختیار دارد اگر خواست روزه می‏گیرد و اگر خواست افطار می‏کند و روزه اذن بر سه قسم است و روزه تأدیب و روزه سفر و بیماری عرض کردم: فدایت شوم اینها را برای من تفسیر کنید: فرمود:</w:t>
      </w:r>
      <w:r>
        <w:rPr>
          <w:rFonts w:ascii="IRNazanin" w:hAnsi="IRNazanin" w:eastAsia="IRNazanin" w:cs="IRNazanin"/>
          <w:lang w:bidi="fa-IR"/>
          <w:color w:val="111111"/>
          <w:sz w:val="28"/>
          <w:szCs w:val="28"/>
          <w:rtl/>
        </w:rPr>
        <w:t xml:space="preserve">اما واجب پس روزه ماه رمضان است و روزه دو ماه پی در پی از برای کسی که یک روز از ماه رمضان را عمدا افطار کرده باشد و روزه دو ماه پی در پی واجب است در مورد کسی که از روی خطا قتلی کند و بنده‏ای را نیابد تا آزاد کند که خدای عز و جل میفرماید کسی که مؤمنی را از راه خطا بکشد باید یک بنده مؤمن آزاد کند و یک دیه به خاندان مقتول بدهد تا آنجا که میفرماید اگر نیابد دو ماه پی در پی روزه بگیرد.</w:t>
      </w:r>
      <w:r>
        <w:rPr>
          <w:rFonts w:ascii="IRNazanin" w:hAnsi="IRNazanin" w:eastAsia="IRNazanin" w:cs="IRNazanin"/>
          <w:lang w:bidi="fa-IR"/>
          <w:color w:val="111111"/>
          <w:sz w:val="28"/>
          <w:szCs w:val="28"/>
          <w:rtl/>
        </w:rPr>
        <w:t xml:space="preserve">(نساء- 91) و دو ماه روزه پی در پی در کفاره ظهار واجب است به کسی که بنده آزاد کردن نتواند خدای تبارک و تعالی فرماید آنان که با زنهای خود ظهار کنند سپس از گفتار خود باز گردند باید پیش از آمیزش یک بنده آزاد کنند این دستور برای این است که شما پند بگیرید و خدا به آنچه می‏کنید آگاه است و هر کس نیابد دو ماه پی در پی روزه بر او واجب است پیش از آمیزش (سوره مجادله 2 و 3) و روزه سه روز در کفاره قسم واجب است کسی را که نتواند اطعام کند خدای تبارک و تعالی میفرماید کسی که نتواند اطعام نماید روزه سه روز بر او واجب است این کفاره قسم شما است هنگامی که سوگند بخورید (مائدة 92) همه این روزه‏ها پی در پی است نه پراکنده.</w:t>
      </w:r>
      <w:r>
        <w:rPr>
          <w:rFonts w:ascii="IRNazanin" w:hAnsi="IRNazanin" w:eastAsia="IRNazanin" w:cs="IRNazanin"/>
          <w:lang w:bidi="fa-IR"/>
          <w:color w:val="111111"/>
          <w:sz w:val="28"/>
          <w:szCs w:val="28"/>
          <w:rtl/>
        </w:rPr>
        <w:t xml:space="preserve">و روزه سر تراشیدن در حال احرام واجب است که برای رفع آزار تراشیده باشد خدای تبارک و تعالی میفرماید اگر کسی از شما بیمار باشد یا از سرش در اذیت باشد فدیه بدهد از روزه یا صدقه یا عبادت‏ و صاحبش (در برگزیدن یکی از این سه) اختیار دارد و اگر روزه بگیرد سه روز روزه میگیرد.</w:t>
      </w:r>
      <w:r>
        <w:rPr>
          <w:rFonts w:ascii="IRNazanin" w:hAnsi="IRNazanin" w:eastAsia="IRNazanin" w:cs="IRNazanin"/>
          <w:lang w:bidi="fa-IR"/>
          <w:color w:val="111111"/>
          <w:sz w:val="28"/>
          <w:szCs w:val="28"/>
          <w:rtl/>
        </w:rPr>
        <w:t xml:space="preserve">و روزه بجای قربانی حج تمتع واجب است برای کسی که قربانی نیابد خدای تبارک و تعالی میفرماید کسی که از عمره تمتع به حج برود آنچه میسر است قربانی کند پس کسی که قربانی نیافت سه روز در حج روزه بگیرد و هفت روز هنگامی که به وطن باز گشتید و</w:t>
      </w:r>
      <w:r>
        <w:rPr>
          <w:rFonts w:ascii="IRNazanin" w:hAnsi="IRNazanin" w:eastAsia="IRNazanin" w:cs="IRNazanin"/>
          <w:lang w:bidi="fa-IR"/>
          <w:color w:val="111111"/>
          <w:sz w:val="28"/>
          <w:szCs w:val="28"/>
          <w:rtl/>
        </w:rPr>
        <w:t xml:space="preserve">و روزه کفاره شکار کردن در حال احرام واجب است خدای تبارک و تعالی میفرماید هر کس از شما از روی عمد شکاری را کشت همانند آن را از حیوانات اهلی کفاره دهد و دو نفر عادل از شماها حکم آن باشند این قربانی باید در مکه باشد و یا به کفاره آن تهی دستان را اطعام کند یا برابر آن روزه بدارد (سورة مائدة 95) سپس فرمود: ای زهری میدانی برابر آن روزه داشتن چگونه است؟ عرض کردم: نمیدانم فرمود: شکار را قیمت میکنند سپس بهاء آن را بگندم میدهند سپس آن گندم را پیمانه میکنند که چند صاع است برای هر نیم صاع یک روز روزه می‏گیرند.</w:t>
      </w:r>
      <w:r>
        <w:rPr>
          <w:rFonts w:ascii="IRNazanin" w:hAnsi="IRNazanin" w:eastAsia="IRNazanin" w:cs="IRNazanin"/>
          <w:lang w:bidi="fa-IR"/>
          <w:color w:val="111111"/>
          <w:sz w:val="28"/>
          <w:szCs w:val="28"/>
          <w:rtl/>
        </w:rPr>
        <w:t xml:space="preserve">و روزه نذر واجب است و روزه اعتکاف واجب است.</w:t>
      </w:r>
      <w:r>
        <w:rPr>
          <w:rFonts w:ascii="IRNazanin" w:hAnsi="IRNazanin" w:eastAsia="IRNazanin" w:cs="IRNazanin"/>
          <w:lang w:bidi="fa-IR"/>
          <w:color w:val="111111"/>
          <w:sz w:val="28"/>
          <w:szCs w:val="28"/>
          <w:rtl/>
        </w:rPr>
        <w:t xml:space="preserve">و اما روزه حرام روزه روز فطر و روز قربان و سه روز از روزهای تشریق. (11 و 12 و 13 ذی الحجة در منی) میباشد.</w:t>
      </w:r>
      <w:r>
        <w:rPr>
          <w:rFonts w:ascii="IRNazanin" w:hAnsi="IRNazanin" w:eastAsia="IRNazanin" w:cs="IRNazanin"/>
          <w:lang w:bidi="fa-IR"/>
          <w:color w:val="111111"/>
          <w:sz w:val="28"/>
          <w:szCs w:val="28"/>
          <w:rtl/>
        </w:rPr>
        <w:t xml:space="preserve">و روزه روزی که مشکوک است (که آخر ماه شعبان است یا اول ماه رمضان) به روزه یوم الشک‏ هم مأموریم و هم از روزه آن نهی‏شده‏ایم مأموریم باین معنی که آن روز را با شعبان روزه بداریم و نهی‏شده‏ایم بدین معنی که نباید کسی به تنهائی روزه بدارد روزی را که مردم در آن شک دارند عرض کردم:</w:t>
      </w:r>
      <w:r>
        <w:rPr>
          <w:rFonts w:ascii="IRNazanin" w:hAnsi="IRNazanin" w:eastAsia="IRNazanin" w:cs="IRNazanin"/>
          <w:lang w:bidi="fa-IR"/>
          <w:color w:val="111111"/>
          <w:sz w:val="28"/>
          <w:szCs w:val="28"/>
          <w:rtl/>
        </w:rPr>
        <w:t xml:space="preserve">فدایت شوم اگر از شعبان هیچ روزه نگرفته باشد چه کند؟ فرمود: آن شبی را که مشکوک است نیت روزه شعبان می‏کند و اگر در واقع از ماه رمضان باشد او را کافی است و اگر از شعبان باشد زیانی ندارد عرض کردم: روزه مستحبی چگونه از روزه واجب کفایت می‏کند؟ فرمود: اگر کسی یک روز از ماه رمضان را روزه بدارد و نداند که از ماه رمضان است و پس از روزه معلوم شود که ماه رمضان بوده کفایت میکند زیرا که روز معینی را که واجب بوده روزه گرفته است.</w:t>
      </w:r>
      <w:r>
        <w:rPr>
          <w:rFonts w:ascii="IRNazanin" w:hAnsi="IRNazanin" w:eastAsia="IRNazanin" w:cs="IRNazanin"/>
          <w:lang w:bidi="fa-IR"/>
          <w:color w:val="111111"/>
          <w:sz w:val="28"/>
          <w:szCs w:val="28"/>
          <w:rtl/>
        </w:rPr>
        <w:t xml:space="preserve">و روزه وصال حرام است و روزه سکوت حرام است و روزه نذر در معصیت حرام است و روزه عمرانه حرام است.</w:t>
      </w:r>
      <w:r>
        <w:rPr>
          <w:rFonts w:ascii="IRNazanin" w:hAnsi="IRNazanin" w:eastAsia="IRNazanin" w:cs="IRNazanin"/>
          <w:lang w:bidi="fa-IR"/>
          <w:color w:val="111111"/>
          <w:sz w:val="28"/>
          <w:szCs w:val="28"/>
          <w:rtl/>
        </w:rPr>
        <w:t xml:space="preserve">و اما روزه‏ای که صاحبش اختیار دارد: روزه روز جمعه و پنج شنبه و دوشنبه است و روزه ایام البیض (سیزده تا پانزده هر ماه) و روزه شش روز شوال پس از ماه رمضان و روزه روز عرفه و روز عاشورا است که در همه این موارد شخص اختیار دارد اگر خواست روزه میگیرد و اگر خواست افطار می‏کند.</w:t>
      </w:r>
      <w:r>
        <w:rPr>
          <w:rFonts w:ascii="IRNazanin" w:hAnsi="IRNazanin" w:eastAsia="IRNazanin" w:cs="IRNazanin"/>
          <w:lang w:bidi="fa-IR"/>
          <w:color w:val="111111"/>
          <w:sz w:val="28"/>
          <w:szCs w:val="28"/>
          <w:rtl/>
        </w:rPr>
        <w:t xml:space="preserve">و اما روزه اذن زن را روزه مستحبی جایز نیست مگر با اجازه شوهرش و بنده را روزه مستحبی جایز نیست مگر با اجازه آقایش و مهمان را روزه مستحبی جایز نیست مگر با اجازه میزبانش.</w:t>
      </w:r>
      <w:r>
        <w:rPr>
          <w:rFonts w:ascii="IRNazanin" w:hAnsi="IRNazanin" w:eastAsia="IRNazanin" w:cs="IRNazanin"/>
          <w:lang w:bidi="fa-IR"/>
          <w:color w:val="111111"/>
          <w:sz w:val="28"/>
          <w:szCs w:val="28"/>
          <w:rtl/>
        </w:rPr>
        <w:t xml:space="preserve">رسول خدا صلی الله علیه و آله فرمود کسی که بر قومی مهمان شد نباید روزه مستحبی بگیرد مگر با اجازه آنان و اما روزه تأدیب: بچه که به سن بلوغ نزدیک شد بروزه گرفتن وادار می‏شود به منظور تأدیب ولی واجب نیست و هم چنین کسی که اول روز به جهت بیماری افطار کند و بعد از افطار نیروی روزه گرفتن داشته باشد موظف است که به منظور تأدیب باقی مانده روز را امساک کند ولی واجب نیست و هم چنین مسافری که اول روز روزه را خورده باشد سپس به خانواده خود برسد باقی مانده آن روز را برای تأدیب مأمور به امساک است ولی واجب نیست.</w:t>
      </w:r>
      <w:r>
        <w:rPr>
          <w:rFonts w:ascii="IRNazanin" w:hAnsi="IRNazanin" w:eastAsia="IRNazanin" w:cs="IRNazanin"/>
          <w:lang w:bidi="fa-IR"/>
          <w:color w:val="111111"/>
          <w:sz w:val="28"/>
          <w:szCs w:val="28"/>
          <w:rtl/>
        </w:rPr>
        <w:t xml:space="preserve">و اما روزه اباحه کسی که از روی فراموشی بخورد یا بیاشامد یا بدون عمد قی کند خداوند این کار را برای او مباح کرده و روزه‏اش کافی است.</w:t>
      </w:r>
      <w:r>
        <w:rPr>
          <w:rFonts w:ascii="IRNazanin" w:hAnsi="IRNazanin" w:eastAsia="IRNazanin" w:cs="IRNazanin"/>
          <w:lang w:bidi="fa-IR"/>
          <w:color w:val="111111"/>
          <w:sz w:val="28"/>
          <w:szCs w:val="28"/>
          <w:rtl/>
        </w:rPr>
        <w:t xml:space="preserve">و اما روزه سفر و بیماری عامه در این باره اختلاف کرده‏اند جمعی گفته باید روزه بگیرد و جمعی گفته است نباید روزه بگیرد و جمعی گفته اگر خواست روزه میگیرد و اگر خواست افطار می‏کند اما ما می‏گوئیم در هر دو حال افطار می‏کند پس اگر در سفر در حال بیماری روزه داشت قضای آن روزه بر او واجب است زیرا خدای عز و جل می‏فرماید هر کس از شما بیمار باشد و یا در سفر باشد به همان شماره از روزهای دیگر روزه بدارد (سوره بقره 187)</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(روزه بر چهل وجه است‏)
</w:t>
      </w:r>
      <w:r>
        <w:rPr>
          <w:rFonts w:ascii="IRNazanin" w:hAnsi="IRNazanin" w:eastAsia="IRNazanin" w:cs="IRNazanin"/>
          <w:lang w:bidi="fa-IR"/>
          <w:color w:val="111111"/>
          <w:sz w:val="28"/>
          <w:szCs w:val="28"/>
          <w:rtl/>
        </w:rPr>
        <w:t xml:space="preserve">زهری می‏گوید: خدمت امام سجّاد علیه السّلام شرفیاب شدم، حضرتش به من فرمود:</w:t>
      </w:r>
      <w:r>
        <w:rPr>
          <w:rFonts w:ascii="IRNazanin" w:hAnsi="IRNazanin" w:eastAsia="IRNazanin" w:cs="IRNazanin"/>
          <w:lang w:bidi="fa-IR"/>
          <w:color w:val="111111"/>
          <w:sz w:val="28"/>
          <w:szCs w:val="28"/>
          <w:rtl/>
        </w:rPr>
        <w:t xml:space="preserve">ای زهری! از کجا می‏آیی؟ عرض کردم: از مسجد. فرمود: در مورد چه چیزی گفتگو می‏کردید؟ عرض کردم: در باره روزه سخن می‏گفتیم. نظر من و یارانم بر این بود که روزه واجب جز روزه ماه رمضان نیست. فرمود: ای زهری! آن گونه که گفتید، نیست.</w:t>
      </w:r>
      <w:r>
        <w:rPr>
          <w:rFonts w:ascii="IRNazanin" w:hAnsi="IRNazanin" w:eastAsia="IRNazanin" w:cs="IRNazanin"/>
          <w:lang w:bidi="fa-IR"/>
          <w:color w:val="111111"/>
          <w:sz w:val="28"/>
          <w:szCs w:val="28"/>
          <w:rtl/>
        </w:rPr>
        <w:t xml:space="preserve">روزه بر چهل وجه است، ده مورد از آن همانند روزه ماه رمضان، واجب است. ده مورد حرام، و در چهارده مورد مکلّف اختیار دارد اگر خواست روزه می‏گیرد و اگر خواست افطار می‏کند و روزه اذن نیز سه وجه است، روزه تأدیب، روزه اباحر، روزه سفر و بیماری.</w:t>
      </w:r>
      <w:r>
        <w:rPr>
          <w:rFonts w:ascii="IRNazanin" w:hAnsi="IRNazanin" w:eastAsia="IRNazanin" w:cs="IRNazanin"/>
          <w:lang w:bidi="fa-IR"/>
          <w:color w:val="111111"/>
          <w:sz w:val="28"/>
          <w:szCs w:val="28"/>
          <w:rtl/>
        </w:rPr>
        <w:t xml:space="preserve">عرض کردم: فدایت گردم! این‏ها را برای من شرح بدهید! فرمود: ده وجه واجب عبارتست از: 1- روزه ماه رمضان. 2- روزه دو ماه پی در پی برای کسی که عمدا یک روز از ماه رمضان روزه‏اش را بخورد. 3- روزه دو ماه پی در پی در قتل خطائی برای کسی که نتواند بنده‏ای آزاد کند. خداوند متعال می‏فرماید: «و هر که مؤمنی را به خطا بکشد بایستی یک بنده آزاد کرده و یک دیه برای خانواده او تسلیم کند. و هر کس بنده نیابد دو ماه پی در پی روزه بگیرد.» 4- روزه دو ماه پی در پی در کفّاره ظهار برای کسی که نتواند بنده‏ای آزاد کند. خداوند می‏فرماید: «کسانی که زنان خود را ظهار می‏کنند آنگاه از گفته خود بازمی‏گردند، بایستی پیش از آمیزش جنسی بنده‏ای آزاد کنند، این برای آن است که بدان پند گیرید و خداوند بدان چه انجام می‏دهید آگاه است. و هر کس توانایی آزاد کردن بنده را ندارد پس بایستی پیش از آمیزش دو ماه پی در پی روزه بگیرد. 5- روزه سه روز در کفاره سوگند، برای کسی که نتواند اطعام نماید واجب است. خداوند متعال می‏فرماید:</w:t>
      </w:r>
      <w:r>
        <w:rPr>
          <w:rFonts w:ascii="IRNazanin" w:hAnsi="IRNazanin" w:eastAsia="IRNazanin" w:cs="IRNazanin"/>
          <w:lang w:bidi="fa-IR"/>
          <w:color w:val="111111"/>
          <w:sz w:val="28"/>
          <w:szCs w:val="28"/>
          <w:rtl/>
        </w:rPr>
        <w:t xml:space="preserve">«کسی که نتواند، سه روز روزه بگیرد که کفاره سوگند شماست اگر سوگند یاد کنید.» همه این روزها پی در پی است و پراکنده نیست. 6- روزه تراشیدن سر در حال احرام برای کسی که از سرش در آزار باشد. خداوند متعال می‏فرماید: «پس هر که از شما بیمار باشد یا از سرش در آزار باشد بایستی فدیه‏ای از روزه یا صدقه قربانی دهد.» او در این امر اختیار دارد، اگر خواست روزه بگیرد، سه روز است. 7- روزه در عوض قربانی برای کسی که در حجّ تمتع نتواند قربانی کند واجب است. خداوند متعال می‏فرماید: «کسی که با پایان عمره حج تمتّع را انجام دهد آنچه از قربانی برای او امکان دارد ذبح کند و هر که نیافت سه روز در ایام حجّ و هفت روز هنگامی که بازگشتید روزه بگیرید که این ده روز کامل است.» 8- روزه کفاره صید در حال احرام واجب است. خداوند متعال می‏فرماید: «و هر کس از شما از روی عمد آن را بکشد بایستی کفاره معادل آن از چهارپایان بدهد که دو نفر عادل از شما آن را تصدیق نماید که به صورت قربانی به سوی کعبه بفرستد یا به مسکینان اطعام نماید یا معادل این، روزه بگیرد.» آنگاه فرمود: ای زهری! می‏دانی معادل این روزه چگونه می‏شود؟ عرض کردم: نمی‏دانم. فرمود: آن صید را قیمت‏گذاری می‏کند، سپس به قیمت آن گندم تهیّه می‏کند، آنگاه این گندم‏ها با صاع پیمانه می‏شود، و به جای هر نیم صاع یک روز، روزه می‏گیرد. 9- روزه نذر واجب. 10- روزه اعتکاف واجب.</w:t>
      </w:r>
      <w:r>
        <w:rPr>
          <w:rFonts w:ascii="IRNazanin" w:hAnsi="IRNazanin" w:eastAsia="IRNazanin" w:cs="IRNazanin"/>
          <w:lang w:bidi="fa-IR"/>
          <w:color w:val="111111"/>
          <w:sz w:val="28"/>
          <w:szCs w:val="28"/>
          <w:rtl/>
        </w:rPr>
        <w:t xml:space="preserve">و روزه‏های حرام عبارتند از: 1- روزه روز فطر. 2- روزه روز قربان. 3- روزه سه روز از روزهای تشریق. (برای کسی که در منی باشد) 4- روزه، روزی که در آن تردید است (که از آخر روز شعبان یا اول روز رمضان است) که در مورد آن امر و نهی داریم، امر داریم که به قصد شعبان روزه بگیریم و نهی داریم از روزه آن روز که فردی در آن روز، روزه بگیرد در صورتی که مردم در آن تردید دارند، عرض کردم: قربانت گردم! اگر از ماه شعبان هیچ روزه‏ای نگرفته چه کند؟ فرمود: همان شب که تردید دارد نیّت کند که از ماه شعبان روزه بگیرد. اگر از ماه رمضان باشد از او کافی است و اگر از ماه شعبان باشد زیانی ننموده است. عرض کردم: چگونه روزه مستحبی از روزه واجب کفایت می‏کند؟ فرمود: اگر کسی یک روز از روزه ماه رمضان را به عنوان مستحب‏ روزه بگیرد آنگاه بفهمد از او مجزی است؛ چرا که روزه واجب عینا واقع شده است. 5- روزه وصال حرام است. 6- روزه سکوت حرام است. 7- روزه نذر در معصیت حرام است. 8- روزه تمام عمر نیز حرام است.</w:t>
      </w:r>
      <w:r>
        <w:rPr>
          <w:rFonts w:ascii="IRNazanin" w:hAnsi="IRNazanin" w:eastAsia="IRNazanin" w:cs="IRNazanin"/>
          <w:lang w:bidi="fa-IR"/>
          <w:color w:val="111111"/>
          <w:sz w:val="28"/>
          <w:szCs w:val="28"/>
          <w:rtl/>
        </w:rPr>
        <w:t xml:space="preserve">روزه‏هایی که گیرنده آن اختیار دارد عبارتند از: روزه روز جمعه، پنجشنبه، دوشنبه، روزه ایام بیض، روزه شش روز از ماه شوال پس از ماه رمضان، روزه روز عرفه، عاشورا. در همه این موارد مکلّف اختیار دارد اگر خواست روزه می‏گیرد و اگر خواست افطار می‏کند. روزه اذن عبارتست از: این که زن نمی‏تواند بدون اجازه همسرش روزه مستحبی بگیرد. برده نمی‏تواند بدون اجازه آقای خود روزه مستحبی بگیرد. و میهمان نمی‏تواند بدون اجازه میزبانش روزه مستحبی بگیرد. پیامبر خدا صلی الله علیه و آله فرمود:</w:t>
      </w:r>
      <w:r>
        <w:rPr>
          <w:rFonts w:ascii="IRNazanin" w:hAnsi="IRNazanin" w:eastAsia="IRNazanin" w:cs="IRNazanin"/>
          <w:lang w:bidi="fa-IR"/>
          <w:color w:val="111111"/>
          <w:sz w:val="28"/>
          <w:szCs w:val="28"/>
          <w:rtl/>
        </w:rPr>
        <w:t xml:space="preserve">«هر کس میهمان گروهی شد نمی‏تواند بدون اجازه آنان روزه (مستحبی) بگیرد.» روزه تأدیب عبارتست از: (روزه بچه‏ای نزدیک بلوغ) آنگاه که نوجوان به سن بلوغ نزدیک شد وادارش می‏کنند تا روزه بگیرد تا ادب شود و این روزه واجب نیست و همچنین کسی که به جهتی از اول روز افطار کرده چون نیرو پیدا کند وادار می‏شود که باقی مانده روز را به عنوان تأدیب امساک کند و این واجب نیست. و همچنین مسافری که از آغاز روز، افطار نموده، آنگاه که به نزد خانواده‏اش رسید وادار می‏شود که به عنوان تأدیب- نه واجب- باقی مانده روز را امساک کند. روزه اباحه عبارتست از این که هر که از روی فراموشی چیزی خورده یا نوشیده یا بدون عمد قی کرده باشد خداوند آن را به او مباح نموده و روزه‏اش کافی است. در مورد روزه در سفر و در حال بیماری اهل سنّت اختلاف نظر دارند، گروهی گویند: می‏تواند روزه بگیرد، گروه دیگری گویند: نمی‏تواند روزه بگیرد، گروه سوّم می‏گویند: اگر خواست روزه می‏گیرد و اگر خواست افطار می‏کند. ولی ما می‏گوییم: در هر دو صورت بایستی افطار کند و اگر در سفر یا در حال بیماری روزه گیرد، باید قضای آن را نیز بگیرد. چرا که خداوند متعال می‏فرماید: «هر کدام از شما بیمار یا در سفر باشد بایستی به همان تعداد در روزهای دیگر روزه بگیرد.»</w:t>
      </w:r>
    </w:p>
    <w:p>
      <w:pPr>
        <w:pStyle w:val="Heading4"/>
      </w:pPr>
      <w:bookmarkStart w:id="1417" w:name="_Toc940"/>
      <w:r>
        <w:t>فیمن قدم أربعین رجلا من إخوانه فی دعائه ثم دعا لنفسه‏</w:t>
      </w:r>
      <w:bookmarkEnd w:id="1417"/>
    </w:p>
    <w:p>
      <w:pPr>
        <w:pStyle w:val="BookText"/>
      </w:pPr>
      <w:r>
        <w:rPr>
          <w:rFonts w:ascii="Amiri" w:hAnsi="Amiri" w:eastAsia="Amiri" w:cs="Amiri"/>
          <w:lang w:bidi="ar-SA"/>
          <w:color w:val="111111"/>
          <w:sz w:val="28"/>
          <w:szCs w:val="28"/>
          <w:rtl/>
        </w:rPr>
        <w:t xml:space="preserve">3- حَدَّثَنَا مُحَمَّدُ بْنُ الْحَسَنِ بْنِ أَحْمَدَ بْنِ الْوَلِیدِ رَضِیَ اللَّهُ عَنْهُ قَالَ حَدَّثَنَا مُحَمَّدُ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8" w:name="pg5813_38701"/>
    <w:bookmarkEnd w:id="438"/>
    <w:p>
      <w:pPr>
        <w:pStyle w:val="BookText"/>
      </w:pPr>
      <w:r>
        <w:rPr>
          <w:rFonts w:ascii="Amiri" w:hAnsi="Amiri" w:eastAsia="Amiri" w:cs="Amiri"/>
          <w:lang w:bidi="ar-SA"/>
          <w:color w:val="111111"/>
          <w:sz w:val="28"/>
          <w:szCs w:val="28"/>
          <w:rtl/>
        </w:rPr>
        <w:t xml:space="preserve">بْنُ الْحَسَنِ الصَّفَّارُ عَنْ مُحَمَّدِ بْنِ عَبْدِ الْجَبَّارِ عَنْ مُحَمَّدِ بْنِ أَبِی عُمَیْرٍ عَنْ غَیْرِ وَاحِدٍ مِنْ أَصْحَابِنَا عَنْ أَبِی عَبْدِ اللَّهِ علیه السلام قال‏ مَنْ قَدَّمَ أَرْبَعِینَ رَجُلًا مِنْ إِخْوَانِهِ فَدَعَا لَهُمْ ثُمَّ دَعَا لِنَفْسِهِ اسْتُجِیبَ لَهُ فِیهِمْ وَ فِی نَفْسِهِ.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کسی که پیش از خود در باره چهل تن از برادرانش دعا کند سپس در باره خود دعا کند)
</w:t>
      </w:r>
      <w:r>
        <w:rPr>
          <w:rFonts w:ascii="IRNazanin" w:hAnsi="IRNazanin" w:eastAsia="IRNazanin" w:cs="IRNazanin"/>
          <w:lang w:bidi="fa-IR"/>
          <w:color w:val="111111"/>
          <w:sz w:val="28"/>
          <w:szCs w:val="28"/>
          <w:rtl/>
        </w:rPr>
        <w:t xml:space="preserve">امام ششم علیه السّلام  فرمود هر کس چهل کس از برادرانش را در دعا بر خود مقدم دارد سپس در باره خود دعا کند دعایش در باره آنان و در باره خودش مستجاب گردد.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پیش از خود در باره چهل تن از برادران خود دعا کند سپس برای خود)
</w:t>
      </w:r>
      <w:r>
        <w:rPr>
          <w:rFonts w:ascii="IRNazanin" w:hAnsi="IRNazanin" w:eastAsia="IRNazanin" w:cs="IRNazanin"/>
          <w:lang w:bidi="fa-IR"/>
          <w:color w:val="111111"/>
          <w:sz w:val="28"/>
          <w:szCs w:val="28"/>
          <w:rtl/>
        </w:rPr>
        <w:t xml:space="preserve">امام صادق گفته: هر که چهل تن از برادران خود را در دعا بر خویشتن مقدم دارد سپس در باره خود دعا کند دعای وی در حق آنان و در باره خود برآورده شود.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چهل تن از برادران خود را پیش از خود دعا کند و سپس خود را)
</w:t>
      </w:r>
      <w:r>
        <w:rPr>
          <w:rFonts w:ascii="IRNazanin" w:hAnsi="IRNazanin" w:eastAsia="IRNazanin" w:cs="IRNazanin"/>
          <w:lang w:bidi="fa-IR"/>
          <w:color w:val="111111"/>
          <w:sz w:val="28"/>
          <w:szCs w:val="28"/>
          <w:rtl/>
        </w:rPr>
        <w:t xml:space="preserve">امام صادق علیه السّلام فرمود کسی که چهل تن از برادران خودش را پیش بیندازد و برای آنان دعا کند و سپس برای خود دعا نماید دعای او در باره آنان و خودش مستجاب می‏شود.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پیش از خود به چهل تن از برادرانش دعا کند آنگاه به خود دعا کند)
</w:t>
      </w:r>
      <w:r>
        <w:rPr>
          <w:rFonts w:ascii="IRNazanin" w:hAnsi="IRNazanin" w:eastAsia="IRNazanin" w:cs="IRNazanin"/>
          <w:lang w:bidi="fa-IR"/>
          <w:color w:val="111111"/>
          <w:sz w:val="28"/>
          <w:szCs w:val="28"/>
          <w:rtl/>
        </w:rPr>
        <w:t xml:space="preserve">جمعی از اصحاب، از امام صادق علیه السّلام نقل کرده‏اند که فرمود: کسی که در دعا چهل نفر از برادرانش را مقدّم داشته و برای آنان دعا کند آنگاه برای خود دعا نماید، دعایش در مورد آنان و خودش مورد پذیرش قرار می‏گیرد.</w:t>
      </w:r>
    </w:p>
    <w:p>
      <w:pPr>
        <w:pStyle w:val="Heading4"/>
      </w:pPr>
      <w:bookmarkStart w:id="1418" w:name="_Toc941"/>
      <w:r>
        <w:t>فیمن شهد له بعد موته أربعون رجلا من المؤمنین بالخیر</w:t>
      </w:r>
      <w:bookmarkEnd w:id="1418"/>
    </w:p>
    <w:p>
      <w:pPr>
        <w:pStyle w:val="BookText"/>
      </w:pPr>
      <w:r>
        <w:rPr>
          <w:rFonts w:ascii="Amiri" w:hAnsi="Amiri" w:eastAsia="Amiri" w:cs="Amiri"/>
          <w:lang w:bidi="ar-SA"/>
          <w:color w:val="111111"/>
          <w:sz w:val="28"/>
          <w:szCs w:val="28"/>
          <w:rtl/>
        </w:rPr>
        <w:t xml:space="preserve">4- حَدَّثَنَا مُحَمَّدُ بْنُ الْحَسَنِ بْنِ أَحْمَدَ بْنِ الْوَلِیدِ رَضِیَ اللَّهُ عَنْهُ قَالَ حَدَّثَنَا مُحَمَّدُ بْنُ الْحَسَنِ الصَّفَّارُ عَنْ أَحْمَدَ بْنِ مُحَمَّدِ بْنِ خَالِدٍ عَنْ أَبِیهِ عَنِ ابْنِ سِنَانٍ عَنْ عَبْدِ اللَّهِ بْنِ مُسْکَانَ عَنْ أَبِی عَبْدِ اللَّهِ علیه السلام قال‏ إِذَا مَاتَ الْمُؤْمِنُ فَحَضَرَ جِنَازَتَهُ أَرْبَعُونَ رَجُلًا مِنَ الْمُؤْمِنِینَ فَقَالُوا اللَّهُمَّ إِنَّا لَا نَعْلَمُ مِنْهُ إِلَّا خَیْراً وَ أَنْتَ أَعْلَمُ بِهِ مِنَّا قَالَ اللَّهُ تَبَارَکَ وَ تَعَالَی إِنِّی قَدْ أَجَزْتُ شَهَادَتَکُمْ وَ غَفَرْتُ لَهُ مَا عَلِمْتُ مِمَّا لَا تَعْلَمُونَ.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کسی که پس از مرگش چهل نفر از مؤمنان بنیکی وی گواهی دهند)
</w:t>
      </w:r>
      <w:r>
        <w:rPr>
          <w:rFonts w:ascii="IRNazanin" w:hAnsi="IRNazanin" w:eastAsia="IRNazanin" w:cs="IRNazanin"/>
          <w:lang w:bidi="fa-IR"/>
          <w:color w:val="111111"/>
          <w:sz w:val="28"/>
          <w:szCs w:val="28"/>
          <w:rtl/>
        </w:rPr>
        <w:t xml:space="preserve">امام ششم علیه السّلام  فرمود چون مؤمنی بمیرد و چهل مرد مؤمن بر جنازه او حاضر شوند و بگویند بارخدایا ما جز نیکی از او نمیدانیم و تو باو از ما داناتری خدای تبارک و تعالی میفرماید من گواهی شما را در باره او پذیرفتم و آنچه شما از او میدانید و نمیدانید آمرزیدم. (مقصود دعای آخر نماز میت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پس از مرگ وی چهل تن از مؤمنین به نیکی وی گواهی دهند)
</w:t>
      </w:r>
      <w:r>
        <w:rPr>
          <w:rFonts w:ascii="IRNazanin" w:hAnsi="IRNazanin" w:eastAsia="IRNazanin" w:cs="IRNazanin"/>
          <w:lang w:bidi="fa-IR"/>
          <w:color w:val="111111"/>
          <w:sz w:val="28"/>
          <w:szCs w:val="28"/>
          <w:rtl/>
        </w:rPr>
        <w:t xml:space="preserve">امام صادق علیه السّلام گفته: هر گاه مؤمنی بمیرد و چهل مرد مؤمن بر جنازه وی حاضر آیند و بگویند: بار خدایا ما از او جز نیکی ندانیم و تو به وی از ما داناتری خدا گوید: من گواهی شما را در باره وی پذیرفتم و آنچه شما از وی می‌دانید و نمی‌دانید آمرزیدم.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پس از مردنش چهل تن از مؤمنین به نیکی‏اش گواهی دهند)
</w:t>
      </w:r>
      <w:r>
        <w:rPr>
          <w:rFonts w:ascii="IRNazanin" w:hAnsi="IRNazanin" w:eastAsia="IRNazanin" w:cs="IRNazanin"/>
          <w:lang w:bidi="fa-IR"/>
          <w:color w:val="111111"/>
          <w:sz w:val="28"/>
          <w:szCs w:val="28"/>
          <w:rtl/>
        </w:rPr>
        <w:t xml:space="preserve">امام صادق علیه السّلام فرمود چون مؤمن بمیرد و چهل تن از مؤمنین بر جنازه او حاضر شوند و بگویند بار الها ما از او جز نیکی نمیدانیم و تو باو از ما دانا تری خدای تبارک و تعالی میفرماید من گواهی شما را گذراندم و آنچه را که من از او میدانم و شما نمیدانید آمرزیدم.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پس از مرگش چهل تن از مؤمنان به خیر و نیکی او گواهی دهند)
</w:t>
      </w:r>
      <w:r>
        <w:rPr>
          <w:rFonts w:ascii="IRNazanin" w:hAnsi="IRNazanin" w:eastAsia="IRNazanin" w:cs="IRNazanin"/>
          <w:lang w:bidi="fa-IR"/>
          <w:color w:val="111111"/>
          <w:sz w:val="28"/>
          <w:szCs w:val="28"/>
          <w:rtl/>
        </w:rPr>
        <w:t xml:space="preserve">عبد اللَّه بن مسکان از امام صادق علیه السّلام نقل می‏کند که فرمود: آنگاه که مؤمنی بمیرد و چهل مرد بر جنازه او حاضر شده و بگویند: خداوندا! ما جز خیر و نیکی از او نمی‏دانیم و تو نسبت به او از ما داناتری، خداوند متعال می‏فرماید: به راستی که من گواهی شما را در مورد او پذیرفته و آنچه را که شما از او نمی‏دانستید و من می‏دانستم، آمرزیدم.</w:t>
      </w:r>
    </w:p>
    <w:p>
      <w:pPr>
        <w:pStyle w:val="Heading4"/>
      </w:pPr>
      <w:bookmarkStart w:id="1419" w:name="_Toc942"/>
      <w:r>
        <w:t>فی النهی عن ترک حلق العانة فوق أربعین یوما</w:t>
      </w:r>
      <w:bookmarkEnd w:id="1419"/>
    </w:p>
    <w:p>
      <w:pPr>
        <w:pStyle w:val="BookText"/>
      </w:pPr>
      <w:r>
        <w:rPr>
          <w:rFonts w:ascii="Amiri" w:hAnsi="Amiri" w:eastAsia="Amiri" w:cs="Amiri"/>
          <w:lang w:bidi="ar-SA"/>
          <w:color w:val="111111"/>
          <w:sz w:val="28"/>
          <w:szCs w:val="28"/>
          <w:rtl/>
        </w:rPr>
        <w:t xml:space="preserve">5- حَدَّثَنَا مُحَمَّدُ بْنُ عَلِیٍّ مَاجِیلَوَیْهِ رَضِیَ اللَّهُ عَنْهُ قَالَ حَدَّثَنِی عَمِّی مُحَمَّدُ بْنُ أَبِی الْقَاسِمِ عَنْ هَارُونَ بْنِ مُسْلِمٍ عَنْ مَسْعَدَةَ بْنِ صَدَقَةَ عَنْ جَعْفَرِ بْنِ مُحَمَّدٍ عَنْ أَبِیهِ عَنْ آبَائِهِ عَنْ عَلِیٍّ علیه السلام قَالَ قَالَ رَسُولُ اللَّهِ ص‏ مَنْ کانَ یُؤْمِنُ بِاللَّهِ وَ الْیَوْمِ الْآخِرِ فَلَا یَتْرُکْ حَلْقَ عَانَتِهِ فَوْقَ الْأَرْبَعِینَ فَإِنْ لَمْ یَجِدْ فَلْیَسْتَقْرِضْ بَعْدَ الْأَرْبَعِینَ وَ لَا یُؤَخِّرْ.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نهی از برطرف نکردن موی زهار بیشتر از چهل روز)
</w:t>
      </w:r>
      <w:r>
        <w:rPr>
          <w:rFonts w:ascii="IRNazanin" w:hAnsi="IRNazanin" w:eastAsia="IRNazanin" w:cs="IRNazanin"/>
          <w:lang w:bidi="fa-IR"/>
          <w:color w:val="111111"/>
          <w:sz w:val="28"/>
          <w:szCs w:val="28"/>
          <w:rtl/>
        </w:rPr>
        <w:t xml:space="preserve">رسول خدا صلّی الله علیه و آله فرمود کسی که بخدا و روز ایمان دارد نباید بیش از چهل روز تراشیدن موی زهار خود را تاخیر کند و اگر تیغ بدست نیاورد پس از چهل روز برای آماده کردن تیغ قرض کند.</w:t>
      </w:r>
      <w:r>
        <w:rPr>
          <w:rFonts w:ascii="IRNazanin" w:hAnsi="IRNazanin" w:eastAsia="IRNazanin" w:cs="IRNazanin"/>
          <w:lang w:bidi="fa-IR"/>
          <w:color w:val="111111"/>
          <w:sz w:val="28"/>
          <w:szCs w:val="28"/>
          <w:rtl/>
        </w:rPr>
        <w:t xml:space="preserve">شرح: مقصود برطرف مو است بهر وسیله باشد و نوره کشیدن هم کافی است و در بسیاری از اخبار تاخیر از چهل روز حد شدید کراهت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نهی از دور نکردن موی زهار بیشتر از چهل روز)
</w:t>
      </w:r>
      <w:r>
        <w:rPr>
          <w:rFonts w:ascii="IRNazanin" w:hAnsi="IRNazanin" w:eastAsia="IRNazanin" w:cs="IRNazanin"/>
          <w:lang w:bidi="fa-IR"/>
          <w:color w:val="111111"/>
          <w:sz w:val="28"/>
          <w:szCs w:val="28"/>
          <w:rtl/>
        </w:rPr>
        <w:t xml:space="preserve">پیامبر صلّی الله علیه و آله گفته: آنکه به خدا و قیامت ایمان دارد نباید بیش از چهل روز تراشیدن موی زهار خود را تأخیر کند هر گاه تیغ به دست نیاورد پس از چهل روز برای آماده کردن تیغ وام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نهی از نستردن موی زهار بیش از چهل روز)
</w:t>
      </w:r>
      <w:r>
        <w:rPr>
          <w:rFonts w:ascii="IRNazanin" w:hAnsi="IRNazanin" w:eastAsia="IRNazanin" w:cs="IRNazanin"/>
          <w:lang w:bidi="fa-IR"/>
          <w:color w:val="111111"/>
          <w:sz w:val="28"/>
          <w:szCs w:val="28"/>
          <w:rtl/>
        </w:rPr>
        <w:t xml:space="preserve">رسول خدا صلی الله علیه و آله فرمود: هر که بخدا و روز بازپسین ایمان دارد ستردن موی زهارش را بیش از چهل روز ترک نکند و اگر تمکن نداشت باید پس از چهل روز وام بگیرد و تأخیر نیندازد.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(نهی از ترک تراشیدن موی زهار پیش از چهل روز)
</w:t>
      </w:r>
      <w:r>
        <w:rPr>
          <w:rFonts w:ascii="IRNazanin" w:hAnsi="IRNazanin" w:eastAsia="IRNazanin" w:cs="IRNazanin"/>
          <w:lang w:bidi="fa-IR"/>
          <w:color w:val="111111"/>
          <w:sz w:val="28"/>
          <w:szCs w:val="28"/>
          <w:rtl/>
        </w:rPr>
        <w:t xml:space="preserve">مسعدة بن صدقه از امام صادق علیه السّلام، از پدر بزرگوارش و از پدرانش از علی علیه السّلام نقل می‏کند که پیامبر خدا صلی الله علیه و آله فرمود: کسی که به خدا و روز رستاخیز ایمان دارد، نبایستی بیش از چهل روز تراشیدن موی زهار خود را ترک کند، و اگر نتواند، بایستی پس از چهل روز قیچی کند و به تأخیر نیندازد.</w:t>
      </w:r>
    </w:p>
    <w:p>
      <w:pPr>
        <w:pStyle w:val="Heading4"/>
      </w:pPr>
      <w:bookmarkStart w:id="1420" w:name="_Toc943"/>
      <w:r>
        <w:t>الأرض تنجس من بول الأغلف أربعین صباحا</w:t>
      </w:r>
      <w:bookmarkEnd w:id="1420"/>
    </w:p>
    <w:p>
      <w:pPr>
        <w:pStyle w:val="BookText"/>
      </w:pPr>
      <w:r>
        <w:rPr>
          <w:rFonts w:ascii="Amiri" w:hAnsi="Amiri" w:eastAsia="Amiri" w:cs="Amiri"/>
          <w:lang w:bidi="ar-SA"/>
          <w:color w:val="111111"/>
          <w:sz w:val="28"/>
          <w:szCs w:val="28"/>
          <w:rtl/>
        </w:rPr>
        <w:t xml:space="preserve">6- حَدَّثَنَا أَبِی رَضِیَ اللَّهُ عَنْهُ قَالَ حَدَّثَنَا عَلِیُّ بْنُ إِبْرَاهِیمَ بْنِ هَاشِمٍ عَنْ أَبِیهِ عَنِ الْحُسَیْنِ بْنِ یَزِیدَ النَّوْفَلِیِّ عَنْ إِسْمَاعِیلَ بْنِ مُسْلِمٍ السَّکُونِیِّ عَنْ جَعْفَرِ بْنِ مُحَمَّدٍ عَنْ أَبِیهِ عَنْ آبَائِهِ عَنْ عَلِیٍّ علیه السلام قَالَ قَالَ رَسُولُ اللَّهِ ص‏ خَتِّنُوا أَوْلَادَکُمْ یَوْمَ السَّابِعِ فَإِنَّهُ أَطْهَرُ وَ أَطْیَبُ وَ أَسْرَعُ لِنَبَاتِ اللَّحْمِ فَإِنَّ الْأَرْضَ تَنْجَسُ مِنْ بَوْلِ الْأَغْلَفِ أَرْبَعِینَ صَبَاحاً.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(زمین تا چهل روز از شاش نبریده نجس است)
</w:t>
      </w:r>
      <w:r>
        <w:rPr>
          <w:rFonts w:ascii="IRNazanin" w:hAnsi="IRNazanin" w:eastAsia="IRNazanin" w:cs="IRNazanin"/>
          <w:lang w:bidi="fa-IR"/>
          <w:color w:val="111111"/>
          <w:sz w:val="28"/>
          <w:szCs w:val="28"/>
          <w:rtl/>
        </w:rPr>
        <w:t xml:space="preserve">رسول خدا صلّی الله علیه و آله فرمود روز هفتم ولادت فرزندان خود را ختنه کنید که پاکتر و نظیف‏تر باشند و زودتر گوشت آن‏ها روئیده شود زیرا زمین تا چهل روز از شاش نبریده نجس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(زمین تا چهل روز از بول ختنه نکرده پلید می‌شود)
</w:t>
      </w:r>
      <w:r>
        <w:rPr>
          <w:rFonts w:ascii="IRNazanin" w:hAnsi="IRNazanin" w:eastAsia="IRNazanin" w:cs="IRNazanin"/>
          <w:lang w:bidi="fa-IR"/>
          <w:color w:val="111111"/>
          <w:sz w:val="28"/>
          <w:szCs w:val="28"/>
          <w:rtl/>
        </w:rPr>
        <w:t xml:space="preserve">پیامبر صلّی الله علیه و آله گفته: روز هفتم ولادت فرزندان خویش را ختنه کنید که بهتر باشد و زودتر گوشت آن روییده گردد زیرا زمین تا چهل روز از بول ختنه نشده پلید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(زمین از ادرار شخص ختنه نشده تا چهل روز نجس میماند)
</w:t>
      </w:r>
      <w:r>
        <w:rPr>
          <w:rFonts w:ascii="IRNazanin" w:hAnsi="IRNazanin" w:eastAsia="IRNazanin" w:cs="IRNazanin"/>
          <w:lang w:bidi="fa-IR"/>
          <w:color w:val="111111"/>
          <w:sz w:val="28"/>
          <w:szCs w:val="28"/>
          <w:rtl/>
        </w:rPr>
        <w:t xml:space="preserve">رسول خدا صلی الله علیه و آله فرمود: فرزندان خود را در روز هفتم ختنه کنید که پاکیزه‏تر است و بهتر و زودتر گوشت می‏روید زیرا زمین از ادرار شخص ختنه نشده تا چهل روز نجس میماند.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(زمین تا چهل روز از ادرار کسی که ختنه نشده نجس می‏گردد)
</w:t>
      </w:r>
      <w:r>
        <w:rPr>
          <w:rFonts w:ascii="IRNazanin" w:hAnsi="IRNazanin" w:eastAsia="IRNazanin" w:cs="IRNazanin"/>
          <w:lang w:bidi="fa-IR"/>
          <w:color w:val="111111"/>
          <w:sz w:val="28"/>
          <w:szCs w:val="28"/>
          <w:rtl/>
        </w:rPr>
        <w:t xml:space="preserve">اسماعیل بن مسلم سکونی از امام صادق علیه السّلام از پدر بزرگوار از پدرانش از علی علیه السّلام نقل می‏کند که فرمود: پیامبر خدا صلی الله علیه و آله فرمود: فرزندان خود را هفتمین روز تولّد ختنه کنید که پاکتر و پاکیزه است و در رویش گوشت سرعت می‏بخشد، زیرا که زمین تا چهل روز از ادرار فردی که ختنه نشده نجس می‏گردد.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9" w:name="pg5813_38702"/>
    <w:bookmarkEnd w:id="439"/>
    <w:p>
      <w:pPr>
        <w:pStyle w:val="Heading4"/>
      </w:pPr>
      <w:bookmarkStart w:id="1421" w:name="_Toc944"/>
      <w:r>
        <w:t>فیمن اتخذ جاریة فلم یأتها فی کل أربعین یوما ثم أتت محرما</w:t>
      </w:r>
      <w:bookmarkEnd w:id="1421"/>
    </w:p>
    <w:p>
      <w:pPr>
        <w:pStyle w:val="BookText"/>
      </w:pPr>
      <w:r>
        <w:rPr>
          <w:rFonts w:ascii="Amiri" w:hAnsi="Amiri" w:eastAsia="Amiri" w:cs="Amiri"/>
          <w:lang w:bidi="ar-SA"/>
          <w:color w:val="111111"/>
          <w:sz w:val="28"/>
          <w:szCs w:val="28"/>
          <w:rtl/>
        </w:rPr>
        <w:t xml:space="preserve">7- حَدَّثَنَا أَبِی رَضِیَ اللَّهُ عَنْهُ قَالَ حَدَّثَنَا سَعْدُ بْنُ عَبْدِ اللَّهِ قَالَ حَدَّثَنِی یَعْقُوبُ بْنُ یَزِیدَ عَنْ مُحَمَّدِ بْنِ إِبْرَاهِیمَ عَنِ الْحُسَیْنِ بْنِ الْمُخْتَارِ بِإِسْنَادِهِ یَرْفَعُهُ إِلَی سَلْمَانَ رَحْمَةُ اللَّهِ عَلَیْهِ أَنَّهُ قَالَ فِی حَدِیثٍ لَهُ‏ </w:t>
      </w:r>
      <w:r>
        <w:rPr>
          <w:rStyle w:val="FootnoteReference"/>
        </w:rPr>
        <w:footnoteReference w:id="1147"/>
      </w:r>
      <w:r>
        <w:rPr>
          <w:rFonts w:ascii="Amiri" w:hAnsi="Amiri" w:eastAsia="Amiri" w:cs="Amiri"/>
          <w:lang w:bidi="ar-SA"/>
          <w:color w:val="111111"/>
          <w:sz w:val="28"/>
          <w:szCs w:val="28"/>
          <w:rtl/>
        </w:rPr>
        <w:t xml:space="preserve">مَنِ اتَّخَذَ جَارِیَةً فَلَمْ یَأْتِهَا فِی کُلِّ أَرْبَعِینَ یَوْماً ثُمَّ أَتَتْ مُحَرَّماً کَانَ وِزْرُ ذَلِکَ عَلَیْهِ.</w:t>
      </w:r>
    </w:p>
    <w:p>
      <w:pPr>
        <w:pStyle w:val="BookText"/>
      </w:pPr>
      <w:r>
        <w:rPr>
          <w:rFonts w:ascii="Amiri" w:hAnsi="Amiri" w:eastAsia="Amiri" w:cs="Amiri"/>
          <w:lang w:bidi="ar-SA"/>
          <w:color w:val="111111"/>
          <w:sz w:val="28"/>
          <w:szCs w:val="28"/>
          <w:rtl/>
        </w:rPr>
        <w:t xml:space="preserve">8- حَدَّثَنَا مُحَمَّدُ بْنُ الْحَسَنِ بْنِ أَحْمَدَ بْنِ الْوَلِیدِ رَضِیَ اللَّهُ عَنْهُ قَالَ حَدَّثَنَا مُحَمَّدُ بْنُ الْحَسَنِ الصَّفَّارُ عَنْ یَعْقُوبَ بْنِ یَزِیدَ عَنْ عُثْمَانَ بْنِ عِیسَی عَمَّنْ ذَکَرَهُ عَنْ أَبِی عَبْدِ اللَّهِ علیه السلام قَالَ: مَنِ اتَّخَذَ جَارِیَةً فَلَمْ یَأْتِهَا فِی کُلِّ أَرْبَعِینَ یَوْماً کَانَ وِزْرُ ذَلِکَ عَلَیْهِ.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حکم کسی که دختری بگیرد و هر چهل روز یک بار بر او در نیاید و آن دختر عمل حرام کند)
</w:t>
      </w:r>
      <w:r>
        <w:rPr>
          <w:rFonts w:ascii="IRNazanin" w:hAnsi="IRNazanin" w:eastAsia="IRNazanin" w:cs="IRNazanin"/>
          <w:lang w:bidi="fa-IR"/>
          <w:color w:val="111111"/>
          <w:sz w:val="28"/>
          <w:szCs w:val="28"/>
          <w:rtl/>
        </w:rPr>
        <w:t xml:space="preserve">سلمان فارسی در ضمن حدیثی طولانی فرمود کسی که دختری بگیرد و در هر چهل روز یک بار با او هم بستر نشود و او عمل حرامی کند گناهش بگردن وی است. در حدیثی از امام ششم علیه السّلام  هم همین مضمون وارد شده است.</w:t>
      </w:r>
      <w:r>
        <w:rPr>
          <w:rFonts w:ascii="IRNazanin" w:hAnsi="IRNazanin" w:eastAsia="IRNazanin" w:cs="IRNazanin"/>
          <w:lang w:bidi="fa-IR"/>
          <w:color w:val="111111"/>
          <w:sz w:val="28"/>
          <w:szCs w:val="28"/>
          <w:rtl/>
        </w:rPr>
        <w:t xml:space="preserve">شرح: لفظ جاریه معنی کنیز هم دارد و تعبیر باتخاذ با آن مناسبتر است و ممکن است مقصود این باشد که اگر کنیزی بگیرد و نگهدارد این حکم را دارد و عموم حکم برای هر دو موضوع نظر با شعاری که در روایت است بعید نیست.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حکم آنکه کنیز بستاند و هر چهل روز یک بار با وی مباشرت نکند و او عمل حرام کند)
</w:t>
      </w:r>
      <w:r>
        <w:rPr>
          <w:rFonts w:ascii="IRNazanin" w:hAnsi="IRNazanin" w:eastAsia="IRNazanin" w:cs="IRNazanin"/>
          <w:lang w:bidi="fa-IR"/>
          <w:color w:val="111111"/>
          <w:sz w:val="28"/>
          <w:szCs w:val="28"/>
          <w:rtl/>
        </w:rPr>
        <w:t xml:space="preserve">سلمان فارسی در حدیثی از پیامبر نقل کرده که می‌گفت: آنکه کنیزی بستاند و در هر چهل روز یک بار با وی هم بستر نگردد هر گاه از او عمل حرامی سر زند گناه آن بگردن ویست. در حدیثی نیز از امام صادق به همین مضمون روایت شده.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کنیزی برای خود بگیرد و در هر چهل روز یک بار هم با او آمیزش جنسی نداشته باشد و کنیز بحرام آلوده شود)
</w:t>
      </w:r>
      <w:r>
        <w:rPr>
          <w:rFonts w:ascii="IRNazanin" w:hAnsi="IRNazanin" w:eastAsia="IRNazanin" w:cs="IRNazanin"/>
          <w:lang w:bidi="fa-IR"/>
          <w:color w:val="111111"/>
          <w:sz w:val="28"/>
          <w:szCs w:val="28"/>
          <w:rtl/>
        </w:rPr>
        <w:t xml:space="preserve">سلمان رحمة اللَّه علیه ضمن حدیثی گوید: کسی که کنیزی را بگیرد و در هر چهل روز یک بار هم با او آمیزش جنسی نداشته باشد و سپس آن کنیز بحرام آلوده شود گناه این حرام بگردن آن کس باشد.</w:t>
      </w:r>
      <w:r>
        <w:rPr>
          <w:rFonts w:ascii="IRNazanin" w:hAnsi="IRNazanin" w:eastAsia="IRNazanin" w:cs="IRNazanin"/>
          <w:lang w:bidi="fa-IR"/>
          <w:color w:val="111111"/>
          <w:sz w:val="28"/>
          <w:szCs w:val="28"/>
          <w:rtl/>
        </w:rPr>
        <w:t xml:space="preserve">امام صادق علیه السّلام فرمود: مضمون حدیث هفتم.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(حکم کسی که کنیزی را بگیرد و تا چهل روز با او آمیزش نکند و او مرتکب عمل حرام گردد)
</w:t>
      </w:r>
      <w:r>
        <w:rPr>
          <w:rFonts w:ascii="IRNazanin" w:hAnsi="IRNazanin" w:eastAsia="IRNazanin" w:cs="IRNazanin"/>
          <w:lang w:bidi="fa-IR"/>
          <w:color w:val="111111"/>
          <w:sz w:val="28"/>
          <w:szCs w:val="28"/>
          <w:rtl/>
        </w:rPr>
        <w:t xml:space="preserve">سلمان فارسی در حدیثی گوید: کسی که کنیزی را بگیرد و تا چهل روز با او آمیزش نکند و او مرتکب عمل حرامی گردد، گناهش به گردن اوست.</w:t>
      </w:r>
      <w:r>
        <w:rPr>
          <w:rFonts w:ascii="IRNazanin" w:hAnsi="IRNazanin" w:eastAsia="IRNazanin" w:cs="IRNazanin"/>
          <w:lang w:bidi="fa-IR"/>
          <w:color w:val="111111"/>
          <w:sz w:val="28"/>
          <w:szCs w:val="28"/>
          <w:rtl/>
        </w:rPr>
        <w:t xml:space="preserve">عثمان بن عیسی نیز از راوی خود از امام صادق علیه السّلام متن این حدیث را روایت کرده است.</w:t>
      </w:r>
    </w:p>
    <w:p>
      <w:pPr>
        <w:pStyle w:val="Heading4"/>
      </w:pPr>
      <w:bookmarkStart w:id="1422" w:name="_Toc945"/>
      <w:r>
        <w:t>دیة کلب الصید أربعون درهما</w:t>
      </w:r>
      <w:bookmarkEnd w:id="1422"/>
    </w:p>
    <w:p>
      <w:pPr>
        <w:pStyle w:val="BookText"/>
      </w:pPr>
      <w:r>
        <w:rPr>
          <w:rFonts w:ascii="Amiri" w:hAnsi="Amiri" w:eastAsia="Amiri" w:cs="Amiri"/>
          <w:lang w:bidi="ar-SA"/>
          <w:color w:val="111111"/>
          <w:sz w:val="28"/>
          <w:szCs w:val="28"/>
          <w:rtl/>
        </w:rPr>
        <w:t xml:space="preserve">9- حَدَّثَنَا أَبِی رَضِیَ اللَّهُ عَنْهُ قَالَ حَدَّثَنَا سَعْدُ بْنُ عَبْدِ اللَّهِ قَالَ حَدَّثَنَا أَحْمَدُ بْنُ أَبِی عَبْدِ اللَّهِ الْبَرْقِیُّ عَنِ الْحَسَنِ بْنِ عَلِیِّ بْنِ فَضَّالٍ عَنْ عَبْدِ اللَّهِ بْنِ بُکَیْرٍ عَنْ عَبْدِ الْأَعْلَی بْنِ أَعْیَنَ عَنْ أَبِی عَبْدِ اللَّهِ علیه السلام قَالَ: فِی کِتَابِ عَلِیٍّ علیه السلام دِیَةُ کَلْبِ الصَّیْدِ أَرْبَعُونَ دِرْهَماً.</w:t>
      </w:r>
    </w:p>
    <w:p>
      <w:pPr>
        <w:pStyle w:val="BookText"/>
      </w:pPr>
      <w:r>
        <w:rPr>
          <w:rFonts w:ascii="Amiri" w:hAnsi="Amiri" w:eastAsia="Amiri" w:cs="Amiri"/>
          <w:lang w:bidi="ar-SA"/>
          <w:color w:val="111111"/>
          <w:sz w:val="28"/>
          <w:szCs w:val="28"/>
          <w:rtl/>
        </w:rPr>
        <w:t xml:space="preserve">10- حَدَّثَنَا مُحَمَّدُ بْنُ الْحَسَنِ بْنِ أَحْمَدَ بْنِ الْوَلِیدِ رَضِیَ اللَّهُ عَنْهُ قَالَ حَدَّثَنَا مُحَمَّدُ بْنُ الْحَسَنِ الصَّفَّارُ عَنْ أَحْمَدَ بْنِ مُحَمَّدِ بْنِ خَالِدٍ عَنْ أَبِیهِ عَنِ ابْنِ أَبِی عُمَیْرٍ عَنْ إِبْرَاهِیمَ بْنِ عَبْدِ الْحَمِیدِ عَنِ الْوَلِیدِ بْنِ صَبِیحٍ عَنْ أَبِی عَبْدِ اللَّهِ علیه السلام قَالَ: دِیَةُ کَلْبِ الصَّیْدِ السَّلُوقِیِّ أَرْبَعُونَ دِرْهَماً مِمَّا أَمَرَ رَسُولُ اللَّهِ ص بِهِ لِبَنِی خُزَیْمَةَ.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(دیه سگ شکاری چهل درهم است)
</w:t>
      </w:r>
      <w:r>
        <w:rPr>
          <w:rFonts w:ascii="IRNazanin" w:hAnsi="IRNazanin" w:eastAsia="IRNazanin" w:cs="IRNazanin"/>
          <w:lang w:bidi="fa-IR"/>
          <w:color w:val="111111"/>
          <w:sz w:val="28"/>
          <w:szCs w:val="28"/>
          <w:rtl/>
        </w:rPr>
        <w:t xml:space="preserve">امام ششم علیه السّلام  فرمود در کتاب علی علیه السّلام  دیه سگ شکاری چهل درهم است.</w:t>
      </w:r>
      <w:r>
        <w:rPr>
          <w:rFonts w:ascii="IRNazanin" w:hAnsi="IRNazanin" w:eastAsia="IRNazanin" w:cs="IRNazanin"/>
          <w:lang w:bidi="fa-IR"/>
          <w:color w:val="111111"/>
          <w:sz w:val="28"/>
          <w:szCs w:val="28"/>
          <w:rtl/>
        </w:rPr>
        <w:t xml:space="preserve">شرح: هر درهمی نیم مثقال و سه خمس نخود نقره خالص سکه دار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(دیه سگ شکاری چهل درم است‌)
</w:t>
      </w:r>
      <w:r>
        <w:rPr>
          <w:rFonts w:ascii="IRNazanin" w:hAnsi="IRNazanin" w:eastAsia="IRNazanin" w:cs="IRNazanin"/>
          <w:lang w:bidi="fa-IR"/>
          <w:color w:val="111111"/>
          <w:sz w:val="28"/>
          <w:szCs w:val="28"/>
          <w:rtl/>
        </w:rPr>
        <w:t xml:space="preserve">امام صادق علیه السّلام گفته: در کتاب علی علیه السّلام نوشته سگ شکاری دیه آن چهل درم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(دیه سگ شکاری چهل درهم است)
</w:t>
      </w:r>
      <w:r>
        <w:rPr>
          <w:rFonts w:ascii="IRNazanin" w:hAnsi="IRNazanin" w:eastAsia="IRNazanin" w:cs="IRNazanin"/>
          <w:lang w:bidi="fa-IR"/>
          <w:color w:val="111111"/>
          <w:sz w:val="28"/>
          <w:szCs w:val="28"/>
          <w:rtl/>
        </w:rPr>
        <w:t xml:space="preserve">امام صادق علیه السّلام فرمود: در کتاب علی علیه السّلام نوشته است دیه سگ شکاری چهل درهم است.</w:t>
      </w:r>
      <w:r>
        <w:rPr>
          <w:rFonts w:ascii="IRNazanin" w:hAnsi="IRNazanin" w:eastAsia="IRNazanin" w:cs="IRNazanin"/>
          <w:lang w:bidi="fa-IR"/>
          <w:color w:val="111111"/>
          <w:sz w:val="28"/>
          <w:szCs w:val="28"/>
          <w:rtl/>
        </w:rPr>
        <w:t xml:space="preserve">امام صادق علیه السّلام فرمود: دیه سگ شکاری سلوقی چهل درهم است بمبنای دستوری که رسول خدا صلی الله علیه و آله به بنی خزیمة در این باره داد.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(دیه سگ شکاری چهل درهم است‏)
</w:t>
      </w:r>
      <w:r>
        <w:rPr>
          <w:rFonts w:ascii="IRNazanin" w:hAnsi="IRNazanin" w:eastAsia="IRNazanin" w:cs="IRNazanin"/>
          <w:lang w:bidi="fa-IR"/>
          <w:color w:val="111111"/>
          <w:sz w:val="28"/>
          <w:szCs w:val="28"/>
          <w:rtl/>
        </w:rPr>
        <w:t xml:space="preserve">عبد الأعلی بن اعین از امام صادق علیه السّلام نقل می‏کند که فرمود: در کتاب علی علیه السّلام دیه سگ شکاری چهل درهم است.</w:t>
      </w:r>
      <w:r>
        <w:rPr>
          <w:rFonts w:ascii="IRNazanin" w:hAnsi="IRNazanin" w:eastAsia="IRNazanin" w:cs="IRNazanin"/>
          <w:lang w:bidi="fa-IR"/>
          <w:color w:val="111111"/>
          <w:sz w:val="28"/>
          <w:szCs w:val="28"/>
          <w:rtl/>
        </w:rPr>
        <w:t xml:space="preserve">ولید بن صبیح از امام صادق علیه السّلام نقل می‏کند که فرمود: دیه سگ سلوقی چهل درهم است که پیامبر خدا این حکم را به بنی خزیمه داد.</w:t>
      </w:r>
    </w:p>
    <w:p>
      <w:pPr>
        <w:pStyle w:val="Heading4"/>
      </w:pPr>
      <w:bookmarkStart w:id="1423" w:name="_Toc946"/>
      <w:r>
        <w:t>أملی الله تبارک و تعالی لفرعون بین کلمتیه أربعین سنة</w:t>
      </w:r>
      <w:bookmarkEnd w:id="1423"/>
    </w:p>
    <w:p>
      <w:pPr>
        <w:pStyle w:val="BookText"/>
      </w:pPr>
      <w:r>
        <w:rPr>
          <w:rFonts w:ascii="Amiri" w:hAnsi="Amiri" w:eastAsia="Amiri" w:cs="Amiri"/>
          <w:lang w:bidi="ar-SA"/>
          <w:color w:val="111111"/>
          <w:sz w:val="28"/>
          <w:szCs w:val="28"/>
          <w:rtl/>
        </w:rPr>
        <w:t xml:space="preserve">11- حَدَّثَنَا أَبِی رَضِیَ اللَّهُ عَنْهُ قَالَ حَدَّثَنَا سَعْدُ بْنُ عَبْدِ اللَّهِ قَالَ حَدَّثَنَا إِبْرَاهِیمُ بْنُ مَهْزِیَارَ عَنْ أَخِیهِ عن عَلِیِّ بْنِ مَهْزِیَارَ عَنْ عِیسَی بْنِ مُحَمَّدٍ عَنْ بَعْضِ أَصْحَابِنَا عَنْ عَبْدِ اللَّهِ بْنِ مُحَمَّدٍ عَنْ أَبِی جَمِیلَةَ عَنْ زُرَارَةَ عَنْ أَبِی جَعْفَرٍ علیه السلام قَالَ: أَمْلَی‏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0" w:name="pg5813_38703"/>
    <w:bookmarkEnd w:id="440"/>
    <w:p>
      <w:pPr>
        <w:pStyle w:val="BookText"/>
      </w:pPr>
      <w:r>
        <w:rPr>
          <w:rFonts w:ascii="Amiri" w:hAnsi="Amiri" w:eastAsia="Amiri" w:cs="Amiri"/>
          <w:lang w:bidi="ar-SA"/>
          <w:color w:val="111111"/>
          <w:sz w:val="28"/>
          <w:szCs w:val="28"/>
          <w:rtl/>
        </w:rPr>
        <w:t xml:space="preserve">اللَّهُ عَزَّ وَ جَلَّ لِفِرْعَوْنَ مَا بَیْنَ الْکَلِمَتَیْنِ قَوْلَهُ‏ أَنَا رَبُّکُمُ الْأَعْلی‏ </w:t>
      </w:r>
      <w:r>
        <w:rPr>
          <w:rStyle w:val="FootnoteReference"/>
        </w:rPr>
        <w:footnoteReference w:id="1148"/>
      </w:r>
      <w:r>
        <w:rPr>
          <w:rFonts w:ascii="Amiri" w:hAnsi="Amiri" w:eastAsia="Amiri" w:cs="Amiri"/>
          <w:lang w:bidi="ar-SA"/>
          <w:color w:val="111111"/>
          <w:sz w:val="28"/>
          <w:szCs w:val="28"/>
          <w:rtl/>
        </w:rPr>
        <w:t xml:space="preserve">وَ قَوْلَهُ‏ ما عَلِمْتُ لَکُمْ مِنْ إِلهٍ غَیْرِی‏ </w:t>
      </w:r>
      <w:r>
        <w:rPr>
          <w:rStyle w:val="FootnoteReference"/>
        </w:rPr>
        <w:footnoteReference w:id="1149"/>
      </w:r>
      <w:r>
        <w:rPr>
          <w:rFonts w:ascii="Amiri" w:hAnsi="Amiri" w:eastAsia="Amiri" w:cs="Amiri"/>
          <w:lang w:bidi="ar-SA"/>
          <w:color w:val="111111"/>
          <w:sz w:val="28"/>
          <w:szCs w:val="28"/>
          <w:rtl/>
        </w:rPr>
        <w:t xml:space="preserve">أَرْبَعِینَ سَنَةً ثُمَّ أَخَذَهُ اللَّهُ‏ نَکالَ الْآخِرَةِ وَ الْأُولی‏ وَ کَانَ بَیْنَ أَنْ قَالَ اللَّهُ عَزَّ وَ جَلَّ لِمُوسَی وَ هَارُونَ ع‏ قَدْ أُجِیبَتْ دَعْوَتُکُما </w:t>
      </w:r>
      <w:r>
        <w:rPr>
          <w:rStyle w:val="FootnoteReference"/>
        </w:rPr>
        <w:footnoteReference w:id="1150"/>
      </w:r>
      <w:r>
        <w:rPr>
          <w:rFonts w:ascii="Amiri" w:hAnsi="Amiri" w:eastAsia="Amiri" w:cs="Amiri"/>
          <w:lang w:bidi="ar-SA"/>
          <w:color w:val="111111"/>
          <w:sz w:val="28"/>
          <w:szCs w:val="28"/>
          <w:rtl/>
        </w:rPr>
        <w:t xml:space="preserve">وَ بَیْنَ أَنْ عَرَفَهُ اللَّهُ تَعَالَی الْإِجَابَةَ أَرْبَعِینَ سَنَةً ثُمَّ قَالَ قَالَ جَبْرَئِیلُ علیه السلام نَازَلْتُ رَبِّی فِی فِرْعَوْنَ مُنَازَلَةً شَدِیدَةً فَقُلْتُ یَا رَبِّ تَدَعُهُ وَ قَدْ قَالَ‏ أَنَا رَبُّکُمُ الْأَعْلی‏ فَقَالَ إِنَّمَا یَقُولُ مِثْلَ هَذَا عَبْدٌ مِثْلُکَ.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میان دو جمله کفر آمیز بفرعون چهل سال مهلت داد)
</w:t>
      </w:r>
      <w:r>
        <w:rPr>
          <w:rFonts w:ascii="IRNazanin" w:hAnsi="IRNazanin" w:eastAsia="IRNazanin" w:cs="IRNazanin"/>
          <w:lang w:bidi="fa-IR"/>
          <w:color w:val="111111"/>
          <w:sz w:val="28"/>
          <w:szCs w:val="28"/>
          <w:rtl/>
        </w:rPr>
        <w:t xml:space="preserve">امام پنجم علیه السّلام  فرماید خداوند عز و جل میان جمله که فرعون گفت من پروردگار والای شما هستم تا جمله دیگری که گفت من معبودی جز خود برای شما نمیدانم باو چهل سال مهلت داد سپس او را بکیفر دنیا و آخرت گرفتار کرد، از گاهی که خدا بموسی و هرون گفت هر آینه نفرین شما در باره فرعون به‏ اجابت رسید تا روزی که آن اجابت عملی شد چهل سال طول کشید. فرمود جبرئیل گفت چون فرعون ندای «أَنَا رَبُّکُمُ الْأَعْلی‏» در داد من با خدا مکرر عرض کردم و بسختی گزارش دادم که پروردگارا با اینکه چنین ادعائی کرده هنوز مهلتش میدهی؟!! خدا با کمال آرامی فرمود بنده‏ای چون تو سخنی چنین میگوید.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میان دو جمله کفر آمیز به فرعون چهل سال فرصت داد)
</w:t>
      </w:r>
      <w:r>
        <w:rPr>
          <w:rFonts w:ascii="IRNazanin" w:hAnsi="IRNazanin" w:eastAsia="IRNazanin" w:cs="IRNazanin"/>
          <w:lang w:bidi="fa-IR"/>
          <w:color w:val="111111"/>
          <w:sz w:val="28"/>
          <w:szCs w:val="28"/>
          <w:rtl/>
        </w:rPr>
        <w:t xml:space="preserve">امام محمد باقر گفته:</w:t>
      </w:r>
      <w:r>
        <w:rPr>
          <w:rFonts w:ascii="IRNazanin" w:hAnsi="IRNazanin" w:eastAsia="IRNazanin" w:cs="IRNazanin"/>
          <w:lang w:bidi="fa-IR"/>
          <w:color w:val="111111"/>
          <w:sz w:val="28"/>
          <w:szCs w:val="28"/>
          <w:rtl/>
        </w:rPr>
        <w:t xml:space="preserve">خدا میان جمله‌یی که فرعون گفت: من پروردگار شما هستم تا جمله دیگر وی که گفت: من خدایی جز خود برای شما نشناسم چهل سال فرصت داد، آنگاه وی را به کیفر جهان و جاویدان گرفتار ساخت. از زمانی که خدا به موسی و هارون گفت: نفرین شما در باره فرعون به اجابت رسید تا زمانی که آن عملی شد چهل سال کشید. فرخ سروش گفته: چون من ادعای فرعون که می‌گفت: أَنَا رَبُّکُمُ الْأَعْلی شنیدم با خدای رسانیدم و گفتم: چنین کسی را امان داده‌یی؟!!. در پاسخ من گفت: مثل تویی چنین سخنی می‌گوید؟.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تعالی بفرعون میان دو جمله‏اش چهل سال مهلت داد)
</w:t>
      </w:r>
      <w:r>
        <w:rPr>
          <w:rFonts w:ascii="IRNazanin" w:hAnsi="IRNazanin" w:eastAsia="IRNazanin" w:cs="IRNazanin"/>
          <w:lang w:bidi="fa-IR"/>
          <w:color w:val="111111"/>
          <w:sz w:val="28"/>
          <w:szCs w:val="28"/>
          <w:rtl/>
        </w:rPr>
        <w:t xml:space="preserve">امام باقر علیه السّلام فرمود: خدای عز و جل بفرعون در میان دو جمله‏اش یکی اینکه گفت‏ (النازعات 24) من پروردگار بلند مرتبه شما هستم و دیگر اینکه گفت: (القصص 38) من بجز خودم خدائی برای شما نمیدانم، چهل سال مهلت داد و سپس او را بشکنجه آن دنیا و این دنیا گرفتار ساخت و از آن گاه که خدای عز و جل بموسی و هارون فرمود: دعای شما دو نفر مستجاب گردید تا روزی که خداوند اثر استجابت دعا را بموسی نشان داد چهل سال فاصله بود سپس فرمود: جبرئیل گفت: من با پروردگار خود در باره فرعون سخت در افتادم و عرض کردم پروردگارا با اینکه فرعون داد أَنَا رَبُّکُمُ الْأَعْلی‏ میدهد تو او را بحال خودش رها کرده‏ای؟ فرمود: چنین سخنی را بنده‏ای چون تو میگوید.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میان دو جمله فرعون چهل سال مهلت داد)
</w:t>
      </w:r>
      <w:r>
        <w:rPr>
          <w:rFonts w:ascii="IRNazanin" w:hAnsi="IRNazanin" w:eastAsia="IRNazanin" w:cs="IRNazanin"/>
          <w:lang w:bidi="fa-IR"/>
          <w:color w:val="111111"/>
          <w:sz w:val="28"/>
          <w:szCs w:val="28"/>
          <w:rtl/>
        </w:rPr>
        <w:t xml:space="preserve">زراره از امام باقر علیه السّلام نقل می‏کند که فرمود: خداوند متعال میان دو سخن فرعون که گفت: من پروردگار والای شما هستم و سخن دیگر که: من معبود دیگری جز خودم برای شما نمی‏دانم، به او چهل سال مهلت داد آنگاه او را به کیفر دنیا و جهان دیگر گرفتار ساخت. و میان سخنی که خداوند متعال به موسی و هارون فرمود: «بی‏تردید دعوت شما مورد پذیرش قرار گرفت» تا موقعی که خداوند پذیرفت، چهل سال طول کشید.</w:t>
      </w:r>
      <w:r>
        <w:rPr>
          <w:rFonts w:ascii="IRNazanin" w:hAnsi="IRNazanin" w:eastAsia="IRNazanin" w:cs="IRNazanin"/>
          <w:lang w:bidi="fa-IR"/>
          <w:color w:val="111111"/>
          <w:sz w:val="28"/>
          <w:szCs w:val="28"/>
          <w:rtl/>
        </w:rPr>
        <w:t xml:space="preserve">آنگاه فرمود: جبرئیل گفت: من در باره فرعون سخت نزد پروردگارم صحبت کردم و گفتم: پروردگار من! آیا او را رها می‏کنی با این که گفته: من معبود والای شما هستم؟</w:t>
      </w:r>
      <w:r>
        <w:rPr>
          <w:rFonts w:ascii="IRNazanin" w:hAnsi="IRNazanin" w:eastAsia="IRNazanin" w:cs="IRNazanin"/>
          <w:lang w:bidi="fa-IR"/>
          <w:color w:val="111111"/>
          <w:sz w:val="28"/>
          <w:szCs w:val="28"/>
          <w:rtl/>
        </w:rPr>
        <w:t xml:space="preserve">فرمود: تنها بنده‏ای همانند تو، سخنی مانند این گوید.</w:t>
      </w:r>
    </w:p>
    <w:p>
      <w:pPr>
        <w:pStyle w:val="Heading4"/>
      </w:pPr>
      <w:bookmarkStart w:id="1424" w:name="_Toc947"/>
      <w:r>
        <w:t>استغفار یغفر به أربعون کبیرة</w:t>
      </w:r>
      <w:bookmarkEnd w:id="1424"/>
    </w:p>
    <w:p>
      <w:pPr>
        <w:pStyle w:val="BookText"/>
      </w:pPr>
      <w:r>
        <w:rPr>
          <w:rFonts w:ascii="Amiri" w:hAnsi="Amiri" w:eastAsia="Amiri" w:cs="Amiri"/>
          <w:lang w:bidi="ar-SA"/>
          <w:color w:val="111111"/>
          <w:sz w:val="28"/>
          <w:szCs w:val="28"/>
          <w:rtl/>
        </w:rPr>
        <w:t xml:space="preserve">12- حَدَّثَنَا مُحَمَّدُ بْنُ عَلِیٍّ مَاجِیلَوَیْهِ رَضِیَ اللَّهُ عَنْهُ قَالَ حَدَّثَنِی عَمِّی مُحَمَّدُ بْنُ أَبِی الْقَاسِمِ عَنْ أَحْمَدَ بْنِ أَبِی عَبْدِ اللَّهِ الْبَرْقِیِّ عَنِ الْحَسَنِ بْنِ مَحْبُوبٍ عَنْ هِشَامِ بْنِ سَالِمٍ عَنْ أَبِی عَبْدِ اللَّهِ علیه السلام قَالَ: مَا مِنْ مُؤْمِنٍ یَقْتَرِفُ فِی یَوْمٍ وَ لَیْلَةٍ أَرْبَعِینَ کَبِیرَةً فَیَقُولُ وَ هُوَ نَادِمٌ أَسْتَغْفِرُ اللَّهَ الَّذِی‏ لا إِلهَ إِلَّا هُوَ الْحَیُّ الْقَیُّومُ‏ بَدِیعَ السَّمَاوَاتِ وَ الْأَرْضِ ذَا الْجَلَالِ وَ الْإِکْرَامِ وَ أَسْأَلُهُ أَنْ یَتُوبَ عَلَیَّ إِلَّا غَفَرَهَا اللَّهُ لَهُ ثُمَّ قَالَ وَ لَا خَیْرَ فِیمَنْ یُقَارِفُ فِی کُلِّ یَوْمٍ وَ لَیْلَةٍ أَرْبَعِینَ کَبِیرَةً.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(یک دستور استغفاری که چهل کبیره با آن آمرزیده شود)
</w:t>
      </w:r>
      <w:r>
        <w:rPr>
          <w:rFonts w:ascii="IRNazanin" w:hAnsi="IRNazanin" w:eastAsia="IRNazanin" w:cs="IRNazanin"/>
          <w:lang w:bidi="fa-IR"/>
          <w:color w:val="111111"/>
          <w:sz w:val="28"/>
          <w:szCs w:val="28"/>
          <w:rtl/>
        </w:rPr>
        <w:t xml:space="preserve">امام ششم علیه السّلام  فرمود هر مؤمنی در شبانه روز چهل گناه کبیره مرتکب شود و با پشیمانی بگوید آمرزش میخواهم از خدائی که جز او معبود بر حقی نیست زنده و پاینده است آفریننده آسمانها و زمینها است صاحب جلال و اکرام است و از او میخواهیم که توبه مرا بپذیرد خدا او را می‏آمرزد.</w:t>
      </w:r>
      <w:r>
        <w:rPr>
          <w:rFonts w:ascii="IRNazanin" w:hAnsi="IRNazanin" w:eastAsia="IRNazanin" w:cs="IRNazanin"/>
          <w:lang w:bidi="fa-IR"/>
          <w:color w:val="111111"/>
          <w:sz w:val="28"/>
          <w:szCs w:val="28"/>
          <w:rtl/>
        </w:rPr>
        <w:t xml:space="preserve">سپس فرمود کسی که در شبانه روز بیش از چهل گناه کبیره کند خیری در او نیست. شرح گناهان کبیره در باب هشتم خصال آمده بخوانید.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(استغفاری که چهل گناه بزرگ بدان آمرزیده می‌شود)
</w:t>
      </w:r>
      <w:r>
        <w:rPr>
          <w:rFonts w:ascii="IRNazanin" w:hAnsi="IRNazanin" w:eastAsia="IRNazanin" w:cs="IRNazanin"/>
          <w:lang w:bidi="fa-IR"/>
          <w:color w:val="111111"/>
          <w:sz w:val="28"/>
          <w:szCs w:val="28"/>
          <w:rtl/>
        </w:rPr>
        <w:t xml:space="preserve">امام صادق علیه السّلام گفته:</w:t>
      </w:r>
      <w:r>
        <w:rPr>
          <w:rFonts w:ascii="IRNazanin" w:hAnsi="IRNazanin" w:eastAsia="IRNazanin" w:cs="IRNazanin"/>
          <w:lang w:bidi="fa-IR"/>
          <w:color w:val="111111"/>
          <w:sz w:val="28"/>
          <w:szCs w:val="28"/>
          <w:rtl/>
        </w:rPr>
        <w:t xml:space="preserve">هر مؤمنی که در شبانه روز چهل گناه بزرگ کرده باشد و با پشیمانی بگوید: آمرزش می‌خواهم از خدایی که جز او خدایی شایسته پرسش نیست زنده و پاینده است خدای آسمانها و زمین‌ها خداوند جلال و بزرگی ست و از او می‌خواهم که توبه مرا قبول کند خدا او را بیامرزاد.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(استغفاری که چهل گناه بزرگ بسبب آن آمرزیده شود)
</w:t>
      </w:r>
      <w:r>
        <w:rPr>
          <w:rFonts w:ascii="IRNazanin" w:hAnsi="IRNazanin" w:eastAsia="IRNazanin" w:cs="IRNazanin"/>
          <w:lang w:bidi="fa-IR"/>
          <w:color w:val="111111"/>
          <w:sz w:val="28"/>
          <w:szCs w:val="28"/>
          <w:rtl/>
        </w:rPr>
        <w:t xml:space="preserve">امام صادق علیه السّلام فرمود: هر مؤمن که در شبانه روزی به چهل گناه بزرگ آلوده شود و با حالت پشیمانی بگوید</w:t>
      </w:r>
      <w:r>
        <w:rPr>
          <w:rFonts w:ascii="IRNazanin" w:hAnsi="IRNazanin" w:eastAsia="IRNazanin" w:cs="IRNazanin"/>
          <w:lang w:bidi="fa-IR"/>
          <w:color w:val="111111"/>
          <w:sz w:val="28"/>
          <w:szCs w:val="28"/>
          <w:rtl/>
        </w:rPr>
        <w:t xml:space="preserve">استغفر اللَّه الذی لا اله الا هو الحی القیوم بدیع السموات و الارض ذا الجلال و الاکرام و أسأله ان یتوب علی‏، خداوند او را می‏آمرزد سپس حضرت فرمود در کسی که شبانه روزی چهل گناه کبیره مرتکب شود خیری نیست.</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در بعضی از نسخه‏ها اکثر من اربعین است یعنی کسی که شبانه روزی بیش از چهل گناه کبیره مرتکب شود خیری در او نیست و این بنظر مناسب‏تر است، دقت شود تا معلوم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(طلب آمرزشی که چهل گناه کبیره با آن آمرزیده می‏شود)
</w:t>
      </w:r>
      <w:r>
        <w:rPr>
          <w:rFonts w:ascii="IRNazanin" w:hAnsi="IRNazanin" w:eastAsia="IRNazanin" w:cs="IRNazanin"/>
          <w:lang w:bidi="fa-IR"/>
          <w:color w:val="111111"/>
          <w:sz w:val="28"/>
          <w:szCs w:val="28"/>
          <w:rtl/>
        </w:rPr>
        <w:t xml:space="preserve">هشام بن سالم از امام صادق علیه السّلام نقل می‏کند که فرمود: هر مؤمنی که در شبانه روز به چهل گناه بزرگ مرتکب شود و با پشیمانی گوید: «آمرزش می‏خواهم از خدایی که جز او معبودی نیست، زنده و پاینده است، پدید آورنده آسمان‏ها و زمین و دارای جلالت و بزرگواری است و از او می‏خواهم که توبه مرا بپذیرد». خداوند او را می‏آمرزد. آنگاه فرمود: و کسی که در شبانه روز چهل گناه کبیره مرتکب می‏شود، خیری در او نیست.</w:t>
      </w:r>
    </w:p>
    <w:p>
      <w:pPr>
        <w:pStyle w:val="Heading4"/>
      </w:pPr>
      <w:bookmarkStart w:id="1425" w:name="_Toc948"/>
      <w:r>
        <w:t>الرحم تلتقی فی أربعین أبا</w:t>
      </w:r>
      <w:bookmarkEnd w:id="1425"/>
    </w:p>
    <w:p>
      <w:pPr>
        <w:pStyle w:val="BookText"/>
      </w:pPr>
      <w:r>
        <w:rPr>
          <w:rFonts w:ascii="Amiri" w:hAnsi="Amiri" w:eastAsia="Amiri" w:cs="Amiri"/>
          <w:lang w:bidi="ar-SA"/>
          <w:color w:val="111111"/>
          <w:sz w:val="28"/>
          <w:szCs w:val="28"/>
          <w:rtl/>
        </w:rPr>
        <w:t xml:space="preserve">13- حَدَّثَنَا أَبِی رَضِیَ اللَّهُ عَنْهُ قَالَ حَدَّثَنَا عَبْدُ اللَّهِ بْنُ جَعْفَرٍ الْحِمْیَرِیُّ عَنْ أَحْمَدَ بْنِ مُحَمَّدِ بْنِ عِیسَی عَنِ الْحَسَنِ بْنِ عَلِیٍّ الْوَشَّاءِ عَنْ أَبِی الْحَسَنِ الرِّضَا عَنْ أَبِیهِ عَنْ آبَائِهِ عَنْ عَلِیٍّ علیه السلام قَالَ قَالَ رَسُولُ اللَّهِ ص‏ لَمَّا أُسْرِیَ بِی إِلَی السَّمَاءِ رَأَیْتُ رَحِماً مُتَعَلِّقَةً بِالْعَرْشِ تَشْکُو رَحِماً إِلَی رَبِّهَا فَقُلْتُ لَهَا کَمْ بَیْنَکِ وَ بَیْنَهَا مِنْ أَبٍ فَقَالَتْ نَلْتَقِی فِی أَرْبَعِینَ أَباً.9.</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(رحم تا چهل پشت است)
</w:t>
      </w:r>
      <w:r>
        <w:rPr>
          <w:rFonts w:ascii="IRNazanin" w:hAnsi="IRNazanin" w:eastAsia="IRNazanin" w:cs="IRNazanin"/>
          <w:lang w:bidi="fa-IR"/>
          <w:color w:val="111111"/>
          <w:sz w:val="28"/>
          <w:szCs w:val="28"/>
          <w:rtl/>
        </w:rPr>
        <w:t xml:space="preserve">رسول خدا صلّی الله علیه و آله فرمود چون مرا به معراج بردند دیدم رحمی بعرش آویخته و از دست رحمش بخدا شکایت دارد گفتم میان تو و او چه فاصله‏ایست؟ گفت در پشت چهلمین با هم بر میخوریم.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(رحم و خویشاوندی تا چهل پشت است‌)
</w:t>
      </w:r>
      <w:r>
        <w:rPr>
          <w:rFonts w:ascii="IRNazanin" w:hAnsi="IRNazanin" w:eastAsia="IRNazanin" w:cs="IRNazanin"/>
          <w:lang w:bidi="fa-IR"/>
          <w:color w:val="111111"/>
          <w:sz w:val="28"/>
          <w:szCs w:val="28"/>
          <w:rtl/>
        </w:rPr>
        <w:t xml:space="preserve">پیامبر صلّی الله علیه و آله گفته: چون مرا به معراج بردند، دیدم رحمی به عرش آویخته و از دست خویش به خدا گله می‌کند، گفتم: میان تو و او چه اندازه دوریست؟.</w:t>
      </w:r>
      <w:r>
        <w:rPr>
          <w:rFonts w:ascii="IRNazanin" w:hAnsi="IRNazanin" w:eastAsia="IRNazanin" w:cs="IRNazanin"/>
          <w:lang w:bidi="fa-IR"/>
          <w:color w:val="111111"/>
          <w:sz w:val="28"/>
          <w:szCs w:val="28"/>
          <w:rtl/>
        </w:rPr>
        <w:t xml:space="preserve">گفت: در پشت چهلم با هم رسیم.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(دو رحم تا چهل پشت بهم میرسد)
</w:t>
      </w:r>
      <w:r>
        <w:rPr>
          <w:rFonts w:ascii="IRNazanin" w:hAnsi="IRNazanin" w:eastAsia="IRNazanin" w:cs="IRNazanin"/>
          <w:lang w:bidi="fa-IR"/>
          <w:color w:val="111111"/>
          <w:sz w:val="28"/>
          <w:szCs w:val="28"/>
          <w:rtl/>
        </w:rPr>
        <w:t xml:space="preserve">رسول خدا صلی الله علیه و آله فرمود مرا که بآسمان بردند رحمی را دیدم که بعرش الهی آویزان است‏ و از رحمی به پروردگار خود شکایت میکند گفتمش میان تو و آن رحم چند پدر فاصله است؟ گفت در چهلمین پدر بهم میرسیم‏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(پیوند رحم تا چهل نسل به هم می‏رسد)
</w:t>
      </w:r>
      <w:r>
        <w:rPr>
          <w:rFonts w:ascii="IRNazanin" w:hAnsi="IRNazanin" w:eastAsia="IRNazanin" w:cs="IRNazanin"/>
          <w:lang w:bidi="fa-IR"/>
          <w:color w:val="111111"/>
          <w:sz w:val="28"/>
          <w:szCs w:val="28"/>
          <w:rtl/>
        </w:rPr>
        <w:t xml:space="preserve">حسن بن علی وشاء از امام رضا علیه السّلام از پدران بزرگوارش از علی علیه السّلام نقل می‏کند که فرمود: پیامبر خدا صلی الله علیه و آله فرمود: هنگامی که به آسمان برده شدم، رحمی را دیدم که به عرش (خدا) آویزان است، و از رحم دیگری به پروردگارش شکایت می‏کند. به او گفتم: بین تو و آن رحم چند نسل فاصله است؟ گفت: در نسل چهلمین به هم می‏رسیم.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1" w:name="pg5813_38704"/>
    <w:bookmarkEnd w:id="441"/>
    <w:p>
      <w:pPr>
        <w:pStyle w:val="Heading4"/>
      </w:pPr>
      <w:bookmarkStart w:id="1426" w:name="_Toc949"/>
      <w:r>
        <w:t>إذا قام القائم علیه السلام جعل الله عز و جل قوة الرجل من الشیعة قوة أربعین رجلا</w:t>
      </w:r>
      <w:bookmarkEnd w:id="1426"/>
    </w:p>
    <w:p>
      <w:pPr>
        <w:pStyle w:val="BookText"/>
      </w:pPr>
      <w:r>
        <w:rPr>
          <w:rFonts w:ascii="Amiri" w:hAnsi="Amiri" w:eastAsia="Amiri" w:cs="Amiri"/>
          <w:lang w:bidi="ar-SA"/>
          <w:color w:val="111111"/>
          <w:sz w:val="28"/>
          <w:szCs w:val="28"/>
          <w:rtl/>
        </w:rPr>
        <w:t xml:space="preserve">14- حَدَّثَنَا مُحَمَّدُ بْنُ الْحَسَنِ بْنِ أَحْمَدَ بْنِ الْوَلِیدِ رَضِیَ اللَّهُ عَنْهُ قَالَ حَدَّثَنَا مُحَمَّدُ بْنُ الْحَسَنِ الصَّفَّارُ عَنِ الْحَسَنِ بْنِ عَلِیِّ بْنِ عَبْدِ اللَّهِ بْنِ الْمُغِیرَةِ الْکُوفِیِّ عَنِ الْعَبَّاسِ بْنِ عَامِرٍ الْقَصَبَانِیِّ عَنْ رَبِیعِ بْنِ مُحَمَّدٍ الْمُسَلِیِّ عَنِ الْحَسَنِ بْنِ ثُوَیْرِ بْنِ أَبِی فَاخِتَةَ عَنْ أَبِیهِ عَنْ عَلِیِّ بْنِ الْحُسَیْنِ علیه السلام قَالَ: إِذَا قَامَ قَائِمُنَا أَذْهَبَ اللَّهُ عَزَّ وَ جَلَّ عَنْ شِیعَتِنَا الْعَاهَةَ وَ جَعَلَ قُلُوبَهُمْ کَزُبَرِ الْحَدِیدِ وَ جَعَلَ قُوَّةَ الرَّجُلِ مِنْهُمْ قُوَّةَ أَرْبَعِینَ رَجُلًا وَ یَکُونُونَ حُکَّامَ الْأَرْضِ وَ سَنَامَهَا.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(چون حضرت قائم عجل اللَّه ظهوره ظهور کند خدا بهر مردی از شیعه نیروی چهل مرد بدهد)
</w:t>
      </w:r>
      <w:r>
        <w:rPr>
          <w:rFonts w:ascii="IRNazanin" w:hAnsi="IRNazanin" w:eastAsia="IRNazanin" w:cs="IRNazanin"/>
          <w:lang w:bidi="fa-IR"/>
          <w:color w:val="111111"/>
          <w:sz w:val="28"/>
          <w:szCs w:val="28"/>
          <w:rtl/>
        </w:rPr>
        <w:t xml:space="preserve">امام چهارم علیه السّلام فرمود چون قائم ما عجل اللَّه تعالی فرجه ظهور کند خداوند عیب و سستی را از شیعه ببرد و دلشان را چون کوه آهن محکم کند و بهر مردی از آنان نیروی چهل مرد بدهد و حکمفرمایان و بزرگان روی زمین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(چون امام دوازدهم آشکار شود خدا بهر شیعه‌یی نیروی چهل مرد دهد)
</w:t>
      </w:r>
      <w:r>
        <w:rPr>
          <w:rFonts w:ascii="IRNazanin" w:hAnsi="IRNazanin" w:eastAsia="IRNazanin" w:cs="IRNazanin"/>
          <w:lang w:bidi="fa-IR"/>
          <w:color w:val="111111"/>
          <w:sz w:val="28"/>
          <w:szCs w:val="28"/>
          <w:rtl/>
        </w:rPr>
        <w:t xml:space="preserve">امام علی بن الحسین گفته: چون امام دوازدهم آشکار شود، خدا هر عیب و سستی را از شیعه دور کند و دل ایشان را مانند کوه آهن استوار سازد و به هر مردی از ایشان توانایی چهل مرد دهد و فرمانروایان روی زمین گردند.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(چون حضرت قائم قیام کند خدای عز و جل نیروی هر یک مرد از شیعه را باندازه نیروی چهل مرد قرار دهد)
</w:t>
      </w:r>
      <w:r>
        <w:rPr>
          <w:rFonts w:ascii="IRNazanin" w:hAnsi="IRNazanin" w:eastAsia="IRNazanin" w:cs="IRNazanin"/>
          <w:lang w:bidi="fa-IR"/>
          <w:color w:val="111111"/>
          <w:sz w:val="28"/>
          <w:szCs w:val="28"/>
          <w:rtl/>
        </w:rPr>
        <w:t xml:space="preserve">امام زین العابدین علیه السّلام فرمود: هنگامی که قائم ما قیام کند خدای عز و جل از شیعه ما آفت را برطرف سازد و دلهایشان را همچون پاره‏های آهن کند و نیروی هر یک مرد از آنان را باندازه نیروی چهل مرد قرار دهد و فرمانروایان و بزرگان روی زمین خواهند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زمان حضرت قائم علیه السّلام خداوند نیروی یک مرد شیعی را به اندازه نیروی چهل مرد قرار می‏دهد)
</w:t>
      </w:r>
      <w:r>
        <w:rPr>
          <w:rFonts w:ascii="IRNazanin" w:hAnsi="IRNazanin" w:eastAsia="IRNazanin" w:cs="IRNazanin"/>
          <w:lang w:bidi="fa-IR"/>
          <w:color w:val="111111"/>
          <w:sz w:val="28"/>
          <w:szCs w:val="28"/>
          <w:rtl/>
        </w:rPr>
        <w:t xml:space="preserve">ثویر بن ابی فاخته از امام سجّاد علیه السّلام نقل می‏کند که فرمود: آنگاه که قائم ما علیه السّلام قیام کند، خداوند متعال همه بیماری‏ها را از شیعیان ما برمی‏دارد و دلهای آنها را بسان پاره‏های آهن قرار داده و به هر کدام از آنها نیروی چهل مرد را قرار می‏دهد و آنان فرمانروایان زمین و بزرگان آن خواهند بود.</w:t>
      </w:r>
    </w:p>
    <w:p>
      <w:pPr>
        <w:pStyle w:val="Heading4"/>
      </w:pPr>
      <w:bookmarkStart w:id="1427" w:name="_Toc950"/>
      <w:r>
        <w:t>فیمن حفظ أربعین حدیثا</w:t>
      </w:r>
      <w:bookmarkEnd w:id="1427"/>
    </w:p>
    <w:p>
      <w:pPr>
        <w:pStyle w:val="BookText"/>
      </w:pPr>
      <w:r>
        <w:rPr>
          <w:rFonts w:ascii="Amiri" w:hAnsi="Amiri" w:eastAsia="Amiri" w:cs="Amiri"/>
          <w:lang w:bidi="ar-SA"/>
          <w:color w:val="111111"/>
          <w:sz w:val="28"/>
          <w:szCs w:val="28"/>
          <w:rtl/>
        </w:rPr>
        <w:t xml:space="preserve">15- حَدَّثَنَا مُحَمَّدُ بْنُ الْحَسَنِ بْنِ أَحْمَدَ بْنِ الْوَلِیدِ رَضِیَ اللَّهُ عَنْهُ قَالَ حَدَّثَنَا مُحَمَّدُ بْنُ الْحَسَنِ الصَّفَّارُ عَنْ عَلِیِّ بْنِ إِسْمَاعِیلَ عَنْ عُبَیْدِ اللَّهِ الدِّهْقَانِ قَالَ أَخْبَرَنِی مُوسَی بْنُ إِبْرَاهِیمَ الْمَرْوَزِیُ‏ </w:t>
      </w:r>
      <w:r>
        <w:rPr>
          <w:rStyle w:val="FootnoteReference"/>
        </w:rPr>
        <w:footnoteReference w:id="1151"/>
      </w:r>
      <w:r>
        <w:rPr>
          <w:rFonts w:ascii="Amiri" w:hAnsi="Amiri" w:eastAsia="Amiri" w:cs="Amiri"/>
          <w:lang w:bidi="ar-SA"/>
          <w:color w:val="111111"/>
          <w:sz w:val="28"/>
          <w:szCs w:val="28"/>
          <w:rtl/>
        </w:rPr>
        <w:t xml:space="preserve">عَنْ أَبِی الْحَسَنِ علیه السلام قَالَ قَالَ رَسُولُ اللَّهِ ص‏ مَنْ حَفِظَ مِنْ أُمَّتِی‏ </w:t>
      </w:r>
      <w:r>
        <w:rPr>
          <w:rStyle w:val="FootnoteReference"/>
        </w:rPr>
        <w:footnoteReference w:id="1152"/>
      </w:r>
      <w:r>
        <w:rPr>
          <w:rFonts w:ascii="Amiri" w:hAnsi="Amiri" w:eastAsia="Amiri" w:cs="Amiri"/>
          <w:lang w:bidi="ar-SA"/>
          <w:color w:val="111111"/>
          <w:sz w:val="28"/>
          <w:szCs w:val="28"/>
          <w:rtl/>
        </w:rPr>
        <w:t xml:space="preserve">أَرْبَعِینَ حَدِیثاً مِمَّا یَحْتَاجُونَ إِلَیْهِ مِنْ أَمْرِ دِینِهِمْ بَعَثَهُ اللَّهُ یَوْمَ الْقِیَامَةِ فَقِیهاً عَالِماً.</w:t>
      </w:r>
    </w:p>
    <w:p>
      <w:pPr>
        <w:pStyle w:val="BookText"/>
      </w:pPr>
      <w:r>
        <w:rPr>
          <w:rFonts w:ascii="Amiri" w:hAnsi="Amiri" w:eastAsia="Amiri" w:cs="Amiri"/>
          <w:lang w:bidi="ar-SA"/>
          <w:color w:val="111111"/>
          <w:sz w:val="28"/>
          <w:szCs w:val="28"/>
          <w:rtl/>
        </w:rPr>
        <w:t xml:space="preserve">16- أَخْبَرَنِی أَبُو الْحَسَنِ طَاهِرُ بْنُ مُحَمَّدِ بْنِ یُونُسَ بْنِ حَیْوَةَ الْفَقِیهُ فِیمَا أَجَازَهُ لِی‏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بِبَلْخٍ قَالَ حَدَّثَنَا مُحَمَّدُ بْنُ عُثْمَانَ الْهَرَوِیُّ قَالَ حَدَّثَنَا جَعْفَرُ بْنُ مُحَمَّدِ بْنِ سَوَّارٍ </w:t>
      </w:r>
      <w:r>
        <w:rPr>
          <w:rStyle w:val="FootnoteReference"/>
        </w:rPr>
        <w:footnoteReference w:id="1153"/>
      </w:r>
      <w:r>
        <w:rPr>
          <w:rFonts w:ascii="Amiri" w:hAnsi="Amiri" w:eastAsia="Amiri" w:cs="Amiri"/>
          <w:lang w:bidi="ar-SA"/>
          <w:color w:val="111111"/>
          <w:sz w:val="28"/>
          <w:szCs w:val="28"/>
          <w:rtl/>
        </w:rPr>
        <w:t xml:space="preserve">قَالَ حَدَّثَنَا عَلِیُّ بْنُ حُجْرٍ السَّعْدِیُّ قَالَ حَدَّثَنَا سَعِیدُ بْنُ نَجِیحٍ‏ </w:t>
      </w:r>
      <w:r>
        <w:rPr>
          <w:rStyle w:val="FootnoteReference"/>
        </w:rPr>
        <w:footnoteReference w:id="1154"/>
      </w:r>
      <w:r>
        <w:rPr>
          <w:rFonts w:ascii="Amiri" w:hAnsi="Amiri" w:eastAsia="Amiri" w:cs="Amiri"/>
          <w:lang w:bidi="ar-SA"/>
          <w:color w:val="111111"/>
          <w:sz w:val="28"/>
          <w:szCs w:val="28"/>
          <w:rtl/>
        </w:rPr>
        <w:t xml:space="preserve">عَنِ ابْنِ جُرَیْجٍ عَنْ عَطَاءِ بْنِ أَبِی رَبَاحٍ عَنِ ابْنِ عَبَّاسٍ عَنِ النَّبِیِّ ص قَالَ: مَنْ حَفِظَ مِنْ أُمَّتِی أَرْبَعِینَ حَدِیثاً مِنَ السُّنَّةِ کُنْتُ لَهُ شَفِیعاً یَوْمَ الْقِیَامَةِ.</w:t>
      </w:r>
    </w:p>
    <w:p>
      <w:pPr>
        <w:pStyle w:val="BookText"/>
      </w:pPr>
      <w:r>
        <w:rPr>
          <w:rFonts w:ascii="Amiri" w:hAnsi="Amiri" w:eastAsia="Amiri" w:cs="Amiri"/>
          <w:lang w:bidi="ar-SA"/>
          <w:color w:val="111111"/>
          <w:sz w:val="28"/>
          <w:szCs w:val="28"/>
          <w:rtl/>
        </w:rPr>
        <w:t xml:space="preserve">17- أَخْبَرَنِی أَبُو الْحَسَنِ طَاهِرُ بْنُ مُحَمَّدِ بْنِ یُونُسَ قَالَ حَدَّثَنَا مُحَمَّدُ بْنُ عُثْمَانَ الْهَرَوِیُّ قَالَ حَدَّثَنَا جَعْفَرُ بْنُ مُحَمَّدِ بْنِ سَوَّارٍ قَالَ حَدَّثَنَا عِیسَی بْنُ أَحْمَدَ الْعَسْقَلَانِیُّ قَالَ حَدَّثَنَا عُرْوَةُ بْنُ مَرْوَانَ الْبَرْقِیُ‏ </w:t>
      </w:r>
      <w:r>
        <w:rPr>
          <w:rStyle w:val="FootnoteReference"/>
        </w:rPr>
        <w:footnoteReference w:id="1155"/>
      </w:r>
      <w:r>
        <w:rPr>
          <w:rFonts w:ascii="Amiri" w:hAnsi="Amiri" w:eastAsia="Amiri" w:cs="Amiri"/>
          <w:lang w:bidi="ar-SA"/>
          <w:color w:val="111111"/>
          <w:sz w:val="28"/>
          <w:szCs w:val="28"/>
          <w:rtl/>
        </w:rPr>
        <w:t xml:space="preserve">قَالَ حَدَّثَنَا رَبِیعُ بْنُ بَدْرٍ عَنْ أَبَانٍ عَنْ أَنَسٍ قَالَ قَالَ رَسُولُ اللَّهِ ص‏ مَنْ حَفِظَ عَنِّی مِنْ أُمَّتِی أَرْبَعِینَ حَدِیثاً فِی أَمْرِ دِینِهِ یُرِیدُ بِهِ وَجْهَ اللَّهِ عَزَّ وَ جَلَّ وَ الدَّارَ الْآخِرَةَ بَعَثَهُ اللَّهُ یَوْمَ الْقِیَامَةِ فَقِیهاً عَالِماً.</w:t>
      </w:r>
    </w:p>
    <w:p>
      <w:pPr>
        <w:pStyle w:val="BookText"/>
      </w:pPr>
      <w:r>
        <w:rPr>
          <w:rFonts w:ascii="Amiri" w:hAnsi="Amiri" w:eastAsia="Amiri" w:cs="Amiri"/>
          <w:lang w:bidi="ar-SA"/>
          <w:color w:val="111111"/>
          <w:sz w:val="28"/>
          <w:szCs w:val="28"/>
          <w:rtl/>
        </w:rPr>
        <w:t xml:space="preserve">18- حَدَّثَنَا أَحْمَدُ بْنُ مُحَمَّدِ بْنِ الْهَیْثَمِ الْعِجْلِیُّ وَ عَبْدُ اللَّهِ بْنُ مُحَمَّدٍ الصَّائِغُ وَ عَلِیُّ بْنُ عَبْدِ اللَّهِ الْوَرَّاقُ رَضِیَ اللَّهُ عَنْهُمْ قَالُوا حَدَّثَنَا حَمْزَةُ بْنُ الْقَاسِمِ الْعَلَوِیُّ قَالَ حَدَّثَنَا الْحَسَنُ بْنُ مَتِّیلٍ الدَّقَّاقُ قَالَ حَدَّثَنَا أَبُو عَبْدِ اللَّهِ عَلِیُّ بْنُ مُحَمَّدٍ الشَّاذِیُّ عَنْ عَلِیِّ بْنِ یُوسُفَ عَنْ حَنَانِ بْنِ سَدِیرٍ قَالَ سَمِعْتُ أَبَا عَبْدِ اللَّهِ یَقُولُ‏ مَنْ حَفِظَ عَنَّا أَرْبَعِینَ حَدِیثاً مِنْ أَحَادِیثِنَا فِی الْحَلَالِ وَ الْحَرَامِ بَعَثَهُ اللَّهُ یَوْمَ الْقِیَامَةِ فَقِیهاً عَالِماً وَ لَمْ یُعَذِّبْهُ.س.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حَدَّثَنَا عَلِیُّ بْنُ أَحْمَدَ بْنِ مُوسَی الدَّقَّاقُ وَ الْحُسَیْنُ بْنُ إِبْرَاهِیمَ بْنِ أَحْمَدَ بْنِ هِشَامٍ الْمُکَتِّبُ وَ مُحَمَّدُ بْنُ أَحْمَدَ السِّنَانِیُّ رَضِیَ اللَّهُ عَنْهُمْ قَالُوا حَدَّثَنَا مُحَمَّدُ بْنُ أَبِی عَبْدِ اللَّهِ الْأَسَدِیُّ الْکُوفِیُّ أَبُو الْحُسَیْنِ قَالَ حَدَّثَنَا مُوسَی بْنُ عِمْرَانَ النَّخَعِیُّ عَنْ عَمِّهِ الْحُسَیْنِ بْنِ یَزِیدَ عَنْ إِسْمَاعِیلَ بْنِ الْفَضْلِ الْهَاشِمِیِّ وَ إِسْمَاعِیلَ بْنِ أَبِی زِیَادٍ جَمِیعاً عَنْ جَعْفَرِ بْنِ مُحَمَّدٍ عَنْ أَبِیهِ مُحَمَّدِ بْنِ عَلِیٍّ عَنْ أَبِیهِ عَلِیِّ بْنِ الْحُسَیْنِ عَنْ أَبِیهِ الْحُسَیْنِ بْنِ عَلِیٍّ علیه السلام قَالَ: إِنَّ رَسُولَ اللَّهِ ص أَوْصَی إِلَی أَمِیرِ الْمُؤْمِنِینَ عَلِیِّ بْنِ أَبِی طَالِبٍ علیه السلام وَ کَانَ فِیمَا أَوْصَی بِهِ أَنْ قَالَ لَهُ یَا عَلِیُّ مَنْ حَفِظَ مِنْ أُمَّتِی أَرْبَعِینَ حَدِیثاً یَطْلُبُ بِذَلِکَ وَجْهَ اللَّهِ عَزَّ وَ جَلَّ وَ الدَّارَ الْآخِرَةَ حَشَرَهُ اللَّهُ یَوْمَ الْقِیَامَةِ مَعَ‏ النَّبِیِّینَ وَ الصِّدِّیقِینَ وَ الشُّهَداءِ وَ الصَّالِحِینَ وَ حَسُنَ أُولئِکَ رَفِیقاً فَقَالَ عَلِیٌّ علیه السلام یَا رَسُولَ اللَّهِ أَخْبِرْنِی مَا هَذِهِ الْأَحَادِیثُ فَقَالَ أَنْ تُؤْمِنَ بِاللَّهِ وَحْدَهُ لَا شَرِیکَ لَهُ وَ تَعْبُدَهُ وَ لَا تَعْبُدَ غَیْرَهُ وَ تُقِیمَ الصَّلَاةَ بِوُضُوءٍ سَابِغٍ فِی مَوَاقِیتِهَا وَ لَا تُؤَخِّرَهَا فَإِنَّ فِی تَأْخِیرِهَا مِنْ غَیْرِ عِلَّةٍ غَضَبَ اللَّهِ عَزَّ وَ جَلَّ وَ تُؤَدِّیَ الزَّکَاةَ وَ تَصُومَ شَهْرَ رَمَضَانَ وَ تَحُجَّ الْبَیْتَ إِذَا کَانَ لَکَ مَالٌ وَ کُنْتَ مُسْتَطِیعاً وَ أَنْ لَا تَعُقَّ وَالِدَیْکَ وَ لَا تَأْکُلَ مَالَ الْیَتِیمِ ظُلْماً وَ لَا تَأْکُلَ الرِّبَا وَ لَا تَشْرَبَ الْخَمْرَ وَ لَا شَیْئاً مِنَ الْأَشْرِبَةِ الْمُسْکِرَةِ وَ لَا تَزْنِیَ وَ لَا تَلُوطَ وَ لَا تَمْشِیَ بِالنَّمِیمَةِ وَ لَا تَحْلِفَ بِاللَّهِ کَاذِباً وَ لَا تَسْرِقَ وَ لَا تَشْهَدَ شَهَادَةَ الزُّورِ لِأَحَدٍ قَرِیباً کَانَ أَوْ بَعِیداً وَ أَنْ تَقْبَلَ الْحَقَّ مِمَّنْ جَاءَ بِهِ صَغِیراً کَانَ أَوْ کَبِیراً وَ أَنْ لَا تَرْکَنَ إِلَی ظَالِمٍ وَ إِنْ کَانَ حَمِیماً قَرِیباً وَ أَنْ لَا تَعْمَلَ بِالْهَوَی وَ لَا تَقْذِفَ الْمُحْصَنَةَ وَ لَا تُرَائِیَ فَإِنَّ أَیْسَرَ الرِّیَاءِ شِرْکٌ بِاللَّهِ عَزَّ وَ جَلَّ وَ أَنْ لَا تَقُولَ لِقَصِیرٍ یَا قَصِیرُ وَ لَا لِطَوِیلٍ یَا طَوِیلُ تُرِیدُ بِذَلِکَ عَیْبَهُ وَ أَنْ لَا تَسْخَرَ مِنْ أَحَدٍ مِنْ خَلْقِ اللَّهِ وَ أَنْ تَصْبِرَ عَلَی الْبَلَاءِ وَ الْمُصِیبَةِ وَ أَنْ تَشْکُرَ نِعَمَ اللَّهِ الَّتِی أَنْعَمَ بِهَا عَلَیْکَ وَ أَنْ لَا تَأْمَنَ عِقَابَ اللَّهِ عَلَی ذَنْبٍ تُصِیبُهُ وَ أَنْ لَا تَقْنَطَ مِنْ رَحْمَةِ اللَّهِ وَ أَنْ تَتُوبَ إِلَی اللَّهِ عَزَّ وَ جَلَّ مِنْ ذُنُوبِکَ فَإِنَّ التَّائِبَ مِنْ ذُنُوبِهِ کَمَنْ لَا ذَنْبَ لَهُ وَ أَنْ لَا تُصِرَّ عَلَی الذُّنُوبِ مَعَ الِاسْتِغْفَارِ فَتَکُونَ کَالْمُسْتَهْزِئِ بِاللَّهِ وَ آیَاتِهِ وَ رُسُلِهِ‏ </w:t>
      </w:r>
      <w:r>
        <w:rPr>
          <w:rStyle w:val="FootnoteReference"/>
        </w:rPr>
        <w:footnoteReference w:id="1156"/>
      </w:r>
      <w:r>
        <w:rPr>
          <w:rFonts w:ascii="Amiri" w:hAnsi="Amiri" w:eastAsia="Amiri" w:cs="Amiri"/>
          <w:lang w:bidi="ar-SA"/>
          <w:color w:val="111111"/>
          <w:sz w:val="28"/>
          <w:szCs w:val="28"/>
          <w:rtl/>
        </w:rPr>
        <w:t xml:space="preserve">وَ أَنْ تَعْلَمَ أَنَّ مَا أَصَابَکَ‏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2" w:name="pg5813_38707"/>
    <w:bookmarkEnd w:id="442"/>
    <w:p>
      <w:pPr>
        <w:pStyle w:val="BookText"/>
      </w:pPr>
      <w:r>
        <w:rPr>
          <w:rFonts w:ascii="Amiri" w:hAnsi="Amiri" w:eastAsia="Amiri" w:cs="Amiri"/>
          <w:lang w:bidi="ar-SA"/>
          <w:color w:val="111111"/>
          <w:sz w:val="28"/>
          <w:szCs w:val="28"/>
          <w:rtl/>
        </w:rPr>
        <w:t xml:space="preserve">لَمْ یَکُنْ لِیُخْطِئَکَ وَ أَنَّ مَا أَخْطَأَکَ لَمْ یَکُ لِیُصِیبَکَ وَ أَنْ لَا تَطْلُبَ سَخَطَ الْخَالِقِ بِرِضَا الْمَخْلُوقِ وَ أَنْ لَا تُؤْثِرَ الدُّنْیَا عَلَی الْآخِرَةِ لِأَنَّ الدُّنْیَا فَانِیَةٌ وَ الْآخِرَةَ الْبَاقِیَةُ وَ أَنْ لَا تَبْخَلَ عَلَی إِخْوَانِکَ بِمَا تَقْدِرُ عَلَیْهِ وَ أَنْ تَکُونَ سَرِیرَتَکَ کَعَلَانِیَتِکَ وَ أَنْ لَا تَکُونَ عَلَانِیَتُکَ حَسَنَةً وَ سَرِیرَتُکَ قَبِیحَةً فَإِنْ فَعَلْتَ ذَلِکَ کُنْتَ مِنَ الْمُنَافِقِینَ وَ أَنْ لَا تَکْذِبَ وَ أَنْ لَا تُخَالِطَ الْکَذَّابِینَ وَ أَنْ لَا تَغْضَبَ إِذَا سَمِعْتَ حَقّاً وَ أَنْ تُؤَدِّبَ نَفْسَکَ وَ أَهْلَکَ وَ وُلْدَکَ وَ جِیرَانَکَ عَلَی حَسَبِ الطَّاقَةِ وَ أَنْ تَعْمَلَ بِمَا عَلِمْتَ وَ لَا تُعَامِلَنَّ أَحَداً مِنْ خَلْقِ اللَّهِ عَزَّ وَ جَلَّ إِلَّا بِالْحَقِّ وَ أَنْ تَکُونَ سَهْلًا لِلْقَرِیبِ وَ الْبَعِیدِ وَ أَنْ لَا تَکُونَ جَبَّاراً عَنِیداً وَ أَنْ تُکْثِرَ مِنَ التَّسْبِیحِ وَ التَّهْلِیلِ وَ الدُّعَاءِ وَ ذِکْرِ الْمَوْتِ وَ مَا بَعْدَهُ مِنَ الْقِیَامَةِ وَ الْجَنَّةِ وَ النَّارِ وَ أَنْ تُکْثِرَ مِنْ قِرَاءَةِ الْقُرْآنِ وَ تَعْمَلَ بِمَا فِیهِ وَ أَنْ تَسْتَغْنِمَ الْبِرَّ وَ الْکَرَامَةَ بِالْمُؤْمِنِینَ وَ الْمُؤْمِنَاتِ وَ أَنْ تَنْظُرَ إِلَی کُلِّ مَا لَا تَرْضَی فِعْلَهُ لِنَفْسِکَ فَلَا تَفْعَلْهُ بِأَحَدٍ مِنَ الْمُؤْمِنِینَ وَ لَا تَمَلَّ مِنْ فِعْلِ الْخَیْرِ وَ أَنْ لَا تَثْقُلَ عَلَی أَحَدٍ وَ أَنْ لَا تَمُنَّ عَلَی أَحَدٍ إِذَا أَنْعَمْتَ عَلَیْهِ وَ أَنْ تَکُونَ الدُّنْیَا عِنْدَکَ سِجْناً حَتَّی یَجْعَلَ اللَّهُ لَکَ جَنَّةً فَهَذِهِ أَرْبَعُونَ حَدِیثاً مَنِ اسْتَقَامَ عَلَیْهَا وَ حَفِظَهَا عَنِّی مِنْ أُمَّتِی دَخَلَ الْجَنَّةَ بِرَحْمَةِ اللَّهِ وَ کَانَ مِنْ أَفْضَلِ النَّاسِ وَ أَحَبِّهِمْ إِلَی اللَّهِ عَزَّ وَ جَلَّ بَعْدَ النَّبِیِّینَ وَ الْوَصِیِّینَ وَ حَشَرَهُ اللَّهُ یَوْمَ الْقِیَامَةِ مَعَ‏ النَّبِیِّینَ وَ الصِّدِّیقِینَ وَ الشُّهَداءِ وَ الصَّالِحِینَ وَ حَسُنَ أُولئِکَ رَفِیقاً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(مقام کسی که چهل حدیث حفظ کند)
</w:t>
      </w:r>
      <w:r>
        <w:rPr>
          <w:rFonts w:ascii="IRNazanin" w:hAnsi="IRNazanin" w:eastAsia="IRNazanin" w:cs="IRNazanin"/>
          <w:lang w:bidi="fa-IR"/>
          <w:color w:val="111111"/>
          <w:sz w:val="28"/>
          <w:szCs w:val="28"/>
          <w:rtl/>
        </w:rPr>
        <w:t xml:space="preserve">رسول خدا صلّی الله علیه و آله فرمود هر کس چهل حدیث راجع بامور دین که محل حاجت امت است برای آنها حفظ کند خداوند روز قیامت او را فقیه و دانشمند مبعوث نماید.</w:t>
      </w:r>
      <w:r>
        <w:rPr>
          <w:rFonts w:ascii="IRNazanin" w:hAnsi="IRNazanin" w:eastAsia="IRNazanin" w:cs="IRNazanin"/>
          <w:lang w:bidi="fa-IR"/>
          <w:color w:val="111111"/>
          <w:sz w:val="28"/>
          <w:szCs w:val="28"/>
          <w:rtl/>
        </w:rPr>
        <w:t xml:space="preserve">پیغمبر صلّی الله علیه و آله فرمود هر کس از امتم چهل حدیث از سنتم حفظ کند من در قیامت شفیع او هستم رسول خدا صلّی الله علیه و آله فرمود هر کس در امر دین خود برای رای خدا بنفع امت من چهل حدیث حفظ کند و ثواب آخرت را بطلبد خدا روز قیامت او را فقیه و دانشمند مبعوث کند.</w:t>
      </w:r>
      <w:r>
        <w:rPr>
          <w:rFonts w:ascii="IRNazanin" w:hAnsi="IRNazanin" w:eastAsia="IRNazanin" w:cs="IRNazanin"/>
          <w:lang w:bidi="fa-IR"/>
          <w:color w:val="111111"/>
          <w:sz w:val="28"/>
          <w:szCs w:val="28"/>
          <w:rtl/>
        </w:rPr>
        <w:t xml:space="preserve">حنان بن سدیر گوید از امام ششم علیه السّلام  شنیدم میفرمود هر کس چهل حدیث از احادیث ما را در احکام حلال و حرام حفظ کند خداوند روز قیامت او را فقیه و دانشمند مبعوث کند و عذابش نکند امام ششم علیه السّلام  فرمود رسول خدا صلّی الله علیه و آله در ضمن سفارش خود بعلی علیه السّلام  فرمود ای علی هر کس از امت من برای رضای خدا و اجر آخرت چهل حدیث حفظ کند خدا او را روز قیامت با پیغمبران و صدیقان و شهیدان و نیکان محشور کند و آنان خوب رفیقانی هستند، علی علیه السّلام  عرض کرد این احادیث چه باشد فرمود اینکه بخدای یگانه؟ بی‏شریک ایمان داشته باشی و او را بپرستی و دیگری را نپرستی و نماز را با وضوی کامل در وقت خود بخوانی و تاخیر نکنی که تاخیر آن بدون عذر موجب غضب خداست و زکاة را بدهی و ماه رمضان را روزه بداری و در صورت داشتن مال و استطاعت حج خانه خدا کنی و از پدر و مادر عاق نباشی و مال یتیم را بستم نخوری و می ننوشی و هیچ کدام از نوشابه‏های مست‏کننده را ننوشی: زنا نکنی، لواط نکنی. سخن چینی نکنی بخدا سوگند دروغ نخوری، دزدی نکنی، شهادت ناحق برای احدی از خویش و بیگانه ندهی. حق را از هر کس برای تو آورد کوچک باشد یا بزرگ بپذیری، بستمکار اگر چه خویش نزدیک تو باشد اعتماد نکنی. هوا پرست نباشی.</w:t>
      </w:r>
      <w:r>
        <w:rPr>
          <w:rFonts w:ascii="IRNazanin" w:hAnsi="IRNazanin" w:eastAsia="IRNazanin" w:cs="IRNazanin"/>
          <w:lang w:bidi="fa-IR"/>
          <w:color w:val="111111"/>
          <w:sz w:val="28"/>
          <w:szCs w:val="28"/>
          <w:rtl/>
        </w:rPr>
        <w:t xml:space="preserve">دشنام و نسبت بد بزنان پارسا ندهی. ریا کاری نکنی که کمترین ریا شرک بخدا است. بکوتاه قد نگوئی کوتاه و ببلند قد نگوئی بلند بقصد عیب‏جوئی. احدی از خلق خدا را مسخره نکنی و ببلا و مصیبت شکیبا باشی. هر نعمتی خدا بتو داده شکر کنی، از عقاب خدا آسوده خاطر نباشی؛ از رحمت خدا نومید نباشی، از گناهان خود بخدا توبه کنی زیرا کسی که توبه کند از گناهی چنانست که گناه نکرده و اصرار بر گناه نورزی و استغفار کنی و مانند کسی باشی که خدا و پیغمبران و فرستادگان او را بباد مسخره گرفته و بدانی که آنچه بهره تو شده است از دست تو نخواهد رفت و آنچه از دستت رفت بتو نخواهد رسید.</w:t>
      </w:r>
      <w:r>
        <w:rPr>
          <w:rFonts w:ascii="IRNazanin" w:hAnsi="IRNazanin" w:eastAsia="IRNazanin" w:cs="IRNazanin"/>
          <w:lang w:bidi="fa-IR"/>
          <w:color w:val="111111"/>
          <w:sz w:val="28"/>
          <w:szCs w:val="28"/>
          <w:rtl/>
        </w:rPr>
        <w:t xml:space="preserve">خدا را برای رضای مخلوق بخشم نیاوری. دنیا را بر آخرت مقدم نداری زیرا که دنیا فانی و آخرت باقی است، به اندازه‏ای که داری بر برادران بخل مکن، باطن و ظاهرت یکی باشد خوش ظاهر و بد باطن مباش که اگر چنین باشی از منافقان هستی، دروغ نگوئی و با دروغگویان آمیزش نکنی و از سخن حق خشم نکنی و خود و خانواده و فرزندان و همسایگان را باندازه توانائی ادب کنی و بدان چه میدانی عمل کنی و با احدی از خلق خدا جز بحق معامله نکنی با خویش و بیگانه خوش رفتار باشی و جبار و معاند نباشی و بسیار سبحان اللَّه و الحمد للَّه بگوئی و دعا بخوانی و بسیار یاد مرگ و پس از مرگ از قیامت و بهشت و دوزخ باشی و بسیار قرآن بخوانی و بدان چه در آنست عمل کنی و نیکی و کرامت را نسبت بمؤمنان از زن و مرد غنیمت شماری و ملاحظه کنی هر چه را برای خود نمی پسندی با هیچ مؤمنی نکنی، از کار خیر دلتنگ مشو، بار خود را بدوش دیگری مگذار. بر کسی که نعمتی بخشیدی منت منه، دنیا را زندان خود ببین تا خدا بهشت دهد، این چهل حدیث است که هر کس بر آن‏ها پایداری کند و آن‏ها را از من برای امت من نگهدارد برحمت خدا وارد بهشت می‏شود و پس از انبیاء و اوصیاء در پیش خدا افضل و احب مردم است و خداوند در روز؟؟؟ و شهیدان و نیکان که رفیقان خوبیند محشور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چهل حدیث بر کند)
</w:t>
      </w:r>
      <w:r>
        <w:rPr>
          <w:rFonts w:ascii="IRNazanin" w:hAnsi="IRNazanin" w:eastAsia="IRNazanin" w:cs="IRNazanin"/>
          <w:lang w:bidi="fa-IR"/>
          <w:color w:val="111111"/>
          <w:sz w:val="28"/>
          <w:szCs w:val="28"/>
          <w:rtl/>
        </w:rPr>
        <w:t xml:space="preserve">پیامبر صلّی الله علیه و آله گفته: هر که چهل حدیث برای امور دین که نیاز مردمان بدان است بر کند خدا در قیامت وی را فقیه و دانا برانگیزد. پیامبر صلّی الله علیه و آله گفته:</w:t>
      </w:r>
      <w:r>
        <w:rPr>
          <w:rFonts w:ascii="IRNazanin" w:hAnsi="IRNazanin" w:eastAsia="IRNazanin" w:cs="IRNazanin"/>
          <w:lang w:bidi="fa-IR"/>
          <w:color w:val="111111"/>
          <w:sz w:val="28"/>
          <w:szCs w:val="28"/>
          <w:rtl/>
        </w:rPr>
        <w:t xml:space="preserve">هر که از پیروان من چهل حدیث از راه و رسم من برکند، من در روز رستاخیز شفیع او خواهم بود و پاداش جاویدان را بجوید، خدا او را در قیامت فقیه و دانا برانگیزد. حنان پور سدیر گفته: از امام صادق شنیدم که می‌گفت: هر که چهل حدیث از احادیث ما را در احکام حلال و حرام برکند، خدا وی را روز رستاخیز فقیه و دانا برانگیزد و شکنجه نکند.</w:t>
      </w:r>
      <w:r>
        <w:rPr>
          <w:rFonts w:ascii="IRNazanin" w:hAnsi="IRNazanin" w:eastAsia="IRNazanin" w:cs="IRNazanin"/>
          <w:lang w:bidi="fa-IR"/>
          <w:color w:val="111111"/>
          <w:sz w:val="28"/>
          <w:szCs w:val="28"/>
          <w:rtl/>
        </w:rPr>
        <w:t xml:space="preserve">امام صادق علیه السّلام گفته:</w:t>
      </w:r>
      <w:r>
        <w:rPr>
          <w:rFonts w:ascii="IRNazanin" w:hAnsi="IRNazanin" w:eastAsia="IRNazanin" w:cs="IRNazanin"/>
          <w:lang w:bidi="fa-IR"/>
          <w:color w:val="111111"/>
          <w:sz w:val="28"/>
          <w:szCs w:val="28"/>
          <w:rtl/>
        </w:rPr>
        <w:t xml:space="preserve">پیامبر در ضمن سفارش خود به علی گفت: ای علی هر که از پیروان من برای خشنودی خدا و پاداش جاویدان چهل حدیث برکند، خدا وی را روز رستاخیز با پیامبران و راستگویان و گواهان و نیکان برانگیخته گرداند و ایشان نیکو یارانی هستند، علی پرسید این احادیث در چه باشد؟ گفت: از آنکه خدا یگانه است. بی‌نیاز است و ایمان داشته باشی و وی را بپرستی و دیگری را مپرستی، نماز را با دست نماز کامل در وقت خویش بگزاری و تأخیر روامداری که تأخیر آن بی‌بهانه‌یی انگیزه خشم خداست و زکات را بدهی و ماه رمضان را روزه بداری و در صورت داشتن خواسته و توانایی حج گزاردن حج گزاری و از پدر و مادر عاق نباشی و خواسته یتیم را به ستم مخوری و باده‌گساری مکنی و از باده‌های مستی آور منوشی، زنا مکنی، لواط مکنی: سخن چینی مکنی، سوگند دروغ به خدا مخوری، دزدی مکنی، گواهی ناروا مدهی، حق را از هر که که گفت بشنوی، به ستمکار اگر چه خویش نزدیک تو باشد تکیه مکنی، هوا پرست مباشی، دشنام و نسبت بد به زنان پاک دامن مدهی، ریا کاری مکنی که کمترین ریا شرک به خداست. به کوتاه مگوی تو کوتاه هستی، به دراز مگوی تو دراز هستی به عنوان عیب‌جویی کردن، کسی را دست میندازی در گرفتاری و ناگواری شکیبا باشی.</w:t>
      </w:r>
      <w:r>
        <w:rPr>
          <w:rFonts w:ascii="IRNazanin" w:hAnsi="IRNazanin" w:eastAsia="IRNazanin" w:cs="IRNazanin"/>
          <w:lang w:bidi="fa-IR"/>
          <w:color w:val="111111"/>
          <w:sz w:val="28"/>
          <w:szCs w:val="28"/>
          <w:rtl/>
        </w:rPr>
        <w:t xml:space="preserve">هر نعمتی که خدا به تو داده آن را سپاس کنی:</w:t>
      </w:r>
      <w:r>
        <w:rPr>
          <w:rFonts w:ascii="IRNazanin" w:hAnsi="IRNazanin" w:eastAsia="IRNazanin" w:cs="IRNazanin"/>
          <w:lang w:bidi="fa-IR"/>
          <w:color w:val="111111"/>
          <w:sz w:val="28"/>
          <w:szCs w:val="28"/>
          <w:rtl/>
        </w:rPr>
        <w:t xml:space="preserve">از شکنجه خدای آسوده دل مباشی، از آمرزش خدای نومید مگردی از گناه‌های خود به خدای بازگشت کنی، چون بازگشت از گناه مانند کسی‌ست که گناه نکرده و پا فشاری بر گناه مورزی و استغفار کنی و مانند کسی مباشی که خدا و پیامبران او را دست انداخته باشی و بدانی آنچه بهره تو شده است از دست تو بیرون نرود و آنچه از دست تو رفت به تو بازنگردد. خدا را برای خشنودی مردمان به خشم میاوری. جهان را بر جاویدان برتر مداری، چون جهان ناپایدار است و جاویدان پایدار، به اندازه‌یی که داری بر برادران بخل مکن، درون و بیرون تو با مردمان یکی باشد، خوش ظاهر و بد اندرون مباش هر گاه چنین باشی از دو رویان خواهی بود. دروغ مگوی و با دروغگویان آمیزش مکن و از سخن راست خشمگین مشو خود و خانواده و فرزندان و همسایگان را به اندازه توانایی خویش پرورش کن و بدان چه دانی به کار بند و با کسی از آفریدگان خدا جز به راستی داد و ستد مکنی با خویش و بیگانه خوش رفتار باشی و سرکش و سر پیچ مباشی، بسیار خدای را به پاکی یاد کن و او را بخوان و بسیار در یاد مرگ و بعد از مرگ باشی از روز رستاخیز و بهشت و دوزخ و بسیار قرآن برخوان و بدان چه در آن‌ست کار بند و نیکی و جوانمردی را نسبت به گروندگان از زن و مرد سودمند دان و بنگری هر چه را برای خویش نمی‌پسندی برای کسی مپسند، از کار نیک دل تنگ مشو، بار خویش را بر دوش دیگری مگذار، بر آنکه تو نعمتی بخشیدی منت مگذار، جهان را زندان خویش دان تا خدای ترا بهشت برد، این چهل حدیث است هر که بر آنها کار بندد و آنها را از من برای پیروان من نگاهدارد به آمرزش خدا درآید و به بهشت جاویدان فرود آید پس از پیامبران و اوصیای ایشان در نزد خدا برتر از همه مردمان باشد و خدا وی را در روز رستاخیز با پیامبران و راستگویان و گواهان و نیکان که یاران نیک‌اند برانگیزد.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چهل حدیث نگهداری کند)
</w:t>
      </w:r>
      <w:r>
        <w:rPr>
          <w:rFonts w:ascii="IRNazanin" w:hAnsi="IRNazanin" w:eastAsia="IRNazanin" w:cs="IRNazanin"/>
          <w:lang w:bidi="fa-IR"/>
          <w:color w:val="111111"/>
          <w:sz w:val="28"/>
          <w:szCs w:val="28"/>
          <w:rtl/>
        </w:rPr>
        <w:t xml:space="preserve">15- رسول خدا صلی الله علیه و آله فرمود: از افراد امت من هر کس که چهل حدیث از آنچه مردم در کار دینشان نیازمند بآن میباشند نگهداری کند خداوند بروز قیامت او را فقیهی دانشمند برانگیزد.</w:t>
      </w:r>
      <w:r>
        <w:rPr>
          <w:rFonts w:ascii="IRNazanin" w:hAnsi="IRNazanin" w:eastAsia="IRNazanin" w:cs="IRNazanin"/>
          <w:lang w:bidi="fa-IR"/>
          <w:color w:val="111111"/>
          <w:sz w:val="28"/>
          <w:szCs w:val="28"/>
          <w:rtl/>
        </w:rPr>
        <w:t xml:space="preserve">16- پیغمبر فرمود: هر که از امت من چهل حدیث از سنت نگهداری کند بروز قیامت من از او شفاعت خواهم کرد.</w:t>
      </w:r>
      <w:r>
        <w:rPr>
          <w:rFonts w:ascii="IRNazanin" w:hAnsi="IRNazanin" w:eastAsia="IRNazanin" w:cs="IRNazanin"/>
          <w:lang w:bidi="fa-IR"/>
          <w:color w:val="111111"/>
          <w:sz w:val="28"/>
          <w:szCs w:val="28"/>
          <w:rtl/>
        </w:rPr>
        <w:t xml:space="preserve">17- رسول خدا صلی الله علیه و آله فرمود: هر کس از امت من در باره دین چهل حدیث از من نگهداری کند و مقصودش رضای خدا و ثواب عالم آخرت باشد خداوند او را بروز قیامت فقیهی دانشمند مبعوث خواهد فرمود.</w:t>
      </w:r>
      <w:r>
        <w:rPr>
          <w:rFonts w:ascii="IRNazanin" w:hAnsi="IRNazanin" w:eastAsia="IRNazanin" w:cs="IRNazanin"/>
          <w:lang w:bidi="fa-IR"/>
          <w:color w:val="111111"/>
          <w:sz w:val="28"/>
          <w:szCs w:val="28"/>
          <w:rtl/>
        </w:rPr>
        <w:t xml:space="preserve">18- حنانة بن سدیر گوید: شنیدم امام صادق علیه السّلام میفرمود: کسی که چهل حدیث از ما از حدیث‏هائی که ما در باره حلال و حرام گفته‏ایم نگهداری کند خداوند روز قیامت او را فقیهی دانشمند بر انگیزد و او را عذاب نفرماید.</w:t>
      </w:r>
      <w:r>
        <w:rPr>
          <w:rFonts w:ascii="IRNazanin" w:hAnsi="IRNazanin" w:eastAsia="IRNazanin" w:cs="IRNazanin"/>
          <w:lang w:bidi="fa-IR"/>
          <w:color w:val="111111"/>
          <w:sz w:val="28"/>
          <w:szCs w:val="28"/>
          <w:rtl/>
        </w:rPr>
        <w:t xml:space="preserve">19- حسین بن علی علیه السّلام؟ فرمود: رسول خدا امیر المؤمنین علی بن ابی طالب را وصیت فرمود و از جمله وصیتهایش این بود که باو فرمود: یا علی، کسی که از امت من چهل حدیث نگهداری کند و در این کار رضای خداوندی و پاداش عالم آخرت را خواسته باشد خداوند بروز قیامت او را با پیغمبران و راستان‏ و شهیدان و بندگان شایسته محشور فرماید و اینان رفیقان خوبی هستند علی علیه السّلام عرض کرد: یا رسول اللَّه مرا خبر بده که این حدیث‏ها چه باشند؟ فرمود: اینکه بخدای یگانه بی‏انباز ایمان بیاوری و او را بپرستی و و جز او را نپرستی و نماز را با وضوی کامل در وقتهای خودش بخوانی و تأخیرش میاندازی که بدون جهت نماز را تأخیر انداختن باعث خشم خدای عز و جل است زکاة را بپردازی و ماه رمضان را روزه بگیری و اگر ثروتی داری و توانائی رفتن بمکه را داری حج خانه خدا را انجام دهی و پدر و مادر خود را ناراضی نکنی و مال یتیم را از راه ستم نخوری و ربا نخوری و می نوشی و نه هیچ از نوشابه‏هائی که مستی آورد، و زنا نکنی و لواط نکنی و در راه سخن چینی قدم بر نداری و بخدا سوگند دروغ یاد نکنی و دزدی نکنی و گواهی دروغین بهیچ کس از خویش و بیگانه ندهی و حق را هر کس که برای تو آورد بپذیری آورنده کوچک باشد یا بزرگ و بهیچ ستمگری گرچه دوست نزدیکت باشد اعتماد نکنی و هوا پرست نباشی و زن پاک دامن را متهم نسازی و ریا نورزی که کمترین ریا شرک بخدای عز و جل است و بمنظور عیب‏جوئی بشخص کوتاه نگوئی: ای کوتاه و بشخص بلند قامت نگوئی: ای دراز و هیچ یک از خلق خدا را مسخره نکنی و در گرفتاری و مصیبت شکیبا باشی و به نعمت‏هائی که خداوند بتو عطا فرموده سپاسگزار باشی و بواسطه گناهی که آلوده شده ای از عذاب خدا ایمن نباشی و از رحمت خداوند مأیوس نباشی و از گناهت بسوی خدای عز و جل توبه کنی که هر کس از گناهانش توبه کار گردد مانند کسی است که گناهی نکرده است و با اینکه از خداوند آمرزش میطلبی اصرار بر گناه نورزی که مانند کسی خواهی بود که بخدا و آیات خدا و پیغمبران خدا مسخره بکند و بدانی که‏ آنچه که بر سرت آید خطا پذیر نبوده و آنچه بتو نرسید رسیدنی نبوده است و از پی کاری که رضای مخلوق در آن باشد ولی خشم خدای را برانگیزد نروی و دنیا را بر آخرت مقدم نداری که دنیا گذران است و آخرت پاینده و از آنچه میتوانی نسبت ببرادرت بخل نورزی و باطنت مثل ظاهرت باشد نه آنکه ظاهرت زیبا و باطنت زشت باشد که اگر خوش ظاهر و بد باطن باشی از منافقان خواهی بود و دروغ نگوئی و با دروغگویان میامیزی و چون حق بشنوی خشمناک نشوی و تا آنجا که میتوانی خود و خانواده و فرزندان و همسایگان را ادب کنی و آنچه را که میدانی بکار بندی و با هیچ یک از خلق خدای عز و جل جز بحق رفتار نکنی و نسبت بخویش و بیگانه سخت گیر نباشی و ستمگر و کینه‏توز نباشی و بسیار بگوئی‏</w:t>
      </w:r>
      <w:r>
        <w:rPr>
          <w:rFonts w:ascii="Amiri" w:hAnsi="Amiri" w:eastAsia="Amiri" w:cs="Amiri"/>
          <w:lang w:bidi="ar-SA"/>
          <w:color w:val="111111"/>
          <w:sz w:val="28"/>
          <w:szCs w:val="28"/>
          <w:rtl/>
        </w:rPr>
        <w:t xml:space="preserve">سبحان اللَّه و لا اله الا اللَّه‏</w:t>
      </w:r>
      <w:r>
        <w:rPr>
          <w:rFonts w:ascii="IRNazanin" w:hAnsi="IRNazanin" w:eastAsia="IRNazanin" w:cs="IRNazanin"/>
          <w:lang w:bidi="fa-IR"/>
          <w:color w:val="111111"/>
          <w:sz w:val="28"/>
          <w:szCs w:val="28"/>
          <w:rtl/>
        </w:rPr>
        <w:t xml:space="preserve">و دعا فراوان کنی و بیاد مرگ و بعد از مرگ از قیامت و بهشت و دوزخ بسیار باشی و قرآن زیاد بخوانی و بآنچه در آن است عمل کنی و نیکوکاری و احترام نسبت بمرد و زن مؤمن را غنیمت بشماری و خوب دقت کنی هر چه را که برای خودت نمی‏پسندی در باره هیچ یک از مؤمنین انجام ندهی و از انجام کار نیک دلتنگ نباشی و بار دوش هیچ کس نگردی و چون بکسی نعمتی دادی منتش ننهی و دنیا در نزد تو همچون زندان باشد تا خداوند بهشتی را نصیبت فرماید این چهل حدیثی است که هر کس از امت من بر آنها پایدار باشد و آنها را نگهداری کند بحکم رحمت الهی به بهشت داخل می‏شود و از بهترین مردم است و پس از پیغمبران و اوصیاء پیغمبران محبوب‏ترین افراد نزد خدا است و خداوند او را بروز قیامت با پیغمبران و صدیقان و شهیدان و شایستگان محشور خواهد فرمود و اینان رفیقان خوبی هستند.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چهل حدیث حفظ کند)
</w:t>
      </w:r>
      <w:r>
        <w:rPr>
          <w:rFonts w:ascii="IRNazanin" w:hAnsi="IRNazanin" w:eastAsia="IRNazanin" w:cs="IRNazanin"/>
          <w:lang w:bidi="fa-IR"/>
          <w:color w:val="111111"/>
          <w:sz w:val="28"/>
          <w:szCs w:val="28"/>
          <w:rtl/>
        </w:rPr>
        <w:t xml:space="preserve">15- موسی بن ابراهیم مروزی از امام کاظم علیه السّلام نقل می‏کند که فرمود: پیامبر خدا صلی الله علیه و آله می‏فرمود: هر که از امّت من چهل حدیث از احادیثی که مردم در امور دینی خود بدان نیازمندند، حفظ کند، خداوند او را در روز رستاخیز فقیهی دانشمند بر می‏انگیزد.</w:t>
      </w:r>
      <w:r>
        <w:rPr>
          <w:rFonts w:ascii="IRNazanin" w:hAnsi="IRNazanin" w:eastAsia="IRNazanin" w:cs="IRNazanin"/>
          <w:lang w:bidi="fa-IR"/>
          <w:color w:val="111111"/>
          <w:sz w:val="28"/>
          <w:szCs w:val="28"/>
          <w:rtl/>
        </w:rPr>
        <w:t xml:space="preserve">16- ابن عباس از پیامبر صلی الله علیه و آله نقل می‏کند که فرمود: هر که از امت من چهل حدیث از سنّت حفظ نماید، من در روز رستاخیز شفیع او خواهم بود.</w:t>
      </w:r>
      <w:r>
        <w:rPr>
          <w:rFonts w:ascii="IRNazanin" w:hAnsi="IRNazanin" w:eastAsia="IRNazanin" w:cs="IRNazanin"/>
          <w:lang w:bidi="fa-IR"/>
          <w:color w:val="111111"/>
          <w:sz w:val="28"/>
          <w:szCs w:val="28"/>
          <w:rtl/>
        </w:rPr>
        <w:t xml:space="preserve">17- انس از پیامبر خدا صلی الله علیه و آله نقل می‏کند که فرمود: هر که از امت من از احادیث من چهل حدیثی که در باره امر دینش است، حفظ کند و منظورش رضای خدا و پاداش سرای آخرت باشد خداوند او را در روز رستاخیز فقیهی دانشمند برمی‏انگیزد</w:t>
      </w:r>
      <w:r>
        <w:rPr>
          <w:rFonts w:ascii="IRNazanin" w:hAnsi="IRNazanin" w:eastAsia="IRNazanin" w:cs="IRNazanin"/>
          <w:lang w:bidi="fa-IR"/>
          <w:color w:val="111111"/>
          <w:sz w:val="28"/>
          <w:szCs w:val="28"/>
          <w:rtl/>
        </w:rPr>
        <w:t xml:space="preserve">18- حنان بن سدیر از امام صادق علیه السّلام نقل می‏کند که گوید: هر که از احادیث ما چهل حدیث که در باره حلال و حرام است حفظ کند، خداوند او را در روز رستاخیز فقیهی دانشمند برانگیخته و عذابش نمی‏کند.</w:t>
      </w:r>
      <w:r>
        <w:rPr>
          <w:rFonts w:ascii="IRNazanin" w:hAnsi="IRNazanin" w:eastAsia="IRNazanin" w:cs="IRNazanin"/>
          <w:lang w:bidi="fa-IR"/>
          <w:color w:val="111111"/>
          <w:sz w:val="28"/>
          <w:szCs w:val="28"/>
          <w:rtl/>
        </w:rPr>
        <w:t xml:space="preserve">19- امام صادق علیه السّلام از پدران بزرگوارش نقل می‏کند که امام حسین علیه السّلام فرمود:</w:t>
      </w:r>
      <w:r>
        <w:rPr>
          <w:rFonts w:ascii="IRNazanin" w:hAnsi="IRNazanin" w:eastAsia="IRNazanin" w:cs="IRNazanin"/>
          <w:lang w:bidi="fa-IR"/>
          <w:color w:val="111111"/>
          <w:sz w:val="28"/>
          <w:szCs w:val="28"/>
          <w:rtl/>
        </w:rPr>
        <w:t xml:space="preserve">پیامبر خدا صلی الله علیه و آله وصیتهایی را به امیر مؤمنان علی علیه السّلام فرمود، از جمله وصایا این بود که فرمود: ای علی! هر کس از امّت من چهل حدیث برای رضای خدا و پاداش سرای آخرت حفظ کند، خداوند او را در روز رستاخیز به همراه پیامبران، صدیقان، شهیدان و شایستگان محشور می‏نماید که اینان رفیقان خوبی هستند.</w:t>
      </w:r>
      <w:r>
        <w:rPr>
          <w:rFonts w:ascii="IRNazanin" w:hAnsi="IRNazanin" w:eastAsia="IRNazanin" w:cs="IRNazanin"/>
          <w:lang w:bidi="fa-IR"/>
          <w:color w:val="111111"/>
          <w:sz w:val="28"/>
          <w:szCs w:val="28"/>
          <w:rtl/>
        </w:rPr>
        <w:t xml:space="preserve">علی علیه السّلام عرض کرد: ای پیامبر خدا! این احادیث کدامند؟ فرمود: این که به خدای یگانه‏ای که شریکی ندارد ایمان بیاوری، تنها او را بپرستی و غیر او را نپرستی، نماز را با وضوی کامل در وقت خودش بر پای داری، و آن را به تأخیر نیندازی؛ چرا که تأخیر بدون علّت موجب خشم خداست، زکات را بپردازی، ماه رمضان را روزه بگیری، آنگاه که دارای ثروت شدی و مستطیع گشتی حج خانه خدا را انجام دهی، پدر و مادرت را ناراحت نکنی، مال یتیم را به ستم نخوری، ربا نخوری، شراب و هر گونه نوشیدنی مست‏آور را ننوشی، زنا نکنی، لواط نکنی، برای سخن‏چینی گام برنداری، به دروغ به خدا سوگند نخوری، دزدی نکنی برای هیچ کس- چه نزدیک چه دور- گواهی دروغین ندهی، حق را از هر که بیاورد- چه کوچک چه بزرگ- بپذیری، به هیچ ستمگری- گر چه دوست نزدیک باشد- اعتماد نکنی، طبق هوای (نفست) عمل‏ نکنی، به زنان پارسا نسبت بد ندهی، ریاکاری نکنی که کمترین ریا شرک به خدای متعال است، به کسی که قدّش کوتاه است به خاطر عیب‏جویی نگویی: کوتاه، و به کسی که بلند قامت است نگویی: بلند، کسی از آفریدگان خدا را مسخره نکنی، به بلا و مصیبت بردبار و صبور باشی، و نعمتهایی را که خداوند به تو ارزانی داشته سپاسگزار باشی، و به جهت گناهی که انجام داده‏ای از کیفر خدا ایمن نباشی، و از رحمت خدا نومید مباشی، و از گناهت به خدا توبه کنی، چرا که توبه‏کننده از گناهش همانند کسی است که گناه نکرده است و با وجود آمرزش خواهی، بر گناهان پافشاری نکنی که مانند کسی خواهی بود که خدا و آیات و پیامبران او را مسخره کند.</w:t>
      </w:r>
      <w:r>
        <w:rPr>
          <w:rFonts w:ascii="IRNazanin" w:hAnsi="IRNazanin" w:eastAsia="IRNazanin" w:cs="IRNazanin"/>
          <w:lang w:bidi="fa-IR"/>
          <w:color w:val="111111"/>
          <w:sz w:val="28"/>
          <w:szCs w:val="28"/>
          <w:rtl/>
        </w:rPr>
        <w:t xml:space="preserve">و بایستی بدانی که آنچه به تو رسد از دست تو بیرون نرود و آنچه از دست تو رود به تو باز نگردد، و این که خدا را به خاطر خشنودی مخلوق به خشم نیاوری، و دنیا را بر آخرت ترجیح ندهی زیرا که دنیا فانی و آخرت پایدار است و از آنچه توانایی داری بر برادرانت بخل نورزی و درونت همانند بیرونت باشد، بیرونت نیک و درونت زشت نباشد که در این صورت از منافقان خواهی بود، دروغ مگوی، با دروغگویان میامیز، و آنگاه که سخن حق شنیدی خشمگین مباش و تا می‏توانی خود، خانواده، فرزندان و همسایگانت را ادب کن و بدان چه می‏دانی عمل کن و با هیچ یک از آفریدگان خدای متعال جز به حق رفتار نکن، و نسبت به خویشاوند و بیگانه خوش رفتار باشی، و ستمگر و کینه‏توز نباشی و بسیار سبحان اللَّه و لا اله الا اللَّه بگویی و فراوان دعا کنی و زیاد به یاد مرگ و پس از آن قیامت، بهشت و دوزخ باشی.</w:t>
      </w:r>
      <w:r>
        <w:rPr>
          <w:rFonts w:ascii="IRNazanin" w:hAnsi="IRNazanin" w:eastAsia="IRNazanin" w:cs="IRNazanin"/>
          <w:lang w:bidi="fa-IR"/>
          <w:color w:val="111111"/>
          <w:sz w:val="28"/>
          <w:szCs w:val="28"/>
          <w:rtl/>
        </w:rPr>
        <w:t xml:space="preserve">و قرآن زیاد بخوانی و به آنچه در آن است عمل کنی و نیکی و بزرگواری را نسبت به مردان و زنان مؤمن غنیمت شماری و بنگری هر چه را که برای خودت نمی‏پسندی برای کسی از مؤمنان مپسندی و از کار خیر دلتنگ مشوی، و بار دوش هیچ کس نشوی و آنگاه که به کسی نعمتی دادی منّتش ننهی، و دنیا در نزد تو بسان زندانی باشد تا خداوند بهشت را نصیب تو کند. این چهل حدیث است که هر کس در عمل به آنها پایداری کند و آنها را از من برای امّتم حفظ کند، به رحمت خدا، وارد بهشت می‏شود، و او از برترین مردم و پس از پیامبران و جانشینان آنها محبوبترین افراد در پیشگاه خداست و خداوند او را در روز رستاخیز با پیامبران، صدیقان، شهیدان و شایستگان محشور خواهد کرد و اینان رفیقان خوبی هستند.</w:t>
      </w:r>
    </w:p>
    <w:p>
      <w:pPr>
        <w:pStyle w:val="Heading4"/>
      </w:pPr>
      <w:bookmarkStart w:id="1428" w:name="_Toc951"/>
      <w:r>
        <w:t>حریم المسجد أربعون ذراعا و الجوار أربعون دارا من أربعة جوانبها</w:t>
      </w:r>
      <w:bookmarkEnd w:id="1428"/>
    </w:p>
    <w:p>
      <w:pPr>
        <w:pStyle w:val="BookText"/>
      </w:pPr>
      <w:r>
        <w:rPr>
          <w:rFonts w:ascii="Amiri" w:hAnsi="Amiri" w:eastAsia="Amiri" w:cs="Amiri"/>
          <w:lang w:bidi="ar-SA"/>
          <w:color w:val="111111"/>
          <w:sz w:val="28"/>
          <w:szCs w:val="28"/>
          <w:rtl/>
        </w:rPr>
        <w:t xml:space="preserve">20- حَدَّثَنَا الْحَسَنُ بْنُ أَحْمَدَ بْنِ إِدْرِیسَ رَضِیَ اللَّهُ عَنْهُ قَالَ حَدَّثَنِی أَبِی عَنْ مُحَمَّدِ بْنِ عَلِیِّ بْنِ مَحْبُوبٍ عَنْ مُحَمَّدِ بْنِ الْحُسَیْنِ عَنِ الْحَسَنِ بْنِ عَلِیِّ بْنِ فَضَّالٍ عَنْ عَلِیِّ بْنِ عُقْبَةَ بْنِ خَالِدٍ عَنْ أَبِیهِ عُقْبَةَ بْنِ خَالِدٍ عَنْ أَبِی عَبْدِ اللَّهِ عَنْ أَبِیهِ عَنْ آبَائِهِ علیه السلام قَالَ قَالَ أَمِیرُ الْمُؤْمِنِینَ ع‏ حَرِیمُ الْمَسْجِدِ أَرْبَعُونَ ذِرَاعاً وَ الْجِوَارِ أَرْبَعُونَ دَاراً مِنْ أَرْبَعَةِ جَوَانِبِهَا.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(حریم مسجد چهل ذراع است‏)
</w:t>
      </w:r>
      <w:r>
        <w:rPr>
          <w:rFonts w:ascii="IRNazanin" w:hAnsi="IRNazanin" w:eastAsia="IRNazanin" w:cs="IRNazanin"/>
          <w:lang w:bidi="fa-IR"/>
          <w:color w:val="111111"/>
          <w:sz w:val="28"/>
          <w:szCs w:val="28"/>
          <w:rtl/>
        </w:rPr>
        <w:t xml:space="preserve">(20 ذرع شاه) و همسایگی تا چهل خانه است از چهار طرف؛ امیر مؤمنان علیه السّلام  فرمود حریم مسجد چهل ذراع است و همسایگی تا چهل خانه است از چهار طرف.</w:t>
      </w:r>
      <w:r>
        <w:rPr>
          <w:rFonts w:ascii="IRNazanin" w:hAnsi="IRNazanin" w:eastAsia="IRNazanin" w:cs="IRNazanin"/>
          <w:lang w:bidi="fa-IR"/>
          <w:color w:val="111111"/>
          <w:sz w:val="28"/>
          <w:szCs w:val="28"/>
          <w:rtl/>
        </w:rPr>
        <w:t xml:space="preserve">شرح: مقصود از حریم مسجد اینست که هر گاه مسجد را در زمین مباح و مواتی بسازند حریم آن اینست.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(پیرامون مسجد چهل ارش است که به تازی ذراع گویند و همسایگی تا چهل سرا باشد از چهار سوی‌)
</w:t>
      </w:r>
      <w:r>
        <w:rPr>
          <w:rFonts w:ascii="IRNazanin" w:hAnsi="IRNazanin" w:eastAsia="IRNazanin" w:cs="IRNazanin"/>
          <w:lang w:bidi="fa-IR"/>
          <w:color w:val="111111"/>
          <w:sz w:val="28"/>
          <w:szCs w:val="28"/>
          <w:rtl/>
        </w:rPr>
        <w:t xml:space="preserve">امیر المؤمنین گفته: پیرامون مسجد چهل ارش است و همسایگی تا چهل سر است از چهار سوی.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(حریم مسجد چهل ذراع است و همسایگی تا چهل خانه از چهار طرف خانه)
</w:t>
      </w:r>
      <w:r>
        <w:rPr>
          <w:rFonts w:ascii="IRNazanin" w:hAnsi="IRNazanin" w:eastAsia="IRNazanin" w:cs="IRNazanin"/>
          <w:lang w:bidi="fa-IR"/>
          <w:color w:val="111111"/>
          <w:sz w:val="28"/>
          <w:szCs w:val="28"/>
          <w:rtl/>
        </w:rPr>
        <w:t xml:space="preserve">امیر المؤمنین علیه السّلام فرمود: حریم مسجد چهل ذراع است و همسایگی چهل خانه از چهار طرف یک خانه میباشد.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(حریم مسجد چهل ذراع و همسایگی تا چهل خانه از چهار طرف است)
</w:t>
      </w:r>
      <w:r>
        <w:rPr>
          <w:rFonts w:ascii="IRNazanin" w:hAnsi="IRNazanin" w:eastAsia="IRNazanin" w:cs="IRNazanin"/>
          <w:lang w:bidi="fa-IR"/>
          <w:color w:val="111111"/>
          <w:sz w:val="28"/>
          <w:szCs w:val="28"/>
          <w:rtl/>
        </w:rPr>
        <w:t xml:space="preserve">امام صادق علیه السّلام از پدران بزرگوارش از علی علیه السّلام نقل کرده که فرمود: حریم مسجد چهل ذراع است و همسایگی چهل خانه از چهار سمت خانه است.</w:t>
      </w:r>
    </w:p>
    <w:p>
      <w:pPr>
        <w:pStyle w:val="Heading4"/>
      </w:pPr>
      <w:bookmarkStart w:id="1429" w:name="_Toc952"/>
      <w:r>
        <w:t>فیمن عمر أربعین سنة فما فوقها</w:t>
      </w:r>
      <w:bookmarkEnd w:id="1429"/>
    </w:p>
    <w:p>
      <w:pPr>
        <w:pStyle w:val="BookText"/>
      </w:pPr>
      <w:r>
        <w:rPr>
          <w:rFonts w:ascii="Amiri" w:hAnsi="Amiri" w:eastAsia="Amiri" w:cs="Amiri"/>
          <w:lang w:bidi="ar-SA"/>
          <w:color w:val="111111"/>
          <w:sz w:val="28"/>
          <w:szCs w:val="28"/>
          <w:rtl/>
        </w:rPr>
        <w:t xml:space="preserve">21- حَدَّثَنَا مُحَمَّدُ بْنُ الْحَسَنِ بْنِ أَحْمَدَ بْنِ الْوَلِیدِ رَضِیَ اللَّهُ عَنْهُ قَالَ حَدَّثَنِی مُحَمَّدُ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الْحَسَنِ الصَّفَّارُ عَنْ إِبْرَاهِیمَ بْنِ هَاشِمٍ عَنْ مُحَمَّدِ بْنِ عَلِیٍّ الْمُقْرِئِ‏ </w:t>
      </w:r>
      <w:r>
        <w:rPr>
          <w:rStyle w:val="FootnoteReference"/>
        </w:rPr>
        <w:footnoteReference w:id="1157"/>
      </w:r>
      <w:r>
        <w:rPr>
          <w:rFonts w:ascii="Amiri" w:hAnsi="Amiri" w:eastAsia="Amiri" w:cs="Amiri"/>
          <w:lang w:bidi="ar-SA"/>
          <w:color w:val="111111"/>
          <w:sz w:val="28"/>
          <w:szCs w:val="28"/>
          <w:rtl/>
        </w:rPr>
        <w:t xml:space="preserve">عَنْ یَحْیَی بْنِ الْمُبَارَکِ عَنْ عَبْدِ اللَّهِ بْنِ جَبَلَةَ عَنْ إِسْحَاقَ بْنِ عَمَّارٍ عَنْ أَبِی عَبْد اللَّهِ عَنْ أَبِیهِ عَنْ آبَائِهِ عَنْ عَلِیٍّ علیه السلام قَالَ قَالَ رَسُولُ اللَّهِ ص‏ مَنْ عُمِّرَ أَرْبَعِینَ سَنَةً سَلِمَ مِنَ الْأَنْوَاعِ الثَّلَاثَةِ مِنَ الْجُنُونِ وَ الْجُذَامِ وَ الْبَرَصِ وَ مَنْ عُمِّرَ خَمْسِینَ سَنَةً رَزَقَهُ اللَّهُ الْإِنَابَةَ إِلَیْهِ وَ مَنْ عُمِّرَ سِتِّینَ سَنَةً هَوَّنَ اللَّهُ حِسَابَهُ یَوْمَ الْقِیَامَةِ وَ مَنْ عُمِّرَ سَبْعِینَ سَنَةً کُتِبَتْ حَسَنَاتُهُ وَ لَمْ تُکْتَبْ سَیِّئَاتُهُ وَ مَنْ عُمِّرَ ثَمَانِینَ سَنَةً غُفِرَ لَهُ مَا تَقَدَّمَ مِنْ ذَنْبِهِ وَ مَا تَأَخَّرَ وَ مَشَی عَلَی الْأَرْضِ مَغْفُوراً لَهُ وَ شُفِّعَ فِی أَهْلِ بَیْتِهِ.</w:t>
      </w:r>
    </w:p>
    <w:p>
      <w:pPr>
        <w:pStyle w:val="BookText"/>
      </w:pPr>
      <w:r>
        <w:rPr>
          <w:rFonts w:ascii="Amiri" w:hAnsi="Amiri" w:eastAsia="Amiri" w:cs="Amiri"/>
          <w:lang w:bidi="ar-SA"/>
          <w:color w:val="111111"/>
          <w:sz w:val="28"/>
          <w:szCs w:val="28"/>
          <w:rtl/>
        </w:rPr>
        <w:t xml:space="preserve">22- حَدَّثَنَا أَبِی رَضِیَ اللَّهُ عَنْهُ قَالَ حَدَّثَنَا سَعْدُ بْنُ عَبْدِ اللَّهِ قَالَ حَدَّثَنِی سَلَمَةُ بْنُ الْخَطَّابِ عَنْ أَحْمَدَ بْنِ عَبْدِ الرَّحْمَنِ عَنْ إِسْمَاعِیلَ بْنِ عَبْدِ الْخَالِقِ عَنْ مُحَمَّدِ بْنِ طَلْحَةَ عَنْ أَبِی عَبْدِ اللَّهِ علیه السلام قَالَ: إِنَّ اللَّهَ عَزَّ وَ جَلَّ لَیُکْرِمُ ابْنَ الْأَرْبَعِینَ‏ </w:t>
      </w:r>
      <w:r>
        <w:rPr>
          <w:rStyle w:val="FootnoteReference"/>
        </w:rPr>
        <w:footnoteReference w:id="1158"/>
      </w:r>
      <w:r>
        <w:rPr>
          <w:rFonts w:ascii="Amiri" w:hAnsi="Amiri" w:eastAsia="Amiri" w:cs="Amiri"/>
          <w:lang w:bidi="ar-SA"/>
          <w:color w:val="111111"/>
          <w:sz w:val="28"/>
          <w:szCs w:val="28"/>
          <w:rtl/>
        </w:rPr>
        <w:t xml:space="preserve">وَ یَسْتَحْیِی مِنِ ابْنِ الثَّمَانِینَ.</w:t>
      </w:r>
    </w:p>
    <w:p>
      <w:pPr>
        <w:pStyle w:val="BookText"/>
      </w:pPr>
      <w:r>
        <w:rPr>
          <w:rFonts w:ascii="Amiri" w:hAnsi="Amiri" w:eastAsia="Amiri" w:cs="Amiri"/>
          <w:lang w:bidi="ar-SA"/>
          <w:color w:val="111111"/>
          <w:sz w:val="28"/>
          <w:szCs w:val="28"/>
          <w:rtl/>
        </w:rPr>
        <w:t xml:space="preserve">23- حَدَّثَنَا مُحَمَّدُ بْنُ الْحَسَنِ رَضِیَ اللَّهُ عَنْهُ قَالَ حَدَّثَنَا أَحْمَدُ بْنُ إِدْرِیسَ عَنْ مُحَمَّدِ بْنِ أَحْمَدَ بْنِ یَحْیَی عَنْ مُحَمَّدِ بْنِ السِّنْدِیِّ عَنْ عَلِیِّ بْنِ الْحَکَمِ عَنْ دَاوُدَ بْنِ النُّعْمَانِ عَنْ سَیْفٍ التَّمَّارِ عَنْ أَبِی بَصِیرٍ قَالَ قَالَ أَبُو عَبْدِ اللَّهِ ع‏ إِذَا بَلَغَ الْعَبْدُ ثَلَاثاً وَ ثَلَاثِینَ سَنَةً فَقَدْ بَلَغَ أَشُدَّهُ‏ وَ إِذَا بَلَغَ أَرْبَعِینَ سَنَةً فَقَدْ بَلَغَ مُنْتَهَاهُ فَإِذَا ظَعَنَ فِی إِحْدَی وَ أَرْبَعِینَ فَهُوَ فِی النُّقْصَانِ وَ یَنْبَغِی لِصَاحِبِ الْخَمْسِینَ أَنْ یَکُونَ کَمَنْ کَانَ فِی النَّزْعِ.</w:t>
      </w:r>
    </w:p>
    <w:p>
      <w:pPr>
        <w:pStyle w:val="BookText"/>
      </w:pPr>
      <w:r>
        <w:rPr>
          <w:rFonts w:ascii="Amiri" w:hAnsi="Amiri" w:eastAsia="Amiri" w:cs="Amiri"/>
          <w:lang w:bidi="ar-SA"/>
          <w:color w:val="111111"/>
          <w:sz w:val="28"/>
          <w:szCs w:val="28"/>
          <w:rtl/>
        </w:rPr>
        <w:t xml:space="preserve">24- وَ بِهَذَا الْإِسْنَادِ عَنْ دَاوُدَ بْنِ النُّعْمَانِ عَنْ سَیْفٍ عَنْ أَبِی بَصِیرٍ قَالَ قَالَ أَبُو عَبْدِ اللَّهِ ع‏ إِنَّ الْعَبْدَ لَفِی فُسْحَةٍ مِنْ أَمْرِهِ مَا بَیْنَهُ وَ بَیْنَ أَرْبَعِینَ سَنَةً فَإِذَا بَلَغَ أَرْبَعِینَ سَنَةً أَوْحَی اللَّهُ عَزَّ وَ جَلَّ إِلَی مَلَائِکَتِهِ أَنِّی قَدْ عَمَّرْتُ عَبْدِی عُمُراً وَ قَدْ طَالَ فَغَلِّظَا وَ شَدِّدَا وَ تَحَفَّظَا وَ اکْتُبَا عَلَیْهِ قَلِیلَ عَمَلِهِ وَ کَثِیرَهُ وَ صَغِیرَهُ وَ کَبِیرَهُ قَالَ وَ قَالَ أَبُو جَعْفَرٍ علیه السلام إِذَا أَتَتْ عَلَی الْعَبْدِ أَرْبَعُونَ سَنَةً قِیلَ لَهُ خُذْ حِذْرَکَ فَإِنَّکَ غَیْرُ مَعْذُورٍ وَ لَیْسَ ابْنُ أَرْبَعِینَ سَنَةً أَحَقَّ بِالْعُذْرِ مِنَ ابْنِ عِشْرِینَ سَنَةً فَإِنَ‏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یَطْلُبُهُمَا وَاحِدٌ وَ لَیْسَ عَنْهُمَا بِرَاقِدٍ فَاعْمَلْ لِمَا أَمَامَکَ مِنَ الْهَوْلِ وَ دَعْ عَنْکَ فُضُولَ الْقَوْلِ.</w:t>
      </w:r>
    </w:p>
    <w:p>
      <w:pPr>
        <w:pStyle w:val="BookText"/>
      </w:pPr>
      <w:r>
        <w:rPr>
          <w:rFonts w:ascii="Amiri" w:hAnsi="Amiri" w:eastAsia="Amiri" w:cs="Amiri"/>
          <w:lang w:bidi="ar-SA"/>
          <w:color w:val="111111"/>
          <w:sz w:val="28"/>
          <w:szCs w:val="28"/>
          <w:rtl/>
        </w:rPr>
        <w:t xml:space="preserve">25- حَدَّثَنَا أَحْمَدُ بْنُ مُحَمَّدِ بْنِ یَحْیَی الْعَطَّارُ رَضِیَ اللَّهُ عَنْهُ قَالَ حَدَّثَنِی أَبِی عَنْ مُحَمَّدِ بْنِ أَحْمَدَ عَنِ الْعَبَّاسِ بْنِ مَعْرُوفٍ عَنْ عَبْدِ الرَّحْمَنِ بْنِ أَبِی نَجْرَانَ عَنْ مُحَمَّدِ بْنِ الْقَاسِمِ عَنْ عَلِیِّ بْنِ الْمُغِیرَةِ عَنْ أَبِی عَبْدِ اللَّهِ علیه السلام قَالَ سَمِعْتُهُ یَقُولُ‏ إِذَا بَلَغَ الْمَرْءُ أَرْبَعِینَ سَنَةً آمَنَهُ اللَّهُ عَزَّ وَ جَلَّ مِنَ الْأَدْوَاءِ الثَّلَاثَةِ الْجُنُونِ وَ الْجُذَامِ وَ الْبَرَصِ فَإِذَا بَلَغَ الْخَمْسِینَ خَفَّفَ اللَّهُ حِسَابَهُ فَإِذَا بَلَغَ السِّتِّینَ رَزَقَهُ الْإِنَابَةَ إِلَیْهِ فَإِذَا بَلَغَ السَّبْعِینَ أَحَبَّهُ أَهْلُ السَّمَاءِ فَإِذَا بَلَغَ الثَّمَانِینَ أَمَرَ اللَّهُ بِإِثْبَاتِ حَسَنَاتِهِ وَ إِلْقَاءِ سَیِّئَاتِهِ فَإِذَا بَلَغَ التِّسْعِینَ غَفَرَ اللَّهُ لَهُ مَا تَقَدَّمَ مِنْ ذَنْبِهِ وَ مَا تَأَخَّرَ وَ کُتِبَ أَسِیرَ اللَّهِ فِی أَرْضِهِ وَ فِی حَدِیثٍ آخَرَ فَإِذَا بَلَغَ الْمِائَةَ فَذَلِکَ أَرْذَلُ الْعُمُرِ وَ رُوِیَ أَنَّ أَرْذَلَ الْعُمُرِ أَنْ یَکُونَ عَقْلُهُ عَقْلَ ابْنِ سَبْعِ سِنِینَ.</w:t>
      </w:r>
    </w:p>
    <w:p>
      <w:pPr>
        <w:pStyle w:val="BookText"/>
      </w:pPr>
      <w:r>
        <w:rPr>
          <w:rFonts w:ascii="Amiri" w:hAnsi="Amiri" w:eastAsia="Amiri" w:cs="Amiri"/>
          <w:lang w:bidi="ar-SA"/>
          <w:color w:val="111111"/>
          <w:sz w:val="28"/>
          <w:szCs w:val="28"/>
          <w:rtl/>
        </w:rPr>
        <w:t xml:space="preserve">26- حَدَّثَنَا أَبِی رَضِیَ اللَّهُ عَنْهُ قَالَ حَدَّثَنَا سَعْدُ بْنُ عَبْدِ اللَّهِ عَنْ سَلَمَةَ بْنِ الْخَطَّابِ عَنْ عَلِیِّ بْنِ الْحُسَیْنِ‏ </w:t>
      </w:r>
      <w:r>
        <w:rPr>
          <w:rStyle w:val="FootnoteReference"/>
        </w:rPr>
        <w:footnoteReference w:id="1159"/>
      </w:r>
      <w:r>
        <w:rPr>
          <w:rFonts w:ascii="Amiri" w:hAnsi="Amiri" w:eastAsia="Amiri" w:cs="Amiri"/>
          <w:lang w:bidi="ar-SA"/>
          <w:color w:val="111111"/>
          <w:sz w:val="28"/>
          <w:szCs w:val="28"/>
          <w:rtl/>
        </w:rPr>
        <w:t xml:space="preserve">عَنْ أَحْمَدَ بْنِ مُحَمَّدٍ الْمُؤَدِّبِ عَنْ عَاصِمِ بْنِ حُمَیْدٍ عَنْ خَالِدٍ الْقَلَانِسِیِّ عَنْ أَبِی عَبْدِ اللَّهِ علیه السلام قَالَ: یُؤْتَی بِالشَّیْخِ یَوْمَ الْقِیَامَةِ فَیُدْفَعُ إِلَیْهِ کِتَابُهُ ظَاهِرُهُ مِمَّا یَلِی النَّاسَ لَا یَرَی إِلَّا مَسَاوِئَ فَیَطُولُ ذَلِکَ عَلَیْهِ فَیَقُولُ یَا رَبِّ أَ تَأْمُرُنِی إِلَی النَّارِ فَیَقُولُ الْجَبَّارُ جَلَّ جَلَالُهُ یَا شَیْخُ إِنِّی أَسْتَحْیِی أَنْ أُعَذِّبَکَ وَ قَدْ کُنْتَ تُصَلِّی لِی فِی دَارِ الدُّنْیَا اذْهَبُوا بِعَبْدِی إِلَی الْجَنَّةِ.</w:t>
      </w:r>
    </w:p>
    <w:p>
      <w:pPr>
        <w:pStyle w:val="BookText"/>
      </w:pPr>
      <w:r>
        <w:rPr>
          <w:rFonts w:ascii="Amiri" w:hAnsi="Amiri" w:eastAsia="Amiri" w:cs="Amiri"/>
          <w:lang w:bidi="ar-SA"/>
          <w:color w:val="111111"/>
          <w:sz w:val="28"/>
          <w:szCs w:val="28"/>
          <w:rtl/>
        </w:rPr>
        <w:t xml:space="preserve">27- حَدَّثَنَا أَبُو سَعِیدٍ مُحَمَّدُ بْنُ الْفَضْلِ بْنِ مُحَمَّدِ بْنِ إِسْحَاقَ الْمُذَکِّرُ </w:t>
      </w:r>
      <w:r>
        <w:rPr>
          <w:rStyle w:val="FootnoteReference"/>
        </w:rPr>
        <w:footnoteReference w:id="1160"/>
      </w:r>
      <w:r>
        <w:rPr>
          <w:rFonts w:ascii="Amiri" w:hAnsi="Amiri" w:eastAsia="Amiri" w:cs="Amiri"/>
          <w:lang w:bidi="ar-SA"/>
          <w:color w:val="111111"/>
          <w:sz w:val="28"/>
          <w:szCs w:val="28"/>
          <w:rtl/>
        </w:rPr>
        <w:t xml:space="preserve">قَالَ حَدَّثَنَا أَبُو الْعَبَّاسِ مُحَمَّدُ بْنُ یَعْقُوبَ الْأَصَمُّ قَالَ حَدَّثَنِی بَکْرُ بْنُ سَهْلٍ الدِّمْیَاطِیُّ قَالَ حَدَّثَنَا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الْمُهَاجِرِ رُبَیْحٍ التُّجِیبِیُ‏ </w:t>
      </w:r>
      <w:r>
        <w:rPr>
          <w:rStyle w:val="FootnoteReference"/>
        </w:rPr>
        <w:footnoteReference w:id="1161"/>
      </w:r>
      <w:r>
        <w:rPr>
          <w:rFonts w:ascii="Amiri" w:hAnsi="Amiri" w:eastAsia="Amiri" w:cs="Amiri"/>
          <w:lang w:bidi="ar-SA"/>
          <w:color w:val="111111"/>
          <w:sz w:val="28"/>
          <w:szCs w:val="28"/>
          <w:rtl/>
        </w:rPr>
        <w:t xml:space="preserve">قَالَ حَدَّثَنَا ابْنُ وَهْبٍ عَنْ حَفْصِ بْنِ مَیْسَرَةَ </w:t>
      </w:r>
      <w:r>
        <w:rPr>
          <w:rStyle w:val="FootnoteReference"/>
        </w:rPr>
        <w:footnoteReference w:id="1162"/>
      </w:r>
      <w:r>
        <w:rPr>
          <w:rFonts w:ascii="Amiri" w:hAnsi="Amiri" w:eastAsia="Amiri" w:cs="Amiri"/>
          <w:lang w:bidi="ar-SA"/>
          <w:color w:val="111111"/>
          <w:sz w:val="28"/>
          <w:szCs w:val="28"/>
          <w:rtl/>
        </w:rPr>
        <w:t xml:space="preserve">عَنْ زَیْدِ بْنِ أَسْلَمَ عَنْ أَنَسٍ قَالَ قَالَ رَسُولُ اللَّهِ ص‏ مَا مِنْ مُعَمَّرٍ یُعَمَّرُ أَرْبَعِینَ سَنَةً إِلَّا صَرَفَ اللَّهُ عَنْهُ ثَلَاثَةَ أَنْوَاعٍ مِنَ الْبَلَاءِ الْجُنُونِ وَ الْجُذَامِ وَ الْبَرَصِ فَإِذَا بَلَغَ الْخَمْسِینَ لَیَّنَ اللَّهُ عَلَیْهِ حِسَابَهُ فَإِذَا بَلَغَ السِّتِّینَ رَزَقَهُ اللَّهُ الْإِنَابَةَ إِلَیْهِ بِمَا یُحِبُّ وَ یَرْضَی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p>
    <w:p>
      <w:pPr>
        <w:pStyle w:val="BookText"/>
      </w:pPr>
      <w:r>
        <w:rPr>
          <w:rFonts w:ascii="Amiri" w:hAnsi="Amiri" w:eastAsia="Amiri" w:cs="Amiri"/>
          <w:lang w:bidi="ar-SA"/>
          <w:color w:val="111111"/>
          <w:sz w:val="28"/>
          <w:szCs w:val="28"/>
          <w:rtl/>
        </w:rPr>
        <w:t xml:space="preserve">28- حَدَّثَنَا أَبُو أَحْمَدَ مُحَمَّدُ بْنُ جَعْفَرٍ الْبُنْدَارُ الْفَقِیهُ بِفَرْغَانَةَ قَالَ حَدَّثَنَا أَبُو الْعَبَّاسِ الْحَمَّادِیُّ قَالَ حَدَّثَنَا مُحَمَّدُ بْنُ عَلِیٍّ الصَّائِغُ الْمَکِّیُّ بِمَکَّةَ قَالَ حَدَّثَنَا إِبْرَاهِیمُ بْنُ الْمُنْذِرِ الْحِزَامِیُ‏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صدوق، وثّقه ابن معین و کتب عنه. و عند أبی حاتم صدوق و قال: جاء الی أحمد بن حنبل فسلم علیه فما ردّ علیه، و قال فی میزان الاعتدال قال زکریا الساجی: عنده مناکیر.</w:t>
      </w:r>
    </w:p>
    <w:p>
      <w:pPr>
        <w:pStyle w:val="BookText"/>
      </w:pPr>
      <w:r>
        <w:rPr>
          <w:rFonts w:ascii="Amiri" w:hAnsi="Amiri" w:eastAsia="Amiri" w:cs="Amiri"/>
          <w:lang w:bidi="ar-SA"/>
          <w:color w:val="111111"/>
          <w:sz w:val="28"/>
          <w:szCs w:val="28"/>
          <w:rtl/>
        </w:rPr>
        <w:t xml:space="preserve">قَالَ حَدَّثَنِی عَبْدُ اللَّهِ بْنُ مُحَمَّدِ بْنِ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حَدَّثَنِی مُحَمَّدُ بْنُ عَبْدِ اللَّهِ بْنِ عُمَرَ بْنِ عُثْمَانَ عَنْ أَنَسِ بْنِ مَالِکٍ قَالَ قَالَ رَسُولُ اللَّهِ ص‏ مَا مِنْ عَبْدٍ یُعَمَّرُ فِی الْإِسْلَامِ أَرْبَعِینَ سَنَةً إِلَّا صَرَفَ اللَّهُ عَنْهُ ثَلَاثَةَ أَنْوَاعٍ مِنَ الْبَلَاءِ الْجُنُونَ وَ الْجُذَامَ وَ الْبَرَصَ فَإِذَا بَلَغَ الْخَمْسِینَ لَیَّنَ اللَّهُ عَلَیْهِ الْحِسَابَ فَإِذَا بَلَغَ السِّتِّینَ رَزَقَهُ اللَّهُ الْإِنَابَةَ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3" w:name="pg5813_38711"/>
    <w:bookmarkEnd w:id="443"/>
    <w:p>
      <w:pPr>
        <w:pStyle w:val="BookText"/>
      </w:pPr>
      <w:r>
        <w:rPr>
          <w:rFonts w:ascii="Amiri" w:hAnsi="Amiri" w:eastAsia="Amiri" w:cs="Amiri"/>
          <w:lang w:bidi="ar-SA"/>
          <w:color w:val="111111"/>
          <w:sz w:val="28"/>
          <w:szCs w:val="28"/>
          <w:rtl/>
        </w:rPr>
        <w:t xml:space="preserve">إِلَیْهِ بِمَا یُحِبُّ اللَّهُ عَزَّ وَ جَلَّ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کسی که چهل سال و بیشتر عمر کند)
</w:t>
      </w:r>
      <w:r>
        <w:rPr>
          <w:rFonts w:ascii="IRNazanin" w:hAnsi="IRNazanin" w:eastAsia="IRNazanin" w:cs="IRNazanin"/>
          <w:lang w:bidi="fa-IR"/>
          <w:color w:val="111111"/>
          <w:sz w:val="28"/>
          <w:szCs w:val="28"/>
          <w:rtl/>
        </w:rPr>
        <w:t xml:space="preserve">رسول خدا صلّی الله علیه و آله فرمود کسی که چهل سال عمر کند از سه نوع بلا سالم می‏شود: از دیوانگی و خوره و پیسی، کسی که پنجاه سال عمر کند خدا بازگشت بحق را روزیش کند، کسی شصت سال عمر کند خدا حساب روز قیامت را بر او آسان کند کسی که هفتاد سال عمر کند کارهای نیکش نوشته شود و کارهای بدش نوشته نشود، کسی که 80 سال عمر کند خدا گناهان گذشته و آینده‏اش را بیامرزد و در روی زمین آمرزیده راه رود و شفاعتش در خاندان خودش پذیرفته شود. امام ششم علیه السّلام  فرمود خدای عز و جل هفتاد ساله را گرامی دارد و از هشتاد ساله حیا کند،</w:t>
      </w:r>
      <w:r>
        <w:rPr>
          <w:rFonts w:ascii="IRNazanin" w:hAnsi="IRNazanin" w:eastAsia="IRNazanin" w:cs="IRNazanin"/>
          <w:lang w:bidi="fa-IR"/>
          <w:color w:val="111111"/>
          <w:sz w:val="28"/>
          <w:szCs w:val="28"/>
          <w:rtl/>
        </w:rPr>
        <w:t xml:space="preserve">شرح: یعنی از عقاب او حیا کند.</w:t>
      </w:r>
      <w:r>
        <w:rPr>
          <w:rFonts w:ascii="IRNazanin" w:hAnsi="IRNazanin" w:eastAsia="IRNazanin" w:cs="IRNazanin"/>
          <w:lang w:bidi="fa-IR"/>
          <w:color w:val="111111"/>
          <w:sz w:val="28"/>
          <w:szCs w:val="28"/>
          <w:rtl/>
        </w:rPr>
        <w:t xml:space="preserve">امام ششم علیه السّلام  فرمود چون بنده خدا بسی و سه سال رسید باوج قدرت و نیروی خود رسیده و چون بچهل سال رسید بپایان ترقی رسیده و چون وارد چهل و یک شد در نقصان است و برای پنجاه ساله شایسته است که چون آدم محتضر باشد امام ششم علیه السّلام  فرمود براستی بنده خدا تا چهل ساله نشده در وسعت است و چون بچهل سال رسید خداوند بدو فرشته وی وحی کند که من ببنده خود عمری بیش دادم بر او سختی و شدت کنید و او را خوب بپائید و کم و بیش و کوچک و بزرگ کارهایش را بنویسید. گوید امام پنجم علیه السّلام  فرمود چون بنده چهل ساله شود باو گفته شود خود را بپا که دیگر عذری نداری و چهل ساله از بیست ساله سزاوارتر بعذر نیست آنکه آن‏ها را میجوید یکی است و در خواب نیست برای هراس مرگی که بر تو می‏آید کار کن و گفتار زیادی را واگذار علی بن مغیره گوید شنیدم امام ششم علیه السّلام  میفرمود چون مرد چهل ساله شود خدای عز و جل او را از سه درد ایمن کند دیوانگی و خوره و پیسی و چون بپنجاه رسد حسابش را سبک کند و چون بشصت رسد توبه را روزی او کند و چون بهفتاد رسد اهل آسمان او را دوست گیرند و چون بهشتاد رسد خدا فرمان دهد حسناتش را ثبت کنند و گناهانش را وانهند و چون بنود رسد گناه گذشته و آینده او را بیامرزد و در شمار اسیران خدا در زمین نوشته شود. و در حدیث دیگر است که چون بصد رسید بسن پست ترین رسیده و در روایت آمده که در پست ترین سن عقلش عقل کودک هفت ساله است، امام ششم علیه السّلام  فرمود روز قیامت پیرمردی را بپای حساب آرند و نامه عملش را بدستش دهند از سمت بیرونش که بسوی مردم است همه بد کاری و گناه است بر او سخت و طولانی گذرد عرض کند پروردگارا میفرمائید بدوزخ روم. خدا جل جلاله فرماید: ای پیرمرد من حیا می‏کنم که با اینکه تو در دار دنیا نماز خواندی عذابت کنم، بنده مرا ببهشت برید، رسول خدا صلّی الله علیه و آله فرمود کسی نیست که چهل سال عمر کند مگر آنکه خدا سه نوع درد را از او بگرداند دیوانگی و خوره و پیسی و چون بپنجاه رسد حسابش را آسان کند و چون بشصت رسد توبه‏اش روزی کند چنانچه بخواهد و بپسندد و چون بهفتاد رسد خدا حسناتش را قبول کند و از گناهانش درگذرد و چون بنود رسد خدا گناهان گذشته و آینده‏اش را بیامرزد و او را اسیر خدا در زمین نامد و شفاعتش را در خاندانش بپذیرد، حدیث دیگر هم قریب بهمین مضمون از رسول خدا صلّی الله علیه و آله روایت 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(آنکه چهل سال یا بیشتر زندگی کند)
</w:t>
      </w:r>
      <w:r>
        <w:rPr>
          <w:rFonts w:ascii="IRNazanin" w:hAnsi="IRNazanin" w:eastAsia="IRNazanin" w:cs="IRNazanin"/>
          <w:lang w:bidi="fa-IR"/>
          <w:color w:val="111111"/>
          <w:sz w:val="28"/>
          <w:szCs w:val="28"/>
          <w:rtl/>
        </w:rPr>
        <w:t xml:space="preserve">پیامبر صلّی الله علیه و آله گفته: آنکه چهل سال زندگی کند از سه گونه گرفتاری سالم ماند: از دیوانگی و خوره و پیسی، آنکه پنجاه سال زندگی کند، خدا بازگشت به راستی را روزی وی گرداند، آنکه شصت سال زندگی کند، خدا شمار هنگامه قیامت را بر وی آسان سازد، آنکه هفتاد سال زندگی کند کارهای نیک وی نوشته شود و کارهای بد او نوشته نگردد، آنکه هشتاد سال زندگی کند، خدا گناه‌های گذشته و آینده وی را بیامرزد و در روی زمین آمرزیده راه رود و وساطت وی در خاندان او پذیرفته گردد. امام صادق گفته: خدا هفتاد ساله را گرامی دارد و از هشتاد ساله شرم کند. یعنی از شکنجه وی شرم شود. و نیز گفته: چون بنده خدا به سی سال رسد به نهایت توانایی خود رسیده باشد و چون به چهل سالگی رسد به پایان ترقی رسیده و چون به چهل و یک درآید در نقصان باشد و پنجاه ساله انسان محتضر باشد، و نیز گفته: بنده خدا تا چهل ساله نشده در فراخی‌ست و چون به چهل رسد خدا به دو فرشته وی گوید که من به بنده خود زندگی بیش دادم به او سختی و تندی کنید و او را نیک نگاهدارید و اندک و بسیار و خرد و کلان کارهای را بنگارید امام محمد باقر علیه السّلام گفته: چون بنده چهل ساله گردد به وی گفته شود خود را دریاب که دیگر بهانه‌یی نداری چهل ساله از بیست ساله شایسته‌تر به بهانه نیست آنکه آنها را می‌جوید یکی‌ست و در خواب نیست. برای بیم مرگی که نزد تو می‌آید کار کن و گفتار بسیار را کنار گذار.</w:t>
      </w:r>
      <w:r>
        <w:rPr>
          <w:rFonts w:ascii="IRNazanin" w:hAnsi="IRNazanin" w:eastAsia="IRNazanin" w:cs="IRNazanin"/>
          <w:lang w:bidi="fa-IR"/>
          <w:color w:val="111111"/>
          <w:sz w:val="28"/>
          <w:szCs w:val="28"/>
          <w:rtl/>
        </w:rPr>
        <w:t xml:space="preserve">علی بن مغیره گفته: امام صادق شنیدم که می‌گفت: چون مرد چهل ساله شود خدا او را از سه درد نگاهدارد: دیوانگی و خوره و پیسی و چون به پنجاه رسید حساب وی را سبک کند و چون به شصت رسد بازگشت را روزی وی کند و چون به هفتاد رسد فرشتگان وی را دوست گیرند و چون به هشتاد رسد خدا دستور دهد نیکی‌های وی را یاد داشت کنند و گناهان وی را درگذرند و چون به نود رسد گناه گذشته و آینده وی را بیامرزاد و در شمار اسیران خدا بر زمین باشد. در حدیث دیگر آمده که چون به صد رسد به سن پست‌ترین رسیده باشد و در حدیث دیگر آمده که در پست‌ترین سن خرد وی مانند خرد کودک هفت ساله باشد. امام صادق علیه السّلام گفته: روز قیامت پیر مردی را فرا شمار آرند و نامه کردار وی را به دست او دهند چون گناه کار است شمار بر وی سخت دراز گذرد، گوید: خدایا می‌فرماید به دوزخ روم؟- خدا گوید: ای پیرمرد من از تو شرم دارم چون در جهان نماز گزاردی ترا شکنجه کنم، بنده مرا به بهشت برید.</w:t>
      </w:r>
      <w:r>
        <w:rPr>
          <w:rFonts w:ascii="IRNazanin" w:hAnsi="IRNazanin" w:eastAsia="IRNazanin" w:cs="IRNazanin"/>
          <w:lang w:bidi="fa-IR"/>
          <w:color w:val="111111"/>
          <w:sz w:val="28"/>
          <w:szCs w:val="28"/>
          <w:rtl/>
        </w:rPr>
        <w:t xml:space="preserve">پیامبر صلّی الله علیه و آله گفته:</w:t>
      </w:r>
      <w:r>
        <w:rPr>
          <w:rFonts w:ascii="IRNazanin" w:hAnsi="IRNazanin" w:eastAsia="IRNazanin" w:cs="IRNazanin"/>
          <w:lang w:bidi="fa-IR"/>
          <w:color w:val="111111"/>
          <w:sz w:val="28"/>
          <w:szCs w:val="28"/>
          <w:rtl/>
        </w:rPr>
        <w:t xml:space="preserve">آنکه چهل سال زندگی کند، خدا سه گونه بیماری را از وی بگرداند: دیوانگی، خوره، پیسی. و چون به پنجاه رسد حساب وی را آسان گردانده و هر گاه به شصت رسد بازگشت به خدای را روزی وی گرداند و چنان که بخواهد، هر گاه به هفتاد رسد، خدا نیکیهای وی را بپذیرد و از گناه‌های وی درگذرد و هر گاه به نود رسد خدا گناه‌های گذشته و آینده وی را بیامرزاد و او را اسیر خدا بر زمین نام‌اند و وساطت او را در خاندانش بپذیرد.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کسی که چهل سال و بیشتر از عمرش بگذرد)
</w:t>
      </w:r>
      <w:r>
        <w:rPr>
          <w:rFonts w:ascii="IRNazanin" w:hAnsi="IRNazanin" w:eastAsia="IRNazanin" w:cs="IRNazanin"/>
          <w:lang w:bidi="fa-IR"/>
          <w:color w:val="111111"/>
          <w:sz w:val="28"/>
          <w:szCs w:val="28"/>
          <w:rtl/>
        </w:rPr>
        <w:t xml:space="preserve">رسول خدا صلی الله علیه و آله فرمود: کسی که چهل سال عمر کند از سه گونه بیماری سالم میماند: از دیوانگی و بیماری خوره و پیسی و کسی که پنجاه سال عمر کند خداوند بازگشت بسوی خدا را باو روزی فرماید و کسی که شصت سال عمر کند خداوند حساب او را بروز قیامت آسان فرماید و کسی که هفتاد سال عمر کند کارهای نیکش نوشته می‏شود ولی کارهای بدش نوشته نمیشود و کسی که هشتاد سال عمر کند آنچه از زمان پیشین و پسین گناه دارد خداوندش بیامرزد و آمرزیده شده بر زمین راه میرود و در باره خاندانش شفاعتش پذیرفته می‏شود.</w:t>
      </w:r>
      <w:r>
        <w:rPr>
          <w:rFonts w:ascii="IRNazanin" w:hAnsi="IRNazanin" w:eastAsia="IRNazanin" w:cs="IRNazanin"/>
          <w:lang w:bidi="fa-IR"/>
          <w:color w:val="111111"/>
          <w:sz w:val="28"/>
          <w:szCs w:val="28"/>
          <w:rtl/>
        </w:rPr>
        <w:t xml:space="preserve">امام صادق علیه السّلام فرمود: همانا خدای عز و جل چهل ساله را محترم میدارد و از هشتاد ساله‏ شرم مینماید (که او را عذاب فرماید).</w:t>
      </w:r>
      <w:r>
        <w:rPr>
          <w:rFonts w:ascii="IRNazanin" w:hAnsi="IRNazanin" w:eastAsia="IRNazanin" w:cs="IRNazanin"/>
          <w:lang w:bidi="fa-IR"/>
          <w:color w:val="111111"/>
          <w:sz w:val="28"/>
          <w:szCs w:val="28"/>
          <w:rtl/>
        </w:rPr>
        <w:t xml:space="preserve">امام صادق علیه السّلام فرمود: چون بنده‏ای بسی و سه سالگی رسید بکمال نیرو رسیده است و چون بچهل سال رسید بآخرین حد نیرو رسیده است و چون قدم به چهل سالگی نهاد در کم بود است و پنجاه ساله را سزد که مانند کسی باشد که در حال جان کندن است.</w:t>
      </w:r>
      <w:r>
        <w:rPr>
          <w:rFonts w:ascii="IRNazanin" w:hAnsi="IRNazanin" w:eastAsia="IRNazanin" w:cs="IRNazanin"/>
          <w:lang w:bidi="fa-IR"/>
          <w:color w:val="111111"/>
          <w:sz w:val="28"/>
          <w:szCs w:val="28"/>
          <w:rtl/>
        </w:rPr>
        <w:t xml:space="preserve">امام صادق علیه السّلام فرمود: بنده در کار خود تا بچهل سالگی برسد در وسعت و گشایش است و چون بچهل سال رسید خدای عز و جل بدو فرشته‏ای که گماشته بر اویند وحی فرستد که من بنده‏ام را عمر درازی دادم از این پس با او تندی کنید و سخت بگیرید و او را خوب بپائید و کم و بیش و خرد و کلان از کارهای او را بنویسید و حضرت فرمود که امام باقر علیه السّلام فرمود: چون چهل سالگی بنده‏ای فرا رسد باو گفته شود متوجه خود باش که دیگر عذری از تو پذیرفته نیست و چهل ساله از بیست ساله سزاوارتر نیست که عذرش در گناه پذیرفته نشود زیرا آنچه هر دو را میجوید یکی است و از آنان غافل نشده است (مقصود مرگ است) پس بخاطر هراسی که در پیش داری کار کن و گفتارهای بیهوده را رها کن.</w:t>
      </w:r>
      <w:r>
        <w:rPr>
          <w:rFonts w:ascii="IRNazanin" w:hAnsi="IRNazanin" w:eastAsia="IRNazanin" w:cs="IRNazanin"/>
          <w:lang w:bidi="fa-IR"/>
          <w:color w:val="111111"/>
          <w:sz w:val="28"/>
          <w:szCs w:val="28"/>
          <w:rtl/>
        </w:rPr>
        <w:t xml:space="preserve">علی بن مغیرة گوید: شنیدم امام صادق علیه السّلام میفرمود هنگامی که مردم به چهل سالگی میرسد خدایش از سه بیماری امانش دهد دیوانگی و خوره و پیسی و چون به پنجاه رسید خداوند حسابش را سبک گیرد و چون بشصت رسید خداوند بازگشت بسوی خدا را روزیش فرماید چون بر هفتاد رسید اهل آسمان او را دوست میدارند و چون به هشتاد رسید خداوند دستور میدهد تا کارهای نیکش را ثبت کنند و کارهای بدش را از قلم بیندازند و چون به نود رسید خداوند گناهان پیشین و پسین او را بیامرزد و نامش در شمار اسیران خدا در زمین نوشته شود و در روایت دیگر است که چون بصد برسد به پست ترین مراحل سن رسیده است و روایت شده است که پست ترین مراحل عمر این است که عقلش همچو عقل کودک هفت ساله باشد.</w:t>
      </w:r>
      <w:r>
        <w:rPr>
          <w:rFonts w:ascii="IRNazanin" w:hAnsi="IRNazanin" w:eastAsia="IRNazanin" w:cs="IRNazanin"/>
          <w:lang w:bidi="fa-IR"/>
          <w:color w:val="111111"/>
          <w:sz w:val="28"/>
          <w:szCs w:val="28"/>
          <w:rtl/>
        </w:rPr>
        <w:t xml:space="preserve">امام صادق علیه السّلام فرمود پیرمردی را روز قیامت بیاورند و نامه عملش را بدستش دهند بطوری که پشت نامه بسوی مردم باشد (چون بنامه بنگرد) جز بدی و گناه ننگرد و چون ببیند که (این رشته سر دراز دارد) عرض کند پروردگارا آیا دستور بآتش‏شدنم را خواهی داد؟ خداوند جبار جل جلاله فرماید: ای پیر، من شرم دارم که تو را عذاب کنم با اینکه تو در دنیا برای من همواره نماز می‏خواندی بنده مرا به بهشت به برید (شرح:) در نسخه مصححة ظاهرة مما یلی الناس‏</w:t>
      </w:r>
      <w:r>
        <w:rPr>
          <w:rFonts w:ascii="IRNazanin" w:hAnsi="IRNazanin" w:eastAsia="IRNazanin" w:cs="IRNazanin"/>
          <w:lang w:bidi="fa-IR"/>
          <w:color w:val="111111"/>
          <w:sz w:val="28"/>
          <w:szCs w:val="28"/>
          <w:rtl/>
        </w:rPr>
        <w:t xml:space="preserve">است و چون علاوه بر اختلاف از جهت تذکیر و تأنیث در اسم و فعل معنای صحیح و لطیفی نداشت بنظر رسید که ظاهره (با ضمیر غایب) صحیحتر باشد لذا بهمین نحو ترجمه گردید.</w:t>
      </w:r>
      <w:r>
        <w:rPr>
          <w:rFonts w:ascii="IRNazanin" w:hAnsi="IRNazanin" w:eastAsia="IRNazanin" w:cs="IRNazanin"/>
          <w:lang w:bidi="fa-IR"/>
          <w:color w:val="111111"/>
          <w:sz w:val="28"/>
          <w:szCs w:val="28"/>
          <w:rtl/>
        </w:rPr>
        <w:t xml:space="preserve">رسول خدا صلی الله علیه و آله فرمود: از افراد مسن کسی نیست که چهل سال سن داشته باشد مگر اینکه خداوند سه گونه بلاء را از او باز گرداند: دیوانگی و خوره و پیسی و چون به پنجاه رسد خداوند حساب‏اش را بر او آسان فرماید و چون به شصت رسید خداوند بازگشت بسوی خدا را در آنچه دوست دارد و خوشنود است روزیش فرماید و چون بهفتاد رسد خداوند دوستش دارد و اهل آسمان دوستش میدارند و چون به هشتاد رسید خداوند اعمال نیک او را بپذیرد و از کردارهای زشتش بگذرد و چون به نود رسید خداوند گناه پیشین و پسین او را بیامرزد و اسیر خدا در زمین نامیده شود و شفاعتش در باره خاندان خودش پذیرفته گردد 28- رسول خدا صلی الله علیه و آله فرمود: هیچ بنده‏ای نیست که چهل سال عمرش در دین اسلام بگذرد مگر اینکه خداوند سه گونه بلا را از او باز گرداند: دیوانگی و خوره و پیسی و چون به پنجاه رسید خداوند حساب را بر او آسان فرماید و چون به شصت رسید خداوند بازگشت بسوی او را در آنچه خدای عز و جل دوست دارد روزیش فرماید و چون به هفتاد رسید خدایش دوست میدارد و اهل آسمان دوستش میدارند و چون به هشتاد رسید خداوند اعمال نیک او را بپذیرد و از کردارهای زشتش درگذرد و چون به نود رسید خداوند آنچه از گناه پیشین و پسین‏اش باشد بیامرزد و اسیر خدا در زمین نامیده شود و شفاعتش در باره خاندانش پذیرفته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چهل سال یا بیشتر عمر کند)
</w:t>
      </w:r>
      <w:r>
        <w:rPr>
          <w:rFonts w:ascii="IRNazanin" w:hAnsi="IRNazanin" w:eastAsia="IRNazanin" w:cs="IRNazanin"/>
          <w:lang w:bidi="fa-IR"/>
          <w:color w:val="111111"/>
          <w:sz w:val="28"/>
          <w:szCs w:val="28"/>
          <w:rtl/>
        </w:rPr>
        <w:t xml:space="preserve">اسحاق بن عمّار از امام صادق علیه السّلام و او از پدران بزرگوارش از علی علیه السّلام نقل می‏کند که فرمود: پیامبر خدا صلی الله علیه و آله فرمود: کسی که چهل سال عمر کند از سه گونه بیماری، جنون، جزام و پیسی سالم می‏ماند و کسی که پنجاه سال زندگی کند، خداوند بازگشت به سوی خودش را بدو روزی می‏کند، و هر که شصت سال عمر کند خداوند در روز رستاخیز حسابرسی او را آسان می‏کند، و هر که هفتاد سال زندگی کند، کارهای نیک او نوشته شده و گناهانش نوشته نمی‏شود، و هر که هشتاد سال عمر کند گناهان پیشین و پسین او آمرزیده می‏شود و در روی زمین آمرزیده شده و راه می‏رود و در مورد خاندانش شفاعت می‏کند.</w:t>
      </w:r>
      <w:r>
        <w:rPr>
          <w:rFonts w:ascii="IRNazanin" w:hAnsi="IRNazanin" w:eastAsia="IRNazanin" w:cs="IRNazanin"/>
          <w:lang w:bidi="fa-IR"/>
          <w:color w:val="111111"/>
          <w:sz w:val="28"/>
          <w:szCs w:val="28"/>
          <w:rtl/>
        </w:rPr>
        <w:t xml:space="preserve">محمد بن طلحه از امام صادق علیه السّلام نقل می‏کند که فرمود: خداوند افراد چهل ساله را گرامی می‏دارد و از افراد هشتاد ساله شرم می‏کند (که او را کیفر دهد.) 23- ابو بصیر از امام صادق علیه السّلام نقل می‏کند که فرمود: آنگاه که بنده به سن سی و سه سالگی رسید در واقع به رشد رسیده و آنگاه که به سن چهل سالگی رسید به نهایت درجه آن رسیده و آنگاه که به سن چهل و یک سالگی گام گذاشت او در کاستی است و شایسته است که فرد پنجاه ساله همانند کسی باشد که در حال جان کندن است.</w:t>
      </w:r>
      <w:r>
        <w:rPr>
          <w:rFonts w:ascii="IRNazanin" w:hAnsi="IRNazanin" w:eastAsia="IRNazanin" w:cs="IRNazanin"/>
          <w:lang w:bidi="fa-IR"/>
          <w:color w:val="111111"/>
          <w:sz w:val="28"/>
          <w:szCs w:val="28"/>
          <w:rtl/>
        </w:rPr>
        <w:t xml:space="preserve">ابو بصیر از امام صادق علیه السّلام نقل می‏کند که فرمود: بنده تا سن چهل سالگی در وسعت و گشایش است و آنگاه که به سن چهل سالگی رسید خداوند به دو فرشته او وحی می‏کند که من عمری برای بنده‏ام دادم که اینک طولانی شده پس با او تندی کنید، بر او سخت بگیرید و خوب از او نگهداری کنید و اعمال او را- از کم و زیاد، کوچک و بزرگ- بنویسید.</w:t>
      </w:r>
      <w:r>
        <w:rPr>
          <w:rFonts w:ascii="IRNazanin" w:hAnsi="IRNazanin" w:eastAsia="IRNazanin" w:cs="IRNazanin"/>
          <w:lang w:bidi="fa-IR"/>
          <w:color w:val="111111"/>
          <w:sz w:val="28"/>
          <w:szCs w:val="28"/>
          <w:rtl/>
        </w:rPr>
        <w:t xml:space="preserve">امام صادق علیه السّلام فرمود: امام باقر علیه السّلام فرمود: هر گاه بنده‏ای پا به سن چهل سالگی گذاشت به او گفته می‏شود: خود را دریاب که عذری از تو پذیرفته نیست و فرد چهل ساله برای عذر، شایسته‏تر از بیست ساله نیست، چرا که آنچه که آنها را می‏جوید یکی است و در خواب نیست. (از کار آنها غافل نیست) پس به جهت هراسی که در پیش داری عمل کن و گفتار زیادی را رها کن.</w:t>
      </w:r>
      <w:r>
        <w:rPr>
          <w:rFonts w:ascii="IRNazanin" w:hAnsi="IRNazanin" w:eastAsia="IRNazanin" w:cs="IRNazanin"/>
          <w:lang w:bidi="fa-IR"/>
          <w:color w:val="111111"/>
          <w:sz w:val="28"/>
          <w:szCs w:val="28"/>
          <w:rtl/>
        </w:rPr>
        <w:t xml:space="preserve">علی بن مغیره از امام صادق علیه السّلام نقل می‏کند که شنیدم حضرتش می‏فرمود:</w:t>
      </w:r>
      <w:r>
        <w:rPr>
          <w:rFonts w:ascii="IRNazanin" w:hAnsi="IRNazanin" w:eastAsia="IRNazanin" w:cs="IRNazanin"/>
          <w:lang w:bidi="fa-IR"/>
          <w:color w:val="111111"/>
          <w:sz w:val="28"/>
          <w:szCs w:val="28"/>
          <w:rtl/>
        </w:rPr>
        <w:t xml:space="preserve">هنگامی که انسانی به چهل سالگی می‏رسد، خداوند او را از سه بیماری ایمن می‏دارد.</w:t>
      </w:r>
      <w:r>
        <w:rPr>
          <w:rFonts w:ascii="IRNazanin" w:hAnsi="IRNazanin" w:eastAsia="IRNazanin" w:cs="IRNazanin"/>
          <w:lang w:bidi="fa-IR"/>
          <w:color w:val="111111"/>
          <w:sz w:val="28"/>
          <w:szCs w:val="28"/>
          <w:rtl/>
        </w:rPr>
        <w:t xml:space="preserve">جنون: جذام و پیسی، و آنگاه که به سن پنجاه سالگی رسید حسابرسی او را سبک گیرد، و آنگاه که به شصت سالگی رسید بازگشت به سوی خودش را به او روزی می‏کند، و آنگاه که به هفتاد سالگی رسید آسمانیان او را دوست دارند، و آنگاه که به هشتاد سالگی رسید، خداوند دستور می‏دهد که حسنات او ثبت و گناهانش کنار گذاشته شود، و آنگاه که به نود سالگی رسید، خداوند گناهان پیشین و پسین او را می‏آمرزد و نامش در شمار اسیران خدا در روی زمین نوشته می‏شود.</w:t>
      </w:r>
      <w:r>
        <w:rPr>
          <w:rFonts w:ascii="IRNazanin" w:hAnsi="IRNazanin" w:eastAsia="IRNazanin" w:cs="IRNazanin"/>
          <w:lang w:bidi="fa-IR"/>
          <w:color w:val="111111"/>
          <w:sz w:val="28"/>
          <w:szCs w:val="28"/>
          <w:rtl/>
        </w:rPr>
        <w:t xml:space="preserve">و در حدیث دیگری آمده: و آنگاه که به صد سالگی رسید به پایانی‏ترین درجه عمر رسیده است و روایت شده: پایانی‏ترین درجه عمر این است که خرد او مانند خرد کودک هفت ساله باشد.</w:t>
      </w:r>
      <w:r>
        <w:rPr>
          <w:rFonts w:ascii="IRNazanin" w:hAnsi="IRNazanin" w:eastAsia="IRNazanin" w:cs="IRNazanin"/>
          <w:lang w:bidi="fa-IR"/>
          <w:color w:val="111111"/>
          <w:sz w:val="28"/>
          <w:szCs w:val="28"/>
          <w:rtl/>
        </w:rPr>
        <w:t xml:space="preserve">خالد قلانسی از امام صادق علیه السّلام نقل می‏کند که فرمود: روز رستاخیز پیر مردی را می‏آورند و نامه اعمالش را به دستش می‏دهند، طرف پشت نامه به سوی مردم است، او در آن جز بدی و گناه نمی‏بیند، بر او سخت گران می‏آید. می‏گوید: ای پروردگار من! آیا دستور می‏فرمایی که به سوی آتش بروم؟ خداوند جبّار فرماید: ای پیر مرد! من شرم دارم که تو را عذاب کنم، با این که تو در دنیا همواره نماز می‏خواندی. بنده مرا به سوی بهشت ببرید! 27- انس از پیامبر خدا صلی الله علیه و آله نقل می‏کند که فرمود: از افراد مسنّ کسی نیست که چهل سال عمر کند مگر این که خداوند سه گونه بلا را از او باز گرداند: جنون، جذام و پیسی، و آنگاه که به سن پنجاه سالگی رسید خداوند حسابرسی او را آسان نماید، و آنگاه که به شصت سالگی رسید خداوند بازگشت به سوی خویش را در آنچه دوست دارد و خشنود است به او روزی می‏کند، و آنگاه که به هفتاد سالگی رسید خداوند او را دوست داشته و آسمانیان او را دوست می‏دارند، و آنگاه که به هشتاد سالگی رسید خداوند اعمال نیک او را می‏پذیرد و از اعمال بد او می‏گذرد، و آنگاه که به نود سالگی رسید خداوند گناه پیشین و پسین او را می‏آمرزد و اسیر خدا در روی زمین نامیده می‏شود و در باره خاندانش شفاعت می‏کند.</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هیچ بنده‏ای نیست که در اسلام چهل سال عمر کند مگر این که خداوند سه گونه بلا را از او بازگرداند: جنون، جذام و پیسی، و آنگاه که به سن پنجاه سالگی رسید خداوند حسابرسی او را آسان نماید، و آنگاه که به شصت سالگی رسید خداوند بازگشت به سوی خویش را در آنچه دوست دارد و خشنود است به او روزی می‏کند، و آنگاه که به هفتاد سالگی رسید خداوند او را دوست داشته و آسمانیان او را دوست می‏دارند، و آنگاه که به هشتاد سالگی رسید خداوند اعمال نیک او را می‏پذیرد، و از اعمال بد او می‏گذرد، و آنگاه که به نود سالگی رسید خداوند گناه پیشین و پسین او را می‏آمرزد و اسیر خدا در روی زمین نامیده می‏شود و در باره خاندانش شفاعت می‏کند.</w:t>
      </w:r>
    </w:p>
    <w:p>
      <w:pPr>
        <w:pStyle w:val="Heading4"/>
      </w:pPr>
      <w:bookmarkStart w:id="1430" w:name="_Toc953"/>
      <w:r>
        <w:t>ثواب من حج أربعین حجة</w:t>
      </w:r>
      <w:bookmarkEnd w:id="1430"/>
    </w:p>
    <w:p>
      <w:pPr>
        <w:pStyle w:val="BookText"/>
      </w:pPr>
      <w:r>
        <w:rPr>
          <w:rFonts w:ascii="Amiri" w:hAnsi="Amiri" w:eastAsia="Amiri" w:cs="Amiri"/>
          <w:lang w:bidi="ar-SA"/>
          <w:color w:val="111111"/>
          <w:sz w:val="28"/>
          <w:szCs w:val="28"/>
          <w:rtl/>
        </w:rPr>
        <w:t xml:space="preserve">29- حَدَّثَنَا أَبِی رَضِیَ اللَّهُ عَنْهُ قَالَ حَدَّثَنَا سَعْدُ بْنُ عَبْدِ اللَّهِ عَنْ مُحَمَّدِ بْنِ الْحُسَیْنِ بْنِ أَبِی الْخَطَّابِ عَنْ أَبِی جَعْفَرٍ الْأَحْوَلِ عَنْ زَکَرِیَّا الْمَوْصِلِیِّ کَوْکَبِ الدَّمِ‏ </w:t>
      </w:r>
      <w:r>
        <w:rPr>
          <w:rStyle w:val="FootnoteReference"/>
        </w:rPr>
        <w:footnoteReference w:id="1164"/>
      </w:r>
      <w:r>
        <w:rPr>
          <w:rFonts w:ascii="Amiri" w:hAnsi="Amiri" w:eastAsia="Amiri" w:cs="Amiri"/>
          <w:lang w:bidi="ar-SA"/>
          <w:color w:val="111111"/>
          <w:sz w:val="28"/>
          <w:szCs w:val="28"/>
          <w:rtl/>
        </w:rPr>
        <w:t xml:space="preserve">قَالَ سَمِعْتُ الْعَبْدَ الصَّالِحَ علیه السلام یَقُولُ‏ مَنْ حَجَّ أَرْبَعِینَ حِجَّةً قِیلَ لَهُ اشْفَعْ فِیمَنْ أَحْبَبْتَ وَ یُفْتَحُ لَهُ بَابٌ مِنْ أَبْوَابِ الْجَنَّةِ یَدْخُلُ مِنْهُ هُوَ وَ مَنْ یَشْفَعُ 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 ثواب کسی که چهل بار حج کرده)
</w:t>
      </w:r>
      <w:r>
        <w:rPr>
          <w:rFonts w:ascii="IRNazanin" w:hAnsi="IRNazanin" w:eastAsia="IRNazanin" w:cs="IRNazanin"/>
          <w:lang w:bidi="fa-IR"/>
          <w:color w:val="111111"/>
          <w:sz w:val="28"/>
          <w:szCs w:val="28"/>
          <w:rtl/>
        </w:rPr>
        <w:t xml:space="preserve">زکریای موصلی گوید از امام هفتم علیه السّلام شنیدم میفرمود کسی که چهل بار حج کند باو گفته شود: هر که را خواهی شفاعت کن و دری از بهشت برای وی باز شود که خود و کسانی که شفاعت کند از آن در ببهشت روند.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چهل بار حج گزارده است‌)
</w:t>
      </w:r>
      <w:r>
        <w:rPr>
          <w:rFonts w:ascii="IRNazanin" w:hAnsi="IRNazanin" w:eastAsia="IRNazanin" w:cs="IRNazanin"/>
          <w:lang w:bidi="fa-IR"/>
          <w:color w:val="111111"/>
          <w:sz w:val="28"/>
          <w:szCs w:val="28"/>
          <w:rtl/>
        </w:rPr>
        <w:t xml:space="preserve">زکریای موصلی گفته: از امام موسی بن جعفر علیهما السّلام شنیدم که می‌گفت: آنکه چهل بار حج گزارد در آخرت به وی گویند: هر که را خواهی شفاعت کن و دری از بهشت برای وی باز گردد که خود و کسانی که شفاعت کند از آن در بهشت روند.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(پاداش کسی که چهل بار عمل حج انجام دهد)
</w:t>
      </w:r>
      <w:r>
        <w:rPr>
          <w:rFonts w:ascii="IRNazanin" w:hAnsi="IRNazanin" w:eastAsia="IRNazanin" w:cs="IRNazanin"/>
          <w:lang w:bidi="fa-IR"/>
          <w:color w:val="111111"/>
          <w:sz w:val="28"/>
          <w:szCs w:val="28"/>
          <w:rtl/>
        </w:rPr>
        <w:t xml:space="preserve">زکریای موصلی ملقب به کوکب الدم گوید: شنیدم از بنده شایسته خدا (امام موسی بن‏ جعفر) علیه السّلام که میفرمود کسی که چهل بار عمل حج انجام دهد باو گفته شود در باره هر کس که دوست داری شفاعت کن و دری از درهای بهشت برویش باز گردد که خود و هر کس که شفاعت‏اش را کرده از آن در داخل بهشت شوند.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چهل مرتبه حج کند)
</w:t>
      </w:r>
      <w:r>
        <w:rPr>
          <w:rFonts w:ascii="IRNazanin" w:hAnsi="IRNazanin" w:eastAsia="IRNazanin" w:cs="IRNazanin"/>
          <w:lang w:bidi="fa-IR"/>
          <w:color w:val="111111"/>
          <w:sz w:val="28"/>
          <w:szCs w:val="28"/>
          <w:rtl/>
        </w:rPr>
        <w:t xml:space="preserve">زکریّای موصلی از امام کاظم علیه السّلام نقل می‏کند که از حضرتش شنیدم که می‏فرمود: کسی که چهل مرتبه اعمال حج را انجام دهد به او گفته می‏شود: در مورد هر کسی که دوست داری شفاعت کن و دری از درهای بهشت برای او باز می‏گردد که از آن، خود و هر کس که شفاعتش کرده، وارد بهشت شوند.</w:t>
      </w:r>
    </w:p>
    <w:p>
      <w:pPr>
        <w:pStyle w:val="Heading4"/>
      </w:pPr>
      <w:bookmarkStart w:id="1431" w:name="_Toc954"/>
      <w:r>
        <w:t>احتجاج أمیر المؤمنین علیه السلام علی أبی بکر بثلاث و أربعین خصلة</w:t>
      </w:r>
      <w:bookmarkEnd w:id="1431"/>
    </w:p>
    <w:p>
      <w:pPr>
        <w:pStyle w:val="BookText"/>
      </w:pPr>
      <w:r>
        <w:rPr>
          <w:rFonts w:ascii="Amiri" w:hAnsi="Amiri" w:eastAsia="Amiri" w:cs="Amiri"/>
          <w:lang w:bidi="ar-SA"/>
          <w:color w:val="111111"/>
          <w:sz w:val="28"/>
          <w:szCs w:val="28"/>
          <w:rtl/>
        </w:rPr>
        <w:t xml:space="preserve">30- حَدَّثَنَا أَحْمَدُ بْنُ الْحَسَنِ الْقَطَّانُ قَالَ حَدَّثَنَا عَبْدُ الرَّحْمَنِ بْنُ مُحَمَّدٍ الْحَسَنِیُّ قَالَ حَدَّثَنَا أَبُو جَعْفَرٍ مُحَمَّدُ بْنُ حَفْصٍ الْخَثْعَمِیُّ قَالَ حَدَّثَنَا الْحَسَنُ بْنُ عَبْدِ الْوَاحِدِ قَالَ حَدَّثَنِی أَحْمَدُ بْنُ التَّغْلِبِیِ‏ </w:t>
      </w:r>
      <w:r>
        <w:rPr>
          <w:rStyle w:val="FootnoteReference"/>
        </w:rPr>
        <w:footnoteReference w:id="1165"/>
      </w:r>
      <w:r>
        <w:rPr>
          <w:rFonts w:ascii="Amiri" w:hAnsi="Amiri" w:eastAsia="Amiri" w:cs="Amiri"/>
          <w:lang w:bidi="ar-SA"/>
          <w:color w:val="111111"/>
          <w:sz w:val="28"/>
          <w:szCs w:val="28"/>
          <w:rtl/>
        </w:rPr>
        <w:t xml:space="preserve">قَالَ حَدَّثَنِی أَحْمَدُ بْنُ عَبْدِ الْحَمِیدِ </w:t>
      </w:r>
      <w:r>
        <w:rPr>
          <w:rStyle w:val="FootnoteReference"/>
        </w:rPr>
        <w:footnoteReference w:id="1166"/>
      </w:r>
      <w:r>
        <w:rPr>
          <w:rFonts w:ascii="Amiri" w:hAnsi="Amiri" w:eastAsia="Amiri" w:cs="Amiri"/>
          <w:lang w:bidi="ar-SA"/>
          <w:color w:val="111111"/>
          <w:sz w:val="28"/>
          <w:szCs w:val="28"/>
          <w:rtl/>
        </w:rPr>
        <w:t xml:space="preserve">قَالَ حَدَّثَنِی حَفْصُ بْنُ مَنْصُورٍ الْعَطَّارُ قَالَ حَدَّثَنَا أَبُو سَعِیدٍ الْوَرَّاقُ عَنْ أَبِیهِ عَنْ جَعْفَرِ بْنِ مُحَمَّدٍ عَنْ أَبِیهِ عَنْ جَدِّهِ علیه السلام قَالَ: لَمَّا کَانَ مِنْ أَمْرِ أَبِی بَکْرٍ وَ بَیْعَةِ النَّاسِ لَهُ وَ فِعْلِهِمْ بِعَلِیِّ بْنِ أَبِی طَالِبٍ علیه السلام مَا کَانَ لَمْ یَزَلْ أَبُو بَکْرٍ یُظْهِرُ لَهُ الِانْبِسَاطَ وَ یَرَی مِنْهُ انْقِبَاضاً فَکَبُرَ ذَلِکَ عَلَی أَبِی بَکْرٍ فَأَحَبَّ لِقَاءَهُ وَ اسْتِخْرَاجَ مَا عِنْدَهُ وَ الْمَعْذِرَةَ إِلَیْهِ لِمَا اجْتَمَعَ النَّاسُ عَلَیْهِ وَ تَقْلِیدِهِمْ إِیَّاهُ أَمْرَ الْأُمَّةِ وَ قِلَّةِ رَغْبَتِهِ فِی ذَلِکَ وَ زُهْدِهِ فِیهِ أَتَاهُ فِی وَقْتِ غَفْلَةٍ وَ طَلَبَ مِنْهُ الْخَلْوَةَ وَ قَالَ لَهُ وَ اللَّهِ یَا أَبَا الْحَسَنِ مَا کَانَ هَذَا الْأَمْرُ مُوَاطَاةً مِنِّی وَ لَا رَغْبَةً فِیمَا وَقَعْتُ فِیهِ وَ لَا حِرْصاً عَلَیْهِ وَ لَا ثِقَةً بِنَفْسِی فِیمَا تَحْتَاجُ إِلَیْهِ الْأُمَّةُ وَ لَا قُوَّةً لِی لِمَالٍ وَ لَا کَثْرَةِ الْعَشِیرَةِ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ابْتِزَازَ لَهُ دُونَ غَیْرِی‏ </w:t>
      </w:r>
      <w:r>
        <w:rPr>
          <w:rStyle w:val="FootnoteReference"/>
        </w:rPr>
        <w:footnoteReference w:id="1167"/>
      </w:r>
      <w:r>
        <w:rPr>
          <w:rFonts w:ascii="Amiri" w:hAnsi="Amiri" w:eastAsia="Amiri" w:cs="Amiri"/>
          <w:lang w:bidi="ar-SA"/>
          <w:color w:val="111111"/>
          <w:sz w:val="28"/>
          <w:szCs w:val="28"/>
          <w:rtl/>
        </w:rPr>
        <w:t xml:space="preserve">فَمَا لَکَ تُضْمِرُ عَلَیَّ مَا لَمْ أَسْتَحِقَّهُ مِنْکَ وَ تُظْهِرُ لِیَ الْکَرَاهَةَ فِیمَا صِرْتُ إِلَیْهِ وَ تَنْظُرُ إِلَیَّ بِعَیْنِ السَّآمَةِ مِنِّی قَالَ فَقَالَ لَهُ علیه السلام فَمَا حَمَلَکَ عَلَیْهِ إِذَا لَمْ تَرْغَبْ فِیهِ وَ لَا حَرَصْتَ عَلَیْهِ وَ لَا وَثِقْتَ بِنَفْسِکَ فِی الْقِیَامِ بِهِ وَ بِمَا یَحْتَاجُ مِنْکَ فِیهِ فَقَالَ أَبُو بَکْرٍ حَدِیثٌ سَمِعْتُهُ مِنْ رَسُولِ اللَّهِ ص إِنَّ اللَّهَ لَا یَجْمَعُ أُمَّتِی عَلَی ضَلَالٍ وَ لَمَّا رَأَیْتُ اجْتِمَاعَهُمْ اتَّبَعْتُ حَدِیثَ النَّبِیِّ ص وَ أَحَلْتُ أَنْ یَکُونَ اجْتِمَاعُهُمْ عَلَی خِلَافِ الْهُدَی وَ أَعْطَیْتُهُمْ قَوَدَ الْإِجَابَةِ وَ لَوْ عَلِمْتُ أَنَّ أَحَداً یَتَخَلَّفُ لَامْتَنَعْتُ قَالَ فَقَالَ عَلِیٌّ علیه السلام أَمَّا مَا ذَکَرْتَ مِنْ حَدِیثِ النَّبِیِّ ص إِنَّ اللَّهَ لَا یَجْمَعُ أُمَّتِی عَلَی ضَلَالٍ أَ فَکُنْتُ مِنَ الْأُمَّةِ أَوْ لَمْ أَکُنْ قَالَ بَلَی قَالَ وَ کَذَلِکَ الْعِصَابَةُ الْمُمْتَنِعَةُ عَلَیْکَ مِنْ سَلْمَانَ وَ عَمَّارٍ وَ أَبِی ذَرٍّ وَ الْمِقْدَادِ وَ ابْنِ عُبَادَةَ وَ مَنْ مَعَهُ مِنَ الْأَنْصَارِ قَالَ کُلٌّ مِنَ الْأُمَّةِ فَقَالَ عَلِیٌّ علیه السلام فَکَیْفَ تَحْتَجُّ بِحَدِیثِ النَّبِیِّ ص وَ أَمْثَالُ هَؤُلَاءِ قَدْ تَخَلَّفُوا عَنْکَ وَ لَیْسَ لِلْأُمَّةِ فِیهِمْ طَعْنٌ وَ لَا فِی صُحْبَةِ الرَّسُولِ ص وَ نَصِیحَتِهِ مِنْهُمْ تَقْصِیرٌ قَالَ مَا عَلِمْتُ بِتَخَلُّفِهِمْ إِلَّا مِنْ بَعْدِ إِبْرَامِ الْأَمْرِ وَ خِفْتُ إِنْ دَفَعْتُ عَنِّی الْأَمْرَ أَنْ یَتَفَاقَمَ إِلَی أَنْ یَرْجِعَ النَّاسُ مُرْتَدِّینَ عَنِ الدِّینِ وَ کَانَ مُمَارَسَتُکُمْ إِلَی أَنْ أَجَبْتُمْ أَهْوَنَ مَئُونَةً عَلَی الدِّینِ وَ أَبْقَی لَهُ مِنْ ضَرْبِ النَّاسِ بَعْضِهِمْ بِبَعْضٍ فَیَرْجِعُوا کُفَّاراً وَ عَلِمْتُ أَنَّکَ لَسْتَ بِدُونِی فِی الْإِبْقَاءِ عَلَیْهِمْ وَ عَلَی أَدْیَانِهِمْ قَالَ عَلِیٌّ علیه السلام أَجَلْ وَ لَکِنْ أَخْبِرْنِی عَنِ الَّذِی یَسْتَحِقُّ هَذَا الْأَمْرَ بِمَا یَسْتَحِقُّهُ فَقَالَ أَبُو بَکْرٍ بِالنَّصِیحَةِ وَ الْوَفَاءِ وَ رَفْعِ الْمُدَاهَنَةِ وَ الْمُحَابَاةِ وَ حُسْنِ السِّیرَةِ وَ إِظْهَارِ الْعَدْلِ وَ الْعِلْمِ بِالْکِتَابِ وَ السُّنَّةِ وَ فَصْلِ الْخِطَابِ مَعَ الزُّهْدِ فِی الدُّنْیَا وَ قِلَّةِ الرَّغْبَةِ فِیهَا وَ إِنْصَافِ الْمَظْلُومِ مِنَ الظَّالِمِ الْقَرِیبِ وَ الْبَعِیدِ ثُمَّ سَکَتَ فَقَالَ عَلِیٌّ علیه السلام أَنْشُدُکَ بِاللَّهِ یَا أَبَا بَکْرٍ أَ فِی نَفْسِکَ تَجِدُ هَذِهِ الْخِصَالَ أَوْ فِیَّ قَالَ بَلْ فِیکَ یَا أَبَا الْحَسَنِ قَالَ أَنْشُدُکَ بِاللَّهِ أَنَا الْمُجِیبُ لِرَسُولِ اللَّهِ ص قَبْلَ ذُکْرَانِ الْمُسْلِمِینَ أَمْ أَنْتَ قَالَ بَلْ أَنْتَ قَالَ فَأَنْشُدُکَ بِاللَّهِ أَنَا الْأَذَانُ لِأَهْلِ الْمَوْسِمِ وَ لِجَمِیعِ الْأُمَّةِ بِسُورَةِ بَرَاءَةَ أَمْ أَنْتَ قَالَ بَلْ أَنْتَ قَالَ فَأَنْشُدُکَ بِاللَّهِ أَنَا وَقَیْتُ رَسُولَ اللَّهِ ص بِنَفْسِی یَوْمَ الْغَارِ أَمْ أَنْتَ قَالَ بَلْ أَنْتَ قَالَ أَنْشُدُکَ بِاللَّهِ أَ لِیَ الْوَلَایَةُ مِنَ اللَّهِ مَعَ وَلَایَةِ رَسُولِ اللَّهِ فِی آیَةِ زَکَاةِ الْخَاتَمِ أَمْ لَکَ قَالَ‏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لَکَ قَالَ أَنْشُدُکَ بِاللَّهِ أَنَا الْمَوْلَی لَکَ وَ لِکُلِّ مُسْلِمٍ بِحَدِیثِ النَّبِیِّ ص یَوْمَ الْغَدِیرِ أَمْ أَنْتَ قَالَ بَلْ أَنْتَ قَالَ أَنْشُدُکَ بِاللَّهِ أَ لِیَ الْوِزَارَةُ مِنْ رَسُولِ اللَّهِ ص وَ الْمَثَلُ مِنْ هَارُونَ مِنْ مُوسَی أَمْ لَکَ قَالَ بَلْ لَکَ قَالَ فَأَنْشُدُکَ بِاللَّهِ أَ بِی بَرَزَ رَسُولُ اللَّهِ ص وَ بِأَهْلِ بَیْتِی وَ وُلْدِی فِی مُبَاهَلَةِ الْمُشْرِکِینَ مِنَ النَّصَارَی أَمْ بِکَ وَ بِأَهْلِکَ وَ وُلْدِکَ قَالَ بِکَمْ قَالَ فَأَنْشُدُکَ بِاللَّهِ أَ لِی وَ لِأَهْلِی وَ وُلْدِی آیَةُ التَّطْهِیرِ مِنَ الرِّجْسِ أَمْ لَکَ وَ لِأَهْلِ بَیْتِکَ قَالَ بَلْ لَکَ وَ لِأَهْلِ بَیْتِکَ قَالَ فَأَنْشُدُکَ بِاللَّهِ أَنَا صَاحِبُ دَعْوَةِ رَسُولِ اللَّهِ ص وَ أَهْلِی وَ وُلْدِی یَوْمَ الْکِسَاءِ اللَّهُمَّ هَؤُلَاءِ أَهْلِی إِلَیْکَ لَا إِلَی النَّارِ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قال: (و أنت) مجمع الزوائد ج 9 ص 166. و الخمیصة: ثوب خزّ أو صوف معلم.</w:t>
      </w:r>
    </w:p>
    <w:p>
      <w:pPr>
        <w:pStyle w:val="BookText"/>
      </w:pPr>
      <w:r>
        <w:rPr>
          <w:rFonts w:ascii="Amiri" w:hAnsi="Amiri" w:eastAsia="Amiri" w:cs="Amiri"/>
          <w:lang w:bidi="ar-SA"/>
          <w:color w:val="111111"/>
          <w:sz w:val="28"/>
          <w:szCs w:val="28"/>
          <w:rtl/>
        </w:rPr>
        <w:t xml:space="preserve">أَمْ أَنْتَ قَالَ بَلْ أَنْتَ وَ أَهْلُکَ وَ وُلْدُکَ قَالَ فَأَنْشُدُکَ بِاللَّهِ أَنَا صَاحِبُ الْآیَةِ یُوفُونَ بِالنَّذْرِ وَ یَخافُونَ یَوْماً کانَ شَرُّهُ مُسْتَطِیراً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 أَنْتَ قَالَ بَلْ أَنْتَ قَالَ فَأَنْشُدُکَ بِاللَّهِ أَنْتَ الْفَتَی الَّذِی نُودِیَ مِنَ السَّمَاءِ لَا سَیْفَ إِلَّا ذُو الْفَقَارِ وَ لَا فَتَی إِلَّا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أَمْ أَنَا قَالَ بَلْ أَنْتَ قَالَ فَأَنْشُدُکَ بِاللَّهِ أَنْتَ الَّذِی رُدَّتْ لَهُ الشَّمْسُ لِوَقْتِ صَلَاتِهِ فَصَلَّاهَا ثُمَّ تَوَارَتْ أَمْ أَنَا قَالَ بَلْ أَنْتَ‏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فَأَنْشُدُکَ بِاللَّهِ أَنْتَ الَّذِی حَبَاکَ رَسُولُ اللَّهِ ص بِرَایَتِهِ یَوْمَ خَیْبَرَ فَفَتَحَ‏</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أَمْ أَنَا قَالَ بَلْ أَنْتَ‏ </w:t>
      </w:r>
      <w:r>
        <w:rPr>
          <w:rStyle w:val="FootnoteReference"/>
        </w:rPr>
        <w:footnoteReference w:id="1169"/>
      </w:r>
      <w:r>
        <w:rPr>
          <w:rFonts w:ascii="Amiri" w:hAnsi="Amiri" w:eastAsia="Amiri" w:cs="Amiri"/>
          <w:lang w:bidi="ar-SA"/>
          <w:color w:val="111111"/>
          <w:sz w:val="28"/>
          <w:szCs w:val="28"/>
          <w:rtl/>
        </w:rPr>
        <w:t xml:space="preserve">قَالَ فَأَنْشُدُکَ بِاللَّهِ أَنْتَ الَّذِی نَفَّسْتَ عَنْ رَسُولِ اللَّهِ ص کُرْبَتَهُ وَ عَنِ الْمُسْلِمِینَ بِقَتْلِ عَمْرِو بْنِ عَبْدِ وُدٍّ أَمْ أَنَا قَالَ بَلْ أَنْتَ قَالَ فَأَنْشُدُکَ بِاللَّهِ أَنْتَ الَّذِی ائْتَمَنَکَ رَسُولُ اللَّهِ ص عَلَی رِسَالَتِهِ إِلَی الْجِنِّ فَأَجَابَتْ‏ </w:t>
      </w:r>
      <w:r>
        <w:rPr>
          <w:rStyle w:val="FootnoteReference"/>
        </w:rPr>
        <w:footnoteReference w:id="1170"/>
      </w:r>
      <w:r>
        <w:rPr>
          <w:rFonts w:ascii="Amiri" w:hAnsi="Amiri" w:eastAsia="Amiri" w:cs="Amiri"/>
          <w:lang w:bidi="ar-SA"/>
          <w:color w:val="111111"/>
          <w:sz w:val="28"/>
          <w:szCs w:val="28"/>
          <w:rtl/>
        </w:rPr>
        <w:t xml:space="preserve">أَمْ أَنَا قَالَ بَلْ أَنْتَ قَالَ أَنْشُدُکَ بِاللَّهِ أَنْتَ الَّذِی طَهَّرَکَ رَسُولُ اللَّهِ ص مِنَ السِّفَاحِ مِنْ آدَمَ إِلَی أَبِیکَ بِقَوْلِهِ أَنَا وَ أَنْتَ مِنْ نِکَاحٍ لَا مِنْ سِفَاحٍ مِنْ آدَمَ إِلَی عَبْدِ الْمُطَّلِبِ‏ </w:t>
      </w:r>
      <w:r>
        <w:rPr>
          <w:rStyle w:val="FootnoteReference"/>
        </w:rPr>
        <w:footnoteReference w:id="1171"/>
      </w:r>
      <w:r>
        <w:rPr>
          <w:rFonts w:ascii="Amiri" w:hAnsi="Amiri" w:eastAsia="Amiri" w:cs="Amiri"/>
          <w:lang w:bidi="ar-SA"/>
          <w:color w:val="111111"/>
          <w:sz w:val="28"/>
          <w:szCs w:val="28"/>
          <w:rtl/>
        </w:rPr>
        <w:t xml:space="preserve">أَمْ أَنَا قَالَ بَلْ أَنْتَ قَالَ فَأَنْشُدُکَ بِاللَّهِ أَنَا الَّذِی اخْتَارَنِی رَسُولُ اللَّهِ ص وَ زَوَّجَنِی ابْنَتَهُ فَاطِمَةَ وَ قَالَ اللَّهُ زَوَّجَکَ أَمْ أَنْتَ قَالَ بَلْ أَنْتَ قَالَ فَأَنْشُدُکَ بِاللَّهِ أَنَا وَالِدُ الْحَسَنِ وَ الْحُسَیْنِ رَیْحَانَتَیْهِ اللَّذَیْنِ قَالَ فِیهِمَا هَذَانِ سَیِّدَا شَبَابِ أَهْلِ الْجَنَّةِ وَ أَبُوهُمَا خَیْرٌ مِنْهُمَا </w:t>
      </w:r>
      <w:r>
        <w:rPr>
          <w:rStyle w:val="FootnoteReference"/>
        </w:rPr>
        <w:footnoteReference w:id="1172"/>
      </w:r>
      <w:r>
        <w:rPr>
          <w:rFonts w:ascii="Amiri" w:hAnsi="Amiri" w:eastAsia="Amiri" w:cs="Amiri"/>
          <w:lang w:bidi="ar-SA"/>
          <w:color w:val="111111"/>
          <w:sz w:val="28"/>
          <w:szCs w:val="28"/>
          <w:rtl/>
        </w:rPr>
        <w:t xml:space="preserve">أَمْ أَنْتَ قَالَ بَلْ أَنْتَ قَالَ فَأَنْشُدُکَ بِاللَّهِ أَخُوکَ الْمُزَیَّنُ بِجَنَاحَیْنِ فِی الْجَنَّةِ لِیَطِیرَ بِهِمَا مَعَ الْمَلَائِکَةِ (4) أَمْ أَخِی قَالَ بَلْ أَخُوکَ قَالَ فَأَنْشُدُکَ بِاللَّهِ أَنَا ضَمِنْتُ دَیْنَ رَسُولِ اللَّهِ وَ نَادَیْتُ فِی الْمَوْسِمِ بِإِنْجَازِ مَوْعِدِهِ‏ </w:t>
      </w:r>
      <w:r>
        <w:rPr>
          <w:rStyle w:val="FootnoteReference"/>
        </w:rPr>
        <w:footnoteReference w:id="1173"/>
      </w:r>
      <w:r>
        <w:rPr>
          <w:rFonts w:ascii="Amiri" w:hAnsi="Amiri" w:eastAsia="Amiri" w:cs="Amiri"/>
          <w:lang w:bidi="ar-SA"/>
          <w:color w:val="111111"/>
          <w:sz w:val="28"/>
          <w:szCs w:val="28"/>
          <w:rtl/>
        </w:rPr>
        <w:t xml:space="preserve">أَمْ أَنْتَ قَالَ بَلْ أَنْتَ قَالَ فَأَنْشُدُکَ بِاللَّهِ أَنَا الَّذِی دَعَاهُ رَسُولُ اللَّهِ لِطَیْرٍ عِنْدَهُ یُرِیدُ أَکْلَهُ فَقَالَ اللَّهُمَّ ائْتِنِی بِأَحَبِّ خَلْقِکَ إِلَیْکَ بَعْدِی أَمْ أَنْتَ قَالَ بَلْ أَنْتَ قَالَ فَأَنْشُدُکَ بِاللَّهِ أَنَا الَّذِی بَشَّرَنِی رَسُولُ اللَّهِ بِقِتَالِ النَّاکِثِینَ وَ الْقَاسِطِینَ وَ الْمَارِقِینَ عَلَی تَأْوِیلِ الْقُرْآنِ أَمْ أَنْتَ قَالَ بَلْ أَنْتَ قَالَ فَأَنْشُدُکَ بِاللَّهِ أَنَا الَّذِی شَهِدْتُ آخِرَ کَلَامِ رَسُولِ اللَّهِ ص وَ وَلِیتُ غُسْلَهُ وَ دَفْنَهُ أَمْ أَنْتَ قَالَ بَلْ أَنْتَ قَالَ فَأَنْشُدُکَ بِاللَّهِ أَنَا الَّذِی دَلَّ عَلَیْهِ رَسُولُ اللَّهِ ص بِعِلْمِ الْقَضَاءِ بِقَوْلِهِ عَلِیٌّ أَقْضَاکُمْ‏ </w:t>
      </w:r>
      <w:r>
        <w:rPr>
          <w:rStyle w:val="FootnoteReference"/>
        </w:rPr>
        <w:footnoteReference w:id="1174"/>
      </w:r>
      <w:r>
        <w:rPr>
          <w:rFonts w:ascii="Amiri" w:hAnsi="Amiri" w:eastAsia="Amiri" w:cs="Amiri"/>
          <w:lang w:bidi="ar-SA"/>
          <w:color w:val="111111"/>
          <w:sz w:val="28"/>
          <w:szCs w:val="28"/>
          <w:rtl/>
        </w:rPr>
        <w:t xml:space="preserve">أَمْ أَنْتَ قَالَ بَلْ أَنْتَ قَالَ فَأَنْشُدُکَ بِاللَّهِ أَنَا الَّذِی أَمَرَ رَسُولُ اللَّهِ ص أَصْحَابَهُ بِالسَّلَامِ عَلَیْهِ بِالْإِمْرَةِ فِی‏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حَیَاتِهِ أَمْ أَنْتَ قَالَ بَلْ أَنْتَ قَالَ فَأَنْشُدُکَ بِاللَّهِ أَنْتَ الَّذِی سَبَقَتْ لَهُ الْقَرَابَةُ مِنْ رَسُولِ اللَّهِ ص أَمْ أَنَا قَالَ بَلْ أَنْتَ قَالَ فَأَنْشُدُکَ بِاللَّهِ أَنْتَ الَّذِی حَبَاکَ اللَّهُ عَزَّ وَ جَلَّ بِدِینَارٍ عِنْدَ حَاجَتِهِ وَ بَاعَکَ جَبْرَئِیلُ وَ أَضَفْتَ مُحَمَّداً ص وَ أَطْعَمْتَ وُلْدَهُ‏ </w:t>
      </w:r>
      <w:r>
        <w:rPr>
          <w:rStyle w:val="FootnoteReference"/>
        </w:rPr>
        <w:footnoteReference w:id="1175"/>
      </w:r>
      <w:r>
        <w:rPr>
          <w:rFonts w:ascii="Amiri" w:hAnsi="Amiri" w:eastAsia="Amiri" w:cs="Amiri"/>
          <w:lang w:bidi="ar-SA"/>
          <w:color w:val="111111"/>
          <w:sz w:val="28"/>
          <w:szCs w:val="28"/>
          <w:rtl/>
        </w:rPr>
        <w:t xml:space="preserve">قَالَ فَبَکَی أَبُو بَکْرٍ وَ قَالَ بَلْ أَنْتَ قَالَ فَأَنْشُدُکَ بِاللَّهِ أَنْتَ الَّذِی حَمَلَکَ رَسُولُ اللَّهِ ص عَلَی کَتِفَیْهِ فِی طَرْحِ صَنَمِ الْکَعْبَةِ وَ کَسْرِهِ حَتَّی لَوْ شَاءَ أَنْ یَنَالَ أُفُقَ السَّمَاءِ لَنَالَهَا أَمْ أَنَا قَالَ بَلْ أَنْتَ قَالَ فَأَنْشُدُکَ بِاللَّهِ أَنْتَ الَّذِی قَالَ لَهُ رَسُولُ اللَّهِ ص أَنْتَ صَاحِبُ لِوَائِی فِی الدُّنْیَا وَ الْآخِرَةِ أَمْ أَنَا قَالَ بَلْ أَنْتَ قَالَ فَأَنْشُدُکَ بِاللَّهِ أَنْتَ الَّذِی أَمَرَ رَسُولُ اللَّهِ بِفَتْحِ بَابِهِ فِی مَسْجِدِهِ حِینَ أَمَرَ بِسَدِّ جَمِیعِ أَبْوَابِ أَصْحَابِهِ وَ أَهْلِ بَیْتِهِ‏ </w:t>
      </w:r>
      <w:r>
        <w:rPr>
          <w:rStyle w:val="FootnoteReference"/>
        </w:rPr>
        <w:footnoteReference w:id="1176"/>
      </w:r>
      <w:r>
        <w:rPr>
          <w:rFonts w:ascii="Amiri" w:hAnsi="Amiri" w:eastAsia="Amiri" w:cs="Amiri"/>
          <w:lang w:bidi="ar-SA"/>
          <w:color w:val="111111"/>
          <w:sz w:val="28"/>
          <w:szCs w:val="28"/>
          <w:rtl/>
        </w:rPr>
        <w:t xml:space="preserve">وَ أَحَلَّ لَهُ فِیهِ مَا أَحَلَّهُ اللَّهُ أَمْ أَنَا قَالَ بَلْ أَنْتَ قَالَ فَأَنْشُدُکَ اللَّهَ أَنْتَ الَّذِی قَدَّمَ بَیْنَ یَدَیْ نَجْوَی رَسُولِ اللَّهِ ص صَدَقَةً فَنَاجَاهُ أَمْ أَنَا إِذَا عَاتَبَ اللَّهُ عَزَّ وَ جَلَّ قَوْماً فَقَالَ‏ أَ أَشْفَقْتُمْ أَنْ تُقَدِّمُوا بَیْنَ یَدَیْ نَجْواکُمْ صَدَقاتٍ‏ الْآیَةَ </w:t>
      </w:r>
      <w:r>
        <w:rPr>
          <w:rStyle w:val="FootnoteReference"/>
        </w:rPr>
        <w:footnoteReference w:id="1177"/>
      </w:r>
      <w:r>
        <w:rPr>
          <w:rFonts w:ascii="Amiri" w:hAnsi="Amiri" w:eastAsia="Amiri" w:cs="Amiri"/>
          <w:lang w:bidi="ar-SA"/>
          <w:color w:val="111111"/>
          <w:sz w:val="28"/>
          <w:szCs w:val="28"/>
          <w:rtl/>
        </w:rPr>
        <w:t xml:space="preserve">قَالَ بَلْ أَنْتَ قَالَ فَأَنْشُدُکَ بِاللَّهِ أَنْتَ الَّذِی قَالَ فِیهِ رَسُولُ اللَّهِ ص لِفَاطِمَةَ علیه السلام زَوَّجْتُکِ أَوَّلَ النَّاسِ إِیمَاناً وَ أَرْجَحَهُمْ إِسْلَاماً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و ذخائر العقبی و غیرها.</w:t>
      </w:r>
    </w:p>
    <w:p>
      <w:pPr>
        <w:pStyle w:val="BookText"/>
      </w:pPr>
      <w:r>
        <w:rPr>
          <w:rFonts w:ascii="Amiri" w:hAnsi="Amiri" w:eastAsia="Amiri" w:cs="Amiri"/>
          <w:lang w:bidi="ar-SA"/>
          <w:color w:val="111111"/>
          <w:sz w:val="28"/>
          <w:szCs w:val="28"/>
          <w:rtl/>
        </w:rPr>
        <w:t xml:space="preserve">فِی کَلَامٍ لَهُ أَمْ أَنَا قَالَ بَلْ أَنْتَ فَلَمْ یَزَلْ علیه السلام یَعُدُّ عَلَیْهِ مَنَاقِبَهُ الَّتِی جَعَلَ اللَّهُ عَزَّ وَ جَلَّ لَهُ دُونَهُ وَ دُونَ غَیْرِهِ وَ یَقُولُ لَهُ أَبُو بَکْرٍ بَلْ أَنْتَ قَالَ فَبِهَذَا وَ شِبْهِهِ یُسْتَحَقُّ الْقِیَامُ بِأُمُورِ أُمَّةِ مُحَمَّدٍ ص فَقَالَ لَهُ عَلِیٌّ علیه السلام فَمَا الَّذِی غَرَّکَ عَنِ اللَّهِ وَ عَنْ رَسُولِهِ وَ عَنْ دِینِهِ وَ أَنْتَ خِلْوٌ مِمَّا یَحْتَاجُ إِلَیْهِ أَهْلُ دِینِهِ‏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4" w:name="pg5813_38716"/>
    <w:bookmarkEnd w:id="444"/>
    <w:p>
      <w:pPr>
        <w:pStyle w:val="BookText"/>
      </w:pPr>
      <w:r>
        <w:rPr>
          <w:rFonts w:ascii="Amiri" w:hAnsi="Amiri" w:eastAsia="Amiri" w:cs="Amiri"/>
          <w:lang w:bidi="ar-SA"/>
          <w:color w:val="111111"/>
          <w:sz w:val="28"/>
          <w:szCs w:val="28"/>
          <w:rtl/>
        </w:rPr>
        <w:t xml:space="preserve">قَالَ فَبَکَی أَبُو بَکْرٍ وَ قَالَ صَدَقْتَ یَا أَبَا الْحَسَنِ أَنْظِرْنِی یَوْمِی هَذَا فَأُدَبِّرُ مَا أَنَا فِیهِ وَ مَا سَمِعْتُ مِنْکَ قَالَ فَقَالَ لَهُ عَلِیٌّ علیه السلام لَکَ ذَلِکَ یَا أَبَا بَکْرٍ فَرَجَعَ مِنْ عِنْدِهِ وَ خَلَا بِنَفْسِهِ یَوْمَهُ وَ لَمْ یَأْذَنْ لِأَحَدٍ إِلَی اللَّیْلِ وَ عُمَرُ یَتَرَدَّدُ فِی النَّاسِ لِمَا بَلَغَهُ مِنْ خَلْوَتِهِ بِعَلِیٍّ علیه السلام فَبَاتَ فِی لَیْلَتِهِ فَرَأَی رَسُولَ اللَّهِ ص فِی مَنَامِهِ مُتَمَثِّلًا لَهُ فِی مَجْلِسِهِ فَقَامَ إِلَیْهِ أَبُو بَکْرٍ لِیُسَلِّمَ عَلَیْهِ فَوَلَّی وَجْهَهُ فَقَالَ أَبُو بَکْرٍ یَا رَسُولَ اللَّهِ هَلْ أَمَرْتَ بِأَمْرٍ فَلَمْ أَفْعَلْ فَقَالَ رَسُولُ اللَّهِ ص أَرُدُّ السَّلَامَ عَلَیْکَ وَ قَدْ عَادَیْتَ اللَّهَ وَ رَسُولَهُ وَ عَادَیْتَ مَنْ وَالَی اللَّهَ وَ رَسُولَهُ رُدَّ الْحَقَّ إِلَی أَهْلِهِ قَالَ فَقُلْتُ مَنْ أَهْلُهُ قَالَ مَنْ عَاتَبَکَ عَلَیْهِ وَ هُوَ عَلِیٌّ قَالَ فَقَدْ رَدَدْتُ عَلَیْهِ یَا رَسُولَ اللَّهِ بِأَمْرِکَ قَالَ فَأَصْبَحَ وَ بَکَی وَ قَالَ لِعَلِیٍّ علیه السلام ابْسُطْ یَدَکَ فَبَایَعَهُ وَ سَلَّمَ إِلَیْهِ الْأَمْرَ وَ قَالَ لَهُ أَخْرُجُ إِلَی مَسْجِدِ رَسُولِ اللَّهِ ص فَأُخْبِرُ النَّاسَ بِمَا رَأَیْتُ فِی لَیْلَتِی وَ مَا جَرَی بَیْنِی وَ بَیْنَکَ فَأُخْرِجُ نَفْسِی مِنْ هَذَا الْأَمْرِ وَ أُسَلِّمُ عَلَیْکَ بِالْإِمْرَةِ قَالَ فَقَالَ لَهُ عَلِیٌّ علیه السلام نَعَمْ فَخَرَجَ مِنْ عِنْدِهِ مُتَغَیِّراً لَوْنُهُ فَصَادَفَهُ عُمَرُ وَ هُوَ فِی طَلَبِهِ فَقَالَ لَهُ مَا حَالُکَ یَا خَلِیفَةَ رَسُولِ اللَّهِ فَأَخْبَرَهُ بِمَا کَانَ مِنْهُ وَ مَا رَأَی وَ مَا جَرَی بَیْنَهُ وَ بَیْنَ عَلِیٍّ علیه السلام فَقَالَ لَهُ عُمَرُ أَنْشُدُکَ بِاللَّهِ یَا خَلِیفَةَ رَسُولِ اللَّهِ أَنْ تَغْتَرَّ بِسِحْرِ بَنِی هَاشِمٍ فَلَیْسَ هَذَا بِأَوَّلِ سِحْرٍ مِنْهُمْ فَمَا زَالَ بِهِ حَتَّی رَدَّهُ عَنْ رَأْیِهِ وَ صَرَفَهُ عَنْ عَزْمِهِ وَ رَغَّبَهُ فِیمَا هُوَ فِیهِ وَ أَمَرَهُ بِالثَّبَاتِ عَلَیْهِ وَ الْقِیَامِ بِهِ قَالَ فَأَتَی عَلِیٌّ علیه السلام الْمَسْجِدَ لِلْمِیعَادِ فَلَمْ یَرَ فِیهِ مِنْهُمْ أَحَداً فَأَحَسَّ بِالشَّرِّ مِنْهُمْ فَقَعَدَ إِلَی قَبْرِ رَسُولِ اللَّهِ ص فَمَرَّ بِهِ عُمَرُ فَقَالَ یَا عَلِیُّ دُونَ مَا تَرُومُ خَرْطُ الْقَتَادِ </w:t>
      </w:r>
      <w:r>
        <w:rPr>
          <w:rStyle w:val="FootnoteReference"/>
        </w:rPr>
        <w:footnoteReference w:id="1179"/>
      </w:r>
      <w:r>
        <w:rPr>
          <w:rFonts w:ascii="Amiri" w:hAnsi="Amiri" w:eastAsia="Amiri" w:cs="Amiri"/>
          <w:lang w:bidi="ar-SA"/>
          <w:color w:val="111111"/>
          <w:sz w:val="28"/>
          <w:szCs w:val="28"/>
          <w:rtl/>
        </w:rPr>
        <w:t xml:space="preserve">فَعَلِمَ بِالْأَمْرِ وَ قَامَ وَ رَجَعَ إِلَی بَیْتِهِ.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علیه السّلام  در برابر ابی بکر چهل و سه دلیل برای حقانیت خود ایراد کرد)
</w:t>
      </w:r>
      <w:r>
        <w:rPr>
          <w:rFonts w:ascii="IRNazanin" w:hAnsi="IRNazanin" w:eastAsia="IRNazanin" w:cs="IRNazanin"/>
          <w:lang w:bidi="fa-IR"/>
          <w:color w:val="111111"/>
          <w:sz w:val="28"/>
          <w:szCs w:val="28"/>
          <w:rtl/>
        </w:rPr>
        <w:t xml:space="preserve">امام ششم علیه السّلام  از گفته پدرش از جدش فرمود چون کار ابی بکر گذشت و مردم با او بخلافت بیعت کردند و از علی بن ابی طالب علیه السّلام دست برداشتند ابی بکر همیشه در برابر علی خوشروئی و خوش برخوردی از خود نشان میداد ولی از آن حضرت گرفتگی و دلتنگی میدید این موضوع بر ابو بکر ناگوار بود دلش میخواست بطور خصوصی آن حضرت را دیدار کند و رأی او را در این موضوع بفهمد و از اینکه مردم دور او را گرفتند و کار خلافت را بگردن او انداختند عذر خواهی کند و از خود نسبت بزمامداری امت بی‏رغبتی و کناره‏جوئی نشان دهد در موقع تنهائی خدمت حضرت آمد و خلوت کرد و بآن حضرت عرض کرد یا ابا الحسن بخدا من در کار خلافت توطئه‏ای و رغبتی نداشتم و بر آن حرصی ندارم و بخود اعتماد ندارم که رفع نیاز امت را بنمایم و از نظر ثروت و عشیره هم پشتیبانی ندارم و نخواستم آن را از دست کسی گرفته باشم شما چرا از من دلتنگید و از پیشوائی من بد بینید و بچشم بد و خسته بمن نگاه میکنی؟</w:t>
      </w:r>
      <w:r>
        <w:rPr>
          <w:rFonts w:ascii="IRNazanin" w:hAnsi="IRNazanin" w:eastAsia="IRNazanin" w:cs="IRNazanin"/>
          <w:lang w:bidi="fa-IR"/>
          <w:color w:val="111111"/>
          <w:sz w:val="28"/>
          <w:szCs w:val="28"/>
          <w:rtl/>
        </w:rPr>
        <w:t xml:space="preserve">اگر رغبت و حرص بخلافت نداشتی چه تو را واداشت که زیر بار خلافت رفتی با اینکه بخودت اطمینان نداشتی که از عهده آن بر می‏آئی و رفع احتیاجات آن را نمیتوانستی کرد؟</w:t>
      </w:r>
      <w:r>
        <w:rPr>
          <w:rFonts w:ascii="IRNazanin" w:hAnsi="IRNazanin" w:eastAsia="IRNazanin" w:cs="IRNazanin"/>
          <w:lang w:bidi="fa-IR"/>
          <w:color w:val="111111"/>
          <w:sz w:val="28"/>
          <w:szCs w:val="28"/>
          <w:rtl/>
        </w:rPr>
        <w:t xml:space="preserve">سببش حدیثی بود که از پیغمبر صلّی الله علیه و آله شنیده بودم که فرمود امت من اتفاق بر گمراهی و ضلالت نمیکنند چون دیدم همه امت بپیشوائی من اتفاق کردند از حدیث پیغمبر صلّی الله علیه و آله پیروی کردم و خیال نمیکردم بر خلاف حق اتفاق کنند بدعوت آن‏ها پاسخ دادم و اگر میدانستم یکی با من مخالفت میکند زیر بار نمیرفتم.</w:t>
      </w:r>
      <w:r>
        <w:rPr>
          <w:rFonts w:ascii="IRNazanin" w:hAnsi="IRNazanin" w:eastAsia="IRNazanin" w:cs="IRNazanin"/>
          <w:lang w:bidi="fa-IR"/>
          <w:color w:val="111111"/>
          <w:sz w:val="28"/>
          <w:szCs w:val="28"/>
          <w:rtl/>
        </w:rPr>
        <w:t xml:space="preserve">علی علیه السّلام  فرمود اینکه حدیث پیغمبر صلّی الله علیه و آله را یاد کردی: خدا امتم را بر ضلالت متفق نمی‏کند درست ولی بگو بدانم من از امت نبودم؛ آن دسته‏ای که با تو مخالفت کردند چون سلمان و عمار و ابی ذر و مقداد و قیس بن عباده و حزب او از انصار چطور؛ تصدیق میکنم که همه از امت بودند پس چگونه بحدیث پیغمبر صلّی الله علیه و آله استدلال می‏کنی با اینکه مانند این بزرگان اصحاب پیغمبر صلّی الله علیه و آله که در نزد امت مورد انتقاد نیستند و در خیر خواهی پیغمبر صلّی الله علیه و آله کوتاهی نکردند با تو مخالفت کردند من در آغاز نمیدانستم آن‏ها با من مخالفند پس از اینکه بیعت منعقد شد فهمیدم و ترسیدم اگر کناره کنم مطلب بالا بگیرد و مردم از دین برگردند ملاحظه کردم که مبارزه سلمی با شما مخالفین تا آنکه موافق و همراه شوید برای دین ارزانتر تمام می‏شود از ستیزه و نبرد مسلمانان با یک دیگر و این نقشه برای حفظ دین بهتر است و میدانستم که شخص شما هم کمتر از من بحفظ مسلمانان و دین آن‏ها علاقمند نیستید، آری درست است ولی بمن بگو بدانم کسی که شایسته امر خلافت است باید چه اوصافی داشته باشد؟ غیر از این وصفی که تو کردی باید خیرخواه و وفادار باشد وجود و بخشش بیجا نکند. خوشروئی و داد و دهش نماید بقرآن و سنت پیغمبر صلّی الله علیه و آله و قضاوت عادلانه دانا باشد نسبت بدنیا زاهد و بی‏رغبت باشد داد مظلوم را از ظالم خویش باشد یا بیگانه بستاند- ابو بکر در اینجا خاموش شد. علی علیه السّلام  بگفته خود چنین دنباله داد:</w:t>
      </w:r>
      <w:r>
        <w:rPr>
          <w:rFonts w:ascii="IRNazanin" w:hAnsi="IRNazanin" w:eastAsia="IRNazanin" w:cs="IRNazanin"/>
          <w:lang w:bidi="fa-IR"/>
          <w:color w:val="111111"/>
          <w:sz w:val="28"/>
          <w:szCs w:val="28"/>
          <w:rtl/>
        </w:rPr>
        <w:t xml:space="preserve">ای ابو بکر ترا بخدا این صفات در منست یا در تو؟ در شما است ای ابو الحسن؟ ترا بخدا من بودم که پیش از آنکه کسی از مردان بیاد اسلام بیفتد پیغمبر را اجابت کردم یا تو؟</w:t>
      </w:r>
      <w:r>
        <w:rPr>
          <w:rFonts w:ascii="IRNazanin" w:hAnsi="IRNazanin" w:eastAsia="IRNazanin" w:cs="IRNazanin"/>
          <w:lang w:bidi="fa-IR"/>
          <w:color w:val="111111"/>
          <w:sz w:val="28"/>
          <w:szCs w:val="28"/>
          <w:rtl/>
        </w:rPr>
        <w:t xml:space="preserve">البته شما.</w:t>
      </w:r>
      <w:r>
        <w:rPr>
          <w:rFonts w:ascii="IRNazanin" w:hAnsi="IRNazanin" w:eastAsia="IRNazanin" w:cs="IRNazanin"/>
          <w:lang w:bidi="fa-IR"/>
          <w:color w:val="111111"/>
          <w:sz w:val="28"/>
          <w:szCs w:val="28"/>
          <w:rtl/>
        </w:rPr>
        <w:t xml:space="preserve">ترا بخدا من بودم که برای عموم عرب در موسم حج بسوره برائت جار کشیدم یا تو؟</w:t>
      </w:r>
      <w:r>
        <w:rPr>
          <w:rFonts w:ascii="IRNazanin" w:hAnsi="IRNazanin" w:eastAsia="IRNazanin" w:cs="IRNazanin"/>
          <w:lang w:bidi="fa-IR"/>
          <w:color w:val="111111"/>
          <w:sz w:val="28"/>
          <w:szCs w:val="28"/>
          <w:rtl/>
        </w:rPr>
        <w:t xml:space="preserve">البته شما.</w:t>
      </w:r>
      <w:r>
        <w:rPr>
          <w:rFonts w:ascii="IRNazanin" w:hAnsi="IRNazanin" w:eastAsia="IRNazanin" w:cs="IRNazanin"/>
          <w:lang w:bidi="fa-IR"/>
          <w:color w:val="111111"/>
          <w:sz w:val="28"/>
          <w:szCs w:val="28"/>
          <w:rtl/>
        </w:rPr>
        <w:t xml:space="preserve">ترا بخدا من بودم که در روز هجرت پیغمبر صلّی الله علیه و آله بعار ثور با جان خود رسول خدا صلّی الله علیه و آله را نگهداری کردم یا تو؟ البته شما ترا بخدا من بودم که در رکوع انگشتر صدقه دادم و آیه ولایت من پیوست ولایت خدا و رسول خدا صلّی الله علیه و آله نازل شد یا تو؟ البته شما.</w:t>
      </w:r>
      <w:r>
        <w:rPr>
          <w:rFonts w:ascii="IRNazanin" w:hAnsi="IRNazanin" w:eastAsia="IRNazanin" w:cs="IRNazanin"/>
          <w:lang w:bidi="fa-IR"/>
          <w:color w:val="111111"/>
          <w:sz w:val="28"/>
          <w:szCs w:val="28"/>
          <w:rtl/>
        </w:rPr>
        <w:t xml:space="preserve">ترا بخدا منم که بمفاد حدیث پیغمبر صلّی الله علیه و آله در روز غدیر آقای بر تو و هر مسلمانم یا تو؟</w:t>
      </w:r>
      <w:r>
        <w:rPr>
          <w:rFonts w:ascii="IRNazanin" w:hAnsi="IRNazanin" w:eastAsia="IRNazanin" w:cs="IRNazanin"/>
          <w:lang w:bidi="fa-IR"/>
          <w:color w:val="111111"/>
          <w:sz w:val="28"/>
          <w:szCs w:val="28"/>
          <w:rtl/>
        </w:rPr>
        <w:t xml:space="preserve">البته شما.</w:t>
      </w:r>
      <w:r>
        <w:rPr>
          <w:rFonts w:ascii="IRNazanin" w:hAnsi="IRNazanin" w:eastAsia="IRNazanin" w:cs="IRNazanin"/>
          <w:lang w:bidi="fa-IR"/>
          <w:color w:val="111111"/>
          <w:sz w:val="28"/>
          <w:szCs w:val="28"/>
          <w:rtl/>
        </w:rPr>
        <w:t xml:space="preserve">ترا بخدا وزارت رسول خدا صلّی الله علیه و آله و منزله هرون بموسی نسبت به آن حضرت از آن منست یا تو؟ البته از آن شما است ترا بخدا رسول خدا مرا و خانواده و فرزندان مرا برای مباهله مشرکین نصاری بیرون برد یا ترا و خانواده و فرزندان ترا؟ شما را بیرون برد ترا بخدا آیه تطهیر از آلودگی‏ها در باره من و خانواده و فرزندان من نازل شد یا برای تو و خاندان تو؟ برای تو و خاندان تو ترا بخدا در روز اجتماع کساء پیغمبر برای من و خانواده من و فرزندان من دعا کرد و فرمود خدایا اینان خاندان منند از آتش کنار باشند یا برای تو؟ البته برای تو و خانواده و فرزندانت ترا بخدا من منظور این آیه ام (در سوره هل اتی) بنذر وفا میکنند و از روز شر انگیز میترسند یا تو؟ البته شما ترا بخدا تو آن جوان مردی که از طرف آسمان در باره او فریاد شد لا سیف الا ذو الفقار و لا فتی الا علی یا من؟ البته شما ترا بخدا تو بودی که در وقت نمازی آفتاب برایت برگشت تا آن را ادا کردی و سپس فرو شد یا من؟ البته شما ترا بخدا تو بودی که رسول خدا پرچمش را در روز فتح خیبر بوی ارزانی داشت و بدست وی قلعه خیبر فتح شد یا من؟ البته شما ترا بخدا تو بودی که بکشتن عمرو بن عبد ودّ غم از دل پیغمبر صلّی الله علیه و آله زدودی و از مسلمین یا من؟ البته شما ترا بخدا تو بودی که رسول خدایت در رسالت بر جن امین دانست و جن بدست وی ایمان آورند یا من؟ البته شما ترا بخدا تو بودی که رسول خدا پاک نژادی و حلال‏زادگی او را از آدم تا پدرش بگفته خود (من و تو از آدم تا عبد المطلب از زناشوئی هستیم) تصدیق کرد یا من، البته شما ترا بخدا من بودم که رسول خدا وی را برگزید و دخترش فاطمه را بوی بزنی داده و فرمود خدا او را بتو تزویج کرد یا تو؟ البته شما ترا بخدا من پدر حسن و حسین دو ریحان اویم که در باره آنان میفرمود این دو آقای جوانان اهل بهشتند و پدرشان بهتر از آن‏ها است یا تو؟ البته شما ترا بخدا برادر تو است که با دو بال آراسته است و در بهشت با فرشتگان هم پرواز است یا برادر من؟ البته برادر شما است ترا بخدا من ضامن دین رسول خدا صلّی الله علیه و آله شدم و در موسم حج جار زدم که تعهدات او را میپردازم یا تو؟ البته شما. تو را بخدا من بودم که خدا رسانید او را؛ چون پیغمبر صلّی الله علیه و آله میخواست گوشت آن مرغ را بخورد عرض کرد بار خدایا محبوبترین بندگان خود را بعد از من بر سر این خوراک برسان یا تو را؟</w:t>
      </w:r>
      <w:r>
        <w:rPr>
          <w:rFonts w:ascii="IRNazanin" w:hAnsi="IRNazanin" w:eastAsia="IRNazanin" w:cs="IRNazanin"/>
          <w:lang w:bidi="fa-IR"/>
          <w:color w:val="111111"/>
          <w:sz w:val="28"/>
          <w:szCs w:val="28"/>
          <w:rtl/>
        </w:rPr>
        <w:t xml:space="preserve">البته شما بودید.</w:t>
      </w:r>
      <w:r>
        <w:rPr>
          <w:rFonts w:ascii="IRNazanin" w:hAnsi="IRNazanin" w:eastAsia="IRNazanin" w:cs="IRNazanin"/>
          <w:lang w:bidi="fa-IR"/>
          <w:color w:val="111111"/>
          <w:sz w:val="28"/>
          <w:szCs w:val="28"/>
          <w:rtl/>
        </w:rPr>
        <w:t xml:space="preserve">تو را بخدا من بودم که پیغمبر وی را بکشتار ناکثین و قاسطین و مارقین از دین، موافق تاویل قرآن مژده داد یا تو؟ البته شما بودید.</w:t>
      </w:r>
      <w:r>
        <w:rPr>
          <w:rFonts w:ascii="IRNazanin" w:hAnsi="IRNazanin" w:eastAsia="IRNazanin" w:cs="IRNazanin"/>
          <w:lang w:bidi="fa-IR"/>
          <w:color w:val="111111"/>
          <w:sz w:val="28"/>
          <w:szCs w:val="28"/>
          <w:rtl/>
        </w:rPr>
        <w:t xml:space="preserve">ترا بخدا من بودم که کلام آخر رسول خدا صلّی الله علیه و آله را دریافتم و کار غسل و بخاک سپردنش را پرداختم یا تو؟ البته شما ترا بخدا من بودم که رسول خدا با گفتار خود «علی قضاوت‏کننده ترین شما است» بتخصص او در علم قضاوت مردم را دلالت کرد یا تو؟ البته شما.</w:t>
      </w:r>
      <w:r>
        <w:rPr>
          <w:rFonts w:ascii="IRNazanin" w:hAnsi="IRNazanin" w:eastAsia="IRNazanin" w:cs="IRNazanin"/>
          <w:lang w:bidi="fa-IR"/>
          <w:color w:val="111111"/>
          <w:sz w:val="28"/>
          <w:szCs w:val="28"/>
          <w:rtl/>
        </w:rPr>
        <w:t xml:space="preserve">ترا بخدا من بودم که رسول خدا در زندگی خود اصحابش را دستور داد که بعنوان امیر المؤمنین بر وی سلام دهند یا تو؟ البته شما بودید.</w:t>
      </w:r>
      <w:r>
        <w:rPr>
          <w:rFonts w:ascii="IRNazanin" w:hAnsi="IRNazanin" w:eastAsia="IRNazanin" w:cs="IRNazanin"/>
          <w:lang w:bidi="fa-IR"/>
          <w:color w:val="111111"/>
          <w:sz w:val="28"/>
          <w:szCs w:val="28"/>
          <w:rtl/>
        </w:rPr>
        <w:t xml:space="preserve">ترا بخدا تو در خویشی برسول خدا نزدیکتری یا من؟ البته شما، ترا بخدا تو یک دینار برسول خدا در مورد نیاز وی بخشیدی و جبرئیل با تو بیعت کرد و محمد صلّی الله علیه و آله و فرزندانش را مهمانی کردی یا من؟ (در اینجا ابو بکر گریست) و عرضکرد البته شما.</w:t>
      </w:r>
      <w:r>
        <w:rPr>
          <w:rFonts w:ascii="IRNazanin" w:hAnsi="IRNazanin" w:eastAsia="IRNazanin" w:cs="IRNazanin"/>
          <w:lang w:bidi="fa-IR"/>
          <w:color w:val="111111"/>
          <w:sz w:val="28"/>
          <w:szCs w:val="28"/>
          <w:rtl/>
        </w:rPr>
        <w:t xml:space="preserve">ترا بخدا تو بودی که رسول خدا وی را بدوش گرفت تا بتهای خانه کعبه را ریخت و شکست و اگر میخواست دستش را بآفاق آسمان رساند میرسانید یا من؟ البته شما.</w:t>
      </w:r>
      <w:r>
        <w:rPr>
          <w:rFonts w:ascii="IRNazanin" w:hAnsi="IRNazanin" w:eastAsia="IRNazanin" w:cs="IRNazanin"/>
          <w:lang w:bidi="fa-IR"/>
          <w:color w:val="111111"/>
          <w:sz w:val="28"/>
          <w:szCs w:val="28"/>
          <w:rtl/>
        </w:rPr>
        <w:t xml:space="preserve">ترا بخدا تو بودی که رسول خدا برایش گفت تو صاحب پرچم منی در دنیا و آخرت یا من؟ البته شما.</w:t>
      </w:r>
      <w:r>
        <w:rPr>
          <w:rFonts w:ascii="IRNazanin" w:hAnsi="IRNazanin" w:eastAsia="IRNazanin" w:cs="IRNazanin"/>
          <w:lang w:bidi="fa-IR"/>
          <w:color w:val="111111"/>
          <w:sz w:val="28"/>
          <w:szCs w:val="28"/>
          <w:rtl/>
        </w:rPr>
        <w:t xml:space="preserve">ترا بخدا تو بودی که رسول خدا فرمان داد در خانه‏اش در مسجد او باز باشد در هنگامی که‏ فرمان داد در خانه همه اصحاب و خویشانش را از جانب مسجد ببندند و برای وی حلال کرد آنچه را خدا برای او حلال کرده بود یا من، البته شما.</w:t>
      </w:r>
      <w:r>
        <w:rPr>
          <w:rFonts w:ascii="IRNazanin" w:hAnsi="IRNazanin" w:eastAsia="IRNazanin" w:cs="IRNazanin"/>
          <w:lang w:bidi="fa-IR"/>
          <w:color w:val="111111"/>
          <w:sz w:val="28"/>
          <w:szCs w:val="28"/>
          <w:rtl/>
        </w:rPr>
        <w:t xml:space="preserve">ترا بخدا تو بودی که پیش از راز گفتن با رسول خدا صدقه دادی و راز گفتی با او یا من؟ در این وقت بود که خدا جمعی را مورد عتاب قرار داد و فرمود (در سوره مجادله آیه 13) ترسیدند پیش از راز گفتن خود صدقه بدهید؟ البته شما.</w:t>
      </w:r>
      <w:r>
        <w:rPr>
          <w:rFonts w:ascii="IRNazanin" w:hAnsi="IRNazanin" w:eastAsia="IRNazanin" w:cs="IRNazanin"/>
          <w:lang w:bidi="fa-IR"/>
          <w:color w:val="111111"/>
          <w:sz w:val="28"/>
          <w:szCs w:val="28"/>
          <w:rtl/>
        </w:rPr>
        <w:t xml:space="preserve">ترا بخدا تو بودی که رسول خدا در باره وی بفاطمه علیها السّلام در ضمن کلامش فرمود (من ترا بکسی تزویج کردم که پیش از همه مردم ایمان آورده و اسلامش بر همه می‏چربد یا من؟ البته شما.</w:t>
      </w:r>
      <w:r>
        <w:rPr>
          <w:rFonts w:ascii="IRNazanin" w:hAnsi="IRNazanin" w:eastAsia="IRNazanin" w:cs="IRNazanin"/>
          <w:lang w:bidi="fa-IR"/>
          <w:color w:val="111111"/>
          <w:sz w:val="28"/>
          <w:szCs w:val="28"/>
          <w:rtl/>
        </w:rPr>
        <w:t xml:space="preserve">علی پیوسته مناقبی که خدا باو اختصاص داده و در دیگران نبود برای ابو بکر میشمرد ابو بکر تصدیق کرد که باین گونه فضائل شخصی لایق و شایسته زمامداری و کارگذاری مسلمانان می‏شود. علی علیه السّلام  فرمود پس چه ترا فریفت که از خدا و رسولش و دینش برگشتی. تو خود را خلیفه پیغمبر صلّی الله علیه و آله میدانی با اینکه از آنچه اهل دین بدان محتاجند بی‏بهره‏ای.</w:t>
      </w:r>
      <w:r>
        <w:rPr>
          <w:rFonts w:ascii="IRNazanin" w:hAnsi="IRNazanin" w:eastAsia="IRNazanin" w:cs="IRNazanin"/>
          <w:lang w:bidi="fa-IR"/>
          <w:color w:val="111111"/>
          <w:sz w:val="28"/>
          <w:szCs w:val="28"/>
          <w:rtl/>
        </w:rPr>
        <w:t xml:space="preserve">(ابو بکر گریست) گفت ای ابو الحسن راست گفتی امروز مرا مهلت بده تا در کار خود و گفته‏های شما اندیشه کنم. بسیار خوب مهلت داری.</w:t>
      </w:r>
      <w:r>
        <w:rPr>
          <w:rFonts w:ascii="IRNazanin" w:hAnsi="IRNazanin" w:eastAsia="IRNazanin" w:cs="IRNazanin"/>
          <w:lang w:bidi="fa-IR"/>
          <w:color w:val="111111"/>
          <w:sz w:val="28"/>
          <w:szCs w:val="28"/>
          <w:rtl/>
        </w:rPr>
        <w:t xml:space="preserve">ابو بکر از نزد آن حضرت برگشت و در بروی خود بست تا شب و کسی را بخود نپذیرفت، عمر میان مردم بدست و پا افتاده و رفت و آمد میکرد چون باو رسیده بود که ابو بکر با علی علیه السّلام  خلوت کرده ابو بکر شب را خوابید و رسول خدا صلّی الله علیه و آله بخواب دید که در مجلس خود نشسته، ابو بکر خدمت آن حضرت شتافت که سلام بدهد حضرت روی مبارک از او گردانید، عرضکرد یا رسول اللَّه فرمانی دادی که نبردم؟ من جواب سلام بتو میدهم با آنکه با خدا و رسولش دشمنی میکنی و دشمنی‏ با کسی میکنی که خدا و رسولش او را دوست گرفته‏اند حق را باهلش پس بده.</w:t>
      </w:r>
      <w:r>
        <w:rPr>
          <w:rFonts w:ascii="IRNazanin" w:hAnsi="IRNazanin" w:eastAsia="IRNazanin" w:cs="IRNazanin"/>
          <w:lang w:bidi="fa-IR"/>
          <w:color w:val="111111"/>
          <w:sz w:val="28"/>
          <w:szCs w:val="28"/>
          <w:rtl/>
        </w:rPr>
        <w:t xml:space="preserve">کیست اهل آن همان کسی که بر تو عتاب کرد علی علیه السّلام  صاحب حق خلافت است.</w:t>
      </w:r>
      <w:r>
        <w:rPr>
          <w:rFonts w:ascii="IRNazanin" w:hAnsi="IRNazanin" w:eastAsia="IRNazanin" w:cs="IRNazanin"/>
          <w:lang w:bidi="fa-IR"/>
          <w:color w:val="111111"/>
          <w:sz w:val="28"/>
          <w:szCs w:val="28"/>
          <w:rtl/>
        </w:rPr>
        <w:t xml:space="preserve">بچشم یا رسول اللَّه خلافت را بدستور شما باو پس میدهم، چون صبح شد گریست و حضور علی آمد و عرضکرد دستت را بده، بآن حضرت بیعت کرد و کار خلافت را بوی واگذارد و عرضکرد من بمسجد رسول خدا باز می‏آیم و مردم را به خوابی که شب گذشته دیدم آگاه میکنم و آنچه میان من و او گذشته گزارش میدهم و از کار خلافت در حضور مردم کنار میروم و به پیشوائی بر شما سلام میدهم.</w:t>
      </w:r>
      <w:r>
        <w:rPr>
          <w:rFonts w:ascii="IRNazanin" w:hAnsi="IRNazanin" w:eastAsia="IRNazanin" w:cs="IRNazanin"/>
          <w:lang w:bidi="fa-IR"/>
          <w:color w:val="111111"/>
          <w:sz w:val="28"/>
          <w:szCs w:val="28"/>
          <w:rtl/>
        </w:rPr>
        <w:t xml:space="preserve">بسیار خوب ابو بکر با رنگ پریده از نزد علی علیه السّلام  بیرون آمد و عمر که در جستجوی وی بود باو بر خورد و گفت: ای خلیفه رسول خدا این چه حالی است که داری؟</w:t>
      </w:r>
      <w:r>
        <w:rPr>
          <w:rFonts w:ascii="IRNazanin" w:hAnsi="IRNazanin" w:eastAsia="IRNazanin" w:cs="IRNazanin"/>
          <w:lang w:bidi="fa-IR"/>
          <w:color w:val="111111"/>
          <w:sz w:val="28"/>
          <w:szCs w:val="28"/>
          <w:rtl/>
        </w:rPr>
        <w:t xml:space="preserve">او را از تصمیم خود و از خواب خود و از ماجرای خود با علی علیه السّلام  آگاه کرد عمر گفت ای خلیفه رسول خدا ترا بخدا فریب جادوی بنی هاشم را مخور و تحت تأثیر ایشان واقع مشو این اول بار نیست که جادوگری کرده‏اند (بعمر باید گفت! ابو بکر خلیفه کدام رسول خدا است در حالی که تو رسول صلّی الله علیه و آله را جادوگر میخوانی؟!!) پیوسته او را وسوسه کرد تا او را از رای خود برگردانید و از عزم خویش منصرف کرد و بکار خلافت ترغیب کرد و وادارش کرد که در آن باقی و پایدار بماند، علی علیه السّلام  در موعد بمسجد آمد هیچ کدام را ندید و شر انگیزی آنان را فهمید سر قبر رسول خدا صلّی الله علیه و آله نشست و عمر بوی عبور کرد و گفت آن را که تو میخواهی هرگز بدان نمیرسی حضرت مطلب را فهمید و برخاست بخانه خود رفت.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(استدلال امیر المؤمنین علی با ابو بکر)
</w:t>
      </w:r>
      <w:r>
        <w:rPr>
          <w:rFonts w:ascii="IRNazanin" w:hAnsi="IRNazanin" w:eastAsia="IRNazanin" w:cs="IRNazanin"/>
          <w:lang w:bidi="fa-IR"/>
          <w:color w:val="111111"/>
          <w:sz w:val="28"/>
          <w:szCs w:val="28"/>
          <w:rtl/>
        </w:rPr>
        <w:t xml:space="preserve">امام صادق علیه السّلام از پدران خود نقل کرده که چون ابو بکر به خلافت نشست و مردمان با وی بیعت کردند و از علی کناره گرفتند، ابو بکر پیوسته با علی خوشرویی نشان می‌داد لیک از علی گرفتگی می‌دید این کار بر ابی بکر گران آمد، می‌خواست به طریق خصوصی او را دیده نظر وی را در این موضوع دریابد، از آنکه مردمان کار خلافت را به وی حوالت کردند عذر خواهی کند. از این روی با علی ملاقات کرد و گفت: یا ابا الحسن به خدا سوگند من در کار خلافت اتفاقی و رغبتی نداشتم و به خود اعتماد ندارم و از نظر خواسته و دودمان هم پشتیبانی ندارم و نخواستم آن را از کسی گرفته باشم، می‌بینم که از من دل تنگ هستی.</w:t>
      </w:r>
      <w:r>
        <w:rPr>
          <w:rFonts w:ascii="IRNazanin" w:hAnsi="IRNazanin" w:eastAsia="IRNazanin" w:cs="IRNazanin"/>
          <w:lang w:bidi="fa-IR"/>
          <w:color w:val="111111"/>
          <w:sz w:val="28"/>
          <w:szCs w:val="28"/>
          <w:rtl/>
        </w:rPr>
        <w:t xml:space="preserve">علی گفت: هر گاه رغبت به خلافت نداشتی چرا زیر بار آن رفتی با آنکه یقین نداشتی که از عهده آن بر نیایی؟. ابو بکر گفت: سبب آن حدیثی بود که از پیامبر شنیده بودم که گفت: پیروان به گمراهی اتفاق نمی‌کنند. من دیدم که همه بر پیشوایی من اتفاق کردند از حدیث پیامبر صلّی الله علیه و آله پیروی کردم و گمان نمی‌کردم مردمان بر خلاف من اتفاق کنند از این جهت به خواست ایشان پاسخ دادم و هر گاه می‌دانستم با من مخالفت می‌کنند نمی‌پذیرفتم.</w:t>
      </w:r>
      <w:r>
        <w:rPr>
          <w:rFonts w:ascii="IRNazanin" w:hAnsi="IRNazanin" w:eastAsia="IRNazanin" w:cs="IRNazanin"/>
          <w:lang w:bidi="fa-IR"/>
          <w:color w:val="111111"/>
          <w:sz w:val="28"/>
          <w:szCs w:val="28"/>
          <w:rtl/>
        </w:rPr>
        <w:t xml:space="preserve">علی علیه السّلام گفت: حدیثی را که از پیامبر یاد کردی. خدا پیروان مرا به گمراهی متفق نمی‌کند درست است لیک، بگوی من از پیروان نبودم؟ آنان که با تو مخالفت کردند مانند: سلمان و عمار و ابو ذر و مقداد و قیس بن عباده و دسته او از انصار. ابو بکر گفت: تصدیق می‌کنم که همه از امت بودند. علی گفت:</w:t>
      </w:r>
      <w:r>
        <w:rPr>
          <w:rFonts w:ascii="IRNazanin" w:hAnsi="IRNazanin" w:eastAsia="IRNazanin" w:cs="IRNazanin"/>
          <w:lang w:bidi="fa-IR"/>
          <w:color w:val="111111"/>
          <w:sz w:val="28"/>
          <w:szCs w:val="28"/>
          <w:rtl/>
        </w:rPr>
        <w:t xml:space="preserve">پس چگونه به حدیث پیامبر استدلال می‌کنی در صورتی که ایشان از بزرگان یاران پیامبر بودند و در خیرخواهی برای پیامبر صلّی الله علیه و آله کوتاهی نکردند و با تو مخالفت کردند. ابو بکر گفت: من در ابتدا نمی‌دانستم ایشان با من مخالف هستند. بعدا دانستم و ترسیدم هر گاه کناره گیرم اختلاف پدید آید و مردم از دین باز گردند برای مصلحت امت این کار را پذیرفتم، تو نیز به حفظ مسلمانان و دین ایشان علاقه داری علی گفت: درست است لیک به من بگوی کسی که شایسته کار خلافت است باید چه اوصافی داشته باشد؟ غیر از آنچه تو گفتی.</w:t>
      </w:r>
      <w:r>
        <w:rPr>
          <w:rFonts w:ascii="IRNazanin" w:hAnsi="IRNazanin" w:eastAsia="IRNazanin" w:cs="IRNazanin"/>
          <w:lang w:bidi="fa-IR"/>
          <w:color w:val="111111"/>
          <w:sz w:val="28"/>
          <w:szCs w:val="28"/>
          <w:rtl/>
        </w:rPr>
        <w:t xml:space="preserve">ابو بکر گفت: باید خیر خواه و وفادار باشد و بخشش بی‌جا نکند، خوشرویی و داد و جوانمردی داشته باشد به قرآن و سنت پیامبر و به داوری دادگرانه دانا باشد نسبت به جهان زاهد و بی‌رغبت باشد، داد ستمرسیده را از ستمکار بستاند چه خویش باشد و چه بیگانه، ابو بکر خاموش شد، علی سپس گفت: ای ابو بکر.</w:t>
      </w:r>
      <w:r>
        <w:rPr>
          <w:rFonts w:ascii="IRNazanin" w:hAnsi="IRNazanin" w:eastAsia="IRNazanin" w:cs="IRNazanin"/>
          <w:lang w:bidi="fa-IR"/>
          <w:color w:val="111111"/>
          <w:sz w:val="28"/>
          <w:szCs w:val="28"/>
          <w:rtl/>
        </w:rPr>
        <w:t xml:space="preserve">ترا به خدا سوگند این صفات در من است یا در تو؟. ابو بکر گفت: در تو. علی گفت: ای ابو بکر آیا من بودم که پیش از آنکه کسی از مردان بیاد اسلام باشد پیامبر را اجابت کردم یا تو؟. ابو بکر گفت: تو: علی گفت من بودم که برای عموم عرب در موسم حج برای ایشان سوره برائت را خواندم یا تو؟، ابو بکر گفت: تو. علی گفت:</w:t>
      </w:r>
      <w:r>
        <w:rPr>
          <w:rFonts w:ascii="IRNazanin" w:hAnsi="IRNazanin" w:eastAsia="IRNazanin" w:cs="IRNazanin"/>
          <w:lang w:bidi="fa-IR"/>
          <w:color w:val="111111"/>
          <w:sz w:val="28"/>
          <w:szCs w:val="28"/>
          <w:rtl/>
        </w:rPr>
        <w:t xml:space="preserve">من بودم که در روز هجرت پیامبر صلّی الله علیه و آله به غار ثور با جان خود پیامبر را نگاهداری کردم یا تو؟. ابو بکر گفت:</w:t>
      </w:r>
      <w:r>
        <w:rPr>
          <w:rFonts w:ascii="IRNazanin" w:hAnsi="IRNazanin" w:eastAsia="IRNazanin" w:cs="IRNazanin"/>
          <w:lang w:bidi="fa-IR"/>
          <w:color w:val="111111"/>
          <w:sz w:val="28"/>
          <w:szCs w:val="28"/>
          <w:rtl/>
        </w:rPr>
        <w:t xml:space="preserve">تو. علی گفت. من بودم در رکوع انگشتری صدقه دادم و آیت ولایت من پیوست به ولایت خدا و پیامبر صلّی الله علیه و آله برای من فرود آمد یا برای تو؟! ابو بکر گفت: تو. علی گفت: من هستم که به مفاد حدیث پیامبر صلّی الله علیه و آله در روز غدیر سرور بر تو و بر هر مسلمان هستم یا تو؟. ابو بکر: تو. علی گفت: وزارت پیامبر صلّی الله علیه و آله و منزله هارون به موسی نسبت به او از آن من است یا از آن تو؟. ابو بکر گفت: از آن توست. علی گفت: مرا و خانواده و فرزندان مرا برای مباهله و نفرین مشرکان ترسا بیرون برد یا ترا و خانواده و فرزندان ترا؟. ابو بکر گفت: تو و خانواده ترا.</w:t>
      </w:r>
      <w:r>
        <w:rPr>
          <w:rFonts w:ascii="IRNazanin" w:hAnsi="IRNazanin" w:eastAsia="IRNazanin" w:cs="IRNazanin"/>
          <w:lang w:bidi="fa-IR"/>
          <w:color w:val="111111"/>
          <w:sz w:val="28"/>
          <w:szCs w:val="28"/>
          <w:rtl/>
        </w:rPr>
        <w:t xml:space="preserve">علی گفت: ترا به خدا سوگند، آیت تطهیر از آلودگی‌ها در باره من و خانواده و فرزندان من فرود آمد یا برای تو و خاندان تو؟ ابو بکر گفت: برای تو و خاندان تو. علی گفت: در روز اجتماع کساء پیامبر برای من و خانواده من و فرزندان من دعا کرد و گفت: خدایا ایشان خاندان من‌اند، از آتش دور باشند یا برای تو؟ ابو بکر گفت: برای تو و خانواده و فرزندان تو. علی گفت: من مقصود از این آیت هستم که قرآن گفته: به نذر وفا می‌کنند و از روز شر انگیز می‌ترسند یا تو؟. ابو بکر گفت: تو علی گفت: تو آن جوانمردی که از سوی آسمان در باره وی بانگ برخاست که:</w:t>
      </w:r>
      <w:r>
        <w:rPr>
          <w:rFonts w:ascii="IRNazanin" w:hAnsi="IRNazanin" w:eastAsia="IRNazanin" w:cs="IRNazanin"/>
          <w:lang w:bidi="fa-IR"/>
          <w:color w:val="111111"/>
          <w:sz w:val="28"/>
          <w:szCs w:val="28"/>
          <w:rtl/>
        </w:rPr>
        <w:t xml:space="preserve">لا سیف الا ذو الفقار و لا فتی الا علی</w:t>
      </w:r>
      <w:r>
        <w:rPr>
          <w:rFonts w:ascii="IRNazanin" w:hAnsi="IRNazanin" w:eastAsia="IRNazanin" w:cs="IRNazanin"/>
          <w:lang w:bidi="fa-IR"/>
          <w:color w:val="111111"/>
          <w:sz w:val="28"/>
          <w:szCs w:val="28"/>
          <w:rtl/>
        </w:rPr>
        <w:t xml:space="preserve">یا من؟. ابو بکر گفت: تو.</w:t>
      </w:r>
      <w:r>
        <w:rPr>
          <w:rFonts w:ascii="IRNazanin" w:hAnsi="IRNazanin" w:eastAsia="IRNazanin" w:cs="IRNazanin"/>
          <w:lang w:bidi="fa-IR"/>
          <w:color w:val="111111"/>
          <w:sz w:val="28"/>
          <w:szCs w:val="28"/>
          <w:rtl/>
        </w:rPr>
        <w:t xml:space="preserve">علی گفت: تو بودی که در هنگام نمازی آفتاب برای تو بازگشت، تا آن را بگزارد، سپس فروشد یا من؟. ابو بکر گفت: تو. علی گفت: تو بودی که پیامبر درفش خود را در روز گشایش خیبر به وی داد و به دست وی قلعه خیبر گشوده شد یا من؟. ابو بکر گفت: تو. علی گفت: تو بودی که به کشتن عمرو بن عبد ودّ اندوه از دل پیامبر صلّی الله علیه و آله بردی و از مسلمانان یا من بودم؟. ابو بکر گفت: تو. علی گفت تو بودی که پیامبر در رسالت خود بر پریان امین شمرد و پریان به دست وی به خدا گرویدند یا من؟. ابو بکر گفت: تو. علی گفت: تو بودی که پیامبر پاک نژادی و حلال‌زادگی وی را از آدم تا پدرش ستود بگفته خود: من و تو از آدم تا عبد المطلب از زناشویی هستیم باور داشت یا من؟. ابو بکر گفت: تو. علی گفت: من بودم که پیامبر وی را برگزید و دخت خویش فاطمه را به وی داد و گفت: خدا وی را به تو تزویج کرد یا تو؟. ابو بکر گفت: تو.</w:t>
      </w:r>
      <w:r>
        <w:rPr>
          <w:rFonts w:ascii="IRNazanin" w:hAnsi="IRNazanin" w:eastAsia="IRNazanin" w:cs="IRNazanin"/>
          <w:lang w:bidi="fa-IR"/>
          <w:color w:val="111111"/>
          <w:sz w:val="28"/>
          <w:szCs w:val="28"/>
          <w:rtl/>
        </w:rPr>
        <w:t xml:space="preserve">علی گفت: من پدر حسن و حسین دو ریحان او هستم که در باره ایشان گفته: این دو سرور جوانان بهشت هستند و پدر ایشان بهتر از ایشان است یا تو؟. ابو بکر گفت: تو. علی گفت: برادر توست که با دو بال آراسته است و در بهشت با فرشتگان هم پرواز است یا برادر من؟. ابو بکر گفت: برادر تو. علی گفت: من ضامن دین پیامبر صلّی الله علیه و آله شدم و در موسم حج بانگ زدم که تعهدات وی را می‌پردازم یا تو؟. ابو بکر گفت: تو. علی گفت:</w:t>
      </w:r>
      <w:r>
        <w:rPr>
          <w:rFonts w:ascii="IRNazanin" w:hAnsi="IRNazanin" w:eastAsia="IRNazanin" w:cs="IRNazanin"/>
          <w:lang w:bidi="fa-IR"/>
          <w:color w:val="111111"/>
          <w:sz w:val="28"/>
          <w:szCs w:val="28"/>
          <w:rtl/>
        </w:rPr>
        <w:t xml:space="preserve">می‌بودم خدا رسانید وی را، چون پیامبر صلّی الله علیه و آله می‌خواست گوشت آن مرغ بریان را بخورد و گفت: خدایا دوست‌ترین بندگان خود را پس از من بر سر این خوان برسان یا ترا؟. ابو بکر گفت: تو. علی گفت: من بودم که پیامبر وی را به کشتار ناکثین و قاسطین و مارقین از دین موافق تأویل قرآن بشارت داد یا تو؟. ابو بکر گفت: تو. علی گفت: من بودم که گفتار آخرین پیامبر را دریافتم، و کار غسل و دفن وی پرداختم یا تو؟:</w:t>
      </w:r>
      <w:r>
        <w:rPr>
          <w:rFonts w:ascii="IRNazanin" w:hAnsi="IRNazanin" w:eastAsia="IRNazanin" w:cs="IRNazanin"/>
          <w:lang w:bidi="fa-IR"/>
          <w:color w:val="111111"/>
          <w:sz w:val="28"/>
          <w:szCs w:val="28"/>
          <w:rtl/>
        </w:rPr>
        <w:t xml:space="preserve">ابو بکر گفت: تو.</w:t>
      </w:r>
      <w:r>
        <w:rPr>
          <w:rFonts w:ascii="IRNazanin" w:hAnsi="IRNazanin" w:eastAsia="IRNazanin" w:cs="IRNazanin"/>
          <w:lang w:bidi="fa-IR"/>
          <w:color w:val="111111"/>
          <w:sz w:val="28"/>
          <w:szCs w:val="28"/>
          <w:rtl/>
        </w:rPr>
        <w:t xml:space="preserve">علی گفت: ترا به خدا سوگند: من بودم که پیامبر گفت: علی داورکننده‌ترین شماست. مخصوصا در دانش داوری مردم را دلالت کرد یا تو؟. ابو بکر گفت: تو. علی گفت: من بودم که پیامبر در زندگی خود یاران خویش را دستور داد که به عنوان امیر مؤمنان بر وی درود دهند یا تو؟.</w:t>
      </w:r>
      <w:r>
        <w:rPr>
          <w:rFonts w:ascii="IRNazanin" w:hAnsi="IRNazanin" w:eastAsia="IRNazanin" w:cs="IRNazanin"/>
          <w:lang w:bidi="fa-IR"/>
          <w:color w:val="111111"/>
          <w:sz w:val="28"/>
          <w:szCs w:val="28"/>
          <w:rtl/>
        </w:rPr>
        <w:t xml:space="preserve">ابو بکر گفت: تو. علی گفت: تو در خویشی به پیامبر نزدیک‌تری یا من؟. ابو بکر گفت: تو. علی گفت: تو دیناری به پیامبر در مورد نیاز وی دادی و جبرئیل با تو بیعت کرد و محمد و فرزندان وی را مهمانی کردی یا من؟. ابو بکر از این سخن بگریست و گفت: تو. علی گفت: تو بودی که پیامبر وی را به دوش نهاد تا بتهای خانه کعبه را فرو ریزد و بشکند در صورتی که هر گاه می‌خواست دست خود را به آسمان رساند رساندی یا من؟، ابو بکر گفت: تو. علی گفت: تو بودی که پیامبر بدو گفت: تو دارنده درفش من در جهان و جاویدانی یا من؟. ابو بکر گفت: تو. علی گفت: تو بودی که پیامبر فرمان داد در سرایش در مسجد وی باز باشد در صورتی که فرمود در سرای همه یاران و خویشان وی را از سوی مسجد ببندند و برای وی حلال کرد و آنچه را خدا برای او حلال کرده بود یا من؟. ابو بکر گفت: تو. علی گفت: تو بودی که پیش از راز گفتن با پیامبر صدقه دادی و راز گفتی با وی یا من؟. در همین هنگام بود که خدا گروهی را سرزنش کرد و گفت: «ترسیدید پیش از راز گفتن خود صدقه بدهید. ابو بکر گفت: تو.</w:t>
      </w:r>
      <w:r>
        <w:rPr>
          <w:rFonts w:ascii="IRNazanin" w:hAnsi="IRNazanin" w:eastAsia="IRNazanin" w:cs="IRNazanin"/>
          <w:lang w:bidi="fa-IR"/>
          <w:color w:val="111111"/>
          <w:sz w:val="28"/>
          <w:szCs w:val="28"/>
          <w:rtl/>
        </w:rPr>
        <w:t xml:space="preserve">علی گفت: تو بودی که پیامبر در باره وی به فاطمه علیها السّلام دخت خود در ضمن گفتار خویش گفت: من ترا به کسی دادم که پیش از همه مردم ایمان آورده و اسلام وی بر همه برتر است یا من؟: ابو بکر گفت: تو.</w:t>
      </w:r>
      <w:r>
        <w:rPr>
          <w:rFonts w:ascii="IRNazanin" w:hAnsi="IRNazanin" w:eastAsia="IRNazanin" w:cs="IRNazanin"/>
          <w:lang w:bidi="fa-IR"/>
          <w:color w:val="111111"/>
          <w:sz w:val="28"/>
          <w:szCs w:val="28"/>
          <w:rtl/>
        </w:rPr>
        <w:t xml:space="preserve">علی پیوسته نیکی‌های خود را که خدا بدو ویژه ساخته بود و در دیگران نبود برای ابی بکر بر شمردی.</w:t>
      </w:r>
      <w:r>
        <w:rPr>
          <w:rFonts w:ascii="IRNazanin" w:hAnsi="IRNazanin" w:eastAsia="IRNazanin" w:cs="IRNazanin"/>
          <w:lang w:bidi="fa-IR"/>
          <w:color w:val="111111"/>
          <w:sz w:val="28"/>
          <w:szCs w:val="28"/>
          <w:rtl/>
        </w:rPr>
        <w:t xml:space="preserve">ابو بکر همه را باور داشتی که به این گونه هنرها شایسته زمامداری مسلمانان می‌گردد آنگاه علی به ابی بکر گفت: پس چرا فریفته شدی که از خدا و پیامبر وی و دین او باز ایستادی؟. تو خود را خلیفه پیامبر می‌دانی با آنکه سزاوار آن نیستی. ابو بکر بگریست و گفت: ای ابا الحسن راست گفتی امروز مرا مهلت ده تا در کار خود و تو اندیشه کنم. علی نیز مهلت داد.</w:t>
      </w:r>
      <w:r>
        <w:rPr>
          <w:rFonts w:ascii="IRNazanin" w:hAnsi="IRNazanin" w:eastAsia="IRNazanin" w:cs="IRNazanin"/>
          <w:lang w:bidi="fa-IR"/>
          <w:color w:val="111111"/>
          <w:sz w:val="28"/>
          <w:szCs w:val="28"/>
          <w:rtl/>
        </w:rPr>
        <w:t xml:space="preserve">ابو بکر از نزد علی بازگشت و به سرای خویش رفت و در بر روی خود بست تا شب هنگام کس را به خود نپذیرفت عمر میان مردم رفت آمد کردی چون بدو رسیده بود که ابو بکر با علی با هم خلوت نشستند. ابو بکر شب هنگام پیامبر را به خواب دید در جایی نشسته، ابو بکر به وی سلام کرد پیامبر روی از وی بگردانید، پرسید چرا اعتراض می‌کنی، آیا فرمانی دادی که به جای نیاوردم؟ پیامبر گفت: تو با خدا و پیامبر وی دشمنی کردی و دشمنی با کسی کرده‌یی که خدا و پیامبر وی او را دوست دارد، ابو بکر گفت:» آن کیست؟. پیامبر در جواب گفته: همان کسی که وی با تو عتاب کرد: علی صاحب خلافت است. ابو بکر گفت: خلافت را بدو سپارم. چون بامداد شد بگریست و نزد علی آمد و گفت: دست خود را ده تا با تو بیعت کنم. من به مسجد می‌آیم و خوابی که دوش دیدم می‌گویم. علی پذیرفت، ابو بکر از نزد علی بیرون آمد: عمر وی را دید و گفت، ای ابا بکر خلیفه پیامبر کجا بودی؟. ابو بکر قصد خود را با وی بگفت: گویند عمر گفت: ای خلیفه پیامبر ترا به خدا سوگند، فریب جادوی بنی هاشم را مخوری و این اولین بار کار ایشان نیست. که جادویی کرده‌اند. چندان وی را وسوسه کرد تا او را از رای خود منصرف گردانید. علی در وقت معین به مسجد آمد کسی را ندید. رفت کنار گور پیامبر نشست، عمر بدو گذر کرد و گفت: آنچه در انتظار آن هستی بدان نرسی. این روایت را چنین نقل کرده‌اند 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چهل و سه دلیل علیه ابی بکر اقامه کرد)
</w:t>
      </w:r>
      <w:r>
        <w:rPr>
          <w:rFonts w:ascii="IRNazanin" w:hAnsi="IRNazanin" w:eastAsia="IRNazanin" w:cs="IRNazanin"/>
          <w:lang w:bidi="fa-IR"/>
          <w:color w:val="111111"/>
          <w:sz w:val="28"/>
          <w:szCs w:val="28"/>
          <w:rtl/>
        </w:rPr>
        <w:t xml:space="preserve">امام صادق علیه السّلام از پدرش و او از جدش نقل میفرماید: چون در کار ابی بکر و بیعت مردم بر او و کاری که با علی بن ابی طالب کردند آنچه شدنی بود انجام گرفت ابو بکر همواره بعلی علیه السّلام روی خوش نشان می‏داد ولی از علی علیه السّلام گرفتگی مشاهده می‏نمود و این موضوع بر ابی بکر سنگین بود.</w:t>
      </w:r>
      <w:r>
        <w:rPr>
          <w:rFonts w:ascii="IRNazanin" w:hAnsi="IRNazanin" w:eastAsia="IRNazanin" w:cs="IRNazanin"/>
          <w:lang w:bidi="fa-IR"/>
          <w:color w:val="111111"/>
          <w:sz w:val="28"/>
          <w:szCs w:val="28"/>
          <w:rtl/>
        </w:rPr>
        <w:t xml:space="preserve">لذا علاقه پیدا کرد که علی را ملاقات کند و از نظر او اطلاع حاصل نماید و در اینکه مردم جمع شدند و کار امت را بر گردن او انداختند عذر خواهی کند و کم‏علاقگی و بی‏اعتنائی خود را بخلافت ابراز نماید.</w:t>
      </w:r>
      <w:r>
        <w:rPr>
          <w:rFonts w:ascii="IRNazanin" w:hAnsi="IRNazanin" w:eastAsia="IRNazanin" w:cs="IRNazanin"/>
          <w:lang w:bidi="fa-IR"/>
          <w:color w:val="111111"/>
          <w:sz w:val="28"/>
          <w:szCs w:val="28"/>
          <w:rtl/>
        </w:rPr>
        <w:t xml:space="preserve">لذا بی‏خبر بخدمت آن حضرت آمد و اجازه ملاقات خصوصی خواست و پس از شرفیابی عرض کرد یا ابا الحسن بخدا قسم که برای این کارها از طرف من زمینه سازی نشده بود و من بکاری که گرفتار آن شدم مایل‏ نبودم و حرصی بآن نداشتم و اطمینانی بخود ندارم که نیازمندی‏های امت را رفع نمایم و نه نیروی مالی دارم و نه افراد خاندانم زیاد است و نخواستم حقی را از دیگری سلب کنم چرا تو از من چیزی را که مستحق‏اش نیستم بدل گرفته‏ای؟ و در این کاری که برای من روی داده از خود کراهت نشان میدهی؟ و با چشم بد بینی بمن نگاه میکنی؟ امام ششم علیه السّلام فرمود حضرت باو فرمود: اگر حرصی باین کار نداری و بخویشتن اطمینانی نداری که بتوانی باین امر قیام کنی و رفع نیازمندیهای آن را در خود نمی‏بینی برای چه زیر این بار رفتی؟ ابو بکر گفت: بخاطر حدیثی که از رسول خدا صلی الله علیه و آله شنیده بودم که خداوند نمیگذارد امت من بر گمراهی اتفاق و اجماع داشته باشند و چون دیدم همگی اجماع کرده‏اند از حدیث پیغمبر پیروی نمودم که اجتماعشان را بر خلاف راه هدایت محال میدیدم و زمام پذیرش خود را بدست آنان سپردم و اگر میدانستم که یکنفر مخالفت میکند از پذیرش این کار خودداری مینمودم حضرت فرمود: علی علیه السّلام فرمود:</w:t>
      </w:r>
      <w:r>
        <w:rPr>
          <w:rFonts w:ascii="IRNazanin" w:hAnsi="IRNazanin" w:eastAsia="IRNazanin" w:cs="IRNazanin"/>
          <w:lang w:bidi="fa-IR"/>
          <w:color w:val="111111"/>
          <w:sz w:val="28"/>
          <w:szCs w:val="28"/>
          <w:rtl/>
        </w:rPr>
        <w:t xml:space="preserve">اما آنچه از پیغمبر نقل کردی که فرموده است (امت من بر گمراهی اتفاق و اجماع نکنند) من از افراد این امت بودم یا نبودم؟ گفت: بلی بودی فرمود: هم چنین آن عده‏ای که از بیعت تو خود- داری کردند مانند سلمان و عمار و ابی ذر و مقداد و ابن عباده و از طایفه  اینکه از اصحاب پیغمبر صلی الله علیه و آله بودند و خیر خواه او بودند کوتاهی نداشتند ابو بکر گفت: من از مخالفت اینان پس از اینکه کار خلافت استوار شد اطلاع پیدا کردم و ترسیدم اگر خلافت را از خود بازگردانم دشوارتر شود و مردم از دین برگردند و پی‏گیری شماها تا آنگاه که خلافت مرا بپذیرید برای دین آسان‏تر است و آن را بهتر نگهداری میکند تا اینکه مردم بجان یک دیگر بیفتند و همگی کافر شوند و میدانستم که علاقه تو نسبت بمردم و دینشان کمتر از من نیست علی علیه السّلام فرمود:</w:t>
      </w:r>
      <w:r>
        <w:rPr>
          <w:rFonts w:ascii="IRNazanin" w:hAnsi="IRNazanin" w:eastAsia="IRNazanin" w:cs="IRNazanin"/>
          <w:lang w:bidi="fa-IR"/>
          <w:color w:val="111111"/>
          <w:sz w:val="28"/>
          <w:szCs w:val="28"/>
          <w:rtl/>
        </w:rPr>
        <w:t xml:space="preserve">آری چنین است ولی بگو بدانم کسی که خلافت را سزد بچه چیز شایستگی پیدا میکند؟ ابو بکر گفت: بخیر خواهی و وفا و باید در کارها جدی باشد و بخشش بی‏جا نکند و خوش رفتار باشد و عدالت را آشکار کند و بقرآن و سنت و آئین و مقررات قضاوت دانا باشد و در عین حال نسبت بدنیا زاهد بوده بآن کم رغبت باشد و حق ستمدیده را از ستمگر بستاند چه دور باشد و چه نزدیک این بگفت و سپس خاموش شد علی علیه السّلام فرمود: ای ابو بکر تو را بخدا سوگند میدهم این صفتها را در خودت می‏بینی یا در من؟ عرض کرد بلکه در شما می‏بینم ای ابا الحسن فرمود: تو را بخدا پیش از اینکه مسلمانان متوجه شوند من دعوت رسول خدا را پذیرفتم یا تو؟ عرض کرد بلکه تو فرمود: تو را بخدا قسم میدهم من بودم که بمردم موسم حج و بهمه مردم سوره برائت را اعلام نمودم یا تو؟ عرض کرد تو فرمود: تو را بخدا سوگند میدهم روزی که رسول خدا بغار تشریف برد من با فداکاری خودم رسول خدا را حفظ کردم یا تو؟ عرض کرد بلکه تو فرمود: تو را بخدا سوگند میدهم در آیه‏ای که در مورد خاتم بخشی نازل شد برای من ولایت از طرف خدا بهمراه ولایت رسول خدا تعیین شد یا برای تو؟ عرض کرد بلکه برای تو فرمود: تو را بخدا من بحکم حدیث پیغمبر در روز غدیر مولای تو و همه مسلمانان هستم یا تو؟ عرض‏ کرد بلکه تو فرمود: تو را بخدا منصب وزارت رسول خدا و منزلت هرون از موسی از آن من است یا از آن تو؟ عرض کرد بلکه از آن تو، فرمود: تو را بخدا آیا رسول خدا برای مباهله با مشرکین نصاری مرا و اهل خانه و فرزندان مرا بیرون برد یا تو را و اهل خانه تو و فرزندان تو را؟ عرض کرد بلکه شما را فرمود تو را بخدا آیه تطهیر از پلیدی از آن من و خانواده‏ام و فرزندانم است یا از آن تو و خانواده‏ات؟ عرض کرد: بلکه از آن تو و خانواده تو است فرمود: تو را بخدا قسم میدهم رسول خدا که در روز کساء دعا کرد و عرض کرد بار الها اینان خاندان من هستند رهسپار بسوی تو باشند نه بسوی آتش در باره من و خانواده و فرزندان من بود یا تو؟ عرض کرد بلکه تو فرمود: تو را بخدا صاحب آیه‏ای که خدا میفرماید: (بنذر وفا میکنند و از روزی که شر خیز است میترسند) من هستم یا تو؟ عرض کرد بلکه تو فرمود: تو را بخدا قسم میدهم توئی آن جوان مردیکه از آسمان در باره او گفته شد که شمشیری بجز ذو الفقار و جوانمردی بجز علی علیه السّلام نیست یا منم؟ عرض کرد بلکه تو هستی فرمود: تو را بخدا سوگند میدهم توئی آن کس که آفتاب بهنگام نماز او بازگشت و او نمازش را خواند و سپس آفتاب غروب کرد یا منم؟ عرض کرد بلکه توئی فرمود: تو را بخدا قسم میدهم توئی آن کس که رسول خدا پرچم خود را در روز خیبر بدست او داد و خداوند پیروزی نصیب او فرمود یا منم؟ عرض کرد بلکه توئی فرمود: تو را بخدا قسم میدهم تو بودی که اندوه خاطر پیغمبر صلی الله علیه و آله و مسلمانان را با کشتن عمرو بن عبد ودّ برطرف کردی یا من بودم؟ عرض کرد بلکه تو بودی فرمود: تو را بخدا قسم میدهم تو بودی که رسول خدایت برای فرستادن بسوی جنیان امینش دانست و او هم پیشنهاد پیغمبر را پذیرفت یا من بودم؟ عرض کرد البته تو بودی فرمود: تو را بخدا قسم میدهم که رسول خدا حلال‏زادگی او را از آدم تا پدرت با گفتار خود که فرمود:</w:t>
      </w:r>
      <w:r>
        <w:rPr>
          <w:rFonts w:ascii="IRNazanin" w:hAnsi="IRNazanin" w:eastAsia="IRNazanin" w:cs="IRNazanin"/>
          <w:lang w:bidi="fa-IR"/>
          <w:color w:val="111111"/>
          <w:sz w:val="28"/>
          <w:szCs w:val="28"/>
          <w:rtl/>
        </w:rPr>
        <w:t xml:space="preserve">(من و تو از آدم تا عبد المطلب حلال‏زاده‏ایم نه زنازاده) تصدیق فرمود تو بودی یا من بودم؟ عرض کرد البته تو بودی فرمود: تو را بخدا قسم میدهم آن من بودم که رسول خدایم برگزید و دختر خود فاطمه را همسر من کرد و فرمود خداوند تو را همسر فاطمه کرد یا تو بودی؟ عرض کرد: البته تو بودی فرمود: تو را بخدا قسم میدهم پدر حسن و حسین که دو ریحان پیغمبر بودند و در باره‏شان فرمود: این دو تن دو سرور جوانان اهل بهشتند و پدر آنان از آنان بهتر است من هستم یا تو؟ عرض کرد: البته شما فرمود: تو را بخدا قسم میدهم برادر تو با دو بال زینت شده تا با آن دو بال در بهشت با فرشتگان پرواز نماید یا برادر من؟ عرض کرد البته برادر تو فرمود: تو را بخدا قسم میدهم من بدهی پیغمبر را بعهده گرفتم و در موسم حج اعلام کردم که وعده‏های پیغمبر را در سر رسید خواهم پرداخت یا تو؟</w:t>
      </w:r>
      <w:r>
        <w:rPr>
          <w:rFonts w:ascii="IRNazanin" w:hAnsi="IRNazanin" w:eastAsia="IRNazanin" w:cs="IRNazanin"/>
          <w:lang w:bidi="fa-IR"/>
          <w:color w:val="111111"/>
          <w:sz w:val="28"/>
          <w:szCs w:val="28"/>
          <w:rtl/>
        </w:rPr>
        <w:t xml:space="preserve">عرض کرد، البته تو فرمود: تو را بخدا قسم میدهم من بودم که رسول خدا برای خوردن مرغی که در نزدش بود و میخواست آن را بخورد و عرض کرد بار الها از من که بگذرد دوست‏ترین خلق خودت را بنزد من برسان) یا تو بودی؟ عرض کرد: البته تو بودی فرمود: تو را بخدا قسم من بودم که رسول خدا او را مژده داد که با ناکثین و قاسطین و مارقین بحکم تأویل قرآن جنگ خواهد کرد یا تو بودی؟</w:t>
      </w:r>
      <w:r>
        <w:rPr>
          <w:rFonts w:ascii="IRNazanin" w:hAnsi="IRNazanin" w:eastAsia="IRNazanin" w:cs="IRNazanin"/>
          <w:lang w:bidi="fa-IR"/>
          <w:color w:val="111111"/>
          <w:sz w:val="28"/>
          <w:szCs w:val="28"/>
          <w:rtl/>
        </w:rPr>
        <w:t xml:space="preserve">عرض کرد: البته تو بودی فرمود: تو را بخدا قسم من بودم که در آخرین لحظه عمر پیغمبر شاهد گفتارش بودم و بکار غسل و دفنش پرداختم یا تو بودی؟ عرض کرد: البته تو بودی فرمود تو را بخدا قسم میدهم آن که رسول خدا بعلم قضاوت او مردم را راهنمائی کرد و فرمود (علی متخصص‏ترین شما در علم قضاوت است) من بودم یا تو بودی؟ عرض کرد البته تو بودی فرمود: تو را بخدا قسم میدهم من بودم که رسول خدا بیارانش دستور فرمود تا در حال حیات‏اش بعنوان امارت باو سلام دهند یا تو بودی؟ عرض کرد البته تو بودی فرمود: تو را بخدا قسم میدهم آن تو بودی که پیش از همه با رسول خدا خویشاوندی داشت یا من بودم؟ عرض کرد: البته تو بودی فرمود: تو را بخدا قسم میدهم آن تو بودی که خدای عز و جل بهنگام نیاز یک دینار باو مرحمت فرمود و جبرئیل آن را بتو فروخت و تو محمد و فرزندانش را طعام کردی؟ راوی گفت:</w:t>
      </w:r>
      <w:r>
        <w:rPr>
          <w:rFonts w:ascii="IRNazanin" w:hAnsi="IRNazanin" w:eastAsia="IRNazanin" w:cs="IRNazanin"/>
          <w:lang w:bidi="fa-IR"/>
          <w:color w:val="111111"/>
          <w:sz w:val="28"/>
          <w:szCs w:val="28"/>
          <w:rtl/>
        </w:rPr>
        <w:t xml:space="preserve">ابو بکر را گریه دست داد و عرض کرد: البته تو بودی فرمود: تو را بخدا قسم میدهم آن تو بودی که‏ رسول خدا برای پائین انداختن بت خانه کعبه و شکستن آن او را بدوش خود برگرفت و تا آنجا که اگر میخواست دست باطراف آسمان دراز کند دسترسی داشت یا من بودم؟ عرض کرد: البته تو بودی فرمود:</w:t>
      </w:r>
      <w:r>
        <w:rPr>
          <w:rFonts w:ascii="IRNazanin" w:hAnsi="IRNazanin" w:eastAsia="IRNazanin" w:cs="IRNazanin"/>
          <w:lang w:bidi="fa-IR"/>
          <w:color w:val="111111"/>
          <w:sz w:val="28"/>
          <w:szCs w:val="28"/>
          <w:rtl/>
        </w:rPr>
        <w:t xml:space="preserve">تو را بخدا قسم میدهم آن تو بودی که رسول خدا باو فرمود: تو پرچمدار من در دنیا و آخرت هستی یا من بودم؟ عرض کرد البته تو بودی فرمود: تو را بخدا قسم میدهم آن تو بودی که هنگامی که رسول خدا دستور فرمود؟ همگی اصحاب و خاندان آن حضرت درهاشان را که بر مسجد باز میشد به بندند و فقط در خانه او بمسجد باز باشد و آنچه که خداوند برای پیغمبر حلال فرموده بود پیغمبر نیز برای او حلال کرد یا من بودم؟ عرض کرد بلکه تو بودی فرمود: تو را بخدا قسم میدهم آن تو بودی که برای گفتگوی محرمانه با پیغمبر قبلا صدقه داد و سپس با آن حضرت بگفتگو پرداخت یا من بودم؟ آنگاه که خداوند جمعی را مورد عتاب خود قرار داد و فرمود آیا دشوارتان بود که پیش از گفتگوی محرمانه صدقه‏ها بدهید؟ تا آخر آیة)؟ عرض کرد البته تو بودی فرمود: تو را بخدا قسم میدهم آن تو بودی که رسول خدا صلی الله علیه و آله در باره‏اش ضمن کلامی بفاطمة علیه السّلام فرمود: من تو را بکسی که پیش از همه ایمان آورد و اسلامش بر همه برتری داشت تزویج نمودم یا من بودم؟ عرض کرد البته تو بودی علی علیه السّلام هم چنان مناقبی را که خدای عز و جل فقط برای او نه برای ابو بکر و نه برای غیر او قرار داده بود می‏شمرد و ابو بکر بآن حضرت عرض میکرد البته تو آنگاه فرمود: که باین گونه مناقب و مانند آنها شایستگی قیام بامور امت محمد پیدا می‏شود.</w:t>
      </w:r>
      <w:r>
        <w:rPr>
          <w:rFonts w:ascii="IRNazanin" w:hAnsi="IRNazanin" w:eastAsia="IRNazanin" w:cs="IRNazanin"/>
          <w:lang w:bidi="fa-IR"/>
          <w:color w:val="111111"/>
          <w:sz w:val="28"/>
          <w:szCs w:val="28"/>
          <w:rtl/>
        </w:rPr>
        <w:t xml:space="preserve">سپس علی علیه السّلام بابی بکر فرمود: پس چه چیز تو را از خدا و رسولش و از دین خدا فریفته است؟ با اینکه از آنچه اهل دین خدا بآن نیازمنداند تو تهی دست هستی؟</w:t>
      </w:r>
      <w:r>
        <w:rPr>
          <w:rFonts w:ascii="IRNazanin" w:hAnsi="IRNazanin" w:eastAsia="IRNazanin" w:cs="IRNazanin"/>
          <w:lang w:bidi="fa-IR"/>
          <w:color w:val="111111"/>
          <w:sz w:val="28"/>
          <w:szCs w:val="28"/>
          <w:rtl/>
        </w:rPr>
        <w:t xml:space="preserve">حضرت فرماید: ابو بکر گریه کرد و عرض کرد ای ابو الحسن راست فرمودی یک امروز را بمن‏ مهلت بده تا تدبیری در کار خود و آنچه از تو شنیدم بیاندیشم.</w:t>
      </w:r>
      <w:r>
        <w:rPr>
          <w:rFonts w:ascii="IRNazanin" w:hAnsi="IRNazanin" w:eastAsia="IRNazanin" w:cs="IRNazanin"/>
          <w:lang w:bidi="fa-IR"/>
          <w:color w:val="111111"/>
          <w:sz w:val="28"/>
          <w:szCs w:val="28"/>
          <w:rtl/>
        </w:rPr>
        <w:t xml:space="preserve">حضرت فرماید: علی علیه السّلام فرمود ای ابا بکر این مهلت را داری ابو بکر از نزد علی علیه السّلام باز گشت و آن روز را بتنهائی بسر برد و تا شب بهیچ کس اجازه ملاقات نداد و عمر که گزارش خلوت کردن ابو بکر را با علی شنیده بود در میان مردم در رفت و آمد بود ابو بکر آن شب را خوابید و رسول خدا را بخواب دید که در مجلس خود نشسته ابو بکر برخاست تا بر آن حضرت سلام دهد حضرت روی خود را برگردانید ابو بکر عرض کرد: یا رسول اللَّه آیا دستوری بمن فرموده‏ای که من امتثال نکرده‏ام؟</w:t>
      </w:r>
      <w:r>
        <w:rPr>
          <w:rFonts w:ascii="IRNazanin" w:hAnsi="IRNazanin" w:eastAsia="IRNazanin" w:cs="IRNazanin"/>
          <w:lang w:bidi="fa-IR"/>
          <w:color w:val="111111"/>
          <w:sz w:val="28"/>
          <w:szCs w:val="28"/>
          <w:rtl/>
        </w:rPr>
        <w:t xml:space="preserve">رسول خدا صلی الله علیه و آله فرمود: من جواب سلام تو را بدهم و حال آنکه تو با خدا و رسولش دشمنی کردی؟ و با کسی که خدا و رسولش را دوست دارد دشمنی نمودی؟ حق را باهلش بازگردان گوید: عرض کردم:</w:t>
      </w:r>
      <w:r>
        <w:rPr>
          <w:rFonts w:ascii="IRNazanin" w:hAnsi="IRNazanin" w:eastAsia="IRNazanin" w:cs="IRNazanin"/>
          <w:lang w:bidi="fa-IR"/>
          <w:color w:val="111111"/>
          <w:sz w:val="28"/>
          <w:szCs w:val="28"/>
          <w:rtl/>
        </w:rPr>
        <w:t xml:space="preserve">اهل حق کیست؟ فرمود: همان کسی که بر تو در باره حق عتاب و تندی نمود و او همان علی است گوید:</w:t>
      </w:r>
      <w:r>
        <w:rPr>
          <w:rFonts w:ascii="IRNazanin" w:hAnsi="IRNazanin" w:eastAsia="IRNazanin" w:cs="IRNazanin"/>
          <w:lang w:bidi="fa-IR"/>
          <w:color w:val="111111"/>
          <w:sz w:val="28"/>
          <w:szCs w:val="28"/>
          <w:rtl/>
        </w:rPr>
        <w:t xml:space="preserve">عرض کردم یا رسول اللَّه بر حسب دستور شما همین دم حق را باو باز پس دادم.</w:t>
      </w:r>
      <w:r>
        <w:rPr>
          <w:rFonts w:ascii="IRNazanin" w:hAnsi="IRNazanin" w:eastAsia="IRNazanin" w:cs="IRNazanin"/>
          <w:lang w:bidi="fa-IR"/>
          <w:color w:val="111111"/>
          <w:sz w:val="28"/>
          <w:szCs w:val="28"/>
          <w:rtl/>
        </w:rPr>
        <w:t xml:space="preserve">فرمود: ابو بکر آن شب را بصبح رسانید و صبح گریه کنان بعلی علیه السّلام گفت دست خود را باز کن و بآن حضرت بیعت کرد و کار را بدست او سپرد و عرض کرد من بمسجد رسول خدا می‏روم و آنچه را که در امشب دیدم و میان من و تو جریان پیدا کرد بمردم اعلام میکنم و خود را از زیر این بار بیرون می‏کشم و بر تو بعنوان امارت سلام می‏کنم.</w:t>
      </w:r>
      <w:r>
        <w:rPr>
          <w:rFonts w:ascii="IRNazanin" w:hAnsi="IRNazanin" w:eastAsia="IRNazanin" w:cs="IRNazanin"/>
          <w:lang w:bidi="fa-IR"/>
          <w:color w:val="111111"/>
          <w:sz w:val="28"/>
          <w:szCs w:val="28"/>
          <w:rtl/>
        </w:rPr>
        <w:t xml:space="preserve">حضرت فرماید علی علیه السّلام باو فرمود: آری همین کار بکن، ابو بکر از نزد علی علیه السّلام با رنگ پریده بیرون رفت و با عمر مصادف شد که بدنبال او می‏گشت گفت: ای خلیفه رسول خدا حالت چطور است؟</w:t>
      </w:r>
      <w:r>
        <w:rPr>
          <w:rFonts w:ascii="IRNazanin" w:hAnsi="IRNazanin" w:eastAsia="IRNazanin" w:cs="IRNazanin"/>
          <w:lang w:bidi="fa-IR"/>
          <w:color w:val="111111"/>
          <w:sz w:val="28"/>
          <w:szCs w:val="28"/>
          <w:rtl/>
        </w:rPr>
        <w:t xml:space="preserve">ابو بکر جریان کار خود و خوابی را که دیده بود و آنچه را که میان او و علی علیه السّلام گذشته بود برای عمر نقل کرد عمر گفت: ای خلیفه رسول خدا تو را بخدا قسم میدهم که مبادا فریب جادوی بنی هاشم را بخوری که این اولین بار جادوگری آنان نیست و آنقدر از این گونه سخنان بگفت تا او را از رای خود منصرف کرد و از تصمیمی که داشت باز داشت و بر همان کاری که داشت ترغیب کرد که باید در این کار پایداری کنی و بر سر کار باشی.</w:t>
      </w:r>
      <w:r>
        <w:rPr>
          <w:rFonts w:ascii="IRNazanin" w:hAnsi="IRNazanin" w:eastAsia="IRNazanin" w:cs="IRNazanin"/>
          <w:lang w:bidi="fa-IR"/>
          <w:color w:val="111111"/>
          <w:sz w:val="28"/>
          <w:szCs w:val="28"/>
          <w:rtl/>
        </w:rPr>
        <w:t xml:space="preserve">راوی گوید: علی علیه السّلام طبق وعده‏ای که با ابو بکر داشت بمسجد آمد ولی هیچ کس از آنان را ندید فهمید که پیش آمد بدی روی داده است در کنار قبر رسول خدا بنشست عمر بر او گذر کرد و گفت ای علی خرط قتاد از آنچه تو میخواهی آسان‏تر است علی علیه السّلام مطلب را فهمید و برخاست و بخانه خود بازگشت.</w:t>
      </w:r>
      <w:r>
        <w:rPr>
          <w:rFonts w:ascii="IRNazanin" w:hAnsi="IRNazanin" w:eastAsia="IRNazanin" w:cs="IRNazanin"/>
          <w:lang w:bidi="fa-IR"/>
          <w:color w:val="111111"/>
          <w:sz w:val="28"/>
          <w:szCs w:val="28"/>
          <w:rtl/>
        </w:rPr>
        <w:t xml:space="preserve">(شرح:) قتاد درختی است که خاردار و خرط قتاد بدان معنی است که کسی با کشیدن دست از بالای آن بپائین خارهای آن را بکند.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(استدلال امیر مؤمنان علی علیه السّلام با چهل و سه دلیل در برابر ابو بکر)
</w:t>
      </w:r>
      <w:r>
        <w:rPr>
          <w:rFonts w:ascii="IRNazanin" w:hAnsi="IRNazanin" w:eastAsia="IRNazanin" w:cs="IRNazanin"/>
          <w:lang w:bidi="fa-IR"/>
          <w:color w:val="111111"/>
          <w:sz w:val="28"/>
          <w:szCs w:val="28"/>
          <w:rtl/>
        </w:rPr>
        <w:t xml:space="preserve">امام صادق علیه السّلام از پدر بزرگوارش از جدّ ارجمندش نقل می‏کند که فرمود:</w:t>
      </w:r>
      <w:r>
        <w:rPr>
          <w:rFonts w:ascii="IRNazanin" w:hAnsi="IRNazanin" w:eastAsia="IRNazanin" w:cs="IRNazanin"/>
          <w:lang w:bidi="fa-IR"/>
          <w:color w:val="111111"/>
          <w:sz w:val="28"/>
          <w:szCs w:val="28"/>
          <w:rtl/>
        </w:rPr>
        <w:t xml:space="preserve">آنگاه که کار ابو بکر بالا گرفت و مردم با او بیعت کرده و با علی علیه السّلام آن گونه رفتار نمودند، ابو بکر همواره نسبت به علی علیه السّلام روی خوش نشان می‏داد ولی از حضرتش گرفتگی می‏دید، این رفتار بر ابو بکر سنگین بود. از این رو دوست داشت که با حضرتش دیدار کرده و از نظر او آگاه گردد و از این که مردم دور او گرد هم آمده و کار امّت را بدو سپردند از او عذر خواهی کند و کم‏علاقگی و بی‏اعتنایی خود را نسبت به خلافت ابراز کند. به همین جهت در هنگام بی‏خبری نزد حضرتش آمده و از او اجازه ملاقات خصوصی خواست و آنگاه گفت: سوگند به خدا! ای ابا الحسن! من در این موضوع زمینه سازی نکرده بودم و در آنچه هم اینک گرفتارم رغبتی نداشتم و بر آن حرص نمی‏ورزیدم و به خود مطمئن نیستم که بتوانم نیازهای امّت را برطرف سازم، نه نیروی مالی دارم و نه افراد زیادی از خاندانم، و نمی‏خواستم آن را از دیگری بربایم، پس برای چه تو از من چیزی را که سزاوارش نیستم به دل گرفته و نسبت به من در این موضوع ناخرسندی نشان داده و با دیده بدبینی به من می‏نگری؟</w:t>
      </w:r>
      <w:r>
        <w:rPr>
          <w:rFonts w:ascii="IRNazanin" w:hAnsi="IRNazanin" w:eastAsia="IRNazanin" w:cs="IRNazanin"/>
          <w:lang w:bidi="fa-IR"/>
          <w:color w:val="111111"/>
          <w:sz w:val="28"/>
          <w:szCs w:val="28"/>
          <w:rtl/>
        </w:rPr>
        <w:t xml:space="preserve">امام فرمود: علی علیه السّلام به او فرمود: اگر تمایل به این کار نداری و بر آن حرص نمی‏ورزی و به خود مطمئن نیستی که بتوانی به این امر قیام کرده و نیازمندی مربوط به آن را روا سازی چرا به آن تن دادی؟ ابو بکر گفت: به جهت حدیثی است که از پیامبر خدا صلی الله علیه و آله شنیدم که:</w:t>
      </w:r>
      <w:r>
        <w:rPr>
          <w:rFonts w:ascii="IRNazanin" w:hAnsi="IRNazanin" w:eastAsia="IRNazanin" w:cs="IRNazanin"/>
          <w:lang w:bidi="fa-IR"/>
          <w:color w:val="111111"/>
          <w:sz w:val="28"/>
          <w:szCs w:val="28"/>
          <w:rtl/>
        </w:rPr>
        <w:t xml:space="preserve">«خداوند امّت مرا بر گمراهی گرد هم نمی‏آورد» هنگامی که اجتماع آنها را دیدم از حدیث پیامبر پیروی کردم و محال دانستم که اجتماع آنان بر خلاف و هدایت باشد و زمام پذیرش را به آنان سپردم، اگر می‏دانستم که کسی مخالفت می‏کند از پذیرش آن خودداری می‏کردم.</w:t>
      </w:r>
      <w:r>
        <w:rPr>
          <w:rFonts w:ascii="IRNazanin" w:hAnsi="IRNazanin" w:eastAsia="IRNazanin" w:cs="IRNazanin"/>
          <w:lang w:bidi="fa-IR"/>
          <w:color w:val="111111"/>
          <w:sz w:val="28"/>
          <w:szCs w:val="28"/>
          <w:rtl/>
        </w:rPr>
        <w:t xml:space="preserve">علی علیه السّلام فرمود: در مورد حدیثی که از پیامبر صلی الله علیه و آله نقل کردی که: «خداوند امّت مرا بر گمراهی گرد هم نمی‏آورد» در این صورت آیا من از این امّت بودم یا نبودم؟ گفت:</w:t>
      </w:r>
      <w:r>
        <w:rPr>
          <w:rFonts w:ascii="IRNazanin" w:hAnsi="IRNazanin" w:eastAsia="IRNazanin" w:cs="IRNazanin"/>
          <w:lang w:bidi="fa-IR"/>
          <w:color w:val="111111"/>
          <w:sz w:val="28"/>
          <w:szCs w:val="28"/>
          <w:rtl/>
        </w:rPr>
        <w:t xml:space="preserve">آری، بودی، فرمود: همچنین آن گروهی که از بیعت با تو خودداری کردند؛ سلمان، عمّار، ابا ذر، مقداد، ابن عباده، و افراد دیگری از انصار، آیا از امّت بودند یا نه؟ گفت:</w:t>
      </w:r>
      <w:r>
        <w:rPr>
          <w:rFonts w:ascii="IRNazanin" w:hAnsi="IRNazanin" w:eastAsia="IRNazanin" w:cs="IRNazanin"/>
          <w:lang w:bidi="fa-IR"/>
          <w:color w:val="111111"/>
          <w:sz w:val="28"/>
          <w:szCs w:val="28"/>
          <w:rtl/>
        </w:rPr>
        <w:t xml:space="preserve">همه اینان از امّت بودند. علی علیه السّلام فرمود: پس چگونه به حدیث پیامبر صلی الله علیه و آله استدلال می‏کنی که همچون افرادی از بیعت با تو خودداری کردند با این که در میان امّت کسی بر آنان ایراد نگرفته و آنان در صحابی بودن پیامبر صلی الله علیه و آله و خیرخواهی او کوتاهی نداشتند. ابو بکر گفت: من هنگامی از مخالفت آنان آگاه شدم که کار خلافت استوار شده بود و من بیم داشتم که اگر خلافت را از خود دور کنم کار سخت‏تر گشته و مردم از دین برگردند و مبارزه با شما برای پذیرش من، برای دین آسانتر و نگاهدارنده‏تر از این بود که مردم به جان همدیگر افتاده و به دوران کفر بازگردند و می‏دانستم که علاقه تو نسبت به بقای مردم و دین آنها از من کمتر نیست.</w:t>
      </w:r>
      <w:r>
        <w:rPr>
          <w:rFonts w:ascii="IRNazanin" w:hAnsi="IRNazanin" w:eastAsia="IRNazanin" w:cs="IRNazanin"/>
          <w:lang w:bidi="fa-IR"/>
          <w:color w:val="111111"/>
          <w:sz w:val="28"/>
          <w:szCs w:val="28"/>
          <w:rtl/>
        </w:rPr>
        <w:t xml:space="preserve">علی علیه السّلام فرمود: آری چنین است، ولی برای من بازگو کن کسی که شایستگی این امر را پیدا می‏کند با چه ویژگیهایی آن را پیدا می‏کند؟ ابو بکر گفت: با خیرخواهی، وفا، رفع چاپلوسی و بخشش بیجا، روش نیکو، اظهار دادگری، دانش کتاب و سنّت و داشتن فصل خطاب به همراه زهد در دنیا و کم‏علاقگی به آن و ستاندن حق مظلوم از ظالم خویشاوند یا بیگانه.</w:t>
      </w:r>
      <w:r>
        <w:rPr>
          <w:rFonts w:ascii="IRNazanin" w:hAnsi="IRNazanin" w:eastAsia="IRNazanin" w:cs="IRNazanin"/>
          <w:lang w:bidi="fa-IR"/>
          <w:color w:val="111111"/>
          <w:sz w:val="28"/>
          <w:szCs w:val="28"/>
          <w:rtl/>
        </w:rPr>
        <w:t xml:space="preserve">آنگاه ابو بکر ساکت شد. علی علیه السّلام فرمود: تو را به خدا! ای ابا بکر! آیا این ویژگی‏ها را در خود می‏یابی یا در من؟ ابو بکر گفت: بلکه در شما می‏بینم ای ابا الحسن! حضرت فرمود: تو را به خدا! آیا پیش از متوجه شدن مسلمانان، من پیامبر خدا صلی الله علیه و آله را پاسخ دادم یا تو؟ گفت: بلکه تو! فرمود: تو را به خدا! آیا من برای اهل موسم حج و برای همه امّت، سوره برائت را اعلام نمودم یا تو؟ گفت: بلکه تو. فرمود: تو را به خدا! در آیه زکات که من انگشتر بخشیدم، آیا ولایت من به همراه ولایت خدا و پیامبر خدا بود یا تو؟ گفت: بلکه تو. فرمود: تو را به خدا! آیا طبق حدیث پیامبر در روز غدیر، من مولای تو و همه مسلمانان هستم یا تو؟ گفت: بلکه تو. فرمود: تو را به خدا! آیا وزارت از پیامبر خدا صلی الله علیه و آله و همانند بودن از هارون از موسی را من دارم یا تو؟ گفت:</w:t>
      </w:r>
      <w:r>
        <w:rPr>
          <w:rFonts w:ascii="IRNazanin" w:hAnsi="IRNazanin" w:eastAsia="IRNazanin" w:cs="IRNazanin"/>
          <w:lang w:bidi="fa-IR"/>
          <w:color w:val="111111"/>
          <w:sz w:val="28"/>
          <w:szCs w:val="28"/>
          <w:rtl/>
        </w:rPr>
        <w:t xml:space="preserve">بلکه تو. فرمود: تو را به خدا! آیا پیامبر خدا صلی الله علیه و آله با من و خاندان و فرزندان من برای مباهله با مشرکان مسیحی بیرون آمد یا با تو و خاندان و فرزندانت؟ گفت: بلکه تو.</w:t>
      </w:r>
      <w:r>
        <w:rPr>
          <w:rFonts w:ascii="IRNazanin" w:hAnsi="IRNazanin" w:eastAsia="IRNazanin" w:cs="IRNazanin"/>
          <w:lang w:bidi="fa-IR"/>
          <w:color w:val="111111"/>
          <w:sz w:val="28"/>
          <w:szCs w:val="28"/>
          <w:rtl/>
        </w:rPr>
        <w:t xml:space="preserve">فرمود: تو را به خدا! آیا آیه تطهیر از پلیدی برای من و خاندان و فرزندانم فرود آمده یا برای تو و خاندان و فرزندانت؟ گفت: بلکه تو و خاندانت. فرمود: تو را به خدا! آیا من و خاندان و فرزندانم در روز کساء مشمول فراخوانی پیامبر خدا صلی الله علیه و آله بودیم که:</w:t>
      </w:r>
      <w:r>
        <w:rPr>
          <w:rFonts w:ascii="IRNazanin" w:hAnsi="IRNazanin" w:eastAsia="IRNazanin" w:cs="IRNazanin"/>
          <w:lang w:bidi="fa-IR"/>
          <w:color w:val="111111"/>
          <w:sz w:val="28"/>
          <w:szCs w:val="28"/>
          <w:rtl/>
        </w:rPr>
        <w:t xml:space="preserve">«خداوندا! اینان خاندان منند که رهسپار به سوی تو هستند نه به سوی آتش» یا تو؟</w:t>
      </w:r>
      <w:r>
        <w:rPr>
          <w:rFonts w:ascii="IRNazanin" w:hAnsi="IRNazanin" w:eastAsia="IRNazanin" w:cs="IRNazanin"/>
          <w:lang w:bidi="fa-IR"/>
          <w:color w:val="111111"/>
          <w:sz w:val="28"/>
          <w:szCs w:val="28"/>
          <w:rtl/>
        </w:rPr>
        <w:t xml:space="preserve">گفت: بلکه تو و خاندان و فرزندانت.</w:t>
      </w:r>
      <w:r>
        <w:rPr>
          <w:rFonts w:ascii="IRNazanin" w:hAnsi="IRNazanin" w:eastAsia="IRNazanin" w:cs="IRNazanin"/>
          <w:lang w:bidi="fa-IR"/>
          <w:color w:val="111111"/>
          <w:sz w:val="28"/>
          <w:szCs w:val="28"/>
          <w:rtl/>
        </w:rPr>
        <w:t xml:space="preserve">فرمود: تو را به خدا! آیا تو آن جوانمردی هستی که از آسمان ندا داده شد که:</w:t>
      </w:r>
      <w:r>
        <w:rPr>
          <w:rFonts w:ascii="IRNazanin" w:hAnsi="IRNazanin" w:eastAsia="IRNazanin" w:cs="IRNazanin"/>
          <w:lang w:bidi="fa-IR"/>
          <w:color w:val="111111"/>
          <w:sz w:val="28"/>
          <w:szCs w:val="28"/>
          <w:rtl/>
        </w:rPr>
        <w:t xml:space="preserve">شمشیری جز ذو الفقار و جوانمردی جز علی علیه السّلام نیست» یا من؟ گفت: بلکه تو.</w:t>
      </w:r>
      <w:r>
        <w:rPr>
          <w:rFonts w:ascii="IRNazanin" w:hAnsi="IRNazanin" w:eastAsia="IRNazanin" w:cs="IRNazanin"/>
          <w:lang w:bidi="fa-IR"/>
          <w:color w:val="111111"/>
          <w:sz w:val="28"/>
          <w:szCs w:val="28"/>
          <w:rtl/>
        </w:rPr>
        <w:t xml:space="preserve">فرمود: تو را به خدا! آیا تو همان کسی هستی که آفتاب به هنگام نمازش برگردانده شد و او نمازش را خواند، سپس آفتاب ناپدید شد یا من؟ گفت: بلکه تو. فرمود: تو را به خدا! آیا تو آن کسی هستی که پیامبر خدا صلی الله علیه و آله در جنگ خیبر پرچم خود را بدو سپرد و خداوند او را پیروز کرد، یا من؟ گفت: بلکه تو. فرمود: تو را به خدا! آیا تو بودی که اندوه پیامبر خدا صلی الله علیه و آله و مسلمانان را با کشتن عمرو بن عبد ودّ زدودی یا من؟ گفت:</w:t>
      </w:r>
      <w:r>
        <w:rPr>
          <w:rFonts w:ascii="IRNazanin" w:hAnsi="IRNazanin" w:eastAsia="IRNazanin" w:cs="IRNazanin"/>
          <w:lang w:bidi="fa-IR"/>
          <w:color w:val="111111"/>
          <w:sz w:val="28"/>
          <w:szCs w:val="28"/>
          <w:rtl/>
        </w:rPr>
        <w:t xml:space="preserve">بلکه تو. فرمود: تو را به خدا! آیا تو بودی که پیامبر خدا صلی الله علیه و آله برای پیغام بردن‏ به سوی جنّیان امین خود قرار داد و او هم این مأموریت را پذیرفت یا من؟ گفت: بلکه تو. فرمود: تو را به خدا! آیا تو بودی که پیامبر خدا صلی الله علیه و آله او را با گفتن: «من و تو از آدم تا عبد المطلب حلال‏زاده‏ایم نه زنا زاده.» از زنا تطهیرش نمود یا من؟ گفت: البته تو بودی. فرمود: تو را به خدا! آیا من همان کسی هستم که پیامبر خدا صلی الله علیه و آله مرا برگزید و دخترش فاطمه (س) را همسر من قرار داد یا تو؟ گفت: البته تو بودی. فرمود: تو را به خدا! آیا من پدر دو ریحانه پیامبر صلی الله علیه و آله یعنی حسن و حسین علیه السّلام که در مورد آنان فرمود: «اینان سرور جوانان بهشتند و پدرشان از آنان بهتر است» بودم یا تو؟ گفت:</w:t>
      </w:r>
      <w:r>
        <w:rPr>
          <w:rFonts w:ascii="IRNazanin" w:hAnsi="IRNazanin" w:eastAsia="IRNazanin" w:cs="IRNazanin"/>
          <w:lang w:bidi="fa-IR"/>
          <w:color w:val="111111"/>
          <w:sz w:val="28"/>
          <w:szCs w:val="28"/>
          <w:rtl/>
        </w:rPr>
        <w:t xml:space="preserve">البته تو بودی. فرمود: تو را به خدا! آیا برادر تو با دو بال زینت شده در بهشت با فرشتگان پرواز می‏نماید یا برادر من؟ گفت: البته برادر تو. فرمود: تو را به خدا! آیا من بدهی‏های پیامبر خدا را به عهده گرفتم و در موسم حج فریاد زدم که وعده‏های پیامبر را در موقع‏اش پرداخت خواهم نمود یا تو؟ گفت: بلکه تو بودی. فرمود: تو را به خدا! آیا من همان کسی بودم که پیامبر خدا صلی الله علیه و آله برای خوردن مرغی که نزدش بود و می‏خواست بخورد به خدا عرض کرد: «خدایا! محبوبترین آفریدگانت بعد از مرا در نزد من حاضر کن.» یا تو؟ گفت: البته تو بودی. فرمود: تو را به خدا! آیا من همان کسی هستم که پیامبر خدا صلی الله علیه و آله نوید داد که به تأویل قرآن با پیمان‏شکنان، بی‏دادگران و از دین خارج‏شوندگان جنگ خواهم کرد یا تو؟ گفت: البته تو بودی.</w:t>
      </w:r>
      <w:r>
        <w:rPr>
          <w:rFonts w:ascii="IRNazanin" w:hAnsi="IRNazanin" w:eastAsia="IRNazanin" w:cs="IRNazanin"/>
          <w:lang w:bidi="fa-IR"/>
          <w:color w:val="111111"/>
          <w:sz w:val="28"/>
          <w:szCs w:val="28"/>
          <w:rtl/>
        </w:rPr>
        <w:t xml:space="preserve">فرمود: تو را به خدا! آیا من همان کسی هستم که در واپسین لحظات عمر پیامبر خدا صلی الله علیه و آله شاهد آخرین کلام آن حضرت بودم و به غسل و خاکسپاری او پرداختم یا تو؟ گفت: بلکه تو بودی. فرمود: تو را به خدا! آیا من همان کسی هستم که پیامبر خدا صلی الله علیه و آله با گفتار علی داورترین شماست، به دانش داوری راهنمایی کرد یا تو؟ گفت: البته تو بودی. فرمود: تو را به خدا! آیا من همان کسی هستم که پیامبر خدا صلی الله علیه و آله به یارانش دستور داد در دوران زندگیش به عنوان امیر مؤمنان سلام دهند یا تو بودی؟ گفت: البته تو بودی. فرمود: تو را به خدا! آیا تویی آن که در خویشاوندی از پیامبر خدا صلی الله علیه و آله پیشی گرفته‏ای یا من؟ گفت: بلکه تو. فرمود: تو را به خدا! آیا تو همو بودی که خداوند به هنگام نیازش دیناری بدو بخشید و آن را به جبرئیل فروخت و محمّد صلی الله علیه و آله را مهمان کرده و فرزندانش را غذا داد؟ حضرت فرمود: ابو بکر گریست و گفت: البته تو بودی. فرمود: تو را به خدا! آیا تویی آن که پیامبر خدا صلی الله علیه و آله برای پایین انداختن بتهای کعبه و شکستن آنها او را به دوش خود گرفت که اگر می‏خواست به کرانه و افق آسمان برسد دسترسی داشت، یا من بودم؟</w:t>
      </w:r>
      <w:r>
        <w:rPr>
          <w:rFonts w:ascii="IRNazanin" w:hAnsi="IRNazanin" w:eastAsia="IRNazanin" w:cs="IRNazanin"/>
          <w:lang w:bidi="fa-IR"/>
          <w:color w:val="111111"/>
          <w:sz w:val="28"/>
          <w:szCs w:val="28"/>
          <w:rtl/>
        </w:rPr>
        <w:t xml:space="preserve">گفت: البته تو بودی. فرمود: تو را به خدا! آیا تویی آن که پیامبر خدا صلی الله علیه و آله برای او فرمود: «تو پرچمدار من در دنیا و سرای آخرت هستی.» یا من؟ گفت: بلکه تو.</w:t>
      </w:r>
      <w:r>
        <w:rPr>
          <w:rFonts w:ascii="IRNazanin" w:hAnsi="IRNazanin" w:eastAsia="IRNazanin" w:cs="IRNazanin"/>
          <w:lang w:bidi="fa-IR"/>
          <w:color w:val="111111"/>
          <w:sz w:val="28"/>
          <w:szCs w:val="28"/>
          <w:rtl/>
        </w:rPr>
        <w:t xml:space="preserve">فرمود: تو را به خدا! آیا تو بودی آن که پیامبر خدا صلی الله علیه و آله دستور گشایش درب خانه‏اش به سوی مسجد را صادر کرد آنگاه که دستور داد همه درهای اصحاب و خاندانش به سوی مسجد بسته شود و آنچه که خدا در آن برای او حلال کرده بود برایش حلال نمود، یا من بودم؟ گفت: بلکه تو. فرمود: تو را به خدا! آیا تویی آن که به جهت نجوای با پیامبر خدا صلی الله علیه و آله پیشاپیش صدقه‏ای داد آنگاه به نجوا پرداخت آنگاه که خداوند متعال گروهی را مورد عقاب قرار داد و فرمود: «آیا سختتان بود که پیش از نجوای با پیامبر صدقه‏هایی بپردازید؟» یا من بودم؟ گفت: بلکه تو بودی. فرمود: تو را به خدا! تو بودی که پیامبر خدا صلی الله علیه و آله در مورد او در ضمن سخنانی به فاطمه علیه السّلام فرمود: من تو را به همسری کسی درآوردم که او نخستین مردم از نظر ایمان و برترین آنان از نظر اسلام است؟ گفت: بلکه تو بودی. علی پیوسته مناقبی را که خداوند بدو- نه به ابو بکر و غیر او- اختصاص داده می‏شمرد و ابو بکر می‏گفت: بلکه تو بودی. آنگاه حضرتش فرمود: پس به این ویژگی‏ها و مانند آن شایستگی قیام به امور امّت محمّد صلی الله علیه و آله پیدا می‏شود. سپس حضرتش رو به ابو بکر کرد و فرمود: چه چیزی تو را از خدا و پیامبر و دینش فریب داد با این که از آنچه که اهل دین بدان نیاز دارند، تهی هستی؟ حضرت فرمود: در این هنگام ابو بکر گریست و گفت: ای ابا الحسن! راست گفتی، همین امروز را به من مهلت بده تا در کار خود و آنچه از تو شنیدم بیاندیشم.</w:t>
      </w:r>
      <w:r>
        <w:rPr>
          <w:rFonts w:ascii="IRNazanin" w:hAnsi="IRNazanin" w:eastAsia="IRNazanin" w:cs="IRNazanin"/>
          <w:lang w:bidi="fa-IR"/>
          <w:color w:val="111111"/>
          <w:sz w:val="28"/>
          <w:szCs w:val="28"/>
          <w:rtl/>
        </w:rPr>
        <w:t xml:space="preserve">حضرت فرمود: علی علیه السّلام بدو فرمود: ای ابا بکر! تو این مهلت را داری. آنگاه ابو بکر از نزد علی علیه السّلام بازگشت و آن روز را به تنهایی سپری کرد و تا شب به هیچ کس اجازه ملاقات نداد. عمر نیز از آنجایی که جلسه خلوت ابو بکر با علی علیه السّلام را شنیده بود در میان مردم رفت و آمد می‏کرد. ابو بکر آن شب پیامبر خدا صلی الله علیه و آله را در خواب دید که در جایگاه خود نشسته، ابو بکر برخاست تا به حضرتش سلام کند، حضرت روی از او گردانید، عرض کرد: ای پیامبر خدا! آیا فرمانی دادی که من انجام ندادم؟</w:t>
      </w:r>
      <w:r>
        <w:rPr>
          <w:rFonts w:ascii="IRNazanin" w:hAnsi="IRNazanin" w:eastAsia="IRNazanin" w:cs="IRNazanin"/>
          <w:lang w:bidi="fa-IR"/>
          <w:color w:val="111111"/>
          <w:sz w:val="28"/>
          <w:szCs w:val="28"/>
          <w:rtl/>
        </w:rPr>
        <w:t xml:space="preserve">پیامبر خدا صلی الله علیه و آله فرمود: من پاسخ سلام تو را بدهم، با این که با خدا و پیامبرش و کسی که خدا و پیامبرش او را دوست می‏دارد، دشمنی می‏کنی؟ حق را به اهلش باز گردان! ابو بکر گفت: اهل آن کیست؟ فرمود: همان- علی علیه السّلام- که بر تو عتاب کرد.</w:t>
      </w:r>
      <w:r>
        <w:rPr>
          <w:rFonts w:ascii="IRNazanin" w:hAnsi="IRNazanin" w:eastAsia="IRNazanin" w:cs="IRNazanin"/>
          <w:lang w:bidi="fa-IR"/>
          <w:color w:val="111111"/>
          <w:sz w:val="28"/>
          <w:szCs w:val="28"/>
          <w:rtl/>
        </w:rPr>
        <w:t xml:space="preserve">ابو بکر گفت: به فرمان تو ای پیامبر خدا! خلافت را به او برمی‏گردانم. حضرت فرمود:</w:t>
      </w:r>
      <w:r>
        <w:rPr>
          <w:rFonts w:ascii="IRNazanin" w:hAnsi="IRNazanin" w:eastAsia="IRNazanin" w:cs="IRNazanin"/>
          <w:lang w:bidi="fa-IR"/>
          <w:color w:val="111111"/>
          <w:sz w:val="28"/>
          <w:szCs w:val="28"/>
          <w:rtl/>
        </w:rPr>
        <w:t xml:space="preserve">بامدادان در حالی که می‏گریست به علی علیه السّلام گفت: دستت را بده، آنگاه با او بیعت کرد و امر خلافت را به او تسلیم کرد، آنگاه گفت: من به مسجد پیامبر خدا صلی الله علیه و آله می‏روم و مردم را از خوابی که دیشب دیدم آگاه می‏کنم و گفتگوهایی که میان من و تو شده به مردم گزارش می‏دهم. آنگاه از این امر کنار می‏روم و به شما به عنوان امیر سلام می‏دهم. علی علیه السّلام فرمود: آری.</w:t>
      </w:r>
      <w:r>
        <w:rPr>
          <w:rFonts w:ascii="IRNazanin" w:hAnsi="IRNazanin" w:eastAsia="IRNazanin" w:cs="IRNazanin"/>
          <w:lang w:bidi="fa-IR"/>
          <w:color w:val="111111"/>
          <w:sz w:val="28"/>
          <w:szCs w:val="28"/>
          <w:rtl/>
        </w:rPr>
        <w:t xml:space="preserve">ابو بکر با رنگ پریده از نزد علی علیه السّلام بیرون آمد، عمر که در جستجوی او بود، او را دید و گفت: ای خلیفه پیامبر خدا! چرا حالت این گونه است؟ ابو بکر او را از تصمیم خود و خوابی که دیده بود و آنچه که میان او و علی علیه السّلام رخ داده بود، آگاه کرد، عمر گفت: ای خلیفه پیامبر خدا! تو را به خدا که فریب سحر بنی هاشم را مخور، این نخستین سحری نیست که از آنها سر می‏زند. او پیوسته از این سخنان به گوش او خواند تا این که او را از رأیش برگردانده و از تصمیمش منصرف نمود و به خلافت تشویق کرد و وادار نمود که در آن استوار مانده و بدان قیام کند.</w:t>
      </w:r>
      <w:r>
        <w:rPr>
          <w:rFonts w:ascii="IRNazanin" w:hAnsi="IRNazanin" w:eastAsia="IRNazanin" w:cs="IRNazanin"/>
          <w:lang w:bidi="fa-IR"/>
          <w:color w:val="111111"/>
          <w:sz w:val="28"/>
          <w:szCs w:val="28"/>
          <w:rtl/>
        </w:rPr>
        <w:t xml:space="preserve">حضرت فرمود: علی علیه السّلام در وعده مقرّر در مسجد حاضر شد ولی هیچ کس را در آنجا ندید و احساس کرد که آنان شرّی ایجاد کرده‏اند. پس کنار قبر پیامبر خدا صلی الله علیه و آله نشست، عمر داشت از آنجا عبور می‏کرد و به آن حضرت گفت: ای علی! آنچه تو در جستجوی آنی، همانند کندن خارهای درخت قتاد، سخت است- یعنی به آن هرگز نخواهی رسید- حضرت از قضیه آگاه شد و برخاست و به خانه خود رفت.</w:t>
      </w:r>
    </w:p>
    <w:p>
      <w:pPr>
        <w:pStyle w:val="Heading4"/>
      </w:pPr>
      <w:bookmarkStart w:id="1432" w:name="_Toc955"/>
      <w:r>
        <w:t>احتجاج أمیر المؤمنین ص بمثل هذه الخصال علی الناس یوم الشوری‏</w:t>
      </w:r>
      <w:bookmarkEnd w:id="1432"/>
    </w:p>
    <w:p>
      <w:pPr>
        <w:pStyle w:val="BookText"/>
      </w:pPr>
      <w:r>
        <w:rPr>
          <w:rFonts w:ascii="Amiri" w:hAnsi="Amiri" w:eastAsia="Amiri" w:cs="Amiri"/>
          <w:lang w:bidi="ar-SA"/>
          <w:color w:val="111111"/>
          <w:sz w:val="28"/>
          <w:szCs w:val="28"/>
          <w:rtl/>
        </w:rPr>
        <w:t xml:space="preserve">31- حَدَّثَنَا أَبِی وَ مُحَمَّدُ بْنُ الْحَسَنِ بْنِ أَحْمَدَ بْنِ الْوَلِیدِ رَضِیَ اللَّهُ عَنْهُمَا قَالا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سَعْدُ بْنُ عَبْدِ اللَّهِ قَالَ حَدَّثَنَا مُحَمَّدُ بْنُ الْحُسَیْنِ بْنِ أَبِی الْخَطَّابِ عَنِ الْحَکَمِ بْنِ مِسْکِینٍ الثَّقَفِیِّ عَنْ أَبِی الْجَارُودِ </w:t>
      </w:r>
      <w:r>
        <w:rPr>
          <w:rStyle w:val="FootnoteReference"/>
        </w:rPr>
        <w:footnoteReference w:id="1180"/>
      </w:r>
      <w:r>
        <w:rPr>
          <w:rFonts w:ascii="Amiri" w:hAnsi="Amiri" w:eastAsia="Amiri" w:cs="Amiri"/>
          <w:lang w:bidi="ar-SA"/>
          <w:color w:val="111111"/>
          <w:sz w:val="28"/>
          <w:szCs w:val="28"/>
          <w:rtl/>
        </w:rPr>
        <w:t xml:space="preserve">وَ هِشَامٍ أَبِی سَاسَانَ‏ </w:t>
      </w:r>
      <w:r>
        <w:rPr>
          <w:rStyle w:val="FootnoteReference"/>
        </w:rPr>
        <w:footnoteReference w:id="1181"/>
      </w:r>
    </w:p>
    <w:p>
      <w:pPr>
        <w:pStyle w:val="BookText"/>
      </w:pPr>
      <w:r>
        <w:rPr>
          <w:rFonts w:ascii="Amiri" w:hAnsi="Amiri" w:eastAsia="Amiri" w:cs="Amiri"/>
          <w:lang w:bidi="ar-SA"/>
          <w:color w:val="111111"/>
          <w:sz w:val="28"/>
          <w:szCs w:val="28"/>
          <w:rtl/>
        </w:rPr>
        <w:t xml:space="preserve">و اللّه أعلم.</w:t>
      </w:r>
    </w:p>
    <w:p>
      <w:pPr>
        <w:pStyle w:val="BookText"/>
      </w:pPr>
      <w:r>
        <w:rPr>
          <w:rFonts w:ascii="Amiri" w:hAnsi="Amiri" w:eastAsia="Amiri" w:cs="Amiri"/>
          <w:lang w:bidi="ar-SA"/>
          <w:color w:val="111111"/>
          <w:sz w:val="28"/>
          <w:szCs w:val="28"/>
          <w:rtl/>
        </w:rPr>
        <w:t xml:space="preserve">وَ أَبِی طَارِقٍ السَّرَّاجِ عَنْ عَامِرِ بْنِ وَاثِلَةَ قَالَ: کُنْتُ فِی الْبَیْتِ یَوْمَ الشُّورَی فَسَمِعْتُ عَلِیّاً علیه السلام وَ هُوَ یَقُولُ اسْتَخْلَفَ النَّاسُ أَبَا بَکْرٍ وَ أَنَا وَ اللَّهِ أَحَقُّ بِالْأَمْرِ وَ أَوْلَی بِهِ مِنْهُ وَ اسْتَخْلَفَ أَبُو بَکْرٍ عُمَرَ وَ أَنَا وَ اللَّهِ أَحَقُّ بِالْأَمْرِ وَ أَوْلَی بِهِ مِنْهُ إِلَّا أَنَّ عُمَرَ جَعَلَنِی مَعَ خَمْسَةَ نَفَرٍ أَنَا سَادِسُهُمْ لَا یُعْرَفُ لَهُمْ عَلَیَّ فَضْلٌ وَ لَوْ أَشَاءُ لَاحْتَجَجْتُ عَلَیْهِمْ بِمَا لَا یَسْتَطِیعُ عَرَبِیُّهُمْ وَ لَا عَجَمِیُّهُمْ الْمُعَاهَدُ مِنْهُمْ وَ الْمُشْرِکُ تَغْیِیرَ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قَالَ نَشَدْتُکُمْ بِاللَّهِ أَیُّهَا النَّفَرُ هَلْ فِیکُمْ أَحَدٌ وَحَّدَ اللَّهَ قَبْلِی قَالُوا اللَّهُمَّ لَا قَالَ نَشَدْتُکُمْ بِاللَّهِ هَلْ فِیکُمْ أَحَدٌ قَالَ لَهُ رَسُولُ اللَّهِ ص أَنْتَ مِنِّی بِمَنْزِلَةِ هَارُونَ مِنْ مُوسَی إِلَّا أَنَّهُ لَا نَبِیَّ بَعْدِی غَیْرِی قَالُوا اللَّهُمَّ لَا قَالَ نَشَدْتُکُمْ بِاللَّهِ هَلْ فِیکُمْ أَحَدٌ سَاقَ رَسُولُ اللَّهِ ص لِرَبِّ الْعَالَمِینَ هَدْیاً فَأَشْرَکَهُ فِیهِ غَیْرِی‏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قال: لا، فأشرکه رسول اللّه صلّی اللّه علیه و آله فی هدیه. و ثبت علیه السّلام علی احرامه مع رسول اللّه صلّی اللّه علیه و آله و سلم.</w:t>
      </w:r>
    </w:p>
    <w:p>
      <w:pPr>
        <w:pStyle w:val="BookText"/>
      </w:pPr>
      <w:r>
        <w:rPr>
          <w:rFonts w:ascii="Amiri" w:hAnsi="Amiri" w:eastAsia="Amiri" w:cs="Amiri"/>
          <w:lang w:bidi="ar-SA"/>
          <w:color w:val="111111"/>
          <w:sz w:val="28"/>
          <w:szCs w:val="28"/>
          <w:rtl/>
        </w:rPr>
        <w:t xml:space="preserve">قَالُوا اللَّهُمَّ لَا قَالَ نَشَدْتُکُمْ بِاللَّهِ هَلْ فِیکُمْ أَحَدٌ أُتِیَ رَسُولُ اللَّهِ ص بِطَیْرٍ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یَأْکُلُ مِنْهُ فَقَالَ اللَّهُمَّ ائْتِنِی بِأَحَبِّ خَلْقِکَ إِلَیْکَ یَأْکُلُ مَعِی مِنْ هَذَا الطَّیْرِ فَجِئْتُهُ أَنَا غَیْرِی قَالُوا اللَّهُمَّ لَا قَالَ نَشَدْتُکُمْ بِاللَّهِ هَلْ فِیکُمْ أَحَدٌ قَالَ لَهُ رَسُولُ اللَّهِ ص حِینَ رَجَعَ عُمَرُ یُجَبِّنُ أَصْحَابَهُ وَ یُجَبِّنُونَهُ قَدْ رَدَّ رَایَةَ رَسُولِ اللَّهِ ص مُنْهَزِماً فَقَالَ لَهُ رَسُولُ اللَّهِ ص لَأُعْطِیَنَّ الرَّایَةَ غَداً رَجُلًا لَیْسَ بِفَرَّارٍ یُحِبُّهُ اللَّهُ وَ رَسُولُهُ وَ یُحِبُّ اللَّهَ وَ رَسُولَهُ لَا یَرْجِعُ حَتَّی یَفْتَحَ اللَّهُ عَلَیْهِ فَلَمَّا أَصْبَحَ قَالَ ادْعُوا لِی عَلِیّاً فَقَالُوا یَا رَسُولَ اللَّهِ هُوَ رَمِدٌ مَا یَطْرِفُ فَقَالَ جِیئُونِی بِهِ فَلَمَّا قُمْتُ بَیْنَ یَدَیْهِ تَفَلَ فِی عَیْنِی وَ قَالَ اللَّهُمَّ أَذْهِبْ عَنْهُ الْحَرَّ وَ الْبَرْدَ فَأَذْهَبَ اللَّهُ عَنِّیَ الْحَرَّ وَ الْبَرْدَ إِلَی سَاعَتِی هَذِهِ وَ أَخَذْتُ الرَّایَةَ فَهَزَمَ اللَّهُ الْمُشْرِکِینَ وَ أَظْفَرَنِی بِهِمْ غَیْرِی قَالُوا اللَّهُمَّ لَا قَالَ نَشَدْتُکُمْ بِاللَّهِ هَلْ فِیکُمْ أَحَدٌ لَهُ أَخٌ مِثْلُ أَخِی جَعْفَرٍ الْمُزَیَّنِ بِالْجَنَاحَیْنِ فِی الْجَنَّةِ یَحِلُّ فِیهَا حَیْثُ یَشَاءُ غَیْرِی قَالُوا اللَّهُمَّ لَا قَالَ نَشَدْتُکُمْ بِاللَّهِ هَلْ فِیکُمْ أَحَدٌ لَهُ عَمٌّ مِثْلُ عَمِّی حَمْزَةَ أَسَدِ اللَّهِ وَ أَسَدِ رَسُولِهِ وَ سَیِّدِ الشُّهَدَاءِ غَیْرِی قَالُوا اللَّهُمَّ لَا قَالَ نَشَدْتُکُمْ بِاللَّهِ هَلْ فِیکُمْ أَحَدٌ لَهُ سِبْطَانِ مِثْلُ سبطای [سِبْطَیَ‏] الْحَسَنِ وَ الْحُسَیْنِ ابْنَیْ رَسُولِ اللَّهِ ص‏ </w:t>
      </w:r>
      <w:r>
        <w:rPr>
          <w:rStyle w:val="FootnoteReference"/>
        </w:rPr>
        <w:footnoteReference w:id="1182"/>
      </w:r>
      <w:r>
        <w:rPr>
          <w:rFonts w:ascii="Amiri" w:hAnsi="Amiri" w:eastAsia="Amiri" w:cs="Amiri"/>
          <w:lang w:bidi="ar-SA"/>
          <w:color w:val="111111"/>
          <w:sz w:val="28"/>
          <w:szCs w:val="28"/>
          <w:rtl/>
        </w:rPr>
        <w:t xml:space="preserve">وَ سَیِّدَیْ شَبَابِ أَهْلِ الْجَنَّةِ غَیْرِی قَالُوا اللَّهُمَّ لَا قَالَ نَشَدْتُکُمْ بِاللَّهِ هَلْ فِیکُمْ أَحَدٌ لَهُ زَوْجَةٌ مِثْلُ زَوْجَتِی فَاطِمَةُ بِنْتُ رَسُولِ اللَّهِ ص وَ بَضْعَةٌ مِنْهُ وَ سَیِّدَةُ نِسَاءِ أَهْلِ الْجَنَّةِ غَیْرِی قَالُوا اللَّهُمَّ لَا قَالَ نَشَدْتُکُمْ بِاللَّهِ هَلْ فِیکُمْ أَحَدٌ قَالَ لَهُ رَسُولُ اللَّهِ ص مَنْ فَارَقَکَ فَارَقَنِی وَ مَنْ فَارَقَنِی فَارَقَ اللَّهَ غَیْرِی قَالُوا اللَّهُمَّ لَا قَالَ نَشَدْتُکُمْ بِاللَّهِ هَلْ فِیکُمْ أَحَدٌ قَالَ لَهُ رَسُولُ اللَّهِ ص لَیَنْتَهِیَنَّ بَنُو وَلِیعَةَ أَوْ لَأَبْعَثَنَّ إِلَیْهِمْ رَجُلًا کَنَفْسِی طَاعَتُهُ کَطَاعَتِی وَ مَعْصِیَتُهُ کَمَعْصِیَتِی یَغْشَاهُمْ بِالسَّیْفِ غَیْرِی‏ </w:t>
      </w:r>
      <w:r>
        <w:rPr>
          <w:rStyle w:val="FootnoteReference"/>
        </w:rPr>
        <w:footnoteReference w:id="1183"/>
      </w:r>
      <w:r>
        <w:rPr>
          <w:rFonts w:ascii="Amiri" w:hAnsi="Amiri" w:eastAsia="Amiri" w:cs="Amiri"/>
          <w:lang w:bidi="ar-SA"/>
          <w:color w:val="111111"/>
          <w:sz w:val="28"/>
          <w:szCs w:val="28"/>
          <w:rtl/>
        </w:rPr>
        <w:t xml:space="preserve">قَالُوا اللَّهُمَّ لَا قَالَ نَشَدْتُکُمْ بِاللَّهِ هَلْ فِیکُمْ أَحَدٌ قَالَ لَهُ رَسُولُ اللَّهِ ص مَا مِنْ مُسْلِمٍ وَصَلَ إِلَی قَلْبِهِ حُبِّی إِلَّا کَفَّرَ اللَّهُ عَنْهُ ذُنُوبَهُ وَ مَنْ وَصَلَ حُبِّی إِلَی قَلْبِهِ فَقَدْ وَصَلَ حُبُّکَ إِلَی قَلْبِهِ وَ کَذَبَ مَنْ زَعَمَ أَنَّهُ یُحِبُّنِی وَ یُبْغِضُکَ غَیْرِی قَالُوا اللَّهُمَّ لَا قَالَ نَشَدْتُکُمْ بِاللَّهِ هَلْ فِیکُمْ أَحَدٌ قَالَ لَهُ رَسُولُ اللَّهِ ص أَنْتَ الْخَلِیفَةُ فِی الْأَهْلِ وَ الْوَلَدِ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الْمُسْلِمِینَ فِی کُلِّ غَیْبَةٍ عَدُوُّکَ عَدُوِّی وَ عَدُوِّی عَدُوُّ اللَّهِ وَ وَلِیُّکَ وَلِیِّی وَ وَلِیِّی وَلِیُّ اللَّهِ غَیْرِی قَالُوا اللَّهُمَّ لَا قَالَ نَشَدْتُکُمْ بِاللَّهِ هَلْ فِیکُمْ أَحَدٌ قَالَ لَهُ رَسُولُ اللَّهِ ص یَا عَلِیُّ مَنْ أَحَبَّکَ وَ وَالاکَ سَبَقَتْ لَهُ الرَّحْمَةُ وَ مَنْ أَبْغَضَکَ وَ عَادَاکَ سَبَقَتْ لَهُ اللَّعْنَةُ فَقَالَتْ عَائِشَةُ یَا رَسُولَ اللَّهِ ادْعُ اللَّهَ لِی وَ لِأَبِی لَا نَکُونُ مِمَّنْ یُبْغِضُهُ وَ یُعَادِیهِ فَقَالَ ص اسْکُتِی إِنْ کُنْتِ أَنْتِ وَ أَبُوکِ مِمَّنْ یَتَوَلَّاهُ وَ یُحِبُّهُ فَقَدْ سَبَقَتْ لَکُمَا الرَّحْمَةُ وَ إِنْ کُنْتُمَا مِمَّنْ یُبْغِضُهُ وَ یُعَادِیهِ فَقَدْ سَبَقَتْ لَکُمَا اللَّعْنَةُ وَ لَقَدْ جِئْتِ أَنْتِ وَ أَبُوکِ إِنْ کَانَ أَبُوکِ أَوَّلَ مَنْ یَظْلِمُهُ وَ أَنْتِ أَوَّلُ مَنْ یُقَاتِلُهُ غَیْرِی قَالُوا اللَّهُمَّ لَا قَالَ نَشَدْتُکُمْ بِاللَّهِ هَلْ فِیکُمْ أَحَدٌ قَالَ لَهُ رَسُولُ اللَّهِ ص مِثْلَ مَا قَالَ لِی یَا عَلِیُّ أَنْتَ أَخِی وَ أَنَا أَخُوکَ فِی الدُّنْیَا وَ الْآخِرَةِ وَ مَنْزِلُکَ مُوَاجِهُ مَنْزِلِی کَمَا یَتَوَاجَهُ الْإِخْوَانِ فِی الْخُلْدِ قَالُوا اللَّهُمَّ لَا قَالَ نَشَدْتُکُمْ بِاللَّهِ هَلْ فِیکُمْ أَحَدٌ قَالَ لَهُ رَسُولُ اللَّهِ ص یَا عَلِیُّ إِنَّ اللَّهَ خَصَّکَ بِأَمْرٍ وَ أَعْطَاکَهُ لَیْسَ مِنَ الْأَعْمَالِ شَیْ‏ءٌ أَحَبَّ إِلَیْهِ وَ لَا أَفْضَلَ مِنْهُ عِنْدَهُ الزُّهْدِ فِی الدُّنْیَا فَلَیْسَ تَنَالُ مِنْهَا شَیْئاً وَ لَا تَنَالُهُ مِنْکَ وَ هِیَ زِینَةُ الْأَبْرَارِ عِنْدَ اللَّهِ عَزَّ وَ جَلَّ یَوْمَ الْقِیَامَةِ فَطُوبَی لِمَنْ أَحَبَّکَ وَ صَدَّقَ عَلَیْکَ وَ وَیْلٌ لِمَنْ أَبْغَضَکَ وَ کَذَّبَ عَلَیْکَ غَیْرِی قَالُوا اللَّهُمَّ لَا قَالَ نَشَدْتُکُمْ بِاللَّهِ هَلْ فِیکُمْ أَحَدٌ بَعَثَهُ رَسُولُ اللَّهِ ص لِیَجِی‏ءَ بِالْمَاءِ کَمَا بَعَثَنِی فَذَهَبْتُ حَتَّی حَمَلْتُ الْقِرْبَةَ عَلَی ظَهْرِی وَ مَشَیْتُ بِهَا فَاسْتَقْبَلَتْنِی رِیحٌ فَرَدَّتْنِی حَتَّی أَجْلَسَتْنِی ثُمَّ قُمْتُ فَاسْتَقْبَلَتْنِی رِیحٌ فَرَدَّتْنِی حَتَّی أَجْلَسَتْنِی ثُمَّ قُمْتُ فَجِئْتُ إِلَی رَسُولِ اللَّهِ ص فَقَالَ لِی مَا حَبَسَکَ عَنِّی فَقَصَصْتُ عَلَیْهِ الْقِصَّةَ فَقَالَ قَدْ جَاءَنِی جَبْرَئِیلُ فَأَخْبَرَنِی أَمَّا الرِّیحُ الْأُولَی فَجَبْرَئِیلُ کَانَ فِی أَلْفٍ مِنَ الْمَلَائِکَةِ یُسَلِّمُونَ عَلَیْکَ وَ أَمَّا الثَّانِیَةُ فَمِیکَائِیلُ جَاءَ فِی أَلْفٍ مِنَ الْمَلَائِکَةِ یُسَلِّمُونَ عَلَیْکَ غَیْرِی قَالُوا اللَّهُمَّ لَا قَالَ نَشَدْتُکُمْ بِاللَّهِ هَلْ فِیکُمْ مَنْ قَالَ لَهُ جَبْرَئِیلُ یَا مُحَمَّدُ أَ تَرَی هَذِهِ الْمُوَاسَاةَ مِنْ عَلِیٍّ فَقَالَ رَسُولُ اللَّهِ ص إِنَّهُ مِنِّی وَ أَنَا مِنْهُ فَقَالَ جَبْرَئِیلُ وَ أَنَا مِنْکُمَا غَیْرِی قَالُوا اللَّهُمَّ لَا قَالَ نَشَدْتُکُمْ بِاللَّهِ هَلْ فِیکُمْ أَحَدٌ کَانَ یَکْتُبُ لِرَسُولِ اللَّهِ کَمَا جَعَلْتُ أَکْتُبُ فَأَغْفَی رَسُولُ اللَّهِ ص فَأَنَا أَرَی أَنَّهُ یُمْلِی عَلَیَّ فَلَمَّا انْتَبَهَ قَالَ لَهُ یَا عَلِیُّ مَنْ أَمْلَی عَلَیْکَ مِنْ هَاهُنَا إِلَی هَاهُنَا فَقُلْتُ أَنْتَ یَا رَسُولَ اللَّهِ فَقَالَ لَا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جَبْرَئِیلَ أَمْلَاهُ عَلَیْکَ غَیْرِی قَالُوا اللَّهُمَّ لَا قَالَ نَشَدْتُکُمْ بِاللَّهِ هَلْ فِیکُمْ أَحَدٌ نَادَی لَهُ مُنَادٍ مِنَ السَّمَاءِ لَا سَیْفَ إِلَّا ذُو الْفَقَارِ وَ لَا فَتَی إِلَّا عَلِیٌّ غَیْرِی قَالُوا اللَّهُمَّ لَا قَالَ نَشَدْتُکُمْ بِاللَّهِ هَلْ فِیکُمْ أَحَدٌ قَالَ لَهُ رَسُولُ اللَّهِ ص کَمَا قَالَ لِی لَوْ لَا أَنْ أَخَافَ أَنْ لَا یَبْقَی أَحَدٌ إِلَّا قَبَضَ مِنْ أَثَرِکَ قَبْضَةً یَطْلُبُ بِهَا الْبَرَکَةَ لِعَقِبِهِ مِنْ بَعْدِهِ‏ </w:t>
      </w:r>
      <w:r>
        <w:rPr>
          <w:rStyle w:val="FootnoteReference"/>
        </w:rPr>
        <w:footnoteReference w:id="1184"/>
      </w:r>
      <w:r>
        <w:rPr>
          <w:rFonts w:ascii="Amiri" w:hAnsi="Amiri" w:eastAsia="Amiri" w:cs="Amiri"/>
          <w:lang w:bidi="ar-SA"/>
          <w:color w:val="111111"/>
          <w:sz w:val="28"/>
          <w:szCs w:val="28"/>
          <w:rtl/>
        </w:rPr>
        <w:t xml:space="preserve">لَقُلْتُ فِیکَ قَوْلًا لَا یَبْقَی أَحَدٌ إِلَّا قَبَضَ مِنْ أَثَرِکَ قَبْضَةً غَیْرِی فَقَالُوا اللَّهُمَّ لَا قَالَ نَشَدْتُکُمْ بِاللَّهِ هَلْ فِیکُمْ أَحَدٌ قَالَ لَهُ رَسُولُ اللَّهِ ص احْفَظِ الْبَابَ فَإِنَّ زُوَّاراً مِنَ الْمَلَائِکَةِ یَزُورُونِی فَلَا تَأْذَنْ لِأَحَدٍ مِنْهُمْ فَجَاءَ عُمَرُ فَرَدَدْتُهُ ثَلَاثَ مَرَّاتٍ وَ أَخْبَرْتُهُ أَنَّ رَسُولَ اللَّهِ ص مُحْتَجَبٌ وَ عِنْدَهُ زُوَّارٌ مِنَ الْمَلَائِکَةِ وَ عِدَّتُهُمْ کَذَا وَ کَذَا ثُمَّ أَذِنْتُ لَهُ فَدَخَلَ فَقَالَ یَا رَسُولَ اللَّهِ إِنِّی قَدْ جِئْتُکَ غَیْرَ مَرَّةٍ کُلَّ ذَلِکَ یَرُدُّنِی عَلِیٌّ وَ یَقُولُ إِنَّ رَسُولَ اللَّهِ ص مُحْتَجَبٌ وَ عِنْدَهُ زُوَّارٌ مِنَ الْمَلَائِکَةِ وَ عِدَّتُهُمْ کَذَا وَ کَذَا فَکَیْفَ عَلِمَ بِالْعِدَّةِ أَ عَایَنَهُمْ فَقَالَ لَهُ یَا عَلِیُّ قَدْ صَدَقَ کَیْفَ عَلِمْتَ بِعِدَّتِهِمْ فَقُلْتُ اخْتَلَفَتْ عَلَیَّ التَّحِیَّاتُ وَ سَمِعْتُ الْأَصْوَاتَ فَأَحْصَیْتُ الْعَدَدَ قَالَ صَدَقْتَ فَإِنَّ فِیکَ سُنَّةً مِنْ أَخِی عِیسَی فَخَرَجَ عُمَرُ وَ هُوَ یَقُولُ ضَرَبَهُ لِابْنِ مَرْیَمَ مَثَلًا فَأَنْزَلَ اللَّهُ عَزَّ وَ جَلَ‏ وَ لَمَّا ضُرِبَ ابْنُ مَرْیَمَ مَثَلًا إِذا قَوْمُکَ مِنْهُ یَصِدُّونَ‏ قَالَ یَضِجُّونَ‏ وَ قالُوا أَ آلِهَتُنا خَیْرٌ أَمْ هُوَ ما ضَرَبُوهُ لَکَ إِلَّا جَدَلًا بَلْ هُمْ قَوْمٌ خَصِمُونَ إِنْ هُوَ إِلَّا عَبْدٌ أَنْعَمْنا عَلَیْهِ وَ جَعَلْناهُ مَثَلًا لِبَنِی إِسْرائِیلَ وَ لَوْ نَشاءُ لَجَعَلْنا مِنْکُمْ مَلائِکَةً فِی الْأَرْضِ یَخْلُفُونَ‏ </w:t>
      </w:r>
      <w:r>
        <w:rPr>
          <w:rStyle w:val="FootnoteReference"/>
        </w:rPr>
        <w:footnoteReference w:id="1185"/>
      </w:r>
      <w:r>
        <w:rPr>
          <w:rFonts w:ascii="Amiri" w:hAnsi="Amiri" w:eastAsia="Amiri" w:cs="Amiri"/>
          <w:lang w:bidi="ar-SA"/>
          <w:color w:val="111111"/>
          <w:sz w:val="28"/>
          <w:szCs w:val="28"/>
          <w:rtl/>
        </w:rPr>
        <w:t xml:space="preserve">غَیْرِی قَالُوا اللَّهُمَّ لَا قَالَ نَشَدْتُکُمْ‏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هَلْ فِیکُمْ أَحَدٌ قَالَ لَهُ رَسُولُ اللَّهِ کَمَا قَالَ لِی إِنَّ طُوبَی شَجَرَةٌ فِی الْجَنَّةِ أَصْلُهَا فِی دَارِ عَلِیٍّ لَیْسَ مِنْ مُؤْمِنٍ إِلَّا وَ فِی مَنْزِلِهِ غُصْنٌ مِنْ أَغْصَانِهَا غَیْرِی قَالُوا اللَّهُمَّ لَا قَالَ نَشَدْتُکُمْ بِاللَّهِ هَلْ فِیکُمْ أَحَدٌ قَالَ لَهُ رَسُولُ اللَّهِ ص تُقَاتِلُ عَلَی سُنَّتِی وَ تُبِرُّ ذِمَّتِی غَیْرِی قَالُوا اللَّهُمَّ لَا قَالَ نَشَدْتُکُمْ بِاللَّهِ هَلْ فِیکُمْ أَحَدٌ قَالَ لَهُ رَسُولُ اللَّهِ ص تُقَاتِلُ النَّاکِثِینَ وَ الْقَاسِطِینَ وَ الْمَارِقِینَ غَیْرِی قَالُوا اللَّهُمَّ لَا قَالَ نَشَدْتُکُمْ بِاللَّهِ هَلْ فِیکُمْ أَحَدٌ جَاءَ إِلَی رَسُولِ اللَّهِ ص وَ رَأْسُهُ فِی حَجْرِ جَبْرَئِیلَ فَقَالَ لِی ادْنُ مِنَ ابْنِ عَمِّکَ فَأَنْتَ أَوْلَی بِهِ مِنِّی غَیْرِی قَالُوا اللَّهُمَّ لَا قَالَ نَشَدْتُکُمْ بِاللَّهِ هَلْ فِیکُمْ أَحَدٌ وَضَعَ رَسُولُ اللَّهِ ص رَأْسَهُ فِی حَجْرِهِ حَتَّی غَابَتِ الشَّمْسُ وَ لَمْ یُصَلِّ الْعَصْرَ فَلَمَّا انْتَبَهَ رَسُولُ اللَّهِ ص قَالَ یَا عَلِیُّ صَلَّیْتَ الْعَصْرَ قُلْتُ لَا فَدَعَا رَسُولُ اللَّهِ ص فَرُدَّتِ الشَّمْسُ بَیْضَاءَ نَقِیَّةً فَصَلَّیْتُ ثُمَّ انْحَدَرَتْ غَیْرِی قَالُوا اللَّهُمَّ لَا قَالَ نَشَدْتُکُمْ بِاللَّهِ هَلْ فِیکُمْ أَحَدٌ أَمَرَ اللَّهُ عَزَّ وَ جَلَّ رَسُولَهُ أَنْ یَبْعَثَ بِبَرَاءَةَ فَبَعَثَ بِهَا مَعَ أَبِی بَکْرٍ فَأَتَاهُ جَبْرَئِیلُ فَقَالَ یَا مُحَمَّدُ إِنَّهُ لَا یُؤَدِّی عَنْکَ إِلَّا أَنْتَ أَوْ رَجُلٌ مِنْکَ فَبَعَثَنِی رَسُولُ اللَّهِ ص فَأَخَذْتُهَا مِنْ أَبِی بَکْرٍ فَمَضَیْتُ بِهَا وَ أَدَّیْتُهَا عَنْ رَسُولِ اللَّهِ ص وَ أَثْبَتَ اللَّهُ عَلَی لِسَانِ رَسُولِهِ أَنِّی مِنْهُ غَیْرِی قَالُوا اللَّهُمَّ لَا قَالَ نَشَدْتُکُمْ بِاللَّهِ هَلْ فِیکُمْ أَحَدٌ قَالَ لَهُ رَسُولُ اللَّهِ ص أَنْتَ إِمَامُ مَنْ أَطَاعَنِی وَ نُورُ أَوْلِیَائِی وَ الْکَلِمَةُ الَّتِی أَلْزَمْتُهَا الْمُتَّقِینَ غَیْرِی قَالُوا اللَّهُمَّ لَا قَالَ نَشَدْتُکُمْ بِاللَّهِ هَلْ فِیکُمْ أَحَدٌ قَالَ لَهُ رَسُولُ اللَّهِ ص مَنْ سَرَّهُ أَنْ یَحْیَی حَیَاتِی وَ یَمُوتَ مَوْتِی وَ یَسْکُنَ جَنَّتِی الَّتِی وَعَدَنِی رَبِّی جَنَّاتِ عَدَنٍ قَضِیبٍ غَرَسَهُ اللَّهُ بِیَدِهِ ثُمَّ قَالَ لَهُ کُنْ فَکَانَ فَلْیُوَالِ عَلِیَّ بْنَ أَبِی طَالِبٍ علیه السلام وَ ذُرِّیَّتَهُ مِنْ بَعْدِهِ فَهُمُ الْأَئِمَّةُ وَ هُمُ الْأَوْصِیَاءُ أَعْطَاهُمُ اللَّهُ عِلْمِی وَ فَهْمِی لَا یُدْخِلُونَکُمْ فِی بَابِ ضَلَالٍ وَ لَا یُخْرِجُونَکُمْ مِنْ بَابِ هُدًی لَا تُعَلِّمُوهُمْ فَهُمْ أَعْلَمُ مِنْکُمْ یَزُولُ الْحَقُّ مَعَهُمْ أَیْنَمَا زَالُوا غَیْرِی قَالُوا اللَّهُمَّ لَا قَالَ نَشَدْتُکُمْ بِاللَّهِ هَلْ فِیکُمْ أَحَدٌ قَالَ لَهُ رَسُولُ اللَّهِ ص قَضَی فَانْقَضَی أَنَّهُ لَا یُحِبُّکَ إِلَّا مُؤْمِنٌ وَ لَا یُبْغِضُکَ إِلَّا کَافِرٌ مُنَافِقٌ غَیْرِی قَالُوا اللَّهُمَّ لَا قَالَ نَشَدْتُکُمْ بِاللَّهِ هَلْ فِیکُمْ أَحَدٌ قَالَ لَهُ رَسُولُ اللَّهِ ص مِثْلَ مَا قَالَ لِی أَهْلُ وَلَایَتِکَ یَخْرُجُونَ یَوْمَ الْقِیَامَةِ مِنْ قُبُورِهِمْ عَلَی‏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نُوقٍ بِیضٍ شِرَاکُ نِعَالِهِمْ نُورٌ یَتَلَأْلَأُ قَدْ سُهِّلَتْ عَلَیْهِمُ الْمَوَارِدُ وَ فُرِّجَتْ عَنْهُمُ الشَّدَائِدُ وَ أُعْطُوا الْأَمَانَ وَ انْقَطَعَتْ عَنْهُمُ الْأَحْزَانُ حَتَّی یُنْطَلَقَ بِهِمْ إِلَی ظِلِّ عَرْشِ الرَّحْمَنِ تُوضَعُ بَیْنَ أَیْدِیهِمْ مَائِدَةٌ یَأْکُلُونَ مِنْهَا حَتَّی یَفْرُغَ مِنَ الْحِسَابِ یَخَافُ النَّاسُ وَ لَا یَخَافُونَ وَ یَحْزَنُ النَّاسُ وَ لَا یَحْزَنُونَ غَیْرِی قَالُوا اللَّهُمَّ لَا قَالَ نَشَدْتُکُمْ بِاللَّهِ هَلْ فِیکُمْ أَحَدٌ قَالَ لَهُ رَسُولُ اللَّهِ ص حِینَ جَاءَ أَبُو بَکْرٍ یَخْطُبُ فَاطِمَةَ علیه السلام فَأَبَی أَنْ یُزَوِّجَهُ وَ جَاءَ عُمَرُ یَخْطُبُهَا فَأَبَی أَنْ یُزَوِّجَهُ فَخَطَبْتُ إِلَیْهِ فَزَوَّجَنِی فَجَاءَ أَبُو بَکْرٍ وَ عُمَرُ فَقَالا أَبِیتَ أَنْ تُزَوِّجَنَا وَ زَوَّجْتَهُ فَقَالَ رَسُولُ اللَّهِ ص مَا مَنَعْتُکُمَا وَ زَوَّجْتُهُ بَلِ اللَّهُ مَنَعَکُمَا وَ زَوَّجَهُ غَیْرِی قَالُوا اللَّهُمَّ لَا قَالَ نَشَدْتُکُمْ بِاللَّهِ هَلْ سَمِعْتُمْ رَسُولَ اللَّهِ ص یَقُولُ کُلُّ سَبَبٍ وَ نَسَبٍ مُنْقَطِعٌ یَوْمَ الْقِیَامَةِ إِلَّا سَبَبِی وَ نَسَبِی فَأَیُّ سَبَبٍ أَفْضَلُ مِنْ سَبَبِی وَ أَیُّ نَسَبٍ أَفْضَلُ مِنْ نَسَبِی إِنَّ أَبِی وَ أَبَا رَسُولِ اللَّهِ لَأَخَوَانِ وَ إِنَّ الْحَسَنَ وَ الْحُسَیْنَ ابْنَیْ رَسُولِ اللَّهِ ص وَ سَیِّدَیْ شَبَابِ أَهْلِ الْجَنَّةِ ابْنَایَ وَ فَاطِمَةَ بِنْتَ رَسُولِ اللَّهِ ص زَوْجَتِی سَیِّدَةُ نِسَاءِ أَهْلِ الْجَنَّةِ غَیْرِی قَالُوا اللَّهُمَّ لَا قَالَ نَشَدْتُکُمْ بِاللَّهِ هَلْ فِیکُمْ أَحَدٌ قَالَ لَهُ رَسُولُ اللَّهِ ص إِنَّ اللَّهَ خَلَقَ الْخَلْقَ فَفَرَّقَهُمْ فِرْقَتَیْنِ فَجَعَلَنِی مِنْ خَیْرِ الْفِرْقَتَیْنِ ثُمَّ جَعَلَهُمْ شُعُوباً فَجَعَلَنِی فِی خَیْرِ شُعْبَةٍ ثُمَّ جَعَلَهُمْ قَبَائِلَ فَجَعَلَنِی فِی خَیْرِ قَبِیلَةٍ ثُمَّ جَعَلَهُمْ بُیُوتاً فَجَعَلَنِی فِی خَیْرِ بَیْتٍ ثُمَّ اخْتَارَ مِنْ أَهْلِ بَیْتِی أَنَا وَ عَلِیّاً وَ جَعْفَراً فَجَعَلَنِی خَیْرَهُمْ فَکُنْتُ نَائِماً بَیْنَ ابْنَی أَبِی طَالِبٍ فَجَاءَ جَبْرَئِیلُ وَ مَعَهُ مَلَکٌ فَقَالَ یَا جَبْرَئِیلُ إِلَی أَیِّ هَؤُلَاءِ أُرْسِلْتَ فَقَالَ إِلَی هَذَا ثُمَّ أَخَذَ بِیَدِی فَأَجْلَسَنِی غَیْرِی قَالُوا اللَّهُمَّ لَا قَالَ نَشَدْتُکُمْ بِاللَّهِ هَلْ فِیکُمْ أَحَدٌ سَدَّ رَسُولُ اللَّهِ ص أَبْوَابَ الْمُسْلِمِینَ کُلِّهِمْ فِی الْمَسْجِدِ وَ لَمْ یَسُدَّ بَابِی فَجَاءَهُ الْعَبَّاسُ وَ حَمْزَةُ وَ قَالا أَخْرَجْتَنَا وَ أَسْکَنْتَهُ فَقَالَ لَهُمَا مَا أَنَا أَخْرَجْتُکُمْ وَ أَسْکَنْتُهُ بَلِ اللَّهُ أَخْرَجَکُمْ وَ أَسْکَنَهُ إِنَّ اللَّهَ عَزَّ وَ جَلَّ أَوْحَی إِلَی أَخِی مُوسَی علیه السلام أَنِ اتَّخِذْ مَسْجِداً طَهُوراً وَ اسْکُنْهُ أَنْتَ وَ هَارُونُ وَ ابْنَا هَارُونَ وَ إِنَّ اللَّهَ عَزَّ وَ جَلَّ أَوْحَی إِلَیَّ أَنِ اتَّخِذْ مَسْجِداً طَهُوراً وَ اسْکُنْهُ أَنْتَ وَ عَلِیٌّ وَ ابْنَا عَلِیٍّ غَیْرِی فَقَالُوا اللَّهُمَّ لَا قَالَ نَشَدْتُکُمْ بِاللَّهِ هَلْ فِیکُمْ أَحَدٌ قَالَ لَهُ رَسُولُ اللَّهِ ص الْحَقُّ مَعَ عَلِیٍّ وَ عَلِیٌّ مَعَ الْحَقِّ لَا یَفْتَرِقَانِ حَتَّی یَرِدَا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الْحَوْضَ غَیْرِی قَالُوا اللَّهُمَّ لَا قَالَ نَشَدْتُکُمْ بِاللَّهِ هَلْ فِیکُمْ أَحَدٌ وَقَی رَسُولَ اللَّهِ ص حَیْثُ جَاءَ الْمُشْرِکُونَ یُرِیدُونَ قَتْلَهُ فَاضْطَجَعْتُ فِی مَضْجَعِهِ وَ ذَهَبَ رَسُولُ اللَّهِ ص نَحْوَ الْغَارِ وَ هُمْ یَرَوْنَ أَنِّی أَنَا هُوَ فَقَالُوا أَیْنَ ابْنُ عَمِّکَ فَقُلْتُ لَا أَدْرِی فَضَرَبُونِی حَتَّی کَادُوا یَقْتُلُونَنِی غَیْرِی قَالُوا اللَّهُمَّ لَا قَالَ نَشَدْتُکُمْ بِاللَّهِ هَلْ فِیکُمْ أَحَدٌ قَالَ لَهُ رَسُولُ اللَّهِ ص کَمَا قَالَ لِی إِنَّ اللَّهَ أَمَرَنِی بِوَلَایَةِ عَلِیٍّ فَوَلَایَتُهُ وَلَایَتِی وَ وَلَایَتِی وَلَایَةُ رَبِّی عَهْدٌ عَهِدَهُ إِلَیَّ رَبِّی وَ أَمَرَنِی أَنْ أُبَلِّغَکُمُوهُ فَهَلْ سَمِعْتُمْ قَالُوا نَعَمْ قَدْ سَمِعْنَاهُ قَالَ أَمَا إِنَّ فِیکُمْ مَنْ یَقُولُ قَدْ سَمِعْتُ وَ هُوَ یَحْمِلُ النَّاسَ عَلَی کَتِفَیْهِ وَ یُعَادِیهِ قَالُوا یَا رَسُولَ اللَّهِ أَخْبِرْنَا بِهِمْ قَالَ أَمَا إِنَّ رَبِّی قَدْ أَخْبَرَنِی بِهِمْ وَ أَمَرَنِی بِالْإِعْرَاضِ عَنْهُمْ لِأَمْرٍ قَدْ سَبَقَ وَ إِنَّمَا یَکْتَفِی أَحَدُکُمْ بِمَا یَجِدُ لِعَلِیٍّ فِی قَلْبِهِ غَیْرِی قَالُوا اللَّهُمَّ لَا قَالَ نَشَدْتُکُمْ بِاللَّهِ هَلْ فِیکُمْ أَحَدٌ قَتَلَ مِنْ بَنِی عَبْدِ الدَّارِ تِسْعَةً مُبَارَزَةً غَیْرِی کُلُّهُمْ یَأْخُذُ اللِّوَاءَ ثُمَّ جَاءَ صُؤَابٌ الْحَبَشِیُ‏ </w:t>
      </w:r>
      <w:r>
        <w:rPr>
          <w:rStyle w:val="FootnoteReference"/>
        </w:rPr>
        <w:footnoteReference w:id="1186"/>
      </w:r>
      <w:r>
        <w:rPr>
          <w:rFonts w:ascii="Amiri" w:hAnsi="Amiri" w:eastAsia="Amiri" w:cs="Amiri"/>
          <w:lang w:bidi="ar-SA"/>
          <w:color w:val="111111"/>
          <w:sz w:val="28"/>
          <w:szCs w:val="28"/>
          <w:rtl/>
        </w:rPr>
        <w:t xml:space="preserve">مَوْلَاهُمْ وَ هُوَ یَقُولُ وَ اللَّهِ لَا أَقْتُلُ بِسَادَتِی إِلَّا مُحَمَّداً قَدْ أَزْبَدَ شِدْقَاهُ وَ احْمَرَّتَا عَیْنَاهُ فَاتَّقَیْتُمُوهُ وَ حُدْتُمْ عَنْهُ‏ </w:t>
      </w:r>
      <w:r>
        <w:rPr>
          <w:rStyle w:val="FootnoteReference"/>
        </w:rPr>
        <w:footnoteReference w:id="1187"/>
      </w:r>
      <w:r>
        <w:rPr>
          <w:rFonts w:ascii="Amiri" w:hAnsi="Amiri" w:eastAsia="Amiri" w:cs="Amiri"/>
          <w:lang w:bidi="ar-SA"/>
          <w:color w:val="111111"/>
          <w:sz w:val="28"/>
          <w:szCs w:val="28"/>
          <w:rtl/>
        </w:rPr>
        <w:t xml:space="preserve">وَ خَرَجْتُ إِلَیْهِ فَلَمَّا أَقْبَلَ کَأَنَّهُ قُبَّةٌ مَبْنِیَّةٌ فَاخْتَلَفْتُ أَنَا وَ هُوَ ضَرْبَتَیْنِ فَقَطَعْتُهُ بِنِصْفَیْنِ وَ بَقِیَتْ رِجْلَاهُ وَ عَجُزُهُ وَ فَخِذُهُ قَائِمَةً عَلَی الْأَرْضِ یَنْظُرُ إِلَیْهِ الْمُسْلِمُونَ وَ یَضْحَکُونَ مِنْهُ غَیْرِی قَالُوا اللَّهُمَّ لَا قَالَ نَشَدْتُکُمْ بِاللَّهِ هَلْ فِیکُمْ أَحَدٌ قَتَلَ مِنْ مُشْرِکِی قُرَیْشٍ مِثْلَ قَتْلِی قَالُوا اللَّهُمَّ لَا قَالَ نَشَدْتُکُمْ بِاللَّهِ هَلْ فِیکُمْ أَحَدٌ جَاءَ عَمْرُو بْنُ عَبْدِ وُدٍّ یُنَادِی هَلْ مِنْ مُبَارِزٍ فَکُعْتُمْ‏ </w:t>
      </w:r>
      <w:r>
        <w:rPr>
          <w:rStyle w:val="FootnoteReference"/>
        </w:rPr>
        <w:footnoteReference w:id="1188"/>
      </w:r>
      <w:r>
        <w:rPr>
          <w:rFonts w:ascii="Amiri" w:hAnsi="Amiri" w:eastAsia="Amiri" w:cs="Amiri"/>
          <w:lang w:bidi="ar-SA"/>
          <w:color w:val="111111"/>
          <w:sz w:val="28"/>
          <w:szCs w:val="28"/>
          <w:rtl/>
        </w:rPr>
        <w:t xml:space="preserve">عَنْهُ کُلُّکُمْ فَقُمْتُ أَنَا فَقَالَ لِی رَسُولُ اللَّهِ ص إِلَی أَیْنَ تَذْهَبُ فَقُلْتُ أَقُومُ إِلَی هَذَا الْفَاسِقِ فَقَالَ إِنَّهُ عَمْرُو بْنُ عَبْدِ وُدٍّ فَقُلْتُ یَا رَسُولَ اللَّهِ ص إِنْ کَانَ هُوَ عَمْرَو بْنَ عَبْدِ وُدٍّ فَأَنَا عَلِیُّ بْنُ أَبِی طَالِبٍ فَأَعَادَ عَلَیَّ ص الْکَلَامَ وَ أَعَدْتُ عَلَیْهِ فَقَالَ امْضِ عَلَی اسْمِ اللَّهِ فَلَمَّا قَرُبْتُ مِنْهُ قَالَ مَنِ الرَّجُلُ قُلْتُ عَلِیُّ بْنُ أَبِی طَالِبٍ قَالَ کُفْؤٌ کَرِیمٌ ارْجِعْ یَا ابْنَ أَخِی فَقَدْ کَانَ لِأَبِیکَ مَعِی صُحْبَةٌ وَ مُحَادَثَةٌ فَأَنَا أَکْرَهُ‏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قَتْلَکَ فَقُلْتُ لَهُ یَا عَمْرُو إِنَّکَ قَدْ عَاهَدْتَ اللَّهَ أَلَّا یُخَیِّرَکَ أَحَدٌ ثَلَاثَ خِصَالٍ إِلَّا اخْتَرْتَ إِحْدَاهُنَّ فَقَالَ اعْرِضْ عَلَیَّ قُلْتُ تَشْهَدُ أَنْ لَا إِلَهَ إِلَّا اللَّهُ وَ أَنَّ مُحَمَّداً رَسُولُ اللَّهِ وَ تُقِرَّ بِمَا جَاءَ مِنْ عِنْدِ اللَّهِ قَالَ هَاتِ غَیْرَ هَذِهِ قُلْتُ تَرْجِعُ مِنْ حَیْثُ جِئْتَ قَالَ وَ اللَّهِ لَا تَحَدَّثُ نِسَاءُ قُرَیْشٍ بِهَذَا أَنِّی رَجَعْتُ عَنْکَ فَقُلْتُ فَانْزِلْ فَأُقَاتِلْکَ قَالَ أَمَّا هَذِهِ فَنَعَمْ فَنَزَلَ فَاخْتَلَفْتُ أَنَا وَ هُوَ ضَرْبَتَیْنِ فَأَصَابَ الْحَجَفَةَ وَ أَصَابَ السَّیْفُ رَأْسِی وَ ضَرَبْتُهُ ضَرْبَةً فَانْکَشَفَتْ رِجْلَیْهِ فَقَتَلَهُ اللَّهُ عَلَی یَدِی فَفِیکُمْ أَحَدٌ فَعَلَ هَذَا غَیْرِی قَالُوا اللَّهُمَّ لَا قَالَ نَشَدْتُکُمْ بِاللَّهِ هَلْ فِیکُمْ أَحَدٌ حِینَ جَاءَ مَرْحَبٌ وَ هُوَ یَقُولُ‏</w:t>
      </w:r>
    </w:p>
    <w:p>
      <w:pPr>
        <w:pStyle w:val="BookText"/>
      </w:pPr>
      <w:r>
        <w:rPr>
          <w:rFonts w:ascii="Amiri" w:hAnsi="Amiri" w:eastAsia="Amiri" w:cs="Amiri"/>
          <w:lang w:bidi="ar-SA"/>
          <w:color w:val="111111"/>
          <w:sz w:val="28"/>
          <w:szCs w:val="28"/>
          <w:rtl/>
        </w:rPr>
        <w:t xml:space="preserve">أَنَا الَّذِی سَمَّتْنِی أُمِّی مَرْحَبَ‏		شَاکِ السِّلَاحِ بَطَلٌ مُجَرَّبُ‏</w:t>
      </w:r>
    </w:p>
    <w:p>
      <w:pPr>
        <w:pStyle w:val="BookText"/>
      </w:pPr>
      <w:r>
        <w:rPr>
          <w:rFonts w:ascii="Amiri" w:hAnsi="Amiri" w:eastAsia="Amiri" w:cs="Amiri"/>
          <w:lang w:bidi="ar-SA"/>
          <w:color w:val="111111"/>
          <w:sz w:val="28"/>
          <w:szCs w:val="28"/>
          <w:rtl/>
        </w:rPr>
        <w:t xml:space="preserve">أَطْعَنُ أَحْیَاناً وَ حِیناً أَضْرِبْ‏</w:t>
      </w:r>
    </w:p>
    <w:p>
      <w:pPr>
        <w:pStyle w:val="BookText"/>
      </w:pPr>
      <w:r>
        <w:rPr>
          <w:rFonts w:ascii="Amiri" w:hAnsi="Amiri" w:eastAsia="Amiri" w:cs="Amiri"/>
          <w:lang w:bidi="ar-SA"/>
          <w:color w:val="111111"/>
          <w:sz w:val="28"/>
          <w:szCs w:val="28"/>
          <w:rtl/>
        </w:rPr>
        <w:t xml:space="preserve">فَخَرَجْتُ إِلَیْهِ فَضَرَبَنِی وَ ضَرَبْتُهُ وَ عَلَی رَأْسِهِ نَقِیرٌ مِنْ جَبَلٍ لَمْ تَکُنْ تَصْلُحُ عَلَی رَأْسِهِ بَیْضَةٌ مِنْ عِظَمِ رَأْسِهِ فَقَلَّبْتُ النَّقِیرَ </w:t>
      </w:r>
      <w:r>
        <w:rPr>
          <w:rStyle w:val="FootnoteReference"/>
        </w:rPr>
        <w:footnoteReference w:id="1189"/>
      </w:r>
      <w:r>
        <w:rPr>
          <w:rFonts w:ascii="Amiri" w:hAnsi="Amiri" w:eastAsia="Amiri" w:cs="Amiri"/>
          <w:lang w:bidi="ar-SA"/>
          <w:color w:val="111111"/>
          <w:sz w:val="28"/>
          <w:szCs w:val="28"/>
          <w:rtl/>
        </w:rPr>
        <w:t xml:space="preserve">وَ وَصَلَ السَّیْفُ إِلَی رَأْسِهِ فَقَتَلْتُهُ فَفِیکُمْ أَحَدٌ فَعَلَ هَذَا قَالُوا اللَّهُمَّ لَا قَالَ نَشَدْتُکُمْ بِاللَّهِ هَلْ فِیکُمْ أَحَدٌ أَنْزَلَ اللَّهُ فِیهِ آیَةَ التَّطْهِیرِ عَلَی رَسُولِهِ ص‏ إِنَّما یُرِیدُ اللَّهُ لِیُذْهِبَ عَنْکُمُ الرِّجْسَ أَهْلَ الْبَیْتِ وَ یُطَهِّرَکُمْ تَطْهِیراً فَأَخَذَ رَسُولُ اللَّهِ ص کِسَاءً خَیْبَرِیّاً فَضَمَّنِی فِیهِ وَ فَاطِمَةَ علیه السلام وَ الْحَسَنَ وَ الْحُسَیْنَ ثُمَّ قَالَ یَا رَبِّ هَؤُلَاءِ أَهْلُ بَیْتِی فَأَذْهِبْ عَنْهُمُ الرِّجْسَ وَ طَهِّرْهُمْ تَطْهِیراً قَالُوا اللَّهُمَّ لَا قَالَ نَشَدْتُکُمْ بِاللَّهِ هَلْ فِیکُمْ أَحَدٌ قَالَ لَهُ رَسُولُ اللَّهِ ص أَنَا سَیِّدُ وُلْدِ آدَمَ وَ أَنْتَ یَا عَلِیُّ سَیِّدُ الْعَرَبِ قَالُوا اللَّهُمَّ لَا قَالَ نَشَدْتُکُمْ بِاللَّهِ هَلْ فِیکُمْ أَحَدٌ کَانَ رَسُولُ اللَّهِ ص فِی الْمَسْجِدِ إِذْ نَظَرَ إِلَی شَیْ‏ءٍ یَنْزِلُ مِنَ السَّمَاءِ </w:t>
      </w:r>
      <w:r>
        <w:rPr>
          <w:rStyle w:val="FootnoteReference"/>
        </w:rPr>
        <w:footnoteReference w:id="1190"/>
      </w:r>
      <w:r>
        <w:rPr>
          <w:rFonts w:ascii="Amiri" w:hAnsi="Amiri" w:eastAsia="Amiri" w:cs="Amiri"/>
          <w:lang w:bidi="ar-SA"/>
          <w:color w:val="111111"/>
          <w:sz w:val="28"/>
          <w:szCs w:val="28"/>
          <w:rtl/>
        </w:rPr>
        <w:t xml:space="preserve">فَبَادَرَهُ وَ لَحِقَهُ أَصْحَابُهُ فَانْتَهَی إِلَی سُودَانٍ أَرْبَعَةٍ یَحْمِلُونَ سَرِیراً فَقَالَ لَهُمْ ضَعُوا فَوَضَعُوا فَقَالَ اکْشِفُوا عَنْهُ فَکَشَفُوا فَإِذَا أَسْوَدُ مُطَوَّقٌ بِالْحَدِیدِ فَقَالَ رَسُولُ اللَّهِ ص مَنْ هَذَا قَالُوا غُلَامٌ لِلرِّیَاحِیِّینَ‏ </w:t>
      </w:r>
      <w:r>
        <w:rPr>
          <w:rStyle w:val="FootnoteReference"/>
        </w:rPr>
        <w:footnoteReference w:id="1191"/>
      </w:r>
      <w:r>
        <w:rPr>
          <w:rFonts w:ascii="Amiri" w:hAnsi="Amiri" w:eastAsia="Amiri" w:cs="Amiri"/>
          <w:lang w:bidi="ar-SA"/>
          <w:color w:val="111111"/>
          <w:sz w:val="28"/>
          <w:szCs w:val="28"/>
          <w:rtl/>
        </w:rPr>
        <w:t xml:space="preserve">کَانَ قَدْ أَبَقَ عَنْهُمْ خُبْثاً وَ فِسْقاً فَأَمَرُونَا أَنْ نَدْفِنَهُ فِی حَدِیدِهِ کَمَا هُوَ فَنَظَرْتُ إِلَیْهِ فَقُلْتُ یَا رَسُولَ اللَّهِ‏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رَآنِی قَطُّ إِلَّا قَالَ أَنَا وَ اللَّهِ أُحِبُّکَ وَ اللَّهِ مَا أَحَبَّکَ إِلَّا مُؤْمِنٌ وَ لَا أَبْغَضَکَ إِلَّا کَافِرٌ فَقَالَ رَسُولُ اللَّهِ ص یَا عَلِیُّ لَقَدْ أَثَابَهُ اللَّهُ بِذَا هَذَا سَبْعُونَ قَبِیلًا مِنَ الْمَلَائِکَةِ کُلُّ قَبِیلٍ عَلَی أَلْفِ قَبِیلٍ قَدْ نَزَلُوا یُصَلُّونَ عَلَیْهِ فَفَکَّ رَسُولُ اللَّهِ ص حَدِیدَتَهُ وَ صَلَّی عَلَیْهِ وَ دَفَنَهُ قَالُوا اللَّهُمَّ لَا قَالَ نَشَدْتُکُمْ بِاللَّهِ هَلْ فِیکُمْ أَحَدٌ قَالَ لَهُ رَسُولُ اللَّهِ ص مِثْلَ مَا قَالَ لِی أُذِنَ لِی الْبَارِحَةَ فِی الدُّعَاءِ فَمَا سَأَلْتُ رَبِّی شَیْئاً إِلَّا أَعْطَانِیهِ وَ مَا سَأَلْتُ لِنَفْسِی شَیْئاً إِلَّا سَأَلْتُ لَکَ مِثْلَهُ وَ أَعْطَانِیهِ فَقُلْتُ الْحَمْدُ لِلَّهِ قَالُوا اللَّهُمَّ لَا قَالَ نَشَدْتُکُمْ بِاللَّهِ هَلْ عَلِمْتُمْ أَنَّ رَسُولَ اللَّهِ ص بَعَثَ خَالِدَ بْنَ الْوَلِیدِ إِلَی بَنِی جُذَیْمَةَ فَفَعَلَ مَا فَعَلَ فَصَعِدَ رَسُولُ اللَّهِ ص الْمِنْبَرَ فَقَالَ اللَّهُمَّ إِنِّی أَبْرَأُ إِلَیْکَ مِمَّا صَنَعَ خَالِدُ بْنُ الْوَلِیدِ ثَلَاثَ مَرَّاتٍ ثُمَّ قَالَ اذْهَبْ یَا عَلِیُّ فَذَهَبْتُ فَوَدَیْتُهُمْ ثُمَّ نَاشَدْتُهُمْ بِاللَّهِ هَلْ بَقِیَ شَیْ‏ءٌ فَقَالُوا إِذْ نَشَدْتَنَا بِاللَّهِ فَمِیلَغَةُ کِلَابِنَا وَ عِقَالُ بَعِیرِنَا فَأَعْطَیْتُهُمَا لَهُمْ‏ </w:t>
      </w:r>
      <w:r>
        <w:rPr>
          <w:rStyle w:val="FootnoteReference"/>
        </w:rPr>
        <w:footnoteReference w:id="1192"/>
      </w:r>
      <w:r>
        <w:rPr>
          <w:rFonts w:ascii="Amiri" w:hAnsi="Amiri" w:eastAsia="Amiri" w:cs="Amiri"/>
          <w:lang w:bidi="ar-SA"/>
          <w:color w:val="111111"/>
          <w:sz w:val="28"/>
          <w:szCs w:val="28"/>
          <w:rtl/>
        </w:rPr>
        <w:t xml:space="preserve">وَ بَقِیَ مَعِی ذَهَبٌ کَثِیرٌ فَأَعْطَیْتُهُمْ إِیَّاهُ وَ قُلْتُ هَذَا لِذِمَّةِ رَسُولِ اللَّهِ ص وَ لِمَا تَعْلَمُونَ وَ لِمَا لَا تَعْلَمُونَ وَ لِرَوْعَاتِ النِّسَاءِ وَ الصِّبْیَانِ ثُمَّ جِئْتُ إِلَی رَسُولِ اللَّهِ ص فَأَخْبَرْتُهُ فَقَالَ وَ اللَّهِ مَا یَسُرُّنِی یَا عَلِیُّ أَنَّ لِی بِمَا صَنَعْتَ حُمْرَ النَّعَمِ‏ </w:t>
      </w:r>
      <w:r>
        <w:rPr>
          <w:rStyle w:val="FootnoteReference"/>
        </w:rPr>
        <w:footnoteReference w:id="1193"/>
      </w:r>
      <w:r>
        <w:rPr>
          <w:rFonts w:ascii="Amiri" w:hAnsi="Amiri" w:eastAsia="Amiri" w:cs="Amiri"/>
          <w:lang w:bidi="ar-SA"/>
          <w:color w:val="111111"/>
          <w:sz w:val="28"/>
          <w:szCs w:val="28"/>
          <w:rtl/>
        </w:rPr>
        <w:t xml:space="preserve">قَالُوا اللَّهُمَّ نَعَمْ قَالَ نَشَدْتُکُمْ بِاللَّهِ هَلْ سَمِعْتُمْ‏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یَقُولُ یَا عَلِیُّ لَقَدْ عُرِضَتْ عَلَیَّ أُمَّتِیَ الْبَارِحَةَ فَمَرَّ بِی أَصْحَابُ الرَّایَاتِ فَاسْتَغْفَرْتُ لَکَ وَ لِشِیعَتِکَ فَقَالُوا اللَّهُمَّ نَعَمْ قَالَ نَشَدْتُکُمْ بِاللَّهِ هَلْ سَمِعْتُمْ رَسُولَ اللَّهِ ص قَالَ یَا أَبَا بَکْرٍ اذْهَبْ فَاضْرِبْ عُنُقَ ذَلِکَ الرَّجُلِ الَّذِی تَجِدُهُ فِی مَوْضِعِ کَذَا وَ کَذَا فَرَجَعَ فَقَالَ قَتَلْتَهُ قَالَ لَا وَجَدْتُهُ یُصَلِّی قَالَ یَا عُمَرُ اذْهَبْ فَاقْتُلْهُ فَرَجَعَ فَقَالَ قَتَلْتَهُ قَالَ لَا وَجَدْتُهُ یُصَلِّی فَقَالَ آمُرُکُمَا بِقَتْلِهِ فَتَقُولَانِ وَجَدْنَاهُ یُصَلِّی قَالَ یَا عَلِیُّ اذْهَبْ فَاقْتُلْهُ فَلَمَّا مَضَیْتُ قَالَ إِنْ أَدْرَکَهُ قَتَلَهُ فَرَجَعْتُ فَقُلْتُ یَا رَسُولَ اللَّهِ لَمْ أَجِدْ أَحَداً فَقَالَ صَدَقْتَ أَمَا إِنَّکَ لَوْ وَجَدْتَهُ لَقَتَلْتَهُ‏ </w:t>
      </w:r>
      <w:r>
        <w:rPr>
          <w:rStyle w:val="FootnoteReference"/>
        </w:rPr>
        <w:footnoteReference w:id="1194"/>
      </w:r>
      <w:r>
        <w:rPr>
          <w:rFonts w:ascii="Amiri" w:hAnsi="Amiri" w:eastAsia="Amiri" w:cs="Amiri"/>
          <w:lang w:bidi="ar-SA"/>
          <w:color w:val="111111"/>
          <w:sz w:val="28"/>
          <w:szCs w:val="28"/>
          <w:rtl/>
        </w:rPr>
        <w:t xml:space="preserve">قَالُوا اللَّهُمَّ نَعَمْ قَالَ نَشَدْتُکُمْ بِاللَّهِ هَلْ فِیکُمْ أَحَدٌ قَالَ لَهُ رَسُولُ اللَّهِ ص کَمَا قَالَ لِی إِنَّ وَلِیَّکَ فِی الْجَنَّةِ وَ عَدُوَّکَ فِی النَّارِ قَالُوا اللَّهُمَّ لَا قَالَ نَشَدْتُکُمْ بِاللَّهِ هَلْ عَلِمْتُمْ أَنَّ عَائِشَةَ قَالَتْ لِرَسُولِ اللَّهِ ص إِنَّ إِبْرَاهِیمَ لَیْسَ مِنْکَ وَ إِنَّهُ ابْنُ فُلَانٍ الْقِبْطِیِّ قَالَ یَا عَلِیُّ اذْهَبْ فَاقْتُلْهُ فَقُلْتُ یَا رَسُولَ اللَّهِ إِذَا بَعَثْتَنِی أَکُونُ کَالْمِسْمَارِ الْمَحْمِیِّ فِی الْوَبَرِ أَوْ أَتَثَبَّتُ قَالَ لَا بَلْ تَثَبَّتْ فَذَهَبْتُ فَلَمَّا نَظَرَ إِلَیَّ اسْتَنَدَ إِلَی حَائِطٍ فَطَرَحَ نَفْسَهُ فِیهِ فَطَرَحْتُ نَفْسِی عَلَی أَثَرِهِ فَصَعِدَ عَلَی نَخْلٍ وَ صَعِدْتُ خَلْفَهُ فَلَمَّا رَآنِی قَدْ صَعِدْتُ رَمَی بِإِزَارِهِ فَإِذَا لَیْسَ لَهُ شَیْ‏ءٌ مِمَّا یَکُونُ لِلرِّجَالِ فَجِئْتُ فَأَخْبَرْتُ رَسُولَ اللَّهِ ص فَقَالَ الْحَمْدُ اللَّهِ الَّذِی صَرَفَ عَنَّا السُّوءَ أَهْلَ الْبَیْتِ‏ </w:t>
      </w:r>
      <w:r>
        <w:rPr>
          <w:rStyle w:val="FootnoteReference"/>
        </w:rPr>
        <w:footnoteReference w:id="1195"/>
      </w:r>
      <w:r>
        <w:rPr>
          <w:rFonts w:ascii="Amiri" w:hAnsi="Amiri" w:eastAsia="Amiri" w:cs="Amiri"/>
          <w:lang w:bidi="ar-SA"/>
          <w:color w:val="111111"/>
          <w:sz w:val="28"/>
          <w:szCs w:val="28"/>
          <w:rtl/>
        </w:rPr>
        <w:t xml:space="preserve">فَقَالُوا اللَّهُمَّ لَا فَقَالَ اللَّهُمَّ اشْهَدْ.ه.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(احتجاج امیر مؤمنان باین گونه خصلتها بر مردم در روز شورای خلافت‏)
</w:t>
      </w:r>
      <w:r>
        <w:rPr>
          <w:rFonts w:ascii="IRNazanin" w:hAnsi="IRNazanin" w:eastAsia="IRNazanin" w:cs="IRNazanin"/>
          <w:lang w:bidi="fa-IR"/>
          <w:color w:val="111111"/>
          <w:sz w:val="28"/>
          <w:szCs w:val="28"/>
          <w:rtl/>
        </w:rPr>
        <w:t xml:space="preserve">عامر بن واثله گوید من روز شورای خلافت در میان خانه‏ای بودم که شورای شش نفری در آن منعقد شد شنیدم که علی علیه السّلام  در باره خود چنین فرمود مردم ابو بکر را خلیفه کردند با اینکه من از همانوقت بامر خلافت ذی حق بودم و ابا بکر عمر را خلیفه کرد و من اولی و احق بودم بدان و اکنون عمر در وصیت خود مرا با پنج نفر دیگر در شوری قرار داده و مرا ششمی آن‏ها نام برده، فضل و تقدم مرا در حساب نگرفته و اگر بخواهم من ادله‏ای بر آن‏ها اقامه میکنم که عرب و عجم و معاهد و مشرک نتوانند انکار کنند و آن‏ها را دیگر گون نمایند.</w:t>
      </w:r>
      <w:r>
        <w:rPr>
          <w:rFonts w:ascii="IRNazanin" w:hAnsi="IRNazanin" w:eastAsia="IRNazanin" w:cs="IRNazanin"/>
          <w:lang w:bidi="fa-IR"/>
          <w:color w:val="111111"/>
          <w:sz w:val="28"/>
          <w:szCs w:val="28"/>
          <w:rtl/>
        </w:rPr>
        <w:t xml:space="preserve">سپس فرمود شما را بخدا ای چند نفر (مقصودش پنج شریک شوری زبیر و طلحه و عثمان و عبد الرحمن بن عوف و سعد بن وقاص است) در شما کسی هست که پیش از من خدا را بیگانگی شناخته و ایمان آورده باشد؟ بخدا نه، شما را بخدا در میان شما کسی جز من هست که پیغمبر باو فرموده باشد تو نسبت بمن چون هارونی نسبت بموسی جز آنکه پس از من پیغمبری نیست؟ نه بخدا شما را بخدا در میان شما کسی هست که رسول خدا صلّی الله علیه و آله قربانی بمکه برده باشد و او را شریک کرده باشد جز من؟ نه بخدا.</w:t>
      </w:r>
      <w:r>
        <w:rPr>
          <w:rFonts w:ascii="IRNazanin" w:hAnsi="IRNazanin" w:eastAsia="IRNazanin" w:cs="IRNazanin"/>
          <w:lang w:bidi="fa-IR"/>
          <w:color w:val="111111"/>
          <w:sz w:val="28"/>
          <w:szCs w:val="28"/>
          <w:rtl/>
        </w:rPr>
        <w:t xml:space="preserve">شما را بخدا در شما کسی جز من هست که چون مرغ بریانی برای رسول خدا صلّی الله علیه و آله آوردند بخورد و فرمود بار خدایا محبوبترین خلق خود را نزد خود برسان تا با من از این مرغ بخورد، من نزدش آمدم پس فرمود و نزد رسول تو؟ بخدا نه.</w:t>
      </w:r>
      <w:r>
        <w:rPr>
          <w:rFonts w:ascii="IRNazanin" w:hAnsi="IRNazanin" w:eastAsia="IRNazanin" w:cs="IRNazanin"/>
          <w:lang w:bidi="fa-IR"/>
          <w:color w:val="111111"/>
          <w:sz w:val="28"/>
          <w:szCs w:val="28"/>
          <w:rtl/>
        </w:rPr>
        <w:t xml:space="preserve">شما را بخدا در میان شما کسی جز من هست که چون عمر از در قلعه خیبر برگشت و همراهانش را ترسو میشمردند و آن‏ها هم او را ترسو میشمرد پرچم رسول خدا صلّی الله علیه و آله را شکست خورده برگردانیده بود سپس رسول خدا صلّی الله علیه و آله فرمود: من فردا این پرچم را بدست مردی خواهم داد که مرد گریز نیست خدا و رسولش او را دوست دارند و او هم خدا و رسولش را دوست دارد بر نمیگردد تا بیاری خدا قلعه‏ را بگیرد، چون صبح شد فرمود علی علیه السّلام  را نزد من بخوانید عرض کردند یا رسول اللَّه چنان چشم دردی دارد که نمیتواند چشم بهمزند؛ فرمود او را بیاورید چون خدمتش رسیدم آب دهان مبارک در چشم من افکند و فرمود خدایا زیان گرما و سرما را از او ببر خداوند تاکنون زیان گرمی و سردی را از من برده، پرچم را گرفتم و خدا مشرکان را شکست داد و مرا بآنها پیروز کرد؟ بخدا نه.</w:t>
      </w:r>
      <w:r>
        <w:rPr>
          <w:rFonts w:ascii="IRNazanin" w:hAnsi="IRNazanin" w:eastAsia="IRNazanin" w:cs="IRNazanin"/>
          <w:lang w:bidi="fa-IR"/>
          <w:color w:val="111111"/>
          <w:sz w:val="28"/>
          <w:szCs w:val="28"/>
          <w:rtl/>
        </w:rPr>
        <w:t xml:space="preserve">شما را بخدا کسی از شماها برادری چون برادر من جعفر دارد که با دو بال آسوده در بهشت در آید و هرجا خواهد برود. بخدا نه شما را بخدا کسی از شماها عمی چون عم من حمزه سالار شهیدان و شیر خدا و رسولش دارد؟ بخدا نه.</w:t>
      </w:r>
      <w:r>
        <w:rPr>
          <w:rFonts w:ascii="IRNazanin" w:hAnsi="IRNazanin" w:eastAsia="IRNazanin" w:cs="IRNazanin"/>
          <w:lang w:bidi="fa-IR"/>
          <w:color w:val="111111"/>
          <w:sz w:val="28"/>
          <w:szCs w:val="28"/>
          <w:rtl/>
        </w:rPr>
        <w:t xml:space="preserve">شما را بخدا در میان شما کسی هست که دو سبط چون دو سبط من حسن و حسین علیهما السّلام فرزندان رسول خدا صلّی الله علیه و آله و دو سید جوانان اهل بهشت داشته باشد؟ بخدا نه.</w:t>
      </w:r>
      <w:r>
        <w:rPr>
          <w:rFonts w:ascii="IRNazanin" w:hAnsi="IRNazanin" w:eastAsia="IRNazanin" w:cs="IRNazanin"/>
          <w:lang w:bidi="fa-IR"/>
          <w:color w:val="111111"/>
          <w:sz w:val="28"/>
          <w:szCs w:val="28"/>
          <w:rtl/>
        </w:rPr>
        <w:t xml:space="preserve">شما را بخدا در میان شما کسی هست که همسری چون همسر من فاطمه زهرا دختر رسول خدا صلّی الله علیه و آله و پاره تن او و بزرگ زنان اهل بهشت داشته باشد؟ بخدا نه.</w:t>
      </w:r>
      <w:r>
        <w:rPr>
          <w:rFonts w:ascii="IRNazanin" w:hAnsi="IRNazanin" w:eastAsia="IRNazanin" w:cs="IRNazanin"/>
          <w:lang w:bidi="fa-IR"/>
          <w:color w:val="111111"/>
          <w:sz w:val="28"/>
          <w:szCs w:val="28"/>
          <w:rtl/>
        </w:rPr>
        <w:t xml:space="preserve">شما را بخدا در میان شما جز من کسی است که رسول خدا صلّی الله علیه و آله در باره او فرموده باشد باید.</w:t>
      </w:r>
      <w:r>
        <w:rPr>
          <w:rFonts w:ascii="IRNazanin" w:hAnsi="IRNazanin" w:eastAsia="IRNazanin" w:cs="IRNazanin"/>
          <w:lang w:bidi="fa-IR"/>
          <w:color w:val="111111"/>
          <w:sz w:val="28"/>
          <w:szCs w:val="28"/>
          <w:rtl/>
        </w:rPr>
        <w:t xml:space="preserve">بنو ولیعه (تیره‏ای از کنده) باز ایستند و گر نه مردی را به سوی آن‏ها بفرستم که چون خود من است طاعتش چون طاعت منست و نافرمانی او چون نافرمانی من است با شمشیر آن‏ها را میراند؟</w:t>
      </w:r>
      <w:r>
        <w:rPr>
          <w:rFonts w:ascii="IRNazanin" w:hAnsi="IRNazanin" w:eastAsia="IRNazanin" w:cs="IRNazanin"/>
          <w:lang w:bidi="fa-IR"/>
          <w:color w:val="111111"/>
          <w:sz w:val="28"/>
          <w:szCs w:val="28"/>
          <w:rtl/>
        </w:rPr>
        <w:t xml:space="preserve">به 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 او فرموده باشد مسلمانی نیست که محبت من بدلش برسد جز آنکه گناهانش از او بگردد و هر کس مرا دوست دارد ترا هم دوست دارد، دروغ گوید کسی که گمان کند مرا دوست دارد و ترا دشمن داشته باشد؟ بخدا نه.</w:t>
      </w:r>
      <w:r>
        <w:rPr>
          <w:rFonts w:ascii="IRNazanin" w:hAnsi="IRNazanin" w:eastAsia="IRNazanin" w:cs="IRNazanin"/>
          <w:lang w:bidi="fa-IR"/>
          <w:color w:val="111111"/>
          <w:sz w:val="28"/>
          <w:szCs w:val="28"/>
          <w:rtl/>
        </w:rPr>
        <w:t xml:space="preserve">شما را بخدا در میان شما کسی هست که رسول خدا صلّی الله علیه و آله در باره او فرموده باشد که تو در خاندان من و نسبت به همه مسلمانان در نبودن من جانشین منی دشمن تو دشمن منست و دشمن من دشمن خداست و دوست تو دوست منست و دوست من دوست خداست جز من؟ بخدا نه.</w:t>
      </w:r>
      <w:r>
        <w:rPr>
          <w:rFonts w:ascii="IRNazanin" w:hAnsi="IRNazanin" w:eastAsia="IRNazanin" w:cs="IRNazanin"/>
          <w:lang w:bidi="fa-IR"/>
          <w:color w:val="111111"/>
          <w:sz w:val="28"/>
          <w:szCs w:val="28"/>
          <w:rtl/>
        </w:rPr>
        <w:t xml:space="preserve">شما را بخدا در میان شما جز من کسی است که رسول خدا صلّی الله علیه و آله در باره‏اش فرموده باشد ای علی علیه السّلام  کسی که ترا دوست دارد و بامامت بشناسد رحمت حق بسوی وی سبقت گیرد و کسی که با تو دشمنی کند لعنت حق بسوی وی سبقت جوید، عایشه عرض کرد یا رسول اللَّه برای من و پدرم دعا کن که از دشمنان وی نباشیم؛ فرمود ساکت باش اگر تو و پدرت هم از کسانی باشید که دوستدار ویند رحمت بشما سبقت جوید و اگر با وی دشمن باشید لعنت بر شما سبقت گیرد، تو و پدرت پلیدید پدرت اول کسی است که حق وی را غصب میکند و باو ظلم میکند و تو اول کسی هستی که با او میجنگی؟ بخدا نه.</w:t>
      </w:r>
      <w:r>
        <w:rPr>
          <w:rFonts w:ascii="IRNazanin" w:hAnsi="IRNazanin" w:eastAsia="IRNazanin" w:cs="IRNazanin"/>
          <w:lang w:bidi="fa-IR"/>
          <w:color w:val="111111"/>
          <w:sz w:val="28"/>
          <w:szCs w:val="28"/>
          <w:rtl/>
        </w:rPr>
        <w:t xml:space="preserve">شما را بخدا در میان شما کسی هست جز من که رسول خدا صلّی الله علیه و آله در باره وی چنان گفته باشد که در باره من گفته؟</w:t>
      </w:r>
      <w:r>
        <w:rPr>
          <w:rFonts w:ascii="IRNazanin" w:hAnsi="IRNazanin" w:eastAsia="IRNazanin" w:cs="IRNazanin"/>
          <w:lang w:bidi="fa-IR"/>
          <w:color w:val="111111"/>
          <w:sz w:val="28"/>
          <w:szCs w:val="28"/>
          <w:rtl/>
        </w:rPr>
        <w:t xml:space="preserve">فرمود ای علی تو برادر منی و من برادر تو هستم در دنیا و آخرت، در بهشت منزل تو برابر منزل منست چنانچه منزل برادران برابر یک دیگر است؟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در باره او فرموده باشند براستی خدا ترا بامری اختصاص داده و بتو انعامی کرده، هیچ عملی نزد او محبوبتر و بهتر از زهد در دنیا نیست تو بچیزی از دنیا نخواهی رسید دنیا هم بتو دست نخواهد یافت، در روز قیامت زهد در نزد خدا زینت نیکان است خوشا بحال کسی که ترا دوست دارد و مقام ترا تصدیق کند و وای بر کسی که ترا دشمن دارد و مقام ترا تکذیب کند؟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او را دنبال آب فرستاده باشد چنانچه مرا فرستاد من رفتم مشک را پر کردم و بدوش کشیدم و می‏آوردم که یک بادی بمن رو آورد و مرا برگردانید تا بزمین نشانید سپس برخاستم که بادی دیگر بمن رو آورد و مرا برگردانید تا بزمین نشاند باز برخاستم باد دیگری بمن رو آورد و مرا برگردانید تا مرا بزمین نشانید برای بار چهارم برخاستم و نزد رسول خدا صلّی الله علیه و آله آمدم فرمود چه ترا از ما باز داشت؟ سرگذشت خود را عرض کردم، فرمود جبرئیل بمن خبر داد باد نخست جبرئیل علیه السّلام بود که با هزار فرشته بر تو سلام دادند و دومی میکائیل علیه السّلام بود که با هزار فرشته آمده بود و بر تو سلام داد سومی اسرافیل علیه السّلام بود که با هزار فرشته آمد بر تو سلام داد؟ بخدا نه.</w:t>
      </w:r>
      <w:r>
        <w:rPr>
          <w:rFonts w:ascii="IRNazanin" w:hAnsi="IRNazanin" w:eastAsia="IRNazanin" w:cs="IRNazanin"/>
          <w:lang w:bidi="fa-IR"/>
          <w:color w:val="111111"/>
          <w:sz w:val="28"/>
          <w:szCs w:val="28"/>
          <w:rtl/>
        </w:rPr>
        <w:t xml:space="preserve">شما را بخدا در میان شما جز من کسی هست که جبرئیل برای او گفته باشد ای محمد صلّی الله علیه و آله می‏بینی علی علیه السّلام  چطور همراهی میکند؟ رسول خدا صلّی الله علیه و آله در پاسخش فرمود علی از من است و من از علی علیه السّلام  هستم، جبرئیل عرض کرد و منهم از شما هستم؟ بخدا نه.</w:t>
      </w:r>
      <w:r>
        <w:rPr>
          <w:rFonts w:ascii="IRNazanin" w:hAnsi="IRNazanin" w:eastAsia="IRNazanin" w:cs="IRNazanin"/>
          <w:lang w:bidi="fa-IR"/>
          <w:color w:val="111111"/>
          <w:sz w:val="28"/>
          <w:szCs w:val="28"/>
          <w:rtl/>
        </w:rPr>
        <w:t xml:space="preserve">شما را بخدا در میان شما جز من کسی هست که چون من برای رسول خدا صلّی الله علیه و آله نویسندگی میکردم، پیغمبر صلّی الله علیه و آله دیده بهم نهاد و من عقیده داشتم برای من میگوید و من مینوشتم چون بیدار شد فرمود یا علی از اینجا تا آنجا را کی برای تو املاء کرد؟ عرض کردم یا رسول اللَّه شما، فرمود خیر جبرئیل علیه السّلام برای تو املاء کرد؟ بخدا نه.</w:t>
      </w:r>
      <w:r>
        <w:rPr>
          <w:rFonts w:ascii="IRNazanin" w:hAnsi="IRNazanin" w:eastAsia="IRNazanin" w:cs="IRNazanin"/>
          <w:lang w:bidi="fa-IR"/>
          <w:color w:val="111111"/>
          <w:sz w:val="28"/>
          <w:szCs w:val="28"/>
          <w:rtl/>
        </w:rPr>
        <w:t xml:space="preserve">شما را بخدا در میان شما کسی هست جز من که جارچی از آسمان جار کشیده باشد لا سیف الا ذو الفقار و لا فتی الا علی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در باره‏اش فرموده باشد اگر نمیترسیدم مردم از جای پایت خاک بردارند و بقصد تبرک برای بازماندگان خود اندوخته کنند در باره تو سخنی میگفتم که کسی نماند جز آنکه از خاک زیر پایت کفی بردارد؟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باو دستور داده باشد که خانه مرا بپامگذار کسی نزد من بیاید. زیرا فرشتگان بدیدن من می‏آیند عمر سه بار آمد و او را برگردانیدم و باو گفتم پیغمبر را نمیشود دید چندین فرشته نزد او هستند شماره آن‏ها را هم گفتم سپس باو اذن دادم وارد شد و برسول خدا صلّی الله علیه و آله عرض کرد یا رسول اللَّه چند بار آمدم شرفیاب شوم علی علیه الصلاة و السلام مرا برگردانید و میگفت نمیشود رسول خدا صلّی الله علیه و آله را دیدار کرد زوار فرشته نزد او آمدند و شماره آن‏ها چند است، علی چگونه شماره آن‏ها را دانست آیا آن‏ها را دیده؟</w:t>
      </w:r>
      <w:r>
        <w:rPr>
          <w:rFonts w:ascii="IRNazanin" w:hAnsi="IRNazanin" w:eastAsia="IRNazanin" w:cs="IRNazanin"/>
          <w:lang w:bidi="fa-IR"/>
          <w:color w:val="111111"/>
          <w:sz w:val="28"/>
          <w:szCs w:val="28"/>
          <w:rtl/>
        </w:rPr>
        <w:t xml:space="preserve">پیغمبر صلّی الله علیه و آله رو بعلی علیه السّلام  فرمود راست میگوید چطور شماره آن‏ها را دانستی؟ گفتم آوازهای مختلف آن‏ها را شنیدم و از روی آوازهای آن‏ها را شماره کردم فرمود راست گفتی از برادرم عیسی یک روشی در تو هست عمر بیرون رفت و میگفت او را بفرزند مریم مثل زد همانا که قومی تیز زبان هستند خدای عز و جل این آیه را (در سوره زخرف آیه 572-) نازل کرد چون بفرزند مریم مثل زده شود بناگاه قوم تو رو برگردانند و فریاد کشند گویند معبودان ما بهتر است یا او؟ این مثل را نزنند مگر از روی ستیزه و جدال، بلکه آنان گروهی ستیزه جویند. همانا او بنده‏ایست که ما بوی نعمت دادیم و برای بنی اسرائیلش نمونه آوردیم و اگر بخواهیم بجای شما در زمین فرشتگانی قرار میدهیم که جانشین شما باشند؟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چنانچه برای من گفت باو گفته باشد که طوبی درختی است در بهشت که بن آن در خانه علی علیه السّلام  است هیچ مؤمنی نیست مگر آنکه در منزلش شاخه از آن میباشد؟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باو فرموده باشد تو مطابق سنت من میجنگی و ذمه مرا بری میکنی؟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باو فرموده باشد تو با ناکثان و قاسطان و از دین بیرون‏شدگان میجنگی؟ بخدا نه.</w:t>
      </w:r>
      <w:r>
        <w:rPr>
          <w:rFonts w:ascii="IRNazanin" w:hAnsi="IRNazanin" w:eastAsia="IRNazanin" w:cs="IRNazanin"/>
          <w:lang w:bidi="fa-IR"/>
          <w:color w:val="111111"/>
          <w:sz w:val="28"/>
          <w:szCs w:val="28"/>
          <w:rtl/>
        </w:rPr>
        <w:t xml:space="preserve">شما را بخدا در میان شما جز من کسی هست که در هنگامی که سر رسول خدا صلّی الله علیه و آله در دامن جبرئیل بود نزد او آمده باشد و جبرئیل باو گفته باشد به پسر عمت نزدیک شو که تو باو سزاوارتری از من؟ بخدا نه شما را بخدا در میان شما کسی جز من هست که سر مبارک رسول خدا صلّی الله علیه و آله را در دامن گرفته باشد تا آفتاب غروب کند و نماز عصر را نخوانده باشد و چون رسول خدا صلّی الله علیه و آله بیدار شد فرمود یا علی نماز عصر را خواندی، عرض کردم نه، پس رسول خدا صلّی الله علیه و آله دعا کرد تا آفتاب بی‏تیرگی و تابان برگشت تا من نماز عصر را خواندم، سپس فرود شد؟ بخدا نه.</w:t>
      </w:r>
      <w:r>
        <w:rPr>
          <w:rFonts w:ascii="IRNazanin" w:hAnsi="IRNazanin" w:eastAsia="IRNazanin" w:cs="IRNazanin"/>
          <w:lang w:bidi="fa-IR"/>
          <w:color w:val="111111"/>
          <w:sz w:val="28"/>
          <w:szCs w:val="28"/>
          <w:rtl/>
        </w:rPr>
        <w:t xml:space="preserve">شما را بخدا در میان شما کسی هست جز من که پس از اینکه رسول خدا صلّی الله علیه و آله سوره برائت را بتوسط ابی بکر باهل مکه فرستاد خدای عز و جل جبرئیل را فرستاده باشد که ای محمد صلّی الله علیه و آله این سوره را نباید تبلیغ کند مگر شخص خودت یا یکی از کسانت رسول خدا صلّی الله علیه و آله مرا فرستاد تا آن را از ابو بکر گرفتم و بمکه بردم و تبلیغ کردم خدا بزبان پیغمبرش مرا از او دانسته؟ بخدا نه.</w:t>
      </w:r>
      <w:r>
        <w:rPr>
          <w:rFonts w:ascii="IRNazanin" w:hAnsi="IRNazanin" w:eastAsia="IRNazanin" w:cs="IRNazanin"/>
          <w:lang w:bidi="fa-IR"/>
          <w:color w:val="111111"/>
          <w:sz w:val="28"/>
          <w:szCs w:val="28"/>
          <w:rtl/>
        </w:rPr>
        <w:t xml:space="preserve">شما را بخدا در میان شما کسی جز من هست که رسول خدا در باره او گفته باشد تو پیشوا و روشنی کسانی هستی که مرا اطاعت کنند و روشنی دوستان منی و کلمه‏ای هستی که پرهیزکاران با آن ملازمند؟ بخدا نه.</w:t>
      </w:r>
      <w:r>
        <w:rPr>
          <w:rFonts w:ascii="IRNazanin" w:hAnsi="IRNazanin" w:eastAsia="IRNazanin" w:cs="IRNazanin"/>
          <w:lang w:bidi="fa-IR"/>
          <w:color w:val="111111"/>
          <w:sz w:val="28"/>
          <w:szCs w:val="28"/>
          <w:rtl/>
        </w:rPr>
        <w:t xml:space="preserve">شما را بخدا در میان شما کسی جز من هست که رسول خدا در باره او فرموده باشد هر کس خوش دارد بزندگانی من زنده باشد و چون من بمیرد و در بهشت من که خداوند بمن وعده داده همان بهشتی که نهال آن را خداوند بدست خود کشته و بخواست خود آفریده، باید علی بن ابی طالب علیه السّلام و پیشوایان از نژاد وی را پس از وی دوست دارد همانا آنان امامانند و آنان جانشینان منند خداوند دانش و فهم مرا بایشان داده شما را از در گمراهی در نیاورند و از در هدایت بدر نبرند بآنها وظیفه نیاموزید که آن‏ها از شما داناترند هر کجا بروند حق با آن‏ها است؟ بخدا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باره‏اش فرموده باشد حکم شده و امضاء گردیده که دوست ندارد تو را مگر مؤمن و دشمن ندارد تو را مگر منافق؟ به 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باره‏اش چنان فرموده باشد که بمن فرموده دوستان تو روز قیامت از گورهای خود بیرون آیند و بر ناقه‏های سفیدی سوار شوند بند نعلین آن‏ها نوریست تابان راه برای آنان صاف شده و گرفتاری‏های آن‏ها حل شده در امانند و غمی ندارند تا آنکه در سایه عرش خداوند رحمان در آیند و خوانی نزد آن‏ها گسترده شود و از آن بخورند تا حساب قیامت سر آید مردم میترسند و آن‏ها ترسی ندارند مردم اندوهناکند و آن‏ها غمی ندارند؟ بخدا نه.</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در باره‏اش فرموده باشد (چون ابو بکر فاطمه دختر رسول خدا را خواستگاری کرد و باو نداد عمر آمد خواستگاری کرد و باو نداد) من خواستگاری کردم او را بمن تزویج کرد آن دو تن باو گفتند فاطمه را به هیچ یک ما تزویج نکردی و بعلی تزویج کردی رسول خدا صلّی الله علیه و آله فرمود من از پیش خود شما را منع نکردم و از پیش خود فاطمه را بعلی تزویج نکردم بلکه خدا شما را منع کرد و فاطمه را باو تزویج کرد؟ بخدا نه.</w:t>
      </w:r>
      <w:r>
        <w:rPr>
          <w:rFonts w:ascii="IRNazanin" w:hAnsi="IRNazanin" w:eastAsia="IRNazanin" w:cs="IRNazanin"/>
          <w:lang w:bidi="fa-IR"/>
          <w:color w:val="111111"/>
          <w:sz w:val="28"/>
          <w:szCs w:val="28"/>
          <w:rtl/>
        </w:rPr>
        <w:t xml:space="preserve">شما را بخدا شما خودتان از رسول خدا صلّی الله علیه و آله شنیدید که میفرمود هر پیوند و نژادی در روز قیامت منقطع شود مگر پیوست با من و نژاد من، کدام پیوست از پیوست من بهتر است و کدام نژاد از نژاد من بهتر است پدر من و پدر رسول خدا صلّی الله علیه و آله برادرند حسن و حسین علیهما السّلام دو فرزند رسول خدا صلّی الله علیه و آله و دو آقای جوانان اهل بهشت پسران منند، فاطمه علیها السّلام دختر رسول خدا صلّی الله علیه و آله همسر من خانم زنان بهشت است، بخدا چرا.</w:t>
      </w:r>
      <w:r>
        <w:rPr>
          <w:rFonts w:ascii="IRNazanin" w:hAnsi="IRNazanin" w:eastAsia="IRNazanin" w:cs="IRNazanin"/>
          <w:lang w:bidi="fa-IR"/>
          <w:color w:val="111111"/>
          <w:sz w:val="28"/>
          <w:szCs w:val="28"/>
          <w:rtl/>
        </w:rPr>
        <w:t xml:space="preserve">شما را بخدا در میان شما کسی جز من است که رسول خدا صلّی الله علیه و آله در باره‏اش فرموده باشد خداوند خلق را آفرید و آن‏ها را دو دسته کرد و مرا در دسته بهتر نهاد سپس آن را چند قبیله کرد مرا در قبیله بهتر نهاد سپس آن‏ها را چند خاندان کرد و مرا در خاندان بهتر نهاد سپس از خاندان من مرا و علی و جعفر را برگزید و مرا بهتر از آنها گردانید، من میان دو فرزند ابی طالب (علی و جعفر) خوابیده بودم که جبرئیل بهمراه فرشته‏ای آمدند آن فرشته بجبرئیل گفت بکدامیک این سه کس نازل شدی؟ فرمود باین یک، دست مرا گرفت و مرا نشانید؟ بخدا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خانه‏های مسلمانان همه را از مسجد گرفته باشد مگر در خانه او را عباس و حمزه نزد رسول خدا صلّی الله علیه و آله آمدند و گفتند ما را بیرون کردی و او را در مسجد جا دادی فرمود من از پیش خود شما را بیرون نکردم و او را جا ندادم بلکه خدا شما را بیرون کرد و او را جا داد خدا بموسی علیه السّلام وحی فرستاد که مسجد پاکیزه‏ای بر پا کن و خود و هرون با دو فرزند هرون در آنجا کن و براستی خدای عز و جل بمن هم وحی فرستاد که مسجد پاکیزه‏ای بر پا کن و خودت با علی علیه السّلام  و پسران علی علیه السّلام  در آنجا کن؟ بخدا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 او فرموده باشد حق با علی است و علی با حق است از هم جدا نشوند تا در سر حوض بمن رسند؟</w:t>
      </w:r>
      <w:r>
        <w:rPr>
          <w:rFonts w:ascii="IRNazanin" w:hAnsi="IRNazanin" w:eastAsia="IRNazanin" w:cs="IRNazanin"/>
          <w:lang w:bidi="fa-IR"/>
          <w:color w:val="111111"/>
          <w:sz w:val="28"/>
          <w:szCs w:val="28"/>
          <w:rtl/>
        </w:rPr>
        <w:t xml:space="preserve">بخدا نه! شما را بخدا در میان شما کسی هست که با جان خود رسول خدا صلّی الله علیه و آله را نگهداشته باشد هنگامی که مشرکین آمدند و میخواستند او را بکشند من در بستر او خوابیدم و رسول خدا صلّی الله علیه و آله پنهانی بغار ثور تشریف برد مشرکان بگمان آنکه حضرت در بستر خوابیده هجوم کردند و چون فهمیدند منم گفتند پسر عمت کجا است؟ گفتم نمیدانم آنقدر مرا زدند که نزدیک بود مرا بکشند؟ بخدا نه.</w:t>
      </w:r>
      <w:r>
        <w:rPr>
          <w:rFonts w:ascii="IRNazanin" w:hAnsi="IRNazanin" w:eastAsia="IRNazanin" w:cs="IRNazanin"/>
          <w:lang w:bidi="fa-IR"/>
          <w:color w:val="111111"/>
          <w:sz w:val="28"/>
          <w:szCs w:val="28"/>
          <w:rtl/>
        </w:rPr>
        <w:t xml:space="preserve">شما را بخدا در میان شما کسی هست جز من که رسول خدا صلّی الله علیه و آله چنانچه بمن فرمود باو فرموده باشد راستی خدا در باره ولایت علی علیه السّلام  بمن فرمان داده ولایت و دوستی او ولایت و دوستی من است ولایت من ولایت پروردگار من است این عهدیست که پروردگارم با من بسته و بمن فرمان داده که بشماها برسانم آیا شنیدید؟</w:t>
      </w:r>
      <w:r>
        <w:rPr>
          <w:rFonts w:ascii="IRNazanin" w:hAnsi="IRNazanin" w:eastAsia="IRNazanin" w:cs="IRNazanin"/>
          <w:lang w:bidi="fa-IR"/>
          <w:color w:val="111111"/>
          <w:sz w:val="28"/>
          <w:szCs w:val="28"/>
          <w:rtl/>
        </w:rPr>
        <w:t xml:space="preserve">عرض کردند: آری شنیدیم.</w:t>
      </w:r>
      <w:r>
        <w:rPr>
          <w:rFonts w:ascii="IRNazanin" w:hAnsi="IRNazanin" w:eastAsia="IRNazanin" w:cs="IRNazanin"/>
          <w:lang w:bidi="fa-IR"/>
          <w:color w:val="111111"/>
          <w:sz w:val="28"/>
          <w:szCs w:val="28"/>
          <w:rtl/>
        </w:rPr>
        <w:t xml:space="preserve">فرمود هلا در میان شما کسی است که بزبان میگوید شنیدم ولی مردم را بدوش خود سوار میکند و با علی دشمنی میکند.</w:t>
      </w:r>
      <w:r>
        <w:rPr>
          <w:rFonts w:ascii="IRNazanin" w:hAnsi="IRNazanin" w:eastAsia="IRNazanin" w:cs="IRNazanin"/>
          <w:lang w:bidi="fa-IR"/>
          <w:color w:val="111111"/>
          <w:sz w:val="28"/>
          <w:szCs w:val="28"/>
          <w:rtl/>
        </w:rPr>
        <w:t xml:space="preserve">عرض کردند یا رسول اللَّه ما را از آن‏ها آگاه کن.</w:t>
      </w:r>
      <w:r>
        <w:rPr>
          <w:rFonts w:ascii="IRNazanin" w:hAnsi="IRNazanin" w:eastAsia="IRNazanin" w:cs="IRNazanin"/>
          <w:lang w:bidi="fa-IR"/>
          <w:color w:val="111111"/>
          <w:sz w:val="28"/>
          <w:szCs w:val="28"/>
          <w:rtl/>
        </w:rPr>
        <w:t xml:space="preserve">فرمود پروردگارم مرا فرمان داده که از آن‏ها رو بگردانم برای قضائی که گذشته همانا هر کدام شما اکتفا کند بدان چه در دل خود نسبت بعلی علیه السّلام  احساس میکند؟ بخدا نه.</w:t>
      </w:r>
      <w:r>
        <w:rPr>
          <w:rFonts w:ascii="IRNazanin" w:hAnsi="IRNazanin" w:eastAsia="IRNazanin" w:cs="IRNazanin"/>
          <w:lang w:bidi="fa-IR"/>
          <w:color w:val="111111"/>
          <w:sz w:val="28"/>
          <w:szCs w:val="28"/>
          <w:rtl/>
        </w:rPr>
        <w:t xml:space="preserve">شما را بخدا در میان شما کسی جز من هست که برسم مبارزه نه تن پرچمداران بنی عبد الدار را کشته باشد پس از کشته شدن آن‏ها صواب حبشی غلام آن‏ها بمیدان آمده فریاد میزد بخدا بخون آقایان خودم جز محمد صلّی الله علیه و آله را نخواهم کشت کف بلب آورده دو چشمانش چون کاسه خون سرخ شده بود همه از او ترسیدید و کناره گرفتید من جلو او رفتم مانند کاخ بلندی بود دو ضربت میان من و او رد و بدل شد و من از کمر او را دو نصف کردم نیم زیرین او سر دو پا مانده بود مسلمانان باو نگاه میکردند و میخندیدند؟ بخدا نه.</w:t>
      </w:r>
      <w:r>
        <w:rPr>
          <w:rFonts w:ascii="IRNazanin" w:hAnsi="IRNazanin" w:eastAsia="IRNazanin" w:cs="IRNazanin"/>
          <w:lang w:bidi="fa-IR"/>
          <w:color w:val="111111"/>
          <w:sz w:val="28"/>
          <w:szCs w:val="28"/>
          <w:rtl/>
        </w:rPr>
        <w:t xml:space="preserve">شما را بخدا در میان شما کسی جز من هست که از مشرکین عرب باندازه من کشته باشد؟ بخدا نه.</w:t>
      </w:r>
      <w:r>
        <w:rPr>
          <w:rFonts w:ascii="IRNazanin" w:hAnsi="IRNazanin" w:eastAsia="IRNazanin" w:cs="IRNazanin"/>
          <w:lang w:bidi="fa-IR"/>
          <w:color w:val="111111"/>
          <w:sz w:val="28"/>
          <w:szCs w:val="28"/>
          <w:rtl/>
        </w:rPr>
        <w:t xml:space="preserve">شما را بخدا در میان شما جز من کسی هست که چون عمرو بن عبد ودّ بمیدان آمد و مبارز طلبید و همه‏تان ترسیدید من بودم که برخاستم رسول خدا صلّی الله علیه و آله بمن فرمود کجا میروی؟ گفتم بعزم این فاسق فرمود این عمرو بن عبد ودّ است عرض کردم یا رسول اللَّه اگر او عمر بن عبد ودّ است من علی بن ابی طالبم این سخن را بمن باز گفت و من باز همین پاسخ دادم فرمود بنام خدا برو چون رفتم و نزدیکش رسیدم گفت کیستی؟ گفتم علی بن ابی طالب؟ گفت هم نبرد بزرگواری هستی ای برادر زاده بر گرد من با پدرت رفیق و مصاحب بودم و از کشتن تو خوشم نمی‏آید، من گفتم ای عمرو تو با خدا عهد کردی که هر کس سه حاجت بتو ابراز کند یکی را برآوری گفت بر من عرضه کن گفتم اول آنکه ایمان بیاوری و معتقد شوی که خدا یکی است و محمد رسول خدا است و بدان چه از جانب خدا آورده معترف گردی گفت حاجت‏ دیگر پیشنهاد کن گفتم برگردی بمنزل خود گفت بخدا زنان قریش گویند که من ترسیدم و از جنگ گریختم گفتم پیاده شو تا با هم بجنگیم گفت این را پذیرفتم پیاده شده و دو ضربت میان ما رد و بدل شد ضربت او سپر را شکافت و شمشیرش بسر من رسید و من با یک ضربت پاهایش را قطع کردم و خدا او را بدست من کشت در میان شما کسی هست که این کار را کرده باشد؟ بخدا نه.</w:t>
      </w:r>
      <w:r>
        <w:rPr>
          <w:rFonts w:ascii="IRNazanin" w:hAnsi="IRNazanin" w:eastAsia="IRNazanin" w:cs="IRNazanin"/>
          <w:lang w:bidi="fa-IR"/>
          <w:color w:val="111111"/>
          <w:sz w:val="28"/>
          <w:szCs w:val="28"/>
          <w:rtl/>
        </w:rPr>
        <w:t xml:space="preserve">شما را بخدا در میان شما جز من کسی هست که چون مرحب خیبری بمیدان آمد و میگفت:</w:t>
      </w:r>
      <w:r>
        <w:rPr>
          <w:rFonts w:ascii="IRNazanin" w:hAnsi="IRNazanin" w:eastAsia="IRNazanin" w:cs="IRNazanin"/>
          <w:lang w:bidi="fa-IR"/>
          <w:color w:val="111111"/>
          <w:sz w:val="28"/>
          <w:szCs w:val="28"/>
          <w:rtl/>
        </w:rPr>
        <w:t xml:space="preserve">مرا مادرم نام مرحب نهادسراپا سلاح و یلی اوستاد</w:t>
      </w:r>
      <w:r>
        <w:rPr>
          <w:rFonts w:ascii="IRNazanin" w:hAnsi="IRNazanin" w:eastAsia="IRNazanin" w:cs="IRNazanin"/>
          <w:lang w:bidi="fa-IR"/>
          <w:color w:val="111111"/>
          <w:sz w:val="28"/>
          <w:szCs w:val="28"/>
          <w:rtl/>
        </w:rPr>
        <w:t xml:space="preserve">گهی نیزه بازم بروز ستیزگهی تیغ بازم بسیج مراد</w:t>
      </w:r>
      <w:r>
        <w:rPr>
          <w:rFonts w:ascii="IRNazanin" w:hAnsi="IRNazanin" w:eastAsia="IRNazanin" w:cs="IRNazanin"/>
          <w:lang w:bidi="fa-IR"/>
          <w:color w:val="111111"/>
          <w:sz w:val="28"/>
          <w:szCs w:val="28"/>
          <w:rtl/>
        </w:rPr>
        <w:t xml:space="preserve">من در برابر او رفتم او بمن ضربتی زد و من باو ضربتی زدم از بس سرش بزرگ بود خودی نبود که در آن جا گیرد سنگ بزرگی چون کوه میان تهی کرده و بجای خود بر سر نهاده بود شمشیر من سنگ را بدو نیم کرد و بر سرش کارگر شد و او را کشت در میان شما کسی هست که چنین کرده باشد؟ بخدا نه.</w:t>
      </w:r>
      <w:r>
        <w:rPr>
          <w:rFonts w:ascii="IRNazanin" w:hAnsi="IRNazanin" w:eastAsia="IRNazanin" w:cs="IRNazanin"/>
          <w:lang w:bidi="fa-IR"/>
          <w:color w:val="111111"/>
          <w:sz w:val="28"/>
          <w:szCs w:val="28"/>
          <w:rtl/>
        </w:rPr>
        <w:t xml:space="preserve">شما را بخدا در میان شما کسی جز من هست که در باره‏اش بر پیغمبر صلّی الله علیه و آله آیه تطهیر فرود آمده باشد (در سوره احزاب آیه 23) همانا خدا میخواهد که پلیدی را از شما خاندان ببرد شما را کاملا پاکیزه کند.</w:t>
      </w:r>
      <w:r>
        <w:rPr>
          <w:rFonts w:ascii="IRNazanin" w:hAnsi="IRNazanin" w:eastAsia="IRNazanin" w:cs="IRNazanin"/>
          <w:lang w:bidi="fa-IR"/>
          <w:color w:val="111111"/>
          <w:sz w:val="28"/>
          <w:szCs w:val="28"/>
          <w:rtl/>
        </w:rPr>
        <w:t xml:space="preserve">رسول خدا صلّی الله علیه و آله عبائی خیبری که داشت گرفت و مرا با فاطمه و حسن و حسین علیهم السلام در آن جا داد سپس عرض کرد پروردگارا براستی اینان خاندان منند پلیدی را از ایشان ببر و آن‏ها را کاملا پاکیزه گردان؟ و پاکیزه کرد؟</w:t>
      </w:r>
      <w:r>
        <w:rPr>
          <w:rFonts w:ascii="IRNazanin" w:hAnsi="IRNazanin" w:eastAsia="IRNazanin" w:cs="IRNazanin"/>
          <w:lang w:bidi="fa-IR"/>
          <w:color w:val="111111"/>
          <w:sz w:val="28"/>
          <w:szCs w:val="28"/>
          <w:rtl/>
        </w:rPr>
        <w:t xml:space="preserve">بخدا جز تو در میان ما مشمول این آیه و اهل بیت تو کس نیست.</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باره‏اش فرموده باشد من سید فرزندان آدمم و تو ای علی سید عربی؟ بخدا نه.</w:t>
      </w:r>
      <w:r>
        <w:rPr>
          <w:rFonts w:ascii="IRNazanin" w:hAnsi="IRNazanin" w:eastAsia="IRNazanin" w:cs="IRNazanin"/>
          <w:lang w:bidi="fa-IR"/>
          <w:color w:val="111111"/>
          <w:sz w:val="28"/>
          <w:szCs w:val="28"/>
          <w:rtl/>
        </w:rPr>
        <w:t xml:space="preserve">شما را بخدا در میان شما کسی جز من هست که پیغمبر خدا صلّی الله علیه و آله در مسجد بود که بطرف آسمان‏ نگریست و هم دید چیزی را می‏آوردند شتابانه بسمت آن شتافت و اصحابش دنبال وی رسیدند بچهار سیاه رسید که تابوتی بدوش داشتند فرمود آن را بزمین گذارید بزمین گذاردند فرمود روی آن را باز کنید باز کردند در آن غلامی سیاه بود که غلی آهنین در گردن داشت رسول خدا صلّی الله علیه و آله فرمود این کیست عرض کردند غلام ریاحین است که از بد ذاتی و تبه کاری از آن‏ها گریخته و اکنون مرده و بما دستور دادند که او را غل بگردن بخاک سپاریم چنانچه ملاحظه میفرمائید من باو نگاه کردم و عرضه داشتم یا رسول اللَّه صلّی الله علیه و آله این غلام هرگز مرا نمیدید مگر آنکه میگفت بخدا دوستت دارم بخدا تو را دوست ندارد جز مؤمن و دشمن ندارد جز کافر رسول خدا صلّی الله علیه و آله فرمود یا علی بهمین عقیده از خداوند چنان ثوابی دریافت کرده که اکنون هفتاد قبیله فرشته که هر قبیله هزار تیره‏اند دارند بر او نماز میخوانند رسول خدا صلّی الله علیه و آله غل را از گردنش باز کرد و بر او نماز خواند و بخاکش سپرد؟ بخدا نه.</w:t>
      </w:r>
      <w:r>
        <w:rPr>
          <w:rFonts w:ascii="IRNazanin" w:hAnsi="IRNazanin" w:eastAsia="IRNazanin" w:cs="IRNazanin"/>
          <w:lang w:bidi="fa-IR"/>
          <w:color w:val="111111"/>
          <w:sz w:val="28"/>
          <w:szCs w:val="28"/>
          <w:rtl/>
        </w:rPr>
        <w:t xml:space="preserve">شما را بخدا در میان شما کسی جز من هست که رسول خدا صلّی الله علیه و آله در باره او چون من فرموده باشد که دیشب بمن اجازه دعا داده شد و چیزی از پروردگارم نخواستم مگر آنکه بمن داد و چیزی برای خود نخواستم مگر آنکه برای تو هم خواستم من عرض کردم الحمد للَّه؟ بخدا نه.</w:t>
      </w:r>
      <w:r>
        <w:rPr>
          <w:rFonts w:ascii="IRNazanin" w:hAnsi="IRNazanin" w:eastAsia="IRNazanin" w:cs="IRNazanin"/>
          <w:lang w:bidi="fa-IR"/>
          <w:color w:val="111111"/>
          <w:sz w:val="28"/>
          <w:szCs w:val="28"/>
          <w:rtl/>
        </w:rPr>
        <w:t xml:space="preserve">شما را بخدا میدانید که رسول خدا صلّی الله علیه و آله خالد بن ولید را بقبیله بنی جذیمه فرستاد و با آن‏ها آن کار را کرد چون رسول خدا صلّی الله علیه و آله خبر دار شد بالای منبر رفت و سه بار عرض کرد خدایا من از آنچه خالد بن ولید کرده بتو بیزاری میجویم سپس فرمود ای علی تو برو من رفتم بآنها عوض و دیه دادم و آن‏ها را بخدا قسم دادم که چیزی باقی مانده؟ گفتند چون ما را قسم دادی عرض میکنیم که ظروف سگان و زانو بند شتران ما باقی مانده عوض آن‏ها را هم دادم و باز طلای بسیاری با من بود همه را بآنها دادم و گفتم اینها برای آنست که ذمه رسول خدا صلّی الله علیه و آله را از آنچه میدانید و نمیدانید بری کنید و برای تلافی هراس زنان و کودکان سپس آمدم حضور رسول خدا صلّی الله علیه و آله و گزارش دادم فرمود بخدا ای علی بآنچه تو کرده‏ای شادترم تا از گله‏های شتران سرخ مو؟</w:t>
      </w:r>
      <w:r>
        <w:rPr>
          <w:rFonts w:ascii="IRNazanin" w:hAnsi="IRNazanin" w:eastAsia="IRNazanin" w:cs="IRNazanin"/>
          <w:lang w:bidi="fa-IR"/>
          <w:color w:val="111111"/>
          <w:sz w:val="28"/>
          <w:szCs w:val="28"/>
          <w:rtl/>
        </w:rPr>
        <w:t xml:space="preserve">بخدا چرا همه را میدانیم.</w:t>
      </w:r>
      <w:r>
        <w:rPr>
          <w:rFonts w:ascii="IRNazanin" w:hAnsi="IRNazanin" w:eastAsia="IRNazanin" w:cs="IRNazanin"/>
          <w:lang w:bidi="fa-IR"/>
          <w:color w:val="111111"/>
          <w:sz w:val="28"/>
          <w:szCs w:val="28"/>
          <w:rtl/>
        </w:rPr>
        <w:t xml:space="preserve">شما را بخدا شنیدید که رسول خدا صلّی الله علیه و آله میفرمود: ای علی علیه السّلام  دیشب امت مرا در برابر من رژه دادند پرچمداران که بر من گذر کردند برای تو و شیعیان تو از خدا آمرزش خواستم؟</w:t>
      </w:r>
      <w:r>
        <w:rPr>
          <w:rFonts w:ascii="IRNazanin" w:hAnsi="IRNazanin" w:eastAsia="IRNazanin" w:cs="IRNazanin"/>
          <w:lang w:bidi="fa-IR"/>
          <w:color w:val="111111"/>
          <w:sz w:val="28"/>
          <w:szCs w:val="28"/>
          <w:rtl/>
        </w:rPr>
        <w:t xml:space="preserve">بخدا چرا شنیدیم.</w:t>
      </w:r>
      <w:r>
        <w:rPr>
          <w:rFonts w:ascii="IRNazanin" w:hAnsi="IRNazanin" w:eastAsia="IRNazanin" w:cs="IRNazanin"/>
          <w:lang w:bidi="fa-IR"/>
          <w:color w:val="111111"/>
          <w:sz w:val="28"/>
          <w:szCs w:val="28"/>
          <w:rtl/>
        </w:rPr>
        <w:t xml:space="preserve">شما را بخدا شنیدید که روزی رسول خدا صلّی الله علیه و آله فرمود ای ابو بکر برو و گردن مردیکه در فلان جاست بزن رفت و برگشت پیغمبر صلّی الله علیه و آله فرمود او را کشتی؟ عرض کرد نه دیدم در حال نماز است، فرمود عمر تو برو و او را بکش چون عمر برگشت فرمود او را کشتی؟ عرض کرد نه دیدم نماز میخواند، فرمود من بشما دستور میدهم او را بکشید و شما میگوئید دیدیم نماز می‏خواند، فرمود: یا علی برو او را بکش چون براه افتادم فرمود اگر او را در آنجا یافتی بکش. (اگر بیابد میکشد خ) من برگشتم و عرض کردم یا رسول اللَّه کسی را نجستم فرمود راست گفتی اگر او را جسته بودی میکشتی؟ بخدا چرا.</w:t>
      </w:r>
      <w:r>
        <w:rPr>
          <w:rFonts w:ascii="IRNazanin" w:hAnsi="IRNazanin" w:eastAsia="IRNazanin" w:cs="IRNazanin"/>
          <w:lang w:bidi="fa-IR"/>
          <w:color w:val="111111"/>
          <w:sz w:val="28"/>
          <w:szCs w:val="28"/>
          <w:rtl/>
        </w:rPr>
        <w:t xml:space="preserve">شما را بخدا در میان شما جز من کسی هست که رسول خدا صلّی الله علیه و آله در باره‏اش فرموده باشد چنانچه بمن فرمود براستی دوست تو در بهشت است و دشمنت در دوزخ؟ بخدا نه.</w:t>
      </w:r>
      <w:r>
        <w:rPr>
          <w:rFonts w:ascii="IRNazanin" w:hAnsi="IRNazanin" w:eastAsia="IRNazanin" w:cs="IRNazanin"/>
          <w:lang w:bidi="fa-IR"/>
          <w:color w:val="111111"/>
          <w:sz w:val="28"/>
          <w:szCs w:val="28"/>
          <w:rtl/>
        </w:rPr>
        <w:t xml:space="preserve">شما را بخدا میدانید که عایشه برسول خدا صلّی الله علیه و آله عرض کرد ابراهیم (فرزند ماریه قبطیه) از تو نیست از نطفه فلان کس قبطی است! حضرت بمن فرمود ای علی برو آن قبطی را بکش عرض کردم یا رسول اللَّه مرا میفرستی که چون آهن گداخته‏ای که کرک برسد حکم را جاری کنم یا آنکه از حقیقت مطلب بازرسی کنم فرمود نخست بازجوئی کن من رفتم دنبال آن قبطی چون مرا دید بطرف او میروم خود را در باغی انداخت من دنبال او بباغ رفتم بالای نخل خرمائی رفت دنبالش بنخل بالا رفتم چون دید بالای نخل میروم زیر جامه‏اش را کند ناگاه دیدم آلت مردی ندارد آمدم برسول خدا صلّی الله علیه و آله گزارش دادم، فرمود حمد خدا را که تهمت عایشه را از ما خاندان گردانید؟</w:t>
      </w:r>
      <w:r>
        <w:rPr>
          <w:rFonts w:ascii="IRNazanin" w:hAnsi="IRNazanin" w:eastAsia="IRNazanin" w:cs="IRNazanin"/>
          <w:lang w:bidi="fa-IR"/>
          <w:color w:val="111111"/>
          <w:sz w:val="28"/>
          <w:szCs w:val="28"/>
          <w:rtl/>
        </w:rPr>
        <w:t xml:space="preserve">بخدا چرا فرمود بار الها گواه باش.</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(احتجاج امیر المؤمنین علی با مخالفین خود در کار خلافت‌)
</w:t>
      </w:r>
      <w:r>
        <w:rPr>
          <w:rFonts w:ascii="IRNazanin" w:hAnsi="IRNazanin" w:eastAsia="IRNazanin" w:cs="IRNazanin"/>
          <w:lang w:bidi="fa-IR"/>
          <w:color w:val="111111"/>
          <w:sz w:val="28"/>
          <w:szCs w:val="28"/>
          <w:rtl/>
        </w:rPr>
        <w:t xml:space="preserve">عامر پور واثله گفته:</w:t>
      </w:r>
      <w:r>
        <w:rPr>
          <w:rFonts w:ascii="IRNazanin" w:hAnsi="IRNazanin" w:eastAsia="IRNazanin" w:cs="IRNazanin"/>
          <w:lang w:bidi="fa-IR"/>
          <w:color w:val="111111"/>
          <w:sz w:val="28"/>
          <w:szCs w:val="28"/>
          <w:rtl/>
        </w:rPr>
        <w:t xml:space="preserve">من روز شورای خلافت در میان سرایی بودم که شورای شش نفری در آن بسته شد، شنیدم علی در باره خویشتن چنین گفتی: مردمان ابا بکر را خلیفه کردند با آنکه من از همان زمان به خلافت مستحق‌تر بودم و ابو بکر عمر را خلیفه کرد و من اولی بودم و اکنون عمر در وصیت خود مرا با پنج دیگر در شوری قرار داد و مرا ششمی ایشان نام برد، فضل و برتری مرا در شمار نگرفت و هر گاه بخواهم من دلائلی بر ایشان اقامه کنم که تازی و پارسی و معاهد و مشرک نتوانند انکار کنند. آنگاه گفت: شما را به خدا سوگند، ای گروه (مقصود از این گروه: زبیر، طلحه، عثمان، عبد الرحمن بن عوف، سعد بن وقاص است) در شما کسی هست که پیش از من خدای را به یگانگی ستوده باشد و ایمان آورده باشد؟ گفتند: نه. گفت آیا در میان شما کسی هست جز من پیامبر به وی گفته باشد تو نسبت به من مانند هارون نسبت به موسی‌ست جز آنکه پس از من پیامبری نیست؟، گفتند: نه. گفت: آیا در میان شما کسی هست که پیامبر صلّی الله علیه و آله قربانی به مکه برده باشد و او را شریک کرده باشد جز من؟ گفتند: نه. شما را به خدا سوگند. کسی هست جز من که چون مرغ بریانی برای پیامبر آوردند بخورد و گفت: خدایا دوست‌ترین مردم خود را نزد من فرست تا با من از این بریان بخورد، من نزد وی آمدم. گفتند: نه. علی گفت: آیا در میان شما کسی هست جز من که چون عمر از در قلعه خیبر بازگشت و همراهان وی را ترسناک می‌گفتند. و ایشان نیز وی را ترسناک می‌شمردند. درفش پیامبر صلّی الله علیه و آله را شکست خورده باز گردانید، سپس پیامبر گفت: فردا این درفش را به دست کسی خواهم داد که که مرد فرار نیست و خدا و پیامبرش وی را دوست دارند و او نیز خدا و پیامبرش را دوست دارد باز نگردد تا قلعه را بگشاید، چون بامداد شد، گفت: علی را نزد من فرستید. گفتند. ای فرستاده خدا چشمان وی سخت دردمند است گفت؟ او را نزد من آورید، چون نزد او رفتم، آب دهان خود در چشم من افکنده گفت:</w:t>
      </w:r>
      <w:r>
        <w:rPr>
          <w:rFonts w:ascii="IRNazanin" w:hAnsi="IRNazanin" w:eastAsia="IRNazanin" w:cs="IRNazanin"/>
          <w:lang w:bidi="fa-IR"/>
          <w:color w:val="111111"/>
          <w:sz w:val="28"/>
          <w:szCs w:val="28"/>
          <w:rtl/>
        </w:rPr>
        <w:t xml:space="preserve">خدایا زیان گرما و سرما را از او دور گردان تا کنون زیان گرمی و سردی را از من دور ساخته. درفش را گرفتم و خدا مشرکان را شکست داد و مرا بر ایشان چیره گردانید؟. گفتند: نه. علی گفت: آیا کسی از شما برادری چون برادر من جعفر دارد که با دو بال در بهشت درآید و هر جا که خواهد برود؟.</w:t>
      </w:r>
      <w:r>
        <w:rPr>
          <w:rFonts w:ascii="IRNazanin" w:hAnsi="IRNazanin" w:eastAsia="IRNazanin" w:cs="IRNazanin"/>
          <w:lang w:bidi="fa-IR"/>
          <w:color w:val="111111"/>
          <w:sz w:val="28"/>
          <w:szCs w:val="28"/>
          <w:rtl/>
        </w:rPr>
        <w:t xml:space="preserve">گفتند: نه.</w:t>
      </w:r>
      <w:r>
        <w:rPr>
          <w:rFonts w:ascii="IRNazanin" w:hAnsi="IRNazanin" w:eastAsia="IRNazanin" w:cs="IRNazanin"/>
          <w:lang w:bidi="fa-IR"/>
          <w:color w:val="111111"/>
          <w:sz w:val="28"/>
          <w:szCs w:val="28"/>
          <w:rtl/>
        </w:rPr>
        <w:t xml:space="preserve">علی گفت: آیا کسی از شما عمی مانند عم من حمزه سرور شهیدان خدا و پیامبر وی دارد؟. گفتند: نه.</w:t>
      </w:r>
      <w:r>
        <w:rPr>
          <w:rFonts w:ascii="IRNazanin" w:hAnsi="IRNazanin" w:eastAsia="IRNazanin" w:cs="IRNazanin"/>
          <w:lang w:bidi="fa-IR"/>
          <w:color w:val="111111"/>
          <w:sz w:val="28"/>
          <w:szCs w:val="28"/>
          <w:rtl/>
        </w:rPr>
        <w:t xml:space="preserve">گفت: در میان شما کسی هست که دو سبط چون دو سبط من حسن و حسین فرزندان پیامبر و دو سرور جوانان اهل بهشت داشته باشد؟. گفتند: نه، گفت: در میان شما کسی هست که زوجه‌یی مانند: همسر من فاطمه دخت پیامبر و پاره تن وی داشته باشد؟. گفتند: نه.</w:t>
      </w:r>
      <w:r>
        <w:rPr>
          <w:rFonts w:ascii="IRNazanin" w:hAnsi="IRNazanin" w:eastAsia="IRNazanin" w:cs="IRNazanin"/>
          <w:lang w:bidi="fa-IR"/>
          <w:color w:val="111111"/>
          <w:sz w:val="28"/>
          <w:szCs w:val="28"/>
          <w:rtl/>
        </w:rPr>
        <w:t xml:space="preserve">علی گفت.</w:t>
      </w:r>
      <w:r>
        <w:rPr>
          <w:rFonts w:ascii="IRNazanin" w:hAnsi="IRNazanin" w:eastAsia="IRNazanin" w:cs="IRNazanin"/>
          <w:lang w:bidi="fa-IR"/>
          <w:color w:val="111111"/>
          <w:sz w:val="28"/>
          <w:szCs w:val="28"/>
          <w:rtl/>
        </w:rPr>
        <w:t xml:space="preserve">در میان شما جز من کسی هست که پیامبر صلّی الله علیه و آله در باره وی گفته: باشد:</w:t>
      </w:r>
      <w:r>
        <w:rPr>
          <w:rFonts w:ascii="IRNazanin" w:hAnsi="IRNazanin" w:eastAsia="IRNazanin" w:cs="IRNazanin"/>
          <w:lang w:bidi="fa-IR"/>
          <w:color w:val="111111"/>
          <w:sz w:val="28"/>
          <w:szCs w:val="28"/>
          <w:rtl/>
        </w:rPr>
        <w:t xml:space="preserve">باید بنو ولیعه (شعبه‌یی از کنده‌اند) باز ایستند و گر نه مردی را بدیشان بفرستم که چون من است، بندگی وی مانند بندگی من است و نافرمانی از وی نافرمانی از من است با شمشیر ایشان را می‌راند؟. گفتند: نه.</w:t>
      </w:r>
      <w:r>
        <w:rPr>
          <w:rFonts w:ascii="IRNazanin" w:hAnsi="IRNazanin" w:eastAsia="IRNazanin" w:cs="IRNazanin"/>
          <w:lang w:bidi="fa-IR"/>
          <w:color w:val="111111"/>
          <w:sz w:val="28"/>
          <w:szCs w:val="28"/>
          <w:rtl/>
        </w:rPr>
        <w:t xml:space="preserve">علی گفت: در میان شما کسی هست جز من که پیامبر صلّی الله علیه و آله در باره وی گفته باشد: مسلمانی نیست که مهر من در دل وی رسد جز آنکه گناهانی از او بگردد و هر که مرا دوست دارد ترا نیز دوست دارد. دروغ گفته: آنکه گمان کند مرا دوست دارد و ترا دشمن داشته باشد. گفتند: نه. علی باز گفت: آیا در میان کسی هست که پیامبر صلّی الله علیه و آله در باره وی گفته باشد که در خاندان من و نسبت به همه مسلمانان در نبودن من جانشین منی دشمن تو دشمن من است و دشمن من دشمن خداست و دوست تو دوست من است و دوست من دوست خداست؟.</w:t>
      </w:r>
      <w:r>
        <w:rPr>
          <w:rFonts w:ascii="IRNazanin" w:hAnsi="IRNazanin" w:eastAsia="IRNazanin" w:cs="IRNazanin"/>
          <w:lang w:bidi="fa-IR"/>
          <w:color w:val="111111"/>
          <w:sz w:val="28"/>
          <w:szCs w:val="28"/>
          <w:rtl/>
        </w:rPr>
        <w:t xml:space="preserve">همه گفتند: نه.</w:t>
      </w:r>
      <w:r>
        <w:rPr>
          <w:rFonts w:ascii="IRNazanin" w:hAnsi="IRNazanin" w:eastAsia="IRNazanin" w:cs="IRNazanin"/>
          <w:lang w:bidi="fa-IR"/>
          <w:color w:val="111111"/>
          <w:sz w:val="28"/>
          <w:szCs w:val="28"/>
          <w:rtl/>
        </w:rPr>
        <w:t xml:space="preserve">علی گفت: در میان شما جز من کسی هست که پیامبر صلّی الله علیه و آله در باره وی گفته باشد: ای علی آنکه ترا دوست دارد و به پیشوایی ترا بشناسد رحمت حق به وی سبقت گیرد و آنکه با تو دشمنی ورزد نفرین حق به وی سبقت گیرد. عائشه گفت: ای فرستاده خدا برای من و پدرم دعا کن که از دشمنان او نباشیم. گفت خاموش باش، هر گاه تو و پدر تو نیز از کسانی باشید که دوستدار وی‌اید آمرزش خدا به شما سبقت گیرد و هر گاه با وی دشمن باشید نفرین خدا بر شما سبقت جوید. تو و پدر تو نخستین کسی هستید که حق وی را پایمال کنید و با وی ستم روا دارید و تو اولین کسی باشی که با وی نبرد کنی. همه گفتند: نه علی گفت: در میان شما کسی هست جز من که پیامبر صلّی الله علیه و آله در باره وی چنان گفته: باشد که در باره من گفته؟. گفت: ای علی تو برادر منی و من برادر تو هستم در جهان و جاویدان، در بهشت سرای تو برابر سرای من است، چنان که سرای برادران مقابل یک دیگر باشد. همه گفتند: نه.</w:t>
      </w:r>
      <w:r>
        <w:rPr>
          <w:rFonts w:ascii="IRNazanin" w:hAnsi="IRNazanin" w:eastAsia="IRNazanin" w:cs="IRNazanin"/>
          <w:lang w:bidi="fa-IR"/>
          <w:color w:val="111111"/>
          <w:sz w:val="28"/>
          <w:szCs w:val="28"/>
          <w:rtl/>
        </w:rPr>
        <w:t xml:space="preserve">علی گفت: در میان شما کسی جز من هست که پیامبر صلّی الله علیه و آله در باره وی گفته باشد: خدا ترا به کاری اختصاص داده و به تو انعامی کرده که هیچ کاری نزد وی نیکوتر از زهد در جهان نیست. توبه چیزی در جهان نخواهی رسید، جهان نیز به تو دست نخواهد یافت، در روز رستاخیز زهد در پیش خدا آذین نیکان است، خوشا به حال آنکه ترا دوست دارد و پایه ترا باور کند، و وای بر آنکه ترا دشمن دارد و پایه ترا دروغ انگارد.</w:t>
      </w:r>
      <w:r>
        <w:rPr>
          <w:rFonts w:ascii="IRNazanin" w:hAnsi="IRNazanin" w:eastAsia="IRNazanin" w:cs="IRNazanin"/>
          <w:lang w:bidi="fa-IR"/>
          <w:color w:val="111111"/>
          <w:sz w:val="28"/>
          <w:szCs w:val="28"/>
          <w:rtl/>
        </w:rPr>
        <w:t xml:space="preserve">همه گفتند: نه، علی گفت: در میان شما جز من کسی هست که پیامبر صلّی الله علیه و آله وی را پی آب فرستاده باشد چنان که مرا فرستاد من رفتم مشک را پر ساختم و بدوش کشیدم و می‌آوردم که ناگاه بادی به من روی آورد و مرا بازگردانید تا به زمین نشانید سپس برخاستم که باد دیگری به من روی آورد و مرا باز گردانید تا به زمین نشانید، باز خاستم، باد دیگری به من روی آورد باز گردانید تا مرا به زمین نشانید برای بار چهارم برخاستم و پیش پیامبر صلّی الله علیه و آله آمدم، گفت: چرا از من بازماندی؟. پیش آمد را گفتم: گفت: جبرئیل به من گزارش داد باد نخستین فرخ سروش بود که با هزار فرشته بر تو درود دادند و دومین میکائیل بود که با هزار فرشته آمده بود و بر تو درود فرستاد، سومین اسرافیل بود که با هزار فرشته آمد بر تو درود فرستاد.</w:t>
      </w:r>
      <w:r>
        <w:rPr>
          <w:rFonts w:ascii="IRNazanin" w:hAnsi="IRNazanin" w:eastAsia="IRNazanin" w:cs="IRNazanin"/>
          <w:lang w:bidi="fa-IR"/>
          <w:color w:val="111111"/>
          <w:sz w:val="28"/>
          <w:szCs w:val="28"/>
          <w:rtl/>
        </w:rPr>
        <w:t xml:space="preserve">همه گفتند: نه.</w:t>
      </w:r>
      <w:r>
        <w:rPr>
          <w:rFonts w:ascii="IRNazanin" w:hAnsi="IRNazanin" w:eastAsia="IRNazanin" w:cs="IRNazanin"/>
          <w:lang w:bidi="fa-IR"/>
          <w:color w:val="111111"/>
          <w:sz w:val="28"/>
          <w:szCs w:val="28"/>
          <w:rtl/>
        </w:rPr>
        <w:t xml:space="preserve">علی گفت: در میان شما جز من کسی هست که فرخ سروش برای وی گفته باشد: ای محمد صلّی الله علیه و آله می‌بینی علی چگونه همراهی می‌کند؟ پیامبر، در جواب وی گفت: علی از من است و من از علی، جبرئیل گفت: من نیز از شما هستم. گفتند: نه. باز گفت: در میان شما جز من کسی هست که چون من برای پیامبر نگارش می‌کردم پیامبر صلّی الله علیه و آله چشم بر هم نهاده و من اعتقاد داشتم برای من می‌گوید و من می‌نگارم، چون بیدار شد، گفت: یا علی از اینجا تا آنجا را کی برای تو املاء کرد؟ گفت: ای پیامبر تو، گفت: بلکه فرخ سروش برای تو املاء کرد، همه گفتند: نه.</w:t>
      </w:r>
      <w:r>
        <w:rPr>
          <w:rFonts w:ascii="IRNazanin" w:hAnsi="IRNazanin" w:eastAsia="IRNazanin" w:cs="IRNazanin"/>
          <w:lang w:bidi="fa-IR"/>
          <w:color w:val="111111"/>
          <w:sz w:val="28"/>
          <w:szCs w:val="28"/>
          <w:rtl/>
        </w:rPr>
        <w:t xml:space="preserve">علی گفت:</w:t>
      </w:r>
      <w:r>
        <w:rPr>
          <w:rFonts w:ascii="IRNazanin" w:hAnsi="IRNazanin" w:eastAsia="IRNazanin" w:cs="IRNazanin"/>
          <w:lang w:bidi="fa-IR"/>
          <w:color w:val="111111"/>
          <w:sz w:val="28"/>
          <w:szCs w:val="28"/>
          <w:rtl/>
        </w:rPr>
        <w:t xml:space="preserve">شما را به خدا سوگند در میان شما کسی هست جز من که بانگی از آسمان بانگ کشیده باشد:</w:t>
      </w:r>
      <w:r>
        <w:rPr>
          <w:rFonts w:ascii="IRNazanin" w:hAnsi="IRNazanin" w:eastAsia="IRNazanin" w:cs="IRNazanin"/>
          <w:lang w:bidi="fa-IR"/>
          <w:color w:val="111111"/>
          <w:sz w:val="28"/>
          <w:szCs w:val="28"/>
          <w:rtl/>
        </w:rPr>
        <w:t xml:space="preserve">لا سیف الا ذو الفقار و لا فتی الا علی</w:t>
      </w:r>
      <w:r>
        <w:rPr>
          <w:rFonts w:ascii="IRNazanin" w:hAnsi="IRNazanin" w:eastAsia="IRNazanin" w:cs="IRNazanin"/>
          <w:lang w:bidi="fa-IR"/>
          <w:color w:val="111111"/>
          <w:sz w:val="28"/>
          <w:szCs w:val="28"/>
          <w:rtl/>
        </w:rPr>
        <w:t xml:space="preserve">؟. گفتند: نه. آیا در میان شما جز من کسی هست که پیامبر صلّی الله علیه و آله در باره وی گفته باشد: هر گاه نمی‌ترسیدم مردمان از خاک پای وی بردارند برای تبرک برای بازماندگان در باره تو سخنی می‌گفتم که کسی نمی‌ماند مگر آنکه از خاک پای تو کفی بر می‌داشت؟، گفتند:</w:t>
      </w:r>
      <w:r>
        <w:rPr>
          <w:rFonts w:ascii="IRNazanin" w:hAnsi="IRNazanin" w:eastAsia="IRNazanin" w:cs="IRNazanin"/>
          <w:lang w:bidi="fa-IR"/>
          <w:color w:val="111111"/>
          <w:sz w:val="28"/>
          <w:szCs w:val="28"/>
          <w:rtl/>
        </w:rPr>
        <w:t xml:space="preserve">نه. باز گفت: در میان شما جز من کسی هست که پیامبر صلّی الله علیه و آله به وی فرمان داده باشد، که سرای مرا نگاهدار تا کسی نزد من نیاید. چون که فرشتگان به دیدار من می‌آیند، عمر سه بار آمد من او را باز گردانیدم و گفتم:</w:t>
      </w:r>
      <w:r>
        <w:rPr>
          <w:rFonts w:ascii="IRNazanin" w:hAnsi="IRNazanin" w:eastAsia="IRNazanin" w:cs="IRNazanin"/>
          <w:lang w:bidi="fa-IR"/>
          <w:color w:val="111111"/>
          <w:sz w:val="28"/>
          <w:szCs w:val="28"/>
          <w:rtl/>
        </w:rPr>
        <w:t xml:space="preserve">فرشتگان در این ساعت بر وی فرود می‌آیند و دستور برای دیدار وی نیست. حتی شماره آن فرشتگان را نیز با وی گفتم. پس از سپری شدن دستور دادم تا در آید. چون در آمد گفت: ای فرستاده خدا چند بار آمدم علی مرا باز گردانید و چنین و چنان گفت حتی شماره فرشتگان را برای من می‌گفت. چگونه او شماره ایشان دانسته بود مگر آنان را دیده بود؟.</w:t>
      </w:r>
      <w:r>
        <w:rPr>
          <w:rFonts w:ascii="IRNazanin" w:hAnsi="IRNazanin" w:eastAsia="IRNazanin" w:cs="IRNazanin"/>
          <w:lang w:bidi="fa-IR"/>
          <w:color w:val="111111"/>
          <w:sz w:val="28"/>
          <w:szCs w:val="28"/>
          <w:rtl/>
        </w:rPr>
        <w:t xml:space="preserve">پیامبر از من پرسید چگونه شماره ایشان دانستی؟. گفتم: آوازهای گوناگون ایشان را شنیدم و از روی آوازها شماره‌ها به یاد گرفتم. گفت: راست گفتی: با برادر من عیسی بر یک روش هستی. عمر بیرون رفت و با خود می‌گفت: ای عجب وی را با فرزند مریم مانند ساخت. خدا این آیه را در باب وی فرو فرستاد: مانند فرزند مریم مثل زده گردد و بناگاه قوم تو روی برگردانند و بانگ برآرند و گویند: خدایان ما برتر است یا وی؟، این مثل نگویند مگر از روی ستیزگی، بلکه ایشان گروهی ستیزه‌جویان‌اند. او بنده‌ایست که ما به وی بهره‌مندی دادیم و برای بنی اسرائیل مثال آوردیم و هر گاه خواسته باشیم به جای شما در زمین فرشتگانی می‌آوریم، که جانشین شما باشند؟ همه گفتند: نه. شما را به خدا سوگند آیا در میان شما کسی جز من هست که پیامبر چنان که برای من گفت به وی گفته باشد؟ که طوبی درختی‌ست در بهشت که بن آن در سرای علیست، هیچ مؤمنی نیست مگر آنکه در سرای وی شاخه‌یی از آن می‌باشد؟. همه گفتند: نه.</w:t>
      </w:r>
      <w:r>
        <w:rPr>
          <w:rFonts w:ascii="IRNazanin" w:hAnsi="IRNazanin" w:eastAsia="IRNazanin" w:cs="IRNazanin"/>
          <w:lang w:bidi="fa-IR"/>
          <w:color w:val="111111"/>
          <w:sz w:val="28"/>
          <w:szCs w:val="28"/>
          <w:rtl/>
        </w:rPr>
        <w:t xml:space="preserve">باز علی گفت: در میان شما جز من کسی هست که پیامبر به وی گفته باشد: تو به راه و رسم من نبرد می‌کنی و ذمه مرا پاک می‌کنی؟. گفتند: نه. گفت: در میان شما جز من کسی هست که پیامبر به وی گفته باشد:</w:t>
      </w:r>
      <w:r>
        <w:rPr>
          <w:rFonts w:ascii="IRNazanin" w:hAnsi="IRNazanin" w:eastAsia="IRNazanin" w:cs="IRNazanin"/>
          <w:lang w:bidi="fa-IR"/>
          <w:color w:val="111111"/>
          <w:sz w:val="28"/>
          <w:szCs w:val="28"/>
          <w:rtl/>
        </w:rPr>
        <w:t xml:space="preserve">تو با ناکثان و قاسطان و مارقان نبرد خواهی کرد؟ گفتند: نه. در میان جز من کسی هست که در زمانی که پیامبر سر خود را در دامن فرخ سروش نهاده بود نزد وی آمده باشد و فرخ سروش به وی گفته باشد: به پسر عم تو نزدیک شو که تو به وی شایسته‌تری از من؟ گفتند: نه. باز گفت: در میان شما کسی جز من هست که سر پیامبر را در دامن گرفته باشد تا آفتاب فروشد و نماز پسین را نگزارده بود و چون بیدار شد، گفت: ای علی نماز پسین را گزاردی، گفتم: نه. پس پیامبر دعا کرد تا آفتاب بازگشت تا من پسین را گزاردم، آنگاه باز فروشد؟. گفتند: نه. باز پرسید: در میان شما کسی هست جز من که بعد از آنکه پیامبر صلّی الله علیه و آله سوره برائت را به ابی بکر داد که به اهل مکه برد خدا فرخ سروش را فرستاد که ای محمد این سوره را باید تو یا کسی از خاندان تو برساند و او مرا فرستاد تا آن را از ابی بکر بستدم و به مکه بردم و رسانیدم. خدا مرا از پیامبر دانست؟ گفتند: نه.</w:t>
      </w:r>
      <w:r>
        <w:rPr>
          <w:rFonts w:ascii="IRNazanin" w:hAnsi="IRNazanin" w:eastAsia="IRNazanin" w:cs="IRNazanin"/>
          <w:lang w:bidi="fa-IR"/>
          <w:color w:val="111111"/>
          <w:sz w:val="28"/>
          <w:szCs w:val="28"/>
          <w:rtl/>
        </w:rPr>
        <w:t xml:space="preserve">در میان شما کسی جز من هست که پیامبر در باره وی گفته باشد تو پیشوای روشن آنان هستی که مرا فرمان برداری می‌کنند و روشنی دوستان منی و کلمه‌یی هستی که پرهیزکاران با آن همدم هستند؟. گفتند: نه.</w:t>
      </w:r>
      <w:r>
        <w:rPr>
          <w:rFonts w:ascii="IRNazanin" w:hAnsi="IRNazanin" w:eastAsia="IRNazanin" w:cs="IRNazanin"/>
          <w:lang w:bidi="fa-IR"/>
          <w:color w:val="111111"/>
          <w:sz w:val="28"/>
          <w:szCs w:val="28"/>
          <w:rtl/>
        </w:rPr>
        <w:t xml:space="preserve">در میان شما کسی جز من هست که پیامبر در باره وی گفته باشد: هر که خوش دارد به زندگی من زنده باشد و چون من می‌رود در بهشت که خدا به من وعده داده بهشتی که نهال آن را خدا به دست خود کشت و به خواست خود آفریده باید علی و پیشوایان از نژاد وی را پس از وی دوست دارد و ایشان جانشینان من‌اند، خدا دانش و دریافت مرا به ایشان داده شما را به گمراهی در نیاورند و به هدایت رسانند، ایشان کار و وظیفه خود را از شما نیکوتر دانند و همیشه حق با ایشان است. گفتند: نه.</w:t>
      </w:r>
      <w:r>
        <w:rPr>
          <w:rFonts w:ascii="IRNazanin" w:hAnsi="IRNazanin" w:eastAsia="IRNazanin" w:cs="IRNazanin"/>
          <w:lang w:bidi="fa-IR"/>
          <w:color w:val="111111"/>
          <w:sz w:val="28"/>
          <w:szCs w:val="28"/>
          <w:rtl/>
        </w:rPr>
        <w:t xml:space="preserve">علی گفت:</w:t>
      </w:r>
      <w:r>
        <w:rPr>
          <w:rFonts w:ascii="IRNazanin" w:hAnsi="IRNazanin" w:eastAsia="IRNazanin" w:cs="IRNazanin"/>
          <w:lang w:bidi="fa-IR"/>
          <w:color w:val="111111"/>
          <w:sz w:val="28"/>
          <w:szCs w:val="28"/>
          <w:rtl/>
        </w:rPr>
        <w:t xml:space="preserve">شما را به خدا سوگند، در میان شما کسی جز من هست که پیامبر صلّی الله علیه و آله در وی گفته باشد حکم خداست که دوست ندارد ترا مگر مؤمن و دشمن ندارد ترا مگر منافق. گفتند: نه. آیا در میان شما جز من کسی هست که پیامبر در حق وی گفته باشد که به من گفته: یاران تو در قیامت از گورهای خود بیرون آیند و بر ناقه‌های سفیدی سواراند، بند پای افزار ایشان از نوریست تابان، برای ایشان صاف شده و گرفتاری‌های آنان گشوده شده در امان‌اند و اندوهی ندارند تا آنکه در سایه عرش خدا درآیند و خوانی پیش ایشان گسترده گردد و از آن همی خورند تا شمار قیامت سپری گردد، مردمان بیمناک‌اند و آنان را بیمی نیست؟. همه گفتند: نه. آیا در میان شما جز من کسی هست که پیامبر صلّی الله علیه و آله در حق وی گفته باشد: ابو بکر فاطمه دخت پیامبر را خواستگار شد به وی نداد، عمر نیز خواستگار شد به او نداد، من خواستار شدم وی را به من داد، ایشان به پیامبر گفتند: فاطمه را به هیچ یک از ما ندادی؟ و به علی دادی؟ گفت: من از پیش خود مانع نبودم بلکه به فرمان خدا بدو دادم؟. گفتند: نه.</w:t>
      </w:r>
      <w:r>
        <w:rPr>
          <w:rFonts w:ascii="IRNazanin" w:hAnsi="IRNazanin" w:eastAsia="IRNazanin" w:cs="IRNazanin"/>
          <w:lang w:bidi="fa-IR"/>
          <w:color w:val="111111"/>
          <w:sz w:val="28"/>
          <w:szCs w:val="28"/>
          <w:rtl/>
        </w:rPr>
        <w:t xml:space="preserve">آیا شما خود از پیامبر صلّی الله علیه و آله شنیدید که می‌گفت: هر پیوند و نژادی در روز رستاخیز بریده شود جز پیوند با من کدام پیوند از پیوند من برتر است؟ پدر من و پدر پیامبر صلّی الله علیه و آله برادراند، حسن و حسین دو فرزندان پیامبرانند و دو سرور جوانان بهشت پسران من‌اند، فاطمه دخت پیامبر همسر من بانوی بانوان بهشت است.</w:t>
      </w:r>
      <w:r>
        <w:rPr>
          <w:rFonts w:ascii="IRNazanin" w:hAnsi="IRNazanin" w:eastAsia="IRNazanin" w:cs="IRNazanin"/>
          <w:lang w:bidi="fa-IR"/>
          <w:color w:val="111111"/>
          <w:sz w:val="28"/>
          <w:szCs w:val="28"/>
          <w:rtl/>
        </w:rPr>
        <w:t xml:space="preserve">همه گفتند: نه. آیا در میان شما کسی جز من هست که پیامبر صلّی الله علیه و آله در حق وی گفته باشد خدا خلق را بیافرید و ایشان را دو بخش گردانید و مرا در بخش برتر آن نهاد، آنگاه آن را چند قبیله ساخت مرا در قبیله برتر آنها نهاد، سپس آنان را چند خاندان کرد، مرا در خاندان برتر نهاد، آنگاه از خاندان من مرا و علی و جعفر را برگزید و مرا برتر از آنان گردانید. من میان دو فرزند ابی طالب علی و جعفر خفته بودم که فرخ سروش با فرشته‌یی بیامدند آن فرشته به فرخ سروش گفت: بر کدامین از ایشان فرود آمدی؟ گفت: این یک، دست مرا بگرفت و مرا بر نشاند؟. گفتند: نه.</w:t>
      </w:r>
      <w:r>
        <w:rPr>
          <w:rFonts w:ascii="IRNazanin" w:hAnsi="IRNazanin" w:eastAsia="IRNazanin" w:cs="IRNazanin"/>
          <w:lang w:bidi="fa-IR"/>
          <w:color w:val="111111"/>
          <w:sz w:val="28"/>
          <w:szCs w:val="28"/>
          <w:rtl/>
        </w:rPr>
        <w:t xml:space="preserve">در میان شما کسی جز من هست که پیامبر صلّی الله علیه و آله در سراهای مسلمانان را از مسجد گرفته باشد مگر در سرای او را عباس و حمزه نزد پیامبر خدا آمدند و گفتند ما را بیرون کردی و او را در مسجد جای دادی؟. گفت: من از پیش خود شما را بیرون نکردم بلکه خدا بیرون کرد و او را جای داد. خدا به موسی علیه السّلام وحی فرستاد که مسجد پاکیزه‌یی بر پای کن و خود و هارون با دو فرزند هارون در آنجای کن. خدا به من نیز وحی کرد که مسجد پاکی بساز و خود با علی و پسران علی در آن جای گزین؟. گفتند: نه. باز گفت: در میان شما کسی جز من هست که پیامبر در باره وی گفته باشد: حق با علیست و علی با حق است از یک دیگر جدا نگردند تا در سر حوض به من رسند؟. همه گفتند: نه. در شما کسی جز من هست که با جان خود پیامبر را نگاهداشته باشد زمانی که مشرکان قریش آمدند و می‌خواستند او را بکشند من در بستر وی خفته بودم، پیامبر به نهانی به غار ثور رفت، مشرکان به گمان آنکه وی در بستر خویش خفته، هجوم آوردند، چون دریافتند که او نیست بلکه پسر عم ویست از من پرسیدند که محمد کجاست؟. گفتم: ندانم، آن اندازه مرا زدند که نزدیک بود مرا بکشند؟. گفتند: نه. (مترجم): از زبان علی در گفتگوی وی با اخ الیهود در این کتاب مفصلا نوشته شده می‌گوید:</w:t>
      </w:r>
      <w:r>
        <w:rPr>
          <w:rFonts w:ascii="IRNazanin" w:hAnsi="IRNazanin" w:eastAsia="IRNazanin" w:cs="IRNazanin"/>
          <w:lang w:bidi="fa-IR"/>
          <w:color w:val="111111"/>
          <w:sz w:val="28"/>
          <w:szCs w:val="28"/>
          <w:rtl/>
        </w:rPr>
        <w:t xml:space="preserve">من در مقابل مشرکان آن شب شمشیر کشیدم و ایشان را تار و مار کردم، اما این جا می‌گوید: مرا آن اندازه زدند که نزدیک بود مرا بکشند. معلوم نشد کدامین درست است؟ ظن غالب آن است که این دو قضیه را کسانی پرداخته‌اند و به حضرت علی علیه السّلام نسبت داده‌اند و اللَّه اعلم.</w:t>
      </w:r>
      <w:r>
        <w:rPr>
          <w:rFonts w:ascii="IRNazanin" w:hAnsi="IRNazanin" w:eastAsia="IRNazanin" w:cs="IRNazanin"/>
          <w:lang w:bidi="fa-IR"/>
          <w:color w:val="111111"/>
          <w:sz w:val="28"/>
          <w:szCs w:val="28"/>
          <w:rtl/>
        </w:rPr>
        <w:t xml:space="preserve">باز علی گفت: شما را به خدا سوگند در شما کسی هست جز من که پیامبر صلّی الله علیه و آله چنان که به من گفت: به وی گفته باشد: خدا در باره ولایت علی علیه السّلام به من دستور داد ولایت و دوستی وی ولایت و دوستی من است، ولایت من ولایت خدای من است. این پیمانی‌ست که خدا با من بسته است و به من دستور داده که به مردمان برسانم شنیدید؟ گفتند: آری همه شنیدیم. گفت: اکنون در شما کسی‌ست به زبان گوید شنیدم لیک مردمان را به دوش خود سوار کند و با علی دشمنی کند. پرسیدند ای پیامبر ما را از آن آگاه ساز.</w:t>
      </w:r>
      <w:r>
        <w:rPr>
          <w:rFonts w:ascii="IRNazanin" w:hAnsi="IRNazanin" w:eastAsia="IRNazanin" w:cs="IRNazanin"/>
          <w:lang w:bidi="fa-IR"/>
          <w:color w:val="111111"/>
          <w:sz w:val="28"/>
          <w:szCs w:val="28"/>
          <w:rtl/>
        </w:rPr>
        <w:t xml:space="preserve">گفت: خدا مرا فرمان داده که از ایشان روی بگردانم، شما بسنده کنید به آنچه در دل خویش نسبت به علی علیه السّلام درمی‌یابید؟. گفتند: نه. شما کسی جز من می‌شناسید که به رسم مبارزه نه تن از درفش داران بنی عبد الدار را کشته باشد، پس از کشته شدن ایشان، (صواب حبشی) بنده آنان به میدان آمده، بانگ بر آورد که به خدا سوگند به خون سرور خود جز محمد کسی را نخواهم کشت. مانند اشتر کف به لب آورده دو دیده وی بسان دو جام از خون سرخ شده بود همگان از وی ترسیدند من پیش راندم مانند کاخ بلندی بود دو ضربت میان من و او رد و بدل شد، من او را از کمر دو نیم کردم نیمی از وی به سر دو پای مانده بود. چنان که مسلمانان به وی همی نگریستند و می‌خندیدند؟. همه گفتند: نه. شما کسی جز من شناسید که از مشرکان عرب به اندازه من کشته باشد؟. همه گفتند: نه. شما جز من کسی را شناسید که به میدان عمرو بن عبد ودّ آمد و مبارز خواست، شما همه بیمناک بودید من بودم که برخاستم. پیامبر صلّی الله علیه و آله گفت: ای علی کجا می‌روی؟ گفتم:</w:t>
      </w:r>
      <w:r>
        <w:rPr>
          <w:rFonts w:ascii="IRNazanin" w:hAnsi="IRNazanin" w:eastAsia="IRNazanin" w:cs="IRNazanin"/>
          <w:lang w:bidi="fa-IR"/>
          <w:color w:val="111111"/>
          <w:sz w:val="28"/>
          <w:szCs w:val="28"/>
          <w:rtl/>
        </w:rPr>
        <w:t xml:space="preserve">به عزم کشتن این فاسق. گفت: این عمرو بن عبد ودّ است. گفتم: ای پیامبر خدا هر گاه او عمرو بن عبد ودّ است من نیز علی بن ابی طالب هستم این سخن را سه بار گفت، من همین را پاسخ دادم.</w:t>
      </w:r>
      <w:r>
        <w:rPr>
          <w:rFonts w:ascii="IRNazanin" w:hAnsi="IRNazanin" w:eastAsia="IRNazanin" w:cs="IRNazanin"/>
          <w:lang w:bidi="fa-IR"/>
          <w:color w:val="111111"/>
          <w:sz w:val="28"/>
          <w:szCs w:val="28"/>
          <w:rtl/>
        </w:rPr>
        <w:t xml:space="preserve">پیامبر گفت:</w:t>
      </w:r>
      <w:r>
        <w:rPr>
          <w:rFonts w:ascii="IRNazanin" w:hAnsi="IRNazanin" w:eastAsia="IRNazanin" w:cs="IRNazanin"/>
          <w:lang w:bidi="fa-IR"/>
          <w:color w:val="111111"/>
          <w:sz w:val="28"/>
          <w:szCs w:val="28"/>
          <w:rtl/>
        </w:rPr>
        <w:t xml:space="preserve">بنام خدا برو، چون رفتم و نزدیک وی رسیدم گفت: کیستی؟. گفتم:</w:t>
      </w:r>
      <w:r>
        <w:rPr>
          <w:rFonts w:ascii="IRNazanin" w:hAnsi="IRNazanin" w:eastAsia="IRNazanin" w:cs="IRNazanin"/>
          <w:lang w:bidi="fa-IR"/>
          <w:color w:val="111111"/>
          <w:sz w:val="28"/>
          <w:szCs w:val="28"/>
          <w:rtl/>
        </w:rPr>
        <w:t xml:space="preserve">علی فرزند ابی طالب. گفت: هم نبرد بزرگوار هستی. ای برادر زاده باز گردد من با پدر تو یار و همدم بودم، خوش ندارم که بر دست من کشته شوی. گفتم: ای عمرو گویند تو عهد کرده‌یی که هر کس سه حاجت به تو داشته باشد یکی را برآوری. گفت: بخواه. گفتم: نخستین آنکه ایمان بیاوری که خدا یکی‌ست و محمد فرستاده ویست و آنچه از سوی خدا آورده باور داشته باشی، گفت: دیگری گفتم: به سرای خویش بازگردی گفت: این هرگز نشود که زنان قریش آوازه در اندازند که من بیمناک شدم. گفتم: پیاده شو تا با هم نبرد کنیم. گفت:</w:t>
      </w:r>
      <w:r>
        <w:rPr>
          <w:rFonts w:ascii="IRNazanin" w:hAnsi="IRNazanin" w:eastAsia="IRNazanin" w:cs="IRNazanin"/>
          <w:lang w:bidi="fa-IR"/>
          <w:color w:val="111111"/>
          <w:sz w:val="28"/>
          <w:szCs w:val="28"/>
          <w:rtl/>
        </w:rPr>
        <w:t xml:space="preserve">این را پذیرفتم. پیاده شده و دو ضربت میان ما رد و بدل شد، ضربت او سپر را شکافت و شمشیر وی به سر من رسید، من نیز با ضربتی پاهای وی را بریدم و خدا وی را بر دست من کشت. آیا در میان شما کسی هست که این کار را کرده باشد. گفتند: نه.</w:t>
      </w:r>
      <w:r>
        <w:rPr>
          <w:rFonts w:ascii="IRNazanin" w:hAnsi="IRNazanin" w:eastAsia="IRNazanin" w:cs="IRNazanin"/>
          <w:lang w:bidi="fa-IR"/>
          <w:color w:val="111111"/>
          <w:sz w:val="28"/>
          <w:szCs w:val="28"/>
          <w:rtl/>
        </w:rPr>
        <w:t xml:space="preserve">در میان شما جز من کسی هست که چون مرحب خیبری به میدان آمد و می‌گفت: مرا مام من نام مرحب نهاد من در نبرد تمام سلاح هستم و دلاور آزموده هستم گاهی نیزه زنم و گاه شمشیر. من در مقابل وی رفتم، به من ضربتی زد، من نیز ضربتی زدم از بس که سر وی کلان بود، خودی که بر سر وی گنجد یافت نشدی لا جرم سنگ کلانی را میان تهی ساخته بر سر خویش نهادی، شمشیر من سنگ را دو پاره کرد و او را بکشت.</w:t>
      </w:r>
      <w:r>
        <w:rPr>
          <w:rFonts w:ascii="IRNazanin" w:hAnsi="IRNazanin" w:eastAsia="IRNazanin" w:cs="IRNazanin"/>
          <w:lang w:bidi="fa-IR"/>
          <w:color w:val="111111"/>
          <w:sz w:val="28"/>
          <w:szCs w:val="28"/>
          <w:rtl/>
        </w:rPr>
        <w:t xml:space="preserve">آیا در میان شما کسی بود که چنین زور آزمایی کند گفتند: نه. آیا در میان شما کسی هست که جز من در باره وی پیامبر صلّی الله علیه و آله آیه تطهیر فرود آمده باشد که در قرآن گفته: خدا می‌خواهد که پلیدی را از شما خاندان دور سازد و شما را پاک گرداند. پیامبر صلّی الله علیه و آله عبایی خیبری که داشت گرفت و مرا با فاطمه و حسن و حسین علیهم السّلام در آن جای داد سپس گفت: خدایا اینان خاندان من‌اند پلیدی را از ایشان دور سازد و ایشان را پاک گردان. گفتند:</w:t>
      </w:r>
      <w:r>
        <w:rPr>
          <w:rFonts w:ascii="IRNazanin" w:hAnsi="IRNazanin" w:eastAsia="IRNazanin" w:cs="IRNazanin"/>
          <w:lang w:bidi="fa-IR"/>
          <w:color w:val="111111"/>
          <w:sz w:val="28"/>
          <w:szCs w:val="28"/>
          <w:rtl/>
        </w:rPr>
        <w:t xml:space="preserve">به خدا سوگند در میان ما کسی نیست که این آیه جز برای تو و خانواده تو شایسته باشد. آیا در میان شما کسی جز من هست که پیامبر صلّی الله علیه و آله در باره وی گفته باشد: من سرور فرزندان آدم هستم و تو ای علی سرور تازیان هستی؟. گفتند: نه.</w:t>
      </w:r>
      <w:r>
        <w:rPr>
          <w:rFonts w:ascii="IRNazanin" w:hAnsi="IRNazanin" w:eastAsia="IRNazanin" w:cs="IRNazanin"/>
          <w:lang w:bidi="fa-IR"/>
          <w:color w:val="111111"/>
          <w:sz w:val="28"/>
          <w:szCs w:val="28"/>
          <w:rtl/>
        </w:rPr>
        <w:t xml:space="preserve">باز علی گفت: آیا در میان شما کسی جز من هست که پیامبر صلّی الله علیه و آله در مسجد بود که به سوی آسمان نگریست، دید چیزی را می‌آوردند، به سوی آن شتافت و یاران وی نیز رسیدند به چهار سیاه رسید، تابوتی بر دوش داشتند، گفت: آن را بر زمین گذارید، گذاردند، گفت: روی آن را گشودند، در آن بنده‌یی سیاه بود که غلی در گردن داشت، پیامبر پرسید این کیست؟. گفتند: غلام ریاحین است، از نابکاری از ایشان گریخته و مرده، و به ما فرمان دادند که وی را همچنان با غل به گردن در خاک سپاریم. من گفتم: ای پیامبر این غلام هر گه که مرا می‌دید می‌گفت: ای علی من ترا دوست دارم، و می‌گفت: ترا دشمن ندارد مگر کافر. پیامبر گفت:</w:t>
      </w:r>
      <w:r>
        <w:rPr>
          <w:rFonts w:ascii="IRNazanin" w:hAnsi="IRNazanin" w:eastAsia="IRNazanin" w:cs="IRNazanin"/>
          <w:lang w:bidi="fa-IR"/>
          <w:color w:val="111111"/>
          <w:sz w:val="28"/>
          <w:szCs w:val="28"/>
          <w:rtl/>
        </w:rPr>
        <w:t xml:space="preserve">بر همین اعتقاد خدا به وی پاداش داده که هفتاد قبیله از فرشتگان هر قبیله هزار تیره‌اند، و بر وی نماز می‌گزارند، پیامبر غل را از گردن وی بیرون آورد، و خود بر وی نماز گزارد و به خاک سپرد؟ همه گفتند: نه.</w:t>
      </w:r>
      <w:r>
        <w:rPr>
          <w:rFonts w:ascii="IRNazanin" w:hAnsi="IRNazanin" w:eastAsia="IRNazanin" w:cs="IRNazanin"/>
          <w:lang w:bidi="fa-IR"/>
          <w:color w:val="111111"/>
          <w:sz w:val="28"/>
          <w:szCs w:val="28"/>
          <w:rtl/>
        </w:rPr>
        <w:t xml:space="preserve">باز گفت: در میان شما کسی جز من هست که پیامبر صلّی الله علیه و آله در حق وی گفته باشد که دی شب به من فرمان دعا داده شد که چیزی از خدا بخواهم، من برای ما هر دو خواستم. همه گفتند: نه. گفت: می‌دانید که پیامبر صلّی الله علیه و آله خالد بن ولید را به قبیله بنی جذیمه فرستاد و با آنان آن کار را کرد چون پیامبر آگاه شد به روی منبر سه بار گفت: خدایا من از آنچه خالد کرده بیزار هستم، آنگاه گفت: ای علی تو برو و من رفتم به ایشان عوض و دیه دادم و ایشان را به خدا سوگند دادم که دیگر چیزی مانده؟ گفتند: چون ما را سوگند دادی می‌گوییم که ظروف سکان و زانو بند اشتران مانده، تاوان آنها را نیز پرداختم، باز زر بسیاری داشتم همه را به ایشان دادم و گفتم اینها را از آنچه دادم که ذمه پیامبر صلّی الله علیه و آله را از آنچه می‌دانید و نمی‌دانید پاک کرده باشم به پیامبر گفتم، گفت: به خدا سوگند آنچه تو کرده‌یی شادمان‌تر هستم تا از گله‌یی از اشتران سرخ موی. گفتند: همه را دانیم: باز گفت: شما شنیدید که پیامبر می‌گفت: ای علی دیشب پیروان مرا در برابر به رده داشتند من برای تو و پیروان تو از خدا آمرزش خواستم. همه گفتند: چرا شنیده بودیم. باز گفت:</w:t>
      </w:r>
      <w:r>
        <w:rPr>
          <w:rFonts w:ascii="IRNazanin" w:hAnsi="IRNazanin" w:eastAsia="IRNazanin" w:cs="IRNazanin"/>
          <w:lang w:bidi="fa-IR"/>
          <w:color w:val="111111"/>
          <w:sz w:val="28"/>
          <w:szCs w:val="28"/>
          <w:rtl/>
        </w:rPr>
        <w:t xml:space="preserve">شما شنیدید که روزی پیامبر به ابی بکر گفت: برو و گردن مردی که در فلان جاست بزن رفت و بازگشت، گفت: آن مرد در حال نماز گزاردن بود از این روی وی را نکشتم. به عمر گفت: تو برو و او را بکش، او نیز بازگشت و همین را گفت. پیامبر گفت: من شما را فرمان قتل وی دادم، شما می‌گویید آن چون نماز می‌گزارد نکشتیم. آنگاه به من گفت: ای علی برو او را بکش من رفتم و او را نیافتم. من بازگشتم و گفتم: او را نیافتم.</w:t>
      </w:r>
      <w:r>
        <w:rPr>
          <w:rFonts w:ascii="IRNazanin" w:hAnsi="IRNazanin" w:eastAsia="IRNazanin" w:cs="IRNazanin"/>
          <w:lang w:bidi="fa-IR"/>
          <w:color w:val="111111"/>
          <w:sz w:val="28"/>
          <w:szCs w:val="28"/>
          <w:rtl/>
        </w:rPr>
        <w:t xml:space="preserve">پیامبر تصدیق من کرد و گفت: هر گاه می‌یافتی می‌کشتی. گفت: در شما کسی جز من هست که پیامبر در حق وی گفته باشد: دوست تو در بهشت است و دشمن تو در دوزخ. گفتند: نه. عائشه به پیامبر گفت: ابراهیم فرزند ماریه قبطیه از تو نیست از آب فلان مرد قبطی‌ست. پیامبر به من گفت: برو او را بکش. گفتم: بی‌تحقیق مانند آهن گداخته به کرک نابود سازم یا تحقیق کنم بعدا به قتل رسانم. گفت: بعد از تحقیق من دنبال وی رفتم او چون مرا دید در باغی رفت و بالای خرما بنی جست من نیز رفتم از زیر دیدم که آلت مردی ندارد به پیامبر گفتم. خدای را سپاس گزارد که به تهمت عائشه او را نکشت؟. همه تصدیق کردند، که چنین است که می‌گویی. علی گفت: خدایا تو گواه باش بر آنچه گفتم.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(أمیر المؤمنین علیه السّلام باین گونه خصلتها در روز شوری بر مردم احتجاج کرد)
</w:t>
      </w:r>
      <w:r>
        <w:rPr>
          <w:rFonts w:ascii="IRNazanin" w:hAnsi="IRNazanin" w:eastAsia="IRNazanin" w:cs="IRNazanin"/>
          <w:lang w:bidi="fa-IR"/>
          <w:color w:val="111111"/>
          <w:sz w:val="28"/>
          <w:szCs w:val="28"/>
          <w:rtl/>
        </w:rPr>
        <w:t xml:space="preserve">عامر بن واثلة گوید: روزی که شوری برقرار بود من در همان خانه (محل شوری) بودم شنیدم که علی علیه السّلام میفرمود: مردم ابو بکر را خلیفة نمودند و بخدا قسم من شایسته‏تر و سزاوارتر بودم بخلافت از او و عمر را ابو بکر خلیفه خود نمود و بخدا قسم که من شایسته‏تر و سزاوارتر باین کار بودم تا او (و اکنون که عمر از دنیا رفته است) مرا با پنج نفر دیگر که من ششمین نفر آنان میباشم کاندید خلافت نموده است که هیچ فضیلتی آنان را بر من نیست و اگر بخواهم آن چنان احتجاج بر آنان کنم که عرب و عجم و معاهد و مشرک نتوانند تغییرش دهند سپس فرمود: شما را بخدا ای چند نفر (مقصود اصحاب شوری‏ است).</w:t>
      </w:r>
      <w:r>
        <w:rPr>
          <w:rFonts w:ascii="IRNazanin" w:hAnsi="IRNazanin" w:eastAsia="IRNazanin" w:cs="IRNazanin"/>
          <w:lang w:bidi="fa-IR"/>
          <w:color w:val="111111"/>
          <w:sz w:val="28"/>
          <w:szCs w:val="28"/>
          <w:rtl/>
        </w:rPr>
        <w:t xml:space="preserve">آیا در میان شما کسی هست که پیش از من خدا را بیکتائی پذیرفته باشد؟ گفتند بخدا که نه فرمود شما را بخدا آیا در میان شما کسی هست که رسول خدا باو گفته باشد: تو از من بمنزله هارون از موسی هستی جز آنکه پس از من پیغمبری نیست؟ گفتند بخدا که نه فرمود شما را بخدا آیا در میان شما کسی هست که رسول خدا در شترهای قربانی که برای پروردگار عالمیان بمکه برده است بجز من او را شریک کرده باشد؟ گفتند نه فرمود: شما را بخدا هنگامی که مرغ بریان را بنزد رسول خدا آوردند تا از آن بخورد عرض کرد بار الها دوست‏ترین خلق خودت را بر من برسان تا با من در خوردن این مرغ شریک شود و من آن هنگام بنزد رسول خدا آمدم آیا در میان شما کسی هست که بجز من او هم آمده باشد؟</w:t>
      </w:r>
      <w:r>
        <w:rPr>
          <w:rFonts w:ascii="IRNazanin" w:hAnsi="IRNazanin" w:eastAsia="IRNazanin" w:cs="IRNazanin"/>
          <w:lang w:bidi="fa-IR"/>
          <w:color w:val="111111"/>
          <w:sz w:val="28"/>
          <w:szCs w:val="28"/>
          <w:rtl/>
        </w:rPr>
        <w:t xml:space="preserve">گفتند بخدا که نه فرمود: شما را بخدا آیا در میان شما کسی هست (که هنگامی که عمر از میدان جنگ بازگشت و او یاران خود را ترسو میخواند و یاران او را ترسو میخواندند و پرچم رسول خدا را شکست خورده باز گردانده بود که رسول خدا باو فرمود حتما پرچم را بمردی خواهم داد که هرگز فرار نمیکند و خدا و رسولش او را دوست میدارند و او خدا و رسولش را دوست میدارد و باز نمیگردد تا اینکه خداوند فتح و پیروزی را بر او عطا فرماید و چون صبح شد فرمود علی را بنزد من بخوانید عرض کردند یا رسول اللَّه او را چشم درد گرفته است بطوری که نمیتواند دیده بگشاید فرمود او را بنزد من آورید چون من در مقابل حضرتش ایستادم از آب دهن بمیان چشم من افکند و عرض کرد بار الها گرما و سرما را از او بر طرف ساز و تا این ساعت ببرکت دعای حضرت گرما و سرما از من برطرف شده است و من پرچم‏ را گرفتم و خداوند مشرکین را شکست داد و مرا بر آنان پیروز فرمود) بجز من؟ گفتند: بخدا که نه فرمود شما را بخدا آیا در میان شما کسی هست که برادری مانند برادر من جعفر داشته باشد که با دو بال زینت داده شده و در بهشت بهر جا که بخواهد درآید بجز من؟ گفتند: بخدا که نه فرمود: شما را بخدا آیا میان شما کسی هست که بجز من عموئی داشته باشد مانند عموی من حمزه که شیر خدا و شیر رسول خدا و سرور شهیدان بود؟ گفتند: بخدا که نه فرمود: شما را بخدا قسم میدهم آیا میان شما بجز من کسی هست که او را دو فرزند باشد همچون دو فرزندان من حسن و حسین که فرزندان رسول خدا میباشند و دو آقای جوانان اهل بهشت هستند؟ گفتند: بخدا که نه فرمود: شما را بخدا قسم میدهم آیا میان شما بجز من کسی هست که همسری مانند همسر من فاطمة دختر رسول خدا و پاره تن پیغمبر و بانوی زنان بهشتی داشته باشد؟ گفتند: بخدا که نه فرمود: شما را بخدا قسم میدهم آیا بجز من در میان شما کسی هست که رسول خدا در باره او فرموده باشد: هر کس از تو جدا شود از من جدا شده است و هر کس از من جدا شود از خدا جدا شده است؟ گفتند: بخدا که نه فرمود: شما را بخدا قسم میدهم آیا میان شما بجز من کسی هست که رسول خدا نسبت باو فرموده باشد قبیله ولیعه از مخالفت باز ایستند و گر نه بطور حتم و مسلم مردی را که مانند خود من است بسوی آنان خواهم فرستاد که اطاعت او اطاعت من و سرپیچی از فرمانش همچون سرپیچی از فرمان من است و با شمشیر بر آنان فرود بیاید؟ گفتند: بخدا که نه فرمود: شما را بخدا قسم میدهم آیا بجز من در میان شما کسی هست که رسول خدا در باره او فرموده باشد هیچ مسلمانی نیست که محبت من در دل او رخنه کند مگر اینکه خداوند گناهان او را ببخشاید و هر کس که محبت من بدل او برسد محبت تو نیز بدل او خواهد رسید و دروغ میگوید کسی که گمان کرده مرا دوست میدارد ولی تو را دشمن داشته باشد؟ گفتند: بخدا که نه فرمود: شما را بخدا آیا بجز من در میان شما کسی هست؟ که رسول خدا باو فرموده باشد: تو جانشین منی در میان خانواده و فرزندان من و در میان مسلمانان در هر وقتی که من غایب باشم و دشمن تو دشمن من است و دشمن من دشمن خدا است و دوست تو دوست من است و دوست من دوست خدا است؟ گفتند: بخدا که نه فرمود: شما را بخدا قسم میدهم آیا بجز من در میان شما کسی هست که رسول خدا در باره او فرموده باشد یا علی کسی که تو را دوست بدارد و ولایت تو را داشته باشد رحمت خدا از پیش شامل حال او شده است و هر کس که تو را دشمن بدارد و با تو ستیزه کند لعنت حق از پیش شامل او است پس عایشه گفت یا رسول اللَّه در باره من و پدرم دعائی بفرما که ما از کسانی که او را دشمن بدارد و با وی ستیزه کند نباشیم آن حضرت فرمود: خاموش باش که اگر تو و پدرت از کسانی باشید که ولایت او را پذیرفته و او را دوست میدارند پس مسلم خواهد بود که رحمت خدا از پیش شامل حال شما بوده است و اگر شما دو تن از کسانی باشید که او را دشمن میدارند و با وی ستیزه میکنند پس مسلما لعنت خدا از پیش بر- شما بوده است و حقیقت این است تو و پدرت از این عالم بنزد من خواهید آمد که پدرت نخستین کس باشد که باو ستم کرده و تو نخستین کس باشی که با او جنگ نموده باشی گفتند بخدا که نه فرمود شما را بخدا قسم آیا در میان شما جز من کسی هست که رسول خدا در باره او فرموده باشد آنچه را که در باره من‏ فرمود: که یا علی تو برادر منی و من برادر تو هستم در دنیا و آخرت و خانه تو در بهشت روبروی خانه من است همچنان که برادران با هم روبرو نشینند گفتند: بخدا که نه فرمود: شما را بخدا قسم میدهم آیا میان شما کسی که رسول خدا باو فرموده باشد: یا علی براستی که خداوند تو را بچیزی مخصوص فرموده و آن را بتو عطا کرده است که هیچ کاری از کارها در نزد خداوند از آن بهتر و محبوب‏تر نیست و آن زهد در دنیا است که نه تو از دنیا چیزی بدست خواهی آورد و نه دنیا از تو بچیزی دست خواهد یافت و همین زهد است که بروز قیامت در نزد خداوند عز و جل زینت نیکوکاران است خوشا بحال آنکه تو را دوست بدارد و تو را تصدیق کند و وای بر کسی که تو را دشمن بدارد و مقام تو را تکذیب کند بجز من کسی هست؟ گفتند: بخدا که نه فرمود: شما را بخدا قسم میدهم آیا در میان شما بجز من کسی هست که رسول خدا صلّی اللَّه علیه و آله و سلّم او را برای آوردن آب فرستاده باشد همان طور که مرا فرستاد و من رفتم تا آنکه مشک آب را بپشت گرفته و براه افتادم بادی از پیش روی من وزیدن گرفت و مرا باز گردانید تا آنکه بر زمینم نشاند سپس برخاستم باز بادی بر روی من وزید که مرا باز گردانید تا آنکه بر زمینم نشاند سپس برخاستم و بنزد رسول خدا صلی الله علیه و آله آمدم آن حضرت مرا فرمود: چرا دیر کردی؟ سرگذشت خود را بعرض رساندم فرمود جبرئیل بنزد من آمد و مرا خبر داد اما آن باد نخستین جبرئیل بود که با هزار فرشته بر تو سلام میکردند.</w:t>
      </w:r>
      <w:r>
        <w:rPr>
          <w:rFonts w:ascii="IRNazanin" w:hAnsi="IRNazanin" w:eastAsia="IRNazanin" w:cs="IRNazanin"/>
          <w:lang w:bidi="fa-IR"/>
          <w:color w:val="111111"/>
          <w:sz w:val="28"/>
          <w:szCs w:val="28"/>
          <w:rtl/>
        </w:rPr>
        <w:t xml:space="preserve">و اما باد دومی میکائیل بود که با هزار فرشته آمده بود تا بر تو سلام کنند؟ گفتند: بخدا که نه فرمود: شما را بخدا قسم میدهم آیا میان شما کسی هست بجز من که جبرئیل باو گفته باشد یا محمد آیا این همراهی علی را می‏بینی؟ پس رسول خدا فرمود همانا او از من است و من از اویم و جبرئیل گفت: من هم از شما دو تن هستم، گفتند بخدا که نه فرمود: شما را بخدا قسم میدهم آیا در میان شما بجز من کسی هست که هم چون من نویسندگی رسول خدا را بعهده بگیرد آن چنان که من بعهده گرفته بودم تا آنجا که وقتی رسول خدا را خواب گرفت و من میدیدم که هم چنان حضرتش برای من املاء میکند و چون بیدار شد فرمود: یا علی از آنجا تا آنجا چه کسی برای تو املاء کرد؟ عرض کردم:</w:t>
      </w:r>
      <w:r>
        <w:rPr>
          <w:rFonts w:ascii="IRNazanin" w:hAnsi="IRNazanin" w:eastAsia="IRNazanin" w:cs="IRNazanin"/>
          <w:lang w:bidi="fa-IR"/>
          <w:color w:val="111111"/>
          <w:sz w:val="28"/>
          <w:szCs w:val="28"/>
          <w:rtl/>
        </w:rPr>
        <w:t xml:space="preserve">تو یا رسول اللَّه، فرمود: نه و لیکن جبرئیل برای تو املاء کرد گفتند بخدا که نه فرمود:</w:t>
      </w:r>
      <w:r>
        <w:rPr>
          <w:rFonts w:ascii="IRNazanin" w:hAnsi="IRNazanin" w:eastAsia="IRNazanin" w:cs="IRNazanin"/>
          <w:lang w:bidi="fa-IR"/>
          <w:color w:val="111111"/>
          <w:sz w:val="28"/>
          <w:szCs w:val="28"/>
          <w:rtl/>
        </w:rPr>
        <w:t xml:space="preserve">شما را بخدا قسم میدهم آیا میان شما کسی هست که آواز دهنده‏ای از آسمان آواز دهد که (شمشیر بجز تیغ ذو الفقار نیست و جوانمرد بجز علی علیه السّلام نباشد) و مقصودش بجز من باشد؟ گفتند: بخدا که نه فرمود: شما را بخدا قسم میدهم آیا بجز من در میان شما کسی هست؟ که رسول خدا صلی الله علیه و آله باو فرموده باشد همان طور که بمن فرمود: اگر بیمناک نبودم که حتی یکنفر هم باقی نماند مگر اینکه مشتی از خاک پای تو را بمنظور برکت بازماندگان خود برگیرد سخنی در باره تو میگفتم که حتی یکنفر باقی نمی‏ماند مگر اینکه مشتی از خاک قدم تو را بر میداشت گفتند: بخدا که نه فرمود: شما را بخدا قسم میدهم آیا بجز من در میان شما کسی هست که رسول خدا صلی الله علیه و آله در باره او فرموده باشد مواظب در خانه باش که از فرشتگان دسته زواری بزیارت من می‏آیند و بهیچ کس اجازه ورود مده پس عمر آمد و من سه بار او را بازگرداندم و گفتمش که رسول خدا پرده‏نشین است و جمعی زوار از فرشتگان در محضرش هستند و شماره‏شان چنین و چنین است و سپس اجازه‏اش دادم عمر داخل شد و عرض کرد یا رسول اللَّه من‏ چندین بار آمدم و در هر بار علی علیه السّلام مرا باز میگرداند و میگفت که رسول خدا را نمیشود ملاقات کرد و جمعی زوار از فرشتگان در محضرش هستند که شماره‏شان چنین و چنان است علی از کجا شماره فرشتگان را دانست مگر آنان را دیده بود؟</w:t>
      </w:r>
      <w:r>
        <w:rPr>
          <w:rFonts w:ascii="IRNazanin" w:hAnsi="IRNazanin" w:eastAsia="IRNazanin" w:cs="IRNazanin"/>
          <w:lang w:bidi="fa-IR"/>
          <w:color w:val="111111"/>
          <w:sz w:val="28"/>
          <w:szCs w:val="28"/>
          <w:rtl/>
        </w:rPr>
        <w:t xml:space="preserve">آن حضرت بعلی علیه السّلام فرمود: یا علی عمر راست میگوید چگونه شماره فرشتگان را دانستی؟ عرض کردم خوش آمدهای مختلفی بر من گفته شد و صداها را شنیدم و از روی صداها عددشان را شمردم فرمود: راست گفتی زیرا از برادرم عیسی یک روشی در تو هست پس عمر برون شد و می‏گفت علی را بفرزند مریم مثل زد پس خدای عز و جل این آیه را فرو فرستاد: (سوره زخرف آیه 572) چون پسر مریم مثل زده می‏شود ناگهان قوم تو از آن فریاد میکشند و گویند خدایان ما بهتر است یا او؟ این مثل را نزنند مگر از راه ستیزه بلکه آنان گروهی ستیزه‏جو هستند او نبود مگر بنده‏ای که ما بوی نعمت دادیم و اگر بخواهیم بجای شما فرشتگانی در زمین قرار میدهیم که جانشین شما باشند، گفتند: بخدا که نه فرمود: شما را بخدا آیا بجز من در میان شما کسی هست که رسول خدا در باره او گفته باشد آنچه را که در باره من فرموده است: که طوبی درختی است در بهشت که ریشه‏اش در خانه علی علیه السّلام است و هیچ مؤمنی نیست مگر آنکه شاخه‏ای از شاخه‏های آن در منزل اوست.</w:t>
      </w:r>
      <w:r>
        <w:rPr>
          <w:rFonts w:ascii="IRNazanin" w:hAnsi="IRNazanin" w:eastAsia="IRNazanin" w:cs="IRNazanin"/>
          <w:lang w:bidi="fa-IR"/>
          <w:color w:val="111111"/>
          <w:sz w:val="28"/>
          <w:szCs w:val="28"/>
          <w:rtl/>
        </w:rPr>
        <w:t xml:space="preserve">گفتند: بخدا نه فرمود: شما را بخدا قسم آیا در میان شما کسی هست جز من که رسول خدا باو فرموده باشد تو بر طبق سنت من جنگ خواهی کرد و ذمه مرا بری خواهی نمود گفتند بخدا نه فرمود شما را بخدا قسم می‏دهم آیا بجز من در میان شما کسی هست؟ که رسول خدا باو فرموده‏ باشد تو با بیعت‏شکنان و تفرقه اندازان و از دین بیرون‏شده‏گان جنگ خواهی نمود گفتند: بخدا نه فرمود: شما را بخدا قسم میدهم آیا در میان شما بجز من کسی هست؟ که بخدمت رسول خدا رسیده باشد در حالی که سر آن حضرت در دامان جبرئیل بود و جبرئیل بمن گفت نزدیک پسر عمت بیا که تو از من باو سزاوارتری گفتند: بخدا که نه فرمود: شما را بخدا قسم میدهم بجز من در میان شما کسی هست؟</w:t>
      </w:r>
      <w:r>
        <w:rPr>
          <w:rFonts w:ascii="IRNazanin" w:hAnsi="IRNazanin" w:eastAsia="IRNazanin" w:cs="IRNazanin"/>
          <w:lang w:bidi="fa-IR"/>
          <w:color w:val="111111"/>
          <w:sz w:val="28"/>
          <w:szCs w:val="28"/>
          <w:rtl/>
        </w:rPr>
        <w:t xml:space="preserve">که رسول خدا سر خود در دامان او گذاشته باشد تا آنکه آفتاب غروب کند و او نماز عصر را نخوانده باشد و همین که رسول خدا بیدار شد فرمود یا علی نماز عصر را خوانده‏ای؟</w:t>
      </w:r>
      <w:r>
        <w:rPr>
          <w:rFonts w:ascii="IRNazanin" w:hAnsi="IRNazanin" w:eastAsia="IRNazanin" w:cs="IRNazanin"/>
          <w:lang w:bidi="fa-IR"/>
          <w:color w:val="111111"/>
          <w:sz w:val="28"/>
          <w:szCs w:val="28"/>
          <w:rtl/>
        </w:rPr>
        <w:t xml:space="preserve">عرض کردم نه پس رسول خدا دعا کرد تا آفتاب با درخشندگی و تابندگی بازگشت پس من نماز را خواندم سپس آفتاب بافق سرازیر شد گفتند بخدا که نه فرمود شما را بخدا قسم میدهم آیا بجز من در میان شما کسی هست که خدای عز و جل پیغمبرش را دستور فرموده باشد تا کسی را بمنظور رساندن سوره برائت بفرستد پس آن حضرت سوره را با ابی بکر فرستاد جبرئیل بخدمت آن حضرت رسید و عرض کرد یا محمد این پیام را از تو جز خودت یا مردی که از تو باشد نتواند رسانید پس رسول خدا مرا فرستاد و سوره را از ابی بکر گرفتم و با خودم بردم و از جانب رسول خدا آن را ادا کردم خداوند بزبان پیغمبرش ثابت کرد که من از او هستم گفتند بخدا که نه فرمود شما را بخدا قسم می‏دهم آیا بجز من در میان شما کسی هست که رسول خدا به او فرموده باشد تو پیشوای کسی هستی که مرا اطاعت کند و روشنی دوستان منی و همان کلمه‏ای هستی که پرهیزکاران با آن ملازمند گفتند بخدا که نه فرمود شما را بخدا قسم میدهم آیا بجز من در میان شما کسی هست که رسول خدا باو فرموده باشد هر کس خوشحال است که همچون من زندگی‏ کند و همچون من بمیرد و در بهشتی که پروردگار من بمن وعده داده ساکن باشد همان بهشت عدنی که خداوند نهال آن را با دست خود کاشته و سپس باو فرمود بوجود بیا و آن موجود شد پس باید علی ابن ابی طالب و ذریه او را که پس از او هستند دوست بدارد که آنان پیشوایانند و جانشینان من فقط همان‏ها هستند خداوند علم و فهم مرا بآنان عطا نموده شما را از در گمراهی داخل نکنند و از در هدایت بیرون نبرند بآنان چیزی یاد ندهید که آنان از شما داناترند حق بهمراه آنان بهر جا که بروند می‏رود گفتند بخدا که نه فرمود شما را بخدا قسم می‏دهم که بجز من در میان شما کسی هست که رسول خدا باو فرموده باشد حکمی است صادر شده و کاری است گذشته که ترا بجز مؤمن دوست نمی‏دارد و بجز کافر و منافق دشمنت نمیدارد گفتند بخدا که نه فرمود شما را بخدا قسم می‏دهم که بجز من در میان شما کسی هست که رسول خدا باو فرموده باشد مانند آنچه را که بمن فرمود: دوستان تو روز قیامت از قبرهایشان خارج می‏شوند که بر شترهای سفید سوارند و از بند نعلین‏هایشان نور می‏درخشد بهرجا به آسانی وارد شوند و سختی‏ها از آنان برداشته شده و امان به آنان داده شده و اندوه‏ها از آنان بریده شده تا آنکه بسایه عرش خدای رحمان در آیند سفره‏ای در جلو آنها گسترده شود که از آن سفره بخورند تا حساب سر آید مردم می‏ترسند ولی آنان نمی‏ترسند و مردم غمناکند ولی آنان اندوهی ندارند گفتند بخدا که نه فرمود شما را بخدا قسم میدهم آیا بجز من در میان شما کسی هست که رسول خدا در باره او فرموده باشد هنگامی که ابو بکر آمد و فاطمه را خواستگاری نمود و رسول خدا از تزویج فاطمه به ابو بکر خودداری کرد. سپس عمر بخواستگاری او آمد و رسول خدا تزویجش نکرد پس من بخواستگاری نزد او شدم و بمن‏ تزویج فرمود پس ابو بکر و عمر آمدند و گفتند ما را بهمسری فاطمه قبول نکردی او را قبول کردی؟ رسول خدا فرمود.</w:t>
      </w:r>
      <w:r>
        <w:rPr>
          <w:rFonts w:ascii="IRNazanin" w:hAnsi="IRNazanin" w:eastAsia="IRNazanin" w:cs="IRNazanin"/>
          <w:lang w:bidi="fa-IR"/>
          <w:color w:val="111111"/>
          <w:sz w:val="28"/>
          <w:szCs w:val="28"/>
          <w:rtl/>
        </w:rPr>
        <w:t xml:space="preserve">نه من شما را مانع شدم و نه من علی را بهمسری فاطمه اختیار کردم بلکه خداوند شما را منع کرد و فاطمه را باو تزویج کرد گفتند بخدا که نه فرمود شما را بخدا قسم میدهم آیا شنیدید رسول خدا میفرمود هر پیوند و نژادی در روز قیامت منقطع می‏شود مگر پیوست با من و نژاد من کدام پیوست از پیوست من بهتر است و کدام نژاد از نژاد من نیکوتر؟ همانا پدر من و پدر رسول خدا دو برادر بودند و حسن و حسین که دو سرور جوانان اهل بهشتند دو فرزند منند و فاطمة دختر رسول خدا که بانوی زنان بهشتی است همسر من است آیا جز من دیگری هست! گفتند نه فرمود شما را بخدا قسم میدهم آیا در میان شما کسی هست که رسول خدا به او فرموده باشد خداوند خلق را آفرید و آنها را دو دسته کرد و مرا در دسته بهتر قرار داد سپس آنها را چند شعبه کرد و مرا در بهترین شعبه‏ها قرار داد سپس آنها را چند قبیله کرد و مرا در بهترین قبیله‏ها قرار داد سپس آنها را چند خاندان نمود و مرا در بهترین خاندان‏ها قرار داد سپس از خاندان من مرا و علی را و جعفر را برگزید و مرا بهترین آنها قرار داد پس من در میان دو فرزند ابی طالب خوابیده بودم که جبرئیل آمد و فرشته‏ای بهمراه او بود بجبرئیل گفت ای جبرئیل بکدام یک از اینان فرستاده‏شده‏ای؟ گفت باین سپس دست مرا گرفت و مرا نشانید گفتند بخدا که نه فرمود: شما را بخدا قسم میدهم آیا جز من در میان شما کسی هست که رسول خدا چون درهای خانه‏های همه مسلمانان را که بمسجد باز میشد بست و در خانه مرا نه بست پس عباس و حمزه بخدمت آن حضرت آمدند و عرض کردند ما را بیرون کردی و او را در مسجد جا دادی! حضرت بآن دو فرمود نه من از پیش خود شما را بیرون کردم و او را جای دادم بلکه خداوند شما را بیرون کرد و او را جا داد همانا خدای عز و جل ببرادرم موسی وحی کرد که مسجد پاکیزه‏ای برگیر و خود و هارون و دو فرزند هارون در آن مسجد جای گیر و خدای عز و جل بمن وحی کرد که مسجد پاکیزه‏ای‏ برگیر و تو و علی و دو فرزند علی در آن مسجد ساکن باش گفتند بخدا که نه فرمود: شما را بخدا قسم میدهم آیا بجز من در میان شما کسی هست که رسول خدا باو فرموده باشد حق با علی است و علی با حق است این دو از هم جدا نمیشوند تا در کنار حوض بر من وارد شوند گفتند بخدا که نه فرمود شما را بخدا قسم میدهم آیا بجز من در میان شما کسی هست که رسول خدا را نگهداری کرده باشد هنگامی که مشرکین آمدند و میخواستند آن حضرت را بکشند پس من در بستر آن حضرت خوابیدم رسول خدا بسوی غار رهسپار شد و آنان چنین می‏پنداشتند که من اویم پس گفتند پسر عمویت کجاست؟ گفتم نمیدانم پس آنقدر مرا زدند که نزدیک بود مرا بکشند گفتند بخدا که نه فرمود شما را بخدا قسم میدهم آیا بجز من در میان شما کسی هست که رسول خدا باو فرموده باشد آنچنان که مرا فرمود.</w:t>
      </w:r>
      <w:r>
        <w:rPr>
          <w:rFonts w:ascii="IRNazanin" w:hAnsi="IRNazanin" w:eastAsia="IRNazanin" w:cs="IRNazanin"/>
          <w:lang w:bidi="fa-IR"/>
          <w:color w:val="111111"/>
          <w:sz w:val="28"/>
          <w:szCs w:val="28"/>
          <w:rtl/>
        </w:rPr>
        <w:t xml:space="preserve">همانا که خداوند مرا بدوستی علی امر فرموده پس دوستی او دوستی من است و دوستی من دوستی پروردگار من است این عهدی است که پروردگار من بمن سپرده و مرا دستور فرموده که آن را بشما ابلاغ کنم آیا شنیدید! گفتند آری شنیدیم فرمود هان در میان شما کسی هست که میگوید شنیدم ولی مردم را بدوش خود سوار کرده و با علی دشمنی خواهد کرد گفتند یا رسول اللَّه ما را از آنان آگاه کن فرمود هان که پروردگار من مرا از آنان آگاه فرموده و بمن دستور فرموده است که از آنان رو بگردانم بحکم دستوری که از پیش صادر شده است فقط هر کدام از شما بآنچه در دل خود نسبت بعلی مییابد اکتفا کند) گفتند بخدا که نه فرمود شما را بخدا قسم میدهم آیا جز من در میان شما کسی هست که در میدان مبارزه نه تن‏ از بنی عبد دار را بکشد که همه‏شان پرچم دار بودند و پس از کشتن آنان صؤاب حبشی که غلام آنان بود آمد و میگفت بخدا قسم بعوض آقایان خودم جز محمد را نخواهم کشت و کف بر لب آورده و هر دو چشمش سرخ شده بود شماها همه از او ترسیدید و کناره گرفتید من بسوی او بیرون شدم همین که رو بمن کرد مانند گنبدی ساخته شده مینمود دو ضربت میان من و او رد و بدل شد و من او را از کمر دو نیم کردم و دو پای او همچنان بر زمین ایستاده بود و مسلمانان باو نگاه می‏کردند و بآن منظره میخندیدند گفتند بخدا که نه فرمود شما را بخدا قسم میدهم آیا بجز من در میان شما کسی هست که عمرو بن عبد ودّ آمده و فریاد میکشید آیا کسی هست بجنگ من بیاید همگی از او ترسیدید پس من برخاستم رسول خدا بمن فرمود کجا میروی؟</w:t>
      </w:r>
      <w:r>
        <w:rPr>
          <w:rFonts w:ascii="IRNazanin" w:hAnsi="IRNazanin" w:eastAsia="IRNazanin" w:cs="IRNazanin"/>
          <w:lang w:bidi="fa-IR"/>
          <w:color w:val="111111"/>
          <w:sz w:val="28"/>
          <w:szCs w:val="28"/>
          <w:rtl/>
        </w:rPr>
        <w:t xml:space="preserve">عرض کردم بسوی این فاسق برخاستم فرمود او عمرو بن عبد ودّ است عرض کردم ای رسول خدا اگر او عمرو بن عبد ودّ است من نیز علی ابن ابی طالب هستم حضرت سخنش را دوباره تکرار فرمود و من همان جواب را تکرار کردم فرمود برو بنام خدا همین که بنزدیک او رسیدم گفت ای مرد کیستی؟ گفتم علی ابن ابی طالب گفت هم نبرد بزرگواری هستی ای برادر زاده باز گرد که پدرت را با من حق صحبت و رفاقتی بود و من دوست ندارم ترا بکشم من باو گفتم ای عمرو تو با خدای خود عهد کرده‏ای اگر کسی سه کار بتو پیشنهاد کند تو یکی از آن سه کار را اختیار کنی گفت پیشنهاد کن. گفتم گواهی دهی که خدائی جز خدای یکتا نیست و محمد فرستاده اوست و بآنچه او از طرف خدا آورده اقرار داشته باشی گفت غیر از این را پیشنهاد کن گفتم از همان راهی که آمده‏ای باز گردی گفت بخدا قسم زنان قریش نباید این سخن را بگویند که من از مقابل تو گریختم گفتم پس پیاده شو تا من با تو بجنگم گفت اما این پیشنهاد را می‏پذیرم پس پیاده شد پس دو ضربت میان من و او رد و بدل شد ضربت او بسپر خورد و شمشیر از سپر رد شده بر سر من رسید و من ضربتی باو زدم که هر دو پایش قطع شده پس خدا او را بدست من کشت در میان شما کسی هست که این کار را کرده باشد جز من؟ گفتند بخدا که نه فرمود: شما را بخدا قسم میدهم‏ آیا در میان شما جز من کسی هست که هنگامی که مرحب آمد و میگفت من همانم که مادرم مرا مرحب نام گذارد- قهرمانی هستم سر تا پا غرق در اسلحه و تجربه آموخته- که گاهی با نیزه و گاهی با شمشیر می‏جنگم.</w:t>
      </w:r>
      <w:r>
        <w:rPr>
          <w:rFonts w:ascii="IRNazanin" w:hAnsi="IRNazanin" w:eastAsia="IRNazanin" w:cs="IRNazanin"/>
          <w:lang w:bidi="fa-IR"/>
          <w:color w:val="111111"/>
          <w:sz w:val="28"/>
          <w:szCs w:val="28"/>
          <w:rtl/>
        </w:rPr>
        <w:t xml:space="preserve">پس من بسوی او بیرون شدم ضربتی او بمن زد و ضربتی من باو زدم سنگی کنده شده بر سر داشت چون از بس سرش بزرگ بود کلاه خودی بر سر او جای نمی‏گرفت شمشیر من سنگ را از سر او انداخت و بر سر او رسید و من او را کشتم در میان شما کسی هست که چنین کاری کرده باشد؟</w:t>
      </w:r>
      <w:r>
        <w:rPr>
          <w:rFonts w:ascii="IRNazanin" w:hAnsi="IRNazanin" w:eastAsia="IRNazanin" w:cs="IRNazanin"/>
          <w:lang w:bidi="fa-IR"/>
          <w:color w:val="111111"/>
          <w:sz w:val="28"/>
          <w:szCs w:val="28"/>
          <w:rtl/>
        </w:rPr>
        <w:t xml:space="preserve">گفتند بخدا که نه فرمود شما را بخدا قسم میدهم آیا بجز من در میان شما کسی هست که خداوند آیه تطهیر را در شأن او فرو فرستاده باشد (خداوند خواسته است که پلیدی را فقط از شما خاندان ببرد و شما را کاملا پاکیزه نماید سوره احزاب آیه 23).</w:t>
      </w:r>
      <w:r>
        <w:rPr>
          <w:rFonts w:ascii="IRNazanin" w:hAnsi="IRNazanin" w:eastAsia="IRNazanin" w:cs="IRNazanin"/>
          <w:lang w:bidi="fa-IR"/>
          <w:color w:val="111111"/>
          <w:sz w:val="28"/>
          <w:szCs w:val="28"/>
          <w:rtl/>
        </w:rPr>
        <w:t xml:space="preserve">پس رسول خدا عبای خیبری که داشت برگرفت و مرا و فاطمة و حسن و حسین را در زیر عبا جا داد سپس عرض کرد پروردگارا اینان خاندان من هستند پلیدی را از آنان ببر و آنان را کاملا پاکیزه گردان گفتند بخدا که نه فرمود شما را بخدا قسم میدهم آیا بجز من در میان شما کسی هست که رسول خدا در باره او فرموده باشد من سرور فرزندان آدم هستم و تو یا علی سرور عرب می‏باشی؟ گفتند بخدا که نه فرمود شما را بخدا قسم میدهم آیا در میان شما بجز من کسی هست که پیغمبر خدا در مسجد بود ناگهان دید چیزی‏ از آسمان فرود می‏آید ((شرح:) یعنی دید فرشتگان از آسمان فرود می‏آیند و حضرت بسوی آنان تشریف برد تا ببیند برای چه فرود می‏آیند که دید بر آن جنازه نماز میگذارند) شتابان بسوی او رفت و اصحابش بدنبال حضرت پس بچهار سیاه رسیدند که تابوتی را بدوش میکشیدند بآنان فرمود بر زمین بگذارید و آنان تابوت را بر زمین گذاشتند فرمود روی آن را باز کنید باز کردند جنازه سیاهی که آهنی بر دور گردن داشت در آن بود رسول خدا فرمود این کیست؟ گفتند غلامی است از طایفه بنی ریاح فرار کرده بود که خبیث بود و فاسد بما دستور دادند که جنازه او را با غلی که در گردن دارد دفن کنیم من باو نگاه کردم و عرض کردم یا رسول اللَّه این غلام هر وقت مرا میدید میگفت بخدا قسم من تو را دوست میدارم تو را بجز مؤمن دوست نمی‏دارد و بجز کافر دشمن نمی‏دارد پس رسول خدا فرمود یا علی همانا خداوند باو در مقابل این عقیده پاداشی داد که اینک هفتاد گروه از فرشتگان که هر گروهی هزار گروه است. فرود آمدند و بر او نماز میخوانند پس رسول خدا آهن را از گردن او باز کرد و بر او نماز خواند و بخاکش سپرد گفتند بخدا که نه فرمود شما را بخدا قسم میدهم آیا در میان شما بجز من کسی هست که رسول خدا باو گفته باشد همانند آنچه در باره من فرمود که دیشب بر من اجازه داده شد تا دعا کنم چیزی از پروردگار خود نخواستم مگر اینکه بمن عطا فرمود و هیچ برای خود نخواستم مگر اینکه مانند آن را برای تو خواستم و خدا آن را عطا فرمود) پس من گفتم سپاس خدا را گفتند بخدا که نه فرمود شما را بخدا قسم میدهم آیا میدانید که رسول خدا خالد بن ولید را میان قبیله بنی جذیمة فرستاد پس با آنان کرد آنچه کرد پس رسول خدا بر فراز منبر رفت و سه بار فرمود بار الها من از آنچه خالد کرده است بسوی تو بیزاری می‏جویم سپس فرمود یا علی تو برو من رفتم و دیه آنان را پرداخت نمودم سپس آنان را بخدا قسم دادم که آیا چیزی باقی مانده است؟ گفتند چون ما را بخدا قسم دادی کاسه‏های سگان ما و زانو بند شتران‏مان باقی مانده است من بهای آن را نیز پرداخت کردم باز طلای‏ بسیاری با من باقی ماند که همه را بآنان دادم و گفتم این بخاطر آن میدهم که ذمه رسول خدا بری گردد و بخاطر آنچه که میدانید و آنچه نمیدانید و بخاطر ترسی که زنان و کودکان را فرا گرفته است سپس آمدم بخدمت رسول خدا و کار خود را گزارش دادم فرمود بخدا قسم ای علی اگر بعوض این کاری که کردی شتران سرخ مو نصیب من میشد من این چنین شادمان نمیشدم‏ (بنا بنقل سیره ابن هشام از ابن اسحق جریان از این قرار است که رسول خدا لشکر باطراف مکة میفرستاد و آنان را بخدای عز و جل میخواند ولی دستور جنگ بآنان نمیداد از جمله اشخاص که فرستاد خالد بن ولید بود که دستور فرمود از قسمت پائین تهامه برود ولی با مردم نجنگد خالد که بمیان قبیله جذیمة رسید با آنان برخورد سختی نمود ج 4 ص 70 و بسندهای مختلف از امام باقر علیه السّلام روایت شده است که فرمود: رسول خدا خالد بن ولید را پس از فتح مکه مأمور نمود که مردم را باسلام دعوت نماید ولی جنگ نکند و جمعی از قبائل عرب مانند سلیم بن منصور و مدلج بن مرة بهمراه او بودند که بعشیره جذیمة بن عامر بن عبد مناة بن کنانة رسیدند همین که مردم آن سامان خالد را دیدند اسلحه بدست گرفته و آماده جنگ شدند خالد بآنان گفت اسلحه را بر زمین گذارید که این مردم با شما سر جنگ ندارند همین که اسلحه را گذاشتند خالد دستور داد تا دست همه را بستند و آنگاه همگی را از دم شمشیر گذراند و هر چه توانست از آنان کشت چون این خبر برسول خدا رسید دستها بجانب آسمان بلند کرد و عرض کرد بار الها من از آنچه خالد کرده است بیزارم سپس رسول خدا علی را طلبید و فرمود یا علی بنزد این مردم برو و در کارشان نیک نظر کن و رسوم دوران جاهلیت را زیر پا بنه پس علی علیه السّلام بیرون شد تا بنزد آنان رسید و پول فراوانی رسول خدا بهمراه علی فرستاده بود پس آن حضرت خون بهای همه را داد و غرامت اموالشان را پرداخت نمود حتی کاسه‏ای که برای آب خوردن سگ گذاشته بودند تا آنکه نه خونبهائی ماند و نه غرامتی ولی از مالی که بهمراه علی بود هنوز باقی مانده بود علی علیه السّلام چون از کار آنان فارغ شد بآنان فرمود آیا خونبها و یا غرامتی مانده که نداده باشم؟ گفتند نه فرمود من این باقیمانده مال را نیز احتیاطا برای رسول خدا بشما میدهم و باقیمانده مال را بآنان داد و بازگشت و در کامل گوید چون بازگشت و برسول خدا گزارش کرد فرمود عملی بسیار بجا و نیکو انجام دادی) گفتند بخدا که نه فرمود شما را بخدا قسم میدهم آیا شنیدید که رسول خدا می‏فرمود یا علی دیشب امتم را بر من نمایاندند و پرچم داران که از مقابل من گذشتند من برای تو و شیعیان تو طلب آمرزش کردم گفتند بخدا که شنیدیم فرمود شما را بخدا قسم میدهم آیا شنیدید رسول خدا فرمود ای ابا بکر برو و مردی را که در فلان جا خواهی دید گردن بزن ابو بکر بازگشت رسول خدا فرمود او را کشتی؟ عرض کرد دیدمش که در حال نماز است فرمود ای عمر برو و او را بکش عمر بازگشت حضرت فرمود او را کشتی؟ عرض کرد دیدمش که نماز میخواند فرمود من شما را دستور میدهم که او را بکشید و شما می‏گوئید او را در حال نماز دیدیم؟ فرمود یا علی برو و او را بکش چون من رفتم فرمود اگر او را بیابد خواهد کشت من بازگشتم و گفتم یا رسول اللَّه کسی را نیافتم فرمود راست گفتی و اگر تو او را مییافتی حتما او را می‏کشتی گفتند بخدا که آری شنیدیم فرمود شما را بخدا قسم میدهم آیا در میان شما بجز من کسی هست که رسول خدا در باره او فرموده باشد هم چنان که در باره من فرموده (براستی دوست تو در بهشت است و دشمن تو در آتش)؟ گفتند بخدا که نه فرمود شما را بخدا قسم میدهم آیا میدانید که عایشه به رسول خدا عرض کرد که ابراهیم از تو نیست و همانا او فرزند فلان بنده قبطی است رسول خدا بمن فرمود برو و او را بکش عرض کردم یا رسول اللَّه حال که مرا می‏فرستی (در اجرای حکم) هم چون آهن گداخته در میان پشم باشم یا آنکه بررسی کنم؟ فرمود نه بلکه بررسی کن پس من رفتم همین که چشم او بمن افتاد از دیوار باغی بالا گرفت و خود را به میان باغ انداخت من نیز به دنبال او خود را به باغ انداختم او بر فراز درخت خرمائی رفت و من بدنبالش به درخت بالا رفتم چون دید که من به درخت بالا رفتم لنگی که به میان بسته بود باز کرد و انداخت که بناگاه دیدم آلتی که مردان راست او ندارد پس آمدم و به رسول خدا گزارش دادم فرمود سپاس خدا را که تهمت ناروا از ما خاندان باز گردانید گفتند بخدا که نه فرمود بار الها گواه باش.</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(استدلال علی علیه السّلام با این ویژگی‏ها بر مردم در روز شورا)
</w:t>
      </w:r>
      <w:r>
        <w:rPr>
          <w:rFonts w:ascii="IRNazanin" w:hAnsi="IRNazanin" w:eastAsia="IRNazanin" w:cs="IRNazanin"/>
          <w:lang w:bidi="fa-IR"/>
          <w:color w:val="111111"/>
          <w:sz w:val="28"/>
          <w:szCs w:val="28"/>
          <w:rtl/>
        </w:rPr>
        <w:t xml:space="preserve">از عامر بن واثله نقل شده که گوید: من در روز شورا در آن خانه‏ای که شورای خلافت تشکیل شده بود حضور داشتم، شنیدم که علی علیه السّلام می‏فرمود: مردم در حالی ابو بکر را خلیفه کردند که سوگند به خدا من از او شایسته‏تر و سزاوارتر بودم، ابو بکر نیز عمر را خلیفه کرد که سوگند به خدا من از او شایسته‏تر و سزاوارتر بودم. اینک عمر طبق وصیتش مرا همسان با پنج نفری قرار داده که مرا ششمین نفر آنها شمرده و به من نسبت به آنها هیچ برتری قایل نشده است. اگر بخواهم برای برتری خودم بر علیه آنان آن چنان استدلال می‏کنم که هیچ عرب و عجمی و هیچ فرد معاهده بسته و شرک‏ورزی نتواند آن را دگرگون ساخته و انکار نماید.</w:t>
      </w:r>
      <w:r>
        <w:rPr>
          <w:rFonts w:ascii="IRNazanin" w:hAnsi="IRNazanin" w:eastAsia="IRNazanin" w:cs="IRNazanin"/>
          <w:lang w:bidi="fa-IR"/>
          <w:color w:val="111111"/>
          <w:sz w:val="28"/>
          <w:szCs w:val="28"/>
          <w:rtl/>
        </w:rPr>
        <w:t xml:space="preserve">آنگاه فرمود: شما را به خدا! ای اعضای شورا! آیا در میان شما کسی هست که پیش از من خدا را به یگانگی بشناسد؟ گفتند: به خدا سوگند! نه. سپس فرمود: شما را به خدا آیا در میان شما جز من کسی هست که پیامبر خدا صلی الله علیه و آله به او فرموده باشد که تو نسبت به من مانند هارون از موسی هستی؟ گفتند: نه. فرمود: شما را به خدا! آیا در میان شما کسی جز من هست که وقتی پیامبر خدا صلی الله علیه و آله قربانی خود را به سوی پروردگار جهانیان به‏ مکه برد کسی را جز من در آن شریک کند؟ گفتند: به خدا سوگند! نه.</w:t>
      </w:r>
      <w:r>
        <w:rPr>
          <w:rFonts w:ascii="IRNazanin" w:hAnsi="IRNazanin" w:eastAsia="IRNazanin" w:cs="IRNazanin"/>
          <w:lang w:bidi="fa-IR"/>
          <w:color w:val="111111"/>
          <w:sz w:val="28"/>
          <w:szCs w:val="28"/>
          <w:rtl/>
        </w:rPr>
        <w:t xml:space="preserve">فرمود: شما را به خدا! آیا در میان شما کسی جز من هست که آنگاه که مرغی برای خوردن به نزد رسول خدا صلی الله علیه و آله آوردند، فرمود: خداوندا! محبوبترین آفریده خود در پیشگاهت را برای من برسان تا با من از این مرغ بخورد» گفتند: به خدا سوگند! نه.</w:t>
      </w:r>
      <w:r>
        <w:rPr>
          <w:rFonts w:ascii="IRNazanin" w:hAnsi="IRNazanin" w:eastAsia="IRNazanin" w:cs="IRNazanin"/>
          <w:lang w:bidi="fa-IR"/>
          <w:color w:val="111111"/>
          <w:sz w:val="28"/>
          <w:szCs w:val="28"/>
          <w:rtl/>
        </w:rPr>
        <w:t xml:space="preserve">فرمود: شما را به خدا! آیا در میان شما جز من کسی هست که آنگاه که عمر از دو دژ خیبر بازگشت در حالی که همراهانش او را و عمر آنها را ترسو می‏شمردند که پرچم پیامبر خدا صلی الله علیه و آله را شکست خورده بازگردانیده بود، حضرتش بدو فرمود: «فردا این پرچم را به دست مردی خواهم سپرد که هرگز فرار نمی‏کند. خدا و پیامبرش او را و او خدا و پیامبرش را دوست می‏دارد، تا به یاری خدا پیروز نگردد باز نمی‏گردد.» هنگامی که صبح شد پیامبر خدا فرمود:</w:t>
      </w:r>
      <w:r>
        <w:rPr>
          <w:rFonts w:ascii="IRNazanin" w:hAnsi="IRNazanin" w:eastAsia="IRNazanin" w:cs="IRNazanin"/>
          <w:lang w:bidi="fa-IR"/>
          <w:color w:val="111111"/>
          <w:sz w:val="28"/>
          <w:szCs w:val="28"/>
          <w:rtl/>
        </w:rPr>
        <w:t xml:space="preserve">علی را نزد من فراخوانید. گفتند: ای پیامبر خدا! او چشم درد دارد به گونه‏ای که نمی‏تواند پلک روی هم گذارد، پیامبر خدا صلی الله علیه و آله فرمود: او را نزد من بیاورید. علی علیه السّلام فرمود: هنگامی که به حضورش شرفیاب شدم، آب دهان مبارکش در چشمم افکند و فرمود: «خداوندا! گرمی و سردی را از آن بزدای.» خداوند تاکنون گرمی و سردی را از من برده است. من پرچم را گرفتم پس خداوند شرک‏ورزان را شکست داده و مرا بر آنان پیروز کرد؟ گفتند: به خدا سوگند! نه.</w:t>
      </w:r>
      <w:r>
        <w:rPr>
          <w:rFonts w:ascii="IRNazanin" w:hAnsi="IRNazanin" w:eastAsia="IRNazanin" w:cs="IRNazanin"/>
          <w:lang w:bidi="fa-IR"/>
          <w:color w:val="111111"/>
          <w:sz w:val="28"/>
          <w:szCs w:val="28"/>
          <w:rtl/>
        </w:rPr>
        <w:t xml:space="preserve">فرمود: شما را به خدا! آیا در میان شما جز من کسی هست که برادری همچون برادر من جعفر دارد که با دو بال زینت داده شده در بهشت به هر کجای آن بخواهد به پرواز درآید؟</w:t>
      </w:r>
      <w:r>
        <w:rPr>
          <w:rFonts w:ascii="IRNazanin" w:hAnsi="IRNazanin" w:eastAsia="IRNazanin" w:cs="IRNazanin"/>
          <w:lang w:bidi="fa-IR"/>
          <w:color w:val="111111"/>
          <w:sz w:val="28"/>
          <w:szCs w:val="28"/>
          <w:rtl/>
        </w:rPr>
        <w:t xml:space="preserve">گفتند: به خدا سوگند! نه. فرمود: شما را به خدا! آیا در میان شما- جز من کسی هست که عمویی، همچون عموی من حمزه داشته باشد که شیر خدا و پیامبر او و سرور شهیدان است؟ گفتند: به خدا سوگند! نه. فرمود: شما را به خدا! آیا در میان شما جز من کسی هست که دو سبط هم چون دو سبط من حسن و حسین علیه السّلام که فرزندان پیامبر خدایند و سرور جوانان بهشتیان هستند داشته باشد؟ گفتند: به خدا سوگند! نه. فرمود: شما را به خدا! آیا در میان شما جز من کسی هست که همسری همانند همسر من فاطمه دخت پیامبر خدا صلی الله علیه و آله و بانوی زنان بهشتی داشته باشد؟ گفتند: به خدا سوگند! نه.</w:t>
      </w:r>
      <w:r>
        <w:rPr>
          <w:rFonts w:ascii="IRNazanin" w:hAnsi="IRNazanin" w:eastAsia="IRNazanin" w:cs="IRNazanin"/>
          <w:lang w:bidi="fa-IR"/>
          <w:color w:val="111111"/>
          <w:sz w:val="28"/>
          <w:szCs w:val="28"/>
          <w:rtl/>
        </w:rPr>
        <w:t xml:space="preserve">فرمود: شما را به خدا! آیا در میان شما جز من کسی هست که پیامبر خدا صلی الله علیه و آله در مورد او فرموده باشد: و هر کس از تو جدا گردد از من جدا شده و کسی که از من جدا شود از خدا جدا شده است؟ گفتند: به خدا سوگند! نه. فرمود: شما را به خدا! آیا در میان شما جز من کسی هست که پیامبر خدا صلی الله علیه و آله در مورد او فرموده باشد: «قبیله بنی ولیمه از سرپیچی دست بردارند و گر نه مردی را که همانند من است به سوی آنان خواهم فرستاد، همو که اطاعت او اطاعت از من و سرپیچی از دستورات او همچون سرپیچی از دستور من است، با شمشیر آنها را فرا خواهد گرفت. گفتند: به‏ خدا سوگند! نه. فرمود: شما را به خدا! آیا در میان شما جز من کسی هست که پیامبر خدا صلی الله علیه و آله در مورد او فرموده باشد: «هیچ مسلمانی نیست که مهر من در دلش جای گرفته باشد مگر این که خداوند گناهان او را بپوشاند و هر که مهر من در دلش جای گیرد بی‏تردید مهر تو نیز به دل او رسیده و دروغ می‏گوید کسی که می‏پندارد مرا دوست می‏دارد ولی با تو دشمنی می‏ورزد.» گفتند: به خدا سوگند! نه. فرمود: شما را به خدا! آیا در میان شما جز من کسی هست که پیامبر خدا صلی الله علیه و آله در مورد او فرموده باشد: هر وقت که من غایب باشم تو جانشین من در میان خانواده، فرزندان، و مسلمانان هستی. دشمن تو دشمن من است و دشمن من دشمن خداست. و دوست تو دوست من و دوست من، دوست خداست.» گفتند: به خدا سوگند! نه. فرمود: شما را به خدا! آیا در میان شما جز من کسی هست که پیامبر خدا صلی الله علیه و آله در مورد او فرموده باشد: «کسی که به تو مهر ورزد و ولایت تو را داشته باشد رحمت (الهی) او را از پیش فرا گیرد و هر که با تو دشمنی ورزد و به ستیزه برخیزد لعنت (الهی) او را از پیش فرا گرفته است.» در این هنگام عایشه گفت: ای پیامبر خدا! در مورد من و پدرم خدا را بخوان تا از کسانی که با او دشمنی ورزیده و به ستیز برخیزد نباشیم. پیامبر خدا صلی الله علیه و آله فرمود: ساکت باش! اگر تو و پدرت از کسانی باشید که ولایت او را پذیرفته و او را دوست می‏دارند بی‏تردید رحمت الهی از پیش شما را فرا گرفته و اگر شما از کسانی باشید که با او دشمنی کرده و به ستیز برخیزید، بی‏تردید لعنت الهی از پیش شما را فرا گرفته است، به طور حتم تو و پدرت در حالی در نزد من خواهید آمد که پدرت نخستین کسی است که در حق او ستم نموده و تو نخستین کسی هستی که با او جنگ نموده باشی.» گفتند: نه به خدا! فرمود:</w:t>
      </w:r>
      <w:r>
        <w:rPr>
          <w:rFonts w:ascii="IRNazanin" w:hAnsi="IRNazanin" w:eastAsia="IRNazanin" w:cs="IRNazanin"/>
          <w:lang w:bidi="fa-IR"/>
          <w:color w:val="111111"/>
          <w:sz w:val="28"/>
          <w:szCs w:val="28"/>
          <w:rtl/>
        </w:rPr>
        <w:t xml:space="preserve">شما را به خدا! آیا در میان شما جز من کسی هست که پیامبر خدا صلی الله علیه و آله در مورد او فرموده باشد آنچه که در مورد من فرموده که: «ای علی! تو در دنیا و آخرت برادر من و من برادر تو هستم، خانه تو در بهشت همان گونه که برادران رو به روی هم می‏نشینند رو به روی خانه من است.» گفتند: نه به خدا! فرمود: شما را به خدا! آیا در میان شما جز من کسی هست که پیامبر خدا صلی الله علیه و آله در مورد او فرموده باشد:</w:t>
      </w:r>
      <w:r>
        <w:rPr>
          <w:rFonts w:ascii="IRNazanin" w:hAnsi="IRNazanin" w:eastAsia="IRNazanin" w:cs="IRNazanin"/>
          <w:lang w:bidi="fa-IR"/>
          <w:color w:val="111111"/>
          <w:sz w:val="28"/>
          <w:szCs w:val="28"/>
          <w:rtl/>
        </w:rPr>
        <w:t xml:space="preserve">«ای علی! به راستی که خداوند تو را به کاری مخصوص کرده و آن را به تو ارزانی داشته است که هیچ عملی در پیشگاه خداوند از آن محبوبتر و برتر نیست و آن زهد در دنیاست که نه تو می‏توانی از دنیا چیزی بدست بیاوری و نه دنیا می‏تواند چیزی از تو بدست آورد. و همین ویژگی در روز رستاخیز در پیشگاه خداوند متعال زینت نیکان خواهد بود، پس خوشا به حال کسی که به تو مهر ورزیده و تو را تصدیق کند و وای بر کسی که با تو دشمنی نموده و تو را تکذیب کند»؟ گفتند: نه به خدا! فرمود: شما را به خدا! آیا در میان شما جز من کسی هست که پیامبر خدا صلی الله علیه و آله او را برای آوردن آب فرستاده باشد آنسان که مرا فرستاد، من رفتم تا این که مشک آب را به پشت گرفته و به راه افتادم، پس بادی از پیش روی وزید و مرا بازگردانید تا این که بر زمین نشاند، آنگاه برخاستم باز بادی از رو به روی وزید و مرا بازگردانده و بر زمین نشاند. سپس من برخاستم و به حضور پیامبر خدا صلی الله علیه و آله شرفیاب شدم. حضرتش به من فرمود: چرا دیر کردی؟ من سرگذشت‏ خود را به او گفتم: فرمود: جبرئیل بر من فرود آمد و قضیه را گفت، باد نخستین، همان جبرئیل بود که با هزار فرشته بر تو درود فرستادند و دومین باد، میکائیل بود که با هزار فرشته بر تو درود فرستادند.» گفتند: نه به خدا! فرمود: شما را به خدا! آیا در میان شما جز من کسی هست که جبرئیل در باره او گفته باشد:</w:t>
      </w:r>
      <w:r>
        <w:rPr>
          <w:rFonts w:ascii="IRNazanin" w:hAnsi="IRNazanin" w:eastAsia="IRNazanin" w:cs="IRNazanin"/>
          <w:lang w:bidi="fa-IR"/>
          <w:color w:val="111111"/>
          <w:sz w:val="28"/>
          <w:szCs w:val="28"/>
          <w:rtl/>
        </w:rPr>
        <w:t xml:space="preserve">«ای محمّد! آیا این همکاری علی را می‏بینی»؟ پیامبر خدا صلی الله علیه و آله فرمود: به راستی که او از من و من از او هستم، جبرئیل گفت: من نیز از شما هستم؟ گفتند: نه به خدا! فرمود: شما را به خدا! آیا در میان شما جز من کسی هست که همچون من برای پیامبر خدا صلی الله علیه و آله نویسندگی کند، آن گونه که من نویسندگی می‏کردم که پیامبر خدا صلی الله علیه و آله چشم بر هم نهاده بود و من می‏دیدم که همچنان به من املا می‏کند وقتی بیدار شد فرمود: ای علی! از آنجا تا اینجا چه کسی به تو املا کرد؟ عرض کردم: شما، ای پیامبر خدا! فرمود: «نه، و لیکن این جبرئیل بود که بر تو املا می‏کرد.» گفتند: نه به خدا! فرمود: شما را به خدا! آیا در میان شما جز من کسی هست که در باره او منادی از آسمان ندا دهد که: «شمشیری جز ذو الفقار و جوانمردی جز علی نیست»؟ گفتند: نه به خدا! فرمود: شما را به خدا! آیا در میان شما جز من کسی هست که پیامبر خدا در باره او فرموده باشد آن گونه که به من فرمود: «اگر بیم نداشتم که همه مشتی از خاک پای تو را به جهت برکت برای بازماندگانش بر می‏داشت در مورد تو سخنی می‏گفتم که همه مشتی از خاک پای تو را برمی‏داشتند.» گفتند: نه به خدا! فرمود: شما را به خدا! آیا در میان شما جز من کسی هست که پیامبر خدا صلی الله علیه و آله در باره او فرموده باشد: «مراقب در خانه باش که گروهی از فرشتگان به زیارت من می‏آیند و به کسی اجازه ورود نده.» در این حال عمر آمد، من سه مرتبه او را برگرداندم و بدو گفتم که پیامبر اجازه ملاقات نداده؛ چرا که گروهی از فرشتگان که تعدادشان چنین و چنان است به زیارت حضرتش مشرّف شده‏اند. آنگاه به او اجازه ورود دادم، او وارد شد و گفت: ای پیامبر خدا! من چندین بار آمدم و هر مرتبه علی مرا باز می‏گردانید، و می‏گفت:</w:t>
      </w:r>
      <w:r>
        <w:rPr>
          <w:rFonts w:ascii="IRNazanin" w:hAnsi="IRNazanin" w:eastAsia="IRNazanin" w:cs="IRNazanin"/>
          <w:lang w:bidi="fa-IR"/>
          <w:color w:val="111111"/>
          <w:sz w:val="28"/>
          <w:szCs w:val="28"/>
          <w:rtl/>
        </w:rPr>
        <w:t xml:space="preserve">پیامبر خدا را نمی‏شود دید؛ چرا که در محضر او چنین و چنان تعداد از فرشتگان هستند، او چگونه از شما آنان آگاه بود؟ مگر آنها را دیده بود؟ پیامبر خدا صلی الله علیه و آله به علی علیه السّلام فرمود: ای علی! عمر راست می‏گوید چگونه از شمار آنان آگاه شدی؟ من عرض کردم: صداهایی را شنیدم که به من تحیّت می‏گفتند، من آنها را شمردم و تعداد فرشتگان را دانستم. فرمود: راست گفتی، زیرا که از برادرم عیسی علیه السّلام روشی برای توست، پس عمر بیرون رفت در حالی که می‏گفت:</w:t>
      </w:r>
      <w:r>
        <w:rPr>
          <w:rFonts w:ascii="IRNazanin" w:hAnsi="IRNazanin" w:eastAsia="IRNazanin" w:cs="IRNazanin"/>
          <w:lang w:bidi="fa-IR"/>
          <w:color w:val="111111"/>
          <w:sz w:val="28"/>
          <w:szCs w:val="28"/>
          <w:rtl/>
        </w:rPr>
        <w:t xml:space="preserve">علی را به فرزند مریم مثل زد، که در این هنگام خداوند متعال این آیه را فرستاد که: «و آنگاه که فرزند مریم مثل زده شد به ناگاه قوم تو از آن باز می‏دارند.» (فرمودند: یعنی: فریاد می‏زنند.) می‏گویند: آیا معبودهای باطل بهتر است یا او؟ این مثل را نمی‏زنند مگر از راه ستیزه، بلکه آنان گروهی ستیزه جویند. او نبود مگر بنده‏ای که ما به او نعمت داده و او را مثلی برای بنی اسرائیل قرار دادیم. و اگر بخواهیم به جای شما فرشتگانی در زمین قرار می‏دهیم که جانشین شما باشند.» گفتند: نه به خدا! فرمود: شما را به خدا! آیا در میان شما جز من کسی هست که پیامبر خدا صلی الله علیه و آله در باره او فرموده باشد آنسان که در مورد من فرمود که: «طوبی درختی است در بهشت که ریشه‏اش در خانه علی علیه السّلام است، هیچ فرد با ایمانی نیست مگر این که شاخه‏ای از شاخه‏های آن در خانه اوست؟ گفتند: نه به خدا! فرمود: شما را به خدا! آیا در میان شما جز من کسی هست که پیامبر خدا به او فرموده باشد: «تو به روش من می‏جنگی و ذمّه مرا بری خواهی نمود.» گفتند: نه به خدا! فرمود: شما را به خدا! آیا در میان شما جز من کسی هست که پیامبر خدا صلی الله علیه و آله بدو فرموده باشد: «تو با پیمان‏شکنان و بیدادگران و از دین بیرون‏شدگان پیکار خواهی کرد.» گفتند: نه به خدا! فرمود: شما را به خدا! آیا در میان شما جز من کسی هست که به خدمت پیامبر خدا صلی الله علیه و آله شرفیاب شده باشد در حالی که سرش در دامن جبرئیل بود که جبرئیل به من گفت: «به پسر عمویت نزدیک شو که تو از من به او شایسته‏تری»؟ گفتند: نه به خدا! فرمود: شما را به خدا! آیا در میان شما جز من کسی هست که پیامبر خدا صلی الله علیه و آله سرش را در دامان او نهاده باشد تا آن که خورشید غروب کرده باشد و نماز عصر را نخوانده باشد، هنگامی که پیامبر خدا صلی الله علیه و آله بیدار شد و فرمود: ای علی! نماز عصر را خوانده‏ای؟ عرض کردم: نه. پیامبر خدا صلی الله علیه و آله دعا کرد و خورشید با درخشش و تابش بازگشت، آنگاه که من نمازم را خواندم به سوی افق سرازیر شد. گفتند: نه به خدا! فرمود: شما را به خدا! آیا در میان شما جز من کسی هست که خداوند به پیامبرش فرمان دهد تا او را به اعلام برائت و بیزاری از مشرکان بفرستد، پیامبر ابو بکر را فرستاد که ناگاه جبرئیل آمد و گفت: ای محمد! این پیام را نمی‏رساند مگر خودت یا مردی از خودت. پس پیامبر مرا فرستاد تا آن را از ابو بکر گرفته و آن را برده و از جانب پیامبر خدا صلی الله علیه و آله آن را رساندم و خداوند بر زبان پیامبرش ثابت کرد که من از او هستم؟ گفتند: نه به خدا! فرمود: شما را به خدا! آیا در میان شما جز من کسی هست که پیامبر خدا صلی الله علیه و آله به او فرموده باشد: «تو پیشوای کسی هستی که از من فرمان برد، و نور دوستان منی و همان کلمه‏ای هستی که پارسایان بدان ملازمند.» گفتند: نه به خدا! فرمود: شما را به خدا! آیا در میان شما جز من کسی هست که پیامبر خدا صلی الله علیه و آله در مورد او فرموده باشد: «هر که خرسند است که همچون من زندگانی کند و همچون من بمیرد و در بهشتی که پروردگارم به من وعده داده که همان باغهای عدن است که خداوند نهال آن را با دست (توانای) خویش کاشت. آنگاه به او فرمود:</w:t>
      </w:r>
      <w:r>
        <w:rPr>
          <w:rFonts w:ascii="IRNazanin" w:hAnsi="IRNazanin" w:eastAsia="IRNazanin" w:cs="IRNazanin"/>
          <w:lang w:bidi="fa-IR"/>
          <w:color w:val="111111"/>
          <w:sz w:val="28"/>
          <w:szCs w:val="28"/>
          <w:rtl/>
        </w:rPr>
        <w:t xml:space="preserve">موجود شو و آن موجود شد ساکن گردد، پس علی بن ابی طالب و فرزندان پس از او را که همان پیشوایانند، دوست بدارد، آنان همان اوصیایی هستند که خداوند دانش و فهم برای‏ آنان عطا فرموده است، آنان شما را از در گمراهی وارد نمی‏کنند و از در هدایت بیرون نمی‏برند، هرگز چیزی به آنان نیاموزید که آنان از شما داناترند، حق به همراه آنان- هر جا که بروند می‏رود» گفتند: نه به خدا! فرمود: شما را به خدا! آیا در میان شما جز من کسی هست که پیامبر خدا صلی الله علیه و آله در باره او فرموده باشد: «فرمانی است که صادر شده که جز مؤمن تو را دوست نمی‏دارد و جز کافر منافق با تو دشمنی نمی‏کند.» گفتند: نه به خدا! فرمود: شما را به خدا! آیا در میان شما جز من کسی هست که پیامبر خدا صلی الله علیه و آله در باره او فرموده باشد آنسان که در باره من فرمود: «اهل ولایت تو در روز رستاخیز در حالی از گورهایشان بیرون می‏آیند که بر شترهای سفید سوارند، از بند کفشهای آنان نوری می‏درخشد، آنان به آسانی به هر جا وارد شده و سختی‏ها از آنان برداشته می‏شود و به آنان امان داده می‏شود و همه غم‏ها و اندوه‏ها از آنان بریده می‏شود تا این که به سایه عرش خدای رحمان درآیند، که سفره‏ای در برابرشان گسترده می‏گردد که از (غذاهای) آن بخورند تا حسابرسی (مردم) به سر آید، (در آن روز) همه مردم می‏ترسند ولی آنان نمی‏ترسند و مردم محزونند ولی آنان اندوهی ندارند.» گفتند: نه به خدا! فرمود: شما را به خدا! آیا در میان شما جز من کسی هست که پیامبر خدا صلی الله علیه و آله در باره او فرموده باشد آنگاه که ابو بکر به خواستگاری حضرت فاطمه (س) آمده پیامبر رد کرد و از این امر خودداری نمود، پس عمر برای خواستگاری آمد، دست رد بر سینه او نیز زده شد، پس من از او خواستگاری نمودم و به من تزویج نمود، ابو بکر و عمر آمده و گفتند: ما را به همسری او نپذیرفتی ولی او را پذیرفتی؟- پیامبر خدا صلی الله علیه و آله فرمود: «من شما را رد نکردم و من علی را به همسری او برنگزیدم، بلکه خدا بود که شما را رد کرد و او را پذیرفت.» گفتند: نه به خدا! فرمود:</w:t>
      </w:r>
      <w:r>
        <w:rPr>
          <w:rFonts w:ascii="IRNazanin" w:hAnsi="IRNazanin" w:eastAsia="IRNazanin" w:cs="IRNazanin"/>
          <w:lang w:bidi="fa-IR"/>
          <w:color w:val="111111"/>
          <w:sz w:val="28"/>
          <w:szCs w:val="28"/>
          <w:rtl/>
        </w:rPr>
        <w:t xml:space="preserve">شما را به خدا! آیا از پیامبر خدا شنیده‏اید که فرمود: هر پیوند و نژادی در روز رستاخیز گسستنی است مگر پیوند و نژاد من.» پس کدام پیوند از پیوند من و کدام نژاد از نژاد من برتر است؟ به راستی که پدر من و پدر پیامبر خدا صلی الله علیه و آله دو برادر بودند، و حسن و حسین فرزندانی که فرزندان پیامبر خدا صلی الله علیه و آله و سرور جوانان بهشتیانند، فرزندان من هستند و فاطمه دخت پیامبر خدا صلی الله علیه و آله و بانوی زنان بهشتی، همسر من است. گفتند: نه به خدا! فرمود:</w:t>
      </w:r>
      <w:r>
        <w:rPr>
          <w:rFonts w:ascii="IRNazanin" w:hAnsi="IRNazanin" w:eastAsia="IRNazanin" w:cs="IRNazanin"/>
          <w:lang w:bidi="fa-IR"/>
          <w:color w:val="111111"/>
          <w:sz w:val="28"/>
          <w:szCs w:val="28"/>
          <w:rtl/>
        </w:rPr>
        <w:t xml:space="preserve">شما را به خدا! آیا در میان شما جز من کسی هست که پیامبر خدا صلی الله علیه و آله در باره او فرموده باشد: «به راستی که خداوند خلق را آفرید و آن را دو گروه قرار داد و مرا در بهترین گروه قرار داد. سپس آنها را چند شعبه قرار داده و مرا در بهترین شعبه قرار داد، آنگاه آنها را قبیله‏هایی قرار داده و مرا در بهترین آن قرار داد، آنگاه آنها را خاندانهایی قرار داده و مرا در بهترین خاندان قرار داد. آنگاه از خاندانم، من، علی، جعفر را برگزید و مرا بهترین آنان قرار داد، پس روزی در میان دو فرزند ابو طالب خوابیده بودم، جبرئیل به همراه فرشته‏ای آمد که به جبرئیل گفت: ای جبرئیل! به کدامیک از اینان فرستاده شده‏ام؟ گفت: به این- آنگاه دست مرا گرفت و مرا نشانید». گفتند: نه به خدا! فرمود: شما را به خدا! آیا در میان شما جز من کسی هست که آنگاه که پیامبر خدا صلی الله علیه و آله درهای همه مسلمانان را که به مسجد باز می‏شد بست و در خانه مرا نبست، پس عباس و حمزه خدمت حضرتش آمده و عرض کردند: ما را از مسجد بیرون کردی و او را جای دادی؟ حضرت به آنها فرمود: من شما را بیرون نکردم و او را جای ندادم بلکه خداوند شما را بیرون کرد و او را جای داد. خداوند متعال به برادرم موسی وحی نمود که: مسجد پاکیزه‏ای برگزین و خود، هارون و فرزندان هارون در آن مسجد جای گیرید. و خداوند متعال به من نیز وحی کرد که مسجد پاکیزه‏ای برگزین و خود، علی، و دو فرزندانش در آن جای گیرید. گفتند: نه به خدا! فرمود: شما را به خدا! آیا در میان شما جز من کسی هست که پیامبر خدا صلی الله علیه و آله در باره او فرموده باشد: «حق با علی و علی با حق است. این دو هرگز از هم جدا نمی‏شوند تا در کنار حوض (کوثر) نزد من آیند» گفتند: نه به خدا! فرمود: شما را به خدا! آیا در میان شما جز من کسی هست که از جان پیامبر خدا صلی الله علیه و آله محافظت کرده باشد آنگاه که شرک‏ورزان تصمیم به قتل آن حضرت گرفتند، من در بستر حضرتش آرمیدم و پیامبر خدا صلی الله علیه و آله به سوی غار رهسپار شد، آنها گمان می‏کردند که من او هستم، (وقتی مرا دیدند) گفتند: پسر عمویت کجاست؟ گفتم: نمی‏دانم، آنقدر مرا زدند که نزدیک بود مرا بکشند.» گفتند: نه به خدا سوگند! فرمود: شما را به خدا! آیا در میان شما جز من کسی هست که پیامبر خدا صلی الله علیه و آله در باره او فرموده باشد آن گونه که در مورد من فرمود: «به راستی خداوند مرا به دوستی و ولایت علی فرمان داد، پس ولایت او ولایت من و ولایت من ولایت پروردگار من است، این پیمانی است که پروردگارم از من پیمان گرفته و به من دستور داده که آن را به شما برسانم، آیا شنیدید؟ گفتند: آری شنیدیم. فرمود: آگاه باشید! در میان شما کسی هست که می‏گوید: شنیدم، ولی مردم را بر دوش خودش سوار کرده و با علی علیه السّلام به ستیز برمی‏خیزد؟</w:t>
      </w:r>
      <w:r>
        <w:rPr>
          <w:rFonts w:ascii="IRNazanin" w:hAnsi="IRNazanin" w:eastAsia="IRNazanin" w:cs="IRNazanin"/>
          <w:lang w:bidi="fa-IR"/>
          <w:color w:val="111111"/>
          <w:sz w:val="28"/>
          <w:szCs w:val="28"/>
          <w:rtl/>
        </w:rPr>
        <w:t xml:space="preserve">گفتند: ای پیامبر خدا! ما را از آنان آگاه فرما؟ فرمود: هان که به راستی پروردگارم مرا از آنان آگاه ساخته و به من دستور داده که از آن روی گردانم، طبق دستوری که از پیش صادر گشته فقط هر کدام از شما بدان چه در دل خویش نسبت به علی علیه السّلام می‏یابد، بسنده کند.» گفتند: نه به خدا سوگند! فرمود: شما را به خدا! آیا در میان شما جز من کسی هست که در میدان نبرد نه تن از مبارزان بنی عبد الدار را که همگی پرچمدار بودند بکشد که من کشتم، آنگاه غلام آنان، صؤاب حبشی به میدان‏ کارزار قدم نهاد و در حالی که می‏گفت: سوگند به خدا! در عوض سروران خودم جز محمّد را نخواهم کشت. دو لبش کف کرده و چشمانش سرخ شده بود، شما همگی ترسیده و از مبارزه با او کناره گرفتید، در این هنگام من گام به مبارزه با او برداشتم، وقتی رو به من کرد گویی گنبدی ساخته شده و استوار بود، با آغاز نبرد دو ضربه میان من و او ردّ و بدل شد من با ضربه‏ای از کمر او را دو نیم کردم که نیم تنه پایین او همچنان بر روی دو پایش ایستاد که مسلمانان به او نگریسته و از آن منظره می‏خندیدند.» گفتند: نه به خدا سوگند! فرمود: شما را به خدا! آیا در میان شما جز من کسی هست که همانند من از شرک‏ورزان قریش به خاک و خون بکشد؟ گفتند: نه به خدا! فرمود: شما را به خدا! آیا در میان شما جز من کسی هست که در میدان نبرد عمرو بن عبد ودّ فریاد می‏زد، آیا کسی هست که به مبارزه من بیاید؟ همه شما از او ترسیدید من برخاستم. پیامبر خدا صلی الله علیه و آله فرمود: کجا می‏روی؟ عرض کردم: به سوی این فاسق برخاستم. فرمود: او عمر بن عبد ودّ است! عرض کردم: ای پیامبر خدا! اگر او عمرو بن عبد ودّ است من نیز علی بن ابی طالبم. حضرت سخنش را دوباره فرمود. من نیز پاسخم را تکرار کردم. آنگاه به من فرمود: برو به نام خدا. وقتی که به نزدیک او رسیدم گفت: ای مرد! تو کیستی؟ گفتم: علی بن ابی طالب. گفت: همتای بزرگواری هستی ای برادر زاده! بازگرد که پدرت با من حق همنشینی و گفتگوی داشت. من دوست ندارم که تو را بکشم. من در پاسخ او گفتم: ای عمرو! تو با خدا پیمان بسته‏ای که اگر کسی سه تا پیشنهاد برای تو کرد یکی از آنها را بپذیری! گفت: پیشنهاد کن. گفتم: این که گواهی دهی که معبودی جز خدا نیست و این محمّد صلی الله علیه و آله پیامبر خداست و بدان چه که از جانب خدا آورده اقرار کنی. گفت: پیشنهادی غیر از اینها بیاور. گفتم: از همان راهی که آمده‏ای بازگردی. گفت: سوگند به خدا! سخن و گفتگوی زنان قریش نباید این باشد که من از برابر تو گریختم. گفتم: پس (از اسب) پیاده شو تا با تو بجنگم. گفت: این پیشنهاد را می‏پذیرم. آنگاه (از اسب) پایین آمد دو ضربه میان من و او، ردّ و بدل شد که ضربه شمشیر او به سپر من خورد و از آن رد شده بر سر من رسید، و من آنچنان ضربه‏ای به او زدم که هر دو پایش قطع شد و خداوند او را به دست من کشت. آیا در میان شما جز من کسی هست که چنین مبارزه‏ای داشته باشد؟ گفتند: نه به خدا سوگند.</w:t>
      </w:r>
      <w:r>
        <w:rPr>
          <w:rFonts w:ascii="IRNazanin" w:hAnsi="IRNazanin" w:eastAsia="IRNazanin" w:cs="IRNazanin"/>
          <w:lang w:bidi="fa-IR"/>
          <w:color w:val="111111"/>
          <w:sz w:val="28"/>
          <w:szCs w:val="28"/>
          <w:rtl/>
        </w:rPr>
        <w:t xml:space="preserve">فرمود: شما را به خدا! آیا در میان شما جز من کسی هست که آنگاه که مرحب پا به عرصه نبرد گذاشت رجز می‏خواند و می‏گفت: من همانم که مادرم مرا مرحب نامیده، پهلوانی با تجربه که غرق در سلاحم؛ که گاهی با نیزه و گاهی با شمشیر نبرد می‏کنم. من برای مبارزه با او به میدان آمدم، او به قدری بزرگ بود که به جای کلاه خود، سنگی کنده شده در سر داشت، او ضربه‏ای بر من زد، وقتی من شمشیر به سوی او حواله کردم از ضربه من، کلاه خود سنگی از سرش افتاد و شمشیر بر سرش اصابت کرد و من او را کشتم. آیا در میان شما جز من کسی هست که چنین مبارزه‏ای داشته باشد؟ گفتند: نه به خدا سوگند! فرمود: شما را به خدا! آیا در میان شما جز من کسی هست که خداوند در باره او آیه تطهیر را نازل کرده باشد که: «خداوند فقط می‏خواهد پلیدی را از شما خاندان زدوده و شما را تمام و کمال پاکیزه گرداند.» در این هنگام، پیامبر خدا صلی الله علیه و آله کسای خیبری را گرفته و من، فاطمه، حسن و حسین را در آن جای داد و آنگاه فرمود: «پروردگار من! اینان خاندان منند، پس پلیدی را از آنان بزدای و آنها را کاملا پاکیزه گردان!» گفتند: نه به خدا سوگند! فرمود: شما را به خدا! آیا در میان شما جز من کسی هست که پیامبر خدا صلی الله علیه و آله در مورد او فرموده باشد: «من سرور فرزندان آدم و تو ای علی! سرور عرب هستی» گفتند: نه به خدا سوگند! فرمود: شما را به خدا! آیا در میان شما جز من کسی هست که وقتی پیامبر خدا صلی الله علیه و آله در مسجد بود بناگاه دید که چیزی از آسمان فرود می‏آید، حضرت به سرعت به طرف آن رفت و اصحابش در پی حضرت بودند، آن حضرت به چهار سیاهی رسید که تابوتی را به دوش می‏کشیدند، حضرت به آنان فرمود: تابوت را بر زمین گذارید! آنان آن را بر زمین گذاشتند! فرمود: روی آن را باز کنید! باز کردند، ناگاه جنازه سیاهی که آهن بر دور گردنش داشت در آن بود. پیامبر خدا صلی الله علیه و آله به آنان فرمود: این کیست؟ گفتند: غلامی خبیث و فاسد از قبیله ریاحیان است که از دست آنان فرار کرده بود، (اینک مرده) به ما دستور دادند او را با همان زنجیری که در گردن دارد به خاک بسپاریم. من به آن غلام نگریسته و عرضه کردم: ای پیامبر خدا! هر وقت این غلام مرا می‏دید می‏گفت: «سوگند به خدا! من تو را دوست می‏دارم، سوگند به خدا جز مؤمن تو را دوست نمی‏دارد و جز کافر تو را دشمنی نمی‏کند.» پیامبر خدا صلی الله علیه و آله فرمود: «ای علی! اینک بدون تردید خداوند به خاطر این عقیده به او پاداش داد. اینک هفتاد گروه از فرشتگان که هر گروهی هزار گروهند فرود آمده و بر او نماز می‏خوانند. آنگاه پیامبر خدا غل آهنین از گردنش باز کرد و بر او نماز خوانده و به خاکش سپرد. گفتند: نه به خدا سوگند! فرمود: شما را به خدا! آیا در میان شما جز من کسی هست که پیامبر خدا صلی الله علیه و آله در باره او فرموده باشد آنسان که در باره من فرمود: «دیشب به من اجازه داده شد تا دعا کنم، چیزی از پروردگارم نخواستم مگر این که به من ارزانی داشت و چیزی برای خود نخواستم مگر این که همانند آن را برای تو خواستم و خداوند آن را عطا فرمود». من گفتم: خدا را سپاس. گفتند: نه به خدا! فرمود: شما را به خدا! آیا می‏دانید که پیامبر خدا صلی الله علیه و آله خالد بن ولید را به سوی قبیله بنی جذیمه فرستاد، او با آنان آن گونه رفتار کرد. پیامبر خدا صلی الله علیه و آله بر فراز منبر رفت و سه بار فرمود: «خداوند! من از آنچه که خالد بن ولید انجام داده به سوی تو بیزاری می‏جویم.» آنگاه به من فرمود: یا علی! تو برو. من به سوی آنان رفته و دیه آنها را پرداختم. آنگاه آنها را به خدا سوگند دادم که‏ آیا چیزی باقی مانده است؟ گفتند: چون ما را به خدا سوگند دادی (می‏گوییم) که کاسه‏های سگان ما و زانوبند شتران ما باقی مانده است. من بهای آن‏ها را نیز پرداختم. باز طلای زیادی به همراه من باقی ماند که همه آنها را به آنان دادم و گفتم: این را می‏دهم بدان جهت که ذمّه پیامبر خدا صلی الله علیه و آله در آنچه می‏دانید و نمی‏دانید به خاطر ترسی که زنان و کودکان داشتند بری گردد.</w:t>
      </w:r>
      <w:r>
        <w:rPr>
          <w:rFonts w:ascii="IRNazanin" w:hAnsi="IRNazanin" w:eastAsia="IRNazanin" w:cs="IRNazanin"/>
          <w:lang w:bidi="fa-IR"/>
          <w:color w:val="111111"/>
          <w:sz w:val="28"/>
          <w:szCs w:val="28"/>
          <w:rtl/>
        </w:rPr>
        <w:t xml:space="preserve">آنگاه به خدمت پیامبر خدا صلی الله علیه و آله بازگشته و جریان را گزارش نمودم. حضرت فرمود: سوگند به خدا! اگر در عوض این کاری که انجام دادی شتران سرخ مو به من می‏رسید، این قدر خوشحال نمی‏شدم.» گفتند: آری به خدا شنیدیم.</w:t>
      </w:r>
      <w:r>
        <w:rPr>
          <w:rFonts w:ascii="IRNazanin" w:hAnsi="IRNazanin" w:eastAsia="IRNazanin" w:cs="IRNazanin"/>
          <w:lang w:bidi="fa-IR"/>
          <w:color w:val="111111"/>
          <w:sz w:val="28"/>
          <w:szCs w:val="28"/>
          <w:rtl/>
        </w:rPr>
        <w:t xml:space="preserve">فرمود: شما را به خدا! آیا از پیامبر خدا صلی الله علیه و آله شنیدید که می‏فرمود: «ای علی! دیشب امّتم را به من نشان می‏دادند، پرچمداران آنان از کنار من عبور کردند، من به تو و شیعیان تو آمرزش خواستم.» گفتند: آری به خدا شنیدیم. فرمود: شما را به خدا! آیا از پیامبر خدا صلی الله علیه و آله شنیدید که فرمود: ای ابا بکر! برو و گردن این مردی را که فلان محل خواهی دید بزن، او بازگشت.</w:t>
      </w:r>
      <w:r>
        <w:rPr>
          <w:rFonts w:ascii="IRNazanin" w:hAnsi="IRNazanin" w:eastAsia="IRNazanin" w:cs="IRNazanin"/>
          <w:lang w:bidi="fa-IR"/>
          <w:color w:val="111111"/>
          <w:sz w:val="28"/>
          <w:szCs w:val="28"/>
          <w:rtl/>
        </w:rPr>
        <w:t xml:space="preserve">پیامبر صلی الله علیه و آله فرمود: او را کشتی؟ گفت: نه؟ چون دیدم در حال نماز است. فرمود: ای عمر! تو برو و او را به قتل برسان. او نیز بازگشت. پیامبر فرمود: او را کشتی؟ گفت: نه، چون دیدم در حال نماز است. پیامبر صلی الله علیه و آله فرمود: من به شما دستور می‏دهم او را بکشید، شما می‏گویید او را در حال نماز دیدیم؟ فرمود: ای علی! تو برو و او را به قتل برسان، وقتی من رهسپار شدم فرمود: اگر او را بیابد، می‏کشد. من باز گشتم و عرض کردم: ای پیامبر خدا صلی الله علیه و آله کسی را نیافتم. فرمود: «راست گفتی! اگر او را می‏یافتی حتما می‏کشتی.» گفتند: آری به خدا سوگند شنیدیم. فرمود: شما را به خدا! آیا در میان شما جز من کسی هست که در باره او پیامبر خدا صلی الله علیه و آله گفته باشد آنسان که در باره من فرمود: «به راستی که دوست تو در بهشت و دشمن تو در آتش خواهد بود.» گفتند: نه به خدا سوگند! فرمود: شما را به خدا! آیا می‏دانید که عایشه به پیامبر خدا صلی الله علیه و آله گفت: ابراهیم از تو نیست، او از فلان قبطی است، پیامبر صلی الله علیه و آله به من فرمود: ای علی! تو برو و او را بکش! من عرض کردم:</w:t>
      </w:r>
      <w:r>
        <w:rPr>
          <w:rFonts w:ascii="IRNazanin" w:hAnsi="IRNazanin" w:eastAsia="IRNazanin" w:cs="IRNazanin"/>
          <w:lang w:bidi="fa-IR"/>
          <w:color w:val="111111"/>
          <w:sz w:val="28"/>
          <w:szCs w:val="28"/>
          <w:rtl/>
        </w:rPr>
        <w:t xml:space="preserve">ای پیامبر خدا! آیا در اجرای این حکم همانند مسمار گداخته باشم یا قضیه را بررسی کنم؟</w:t>
      </w:r>
      <w:r>
        <w:rPr>
          <w:rFonts w:ascii="IRNazanin" w:hAnsi="IRNazanin" w:eastAsia="IRNazanin" w:cs="IRNazanin"/>
          <w:lang w:bidi="fa-IR"/>
          <w:color w:val="111111"/>
          <w:sz w:val="28"/>
          <w:szCs w:val="28"/>
          <w:rtl/>
        </w:rPr>
        <w:t xml:space="preserve">فرمود: نه، بلکه قضیه را بررسی کن. من رفتم وقتی چشمش به من افتاد از دیواری بالا رفت، خود را به آن طرف دیوار انداخت. من نیز در پی او رفتم تا این که او بر فراز درخت خرمایی بالا رفت و من نیز در پی او از درخت بالا رفتم. وقتی دید من از درخت بالا رفتم، لباس زیر از تن کند. ناگاه دیدم که آلت مردی ندارد. پس خدمت پیامبر خدا صلی الله علیه و آله بازگشته مطلب را به عرضش رساندم. حضرت فرمود: سپاس خدایی را که نسبت ناروایی را از خاندان ما بازگردانید.» گفتند:</w:t>
      </w:r>
      <w:r>
        <w:rPr>
          <w:rFonts w:ascii="IRNazanin" w:hAnsi="IRNazanin" w:eastAsia="IRNazanin" w:cs="IRNazanin"/>
          <w:lang w:bidi="fa-IR"/>
          <w:color w:val="111111"/>
          <w:sz w:val="28"/>
          <w:szCs w:val="28"/>
          <w:rtl/>
        </w:rPr>
        <w:t xml:space="preserve">نه به خدا سوگند. فرمود: خداوندا! گواه باش.</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5" w:name="pg5813_38727"/>
    <w:bookmarkEnd w:id="445"/>
    <w:p>
      <w:pPr>
        <w:pStyle w:val="Heading3"/>
      </w:pPr>
      <w:bookmarkStart w:id="1433" w:name="_Toc956"/>
      <w:r>
        <w:t>أبواب الخمسین و ما فوقه‏</w:t>
      </w:r>
      <w:bookmarkEnd w:id="1433"/>
    </w:p>
    <w:p>
      <w:pPr>
        <w:pStyle w:val="Heading4"/>
      </w:pPr>
      <w:bookmarkStart w:id="1434" w:name="_Toc957"/>
      <w:r>
        <w:t>الحقوق الخمسون التی کتب بها علی بن الحسین سید العابدین علیه السلام إلی بعض أصحابه‏</w:t>
      </w:r>
      <w:bookmarkEnd w:id="1434"/>
    </w:p>
    <w:p>
      <w:pPr>
        <w:pStyle w:val="BookText"/>
      </w:pPr>
      <w:r>
        <w:rPr>
          <w:rFonts w:ascii="Amiri" w:hAnsi="Amiri" w:eastAsia="Amiri" w:cs="Amiri"/>
          <w:lang w:bidi="ar-SA"/>
          <w:color w:val="111111"/>
          <w:sz w:val="28"/>
          <w:szCs w:val="28"/>
          <w:rtl/>
        </w:rPr>
        <w:t xml:space="preserve">1- حَدَّثَنَا عَلِیُّ بْنُ أَحْمَدَ بْنِ مُوسَی رَضِیَ اللَّهُ عَنْهُ قَالَ حَدَّثَنَا مُحَمَّدُ بْنُ أَبِی عَبْدِ اللَّهِ الْکُوفِیُ‏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ثمّ اعلم أن الاعتبار فی أمثال هذه الأحادیث بالمتن لا بالسند، و قد روی المصنّف- رحمه اللّه- قسما کبیرا من هذا الحدیث الشریف فی الفقیه بسند آخر عن أبی حمزة و اعتمد علیه جملة من المشایخ العظام لقرائن کانت عندهم علی صحّة صدوره، و رواه ابن شعبة الحرّانی فی تحف العقول بنحو أبسط.</w:t>
      </w:r>
    </w:p>
    <w:p>
      <w:pPr>
        <w:pStyle w:val="BookText"/>
      </w:pPr>
      <w:r>
        <w:rPr>
          <w:rFonts w:ascii="Amiri" w:hAnsi="Amiri" w:eastAsia="Amiri" w:cs="Amiri"/>
          <w:lang w:bidi="ar-SA"/>
          <w:color w:val="111111"/>
          <w:sz w:val="28"/>
          <w:szCs w:val="28"/>
          <w:rtl/>
        </w:rPr>
        <w:t xml:space="preserve">قَالَ حَدَّثَنَا جَعْفَرُ بْنُ مُحَمَّدِ بْنِ مَالِکٍ الْفَزَارِیُّ قَالَ حَدَّثَنَا خَیْرَانُ بْنُ دَاهِرٍ قَالَ حَدَّثَنِی أَحْمَدُ بْنُ عَلِیِّ بْنِ سُلَیْمَانَ الْجَبَلِیُّ عَنْ أَبِیهِ عَنْ مُحَمَّدِ بْنِ عَلِیٍّ عَنْ مُحَمَّدِ بْنِ فُضَیْلٍ عَنْ أَبِی حَمْزَةَ الثُّمَالِیِّ قَالَ: هَذِهِ رِسَالَةُ عَلِیِّ بْنِ الْحُسَیْنِ علیه السلام إِلَی بَعْضِ أَصْحَابِهِ‏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 لِلَّهِ عَزَّ وَ جَلَّ عَلَیْکَ حُقُوقاً مُحِیطَةً بِکَ فِی کُلِّ حَرَکَةٍ تَحَرَّکْتَهَا أَوْ سَکِنَةٍ سَکَنْتَهَا أَوْ حَالٍ حُلْتَهَا أَوْ مَنْزِلَةٍ نَزَلْتَهَا أَوْ جَارِحَةٍ قَلَبْتَهَا أَوْ آلَةٍ تَصَرَّفْتَ فِیهَا فَأَکْبَرُ حُقُوقِ اللَّهِ تَبَارَکَ وَ تَعَالَی عَلَیْکَ مَا أَوْجَبَ عَلَیْکَ لِنَفْسِهِ مِنْ حَقِّهِ الَّذِی هُوَ أَصْلُ الْحُقُوقِ ثُمَّ مَا أَوْجَبَ اللَّهُ عَزَّ وَ جَلَّ عَلَیْکَ لِنَفْسِکَ مِنْ قَرْنِکَ إِلَی قَدَمِکَ عَلَی اخْتِلَافِ جَوَارِحِکَ فَجَعَلَ عَزَّ وَ جَلَّ لِلِسَانِکَ عَلَیْکَ حَقّاً وَ لِسَمْعِکَ عَلَیْکَ حَقّاً وَ لِبَصَرِکَ عَلَیْکَ حَقّاً وَ لِیَدِکَ عَلَیْکَ حَقّاً وَ لِرِجْلِکَ عَلَیْکَ حَقّاً وَ لِبَطْنِکَ عَلَیْکَ حَقّاً وَ لِفَرْجِکَ عَلَیْکَ حَقّاً فَهَذِهِ الْجَوَارِحُ السَّبْعُ الَّتِی بِهَا تَکُونُ الْأَفْعَالُ ثُمَّ جَعَلَ عَزَّ وَ جَلَّ لِأَفْعَالِکَ عَلَیْکَ حُقُوقاً فَجَعَلَ لِصَلَاتِکَ عَلَیْکَ حَقّاً وَ لِصَوْمِکَ عَلَیْکَ حَقّاً وَ لِصَدَقَتِکَ عَلَیْکَ حَقّاً وَ لِهَدْیِکَ عَلَیْکَ حَقّاً وَ لِأَفْعَالِکَ عَلَیْکَ حُقُوقاً ثُمَّ یَخْرُجُ الْحُقُوقُ مِنْکَ إِلَی غَیْرِکَ مِنْ ذَوِی الْحُقُوقِ الْوَاجِبَةِ عَلَیْکَ فَأَوْجَبُهَا عَلَیْکَ حُقُوقُ أَئِمَّتِکَ ثُمَّ حُقُوقُ رَعِیَّتِکَ ثُمَّ حُقُوقُ رَحِمِکَ فَهَذِهِ حُقُوقٌ تَتَشَعَّبُ مِنْهَا حُقُوقٌ فَحُقُوقُ أَئِمَّتِکَ ثَلَاثَةٌ أَوْجَبُهَا عَلَیْکَ حَقُّ سَائِسِکَ بِالسُّلْطَانِ ثُمَّ حَقُّ سَائِسِکَ بِالْعِلْمِ ثُمَّ حَقُّ سَائِسِکَ بِالْمِلْکِ وَ کُلُّ سَائِسٍ إِمَامٌ‏ </w:t>
      </w:r>
      <w:r>
        <w:rPr>
          <w:rStyle w:val="FootnoteReference"/>
        </w:rPr>
        <w:footnoteReference w:id="1197"/>
      </w:r>
      <w:r>
        <w:rPr>
          <w:rFonts w:ascii="Amiri" w:hAnsi="Amiri" w:eastAsia="Amiri" w:cs="Amiri"/>
          <w:lang w:bidi="ar-SA"/>
          <w:color w:val="111111"/>
          <w:sz w:val="28"/>
          <w:szCs w:val="28"/>
          <w:rtl/>
        </w:rPr>
        <w:t xml:space="preserve">وَ حُقُوقُ رَعِیَّتِکَ ثَلَاثَةٌ أَوْجَبُهَا عَلَیْکَ حَقُّ رَعِیَّتِکَ بِالسُّلْطَانِ ثُمَّ حَقُّ رَعِیَّتِکَ بِالْعِلْمِ فَإِنَّ الْجَاهِلَ رَعِیَّةُ الْعَالِمِ ثُمَّ حَقُّ رَعِیَّتِکَ بِالْمِلْکِ مِنَ الْأَزْوَاجِ وَ مَا مَلَکَتِ الْأَیْمَانُ وَ حُقُوقُ رَعِیَّتِکَ کَثِیرَةٌ مُتَّصِلَةٌ بِقَدْرِ اتِّصَالِ الرَّحِمِ فِی الْقَرَابَةِ وَ أَوْجَبُهَا عَلَیْکَ حَقُّ أُمِّکَ ثُمَّ حَقُّ أَبِیکَ ثُمَّ حَقُّ وَلَدِکَ ثُمَّ حَقُّ أَخِیکَ ثُمَّ الْأَقْرَبُ فَالْأَقْرَبُ وَ الْأَوْلَی فَالْأَوْلَی ثُمَّ حَقُّ مَوْلَاکَ الْمُنْعِمِ عَلَیْکَ ثُمَّ حَقُّ مَوْلَاکَ الْجَارِیَةِ نِعْمَتُهُ عَلَیْکَ‏ </w:t>
      </w:r>
      <w:r>
        <w:rPr>
          <w:rStyle w:val="FootnoteReference"/>
        </w:rPr>
        <w:footnoteReference w:id="1198"/>
      </w:r>
      <w:r>
        <w:rPr>
          <w:rFonts w:ascii="Amiri" w:hAnsi="Amiri" w:eastAsia="Amiri" w:cs="Amiri"/>
          <w:lang w:bidi="ar-SA"/>
          <w:color w:val="111111"/>
          <w:sz w:val="28"/>
          <w:szCs w:val="28"/>
          <w:rtl/>
        </w:rPr>
        <w:t xml:space="preserve">ثُمَّ حَقُّ ذَوِی الْمَعْرُوفِ لَدَیْکَ ثُمَّ حَقُّ مُؤَذِّنِکَ لِصَلَاتِکَ ثُمَّ حَقُّ إِمَامِکَ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مُسْتَنْصِحِکَ ثُمَّ حَقُّ النَّاصِحِ لَکَ ثُمَّ حَقُّ مَنْ هُوَ أَکْبَرُ مِنْکَ ثُمَّ حَقُّ مَنْ هُوَ أَصْغَرُ مِنْکَ ثُمَّ حَقُّ سَائِلِکَ ثُمَّ حَقُّ مَنْ سَأَلْتَهُ ثُمَّ حَقُّ مَنْ جَرَی لَکَ عَلَی یَدَیْهِ مَسَاءَةٌ بِقَوْلٍ أَوْ فِعْلٍ‏ </w:t>
      </w:r>
      <w:r>
        <w:rPr>
          <w:rStyle w:val="FootnoteReference"/>
        </w:rPr>
        <w:footnoteReference w:id="1199"/>
      </w:r>
      <w:r>
        <w:rPr>
          <w:rFonts w:ascii="Amiri" w:hAnsi="Amiri" w:eastAsia="Amiri" w:cs="Amiri"/>
          <w:lang w:bidi="ar-SA"/>
          <w:color w:val="111111"/>
          <w:sz w:val="28"/>
          <w:szCs w:val="28"/>
          <w:rtl/>
        </w:rPr>
        <w:t xml:space="preserve">عَنْ تَعَمُّدٍ مِنْهُ أَوْ غَیْرِ تَعَمُّدٍ ثُمَّ حَقُّ أَهْلِ مِلَّتِکَ عَلَیْکَ ثُمَّ حَقُّ أَهْلِ ذِمَّتِکَ ثُمَّ الْحُقُوقُ الْجَارِیَةُ بِقَدْرِ عِلَلِ الْأَحْوَالِ وَ تَصَرُّفِ الْأَسْبَابِ فَطُوبَی لِمَنْ أَعَانَهُ اللَّهُ عَلَی قَضَاءِ مَا أَوْجَبَ عَلَیْهِ مِنْ حُقُوقِهِ وَ وَفَّقَهُ لِذَلِکَ وَ سَدَّدَهُ فَأَمَّا حَقُّ اللَّهِ‏ </w:t>
      </w:r>
      <w:r>
        <w:rPr>
          <w:rStyle w:val="FootnoteReference"/>
        </w:rPr>
        <w:footnoteReference w:id="1200"/>
      </w:r>
      <w:r>
        <w:rPr>
          <w:rFonts w:ascii="Amiri" w:hAnsi="Amiri" w:eastAsia="Amiri" w:cs="Amiri"/>
          <w:lang w:bidi="ar-SA"/>
          <w:color w:val="111111"/>
          <w:sz w:val="28"/>
          <w:szCs w:val="28"/>
          <w:rtl/>
        </w:rPr>
        <w:t xml:space="preserve">الْأَکْبَرُ عَلَیْکَ فَأَنْ تَعْبُدَهُ لَا تُشْرِکَ بِهِ شَیْئاً فَإِذَا فَعَلْتَ بِالْإِخْلَاصِ جَعَلَ لَکَ عَلَی نَفْسِهِ أَنْ یَکْفِیَکَ أَمْرَ الدُّنْیَا وَ الْآخِرَةِ وَ حَقُّ نَفْسِکَ عَلَیْکَ أَنْ تَسْتَعْمِلَهَا بِطَاعَةِ اللَّهِ عَزَّ وَ جَلَّ وَ حَقُّ اللِّسَانِ إِکْرَامُهُ عَنِ الْخَنَی وَ تَعْوِیدُهُ الْخَیْرَ وَ تَرْکُ الْفُضُولِ الَّتِی لَا فَائِدَةَ لَهَا وَ الْبِرُّ بِالنَّاسِ وَ حُسْنُ الْقَوْلِ فِیهِمْ وَ حَقُّ السَّمْعِ تَنْزِیهُهُ عَنْ سَمَاعِ الْغِیبَةِ وَ سَمَاعِ مَا لَا یَحِلُّ سَمَاعُهُ وَ حَقُّ الْبَصَرِ أَنْ تَغُضَّهُ عَمَّا لَا یَحِلُّ لَکَ وَ تَعْتَبِرَ بِالنَّظَرِ بِهِ وَ حَقُّ یَدِکَ أَنْ لَا تَبْسُطَهَا إِلَی مَا لَا یَحِلُّ لَکَ وَ حَقُّ رِجْلَیْکَ أَنْ لَا تَمْشِیَ بِهِمَا إِلَی مَا لَا یَحِلُّ لَکَ فَبِهِمَا تَقِفُ عَلَی الصِّرَاطِ فَانْظُرْ أَنْ لَا تَزِلَّ بِکَ فَتَرَدَّی فِی النَّارِ وَ حَقُّ بَطْنِکَ أَنْ لَا تَجْعَلَهُ وِعَاءً لِلْحَرَامِ وَ لَا تَزِیدَ عَلَی الشِّبَعِ وَ حَقُّ فَرْجِکَ أَنْ تُحْصِنَهُ عَنِ الزِّنَا وَ تَحْفَظَهُ مِنْ أَنْ یُنْظَرَ إِلَیْهِ وَ حَقُّ الصَّلَاةِ أَنْ تَعْلَمَ أَنَّهَا وِفَادَةٌ إِلَی اللَّهِ عَزَّ وَ جَلَّ وَ أَنْتَ فِیهَا قَائِماً بَیْنَ یَدَیِ اللَّهِ عَزَّ وَ جَلَّ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 إِلَیْهِ مِنْ ذُنُوبِکَ وَ بِهِ قَبُولُ تَوْبَتِکَ‏ </w:t>
      </w:r>
      <w:r>
        <w:rPr>
          <w:rStyle w:val="FootnoteReference"/>
        </w:rPr>
        <w:footnoteReference w:id="1201"/>
      </w:r>
      <w:r>
        <w:rPr>
          <w:rFonts w:ascii="Amiri" w:hAnsi="Amiri" w:eastAsia="Amiri" w:cs="Amiri"/>
          <w:lang w:bidi="ar-SA"/>
          <w:color w:val="111111"/>
          <w:sz w:val="28"/>
          <w:szCs w:val="28"/>
          <w:rtl/>
        </w:rPr>
        <w:t xml:space="preserve">وَ قَضَاءُ الْفَرْضِ الَّذِی أَوْجَبَهُ اللَّهُ عَلَیْکَ وَ حَقُّ الصَّوْمِ أَنْ تَعْلَمَ أَنَّهُ حِجَابٌ ضَرَبَهُ اللَّهُ عَلَی لِسَانِکَ وَ سَمْعِکَ وَ بَصَرِکَ وَ بَطْنِکَ وَ فَرْجِکَ لِیَسْتُرَکَ بِهِ مِنَ النَّارِ فَإِنْ تَرَکْتَ الصَّوْمَ خَرَقْتَ سِتْرَ اللَّهِ عَلَیْکَ وَ حَقُّ الصَّدَقَةِ أَنْ تَعْلَمَ أَنَّهَا ذُخْرُکَ عِنْدَ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 عَزَّ وَ جَلَّ وَ وَدِیعَتُکَ الَّتِی لَا تَحْتَاجُ إِلَی الْإِشْهَادِ عَلَیْهَا فَإِذَا عَلِمْتَ ذَلِکَ کُنْتَ بِمَا تَسْتَوْدِعُهُ سِرّاً أَوْثَقَ مِنْکَ بِمَا تَسْتَوْدِعُهُ عَلَانِیَةً وَ تَعْلَمَ أَنَّهَا تَدْفَعُ الْبَلَایَا وَ الْأَسْقَامَ عَنْکَ فِی الدُّنْیَا وَ تَدْفَعُ عَنْکَ النَّارَ فِی الْآخِرَةِ وَ حَقُّ الْهَدْیِ أَنْ تُرِیدَ بِهِ وَجْهَ اللَّهِ عَزَّ وَ جَلَّ وَ لَا تُرِیدَ بِهِ خَلْقَهُ وَ لَا تُرِیدَ بِهِ إِلَّا التَّعَرُّضَ لِرَحْمَةِ اللَّهِ وَ نَجَاةَ رُوحِکَ یَوْمَ تَلْقَاهُ وَ حَقُّ السُّلْطَانِ أَنْ تَعْلَمَ أَنَّکَ جُعِلْتَ لَهُ فِتْنَةً وَ أَنَّهُ مُبْتَلًی فِیکَ بِمَا جَعَلَهُ اللَّهُ عَزَّ وَ جَلَّ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أَنْ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 وَ أَمَّا حَقُّ سَائِسِکَ بِالْمِلْکِ فَأَنْ تُطِیعَهُ وَ لَا تَعْصِیَهُ إِلَّا فِیمَا یُسْخِطُ اللَّهَ عَزَّ وَ جَلَّ فَإِنَّهُ لَا طَاعَةَ لِمَخْلُوقٍ فِی مَعْصِیَةِ الْخَالِقِ 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 وَ أَمَّا حَقُّ رَعِیَّتِکَ بِالْعِلْمِ فَأَنْ تَعْلَمَ أَنَّ اللَّهَ عَزَّ وَ جَلَّ إِنَّمَا جَعَلَکَ قَیِّماً لَهُمْ فِیمَا آتَاکَ مِنَ الْعِلْمِ وَ فَتَحَ لَکَ مِنْ خَزَائِنِهِ فَإِنْ أَحْسَنْتَ فِی تَعْلِیمِ النَّاسِ وَ لَمْ تَخْرَقْ بِهِمْ‏ </w:t>
      </w:r>
      <w:r>
        <w:rPr>
          <w:rStyle w:val="FootnoteReference"/>
        </w:rPr>
        <w:footnoteReference w:id="1202"/>
      </w:r>
      <w:r>
        <w:rPr>
          <w:rFonts w:ascii="Amiri" w:hAnsi="Amiri" w:eastAsia="Amiri" w:cs="Amiri"/>
          <w:lang w:bidi="ar-SA"/>
          <w:color w:val="111111"/>
          <w:sz w:val="28"/>
          <w:szCs w:val="28"/>
          <w:rtl/>
        </w:rPr>
        <w:t xml:space="preserve">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 وَ أَمَّا حَقُّ الزَّوْجَةِ فَأَنْ تَعْلَمَ أَنَّ اللَّهَ عَزَّ وَ جَلَّ جَعَلَهَا لَکَ سَکَناً وَ أُنْساً فَتَعْلَمَ أَنَّ ذَلِکَ نِعْمَةٌ مِنَ اللَّهِ عَلَیْکَ فَتُکْرِمَهَا وَ تَرْفُقَ بِهَا وَ إِنْ کَانَ حَقُّکَ عَلَیْهَا أَوْجَبَ فَإِنَّ لَهَا عَلَیْکَ أَنْ تَرْحَمَهَا لِأَنَّهَا أَسِیرُکَ وَ تُطْعِمَهَا وَ تَکْسُوَهَا فَإِذَا جَهِلَتْ عَفَوْتَ عَنْهَا وَ أَمَّا حَقُ‏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مَمْلُوکِکَ فَأَنْ تَعْلَمَ أَنَّهُ خَلْقُ رَبِّکَ وَ ابْنُ أَبِیکَ وَ أُمِّکَ وَ لَحْمُکَ وَ دَمُکَ لَمْ تَمْلِکْهُ لِأَنَّکَ مَا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 وَ حَقُّ أُمِّکَ أَنْ تَعْلَمَ أَنَّهَا حَمَلَتْکَ حَیْثُ لَا یَحْتَمِلُ أَحَدٌ أَحَداً وَ أَعْطَتْکَ مِنْ ثَمَرَةِ قَلْبِهَا مَا لَا یُعْطِی أَحَدٌ أَحَداً وَ وَقَتْکَ بِجَمِیعِ جَوَارِحِهَا وَ لَمْ تُبَالِ أَنْ تَجُوعَ وَ تُطْعِمَکَ وَ تَعْطَشَ وَ تَسْقِیَکَ وَ تَعْرَی وَ تَکْسُوَکَ وَ تَضْحَی وَ تُظِلَّکَ وَ تَهْجُرَ النَّوْمَ لِأَجْلِکَ وَ وَقَتْکَ الْحَرَّ وَ الْبَرْدَ لِتَکُونَ لَهَا فَإِنَّکَ لَا تُطِیقُ شُکْرَهَا إِلَّا بِعَوْنِ اللَّهِ تَعَالَی وَ تَوْفِیقِهِ وَ أَمَّا حَقُّ أَبِیکَ فَأَنْ تَعْلَمَ أَنَّهُ أَصْلُکَ وَ أَنَّهُ لَوْلَاهُ لَمْ تَکُنْ فَمَهْمَا رَأَیْتَ فِی نَفْسِکَ مِمَّا یُعْجِبُکَ فَاعْلَمْ أَنَّ أَبَاکَ أَصْلُ النِّعْمَةِ عَلَیْکَ فِیهِ فَاحْمَدِ اللَّهَ وَ اشْکُرْهُ عَلَی 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لَهُ عَلَی طَاعَتِهِ فَاعْمَلْ فِی أَمْرِهِ عَمَلَ مَنْ یَعْلَمُ أَنَّهُ مُثَابٌ عَلَی الْإِحْسَانِ إِلَیْهِ مُعَاقَبٌ عَلَی الْإِسَاءَةِ إِلَیْهِ وَ أَمَّا حَقُّ أَخِیکَ فَأَنْ تَعْلَمَ أَنَّهُ یَدُکَ وَ عِزُّکَ وَ قُوَّتُکَ فَلَا تَتَّخِذْهُ سِلَاحاً عَلَی مَعْصِیَةِ اللَّهِ وَ لَا عُدَّةً لِلظُّلْمِ لِخَلْقِ اللَّهِ وَ لَا تَدَعْ نُصْرَتَهُ عَلَی عَدُوِّهِ وَ النَّصِیحَةَ لَهُ فَإِنْ أَطَاعَ اللَّهَ وَ إِلَّا فَلْیَکُنِ اللَّهُ أَکْرَمَ عَلَیْکَ مِنْهُ وَ لا قُوَّةَ إِلَّا بِاللَّهِ‏ 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بِمَا أَنْفَقْتَ مِنْ مَالِکَ وَ فِی الْآجِلِ الْجَنَّةُ وَ أَمَّا حَقُّ ذِی‏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 وَ أَمَّا حَقُّ الْمُؤَذِّنِ أَنْ تَعْلَمَ أَنَّهُ مُذَکِّرٌ لَکَ رَبَّکَ عَزَّ وَ جَلَّ وَ دَاعٍ لَکَ إِلَی حَظِّکَ وَ عَوْنُکَ عَلَی قَضَاءِ فَرْضِ اللَّهِ عَلَیْکَ فَاشْکُرْهُ عَلَی ذَلِکَ شُکْرَکَ لِلْمُحْسِنِ إِلَیْکَ وَ أَمَّا حَقُّ إِمَامِکَ فِی صَلَاتِکَ فَأَنْ تَعْلَمَ أَنَّهُ قَدْ تَقَلَّدَ السِّفَارَةَ فِیمَا بَیْنَکَ وَ بَیْنَ رَبِّکَ عَزَّ وَ جَلَّ وَ تَکَلَّمَ عَنْکَ وَ لَمْ تَتَکَلَّمْ عَنْهُ وَ دَعَا لَکَ وَ لَمْ تَدْعُ لَهُ وَ کَفَاکَ هَوْلَ الْمُقَامِ بَیْنَ یَدَیِ اللَّهِ عَزَّ وَ جَلَّ فَإِنْ کَانَ بِهِ نَقْصٌ کَانَ بِهِ دُونَکَ وَ إِنْ کَانَ تَمَاماً کُنْتَ شَرِیکَهُ وَ لَمْ یَکُنْ لَهُ عَلَیْکَ فَضْلٌ فَوَقَی نَفْسَکَ بِنَفْسِهِ وَ صَلَاتَکَ بِصَلَاتِهِ فَتَشْکُرُ لَهُ عَلَی قَدْرِ ذَلِکَ وَ أَمَّا حَقُّ جَلِیسِکَ فَأَنْ تُلِینَ لَهُ جَانِبَکَ وَ تُنْصِفَهُ فِی مُجَازَاةِ اللَّفْظِ وَ لَا تَقُومَ مِنْ مَجْلِسِکَ إِلَّا بِإِذْنِهِ وَ مَنْ یَجْلِسُ إِلَیْکَ یَجُوزُ لَهُ الْقِیَامُ عَنْکَ بِغَیْرِ إِذْنِکَ وَ تَنْسَی زَلَّاتِهِ وَ تَحْفَظَ خَیْرَاتِهِ وَ لَا تُسْمِعَهُ إِلَّا خَیْراً 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کُنْ عَلَیْهِ رَحْمَةً وَ لَا تَکُنْ عَلَیْهِ عَذَاباً وَ لا قُوَّةَ إِلَّا بِاللَّهِ‏ وَ أَمَّا حَقُّ الشَّرِیکِ فَإِنْ غَابَ کَفَیْتَهُ وَ إِنْ حَضَرَ رَعَیْتَهُ وَ لَا تَحْکُمْ دُونَ حُکْمِهِ وَ لَا تُعْمِلْ رَأْیَکَ دُونَ مُنَاظَرَتِهِ وَ تَحْفَظُ عَلَیْهِ مَالَهُ وَ لَا تَخُونُهُ فِیمَا عَزَّ أَوْ هَانَ مِنْ أَمْرِهِ فَإِنَّ یَدَ اللَّهِ تَبَارَکَ وَ تَعَالَی عَلَی الشَّرِیکَیْنِ مَا لَمْ یَتَخَاوَنَا وَ لا قُوَّةَ إِلَّا بِاللَّهِ‏ وَ أَمَّا حَقُّ مَالِکَ فَأَنْ لَا تَأْخُذَهُ إِلَّا مِنْ حِلِّهِ وَ لَا تُنْفِقَهُ إِلَّا فِی وَجْهِهِ وَ لَا تُؤْثِرَ عَلَی نَفْسِکَ مَنْ لَا یَحْمَدُکَ فَاعْمَلْ فِیهِ بِطَاعَةِ رَبِّکَ وَ لَا تَبْخَلْ بِهِ فَتَبُوءَ بِالْحَسْرَةِ وَ النَّدَامَةِ مَعَ السَّعَةِ وَ لا قُوَّةَ إِلَّا بِاللَّهِ‏ وَ أَمَّا حَقُّ غَرِیمِکَ الَّذِی یُطَالِبُکَ فَإِنْ کُنْتَ مُوسِراً أَعْطَیْتَهُ وَ إِنْ کُنْتَ مُعْسِراً أَرْضَیْتَهُ بِحُسْنِ الْقَوْلِ وَ رَدَدْتَهُ عَنْ نَفْسِکَ رَدّاً لَطِیفاً </w:t>
      </w:r>
      <w:r>
        <w:rPr>
          <w:rStyle w:val="FootnoteReference"/>
        </w:rPr>
        <w:footnoteReference w:id="1203"/>
      </w:r>
      <w:r>
        <w:rPr>
          <w:rFonts w:ascii="Amiri" w:hAnsi="Amiri" w:eastAsia="Amiri" w:cs="Amiri"/>
          <w:lang w:bidi="ar-SA"/>
          <w:color w:val="111111"/>
          <w:sz w:val="28"/>
          <w:szCs w:val="28"/>
          <w:rtl/>
        </w:rPr>
        <w:t xml:space="preserve">وَ حَقُّ الْخَلِیطِ أَنْ لَا تَغُرَّهُ وَ لَا تَغُشَّهُ وَ لَا تَخْدَعَهُ وَ تَتَّقِیَ اللَّهَ تَبَارَکَ وَ تَعَالَی فِی أَمْرِهِ وَ حَقُ‏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 وَ حَقُّ خَصْمِکَ الَّذِی تَدَّعِی عَلَیْهِ إِنْ کُنْتَ مُحِقّاً فِی دَعْوَتِکَ أَجْمَلْتَ مُقَاوَلَتَهُ وَ لَمْ تَجْحَدْ حَقَّهُ وَ إِنْ کُنْتَ مُبْطِلًا فِی دَعْوَتِکَ اتَّقَیْتَ اللَّهَ عَزَّ وَ جَلَّ وَ تُبْتَ إِلَیْهِ وَ تَرَکْتَ الدَّعْوَی وَ حَقُّ الْمُسْتَشِیرِ إِنْ عَلِمْتَ أَنَّ لَهُ رَأْیاً أَشَرْتَ عَلَیْهِ وَ إِنْ لَمْ تَعْلَمْ أَرْشَدْتَهُ إِلَی مَنْ یَعْلَمُ وَ حَقُّ الْمُشِیرِ عَلَیْکَ أَنْ لَا تَتَّهِمَهُ فِیمَا لَا یُوَافِقُکَ مِنْ رَأْیِهِ فَإِنْ وَافَقَکَ حَمِدْتَ اللَّهَ عَزَّ وَ جَلَّ وَ حَقُّ الْمُسْتَنْصِحِ أَنْ تُؤَدِّیَ إِلَیْهِ النَّصِیحَةَ وَ لْیَکُنْ مَذْهَبُکَ الرَّحْمَةَ لَهُ وَ الرِّفْقَ بِهِ وَ حَقُّ النَّاصِحِ أَنْ تُلِینَ لَهُ جَنَاحَکَ وَ تُصْغِیَ إِلَیْهِ بِسَمْعِکَ فَإِنْ أَتَی الصَّوَابَ حَمِدْتَ اللَّهَ عَزَّ وَ جَلَّ وَ إِنْ لَمْ یُوَافِقْ رَحِمْتَهُ وَ لَمْ تَتَّهِمْهُ وَ عَلِمْتَ أَنَّهُ أَخْطَأَ وَ لَمْ تُؤَاخِذْهُ بِذَلِکَ إِلَّا أَنْ یَکُونَ مُسْتَحِقّاً لِلتُّهَمَةِ فَلَا تَعْبَأْ بِشَیْ‏ءٍ مِنْ أَمْرِهِ عَلَی حَالٍ وَ لا قُوَّةَ إِلَّا بِاللَّهِ‏ وَ حَقُّ الْکَبِیرِ تَوْقِیرُهُ لِسِنِّهِ وَ إِجْلَالُهُ لِتَقَدُّمِهِ فِی الْإِسْلَامِ قَبْلَکَ وَ تَرْکُ مُقَابَلَتِهِ عِنْدَ الْخِصَامِ وَ لَا تَسْبِقْهُ إِلَی طَرِیقٍ وَ لَا تَتَقَدَّمْهُ وَ لَا تَسْتَجْهِلْهُ وَ إِنْ جَهِلَ عَلَیْکَ احْتَمَلْتَهُ وَ أَکْرَمْتَهُ لِحَقِّ الْإِسْلَامِ وَ حُرْمَتِهِ وَ حَقُّ الصَّغِیرِ رَحْمَتُهُ فِی تَعْلِیمِهِ وَ الْعَفْوُ عَنْهُ وَ السَّتْرُ عَلَیْهِ وَ الرِّفْقُ بِهِ وَ الْمَعُونَةُ لَهُ وَ حَقُّ السَّائِلِ إِعْطَاؤُهُ عَلَی قَدْرِ حَاجَتِهِ وَ حَقُّ الْمَسْئُولِ إِنْ أَعْطَی فَاقْبَلْ مِنْهُ بِالشُّکْرِ وَ الْمَعْرِفَةِ بِفَضْلِهِ وَ إِنْ مَنَعَ فَاقْبَلْ عُذْرَهُ وَ حَقُّ مَنْ سَرَّکَ لِلَّهِ تَعَالَی ذِکْرُهُ أَنْ تَحْمَدَ اللَّهَ عَزَّ وَ جَلَّ أَوَّلًا ثُمَّ تَشْکُرَهُ وَ حَقُّ مَنْ أَسَاءَکَ أَنْ تَعْفُوَ عَنْهُ وَ إِنْ عَلِمْتَ أَنَّ الْعَفْوَ عَنْهُ یُضِرُّ انْتَصَرْتَ قَالَ اللَّهُ تَبَارَکَ وَ تَعَالَی‏ وَ لَمَنِ انْتَصَرَ بَعْدَ ظُلْمِهِ فَأُولئِکَ ما عَلَیْهِمْ مِنْ سَبِیلٍ‏ </w:t>
      </w:r>
      <w:r>
        <w:rPr>
          <w:rStyle w:val="FootnoteReference"/>
        </w:rPr>
        <w:footnoteReference w:id="1204"/>
      </w:r>
      <w:r>
        <w:rPr>
          <w:rFonts w:ascii="Amiri" w:hAnsi="Amiri" w:eastAsia="Amiri" w:cs="Amiri"/>
          <w:lang w:bidi="ar-SA"/>
          <w:color w:val="111111"/>
          <w:sz w:val="28"/>
          <w:szCs w:val="28"/>
          <w:rtl/>
        </w:rPr>
        <w:t xml:space="preserve">وَ حَقُّ أَهْلِ مِلَّتِکَ إِضْمَارُ السَّلَامَةِ وَ الرَّحْمَةِ لَهُمْ وَ الرِّفْقُ بِمُسِیئِهِمْ وَ تَأَلُّفُهُمْ وَ اسْتِصْلَاحُهُمْ وَ شُکْرُ مُحْسِنِهِمْ وَ کَفُّ الْأَذَی عَنْهُمْ وَ تُحِبُّ لَهُمْ مَا تُحِبُّ لِنَفْسِکَ وَ تَکْرَهُ لَهُمْ مَا تَکْرَهُ لِنَفْسِکَ وَ أَنْ تَکُونَ شُیُوخُهُمْ بِمَنْزِلَةِ أَبِیکَ وَ شُبَّانُهُمْ بِمَنْزِلَةِ إِخْوَتِکَ وَ عَجَائِزُهُمْ بِمَنْزِلَةِ أُمِّکَ وَ الصِّغَارُ بِمَنْزِلَةِ أَوْلَادِکَ وَ حَقُّ الذِّمَّةِ أَنْ تَقْبَلَ مِنْهُمْ مَا قَبِلَ اللَّهُ عَزَّ وَ جَلَّ وَ لَا تَظْلِمَهُمْ مَا وَفَوْا لِلَّهِ عَزَّ وَ جَلَّ بِعَهْدِهِ.1.</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(پنجاه حقی که امام چهارم علیه السّلام بیکی از اصحاب خود نوشته)
</w:t>
      </w:r>
      <w:r>
        <w:rPr>
          <w:rFonts w:ascii="IRNazanin" w:hAnsi="IRNazanin" w:eastAsia="IRNazanin" w:cs="IRNazanin"/>
          <w:lang w:bidi="fa-IR"/>
          <w:color w:val="111111"/>
          <w:sz w:val="28"/>
          <w:szCs w:val="28"/>
          <w:rtl/>
        </w:rPr>
        <w:t xml:space="preserve">ابی حمزه ثمالی گوید این نامه امام چهارم علیه السّلام است به یکی از اصحاب خود:</w:t>
      </w:r>
      <w:r>
        <w:rPr>
          <w:rFonts w:ascii="IRNazanin" w:hAnsi="IRNazanin" w:eastAsia="IRNazanin" w:cs="IRNazanin"/>
          <w:lang w:bidi="fa-IR"/>
          <w:color w:val="111111"/>
          <w:sz w:val="28"/>
          <w:szCs w:val="28"/>
          <w:rtl/>
        </w:rPr>
        <w:t xml:space="preserve">بدان که برای خدا بر تو حقوقی است در هر جنبش و آرامشی در هر حال و در هر آرمان تو در هر مقام و منزلی که فرود آئی. در هر عضوی که بگردانی. در هر ابزاری که بکار بری حقی تو بگردن داری مهمترین حقوق خداوند همانست که برای خویش بر تو فرض کرده که آن ریشه و بن همه حقوق است سپس آنچه برای خودت بر تو واجب کرده از فرق تا قدم نسبت باعضای گوناگون تو. خدا برای زبانت برای گوشت، برای دیدگانت؛ برای دستت، برای پایت، برای شکمت، برای فرجت بر تو حقی قرار داده، این هفت عضوی که با آن‏ها کار میکنی هر کدام حقی دارند، برای همان کارهائی که باید بکنی بر تو حقی فرض کرده، برای نمازت؛ برای روزه‏ات، برای زکواتت، برای قربانیت و سایر کارهای تو بر تو حقی است بعلاوه از این حقوقی که در داخله خود داری برای دیگران هم بر تو حقوقی است که مهمترین آنها حقوق امامان است سپس حقوق رعایا و زیر دستان تو سپس حقوق خویشان تو اینها حقوقی است که هر کدام چند شعبه دارد، حقوق امامان و پیشوایان تو سه است لازمترین آن‏ها حق کسی است که بسلطنت تو را اداره و تربیت میکند سپس حق کسی که تو را بدانش پرورش میدهد سپس حق کسی که تو را بپادشاهی پرورش میدهد همه پرورش دهندگان تو بر تو امام و پیشوا هستند و حقوق رعایای تو سه است لازمترین آن‏ها حق کسانی است که بر آنها سلطنت داری سپس حق شاگردانی که از تو استفاده دانش میکنند زیرا که جاهل رعیت و زیر دست عالم است سپس حق کسانی که مالک انتفاعات آنان هستی چون زن و کنیز و بنده.</w:t>
      </w:r>
      <w:r>
        <w:rPr>
          <w:rFonts w:ascii="IRNazanin" w:hAnsi="IRNazanin" w:eastAsia="IRNazanin" w:cs="IRNazanin"/>
          <w:lang w:bidi="fa-IR"/>
          <w:color w:val="111111"/>
          <w:sz w:val="28"/>
          <w:szCs w:val="28"/>
          <w:rtl/>
        </w:rPr>
        <w:t xml:space="preserve">حقوق رعایای تو بسیار است و بهم پیوسته است چون پیوست حقوق خویشان و هم‏نژادان که واجبترین آن‏ها بر تو حق مادرت است سپس حق پدرت سپس حق فرزندانت سپس حق برادرت سپس هر کدام نزدیکترند و سزاوارترند سپس حق مولای تو که بر تو نعمت داده سپس حق مولائی که اکنون بتو نعمت میدهد سپس حق کسی که بتو احسانی کرده سپس حق مؤذنی که تو را بنماز متوجه میکند سپس حق پیشنماز بر تو سپس حق همنشین تو سپس حق همسایه سپس حق رفیق سپس حق شریک سپس حق دارائی تو سپس حق بستانکاری که از تو طلب میخواهد سپس حق معاشر با تو سپس کسی که بر تو اقامه دعوی کرده سپس حق کسی که بر وی اقامه دعوی کردی سپس حق کسی که با تو مشورت می‏کند سپس حق کسی که بتو در مشورت رأی میدهد سپس حق کسی که از تو نصیحت می‏خواهد سپس حق کسی که بتو نصیحت میکند سپس حق بزرگتر از تو سپس حق کوچکتر از تو سپس حق کسی که از تو درخواست کرده سپس حق کسی که بدست خود بتو بدی کرده گفتار زشت یا کردار زشتی بطور عمد یا غیر عمد بتو روا داشته سپس حق ملت بر تو سپس حق کفاری که در پناه دین تواند سپس حقوقی که بمقتضای احوال گردش اسباب زندگانی بوجود می‏آورد.</w:t>
      </w:r>
      <w:r>
        <w:rPr>
          <w:rFonts w:ascii="IRNazanin" w:hAnsi="IRNazanin" w:eastAsia="IRNazanin" w:cs="IRNazanin"/>
          <w:lang w:bidi="fa-IR"/>
          <w:color w:val="111111"/>
          <w:sz w:val="28"/>
          <w:szCs w:val="28"/>
          <w:rtl/>
        </w:rPr>
        <w:t xml:space="preserve">خوشا بحال کسی که خدا او را کمک دهد تا حقوقی که بر او فرض کرده ادا کند و او را توفیق و تأیید عطا فرماید.</w:t>
      </w:r>
      <w:r>
        <w:rPr>
          <w:rFonts w:ascii="IRNazanin" w:hAnsi="IRNazanin" w:eastAsia="IRNazanin" w:cs="IRNazanin"/>
          <w:lang w:bidi="fa-IR"/>
          <w:color w:val="111111"/>
          <w:sz w:val="28"/>
          <w:szCs w:val="28"/>
          <w:rtl/>
        </w:rPr>
        <w:t xml:space="preserve">اما حق بزرگ خدا بر تو اینست که او را به یگانگی بپرستی و شریکی برای او ندانی چون از روی اخلاص این وظیفه را انجام دهی خدا برای او بعهده گرفته که کار دنیا و آخرت تو را کفایت کند، حق نفس تو بر تو اینست که در طاعت خدای عز و جل بکار بری و حق زبانت این است که آن را از دشنام نگهداری و بکلام خیر عادت دهی و سخنان بیهوده نگوئی و با آن بمردم نیکی کنی و خوب آن‏ها را بگوئی و حق گوش اینست که با آن بد گوئی مردم و آنچه حلال نیست نشنوی و حق چشم این است که‏ آن را از آنچه روا نیست بپوشی و از دیدن آن عبرت‏گیری، و حق دست تو این است که آن را بآنچه روا نیست دراز نکنی و حق پای تو اینست که با آنها بسوی آنچه روا نیست نروی که با آن‏ها بر صراط میایستی بپا که تو را نلغزانند و در آتش نیفکنند و حق شکمت آن است که آن را ظرف حرام نکنی و بیش از سیری نخوری و حق فرجت اینست که آن را از زنا نگهداری و از دیده‏ها بپوشانی، و حق نماز این است که بدانی بار یافتن بدرگاه خدای تعالی است و در نماز پیش خدا ایستادی چون این را درست دانستی چنان بایستی که شخص کوچک و رغبت‏مند و خوشحال و امیدوار و ترسان و بیچاره و زار در پیش بزرگواری با وقار و سنگین میایستد و حضور قلب در آن داشته باشی و آداب و احکام آن را بجا آری، حق حج اینست که بدانی در آن مهمان پروردگار خویشی و از گناهان خود گریختی و بدان توبه‏ات پذیرفته است و آنچه خدا بر تو فرض کرده انجام می‏شود، حق روزه اینست که بدانی قفلی است که خدا بزبان و گوش و چشم و شکم و فرج تو زده تا بدین وسیله تو را از آتش برهاند و باز دارد چون روزه را وانهی پرده‏ای که خدا بر تو کشیده پاره کرده‏ای، حق زکاة و صدقه بر اینست که بدانی صدقه ذخیره تو است نزد پروردگارت و امانتی است که نیاز بگواه نداری چون چنین دانستی هر چه پنهان‏تر باشد بیشتر مورد اعتماد تو است از آنچه آشکارا بامانت سپاری و بدانی که صدقه در دنیا هر بلا و دردی را جلو میگیرد و در آخرت آتش را از تو دور میکند، حق قربانی اینست که بدان رضای خدا را بجوئی و رضای خلق را منظور نداری و منظورت از آن این باشد که در معرض رحمت خدا در آئی و روح خود را در روز قیامت نجات دهی.</w:t>
      </w:r>
      <w:r>
        <w:rPr>
          <w:rFonts w:ascii="IRNazanin" w:hAnsi="IRNazanin" w:eastAsia="IRNazanin" w:cs="IRNazanin"/>
          <w:lang w:bidi="fa-IR"/>
          <w:color w:val="111111"/>
          <w:sz w:val="28"/>
          <w:szCs w:val="28"/>
          <w:rtl/>
        </w:rPr>
        <w:t xml:space="preserve">حق سلطان اینست که بدانی تو برای او وسیله آزمایشی و او بتو گرفتار است برای آنکه خدا او را بتو سلطنت بخشیده است که خود را در معرض خشم او نیاوری تا خویش را بدست خود در هلاکت اندازی و در آزاری که بتو رساند شریک وی شوی.</w:t>
      </w:r>
      <w:r>
        <w:rPr>
          <w:rFonts w:ascii="IRNazanin" w:hAnsi="IRNazanin" w:eastAsia="IRNazanin" w:cs="IRNazanin"/>
          <w:lang w:bidi="fa-IR"/>
          <w:color w:val="111111"/>
          <w:sz w:val="28"/>
          <w:szCs w:val="28"/>
          <w:rtl/>
        </w:rPr>
        <w:t xml:space="preserve">حق کسی که پرورش علمی بتو میدهد اینست که او را تعظیم کنی و مجلس او را توقیر نمائی و خوب باو گوش بدهی و بر وی اقبال کنی و آوازت را بر او بلند نگردانی و کسی که از وی پرسشی میکند پاسخ ندهی تا خودش پاسخ دهد و در مجلس او با کسی خصوصی صحبت نکنی و کسیرا نزد او بد نگوئی و اگر نزد تو ببدی یاد شد از او دفاع کنی و عیوب او را بپوشانی و فضائل او را اظهار کنی با دشمنان وی ننشینی و با دوستانش دشمنی نورزی چون چنین کنی فرشتگان بر تو گواه باشند که او را خواستی و از برای رضای خدای دانش آموختی نه برای خاطر مردم.</w:t>
      </w:r>
      <w:r>
        <w:rPr>
          <w:rFonts w:ascii="IRNazanin" w:hAnsi="IRNazanin" w:eastAsia="IRNazanin" w:cs="IRNazanin"/>
          <w:lang w:bidi="fa-IR"/>
          <w:color w:val="111111"/>
          <w:sz w:val="28"/>
          <w:szCs w:val="28"/>
          <w:rtl/>
        </w:rPr>
        <w:t xml:space="preserve">حق کسی که مالک کار و منافع تو است اینست که از او فرمان ببری و مخالفت او را نکنی مگر آنکه ترا بر خلاف امر خدا کاری فرماید که برای مخلوق معصیت خالق حق طاعت نیست.</w:t>
      </w:r>
      <w:r>
        <w:rPr>
          <w:rFonts w:ascii="IRNazanin" w:hAnsi="IRNazanin" w:eastAsia="IRNazanin" w:cs="IRNazanin"/>
          <w:lang w:bidi="fa-IR"/>
          <w:color w:val="111111"/>
          <w:sz w:val="28"/>
          <w:szCs w:val="28"/>
          <w:rtl/>
        </w:rPr>
        <w:t xml:space="preserve">حق رعایا و زیر دستانی که بر آن‏ها سلطنت داری اینست که بدانی رعیت تو شدند از روی ناتوانی خود و توانائی تو پس واجب است که در میان آن‏ها بعدالت رفتار کنی و برای آن‏ها چون پدری مهربان باشی و کارهائی که از روی نادانی کنند ببخش و در شکنجه آن‏ها شتاب مکن و خدا را شکر کن که ترا بر آنان نیرو داده، و اما حق شاگردانی که در زیر پرورش و سرپرستی دانش تواند اینست که بدانی خدای عز و جل ترا سرپرست آنان کرده در آن دانشی که بتو داده و از گنجینه دانش خویش دری بر تو گشوده اگر بخوشرفتاری مردم را بیاموزی و با آن‏ها بد اخلاقی نکنی و دلتنگ نشوی خدا از فضل خویش بیشترت بدهد و اگر از دانش خود بمردم دریغ کنی و چو از تو دانش خواهند بر آن‏ها تنگ خلقی نمائی سزاست که خداوند دانش و آبروی آن را از تو بگیرد و جاه ترا از دلها براند.</w:t>
      </w:r>
      <w:r>
        <w:rPr>
          <w:rFonts w:ascii="IRNazanin" w:hAnsi="IRNazanin" w:eastAsia="IRNazanin" w:cs="IRNazanin"/>
          <w:lang w:bidi="fa-IR"/>
          <w:color w:val="111111"/>
          <w:sz w:val="28"/>
          <w:szCs w:val="28"/>
          <w:rtl/>
        </w:rPr>
        <w:t xml:space="preserve">حق زن آنست که بدانی خداوند وی را برای آسایش و آرامش تو قرار داده و بدانی که این نعمت از خدا است او را گرامی داری و بنرمی با وی رفتار کنی و اگر چه حق تو بر او بیشتر و واجب‏تر است ولی او هم بر تو حق ترحم دارد زیرا اسیر تو است خوراک و پوشاک باو بده و اگر جهالت ورزید او را ببخش حق بنده تو آنست که بدانی مخلوق پروردگار تو است، پسر پدر و پدر و مادر تو است، گوشت و خونش با تو یکی است او را نیافریدی، خدائی که ترا آفریده او را هم آفریده بلکه هیچ عضوی هم برای او خلق نکردی و روزی ویرا ایجاد نمیکنی خدا است که روزی او را میدهد سپس او را مسخر تو کرده و او را بدست تو امانت سپرده و بودیعت نهاده تا هر احسانی باو کنی برای تو نگهدارد پس چنانچه خدا بتو احسان کرده تو هم بدان احسان کن و اگر او را بد داری عوضش کن و خلق خدای عز و جل را عذاب مکن توانائی نیست جز بکمک خدا.</w:t>
      </w:r>
      <w:r>
        <w:rPr>
          <w:rFonts w:ascii="IRNazanin" w:hAnsi="IRNazanin" w:eastAsia="IRNazanin" w:cs="IRNazanin"/>
          <w:lang w:bidi="fa-IR"/>
          <w:color w:val="111111"/>
          <w:sz w:val="28"/>
          <w:szCs w:val="28"/>
          <w:rtl/>
        </w:rPr>
        <w:t xml:space="preserve">حق مادرت اینست که بدانی ترا در شکم خود بار کشی کرده که هیچ کس کسیرا در آن جا جای ندهد غذا و نیرو از میوه دل خود بتو داده که هیچ کس بکسی نمیدهد و با همه اعضاء خود ترا نگاه داشته سیری ترا و نوشیدن ترا با گرسنگی و تشنگی خود خریده خودش برهنه مانده و ترا پوشیده، آفتاب خورده و ترا سایه انداخته، برای خاطر تو بیخوابی کشیده و ترا از سرما و گرما نگهداری کرده تا فرزند او باشی تو جز با یاری و توفیق خدا نتوانی شکر او را گزاری.</w:t>
      </w:r>
      <w:r>
        <w:rPr>
          <w:rFonts w:ascii="IRNazanin" w:hAnsi="IRNazanin" w:eastAsia="IRNazanin" w:cs="IRNazanin"/>
          <w:lang w:bidi="fa-IR"/>
          <w:color w:val="111111"/>
          <w:sz w:val="28"/>
          <w:szCs w:val="28"/>
          <w:rtl/>
        </w:rPr>
        <w:t xml:space="preserve">حق پدرت اینست که بدانی ریشه تو است و اگر نبود تو هم نبودی و آنچه در خود میپسندی بدان که پدر نعمت اصلی تو است خدا را حمد کن و شکر نما باندازه آن توانائی نیست، جز بخدا حق فرزندت اینست که بدانی از تو و وابسته تو است خوب باشد یا بد تو مسئولیت پرورش و خداشناسی او را داری و مسئول کمک بدینداری او هستی با او چنان معامله کن که میدانی باحسان بر وی ثواب میبری و ببدی کردن بر او شکنجه میشوی.</w:t>
      </w:r>
      <w:r>
        <w:rPr>
          <w:rFonts w:ascii="IRNazanin" w:hAnsi="IRNazanin" w:eastAsia="IRNazanin" w:cs="IRNazanin"/>
          <w:lang w:bidi="fa-IR"/>
          <w:color w:val="111111"/>
          <w:sz w:val="28"/>
          <w:szCs w:val="28"/>
          <w:rtl/>
        </w:rPr>
        <w:t xml:space="preserve">حق برادرت اینست که بدانی دست تو و عزت تو و توانائی تو است او را وسیله معصیت و ظلم مکن و در برابر دشمن ویرا کمک کن و برای او خیر اندیشی نما در صورتی که مطیع خدا باشد و گر نه خداوند از او محترمتر است و توانائی نیست جز بخدا.</w:t>
      </w:r>
      <w:r>
        <w:rPr>
          <w:rFonts w:ascii="IRNazanin" w:hAnsi="IRNazanin" w:eastAsia="IRNazanin" w:cs="IRNazanin"/>
          <w:lang w:bidi="fa-IR"/>
          <w:color w:val="111111"/>
          <w:sz w:val="28"/>
          <w:szCs w:val="28"/>
          <w:rtl/>
        </w:rPr>
        <w:t xml:space="preserve">حق کسی که ترا خریده و آزاد کرده اینست که بدانی مال خود را بر تو صرف کرده و ترا از خواری بندگی و هراس آن در آورده و بعزت آزادی و آرامش آن رسانیده از زنجیر بردگی رهایت کرده و قید عبودیت را از گردنت گشوده، از زندانت در آورده و خویشتن دارت کرده و برای عبادت پروردگارت فراغت بال داده و بدانی که او بر زنده و مرده تو از همه کس سزاوارتر است، از جانب‏ و هر چه داری اگر او محتاج است باید او را نصرت کنی و توانائی نیست بجز بخدا، و اما حق بنده‏ای که او را آزاد کردی اینست که بدانی خدای عز و جل آزادی او را وسیله تو نزد خود قرار داده و پرده میان تو و آتش نموده و ثواب دنیای تو آنست که اگر خویشی ندارد ارثش را میبری برای آنکه مالت را صرف او کردی و در آخرت بهشت است و حق کسی که بتو احسان کرده اینست که از او تشکر کنی و احسانش را بیاد آری و او را مدح کنی و میان خود و خدا در باره او دعای خالصانه بنمائی چون چنین کردی در آشکار و نهان سپاس و احسانش را ادا کردی سپس اگر روزی توانائی یافتی باو عوض بدهی، حق مؤذن اینست که بدانی ترا بیاد پروردگار عز و جل می‏آورد و ببهره عبادت دعوتت میکند و در انجام فریضه واجب بتو کمک میدهد پس باید کسی که بتو احسان کرده از او تشکر کنی، و حق پیشوای تو در نماز اینست که بدانی نماینده میان تو و پروردگار تو است از جانب تو پیش خدا سخن میگوید و تو از جانب وی سخن نمیگوئی و برای تو دعا میکند و تو برای او دعا نمیکنی و هراس ایستادن پیش خدا را نمیکنی و هراس ایستادن پیش خدا را از طرف تو متحمل می‏شود اگر نماز نقصی داشته باشد بعهده او است و اگر درست باشد در ثواب او شریکی و او را بر تو فضلی نیست جان ترا با جان خود حفظ کرده و نماز ترا با نماز خود حفظ کرده پس او را بهمان اندازه شکر کنی.</w:t>
      </w:r>
      <w:r>
        <w:rPr>
          <w:rFonts w:ascii="IRNazanin" w:hAnsi="IRNazanin" w:eastAsia="IRNazanin" w:cs="IRNazanin"/>
          <w:lang w:bidi="fa-IR"/>
          <w:color w:val="111111"/>
          <w:sz w:val="28"/>
          <w:szCs w:val="28"/>
          <w:rtl/>
        </w:rPr>
        <w:t xml:space="preserve">حق همنشین تو اینست که با او نرمی کنی و عادلانه با او سخن کنی و از جای خود بی‏اجازه وی برنخیزی و کسی که پیش تو بنشیند بی‏اجازه تو میتواند برخیزد، لغزشهای او را از یاد ببری و نیکیهایش را بخاطر داشته باشی و جز سخن خیر با او نگوئی‏ حق همسایه‏ات اینست که او را در غیاب حفظ کنی و در حضور احترام نهی و در برابر ستمی که باو می‏شود یاریش دهی و جستجو از عیوبش نکنی و اگر بدی از وی دیدی بپوشانی و اگر بدانی که نصیحت پذیر است خصوصی او را نصیحت کنی؛ در سختی او را تنها نگذاری و از لغزش او درگذری و گناهش را ببخشی و بخوشی و بزرگی با او معاشرت کنی و توانائی نیست بجز خدا.</w:t>
      </w:r>
      <w:r>
        <w:rPr>
          <w:rFonts w:ascii="IRNazanin" w:hAnsi="IRNazanin" w:eastAsia="IRNazanin" w:cs="IRNazanin"/>
          <w:lang w:bidi="fa-IR"/>
          <w:color w:val="111111"/>
          <w:sz w:val="28"/>
          <w:szCs w:val="28"/>
          <w:rtl/>
        </w:rPr>
        <w:t xml:space="preserve">حق رفیق اینست که با اکرام و انصاف با او مصاحبت نمائی و چنانچه از تو پذیرائی میکند از او پذیرائی کنی و نگذاری در کرامتی بتو پیشدستی نماید و اگر پیشدستی نمود باو عوض بدهی و او را دوست داری چنانچه ترا دوست میدارد و اگر همت بمعصیتی گماشت او را باز داری و بر وی رحمت باشی نه عذاب و توانائی نیست جز بخدا.</w:t>
      </w:r>
      <w:r>
        <w:rPr>
          <w:rFonts w:ascii="IRNazanin" w:hAnsi="IRNazanin" w:eastAsia="IRNazanin" w:cs="IRNazanin"/>
          <w:lang w:bidi="fa-IR"/>
          <w:color w:val="111111"/>
          <w:sz w:val="28"/>
          <w:szCs w:val="28"/>
          <w:rtl/>
        </w:rPr>
        <w:t xml:space="preserve">و اما حق شریک اگر غائب باشد کارهای شرکت او را از طرف او انجام دهی و اگر حاضر باشد او را بهمکاری رعایت نمائی و بر خلاف او حکم نکنی و بی‏مشورت او برای خود کار نکنی و مالش را حفظ کنی و در کم و بیش باو خیانت نورزی زیرا تا دو شریک با هم خیانت نورزیدند دست خدا با آن‏ها است.</w:t>
      </w:r>
      <w:r>
        <w:rPr>
          <w:rFonts w:ascii="IRNazanin" w:hAnsi="IRNazanin" w:eastAsia="IRNazanin" w:cs="IRNazanin"/>
          <w:lang w:bidi="fa-IR"/>
          <w:color w:val="111111"/>
          <w:sz w:val="28"/>
          <w:szCs w:val="28"/>
          <w:rtl/>
        </w:rPr>
        <w:t xml:space="preserve">حق مالت اینست که جز از راه حلال برنگیری و در غیر مصرف لائق صرفش نکنی و کسیرا که سپاس تو نمیگذارد در آن بر خود مقدم نداری و در آن بدستور پروردگارت کار کنی و با وسعت بدان بخل نورزی تا حسرت و ندامت کشی و گناه و عقوبت‏چشی توانائی نیست جز بخدا.</w:t>
      </w:r>
      <w:r>
        <w:rPr>
          <w:rFonts w:ascii="IRNazanin" w:hAnsi="IRNazanin" w:eastAsia="IRNazanin" w:cs="IRNazanin"/>
          <w:lang w:bidi="fa-IR"/>
          <w:color w:val="111111"/>
          <w:sz w:val="28"/>
          <w:szCs w:val="28"/>
          <w:rtl/>
        </w:rPr>
        <w:t xml:space="preserve">حق بستانکاری که از تو مطالبه میکند اینست که اگر داری باو بدهی و اگر نداری او را از خود بگفتار شیرین خشنود کنی و بلطف و نرمی از خود رد کنی، حق معاشر اینست که او را گول نزنی و فریب ندهی و با او نیرنگ نبازی و در کار او از خدای تبارک و تعالی بپرهیزی و حق کسی که بر تو اقامه‏ دعوی کرده اینست که اگر میدانی دعوایش حق است خودت گواه خود شوی و باو ستم نکنی و حقش را بدهی و اگر آنچه گوید باطل و خلاف است با او مدارا کن و در پاسخش سختی ننمائی و خدا را بخشم نیاوری توانائی جز بخدا نیست و حق کسی که بر او دعوی داری اینست که اگر در دعوای خود بر حقی با او نرم گفتگو کنی و اگر ناحق میگوئی از خدا بترس و توبه کن و دعوی را ترک کنی! حق کسی که در کار خود با تو مشورت میکند اینست که اگر رأی درستی داری باو بدهی و اگر نه او را رهبری کنی بکسی که میداند، حق کسی که با او شور میکنی اینست که اگر بر خلاف نظر تو رأی داد باو بدبین نباشی و اگر موافق باشید خدا را حمد کنی، حق کسی که از تو نصیحت میجوید این است که حق نصیحت را نسبت بوی ادا کنی و در باره او دلسوزی و نرمی کنی حق ناصح تو اینست که نسبت بوی تواضع کنی و بسخنش گوش بدهی اگر خوب گوید و اگر درست نگوید باو رحمت فرستی و باو بد بین نباشی و اگر بدانی که خطا میرود از او مؤاخذه نکنی مگر اینکه در معرض تهمت و بد بینی باشد که باید بکار او اعتنائی نکنی و توانائی نیست جز بخدا.</w:t>
      </w:r>
      <w:r>
        <w:rPr>
          <w:rFonts w:ascii="IRNazanin" w:hAnsi="IRNazanin" w:eastAsia="IRNazanin" w:cs="IRNazanin"/>
          <w:lang w:bidi="fa-IR"/>
          <w:color w:val="111111"/>
          <w:sz w:val="28"/>
          <w:szCs w:val="28"/>
          <w:rtl/>
        </w:rPr>
        <w:t xml:space="preserve">حق بزرگتر اینست که او را احترام گذاری برای خاطر سنش و تجلیل کنی برای اینکه پیشقدم است و با وی ستیزه نجوئی و پیش از او براهی نروی و در راه رفتن جلوی او نیفتی و باو کودکانه رفتار نکنی و اگر با تو سبکی کرد تحمل کنی و برای اسلام و حرمت پیری او را محترم شماری‏ حق کوچکتر اینست که او را با مهربانی بیاموزی و از او گذشت کنی و عیبش را بپوشی و با او گرمی کنی و او را یاری کنی، حق سائل اینست که باندازه حاجتش باو بدهی؛ حق کسی که از وی درخواست میکنی اینست که اگر درخواست ترا داد با تشکر از او بپذیری و حق او را بشناسی و اگر دریغ کرد عذرش بپذیری، حق کسی که برای خدای تعالی ذکره ترا خشنود کرده اینست که خدا را ستایش کنی اولا و سپس او را ممنون و شکر گذار باشی.</w:t>
      </w:r>
      <w:r>
        <w:rPr>
          <w:rFonts w:ascii="IRNazanin" w:hAnsi="IRNazanin" w:eastAsia="IRNazanin" w:cs="IRNazanin"/>
          <w:lang w:bidi="fa-IR"/>
          <w:color w:val="111111"/>
          <w:sz w:val="28"/>
          <w:szCs w:val="28"/>
          <w:rtl/>
        </w:rPr>
        <w:t xml:space="preserve">حق کسی که بتو بدی کرده اینست که از او درگذری و اگر گذشت از او زیان بخش و موجب تجری او باشد برای احقاق حق خود یاورطلبی، خدا (در سوره شوری آیه 41) میفرماید کسانی که در برابر ستم انتقام گیرند گناهی ندارند.</w:t>
      </w:r>
      <w:r>
        <w:rPr>
          <w:rFonts w:ascii="IRNazanin" w:hAnsi="IRNazanin" w:eastAsia="IRNazanin" w:cs="IRNazanin"/>
          <w:lang w:bidi="fa-IR"/>
          <w:color w:val="111111"/>
          <w:sz w:val="28"/>
          <w:szCs w:val="28"/>
          <w:rtl/>
        </w:rPr>
        <w:t xml:space="preserve">حق همکیشان تو اینست که از دل تندرستی آن‏ها را بخواهی و با بدان آنها مهربانی و نرمی کنی و آن‏ها را اصلاح کنی و استمالت نمائی و از نیکانشان تشکر نمائی و آزار را از آنها بگردانی و هر چه برای خود میخواهی برای آن‏ها بخواهی و هر چه را برای خود بد داری برای آن‏ها بد داری و بایست پیران آن‏ها را پدر خود دانی و جوانان آنها را برادران خود شماری و پیره زنانشان را مادر و کودکانشان را فرزند خود محسوب کنی.</w:t>
      </w:r>
      <w:r>
        <w:rPr>
          <w:rFonts w:ascii="IRNazanin" w:hAnsi="IRNazanin" w:eastAsia="IRNazanin" w:cs="IRNazanin"/>
          <w:lang w:bidi="fa-IR"/>
          <w:color w:val="111111"/>
          <w:sz w:val="28"/>
          <w:szCs w:val="28"/>
          <w:rtl/>
        </w:rPr>
        <w:t xml:space="preserve">حق کافرانی که در پناه اسلامند اینست که آنچه را خدای عز و جل از ایشان پذیرفته بپذیری و تا بر عهد خود برای خدای عز و جل وفا میکنند بآنها ستم نکنی.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(پنجاه حقی که امام علی بن الحسین به یکی از یاران خود نگاشته‌)
</w:t>
      </w:r>
      <w:r>
        <w:rPr>
          <w:rFonts w:ascii="IRNazanin" w:hAnsi="IRNazanin" w:eastAsia="IRNazanin" w:cs="IRNazanin"/>
          <w:lang w:bidi="fa-IR"/>
          <w:color w:val="111111"/>
          <w:sz w:val="28"/>
          <w:szCs w:val="28"/>
          <w:rtl/>
        </w:rPr>
        <w:t xml:space="preserve">ابو حمزه ثمالی گفته: این نامه امام علی بن الحسین است که به یکی از یاران خود نگاشته: بدان خدای را بر تو حقوقی‌ست، در هر جنبش و آرامشی در هر حال و هر مقال و در هر مرتبه و مقامی که هستی و در هر اندامی که بگردانی. و در هر ابزاری که به کار بری حقی به گردن تو ثابت است. برترین همه این حقوق، حقوق خداست که بر تو لازم گردانیده زیرا آن ریشه همه حقوق است. آنگاه آنچه برای توست که بر تو واجب ساخته از فرق سر تا کام تو نسبت به اندامهای گوناگون تو.</w:t>
      </w:r>
      <w:r>
        <w:rPr>
          <w:rFonts w:ascii="IRNazanin" w:hAnsi="IRNazanin" w:eastAsia="IRNazanin" w:cs="IRNazanin"/>
          <w:lang w:bidi="fa-IR"/>
          <w:color w:val="111111"/>
          <w:sz w:val="28"/>
          <w:szCs w:val="28"/>
          <w:rtl/>
        </w:rPr>
        <w:t xml:space="preserve">خدا برای زبان تو، گوش تو، دیدگان تو، دست تو، پای تو، شکم تو، فرج تو حقی نهاده. این هفت اندام که با آنها کار می‌کنی هر کدام را حقی‌ست، برای همان کارهایی که باید انجام دهی بر تو حقی ثابت کرده، برای نماز تو، روزه تو، زکات تو، قربانی تو، و دیگر کارهای تو بر تو حقی‌ست به اضافه از این حقوق که در درون خودداری برای دیگران نیز بر تو حقوقی‌ست. برتر از همه آنها: حقوق پیشوایان است، آنگاه حقوق زیر دستان، سپس حقوق خویشان، این حقوق هر کدام شعبه‌هایی دارد، حقوق پیشوایان تو سه است، برترین آنها حق کسی‌ست که به سلطنت ترا اداره و پرورش می‌دهد، آنگاه حق آنکه ترا به دانش و بینش پرورش می‌دهد، سپس حق آنکه ترا به فرمانروایی پرورش می‌دهد، همه پرورش دهندگان تو بر تو پیشوا هستند.</w:t>
      </w:r>
      <w:r>
        <w:rPr>
          <w:rFonts w:ascii="IRNazanin" w:hAnsi="IRNazanin" w:eastAsia="IRNazanin" w:cs="IRNazanin"/>
          <w:lang w:bidi="fa-IR"/>
          <w:color w:val="111111"/>
          <w:sz w:val="28"/>
          <w:szCs w:val="28"/>
          <w:rtl/>
        </w:rPr>
        <w:t xml:space="preserve">و حقوق زیر دستان تو سه است، برترین آنها حق کسانی‌ست که بر ایشان فرمانروایی داری. آنگاه حق شاگردانی که از تو سودمند به دانش می‌گردند زیرا نادان زیر دست داناست، سپس حق کسانی که دارای سودهای ایشان هستی مانند: زن و بنده. حقوق زیر دستان تو بسیار است و با هم بستگی دارد مانند: حقوق خویشان و هم‌نژادان که برترین آنها بر تو حق مادر است سپس پدر سپس فرزند، سپس برادر سپس هر کدام که نزدیک‌تراند و شایسته‌تر. سپس حق آنکه به تو نعمت داده سپس حق آنکه اکنون به تو نعمت می‌دهد آنگاه حق آنکه به تو نیکی کرده سپس حق بانگی را که ترا به نماز آگاه می‌کند، سپس حق امام جماعت بر تو سپس حق همنشین تو، سپس حق همسایه، سپس حق یار تو، سپس حق همکار تو، سپس حق دارای تو، سپس حق بستانکاری که از تو وام می‌خواهد، سپس حق همدم تو، سپس حق آنکه بر تو اقامه دعوی کرده سپس حق آنکه به وی اقامه دعوی کردی آنگاه حق آنکه یا تو کنکاش می‌کنی، سپس حق آنکه به تو در کنکاش رأی می‌دهد، سپس حق آنکه از تو پند می‌خواهد، سپس حق آنکه از تو پند می‌خواهد سپس حق آنکه به تو پند می‌دهد، سپس حق کلان‌تر از تو، سپس حق خردتر از تو، سپس حق آنکه از تو درخواست کرده، سپس حق آنکه به دست خود به تو بدی رسانیده به عمد یا غیر عمد، سپس حق مردمان به تو، سپس حق کفاری که در پناه دین تواند، سپس حقوقی که به مقتضای احوال زندگی پدیدار می‌گردد. نیک بخت آنکه خدا وی را یاری دهد تا حقوقی که بر وی فرض کرده به جای آورد.</w:t>
      </w:r>
      <w:r>
        <w:rPr>
          <w:rFonts w:ascii="IRNazanin" w:hAnsi="IRNazanin" w:eastAsia="IRNazanin" w:cs="IRNazanin"/>
          <w:lang w:bidi="fa-IR"/>
          <w:color w:val="111111"/>
          <w:sz w:val="28"/>
          <w:szCs w:val="28"/>
          <w:rtl/>
        </w:rPr>
        <w:t xml:space="preserve">حق خدا بر تو آن‌ست که وی را به یگانگی و بی‌انبازی بستایی و بپرستی. هر گاه از روی پاکی اعتقاد این کار را انجام دهی خدا کار جهان و جاویدان ترا بسنده کند. حق نفس تو به تو آن‌ست که ویرا در بندگی خدا به کار گماری و حق زبان تو آن است که آن را از دشنام دادن نگاهداری و به گفتار نیک خوی دهی و سخنان پریشان مگویی و با آن به مردمان نیکی رسانی و خوبی ایشان را باز گویی و حق گوش آن‌ست که با آن از دشیاد مردم باز ایستی و آنچه روا نیست مشنوی و حق دیده آن‌ست که آن را از آنچه روا نیست بپوشی و از دیدن به آن پند و اندرزگیری، حق دست آن‌ست که آن را به آنچه جائز نیست دراز مکنی و حق پای آن‌ست که با آنها به سوی ناروا مشتابی زیرا آن گام تباه ترا از راه راست می‌لغزاند و در دوزخ می‌افکند و حق اشکم آن‌ست که آن را انبان ناشایست مسازی و پیش از سیری مخوری و حق تناسلی تو آن‌ست که آن را از زنا و بد پاک داری و از دیدگان مردم بپوشانی.</w:t>
      </w:r>
      <w:r>
        <w:rPr>
          <w:rFonts w:ascii="IRNazanin" w:hAnsi="IRNazanin" w:eastAsia="IRNazanin" w:cs="IRNazanin"/>
          <w:lang w:bidi="fa-IR"/>
          <w:color w:val="111111"/>
          <w:sz w:val="28"/>
          <w:szCs w:val="28"/>
          <w:rtl/>
        </w:rPr>
        <w:t xml:space="preserve">حق نمازگزاری، آن‌ست که بدانی روی به درگاه خدا آورده‌یی،</w:t>
      </w:r>
      <w:r>
        <w:rPr>
          <w:rFonts w:ascii="IRNazanin" w:hAnsi="IRNazanin" w:eastAsia="IRNazanin" w:cs="IRNazanin"/>
          <w:lang w:bidi="fa-IR"/>
          <w:color w:val="111111"/>
          <w:sz w:val="28"/>
          <w:szCs w:val="28"/>
          <w:rtl/>
        </w:rPr>
        <w:t xml:space="preserve">هر گاه این را نیکو دریافتی باید با خلوص و اعتقاد و امیدوار در عین حال با وقار و حضور قلب در برابر وی ایستاده باشی و احکام آن را کاملا دریافته باشی.</w:t>
      </w:r>
      <w:r>
        <w:rPr>
          <w:rFonts w:ascii="IRNazanin" w:hAnsi="IRNazanin" w:eastAsia="IRNazanin" w:cs="IRNazanin"/>
          <w:lang w:bidi="fa-IR"/>
          <w:color w:val="111111"/>
          <w:sz w:val="28"/>
          <w:szCs w:val="28"/>
          <w:rtl/>
        </w:rPr>
        <w:t xml:space="preserve">و حق حج‌گزاری آن‌ست که، بدانی در آن مهمان خدای خویش هستی و از گناه‌های خود بگریختی و به او پرداختی و آنچه خدای بر تو واجب گردانیده انجام می‌دهی.</w:t>
      </w:r>
      <w:r>
        <w:rPr>
          <w:rFonts w:ascii="IRNazanin" w:hAnsi="IRNazanin" w:eastAsia="IRNazanin" w:cs="IRNazanin"/>
          <w:lang w:bidi="fa-IR"/>
          <w:color w:val="111111"/>
          <w:sz w:val="28"/>
          <w:szCs w:val="28"/>
          <w:rtl/>
        </w:rPr>
        <w:t xml:space="preserve">و حق روزه داشتن، آن‌ست که بدانی بندیست که خدا بر زبان و گوش و دیدگان و اشکم و فرج تو نهاده تا بدین جهت ترا از دوزخ برهاند، هر گاه روزه داشتن را کنار گذاری پرده‌یی که خدای بر تو کشیده دریده باشی.</w:t>
      </w:r>
      <w:r>
        <w:rPr>
          <w:rFonts w:ascii="IRNazanin" w:hAnsi="IRNazanin" w:eastAsia="IRNazanin" w:cs="IRNazanin"/>
          <w:lang w:bidi="fa-IR"/>
          <w:color w:val="111111"/>
          <w:sz w:val="28"/>
          <w:szCs w:val="28"/>
          <w:rtl/>
        </w:rPr>
        <w:t xml:space="preserve">و حق زکات آن‌ست که بدانی زکات و صدقه تو نزد خدا امانتی‌ست که نیازمند به گواه خواستن نداری.</w:t>
      </w:r>
      <w:r>
        <w:rPr>
          <w:rFonts w:ascii="IRNazanin" w:hAnsi="IRNazanin" w:eastAsia="IRNazanin" w:cs="IRNazanin"/>
          <w:lang w:bidi="fa-IR"/>
          <w:color w:val="111111"/>
          <w:sz w:val="28"/>
          <w:szCs w:val="28"/>
          <w:rtl/>
        </w:rPr>
        <w:t xml:space="preserve">هر گاه چنین دانی هر چه نهانی‌تر باشد بیشتر محل اعتماد توست، از آنچه آشکارا به امانت سپاری و بدانی که صدقه در جهان هر گزندی را دور می‌کند و در جاویدان آتش دوزخ را کنار می‌نهد.</w:t>
      </w:r>
      <w:r>
        <w:rPr>
          <w:rFonts w:ascii="IRNazanin" w:hAnsi="IRNazanin" w:eastAsia="IRNazanin" w:cs="IRNazanin"/>
          <w:lang w:bidi="fa-IR"/>
          <w:color w:val="111111"/>
          <w:sz w:val="28"/>
          <w:szCs w:val="28"/>
          <w:rtl/>
        </w:rPr>
        <w:t xml:space="preserve">و حق قربانی آن‌ست که بدان خشنودی خدای را خواسته باشی و مردمان را منظور نداری و این عمل را فقط برای خدا به جای می‌آری تا در قیامت موجب نجات باشد.</w:t>
      </w:r>
      <w:r>
        <w:rPr>
          <w:rFonts w:ascii="IRNazanin" w:hAnsi="IRNazanin" w:eastAsia="IRNazanin" w:cs="IRNazanin"/>
          <w:lang w:bidi="fa-IR"/>
          <w:color w:val="111111"/>
          <w:sz w:val="28"/>
          <w:szCs w:val="28"/>
          <w:rtl/>
        </w:rPr>
        <w:t xml:space="preserve">و حق فرمان روا آن‌ست که بدانی تو برای وی وسیله آزمایشی و او به تو گرفتار است چون که خدا وی را بر تو فرمانروایی داده. تو باید خویشتن را در معرض خشم وی در نیاوری تا خویشتن را به نابودی نیفکنده باشی و در مظلمه وی شریک مگردی.</w:t>
      </w:r>
      <w:r>
        <w:rPr>
          <w:rFonts w:ascii="IRNazanin" w:hAnsi="IRNazanin" w:eastAsia="IRNazanin" w:cs="IRNazanin"/>
          <w:lang w:bidi="fa-IR"/>
          <w:color w:val="111111"/>
          <w:sz w:val="28"/>
          <w:szCs w:val="28"/>
          <w:rtl/>
        </w:rPr>
        <w:t xml:space="preserve">و حق آنکه به تو دانش فرا می‌دهد آن‌ست که وی را گرامی داری و مجلس او را احترام گزاری هنگام استفاده نیک گوش داری و بر وی اقبال کنی و آواز خویش را بر او بلند مسازی. هر گاه کسی از او پرسشی کرد تو پاسخ مده تا او پاسخ دهد. در محضر وی با کسی خصوصی سخن مگوی، و از کسی نزد وی بد گویی مکن، هر گاه از وی به بدی یاد کرد تو از او دفاع نما و خرده‌های وی را پوشیده دار و نیکی او را آشکارا نما، با دشمنان وی همدمی مکن و با دوستان وی دشمنی مورز، هر گاه چنین کنی فرشتگان بر تو گواهی دهند که دانش برای خدا آموختی نه برای خواهش مردمان.</w:t>
      </w:r>
      <w:r>
        <w:rPr>
          <w:rFonts w:ascii="IRNazanin" w:hAnsi="IRNazanin" w:eastAsia="IRNazanin" w:cs="IRNazanin"/>
          <w:lang w:bidi="fa-IR"/>
          <w:color w:val="111111"/>
          <w:sz w:val="28"/>
          <w:szCs w:val="28"/>
          <w:rtl/>
        </w:rPr>
        <w:t xml:space="preserve">و حق آنکه خداوندگار توست، آن‌ست که از وی فرمان برداری کنی و با وی مخالفت مورزی مگر آنکه ترا به خلاف حق من فرمان دهد، هیچ گاه برای خشنودی مخلوق معصیت خالق را مپسند.</w:t>
      </w:r>
      <w:r>
        <w:rPr>
          <w:rFonts w:ascii="IRNazanin" w:hAnsi="IRNazanin" w:eastAsia="IRNazanin" w:cs="IRNazanin"/>
          <w:lang w:bidi="fa-IR"/>
          <w:color w:val="111111"/>
          <w:sz w:val="28"/>
          <w:szCs w:val="28"/>
          <w:rtl/>
        </w:rPr>
        <w:t xml:space="preserve">و حق زیر دستان که بر ایشان فرمانروایی می‌کنی، آن‌ست که بدانی ایشان از ناتوانی زیر فرمان تو آمدند بر تو واجب است که با آنان به دادگری رفتار کنی و در شکنجه اینان مشتاب و خدای را سپاسگزار که چون تو مخلوقی را بر دیگری برتری داد.</w:t>
      </w:r>
      <w:r>
        <w:rPr>
          <w:rFonts w:ascii="IRNazanin" w:hAnsi="IRNazanin" w:eastAsia="IRNazanin" w:cs="IRNazanin"/>
          <w:lang w:bidi="fa-IR"/>
          <w:color w:val="111111"/>
          <w:sz w:val="28"/>
          <w:szCs w:val="28"/>
          <w:rtl/>
        </w:rPr>
        <w:t xml:space="preserve">و حق شاگرد آن‌ست که بدانی ترا سرپرست ایشان گردانیده در دانشی که به تو داده تو نیز باید به خوشرویی با آنان رفتار کنی و فرا دهی. هر گاه از دانش خویش ایشان را دریغ کنی خدا آبروی دانش ترا از دلها دور سازد.</w:t>
      </w:r>
      <w:r>
        <w:rPr>
          <w:rFonts w:ascii="IRNazanin" w:hAnsi="IRNazanin" w:eastAsia="IRNazanin" w:cs="IRNazanin"/>
          <w:lang w:bidi="fa-IR"/>
          <w:color w:val="111111"/>
          <w:sz w:val="28"/>
          <w:szCs w:val="28"/>
          <w:rtl/>
        </w:rPr>
        <w:t xml:space="preserve">و حق زن آن‌ست که بدانی خدا وی را برای آسایش و آرامش تو آفریده و این نعمتی‌ست از خدا برای تو، پس حق این نعمت را ادا کن و از خوراک و پوشاک و آنچه نیاز وی بدان است کوتاهی مورز و هر گاه نادانی کرد از وی درگذر.</w:t>
      </w:r>
      <w:r>
        <w:rPr>
          <w:rFonts w:ascii="IRNazanin" w:hAnsi="IRNazanin" w:eastAsia="IRNazanin" w:cs="IRNazanin"/>
          <w:lang w:bidi="fa-IR"/>
          <w:color w:val="111111"/>
          <w:sz w:val="28"/>
          <w:szCs w:val="28"/>
          <w:rtl/>
        </w:rPr>
        <w:t xml:space="preserve">و حق بنده تو آن‌ست که او آفریده تو نیست، پسر پدر و مادر توست، گوشت و خون وی با تو یکی‌ست، تو و او هر دو را خدای آفریده، تو هیچ چیزی نتوانی برای او آفرید او را دست تو امانت سپرده تا هر نیکی که توانی با وی به جای آوری چنان که خدا به تو نیکی کرده تو نیز با وی نیکی نما.</w:t>
      </w:r>
      <w:r>
        <w:rPr>
          <w:rFonts w:ascii="IRNazanin" w:hAnsi="IRNazanin" w:eastAsia="IRNazanin" w:cs="IRNazanin"/>
          <w:lang w:bidi="fa-IR"/>
          <w:color w:val="111111"/>
          <w:sz w:val="28"/>
          <w:szCs w:val="28"/>
          <w:rtl/>
        </w:rPr>
        <w:t xml:space="preserve">و حق مادر تو آن‌ست که بدانی بار ترا تحمل کرد و از نیروی خود ترا خوراک داد و با همه اعضای خویش ترا نگاهداری کرد سیری و نوشیدنی را با گرسنگی و تشنگی خود خریده و برای تو بی‌خوابی کشیده و ترا از سرما و گرما حفظ کرد تا فرزند وی باشی سپاس خدمت او را هرگز نتوانی چنان که هست بگزاری.</w:t>
      </w:r>
      <w:r>
        <w:rPr>
          <w:rFonts w:ascii="IRNazanin" w:hAnsi="IRNazanin" w:eastAsia="IRNazanin" w:cs="IRNazanin"/>
          <w:lang w:bidi="fa-IR"/>
          <w:color w:val="111111"/>
          <w:sz w:val="28"/>
          <w:szCs w:val="28"/>
          <w:rtl/>
        </w:rPr>
        <w:t xml:space="preserve">و حق پدر تو آن‌ست که بدانی او ریشه توست هر گاه نبود تو نیز نبودی، پدر نعمت اصلی توست، خدای را سپاس‌گزار که چنین نعمتی ترا ارزانی داشت تا ترا بزرگ گردانید.</w:t>
      </w:r>
      <w:r>
        <w:rPr>
          <w:rFonts w:ascii="IRNazanin" w:hAnsi="IRNazanin" w:eastAsia="IRNazanin" w:cs="IRNazanin"/>
          <w:lang w:bidi="fa-IR"/>
          <w:color w:val="111111"/>
          <w:sz w:val="28"/>
          <w:szCs w:val="28"/>
          <w:rtl/>
        </w:rPr>
        <w:t xml:space="preserve">و حق فرزند تو آن‌ست که بدانی از تو و وابسته توست باید غمخوار وی باشی و در راه و رسم خداشناسی و دینداری او را رهنما باشی و با وی چنان معامله کنی که دانی به نیکی بر وی پاداش بری و به بدی کردن در حق وی کیفر می‌بینی.</w:t>
      </w:r>
      <w:r>
        <w:rPr>
          <w:rFonts w:ascii="IRNazanin" w:hAnsi="IRNazanin" w:eastAsia="IRNazanin" w:cs="IRNazanin"/>
          <w:lang w:bidi="fa-IR"/>
          <w:color w:val="111111"/>
          <w:sz w:val="28"/>
          <w:szCs w:val="28"/>
          <w:rtl/>
        </w:rPr>
        <w:t xml:space="preserve">حق برادر تو آن‌ست که بدانی او دست تو و ارجمندی تو و توانایی توست هیچ گاه او را اسباب معصیت و ستم خود مساز و در برابر دشمن وی را یاری کن و برای او خیر اندیش باش، هر گاه مخالف فرمان خدا کار بندد از او یاری مکن و فرمان خدای را یاری کن.</w:t>
      </w:r>
      <w:r>
        <w:rPr>
          <w:rFonts w:ascii="IRNazanin" w:hAnsi="IRNazanin" w:eastAsia="IRNazanin" w:cs="IRNazanin"/>
          <w:lang w:bidi="fa-IR"/>
          <w:color w:val="111111"/>
          <w:sz w:val="28"/>
          <w:szCs w:val="28"/>
          <w:rtl/>
        </w:rPr>
        <w:t xml:space="preserve">حق آنکه ترا خریده و آزاد کرده آن است که بدانی خواسته خویش را بر تو هزینه کرده و ترا از بند خواری برآورده و به ارجمندی آزادی داده و برای بندگی خدا به تو آسایش داده و دانسته باشی که وی بر زنده و مرده تو از دیگران شایسته‌تر است، از جانب خود هر چه داری هر گاه نیازمند است باید وی را یاری کنی هر چند توانایی از خداست و در جاویدان بهشت پاداش است.</w:t>
      </w:r>
      <w:r>
        <w:rPr>
          <w:rFonts w:ascii="IRNazanin" w:hAnsi="IRNazanin" w:eastAsia="IRNazanin" w:cs="IRNazanin"/>
          <w:lang w:bidi="fa-IR"/>
          <w:color w:val="111111"/>
          <w:sz w:val="28"/>
          <w:szCs w:val="28"/>
          <w:rtl/>
        </w:rPr>
        <w:t xml:space="preserve">و حق آزادکننده تو که بر تو حق نعمت دارد-</w:t>
      </w:r>
      <w:r>
        <w:rPr>
          <w:rFonts w:ascii="IRNazanin" w:hAnsi="IRNazanin" w:eastAsia="IRNazanin" w:cs="IRNazanin"/>
          <w:lang w:bidi="fa-IR"/>
          <w:color w:val="111111"/>
          <w:sz w:val="28"/>
          <w:szCs w:val="28"/>
          <w:rtl/>
        </w:rPr>
        <w:t xml:space="preserve">آن‌ست که این را بدانی که او از خواسته خود ترا آزاد کرد تا بهتر آماده بندگی خدا باشی از این رو تو باید او را یاری کنی.</w:t>
      </w:r>
      <w:r>
        <w:rPr>
          <w:rFonts w:ascii="IRNazanin" w:hAnsi="IRNazanin" w:eastAsia="IRNazanin" w:cs="IRNazanin"/>
          <w:lang w:bidi="fa-IR"/>
          <w:color w:val="111111"/>
          <w:sz w:val="28"/>
          <w:szCs w:val="28"/>
          <w:rtl/>
        </w:rPr>
        <w:t xml:space="preserve">و حق آنکه به تو نیکی رسانیده آن‌ست که از او سپاس کنی و نیکی وی را به یاد آوری و او را ستایش کنی و میان خود و خدا در باره وی دعای خالص کنی، چون چنین کردی واقعا در آشکار و نهان حق نیکی وی را رسانیده‌یی.</w:t>
      </w:r>
      <w:r>
        <w:rPr>
          <w:rFonts w:ascii="IRNazanin" w:hAnsi="IRNazanin" w:eastAsia="IRNazanin" w:cs="IRNazanin"/>
          <w:lang w:bidi="fa-IR"/>
          <w:color w:val="111111"/>
          <w:sz w:val="28"/>
          <w:szCs w:val="28"/>
          <w:rtl/>
        </w:rPr>
        <w:t xml:space="preserve">سپس هر گاه روزی توانایی یافتی به وی پاداش آن نیکی را بدهی.</w:t>
      </w:r>
      <w:r>
        <w:rPr>
          <w:rFonts w:ascii="IRNazanin" w:hAnsi="IRNazanin" w:eastAsia="IRNazanin" w:cs="IRNazanin"/>
          <w:lang w:bidi="fa-IR"/>
          <w:color w:val="111111"/>
          <w:sz w:val="28"/>
          <w:szCs w:val="28"/>
          <w:rtl/>
        </w:rPr>
        <w:t xml:space="preserve">و حق بانگی آن‌ست که ترا به یاد خدای درآورد و به بندگی او بخواند و در انجام فریضه واجب به تو یاری دهد، تو باید به این نیکی که برای تو می‌کند از وی سپاسگزار باشی.</w:t>
      </w:r>
      <w:r>
        <w:rPr>
          <w:rFonts w:ascii="IRNazanin" w:hAnsi="IRNazanin" w:eastAsia="IRNazanin" w:cs="IRNazanin"/>
          <w:lang w:bidi="fa-IR"/>
          <w:color w:val="111111"/>
          <w:sz w:val="28"/>
          <w:szCs w:val="28"/>
          <w:rtl/>
        </w:rPr>
        <w:t xml:space="preserve">و حق امام جماعت تو در نمازگزاری آن‌ست که بدانی نماینده میان تو و خدای توست و از سوی تو نزد خدا سخن می‌گوید و تو از سوی وی سخن نمی‌گویی و برای تو دعا می‌کند و تو برای او دعا نمی‌کنی و بیم ایستادن نزد خدای را نداری و بیم ایستادن نزد خدای را او از سوی تو متحمل می‌شود: هر گاه نماز تو کاستی داشته باشد به گردن اوست و هر گاه درست باشد در پاداش وی شریک خواهی بود و او را به تو فزونی نیست، جان ترا با جان خویش نگاه داشته و نماز ترا با نماز خود نگاه داشته، پس وی را به همان اندازه سپاسگزار باش.</w:t>
      </w:r>
      <w:r>
        <w:rPr>
          <w:rFonts w:ascii="IRNazanin" w:hAnsi="IRNazanin" w:eastAsia="IRNazanin" w:cs="IRNazanin"/>
          <w:lang w:bidi="fa-IR"/>
          <w:color w:val="111111"/>
          <w:sz w:val="28"/>
          <w:szCs w:val="28"/>
          <w:rtl/>
        </w:rPr>
        <w:t xml:space="preserve">و حق همدم تو آن‌ست که با وی نرمی پیش گیری و دادگرانه با وی سخن رانی و از جای خویش بی‌دستور وی برنخیزی و کسی که نزد تو نشیند بی‌فرمان تو می‌تواند برخیزد، لغزشهای او را از یاد ببری و نیکی‌های وی را به یاد داشته باشی و جز سخن نیک با وی چیزی مگویی.</w:t>
      </w:r>
      <w:r>
        <w:rPr>
          <w:rFonts w:ascii="IRNazanin" w:hAnsi="IRNazanin" w:eastAsia="IRNazanin" w:cs="IRNazanin"/>
          <w:lang w:bidi="fa-IR"/>
          <w:color w:val="111111"/>
          <w:sz w:val="28"/>
          <w:szCs w:val="28"/>
          <w:rtl/>
        </w:rPr>
        <w:t xml:space="preserve">و حق همسایه تو آن‌ست که وی را در غیاب نگاه داری و در حضور گرامی شماری و در مقابل ستمی که به وی می‌شود یاری کنی و در خرده‌هایش جستجوی مکنی و هر گاه بدی از وی دیدی نهان سازی و هر گاه بدانی که پند و اندرز پذیر است در تنهایی وی را پند ده. در سختی وی را تنها مگذاری و از لغزش وی درگذری و گناه وی را ببخشی و به بزرگی با وی همدمی کنی، توانایی از خداست.</w:t>
      </w:r>
      <w:r>
        <w:rPr>
          <w:rFonts w:ascii="IRNazanin" w:hAnsi="IRNazanin" w:eastAsia="IRNazanin" w:cs="IRNazanin"/>
          <w:lang w:bidi="fa-IR"/>
          <w:color w:val="111111"/>
          <w:sz w:val="28"/>
          <w:szCs w:val="28"/>
          <w:rtl/>
        </w:rPr>
        <w:t xml:space="preserve">و حق دوست آن باشد که وی را گرامی داری، با انصاف با وی دوستی کنی، چنان که از تو پذیرایی کند از وی پذیرایی ساز و مگذاری در جوانمردی بر تو پیشدستی کند و هر گاه پیش دستی کند تو بدو عوض ده و او را دوست دار چنان که ترا دوست دارد و هر گاه قصد گناهی کند وی را از آن باز دار و پیوسته وی را به نیکی رهنمون باشی و از شکنجه خدا او را بترسانی، توانایی از خداست.</w:t>
      </w:r>
      <w:r>
        <w:rPr>
          <w:rFonts w:ascii="IRNazanin" w:hAnsi="IRNazanin" w:eastAsia="IRNazanin" w:cs="IRNazanin"/>
          <w:lang w:bidi="fa-IR"/>
          <w:color w:val="111111"/>
          <w:sz w:val="28"/>
          <w:szCs w:val="28"/>
          <w:rtl/>
        </w:rPr>
        <w:t xml:space="preserve">و حق شریک تو آن‌ست که هر گاه دور باشد کارهای شرکت وی را از سوی او انجام دهی و هر گاه حاضر باشد وی را بهمکاری رعایت کنی و بر خلاف وی حکم مکنی و بی‌مشورت وی برای خود کار مکنی و خواسته وی را نگاه داری کنی، در اندک و بسیار با وی خیانت مورزی چون نباید دو شریک با یک دیگر خیانت کنند و حق خواسته تو آن است که جز از راه درست بر مگیری و در غیر شایسته هزینه مکنی و آنکه را سپاس تو نمی‌گزارد در آن بر خویش مقدم مداری و در آن به فرمان خدا کار کنی و با فراخی به آن تنگ چشمی مورزی تا افسوس مخوری، توانایی از خداست.</w:t>
      </w:r>
      <w:r>
        <w:rPr>
          <w:rFonts w:ascii="IRNazanin" w:hAnsi="IRNazanin" w:eastAsia="IRNazanin" w:cs="IRNazanin"/>
          <w:lang w:bidi="fa-IR"/>
          <w:color w:val="111111"/>
          <w:sz w:val="28"/>
          <w:szCs w:val="28"/>
          <w:rtl/>
        </w:rPr>
        <w:t xml:space="preserve">و حق بستانکاری که خواسته خود می‌خواهد،</w:t>
      </w:r>
      <w:r>
        <w:rPr>
          <w:rFonts w:ascii="IRNazanin" w:hAnsi="IRNazanin" w:eastAsia="IRNazanin" w:cs="IRNazanin"/>
          <w:lang w:bidi="fa-IR"/>
          <w:color w:val="111111"/>
          <w:sz w:val="28"/>
          <w:szCs w:val="28"/>
          <w:rtl/>
        </w:rPr>
        <w:t xml:space="preserve">آن‌ست که هر گاه داری به وی دهی و هر گاه نداری وی را از خود به گفتار شیرین خوش گردانی و به نرمی از خود دور سازی.</w:t>
      </w:r>
      <w:r>
        <w:rPr>
          <w:rFonts w:ascii="IRNazanin" w:hAnsi="IRNazanin" w:eastAsia="IRNazanin" w:cs="IRNazanin"/>
          <w:lang w:bidi="fa-IR"/>
          <w:color w:val="111111"/>
          <w:sz w:val="28"/>
          <w:szCs w:val="28"/>
          <w:rtl/>
        </w:rPr>
        <w:t xml:space="preserve">و حق همدم، آن‌ست که او را گول مزنی و فریب مدهی و با وی نیرنگ و دغل مبازی و در کار وی از خدا بپرهیزی.</w:t>
      </w:r>
      <w:r>
        <w:rPr>
          <w:rFonts w:ascii="IRNazanin" w:hAnsi="IRNazanin" w:eastAsia="IRNazanin" w:cs="IRNazanin"/>
          <w:lang w:bidi="fa-IR"/>
          <w:color w:val="111111"/>
          <w:sz w:val="28"/>
          <w:szCs w:val="28"/>
          <w:rtl/>
        </w:rPr>
        <w:t xml:space="preserve">و حق آنکه بر تو اقامه دادخواهی کرده، آن‌ست که هر گاه می‌دانی دادخواهی وی حق است تو خود گواه خویش گرد و به وی ستم مکن و حق وی را باز ده و هر گاه آنچه گفته تباه است با وی مدارا کن و در پاسخ وی سرسختی نشان مده و خدای را به خشم میاور، توانایی از خداست.</w:t>
      </w:r>
      <w:r>
        <w:rPr>
          <w:rFonts w:ascii="IRNazanin" w:hAnsi="IRNazanin" w:eastAsia="IRNazanin" w:cs="IRNazanin"/>
          <w:lang w:bidi="fa-IR"/>
          <w:color w:val="111111"/>
          <w:sz w:val="28"/>
          <w:szCs w:val="28"/>
          <w:rtl/>
        </w:rPr>
        <w:t xml:space="preserve">و حق آنکه به وی دادخواهی داری، آن‌ست که هر گاه در دادخواهی خود بر حق هستی با او نرم سخن ران و هر گاه ناحق گویی از خدای بیمناک باش و توبه کن و دادخواهی را رها ده.</w:t>
      </w:r>
      <w:r>
        <w:rPr>
          <w:rFonts w:ascii="IRNazanin" w:hAnsi="IRNazanin" w:eastAsia="IRNazanin" w:cs="IRNazanin"/>
          <w:lang w:bidi="fa-IR"/>
          <w:color w:val="111111"/>
          <w:sz w:val="28"/>
          <w:szCs w:val="28"/>
          <w:rtl/>
        </w:rPr>
        <w:t xml:space="preserve">و حق آنکه در کار خویش با تو کنکاش کند آن‌ست که هر گاه رأی درستی داری با وی بگویی و هر گاه نداری وی را رهبری کنی به آنکه داند.</w:t>
      </w:r>
      <w:r>
        <w:rPr>
          <w:rFonts w:ascii="IRNazanin" w:hAnsi="IRNazanin" w:eastAsia="IRNazanin" w:cs="IRNazanin"/>
          <w:lang w:bidi="fa-IR"/>
          <w:color w:val="111111"/>
          <w:sz w:val="28"/>
          <w:szCs w:val="28"/>
          <w:rtl/>
        </w:rPr>
        <w:t xml:space="preserve">و حق آنکه با وی مشورت کنی آن‌ست که هر گاه بر خلاف نظر تو نظری داد به وی بدبین مباش و هر گاه موافق باشید، خدای را ستایش کن.</w:t>
      </w:r>
      <w:r>
        <w:rPr>
          <w:rFonts w:ascii="IRNazanin" w:hAnsi="IRNazanin" w:eastAsia="IRNazanin" w:cs="IRNazanin"/>
          <w:lang w:bidi="fa-IR"/>
          <w:color w:val="111111"/>
          <w:sz w:val="28"/>
          <w:szCs w:val="28"/>
          <w:rtl/>
        </w:rPr>
        <w:t xml:space="preserve">و حق آنکه از تو پند نیوشد آن‌ست که حق اندرز و پند را نسبت به وی برسانی و در باره او دل سوز باشی.</w:t>
      </w:r>
      <w:r>
        <w:rPr>
          <w:rFonts w:ascii="IRNazanin" w:hAnsi="IRNazanin" w:eastAsia="IRNazanin" w:cs="IRNazanin"/>
          <w:lang w:bidi="fa-IR"/>
          <w:color w:val="111111"/>
          <w:sz w:val="28"/>
          <w:szCs w:val="28"/>
          <w:rtl/>
        </w:rPr>
        <w:t xml:space="preserve">و حق پند بد تو آن‌ست که نسبت به وی فروتن باشی و به سخن او گوش فرا دهی هر گاه نیکو گوید و هر گاه نادرست گوید به وی رحمت فرستی و با وی بدبین مباشی و هر گاه بدانی که خطا می‌رود از او باز خواست مکن مگر آنکه در معرض اتهام و بدبینی باشد که باید به کار وی توجهی مکنی. توانایی از خداست.</w:t>
      </w:r>
      <w:r>
        <w:rPr>
          <w:rFonts w:ascii="IRNazanin" w:hAnsi="IRNazanin" w:eastAsia="IRNazanin" w:cs="IRNazanin"/>
          <w:lang w:bidi="fa-IR"/>
          <w:color w:val="111111"/>
          <w:sz w:val="28"/>
          <w:szCs w:val="28"/>
          <w:rtl/>
        </w:rPr>
        <w:t xml:space="preserve">و حق کلان‌تر آن‌ست که وی را گرامی داری، برای سن وی و بزرگ داری برای آنکه پیش قدم است و با وی مستیزی و پیش از وی به راهی مروی و در راه رفتن از وی پیشی مگیری و با وی کودکانه رفتار مکنی و هر گاه با تو سبکی کند تحمل کنی و برای اسلام و پیروی او را گرامی داری.</w:t>
      </w:r>
      <w:r>
        <w:rPr>
          <w:rFonts w:ascii="IRNazanin" w:hAnsi="IRNazanin" w:eastAsia="IRNazanin" w:cs="IRNazanin"/>
          <w:lang w:bidi="fa-IR"/>
          <w:color w:val="111111"/>
          <w:sz w:val="28"/>
          <w:szCs w:val="28"/>
          <w:rtl/>
        </w:rPr>
        <w:t xml:space="preserve">و حق خردتر آن‌ست که وی را با مهربانی آموزش دهی و از وی گذشت داشته باشی و خرده وی را نهان داری و با وی گرمی پیش گیری و او را یاری دهی.</w:t>
      </w:r>
      <w:r>
        <w:rPr>
          <w:rFonts w:ascii="IRNazanin" w:hAnsi="IRNazanin" w:eastAsia="IRNazanin" w:cs="IRNazanin"/>
          <w:lang w:bidi="fa-IR"/>
          <w:color w:val="111111"/>
          <w:sz w:val="28"/>
          <w:szCs w:val="28"/>
          <w:rtl/>
        </w:rPr>
        <w:t xml:space="preserve">و حق‌خواهان آن‌ست که به اندازه نیازمندی وی یاوری و دستگیری کنی. و حق آنکه از وی درخواست داری آن‌ست که هر گاه نیاز ترا برآورد با وی سپاسگزار باشی و حق وی را بشناسی و هر گاه از تو دریغ ورزد عذر وی بپذیری.</w:t>
      </w:r>
      <w:r>
        <w:rPr>
          <w:rFonts w:ascii="IRNazanin" w:hAnsi="IRNazanin" w:eastAsia="IRNazanin" w:cs="IRNazanin"/>
          <w:lang w:bidi="fa-IR"/>
          <w:color w:val="111111"/>
          <w:sz w:val="28"/>
          <w:szCs w:val="28"/>
          <w:rtl/>
        </w:rPr>
        <w:t xml:space="preserve">و حق آنکه برای خدا ترا خشنود کرده آن‌ست که خدای را ستایش کنی بعدا از وی سپاسگزار باشی. و حق آنکه با تو بدی کرده آن‌ست که از او درگذری و هر گاه گذشت از وی زیانبخش است و انگیزه سرکشی وی گردد، برای دست آوردن حق خود یاوری بجویی. قرآن گفته: کسانی که در برابر ستم انتقام کشند گناهی ندارند و حق همکیشان تو آن‌ست که همیشه از خدا شادمانی و تندرستی ایشان را خواستار باشی و با بدان آنان مهربانی پیش گیری و ایشان را به راه راست آوری و دل‌جویی فرمایی و از نیکان اینان سپاسگزاری سازی و گزند و آزار را از ایشان دور گردانی و هر چه برای خود می‌پسندی برای ایشان نیز بپسند و هر چه را برای خود نمی‌پسندی برای ایشان مپسند. پیران و کهنسالان ایشان را پدر خویش دانی و برنایان آنان را برادران خویشتن و پیره زنان اینان را مادر خود و کودکان ایشان را فرزند خویش به شمار آری.</w:t>
      </w:r>
      <w:r>
        <w:rPr>
          <w:rFonts w:ascii="IRNazanin" w:hAnsi="IRNazanin" w:eastAsia="IRNazanin" w:cs="IRNazanin"/>
          <w:lang w:bidi="fa-IR"/>
          <w:color w:val="111111"/>
          <w:sz w:val="28"/>
          <w:szCs w:val="28"/>
          <w:rtl/>
        </w:rPr>
        <w:t xml:space="preserve">و حق کافری که در پناه دین اسلام است، آنچه را خدای از اینان پذیرفته تو نیز بپذیری تا به عهد خویشتن به خدا وفادار هستند تو نیز با ایشان وفادار باشی.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(پنجاه حقی که حضرت علی بن الحسین سید العابدین برای اصحاب خود نوشته است)
</w:t>
      </w:r>
      <w:r>
        <w:rPr>
          <w:rFonts w:ascii="IRNazanin" w:hAnsi="IRNazanin" w:eastAsia="IRNazanin" w:cs="IRNazanin"/>
          <w:lang w:bidi="fa-IR"/>
          <w:color w:val="111111"/>
          <w:sz w:val="28"/>
          <w:szCs w:val="28"/>
          <w:rtl/>
        </w:rPr>
        <w:t xml:space="preserve">ابی حمزه ثمالی گوید: این نامه علی بن حسین است به یکی از اصحابش: بدان که خدای عز و جل را بر تو حقوقی است که در هر جنبشی که از تو سر میزند و هر آرامشی که داشته باشی و یا در هر حالی که باشی یا در هر منزلی که فرود آئی یا در هر عضوی که بگردانی یا در هر ابزاری که در آن تصرف کنی آن حقوق اطراف تو را فرا گرفته است بزرگترین حق خدای تبارک و تعالی بر تو همان است که برای خویش بر تو واجب کرده همان حقی که ریشه همه حقوق است سپس آنچه خدای عز و جل بر تو واجب کرده برای خودت از سر تا پایت با توجه به اعضای مختلفی که داری پس خدای عز و جل از برای زبانت بر تو حقی قرار داده و از برای گوشت بر تو حقی و از برای چشمت بر تو حقی و از برای دستت بر تو حقی و از برای پایت بر تو حقی و از برای شکمت بر تو حقی و از برای عضو جنسی‏ات بر تو حقی که این هفت عضو همان‏ها هستند که کارها با آنها انجام میگیرد سپس خدای عز و جل برای کارهایت بر تو حقوقی قرار داده پس از برای نمازت بر تو حقوقی قرار داده و از برای روزه‏ات بر تو حقی و از برای صدقه‏ات بر تو حقی و از برای هدیه‏ات بر تو حقی و از برای کارهایت بر تو حقوقی قرار داده است سپس حقوقی که قرار داده است از خودت گذشته‏ بدیگری از افرادی که حقوق واجبی بر تو دارند میرسد که از همه آنها واجب‏تر بر تو حقوق پیشوایان تو است سپس حقوق رعیت‏های تو سپس حقوق خویشان تو اینها حقوقی هستند که حقوق دیگری از آنها شعبه میگیرد پس حقوق پیشوایان تو سه حق است و از همه واجب‏تر بر تو حق کسی است که با قدرت خود تو را اداره می‏کند سپس حق کسی که به تعلیم تو قیام می‏کند سپس حق کسی که امور ملکی تو را به عهده دارد و هر کسی که کاری به عهده بگیرد پیشوای آن کار است و حقوق رعیت تو سه است از همه واجب‏تر بر تو حق کسی است که از جنبه قدرت رعیت تو است سپس حق کسی که از نظر دانش رعیت تو است زیرا نادان رعیت دانشمند است سپس حق کسی که از جنبه ملکیت رعیت تو است چون همسران و کنیزان و غلامان و حقوق رعیت تو بسیار است و به هم پیوسته است هم چون پیوستگی خویشان در خویشاوندی و واجب‏ترین حق خویشاوندان بر تو حق مادرت می‏باشد سپس حق پدرت سپس حق فرزندت سپس حق برادرت سپس حق هر که با تو نزدیکتر و سزاوارتر سپس آقای تو که بر تو نعمت داده سپس حق آقائی که اکنون به تو نعمت میدهد سپس حق کسی که کار نیکی نسبت بتو انجام داده سپس حق کسی که برای نماز تو اذان می‏گوید سپس حق پیشنماز تو سپس حق همنشین تو سپس حق همسایه تو سپس حق رفیق تو سپس حق شریک تو سپس حق دارائی تو سپس حق بدهکار تو که طلب خود را از او مطالبه می‏کنی سپس حق بستانکار تو که از تو مطالبه بدهی تو را می‏کند سپس حق کسی که با او آمیزش و رفت و آمد داری سپس حق دشمنت که علیه تو ادعائی دارد سپس حق دشمنت که تو علیه او ادعاء داری سپس حق کسی که با تو مشورت میکند سپس حق کسی که در مشورت تو رأی می‏دهد سپس حق کسی که از تو اندرز میگیرد سپس حق کسی که بتو اندرز میدهد سپس حق کسی که از تو بزرگتر است سپس حق کسی که از تو کوچکتر است سپس حق کسی که از تو سؤالی دارد سپس حق کسی که تو از او پرسشی داری سپس حق کسی که از ناحیه او نسبت به تو گفتار زشتی یا کردار بدی از روی عمد یا غیر عمد انجام گرفته است سپس حق هم مذهبانت سپس حق کفاری که در پناه تو هستند سپس حقوقی که به اندازه علتهای مختلف و اسباب‏های گوناگون بوجود می‏آید پس خوشا بحال کسی که خداوند او را یاری کند تا حقوقی که بر او واجب کرده اداء کند و او را بر این کار توفیق بخشد و تأیید فرماید اما حق خدای بزرگ بر تو این است که او را بپرستی و هیچ شریکی برای او نگیری چون از روی خلوص چنین کردی خدا به عهده خود میگیرد که کار دنیا و آخرت تو را کفایت کند و حق جان خودت بر تو این است که او را در فرمانبری خدای عز و جل بکار بری و حق زبانت این است که آن را از فحش دادن گرامی داری و بسخن خوب عادت دهی و سخنان زیادی که سودی ندارد ترک گوئی و نسبت به مردم با زبان نیکوئی کنی و بخوبی آنان را یاد کنی و حق گوش این است که او را از غیبت و از شنیدن هر آنچه شنیدنش حلال نیست پاکیزه داری و حق چشم اینست که آن را از هر آنچه که برای تو حلال نیست بپوشانی و دیده عبرت بین داشته باشی و حق دستت این است که آن را بر چیزی که برای تو حلال نیست نگشایی و حق دو پایت این است که با آن دو به سوی چیزی که برای تو حلال نیست راه نپوئی زیرا با آن دو به صراط خواهی ایستاد پس متوجه باش که تو را نلغزاند که به آتش خواهی افتاد و حق شکمت این است که آن را جایگاه حرام نکنی و بر سیری نیفزایی و حق عضو جنسی تو این است که آن را از زنا نگاه بداری و از دیدگاه بپوشانی و حق نمازت این است که بدانی که آن به پیشگاه خدای عز و جل بار یافتن است و تو در نماز در مقابل خدای عز و جل ایستاده‏ای چون این را نیک دانستی همچون بنده خوار کوچک که رغبتمند و خوشحال و امیدوار و ترسناک و بیچاره و زاری کن باشد و آن را که در پیش او ایستاده بزرگ بداند بآرامش و وقار می‏ایستی و با تمام دل‏ باو رو می‏آوری و نماز را با آداب و حقوقش بجای آوری و حق حج اینست که بدانی که آن بار یافتن بنزد پروردگار است و گریختن از گناهان بسوی اوست و باعث پذیرش توبه تو و انجام دادن فریضه‏ایست که خدا بر تو واجب کرده و حق روزه اینست که بدانی که آن پرده‏ایست خداوند بر زبان و چشم و گوش و شکم و دامن تو زده است تا تو را از آتش بپوشاند پس اگر روزه را ترک کردی پرده الهی را که بر تو کشیده است پاره نموده‏ای و حق صدقه این است که بدانی آن پس اندازی است از برای تو نزد خدا و امانتی است که نیازی بگواه گرفتن بر آن نداری چون این را نیکو بدانی بآنچه در پنهانی امانت میگذاری اطمینان خاطرت بیشتر است از آنچه آشکارا بامانت بسپاری و باید بدانی که صدقه بلاها و دردها را در دنیا از تو دفع میکند و در آخرت آتش را از تو دور میسازد و حق قربانی اینست که مقصودت از آن رضای خدای عز و جل باشد و رضای مخلوق را در نظر نگیری و هیچ غرضی جز این که در معرض رحمت خدا قرار بگیری و جانت در روز ملاقات خدا نجات پیدا کند نداشته باشی.</w:t>
      </w:r>
      <w:r>
        <w:rPr>
          <w:rFonts w:ascii="IRNazanin" w:hAnsi="IRNazanin" w:eastAsia="IRNazanin" w:cs="IRNazanin"/>
          <w:lang w:bidi="fa-IR"/>
          <w:color w:val="111111"/>
          <w:sz w:val="28"/>
          <w:szCs w:val="28"/>
          <w:rtl/>
        </w:rPr>
        <w:t xml:space="preserve">و حق سلطان اینست که بدانی که تو برای او وسیله آزمایشی قرار داده‏شده‏ای و او گرفتار تست برای این که خدای عز و جل او را بر تو حکومت بخشیده و بر تست که خود را در معرض خشم او قرار ندهی که با دست خود خود را بهلاکت انداخته و در آنچه از بدی نسبت به تو روا میدارد شریک خواهی بود و حق کسی که بتعلیم تو قیام می‏کند اینست که او را بزرگ بشماری و از برای مجلس او احترام قائل شوی و بسخنانش خوب گوش فرا دهی و روی بجانب او کنی و آوازت را بر او بلند نکنی و هیچ کس را که از او چیزی می‏پرسد پاسخ نگویی تا خود او پاسخ بگوید و در مجلس او با کسی صحبت نکنی و غیبت کسی را نزد او نکنی و چون بدی او را نزد تو گویند از او دفاع کنی و عیب‏های او را بپوشانی و نیکی‏هایش را آشکار کنی و با دشمن او همنشین نباشی و دوستش را دشمن ندانی چون این چنین کنی فرشتگان خداوند گواه تو هستند که تو برای رضای خدا او را قصد کرده‏ای و دانش او را فرا گرفته‏ای نه برای خاطر مردم و اما حق کسی که مالک تو است این است که او را فرمان بری و نافرمانی‏اش نکنی مگر در آنچه مورد خشم خدای عز و جل باشد زیرا هیچ مخلوقی را در موردی که معصیت خالق انجام می‏گیرد اطاعت نباید کرد.</w:t>
      </w:r>
      <w:r>
        <w:rPr>
          <w:rFonts w:ascii="IRNazanin" w:hAnsi="IRNazanin" w:eastAsia="IRNazanin" w:cs="IRNazanin"/>
          <w:lang w:bidi="fa-IR"/>
          <w:color w:val="111111"/>
          <w:sz w:val="28"/>
          <w:szCs w:val="28"/>
          <w:rtl/>
        </w:rPr>
        <w:t xml:space="preserve">و اما حق رعیتی که بر او سلطنت داری اینست که بدانی که آنان بخاطر ناتوانی که دارند و نیروئی که تو داری رعیت تو شده‏اند پس واجب است در آنان بعدل و داد رفتار کنی و از برای آنان هم چون پدری مهربان باشی و از نادانی آنان گذشت کنی و در کیفرشان شتاب نکنی و خدای عز و جل را بر این نیروئی که ترا بر آنان عطا فرموده سپاس‏گزار باشی.</w:t>
      </w:r>
      <w:r>
        <w:rPr>
          <w:rFonts w:ascii="IRNazanin" w:hAnsi="IRNazanin" w:eastAsia="IRNazanin" w:cs="IRNazanin"/>
          <w:lang w:bidi="fa-IR"/>
          <w:color w:val="111111"/>
          <w:sz w:val="28"/>
          <w:szCs w:val="28"/>
          <w:rtl/>
        </w:rPr>
        <w:t xml:space="preserve">و اما حق کسی که در دانش رعیت تو است اینست که بدانی که خدای عز و جل تو را سرپرست آنان کرده در آن دانشی که به تو داده و از گنجینه‏های خود بر روی تو گشوده است اگر در یاد دادن مردم نیکو رفتار کردی و با آنان کج رفتاری ننمودی و سخت‏گیری بر آنان نکردی خداوند از فضل خود بر تو خواهد افزود و اگر دانش خود از مردم منع کردی و یا چون از تو دانشی طلب نمودند کج رفتاری نمودی بر خدا لازم است که دانش و آبروی آن را از تو برگیرد و موقعیت ترا از دلها براندازد و اما حق همسر این است که بدانی که خدای عز و جل او را وسیله آرامش تن و دل قرار داده و بدانی که این نعمتی است از خداوند بر تو پس او را گرامی داری و با او به نرمی رفتار کنی گرچه حقی که ترا بر اوست واجب‏تر است ولی او را نیز بر توست که رحمتش آوری زیرا او اسیر توست و باید خوراک و پوشاک او را بدهی و چون نادانی کرد او را ببخشی و اما حق بنده تو آن است که بدانی که او مخلوق پروردگار تو است و فرزند پدر و مادر تو است و گوشت و خونش با تو یکی است بخاطر این او را مالک نشده‏ای که ساخته دست تو باشد نه دست خداوند و هیچ یک از اعضای او را تو نیافریده‏ای و روزی او را تو معین نمی‏کنی و لیکن خدای عز و جل است که روزی او را میدهد و سپس او را مسخر تو کرده و تو را امین دانسته و او را بدست تو سپرده است تا آنچه تو در باره او از نیکی انجام دهی برای تو نگهداری کند پس بر او نیکی و احسان کن همان طوری که خداوند بر تو نیکی و احسان کرده است و اگر او را خوش نداری عوضش کن و خلق خدای عز و جل را شکنجه نده و نیروئی نیست جز بکمک خدا و حق مادرت این است که بدانی که او ترا در جایی متحمل شد که هیچ کس کسی را در آنجا متحمل نشود و از میوه دل خود بتو داده است آنچه را که هیچ کس بکسی نمیدهد و با تمام وجود خود تو را نگهداری کرده و اهمیتی نمیداد که خود گرسنه باشد ولی بتو خوراک بدهد و خود تشنه باشد ولی تو را سیراب کند و خودش برهنه باشد و تو را بپوشاند و خود در آفتاب نشیند و تو را در سایه جای دهد و بخاطر تو بیخوابی بکشد و تو را از گرما و سرما نگهداری کنند تا تو فرزند او باشی پس طاقت سپاسگزاری او را نداری مگر بکمک خدای تعالی و توفیق او و اما حق پدرت این است که بدانی او ریشه تو است و اگر او نبود تو نبودی پس هر گاه در خودی چیزی دیدی که خوش‏آیندت بود بدان که پدرت ریشه آن نعمت بر تو میباشد پس خدا را حمد کن و بهمین اندازه سپاس گوی او باش و توانائی نیست مگر بکمک خدا.</w:t>
      </w:r>
      <w:r>
        <w:rPr>
          <w:rFonts w:ascii="IRNazanin" w:hAnsi="IRNazanin" w:eastAsia="IRNazanin" w:cs="IRNazanin"/>
          <w:lang w:bidi="fa-IR"/>
          <w:color w:val="111111"/>
          <w:sz w:val="28"/>
          <w:szCs w:val="28"/>
          <w:rtl/>
        </w:rPr>
        <w:t xml:space="preserve">و اما حق فرزندت این است که بدانی که او از تست و در نیکی و بدی عمر دنیا بستگی بتو دارد و تو مسئولیت آنچه را که از او بعهده گرفته‏ای داری تو باید او را نیکو ادب کنی و بپروردگار عز و جلش رهبری کنی و بر فرمانداری او یاریش نمائی پس در باره فرزند همچون کسی رفتار کن که بداند در نیکی بفرزند پاداش خواهد گرفت و در بد رفتاری با او بکیفر بد دچار خواهد شد.</w:t>
      </w:r>
      <w:r>
        <w:rPr>
          <w:rFonts w:ascii="IRNazanin" w:hAnsi="IRNazanin" w:eastAsia="IRNazanin" w:cs="IRNazanin"/>
          <w:lang w:bidi="fa-IR"/>
          <w:color w:val="111111"/>
          <w:sz w:val="28"/>
          <w:szCs w:val="28"/>
          <w:rtl/>
        </w:rPr>
        <w:t xml:space="preserve">و اما حق برادرت این است که بدانی او دست تو و عزت تو و نیروی تو است پس او را نه برای نافرمانی خدا اسلحه خود بساز و نه برای ستم بخلق خدا کمک خویش بکن و یاری او را بر دشمنش و خیر اندیشی از برای او را از دست مده پس اگر فرمان خدا را برد چه بهتر و گر نه خداوند بر تو گرامی‏تر از او باشد و نیرویی جز بوسیله خدا نیست.</w:t>
      </w:r>
      <w:r>
        <w:rPr>
          <w:rFonts w:ascii="IRNazanin" w:hAnsi="IRNazanin" w:eastAsia="IRNazanin" w:cs="IRNazanin"/>
          <w:lang w:bidi="fa-IR"/>
          <w:color w:val="111111"/>
          <w:sz w:val="28"/>
          <w:szCs w:val="28"/>
          <w:rtl/>
        </w:rPr>
        <w:t xml:space="preserve">و اما حق آقائی که نعمت آزادی بتو ارزانی داشته اینست که بدانی که او از مال خود در باره تو خرج کرده و ترا از خواری و وحشت بندگی بآرامش خاطری که در آزادی است رسانده است پس تو را از اسارت ملک آزاد کرده و بند بندگی را از تو باز نموده و تو را از زندان بیرون آورده و تو را مالک خودت نموده و برای پرستش پروردگارت ترا آسوده خاطر ساخته است و باید بدانی که او در حال حیات و مرگ تو از همه خلق بتو سزاوارتر است و بر تو واجب است که او را با جان خودت و با هر چیزی که او از تو بآن نیازمند است یاری کنی و نیروئی نیست مگر از جانب خدا.</w:t>
      </w:r>
      <w:r>
        <w:rPr>
          <w:rFonts w:ascii="IRNazanin" w:hAnsi="IRNazanin" w:eastAsia="IRNazanin" w:cs="IRNazanin"/>
          <w:lang w:bidi="fa-IR"/>
          <w:color w:val="111111"/>
          <w:sz w:val="28"/>
          <w:szCs w:val="28"/>
          <w:rtl/>
        </w:rPr>
        <w:t xml:space="preserve">و اما حق بنده‏ای که تو نعمت آزادی باو بخشیده‏ائی اینست که بدانی خدای عز و جل آزادی او را وسیله‏ای از برای تو بسوی خودش و پرده‏ای برای تو از آتش قرار داده و پاداش تو در این دنیا اینست که اگر او خویشاوندی نداشته باشد بعوض مالی که برای او خرج کرده‏ای ارث او را خواهی برد و در آخرت پاداشت بهشت خواهد بود.</w:t>
      </w:r>
      <w:r>
        <w:rPr>
          <w:rFonts w:ascii="IRNazanin" w:hAnsi="IRNazanin" w:eastAsia="IRNazanin" w:cs="IRNazanin"/>
          <w:lang w:bidi="fa-IR"/>
          <w:color w:val="111111"/>
          <w:sz w:val="28"/>
          <w:szCs w:val="28"/>
          <w:rtl/>
        </w:rPr>
        <w:t xml:space="preserve">و اما حق کسی که در باره تو نیکی کرده اینست که سپاس‏گزار او بوده و بیاد نیکی او باشی و از برای او نام نیکی بدست آوری و بین خود و خدای عز و جل از روی خلوص دعایش کنی چون چنین کنی سپاس‏گزاری او را در پنهان و آشکار بجا آورده‏ای و پس از این همه اگر روزی توانائی عوض دادن باو را یافتی باو عوض بدهی.</w:t>
      </w:r>
      <w:r>
        <w:rPr>
          <w:rFonts w:ascii="IRNazanin" w:hAnsi="IRNazanin" w:eastAsia="IRNazanin" w:cs="IRNazanin"/>
          <w:lang w:bidi="fa-IR"/>
          <w:color w:val="111111"/>
          <w:sz w:val="28"/>
          <w:szCs w:val="28"/>
          <w:rtl/>
        </w:rPr>
        <w:t xml:space="preserve">و اما حق اذان گو اینست که بدانی که او ترا بیاد پروردگارت عز و جل می‏آورد و ببهره‏ای که داری دعوتت میکند و بر انجام وظیفه‏ای لازم که بر عهده تو است تو را یاری میکند.</w:t>
      </w:r>
      <w:r>
        <w:rPr>
          <w:rFonts w:ascii="IRNazanin" w:hAnsi="IRNazanin" w:eastAsia="IRNazanin" w:cs="IRNazanin"/>
          <w:lang w:bidi="fa-IR"/>
          <w:color w:val="111111"/>
          <w:sz w:val="28"/>
          <w:szCs w:val="28"/>
          <w:rtl/>
        </w:rPr>
        <w:t xml:space="preserve">پس او را هم چون کسی که بتو نیکی کرده باشد سپاس‏گزار باش.</w:t>
      </w:r>
      <w:r>
        <w:rPr>
          <w:rFonts w:ascii="IRNazanin" w:hAnsi="IRNazanin" w:eastAsia="IRNazanin" w:cs="IRNazanin"/>
          <w:lang w:bidi="fa-IR"/>
          <w:color w:val="111111"/>
          <w:sz w:val="28"/>
          <w:szCs w:val="28"/>
          <w:rtl/>
        </w:rPr>
        <w:t xml:space="preserve">و اما حق پیشوای تو در نماز اینست که بدانی که او نمایندگی میان تو و پروردگارت را بعهده گرفته و از جانب تو سخن گفته و تو از جانب وی سخن نگفته‏ای و او از برای تو دعا کرده است ولی تو از برای او دعا نکرده‏ای و هراس ایستادن در مقابل خدا را از تو کفایت نموده اگر برای آن نقصی باشد بعهده او است نه بعهده تو و اگر درست باشد تو شریک او بوده و او را بر تو زیادتی نخواهد بود. پس جان ترا با جان خود و نماز تو را با نماز خودش محافظت نموده از این رو باید بهمین قدر سپاس گزارش باشی.</w:t>
      </w:r>
      <w:r>
        <w:rPr>
          <w:rFonts w:ascii="IRNazanin" w:hAnsi="IRNazanin" w:eastAsia="IRNazanin" w:cs="IRNazanin"/>
          <w:lang w:bidi="fa-IR"/>
          <w:color w:val="111111"/>
          <w:sz w:val="28"/>
          <w:szCs w:val="28"/>
          <w:rtl/>
        </w:rPr>
        <w:t xml:space="preserve">و اما حق همنشین تو اینست که با او نرمی کنی و در سخن گفتن بانصاف رفتار کنی و از جای خود بی‏اجازه او برنخیزی و کسی که در نزد تو بنشیند میتواند بدون اجازه تو برخیزد و باید لغزش‏های او را فراموش کنی و نیکی‏هایش را بیاد داشته باشی و جز خیر بگوشش نرسانی.</w:t>
      </w:r>
      <w:r>
        <w:rPr>
          <w:rFonts w:ascii="IRNazanin" w:hAnsi="IRNazanin" w:eastAsia="IRNazanin" w:cs="IRNazanin"/>
          <w:lang w:bidi="fa-IR"/>
          <w:color w:val="111111"/>
          <w:sz w:val="28"/>
          <w:szCs w:val="28"/>
          <w:rtl/>
        </w:rPr>
        <w:t xml:space="preserve">و اما حق همسایت اینست که در غیاب او را حفظ کنی و در حضور احترامش نهی و اگر ستمی بر او رفت یاریش کنی و عیبی را از او جستجو نکنی و اگر بکار بدی از او اطلاع پیدا کردی پرده پوشی کنی و اگر بدانی نصیحت تو را میپذیرد محرمانه نصیحتش کنی و در سختی او را رها نکنی و از لغزش او درگذری و گناهش را ببخشی و با خوشی با او معاشرت کنی و نیروئی نیست مگر از جانب خدا.</w:t>
      </w:r>
      <w:r>
        <w:rPr>
          <w:rFonts w:ascii="IRNazanin" w:hAnsi="IRNazanin" w:eastAsia="IRNazanin" w:cs="IRNazanin"/>
          <w:lang w:bidi="fa-IR"/>
          <w:color w:val="111111"/>
          <w:sz w:val="28"/>
          <w:szCs w:val="28"/>
          <w:rtl/>
        </w:rPr>
        <w:t xml:space="preserve">و اما حق رفیق اینست که با او به تفضل و انصاف رفتار کنی و چنانچه او از تو احترام میکند تو او را احترام کنی و وجود تو از برای او سبب رحمت باشد نه باعث شکنجه و عذاب و نیروئی نیست مگر از جانب خدا.</w:t>
      </w:r>
      <w:r>
        <w:rPr>
          <w:rFonts w:ascii="IRNazanin" w:hAnsi="IRNazanin" w:eastAsia="IRNazanin" w:cs="IRNazanin"/>
          <w:lang w:bidi="fa-IR"/>
          <w:color w:val="111111"/>
          <w:sz w:val="28"/>
          <w:szCs w:val="28"/>
          <w:rtl/>
        </w:rPr>
        <w:t xml:space="preserve">و اما حق شریک این است که اگر غایب شد کفایت او را بکنی و اگر حاضر شد رعایتش را نمایی و بدون حکم او حکمی نکنی و بی‏نظر او به رأیت عمل نکنی و مالش را برایش نگاه بداری و در کم و بیش کار او خیانتش نکنی که دست خدای تبارک و تعالی بر سر دو شریک هست مادامی که بیکدیگر خیانت نکرده‏اند و نیروئی نیست مگر از طرف خدا.</w:t>
      </w:r>
      <w:r>
        <w:rPr>
          <w:rFonts w:ascii="IRNazanin" w:hAnsi="IRNazanin" w:eastAsia="IRNazanin" w:cs="IRNazanin"/>
          <w:lang w:bidi="fa-IR"/>
          <w:color w:val="111111"/>
          <w:sz w:val="28"/>
          <w:szCs w:val="28"/>
          <w:rtl/>
        </w:rPr>
        <w:t xml:space="preserve">و اما حق مالت اینست که بجز از حلال آن را بدست نیاری و جز در راه صحیح انفاقش نکنی و کسی را که ناسپاس است بر خود مقدم نداری و در آن بفرمان پروردگارت رفتار کنی و بخل بر مالت نورزی که با وجود گشایش در زندگی که داشته‏ای حسرت و پشیمانی خواهی کشید و نیروئی نیست جز بوسیله خدا و اما بستانکارت که مطالبه بستانکاری خود را می‏کند این است که اگر داری باو بدهی و اگر تنگ دستی با گفتار خوش او را راضی کنی و با نرمی او را از خود رد کنی و حق معاشرت این است که او را فریب ندهی و خیانتش نکنی و نیرنگ بکار نبری و از خدای تبارک و تعالی در کار او بپرهیزی و حق دشمنت‏ که علیه تو ادعا دارد این است که اگر آنچه ادعا می‏کند حق است خودت بر خودت گواه باشی و بر او ستم نکنی و حق او را تمام بپردازی و اگر آنچه ادعا می‏کند باطل باشد با وی مهربانی کنی و جز مدارا در کارش هیچ نکنی و خدا را در کار او بغضب نیاوری و نیروئی نیست مگر بوسیله خدا و حق دشمنت که تو علیه او ادعا داری اینست که اگر در دعوایت بر حقی با وی نیکو گفتگو کنی و حق او را انکار نکنی و اگر در ادعایت بر باطلی از خدای عز و جل بپرهیزی و بسوی او توبه کنی و دعوا را ترک گوئی و حق کسی که از تو مشورت می‏کند این است که اگر نظری در باره او داری به او بگویی و اگر نه او را بکسی که میداند راهنمایی کنی و حق کسی که تو با او مشورت می‏کنی اینست که او را در چیزی که با تو در رأی موافقت نکرد منهمش نکنی و اگر با تو موافق بود خدای عز و جل را ستایش کنی و حق کسی که از تو اندرزی می‏طلبد اینست که خیر خواهی را از او دریغ نداری و جز از راه مهربانی و مدارا قدم بر نداری و حق کسی که تو را نصیحت می‏کند این است که نسبت باو فروتنی کنی و گوش خود را به سخنش فرا دهی که اگر حق گوید خدای عز و جل را ستایش کنی و اگر موافق نگوید نسبت باو دلسوز باشی و او را متهمش نکنی و بدانی که خطا کرده است و باین خطا مؤاخذه‏اش نکنی مگر اینکه سزاوار اتهام باشد که بهیچ کار او در هیچ حالی نباید اعتنا بکنی و نیروئی نیست مگر با خدا و حق بزرگتر از تو اینست که به خاطراتش احترام کنی و بزرگش بداری که پیش از تو در مسلمان شدن حق تقدم دارد و با وی هنگام ستیزه ایستادگی نکنی و پیش از او براهی نروی و در راه رفتن از او پیشی نگیری و با او جهالت نورزی و اگر او جهالت ورزد متحملش باشی و احترامش کنی بخاطر حق و بخاطر احترامی که اسلام برای او قائل است و حق کوچکتر از تو اینست که در تعلیم او و گذشت از او و پرده پوشی بر او و مهربانی و کمک او دلسوزی نمایی و حق کسی که از تو چیزی بخواهد اینست که بقدر نیازش باو عطا کنی و حق کسی که از او چیزی خواسته ای این است که اگر داد با تشکر از او بپذیر و حق‏شناسی کن و اگر نداد عذرش را بپذیر و حق کسی که ترا برای خدای تعالی شاد کرده است اینست که اولا خدای عز و جل را ستایش کنی سپس آن کس را سپاس‏گزار باشی و حق کسی که در باره تو بدی کرده این است که از او درگذری و اگر بدانی که گذشت از او زیان دارد داد خود را از او بگیری که خدای تبارک و تعالی می‏فرماید کسی که پس از مظلوم شدن داد خود را بگیرد گناهی بر آنان نیست (سوره شوری آیه 41) و حق هم کیشان تو این است که در دل سلامتی آنها را بخواهی و نسبت به آنان دلسوز باشی و با بدکارانشان مدارا کنی و انس بگیری و آنان را بسوی خیر و اصلاح بیاوری و از نیکوکارانشان سپاس‏گزاری کنی و آزارشان نرسانی و آنچه برای خود دوست میداری از برای آنان دوست بداری و آنچه برای خودت ناخوش داری برای آنان نیز خوش نداشته باشی و باید پیرانشان بجای پدر تو باشند و جوانانشان بجای برادرت و پیر زنانشان بجای مادرت و کودکانشان بجای فرزندانت و حق کسانی که بآنان پناه دادی اینست که آنچه خدای عز و جل از آنان پذیرفته بپذیری و تا بعهدی که با خدای عز و جل بسته‏اند وفا دارند با آنان ستم نکنی.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(پنجاه حقی که امام سجّاد علیه السّلام به یکی از یارانش نوشته‏)
</w:t>
      </w:r>
      <w:r>
        <w:rPr>
          <w:rFonts w:ascii="IRNazanin" w:hAnsi="IRNazanin" w:eastAsia="IRNazanin" w:cs="IRNazanin"/>
          <w:lang w:bidi="fa-IR"/>
          <w:color w:val="111111"/>
          <w:sz w:val="28"/>
          <w:szCs w:val="28"/>
          <w:rtl/>
        </w:rPr>
        <w:t xml:space="preserve">ابو حمزه ثمالی گوید: این نامه امام سجّاد علیه السّلام است به یکی از یارانش: بدان که خداوند متعال را نسبت به تو حقوقی است که در هر حرکت و جنبشی که از تو سر می‏زند یا هر آرامشی که داشته باشی یا در هر حالی که هستی یا در هر منزلی که فرود می‏آیی یا هر عضوی را که بگردانی یا هر ابزاری را که در آن تصرّف کنی پیرامون تو را فرا گرفته است. پس بزرگترین حقوق خداوند متعال نسبت به تو همان است که برای خویش بر تو لازم کرده. همو که اصل و اساس همه حقوق است. سپس حقوقی است که خداوند برای خودت بر تو از فرق تا قدمت با گوناگونی اعضایت، واجب کرده است، پس خداوند متعالی برای زبانت، گوشت، چشمت، دستت، پایت، شکمت و عضو جنسیت حقّی بر تو قرار داده است. این اعضای هفتگانه همان‏هایی هستند که کارها با آنها انجام می‏گیرد. آنگاه خداوند متعالی برای کردارهایت حقوقی را قرار داده که برای نمازت، روزه‏ات، صدقه‏ات، قربانیت حقی قرار داده و نسبت به کردارهایت برای تو حقوقی است.</w:t>
      </w:r>
      <w:r>
        <w:rPr>
          <w:rFonts w:ascii="IRNazanin" w:hAnsi="IRNazanin" w:eastAsia="IRNazanin" w:cs="IRNazanin"/>
          <w:lang w:bidi="fa-IR"/>
          <w:color w:val="111111"/>
          <w:sz w:val="28"/>
          <w:szCs w:val="28"/>
          <w:rtl/>
        </w:rPr>
        <w:t xml:space="preserve">آنگاه حقوقی است که از جانب تو نسبت به صاحبان حقوقی است که لازم‏ترین آنها حقوق پیشوایانت است. سپس حقوق زیر دستانت، آنگاه حقوق خویشاوندان تو. اینها حقوقی است که هر کدام چند شعبه است: حقوق پیشوایان تو سه تاست که لازم‏ترین آنها حق کسی است که با سلطنت امور تو را تدبیر می‏کند، سپس حق کسی که تو را به دانش تربیت می‏کند، سپس حق کسی که تو را با حکومت پرورش می‏دهد و همه پرورش دهندگان تو امام و پیشوایند. و حقوق رعیت تو نیز سه تاست:</w:t>
      </w:r>
      <w:r>
        <w:rPr>
          <w:rFonts w:ascii="IRNazanin" w:hAnsi="IRNazanin" w:eastAsia="IRNazanin" w:cs="IRNazanin"/>
          <w:lang w:bidi="fa-IR"/>
          <w:color w:val="111111"/>
          <w:sz w:val="28"/>
          <w:szCs w:val="28"/>
          <w:rtl/>
        </w:rPr>
        <w:t xml:space="preserve">لازم‏ترین آنها حق کسانی است که بر آن سلطنت داری، سپس حق دانش آموختگانی که از تو بهره علمی می‏برند؛ چرا که نادان رعیّت دانشمند است، سپس حق کسانی که با ملکیّت- همچون زنان و بردگان- رعیّت تو هستند. و حقوق رعایای تو بسیار و به پیوستگی پیوند خویشاوندی به هم پیوسته است. لازم‏ترین آنها حق مادر توست. آنگاه حق پدر و آنگاه حق فرزندانت، آنگاه حق برادرت، آنگاه حق هر که نزدیکتر و شایسته‏تر است،</w:t>
      </w:r>
      <w:r>
        <w:rPr>
          <w:rFonts w:ascii="IRNazanin" w:hAnsi="IRNazanin" w:eastAsia="IRNazanin" w:cs="IRNazanin"/>
          <w:lang w:bidi="fa-IR"/>
          <w:color w:val="111111"/>
          <w:sz w:val="28"/>
          <w:szCs w:val="28"/>
          <w:rtl/>
        </w:rPr>
        <w:t xml:space="preserve">سپس حق مولایت که بر تو نعمت ارزانی داشته، آنگاه حق مولایت که نعمتش بر تو جاری است، آنگاه حق کسانی که به تو احسان می‏کنند، آنگاه حق مؤذّنی که نمازت را اعلام می‏کند، آنگاه حق امام جماعت تو، آنگاه حق همنشین تو، آنگاه حق همسایه تو، سپس حق مصاحب تو، سپس حق شریک تو، سپس حق دارایی تو، سپس حق بدهکاری که از وی طلب داری، سپس حق بستانکاری که از تو طلب دارد، سپس حق کسی که با تو افت و خیر و معاشرت دارد، سپس حق کسی که بر علیه تو اقامه دعوا کرده، سپس حق کسی که تو بر علیه او اقامه دعوا داری، سپس حق کسی که با او مشورت می‏کنی، سپس حق کسی که بر تو بر علیه او اقامه دعوا داری، سپس حق کسی که با او مشورت می‏کنی، سپس حق کسی که به تو در مشورت نظر می‏دهد، سپس حق کسی که از تو خیرخواهی می‏کند، سپس حق کسی که از او خیرخواهی می‏کنی، سپس حق کسی که از تو بزرگتر است، سپس حق کسی که از تو کوچکتر است، سپس حق کسی که از تو درخواست می‏کند، سپس حق کسی که از او درخواست می‏کنی، سپس حق کسی که به دستش- با گفتار یا کردار، از روی عمد یا غیر عمد- به تو بدی کرده، سپس حق ملّت تو نسبت به تو، سپس حق اهل ذمه تو، آنگاه حقوقی است که به اندازه علّتهای احوال و گردش سببها جریان دارد. پس خوشا به حال کسی که خداوند او را بر انجام حقوقی که بر او لازم کرده یاری کرده و بر این موفّق و استوار سازد.</w:t>
      </w:r>
      <w:r>
        <w:rPr>
          <w:rFonts w:ascii="IRNazanin" w:hAnsi="IRNazanin" w:eastAsia="IRNazanin" w:cs="IRNazanin"/>
          <w:lang w:bidi="fa-IR"/>
          <w:color w:val="111111"/>
          <w:sz w:val="28"/>
          <w:szCs w:val="28"/>
          <w:rtl/>
        </w:rPr>
        <w:t xml:space="preserve">پس حقّ بزرگ خداوند بر تو این است که او را بپرستی و چیزی را شریک او قرار ندهی.</w:t>
      </w:r>
      <w:r>
        <w:rPr>
          <w:rFonts w:ascii="IRNazanin" w:hAnsi="IRNazanin" w:eastAsia="IRNazanin" w:cs="IRNazanin"/>
          <w:lang w:bidi="fa-IR"/>
          <w:color w:val="111111"/>
          <w:sz w:val="28"/>
          <w:szCs w:val="28"/>
          <w:rtl/>
        </w:rPr>
        <w:t xml:space="preserve">آنگاه که با اخلاص وظیفه‏ات را انجام دادی، خدا بر تو مقرّر فرموده که کار دنیا و آخرت تو را کفایت کند. و حق نفست بر تو این است که در اطاعت خدای متعال بکار ببری. و حق زبان این که از دشنام پرهیز و به خیر و نیکی عادتش دهی و سخنان اضافی را که سودی ندارد ترک کنی و با آن به مردم نیکی کرده و گفتار نیکو گویی. و حق گوش این که از شنیدن غیبت و سخنانی که شنیدنش حلال نیست منزّه‏اش داری. و حق چشم این است که از آنچه که دیدنش حلال نیست بپوشانی، و با آن به دیده عبرت بنگری. و حق دست این که آن را به سوی چیزی که حلال نیست دراز نکنی. و حق پاها این که به وسیله آنها به جایی که حلال نیست، نروی، چرا که به وسیله آنها بر روی صراط خواهی ایستاد، پس دقّت کن که تو را نلغزانند و در آتش نیفکنند. حق شکمت این که آن را ظرف حرام قرار ندهی و بیش از سیری نخوری. و حق تناسل جنسی این که آن را از زنا نگهداشته و از دیدگان بپوشانی.</w:t>
      </w:r>
      <w:r>
        <w:rPr>
          <w:rFonts w:ascii="IRNazanin" w:hAnsi="IRNazanin" w:eastAsia="IRNazanin" w:cs="IRNazanin"/>
          <w:lang w:bidi="fa-IR"/>
          <w:color w:val="111111"/>
          <w:sz w:val="28"/>
          <w:szCs w:val="28"/>
          <w:rtl/>
        </w:rPr>
        <w:t xml:space="preserve">و حق نماز این که بدانی آن حضور در درگاه الهی است و تو در پیشگاه خدا ایستاده‏ای وقتی از این آگاه باشی در واقع در جایگاه بنده‏ای خوار، حقیر، علاقه‏مند، بیمناک، امیدوار، ترسان، بیچاره، زاری‏گر در برابر بزرگوار و شکوهمندی، با آرامش و وقار ایستاده و با قلب خود روی آورده و آن را با حدود و حقوقش بر پا کنی. و حق حج این که بدانی آن میهمانی به سوی پروردگار و فرار از گناهانت است و پذیرش‏ توبه تو با آن بوده و آنچه که خدا بر تو لازم شمرده انجام می‏شود. و حق روزه این که بدانی آن پرده‏ای است که خداوند بر زبان، گوش، چشم، شکم، آلت جنسی تو زده تا به وسیله آن تو را از آتش بازدارد. پس اگر روزه را رها کنی پرده‏ای را که خدا بر تو کشیده پاره کرده‏ای. و حق صدقه این که بدانی آن اندوخته تو در پیشگاه پروردگارت بوده و ودیعه‏ای که نیاز به گواه ندارد. پس اگر از این امر آگاه شوی آنچه در پنهانی به ودیعت می‏گذاری برای تو از آشکارا مورد اعتمادتر خواهد بود و بدانی که صدقه بلاها و بیماری‏ها را در دنیا و آتش را در آخرت از تو دفع می‏کند.</w:t>
      </w:r>
      <w:r>
        <w:rPr>
          <w:rFonts w:ascii="IRNazanin" w:hAnsi="IRNazanin" w:eastAsia="IRNazanin" w:cs="IRNazanin"/>
          <w:lang w:bidi="fa-IR"/>
          <w:color w:val="111111"/>
          <w:sz w:val="28"/>
          <w:szCs w:val="28"/>
          <w:rtl/>
        </w:rPr>
        <w:t xml:space="preserve">و حق قربانی این که با آن رضای خدا را بخواهی نه رضا و خشنودی مردم را، هدفت از آن جز قرار گرفتن در معرض رحمت خدا و رهایی روحت در روز رستاخیز نباشد.</w:t>
      </w:r>
      <w:r>
        <w:rPr>
          <w:rFonts w:ascii="IRNazanin" w:hAnsi="IRNazanin" w:eastAsia="IRNazanin" w:cs="IRNazanin"/>
          <w:lang w:bidi="fa-IR"/>
          <w:color w:val="111111"/>
          <w:sz w:val="28"/>
          <w:szCs w:val="28"/>
          <w:rtl/>
        </w:rPr>
        <w:t xml:space="preserve">و حق سلطان این است که، بدانی تو برای او وسیله آزمایشی و خداوند به وسیله سلطنت دادن به او، او را به تو گرفتار ساخته است و بر توست که خود را در معرض خشم او قرار ندهی تا خود را به دست خویش به هلاکت نیندازی و در بدیهایی که از جانب او به تو می‏رسد، شریک وی نشوی. و حق پرورش دهنده علمی تو این که او را تعظیم نموده و به جایگاه او ارج نهاده و خوب به سخنان او گوش فرا داده و بر او اقبال کنی و این که صدایت را بر او بلند نگردانی، و پاسخ کسی را که از او پرسش کرده ندهی تا خودش پاسخ دهد و در جلسه او با کسی صحبت نکرده و در نزد او غیبت کسی را ننمایی و آنگاه که از او در نزد تو بدی گویند از او دفاع کرده و عیب‏های او را بپوشانی و فضایلش را آشکار سازی، با دشمنان او ننشسته و با دوستان او دشمنی نکنی، هر گاه چنین کنی فرشتگان خدا بر تو گواه شوند که تو او را خواسته و دانش او به خاطر خدای متعال- نه به خاطر مردم- آموختی. و حق کسانی که با حکومت کارهای تو را تدبیر می‏نمایند این که از آنان اطاعت کرده و از فرمانشان- جز در مواردی که موجب خشم خداست- سرپیچی نکنی، چرا که با معصیت آفریدگار، اطاعت از آفریده شده روا نیست. و حق رعایا و زیردستانی که به آنان سلطنت داری این که بدانی آنان به جهت ناتوانی خود و توانمندی تو رعیّت تو شدند. از این رو لازم است که در میان آنان با عدالت رفتار کرده و برای آنان همچون پدری مهربان باشی و کارهایی را که از روی نادانی انجام می‏دهند برای آنان ببخشی، و در کیفر آنان شتاب نکنی و از توانمندی که خداوند در باره آنان به تو ارزانی داشته، از حضرت حق سپاسگزار باشی.</w:t>
      </w:r>
      <w:r>
        <w:rPr>
          <w:rFonts w:ascii="IRNazanin" w:hAnsi="IRNazanin" w:eastAsia="IRNazanin" w:cs="IRNazanin"/>
          <w:lang w:bidi="fa-IR"/>
          <w:color w:val="111111"/>
          <w:sz w:val="28"/>
          <w:szCs w:val="28"/>
          <w:rtl/>
        </w:rPr>
        <w:t xml:space="preserve">و حق شاگردانی که از دانش تو بهره می‏برند این که بدانی که خداوند در آن دانشی که به تو ارزانی داشته و از گنجینه دانش خود دری به روی تو گشوده، تو را برای آنان سرپرست قرار داده. پس اگر به مردم با خوش رفتاری، آموزش داده و بر آنان خشونت نکرده و از آنان دلتنگ نشوی، خداوند دانش تو را از فضلش فزونی خواهد بخشید، ولی اگر دانشت را از مردم دریغ کرده و آنگاه که از دانش تو بخواهند بر آنان بد خلقی کنی، بر خداوند است که دانش و آبروی تو را از تو بگیرد و جایگاه تو را از دل‏ها بردارد. و حق زنت این است که بدانی خداوند او را برای تو مایه آرامش و انس قرار داده و این که، این نعمتی از جانب خدا بر توست. پس او را گرامی داشته و با نرمی با او رفتار کنی، گر چه حق تو نسبت به او لازم‏تر است. در عین حال بر توست که بر او ترحّم کنی، زیرا که او اسیر توست، خوراک و پوشاک او را بده و اگر نادانی کرد از او درگذر. و حق برده‏ات این که بدانی او آفریده پروردگار تو و فرزند پدر و مادر توست، گوشت و خونت با او یکی است. تو از این جهت مالک او نشده‏ای که تو او را آفریده‏ای، و تو چیزی از اعضای او را نیافریده‏ای و روزی او را تو نمی‏دهی، بلکه خداوند متکفّل آن شده. آنگاه او را مسخّر تو گردانیده و تو را امین او قرار داده و به ودیعت سپرده تا هر خیری که از جانب تو به او می‏رسد برای تو نگهدارد. پس به او نیکی کن آنسان که خدا به تو نیکی کرده است و اگر او را دوست نداری عوضش کن و آفریده خدا را شکنجه مکن و هیچ نیرویی جز از خدا نیست.</w:t>
      </w:r>
      <w:r>
        <w:rPr>
          <w:rFonts w:ascii="IRNazanin" w:hAnsi="IRNazanin" w:eastAsia="IRNazanin" w:cs="IRNazanin"/>
          <w:lang w:bidi="fa-IR"/>
          <w:color w:val="111111"/>
          <w:sz w:val="28"/>
          <w:szCs w:val="28"/>
          <w:rtl/>
        </w:rPr>
        <w:t xml:space="preserve">و حق مادرت این که بدانی او آنگاه که هیچ کس را توانایی حمل تو نبوده، حمل کرده و میوه دلش که کسی به او نمی‏دهد به تو ارزانی داشته و با همه اعضایش از تو مواظبت نموده، او باکی نداشته که خود گرسنه مانده تو را غذا دهد، خود تشنه مانده و تو را سیراب کند و خود برهنه مانده و تو را بپوشاند، خود آفتاب خورده تو را در سایه اندازد، او به جهت تو بی‏خوابی کشیده و تو را از گرما و سرما نگهداری کرده تا تو فرزندی برای او باشی، از این رو، تو جز با یاری و توفیق خداوند توانایی سپاسگزاری از او را نداری. و حق پدرت این که بدانی او ریشه و اساس توست. که اگر او نبود تو نیز نبودی، پس هر گاه در وجود خود شگفتیهایی دیدی بدان که پدرت اصل نعمت بر توست، پس خدا را به همان اندازه ستایش کرده و سپاسگزاری کن و هیچ نیرویی جز از خدا نیست. و حق فرزندت این که بدانی او از توست و در آینده دنیا نیکی و بدی او به تو نسبت داده می‏شود و تو مسئول تربیت نیکوی او و راهنمایی او به سوی پروردگارش هستی، تویی که بایستی او را در اطاعت پروردگارش یاری کنی، پس در باره او همچون کسی رفتار کن که می‏دانی با احسان کردن به او پاداش خواهی داشت و با بدی به او کیفر خواهی دید.</w:t>
      </w:r>
      <w:r>
        <w:rPr>
          <w:rFonts w:ascii="IRNazanin" w:hAnsi="IRNazanin" w:eastAsia="IRNazanin" w:cs="IRNazanin"/>
          <w:lang w:bidi="fa-IR"/>
          <w:color w:val="111111"/>
          <w:sz w:val="28"/>
          <w:szCs w:val="28"/>
          <w:rtl/>
        </w:rPr>
        <w:t xml:space="preserve">و حق برادرت این که بدانی او دست تو و عزّت و نیروی توست. پس او را سلاحی برای معصیت خدا و وسیله‏ای برای ستم بر آفریدگان خدا برنگیر و در برابر دشمنش او را وامگذار و برای او خیرخواهی کن. این در صورتی است که او از خداوند اطاعت کند و گر نه خداوند از او بر تو گرامی‏تر است و هیچ نیرویی جز از خدا نیست.</w:t>
      </w:r>
      <w:r>
        <w:rPr>
          <w:rFonts w:ascii="IRNazanin" w:hAnsi="IRNazanin" w:eastAsia="IRNazanin" w:cs="IRNazanin"/>
          <w:lang w:bidi="fa-IR"/>
          <w:color w:val="111111"/>
          <w:sz w:val="28"/>
          <w:szCs w:val="28"/>
          <w:rtl/>
        </w:rPr>
        <w:t xml:space="preserve">و حق مولایی که با آزاد کردن به تو احسان نموده این که بدانی اوست که از مالش داده تا تو را از خواری بندگی و هراس آن به شکوه و عزّت آزادی و آرامش آن رسانیده، او تو را از اسارت بردگی رها ساخته و زنجیر بندگی را از گردنت گشوده و از زندان بیرونت کرده و به تملّک خودت در آورده و تو را به پرستش پروردگارت فارغ ساخته است، و بدانی که در دوران زندگی و مرگت از همه سزاوارتر است و بر تو لازم است که با جانت او را یاری نموده و آنچه از جانب تو نیازمند است بدو برسانی و هیچ نیرویی جز از خدا نیست. و حق برده‏ای که با آزاد کردن او احسانش نموده‏ای این‏ که بدانی خداوند متعال آزادی او را توسط تو، وسیله‏ای به نزد خویش قرار داده و آن را پرده میان تو و آتش نموده و به راستی که پاداش تو در آینده دنیا همان میراث اوست، اگر خویشاوندی نداشته باشد که از مالت به او داده‏ای و در آخرت بهشت است. و حق کسی که بر تو نیکویی کرده این که از او سپاسگزاری کنی و نیکویی او را یادآور شوی و با گفتار نیک به او پاسخ دهی و با خالص‏ترین دعایی که میان تو و خداوند متعال است او را دعا کنی، اگر چنین کنی در آشکار و نهان او را سپاس گفتی، آنگاه که اگر روزی توانایی یافتی نیکویی او را جبران کن. و حقّ مؤذّن این که بدانی یادآور پروردگار تو و فراخوان به سوی بهره عبادت تو و یاور تو در انجام عملی که خداوند بر تو واجب کرده، می‏باشد. پس همانند سپاسگزار بر نیکوکار از او بر این نعمت سپاسگزاری کن.</w:t>
      </w:r>
      <w:r>
        <w:rPr>
          <w:rFonts w:ascii="IRNazanin" w:hAnsi="IRNazanin" w:eastAsia="IRNazanin" w:cs="IRNazanin"/>
          <w:lang w:bidi="fa-IR"/>
          <w:color w:val="111111"/>
          <w:sz w:val="28"/>
          <w:szCs w:val="28"/>
          <w:rtl/>
        </w:rPr>
        <w:t xml:space="preserve">و حق امام جماعت در نمازت این که بدانی که او نمایندگی میان تو و پروردگارت را بر عهده گرفته و از جانب تو در پیشگاه خدا سخن می‏گوید. بی‏آن که تو از جانب وی سخن گویی، او از جانب تو دعا می‏کند بی‏آنکه تو از جانب وی دعا کنی و تو را از بیم و هراس ایستادن در برابر خداوند کفایت می‏کند. پس اگر در نمازت کاستی باشد به عهده اوست و اگر تمام باشد تو با او شریکی و او را نسبت به تو برتری نیست. او جان تو را با جان خویش و نماز تو را با نماز خویش حفظ کرده پس به همان اندازه از او سپاسگزار باش. و حق همنشین تو این که با او با نرمی رفتار کرده و در گفتگو با او با انصاف باشی و بدون اجازه او برنخیزی و کسی که در پیش تو نشسته، می‏تواند بی‏اجازه تو برخیزد و این که لغزشهای او را فراموش کرده و نیکی‏هایش را به یاد بسپاری و جز سخن خیر با او نگویی.</w:t>
      </w:r>
      <w:r>
        <w:rPr>
          <w:rFonts w:ascii="IRNazanin" w:hAnsi="IRNazanin" w:eastAsia="IRNazanin" w:cs="IRNazanin"/>
          <w:lang w:bidi="fa-IR"/>
          <w:color w:val="111111"/>
          <w:sz w:val="28"/>
          <w:szCs w:val="28"/>
          <w:rtl/>
        </w:rPr>
        <w:t xml:space="preserve">و حق همسایه‏ات این که او را در غیاب حفظ کرده و در حضورش گرامی داری، و آنگاه که مورد ستم قرار گیرد یاریش کرده و عیبش را جستجو نکنی و اگر از او بدی دیدی آن را بپوشانی و اگر بدانی که او پندپذیر است در خلوت او را پند گویی، و او را در سختی تنها نگذاری و از لغزش او در گذشته و گناهش را ببخشی و با او بزرگوارانه معاشرت کنی و هیچ نیرویی جز از خدا نیست. و حق رفیق این که با او به تفضّل و انصاف رفتار کنی و آن‏سان که او تو را گرامی می‏دارد تو نیز او را گرامی بداری و تو برای او مایه رحمت باشی نه موجب شکنجه و عذاب، و هیچ نیرویی جز از خدا نیست. و حق شریک این که اگر غایب شد او را کفایت کرده و در صورت حضور مراعاتش کنی، و بدون حکم او حکم صادر نکنی و بدون نظر او به رأی خود عمل نکنی و دارایی او را برایش نگهداری و در کاستی و فزونی کارش به او خیانت نورزی. چرا که مادامی که دو شریک به یک دیگر خیانت نکنند دست خداوند بر سر آنهاست و هیچ نیرویی جز از خدا نیست. و حق دارایی تو این که جز از حلال آن را بدست نیاوری و جز در مورد (صحیحش) انفاقش نکنی، و کسی را که ناسپاس است بر خود ترجیح ندهی، پس با آن (مال) به اطاعت پروردگارت عمل کن و در آن بخل نورز که با وجود گشایش در زندگی حسرت و پشیمانی خواهی دید و هیچ نیرویی جز از خدا نیست. و حق بستانکارت که از تو طلب دارد اینکه اگر دارا هستی، طلب‏اش را به او دهی و اگر تنگ دستی او را با گفتار نیک خشنود و راضی کنی و با نرمی او را رد کنی. و حق کسی که با او معاشرت داری این که فریبش نداده و خیانتش نورزی و نیرنگش نزنی، از خداوند متعال در کار او بیم داشته باشی. و حق دشمنی که علیه تو ادّعا دارد این که اگر آنچه بر علیه تو ادّعا می‏کند حق است، خودت بر خویشتن گواهی دهی و بر او ستم نکنی و حق او را به صورت کامل بپردازی و اگر آنچه ادعا می‏کند باطل است با او به نرمی رفتار کرده و در کارش جز با نرمی رفتار نکنی و در مورد او پروردگارت را به خشم نیاوری و هیچ نیرویی جز از خدا نیست. و حق کسی که تو علیه او ادّعا داری این که اگر تو در ادّعای خودت حق هستی با نیکویی با وی گفتگو کنی و حق او را انکار نکنی و اگر در ادّعای خود بر باطل هستی از خدای متعال بیم داشته و به سوی او توبه کنی و ادّعایت را رها سازی.</w:t>
      </w:r>
      <w:r>
        <w:rPr>
          <w:rFonts w:ascii="IRNazanin" w:hAnsi="IRNazanin" w:eastAsia="IRNazanin" w:cs="IRNazanin"/>
          <w:lang w:bidi="fa-IR"/>
          <w:color w:val="111111"/>
          <w:sz w:val="28"/>
          <w:szCs w:val="28"/>
          <w:rtl/>
        </w:rPr>
        <w:t xml:space="preserve">و حق کسی که با تو مشورت می‏کند این که اگر نظری برای او داری به آن اشاره کنی و اگر چیزی به نظرت نمی‏رسد او را به کسی که می‏داند راهنمایی کنی. و حق کسی که تو با او مشورت می‏کنی این که در مواردی که رأی او مخالف رأی توست متّهمش نسازی و اگر رأیش با رأی تو موافق شد خدای را سپاس گویی. و حق کسی که از تو پندی می‏خواهد این که به او نصیحت و پندگویی و روش تو بایستی با مهرورزی و نرمی به او باشد. و حق کسی که نصیحتگر توست این که به او فروتنی کرده و به سخن او گوش فرا دهی. پس اگر سخن درستی گفت خدای را سپاس گویی و اگر موافق نگوید به او دلسوزی کنی و متّهمش نکنی و اگر دانستی که خطا رفته به خاطر آن او را مؤاخذه نکنی مگر این که سزاوار اتهام باشد، پس در هیچ حال به چیزی از دستورات او اعتنا نکنی و هیچ نیرویی جز از خدا نیست. و حق بزرگتر این که به خاطر سنّ او، احترامش کرده و به جهت پیشی گرفتنش در پذیرش اسلام بزرگش بداری و به هنگام ستیزه‏جویی با او برابری نکنی و پیش از او راه نرفته و از او پیشی نگیری و با او نادانی نکنی و اگر او نادانی کرد تحمل کرده و به جهت حق اسلام و حرمتش، او را گرامی بداری. و حق کوچکتر این که در آموزش او دلسوزی کنی و از او درگذری و پرده‏پوشی کنی و با مهربانی با او رفتار کرده و او را کمک کنی. و حق کسی که از تو درخواست می‏کند این که به اندازه نیازش به او بدهی.</w:t>
      </w:r>
      <w:r>
        <w:rPr>
          <w:rFonts w:ascii="IRNazanin" w:hAnsi="IRNazanin" w:eastAsia="IRNazanin" w:cs="IRNazanin"/>
          <w:lang w:bidi="fa-IR"/>
          <w:color w:val="111111"/>
          <w:sz w:val="28"/>
          <w:szCs w:val="28"/>
          <w:rtl/>
        </w:rPr>
        <w:t xml:space="preserve">و حق کسی که از او چیزی خواسته‏ای این که اگر چیزی داد با سپاس و شناخت از فضلش آن را بپذیری و اگر چیزی نداد عذرش را بپذیری. و حق کسی که تو را به خاطر خدا شاد کرده این که نخست خدای را سپاس گفته آنگاه از او سپاسگزاری کن. و حق کسی که به تو بدی کرده این که از او درگذری و اگر بدانی که عفو از او زیان دارد، داد خود را از او بستانی که خداوند متعال می‏فرماید: «و کسی که پس از مورد ستم قرار گرفتن داد خود را بگیرد، اینان کسانی هستند که گناهی بر آنان نیست.» و حق اهل ملّت و هم کیشانت این که در دل، تندرستی و رحمت آنان را خواسته و با بدهای آنان با مهربانی رفتار کنی و با آنان مدارا کرده و به خیر و صلاح بیاوری و از نیکوکارانشان سپاسگزاری کرده و آزارشان نرسانی و آنچه برای خود دوست می‏داری برای آنان نیز دوست داشته و آنچه برای خود ناخوش داری برای آنان نیز خوش نداشته باشی و این که پیران آنان به منزله پدر تو و جوانان آنان به منزله برادر تو و پیر زنانشان به منزله مادر تو و کوچک زنانشان به منزله فرزندان تو هستند. و حق اهل ذمّه این که آنچه خداوند از آنان پذیرفته تو نیز پذیرا باشی و مادامی که به پیمانی که با خدا دارند وفا دارند به آنان ستم نکنی.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6" w:name="pg5813_38734"/>
    <w:bookmarkEnd w:id="446"/>
    <w:p>
      <w:pPr>
        <w:pStyle w:val="Heading4"/>
      </w:pPr>
      <w:bookmarkStart w:id="1435" w:name="_Toc958"/>
      <w:r>
        <w:t>خمسون خصلة من صفات المؤمن‏</w:t>
      </w:r>
      <w:bookmarkEnd w:id="1435"/>
    </w:p>
    <w:p>
      <w:pPr>
        <w:pStyle w:val="BookText"/>
      </w:pPr>
      <w:r>
        <w:rPr>
          <w:rFonts w:ascii="Amiri" w:hAnsi="Amiri" w:eastAsia="Amiri" w:cs="Amiri"/>
          <w:lang w:bidi="ar-SA"/>
          <w:color w:val="111111"/>
          <w:sz w:val="28"/>
          <w:szCs w:val="28"/>
          <w:rtl/>
        </w:rPr>
        <w:t xml:space="preserve">2- حَدَّثَنَا أَبِی رَضِیَ اللَّهُ عَنْهُ قَالَ حَدَّثَنَا مُحَمَّدُ بْنُ یَحْیَی الْعَطَّارُ وَ أَحْمَدُ بْنُ إِدْرِیسَ جَمِیعاً قَالا حَدَّثَنَا مُحَمَّدُ بْنُ أَحْمَدَ بْنِ یَحْیَی بْنِ عِمْرَانَ الْأَشْعَرِیُّ عَنِ الْحَسَنِ بْنِ عَلِیٍّ عَنْ أَبِی سُلَیْمَانَ الْحُلْوَانِیِ‏ </w:t>
      </w:r>
      <w:r>
        <w:rPr>
          <w:rStyle w:val="FootnoteReference"/>
        </w:rPr>
        <w:footnoteReference w:id="1205"/>
      </w:r>
      <w:r>
        <w:rPr>
          <w:rFonts w:ascii="Amiri" w:hAnsi="Amiri" w:eastAsia="Amiri" w:cs="Amiri"/>
          <w:lang w:bidi="ar-SA"/>
          <w:color w:val="111111"/>
          <w:sz w:val="28"/>
          <w:szCs w:val="28"/>
          <w:rtl/>
        </w:rPr>
        <w:t xml:space="preserve">أَوْ عَنْ رَجُلٍ عَنْهُ عَنْ أَبِی عَبْدِ اللَّهِ علیه السلام قَالَ: صِفَةُ الْمُؤْمِنِ قُوَّةٌ فِی دِینٍ وَ حَزْمٌ فِی لِینٍ وَ إِیمَانٌ فِی یَقِینٍ وَ حِرْصٌ فِی فِقْهٍ وَ نَشَاطٌ فِی هُدًی وَ بِرٌّ فِی اسْتِقَامَةٍ وَ إِغْمَاضٌ عِنْدَ شَهْوَةٍ وَ عِلْمٌ فِی حِلْمٍ وَ شُکْرٌ فِی رِفْقٍ وَ سَخَاءٌ فِی حَقٍّ وَ قَصْدٌ فِی غِنًی وَ تَجَمُّلٌ فِی فَاقَةٍ وَ عَفْوٌ فِی قُدْرَةٍ وَ طَاعَةٌ فِی نَصِیحَةٍ وَ وَرَعٌ فِی رَغْبَةٍ وَ حِرْصٌ فِی جِهَادٍ وَ صَلَاةٌ فِی شُغُلٍ وَ صَبْرٌ فِی شِدَّةٍ وَ فِی الْهَزَاهِزِ وَقُورٌ وَ فِی الْمَکَارِهِ صَبُورٌ وَ فِی الرَّخَاءِ شَکُورٌ لَا یَغْتَابُ وَ لَا یَتَکَبَّرُ وَ لَا یَبْغِی وَ إِنْ بُغِیَ عَلَیْهِ صَبَرَ وَ لَا یَقْطَعُ الرَّحِمَ وَ لَیْسَ بِوَاهِنٍ وَ لَا فَظٍّ وَ لَا غَلِیظٍ وَ لَا یَسْبِقُهُ بَصَرُهُ وَ لَا یَفْضَحُهُ بَطْنُهُ وَ لَا یَغْلِبُهُ فَرْجُهُ وَ لَا یَحْسُدُ النَّاسَ وَ لَا یَفْتُرُ وَ لَا یُبَذِّرُ وَ لَا یُسْرِفُ بَلْ یَقْتَصِدُ یَنْصُرُ الْمَظْلُومَ وَ یَرْحَمُ الْمَسَاکِینَ نَفْسُهُ مِنْهُ فِی عَنَاءٍ وَ النَّاسُ مِنْهُ فِی رَاحَةٍ لَا یَرْغَبُ فِی عِزِّ الدُّنْیَا وَ لَا یَجْزَعُ مِنْ أَلَمِهَا لِلنَّاسِ هَمٌّ قَدْ أَقْبَلُوا عَلَیْهِ وَ لَهُ هَمٌّ قَدْ شَغَلَهُ لَا یُرَی فِی حِلْمِهِ نَقْصٌ وَ لَا فِی رَأْیِهِ وَهْنٌ وَ لَا فِی دِینِهِ ضَیَاعٌ‏ </w:t>
      </w:r>
      <w:r>
        <w:rPr>
          <w:rStyle w:val="FootnoteReference"/>
        </w:rPr>
        <w:footnoteReference w:id="1206"/>
      </w:r>
      <w:r>
        <w:rPr>
          <w:rFonts w:ascii="Amiri" w:hAnsi="Amiri" w:eastAsia="Amiri" w:cs="Amiri"/>
          <w:lang w:bidi="ar-SA"/>
          <w:color w:val="111111"/>
          <w:sz w:val="28"/>
          <w:szCs w:val="28"/>
          <w:rtl/>
        </w:rPr>
        <w:t xml:space="preserve">یُرْشِدُ مَنِ اسْتَشَارَهُ وَ یُسَاعِدُ مَنْ سَاعَدَهُ وَ یَکِیعُ عَنِ الْبَاطِلِ وَ الْخَنَی وَ الْجَهْلِ‏ </w:t>
      </w:r>
      <w:r>
        <w:rPr>
          <w:rStyle w:val="FootnoteReference"/>
        </w:rPr>
        <w:footnoteReference w:id="1207"/>
      </w:r>
      <w:r>
        <w:rPr>
          <w:rFonts w:ascii="Amiri" w:hAnsi="Amiri" w:eastAsia="Amiri" w:cs="Amiri"/>
          <w:lang w:bidi="ar-SA"/>
          <w:color w:val="111111"/>
          <w:sz w:val="28"/>
          <w:szCs w:val="28"/>
          <w:rtl/>
        </w:rPr>
        <w:t xml:space="preserve">فَهَذِهِ صِفَةُ الْمُؤْمِنِ.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(پنجاه خصلت از خصال مؤمنند)
</w:t>
      </w:r>
      <w:r>
        <w:rPr>
          <w:rFonts w:ascii="IRNazanin" w:hAnsi="IRNazanin" w:eastAsia="IRNazanin" w:cs="IRNazanin"/>
          <w:lang w:bidi="fa-IR"/>
          <w:color w:val="111111"/>
          <w:sz w:val="28"/>
          <w:szCs w:val="28"/>
          <w:rtl/>
        </w:rPr>
        <w:t xml:space="preserve">امام ششم علیه السّلام  فرمود صفت مؤمن قوة در دینداری‏ و احتیاط در ملایمت و نرمی است، ایمانش بسر حد یقین است و در فهم دین جدیت دارد و در نیکی پایدار است، در گاه شهوت چشم پوشی میکند و علم با حلم دارد و با نرمی تشکر میکند و بشایستگی بخشش دارد، در ثروت میانه روی میکند و در حضر بردباری دارد و در قدرت عفو میکند برای پیشوای خود فرمانبر و خیرخواه است، رغبت بورع دارد و حرص در جهاد دارد هر چه شغل دارد نماز را از دست نمیدهد درگاه سختی صابر است و در برابر حوادث لرزاننده و قور، در مکاره صبور است و درگاه نعمت شکور، غیبت نمیکند و تکبر ندارد ستم نمیکند و در برابر ستم شکیبا است قطع رحم نمیکند سست نیست بد خلق و سخت دل نیست هرزه چشم و شکم خواره نیست شهوتش او را زبون نکند بمردم حسد نبرد در زندگانی بر خود و عیالش تنگ نمیگیرد تبذیر و اسراف نمیکند میانه رو است ستمکش را یاری میکند و به مسکینان ترحم میکند خود در رنج است و مردم از او در آسایشند بعزت دنیا رغبت ندارد و از دردهای آن زاری نمیکند مردم دنبال همت خود هستند و همت وی او را مشغول دارد در حلمش نقصانی نیست و در رأیش سستی راه ندارد و دینش را ضایع نکند کسی که با او مشورت کند رهبریش میکند و هر کس مساعدتش کند با او همراهی میکند از بیهوده و دشنام و نادانی گریزان است اینها صفت مؤمن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(پنجاه منش از منشهای گراینده است‌)
</w:t>
      </w:r>
      <w:r>
        <w:rPr>
          <w:rFonts w:ascii="IRNazanin" w:hAnsi="IRNazanin" w:eastAsia="IRNazanin" w:cs="IRNazanin"/>
          <w:lang w:bidi="fa-IR"/>
          <w:color w:val="111111"/>
          <w:sz w:val="28"/>
          <w:szCs w:val="28"/>
          <w:rtl/>
        </w:rPr>
        <w:t xml:space="preserve">امام صادق گفته: «صفت گرانیده به خدا:</w:t>
      </w:r>
      <w:r>
        <w:rPr>
          <w:rFonts w:ascii="IRNazanin" w:hAnsi="IRNazanin" w:eastAsia="IRNazanin" w:cs="IRNazanin"/>
          <w:lang w:bidi="fa-IR"/>
          <w:color w:val="111111"/>
          <w:sz w:val="28"/>
          <w:szCs w:val="28"/>
          <w:rtl/>
        </w:rPr>
        <w:t xml:space="preserve">نیروی در دینداری، دور اندیشی در نرمی، گرایشش به سر حد یقین است، در دریافت کیش کوشاست، در نیکی پایدار است، هنگام شهوت دیده پوش است، دانش با بردباری دارد با نرمی سپاسگزاری می‌کند، به شایستگی بخشش می‌کند، درخواسته میانه روست، در حضر بردبار است، و در توانایی گذشت دارد، برای پیشوای خود فرمان بردار است، نیکی خواه است، گرایش به پرهیزکاری دارد، آزمند به جهاد است، هر چه کار مهم باشد برای نماز رها سازد، بهنگام سختی شکیباست، در برابر پیش آمدها سنگین است، در مکاره با صبر است، هنگام نعمت سپاسگزار است، دشیاد نمی‌کند یعنی غیبت، تکبر نمی‌ورزد، ستم نمی‌کند، در برابر ستمکاری شکیباست، خویشاوندی را نمی‌برد، سست نیست، بد خوی و سخت دل نیست، هرزه دیده و شکمخواره نباشد، زبون شهوت نگردد، به مردمان رشک نبرد، در زندگی به خویش و همسر خود تنگ نگیرد، تندرو و بیهوده پاشی نکند، بلکه میانه روست، ستمرسیده را یاری می‌کند، به بیچارگان جوانمرد است، خویشتن را به رنج افکند برای آسایش دیگران، به ارجمندی جهان گرایش ندارد، و از رنج آن زاری نکند مردمان در پی همت خویشتن‌اند، اما همت او را سرگرم ندارد، در بردباری کاهشی ندارد، در اندیشه‌اش سستی نیابی، آیین و کیش خود را تباه ندارد، آنکه با وی مشورت کند رهنمایش کند، هر که با وی یاری کند او نیز با وی همراهی کند، از بیهودگی و دشنام، نادانی گریزان است. اینها منشهای انسان گراینده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(پنجاه خصلت از صفات مؤمن است)
</w:t>
      </w:r>
      <w:r>
        <w:rPr>
          <w:rFonts w:ascii="IRNazanin" w:hAnsi="IRNazanin" w:eastAsia="IRNazanin" w:cs="IRNazanin"/>
          <w:lang w:bidi="fa-IR"/>
          <w:color w:val="111111"/>
          <w:sz w:val="28"/>
          <w:szCs w:val="28"/>
          <w:rtl/>
        </w:rPr>
        <w:t xml:space="preserve">امام صادق علیه السّلام فرمود: صفت مؤمن این است در دین نیرومند است و در نرمی احتیاط کار و ایمانش بسر حد یقین است و در فهمیدن حریص و در هدایت با نشاط و در نیکی پایدار است و بهنگام شهوت چشم پوشی میکند دانشش آمیخته با بردباری است در موردی که با او مدارا شود سپاسگزار است و نسبت به حق خودش سخاوتمند و در حال ثروتمندی میانه رو و در حال تنگدستی ظاهری آراسته دارد و در حال قدرت می‏بخشد و در مورد خیر اندیشی فرمانبردار است و رغبت بورع دارد و در جهاد حریص است و در حالی که مشغول کار است از نماز غفلت نمی‏کند و در مورد شدت بردبار است و در مقابل پیش آمدهای سخت با وقار است و در ناملایمات صبر فراوان دارد و در فراخی شکرگزار است نه غیبت میکند و نه تکبر می‏کند و نه ستم میکند و اگر بر او ستمی شد تحمل می‏کند قطع رحم نمیکند سست نمیباشد بد خلق و سنگدل نیست چشمش را در اختیار خود دارد و شکمش او را رسوا نمی‏کند مغلوب شهوت نمیشود بمردم حسد نمیورزد افترا نمی‏بندد بیهوده خرج نمی‏کند و اسراف نمی‏کند. بلکه میانه‏رو است ستمدیده را یاری می‏کند و تهی دستان را دلسوزی می‏نماید بخاطر راحت مردم خود را زحمت می‏اندازد، بعزت دنیا رغبتی ندارد و از درد آن بی‏تابی نمی‏کند مردم را هوائی در سر است که دنبال آن هواها هستند و او را هوائی در سر است که بدان مشغول است در حلمش کمبودی بنظر نمی‏رسد و در رأیش سستی دیده نمی‏شود و دینش را ضایع نمی‏کند هر که با او مشورت کند او را راهنمائی می‏کند و هر که با او همدست باشد مساعدتش می‏کند و از باطل و دشنام دادن و نادانی گریزان است اینها صفت مؤمن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(پنجاه ویژگی‏های مؤمن‏)
</w:t>
      </w:r>
      <w:r>
        <w:rPr>
          <w:rFonts w:ascii="IRNazanin" w:hAnsi="IRNazanin" w:eastAsia="IRNazanin" w:cs="IRNazanin"/>
          <w:lang w:bidi="fa-IR"/>
          <w:color w:val="111111"/>
          <w:sz w:val="28"/>
          <w:szCs w:val="28"/>
          <w:rtl/>
        </w:rPr>
        <w:t xml:space="preserve">ابو سلیمان حلوانی- یا مردی از او- از امام صادق علیه السّلام نقل می‏کند که فرمود:</w:t>
      </w:r>
      <w:r>
        <w:rPr>
          <w:rFonts w:ascii="IRNazanin" w:hAnsi="IRNazanin" w:eastAsia="IRNazanin" w:cs="IRNazanin"/>
          <w:lang w:bidi="fa-IR"/>
          <w:color w:val="111111"/>
          <w:sz w:val="28"/>
          <w:szCs w:val="28"/>
          <w:rtl/>
        </w:rPr>
        <w:t xml:space="preserve">ویژگی مؤمن این است که او: در دین نیرومند، در نرمی محتاط، در یقین با ایمان، در فهمیدن حریص، در هدایت با نشاط و در پایداری نیکوکار و به هنگام شهوت چشم پوش، در بردباری دانا، در هنگام مدارا سپاسگزار، در حق سخاوتمند، در ثروتمندی میانه‏رو، در دوران تنگدستی آراسته، به هنگام قدرت عفوکننده، در پند و خیرخواهی فرمانبردار، در رغبت پرهیزکار، در جهاد حریص، در عین مشغولیّت نمازگزار، در سختی شکیبا، در پیشامدها با وقار، در ناملایمات بسیار شکیبا، در رفاه سپاسگزار است، او غیبت نمی‏کند، تکبّر نمی‏ورزد، ستم نمی‏کند، اگر به او ستمی شد، شکیباست و پیوند خویشاوندی را قطع نمی‏کند، او نه سست است نه بد خلق و نه خشن، چشمش از او پیشی نمی‏گیرد (یعنی در اختیار اوست) و شکمش او را رسوا نمی‏سازد و آلت جنسی‏اش بر او چیره نمی‏شود، به مردم حسد نمی‏ورزد، افترا نمی‏بندد، بیهوده خرج نمی‏کند و اسراف نمی‏نماید، بلکه همواره میانه‏رو است، ستمدیده را یاری می‏کند و به تهی‏دستان دلسوزی و ترحّم می‏کند، جانش از او در زحمت و مردم از او در آسایشند، به عزّت و شکوه دنیا رغبتی ندارد و از درد آن بی‏تابی نمی‏کند، مردم دارای خواسته‏هایی هستند که بدان روی می‏آورند و خواسته‏ای دارد که بدان مشغول است. در بردباری او کاستی دیده نمی‏شود و در رأی او سستی نیست و در دینش تباهی نیست، هر که با او مشورت کند او را راهنمایی می‏کند و هر که از او کمک بطلبد یاریش می‏کند، او از باطل، دشنام و نادانی گریزان است، پس اینها ویژگی‏های مؤمن است.</w:t>
      </w:r>
    </w:p>
    <w:p>
      <w:pPr>
        <w:pStyle w:val="Heading4"/>
      </w:pPr>
      <w:bookmarkStart w:id="1436" w:name="_Toc959"/>
      <w:r>
        <w:t>ثواب من حج خمسین حجة</w:t>
      </w:r>
      <w:bookmarkEnd w:id="1436"/>
    </w:p>
    <w:p>
      <w:pPr>
        <w:pStyle w:val="BookText"/>
      </w:pPr>
      <w:r>
        <w:rPr>
          <w:rFonts w:ascii="Amiri" w:hAnsi="Amiri" w:eastAsia="Amiri" w:cs="Amiri"/>
          <w:lang w:bidi="ar-SA"/>
          <w:color w:val="111111"/>
          <w:sz w:val="28"/>
          <w:szCs w:val="28"/>
          <w:rtl/>
        </w:rPr>
        <w:t xml:space="preserve">3- حَدَّثَنَا أَبِی رَضِیَ اللَّهُ عَنْهُ قَالَ حَدَّثَنَا سَعْدُ بْنُ عَبْدِ اللَّهِ قَالَ حَدَّثَنَا مُحَمَّدُ بْنُ الْحُسَیْنِ بْنِ أَبِی الْخَطَّابِ عَنْ عَلِیِّ بْنِ سَیْفٍ عَنْ عَبْدِ الْمُؤْمِنِ عَنْ هَارُونَ بْنِ خَارِجَةَ عَنْ أَبِی عَبْدِ اللَّهِ علیه السلام قَالَ سَمِعْتُهُ یَقُولُ‏ مَنْ حَجَّ خَمْسِینَ حِجَّةً بَنَی اللَّهُ لَهُ مَدِینَةً فِی جَنَّةِ عَدْنٍ فِیهَا مِائَةُ أَلْفِ قَصْرٍ فِی کُلِّ قَصْرٍ حُورٌ مِنْ حُورِ الْعِینِ وَ أَلْفُ زَوْجَةٍ وَ یُجْعَلُ مِنْ رُفَقَاءِ مُحَمَّدٍ ص فِی الْجَنَّةِ.ة.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هفتاد حج کرده)
</w:t>
      </w:r>
      <w:r>
        <w:rPr>
          <w:rFonts w:ascii="IRNazanin" w:hAnsi="IRNazanin" w:eastAsia="IRNazanin" w:cs="IRNazanin"/>
          <w:lang w:bidi="fa-IR"/>
          <w:color w:val="111111"/>
          <w:sz w:val="28"/>
          <w:szCs w:val="28"/>
          <w:rtl/>
        </w:rPr>
        <w:t xml:space="preserve">هرون بن خارجه گوید شنیدم امام ششم میفرمود هر که هفتاد حج کند خدا برایش در بهشت عدن شهری بسازد که در آن صد هزار کاخ باشد و در هر کاخی یکی از حوریه‏های بهشت و هزار زن بود و در بهشت از رفیقان محمد صلّی الله علیه و آله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پنجاه حج گزارده باشد)
</w:t>
      </w:r>
      <w:r>
        <w:rPr>
          <w:rFonts w:ascii="IRNazanin" w:hAnsi="IRNazanin" w:eastAsia="IRNazanin" w:cs="IRNazanin"/>
          <w:lang w:bidi="fa-IR"/>
          <w:color w:val="111111"/>
          <w:sz w:val="28"/>
          <w:szCs w:val="28"/>
          <w:rtl/>
        </w:rPr>
        <w:t xml:space="preserve">هارون پور خارجه گفته: از امام صادق شنیدم که می‌گفت: هر که پنجاه حج گزارد، خدا برای وی در بهشت عدن شهرستانی بسازد که در آن صد هزار کاخ باشد و در هر کاخی یکی از حوریان بهشت است با هزار زن و در بهشت از یاران پیامبر اسلام باشد.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کسی که پنجاه بار عمل حج انجام داده باشد)
</w:t>
      </w:r>
      <w:r>
        <w:rPr>
          <w:rFonts w:ascii="IRNazanin" w:hAnsi="IRNazanin" w:eastAsia="IRNazanin" w:cs="IRNazanin"/>
          <w:lang w:bidi="fa-IR"/>
          <w:color w:val="111111"/>
          <w:sz w:val="28"/>
          <w:szCs w:val="28"/>
          <w:rtl/>
        </w:rPr>
        <w:t xml:space="preserve">هارون بن خارجة گوید: شنیدم امام صادق علیه السّلام می‏فرمود: کسی که پنجاه حج بجا بیاورد خداوند در بهشت عدن شهری برای او میسازد که صد هزار کاخ دارد و در هر کاخی یک حور از حوریان بهشتی و هزار همسر باشد و در بهشت از رفیقان محمد صلی الله علیه و آله می‏گردد.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پنجاه مرتبه حجّ انجام دهد)
</w:t>
      </w:r>
      <w:r>
        <w:rPr>
          <w:rFonts w:ascii="IRNazanin" w:hAnsi="IRNazanin" w:eastAsia="IRNazanin" w:cs="IRNazanin"/>
          <w:lang w:bidi="fa-IR"/>
          <w:color w:val="111111"/>
          <w:sz w:val="28"/>
          <w:szCs w:val="28"/>
          <w:rtl/>
        </w:rPr>
        <w:t xml:space="preserve">هارون بن خارجه از امام صادق علیه السّلام نقل می‏کند که از حضرتش شنیدم که می‏فرمود: هر که پنجاه مرتبه حج انجام دهد، خداوند در بهشت عدن شهری برای او می‏سازد که صد هزار کاخ دارد، در هر کاخی یک حوری از حوریان بهشتی و هزار همسر است و او را در بهشت از رفیقان حضرت محمّد صلی الله علیه و آله قرار می‏دهد.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47" w:name="pg5813_38735"/>
    <w:bookmarkEnd w:id="447"/>
    <w:p>
      <w:pPr>
        <w:pStyle w:val="Heading3"/>
      </w:pPr>
      <w:bookmarkStart w:id="1437" w:name="_Toc960"/>
      <w:r>
        <w:t>أبواب السبعین و ما فوقه‏</w:t>
      </w:r>
      <w:bookmarkEnd w:id="1437"/>
    </w:p>
    <w:p>
      <w:pPr>
        <w:pStyle w:val="Heading4"/>
      </w:pPr>
      <w:bookmarkStart w:id="1438" w:name="_Toc961"/>
      <w:r>
        <w:t>لأمیر المؤمنین علیه السلام سبعون منقبة لم یشرکه فیها أحد من الأئمة</w:t>
      </w:r>
      <w:bookmarkEnd w:id="1438"/>
    </w:p>
    <w:p>
      <w:pPr>
        <w:pStyle w:val="BookText"/>
      </w:pPr>
      <w:r>
        <w:rPr>
          <w:rFonts w:ascii="Amiri" w:hAnsi="Amiri" w:eastAsia="Amiri" w:cs="Amiri"/>
          <w:lang w:bidi="ar-SA"/>
          <w:color w:val="111111"/>
          <w:sz w:val="28"/>
          <w:szCs w:val="28"/>
          <w:rtl/>
        </w:rPr>
        <w:t xml:space="preserve">1- حَدَّثَنَا أَحْمَدُ بْنُ الْحَسَنِ الْقَطَّانُ وَ مُحَمَّدُ بْنُ أَحْمَدَ السِّنَانِیُّ وَ عَلِیُّ بْنُ مُوسَی الدَّقَّاقُ وَ الْحُسَیْنُ بْنُ إِبْرَاهِیمَ بْنِ أَحْمَدَ بْنِ هِشَامٍ الْمُکَتِّبُ‏ </w:t>
      </w:r>
      <w:r>
        <w:rPr>
          <w:rStyle w:val="FootnoteReference"/>
        </w:rPr>
        <w:footnoteReference w:id="1208"/>
      </w:r>
      <w:r>
        <w:rPr>
          <w:rFonts w:ascii="Amiri" w:hAnsi="Amiri" w:eastAsia="Amiri" w:cs="Amiri"/>
          <w:lang w:bidi="ar-SA"/>
          <w:color w:val="111111"/>
          <w:sz w:val="28"/>
          <w:szCs w:val="28"/>
          <w:rtl/>
        </w:rPr>
        <w:t xml:space="preserve">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سُلَیْمَانُ بْنُ حُکَیْمٍ عَنْ ثَوْرِ بْنِ یَزِیدَ عَنْ مَکْحُولٍ قَالَ قَالَ أَمِیرُ الْمُؤْمِنِینَ عَلِیُّ بْنُ أَبِی طَالِبٍ ع‏ لَقَدْ عَلِمَ الْمُسْتَحْفَظُونَ مِنْ أَصْحَابِ النَّبِیِّ مُحَمَّدٍ ص أَنَّهُ لَیْسَ فِیهِمْ رَجُلٌ لَهُ مَنْقَبَةٌ إِلَّا وَ قَدْ شَرِکْتُهُ فِیهَا وَ فَضَلْتُهُ وَ لِی سَبْعُونَ مَنْقَبَةً لَمْ یَشْرَکْنِی فِیهَا أَحَدٌ مِنْهُمْ قُلْتُ یَا أَمِیرَ الْمُؤْمِنِینَ فَأَخْبِرْنِی بِهِنَّ فَقَالَ علیه السلام إِنَّ أَوَّلَ مَنْقَبَةٍ لِی أَنِّی لَمْ أُشْرِکْ بِاللَّهِ طَرْفَةَ عَیْنٍ وَ لَمْ أَعْبُدِ اللَّاتَ وَ الْعُزَّی وَ الثَّانِیَةُ أَنِّی لَمْ أَشْرَبِ الْخَمْرَ قَطُّ وَ الثَّالِثَةُ أَنَّ رَسُولَ اللَّهِ ص اسْتَوْهَبَنِی عَنْ أَبِی فِی صِبَائِی وَ کُنْتُ أَکِیلَهُ وَ شَرِیبَهُ وَ مُؤْنِسَهُ وَ مُحَدَّثَهُ وَ الرَّابِعَةُ أَنِّی أَوَّلُ النَّاسِ إِیمَاناً وَ إِسْلَاماً وَ الْخَامِسَةُ أَنَّ رَسُولَ اللَّهِ ص قَالَ لِی یَا عَلِیُّ أَنْتَ مِنِّی بِمَنْزِلَةِ هَارُونَ مِنْ مُوسَی إِلَّا أَنَّهُ لَا نَبِیَّ بَعْدِی وَ السَّادِسَةُ أَنِّی کُنْتُ آخِرَ النَّاسِ عَهْداً بِرَسُولِ اللَّهِ وَ دَلَّیْتُهُ فِی حُفْرَتِهِ وَ السَّابِعَةُ أَنَّ رَسُولَ اللَّهِ ص أَنَامَنِی عَلَی فِرَاشِهِ حَیْثُ ذَهَبَ إِلَی الْغَارِ وَ سَجَّانِی بِبُرْدِهِ فَلَمَّا جَاءَ الْمُشْرِکُونَ ظَنُّونِی مُحَمَّداً ص فَأَیْقَظُونِی وَ قَالُوا مَا فَعَلَ صَاحِبُکَ فَقُلْتُ ذَهَبَ فِی حَاجَتِهِ فَقَالُوا لَوْ کَانَ هَرَبَ لَهَرَبَ هَذَا مَعَهُ وَ أَمَّا الثَّامِنَةُ فَإِنَّ رَسُولَ اللَّهِ ص عَلَّمَنِی أَلْفَ بَابٍ مِنَ الْعِلْمِ یَفْتَحُ کُلُّ بَابٍ أَلْفَ بَابٍ وَ لَمْ یُعَلِّمْ ذَلِکَ أَحَداً غَیْرِی وَ أَمَّا التَّاسِعَةُ فَإِنَّ رَسُولَ اللَّهِ ص قَالَ لِی یَا عَلِیُّ إِذَا حَشَرَ اللَّهُ عَزَّ وَ جَلَّ الْأَوَّلِینَ وَ الْآخِرِینَ نُصِبَ لِی مِنْبَرٌ فَوْقَ مَنَابِرِ النَّبِیِّینَ وَ نُصِبَ لَکَ مِنْبَرٌ فَوْقَ مَنَابِرِ الْوَصِیِّینَ فَتَرْتَقِی عَلَیْهِ وَ أَمَّا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الْعَاشِرَةُ فَإِنِّی سَمِعْتُ رَسُولَ اللَّهِ ص یَقُولُ یَا عَلِیُّ لَا أُعْطَی فِی الْقِیَامَةِ إِلَّا سَأَلْتُ لَکَ مِثْلَهُ وَ أَمَّا الْحَادِیَةَ عَشْرَةَ فَإِنِّی سَمِعْتُ رَسُولَ اللَّهِ ص یَقُولُ یَا عَلِیُّ أَنْتَ أَخِی وَ أَنَا أَخُوکَ یَدُکَ فِی یَدِی حَتَّی تَدْخُلَ الْجَنَّةَ وَ أَمَّا الثَّانِیَةَ عَشْرَةَ فَإِنِّی سَمِعْتُ رَسُولَ اللَّهِ ص یَقُولُ یَا عَلِیُّ مَثَلُکَ فِی أُمَّتِی کَمَثَلِ سَفِینَةِ نُوحٍ مَنْ رَکِبَهَا نَجَا وَ مَنْ تَخَلَّفَ عَنْهَا غَرِقَ وَ أَمَّا الثَّالِثَةَ عَشْرَةَ فَإِنَّ رَسُولَ اللَّهِ ص عَمَّمَنِی بِعِمَامَةِ نَفْسِهِ بِیَدِهِ وَ دَعَا لِی بِدَعَوَاتِ النَّصْرِ عَلَی أَعْدَاءِ اللَّهِ فَهَزَمْتُهُمْ بِإِذْنِ اللَّهِ عَزَّ وَ جَلَّ وَ أَمَّا الرَّابِعَةَ عَشْرَةَ فَإِنَّ رَسُولَ اللَّهِ ص أَمَرَنِی أَنْ أَمْسَحَ یَدِی عَلَی ضَرْعِ شَاةٍ قَدْ یَبِسَ ضَرْعُهَا فَقُلْتُ یَا رَسُولَ اللَّهِ بَلِ امْسَحْ أَنْتَ فَقَالَ یَا عَلِیُّ فِعْلُکَ فِعْلِی فَمَسَحْتُ عَلَیْهَا یَدِی فَدَرَّ عَلَیَّ مِنْ لَبَنِهَا فَسَقَیْتُ رَسُولَ اللَّهِ ص شَرْبَةً ثُمَّ أَتَتْ عَجُوزَةٌ فَشَکَتِ الظَّمَأَ فَسَقَیْتُهَا فَقَالَ رَسُولُ اللَّهِ ص إِنِّی سَأَلْتُ اللَّهَ عَزَّ وَ جَلَّ أَنْ یُبَارِکَ فِی یَدِکَ فَفَعَلَ وَ أَمَّا الْخَامِسَةَ عَشْرَةَ فَإِنَّ رَسُولَ اللَّهِ ص أَوْصَی إِلَیَّ وَ قَالَ یَا عَلِیُّ لَا یَلِیَ غُسْلِی غَیْرُکَ وَ لَا یُوَارِی عَوْرَتِی غَیْرُکَ فَإِنَّهُ إِنْ رَأَی أَحَدٌ عَوْرَتِی غَیْرُکَ تَفَقَّأَتْ عَیْنَاهُ فَقُلْتُ لَهُ کَیْفَ لِی بِتَقْلِیبِکَ یَا رَسُولَ اللَّهِ فَقَالَ إِنَّکَ سَتُعَانُ فَوَ اللَّهِ مَا أَرَدْتُ أَنْ أُقَلِّبَ عُضْواً مِنْ أَعْضَائِهِ إِلَّا قُلِّبَ لِی وَ أَمَّا السَّادِسَةَ عَشْرَةَ فَإِنِّی أَرَدْتُ أَنْ أُجَرِّدَهُ فَنُودِیتُ یَا وَصِیَّ مُحَمَّدٍ لَا تُجَرِّدْهُ فَغَسِّلْهُ وَ الْقَمِیصُ عَلَیْهِ فَلَا وَ اللَّهِ الَّذِی أَکْرَمَهُ بِالنُّبُوَّةِ وَ خَصَّهُ بِالرِّسَالَةِ مَا رَأَیْتُ لَهُ عَوْرَةً خَصَّنِی اللَّهُ بِذَلِکَ مِنْ بَیْنِ أَصْحَابِهِ وَ أَمَّا السَّابِعَةَ عَشْرَةَ فَإِنَّ اللَّهَ عَزَّ وَ جَلَّ زَوَّجَنِی فَاطِمَةَ وَ قَدْ کَانَ خَطَبَهَا أَبُو بَکْرٍ وَ عُمَرُ فَزَوَّجَنِی اللَّهُ مِنْ فَوْقِ سَبْعِ سَمَاوَاتِهِ فَقَالَ رَسُولُ اللَّهِ ص هَنِیئاً لَکَ یَا عَلِیُّ فَإِنَّ اللَّهَ عَزَّ وَ جَلَّ زَوَّجَکَ فَاطِمَةَ سَیِّدَةَ نِسَاءِ أَهْلِ الْجَنَّةِ وَ هِیَ بَضْعَةٌ مِنِّی فَقُلْتُ یَا رَسُولَ اللَّهِ أَ وَ لَسْتُ مِنْکَ فَقَالَ بَلَی یَا عَلِیُّ وَ أَنْتَ مِنِّی وَ أَنَا مِنْکَ کَیَمِینِی مِنْ شِمَالِی لَا أَسْتَغْنِی عَنْکَ فِی الدُّنْیَا وَ الْآخِرَةِ وَ أَمَّا الثَّامِنَةَ عَشْرَةَ فَإِنَّ رَسُولَ اللَّهِ ص قَالَ لِی یَا عَلِیُّ أَنْتَ صَاحِبُ لِوَاءِ الْحَمْدِ فِی الْآخِرَةِ وَ أَنْتَ یَوْمَ الْقِیَامَةِ أَقْرَبُ الْخَلَائِقِ مِنِّی مَجْلِساً یُبْسَطُ لِی وَ یُبْسَطُ لَکَ فَأَکُونُ فِی زُمْرَةِ النَّبِیِّینَ وَ تَکُونُ فِی زُمْرَةِ الْوَصِیِّینَ وَ یُوضَعُ عَلَی رَأْسِکَ تَاجُ النُّورِ وَ إِکْلِیلُ الْکَرَامَةِ یَحُفُّ بِکَ سَبْعُونَ أَلْفَ مَلَکٍ حَتَّی یَفْرُغَ اللَّهُ عَزَّ وَ جَلَّ مِنْ حِسَابِ الْخَلَائِقِ وَ أَمَّا التَّاسِعَةَ عَشْرَةَ فَإِنَّ رَسُولَ اللَّهِ ص قَالَ سَتُقَاتِلُ النَّاکِثِینَ‏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الْقَاسِطِینَ وَ الْمَارِقِینَ فَمَنْ قَاتَلَکَ مِنْهُمْ فَإِنَّ لَکَ بِکُلِّ رَجُلٍ مِنْهُمْ شَفَاعَةً فِی مِائَةِ أَلْفٍ مِنْ شِیعَتِکَ فَقُلْتُ یَا رَسُولَ اللَّهِ فَمَنِ النَّاکِثُونَ قَالَ طَلْحَةُ وَ الزُّبَیْرُ سَیُبَایِعَانِکَ بِالْحِجَازِ وَ یَنْکُثَانِکَ بِالْعِرَاقِ فَإِذَا فَعَلَا ذَلِکَ فَحَارِبْهُمَا فَإِنَّ فِی قِتَالِهِمَا طَهَارَةً لِأَهْلِ الْأَرْضِ قُلْتُ فَمَنِ الْقَاسِطُونَ قَالَ مُعَاوِیَةُ وَ أَصْحَابُهُ قُلْتُ فَمَنِ الْمَارِقُونَ قَالَ أَصْحَابُ ذِی الثُّدَیَّةِ وَ هُمْ یَمْرُقُونَ مِنَ الدِّینِ کَمَا یَمْرُقُ السَّهْمُ مِنَ الرَّمْیَةِ فَاقْتُلْهُمْ فَإِنَّ فِی قَتْلِهِمْ فَرَجاً لِأَهْلِ الْأَرْضِ وَ عَذَاباً مُعَجَّلًا عَلَیْهِمْ وَ ذُخْراً لَکَ عِنْدَ اللَّهِ عَزَّ وَ جَلَّ یَوْمَ الْقِیَامَةِ وَ أَمَّا الْعِشْرُونَ فَإِنِّی سَمِعْتُ رَسُولَ اللَّهِ ص یَقُولُ لِی مَثَلُکَ فِی أُمَّتِی مَثَلُ بَابِ حِطَّةٍ فِی بَنِی إِسْرَائِیلَ فَمَنْ دَخَلَ فِی وَلَایَتِکَ فَقَدْ دَخَلَ الْبَابَ کَمَا أَمَرَهُ اللَّهُ عَزَّ وَ جَلَّ وَ أَمَّا الْحَادِیَةُ وَ الْعِشْرُونَ فَإِنِّی سَمِعْتُ رَسُولَ اللَّهِ ص یَقُولُ أَنَا مَدِینَةُ الْعِلْمِ وَ عَلِیٌّ بَابُهَا وَ لَنْ تُدْخَلِ الْمَدِینَةُ إِلَّا مِنْ بَابِهَا ثُمَّ قَالَ یَا عَلِیُّ إِنَّکَ سَتَرْعَی ذِمَّتِی وَ تُقَاتِلُ عَلَی سُنَّتِی وَ تُخَالِفُکَ أُمَّتِی وَ أَمَّا الثَّانِیَةُ وَ الْعِشْرُونَ فَإِنِّی سَمِعْتُ رَسُولَ اللَّهِ ص یَقُولُ إِنَّ اللَّهَ تَبَارَکَ وَ تَعَالَی خَلَقَ ابْنَیَّ الْحَسَنَ وَ الْحُسَیْنَ مِنْ نُورٍ أَلْقَاهُ إِلَیْکَ وَ إِلَی فَاطِمَةَ وَ هُمَا یَهْتَزَّانِ کَمَا یَهْتَزُّ الْقُرْطَانِ إِذَا کَانَا فِی الْأُذُنَیْنِ وَ نُورُهُمَا مُتَضَاعِفٌ عَلَی نُورِ الشُّهَدَاءِ سَبْعِینَ أَلْفَ ضِعْفٍ یَا عَلِیُّ إِنَّ اللَّهَ عَزَّ وَ جَلَّ قَدْ وَعَدَنِی أَنْ یُکْرِمَهُمَا کَرَامَةً لَا یُکْرِمُ بِهَا أَحَداً مَا خَلَا النَّبِیِّینَ وَ الْمُرْسَلِینَ وَ أَمَّا الثَّالِثَةُ وَ الْعِشْرُونَ فَإِنَّ رَسُولَ اللَّهِ ص أَعْطَانِی خَاتَمَهُ فِی حَیَاتِهِ وَ دِرْعَهُ وَ مِنْطَقَتَهُ وَ قَلَّدَنِی سَیْفَهُ وَ أَصْحَابُهُ کُلُّهُمْ حُضُورٌ وَ عَمِّیَ الْعَبَّاسُ حَاضِرٌ فَخَصَّنِی اللَّهُ عَزَّ وَ جَلَّ مِنْهُ بِذَلِکَ دُونَهُمْ وَ أَمَّا الرَّابِعَةُ وَ الْعِشْرُونَ فَإِنَّ اللَّهَ عَزَّ وَ جَلَّ أَنْزَلَ عَلَی رَسُولِهِ‏ یا أَیُّهَا الَّذِینَ آمَنُوا إِذا ناجَیْتُمُ الرَّسُولَ فَقَدِّمُوا بَیْنَ یَدَیْ نَجْواکُمْ صَدَقَةً فَکَانَ لِی دِینَارٌ فَبِعْتُهُ عَشَرَةَ دَرَاهِمَ فَکُنْتُ إِذَا نَاجَیْتُ رَسُولَ اللَّهِ ص أَصَّدَّقُ قَبْلَ ذَلِکَ بِدِرْهَمٍ وَ وَ اللَّهِ مَا فَعَلَ هَذَا أَحَدٌ مِنْ أَصْحَابِهِ قَبْلِی وَ لَا بَعْدِی فَأَنْزَلَ اللَّهُ عَزَّ وَ جَلَ‏ أَ أَشْفَقْتُمْ أَنْ تُقَدِّمُوا بَیْنَ یَدَیْ نَجْواکُمْ صَدَقاتٍ فَإِذْ لَمْ تَفْعَلُوا وَ تابَ اللَّهُ عَلَیْکُمْ‏ الْآیَةَ </w:t>
      </w:r>
      <w:r>
        <w:rPr>
          <w:rStyle w:val="FootnoteReference"/>
        </w:rPr>
        <w:footnoteReference w:id="1209"/>
      </w:r>
      <w:r>
        <w:rPr>
          <w:rFonts w:ascii="Amiri" w:hAnsi="Amiri" w:eastAsia="Amiri" w:cs="Amiri"/>
          <w:lang w:bidi="ar-SA"/>
          <w:color w:val="111111"/>
          <w:sz w:val="28"/>
          <w:szCs w:val="28"/>
          <w:rtl/>
        </w:rPr>
        <w:t xml:space="preserve">فَهَلْ تَکُونُ التَّوْبَةُ إِلَّا مِنْ ذَنْبٍ کَانَ أَمَّا الْخَامِسَةُ وَ الْعِشْرُونَ فَإِنِّی سَمِعْتُ رَسُولَ اللَّهِ ص یَقُولُ الْجَنَّةُ مُحَرَّمَةٌ عَلَی الْأَنْبِیَاءِ حَتَّی أَدْخُلَهَا أَنَا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مُحَرَّمَةٌ عَلَی الْأَوْصِیَاءِ حَتَّی تَدْخُلَهَا أَنْتَ یَا عَلِیُّ إِنَّ اللَّهَ تَبَارَکَ وَ تَعَالَی بَشَّرَنِی فِیکَ بِبُشْرَی لَمْ یُبَشِّرْ بِهَا نَبِیّاً قَبْلِی بَشَّرَنِی بِأَنَّکَ سَیِّدُ الْأَوْصِیَاءِ وَ أَنَّ ابْنَیْکَ الْحَسَنَ وَ الْحُسَیْنَ سَیِّدَا شَبَابِ أَهْلِ الْجَنَّةِ یَوْمَ الْقِیَامَةِ وَ أَمَّا السَّادِسَةُ وَ الْعِشْرُونَ فَإِنَّ جَعْفَراً أَخِی الطَّیَّارُ فِی الْجَنَّةِ مَعَ الْمَلَائِکَةِ الْمُزَیَّنُ بِالْجَنَاحَیْنِ مِنْ دُرٍّ وَ یَاقُوتٍ وَ زَبَرْجَدٍ وَ أَمَّا السَّابِعَةُ وَ الْعِشْرُونَ فَعَمِّی حَمْزَةُ سَیِّدُ الشُّهَدَاءِ فِی الْجَنَّةِ وَ أَمَّا الثَّامِنَةُ وَ الْعِشْرُونَ فَإِنَّ رَسُولَ اللَّهِ ص قَالَ إِنَّ اللَّهَ تَبَارَکَ وَ تَعَالَی وَعَدَنِی فِیکَ وَعْداً لَنْ یُخْلِفَهُ جَعَلَنِی نَبِیّاً وَ جَعَلَکَ وَصِیّاً وَ سَتَلْقَی مِنْ أُمَّتِی مِنْ بَعْدِی مَا لَقِیَ مُوسَی مِنْ فِرْعَوْنَ فَاصْبِرْ وَ احْتَسِبْ حَتَّی تَلْقَانِی فَأُوَالِی مَنْ وَالاکَ وَ أُعَادِی مَنْ عَادَاکَ وَ أَمَّا التَّاسِعَةُ وَ الْعِشْرُونَ فَإِنِّی سَمِعْتُ رَسُولَ اللَّهِ ص یَقُولُ یَا عَلِیُّ أَنْتَ صَاحِبُ الْحَوْضِ لَا یَمْلِکُهُ غَیْرُکَ وَ سَیَأْتِیکَ قَوْمٌ فَیَسْتَسْقُونَکَ فَتَقُولُ لَا وَ لَا مِثْلَ ذَرَّةٍ فَیَنْصَرِفُونَ مُسْوَدَّةً وُجُوهُهُمْ وَ سَتَرِدُ عَلَیْکَ شِیعَتِی وَ شِیعَتُکَ فَتَقُولُ رَوُّوا رِوَاءً مُرَوَّیِینَ فَیُرَوَّوْنَ مُبْیَضَّةً وُجُوهُهُمْ وَ أَمَّا الثَّلَاثُونَ فَإِنِّی سَمِعْتُ رَسُولَ اللَّهِ ص یَقُولُ یُحْشَرُ أُمَّتِی یَوْمَ الْقِیَامَةِ عَلَی خَمْسِ رَایَاتٍ فَأَوَّلُ رَایَةٍ تَرِدُ عَلَیَّ رَایَةُ فِرْعَوْنِ هَذِهِ الْأُمَّةِ وَ هُوَ مُعَاوِیَةُ وَ الثَّانِیَةُ مَعَ سَامِرِیِّ هَذِهِ الْأُمَّةِ وَ هُوَ عَمْرُو بْنُ الْعَاصِ وَ الثَّالِثَةُ مَعَ جَاثَلِیقِ هَذِهِ الْأُمَّةِ وَ هُوَ أَبُو مُوسَی الْأَشْعَرِیُّ وَ الرَّابِعَةُ مَعَ أَبِی الْأَعْوَرِ السُّلَمِیِّ وَ أَمَّا الْخَامِسَةُ فَمَعَکَ یَا عَلِیُّ تَحْتَهَا الْمُؤْمِنُونَ وَ أَنْتَ إِمَامُهُمْ ثُمَّ یَقُولُ اللَّهُ تَبَارَکَ وَ تَعَالَی لِلْأَرْبَعَةِ ارْجِعُوا وَراءَکُمْ فَالْتَمِسُوا نُوراً فَضُرِبَ بَیْنَهُمْ بِسُورٍ لَهُ بابٌ باطِنُهُ فِیهِ الرَّحْمَةُ وَ هُمْ شِیعَتِی وَ مَنْ وَالانِی وَ قَاتَلَ مَعِیَ الْفِئَةَ الْبَاغِیَةَ وَ النَّاکِبَةَ عَنِ الصِّرَاطِ وَ بَابُ الرَّحْمَةِ وَ هُمْ شِیعَتِی فَیُنَادِی هَؤُلَاءِ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تَرِدُ أُمَّتِی وَ شِیعَتِی فَیُرَوَّوْنَ مِنْ حَوْضِ مُحَمَّدٍ ص وَ بِیَدِی عَصَا عَوْسَجٍ أَطْرُدُ بِهَا أَعْدَائِی طَرْدَ غَرِیبَةِ الْإِبِلِ وَ أَمَّا الْحَادِیَةُ وَ الثَّلَاثُونَ فَإِنِّی سَمِعْتُ رَسُولَ اللَّهِ ص یَقُولُ لَوْ لَا أَنْ یَقُولَ فِیکَ الْغَالُونَ مِنْ أُمَّتِی مَا قَالَتِ النَّصَارَی فِی عِیسَی ابْنِ مَرْیَمَ لَقُلْتُ فِیکَ قَوْلًا لَا تَمُرُّ بِمَلَإٍ مِنَ النَّاسِ إِلَّا أَخَذُوا التُّرَابَ مِنْ تَحْتِ قَدَمَیْکَ‏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یَسْتَشْفُونَ بِهِ وَ أَمَّا الثَّانِیَةُ وَ الثَّلَاثُونَ فَإِنِّی سَمِعْتُ رَسُولَ اللَّهِ ص یَقُولُ إِنَّ اللَّهَ تَبَارَکَ وَ تَعَالَی نَصَرَنِی بِالرُّعْبِ فَسَأَلْتُهُ أَنْ یَنْصُرَکَ بِمِثْلِهِ فَجَعَلَ لَکَ مِنْ ذَلِکَ مِثْلَ الَّذِی جَعَلَ لِی وَ أَمَّا الثَّالِثَةُ وَ الثَّلَاثُونَ فَإِنَّ رَسُولَ اللَّهِ ص الْتَقَمَ أُذُنِی وَ عَلَّمَنِی مَا کَانَ وَ مَا یَکُونُ إِلَی یَوْمِ الْقِیَامَةِ فَسَاقَ اللَّهُ عَزَّ وَ جَلَّ ذَلِکَ إِلَیَّ عَلَی لِسَانِ نَبِیِّهِ ص وَ أَمَّا الرَّابِعَةُ وَ الثَّلَاثُونَ فَإِنَّ النَّصَارَی ادَّعَوْا أَمْراً فَأَنْزَلَ اللَّهُ عَزَّ وَ جَلَّ فِیهِ‏ فَمَنْ حَاجَّکَ فِیهِ مِنْ بَعْدِ ما جاءَکَ مِنَ الْعِلْمِ فَقُلْ تَعالَوْا نَدْعُ أَبْناءَنا وَ أَبْناءَکُمْ وَ نِساءَنا وَ نِساءَکُمْ وَ أَنْفُسَنا وَ أَنْفُسَکُمْ ثُمَّ نَبْتَهِلْ فَنَجْعَلْ لَعْنَتَ اللَّهِ عَلَی الْکاذِبِینَ‏ فَکَانَتْ نَفْسِی نَفْسَ رَسُولِ اللَّهِ ص وَ النِّسَاءُ فَاطِمَةَ علیه السلام وَ الْأَبْنَاءُ الْحَسَنَ وَ الْحُسَیْنَ ثُمَّ نَدِمَ الْقَوْمُ فَسَأَلُوا رَسُولَ اللَّهِ ص الْإِعْفَاءَ فَأَعْفَاهُمْ وَ الَّذِی أَنْزَلَ التَّوْرَاةَ عَلَی مُوسَی وَ الْفُرْقَانَ عَلَی مُحَمَّدٍ ص لَوْ بَاهَلُونَا لَمُسِخُوا قِرَدَةً وَ خَنَازِیرَ وَ أَمَّا الْخَامِسَةُ وَ الثَّلَاثُونَ فَإِنَّ رَسُولَ اللَّهِ ص وَجَّهَنِی یَوْمَ بَدْرٍ فَقَالَ ائْتِنِی بِکَفِّ حَصَیَاتٍ مَجْمُوعَةٍ فِی مَکَانٍ وَاحِدٍ فَأَخَذْتُهَا ثُمَّ شَمِمْتُهَا فَإِذَا هِیَ طَیِّبَةٌ تَفُوحُ مِنْهَا رَائِحَةُ الْمِسْکِ فَأَتَیْتُهُ بِهَا فَرَمَی بِهَا وُجُوهَ الْمُشْرِکِینَ وَ تِلْکَ الْحَصَیَاتُ أَرْبَعٌ مِنْهَا کُنَّ مِنَ الْفِرْدَوْسِ وَ حَصَاةٌ مِنَ الْمَشْرِقِ وَ حَصَاةٌ مِنَ الْمَغْرِبِ وَ حَصَاةٌ مِنْ تَحْتِ الْعَرْشِ مَعَ کُلِّ حَصَاةٍ مِائَةُ أَلْفِ مَلَکٍ مَدَداً لَنَا لَمْ یُکْرِمِ اللَّهُ عَزَّ وَ جَلَّ بِهَذِهِ الْفَضِیلَةِ أَحَداً قَبْلُ وَ لَا بَعْدُ وَ أَمَّا السَّادِسَةُ وَ الثَّلَاثُونَ فَإِنِّی سَمِعْتُ رَسُولَ اللَّهِ ص یَقُولُ وَیْلٌ لِقَاتِلِکَ إِنَّهُ أَشْقَی مِنْ ثَمُودَ وَ مِنْ عَاقِرِ النَّاقَةِ وَ إِنَّ عَرْشَ الرَّحْمَنِ لَیَهْتَزُّ لِقَتْلِکَ فَأَبْشِرْ یَا عَلِیُّ فَإِنَّکَ فِی زُمْرَةِ الصِّدِّیقِینَ وَ الشُّهَداءِ وَ الصَّالِحِینَ‏ وَ أَمَّا السَّابِعَةُ وَ الثَّلَاثُونَ فَإِنَّ اللَّهَ تَبَارَکَ وَ تَعَالَی قَدْ خَصَّنِی مِنْ بَیْنِ أَصْحَابِ مُحَمَّدٍ ص بِعِلْمِ النَّاسِخِ وَ الْمَنْسُوخِ وَ الْمُحْکَمِ وَ الْمُتَشَابِهِ وَ الْخَاصِّ وَ الْعَامِّ وَ ذَلِکَ مِمَّا مَنَّ اللَّهُ بِهِ عَلَیَّ وَ عَلَی رَسُولِهِ وَ قَالَ لِیَ الرَّسُولُ ص یَا عَلِیُّ إِنَّ اللَّهَ عَزَّ وَ جَلَّ أَمَرَنِی أَنْ أُدْنِیَکَ وَ لَا أُقْصِیَکَ وَ أُعَلِّمَکَ وَ لَا أَجْفُوَکَ وَ حَقٌّ عَلَیَّ أَنْ أُطِیعَ رَبِّی وَ حَقٌّ عَلَیْکَ أَنْ تَعِیَ وَ أَمَّا الثَّامِنَةُ وَ الثَّلَاثُونَ فَإِنَّ رَسُولَ اللَّهِ ص بَعَثَنِی بَعْثاً وَ دَعَا لِی بِدَعَوَاتٍ وَ أَطْلَعَنِی عَلَی مَا یَجْرِی بَعْدَهُ فَحَزِنَ لِذَلِکَ بَعْضُ أَصْحَابِهِ قَالَ لَوْ قَدَرَ مُحَمَّدٌ أَنْ یَجْعَلَ ابْنَ عَمِّهِ نَبِیّاً لَجَعَلَهُ فَشَرَّفَنِی اللَّهُ عَزَّ وَ جَلَّ بِالاطِّلَاعِ عَلَی ذَلِکَ عَلَی لِسَانِ نَبِیِّهِ ص وَ أَمَّا التَّاسِعَةُ وَ الثَّلَاثُونَ فَإِنِّی سَمِعْتُ رَسُولَ اللَّهِ ص‏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کَذَبَ مَنْ زَعَمَ أَنَّهُ یُحِبُّنِی وَ یُبْغِضُ عَلِیّاً لَا یَجْتَمِعُ حُبِّی وَ حُبُّهُ إِلَّا فِی قَلْبِ مُؤْمِنٍ إِنَّ اللَّهَ عَزَّ وَ جَلَّ جَعَلَ أَهْلَ حُبِّی وَ حُبِّکَ یَا عَلِیُّ فِی أَوَّلِ زُمْرَةِ السَّابِقِینَ إِلَی الْجَنَّةِ وَ جَعَلَ أَهْلَ بُغْضِی وَ بُغْضِکَ فِی أَوَّلِ زُمْرَةِ الضَّالِّینَ مِنْ أُمَّتِی إِلَی النَّارِ وَ أَمَّا الْأَرْبَعُونَ فَإِنَّ رَسُولَ اللَّهِ ص وَجَّهَنِی فِی بَعْضِ الْغَزَوَاتِ إِلَی رَکِیٍّ فَإِذَا لَیْسَ فِیهِ مَاءٌ فَرَجَعْتُ إِلَیْهِ فَأَخْبَرْتُهُ فَقَالَ أَ فِیهِ طِینٌ قُلْتُ نَعَمْ فَقَالَ ائْتِنِی مِنْهُ فَأَتَیْتُ مِنْهُ بِطِینٍ فَتَکَلَّمَ فِیهِ ثُمَّ قَالَ أَلْقِهِ فِی الرَّکِیِّ فَأَلْقَیْتُهُ فَإِذَا الْمَاءُ قَدْ نَبَعَ حَتَّی امْتَلَأَ جَوَانِبُ الرَّکِیِّ فَجِئْتُ إِلَیْهِ فَأَخْبَرْتُهُ فَقَالَ لِی وُفِّقْتَ یَا عَلِیُّ وَ بِبَرَکَتِکَ نَبَعَ الْمَاءُ فَهَذِهِ الْمَنْقَبَةُ خَاصَّةٌ بِی مِنْ دُونِ أَصْحَابِ النَّبِیِّ ص وَ أَمَّا الْحَادِیَةُ وَ الْأَرْبَعُونَ فَإِنِّی سَمِعْتُ رَسُولَ اللَّهِ ص یَقُولُ أَبْشِرْ یَا عَلِیُّ فَإِنَّ جَبْرَئِیلَ أَتَانِی فَقَالَ لِی یَا مُحَمَّدُ إِنَّ اللَّهَ تَبَارَکَ وَ تَعَالَی نَظَرَ إِلَی أَصْحَابِکَ فَوَجَدَ ابْنَ عَمِّکَ وَ خَتَنَکَ عَلَی ابْنَتِکَ فَاطِمَةَ خَیْرَ أَصْحَابِکَ فَجَعَلَهُ وَصِیَّکَ وَ الْمُؤَدِّیَ عَنْکَ وَ أَمَّا الثَّانِیَةُ وَ الْأَرْبَعُونَ فَإِنِّی سَمِعْتُ رَسُولَ اللَّهِ یَقُولُ أَبْشِرْ یَا عَلِیُّ فَإِنَّ مَنْزِلَکَ فِی الْجَنَّةِ مُوَاجِهُ مَنْزِلِی وَ أَنْتَ مَعِی فِی الرَّفِیقِ الْأَعْلَی فِی أَعْلَی عِلِّیِّینَ قُلْتُ یَا رَسُولَ اللَّهِ ص وَ مَا أَعْلَی عِلِّیُّونَ فَقَالَ قُبَّةٌ مِنْ دُرَّةٍ بَیْضَاءَ لَهَا سَبْعُونَ أَلْفَ مِصْرَاعٍ مَسْکَنٌ لِی وَ لَکَ یَا عَلِیُّ وَ أَمَّا الثَّالِثَةُ وَ الْأَرْبَعُونَ فَإِنَّ رَسُولَ اللَّهِ ص قَالَ إِنَّ اللَّهَ عَزَّ وَ جَلَّ رَسَّخَ حُبِّی فِی قُلُوبِ الْمُؤْمِنِینَ وَ کَذَلِکَ رَسَّخَ حُبَّکَ یَا عَلِیُّ فِی قُلُوبِ الْمُؤْمِنِینَ وَ رَسَّخَ بُغْضِی وَ بُغْضَکَ فِی قُلُوبِ الْمُنَافِقِینَ فَلَا یُحِبُّکَ إِلَّا مُؤْمِنٌ تَقِیٌّ وَ لَا یُبْغِضُکَ إِلَّا مُنَافِقٌ کَافِرٌ وَ أَمَّا الرَّابِعَةُ وَ الْأَرْبَعُونَ فَإِنِّی سَمِعْتُ رَسُولَ اللَّهِ ص یَقُولُ لَنْ یُبْغِضَکَ مِنَ الْعَرَبِ إِلَّا دَعِیٌّ وَ لَا مِنَ الْعَجَمِ إِلَّا شَقِیٌّ وَ لَا مِنَ النِّسَاءِ إِلَّا سَلَقْلَقِیَّةٌ </w:t>
      </w:r>
      <w:r>
        <w:rPr>
          <w:rStyle w:val="FootnoteReference"/>
        </w:rPr>
        <w:footnoteReference w:id="1210"/>
      </w:r>
      <w:r>
        <w:rPr>
          <w:rFonts w:ascii="Amiri" w:hAnsi="Amiri" w:eastAsia="Amiri" w:cs="Amiri"/>
          <w:lang w:bidi="ar-SA"/>
          <w:color w:val="111111"/>
          <w:sz w:val="28"/>
          <w:szCs w:val="28"/>
          <w:rtl/>
        </w:rPr>
        <w:t xml:space="preserve">وَ أَمَّا الْخَامِسَةُ وَ الْأَرْبَعُونَ فَإِنَّ رَسُولَ اللَّهِ ص دَعَانِی وَ أَنَا رَمِدُ الْعَیْنِ فَتَفَلَ فِی عَیْنِی وَ قَالَ اللَّهُمَّ اجْعَلْ حَرَّهَا فِی بَرْدِهَا وَ بَرْدَهَا فِی حَرِّهَا فَوَ اللَّهِ مَا اشْتَکَتْ عَیْنِی إِلَی هَذِهِ السَّاعَةِ </w:t>
      </w:r>
      <w:r>
        <w:rPr>
          <w:rStyle w:val="FootnoteReference"/>
        </w:rPr>
        <w:footnoteReference w:id="1211"/>
      </w:r>
      <w:r>
        <w:rPr>
          <w:rFonts w:ascii="Amiri" w:hAnsi="Amiri" w:eastAsia="Amiri" w:cs="Amiri"/>
          <w:lang w:bidi="ar-SA"/>
          <w:color w:val="111111"/>
          <w:sz w:val="28"/>
          <w:szCs w:val="28"/>
          <w:rtl/>
        </w:rPr>
        <w:t xml:space="preserve">وَ أَمَّا السَّادِسَةُ وَ الْأَرْبَعُونَ فَإِنَّ رَسُولَ اللَّهِ‏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أَمَرَ أَصْحَابَهُ وَ عُمُومَتَهُ بِسَدِّ الْأَبْوَابِ وَ فَتَحَ بَابِی بِأَمْرِ اللَّهِ عَزَّ وَ جَلَّ فَلَیْسَ لِأَحَدٍ مَنْقَبَةٌ مِثْلُ مَنْقَبَتِی وَ أَمَّا السَّابِعَةُ وَ الْأَرْبَعُونَ فَإِنَّ رَسُولَ اللَّهِ ص أَمَرَنِی فِی وَصِیَّتِهِ بِقَضَاءِ دُیُونِهِ وَ عِدَاتِهِ فَقُلْتُ یَا رَسُولَ اللَّهِ قَدْ عَلِمْتَ أَنَّهُ لَیْسَ عِنْدِی مَالٌ فَقَالَ سَیُعِینُکَ اللَّهُ فَمَا أَرَدْتُ أَمْراً مِنْ قَضَاءِ دُیُونِهِ وَ عِدَاتِهِ إِلَّا یَسَّرَهُ اللَّهُ لِی حَتَّی قَضَیْتُ دُیُونَهُ وَ عِدَاتِهِ وَ أَحْصَیْتُ ذَلِکَ فَبَلَغَ ثَمَانِینَ أَلْفاً وَ بَقِیَ بَقِیَّةٌ أَوْصَیْتُ الْحَسَنَ أَنْ یَقْضِیَهَا وَ أَمَّا الثَّامِنَةُ وَ الْأَرْبَعُونَ فَإِنَّ رَسُولَ اللَّهِ ص أَتَانِی فِی مَنْزِلِی وَ لَمْ یَکُنْ طَعِمْنَا مُنْذُ ثَلَاثَةِ أَیَّامٍ فَقَالَ یَا عَلِیُّ هَلْ عِنْدَکَ مِنْ شَیْ‏ءٍ فَقُلْتُ وَ الَّذِی أَکْرَمَکَ بِالْکَرَامَةِ وَ اصْطَفَاکَ بِالرِّسَالَةِ مَا طَعِمْتُ وَ زَوْجَتِی وَ ابْنَایَ مُنْذُ ثَلَاثَةِ أَیَّامٍ فَقَالَ النَّبِیُّ ص یَا فَاطِمَةُ ادْخُلِی الْبَیْتَ وَ انْظُرِی هَلْ تَجِدِینَ شَیْئاً فَقَالَتْ خَرَجْتُ السَّاعَةَ فَقُلْتُ یَا رَسُولَ اللَّهِ أَدْخُلُهُ أَنَا فَقَالَ ادْخُلْ بِاسْمِ اللَّهِ فَدَخَلْتُ فَإِذَا أَنَا بِطَبَقٍ مَوْضُوعٍ عَلَیْهِ رُطَبٌ مِنْ تَمْرٍ وَ جَفْنَةٍ مِنْ ثَرِیدٍ فَحَمَلْتُهَا إِلَی رَسُولِ اللَّهِ ص فَقَالَ یَا عَلِیُّ رَأَیْتَ الرَّسُولَ الَّذِی حَمَلَ هَذَا الطَّعَامَ فَقُلْتُ نَعَمْ فَقَالَ صِفْهُ لِی فَقُلْتُ مِنْ بَیْنِ أَحْمَرَ وَ أَخْضَرَ وَ أَصْفَرَ فَقَالَ تِلْکَ خِطَطُ [خُطُوطُ] جَنَاحِ جَبْرَئِیلَ علیه السلام مُکَلَّلَةً بِالدُّرِّ وَ الْیَاقُوتِ فَأَکَلْنَا مِنَ الثَّرِیدِ حَتَّی شَبِعْنَا فَمَا رُئِیَ إِلَّا خَدْشُ أَیْدِینَا وَ أَصَابِعِنَا فَخَصَّنِی اللَّهُ عَزَّ وَ جَلَّ بِذَلِکَ مِنْ بَیْنِ أَصْحَابِهِ وَ أَمَّا التَّاسِعَةُ وَ الْأَرْبَعُونَ فَإِنَّ اللَّهَ تَبَارَکَ وَ تَعَالَی خَصَّ نَبِیَّهُ ص بِالنُّبُوَّةِ وَ خَصَّنِی النَّبِیُّ ص بِالْوَصِیَّةِ فَمَنْ أَحَبَّنِی فَهُوَ سَعِیدٌ یُحْشَرُ فِی زُمْرَةِ الْأَنْبِیَاءِ علیه السلام وَ أَمَّا الْخَمْسُونَ فَإِنَّ رَسُولَ اللَّهِ ص بَعَثَ بِبَرَاءَةَ مَعَ أَبِی بَکْرٍ فَلَمَّا مَضَی أَتَی جَبْرَئِیلُ علیه السلام فَقَالَ یَا مُحَمَّدُ لَا یُؤَدِّی عَنْکَ إِلَّا أَنْتَ أَوْ رَجُلٌ مِنْکَ فَوَجَّهَنِی عَلَی نَاقَتِهِ الْعَضْبَاءِ فَلَحِقْتُهُ بِذِی الْحُلَیْفَةِ فَأَخَذْتُهَا مِنْهُ فَخَصَّنِی اللَّهُ عَزَّ وَ جَلَّ بِذَلِکَ وَ أَمَّا الْحَادِیَةُ وَ الْخَمْسُونَ فَإِنَّ رَسُولَ اللَّهِ ص أَقَامَنِی لِلنَّاسِ کَافَّةً یَوْمَ غَدِیرِ خُمٍّ فَقَالَ مَنْ کُنْتُ مَوْلَاهُ فَعَلِیٌّ مَوْلَاهُ فَبُعْداً وَ سُحْقاً لِلْقَوْمِ الظَّالِمِینَ وَ أَمَّا الثَّانِیَةُ وَ الْخَمْسُونَ فَإِنَّ رَسُولَ اللَّهِ ص قَالَ یَا عَلِیُّ أَ لَا أُعَلِّمُکَ کَلِمَاتٍ عَلَّمَنِیهِنَّ جَبْرَئِیلُ علیه السلام فَقُلْتُ بَلَی قَالَ قُلْ یَا رَازِقَ الْمُقِلِّینَ وَ یَا رَاحِمَ الْمَسَاکِینِ وَ یَا أَسْمَعَ السَّامِعِینَ وَ یَا أَبْصَرَ النَّاظِرِینَ وَ یَا أَرْحَمَ الرَّاحِمِینَ ارْحَمْنِی وَ ارْزُقْنِی وَ أَمَّا الثَّالِثَةُ وَ الْخَمْسُونَ فَإِنَّ اللَّهَ تَبَارَکَ وَ تَعَالَی لَنْ‏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یَذْهَبَ بِالدُّنْیَا حَتَّی یَقُومَ مِنَّا الْقَائِمُ یَقْتُلُ مُبْغِضِینَا وَ لَا یَقْبَلُ الْجِزْیَةَ وَ یَکْسِرُ الصَّلِیبَ وَ الْأَصْنَامَ وَ یَضَعُ‏ الْحَرْبُ أَوْزارَها وَ یَدْعُو إِلَی أَخْذِ الْمَالِ فَیَقْسِمُهُ بِالسَّوِیَّةِ وَ یَعْدِلُ فِی الرَّعِیَّةِ وَ أَمَّا الرَّابِعَةُ وَ الْخَمْسُونَ فَإِنِّی سَمِعْتُ رَسُولَ اللَّهِ ص یَقُولُ یَا عَلِیُّ سَیَلْعَنُکَ بَنُو أُمَیَّةَ وَ یَرُدُّ عَلَیْهِمْ مَلَکٌ بِکُلِّ لَعْنَةٍ أَلْفَ لَعْنَةٍ فَإِذَا قَامَ الْقَائِمُ لَعَنَهُمْ أَرْبَعِینَ سَنَةً وَ أَمَّا الْخَامِسَةُ وَ الْخَمْسُونَ فَإِنَّ رَسُولَ اللَّهِ قَالَ لِی سَیُفْتَتَنُ فِیکَ طَوَائِفُ مِنْ أُمَّتِی فَیَقُولُونَ إِنَّ رَسُولَ اللَّهِ ص لَمْ یُخَلِّفْ شَیْئاً فَبِمَا ذَا أَوْصَی عَلِیّاً أَ وَ لَیْسَ کِتَابُ رَبِّی أَفْضَلَ الْأَشْیَاءِ بَعْدَ اللَّهِ عَزَّ وَ جَلَّ وَ الَّذِی بَعَثَنِی بِالْحَقِّ لَئِنْ لَمْ تَجْمَعْهُ بِإِتْقَانٍ لَمْ یُجْمَعْ أَبَداً فَخَصَّنِی اللَّهُ عَزَّ وَ جَلَّ بِذَلِکَ مِنْ دُونِ الصَّحَابَةِ وَ أَمَّا السَّادِسَةُ وَ الْخَمْسُونَ فَإِنَّ اللَّهَ تَبَارَکَ وَ تَعَالَی خَصَّنِی بِمَا خَصَّ بِهِ أَوْلِیَاءَهُ وَ أَهْلَ طَاعَتِهِ وَ جَعَلَنِی وَارِثَ مُحَمَّدٍ ص فَمَنْ سَاءَهُ سَاءَهُ وَ مَنْ سَرَّهُ سَرَّهُ وَ أَوْمَأَ بِیَدِهِ نَحْوَ الْمَدِینَةِ وَ أَمَّا السَّابِعَةُ وَ الْخَمْسُونَ فَإِنَّ رَسُولَ اللَّهِ ص کَانَ فِی بَعْضِ الْغَزَوَاتِ فَفَقَدَ الْمَاءَ فَقَالَ لِی یَا عَلِیُّ قُمْ إِلَی هَذِهِ الصَّخْرَةِ وَ قُلْ أَنَا رَسُولُ رَسُولِ اللَّهِ انْفَجِرِی لِی مَاءً فَوَ اللَّهِ الَّذِی أَکْرَمَهُ بِالنُّبُوَّةِ لَقَدْ أَبْلَغْتُهَا الرِّسَالَةَ فَاطَّلَعَ مِنْهَا مِثْلُ ثُدِیِّ الْبَقَرِ فَسَالَ مِنْ کُلِّ ثَدْیٍ مِنْهَا مَاءٌ فَلَمَّا رَأَیْتُ ذَلِکَ أَسْرَعْتُ إِلَی النَّبِیِّ ص فَأَخْبَرْتُهُ فَقَالَ انْطَلِقْ یَا عَلِیُّ فَخُذْ مِنَ الْمَاءِ وَ جَاءَ الْقَوْمُ حَتَّی مَلَئُوا قِرَبَهُمْ وَ إِدَاوَاتِهِمْ وَ سَقَوْا دَوَابَّهُمْ وَ شَرِبُوا وَ تَوَضَّئُوا فَخَصَّنِی اللَّهُ عَزَّ وَ جَلَّ بِذَلِکَ مِنْ دُونِ الصَّحَابَةِ وَ أَمَّا الثَّامِنَةُ وَ الْخَمْسُونَ فَإِنَّ رَسُولَ اللَّهِ ص أَمَرَنِی فِی بَعْضِ غَزَوَاتِهِ وَ قَدْ نَفِدَ الْمَاءُ فَقَالَ یَا عَلِیُّ ائْتِنِی بِتَوْرٍ فَأَتَیْتُهُ بِهِ فَوَضَعَ یَدَهُ الْیُمْنَی وَ یَدِی مَعَهَا فِی التَّوْرِ فَقَالَ انْبُعْ فَنَبَعَ الْمَاءُ مِنْ بَیْنِ أَصَابِعِنَا وَ أَمَّا التَّاسِعَةُ وَ الْخَمْسُونَ فَإِنَّ رَسُولَ اللَّهِ وَجَّهَنِی إِلَی خَیْبَرَ فَلَمَّا أَتَیْتُهُ وَجَدْتُ الْبَابَ مُغْلَقاً فَزَعْزَعْتُهُ شَدِیداً فَقَلَعْتُهُ وَ رَمَیْتُ بِهِ أَرْبَعِینَ خُطْوَةً فَدَخَلْتُ فَبَرَزَ إِلَیَّ مَرْحَبٌ فَحَمَلَ عَلَیَّ وَ حَمَلْتُ عَلَیْهِ وَ سَقَیْتُ الْأَرْضَ مِنْ دَمِهِ وَ قَدْ کَانَ وَجَّهَ رَجُلَیْنِ مِنْ أَصْحَابِهِ فَرَجَعَا مُنْکَسِفَیْنِ وَ أَمَّا السِّتُّونَ فَإِنِّی قَتَلْتُ عَمْرَو بْنَ عَبْدِ وُدٍّ وَ کَانَ یُعَدُّ بِأَلْفِ رَجُلٍ‏ </w:t>
      </w:r>
      <w:r>
        <w:rPr>
          <w:rStyle w:val="FootnoteReference"/>
        </w:rPr>
        <w:footnoteReference w:id="1212"/>
      </w:r>
      <w:r>
        <w:rPr>
          <w:rFonts w:ascii="Amiri" w:hAnsi="Amiri" w:eastAsia="Amiri" w:cs="Amiri"/>
          <w:lang w:bidi="ar-SA"/>
          <w:color w:val="111111"/>
          <w:sz w:val="28"/>
          <w:szCs w:val="28"/>
          <w:rtl/>
        </w:rPr>
        <w:t xml:space="preserve">وَ أَمَّا الْحَادِیَةُ وَ السِّتُّونَ فَإِنِّی‏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 یَقُولُ یَا عَلِیُّ مَثَلُکَ فِی أُمَّتِی مَثَلُ‏ قُلْ هُوَ اللَّهُ أَحَدٌ فَمَنْ أَحَبَّکَ بِقَلْبِهِ فَکَأَنَّمَا قَرَأَ ثُلُثَ الْقُرْآنِ وَ مَنْ أَحَبَّکَ بِقَلْبِهِ وَ أَعَانَکَ بِلِسَانِهِ فَکَأَنَّمَا قَرَأَ ثُلُثَیِ الْقُرْآنِ وَ مَنْ أَحَبَّکَ بِقَلْبِهِ وَ أَعَانَکَ بِلِسَانِهِ وَ نَصَرَکَ بِیَدِهِ فَکَأَنَّمَا قَرَأَ الْقُرْآنَ کُلَّهُ وَ أَمَّا الثَّانِیَةُ وَ السِّتُّونَ فَإِنِّی کُنْتُ مَعَ رَسُولِ اللَّهِ ص فِی جَمِیعِ الْمَوَاطِنِ وَ الْحُرُوبِ وَ کَانَتْ رَایَتُهُ مَعِی وَ أَمَّا الثَّالِثَةُ وَ السِّتُّونَ فَإِنِّی لَمْ أَفِرَّ مِنَ الزَّحْفِ قَطُّ وَ لَمْ یُبَارِزْنِی أَحَدٌ إِلَّا سَقَیْتُ الْأَرْضَ مِنْ دَمِهِ وَ أَمَّا الرَّابِعَةُ وَ السِّتُّونَ فَإِنَّ رَسُولَ اللَّهِ ص أُتِیَ بِطَیْرٍ مَشْوِیٍّ مِنَ الْجَنَّةِ فَدَعَا اللَّهَ عَزَّ وَ جَلَّ أَنْ یَدْخُلَ عَلَیْهِ أَحَبُّ خَلْقِهِ إِلَیْهِ فَوَفَّقَنِی اللَّهُ لِلدُّخُولِ عَلَیْهِ حَتَّی أَکَلْتُ مَعَهُ مِنْ ذَلِکَ الطَّیْرِ وَ أَمَّا الْخَامِسَةُ وَ السِّتُّونَ فَإِنِّی کُنْتُ أُصَلِّی فِی الْمَسْجِدِ فَجَاءَ سَائِلٌ فَسَأَلَ وَ أَنَا رَاکِعٌ فَنَاوَلْتُهُ خَاتَمِی مِنْ إِصْبَعِی فَأَنْزَلَ اللَّهُ تَبَارَکَ وَ تَعَالَی فِیَ‏ إِنَّما وَلِیُّکُمُ اللَّهُ وَ رَسُولُهُ وَ الَّذِینَ آمَنُوا الَّذِینَ یُقِیمُونَ الصَّلاةَ وَ یُؤْتُونَ الزَّکاةَ وَ هُمْ راکِعُونَ‏ وَ أَمَّا السَّادِسَةُ وَ السِّتُّونَ فَإِنَّ اللَّهَ تَبَارَکَ وَ تَعَالَی رَدَّ عَلَیَّ الشَّمْسَ مَرَّتَیْنِ وَ لَمْ یَرُدَّهَا عَلَی أَحَدٍ مِنْ أُمَّةِ مُحَمَّدٍ ص غَیْرِی وَ أَمَّا السَّابِعَةُ وَ السِّتُّونَ فَإِنَّ رَسُولَ اللَّهِ ص أَمَرَ أَنْ أُدْعَی بِإِمْرَةِ الْمُؤْمِنِینَ فِی حَیَاتِهِ وَ بَعْدَ مَوْتِهِ وَ لَمْ یُطْلِقْ ذَلِکَ لِأَحَدٍ غَیْرِی وَ أَمَّا الثَّامِنَةُ وَ السِّتُّونَ فَإِنَّ رَسُولَ اللَّهِ ص قَالَ یَا عَلِیُّ إِذَا کَانَ یَوْمُ الْقِیَامَةِ نَادَی مُنَادٍ مِنْ بُطْنَانِ الْعَرْشِ أَیْنَ سَیِّدُ الْأَنْبِیَاءِ فَأَقُومُ ثُمَّ یُنَادَی أَیْنَ سَیِّدُ الْأَوْصِیَاءِ فَتَقُومُ وَ یَأْتِینِی رِضْوَانُ بِمَفَاتِیحِ الْجَنَّةِ وَ یَأْتِینِی مَالِکٌ بِمَقَالِیدِ النَّارِ فَیَقُولَانِ إِنَّ اللَّهَ جَلَّ جَلَالُهُ أَمَرَنَا أَنْ نَدْفَعَهَا إِلَیْکَ وَ نَأْمُرَکَ أَنْ تَدْفَعَهَا إِلَی عَلِیِّ بْنِ أَبِی طَالِبٍ فَتَکُونُ یَا عَلِیُّ قَسِیمَ الْجَنَّةِ وَ النَّارِ وَ أَمَّا التَّاسِعَةُ وَ السِّتُّونَ فَإِنِّی سَمِعْتُ رَسُولَ اللَّهِ ص یَقُولُ لَوْلَاکَ مَا عُرِفَ الْمُنَافِقُونَ مِنَ الْمُؤْمِنِینَ وَ أَمَّا السَّبْعُونَ فَإِنَّ رَسُولَ اللَّهِ ص نَامَ وَ نَوَّمَنِی وَ زَوْجَتِی فَاطِمَةَ وَ ابْنَیَّ الْحَسَنَ وَ الْحُسَیْنَ وَ أَلْقَی عَلَیْنَا عَبَاءَةً قَطَوَانِیَّةً فَأَنْزَلَ اللَّهُ تَبَارَکَ وَ تَعَالَی فِینَا إِنَّما یُرِیدُ اللَّهُ لِیُذْهِبَ عَنْکُمُ الرِّجْسَ أَهْلَ الْبَیْتِ وَ یُطَهِّرَکُمْ تَطْهِیراً وَ قَالَ جَبْرَئِیلُ علیه السلام أَنَا مِنْکُمْ یَا مُحَمَّدُ فَکَانَ سَادِسُنَا جَبْرَئِیلَ ع.</w:t>
      </w:r>
    </w:p>
    <w:p>
      <w:pPr>
        <w:pStyle w:val="BookText"/>
      </w:pPr>
      <w:r>
        <w:rPr>
          <w:rFonts w:ascii="Amiri" w:hAnsi="Amiri" w:eastAsia="Amiri" w:cs="Amiri"/>
          <w:lang w:bidi="ar-SA"/>
          <w:color w:val="111111"/>
          <w:sz w:val="28"/>
          <w:szCs w:val="28"/>
          <w:rtl/>
        </w:rPr>
        <w:t xml:space="preserve">2- حَدَّثَنَا مُحَمَّدُ بْنُ إِبْرَاهِیمَ بْنِ إِسْحَاقَ الطَّالَقَانِیُّ رَضِیَ اللَّهُ عَنْهُ قَالَ حَدَّثَنَا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48" w:name="pg5813_38744"/>
    <w:bookmarkEnd w:id="448"/>
    <w:p>
      <w:pPr>
        <w:pStyle w:val="BookText"/>
      </w:pPr>
      <w:r>
        <w:rPr>
          <w:rFonts w:ascii="Amiri" w:hAnsi="Amiri" w:eastAsia="Amiri" w:cs="Amiri"/>
          <w:lang w:bidi="ar-SA"/>
          <w:color w:val="111111"/>
          <w:sz w:val="28"/>
          <w:szCs w:val="28"/>
          <w:rtl/>
        </w:rPr>
        <w:t xml:space="preserve">عَبْدُ الْعَزِیزِ بْنُ یَحْیَی الْجَلُودِیُّ قَالَ حَدَّثَنَا أَبُو حَامِدٍ الطَّالَقَانِیُّ قَالَ حَدَّثَنَا عَبْدُ الْعَزِیزِ بْنُ الْخَطَّابِ عَنْ تَلِیدِ بْنِ سُلَیْمَانَ‏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أنس و یقال: زیاد و یقال عیسی. ضعّفه العامّة و قال ابن عدی: له أحادیث صالحة و مع الضعف یکتب حدیثه، و قال البرقانی: سألت الدارقطنی عنه فقال: صاحب سنة یخرج حدیثه). و اما عبد العزیز بن الخطّاب فهو أبو الحسن الکوفیّ نزیل بصرة صدوق ثقة.</w:t>
      </w:r>
    </w:p>
    <w:p>
      <w:pPr>
        <w:pStyle w:val="BookText"/>
      </w:pPr>
      <w:r>
        <w:rPr>
          <w:rFonts w:ascii="Amiri" w:hAnsi="Amiri" w:eastAsia="Amiri" w:cs="Amiri"/>
          <w:lang w:bidi="ar-SA"/>
          <w:color w:val="111111"/>
          <w:sz w:val="28"/>
          <w:szCs w:val="28"/>
          <w:rtl/>
        </w:rPr>
        <w:t xml:space="preserve">عَنْ لَیْثٍ عَنْ مُجَاهِدٍ قَالَ: نَزَلَتْ فِی عَلِیٍّ علیه السلام سَبْعُونَ آیَةً مَا شَرِکَهُ فِی فَضْلِهَا أَحَدٌ.</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علیه السّلام  هفتاد منقبت دارد که هیچ کدام از امت با وی در آن شریک نیستند)
</w:t>
      </w:r>
      <w:r>
        <w:rPr>
          <w:rFonts w:ascii="IRNazanin" w:hAnsi="IRNazanin" w:eastAsia="IRNazanin" w:cs="IRNazanin"/>
          <w:lang w:bidi="fa-IR"/>
          <w:color w:val="111111"/>
          <w:sz w:val="28"/>
          <w:szCs w:val="28"/>
          <w:rtl/>
        </w:rPr>
        <w:t xml:space="preserve">مکحول گوید علی علیه السّلام  فرمود حافظین اصحاب پیغمبر صلّی الله علیه و آله میدانند که در میان آن‏ها کسی نیست که فضیلتی داشته باشد جز آنکه من با او شریکم و بر او برتری دارم ولی من هفتاد منقبت دارم که هیچ کدام از آنان را در او شرکتی نیست عرض کردم یا امیر المؤمنین مرا از آنها آگاه کن فرمود:</w:t>
      </w:r>
      <w:r>
        <w:rPr>
          <w:rFonts w:ascii="IRNazanin" w:hAnsi="IRNazanin" w:eastAsia="IRNazanin" w:cs="IRNazanin"/>
          <w:lang w:bidi="fa-IR"/>
          <w:color w:val="111111"/>
          <w:sz w:val="28"/>
          <w:szCs w:val="28"/>
          <w:rtl/>
        </w:rPr>
        <w:t xml:space="preserve">1- یک چشم بهم زدن مشرک بخدا نبودم و لات و عزی را نپرستیدم.</w:t>
      </w:r>
      <w:r>
        <w:rPr>
          <w:rFonts w:ascii="IRNazanin" w:hAnsi="IRNazanin" w:eastAsia="IRNazanin" w:cs="IRNazanin"/>
          <w:lang w:bidi="fa-IR"/>
          <w:color w:val="111111"/>
          <w:sz w:val="28"/>
          <w:szCs w:val="28"/>
          <w:rtl/>
        </w:rPr>
        <w:t xml:space="preserve">2- هرگز می ننوشیدم.</w:t>
      </w:r>
      <w:r>
        <w:rPr>
          <w:rFonts w:ascii="IRNazanin" w:hAnsi="IRNazanin" w:eastAsia="IRNazanin" w:cs="IRNazanin"/>
          <w:lang w:bidi="fa-IR"/>
          <w:color w:val="111111"/>
          <w:sz w:val="28"/>
          <w:szCs w:val="28"/>
          <w:rtl/>
        </w:rPr>
        <w:t xml:space="preserve">3- در کودکی رسول خدا صلّی الله علیه و آله نگهداری مرا از پدرم درخواست کرد و من از همان وقت با آن حضرت همخوراک و دمخور و طرف صحبت بودم.</w:t>
      </w:r>
      <w:r>
        <w:rPr>
          <w:rFonts w:ascii="IRNazanin" w:hAnsi="IRNazanin" w:eastAsia="IRNazanin" w:cs="IRNazanin"/>
          <w:lang w:bidi="fa-IR"/>
          <w:color w:val="111111"/>
          <w:sz w:val="28"/>
          <w:szCs w:val="28"/>
          <w:rtl/>
        </w:rPr>
        <w:t xml:space="preserve">4- پیش از همه ایمان و اسلام آوردم.</w:t>
      </w:r>
      <w:r>
        <w:rPr>
          <w:rFonts w:ascii="IRNazanin" w:hAnsi="IRNazanin" w:eastAsia="IRNazanin" w:cs="IRNazanin"/>
          <w:lang w:bidi="fa-IR"/>
          <w:color w:val="111111"/>
          <w:sz w:val="28"/>
          <w:szCs w:val="28"/>
          <w:rtl/>
        </w:rPr>
        <w:t xml:space="preserve">5- رسول خدا بمن فرمود ای علی نسبت تو بمن چون نسبت هرون است بموسی جز آنکه پس از من پیغمبری نباشد.</w:t>
      </w:r>
      <w:r>
        <w:rPr>
          <w:rFonts w:ascii="IRNazanin" w:hAnsi="IRNazanin" w:eastAsia="IRNazanin" w:cs="IRNazanin"/>
          <w:lang w:bidi="fa-IR"/>
          <w:color w:val="111111"/>
          <w:sz w:val="28"/>
          <w:szCs w:val="28"/>
          <w:rtl/>
        </w:rPr>
        <w:t xml:space="preserve">6- من آخرین کسی بودم که از رسول خدا صلّی الله علیه و آله جدا شدم و او را در قبرش گذاردم.</w:t>
      </w:r>
      <w:r>
        <w:rPr>
          <w:rFonts w:ascii="IRNazanin" w:hAnsi="IRNazanin" w:eastAsia="IRNazanin" w:cs="IRNazanin"/>
          <w:lang w:bidi="fa-IR"/>
          <w:color w:val="111111"/>
          <w:sz w:val="28"/>
          <w:szCs w:val="28"/>
          <w:rtl/>
        </w:rPr>
        <w:t xml:space="preserve">7- رسول خدا صلّی الله علیه و آله چون بغار ثور رفت مرا در جای خود خوابانید و با پتوی خود پوشانید چون مشرکان بخانه او آمدند گمان بردند من محمدم مرا از خواب بیدار کردند و گفتند رفیقت چه شد؟</w:t>
      </w:r>
      <w:r>
        <w:rPr>
          <w:rFonts w:ascii="IRNazanin" w:hAnsi="IRNazanin" w:eastAsia="IRNazanin" w:cs="IRNazanin"/>
          <w:lang w:bidi="fa-IR"/>
          <w:color w:val="111111"/>
          <w:sz w:val="28"/>
          <w:szCs w:val="28"/>
          <w:rtl/>
        </w:rPr>
        <w:t xml:space="preserve">گفتم دنبال کاری رفت، گفتند اگر گریخته بود این علی هم با او گریخته بود.</w:t>
      </w:r>
      <w:r>
        <w:rPr>
          <w:rFonts w:ascii="IRNazanin" w:hAnsi="IRNazanin" w:eastAsia="IRNazanin" w:cs="IRNazanin"/>
          <w:lang w:bidi="fa-IR"/>
          <w:color w:val="111111"/>
          <w:sz w:val="28"/>
          <w:szCs w:val="28"/>
          <w:rtl/>
        </w:rPr>
        <w:t xml:space="preserve">8- رسول خدا صلّی الله علیه و آله هزار در دانش بر من گشود که از هر یک هزار باب گشوده میشد و یکی از آن‏ها را بدیگری یاد نداد.</w:t>
      </w:r>
      <w:r>
        <w:rPr>
          <w:rFonts w:ascii="IRNazanin" w:hAnsi="IRNazanin" w:eastAsia="IRNazanin" w:cs="IRNazanin"/>
          <w:lang w:bidi="fa-IR"/>
          <w:color w:val="111111"/>
          <w:sz w:val="28"/>
          <w:szCs w:val="28"/>
          <w:rtl/>
        </w:rPr>
        <w:t xml:space="preserve">9- رسول خدا صلّی الله علیه و آله گفت ای علی چون خداوند اولین و آخرین را محشور کند برای من منبری برتر از منبر پیغمبران گذارد و برای تو منبری برتر از منبر اوصیای دیگر و تو بر آن بالا میروی 10- من از رسول خدا شنیدم می‏فرمود ای علی چیزی در قیامت بمن نداده‏اند جز آنکه مانند آن را برای تو درخواست کردم.</w:t>
      </w:r>
      <w:r>
        <w:rPr>
          <w:rFonts w:ascii="IRNazanin" w:hAnsi="IRNazanin" w:eastAsia="IRNazanin" w:cs="IRNazanin"/>
          <w:lang w:bidi="fa-IR"/>
          <w:color w:val="111111"/>
          <w:sz w:val="28"/>
          <w:szCs w:val="28"/>
          <w:rtl/>
        </w:rPr>
        <w:t xml:space="preserve">11- از رسول خدا صلّی الله علیه و آله شنیدم میفرمود ای علی تو برادر منی و من برادر توام دست تو در دست من است تا ببهشت روی.</w:t>
      </w:r>
      <w:r>
        <w:rPr>
          <w:rFonts w:ascii="IRNazanin" w:hAnsi="IRNazanin" w:eastAsia="IRNazanin" w:cs="IRNazanin"/>
          <w:lang w:bidi="fa-IR"/>
          <w:color w:val="111111"/>
          <w:sz w:val="28"/>
          <w:szCs w:val="28"/>
          <w:rtl/>
        </w:rPr>
        <w:t xml:space="preserve">12- من از رسول خدا صلّی الله علیه و آله شنیدم میفرمود ای علی تو در امت من همانند کشتی نوحی که هر کس بر آن سوار شد نجات یافت و هر کس تخلف ورزید غرق شد.</w:t>
      </w:r>
      <w:r>
        <w:rPr>
          <w:rFonts w:ascii="IRNazanin" w:hAnsi="IRNazanin" w:eastAsia="IRNazanin" w:cs="IRNazanin"/>
          <w:lang w:bidi="fa-IR"/>
          <w:color w:val="111111"/>
          <w:sz w:val="28"/>
          <w:szCs w:val="28"/>
          <w:rtl/>
        </w:rPr>
        <w:t xml:space="preserve">13- رسول خدا صلّی الله علیه و آله عمامه مبارک خود را با دست مبارک خود بر سر من بست و دعای پیروزی بر دشمنان خدا را بر من خواند تا بیاری خدا آن‏ها را شکست دادم.</w:t>
      </w:r>
      <w:r>
        <w:rPr>
          <w:rFonts w:ascii="IRNazanin" w:hAnsi="IRNazanin" w:eastAsia="IRNazanin" w:cs="IRNazanin"/>
          <w:lang w:bidi="fa-IR"/>
          <w:color w:val="111111"/>
          <w:sz w:val="28"/>
          <w:szCs w:val="28"/>
          <w:rtl/>
        </w:rPr>
        <w:t xml:space="preserve">14- رسول خدا صلّی الله علیه و آله بمن فرمود که بر پستان خشکیده گوسفندی دست بکشم عرض کردم شما دست بکشید فرمود ای علی کردار تو کردار منست من بر آن دست کشیدم و بمن شیر داد یک جرعه‏ برسول خدا صلّی الله علیه و آله دادم سپس پیره زنی آمد و از تشنگی نالید یک جرعه هم باو دادم رسول خدا صلّی الله علیه و آله فرمود من از خدا درخواست کردم که برایم دست ترا برکت دهد و اجابت فرمود.</w:t>
      </w:r>
      <w:r>
        <w:rPr>
          <w:rFonts w:ascii="IRNazanin" w:hAnsi="IRNazanin" w:eastAsia="IRNazanin" w:cs="IRNazanin"/>
          <w:lang w:bidi="fa-IR"/>
          <w:color w:val="111111"/>
          <w:sz w:val="28"/>
          <w:szCs w:val="28"/>
          <w:rtl/>
        </w:rPr>
        <w:t xml:space="preserve">15- رسول خدا صلّی الله علیه و آله مرا وصی خود کرد و فرمود ای علی غیر از تو کسی مرا غسل ندهد و بخاک نسپارد زیرا اگر کسی جز تو عورت مرا ببیند دیده‏هایش از کاسه بیرون می‏آیند عرض کردم من چگونه تنها میتوانم شما را از دستی بدستی بگردانم فرمود از غیب بتو کمک می‏شود بخدا نخواستم عضوی از اعضاء او را بگردانم جز آنکه برای من گردید.</w:t>
      </w:r>
      <w:r>
        <w:rPr>
          <w:rFonts w:ascii="IRNazanin" w:hAnsi="IRNazanin" w:eastAsia="IRNazanin" w:cs="IRNazanin"/>
          <w:lang w:bidi="fa-IR"/>
          <w:color w:val="111111"/>
          <w:sz w:val="28"/>
          <w:szCs w:val="28"/>
          <w:rtl/>
        </w:rPr>
        <w:t xml:space="preserve">16- من خواستم آن حضرت را برای غسل برهنه کنم ندائی رسید که ای وصی محمد صلّی الله علیه و آله او را برهنه مکن منهم از زیر پیراهن او را غسل دادم و به خدائی که او را بلند و گرامی داشت و برسالت برگزید عورت او را ندیدم که خداوند از میان اصحاب آن حضرت مرا باین شرافت مخصوص گردانید.</w:t>
      </w:r>
      <w:r>
        <w:rPr>
          <w:rFonts w:ascii="IRNazanin" w:hAnsi="IRNazanin" w:eastAsia="IRNazanin" w:cs="IRNazanin"/>
          <w:lang w:bidi="fa-IR"/>
          <w:color w:val="111111"/>
          <w:sz w:val="28"/>
          <w:szCs w:val="28"/>
          <w:rtl/>
        </w:rPr>
        <w:t xml:space="preserve">17- با اینکه ابو بکر و عمر از فاطمه علیها السّلام خواستگاری کرده بودند خدا از بالای هفت آسمان او را بمن تزویج کرد و رسول خدا صلّی الله علیه و آله فرمود ای علی این نعمت بر تو گوارا باد که خداوند فاطمه سیده زنان اهل بهشت و پاره تن مرا بتو تزویج کرد عرض کردم یا رسول اللَّه مگر من از تو نیستم؟</w:t>
      </w:r>
      <w:r>
        <w:rPr>
          <w:rFonts w:ascii="IRNazanin" w:hAnsi="IRNazanin" w:eastAsia="IRNazanin" w:cs="IRNazanin"/>
          <w:lang w:bidi="fa-IR"/>
          <w:color w:val="111111"/>
          <w:sz w:val="28"/>
          <w:szCs w:val="28"/>
          <w:rtl/>
        </w:rPr>
        <w:t xml:space="preserve">فرمود ای علی چرا تو از منی و من از تو چون دستی نسبت بدست دیگر در دنیا و آخرت از تو مستغنی نیستم.</w:t>
      </w:r>
      <w:r>
        <w:rPr>
          <w:rFonts w:ascii="IRNazanin" w:hAnsi="IRNazanin" w:eastAsia="IRNazanin" w:cs="IRNazanin"/>
          <w:lang w:bidi="fa-IR"/>
          <w:color w:val="111111"/>
          <w:sz w:val="28"/>
          <w:szCs w:val="28"/>
          <w:rtl/>
        </w:rPr>
        <w:t xml:space="preserve">18- رسول خدا صلّی الله علیه و آله فرمود ای علی تو در آخرت پرچم حمد را بدست داری و در قیامت بمن‏ از همه نزدیکتر نشینی مسندی برای من پهن کنند و مسندی برای تو من در گروه پیغمبرانم و تو در گروه وصیان بر سرت تاجی از نور و اکلیلی از کرامت گذارند هفتاد هزار فرشته ترا در میان گیرند تا خدا از حساب خلایق فارغ شود.</w:t>
      </w:r>
      <w:r>
        <w:rPr>
          <w:rFonts w:ascii="IRNazanin" w:hAnsi="IRNazanin" w:eastAsia="IRNazanin" w:cs="IRNazanin"/>
          <w:lang w:bidi="fa-IR"/>
          <w:color w:val="111111"/>
          <w:sz w:val="28"/>
          <w:szCs w:val="28"/>
          <w:rtl/>
        </w:rPr>
        <w:t xml:space="preserve">19- رسول خدا صلّی الله علیه و آله بمن فرمود در آینده نزدیکی با ناکثان و قاسطان و مارقان میجنگی بشماره هر فردی از آن‏ها که با تو بجنگند صد هزار از شیعیان خود را شفاعت میکنی عرض کردم یا رسول اللَّه ناکثان کیانند؟ فرمود طلحه و زبیر که در حجاز با تو بیعت کنند و در عراق بشکنند چون چنین کنند با آنها بجنگ که نبرد آنها اهل زمین را پاک کند عرض کردم قاسطان کیانند؟ فرمود معاویه و یارانش عرض کردم مارقان کیانند؟ فرمود خوارج که یاران ذی الثدیه‏اند و از دین بیرون جهند چنانچه تیر از کمان میجهد آن‏ها را بکش که در کشتارشان برای اهل زمین گشایشی است و بر خودشان عذابی است سریع و برای تو ذخیره صالحی است نزد خدا در روز قیامت.</w:t>
      </w:r>
      <w:r>
        <w:rPr>
          <w:rFonts w:ascii="IRNazanin" w:hAnsi="IRNazanin" w:eastAsia="IRNazanin" w:cs="IRNazanin"/>
          <w:lang w:bidi="fa-IR"/>
          <w:color w:val="111111"/>
          <w:sz w:val="28"/>
          <w:szCs w:val="28"/>
          <w:rtl/>
        </w:rPr>
        <w:t xml:space="preserve">20- از رسول خدا صلّی الله علیه و آله شنیدم میفرمود تو در میان امتم نمونه باب حطه‏ای در بنی اسرائیل هر کسی در ولایت تو در آید در دری که خدا فرمود در آمده.</w:t>
      </w:r>
      <w:r>
        <w:rPr>
          <w:rFonts w:ascii="IRNazanin" w:hAnsi="IRNazanin" w:eastAsia="IRNazanin" w:cs="IRNazanin"/>
          <w:lang w:bidi="fa-IR"/>
          <w:color w:val="111111"/>
          <w:sz w:val="28"/>
          <w:szCs w:val="28"/>
          <w:rtl/>
        </w:rPr>
        <w:t xml:space="preserve">21- از رسول خدا صلّی الله علیه و آله شنیدم میفرمود من شهر دانشم و علی در آنست هرگز بشهر نتوان در آمد جز از در آن سپس فرمود ای علی تو بزودی عهد مرا رعایت میکنی و بروش من نبرد میکنی تو مخالفت میکنند.</w:t>
      </w:r>
      <w:r>
        <w:rPr>
          <w:rFonts w:ascii="IRNazanin" w:hAnsi="IRNazanin" w:eastAsia="IRNazanin" w:cs="IRNazanin"/>
          <w:lang w:bidi="fa-IR"/>
          <w:color w:val="111111"/>
          <w:sz w:val="28"/>
          <w:szCs w:val="28"/>
          <w:rtl/>
        </w:rPr>
        <w:t xml:space="preserve">22- از رسول خدا صلّی الله علیه و آله شنیدم میفرمود خدای تبارک و تعالی دو فرزندم حسن و حسین علیهما السّلام را از نوری آفریده که بتو و فاطمه ارزانی داشت آنها مانند دو گوشواره باشند که بر گوش لرزانند درخشانی آنها هفتاد برابر درخشانی شهیدانست ای علی براستی خدای تبارک و تعالی بمن وعده داده که آنها را چنان گرامی دارد که کسیرا گرامی نداشته جز پیغمبران و مرسلین.</w:t>
      </w:r>
      <w:r>
        <w:rPr>
          <w:rFonts w:ascii="IRNazanin" w:hAnsi="IRNazanin" w:eastAsia="IRNazanin" w:cs="IRNazanin"/>
          <w:lang w:bidi="fa-IR"/>
          <w:color w:val="111111"/>
          <w:sz w:val="28"/>
          <w:szCs w:val="28"/>
          <w:rtl/>
        </w:rPr>
        <w:t xml:space="preserve">23- آنکه رسول خدا صلّی الله علیه و آله در زندگی خویش انگشتر و زره و کمربندش را بمن داد و شمشیرش را بکمر من بست و با آنکه همه اصحابش حضور داشتند و عمویم عباس هم حاضر بود خداوند مرا بدین کرامت مخصوص گردانید نه آنان را.</w:t>
      </w:r>
      <w:r>
        <w:rPr>
          <w:rFonts w:ascii="IRNazanin" w:hAnsi="IRNazanin" w:eastAsia="IRNazanin" w:cs="IRNazanin"/>
          <w:lang w:bidi="fa-IR"/>
          <w:color w:val="111111"/>
          <w:sz w:val="28"/>
          <w:szCs w:val="28"/>
          <w:rtl/>
        </w:rPr>
        <w:t xml:space="preserve">24- آنکه خدای عز و جل برسول خود این آیه را (در سوره مجادله آیه 12) فرستاد ای کسانی که ایمان آوردید چون با رسول خدا صلّی الله علیه و آله نجوی کنید پیش از نجوی صدقه بدهید، من یک اشرفی طلا داشتم فروختم بده درهم و چون با رسول خدا صلّی الله علیه و آله نجوی کردم پیش از نجوی صدقه میدادم و بخدا هیچ کدام از اصحابش پیش از من و پس از من این کار را نکردند تا خدا این آیه را فرستاد (در سوره مجادله آیه 13) آیا ترسیدند که پیش از نجوای خود صدقه بدهید چون نکردید خدا بر شما بخشید که فرمود «وَ تابَ اللَّهُ عَلَیْکُمْ‏» آیا توبه جز از گناهی است که بوده.</w:t>
      </w:r>
      <w:r>
        <w:rPr>
          <w:rFonts w:ascii="IRNazanin" w:hAnsi="IRNazanin" w:eastAsia="IRNazanin" w:cs="IRNazanin"/>
          <w:lang w:bidi="fa-IR"/>
          <w:color w:val="111111"/>
          <w:sz w:val="28"/>
          <w:szCs w:val="28"/>
          <w:rtl/>
        </w:rPr>
        <w:t xml:space="preserve">25- من از رسول خدا صلّی الله علیه و آله شنیدم که میفرمود بهشت بر پیغمبران پیش از آنکه من وارد شوم غدقن است و بر وصیان پیش از آنکه تو وارد آن شوی غدقن است ای علی خدای تبارک و تعالی‏ در باره تو بمن مژده‏ای داده که بهیچ کدام از پیغمبران پیش از من نداده بمن مژده داده که تو سید وصیانی و دو پسرت حسن و حسین علیهما السّلام دو سید جوانان اهل بهشتند در روز قیامت.</w:t>
      </w:r>
      <w:r>
        <w:rPr>
          <w:rFonts w:ascii="IRNazanin" w:hAnsi="IRNazanin" w:eastAsia="IRNazanin" w:cs="IRNazanin"/>
          <w:lang w:bidi="fa-IR"/>
          <w:color w:val="111111"/>
          <w:sz w:val="28"/>
          <w:szCs w:val="28"/>
          <w:rtl/>
        </w:rPr>
        <w:t xml:space="preserve">26- جعفر برادرم با دو بال از در و یاقوت و زبرجد آراسته و در بهشت با فرشتگان در پرواز است.</w:t>
      </w:r>
      <w:r>
        <w:rPr>
          <w:rFonts w:ascii="IRNazanin" w:hAnsi="IRNazanin" w:eastAsia="IRNazanin" w:cs="IRNazanin"/>
          <w:lang w:bidi="fa-IR"/>
          <w:color w:val="111111"/>
          <w:sz w:val="28"/>
          <w:szCs w:val="28"/>
          <w:rtl/>
        </w:rPr>
        <w:t xml:space="preserve">27- عمویم حمزه سید شهیدان است.</w:t>
      </w:r>
      <w:r>
        <w:rPr>
          <w:rFonts w:ascii="IRNazanin" w:hAnsi="IRNazanin" w:eastAsia="IRNazanin" w:cs="IRNazanin"/>
          <w:lang w:bidi="fa-IR"/>
          <w:color w:val="111111"/>
          <w:sz w:val="28"/>
          <w:szCs w:val="28"/>
          <w:rtl/>
        </w:rPr>
        <w:t xml:space="preserve">28- رسول خدا صلّی الله علیه و آله فرمود که خدای تبارک و تعالی در باره تو بمن نویدی داده که تخلف ندارد مرا پیغمبر گردانیده و ترا جانشین و بزودی پس از من از امتم همان را برخورد کنی که موسی از فرعون برخورد کرد شکیبا باش و بحساب خدا بگذار تا مرا دیدار کنی و دوستانت را دوست دارم و دشمنانت را دشمن.</w:t>
      </w:r>
      <w:r>
        <w:rPr>
          <w:rFonts w:ascii="IRNazanin" w:hAnsi="IRNazanin" w:eastAsia="IRNazanin" w:cs="IRNazanin"/>
          <w:lang w:bidi="fa-IR"/>
          <w:color w:val="111111"/>
          <w:sz w:val="28"/>
          <w:szCs w:val="28"/>
          <w:rtl/>
        </w:rPr>
        <w:t xml:space="preserve">29- من براستی از رسول خدا صلّی الله علیه و آله شنیدم میفرمود یا علی تو صاحب حوضی فردا کسی جز تو بر آن تسلط ندارد جمعی نزد تو آیند و آب خواهند، میگوئی نه، نه باندازه ذره‏ای آب نیست با روی سیاه بر میگردند و شیعیان من و تو وارد میشوند میگوئی (سیراب) و سرشار برگردید با روی سفید برمیگردند.</w:t>
      </w:r>
      <w:r>
        <w:rPr>
          <w:rFonts w:ascii="IRNazanin" w:hAnsi="IRNazanin" w:eastAsia="IRNazanin" w:cs="IRNazanin"/>
          <w:lang w:bidi="fa-IR"/>
          <w:color w:val="111111"/>
          <w:sz w:val="28"/>
          <w:szCs w:val="28"/>
          <w:rtl/>
        </w:rPr>
        <w:t xml:space="preserve">30- از رسول خدا صلّی الله علیه و آله شنیدم میفرمود امت من با پنج پرچم بعرصه قیامت محشور شوند نخست پرچمی که بر سر حوض کوثر در آید پرچم فرعون این امتست که معاویه است دوم سامری این امت است که عمرو عاص است سوم جاثلیق این امت است که ابو موسی اشعری است چهارم با ابو الاعور سلمی است ولی پرچم پنجمین با تو است ای علی در زیر آن مؤمنانند و تو پیشوای آنانی سپس خدای تبارک و تعالی بآن چهار پرچم فرماید بدنبال خود برگردید و روشنی جوئید و دیواری جلو آنان کشیده شود که دری داشته باشد در درون آن رحمت است که آن شیعیان و موالیان منند کسانی که با من بهمراهی خارجیان و پیمان‏شکنان و گریزانان از صراط و در رحمت نبرد کردند که آنان شیعیان منند آنان دور از رحمت فریاد کنند مگر با شما نبودیم؟ اینان گویند چرا ولی خود را فریب دادید و باز ماندید و شک کردید و آرزوهای دنیا شما را گول زد تا فرمان خدا (مرگ) آمد و شیطان شما را فریفت، امروز از شما عوضی پذیرفته نیست و نه از کفار جای شما آتش است همان آتش پناه شما است و بد سرانجامی است، سپس امتم و شیعیانم در آیند و از حوض محمد صلّی الله علیه و آله سیراب شوند در دست من عصائی است از چوب عوسج و دشمنان خدا را برانم چنانچه شتران ناشناس را از سر آب چاه میرانند.</w:t>
      </w:r>
      <w:r>
        <w:rPr>
          <w:rFonts w:ascii="IRNazanin" w:hAnsi="IRNazanin" w:eastAsia="IRNazanin" w:cs="IRNazanin"/>
          <w:lang w:bidi="fa-IR"/>
          <w:color w:val="111111"/>
          <w:sz w:val="28"/>
          <w:szCs w:val="28"/>
          <w:rtl/>
        </w:rPr>
        <w:t xml:space="preserve">31- براستی من از رسول خدا صلّی الله علیه و آله شنیدم میفرمود اگر نبود که غلات امتم در باره تو همان میگفتند که نصاری در باره عیسی پسر مریم گفتند فضیلتی برای تو میگفتم که بهیچ کس مگذری جز آنکه خاک زیر پایت را برای شفا بردارند.</w:t>
      </w:r>
      <w:r>
        <w:rPr>
          <w:rFonts w:ascii="IRNazanin" w:hAnsi="IRNazanin" w:eastAsia="IRNazanin" w:cs="IRNazanin"/>
          <w:lang w:bidi="fa-IR"/>
          <w:color w:val="111111"/>
          <w:sz w:val="28"/>
          <w:szCs w:val="28"/>
          <w:rtl/>
        </w:rPr>
        <w:t xml:space="preserve">32- براستی من از رسول خدا صلّی الله علیه و آله شنیدم میفرمود خدای تبارک و تعالی مرا با ترس دشمنان یاری کرد و از درگاهش درخواست کردم که ترا هم بمانند آن یاری دهد، برای تو هم مانند آن را قرار داد.</w:t>
      </w:r>
      <w:r>
        <w:rPr>
          <w:rFonts w:ascii="IRNazanin" w:hAnsi="IRNazanin" w:eastAsia="IRNazanin" w:cs="IRNazanin"/>
          <w:lang w:bidi="fa-IR"/>
          <w:color w:val="111111"/>
          <w:sz w:val="28"/>
          <w:szCs w:val="28"/>
          <w:rtl/>
        </w:rPr>
        <w:t xml:space="preserve">33- رسول خدا صلّی الله علیه و آله سر در گوش من گذاشت و آنچه بوده و تا روز قیامت خواهد بود بمن آموخت خدا آن را بر من بزبان پیغمبرش صلّی الله علیه و آله جاری ساخت.</w:t>
      </w:r>
      <w:r>
        <w:rPr>
          <w:rFonts w:ascii="IRNazanin" w:hAnsi="IRNazanin" w:eastAsia="IRNazanin" w:cs="IRNazanin"/>
          <w:lang w:bidi="fa-IR"/>
          <w:color w:val="111111"/>
          <w:sz w:val="28"/>
          <w:szCs w:val="28"/>
          <w:rtl/>
        </w:rPr>
        <w:t xml:space="preserve">34- نصاری مدعی شدند که با پیغمبر صلّی الله علیه و آله مباهله کنند خدا (در سوره آل عمران آیه 61) فرو فرستاد که هر کس در دین اسلام با تو محاجه میکند پس از آنچه با منطق علم برای تو آمده بگو پسران ما و پسران شما و زنان ما و زنان شما و نفسهای ما و نفسهای شما را دعوت میکنیم، سپس لعنة خدا را بر دروغگویان قرار میدهیم در اینجا نفس من نفس رسول خدا صلّی الله علیه و آله بود و منظور از زنان فاطمه زهرا علیها السّلام و از پسران حسن و حسین علیهما السّلام است سپس جمعیت نصاری پشیمان شدند و از رسول خدا صلّی الله علیه و آله استعفاء کردند و پذیرفت بحق آنکه تورات را بر موسی و قرآن را بمحمد صلّی الله علیه و آله فرستاد اگر با ما مباهله کرده بودند همه بصورت میمونها و خوک‏ها مسخ میشدند.</w:t>
      </w:r>
      <w:r>
        <w:rPr>
          <w:rFonts w:ascii="IRNazanin" w:hAnsi="IRNazanin" w:eastAsia="IRNazanin" w:cs="IRNazanin"/>
          <w:lang w:bidi="fa-IR"/>
          <w:color w:val="111111"/>
          <w:sz w:val="28"/>
          <w:szCs w:val="28"/>
          <w:rtl/>
        </w:rPr>
        <w:t xml:space="preserve">35- رسول خدا صلّی الله علیه و آله روز جنگ بدر مرا فرستاد یک کف ریگ گروه شده را حضورش بیاورم من آنها را گرفتم و بوئیدم بناگاه بوی مشک از آنها ساطع بود من آنها را حضور پیغمبر صلّی الله علیه و آله آوردم که آن حضرت آنها را بمشرکان پرتاب کرد چهار دانه آنها از فردوس بود یک دانه از مشرق و یکی از مغرب و یکی از زیر عرش با هر دانه صد هزار فرشته بود که برای یاری ما آمده بودند خداوند باین فضیلت احدی را گرامی نداشته نه در پیش از این و نه در آینده.</w:t>
      </w:r>
      <w:r>
        <w:rPr>
          <w:rFonts w:ascii="IRNazanin" w:hAnsi="IRNazanin" w:eastAsia="IRNazanin" w:cs="IRNazanin"/>
          <w:lang w:bidi="fa-IR"/>
          <w:color w:val="111111"/>
          <w:sz w:val="28"/>
          <w:szCs w:val="28"/>
          <w:rtl/>
        </w:rPr>
        <w:t xml:space="preserve">36- از رسول خدا صلّی الله علیه و آله بدرستی شنیدم که میفرمود ای علی وای بر کشنده تو که بدبخت‏تر از نمرود و شقی‏تر از پی‏کننده ناقه ثمود است و بدرستی که عرش خدا برای کشته شدن تو بلرزه می‏آید مژده گیر ای علی که تو در شمار صدیقان و شهیدان و نیکانی.</w:t>
      </w:r>
      <w:r>
        <w:rPr>
          <w:rFonts w:ascii="IRNazanin" w:hAnsi="IRNazanin" w:eastAsia="IRNazanin" w:cs="IRNazanin"/>
          <w:lang w:bidi="fa-IR"/>
          <w:color w:val="111111"/>
          <w:sz w:val="28"/>
          <w:szCs w:val="28"/>
          <w:rtl/>
        </w:rPr>
        <w:t xml:space="preserve">37- خدای تبارک و تعالی از میان اصحاب پیغمبر صلّی الله علیه و آله مرا بدانستن ناسخ از منسوخ و محکم و متشابه و خاص و عام اختصاص داده این منتی است که خدا بر من و رسول خود نهاده، رسول خدا صلّی الله علیه و آله بمن فرمود ای علی خداوند بمن فرمان داده که ترا بخود نزدیک کنم و دور ننمایم و ترا بیاموزم و با تو درشتی نکنم، بر من لازمست که پروردگارم را اطاعت کنم و بر تو لازم است که حفظ کنی 38- رسول خدا صلّی الله علیه و آله مرا بجنگی برانگیخت و دعاهائی در باره من کرد و بر جریان امور پس از خودش آگاه کرد پاره‏ای از اصحاب آن حضرت از این لطف او نسبت بمن اندوهناک شدند و گفتند اگر محمد صلّی الله علیه و آله میتوانست پسر عمش را بمقام نبوت رساند میکرد خدا مرا بواسطه اطلاع بر این موضوع بزبان پیغمبرش سرافراز نمود.</w:t>
      </w:r>
      <w:r>
        <w:rPr>
          <w:rFonts w:ascii="IRNazanin" w:hAnsi="IRNazanin" w:eastAsia="IRNazanin" w:cs="IRNazanin"/>
          <w:lang w:bidi="fa-IR"/>
          <w:color w:val="111111"/>
          <w:sz w:val="28"/>
          <w:szCs w:val="28"/>
          <w:rtl/>
        </w:rPr>
        <w:t xml:space="preserve">39- براستی از رسول خدا صلّی الله علیه و آله شنیدم که میفرمود هر کس گمان برد مرا دوست داشته و علی علیه السّلام  را دشمن دارد دروغ گفته دوستی من و دوستی او جمع نشود مگر در دل مؤمن بدرستی که خدای عز و جل ای علی اهل دوستی من و ترا در نخست مقام پیشروان بهشت قرار داده و دشمنان من و ترا در زمره گمراهان از امت بسوی آتش دوزخ.</w:t>
      </w:r>
      <w:r>
        <w:rPr>
          <w:rFonts w:ascii="IRNazanin" w:hAnsi="IRNazanin" w:eastAsia="IRNazanin" w:cs="IRNazanin"/>
          <w:lang w:bidi="fa-IR"/>
          <w:color w:val="111111"/>
          <w:sz w:val="28"/>
          <w:szCs w:val="28"/>
          <w:rtl/>
        </w:rPr>
        <w:t xml:space="preserve">40- براستی رسول خدا صلّی الله علیه و آله مرا در یکی از جنگها بسر چاهی فرستاد آن چاه آب نداشت برگشتم و بآن حضرت گزارش دادم، فرمود گل دارد؟ عرض کردم آری فرمود از گل آن بیاور مقداری گل از آن آوردم در آن کلامی فرمود و فرمود آن را در میان چاه انداز من آن را در چاه انداختم ناگاه آب آن جوشید تا اطراف چاه پر شد، خدمت آن حضرت آمدم و او را آگاه کردم بمن فرمود ای علی موفق شدی ببرکت تو این آب جوشید، این منقبت در میان اصحاب پیغمبر صلّی الله علیه و آله مخصوص منست.</w:t>
      </w:r>
      <w:r>
        <w:rPr>
          <w:rFonts w:ascii="IRNazanin" w:hAnsi="IRNazanin" w:eastAsia="IRNazanin" w:cs="IRNazanin"/>
          <w:lang w:bidi="fa-IR"/>
          <w:color w:val="111111"/>
          <w:sz w:val="28"/>
          <w:szCs w:val="28"/>
          <w:rtl/>
        </w:rPr>
        <w:t xml:space="preserve">41- براستی من از رسول خدا شنیدم میفرمود مژده‏ات باد ای علی بدرستی که جبرئیل علیه السّلام نزد من آمد و اظهار کرد ای محمد صلّی الله علیه و آله بدرستی که خدای تبارک و تعالی باصحاب تو نظر کرد و پسر عمت؛ شوهر دخترت فاطمه را بهترین اصحاب تو دید و او را جانشین تو و رساننده از جانب تو گردانید.</w:t>
      </w:r>
      <w:r>
        <w:rPr>
          <w:rFonts w:ascii="IRNazanin" w:hAnsi="IRNazanin" w:eastAsia="IRNazanin" w:cs="IRNazanin"/>
          <w:lang w:bidi="fa-IR"/>
          <w:color w:val="111111"/>
          <w:sz w:val="28"/>
          <w:szCs w:val="28"/>
          <w:rtl/>
        </w:rPr>
        <w:t xml:space="preserve">42- براستی از رسول خدا صلّی الله علیه و آله شنیدم میفرمود مژده بادت ای علی بدرستی که منزل تو در بهشت برابر منزل منست و تو در آسایشگاه بلند در اعلا علیین با منی عرض کردم یا رسول اللَّه، اعلا علیین کدام است؟ فرمود گنبدی است از در سفید که هفتاد هزار در دارد نشیمن من و تو است ای علی.</w:t>
      </w:r>
      <w:r>
        <w:rPr>
          <w:rFonts w:ascii="IRNazanin" w:hAnsi="IRNazanin" w:eastAsia="IRNazanin" w:cs="IRNazanin"/>
          <w:lang w:bidi="fa-IR"/>
          <w:color w:val="111111"/>
          <w:sz w:val="28"/>
          <w:szCs w:val="28"/>
          <w:rtl/>
        </w:rPr>
        <w:t xml:space="preserve">43- بدرستی که رسول خدا صلّی الله علیه و آله فرمود خداوند عز و جل دوستی مرا در دل مؤمنان پا برجا کرد و همچنان دوستی تو را ای علی در دل مؤمنان و دشمنی من و تو را در دل منافقان پا برجا کرد دوست ندارد تو را جز مؤمن پرهیزکار و دشمن ندارد تو را جز منافق کافر.</w:t>
      </w:r>
      <w:r>
        <w:rPr>
          <w:rFonts w:ascii="IRNazanin" w:hAnsi="IRNazanin" w:eastAsia="IRNazanin" w:cs="IRNazanin"/>
          <w:lang w:bidi="fa-IR"/>
          <w:color w:val="111111"/>
          <w:sz w:val="28"/>
          <w:szCs w:val="28"/>
          <w:rtl/>
        </w:rPr>
        <w:t xml:space="preserve">44- براستی من از رسول خدا صلّی الله علیه و آله شنیدم میفرمود هرگز دشمن ندارد تو را کسی از عرب جز زنا زاده و از عجم جز بدبخت و از زنان جز زیرش خرابست.</w:t>
      </w:r>
      <w:r>
        <w:rPr>
          <w:rFonts w:ascii="IRNazanin" w:hAnsi="IRNazanin" w:eastAsia="IRNazanin" w:cs="IRNazanin"/>
          <w:lang w:bidi="fa-IR"/>
          <w:color w:val="111111"/>
          <w:sz w:val="28"/>
          <w:szCs w:val="28"/>
          <w:rtl/>
        </w:rPr>
        <w:t xml:space="preserve">45- براستی رسول خدا صلّی الله علیه و آله مرا با چشم دردی که داشتم پیش خود خواند و آب دهن مبارکش را در چشم من انداخت و فرمود بار خدایا گرمیش را سرد کن و سردیش را گرم فرما بخدا تاکنون دیگر چشمم درد نیامده.</w:t>
      </w:r>
      <w:r>
        <w:rPr>
          <w:rFonts w:ascii="IRNazanin" w:hAnsi="IRNazanin" w:eastAsia="IRNazanin" w:cs="IRNazanin"/>
          <w:lang w:bidi="fa-IR"/>
          <w:color w:val="111111"/>
          <w:sz w:val="28"/>
          <w:szCs w:val="28"/>
          <w:rtl/>
        </w:rPr>
        <w:t xml:space="preserve">46- رسول خدا صلّی الله علیه و آله باصحاب و عموهای خود دستور داد در خانه‏های خود را از طرف مسجد ببندند ولی در خانه مرا باز گذارد بدستور خدای عز و جل برای هیچ کس چنین منقبتی نیست.</w:t>
      </w:r>
      <w:r>
        <w:rPr>
          <w:rFonts w:ascii="IRNazanin" w:hAnsi="IRNazanin" w:eastAsia="IRNazanin" w:cs="IRNazanin"/>
          <w:lang w:bidi="fa-IR"/>
          <w:color w:val="111111"/>
          <w:sz w:val="28"/>
          <w:szCs w:val="28"/>
          <w:rtl/>
        </w:rPr>
        <w:t xml:space="preserve">47- رسول خدا صلّی الله علیه و آله در وصیت خود بمن دستور دارد که قروضش را ادا کنم و وعده‏هائی که‏ داده روا کنم، عرض کردم یا رسول اللَّه شما میدانید که من مالی ندارم فرمود خداوند تو را کمک خواهد داد هیچ کدام از قرضها و وعده‏های او را نخواستم انجام بدهم مگر آنکه خداوند آن را آسان کرد تا همه قرضها و وعده‏های آن حضرت را انجام دادم و آن‏ها را شماره کردم بهشتاد هزار رسید باقی آن‏ها را هم که مانده است بفرزندم حسن علیه السّلام وصیت کردم ادا کند.</w:t>
      </w:r>
      <w:r>
        <w:rPr>
          <w:rFonts w:ascii="IRNazanin" w:hAnsi="IRNazanin" w:eastAsia="IRNazanin" w:cs="IRNazanin"/>
          <w:lang w:bidi="fa-IR"/>
          <w:color w:val="111111"/>
          <w:sz w:val="28"/>
          <w:szCs w:val="28"/>
          <w:rtl/>
        </w:rPr>
        <w:t xml:space="preserve">48- رسول خدا صلّی الله علیه و آله در منزل من آمد سه روز بود که چیزی نخورده بودیم، فرمود ای علی چیزی داری؟ گفتم بآن کسی که تو را گرامی داشته و جامه رسالت پوشیده سه روز است خودم و همسرم و فرزندانم چیزی نخوردیم رو بفاطمه علیها السّلام کرد و فرمود برو میانه اطاق ببین چیزی هست؟ عرض کردم اکنون بیرون آمدم چیزی نبود عرض کردم یا رسول اللَّه من بروم فرمود بنام خدا برو رفتم ناگاه دیدم طبقی از خرمای تازه نهاده و کاسه ترید پهلوی آنست آن‏ها را حضور رسول خدا صلّی الله علیه و آله آوردم فرمود ای علی کسی که این خوراک را آورد دیدی؟ عرض کردم آری فرمود او را برای من وصف کن عرض کردم سرخی و سبزی و زردی داشت، فرمود اینها نگارهای بال جبرئیل است که شرابه‏های در و یاقوت دارد از آن ترید خوردیم تا سیر شدیم و هنوز دست ما پاک بود که جز خطوط کف و انگشت چیزی در آن نبود خدا از میان اصحاب پیغمبر مرا بدین کرامت مخصوص گردانید.</w:t>
      </w:r>
      <w:r>
        <w:rPr>
          <w:rFonts w:ascii="IRNazanin" w:hAnsi="IRNazanin" w:eastAsia="IRNazanin" w:cs="IRNazanin"/>
          <w:lang w:bidi="fa-IR"/>
          <w:color w:val="111111"/>
          <w:sz w:val="28"/>
          <w:szCs w:val="28"/>
          <w:rtl/>
        </w:rPr>
        <w:t xml:space="preserve">49- خدای تبارک و تعالی پیغمبرش را به نبوت اختصاص داد و پیغمبرش مرا بوصایت اختصاص داد هر کس مرا دوست دارد خوشبخت است و در شمار پیغمبران محشور شود.</w:t>
      </w:r>
      <w:r>
        <w:rPr>
          <w:rFonts w:ascii="IRNazanin" w:hAnsi="IRNazanin" w:eastAsia="IRNazanin" w:cs="IRNazanin"/>
          <w:lang w:bidi="fa-IR"/>
          <w:color w:val="111111"/>
          <w:sz w:val="28"/>
          <w:szCs w:val="28"/>
          <w:rtl/>
        </w:rPr>
        <w:t xml:space="preserve">50- همانا رسول خدا صلّی الله علیه و آله سوره برائت را با ابو بکر فرستاد و پس از آنکه رفت جبرئیل علیه السّلام آمد و گفت ای محمد صلّی الله علیه و آله نباید این سوره را تبلیغ کند مگر خودت یا مردیکه از خودت باشد پیغمبر صلّی الله علیه و آله مرا بر شتر خویش که عضباء نام داشت فرستاد او را در ذو الحلیفة دریافتم و سوره را از وی گرفتم و خداوند مرا بدان اختصاص داند.</w:t>
      </w:r>
      <w:r>
        <w:rPr>
          <w:rFonts w:ascii="IRNazanin" w:hAnsi="IRNazanin" w:eastAsia="IRNazanin" w:cs="IRNazanin"/>
          <w:lang w:bidi="fa-IR"/>
          <w:color w:val="111111"/>
          <w:sz w:val="28"/>
          <w:szCs w:val="28"/>
          <w:rtl/>
        </w:rPr>
        <w:t xml:space="preserve">51- رسول خدا صلّی الله علیه و آله در روز غدیر خم مرا پیشوای همه مردم کرد و فرمود هر که را من آقا و مولای او هستم علی آقا و مولای او است دور و نابود شوند قوم ستمکار.</w:t>
      </w:r>
      <w:r>
        <w:rPr>
          <w:rFonts w:ascii="IRNazanin" w:hAnsi="IRNazanin" w:eastAsia="IRNazanin" w:cs="IRNazanin"/>
          <w:lang w:bidi="fa-IR"/>
          <w:color w:val="111111"/>
          <w:sz w:val="28"/>
          <w:szCs w:val="28"/>
          <w:rtl/>
        </w:rPr>
        <w:t xml:space="preserve">52- براستی رسول خدا صلّی الله علیه و آله فرمود ای علی کلماتی بتو یاد ندهم که جبرئیل آن‏ها را بمن آموخته؟ عرض کردم چرا یا رسول اللَّه فرمود بگو ای روزی ده درویشان ای مهربان بر گدایان ای شنواتر از شنوندگان ای بیناتر از بینایان ای مهربانتر از مهربانان بمن رحم کن و مرا روزی بده‏</w:t>
      </w:r>
      <w:r>
        <w:rPr>
          <w:rFonts w:ascii="IRNazanin" w:hAnsi="IRNazanin" w:eastAsia="IRNazanin" w:cs="IRNazanin"/>
          <w:lang w:bidi="fa-IR"/>
          <w:color w:val="111111"/>
          <w:sz w:val="28"/>
          <w:szCs w:val="28"/>
          <w:rtl/>
        </w:rPr>
        <w:t xml:space="preserve">53- براستی خدای تبارک و تعالی دنیا را از میان نبرد تا قائم خاندان ما ظهور کند دشمنان ما را بکشد جزیه نپذیرد صلیبها و بتها را بشکند و جنگ جهان را بپایان رساند و اموال را ضبط کند و برابر تقسیم نماید و در میان رعایا بعدالت رفتار کند.</w:t>
      </w:r>
      <w:r>
        <w:rPr>
          <w:rFonts w:ascii="IRNazanin" w:hAnsi="IRNazanin" w:eastAsia="IRNazanin" w:cs="IRNazanin"/>
          <w:lang w:bidi="fa-IR"/>
          <w:color w:val="111111"/>
          <w:sz w:val="28"/>
          <w:szCs w:val="28"/>
          <w:rtl/>
        </w:rPr>
        <w:t xml:space="preserve">54- براستی من از رسول خدا صلّی الله علیه و آله شنیدم میفرمود ای علی بزودی بنی امیه لعنة اللَّه علیهم ترا لعنت میکنند و فرشته خدا هر لعنتی را هزار لعن بدان‏ها برگرداند و چون قائم ما عجل اللَّه تعالی فرجه ظهور کند چهل سال بدانها لعن کند.</w:t>
      </w:r>
      <w:r>
        <w:rPr>
          <w:rFonts w:ascii="IRNazanin" w:hAnsi="IRNazanin" w:eastAsia="IRNazanin" w:cs="IRNazanin"/>
          <w:lang w:bidi="fa-IR"/>
          <w:color w:val="111111"/>
          <w:sz w:val="28"/>
          <w:szCs w:val="28"/>
          <w:rtl/>
        </w:rPr>
        <w:t xml:space="preserve">55- رسول خدا صلّی الله علیه و آله فرمود چند طائفه از امتم در باره تو آزمایش شوند و گویند که رسول خدا صلّی الله علیه و آله برای چه علی علیه السّلام  را وصی خود کرده باشد با آنکه چیزی بجا نگذاشته است؟ آیا قرآن مجید کتاب پروردگارم پس از حضرت حق جل و علا بهترین چیزها نیست؟!! سوگند بآن کسی که مرا براستی فرستاده است اگر تو قرآن را جمع آوری نکنی هرگز جمع نشود خداوند بدین فضیلت مرا مخصوص کرد نه اصحاب دیگر آن حضرت را.</w:t>
      </w:r>
      <w:r>
        <w:rPr>
          <w:rFonts w:ascii="IRNazanin" w:hAnsi="IRNazanin" w:eastAsia="IRNazanin" w:cs="IRNazanin"/>
          <w:lang w:bidi="fa-IR"/>
          <w:color w:val="111111"/>
          <w:sz w:val="28"/>
          <w:szCs w:val="28"/>
          <w:rtl/>
        </w:rPr>
        <w:t xml:space="preserve">56- خدای تبارک و تعالی خصایص دوستان و اهل طاعت خود را بمن عطا فرموده و مرا وارث محمد صلّی الله علیه و آله نموده هر که را خواهد بد آید و هر که را خواهد خوش آید و با دست مبارک بسمت مدینه اشاره کرد.</w:t>
      </w:r>
      <w:r>
        <w:rPr>
          <w:rFonts w:ascii="IRNazanin" w:hAnsi="IRNazanin" w:eastAsia="IRNazanin" w:cs="IRNazanin"/>
          <w:lang w:bidi="fa-IR"/>
          <w:color w:val="111111"/>
          <w:sz w:val="28"/>
          <w:szCs w:val="28"/>
          <w:rtl/>
        </w:rPr>
        <w:t xml:space="preserve">57- رسول خدا صلّی الله علیه و آله در یکی از جنگها گرفتار بی‏آبی شد فرمود ای علی برخیز نزد این سنگ رو و بگو من فرستاده رسول خدایم آب بمن بده بحق آن خدائی که کرامت نبوت باو عطا کرد پیغام پیغمبر صلّی الله علیه و آله را که باو رسانیدم نمونه پستانهای گاو در آن هویدا شد و از سر هر پستانی آب روان گردید چون این را دیدم شتابانه به پیغمبر صلّی الله علیه و آله گزارش دادم فرمود ای علی برو از آن آب بیاور مردم دیگر هم آمدند و مشکها و ابزار خود را پر از آب کردند و چهارپایان خود را سیراب نمودند و نوشیدند و وضوء ساختند خدای عز و جل مرا بدین کرامت برگزید نه دیگر صحابه را.</w:t>
      </w:r>
      <w:r>
        <w:rPr>
          <w:rFonts w:ascii="IRNazanin" w:hAnsi="IRNazanin" w:eastAsia="IRNazanin" w:cs="IRNazanin"/>
          <w:lang w:bidi="fa-IR"/>
          <w:color w:val="111111"/>
          <w:sz w:val="28"/>
          <w:szCs w:val="28"/>
          <w:rtl/>
        </w:rPr>
        <w:t xml:space="preserve">58- رسول خدا در یکی از جنگها که آب نایاب شده بود بمن فرمود ای علی یک کاسه آبخوری بیاور کاسه را خدمتش آوردم دست راست خود را با دست من در آن کاسه نهاد و فرمود آب ده از میان انگشتان ما آب جوشید.</w:t>
      </w:r>
      <w:r>
        <w:rPr>
          <w:rFonts w:ascii="IRNazanin" w:hAnsi="IRNazanin" w:eastAsia="IRNazanin" w:cs="IRNazanin"/>
          <w:lang w:bidi="fa-IR"/>
          <w:color w:val="111111"/>
          <w:sz w:val="28"/>
          <w:szCs w:val="28"/>
          <w:rtl/>
        </w:rPr>
        <w:t xml:space="preserve">59- رسول خدا صلّی الله علیه و آله در خیبر مرا بگشودن قلعه فرستاد چون پای قلعه آمدم و بدر آن رسیدم دیدم بسته است تکان سختی بآن دادم آن را از جا کندم و چهل گام دور افکندم و وارد قلعه شدم مرحب به نبرد من آمد بهم حمله کردیم من او را کشتم و زمین را از خونش سیراب کردم با آنکه پیش‏ از من دو تن از اصحاب خود را (عمر و ابی بکر) فرستاده بود و شکست خورده و کثیف برگشته بودند 60- عمرو بن عبد ودّ که برابر هزار مرد بود من کشتم رسول خدا صلّی الله علیه و آله در باره کشتن او فرمود یک ضربت علی در روز خندق بهتر از عمل تمام جن و انس است، فرمود همه اسلام با همه کفر در نبرد شد.</w:t>
      </w:r>
      <w:r>
        <w:rPr>
          <w:rFonts w:ascii="IRNazanin" w:hAnsi="IRNazanin" w:eastAsia="IRNazanin" w:cs="IRNazanin"/>
          <w:lang w:bidi="fa-IR"/>
          <w:color w:val="111111"/>
          <w:sz w:val="28"/>
          <w:szCs w:val="28"/>
          <w:rtl/>
        </w:rPr>
        <w:t xml:space="preserve">61- از رسول خدا صلّی الله علیه و آله شنیدم که میفرمود ای علی مثل تو در میان امتم چون سوره‏ قُلْ هُوَ اللَّهُ‏ است هر که از دل تو را دوست داشته باشد مثل اینست که ثلث قرآن را خوانده و هر کس بدل دوست دارد و با زبان ترا یاری کند مثل اینست که دو ثلث قرآن را خوانده و هر کس بدل تو را دوست دارد با زبان و با دست بتو کمک دهد چنانست که همه قرآن را خوانده باشد.</w:t>
      </w:r>
      <w:r>
        <w:rPr>
          <w:rFonts w:ascii="IRNazanin" w:hAnsi="IRNazanin" w:eastAsia="IRNazanin" w:cs="IRNazanin"/>
          <w:lang w:bidi="fa-IR"/>
          <w:color w:val="111111"/>
          <w:sz w:val="28"/>
          <w:szCs w:val="28"/>
          <w:rtl/>
        </w:rPr>
        <w:t xml:space="preserve">62- من در همه جنگها و حوادث با رسول خدا صلّی الله علیه و آله بودم و پرچم آن حضرت بدست من بود.</w:t>
      </w:r>
      <w:r>
        <w:rPr>
          <w:rFonts w:ascii="IRNazanin" w:hAnsi="IRNazanin" w:eastAsia="IRNazanin" w:cs="IRNazanin"/>
          <w:lang w:bidi="fa-IR"/>
          <w:color w:val="111111"/>
          <w:sz w:val="28"/>
          <w:szCs w:val="28"/>
          <w:rtl/>
        </w:rPr>
        <w:t xml:space="preserve">63- من هرگز از جنگ نگریختم و کسی با من نبرد نکرد جز آنکه زمین را از خونش سیراب کردم.</w:t>
      </w:r>
      <w:r>
        <w:rPr>
          <w:rFonts w:ascii="IRNazanin" w:hAnsi="IRNazanin" w:eastAsia="IRNazanin" w:cs="IRNazanin"/>
          <w:lang w:bidi="fa-IR"/>
          <w:color w:val="111111"/>
          <w:sz w:val="28"/>
          <w:szCs w:val="28"/>
          <w:rtl/>
        </w:rPr>
        <w:t xml:space="preserve">64- یک مرغ بریانی از بهشت برای رسول خدا صلّی الله علیه و آله آوردند از خدا خواست که محبوبترین خلقش را بر او در آورد خداوند بمن توفیق داد که بر او در آمدم و از آن مرغ با آن حضرت خوردم.</w:t>
      </w:r>
      <w:r>
        <w:rPr>
          <w:rFonts w:ascii="IRNazanin" w:hAnsi="IRNazanin" w:eastAsia="IRNazanin" w:cs="IRNazanin"/>
          <w:lang w:bidi="fa-IR"/>
          <w:color w:val="111111"/>
          <w:sz w:val="28"/>
          <w:szCs w:val="28"/>
          <w:rtl/>
        </w:rPr>
        <w:t xml:space="preserve">65- من در مسجد نماز میخواندم که گدائی آمد و چیزی خواست انگشتری که در انگشت داشتم باو دادم خدای تبارک و تعالی این آیه را فرستاد (در سوره مائده آیه 55) همانا ولی شما خدا و رسولش صلّی الله علیه و آله است و کسانی که ایمان آوردند و نماز میخوانند و در حال رکوع تصدق میدهند.</w:t>
      </w:r>
      <w:r>
        <w:rPr>
          <w:rFonts w:ascii="IRNazanin" w:hAnsi="IRNazanin" w:eastAsia="IRNazanin" w:cs="IRNazanin"/>
          <w:lang w:bidi="fa-IR"/>
          <w:color w:val="111111"/>
          <w:sz w:val="28"/>
          <w:szCs w:val="28"/>
          <w:rtl/>
        </w:rPr>
        <w:t xml:space="preserve">66- خدای تبارک و تعالی دو بار آفتاب را برای من برگردانید و برای احدی از امت محمد صلّی الله علیه و آله بر نگردانید.</w:t>
      </w:r>
      <w:r>
        <w:rPr>
          <w:rFonts w:ascii="IRNazanin" w:hAnsi="IRNazanin" w:eastAsia="IRNazanin" w:cs="IRNazanin"/>
          <w:lang w:bidi="fa-IR"/>
          <w:color w:val="111111"/>
          <w:sz w:val="28"/>
          <w:szCs w:val="28"/>
          <w:rtl/>
        </w:rPr>
        <w:t xml:space="preserve">67- رسول خدا صلّی الله علیه و آله فرمود مرا در زندگی و پس از وفاتش امیر مؤمنان بخوانند و این لقب را بهیچ کس دیگر نداد.</w:t>
      </w:r>
      <w:r>
        <w:rPr>
          <w:rFonts w:ascii="IRNazanin" w:hAnsi="IRNazanin" w:eastAsia="IRNazanin" w:cs="IRNazanin"/>
          <w:lang w:bidi="fa-IR"/>
          <w:color w:val="111111"/>
          <w:sz w:val="28"/>
          <w:szCs w:val="28"/>
          <w:rtl/>
        </w:rPr>
        <w:t xml:space="preserve">68- رسول خدا صلّی الله علیه و آله فرمود ای علی در روز قیامت جارچی حق از میان عرش فریاد کند که سید پیغمبران کجا است؟ من جلو می‏ایستم، سپس آن جارچی جار میکشد سید وصیان کجا است؟</w:t>
      </w:r>
      <w:r>
        <w:rPr>
          <w:rFonts w:ascii="IRNazanin" w:hAnsi="IRNazanin" w:eastAsia="IRNazanin" w:cs="IRNazanin"/>
          <w:lang w:bidi="fa-IR"/>
          <w:color w:val="111111"/>
          <w:sz w:val="28"/>
          <w:szCs w:val="28"/>
          <w:rtl/>
        </w:rPr>
        <w:t xml:space="preserve">تو جلو میایستی، رضوان کلیدهای بهشت را پیش من می‏آورد و مالک کلیدهای دوزخ را پیش من می‏آورد و میگویند براستی خدای جل جلاله بما فرمان داده که این کلیدها را بتو تسلیم کنیم و بتو فرمان داده که آنها را بعلی بن ابی طالب علیه السّلام بدهی پس ای علی تو قسمت‏کننده بهشت و دوزخی.</w:t>
      </w:r>
      <w:r>
        <w:rPr>
          <w:rFonts w:ascii="IRNazanin" w:hAnsi="IRNazanin" w:eastAsia="IRNazanin" w:cs="IRNazanin"/>
          <w:lang w:bidi="fa-IR"/>
          <w:color w:val="111111"/>
          <w:sz w:val="28"/>
          <w:szCs w:val="28"/>
          <w:rtl/>
        </w:rPr>
        <w:t xml:space="preserve">69- براستی از رسول خدا صلّی الله علیه و آله شنیدم میفرمود ای (علی) اگر تو نبودی مؤمنان از منافقان شناخته نمیشدند.</w:t>
      </w:r>
      <w:r>
        <w:rPr>
          <w:rFonts w:ascii="IRNazanin" w:hAnsi="IRNazanin" w:eastAsia="IRNazanin" w:cs="IRNazanin"/>
          <w:lang w:bidi="fa-IR"/>
          <w:color w:val="111111"/>
          <w:sz w:val="28"/>
          <w:szCs w:val="28"/>
          <w:rtl/>
        </w:rPr>
        <w:t xml:space="preserve">70- براستی رسول خدا صلّی الله علیه و آله مرا و همسرم فاطمه را علیها السّلام و دو فرزندم حسن و حسین علیهما السّلام را زیر یک عبای قطوانی خواباند و خداوند این آیه را فرستاد (در سوره احزاب آیه 33) همانا خداوند خواسته از شما خاندان پلیدی را ببرد و شما را کاملا پاک گرداند جبرئیل عرض کرد ای محمد صلّی الله علیه و آله منهم با شما هستم و ششمین ما جبرئیل شد.</w:t>
      </w:r>
      <w:r>
        <w:rPr>
          <w:rFonts w:ascii="IRNazanin" w:hAnsi="IRNazanin" w:eastAsia="IRNazanin" w:cs="IRNazanin"/>
          <w:lang w:bidi="fa-IR"/>
          <w:color w:val="111111"/>
          <w:sz w:val="28"/>
          <w:szCs w:val="28"/>
          <w:rtl/>
        </w:rPr>
        <w:t xml:space="preserve">مجاهد گوید هفتاد آیه از قرآن در باره علی علیه السّلام  نازل شد که هیچ کس با وی در آنها شرکت نداشت از خاصان امت.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 علیه السّلام هفتاد هنر دارد که کسی از مردمان در آنها با وی شریک نیستند)
</w:t>
      </w:r>
      <w:r>
        <w:rPr>
          <w:rFonts w:ascii="IRNazanin" w:hAnsi="IRNazanin" w:eastAsia="IRNazanin" w:cs="IRNazanin"/>
          <w:lang w:bidi="fa-IR"/>
          <w:color w:val="111111"/>
          <w:sz w:val="28"/>
          <w:szCs w:val="28"/>
          <w:rtl/>
        </w:rPr>
        <w:t xml:space="preserve">مکحول گفته: علی علیه السّلام می‌گفت حفاظ یاران پیامبر دانند که در میان ایشان کسی نبود که فزونی داشته باشد مگر آنکه من با وی شریک هستم و بر وی برتری دارم، لیک من هفتاد هنر دارم که کسی از ایشان را در آنها با من شرکت نیست. پرسیدم مرا از آنها آگاه ساز گفت:</w:t>
      </w:r>
      <w:r>
        <w:rPr>
          <w:rFonts w:ascii="IRNazanin" w:hAnsi="IRNazanin" w:eastAsia="IRNazanin" w:cs="IRNazanin"/>
          <w:lang w:bidi="fa-IR"/>
          <w:color w:val="111111"/>
          <w:sz w:val="28"/>
          <w:szCs w:val="28"/>
          <w:rtl/>
        </w:rPr>
        <w:t xml:space="preserve">(یکم)- چشم بهمزدنی من مشرک به خدا نبودم ولات و عزی را که از بتان عرب است نپرستیدم. (دوم)- من هرگز باده‌گساری نکردم. (سوم)- سرپرست من در کودکی پیامبر صلّی الله علیه و آله بود زیرا مرا از پدرم درخواست کرد من از همان زمان با وی همدم بودم. (چهارم)- من پیش از همه ایمان و اسلام پذیرفتم. (پنجم)- پیامبر به من گفت: ای علی نسبت تو به من مانند نسبت هارون است به موسی مگر آنکه پس از من پیامبری نیست.</w:t>
      </w:r>
      <w:r>
        <w:rPr>
          <w:rFonts w:ascii="IRNazanin" w:hAnsi="IRNazanin" w:eastAsia="IRNazanin" w:cs="IRNazanin"/>
          <w:lang w:bidi="fa-IR"/>
          <w:color w:val="111111"/>
          <w:sz w:val="28"/>
          <w:szCs w:val="28"/>
          <w:rtl/>
        </w:rPr>
        <w:t xml:space="preserve">(ششم)- من آخرین کسی بودم که از پیامبر جدا شدم و او را در گوش نهادم. (هفتم)- چون به غار ثور رفت مرا در بستر خویش خوابانید چون مشرکان به سرای وی درآمدند گمان بردند من محمد هستم مرا از خواب بیدار کردند و گفتند: یار تو کجاست؟، گفتم: پی کاری رفت. با یک دیگر گفتند هر گاه گریخته بود این را با خود برده بود. (هشتم)- پیامبر صلّی الله علیه و آله هزار دانش برای من گشود که از هر یک هزار در گشوده گردد و یکی از آنها را به کسی جز من یاد نداده. (نهم)- پیامبر صلّی الله علیه و آله گفته: ای علی چون خدا اولین و آخرین را برانگیزد برای من منبری برتر از منبر پیامبران گذارد و برای تو نیز منبری نهد برتر از منبر اوصیای دیگر. (دهم)- از پیامبر شنیدم که می‌گفت: ای علی چیزی در قیامت به من نداده‌اند مگر آنکه مانند آن را برای تو نیز درخواست کردم.</w:t>
      </w:r>
      <w:r>
        <w:rPr>
          <w:rFonts w:ascii="IRNazanin" w:hAnsi="IRNazanin" w:eastAsia="IRNazanin" w:cs="IRNazanin"/>
          <w:lang w:bidi="fa-IR"/>
          <w:color w:val="111111"/>
          <w:sz w:val="28"/>
          <w:szCs w:val="28"/>
          <w:rtl/>
        </w:rPr>
        <w:t xml:space="preserve">(یازدهم)- از پیامبر شنیدم که می‌گفت: ای علی تو برادر منی و من برادر تو هستم دست تو در دست من است تا به بهشت روی. (دوازدهم)- من از پیامبر شنیدم که می‌گفت: ای علی تو در امت من مانند کشتی نوح هستی که هر که در آن سوار شود رهایی یابد و هر که در نیاید غرق گردد. (سیزدهم)- پیامبر دستار خود را به سر من بست و دعای پیروزی بر دشمنان خدای را بر من خواند تا به یاری خدا ایشان را شکست دادم.</w:t>
      </w:r>
      <w:r>
        <w:rPr>
          <w:rFonts w:ascii="IRNazanin" w:hAnsi="IRNazanin" w:eastAsia="IRNazanin" w:cs="IRNazanin"/>
          <w:lang w:bidi="fa-IR"/>
          <w:color w:val="111111"/>
          <w:sz w:val="28"/>
          <w:szCs w:val="28"/>
          <w:rtl/>
        </w:rPr>
        <w:t xml:space="preserve">(چهاردهم)- پیامبر صلّی الله علیه و آله به من گفت: که بر پستان خشک گوسپندی دست سودم، گفتم: تو دست بکش گفت:</w:t>
      </w:r>
      <w:r>
        <w:rPr>
          <w:rFonts w:ascii="IRNazanin" w:hAnsi="IRNazanin" w:eastAsia="IRNazanin" w:cs="IRNazanin"/>
          <w:lang w:bidi="fa-IR"/>
          <w:color w:val="111111"/>
          <w:sz w:val="28"/>
          <w:szCs w:val="28"/>
          <w:rtl/>
        </w:rPr>
        <w:t xml:space="preserve">ای علی کردار تو کردار من است من بر آن دست سودم. به من شیر داد خورشی از آن به پیامبر دادم، پیر زنی آمد تشنه بود به او نیز خورانیدم. پیامبر گفت: من از خدا خواسته‌ام که برای تو برکت دهاد و برآورده کرد. (پانزدهم)- پیامبر مرا وصی خود گردانید و گفت: ای علی جز از تو کسی مرا غسل مدهد و به خاک مسپارد، چه هر گاه جز تو دیده کسی بر عورت من افتد کور گردد! گفتم: من چگونه می‌توانم تنها ترا بشویم، گفت: از غیبت ترا یاری کنند، هنگام شستن آنچنان شد که پیامبر گفته بود. (شانزدهم)- من خواستم او را برای غسل برهنه سازم، آوازی شنیدم که ای وصی محمد او را برهنه مساز ناگزیر از زیر جامه وی را غسل دادم، به خدا سوگند عورت وی را ندیدم، خدا از میان یاران وی مرا به این بزرگواری ویژه ساخت.</w:t>
      </w:r>
      <w:r>
        <w:rPr>
          <w:rFonts w:ascii="IRNazanin" w:hAnsi="IRNazanin" w:eastAsia="IRNazanin" w:cs="IRNazanin"/>
          <w:lang w:bidi="fa-IR"/>
          <w:color w:val="111111"/>
          <w:sz w:val="28"/>
          <w:szCs w:val="28"/>
          <w:rtl/>
        </w:rPr>
        <w:t xml:space="preserve">(هفدهم)- ابو بکر و عمر از فاطمه علیها السّلام خواستگاری کرده بودند، اما خدا وی را به من تزویج کرد و پیامبر صلّی الله علیه و آله گفت: ای علی این نعمت بر تو گوارا باد که خدا بانوی بانوان بهشت و پاره تن مرا به تو به زنی داد، گفتم: مگر من از تو نیستم؟: گفت: ای علی، تو از منی و من نیز از تو مانند دستی نسبت به دست دیگر در جهان و جاویدان از تو بی‌نیاز نخواهم بود. در قیامت از همه به من نزدیک‌تر نشینی، فرشی برای من گسترانند و فرشی برای تو من در گروه پیامبران هستم و تو در شمار اوصیا بر سر تو تاجی از نور است و دیهمی از کرامت هفتاد هزار فرشته ترا در میان گیرند تا خدا از شمار مردمان آسوده گردد.</w:t>
      </w:r>
      <w:r>
        <w:rPr>
          <w:rFonts w:ascii="IRNazanin" w:hAnsi="IRNazanin" w:eastAsia="IRNazanin" w:cs="IRNazanin"/>
          <w:lang w:bidi="fa-IR"/>
          <w:color w:val="111111"/>
          <w:sz w:val="28"/>
          <w:szCs w:val="28"/>
          <w:rtl/>
        </w:rPr>
        <w:t xml:space="preserve">نوزدهم- پیامبر صلّی الله علیه و آله به من گفت: تو در آینده با ناکثان و قاسطان و مارقان نبرد می‌کنی به تعداد هر تنی از ایشان که با تو نبرد می‌کنند. صد هزار از پیروان خود را در قیامت شفاعت خواهی کرد. گفتم: ناکثان چه کسانی هستند؟. گفت: طلحه و زبیر که در حجاز با تو بیعت. می‌کنند و در عراق نقض بیعت کنند. هر گاه چنین کنند با ایشان نبرد کن که نبرد با اینان پاک کردن زمین است. پرسیدم قاسطان کیستند؟. گفت: معاویه و پیروان وی. پرسیدم: مارقان کیان‌اند؟. گفت: پیروان ذی الثدیه‌اند و از دین بیرون جهند چنان که تیر پران از چله کمان، ایشان را بکش که در کشتار اینان گشایشی برای مردم زمین است و بر ایشان شکنجه شتابان است و برای تو اندوخته نیکان.</w:t>
      </w:r>
      <w:r>
        <w:rPr>
          <w:rFonts w:ascii="IRNazanin" w:hAnsi="IRNazanin" w:eastAsia="IRNazanin" w:cs="IRNazanin"/>
          <w:lang w:bidi="fa-IR"/>
          <w:color w:val="111111"/>
          <w:sz w:val="28"/>
          <w:szCs w:val="28"/>
          <w:rtl/>
        </w:rPr>
        <w:t xml:space="preserve">بیستم- از پیامبر صلّی الله علیه و آله شنیدم که می‌گفت: تو در میان پیروان من مانند در حطه‌یی در بنی اسرائیل هر که در ولایت تو در آید در دری آمده که خدا فرمان داده.</w:t>
      </w:r>
      <w:r>
        <w:rPr>
          <w:rFonts w:ascii="IRNazanin" w:hAnsi="IRNazanin" w:eastAsia="IRNazanin" w:cs="IRNazanin"/>
          <w:lang w:bidi="fa-IR"/>
          <w:color w:val="111111"/>
          <w:sz w:val="28"/>
          <w:szCs w:val="28"/>
          <w:rtl/>
        </w:rPr>
        <w:t xml:space="preserve">بیست و یکم- از پیامبر شنیدم که می‌گفت: من شهرستان دانش هستم و علی در آن است که هرگز به شهرستان نمی‌توان در آمد مگر از در آن. آنگاه گفت: ای علی تو به زودی پیمان مرا نگاهداری می‌کنی و بر سیرت من نبرد کنی و پیروان من با تو سرکشی خواهند کرد.</w:t>
      </w:r>
      <w:r>
        <w:rPr>
          <w:rFonts w:ascii="IRNazanin" w:hAnsi="IRNazanin" w:eastAsia="IRNazanin" w:cs="IRNazanin"/>
          <w:lang w:bidi="fa-IR"/>
          <w:color w:val="111111"/>
          <w:sz w:val="28"/>
          <w:szCs w:val="28"/>
          <w:rtl/>
        </w:rPr>
        <w:t xml:space="preserve">بیست و دوم- از پیامبر شنیدم که می‌گفت: خدا دو فرزند من حسن و حسین را از نوری بیافریده که به تو و فاطمه ارزانی داشته. ایشان چون دو گوشواره باشند که به گوش جنبان‌اند تابش آنان هفتاد مقابل تابش کشته‌شدگان راه خداست. ای علی خدا به من مژده داده که ایشان را چنان گرامی بدارد که کسی را چنین گرامی نداشته مگر پیامبران و فرشتگان را.</w:t>
      </w:r>
      <w:r>
        <w:rPr>
          <w:rFonts w:ascii="IRNazanin" w:hAnsi="IRNazanin" w:eastAsia="IRNazanin" w:cs="IRNazanin"/>
          <w:lang w:bidi="fa-IR"/>
          <w:color w:val="111111"/>
          <w:sz w:val="28"/>
          <w:szCs w:val="28"/>
          <w:rtl/>
        </w:rPr>
        <w:t xml:space="preserve">بیست و سوم- پیامبر صلّی الله علیه و آله در زمان حیات خود انگشترین و زره و کمر خود را به من ارزانی داشت و شمشیر خود را در میان من بست در حالی که همه یاران و عم وی عباس حاضر بودند مرا بدین کرامت ویژه ساخت.</w:t>
      </w:r>
      <w:r>
        <w:rPr>
          <w:rFonts w:ascii="IRNazanin" w:hAnsi="IRNazanin" w:eastAsia="IRNazanin" w:cs="IRNazanin"/>
          <w:lang w:bidi="fa-IR"/>
          <w:color w:val="111111"/>
          <w:sz w:val="28"/>
          <w:szCs w:val="28"/>
          <w:rtl/>
        </w:rPr>
        <w:t xml:space="preserve">بیست و چهارم- خدا به پیامبر آیه نجوی را فرستاد که می‌گوید: ای گروندگان هر گاه با پیامبر نجوی کنید پیش از آن صدقه دهید، من دیناری داشتم آن را به ده درم سیم مبدل کردم و هر گاه که با پیامبر نجوی می‌کردم قبل نجوی کردن درمی صدقه می‌دادم، در حالی که هیچ کدام از پیروان وی نه قبلا و نه بعدا چنین نکرد. تا آیه دیگر رسید که می‌گوید: آیا بیمناک شدید که پیش از نجوی خویش صدقه دهید چون نکردید خدا به شما ببخشود و گفت: تابَ اللَّهُ عَلَیْکُمْ. توبه از گناه است.</w:t>
      </w:r>
      <w:r>
        <w:rPr>
          <w:rFonts w:ascii="IRNazanin" w:hAnsi="IRNazanin" w:eastAsia="IRNazanin" w:cs="IRNazanin"/>
          <w:lang w:bidi="fa-IR"/>
          <w:color w:val="111111"/>
          <w:sz w:val="28"/>
          <w:szCs w:val="28"/>
          <w:rtl/>
        </w:rPr>
        <w:t xml:space="preserve">بیست و پنجم- من از پیامبر صلّی الله علیه و آله شنیدم که می‌گفت: پیامبران به بهشت درنیایند تا من نخستین بار درآیم و اوصیا به بهشت در نیایند تا تو نخستین بار درآیی. پیامبر به من گفت: خدا به من مژده داده که تو ای علی سرور اوصیا هستی و دو فرزند تو: حسن و حسین سروران جوانان بهشت‌اند.</w:t>
      </w:r>
      <w:r>
        <w:rPr>
          <w:rFonts w:ascii="IRNazanin" w:hAnsi="IRNazanin" w:eastAsia="IRNazanin" w:cs="IRNazanin"/>
          <w:lang w:bidi="fa-IR"/>
          <w:color w:val="111111"/>
          <w:sz w:val="28"/>
          <w:szCs w:val="28"/>
          <w:rtl/>
        </w:rPr>
        <w:t xml:space="preserve">بیست و ششم- برادر من جعفر با دو بال که از مروارید و یاقوت و زبرجد ساخته شده در بهشت با فرشتگان پیوسته در پرواز است.</w:t>
      </w:r>
      <w:r>
        <w:rPr>
          <w:rFonts w:ascii="IRNazanin" w:hAnsi="IRNazanin" w:eastAsia="IRNazanin" w:cs="IRNazanin"/>
          <w:lang w:bidi="fa-IR"/>
          <w:color w:val="111111"/>
          <w:sz w:val="28"/>
          <w:szCs w:val="28"/>
          <w:rtl/>
        </w:rPr>
        <w:t xml:space="preserve">بیست و هفتم- عم من حمزه سرور کشته‌شدگان در راه خداست.</w:t>
      </w:r>
      <w:r>
        <w:rPr>
          <w:rFonts w:ascii="IRNazanin" w:hAnsi="IRNazanin" w:eastAsia="IRNazanin" w:cs="IRNazanin"/>
          <w:lang w:bidi="fa-IR"/>
          <w:color w:val="111111"/>
          <w:sz w:val="28"/>
          <w:szCs w:val="28"/>
          <w:rtl/>
        </w:rPr>
        <w:t xml:space="preserve">بیست و هشتم- پیامبر صلّی الله علیه و آله گفت که خدا در باره تو به من مژده داد که تخلف ندارد مرا پیامبر گردانید و ترا خلیفه من، پس از من تو از پیروان من همان را بینی که موسی از فرعون دید. تو باید شکیبا باشی و ایشان را به خدا واگذاری من دوستان ترا دوست دارم و دشمنان ترا دشمن.</w:t>
      </w:r>
      <w:r>
        <w:rPr>
          <w:rFonts w:ascii="IRNazanin" w:hAnsi="IRNazanin" w:eastAsia="IRNazanin" w:cs="IRNazanin"/>
          <w:lang w:bidi="fa-IR"/>
          <w:color w:val="111111"/>
          <w:sz w:val="28"/>
          <w:szCs w:val="28"/>
          <w:rtl/>
        </w:rPr>
        <w:t xml:space="preserve">بیست و نهم- از پیامبر شنیدم که می‌گفت: ای علی تو خداوند حوضی، فردا کسی جز تو بر آن دست ندارد، گروهی پیش تو آیند و آب خواهند. در پاسخ ایشان گویی: نه و به اندازه ذره‌یی ندهم، ناامید بازگردند، چون پیروان من و تو آیند گویی سیراب گردید و سفید روی باز گردید.</w:t>
      </w:r>
      <w:r>
        <w:rPr>
          <w:rFonts w:ascii="IRNazanin" w:hAnsi="IRNazanin" w:eastAsia="IRNazanin" w:cs="IRNazanin"/>
          <w:lang w:bidi="fa-IR"/>
          <w:color w:val="111111"/>
          <w:sz w:val="28"/>
          <w:szCs w:val="28"/>
          <w:rtl/>
        </w:rPr>
        <w:t xml:space="preserve">سی‌ام- از پیامبر صلّی الله علیه و آله شنیدم که می‌گفت: فردای قیامت پیروان من با پنج درفش درآیند. نخستین درفشی که بر سر حوض کوثر آید از آن فرعون این امت است که معاویه باشد. دوم- سامری این امت که عمرو بن</w:t>
      </w:r>
      <w:r>
        <w:rPr>
          <w:rFonts w:ascii="IRNazanin" w:hAnsi="IRNazanin" w:eastAsia="IRNazanin" w:cs="IRNazanin"/>
          <w:lang w:bidi="fa-IR"/>
          <w:color w:val="111111"/>
          <w:sz w:val="28"/>
          <w:szCs w:val="28"/>
          <w:rtl/>
        </w:rPr>
        <w:t xml:space="preserve">عاص می‌باشد. سوم- جاثلیق این امت که ابو موسی اشعری باشد. چهارم- ابو الاعور سلمی باشد. پنجم- درفش توست با پیروان تو خدا به آن درفش‌های پیشین گوید: باز گردید، بازگردند، آنگاه پیروان من و تو که با خارجیان و پیمان‌شکنان و گریختگان در صراط و در رحمت نبرد کنند، پیروان ما چیره گردند.</w:t>
      </w:r>
      <w:r>
        <w:rPr>
          <w:rFonts w:ascii="IRNazanin" w:hAnsi="IRNazanin" w:eastAsia="IRNazanin" w:cs="IRNazanin"/>
          <w:lang w:bidi="fa-IR"/>
          <w:color w:val="111111"/>
          <w:sz w:val="28"/>
          <w:szCs w:val="28"/>
          <w:rtl/>
        </w:rPr>
        <w:t xml:space="preserve">آن دسته‌های پیشین گویند ما فریب خوردیم. امروز از شما عوض پذیرفته نیست و نه از کافران، جای شما دوزخ است. در دست من عصایی‌ست از خار عوسج که دشمنان خدای را بدان برانم چنان که اشتران ناشناس را از سر آب می‌رانند.</w:t>
      </w:r>
      <w:r>
        <w:rPr>
          <w:rFonts w:ascii="IRNazanin" w:hAnsi="IRNazanin" w:eastAsia="IRNazanin" w:cs="IRNazanin"/>
          <w:lang w:bidi="fa-IR"/>
          <w:color w:val="111111"/>
          <w:sz w:val="28"/>
          <w:szCs w:val="28"/>
          <w:rtl/>
        </w:rPr>
        <w:t xml:space="preserve">سی و یکم- من از پیامبر صلّی الله علیه و آله شنیدم که می‌گفت: هر گاه از آن جهت نبود که غلات از پیروان من در باره تو می‌گفتند چنان که در حق عیسی بن مریم گفتند، فضیلتی برای تو می‌گفتم که به هیچ گاه نگذری مگر آنکه خاک پای ترا برای درمان برگیرند.</w:t>
      </w:r>
      <w:r>
        <w:rPr>
          <w:rFonts w:ascii="IRNazanin" w:hAnsi="IRNazanin" w:eastAsia="IRNazanin" w:cs="IRNazanin"/>
          <w:lang w:bidi="fa-IR"/>
          <w:color w:val="111111"/>
          <w:sz w:val="28"/>
          <w:szCs w:val="28"/>
          <w:rtl/>
        </w:rPr>
        <w:t xml:space="preserve">سی و دوم- من از پیامبر صلّی الله علیه و آله شنیدم که می‌گفت: خدا مرا با بیم دشمنان یاری کرد و از درگاه وی درخواست کردم که ترا نیز چنان یاری دهد. برای تو نیز همان را خواست.</w:t>
      </w:r>
      <w:r>
        <w:rPr>
          <w:rFonts w:ascii="IRNazanin" w:hAnsi="IRNazanin" w:eastAsia="IRNazanin" w:cs="IRNazanin"/>
          <w:lang w:bidi="fa-IR"/>
          <w:color w:val="111111"/>
          <w:sz w:val="28"/>
          <w:szCs w:val="28"/>
          <w:rtl/>
        </w:rPr>
        <w:t xml:space="preserve">سی و سوم- پیامبر صلّی الله علیه و آله در گوش من آنچه بوده و تا قیامت خواهد بود همه را فرو گفت و خدا آن را بر من به زبان پیامبر خود روان گردانید.</w:t>
      </w:r>
      <w:r>
        <w:rPr>
          <w:rFonts w:ascii="IRNazanin" w:hAnsi="IRNazanin" w:eastAsia="IRNazanin" w:cs="IRNazanin"/>
          <w:lang w:bidi="fa-IR"/>
          <w:color w:val="111111"/>
          <w:sz w:val="28"/>
          <w:szCs w:val="28"/>
          <w:rtl/>
        </w:rPr>
        <w:t xml:space="preserve">سی و چهارم- ترسایان مدعی شدند که با پیامبر مباهله کنند. خدا این آیه را فرستاد که: هر که در دین اسلام با تو مجادله کند پس از آنچه با منطق علم برای تو آمده بگوی: پسران شما و زنان ما و زنان شما و جانهای ما و جانهای شما را دعوت می‌کنیم، آنگاه نفرین خدای را بر دروغگویان می‌گردانیم.</w:t>
      </w:r>
      <w:r>
        <w:rPr>
          <w:rFonts w:ascii="IRNazanin" w:hAnsi="IRNazanin" w:eastAsia="IRNazanin" w:cs="IRNazanin"/>
          <w:lang w:bidi="fa-IR"/>
          <w:color w:val="111111"/>
          <w:sz w:val="28"/>
          <w:szCs w:val="28"/>
          <w:rtl/>
        </w:rPr>
        <w:t xml:space="preserve">در اینجا نفس من نفس پیامبر صلّی الله علیه و آله بود و مقصود از زنان: فاطمه و از پسران: حسن و حسین علیهما السّلام است. آنگاه گروه ترسایان پشیمان شدند و از پیامبر صلّی الله علیه و آله استعفاء خواستند و پذیرفت. به حق آنکه تورات را به موسی و قرآن را به محمد فرستاد، هر گاه با ما مباهله کرده بودند همه به صورت بوزینگان و خوکان مسخ می‌گردیدند.</w:t>
      </w:r>
      <w:r>
        <w:rPr>
          <w:rFonts w:ascii="IRNazanin" w:hAnsi="IRNazanin" w:eastAsia="IRNazanin" w:cs="IRNazanin"/>
          <w:lang w:bidi="fa-IR"/>
          <w:color w:val="111111"/>
          <w:sz w:val="28"/>
          <w:szCs w:val="28"/>
          <w:rtl/>
        </w:rPr>
        <w:t xml:space="preserve">سی و پنجم- پیامبر روز نبرد بدر مرا گفت: مشتی ریگ بیاورم، آوردم دیدم بوی مشک می‌دهد، او آنها را به مشرکان پرتاب کرد چهار ریگ از بهشت بود و ریگی از خاور و ریگی از باختر و یکی از عرش با هر یک صد هزار فرشته بود که برای یاری ما آمده بودند. خدا به این کار کسی را جز من گرامی نداشته بود نه در قبل نه در بعد.</w:t>
      </w:r>
      <w:r>
        <w:rPr>
          <w:rFonts w:ascii="IRNazanin" w:hAnsi="IRNazanin" w:eastAsia="IRNazanin" w:cs="IRNazanin"/>
          <w:lang w:bidi="fa-IR"/>
          <w:color w:val="111111"/>
          <w:sz w:val="28"/>
          <w:szCs w:val="28"/>
          <w:rtl/>
        </w:rPr>
        <w:t xml:space="preserve">سی و ششم- از پیامبر شنیدم که می‌گفت: ای علی وای بر کشنده تو که بدبخت‌تر از نمرود و نابکارتر از پی‌کننده ناقه ثمود است، عرش خدا از قتل تو بلرزد، تو در حال از صدیقان و شهیدان خواهی بود.</w:t>
      </w:r>
      <w:r>
        <w:rPr>
          <w:rFonts w:ascii="IRNazanin" w:hAnsi="IRNazanin" w:eastAsia="IRNazanin" w:cs="IRNazanin"/>
          <w:lang w:bidi="fa-IR"/>
          <w:color w:val="111111"/>
          <w:sz w:val="28"/>
          <w:szCs w:val="28"/>
          <w:rtl/>
        </w:rPr>
        <w:t xml:space="preserve">سی و هفتم- خدا از میان یاران پیامبر مرا به دانستن ناسخ قرآن از منسوخ و محکم آن از متشابه و خاص آن از عام مخصوص گردانید، از لطفی‌ست از خدا بر من و پیامبر خود، پیامبر گفت: ای علی خدا به من دستور داده ترا به خویشتن نزدیک گردانم و ترا بیاموزم و با تو نرمی پیش گیرم از این رو فرمان برداری می‌کنم.</w:t>
      </w:r>
      <w:r>
        <w:rPr>
          <w:rFonts w:ascii="IRNazanin" w:hAnsi="IRNazanin" w:eastAsia="IRNazanin" w:cs="IRNazanin"/>
          <w:lang w:bidi="fa-IR"/>
          <w:color w:val="111111"/>
          <w:sz w:val="28"/>
          <w:szCs w:val="28"/>
          <w:rtl/>
        </w:rPr>
        <w:t xml:space="preserve">سی و هشتم- پیامبر مرا به جنگی فرستاد و در باره من دعا کرد برخی از یاران وی از لطف به من اندوهناک گردیدند و گفتند: هر گاه محمد توانستی پسر عم خویش را به پیامبری رساندی رسانیدی، خدا مرا این اندیشه آگاه ساخت و بر زبان پیامبر گرامی داشت.</w:t>
      </w:r>
      <w:r>
        <w:rPr>
          <w:rFonts w:ascii="IRNazanin" w:hAnsi="IRNazanin" w:eastAsia="IRNazanin" w:cs="IRNazanin"/>
          <w:lang w:bidi="fa-IR"/>
          <w:color w:val="111111"/>
          <w:sz w:val="28"/>
          <w:szCs w:val="28"/>
          <w:rtl/>
        </w:rPr>
        <w:t xml:space="preserve">سی و نهم- از پیامبر شنیدم که می‌گفت: هر که گمان برد مرا دوست دارد و علی را دشمن دروغ گفته، دوستی من و دوستی تو جمع نگردد مگر در دل مؤمن، خدا دوستان ما را پیش روان اهل بهشت ساخته و دشمنان ما را به سوی دوزخ کشانده.</w:t>
      </w:r>
      <w:r>
        <w:rPr>
          <w:rFonts w:ascii="IRNazanin" w:hAnsi="IRNazanin" w:eastAsia="IRNazanin" w:cs="IRNazanin"/>
          <w:lang w:bidi="fa-IR"/>
          <w:color w:val="111111"/>
          <w:sz w:val="28"/>
          <w:szCs w:val="28"/>
          <w:rtl/>
        </w:rPr>
        <w:t xml:space="preserve">چهلم- پیامبر صلّی الله علیه و آله مرا در یکی از نبردها به سر چاهی فرستاد، آن آب نداشت بازگشتم و گفتم: آب ندارد. گفت: گل دارد؟ گفتم: آری، گفت. از گل آن بیاور اندکی آوردم، در آن گفتاری گفت: آن گاه آن را داد و گفت: آن را در چاه بینداز انداختم، ناگاه آب از آن جوشیدن گرفت تا پیرامون چاه پر شد، آمدم و گفتم: گفت: این کار به برکت تو بود، من به این منقبت در میان یاران پیامبر مخصوص شدم.</w:t>
      </w:r>
      <w:r>
        <w:rPr>
          <w:rFonts w:ascii="IRNazanin" w:hAnsi="IRNazanin" w:eastAsia="IRNazanin" w:cs="IRNazanin"/>
          <w:lang w:bidi="fa-IR"/>
          <w:color w:val="111111"/>
          <w:sz w:val="28"/>
          <w:szCs w:val="28"/>
          <w:rtl/>
        </w:rPr>
        <w:t xml:space="preserve">چهل و یکم- من از پیامبر شنیدم که می‌گفت: ای علی مژده که فرخ سروش نزد من آمد و گفت: ای محمد خدا به یاران تو نظر کرد، پسر عم تو و شوی دخت تو فاطمه را برترین یاران تو گفت و او را خلیفه تو فرمود.</w:t>
      </w:r>
      <w:r>
        <w:rPr>
          <w:rFonts w:ascii="IRNazanin" w:hAnsi="IRNazanin" w:eastAsia="IRNazanin" w:cs="IRNazanin"/>
          <w:lang w:bidi="fa-IR"/>
          <w:color w:val="111111"/>
          <w:sz w:val="28"/>
          <w:szCs w:val="28"/>
          <w:rtl/>
        </w:rPr>
        <w:t xml:space="preserve">چهل و دوم- از پیامبر شنیدم که گفت: ای علی مژده که سرای تو در بهشت برابر سرای من است و تو در آنجا در بلندترین مقام آن با من هستی، پرسیدم بلندترین مقام آن کدام است؟ گفت: گنبدیست از در سفید که هفتاد هزار در دارد، جایگاه من و تو در آنجاست.</w:t>
      </w:r>
      <w:r>
        <w:rPr>
          <w:rFonts w:ascii="IRNazanin" w:hAnsi="IRNazanin" w:eastAsia="IRNazanin" w:cs="IRNazanin"/>
          <w:lang w:bidi="fa-IR"/>
          <w:color w:val="111111"/>
          <w:sz w:val="28"/>
          <w:szCs w:val="28"/>
          <w:rtl/>
        </w:rPr>
        <w:t xml:space="preserve">چهل و سوم- پیامبر گفت: خدا دوستی مرا در دل مؤمنان ثابت کرده و دوستی ترا نیز در دل ایشان پای بر جا ساخته و نیز دشمنی من و ترا در دل دشمنان و منافقان ثابت داشته، ترا فقط مؤمن پرهیزکار دوست دارد و جز منافق کافر کسی ترا دشمن ندارد.</w:t>
      </w:r>
      <w:r>
        <w:rPr>
          <w:rFonts w:ascii="IRNazanin" w:hAnsi="IRNazanin" w:eastAsia="IRNazanin" w:cs="IRNazanin"/>
          <w:lang w:bidi="fa-IR"/>
          <w:color w:val="111111"/>
          <w:sz w:val="28"/>
          <w:szCs w:val="28"/>
          <w:rtl/>
        </w:rPr>
        <w:t xml:space="preserve">چهل و چهارم- از پیامبر شنیدم که می‌گفت: در عرب کسی ترا دشمن ندارد مگر آنکه زنا زاده باشد و در عجم آنکه شور بخت و از زنان جز آنکه در پس حیض بیند.</w:t>
      </w:r>
      <w:r>
        <w:rPr>
          <w:rFonts w:ascii="IRNazanin" w:hAnsi="IRNazanin" w:eastAsia="IRNazanin" w:cs="IRNazanin"/>
          <w:lang w:bidi="fa-IR"/>
          <w:color w:val="111111"/>
          <w:sz w:val="28"/>
          <w:szCs w:val="28"/>
          <w:rtl/>
        </w:rPr>
        <w:t xml:space="preserve">چهل و پنجم- پیامبر مرا با چشم دردی که داشتم نزد خود خواند و با آب دهان خود آن را بهبودی بخشید.</w:t>
      </w:r>
      <w:r>
        <w:rPr>
          <w:rFonts w:ascii="IRNazanin" w:hAnsi="IRNazanin" w:eastAsia="IRNazanin" w:cs="IRNazanin"/>
          <w:lang w:bidi="fa-IR"/>
          <w:color w:val="111111"/>
          <w:sz w:val="28"/>
          <w:szCs w:val="28"/>
          <w:rtl/>
        </w:rPr>
        <w:t xml:space="preserve">و گفت: خدایا گرمی وی را سرد ساز و سردی او را گرم گردان. از آن زمان تا کنون دیگر چشم من درد نکشیده.</w:t>
      </w:r>
      <w:r>
        <w:rPr>
          <w:rFonts w:ascii="IRNazanin" w:hAnsi="IRNazanin" w:eastAsia="IRNazanin" w:cs="IRNazanin"/>
          <w:lang w:bidi="fa-IR"/>
          <w:color w:val="111111"/>
          <w:sz w:val="28"/>
          <w:szCs w:val="28"/>
          <w:rtl/>
        </w:rPr>
        <w:t xml:space="preserve">چهل و ششم- پیامبر به یاران و اعمام خود دستور داد در سراهای خود را از سوی مسجد ببندند لیک در سرای مرا باز گذارد و به فرمان خدا. این کار فقط برای من بود.</w:t>
      </w:r>
      <w:r>
        <w:rPr>
          <w:rFonts w:ascii="IRNazanin" w:hAnsi="IRNazanin" w:eastAsia="IRNazanin" w:cs="IRNazanin"/>
          <w:lang w:bidi="fa-IR"/>
          <w:color w:val="111111"/>
          <w:sz w:val="28"/>
          <w:szCs w:val="28"/>
          <w:rtl/>
        </w:rPr>
        <w:t xml:space="preserve">چهل و هفتم- پیامبر هنگام وصیت خود به من گفت: که وامهای مرا بپرداز، وعده‌هایی که داده‌ام برآور. گفتم: می‌دانی که من خواسته‌یی ندارم، گفت: خدا ترا یاری کند، خدا همه را بر من آسان گردانید چنان که وامها و وعده‌های او را ادا کردم و آنها حدود هشتاد هزار رسید و آنچه ماند، به فرزند خود حسن گفتم پس از مرگ من بپردازد.</w:t>
      </w:r>
      <w:r>
        <w:rPr>
          <w:rFonts w:ascii="IRNazanin" w:hAnsi="IRNazanin" w:eastAsia="IRNazanin" w:cs="IRNazanin"/>
          <w:lang w:bidi="fa-IR"/>
          <w:color w:val="111111"/>
          <w:sz w:val="28"/>
          <w:szCs w:val="28"/>
          <w:rtl/>
        </w:rPr>
        <w:t xml:space="preserve">چهل و هشتم- پیامبر روزی به سرای من آمد، من سه روز بود که چیزی نخورده بودم. گفت: ای علی چیزی داری؟ گفتم: سوگند به کسی که ترا پیامبری داد سه روز است من خود و همسرم و فرزندان من چیزی نخورده‌ایم. به فاطمه گفت: برو در خانه بنگر چیزی هست بیاور. گفت: اکنون در اندرون بودم چیزی نبود. گفتم: من بروم بنگرم. گفت: بنام خدا برو رفتم، دیدم طبقی از خرمای تازه و کاسه‌یی آبگوشت نان خورد کرده در پهلوی آن‌ست، آنها را پیش نهادم. پرسید آنها را که آورد؟ گفتم می‌دانم، گفت:</w:t>
      </w:r>
      <w:r>
        <w:rPr>
          <w:rFonts w:ascii="IRNazanin" w:hAnsi="IRNazanin" w:eastAsia="IRNazanin" w:cs="IRNazanin"/>
          <w:lang w:bidi="fa-IR"/>
          <w:color w:val="111111"/>
          <w:sz w:val="28"/>
          <w:szCs w:val="28"/>
          <w:rtl/>
        </w:rPr>
        <w:t xml:space="preserve">آورنده آن را وصف کن: گفتم: سرخی و سبزی و زردی داشت. گفت: اینها رنگهای بال فرخ سروش است که شرابه‌های از مروارید و یاقوت دارد. از آن آبگوشت خوردیم تا سیر شدیم، این کرامت از میان یاران پیامبر به من ویژه شد.</w:t>
      </w:r>
      <w:r>
        <w:rPr>
          <w:rFonts w:ascii="IRNazanin" w:hAnsi="IRNazanin" w:eastAsia="IRNazanin" w:cs="IRNazanin"/>
          <w:lang w:bidi="fa-IR"/>
          <w:color w:val="111111"/>
          <w:sz w:val="28"/>
          <w:szCs w:val="28"/>
          <w:rtl/>
        </w:rPr>
        <w:t xml:space="preserve">چهل و نهم- خدا پیامبر را به پیامبری اختصاص داد و مرا به وصایت، آنکه مرا دوست دارد خوش بخت است. در قیامت با پیامبران برانگیخته گردد.</w:t>
      </w:r>
      <w:r>
        <w:rPr>
          <w:rFonts w:ascii="IRNazanin" w:hAnsi="IRNazanin" w:eastAsia="IRNazanin" w:cs="IRNazanin"/>
          <w:lang w:bidi="fa-IR"/>
          <w:color w:val="111111"/>
          <w:sz w:val="28"/>
          <w:szCs w:val="28"/>
          <w:rtl/>
        </w:rPr>
        <w:t xml:space="preserve">پنجاهم- پیامبر هنگامی که سوره براءت را با ابی بکر فرستاد که برای مشرکان فرو خواند فرخ سروش به پیامبر گفت: خدا می‌گوید این را یا تو به مشرکان برخوان یا کسی که از خویشان تو باشد. از این رو مرا به اشتر عضباء که از آن او بود نشانید من ابا بکر را در ذو الخلیفه دریافتم و گرفتم این نیز از اختصاصات من است.</w:t>
      </w:r>
      <w:r>
        <w:rPr>
          <w:rFonts w:ascii="IRNazanin" w:hAnsi="IRNazanin" w:eastAsia="IRNazanin" w:cs="IRNazanin"/>
          <w:lang w:bidi="fa-IR"/>
          <w:color w:val="111111"/>
          <w:sz w:val="28"/>
          <w:szCs w:val="28"/>
          <w:rtl/>
        </w:rPr>
        <w:t xml:space="preserve">پنجاه و یکم- پیامبر در روز غدیر خم مرا پیشوای مردمان کرد و گفت: هر که را من سرور هستم علی نیز سرور اوست. نابود گردند ستمکاران.</w:t>
      </w:r>
      <w:r>
        <w:rPr>
          <w:rFonts w:ascii="IRNazanin" w:hAnsi="IRNazanin" w:eastAsia="IRNazanin" w:cs="IRNazanin"/>
          <w:lang w:bidi="fa-IR"/>
          <w:color w:val="111111"/>
          <w:sz w:val="28"/>
          <w:szCs w:val="28"/>
          <w:rtl/>
        </w:rPr>
        <w:t xml:space="preserve">پنجاه و دوم- پیامبر گفت: ای علی کلماتی به تو یاد ندهم فرخ سروش آنها را به من آموخت؟. گفتم:</w:t>
      </w:r>
      <w:r>
        <w:rPr>
          <w:rFonts w:ascii="IRNazanin" w:hAnsi="IRNazanin" w:eastAsia="IRNazanin" w:cs="IRNazanin"/>
          <w:lang w:bidi="fa-IR"/>
          <w:color w:val="111111"/>
          <w:sz w:val="28"/>
          <w:szCs w:val="28"/>
          <w:rtl/>
        </w:rPr>
        <w:t xml:space="preserve">بیاموز، گفت: بگوی: ای روزی ده تهی دستان ای مهربان بر درویشان، ای شنواترین شنوندگان، ای بیناترین بینایان، ای مهربان‌ترین مهربانان به من رحم کن و مرا روزی رسان.</w:t>
      </w:r>
      <w:r>
        <w:rPr>
          <w:rFonts w:ascii="IRNazanin" w:hAnsi="IRNazanin" w:eastAsia="IRNazanin" w:cs="IRNazanin"/>
          <w:lang w:bidi="fa-IR"/>
          <w:color w:val="111111"/>
          <w:sz w:val="28"/>
          <w:szCs w:val="28"/>
          <w:rtl/>
        </w:rPr>
        <w:t xml:space="preserve">پنجاه و سوم- خدا جهان را نابود نسازد تا قائم دودمان ما آشکار کند، دشمنان ما را بکشد، جزیه نپذیرد، صلیبها و بت‌ها را فرو شکند و نبرد جهان را به پایان رساند و خواسته‌ها را فرو گیرد و برابر بخش کند و در میان مردمان به دادگری رفتار کند.</w:t>
      </w:r>
      <w:r>
        <w:rPr>
          <w:rFonts w:ascii="IRNazanin" w:hAnsi="IRNazanin" w:eastAsia="IRNazanin" w:cs="IRNazanin"/>
          <w:lang w:bidi="fa-IR"/>
          <w:color w:val="111111"/>
          <w:sz w:val="28"/>
          <w:szCs w:val="28"/>
          <w:rtl/>
        </w:rPr>
        <w:t xml:space="preserve">پنجاه و چهارم- من از پیامبر شنیدم که می‌گفت: ای علی به زودی بنی امیه ترا نفرین کنند و فرشته خدا هر نفرینی را به هزار نفرین به ایشان باز گرداند. و چون قائم ما بیرون آید چهل سال بر ایشان نفرین فرستد.</w:t>
      </w:r>
      <w:r>
        <w:rPr>
          <w:rFonts w:ascii="IRNazanin" w:hAnsi="IRNazanin" w:eastAsia="IRNazanin" w:cs="IRNazanin"/>
          <w:lang w:bidi="fa-IR"/>
          <w:color w:val="111111"/>
          <w:sz w:val="28"/>
          <w:szCs w:val="28"/>
          <w:rtl/>
        </w:rPr>
        <w:t xml:space="preserve">پنجاه و پنجم- پیامبر به من گفت: چند گروه از پیروان من در باره تو آزمایش گردند و پرسند چرا پیامبر علی را وصی خود ساخته با آنکه چیز را گفته؟ قرآن پس خدا برترین چیزها نیست؟ سوگند به آنکه مرا فرستاده هر گاه تو قرآن را فراهم نکنی هرگز فراهم نگردد. خدا این فضیلت را به من ارزانی داشت نه دیگر یاران وی را.</w:t>
      </w:r>
      <w:r>
        <w:rPr>
          <w:rFonts w:ascii="IRNazanin" w:hAnsi="IRNazanin" w:eastAsia="IRNazanin" w:cs="IRNazanin"/>
          <w:lang w:bidi="fa-IR"/>
          <w:color w:val="111111"/>
          <w:sz w:val="28"/>
          <w:szCs w:val="28"/>
          <w:rtl/>
        </w:rPr>
        <w:t xml:space="preserve">پنجاه و ششم- خدا خصائص دوستان و فرمان بران خویش را به من ارزانی داشت، و مرا وارث محمد کرد، هر که را این کار بد آید یا خوش.</w:t>
      </w:r>
      <w:r>
        <w:rPr>
          <w:rFonts w:ascii="IRNazanin" w:hAnsi="IRNazanin" w:eastAsia="IRNazanin" w:cs="IRNazanin"/>
          <w:lang w:bidi="fa-IR"/>
          <w:color w:val="111111"/>
          <w:sz w:val="28"/>
          <w:szCs w:val="28"/>
          <w:rtl/>
        </w:rPr>
        <w:t xml:space="preserve">پنجاه و هفتم- پیامبر در یکی از نبردها بی‌آب شد، گفت: ای علی نزد این سنگ شو و بگوی من فرستاده پیامبر هستم مرا آب ده، پیام را رسانیدم مانند: پستانهای گاو جوشیدن گرفت، شتابان پیامبر را آگاه کردم. گفت: ای علی برو از آن بیاورم، مردمان نیز آمدند با خود آن بردند و سیراب شدند و دست نماز گرفتند خدا مرا به این کرامت مخصوص ساخت نه دیگر یاران او را.</w:t>
      </w:r>
      <w:r>
        <w:rPr>
          <w:rFonts w:ascii="IRNazanin" w:hAnsi="IRNazanin" w:eastAsia="IRNazanin" w:cs="IRNazanin"/>
          <w:lang w:bidi="fa-IR"/>
          <w:color w:val="111111"/>
          <w:sz w:val="28"/>
          <w:szCs w:val="28"/>
          <w:rtl/>
        </w:rPr>
        <w:t xml:space="preserve">پنجاه و هشتم- پیامبر در یکی از نبردها که آب نایاب شده بود به من گفت: کاسه‌یی بیاور، آوردم دست راست خود را با دست من در آن نهاد و گفت: آب ده از میان انگشتان وی آب ریختن گرفت.</w:t>
      </w:r>
      <w:r>
        <w:rPr>
          <w:rFonts w:ascii="IRNazanin" w:hAnsi="IRNazanin" w:eastAsia="IRNazanin" w:cs="IRNazanin"/>
          <w:lang w:bidi="fa-IR"/>
          <w:color w:val="111111"/>
          <w:sz w:val="28"/>
          <w:szCs w:val="28"/>
          <w:rtl/>
        </w:rPr>
        <w:t xml:space="preserve">پنجاه و نهم- پیامبر مرا به گشودن قلعه خیبر فرستاد، به کنار آن در آمدم و در را تکانی دادم از جای برآمد و به چهل گام دورتر افکندم چون درآمدم مرحب به نبرد من آمد او را کشتم و زمین را از خون وی سیراب ساختم، در حالی که پیش از من دو تن از یاران پیامبر رفتند لیک کاری از ایشان ساخته نشد.</w:t>
      </w:r>
      <w:r>
        <w:rPr>
          <w:rFonts w:ascii="IRNazanin" w:hAnsi="IRNazanin" w:eastAsia="IRNazanin" w:cs="IRNazanin"/>
          <w:lang w:bidi="fa-IR"/>
          <w:color w:val="111111"/>
          <w:sz w:val="28"/>
          <w:szCs w:val="28"/>
          <w:rtl/>
        </w:rPr>
        <w:t xml:space="preserve">شصتم- عمرو بن عبد ودّ که او را با هزار سوار برابر می‌دانستند چون وی را کشتم پیامبر گفت: ضربت علی روز خندق برتر از همه کار پری و آدمی‌ست. و گفت: همه اسلام با همه کفر در نبرد شد.</w:t>
      </w:r>
      <w:r>
        <w:rPr>
          <w:rFonts w:ascii="IRNazanin" w:hAnsi="IRNazanin" w:eastAsia="IRNazanin" w:cs="IRNazanin"/>
          <w:lang w:bidi="fa-IR"/>
          <w:color w:val="111111"/>
          <w:sz w:val="28"/>
          <w:szCs w:val="28"/>
          <w:rtl/>
        </w:rPr>
        <w:t xml:space="preserve">شصت و یکم- از پیامبر شنیدم که می‌گفت: مثل تو در میان پیروان من مانند سوره قُلْ هُوَ اللَّهُ أَحَدٌ است، هر که از دل ترا دوست بدارد مانند آن‌ست که یک سوم قرآن را خوانده باشد و هر که به دل دوست دارد و با زبان یاری کند مانند آن‌ست که دو سوم قرآن را خوانده و هر که به دل ترا دوست دارد و با زبان و دست ترا یاری می‌کند گویا همه قرآن را خوانده است.</w:t>
      </w:r>
      <w:r>
        <w:rPr>
          <w:rFonts w:ascii="IRNazanin" w:hAnsi="IRNazanin" w:eastAsia="IRNazanin" w:cs="IRNazanin"/>
          <w:lang w:bidi="fa-IR"/>
          <w:color w:val="111111"/>
          <w:sz w:val="28"/>
          <w:szCs w:val="28"/>
          <w:rtl/>
        </w:rPr>
        <w:t xml:space="preserve">شصت و دوم- من در همه نبردها با پیامبر بودم و درفش وی به دست من بود.</w:t>
      </w:r>
      <w:r>
        <w:rPr>
          <w:rFonts w:ascii="IRNazanin" w:hAnsi="IRNazanin" w:eastAsia="IRNazanin" w:cs="IRNazanin"/>
          <w:lang w:bidi="fa-IR"/>
          <w:color w:val="111111"/>
          <w:sz w:val="28"/>
          <w:szCs w:val="28"/>
          <w:rtl/>
        </w:rPr>
        <w:t xml:space="preserve">شصت و سوم- من هرگز از نبرد فرار نکردم و کسی با من نبرد نکرد مگر آنکه زمین را از خون وی سیراب کردم.</w:t>
      </w:r>
      <w:r>
        <w:rPr>
          <w:rFonts w:ascii="IRNazanin" w:hAnsi="IRNazanin" w:eastAsia="IRNazanin" w:cs="IRNazanin"/>
          <w:lang w:bidi="fa-IR"/>
          <w:color w:val="111111"/>
          <w:sz w:val="28"/>
          <w:szCs w:val="28"/>
          <w:rtl/>
        </w:rPr>
        <w:t xml:space="preserve">شصت و چهارم- مرغ بریانی بهشتی برای پیامبر آوردند، از خدا خواست که دوست‌ترین مردمان وی را بر او فرستد خدا به من کامیابی داد که بر او درآمدم و از آن با وی بخوردم.</w:t>
      </w:r>
      <w:r>
        <w:rPr>
          <w:rFonts w:ascii="IRNazanin" w:hAnsi="IRNazanin" w:eastAsia="IRNazanin" w:cs="IRNazanin"/>
          <w:lang w:bidi="fa-IR"/>
          <w:color w:val="111111"/>
          <w:sz w:val="28"/>
          <w:szCs w:val="28"/>
          <w:rtl/>
        </w:rPr>
        <w:t xml:space="preserve">شصت و پنجم- در مسجد نماز می‌گزاردم، درویشی درخواست کرد انگشترین خود بدو افکندم. خدا این آیه را در قرآن برای من فرستاد: ولی شما خدا و پیامبر است و آنان که ایمان آوردند و در نماز در حال رکوع تصدق می‌دهند.</w:t>
      </w:r>
      <w:r>
        <w:rPr>
          <w:rFonts w:ascii="IRNazanin" w:hAnsi="IRNazanin" w:eastAsia="IRNazanin" w:cs="IRNazanin"/>
          <w:lang w:bidi="fa-IR"/>
          <w:color w:val="111111"/>
          <w:sz w:val="28"/>
          <w:szCs w:val="28"/>
          <w:rtl/>
        </w:rPr>
        <w:t xml:space="preserve">شصت و ششم- خدا دو بار آفتاب را برای من باز گردانید به جز من برای کسی از پیروان محمد باز نگردانید.</w:t>
      </w:r>
      <w:r>
        <w:rPr>
          <w:rFonts w:ascii="IRNazanin" w:hAnsi="IRNazanin" w:eastAsia="IRNazanin" w:cs="IRNazanin"/>
          <w:lang w:bidi="fa-IR"/>
          <w:color w:val="111111"/>
          <w:sz w:val="28"/>
          <w:szCs w:val="28"/>
          <w:rtl/>
        </w:rPr>
        <w:t xml:space="preserve">شصت و هفتم- پیامبر گفت: مرا در زندگی و پس از مرگ وی سرور گروندگان بخوانند و این پا نام را جز به من به کسی دیگر نداد.</w:t>
      </w:r>
      <w:r>
        <w:rPr>
          <w:rFonts w:ascii="IRNazanin" w:hAnsi="IRNazanin" w:eastAsia="IRNazanin" w:cs="IRNazanin"/>
          <w:lang w:bidi="fa-IR"/>
          <w:color w:val="111111"/>
          <w:sz w:val="28"/>
          <w:szCs w:val="28"/>
          <w:rtl/>
        </w:rPr>
        <w:t xml:space="preserve">شصت و هشتم- پیامبر گفت: ای علی در قیامت بانگی خدا از میان عرش بانگ برآورد: که سرور پیامبران کجاست؟ من برخیزم. سپس بانگ برآورد: سرور اوصیا کجاست؟. تو پیش روی، رضوان کلیدهای بهشت را نزد من آورد و مالک دوزخ کلیدهای آنها پیش من نهد و گویند: خدا دستور داده که اینها را به تو دهیم و به تو فرمان داده که آنها را به علی دهی ناگزیر تو بخش‌کننده بهشت و دوزخ خواهی بود.</w:t>
      </w:r>
      <w:r>
        <w:rPr>
          <w:rFonts w:ascii="IRNazanin" w:hAnsi="IRNazanin" w:eastAsia="IRNazanin" w:cs="IRNazanin"/>
          <w:lang w:bidi="fa-IR"/>
          <w:color w:val="111111"/>
          <w:sz w:val="28"/>
          <w:szCs w:val="28"/>
          <w:rtl/>
        </w:rPr>
        <w:t xml:space="preserve">شصت و نهم- از پیامبر شنیدم که می‌گفت: تو هر گاه نبودی گروندگان از دو رویان شناخته نشدندی.</w:t>
      </w:r>
      <w:r>
        <w:rPr>
          <w:rFonts w:ascii="IRNazanin" w:hAnsi="IRNazanin" w:eastAsia="IRNazanin" w:cs="IRNazanin"/>
          <w:lang w:bidi="fa-IR"/>
          <w:color w:val="111111"/>
          <w:sz w:val="28"/>
          <w:szCs w:val="28"/>
          <w:rtl/>
        </w:rPr>
        <w:t xml:space="preserve">هفتادم- پیامبر مرا و همسر و دو فرزندان من حسن و حسین را به زیر عبایی قطوانی خوابانید، خدا این آیه را در ما فرستاد: خدا خواسته از شما دودمان پلیدی را دور سازد و شما را پاک دارد، فرخ سروش گفت:</w:t>
      </w:r>
      <w:r>
        <w:rPr>
          <w:rFonts w:ascii="IRNazanin" w:hAnsi="IRNazanin" w:eastAsia="IRNazanin" w:cs="IRNazanin"/>
          <w:lang w:bidi="fa-IR"/>
          <w:color w:val="111111"/>
          <w:sz w:val="28"/>
          <w:szCs w:val="28"/>
          <w:rtl/>
        </w:rPr>
        <w:t xml:space="preserve">ای محمد من نیز با شما هستم؟. فرخ سروش ششمین شد. مجاهد گفته: هفتاد آیه از قرآن خدا در باره علیست که کسی را با وی در آنها انبازی نیست از خاصگان این امت.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(هفتاد منقبت امیر المؤمنین علیه السّلام داشت که هیچ کدام از افراد ملت با او شریک نبودند)
</w:t>
      </w:r>
      <w:r>
        <w:rPr>
          <w:rFonts w:ascii="IRNazanin" w:hAnsi="IRNazanin" w:eastAsia="IRNazanin" w:cs="IRNazanin"/>
          <w:lang w:bidi="fa-IR"/>
          <w:color w:val="111111"/>
          <w:sz w:val="28"/>
          <w:szCs w:val="28"/>
          <w:rtl/>
        </w:rPr>
        <w:t xml:space="preserve">مکحول گوید: أمیر المؤمنین علی بن أبی طالب علیه السّلام فرمود: از اصحاب پیغمبر آنان که مطالب را نیکو بخاطر میسپارند میدانند که در میان آنان کسی نیست که دارای منقبتی باشد مگر اینکه من شریک او بوده‏ام و بر او برتری داشتم ولی هفتاد منقبت مرا است که هیچ یک از آنان را در آن شرکتی نیست.</w:t>
      </w:r>
      <w:r>
        <w:rPr>
          <w:rFonts w:ascii="IRNazanin" w:hAnsi="IRNazanin" w:eastAsia="IRNazanin" w:cs="IRNazanin"/>
          <w:lang w:bidi="fa-IR"/>
          <w:color w:val="111111"/>
          <w:sz w:val="28"/>
          <w:szCs w:val="28"/>
          <w:rtl/>
        </w:rPr>
        <w:t xml:space="preserve">عرض کردم یا أمیر المؤمنین مرا از آن منقبت‏ها آگاه گردان فرمود: نخستین منقبت که مرا است اینست که یک چشم بهم زدن برای خدا شریک نگرفتم و لات و عزا را نپرستیده‏ام.</w:t>
      </w:r>
      <w:r>
        <w:rPr>
          <w:rFonts w:ascii="IRNazanin" w:hAnsi="IRNazanin" w:eastAsia="IRNazanin" w:cs="IRNazanin"/>
          <w:lang w:bidi="fa-IR"/>
          <w:color w:val="111111"/>
          <w:sz w:val="28"/>
          <w:szCs w:val="28"/>
          <w:rtl/>
        </w:rPr>
        <w:t xml:space="preserve">دوم اینکه هرگز می نیاشامیده‏ام.</w:t>
      </w:r>
      <w:r>
        <w:rPr>
          <w:rFonts w:ascii="IRNazanin" w:hAnsi="IRNazanin" w:eastAsia="IRNazanin" w:cs="IRNazanin"/>
          <w:lang w:bidi="fa-IR"/>
          <w:color w:val="111111"/>
          <w:sz w:val="28"/>
          <w:szCs w:val="28"/>
          <w:rtl/>
        </w:rPr>
        <w:t xml:space="preserve">سوم اینکه رسول خدا مرا در کودکی از دامان پدرم برگرفت و من شریک نان و آب آن حضرت و مونس و هم صحبتش بودم.</w:t>
      </w:r>
      <w:r>
        <w:rPr>
          <w:rFonts w:ascii="IRNazanin" w:hAnsi="IRNazanin" w:eastAsia="IRNazanin" w:cs="IRNazanin"/>
          <w:lang w:bidi="fa-IR"/>
          <w:color w:val="111111"/>
          <w:sz w:val="28"/>
          <w:szCs w:val="28"/>
          <w:rtl/>
        </w:rPr>
        <w:t xml:space="preserve">چهارم اینکه من نخستین کسی هستم که ایمان آوردم و اسلام قبول کردم.</w:t>
      </w:r>
      <w:r>
        <w:rPr>
          <w:rFonts w:ascii="IRNazanin" w:hAnsi="IRNazanin" w:eastAsia="IRNazanin" w:cs="IRNazanin"/>
          <w:lang w:bidi="fa-IR"/>
          <w:color w:val="111111"/>
          <w:sz w:val="28"/>
          <w:szCs w:val="28"/>
          <w:rtl/>
        </w:rPr>
        <w:t xml:space="preserve">پنجم اینکه رسول خدا به من فرمود یا علی تو از من بجای هارون هستی از موسی جز اینکه پس از من پیغمبری نیست.</w:t>
      </w:r>
      <w:r>
        <w:rPr>
          <w:rFonts w:ascii="IRNazanin" w:hAnsi="IRNazanin" w:eastAsia="IRNazanin" w:cs="IRNazanin"/>
          <w:lang w:bidi="fa-IR"/>
          <w:color w:val="111111"/>
          <w:sz w:val="28"/>
          <w:szCs w:val="28"/>
          <w:rtl/>
        </w:rPr>
        <w:t xml:space="preserve">ششم اینکه من آخرین کسی بودم که از رسول خدا جدا شدم و او را در میان قبر سرازیر کردم.</w:t>
      </w:r>
      <w:r>
        <w:rPr>
          <w:rFonts w:ascii="IRNazanin" w:hAnsi="IRNazanin" w:eastAsia="IRNazanin" w:cs="IRNazanin"/>
          <w:lang w:bidi="fa-IR"/>
          <w:color w:val="111111"/>
          <w:sz w:val="28"/>
          <w:szCs w:val="28"/>
          <w:rtl/>
        </w:rPr>
        <w:t xml:space="preserve">هفتم اینکه رسول خدا مرا در بستر خود خوابانید هنگامی که بغار تشریف برد و رو انداز خود را به من پیچید که چون مشرکان آمدند مرا محمد پنداشتند پس مرا از خواب بیدار کردند و بیکدیگر گفتند اگر گریخته بود این (علی) هم با او فرار می‏کرد.</w:t>
      </w:r>
      <w:r>
        <w:rPr>
          <w:rFonts w:ascii="IRNazanin" w:hAnsi="IRNazanin" w:eastAsia="IRNazanin" w:cs="IRNazanin"/>
          <w:lang w:bidi="fa-IR"/>
          <w:color w:val="111111"/>
          <w:sz w:val="28"/>
          <w:szCs w:val="28"/>
          <w:rtl/>
        </w:rPr>
        <w:t xml:space="preserve">و اما هشتم اینکه رسول خدا مرا هزار باب از دانش بیاموخت که از هر بابی هزار باب گشوده می‏شد و به جز من کسی را چنین چیزی نیاموخت.</w:t>
      </w:r>
      <w:r>
        <w:rPr>
          <w:rFonts w:ascii="IRNazanin" w:hAnsi="IRNazanin" w:eastAsia="IRNazanin" w:cs="IRNazanin"/>
          <w:lang w:bidi="fa-IR"/>
          <w:color w:val="111111"/>
          <w:sz w:val="28"/>
          <w:szCs w:val="28"/>
          <w:rtl/>
        </w:rPr>
        <w:t xml:space="preserve">و اما نهم اینکه رسول خدا به من فرمود یا علی چون خدای عز و جل اولین و آخرین را محشور کند منبری که بالاتر از منبرهای همه پیغمبران است برای من نصب کند و منبری دیگر که بالاتر از منبر همه اوصیا است برای تو نصب کند و تو بالای آن منبر روی.</w:t>
      </w:r>
      <w:r>
        <w:rPr>
          <w:rFonts w:ascii="IRNazanin" w:hAnsi="IRNazanin" w:eastAsia="IRNazanin" w:cs="IRNazanin"/>
          <w:lang w:bidi="fa-IR"/>
          <w:color w:val="111111"/>
          <w:sz w:val="28"/>
          <w:szCs w:val="28"/>
          <w:rtl/>
        </w:rPr>
        <w:t xml:space="preserve">و اما دهم اینکه شنیدم رسول خدا صلی الله علیه و آله فرمود یا علی در قیامت چیزی به من داده نمیشود مگر آنکه مانند آن را برای تو در خواست کرده‏ام.</w:t>
      </w:r>
      <w:r>
        <w:rPr>
          <w:rFonts w:ascii="IRNazanin" w:hAnsi="IRNazanin" w:eastAsia="IRNazanin" w:cs="IRNazanin"/>
          <w:lang w:bidi="fa-IR"/>
          <w:color w:val="111111"/>
          <w:sz w:val="28"/>
          <w:szCs w:val="28"/>
          <w:rtl/>
        </w:rPr>
        <w:t xml:space="preserve">یازدهم اینکه شنیدم رسول خدا میفرمود یا علی تو برادر من هستی و من برادر تو هستم و دست تو میان دست من خواهد بود تا داخل بهشت شوی و اما دوازدهم اینکه شنیدم رسول خدا میفرمود یا علی مثل تو در میان امت من کشتی نوح است که‏ هر که سوار آن شد نجات یافت و هر کس از آن بازماند غرق شد.</w:t>
      </w:r>
      <w:r>
        <w:rPr>
          <w:rFonts w:ascii="IRNazanin" w:hAnsi="IRNazanin" w:eastAsia="IRNazanin" w:cs="IRNazanin"/>
          <w:lang w:bidi="fa-IR"/>
          <w:color w:val="111111"/>
          <w:sz w:val="28"/>
          <w:szCs w:val="28"/>
          <w:rtl/>
        </w:rPr>
        <w:t xml:space="preserve">و اما سیزدهم اینکه رسول خدا عمامه خودش را با دست خود بر سر من نهاد و دعاهای پیروزی بر دشمنان خدا را در باره من کرد پس من باذن خدا آنها را شکست دادم.</w:t>
      </w:r>
      <w:r>
        <w:rPr>
          <w:rFonts w:ascii="IRNazanin" w:hAnsi="IRNazanin" w:eastAsia="IRNazanin" w:cs="IRNazanin"/>
          <w:lang w:bidi="fa-IR"/>
          <w:color w:val="111111"/>
          <w:sz w:val="28"/>
          <w:szCs w:val="28"/>
          <w:rtl/>
        </w:rPr>
        <w:t xml:space="preserve">و اما چهاردهم اینکه رسول خدا بمن دستور فرمود که دست خود را بپستان گوسفندی که خشک شده بود بکشم عرض کردم یا رسول خدا شما دست بکشید فرمود یا علی کار تو کار من است پس من دست خود را بر آن کشیدم شیرش جوشیدن گرفت جرعه‏ای از آن برسول خدا دادم سپس پیرزنی آمد که از تشنگی شکایت داشت او را از شیر سیراب کردم پس رسول خدا فرمود همانا من از خدای عز و جل خواستم دست تو را مبارک گرداند و خدا نیز چنین کرد.</w:t>
      </w:r>
      <w:r>
        <w:rPr>
          <w:rFonts w:ascii="IRNazanin" w:hAnsi="IRNazanin" w:eastAsia="IRNazanin" w:cs="IRNazanin"/>
          <w:lang w:bidi="fa-IR"/>
          <w:color w:val="111111"/>
          <w:sz w:val="28"/>
          <w:szCs w:val="28"/>
          <w:rtl/>
        </w:rPr>
        <w:t xml:space="preserve">و اما پانزدهم اینکه رسول خدا بمن وصیت کرد و فرمود یا علی جز تو کسی نباید مرا غسل دهد و جز تو دیگری نباید کفن بر من بپیچد که اگر کسی جز تو همه جای بدن مرا ببیند دیدهایش از کاسه سر بیرون خواهد آمد عرض کردم یا رسول اللَّه من چگونه بدن شما را (به تنهائی) پشت و رو کنم فرمود: تو کمک داده خواهی شد پس بخدا قسم هر عضوی از اعضای پیغمبر را که خواستم بگردانم آن عضو برای من من گردانده شد.</w:t>
      </w:r>
      <w:r>
        <w:rPr>
          <w:rFonts w:ascii="IRNazanin" w:hAnsi="IRNazanin" w:eastAsia="IRNazanin" w:cs="IRNazanin"/>
          <w:lang w:bidi="fa-IR"/>
          <w:color w:val="111111"/>
          <w:sz w:val="28"/>
          <w:szCs w:val="28"/>
          <w:rtl/>
        </w:rPr>
        <w:t xml:space="preserve">و اما شانزدهم اینکه چون خواستم بدن پیغمبر را برهنه کنم ندائی شنیدم که ای وصی پیغمبر او را برهنه مکن و در همان حال که پیراهن به تن دارد غسلش بده بآن خدائی که او را بپیغمبری گرامی داشت و برسالت مخصوص نمود قسم یاد می‏کنم که من از ناف تا ران آن حضرت را ندیدم و خداوند مرا به این شرافت از میان اصحاب پیغمبر مخصوص گردانید.</w:t>
      </w:r>
      <w:r>
        <w:rPr>
          <w:rFonts w:ascii="IRNazanin" w:hAnsi="IRNazanin" w:eastAsia="IRNazanin" w:cs="IRNazanin"/>
          <w:lang w:bidi="fa-IR"/>
          <w:color w:val="111111"/>
          <w:sz w:val="28"/>
          <w:szCs w:val="28"/>
          <w:rtl/>
        </w:rPr>
        <w:t xml:space="preserve">و اما هفدهم اینکه خداوند فاطمه را همسر من نمود با اینکه ابو بکر و عمر از او خواستگاری کرده‏ بودند ولی خداوند از بالای هفت آسمان‏هایش او را بمن تزویج کرد پس رسول خدا فرمود یا علی گوارایت باد که خدای عز و جل فاطمه بانوی زنان اهل بهشت را که پاره تن من است همسر تو کرد عرض کردم یا رسول اللَّه مگر من از تو نیستم فرمود یا علی تو از من هستی و من از تو همچون دست راست من نسبت بدست چپم و من از تو در دنیا و آخرت بی‏نیاز نیستم.</w:t>
      </w:r>
      <w:r>
        <w:rPr>
          <w:rFonts w:ascii="IRNazanin" w:hAnsi="IRNazanin" w:eastAsia="IRNazanin" w:cs="IRNazanin"/>
          <w:lang w:bidi="fa-IR"/>
          <w:color w:val="111111"/>
          <w:sz w:val="28"/>
          <w:szCs w:val="28"/>
          <w:rtl/>
        </w:rPr>
        <w:t xml:space="preserve">و اما هیجدهم اینکه رسول خدا بمن فرمود یا علی تو در آخرت پرچم حمد را بدست خواهی گرفت و تو بروز قیامت از همه خلایق بمن نزدیکتر می‏نشینی فرشی برای من و فرشی برای تو گسترده می‏شود که من در گروه پیغمبران و تو در گروه وصیان خواهی بود و بر سر تو تاج نور و افسر کرامت گذاشته می‏شود و هفتاد هزار فرشته گرداگرد تو هستند تا خدای عز و جل از حساب خلایق فارغ شود.</w:t>
      </w:r>
      <w:r>
        <w:rPr>
          <w:rFonts w:ascii="IRNazanin" w:hAnsi="IRNazanin" w:eastAsia="IRNazanin" w:cs="IRNazanin"/>
          <w:lang w:bidi="fa-IR"/>
          <w:color w:val="111111"/>
          <w:sz w:val="28"/>
          <w:szCs w:val="28"/>
          <w:rtl/>
        </w:rPr>
        <w:t xml:space="preserve">و اما نوزدهم اینکه رسول خدا فرمود بزودی با ناکثان و قاسطان و مارقان خواهی جنگید هر کس از آنان که با تو بجنگد بعوض هر یک مرد صد هزار نفر از شیعیان خود را شفاعت خواهی نمود عرض کردم یا رسول اللَّه ناکثان کیانند؟ فرمود طلحة و زبیر که در حجاز تو را بیعت خواهند نمود و در عراق آن بیعت را خواهند شکست چون چنین کنند با آن دو نفر جنگ کن که جنگ با آن دو سبب پاک شدن مردم روی زمین است عرض کردم قاسطان کیانند؟ فرمود معاویة و یارانش عرض کردم مارقان کیانند؟ فرمود یاران ذو الثدیة که از دین بیرون می‏روند همچون تیری که از کمان بیرون رود آنان را بکش که کشتن آنان سبب گشایشی است برای اهل زمین و عذاب زودرسی است برای مارقان و ذخیره ایست برای تو نزد خدای عز و جل در روز قیامت.</w:t>
      </w:r>
      <w:r>
        <w:rPr>
          <w:rFonts w:ascii="IRNazanin" w:hAnsi="IRNazanin" w:eastAsia="IRNazanin" w:cs="IRNazanin"/>
          <w:lang w:bidi="fa-IR"/>
          <w:color w:val="111111"/>
          <w:sz w:val="28"/>
          <w:szCs w:val="28"/>
          <w:rtl/>
        </w:rPr>
        <w:t xml:space="preserve">و اما بیستم اینکه شنیدم رسول خدا به من فرمود مثل تو در امت من مثل دروازه حطة است در بنی اسرائیل هر کس بولایت تو داخل شد از همان دری وارد شده است که خدای عز و جل دستور فرموده است.</w:t>
      </w:r>
      <w:r>
        <w:rPr>
          <w:rFonts w:ascii="IRNazanin" w:hAnsi="IRNazanin" w:eastAsia="IRNazanin" w:cs="IRNazanin"/>
          <w:lang w:bidi="fa-IR"/>
          <w:color w:val="111111"/>
          <w:sz w:val="28"/>
          <w:szCs w:val="28"/>
          <w:rtl/>
        </w:rPr>
        <w:t xml:space="preserve">و اما بیست و یکم اینکه شنیدم رسول خدا بمن فرمود که من شهر علمم علیم در است و هرگز بشهری جز از دروازه‏اش داخل نتوان شد سپس فرمود یا علی در آینده نزدیکی تو آنچه را که بر ذمه من است رعایت خواهی نمود و بر سنت من جنگ خواهی کرد و امت من با تو مخالفت خواهند نمود.</w:t>
      </w:r>
      <w:r>
        <w:rPr>
          <w:rFonts w:ascii="IRNazanin" w:hAnsi="IRNazanin" w:eastAsia="IRNazanin" w:cs="IRNazanin"/>
          <w:lang w:bidi="fa-IR"/>
          <w:color w:val="111111"/>
          <w:sz w:val="28"/>
          <w:szCs w:val="28"/>
          <w:rtl/>
        </w:rPr>
        <w:t xml:space="preserve">و اما بیست و دوم اینکه شنیدم رسول خدا صلی الله علیه و آله می‏فرمود که خدای تبارک و تعالی دو فرزند من حسن و حسین را از نوری که به تو و بفاطمة عنایت فرمود آفرید و آنان همچون دو گوشواره‏ای که بر دو گوش باشند لرزانند و نور آنان هفتاد هزار بار بنور شهیدان افزونی دارد یا علی همانا خدای عز و جل بمن وعده فرموده که آن دو را آنچنان گرامی بدارد که بجز پیامبران و مرسلین هیچ کس را آنچنان گرامی نداشته باشد.</w:t>
      </w:r>
      <w:r>
        <w:rPr>
          <w:rFonts w:ascii="IRNazanin" w:hAnsi="IRNazanin" w:eastAsia="IRNazanin" w:cs="IRNazanin"/>
          <w:lang w:bidi="fa-IR"/>
          <w:color w:val="111111"/>
          <w:sz w:val="28"/>
          <w:szCs w:val="28"/>
          <w:rtl/>
        </w:rPr>
        <w:t xml:space="preserve">و اما بیست و سوم اینکه رسول خدا در حیات خود در حضور همه یاران و عموی من عباس که افتخار حضور داشت انگشتر خود و زره و کمربندش را بمن عطا فرمود و شمشیرش را بر میان من بست پس خدای عز و جل مرا باین شرافت مخصوص گردانید نه آنان را.</w:t>
      </w:r>
      <w:r>
        <w:rPr>
          <w:rFonts w:ascii="IRNazanin" w:hAnsi="IRNazanin" w:eastAsia="IRNazanin" w:cs="IRNazanin"/>
          <w:lang w:bidi="fa-IR"/>
          <w:color w:val="111111"/>
          <w:sz w:val="28"/>
          <w:szCs w:val="28"/>
          <w:rtl/>
        </w:rPr>
        <w:t xml:space="preserve">و اما بیست و چهارم اینکه خدای عز و جل بپیغمبر خودش آیه نازل فرمود:</w:t>
      </w:r>
      <w:r>
        <w:rPr>
          <w:rFonts w:ascii="IRNazanin" w:hAnsi="IRNazanin" w:eastAsia="IRNazanin" w:cs="IRNazanin"/>
          <w:lang w:bidi="fa-IR"/>
          <w:color w:val="111111"/>
          <w:sz w:val="28"/>
          <w:szCs w:val="28"/>
          <w:rtl/>
        </w:rPr>
        <w:t xml:space="preserve">ای کسانی که ایمان آورده‏اید چون خواستید با رسول خدا محرمانه سخن بگوئید پیش از سخن‏ محرمانه گفتن صدقه بدهید و من یک دینار داشتم آن را به ده درهم فروختم و هر وقت خواستم با رسول خدا صحبت خصوصی بکنم پیش از آن یک درهم صدقه دادم بخدا قسم این کار مرا یک نفر از اصحاب پیغمبر نکرد نه پیش از من و نه بعد از من تا خدای عز و جل این آیه را فرستاد (آیا ترسیدید که پیش از نجوای خود صدقه بدهید؟ حال که نکردید و خداوند توبه شما را پذیرفت) آیا توبه بجز از گناهی که سر زده است می‏شود؟</w:t>
      </w:r>
      <w:r>
        <w:rPr>
          <w:rFonts w:ascii="IRNazanin" w:hAnsi="IRNazanin" w:eastAsia="IRNazanin" w:cs="IRNazanin"/>
          <w:lang w:bidi="fa-IR"/>
          <w:color w:val="111111"/>
          <w:sz w:val="28"/>
          <w:szCs w:val="28"/>
          <w:rtl/>
        </w:rPr>
        <w:t xml:space="preserve">اما بیست و پنجم اینکه شنیدم که رسول خدا می‏فرمود. بهشت بر انبیاء حرام است تا من در آن داخل شوم و بهشت بر اوصیاء حرام است تا تو در آن داخل شوی.</w:t>
      </w:r>
      <w:r>
        <w:rPr>
          <w:rFonts w:ascii="IRNazanin" w:hAnsi="IRNazanin" w:eastAsia="IRNazanin" w:cs="IRNazanin"/>
          <w:lang w:bidi="fa-IR"/>
          <w:color w:val="111111"/>
          <w:sz w:val="28"/>
          <w:szCs w:val="28"/>
          <w:rtl/>
        </w:rPr>
        <w:t xml:space="preserve">یا علی همانا خدای تبارک و تعالی بشارتی مرا داده است که آن بشارت را بهیچ پیغمبری پیش از من نداده است و آن اینکه تو سرور اوصیائی و دو فرزند تو حسن و حسین دو سرور جوانان اهل بهشت‏اند در روز قیامت.</w:t>
      </w:r>
      <w:r>
        <w:rPr>
          <w:rFonts w:ascii="IRNazanin" w:hAnsi="IRNazanin" w:eastAsia="IRNazanin" w:cs="IRNazanin"/>
          <w:lang w:bidi="fa-IR"/>
          <w:color w:val="111111"/>
          <w:sz w:val="28"/>
          <w:szCs w:val="28"/>
          <w:rtl/>
        </w:rPr>
        <w:t xml:space="preserve">و اما بیست و ششم اینکه جعفر برادر من با فرشتگان در بهشت پرواز می‏کند و با دو بال از در و یاقوت و زبرجد آراسته است.</w:t>
      </w:r>
      <w:r>
        <w:rPr>
          <w:rFonts w:ascii="IRNazanin" w:hAnsi="IRNazanin" w:eastAsia="IRNazanin" w:cs="IRNazanin"/>
          <w:lang w:bidi="fa-IR"/>
          <w:color w:val="111111"/>
          <w:sz w:val="28"/>
          <w:szCs w:val="28"/>
          <w:rtl/>
        </w:rPr>
        <w:t xml:space="preserve">و اما بیست و هفتم اینکه عمویم حمزه در بهشت سرور شهیدان است.</w:t>
      </w:r>
      <w:r>
        <w:rPr>
          <w:rFonts w:ascii="IRNazanin" w:hAnsi="IRNazanin" w:eastAsia="IRNazanin" w:cs="IRNazanin"/>
          <w:lang w:bidi="fa-IR"/>
          <w:color w:val="111111"/>
          <w:sz w:val="28"/>
          <w:szCs w:val="28"/>
          <w:rtl/>
        </w:rPr>
        <w:t xml:space="preserve">و اما بیست و هشتم اینکه رسول خدا فرمود که خدای تبارک و تعالی وعده تخلف ناپذیر بمن داد که مرا پیغمبر قرار داد و ترا جانشین و پس از من در آینده نزدیکی از امت من همان خواهی دید که موسی از فرعون دید.</w:t>
      </w:r>
      <w:r>
        <w:rPr>
          <w:rFonts w:ascii="IRNazanin" w:hAnsi="IRNazanin" w:eastAsia="IRNazanin" w:cs="IRNazanin"/>
          <w:lang w:bidi="fa-IR"/>
          <w:color w:val="111111"/>
          <w:sz w:val="28"/>
          <w:szCs w:val="28"/>
          <w:rtl/>
        </w:rPr>
        <w:t xml:space="preserve">پس شکیبا باش و بحساب خدا منظور بدار تا مرا ملاقات کنی پس من دوستدار آن کس بشوم که ترا دوست بدارد و دشمن کسی گردم که با تو دشمن گردد.</w:t>
      </w:r>
      <w:r>
        <w:rPr>
          <w:rFonts w:ascii="IRNazanin" w:hAnsi="IRNazanin" w:eastAsia="IRNazanin" w:cs="IRNazanin"/>
          <w:lang w:bidi="fa-IR"/>
          <w:color w:val="111111"/>
          <w:sz w:val="28"/>
          <w:szCs w:val="28"/>
          <w:rtl/>
        </w:rPr>
        <w:t xml:space="preserve">و اما بیست و نهم اینکه شنیدم رسول خدا میفرمود یا علی تو صاحب حوضی و جز تو کسی مالک او نخواهد بود و زود است که قومی نزد تو بیایند و از تو آب بخواهند پس تو بآنان بگوئی نه و نه یک ذرة پس با روی سیاه باز گردند و زود است که شیعه من و تو بر تو وارد بشوند بآنان بگوئی سیراب شوید سیراب‏شدنی کامل پس آنها با رویهای سفید سیراب شوند.</w:t>
      </w:r>
      <w:r>
        <w:rPr>
          <w:rFonts w:ascii="IRNazanin" w:hAnsi="IRNazanin" w:eastAsia="IRNazanin" w:cs="IRNazanin"/>
          <w:lang w:bidi="fa-IR"/>
          <w:color w:val="111111"/>
          <w:sz w:val="28"/>
          <w:szCs w:val="28"/>
          <w:rtl/>
        </w:rPr>
        <w:t xml:space="preserve">و اما سی‏ام اینکه شنیدم رسول خدا میفرمود امت من روز قیامت با پنج پرچم محشور میشوند.</w:t>
      </w:r>
      <w:r>
        <w:rPr>
          <w:rFonts w:ascii="IRNazanin" w:hAnsi="IRNazanin" w:eastAsia="IRNazanin" w:cs="IRNazanin"/>
          <w:lang w:bidi="fa-IR"/>
          <w:color w:val="111111"/>
          <w:sz w:val="28"/>
          <w:szCs w:val="28"/>
          <w:rtl/>
        </w:rPr>
        <w:t xml:space="preserve">اولین پرچمی که بر من وارد می‏شود فرعون این امت است که معاویة میباشد.</w:t>
      </w:r>
      <w:r>
        <w:rPr>
          <w:rFonts w:ascii="IRNazanin" w:hAnsi="IRNazanin" w:eastAsia="IRNazanin" w:cs="IRNazanin"/>
          <w:lang w:bidi="fa-IR"/>
          <w:color w:val="111111"/>
          <w:sz w:val="28"/>
          <w:szCs w:val="28"/>
          <w:rtl/>
        </w:rPr>
        <w:t xml:space="preserve">دومی بدست سامری این امت است که عمرو بن عاص باشد.</w:t>
      </w:r>
      <w:r>
        <w:rPr>
          <w:rFonts w:ascii="IRNazanin" w:hAnsi="IRNazanin" w:eastAsia="IRNazanin" w:cs="IRNazanin"/>
          <w:lang w:bidi="fa-IR"/>
          <w:color w:val="111111"/>
          <w:sz w:val="28"/>
          <w:szCs w:val="28"/>
          <w:rtl/>
        </w:rPr>
        <w:t xml:space="preserve">سومی بدست جاثلیق این امت است که ابو موسی اشعری باشد.</w:t>
      </w:r>
      <w:r>
        <w:rPr>
          <w:rFonts w:ascii="IRNazanin" w:hAnsi="IRNazanin" w:eastAsia="IRNazanin" w:cs="IRNazanin"/>
          <w:lang w:bidi="fa-IR"/>
          <w:color w:val="111111"/>
          <w:sz w:val="28"/>
          <w:szCs w:val="28"/>
          <w:rtl/>
        </w:rPr>
        <w:t xml:space="preserve">چهارمی بدست ابو الاعور سلمی است.</w:t>
      </w:r>
      <w:r>
        <w:rPr>
          <w:rFonts w:ascii="IRNazanin" w:hAnsi="IRNazanin" w:eastAsia="IRNazanin" w:cs="IRNazanin"/>
          <w:lang w:bidi="fa-IR"/>
          <w:color w:val="111111"/>
          <w:sz w:val="28"/>
          <w:szCs w:val="28"/>
          <w:rtl/>
        </w:rPr>
        <w:t xml:space="preserve">و اما پنجمی با تو است یا علی که مؤمنان همه در زیر آن پرچمند و تو پیشوایشان میباشی سپس خدای تبارک و تعالی بآن چهار نفر میگوید بعقب‏های خودتان برگردید و نوری درخواست کنید پس دیواری میان آنان کشیده می‏شود که دری ندارد اندرون آن رحمت است و آنان شیعه من میباشند و هر که مرا دوست بدارد و بهمراه من با گروه ستمگر و با همان افرادی که از صراط سرنگون میگردند بجنگد و در رحمت و آنان شیعیان منند.</w:t>
      </w:r>
      <w:r>
        <w:rPr>
          <w:rFonts w:ascii="IRNazanin" w:hAnsi="IRNazanin" w:eastAsia="IRNazanin" w:cs="IRNazanin"/>
          <w:lang w:bidi="fa-IR"/>
          <w:color w:val="111111"/>
          <w:sz w:val="28"/>
          <w:szCs w:val="28"/>
          <w:rtl/>
        </w:rPr>
        <w:t xml:space="preserve">پس اینان فریاد کنند مگر ما با شما نبودیم؟ گویند آری ولی شما خود را فریب دادید و به انتظار نشستید و شک و تردید نمودید و آرزوها شما را فریب داد تا فرمان خدا (مرگ) رسید و شیطان فریبنده شما را نسبت به خدا فریب داد.</w:t>
      </w:r>
      <w:r>
        <w:rPr>
          <w:rFonts w:ascii="IRNazanin" w:hAnsi="IRNazanin" w:eastAsia="IRNazanin" w:cs="IRNazanin"/>
          <w:lang w:bidi="fa-IR"/>
          <w:color w:val="111111"/>
          <w:sz w:val="28"/>
          <w:szCs w:val="28"/>
          <w:rtl/>
        </w:rPr>
        <w:t xml:space="preserve">پس امروز نه از شما عوضی دریافت می‏شود و نه از آنان که کافر شده‏اند جایگاه شما آتش است و همان پناه شماست و بد سرانجامی است سپس امت من و شیعه من وارد میشوند و از حوض محمد صلی الله علیه و آله سیراب میگردند و در دست من عصائی است از چوب عوسج که دشمنان خود را با آن از کنار حوض میرانم همان طور که شتر ناشناس رانده می‏شود.</w:t>
      </w:r>
      <w:r>
        <w:rPr>
          <w:rFonts w:ascii="IRNazanin" w:hAnsi="IRNazanin" w:eastAsia="IRNazanin" w:cs="IRNazanin"/>
          <w:lang w:bidi="fa-IR"/>
          <w:color w:val="111111"/>
          <w:sz w:val="28"/>
          <w:szCs w:val="28"/>
          <w:rtl/>
        </w:rPr>
        <w:t xml:space="preserve">و اما سی و یکم شنیدم از رسول خدا میفرمود اگر نبود اینکه غالیان از امت من می‏گویند در باره تو آنچه را که نصاری در باره عیسی بن مریم گفتند هر آینه سخنی در باره تو میگفتم که بهیچ اجتماعی از مردم نگذری مگر آنکه خاک زیر پایت را گرفته و از آن شفا می‏طلبیدند.</w:t>
      </w:r>
      <w:r>
        <w:rPr>
          <w:rFonts w:ascii="IRNazanin" w:hAnsi="IRNazanin" w:eastAsia="IRNazanin" w:cs="IRNazanin"/>
          <w:lang w:bidi="fa-IR"/>
          <w:color w:val="111111"/>
          <w:sz w:val="28"/>
          <w:szCs w:val="28"/>
          <w:rtl/>
        </w:rPr>
        <w:t xml:space="preserve">و اما سی و دوم اینکه شنیدم از رسول خدا میفرمود خدای تبارک و تعالی مرا با ترسی که در دل دشمن انداخت یاری کرد و از خداوند خواستم که ترا بمانند آن یاری کند و این ترس را از تو نیز در دل دشمن قرار داد مانند همان که از من قرار داده بود.</w:t>
      </w:r>
      <w:r>
        <w:rPr>
          <w:rFonts w:ascii="IRNazanin" w:hAnsi="IRNazanin" w:eastAsia="IRNazanin" w:cs="IRNazanin"/>
          <w:lang w:bidi="fa-IR"/>
          <w:color w:val="111111"/>
          <w:sz w:val="28"/>
          <w:szCs w:val="28"/>
          <w:rtl/>
        </w:rPr>
        <w:t xml:space="preserve">و اما سی و سوم اینکه رسول خدا صلی الله علیه و آله دهان بر گوش من گذاشت و آنچه واقع شده و تا روز قیامت واقع خواهد شد بمن بیاموخت و خداوند این علم را از برای من بزبان پیغمبرش جاری کرد.</w:t>
      </w:r>
      <w:r>
        <w:rPr>
          <w:rFonts w:ascii="IRNazanin" w:hAnsi="IRNazanin" w:eastAsia="IRNazanin" w:cs="IRNazanin"/>
          <w:lang w:bidi="fa-IR"/>
          <w:color w:val="111111"/>
          <w:sz w:val="28"/>
          <w:szCs w:val="28"/>
          <w:rtl/>
        </w:rPr>
        <w:t xml:space="preserve">و اما سی و چهارم اینکه نصاری مدعی شدند که کاری انجام بدهند خدای عز و جل در این باره آیه فرستاد که هر کس پس از آنچه از دانش برای تو آمده در دین اسلام با تو ستیزه کند بگو بیائید تا پسران ما و پسران شما و زنان ما و زنان شما و نفس‏های ما و نفس‏های شما را دعوت میکنیم سپس مباهله میکنیم و لعنت خدا را بر دروغ گویان قرار میدهیم در آن جریان نفس من نفس رسول خدا بود و مقصود از زنان فاطمة و از پسران حسن و حسین بود.</w:t>
      </w:r>
      <w:r>
        <w:rPr>
          <w:rFonts w:ascii="IRNazanin" w:hAnsi="IRNazanin" w:eastAsia="IRNazanin" w:cs="IRNazanin"/>
          <w:lang w:bidi="fa-IR"/>
          <w:color w:val="111111"/>
          <w:sz w:val="28"/>
          <w:szCs w:val="28"/>
          <w:rtl/>
        </w:rPr>
        <w:t xml:space="preserve">سپس گروه نصاری پشیمان شدند و از رسول خدا خواستند که صرف نظر کند و او هم از آنان صرف نظر کرد و بحق آن کسی که تورات را بر موسی و قرآن را بر محمد نازل کرد سوگند اگر با ما مباهله می‏کردند بصورت میمونها و خوکها مسخ میشدند.</w:t>
      </w:r>
      <w:r>
        <w:rPr>
          <w:rFonts w:ascii="IRNazanin" w:hAnsi="IRNazanin" w:eastAsia="IRNazanin" w:cs="IRNazanin"/>
          <w:lang w:bidi="fa-IR"/>
          <w:color w:val="111111"/>
          <w:sz w:val="28"/>
          <w:szCs w:val="28"/>
          <w:rtl/>
        </w:rPr>
        <w:t xml:space="preserve">و اما سی و پنجم اینکه رسول خدا روز جنگ بدر مرا فرستاد و فرمود یک مشت از ریگهائی که در یک جا جمع شده بیاور من آن ریگ‏ها را برداشتم و سپس بوئیدم و متوجه شدم که خوش بو است و بوی مشک از آن بلند است من آن ریگها را بنزد رسول خدا آوردم آن حضرت آنها را بصورت مشترکین پرتاب کرد و از آن سنگ ریزه‏ها چهار عدد از فردوس بود و یک سنگریزه از مشرق و یکی از مغرب و یکی از زیر عرش با هر سنگریزه‏ای صد هزار فرشته بود که یار و یاور ما بودند خداوند با این فضیلت هیچ کس را گرامی نداشته نه پیش از این و نه بعد از این.</w:t>
      </w:r>
      <w:r>
        <w:rPr>
          <w:rFonts w:ascii="IRNazanin" w:hAnsi="IRNazanin" w:eastAsia="IRNazanin" w:cs="IRNazanin"/>
          <w:lang w:bidi="fa-IR"/>
          <w:color w:val="111111"/>
          <w:sz w:val="28"/>
          <w:szCs w:val="28"/>
          <w:rtl/>
        </w:rPr>
        <w:t xml:space="preserve">و اما سی و ششم اینکه شنیدم از رسول خدا میفرمود وای به کشنده تو که از ثمود و پی‏کننده شتر ثمود شقی‏تر است و همانا عرش خدای رحمان برای کشته شدن تو خواهد لرزید.</w:t>
      </w:r>
      <w:r>
        <w:rPr>
          <w:rFonts w:ascii="IRNazanin" w:hAnsi="IRNazanin" w:eastAsia="IRNazanin" w:cs="IRNazanin"/>
          <w:lang w:bidi="fa-IR"/>
          <w:color w:val="111111"/>
          <w:sz w:val="28"/>
          <w:szCs w:val="28"/>
          <w:rtl/>
        </w:rPr>
        <w:t xml:space="preserve">پس بشارت باد ترا یا علی که تو در شمار صدیقان و شهیدان و شایستگان هستی.</w:t>
      </w:r>
      <w:r>
        <w:rPr>
          <w:rFonts w:ascii="IRNazanin" w:hAnsi="IRNazanin" w:eastAsia="IRNazanin" w:cs="IRNazanin"/>
          <w:lang w:bidi="fa-IR"/>
          <w:color w:val="111111"/>
          <w:sz w:val="28"/>
          <w:szCs w:val="28"/>
          <w:rtl/>
        </w:rPr>
        <w:t xml:space="preserve">و اما سی و هفتم خدای تبارک و تعالی مرا از میان اصحاب محمد مخصوص کرد که علم ناسخ و منسوخ محکم و متشابه و خاص و عام را به من عطا کرد.</w:t>
      </w:r>
      <w:r>
        <w:rPr>
          <w:rFonts w:ascii="IRNazanin" w:hAnsi="IRNazanin" w:eastAsia="IRNazanin" w:cs="IRNazanin"/>
          <w:lang w:bidi="fa-IR"/>
          <w:color w:val="111111"/>
          <w:sz w:val="28"/>
          <w:szCs w:val="28"/>
          <w:rtl/>
        </w:rPr>
        <w:t xml:space="preserve">و این از چیزهائی است که خداوند بر من و پیغمبرش با عطا فرمود آن منت گذاشته و پیغمبر بمن فرمود یا علی خدای عز و جل بمن دستور فرموده که ترا بخودم نزدیک کنم و از خود دور نکنم و ترا بیاموزم و با تو جفا نکنم و بر من لازم است که پروردگار خود را اطاعت کنم و بر تو لازم است که آنچه‏ فرا میگیری حفظ کنی.</w:t>
      </w:r>
      <w:r>
        <w:rPr>
          <w:rFonts w:ascii="IRNazanin" w:hAnsi="IRNazanin" w:eastAsia="IRNazanin" w:cs="IRNazanin"/>
          <w:lang w:bidi="fa-IR"/>
          <w:color w:val="111111"/>
          <w:sz w:val="28"/>
          <w:szCs w:val="28"/>
          <w:rtl/>
        </w:rPr>
        <w:t xml:space="preserve">و اما سی و هشتم رسول خدا مرا جایی فرستاد و دعاهایی برای من کرد و مرا بر آنچه پس از آن حضرت واقع خواهد شد آگاه ساخت.</w:t>
      </w:r>
      <w:r>
        <w:rPr>
          <w:rFonts w:ascii="IRNazanin" w:hAnsi="IRNazanin" w:eastAsia="IRNazanin" w:cs="IRNazanin"/>
          <w:lang w:bidi="fa-IR"/>
          <w:color w:val="111111"/>
          <w:sz w:val="28"/>
          <w:szCs w:val="28"/>
          <w:rtl/>
        </w:rPr>
        <w:t xml:space="preserve">بعضی از یاران حضرت از این افتخاری که نصیب من گردید اندوهناک شد و گفت اگر محمد میتوانست پسر عموی خود را پیغمبر کند مسلما همین کار را می‏کرد و خدای عز و جل شرافت آگاهی از این جریان را بوسیله زبان پیغمبرش به من عطا فرمود.</w:t>
      </w:r>
      <w:r>
        <w:rPr>
          <w:rFonts w:ascii="IRNazanin" w:hAnsi="IRNazanin" w:eastAsia="IRNazanin" w:cs="IRNazanin"/>
          <w:lang w:bidi="fa-IR"/>
          <w:color w:val="111111"/>
          <w:sz w:val="28"/>
          <w:szCs w:val="28"/>
          <w:rtl/>
        </w:rPr>
        <w:t xml:space="preserve">و اما سی و نهم اینکه شنیدم رسول خدا میفرمود دروغ میگوید کسی که گمان میکند مرا دوست میدارد و علی را دشمن بدارد که دوستی من و دوستی او بجز در دل مؤمن با هم جمع نمیشود.</w:t>
      </w:r>
      <w:r>
        <w:rPr>
          <w:rFonts w:ascii="IRNazanin" w:hAnsi="IRNazanin" w:eastAsia="IRNazanin" w:cs="IRNazanin"/>
          <w:lang w:bidi="fa-IR"/>
          <w:color w:val="111111"/>
          <w:sz w:val="28"/>
          <w:szCs w:val="28"/>
          <w:rtl/>
        </w:rPr>
        <w:t xml:space="preserve">خدای عز و جل اهل محبت من و محبت ترا یا علی در افرادی که پیش از همه به بهشت داخل میشوند قرار داده و اهل دشمنی با من و دشمنی با ترا پیشاپیش افراد گمراهی که از امت من بآتش می‏روند قرار داده.</w:t>
      </w:r>
      <w:r>
        <w:rPr>
          <w:rFonts w:ascii="IRNazanin" w:hAnsi="IRNazanin" w:eastAsia="IRNazanin" w:cs="IRNazanin"/>
          <w:lang w:bidi="fa-IR"/>
          <w:color w:val="111111"/>
          <w:sz w:val="28"/>
          <w:szCs w:val="28"/>
          <w:rtl/>
        </w:rPr>
        <w:t xml:space="preserve">و اما چهلم اینکه رسول خدا در یکی از جنگها مرا بر سر چاهی فرستاد و در آن چاه آبی نبود من بازگشتم و جریان را بعرض رساندم بمن فرمود آیا در آن چاه گل بود؟ عرض کردم بلی فرمود از آن گل برای من بیار پس من از آن چاه مقداری گل آوردم حضرت کلامی در آن فرمود.</w:t>
      </w:r>
      <w:r>
        <w:rPr>
          <w:rFonts w:ascii="IRNazanin" w:hAnsi="IRNazanin" w:eastAsia="IRNazanin" w:cs="IRNazanin"/>
          <w:lang w:bidi="fa-IR"/>
          <w:color w:val="111111"/>
          <w:sz w:val="28"/>
          <w:szCs w:val="28"/>
          <w:rtl/>
        </w:rPr>
        <w:t xml:space="preserve">سپس فرمود این گل را در میان چاه بینداز و من انداختم که ناگاه آب جوشیدن گرفت تا اطراف چاه پر شد.</w:t>
      </w:r>
      <w:r>
        <w:rPr>
          <w:rFonts w:ascii="IRNazanin" w:hAnsi="IRNazanin" w:eastAsia="IRNazanin" w:cs="IRNazanin"/>
          <w:lang w:bidi="fa-IR"/>
          <w:color w:val="111111"/>
          <w:sz w:val="28"/>
          <w:szCs w:val="28"/>
          <w:rtl/>
        </w:rPr>
        <w:t xml:space="preserve">پس آمدم و خبرش را بحضرت دادم بمن فرمود: موفق باشی یا علی که جوشیدن آب از برکت تو بود و این منقبت مخصوص من گردید نه اصحاب پیغمبر.</w:t>
      </w:r>
      <w:r>
        <w:rPr>
          <w:rFonts w:ascii="IRNazanin" w:hAnsi="IRNazanin" w:eastAsia="IRNazanin" w:cs="IRNazanin"/>
          <w:lang w:bidi="fa-IR"/>
          <w:color w:val="111111"/>
          <w:sz w:val="28"/>
          <w:szCs w:val="28"/>
          <w:rtl/>
        </w:rPr>
        <w:t xml:space="preserve">و اما چهل و یکم اینکه شنیدم رسول خدا فرمود یا علی مژده‏ات باد که جبرئیل نزد من آمد و گفت یا محمد خدای تبارک و تعالی به یاران تو نظر فرمود. پس پسر عموی تو و شوهر دخترت فاطمه را بهترین یاران تو یافت از این نظر او را جانشین تو و کسی که از جانب تو اداء نماید قرار داد.</w:t>
      </w:r>
      <w:r>
        <w:rPr>
          <w:rFonts w:ascii="IRNazanin" w:hAnsi="IRNazanin" w:eastAsia="IRNazanin" w:cs="IRNazanin"/>
          <w:lang w:bidi="fa-IR"/>
          <w:color w:val="111111"/>
          <w:sz w:val="28"/>
          <w:szCs w:val="28"/>
          <w:rtl/>
        </w:rPr>
        <w:t xml:space="preserve">و اما چهل و دوم اینکه شنیدم رسول خدا می‏فرمود که یا علی مژده‏ات باد که خانه تو در بهشت روبروی خانه من است و تو در آسایشگاه برین و با من در بالاترین مقامات خواهی بود.</w:t>
      </w:r>
      <w:r>
        <w:rPr>
          <w:rFonts w:ascii="IRNazanin" w:hAnsi="IRNazanin" w:eastAsia="IRNazanin" w:cs="IRNazanin"/>
          <w:lang w:bidi="fa-IR"/>
          <w:color w:val="111111"/>
          <w:sz w:val="28"/>
          <w:szCs w:val="28"/>
          <w:rtl/>
        </w:rPr>
        <w:t xml:space="preserve">عرض کردم یا رسول اللَّه بالاترین مقامات چیست؟ فرمود گنبدی است از در سفید که هفتاد هزار در دارد و جایگاه مخصوص من و تو یا علی میباشد.</w:t>
      </w:r>
      <w:r>
        <w:rPr>
          <w:rFonts w:ascii="IRNazanin" w:hAnsi="IRNazanin" w:eastAsia="IRNazanin" w:cs="IRNazanin"/>
          <w:lang w:bidi="fa-IR"/>
          <w:color w:val="111111"/>
          <w:sz w:val="28"/>
          <w:szCs w:val="28"/>
          <w:rtl/>
        </w:rPr>
        <w:t xml:space="preserve">و اما چهل و سوم رسول خدا فرمود خدای عز و جل دوستی مرا بر دلهای مؤمنین جایگزین نموده و هم چنین دوستی ترا یا علی در دلهای مؤمنین جایگیر نموده و دشمنی مرا و دشمنی ترا در دلهای منافقین جایگیر کرده.</w:t>
      </w:r>
      <w:r>
        <w:rPr>
          <w:rFonts w:ascii="IRNazanin" w:hAnsi="IRNazanin" w:eastAsia="IRNazanin" w:cs="IRNazanin"/>
          <w:lang w:bidi="fa-IR"/>
          <w:color w:val="111111"/>
          <w:sz w:val="28"/>
          <w:szCs w:val="28"/>
          <w:rtl/>
        </w:rPr>
        <w:t xml:space="preserve">پس ترا بجز مرد با ایمان پرهیزگار دوست نمیدارد و بجز منافق کافر دشمن نمیدارد.</w:t>
      </w:r>
      <w:r>
        <w:rPr>
          <w:rFonts w:ascii="IRNazanin" w:hAnsi="IRNazanin" w:eastAsia="IRNazanin" w:cs="IRNazanin"/>
          <w:lang w:bidi="fa-IR"/>
          <w:color w:val="111111"/>
          <w:sz w:val="28"/>
          <w:szCs w:val="28"/>
          <w:rtl/>
        </w:rPr>
        <w:t xml:space="preserve">و اما چهل و چهارم اینکه شنیدم رسول خدا فرمود هرگز ترا از عرب بجز زنازاده و از عجم بجز شقی و از زنان بجز سلقلقیة (سلقلقیه زنی است که از عقب حیض ببیند.) دشمن نمیدارد.</w:t>
      </w:r>
      <w:r>
        <w:rPr>
          <w:rFonts w:ascii="IRNazanin" w:hAnsi="IRNazanin" w:eastAsia="IRNazanin" w:cs="IRNazanin"/>
          <w:lang w:bidi="fa-IR"/>
          <w:color w:val="111111"/>
          <w:sz w:val="28"/>
          <w:szCs w:val="28"/>
          <w:rtl/>
        </w:rPr>
        <w:t xml:space="preserve">و اما چهل و پنجم اینکه رسول خدا مرا خواست و من چشم درد داشتم پس آب دهان بر چشم من انداخت و فرمود بار الها در سرما گرمش بکن و در گرما خنکش فرما پس بخدا قسم چشم من تا این ساعت هرگز بدرد نیامده است.</w:t>
      </w:r>
      <w:r>
        <w:rPr>
          <w:rFonts w:ascii="IRNazanin" w:hAnsi="IRNazanin" w:eastAsia="IRNazanin" w:cs="IRNazanin"/>
          <w:lang w:bidi="fa-IR"/>
          <w:color w:val="111111"/>
          <w:sz w:val="28"/>
          <w:szCs w:val="28"/>
          <w:rtl/>
        </w:rPr>
        <w:t xml:space="preserve">و اما چهل و ششم اینکه رسول خدا اصحاب و عموهایش را دستور داد تا درها را (که بمیان مسجد باز میشد) ببندند و بنا بدستور خدای عز و جل در خانه مرا باز گذاشت و این چنین افتخار که مرا است هیچ کس را نیست.</w:t>
      </w:r>
      <w:r>
        <w:rPr>
          <w:rFonts w:ascii="IRNazanin" w:hAnsi="IRNazanin" w:eastAsia="IRNazanin" w:cs="IRNazanin"/>
          <w:lang w:bidi="fa-IR"/>
          <w:color w:val="111111"/>
          <w:sz w:val="28"/>
          <w:szCs w:val="28"/>
          <w:rtl/>
        </w:rPr>
        <w:t xml:space="preserve">و اما چهل و هفتم اینکه رسول خدا در ضمن وصیتش بمن دستور داد که وعده‏ها و قرض‏هایش را بپردازم عرض کردم یا رسول اللَّه خودتان میدانید که مرا مالی نیست فرمود خداوند بهمین زودی ترا کمک خواهد نمود. پس هر یک از بدهکاری‏ها و وعده‏هائی را که آن حضرت داشت خواستم بپردازم خداوند بر من سهل فرمود تا اینکه همه بدهکاری‏ها و وعده‏های آن حضرت را پرداخت نمودم و چون همه را شماره کردم به هشتاد هزار رسید و مختصری باقی ماند که وصیت کردم به حسن علیه السّلام تا آن را بپردازد.</w:t>
      </w:r>
      <w:r>
        <w:rPr>
          <w:rFonts w:ascii="IRNazanin" w:hAnsi="IRNazanin" w:eastAsia="IRNazanin" w:cs="IRNazanin"/>
          <w:lang w:bidi="fa-IR"/>
          <w:color w:val="111111"/>
          <w:sz w:val="28"/>
          <w:szCs w:val="28"/>
          <w:rtl/>
        </w:rPr>
        <w:t xml:space="preserve">و اما چهل و هشتم اینکه رسول خدا بخانه ما تشریف آورد و سه روز بود که ما غذائی نخورده بودیم فرمود یا علی چیزی در نزد تو هست؟ عرض کردم بخدائی که ترا گرامی داشته و بپیغمبری برگزیده خودم و همسرم و دو فرزندم سه روز است که چیزی نخورده‏ایم.</w:t>
      </w:r>
      <w:r>
        <w:rPr>
          <w:rFonts w:ascii="IRNazanin" w:hAnsi="IRNazanin" w:eastAsia="IRNazanin" w:cs="IRNazanin"/>
          <w:lang w:bidi="fa-IR"/>
          <w:color w:val="111111"/>
          <w:sz w:val="28"/>
          <w:szCs w:val="28"/>
          <w:rtl/>
        </w:rPr>
        <w:t xml:space="preserve">پس پیغمبر فرمود ای فاطمه بمیان اطاق برو و نگاه کن که چیزی مییابی؟</w:t>
      </w:r>
      <w:r>
        <w:rPr>
          <w:rFonts w:ascii="IRNazanin" w:hAnsi="IRNazanin" w:eastAsia="IRNazanin" w:cs="IRNazanin"/>
          <w:lang w:bidi="fa-IR"/>
          <w:color w:val="111111"/>
          <w:sz w:val="28"/>
          <w:szCs w:val="28"/>
          <w:rtl/>
        </w:rPr>
        <w:t xml:space="preserve">فاطمة عرض کرد الان از اطاق بیرون آمدم عرض کردم یا رسول اللَّه من داخل شوم؟ فرمود بنام خدا داخل بشو پس من داخل شدم ناگاه طبقی دیدم که در آن خرمای تازه نهاده شده و کاسه‏ای آبگوشت بود.</w:t>
      </w:r>
      <w:r>
        <w:rPr>
          <w:rFonts w:ascii="IRNazanin" w:hAnsi="IRNazanin" w:eastAsia="IRNazanin" w:cs="IRNazanin"/>
          <w:lang w:bidi="fa-IR"/>
          <w:color w:val="111111"/>
          <w:sz w:val="28"/>
          <w:szCs w:val="28"/>
          <w:rtl/>
        </w:rPr>
        <w:t xml:space="preserve">پس من طبق را برداشتم و بنزد رسول خدا آوردم فرمود یا علی فرستاده‏ای که این غذا را آورده بود دیدی؟ عرض کردم آری فرمود او را برای من توصیف کن عرض کردم:</w:t>
      </w:r>
      <w:r>
        <w:rPr>
          <w:rFonts w:ascii="IRNazanin" w:hAnsi="IRNazanin" w:eastAsia="IRNazanin" w:cs="IRNazanin"/>
          <w:lang w:bidi="fa-IR"/>
          <w:color w:val="111111"/>
          <w:sz w:val="28"/>
          <w:szCs w:val="28"/>
          <w:rtl/>
        </w:rPr>
        <w:t xml:space="preserve">رنگهای سرخ و سبز و زرد دیدم فرمود اینها خطهای پر جبرئیل بوده که با در و یاقوت جواهر نشان شده است پس ما از آن طعام خوردیم تا اینکه سیر شدیم و دستها و انگشتان ما هیچ آلودگی بغذا پیدا نکرد بطوری که تمام خطوط پوست دستها و انگشتانمان دیده میشد.</w:t>
      </w:r>
      <w:r>
        <w:rPr>
          <w:rFonts w:ascii="IRNazanin" w:hAnsi="IRNazanin" w:eastAsia="IRNazanin" w:cs="IRNazanin"/>
          <w:lang w:bidi="fa-IR"/>
          <w:color w:val="111111"/>
          <w:sz w:val="28"/>
          <w:szCs w:val="28"/>
          <w:rtl/>
        </w:rPr>
        <w:t xml:space="preserve">پس خداوند از میان اصحاب پیغمبر فقط مرا باین شرافت مخصوص فرمود.</w:t>
      </w:r>
      <w:r>
        <w:rPr>
          <w:rFonts w:ascii="IRNazanin" w:hAnsi="IRNazanin" w:eastAsia="IRNazanin" w:cs="IRNazanin"/>
          <w:lang w:bidi="fa-IR"/>
          <w:color w:val="111111"/>
          <w:sz w:val="28"/>
          <w:szCs w:val="28"/>
          <w:rtl/>
        </w:rPr>
        <w:t xml:space="preserve">و اما چهل و نهم اینکه خدای تبارک و تعالی پیغمبرش را بپیغمبری مخصوص فرمود و پیغمبر نیز مرا بجانشینی مخصوص کرد پس کسی که مرا دوست بدارد او خوشبخت است و در گروه پیغمبران محشور خواهد شد.</w:t>
      </w:r>
      <w:r>
        <w:rPr>
          <w:rFonts w:ascii="IRNazanin" w:hAnsi="IRNazanin" w:eastAsia="IRNazanin" w:cs="IRNazanin"/>
          <w:lang w:bidi="fa-IR"/>
          <w:color w:val="111111"/>
          <w:sz w:val="28"/>
          <w:szCs w:val="28"/>
          <w:rtl/>
        </w:rPr>
        <w:t xml:space="preserve">و اما پنجاهم اینکه رسول خدا سوره برائت را با ابی بکر فرستاد همین که او رفت جبرئیل آمد و عرض کرد یا محمد جز تو یا کسی که از تو باشد دیگری نمیتواند این سوره را برساند پس پیغمبر مرا که بر شتر مخصوص آن حضرت که عضباء نام داشت سوار بودم بسوی او فرستاد و من در ذو الحلیفة باو رسیدم و سوره را از او گرفتم پس خدای عز و جل فقط مرا باین فضیلت مخصوص کرد.</w:t>
      </w:r>
      <w:r>
        <w:rPr>
          <w:rFonts w:ascii="IRNazanin" w:hAnsi="IRNazanin" w:eastAsia="IRNazanin" w:cs="IRNazanin"/>
          <w:lang w:bidi="fa-IR"/>
          <w:color w:val="111111"/>
          <w:sz w:val="28"/>
          <w:szCs w:val="28"/>
          <w:rtl/>
        </w:rPr>
        <w:t xml:space="preserve">و اما پنجاه و یکم اینکه رسول خدا در روز غدیر خم مرا در مقابل همه مردم بپا کرد و فرمود بهر که مولا منم علی است مولای او پس دوری از رحمت خدا و هلاکت شامل حال گروهی باد که ستمکار شدند.</w:t>
      </w:r>
      <w:r>
        <w:rPr>
          <w:rFonts w:ascii="IRNazanin" w:hAnsi="IRNazanin" w:eastAsia="IRNazanin" w:cs="IRNazanin"/>
          <w:lang w:bidi="fa-IR"/>
          <w:color w:val="111111"/>
          <w:sz w:val="28"/>
          <w:szCs w:val="28"/>
          <w:rtl/>
        </w:rPr>
        <w:t xml:space="preserve">و اما پنجاه و دوم اینکه رسول خدا فرمود یا علی آیا کلماتی بتو نیاموزم که جبرئیل آنها را بمن آموخته؟</w:t>
      </w:r>
      <w:r>
        <w:rPr>
          <w:rFonts w:ascii="IRNazanin" w:hAnsi="IRNazanin" w:eastAsia="IRNazanin" w:cs="IRNazanin"/>
          <w:lang w:bidi="fa-IR"/>
          <w:color w:val="111111"/>
          <w:sz w:val="28"/>
          <w:szCs w:val="28"/>
          <w:rtl/>
        </w:rPr>
        <w:t xml:space="preserve">عرض کردم چرا فرمود بگو یا رازق المقلین و یا راحم المساکین و یا اسمع السامعین و یا ابصر الناظرین و یا ارحم الراحمین ارحمنی و ارزقنی.</w:t>
      </w:r>
      <w:r>
        <w:rPr>
          <w:rFonts w:ascii="IRNazanin" w:hAnsi="IRNazanin" w:eastAsia="IRNazanin" w:cs="IRNazanin"/>
          <w:lang w:bidi="fa-IR"/>
          <w:color w:val="111111"/>
          <w:sz w:val="28"/>
          <w:szCs w:val="28"/>
          <w:rtl/>
        </w:rPr>
        <w:t xml:space="preserve">(ای روزی دهنده بر همه تهی دستان و ای دلسوز بر همه مسکینان ای شنواتر از همه شنوندگان و ای بیناتر از همه نابینایان و ای مهربانتر از همه مهربانان بمن رحم کن و روزی مرا برسان).</w:t>
      </w:r>
      <w:r>
        <w:rPr>
          <w:rFonts w:ascii="IRNazanin" w:hAnsi="IRNazanin" w:eastAsia="IRNazanin" w:cs="IRNazanin"/>
          <w:lang w:bidi="fa-IR"/>
          <w:color w:val="111111"/>
          <w:sz w:val="28"/>
          <w:szCs w:val="28"/>
          <w:rtl/>
        </w:rPr>
        <w:t xml:space="preserve">و اما پنجاه و سوم اینکه خدای تبارک و تعالی دنیا را از میان نمی‏برد تا اینکه قائم ما خانواده قیام کند و دشمنان مرا بکشد و جزیه نپذیرد و بت‏ها را بشکند و نتایج شوم جنگ بپایان برسد و پایه دعوتش برگرفتن‏ مال باشد تا بطور مساوی تقسیم کند و در میان رعیت بعدل و داد رفتار نماید.</w:t>
      </w:r>
      <w:r>
        <w:rPr>
          <w:rFonts w:ascii="IRNazanin" w:hAnsi="IRNazanin" w:eastAsia="IRNazanin" w:cs="IRNazanin"/>
          <w:lang w:bidi="fa-IR"/>
          <w:color w:val="111111"/>
          <w:sz w:val="28"/>
          <w:szCs w:val="28"/>
          <w:rtl/>
        </w:rPr>
        <w:t xml:space="preserve">و اما پنجاه و چهارم اینکه شنیدم رسول خدا میفرمود یا علی در آینده نزدیکی بنی امیه ترا لعن خواهد کرد و فرشته‏ای برای هر لعن هزار لعن بر خود آنها برمیگرداند و چون حضرت قائم قیام کند چهل سال لعن آنان را رواج دهد.</w:t>
      </w:r>
      <w:r>
        <w:rPr>
          <w:rFonts w:ascii="IRNazanin" w:hAnsi="IRNazanin" w:eastAsia="IRNazanin" w:cs="IRNazanin"/>
          <w:lang w:bidi="fa-IR"/>
          <w:color w:val="111111"/>
          <w:sz w:val="28"/>
          <w:szCs w:val="28"/>
          <w:rtl/>
        </w:rPr>
        <w:t xml:space="preserve">و اما پنجاه و پنجم اینکه رسول خدا بمن فرمود چند طایفه از امت در مورد تو آزمایش خواهند شد خواهند گفت رسول خدا صلی الله علیه و آله که چیزی بجا نگذاشته است علی را برای چه کاری وصی خود کرده؟ مگر قرآن پروردگار من پس از خدای عز و جل بهترین چیزها نیست؟ بخدائی که مرا بر انگیخته سوگند اگر تو قرآن را بطور اساسی جمع آوری نکنی هرگز جمع نخواهد شد پس خدای عز و جل مرا باین افتخار مخصوص کرد نه دیگر اصحاب را.</w:t>
      </w:r>
      <w:r>
        <w:rPr>
          <w:rFonts w:ascii="IRNazanin" w:hAnsi="IRNazanin" w:eastAsia="IRNazanin" w:cs="IRNazanin"/>
          <w:lang w:bidi="fa-IR"/>
          <w:color w:val="111111"/>
          <w:sz w:val="28"/>
          <w:szCs w:val="28"/>
          <w:rtl/>
        </w:rPr>
        <w:t xml:space="preserve">و اما پنجاه و ششم اینکه خدای تبارک و تعالی آنچه را که بدوستان خود و فرمانبرانش مخصوص فرموده بود مرا نیز بآن مخصوص کرد و مرا وارث محمد فرمود هر که بد حالی او را میخواهد بخواهد و هر که او را خوشحال میخواهد بخواهد و با دست بطرف مدینة اشاره فرمود.</w:t>
      </w:r>
      <w:r>
        <w:rPr>
          <w:rFonts w:ascii="IRNazanin" w:hAnsi="IRNazanin" w:eastAsia="IRNazanin" w:cs="IRNazanin"/>
          <w:lang w:bidi="fa-IR"/>
          <w:color w:val="111111"/>
          <w:sz w:val="28"/>
          <w:szCs w:val="28"/>
          <w:rtl/>
        </w:rPr>
        <w:t xml:space="preserve">و اما پنجاه و هفتم اینکه رسول خدا در یکی از جنگها بود که دچار بی‏آبی شد بمن فرمود یا علی برخیز و بسوی این سنگ برو و بگو من فرستاده رسول خدا هستم از خود برای من آب بیرون بده پس قسم بخدائی که او را بپیغمبری گرامی داشت من پیام را بآن سنگ رساندم و همچون پستان گاوی در آن‏ پدید آمد و از هر سر پستانش آب روان شد چون این را دیدم بشتاب نزد پیغمبر آمدم و بحضرتش اطلاع دادم فرمود: یا علی برو از آن آب برگیر مردم هم آمدند و مشکها و ظرفهای خود را پر کردند و چهار پایانشان را سیراب نمودند و نوشیدند و وضو ساختند پس خدای عز و جل تنها مرا بدین فضیلت مخصوص کرد نه سایر اصحاب را.</w:t>
      </w:r>
      <w:r>
        <w:rPr>
          <w:rFonts w:ascii="IRNazanin" w:hAnsi="IRNazanin" w:eastAsia="IRNazanin" w:cs="IRNazanin"/>
          <w:lang w:bidi="fa-IR"/>
          <w:color w:val="111111"/>
          <w:sz w:val="28"/>
          <w:szCs w:val="28"/>
          <w:rtl/>
        </w:rPr>
        <w:t xml:space="preserve">و اما پنجاه و هشتم اینکه رسول خدا صلی الله علیه و آله در یکی از جنگها که آب تمام شده بود مرا دستور داد و فرمود: یا علی کاسه‏ای برای من بیاور من آوردم پس آن حضرت دست راست خود را با دست من بمیان آن کاسه گذاشت و فرمود بجوش پس آب از میان انگشتان ما جوشیدن گرفت.</w:t>
      </w:r>
      <w:r>
        <w:rPr>
          <w:rFonts w:ascii="IRNazanin" w:hAnsi="IRNazanin" w:eastAsia="IRNazanin" w:cs="IRNazanin"/>
          <w:lang w:bidi="fa-IR"/>
          <w:color w:val="111111"/>
          <w:sz w:val="28"/>
          <w:szCs w:val="28"/>
          <w:rtl/>
        </w:rPr>
        <w:t xml:space="preserve">و اما پنجاه و نهم اینکه رسول خدا مرا بسوی خیبر فرستاد چون نزدیک شدم دیدم در خیبر بسته است آن را تکان سختی دادم و از جایش کندم و چهل گام بدور انداختم و داخل قلعه شدم مرحب بنزد من آمد او بمن حمله کرد و من باو و من زمین را از خون او سیراب کردم در صورتی که رسول خدا صلی الله علیه و آله دو نفر از اصحاب خود را پیش از من فرستاده بود و شکست خورده بازگشته بودند.</w:t>
      </w:r>
      <w:r>
        <w:rPr>
          <w:rFonts w:ascii="IRNazanin" w:hAnsi="IRNazanin" w:eastAsia="IRNazanin" w:cs="IRNazanin"/>
          <w:lang w:bidi="fa-IR"/>
          <w:color w:val="111111"/>
          <w:sz w:val="28"/>
          <w:szCs w:val="28"/>
          <w:rtl/>
        </w:rPr>
        <w:t xml:space="preserve">و اما شصتم اینکه من بودم که عمرو بن عبد ود را که با هزار مرد برابر بود کشتم.</w:t>
      </w:r>
      <w:r>
        <w:rPr>
          <w:rFonts w:ascii="IRNazanin" w:hAnsi="IRNazanin" w:eastAsia="IRNazanin" w:cs="IRNazanin"/>
          <w:lang w:bidi="fa-IR"/>
          <w:color w:val="111111"/>
          <w:sz w:val="28"/>
          <w:szCs w:val="28"/>
          <w:rtl/>
        </w:rPr>
        <w:t xml:space="preserve">و اما شصت و یکم اینکه شنیدم رسول خدا میفرمود یا علی مثل تو در امت من مثل سوره‏ قُلْ هُوَ اللَّهُ أَحَدٌ است پس هر کس تو را از دل دوست داشته باشد مانند این است که یک سوم قرآن را خوانده است و هر کس که تو را بدل دوست بدارد و بزبان یاری کند مانند این است که دو سوم قرآن را خوانده است و هر کس تو را بدلش دوست بدارد و بزبانش تو را یاری کند و با دست تو را کمک نماید مانند این است که همه قرآن را خوانده است.</w:t>
      </w:r>
      <w:r>
        <w:rPr>
          <w:rFonts w:ascii="IRNazanin" w:hAnsi="IRNazanin" w:eastAsia="IRNazanin" w:cs="IRNazanin"/>
          <w:lang w:bidi="fa-IR"/>
          <w:color w:val="111111"/>
          <w:sz w:val="28"/>
          <w:szCs w:val="28"/>
          <w:rtl/>
        </w:rPr>
        <w:t xml:space="preserve">و اما شصت و دوم اینکه من در همه جا و همه جنگها بهمراه پیغمبر صلی الله علیه و آله بودم و پرچم آن حضرت بدست من بود.</w:t>
      </w:r>
      <w:r>
        <w:rPr>
          <w:rFonts w:ascii="IRNazanin" w:hAnsi="IRNazanin" w:eastAsia="IRNazanin" w:cs="IRNazanin"/>
          <w:lang w:bidi="fa-IR"/>
          <w:color w:val="111111"/>
          <w:sz w:val="28"/>
          <w:szCs w:val="28"/>
          <w:rtl/>
        </w:rPr>
        <w:t xml:space="preserve">و اما شصت و سوم اینکه من هرگز از میدان جنگ نگریختم و کسی با من نبرد نکرد مگر اینکه زمین را از خونش سیراب کردم.</w:t>
      </w:r>
      <w:r>
        <w:rPr>
          <w:rFonts w:ascii="IRNazanin" w:hAnsi="IRNazanin" w:eastAsia="IRNazanin" w:cs="IRNazanin"/>
          <w:lang w:bidi="fa-IR"/>
          <w:color w:val="111111"/>
          <w:sz w:val="28"/>
          <w:szCs w:val="28"/>
          <w:rtl/>
        </w:rPr>
        <w:t xml:space="preserve">و اما شصت و چهارم اینکه مرغی بریان از بهشت برای رسول خدا آورده شد آن حضرت از خدای عز و جل خواست که دوست ترین خلق نزد او بنزد آن حضرت بیاید پس خداوند مرا توفیق داد که بنزد آن حضرت آمدم تا از آن مرغ بهمراه حضرت خوردم و اما شصت و پنجم اینکه من در مسجد نماز میخواندم که گدائی آمد و چیزی خواست و من در رکوع بودم انگشتر خود را از انگشتم در دست دسترس او قرار دادم خدای تبارک و تعالی این آیه را در باره من فرستاد (سوره مائده آیه 55).</w:t>
      </w:r>
      <w:r>
        <w:rPr>
          <w:rFonts w:ascii="IRNazanin" w:hAnsi="IRNazanin" w:eastAsia="IRNazanin" w:cs="IRNazanin"/>
          <w:lang w:bidi="fa-IR"/>
          <w:color w:val="111111"/>
          <w:sz w:val="28"/>
          <w:szCs w:val="28"/>
          <w:rtl/>
        </w:rPr>
        <w:t xml:space="preserve">ولی شما فقط خدا است و پیغمبرش و آنان که ایمان آوردند و نماز میخوانند و در حال رکوع زکات میدهند).</w:t>
      </w:r>
      <w:r>
        <w:rPr>
          <w:rFonts w:ascii="IRNazanin" w:hAnsi="IRNazanin" w:eastAsia="IRNazanin" w:cs="IRNazanin"/>
          <w:lang w:bidi="fa-IR"/>
          <w:color w:val="111111"/>
          <w:sz w:val="28"/>
          <w:szCs w:val="28"/>
          <w:rtl/>
        </w:rPr>
        <w:t xml:space="preserve">و اما شصت و ششم اینکه خدای تبارک و تعالی دو بار آفتاب را برای من باز گردانید و بجز من برای هیچ کس از امت محمد آن را باز نگردانده است.</w:t>
      </w:r>
      <w:r>
        <w:rPr>
          <w:rFonts w:ascii="IRNazanin" w:hAnsi="IRNazanin" w:eastAsia="IRNazanin" w:cs="IRNazanin"/>
          <w:lang w:bidi="fa-IR"/>
          <w:color w:val="111111"/>
          <w:sz w:val="28"/>
          <w:szCs w:val="28"/>
          <w:rtl/>
        </w:rPr>
        <w:t xml:space="preserve">و اما شصت و هفتم اینکه رسول خدا دستور فرمود که در حال حیاتش و بعد از وفاتش مرا بعنوان امیر المؤمنین بخوانند و هیچ کس را بجز من این نام داده نشد.</w:t>
      </w:r>
      <w:r>
        <w:rPr>
          <w:rFonts w:ascii="IRNazanin" w:hAnsi="IRNazanin" w:eastAsia="IRNazanin" w:cs="IRNazanin"/>
          <w:lang w:bidi="fa-IR"/>
          <w:color w:val="111111"/>
          <w:sz w:val="28"/>
          <w:szCs w:val="28"/>
          <w:rtl/>
        </w:rPr>
        <w:t xml:space="preserve">و اما شصت و هشتم اینکه رسول خدا فرمود: یا علی چون روز قیامت شود نداکننده ای از میان عرش‏ ندا دهد: کجا است سید پیغمبران پس من برخیزم سپس ندا کند کجا است سید جانشینان پس تو برخیزی پس رضوان کلیدهای بهشت را نزد من آورد و مالک کلیدهای آتش را نزد من آورد و هر دو میگویند که خدای جل جلاله ما را دستور فرموده که این کلیدها را بتو بدهیم و بتو عرض کنیم که آنها را شما بعلی بن ابی طالب بدهی پس تو یا علی قسمت‏کننده بهشت و دوزخ خواهی شد.</w:t>
      </w:r>
      <w:r>
        <w:rPr>
          <w:rFonts w:ascii="IRNazanin" w:hAnsi="IRNazanin" w:eastAsia="IRNazanin" w:cs="IRNazanin"/>
          <w:lang w:bidi="fa-IR"/>
          <w:color w:val="111111"/>
          <w:sz w:val="28"/>
          <w:szCs w:val="28"/>
          <w:rtl/>
        </w:rPr>
        <w:t xml:space="preserve">و اما شصت و نهم اینکه شنیدم رسول خدا میفرمود اگر تو نبودی منافقین از مؤمنین شناخته نمیشد.</w:t>
      </w:r>
      <w:r>
        <w:rPr>
          <w:rFonts w:ascii="IRNazanin" w:hAnsi="IRNazanin" w:eastAsia="IRNazanin" w:cs="IRNazanin"/>
          <w:lang w:bidi="fa-IR"/>
          <w:color w:val="111111"/>
          <w:sz w:val="28"/>
          <w:szCs w:val="28"/>
          <w:rtl/>
        </w:rPr>
        <w:t xml:space="preserve">و اما هفتادم اینکه رسول خدا خود خوابید و مرا و همسرم فاطمه و دو فرزندم حسن و حسین را خوابانید و عبای قطوانی خود را بروی همگی کشید پس در باره ما این آیه نازل شد (سوره احزاب آیه 33):</w:t>
      </w:r>
      <w:r>
        <w:rPr>
          <w:rFonts w:ascii="IRNazanin" w:hAnsi="IRNazanin" w:eastAsia="IRNazanin" w:cs="IRNazanin"/>
          <w:lang w:bidi="fa-IR"/>
          <w:color w:val="111111"/>
          <w:sz w:val="28"/>
          <w:szCs w:val="28"/>
          <w:rtl/>
        </w:rPr>
        <w:t xml:space="preserve">(همانا خداوند خواسته است که پلیدی را فقط از شما خاندان ببرد و شما را کاملا پاک گرداند) جبرئیل عرض کرد یا محمد من هم از شما هستم پس نفر ششم ما جبرئیل گردید.</w:t>
      </w:r>
      <w:r>
        <w:rPr>
          <w:rFonts w:ascii="IRNazanin" w:hAnsi="IRNazanin" w:eastAsia="IRNazanin" w:cs="IRNazanin"/>
          <w:lang w:bidi="fa-IR"/>
          <w:color w:val="111111"/>
          <w:sz w:val="28"/>
          <w:szCs w:val="28"/>
          <w:rtl/>
        </w:rPr>
        <w:t xml:space="preserve">2: مجاهد گوید هفتاد آیه در باره علی فرود آمد که هیچ کس در فضیلت آنها با او شریک نبود.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(هفتاد منقبتی که امیر مؤمنان علی علیه السّلام آنها را داشت و کسی از رهبران در آنها با او شریک نبود)
</w:t>
      </w:r>
      <w:r>
        <w:rPr>
          <w:rFonts w:ascii="IRNazanin" w:hAnsi="IRNazanin" w:eastAsia="IRNazanin" w:cs="IRNazanin"/>
          <w:lang w:bidi="fa-IR"/>
          <w:color w:val="111111"/>
          <w:sz w:val="28"/>
          <w:szCs w:val="28"/>
          <w:rtl/>
        </w:rPr>
        <w:t xml:space="preserve">مکحول از علی علیه السّلام نقل می‏کند که فرمود: حافظان از یاران حضرت محمّد صلی الله علیه و آله می‏دانند که در میان آنان کسی نیست که منقبی داشته باشد مگر آن که من با او شریک بوده و بر او برتری دارم ولی من هفتاد منقبت دارم که کسی در آنها با من شریک نیست. عرض کردم: ای امیر مؤمنان! مرا از آنها آگاه کن! فرمود: اول اینکه من یک چشم بهم زدن به خدا شرک نورزیده‏ام و هرگز لات و عزّی را نپرستیده‏ام. دوم اینکه من هرگز می ننوشیدم. سوم اینکه پیامبر خدا صلی الله علیه و آله در دوران کودکی مرا از پدرم درخواست نمود و من از همان زمان هم خوراک و همدم و هم صحبتش بودم. چهارم اینکه من نخستین فرد در میان مردم بودم که ایمان آوردم.</w:t>
      </w:r>
      <w:r>
        <w:rPr>
          <w:rFonts w:ascii="IRNazanin" w:hAnsi="IRNazanin" w:eastAsia="IRNazanin" w:cs="IRNazanin"/>
          <w:lang w:bidi="fa-IR"/>
          <w:color w:val="111111"/>
          <w:sz w:val="28"/>
          <w:szCs w:val="28"/>
          <w:rtl/>
        </w:rPr>
        <w:t xml:space="preserve">پنجم اینکه پیامبر خدا صلی الله علیه و آله فرمود: «ای علی! تو نسبت به من به منزله هارون از موسی هستی جز آن که پس از من پیامبری نیست. ششم اینکه من آخرین فرد از مردم بودم که از پیامبر خدا صلی الله علیه و آله جدا شده و حضرتش را در آغوش نهادم. هفتم اینکه آنگاه که پیامبر خدا صلی الله علیه و آله به غار رفت مرا در جای خود خوابانید و با لحاف خود پوشانید، هنگامی که مشرکان آمدند، گمان کردند که من محمّد هستم، مرا از خواب بیدار کرده و گفتند: رفیقت چه شد؟ گفتم: دنبال کارش رفته. گفتند: اگر فرار کرده بود این هم با او فرار می‏کرد. هشتم اینکه پیامبر خدا صلی الله علیه و آله هزار در دانش به من آموخت که در هر یک، هزار در دیگر گشوده می‏شود و هیچ از اینها را به کسی نیاموخت. نهم اینکه پیامبر خدا صلی الله علیه و آله به من فرمود: «ای علی! آنگاه که خداوند پیشینیان و پسینیان را محشور کند، برای من منبری برتر از منبرهای پیامبران و برای تو منبری برتر از منبرهای اوصیا می‏گذارند و تو بر فراز آن می‏روی.</w:t>
      </w:r>
      <w:r>
        <w:rPr>
          <w:rFonts w:ascii="IRNazanin" w:hAnsi="IRNazanin" w:eastAsia="IRNazanin" w:cs="IRNazanin"/>
          <w:lang w:bidi="fa-IR"/>
          <w:color w:val="111111"/>
          <w:sz w:val="28"/>
          <w:szCs w:val="28"/>
          <w:rtl/>
        </w:rPr>
        <w:t xml:space="preserve">دهم اینکه من از پیامبر خدا می‏شنیدم که می‏فرمود: «در روز رستاخیز چیزی به من داده نمی‏شود جز آن که همانند آن را برای تو درخواست می‏کنم.» یازدهم اینکه از پیامبر خدا صلی الله علیه و آله شنیدم که می‏فرمود: ای علی! تو برادر من هستی و من برادر توأم و دست تو میان دست من خواهد بود تا وارد بهشت شویم. دوازدهم اینکه من از پیامبر خدا صلی الله علیه و آله شنیدم که می‏فرمود: ای علی! مثل تو در میان امّت من همانند مثل کشتی نوح است که هر کس بر آن سوار شد نجات یافت و هر کس از آن باز ماند غرق شد. سیزدهم اینکه پیامبر خدا صلی الله علیه و آله عمّامه خویش را با دست خود بر سر من نهاد و دعاهای پیروزی بر دشمنان خدا را در مورد من خواند، پس من با اذن خدای متعال آنها را شکست دادم. چهاردهم اینکه پیامبر خدا صلی الله علیه و آله به من دستور داد که دست خود را به پستان گوسفندی که خشک شده بود بکشم، عرض کردم: ای پیامبر خدا! شما دست بکشید. فرمود: «ای علی! کار تو کار من است.» من دست خود را بر آن کشیدم، پس شیرش جوشید. جرعه‏ای از آن به پیامبر خدا صلی الله علیه و آله دادم.</w:t>
      </w:r>
      <w:r>
        <w:rPr>
          <w:rFonts w:ascii="IRNazanin" w:hAnsi="IRNazanin" w:eastAsia="IRNazanin" w:cs="IRNazanin"/>
          <w:lang w:bidi="fa-IR"/>
          <w:color w:val="111111"/>
          <w:sz w:val="28"/>
          <w:szCs w:val="28"/>
          <w:rtl/>
        </w:rPr>
        <w:t xml:space="preserve">آنگاه پیرزنی آمد که از تشنگی شکوه می‏کرد، او را از شیر سیراب نمودم، پیامبر خدا صلی الله علیه و آله فرمود: «من از خدای متعال خواستم که دست تو را مبارک قرار دهد، و خدا نیز چنین کرد.» پانزدهم اینکه پیامبر خدا صلی الله علیه و آله به من وصیت کرد و فرمود: «ای علی! جز تو کسی نباید مرا غسل بدهد و جز تو نباید کسی همه اندام مرا ببیند. چرا که اگر کسی- جز تو- تمام اندام مرا ببیند، دیدگانش از کاسه سر بیرون می‏آیند.» عرض کردم: ای پیامبر خدا صلی الله علیه و آله من چگونه بدن شما را بگردانم! فرمود: «تو به زودی یاری خواهی شد.» سوگند به خدا هر عضوی از اعضای پیامبر را خواستم بگردانم، آن عضو برای من گردانده شد. شانزدهم اینکه هنگامی که خواستم بدن مبارک پیامبر خدا صلی الله علیه و آله را برهنه کنم ندایی رسید که: «ای جانشین محمّد! او را برهنه مکن و در همان حال که پیراهن بر تن دارد غسلش بده.» سوگند به خدایی که او را به پیامبری گرامی داشته و به رسالت مخصوص نموده! من همه اندام او را ندیدم، و این ویژگی است که خداوند مرا از بین اصحاب آن حضرت مخصوص گردانیده است. هفدهم اینکه خداوند فاطمه (س) را به همسری من درآورد، البته پیش از این ابو بکر و عمر از او خواستگاری کرده بودند ولی خداوند از بالای آسمانهای هفتگانه‏اش او را به همسری من درآورد، پیامبر خدا صلی الله علیه و آله فرمود: «ای علی! گوارایت باد که خدای متعال فاطمه، بانوی زنان بهشتیان را که پاره تن من است به همسری تو درآورد.» عرض کردم: ای پیامبر خدا! آیا من از تو نیستم؟ فرمود: «آری، ای علی! تو از من و من از تو بسان دست راست من از دست چپم هستی، من در دنیا و آخرت از تو بی‏نیاز نیستم.» هجدهم اینکه پیامبر خدا صلی الله علیه و آله به من فرمود: ای علی! تو در جهان آخرت پرچم حمد را بدست خواهی گرفت، و تو در روز رستاخیز از همه آفریدگان به من نزدیکتر می‏نشینی (در آن روز) فرشی برای‏ من و فرشی برای تو گسترده می‏شود، من در گروه پیامبران و تو در گروه جانشینان خواهی بود، بر سر تو تاج نور و افسر کرامت نهاده می‏شود و هفتاد هزار فرشته پیرامون تواند تا خداوند متعال از حساب آفریدگان فارغ شود. نوزدهم اینکه پیامبر خدا صلی الله علیه و آله به من فرمود: «تو به زودی با پیمان‏شکنان، بی‏دادگران و از دین خارج‏شدگان نبرد خواهی کرد. پس هر کس از آنان با تو نبرد کند تو در عوض یک تن از آنان، صد هزار نفر از شیعیان خود را شفاعت خواهی کرد.</w:t>
      </w:r>
      <w:r>
        <w:rPr>
          <w:rFonts w:ascii="IRNazanin" w:hAnsi="IRNazanin" w:eastAsia="IRNazanin" w:cs="IRNazanin"/>
          <w:lang w:bidi="fa-IR"/>
          <w:color w:val="111111"/>
          <w:sz w:val="28"/>
          <w:szCs w:val="28"/>
          <w:rtl/>
        </w:rPr>
        <w:t xml:space="preserve">عرض کردم: ای پیامبر خدا! پیمان‏شکنان کیانند؟ فرمود: طلحه و زبیر، آن دو به زودی در حجاز با تو بیعت کرده و در عراق آن را خواهند شکست، اگر چنین کردند با آنان پیکار کن، چرا که جنگ با آن دو سبب پاکیزگی اهل زمین است.» عرض کردم: دادگران کیانند؟ فرمودند:</w:t>
      </w:r>
      <w:r>
        <w:rPr>
          <w:rFonts w:ascii="IRNazanin" w:hAnsi="IRNazanin" w:eastAsia="IRNazanin" w:cs="IRNazanin"/>
          <w:lang w:bidi="fa-IR"/>
          <w:color w:val="111111"/>
          <w:sz w:val="28"/>
          <w:szCs w:val="28"/>
          <w:rtl/>
        </w:rPr>
        <w:t xml:space="preserve">«معاویه و افراد او. عرض کردم: خارج‏شوندگان از دین کیانند؟ فرمود: یاران ذو الثدیه که همانند بیرون آمدن تیر از کمان از دین بیرون می‏روند. با آنان نیز بجنگ که با کشتار آنان گشایشی برای زمینیان و کیفری زودرس بر آنان و ذخیره‏ای برای تو در پیشگاه خداوند متعال در روز رستاخیز خواهد شد.</w:t>
      </w:r>
      <w:r>
        <w:rPr>
          <w:rFonts w:ascii="IRNazanin" w:hAnsi="IRNazanin" w:eastAsia="IRNazanin" w:cs="IRNazanin"/>
          <w:lang w:bidi="fa-IR"/>
          <w:color w:val="111111"/>
          <w:sz w:val="28"/>
          <w:szCs w:val="28"/>
          <w:rtl/>
        </w:rPr>
        <w:t xml:space="preserve">بیستم اینکه من از پیامبر خدا صلی الله علیه و آله شنیدم که می‏فرمود: ای علی! مثل تو در میان امّت من همچون مثل دروازه حطه بنی اسرائیل است، پس هر کس وارد ولایت تو شود در واقع وارد دروازه حطه شده آنسان که خداوند فرمان داده است. بیست و یکم اینکه من از پیغمبر خدا صلی الله علیه و آله می‏شنیدم که می‏فرمود: «من شهر دانش و علی دروازه آن است و به شهر جز از دروازه‏اش وارد نمی‏شوند.» آنگاه فرمود: «ای علی! به راستی که به زودی تو ذمّه مرا مراعات خواهی کرد و به روش من جنگ خواهی نمود و امت من با تو مخالفت خواهند نمود.» بیست و دوم اینکه من از پیامبر خدا صلی الله علیه و آله شنیدم که می‏فرمود: به راستی که خدای متعال دو فرزندم حسن و حسین علیه السّلام از نوری که به تو و فاطمه علیه السّلام عنایت کرد، آفرید، و آنها همانند دو گوشواره‏ای هستند که در گوش لرزانند، و نور آنها هفتاد هزار مرتبه به نور شهیدان فزونی دارد، ای علی! خداوند متعال به من وعده داده که آنها را آن‏گونه گرامی بدار که جز پیامبران و فرستادگان کسی را آن گونه گرامی نداشته است. بیست و سوم اینکه پیامبر خدا صلی الله علیه و آله در دوران زندگی‏اش در حضور همه اصحابش و عموی من عباس انگشتر، زره و کمربندش را به من عطا فرمود و شمشیرش را بر کمر من بست. پس خداوند متعال از میان آنها تنها مرا ویژه این شرافت کرد. بیست و چهارم اینکه خداوند متعال به پیامبرش آیه نازل کرد که: «ای کسانی که ایمان آورده‏اید! آنگاه که خواستید با پیامبر نجوا و درگوشی صحبت کنید بایستی پیش از سخن درگوشی صدقه بدهید.» من دیناری داشتم که آن را به ده درهم فروختم، و هر وقت خواستم با پیامبر خدا صلی الله علیه و آله محرمانه حرف بزنم‏ پیش از آن یک درهم صدقه می‏دادم، سوگند به خدا! این کار را- پیش از من و پس از من- حتی یک نفر از اصحاب انجام نداد. آنجا بود که خداوند این آیه را فرو فرستاد: «آیا ترسیدید که پیش از نجوای خود صدقه‏ای بدهید؟ اینک که انجام ندادید خداوند توبه شما را پذیرفت ...» «1» آیا توبه جز از گناهی است که سرزده است؟ بیست و پنجم اینکه من از پیامبر خدا صلی الله علیه و آله شنیدم که می‏فرمود: «بهشت بر پیامبران حرام است تا من وارد آن شوم و همو بر اوصیا حرام است تا این که تو وارد آن شوی، ای علی! به راستی که خداوند متعال به من در مورد تو مژده‏ای داده که پیش از من به هیچ پیامبری چنین مژده‏ای نداده است، به من مژده داده که تو سرور اوصیا هستی و این دو فرزندت حسن و حسین علیه السّلام در روز رستاخیز سرور جوانان بهشتیان هستند. بیست و ششم اینکه جعفر، برادر من در بهشت با فرشتگان با دو بالی که از درّ، یاقوت و زبرجد تزیین شده، پرواز می‏کند. بیست و هفتم اینکه عموی من حمزه در بهشت سرور شهیدان است. بیست و هشتم اینکه پیامبر خدا صلی الله علیه و آله فرمود: «به راستی که خداوند متعال به من در باره تو وعده‏ای داده که هرگز خلف در وعده نمی‏کند، که مرا پیامبر و تو را وصی قرار داد. به زودی تو از امّت من پس از من همان خواهی دید که موسی از فرعون دید، بنا بر این، شکیبا باش! و به حساب خدا منظور کن تا این که به دیدار من آیی. سپس من کسی را که تو را دوست دارد، دوست می‏دارم و آن را که با تو دشمنی کند دشمن دارم.» بیست و نهم اینکه من از پیامبر خدا صلی الله علیه و آله شنیدم که می‏فرمود: «ای علی! تو صاحب حوض هستی، جز تو کسی مالک آن نیست و به زودی گروهی نزد تو خواهند آمد که از تو آب می‏خواهند. پس تو، به آنان می‏گویی: نه، نه، و نه یک ذرّه، پس آنان با چهره سیاه بازمی‏گردند، و به زودی شیعیان من و تو بر تو وارد خواهند شد، پس تو به آنان می‏گویی: به صورت کامل سیراب شوید، پس آنان با چهره‏های سفید سیراب می‏گردند.</w:t>
      </w:r>
      <w:r>
        <w:rPr>
          <w:rFonts w:ascii="IRNazanin" w:hAnsi="IRNazanin" w:eastAsia="IRNazanin" w:cs="IRNazanin"/>
          <w:lang w:bidi="fa-IR"/>
          <w:color w:val="111111"/>
          <w:sz w:val="28"/>
          <w:szCs w:val="28"/>
          <w:rtl/>
        </w:rPr>
        <w:t xml:space="preserve">سی‏ام اینکه من از پیامبر خدا صلی الله علیه و آله شنیدم که می‏فرمود: «امّت من در روز رستاخیز با پنج پرچم محشور می‏شوند: نخستین پرچمی که نزد من آیند، پرچم فرعون این امّت است که همان معاویه است. دومین پرچم با سامری این امّت است که همان عمرو بن عاص است. سومین پرچم با جاثلیق این امّت است که همان ابو موسی اشعری است. چهارمین پرچم؛ ابا الاعور سلمی است و پنجمین پرچم به همراه تو است- ای علی!- که همه مؤمنان در زیر آن هستند و تو پیشوای آنان هستی. آنگاه خداوند متعال بر آن چهار گروه می‏فرماید: به پشت سرتان برگردید و نوری درخواست کنید! پس دیواری میان آنان کشیده می‏شود که دروازه‏ای دارد که در بطن آن رحمت است و آنان شیعیان من و کسانی هستند که مرا دوست داشته و به همراه من با گروه ستمگر و آنان که از صراط سرنگون شدند جنگیدند، و دروازه رحمت است و آنان شیعیان منند، پس آنان ندا در دهند: مگر ما با شما نبودیم؟ گویند: آری، ولی شما خود را فریب داده و به انتظار نشسته و به تردید افتادید و آرزوها شما را فریب داد تا این که فرمان خداوند فرا رسید و شیطان فریبکار شما را نسبت به خدا فریب داد. پس امروز نه از شما فدیه‏ای گرفته می‏شود و نه از کسانی که کفر ورزیدند، جایگاه شما آتش است، همان مولای شما و بد فرجامی است. آنگاه امت و شیعیان من وارد می‏شوند و از حوض محمّد صلی الله علیه و آله سیراب می‏گردند. در آن هنگام در دست من عصایی از چوب عوسج است که با آن دشمنان خود را- همانند راندن شتر ناشناس- می‏رانم. سی و یکم اینکه من از پیامبر خدا صلی الله علیه و آله شنیدم که می‏فرمود: «اگر چنین نبود که غالیان از امت من در مورد تو گفتاری را گویند که مسیحیان در مورد عیسی بن مریم گفتند، در مورد تو سخنی را می‏گفتم که از هیچ جمعیتی از مردم گذر نکنی مگر این که خاک زیر پایت را به عنوان تبرک گرفته و از آن شفا طلبند». سی و دوم اینکه من از پیامبر خدا صلی الله علیه و آله شنیدم که می‏فرمود: «خداوند متعال مرا با رعب (و وحشتی که در دل دشمنان می‏افکند) یاری کرد، از او خواستم که تو را نیز به مانند آن یاری کند.» سی و سوم اینکه پیامبر خدا صلی الله علیه و آله دهان بر گوش من نهاد و آنچه را که رخ داده و تا روز رستاخیز رخ خواهد داد، به من آموخت. خداوند این مهم را بر زبان پیامبرش بر من جاری فرمود. سی و چهارم اینکه مسیحیان مدّعی شدند که کاری (مباهله‏ای) را انجام دهند، خداوند در این باره آیه‏ای فرو فرستاد که: «پس هر کس پس از آمدن دانش بر تو، با تو ستیزه و محاجّه کند، پس بگو: بیایید فرزندان ما و فرزندان شما، زنان ما و زنان شما، و جانهای ما و جانهای شما را فراخوانیم. آنگاه مباهله کنیم و لعنت خدا را بر دروغگویان قرار دهیم.» پس در اینجا جان من، همان جان پیامبر خدا صلی الله علیه و آله معرفی گردید و مقصود از زنان، فاطمه زهرا (س) و منظور از فرزندان ما، حسن و حسین علیه السّلام بودند. اینجا بود که آن گروه پشیمان شده و از پیامبر خدا می‏خواستند که از آنان صرف نظر کند.</w:t>
      </w:r>
      <w:r>
        <w:rPr>
          <w:rFonts w:ascii="IRNazanin" w:hAnsi="IRNazanin" w:eastAsia="IRNazanin" w:cs="IRNazanin"/>
          <w:lang w:bidi="fa-IR"/>
          <w:color w:val="111111"/>
          <w:sz w:val="28"/>
          <w:szCs w:val="28"/>
          <w:rtl/>
        </w:rPr>
        <w:t xml:space="preserve">پیامبر نیز صرف نظر کرد. سوگند به خدایی که تورات را بر موسی و قرآن را بر محمّد صلی الله علیه و آله فرود آورد، اگر آنان با ما مباهله می‏کردند قطعا به صورت میمون‏ها و خوک‏ها مسخ می‏شدند.</w:t>
      </w:r>
      <w:r>
        <w:rPr>
          <w:rFonts w:ascii="IRNazanin" w:hAnsi="IRNazanin" w:eastAsia="IRNazanin" w:cs="IRNazanin"/>
          <w:lang w:bidi="fa-IR"/>
          <w:color w:val="111111"/>
          <w:sz w:val="28"/>
          <w:szCs w:val="28"/>
          <w:rtl/>
        </w:rPr>
        <w:t xml:space="preserve">سی و پنجم اینکه پیامبر خدا صلی الله علیه و آله مرا در جنگ بدر فرستاد و فرمود: مشتی از ریگهایی که در یک جا جمع شده بیاور، من مشتی از آنها را برداشتم و بوییدم. ناگاه متوجه شدم که از آنها بوی مشک بلند است، من آن ریگ‏ها را آورده و به حضرتش دادم، آن حضرت آنها را به صورت مشرکان پرتاب کرد، از آن ریگ‏ها چهار عدد از فردوس، یک عدد از مشرق، و یک عدد از مغرب و یک عدد از زیر عرش بود، همراه هر ریگی صد هزار فرشته بود که یاور ما بودند، خداوند با این فضیلت کسی را- نه پیش از من و نه پس از من- گرامی نداشته است. سی و ششم اینکه من از پیامبر خدا صلی الله علیه و آله شنیدم که می‏فرمود: «وای بر کشنده تو! که او از قوم ثمود و از پی‏کننده شتر بدبخت‏تر است. و به راستی که عرش خدای رحمان به جهت کشته شدن تو خواهد لرزید، پس ای علی! مژده باد که تو در گروه صدّیقان، شهیدان و شایستگان هستی. سی و هفتم اینکه به راستی که خداوند متعال از میان اصحاب حضرت محمّد صلی الله علیه و آله مرا ویژه علم ناسخ و منسوخ، محکم و متشابه و خاص و عام نموده است. و این از مواردی است که خداوند به جهت آن نسبت به من و پیامبرش منّت نهاده و پیامبر صلی الله علیه و آله به من فرمود: ای علی! خداوند متعال به من دستور داد که تو را به خودم نزدیک گردانم و دور ننمایم و به تو بیاموزم و با تو جفا نکنم، بر من شایسته و لازم است که از پروردگارم اطاعت کنم و بر تو شایسته و لازم است که آنچه می‏آموزم یاد گیری. سی و هشتم اینکه پیامبر خدا صلی الله علیه و آله مرا به مأموریتی فرستاد و به من دعاهایی خواند و مرا از آنچه از حضرتش رخ خواهد داد آگاه ساخت. یکی از اصحابش از این امر اندوهناک شد و گفت: اگر محمّد می‏توانست که پسر عمویش را پیامبر قرار دهد، این کار را انجام می‏داد. پس خداوند متعال مرا به آگاهی از این جریان به وسیله زبان پیامبرش شرافت بخشید.» سی و نهم اینکه من از پیامبر خدا صلی الله علیه و آله شنیدم که می‏فرمود: «دروغ می‏گوید کسی که می‏پندارد مرا دوست می‏دارد با این که علی را دشمن می‏دارد، مهر من و مهر او جز در دل مؤمن جمع نمی‏شود. ای علی! به راستی که خداوند بزرگ مهر من و مهر تو را در دل نخستین گروهی که به سوی بهشت پیشی می‏گیرند، قرار داده است. و دشمنی من و دشمنی تو را در دل اولین گروهی از گمراهان از امّت من که به سوی آتش پیشی می‏گیرند، قرار داده است.</w:t>
      </w:r>
      <w:r>
        <w:rPr>
          <w:rFonts w:ascii="IRNazanin" w:hAnsi="IRNazanin" w:eastAsia="IRNazanin" w:cs="IRNazanin"/>
          <w:lang w:bidi="fa-IR"/>
          <w:color w:val="111111"/>
          <w:sz w:val="28"/>
          <w:szCs w:val="28"/>
          <w:rtl/>
        </w:rPr>
        <w:t xml:space="preserve">چهلم اینکه پیامبر خدا صلی الله علیه و آله در یکی از جنگ‏ها مرا بر سر چاهی فرستاد، به ناگاه متوجه شدم که در آن چاه آب نیست، بازگشته و جریان را به حضرتش باز گفتم. حضرت به من فرمود:</w:t>
      </w:r>
      <w:r>
        <w:rPr>
          <w:rFonts w:ascii="IRNazanin" w:hAnsi="IRNazanin" w:eastAsia="IRNazanin" w:cs="IRNazanin"/>
          <w:lang w:bidi="fa-IR"/>
          <w:color w:val="111111"/>
          <w:sz w:val="28"/>
          <w:szCs w:val="28"/>
          <w:rtl/>
        </w:rPr>
        <w:t xml:space="preserve">آیا در آن چاه گل بود؟ عرض کردم: آری، فرمود: از آن گل برای من بیاور. من برگشته و مقداری از گل آن آوردم، حضرتش سخنی در آن گفت. آنگاه فرمود: این گل را در میان چاه بینداز، من گل را در چاه انداختم ناگاه آبی جوشید تا این که پیرامون چاه پر شد. برگشتم و قضیه را بازگفتم.</w:t>
      </w:r>
      <w:r>
        <w:rPr>
          <w:rFonts w:ascii="IRNazanin" w:hAnsi="IRNazanin" w:eastAsia="IRNazanin" w:cs="IRNazanin"/>
          <w:lang w:bidi="fa-IR"/>
          <w:color w:val="111111"/>
          <w:sz w:val="28"/>
          <w:szCs w:val="28"/>
          <w:rtl/>
        </w:rPr>
        <w:t xml:space="preserve">حضرت به من فرمود: ای علی موفق باشی که جوشش آب به برکت تو بود. این منقت ویژه ایست که از میان اصحاب پیامبر صلی الله علیه و آله، من بدان افتخار یافتم.</w:t>
      </w:r>
      <w:r>
        <w:rPr>
          <w:rFonts w:ascii="IRNazanin" w:hAnsi="IRNazanin" w:eastAsia="IRNazanin" w:cs="IRNazanin"/>
          <w:lang w:bidi="fa-IR"/>
          <w:color w:val="111111"/>
          <w:sz w:val="28"/>
          <w:szCs w:val="28"/>
          <w:rtl/>
        </w:rPr>
        <w:t xml:space="preserve">چهل و یکم اینکه من از پیامبر خدا صلی الله علیه و آله شنیدم که می‏فرمود: «ای علی! مژده باد تو را که هم اینک جبرئیل نزد من آمد و به من گفت: ای محمّد! همانا خداوند متعال به اصحاب تو نگریست. پس پسر عمو و همسر دخترت فاطمه (س) را بهترین اصحاب یافت و او را وصی و جانشین تو و آن که پیام تو را می‏رساند قرار داد. چهل و دوم اینکه من از پیامبر خدا صلی الله علیه و آله شنیدم که می‏فرمود: «ای علی! مژده باد تو را که خانه تو در بهشت رو به روی خانه من است و تو به همراه من در آسایشگاه والا در اعلا علّیین‏ در والاترین مقامات خواهی بود.» عرض کردم: ای پیامبر خدا! والاترین مقامات چیست؟</w:t>
      </w:r>
      <w:r>
        <w:rPr>
          <w:rFonts w:ascii="IRNazanin" w:hAnsi="IRNazanin" w:eastAsia="IRNazanin" w:cs="IRNazanin"/>
          <w:lang w:bidi="fa-IR"/>
          <w:color w:val="111111"/>
          <w:sz w:val="28"/>
          <w:szCs w:val="28"/>
          <w:rtl/>
        </w:rPr>
        <w:t xml:space="preserve">فرمود: ای علی! گنبدی از درّ سفید که هفتاد هزار در دارد که جایگاه من و توست. چهل و سوم اینکه پیامبر خدا صلی الله علیه و آله فرمود: «به راستی که خداوند متعال مهر مرا همچنین مهر تو را- ای علی- در دلهای مؤمنان جای داد و کینه من و تو را در دلهای منافقان جای داد. پس جز مؤمن پارسا تو را دوست نمی‏دارد و جز منافق کفرورز تو را دشمن نمی‏دارد.» چهل و چهارم اینکه پیامبر خدا صلی الله علیه و آله فرمود: «هرگز از عرب جز زنازاده و از عجم جز بدبخت و از زنان جز زنی که خراب است، با تو دشمنی نمی‏ورزد.» چهل و پنجم اینکه روزی پیامبر خدا صلی الله علیه و آله مرا نزد خودش فرا خواند، من چشم درد داشتم، حضرتش آب دهان مبارکش را به چشم من انداخت و فرمود: «خداوندا! گرمیش را سرد و سردیش را گرم کن.» سوگند به خدا! تاکنون دیگر چشمم درد نکرد. چهل و ششم اینکه پیامبر خدا صلی الله علیه و آله به فرمان خدا به اصحاب و عموهایش دستور داد در خانه‏هایشان را که به طرف مسجد باز می‏شد ببندند ولی در خانه مرا باز گذاشت. پس برای هیچ کسی منقبتی همچون منقبت من نیست. چهل و هفتم اینکه پیامبر خدا صلی الله علیه و آله در ضمن وصیتش به من دستور داد تا بدهی‏هایش را پرداخته و به پیمانهایش وفا کنم. عرض کردم: ای پیامبر خدا! شما می‏دانید که من دارایی ندارم. فرمود: خداوند تو را یاری خواهد کرد. پس من هر کدام از بدهی‏ها و وعده‏های آن حضرت را که خواستم انجام دهم خداوند آن را برای من آسان کرد تا این که همه بدهی‏هایش را پرداختم و به پیمانهایش وفا کردم، آنها را شمارش نمودم به هشتاد هزار مورد رسید و بقیه آنها را که باقی مانده بود به فرزندم حسن علیه السّلام وصیّت کردم که ادا کند. چهل و هشتم اینکه روزی پیامبر خدا صلی الله علیه و آله به خانه من آمد، این در حالی بود که سه روز بود که چیزی نخورده بودیم. فرمود: ای علی! آیا چیزی داری؟ عرض کردم: سوگند به خدایی که تو را با کرامت، گرامی داشته و به رسالت برگزیده سه روز است که خودم، همسرم و فرزندانم چیزی نخورده‏ایم. پیامبر خدا صلی الله علیه و آله فرمود: ای فاطمه! برو داخل اتاق بنگر که چیزی هست؟ عرض کرد: هم اکنون بیرون آمدم (چیزی نبود) عرض کردم: ای پیامبر خدا! من وارد اتاق شوم؟ فرمود: برو به نام خدا! من وارد اتاق شدم ناگاه دیدم طبقی از خرمای تازه نهاده شده و کاسه‏ای تلید کنار آن است. من آنها را محضر پیامبر خدا صلی الله علیه و آله آوردم. فرمود: ای علی! آیا آن که این خوراک را آورد دیدی؟ عرض کردم: آری. فرمود: او را برای من توصیف کن. عرض کردم: رنگ‏هایی که از او به نظرم رسید، رنگی میان سرخ، سبز و زرد بود.</w:t>
      </w:r>
      <w:r>
        <w:rPr>
          <w:rFonts w:ascii="IRNazanin" w:hAnsi="IRNazanin" w:eastAsia="IRNazanin" w:cs="IRNazanin"/>
          <w:lang w:bidi="fa-IR"/>
          <w:color w:val="111111"/>
          <w:sz w:val="28"/>
          <w:szCs w:val="28"/>
          <w:rtl/>
        </w:rPr>
        <w:t xml:space="preserve">فرمود: اینها رنگ‏های بال جبرئیل است. به درّ و یاقوت آزین شده است. پس از تلید خوردیم تا این که سیر شدیم، ولی در آن جز خطوط دستان و انگشتانمان چیزی دیگر ندیدیم، پس خداوند مرا از میان اصحابش بدین ویژگی اختصاص داد. چهل و نهم اینکه خداوند پیامبرش را به پیامبری اختصاص داد و مرا پیامبر صلی الله علیه و آله مخصوص به وصیّت نمود، پس هر که به من مهر ورزد او خوشبخت است و در گروه پیامبران محشور می‏شود.</w:t>
      </w:r>
      <w:r>
        <w:rPr>
          <w:rFonts w:ascii="IRNazanin" w:hAnsi="IRNazanin" w:eastAsia="IRNazanin" w:cs="IRNazanin"/>
          <w:lang w:bidi="fa-IR"/>
          <w:color w:val="111111"/>
          <w:sz w:val="28"/>
          <w:szCs w:val="28"/>
          <w:rtl/>
        </w:rPr>
        <w:t xml:space="preserve">پنجاهم اینکه پیامبر خدا صلی الله علیه و آله اعلام برائت را با ابو بکر فرستاد، هنگامی که رفت، جبرئیل آمد و گفت: ای محمّد! این پیغام را از جانب تو ابلاغ نمی‏کند جز خودت یا شخصی که از خودت باشد. پیامبر صلی الله علیه و آله مرا با شتر عضبای خویش به دنبال او فرستاد، من در ذی الحلیفه به او پیوسته و پیام را از او گرفتم، و خداوند این مأموریت را به من اختصاص داد. پنجاه و یکم اینکه در روز غدیر خم پیامبر خدا صلی الله علیه و آله در میان همه مردم مرا پیشوای آنان کرد و فرمود: «هر کس من مولای او هستم علی مولای اوست. پس دور و نابود باد گروه ستمگران.» پنجاه و دوم اینکه پیامبر خدا صلی الله علیه و آله فرمود: «ای علی! آیا می‏خواهی کلماتی را که جبرئیل به من آموخته به تو یاد دهم؟ عرض کردم: آری. فرمود: بگو: ای روزی دهنده فقیران و ای رحم‏کننده مسکینان و ای شنواتر از شنوندگان و ای بیناتر از بینندگان و ای مهربان‏ترین مهربانان به من رحم کرده و روزیم ده.» پنجاه و سوم اینکه به راستی که خداوند هرگز دنیا را از بین نخواهد برد تا این که قائمی از خاندان ما قیام کند، او دشمنان ما را می‏کشد و از آنان جزیه نمی‏پذیرد و صلیب‏ها و بت‏ها را می‏شکند و نبردهای جهانی را به پایان می‏رساند و مردم را برای گرفتن مال فرا می‏خواند و به صورت برابر تقسیم کرده و در میان رعیّت به عدالت و دادگری رفتار می‏کند. پنجاه و چهارم اینکه من از پیامبر خدا صلی الله علیه و آله می‏شنیدم که می‏فرمود: ای علی! به زودی بنی امیّه تو را لعنت خواهند کرد و در عوض یک لعنت، فرشته هزار لعن بر آنان لعن می‏فرستد، پس آنگاه که قائم علیه السّلام قیام کند چهل سال بر آنان لعن کند.</w:t>
      </w:r>
      <w:r>
        <w:rPr>
          <w:rFonts w:ascii="IRNazanin" w:hAnsi="IRNazanin" w:eastAsia="IRNazanin" w:cs="IRNazanin"/>
          <w:lang w:bidi="fa-IR"/>
          <w:color w:val="111111"/>
          <w:sz w:val="28"/>
          <w:szCs w:val="28"/>
          <w:rtl/>
        </w:rPr>
        <w:t xml:space="preserve">پنجاه و پنجم اینکه پیامبر خدا صلی الله علیه و آله به من فرمود: «به زودی گروه‏هایی از امّت من در مورد تو آزمایش خواهند شد، آنان می‏گویند: پیامبر خدا صلی الله علیه و آله چیزی از خود به جای نگذاشته، پس برای چه علی را جانشین خود کرده است؟ آیا کتاب پروردگارم پس از خداوند متعال برترین چیزها نیست؟ سوگند به خدایی که مرا به حق به پیامبری برانگیخت! اگر تو قرآن را با آن محکمی جمع آوری نکنی هرگز جمع نخواهد شد.» پس خداوند در میان اصحاب مرا بدین ویژگی، مخصوص گردانید. پنجاه و ششم اینکه خداوند مرا به چیزی اختصاص داد که اولیا و اهل طاعتش را بدان اختصاص داده و مرا وارث محمّد صلی الله علیه و آله قرار داد، حضرت به سمت مدینه اشاره کرد و فرمود: پس هر که می‏خواهد بدش آید، بدش آید و آن که می‏خواهد خوشحال شود خوشحال گردد. پنجاه و هفتم اینکه پیامبر خدا صلی الله علیه و آله در یکی از جنگ‏ها با بی‏آبی‏ مواجه شد؛ لذا به من فرمود: ای علی! برخیز و به کنار این سنگ برو و بگو: من فرستاده پیامبر خدا صلی الله علیه و آله هستم به من آب بده. سوگند به خدایی که او را به پیامبری برانگیخت من بی‏تردید رسالت پیامبر صلی الله علیه و آله را رساندم، در این هنگام همانند پستان گاو پیدا شد و از هر پستانی آب روان گردید. وقتی چنین دیدم با سرعت خود را به حضور پیامبر رساندم و قضیه را گزارش دادم. فرمود: ای علی! برو و از آن آب بیاور، مردم دیگر نیز آمدند و مشک‏ها و ظرف‏هایشان را پر کرده و چهارپایانشان را سیراب کرده و خود نوشیدند و وضو گرفتند. پس خداوند از میان اصحابش من را بدین ویژگی اختصاص داد. پنجاه و هشتم اینکه در یکی از جنگ‏ها آب تمام شده و پیامبر خدا صلی الله علیه و آله به من فرمود: ای علی! کاسه‏ای به من بیاور، من کاسه‏ای آورده و به حضرتش دادم. آن حضرت دست راست خود را با دست من در میان کاسه گذاشت و فرمود: بجوش! آنگاه آبی از میان انگشتان ما جوشید. پنجاه و نهم اینکه پیامبر خدا صلی الله علیه و آله مرا به خیبر فرستاد، وقتی به خیبر رسیدم دیدم درش بسته است. من سخت آن را تکان دادم و از جایش کنده و چهل گام به دور انداختم. آنگاه وارد دژ خیبر شدم، مرحب برای مبارزه پا پیش گذاشته و به من حمله‏ای کرد، من نیز به او حمله کرده و زمینی را از خونش سیراب کردم. این در حالی بود که پیامبر خدا صلی الله علیه و آله دو نفر از اصحاب خود را از پیش بدین مأموریت فرستاده بود و آنها شکست خورده و بازگشته بودند.</w:t>
      </w:r>
      <w:r>
        <w:rPr>
          <w:rFonts w:ascii="IRNazanin" w:hAnsi="IRNazanin" w:eastAsia="IRNazanin" w:cs="IRNazanin"/>
          <w:lang w:bidi="fa-IR"/>
          <w:color w:val="111111"/>
          <w:sz w:val="28"/>
          <w:szCs w:val="28"/>
          <w:rtl/>
        </w:rPr>
        <w:t xml:space="preserve">شصتم اینکه من عمرو بن عبد ودّ را- که با هزار مرد جنگی برابر بود- کشتم.</w:t>
      </w:r>
      <w:r>
        <w:rPr>
          <w:rFonts w:ascii="IRNazanin" w:hAnsi="IRNazanin" w:eastAsia="IRNazanin" w:cs="IRNazanin"/>
          <w:lang w:bidi="fa-IR"/>
          <w:color w:val="111111"/>
          <w:sz w:val="28"/>
          <w:szCs w:val="28"/>
          <w:rtl/>
        </w:rPr>
        <w:t xml:space="preserve">شصت و یکم اینکه من از پیامبر خدا صلی الله علیه و آله شنیدم که می‏فرمود: «ای علی! مثل تو در میان امّت من مثل سوره توحید است، هر که تو را از دل دوست داشته باشد همانند کسی است که یک سوّم قرآن را خوانده، و هر که تو را از دل دوست داشته و با زبانش یاری کند گویی دو سوّم قرآن را خوانده، و هر که تو را از دل دوست داشته و با زبانش یاری کرده و با دست به تو کمک کند گویی همه قرآن را خوانده است. شصت و دوم اینکه من در همه جا و در همه جنگ‏ها به همراه پیامبر خدا صلی الله علیه و آله بودم و پرچم آن حضرت در دست من بود. شصت و سوم اینکه من هرگز از میدان نبرد فرار نکردم و کسی با من به مبارزه برنخاست؛ مگر این که زمین را از خونش سیراب نمودم. شصت و چهارم اینکه روزی مرغ بریانی از بهشت برای پیامبر خدا صلی الله علیه و آله آورده شد، آن حضرت از خدای بزرگ خواست که محبوب‏ترین آفریده خود در پیشگاه او را خدمت حضرتش بیاورد. پس خداوند به من توفیق داد تا در محضرش حاضر گشته و به همراه آن حضرت از آن مرغ بریان خوردم.</w:t>
      </w:r>
      <w:r>
        <w:rPr>
          <w:rFonts w:ascii="IRNazanin" w:hAnsi="IRNazanin" w:eastAsia="IRNazanin" w:cs="IRNazanin"/>
          <w:lang w:bidi="fa-IR"/>
          <w:color w:val="111111"/>
          <w:sz w:val="28"/>
          <w:szCs w:val="28"/>
          <w:rtl/>
        </w:rPr>
        <w:t xml:space="preserve">شصت و پنجم اینکه روزی من در مسجد نماز می‏خواندم که گدایی وارد شد و چیزی خواست و من در حال رکوع بودم، انگشتر خود را از انگشتم بیرون آورده و به او دادم. خداوند متعال در مورد من این آیه را فرستاد که: «ولیّ و سرپرست شما تنها خدا، پیامبرش و کسانی هستند که ایمان آورده، همان کسانی که نماز را برپا داشته و در حال رکوع زکات می‏پردازند.» شصت و ششم اینکه به راستی که خداوند متعال دو مرتبه آفتاب را برای من بازگردانید که جز من برای کسی از امّت حضرت محمّد باز نگرداند. شصت و هفتم اینکه پیامبر خدا صلی الله علیه و آله دستور داد که در دوران زندگی و پس از مرگش مرا به عنوان امیر مؤمنان بخوانند و هیچ کس- جز من- بدین نام خوانده نشد. شصت و هشتم اینکه پیامبر خدا صلی الله علیه و آله به من فرمود: «ای علی! آنگاه که روز قیامت شود منادی از میان عرش ندا در دهد که: سرور پیامبران کجاست؟ پس من برخیزم. آنگاه فریاد می‏زند: سرور اوصیا کجاست؟ پس تو برمی‏خیزی. آنگاه رضوان کلیدهای بهشت را و مالک کلیدهای دوزخ را آورده می‏گویند: خداوند متعال به ما دستور فرمود که این کلیدها را به تو بدهیم و به تو عرض کنیم که شما نیز آنها را به علی بن ابی طالب علیه السّلام بدهید. پس تو- ای علی- قسمت‏کننده بهشت و دوزخ هستی.</w:t>
      </w:r>
      <w:r>
        <w:rPr>
          <w:rFonts w:ascii="IRNazanin" w:hAnsi="IRNazanin" w:eastAsia="IRNazanin" w:cs="IRNazanin"/>
          <w:lang w:bidi="fa-IR"/>
          <w:color w:val="111111"/>
          <w:sz w:val="28"/>
          <w:szCs w:val="28"/>
          <w:rtl/>
        </w:rPr>
        <w:t xml:space="preserve">شصت و نهم اینکه من از پیامبر خدا صلی الله علیه و آله شنیدم که می‏فرمود: «اگر تو نبودی منافقان از مؤمنان باز شناخته نمی‏شدند.» هفتادم اینکه روزی پیامبر خدا صلی الله علیه و آله خوابید و من، همسرم فاطمه و دو فرزندم حسن و حسین علیه السّلام را نیز خوابانیده و عبای قطوانی خود را به روی ما کشید، پس خداوند در مورد ما این آیه را فرو فرستاد که: «خداوند می‏خواهد پلیدی را فقط از شما خاندان بزداید و شما را کاملا پاک و پاکیزه گرداند.» جبرئیل عرض کرد: ای محمّد! من نیز از شما هستم، پس ششمین نفر ما جبرئیل است.</w:t>
      </w:r>
      <w:r>
        <w:rPr>
          <w:rFonts w:ascii="IRNazanin" w:hAnsi="IRNazanin" w:eastAsia="IRNazanin" w:cs="IRNazanin"/>
          <w:lang w:bidi="fa-IR"/>
          <w:color w:val="111111"/>
          <w:sz w:val="28"/>
          <w:szCs w:val="28"/>
          <w:rtl/>
        </w:rPr>
        <w:t xml:space="preserve">2- مجاهد گوید: در مورد علی علیه السّلام هفتاد آیه فرو فرستاده شد که هیچ کس در فضیلت آنها با او شریک نبوده است.</w:t>
      </w:r>
    </w:p>
    <w:p>
      <w:pPr>
        <w:pStyle w:val="Heading4"/>
      </w:pPr>
      <w:bookmarkStart w:id="1439" w:name="_Toc962"/>
      <w:r>
        <w:t>ثواب من استغفر الله عز و جل فی الوتر سبعین مرة</w:t>
      </w:r>
      <w:bookmarkEnd w:id="1439"/>
    </w:p>
    <w:p>
      <w:pPr>
        <w:pStyle w:val="BookText"/>
      </w:pPr>
      <w:r>
        <w:rPr>
          <w:rFonts w:ascii="Amiri" w:hAnsi="Amiri" w:eastAsia="Amiri" w:cs="Amiri"/>
          <w:lang w:bidi="ar-SA"/>
          <w:color w:val="111111"/>
          <w:sz w:val="28"/>
          <w:szCs w:val="28"/>
          <w:rtl/>
        </w:rPr>
        <w:t xml:space="preserve">3- حَدَّثَنَا أَحْمَدُ بْنُ مُحَمَّدِ بْنِ یَحْیَی الْعَطَّارُ رَضِیَ اللَّهُ عَنْهُ عَنْ أَبِیهِ عَنْ أَحْمَدَ بْنِ مُحَمَّدِ بْنِ عِیسَی عَنِ الْحَسَنِ بْنِ مَحْبُوبٍ عَنْ عُمَرَ بْنِ یَزِیدَ وَ لَا أَعْلَمُهُ إِلَّا عَنْ أَبِی عَبْدِ اللَّهِ علیه السلام قَالَ: مَنْ قَالَ فِی وَتْرِهِ إِذَا أَوْتَرَ أَسْتَغْفِرُ اللَّهَ وَ أَتُوبُ إِلَیْهِ سَبْعِینَ مَرَّةً وَ هُوَ قَائِمٌ فَوَاظَبَ عَلَی ذَلِکَ حَتَّی یَمْضِیَ لَهُ سَنَةٌ کَتَبَهُ اللَّهُ عِنْدَهُ مِنَ‏ الْمُسْتَغْفِرِینَ بِالْأَسْحارِ وَ وَجَبَتْ لَهُ الْمَغْفِرَةُ مِنَ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در قنوت نماز وتر هفتاد بار استغفار کند)
</w:t>
      </w:r>
      <w:r>
        <w:rPr>
          <w:rFonts w:ascii="IRNazanin" w:hAnsi="IRNazanin" w:eastAsia="IRNazanin" w:cs="IRNazanin"/>
          <w:lang w:bidi="fa-IR"/>
          <w:color w:val="111111"/>
          <w:sz w:val="28"/>
          <w:szCs w:val="28"/>
          <w:rtl/>
        </w:rPr>
        <w:t xml:space="preserve">امام ششم فرمود هر کسی که در آخر شب نماز وتر بخواند و ایستاده هفتاد بار بگوید استغفر اللَّه و اتوب الیه و تا یک سال بر آن مواظبت کند خداوند او را در شمار کسانی نویسد که سحرگاهان مغفرت خواهانند و از طرف خداوند آمرزش وی ثابت باشد.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در قنوت نماز وتر هفتاد بار آمرزش خواهد)
</w:t>
      </w:r>
      <w:r>
        <w:rPr>
          <w:rFonts w:ascii="IRNazanin" w:hAnsi="IRNazanin" w:eastAsia="IRNazanin" w:cs="IRNazanin"/>
          <w:lang w:bidi="fa-IR"/>
          <w:color w:val="111111"/>
          <w:sz w:val="28"/>
          <w:szCs w:val="28"/>
          <w:rtl/>
        </w:rPr>
        <w:t xml:space="preserve">امام صادق گفته: هر که در پایان شب نماز وتر گزارد و ایستاده هفتاد بار آمرزش خواهد یعنی بگوید:</w:t>
      </w:r>
      <w:r>
        <w:rPr>
          <w:rFonts w:ascii="IRNazanin" w:hAnsi="IRNazanin" w:eastAsia="IRNazanin" w:cs="IRNazanin"/>
          <w:lang w:bidi="fa-IR"/>
          <w:color w:val="111111"/>
          <w:sz w:val="28"/>
          <w:szCs w:val="28"/>
          <w:rtl/>
        </w:rPr>
        <w:t xml:space="preserve">استغفر اللَّه و أتوب الیه</w:t>
      </w:r>
      <w:r>
        <w:rPr>
          <w:rFonts w:ascii="IRNazanin" w:hAnsi="IRNazanin" w:eastAsia="IRNazanin" w:cs="IRNazanin"/>
          <w:lang w:bidi="fa-IR"/>
          <w:color w:val="111111"/>
          <w:sz w:val="28"/>
          <w:szCs w:val="28"/>
          <w:rtl/>
        </w:rPr>
        <w:t xml:space="preserve">و تا سالی بر آن وارد کند خدا وی را در شمار کسانی نهد که سحرگاهان آمرزش خواهانند و از سوی خدا آمرزش وی مقرر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کسی که در نماز وتر هفتاد بار استغفار کند)
</w:t>
      </w:r>
      <w:r>
        <w:rPr>
          <w:rFonts w:ascii="IRNazanin" w:hAnsi="IRNazanin" w:eastAsia="IRNazanin" w:cs="IRNazanin"/>
          <w:lang w:bidi="fa-IR"/>
          <w:color w:val="111111"/>
          <w:sz w:val="28"/>
          <w:szCs w:val="28"/>
          <w:rtl/>
        </w:rPr>
        <w:t xml:space="preserve">امام صادق علیه السّلام فرمود کسی که بهنگام خواندن نماز وتر هفتاد مرتبه ایستاده بگوید استغفر اللَّه و اتوب الیه و بر این کار مواظبت داشته باشد تا یک سال بگذرد در نزد خداوند از اشخاصی محسوب می‏شود که‏ در سحرها استغفار کنند و از خداوند برای او آمرزش واجب گردد.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در نماز وتر هفتاد مرتبه از خدا آمرزش بخواهد)
</w:t>
      </w:r>
      <w:r>
        <w:rPr>
          <w:rFonts w:ascii="IRNazanin" w:hAnsi="IRNazanin" w:eastAsia="IRNazanin" w:cs="IRNazanin"/>
          <w:lang w:bidi="fa-IR"/>
          <w:color w:val="111111"/>
          <w:sz w:val="28"/>
          <w:szCs w:val="28"/>
          <w:rtl/>
        </w:rPr>
        <w:t xml:space="preserve">عمر بن یزید از امام صادق علیه السّلام نقل می‏کند که فرمود: هر کس به هنگام خواندن نماز وتر هفتاد مرتبه بگوید: «از خدا آمرزش می‏خواهم و به سوی او توبه می‏کنم.» و بر این عمل مواظبت کند تا یک سال بگذرد، در پیشگاه خداوند از کسانی نوشته‏ می‏شود که سحرگاهان آمرزش خواهند و از جانب خداوند برای او آمرزش واجب گردد.</w:t>
      </w:r>
    </w:p>
    <w:p>
      <w:pPr>
        <w:pStyle w:val="Heading4"/>
      </w:pPr>
      <w:bookmarkStart w:id="1440" w:name="_Toc963"/>
      <w:r>
        <w:t>ثواب من استغفر الله عز و جل بعد صلاة الفجر سبعین مرة</w:t>
      </w:r>
      <w:bookmarkEnd w:id="1440"/>
    </w:p>
    <w:p>
      <w:pPr>
        <w:pStyle w:val="BookText"/>
      </w:pPr>
      <w:r>
        <w:rPr>
          <w:rFonts w:ascii="Amiri" w:hAnsi="Amiri" w:eastAsia="Amiri" w:cs="Amiri"/>
          <w:lang w:bidi="ar-SA"/>
          <w:color w:val="111111"/>
          <w:sz w:val="28"/>
          <w:szCs w:val="28"/>
          <w:rtl/>
        </w:rPr>
        <w:t xml:space="preserve">4- حَدَّثَنَا مُحَمَّدُ بْنُ عَلِیٍّ مَاجِیلَوَیْهِ رَضِیَ اللَّهُ عَنْهُ قَالَ حَدَّثَنِی مُحَمَّدُ بْنُ یَحْیَی الْعَطَّارُ عَنْ مُحَمَّدِ بْنِ أَحْمَدَ بْنِ یَحْیَی بْنِ عِمْرَانَ الْأَشْعَرِیِّ عَنْ عَلِیِّ بْنِ السِّنْدِیِّ عَنْ مُحَمَّدِ بْنِ عَمْرِو بْنِ سَعِیدٍ عَنْ عَمْرِو بْنِ سَهْلٍ عَنْ هَارُونَ بْنِ خَارِجَةَ عَنْ جَابِرٍ الْجُعْفِیِّ عَنْ أَبِی جَعْفَرٍ علیه السلام قَالَ: مَنِ اسْتَغْفَرَ اللَّهَ بَعْدَ صَلَاةِ الْفَجْرِ سَبْعِینَ مَرَّةً غَفَرَ اللَّهُ لَهُ وَ لَوْ عَمِلَ ذَلِکَ الْیَوْمَ سَبْعِینَ أَلْفَ ذَنْبٍ وَ مَنْ عَمِلَ أَکْثَرَ مِنْ سَبْعِینَ أَلْفَ ذَنْبٍ فَلَا خَیْرَ فِیهِ وَ فِی رِوَایَةٍ أُخْرَی سَبْعُمِائَةِ ذَنْبٍ.ة.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پس از نماز بامداد هفتاد بار استغفار کند)
</w:t>
      </w:r>
      <w:r>
        <w:rPr>
          <w:rFonts w:ascii="IRNazanin" w:hAnsi="IRNazanin" w:eastAsia="IRNazanin" w:cs="IRNazanin"/>
          <w:lang w:bidi="fa-IR"/>
          <w:color w:val="111111"/>
          <w:sz w:val="28"/>
          <w:szCs w:val="28"/>
          <w:rtl/>
        </w:rPr>
        <w:t xml:space="preserve">امام پنجم علیه السّلام  فرمود کسی که پس از نماز بامداد هفتاد بار استغفار کند خدا در آن روز ویرا بیامرزد اگر چه هفتاد هزار گناه کند و کسی که در یک روز بیش از آن گناه کند خیری ندارد و در روایتی دیگر بجای هفتاد هزار گناه هفتصد گنه وارد شده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پس از نماز بام هفتاد بار آمرزش خواهد)
</w:t>
      </w:r>
      <w:r>
        <w:rPr>
          <w:rFonts w:ascii="IRNazanin" w:hAnsi="IRNazanin" w:eastAsia="IRNazanin" w:cs="IRNazanin"/>
          <w:lang w:bidi="fa-IR"/>
          <w:color w:val="111111"/>
          <w:sz w:val="28"/>
          <w:szCs w:val="28"/>
          <w:rtl/>
        </w:rPr>
        <w:t xml:space="preserve">امام محمد باقر گفته: آنکه پس از نماز بام هفتاد بار آمرزش خواهد، خدا در آن روز وی را بیامرزد اگر چه هفتاد هزار گناه کند. اما باید دانست آنکه در روزی بیش از آن گناه ورزد در چنین کسی نیکی نباشد و در روایت دیگری به جای هفتاد هزار گناه هفتصد گناه گفته.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کسی که بعد از نماز صبح هفتاد مرتبه از خدای عز و جل آمرزش بطلبد)
</w:t>
      </w:r>
      <w:r>
        <w:rPr>
          <w:rFonts w:ascii="IRNazanin" w:hAnsi="IRNazanin" w:eastAsia="IRNazanin" w:cs="IRNazanin"/>
          <w:lang w:bidi="fa-IR"/>
          <w:color w:val="111111"/>
          <w:sz w:val="28"/>
          <w:szCs w:val="28"/>
          <w:rtl/>
        </w:rPr>
        <w:t xml:space="preserve">امام باقر علیه السّلام فرمود: کسی که بعد از نماز صبح هفتاد مرتبه استغفار کند خداوند او را بیامرزد اگر چه در آن روز هفتاد هزار گناه کرده باشد و کسی که از هفتاد هزار بیشتر گناه بکند خیری در او نیست و در روایتی دیگر هفتصد گناه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پس از نماز صبح هفتاد مرتبه از خدا آمرزش بخواهد)
</w:t>
      </w:r>
      <w:r>
        <w:rPr>
          <w:rFonts w:ascii="IRNazanin" w:hAnsi="IRNazanin" w:eastAsia="IRNazanin" w:cs="IRNazanin"/>
          <w:lang w:bidi="fa-IR"/>
          <w:color w:val="111111"/>
          <w:sz w:val="28"/>
          <w:szCs w:val="28"/>
          <w:rtl/>
        </w:rPr>
        <w:t xml:space="preserve">جابر جعفی از امام باقر علیه السّلام نقل می‏کند که فرمود: «هر کس پس از نماز صبح هفتاد مرتبه از خدا آمرزش بخواهد، خداوند او را می‏آمرزد، گرچه در آن روز هفتاد هزار گناه از او سرزده باشد و کسی که از او بیش از هفتاد هزار گناه سرزند خیری در او نیست.</w:t>
      </w:r>
      <w:r>
        <w:rPr>
          <w:rFonts w:ascii="IRNazanin" w:hAnsi="IRNazanin" w:eastAsia="IRNazanin" w:cs="IRNazanin"/>
          <w:lang w:bidi="fa-IR"/>
          <w:color w:val="111111"/>
          <w:sz w:val="28"/>
          <w:szCs w:val="28"/>
          <w:rtl/>
        </w:rPr>
        <w:t xml:space="preserve">در روایت دیگر آمده: «هفتصد گناه».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49" w:name="pg5813_38745"/>
    <w:bookmarkEnd w:id="449"/>
    <w:p>
      <w:pPr>
        <w:pStyle w:val="Heading4"/>
      </w:pPr>
      <w:bookmarkStart w:id="1441" w:name="_Toc964"/>
      <w:r>
        <w:t>ثواب من استغفر الله عز و جل کل یوم من شعبان سبعین مرة</w:t>
      </w:r>
      <w:bookmarkEnd w:id="1441"/>
    </w:p>
    <w:p>
      <w:pPr>
        <w:pStyle w:val="BookText"/>
      </w:pPr>
      <w:r>
        <w:rPr>
          <w:rFonts w:ascii="Amiri" w:hAnsi="Amiri" w:eastAsia="Amiri" w:cs="Amiri"/>
          <w:lang w:bidi="ar-SA"/>
          <w:color w:val="111111"/>
          <w:sz w:val="28"/>
          <w:szCs w:val="28"/>
          <w:rtl/>
        </w:rPr>
        <w:t xml:space="preserve">5- حَدَّثَنَا أَبِی رَضِیَ اللَّهُ عَنْهُ قَالَ حَدَّثَنَا سَعْدُ بْنُ عَبْدِ اللَّهِ قَالَ حَدَّثَنِی مُوسَی بْنُ جَعْفَرٍ الْبَغْدَادِیُّ عَنْ مُحَمَّدِ بْنِ جُمْهُورٍ عَنْ عَبْدِ اللَّهِ بْنِ عَبْدِ الرَّحْمَنِ عَنْ مُحَمَّدِ بْنِ أَبِی حَمْزَةَ عَنْ أَبِی عَبْدِ اللَّهِ علیه السلام قَالَ: 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بَیْنَ یَدَیِ الْعَرْشِ فِیهَا أَنْهَارٌ تَطَّرِدُ فِیهِ مِنَ الْقُدْحَانِ عَدَدَ النُّجُومِ.</w:t>
      </w:r>
    </w:p>
    <w:p>
      <w:pPr>
        <w:pStyle w:val="BookText"/>
      </w:pPr>
      <w:r>
        <w:rPr>
          <w:rFonts w:ascii="Amiri" w:hAnsi="Amiri" w:eastAsia="Amiri" w:cs="Amiri"/>
          <w:lang w:bidi="ar-SA"/>
          <w:color w:val="111111"/>
          <w:sz w:val="28"/>
          <w:szCs w:val="28"/>
          <w:rtl/>
        </w:rPr>
        <w:t xml:space="preserve">6- حَدَّثَنَا الْمُظَفَّرُ بْنُ جَعْفَرِ بْنِ الْمُظَفَّرِ الْعَلَوِیُّ السَّمَرْقَنْدِیُّ قَالَ حَدَّثَنَا جَعْفَرُ بْنُ مُحَمَّدِ بْنِ مَسْعُودٍ عَنْ أَبِیهِ قَالَ حَدَّثَنَا عَلِیُّ بْنُ الْحَسَنِ بْنِ عَلِیِّ بْنِ فَضَّالٍ قَالَ حَدَّثَنَا مُحَمَّدُ بْنُ الْوَلِیدِ عَنِ الْعَبَّاسِ بْنِ هِلَالٍ قَالَ سَمِعْتُ أَبَا الْحَسَنِ عَلِیَّ بْنَ مُوسَی الرِّضَا علیه السلام یَقُولُ‏ مَنْ صَامَ مِنْ شَعْبَانَ یَوْماً وَاحِداً ابْتِغَاءَ ثَوَابِ اللَّهِ دَخَلَ الْجَنَّةَ وَ مَنِ اسْتَغْفَرَ فِی کُلِّ یَوْمٍ مِنْ شَعْبَانَ سَبْعِینَ مَرَّةً حُشِرَ یَوْمَ الْقِیَامَةِ فِی زُمْرَةِ رَسُولِ اللَّهِ ص وَ وَجَبَتْ لَهُ مِنَ اللَّهِ الْکَرَامَةُ وَ مَنْ تَصَدَّقَ فِی شَعْبَانَ بِصَدَقَةٍ وَ لَوْ بِشِقِّ تَمْرَةٍ حَرَّمَ اللَّهُ جَسَدَهُ عَلَی النَّارِ وَ مَنْ صَامَ ثَلَاثَةَ أَیَّامٍ مِنْ شَعْبَانَ وَ وَصَلَهَا مِنْ صِیَامِ شَهْرِ رَمَضَانَ کَتَبَ اللَّهُ لَهُ صَوْمَ‏ شَهْرَیْنِ مُتَتابِعَیْنِ‏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(ثواب کسی که در هر روز از ماه شعبان هفتاد بار استغفار کند)
</w:t>
      </w:r>
      <w:r>
        <w:rPr>
          <w:rFonts w:ascii="IRNazanin" w:hAnsi="IRNazanin" w:eastAsia="IRNazanin" w:cs="IRNazanin"/>
          <w:lang w:bidi="fa-IR"/>
          <w:color w:val="111111"/>
          <w:sz w:val="28"/>
          <w:szCs w:val="28"/>
          <w:rtl/>
        </w:rPr>
        <w:t xml:space="preserve">امام ششم علیه السّلام  فرمود هر کس در هر روز از ماه شعبان هفتاد بار بگوید استغفر اللَّه الذی لا اله الا هو الرحمن الرحیم الحی القیوم و اتوب الیه در افق مبین نوشته شود.</w:t>
      </w:r>
      <w:r>
        <w:rPr>
          <w:rFonts w:ascii="IRNazanin" w:hAnsi="IRNazanin" w:eastAsia="IRNazanin" w:cs="IRNazanin"/>
          <w:lang w:bidi="fa-IR"/>
          <w:color w:val="111111"/>
          <w:sz w:val="28"/>
          <w:szCs w:val="28"/>
          <w:rtl/>
        </w:rPr>
        <w:t xml:space="preserve">راوی گوید عرض کردم افق مبین چیست؟ فرمود جلگه‏ایست جلو عرش که در آن نهرهائی است و بشماره ستارگان جام در آن ریخته‏اند.</w:t>
      </w:r>
      <w:r>
        <w:rPr>
          <w:rFonts w:ascii="IRNazanin" w:hAnsi="IRNazanin" w:eastAsia="IRNazanin" w:cs="IRNazanin"/>
          <w:lang w:bidi="fa-IR"/>
          <w:color w:val="111111"/>
          <w:sz w:val="28"/>
          <w:szCs w:val="28"/>
          <w:rtl/>
        </w:rPr>
        <w:t xml:space="preserve">عباس بن هلال گوید از امام ششم علیه السّلام  شنیدم میفرماید هر کس یک روز از ماه شعبان را برای رضای خدا روزه دارد ببهشت میرود و هر کس در هر روز از ماه شعبان هفتاد بار استغفار کند و از خدا آمرزش جوید روز قیامت در گروه رسول خدا صلّی الله علیه و آله محشور شود و از طرف خدا احترام او واجب شمرده‏ شود و هر کس در ماه شعبان صدقه‏ای دهد اگر چه یک نیمه خرما باشد خدا تنش را بر دوزخ حرام کند و هر کس سه روز از ماه شعبان را روزه دارد و آن را بماه رمضان پیوست دهد ثواب روزه دو ماه پی در پی در نامه عملش نوشته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آنکه در هر روز از ماه شعبان هفتاد بار آمرزش خواهد)
</w:t>
      </w:r>
      <w:r>
        <w:rPr>
          <w:rFonts w:ascii="IRNazanin" w:hAnsi="IRNazanin" w:eastAsia="IRNazanin" w:cs="IRNazanin"/>
          <w:lang w:bidi="fa-IR"/>
          <w:color w:val="111111"/>
          <w:sz w:val="28"/>
          <w:szCs w:val="28"/>
          <w:rtl/>
        </w:rPr>
        <w:t xml:space="preserve">امام صادق علیه السّلام گفته: هر که در هر روز از ماه شعبان هفتاد بار بگوید:</w:t>
      </w:r>
      <w:r>
        <w:rPr>
          <w:rFonts w:ascii="IRNazanin" w:hAnsi="IRNazanin" w:eastAsia="IRNazanin" w:cs="IRNazanin"/>
          <w:lang w:bidi="fa-IR"/>
          <w:color w:val="111111"/>
          <w:sz w:val="28"/>
          <w:szCs w:val="28"/>
          <w:rtl/>
        </w:rPr>
        <w:t xml:space="preserve">«استغفر اللَّه الذی لا اله الا هو الرحمن الرحیم الحی القیوم و أتوب الیه»</w:t>
      </w:r>
      <w:r>
        <w:rPr>
          <w:rFonts w:ascii="IRNazanin" w:hAnsi="IRNazanin" w:eastAsia="IRNazanin" w:cs="IRNazanin"/>
          <w:lang w:bidi="fa-IR"/>
          <w:color w:val="111111"/>
          <w:sz w:val="28"/>
          <w:szCs w:val="28"/>
          <w:rtl/>
        </w:rPr>
        <w:t xml:space="preserve">در افق مبین نگاشته گردد. راوی پرسید افق مبین چیست؟ گفت: مرغزاریست بین عرش که در آن نهرهایی‌ست به شماره اختران آسمان در آن جام ریخته‌اند. و نیز از عباس بن هلال نقل است که گفته:</w:t>
      </w:r>
      <w:r>
        <w:rPr>
          <w:rFonts w:ascii="IRNazanin" w:hAnsi="IRNazanin" w:eastAsia="IRNazanin" w:cs="IRNazanin"/>
          <w:lang w:bidi="fa-IR"/>
          <w:color w:val="111111"/>
          <w:sz w:val="28"/>
          <w:szCs w:val="28"/>
          <w:rtl/>
        </w:rPr>
        <w:t xml:space="preserve">از امام صادق علیه السّلام شنیدم که می‌گفت: هر که روزی از ماه شعبان را برای خدا روزه بدارد به بهشت درآید و هر که در هر روز از شعبان هفتاد بار استغفار کند آمرزیده شود و در قیامت در گروه پیامبر صلّی الله علیه و آله محشور باشد و از سوی خدا احترام وی واجب گردد. و هر که در شعبان صدقه‌یی دهد اگر چه نیمه‌یی از خرما باشد، خدا وی را بر دوزخ حرام گرداند و هر که سه روز از شعبان را روزه دارد و آن را به رمضان بپیوندد پاداش روزه دو ماه را در نامه کردار وی نگارند.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کسی که در هر روز از ماه شعبان هفتاد بار استغفار کند)
</w:t>
      </w:r>
      <w:r>
        <w:rPr>
          <w:rFonts w:ascii="IRNazanin" w:hAnsi="IRNazanin" w:eastAsia="IRNazanin" w:cs="IRNazanin"/>
          <w:lang w:bidi="fa-IR"/>
          <w:color w:val="111111"/>
          <w:sz w:val="28"/>
          <w:szCs w:val="28"/>
          <w:rtl/>
        </w:rPr>
        <w:t xml:space="preserve">امام صادق علیه السّلام فرمود: کسی که در هر روز از شعبان هفتاد بار بگوید استغفر اللَّه الذی لا اله الا هو الرحمن الرحیم الحی القیوم و أتوب الیه در افق مبین نوشته می‏شود راوی گوید عرض کردم افق مبین چیست؟ فرمود: جلگه‏ای است است در مقابل عرش و در آن نهرهائی است که بعدد ستارگان جام در آن‏ها ریخته شده است.</w:t>
      </w:r>
      <w:r>
        <w:rPr>
          <w:rFonts w:ascii="IRNazanin" w:hAnsi="IRNazanin" w:eastAsia="IRNazanin" w:cs="IRNazanin"/>
          <w:lang w:bidi="fa-IR"/>
          <w:color w:val="111111"/>
          <w:sz w:val="28"/>
          <w:szCs w:val="28"/>
          <w:rtl/>
        </w:rPr>
        <w:t xml:space="preserve">عباس بن هلال گوید: شنیدم از امام رضا که میفرمود کسی که یک روز از شعبان را بامید پاداش‏ الهی روزه بدارد ببهشت داخل می‏شود و کسی که در هر روز از شعبان هفتاد مرتبه استغفار کند در روز قیامت در گروه رسول خدا محشور می‏شود و از طرف خداوند بزرگداشت او واجب میگردد و کسی که در شعبان صدقه‏ای بدهد اگر چه نیمی از خرما باشد خداوند تن او را بر آتش حرام میکند و کسی که سه روز از شعبان را روزه بدارد و بماه رمضان پیوست نماید خداوند برای او روزه دو ماه پی در پی مینویسد.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کسی که در هر روز از ماه شعبان هفتاد مرتبه از خدا آمرزش بخواهد)
</w:t>
      </w:r>
      <w:r>
        <w:rPr>
          <w:rFonts w:ascii="IRNazanin" w:hAnsi="IRNazanin" w:eastAsia="IRNazanin" w:cs="IRNazanin"/>
          <w:lang w:bidi="fa-IR"/>
          <w:color w:val="111111"/>
          <w:sz w:val="28"/>
          <w:szCs w:val="28"/>
          <w:rtl/>
        </w:rPr>
        <w:t xml:space="preserve">محمّد بن ابو حمزه از امام صادق علیه السّلام نقل می‏کند که فرمود: هر کس در هر روز از ماه شعبان هفتاد مرتبه بگوید: از خدایی که جز او معبودی نیست، مهرورز و مهربان، زنده و پاینده، آمرزش می‏خواهم و به سوی او توبه می‏کنم.» در افق مبین نوشته می‏شود. عرض کردم: افق مبین کجاست؟ فرمود: جلگه‏ای است در برابر عرش که در آن نهرهایی است که به شمار ستارگان در آنها جام ریخته می‏شود.</w:t>
      </w:r>
      <w:r>
        <w:rPr>
          <w:rFonts w:ascii="IRNazanin" w:hAnsi="IRNazanin" w:eastAsia="IRNazanin" w:cs="IRNazanin"/>
          <w:lang w:bidi="fa-IR"/>
          <w:color w:val="111111"/>
          <w:sz w:val="28"/>
          <w:szCs w:val="28"/>
          <w:rtl/>
        </w:rPr>
        <w:t xml:space="preserve">عباس بن هلال گوید: از امام رضا علیه السّلام شنیدم که می‏فرمود: «هر کس یک روز از ماه شعبان هفتاد مرتبه استغفار کند در روز رستاخیز در گروه پیامبر خدا صلی الله علیه و آله محشور شده و از جانب خدا بزرگداشت او لازم می‏شود و هر که در ماه شعبان صدقه‏ای بدهد- گرچه نیمی از خرما باشد- خداوند تن او را بر آتش دوزخ حرام می‏کند و هر که سه روز از ماه شعبان را روزه داشته و به روزه ماه رمضان وصل کند خداوند به او روزه دو ماه پی در پی می‏نویسد.</w:t>
      </w:r>
    </w:p>
    <w:p>
      <w:pPr>
        <w:pStyle w:val="Heading4"/>
      </w:pPr>
      <w:bookmarkStart w:id="1442" w:name="_Toc965"/>
      <w:r>
        <w:t>لواء الحمد سبعون شقة</w:t>
      </w:r>
      <w:bookmarkEnd w:id="1442"/>
    </w:p>
    <w:p>
      <w:pPr>
        <w:pStyle w:val="BookText"/>
      </w:pPr>
      <w:r>
        <w:rPr>
          <w:rFonts w:ascii="Amiri" w:hAnsi="Amiri" w:eastAsia="Amiri" w:cs="Amiri"/>
          <w:lang w:bidi="ar-SA"/>
          <w:color w:val="111111"/>
          <w:sz w:val="28"/>
          <w:szCs w:val="28"/>
          <w:rtl/>
        </w:rPr>
        <w:t xml:space="preserve">7- حَدَّثَنَا أَبِی رَضِیَ اللَّهُ عَنْهُ قَالَ حَدَّثَنِی الْحَسَنُ بْنُ أَحْمَدَ الْإِسْکِیفِ الْقُمِّیُّ بِالرَّیِّ یَرْفَعُ الْحَدِیثَ إِلَی مُحَمَّدِ بْنِ عَلِیٍّ قَالَ حَدَّثَنَا مُحَمَّدُ بْنُ حَسَّانَ الْقَوْسِیُ‏ </w:t>
      </w:r>
      <w:r>
        <w:rPr>
          <w:rStyle w:val="FootnoteReference"/>
        </w:rPr>
        <w:footnoteReference w:id="1214"/>
      </w:r>
      <w:r>
        <w:rPr>
          <w:rFonts w:ascii="Amiri" w:hAnsi="Amiri" w:eastAsia="Amiri" w:cs="Amiri"/>
          <w:lang w:bidi="ar-SA"/>
          <w:color w:val="111111"/>
          <w:sz w:val="28"/>
          <w:szCs w:val="28"/>
          <w:rtl/>
        </w:rPr>
        <w:t xml:space="preserve">قَالَ حَدَّثَنَا عَلِیُّ بْنُ مُحَمَّدٍ الْأَنْصَارِیُّ الْمَرْوَزِیُّ قَالَ حَدَّثَنَا عُبَیْدُ اللَّهِ بْنُ عَبْدِ الْکَرِیمِ الرَّازِیُّ الْمَعْرُوفُ بِأَبِی زُرْعَةَ قَالَ حَدَّثَنِی أَحْمَدُ بْنُ عَبْدِ الْحَمِیدِ </w:t>
      </w:r>
      <w:r>
        <w:rPr>
          <w:rStyle w:val="FootnoteReference"/>
        </w:rPr>
        <w:footnoteReference w:id="1215"/>
      </w:r>
      <w:r>
        <w:rPr>
          <w:rFonts w:ascii="Amiri" w:hAnsi="Amiri" w:eastAsia="Amiri" w:cs="Amiri"/>
          <w:lang w:bidi="ar-SA"/>
          <w:color w:val="111111"/>
          <w:sz w:val="28"/>
          <w:szCs w:val="28"/>
          <w:rtl/>
        </w:rPr>
        <w:t xml:space="preserve">الْحِمَّانِیُّ عَنْ لَیْثٍ عَنْ مُجَاهِدٍ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0" w:name="pg5813_38746"/>
    <w:bookmarkEnd w:id="450"/>
    <w:p>
      <w:pPr>
        <w:pStyle w:val="BookText"/>
      </w:pPr>
      <w:r>
        <w:rPr>
          <w:rFonts w:ascii="Amiri" w:hAnsi="Amiri" w:eastAsia="Amiri" w:cs="Amiri"/>
          <w:lang w:bidi="ar-SA"/>
          <w:color w:val="111111"/>
          <w:sz w:val="28"/>
          <w:szCs w:val="28"/>
          <w:rtl/>
        </w:rPr>
        <w:t xml:space="preserve">عَنِ ابْنِ عَبَّاسٍ قَالَ قَالَ رَسُولُ اللَّهِ ص‏ أَتَانِی جَبْرَئِیلُ علیه السلام وَ هُوَ فَرِحٌ مُسْتَبْشِرٌ فَقُلْتُ حَبِیبِی جَبْرَئِیلُ مَعَ مَا أَنْتَ فِیهِ مِنَ الْفَرَحِ مَا مَنْزِلَةُ أَخِی وَ ابْنِ عَمِّی عَلِیِّ بْنِ أَبِی طَالِبٍ علیه السلام عِنْدَ رَبِّهِ فَقَالَ وَ الَّذِی بَعَثَکَ بِالنُّبُوَّةِ وَ اصْطَفَاکَ بِالرِّسَالَةِ مَا هَبَطْتُ فِی وَقْتِی هَذَا إِلَّا لِهَذَا یَا مُحَمَّدُ اللَّهُ الْأَعْلَی یَقْرَأُ عَلَیْکُمَا السَّلَامَ وَ قَالَ مُحَمَّدٌ نَبِیُّ رَحْمَتِی وَ عَلِیٌّ مُقِیمُ حُجَّتِی لَا أُعَذِّبُ مَنْ وَالاهُ وَ إِنْ عَصَانِی وَ لَا أَرْحَمُ مَنْ عَادَاهُ وَ إِنْ أَطَاعَنِی قَالَ ثُمَّ قَالَ رَسُولُ اللَّهِ ص إِذَا کَانَ یَوْمُ الْقِیَامَةِ یَأْتِینِی جَبْرَئِیلُ وَ مَعَهُ لِوَاءُ الْحَمْدِ وَ هُوَ سَبْعُونَ شِقَّةً الشِّقَّةُ مِنْهُ أَوْسَعُ مِنَ الشَّمْسِ وَ الْقَمَرِ وَ أَنَا عَلَی کُرْسِیٍّ مِنْ کَرَاسِیِّ الرِّضْوَانِ فَوْقَ مِنْبَرٍ مِنْ مَنَابِرِ الْقُدْسِ فَآخُذُهُ وَ أَدْفَعُهُ إِلَی عَلِیِّ بْنِ أَبِی طَالِبٍ علیه السلام فَوَثَبَ عُمَرُ بْنُ الْخَطَّابِ فَقَالَ یَا رَسُولَ اللَّهِ وَ کَیْفَ یُطِیقُ عَلِیٌّ حَمْلَ اللِّوَاءِ وَ قَدْ ذَکَرْتَ أَنَّهُ سَبْعُونَ شِقَّةً الشِّقَّةُ مِنْهُ أَوْسَعُ مِنَ الشَّمْسِ وَ الْقَمَرِ فَقَالَ النَّبِیُّ ص إِذَا کَانَ یَوْمُ الْقِیَامَةِ یُعْطِی اللَّهُ عَلِیّاً مِنَ الْقُوَّةِ مِثْلَ قُوَّةِ جَبْرَئِیلَ وَ مِنَ النُّورِ مِثْلَ نُورِ آدَمَ وَ مِنَ الْحِلْمِ مِثْلَ حِلْمِ رِضْوَانَ وَ مِنَ الْجَمَالِ مِثْلَ جَمَالِ یُوسُفَ وَ مِنَ الصَّوْتِ مَا یُدَانِی صَوْتَ دَاوُدَ وَ لَوْ لَا أَنْ یَکُونَ دَاوُدُ خَطِیباً فِی الْجِنَانِ لَأُعْطِیَ مِثْلَ صَوْتِهِ وَ إِنَّ عَلِیّاً أَوَّلُ مَنْ یَشْرَبُ مِنَ السَّلْسَبِیلِ وَ الزَّنْجَبِیلِ لَا یَجُوزُ لِعَلِیٍّ قَدَمٌ عَلَی الصِّرَاطِ إِلَّا وَ ثَبَتَتْ لَهُ مَکَانَهَا أُخْرَی وَ إِنَّ لِعَلِیٍّ وَ شِیعَتِهِ مِنَ اللَّهِ مَکَاناً یَغْبِطُهُ بِهِ الْأَوَّلُونَ وَ الْآخَرُونَ.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(پرچم حمد هفتاد شقه دارد)
</w:t>
      </w:r>
      <w:r>
        <w:rPr>
          <w:rFonts w:ascii="IRNazanin" w:hAnsi="IRNazanin" w:eastAsia="IRNazanin" w:cs="IRNazanin"/>
          <w:lang w:bidi="fa-IR"/>
          <w:color w:val="111111"/>
          <w:sz w:val="28"/>
          <w:szCs w:val="28"/>
          <w:rtl/>
        </w:rPr>
        <w:t xml:space="preserve">ابن عباس گوید رسول خدا صلّی الله علیه و آله فرمود جبرئیل شاد و خندان نزد من آمد گفتم دوستم جبرئیل با این شادی که داری بگو بدانم مقام پسر عمم و برادرم علی بن ابی طالب علیه السّلام نزد پروردگارم چیست؟ گفت سوگند بدان که تو را بپیغمبری گماشته و برسالت برافراشته اکنون بزمین فرود نشدم مگر برای همین مطلب ای محمد خداوند علی اعلی بشما دو تن سلام میرساند و میفرماید محمد پیغمبر رحمت من است و علی مقیم حجت من، کسی که علی را دوست دارد عذاب نکنم اگر چه گناه مرا ورزد بدشمنش رحم نکنم اگر چه مرا اطاعت کند گوید سپس رسول خدا فرمود چون روز قیامت شود جبرئیل با پرچم حمد که هفتاد شقه دارد و هر شقه آن از آفتاب و ماه پهن‏تر است نزد من آید من بر یکی از کرسیهای رضوان بالای منبری از منبرهای قدس نشسته باشم آن پرچم را بگیرم و بدست علی بن ابی طالب علیه السّلام بسپارم عمر بن خطاب از جا جست و عرض کرد یا رسول اللَّه با آنکه هفتاد شقه دارد که هر کدام از آفتاب و ماه پهن‏تر است چگونه علی تاب می‏آورد که آن را بکشد؟! پیغمبر صلّی الله علیه و آله فرمود چون روز قیامت شود خداوند بعلی علیه السّلام  توانائی جبرئیل و نور آدم و حلم رضوان و زیبائی یوسف و نزدیک بآواز داود را عطا کند و اگر نه آنکه داود ناطق بهشت است همان آواز داود را هم باو میداد، براستی علی نخستین کسیست که از حوض سلسبیل و زنجبیل می‏آشامد، هر گامی که علی از صراط بردارد گام دیگرش بر آن استوار بماند برای علی و شیعیانش در پیش خداوند مقام و مرتبه‏ایست که خلق اولین و آخرین بر آن غبطه برند.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(درفش ستایش هفتاد تکه دارد)
</w:t>
      </w:r>
      <w:r>
        <w:rPr>
          <w:rFonts w:ascii="IRNazanin" w:hAnsi="IRNazanin" w:eastAsia="IRNazanin" w:cs="IRNazanin"/>
          <w:lang w:bidi="fa-IR"/>
          <w:color w:val="111111"/>
          <w:sz w:val="28"/>
          <w:szCs w:val="28"/>
          <w:rtl/>
        </w:rPr>
        <w:t xml:space="preserve">ابن عباس گفته: پیامبر صلّی الله علیه و آله گفت: فرخ سروش شادمان و خندان پیش من آمد گفتم ای یار فرخ سروش با این شادمانی بر گوی پایه پسر عم من و برادر من علی نزد خدا چگونه است؟. گفت: سوگند به خدایی که ترا به پیامبری گماشت به زمین فرود نیامدم مگر برای همین سخن. ای محمد خدا به تو و علی درود می‌رساند و می‌گوید: محمد پیامبر آمرزش من است و علی حجت من. آنکه علی را دوست بدارد شکنجه نکنم اگر چه مرا گناه ورزد، به دشمن وی رحمت نکنم اگر چه مرا بندگی کند!.</w:t>
      </w:r>
      <w:r>
        <w:rPr>
          <w:rFonts w:ascii="IRNazanin" w:hAnsi="IRNazanin" w:eastAsia="IRNazanin" w:cs="IRNazanin"/>
          <w:lang w:bidi="fa-IR"/>
          <w:color w:val="111111"/>
          <w:sz w:val="28"/>
          <w:szCs w:val="28"/>
          <w:rtl/>
        </w:rPr>
        <w:t xml:space="preserve">آنگاه پیامبر گفت: چون قیامت پدیدار گردد و فرخ سروش با درفش ستایش که هفتاد شقه دارد و هر شقه آن از آفتاب و ماهتاب فراخ‌تر است نزد من آید بر تختی از تختهای رضوان بالای منبری از منبرهای پاکی نشسته باشم آن درفش را برگیرم و به دست علی دهم. عمر بن خطاب از جای بجست و گفت: ای فرستاده خدا این درفش بدین سنگینی را که از آفتاب و ماهتاب کلان‌تر است چگونه او برگیرد؟. پیامبر گفت:</w:t>
      </w:r>
      <w:r>
        <w:rPr>
          <w:rFonts w:ascii="IRNazanin" w:hAnsi="IRNazanin" w:eastAsia="IRNazanin" w:cs="IRNazanin"/>
          <w:lang w:bidi="fa-IR"/>
          <w:color w:val="111111"/>
          <w:sz w:val="28"/>
          <w:szCs w:val="28"/>
          <w:rtl/>
        </w:rPr>
        <w:t xml:space="preserve">چون روز رستاخیز گردد خدا به علی توانایی فرخ سروش و نور آدم و بردباری رضوان و زیبایی یوسف و نزدیک به آواز داود آواز دهد و اگر نه آنکه داود گویای بهشت است، آواز داود را نیز به وی دادی، علی اولین کسی‌ست که از حوض سلسبیل و زنجبیل می‌آشامد، هر گامی که علی از صراط بردارد گام دیگری بر آن نهد استوار باشد. برای علی و پیروان وی در نزد خدا مرتبه است که خلق اولین و آخرین بر آن آرزو کنند.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(پرچم حمد هفتاد شقه دارد)
</w:t>
      </w:r>
      <w:r>
        <w:rPr>
          <w:rFonts w:ascii="IRNazanin" w:hAnsi="IRNazanin" w:eastAsia="IRNazanin" w:cs="IRNazanin"/>
          <w:lang w:bidi="fa-IR"/>
          <w:color w:val="111111"/>
          <w:sz w:val="28"/>
          <w:szCs w:val="28"/>
          <w:rtl/>
        </w:rPr>
        <w:t xml:space="preserve">رسول خدا صلی الله علیه و آله فرمود جبرئیل شادان و خندان نزد من آمد گفتم دوستم جبرئیل با اینکه این همه شاد هستی مقام برادرم و پسر عمم علی ابن ابی طالب در نزد پروردگارش چیست؟ گفت بآن خدائی که ترا بپیغمبری بر انگیخته و برسالت برگزیده در این وقت فرود نیامدم مگر برای همین مطلب ای محمد خداوند اعلا بشما دو نفر سلام میرساند و فرمود محمد پیغمبر رحمت من است و علی برپا دارنده حجت من کسی که او را دوست بدارد عذابش نکنم گر چه نافرمانی مرا بکند و کسی که او را دشمن بدارد گر چه فرمان مرا برد رحمش نکنم ابن عباس گوید سپس رسول خدا فرمود چون روز قیامت شود جبرئیل نزد من آید و پرچم حمد با اوست و آن هفتاد شقه دارد که هر شقه‏اش از آفتاب و ماه پهن‏تر است و من بر یکی از کرسی‏های رضوان بالای منبری از منبرهای قدس نشسته باشم پس من آن پرچم را گرفته و بعلی بن ابی طالب میسپارم.</w:t>
      </w:r>
      <w:r>
        <w:rPr>
          <w:rFonts w:ascii="IRNazanin" w:hAnsi="IRNazanin" w:eastAsia="IRNazanin" w:cs="IRNazanin"/>
          <w:lang w:bidi="fa-IR"/>
          <w:color w:val="111111"/>
          <w:sz w:val="28"/>
          <w:szCs w:val="28"/>
          <w:rtl/>
        </w:rPr>
        <w:t xml:space="preserve">عمر بن خطاب از جا بر جست و عرض کرد یا رسول اللَّه شما فرمودید که آن پرچم هفتاد شقه دارد هر شقه‏اش‏ از خورشید و ماه پهن‏تر است با این حال علی چگونه نیروی برداشتن آن پرچم را دارد؟ پیغمبر فرمود:</w:t>
      </w:r>
      <w:r>
        <w:rPr>
          <w:rFonts w:ascii="IRNazanin" w:hAnsi="IRNazanin" w:eastAsia="IRNazanin" w:cs="IRNazanin"/>
          <w:lang w:bidi="fa-IR"/>
          <w:color w:val="111111"/>
          <w:sz w:val="28"/>
          <w:szCs w:val="28"/>
          <w:rtl/>
        </w:rPr>
        <w:t xml:space="preserve">چون روز قیامت شود خداوند بعلی نیروی جبرئیل را و نوری مانند نور آدم و حلمی هم چون بردباری رضوان و جمالی چون زیبائی یوسف و صدائی نزدیک بصدای داود عطا می‏فرماید و اگر نه این بود که داود سخنگوی بهشت است مانند صدای داود را هم بعلی میداد و همانا علی نخستین کسی است که از نهر سلسبیل و زنجبیل می‏آشامد علی گامی بر صراط بر نمی‏دارد مگر اینکه بجای آن گام دیگرش پا برجا است و براستی که برای علی و شیعیانش در نزد خداوند مقامی است که اولین و آخرین بر آن رشک برند.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(پرچم حمد هفتاد بخش است‏)
</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روزی جبرئیل شادان و خندان نزد من آمد، گفتم: دوستم جبرئیل، با این که این همه شادی، مقام برادر و پسر عمویم علی بن ابی طالب در پیشگاه خدا چیست؟ گفت: سوگند به خدایی که تو را به پیامبری برانگیخت و به رسالت برگزید! من در این وقت فرود نیامده‏ام مگر برای همین موضوع. ای محمّد! خداوند والا به شما دو تن سلام می‏رساند و می‏فرماید:</w:t>
      </w:r>
      <w:r>
        <w:rPr>
          <w:rFonts w:ascii="IRNazanin" w:hAnsi="IRNazanin" w:eastAsia="IRNazanin" w:cs="IRNazanin"/>
          <w:lang w:bidi="fa-IR"/>
          <w:color w:val="111111"/>
          <w:sz w:val="28"/>
          <w:szCs w:val="28"/>
          <w:rtl/>
        </w:rPr>
        <w:t xml:space="preserve">محمّد پیامبر رحمت من و علی برپا دارنده حجّت من است، کسی که او را دوست بدارد کیفرش نکنم گرچه از من نافرمانی کند و هر که با او دشمنی ورزد رحم به او نمی‏کنم گرچه از من فرمان برد.</w:t>
      </w:r>
      <w:r>
        <w:rPr>
          <w:rFonts w:ascii="IRNazanin" w:hAnsi="IRNazanin" w:eastAsia="IRNazanin" w:cs="IRNazanin"/>
          <w:lang w:bidi="fa-IR"/>
          <w:color w:val="111111"/>
          <w:sz w:val="28"/>
          <w:szCs w:val="28"/>
          <w:rtl/>
        </w:rPr>
        <w:t xml:space="preserve">ابن عباس گوید: آنگاه پیامبر خدا صلی الله علیه و آله فرمود: آنگاه که روز رستاخیز شود، جبرئیل نزد من می‏آید و پرچم حمد با اوست که آن هفتاد بخش است، هر بخشی از آن از آفتاب و مهتاب گسترده‏تر است. در آن روز من بر یکی از کرسی‏های رضوان بالای منبری از منبرهای قدس تکیه زده و آن پرچم را می‏گیرم و به علی بن ابی طالب می‏سپارم. در این هنگام عمر بن ابی خطاب از جا برجست و گفت: ای پیامبر خدا! چگونه علی علیه السّلام توانایی برداشتن آن پرچم را دارد، با این که گفتید آن هفتاد بخش است که هر بخش از آن از آفتاب و مهتاب گسترده‏تر است؟ پیامبر صلی الله علیه و آله فرمود: آنگاه که روز رستاخیز شود به علی نیرویی همانند نیروی جبرئیل و نوری همانند نور آدم و بردباری همچون بردباری رضوان و زیبایی چون زیبایی یوسف و صدایی نزدیک صدای داود داده می‏شود. اگر نبود که داود خطیب بهشت است همانند صدای او را به علی می‏دادند، به راستی که علی نخستین کسی است که از چشمه سلسبیل و زنجبیل می‏آشامد و علی گامی بر صراط برنمی‏دارد مگر این که بر جای آن گام دیگرش پابرجاست، و بی‏تردید برای علی و شیعیان او در پیشگاه خداوند متعال جایگاهی است که پیشینیان بر آن غبطه می‏خورند.</w:t>
      </w:r>
    </w:p>
    <w:p>
      <w:pPr>
        <w:pStyle w:val="Heading4"/>
      </w:pPr>
      <w:bookmarkStart w:id="1443" w:name="_Toc966"/>
      <w:r>
        <w:t>الربا سبعون جزءا</w:t>
      </w:r>
      <w:bookmarkEnd w:id="1443"/>
    </w:p>
    <w:p>
      <w:pPr>
        <w:pStyle w:val="BookText"/>
      </w:pPr>
      <w:r>
        <w:rPr>
          <w:rFonts w:ascii="Amiri" w:hAnsi="Amiri" w:eastAsia="Amiri" w:cs="Amiri"/>
          <w:lang w:bidi="ar-SA"/>
          <w:color w:val="111111"/>
          <w:sz w:val="28"/>
          <w:szCs w:val="28"/>
          <w:rtl/>
        </w:rPr>
        <w:t xml:space="preserve">8- 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 السلام عَنِ النَّبِیِّ ص أَنَّهُ قَالَ فِی وَصِیَّتِهِ لَهُ‏ یَا عَلِیُّ الرِّبَا سَبْعُونَ جُزْءاً فَأَیْسَرُهَا مِثْلُ أَنْ یَنْکِحَ الرَّجُلُ أُمَّهُ فِی بَیْتِ اللَّهِ الْحَرَامِ یَا عَلِیُّ دِرْهَمُ رِبًا أَعْظَمُ مِنْ سَبْعِینَ زَنْیَةً کُلُّهَا بِذَاتِ مَحْرَمٍ فِی بَیْتِ اللَّهِ الْحَرَامِ.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(ربا هفتاد جزء است)
</w:t>
      </w:r>
      <w:r>
        <w:rPr>
          <w:rFonts w:ascii="IRNazanin" w:hAnsi="IRNazanin" w:eastAsia="IRNazanin" w:cs="IRNazanin"/>
          <w:lang w:bidi="fa-IR"/>
          <w:color w:val="111111"/>
          <w:sz w:val="28"/>
          <w:szCs w:val="28"/>
          <w:rtl/>
        </w:rPr>
        <w:t xml:space="preserve">امام یکم علیه السّلام گوید که پیغمبر صلّی الله علیه و آله در ضمن سفارشهای خود باو فرمود ای علی ربا هفتاد جزء است آسانترش چنانست که کسی مادر خود را در کعبه خانه محترم خدا وطی کند یکدرهم ربا از هفتاد بار زنای با محارم در خانه محترم خدا بزرگتر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(سود خوارگی هفتاد جزء است‌)
</w:t>
      </w:r>
      <w:r>
        <w:rPr>
          <w:rFonts w:ascii="IRNazanin" w:hAnsi="IRNazanin" w:eastAsia="IRNazanin" w:cs="IRNazanin"/>
          <w:lang w:bidi="fa-IR"/>
          <w:color w:val="111111"/>
          <w:sz w:val="28"/>
          <w:szCs w:val="28"/>
          <w:rtl/>
        </w:rPr>
        <w:t xml:space="preserve">امام علی بن ابی طالب علیه السّلام گفته: پیامبر صلّی الله علیه و آله در سفارشهای خود می‌گفت: ای علی سود خوارگی هفتاد جزء است. آسان‌ترین آن چنانست که کسی در کعبه با مادر خود درآویزد، درمی از سود خوارگی از هفتاد بار زنای با محارم در کعبه خدا کلان‌تر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(ربا هفتاد جزء است)
</w:t>
      </w:r>
      <w:r>
        <w:rPr>
          <w:rFonts w:ascii="IRNazanin" w:hAnsi="IRNazanin" w:eastAsia="IRNazanin" w:cs="IRNazanin"/>
          <w:lang w:bidi="fa-IR"/>
          <w:color w:val="111111"/>
          <w:sz w:val="28"/>
          <w:szCs w:val="28"/>
          <w:rtl/>
        </w:rPr>
        <w:t xml:space="preserve">رسول خدا صلی الله علیه و آله در ضمن وصیتی بعلی بن ابی طالب فرمود یا علی ربا هفتاد جزء است آسانترین جزءاش مانند آن است که کسی با مادر خودش در خانه کعبه عمل جنسی انجام دهد یا علی یک درهم ربا از هفتاد زنا که شخص با محرم خود در بیت اللَّه الحرام (خانه کعبه) بجا آورد بزرگتر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(ربا هفتاد جزء است‏)
</w:t>
      </w:r>
      <w:r>
        <w:rPr>
          <w:rFonts w:ascii="IRNazanin" w:hAnsi="IRNazanin" w:eastAsia="IRNazanin" w:cs="IRNazanin"/>
          <w:lang w:bidi="fa-IR"/>
          <w:color w:val="111111"/>
          <w:sz w:val="28"/>
          <w:szCs w:val="28"/>
          <w:rtl/>
        </w:rPr>
        <w:t xml:space="preserve">انس بن محمّد از پدرش از امام صادق علیه السّلام، از پدر بزرگوارش، از جدّش از علی علیه السّلام نقل می‏کند که پیامبر خدا صلی الله علیه و آله در ضمن وصیتی به علی علیه السّلام فرمود: ای علی! ربا هفتاد جزء است که آسان‏ترین آن همچون کسی است که با مادرش در بیت اللَّه‏ الحرام آمیزش کند. ای علی! درهمی از ربا بزرگتر از هفتاد مرتبه زنایی است که کسی همه آنها را با محرم خود در بیت اللَّه الحرام مرتکب شود.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51" w:name="pg5813_38747"/>
    <w:bookmarkEnd w:id="451"/>
    <w:p>
      <w:pPr>
        <w:pStyle w:val="Heading4"/>
      </w:pPr>
      <w:bookmarkStart w:id="1444" w:name="_Toc967"/>
      <w:r>
        <w:t>حدیث العبد الذی مکث فی النار سبعین خریفا</w:t>
      </w:r>
      <w:bookmarkEnd w:id="1444"/>
    </w:p>
    <w:p>
      <w:pPr>
        <w:pStyle w:val="BookText"/>
      </w:pPr>
      <w:r>
        <w:rPr>
          <w:rFonts w:ascii="Amiri" w:hAnsi="Amiri" w:eastAsia="Amiri" w:cs="Amiri"/>
          <w:lang w:bidi="ar-SA"/>
          <w:color w:val="111111"/>
          <w:sz w:val="28"/>
          <w:szCs w:val="28"/>
          <w:rtl/>
        </w:rPr>
        <w:t xml:space="preserve">9- حَدَّثَنَا أَبِی رَضِیَ اللَّهُ عَنْهُ قَالَ حَدَّثَنَا مُحَمَّدُ بْنُ یَحْیَی الْعَطَّارُ قَالَ حَدَّثَنَا مُحَمَّدُ بْنُ أَحْمَدَ بْنِ یَحْیَی عَنِ الْحَسَنِ بْنِ عَلِیٍّ الْکُوفِیِّ عَنِ الْعَبَّاسِ بْنِ عَامِرٍ عَنْ أَحْمَدَ بْنِ رِزْقٍ‏ </w:t>
      </w:r>
      <w:r>
        <w:rPr>
          <w:rStyle w:val="FootnoteReference"/>
        </w:rPr>
        <w:footnoteReference w:id="1216"/>
      </w:r>
      <w:r>
        <w:rPr>
          <w:rFonts w:ascii="Amiri" w:hAnsi="Amiri" w:eastAsia="Amiri" w:cs="Amiri"/>
          <w:lang w:bidi="ar-SA"/>
          <w:color w:val="111111"/>
          <w:sz w:val="28"/>
          <w:szCs w:val="28"/>
          <w:rtl/>
        </w:rPr>
        <w:t xml:space="preserve">عَنْ یَحْیَی بْنِ أَبِی الْعَلَاءِ عَنْ جَابِرٍ عَنْ أَبِی جَعْفَرٍ علیه السلام قَالَ: إِنَّ عَبْداً مَکَثَ فِی النَّارِ سَبْعِینَ خَرِیفاً وَ الْخَرِیفُ سَبْعُونَ سَنَةً ثُمَّ إِنَّهُ سَأَلَ اللَّهَ عَزَّ وَ جَلَّ بِحَقِّ مُحَمَّدٍ وَ أَهْلِ بَیْتِهِ إِلَّا رَحِمْتَنِی فَأَوْحَی اللَّهُ عَزَّ وَ جَلَّ إِلَی جَبْرَئِیلَ علیه السلام أَنَّهُ اهْبِطْ إِلَی عَبْدِی فَأَخْرِجْهُ قَالَ یَا رَبِّ وَ کَیْفَ لِی بِالْهُبُوطِ فِی النَّارِ قَالَ إِنِّی قَدْ أَمَرْتُهَا أَنْ تَکُونَ عَلَیْکَ بَرْداً وَ سَلَاماً قَالَ یَا رَبِّ فَمَا عِلْمِی بِمَوْضِعِهِ قَالَ إِنَّهُ فِی جُبٍّ مِنْ سِجِّینٍ قَالَ فَهَبَطَ فِی النَّارِ وَ هُوَ مَعْقُولٌ عَلَی وَجْهِهِ فَأَخْرَجَهُ فَقَالَ عَزَّ وَ جَلَّ یَا عَبْدِی کَمْ لَبِثْتَ تُنَاشِدُنِی فِی النَّارِ فَقَالَ مَا أُحْصِی یَا رَبِّ فَقَالَ أَمَا وَ عِزَّتِی لَوْ لَا مَا سَأَلْتَنِی بِهِ لَأَطَلْتُ هَوَانَکَ فِی النَّارِ وَ لَکِنَّهُ حَتْمٌ عَلَی نَفْسِی أَنْ لَا یَسْأَلَنِی عَبْدٌ بِحَقِّ مُحَمَّدٍ وَ أَهْلِ بَیْتِهِ إِلَّا غَفَرْتُ لَهُ مَا کَانَ بَیْنِی وَ بَیْنَهُ وَ قَدْ غَفَرْتُ لَکَ الْیَوْمَ.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(حدیث بنده‏ای که هفتاد خریف در دوزخ بماند)
</w:t>
      </w:r>
      <w:r>
        <w:rPr>
          <w:rFonts w:ascii="IRNazanin" w:hAnsi="IRNazanin" w:eastAsia="IRNazanin" w:cs="IRNazanin"/>
          <w:lang w:bidi="fa-IR"/>
          <w:color w:val="111111"/>
          <w:sz w:val="28"/>
          <w:szCs w:val="28"/>
          <w:rtl/>
        </w:rPr>
        <w:t xml:space="preserve">امام پنجم علیه السّلام  فرمود یک بنده‏ای هفتاد خریف که هر خریفی هفتاد سال است در دوزخ بماند سپس خدا را بحق محمد و خاندانش بخواند که باو رحم کند خدا بجبرئیل وحی کند که نزد بنده من فرود شو و او را بیرون آور عرض کند خدایا چگونه در دوزخ فرو شوم فرماید من باو فرمان دادم که بر تو سرد و سلامت باشد عرض میکند خدایا چه میدانم کجا است؟</w:t>
      </w:r>
      <w:r>
        <w:rPr>
          <w:rFonts w:ascii="IRNazanin" w:hAnsi="IRNazanin" w:eastAsia="IRNazanin" w:cs="IRNazanin"/>
          <w:lang w:bidi="fa-IR"/>
          <w:color w:val="111111"/>
          <w:sz w:val="28"/>
          <w:szCs w:val="28"/>
          <w:rtl/>
        </w:rPr>
        <w:t xml:space="preserve">خدا فرماید در چاهی از سجین است جبرئیل روی خود را بسته و در دوزخ فرود شود و او را بیرون کشد خدا فرماید ای بنده من چند در آتش ماندی و مرا خواندی؟ عرض کند پروردگارا شماره آن را تو میدانی فرماید هلا بعزت و جلالم سوگند بحق محمد و آل محمدم نخواند کس مرا جز آنکه گناهانی که من و او میدانیم بیامرزم ولی امروز گناهان تو را آمرزیدم.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(گفتار بنده‌یی که هفتاد سال در دوزخ بود)
</w:t>
      </w:r>
      <w:r>
        <w:rPr>
          <w:rFonts w:ascii="IRNazanin" w:hAnsi="IRNazanin" w:eastAsia="IRNazanin" w:cs="IRNazanin"/>
          <w:lang w:bidi="fa-IR"/>
          <w:color w:val="111111"/>
          <w:sz w:val="28"/>
          <w:szCs w:val="28"/>
          <w:rtl/>
        </w:rPr>
        <w:t xml:space="preserve">امام محمد باقر علیه السّلام گفته: بنده‌یی هفتاد خریف که (هر خریفی هفتاد سال است) در دوزخ بماند آنگاه خدای را به محمد و دودمان وی بخواند که وی را بیامرزاد. خدا به فرخ سروش گفت: نزد بنده من شو و او را برآور گفت: خدایا چگونه در دوزخ شوم. خدا گفت: من فرمان دادم که بر تو سرد و سلامت گردد، پرسید او در کجای دوزخ است؟. گفت: در چاهی از سجین است، فرخ سروش روی خود را بسته و در دوزخ شد و او را برآورد. خدا به آن بنده گفت: چه مدت در آتش بودی و مرا خواندی؟. گفت خدایا شماره آن را تو دانی. خدا در جواب گوید: به ارجمندی خود سوگند. کسی مرا به محمد و دودمان وی نخواند جز آنکه گناههایی که من و او داند بیامرزم لیک امروز گناه‌های ترا آمرزیدم.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(حدیث بنده‏ای که هفتاد خریف در آتش بماند)
</w:t>
      </w:r>
      <w:r>
        <w:rPr>
          <w:rFonts w:ascii="IRNazanin" w:hAnsi="IRNazanin" w:eastAsia="IRNazanin" w:cs="IRNazanin"/>
          <w:lang w:bidi="fa-IR"/>
          <w:color w:val="111111"/>
          <w:sz w:val="28"/>
          <w:szCs w:val="28"/>
          <w:rtl/>
        </w:rPr>
        <w:t xml:space="preserve">امام باقر علیه السّلام فرمود: بنده‏ای هفتاد خریف در آتش بماند و هر خریف هفتاد سال است سپس از خدای عز و جل مسألت کرد که بحق محمد و خاندانش باو رحم کند پس خدای عز و جل بجبرئیل وحی فرمود که بنزد بنده من برو و او را بیرون بیاور عرض پروردگارا چگونه بمیان آتش بروم؟</w:t>
      </w:r>
      <w:r>
        <w:rPr>
          <w:rFonts w:ascii="IRNazanin" w:hAnsi="IRNazanin" w:eastAsia="IRNazanin" w:cs="IRNazanin"/>
          <w:lang w:bidi="fa-IR"/>
          <w:color w:val="111111"/>
          <w:sz w:val="28"/>
          <w:szCs w:val="28"/>
          <w:rtl/>
        </w:rPr>
        <w:t xml:space="preserve">فرمود. من بآتش دستور داده‏ام که بر تو سرد و سلامت باشد عرض کرد پروردگارا جای او را نمیدانم فرمود: او در چاهی از سجین است حضرت فرمود: جبرئیل بمیان آتش رفت در حالی که روی خود راه بسته بود و او را بیرون آورد پس خدای عز و جل فرمود ای بنده من چه مدت در میان آتش ماندی و مرا سوگند میدادی؟ عرض کرد: پروردگارا شمارش نتوانم کرد فرمود بعزتم سوگند اگر بحق محمد و خاندانش مرا نخوانده بودی مدت عذاب و خواریت را در آتش طولانی‏تر میکردم ولی من بر خود لازم کرده‏ام که هیچ بنده‏ای مرا بحق محمد و خاندان او نخواند مگر اینکه هر گناهی که میان من و او است بیامرزم و من امروز گناه تو را آمرزیدم.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(حدیث بنده‏ای که هفتاد خریف- که خریف هفتاد سال است- در آتش بماند)
</w:t>
      </w:r>
      <w:r>
        <w:rPr>
          <w:rFonts w:ascii="IRNazanin" w:hAnsi="IRNazanin" w:eastAsia="IRNazanin" w:cs="IRNazanin"/>
          <w:lang w:bidi="fa-IR"/>
          <w:color w:val="111111"/>
          <w:sz w:val="28"/>
          <w:szCs w:val="28"/>
          <w:rtl/>
        </w:rPr>
        <w:t xml:space="preserve">جابر از امام باقر علیه السّلام نقل می‏کند که فرمود: به راستی که بنده‏ای هفتاد خریف- که هر خریف هفتاد سال است- در آتش ماند، آنگاه خدا را به حق محمّد و خاندانش خواند که به او رحم کند، پس خداوند به جبرئیل وحی کرد که به نزد بنده من فرود آی و او را بیرون آور! جبرئیل عرض کرد: پروردگار من! چگونه می‏توانم به آتش روم؟</w:t>
      </w:r>
      <w:r>
        <w:rPr>
          <w:rFonts w:ascii="IRNazanin" w:hAnsi="IRNazanin" w:eastAsia="IRNazanin" w:cs="IRNazanin"/>
          <w:lang w:bidi="fa-IR"/>
          <w:color w:val="111111"/>
          <w:sz w:val="28"/>
          <w:szCs w:val="28"/>
          <w:rtl/>
        </w:rPr>
        <w:t xml:space="preserve">فرمود: من به آن فرمان دادم که بر تو سرد و سلامت باشد. عرض کرد: پروردگار من! از جایگاه او اطلاعی ندارم! فرمود: او در چاهی از سجّین است. حضرت فرمود: جبرئیل در حالی که روی خود را بسته بود وارد آتش شد و او را از آتش بیرون آورد. پس خداوند متعال فرمود: ای بنده من! چه مدّت در میان آتش مانده و مرا سوگند می‏دادی؟ عرض می‏کند: پروردگار من! از شمار آن آگاه نیستم. می‏فرماید: هان! سوگند به عزت و شکوهم! اگر مرا به محمّد و خاندانش فرا نخوانده بودی خواری تو را در آتش به درازا می‏کشیدم ولی من بر خود لازم کرده‏ام که هر بنده‏ای که مرا به حق محمّد و خاندانش بخواند هر گناهی که میان من و اوست بیامرزم و من امروز گناه تو را آمرزیدم.</w:t>
      </w:r>
    </w:p>
    <w:p>
      <w:pPr>
        <w:pStyle w:val="Heading4"/>
      </w:pPr>
      <w:bookmarkStart w:id="1445" w:name="_Toc968"/>
      <w:r>
        <w:t>الأمة تفترق علی اثنتین و سبعین فرقة</w:t>
      </w:r>
      <w:bookmarkEnd w:id="1445"/>
    </w:p>
    <w:p>
      <w:pPr>
        <w:pStyle w:val="BookText"/>
      </w:pPr>
      <w:r>
        <w:rPr>
          <w:rFonts w:ascii="Amiri" w:hAnsi="Amiri" w:eastAsia="Amiri" w:cs="Amiri"/>
          <w:lang w:bidi="ar-SA"/>
          <w:color w:val="111111"/>
          <w:sz w:val="28"/>
          <w:szCs w:val="28"/>
          <w:rtl/>
        </w:rPr>
        <w:t xml:space="preserve">10- حَدَّثَنَا أَبُو أَحْمَدَ مُحَمَّدُ بْنُ جَعْفَرٍ الْبُنْدَارُ الشَّافِعِیُّ بِفَرْغَانَةَ قَالَ حَدَّثَنَا مُجَاهِدُ بْنُ أَعْیَنَ بْنِ دَاوُدَ قَالَ حَدَّثَنَا مُحَمَّدُ بْنُ الْفَضْلِ قَالَ حَدَّثَنَا ابْنُ لَهِیعَةَ عَنْ سَعِیدِ بْنِ أَبِی هِلَالٍ عَنْ أَنَسِ بْنِ مَالِکٍ قَالَ قَالَ رَسُولُ اللَّهِ ص‏ إِنَّ بَنِی إِسْرَائِیلَ تَفَرَّقَتْ عَلَی عِیسَی إِحْدَی وَ سَبْعِینَ فِرْقَةً فَهَلَکَ سَبْعُونَ فِرْقَةً وَ تَخَلَّصَ فِرْقَةٌ وَ إِنَّ أُمَّتِی سَتَفْتَرِقُ عَلَی اثْنَتَیْنِ وَ سَبْعِینَ فِرْقَةً یَهْلِکُ إِحْدَی وَ سَبْعُونَ وَ یَتَخَلَّصُ فِرْقَةٌ قَالُوا یَا رَسُولَ اللَّهِ ص مَنْ تِلْکَ الْفِرْقَةُ قَالَ الْجَمَاعَةُ الْجَمَاعَةُ الْجَمَاعَةُ.</w:t>
      </w:r>
    </w:p>
    <w:p>
      <w:pPr>
        <w:pStyle w:val="BookText"/>
      </w:pPr>
      <w:r>
        <w:rPr>
          <w:rFonts w:ascii="Amiri" w:hAnsi="Amiri" w:eastAsia="Amiri" w:cs="Amiri"/>
          <w:lang w:bidi="ar-SA"/>
          <w:color w:val="111111"/>
          <w:sz w:val="28"/>
          <w:szCs w:val="28"/>
          <w:rtl/>
        </w:rPr>
        <w:t xml:space="preserve">قَالَ مُصَنِّفُ هَذَا الْکِتَابِ رَضِیَ اللَّهُ عَنْهُ الْجَمَاعَةُ أَهْلُ الْحَقِّ وَ إِنْ قَلُّوا</w:t>
      </w:r>
    </w:p>
    <w:p>
      <w:pPr>
        <w:pStyle w:val="BookText"/>
      </w:pPr>
      <w:r>
        <w:rPr>
          <w:rFonts w:ascii="Amiri" w:hAnsi="Amiri" w:eastAsia="Amiri" w:cs="Amiri"/>
          <w:lang w:bidi="ar-SA"/>
          <w:color w:val="111111"/>
          <w:sz w:val="28"/>
          <w:szCs w:val="28"/>
          <w:rtl/>
        </w:rPr>
        <w:t xml:space="preserve">وَ قَدْ رُوِیَ عَنِ النَّبِیِّ ص أَنَّهُ قَالَ: الْمُؤْمِنُ وَحْدَهُ حُجَّةٌ وَ الْمُؤْمِنُ وَحْدَهُ جَمَاعَةٌ.ی.</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(امت هفتاد و دو فرقه شوند)
</w:t>
      </w:r>
      <w:r>
        <w:rPr>
          <w:rFonts w:ascii="IRNazanin" w:hAnsi="IRNazanin" w:eastAsia="IRNazanin" w:cs="IRNazanin"/>
          <w:lang w:bidi="fa-IR"/>
          <w:color w:val="111111"/>
          <w:sz w:val="28"/>
          <w:szCs w:val="28"/>
          <w:rtl/>
        </w:rPr>
        <w:t xml:space="preserve">انس بن مالک گوید رسول خدا صلّی الله علیه و آله فرمود بنی اسرائیل پس از حضرت عیسی علیه السّلام هفتاد و یک دسته شدند هفتاد دسته آنها هلاک شدند و یک دسته نجات یافتند و براستی امت من در آینده هفتاد و دو دسته شوند، هفتاد و یک دسته آنها هلاک شوند و یک دسته نجات یابند.</w:t>
      </w:r>
      <w:r>
        <w:rPr>
          <w:rFonts w:ascii="IRNazanin" w:hAnsi="IRNazanin" w:eastAsia="IRNazanin" w:cs="IRNazanin"/>
          <w:lang w:bidi="fa-IR"/>
          <w:color w:val="111111"/>
          <w:sz w:val="28"/>
          <w:szCs w:val="28"/>
          <w:rtl/>
        </w:rPr>
        <w:t xml:space="preserve">عرض کردند یا رسول اللَّه آن فرقه ناجیه کدامند؟ فرمود جماعت باشند (تا سه مرتبه) مصنف کتاب گوید مقصود از جماعت اهل حق باشند و اگر چه کم باشند چنانچه از رسول خدا صلّی الله علیه و آله روایت شده است که فرمود مؤمن بتنهائی حجت است و مؤمن بتنهائی جماعت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(پیروان اسلام هفتاد و دو گروه گردند)
</w:t>
      </w:r>
      <w:r>
        <w:rPr>
          <w:rFonts w:ascii="IRNazanin" w:hAnsi="IRNazanin" w:eastAsia="IRNazanin" w:cs="IRNazanin"/>
          <w:lang w:bidi="fa-IR"/>
          <w:color w:val="111111"/>
          <w:sz w:val="28"/>
          <w:szCs w:val="28"/>
          <w:rtl/>
        </w:rPr>
        <w:t xml:space="preserve">انس بن مالک گفته: پیامبر صلّی الله علیه و آله گفت:</w:t>
      </w:r>
      <w:r>
        <w:rPr>
          <w:rFonts w:ascii="IRNazanin" w:hAnsi="IRNazanin" w:eastAsia="IRNazanin" w:cs="IRNazanin"/>
          <w:lang w:bidi="fa-IR"/>
          <w:color w:val="111111"/>
          <w:sz w:val="28"/>
          <w:szCs w:val="28"/>
          <w:rtl/>
        </w:rPr>
        <w:t xml:space="preserve">بنی اسرائیل پس از عیسی بن مریم علیه السّلام هفتاد و یک گروه شدند هفتاد از ایشان نابود شوند و دسته‌یی رهایی یابند. پیروان من هفتاد و دو گروه شوند. هفتاد و یک گروه ایشان نابود شود و گروهی رهایی یابد.</w:t>
      </w:r>
      <w:r>
        <w:rPr>
          <w:rFonts w:ascii="IRNazanin" w:hAnsi="IRNazanin" w:eastAsia="IRNazanin" w:cs="IRNazanin"/>
          <w:lang w:bidi="fa-IR"/>
          <w:color w:val="111111"/>
          <w:sz w:val="28"/>
          <w:szCs w:val="28"/>
          <w:rtl/>
        </w:rPr>
        <w:t xml:space="preserve">سیدند آن گروه رهایی یابنده کدام است؟ گفت: جماعت، این لفظ را سه بار تکرار کرد. صدوق گفته: مقصد از جماعت اهل حق‌اند و اگر چه اندک باشند چنان که از پیامبر روایت شده که گفته: مؤمن به تنهایی حجت است و مؤمن به تنهایی جماعت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(امت هفتاد دو فرقه خواهند شد)
</w:t>
      </w:r>
      <w:r>
        <w:rPr>
          <w:rFonts w:ascii="IRNazanin" w:hAnsi="IRNazanin" w:eastAsia="IRNazanin" w:cs="IRNazanin"/>
          <w:lang w:bidi="fa-IR"/>
          <w:color w:val="111111"/>
          <w:sz w:val="28"/>
          <w:szCs w:val="28"/>
          <w:rtl/>
        </w:rPr>
        <w:t xml:space="preserve">رسول خدا صلی الله علیه و آله فرمود: بنی اسرائیل بر دین عیسی هفتاد و یک فرقه شدند که هفتاد فرقه‏ هلاک شدند و یک فرقه نجات یافت و براستی که امت من بهمین زودی بهفتاد و دو فرقه متفرق خواهند شد که هفتاد و یک فرقه‏شان بهلاکت برسند و یک فرقه‏شان بهلاکت برسند و یک فرقه نجات یابد عرض کردند یا رسول اللَّه آن یک فرقه کیست؟</w:t>
      </w:r>
      <w:r>
        <w:rPr>
          <w:rFonts w:ascii="IRNazanin" w:hAnsi="IRNazanin" w:eastAsia="IRNazanin" w:cs="IRNazanin"/>
          <w:lang w:bidi="fa-IR"/>
          <w:color w:val="111111"/>
          <w:sz w:val="28"/>
          <w:szCs w:val="28"/>
          <w:rtl/>
        </w:rPr>
        <w:t xml:space="preserve">فرمود: جماعت، جماعت، جماعت‏</w:t>
      </w:r>
      <w:r>
        <w:rPr>
          <w:rFonts w:ascii="IRNazanin" w:hAnsi="IRNazanin" w:eastAsia="IRNazanin" w:cs="IRNazanin"/>
          <w:lang w:bidi="fa-IR"/>
          <w:color w:val="111111"/>
          <w:sz w:val="28"/>
          <w:szCs w:val="28"/>
          <w:rtl/>
        </w:rPr>
        <w:t xml:space="preserve">(مصنف) این کتاب رضی اللَّه عنه گوید:</w:t>
      </w:r>
      <w:r>
        <w:rPr>
          <w:rFonts w:ascii="IRNazanin" w:hAnsi="IRNazanin" w:eastAsia="IRNazanin" w:cs="IRNazanin"/>
          <w:lang w:bidi="fa-IR"/>
          <w:color w:val="111111"/>
          <w:sz w:val="28"/>
          <w:szCs w:val="28"/>
          <w:rtl/>
        </w:rPr>
        <w:t xml:space="preserve">مقصود از جماعت اهل حق است هر چند اندک باشند که از پیغمبر روایت شده است که فرمود مؤمن بتنهائی حجت است و مؤمن بتنهائی جماعت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(امّت به هفتاد و دو گروه پراکنده خواهند شد)
</w:t>
      </w:r>
      <w:r>
        <w:rPr>
          <w:rFonts w:ascii="IRNazanin" w:hAnsi="IRNazanin" w:eastAsia="IRNazanin" w:cs="IRNazanin"/>
          <w:lang w:bidi="fa-IR"/>
          <w:color w:val="111111"/>
          <w:sz w:val="28"/>
          <w:szCs w:val="28"/>
          <w:rtl/>
        </w:rPr>
        <w:t xml:space="preserve">انس بن مالک از پیامبر خدا صلی الله علیه و آله نقل می‏کند که فرمود: بنی اسرائیل پس از حضرت عیسی، به هفتاد و یک گروه پراکنده شدند که هفتاد گروه از آنان نابود و گروهی رهایی یافتند و به راستی که امّت من به زودی به هفتاد و سه فرقه پراکنده خواهند شد که هفتاد و یک گروه از آنان نابود شده و یک گروه نجات خواهند یافت. گفتند: ای پیامبر خدا! آن یک گروه کدامند؟ حضرت سه مرتبه فرمود: جماعت، جماعت، جماعت.</w:t>
      </w:r>
      <w:r>
        <w:rPr>
          <w:rFonts w:ascii="IRNazanin" w:hAnsi="IRNazanin" w:eastAsia="IRNazanin" w:cs="IRNazanin"/>
          <w:lang w:bidi="fa-IR"/>
          <w:color w:val="111111"/>
          <w:sz w:val="28"/>
          <w:szCs w:val="28"/>
          <w:rtl/>
        </w:rPr>
        <w:t xml:space="preserve">مصنف این کتاب رضی اللَّه عنه گوید: منظور از جماعت، اهل حق است گرچه اندک باشند و از پیامبر خدا صلی الله علیه و آله روایت شده که فرمود: مؤمن به تنهایی حجّت است و مؤمن به تنهایی جماعت 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52" w:name="pg5813_38748"/>
    <w:bookmarkEnd w:id="452"/>
    <w:p>
      <w:pPr>
        <w:pStyle w:val="Heading4"/>
      </w:pPr>
      <w:bookmarkStart w:id="1446" w:name="_Toc969"/>
      <w:r>
        <w:t>من روی أن الأمة ستفترق علی ثلاث و سبعین فرقة</w:t>
      </w:r>
      <w:bookmarkEnd w:id="1446"/>
    </w:p>
    <w:p>
      <w:pPr>
        <w:pStyle w:val="BookText"/>
      </w:pPr>
      <w:r>
        <w:rPr>
          <w:rFonts w:ascii="Amiri" w:hAnsi="Amiri" w:eastAsia="Amiri" w:cs="Amiri"/>
          <w:lang w:bidi="ar-SA"/>
          <w:color w:val="111111"/>
          <w:sz w:val="28"/>
          <w:szCs w:val="28"/>
          <w:rtl/>
        </w:rPr>
        <w:t xml:space="preserve">11- حَدَّثَنَا أَحْمَدُ بْنُ مُحَمَّدِ بْنِ الْهَیْثَمِ الْعِجْلِیُّ رَضِیَ اللَّهُ عَنْهُ قَالَ حَدَّثَنَا أَبُو الْعَبَّاسِ أَحْمَدُ بْنُ یَحْیَی بْنِ زَکَرِیَّا الْقَطَّانُ قَالَ حَدَّثَنَا بَکْرُ بْنُ عَبْدِ اللَّهِ بْنِ حَبِیبٍ قَالَ حَدَّثَنَا تَمِیمُ بْنُ بُهْلُولٍ قَالَ حَدَّثَنَا أَبُو مُعَاوِیَةَ عَنْ سُلَیْمَانَ بْنِ مِهْرَانَ عَنْ جَعْفَرِ بْنِ مُحَمَّدٍ عَنْ أَبِیهِ عَنْ جَدِّهِ عَنْ أَبِیهِ الْحُسَیْنِ بْنِ عَلِیِّ بْنِ أَبِی طَالِبٍ علیه السلام قَالَ سَمِعْتُ رَسُولَ اللَّهِ ص یَقُولُ‏ إِنَّ أُمَّةَ مُوسَی افْتَرَقَتْ بَعْدَهُ عَلَی إِحْدَی وَ سَبْعِینَ فِرْقَةً فِرْقَةٌ مِنْهَا نَاجِیَةٌ وَ سَبْعُونَ فِی النَّارِ وَ افْتَرَقَتْ أُمَّةُ عِیسَی علیه السلام بَعْدَهُ عَلَی اثْنَتَیْنِ وَ سَبْعِینَ فِرْقَةً فِرْقَةٌ مِنْهَا نَاجِیَةٌ وَ إِحْدَی وَ سَبْعُونَ فِی النَّارِ وَ إِنَّ أُمَّتِی سَتَفْتَرِقُ بَعْدِی عَلَی ثَلَاثٍ وَ سَبْعِینَ فِرْقَةً فِرْقَةٌ مِنْهَا نَاجِیَةٌ وَ اثْنَتَانِ وَ سَبْعُونَ فِی النَّارِ.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(روایات کسانی که امت را هفتاد و سه فرقه دانسته‏اند)
</w:t>
      </w:r>
      <w:r>
        <w:rPr>
          <w:rFonts w:ascii="IRNazanin" w:hAnsi="IRNazanin" w:eastAsia="IRNazanin" w:cs="IRNazanin"/>
          <w:lang w:bidi="fa-IR"/>
          <w:color w:val="111111"/>
          <w:sz w:val="28"/>
          <w:szCs w:val="28"/>
          <w:rtl/>
        </w:rPr>
        <w:t xml:space="preserve">امام یکم علیه السّلام فرمود از رسول خدا صلّی الله علیه و آله شنیدم میفرمود براستی امت موسی علیه السّلام پس از وی هفتاد و یک دسته شدند یک دسته ناجی و هفتاد دسته در دوزخ شدند و امت عیسی علیه السّلام پس از وی هفتاد و دو دسته شدند یک دسته ناجی هفتاد و یک دسته در دوزخ شدند و براستی امت من پس از من هفتاد و سه دسته شوند یک دسته ناجی و هفتاد و دو دسته در دوزخ 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(روایاتی که امت را هفتاد و سه گروه دانسته‌)
</w:t>
      </w:r>
      <w:r>
        <w:rPr>
          <w:rFonts w:ascii="IRNazanin" w:hAnsi="IRNazanin" w:eastAsia="IRNazanin" w:cs="IRNazanin"/>
          <w:lang w:bidi="fa-IR"/>
          <w:color w:val="111111"/>
          <w:sz w:val="28"/>
          <w:szCs w:val="28"/>
          <w:rtl/>
        </w:rPr>
        <w:t xml:space="preserve">امام علی بن ابی طالب علیه السّلام گفته از پیامبر صلّی الله علیه و آله شنیدم که می‌گفت: امت موسی علیه السّلام پس از او هفتاد و یک گروه شدند، گروهی رهایی پاینده است و هفتاد گروه در دوزخ شوند. و پیروان عیسی علیه السّلام پس از وی هفتاد و دو گروه شدند، گروهی از ایشان رهایی یابنده است و هفتاد و دو گروه دوزخی شوند. و پیروان من هفتاد و سه گروه شوند، گروهی از ایشان رهایی یابنده است و هفتاد و دو گروه دیگر به دوزخ روند.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روایت نموده که امت هفتاد و سه فرقه خواهد شد)
</w:t>
      </w:r>
      <w:r>
        <w:rPr>
          <w:rFonts w:ascii="IRNazanin" w:hAnsi="IRNazanin" w:eastAsia="IRNazanin" w:cs="IRNazanin"/>
          <w:lang w:bidi="fa-IR"/>
          <w:color w:val="111111"/>
          <w:sz w:val="28"/>
          <w:szCs w:val="28"/>
          <w:rtl/>
        </w:rPr>
        <w:t xml:space="preserve">امیر المؤمنین علیه السّلام فرمود: شنیدم رسول خدا میفرمود که امت موسی پس از او هفتاد و یک فرقه شد و یک فرقه‏اش نجات یابنده و هفتاد فرقه‏اش در آتشند و امت عیسی پس از او به هفتاد و دو دسته شده‏اند که یک دسته نجات یابنده و هفتاد و یک دسته در آتشند و همانا امت من به زودی پس از من هفتاد و سه گروه خواهند شد که یک گروه نجات یابنده و هفتاد و دو گروه در آتشند.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روایت کرده که به زودی امّت به هفتاد و سه گروه پراکنده خواهند شد)
</w:t>
      </w:r>
      <w:r>
        <w:rPr>
          <w:rFonts w:ascii="IRNazanin" w:hAnsi="IRNazanin" w:eastAsia="IRNazanin" w:cs="IRNazanin"/>
          <w:lang w:bidi="fa-IR"/>
          <w:color w:val="111111"/>
          <w:sz w:val="28"/>
          <w:szCs w:val="28"/>
          <w:rtl/>
        </w:rPr>
        <w:t xml:space="preserve">سلیمان بن مهران از امام صادق علیه السّلام از پدر بزرگوارش، از جدّش از پدرش‏ حسین بن علی علیه السّلام نقل می‏کند که فرمود: از پیامبر خدا صلی الله علیه و آله شنیدم که می‏فرمود: به راستی که امّت موسی پس از او به هفتاد و یک گروه پراکنده شدند، که گروهی از آنان رهایی یافته و هفتاد گروه دیگر در دوزخ خواهند بود، و امّت عیسی پس از او به هفتاد و دو گروه پراکنده شدند که گروهی از آنان نجات یافته و هفتاد و یک گروه دیگر در آتش خواهند بود، و به زودی امّت من پس از من به هفتاد و سه گروه پراکنده می‏شوند که گروهی از آنان رهایی یافته و هفتاد و دو گروه دیگر در دوزخند.</w:t>
      </w:r>
    </w:p>
    <w:p>
      <w:pPr>
        <w:pStyle w:val="Heading4"/>
      </w:pPr>
      <w:bookmarkStart w:id="1447" w:name="_Toc970"/>
      <w:r>
        <w:t>ثلاث و سبعون خصلة فی آداب النساء و الفرق بین أحکامهن و أحکام الرجال‏</w:t>
      </w:r>
      <w:bookmarkEnd w:id="1447"/>
    </w:p>
    <w:p>
      <w:pPr>
        <w:pStyle w:val="BookText"/>
      </w:pPr>
      <w:r>
        <w:rPr>
          <w:rFonts w:ascii="Amiri" w:hAnsi="Amiri" w:eastAsia="Amiri" w:cs="Amiri"/>
          <w:lang w:bidi="ar-SA"/>
          <w:color w:val="111111"/>
          <w:sz w:val="28"/>
          <w:szCs w:val="28"/>
          <w:rtl/>
        </w:rPr>
        <w:t xml:space="preserve">12- حَدَّثَنَا أَحْمَدُ بْنُ الْحَسَنِ الْقَطَّانُ قَالَ حَدَّثَنَا الْحَسَنُ بْنُ عَلِیٍّ الْعَسْکَرِیُّ قَالَ حَدَّثَنَا أَبُو عَبْدِ اللَّهِ مُحَمَّدُ بْنُ زَکَرِیَّا الْبَصْرِیُّ قَالَ حَدَّثَنَا جَعْفَرُ بْنُ مُحَمَّدِ بْنِ عُمَارَةَ عَنْ أَبِیهِ عَنْ جَابِرِ بْنِ یَزِیدَ الْجُعْفِیِّ قَالَ سَمِعْتُ أَبَا جَعْفَرٍ مُحَمَّدَ بْنَ عَلِیٍّ الْبَاقِرَ علیه السلام یَقُولُ‏ لَیْسَ عَلَی النِّسَاءِ أَذَانٌ وَ لَا إِقَامَةٌ وَ لَا جُمُعَةٌ وَ لَا جَمَاعَةٌ وَ لَا عِیَادَةُ الْمَرِیضِ وَ لَا اتِّبَاعُ الْجَنَائِزِ وَ لَا إِجْهَارٌ بِالتَّلْبِیَةِ وَ لَا الْهَرْوَلَةُ بَیْنَ الصَّفَا وَ الْمَرْوَةِ وَ لَا اسْتِلَامُ الْحَجَرِ الْأَسْوَدِ وَ لَا دُخُولُ الْکَعْبَةِ وَ لَا الْحَلْقُ إِنَّمَا یُقَصِّرْنَ مِنْ شُعُورِهِنَّ وَ لَا تَوَلِّی الْمَرْأَةِ الْقَضَاءَ وَ لَا تَوَلِّی الْإِمَارَةِ وَ لَا تُسْتَشَارُ وَ لَا تَذْبَحُ إِلَّا مِنِ اضْطِرَارٍ وَ تَبْدَأُ فِی الْوُضُوءِ بِبَاطِنِ الذِّرَاعِ وَ الرَّجُلُ بِظَاهِرِهِ وَ لَا تَمْسَحُ کَمَا یَمْسَحُ الرِّجَالُ بَلْ عَلَیْهَا أَنْ تُلْقِیَ الْخِمَارَ مِنْ مَوْضِعِ مَسْحِ رَأْسِهَا فِی صَلَاةِ الْغَدَاةِ وَ الْمَغْرِبِ وَ تَمْسَحَ عَلَیْهِ وَ فِی سَائِرِ الصَّلَوَاتِ تُدْخِلُ إِصْبَعَهَا فَتَمْسَحُ عَلَی رَأْسِهَا مِنْ غَیْرِ أَنْ تُلْقِیَ عَنْهَا خِمَارَهَا </w:t>
      </w:r>
      <w:r>
        <w:rPr>
          <w:rStyle w:val="FootnoteReference"/>
        </w:rPr>
        <w:footnoteReference w:id="121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فَإِذَا قَامَتْ فِی صَلَاتِهَا ضَمَّتْ رِجْلَیْهَاوَ</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یَدَیْهَا عَلَی صَدْرِهَا وَ تَضَعُ یَدَیْهَا فِی رُکُوعِهَا عَلَی فَخِذَیْهَا وَ تَجْلِسُ إِذَا أَرَادَتِ السُّجُودَ سَجَدَتْ لَاطِئَةً بِالْأَرْضِ وَ إِذَا رَفَعَتْ رَأْسَهَا مِنَ السُّجُودِ جَلَسَتْ ثُمَّ نَهَضَتْ إِلَی الْقِیَامِ وَ إِذَا قَعَدَتْ لِلتَّشَهُّدِ رَفَعَتْ رِجْلَیْهَا وَ ضَمَّتْ فَخِذَیْهَا وَ إِذَا سَبَّحَتْ عَقَدَتْ بِالْأَنَامِلِ لِأَنَّهُنَّ مَسْئُولَاتٌ وَ إِذَا کَانَتْ لَهَا إِلَی اللَّهِ عَزَّ وَ جَلَّ حَاجَةٌ صَعِدَتْ فَوْقَ بَیْتِهَا وَ صَلَّتْ رَکْعَتَیْنِ وَ کَشَفَتْ رَأْسَهَا إِلَی السَّمَاءِ فَإِنَّهَا إِذَا فَعَلَتْ ذَلِکَ اسْتَجَابَ اللَّهُ لَهَا وَ لَمْ یُخِبْهَا [یُخَیِّبْهَا] وَ لَیْسَ عَلَیْهَا غُسْلُ الْجُمُعَةِ فِی السَّفَرِ وَ لَا یَجُوزُ لَهَا تَرْکُهُ فِی الْحَضَرِ وَ لَا یَجُوزُ شَهَادَةُ النِّسَاءِ فِی شَیْ‏ءٍ فِی الْحُدُودِ وَ لَا یَجُوزُ شَهَادَتُهُنَّ فِی الطَّلَاقِ وَ لَا فِی رُؤْیَةِ الْهِلَالِ وَ تَجُوزُ شَهَادَتُهُنَّ فِیمَا لَا یَحِلُّ لِلرَّجُلِ النَّظَرُ إِلَیْهِ وَ لَیْسَ لِلنِّسَاءِ مِنْ سَرَوَاتِ الطَّرِیقِ شَیْ‏ءٌ </w:t>
      </w:r>
      <w:r>
        <w:rPr>
          <w:rStyle w:val="FootnoteReference"/>
        </w:rPr>
        <w:footnoteReference w:id="1218"/>
      </w:r>
      <w:r>
        <w:rPr>
          <w:rFonts w:ascii="Amiri" w:hAnsi="Amiri" w:eastAsia="Amiri" w:cs="Amiri"/>
          <w:lang w:bidi="ar-SA"/>
          <w:color w:val="111111"/>
          <w:sz w:val="28"/>
          <w:szCs w:val="28"/>
          <w:rtl/>
        </w:rPr>
        <w:t xml:space="preserve">وَ لَهُنَّ جَنْبَتَاهُ وَ لَا یَجُوزُ لَهُنَّ نُزُولُ الْغُرَفِ وَ لَا تَعَلُّمُ الْکِتَابَةِ وَ یُسْتَحَبُّ لَهُنَّ تَعَلُّمُ الْمِغْزَلِ وَ سُورَةِ النُّورِ وَ یُکْرَهُ لَهُنَّ تَعَلُّمُ سُورَةِ یُوسُفَ وَ إِذَا ارْتَدَّتِ الْمَرْأَةُ عَنِ الْإِسْلَامِ اسْتُتِیبَتْ فَإِنْ تَابَتْ وَ إِلَّا خُلِّدَتْ فِی السِّجْنِ وَ لَا تُقْتَلُ کَمَا یُقْتَلُ الرَّجُلُ إِذَا ارْتَدَّ وَ لَکِنَّهَا تُسْتَخْدَمُ خِدْمَةً شَدِیدَةً وَ تُمْنَعُ مِنَ الطَّعَامِ وَ الشَّرَابِ إِلَّا مَا تُمْسِکُ بِهِ نَفْسَهَا وَ لَا تُطْعَمُ إِلَّا جَشِبَ الطَّعَامِ‏ </w:t>
      </w:r>
      <w:r>
        <w:rPr>
          <w:rStyle w:val="FootnoteReference"/>
        </w:rPr>
        <w:footnoteReference w:id="1219"/>
      </w:r>
      <w:r>
        <w:rPr>
          <w:rFonts w:ascii="Amiri" w:hAnsi="Amiri" w:eastAsia="Amiri" w:cs="Amiri"/>
          <w:lang w:bidi="ar-SA"/>
          <w:color w:val="111111"/>
          <w:sz w:val="28"/>
          <w:szCs w:val="28"/>
          <w:rtl/>
        </w:rPr>
        <w:t xml:space="preserve">وَ لَا تُکْسَی إِلَّا غَلِیظَ الثِّیَابِ وَ خَشِنَهَا وَ تُضْرَبُ عَلَی الصَّلَاةِ وَ الصِّیَامِ وَ لَا جِزْیَةَ عَلَی النِّسَاءِ وَ إِذَا حَضَرَ وِلَادَةُ الْمَرْأَةِ وَجَبَ إِخْرَاجُ مَنْ فِی الْبَیْتِ مِنَ النِّسَاءِ کَیْ لَا یَکُنَّ أَوَّلَ نَاظِرٍ إِلَی عَوْرَتِهَا وَ لَا یَجُوزُ لِلْمَرْأَةِ الْحَائِضِ وَ لَا الْجُنُبِ الْحُضُورُ عِنْدَ تَلْقِینِ الْمَیِّتِ لِأَنَّ الْمَلَائِکَةَ تَتَأَذَّی بِهِمَا وَ لَا یَجُوزُ لَهُمَا إِدْخَالُ الْمَیِّتِ قَبْرَهُ وَ إِذَا قَامَتِ الْمَرْأَةُ مِنْ مَجْلِسِهَا فَلَا یَجُوزُ لِلرَّجُلِ أَنْ یَجْلِسَ فِیهِ حَتَّی یَبْرُدَ وَ جِهَادُ الْمَرْأَةِ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التَّبَعُّلِ‏ </w:t>
      </w:r>
      <w:r>
        <w:rPr>
          <w:rStyle w:val="FootnoteReference"/>
        </w:rPr>
        <w:footnoteReference w:id="1220"/>
      </w:r>
      <w:r>
        <w:rPr>
          <w:rFonts w:ascii="Amiri" w:hAnsi="Amiri" w:eastAsia="Amiri" w:cs="Amiri"/>
          <w:lang w:bidi="ar-SA"/>
          <w:color w:val="111111"/>
          <w:sz w:val="28"/>
          <w:szCs w:val="28"/>
          <w:rtl/>
        </w:rPr>
        <w:t xml:space="preserve">وَ أَعْظَمُ النَّاسِ حَقّاً عَلَیْهَا زَوْجُهَا وَ أَحَقُّ النَّاسِ بِالصَّلَاةِ عَلَیْهَا إِذَا مَاتَتْ زَوْجُهَا وَ لَا یَجُوزُ لِلْمَرْأَةِ أَنْ تَنْکَشِفَ بَیْنَ یَدَیِ الْیَهُودِیَّةِ وَ النَّصْرَانِیَّةِ لِأَنَّهُنَّ یَصِفْنَ ذَلِکَ لِأَزْوَاجِهِنَّ وَ لَا یَجُوزُ لَهَا أَنْ تَتَطَیَّبَ إِذَا خَرَجَتْ مِنْ بَیْتِهَا وَ لَا یَجُوزُ لَهَا أَنْ تَتَشَبَّهَ بِالرِّجَالِ لِأَنَّ رَسُولَ اللَّهِ ص لَعَنَ الْمُتَشَبِّهِینَ مِنَ الرِّجَالِ بِالنِّسَاءِ وَ لَعَنَ الْمُتَشَبِّهَاتِ مِنَ النِّسَاءِ بِالرِّجَالِ وَ لَا یَجُوزُ لِلْمَرْأَةِ أَنْ تُعَطِّلَ نَفْسَهَا وَ لَوْ أَنْ تُعَلِّقَ فِی عُنُقِهَا خَیْطاً وَ لَا یَجُوزُ أَنْ تُرِیَ أَظَافِیرَهَا بَیْضَاءَ وَ لَوْ أَنْ تَمْسَحَهَا بِالْحِنَّاءِ مَسْحاً وَ لَا تَخْضِبْ یَدَیْهَا فِی حَیْضِهَا لِأَنَّهُ یُخَافُ عَلَیْهَا الشَّیْطَانُ وَ إِذَا أَرَادَتِ المَرْأَةُ الْحَاجَةَ وَ هِیَ فِی صَلَاتِهَا صَفَقَتْ بِیَدَیْهَا وَ الرَّجُلُ یُومِئُ بِرَأْسِهِ وَ هُوَ فِی صَلَاتِهِ وَ یُشِیرُ بِیَدِهِ وَ یُسَبِّحُ‏ </w:t>
      </w:r>
      <w:r>
        <w:rPr>
          <w:rStyle w:val="FootnoteReference"/>
        </w:rPr>
        <w:footnoteReference w:id="1221"/>
      </w:r>
      <w:r>
        <w:rPr>
          <w:rFonts w:ascii="Amiri" w:hAnsi="Amiri" w:eastAsia="Amiri" w:cs="Amiri"/>
          <w:lang w:bidi="ar-SA"/>
          <w:color w:val="111111"/>
          <w:sz w:val="28"/>
          <w:szCs w:val="28"/>
          <w:rtl/>
        </w:rPr>
        <w:t xml:space="preserve">وَ لَا یَجُوزُ لِلْمَرْأَةِ أَنْ تُصَلِّیَ بِغَیْرِ خِمَارٍ إِلَّا أَنْ تَکُونَ أَمَةً فَإِنَّهَا تُصَلِّی بِغَیْرِ خِمَارٍ مَکْشُوفَةَ الرَّأْسِ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53" w:name="pg5813_38751"/>
    <w:bookmarkEnd w:id="453"/>
    <w:p>
      <w:pPr>
        <w:pStyle w:val="BookText"/>
      </w:pPr>
      <w:r>
        <w:rPr>
          <w:rFonts w:ascii="Amiri" w:hAnsi="Amiri" w:eastAsia="Amiri" w:cs="Amiri"/>
          <w:lang w:bidi="ar-SA"/>
          <w:color w:val="111111"/>
          <w:sz w:val="28"/>
          <w:szCs w:val="28"/>
          <w:rtl/>
        </w:rPr>
        <w:t xml:space="preserve">یَجُوزُ لِلْمَرْأَةِ لُبْسُ الدِّیبَاجِ وَ الْحَرِیرِ فِی غَیْرِ صَلَاةٍ وَ إِحْرَامٍ وَ حُرِّمَ ذَلِکَ عَلَی الرِّجَالِ إِلَّا فِی الْجِهَادِ وَ یَجُوزُ أَنْ تَتَخَتَّمَ بِالذَّهَبِ وَ تُصَلِّیَ فِیهِ وَ حُرِّمَ ذَلِکَ عَلَی الرِّجَالِ إِلَّا فِی الْجِهَادِ </w:t>
      </w:r>
      <w:r>
        <w:rPr>
          <w:rStyle w:val="FootnoteReference"/>
        </w:rPr>
        <w:footnoteReference w:id="1222"/>
      </w:r>
      <w:r>
        <w:rPr>
          <w:rFonts w:ascii="Amiri" w:hAnsi="Amiri" w:eastAsia="Amiri" w:cs="Amiri"/>
          <w:lang w:bidi="ar-SA"/>
          <w:color w:val="111111"/>
          <w:sz w:val="28"/>
          <w:szCs w:val="28"/>
          <w:rtl/>
        </w:rPr>
        <w:t xml:space="preserve">قَالَ النَّبِیُّ ص یَا عَلِیُّ لَا تَتَخَتَّمْ بِالذَّهَبِ فَإِنَّهُ زِینَتُکَ فِی الْجَنَّةِ وَ لَا تَلْبَسِ الْحَرِیرَ فَإِنَّهُ لِبَاسُکَ فِی الْجَنَّةِ وَ لَا یَجُوزُ لِلْمَرْأَةِ فِی مَالِهَا عِتْقٌ وَ لَا بِرٌّ إِلَّا بِإِذْنِ زَوْجِهَا وَ لَا یَجُوزُ لَهَا أَنْ تَصُومَ تَطَوُّعاً إِلَّا بِإِذْنِ زَوْجِهَا وَ لَا یَجُوزُ لِلْمَرْأَةِ أَنْ تُصَافِحَ غَیْرَ ذِی مَحْرَمٍ إِلَّا مِنْ وَرَاءِ ثَوْبِهَا وَ لَا تُبَایِعُ إِلَّا مِنْ وَرَاءِ ثَوْبِهَا وَ لَا یَجُوزُ أَنْ تَحُجَّ تَطَوُّعاً إِلَّا بِإِذْنِ زَوْجِهَا وَ لَا یَجُوزُ لِلْمَرْأَةِ أَنْ تَدْخُلَ الْحَمَّامَ فَإِنَّ ذَلِکَ مُحَرَّمٌ عَلَیْهَا وَ لَا یَجُوزُ لِلْمَرْأَةِ رُکُوبُ السَّرْجِ إِلَّا مِنْ ضَرُورَةٍ أَوْ فِی سَفَرٍ وَ مِیرَاثُ الْمَرْأَةِ نِصْفُ مِیرَاثِ الرَّجُلِ وَ دِیَتُهَا نِصْفُ دِیَةِ الرَّجُلِ وَ تُقَابِلُ الْمَرْأَةُ الرَّجُلَ فِی الْجِرَاحَاتِ حَتَّی تَبْلُغَ ثُلُثَ الدِّیَةِ فَإِذَا زَادَتْ عَلَی الثُّلُثِ ارْتَفَعَ الرَّجُلُ وَ سَفَلَتِ الْمَرْأَةُ </w:t>
      </w:r>
      <w:r>
        <w:rPr>
          <w:rStyle w:val="FootnoteReference"/>
        </w:rPr>
        <w:footnoteReference w:id="1223"/>
      </w:r>
      <w:r>
        <w:rPr>
          <w:rFonts w:ascii="Amiri" w:hAnsi="Amiri" w:eastAsia="Amiri" w:cs="Amiri"/>
          <w:lang w:bidi="ar-SA"/>
          <w:color w:val="111111"/>
          <w:sz w:val="28"/>
          <w:szCs w:val="28"/>
          <w:rtl/>
        </w:rPr>
        <w:t xml:space="preserve">وَ إِذَا صَلَّتِ الْمَرْأَةُ وَحْدَهَا مَعَ الرَّجُلِ قَامَتْ خَلْفَهُ وَ لَمْ تَقُمْ بِجَنْبِهِ وَ إِذَا مَاتَتِ الْمَرْأَةُ وَقَفَ الْمُصَلِّی عَلَیْهَا عِنْدَ صَدْرِهَا وَ مِنَ الرَّجُلِ إِذَا صَلَّی عَلَیْهِ عِنْدَ رَأْسِهِ وَ إِذَا أُدْخِلَتِ الْمَرْأَةُ الْقَبْرَ وَقَفَ زَوْجُهَا فِی مَوْضِعٍ یَتَنَاوَلُ وَرِکَهَا وَ لَا شَفِیعَ لِلْمَرْأَةِ أَنْجَحُ عِنْدَ رَبِّهَا مِنْ رِضَا زَوْجِهَا وَ لَمَّا مَاتَتْ فَاطِمَةُ علیه السلام قَامَ عَلَیْهَا أَمِیرُ الْمُؤْمِنِینَ علیه السلام وَ قَالَ اللَّهُمَّ إِنِّی رَاضٍ عَنِ ابْنَةِ نَبِیِّکَ اللَّهُمَّ إِنَّهَا قَدْ أُوحِشَتْ فَآنِسْهَا اللَّهُمَّ إِنَّهَا قَدْ هُجِرَتْ فَصِلْهَا اللَّهُمَّ إِنَّهَا قَدْ ظُلِمَتْ فَاحْکُمْ لَهَا وَ أَنْتَ خَیْرُ الْحَاکِمِینَ.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(هفتاد و سه خصلت در آداب زنان و احکام مخصوص آنان که در آنها از مردان ممتازند)
</w:t>
      </w:r>
      <w:r>
        <w:rPr>
          <w:rFonts w:ascii="IRNazanin" w:hAnsi="IRNazanin" w:eastAsia="IRNazanin" w:cs="IRNazanin"/>
          <w:lang w:bidi="fa-IR"/>
          <w:color w:val="111111"/>
          <w:sz w:val="28"/>
          <w:szCs w:val="28"/>
          <w:rtl/>
        </w:rPr>
        <w:t xml:space="preserve">جابر بن یزید جعفی گوید از امام پنجم شنیدم میفرمود بر زنان اذان و اقامه نیست جمعه و جماعت ندارند عیادت بیمار و تشییع جنازه و بلند گفتن تلبیه و دویدن میان صفا و مروة و بوسیدن حجر الاسود و دخول در خانه کعبه از آنها ساقط است در حج سر نتراشند همانا از موی خود ببرند زن پیرامون قضاوت نگردد و متصدی فرماندهی نشود و مستشار نباشد سر نبرد مگر در حال اضطرار زن وضوء را بشستن از باطن ارش آغاز کند و مرد از ظاهر آغاز کند مانند مردان مسح نکشد بلکه در نماز بامداد و مغرب سرپوش خود را بیفکند و در نمازهای دیگر انگشت زیر آن کند و سر را مسح کند و سرپوش خود را نیفکند چون بنماز ایستد دو پای خود را بهم بچسباند و دست‏ها را بسینه چسباند (بازوها را) و در حال رکوع دست‏ها را بدوران خود نهد چون خواهد سجده کند بنشیند و در سجده خود را بزمین بچسباند و چون سر از سجده برداشت بنشیند سپس برای ایستادن جنبش کند و چون برای تشهد نشیند دو پای خود را بلند کند و رانهایش را بهم چسباند چون تسبیح گوید با انگشتان بشمارد زیرا که مسئول باشند و چون بخدا حاجتی داشته باشد به پشت بام خانه خود رود و دو رکعت نماز کند و سر بسوی آسمان بلند کند زیرا چون چنین کرد خدا دعایش را مستجاب کند و او را نومید نگرداند در مسافرت غسل جمعه بر او نیست ولی در وطن روا نیست آن را ترک کند گواهی زنان در باره حدود روا نباشد، گواهی زنان در طلاق و دیدن ماه نو معتبر نیست ولی در امور دیگر برای مردها نگاه بر آن روا نیست (چون حیض و بکارت) گواهی آنها معتبر است.</w:t>
      </w:r>
      <w:r>
        <w:rPr>
          <w:rFonts w:ascii="IRNazanin" w:hAnsi="IRNazanin" w:eastAsia="IRNazanin" w:cs="IRNazanin"/>
          <w:lang w:bidi="fa-IR"/>
          <w:color w:val="111111"/>
          <w:sz w:val="28"/>
          <w:szCs w:val="28"/>
          <w:rtl/>
        </w:rPr>
        <w:t xml:space="preserve">زنها از وسط راه نروند و از دو کناره آن عبور کنند، روا نیست که زنان در بالا خانه‏های مشرف براه منزل گیرند و نه نویسندگی بیاموزند خوبست چرخ‏ریسی و سوره نور را یاد بگیرند و بد است که سوره یوسف را یاد بگیرند.</w:t>
      </w:r>
      <w:r>
        <w:rPr>
          <w:rFonts w:ascii="IRNazanin" w:hAnsi="IRNazanin" w:eastAsia="IRNazanin" w:cs="IRNazanin"/>
          <w:lang w:bidi="fa-IR"/>
          <w:color w:val="111111"/>
          <w:sz w:val="28"/>
          <w:szCs w:val="28"/>
          <w:rtl/>
        </w:rPr>
        <w:t xml:space="preserve">چون زنی از دین برگشت او را توبه دهند اگر توبه پذیرفت که بسیار خوب و اگر نپذیرفت او را تا همیشه زندانی کنند و مانند مرد از دین برگشته او را نکشند بلکه در زندان کارهای سخت باو تحمیل کنند و خوراک و آب را مگر باندازه قوت از وی دریغ دارند خوراک بد باو بدهند و جامه زبر به او بپوشانند و او را بزنند تا نماز بخواند و روزه بگیرد، جزیه بر زنان نیست.</w:t>
      </w:r>
      <w:r>
        <w:rPr>
          <w:rFonts w:ascii="IRNazanin" w:hAnsi="IRNazanin" w:eastAsia="IRNazanin" w:cs="IRNazanin"/>
          <w:lang w:bidi="fa-IR"/>
          <w:color w:val="111111"/>
          <w:sz w:val="28"/>
          <w:szCs w:val="28"/>
          <w:rtl/>
        </w:rPr>
        <w:t xml:space="preserve">چون هنگام زائیدن زن در رسد زنان بیکار را از خانه او بیرون کنند تا نخست بر عورت او ننگرند، زن حائض و جنب روا نیست که هنگام تلقین نزد مرده باشد زیرا فرشتگان از او در آزار شوند برای زن حائض و جنب روا نیست که مرده را در قبرش نهند چون زن از جای خود برخاست تا جایش سرد نشده برای مرد روا نیست که بر جای او بنشیند.</w:t>
      </w:r>
      <w:r>
        <w:rPr>
          <w:rFonts w:ascii="IRNazanin" w:hAnsi="IRNazanin" w:eastAsia="IRNazanin" w:cs="IRNazanin"/>
          <w:lang w:bidi="fa-IR"/>
          <w:color w:val="111111"/>
          <w:sz w:val="28"/>
          <w:szCs w:val="28"/>
          <w:rtl/>
        </w:rPr>
        <w:t xml:space="preserve">جهاد زن اینست که خوب شوهر داری کند حق شوهر بر او از هر کس بزرگتر باشد، شوهر از همه کس سزاوارتر است که بر جنازه او نماز بخواند، برای زن مسلمان روا نیست که برابر زن یهودی یا نصرانی برهنه شود زیرا که ممکن است برای شوهرهای خود تعریف کنند، روا نیست عطر زند و از خانه خود بیرون شود، روا نیست که خود را بمردان همانند کنند زیرا رسول خدا صلّی الله علیه و آله مردانی که همانند زن شوند لعنت کرده و زنانی که همانند مردان شوند لعنت فرموده، برای زن روا نیست که‏ خود را بی‏شوهر گذارد اگر چه رشته‏ای باشد که بگردن کند و روا نیست که انگشتان خود را سفید و بدون خضاب گذارد اگر چه با حنا آن را مالش دهد، در حال حیض خضاب نبندد زیرا ممکنست شیطان او را آزار کند.</w:t>
      </w:r>
      <w:r>
        <w:rPr>
          <w:rFonts w:ascii="IRNazanin" w:hAnsi="IRNazanin" w:eastAsia="IRNazanin" w:cs="IRNazanin"/>
          <w:lang w:bidi="fa-IR"/>
          <w:color w:val="111111"/>
          <w:sz w:val="28"/>
          <w:szCs w:val="28"/>
          <w:rtl/>
        </w:rPr>
        <w:t xml:space="preserve">چون زن را در حال نماز حاجتی رخ دهد دو دست را بهم زند ولی مرد در حال نماز با سر و دست خود اشاره میکند و بلند سبحان اللَّه میگوید برای زن روا نباشد که سر برهنه و بدون سرپوش نماز بخواند مگر کنیز که میتواند سر برهنه نماز بخواند، برای زن در غیر حال نماز و احرام جایز است جامه ابریشمین بپوشد ولی بر مردان حرامست مگر در حال جهاد؟ جایز است زن انگشتر طلا بدست کند و با آن نماز بخواند ولی بر مرد حرامست پیغمبر صلّی الله علیه و آله فرمود یا علی انگشتر طلا بدست مکن که آن زیور تو است در بهشت، جامه ابریشمین مپوش که آن جامه تو است در بهشت برای زن روا نیست که بنده خود را آزاد کند یا آنکه از مال خود احسانی بدهد مگر آنکه از شوهر خود اجازه داشته باشد، روا نیست که روزه مستحبی بگیرد مگر با اجازه شوهرش، روا نیست زن با نامحرم دست بدهد یا بیعت کند مگر از پشت جامه روا نیست که حج مستحبی رود مگر باجازه شوهرش، روا نیست که زن بحمام رود که بر او حرامست روا نیست که سوار زین شود مگر از ناچاری یا در سفر، ارث زن نیمه ارث مرد است، دیه زن نیم دیه مرد است و در دیه زخمها تا سه یک دیه کامله برسد با مرد برابر است و چون بیشتر شد بنصف بر میگردد چون زنی تنها با مرد نماز جماعت بخواند پشت سر مرد بایستد و کنار او نایستد چون کسی بر جنازه زنی نماز بخواند برابر سینه او بایستد ولی اگر جنازه مرد باشد برابر سر او بایستد، چون جنازه زن را در گور نهند شوهرش در جایی باشد که ران او را بگیرد و وارد گور کند پیش خدا برای زن شفیعی بهتر و مؤثرتر از خشنودی شوهرش نیست.</w:t>
      </w:r>
      <w:r>
        <w:rPr>
          <w:rFonts w:ascii="IRNazanin" w:hAnsi="IRNazanin" w:eastAsia="IRNazanin" w:cs="IRNazanin"/>
          <w:lang w:bidi="fa-IR"/>
          <w:color w:val="111111"/>
          <w:sz w:val="28"/>
          <w:szCs w:val="28"/>
          <w:rtl/>
        </w:rPr>
        <w:t xml:space="preserve">چون فاطمه علیها السّلام مرد امیر مؤمنان علیه السّلام  به بالینش ایستاد و گفت بار خدایا من از دختر پیغمبرت صلّی الله علیه و آله راضیم من در هراس افتادم او را آرام دار بار خدایا او از ما کنار شد با وی به پیوند بار خدایا ستم کشید تو حکم او باش که بهترین حکم دهندگانی.</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(هفتاد و سه منش راجع به زنان و آداب ایشان است‌)
</w:t>
      </w:r>
      <w:r>
        <w:rPr>
          <w:rFonts w:ascii="IRNazanin" w:hAnsi="IRNazanin" w:eastAsia="IRNazanin" w:cs="IRNazanin"/>
          <w:lang w:bidi="fa-IR"/>
          <w:color w:val="111111"/>
          <w:sz w:val="28"/>
          <w:szCs w:val="28"/>
          <w:rtl/>
        </w:rPr>
        <w:t xml:space="preserve">جابر پور یزید جعفی گفته:</w:t>
      </w:r>
      <w:r>
        <w:rPr>
          <w:rFonts w:ascii="IRNazanin" w:hAnsi="IRNazanin" w:eastAsia="IRNazanin" w:cs="IRNazanin"/>
          <w:lang w:bidi="fa-IR"/>
          <w:color w:val="111111"/>
          <w:sz w:val="28"/>
          <w:szCs w:val="28"/>
          <w:rtl/>
        </w:rPr>
        <w:t xml:space="preserve">از امام محمد باقر شنیدم که می‌گفت: بر زنان اذان و اقامه نیست نماز آدینه نیست نماز جماعت ندارند عیادت بیمار نیست تشییع جنازه نیست بلند گفتن تلبیه نیست دویدن میان صفا و مروه نیست بوسیدن حجر الاسود نیست در آمدن به خانه کعبه نیست، در حج سر تراشیدن نیست بلکه از موی خود ببرند داور شدن نیست فرماندهی نیست مستشاری نیست سر بریدن نیست مگر در حال اضطرار زن دست نماز را هنگام شستن از درون ارش آغازد و مرد از بیرون آن آغازد مانند مردان مسح نکشد بلکه در نماز بامداد و نماز شام سرپوش خود را بیفکند و در نمازهای دیگر انگشت زیر آن کند سر را مسح کند و سرپوش خود را نیفکند در نماز دو پای خود را به یک دیگر رساند و دست‌ها را به سینه چسباند بازوان را در حال رکوع و دست‌ها را به دوران خویش گذارد چون خواهد سجده کند بنشیند و در سجده خود را به زمین چسباند و چون سر از سجده بردارد بنشیند سپس برای ایستادن حرکت کند برای تشهد نشیند و دو پای خود را بلند سازد و رانهای خود را به یک دیگر برساند چون تسبیح گوید با انگشت بشمارد زیرا مسئول باشند.</w:t>
      </w:r>
      <w:r>
        <w:rPr>
          <w:rFonts w:ascii="IRNazanin" w:hAnsi="IRNazanin" w:eastAsia="IRNazanin" w:cs="IRNazanin"/>
          <w:lang w:bidi="fa-IR"/>
          <w:color w:val="111111"/>
          <w:sz w:val="28"/>
          <w:szCs w:val="28"/>
          <w:rtl/>
        </w:rPr>
        <w:t xml:space="preserve">هر گاه به خدا نیازی داشته باشد به بام سرای خویش رود و دوگانه گزارد و سر سوی آسمان بردارد زیرا چون چنین کند خدا خواست وی را برآورد و او را نومید نگرداند. در مسافرت غسل آدینه بر وی نباشد لیک در وطن ترک آن روا نباشد گواهی زنان در باره حدود جائز نیست گواهی زنان در طلاق و دیدن ماه نو یعنی هلال اعتباری نیست لیک در کارهای دیگر برای مردان نگاه بر آن روا نباشد مانند حیض و بکارت گواهی ایشان یعنی زنان معتبر است. زنان از میانه نروند بلکه از کناره گذر کنند. جائز نیست زنان در بالاخانه‌ها مسلط بر راه جای گیرند ضرورت ندارد نگارش فرا گیرند، رشتن و فرا گرفتن سوره نور را خوبست بیاموزند، سوره یوسف را فرا مگیرند.</w:t>
      </w:r>
      <w:r>
        <w:rPr>
          <w:rFonts w:ascii="IRNazanin" w:hAnsi="IRNazanin" w:eastAsia="IRNazanin" w:cs="IRNazanin"/>
          <w:lang w:bidi="fa-IR"/>
          <w:color w:val="111111"/>
          <w:sz w:val="28"/>
          <w:szCs w:val="28"/>
          <w:rtl/>
        </w:rPr>
        <w:t xml:space="preserve">هر گاه زنی از دین بازگشت او را توبه دهند هر گاه پذیرفت اشکالی نیست و هر گاه نپذیرفت وی را برای همیشه زندانی سازند و چون مردان از دین بازگشت به قتل مرسانند اما ایشان را در زندان به کارهای سخت وادارند و خوراک و آشامیدنی را به اندازه ضرورت به زنان دهند. و خوراک نیکو در زندان ندهند و جامه درشت در آنجا به ایشان پوشانند و هنگام نماز وی را شکنجه کنند تا نماز گزارد و روزه بدارد، جزیه- دادن بر زنان نباشد.</w:t>
      </w:r>
      <w:r>
        <w:rPr>
          <w:rFonts w:ascii="IRNazanin" w:hAnsi="IRNazanin" w:eastAsia="IRNazanin" w:cs="IRNazanin"/>
          <w:lang w:bidi="fa-IR"/>
          <w:color w:val="111111"/>
          <w:sz w:val="28"/>
          <w:szCs w:val="28"/>
          <w:rtl/>
        </w:rPr>
        <w:t xml:space="preserve">هنگام زایش زنان بی‌کار را از خانه وی بیرون کنند تا بر عورت وی منگرند، زن دشتان و جنب را هنگام تلقین مرده دور کنند زیرا فرشتگان از ایشان در آزار گردند، برای زن دشتان و جنب روا نباشد که مرده را در گور نهند. هر گاه زنی از جای خویش برخاست تا جای وی سرد نشده مرد آنجا منشیند. بر زنان جهاد نباشد بلکه جهاد وی شوهر داری اوست، حق شوی بر وی از هر حقی کلان‌تر است. شوی از همه کس بدو سزاوارتر است که بر جنازه وی نماز گزارد برای زن مسلمان جائز نباشد که مقابل زن جهود یا ترسا برهنه گردد چون ممکن است برای شوی خود باز گوی کنند. برای زنان عطر به کار بردن و از سرای خود بیرون رفتن جائز نباشد، نیز مانند ساختن خود را به مردان روا نباشد. پیامبر صلّی الله علیه و آله گفته: مردانی که خود را مانند زنان سازند و زنانی که خود را مانند مردان سازند ملعون‌اند اگر چه رشته‌یی باشد که به گردن خود کند. و جائز نیست که انگشتان خود را سفید و بی‌خضاب گزارد.</w:t>
      </w:r>
      <w:r>
        <w:rPr>
          <w:rFonts w:ascii="IRNazanin" w:hAnsi="IRNazanin" w:eastAsia="IRNazanin" w:cs="IRNazanin"/>
          <w:lang w:bidi="fa-IR"/>
          <w:color w:val="111111"/>
          <w:sz w:val="28"/>
          <w:szCs w:val="28"/>
          <w:rtl/>
        </w:rPr>
        <w:t xml:space="preserve">و اگر چه با حنا آن را رنگ دهد. در زمان دشتان خضاب مکند، چون ممکن است دیو وی را گزند رساند. چون زن را در حال نماز نیازی رخ دهد دو دست را بهمزند لیک مرد در حال نماز با سر و دست خویش اشارت کند. سبحان اللَّه را بلند گوید. برای زن سر برهنه در نماز بودن جائز نیست مگر آنکه کنیز باشد که می‌تواند سر برهنه نماز بگزارد، برای زن در غیر حال نماز و احرام جامه ابریشمی پوشیدن روا باشد. اما بر مردان حرام است مگر در حال جهاد. زن می‌تواند انگشترین زر در دست کند و با آن نماز گزارد اما بر مرد حرام است. پیامبر صلّی الله علیه و آله به علی گفت: انگشترین زر در دست مکن چون آن از زیور بهشت است و همچنین جامه ابریشمی که از زینتهای بهشت است. زن بنده خود را نمی‌تواند آزاد کند مگر به فرمان و اجازه شوی خود. زن روزه مستحبی بی‌اجازه شوی خود می‌گیرد. جائز نیست که زن با کسی از نامحرمان دست دهد مرگ از روی جامه و همچنین بیعت کردن مگر از زیر جامه، حج مستحبی بی‌اجازه شوی جائز نیست به گرمابه بیرون از سرا جائز نیست برود مگر آنکه در سرای وی گرمابه نباشد، سوار شدن بر زین روا نباشد مگر از ناچاری یا در سفر. ارث زن نیمه‌یی از ارث مرد است. دیه زن نصف دیه مرد است. و در دیه گزندها تا یک سوم دیه کامل برسد با مرد برابر است هر گاه بیشتر شد به نصف باز گردد. هر گاه زن تنها با مرد نماز جماعت گزارد پشت سر مرد بایستد و کنار او نباشد، چون کسی بر جنازه زن نماز گزارد میان سینه وی ایستد و بر مرد نزد سر وی و هر گاه زن را داخل گور کنند شوی وی در جایی که رانهای ویست می‌ایستد و می‌گیرد.</w:t>
      </w:r>
      <w:r>
        <w:rPr>
          <w:rFonts w:ascii="IRNazanin" w:hAnsi="IRNazanin" w:eastAsia="IRNazanin" w:cs="IRNazanin"/>
          <w:lang w:bidi="fa-IR"/>
          <w:color w:val="111111"/>
          <w:sz w:val="28"/>
          <w:szCs w:val="28"/>
          <w:rtl/>
        </w:rPr>
        <w:t xml:space="preserve">به نزد خدا برای زن شفیعی برتر از خشنود کردن مرد خود نیست. چون فاطمه دخت پیامبر درگذشت شویش علی بر وی ایستاد و گفت: خدایا من از دختر پیامبر خشنود هستم. من در بیم هستم وی را آرام دار، و از کسی که ستم بر وی کرد تو داور میان ایشان باش چون برترین داوران هستی.</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(هفتاد و سه خصلت در آداب زنان و فرق میان احکام آنان و مردان)
</w:t>
      </w:r>
      <w:r>
        <w:rPr>
          <w:rFonts w:ascii="IRNazanin" w:hAnsi="IRNazanin" w:eastAsia="IRNazanin" w:cs="IRNazanin"/>
          <w:lang w:bidi="fa-IR"/>
          <w:color w:val="111111"/>
          <w:sz w:val="28"/>
          <w:szCs w:val="28"/>
          <w:rtl/>
        </w:rPr>
        <w:t xml:space="preserve">جابر بن یزید گوید: شنیدم امام باقر میفرمود: بر زنان نه اذان گفتن لازم است و نه‏ اقامه و نه جمعه و نه جماعت و نه عیادت بیماران و نه دنبال جنازه‏ها رفتن و نه لبیک‏های احرام را بلند گفتن و نه در میان صفا و مروه دویدن و نه حجر الاسود را بوسیدن و نه میان خانه کعبه داخل شدن و نه سر تراشیدن بلکه از موهایشان میچینند و زن نباید متصدی قضاوت شود و متصدی فرمانداری نگردد و طرف مشورت قرار نگیرد و قربانی را سر نبرد مگر در حال ناچاری و زن هنگام وضوء گرفتن از باطن ذراع آغاز شستن میکند و مرد از ظاهرش و مانند مردان مسح نمیکشد بلکه بر او لازم است که در نماز صبح و مغرب چادر خود را از سرش که جای مسح است بردارد و مسح بکشد و در باقی نمازها انگشتش را بزیر چادر داخل کند و بدون آنکه چادر خود را بیفکند بر سر خود مسح بکشد و چون بر نماز بایستد هر دو پا را بهم چسبانده و بازوهای خود را بسینه‏اش می‏چسباند دستش را در حال رکوع بر دو ران خود می‏نهد و چون خواست بسجده رود می‏نشیند و در سجده خود را بزمین بچسباند و چون سر از سجده برداشت بنشیند و سپس از جا برخیزد و چون برای تشهد نشیند دو پای خود را بلند کند و دو ران خود را بهم بچسباند و چون تسبیح بگوید انگشتان خود را بر بندد زیرا که از آنان سؤال خواهد شد و چون نیازی بخدای عز و جل داشته باشد بر بام خانه خود رفته و دو رکعت نماز بخواند و سر را برهنه نموده بسوی آسمان بلند کند که چون چنین کند خداوند دعای او را مستجاب فرموده و ناامیدش نگرداند و بر زن در سفر غسل جمعه لازم نیست ولی در شهر خود نباید آن را ترک کند و زنان را گواهی دادن در هیچ یک از حدود روا نیست و گواهی آنان در باره طلاق روا نیست و نه در دیدن ماه نو و گواهی آنان در آنچه برای مرد نگاه کردن بآن جایز نیست روا است و زنها نباید از وسط جاده راه بروند بلکه از دو طرف آن عبور کنند و نباید در بالا خانه‏ها بنشینند و نه نویسندگی بیاموزند و مستحب است که نویسندگی و سوره نور را بیاموزند و مکروه است برای زنان آموختن سوره یوسف و چون زن از اسلام مرتد شود پیشنهاد توبه باو میگردد پس اگر توبه کرد که رها می‏شود و اگر نه بزندان ابد محکوم میگردد و زن را نکشند مانند مرد که اگر از دین برگردد باید کشته شود بلکه کارهای دشوار باو تحمیل می‏کنند و بجز از غذا و از خوراک ناگوار باو ندهند و بجز پوشاک زبر باو نپوشانند و او را بزنند تا نماز بخواند و روزه بگیرد و جزیه بر زنان نیست و چون هنگام زاییدن فرا رسد لازم است که هر که از زنان خارج در خانه است بیرون کنند تا نخست بر عورت او نگاه نکنند و زنی که در حال حیض است و یا جنب است نباید بهنگام تلقین در نزد مرده حاضر شود زیرا فرشتگان از زن حائض و جنب در آزارند و برای زن حائض و جنب روا نیست که مرده را در میان قبر بگذار و چون زن از مجلسی برخاست برای مرد روا نیست که بجای او نشیند تا آنگاه که جایگاهش سرد شود و جهاد زن این است که نیکو شوهر داری کنند و حق شوهر بر زن از همه کس سزاوارتر است که بر او نماز گذارد و زن را روا نیست که در میان زنان یهودی و نصرانی برهنه شود زیرا آنان برای شوهران خود توصیف خواهند کرد و زن را روا نیست که چون از خانه بیرون رود بر خود عطر بزند و او را روا نیست که خود را بمردان شبیه کند زیرا رسول خدا مردانی را که خود را بزنان شبیه می‏کنند و زنانی را که خود را بمردان شبیه می‏کنند لعن فرموده و زن را روا نیست که خود را بی‏شوهر بگذارد اگر چه رشته‏ای بجای شوهر بگردن خود بیندازد و روا نیست که انگشتان او سفید دیده شود گرچه با اندکی حنا رنگین بسازد زیرا بیم آن میرود که شیطان باو آزار برساند و چون زن را در حال نماز نیازی پیش بیاید دستهای خود را به هم زند ولی مرد در حال نماز با سر و دست اشاره می‏کند و تسبیح را بلندتر میگوید و زن را روا نیست که بی‏چادر نماز بخواند مگر اینکه کنیز باشد که او بی‏چادر و سرباز نماز میخواند و برای زن جایز است که در غیر حال نماز و احرام جامه ابریشم و حریر بپوشد و بر مردان این چنین جامه حرام است مگر در حال جهاد و زن را روا است که انگشتر طلا بدست کرده و با آن نماز بخواند ولی این بر مردان حرام است مگر در حال جهاد که پیغمبر فرمود یا علی انگشتر طلا بدست نکن که آن زیور تست در بهشت و جامه حریر نپوش که آن جامه تست در بهشت و زن را روا نیست که از مال خود بنده‏ای آزاد کند و نه احسانی نماید مگر با اجازه شوهرش و او را روا نیست که روزه مستحبی بگیرد مگر با اجازه شوهرش و او را روا نیست که با نامحرم دست بدهد مگر از پشت جامه‏اش و روا نیست که بیعت کند مگر از پشت جامه‏اش و روا نیست که بحج مستحبی برود مگر با اجازه شوهرش و او را روا نیست که بحمام برود که این کار بر او حرام است و زن را روا نیست که سوار بر زین شود مگر در حال ناچاری یا در سفر و ارثی که زن میبرد باندازه نصف ارث مرد است و دیه‏اش نصف دیه مرد است و زن با مرد در دیه زخم‏ها مساوی است تا اینکه باندازه نصف ارث مرد است و دیه‏اش نصف دیه مرد است و زن با مرد در دیه زخم‏ها مساوی است تا اینکه باندازه یک سوم دیه کامل باشد و چون دیه زخم از یک سوم دیه کامل گذشت دیه مرد بالا میرود و دیه زن کم میگردد و چون زن بتنهائی با مرد نماز بخواند باید در پشت سر مرد بایستد و در کنار او نه ایستد و چون زن بمیرد آنکه بر او نماز میخواند در نزد سرش می‏ایستد و چون زن را در میان گور نهند شوهرش در جایی می‏ایستد که بتواند ران او را گرفته و بقبر بگذارد و برای زن در نزد پروردگارش هیچ شفاعت‏کننده‏ای از رضایت شوهرش بهتر نیست و چون فاطمة علیه السّلام از دنیا رفت امیر المؤمنین کنار جنازه او ایستاد و عرض کرد بار الها من از او که دختر پیغمبر است راضی هستم بار الها او را وحشت گرفته تو آرام دلش باش بار الها او از ما دور شد تو با او بپیوند بار الها بر او ستم رفت تو بر سود او حکم فرما که تو بهترین حکم فرمایانی.</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(هفتاد و سه ویژگی در آداب زنان و فرق میان احکام آنان و احکام مردان‏)
</w:t>
      </w:r>
      <w:r>
        <w:rPr>
          <w:rFonts w:ascii="IRNazanin" w:hAnsi="IRNazanin" w:eastAsia="IRNazanin" w:cs="IRNazanin"/>
          <w:lang w:bidi="fa-IR"/>
          <w:color w:val="111111"/>
          <w:sz w:val="28"/>
          <w:szCs w:val="28"/>
          <w:rtl/>
        </w:rPr>
        <w:t xml:space="preserve">جابر بن یزید جعفی گوید: از امام باقر علیه السّلام شنیدم که می‏فرمود: احکامی که بر زنان لازم نیست عبارت است از: اذان و اقامه گفتن، نماز جمعه، نماز جماعت، عیادت از بیمار، تشییع جنازه، بلند گفتن لبیک‏های احرام، هروله میان صفا و مروه، بوسیدن حجر الاسود، وارد شدن در کعبه، تراشیدن سر، بلکه (برای خروج از احرام) از موهایشان می‏چینند، تصدّی قضاوت، تصدّی فرمانداری، قرار گرفتن در طرف مشورت، ذبح قربانی- مگر در حال ناچاری- آنان وضوی خود را از باطن آغاز می‏کنند و مردان از ظاهر آن، مانند مردان مسح نکشند بلکه بر او لازم است که در نماز صبح و مغرب مقنعه از سرش که موضع مسح است بردارد و بر سرش مسح بکشد، و در باقی نمازها انگشتش را به زیر مقنعه داخل کرده و بدون این که مقنعه از سر بردارد مسح بکشد.</w:t>
      </w:r>
      <w:r>
        <w:rPr>
          <w:rFonts w:ascii="IRNazanin" w:hAnsi="IRNazanin" w:eastAsia="IRNazanin" w:cs="IRNazanin"/>
          <w:lang w:bidi="fa-IR"/>
          <w:color w:val="111111"/>
          <w:sz w:val="28"/>
          <w:szCs w:val="28"/>
          <w:rtl/>
        </w:rPr>
        <w:t xml:space="preserve">و آنگاه که برای نماز ایستاد هر دو پایش را به هم بچسباند و دست‏هایش را به سینه‏اش گذارد و در حال رکوع دستانش را بر دو رانش نهد و آنگاه که خواست سجده کند می‏نشیند و در سجده خود را بر زمین می‏چسباند و چون سر از سجده برداشت، بنشیند آنگاه به قیام برخیزد، و چون برخاست به تشهّد بنشیند، دو پایش را بلند کرده و رانهایش را بهم می‏چسباند، آنگاه که بخواهد تسبیح گوید انگشتان خود را بر بندد چرا که از آنان پرسش خواهد شد و هر گاه حاجتی به سوی خدا داشته باشد بر بام خانه خود رفته و دو رکعت نماز بخواند و سرش را به سوی آسمان برهنه کند؛ زیرا که چون چنین کند خداوند دعای او را پذیرفته و او را ناامید نمی‏کند، برای زن در سفر، غسل جمعه نیست ولی در شهر خود نباید آن را ترک کند و بر زنان گواهی در هیچ مورد از حدود جایز نیست، شهادت آنان در طلاق و در رؤیت ماه نو جایز نیست، ولی گواهی آنان در مواردی که نگاه مردان بر آن روا نیست، جایز است. زنان نبایستی از سمت بالای جاده راه بروند بلکه بایستی از دو طرف آن عبور نمایند، آنان نبایستی در بالای خانه‏ها بنشینند و نویسندگی نیاموزند و بر آنان مستحب است که ریسندگی آموخته و سوره نور را یاد گیرند و آموختن سوره یوسف بر آنان مکروه است.</w:t>
      </w:r>
      <w:r>
        <w:rPr>
          <w:rFonts w:ascii="IRNazanin" w:hAnsi="IRNazanin" w:eastAsia="IRNazanin" w:cs="IRNazanin"/>
          <w:lang w:bidi="fa-IR"/>
          <w:color w:val="111111"/>
          <w:sz w:val="28"/>
          <w:szCs w:val="28"/>
          <w:rtl/>
        </w:rPr>
        <w:t xml:space="preserve">و آنگاه که زن از اسلام مرتد گردد به او پیشنهاد توبه داده می‏شود. اگر توبه کرد که آزاد است و گر نه برای همیشه در زندان می‏ماند، و در صورت ارتدادش همانند مردان کشته نمی‏شوند بلکه کارهای سختی به او تحمیل می‏شود و از غذا و نوشیدنی به اندازه‏ای که توان داشته باشد به او نمی‏دهند و از غذای گوارا او را محروم نموده و لباسهای خشن و زبر بر او پوشانند و برای نخواندن نماز و نگرفتن روزه او را می‏زنند.</w:t>
      </w:r>
      <w:r>
        <w:rPr>
          <w:rFonts w:ascii="IRNazanin" w:hAnsi="IRNazanin" w:eastAsia="IRNazanin" w:cs="IRNazanin"/>
          <w:lang w:bidi="fa-IR"/>
          <w:color w:val="111111"/>
          <w:sz w:val="28"/>
          <w:szCs w:val="28"/>
          <w:rtl/>
        </w:rPr>
        <w:t xml:space="preserve">بر زنان جزیه نیست و آنگاه که موقع زایمان او فرا رسید لازم است همه زنانی که در خانه‏اند بیرون کنند تا نخستین بیننده به عورت او نباشند. بر زنی که در حال حیض یا جنب است جایز نیست به هنگام تلقین میّت حاضر شود، زیرا که فرشتگان از زن حائض و جنب در آزارند، و بر چنین زنی جایز نیست مرده را در میان قبر گذارد. و آنگاه که زن از جایگاهش برخاست برای مرد جایز نیست که به جای او نشیند تا آنگاه که جایگاهش سرد شود و جهاد زن، خوب شوهرداری کردن است و بزرگترین حق بر زن، حق همسر اوست و به هنگام مرگ او سزاوارترین فرد برای نماز خواندن بر اوست. و بر زن جایز نیست که در میان زنان یهودی و مسیحی برهنه شود؛ زیرا آنان او را به شوهران خود توصیف می‏کنند و آنگاه که می‏خواهد از خانه‏اش بیرون رود جایز نیست که خود را معطر سازد و بر او جایز نیست که خود را به مردان شبیه سازد؛ زیرا که پیامبر خدا صلی الله علیه و آله مردانی را که خود را به زنان شبیه و زنانی را که خود را به مردان شبیه می‏کنند، لعن فرموده است و بر زن روا نیست که بی‏پیرایه باشد گرچه رشته‏ای به گردن بیاندازد و روا نیست که انگشتانش سفید دیده شود گرچه با اندکی حنا رنگین کند، و در دوران حیض نبایستی حنا ببندد که بیم آن می‏رود که شیطان به او آزار رساند.</w:t>
      </w:r>
      <w:r>
        <w:rPr>
          <w:rFonts w:ascii="IRNazanin" w:hAnsi="IRNazanin" w:eastAsia="IRNazanin" w:cs="IRNazanin"/>
          <w:lang w:bidi="fa-IR"/>
          <w:color w:val="111111"/>
          <w:sz w:val="28"/>
          <w:szCs w:val="28"/>
          <w:rtl/>
        </w:rPr>
        <w:t xml:space="preserve">هنگامی که زن در حال نماز حاجتی داشته باشد، دستهای خود را بهم زند ولی مرد در حال نماز با سرش و پشتش اشاره کرده و تسبیح را بلندتر بگوید. و بر زن جایز نیست که بی‏مقنعه نماز بخواند مگر این که کنیز باشد که او با سر برهنه و بدون مقنعه می‏تواند نماز بخواند و بر زن جایز است که در غیر نماز و احرام لباس ابریشم و حریر بپوشد و بر مردان چنین لباسی جز در حال جهاد حرام است، و بر زن رواست که انگشتر طلا به دست کرده و با آن نماز بخواند و این عمل بر مردان- [جز در حال جهاد] حرام است. پیامبر خدا صلی الله علیه و آله فرمود: «ای علی! انگشتر طلا بدست مکن که آن زیور تو در بهشت است و لباس حریر مپوش که لباس تو در بهشت است.» و بر زن روا نیست که از مالش بنده‏ای آزاد کند و نه احسانی کند، مگر با اجازه همسرش. و او را جایز نیست که بدون اجازه همسرش روزه مستحبی بگیرد و او را روا نیست که با نامحرمی دست دهد مگر از پشت لباسش، و او را روا نیست با نامحرمی بیعت کند مگر از پشت لباسش. و او را روا نیست که بدون اجازه همسرش حج مستحبی انجام دهد.</w:t>
      </w:r>
      <w:r>
        <w:rPr>
          <w:rFonts w:ascii="IRNazanin" w:hAnsi="IRNazanin" w:eastAsia="IRNazanin" w:cs="IRNazanin"/>
          <w:lang w:bidi="fa-IR"/>
          <w:color w:val="111111"/>
          <w:sz w:val="28"/>
          <w:szCs w:val="28"/>
          <w:rtl/>
        </w:rPr>
        <w:t xml:space="preserve">و بر زن جایز نیست که به حمّام (در بیرون خانه) رود چرا؛ که این کار بر او حرام است و او را روا نیست که سوار بر زین شود مگر در موارد ناچاری یا در سفر، و میراث زن نصف میراث مرد است. دیه او نصف دیه مرد است و به هنگام دیه جراحات دیه زن با مرد برابر است تا این که به اندازه یک سوّم دیه کامل گردد و چون بیش از یک سوّم گردد، دیه مرد زیاد می‏شود و دیه زن کم می‏گردد و چون زن بخواهد به تنهایی با مرد نماز بخواند، بایستی پشت سر مرد بایستد و در کنار او نایستد و چون زنی بمیرد، نمازگزار بر او در نزد سینه‏اش می‏ایستد و نمازگزار بر مرد کنار سرش می‏ایستد و چون در میان قبر نهند همسرش در جایی می‏ایستد که بتواند از ران او گرفته و در قبر گذارد و برای زن در پیشگاه خدا، هیچ شفاعتگری بهتر از رضایت همسرش نیست و هنگامی که فاطمه (س) از دنیا رفت امیر مؤمنان علی علیه السّلام برخاست و گفت: «خداوندا! من از او که دختر پیامبر است راضی هستم. خداوندا! او را هراس افتاده، پس به او مونس بده. خداوندا! او از ما دور شده تو به او بپیوند. خداوندا! بر او ستم شده تو به نفع او داوری کن که تو بهترین داوران هستی.»</w:t>
      </w:r>
    </w:p>
    <w:p>
      <w:pPr>
        <w:pStyle w:val="Heading4"/>
      </w:pPr>
      <w:bookmarkStart w:id="1448" w:name="_Toc971"/>
      <w:r>
        <w:t>أعطی الله عز و جل العقل خمسة و سبعین جندا و أعطی الجهل خمسة و سبعین جندا</w:t>
      </w:r>
      <w:bookmarkEnd w:id="1448"/>
    </w:p>
    <w:p>
      <w:pPr>
        <w:pStyle w:val="BookText"/>
      </w:pPr>
      <w:r>
        <w:rPr>
          <w:rFonts w:ascii="Amiri" w:hAnsi="Amiri" w:eastAsia="Amiri" w:cs="Amiri"/>
          <w:lang w:bidi="ar-SA"/>
          <w:color w:val="111111"/>
          <w:sz w:val="28"/>
          <w:szCs w:val="28"/>
          <w:rtl/>
        </w:rPr>
        <w:t xml:space="preserve">13- حَدَّثَنَا أَبِی رَضِیَ اللَّهُ عَنْهُ قَالَ حَدَّثَنَا سَعْدُ بْنُ عَبْدِ اللَّهِ وَ عَبْدُ اللَّهِ بْنُ جَعْفَرٍ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الْحِمْیَرِیُّ قَالا حَدَّثَنَا أَحْمَدُ بْنُ مُحَمَّدِ بْنِ خَالِدٍ الْبَرْقِیُّ عَنْ عَلِیِّ بْنِ حَدِیدٍ عَنْ سَمَاعَةَ بْنِ مِهْرَانَ قَالَ: 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 فَقُلْتُ جُعِلْتُ فِدَاکَ لَا نَعْرِفُ إِلَّا مَا عَرَّفْتَنَا فَقَالَ أَبُو عَبْدِ اللَّهِ علیه السلام إِنَّ اللَّهَ جَلَّ ثَنَاؤُهُ خَلَقَ الْعَقْلَ وَ هُوَ أَوَّلُ خَلْقٍ خَلَقَهُ مِنَ الرُّوحَانِیِّینَ عَنْ یَمِینِ الْعَرْشِ مِنْ نُورِهِ فَقَالَ لَهُ أَقْبِلْ فَأَقْبَلَ ثُمَّ قَالَ لَهُ أَدْبِرْ فَأَدْبَرَ فَقَالَ اللَّهُ تَبَارَکَ وَ تَعَالَی خَلَقْتُکَ خَلْقاً عَظِیماً وَ کَرَّمْتُکَ عَلَی جَمِیعِ خَلْقِی قَالَ ثُمَّ خَلَقَ الْجَهْلَ مِنَ الْبَحْرِ الْأُجَاجِ ظُلْمَانِیّاً فَقَالَ لَهُ أَدْبِرْ فَأَدْبَرَ ثُمَّ قَالَ لَهُ أَقْبِلْ فَلَمْ یُقْبِلْ فَقَالَ لَهُ اسْتَکْبَرْتَ فَلَعَنَهُ- ثُمَّ جَعَلَ لِلْعَقْلِ خَمْسَةً وَ سَبْعِینَ جُنْداً فَلَمَّا رَأَی الْجَهْلُ مَا أَکْرَمَ اللَّهُ بِهِ الْعَقْلَ وَ مَا أَعْطَاهُ أَضْمَرَ لَهُ الْعَدَاوَةَ فَقَالَ الْجَهْلُ یَا رَبِّ هَذَا خَلْقٌ مِثْلِی خَلَقْتَهُ وَ کَرَّمْتَهُ وَ قَوَّیْتَهُ وَ أَنَا ضِدُّهُ وَ لَا قُوَّةَ لِی بِهِ فَأَعْطِنِی مِنَ الْجُنْدِ مِثْلَ مَا أَعْطَیْتَهُ فَقَالَ نَعَمْ فَإِنْ عَصَیْتَ بَعْدَ ذَلِکَ أَخْرَجْتُکَ وَ جُنْدَکَ مِنْ رَحْمَتِی قَالَ قَدْ رَضِیتُ فَأَعْطَاهُ خَمْسَةً وَ سَبْعِینَ جُنْداً فَکَانَ مِمَّا أَعْطَی الْعَقْلَ مِنَ الْخَمْسَةِ وَ السَّبْعِینَ الْجُنْدَ الْخَیْرُ وَ هُوَ وَزِیرُ الْعَقْلِ وَ جَعَلَ ضِدَّهُ الشَّرَّ وَ هُوَ وَزِیرُ الْجَهْلِ وَ الْإِیمَانُ وَ ضِدَّهُ الْکُفْرَ وَ التَّصْدِیقُ وَ ضِدَّهُ الْجُحُودَ وَ الرَّجَاءُ وَ ضِدَّهُ الْقُنُوطَ وَ الْعَدْلُ وَ ضِدَّهُ الْجَوْرَ وَ الرِّضَا وَ ضِدَّهُ السُّخْطَ وَ الشُّکْرُ وَ ضِدَّهُ الْکُفْرَ وَ الطَّمَعُ وَ ضِدَّهُ الْیَأْسَ وَ التَّوَکُّلُ وَ ضِدَّهُ الْحِرْصَ وَ الرَّأْفَةُ وَ ضِدَّهَا الْغِرَّةَ وَ الرَّحْمَةُ وَ ضِدَّهَا الْغَضَبَ‏ </w:t>
      </w:r>
      <w:r>
        <w:rPr>
          <w:rStyle w:val="FootnoteReference"/>
        </w:rPr>
        <w:footnoteReference w:id="1224"/>
      </w:r>
      <w:r>
        <w:rPr>
          <w:rFonts w:ascii="Amiri" w:hAnsi="Amiri" w:eastAsia="Amiri" w:cs="Amiri"/>
          <w:lang w:bidi="ar-SA"/>
          <w:color w:val="111111"/>
          <w:sz w:val="28"/>
          <w:szCs w:val="28"/>
          <w:rtl/>
        </w:rPr>
        <w:t xml:space="preserve">وَ الْعِلْمُ وَ ضِدَّهُ الْجَهْلَ وَ الْفَهْمُ وَ ضِدَّهُ الْحُمْقَ وَ الْعِفَّةُ وَ ضِدَّهَا التَّهَتُّکَ وَ الزُّهْدُ وَ ضِدَّهُ الرَّغْبَةَ وَ الرِّفْقُ وَ ضِدَّهُ الْخُرْقَ‏ </w:t>
      </w:r>
      <w:r>
        <w:rPr>
          <w:rStyle w:val="FootnoteReference"/>
        </w:rPr>
        <w:footnoteReference w:id="1225"/>
      </w:r>
      <w:r>
        <w:rPr>
          <w:rFonts w:ascii="Amiri" w:hAnsi="Amiri" w:eastAsia="Amiri" w:cs="Amiri"/>
          <w:lang w:bidi="ar-SA"/>
          <w:color w:val="111111"/>
          <w:sz w:val="28"/>
          <w:szCs w:val="28"/>
          <w:rtl/>
        </w:rPr>
        <w:t xml:space="preserve">وَ الرَّهْبَةُ وَ ضِدَّهَا الْجُرْأَةَ وَ التَّوَاضُعُ وَ ضِدَّهُ التَّکَبُّرَ وَ التُّؤَدَةُ وَ ضِدَّهَا التَّسَرُّعَ وَ الْحِلْمُ وَ ضِدَّهُ السَّفَهَ وَ الصَّمْتُ وَ ضِدَّهُ الْهَذَرَ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الِاسْتِسْلَامُ وَ ضِدَّهُ الِاسْتِکْبَارَ وَ التَّسْلِیمُ‏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و فی الکافی فی مقابل التسلیم (الشک).</w:t>
      </w:r>
    </w:p>
    <w:p>
      <w:pPr>
        <w:pStyle w:val="BookText"/>
      </w:pPr>
      <w:r>
        <w:rPr>
          <w:rFonts w:ascii="Amiri" w:hAnsi="Amiri" w:eastAsia="Amiri" w:cs="Amiri"/>
          <w:lang w:bidi="ar-SA"/>
          <w:color w:val="111111"/>
          <w:sz w:val="28"/>
          <w:szCs w:val="28"/>
          <w:rtl/>
        </w:rPr>
        <w:t xml:space="preserve">وَ ضِدَّهُ التَّجَبُّرَ وَ الْعَفْوُ وَ ضِدَّهُ الْحِقْدَ وَ الرِّقَّةُ وَ ضِدَّهَا الْقَسْوَةَ وَ الْیَقِینُ وَ ضِدَّهَا الشَّکَّ وَ الصَّبْرُ وَ ضِدَّهُ الْجَزَعَ وَ الصَّفْحُ وَ ضِدَّهُ الِانْتِقَامَ وَ الْغِنَی وَ ضِدَّهُ الْفَقْرَ وَ التَّفَکُّرُ وَ ضِدَّهُ السَّهْوَ وَ الْحِفْظُ وَ ضِدَّهُ النِّسْیَانَ وَ التَّعَطُّفُ وَ ضِدَّهُ الْقَطِیعَةَ وَ الْقُنُوعُ وَ ضِدَّهُ الْحِرْصَ وَ الْمُوَاسَاةُ وَ ضِدَّهَا الْمَنْعَ وَ الْمَوَدَّةُ وَ ضِدَّهَا الْعَدَاوَةَ وَ الْوَفَاءُ وَ ضِدَّهُ الْغَدْرَ وَ الطَّاعَةُ وَ ضِدَّهَا الْمَعْصِیَةَ وَ الْخُضُوعُ وَ ضِدَّهُ التَّطَاوُلَ وَ السَّلَامَةُ وَ ضِدَّهَا الْبَلَاءَ وَ الْحُبُّ وَ ضِدَّهُ الْبُغْضَ وَ الصِّدْقُ وَ ضِدَّهُ الْکَذِبَ وَ الْحَقُّ وَ ضِدَّهُ الْبَاطِلَ وَ الْأَمَانَةُ وَ ضِدَّهَا الْخِیَانَةَ وَ الْإِخْلَاصُ وَ ضِدَّهُ الشَّوْبَ وَ الشَّهَامَةُ وَ ضِدَّهَا الْبَلَادَةَ وَ الْفَهْمُ وَ ضِدَّهُ الْغَبَاوَةَ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الْمَعْرِفَةُ وَ ضِدَّهَا الْإِنْکَارَ 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صِدْقُ الْحَدِیثِ وَ ضِدَّهُ النَّمِیمَةَ وَ بِرُّ الْوَالِدَیْنِ وَ ضِدَّهُ الْعُقُوقَ وَ الْحَقِیقَةُ وَ ضِدَّهَا الرِّیَاءَ وَ الْمَعْرُوفُ وَ ضِدَّهُ الْمُنْکَرَ وَ السَّتْرُ وَ ضِدَّهُ التَّبَرُّجَ‏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التَّقِیَّةُ وَ ضِدَّهَا الْإِذَاعَةَ وَ الْإِنْصَافُ وَ ضِدَّهُ الْحَمِیَّةَ وَ التَّهْیِئَةُ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ضِدَّهَا الْبَغْیَ وَ النَّظَافَةُ وَ ضِدَّهَا الْقَذَرَ وَ الْحَیَاءُ وَ ضِدَّهُ الْخَلْعَ‏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الْقَصْدُ وَ ضِدَّهُ الْعُدْوَانَ وَ الرَّاحَةُ وَ ضِدَّهَا التَّعَبَ وَ السُّهُولَةُ وَ ضِدَّهَا الصُّعُوبَةَ وَ الْبَرَکَةُ وَ ضِدَّهَا الْمَحْقَ وَ الْعَافِیَةُ</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ضِدَّهَا الْبَلَاءَ وَ الْقَوَامُ وَ ضِدَّهُ الْمُکَاثَرَةَ </w:t>
      </w:r>
      <w:r>
        <w:rPr>
          <w:rStyle w:val="FootnoteReference"/>
        </w:rPr>
        <w:footnoteReference w:id="1227"/>
      </w:r>
      <w:r>
        <w:rPr>
          <w:rFonts w:ascii="Amiri" w:hAnsi="Amiri" w:eastAsia="Amiri" w:cs="Amiri"/>
          <w:lang w:bidi="ar-SA"/>
          <w:color w:val="111111"/>
          <w:sz w:val="28"/>
          <w:szCs w:val="28"/>
          <w:rtl/>
        </w:rPr>
        <w:t xml:space="preserve">وَ الْحِکْمَةُ وَ ضِدَّهَا الْهَوَی وَ الْوَقَارُ وَ ضِدَّهُ الْخِفَّةَ وَ السَّعَادَةُ وَ ضِدَّهَا الشَّقَاءَ وَ التَّوْبَةُ وَ ضِدَّهَا الْإِصْرَارَ وَ الِاسْتِغْفَارُ وَ ضِدَّهُ الِاغْتِرَارَ وَ الْمُحَافَظَةُ وَ ضِدَّهَا التَّهَاوُنَ وَ الدُّعَاءُ وَ ضِدَّهُ الِاسْتِنْکَافَ وَ النَّشَاطُ وَ ضِدَّهُ الْکَسَلَ وَ الْفَرَحُ وَ ضِدَّهُ الْحَزَنَ وَ الْأُلْفَةُ وَ ضِدَّهَا الْفُرْقَةَ </w:t>
      </w:r>
      <w:r>
        <w:rPr>
          <w:rStyle w:val="FootnoteReference"/>
        </w:rPr>
        <w:footnoteReference w:id="1228"/>
      </w:r>
      <w:r>
        <w:rPr>
          <w:rFonts w:ascii="Amiri" w:hAnsi="Amiri" w:eastAsia="Amiri" w:cs="Amiri"/>
          <w:lang w:bidi="ar-SA"/>
          <w:color w:val="111111"/>
          <w:sz w:val="28"/>
          <w:szCs w:val="28"/>
          <w:rtl/>
        </w:rPr>
        <w:t xml:space="preserve">وَ السَّخَاءُ وَ ضِدَّهُ الْبُخْلَ‏ </w:t>
      </w:r>
      <w:r>
        <w:rPr>
          <w:rStyle w:val="FootnoteReference"/>
        </w:rPr>
        <w:footnoteReference w:id="1229"/>
      </w:r>
      <w:r>
        <w:rPr>
          <w:rFonts w:ascii="Amiri" w:hAnsi="Amiri" w:eastAsia="Amiri" w:cs="Amiri"/>
          <w:lang w:bidi="ar-SA"/>
          <w:color w:val="111111"/>
          <w:sz w:val="28"/>
          <w:szCs w:val="28"/>
          <w:rtl/>
        </w:rPr>
        <w:t xml:space="preserve">فَلَا تَجْتَمِعُ هَذِهِ الْخِصَالُ کُلُّهَا مِنْ أَجْنَادِ الْعَقْلِ إِلَّا فِی نَبِیٍّ أَوْ وَصِیِّ نَبِیٍّ أَوْ مُؤْمِنٍ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 علیه السلام وَ إِنَّمَا یُدْرَکُ الْفَوْزُ بِمَعْرِفَةِ الْعَقْلِ وَ جُنُودِهِ وَ مُجَانَبَةِ الْجَهْلِ وَ جُنُودِهِ وَفَّقَنَا اللَّهُ وَ إِیَّاکُمْ لِطَاعَتِهِ وَ مَرْضَاتِهِ.ل.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(خدای عز و جل بعقل هفتاد و پنج لشکر داده و بجهل هم هفتاد و پنج لشکر داده)
</w:t>
      </w:r>
      <w:r>
        <w:rPr>
          <w:rFonts w:ascii="IRNazanin" w:hAnsi="IRNazanin" w:eastAsia="IRNazanin" w:cs="IRNazanin"/>
          <w:lang w:bidi="fa-IR"/>
          <w:color w:val="111111"/>
          <w:sz w:val="28"/>
          <w:szCs w:val="28"/>
          <w:rtl/>
        </w:rPr>
        <w:t xml:space="preserve">سماعة بن مهران گوید من خدمت امام ششم علیه السّلام  بودم جمعی از دوستان او هم حضور داشتند ذکر عقل و جهل بمیان آمد، امام ششم علیه السّلام  فرمود عقل و لشکرش را بشناسید و جهل و لشکرش را بشناسید تا هدایت شوید عرض کردم قربانت ما جز آنچه تو بما آموختی نمیشناسیم امام ششم علیه السّلام  فرمود براستی خدای بزرگوار عقل را آفرید او را از نور خود در سمت راست عرش در آغاز آفرینش روحانیین پدید آورد و باو فرمود پیش بیا پیش آمد سپس فرمود پس برو پس رفت خدای عز و جل فرمود تو را خلق بزرگی آفریدم و بر همه خلق خود گرامی داشتم سپس جهل را از یک دریای تلخ و تاریک آفرید و باو فرمود پس برو پس رفت سپس فرمود پیش بیا نیامد فرمود تکبر کردی او را لعنت کرد سپس برای عقل هفتاد و پنج لشکر قرار داد چون جهل آن احترامی که خدا بعقل نهاد و آن لشکری که به وی داد دید دشمنی او را در دل پرورید و عرض کرد خدایا این هم خلقی است مانند من او را خلق کردی و نیرو دادی من ضد او هستم و نیروئی ندارم بمن هم لشکری چون وی عطا کن فرمود عطا میکنم ولی اگر پس از آن گناه ورزیدی تو را با لشکرت از رحمت خود بیرون میکنم عرض کرد بسیار خوب خدا باو هم هفتاد و پنج لشکر عطا کرد یکی از لشکرهای هفتاد و پنجگانه عقل خیر است که وزیر عقل است و ضد او شر است که وزیر جهل است، ایمان است و ضد آن کفر است، باور هست که ضدش انکار است، امید است که ضدش نومیدی است، عدل است که ضدش جور است؛ رضا است که ضدش خشم است، شکر است که ضدش کفر است.</w:t>
      </w:r>
      <w:r>
        <w:rPr>
          <w:rFonts w:ascii="IRNazanin" w:hAnsi="IRNazanin" w:eastAsia="IRNazanin" w:cs="IRNazanin"/>
          <w:lang w:bidi="fa-IR"/>
          <w:color w:val="111111"/>
          <w:sz w:val="28"/>
          <w:szCs w:val="28"/>
          <w:rtl/>
        </w:rPr>
        <w:t xml:space="preserve">طمع است که ضدش یأس است، توکل است که ضدش حرص است، مهربانی است که ضدش فریب است، رحمت است که ضدش غضب است، دانائی است که ضدش نادانی است، فهم است که ضدش حماقت است، پارسائی است که ضدش پرده دری است، زهد است که ضدش رغبت است، رفق است که ضدش کج خلقی است، ترس است که ضدش تجری است، تواضع است که ضدش تکبر است آرامی است که ضدش شتاب است؛ حلم است که ضدش سفاهت است، خاموشی است که ضدش یاوه‏سرائی است؛ سر فرود آوردن است که ضدش کبرورزیدن است، تسلیم بودن است که ضدش جباری است، گذشت است که ضدش کینه است مهر انگیزی است که ضدش سخت دلی است، یقین است که ضدش شک است، صبر است که ضدش بی‏تابی است، بخشیدن گناه است که ضدش انتقام است، بی‏نیازی است که ضدش حاجتمندی است، تفکر است که ضدش سهو است، حفظ است که ضدش فراموشی است، مهرورزی است که ضدش بیعلاقگی است، قناعت است که ضدش آز است، همراهی است که ضدش دریغ است، دوستی است که ضدش دشمنی است، وفا است که ضدش غداری است، فرمانبری است که ضدش نافرمانی است، فروتنی است که ضدش گردنکشی است، تندرستی است که ضدش گرفتاری است، دوستی که ضدش دشمنی است؛ راستی که ضدش دروغ است حق که ضدش باطل است، امانت که ضدش خیانت است، اخلاص که ضدش بد دلی است، شهامت که ضدش کندی است، فهم که ضدش نفهمی است، معرفت که ضدش انکار است، مدارا که ضدش پرده‏ دری است. حفظ عیب که ضدش دوروئی و مکاری است؛ راز پوشی که ضدش فاش کردن است، نماز که ضدش بی‏نمازی است، روزه که ضدش افطار است، جهاد که ضدش نکول و تنبلی است، حج که ضدش عهدشکنی است، حرف نگهداشتن که ضدش سخن چینی است، احسان بپدر و مادر که ضدش ناسپاسی است، حقیقت که ضدش ریاء است؛ معروف که ضدش منکر است، خودپرستی که ضدش جلوه فروشی است، تقیه که ضدش اشاعه اسرار و بی‏پروائی است، انصاف که ضدش طرفداری بر خلاف حق است، خوشباشگوئی و خوش برخوردی که ضدش هجوم و ستمگری است، پاکیزگی که ضدش پلیدی است، حیا که ضدش لودگی و دریدگی است، میانه‏روی که ضدش تجاوز و عدوان (خ عدول) است؛ آسایش که ضدش رنجش است، آسانی و آرامش که ضدش سختی و بدسگالی است، برکت که ضدش کمی و کاستی است، عافیت که ضدش بلاء و گرفتاری است، صمیمیت که ضدش ظاهر سازی است؛ حکمت که ضدش هواپرستی است وقار که ضدش سبکی است، خوشبختی که ضدش بد بختی است، پشیمانی از گناه که ضدش اصرار بر گناه است، استغفار که ضدش غرور است، محافظه کاری که ضدش سهل انگاری است، خواست از خدا که ضدش رو گردانی است، نشاط که ضدش تنبلی است، خوشدلی که ضدش اندوه است، الفت که ضدش جدائی است، سخاوت که ضدش بخل است.</w:t>
      </w:r>
      <w:r>
        <w:rPr>
          <w:rFonts w:ascii="IRNazanin" w:hAnsi="IRNazanin" w:eastAsia="IRNazanin" w:cs="IRNazanin"/>
          <w:lang w:bidi="fa-IR"/>
          <w:color w:val="111111"/>
          <w:sz w:val="28"/>
          <w:szCs w:val="28"/>
          <w:rtl/>
        </w:rPr>
        <w:t xml:space="preserve">مجموع این خصال که لشکر عقل‏اند جمع نگردند مگر در پیغمبر یا وصی پیغمبر یا مؤمنی که خداوند دلش را برای ایمان آزموده ولی دوستان دیگر ما دارای بعضی از صفات عقل میباشند و کم کم ترقی میکنند تا کامل شوند و از صفات جهل وارسته گردند و در نتیجه درجه بلندی را دریابند که در ردیف پیغمبران و اوصیا باشند همانا رسیدن باین مقام بشناختن عقل و صفات آن و کناره‏گیری از جهل و صفات آنست خداوند ما را و شما را توفیق طاعت و رضایت خود بخشد.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به خرد هفتاد و پنج سپاه داد و به جهل نیز هفتاد و پنج سپاه‌)
</w:t>
      </w:r>
      <w:r>
        <w:rPr>
          <w:rFonts w:ascii="IRNazanin" w:hAnsi="IRNazanin" w:eastAsia="IRNazanin" w:cs="IRNazanin"/>
          <w:lang w:bidi="fa-IR"/>
          <w:color w:val="111111"/>
          <w:sz w:val="28"/>
          <w:szCs w:val="28"/>
          <w:rtl/>
        </w:rPr>
        <w:t xml:space="preserve">سماعه پور مهران گفته: نزد امام صادق علیه السّلام بودم، گروهی از دوستان وی نیز بودند، یاد آوری از عقل و جهل شد. امام گفت:</w:t>
      </w:r>
      <w:r>
        <w:rPr>
          <w:rFonts w:ascii="IRNazanin" w:hAnsi="IRNazanin" w:eastAsia="IRNazanin" w:cs="IRNazanin"/>
          <w:lang w:bidi="fa-IR"/>
          <w:color w:val="111111"/>
          <w:sz w:val="28"/>
          <w:szCs w:val="28"/>
          <w:rtl/>
        </w:rPr>
        <w:t xml:space="preserve">عقل و سپاه وی را بشناسید تا در کارها رهنما شده باشید گفتم: برخی تو ما آنچه تو به ما آموزی دیگر چیزی نشناسیم. در پاسخ گفت: خدا عقل را بیافرید از نور خویش و از سوی راست عرش بداشت و به وی گفت:</w:t>
      </w:r>
      <w:r>
        <w:rPr>
          <w:rFonts w:ascii="IRNazanin" w:hAnsi="IRNazanin" w:eastAsia="IRNazanin" w:cs="IRNazanin"/>
          <w:lang w:bidi="fa-IR"/>
          <w:color w:val="111111"/>
          <w:sz w:val="28"/>
          <w:szCs w:val="28"/>
          <w:rtl/>
        </w:rPr>
        <w:t xml:space="preserve">فرا پیش آی بیامد سپس گفت: باز گرد باز گشت. خدا گفت: ترا از همه مخلوقات برتر آفریدم و بر همه ایشان ترا گرامی داشتم. آنگاه جهل را از دریای شور و تاریک بیافرید و به آن گفت: بازگرد بازگشت آنگاه گفت: فرا پیش آی نیامد. گفت: بزرگی می‌نمایی آن را نفرین کرد، سپس برای عقل هفتاد و پنج لشکر فراهم کرد چون جهل آن گرامی داشت را از خدا دید و آن لشکری را که به عقل داد، دشمنی آن را در دل گرفت و گفت: خدایا، این نیز مخلوقی چون من است. آن را بیافریدی و نیرو و سپاه دادی من ضد آن هستم و نیرویی ندارم مرا نیز چون او لشکری ده.</w:t>
      </w:r>
      <w:r>
        <w:rPr>
          <w:rFonts w:ascii="IRNazanin" w:hAnsi="IRNazanin" w:eastAsia="IRNazanin" w:cs="IRNazanin"/>
          <w:lang w:bidi="fa-IR"/>
          <w:color w:val="111111"/>
          <w:sz w:val="28"/>
          <w:szCs w:val="28"/>
          <w:rtl/>
        </w:rPr>
        <w:t xml:space="preserve">گفت: می‌دهم اما اگر پس از آن گناه ورزیدی ترا با سپاه تو از آمرزش خویش دور گردانم. جهل پذیرفت. آنگاه خدا به وی نیز هفتاد و پنج سپاه داد. یکی از سپاه‌های عقل خیر و نیکی‌ست که وزیر و دستور عقل است و ضد آن شر است که وزیر و دستور جهل است، ایمان و گرایش است و ضد آن کفر است، اعتقاد است که ضد آن انکار است، امید است و ضد آن نومیدی‌ست، داد است که ضد آن بی‌داد است، خشنودیست که ضد آن خشم است، سپاس است که ضد آن ناسپاسی‌ست آز است که ضد آن ناامیدیست، توکل است که ضد آن آز است، مهربانی‌ست که ضد آن فریب و نامهربانی‌ست. آمرزش است که ضد آن خشم است، دانایی ست که ضد آن نادانی‌ست، دریافت است که ضد آن کودنی‌ست، پارسایی‌ست که ضد آن پرده دریست، خرسندیست که ضد آن خواهش است، نرمی‌ست که ضد آن درشتی‌ست، بیم است که ضد آن سرکشی‌ست، افتادگی‌ست که ضد آن خودپسندیست، آرامی‌ست که ضد آن شتاب است، بردباریست که ضد آن سبکی‌ست، خاموشی‌ست که ضد آن یاوه سرایی‌ست، سر فرود آریست که ضد آن کبرورزیدن است.</w:t>
      </w:r>
      <w:r>
        <w:rPr>
          <w:rFonts w:ascii="IRNazanin" w:hAnsi="IRNazanin" w:eastAsia="IRNazanin" w:cs="IRNazanin"/>
          <w:lang w:bidi="fa-IR"/>
          <w:color w:val="111111"/>
          <w:sz w:val="28"/>
          <w:szCs w:val="28"/>
          <w:rtl/>
        </w:rPr>
        <w:t xml:space="preserve">و گذشت است که ضد آن کینه‌توزیست، مهر است که ضد آن سخت‌دلی‌ست، یقین است که ضد آن شک است، شکیبایی‌ست که ضد آن بی‌تابی‌ست، بخشودن گناه است که ضد آن انتقام‌جویی‌ست، بی‌نیازیست که ضد آن نیازمندیست، تفکر است که ضد آن پرتی‌ست، حفظ است که ضد آن فراموشی‌ست، مهرورزیست که ضد آن بی‌مهریست. خرسندیست که ضد آن آزمندیست، همراهی‌ست که ضد آن دریغ است،</w:t>
      </w:r>
      <w:r>
        <w:rPr>
          <w:rFonts w:ascii="IRNazanin" w:hAnsi="IRNazanin" w:eastAsia="IRNazanin" w:cs="IRNazanin"/>
          <w:lang w:bidi="fa-IR"/>
          <w:color w:val="111111"/>
          <w:sz w:val="28"/>
          <w:szCs w:val="28"/>
          <w:rtl/>
        </w:rPr>
        <w:t xml:space="preserve">دوستی‌ست که ضد آن دشمنی‌ست، وفاداری‌ست که ضد آن مکر است و طاعت که ضد آن نافرمانی‌ست. افتادگی‌ست و ضد آن گردنکشی‌ست، تندرستی‌ست که ضد آن گرفتاریست، دوستی‌ست که ضد آن دشمنی‌ست، راستی‌ست که ضد آن دروغ است، حق است که ضد آن باطل‌ست، امانت است که ضد آن خیانت است، اخلاص است که ضد آن بددلی‌ست، شهامت که ضد آن کندیست، فهم که ضد آن نافهمی‌ست، معرفت که ضد آن انکار است، مدارا که ضد آن پرده دریست، حفظ عیب که ضد آن دورویی‌ست، راز پوشی‌ست که ضد آن فاش کردن است.</w:t>
      </w:r>
      <w:r>
        <w:rPr>
          <w:rFonts w:ascii="IRNazanin" w:hAnsi="IRNazanin" w:eastAsia="IRNazanin" w:cs="IRNazanin"/>
          <w:lang w:bidi="fa-IR"/>
          <w:color w:val="111111"/>
          <w:sz w:val="28"/>
          <w:szCs w:val="28"/>
          <w:rtl/>
        </w:rPr>
        <w:t xml:space="preserve">نماز است که ضد آن بی‌نمازیست، روزه که ضد آن افطار است، جهاد که ضد آن تنبلی‌ست، حج است که ضد آن پیمان‌شکنی‌ست، سخن نگاهداشتن که ضد آن سخن چینی‌ست، احسان به پدر و مادر که ضد آن ناسپاسی‌ست، حقیقت که ضد آن ریاءست، معروف که ضد آن منکر است، خودپرستی که ضد آن نمایشگریست، تقیه که ضد آن اشاعه اسرار است، انصاف که ضد آن جانبداری بر خلاف حق است، خوش برخوردیست که ضد آن ستمگریست، پاکیزگی‌ست که ضد آن ناپاکی‌ست، حیا که ضد آن دریدگی‌ست، میانه‌رویست که ضد آن تجاوز است، آسایش که ضد آن رنجش است، آسانی و آرامش است که ضد آن سختی‌ست، برکت که ضد آن کاستی‌ست، تندریست که ضد آن گرفتاریست، یگانگی‌ست که ضد آن ساختگی‌ست، حکمت است که ضد آن هوا هواپرستی‌ست، سنگینی‌ست که ضد آن سبکی‌ست، خوشبختی‌ست که ضد آن بدبختی‌ست، پشیمانی‌ست از گناه که ضد آن پا فشاریست، آمرزش است که ضد آن غرور است، محافظه کاریست که ضد آن سهل انگاریست، خواهش از خداست که ضد آن روی‌گردانی‌ست، نشاط که ضد آن تنبلی‌ست، خوشدلی‌ست که ضد آن اندوه است، خوی‌گیریست که ضد آن گریزانی‌ست، سخاوت است که ضد آن بخل‌ست.</w:t>
      </w:r>
      <w:r>
        <w:rPr>
          <w:rFonts w:ascii="IRNazanin" w:hAnsi="IRNazanin" w:eastAsia="IRNazanin" w:cs="IRNazanin"/>
          <w:lang w:bidi="fa-IR"/>
          <w:color w:val="111111"/>
          <w:sz w:val="28"/>
          <w:szCs w:val="28"/>
          <w:rtl/>
        </w:rPr>
        <w:t xml:space="preserve">همه این منشها که سپاه خرد است، در کسی فراهم نگردد مگر پیامبری یا وصی پیامبری یا گرونده‌یی که خدا دل وی را برای گرایش آزموده باشد اما دوستان دیگری از ما دارای برخی از صفات خرد می‌باشند.</w:t>
      </w:r>
      <w:r>
        <w:rPr>
          <w:rFonts w:ascii="IRNazanin" w:hAnsi="IRNazanin" w:eastAsia="IRNazanin" w:cs="IRNazanin"/>
          <w:lang w:bidi="fa-IR"/>
          <w:color w:val="111111"/>
          <w:sz w:val="28"/>
          <w:szCs w:val="28"/>
          <w:rtl/>
        </w:rPr>
        <w:t xml:space="preserve">و اندک اندک بلندی گیرند تا پر گردند و از صفات جهل وارسته گردند و در نتیجه پایه بلندی را دارا شوند که در شماره پیامبران و اوصیا باشند. رسیدن بدین پایه به ستایش عقل و صفات آن‌ست و کناره گرفتن از جهل و سپاه آن خدا مرا و شما را بدان کامیاب گرداند و به مرضات خویش.</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خرد را هفتاد و پنج لشکر عطا فرمود و نادانی را هفتاد و پنج لشکر)
</w:t>
      </w:r>
      <w:r>
        <w:rPr>
          <w:rFonts w:ascii="IRNazanin" w:hAnsi="IRNazanin" w:eastAsia="IRNazanin" w:cs="IRNazanin"/>
          <w:lang w:bidi="fa-IR"/>
          <w:color w:val="111111"/>
          <w:sz w:val="28"/>
          <w:szCs w:val="28"/>
          <w:rtl/>
        </w:rPr>
        <w:t xml:space="preserve">سماعة بن مهران گوید: در خدمت امام صادق بودم و گروهی از دوستان هم در محضرش بودند صحبت خرد و نادانی پیش آمد امام صادق علیه السّلام فرمود: خرد و لشکر او و نادانی و لشکر او را بشناسید تا هدایت شوید سماعة گوید عرض کردم قربانت شوم ما جز آنچه تو بما معرفی کنی نمی‏شناسیم امام صادق فرمود بدرستی که خدای بزرگوار خرد را آفرید و او نخستین آفریده‏ای است که خداوند او را از روحانیین آفرید که از نور خود در سمت راست عرش بود پس باو فرمود روی بمن آر پس او روی آورد سپس باو فرمود روی از من بگردان پس او روی بگردانید پس خدای تبارک و تعالی فرمود من ترا آفریده بزرگی آفریدم و تو را بر همه آفریدگانم گرامی داشتم حضرت فرمود سپس نادانی را از دریای تلخ و تاریک آفرید و باو فرمود روی از من بگردان او روی بگردانید سپس باو فرمود روی بمن کن پس او روی نکرد پس خداوند باو فرمود</w:t>
      </w:r>
      <w:r>
        <w:rPr>
          <w:rFonts w:ascii="IRNazanin" w:hAnsi="IRNazanin" w:eastAsia="IRNazanin" w:cs="IRNazanin"/>
          <w:lang w:bidi="fa-IR"/>
          <w:color w:val="111111"/>
          <w:sz w:val="28"/>
          <w:szCs w:val="28"/>
          <w:rtl/>
        </w:rPr>
        <w:t xml:space="preserve">گردن فرازی کردی پس او را لعنت کرد.</w:t>
      </w:r>
      <w:r>
        <w:rPr>
          <w:rFonts w:ascii="IRNazanin" w:hAnsi="IRNazanin" w:eastAsia="IRNazanin" w:cs="IRNazanin"/>
          <w:lang w:bidi="fa-IR"/>
          <w:color w:val="111111"/>
          <w:sz w:val="28"/>
          <w:szCs w:val="28"/>
          <w:rtl/>
        </w:rPr>
        <w:t xml:space="preserve">سپس برای عقل هفتاد و پنج لشکر قرار داد چون جهل این بزرگداشتی را که خداوند از عقل نمود و لشکری را که بدو داد دید کینه او را بدل گرفت و عرض کرد پروردگارا این هم آفریده ایست مانند من تو او را آفریدی و گرامیش داشتی و نیرو باو دادی و من که ضد او هستم نیروئی در برابر او ندارم بمن هم لشکری مانند آنچه باو دادی عطا فرما خدا فرمود آری میدهم ولی اگر پس از این نافرمانی کردی تو را و لشکر تو را از رحمتم بیرون میکنم عرض کرد موافقم پس خداوند باو هم هفتاد و پنج لشکر داد از هفتاد و پنج لشکری که بعقل عطا فرمود یکی خیر است که وزیر عقل میباشد و شر را ضد او قرار داد که وزیر جهل شد و دیگر ایمان است که ضدش کفر است و تصدیق است که ضدش انکار است و امید است که ضدش ناامیدی است و داد است که ضدش ستم است و خشنودی است که ضدش خشم است و سپاسگزاری است که ضدش ناسپاسی است و طمع است که ضدش ناامیدش است و توکل که ضدش حرص است و مهربانی است که ضدش غضب است و دانائی است که ضدش نادانی است و فهم است که ضدش نفهمی است و پاکدامنی است که ضدش پرده دری است و بی‏میلی از دنیاست که ضدش میل به آن است و مدارا کردن است که ضدش کج خلقی است و ترس از خدا است که ضدش جرات بر او است و فروتنی است که ضدش گردن فرازی است و آرامی است که ضدش شتابزدگی است و بردباری است که ضدش سفاهت است و خاموشی است که ضدش یاوه گویی است و بفرمان خدا سر نهادن است که ضدش گردن فرازی است و دستورات پیشوایان حق را گردن نهادن است که ضدش گردن کشی است.</w:t>
      </w:r>
      <w:r>
        <w:rPr>
          <w:rFonts w:ascii="IRNazanin" w:hAnsi="IRNazanin" w:eastAsia="IRNazanin" w:cs="IRNazanin"/>
          <w:lang w:bidi="fa-IR"/>
          <w:color w:val="111111"/>
          <w:sz w:val="28"/>
          <w:szCs w:val="28"/>
          <w:rtl/>
        </w:rPr>
        <w:t xml:space="preserve">و گذشت است که ضدش کینه است و دلسوزی است که ضدش سنگدلی است و یقین است که ضدش شک است و صبر است که ضدش بیتابی است و چشم پوشی است که ضدش انتقام گرفتن است و بی‏نیازی است که ضدش نیازمندی است و فکر نمودن است که ضدش سهو کردن است و بیاد داشتن است که ضدش فراموشی است و اظهار میل نمودن است که ضدش بریدن است و قناعت است که ضدش حرص است و همراهی است که ضدش دریغ است و دوستی است که ضدش دشمنی است و وفا است که ضدش حیله‏گری است و فرمانبرداری است که ضدش نافرمانی است و فروتنی است که ضدش گردن کشی است و رهائی است که ضدش گرفتاری است و مهرورزی است که ضدش کینه‏توزی است و راستی است که ضدش دروغ گفتن است و حق است که ضدش باطل است و امانت است که ضدش خیانت است و اخلاص است که ضدش ناصافی است و شهامت است که ضدش کندفهمی است و شناختن است که ضدش افکارورزی است و خوش رفتاری است که ضدش پرده دری است و حفظ غیب است که ضدش حیله‏گری است و نهان داشتن است که ضدش فاش کردن است و نماز است که ضدش بی‏نمازی است و روزه است که ضدش روزه خوری است و جهاد است که ضدش سرپیچی از آن است و حج است که ضدش پیمان‏شکنی است و راست گویی است که ضدش سخن چینی است و نیکویی بپدر و مادر است که ضدش ناسپاسی است و حقیقت است که ضدش ریا است و کار شایسته است که ضدش کار ناشایست است و خود پوشی است که ضدش بی‏پرده‏گی است و خودداری است که ضدش فاش نمودن اسرار است و انصاف است که ضدش طرفداری بر خلاف حقیقت است و سازش است که ضدش ستمگری است و پاکیزگی است که ضدش پلیدی است و حیا است که ضدش چشم دریدگی است و میانه‏روی است که ضدش تجاوز کاری است و آسایش است که ضدش ناراحتی است و آسانی است که ضدش سختی است و برکت است که ضدش نابودی است و عافیت است که ضدش گرفتاری است‏ و وسایل زندگی به قدر نیاز فراهم کردن است که ضدش زیاده روی است و حکمت است که ضدش هوا است و سنگینی است که ضدش سبکی است و خوشبختی است که ضدش بدبختی است و توبه است که ضدش اصرار بگناه است و طلب آمرزش است که ضدش فریب نفس خوردن است و محافظه کاری است که ضدش سهل انگاری است و دعا کردن است که ضدش خودداری از دعا است و نشاط است که ضدش کسالت است و شادمانی است که ضدش اندوه است و انس گرفتن است که ضدش جدائی است و سخاوت است که ضدش بخل‏ورزی است پس همه این صفتها که لشکر عقل‏اند یک جا جمع نشوند مگر در پیغمبر یا جانشین او یا مؤمنی که خدا دل او را برای ایمان خالص کرده باشد و اما دوستان دیگر ما هیچ کدام خالی از این نیستند که پاره‏ای از این لشکر در وجود او باشد تا آنکه کامل گردیده و از لشکر جهل پاک شود و چون چنین شد در درجه بلندی با پیغمبران و جانشینان پیغمبران خواهد بود و همانا رسیدن باین مقام با شناختن عقل و لشکریانش و دوی از جهل و و لشکریانش می‏باشد خداوند ما و شما را بطاعت و کارهائی که رضایت او را فراهم کند موفق بدارد.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 برای عقل هفتاد و پنج لشکر و برای نادانی هفتاد و پنج لشکر عطا فرمود)
</w:t>
      </w:r>
      <w:r>
        <w:rPr>
          <w:rFonts w:ascii="IRNazanin" w:hAnsi="IRNazanin" w:eastAsia="IRNazanin" w:cs="IRNazanin"/>
          <w:lang w:bidi="fa-IR"/>
          <w:color w:val="111111"/>
          <w:sz w:val="28"/>
          <w:szCs w:val="28"/>
          <w:rtl/>
        </w:rPr>
        <w:t xml:space="preserve">سماعة بن مهران گوید: من در خدمت امام صادق علیه السّلام بودم که گروهی از دوستانش نیز حضور داشتند، سخن از خرد و نادانی به میان آمد. امام صادق علیه السّلام فرمود: خرد و لشکر آن و نادانی و لشکر آن را بشناسید تا هدایت شوید. سماعه گوید:</w:t>
      </w:r>
      <w:r>
        <w:rPr>
          <w:rFonts w:ascii="IRNazanin" w:hAnsi="IRNazanin" w:eastAsia="IRNazanin" w:cs="IRNazanin"/>
          <w:lang w:bidi="fa-IR"/>
          <w:color w:val="111111"/>
          <w:sz w:val="28"/>
          <w:szCs w:val="28"/>
          <w:rtl/>
        </w:rPr>
        <w:t xml:space="preserve">من عرض کردم به قربانت گردم: ما جز آنچه شما بر ما بشناسانی، چیزی نمی‏شناسیم.</w:t>
      </w:r>
      <w:r>
        <w:rPr>
          <w:rFonts w:ascii="IRNazanin" w:hAnsi="IRNazanin" w:eastAsia="IRNazanin" w:cs="IRNazanin"/>
          <w:lang w:bidi="fa-IR"/>
          <w:color w:val="111111"/>
          <w:sz w:val="28"/>
          <w:szCs w:val="28"/>
          <w:rtl/>
        </w:rPr>
        <w:t xml:space="preserve">امام صادق علیه السّلام فرمود: به راستی که خداوند متعال عقل را آفرید و آن نخستین آفریده‏ای است که آن را از روحانیین از سمت راست عرش از نور خودش آفرید.</w:t>
      </w:r>
      <w:r>
        <w:rPr>
          <w:rFonts w:ascii="IRNazanin" w:hAnsi="IRNazanin" w:eastAsia="IRNazanin" w:cs="IRNazanin"/>
          <w:lang w:bidi="fa-IR"/>
          <w:color w:val="111111"/>
          <w:sz w:val="28"/>
          <w:szCs w:val="28"/>
          <w:rtl/>
        </w:rPr>
        <w:t xml:space="preserve">آنگاه به او فرمود: روی به من آور، او نیز روی آورد. سپس به او فرمود: روی از من بگردان، او نیز روی بگردانید. خداوند متعال فرمود: تو را آفریده بزرگی آفریدم و تو را بر همه آفریدگانم گرامی داشتم. حضرت فرمود: آنگاه خداوند متعال نادانی را از دریای تلخ و تاریک آفرید و بدو فرمود: روی از من گردان و او روی گرداند. آنگاه به او فرمود:</w:t>
      </w:r>
      <w:r>
        <w:rPr>
          <w:rFonts w:ascii="IRNazanin" w:hAnsi="IRNazanin" w:eastAsia="IRNazanin" w:cs="IRNazanin"/>
          <w:lang w:bidi="fa-IR"/>
          <w:color w:val="111111"/>
          <w:sz w:val="28"/>
          <w:szCs w:val="28"/>
          <w:rtl/>
        </w:rPr>
        <w:t xml:space="preserve">به من روی آور، او روی نیاورد. خداوند به او فرمود: تکبر ورزیدی! پس او را لعن کرد.</w:t>
      </w:r>
      <w:r>
        <w:rPr>
          <w:rFonts w:ascii="IRNazanin" w:hAnsi="IRNazanin" w:eastAsia="IRNazanin" w:cs="IRNazanin"/>
          <w:lang w:bidi="fa-IR"/>
          <w:color w:val="111111"/>
          <w:sz w:val="28"/>
          <w:szCs w:val="28"/>
          <w:rtl/>
        </w:rPr>
        <w:t xml:space="preserve">آنگاه برای عقل هفتاد و پنج لشکر قرار داد، وقتی جهل و نادانی این بزرگداشت از طرف خدا را نسبت به عقل دید، و لشکری که در اختیار او قرار داد دید، کینه او را به دل گرفت. پس نادانی گفت: ای پروردگار من! این آفریده‏ای همچون من است او را آفریده و گرامی داشتی و بدو نیرو بخشیدی در حالی که من ضدّ او هستم، نیرویی در برابر او ندارم، به من نیز لشکری مانند لشکر او عطا کن! خداوند فرمود: آری عطا می‏کنم، پس اگر پس از این از من نافرمانی کنی تو و لشکرت را از رحمت خویش بیرون می‏کنم. نادانی گفت: من راضی شدم. از این رو خداوند هفتاد و پنج لشکر به او عطا فرمود. هفتاد و پنج لشکری که خداوند به عقل عطا فرمود عبارتند از: خیر، که وزیر عقل است و شرّ را ضدّ آن قرار داد که وزیر نادانی است؟ ایمان که ضدّش کفر است، تصدیق که ضدّش انکار است، امید که ضدّش ناامیدی است، عدل که ضدّش ستم است، خشنودی که ضدّش سخط و ناخرسندی است، سپاس که ضدّش کفران است، طمع که ضدّش یأس است، توکّل که ضدّش حرص است، مهربانی که ضدّش فریب است، مهرورزی که ضدّش غضب است، دانایی که ضدّش نادانی است، فهم که ضدّش حماقت است، پاکدامنی که ضدّش پرده‏دری است، زهد که ضدّش میل و رغبت به دنیاست، دلسوزی که ضدّش خشونت است، ترس (از خدا) که ضدّش جرأت به اوست، فروتنی که ضدّش تکبر است، آرامی که ضدّش شتاب‏زدگی است، بردباری که ضدّش سفاهت است، خاموشی که ضدّش یاوه گویی است، فرمان بری که ضدّش استکبار است، تسلیم بودن که ضدّش جبّاری کردن است، عفو که ضدّش کینه است، دلسوزی که ضدّش سنگدلی است، یقین که ضدّش تردید است، شکیبایی که ضدّش بی‏تابی است، گذشت که ضدّش انتقام‏جویی است، ثروت که ضدّش فقر است، اندیشه که ضدّش سهو است، حفظ که ضدّش فراموشی است، پیوند که ضدّش قطع و بریدن است، قناعت که ضدّش طمع است، همکاری و مواسات که ضدّش دریغ داشتن است، دوستی که ضدّش دشمنی است، وفا که ضدّش بی‏وفایی است، اطاعت که ضدّش سرپیچی است، فروتنی که ضدّش گردن‏کشی است، سلامتی‏ که ضدّش بلاست، مهرورزی که ضدّش کینه‏توزی است. راستی که ضدّش دروغ است. حق که ضدّش باطل است، امانت که ضدّش خیانت است، اخلاص که ضدّش ناصافی است، شهامت که ضدّش پرده‏دری است، حفظ غیب که ضدّش دورویی و حیله‏گری است، پنهان داشتن که ضدّش فاش نمودن است، نماز که ضدّش ضایع کردن و بی‏نمازی است، روزه که ضدّش روزه‏خواری است، جهاد که ضدّش سرپیچی از آن است، حج که ضدّش افشاء نمودن است، انصاف که ضدّش حمیّت و تعصّب‏ورزی است، سازش که ضدّش ستمگری است، پاکیزگی که ضدّش پلیدی است، حیا که ضدّش بی‏حیایی است، میانه روی که ضدش تجاوزگری است، آسایش که ضدّش رنجش است، آسانی که ضدّش سختی است، برکت که ضدّش تجاوزگری است، آسایش که ضدّش رنجش است، آسانی که ضدّش سختی است، برکت که ضدّش کاستی است، عافیت که ضدّش بلا و گرفتاری است، زندگی استوار که ضدّش زیاده‏طلبی است. حکمت که ضدّش هواپرستی است، وقار که ضدّش سبکی است، خوشبختی که ضدّش بدبختی است، توبه که ضدّش پافشاری بر گناه است، آمرزش خواهی که ضدّش غرور نفس است، محافظه کاری که ضدّش سهل‏انگاری است، دعا که ضدّش روی گردانی است، نشاط که ضدّش کسالت است، شادی که ضدّش اندوه است، انس یافتن که ضدّش جدایی است، سخاوت که ضدّش خسیسی است.</w:t>
      </w:r>
      <w:r>
        <w:rPr>
          <w:rFonts w:ascii="IRNazanin" w:hAnsi="IRNazanin" w:eastAsia="IRNazanin" w:cs="IRNazanin"/>
          <w:lang w:bidi="fa-IR"/>
          <w:color w:val="111111"/>
          <w:sz w:val="28"/>
          <w:szCs w:val="28"/>
          <w:rtl/>
        </w:rPr>
        <w:t xml:space="preserve">پس همه این ویژگی‏ها که لشکر عقلند جز در پیامبر یا وصی پیامبر یا مؤمنی که خداوند قلبش را با ایمان آزموده در یک جا جمع نمی‏شود، ولی دوستان دیگر ما برخی از این ویژگی‏ها را دارند تا این که آن کامل شود و از لشکر نادانی پاک گردد و در این هنگام است که در درجه والا به همراه پیامبران و اوصیای آنان خواهد بود و رسیدن به این مقام تنها با شناخت عقل و لشکر آن و دوری از نادانی و لشکر آن امکان‏پذیر است. خداوند ما و شما را به طاعت و رضایت خود موفق بگرداند.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54" w:name="pg5813_38755"/>
    <w:bookmarkEnd w:id="454"/>
    <w:p>
      <w:pPr>
        <w:pStyle w:val="Heading3"/>
      </w:pPr>
      <w:bookmarkStart w:id="1449" w:name="_Toc972"/>
      <w:r>
        <w:t>أبواب الثمانین و ما فوقه‏</w:t>
      </w:r>
      <w:bookmarkEnd w:id="1449"/>
    </w:p>
    <w:p>
      <w:pPr>
        <w:pStyle w:val="Heading4"/>
      </w:pPr>
      <w:bookmarkStart w:id="1450" w:name="_Toc973"/>
      <w:r>
        <w:t>نزلت فی أمیر المؤمنین علی بن أبی طالب علیه السلام ثمانون آیة ما شرکه فیها أحد</w:t>
      </w:r>
      <w:bookmarkEnd w:id="1450"/>
    </w:p>
    <w:p>
      <w:pPr>
        <w:pStyle w:val="BookText"/>
      </w:pPr>
      <w:r>
        <w:rPr>
          <w:rFonts w:ascii="Amiri" w:hAnsi="Amiri" w:eastAsia="Amiri" w:cs="Amiri"/>
          <w:lang w:bidi="ar-SA"/>
          <w:color w:val="111111"/>
          <w:sz w:val="28"/>
          <w:szCs w:val="28"/>
          <w:rtl/>
        </w:rPr>
        <w:t xml:space="preserve">1- حَدَّثَنَا مُحَمَّدُ بْنُ إِبْرَاهِیمَ بْنِ إِسْحَاقَ الطَّالَقَانِیُّ رَضِیَ اللَّهُ عَنْهُ قَالَ حَدَّثَنَا عَبْدُ الْعَزِیزِ بْنُ یَحْیَی الْجَلُودِیُّ بِالْبَصْرَةِ قَالَ حَدَّثَنَا أَحْمَدُ بْنُ أَبَانٍ عَنْ یَحْیَی بْنِ سَلَمَةَ عَنْ زَیْدِ بْنِ الْحَارِثِ عَنْ عَبْدِ الرَّحْمَنِ بْنِ أَبِی لَیْلَی قَالَ: نَزَلَتْ فِی عَلِیٍّ علیه السلام ثَمَانُونَ آیَةً صَفْواً فِی کِتَابِ اللَّهِ عَزَّ وَ جَلَّ مَا شَرِکَهُ فِیهَا أَحَدٌ مِنْ هَذِهِ الْأُمَّةِ.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باره امیر مؤمنان هشتاد آیه نازل شد که هیچ کس در آنها شرکت نداشت‏)
</w:t>
      </w:r>
      <w:r>
        <w:rPr>
          <w:rFonts w:ascii="IRNazanin" w:hAnsi="IRNazanin" w:eastAsia="IRNazanin" w:cs="IRNazanin"/>
          <w:lang w:bidi="fa-IR"/>
          <w:color w:val="111111"/>
          <w:sz w:val="28"/>
          <w:szCs w:val="28"/>
          <w:rtl/>
        </w:rPr>
        <w:t xml:space="preserve">ابن ابی لیلی گوید در باره علی علیه السّلام  هشتاد آیه پاک در کتاب خدا نازل شد که هیچ کس از این امت در آنها شرکت نداشت.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(برای امیر المؤمنین علی هشتاد آیه نازل شد که کسی را در آنها با وی انبازی نبود)
</w:t>
      </w:r>
      <w:r>
        <w:rPr>
          <w:rFonts w:ascii="IRNazanin" w:hAnsi="IRNazanin" w:eastAsia="IRNazanin" w:cs="IRNazanin"/>
          <w:lang w:bidi="fa-IR"/>
          <w:color w:val="111111"/>
          <w:sz w:val="28"/>
          <w:szCs w:val="28"/>
          <w:rtl/>
        </w:rPr>
        <w:t xml:space="preserve">ابن ابی لیلی گفته: در باره علی امیر المؤمنین علیه السّلام هشتاد آیه در قرآن کریم است که کسی از این امت با وی در آنها انبازی نمی‌کند.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(در باره امیر المؤمنین علی بن ابی طالب هشتاد آیه نازل شد که هیچ کس در آن شریک نبود)
</w:t>
      </w:r>
      <w:r>
        <w:rPr>
          <w:rFonts w:ascii="IRNazanin" w:hAnsi="IRNazanin" w:eastAsia="IRNazanin" w:cs="IRNazanin"/>
          <w:lang w:bidi="fa-IR"/>
          <w:color w:val="111111"/>
          <w:sz w:val="28"/>
          <w:szCs w:val="28"/>
          <w:rtl/>
        </w:rPr>
        <w:t xml:space="preserve">عبد الرحمن بن ابی لیلی گوید در باره علی هشتاد آیه خالص در قرآن نازل شده که هیچ کس از امت در آنها با علی شرکت نداشت.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(در مورد امیر مؤمنان علی علیه السّلام هشتاد آیه نازل شده که هیچ کس در آن شریک نبود)
</w:t>
      </w:r>
      <w:r>
        <w:rPr>
          <w:rFonts w:ascii="IRNazanin" w:hAnsi="IRNazanin" w:eastAsia="IRNazanin" w:cs="IRNazanin"/>
          <w:lang w:bidi="fa-IR"/>
          <w:color w:val="111111"/>
          <w:sz w:val="28"/>
          <w:szCs w:val="28"/>
          <w:rtl/>
        </w:rPr>
        <w:t xml:space="preserve">عبد الرحمن بن ابی لیلی گوید: در باره علی علیه السّلام هشتاد آیه صاف و خالص در کتاب خدا نازل شده که هیچ کس از این امت در آنها با او شریک نیست.</w:t>
      </w:r>
    </w:p>
    <w:p>
      <w:pPr>
        <w:pStyle w:val="Heading4"/>
      </w:pPr>
      <w:bookmarkStart w:id="1451" w:name="_Toc974"/>
      <w:r>
        <w:t>ضرب النبی ص فی الخمر ثمانین‏</w:t>
      </w:r>
      <w:bookmarkEnd w:id="1451"/>
    </w:p>
    <w:p>
      <w:pPr>
        <w:pStyle w:val="BookText"/>
      </w:pPr>
      <w:r>
        <w:rPr>
          <w:rFonts w:ascii="Amiri" w:hAnsi="Amiri" w:eastAsia="Amiri" w:cs="Amiri"/>
          <w:lang w:bidi="ar-SA"/>
          <w:color w:val="111111"/>
          <w:sz w:val="28"/>
          <w:szCs w:val="28"/>
          <w:rtl/>
        </w:rPr>
        <w:t xml:space="preserve">2- حَدَّثَنَا أَبُو یُوسُفَ رَافِعُ بْنُ عَبْدِ اللَّهِ بْنِ عَبْدِ الْمَلِکِ بِمَرْوِ الرُّوذِ قَالَ حَدَّثَنَا یُوسُفُ بْنُ مُوسَی‏ </w:t>
      </w:r>
      <w:r>
        <w:rPr>
          <w:rStyle w:val="FootnoteReference"/>
        </w:rPr>
        <w:footnoteReference w:id="1230"/>
      </w:r>
      <w:r>
        <w:rPr>
          <w:rFonts w:ascii="Amiri" w:hAnsi="Amiri" w:eastAsia="Amiri" w:cs="Amiri"/>
          <w:lang w:bidi="ar-SA"/>
          <w:color w:val="111111"/>
          <w:sz w:val="28"/>
          <w:szCs w:val="28"/>
          <w:rtl/>
        </w:rPr>
        <w:t xml:space="preserve">قَالَ حَدَّثَنَا أَبُو زَکَرِیَّا یَحْیَی بْنُ عُثْمَانَ قَالَ حَدَّثَنِی أَبِی قَالَ حَدَّثَنَا ابْنُ لَهِیعَةَ قَالَ حَدَّثَنِی خَالِدُ بْنُ یَزِیدَ الْجُمَحِیُّ عَنْ سَعِیدِ بْنِ أَبِی هِلَالٍ اللَّیْثِیِّ عَنْ‏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55" w:name="pg5813_38756"/>
    <w:bookmarkEnd w:id="455"/>
    <w:p>
      <w:pPr>
        <w:pStyle w:val="BookText"/>
      </w:pPr>
      <w:r>
        <w:rPr>
          <w:rFonts w:ascii="Amiri" w:hAnsi="Amiri" w:eastAsia="Amiri" w:cs="Amiri"/>
          <w:lang w:bidi="ar-SA"/>
          <w:color w:val="111111"/>
          <w:sz w:val="28"/>
          <w:szCs w:val="28"/>
          <w:rtl/>
        </w:rPr>
        <w:t xml:space="preserve">نَبِیهِ بْنِ وَهْبٍ الْعَبْدَرِیِّ عَنْ مُحَمَّدِ بْنِ الْحَنَفِیَّةِ عَنْ أَبِیهِ عَلِیِّ بْنِ أَبِی طَالِبٍ ع‏ أَنَّ رَسُولَ اللَّهِ ص ضَرَبَ فِی الْخَمْرِ ثَمَانِینَ‏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در حد می خوردن هشتاد تازیانه زد)
</w:t>
      </w:r>
      <w:r>
        <w:rPr>
          <w:rFonts w:ascii="IRNazanin" w:hAnsi="IRNazanin" w:eastAsia="IRNazanin" w:cs="IRNazanin"/>
          <w:lang w:bidi="fa-IR"/>
          <w:color w:val="111111"/>
          <w:sz w:val="28"/>
          <w:szCs w:val="28"/>
          <w:rtl/>
        </w:rPr>
        <w:t xml:space="preserve">محمد بن حنفیه از پدرش امام یکم علیه السّلام حدیث کرد که رسول خدا صلّی الله علیه و آله در می خوردن هشتاد تازیانه حد 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در حد باده‌گساری هشتاد تازیانه زد)
</w:t>
      </w:r>
      <w:r>
        <w:rPr>
          <w:rFonts w:ascii="IRNazanin" w:hAnsi="IRNazanin" w:eastAsia="IRNazanin" w:cs="IRNazanin"/>
          <w:lang w:bidi="fa-IR"/>
          <w:color w:val="111111"/>
          <w:sz w:val="28"/>
          <w:szCs w:val="28"/>
          <w:rtl/>
        </w:rPr>
        <w:t xml:space="preserve">محمد بن علی مشهور به محمد حنفیه از پدر خود علی بن ابی طالب علیه السّلام نقل کرده که پیامبر در باده‌گساری هشتاد تازیانه حد زد.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در مورد شرابخواری هشتاد تازیانه زد)
</w:t>
      </w:r>
      <w:r>
        <w:rPr>
          <w:rFonts w:ascii="IRNazanin" w:hAnsi="IRNazanin" w:eastAsia="IRNazanin" w:cs="IRNazanin"/>
          <w:lang w:bidi="fa-IR"/>
          <w:color w:val="111111"/>
          <w:sz w:val="28"/>
          <w:szCs w:val="28"/>
          <w:rtl/>
        </w:rPr>
        <w:t xml:space="preserve">امیر المؤمنین فرماید که رسول خدا در مورد شرابخواری هشتاد تازیانه حد 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صلی الله علیه و آله به کسی که شرابخواری کرد هشتاد تازیانه زد)
</w:t>
      </w:r>
      <w:r>
        <w:rPr>
          <w:rFonts w:ascii="IRNazanin" w:hAnsi="IRNazanin" w:eastAsia="IRNazanin" w:cs="IRNazanin"/>
          <w:lang w:bidi="fa-IR"/>
          <w:color w:val="111111"/>
          <w:sz w:val="28"/>
          <w:szCs w:val="28"/>
          <w:rtl/>
        </w:rPr>
        <w:t xml:space="preserve">محمّد بن حنفیّه از پدر بزرگوارش علی علیه السّلام نقل می‏کند که فرمود: پیامبر خدا صلی الله علیه و آله به کسی که شرابخواری کرده بود هشتاد تازیانه زد.</w:t>
      </w:r>
    </w:p>
    <w:p>
      <w:pPr>
        <w:pStyle w:val="Heading4"/>
      </w:pPr>
      <w:bookmarkStart w:id="1452" w:name="_Toc975"/>
      <w:r>
        <w:t>تکبیرات الصلاة خمس و تسعون تکبیرة</w:t>
      </w:r>
      <w:bookmarkEnd w:id="1452"/>
    </w:p>
    <w:p>
      <w:pPr>
        <w:pStyle w:val="BookText"/>
      </w:pPr>
      <w:r>
        <w:rPr>
          <w:rFonts w:ascii="Amiri" w:hAnsi="Amiri" w:eastAsia="Amiri" w:cs="Amiri"/>
          <w:lang w:bidi="ar-SA"/>
          <w:color w:val="111111"/>
          <w:sz w:val="28"/>
          <w:szCs w:val="28"/>
          <w:rtl/>
        </w:rPr>
        <w:t xml:space="preserve">3- حَدَّثَنَا مُحَمَّدُ بْنُ الْحَسَنِ بْنِ الْوَلِیدِ رَضِیَ اللَّهُ عَنْهُ قَالَ حَدَّثَنَا مُحَمَّدُ بْنُ یَحْیَی الْعَطَّارُ عَنْ مُحَمَّدِ بْنِ أَحْمَدَ بْنِ یَحْیَی بْنِ عِمْرَانَ الْأَشْعَرِیِّ عَنْ مُوسَی بْنِ عُمَرَ عَنْ عَبْدِ اللَّهِ بْنِ الْمُغِیرَةِ عَنِ الصَّبَّاحِ الْمُزَنِیِّ عَنْ أَبِی عَبْدِ اللَّهِ جَعْفَرِ بْنِ مُحَمَّدٍ علیه السلام قَالَ قَالَ أَمِیرُ الْمُؤْمِنِینَ ع‏ تَکْبِیرَاتُ الصَّلَاةِ خَمْسٌ وَ تِسْعُونَ تَکْبِیرَةً فِی الْیَوْمِ وَ اللَّیْلَةِ مِنْهَا تَکْبِیرَةُ الْقُنُوتِ.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(در نمازهای پنجگانه نود و پنج تکبیر است)
</w:t>
      </w:r>
      <w:r>
        <w:rPr>
          <w:rFonts w:ascii="IRNazanin" w:hAnsi="IRNazanin" w:eastAsia="IRNazanin" w:cs="IRNazanin"/>
          <w:lang w:bidi="fa-IR"/>
          <w:color w:val="111111"/>
          <w:sz w:val="28"/>
          <w:szCs w:val="28"/>
          <w:rtl/>
        </w:rPr>
        <w:t xml:space="preserve">امام یکم علیه السّلام فرمود در نمازهای شبانه روز نود و پنج تکبیر است که تکبیر قنوت هم در شمار آنها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(در نمازهای پنجگانه نود و پنج تکبیر است‌)
</w:t>
      </w:r>
      <w:r>
        <w:rPr>
          <w:rFonts w:ascii="IRNazanin" w:hAnsi="IRNazanin" w:eastAsia="IRNazanin" w:cs="IRNazanin"/>
          <w:lang w:bidi="fa-IR"/>
          <w:color w:val="111111"/>
          <w:sz w:val="28"/>
          <w:szCs w:val="28"/>
          <w:rtl/>
        </w:rPr>
        <w:t xml:space="preserve">امام علی بن ابی طالب علیه السّلام گفته:</w:t>
      </w:r>
      <w:r>
        <w:rPr>
          <w:rFonts w:ascii="IRNazanin" w:hAnsi="IRNazanin" w:eastAsia="IRNazanin" w:cs="IRNazanin"/>
          <w:lang w:bidi="fa-IR"/>
          <w:color w:val="111111"/>
          <w:sz w:val="28"/>
          <w:szCs w:val="28"/>
          <w:rtl/>
        </w:rPr>
        <w:t xml:space="preserve">در نمازهای شبانه روز نود و پنج تکبیر است که تکبیر قنوت هم در شمار آنها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(تکبیرهای نماز نود و پنج تکبیر است)
</w:t>
      </w:r>
      <w:r>
        <w:rPr>
          <w:rFonts w:ascii="IRNazanin" w:hAnsi="IRNazanin" w:eastAsia="IRNazanin" w:cs="IRNazanin"/>
          <w:lang w:bidi="fa-IR"/>
          <w:color w:val="111111"/>
          <w:sz w:val="28"/>
          <w:szCs w:val="28"/>
          <w:rtl/>
        </w:rPr>
        <w:t xml:space="preserve">امیر المؤمنین علیه السّلام فرمود تکبیرات نمازها در شبانه روز نود و پنج تکبیر است که تکبیر قنوت هم جزو آنهاست.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(تکبیرهای نماز نود و پنج تکبیر است‏)
</w:t>
      </w:r>
      <w:r>
        <w:rPr>
          <w:rFonts w:ascii="IRNazanin" w:hAnsi="IRNazanin" w:eastAsia="IRNazanin" w:cs="IRNazanin"/>
          <w:lang w:bidi="fa-IR"/>
          <w:color w:val="111111"/>
          <w:sz w:val="28"/>
          <w:szCs w:val="28"/>
          <w:rtl/>
        </w:rPr>
        <w:t xml:space="preserve">صبّاح مزنی از امام صادق علیه السّلام نقل می‏کند که فرمود: تکبیرهای نماز در نمازهای شبانه‏روزی، نود و پنج تکبیر است که تکبیر قنوت نیز از جمله آنهاست.</w:t>
      </w:r>
    </w:p>
    <w:p>
      <w:pPr>
        <w:pStyle w:val="Heading4"/>
      </w:pPr>
      <w:bookmarkStart w:id="1453" w:name="_Toc976"/>
      <w:r>
        <w:t>لله تبارک و تعالی تسعة و تسعون اسما</w:t>
      </w:r>
      <w:bookmarkEnd w:id="1453"/>
    </w:p>
    <w:p>
      <w:pPr>
        <w:pStyle w:val="BookText"/>
      </w:pPr>
      <w:r>
        <w:rPr>
          <w:rFonts w:ascii="Amiri" w:hAnsi="Amiri" w:eastAsia="Amiri" w:cs="Amiri"/>
          <w:lang w:bidi="ar-SA"/>
          <w:color w:val="111111"/>
          <w:sz w:val="28"/>
          <w:szCs w:val="28"/>
          <w:rtl/>
        </w:rPr>
        <w:t xml:space="preserve">4- 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مُحَمَّدِ بْنِ عَلِیٍّ عَنْ أَبِیهِ عَلِیِّ بْنِ الْحُسَیْنِ عَنْ أَبِیهِ الْحُسَیْنِ بْنِ عَلِیٍّ عَنْ أَبِیهِ عَلِیِّ بْنِ أَبِی طَالِبٍ علیه السلام قَالَ قَالَ رَسُولُ اللَّهِ ص‏ إِنَّ لِلَّهِ عَزَّ وَ جَلَّ تِسْعَةً وَ تِسْعِینَ اسْماً مِائَةً إِلَّا وَاحِدَةً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w:t>
      </w:r>
      <w:r>
        <w:rPr>
          <w:rStyle w:val="FootnoteReference"/>
        </w:rPr>
        <w:footnoteReference w:id="1232"/>
      </w:r>
      <w:r>
        <w:rPr>
          <w:rFonts w:ascii="Amiri" w:hAnsi="Amiri" w:eastAsia="Amiri" w:cs="Amiri"/>
          <w:lang w:bidi="ar-SA"/>
          <w:color w:val="111111"/>
          <w:sz w:val="28"/>
          <w:szCs w:val="28"/>
          <w:rtl/>
        </w:rPr>
        <w:t xml:space="preserve">الرَّزَّاقُ الرَّقِیبُ الرَّءُوفُ‏ السَّلامُ الْمُؤْمِنُ الْمُهَیْمِنُ الْعَزِیزُ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56" w:name="pg5813_38757"/>
    <w:bookmarkEnd w:id="456"/>
    <w:p>
      <w:pPr>
        <w:pStyle w:val="BookText"/>
      </w:pPr>
      <w:r>
        <w:rPr>
          <w:rFonts w:ascii="Amiri" w:hAnsi="Amiri" w:eastAsia="Amiri" w:cs="Amiri"/>
          <w:lang w:bidi="ar-SA"/>
          <w:color w:val="111111"/>
          <w:sz w:val="28"/>
          <w:szCs w:val="28"/>
          <w:rtl/>
        </w:rPr>
        <w:t xml:space="preserve">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w:t>
      </w:r>
      <w:r>
        <w:rPr>
          <w:rStyle w:val="FootnoteReference"/>
        </w:rPr>
        <w:footnoteReference w:id="1233"/>
      </w:r>
      <w:r>
        <w:rPr>
          <w:rFonts w:ascii="Amiri" w:hAnsi="Amiri" w:eastAsia="Amiri" w:cs="Amiri"/>
          <w:lang w:bidi="ar-SA"/>
          <w:color w:val="111111"/>
          <w:sz w:val="28"/>
          <w:szCs w:val="28"/>
          <w:rtl/>
        </w:rPr>
        <w:t xml:space="preserve">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p>
    <w:p>
      <w:pPr>
        <w:pStyle w:val="BookText"/>
      </w:pPr>
      <w:r>
        <w:rPr>
          <w:rFonts w:ascii="IRNazanin" w:hAnsi="IRNazanin" w:eastAsia="IRNazanin" w:cs="IRNazanin"/>
          <w:lang w:bidi="fa-IR"/>
          <w:color w:val="111111"/>
          <w:sz w:val="28"/>
          <w:szCs w:val="28"/>
          <w:rtl/>
        </w:rPr>
        <w:t xml:space="preserve">و قد أخرجت تفسیر هذه الأسماء فی کتاب التوحید </w:t>
      </w:r>
      <w:r>
        <w:rPr>
          <w:rStyle w:val="FootnoteReference"/>
        </w:rPr>
        <w:footnoteReference w:id="1234"/>
      </w:r>
      <w:r>
        <w:rPr>
          <w:rFonts w:ascii="IRNazanin" w:hAnsi="IRNazanin" w:eastAsia="IRNazanin" w:cs="IRNazanin"/>
          <w:lang w:bidi="fa-IR"/>
          <w:color w:val="111111"/>
          <w:sz w:val="28"/>
          <w:szCs w:val="28"/>
          <w:rtl/>
        </w:rPr>
        <w:t xml:space="preserve">و قد رویت هذا الخبر من طرق مختلفة و ألفاظ مختلفة</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(برای خدا نود و نه نام است)
</w:t>
      </w:r>
      <w:r>
        <w:rPr>
          <w:rFonts w:ascii="IRNazanin" w:hAnsi="IRNazanin" w:eastAsia="IRNazanin" w:cs="IRNazanin"/>
          <w:lang w:bidi="fa-IR"/>
          <w:color w:val="111111"/>
          <w:sz w:val="28"/>
          <w:szCs w:val="28"/>
          <w:rtl/>
        </w:rPr>
        <w:t xml:space="preserve">رسول خدا صلّی الله علیه و آله فرمود برای خدای عز و جل نود و نه نام است از صد یکی کم است هر کس آنها را بشمارد بهشت میرود آن نامها اینست.</w:t>
      </w:r>
      <w:r>
        <w:rPr>
          <w:rFonts w:ascii="IRNazanin" w:hAnsi="IRNazanin" w:eastAsia="IRNazanin" w:cs="IRNazanin"/>
          <w:lang w:bidi="fa-IR"/>
          <w:color w:val="111111"/>
          <w:sz w:val="28"/>
          <w:szCs w:val="28"/>
          <w:rtl/>
        </w:rPr>
        <w:t xml:space="preserve">اللَّه نام ذات واحد، احد، صمد، اول، آخر، سمیع، بصیر، قدیر، قاهر، علی، اعلی، باقی، بدیع، باری، اکرم، ظاهر، باطن، حی، حکیم، علیم، حلیم، حفیظ، حق، حسیب، حمید، حفی، رب، رحمان، رحیم؛ رازق، رقیب، رؤف، خالق، سلام، مؤمن، مهیمن؛ عزیز، جبار، متکبر، سید، سبوح، شهید، صادق، صانع؛ طاهر، عدل، عفو، غفور، غنی، غیاث، فاطر، فرد، فتاح، فالق، قدیم، ملک، قدوس، قوی، قریب، قیوم، قابض، باسط، قاضی الحاجات، حافظ، مجید، مولی، منان، محیط، مبین، مقیت، مصور، کریم، کبیر، کافی، کاشف الضر، وتر، نور، وهاب ناصر، واسع، ودود، هادی، وفی، وکیل، وارث، بر، باعث، تواب، جلیل، جواد، خبیر، خالق خیر الناصرین، دیان، شکور، عظیم، لطیف، شافی.</w:t>
      </w:r>
      <w:r>
        <w:rPr>
          <w:rFonts w:ascii="IRNazanin" w:hAnsi="IRNazanin" w:eastAsia="IRNazanin" w:cs="IRNazanin"/>
          <w:lang w:bidi="fa-IR"/>
          <w:color w:val="111111"/>
          <w:sz w:val="28"/>
          <w:szCs w:val="28"/>
          <w:rtl/>
        </w:rPr>
        <w:t xml:space="preserve">مصنف کتاب گوید، من تفسیر این نامها را در کتاب توحید روایت کرده‏ام و این خبر را با سندهای چندی و الفاظ مختلفی بدست آورده‏ام.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(خدای را نود و نه نام است‌)
</w:t>
      </w:r>
      <w:r>
        <w:rPr>
          <w:rFonts w:ascii="IRNazanin" w:hAnsi="IRNazanin" w:eastAsia="IRNazanin" w:cs="IRNazanin"/>
          <w:lang w:bidi="fa-IR"/>
          <w:color w:val="111111"/>
          <w:sz w:val="28"/>
          <w:szCs w:val="28"/>
          <w:rtl/>
        </w:rPr>
        <w:t xml:space="preserve">پیامبر صلّی الله علیه و آله گفته: خدای را نود و نه نام است، از صد یکی کم است، هر که آنها را شمارد بهشت رود و آنها از این قرار است: اللَّه، واحد، احد، صمد، اول، آخر، سمیع، بصیر، قدیر، قاهر، علی، اعلی، باقی، بدیع، باری، اکرم، ظاهر، باطن، حی، حکیم، علیم، حفیظ، حسیب، حمید، حفی، رب، رحمان، رحیم، ذاری، رزاق، رقیب، رؤوف، سلام، مؤمن، مهیمن، عزیز، جبار، متکبر، سید، سبوح، شهید، صادق، صانع، طاهر، عدل، عفو، غفور، غنی، غیاث، فاطر، فرد، فتاح، فالق، قدیم، ملک، قدوس، قوی، قریب، قیوم، قابض، باسط، قاضی الحاجات، حافظ، مجید، مولی، منان، محیط، مبین، مقیت، مصور، الکریم، کبیر، کافی، کاشف، ضر، وتر، نور، وهاب، ناصر، واسع، ودود، هادی، وفی، وکیل، وارث، بر، باعث، تواب، جلیل، جواد، خبیر، خالق، خیر الناصرین، دیان، شکور، عظیم، لطیف، شافی. صدوق گفته: این اسماء را در کتاب توحید تفسیر و شرح داده‌ام، این خبر را از راههای مختلف و الفاظ مختلف نقل کرده‌ام.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(برای خدای تبارک و تعالی نود و نه نام است)
</w:t>
      </w:r>
      <w:r>
        <w:rPr>
          <w:rFonts w:ascii="IRNazanin" w:hAnsi="IRNazanin" w:eastAsia="IRNazanin" w:cs="IRNazanin"/>
          <w:lang w:bidi="fa-IR"/>
          <w:color w:val="111111"/>
          <w:sz w:val="28"/>
          <w:szCs w:val="28"/>
          <w:rtl/>
        </w:rPr>
        <w:t xml:space="preserve">رسول خدا فرمود بدرستی که برای خدای عز و جل نود و نه نام است (از صد یکی کم) هر کس آنها را بشمارد به بهشت داخل می‏شود و آن نام‏ها عبارت‏اند از اللَّه: ذاتی که صفات کمال در او جمع است الواحد: یکتا، الاحد: یگانه، الصمد: مهتر و آنکه آهنگ وی کنند در مهمات الاول نخستین الآخر: پایان السمیع: شنوا، البصیر: بینا، القدیر: توانا، القاهر: چیره، العلی: والا، الاعلی: والاتر، الباقی:</w:t>
      </w:r>
      <w:r>
        <w:rPr>
          <w:rFonts w:ascii="IRNazanin" w:hAnsi="IRNazanin" w:eastAsia="IRNazanin" w:cs="IRNazanin"/>
          <w:lang w:bidi="fa-IR"/>
          <w:color w:val="111111"/>
          <w:sz w:val="28"/>
          <w:szCs w:val="28"/>
          <w:rtl/>
        </w:rPr>
        <w:t xml:space="preserve">پاینده، البدیع: نوساز، الباری: آفریدگار، الاکرم: بزرگوارتر، الظاهر: آشکار، الباطن: پنهان، الحی: زنده، الحکیم: خداوند حکمت، العلیم: دانشمند، الحلیم: بردبار، الحفیظ: نگهدار، الحق، خداوند حقیقت، الحسیب: حسابگر، الحمید: پسندیده، الحفی: مهربان، الرب: پروردگار الرحمن: بخشاینده، الرحیم: مهربان، الذاری: آفریدگار، الرزاق: روزی دهنده، الرقیب: پاسدار، الرؤف: مهربان، السلام: آشتی‏کننده: المؤمن: ایمنی بخش، المهیمن: فراگیرنده، العزیز:</w:t>
      </w:r>
      <w:r>
        <w:rPr>
          <w:rFonts w:ascii="IRNazanin" w:hAnsi="IRNazanin" w:eastAsia="IRNazanin" w:cs="IRNazanin"/>
          <w:lang w:bidi="fa-IR"/>
          <w:color w:val="111111"/>
          <w:sz w:val="28"/>
          <w:szCs w:val="28"/>
          <w:rtl/>
        </w:rPr>
        <w:t xml:space="preserve">ارجمند، الجبار: شکسته بند، المتکبر: بزرگ منش: السید: آقا، السبوح: پاک و منزه الشهید:</w:t>
      </w:r>
      <w:r>
        <w:rPr>
          <w:rFonts w:ascii="IRNazanin" w:hAnsi="IRNazanin" w:eastAsia="IRNazanin" w:cs="IRNazanin"/>
          <w:lang w:bidi="fa-IR"/>
          <w:color w:val="111111"/>
          <w:sz w:val="28"/>
          <w:szCs w:val="28"/>
          <w:rtl/>
        </w:rPr>
        <w:t xml:space="preserve">حاضر و گواه، الصادق: راستگو، الصانع: سازنده، الطاهر: پاکیزه، العدل: دادگر، العفو:</w:t>
      </w:r>
      <w:r>
        <w:rPr>
          <w:rFonts w:ascii="IRNazanin" w:hAnsi="IRNazanin" w:eastAsia="IRNazanin" w:cs="IRNazanin"/>
          <w:lang w:bidi="fa-IR"/>
          <w:color w:val="111111"/>
          <w:sz w:val="28"/>
          <w:szCs w:val="28"/>
          <w:rtl/>
        </w:rPr>
        <w:t xml:space="preserve">بخشنده، الغفور: آمرزنده: الغنی: بی‏نیاز، الغیاث: فریادرس، الفاطر: شکافنده نیستی، الفرد:</w:t>
      </w:r>
      <w:r>
        <w:rPr>
          <w:rFonts w:ascii="IRNazanin" w:hAnsi="IRNazanin" w:eastAsia="IRNazanin" w:cs="IRNazanin"/>
          <w:lang w:bidi="fa-IR"/>
          <w:color w:val="111111"/>
          <w:sz w:val="28"/>
          <w:szCs w:val="28"/>
          <w:rtl/>
        </w:rPr>
        <w:t xml:space="preserve">طاق، الفتاح: گشاینده، الفالق: شکافنده تاریکی، القدیم: دیرینه، الملک: پادشاه، القدوس: پاک و مبارک، القوی: نیرومند، القریب: نزدیک، القیوم: بر پا دارنده، القابض: گیرنده، الباسط: گستراننده، قاضی الحاجات: بر آورنده نیازمندیها، المجید: بزرگوار، المولی: خداوند، المنان: منت گذارنده، المحیط: احاطه‏کننده المبین: آشکارا، المقیت: نگهبان، المصور: صورتگر، الکریم:</w:t>
      </w:r>
      <w:r>
        <w:rPr>
          <w:rFonts w:ascii="IRNazanin" w:hAnsi="IRNazanin" w:eastAsia="IRNazanin" w:cs="IRNazanin"/>
          <w:lang w:bidi="fa-IR"/>
          <w:color w:val="111111"/>
          <w:sz w:val="28"/>
          <w:szCs w:val="28"/>
          <w:rtl/>
        </w:rPr>
        <w:t xml:space="preserve">خداوند بخشش، الکبیر: بزرگ، الکافی: بسنده، کاشف الضر: بر طرف‏کننده آزردگی، الوتر:</w:t>
      </w:r>
      <w:r>
        <w:rPr>
          <w:rFonts w:ascii="IRNazanin" w:hAnsi="IRNazanin" w:eastAsia="IRNazanin" w:cs="IRNazanin"/>
          <w:lang w:bidi="fa-IR"/>
          <w:color w:val="111111"/>
          <w:sz w:val="28"/>
          <w:szCs w:val="28"/>
          <w:rtl/>
        </w:rPr>
        <w:t xml:space="preserve">تنها، النور: روشن و روشنی بخش، الوهاب: بسیار بخشش‏کننده، الناصر: یاری دهنده، الواسع: وسعت بخش، الودود: بسیار دوست دارنده، الهادی: راهنما، الوفی: وفادار، الوکیل: آنکه کارها باو واگذار شده، الوارث: ارث‏بر، البر: نیکوکار، الباعث: فرستنده، التواب: توبه پذیر، الجلیل:</w:t>
      </w:r>
      <w:r>
        <w:rPr>
          <w:rFonts w:ascii="IRNazanin" w:hAnsi="IRNazanin" w:eastAsia="IRNazanin" w:cs="IRNazanin"/>
          <w:lang w:bidi="fa-IR"/>
          <w:color w:val="111111"/>
          <w:sz w:val="28"/>
          <w:szCs w:val="28"/>
          <w:rtl/>
        </w:rPr>
        <w:t xml:space="preserve">بزرگ و آزموده کار، الجواد: صاحب جود و بخشش، الخبیر: آگاه، الخالق: آفریننده، خیر- الناصرین: بهترین یاری دهندگان، الدیان: جزا دهنده، الشکور: سپاسگزار، العظیم: با عظمت، اللطیف: خداوند لطف و مدارا، الشافی: شفابخش، و من تفسیر این نامها را در کتاب توحید نوشته‏ام و این روایت از راویان مختلف بمن رسیده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دارای نود و نه اسم است‏)
</w:t>
      </w:r>
      <w:r>
        <w:rPr>
          <w:rFonts w:ascii="IRNazanin" w:hAnsi="IRNazanin" w:eastAsia="IRNazanin" w:cs="IRNazanin"/>
          <w:lang w:bidi="fa-IR"/>
          <w:color w:val="111111"/>
          <w:sz w:val="28"/>
          <w:szCs w:val="28"/>
          <w:rtl/>
        </w:rPr>
        <w:t xml:space="preserve">سلیمان بن مهران از امام صادق علیه السّلام از امام باقر علیه السّلام از امام سجاد علیه السّلام از امام حسین علیه السّلام از علی علیه السّلام نقل می‏کند که فرمود: پیامبر خدا می‏فرمود: به راستی که برای خداوند نود و نه- صد یکی کم- اسم است که هر کس آنها را بشمارد وارد بهشت می‏شود و آن اسامی عبارتند از:</w:t>
      </w:r>
      <w:r>
        <w:rPr>
          <w:rFonts w:ascii="IRNazanin" w:hAnsi="IRNazanin" w:eastAsia="IRNazanin" w:cs="IRNazanin"/>
          <w:lang w:bidi="fa-IR"/>
          <w:color w:val="111111"/>
          <w:sz w:val="28"/>
          <w:szCs w:val="28"/>
          <w:rtl/>
        </w:rPr>
        <w:t xml:space="preserve">اللَّه: خدا، الّا له: معبود، الواحد: یکتا، الاحد: یگانه، الصمد: بی‏نیاز، الاوّل:</w:t>
      </w:r>
      <w:r>
        <w:rPr>
          <w:rFonts w:ascii="IRNazanin" w:hAnsi="IRNazanin" w:eastAsia="IRNazanin" w:cs="IRNazanin"/>
          <w:lang w:bidi="fa-IR"/>
          <w:color w:val="111111"/>
          <w:sz w:val="28"/>
          <w:szCs w:val="28"/>
          <w:rtl/>
        </w:rPr>
        <w:t xml:space="preserve">نخستین، الآخر: پایان، السّمیع: شنوا، البصیر: بینا، القدیر: توانا، القاهر: چیره، العلی:</w:t>
      </w:r>
      <w:r>
        <w:rPr>
          <w:rFonts w:ascii="IRNazanin" w:hAnsi="IRNazanin" w:eastAsia="IRNazanin" w:cs="IRNazanin"/>
          <w:lang w:bidi="fa-IR"/>
          <w:color w:val="111111"/>
          <w:sz w:val="28"/>
          <w:szCs w:val="28"/>
          <w:rtl/>
        </w:rPr>
        <w:t xml:space="preserve">بلند مرتبه، الاعلی: والاتر، الباقی: پاینده، البدیع: نوآور، الباری: آفریدگار، الاکرم:</w:t>
      </w:r>
      <w:r>
        <w:rPr>
          <w:rFonts w:ascii="IRNazanin" w:hAnsi="IRNazanin" w:eastAsia="IRNazanin" w:cs="IRNazanin"/>
          <w:lang w:bidi="fa-IR"/>
          <w:color w:val="111111"/>
          <w:sz w:val="28"/>
          <w:szCs w:val="28"/>
          <w:rtl/>
        </w:rPr>
        <w:t xml:space="preserve">بزرگوارتر، الظّاهر: آشکار، الباطن: پنهان، الحی: زنده، الحکیم: با حکمت، العلیم:</w:t>
      </w:r>
      <w:r>
        <w:rPr>
          <w:rFonts w:ascii="IRNazanin" w:hAnsi="IRNazanin" w:eastAsia="IRNazanin" w:cs="IRNazanin"/>
          <w:lang w:bidi="fa-IR"/>
          <w:color w:val="111111"/>
          <w:sz w:val="28"/>
          <w:szCs w:val="28"/>
          <w:rtl/>
        </w:rPr>
        <w:t xml:space="preserve">دانا، الحلیم: بردبار، الحفیظ: نگهدار، الحقّ: حق، الحسیب: حسابگر، الحمید:</w:t>
      </w:r>
      <w:r>
        <w:rPr>
          <w:rFonts w:ascii="IRNazanin" w:hAnsi="IRNazanin" w:eastAsia="IRNazanin" w:cs="IRNazanin"/>
          <w:lang w:bidi="fa-IR"/>
          <w:color w:val="111111"/>
          <w:sz w:val="28"/>
          <w:szCs w:val="28"/>
          <w:rtl/>
        </w:rPr>
        <w:t xml:space="preserve">پسندیده، الحفی: مهربان، الرّب: پروردگار، الرّحمان: بخشاینده، الرّحیم: مهرورز، الذّارئ: پدید آورنده، الرّزّاق: روزی‏گر، الرّقیب: مراقبت‏کننده، الرّؤوف: مهربان، السلام: آرامش دهنده، المؤمن: ایمنی دهنده، المهیمن: فراگیرنده، العزیز: توانمند، الجبّار: جبران‏کننده، المتکبّر: بزرگ‏منش، السیّد: سرور، السبّوح: منزّه، الشّهید: گواه، الصّادق: راستگو، الصّانع: سازنده، الطّاهر: پاکیزه، العدل: دادگر، العفو: درگذرنده، الغفور: آمرزنده، الغنی: با مکنت، الغیاث: فریادرس، الفاطر: پدید آورنده، الفرد: تنها، الفتّاح: گشاینده، الفالق: شکافنده، القدیم: کهن، الملک: پادشاه، القدّوس: پاک مقدّس، القوی: نیرومند، القریب: نزدیک، الغیّوم: پا برجا، القابض: گیرنده، الباسط: گستراننده، قاضی الحاجات، برآورنده نیازها، المجید: بزرگوار، المولی: ارباب، المنّان: منّت نهنده، المحیط: احاطه‏گر، المبین: آشکارگر، المقیت: مراقبت‏کننده، المصوّر:</w:t>
      </w:r>
      <w:r>
        <w:rPr>
          <w:rFonts w:ascii="IRNazanin" w:hAnsi="IRNazanin" w:eastAsia="IRNazanin" w:cs="IRNazanin"/>
          <w:lang w:bidi="fa-IR"/>
          <w:color w:val="111111"/>
          <w:sz w:val="28"/>
          <w:szCs w:val="28"/>
          <w:rtl/>
        </w:rPr>
        <w:t xml:space="preserve">تصویرگر، الکریم: بخشش‏گر، الکبیر: بزرگ، الکافی: کفایت‏کننده، کاشف الضرّ:</w:t>
      </w:r>
      <w:r>
        <w:rPr>
          <w:rFonts w:ascii="IRNazanin" w:hAnsi="IRNazanin" w:eastAsia="IRNazanin" w:cs="IRNazanin"/>
          <w:lang w:bidi="fa-IR"/>
          <w:color w:val="111111"/>
          <w:sz w:val="28"/>
          <w:szCs w:val="28"/>
          <w:rtl/>
        </w:rPr>
        <w:t xml:space="preserve">برطرف کننده زیان، الوتر: تنها، النّور: روشنی، الوهّاب: بخشنده، الناصر: یاور، الواسع: وسعت دهنده، الودود: بسیار مهرورزنده، الهادی: هدایت‏گر، الوفی: وفادار، الوکیل: کارساز، الوارث: ارث برنده، البرّ: نیکوکار، الباعث: فرستنده، التوّاب: بسیار توبه‏پذیر، الجلیل: بزرگوار، الجواد: بخشنده، الخبیر: آگاه، الخالق: آفریدگار، خیر النّاصرین: بهترین یاری‏کننده‏گان، الدّیّان: پاداش دهنده، الشّکور: بسیار شکرگزار، العظیم: با شکوه، اللّطیف: مداراکننده، الشّافی: شفابخش.</w:t>
      </w:r>
      <w:r>
        <w:rPr>
          <w:rFonts w:ascii="IRNazanin" w:hAnsi="IRNazanin" w:eastAsia="IRNazanin" w:cs="IRNazanin"/>
          <w:lang w:bidi="fa-IR"/>
          <w:color w:val="111111"/>
          <w:sz w:val="28"/>
          <w:szCs w:val="28"/>
          <w:rtl/>
        </w:rPr>
        <w:t xml:space="preserve">من تفسیر این اسامی را در کتاب توحید نوشته‏ام. این روایت از راویان مختلفی با الفاظ مختلف به من رسیده است.</w:t>
      </w:r>
    </w:p>
    <w:p>
      <w:pPr>
        <w:pStyle w:val="Heading4"/>
      </w:pPr>
      <w:bookmarkStart w:id="1454" w:name="_Toc977"/>
      <w:r>
        <w:t>ثواب مائة تهلیلة و ثواب الاستغفار مائة مرة</w:t>
      </w:r>
      <w:bookmarkEnd w:id="1454"/>
    </w:p>
    <w:p>
      <w:pPr>
        <w:pStyle w:val="BookText"/>
      </w:pPr>
      <w:r>
        <w:rPr>
          <w:rFonts w:ascii="Amiri" w:hAnsi="Amiri" w:eastAsia="Amiri" w:cs="Amiri"/>
          <w:lang w:bidi="ar-SA"/>
          <w:color w:val="111111"/>
          <w:sz w:val="28"/>
          <w:szCs w:val="28"/>
          <w:rtl/>
        </w:rPr>
        <w:t xml:space="preserve">5- حَدَّثَنَا أَبِی رَضِیَ اللَّهُ عَنْهُ قَالَ حَدَّثَنَا سَعْدُ بْنُ عَبْدِ اللَّهِ عَنْ أَحْمَدَ بْنِ أَبِی عَبْدِ اللَّهِ عَنْ أَبِیهِ عَنْ مُحَمَّدِ بْنِ أَبِی عُمَیْرٍ عَنْ هِشَامِ بْنِ سَالِمٍ وَ أَبِی أَیُّوبَ الْخَزَّازِ عَنْ أَبِی عَبْدِ اللَّهِ علیه السلام قَالَ: مَنْ قَالَ لَا إِلَهَ إِلَّا اللَّهُ مِائَةَ مَرَّةٍ کَانَ أَفْضَلَ النَّاسِ ذَلِکَ الْیَوْمَ عَمَلًا إِلَّا مَنْ زَادَ.</w:t>
      </w:r>
    </w:p>
    <w:p>
      <w:pPr>
        <w:pStyle w:val="BookText"/>
      </w:pPr>
      <w:r>
        <w:rPr>
          <w:rFonts w:ascii="Amiri" w:hAnsi="Amiri" w:eastAsia="Amiri" w:cs="Amiri"/>
          <w:lang w:bidi="ar-SA"/>
          <w:color w:val="111111"/>
          <w:sz w:val="28"/>
          <w:szCs w:val="28"/>
          <w:rtl/>
        </w:rPr>
        <w:t xml:space="preserve">6- حَدَّثَنَا أَبِی رَضِیَ اللَّهُ عَنْهُ قَالَ حَدَّثَنَا سَعْدُ بْنُ عَبْدِ اللَّهِ عَنْ أَحْمَدَ بْنِ مُحَمَّدِ بْنِ عِیسَی عَنِ الْحُسَیْنِ بْنِ سَیْفٍ عَنْ سَیْفٍ عَنْ سَلَّامِ بْنِ غَانِمٍ عَنْ أَبِی عَبْدِ اللَّهِ علیه السلام قَالَ: مَنْ قَالَ حِینَ یَأْوِی إِلَی فِرَاشِهِ لَا إِلَهَ إِلَّا اللَّهُ مِائَةَ مَرَّةٍ بَنَی اللَّهُ بَیْتاً لَهُ فِی الْجَنَّةِ وَ مَنِ اسْتَغْفَرَ اللَّهَ حِینَ یَأْوِی إِلَی فِرَاشِهِ مِائَةَ مَرَّةٍ تَحَاتَّتْ ذُنُوبُهُ کَمَا یَسْقُطُ وَرَقُ الشَّجَرَةِ.8.</w:t>
      </w:r>
    </w:p>
    <w:p>
      <w:pPr>
        <w:pStyle w:val="BookText"/>
      </w:pPr>
      <w:r>
        <w:rPr>
          <w:rFonts w:ascii="IRNazanin" w:hAnsi="IRNazanin" w:eastAsia="IRNazanin" w:cs="IRNazanin"/>
          <w:lang w:bidi="fa-IR"/>
          <w:color w:val="111111"/>
          <w:sz w:val="28"/>
          <w:szCs w:val="28"/>
          <w:rtl/>
        </w:rPr>
        <w:t xml:space="preserve">ترجمه و شرح کمره ای</w:t>
      </w:r>
      <w:r>
        <w:rPr>
          <w:rFonts w:ascii="Amiri" w:hAnsi="Amiri" w:eastAsia="Amiri" w:cs="Amiri"/>
          <w:lang w:bidi="ar-SA"/>
          <w:color w:val="111111"/>
          <w:sz w:val="28"/>
          <w:szCs w:val="28"/>
          <w:rtl/>
        </w:rPr>
        <w:t xml:space="preserve">(ثواب صد لا إِلهَ إِلَّا اللَّهُ‏ و صد بار استغفار)
</w:t>
      </w:r>
      <w:r>
        <w:rPr>
          <w:rFonts w:ascii="IRNazanin" w:hAnsi="IRNazanin" w:eastAsia="IRNazanin" w:cs="IRNazanin"/>
          <w:lang w:bidi="fa-IR"/>
          <w:color w:val="111111"/>
          <w:sz w:val="28"/>
          <w:szCs w:val="28"/>
          <w:rtl/>
        </w:rPr>
        <w:t xml:space="preserve">امام ششم علیه السّلام  فرمود هر کس صد بار لا إِلهَ إِلَّا اللَّهُ‏ بگوید در آن روز از همه کس عملش بهتر باشد مگر کسی که این ذکر را بیشتر گفته باشد.</w:t>
      </w:r>
      <w:r>
        <w:rPr>
          <w:rFonts w:ascii="IRNazanin" w:hAnsi="IRNazanin" w:eastAsia="IRNazanin" w:cs="IRNazanin"/>
          <w:lang w:bidi="fa-IR"/>
          <w:color w:val="111111"/>
          <w:sz w:val="28"/>
          <w:szCs w:val="28"/>
          <w:rtl/>
        </w:rPr>
        <w:t xml:space="preserve">امام ششم علیه السّلام  فرمود کسی که چون در بستر خود جا گرفت صد بار لا إِلهَ إِلَّا اللَّهُ‏ بگوید خدا</w:t>
      </w:r>
      <w:r>
        <w:rPr>
          <w:rFonts w:ascii="IRNazanin" w:hAnsi="IRNazanin" w:eastAsia="IRNazanin" w:cs="IRNazanin"/>
          <w:lang w:bidi="fa-IR"/>
          <w:color w:val="111111"/>
          <w:sz w:val="28"/>
          <w:szCs w:val="28"/>
          <w:rtl/>
        </w:rPr>
        <w:t xml:space="preserve">برای او خانه‏ای در بهشت بسازد و کسی که چون در بستر خود جا گرفت صد بار استغفار کند گناهانش بریزد چنانچه برگ از درخت میریزد.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(پاداش صد بار «لا اله الا اللَّه» و صد بار استغفار)
</w:t>
      </w:r>
      <w:r>
        <w:rPr>
          <w:rFonts w:ascii="IRNazanin" w:hAnsi="IRNazanin" w:eastAsia="IRNazanin" w:cs="IRNazanin"/>
          <w:lang w:bidi="fa-IR"/>
          <w:color w:val="111111"/>
          <w:sz w:val="28"/>
          <w:szCs w:val="28"/>
          <w:rtl/>
        </w:rPr>
        <w:t xml:space="preserve">امام صادق علیه السّلام گفته: هر که صد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بگوید در آن روز از همه مردم کارش برتر است مگر کسی این ذکر را بیشتر گفته باشد، امام صادق علیه السّلام گفته: آنکه در بستر خود رود و هر گاه صد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بگوید، خدا برای وی سرایی در بهشت سازد و چون در بستر خود صد بار استغفار کند گناه‌های وی بریزد چنان که برگ از درخت.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(ثواب صد لا اله الا اللَّه گفتن و ثواب صد بار استغفار کردن.)
</w:t>
      </w:r>
      <w:r>
        <w:rPr>
          <w:rFonts w:ascii="IRNazanin" w:hAnsi="IRNazanin" w:eastAsia="IRNazanin" w:cs="IRNazanin"/>
          <w:lang w:bidi="fa-IR"/>
          <w:color w:val="111111"/>
          <w:sz w:val="28"/>
          <w:szCs w:val="28"/>
          <w:rtl/>
        </w:rPr>
        <w:t xml:space="preserve">امام صادق علیه السّلام فرمود: کسی که صد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بگوید عمل آن روزش از همه مردم بهتر باشد مگر از کسی که بیشتر از صد بار گفته باشد.</w:t>
      </w:r>
      <w:r>
        <w:rPr>
          <w:rFonts w:ascii="IRNazanin" w:hAnsi="IRNazanin" w:eastAsia="IRNazanin" w:cs="IRNazanin"/>
          <w:lang w:bidi="fa-IR"/>
          <w:color w:val="111111"/>
          <w:sz w:val="28"/>
          <w:szCs w:val="28"/>
          <w:rtl/>
        </w:rPr>
        <w:t xml:space="preserve">امام صادق علیه السّلام فرمود: کسی که بهنگام رفتن بمیان بستر خوابش صد بار</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بگوید خداوند برای او خانه‏ای در بهشت بسازد و کسی که بهنگام رفتن بمیان بسترش صد بار استغفار کند گناهش میریزد هم چون برگ که از درخت فرو میریزد.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(پاداش صد بار لا اله الا اللَّه گفتن و صد بار آمرزش خواستن‏)
</w:t>
      </w:r>
      <w:r>
        <w:rPr>
          <w:rFonts w:ascii="IRNazanin" w:hAnsi="IRNazanin" w:eastAsia="IRNazanin" w:cs="IRNazanin"/>
          <w:lang w:bidi="fa-IR"/>
          <w:color w:val="111111"/>
          <w:sz w:val="28"/>
          <w:szCs w:val="28"/>
          <w:rtl/>
        </w:rPr>
        <w:t xml:space="preserve">ابو ایّوب خزاز از امام صادق علیه السّلام نقل می‏کند که فرمود: هر کس صد بار لا اله الا اللَّه بگوید، در آن روز برترین مردم است، مگر این که کسی از او بیشتر این ذکر را بگوید.</w:t>
      </w:r>
      <w:r>
        <w:rPr>
          <w:rFonts w:ascii="IRNazanin" w:hAnsi="IRNazanin" w:eastAsia="IRNazanin" w:cs="IRNazanin"/>
          <w:lang w:bidi="fa-IR"/>
          <w:color w:val="111111"/>
          <w:sz w:val="28"/>
          <w:szCs w:val="28"/>
          <w:rtl/>
        </w:rPr>
        <w:t xml:space="preserve">سلام بن غانم از امام صادق علیه السّلام نقل می‏کند که فرمود: هر کس هنگام رفتن به بسترش صد بار لا اله الا اللَّه بگوید خداوند در بهشت خانه‏ای برای او می‏سازد و هر کس در آن هنگام صد بار از خدا آمرزش بخواهد، گناهانش همچون ریزش برگ از درخت فرو می‏ریزد.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57" w:name="pg5813_38758"/>
    <w:bookmarkEnd w:id="457"/>
    <w:p>
      <w:pPr>
        <w:pStyle w:val="Heading3"/>
      </w:pPr>
      <w:bookmarkStart w:id="1455" w:name="_Toc978"/>
      <w:r>
        <w:t>باب الواحد إلی المائة</w:t>
      </w:r>
      <w:bookmarkEnd w:id="1455"/>
    </w:p>
    <w:p>
      <w:pPr>
        <w:pStyle w:val="Heading4"/>
      </w:pPr>
      <w:bookmarkStart w:id="1456" w:name="_Toc979"/>
      <w:r>
        <w:t>أسئلة الیهودی من الإمام علی علیه السلام</w:t>
      </w:r>
      <w:bookmarkEnd w:id="1456"/>
    </w:p>
    <w:p>
      <w:pPr>
        <w:pStyle w:val="BookText"/>
      </w:pPr>
      <w:r>
        <w:rPr>
          <w:rFonts w:ascii="Amiri" w:hAnsi="Amiri" w:eastAsia="Amiri" w:cs="Amiri"/>
          <w:lang w:bidi="ar-SA"/>
          <w:color w:val="111111"/>
          <w:sz w:val="28"/>
          <w:szCs w:val="28"/>
          <w:rtl/>
        </w:rPr>
        <w:t xml:space="preserve">1- حَدَّثَنَا عَلِیُّ بْنُ أَحْمَدَ بْنِ مُوسَی رَضِیَ اللَّهُ عَنْهُ قَالَ حَدَّثَنَا أَحْمَدُ بْنُ یَحْیَی بْنِ زَکَرِیَّا الْقَطَّانُ قَالَ حَدَّثَنَا بَکْرُ بْنُ عَبْدِ اللَّهِ بْنِ حَبِیبٍ قَالَ حَدَّثَنَا عَبْدُ الرَّحِیمِ بْنُ عَلِیِّ بْنِ سَعِیدٍ الْجَبَلِیُّ الصَّیْدَنَانِیُّ وَ عَبْدُ اللَّهِ بْنُ الصَّلْتِ وَ اللَّفْظُ لَهُ قَالا حَدَّثَنَا الْحَسَنُ [مُحَمَّدُ] بْنُ نَصْرٍ الْخَزَّازُ قَالَ حَدَّثَنِی عَمْرُو بْنُ طَلْحَةَ بْنِ أَسْبَاطِ بْنِ نَصْرٍ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و قولنا (مهمل) یعنی غیر مذکور فی کتب الرجال.</w:t>
      </w:r>
    </w:p>
    <w:p>
      <w:pPr>
        <w:pStyle w:val="BookText"/>
      </w:pPr>
      <w:r>
        <w:rPr>
          <w:rFonts w:ascii="Amiri" w:hAnsi="Amiri" w:eastAsia="Amiri" w:cs="Amiri"/>
          <w:lang w:bidi="ar-SA"/>
          <w:color w:val="111111"/>
          <w:sz w:val="28"/>
          <w:szCs w:val="28"/>
          <w:rtl/>
        </w:rPr>
        <w:t xml:space="preserve">عَنْ عِکْرِمَةَ عَنْ عَبْدِ اللَّهِ بْنِ عَبَّاسٍ قَالَ: قَدِمَ یَهُودِیَّانِ أَخَوَانِ مِنْ رُؤَسَاءِ الْیَهُودِ بِالْمَدِینَةِ فَقَالا یَا قَوْمِ إِنَّ نَبِیَّنَا حَدَّثَنَا عَنْهُ أَنَّهُ قَدْ ظَهَرَ نَبِیٌّ بِتِهَامَةَ یُسَفِّهُ أَحْلَامَ الْیَهُودِ وَ یَطْعُنُ فِی دِینِهِمْ وَ نَحْنُ نَخَافُ أَنْ یُزِیلَنَا عَمَّا کَانَ عَلَیْهِ آبَاؤُنَا فَأَیُّکُمْ هَذَا النَّبِیُّ فَإِنْ یَکُنِ الَّذِی بَشَّرَ بِهِ دَاوُدُ آمَنَّا بِهِ وَ اتَّبَعْنَاهُ وَ إِنْ لَمْ یَکُنْ یُورِدُ الْکَلَامَ عَلَی ائْتِلَافِهِ وَ یَقُولُ الشِّعْرَ وَ یَقْهَرُنَا بِلِسَانِهِ جَاهَدْنَاهُ بِأَنْفُسِنَا وَ أَمْوَالِنَا فَأَیُّکُمْ هَذَا النَّبِیُّ فَقَالَ الْمُهَاجِرُونَ وَ الْأَنْصَارُ إِنَّ نَبِیَّنَا ص قَدْ قُبِضَ فَقَالا الْحَمْدُ لِلَّهِ فَأَیُّکُمْ وَصِیُّهُ فَمَا بَعَثَ اللَّهُ عَزَّ وَ جَلَّ نَبِیّاً إِلَی قَوْمٍ إِلَّا وَ لَهُ وَصِیٌّ یُؤَدِّی عَنْهُ مِنْ بَعْدِهِ وَ یَحْکِی عَنْهُ مَا أَمَرَهُ رَبُّهُ فَأَوْمَأَ الْمُهَاجِرُونَ وَ الْأَنْصَارُ إِلَی أَبِی بَکْرٍ فَقَالُوا هُوَ وَصِیُّهُ فَقَالا لِأَبِی بَکْرٍ إِنَّا نُلْقِی عَلَیْکَ مِنَ الْمَسَائِلِ مَا یُلْقَی عَلَی الْأَوْصِیَاءِ وَ نَسْأَلُکَ عَمَّا تُسْأَلُ الْأَوْصِیَاءُ عَنْهُ فَقَالَ لَهُمَا أَبُو بَکْرٍ أَلْقِیَا مَا شِئْتُمَا أُخْبِرْکُمَا بِجَوَابِهِ إِنْ شَاءَ اللَّهُ فَقَالَ أَحَدُهُمَا مَا أَنَا وَ أَنْتَ عِنْدَ اللَّهِ عَزَّ وَ جَلَّ وَ</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نَفْسٌ فِی نَفْسٍ لَیْسَ بَیْنَهُمَا رَحِمٌ وَ لَا قَرَابَةٌ وَ مَا قَبْرٌ سَارَ بِصَاحِبِهِ وَ مِنْ أَیْنَ تَطْلُعُ الشَّمْسُ وَ فِی أَیْنَ تَغْرُبُ وَ أَیْنَ طَلَعَتِ الشَّمْسُ ثُمَّ لَمْ تَطْلُعْ فِیهِ بَعْدَ ذَلِکَ وَ أَیْنَ تَکُونُ الْجَنَّةُ وَ أَیْنَ تَکُونُ النَّارُ وَ رَبُّکَ یَحْمِلُ أَوْ یُحْمَلُ وَ أَیْنَ یَکُونُ وَجْهُ رَبِّکَ وَ مَا اثْنَانِ شَاهِدَانِ وَ مَا اثْنَانِ غَائِبَانِ وَ مَا اثْنَانِ مُتَبَاغِضَانِ وَ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الْعِشْرُونَ وَ مَا الثَّلَاثُونَ وَ مَا الْأَرْبَعُونَ وَ مَا الْخَمْسُونَ وَ مَا السِّتُّونَ وَ مَا السَّبْعُونَ وَ مَا الثَّمَانُونَ وَ مَا التِّسْعُونَ وَ مَا الْمِائَةُ قَالَ فَبَقِیَ أَبُو بَکْرٍ لَا یَرُدُّ جَوَاباً وَ تَخَوَّفْنَا أَنْ یَرْتَدَّ الْقَوْمُ عَنِ الْإِسْلَامِ فَأَتَیْتُ مَنْزِلَ عَلِیِّ بْنِ أَبِی طَالِبٍ علیه السلام فَقُلْتُ لَهُ یَا عَلِیُّ إِنَّ رُؤَسَاءَ الْیَهُودِ قَدْ قَدِمُوا الْمَدِینَةَ وَ أَلْقَوْا عَلَی أَبِی بَکْرٍ مَسَائِلَ فَبَقِیَ أَبُو بَکْرٍ لَا یَرُدُّ جَوَاباً فَتَبَسَّمَ عَلِیٌّ علیه السلام ضَاحِکاً ثُمَّ قَالَ هُوَ الْیَوْمُ الَّذِی وَعَدَنِی رَسُولُ اللَّهِ ص فَأَقْبَلَ یَمْشِی أَمَامِی وَ مَا أَخْطَأَتْ مِشْیَتُهُ مِنْ مِشْیَةِ رَسُولِ اللَّهِ ص شَیْئاً حَتَّی قَعَدَ فِی الْمَوْضِعِ الَّذِی کَانَ یَقْعُدُ فِیهِ رَسُولُ اللَّهِ ص ثُمَّ الْتَفَتَ إِلَی الْیَهُودِیَّیْنِ فَقَالَ یَا یَهُودِیَّانِ ادْنُوَا مِنِّی وَ أَلْقِیَا عَلَیَّ مَا أَلْقَیْتُمَاهُ عَلَی الشَّیْخِ فَقَالَ الْیَهُودِیَّانِ وَ مَنْ أَنْتَ فَقَالَ لَهُمَا أَنَا عَلِیُّ بْنُ أَبِی طَالِبِ بْنِ عَبْدِ الْمُطَّلِبِ أَخُو النَّبِیِّ وَ زَوْجُ ابْنَتِهِ فَاطِمَةَ وَ أَبُو الْحَسَنِ وَ الْحُسَیْنِ وَ وَصِیُّهُ فِی حَالاتِهِ کُلِّهَا وَ صَاحِبُ کُلِّ مَنْقَبَةٍ وَ عِزٍّ وَ مَوْضِعُ سِرِّ النَّبِیِّ ص فَقَالَ لَهُ أَحَدُ الْیَهُودِیَّیْنِ مَا أَنَا وَ أَنْتَ عِنْدَ اللَّهِ قَالَ أَنَا مُؤْمِنٌ مُنْذُ عَرَفْتُ نَفْسِی وَ أَنْتَ کَافِرٌ مُنْذُ عَرَفْتَ نَفْسَکَ فَمَا أَدْرِی مَا یُحْدِثُ اللَّهُ فِیکَ یَا یَهُودِیُّ بَعْدَ ذَلِکَ فَقَالَ الْیَهُودِیُّ فَمَا نَفْسٌ فِی نَفْسٍ لَیْسَ بَیْنَهُمَا رَحِمٌ وَ لَا قَرَابَةٌ قَالَ ذَاکَ یُونُسُ علیه السلام فِی بَطْنِ الْحُوتِ قَالَ فَمَا قَبْرٌ سَارَ بِصَاحِبِهِ قَالَ یُونُسُ حِینَ طَافَ بِهِ الْحُوتُ فِی سَبْعَةِ أَبْحُرٍ قَالَ لَهُ فَالشَّمْسُ مِنْ أَیْنَ تَطْلُعُ قَالَ مِنْ بَیْنِ قَرْنَیِ الشَّیْطَانِ قَالَ فَأَیْنَ تَغْرُبُ قَالَ فِی عَیْنٍ حَامِیَةٍ قَالَ لِی حَبِیبِی رَسُولُ اللَّهِ ص لَا تُصَلِّ فِی إِقْبَالِهَا وَ لَا فِی إِدْبَارِهَا حَتَّی تَصِیرَ مِقْدَارَ رُمْحٍ أَوْ رُمْحَیْنِ قَالَ فَأَیْنَ طَلَعَتِ الشَّمْسُ ثُمَّ لَمْ تَطْلُعْ فِی ذَلِکَ الْمَوْضِعِ قَالَ فِی الْبَحْرِ حِینَ فَلَقَهُ اللَّهُ لِبَنِی إِسْرَائِیلَ لِقَوْمِ مُوسَی علیه السلام قَالَ لَهُ‏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فَرَبُّکَ یَحْمِلُ أَوْ یُحْمَلُ قَالَ إِنَّ رَبِّی عَزَّ وَ جَلَّ یَحْمِلُ کُلَّ شَیْ‏ءٍ بِقُدْرَتِهِ وَ لَا یَحْمِلُهُ شَیْ‏ءٌ قَالَ فَکَیْفَ قَوْلُهُ عَزَّ وَ جَلَ‏ وَ یَحْمِلُ عَرْشَ رَبِّکَ فَوْقَهُمْ یَوْمَئِذٍ ثَمانِیَةٌ قَالَ یَا یَهُودِیُّ أَ لَمْ تَعْلَمْ أَنَّ لِلَّهِ‏ ما فِی السَّماواتِ وَ ما فِی الْأَرْضِ وَ ما بَیْنَهُما وَ ما تَحْتَ الثَّری‏ فَکُلُّ شَیْ‏ءٍ عَلَی الثَّرَی وَ الثَّرَی عَلَی الْقُدْرَةِ وَ الْقُدْرَةُ تَحْمِلُ کُلَّ شَیْ‏ءٍ قَالَ فَأَیْنَ تَکُونُ الْجَنَّةُ وَ أَیْنَ تَکُونُ النَّارُ قَالَ أَمَّا الْجَنَّةُ فَفِی السَّمَاءِ وَ أَمَّا النَّارُ فَفِی الْأَرْضِ قَالَ فَأَیْنَ یَکُونُ وَجْهُ رَبِّکَ فَقَالَ عَلِیُّ بْنُ أَبِی طَالِبٍ علیه السلام لِی یَا ابْنَ عَبَّاسٍ ائْتِنِی بِنَارٍ وَ حَطَبٍ فَأَتَیْتُهُ بِنَارٍ وَ حَطَبٍ فَأَضْرَمَهَا ثُمَّ قَالَ یَا یَهُودِیُّ أَیْنَ یَکُونُ وَجْهُ هَذِهِ النَّارِ قَالَ لَا أَقِفُ لَهَا عَلَی وَجْهٍ قَالَ فَإِنَّ رَبِّی عَزَّ وَ جَلَّ عَنْ هَذَا الْمَثَلِ وَ لَهُ‏ الْمَشْرِقُ وَ الْمَغْرِبُ فَأَیْنَما تُوَلُّوا فَثَمَّ وَجْهُ اللَّهِ‏ فَقَالَ لَهُ مَا اثْنَانِ شَاهِدَانِ قَالَ السَّمَاوَاتُ وَ الْأَرْضُ لَا یَغِیبَانِ سَاعَةً قَالَ فَمَا اثْنَانِ غَائِبَانِ قَالَ الْمَوْتُ وَ الْحَیَاةُ لَا یُوقَفُ عَلَیْهِمَا </w:t>
      </w:r>
      <w:r>
        <w:rPr>
          <w:rStyle w:val="FootnoteReference"/>
        </w:rPr>
        <w:footnoteReference w:id="1236"/>
      </w:r>
      <w:r>
        <w:rPr>
          <w:rFonts w:ascii="Amiri" w:hAnsi="Amiri" w:eastAsia="Amiri" w:cs="Amiri"/>
          <w:lang w:bidi="ar-SA"/>
          <w:color w:val="111111"/>
          <w:sz w:val="28"/>
          <w:szCs w:val="28"/>
          <w:rtl/>
        </w:rPr>
        <w:t xml:space="preserve">قَالَ فَمَا اثْنَانِ مُتَبَاغِضَانِ قَالَ اللَّیْلُ وَ النَّهَارُ قَالَ فَمَا الْوَاحِدُ قَالَ اللَّهُ عَزَّ وَ جَلَّ قَالَ فَمَا الِاثْنَانِ قَالَ آدَمُ وَ حَوَّاءُ قَالَ فَمَا الثَّلَاثَةُ قَالَ کَذَبَتِ النَّصَارَی عَلَی اللَّهِ عَزَّ وَ جَلَّ فَقَالُوا ثالِثُ ثَلاثَةٍ وَ اللَّهُ لَمْ یَتَّخِذْ صاحِبَةً وَ لا وَلَداً قَالَ فَمَا الْأَرْبَعَةُ قَالَ الْقُرْآنُ وَ الزَّبُورُ وَ التَّوْرَاةُ وَ الْإِنْجِیلُ قَالَ فَمَا الْخَمْسَةُ قَالَ خَمْسُ صَلَوَاتٍ مُفْتَرَضَاتٍ قَالَ فَمَا السِّتَّةُ قَالَ خَلَقَ اللَّهُ‏ السَّماواتِ وَ الْأَرْضَ وَ ما بَیْنَهُما فِی سِتَّةِ أَیَّامٍ‏ قَالَ فَمَا السَّبْعَةُ قَالَ سَبْعَةُ أَبْوَابِ النَّارِ مُتَطَابِقَاتٍ‏ </w:t>
      </w:r>
      <w:r>
        <w:rPr>
          <w:rStyle w:val="FootnoteReference"/>
        </w:rPr>
        <w:footnoteReference w:id="1237"/>
      </w:r>
      <w:r>
        <w:rPr>
          <w:rFonts w:ascii="Amiri" w:hAnsi="Amiri" w:eastAsia="Amiri" w:cs="Amiri"/>
          <w:lang w:bidi="ar-SA"/>
          <w:color w:val="111111"/>
          <w:sz w:val="28"/>
          <w:szCs w:val="28"/>
          <w:rtl/>
        </w:rPr>
        <w:t xml:space="preserve">قَالَ فَمَا الثَّمَانِیَةُ قَالَ ثَمَانِیَةُ أَبْوَابِ الْجَنَّةِ قَالَ فَمَا التِّسْعَةُ قَالَ‏ تِسْعَةُ رَهْطٍ یُفْسِدُونَ فِی الْأَرْضِ وَ لا یُصْلِحُونَ‏ قَالَ فَمَا الْعَشَرَةُ قَالَ عَشَرَةُ أَیَّامِ الْعَشْرِ قَالَ فَمَا الْأَحَدَ عَشَرَ قَالَ قَوْلُ یُوسُفَ لِأَبِیهِ‏ یا أَبَتِ إِنِّی رَأَیْتُ أَحَدَ عَشَرَ کَوْکَباً وَ الشَّمْسَ وَ الْقَمَرَ رَأَیْتُهُمْ لِی ساجِدِینَ‏ قَالَ فَمَا الِاثْنَا عَشَرَ قَالَ شُهُورُ السَّنَةِ قَالَ فَمَا الْعِشْرُونَ قَالَ بَیْعُ یُوسُفَ بِعِشْرِینَ دِرْهَماً قَالَ فَمَا الثَّلَاثُونَ قَالَ ثَلَاثُونَ یَوْماً شَهْرُ رَمَضَانَ صِیَامُهُ فَرْضٌ وَاجِبٌ عَلَی کُلِّ مُؤْمِنٍ إِلَّا مَنْ کانَ مَرِیضاً أَوْ عَلی‏ سَفَرٍ قَالَ فَمَا الْأَرْبَعُونَ قَالَ کَانَ مِیقَاتَ مُوسَی علیه السلام ثَلَاثُونَ لَیْلَةً فَأَتَمَّهَا اللَّهُ‏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بِعَشْرٍ فَتَمَّ مِیقاتُ رَبِّهِ أَرْبَعِینَ لَیْلَةً قَالَ فَمَا الْخَمْسُونَ قَالَ لَبِثَ نُوحٌ فِی قَوْمِهِ‏ أَلْفَ سَنَةٍ إِلَّا خَمْسِینَ عاماً قَالَ فَمَا السِّتُّونَ قَالَ قَوْلُ اللَّهِ عَزَّ وَ جَلَّ فِی کَفَّارَةِ الظِّهَارِ فَمَنْ لَمْ یَسْتَطِعْ فَإِطْعامُ سِتِّینَ مِسْکِیناً إِذَا لَمْ یَقْدِرْ عَلَی صِیَامِ شَهْرَیْنِ مُتَتَابِعَیْنِ قَالَ فَمَا السَّبْعُونَ قَالَ‏ اخْتارَ مُوسی‏ قَوْمَهُ سَبْعِینَ رَجُلًا لِمِیقَاتِ رَبِّهِ عَزَّ وَ جَلَّ قَالَ فَمَا الثَّمَانُونَ قَالَ قَرْیَةٌ بِالْجَزِیرَةِ یُقَالُ لَهَا ثَمَانُونَ مِنْهَا قَعَدَ نُوحٌ فِی السَّفِینَةِ وَ اسْتَوَتْ عَلَی الْجُودِیِ‏ وَ أَغْرَقَ اللَّهُ الْقَوْمَ قَالَ فَمَا التِّسْعُونَ قَالَ الْفُلْکُ الْمَشْحُونُ اتَّخَذَ نُوحٌ علیه السلام فِیهِ تِسْعِینَ بَیْتاً لِلْبَهَائِمِ قَالَ فَمَا الْمِائَةُ قَالَ کَانَ أَجَلُ دَاوُدَ علیه السلام سِتِّینَ سَنَةً فَوَهَبَ لَهُ آدَمُ علیه السلام أَرْبَعِینَ سَنَةً مِنْ عُمُرِهِ فَلَمَّا حَضَرَتْ آدَمَ الْوَفَاةُ جَحَدَ فَجَحَدَتْ ذُرِّیَّتُهُ فَقَالَ لَهُ یَا شَابُّ صِفْ لِی مُحَمَّداً کَأَنِّی أَنْظُرُ إِلَیْهِ حَتَّی أُومِنَ بِهِ السَّاعَةَ فَبَکَی أَمِیرُ الْمُؤْمِنِینَ علیه السلام ثُمَّ قَالَ یَا یَهُودِیُّ هَیَّجْتَ أَحْزَانِی کَانَ حَبِیبِی رَسُولُ اللَّهِ ص صَلْتَ الْجَبِینِ‏ </w:t>
      </w:r>
      <w:r>
        <w:rPr>
          <w:rStyle w:val="FootnoteReference"/>
        </w:rPr>
        <w:footnoteReference w:id="1238"/>
      </w:r>
      <w:r>
        <w:rPr>
          <w:rFonts w:ascii="Amiri" w:hAnsi="Amiri" w:eastAsia="Amiri" w:cs="Amiri"/>
          <w:lang w:bidi="ar-SA"/>
          <w:color w:val="111111"/>
          <w:sz w:val="28"/>
          <w:szCs w:val="28"/>
          <w:rtl/>
        </w:rPr>
        <w:t xml:space="preserve">مَقْرُونَ الْحَاجِبَیْنِ أَدْعَجَ الْعَیْنَیْنِ سَهْلَ الْخَدَّیْنِ أَقْنَی الْأَنْفِ دَقِیقَ الْمَسْرُبَةِ کَثَّ اللِّحْیَةِ </w:t>
      </w:r>
      <w:r>
        <w:rPr>
          <w:rStyle w:val="FootnoteReference"/>
        </w:rPr>
        <w:footnoteReference w:id="1239"/>
      </w:r>
      <w:r>
        <w:rPr>
          <w:rFonts w:ascii="Amiri" w:hAnsi="Amiri" w:eastAsia="Amiri" w:cs="Amiri"/>
          <w:lang w:bidi="ar-SA"/>
          <w:color w:val="111111"/>
          <w:sz w:val="28"/>
          <w:szCs w:val="28"/>
          <w:rtl/>
        </w:rPr>
        <w:t xml:space="preserve">بَرَّاقَ الثَّنَایَا کَأَنَّ عُنُقَهُ إِبْرِیقُ فِضَّةٍ کَانَ لَهُ شُعَیْرَاتٌ مِنْ لَبَّتِهِ إِلَی سُرَّتِهِ‏ </w:t>
      </w:r>
      <w:r>
        <w:rPr>
          <w:rStyle w:val="FootnoteReference"/>
        </w:rPr>
        <w:footnoteReference w:id="1240"/>
      </w:r>
      <w:r>
        <w:rPr>
          <w:rFonts w:ascii="Amiri" w:hAnsi="Amiri" w:eastAsia="Amiri" w:cs="Amiri"/>
          <w:lang w:bidi="ar-SA"/>
          <w:color w:val="111111"/>
          <w:sz w:val="28"/>
          <w:szCs w:val="28"/>
          <w:rtl/>
        </w:rPr>
        <w:t xml:space="preserve">مَلْفُوفَةً کَأَنَّهَا قَضِیبُ کَافُورٍ لَمْ یَکُنْ فِی بَدَنِهِ شُعَیْرَاتٌ غَیْرُهَا لَمْ یَکُنْ بِالطَّوِیلِ الذَّاهِبِ وَ لَا بِالْقَصِیرِ النَّزْرِ </w:t>
      </w:r>
      <w:r>
        <w:rPr>
          <w:rStyle w:val="FootnoteReference"/>
        </w:rPr>
        <w:footnoteReference w:id="1241"/>
      </w:r>
      <w:r>
        <w:rPr>
          <w:rFonts w:ascii="Amiri" w:hAnsi="Amiri" w:eastAsia="Amiri" w:cs="Amiri"/>
          <w:lang w:bidi="ar-SA"/>
          <w:color w:val="111111"/>
          <w:sz w:val="28"/>
          <w:szCs w:val="28"/>
          <w:rtl/>
        </w:rPr>
        <w:t xml:space="preserve">کَانَ إِذَا مَشَی مَعَ النَّاسِ غَمَرَهُمْ نُورُهُ وَ کَانَ إِذَا مَشَی کَأَنَّهُ یَتَقَلَّعُ مِنْ صَخْرٍ أَوْ یَنْحَدِرُ مِنْ صَبَبٍ‏ </w:t>
      </w:r>
      <w:r>
        <w:rPr>
          <w:rStyle w:val="FootnoteReference"/>
        </w:rPr>
        <w:footnoteReference w:id="1242"/>
      </w:r>
      <w:r>
        <w:rPr>
          <w:rFonts w:ascii="Amiri" w:hAnsi="Amiri" w:eastAsia="Amiri" w:cs="Amiri"/>
          <w:lang w:bidi="ar-SA"/>
          <w:color w:val="111111"/>
          <w:sz w:val="28"/>
          <w:szCs w:val="28"/>
          <w:rtl/>
        </w:rPr>
        <w:t xml:space="preserve">کَانَ مُدَوَّرَ الْکَعْبَیْنِ لَطِیفَ‏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الْقَدَمَیْنِ دَقِیقَ الْخَصْرِ </w:t>
      </w:r>
      <w:r>
        <w:rPr>
          <w:rStyle w:val="FootnoteReference"/>
        </w:rPr>
        <w:footnoteReference w:id="1243"/>
      </w:r>
      <w:r>
        <w:rPr>
          <w:rFonts w:ascii="Amiri" w:hAnsi="Amiri" w:eastAsia="Amiri" w:cs="Amiri"/>
          <w:lang w:bidi="ar-SA"/>
          <w:color w:val="111111"/>
          <w:sz w:val="28"/>
          <w:szCs w:val="28"/>
          <w:rtl/>
        </w:rPr>
        <w:t xml:space="preserve">عِمَامَتُهُ السَّحَابُ وَ سَیْفُهُ ذُو الْفَقَارِ وَ بَغْلَتُهُ دُلْدُلٌ وَ حِمَارُهُ الْیَعْفُورُ وَ نَاقَتُهُ الْعَضْبَاءُ وَ فَرَسُهُ لَزَّازٌ </w:t>
      </w:r>
      <w:r>
        <w:rPr>
          <w:rStyle w:val="FootnoteReference"/>
        </w:rPr>
        <w:footnoteReference w:id="1244"/>
      </w:r>
      <w:r>
        <w:rPr>
          <w:rFonts w:ascii="Amiri" w:hAnsi="Amiri" w:eastAsia="Amiri" w:cs="Amiri"/>
          <w:lang w:bidi="ar-SA"/>
          <w:color w:val="111111"/>
          <w:sz w:val="28"/>
          <w:szCs w:val="28"/>
          <w:rtl/>
        </w:rPr>
        <w:t xml:space="preserve">وَ قَضِیبُهُ الْمَمْشُوقُ وَ کَانَ علیه السلام أَشْفَقَ النَّاسِ عَلَی النَّاسِ وَ أَرْأَفَ النَّاسِ بِالنَّاسِ کَانَ بَیْنَ کَتِفَیْهِ خَاتَمُ النُّبُوَّةِ مَکْتُوبٌ عَلَی الْخَاتَمِ سَطْرَانِ أَمَّا أَوَّلُ سَطْرٍ فَلَا إِلَهَ إِلَّا اللَّهُ وَ أَمَّا الثَّانِی فَمُحَمَّدٌ رَسُولُ اللَّهِ ص هَذِهِ صِفَتُهُ یَا یَهُودِیُّ فَقَالَ الْیَهُوِدیَّانِ نَشْهَدُ أَنْ لَا إِلَهَ إِلَّا اللَّهُ وَ أَنَّ مُحَمَّداً رَسُولُ اللَّهِ ص وَ أَنَّکَ وَصِیُّ مُحَمَّدٍ حَقّاً فَأَسْلَمَا وَ حَسُنَ إِسْلَامُهُمَا وَ لَزِمَا أَمِیرَ الْمُؤْمِنِینَ علیه السلام فَکَانَا مَعَهُ حَتَّی کَانَ مِنْ أَمْرِ الْجَمَلِ مَا کَانَ فَخَرَجَا مَعَهُ إِلَی الْبَصْرَةِ فَقُتِلَ أَحَدُهُمَا فِی وَقْعَةِ الْجَمَلِ وَ بَقِیَ الْآخَرُ حَتَّی خَرَجَ مَعَهُ إِلَی صِفِّینَ فَقُتِلَ بِصِفِّینَ.</w:t>
      </w:r>
    </w:p>
    <w:p>
      <w:pPr>
        <w:pStyle w:val="BookText"/>
      </w:pPr>
      <w:r>
        <w:rPr>
          <w:rFonts w:ascii="Amiri" w:hAnsi="Amiri" w:eastAsia="Amiri" w:cs="Amiri"/>
          <w:lang w:bidi="ar-SA"/>
          <w:color w:val="111111"/>
          <w:sz w:val="28"/>
          <w:szCs w:val="28"/>
          <w:rtl/>
        </w:rPr>
        <w:t xml:space="preserve">2- حَدَّثَنَا أَبِی رَضِیَ اللَّهُ عَنْهُ قَالَ حَدَّثَنَا سَعْدُ بْنُ عَبْدِ اللَّهِ قَالَ حَدَّثَنِی أَحْمَدُ بْنُ الْحُسَیْنِ بْنِ سَعِیدٍ عَنْ أَبِیهِ عَنْ جَعْفَرِ بْنِ یَحْیَی‏ </w:t>
      </w:r>
      <w:r>
        <w:rPr>
          <w:rStyle w:val="FootnoteReference"/>
        </w:rPr>
        <w:footnoteReference w:id="1245"/>
      </w:r>
      <w:r>
        <w:rPr>
          <w:rFonts w:ascii="Amiri" w:hAnsi="Amiri" w:eastAsia="Amiri" w:cs="Amiri"/>
          <w:lang w:bidi="ar-SA"/>
          <w:color w:val="111111"/>
          <w:sz w:val="28"/>
          <w:szCs w:val="28"/>
          <w:rtl/>
        </w:rPr>
        <w:t xml:space="preserve">عَنْ أَبِیهِ رَفَعَهُ إِلَی بَعْضِ الصَّادِقِینَ مِنْ آلِ مُحَمَّدٍ علیه السلام قَالَ: جَاءَ رَجُلَانِ مِنْ یَهُودِ خَیْبَرَ وَ مَعَهُمَا التَّوْرَاةُ مَنْشُورَةً یُرِیدَانِ النَّبِیَّ ص فَوَجَدَاهُ قَدْ قُبِضَ فَأَتَیَا أَبَا بَکْرٍ فَقَالا إِنَّا قَدْ جِئْنَا نُرِیدُ النَّبِیَّ لِنَسْأَلَهُ عَنْ مَسْأَلَةٍ فَوَجَدْنَاهُ قَدْ قُبِضَ فَقَالَ وَ مَا مَسْأَلَتُکُمَا قَالا أَخْبِرْنَا عَنِ الْوَاحِدِ وَ الِاثْنَیْنِ وَ الثَّلَاثِ وَ الْأَرْبَعَةِ وَ الْخَمْسَةِ وَ السِّتَّةِ وَ السَّبْعَةِ وَ الثَّمَانِیَةِ وَ التِّسْعَةِ وَ الْعَشَرَةِ وَ الْعِشْرِینَ وَ الثَّلَاثِینَ وَ الْأَرْبَعِینَ وَ الْخَمْسِینَ وَ السِّتِّینَ وَ السَّبْعِینَ وَ الثَّمَانِینَ وَ التِّسْعِینَ وَ الْمِائَةِ فَقَالَ لَهُمَا أَبُو بَکْرٍ مَا عِنْدِی فِی هَذَا شَیْ‏ءٌ ائْتِیَا عَلِیَّ بْنَ أَبِی طَالِبٍ قَالَ فَأَتَیَاهُ فَقَصَّا عَلَیْهِ الْقِصَّةَ مِنْ أَوَّلِهَا وَ مَعَهُمَا التَّوْرَاةُ مَنْشُورَةً فَقَالَ لَهُمَا أَمِیرُ الْمُؤْمِنِینَ علیه السلام إِنْ أَنَا أَخْبَرْتُکُمَا بِمَا تَجِدَانِهِ عِنْدَکُمَا تُسْلِمَانِ قَالا نَعَمْ قَالَ أَمَّا الْوَاحِدُ فَهُوَ اللَّهُ وَحْدَهُ لَا شَرِیکَ لَهُ وَ أَمَّا الِاثْنَانِ فَهُوَ قَوْلُ اللَّهِ عَزَّ وَ جَلَ‏ لا تَتَّخِذُوا إِلهَیْنِ اثْنَیْنِ إِنَّما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58" w:name="pg5813_38763"/>
    <w:bookmarkEnd w:id="458"/>
    <w:p>
      <w:pPr>
        <w:pStyle w:val="BookText"/>
      </w:pPr>
      <w:r>
        <w:rPr>
          <w:rFonts w:ascii="Amiri" w:hAnsi="Amiri" w:eastAsia="Amiri" w:cs="Amiri"/>
          <w:lang w:bidi="ar-SA"/>
          <w:color w:val="111111"/>
          <w:sz w:val="28"/>
          <w:szCs w:val="28"/>
          <w:rtl/>
        </w:rPr>
        <w:t xml:space="preserve">هُوَ إِلهٌ واحِدٌ </w:t>
      </w:r>
      <w:r>
        <w:rPr>
          <w:rStyle w:val="FootnoteReference"/>
        </w:rPr>
        <w:footnoteReference w:id="1246"/>
      </w:r>
      <w:r>
        <w:rPr>
          <w:rFonts w:ascii="Amiri" w:hAnsi="Amiri" w:eastAsia="Amiri" w:cs="Amiri"/>
          <w:lang w:bidi="ar-SA"/>
          <w:color w:val="111111"/>
          <w:sz w:val="28"/>
          <w:szCs w:val="28"/>
          <w:rtl/>
        </w:rPr>
        <w:t xml:space="preserve">وَ أَمَّا الثَّلَاثَةُ وَ الْأَرْبَعَةُ وَ الْخَمْسَةُ وَ السِّتَّةُ وَ السَّبْعَةُ وَ الثَّمَانِیَةُ فَهُنَّ قَوْلُ اللَّهِ عَزَّ وَ جَلَّ فِی کِتَابِهِ فِی أَصْحَابِ الْکَهْفِ‏ سَیَقُولُونَ ثَلاثَةٌ رابِعُهُمْ کَلْبُهُمْ وَ یَقُولُونَ خَمْسَةٌ سادِسُهُمْ کَلْبُهُمْ رَجْماً بِالْغَیْبِ وَ یَقُولُونَ سَبْعَةٌ وَ ثامِنُهُمْ کَلْبُهُمْ‏ </w:t>
      </w:r>
      <w:r>
        <w:rPr>
          <w:rStyle w:val="FootnoteReference"/>
        </w:rPr>
        <w:footnoteReference w:id="1247"/>
      </w:r>
      <w:r>
        <w:rPr>
          <w:rFonts w:ascii="Amiri" w:hAnsi="Amiri" w:eastAsia="Amiri" w:cs="Amiri"/>
          <w:lang w:bidi="ar-SA"/>
          <w:color w:val="111111"/>
          <w:sz w:val="28"/>
          <w:szCs w:val="28"/>
          <w:rtl/>
        </w:rPr>
        <w:t xml:space="preserve">وَ أَمَّا التِّسْعَةُ فَهُوَ قَوْلُ اللَّهِ عَزَّ وَ جَلَّ فِی کِتَابِهِ‏ وَ کانَ فِی الْمَدِینَةِ تِسْعَةُ رَهْطٍ یُفْسِدُونَ فِی الْأَرْضِ وَ لا یُصْلِحُونَ‏ </w:t>
      </w:r>
      <w:r>
        <w:rPr>
          <w:rStyle w:val="FootnoteReference"/>
        </w:rPr>
        <w:footnoteReference w:id="1248"/>
      </w:r>
      <w:r>
        <w:rPr>
          <w:rFonts w:ascii="Amiri" w:hAnsi="Amiri" w:eastAsia="Amiri" w:cs="Amiri"/>
          <w:lang w:bidi="ar-SA"/>
          <w:color w:val="111111"/>
          <w:sz w:val="28"/>
          <w:szCs w:val="28"/>
          <w:rtl/>
        </w:rPr>
        <w:t xml:space="preserve">وَ أَمَّا الْعَشَرَةُ فَقَوْلُ اللَّهِ عَزَّ وَ جَلَ‏ تِلْکَ عَشَرَةٌ کامِلَةٌ </w:t>
      </w:r>
      <w:r>
        <w:rPr>
          <w:rStyle w:val="FootnoteReference"/>
        </w:rPr>
        <w:footnoteReference w:id="1249"/>
      </w:r>
      <w:r>
        <w:rPr>
          <w:rFonts w:ascii="Amiri" w:hAnsi="Amiri" w:eastAsia="Amiri" w:cs="Amiri"/>
          <w:lang w:bidi="ar-SA"/>
          <w:color w:val="111111"/>
          <w:sz w:val="28"/>
          <w:szCs w:val="28"/>
          <w:rtl/>
        </w:rPr>
        <w:t xml:space="preserve">وَ أَمَّا الْعِشْرُونَ فَقَوْلُ اللَّهِ عَزَّ وَ جَلَّ فِی کِتَابِهِ‏ إِنْ یَکُنْ مِنْکُمْ عِشْرُونَ صابِرُونَ یَغْلِبُوا مِائَتَیْنِ‏ </w:t>
      </w:r>
      <w:r>
        <w:rPr>
          <w:rStyle w:val="FootnoteReference"/>
        </w:rPr>
        <w:footnoteReference w:id="1250"/>
      </w:r>
      <w:r>
        <w:rPr>
          <w:rFonts w:ascii="Amiri" w:hAnsi="Amiri" w:eastAsia="Amiri" w:cs="Amiri"/>
          <w:lang w:bidi="ar-SA"/>
          <w:color w:val="111111"/>
          <w:sz w:val="28"/>
          <w:szCs w:val="28"/>
          <w:rtl/>
        </w:rPr>
        <w:t xml:space="preserve">وَ أَمَّا الثَّلَاثُونَ وَ الْأَرْبَعُونَ فَقَوْلُ اللَّهِ عَزَّ وَ جَلَّ فِی کِتَابِهِ‏ وَ واعَدْنا مُوسی‏ ثَلاثِینَ لَیْلَةً </w:t>
      </w:r>
      <w:r>
        <w:rPr>
          <w:rStyle w:val="FootnoteReference"/>
        </w:rPr>
        <w:footnoteReference w:id="1251"/>
      </w:r>
      <w:r>
        <w:rPr>
          <w:rFonts w:ascii="Amiri" w:hAnsi="Amiri" w:eastAsia="Amiri" w:cs="Amiri"/>
          <w:lang w:bidi="ar-SA"/>
          <w:color w:val="111111"/>
          <w:sz w:val="28"/>
          <w:szCs w:val="28"/>
          <w:rtl/>
        </w:rPr>
        <w:t xml:space="preserve">وَ أَتْمَمْناها بِعَشْرٍ فَتَمَّ مِیقاتُ رَبِّهِ أَرْبَعِینَ لَیْلَةً وَ أَمَّا الْخَمْسُونَ فَقَوْلُ اللَّهِ عَزَّ وَ جَلَ‏ فِی یَوْمٍ کانَ مِقْدارُهُ خَمْسِینَ أَلْفَ سَنَةٍ </w:t>
      </w:r>
      <w:r>
        <w:rPr>
          <w:rStyle w:val="FootnoteReference"/>
        </w:rPr>
        <w:footnoteReference w:id="1252"/>
      </w:r>
      <w:r>
        <w:rPr>
          <w:rFonts w:ascii="Amiri" w:hAnsi="Amiri" w:eastAsia="Amiri" w:cs="Amiri"/>
          <w:lang w:bidi="ar-SA"/>
          <w:color w:val="111111"/>
          <w:sz w:val="28"/>
          <w:szCs w:val="28"/>
          <w:rtl/>
        </w:rPr>
        <w:t xml:space="preserve">وَ أَمَّا السِّتُّونَ فَقَوْلُ اللَّهِ عَزَّ وَ جَلَّ فِی کِتَابِهِ‏ فَمَنْ لَمْ یَسْتَطِعْ فَإِطْعامُ سِتِّینَ مِسْکِیناً </w:t>
      </w:r>
      <w:r>
        <w:rPr>
          <w:rStyle w:val="FootnoteReference"/>
        </w:rPr>
        <w:footnoteReference w:id="1253"/>
      </w:r>
      <w:r>
        <w:rPr>
          <w:rFonts w:ascii="Amiri" w:hAnsi="Amiri" w:eastAsia="Amiri" w:cs="Amiri"/>
          <w:lang w:bidi="ar-SA"/>
          <w:color w:val="111111"/>
          <w:sz w:val="28"/>
          <w:szCs w:val="28"/>
          <w:rtl/>
        </w:rPr>
        <w:t xml:space="preserve">وَ أَمَّا السَّبْعُونَ فَقَوْلُ اللَّهِ عَزَّ وَ جَلَّ فِی کِتَابِهِ‏ وَ اخْتارَ مُوسی‏ قَوْمَهُ سَبْعِینَ رَجُلًا لِمِیقاتِنا </w:t>
      </w:r>
      <w:r>
        <w:rPr>
          <w:rStyle w:val="FootnoteReference"/>
        </w:rPr>
        <w:footnoteReference w:id="1254"/>
      </w:r>
      <w:r>
        <w:rPr>
          <w:rFonts w:ascii="Amiri" w:hAnsi="Amiri" w:eastAsia="Amiri" w:cs="Amiri"/>
          <w:lang w:bidi="ar-SA"/>
          <w:color w:val="111111"/>
          <w:sz w:val="28"/>
          <w:szCs w:val="28"/>
          <w:rtl/>
        </w:rPr>
        <w:t xml:space="preserve">وَ أَمَّا الثَّمَانُونَ فَقَوْلُ اللَّهِ عَزَّ وَ جَلَّ فِی کِتَابِهِ‏ وَ الَّذِینَ یَرْمُونَ الْمُحْصَناتِ ثُمَّ لَمْ یَأْتُوا بِأَرْبَعَةِ شُهَداءَ فَاجْلِدُوهُمْ ثَمانِینَ جَلْدَةً </w:t>
      </w:r>
      <w:r>
        <w:rPr>
          <w:rStyle w:val="FootnoteReference"/>
        </w:rPr>
        <w:footnoteReference w:id="1255"/>
      </w:r>
      <w:r>
        <w:rPr>
          <w:rFonts w:ascii="Amiri" w:hAnsi="Amiri" w:eastAsia="Amiri" w:cs="Amiri"/>
          <w:lang w:bidi="ar-SA"/>
          <w:color w:val="111111"/>
          <w:sz w:val="28"/>
          <w:szCs w:val="28"/>
          <w:rtl/>
        </w:rPr>
        <w:t xml:space="preserve">وَ أَمَّا التِّسْعُونَ فَقَوْلُ اللَّهِ عَزَّ وَ جَلَّ فِی کِتَابِهِ‏ إِنَّ هذا أَخِی لَهُ تِسْعٌ وَ تِسْعُونَ نَعْجَةً </w:t>
      </w:r>
      <w:r>
        <w:rPr>
          <w:rStyle w:val="FootnoteReference"/>
        </w:rPr>
        <w:footnoteReference w:id="1256"/>
      </w:r>
      <w:r>
        <w:rPr>
          <w:rFonts w:ascii="Amiri" w:hAnsi="Amiri" w:eastAsia="Amiri" w:cs="Amiri"/>
          <w:lang w:bidi="ar-SA"/>
          <w:color w:val="111111"/>
          <w:sz w:val="28"/>
          <w:szCs w:val="28"/>
          <w:rtl/>
        </w:rPr>
        <w:t xml:space="preserve">وَ أَمَّا الْمِائَةُ فَقَوْلُ اللَّهِ عَزَّ وَ جَلَّ فِی کِتَابِهِ‏ الزَّانِیَةُ وَ الزَّانِی فَاجْلِدُوا کُلَّ واحِدٍ مِنْهُما مِائَةَ جَلْدَةٍ </w:t>
      </w:r>
      <w:r>
        <w:rPr>
          <w:rStyle w:val="FootnoteReference"/>
        </w:rPr>
        <w:footnoteReference w:id="1257"/>
      </w:r>
      <w:r>
        <w:rPr>
          <w:rFonts w:ascii="Amiri" w:hAnsi="Amiri" w:eastAsia="Amiri" w:cs="Amiri"/>
          <w:lang w:bidi="ar-SA"/>
          <w:color w:val="111111"/>
          <w:sz w:val="28"/>
          <w:szCs w:val="28"/>
          <w:rtl/>
        </w:rPr>
        <w:t xml:space="preserve">قَالَ فَأَسْلَمَ الْیَهُودِیَّانِ عَلَی یَدَیْ أَمِیرِ الْمُؤْمِنِینَ ع.</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(پرسشهای یهود)
</w:t>
      </w:r>
      <w:r>
        <w:rPr>
          <w:rFonts w:ascii="IRNazanin" w:hAnsi="IRNazanin" w:eastAsia="IRNazanin" w:cs="IRNazanin"/>
          <w:lang w:bidi="fa-IR"/>
          <w:color w:val="111111"/>
          <w:sz w:val="28"/>
          <w:szCs w:val="28"/>
          <w:rtl/>
        </w:rPr>
        <w:t xml:space="preserve">ابن عباس گوید دو برادر یهودی از بزرگان یهود بمدینه آمدند و بمسلمانها گفتند ای مردم بما بازگو شده که در سرزمین تهامه پیغمبری پدید آمده و آرمانهای یهودان را سفاهت میشمارد و از دین آنها انتقاد و نکوهش میکند ما میترسیم که دنبال پیشرفت خود ما را از روش پدران خود بگرداند و از راه دیرین در ببرد کدام از شما این پیغمبر هستید تا اگر همانی است که حضرت داود بما مژده داده باو بگرویم و از او پیروی کنیم و اگر تنها مردی است سخن سنج و لفظباف که شعر میگوید و با نیروی زبان خود بمردم چیره می‏شود با جان و مال خود با او نبرد کنیم کدام شما این پیغمبر است؟</w:t>
      </w:r>
      <w:r>
        <w:rPr>
          <w:rFonts w:ascii="IRNazanin" w:hAnsi="IRNazanin" w:eastAsia="IRNazanin" w:cs="IRNazanin"/>
          <w:lang w:bidi="fa-IR"/>
          <w:color w:val="111111"/>
          <w:sz w:val="28"/>
          <w:szCs w:val="28"/>
          <w:rtl/>
        </w:rPr>
        <w:t xml:space="preserve">مهاجر و انصار یک زبان گفتند پیغمبر صلّی الله علیه و آله ما جان بجان آفرین داده است یهودیها گفتند حمد خدا را اکنون بگوئید کدامیک شما جانشین او هستید خدا برای هیچ قومی پیغمبری نفرستاده جز آنکه جانشینی دارد که پس از وی از طرف او ادای وظیفه میکند و آنچه را پروردگارش بوی‏ دستور داده باز میگوید.</w:t>
      </w:r>
      <w:r>
        <w:rPr>
          <w:rFonts w:ascii="IRNazanin" w:hAnsi="IRNazanin" w:eastAsia="IRNazanin" w:cs="IRNazanin"/>
          <w:lang w:bidi="fa-IR"/>
          <w:color w:val="111111"/>
          <w:sz w:val="28"/>
          <w:szCs w:val="28"/>
          <w:rtl/>
        </w:rPr>
        <w:t xml:space="preserve">مهاجر و انصار به ابو بکر اشاره کردند، گفتند اینست جانشین پیغمبر! سپس آن دو به ابی بکر گفتند ما مسائلی پیش تو طرح میکنیم که پیش جانشینان پیغمبران طرح می‏شود و از تو پرسشهائی داریم که از اوصیاء پرسش می‏شود ابی بکر بآنها گفت هر چه خواهید بپرسید تا جواب شما را بگویم یکی از آنها گفت من و تو نزد خدا چه هستیم؟ چه جانداری بود که در جاندار دیگری جا داشت؟ و میان آنها خویشی و پیوند نژادی نبود؟ چه گوری بود که آنچه در درون داشت بگردش برد؟ آفتاب از کجا بر می‏آید و بکجا فرو میرود؟ کجا بود که آفتاب یک بار تابید و دیگر نتابید؟ بهشت کجا است؟</w:t>
      </w:r>
      <w:r>
        <w:rPr>
          <w:rFonts w:ascii="IRNazanin" w:hAnsi="IRNazanin" w:eastAsia="IRNazanin" w:cs="IRNazanin"/>
          <w:lang w:bidi="fa-IR"/>
          <w:color w:val="111111"/>
          <w:sz w:val="28"/>
          <w:szCs w:val="28"/>
          <w:rtl/>
        </w:rPr>
        <w:t xml:space="preserve">دوزخ کجا است؟ پروردگار تو حمل میکند یا حمل می‏شود؟ پروردگار تو بچه سوی رو دارد؟ دو تای حاضر چیستند و دو غایب چیستند؟ و دوتائی که با هم دشمنی میورزند کیستند؟ یکی چیست؟ دو تا چیست؟ سه چیست؟ چهار چیست؟ پنج چیست؟ شش چیست؟ هفت چیست؟ هشت چیست؟ نه چیست؟</w:t>
      </w:r>
      <w:r>
        <w:rPr>
          <w:rFonts w:ascii="IRNazanin" w:hAnsi="IRNazanin" w:eastAsia="IRNazanin" w:cs="IRNazanin"/>
          <w:lang w:bidi="fa-IR"/>
          <w:color w:val="111111"/>
          <w:sz w:val="28"/>
          <w:szCs w:val="28"/>
          <w:rtl/>
        </w:rPr>
        <w:t xml:space="preserve">ده چیست؛ یازده چیست؟ دوازده چیست؟ بیست چیست؟ سی چیست؟ چهل چیست؟ پنجاه چیست؟</w:t>
      </w:r>
      <w:r>
        <w:rPr>
          <w:rFonts w:ascii="IRNazanin" w:hAnsi="IRNazanin" w:eastAsia="IRNazanin" w:cs="IRNazanin"/>
          <w:lang w:bidi="fa-IR"/>
          <w:color w:val="111111"/>
          <w:sz w:val="28"/>
          <w:szCs w:val="28"/>
          <w:rtl/>
        </w:rPr>
        <w:t xml:space="preserve">شصت چیست؟ هفتاد چیست؟ نود چیست؟ صد چیست؟</w:t>
      </w:r>
      <w:r>
        <w:rPr>
          <w:rFonts w:ascii="IRNazanin" w:hAnsi="IRNazanin" w:eastAsia="IRNazanin" w:cs="IRNazanin"/>
          <w:lang w:bidi="fa-IR"/>
          <w:color w:val="111111"/>
          <w:sz w:val="28"/>
          <w:szCs w:val="28"/>
          <w:rtl/>
        </w:rPr>
        <w:t xml:space="preserve">گوید ابو بکر فروماند و جوابی نداشت، ما ترسیدیم که مردم از دین برگردند من نزد امیر مؤمنان علیه السّلام  شتافتم و عرض کردم یا علی پیشوایان یهود بمدینه آمدند و از ابو بکر پرسشهائی کردند که در جواب آنها فرو ماند آن حضرت بروی من لبخندی شیرین زد و فرمود هان همان روزی است که رسول خدا صلّی الله علیه و آله بمن وعده داده جلو من براه افتاد و مانند رسول خدا صلّی الله علیه و آله گام میزد تا بمسجد آمد و در جای رسول خدا صلّی الله علیه و آله نشست سپس رو بآن دو تن یهودی کرد و فرمود هر دو نزد من آئید و مسأله‏هائی که از این پیره مرد پرسید از من بپرسید.</w:t>
      </w:r>
      <w:r>
        <w:rPr>
          <w:rFonts w:ascii="IRNazanin" w:hAnsi="IRNazanin" w:eastAsia="IRNazanin" w:cs="IRNazanin"/>
          <w:lang w:bidi="fa-IR"/>
          <w:color w:val="111111"/>
          <w:sz w:val="28"/>
          <w:szCs w:val="28"/>
          <w:rtl/>
        </w:rPr>
        <w:t xml:space="preserve">آن دو گفتند بفرمائید بدانیم شما کیستید؟</w:t>
      </w:r>
      <w:r>
        <w:rPr>
          <w:rFonts w:ascii="IRNazanin" w:hAnsi="IRNazanin" w:eastAsia="IRNazanin" w:cs="IRNazanin"/>
          <w:lang w:bidi="fa-IR"/>
          <w:color w:val="111111"/>
          <w:sz w:val="28"/>
          <w:szCs w:val="28"/>
          <w:rtl/>
        </w:rPr>
        <w:t xml:space="preserve">فرمود من علی پسر ابی طالب برادر خوانده پیغمبر صلّی الله علیه و آله شوهر فاطمه علیها السّلام پدر حسن و حسین علیهما السّلام جانشین بر حق پیغمبر خدا بطور اطلاق دارای همه منقبت‏ها و عزتها و راز دار پیغمبر میباشم.</w:t>
      </w:r>
      <w:r>
        <w:rPr>
          <w:rFonts w:ascii="IRNazanin" w:hAnsi="IRNazanin" w:eastAsia="IRNazanin" w:cs="IRNazanin"/>
          <w:lang w:bidi="fa-IR"/>
          <w:color w:val="111111"/>
          <w:sz w:val="28"/>
          <w:szCs w:val="28"/>
          <w:rtl/>
        </w:rPr>
        <w:t xml:space="preserve">یکی از آن دو یهودی آغاز سخن کرد</w:t>
      </w:r>
      <w:r>
        <w:rPr>
          <w:rFonts w:ascii="IRNazanin" w:hAnsi="IRNazanin" w:eastAsia="IRNazanin" w:cs="IRNazanin"/>
          <w:lang w:bidi="fa-IR"/>
          <w:color w:val="111111"/>
          <w:sz w:val="28"/>
          <w:szCs w:val="28"/>
          <w:rtl/>
        </w:rPr>
        <w:t xml:space="preserve">1- من و تو در نزد خدا چه هستیم؟ من تا خود را شناختم مؤمنم و تو تا خود را شناختی کافری و سرانجام ترا در آینده خدا دانا است.</w:t>
      </w:r>
      <w:r>
        <w:rPr>
          <w:rFonts w:ascii="IRNazanin" w:hAnsi="IRNazanin" w:eastAsia="IRNazanin" w:cs="IRNazanin"/>
          <w:lang w:bidi="fa-IR"/>
          <w:color w:val="111111"/>
          <w:sz w:val="28"/>
          <w:szCs w:val="28"/>
          <w:rtl/>
        </w:rPr>
        <w:t xml:space="preserve">2- چه جاندار بود که در جاندار دیگری جا داشت و خویشی و پیوند نژادی میان آن‏ها نبود؟</w:t>
      </w:r>
      <w:r>
        <w:rPr>
          <w:rFonts w:ascii="IRNazanin" w:hAnsi="IRNazanin" w:eastAsia="IRNazanin" w:cs="IRNazanin"/>
          <w:lang w:bidi="fa-IR"/>
          <w:color w:val="111111"/>
          <w:sz w:val="28"/>
          <w:szCs w:val="28"/>
          <w:rtl/>
        </w:rPr>
        <w:t xml:space="preserve">آن یونس بود که در شکم ماهی جا گرفت.</w:t>
      </w:r>
      <w:r>
        <w:rPr>
          <w:rFonts w:ascii="IRNazanin" w:hAnsi="IRNazanin" w:eastAsia="IRNazanin" w:cs="IRNazanin"/>
          <w:lang w:bidi="fa-IR"/>
          <w:color w:val="111111"/>
          <w:sz w:val="28"/>
          <w:szCs w:val="28"/>
          <w:rtl/>
        </w:rPr>
        <w:t xml:space="preserve">3- چه گوری بود که صاحب خود را گردش داد؟ همان یونس بود که ماهی او را در هفت دریا گردانید.</w:t>
      </w:r>
      <w:r>
        <w:rPr>
          <w:rFonts w:ascii="IRNazanin" w:hAnsi="IRNazanin" w:eastAsia="IRNazanin" w:cs="IRNazanin"/>
          <w:lang w:bidi="fa-IR"/>
          <w:color w:val="111111"/>
          <w:sz w:val="28"/>
          <w:szCs w:val="28"/>
          <w:rtl/>
        </w:rPr>
        <w:t xml:space="preserve">4- آفتاب از کجا برمیآید؟ از میان دو شاخ شیطان شرح- دو شاخ شیطان دو قوه غضب و شهوت است که در مزاج هر انسانی وسیله نفوذ و تأثیر وسوسه‏های شیطان میباشند، همه خلافهای انسان نسبت بدستورات عقل و شرع بواسطه شهوت یا غضب است و بلکه کلیه تعدیات و فشاری که در عالم بوجود می‏آید گو اینکه گناه هم شمرده نشود از اثر این دو قوه است شهوت در طبع خود گرم و حرارت خیز است و غضب در طبع و اثر خود سرد و برودت انگیز و این دو نمایش از نظر اخلاق انسان و سایر جانداران شهوت و غضب تعبیر میشوند و نظر بکلی عالم عناصر گرمی و سردی تعبیر میشوند و چون مورد تطبیق را کلیه ماده اعتبار کنیم و از نظر عام فضا که اساس گردش سیارات و کواکب است بسنجیم همان قوه جاذبیه و دافعیه عامه است که مطابق نظر دانشمند معروف نیوتن اساس انتظام و حرکت منظومه‏های شمسی است قوه جاذبیه از حرارت مرکزی شمس پیدا می‏شود و قوه دافعیه در اثر سردی سیارات است که آنها را بصورت صخره بی‏نور و سنگینی درآورده است.</w:t>
      </w:r>
      <w:r>
        <w:rPr>
          <w:rFonts w:ascii="IRNazanin" w:hAnsi="IRNazanin" w:eastAsia="IRNazanin" w:cs="IRNazanin"/>
          <w:lang w:bidi="fa-IR"/>
          <w:color w:val="111111"/>
          <w:sz w:val="28"/>
          <w:szCs w:val="28"/>
          <w:rtl/>
        </w:rPr>
        <w:t xml:space="preserve">مطلع آفتاب بر هر افقی تطبیق می‏شود و همیشه آفتاب نسبت بیک افقی در حال طلوع است و نسبت بافق برابر آن در حال غروب و این طلوع و غروب از نظر منشأ آن بتوسط دو قوه جاذبیه عامه و دافعیه عامه پدید می‏شود و از نظر تأثیر آن در موجودات مادیه مبدأ پیدایش گرمی و سردی پی درهم است که اساس نمو و ترقی موجودات مادیه است و چون این گرمی و سردی در مزاج حیوانی ترکیب شود اخلاط اربعه پدید آید که خون و بلغم و صفراء و سوداء نامیده شده است و همه اعضاء بدن انسان از این چهار ماده آفریده شده است و تأثیراتی که از احساسات انسان در خون منعکس می‏شود منشأ شهوت و غضب است و این تأثرات از تماس و ارتباط با موجودات مادیه پدیدار می‏شود که در اثر گرمی و سردی پدید میشوند و از نظر انعکاس آن در مزاج انسان و سائر حیوانات شهوت و غضب نامیده میشوند بنا بر این تعبیر حدیث از مطلع آفتاب باینکه در میان دو شاخ شیطانست بسیار تعبیر جامع و دقیقی است که همه این مراحل را در نظر دارد و چون توجه او بخصوص جنبه اخلاقی تعلق گرفته این تعبیر را روی اساس شهوت و غضب برده است که محصول همه مراحل و نتیجه جامعه عالم ماده است در وجود انسان از راه شهوت و غضب در همه مفاسد واقع می‏شود و در تحت نفوذ شیطان که رمز هر ضلالت و گمراهی و فساد و هرزه‏گی است واقع می‏شود از آن بدو شاخ شیطان تعبیر شده است. و مقصود از عین حامیه. چشمه‏سار گرم که مغرب آفتاب تشخیص داده شده است نسبت بهر افقی همان طبقه هوای بخاری است که در سطح دریا یا صحرا نسبت بهر افقی محل غروب آفتاب محسوب می‏شود و بواسطه انکسار شعاع دیده در آن قرص آفتاب بزرگتر نموده می‏شود و در اثر تراکم بخار افقی تیره نمایش میکند که دیگر خیرگی در دیده پدید نمیشود از اشعه خورشید که در سایر ساعات روز پدید می‏شود.</w:t>
      </w:r>
      <w:r>
        <w:rPr>
          <w:rFonts w:ascii="IRNazanin" w:hAnsi="IRNazanin" w:eastAsia="IRNazanin" w:cs="IRNazanin"/>
          <w:lang w:bidi="fa-IR"/>
          <w:color w:val="111111"/>
          <w:sz w:val="28"/>
          <w:szCs w:val="28"/>
          <w:rtl/>
        </w:rPr>
        <w:t xml:space="preserve">5- بکجا فرود میرود؟ در چشمه ساری گرم دوستم رسول خدا صلّی الله علیه و آله بمن فرمود در هنگام بالا آمدن و فرود شدن آن تا اندازه‏ای یک نیزه یا دو نیزه نباشد نمازی مخوان.</w:t>
      </w:r>
      <w:r>
        <w:rPr>
          <w:rFonts w:ascii="IRNazanin" w:hAnsi="IRNazanin" w:eastAsia="IRNazanin" w:cs="IRNazanin"/>
          <w:lang w:bidi="fa-IR"/>
          <w:color w:val="111111"/>
          <w:sz w:val="28"/>
          <w:szCs w:val="28"/>
          <w:rtl/>
        </w:rPr>
        <w:t xml:space="preserve">6- کجا بود که آفتاب یک بار تابید و دیگر هیچ در آنجا نتابید؟ در تک دریا بود که برای عبور بنی اسرائیل از آن خداوند آن را شکافت.</w:t>
      </w:r>
      <w:r>
        <w:rPr>
          <w:rFonts w:ascii="IRNazanin" w:hAnsi="IRNazanin" w:eastAsia="IRNazanin" w:cs="IRNazanin"/>
          <w:lang w:bidi="fa-IR"/>
          <w:color w:val="111111"/>
          <w:sz w:val="28"/>
          <w:szCs w:val="28"/>
          <w:rtl/>
        </w:rPr>
        <w:t xml:space="preserve">7- پروردگار تو حمل میکند یا حمل می‏شود؟ پروردگار من همه چیز را بتوانائی خود حمل میکند و هیچ چیز تاب تحمل عظمت او را ندارد- عرض کرد چگونه خدا میفرماید عرش پروردگار ترا در این روز هشت تن بر دوش خود میکشند فرمود ای یهودی مگر نمیدانی آنچه در آسمانها و زمین و میان آنها و زیر خاک است از آن خداست هر چیز بر خاک استوار است و خاک بتوانائی خدا بر قرار است و توانائی حق هر چیزی را تحمل میکند.</w:t>
      </w:r>
      <w:r>
        <w:rPr>
          <w:rFonts w:ascii="IRNazanin" w:hAnsi="IRNazanin" w:eastAsia="IRNazanin" w:cs="IRNazanin"/>
          <w:lang w:bidi="fa-IR"/>
          <w:color w:val="111111"/>
          <w:sz w:val="28"/>
          <w:szCs w:val="28"/>
          <w:rtl/>
        </w:rPr>
        <w:t xml:space="preserve">8- بهشت کجاست و دوزخ کجاست؟ بهشت در آسمانست و دوزخ در زمین.</w:t>
      </w:r>
      <w:r>
        <w:rPr>
          <w:rFonts w:ascii="IRNazanin" w:hAnsi="IRNazanin" w:eastAsia="IRNazanin" w:cs="IRNazanin"/>
          <w:lang w:bidi="fa-IR"/>
          <w:color w:val="111111"/>
          <w:sz w:val="28"/>
          <w:szCs w:val="28"/>
          <w:rtl/>
        </w:rPr>
        <w:t xml:space="preserve">9- روی پروردگارت بچه سویست؟ علی فرمود ابن عباس آتش و هیزم برایم بیاور آوردم هیزم را آتش زد و سپس بیهودی گفت روی این آتش بچه سوی است؟ عرض کرد روی مشخصی ندارد فرمود پروردگار من باین نمونه است مشرق و مغرب از آن خداست هر جا رو کنید همان جا روی خداست.</w:t>
      </w:r>
      <w:r>
        <w:rPr>
          <w:rFonts w:ascii="IRNazanin" w:hAnsi="IRNazanin" w:eastAsia="IRNazanin" w:cs="IRNazanin"/>
          <w:lang w:bidi="fa-IR"/>
          <w:color w:val="111111"/>
          <w:sz w:val="28"/>
          <w:szCs w:val="28"/>
          <w:rtl/>
        </w:rPr>
        <w:t xml:space="preserve">10- دو چیز همیشه پیش چشم کدامند؟ آسمان و زمین که یک ساعت از چشم دور نشوند.</w:t>
      </w:r>
      <w:r>
        <w:rPr>
          <w:rFonts w:ascii="IRNazanin" w:hAnsi="IRNazanin" w:eastAsia="IRNazanin" w:cs="IRNazanin"/>
          <w:lang w:bidi="fa-IR"/>
          <w:color w:val="111111"/>
          <w:sz w:val="28"/>
          <w:szCs w:val="28"/>
          <w:rtl/>
        </w:rPr>
        <w:t xml:space="preserve">11- دو چیز پنهان چیست؟ مرگ و زندگی که کسی آنها را نبیند.</w:t>
      </w:r>
      <w:r>
        <w:rPr>
          <w:rFonts w:ascii="IRNazanin" w:hAnsi="IRNazanin" w:eastAsia="IRNazanin" w:cs="IRNazanin"/>
          <w:lang w:bidi="fa-IR"/>
          <w:color w:val="111111"/>
          <w:sz w:val="28"/>
          <w:szCs w:val="28"/>
          <w:rtl/>
        </w:rPr>
        <w:t xml:space="preserve">12- دو چیز خصومت انگیز چیست؟ شب و روز.</w:t>
      </w:r>
      <w:r>
        <w:rPr>
          <w:rFonts w:ascii="IRNazanin" w:hAnsi="IRNazanin" w:eastAsia="IRNazanin" w:cs="IRNazanin"/>
          <w:lang w:bidi="fa-IR"/>
          <w:color w:val="111111"/>
          <w:sz w:val="28"/>
          <w:szCs w:val="28"/>
          <w:rtl/>
        </w:rPr>
        <w:t xml:space="preserve">13- یگانه‏ای که دو ندارد چیست؟ خدای تبارک و تعالی.</w:t>
      </w:r>
      <w:r>
        <w:rPr>
          <w:rFonts w:ascii="IRNazanin" w:hAnsi="IRNazanin" w:eastAsia="IRNazanin" w:cs="IRNazanin"/>
          <w:lang w:bidi="fa-IR"/>
          <w:color w:val="111111"/>
          <w:sz w:val="28"/>
          <w:szCs w:val="28"/>
          <w:rtl/>
        </w:rPr>
        <w:t xml:space="preserve">14- دوئی که سه ندارد چیست؟ آدم و حوا.</w:t>
      </w:r>
      <w:r>
        <w:rPr>
          <w:rFonts w:ascii="IRNazanin" w:hAnsi="IRNazanin" w:eastAsia="IRNazanin" w:cs="IRNazanin"/>
          <w:lang w:bidi="fa-IR"/>
          <w:color w:val="111111"/>
          <w:sz w:val="28"/>
          <w:szCs w:val="28"/>
          <w:rtl/>
        </w:rPr>
        <w:t xml:space="preserve">15- سومین سه تا چیست؟ نصاری بر خدا دروغ بستند و گفتند خدا سومین سه تا است با اینکه خدا همتا و فرزندی ندارد.</w:t>
      </w:r>
      <w:r>
        <w:rPr>
          <w:rFonts w:ascii="IRNazanin" w:hAnsi="IRNazanin" w:eastAsia="IRNazanin" w:cs="IRNazanin"/>
          <w:lang w:bidi="fa-IR"/>
          <w:color w:val="111111"/>
          <w:sz w:val="28"/>
          <w:szCs w:val="28"/>
          <w:rtl/>
        </w:rPr>
        <w:t xml:space="preserve">16- چهارگانه چیست؟ قرآن و زبور و توراة و انجیل‏</w:t>
      </w:r>
      <w:r>
        <w:rPr>
          <w:rFonts w:ascii="IRNazanin" w:hAnsi="IRNazanin" w:eastAsia="IRNazanin" w:cs="IRNazanin"/>
          <w:lang w:bidi="fa-IR"/>
          <w:color w:val="111111"/>
          <w:sz w:val="28"/>
          <w:szCs w:val="28"/>
          <w:rtl/>
        </w:rPr>
        <w:t xml:space="preserve">17- پنجگانه چیست؟ پنج نماز واجب شبانه روز 18- شش بی‏هفت چیست؟ شش روزی که خداوند در آن آسمان و زمین را آفرید 19- هفت چیست؟ هفت در دوزخ که بسته‏اند 20- هشت بی‏نه کدامست؟ هشت در بهشت 21- نه چیست؟ نه گروه (قوم صالح) که در زمین فساد میکردند و اصلاحی نمیکردند.</w:t>
      </w:r>
      <w:r>
        <w:rPr>
          <w:rFonts w:ascii="IRNazanin" w:hAnsi="IRNazanin" w:eastAsia="IRNazanin" w:cs="IRNazanin"/>
          <w:lang w:bidi="fa-IR"/>
          <w:color w:val="111111"/>
          <w:sz w:val="28"/>
          <w:szCs w:val="28"/>
          <w:rtl/>
        </w:rPr>
        <w:t xml:space="preserve">22- ده چیست؟ ده روزه دهه 23- یازده چیست. گفتار یوسف بپدرش پدر جان من در خواب دیدم که یازده ستاره با خورشید و ماه بر من سجده کردند 24- دوازده کدامست ماههای سال 25- بیست چیست؟ فروش یوسف به بیست درهم 26- سی چیست؟ سی روز ماه رمضان که روزه آن بر هر مؤمنی جز مریض و مسافر واجبست 27- چهل چیست؟ میقات موسی که سی روز بود و خداوند ده روز بدان افزود و چهل شبانه روز کامل گردید.</w:t>
      </w:r>
      <w:r>
        <w:rPr>
          <w:rFonts w:ascii="IRNazanin" w:hAnsi="IRNazanin" w:eastAsia="IRNazanin" w:cs="IRNazanin"/>
          <w:lang w:bidi="fa-IR"/>
          <w:color w:val="111111"/>
          <w:sz w:val="28"/>
          <w:szCs w:val="28"/>
          <w:rtl/>
        </w:rPr>
        <w:t xml:space="preserve">28- پنجاه چیست؟ نوح در میان قوم خود هزار سال جز پنجاه درنگ کرد.</w:t>
      </w:r>
      <w:r>
        <w:rPr>
          <w:rFonts w:ascii="IRNazanin" w:hAnsi="IRNazanin" w:eastAsia="IRNazanin" w:cs="IRNazanin"/>
          <w:lang w:bidi="fa-IR"/>
          <w:color w:val="111111"/>
          <w:sz w:val="28"/>
          <w:szCs w:val="28"/>
          <w:rtl/>
        </w:rPr>
        <w:t xml:space="preserve">29- شصت چیست؟ گفتار خدا است که در کفاره ظهار فرماید کسی که نتوانست دو ماه روزه دارد شصت مسکین را اطعام کند.</w:t>
      </w:r>
      <w:r>
        <w:rPr>
          <w:rFonts w:ascii="IRNazanin" w:hAnsi="IRNazanin" w:eastAsia="IRNazanin" w:cs="IRNazanin"/>
          <w:lang w:bidi="fa-IR"/>
          <w:color w:val="111111"/>
          <w:sz w:val="28"/>
          <w:szCs w:val="28"/>
          <w:rtl/>
        </w:rPr>
        <w:t xml:space="preserve">30- هفتاد چیست؟ موسی از میان قوم خویش برای میقات پروردگار خود هفتاد کس برگزید 31- ثمانون چیست؟ نام دهی است در جزیره‏ای که نوح از آنجا در کشتی نشست و در جودی فرود آمد و خداوند قومش را غرق کرد.</w:t>
      </w:r>
      <w:r>
        <w:rPr>
          <w:rFonts w:ascii="IRNazanin" w:hAnsi="IRNazanin" w:eastAsia="IRNazanin" w:cs="IRNazanin"/>
          <w:lang w:bidi="fa-IR"/>
          <w:color w:val="111111"/>
          <w:sz w:val="28"/>
          <w:szCs w:val="28"/>
          <w:rtl/>
        </w:rPr>
        <w:t xml:space="preserve">32- نود چیست؟ کشتی آکنده است که نوح برای جانوران در آن نود خانه ساخت.</w:t>
      </w:r>
      <w:r>
        <w:rPr>
          <w:rFonts w:ascii="IRNazanin" w:hAnsi="IRNazanin" w:eastAsia="IRNazanin" w:cs="IRNazanin"/>
          <w:lang w:bidi="fa-IR"/>
          <w:color w:val="111111"/>
          <w:sz w:val="28"/>
          <w:szCs w:val="28"/>
          <w:rtl/>
        </w:rPr>
        <w:t xml:space="preserve">33- صد چیست؟ عمر داود شصت سال بود آدم از عمر خود چهل سال باو بخشود و چون مرگش سر رسید منکر شد و انکار حق از او بنژادش ارث رسید.</w:t>
      </w:r>
      <w:r>
        <w:rPr>
          <w:rFonts w:ascii="IRNazanin" w:hAnsi="IRNazanin" w:eastAsia="IRNazanin" w:cs="IRNazanin"/>
          <w:lang w:bidi="fa-IR"/>
          <w:color w:val="111111"/>
          <w:sz w:val="28"/>
          <w:szCs w:val="28"/>
          <w:rtl/>
        </w:rPr>
        <w:t xml:space="preserve">ای جوان محمد را برای من چنان وصف کن که گویا با چشم خود می‏بینم تا هم اکنون به وی ایمان آورم.</w:t>
      </w:r>
      <w:r>
        <w:rPr>
          <w:rFonts w:ascii="IRNazanin" w:hAnsi="IRNazanin" w:eastAsia="IRNazanin" w:cs="IRNazanin"/>
          <w:lang w:bidi="fa-IR"/>
          <w:color w:val="111111"/>
          <w:sz w:val="28"/>
          <w:szCs w:val="28"/>
          <w:rtl/>
        </w:rPr>
        <w:t xml:space="preserve">علی علیه السّلام  در حال گریه-</w:t>
      </w:r>
      <w:r>
        <w:rPr>
          <w:rFonts w:ascii="IRNazanin" w:hAnsi="IRNazanin" w:eastAsia="IRNazanin" w:cs="IRNazanin"/>
          <w:lang w:bidi="fa-IR"/>
          <w:color w:val="111111"/>
          <w:sz w:val="28"/>
          <w:szCs w:val="28"/>
          <w:rtl/>
        </w:rPr>
        <w:t xml:space="preserve">ای یهودی اندوه‏های مرا جنبش دادی و داغ مرا تازه کردی؛ دوست من رسول خدا صلّی الله علیه و آله شخصی بود پیشانی بلند، پیوسته ابروان، سیاه چشم، همواره گونه، کشیده بینی، نازک لب، پر ریش، درخشنده دندان، گردن بلورین مانند تنگ نقره، خط موئی از گودی گلو تا ناف پیوسته داشت چون شاخه کافور جز آن در بدن وی موئی نبود، میانه بالا بود چون با مردم راه میرفت نورش همه را فرو میگرفت.</w:t>
      </w:r>
      <w:r>
        <w:rPr>
          <w:rFonts w:ascii="IRNazanin" w:hAnsi="IRNazanin" w:eastAsia="IRNazanin" w:cs="IRNazanin"/>
          <w:lang w:bidi="fa-IR"/>
          <w:color w:val="111111"/>
          <w:sz w:val="28"/>
          <w:szCs w:val="28"/>
          <w:rtl/>
        </w:rPr>
        <w:t xml:space="preserve">چون راه میرفت محکم قدم برمیداشت و استوار بزمین میگذاشت گویا گام خود را از سنگ برمیکند و از بلندی فرود می‏شود دو کعبش گرد بودند و دو قدمش لطیف کمرش باریک بود عمامه‏اش سحاب نامداشت شمشیرش ذو الفقار و استرش دلدل و الاغش یعفور و ماده شترش عضباء و اسبش (چون فربه و درهم بود) لزاز و شلاقش ممشوق (بلند و باریک) حضرتش بمردم از همه کس مهربانتر و دلسوزتر بود، میان دو شانه‏اش مهر پیوسته‏ای بود که در آن دو سطر نگارش یافته سطر اول لا اله الا اللَّه و سطر دوم محمد رسول اللَّه صلّی الله علیه و آله ای یهودی این بود وصف پیغمبر اسلام.</w:t>
      </w:r>
      <w:r>
        <w:rPr>
          <w:rFonts w:ascii="IRNazanin" w:hAnsi="IRNazanin" w:eastAsia="IRNazanin" w:cs="IRNazanin"/>
          <w:lang w:bidi="fa-IR"/>
          <w:color w:val="111111"/>
          <w:sz w:val="28"/>
          <w:szCs w:val="28"/>
          <w:rtl/>
        </w:rPr>
        <w:t xml:space="preserve">هر دو تن گفتند ما اقرار داریم که خدا یگانه است و محمد صلّی الله علیه و آله رسول خدا است و تو جانشین بر حق محمد هستی هر دو تن مسلمان شدند و خوش عقیده گردیدند و ملازمت امیر مؤمنان را گزیدند و با آن حضرت بودند تا واقعه جمل رخ داد و با آن حضرت ببصره رفتند یک تن از آنها در جنگ جمل کشته شد و دیگری ماند تا با آن حضرت بصفین رفت و در صفین کشته شد.</w:t>
      </w:r>
      <w:r>
        <w:rPr>
          <w:rFonts w:ascii="IRNazanin" w:hAnsi="IRNazanin" w:eastAsia="IRNazanin" w:cs="IRNazanin"/>
          <w:lang w:bidi="fa-IR"/>
          <w:color w:val="111111"/>
          <w:sz w:val="28"/>
          <w:szCs w:val="28"/>
          <w:rtl/>
        </w:rPr>
        <w:t xml:space="preserve">یکی از صادقان آل محمد فرماید دو تن از یهودان خیبر با تورات گشاده بمدینه آمدند که حضور پیغمبر برسند وقتی آمدند که پیغمبر از دنیا رفته بود آمدند نزد ابی بکر، گفتند ما بقصد دیدار پیغمبر آمدیم که چند مسأله از او بپرسیم اکنون دریافتیم که فوت شده گفت مسائل شما چیست؟ گفتند بما خبر ده از یکی و دو تا و سه تا و چهار تا و پنج تا و شش تا و هفت تا و نه تا و ده تا و بیست و سی و چهل و پنجاه و شصت و هفتاد و هشتاد و نود و صد.</w:t>
      </w:r>
      <w:r>
        <w:rPr>
          <w:rFonts w:ascii="IRNazanin" w:hAnsi="IRNazanin" w:eastAsia="IRNazanin" w:cs="IRNazanin"/>
          <w:lang w:bidi="fa-IR"/>
          <w:color w:val="111111"/>
          <w:sz w:val="28"/>
          <w:szCs w:val="28"/>
          <w:rtl/>
        </w:rPr>
        <w:t xml:space="preserve">ابو بکر گفت جواب اینها نزد من نیست بروید حضور علی بن ابی طالب علیه السّلام . یهودیان خدمت آن حضرت رفتند و سرگذشت خود را بعرض رسانیدند و تورات را گشاده در دست داشتند امیر مؤمنان علیه السلام فرمود اگر جواب این مسائل را چنانچه خود میدانید بشما بدهم مسلمان میشوید؟- آری (از فرمایش مولی علیه السّلام معلوم می‏شود که جوابها مطابق انتظار سائل داده شده).</w:t>
      </w:r>
      <w:r>
        <w:rPr>
          <w:rFonts w:ascii="IRNazanin" w:hAnsi="IRNazanin" w:eastAsia="IRNazanin" w:cs="IRNazanin"/>
          <w:lang w:bidi="fa-IR"/>
          <w:color w:val="111111"/>
          <w:sz w:val="28"/>
          <w:szCs w:val="28"/>
          <w:rtl/>
        </w:rPr>
        <w:t xml:space="preserve">واحد همان خدائی است که یگانه است و شریک ندارد دو تا آنست که خدا (در سوره نحل آیه 51) فرماید دو معبود برای خود نگیرید همانا معبود یکی است سه و چهار و پنج و شش و هفت و هشت گفتار خداوند است از کتاب خود (سوره کهف آیه 22) در باره اصحاب کهف هر آینه گویند سه باشند و سگشان چهارمی است و گویند پنجند و ششمی آنها سگشان است از روی غیب گوئی، گویند هفتند و سگشان هشتمی آنان است. و اما نه گفتار خداست (در سوره نمل آیه 48) نه طائفه بودند که در زمین فساد میکردند و اصلاحی نمینمودند و اما ده گفتار خداست (در سوره بقره آیه 196) این ده‏تای کامل است.</w:t>
      </w:r>
      <w:r>
        <w:rPr>
          <w:rFonts w:ascii="IRNazanin" w:hAnsi="IRNazanin" w:eastAsia="IRNazanin" w:cs="IRNazanin"/>
          <w:lang w:bidi="fa-IR"/>
          <w:color w:val="111111"/>
          <w:sz w:val="28"/>
          <w:szCs w:val="28"/>
          <w:rtl/>
        </w:rPr>
        <w:t xml:space="preserve">و اما بیست گفتار خدای عز و جل است (در سوره انفال آیه 65) اگر از شما بیست تن شکیبا باشند بر دویست تن پیروز شوند و اما سی و چهل گفتار خدای عز و جل است (در سوره اعراف آیه 42) با</w:t>
      </w:r>
      <w:r>
        <w:rPr>
          <w:rFonts w:ascii="IRNazanin" w:hAnsi="IRNazanin" w:eastAsia="IRNazanin" w:cs="IRNazanin"/>
          <w:lang w:bidi="fa-IR"/>
          <w:color w:val="111111"/>
          <w:sz w:val="28"/>
          <w:szCs w:val="28"/>
          <w:rtl/>
        </w:rPr>
        <w:t xml:space="preserve">موسی سی شب وعده کردیم و بده شب دیگر آن را تکمیل نمودیم تا وعده پروردگارش چهل شب کامل گردید و اما پنجاه گفتار خداوند است (در سوره معارج آیه 4) در روزی که اندازه‏اش پنجاه هزار سال است.</w:t>
      </w:r>
      <w:r>
        <w:rPr>
          <w:rFonts w:ascii="IRNazanin" w:hAnsi="IRNazanin" w:eastAsia="IRNazanin" w:cs="IRNazanin"/>
          <w:lang w:bidi="fa-IR"/>
          <w:color w:val="111111"/>
          <w:sz w:val="28"/>
          <w:szCs w:val="28"/>
          <w:rtl/>
        </w:rPr>
        <w:t xml:space="preserve">اما شصت گفتار خداست در کفاره ظهار کسی که نتواند شصت مسکین را طعام دهد و اما هفتاد گفتار خداست (در سوره اعراف آیه 55) موسی از میان قوم خود هفتاد کس برگزید برای میعادگاه ما اما هشتاد گفتار خداست (در سوره نور آیه 4) کسانی که نسبت زنا به زنهای پارسا میدهند و چهار گواه نمی‏آورند هشتاد تازیانه بآنها بزنید؛ اما نود گفتار خداست (در سوره ص آیه 23) این برادر من نود و نه گوسفند دارد و اما صد گفتار خداست (در سوره نور آیه 2) زن زناکار و مرد زناکار را هر کدام صد تازیانه بزنید.</w:t>
      </w:r>
      <w:r>
        <w:rPr>
          <w:rFonts w:ascii="IRNazanin" w:hAnsi="IRNazanin" w:eastAsia="IRNazanin" w:cs="IRNazanin"/>
          <w:lang w:bidi="fa-IR"/>
          <w:color w:val="111111"/>
          <w:sz w:val="28"/>
          <w:szCs w:val="28"/>
          <w:rtl/>
        </w:rPr>
        <w:t xml:space="preserve">گوید هر دو تن یهودی مسلمان شدند.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(پرسشها مرد جهودی از علی‌)
</w:t>
      </w:r>
      <w:r>
        <w:rPr>
          <w:rFonts w:ascii="IRNazanin" w:hAnsi="IRNazanin" w:eastAsia="IRNazanin" w:cs="IRNazanin"/>
          <w:lang w:bidi="fa-IR"/>
          <w:color w:val="111111"/>
          <w:sz w:val="28"/>
          <w:szCs w:val="28"/>
          <w:rtl/>
        </w:rPr>
        <w:t xml:space="preserve">ابن عباس گفته: دو برادر جهود از بزرگان جهود به مدینه آمدند، به مسلمانان گفتند: در زمین تهامه پیامبری پیدا شده که جهودان را به سبک مغزی یاد می‌کند و از کیش ایشان نکوهش می‌کند؟ ما بیمناک هستیم که ما را از دین موسی بگرداند، کدام از شما این پیامبر است، هر گاه اوست که داود به ما مژده داده به وی بگرویم و هر گاه مردیست سخنور که با بیانات شاعرانه و نیروی زبان آوری سخن می‌راند ما با جان و خواسته خود با وی نبرد کنیم.</w:t>
      </w:r>
      <w:r>
        <w:rPr>
          <w:rFonts w:ascii="IRNazanin" w:hAnsi="IRNazanin" w:eastAsia="IRNazanin" w:cs="IRNazanin"/>
          <w:lang w:bidi="fa-IR"/>
          <w:color w:val="111111"/>
          <w:sz w:val="28"/>
          <w:szCs w:val="28"/>
          <w:rtl/>
        </w:rPr>
        <w:t xml:space="preserve">مهاجر و انصار همه گفتند پیامبر صلّی الله علیه و آله در گذشته، آن دو جهود، از شنیدن درگذشت پیامبر خدای را ستایش کردند، آنگاه پرسیدند که از شما خلیفه اوست، چون هر پیامبری خلیفه‌یی دارد که پس او ادای وظیفه دینی می‌کند، همه گفتند: این ابو بکر خلیفه ویست. آن جهودان به ابی بکر گفتند: ما از تو مسائلی می‌پرسیم هر گاه خلیفه او هستی آنها را جواب ده. ابو بکر گفت: بپرسید. یکی از آن دو تن پرسید: من و تو نزد خدا چه هستیم؟. چه جانداری بود که در جاندار دیگری جا داشت؟. و میان ایشان خویشاوندی نبود؟.</w:t>
      </w:r>
      <w:r>
        <w:rPr>
          <w:rFonts w:ascii="IRNazanin" w:hAnsi="IRNazanin" w:eastAsia="IRNazanin" w:cs="IRNazanin"/>
          <w:lang w:bidi="fa-IR"/>
          <w:color w:val="111111"/>
          <w:sz w:val="28"/>
          <w:szCs w:val="28"/>
          <w:rtl/>
        </w:rPr>
        <w:t xml:space="preserve">چه گوریست که آنچه در درون داشت به گردش برد؟. آفتاب از کجا برمی‌آید و به کجا فرو می‌رود؟. آن کجا بود که آفتاب یک بار آنجا بتابید و دیگر بر آن مکان نتابید؟. بهشت جاویدان کجاست؟ دوزخ در کجاست؟. خدای تو بار می‌کند ای بار می‌شود؟. خدای تو به جانبی روی دارد؟. آن دوی حاضر کدام‌اند؟. و آن دوی غائب کدام؟. آن دویی که با یک دیگر می‌ستیزند کدام‌اند؟. آن یکی چیست؟</w:t>
      </w:r>
      <w:r>
        <w:rPr>
          <w:rFonts w:ascii="IRNazanin" w:hAnsi="IRNazanin" w:eastAsia="IRNazanin" w:cs="IRNazanin"/>
          <w:lang w:bidi="fa-IR"/>
          <w:color w:val="111111"/>
          <w:sz w:val="28"/>
          <w:szCs w:val="28"/>
          <w:rtl/>
        </w:rPr>
        <w:t xml:space="preserve">آن دو چیست؟ آن سه چیست؟. آن چهار چیست؟. آن پنج چیست؟. آن شش چیست؟. آن هفت چیست؟</w:t>
      </w:r>
      <w:r>
        <w:rPr>
          <w:rFonts w:ascii="IRNazanin" w:hAnsi="IRNazanin" w:eastAsia="IRNazanin" w:cs="IRNazanin"/>
          <w:lang w:bidi="fa-IR"/>
          <w:color w:val="111111"/>
          <w:sz w:val="28"/>
          <w:szCs w:val="28"/>
          <w:rtl/>
        </w:rPr>
        <w:t xml:space="preserve">آن هشت چیست؟. آن نه چیست؟. آن ده چیست؟. آن یازده چیست؟. آن دوازده چیست؟. آن بیست چیست؟</w:t>
      </w:r>
      <w:r>
        <w:rPr>
          <w:rFonts w:ascii="IRNazanin" w:hAnsi="IRNazanin" w:eastAsia="IRNazanin" w:cs="IRNazanin"/>
          <w:lang w:bidi="fa-IR"/>
          <w:color w:val="111111"/>
          <w:sz w:val="28"/>
          <w:szCs w:val="28"/>
          <w:rtl/>
        </w:rPr>
        <w:t xml:space="preserve">آن سی چیست؟. آن چهل چیست؟. آن پنجاه چیست؟ آن شصت چیست؟. آن هفتاد چیست؟ آن نود چیست؟</w:t>
      </w:r>
      <w:r>
        <w:rPr>
          <w:rFonts w:ascii="IRNazanin" w:hAnsi="IRNazanin" w:eastAsia="IRNazanin" w:cs="IRNazanin"/>
          <w:lang w:bidi="fa-IR"/>
          <w:color w:val="111111"/>
          <w:sz w:val="28"/>
          <w:szCs w:val="28"/>
          <w:rtl/>
        </w:rPr>
        <w:t xml:space="preserve">آن صد چیست؟.</w:t>
      </w:r>
      <w:r>
        <w:rPr>
          <w:rFonts w:ascii="IRNazanin" w:hAnsi="IRNazanin" w:eastAsia="IRNazanin" w:cs="IRNazanin"/>
          <w:lang w:bidi="fa-IR"/>
          <w:color w:val="111111"/>
          <w:sz w:val="28"/>
          <w:szCs w:val="28"/>
          <w:rtl/>
        </w:rPr>
        <w:t xml:space="preserve">ابو بکر در پاسخ فروماند، ما بیمناک شدیم که مبادا مردم از دین باز گردند نزد علی رفتم و داستان را گفتم: در جواب گفت: همان روزیست که پیامبر صلّی الله علیه و آله خبر داده است، پس پیش افتاد و مانند پیامبر می‌رفت تا به جای او نشست از آن دو جهود پرسید نزد من آیید و پرسشهای خود را که از این پیر پرسیدید از من بپرسید.</w:t>
      </w:r>
      <w:r>
        <w:rPr>
          <w:rFonts w:ascii="IRNazanin" w:hAnsi="IRNazanin" w:eastAsia="IRNazanin" w:cs="IRNazanin"/>
          <w:lang w:bidi="fa-IR"/>
          <w:color w:val="111111"/>
          <w:sz w:val="28"/>
          <w:szCs w:val="28"/>
          <w:rtl/>
        </w:rPr>
        <w:t xml:space="preserve">آن دو گفتند: تو کیستی؟ گفت: من علی بن ابی طالب برادر خوانده پیامبر صلّی الله علیه و آله و شوی فاطمه و پدر حسن و حسین و خلیفه پیامبر و راز دار وی هستم. یکی از آن دو جهود پرسید: من و تو در پیش خدا چه گونه هستیم؟. علی گفت: من تا خویشتن شناخته‌ام مؤمن هستم و تو تا خود را شناختی کافری و سرانجام ترا در آینده ندانم.</w:t>
      </w:r>
      <w:r>
        <w:rPr>
          <w:rFonts w:ascii="IRNazanin" w:hAnsi="IRNazanin" w:eastAsia="IRNazanin" w:cs="IRNazanin"/>
          <w:lang w:bidi="fa-IR"/>
          <w:color w:val="111111"/>
          <w:sz w:val="28"/>
          <w:szCs w:val="28"/>
          <w:rtl/>
        </w:rPr>
        <w:t xml:space="preserve">جهود پرسید چه جانداری بود که در جاندار دیگری جای داشت و میان ایشان خویشاوندی نبود؟. علی گفت: آن یونس پیامبر بود. که در درون ماهی جای گرفت، پرسید چه گوریست که خداوند خود را گردش داد؟. گفت: یونس بود که ماهی او را در دریاها گردانید. پرسید آفتاب از کجا برآید؟ گفت: از میان دو شاخ دیو؟. پرسید به کجا فرو می‌رود؟. گفت: در چشمه ساری گرم.</w:t>
      </w:r>
      <w:r>
        <w:rPr>
          <w:rFonts w:ascii="IRNazanin" w:hAnsi="IRNazanin" w:eastAsia="IRNazanin" w:cs="IRNazanin"/>
          <w:lang w:bidi="fa-IR"/>
          <w:color w:val="111111"/>
          <w:sz w:val="28"/>
          <w:szCs w:val="28"/>
          <w:rtl/>
        </w:rPr>
        <w:t xml:space="preserve">پیامبر به من گفت: هنگام بالا آمدن و فرو شدن آن تا اندازه یک نیزه یا دو نیزه نباشد نماز مگذار. پرسید کجا بود که آفتاب بیش از یک بار نتابید؟. گفت: در ژرفی دریا بود که برای گذر کردن بنی اسرائیل از آن خدا آن را بشکافت. پرسید خدای تو بار می‌کند یا بار می‌شود؟. گفت: خدای من همه چیز را به نیروی خود بار می‌کند و هیچ چیز تاب بار بزرگی وی را ندارد. جهود پرسید چگونه خدا می‌گوید: عرش پروردگار ترا در این روز هشت تن به دوش کشند؟. در جواب گفت: مگر ندانی آنچه در آسمانها و زمین و میان این دو وزیر خاک است از خداست. هر چیزی بر خاک است و خاک بر توانایی خدا برقرار است و توانایی او هر چیزی را برمی‌دارد. پرسید بهشت در کجاست؟ و دوزخ در کجا؟. گفت: بهشت در آسمان است و دوزخ در زمین.</w:t>
      </w:r>
      <w:r>
        <w:rPr>
          <w:rFonts w:ascii="IRNazanin" w:hAnsi="IRNazanin" w:eastAsia="IRNazanin" w:cs="IRNazanin"/>
          <w:lang w:bidi="fa-IR"/>
          <w:color w:val="111111"/>
          <w:sz w:val="28"/>
          <w:szCs w:val="28"/>
          <w:rtl/>
        </w:rPr>
        <w:t xml:space="preserve">پرسید روی خدا به چه سویی ست؟. گفت: به ابن عباس آتش و هیزم آر بیاورد. هیزم را آتش زد آنگاه به جهود گفت: روی این آتش به چه سویی‌ست؟. گفت روی معلومی ندارد. علی گفت: خدای من نیز این گونه است، خاور و باختر هر دو از آن اوست هر جای روی نهی همان جا خدایست. پرسید دو چیز همیشه نزد چشم کدام‌اند؟</w:t>
      </w:r>
      <w:r>
        <w:rPr>
          <w:rFonts w:ascii="IRNazanin" w:hAnsi="IRNazanin" w:eastAsia="IRNazanin" w:cs="IRNazanin"/>
          <w:lang w:bidi="fa-IR"/>
          <w:color w:val="111111"/>
          <w:sz w:val="28"/>
          <w:szCs w:val="28"/>
          <w:rtl/>
        </w:rPr>
        <w:t xml:space="preserve">گفت: آسمان و زمین که ساعتی از دیدگان دور نگردند. پرسید دو چیز پنهان کدام است؟. گفت: مرگ و زندگی که کسی این دو را نبیند. پرسید دو چیز که با هم سر جمع شدن ندارند چیست؟. گفت: شب و روز است. پرسید آن یکی که دو ندارد کدام است؟. گفت: خدای یگانه. پرسید آن دویی که سه ندارد کدام است؟ گفت: آدم و حوا؟ پرسید آن سه‌یی که می‌گویند کدام است؟ گفت: ترسایان گفتند: خدا سومین از آن سه است و این دروغ است زیرا خدا فرزندی ندارد. پرسید آن چهارگانه کدام است؟.</w:t>
      </w:r>
      <w:r>
        <w:rPr>
          <w:rFonts w:ascii="IRNazanin" w:hAnsi="IRNazanin" w:eastAsia="IRNazanin" w:cs="IRNazanin"/>
          <w:lang w:bidi="fa-IR"/>
          <w:color w:val="111111"/>
          <w:sz w:val="28"/>
          <w:szCs w:val="28"/>
          <w:rtl/>
        </w:rPr>
        <w:t xml:space="preserve">گفت: قرآن و زبور، تورات، و انجیل.</w:t>
      </w:r>
      <w:r>
        <w:rPr>
          <w:rFonts w:ascii="IRNazanin" w:hAnsi="IRNazanin" w:eastAsia="IRNazanin" w:cs="IRNazanin"/>
          <w:lang w:bidi="fa-IR"/>
          <w:color w:val="111111"/>
          <w:sz w:val="28"/>
          <w:szCs w:val="28"/>
          <w:rtl/>
        </w:rPr>
        <w:t xml:space="preserve">پرسید آن پنجگانه کدام است؟ گفت: نمازهای پنجگانه که در شبانه روز واجب است. پرسید آن شش که هفت نیست کدام است؟. گفت: شش روزی که خدا در آن آسمان و زمین را آفرید. پرسید آن هفت کدام است؟. گفت: هفت در دوزخ که برهم‌اند. پرسید آن هشت بی‌نه کدام است؟. گفت: هشت در بهشت.</w:t>
      </w:r>
      <w:r>
        <w:rPr>
          <w:rFonts w:ascii="IRNazanin" w:hAnsi="IRNazanin" w:eastAsia="IRNazanin" w:cs="IRNazanin"/>
          <w:lang w:bidi="fa-IR"/>
          <w:color w:val="111111"/>
          <w:sz w:val="28"/>
          <w:szCs w:val="28"/>
          <w:rtl/>
        </w:rPr>
        <w:t xml:space="preserve">پرسید آن نه کدام است؟. گفت: نه دودمان قوم صالح‌اند که در زمین تباهی می‌کردند و برای اصلاح کاری نمی‌کردند پرسید آن ده کدام است؟. گفت: ده روزه دهه. پرسید آن یازده کدام است؟. گفت: سخن یوسف که به پدر خود گفت: دیدم که یازده ستاره با آفتاب و ماهتاب مرا نماز بردند، پرسید آن دوازده کدام است؟. گفت: ماههای سال. پرسید آن بیست کدام است؟. گفت: بیست درمی که یوسف را بدان فروختند پرسید آن سی کدام است؟. گفت: سی روز ماه رمضان که روزه آن بر هر مکلفی واجب است.</w:t>
      </w:r>
      <w:r>
        <w:rPr>
          <w:rFonts w:ascii="IRNazanin" w:hAnsi="IRNazanin" w:eastAsia="IRNazanin" w:cs="IRNazanin"/>
          <w:lang w:bidi="fa-IR"/>
          <w:color w:val="111111"/>
          <w:sz w:val="28"/>
          <w:szCs w:val="28"/>
          <w:rtl/>
        </w:rPr>
        <w:t xml:space="preserve">پرسید آن چهل کدام است؟ گفت: میقات موسی که سی روز بود، خدا ده روز نیز بدان افزود. پرسید آن پنجاه کدام است؟. گفت: نوح در میان قوم خود را هزار سال مگر پنجاه صبر کرد. پرسید آن شصت کدام است؟. گفت: حکم خدا در کفاره ظهار که گفته: آنکه نتواند دو ماه روزه بدارد شصت بیچاره را خوراک دهد.</w:t>
      </w:r>
      <w:r>
        <w:rPr>
          <w:rFonts w:ascii="IRNazanin" w:hAnsi="IRNazanin" w:eastAsia="IRNazanin" w:cs="IRNazanin"/>
          <w:lang w:bidi="fa-IR"/>
          <w:color w:val="111111"/>
          <w:sz w:val="28"/>
          <w:szCs w:val="28"/>
          <w:rtl/>
        </w:rPr>
        <w:t xml:space="preserve">جهود پرسید آن هفتاد کدام است؟. علی گفت: موسی از میان دودمان خویش برای دیدار خدا هفتاد تن برگزید، پرسید آن هشتاد کدام است؟. گفت: نام روستایی‌ست در جزیره‌یی که نوح از آنجا در کشتی نشست و در جودی فرود آمد و خدا دودمان وی را غرق کرد. پرسید آن نود کدام است؟، گفت: کشتی بود که نوح آن را پر کرده بود برای جانوران که در آن نود خانه ساخته بود. پرسید آن صد کدام است؟. گفت: عمر داود شصت سال بود، آدم از زندگی خود چهل سال برداشت و بر زندگی او نهاد، چون مرگ وی فرا رسید منکر شد، انکار حق از وی در دودمان وی سرایت کرد. جهود پرسید ای برنا محمد را برای من چنان وصف کن گویا من خود می‌نگرم تا به وی بگروم. علی گفت: ای جهود اندوه مرا تازه کردی. محمد پیامبر مردی بود پیشانی بلند، پیوسته ابرو، سیاه چشم، هموار چهره، کشیده بینی تنگ لب، انبوه ریش، تابان دندان، سیم گردن، خط مویی از گودی گلو تا ناف وی پیوسته بود. مانند شاخه کافور، میانه بالا، هنگام رفتار گویی نور وی همگان را فرو می‌گرفت. استوار گام نام دستار وی سحاب بود، شمشیر وی ذو الفقار، و استر او دلدل، و خر وی یعفور و اشتر ماده وی عضباء، و اسب وی لزاز و تازیانه وی ممشوق، انسانی مهربان بود. میان دو شانه وی مهری بود که در آن دو سطر بود نخستین:</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و دومین:</w:t>
      </w:r>
      <w:r>
        <w:rPr>
          <w:rFonts w:ascii="Amiri" w:hAnsi="Amiri" w:eastAsia="Amiri" w:cs="Amiri"/>
          <w:lang w:bidi="ar-SA"/>
          <w:color w:val="111111"/>
          <w:sz w:val="28"/>
          <w:szCs w:val="28"/>
          <w:rtl/>
        </w:rPr>
        <w:t xml:space="preserve">محمد رسول اللَّه</w:t>
      </w:r>
      <w:r>
        <w:rPr>
          <w:rFonts w:ascii="IRNazanin" w:hAnsi="IRNazanin" w:eastAsia="IRNazanin" w:cs="IRNazanin"/>
          <w:lang w:bidi="fa-IR"/>
          <w:color w:val="111111"/>
          <w:sz w:val="28"/>
          <w:szCs w:val="28"/>
          <w:rtl/>
        </w:rPr>
        <w:t xml:space="preserve">. این وصف وی بود.</w:t>
      </w:r>
      <w:r>
        <w:rPr>
          <w:rFonts w:ascii="IRNazanin" w:hAnsi="IRNazanin" w:eastAsia="IRNazanin" w:cs="IRNazanin"/>
          <w:lang w:bidi="fa-IR"/>
          <w:color w:val="111111"/>
          <w:sz w:val="28"/>
          <w:szCs w:val="28"/>
          <w:rtl/>
        </w:rPr>
        <w:t xml:space="preserve">گویند: هر دو تن مسلمان شدند و گواهی به یگانگی خدا و پیامبری محمد و وصایت علی دادند. و ملازم علی شدند، یکی در نبرد جمل کشته شد و دیگری در نبرد صفین.</w:t>
      </w:r>
      <w:r>
        <w:rPr>
          <w:rFonts w:ascii="IRNazanin" w:hAnsi="IRNazanin" w:eastAsia="IRNazanin" w:cs="IRNazanin"/>
          <w:lang w:bidi="fa-IR"/>
          <w:color w:val="111111"/>
          <w:sz w:val="28"/>
          <w:szCs w:val="28"/>
          <w:rtl/>
        </w:rPr>
        <w:t xml:space="preserve">از یکی از پیروان خاندان پیامبر صلّی الله علیه و آله روایت شده که گفت:</w:t>
      </w:r>
      <w:r>
        <w:rPr>
          <w:rFonts w:ascii="IRNazanin" w:hAnsi="IRNazanin" w:eastAsia="IRNazanin" w:cs="IRNazanin"/>
          <w:lang w:bidi="fa-IR"/>
          <w:color w:val="111111"/>
          <w:sz w:val="28"/>
          <w:szCs w:val="28"/>
          <w:rtl/>
        </w:rPr>
        <w:t xml:space="preserve">دو تن از جهودان خیبر با تورات گشاده به مدینه آمدند که نزد پیامبر روند به ایشان گفتند: او از جهان برفته. نزد ابی بکر آمدند و گفتند: آمده بودیم از پیامبر شما مسائلی بپرسیم گفتند در گذشته، پرسید آنها چیست؟. گفتند:</w:t>
      </w:r>
      <w:r>
        <w:rPr>
          <w:rFonts w:ascii="IRNazanin" w:hAnsi="IRNazanin" w:eastAsia="IRNazanin" w:cs="IRNazanin"/>
          <w:lang w:bidi="fa-IR"/>
          <w:color w:val="111111"/>
          <w:sz w:val="28"/>
          <w:szCs w:val="28"/>
          <w:rtl/>
        </w:rPr>
        <w:t xml:space="preserve">به ما بگوی. یکی، دو تا: سه تا، چهار تا، پنج تا، شش تا، هفت تا: هشت تا، نه تا، ده تا، بیست تا، سی تا، چهل تا، پنجاه تا، شصت تا، هفتاد تا، هشتاد تا، نود تا، صد تا کدام است؟.</w:t>
      </w:r>
      <w:r>
        <w:rPr>
          <w:rFonts w:ascii="IRNazanin" w:hAnsi="IRNazanin" w:eastAsia="IRNazanin" w:cs="IRNazanin"/>
          <w:lang w:bidi="fa-IR"/>
          <w:color w:val="111111"/>
          <w:sz w:val="28"/>
          <w:szCs w:val="28"/>
          <w:rtl/>
        </w:rPr>
        <w:t xml:space="preserve">ابو بکر گفت: نزد علی روید و از وی جویای جواب آنها شوید: جهودان نزد وی رفتند با تورات گشاده، علی گفت: هر گاه جواب دهم مسلمان می‌شوید؟. گفتند آری. گفت: یکی همان خدای یگانه است، دو تا: آن ست که خدا در قرآن گفته: دو خدا برای خود مگیرید، خدا یکی‌ست. سه و چهار و پنج و شش، هفت، هشت: گفتار خداست که در قرآن گفته: گویند ایشان سه باشند، سگ ایشان چهارمی‌ست، و گویند: پنج‌اند و ششمی سگ ایشان است. از روی پیش‌گویی، گویند: هفت‌اند و سگ ایشان هشتمی‌ست، و اما نه تا: گفته خدا در قرآن است: نه طایفه بودند که در زمین تباهی می‌کردند و سازش نمی‌کردند، و اما ده تا: همان است که خدا در قرآن گفته است: این ده شمار کامل است.</w:t>
      </w:r>
      <w:r>
        <w:rPr>
          <w:rFonts w:ascii="IRNazanin" w:hAnsi="IRNazanin" w:eastAsia="IRNazanin" w:cs="IRNazanin"/>
          <w:lang w:bidi="fa-IR"/>
          <w:color w:val="111111"/>
          <w:sz w:val="28"/>
          <w:szCs w:val="28"/>
          <w:rtl/>
        </w:rPr>
        <w:t xml:space="preserve">و اما بیست تا: همان است که در قرآن گفته! هر گاه از شما بیست تن شکیبا باشند بر دویست تن چیره گردید. و اما سی و چهل: همان است که در قرآن گفته: با موسی سی شب وعده کردیم و به ده شب دیگر آن را کامل ساختیم تا وعده خدا چهل شب کامل گردید. و اما پنجاه همان گفته قرآن است که می‌گوید: در روزی که اندازه آن پنجاه هزار سال است. و اما شصت تا: همان است که در قرآن گفته: کسی که نتواند شصت و بیچاره را خوراک دهد و اما هفتاد تا همان است که در قرآن گفته: موسی هفتاد مرد را از قوم خود برای دیدار ما برگزید و اما هشتاد تا همان است که در قرآن گفته کسانی که نسبت زنا به زنان پارسا دهند و چهار گواه نیاورند هشتاد تازیانه به ایشان بزنید. و اما نود تا: همان است که خدا در قرآن گفته است: این برادر من نود و نه گوسفند دارد. و اما صد تا: همان است که در قرآن گفته: زن زناکار و مرد زناکار را هر کدام صد تازیانه بزنید. راوی مدعی ست که آن دو تن جهود به شنیدن این جوابها فورا مسلمان شدند. و اللَّه اعلم.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(پرسشهای یهود از ابی بکر)
</w:t>
      </w:r>
      <w:r>
        <w:rPr>
          <w:rFonts w:ascii="IRNazanin" w:hAnsi="IRNazanin" w:eastAsia="IRNazanin" w:cs="IRNazanin"/>
          <w:lang w:bidi="fa-IR"/>
          <w:color w:val="111111"/>
          <w:sz w:val="28"/>
          <w:szCs w:val="28"/>
          <w:rtl/>
        </w:rPr>
        <w:t xml:space="preserve">عبد اللَّه بن عباس گوید دو برادر یهودی که از رؤسای یهود بودند به مدینه آمدند و گفتند ای مردم از پیغمبر ما به ما رسیده است که در مکه پیغمبری پدید آید که افکار یهود را سفیهانه میشمارد و از دینشان انتقاد میکند و ما می‏ترسیم که آن پیغمبر ما را از دینی که پدران ما داشته‏اند برگرداند کدام از شما آن پیغمبر هستید؟ که اگر همان باشد که داود مژده آن را داده است باو ایمان آورده و پیروی خواهیم نمود و اگر او نیست و فقط سخنرانی منظم میکند و شعر میگوید و با نیروی زبان خود بر ما چیره میگردد با جان و مال خودمان با او مبارزه خواهیم کرد کدام یک از شما این پیغمبر است؟</w:t>
      </w:r>
      <w:r>
        <w:rPr>
          <w:rFonts w:ascii="IRNazanin" w:hAnsi="IRNazanin" w:eastAsia="IRNazanin" w:cs="IRNazanin"/>
          <w:lang w:bidi="fa-IR"/>
          <w:color w:val="111111"/>
          <w:sz w:val="28"/>
          <w:szCs w:val="28"/>
          <w:rtl/>
        </w:rPr>
        <w:t xml:space="preserve">مهاجرین و انصار گفتند پیغمبر ما از دنیا رفته است آن دو گفتند حمد خدا را، جانشین او کدام یک از شماست؟ زیرا خدای عز و جل پیغمبری را به قومی نفرستاده مگر اینکه او را جانشین بوده که پس از او انجام وظیفه کند و آنچه او از طرف پروردگار مأموریت داشته برای مردم بازگو کند پس مهاجرین و انصار به ابی بکر اشاره نموده و گفتند او وصی پیغمبر است آن دو بابی بکر گفتند ما سؤالاتی پیشنهاد خواهیم کرد که بر جانشینان پیغمبران پیشنهاد می‏شود و پرسش‏هائی از تو داریم که از اوصیاء پرسیده می‏شود ابی بکر به آنان گفت هر چه میخواهید پیشنهاد کنید که من پاسخ آن را به شما خواهم داد ان شاء اللَّه یکی از آن دو گفت من و تو در نزد خدای عز و جل چه مقامی داریم و چه جانداری بود که در جاندار دیگری جا داشت و میان آنها خویشی و پیوند نژادی نبود؟ و کدام قبری بود که صاحب خود را با خود میگردانید؟</w:t>
      </w:r>
      <w:r>
        <w:rPr>
          <w:rFonts w:ascii="IRNazanin" w:hAnsi="IRNazanin" w:eastAsia="IRNazanin" w:cs="IRNazanin"/>
          <w:lang w:bidi="fa-IR"/>
          <w:color w:val="111111"/>
          <w:sz w:val="28"/>
          <w:szCs w:val="28"/>
          <w:rtl/>
        </w:rPr>
        <w:t xml:space="preserve">و آفتاب از کجا سر می‏زند؟ و در کجا غروب میکند؟ و به کجا آفتاب تابید که پس از آن دیگر آنجا نتابید؟ و بهشت کجا؟ و دوزخ کجا است؟ و پروردگار تو حمل میکند یا حمل می‏شود؟ و روی پروردگار تو بکدام سمت است؟ و آن دو که حاضرند کدامند؟ و آن دو که غایبند کدامند؟ و آن دو که با هم دشمنند کدامند؟ و یک چیست؟ و دو چیست؟ و سه چیست؟ و چهار چیست؟ و پنج چیست؟ و شش چیست؟</w:t>
      </w:r>
      <w:r>
        <w:rPr>
          <w:rFonts w:ascii="IRNazanin" w:hAnsi="IRNazanin" w:eastAsia="IRNazanin" w:cs="IRNazanin"/>
          <w:lang w:bidi="fa-IR"/>
          <w:color w:val="111111"/>
          <w:sz w:val="28"/>
          <w:szCs w:val="28"/>
          <w:rtl/>
        </w:rPr>
        <w:t xml:space="preserve">و هفت چیست؟ و هشت چیست؟ و نه چیست؟ و ده چیست؟ و یازده چیست؟ و دوازده چیست؟ و بیست چیست؟ و سی چیست؟ و چهل چیست؟ و پنجاه چیست؟ و شصت چیست؟ و هفتاد چیست؟ و هشتاد چیست و نود چیست؟ و صد چیست؟</w:t>
      </w:r>
      <w:r>
        <w:rPr>
          <w:rFonts w:ascii="IRNazanin" w:hAnsi="IRNazanin" w:eastAsia="IRNazanin" w:cs="IRNazanin"/>
          <w:lang w:bidi="fa-IR"/>
          <w:color w:val="111111"/>
          <w:sz w:val="28"/>
          <w:szCs w:val="28"/>
          <w:rtl/>
        </w:rPr>
        <w:t xml:space="preserve">راوی گوید ابو بکر آن چنان فرو ماند که هیچ پاسخی نمیتوانست بدهد و ما ترسیدیم که مبادا مردم از دین اسلام برگردند پس من بخانه علی بن ابی طالب آمدم و باو عرض کردم یا علی بزرگان یهود بمدینه آمدند و پرسش‏هائی از ابی بکر کردند که ابی بکر فرومانده و پاسخ نداده پس علی علیه السّلام لبخندی بروی من زد و سپس فرمود همان روزی است که رسول خدا بمن وعده فرمود پس پیشاپیش من براه افتاد و راه رفتنش با راه رفتن پیغمبر هیچ تفاوتی نداشت آمد تا در همان جایی که رسول خدا می‏نشست بنشست سپس روی بآن دو یهودی کرد و فرمود هر دو نزدیک من آئید و سؤالاتی که از این پیرمرد داشتید از من بپرسید آن دو گفتند شما که هستید؟ فرمود من علی ابن ابی طالب فرزند عبد المطلب و برادر پیغمبر و شوهر دخترش فاطمه و پدر حسن‏ و حسین و جانشین او هستم در تمام حالات و دارای همه منقبت‏ها و عزت‏ها و رازدار پیغمبرم پس یکی از آن دو یهودی گفت من و تو نزد خدا چه مقامی داریم فرمود من از روزی که خود را شناخته‏ام مؤمن بودم و تو از روزی که خود را شناختی کافر بودی و از این پس نمیدانم خدا با تو چه خواهد کرد یهودی گفت کدام جانداری است که در میان جانداری دیگر بوده و در میان آن دو خویشی و پیوند نژادی نبوده است؟ فرمود آن یونس بود که در شکم ماهی جا داشت گفت کدام قبری است که صاحب خود را میگردانید؟ فرمود یونس بود هنگامی که ماهی او را در هفت دریا گردانید عرض کرد آفتاب از کجا بر می‏آید؟ فرمود از میان دو شاخ شیطان عرض کرد کجا غروب میکند؟ فرمود در چشمه‏ای گرم که دوست من رسول خدا فرمود که هنگام بر آمدن آفتاب و هنگام غروبش نماز نخوان تا آنکه باندازه یک نیزه و یا دو نیزه بشود عرض کرد کجا بود که آفتاب بر آنجا تابیده و دیگر بآنجا نتابید؟ فرمود در همان دریائی که خداوند برای بنی اسرائیل و قوم موسی شکافت عرض کرد پروردگار تو حمل میکند تا حمل می‏شود فرمود پروردگار من عز و جل با قدرت و نیروی خود همه چیز را حمل میکند و هیچ چیز نتواند او را حمل نماید عرض کرد پس معنی آیه که میفرماید عرش پروردگار تو را در این روز هشت تن حمل میکنند چیست؟ فرمود ای یهودی آیا ندانسته‏ای که آنچه در آسمانهاست و آنچه که در زمین است و آنچه که در میان آن دو است و آنچه که در زیر خاک است همه از آن خداست پس همه چیز بر روی خاک است و خاک بر قدرت استوار است و قدرت همه چیز را حمل میکند عرض کرد بهشت کجا است و دوزخ کجا؟ اما بهشت در آسمان است و اما دوزخ بر روی زمین عرض کرد روی پروردگار تو بچه سو است علی علیه السّلام بمن فرمود ای پسر عباس آتشی و هیزمی برای من بیاور من آتش و هیزم به نزد او آوردم پس آن حضرت هیزم را آتش زد و گفت ای یهودی روی این آتش بکدام سو است یهودی گفت من روئی برای آن نمی‏بینم فرمود پروردگار من عز و جل بدین گونه است و مشرق و مغرب از آن اوست هر جا رو کنید همان جا مورد توجه خداست عرض کرد آن دو که شاهدند چیست؟ فرمود آسمانها و زمین که یک ساعت از نظر غایب نمیشوند گفت آن دو که غایبند چیست فرمود مرگ و زندگی که آن دو را نمیشود دید عرض کرد آن دو که با هم دشمنند چیست؟ فرمود شب و روز عرض کرد یک چیست؟ فرمود خدای عز و جل عرض کرد و چیست؟ فرمود آدم و حوا عرض کرد سه چیست؟ فرمود دروغی که نصاری بر خدای عز و جل بستند و گفتند خدا سومین از سه تا است با اینکه خداوند همسر و فرزندی ندارد عرض کرد چهار چیست؟ فرمود قرآن و زبور و تورات و انجیل عرض کرد پنج چیست فرمود پنج نمازی که واجب شده است. عرض کرد شش چیست؟ فرمود خداوند آسمان‏ها و زمین را و آنچه که در میان آن است در شش روز آفرید عرض کرد هفت چیست؟ فرمود هفت در دوزخ که بر روی هم بسته می‏شود عرض کرد هشت چیست؟ فرمود هشت در بهشت عرض کرد نه چیست؟ فرمود نه خانواده (قوم صالح) در روی زمین که فساد میکردند و اصلاح نمی‏کردند. عرض کرد ده چیست؟ فرمود ده روز از ده عرض کرد یازده چیست؟ فرمود گفتار یوسف بپدرش که ای پدر یازده ستاره و آفتاب و ماه را دیدم که بر من‏ سجده میکردند عرض کرد دوازده چیست؟ فرمود ماههای سال عرض کرد بیست چیست فرمود فروش یوسف به بیست درهم عرض کرد سی چیست؟ فرمود سی روز ماه رمضان که روزه‏اش واجب است بر هر مؤمنی مگر اینکه بیمار باشد یا مسافر عرض کرد چهل چیست؟ فرمود میقات موسی که سی شب بود که خداوند ده روز بآن افزود و چهل شب تمام شد عرض کرد پنجاه چیست؟ فرمود نوح در میان قومش هزار سال ماند بجز پنجاه سال عرض کرد شصت چیست؟ فرمود گفتار خدای عز و جل در کفاره ظهار که میفرماید هر کس نتواند پس باید بشصت مسکین طعام بدهد یعنی اگر دو ماه روزه پی در پی نتواند بگیرد عرض کرد هفتاد چیست؟</w:t>
      </w:r>
      <w:r>
        <w:rPr>
          <w:rFonts w:ascii="IRNazanin" w:hAnsi="IRNazanin" w:eastAsia="IRNazanin" w:cs="IRNazanin"/>
          <w:lang w:bidi="fa-IR"/>
          <w:color w:val="111111"/>
          <w:sz w:val="28"/>
          <w:szCs w:val="28"/>
          <w:rtl/>
        </w:rPr>
        <w:t xml:space="preserve">فرمود موسی از قوم خودش هفتاد نفر انتخاب کرد برای میقات خدای عز و جل عرض کرد هشتاد چیست؟</w:t>
      </w:r>
      <w:r>
        <w:rPr>
          <w:rFonts w:ascii="IRNazanin" w:hAnsi="IRNazanin" w:eastAsia="IRNazanin" w:cs="IRNazanin"/>
          <w:lang w:bidi="fa-IR"/>
          <w:color w:val="111111"/>
          <w:sz w:val="28"/>
          <w:szCs w:val="28"/>
          <w:rtl/>
        </w:rPr>
        <w:t xml:space="preserve">فرمود نام دهی است در جزیره که نوح از آنجا سوار کشتی شد و کشتی بر جودی نشست و خداوند قوم نوح را برق نمود عرض کرد نود چیست فرمود همانا کشتی نوح است که پر بود و نوح در آن برای جانوران خانه نود ساخت عرض کرد صد چیست؟ فرمود عمر داود شصت سال بود و آدم چهل سال از عمر خود را به او بخشید و چون هنگام مرگ آدم فرا رسید بخشش خود را انکار کرد و نژاد او نیز انکار کردن را به ارث بردند پس یهودی عرض کرد ای جوان محمد را برای من توصیف کن همچنان که گویی بچشم می‏بینم تا هم اکنون باو ایمان بیاورم امیر المؤمنین گریه کرد سپس فرمود ای یهودی اندوههای مرا بر انگیختی دوست من رسول خدا شخصی بود پیشانی بلند ابروان پیوسته سیاه چشم گونه‏های صورتش بدون برآمدگی بینیش کشیده نازک لب پر ریش دندانهای جلو درخشان گردنش هم چون تنگ نقره بود خط موئی از سینه تا ناف کشیده‏ شده بود همچون شاخه کافور و جز آن در بدنش موئی نبود نه زیاد بلند بالا بود و نه کوتاه قد چون با مردم راه میرفت نورش آنان را فرا می‏گرفت و چون قدم بر میداشت گوئی پا از سنگ می‏کند و یا از شیبی سرازیر میگردد دو کعبش کرد بود و دو قدمش نازک بود میان باریک بود عمامه‏اش صحاب نام داشت و شمشیر از ذو الفقار و استر سواریش دلدل و دراز گوشش رونده مانند آهو و شترش ماده شتر رام نشده و اسبش لزاز و تازیانه‏اش ممشوق و حضرتش از همه کس بمردم مهربان‏تر بود و از همه کس بمردم دلسوزتر میان دو شانه‏اش مهر نبوت بود که بر آن مهر دو سطر نوشته شده بود اما سطر اول‏</w:t>
      </w:r>
      <w:r>
        <w:rPr>
          <w:rFonts w:ascii="Amiri" w:hAnsi="Amiri" w:eastAsia="Amiri" w:cs="Amiri"/>
          <w:lang w:bidi="ar-SA"/>
          <w:color w:val="111111"/>
          <w:sz w:val="28"/>
          <w:szCs w:val="28"/>
          <w:rtl/>
        </w:rPr>
        <w:t xml:space="preserve">لا اله الا اللَّه‏</w:t>
      </w:r>
      <w:r>
        <w:rPr>
          <w:rFonts w:ascii="IRNazanin" w:hAnsi="IRNazanin" w:eastAsia="IRNazanin" w:cs="IRNazanin"/>
          <w:lang w:bidi="fa-IR"/>
          <w:color w:val="111111"/>
          <w:sz w:val="28"/>
          <w:szCs w:val="28"/>
          <w:rtl/>
        </w:rPr>
        <w:t xml:space="preserve">و سطر دوم‏</w:t>
      </w:r>
      <w:r>
        <w:rPr>
          <w:rFonts w:ascii="Amiri" w:hAnsi="Amiri" w:eastAsia="Amiri" w:cs="Amiri"/>
          <w:lang w:bidi="ar-SA"/>
          <w:color w:val="111111"/>
          <w:sz w:val="28"/>
          <w:szCs w:val="28"/>
          <w:rtl/>
        </w:rPr>
        <w:t xml:space="preserve">محمد رسول اللَّه‏</w:t>
      </w:r>
      <w:r>
        <w:rPr>
          <w:rFonts w:ascii="IRNazanin" w:hAnsi="IRNazanin" w:eastAsia="IRNazanin" w:cs="IRNazanin"/>
          <w:lang w:bidi="fa-IR"/>
          <w:color w:val="111111"/>
          <w:sz w:val="28"/>
          <w:szCs w:val="28"/>
          <w:rtl/>
        </w:rPr>
        <w:t xml:space="preserve">این بود صفت پیغمبر ای یهودی پس آن دو یهودی گفتند شهادت میدهیم ما که خدائی جز خدای یکتا نیست و اینکه محمد فرستاده اوست و تو جانشین بر حق محمد هستی پس هر دو اسلام پذیرفتند و مسلمان خوبی شدند و ملازم خدمت امیر المؤمنین بودند و با آن حضرت بودند تا واقعه جمل پیش آمد در رکاب آن حضرت به بصره رفتند یکی از آن دو تن در جنگ جمل کشته شد و دیگری ماند تا در رکاب حضرت به صفین رفت و آنجا کشته شد.</w:t>
      </w:r>
      <w:r>
        <w:rPr>
          <w:rFonts w:ascii="IRNazanin" w:hAnsi="IRNazanin" w:eastAsia="IRNazanin" w:cs="IRNazanin"/>
          <w:lang w:bidi="fa-IR"/>
          <w:color w:val="111111"/>
          <w:sz w:val="28"/>
          <w:szCs w:val="28"/>
          <w:rtl/>
        </w:rPr>
        <w:t xml:space="preserve">یکی از صادقان آل محمد می‏فرماید دو تن از یهودیان خیبر که تورات را گشوده با خود داشتند بقصه ملاقات پیغمبر آمدند وقتی آمدند دیدند پیغمبر از دنیا رفته پس به نزد ابی بکر آمدند و گفتند ما آمده بودیم و مقصود ما دیدار پیغمبر بود تا از او سؤالی بکنیم اکنون می‏بینیم که او از دنیا رفته ابو بکر گفت سؤال شما چیست؟ گفتند ما را خبر ده از یکی و دو سه و چهار و پنج و شش و هفت و هشت و نه و ده و بیست و سی و چهل و پنجاه و شصت و هفتاد و هشتاد و نود و صد ابو بکر گفت در این باره چیزی نزد من‏</w:t>
      </w:r>
      <w:r>
        <w:rPr>
          <w:rFonts w:ascii="IRNazanin" w:hAnsi="IRNazanin" w:eastAsia="IRNazanin" w:cs="IRNazanin"/>
          <w:lang w:bidi="fa-IR"/>
          <w:color w:val="111111"/>
          <w:sz w:val="28"/>
          <w:szCs w:val="28"/>
          <w:rtl/>
        </w:rPr>
        <w:t xml:space="preserve">نیست بخدمت علی ابن ابی طالب برسید راوی گوید به نزد آن حضرت آمدند و جریان را از اول تا آخر عرض کردند و تورات را هم چنان گشاده به همراه داشته امیر المؤمنین به آنان فرمود اگر پاسخ این پرسش‏ها را آن چنان که خودتان میدانید بگویم اسلام را خواهید پذیرفت؟ عرض کردند آری اما یک او خدای یکتا است که شریک ندارد.</w:t>
      </w:r>
      <w:r>
        <w:rPr>
          <w:rFonts w:ascii="IRNazanin" w:hAnsi="IRNazanin" w:eastAsia="IRNazanin" w:cs="IRNazanin"/>
          <w:lang w:bidi="fa-IR"/>
          <w:color w:val="111111"/>
          <w:sz w:val="28"/>
          <w:szCs w:val="28"/>
          <w:rtl/>
        </w:rPr>
        <w:t xml:space="preserve">و اما دو فرموده خدای عز و جل است (سوره نحل آیه 51) دو خدا برای خود نگیرید که خدا فقط یکی است.</w:t>
      </w:r>
      <w:r>
        <w:rPr>
          <w:rFonts w:ascii="IRNazanin" w:hAnsi="IRNazanin" w:eastAsia="IRNazanin" w:cs="IRNazanin"/>
          <w:lang w:bidi="fa-IR"/>
          <w:color w:val="111111"/>
          <w:sz w:val="28"/>
          <w:szCs w:val="28"/>
          <w:rtl/>
        </w:rPr>
        <w:t xml:space="preserve">و اما سه و چهار و پنج و شش و هفت و هشت فرموده خدای عز و جل است در قرآنش در باره اصحاب کهف (سوره کهف آیه 22 گویند که اصحاب کهف سه نفر بودند که چهارمیشان سگ آنان است و گویند پنج نفرند ششمی آنان سگشان است و این گفتارشان سگ به تاریکی انداختن است و میگویند که هفت نفر بودند و هشتمی آنان سگشان است.</w:t>
      </w:r>
      <w:r>
        <w:rPr>
          <w:rFonts w:ascii="IRNazanin" w:hAnsi="IRNazanin" w:eastAsia="IRNazanin" w:cs="IRNazanin"/>
          <w:lang w:bidi="fa-IR"/>
          <w:color w:val="111111"/>
          <w:sz w:val="28"/>
          <w:szCs w:val="28"/>
          <w:rtl/>
        </w:rPr>
        <w:t xml:space="preserve">و اما نه فرمایش خدای عز و جل است در قرآن است (سوره نمل آیه 48 نه طایفه در شهر بودند که در زمین فساد میکردند و اصلاح نمی‏نمودند).</w:t>
      </w:r>
      <w:r>
        <w:rPr>
          <w:rFonts w:ascii="IRNazanin" w:hAnsi="IRNazanin" w:eastAsia="IRNazanin" w:cs="IRNazanin"/>
          <w:lang w:bidi="fa-IR"/>
          <w:color w:val="111111"/>
          <w:sz w:val="28"/>
          <w:szCs w:val="28"/>
          <w:rtl/>
        </w:rPr>
        <w:t xml:space="preserve">و اما ده فرموده خدای عز و جل است (سوره بقره آیه 196 این ده روز تمام و او بیست فرموده خدای عز و جل است (سوره انفال آیه 65 اگر بیست نفر از شما پایدار باشد به دویست نفر پیروز خواهد شد) و او سی و چهل فرموده خدای عز و جل است در قرآن (سوره اعراف آیه 142 ما بموسی سی شب وعده دادیم و باده شب دیگر کاملش کردیم تا وعده پروردگارش چهل شب کامل گردید).</w:t>
      </w:r>
      <w:r>
        <w:rPr>
          <w:rFonts w:ascii="IRNazanin" w:hAnsi="IRNazanin" w:eastAsia="IRNazanin" w:cs="IRNazanin"/>
          <w:lang w:bidi="fa-IR"/>
          <w:color w:val="111111"/>
          <w:sz w:val="28"/>
          <w:szCs w:val="28"/>
          <w:rtl/>
        </w:rPr>
        <w:t xml:space="preserve">و اما پنجاه فرموده خدای عز و جل است در قرآنش (سوره معارج آیه 4 در روزی که اندازه‏اش پنجاه هزار سال است).</w:t>
      </w:r>
      <w:r>
        <w:rPr>
          <w:rFonts w:ascii="IRNazanin" w:hAnsi="IRNazanin" w:eastAsia="IRNazanin" w:cs="IRNazanin"/>
          <w:lang w:bidi="fa-IR"/>
          <w:color w:val="111111"/>
          <w:sz w:val="28"/>
          <w:szCs w:val="28"/>
          <w:rtl/>
        </w:rPr>
        <w:t xml:space="preserve">و اما شصت فرموده خدای عز و جل است در قرآنش (سوره مجادله آیه 4 کسی که نتواند شصت در مانده را طعام دهد).</w:t>
      </w:r>
      <w:r>
        <w:rPr>
          <w:rFonts w:ascii="IRNazanin" w:hAnsi="IRNazanin" w:eastAsia="IRNazanin" w:cs="IRNazanin"/>
          <w:lang w:bidi="fa-IR"/>
          <w:color w:val="111111"/>
          <w:sz w:val="28"/>
          <w:szCs w:val="28"/>
          <w:rtl/>
        </w:rPr>
        <w:t xml:space="preserve">و اما هفتاد فرمایش خدای عز و جل است در قرآنش (سوره اعراف آیه 55 موسی از میان قوم خود هفتاد نفر برای وعده‏گاه ما برگزید).</w:t>
      </w:r>
      <w:r>
        <w:rPr>
          <w:rFonts w:ascii="IRNazanin" w:hAnsi="IRNazanin" w:eastAsia="IRNazanin" w:cs="IRNazanin"/>
          <w:lang w:bidi="fa-IR"/>
          <w:color w:val="111111"/>
          <w:sz w:val="28"/>
          <w:szCs w:val="28"/>
          <w:rtl/>
        </w:rPr>
        <w:t xml:space="preserve">و اما هشتاد فرموده خدای عز و جل است در قرآنش (سوره نور آیه 4 آنان که زنان شوهر در را متهم بزنا میکنند و چهار نفر گواه بر گفتار خود ندارند هشتاد تازیانه به آنان بزنید).</w:t>
      </w:r>
      <w:r>
        <w:rPr>
          <w:rFonts w:ascii="IRNazanin" w:hAnsi="IRNazanin" w:eastAsia="IRNazanin" w:cs="IRNazanin"/>
          <w:lang w:bidi="fa-IR"/>
          <w:color w:val="111111"/>
          <w:sz w:val="28"/>
          <w:szCs w:val="28"/>
          <w:rtl/>
        </w:rPr>
        <w:t xml:space="preserve">و اما نود فرموده خدای عز و جل است در قرآنش (سوره ص آیه 23 این برادر من است که نود و نه گوسفند دارد).</w:t>
      </w:r>
      <w:r>
        <w:rPr>
          <w:rFonts w:ascii="IRNazanin" w:hAnsi="IRNazanin" w:eastAsia="IRNazanin" w:cs="IRNazanin"/>
          <w:lang w:bidi="fa-IR"/>
          <w:color w:val="111111"/>
          <w:sz w:val="28"/>
          <w:szCs w:val="28"/>
          <w:rtl/>
        </w:rPr>
        <w:t xml:space="preserve">و اما صد فرموده خدای عز و جل است در قرآنش (سوره نور آیه 2 هر زن زناکار و مرد زنا کار را به هر یک صد تازیانه بزنید) راوی گوید هر دو یهودی بدست امیر المؤمنین اسلام پذیرفتند.</w:t>
      </w:r>
    </w:p>
    <w:p>
      <w:pPr>
        <w:pStyle w:val="BookText"/>
      </w:pPr>
      <w:r>
        <w:rPr>
          <w:rFonts w:ascii="IRNazanin" w:hAnsi="IRNazanin" w:eastAsia="IRNazanin" w:cs="IRNazanin"/>
          <w:lang w:bidi="fa-IR"/>
          <w:color w:val="111111"/>
          <w:sz w:val="28"/>
          <w:szCs w:val="28"/>
          <w:rtl/>
        </w:rPr>
        <w:t xml:space="preserve">ترجمه جعفری</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عبد اللَّه بن عباس گوید: دو برادر یهودی از بزرگان یهود به مدینه آمده و گفتند:</w:t>
      </w:r>
      <w:r>
        <w:rPr>
          <w:rFonts w:ascii="IRNazanin" w:hAnsi="IRNazanin" w:eastAsia="IRNazanin" w:cs="IRNazanin"/>
          <w:lang w:bidi="fa-IR"/>
          <w:color w:val="111111"/>
          <w:sz w:val="28"/>
          <w:szCs w:val="28"/>
          <w:rtl/>
        </w:rPr>
        <w:t xml:space="preserve">ای مردم! از پیامبر ما به ما حدیث شده که پیامبری در پشت تهامه (مکه) ظاهر می‏شود که اندیشه‏های یهود را سفیهانه می‏داند و از دین آنان انتقاد می‏نماید و ما بیم آن داریم که او ما را از دینی که پدران ما داشتند باز دارد، کدامیک از شما آن پیامبر هستید؟ که اگر او همان باشد که داود علیه السّلام مژده آمدن او را داده به او ایمان آورده و از او پیروی می‏نماییم و اگر او نباشد بلکه کسی باشد که تنها سخنانی را منظّم می‏کند و ایراد می‏نماید و شعر می‏گوید و با نیروی زبانش بر ما چیره می‏شود، با جان و مال خودمان با او به مبارزه برمی‏خیزیم. پس کدامیک از شما آن پیامبر هستید؟ مهاجران و انصار گفتند: پیامبر ما از دنیا رفته است. آن دو برادر یهودی گفتند: سپاس خدا را؛ پس کدام یک از شما جانشین او هستید؟ چرا که خداوند متعال هیچ پیامبری را به سوی قومی نفرستاده مگر این که او جانشینی داشته که پس از او پیام او را رسانده و آنچه از جانب خدا مأموریت داشته برای مردم بیان کند. مهاجران و انصار به ابو بکر اشاره کرده و گفتند: او جانشین پیامبر است.</w:t>
      </w:r>
      <w:r>
        <w:rPr>
          <w:rFonts w:ascii="IRNazanin" w:hAnsi="IRNazanin" w:eastAsia="IRNazanin" w:cs="IRNazanin"/>
          <w:lang w:bidi="fa-IR"/>
          <w:color w:val="111111"/>
          <w:sz w:val="28"/>
          <w:szCs w:val="28"/>
          <w:rtl/>
        </w:rPr>
        <w:t xml:space="preserve">آن دو برادر به ابو بکر گفتند: ما پرسشهایی را که به جانشینان پیامبر پیشنهاد می‏شود به تو پیشنهاد می‏کنیم و پرسشهایی از تو داریم که از اوصیا پرسیده می‏شود. ابو بکر گفت: هر چه می‏خواهید پیشنهاد کنید من- ان شاء اللَّه- پاسخ آن را می‏دهم، یکی از آن دو گفت: مقام من و تو در پیشگاه خداوند متعال چیست؟ و آن کدام جانی بود که در جان دیگری جا داشت؟ ولی میان آنان پیوند خویشی و نژادی نبود؟ و کدام قبری بود که صاحبش را می‏گردانید؟ خورشید از کجا طلوع و در کجا غروب می‏کند؟ کجا بود که خورشید به آنجا طلوع کرد و دیگر بدان جا نتابید؟</w:t>
      </w:r>
      <w:r>
        <w:rPr>
          <w:rFonts w:ascii="IRNazanin" w:hAnsi="IRNazanin" w:eastAsia="IRNazanin" w:cs="IRNazanin"/>
          <w:lang w:bidi="fa-IR"/>
          <w:color w:val="111111"/>
          <w:sz w:val="28"/>
          <w:szCs w:val="28"/>
          <w:rtl/>
        </w:rPr>
        <w:t xml:space="preserve">بهشت کجاست؟ دوزخ کجاست؟ آیا پروردگار تو حمل می‏کند یا حمل می‏شود؟ روی پروردگار تو به کدام طرف است؟ آن دو حاضر کدامند؟ و آن دو غایب کدامند؟ و آن دو دشمن کدامند؟ یک چیست؟ دو چیست؟ سه چیست؟ چهار چیست؟ پنج چیست؟ شش چیست؟</w:t>
      </w:r>
      <w:r>
        <w:rPr>
          <w:rFonts w:ascii="IRNazanin" w:hAnsi="IRNazanin" w:eastAsia="IRNazanin" w:cs="IRNazanin"/>
          <w:lang w:bidi="fa-IR"/>
          <w:color w:val="111111"/>
          <w:sz w:val="28"/>
          <w:szCs w:val="28"/>
          <w:rtl/>
        </w:rPr>
        <w:t xml:space="preserve">هفت چیست؟ هشت چیست؟ نه چیست؟ ده چیست؟ یازده چیست؟ دوازده چیست‏ بیست چیست؟ سی چیست؟ چهل چیست؟ پنجاه چیست؟ شصت چیست؟</w:t>
      </w:r>
      <w:r>
        <w:rPr>
          <w:rFonts w:ascii="IRNazanin" w:hAnsi="IRNazanin" w:eastAsia="IRNazanin" w:cs="IRNazanin"/>
          <w:lang w:bidi="fa-IR"/>
          <w:color w:val="111111"/>
          <w:sz w:val="28"/>
          <w:szCs w:val="28"/>
          <w:rtl/>
        </w:rPr>
        <w:t xml:space="preserve">هفتاد چیست؟ هشتاد چیست؟ نود چیست؟</w:t>
      </w:r>
      <w:r>
        <w:rPr>
          <w:rFonts w:ascii="IRNazanin" w:hAnsi="IRNazanin" w:eastAsia="IRNazanin" w:cs="IRNazanin"/>
          <w:lang w:bidi="fa-IR"/>
          <w:color w:val="111111"/>
          <w:sz w:val="28"/>
          <w:szCs w:val="28"/>
          <w:rtl/>
        </w:rPr>
        <w:t xml:space="preserve">ابن عباس گوید: ابو بکر از پاسخ فرو ماند و نتوانست هیچ پاسخی دهد. به گونه‏ای که ما بیم آن داشتیم که مردم از دین اسلام برگردند، از این رو من به در خانه علی بن ابی طالب علیه السّلام آمده و به حضرتش عرض کردم: ای علی! از رؤسای یهود به مدینه آمده و پرسشهایی را به ابو بکر پیشنهاد دادند و او از پاسخ فرو ماند و نتوانست جوابی بدهد.</w:t>
      </w:r>
      <w:r>
        <w:rPr>
          <w:rFonts w:ascii="IRNazanin" w:hAnsi="IRNazanin" w:eastAsia="IRNazanin" w:cs="IRNazanin"/>
          <w:lang w:bidi="fa-IR"/>
          <w:color w:val="111111"/>
          <w:sz w:val="28"/>
          <w:szCs w:val="28"/>
          <w:rtl/>
        </w:rPr>
        <w:t xml:space="preserve">علی علیه السّلام تبسّمی کرد و خندید، آنگاه فرمود: امروز، همان روزی است که پیامبر خدا صلی الله علیه و آله به من وعده فرمود، پس پیشاپیش به راه افتاد که راه رفتنش با راه رفتن پیامبر خدا صلی الله علیه و آله هیچ تفاوتی نداشت. تا این که در همان جایی که پیامبر خدا صلی الله علیه و آله می‏نشست جلوس فرمود، آنگاه رو به آن دو یهودی کرد و فرمود: هر دو نزدیک من آمده و پرسشهایی را که از این پیرمرد داشتید از من بپرسید.</w:t>
      </w:r>
      <w:r>
        <w:rPr>
          <w:rFonts w:ascii="IRNazanin" w:hAnsi="IRNazanin" w:eastAsia="IRNazanin" w:cs="IRNazanin"/>
          <w:lang w:bidi="fa-IR"/>
          <w:color w:val="111111"/>
          <w:sz w:val="28"/>
          <w:szCs w:val="28"/>
          <w:rtl/>
        </w:rPr>
        <w:t xml:space="preserve">آن دو یهودی گفتند تو کیستی؟ فرمود: من علی بن ابی طالب فرزند عبد المطّلب، برادر پیامبر، همسر دخترش فاطمه، و پدر حسن و حسین علیه السّلام و جانشین او در همه حالات هستم و دارای همه مناقب و شکوه‏ها و راز دار پیامبر صلی الله علیه و آله هستم. یکی از آن دو یهود گفت: مقام من و تو در پیشگاه خداوند متعال چیست؟ فرمود: من از روزی که خود را شناختم مؤمن بودم و تو از روزی که خود را شناختی کافر بودی و از این پس نمی‏دانم- ای یهودی!- خداوند با تو چه رفتار خواهد داشت. یهودی گفت: کدام جانی بود که در میان جان دیگر جای داشته و میان آنها پیوند خویشی و نژادی نبود؟</w:t>
      </w:r>
      <w:r>
        <w:rPr>
          <w:rFonts w:ascii="IRNazanin" w:hAnsi="IRNazanin" w:eastAsia="IRNazanin" w:cs="IRNazanin"/>
          <w:lang w:bidi="fa-IR"/>
          <w:color w:val="111111"/>
          <w:sz w:val="28"/>
          <w:szCs w:val="28"/>
          <w:rtl/>
        </w:rPr>
        <w:t xml:space="preserve">فرمود: آن یونس در شکم ماهی بود. پرسید: کدام قبری بود که صاحبش را می‏گردانید؟ فرمود: یونس علیه السّلام بود، آنگاه که ماهی او را در هفت دریا گرداند. پرسید:</w:t>
      </w:r>
      <w:r>
        <w:rPr>
          <w:rFonts w:ascii="IRNazanin" w:hAnsi="IRNazanin" w:eastAsia="IRNazanin" w:cs="IRNazanin"/>
          <w:lang w:bidi="fa-IR"/>
          <w:color w:val="111111"/>
          <w:sz w:val="28"/>
          <w:szCs w:val="28"/>
          <w:rtl/>
        </w:rPr>
        <w:t xml:space="preserve">خورشید از کجا طلوع می‏کند؟ فرمود: از میان دو شاخ شیطان. پرسید: از کجا غروب می‏کند؟ فرمود: در چشمه حامیه، دوستم پیامبر خدا صلی الله علیه و آله به من فرمود: «به هنگام برآمدن آفتاب و به هنگام غروب آن نماز نخوان، تا آن که به اندازه یک نیزه یا دو نیزه بلند شود.» پرسید: کجا بود که خورشید در آنجا طلوع کرد و دیگر در آنجا نتابید؟</w:t>
      </w:r>
      <w:r>
        <w:rPr>
          <w:rFonts w:ascii="IRNazanin" w:hAnsi="IRNazanin" w:eastAsia="IRNazanin" w:cs="IRNazanin"/>
          <w:lang w:bidi="fa-IR"/>
          <w:color w:val="111111"/>
          <w:sz w:val="28"/>
          <w:szCs w:val="28"/>
          <w:rtl/>
        </w:rPr>
        <w:t xml:space="preserve">فرمود: در دریائی که خداوند آن را برای بنی اسرائیل و قوم موسی شکافت. پرسید:</w:t>
      </w:r>
      <w:r>
        <w:rPr>
          <w:rFonts w:ascii="IRNazanin" w:hAnsi="IRNazanin" w:eastAsia="IRNazanin" w:cs="IRNazanin"/>
          <w:lang w:bidi="fa-IR"/>
          <w:color w:val="111111"/>
          <w:sz w:val="28"/>
          <w:szCs w:val="28"/>
          <w:rtl/>
        </w:rPr>
        <w:t xml:space="preserve">پروردگار تو حمل می‏کند یا حمل می‏شود؟ فرمود: پروردگار من با نیروی خود همه چیز را حمل می‏کند و هیچ چیز توان حمل او را ندارد تا حمل شود. پرسید: پس معنای این آیه که فرمود: «و عرش پروردگار تو را در آن روز هشت تن حمل می‏نماید.» چگونه است؟</w:t>
      </w:r>
      <w:r>
        <w:rPr>
          <w:rFonts w:ascii="IRNazanin" w:hAnsi="IRNazanin" w:eastAsia="IRNazanin" w:cs="IRNazanin"/>
          <w:lang w:bidi="fa-IR"/>
          <w:color w:val="111111"/>
          <w:sz w:val="28"/>
          <w:szCs w:val="28"/>
          <w:rtl/>
        </w:rPr>
        <w:t xml:space="preserve">فرمود: ای یهودی! آیا نمی‏دانی آنچه در آسمان‏ها و زمین و میان آن دو و زیر خاک‏ است همه از آن خداست؟ پس همه چیز روی خاک است و خاک بر قدرت پابرجاست و قدرت همه چیز را حمل می‏کند. پرسید: پس بهشت و دوزخ کجا هستند؟ فرمود:</w:t>
      </w:r>
      <w:r>
        <w:rPr>
          <w:rFonts w:ascii="IRNazanin" w:hAnsi="IRNazanin" w:eastAsia="IRNazanin" w:cs="IRNazanin"/>
          <w:lang w:bidi="fa-IR"/>
          <w:color w:val="111111"/>
          <w:sz w:val="28"/>
          <w:szCs w:val="28"/>
          <w:rtl/>
        </w:rPr>
        <w:t xml:space="preserve">بهشت در آسمان است و دوزخ در زمین. پرسید: روی پروردگار تو به کدام طرف است؟ علی علیه السّلام به من فرمود: ای ابن عباس! آتش و هیزمی برای من بیاور. من آتش و هیزم را حاضر ساختم. حضرت هیزم را آتش زد و فرمود: ای یهودی! روی این آتش به کدام طرف است؟ یهودی گفت: من رویی برای آن نمی‏دانم. حضرت فرمود:</w:t>
      </w:r>
      <w:r>
        <w:rPr>
          <w:rFonts w:ascii="IRNazanin" w:hAnsi="IRNazanin" w:eastAsia="IRNazanin" w:cs="IRNazanin"/>
          <w:lang w:bidi="fa-IR"/>
          <w:color w:val="111111"/>
          <w:sz w:val="28"/>
          <w:szCs w:val="28"/>
          <w:rtl/>
        </w:rPr>
        <w:t xml:space="preserve">براستی که پروردگار بزرگ من بدین گونه است. مشرق و مغرب از آن اوست، پس هر کجا که رو کند همان جا وجه اللَّه است. از حضرتش پرسید: آن دو حاضر کدامند؟</w:t>
      </w:r>
      <w:r>
        <w:rPr>
          <w:rFonts w:ascii="IRNazanin" w:hAnsi="IRNazanin" w:eastAsia="IRNazanin" w:cs="IRNazanin"/>
          <w:lang w:bidi="fa-IR"/>
          <w:color w:val="111111"/>
          <w:sz w:val="28"/>
          <w:szCs w:val="28"/>
          <w:rtl/>
        </w:rPr>
        <w:t xml:space="preserve">فرمود: آسمان‏ها و زمین که ساعتی غایب نمی‏شوند. پرسید: آن دو غایب کدامند؟ فرمود: مرگ و زندگی که نمی‏شود بر آن دو واقف شد. پرسید: آن دو دشمن کدامند؟ فرمود: شب و روز پرسید: پس آن یک کدام است؟ فرمود: خدای بزرگ. پرسید: پس آن دو چیست؟</w:t>
      </w:r>
      <w:r>
        <w:rPr>
          <w:rFonts w:ascii="IRNazanin" w:hAnsi="IRNazanin" w:eastAsia="IRNazanin" w:cs="IRNazanin"/>
          <w:lang w:bidi="fa-IR"/>
          <w:color w:val="111111"/>
          <w:sz w:val="28"/>
          <w:szCs w:val="28"/>
          <w:rtl/>
        </w:rPr>
        <w:t xml:space="preserve">فرمود: آدم و حوّا. پرسید: پس آن سه چیست؟ فرمود: مسیحیان بر خدا دروغ بسته و گفتند: «سوّمین از سه تا» در حالی که خداوند همسر و فرزندی ندارد. پرسید: پس آن چهار چیست؟ فرمود: قرآن، زبور، تورات و انجیل. پرسید: پس آن پنج چیست؟</w:t>
      </w:r>
      <w:r>
        <w:rPr>
          <w:rFonts w:ascii="IRNazanin" w:hAnsi="IRNazanin" w:eastAsia="IRNazanin" w:cs="IRNazanin"/>
          <w:lang w:bidi="fa-IR"/>
          <w:color w:val="111111"/>
          <w:sz w:val="28"/>
          <w:szCs w:val="28"/>
          <w:rtl/>
        </w:rPr>
        <w:t xml:space="preserve">فرمود: پنج نمازی که واجب و فرض است. پرسید: پس آن شش چیست؟ فرمود: خداوند آسمان‏ها و زمین را در شش روز آفرید. پرسید: پس آن هفت چیست؟ فرمود: هفت در دوزخ که بر روی هم بسته می‏شود. پرسید: پس آن هشت چیست؟ فرمود: هشت در بهشت. پرسید: پس آن نه چیست؟ فرمود: نه طایفه‏ای که در روی زمین فساد می‏کردند و اصلاح نمی‏کردند.</w:t>
      </w:r>
      <w:r>
        <w:rPr>
          <w:rFonts w:ascii="IRNazanin" w:hAnsi="IRNazanin" w:eastAsia="IRNazanin" w:cs="IRNazanin"/>
          <w:lang w:bidi="fa-IR"/>
          <w:color w:val="111111"/>
          <w:sz w:val="28"/>
          <w:szCs w:val="28"/>
          <w:rtl/>
        </w:rPr>
        <w:t xml:space="preserve">پرسید: پس آن ده چیست؟ فرمود: ده روز از دهه. پرسید: پس آن یازده چیست؟ فرمود:</w:t>
      </w:r>
      <w:r>
        <w:rPr>
          <w:rFonts w:ascii="IRNazanin" w:hAnsi="IRNazanin" w:eastAsia="IRNazanin" w:cs="IRNazanin"/>
          <w:lang w:bidi="fa-IR"/>
          <w:color w:val="111111"/>
          <w:sz w:val="28"/>
          <w:szCs w:val="28"/>
          <w:rtl/>
        </w:rPr>
        <w:t xml:space="preserve">سخن یوسف علیه السّلام به پدرش که: «ای پدر! من یازده ستاره و آفتاب و مهتاب را دیدم که بر من سجده می‏کردند.» پرسید: پس آن دوازده چیست؟ فرمود: ماههای سال. پرسید: پس آن بیست چیست؟ فرمود: فروش یوسف به بیست درهم. پرسید: پس آن سی چیست؟ فرمود: سی روز ماه رمضان که روزه‏اش بر هر مؤمنی واجب است مگر آن که بیمار بوده و یا در سفر باشد. پرسید:</w:t>
      </w:r>
      <w:r>
        <w:rPr>
          <w:rFonts w:ascii="IRNazanin" w:hAnsi="IRNazanin" w:eastAsia="IRNazanin" w:cs="IRNazanin"/>
          <w:lang w:bidi="fa-IR"/>
          <w:color w:val="111111"/>
          <w:sz w:val="28"/>
          <w:szCs w:val="28"/>
          <w:rtl/>
        </w:rPr>
        <w:t xml:space="preserve">پس آن چهل چیست؟ فرمود: وعده‏گاه موسی علیه السّلام که سی شب بود، پس خداوند با افزودن ده روز به پایان رسانید و وعده‏گاه پروردگارش چهل شب کامل گشت. پرسید: پس آن پنجاه چیست؟ فرمود: نوح علیه السّلام در میان قومش هزار سال جز پنجاه سال ماند. پرسید: پس آن شصت چیست؟ فرمود: گفتار خدای متعال در مورد کفّاره ظهار که: «کسی که توانایی ندارد شصت مسکین را اطعام کند.» یعنی توانایی گرفتن دو ماه روزه پی در پی را ندارد. پرسید: پس‏ آن هفتاد چیست؟ فرمود: موسی علیه السّلام از میان قوم خود هفتاد تن برگزید. پرسید: پس آن هشتاد چیست؟ فرمود: نام دهی در جزیره است که هشتاد نامیده می‏شود. همان جایی که نوح از آنجا در کشتی نشست و در کوه جودی فرود آمد و خداوند قومش را غرق نمود. پرسید: پس آن نود چیست؟ فرمود: همان کشتی پر، که نوح در آن برای جانوران نود خانه ساخت. پرسید: پس آن صد چیست؟ فرمود: عمر داود علیه السّلام شصت سال بود، آدم علیه السّلام از عمر خود چهل سال به او بخشید و چون مرگش فرا رسید منکر شد و فرزندان و ذرّیه او انکار را به ارث بردند.</w:t>
      </w:r>
      <w:r>
        <w:rPr>
          <w:rFonts w:ascii="IRNazanin" w:hAnsi="IRNazanin" w:eastAsia="IRNazanin" w:cs="IRNazanin"/>
          <w:lang w:bidi="fa-IR"/>
          <w:color w:val="111111"/>
          <w:sz w:val="28"/>
          <w:szCs w:val="28"/>
          <w:rtl/>
        </w:rPr>
        <w:t xml:space="preserve">آنگاه یهودی گفت: ای جوان! محمّد را به من آن گونه توصیف کن که گویی هم اینک او را می‏بینم تا همین ساعت به او ایمان بیاورم. در این هنگام امیر المؤمنین علیه السّلام گریست، آنگاه فرمود: ای یهودی! اندوه‏های مرا برانگیختی؛ دوست من پیامبر خدا صلی الله علیه و آله دارای پیشانی بلند، ابروانی به هم پیوسته، چشمانی سیاه، گونه‏هایی هموار و صاف، بینی کشیده، لبانی نازک، ریشی پر پشت، دندانهایی درخشان بود، گردنش بسان تنگ نقره بلورین بود و خط مویی از سینه تا ناف همچون شاخه کافور کشیده شده بود که جز آن در بدنش مویی نداشت. نه زیاد بلند بالا بود و نه کوتاه قامت.</w:t>
      </w:r>
      <w:r>
        <w:rPr>
          <w:rFonts w:ascii="IRNazanin" w:hAnsi="IRNazanin" w:eastAsia="IRNazanin" w:cs="IRNazanin"/>
          <w:lang w:bidi="fa-IR"/>
          <w:color w:val="111111"/>
          <w:sz w:val="28"/>
          <w:szCs w:val="28"/>
          <w:rtl/>
        </w:rPr>
        <w:t xml:space="preserve">هنگامی که با مردم راه می‏رفت نورش آنها را فرا می‏گرفت و چون گام برمی‏داشت گویی پا از سنگ بر می‏کند یا از شیبی سرازیر می‏گردد. دو کعب حضرتش گرد بود، دو گامش لطیف، کمر (میان) باریک بود، عمامه‏اش سحاب و شمشیرش ذو الفقار و استرش دلدل و الاغش یعفور و ماده شترش عضباء و اسبش لزاز و تازیانه‏اش ممشوق نام داشت. آن حضرت از همه نسبت به مردم دلسوزتر و از همه مهربان‏تر بود. در میان دو شانه‏اش مهر نبوّت بود که بر آن دو سطر نوشته شده بود: سطر اول: لا اله الا اللَّه و سطر دوم: محمّد رسول اللَّه. این ویژگی‏های پیامبر بود ای یهودی! آن دو یهودی گفتند: گواهی می‏دهیم که معبودی جز خدا نیست و محمّد پیامبر خداست و تو جانشین بر حقّ محمّد هستی. آنگاه هر دو اسلام را پذیرا شده و مسلمان خوبی شدند و ملازم خدمت امیر مؤمنین علی علیه السّلام شدند و با آن حضرت بودند تا آنکه جنگ جمل پیش آمد و آنها به همراه حضرت به بصره رفتند. یکی از آنها در جنگ جمل کشته شد و دیگری ماند تا این که در رکاب حضرت به جنگ صفّین آمد و در آن جنگ کشته شد.</w:t>
      </w:r>
      <w:r>
        <w:rPr>
          <w:rFonts w:ascii="IRNazanin" w:hAnsi="IRNazanin" w:eastAsia="IRNazanin" w:cs="IRNazanin"/>
          <w:lang w:bidi="fa-IR"/>
          <w:color w:val="111111"/>
          <w:sz w:val="28"/>
          <w:szCs w:val="28"/>
          <w:rtl/>
        </w:rPr>
        <w:t xml:space="preserve">جعفر بن یحیی از پدرش از یکی از صادقان آل محمّد علیه السّلام نقل می‏کند که‏ فرمود: دو تن از یهودیان خیبر که تورات گشوده‏ای در دست داشتند برای دیدار پیامبر صلی الله علیه و آله آمدند. دیدند پیامبر صلی الله علیه و آله از دنیا رفته است. پس نزد ابو بکر آمده و گفتند:</w:t>
      </w:r>
      <w:r>
        <w:rPr>
          <w:rFonts w:ascii="IRNazanin" w:hAnsi="IRNazanin" w:eastAsia="IRNazanin" w:cs="IRNazanin"/>
          <w:lang w:bidi="fa-IR"/>
          <w:color w:val="111111"/>
          <w:sz w:val="28"/>
          <w:szCs w:val="28"/>
          <w:rtl/>
        </w:rPr>
        <w:t xml:space="preserve">ما آمدیم تا از پیامبر صلی الله علیه و آله پرسشهایی بکنیم. دیدیم او از دنیا رفته است. ابو بکر گفت:</w:t>
      </w:r>
      <w:r>
        <w:rPr>
          <w:rFonts w:ascii="IRNazanin" w:hAnsi="IRNazanin" w:eastAsia="IRNazanin" w:cs="IRNazanin"/>
          <w:lang w:bidi="fa-IR"/>
          <w:color w:val="111111"/>
          <w:sz w:val="28"/>
          <w:szCs w:val="28"/>
          <w:rtl/>
        </w:rPr>
        <w:t xml:space="preserve">پرسش شما چیست؟ گفتند: ما را از یک، دو، سه، چهار، پنج، شش، هفت، هشت، نه، ده، بیست، سی، چهل، پنجاه، شصت، هفتاد، هشتاد، نود و صد آگاه کن. ابو بکر گفت:</w:t>
      </w:r>
      <w:r>
        <w:rPr>
          <w:rFonts w:ascii="IRNazanin" w:hAnsi="IRNazanin" w:eastAsia="IRNazanin" w:cs="IRNazanin"/>
          <w:lang w:bidi="fa-IR"/>
          <w:color w:val="111111"/>
          <w:sz w:val="28"/>
          <w:szCs w:val="28"/>
          <w:rtl/>
        </w:rPr>
        <w:t xml:space="preserve">من در این مورد چیزی نمی‏دانم. نزد علی بن ابی طالب بروید. راوی گوید: آن دو خدمت علی علیه السّلام شرفیاب شده و قصه را از اول تا آخرش بازگو کرده، آنان تورات گشاده را نیز در دست داشتند. امیر مؤمنان علی علیه السّلام به آن دو فرمود: اگر پاسخ پرسشهایتان را آن گونه که می‏دانید بگویم، اسلام را می‏پذیرید؟ گفتند: آری. حضرت فرمود: یک همان خدای یکتاست که شریکی ندارد. و دو همان گفتار خدای متعال است که: «دو معبود برای خود برنگزینند که او همان معبود یکتاست.» و سه و چهار و پنج و شش و هفت و هشت همان فرمایش خداوند در کتابش در مورد اصحاب کهف است که: «به زودی گویند که آنان سه نفر بودند که چهارمی آنان سگ آنان بود و می‏گویند پنج نفر بودند که ششمین آنان سگشان بود، این سخن را از روی غیب‏گویی می‏گویند.</w:t>
      </w:r>
      <w:r>
        <w:rPr>
          <w:rFonts w:ascii="IRNazanin" w:hAnsi="IRNazanin" w:eastAsia="IRNazanin" w:cs="IRNazanin"/>
          <w:lang w:bidi="fa-IR"/>
          <w:color w:val="111111"/>
          <w:sz w:val="28"/>
          <w:szCs w:val="28"/>
          <w:rtl/>
        </w:rPr>
        <w:t xml:space="preserve">و می‏گویند هفت تن بودند که هشتمی آنان سگشان بود.» و نه همان گفتار خدای متعال در کتابش است که: «و در شهر، نه طایفه بودند که در زمین فساد می‏کردند و اصلاح نمی‏کردند.» و ده، همان فرمایش خدای متعال است که: «این ده روز تمام است.» و بیست همان فرمایش خدای متعال است که: «اگر بیست نفر از شما پایدار باشد بر دویست نفر پیروز می‏شوند.» و سی و چهل همان گفتار خدای متعال در کتابش است که: «ما با موسی سی شب وعده گذاشتیم و آن را با ده شب دیگر به پایان بردیم. پس وعده‏گاه پروردگارش چهل شب شد.» و پنجاه همان سخن خدای متعال است که: «در روزی که مقدارش پنجاه هزار سال است.» و شصت همان گفتار خداوند در کتابش است که: «هر کس توانایی (روزه) ندارد پس شصت مسکین را اطعام کند.» و هفتاد همان گفتار خداوند در کتابش است که: «موسی از میان قومش برای وعده‏گاه ما هفتاد تن برگزید.» و هشتاد همان گفتار خداوند است که: «و آنان که زنان شوهر دار را متّهم به زنا می‏کنند و چهار نفر گواه بر ادعای خود ندارند پس هشتاد تازیانه به آنان بزنید.» و نود همان سخن خدای متعال در کتابش است که: «این برادر من است که نود و نه گوسفند دارد.» و صد همان فرمایش خدای متعال در کتابش است که: «به هر کدام از زن و مرد زناکار صد تازیانه بزنید.» راوی می‏گوید: پس هر دو یهودی به دست مبارک امیر مؤمنین‏ علی علیه السّلام اسلام را پذیرفتند.</w:t>
      </w:r>
    </w:p>
    <w:p>
      <w:pPr>
        <w:pStyle w:val="Heading4"/>
      </w:pPr>
      <w:bookmarkStart w:id="1457" w:name="_Toc980"/>
      <w:r>
        <w:t>عرج النبی ص إلی السماء مائة و عشرین مرة</w:t>
      </w:r>
      <w:bookmarkEnd w:id="1457"/>
    </w:p>
    <w:p>
      <w:pPr>
        <w:pStyle w:val="BookText"/>
      </w:pPr>
      <w:r>
        <w:rPr>
          <w:rFonts w:ascii="Amiri" w:hAnsi="Amiri" w:eastAsia="Amiri" w:cs="Amiri"/>
          <w:lang w:bidi="ar-SA"/>
          <w:color w:val="111111"/>
          <w:sz w:val="28"/>
          <w:szCs w:val="28"/>
          <w:rtl/>
        </w:rPr>
        <w:t xml:space="preserve">3- حَدَّثَنَا مُحَمَّدُ بْنُ الْحَسَنِ بْنِ أَحْمَدَ بْنِ الْوَلِیدِ رَضِیَ اللَّهُ عَنْهُ قَالَ حَدَّثَنَا الْحَسَنُ‏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59" w:name="pg5813_38764"/>
    <w:bookmarkEnd w:id="459"/>
    <w:p>
      <w:pPr>
        <w:pStyle w:val="BookText"/>
      </w:pPr>
      <w:r>
        <w:rPr>
          <w:rFonts w:ascii="Amiri" w:hAnsi="Amiri" w:eastAsia="Amiri" w:cs="Amiri"/>
          <w:lang w:bidi="ar-SA"/>
          <w:color w:val="111111"/>
          <w:sz w:val="28"/>
          <w:szCs w:val="28"/>
          <w:rtl/>
        </w:rPr>
        <w:t xml:space="preserve">بْنُ مَتِّیلٍ الدَّقَّاقُ قَالَ حَدَّثَنَا سَلَمَةُ بْنُ الْخَطَّابِ عَنْ مَنِیعِ بْنِ الْحَجَّاجِ‏ </w:t>
      </w:r>
      <w:r>
        <w:rPr>
          <w:rStyle w:val="FootnoteReference"/>
        </w:rPr>
        <w:footnoteReference w:id="1258"/>
      </w:r>
      <w:r>
        <w:rPr>
          <w:rFonts w:ascii="Amiri" w:hAnsi="Amiri" w:eastAsia="Amiri" w:cs="Amiri"/>
          <w:lang w:bidi="ar-SA"/>
          <w:color w:val="111111"/>
          <w:sz w:val="28"/>
          <w:szCs w:val="28"/>
          <w:rtl/>
        </w:rPr>
        <w:t xml:space="preserve">عَنْ یُونُسَ عَنْ صَبَّاحٍ الْمُزَنِیِّ عَنْ أَبِی عَبْدِ اللَّهِ علیه السلام قَالَ: عَرَجَ النَّبِیُّ ص مِائَةً وَ عِشْرِینَ مَرَّةً مَا مِنْ مَرَّةٍ إِلَّا وَ قَدْ أَوْصَی اللَّهُ عَزَّ وَ جَلَّ فِیهَا النَّبِیَّ ص بِالْوَلَایَةِ لِعَلِیٍّ وَ الْأَئِمَّةِ علیه السلام أَکْثَرَ مِمَّا أَوْصَاهُ بِالْفَرَائِضِ.</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(پیغمبر صد و بیست بار به معراج رفت)
</w:t>
      </w:r>
      <w:r>
        <w:rPr>
          <w:rFonts w:ascii="IRNazanin" w:hAnsi="IRNazanin" w:eastAsia="IRNazanin" w:cs="IRNazanin"/>
          <w:lang w:bidi="fa-IR"/>
          <w:color w:val="111111"/>
          <w:sz w:val="28"/>
          <w:szCs w:val="28"/>
          <w:rtl/>
        </w:rPr>
        <w:t xml:space="preserve">امام ششم علیه السّلام  فرمود پیغمبر صلّی الله علیه و آله یک صد و بیست بار بمعراج رفت و در هر بار خداوند در باره دوستی علی علیه السّلام  و امامان علیهم السلام بیش از واجبات دیگر باو سفارش نمود.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صد و بیست بار به معراج رفت‌)
</w:t>
      </w:r>
      <w:r>
        <w:rPr>
          <w:rFonts w:ascii="IRNazanin" w:hAnsi="IRNazanin" w:eastAsia="IRNazanin" w:cs="IRNazanin"/>
          <w:lang w:bidi="fa-IR"/>
          <w:color w:val="111111"/>
          <w:sz w:val="28"/>
          <w:szCs w:val="28"/>
          <w:rtl/>
        </w:rPr>
        <w:t xml:space="preserve">امام صادق علیه السّلام گفته: پیامبر صلّی الله علیه و آله صد و بیست بار به معراج رفت و در هر بار خدا در باره دوستی علی و پیشوایان علیهم السّلام بیش از واجبات دیگر به وی سفارش کرده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(پیغمبر یک صد و بیست بار به آسمان بالا رفت)
</w:t>
      </w:r>
      <w:r>
        <w:rPr>
          <w:rFonts w:ascii="IRNazanin" w:hAnsi="IRNazanin" w:eastAsia="IRNazanin" w:cs="IRNazanin"/>
          <w:lang w:bidi="fa-IR"/>
          <w:color w:val="111111"/>
          <w:sz w:val="28"/>
          <w:szCs w:val="28"/>
          <w:rtl/>
        </w:rPr>
        <w:t xml:space="preserve">امام صادق علیه السّلام فرموده پیغمبر یک صد و بیست بار معراج فرمود و هیچ باز نشد مگر اینکه خدای عز و جل او را به ولایت علی و امامان توصیه فرمود بیش از آنکه به واجبات توصیه می‏فرمود.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صلی الله علیه و آله یک صد و بیست مرتبه به آسمان عروج کرد)
</w:t>
      </w:r>
      <w:r>
        <w:rPr>
          <w:rFonts w:ascii="IRNazanin" w:hAnsi="IRNazanin" w:eastAsia="IRNazanin" w:cs="IRNazanin"/>
          <w:lang w:bidi="fa-IR"/>
          <w:color w:val="111111"/>
          <w:sz w:val="28"/>
          <w:szCs w:val="28"/>
          <w:rtl/>
        </w:rPr>
        <w:t xml:space="preserve">صبّاح المزنی از امام صادق علیه السّلام نقل می‏کند که فرمود: پیامبر صلی الله علیه و آله یک صد و بیست مرتبه به آسمان عروج کرد و هیچ مرتبه‏ای نبود مگر اینکه خداوند متعال در آن او را به ولایت علی علیه السّلام و پیشوایان علیه السّلام توصیه کرد پیش از آنکه او را به واجبات توصیه می‏فرماید.</w:t>
      </w:r>
    </w:p>
    <w:p>
      <w:pPr>
        <w:pStyle w:val="Heading4"/>
      </w:pPr>
      <w:bookmarkStart w:id="1458" w:name="_Toc981"/>
      <w:r>
        <w:t>الفاکهة مائة و عشرون لونا</w:t>
      </w:r>
      <w:bookmarkEnd w:id="1458"/>
    </w:p>
    <w:p>
      <w:pPr>
        <w:pStyle w:val="BookText"/>
      </w:pPr>
      <w:r>
        <w:rPr>
          <w:rFonts w:ascii="Amiri" w:hAnsi="Amiri" w:eastAsia="Amiri" w:cs="Amiri"/>
          <w:lang w:bidi="ar-SA"/>
          <w:color w:val="111111"/>
          <w:sz w:val="28"/>
          <w:szCs w:val="28"/>
          <w:rtl/>
        </w:rPr>
        <w:t xml:space="preserve">4- حَدَّثَنَا أَبِی وَ مُحَمَّدُ بْنُ الْحَسَنِ رَضِیَ اللَّهُ عَنْهُمَا قَالا حَدَّثَنَا سَعْدُ بْنُ عَبْدِ اللَّهِ وَ عَبْدُ اللَّهِ بْنُ جَعْفَرٍ الْحِمْیَرِیُّ جَمِیعاً عَنْ أَحْمَدَ بْنِ مُحَمَّدِ بْنِ عِیسَی عَنْ مُحَمَّدِ بْنِ أَبِی عُمَیْرٍ عَمَّنْ ذَکَرَهُ عَنْ أَبِی عَبْدِ اللَّهِ علیه السلام قَالَ: لَمَّا أَهْبَطَ اللَّهُ عَزَّ وَ جَلَّ آدَمَ علیه السلام مِنَ الْجَنَّةِ أَهْبَطَ مَعَهُ عِشْرِینَ وَ مِائَةَ قَضِیبٍ مِنْهَا أَرْبَعُونَ مَا یُؤْکَلُ دَاخِلُهَا وَ خَارِجُهَا وَ أَرْبَعُونَ مِنْهَا مَا یُؤْکَلُ دَاخِلُهَا وَ یُرْمَی بِخَارِجِهَا وَ أَرْبَعُونَ مِنْهَا مَا یُؤْکَلُ خَارِجُهَا وَ یُرْمَی بِدَاخِلِهَا وَ غِرَارَةٌ فِیهَا بَزْرُ کُلِّ شَیْ‏ءٍ.</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(میوه یک صد و بیست نوع است)
</w:t>
      </w:r>
      <w:r>
        <w:rPr>
          <w:rFonts w:ascii="IRNazanin" w:hAnsi="IRNazanin" w:eastAsia="IRNazanin" w:cs="IRNazanin"/>
          <w:lang w:bidi="fa-IR"/>
          <w:color w:val="111111"/>
          <w:sz w:val="28"/>
          <w:szCs w:val="28"/>
          <w:rtl/>
        </w:rPr>
        <w:t xml:space="preserve">امام ششم علیه السّلام  فرمود چون خداوند آدم را از بهشت بزمین فرو فرستاد با او یک صد و بیست شاخه فرستاد که چهل شماره از آن میوه‏هائی میدهد که درون‏ و بیرونش خوردنی است و چهل شماره آن میوه‏هائی میدهد که برونش خوردنی است و درونش دور- انداختنی است و چهل شماره آن درونش خوردنی و بیرونش دور انداختنی است و یک جوال هم پر از تخم هر چیزی با خود آورد.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(صد و بیست گونه میوه‌)
</w:t>
      </w:r>
      <w:r>
        <w:rPr>
          <w:rFonts w:ascii="IRNazanin" w:hAnsi="IRNazanin" w:eastAsia="IRNazanin" w:cs="IRNazanin"/>
          <w:lang w:bidi="fa-IR"/>
          <w:color w:val="111111"/>
          <w:sz w:val="28"/>
          <w:szCs w:val="28"/>
          <w:rtl/>
        </w:rPr>
        <w:t xml:space="preserve">امام صادق علیه السّلام گفته: چون خدا آدم را از بهشت به زمین فرستاد با وی صد و بیست شاخه فرستاد که چهل از آن میوه‌هایی‌ست که درون و بیرون آن خوردنی‌ست و چهل از آن میوه‌هایی‌ست که بیرون آن خوردنی‌ست و درون آن افکندنی، و چهل از آن درون آن خوردنی‌ست و بیرون آن افکندنی، و جوالی پر از تخم هر چیزی با خود به زمین 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(میوه یک صد و بیست نوع است)
</w:t>
      </w:r>
      <w:r>
        <w:rPr>
          <w:rFonts w:ascii="IRNazanin" w:hAnsi="IRNazanin" w:eastAsia="IRNazanin" w:cs="IRNazanin"/>
          <w:lang w:bidi="fa-IR"/>
          <w:color w:val="111111"/>
          <w:sz w:val="28"/>
          <w:szCs w:val="28"/>
          <w:rtl/>
        </w:rPr>
        <w:t xml:space="preserve">امام صادق علیه السّلام فرمود: چون خدای عز و جل آدم را از بهشت فرود آورد یک صد و بیست شاخه با او فرو فرستاد که چهل شاخه از آن میوه‏اش خوردنی است چه اندرونش و چه بیرونش و چهل شماره از آن میوه‏اش. اندرونش خوردنی است ولی بیرونش دور انداخته می‏شود و چهل شماره از آن میوه ایست که بیرونش خوردنی است و اندرونش دور انداخته می‏شود و همراه آدم جوالی بود که تخم هر چیزی در آن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(میوه یک صد و بیست نوع است‏)
</w:t>
      </w:r>
      <w:r>
        <w:rPr>
          <w:rFonts w:ascii="IRNazanin" w:hAnsi="IRNazanin" w:eastAsia="IRNazanin" w:cs="IRNazanin"/>
          <w:lang w:bidi="fa-IR"/>
          <w:color w:val="111111"/>
          <w:sz w:val="28"/>
          <w:szCs w:val="28"/>
          <w:rtl/>
        </w:rPr>
        <w:t xml:space="preserve">محمّد بن ابی عمیر از راوی خود از امام صادق علیه السّلام نقل می‏کند که فرمود: آنگاه که خداوند متعال حضرت آدم را از بهشت [به روی زمین‏] فرود آورد، یک صد و بیست شاخه نیز با او فرو فرستاد که از چهل شاخه از آن میوه‏اش- هم درون و هم بیرونش- خوردنی است و چهل شاخه از آن درونش خوردنی و بیرونش انداختنی است و چهل شاخه از آن بیرونش خوردنی و درونش انداختنی است.</w:t>
      </w:r>
      <w:r>
        <w:rPr>
          <w:rFonts w:ascii="IRNazanin" w:hAnsi="IRNazanin" w:eastAsia="IRNazanin" w:cs="IRNazanin"/>
          <w:lang w:bidi="fa-IR"/>
          <w:color w:val="111111"/>
          <w:sz w:val="28"/>
          <w:szCs w:val="28"/>
          <w:rtl/>
        </w:rPr>
        <w:t xml:space="preserve">آدم علیه السّلام با خود جوالی آورد که تخم هر چیزی در آن بود.</w:t>
      </w:r>
    </w:p>
    <w:p>
      <w:pPr>
        <w:pStyle w:val="Heading4"/>
      </w:pPr>
      <w:bookmarkStart w:id="1459" w:name="_Toc982"/>
      <w:r>
        <w:t>أهل الجنة عشرون و مائة صنف‏</w:t>
      </w:r>
      <w:bookmarkEnd w:id="1459"/>
    </w:p>
    <w:p>
      <w:pPr>
        <w:pStyle w:val="BookText"/>
      </w:pPr>
      <w:r>
        <w:rPr>
          <w:rFonts w:ascii="Amiri" w:hAnsi="Amiri" w:eastAsia="Amiri" w:cs="Amiri"/>
          <w:lang w:bidi="ar-SA"/>
          <w:color w:val="111111"/>
          <w:sz w:val="28"/>
          <w:szCs w:val="28"/>
          <w:rtl/>
        </w:rPr>
        <w:t xml:space="preserve">5- حَدَّثَنَا أَبُو أَحْمَدَ مُحَمَّدُ بْنُ جَعْفَرٍ الْبُنْدَارُ الشَّافِعِیُّ بِفَرْغَانَةَ قَالَ حَدَّثَنَا أَبُو الْعَبَّاسِ الْحَمَّادِیُّ قَالَ حَدَّثَنَا صَالِحُ بْنُ مُحَمَّدٍ الْبَغْدَادِیُّ قَالَ حَدَّثَنَا عُبَیْدُ اللَّهِ بْنُ عَمْرٍو الْقَوَارِیرِیُّ قَالَ حَدَّثَنَا مُؤَمِّلُ بْنُ إِسْمَاعِیلَ‏ </w:t>
      </w:r>
      <w:r>
        <w:rPr>
          <w:rStyle w:val="FootnoteReference"/>
        </w:rPr>
        <w:footnoteReference w:id="1259"/>
      </w:r>
      <w:r>
        <w:rPr>
          <w:rFonts w:ascii="Amiri" w:hAnsi="Amiri" w:eastAsia="Amiri" w:cs="Amiri"/>
          <w:lang w:bidi="ar-SA"/>
          <w:color w:val="111111"/>
          <w:sz w:val="28"/>
          <w:szCs w:val="28"/>
          <w:rtl/>
        </w:rPr>
        <w:t xml:space="preserve">قَالَ حَدَّثَنَا سُفْیَانُ الثَّوْرِیُّ عَنْ عَلْقَمَةَ بْنِ مَرْثَدٍ عَنْ سُلَیْمَانَ بْنِ بُرَیْدَةَ </w:t>
      </w:r>
      <w:r>
        <w:rPr>
          <w:rStyle w:val="FootnoteReference"/>
        </w:rPr>
        <w:footnoteReference w:id="1260"/>
      </w:r>
      <w:r>
        <w:rPr>
          <w:rFonts w:ascii="Amiri" w:hAnsi="Amiri" w:eastAsia="Amiri" w:cs="Amiri"/>
          <w:lang w:bidi="ar-SA"/>
          <w:color w:val="111111"/>
          <w:sz w:val="28"/>
          <w:szCs w:val="28"/>
          <w:rtl/>
        </w:rPr>
        <w:t xml:space="preserve">عَنْ أَبِیهِ قَالَ قَالَ رَسُولُ اللَّهِ ص‏ أَهْلُ الْجَنَّةِ عِشْرُونَ وَ مِائَةُ صِنْفٍ هَذِهِ الْأُمَّةُ مِنْهَا ثَمَانُونَ صِنْفاً.ف.</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(اهل بهشت یک صد و بیست صنفند)
</w:t>
      </w:r>
      <w:r>
        <w:rPr>
          <w:rFonts w:ascii="IRNazanin" w:hAnsi="IRNazanin" w:eastAsia="IRNazanin" w:cs="IRNazanin"/>
          <w:lang w:bidi="fa-IR"/>
          <w:color w:val="111111"/>
          <w:sz w:val="28"/>
          <w:szCs w:val="28"/>
          <w:rtl/>
        </w:rPr>
        <w:t xml:space="preserve">رسول خدا صلّی الله علیه و آله فرمود اهل بهشت یک صد و بیست صنفند که هشتاد صنفشان از این امت میباشند.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(اهل بهشت صد و بیست دسته‌اند)
</w:t>
      </w:r>
      <w:r>
        <w:rPr>
          <w:rFonts w:ascii="IRNazanin" w:hAnsi="IRNazanin" w:eastAsia="IRNazanin" w:cs="IRNazanin"/>
          <w:lang w:bidi="fa-IR"/>
          <w:color w:val="111111"/>
          <w:sz w:val="28"/>
          <w:szCs w:val="28"/>
          <w:rtl/>
        </w:rPr>
        <w:t xml:space="preserve">پیامبر گفته: اهل بهشت صد و بیست دسته‌اند.</w:t>
      </w:r>
      <w:r>
        <w:rPr>
          <w:rFonts w:ascii="IRNazanin" w:hAnsi="IRNazanin" w:eastAsia="IRNazanin" w:cs="IRNazanin"/>
          <w:lang w:bidi="fa-IR"/>
          <w:color w:val="111111"/>
          <w:sz w:val="28"/>
          <w:szCs w:val="28"/>
          <w:rtl/>
        </w:rPr>
        <w:t xml:space="preserve">که هشتاد دسته از ایشان پیروان من‌اند.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(اهل بهشت یک صد و بیست صنفند)
</w:t>
      </w:r>
      <w:r>
        <w:rPr>
          <w:rFonts w:ascii="IRNazanin" w:hAnsi="IRNazanin" w:eastAsia="IRNazanin" w:cs="IRNazanin"/>
          <w:lang w:bidi="fa-IR"/>
          <w:color w:val="111111"/>
          <w:sz w:val="28"/>
          <w:szCs w:val="28"/>
          <w:rtl/>
        </w:rPr>
        <w:t xml:space="preserve">رسول خدا صلی الله علیه و آله فرمود: اهل بهشت یک صد و بیست صنف میباشند که هشتاد صنف آن از این امت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(بهشتیان یک صد و بیست صنفند)
</w:t>
      </w:r>
      <w:r>
        <w:rPr>
          <w:rFonts w:ascii="IRNazanin" w:hAnsi="IRNazanin" w:eastAsia="IRNazanin" w:cs="IRNazanin"/>
          <w:lang w:bidi="fa-IR"/>
          <w:color w:val="111111"/>
          <w:sz w:val="28"/>
          <w:szCs w:val="28"/>
          <w:rtl/>
        </w:rPr>
        <w:t xml:space="preserve">بریده از پیامبر خدا صلی الله علیه و آله نقل می‏کند که فرمود: بهشتیان یک صد و بیست صنف هستند که هشتاد صنف آن از این امّتند.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60" w:name="pg5813_38765"/>
    <w:bookmarkEnd w:id="460"/>
    <w:p>
      <w:pPr>
        <w:pStyle w:val="Heading4"/>
      </w:pPr>
      <w:bookmarkStart w:id="1460" w:name="_Toc983"/>
      <w:r>
        <w:t>من حفظ القرآن فله فی کل سنة مائتا دینار فی بیت المال‏</w:t>
      </w:r>
      <w:bookmarkEnd w:id="1460"/>
    </w:p>
    <w:p>
      <w:pPr>
        <w:pStyle w:val="BookText"/>
      </w:pPr>
      <w:r>
        <w:rPr>
          <w:rFonts w:ascii="Amiri" w:hAnsi="Amiri" w:eastAsia="Amiri" w:cs="Amiri"/>
          <w:lang w:bidi="ar-SA"/>
          <w:color w:val="111111"/>
          <w:sz w:val="28"/>
          <w:szCs w:val="28"/>
          <w:rtl/>
        </w:rPr>
        <w:t xml:space="preserve">6- حَدَّثَنَا أَبُو الْحَسَنِ أَحْمَدُ بْنُ مُحَمَّدِ بْنِ الْحُسَیْنِ الْبَزَّازُ قَالَ أَخْبَرَنِی أَبُو حَامِدٍ أَحْمَدُ بْنُ مُحَمَّدِ بْنِ حَمَّوَیْهِ قَالَ أَخْبَرَنَا أَبُو جَعْفَرٍ مُحَمَّدُ بْنُ أَحْمَدَ بْنِ سَعِیدٍ الرَّازِیُّ قَالَ حَدَّثَنَا الْعَبَّاسُ بْنُ حَمْزَةَ قَالَ حَدَّثَنَا أَحْمَدُ بْنُ إِبْرَاهِیمَ الدَّوْرَقِیُّ قَالَ حَدَّثَنَا الرَّبِیعُ بْنُ بَدْرٍ عَنْ أَبِی الْأَشْهَبِ النَّخَعِیِ‏ </w:t>
      </w:r>
      <w:r>
        <w:rPr>
          <w:rStyle w:val="FootnoteReference"/>
        </w:rPr>
        <w:footnoteReference w:id="1261"/>
      </w:r>
      <w:r>
        <w:rPr>
          <w:rFonts w:ascii="Amiri" w:hAnsi="Amiri" w:eastAsia="Amiri" w:cs="Amiri"/>
          <w:lang w:bidi="ar-SA"/>
          <w:color w:val="111111"/>
          <w:sz w:val="28"/>
          <w:szCs w:val="28"/>
          <w:rtl/>
        </w:rPr>
        <w:t xml:space="preserve">قَالَ قَالَ عَلِیُّ بْنُ أَبِی طَالِبٍ ع‏ مَنْ دَخَلَ فِی الْإِسْلَامِ طَائِعاً وَ قَرَأَ الْقُرْآنَ ظَاهِراً فَلَهُ فِی کُلِّ سَنَةٍ مِائَتَا دِینَارٍ فِی بَیْتِ مَالِ الْمُسْلِمِینَ إِنْ مُنِعَ فِی الدُّنْیَا أَخَذَهَا یَوْمَ الْقِیَامَةِ وَافِیَةً أَحْوَجَ مَا یَکُونُ إِلَیْهَا.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(هر کس تمام قرآن را حفظ میکرد هر سال دویست اشرفی از بیت المال حقوق دریافت میکرد)
</w:t>
      </w:r>
      <w:r>
        <w:rPr>
          <w:rFonts w:ascii="IRNazanin" w:hAnsi="IRNazanin" w:eastAsia="IRNazanin" w:cs="IRNazanin"/>
          <w:lang w:bidi="fa-IR"/>
          <w:color w:val="111111"/>
          <w:sz w:val="28"/>
          <w:szCs w:val="28"/>
          <w:rtl/>
        </w:rPr>
        <w:t xml:space="preserve">امام یکم علیه السّلام فرمود هر کس داوطلبانه مسلمان شد و قرآن را حفظ کرد هر سال دویست اشرفی در بیت المال مسلمانان دارد اگر در دنیا از او دریغ شود در روز قیامت تمام دریافت کند و بدان محتاج‏تر است از همه وقت. در آن گیر و دار و روز وا نفسا.</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(هر که همه قرآن را بر کند هر ساله دویست دینار زر سرخ از بیت المال حقوق دریافت می‌کرد)
</w:t>
      </w:r>
      <w:r>
        <w:rPr>
          <w:rFonts w:ascii="IRNazanin" w:hAnsi="IRNazanin" w:eastAsia="IRNazanin" w:cs="IRNazanin"/>
          <w:lang w:bidi="fa-IR"/>
          <w:color w:val="111111"/>
          <w:sz w:val="28"/>
          <w:szCs w:val="28"/>
          <w:rtl/>
        </w:rPr>
        <w:t xml:space="preserve">امام علی بن ابی طالب علیه السّلام گفته: هر که از مسلمانان حاضر بود قرآن را بر کند همه ساله دویست دینار زر در بیت المال مسلمانان دارد هر گاه در جهان از او دریغ دارند در قیامت دریافت می‌کند و آن برای وی سودمندتر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(هر کس قرآن را حفظ کند سالیانه دویست دینار از بیت المال حقوق دارد)
</w:t>
      </w:r>
      <w:r>
        <w:rPr>
          <w:rFonts w:ascii="IRNazanin" w:hAnsi="IRNazanin" w:eastAsia="IRNazanin" w:cs="IRNazanin"/>
          <w:lang w:bidi="fa-IR"/>
          <w:color w:val="111111"/>
          <w:sz w:val="28"/>
          <w:szCs w:val="28"/>
          <w:rtl/>
        </w:rPr>
        <w:t xml:space="preserve">امیر المؤمنین علیه السّلام فرمود: کسی که بمیل خودش دین اسلام را پذیرفت و قرآن تلاوت کرد سالیانه دویست دینار از صندوق دارائی مسلمانان حقوق دریافت میکند و اگر در دنیا حقوقش پرداخت نشد روز قیامت که نیازمندتر است بآن حقوق خود را تماماً دریافت خواهد کرد.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(هر کس قرآن را حفظ کند سالیانه دویست دینار از بیت المال حقوق دارد)
</w:t>
      </w:r>
      <w:r>
        <w:rPr>
          <w:rFonts w:ascii="IRNazanin" w:hAnsi="IRNazanin" w:eastAsia="IRNazanin" w:cs="IRNazanin"/>
          <w:lang w:bidi="fa-IR"/>
          <w:color w:val="111111"/>
          <w:sz w:val="28"/>
          <w:szCs w:val="28"/>
          <w:rtl/>
        </w:rPr>
        <w:t xml:space="preserve">ابو الأشهب نخعی از علی علیه السّلام نقل می‏کند که فرمود: هر کس به اختیار خود اسلام را بپذیرد و به صورت آشکار قرآن را قرائت کند (حفظ نماید) سالیانه بایستی دویست دینار از بیت المال مسلمانان به او پرداخت گردد، اگر در دنیا پرداخت نگردد، روز رستاخیز- که در آن روز به آن حقوق نیازمندتر است- دریافت خواهد کرد.</w:t>
      </w:r>
    </w:p>
    <w:p>
      <w:pPr>
        <w:pStyle w:val="Heading4"/>
      </w:pPr>
      <w:bookmarkStart w:id="1461" w:name="_Toc984"/>
      <w:r>
        <w:t>السنة ثلاثمائة و ستون یوما</w:t>
      </w:r>
      <w:bookmarkEnd w:id="1461"/>
    </w:p>
    <w:p>
      <w:pPr>
        <w:pStyle w:val="BookText"/>
      </w:pPr>
      <w:r>
        <w:rPr>
          <w:rFonts w:ascii="Amiri" w:hAnsi="Amiri" w:eastAsia="Amiri" w:cs="Amiri"/>
          <w:lang w:bidi="ar-SA"/>
          <w:color w:val="111111"/>
          <w:sz w:val="28"/>
          <w:szCs w:val="28"/>
          <w:rtl/>
        </w:rPr>
        <w:t xml:space="preserve">7- حَدَّثَنَا أَبِی رَضِیَ اللَّهُ عَنْهُ قَالَ حَدَّثَنَا سَعْدُ بْنُ عَبْدِ اللَّهِ عَنْ أَحْمَدَ بْنِ الْحُسَیْنِ بْنِ سَعِیدٍ عَنِ الْحُسَیْنِ بْنِ عَلِیِّ بْنِ یَقْطِینٍ عَنْ بَکْرِ بْنِ عَلِیِّ بْنِ عَبْدِ الْعَزِیزِ عَنْ أَبِیهِ قَالَ: سَأَلْتُ أَبَا عَبْدِ اللَّهِ علیه السلام عَنِ السَّنَةِ کَمْ یَوْماً هِیَ قَالَ ثَلَاثُمِائَةٍ وَ سِتُّونَ یَوْماً مِنْهَا سِتَّةُ أَیَّامٍ خَلَقَ اللَّهُ عَزَّ وَ جَلَّ فِیهَا الدُّنْیَا فَطُرِحَتْ مِنْ أَصْلِ السَّنَةِ فَصَارَتِ السَّنَةُ ثَلَاثَمِائَةٍ وَ أَرْبَعَةً وَ خَمْسِینَ یَوْماً یُسْتَحَبُّ أَنْ یَطُوفَ الرَّجُلُ فِی مُقَامِهِ بِمَکَّةَ عَدَدَ أَیَّامِ السَّنَةِ ثَلَاثَمِائَةٍ وَ سِتِّینَ أُسْبُوعاً فَإِنْ لَمْ یَقْدِرْ عَلَی ذَلِکَ طَافَ ثَلَاثَمِائَةٍ وَ سِتِّینَ شَوْطاً.</w:t>
      </w:r>
    </w:p>
    <w:p>
      <w:pPr>
        <w:pStyle w:val="BookText"/>
      </w:pPr>
      <w:r>
        <w:rPr>
          <w:rFonts w:ascii="Amiri" w:hAnsi="Amiri" w:eastAsia="Amiri" w:cs="Amiri"/>
          <w:lang w:bidi="ar-SA"/>
          <w:color w:val="111111"/>
          <w:sz w:val="28"/>
          <w:szCs w:val="28"/>
          <w:rtl/>
        </w:rPr>
        <w:t xml:space="preserve">8- حَدَّثَنَا مُحَمَّدُ بْنُ الْحَسَنِ بْنِ أَحْمَدَ بْنِ الْوَلِیدِ رَضِیَ اللَّهُ عَنْهُ قَالَ حَدَّثَنَا الْحُسَیْنُ بْنُ الْحَسَنِ بْنِ أَبَانٍ عَنِ الْحُسَیْنِ بْنِ سَعِیدٍ عَنْ فَضَالَةَ بْنِ أَیُّوبَ عَنْ مُعَاوِیَةَ بْنِ عَمَّارٍ عَنْ أَبِی عَبْدِ اللَّهِ علیه السلام قَالَ: یُسْتَحَبُّ أَنْ تَطُوفَ ثَلَاثَمِائَةٍ وَ سِتِّینَ أُسْبُوعاً عَدَدَ أَیَّامِ السَّنَةِ فَإِنْ لَمْ تَسْتَطِعْ فَمَا قَدَرْتَ عَلَیْهِ مِنَ الطَّوَافِ.ق.</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(سال سیصد و شصت روز است)
</w:t>
      </w:r>
      <w:r>
        <w:rPr>
          <w:rFonts w:ascii="IRNazanin" w:hAnsi="IRNazanin" w:eastAsia="IRNazanin" w:cs="IRNazanin"/>
          <w:lang w:bidi="fa-IR"/>
          <w:color w:val="111111"/>
          <w:sz w:val="28"/>
          <w:szCs w:val="28"/>
          <w:rtl/>
        </w:rPr>
        <w:t xml:space="preserve">علی بن عبد العزیز گوید از امام ششم علیه السّلام  پرسیدم سال چند روز است؟ فرمود سیصد و شصت روز در شش روز آن خداوند دنیا را آفرید و از اصل سال طرح‏ شد و سال سیصد و شصت و چهار روز گردید.</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در باب خصال دوازده‏گانه شرحی راجع بمضمون این حدیث گذشت بهمان باب خصال صدوق و شرح ترجمه فارسی مراجعه شود.</w:t>
      </w:r>
      <w:r>
        <w:rPr>
          <w:rFonts w:ascii="IRNazanin" w:hAnsi="IRNazanin" w:eastAsia="IRNazanin" w:cs="IRNazanin"/>
          <w:lang w:bidi="fa-IR"/>
          <w:color w:val="111111"/>
          <w:sz w:val="28"/>
          <w:szCs w:val="28"/>
          <w:rtl/>
        </w:rPr>
        <w:t xml:space="preserve">امام ششم علیه السّلام  فرمود خوب است که سیصد و شصت بار طواف هفت شوطی را انجام دهد بشماره روزهای سال و اگر نتواند سیصد و شصت دور طواف کند و اگر نتواند هر چه تواند طواف 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(سال سیصد و شصت روز است‌)
</w:t>
      </w:r>
      <w:r>
        <w:rPr>
          <w:rFonts w:ascii="IRNazanin" w:hAnsi="IRNazanin" w:eastAsia="IRNazanin" w:cs="IRNazanin"/>
          <w:lang w:bidi="fa-IR"/>
          <w:color w:val="111111"/>
          <w:sz w:val="28"/>
          <w:szCs w:val="28"/>
          <w:rtl/>
        </w:rPr>
        <w:t xml:space="preserve">علی بن عبد العزیز گفته: از امام صادق علیه السّلام پرسیدم سال چند روز است؟. گفت: سیصد و شصت روز است. خدا در شش روز آن جهان را بیافرید و از اصل سال کم شد. از این رو سال سیصد و شصت و چهار روز است.</w:t>
      </w:r>
      <w:r>
        <w:rPr>
          <w:rFonts w:ascii="IRNazanin" w:hAnsi="IRNazanin" w:eastAsia="IRNazanin" w:cs="IRNazanin"/>
          <w:lang w:bidi="fa-IR"/>
          <w:color w:val="111111"/>
          <w:sz w:val="28"/>
          <w:szCs w:val="28"/>
          <w:rtl/>
        </w:rPr>
        <w:t xml:space="preserve">امام صادق گفته: شایسته است سیصد و شصت بار طواف هفت شوطی را به جای آورد به عدد سال و هر گاه نتواند سیصد و شصت دور طواف کند و اگر نتواند هر چه تواند طواف کند.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(سال سیصد و شصت روز است)
</w:t>
      </w:r>
      <w:r>
        <w:rPr>
          <w:rFonts w:ascii="IRNazanin" w:hAnsi="IRNazanin" w:eastAsia="IRNazanin" w:cs="IRNazanin"/>
          <w:lang w:bidi="fa-IR"/>
          <w:color w:val="111111"/>
          <w:sz w:val="28"/>
          <w:szCs w:val="28"/>
          <w:rtl/>
        </w:rPr>
        <w:t xml:space="preserve">علی بن عبد العزیز گوید: از امام صادق سال را پرسیدم که چند روز است فرمود سیصد و شصت روز است در شش روز از آن خدای عز و جل دنیا را آفرید و آن شش روز از سال کم شد و سال سیصد پنجاه و چهار روز گردید که مستحب است کسی که مکه میرود در مدتی که در مکه است بشماره روزهای سال سیصد و شصت طواف کامل نماید و اگر آن را نتوانست سیصد و شصت شوط طواف کند.</w:t>
      </w:r>
      <w:r>
        <w:rPr>
          <w:rFonts w:ascii="IRNazanin" w:hAnsi="IRNazanin" w:eastAsia="IRNazanin" w:cs="IRNazanin"/>
          <w:lang w:bidi="fa-IR"/>
          <w:color w:val="111111"/>
          <w:sz w:val="28"/>
          <w:szCs w:val="28"/>
          <w:rtl/>
        </w:rPr>
        <w:t xml:space="preserve">امام صادق علیه السّلام فرمود: مستحب است که سیصد و شصت طواف هفت شوطی بشماره روزهای سال بجا بیاوری و اگر نتوانستی هر چه میتوانی طواف کن.</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(یک سال سیصد و شصت روز است‏)
</w:t>
      </w:r>
      <w:r>
        <w:rPr>
          <w:rFonts w:ascii="IRNazanin" w:hAnsi="IRNazanin" w:eastAsia="IRNazanin" w:cs="IRNazanin"/>
          <w:lang w:bidi="fa-IR"/>
          <w:color w:val="111111"/>
          <w:sz w:val="28"/>
          <w:szCs w:val="28"/>
          <w:rtl/>
        </w:rPr>
        <w:t xml:space="preserve">علی بن عبد العزیز گوید: از امام صادق علیه السّلام پرسیدم: یک سال چند روز است؟</w:t>
      </w:r>
      <w:r>
        <w:rPr>
          <w:rFonts w:ascii="IRNazanin" w:hAnsi="IRNazanin" w:eastAsia="IRNazanin" w:cs="IRNazanin"/>
          <w:lang w:bidi="fa-IR"/>
          <w:color w:val="111111"/>
          <w:sz w:val="28"/>
          <w:szCs w:val="28"/>
          <w:rtl/>
        </w:rPr>
        <w:t xml:space="preserve">فرمود: سیصد و شصت روز است که در شش روز از آن خداوند متعال دنیا را آفرید که آن شش روز از اصل سال کم شد و یک سال سیصد و پنجاه و چهار روز شد. (منظور سال قمری است) مستحب است کسی که به مکه می‏رود به شمار روزهای سال، سیصد و شصت بار طواف کامل کند و اگر نتوانست سیصد و شصت شوط طواف کند.</w:t>
      </w:r>
      <w:r>
        <w:rPr>
          <w:rFonts w:ascii="IRNazanin" w:hAnsi="IRNazanin" w:eastAsia="IRNazanin" w:cs="IRNazanin"/>
          <w:lang w:bidi="fa-IR"/>
          <w:color w:val="111111"/>
          <w:sz w:val="28"/>
          <w:szCs w:val="28"/>
          <w:rtl/>
        </w:rPr>
        <w:t xml:space="preserve">معاویة بن عمار از امام صادق علیه السّلام نقل می‏کند که فرمود: «مستحب است به شمار روزهای سال سیصد و شصت طواف کامل نمایی و اگر نتوانستی هر چقدر که توانایی داری طواف کن.»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61" w:name="pg5813_38766"/>
    <w:bookmarkEnd w:id="461"/>
    <w:p>
      <w:pPr>
        <w:pStyle w:val="Heading4"/>
      </w:pPr>
      <w:bookmarkStart w:id="1462" w:name="_Toc985"/>
      <w:r>
        <w:t>خصال من شرائع الدین‏</w:t>
      </w:r>
      <w:bookmarkEnd w:id="1462"/>
    </w:p>
    <w:p>
      <w:pPr>
        <w:pStyle w:val="BookText"/>
      </w:pPr>
      <w:r>
        <w:rPr>
          <w:rFonts w:ascii="Amiri" w:hAnsi="Amiri" w:eastAsia="Amiri" w:cs="Amiri"/>
          <w:lang w:bidi="ar-SA"/>
          <w:color w:val="111111"/>
          <w:sz w:val="28"/>
          <w:szCs w:val="28"/>
          <w:rtl/>
        </w:rPr>
        <w:t xml:space="preserve">9- 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أَبُو مُعَاوِیَةَ عَنِ الْأَعْمَشِ عَنْ جَعْفَرِ بْنِ مُحَمَّدٍ علیه السلام قَالَ: هَذِهِ شَرَائِعُ الدِّینِ لِمَنْ أَرَادَ أَنْ یَتَمَسَّکَ بِهَا وَ أَرَادَ اللَّهُ هُدَاهُ‏ </w:t>
      </w:r>
      <w:r>
        <w:rPr>
          <w:rStyle w:val="FootnoteReference"/>
        </w:rPr>
        <w:footnoteReference w:id="1262"/>
      </w:r>
      <w:r>
        <w:rPr>
          <w:rFonts w:ascii="Amiri" w:hAnsi="Amiri" w:eastAsia="Amiri" w:cs="Amiri"/>
          <w:lang w:bidi="ar-SA"/>
          <w:color w:val="111111"/>
          <w:sz w:val="28"/>
          <w:szCs w:val="28"/>
          <w:rtl/>
        </w:rPr>
        <w:t xml:space="preserve">إِسْبَاغُ الْوُضُوءِ کَمَا أَمَرَ اللَّهُ عَزَّ وَ جَلَّ فِی کِتَابِهِ النَّاطِقِ غَسْلُ الْوَجْهِ وَ الْیَدَیْنِ إِلَی الْمِرْفَقَیْنِ وَ مَسْحُ الرَّأْسِ وَ الْقَدَمَیْنِ إِلَی الْکَعْبَیْنِ مَرَّةً مَرَّةً وَ مَرَّتَانِ جَائِزٌ وَ لَا یَنْقُضُ الْوُضُوءَ إِلَّا الْبَوْلُ وَ الرِّیحُ وَ النَّوْمُ وَ الْغَائِطُ وَ الْجَنَابَةُ وَ مَنْ مَسَحَ عَلَی الْخُفَّیْنِ فَقَدْ خَالَفَ اللَّهَ وَ رَسُولَهُ وَ کِتَابَهُ وَ وُضُوؤُهُ لَمْ یَتِمَّ وَ صَلَاتُهُ غَیْرُ مُجْزِیَةٍ وَ الْأَغْسَالُ مِنْهَا غُسْلُ الْجَنَابَةِ وَ الْحَیْضِ وَ غُسْلُ الْمَیِّتِ وَ غُسْلُ مَنْ مَسَّ الْمَیِّتَ بَعْدَ مَا یَبْرُدُ وَ غُسْلُ مَنْ غَسَّلَ الْمَیِّتَ وَ غُسْلُ یَوْمِ الْجُمُعَةِ وَ غُسْلُ الْعِیدَیْنِ وَ غُسْلُ دُخُولِ مَکَّةَ وَ غُسْلُ دُخُولِ الْمَدِینَةِ وَ غُسْلُ الزِّیَارَةِ وَ غُسْلُ الْإِحْرَامِ وَ غُسْلُ یَوْمِ عَرَفَةَ وَ غُسْلُ لَیْلَةِ سَبْعَ عَشْرَةَ مِنْ شَهْرِ رَمَضَانَ وَ غُسْلُ لَیْلَةِ تِسْعَ عَشْرَةَ مِنْ شَهْرِ رَمَضَانَ وَ غُسْلُ لَیْلَةِ إِحْدَی وَ عِشْرِینَ وَ لَیْلَةِ ثَلَاثٍ وَ عِشْرِینَ مِنْهُ أَمَّا الْفَرْضُ فَغُسْلُ الْجَنَابَةِ وَ غُسْلُ الْجَنَابَةِ وَ الْحَیْضِ وَاحِدٌ وَ 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 لَا تَقْصِیرَ فِیهَا فِی السَّفَرِ وَ الْحَضَرِ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قَبْلَ الْعَصْرِ وَ الصَّلَاةُ یُسْتَحَبُّ فِی أَوَّلِ الْأَوْقَاتِ وَ فَضْلُ الْجَمَاعَةِ عَلَی‏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بِأَرْبَعَةٍ وَ عِشْرِینَ‏ </w:t>
      </w:r>
      <w:r>
        <w:rPr>
          <w:rStyle w:val="FootnoteReference"/>
        </w:rPr>
        <w:footnoteReference w:id="1263"/>
      </w:r>
      <w:r>
        <w:rPr>
          <w:rFonts w:ascii="Amiri" w:hAnsi="Amiri" w:eastAsia="Amiri" w:cs="Amiri"/>
          <w:lang w:bidi="ar-SA"/>
          <w:color w:val="111111"/>
          <w:sz w:val="28"/>
          <w:szCs w:val="28"/>
          <w:rtl/>
        </w:rPr>
        <w:t xml:space="preserve">وَ لَا صَلَاةَ خَلْفَ الْفَاجِرِ وَ لَا یُقْتَدَی إِلَّا بِأَهْلِ الْوَلَایَةِ وَ لَا یُصَلَّی فِی جُلُودِ الْمَیْتَةِ وَ إِنْ دُبِغَتْ سَبْعِینَ مَرَّةً وَ لَا فِی جُلُودِ السِّبَاعِ وَ لَا یُسْجَدُ إِلَّا عَلَی الْأَرْضِ أَوْ مَا أَنْبَتَتِ الْأَرْضُ إِلَّا الْمَأْکُولَ وَ الْقُطْنَ وَ الْکَتَّانَ 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 وَ التَّقْصِیرُ فِی ثَمَانِیَةِ فَرَاسِخَ وَ هُوَ بَرِیدَانِ وَ إِذَا قَصَّرْتَ أَفْطَرْتَ وَ مَنْ لَمْ یُقَصِّرْ فِی السَّفَرِ لَمْ تُجْزِئْ صَلَاتُهُ لِأَنَّهُ قَدْ زَادَ فِی فَرْضِ اللَّهِ عَزَّ وَ جَلَّ وَ الْقُنُوتُ فِی جَمِیعِ الصَّلَوَاتِ سُنَّةٌ وَاجِبَةٌ فِی الرَّکْعَةِ الثَّانِیَةِ قَبْلَ الرُّکُوعِ وَ بَعْدَ الْقِرَاءَةِ وَ الصَّلَاةُ عَلَی الْمَیِّتِ خَمْسُ تَکْبِیرَاتٍ فَمَنْ نَقَصَ مِنْهَا فَقَدْ خَالَفَ السُّنَّةَ وَ الْمَیِّتُ یُسَلُّ مِنْ قِبَلِ رِجْلَیْهِ سَلًّا </w:t>
      </w:r>
      <w:r>
        <w:rPr>
          <w:rStyle w:val="FootnoteReference"/>
        </w:rPr>
        <w:footnoteReference w:id="1264"/>
      </w:r>
      <w:r>
        <w:rPr>
          <w:rFonts w:ascii="Amiri" w:hAnsi="Amiri" w:eastAsia="Amiri" w:cs="Amiri"/>
          <w:lang w:bidi="ar-SA"/>
          <w:color w:val="111111"/>
          <w:sz w:val="28"/>
          <w:szCs w:val="28"/>
          <w:rtl/>
        </w:rPr>
        <w:t xml:space="preserve">وَ الْمَرْأَةُ تُؤْخَذُ بِالْعَرْضِ مِنْ قِبَلِ اللَّحْدِ وَ الْقُبُورُ تُرَبَّعُ وَ لَا تُسَنَّمُ‏ </w:t>
      </w:r>
      <w:r>
        <w:rPr>
          <w:rStyle w:val="FootnoteReference"/>
        </w:rPr>
        <w:footnoteReference w:id="1265"/>
      </w:r>
      <w:r>
        <w:rPr>
          <w:rFonts w:ascii="Amiri" w:hAnsi="Amiri" w:eastAsia="Amiri" w:cs="Amiri"/>
          <w:lang w:bidi="ar-SA"/>
          <w:color w:val="111111"/>
          <w:sz w:val="28"/>
          <w:szCs w:val="28"/>
          <w:rtl/>
        </w:rPr>
        <w:t xml:space="preserve">وَ الْإِجْهَارُ بِ بِسْمِ اللَّهِ الرَّحْمنِ الرَّحِیمِ‏ فِی الصَّلَاةِ وَاجِبٌ وَ فَرَائِضُ الصَّلَاةِ سَبْعٌ الْوَقْتُ وَ الطَّهُورُ وَ التَّوَجُّهُ وَ الْقِبْلَةُ وَ الرُّکُوعُ وَ السُّجُودُ وَ الدُّعَاءُ وَ الزَّکَاةُ فَرِیضَةٌ وَاجِبَةٌ عَلَی کُلِّ مِائَتَیْ دِرْهَمٍ خَمْسَةُ دَرَاهِمَ وَ لَا تَجِبُ فِیمَا دُونَ ذَلِکَ مِنَ الْفِضَّةِ وَ لَا تَجِبُ عَلَی مَالٍ زَکَاةٌ حَتَّی یَحُولَ عَلَیْهِ الْحَوْلُ مِنْ یَوْمَ مَلَکَهُ صَاحِبُهُ وَ لَا یَحِلُّ أَنْ تُدْفَعَ الزَّکَاةُ إِلَّا إِلَی أَهْلِ الْوَلَایَةِ وَ الْمَعْرِفَةِ وَ یَجِبُ عَلَی الذَّهَبِ الزَّکَاةُ إِذَا بَلَغَ عِشْرِینَ مِثْقَالًا فَیَکُونُ فِیهِ نِصْفُ دِینَارٍ وَ تَجِبُ عَلَی الْحِنْطَةِ وَ الشَّعِیرِ وَ التَّمْرِ وَ الزَّبِیبِ إِذَا بَلَغَ خَمْسَةَ أَوْسَاقٍ الْعُشْرُ إِنْ کَانَ سُقِیَ سَیْحاً </w:t>
      </w:r>
      <w:r>
        <w:rPr>
          <w:rStyle w:val="FootnoteReference"/>
        </w:rPr>
        <w:footnoteReference w:id="1266"/>
      </w:r>
      <w:r>
        <w:rPr>
          <w:rFonts w:ascii="Amiri" w:hAnsi="Amiri" w:eastAsia="Amiri" w:cs="Amiri"/>
          <w:lang w:bidi="ar-SA"/>
          <w:color w:val="111111"/>
          <w:sz w:val="28"/>
          <w:szCs w:val="28"/>
          <w:rtl/>
        </w:rPr>
        <w:t xml:space="preserve">وَ إِنْ سُقِیَ بِالدَّوَالِی فَعَلَیْهِ نِصْفُ الْعُشْرِ وَ الْوَسْقُ سِتُّونَ صَاعاً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الصَّاعُ أَرْبَعَةُ أَمْدَادٍ وَ تَجِبُ عَلَی الْغَنَمِ الزَّکَاةُ إِذَا بَلَغَتْ أَرْبَعِینَ شَاةً وَ تَزِیدُ وَاحِدَةٌ فَتَکُونُ فِیهَا شَاةٌ إِلَی عِشْرِینَ وَ مِائَةٍ فَإِنْ زَادَتْ وَاحِدَةٌ فَفِیهَا شَاتَانِ إِلَی مِائَتَیْنِ فَإِنْ زَادَتْ وَاحِدَةٌ فَفِیهَا ثَلَاثُ شِیَاهٍ‏ </w:t>
      </w:r>
      <w:r>
        <w:rPr>
          <w:rStyle w:val="FootnoteReference"/>
        </w:rPr>
        <w:footnoteReference w:id="1267"/>
      </w:r>
      <w:r>
        <w:rPr>
          <w:rFonts w:ascii="Amiri" w:hAnsi="Amiri" w:eastAsia="Amiri" w:cs="Amiri"/>
          <w:lang w:bidi="ar-SA"/>
          <w:color w:val="111111"/>
          <w:sz w:val="28"/>
          <w:szCs w:val="28"/>
          <w:rtl/>
        </w:rPr>
        <w:t xml:space="preserve">إِلَی ثَلَاثِمِائَةٍ وَ بَعْدَ ذَلِکَ یَکُونُ فِی کُلِّ مِائَةِ شَاةٍ شَاةٌ وَ تَجِبُ عَلَی الْبَقَرِ الزَّکَاةُ إِذَا بَلَغَتْ ثَلَاثِینَ بَقَرَةً تَبِیعَةً حَوْلِیَّةً فَیَکُونُ فِیهَا تَبِیعٌ حَوْلِیٌّ إِلَی أَنْ تَبْلُغَ أَرْبَعِینَ بَقَرَةً ثُمَّ یَکُونُ فِیهَا مُسِنَّةٌ إِلَی سِتِّینَ‏ </w:t>
      </w:r>
      <w:r>
        <w:rPr>
          <w:rStyle w:val="FootnoteReference"/>
        </w:rPr>
        <w:footnoteReference w:id="1268"/>
      </w:r>
      <w:r>
        <w:rPr>
          <w:rFonts w:ascii="Amiri" w:hAnsi="Amiri" w:eastAsia="Amiri" w:cs="Amiri"/>
          <w:lang w:bidi="ar-SA"/>
          <w:color w:val="111111"/>
          <w:sz w:val="28"/>
          <w:szCs w:val="28"/>
          <w:rtl/>
        </w:rPr>
        <w:t xml:space="preserve">فَإِذَا بَلَغَتْ سِتِّینَ فَفِیهَا تَبِیعَتَانِ إِلَی سَبْعِینَ ثُمَّ فِیهَا تَبِیعَةٌ وَ مُسِنَّةٌ إِلَی ثَمَانِینَ وَ إِذَا بَلَغَتْ ثَمَانِینَ‏ </w:t>
      </w:r>
      <w:r>
        <w:rPr>
          <w:rStyle w:val="FootnoteReference"/>
        </w:rPr>
        <w:footnoteReference w:id="1269"/>
      </w:r>
      <w:r>
        <w:rPr>
          <w:rFonts w:ascii="Amiri" w:hAnsi="Amiri" w:eastAsia="Amiri" w:cs="Amiri"/>
          <w:lang w:bidi="ar-SA"/>
          <w:color w:val="111111"/>
          <w:sz w:val="28"/>
          <w:szCs w:val="28"/>
          <w:rtl/>
        </w:rPr>
        <w:t xml:space="preserve">فَتَکُونُ فِیهَا مُسِنَّتَانِ إِلَی تِسْعِینَ ثُمَّ یَکُونُ فِیهَا ثَلَاثُ تَبَایِعَ ثُمَّ بَعْدَ ذَلِکَ یَکُونُ فِی کُلِّ ثَلَاثِینَ بَقَرَةً تَبِیعٌ وَ فِی کُلِّ أَرْبَعِینَ مُسِنَّةٌ وَ تَجِبُ عَلَی الْإِبِلِ الزَّکَاةُ إِذَا بَلَغَتْ خَمْساً فَیَکُونُ فِیهَا شَاةٌ فَإِذَا بَلَغَتْ عَشَرَةً فَشَاتَانِ فَإِذَا بَلَغَتْ خَمْسَ عَشْرَةَ فَثَلَاثُ شِیَاهٍ فَإِذَا بَلَغَتْ عِشْرِینَ فَأَرْبَعُ شِیَاهٍ فَإِذَا بَلَغَتْ خَمْساً وَ عِشْرِینَ فَخَمْسُ شِیَاهٍ فَإِذَا زَادَتْ وَاحِدَةٌ فَفِیهَا بِنْتُ مَخَاضٍ فَإِذَا بَلَغَتْ خَمْساً وَ ثَلَاثِینَ وَ زَادَتْ وَاحِدَةٌ فَفِیهَا ابْنَةُ لَبُونٍ فَإِذَا بَلَغَتْ خَمْساً وَ أَرْبَعِینَ وَ زَادَتْ وَاحِدَةٌ فَفِیهَا حِقَّةٌ فَإِذَا بَلَغَتْ سِتِّینَ وَ زَادَتْ وَاحِدَةٌ فَفِیهَا جَذَعَةٌ إِلَی ثَمَانِینَ فَإِنْ زَادَتْ وَاحِدَةٌ فَفِیهَا ثَنِیٌّ إِلَی تِسْعِینَ فَإِذَا بَلَغَتْ تِسْعِینَ فَفِیهَا ابْنَتَا لَبُونٍ فَإِنْ زَادَتْ وَاحِدَةٌ إِلَی عِشْرِینَ وَ مِائَةٍ فَفِیهَا حِقَّتَانِ طَرُوقَتَا الْفَحْلِ فَإِذَا کَثُرَتِ الْإِبِلُ فَفِی کُلِّ أَرْبَعِینَ بِنْتُ لَبُونٍ وَ فِی کُلِّ خَمْسِینَ حِقَّةٌ وَ یَسْقُطُ الْغَنَمُ بَعْدَ ذَلِکَ وَ یُرْجَعُ إِلَی أَسْنَانِ الْإِبِلِ وَ زَکَاةُ الْفِطْرَةِ وَاجِبَةٌ عَلَی کُلِّ رَأْسٍ صَغِیرٍ أَوْ کَبِیرٍ حُرٍّ أَوْ عَبْدٍ ذَکَرٍ أَوْ أُنْثَی‏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أَمْدَادٍ مِنَ الْحِنْطَةِ وَ الشَّعِیرِ وَ التَّمْرِ وَ الزَّبِیبِ وَ هُوَ صَاعٌ تَامٌّ وَ لَا یَجُوزُ دَفْعُ ذَلِکَ أَجْمَعَ إِلَّا إِلَی أَهْلِ الْوَلَایَةِ وَ الْمَعْرِفَةِ وَ أَکْثَرُ أَیَّامِ الْحَیْضِ عَشَرَةُ أَیَّامٍ وَ أَقَلُّهَا ثَلَاثَةُ أَیَّامٍ وَ الْمُسْتَحَاضَةُ تَغْتَسِلُ وَ تَحْتَشِی وَ تُصَلِّی وَ الْحَائِضُ تَتْرُکُ الصَّلَاةَ وَ لَا تَقْضِیهَا وَ تَتْرُکُ الصَّوْمَ وَ تَقْضِیهِ وَ صِیَامُ شَهْرِ رَمَضَانَ فَرِیضَةٌ یُصَامُ لِرُؤْیَتِهِ وَ یُفْطَرُ لِرُؤْیَتِهِ وَ لَا یُصَلَّی التَّطَوُّعُ فِی جَمَاعَةٍ لِأَنَّ ذَلِکَ بِدْعَةٌ وَ کُلُّ بِدْعَةٍ ضَلَالَةٌ وَ کُلُّ ضَلَالَةٍ فِی النَّارِ وَ صَوْمُ ثَلَاثَةِ أَیَّامٍ فِی کُلِّ شَهْرٍ سُنَّةٌ وَ هُوَ صَوْمُ خَمِیسَیْنِ بَیْنَهُمَا أَرْبِعَاءُ الْخَمِیسُ الْأَوَّلُ فِی الْعَشْرِ الْأَوَّلِ وَ الْأَرْبِعَاءُ مِنَ الْعَشْرِ الْأَوْسَطِ وَ الْخَمِیسُ مِنَ الْعَشْرِ الْأَخِیرِ وَ صَوْمُ شَعْبَانَ حَسَنٌ لِمَنْ صَامَهُ لِأَنَّ الصَّالِحِینَ قَدْ صَامُوهُ أَوْ رَغَّبُوا فِیهِ وَ کَانَ رَسُولُ اللَّهِ ص یَصِلُ شَعْبَانَ بِشَهْرِ رَمَضَانَ وَ الْفَائِتُ مِنْ شَهْرِ رَمَضَانَ إِنْ قُضِیَ مُتَفَرِّقاً جَازَ وَ إِنْ قُضِیَ مُتَتَابِعاً فَهُوَ أَفْضَلُ وَ حِجُّ الْبَیْتِ وَاجِبٌ لِ مَنِ اسْتَطاعَ إِلَیْهِ سَبِیلًا وَ هُوَ الزَّادُ وَ الرَّاحِلَةُ مَعَ صِحَّةِ الْبَدَنِ وَ أَنْ یَکُونَ لِلْإِنْسَانِ مَا یُخَلِّفُهُ عَلَی عِیَالِهِ وَ مَا یَرْجِعُ إِلَیْهِ بَعْدَ حَجِّهِ وَ لَا یَجُوزُ الْحَجُّ إِلَّا تَمَتُّعاً وَ لَا یَجُوزُ الْقِرَانُ وَ الْإِفْرَادُ إِلَّا لِمَنْ کَانَ‏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یُجْزِئُ فِی النُّسُکِ الْخَصِیُّ لِأَنَّهُ نَاقِصٌ وَ یَجُوزُ الْمَوْجُوءُ إِذَا لَمْ یُوجَدْ غَیْرُهُ‏ </w:t>
      </w:r>
      <w:r>
        <w:rPr>
          <w:rStyle w:val="FootnoteReference"/>
        </w:rPr>
        <w:footnoteReference w:id="1270"/>
      </w:r>
      <w:r>
        <w:rPr>
          <w:rFonts w:ascii="Amiri" w:hAnsi="Amiri" w:eastAsia="Amiri" w:cs="Amiri"/>
          <w:lang w:bidi="ar-SA"/>
          <w:color w:val="111111"/>
          <w:sz w:val="28"/>
          <w:szCs w:val="28"/>
          <w:rtl/>
        </w:rPr>
        <w:t xml:space="preserve">وَ فَرَائِضُ الْحَجِّ الْإِحْرَامُ وَ التَّلْبِیَةُ الْأَرْبَعُ وَ هِیَ لَبَّیْکَ اللَّهُمَّ لَبَّیْکَ لَبَّیْکَ لَا شَرِیکَ لَکَ لَبَّیْکَ إِنَّ الْحَمْدَ وَ النِّعْمَةَ لَکَ وَ الْمُلْکَ لَا شَرِیکَ لَکَ وَ الطَّوَافُ بِالْبَیْتِ لِلْعُمْرَةِ فَرِیضَةٌ وَ رَکْعَتَاهُ عِنْدَ مَقَامِ إِبْرَاهِیمَ علیه السلام فَرِیضَةٌ وَ السَّعْیُ بَیْنَ الصَّفَا وَ الْمَرْوَةِ فَرِیضَةٌ وَ طَوَافُ الْحَجِّ فَرِیضَةٌ وَ رَکْعَتَاهُ عِنْدَ الْمَقَامِ فَرِیضَةٌ وَ بَعْدَهُ السَّعْیُ بَیْنَ الصَّفَا وَ الْمَرْوَةِ فَرِیضَةٌ وَ طَوَافُ النِّسَاءِ فَرِیضَةٌ وَ رَکْعَتَاهُ عِنْدَ الْمَقَامِ فَرِیضَةٌ وَ لَا یُسْعَی بَعْدَهُ‏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الصَّفَا وَ الْمَرْوَةِ وَ الْوُقُوفُ بِالْمَشْعَرِ فَرِیضَةٌ وَ الْهَدْیُ لِلْمُتَمَتِّعِ فَرِیضَةٌ فَأَمَّا الْوُقُوفُ بِعَرَفَةَ فَهُوَ وَاجِبٌ وَ الْحَلْقُ سُنَّةٌ وَ رَمْیُ الْجِمَارِ سُنَّةٌ وَ الْجِهَادُ وَاجِبٌ مَعَ إِمَامٍ عَادِلٍ وَ مَنْ قُتِلَ دُونَ مَالِهِ فَهُوَ شَهِیدٌ وَ لَا یَحِلُّ قَتْلُ أَحَدٍ مِنَ الْکُفَّارِ وَ النُّصَّابِ فِی دَارِ التَّقِیَّةِ إِلَّا قَاتِلٍ أَوْ ساعی [سَاعٍ‏] فِی فَسَادٍ وَ ذَلِکَ إِذَا لَمْ تَخَفْ عَلَی نَفْسِکَ وَ لَا عَلَی أَصْحَابِکَ وَ اسْتِعْمَالُ التَّقِیَّةِ فِی دَارِ التَّقِیَّةِ وَاجِبٌ وَ لَا حِنْثَ وَ لَا کَفَّارَةَ عَلَی مَنْ حَلَفَ تَقِیَّةً یَدْفَعُ بِذَلِکَ ظُلْماً عَنْ نَفْسِهِ وَ الطَّلَاقُ لِلسُّنَّةِ عَلَی مَا ذَکَرَهُ اللَّهُ عَزَّ وَ جَلَّ فِی کِتَابِهِ وَ سُنَّةِ نَبِیِّهِ ص وَ لَا یَجُوزُ طَلَاقٌ لِغَیْرِ السُّنَّةِ وَ کُلُّ طَلَاقٍ یُخَالِفُ الْکِتَابَ‏ </w:t>
      </w:r>
      <w:r>
        <w:rPr>
          <w:rStyle w:val="FootnoteReference"/>
        </w:rPr>
        <w:footnoteReference w:id="1271"/>
      </w:r>
      <w:r>
        <w:rPr>
          <w:rFonts w:ascii="Amiri" w:hAnsi="Amiri" w:eastAsia="Amiri" w:cs="Amiri"/>
          <w:lang w:bidi="ar-SA"/>
          <w:color w:val="111111"/>
          <w:sz w:val="28"/>
          <w:szCs w:val="28"/>
          <w:rtl/>
        </w:rPr>
        <w:t xml:space="preserve">فَلَیْسَ بِطَلَاقٍ کَمَا أَنَّ کُلَّ نِکَاحٍ یُخَالِفُ الْکِتَابَ فَلَیْسَ بِنِکَاحٍ وَ لَا یُجْمَعُ بَیْنَ أَکْثَرَ مِنْ أَرْبَعِ حَرَائِرَ وَ إِذَا طُلِّقَتِ الْمَرْأَةُ لِلْعِدَّةِ ثَلَاثَ مَرَّاتٍ لَمْ تَحِلَّ لِلزَّوْجِ‏ حَتَّی تَنْکِحَ زَوْجاً غَیْرَهُ‏ وَ قَدْ قَالَ علیه السلام اتَّقُوا تَزْوِیجَ الْمُطَلَّقَاتِ ثَلَاثاً فِی مَوْضِعٍ وَاحِدٍ فَإِنَّهُنَّ ذَوَاتُ أَزْوَاجٍ وَ الصَّلَاةُ عَلَی النَّبِیِّ ص وَاجِبَةٌ فِی کُلِّ الْمَوَاطِنِ وَ عِنْدَ الْعُطَاسِ وَ الرِّیَاحِ وَ غَیْرِ ذَلِکَ وَ حُبُّ أَوْلِیَاءِ اللَّهِ وَ الْوَلَایَةُ لَهُمْ وَاجِبَةٌ وَ الْبَرَاءَةُ مِنْ أَعْدَائِهِمْ وَاجِبَةٌ وَ مِنَ الَّذِینَ ظَلَمُوا آلَ مُحَمَّدٍ علیه السلام وَ هَتَکُوا حِجَابَهُ فَأَخَذُوا مِنْ فَاطِمَةَ علیه السلام فَدَکَ وَ مَنَعُوهَا مِیرَاثَهَا وَ غَصَبُوهَا وَ زَوْجَهَا حُقُوقَهُمَا وَ هَمُّوا بِإِحْرَاقِ بَیْتِهَا وَ أَسَّسُوا الظُّلْمَ وَ غَیَّرُوا سُنَّةَ رَسُولِ اللَّهِ وَ الْبَرَاءَةُ مِنَ النَّاکِثِینَ وَ الْقَاسِطِینَ وَ الْمَارِقِینَ وَاجِبَةٌ وَ الْبَرَاءَةُ مِنَ الْأَنْصَابِ وَ الْأَزْلَامِ أَئِمَّةِ الضَّلَالِ وَ قَادَةِ الْجَوْرِ کُلِّهِمْ أَوَّلِهِمْ وَ آخِرِهِمْ وَاجِبَةٌ وَ الْبَرَاءَةُ مِنْ أَشْقَی الْأَوَّلِینَ وَ الْآخِرِینَ شَقِیقِ عَاقِرِ نَاقَةِ ثَمُودَ قَاتِلِ أَمِیرِ الْمُؤْمِنِینَ علیه السلام وَاجِبَةٌ وَ الْبَرَاءَةُ مِنْ جَمِیعِ قَتَلَةِ أَهْلِ الْبَیْتِ علیه السلام وَاجِبَةٌ وَ الْوَلَایَةُ لِلْمُؤْمِنِینَ الَّذِینَ لَمْ یُغَیِّرُوا وَ لَمْ یُبَدِّلُوا بَعْدَ نَبِیِّهِمْ ص وَاجِبَةٌ مِثْلِ سَلْمَانَ الْفَارِسِیِّ وَ أَبِی ذَرٍّ الْغِفَارِیِّ وَ الْمِقْدَادِ بْنِ الْأَسْوَدِ الْکِنْدِیِّ وَ عَمَّارِ بْنِ یَاسِرٍ وَ جَابِرِ بْنِ عَبْدِ اللَّهِ الْأَنْصَارِیِّ وَ حُذَیْفَةَ بْنِ الْیَمَانِ‏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 وَ بِرُّ الْوَالِدَیْنِ وَاجِبٌ فَإِنْ کَانَا مُشْرِکَیْنِ‏ فَلا تُطِعْهُما وَ لَا غَیْرَهُمَا فِی الْمَعْصِیَةِ فَإِنَّهُ لَا طَاعَةَ لِمَخْلُوقٍ فِی مَعْصِیَةِ الْخَالِقِ وَ الْأَنْبِیَاءُ وَ الْأَوْصِیَاءُ لَا ذُنُوبَ لَهُمْ لِأَنَّهُمْ مَعْصُومُونَ مُطَهَّرُونَ وَ تَحْلِیلُ الْمُتْعَتَیْنِ وَاجِبٌ کَمَا أَنْزَلَهُمَا اللَّهُ عَزَّ وَ جَلَّ فِی کِتَابِهِ وَ سَنَّهُمَا رَسُولُ اللَّهِ ص مُتْعَةِ الْحَجِّ وَ مُتْعَةِ النِّسَاءِ وَ الْفَرَائِضُ عَلَی مَا أَنْزَلَ اللَّهُ تَبَارَکَ وَ تَعَالَی وَ الْعَقِیقَةُ لِلْوَلَدِ الذَّکَرِ وَ الْأُنْثَی یَوْمَ السَّابِعِ وَ یُسَمَّی الْوَلَدُ یَوْمَ السَّابِعِ وَ یُحْلَقُ رَأْسُهُ وَ یُصَّدَّقُ بِوَزْنِ شَعْرِهِ ذَهَباً أَوْ فِضَّةً وَ اللَّهُ عَزَّ وَ جَلَّ لَا یُکَلِّفُ‏ نَفْساً إِلَّا وُسْعَها وَ لَا یُکَلِّفُهَا فَوْقَ طَاقَتِهَا وَ أَفْعَالُ الْعِبَادِ مَخْلُوقَةٌ خَلْقَ تَقْدِیرٍ لَا خَلْقَ تَکْوِینٍ وَ اللَّهُ خالِقُ کُلِّ شَیْ‏ءٍ وَ لَا یَقُولُ بِالْجَبْرِ وَ لَا بِالتَّفْوِیضِ وَ لَا یَأْخُذُ اللَّهُ عَزَّ وَ جَلَّ الْبَرِی‏ءَ بِالسَّقِیمِ وَ لَا یُعَذِّبُ اللَّهُ عَزَّ وَ جَلَّ الْأَطْفَالَ بِذُنُوبِ الْآبَاءِ فَإِنَّهُ قَالَ فِی مُحْکَمِ کِتَابِهِ‏ وَ لا تَزِرُ وازِرَةٌ وِزْرَ أُخْری‏ وَ قَالَ عَزَّ وَ جَلَ‏ وَ أَنْ لَیْسَ لِلْإِنْسانِ إِلَّا ما سَعی‏ وَ أَنَّ سَعْیَهُ سَوْفَ یُری‏ 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یَکْفُرُ بِهِ وَ یَعْبُدُ الشَّیْطَانَ دُونَهُ وَ لَا یَتَّخِذُ عَلَی خَلْقِهِ حُجَّةً إِلَّا مَعْصُوماً وَ الْإِسْلَامُ غَیْرُ الْإِیمَانِ وَ کُلُّ مُؤْمِنٍ مُسْلِمٌ وَ لَیْسَ کُلُّ مُسْلِمٍ مُؤْمِنٌ وَ لَا یَسْرِقُ السَّارِقُ حِینَ یَسْرِقُ وَ هُوَ مُؤْمِنٌ وَ لَا یَزْنِی الزَّانِی حِینَ یَزْنِی وَ هُوَ مُؤْمِنٌ وَ أَصْحَابُ الْحُدُودِ مُسْلِمُونَ لَا مُؤْمِنُونَ وَ لَا کَافِرُونَ فَإِنَّ اللَّهَ تَبَارَکَ وَ تَعَالَی لَا یُدْخِلُ النَّارَ مُؤْمِناً وَ قَدْ وَعَدَهُ الْجَنَّةَ وَ لَا یُخْرِجُ مِنَ النَّارِ کَافِراً وَ قَدْ أَوْعَدَهُ النَّارَ وَ الْخُلُودَ فِیهَا وَ یَغْفِرُ مَا دُونَ ذَلِکَ لِمَنْ یَشَاءُ وَ أَصْحَابُ الْحُدُودِ فُسَّاقٌ لَا مُؤْمِنُونَ وَ لَا کَافِرُونَ وَ لَا یَخْلُدُونَ فِی‏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 یَخْرُجُونَ مِنْهَا یَوْماً وَ الشَّفَاعَةُ جَائِزَةٌ لَهُمْ وَ لِلْمُسْتَضْعَفِینَ إِذَا ارْتَضَی اللَّهُ عَزَّ وَ جَلَّ دِینَهُمْ وَ الْقُرْآنُ کَلَامُ اللَّهِ لَیْسَ بِخَالِقٍ وَ لَا مَخْلُوقٍ وَ الدَّارُ الْیَوْمَ دَارُ تَقِیَّةٍ وَ هِیَ دَارُ إِسْلَامٍ لَا دَارُ کُفْرٍ وَ لَا دَارُ إِیمَانٍ وَ الْأَمْرُ بِالْمَعْرُوفِ وَ النَّهْیُ عَنِ الْمُنْکَرِ وَاجِبَانِ عَلَی مَنْ أَمْکَنَهُ وَ لَمْ یَخَفْ عَلَی نَفْسِهِ وَ لَا عَلَی أَصْحَابِهِ وَ الْإِیمَانُ هُوَ أَدَاءُ الْفَرَائِضِ وَ اجْتِنَابُ الْکَبَائِرِ وَ الْإِیمَانُ هُوَ مَعْرِفَةٌ بِالْقَلْبِ وَ إِقْرَارٌ بِاللِّسَانِ وَ عَمَلٌ بِالْأَرْکَانِ وَ الْإِقْرَارُ بِعَذَابِ الْقَبْرِ وَ مُنْکَرٍ وَ نَکِیرٍ وَ الْبَعْثِ بَعْدَ الْمَوْتِ وَ الْحِسَابِ وَ الصِّرَاطِ وَ الْمِیزَانِ وَ لَا إِیمَانَ بِاللَّهِ إِلَّا بِالْبَرَاءَةِ مِنْ أَعْدَاءِ اللَّهِ عَزَّ وَ جَلَّ وَ التَّکْبِیرُ فِی الْعِیدَیْنِ وَاجِبٌ أَمَّا فِی الْفِطْرِ فَفِی خَمْسِ صَلَوَاتٍ یُبْتَدَأُ بِهِ مِنْ صَلَاةِ الْمَغْرِبِ لَیْلَةَ الْفِطْرِ إِلَی صَلَاةِ الْعَصْرِ مِنْ یَوْمِ الْفِطْرِ وَ هُوَ أَنْ یُقَالَ اللَّهُ أَکْبَرُ اللَّهُ أَکْبَرُ لَا إِلَهَ إِلَّا اللَّهُ وَ اللَّهُ أَکْبَرُ وَ لِلَّهِ الْحَمْدُ اللَّهُ أَکْبَرُ عَلَی مَا هَدَانَا وَ الْحَمْدُ لِلَّهِ عَلَی مَا أَبْلَانَا لِقَوْلِهِ عَزَّ وَ جَلَ‏ وَ لِتُکْمِلُوا الْعِدَّةَ وَ لِتُکَبِّرُوا اللَّهَ عَلی‏ ما هَداکُمْ‏ وَ فِی الْأَضْحَی بِالْأَمْصَارِ فِی دُبُرِ عَشْرِ صَلَوَاتٍ یُبْتَدَأُ بِهِ مِنْ صَلَاةِ الظُّهْرِ یَوْمَ النَّحْرِ إِلَی صَلَاةِ الْغَدَاةِ یَوْمَ الثَّالِثِ وَ بِمِنًی فِی دُبُرِ خَمْسَ عَشْرَةَ صَلَاةً یُبْتَدَأُ بِهِ مِنْ صَلَاةِ الظُّهْرِ یَوْمَ النَّحْرِ إِلَی صَلَاةِ الْغَدَاةِ یَوْمَ الرَّابِعِ وَ یُزَادُ فِی هَذَا التَّکْبِیرِ وَ اللَّهُ أَکْبَرُ عَلَی مَا رَزَقَنَا مِنْ بَهِیمَةِ الْأَنْعَامِ وَ النُّفَسَاءُ لَا تَقْعُدُ أَکْثَرَ مِنْ عِشْرِینَ یَوْماً إِلَّا أَنْ تَطْهُرَ قَبْلَ ذَلِکَ وَ إِنْ لَمْ تَطْهُرْ بَعْدَ الْعِشْرِینَ اغْتَسَلَتْ وَ احْتَشَتْ وَ عَمِلَتْ عَمَلَ الْمُسْتَحَاضَةِ وَ الشَّرَابُ فَکُلُّ مَا أَسْکَرَ کَثِیرُهُ فَقَلِیلُهُ وَ کَثِیرُهُ حَرَامٌ وَ کُلُّ ذِی نَابٍ مِنَ السِّبَاعِ وَ ذِی مِخْلَبٍ مِنَ الطَّیْرِ فَأَکْلُهُ حَرَامٌ وَ الطِّحَالُ حَرَامٌ لِأَنَّهُ دَمٌ وَ الْجِرِّیُّ وَ الْمَارْمَاهِی وَ الطَّافِی وَ الزِّمِّیرُ حَرَامٌ‏ </w:t>
      </w:r>
      <w:r>
        <w:rPr>
          <w:rStyle w:val="FootnoteReference"/>
        </w:rPr>
        <w:footnoteReference w:id="1272"/>
      </w:r>
      <w:r>
        <w:rPr>
          <w:rFonts w:ascii="Amiri" w:hAnsi="Amiri" w:eastAsia="Amiri" w:cs="Amiri"/>
          <w:lang w:bidi="ar-SA"/>
          <w:color w:val="111111"/>
          <w:sz w:val="28"/>
          <w:szCs w:val="28"/>
          <w:rtl/>
        </w:rPr>
        <w:t xml:space="preserve">وَ کُلُّ سَمَکٍ لَا یَکُونُ‏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62" w:name="pg5813_38773"/>
    <w:bookmarkEnd w:id="462"/>
    <w:p>
      <w:pPr>
        <w:pStyle w:val="BookText"/>
      </w:pPr>
      <w:r>
        <w:rPr>
          <w:rFonts w:ascii="Amiri" w:hAnsi="Amiri" w:eastAsia="Amiri" w:cs="Amiri"/>
          <w:lang w:bidi="ar-SA"/>
          <w:color w:val="111111"/>
          <w:sz w:val="28"/>
          <w:szCs w:val="28"/>
          <w:rtl/>
        </w:rPr>
        <w:t xml:space="preserve">لَهُ فُلُوسٌ فَأَکْلُهُ حَرَامٌ وَ یُؤْکَلُ مِنَ الْبَیْضِ مَا اخْتَلَفَ طَرَفَاهُ وَ لَا یُؤْکَلُ مَا اسْتَوَی طَرَفَاهُ وَ یُؤْکَلُ مِنَ الْجَرَادِ مَا اسْتَقَلَ‏ </w:t>
      </w:r>
      <w:r>
        <w:rPr>
          <w:rStyle w:val="FootnoteReference"/>
        </w:rPr>
        <w:footnoteReference w:id="1273"/>
      </w:r>
      <w:r>
        <w:rPr>
          <w:rFonts w:ascii="Amiri" w:hAnsi="Amiri" w:eastAsia="Amiri" w:cs="Amiri"/>
          <w:lang w:bidi="ar-SA"/>
          <w:color w:val="111111"/>
          <w:sz w:val="28"/>
          <w:szCs w:val="28"/>
          <w:rtl/>
        </w:rPr>
        <w:t xml:space="preserve">بِالطَّیَرَانِ وَ لَا یُؤْکَلُ مِنْهُ الدَّبَی لِأَنَّهُ لَا یَسْتَقِلُّ بِالطَّیَرَانِ وَ ذَکَاةُ السَّمَکِ وَ الْجَرَادِ أَخْذُهُ وَ الْکَبَائِرُ مُحَرَّمَةٌ وَ هِیَ الشِّرْکُ بِاللَّهِ عَزَّ وَ جَلَّ وَ قَتْلُ النَّفْسِ‏ الَّتِی حَرَّمَ اللَّهُ‏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مِنَ الْمِکْیَالِ وَ الْمِیزَانِ وَ الْمَیْسِرُ وَ شَهَادَةُ الزُّورِ وَ الْیَأْسُ مِنْ رَوْحِ اللَّهِ وَ الْأَمْنُ مِنْ مَکْرِ اللَّهِ وَ الْقُنُوطُ مِنْ رَحْمَةِ اللَّهِ وَ تَرْکُ مُعَاوَنَةِ الْمَظْلُومِینَ وَ الرُّکُونُ إِلَی الظَّالِمِینَ وَ الْیَمِینُ الْغَمُوسُ‏ </w:t>
      </w:r>
      <w:r>
        <w:rPr>
          <w:rStyle w:val="FootnoteReference"/>
        </w:rPr>
        <w:footnoteReference w:id="1274"/>
      </w:r>
      <w:r>
        <w:rPr>
          <w:rFonts w:ascii="Amiri" w:hAnsi="Amiri" w:eastAsia="Amiri" w:cs="Amiri"/>
          <w:lang w:bidi="ar-SA"/>
          <w:color w:val="111111"/>
          <w:sz w:val="28"/>
          <w:szCs w:val="28"/>
          <w:rtl/>
        </w:rPr>
        <w:t xml:space="preserve">وَ حَبْسُ الْحُقُوقِ مِنْ غَیْرِ عُسْرٍ وَ اسْتِعْمَالُ الْکِبْرِ وَ التَّجَبُّرُ وَ الْکَذِبُ وَ الْإِسْرَافُ وَ التَّبْذِیرُ وَ الْخِیَانَةُ وَ الِاسْتِخْفَافُ بِالْحَجِّ وَ الْمُحَارَبَةُ لِأَوْلِیَاءِ اللَّهِ عَزَّ وَ جَلَّ وَ الْمَلَاهِی الَّتِی تَصُدُّ عَنْ ذِکْرِ اللَّهِ تَبَارَکَ وَ تَعَالَی مَکْرُوهَةٌ کَالْغِنَاءِ وَ ضَرْبِ الْأَوْتَارِ وَ الْإِصْرَارُ عَلَی صَغَائِرِ الذُّنُوبِ ثُمَّ قَالَ ع‏ إِنَّ فِی هذا لَبَلاغاً لِقَوْمٍ عابِدِینَ‏</w:t>
      </w:r>
    </w:p>
    <w:p>
      <w:pPr>
        <w:pStyle w:val="BookText"/>
      </w:pPr>
      <w:r>
        <w:rPr>
          <w:rFonts w:ascii="IRNazanin" w:hAnsi="IRNazanin" w:eastAsia="IRNazanin" w:cs="IRNazanin"/>
          <w:lang w:bidi="fa-IR"/>
          <w:color w:val="111111"/>
          <w:sz w:val="28"/>
          <w:szCs w:val="28"/>
          <w:rtl/>
        </w:rPr>
        <w:t xml:space="preserve">قال مصنف هذا الکتاب رضی الله عنه الکبائر هی سبع و بعدها فکل ذنب کبیر بالإضافة إلی ما هو أصغر منه و صغیر بالإضافة إلی ما هو أکبر منه و هذا معنی ما ذکره الصادق علیه السلام فی هذا الحدیث من ذکر الکبائر الزائدة علی السبع و لا قُوَّةَ إِلَّا بِاللَّهِ‏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(خصالی که آداب و شرایع دین اسلامند)
</w:t>
      </w:r>
      <w:r>
        <w:rPr>
          <w:rFonts w:ascii="IRNazanin" w:hAnsi="IRNazanin" w:eastAsia="IRNazanin" w:cs="IRNazanin"/>
          <w:lang w:bidi="fa-IR"/>
          <w:color w:val="111111"/>
          <w:sz w:val="28"/>
          <w:szCs w:val="28"/>
          <w:rtl/>
        </w:rPr>
        <w:t xml:space="preserve">امام ششم علیه السّلام  فرمود اینها دستورات دین اسلامند برای کسی که بخواهد بدانها پای بند باشد و بخواهد خدا او را هدایت کند، وضوء را چنانچه خدا در کتاب گویای خود دستور داده کاملا بگیرد رو و دو دست را تا مرفق بشوید و سر را و روی دو پا را تا بلندی متصل بساق مسح کشد هر کدام را یک بار و دو بار هم جائز است وضوء را جز بول و باد و حواب و غائط و جنابت باطل نکند، کسی که روی موزه مسح کشد، خدا و رسولش و کتابش را مخالفت ورزیده وضویش درست نیست و نمازش مجزی نه.</w:t>
      </w:r>
      <w:r>
        <w:rPr>
          <w:rFonts w:ascii="IRNazanin" w:hAnsi="IRNazanin" w:eastAsia="IRNazanin" w:cs="IRNazanin"/>
          <w:lang w:bidi="fa-IR"/>
          <w:color w:val="111111"/>
          <w:sz w:val="28"/>
          <w:szCs w:val="28"/>
          <w:rtl/>
        </w:rPr>
        <w:t xml:space="preserve">غسل چند قسم است چون غسل جنابت و حیض و غسل میت و غسل مس میتی که سرد شده و غسل کسی که میت را غسل داده و غسل جمعه و غسل عید فطر و قربان و غسل دخول بمکه و غسل دخول‏ مدینه و غسل زیارت و غسل احرام و غسل روز عرفه و غسل شب هفدهم ماه رمضان و غسل شب بیست و یکم و بیست و سوم آن سنت است و فرض غسل جنابت و حیض است که بیک صورت واقع میشوند.</w:t>
      </w:r>
      <w:r>
        <w:rPr>
          <w:rFonts w:ascii="IRNazanin" w:hAnsi="IRNazanin" w:eastAsia="IRNazanin" w:cs="IRNazanin"/>
          <w:lang w:bidi="fa-IR"/>
          <w:color w:val="111111"/>
          <w:sz w:val="28"/>
          <w:szCs w:val="28"/>
          <w:rtl/>
        </w:rPr>
        <w:t xml:space="preserve">نمازهای واجب: ظهر چهار رکعت، عصر چهار رکعت، مغرب سه رکعت، عشاء چهار رکعت صبح دو رکعت که روی هم می‏شود هفده رکعت، و نماز نافله سی و چهار رکعت است: چهار رکعت پس از مغرب که در سفر ساقط شوند دو رکعت نشسته بعد از عشاء که یک رکعت محسوبند، هشت رکعت نماز شب در موقع سحر، و نماز شفع دو رکعت و نماز وتر یک رکعت، نافله صبح دو رکعت پس از وتر و هشت رکعت پیش از ظهر و هشت رکعت پیش از عصر، مستحب است نماز را در اول وقت خواند ثواب نماز جماعت بیست و چهار برابر فردی است. نماز پشت سر فاجر درست نیست و بغیر شیعه مذهب نباید اقتدا کرد، و در لباس پوست مردار نماز درست نیست اگر چه هفتاد بار دباغی شود، و نه در پوست درندگان، و سجده نشود مگر بر زمین یا آنچه از زمین روید جز خوردنی و پنبه و کتان، در آغاز نماز گویند تعالی عرشک و نگویند تعالی جدک (بختت بلند است) در تشهد اول نمازی که دو تشهد دارد نگوئید السلام علینا و علی عباد اللَّه الصالحین زیرا سلام بیرون میبرد از نماز و این هم سلام است و چون سلام گفتی از نماز بیرون رفتی، در مسافرت هشت فرسخ نماز شکسته است و آن دو منزل است و چون نماز را شکسته خواندی باید روزه ماه رمضان را هم افطار کنی هر کس در سفر نماز شکسته نخواند درست نیست زیرا در واجب الهی افزوده؛ قنوت در همه نمازی سنت مؤکد است و محل آن رکعت دوم است پیش از رکوع و بعد از قرائت، در نماز میت پنج اللَّه اکبر است کسی که‏ کم گذارد با دستور شرع مخالفت کرده، مرده مرد را از پا بآرامی وارد گور کنند و مرده زن را از سر تا پا بسمت لحد ببرند، گورها را مسطح کنند و پشت ماهی نسازند، بسم اللَّه را در نماز باید بلند گفت.</w:t>
      </w:r>
      <w:r>
        <w:rPr>
          <w:rFonts w:ascii="IRNazanin" w:hAnsi="IRNazanin" w:eastAsia="IRNazanin" w:cs="IRNazanin"/>
          <w:lang w:bidi="fa-IR"/>
          <w:color w:val="111111"/>
          <w:sz w:val="28"/>
          <w:szCs w:val="28"/>
          <w:rtl/>
        </w:rPr>
        <w:t xml:space="preserve">واجبات قرآنی نماز هفت است: وقت و طهارت و تکبیرة الاحرام و قبله و رکوع و سجود و ذکر، زکاة در دویست درهم پول نقره پنج درهم واجب است؛ نقره کمتر از آن زکاة ندارد و زکاة در مال واجب نشود تا سال بر آن بگردد و از روزی که در ملک مال آمده یک سال تمام بگذرد زکاة را بغیر شیعه مذهب که امام برحق را بحق طاعت میشناسند نمیتوان داد، پول طلا چون بیست مثقال باشد نیم دینار که نصف مثقال شرعی است زکاة دارد، و چون گندم و جو و خرما و کشمش بمقدار پنج وسق باشد زکاة در آن واجب است و زکاتش ده یک باشد اگر بباران آب خورد و بیست یک باشد اگر با گاو چاه آب خورد، وسق شصت صاع است، صاع چهار مد است (هر مدی یک صد و پنجاه و سه مثقال و کسری است. در گوسفند چون چهل و یکی شد یکی زکاة است تا صد و بیست و چون یکی افزود دو گوسفند زکاة دارد تا دویست و چون یکی افزود سه گوسفند زکاة دارد تا سیصد و چون از این گذشت در هر صد عدد یک گوسفند داده می‏شود و گاو وقتی به سی شماره رسید یک گوساله یک ساله زکاة دارد تا بچهل رسد که در آن یک گاو دو ساله است تا بشصت رسد که در آن دو گاو دو ساله است تا بنود رسد که در آن سه گوساله یک ساله است و سپس در هر سی تا یک گوساله یک ساله است و در هر چهل یک گاو دو ساله.</w:t>
      </w:r>
      <w:r>
        <w:rPr>
          <w:rFonts w:ascii="IRNazanin" w:hAnsi="IRNazanin" w:eastAsia="IRNazanin" w:cs="IRNazanin"/>
          <w:lang w:bidi="fa-IR"/>
          <w:color w:val="111111"/>
          <w:sz w:val="28"/>
          <w:szCs w:val="28"/>
          <w:rtl/>
        </w:rPr>
        <w:t xml:space="preserve">شتر چون پنج شود زکاة دارد و زکاة پنج شتر یک گوسفند است تا بده رسد که زکاتش دو گوسفند است و چون پانزده شد سه گوسفند زکاة دارد و چون بیست شد چهار گوسفند و چون بیست و پنج شد پنج گوسفند و چون یکی بر آن افزود یک کره شتر دو ساله زکاة دارد و چون بسی و پنج رسید و یکی افزود یک شتر پا در سه سال زکاة دارد و چون بچهل و پنج رسید و یکی افزود یک شتر پا در چهار سال زکاة دارد و چون بشصت رسید و یکی افزود یک شتر پا در پنج سال زکاة دارد تا برسد بهشتاد و چون یکی افزود زکاة آن یک شتر پا در شش سال است تا برسد بنود چون بنود رسید دو شتر پا در سه سال زکاة دارد تا برسد بصد و بیست که در آن دو شتر پا در چهار سال است که نر بپشت گیرند و چون شتر بسیار گردد برای هر چهل شماره یک شتر پا در سه سال زکاة دهند و برای هر پنجاه یک شتر پا در چهار سال و دیگر برای کسری آن گوسفند داده نمی‏شود و باید رجوع بسال شتران کرد.</w:t>
      </w:r>
      <w:r>
        <w:rPr>
          <w:rFonts w:ascii="IRNazanin" w:hAnsi="IRNazanin" w:eastAsia="IRNazanin" w:cs="IRNazanin"/>
          <w:lang w:bidi="fa-IR"/>
          <w:color w:val="111111"/>
          <w:sz w:val="28"/>
          <w:szCs w:val="28"/>
          <w:rtl/>
        </w:rPr>
        <w:t xml:space="preserve">زکاة فطره برای هر سری از کوچک و بزرگ و آزاد و بنده مرد و زن لازم است و اندازه آن چهار مد است از جنس گندم و جو و خرما و مویز و آن یک صاع تمام است (که از یکمن تبریز تقریبا بیست و پنج مثقال کمتر است) مستحق هر قسمتی از زکاة شیعه مذهب و عارف بحق امام است، اکثر ایام حیض زن ده روز است و کمترین آن سه روز، زنی که مستحاضه است باید غسل کند و فرج خود را با پنبه پر کند و ببندد و نماز بخواند حائض نماز نخواند و قضای آن را هم نخواند و روزه نگیرد ولی قضای روزه را بگیرد، روزه ماه رمضان واجب است چون ماه رؤیت شد روزه گیرند و چون ماه شوال رؤیت شد افطار کنند.</w:t>
      </w:r>
      <w:r>
        <w:rPr>
          <w:rFonts w:ascii="IRNazanin" w:hAnsi="IRNazanin" w:eastAsia="IRNazanin" w:cs="IRNazanin"/>
          <w:lang w:bidi="fa-IR"/>
          <w:color w:val="111111"/>
          <w:sz w:val="28"/>
          <w:szCs w:val="28"/>
          <w:rtl/>
        </w:rPr>
        <w:t xml:space="preserve">نماز مستحبی را بجماعت نخوانند زیرا بدعت است و هر بدعت گمراهی است و هر گمراهی در دوزخ است.</w:t>
      </w:r>
      <w:r>
        <w:rPr>
          <w:rFonts w:ascii="IRNazanin" w:hAnsi="IRNazanin" w:eastAsia="IRNazanin" w:cs="IRNazanin"/>
          <w:lang w:bidi="fa-IR"/>
          <w:color w:val="111111"/>
          <w:sz w:val="28"/>
          <w:szCs w:val="28"/>
          <w:rtl/>
        </w:rPr>
        <w:t xml:space="preserve">روزه سه روز در هر ماهی سنت مؤکد است و آن روزه دو پنجشنبه است با چهار شنبه میانه باین ترتیب:</w:t>
      </w:r>
      <w:r>
        <w:rPr>
          <w:rFonts w:ascii="IRNazanin" w:hAnsi="IRNazanin" w:eastAsia="IRNazanin" w:cs="IRNazanin"/>
          <w:lang w:bidi="fa-IR"/>
          <w:color w:val="111111"/>
          <w:sz w:val="28"/>
          <w:szCs w:val="28"/>
          <w:rtl/>
        </w:rPr>
        <w:t xml:space="preserve">پنجشنبه اول ماه و چهار شنبه دهه وسط و آخر پنجشنبه دهه آخر، روزه ماه شعبان برای هر کس بدان موفق شود نیک است زیرا نیکان آن ماه را روزه میداشتند و بدان تشویق میکردند و رسول خدا صلّی الله علیه و آله روزه ماه شعبان را بماه رمضان میپیوست، قضای ماه رمضان را اگر تفریق کند جائز است و اگر پی در پی بگیرد بهتر است؛ حج خانه کعبه بر هر مستطیعی که راه بدان یابد واجب است، استطاعت توشه و مرکب سواری است با تندرستی و نفقه‏ای که برای عیالات خود بگذارد و خرجی مراجعت از مکه تا وطن، باید حج تمتع کند و حج قرآن و افراد صحیح نیست مگر برای کسی که وطن او در اطراف مکه باشد و احرام پیش از میقات جائز نیست چنانچه تأخیر آن از میقات جائز نیست مگر برای بیماری یا تقیه.</w:t>
      </w:r>
      <w:r>
        <w:rPr>
          <w:rFonts w:ascii="IRNazanin" w:hAnsi="IRNazanin" w:eastAsia="IRNazanin" w:cs="IRNazanin"/>
          <w:lang w:bidi="fa-IR"/>
          <w:color w:val="111111"/>
          <w:sz w:val="28"/>
          <w:szCs w:val="28"/>
          <w:rtl/>
        </w:rPr>
        <w:t xml:space="preserve">خدا فرمود حج و عمره را برای خدا تکمیل کنید تکمیل آنها کناره‏گیری از جماع و دروغ و ستیزه است.</w:t>
      </w:r>
      <w:r>
        <w:rPr>
          <w:rFonts w:ascii="IRNazanin" w:hAnsi="IRNazanin" w:eastAsia="IRNazanin" w:cs="IRNazanin"/>
          <w:lang w:bidi="fa-IR"/>
          <w:color w:val="111111"/>
          <w:sz w:val="28"/>
          <w:szCs w:val="28"/>
          <w:rtl/>
        </w:rPr>
        <w:t xml:space="preserve">در حال حج برای قربانی گوسفند اخته و خایه کشیده کافی نیست زیرا ناقص است و خایه مالیده با وجود غیر آن کافی نیست واجبات حج احرام است و چهار تلبیه بدین لفظ لبیک اللهم لبیک لبیک لا شریک لک لبیک ان الحمد و النعمة لک و الملک لا شریک لک، و طواف خانه از واجبات عمره است با دو رکعت نماز در مقام ابراهیم و سعی میان صفا و مروه هم واجب است، و طواف حج واجب است و دو رکعت نماز آن در مقام ابراهیم واجب و سعی بین صفا و مروه نیز واجب است و طواف نساء هم واجب است و دو رکعت نماز طواف در مقام ابراهیم بعد از آن واجب است.</w:t>
      </w:r>
      <w:r>
        <w:rPr>
          <w:rFonts w:ascii="IRNazanin" w:hAnsi="IRNazanin" w:eastAsia="IRNazanin" w:cs="IRNazanin"/>
          <w:lang w:bidi="fa-IR"/>
          <w:color w:val="111111"/>
          <w:sz w:val="28"/>
          <w:szCs w:val="28"/>
          <w:rtl/>
        </w:rPr>
        <w:t xml:space="preserve">و بعد از آن سعی میان صفا و مروه نیست؛ وقوف بمشعر واجب است قربانی برای کسی که حج تمتع کرده واجب است، اما وقوف بعرفه سنتی است لازم و سر تراشیدن سنت است، و رمی جمره‏ها سنت است. و جهاد در رکاب امام عادل بر حق واجب است، هر کس برای حفظ مال خود کشته شود شهید است.</w:t>
      </w:r>
      <w:r>
        <w:rPr>
          <w:rFonts w:ascii="IRNazanin" w:hAnsi="IRNazanin" w:eastAsia="IRNazanin" w:cs="IRNazanin"/>
          <w:lang w:bidi="fa-IR"/>
          <w:color w:val="111111"/>
          <w:sz w:val="28"/>
          <w:szCs w:val="28"/>
          <w:rtl/>
        </w:rPr>
        <w:t xml:space="preserve">در کشور حکومت جور که وظیفه تقیه است کشتن کفار و ناصبی‏ها روا نیست مگر کسی که قتل نفس کند یا راه ببرد و در زمین فساد کند که در صورت اطمینان بر جان خود و یارانت جائز است او را بکشی در حکومت جور تقیه واجب است کسی که از روی تقیه برای حفظ جان و مال و آبروی خود قسم بخورد مخالفت آن جائز است و کفاره هم ندارد.</w:t>
      </w:r>
      <w:r>
        <w:rPr>
          <w:rFonts w:ascii="IRNazanin" w:hAnsi="IRNazanin" w:eastAsia="IRNazanin" w:cs="IRNazanin"/>
          <w:lang w:bidi="fa-IR"/>
          <w:color w:val="111111"/>
          <w:sz w:val="28"/>
          <w:szCs w:val="28"/>
          <w:rtl/>
        </w:rPr>
        <w:t xml:space="preserve">طلاق مشروع همان است که خداوند در قرآن و پیغمبر صلّی الله علیه و آله در دستورات خود ذکر کرده‏اند طلاق بر خلاف دستور شرع صحیح نیست هر طلاقی که مخالف دستور شرع اسلام باشد درست نیست چنانچه هر نکاحی مخالف دستور اسلام باشد نکاح نیست. یک مرد بیش از چهار زن آزاد را نمیتواند با هم بگیرد.</w:t>
      </w:r>
      <w:r>
        <w:rPr>
          <w:rFonts w:ascii="IRNazanin" w:hAnsi="IRNazanin" w:eastAsia="IRNazanin" w:cs="IRNazanin"/>
          <w:lang w:bidi="fa-IR"/>
          <w:color w:val="111111"/>
          <w:sz w:val="28"/>
          <w:szCs w:val="28"/>
          <w:rtl/>
        </w:rPr>
        <w:t xml:space="preserve">چون زن را سه طلاق عدی دهند (یعنی طلاق دهد و رجوع کند و دخول کند و دو باره طلاق دهد و در عده رجوع کند تا سه بار) شوهرش نمیتواند او را ازدواج کند تا شوهر دیگری برود و محلل او گردد.</w:t>
      </w:r>
      <w:r>
        <w:rPr>
          <w:rFonts w:ascii="IRNazanin" w:hAnsi="IRNazanin" w:eastAsia="IRNazanin" w:cs="IRNazanin"/>
          <w:lang w:bidi="fa-IR"/>
          <w:color w:val="111111"/>
          <w:sz w:val="28"/>
          <w:szCs w:val="28"/>
          <w:rtl/>
        </w:rPr>
        <w:t xml:space="preserve">فرمود زنانی که در یک جا سه بار طلاق داده شده‏اند (چنانچه رسم سنیان است) از ازدواج آن‏ها کناره کنید اینها شوهر دارند. صلوات بر پیغمبر صلّی الله علیه و آله در هر جا و خصوص در موقع عطسه و وزیدن بادها و غیر آن واجب است.</w:t>
      </w:r>
      <w:r>
        <w:rPr>
          <w:rFonts w:ascii="IRNazanin" w:hAnsi="IRNazanin" w:eastAsia="IRNazanin" w:cs="IRNazanin"/>
          <w:lang w:bidi="fa-IR"/>
          <w:color w:val="111111"/>
          <w:sz w:val="28"/>
          <w:szCs w:val="28"/>
          <w:rtl/>
        </w:rPr>
        <w:t xml:space="preserve">دوستی و بستگی با دوستان خدا و بیزاری از دشمنانشان و کسانی که بخاندان محمد صلّی الله علیه و آله ستم کردند و پرده احترام آن‏ها را دریدند و فدک را از فاطمه زهرا علیها السّلام گرفتند و میراث او را از او دریغ داشتند و غصب کردند حق او و شوهرش را و همت گماشتند که خانه‏اش را آتش بزنند و بنیاد ستم را داشتند و غصب کردند حق او و شوهرش را و همت گماشتند که خانه‏اش را آتش بزنند و بنیاد ستم را نهادند و روش پیغمبر صلّی الله علیه و آله را دیگرگون کردند و بیزاری از عهدشکنان در جمل و ستم‏کنندگان در جبهه صفین و از دین برگشتگان نهروان واجب است و بیزاری از بتها و قمارهای زمان جاهلیت و پیشوایان گمراهی و جلوداران جور همه از اول تا آخرشان واجب است، و بیزاری از شقی ترین اولین و آخرین برادر پی‏کننده ناقه ثمود کشنده امیر مؤمنان علیه السّلام  واجب است، و بیزاری از همه قاتلین خاندان پیغمبر صلّی الله علیه و آله واجب است و دوستی و پیوند با مؤمنانی که پس از پیغمبر از دین برنگشتند و دیگرگون نشدند چون سلمان فارسی، ابی ذر غفاری، مقداد بن اسود کندی، عمار یاسر، جابر بن عبد اللَّه انصاری، حذیفة بن یمان، ابی هیثم بن تیهان، سهل بن حنیف، ابو ایوب انصاری، عبد اللَّه بن صامت، عبادة بن صامت، خزیمة بن ثابت ذو الشهادتین، ابی سعید خدری و کسانی که برویه آن‏ها رفتند و کردارشان چون کردار آنها بود واجب است و دوستی پیروان آن‏ها و کسانی که بآنها اقتدا کردند و براه راست آن‏ها رفتند واجب است. و احسان بپدر و مادر واجب است و اگر مشرک باشند نه آن‏ها و نه دیگری را فرمان مبر در معصیت خدا زیرا برای مخلوق در مورد معصیت خالق حق طاعتی نیست و پیغمبران و اوصیاء گناهی ندارند زیرا معصوم و پاکند.</w:t>
      </w:r>
      <w:r>
        <w:rPr>
          <w:rFonts w:ascii="IRNazanin" w:hAnsi="IRNazanin" w:eastAsia="IRNazanin" w:cs="IRNazanin"/>
          <w:lang w:bidi="fa-IR"/>
          <w:color w:val="111111"/>
          <w:sz w:val="28"/>
          <w:szCs w:val="28"/>
          <w:rtl/>
        </w:rPr>
        <w:t xml:space="preserve">دو متعه بطور وجوب حلالند چنانچه خدای عز و جل در کتاب خویش فرو فرستاده و رسول خدا آن‏ها را قانون گزارده- متعه حج و متعه زنان، و فرائض ارث هم چنانست که خدای تبارک و تعالی مقرر داشته، عقیقه فرزند از پسر و دختر روز هفتم است روز هفتم نام فرزند را بر میدارند و سرش را میتراشند و برابر مویش طلا یا نقره صدقه میدهند، خدای عز و جل بهیچ کس بیش از توانائی او تکلیف نمیکند و بیش از طاقت بر او تحمیل نمیفرماید، کارهای اختیاری بندگان را خدا اندازه گرفته ولی او ایجاد نکرده، خدا آفریننده هر چیزی است عقیده بجبر و تفویض نداشته باشد خدا بیگناه را برای گناهکار مورد باز پرس قرار نمیدهد، کودکان را بگناه پدران عذاب نمیکند زیرا خودش در قرآن میفرماید کسی بار دیگری را بدوش نمیکشد و میفرماید نیست برای انسان مگر آنچه کوشش کند، و در آینده نتیجه کوشش خود را دریابد.</w:t>
      </w:r>
      <w:r>
        <w:rPr>
          <w:rFonts w:ascii="IRNazanin" w:hAnsi="IRNazanin" w:eastAsia="IRNazanin" w:cs="IRNazanin"/>
          <w:lang w:bidi="fa-IR"/>
          <w:color w:val="111111"/>
          <w:sz w:val="28"/>
          <w:szCs w:val="28"/>
          <w:rtl/>
        </w:rPr>
        <w:t xml:space="preserve">بر خدا رواست که ببخشد و تفضل نماید برای خدا روا نیست که ستم کند خدا اطاعت کسی که میداند بندگانش را گمراه میکند و از راه بدر میبرد بآنها واجب نمیکند و کسی که میداند کافر می‏شود و بندگی شیطان را بر بندگی او می‏گزیند برسالت نمیفرستد، حجت بر خلق خود نمیکند مگر معصوم را، اسلام غیر از ایمان است هر مؤمنی مسلمان است ولی هر مسلمانی مؤمن نیست، دزد در حال دزدی مؤمن نیست، زنا کار در حال زنا مؤمن نیست، کسانی که حد خورده‏اند مسلمانند نه مؤمن و نه کافر، خدای تبارک و تعالی مؤمن را که وعده بهشت داده بدوزخ نبرد و کافری را که وعید خلود در دوزخ داده از دوزخ بیرون نیاورد ولی گناهان جز کفر را برای هر کس خواهد می‏آمرزد، کسانی که واجب الحد شده‏اند فاسقند نه مؤمنند و نه کافر و مخلد در دوزخ نیستند روزی شود که از آن درآیند، شفاعت هم شامل آن‏ها می‏شود و هم شامل مردمان ضعیف العقیده هر گاه خداوند دیانت آن‏ها را بپسندد، قرآن کلام خدا است نه خالق است و نه مخلوق کشورهای اسلامی امروز دار التقیه محسوبند و دار الاسلام نه دار الکفرند و نه دار الایمان امر بمعروف و نهی از منکر برای کسانی که بدان قدرت‏ دارند و بجان خود و همکیشان خود نترسد واجب است ایمان انجام واجبات و کناره‏گیری از گناهان کبیره است، ایمان معرفت با دل و اعتراف با زبان و عمل با اعضاء تن است با اقرار بعذاب قبر و منکر و نکیر و زنده شدن پس از مرگ و حساب قیامت و صراط و میزان شرط ایمان بخدا بیزاری از دشمنان خداست تکبیر در عید روزه و قربان واجب است در عید روزه پس از پنج نماز که آغازش نماز مغرب شب فطر است و آخرش نماز عصر روز عید فطر و صورتش این است (اللَّه اکبر اللَّه اکبر لا إِلهٍ إِلَّا اللَّهُ‏ و اللَّه اکبر و للَّه الحمد اللَّه اکبر علی ما هدینا و الحمد للَّه علی ما ابلانا) چون خدای عز و جل فرموده است تا شماره روزه را کامل کنید و برای آنکه خدا شما را هدایت کرده او را تکبیر گوئید و در روز عید قربان در شهرهای دور از مکه پس از ده نماز که آغازش نماز ظهر روز عید قربانست تا نماز صبح روز سوم و در منی پس از پانزده نماز که آغازش نماز ظهر روز عید است تا نماز صبح روز چهارم در تکبیرات عید قربان این جمله اضافه شود (اللَّه اکبر علی ما رزقنا مِنْ بَهِیمَةِ الْأَنْعامِ‏ زن زائیده بیش از بیست روز ترک نماز و روزه نکند در صورتی که پیش از آن پاک نشود و اگر تا روز بیستم پاک نشد و ادامه یافت پس از آن غسل کند و پنبه بخود پر دارد و عمل مستحاضه کند، نوشابه هر چه بیشش مست‏کننده باشد چه کم و چه زیاد آن حرام است، هر درنده نیش دار و پرنده چنگال داری حرام است، سپرز حیوان حرام است زیرا خون است از حیوانات آبی و دریائی سگ ماهی و مار ماهی و طافی و زمیر حرامند و هر ماهی که پوست زبر ندارد حرام است، تخمهائی که سر و ته آن تفاوت دارد حلال و آنچه ته و سرش برابر هم است حرام است، هر ملخی که کاملا پرواز میکند حلال است ولی دباء کاملا پرنده نیست حرام است تذکیه ماهی و ملخ همان است که زنده گرفته شوند، از گناهان کبیره باید جدا اجتناب کرد</w:t>
      </w:r>
      <w:r>
        <w:rPr>
          <w:rFonts w:ascii="IRNazanin" w:hAnsi="IRNazanin" w:eastAsia="IRNazanin" w:cs="IRNazanin"/>
          <w:lang w:bidi="fa-IR"/>
          <w:color w:val="111111"/>
          <w:sz w:val="28"/>
          <w:szCs w:val="28"/>
          <w:rtl/>
        </w:rPr>
        <w:t xml:space="preserve">گناهان کبیره اینها است:</w:t>
      </w:r>
      <w:r>
        <w:rPr>
          <w:rFonts w:ascii="IRNazanin" w:hAnsi="IRNazanin" w:eastAsia="IRNazanin" w:cs="IRNazanin"/>
          <w:lang w:bidi="fa-IR"/>
          <w:color w:val="111111"/>
          <w:sz w:val="28"/>
          <w:szCs w:val="28"/>
          <w:rtl/>
        </w:rPr>
        <w:t xml:space="preserve">1- شرک بخدا 2- قتل نفس محترم 3- ترک حقوق پدر و مادر 4- گریز از جهاد 5- خوردن‏ مال یتیم بناروا 6- ربا خوردن پس از دانستن حرمت آن 7- نسبت دادن زنان پارسا بزنا- 8- زنا 9- لواط 10- دزدی 11- خوردن مردار 12- خوردن خون 13- خوردن گوشت خوک 14- خوردن نذری برای غیر خدا (اینها در غیر حال اضطرار است) 15- خوردن سحت مانند اجرت زنا و اجرت قضاوت و بهای کنیز خواننده و رقاصه 16- کم فروشی 17- قمار 18- گواهی ناحق 19- نومیدی از رحمت خدا 20- ایمنی از مکر خدا 21- بریدن امید از رحمت خدا 22- ترک یاری ستمدیدگان 23- اعتماد بستمکاران 24- قسم دروغ 25- منع حقوق 26- کبر فروشی و جبر کردن بزیردستان 27- دروغ 28- اسراف 29- تبذیر 30- خیانت 31- سبک شمردن حج 32- جنگ با دوستان خدا و بازیهائی که شخص را از یاد خدا دور میکند چون غنا و تار بد است اصرار بر گناهان صغیره بد است سپس فرمود در همین اندازه از دستورات برای مردم عبادت کار کفایت است.</w:t>
      </w:r>
      <w:r>
        <w:rPr>
          <w:rFonts w:ascii="IRNazanin" w:hAnsi="IRNazanin" w:eastAsia="IRNazanin" w:cs="IRNazanin"/>
          <w:lang w:bidi="fa-IR"/>
          <w:color w:val="111111"/>
          <w:sz w:val="28"/>
          <w:szCs w:val="28"/>
          <w:rtl/>
        </w:rPr>
        <w:t xml:space="preserve">مصنف این کتاب گوید گناهان کبیره بطور مطلق هفت است (چنانچه در باب خصال هفتگانه گذشت) و سائر گناهانی که پس از آن‏ها ذکر شده کبیره‏اند نسبت بگناه کوچکتر و صغیره‏اند نسبت بگناه بزرگتر مقصود امام ششم از کبائر علاوه بر هفت در این حدیث همین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(منشهایی از شرایع دین اسلام‌)
</w:t>
      </w:r>
      <w:r>
        <w:rPr>
          <w:rFonts w:ascii="IRNazanin" w:hAnsi="IRNazanin" w:eastAsia="IRNazanin" w:cs="IRNazanin"/>
          <w:lang w:bidi="fa-IR"/>
          <w:color w:val="111111"/>
          <w:sz w:val="28"/>
          <w:szCs w:val="28"/>
          <w:rtl/>
        </w:rPr>
        <w:t xml:space="preserve">امام صادق علیه السّلام گفته: اینها دستورهای دین اسلام است. برای آنکه بخواهد به آنها پای بند باشد. دست نماز را چنان که خدا در قرآن گفته کاملا بگیرد. روی و دو دست را تا مرفق بشوید و سر را و روی دو پا را تا بلندی متصل به ساق مسح کند هر کدام را یک بار و دو بار نیز روا باشد. دست نماز را جز: بول و باد و خواب و ریستن، و جنابت تباه نکند، آنکه روی موزه مسح کند، خدا و پیامبر و کتاب وی را مخالفت کرده و دست نماز وی درست نباشد و نماز وی بسنده نیست.</w:t>
      </w:r>
      <w:r>
        <w:rPr>
          <w:rFonts w:ascii="IRNazanin" w:hAnsi="IRNazanin" w:eastAsia="IRNazanin" w:cs="IRNazanin"/>
          <w:lang w:bidi="fa-IR"/>
          <w:color w:val="111111"/>
          <w:sz w:val="28"/>
          <w:szCs w:val="28"/>
          <w:rtl/>
        </w:rPr>
        <w:t xml:space="preserve">غسل چند گونه است مانند: غسل جنابت و حیض و غسل میت و غسل مس میتی که سرد شده و غسل آنکه میت را غسل داده و غسل آدینه و غسل جشن فطر و قربان و غسل در آمدن به مکه و غسل در آمدن به مدینه و غسل زیارت و غسل احرام و غسل روز عرفه و غسل شب هفدهم ماه رمضان و غسل شب نوزدهم رمضان و غسل شب بیست و یکم و بیست و سوم آن مستحب است. فرض غسل جنابت و حیض همه به یک صورت واقع می‌شود.</w:t>
      </w:r>
      <w:r>
        <w:rPr>
          <w:rFonts w:ascii="IRNazanin" w:hAnsi="IRNazanin" w:eastAsia="IRNazanin" w:cs="IRNazanin"/>
          <w:lang w:bidi="fa-IR"/>
          <w:color w:val="111111"/>
          <w:sz w:val="28"/>
          <w:szCs w:val="28"/>
          <w:rtl/>
        </w:rPr>
        <w:t xml:space="preserve">نمازهای واجب عبارت است از:</w:t>
      </w:r>
      <w:r>
        <w:rPr>
          <w:rFonts w:ascii="IRNazanin" w:hAnsi="IRNazanin" w:eastAsia="IRNazanin" w:cs="IRNazanin"/>
          <w:lang w:bidi="fa-IR"/>
          <w:color w:val="111111"/>
          <w:sz w:val="28"/>
          <w:szCs w:val="28"/>
          <w:rtl/>
        </w:rPr>
        <w:t xml:space="preserve">نماز پیشین چهارگانه است، و نماز پسین چهارگانه است، و نماز شام سه‌گانه است، و نماز خفتن چهارگانه است، و نماز بام دوگانه که مجموعا هفده‌گانه می‌شود، و نماز نافله سی و چهارگانه است. چهارگانه پس از نماز شام که در سفر بیفتد، دوگانه نشسته پس از نماز خفتن که یگانه در شمار باشد. هشت‌گانه نماز شب است، هنگام سحر، و نماز شفع که دوگانه است و نماز وتر یگانه است، و نافله بام که دوگانه است، پس از وتر و هشت‌گانه قبل از نماز پیشین و هشت‌گانه پیش از نماز پسین، مستحب است نماز را در اول وقت گزاردن، پاداش نماز جماعت بیست و چهار برابر فردیست. نماز- گزاردن در پس فاجر درست نباشد، و به غیر از اهل ولایت نباید اقتدا کرد، و در لباس پوست مردار نمازگزاردن درست نیست، اگر چه هفتاد بار دباغی شده باشد، همچنین در پوست درندگان و ددان، و سجده درست نباشد مگر بر زمین یا آنچه از آن روید جز خوردنی و پنبه و کتان. در آغاز نماز گویند تعالی عرشک و مگویند تعالی جدک. در تشهد نخستین نمازی که دو تشهد دارد مگویید: السلام علینا و علی عباد اللَّه الصالحین، زیرا سلام گفتن نمازگزار را از نماز بیرون می‌برد. در مسافرت هشت فرسنگ: نماز شکسته گردد و آن دو منزل است و چون نماز را شکسته گزاردی. باید روزه رمضان را نیز بگشایی.</w:t>
      </w:r>
      <w:r>
        <w:rPr>
          <w:rFonts w:ascii="IRNazanin" w:hAnsi="IRNazanin" w:eastAsia="IRNazanin" w:cs="IRNazanin"/>
          <w:lang w:bidi="fa-IR"/>
          <w:color w:val="111111"/>
          <w:sz w:val="28"/>
          <w:szCs w:val="28"/>
          <w:rtl/>
        </w:rPr>
        <w:t xml:space="preserve">هر که در سفر نماز شکسته نگذارد، نماز وی درست نباشد. زیرا در واجب خدایی افزوده باشد. قنوت در همه نمازی سنت مؤکد است و جای آن در رکعت دوم است، قبل از رکوع رفتن «پس از قرائت، و در نماز مرده پنج اللَّه اکبر است، آنکه اندک گزارد با فرمان شرع مخالفت نموده مرده مرد را از پا به آرامی در گور کنند و مرده زن را از سر تا پا به سوی بن گور برند، قبور را هموار کنند و پشت ماهی مسازند، باسم لله را در نماز باید بلند گفتن.</w:t>
      </w:r>
      <w:r>
        <w:rPr>
          <w:rFonts w:ascii="IRNazanin" w:hAnsi="IRNazanin" w:eastAsia="IRNazanin" w:cs="IRNazanin"/>
          <w:lang w:bidi="fa-IR"/>
          <w:color w:val="111111"/>
          <w:sz w:val="28"/>
          <w:szCs w:val="28"/>
          <w:rtl/>
        </w:rPr>
        <w:t xml:space="preserve">واجبهای نماز هفت است: وقت، پاکیزگی، تکبیرة الاحرام، و قبله و رکوع، و سجود، و ذکر. زکات در دویست درم سیم، پنج درم واجب است. سیم کمتر از آن زکات ندارد. و زکات در مال واجب نگردد تا سالی بر آن بگردد و از روزی که در ملک مالک درآید باید سالی بگذرد و زکات را به غیر جعفری مذهب که امام بر حق را به حق طاعت می‌شناسند نباید دادن، زر چون به بیست مثقال رسد: نیم دینار که نیم مثقال شرعی‌ست زکات دارد، و چون گندم و جو و خرما و کشمش به اندازه پنج وسق رسد زکات در آن تعلق گیرد زکات آن یک دهم باشد، هر گاه به باران سیراب شده باشد و بیست و یک باشد، اگر با گاو چاه سیراب شده، وسق شصت صاع است، صاع چهار مد است. در گوسفند هر گاه چهل و یکی باشد یکی زکات است تا صد و بیست رسد، و چون یکی افزود دو گوسفند زکات دارد و تا دویست رسد و چون یکی بیفزاید سه گوسفند زکات دارد، تا سیصد رسد، و چون از این درگذرد،</w:t>
      </w:r>
      <w:r>
        <w:rPr>
          <w:rFonts w:ascii="IRNazanin" w:hAnsi="IRNazanin" w:eastAsia="IRNazanin" w:cs="IRNazanin"/>
          <w:lang w:bidi="fa-IR"/>
          <w:color w:val="111111"/>
          <w:sz w:val="28"/>
          <w:szCs w:val="28"/>
          <w:rtl/>
        </w:rPr>
        <w:t xml:space="preserve">الخصال / ترجمه مدرس گیلانی، ج‌2،</w:t>
      </w:r>
      <w:r>
        <w:rPr>
          <w:rFonts w:ascii="IRNazanin" w:hAnsi="IRNazanin" w:eastAsia="IRNazanin" w:cs="IRNazanin"/>
          <w:lang w:bidi="fa-IR"/>
          <w:color w:val="111111"/>
          <w:sz w:val="28"/>
          <w:szCs w:val="28"/>
          <w:rtl/>
        </w:rPr>
        <w:t xml:space="preserve">ص: 230</w:t>
      </w:r>
      <w:r>
        <w:rPr>
          <w:rFonts w:ascii="IRNazanin" w:hAnsi="IRNazanin" w:eastAsia="IRNazanin" w:cs="IRNazanin"/>
          <w:lang w:bidi="fa-IR"/>
          <w:color w:val="111111"/>
          <w:sz w:val="28"/>
          <w:szCs w:val="28"/>
          <w:rtl/>
        </w:rPr>
        <w:t xml:space="preserve">در هر صد گوسفند، گوسفندی دهند، و گاو هنگامی که به سی عدد رسد، گوساله یک ساله زکات دارد، تا به چهل رسد که در آن یک گاو دو ساله است، تا به شصت رسد که در آن دو گاو دو ساله باشد تا به نود رسد و در آن سه گوساله یک ساله باشد، آنگاه در هر سی تا گوساله یک ساله است و در هر چهل گاو گاوی دو ساله باشد.</w:t>
      </w:r>
      <w:r>
        <w:rPr>
          <w:rFonts w:ascii="IRNazanin" w:hAnsi="IRNazanin" w:eastAsia="IRNazanin" w:cs="IRNazanin"/>
          <w:lang w:bidi="fa-IR"/>
          <w:color w:val="111111"/>
          <w:sz w:val="28"/>
          <w:szCs w:val="28"/>
          <w:rtl/>
        </w:rPr>
        <w:t xml:space="preserve">هر گاه اشتر به پنج رسد زکات دارد، و زکات پنج اشتر گوسفندیست، تا به ده رسد که زکات آن دو گوسفند است، و هر گاه پانزده رسد، سه گوسفند زکات دارد، و هر گاه به بیست رسد، چهار گوسفند باشد و هر گاه به بیست و پنج رسد پنج گوسفند، و هر گاه یکی بر آن اضافه گردد اشتری دو ساله زکات باید داد و چون به سی و پنج رسد و یکی اضافه گردد، اشتری پای در سه سال نهاده باید زکات داد و هر گاه به چهل و پنج رسد و یکی اضافه گردد اشتری که پای در چهار سال نهاده باید زکات داد، و هر گاه به شصت رسد و یکی اضافه گردد، اشتری که پای در پنج سال نهاده باید زکات داد، تا به هشتاد رسد. و هر گاه یکی اضافه گردد زکات آن اشتریست که پای در شش سال نهاده باشد، تا برسد به نود اشتر، هر گاه به نود رسد، دو اشتر که پای در سه سال نهاده زکات باید داد، تا برسد به صد و بیست اشتر که در آن دو اشتر که پای در چهار سال نهاده‌اند و نر پذیرند باید داد. هر گاه اشتر بسیار شود، برای هر چهل اشتر، اشتری که پای در سه سال نهاده باید زکات داد، و برای هر پنجاه اشتر، اشتری که پای در چهار سالگی نهاده باید زکات داد، و دیگر برای کم بود آن گوسفند نمی‌دهند و باید ملاحظه حال اشتران را در سال کرد.</w:t>
      </w:r>
      <w:r>
        <w:rPr>
          <w:rFonts w:ascii="IRNazanin" w:hAnsi="IRNazanin" w:eastAsia="IRNazanin" w:cs="IRNazanin"/>
          <w:lang w:bidi="fa-IR"/>
          <w:color w:val="111111"/>
          <w:sz w:val="28"/>
          <w:szCs w:val="28"/>
          <w:rtl/>
        </w:rPr>
        <w:t xml:space="preserve">زکات فطره برای هر کسی از خرد و کلان و آزاد و بنده و مرد و زن واجب است، و اندازه آن چهار مد است، از گندم، و جو، خرما و مویز و آن به اندازه صاعی باشد که تقریبا یک من تبریز باشد، مستحق هر گونه از زکات باید جعفری مذهب و شناسای پیشوا باشد.</w:t>
      </w:r>
      <w:r>
        <w:rPr>
          <w:rFonts w:ascii="IRNazanin" w:hAnsi="IRNazanin" w:eastAsia="IRNazanin" w:cs="IRNazanin"/>
          <w:lang w:bidi="fa-IR"/>
          <w:color w:val="111111"/>
          <w:sz w:val="28"/>
          <w:szCs w:val="28"/>
          <w:rtl/>
        </w:rPr>
        <w:t xml:space="preserve">بیشتر ایام حیض زن تا ده روز است و کمترین آن سه روز،</w:t>
      </w:r>
      <w:r>
        <w:rPr>
          <w:rFonts w:ascii="IRNazanin" w:hAnsi="IRNazanin" w:eastAsia="IRNazanin" w:cs="IRNazanin"/>
          <w:lang w:bidi="fa-IR"/>
          <w:color w:val="111111"/>
          <w:sz w:val="28"/>
          <w:szCs w:val="28"/>
          <w:rtl/>
        </w:rPr>
        <w:t xml:space="preserve">مستحاضه باید غسل کند و عورت خود را با پنبه پر کند و ببندد و نماز بگذارد، حائض نماز مگذارد و قضای آن نیز بر وی واجب نیست، و روزه مگیرد لیک قضای آن را به جای آورد.</w:t>
      </w:r>
      <w:r>
        <w:rPr>
          <w:rFonts w:ascii="IRNazanin" w:hAnsi="IRNazanin" w:eastAsia="IRNazanin" w:cs="IRNazanin"/>
          <w:lang w:bidi="fa-IR"/>
          <w:color w:val="111111"/>
          <w:sz w:val="28"/>
          <w:szCs w:val="28"/>
          <w:rtl/>
        </w:rPr>
        <w:t xml:space="preserve">روزه رمضان واجب است، هر گاه ماه دیده شود، روزه گیرند و هر گاه ماه شوال دیده شود روزه خویش را بگشایند.</w:t>
      </w:r>
      <w:r>
        <w:rPr>
          <w:rFonts w:ascii="IRNazanin" w:hAnsi="IRNazanin" w:eastAsia="IRNazanin" w:cs="IRNazanin"/>
          <w:lang w:bidi="fa-IR"/>
          <w:color w:val="111111"/>
          <w:sz w:val="28"/>
          <w:szCs w:val="28"/>
          <w:rtl/>
        </w:rPr>
        <w:t xml:space="preserve">نماز مستحبی را با جماعت مگذارد، زیرا این کار بدعت است و هر بدعت گمراهی‌ست و هر گمراهی در دوزخ است، روزه سه روز در هر ماهی سنت است، و آن روزه دو پنجشنبه است با چهار شنبه میانه. به این قسم:</w:t>
      </w:r>
      <w:r>
        <w:rPr>
          <w:rFonts w:ascii="IRNazanin" w:hAnsi="IRNazanin" w:eastAsia="IRNazanin" w:cs="IRNazanin"/>
          <w:lang w:bidi="fa-IR"/>
          <w:color w:val="111111"/>
          <w:sz w:val="28"/>
          <w:szCs w:val="28"/>
          <w:rtl/>
        </w:rPr>
        <w:t xml:space="preserve">پنجشنبه غره ماه و چهارشنبه دهه میانه و پنجشنبه آخرین از ماه. روزه ماه شعبان برای کسی که بتواند روزه داشته باشد، نیک است. چون نیکوکاران آن ماه را روزه می‌داشتند و مردمان را بدان تشویق می‌کردند و پیامبر روزه ماه شعبان را به ماه رمضان می‌پیوست. مکلف می‌تواند قضای رمضان را هر گاه خواسته باشد تفریق کند، هر گاه پیاپی گیرد بهتر است، حج کعبه بر هر دارنده‌یی که راه بدان یابد واجب است، توانایی عبارت است از توشه و بارگیر برای سواری، تندرستی و هزینه‌یی که برای خانواده خود بگزارد و هزینه بازگشت از مکه به جایگاه خویش، باید حج تمتع بگزارد نه حج قرآن و افراد، زیرا حج قرآن و افراد برای کسی‌ست که در پیرامون مکه زندگی می‌کند و احرام بیش از میقات روا نیست، چنان که پس افکندن آن نیز روا نباشد مگر برای بیماری یا تقیه، خدا گفته: حج و عمره را برای خدا کامل کنید و کمال آن کناره‌گیری از مباشرت و دروغ و ستیزه کردن است.</w:t>
      </w:r>
      <w:r>
        <w:rPr>
          <w:rFonts w:ascii="IRNazanin" w:hAnsi="IRNazanin" w:eastAsia="IRNazanin" w:cs="IRNazanin"/>
          <w:lang w:bidi="fa-IR"/>
          <w:color w:val="111111"/>
          <w:sz w:val="28"/>
          <w:szCs w:val="28"/>
          <w:rtl/>
        </w:rPr>
        <w:t xml:space="preserve">برای عمل حج قربانی گوسفندی که اخته شده یا تخم آن کشیده شده بسنده نیست، چون که ناقص است، هر گاه گوسفند درست باشد نمی‌توان خایه مالیده را داد. واجبات حج احرام است، و چهار تلبیه گفتن، چنین:</w:t>
      </w:r>
      <w:r>
        <w:rPr>
          <w:rFonts w:ascii="IRNazanin" w:hAnsi="IRNazanin" w:eastAsia="IRNazanin" w:cs="IRNazanin"/>
          <w:lang w:bidi="fa-IR"/>
          <w:color w:val="111111"/>
          <w:sz w:val="28"/>
          <w:szCs w:val="28"/>
          <w:rtl/>
        </w:rPr>
        <w:t xml:space="preserve">لبیک اللهم لبیک لبیک لا شریک لک، لبیک ان الحمد و النعمة لک و الملک لا شریک لک</w:t>
      </w:r>
      <w:r>
        <w:rPr>
          <w:rFonts w:ascii="IRNazanin" w:hAnsi="IRNazanin" w:eastAsia="IRNazanin" w:cs="IRNazanin"/>
          <w:lang w:bidi="fa-IR"/>
          <w:color w:val="111111"/>
          <w:sz w:val="28"/>
          <w:szCs w:val="28"/>
          <w:rtl/>
        </w:rPr>
        <w:t xml:space="preserve">، و طواف خانه از واجبات عمره می‌باشد با دوگانه‌یی در مقام ابراهیم و سعی میان صفا و مروه نیز واجب است، و طواف حج واجب است و دوگانه آن در مقام ابراهیم واجب است، و سعی میان صفا و مره نیز واجب است، و طواف نساء نیز واجب است و همچنین دوگانه طواف در مقام ابراهیم بعد از آن. و بعد از آن سعی در میان صفا و مروه نیست، ماندن به مشعر واجب است، قربانی برای آنکه حج تمتّع می‌گزارد واجب باشد، اما ماندن، به عرفه سنتی‌ست که ترک نمی‌شود، سر تراشیدن سنت است، و رمی جمره‌ها سنت است.</w:t>
      </w:r>
      <w:r>
        <w:rPr>
          <w:rFonts w:ascii="IRNazanin" w:hAnsi="IRNazanin" w:eastAsia="IRNazanin" w:cs="IRNazanin"/>
          <w:lang w:bidi="fa-IR"/>
          <w:color w:val="111111"/>
          <w:sz w:val="28"/>
          <w:szCs w:val="28"/>
          <w:rtl/>
        </w:rPr>
        <w:t xml:space="preserve">جهاد به فرمان امام عادل درست واجب است. هر که برای نگاهداری خواسته خود کشته شود در حکم شهید است، تقیه کردن در کشورهای مخالف واجب است. کشتن کفار و دشمنان جائز نیست مگر قتل نفس کنند یا راه زنی و در زمین خدا تباهی مشغول باشند. در زمان فرمانروایان جور تقیه واجب است. آنکه از از راه تقیه برای نگاهداری جان و خواسته خود سوگند یاد کند روا باشد که بعدا کفاره نیز ندهد.</w:t>
      </w:r>
      <w:r>
        <w:rPr>
          <w:rFonts w:ascii="IRNazanin" w:hAnsi="IRNazanin" w:eastAsia="IRNazanin" w:cs="IRNazanin"/>
          <w:lang w:bidi="fa-IR"/>
          <w:color w:val="111111"/>
          <w:sz w:val="28"/>
          <w:szCs w:val="28"/>
          <w:rtl/>
        </w:rPr>
        <w:t xml:space="preserve">طلاق درست آن‌ست که خدا در قرآن و پیامبر صلّی الله علیه و آله در فرمان خویش گفته‌اند. هر که طلاقی مخالف دستور شارع دهد درست نیست، چنان که هر نکاحی که بر خلاف اسلام باشد نکاح نباشد، یک مرد بیشتر از چهار زن آزاد حق ندارد بستاند. هر گاه زن را سه طلاق عدی دهند، شوی نمی‌تواند وی را ازدواج کند تا دیگری محلل وی قرار گیرد. زنانی که در مجلسی سه طلاق داده شوند چنان که فرق دیگر اسلامی می‌کنند، از ازدواج ایشان دوری کنید زیرا این زنان حکم زنان شوهر دار هستند درود بر پیامبر در هرجا و هنگام عطسه و وزیدن بادها لازم است.</w:t>
      </w:r>
      <w:r>
        <w:rPr>
          <w:rFonts w:ascii="IRNazanin" w:hAnsi="IRNazanin" w:eastAsia="IRNazanin" w:cs="IRNazanin"/>
          <w:lang w:bidi="fa-IR"/>
          <w:color w:val="111111"/>
          <w:sz w:val="28"/>
          <w:szCs w:val="28"/>
          <w:rtl/>
        </w:rPr>
        <w:t xml:space="preserve">دوستی با دوستان خدا و بی‌زاری از دشمنان ایشان و ستمکاران به خاندان پیامبر به هر نحوی که مرتکب شده‌اند لازم است و بی‌زاری از عهدشکنان در نبرد جمل و ستمکاران در نبرد صفین، و از دین بد رفتگان در نبرد نهروان لازم است. و بیزاری از بتها و قمارهای زمان جاهلی و پیشوایان گمراهی لازم است، و بیزاری از همه کشندگان خاندان پیامبر و قاتلین از اولین و آخرین و پی‌کننده ناقه ثمود و کشنده حضرت علی علیه السّلام واجب است، و دوستی با مؤمنانی که پس از پیامبر از دین باز نگشتند مانند: سلمان فارسی، و ابی ذر غفاری، مقداد بن اسود کندی، عمار یاسر، جابر بن عبد اللَّه انصاری، و حذیفة بن یمان، و ابی هیثم بن تهیان، و سهل بن حنیف، و ابو ایوب انصاری، و عبد اللَّه بن صامت، و عبادة بن صامت، و خزیمة بن ثابت ذو الشهادتین، و ابی سعید خدری، و آنان که به راه و رسم ایشان بودند لازم است و همچنین کسانی که پیرو ایشان بوده‌اند.</w:t>
      </w:r>
      <w:r>
        <w:rPr>
          <w:rFonts w:ascii="IRNazanin" w:hAnsi="IRNazanin" w:eastAsia="IRNazanin" w:cs="IRNazanin"/>
          <w:lang w:bidi="fa-IR"/>
          <w:color w:val="111111"/>
          <w:sz w:val="28"/>
          <w:szCs w:val="28"/>
          <w:rtl/>
        </w:rPr>
        <w:t xml:space="preserve">و نیکی رسانیدن به پدر و مادر واجب است.</w:t>
      </w:r>
      <w:r>
        <w:rPr>
          <w:rFonts w:ascii="IRNazanin" w:hAnsi="IRNazanin" w:eastAsia="IRNazanin" w:cs="IRNazanin"/>
          <w:lang w:bidi="fa-IR"/>
          <w:color w:val="111111"/>
          <w:sz w:val="28"/>
          <w:szCs w:val="28"/>
          <w:rtl/>
        </w:rPr>
        <w:t xml:space="preserve">و هر گاه مشرک باشند نه ایشان را و نه دیگری را در معصیت خدا فرمان برداری مکن چون برای مردم در مورد گناهکاری خدا فرمان برداری نیست.</w:t>
      </w:r>
      <w:r>
        <w:rPr>
          <w:rFonts w:ascii="IRNazanin" w:hAnsi="IRNazanin" w:eastAsia="IRNazanin" w:cs="IRNazanin"/>
          <w:lang w:bidi="fa-IR"/>
          <w:color w:val="111111"/>
          <w:sz w:val="28"/>
          <w:szCs w:val="28"/>
          <w:rtl/>
        </w:rPr>
        <w:t xml:space="preserve">پیامبران و اوصیای ایشان گناهی ندارند چون بی‌گناه و پاک‌اند.</w:t>
      </w:r>
      <w:r>
        <w:rPr>
          <w:rFonts w:ascii="IRNazanin" w:hAnsi="IRNazanin" w:eastAsia="IRNazanin" w:cs="IRNazanin"/>
          <w:lang w:bidi="fa-IR"/>
          <w:color w:val="111111"/>
          <w:sz w:val="28"/>
          <w:szCs w:val="28"/>
          <w:rtl/>
        </w:rPr>
        <w:t xml:space="preserve">دو متعه پیامبر حلال‌اند، چنان که خدا در قرآن گفته و پیامبر نیز آنها را عمل کرد، متعه حج و متعه زنان، و فرائض ارث چنان است که خدا مقرر کرده، عقیقه فرزند از پسر و دختر روز هفتم است، روز هفتم فرزند را نام گذاری کنند و سر وی را بتراشند و مقابل موی او زر یا سیم صدقه دهند. خدا به کسی پیش از توانایی وی تکلیف نمی‌کند و به اندازه توانایی بر وی فرمان می‌دهد، کارهای اختیاری بندگان را خدا تقدیر گرفته لیک او پدید نیاورده، خدا آفریدگار هر چیزی‌ست، اعتقاد به جبر و تفویض مکنید، خدا بی‌گناه را برای گناهکار باز خواست نمی‌کند، کودکان را به بزه پدران شکنجه مکنید، زیرا در قرآن گفته: کسی بار دیگری را به دوش نمی‌کشد. و نیز گفته: برای آدمی جز آنچه کوشش کند و بهره‌یی ندارد.</w:t>
      </w:r>
      <w:r>
        <w:rPr>
          <w:rFonts w:ascii="IRNazanin" w:hAnsi="IRNazanin" w:eastAsia="IRNazanin" w:cs="IRNazanin"/>
          <w:lang w:bidi="fa-IR"/>
          <w:color w:val="111111"/>
          <w:sz w:val="28"/>
          <w:szCs w:val="28"/>
          <w:rtl/>
        </w:rPr>
        <w:t xml:space="preserve">خدا می‌بخشد و می‌دهد، خدا ستم نمی‌کند، خدا فرمان برداری ستمکار را نخواسته، و کسی را که می‌داند کافر است و بندگی دیو را بر بندگی او می‌گزیند به پیامبری نمی‌فرستد. خدا مردم معصوم را حجت خود قرار داده. اسلام غیر از ایمان است، هر مؤمنی مسلمان است لیک هر مسلمان شرط نیست مؤمن باشد.</w:t>
      </w:r>
      <w:r>
        <w:rPr>
          <w:rFonts w:ascii="IRNazanin" w:hAnsi="IRNazanin" w:eastAsia="IRNazanin" w:cs="IRNazanin"/>
          <w:lang w:bidi="fa-IR"/>
          <w:color w:val="111111"/>
          <w:sz w:val="28"/>
          <w:szCs w:val="28"/>
          <w:rtl/>
        </w:rPr>
        <w:t xml:space="preserve">دزد در حال دزدی کردن مؤمن نیست. زناکار در حال زنا کردن مؤمن نیست، آنان که حد در دین خورده‌اند مسلمان‌اند نه مؤمن و نه کافر، خدا به مؤمن وعده بهشت داده به دوزخ نبرد و کافری را که وعید در خلود نار کرده از دوزخ بیرون نیاورد، اما گناههای غیر کفر را برای هر کس خواسته باشد می‌آمرزد، کسانی که حد خوردن بر ایشان واجب شده فاسق‌اند نه مؤمن‌اند و نه کافر و در دوزخ جاویدان نمانند روزی از آن برآیند، شفاعت نیز شامل ایشان می‌شود و نیز شامل مردمان ضعیف العقیده اگر خدا دین ایشان را پذیرفته باشد.</w:t>
      </w:r>
      <w:r>
        <w:rPr>
          <w:rFonts w:ascii="IRNazanin" w:hAnsi="IRNazanin" w:eastAsia="IRNazanin" w:cs="IRNazanin"/>
          <w:lang w:bidi="fa-IR"/>
          <w:color w:val="111111"/>
          <w:sz w:val="28"/>
          <w:szCs w:val="28"/>
          <w:rtl/>
        </w:rPr>
        <w:t xml:space="preserve">قرآن گفتار خداست، نه خالق است و نه مخلوق، کشورهای مسلمانی امروز دار التقیه بشماراند و آن دار الاسلام است نه دار الکفراند و نه دار الایمان امر به نیکی و بازداشت از بدی برای آنان که بدان توانایی دارند واجب است. ایمان انجام واجبات و دوری از گناه‌های کبیره است. ایمان معرفت با دل و اقرار با زبان و عمل به ارکان است با اقرار به شکنجه گور و منکر و نکیر و زنده شدن پس از مرگ و شمار روز رستاخیز و صراط و میزان شرط ایمان به خدا است و بیزاری از دشمنان خدا.</w:t>
      </w:r>
      <w:r>
        <w:rPr>
          <w:rFonts w:ascii="IRNazanin" w:hAnsi="IRNazanin" w:eastAsia="IRNazanin" w:cs="IRNazanin"/>
          <w:lang w:bidi="fa-IR"/>
          <w:color w:val="111111"/>
          <w:sz w:val="28"/>
          <w:szCs w:val="28"/>
          <w:rtl/>
        </w:rPr>
        <w:t xml:space="preserve">تکبیر در عید روزه و قربانی واجب است، در عید روزه پس از پنج نماز که آغاز آن: نماز شام شب فطر است و انجام آن نماز پسین روز عید فطر و آن چنین است:</w:t>
      </w:r>
      <w:r>
        <w:rPr>
          <w:rFonts w:ascii="Amiri" w:hAnsi="Amiri" w:eastAsia="Amiri" w:cs="Amiri"/>
          <w:lang w:bidi="ar-SA"/>
          <w:color w:val="111111"/>
          <w:sz w:val="28"/>
          <w:szCs w:val="28"/>
          <w:rtl/>
        </w:rPr>
        <w:t xml:space="preserve">اللَّه اکبر اللَّه اکبر لا اله الا اللَّه و اللَّه اکبر و للَّه الحمد اللَّه اکبر علی ما هدینا و الحمد للَّه علی ما ابلانا</w:t>
      </w:r>
      <w:r>
        <w:rPr>
          <w:rFonts w:ascii="IRNazanin" w:hAnsi="IRNazanin" w:eastAsia="IRNazanin" w:cs="IRNazanin"/>
          <w:lang w:bidi="fa-IR"/>
          <w:color w:val="111111"/>
          <w:sz w:val="28"/>
          <w:szCs w:val="28"/>
          <w:rtl/>
        </w:rPr>
        <w:t xml:space="preserve">. چون خدا گفته: تا عدد روزه را کامل کنید و برای آنکه خدا شما را راه نمایی کرده وی را تکبیر گویید و در روز جشن گوسفند کشان در شهرهای دور از مکه بعد از ده نماز که ابتدای آن نماز پیشین است از روز عید قربان تا نماز بام روز سوم، در منی پس از پانزده نماز که ابتدای آن نماز پیشین از روز عید است تا نماز بام روز چهارم در تکبیرات عید قربان این جمله اضافه شود:</w:t>
      </w:r>
      <w:r>
        <w:rPr>
          <w:rFonts w:ascii="Amiri" w:hAnsi="Amiri" w:eastAsia="Amiri" w:cs="Amiri"/>
          <w:lang w:bidi="ar-SA"/>
          <w:color w:val="111111"/>
          <w:sz w:val="28"/>
          <w:szCs w:val="28"/>
          <w:rtl/>
        </w:rPr>
        <w:t xml:space="preserve">اللَّه اکبر علی ما رزقنا مِنْ بَهِیمَةِ الْأَنْعامِ*.</w:t>
      </w:r>
      <w:r>
        <w:rPr>
          <w:rFonts w:ascii="IRNazanin" w:hAnsi="IRNazanin" w:eastAsia="IRNazanin" w:cs="IRNazanin"/>
          <w:lang w:bidi="fa-IR"/>
          <w:color w:val="111111"/>
          <w:sz w:val="28"/>
          <w:szCs w:val="28"/>
          <w:rtl/>
        </w:rPr>
        <w:t xml:space="preserve">زنی که زاییده بیشتر از بیست روز ترک نماز و روزه مکند اگر پیش از آن پاک نشده باشد و اگر روز بیستم پاک نشد پس از آن غسل کند و پنبه بخود گیرد و عمل زن مستحاضه کند هر چه مست‌کننده باشد چه اندک و چه بسیار آن حرام است. هر درنده نیش‌دار و هر پرنده چنگال داری خوردن آنها حرام است. سپرز جانور حرام است، چون که خون است، از جانوران آبی و دریایی سگ‌ماهی و مارماهی و طافی و زمیر که نوعی ماهی‌ای است که پشت آن خارهایی‌ست اینها همه حرام است و هر ماهی که پوست درشت نداشته باشد خوردن آن حرام‌ست، تخمهایی که سر و ته آن یکسان نیست حلال است و اگر سر و ته آن یکسان باشد حرام است. هر ملخی که پروازگر باشد حلال است لیک دبا که کاملا پروازگر نیست حرام است. ماهی و ملخ هر گاه زنده گرفته شوند همان تذکیه آنهاست.</w:t>
      </w:r>
      <w:r>
        <w:rPr>
          <w:rFonts w:ascii="IRNazanin" w:hAnsi="IRNazanin" w:eastAsia="IRNazanin" w:cs="IRNazanin"/>
          <w:lang w:bidi="fa-IR"/>
          <w:color w:val="111111"/>
          <w:sz w:val="28"/>
          <w:szCs w:val="28"/>
          <w:rtl/>
        </w:rPr>
        <w:t xml:space="preserve">مسلمان تا امکان دارد باید از گناههای کبیره اجتناب کند و آنها از این قرار است:</w:t>
      </w:r>
      <w:r>
        <w:rPr>
          <w:rFonts w:ascii="IRNazanin" w:hAnsi="IRNazanin" w:eastAsia="IRNazanin" w:cs="IRNazanin"/>
          <w:lang w:bidi="fa-IR"/>
          <w:color w:val="111111"/>
          <w:sz w:val="28"/>
          <w:szCs w:val="28"/>
          <w:rtl/>
        </w:rPr>
        <w:t xml:space="preserve">شرک به خدا، قتل نفس محترمه، ترک حقوق پدر و مادر، گریز از جهاد، خوردن مال یتیم بی‌مجوز شرعی، ربا خواری پس از دانستن حرمت آن، نسبت دادن زنان پاک دامن به زنا، زنا کردن، لواط کردن، دزدی، خوردن مردار، خوردن خون، خوردن گوشت خوک، خوردن نذری برای غیر خدا، خوردن سخت مانند مزد زنا و مزد گرفتن برای داوری، قیمت کنیز خنیاگر و رقاصه، کم فروشی، قمار، گواهی به ناحق دادن، نومیدی از آمرزش خدا، ایمنی از مکر خدا، بریدن امید از آمرزش خدا، ترک یاری ستمرسیدگان، تکیه کردن بر ستمکاران، سوگند دروغ، منع حقوق، کبر فروشی و ستم رسانیدن به زیر دستان، دروغگویی، اسراف، تبذیر، خیانت، خوار شمردن، حج، نبرد با دوستان خدا، آنچه آدمی را از یاد خدا دور دارد مانند: آوازخوانی، تار نواختن، پای فشاری بر گناه‌های خرد. آنگاه گفت: در همین اندازه از فرمانها برای بندگان طاعت ورز بسنده است صدوق گفته: گناههای کلان مطلق هفت است، و سائر گناههایی که پس از آنها یاد گردد کبیره است نسبت به گناه خردتر و خردتر است نسبت به گناه کلان‌تر. مقصود امام صادق از کبائر اضافه بر هفت در این حدیث همین است که گفته شد.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(خصلت‏هائی از قوانین دین)
</w:t>
      </w:r>
      <w:r>
        <w:rPr>
          <w:rFonts w:ascii="IRNazanin" w:hAnsi="IRNazanin" w:eastAsia="IRNazanin" w:cs="IRNazanin"/>
          <w:lang w:bidi="fa-IR"/>
          <w:color w:val="111111"/>
          <w:sz w:val="28"/>
          <w:szCs w:val="28"/>
          <w:rtl/>
        </w:rPr>
        <w:t xml:space="preserve">امام صادق فرمود: این‏ها دستورات دین است برای کسی که بخواهد پایبند آنها شده و خداوند هدایت او را خواسته باشد: وضوء را آن طوری که خدای عز و جل در کتاب گویای خود دستور فرموده‏ است بطور کامل بجای آورد شستن روی و هر دو دست تا آرنج و مسح سر و دو پا را تا برآمدگی استخوان پشت پا هر کدام یک بار و دو بار نیز جایز است و وضوء را باطل نمیکند مگر بول و بادی که از شخص بیرون می‏آید و خواب و غائط و جنابت و کسی که از روی کفش‏هایش مسح بکشد با خدا و رسول و قرآن او مخالفت کرده است و وضواش درست نیست و نمازش کفایت نمی‏کند.</w:t>
      </w:r>
      <w:r>
        <w:rPr>
          <w:rFonts w:ascii="IRNazanin" w:hAnsi="IRNazanin" w:eastAsia="IRNazanin" w:cs="IRNazanin"/>
          <w:lang w:bidi="fa-IR"/>
          <w:color w:val="111111"/>
          <w:sz w:val="28"/>
          <w:szCs w:val="28"/>
          <w:rtl/>
        </w:rPr>
        <w:t xml:space="preserve">از جمله غسلها غسل جنابت است و غسل حیض و غسل میت و غسل کسی که بدن میت را پس از سرد شدن مس کند و غسل برای کسی که میت را غسل می‏دهد و غسل روز جمعه و غسل دو عید (فطر و قربان) و غسل داخل شدن بمکه و غسل داخل شدن به مدینه و غسل زیارت و غسل احرام بستن و غسل روز عرفه و غسل شب هفدهم و شب نوزدهم و شب بیست و یکم و غسل شب بیست و سوم ماه رمضان.</w:t>
      </w:r>
      <w:r>
        <w:rPr>
          <w:rFonts w:ascii="IRNazanin" w:hAnsi="IRNazanin" w:eastAsia="IRNazanin" w:cs="IRNazanin"/>
          <w:lang w:bidi="fa-IR"/>
          <w:color w:val="111111"/>
          <w:sz w:val="28"/>
          <w:szCs w:val="28"/>
          <w:rtl/>
        </w:rPr>
        <w:t xml:space="preserve">و اما غسل واجب همان غسل جنابت است و غسل جنابت و غسل حیض در حکم یکی است و نماز واجب عبارت است از ظهر چهار رکعت و عصر چهار رکعت مغرب سه رکعت عشاء چهار رکعت صبح دو رکعت پس همه نمازهای واجبین هفده رکعت است و نماز مستحب سی و چهار رکعت است که چهار رکعت آن پس از نماز مغرب است که در سفر و حضر قصر نمی‏شود و دو رکعت نشسته بعد از نماز عشاء است که بجای یک رکعت حساب می‏شود و هشت رکعت که به هنگام سحر است که همان نماز شب میباشد و نماز شفع دو رکعت است و نماز وتر یک رکعت است و دو رکعت نافله صبح پس از نماز وتر است و هشت رکعت قبل از نماز ظهر و هشت رکعت قبل از نماز عصر و مستحب است نماز در اول وقت خوانده شود و فضیلت خواندن نماز بجماعت برخواندنش به تنهائی بیست و چهار مقابل است و پشت سر شخص فاجر (بدکار) نماز خواندن درست نیست و اقتداء نمودن جز بکسی که دارای ولایت است جایز نیست و در پوست میته گر چه هفتاد بار دباغی شده باشد نماز خواندن صحیح نیست و ندر پوست درندگان و سجده نمودن جایز نیست مگر بر زمین و یا آنچه از زمین میروید بغیر از خوردنی و پنبه و کتان و در اول شروع به نماز گفته شود تعالی عرشک و نباید تعالی جدک گفت و در تشهد اول نباید السلام علینا و علی عباد له الصالحین گفت زیرا بیرون آمدن از نماز با گفتن سلام است و چون این چنین بگویی سلام داده‏ای.</w:t>
      </w:r>
      <w:r>
        <w:rPr>
          <w:rFonts w:ascii="IRNazanin" w:hAnsi="IRNazanin" w:eastAsia="IRNazanin" w:cs="IRNazanin"/>
          <w:lang w:bidi="fa-IR"/>
          <w:color w:val="111111"/>
          <w:sz w:val="28"/>
          <w:szCs w:val="28"/>
          <w:rtl/>
        </w:rPr>
        <w:t xml:space="preserve">در هشت فرسخی که دو منزل راه است نماز غصب می‏شود و هر جا نماز غصب شد روزه هم افطار می‏شود و کسی که در سفر نماز را قصر نخواند نمازش درست نیست زیرا به آنچه خدا واجب فرموده افزوده است و قنوت گرفتن در همه نمازها سنتی است ثابت که در رکعت دوم قبل از رکوع و پس از قرائت.</w:t>
      </w:r>
      <w:r>
        <w:rPr>
          <w:rFonts w:ascii="IRNazanin" w:hAnsi="IRNazanin" w:eastAsia="IRNazanin" w:cs="IRNazanin"/>
          <w:lang w:bidi="fa-IR"/>
          <w:color w:val="111111"/>
          <w:sz w:val="28"/>
          <w:szCs w:val="28"/>
          <w:rtl/>
        </w:rPr>
        <w:t xml:space="preserve">انجام میگیرد و نماز بر میت پنج تکبیر دارد که هر کس کمتر بگوید بر خلاف سنت پیغمبر رفتار نموده است و جنازه مرد را از پا به آرامی وارد قبر کنند و جنازه زن را سر تا پا به پهنای بدن از سمت لحد داخل کنند و قبرها میبایست هموار ساخته شود نه پشت ماهی و بلند گفتن‏ بِسْمِ اللَّهِ الرَّحْمنِ الرَّحِیمِ‏ در نماز لازم است واجبات نماز هفت است وقت و طهارت و نیت و قبله و رکوع و سجود و دعا و ذکاة تکلیفی است‏ واجب در هر دویست درهم پنج درهم و در نقره کمتر از دویست درهم زکاتی واجب نیست و زکاة دادن بر مالی واجب نمیشود تا اینکه یک سال تمام از روزی که صاحبش آن را مالک شده بگذرد و زکاة را به غیر اشخاصی که دوست اهل بیت، میباشند و در حق امامان معرفت دارند نمیتوان داد و بر طلا که به بیست مثقال رسید زکاة واجب است که نیم دینار زکاة آن است و واجب می‏شود زکاة بر گندم و جو و خرما و مویز اگر به مقدار پنج وسق برسد و زکاتش ده یک است اگر با آب جاری آب یاری می‏شود و اگر از آب چاه آبیاری می‏شود بیست یک زکاة دارد و وسق شصت صاع است و صاع چهار قد است (هر قدی یک صد و پنجاه چهار مثقال است تقریبا).</w:t>
      </w:r>
      <w:r>
        <w:rPr>
          <w:rFonts w:ascii="IRNazanin" w:hAnsi="IRNazanin" w:eastAsia="IRNazanin" w:cs="IRNazanin"/>
          <w:lang w:bidi="fa-IR"/>
          <w:color w:val="111111"/>
          <w:sz w:val="28"/>
          <w:szCs w:val="28"/>
          <w:rtl/>
        </w:rPr>
        <w:t xml:space="preserve">گوسفند چون به چهل عدد برسد یک گوسفند زکاة او است چون یکی از چهل عدد زیادتر شد تا یک صد و بیست یک گوسفند زکاة دارد و اگر از یک صد و بیست زیادتر شد تا دویست دو گوسفند زکاتش میباشد و اگر از دویست زیادتر شد تا سیصد سه گوسفند زکاة دارد و از سیصد به بالا هر صد گوسفند یک گوسفند زکاة دارد و گاو چون به سی عدد گاوی که از یک سال کمتر نباشد رسید یک گوساله یک ساله زکاة دارد تا به چهل عدد برسد و چون به چهل رسید یک گاو دو ساله زکاتش است تا به شصت برسد و چون به شصت رسید دو گاو دو ساله زکاتش است تا به نود برسد و در نود سه گوساله یک ساله زکاة دارد و از نود به بالا در هر سی گاو یک گوساله یک ساله است و در هر چهل گاو یک گاو دو ساله و زکاة شتر به پنج شتر که رسید یک گوسفند زکاتش است و چون شماره شتر به ده رسید دو گوسفند زکاتش است و چون شماره شتر به پانزده برسد سه گوسفند و چون بیست شد چهار گوسفند و چون بیست و پنج شد پنج گوسفند و اگر از بیست و پنج یکی زیادتر شد یک بچه شتر زکاة دارد و چون به سی پنج رسید و یکی بیشتر شد یک شتر که دو سالش تمام شده و به سال سوم وارد شده باشد زکاتش میباشد و چون به چهل پنج رسید و یکی بیشتر شد یک شتری که به چهار سالگی وارد شده باشد زکاتش است و چون شماره شتر به شصت رسید و از شصت یکی زیادتر شد یک شتر که به پنج سال داخل شده باشد زکاتش میباشد تا به رسد به هشتاد و چون از هشتاد یکی افزود زکاة آن یک شتر است که به شش سال وارد شده باشد تا برسد بنود و چون بنود رسید دو شتر داخل در سه سالگی زکاتش است و اگر از نود یکی بیشتر تا صد و بیست که در آن دو شتر چهار ساله که شتر نر را به خود بپذیرد زکاة دارد و چون از این زیادتر شد در هر چهل شتر یک شتر داخل در سه سال زکاة دارد و در هر پنجاه شتر یک شتر داخل در چهار سال زکاة دارد و از این شماره به بعد گوسفند داده نمیشود و باید به سال شتران رجوع شود.</w:t>
      </w:r>
      <w:r>
        <w:rPr>
          <w:rFonts w:ascii="IRNazanin" w:hAnsi="IRNazanin" w:eastAsia="IRNazanin" w:cs="IRNazanin"/>
          <w:lang w:bidi="fa-IR"/>
          <w:color w:val="111111"/>
          <w:sz w:val="28"/>
          <w:szCs w:val="28"/>
          <w:rtl/>
        </w:rPr>
        <w:t xml:space="preserve">و زکاة فطریه واجب است برای هر نفری از کوچک و بزرگ آزاد و بنده مرد و زن چهار مد از گندم و جو و خرما و مویز که یک صاع تمام می‏شود و همه این زکاة را جز به اشخاصی که دوست اهل بیت بوده و معرفت در باره آنان دارند نمیتوان داده.</w:t>
      </w:r>
      <w:r>
        <w:rPr>
          <w:rFonts w:ascii="IRNazanin" w:hAnsi="IRNazanin" w:eastAsia="IRNazanin" w:cs="IRNazanin"/>
          <w:lang w:bidi="fa-IR"/>
          <w:color w:val="111111"/>
          <w:sz w:val="28"/>
          <w:szCs w:val="28"/>
          <w:rtl/>
        </w:rPr>
        <w:t xml:space="preserve">و روزهای حیض از ده روز بیشتر و از سه روز کمتر نمیشود و زنی که خون استحاضه می‏بیند غسل میکند و پنبه بخود میگیرد و نماز میخواند اما زنی که خون حیض به بیند نماز را ترک میکند و قضا ندارد و روزه را ترک میکند ولی قضای روزه را میگیرد.</w:t>
      </w:r>
      <w:r>
        <w:rPr>
          <w:rFonts w:ascii="IRNazanin" w:hAnsi="IRNazanin" w:eastAsia="IRNazanin" w:cs="IRNazanin"/>
          <w:lang w:bidi="fa-IR"/>
          <w:color w:val="111111"/>
          <w:sz w:val="28"/>
          <w:szCs w:val="28"/>
          <w:rtl/>
        </w:rPr>
        <w:t xml:space="preserve">و روزه ماه رمضان واجب است که با دیدن ماه روزه گرفته می‏شود و با دیدن ماه (شوال) روزه افطار می‏شود.</w:t>
      </w:r>
      <w:r>
        <w:rPr>
          <w:rFonts w:ascii="IRNazanin" w:hAnsi="IRNazanin" w:eastAsia="IRNazanin" w:cs="IRNazanin"/>
          <w:lang w:bidi="fa-IR"/>
          <w:color w:val="111111"/>
          <w:sz w:val="28"/>
          <w:szCs w:val="28"/>
          <w:rtl/>
        </w:rPr>
        <w:t xml:space="preserve">و نماز مستحبی را با جماعت خواندن جایز نیست که بدعت است که هر بدعت گمراهی است و هر گمراهی در آتش است.</w:t>
      </w:r>
      <w:r>
        <w:rPr>
          <w:rFonts w:ascii="IRNazanin" w:hAnsi="IRNazanin" w:eastAsia="IRNazanin" w:cs="IRNazanin"/>
          <w:lang w:bidi="fa-IR"/>
          <w:color w:val="111111"/>
          <w:sz w:val="28"/>
          <w:szCs w:val="28"/>
          <w:rtl/>
        </w:rPr>
        <w:t xml:space="preserve">و در هر ماه سه روز روزه گرفتن مستحب است و آن سه روز عبارت است از دو پنج‏شنبه با یک چهارشنبه در وسط پنج‏شنبه اول در ده اول و چهارشنبه در ده وسط و پنج‏شنبه در ده آخر ماه و روزه ماه شعبان برای کسی که بگیرد خوب است زیرا بندگان شایسته آن ماه را روزه میگرفته‏اند یا اظهار علاقه به روزه گرفتنش مینمودند و رسول خدا روزه شعبان را به روزه ماه رمضان می‏پیوست.</w:t>
      </w:r>
      <w:r>
        <w:rPr>
          <w:rFonts w:ascii="IRNazanin" w:hAnsi="IRNazanin" w:eastAsia="IRNazanin" w:cs="IRNazanin"/>
          <w:lang w:bidi="fa-IR"/>
          <w:color w:val="111111"/>
          <w:sz w:val="28"/>
          <w:szCs w:val="28"/>
          <w:rtl/>
        </w:rPr>
        <w:t xml:space="preserve">و کسی که روزه ماه رمضان از او فوت شده باشد اگر قضایش بطور پراکنده گرفته شود جایز است و افضل آن است که قضای روزه‏های ماه رمضان را پشت سر هم بگیرد و حج خانه خدا بر هر کسی که استطاعت رفتن داشته باشد واجب است و استطاعت آن است که توشه راه و مرکب سواری با تندرستی داشته و مخارج اهل عیال خود را تا هنگام بازگشت از مکه داشته‏ باشد و بجز حج تمتع جایز نیست و نباید حج قران و افراد به جا آورد مگر کسی که اهل عیالش در مکه باشد و احرام قبل از میقات جایز نیست و تأخیر احرام از میقات جایز نیست مگر برای بیماری و یا تقیه و خدای عز و جل می‏فرماید حج عمره را برای خدا تمام به جا آورید و حج عمره تمام آن است که از عمل جنسی و دروغ و جدال در حج اجتناب شود و برای قربانی گوسفندی که تخم آن را کشیده باشند جایز نیست زیرا ناقص است و گوسفندی که تخم او را مالیده باشند در صورتی کافی است که غیر از آن گوسفندی جز آن پیدا نشود و واجبات حتمی حج احرام بستن است و چهار لبیک گفتن بدین ترتیب‏</w:t>
      </w:r>
      <w:r>
        <w:rPr>
          <w:rFonts w:ascii="IRNazanin" w:hAnsi="IRNazanin" w:eastAsia="IRNazanin" w:cs="IRNazanin"/>
          <w:lang w:bidi="fa-IR"/>
          <w:color w:val="111111"/>
          <w:sz w:val="28"/>
          <w:szCs w:val="28"/>
          <w:rtl/>
        </w:rPr>
        <w:t xml:space="preserve">لبیک اللهم لبیک لبیک لا شریک لک لبیک ان الحمد و النقمة لک و الملک لا شریک لک.</w:t>
      </w:r>
      <w:r>
        <w:rPr>
          <w:rFonts w:ascii="IRNazanin" w:hAnsi="IRNazanin" w:eastAsia="IRNazanin" w:cs="IRNazanin"/>
          <w:lang w:bidi="fa-IR"/>
          <w:color w:val="111111"/>
          <w:sz w:val="28"/>
          <w:szCs w:val="28"/>
          <w:rtl/>
        </w:rPr>
        <w:t xml:space="preserve">و طواف خانه خدا از واجبات حتمی عمره است با دو رکعت نمازش که در مقام ابراهیم خوانده می‏شود و سعی بین صفا و مروه واجب حتمی است و طواف حج واجب حتمی است و دو رکعت نماز طواف در نزد مقام واجب حتمی است و پس از آن سعی بین صفا و مروه واجب حتمی است و طواف نساء واجب حتمی است و دو رکعت طواف در نزد مقام واجب حتمی است و بعد از طواف نساء سعی بین صفا و مروه نیست و ماندن در مشعر واجب حتمی است و قربانی برای کسی که حج تمتّع به جا میاورد واجب حتمی است است اما وقوف در عرفه واجب است و سر تراشیدن سنت است و رمی سنگ ریزه‏ها سنت است.</w:t>
      </w:r>
      <w:r>
        <w:rPr>
          <w:rFonts w:ascii="IRNazanin" w:hAnsi="IRNazanin" w:eastAsia="IRNazanin" w:cs="IRNazanin"/>
          <w:lang w:bidi="fa-IR"/>
          <w:color w:val="111111"/>
          <w:sz w:val="28"/>
          <w:szCs w:val="28"/>
          <w:rtl/>
        </w:rPr>
        <w:t xml:space="preserve">و جهاد در رکاب پیشوای عادل واجب است و هر کس که در راه دفاع از مال خودش کشته شود شهید است و در کشوری که بایستی تقیه نمود کشتن هیچ یک از کفار و ناصبی‏ها حلال نیست مگر کسی که قاتل باشد یا در راه فساد (در روی زمین) قدم بردارد و این در صورتی است که نسبت به جان خودت و جان یارانت ترسی نداشته باشی و تقیه بکار بردن در کشور غیر شیعه واجب است و کسی که به منظور جلوگیری از ستمی که متوجه اوست از روی تقیه قسمی بخورد مخالفت آن قسم جایز است و کفاره هم ندارد و طلاق شرعی باید مطابق باشد با آنچه خدای عز و جل در کتابش یاد فرموده و در سنت پیغمبر ثابت است و طلاقی که مطابق با سنت نباشد جایز نیست و هر طلاقی که مخالف با قرآن باشد حکم طلاق ندارد همان طور که هر عقد ازدواجی که مخالف قرآن باشد ازدواج شرعی نیست و بیش از چهار زن آزاد نمیتوان به همسری گرفت و چون زنی سه بار طلاق عده دار گرفت برای شوهرش حلال نیست او را بهمسری خود بگیرد تا آنکه شوهر دیگری اختیار کند که فرمود از تزویج زنهائی که سه بار در یک جا طلاق داده شده‏اند بپرهیزید که آنان زنان شوهر دارند و درود فرستادن بر پیغمبر در همه جا لازم است مخصوصا هنگام عطسه کردن و وزیدن بادها و غیره و دوستی دوستان خدا و بستگی با آنان واجب است و بیزاری از دشمنانشان لازم و از آنانی که به خاندان پیغمبر ستم کرده‏اند و پرده احترام آنان را دریده‏اند و فدک را از فاطمه علیها السلام گرفتند و او را از میراث خود باز داشتند و حق او و همسرش را غصب نمودند خواستند خانه‏اش را آتش بزنند و پایه ستم را نهادند و سنت رسول خدا را تغییر دادند و بیزاری از آنان که عهد خود را شکستند (اصحاب جمل) و از شاهراه حقیقت برگشتند (اصحاب صفین) و هم چون تیر که از کمان بدر رود از حق جدا شدند (اصحاب نهروان) واجب است و دوری از بت‏ها و قمارها که پیشوایان گمراهی و رهبران ستم بودند همگی از اول تا آخرشان واجب است و بیزاری از بدبخت‏ترین اولین و آخرین برادر آنکه شتر قوم ثمود را پی کرد یعنی قاتل امیر المؤمنین واجب است و بیزاری از همه کشندگان خاندان پیغمبر واجب است و دوستی با افراد با ایمانی که پس از پیغمبرشان تغییری نکردند و عوض نشدند واجب است مانند سلمان فارسی و ابی ذر غفاری و مقداد بن اسود کندی و عمار بن یاسر و جابر بن عبد اللَّه انصاری و حذیفة بن یمان و ابی هیثم بن تیهان و سهل بن حنیف و ابی ایوب انصاری و عبد اللَّه بن صامت و عباده بن صامت و خزیمه بن ثابت و ذی الشهادتین و ابی سعید خدری و هر کس که رفتارش که هم چون رفتار آنان بوده و کردارش مانند کردار آنان باشد و دوستی پیروان آنان و افرادی که به آنان اقتداء کرده‏اند و براه آنها رفتند واجب است و نیکی به پدر و مادر واجب است و اگر مشرک باشند نه پدر و مادر را و نه دیگران را در گناه و نافرمانی خدا فرمان مبر زیرا برای اطاعت هیچ مخلوقی در معصیت خالق روا نیست و پیغمبران و جانشینان آنان را گناهی نباشد که آنان معصومند و پاک و دو متعه را حلال دانستن واجب است هم چنان که خدای عز و جل در قرآنش فرود فرستاده و رسول خدا آن دو را سنت قرار داده متعه حج و متعه زنان و فرائض (شاید مقصود احکام ارث باشد) به همان نحوی است که خدای تبارک و تعالی نازل فرموده و در روز هفتم نوزاد چه پسر و چه دختر باید عقیقة نمود و روز هفتم فرزند نام گذاشته می‏شود و موی سرش را تراشیده و به وزن آن مو طلا یا نقره صدقه میدهند و خدای عز و جل بهر کس باندازه توانائی او تکلیف میکند و بیش از توانائیش بار تکلیف بر دوشش نمیگذارد و کارهای بنده‏گان آفریده خدا است در مرحله تقدیر نه در عالم تکوین و خداوند آفریننده همه چیز است و نه جبر است و نه تفویض و خداوند عز و جل شخص بیگناه را به گناه دیگری مؤاخذه نمیکند و خدای عز و جل کودکان را بخاطر گناه پدران عذاب نمیکند زیرا خود در صریح قرآنش فرموده است که بار گناه کسی بر دوش دیگری گذاشته نمیشود و فرموده است برای انسان نیست جز آنچه بکوشد و نتیجه کوشش او در آینده روشن خواهد شد و بر خدای عز و جل روا است که گذشت فرماید و تفضل نماید ولی ستم کردن بر او عز و جل روا نیست و خدای عز و جل بر بنده‏گانش فرمانبری از کسی را که میداند مردم را فریب داده و گمراه خواهد نمود واجب نمیفرماید و از میان بندگانش کسی را که میداند بخدا کافر خواهد شد و شیطان را بجای خدا پرستش خواهد نمود برای پیغمبری اختیار نمیکند و برای این منصبش نمیگزیند و برای خلق خود جز فرد معصومی را حجت معین نمیکند و اسلام غیر از ایمان است و هر مؤمنی مسلمان است ولی هر مسلمان مؤمن نیست و دزد در حالی که دزدی میکند ایمان ندارد و زناکار بهنگامی که عمل زنا انجام میدهد مؤمن نیست و آنان که حد گناه بر آنان جاری شده مسلمانند نه مؤمن هستند و نه کافر زیرا خدای تبارک و تعالی مؤمن را به آتش نمیبرد و باو بهشت را وعده داده است و کافری را که وعده آتش باو داده و جاوید در دوزخ است از آتش بیرون نیاورد ولی غیر از کفر از هر کس که بخواهد گناهش را می‏بخشد و آنان که حد گناه بگردن آنهاست فاسق‏اند نه مؤمنانند و نه کافران و در آتش هم جاوید نمی‏مانند و روزی از آن بیرون خواهند آمد و شفاعت برای آنان و برای اشخاصی که‏ ایمانشان ضعیف است روا است اگر خدای عز و جل از دینشان راضی باشد.</w:t>
      </w:r>
      <w:r>
        <w:rPr>
          <w:rFonts w:ascii="IRNazanin" w:hAnsi="IRNazanin" w:eastAsia="IRNazanin" w:cs="IRNazanin"/>
          <w:lang w:bidi="fa-IR"/>
          <w:color w:val="111111"/>
          <w:sz w:val="28"/>
          <w:szCs w:val="28"/>
          <w:rtl/>
        </w:rPr>
        <w:t xml:space="preserve">و قرآن کلام خدا است نه خالق است و نه مخلوق و این کشور امروز کشور تقیه و کشور اسلامی است نه کشور کفر است و نه کشور ایمان.</w:t>
      </w:r>
      <w:r>
        <w:rPr>
          <w:rFonts w:ascii="IRNazanin" w:hAnsi="IRNazanin" w:eastAsia="IRNazanin" w:cs="IRNazanin"/>
          <w:lang w:bidi="fa-IR"/>
          <w:color w:val="111111"/>
          <w:sz w:val="28"/>
          <w:szCs w:val="28"/>
          <w:rtl/>
        </w:rPr>
        <w:t xml:space="preserve">و امر بمعروف و نهی از منکر دو تکلیف واجب است بر هر کس که امکان انجام آن را داشته باشد و بر جان خود و یارانش نترسد.</w:t>
      </w:r>
      <w:r>
        <w:rPr>
          <w:rFonts w:ascii="IRNazanin" w:hAnsi="IRNazanin" w:eastAsia="IRNazanin" w:cs="IRNazanin"/>
          <w:lang w:bidi="fa-IR"/>
          <w:color w:val="111111"/>
          <w:sz w:val="28"/>
          <w:szCs w:val="28"/>
          <w:rtl/>
        </w:rPr>
        <w:t xml:space="preserve">و ایمان عبارت است از اینکه واجبات را به جا آورده و از گناهان بزرگ دوری گزیند و ایمان آن است که آدمی دین حق را بدل بشناسد و بزبان اقرار کند و باعضای تن وظایف آن را انجام دهد و بعذاب قبر و منکر و نکیر و زنده شدن پس از مرگ و حساب و صراط و میزان اقرار داشته باشد و اگر بیزاری از دشمنان خدای عز و جل نباشد ایمانی وجود ندارد و تکبیر گفتن در دو عید (فطر و قربان) لازم است اما در فطر در پنج نماز که از نماز مغرب شب فطر شروع می‏شود تا نماز عصر روز فطر و تکبیر اینست که گفته شود</w:t>
      </w:r>
      <w:r>
        <w:rPr>
          <w:rFonts w:ascii="Amiri" w:hAnsi="Amiri" w:eastAsia="Amiri" w:cs="Amiri"/>
          <w:lang w:bidi="ar-SA"/>
          <w:color w:val="111111"/>
          <w:sz w:val="28"/>
          <w:szCs w:val="28"/>
          <w:rtl/>
        </w:rPr>
        <w:t xml:space="preserve">اللَّه اکبر اللَّه اکبر لا اله الا اللَّه و اللَّه اکبر و للَّه الحمد اللَّه اکبر علی ما هدانا و الحمد للَّه علی ما ابلانا</w:t>
      </w:r>
      <w:r>
        <w:rPr>
          <w:rFonts w:ascii="IRNazanin" w:hAnsi="IRNazanin" w:eastAsia="IRNazanin" w:cs="IRNazanin"/>
          <w:lang w:bidi="fa-IR"/>
          <w:color w:val="111111"/>
          <w:sz w:val="28"/>
          <w:szCs w:val="28"/>
          <w:rtl/>
        </w:rPr>
        <w:t xml:space="preserve">زیرا خدای عز و جل میفرماید تا شماره روزها را کامل کنید و بر هدایتی که خداوند شما را نموده خدا را تکبیر بگوئید و در عید قربان در شهرها پس از ده نماز گفته می‏شود که از نماز ظهر روز قربان شروع می‏شود تا نماز صبح روز سوم و در منی دنبال پانزده نماز گفته می‏شود که از نماز ظهر روز قربان شروع شده تا نماز صبح روز چهارم و در تکبیر عید قربان این جمله اضافه می‏شود</w:t>
      </w:r>
      <w:r>
        <w:rPr>
          <w:rFonts w:ascii="IRNazanin" w:hAnsi="IRNazanin" w:eastAsia="IRNazanin" w:cs="IRNazanin"/>
          <w:lang w:bidi="fa-IR"/>
          <w:color w:val="111111"/>
          <w:sz w:val="28"/>
          <w:szCs w:val="28"/>
          <w:rtl/>
        </w:rPr>
        <w:t xml:space="preserve">و اللَّه اکبر علی ما رزقنا من بهیمة الانعام.</w:t>
      </w:r>
      <w:r>
        <w:rPr>
          <w:rFonts w:ascii="IRNazanin" w:hAnsi="IRNazanin" w:eastAsia="IRNazanin" w:cs="IRNazanin"/>
          <w:lang w:bidi="fa-IR"/>
          <w:color w:val="111111"/>
          <w:sz w:val="28"/>
          <w:szCs w:val="28"/>
          <w:rtl/>
        </w:rPr>
        <w:t xml:space="preserve">و زنی که خون نفاس ببیند حد اکثر تا بیست روز می‏نشیند (نماز و روزه را ترک می‏کند) مگر اینکه قبل از بیست روز پاک شود و چنانچه پس از بیست روز پاک شد غسل نموده و پنبه به خود میگیرد و عمل مستحاضه بجا می‏آورد.</w:t>
      </w:r>
      <w:r>
        <w:rPr>
          <w:rFonts w:ascii="IRNazanin" w:hAnsi="IRNazanin" w:eastAsia="IRNazanin" w:cs="IRNazanin"/>
          <w:lang w:bidi="fa-IR"/>
          <w:color w:val="111111"/>
          <w:sz w:val="28"/>
          <w:szCs w:val="28"/>
          <w:rtl/>
        </w:rPr>
        <w:t xml:space="preserve">و میخوارگی حرام است پس هر چیزی که زیاد او مستی آورد حرام است چه کم باشد چه زیاد.</w:t>
      </w:r>
      <w:r>
        <w:rPr>
          <w:rFonts w:ascii="IRNazanin" w:hAnsi="IRNazanin" w:eastAsia="IRNazanin" w:cs="IRNazanin"/>
          <w:lang w:bidi="fa-IR"/>
          <w:color w:val="111111"/>
          <w:sz w:val="28"/>
          <w:szCs w:val="28"/>
          <w:rtl/>
        </w:rPr>
        <w:t xml:space="preserve">و از درندگان آنچه دندان درنده جلو دارد و از پرندگان آنچه چنگال دارد گوشتشان حرام است و سپرز حرام است زیرا خون است و سگ‏ماهی و مارماهی و طافی و زمیر حرام است و هر ماهی که فلس نداشته باشد خوردنش حرام است و از تخم‏ها آنچه دو سر آن با هم اختلاف دارد خوردنش جایز و آنچه دو سرش با هم برابر است حرام است و از ملخ‏ها آنچه بلند پرواز است حلال و ملخ‏های ریز حرام است زیرا بطور کامل نمیتواند پرواز کند و تذکیه ماهی و ملخ همان است که زنده گرفته شوند.</w:t>
      </w:r>
      <w:r>
        <w:rPr>
          <w:rFonts w:ascii="IRNazanin" w:hAnsi="IRNazanin" w:eastAsia="IRNazanin" w:cs="IRNazanin"/>
          <w:lang w:bidi="fa-IR"/>
          <w:color w:val="111111"/>
          <w:sz w:val="28"/>
          <w:szCs w:val="28"/>
          <w:rtl/>
        </w:rPr>
        <w:t xml:space="preserve">و گناهان کبیره حرام است و عبارتند از شریک قرار دادن برای خدای عز و جل و کشتن جانداری که خداوند کشتنش را حرام کرده و ناراضی نمودن پدر و مادر و گریختن از میدان جنگ و خوردن مال یتیم از راه ستم و ربا خوردن پس از آنکه حرمت آن را بداند و زنان پاکدامن را تهمت زنا زدن و بعد از اینها زنا و لواط و دزدی و خوردن مردار و خون گوشت خوک و گوشت هر حیوانی که بنام غیر خدا (از بت‏ها) سر بریده شده باشد بجز در جایی که ناچار از خوردن باشند و خوردن مال‏های حرام و کم فروشی و قمار و گواهی دروغ و نومیدی از رحمت خدا و ایمنی از مکر خدا و نومیدی از رحمت خدا و ترک یاری ستمدیدگان و اعتماد به ستمکاران و قسم دروغ و بدون تنگ دستی حقوق دیگران را نگه داشتن و گردن فرازی نمودن و زورگوئی و دروغ و اسراف و بیهوده خرج کردن و خیانت و سبک شمردن حج و با دوستان خدای عز و جل جنگ نمودن و اما بازی‏هائی که شخص را از یاد خدای تبارک و تعالی باز میدارد ناپسند است مانند غنا و تار زدن و اصرار کردن بر گناه کوچک سپس فرمود در این که گفتم برای مردمی که اهل عبادت باشند کفایت است.</w:t>
      </w:r>
      <w:r>
        <w:rPr>
          <w:rFonts w:ascii="IRNazanin" w:hAnsi="IRNazanin" w:eastAsia="IRNazanin" w:cs="IRNazanin"/>
          <w:lang w:bidi="fa-IR"/>
          <w:color w:val="111111"/>
          <w:sz w:val="28"/>
          <w:szCs w:val="28"/>
          <w:rtl/>
        </w:rPr>
        <w:t xml:space="preserve">مصنف این کتاب گوید گناهان کبیره هفت است و پس از آن هر گناهی نسبت بکوچک‏تر از خود بزرگ است و نسبت ببزرگ‏تر از خود کوچک و اینکه امام صادق در این روایت گناهان کبیره را از هفت بیشتر شمرده است باین معنی است و نیروئی جز بوسیله خدا نیست.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(ویژگی‏هایی از قوانین دین‏)
</w:t>
      </w:r>
      <w:r>
        <w:rPr>
          <w:rFonts w:ascii="IRNazanin" w:hAnsi="IRNazanin" w:eastAsia="IRNazanin" w:cs="IRNazanin"/>
          <w:lang w:bidi="fa-IR"/>
          <w:color w:val="111111"/>
          <w:sz w:val="28"/>
          <w:szCs w:val="28"/>
          <w:rtl/>
        </w:rPr>
        <w:t xml:space="preserve">اعمش از امام صادق علیه السّلام نقل می‏کند که فرمود: «اینها دستورات دین برای کسی است که بخواهد بدان چنگ بزند و خداوند هدایت او را خواسته باشد:</w:t>
      </w:r>
      <w:r>
        <w:rPr>
          <w:rFonts w:ascii="IRNazanin" w:hAnsi="IRNazanin" w:eastAsia="IRNazanin" w:cs="IRNazanin"/>
          <w:lang w:bidi="fa-IR"/>
          <w:color w:val="111111"/>
          <w:sz w:val="28"/>
          <w:szCs w:val="28"/>
          <w:rtl/>
        </w:rPr>
        <w:t xml:space="preserve">وضوی کامل: آنسان که خدای متعال در کتاب گویای خویش دستور داده، عبارت است از شستن رو و دستان تا آرنج و مسح سر و دو پا تا برآمدگی استخوان پشت پا هر کدام یک مرتبه و دو مرتبه نیز جایز است، وضو را جز بول، باد معده، خواب، مدفوع، و جنابت باطل نمی‏سازد. هر کس که از روی کفش‏هایش مسح کند در واقع با خدا و پیامبر او و فرزندش مخالفت ورزیده و وضوی او درست نبوده و نمازش کفایت نمی‏نماید.</w:t>
      </w:r>
      <w:r>
        <w:rPr>
          <w:rFonts w:ascii="IRNazanin" w:hAnsi="IRNazanin" w:eastAsia="IRNazanin" w:cs="IRNazanin"/>
          <w:lang w:bidi="fa-IR"/>
          <w:color w:val="111111"/>
          <w:sz w:val="28"/>
          <w:szCs w:val="28"/>
          <w:rtl/>
        </w:rPr>
        <w:t xml:space="preserve">غسل‏ها: که از جمله آنها غسل جنابت، غسل حیض، غسل میّت، غسل مسّ میّت- که پس از سرد شدن بدن میّت مسّ کرده- غسل کسی که میّت را غسل داده، غسل روز جمعه، غسل دو عید (فطر و قربان)، غسل ورود به مکّه، غسل ورود به مدینه، غسل زیارت، غسل احرام، غسل عرفه، غسل شب هفتم ماه مبارک رمضان و غسل شب‏ نوزدهم ماه مبارک رمضان و غسل شب بیست و یکم ماه مبارک رمضان و غسل شب بیست و سوم ماه مبارک رمضان.</w:t>
      </w:r>
      <w:r>
        <w:rPr>
          <w:rFonts w:ascii="IRNazanin" w:hAnsi="IRNazanin" w:eastAsia="IRNazanin" w:cs="IRNazanin"/>
          <w:lang w:bidi="fa-IR"/>
          <w:color w:val="111111"/>
          <w:sz w:val="28"/>
          <w:szCs w:val="28"/>
          <w:rtl/>
        </w:rPr>
        <w:t xml:space="preserve">غسل واجب: غسل جنابت، غسل جنابت و غسل حیض از نظر حکم یکی است.</w:t>
      </w:r>
      <w:r>
        <w:rPr>
          <w:rFonts w:ascii="IRNazanin" w:hAnsi="IRNazanin" w:eastAsia="IRNazanin" w:cs="IRNazanin"/>
          <w:lang w:bidi="fa-IR"/>
          <w:color w:val="111111"/>
          <w:sz w:val="28"/>
          <w:szCs w:val="28"/>
          <w:rtl/>
        </w:rPr>
        <w:t xml:space="preserve">نماز واجب: نماز ظهر چهار رکعت، نماز عصر چهار رکعت، نماز مغرب سه رکعت و نماز عشاء چهار رکعت و نماز صبح دو رکعت است که تمام نمازهای واجب هفده رکعت است.</w:t>
      </w:r>
      <w:r>
        <w:rPr>
          <w:rFonts w:ascii="IRNazanin" w:hAnsi="IRNazanin" w:eastAsia="IRNazanin" w:cs="IRNazanin"/>
          <w:lang w:bidi="fa-IR"/>
          <w:color w:val="111111"/>
          <w:sz w:val="28"/>
          <w:szCs w:val="28"/>
          <w:rtl/>
        </w:rPr>
        <w:t xml:space="preserve">نماز مستحب: نماز مستحب سی و چهار رکعت است. چهار رکعت آن پس از نماز مغرب است- که در سفر و حضر قصر نمی‏شود- و دو رکعت نشسته پس از نماز عشاء است- که یک رکعت به شمار می‏آید- هشت رکعت که هنگام سحر- که همان نماز شب است- نماز شفع دو رکعت، نماز وتر یک رکعت و دو رکعت نماز نافله صبح که پس از نماز وتر است و هشت رکعت پیش از نماز ظهر و هشت رکعت پیش از نماز عصر است. مستحب است نماز در اوّل وقت خوانده شود و فضیلت نماز جماعت بر نماز فرادی بیست و چهار برابر است، نماز پشت سر فرد فاجر و بدکار صحیح نیست و اقتدا صحیح نیست مگر به کسی که اهل ولایت باشد.</w:t>
      </w:r>
      <w:r>
        <w:rPr>
          <w:rFonts w:ascii="IRNazanin" w:hAnsi="IRNazanin" w:eastAsia="IRNazanin" w:cs="IRNazanin"/>
          <w:lang w:bidi="fa-IR"/>
          <w:color w:val="111111"/>
          <w:sz w:val="28"/>
          <w:szCs w:val="28"/>
          <w:rtl/>
        </w:rPr>
        <w:t xml:space="preserve">نماز در پوست مردار، گرچه هفتاد مرتبه دبّاغی شود صحیح نیست و همچنین در پوست درندگان. و جز بر زمین یا آنچه که بر زمین روید- به جز خوردنی و پنبه و کتان سجده نمی‏شود.</w:t>
      </w:r>
      <w:r>
        <w:rPr>
          <w:rFonts w:ascii="IRNazanin" w:hAnsi="IRNazanin" w:eastAsia="IRNazanin" w:cs="IRNazanin"/>
          <w:lang w:bidi="fa-IR"/>
          <w:color w:val="111111"/>
          <w:sz w:val="28"/>
          <w:szCs w:val="28"/>
          <w:rtl/>
        </w:rPr>
        <w:t xml:space="preserve">در آغاز نماز گفته می‏شود: «تعالی عرشک» عرشت بلند باد و گفته نشود: «تعالی جدّک» پایتختت والا باشد و در تشهد اوّل نباید گفته شود: «السّلام علینا و علی عباد اللَّه الصّالحین» سلام بر ما و بر بندگان شایسته خدا باد، زیرا تحلیل و بیرون آمدن از نماز است، پس اگر این عبارت را گفتی در واقع از نماز بیرون رفته و سلام دادی.</w:t>
      </w:r>
      <w:r>
        <w:rPr>
          <w:rFonts w:ascii="IRNazanin" w:hAnsi="IRNazanin" w:eastAsia="IRNazanin" w:cs="IRNazanin"/>
          <w:lang w:bidi="fa-IR"/>
          <w:color w:val="111111"/>
          <w:sz w:val="28"/>
          <w:szCs w:val="28"/>
          <w:rtl/>
        </w:rPr>
        <w:t xml:space="preserve">شکسته خواندن نماز در هشت فرسنگ است و آن دو برید (منزل) است و هر گاه نماز را شکسته خواندی بایستی روزه را هم افطار کنی و هر کس نمازش را در سفر شکسته نخواند نمازش درست نیست؛ چرا که در واجب خدای متعال افزوده است.</w:t>
      </w:r>
      <w:r>
        <w:rPr>
          <w:rFonts w:ascii="IRNazanin" w:hAnsi="IRNazanin" w:eastAsia="IRNazanin" w:cs="IRNazanin"/>
          <w:lang w:bidi="fa-IR"/>
          <w:color w:val="111111"/>
          <w:sz w:val="28"/>
          <w:szCs w:val="28"/>
          <w:rtl/>
        </w:rPr>
        <w:t xml:space="preserve">قنوت در همه نمازها در رکعت دوّم بعد از قرائت و پیش از رکوع، سنّت فرض (مؤکّد) است. در نماز میّت پنج تکبیر است، هر که چیزی از آن بکاهد، در واقع با سنّت مخالفت کرده است. مرده را بایستی از ناحیه پاهایش به آرامی وارد گور کرد و مرده زن از ناحیه سر به سمت لحد برده می‏شود و قبرها بایستی مسطح گردد نه- مثل کوهان شتر- بلند. بلند گفتن بسم اللَّه الرّحمن الرّحیم در نماز واجب است. واجبات نماز هفت تاست: وقت، طهارت، توجّه، قبله، رکوع، سجود و دعا.</w:t>
      </w:r>
      <w:r>
        <w:rPr>
          <w:rFonts w:ascii="IRNazanin" w:hAnsi="IRNazanin" w:eastAsia="IRNazanin" w:cs="IRNazanin"/>
          <w:lang w:bidi="fa-IR"/>
          <w:color w:val="111111"/>
          <w:sz w:val="28"/>
          <w:szCs w:val="28"/>
          <w:rtl/>
        </w:rPr>
        <w:t xml:space="preserve">و از هر دویست درهم واجب است که پنج درهم به عنوان زکات پرداخت گردد و کمتر از این نقره زکات ندارد و زکات بر مالی واجب است که از روزی که مالک آن شده یک سال از آن بگذرد و پرداخت زکات جز بر اهل ولایت و معرفت حلال نیست.</w:t>
      </w:r>
      <w:r>
        <w:rPr>
          <w:rFonts w:ascii="IRNazanin" w:hAnsi="IRNazanin" w:eastAsia="IRNazanin" w:cs="IRNazanin"/>
          <w:lang w:bidi="fa-IR"/>
          <w:color w:val="111111"/>
          <w:sz w:val="28"/>
          <w:szCs w:val="28"/>
          <w:rtl/>
        </w:rPr>
        <w:t xml:space="preserve">زکات بر طلا هنگامی واجب می‏شود که به بیست مثقال برسد که در آن صورت نیم دینار زکات آن است. همچنین زکات بر گندم، جو، خرما و کشمش- هر گاه به پنج وسق، که هر وسق شصت صاع و هر صاع چهار مدّ است- واجب است و آن یک دهم است، اگر با آب باران یا جاری آبیاری شود و اگر با سطل آبیاری شود یک بیستم است.</w:t>
      </w:r>
      <w:r>
        <w:rPr>
          <w:rFonts w:ascii="IRNazanin" w:hAnsi="IRNazanin" w:eastAsia="IRNazanin" w:cs="IRNazanin"/>
          <w:lang w:bidi="fa-IR"/>
          <w:color w:val="111111"/>
          <w:sz w:val="28"/>
          <w:szCs w:val="28"/>
          <w:rtl/>
        </w:rPr>
        <w:t xml:space="preserve">و زکات گوسفند هنگامی واجب است که شمار آنها به چهل و یک برسد که در این صورت باید یک گوسفند به عنوان زکات بدهد و تا تعداد یک صد و بیست گوسفند همین است. و زکات صد و بیست گوسفند تا دویست گوسفند، دو گوسفند است و دویست و یک تا سیصد گوسفند سه گوسفند است و پس از آن در هر صد گوسفند یک گوسفند زکات است.</w:t>
      </w:r>
      <w:r>
        <w:rPr>
          <w:rFonts w:ascii="IRNazanin" w:hAnsi="IRNazanin" w:eastAsia="IRNazanin" w:cs="IRNazanin"/>
          <w:lang w:bidi="fa-IR"/>
          <w:color w:val="111111"/>
          <w:sz w:val="28"/>
          <w:szCs w:val="28"/>
          <w:rtl/>
        </w:rPr>
        <w:t xml:space="preserve">و زکات گاو هنگامی است که شمار گاوهای یک ساله به سی رأس برسد که در این صورت یک گوساله یک ساله به عنوان زکات داده می‏شود تا به چهل رأس برسد در آن یک گاو دو ساله داده شود، وقتی شمار گاوها به شصت رأس رسید تا هفتاد رأس، دو گوساله یک ساله زکات دارد. آنگاه در آن گاو یک ساله و دو ساله است تا به هشتاد رأس برسد، وقتی هشتاد رأس شد تا نود رأس دو گوساله دو ساله زکات دارد. پس از آن سه گوساله یک ساله است. پس از آن در هر سی رأس یک گوساله یک ساله و در هر چهل رأس یک گوساله دو ساله زکات است.</w:t>
      </w:r>
      <w:r>
        <w:rPr>
          <w:rFonts w:ascii="IRNazanin" w:hAnsi="IRNazanin" w:eastAsia="IRNazanin" w:cs="IRNazanin"/>
          <w:lang w:bidi="fa-IR"/>
          <w:color w:val="111111"/>
          <w:sz w:val="28"/>
          <w:szCs w:val="28"/>
          <w:rtl/>
        </w:rPr>
        <w:t xml:space="preserve">و هنگامی که تعداد شترها به پنج نفر رسید واجب است یک گوسفند به عنوان زکات داده شود، وقتی به ده نفر رسید، دو گوسفند و اگر به پانزده نفر رسید سه گوسفند، وقتی به بیست نفر رسید چهار گوسفند، وقتی به بیست و پنج نفر رسید پنج گوسفند، وقتی به بیست و پنج، یکی افزوده شد یک بچه شتر زکات دارد، وقتی به سی و پنج نفر رسید و یکی بیشتر شد، یک شتر- که دو سالش تمام شده به سال سوم وارد شده باشد- زکات آن است. اگر به چهل و پنج نفر رسید و یکی زیادتر شد، یک شتری که چهار سالش تمام شده زکاتش می‏باشد، و اگر به شصت نفر رسید و یکی بیشتر شد تا هشتاد نفر، یک شتری که به پنج سال وارد شده زکاتش می‏باشد، وقتی از هشتاد یکی بیشتر شد تا نود نفر یک شتری که به شش سال وارد شده می‏باشد، وقتی به نود نفر رسید زکاتش دو تا شتری که دو سالش تمام و در سال سوم وارد شده زکاتش می‏باشد اگر از نود یکی بیشتر شد تا یک صد و بیست نفر دو تا شتر چهار ساله که شتر نر را به پشت گیرد زکات دارد، وقتی تعداد شتران زیادتر از آن شد، هر چهل شتر یک شتری‏ که دو سالش تمام و در سال سوّم وارد شده زکات دارد و هر پنجاه شتر یک شتر وارد در چهار سال زکات دارد و از این تعداد به بعد دیگر گوسفند داده نمی‏شود و بایستی به سال شتران رجوع شود.</w:t>
      </w:r>
      <w:r>
        <w:rPr>
          <w:rFonts w:ascii="IRNazanin" w:hAnsi="IRNazanin" w:eastAsia="IRNazanin" w:cs="IRNazanin"/>
          <w:lang w:bidi="fa-IR"/>
          <w:color w:val="111111"/>
          <w:sz w:val="28"/>
          <w:szCs w:val="28"/>
          <w:rtl/>
        </w:rPr>
        <w:t xml:space="preserve">و زکات فطریه برای هر نفری از کوچک، بزرگ، آزاد و بنده، مرد و زن چهار مدّ که یک صاع تمام است از گندم، جو، خرما و کشمش واجب است و همه اینها بایستی به اهل ولایت و معرفت داده شود.</w:t>
      </w:r>
      <w:r>
        <w:rPr>
          <w:rFonts w:ascii="IRNazanin" w:hAnsi="IRNazanin" w:eastAsia="IRNazanin" w:cs="IRNazanin"/>
          <w:lang w:bidi="fa-IR"/>
          <w:color w:val="111111"/>
          <w:sz w:val="28"/>
          <w:szCs w:val="28"/>
          <w:rtl/>
        </w:rPr>
        <w:t xml:space="preserve">و حد اکثر روزهای حیض ده روز و حد اقلّ آن سه روز است. و زنی که خون استحاضه می‏بیند بایستی غسل کرده و پنبه به خود گرفته و نماز بخواند و زن حائض نماز را ترک می‏کند و قضا ندارد و روزه را ترک می‏کند ولی قضا دارد. و روزه ماه رمضان واجب است که با دیدن هلال آن آغاز و با دیدن هلال (شوال) روزه افطار می‏شود.</w:t>
      </w:r>
      <w:r>
        <w:rPr>
          <w:rFonts w:ascii="IRNazanin" w:hAnsi="IRNazanin" w:eastAsia="IRNazanin" w:cs="IRNazanin"/>
          <w:lang w:bidi="fa-IR"/>
          <w:color w:val="111111"/>
          <w:sz w:val="28"/>
          <w:szCs w:val="28"/>
          <w:rtl/>
        </w:rPr>
        <w:t xml:space="preserve">و نماز مستحبّی با جماعت خوانده نمی‏شود که این بدعت است و هر بدعتی گمراهی و هر گمراهی در آتش است. و در هر ماه سه روز روزه گرفتن مستحب است که آن روزه گرفتن دو پنج شنبه است که بین آن دو، یک چهار شنبه است. پنج‏شنبه نخست در دهه اول و چهارشنبه در دهه دوم و پنج‏شنبه دوم در دهه پایانی ماه است و روزه ماه شعبان برای کسی که بگیرد خوب است؛ چرا که شایستگان (از بندگان خدا) آن ماه را روزه می‏گرفتند، یا به آن علاقه نشان می‏دادند و پیامبر خدا صلی الله علیه و آله روزه ماه شعبان را به ماه رمضان می‏پیوست. و کسی که نتوانسته روزه ماه رمضان را بگیرد، می‏تواند به صورت پراکنده قضا کند و اگر پی در پی قضا نماید بهتر است.</w:t>
      </w:r>
      <w:r>
        <w:rPr>
          <w:rFonts w:ascii="IRNazanin" w:hAnsi="IRNazanin" w:eastAsia="IRNazanin" w:cs="IRNazanin"/>
          <w:lang w:bidi="fa-IR"/>
          <w:color w:val="111111"/>
          <w:sz w:val="28"/>
          <w:szCs w:val="28"/>
          <w:rtl/>
        </w:rPr>
        <w:t xml:space="preserve">و حجّ خانه خدا بر هر کس که توانایی رفتن به آن را داشته باشد که همان توشه راه، مرکب سواری با تندرستی و داشتن هزینه اهل و عیال تا هنگام بازگشت از مکه واجب است. حجّ جز حجّ تمتّع جایز نیست. و حجّ قران و افراد جز برای کسی که خانواده‏اش در مکّه است جایز نیست. و پیش از رسیدن به میقات احرام جایز نیست و تأخیر آن نیز از میقات جز به جهت بیماری یا تقیّه جایز نیست. خداوند متعال می‏فرماید: «حجّ و عمره را برای خدا به پایان برسانید.» و پایان رساندن آن خودداری از عمل زناشوئی، دروغ و ستیز در حجّ است. گوسفندی که تخم آن را کشیده باشند به عنوان قربانی کفایت نمی‏کند؛ زیرا که ناقص است و گوسفندی که تخم آن را مالیده باشند در صورتی که غیر آن نباشد کفایت می‏کند.</w:t>
      </w:r>
      <w:r>
        <w:rPr>
          <w:rFonts w:ascii="IRNazanin" w:hAnsi="IRNazanin" w:eastAsia="IRNazanin" w:cs="IRNazanin"/>
          <w:lang w:bidi="fa-IR"/>
          <w:color w:val="111111"/>
          <w:sz w:val="28"/>
          <w:szCs w:val="28"/>
          <w:rtl/>
        </w:rPr>
        <w:t xml:space="preserve">واجبات حج عبارتند از: احرام، گفتن چهار لبّیک: «لبیک اللهمّ لبّیک، لبّیک لا شریک لک لبّیک، انّ الحمد و النّعمة لک و الملک، لا شریک لک.»؛ طواف خانه خدا برای عمره، واجب است و دو رکعت نمازش که در مقام ابراهیم خوانده می‏شود و سعی بین صفا و مروه واجب است، و طواف حجّ، واجب است و دو رکعت نماز آن در مقام ابراهیم واجب است و پس از آن سعی بین صفا و مروه واجب است و طواف نساء واجب است و دو رکعت نماز آن واجب است و پس از آن سعی بین صفا و مروه نیست، ماندن در مشعر واجب است، قربانی برای کسی که حجّ تمتّع انجام می‏دهد واجب است، ماندن در عرفه واجب است و سر تراشیدن و رمی سنگ ریزه‏ها سنّت است.</w:t>
      </w:r>
      <w:r>
        <w:rPr>
          <w:rFonts w:ascii="IRNazanin" w:hAnsi="IRNazanin" w:eastAsia="IRNazanin" w:cs="IRNazanin"/>
          <w:lang w:bidi="fa-IR"/>
          <w:color w:val="111111"/>
          <w:sz w:val="28"/>
          <w:szCs w:val="28"/>
          <w:rtl/>
        </w:rPr>
        <w:t xml:space="preserve">و جهاد در رکاب پیشوای دادگر و عادل واجب است و هر کس در راه دفاع از دارائی خود کشته شود، شهید است و در کشوری که باید تقیّه کرد نبایستی هیچ یک از کفّار ناصبی‏ها کشته شود مگر کسی که قاتل بوده یا در فساد کوشد، و این در صورتی است که به جان خود و یارانت بیم داشته باشی. به کارگیری تقیّه در کشور غیر اهل ولایت واجب است و کسی که به جهت دفع ستمی از خودش از روی تقیّه سوگند بخورد مخالفت آن جایز است و کفّاره ندارد.</w:t>
      </w:r>
      <w:r>
        <w:rPr>
          <w:rFonts w:ascii="IRNazanin" w:hAnsi="IRNazanin" w:eastAsia="IRNazanin" w:cs="IRNazanin"/>
          <w:lang w:bidi="fa-IR"/>
          <w:color w:val="111111"/>
          <w:sz w:val="28"/>
          <w:szCs w:val="28"/>
          <w:rtl/>
        </w:rPr>
        <w:t xml:space="preserve">و طلاق، طبق آنچه که خدای متعال در کتاب خود و سنّت پیامبرش بیان کرده شرعی است و اگر طلاق مطابق سنّت نباشد جایز نیست. و هر طلاقی که مخالف قرآن باشد طلاق نیست. همان گونه که هر ازدواجی که مخالف قرآن باشد ازدواج شرعی نیست و بیش از چهار زن آزاد نمی‏شود همسر گرفت و هر گاه زنی را سه بار طلاق عدّه دار دادند، برای شوهرش حلال نمی‏شود مگر اینکه شوهر دیگری اختیار کند، و فرمود: «از ازدواج با زنهایی که یک جا سه بار طلاق داده شده‏اند بپرهیزید که آنان زنان شوهر دارند.» و صلوات فرستادن به پیامبر صلی الله علیه و آله در همه جا و به هنگام عطسه کردن و وزیدن بادها و موارد دیگر واجب است.</w:t>
      </w:r>
      <w:r>
        <w:rPr>
          <w:rFonts w:ascii="IRNazanin" w:hAnsi="IRNazanin" w:eastAsia="IRNazanin" w:cs="IRNazanin"/>
          <w:lang w:bidi="fa-IR"/>
          <w:color w:val="111111"/>
          <w:sz w:val="28"/>
          <w:szCs w:val="28"/>
          <w:rtl/>
        </w:rPr>
        <w:t xml:space="preserve">و مهرورزی نسبت به دوستان خدا و پذیرش ولایت آنان و بیزاری دشمنانشان واجب است. و همچنین بیزاری از کسانی که به آل محمّد علیه السّلام ستم نموده و پرده حرمت آنها را دریده و فدک را از حضرت زهرا (س) ربوده و او را از میراثش بازداشته و حقوق او و همسرش را غصب کردند و به سوزاندن خانه‏اش همّت گماشتند و ستم را تأسیس کرده و سنّت پیامبر خدا صلی الله علیه و آله را دگرگون ساختند، واجب است و بیزاری از پیمان‏شکنان، بی‏دادگران و خارج‏شوندگان از دین واجب است. و بیزاری از بت‏ها، قمارها، و از همه پیشوایان گمراهی و رهبران ستم، از اول تا آخرشان واجب است و بیزاری از بدبخت‏ترین پیشینیان و پسینیان، برادر پی‏کننده ناقه ثمود یعنی کشنده امیر مؤمنان علیه السّلام واجب است. و بیزاری از همه کشندگان اهل بیت علیه السّلام واجب است.</w:t>
      </w:r>
      <w:r>
        <w:rPr>
          <w:rFonts w:ascii="IRNazanin" w:hAnsi="IRNazanin" w:eastAsia="IRNazanin" w:cs="IRNazanin"/>
          <w:lang w:bidi="fa-IR"/>
          <w:color w:val="111111"/>
          <w:sz w:val="28"/>
          <w:szCs w:val="28"/>
          <w:rtl/>
        </w:rPr>
        <w:t xml:space="preserve">و ولایت و دوستی با مؤمنان همانهایی که پس از پیامبرشان دگرگون نشده و عوض نگشته‏اند مانند سلمان فارسی، ابو ذر غفّاری، مقداد بن اسود کندی، عمار بن یاسر، جابر بن عبد اله انصاری، حذیفة بن یمانی، ابو هیثم بن تیهان، سهل بن حنیف، ابو ایّوب انصاری، عبد اللَّه بن صامت، خزیمة بن ثابت ذو الشهادتین، ابو سعید خدری و هر کس که در راه آنان گام برداشته و کردارش مانند کردار آنان باشد، واجب است، و همچنین ولایت و دوستی پیروان آنان و کسانی که به آنان و هدایت آنان اقتدا کرده‏اند واجب است.</w:t>
      </w:r>
      <w:r>
        <w:rPr>
          <w:rFonts w:ascii="IRNazanin" w:hAnsi="IRNazanin" w:eastAsia="IRNazanin" w:cs="IRNazanin"/>
          <w:lang w:bidi="fa-IR"/>
          <w:color w:val="111111"/>
          <w:sz w:val="28"/>
          <w:szCs w:val="28"/>
          <w:rtl/>
        </w:rPr>
        <w:t xml:space="preserve">و نیکی پدر و مادر واجب است و اگر مشرک باشند نه از آنان و نه از غیر آنان در معصیت اطاعت نکن؛ چرا که اطاعت هیچ آفریده‏ای با معصیت آفریدگار، روا نیست. و پیامبران و جانشینان آنان گناهی ندارند، زیرا که آنان معصوم و پاکند. و حلال دانستن دو متعه، آنسان که خداوند در کتابش فرو فرستاده و پیامبر خدا صلی الله علیه و آله آن دو را سنّت قرار داده؛ یعنی متعه حج و متعه زنان، واجب است. و فرائض و واجبات ارث هم آنسان است که خداوند متعال در قرآن فرو فرستاده است. عقیقه نوزاد پسر و دختر در هفتمین روز تولّد است و در همان روز نوزاد نامگذاری شده و موی سرش تراشیده شده و به وزن مویش طلا یا نقره صدقه داده می‏شود.</w:t>
      </w:r>
      <w:r>
        <w:rPr>
          <w:rFonts w:ascii="IRNazanin" w:hAnsi="IRNazanin" w:eastAsia="IRNazanin" w:cs="IRNazanin"/>
          <w:lang w:bidi="fa-IR"/>
          <w:color w:val="111111"/>
          <w:sz w:val="28"/>
          <w:szCs w:val="28"/>
          <w:rtl/>
        </w:rPr>
        <w:t xml:space="preserve">و خداوند متعال جز به اندازه توانایی هر کس تکلیف نمی‏کند و بیش از توانایی او بر او تکلیف نمی‏نماید و کارهای بندگان به آفرینش تقدیری نه تکوینی آفریده شده است و خداوند، آفریدگار همه موجودات است. و انسان بایستی نه قایل به جبر و نه تفویض باشد و خداوند متعال فرد بی‏گناه را به جهت فرد گناهکار بازخواست نمی‏کند و کودکان را به جهت گناهان پدران کیفر نمی‏دهد، زیرا که در آیه محکم کتابش می‏فرماید: «بار گناه کسی بر دیگری گذاشته نمی‏شود.» و فرموده است: «برای انسان نیست جز آنچه بکوشد و در آینده نتیجه کوشش خود را خواهید دید.» و بر خداوند متعال است که از آنان بگذرد و تفضّل فرماید ولی ستم بر حضرت حق روا نیست و خداوند فرمانبری از کسی را که می‏داند او مردم را فریب می‏دهد و گمراه می‏سازد واجب نمی‏سازد و از میان بندگانش کسی را که می‏داند به خدا کفر می‏ورزد و شیطان را بجای خدا پرستش می‏کند برای رسالت خویش نمی‏گزیند و منصوب نمی‏کند و برای آفریدگان خود جز فرد معصومی را انتخاب نمی‏کند.</w:t>
      </w:r>
      <w:r>
        <w:rPr>
          <w:rFonts w:ascii="IRNazanin" w:hAnsi="IRNazanin" w:eastAsia="IRNazanin" w:cs="IRNazanin"/>
          <w:lang w:bidi="fa-IR"/>
          <w:color w:val="111111"/>
          <w:sz w:val="28"/>
          <w:szCs w:val="28"/>
          <w:rtl/>
        </w:rPr>
        <w:t xml:space="preserve">و اسلام غیر از ایمان است و هر مؤمنی مسلمان است ولی هر مسلمانی مؤمن نیست و دزد در حال دزدی مؤمن نیست و کسی که زنا می‏کند در حال زنا کردن مؤمن نیست و کسانی که حدود گناه بر آنان جاری شد، مسلمان هستند نه مؤمن و نه کافر، زیرا خداوند متعال مؤمنی را که وعده بهشت به او داده به دوزخ وارد نمی‏کند و کافری‏ را که به او وعده آتش و ماندگاری در آن را داده از آتش بیرون نمی‏آورد ولی غیر از این هر کسی را که بخواهد می‏آمرزد. و کسانی که حدّ بر گردن دارند فاسقند، نه مؤمنند و نه کافر و برای همیشه در آتش نیستند و روزی از آن بیرون خواهند آمد، شفاعت برای آنان و نیز کسانی که در اعتقاد ناتوانند هر گاه که خداوند از دینشان راضی باشد، رواست. و قرآن کلام خداست، نه آفریدگار است و نه آفریده و این بلاد امروز بلاد تقیّه و همان بلاد اسلامی است نه بلاد کفر و نه بلاد ایمان.</w:t>
      </w:r>
      <w:r>
        <w:rPr>
          <w:rFonts w:ascii="IRNazanin" w:hAnsi="IRNazanin" w:eastAsia="IRNazanin" w:cs="IRNazanin"/>
          <w:lang w:bidi="fa-IR"/>
          <w:color w:val="111111"/>
          <w:sz w:val="28"/>
          <w:szCs w:val="28"/>
          <w:rtl/>
        </w:rPr>
        <w:t xml:space="preserve">امر به معروف و نهی از منکر برای هر کسی که امکان انجام آن را داشته و بر جان خود و یارانش نترسد واجب است و ایمان انجام واجبات و خودداری از گناهان بزرگ است. و ایمان همان شناخت قلبی و اقرار با زبان و انجام و کردار با اعضای و جوارح و اعتراف به عذاب قبر، نکیر و منکر و زنده شدن پس از مرگ و حسابرسی، صراط و میزان است و ایمان به خدا نیست مگر با بیزاری از دشمنان خداوند متعال.</w:t>
      </w:r>
      <w:r>
        <w:rPr>
          <w:rFonts w:ascii="IRNazanin" w:hAnsi="IRNazanin" w:eastAsia="IRNazanin" w:cs="IRNazanin"/>
          <w:lang w:bidi="fa-IR"/>
          <w:color w:val="111111"/>
          <w:sz w:val="28"/>
          <w:szCs w:val="28"/>
          <w:rtl/>
        </w:rPr>
        <w:t xml:space="preserve">و تکبیر گفتن در دو عید (فطر و قربان) واجب است. در عید فطر در پنج نماز که از نماز مغرب شب عید فطر آغاز می‏شود و تا نماز عصر روز عید فطر ادامه دارد، تکبیرش این است: «اللَّه اکبر، اللَّه اکبر لا اله الّا اللَّه و اللَّه اکبر، و للَّه الحمد و اللَّه اکبر علی ما هدانا و الحمد للَّه علی ابلانا»؛ خداوند بزرگتر است خداوند بزرگتر است، معبودی جز خدا نیست و خداوند بزرگتر است و سپاس مخصوص خداوند است، خداوند بزرگتر است بر آنچه ما را بدان هدایت فرموده و سپاس مخصوص خداوند است بر آنچه ما را آفریده. زیرا که خداوند متعال می‏فرماید: «و تا شماره روزها را تکمیل کرده و بر هدایتی که خداوند شما را نموده تکبیر گویید.» و در عید قربان در شهرها پس از ده نماز گفته می‏شود که از نماز تکبیر ظهر روز عید قربان آغاز می‏شود و تا نماز صبح روز سوّم ادامه دارد و آنان که در منی هستند پس از پنج نماز می‏گویند که از نماز ظهر روز عید قربان آغاز می‏شود و تا نماز صبح روز چهارم ادامه دارد که در این تکبیر این جمله افزوده می‏شود که: «اللَّه اکبر علی ما رزقنا من بهیمة الانعام».</w:t>
      </w:r>
      <w:r>
        <w:rPr>
          <w:rFonts w:ascii="IRNazanin" w:hAnsi="IRNazanin" w:eastAsia="IRNazanin" w:cs="IRNazanin"/>
          <w:lang w:bidi="fa-IR"/>
          <w:color w:val="111111"/>
          <w:sz w:val="28"/>
          <w:szCs w:val="28"/>
          <w:rtl/>
        </w:rPr>
        <w:t xml:space="preserve">و زنی که خون نفاس (زایمان) بیند، حد اکثر تا بیست روز از نماز و روز دست بر می‏دارد مگر این که پیش از این پاک شده باشد و اگر پس از بیست روز پاک نشد غسل کند و پنبه به خود گرفته و عمل زن مستحاضه را انجام می‏دهد.</w:t>
      </w:r>
      <w:r>
        <w:rPr>
          <w:rFonts w:ascii="IRNazanin" w:hAnsi="IRNazanin" w:eastAsia="IRNazanin" w:cs="IRNazanin"/>
          <w:lang w:bidi="fa-IR"/>
          <w:color w:val="111111"/>
          <w:sz w:val="28"/>
          <w:szCs w:val="28"/>
          <w:rtl/>
        </w:rPr>
        <w:t xml:space="preserve">و در مورد شراب خواری، هر چیزی که زیادش مست کند، چه کم باشد چه زیاد، حرام است. و هر درنده‏ای که دارای دندان درنده است و هر پرنده‏ای که دارای چنگال است گوشتش حرام است.</w:t>
      </w:r>
      <w:r>
        <w:rPr>
          <w:rFonts w:ascii="IRNazanin" w:hAnsi="IRNazanin" w:eastAsia="IRNazanin" w:cs="IRNazanin"/>
          <w:lang w:bidi="fa-IR"/>
          <w:color w:val="111111"/>
          <w:sz w:val="28"/>
          <w:szCs w:val="28"/>
          <w:rtl/>
        </w:rPr>
        <w:t xml:space="preserve">و طحال حرام است؛ چرا که خون است و سگ ماهی، مار ماهی، طافی، زمیر حرام‏اند، و هر ماهی که فلس نداشته باشد خوردنش حرام است و از تخم‏ها آنچه دو طرف آن با هم فرق داشته باشد خوردنش جایز و آنچه دو طرفش با هم برابر است خوردنش حرام است و از ملخ‏ها آنچه بلند پرواز است خوردنی و ملخ‏های ریز خوردنی نیستند؛ زیرا که توانای بلند پروازی را ندارند و تذکیه ماهی و ملخ‏های زنده گرفتن آنهاست.</w:t>
      </w:r>
      <w:r>
        <w:rPr>
          <w:rFonts w:ascii="IRNazanin" w:hAnsi="IRNazanin" w:eastAsia="IRNazanin" w:cs="IRNazanin"/>
          <w:lang w:bidi="fa-IR"/>
          <w:color w:val="111111"/>
          <w:sz w:val="28"/>
          <w:szCs w:val="28"/>
          <w:rtl/>
        </w:rPr>
        <w:t xml:space="preserve">و گناهان بزرگ حرام‏اند، که عبارتند از: شرک‏ورزیدن به خدای متعال، کشتن جانداری که خداوند آن را حرام کرده، عقوق پدر و مادر، فرار از میدان نبرد، خوردن مال یتیم از راه ستم، رباخواری پس آشکار شدن (حرمت آن)، تهمت زدن به زنان پاکدامن و پس از اینها، زنا، لواط، دزدی و خوردن مردار، خون، گوشت خوک و آنچه که به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زورگویی و دروغ‏گویی، اسراف و بیهوده خرج کردن، خیانت، سبک شماری حج، مبارزه با دوستان خدای متعال، بازی‏هایی که انسان را از یاد خدای متعال باز می‏دارد همانند غنا و تار زنی. و پافشاری بر گناهان کوچک مکروه و ناپسند است. آنگاه فرمود: به راستی آنچه بیان شد برای گروهی که عبادت‏گرند، ابلاغ پیام است.</w:t>
      </w:r>
      <w:r>
        <w:rPr>
          <w:rFonts w:ascii="IRNazanin" w:hAnsi="IRNazanin" w:eastAsia="IRNazanin" w:cs="IRNazanin"/>
          <w:lang w:bidi="fa-IR"/>
          <w:color w:val="111111"/>
          <w:sz w:val="28"/>
          <w:szCs w:val="28"/>
          <w:rtl/>
        </w:rPr>
        <w:t xml:space="preserve">مصنف این کتاب رضی اللَّه عنه گوید: گناهان بزرگ هفت تاست، پس از آن گناهی نسبت به کوچکتر از خود بزرگتر و نسبت به بزرگتر از خود کوچکتر است و این همان معنای فرمایش امام صادق علیه السّلام در این حدیث است که گناهان بزرگ را بیش از هفت عدد شمرده و هیچ نیرویی جز از جانب خدا نیست.</w:t>
      </w:r>
    </w:p>
    <w:p>
      <w:pPr>
        <w:pStyle w:val="Heading4"/>
      </w:pPr>
      <w:bookmarkStart w:id="1463" w:name="_Toc986"/>
      <w:r>
        <w:t>علم أمیر المؤمنین علیه السلام أصحابه فی مجلس واحد أربعمائة باب مما یصلح للمسلم فی دینه و دنیاه‏</w:t>
      </w:r>
      <w:bookmarkEnd w:id="1463"/>
    </w:p>
    <w:p>
      <w:pPr>
        <w:pStyle w:val="BookText"/>
      </w:pPr>
      <w:r>
        <w:rPr>
          <w:rFonts w:ascii="Amiri" w:hAnsi="Amiri" w:eastAsia="Amiri" w:cs="Amiri"/>
          <w:lang w:bidi="ar-SA"/>
          <w:color w:val="111111"/>
          <w:sz w:val="28"/>
          <w:szCs w:val="28"/>
          <w:rtl/>
        </w:rPr>
        <w:t xml:space="preserve">10- حَدَّثَنَا أَبِی رَضِیَ اللَّهُ عَنْهُ قَالَ حَدَّثَنَا سَعْدُ بْنُ عَبْدِ اللَّهِ قَالَ حَدَّثَنِی مُحَمَّدُ بْنُ عِیسَی بْنِ عُبَیْدٍ الْیَقْطِینِیُّ عَنِ الْقَاسِمِ بْنِ یَحْیَی عَنْ جَدِّهِ الْحَسَنِ بْنِ رَاشِدٍ عَنْ أَبِی بَصِیرٍ وَ مُحَمَّدِ بْنِ مُسْلِمٍ عَنْ أَبِی عَبْدِ اللَّهِ علیه السلام قَالَ حَدَّثَنِی أَبِی عَنْ جَدِّی عَنْ‏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 أَنَّ أَمِیرَ الْمُؤْمِنِینَ علیه السلام عَلَّمَ أَصْحَابَهُ فِی مَجْلِسٍ وَاحِدٍ أَرْبَعَمِائَةِ بَابٍ مِمَّا یُصْلِحُ لِلْمُسْلِمِ فِی دِینِهِ وَ دُنْیَاهُ‏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أقول: عدم صحة السند عند المتأخرین لمقام القاسم بن یحیی. و الظاهر أن أصل الروایة فی کتابه. قال الشیخ: فی الفهرست (القاسم بن یحیی الراشدی له کتاب فیه آداب أمیر المؤمنین علیه السّلام و الراشدی نسبة الی جدّه الحسن بن راشد البغدادیّ مولی المنصور الدوانیقی الذی کان وزیرا للمهدی و موسی و هارون الرشید). قال ابن الغضائری: ضعیف. و قال البهبهانی فی التعلیقة: لا وثوق بتضعیف ابن الغضائری إیّاه و روایة الأجلّة سیما مثل أحمد بن محمّد بن- عیسی عنه تشیر الی الاعتماد علیه بل الوثاقة، و کثرة روایاته و الافتاء بمضمونها یؤیده و یؤید فساد کلام ابن الغضائری فی المقام عدم تضعیف شیخ من المشایخ العظام الماهرین باحوال الرجال ایّاه و عدم طعن من أحد ممّن ذکره فی ترجمته و ترجمة جده و غیرهما، و العلامة (ره) تبع ابن الغضائری بناء علی جواز عثوره علی ما لم یعثروا علیه و فیه ما فیه. انتهی.</w:t>
      </w:r>
    </w:p>
    <w:p>
      <w:pPr>
        <w:pStyle w:val="BookText"/>
      </w:pPr>
      <w:r>
        <w:rPr>
          <w:rFonts w:ascii="Amiri" w:hAnsi="Amiri" w:eastAsia="Amiri" w:cs="Amiri"/>
          <w:lang w:bidi="ar-SA"/>
          <w:color w:val="111111"/>
          <w:sz w:val="28"/>
          <w:szCs w:val="28"/>
          <w:rtl/>
        </w:rPr>
        <w:t xml:space="preserve">قَالَ علیه السلام إِنَّ الْحِجَامَةَ تُصَحِّحُ الْبَدَنَ وَ تَشُدُّ الْعَقْلَ وَ الطِّیبَ فِی الشَّارِبِ مِنْ أَخْلَاقِ النَّبِیِّ ص وَ کَرَامَةَ الْکَاتِبِینَ وَ السِّوَاکَ مِنْ مَرْضَاةِ اللَّهِ عَزَّ وَ جَلَّ وَ سُنَّةِ النَّبِیِّ ص وَ مَطْیَبَةٌ لِلْفَمِ وَ الدُّهْنَ یُلَیِّنُ الْبَشَرَةَ وَ یَزِیدُ فِی الدِّمَاغِ وَ یُسَهِّلُ مَجَارِیَ الْمَاءِ وَ یَذْهَبُ بِالْقَشَفِ‏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یُسْفِرُ اللَّوْنَ وَ غَسْلَ الرَّأْسِ یَذْهَبُ بِالدَّرَنِ وَ یَنْفِی الْقَذَی وَ الْمَضْمَضَةَ وَ الِاسْتِنْشَاقَ سُنَّةٌ وَ طَهُورٌ لِلْفَمِ وَ الْأَنْفِ وَ السَّعُوطَ مَصَحَّةٌ لِلرَّأْسِ وَ تَنْقِیَةٌ لِلْبَدَنِ وَ سَائِرِ أَوْجَاعِ الرَّأْسِ وَ النُّورَةَ نُشْرَةٌ وَ طَهُورٌ لِلْجَسَدِ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اسْتِجَادَةُ الْحِذَاءِ وِقَایَةٌ لِلْبَدَنِ وَ عَوْنٌ عَلَی الطَّهُورِ وَ الصَّلَاةِ وَ تَقْلِیمُ الْأَظْفَارِ یَمْنَعُ‏</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الدَّاءَ الْأَعْظَمَ وَ یُدِرُّ الرِّزْقَ وَ یُورِدُهُ وَ نَتْفُ الْإِبْطِ یَنْفِی الرَّائِحَةَ الْمُنْکَرَةَ وَ هُوَ طَهُورٌ وَ سُنَّةٌ مِمَّا أَمَرَ بِهِ الطَّیِّبُ علیه السلام غَسْلُ الْیَدَیْنِ قَبْلَ الطَّعَامِ وَ بَعْدَهُ زِیَادَةٌ فِی الرِّزْقِ وَ إِمَاطَةٌ لِلْغَمَرِ عَنِ الثِّیَابِ‏ </w:t>
      </w:r>
      <w:r>
        <w:rPr>
          <w:rStyle w:val="FootnoteReference"/>
        </w:rPr>
        <w:footnoteReference w:id="1276"/>
      </w:r>
      <w:r>
        <w:rPr>
          <w:rFonts w:ascii="Amiri" w:hAnsi="Amiri" w:eastAsia="Amiri" w:cs="Amiri"/>
          <w:lang w:bidi="ar-SA"/>
          <w:color w:val="111111"/>
          <w:sz w:val="28"/>
          <w:szCs w:val="28"/>
          <w:rtl/>
        </w:rPr>
        <w:t xml:space="preserve">وَ یَجْلُو الْبَصَرَ وَ قِیَامُ اللَّیْلِ مَصَحَّةٌ لِلْبَدَنِ وَ مَرْضَاةٌ لِلرَّبِّ عَزَّ وَ جَلَّ وَ تَعَرُّضٌ لِلرَّحْمَةِ وَ تَمَسُّکٌ بِأَخْلَاقِ النَّبِیِّینَ أَکْلُ التُّفَّاحِ نَضُوحٌ لِلْمَعِدَةِ </w:t>
      </w:r>
      <w:r>
        <w:rPr>
          <w:rStyle w:val="FootnoteReference"/>
        </w:rPr>
        <w:footnoteReference w:id="1277"/>
      </w:r>
      <w:r>
        <w:rPr>
          <w:rFonts w:ascii="Amiri" w:hAnsi="Amiri" w:eastAsia="Amiri" w:cs="Amiri"/>
          <w:lang w:bidi="ar-SA"/>
          <w:color w:val="111111"/>
          <w:sz w:val="28"/>
          <w:szCs w:val="28"/>
          <w:rtl/>
        </w:rPr>
        <w:t xml:space="preserve">مَضْغُ اللُّبَانِ یَشُدُّ الْأَضْرَاسَ وَ یَنْفِی الْبَلْغَمَ وَ یَذْهَبُ بِرِیحِ الْفَمِ وَ الْجُلُوسُ فِی الْمَسْجِدِ بَعْدَ طُلُوعِ الْفَجْرِ إِلَی طُلُوعِ الشَّمْسِ أَسْرَعُ فِی طَلَبِ الرِّزْقِ مِنَ الضَّرْبِ فِی الْأَرْضِ وَ أَکْلُ السَّفَرْجَلِ قُوَّةٌ لِلْقَلْبِ الضَّعِیفِ وَ یُطَیِّبُ الْمَعِدَةَ وَ یَزِیدُ فِی قُوَّةِ الْفُؤَادِ وَ یُشَجِّعُ الْجَبَانَ وَ یُحَسِّنُ الْوَلَدَ أَکْلُ إِحْدَی وَ عِشْرِینَ زَبِیبَةً حَمْرَاءَ فِی کُلِّ یَوْمٍ عَلَی الرِّیقِ یَدْفَعُ جَمِیعَ الْأَمْرَاضِ إِلَّا مَرَضَ الْمَوْتِ یُسْتَحَبُّ لِلْمُسْلِمِ أَنْ یَأْتِیَ أَهْلَهُ أَوَّلَ لَیْلَةٍ مِنْ شَهْرِ رَمَضَانَ لِقَوْلِ اللَّهِ تَبَارَکَ وَ تَعَالَی‏ أُحِلَّ لَکُمْ لَیْلَةَ الصِّیامِ الرَّفَثُ إِلی‏ نِسائِکُمْ‏ </w:t>
      </w:r>
      <w:r>
        <w:rPr>
          <w:rStyle w:val="FootnoteReference"/>
        </w:rPr>
        <w:footnoteReference w:id="1278"/>
      </w:r>
      <w:r>
        <w:rPr>
          <w:rFonts w:ascii="Amiri" w:hAnsi="Amiri" w:eastAsia="Amiri" w:cs="Amiri"/>
          <w:lang w:bidi="ar-SA"/>
          <w:color w:val="111111"/>
          <w:sz w:val="28"/>
          <w:szCs w:val="28"/>
          <w:rtl/>
        </w:rPr>
        <w:t xml:space="preserve">وَ الرَّفَثُ الْمُجَامَعَةُ لَا تَخَتَّمُوا بِغَیْرِ الْفِضَّةِ فَإِنَّ رَسُولَ اللَّهِ ص قَالَ مَا طَهُرَتْ یَدٌ فِیهَا خَاتَمُ حَدِیدٍ وَ مَنْ نَقَشَ عَلَی خَاتَمِهِ اسْمَ اللَّهِ عَزَّ وَ جَلَّ فَلْیُحَوِّلْهُ عَنِ الْیَدِ الَّتِی یَسْتَنْجِی بِهَا فِی الْمُتَوَضَّإِ </w:t>
      </w:r>
      <w:r>
        <w:rPr>
          <w:rStyle w:val="FootnoteReference"/>
        </w:rPr>
        <w:footnoteReference w:id="1279"/>
      </w:r>
      <w:r>
        <w:rPr>
          <w:rFonts w:ascii="Amiri" w:hAnsi="Amiri" w:eastAsia="Amiri" w:cs="Amiri"/>
          <w:lang w:bidi="ar-SA"/>
          <w:color w:val="111111"/>
          <w:sz w:val="28"/>
          <w:szCs w:val="28"/>
          <w:rtl/>
        </w:rPr>
        <w:t xml:space="preserve">إِذَا نَظَرَ أَحَدُکُمْ فِی الْمِرْآةِ فَلْیَقُلْ الْحَمْدُ لِلَّهِ الَّذِی خَلَقَنِی فَأَحْسَنَ خَلْقِی وَ صَوَّرَنِی فَأَحْسَنَ صُورَتِی وَ زَانَ مِنِّی مَا شَانَ مِنْ غَیْرِی وَ أَکْرَمَنِی بِالْإِسْلَامِ وَ لْیَتَزَیَّنْ أَحَدُکُمْ لِأَخِیهِ الْمُسْلِمِ إِذَا أَتَاهُ کَمَا یَتَزَیَّنُ لِلْغَرِیبِ الَّذِی یُحِبُّ أَنْ یَرَاهُ فِی أَحْسَنِ الْهَیْئَةِ صَوْمُ ثَلَاثَةِ أَیَّامٍ مِنْ کُلِّ شَهْرٍ أَرْبِعَاءَ بَیْنَ خَمِیسَیْنِ وَ صَوْمُ شَعْبَانَ یَذْهَبُ بِوَسْوَاسِ الصَّدْرِ وَ بَلَابِلِ الْقَلْبِ وَ الِاسْتِنْجَاءُ بِالْمَاءِ الْبَارِدِ یَقْطَعُ الْبَوَاسِیرَ غَسْلُ الثِّیَابِ یُذْهِبُ الْهَمَّ وَ الْحَزَنَ وَ هُوَ طَهُورٌ لِلصَّلَاةِ لَا تَنْتِفُوا الشَّیْبَ فَإِنَّهُ نُورُ الْمُسْلِمِ وَ مَنْ شَابَ شَیْبَةً فِی‏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کَانَ لَهُ نُوراً یَوْمَ الْقِیَامَةِ لَا یَنَامُ الْمُسْلِمُ وَ هُوَ جُنُبٌ وَ لَا یَنَامُ إِلَّا عَلَی طَهُورٍ فَإِنْ لَمْ یَجِدِ الْمَاءَ فَلْیَتَیَمَّمْ بِالصَّعِیدِ فَإِنَّ رُوحَ الْمُؤْمِنِ تُرْفَعُ إِلَی اللَّهِ تَبَارَکَ وَ تَعَالَی فَیَقْبَلُهَا وَ یُبَارِکُ عَلَیْهَا فَإِنْ کَانَ أَجَلُهَا قَدْ حَضَرَ جَعَلَهَا فِی کُنُوزِ رَحْمَتِهِ وَ إِنْ لَمْ یَکُنْ أَجَلُهَا قَدْ حَضَرَ بَعَثَ بِهَا مَعَ أُمَنَائِهِ مِنْ مَلَائِکَتِهِ فَیَرُدُّونَهَا فِی جَسَدِهَا لَا یَتْفُلُ الْمُؤْمِنُ فِی الْقِبْلَةِ فَإِنْ فَعَلَ ذَلِکَ نَاسِیاً فَلْیَسْتَغْفِرِ اللَّهَ عَزَّ وَ جَلَّ مِنْهُ لَا یَنْفُخُ الرَّجُلُ فِی مَوْضِعِ سُجُودِهِ وَ لَا یَنْفُخُ فِی طَعَامِهِ وَ لَا فِی شَرَابِهِ وَ لَا فِی تَعْوِیذِهِ لَا یَنَامُ الرَّجُلُ عَلَی الْمَحَجَّةِ </w:t>
      </w:r>
      <w:r>
        <w:rPr>
          <w:rStyle w:val="FootnoteReference"/>
        </w:rPr>
        <w:footnoteReference w:id="1280"/>
      </w:r>
      <w:r>
        <w:rPr>
          <w:rFonts w:ascii="Amiri" w:hAnsi="Amiri" w:eastAsia="Amiri" w:cs="Amiri"/>
          <w:lang w:bidi="ar-SA"/>
          <w:color w:val="111111"/>
          <w:sz w:val="28"/>
          <w:szCs w:val="28"/>
          <w:rtl/>
        </w:rPr>
        <w:t xml:space="preserve">وَ لَا یَبُولَنَّ مِنْ سَطْحٍ فِی الْهَوَاءِ وَ لَا یَبُولَنَّ فِی مَاءٍ جَارٍ فَإِنْ فَعَلَ ذَلِکَ فَأَصَابَهُ شَیْ‏ءٌ فَلَا یَلُومَنَّ إِلَّا نَفْسَهُ فَإِنَّ لِلْمَاءِ أَهْلًا وَ لِلْهَوَاءِ أَهْلًا لَا یَنَامُ الرَّجُلُ عَلَی وَجْهِهِ وَ مَنْ رَأَیْتُمُوهُ نَائِماً عَلَی وَجْهِهِ فَأَنْبِهُوهُ وَ لَا تَدَعُوهُ وَ لَا یَقُومَنَّ أَحَدُکُمْ فِی الصَّلَاةِ مُتَکَاسِلًا وَ لَا نَاعِساً وَ لَا یُفَکِّرَنَّ فِی نَفْسِهِ فَإِنَّهُ بَیْنَ یَدَیْ رَبِّهِ عَزَّ وَ جَلَّ وَ إِنَّمَا لِلْعَبْدِ مِنْ صَلَاتِهِ مَا أَقْبَلَ عَلَیْهِ مِنْهَا بِقَلْبِهِ کُلُوا مَا یَسْقُطُ مِنَ الْخِوَانِ فَإِنَّهُ شِفَاءٌ مِنْ کُلِّ دَاءٍ بِإِذْنِ اللَّهِ عَزَّ وَ جَلَّ لِمَنْ أَرَادَ أَنْ یَسْتَشْفِیَ بِهِ إِذَا أَکَلَ أَحَدُکُمْ طَعَاماً فَمَصَّ أَصَابِعَهُ الَّتِی أَکَلَ بِهَا قَالَ اللَّهُ عَزَّ وَ جَلَّ بَارَکَ اللَّهُ فِیکَ الْبَسُوا ثِیَابَ الْقُطْنِ فَإِنَّهَا لِبَاسُ رَسُولِ اللَّهِ ص وَ هُوَ لِبَاسُنَا وَ لَمْ نَکُنْ نَلْبَسُ الشَّعْرَ وَ الصُّوفَ إِلَّا مِنْ عِلَّةٍ وَ قَالَ إِنَّ اللَّهَ عَزَّ وَ جَلَّ جَمِیلٌ یُحِبُّ الْجَمَالَ وَ یُحِبُّ أَنْ یَرَی أَثَرَ نِعْمَتِهِ عَلَی عَبْدِهِ صِلُوا أَرْحَامَکُمْ وَ لَوْ بِالسَّلَامِ یَقُولُ اللَّهُ تَبَارَکَ وَ تَعَالَی‏ وَ اتَّقُوا اللَّهَ الَّذِی تَسائَلُونَ بِهِ وَ الْأَرْحامَ إِنَّ اللَّهَ کانَ عَلَیْکُمْ رَقِیباً </w:t>
      </w:r>
      <w:r>
        <w:rPr>
          <w:rStyle w:val="FootnoteReference"/>
        </w:rPr>
        <w:footnoteReference w:id="1281"/>
      </w:r>
      <w:r>
        <w:rPr>
          <w:rFonts w:ascii="Amiri" w:hAnsi="Amiri" w:eastAsia="Amiri" w:cs="Amiri"/>
          <w:lang w:bidi="ar-SA"/>
          <w:color w:val="111111"/>
          <w:sz w:val="28"/>
          <w:szCs w:val="28"/>
          <w:rtl/>
        </w:rPr>
        <w:t xml:space="preserve">لَا تَقْطَعُوا نَهَارَکُمْ بِکَذَا وَ کَذَا وَ فَعَلْنَا کَذَا وَ کَذَا فَإِنَّ مَعَکُمْ حَفَظَةً یَحْفَظُونَ عَلَیْنَا وَ عَلَیْکُمْ اذْکُرُوا اللَّهَ فِی کُلِّ مَکَانٍ فَإِنَّهُ مَعَکُمْ صَلُّوا عَلَی مُحَمَّدٍ وَ آلِ مُحَمَّدٍ فَإِنَّ اللَّهَ عَزَّ وَ جَلَّ یَقْبَلُ دُعَاءَکُمْ عِنْدَ ذِکْرِ مُحَمَّدٍ وَ دُعَائِکُمْ لَهُ وَ حِفْظِکُمْ إِیَّاهُ ص أَقِرُّوا الْحَارَّ حَتَّی یَبْرُدَ فَإِنَّ رَسُولَ اللَّهِ ص قُرِّبَ إِلَیْهِ طَعَامٌ فَقَالَ أَقِرُّوهُ حَتَّی یَبْرُدَ وَ یُمْکِنَ أَکْلُهُ مَا کَانَ اللَّهُ عَزَّ وَ جَلَّ لِیُطْعِمَنَا النَّارَ وَ الْبَرَکَةُ فِی الْبَارِدِ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بَالَ أَحَدُکُمْ فَلَا یُطَمِّحَنَّ بِبَوْلِهِ فِی الْهَوَاءِ وَ لَا یَسْتَقْبِلُ الرِّیحَ عَلِّمُوا صِبْیَانَکُمْ مَا یَنْفَعُهُمُ اللَّهُ بِهِ لَا تَغْلِبُ عَلَیْهِمُ الْمُرْجِئَةُ بِرَأْیِهَا کُفُّوا أَلْسِنَتَکُمْ وَ سَلِّمُوا تَسْلِیماً تَغْنَمُوا أَدُّوا الْأَمَانَةَ إِلَی مَنِ ائْتَمَنَکُمْ وَ لَوْ إِلَی قَتَلَةِ أَوْلَادِ الْأَنْبِیَاءِ علیه السلام أَکْثِرُوا ذِکْرَ اللَّهِ عَزَّ وَ جَلَّ إِذَا دَخَلْتُمُ الْأَسْوَاقَ عِنْدَ اشْتِغَالِ النَّاسِ فَإِنَّهُ کَفَّارَةٌ لِلذُّنُوبِ وَ زِیَادَةٌ فِی الْحَسَنَاتِ وَ لَا تُکْتَبُوا فِی الْغَافِلِینَ لَیْسَ لِلْعَبْدِ أَنْ یَخْرُجَ فِی سَفَرٍ إِذَا حَضَرَ شَهْرُ رَمَضَانَ لِقَوْلِ اللَّهِ عَزَّ وَ جَلَ‏ فَمَنْ شَهِدَ مِنْکُمُ الشَّهْرَ فَلْیَصُمْهُ‏ </w:t>
      </w:r>
      <w:r>
        <w:rPr>
          <w:rStyle w:val="FootnoteReference"/>
        </w:rPr>
        <w:footnoteReference w:id="1282"/>
      </w:r>
      <w:r>
        <w:rPr>
          <w:rFonts w:ascii="Amiri" w:hAnsi="Amiri" w:eastAsia="Amiri" w:cs="Amiri"/>
          <w:lang w:bidi="ar-SA"/>
          <w:color w:val="111111"/>
          <w:sz w:val="28"/>
          <w:szCs w:val="28"/>
          <w:rtl/>
        </w:rPr>
        <w:t xml:space="preserve">لَیْسَ فِی شُرْبِ الْمُسْکِرِ وَ الْمَسْحِ عَلَی الْخُفَّیْنِ تَقِیَّةٌ إِیَّاکُمْ وَ الْغُلُوَّ فِینَا قُولُوا إِنَّا عَبِیدٌ مَرْبُوبُونَ وَ قُولُوا فِی فَضْلِنَا مَا شِئْتُمْ مَنْ أَحَبَّنَا فَلْیَعْمَلْ بِعَمَلِنَا وَ لْیَسْتَعِنْ بِالْوَرَعِ فَإِنَّهُ أَفْضَلُ مَا یُسْتَعَانُ بِهِ فِی أَمْرِ الدُّنْیَا وَ الْآخِرَةِ لَا تُجَالِسُوا لَنَا عَائِباً وَ لَا تَمْتَدِحُوا بِنَا عِنْدَ عَدُوِّنَا مُعْلِنِینَ بِإِظْهَارِ حُبِّنَا فَتُذِلُّوا أَنْفُسَکُمْ عِنْدَ سُلْطَانِکُمْ الْزَمُوا الصِّدْقَ فَإِنَّهُ مَنْجَاةٌ وَ ارْغَبُوا فِیمَا عِنْدَ اللَّهِ عَزَّ وَ جَلَّ وَ اطْلُبُوا طَاعَتَهُ وَ اصْبِرُوا عَلَیْهَا فَمَا أَقْبَحَ بِالْمُؤْمِنِ أَنْ یَدْخُلَ الْجَنَّةَ وَ هُوَ مَهْتُوکُ السِّتْرِ لَا تُعَنُّونَا فِی الطَّلَبِ‏ </w:t>
      </w:r>
      <w:r>
        <w:rPr>
          <w:rStyle w:val="FootnoteReference"/>
        </w:rPr>
        <w:footnoteReference w:id="1283"/>
      </w:r>
      <w:r>
        <w:rPr>
          <w:rFonts w:ascii="Amiri" w:hAnsi="Amiri" w:eastAsia="Amiri" w:cs="Amiri"/>
          <w:lang w:bidi="ar-SA"/>
          <w:color w:val="111111"/>
          <w:sz w:val="28"/>
          <w:szCs w:val="28"/>
          <w:rtl/>
        </w:rPr>
        <w:t xml:space="preserve">وَ الشَّفَاعَةِ لَکُمْ یَوْمَ الْقِیَامَةِ فِیمَا قَدَّمْتُمْ لَا تَفْضَحُوا أَنْفُسَکُمْ عِنْدَ عَدُوِّکُمْ فِی الْقِیَامَةِ وَ لَا تُکَذِّبُوا أَنْفُسَکُمْ عِنْدَهُمْ فِی مَنْزِلَتِکُمْ عِنْدَ اللَّهِ بِالْحَقِیرِ مِنَ الدُّنْیَا تَمَسَّکُوا بِمَا أَمَرَکُمُ اللَّهُ بِهِ فَمَا بَیْنَ أَحَدِکُمْ وَ بَیْنَ أَنْ یُغْتَبَطَ وَ یَرَی مَا یُحِبُّ إِلَّا أَنْ یَحْضُرَهُ رَسُولُ اللَّهِ‏ </w:t>
      </w:r>
      <w:r>
        <w:rPr>
          <w:rStyle w:val="FootnoteReference"/>
        </w:rPr>
        <w:footnoteReference w:id="1284"/>
      </w:r>
      <w:r>
        <w:rPr>
          <w:rFonts w:ascii="Amiri" w:hAnsi="Amiri" w:eastAsia="Amiri" w:cs="Amiri"/>
          <w:lang w:bidi="ar-SA"/>
          <w:color w:val="111111"/>
          <w:sz w:val="28"/>
          <w:szCs w:val="28"/>
          <w:rtl/>
        </w:rPr>
        <w:t xml:space="preserve">وَ ما عِنْدَ اللَّهِ خَیْرٌ وَ أَبْقی‏* وَ تَأْتِیهِ الْبِشَارَةُ مِنَ اللَّهِ عَزَّ وَ جَلَّ فَتَقَرُّ عَیْنُهُ وَ یُحِبُّ لِقَاءَ اللَّهِ لَا تُحَقِّرُوا ضُعَفَاءَ إِخْوَانِکُمْ فَإِنَّهُ مَنِ احْتَقَرَ مُؤْمِناً لَمْ یَجْمَعِ اللَّهُ عَزَّ وَ جَلَّ بَیْنَهُمَا فِی الْجَنَّةِ إِلَّا أَنْ یَتُوبَ لَا یُکَلِّفُ الْمُؤْمِنُ أَخَاهُ الطَّلَبَ إِلَیْهِ إِذَا عَلِمَ حَاجَتَهُ تَوَازَرُوا وَ تَعَاطَفُوا وَ تَبَاذَلُوا وَ لَا تَکُونُوا بِمَنْزِلَةِ الْمُنَافِقِ الَّذِی یَصِفُ مَا لَا یَفْعَلُ تَزَوَّجُوا فَإِنَّ رَسُولَ اللَّهِ ص کَثِیراً مَا کَانَ یَقُولُ مَنْ کَانَ یُحِبُّ أَنْ یَتَّبِعَ سُنَّتِی فَلْیَتَزَوَّجْ فَإِنَّ مِنْ سُنَّتِیَ‏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التَّزْوِیجَ وَ اطْلُبُوا الْوَلَدَ فَإِنِّی أُکَاثِرُ بِکُمُ الْأُمَمَ غَداً وَ تَوَقُّوا عَلَی أَوْلَادِکُمْ لَبَنَ الْبَغِیِّ مِنَ النِّسَاءِ وَ الْمَجْنُونَةِ فَإِنَّ اللَّبَنَ یُعْدِی تَنَزَّهُوا عَنْ أَکْلِ الطَّیْرِ الَّذِی لَیْسَتْ لَهُ قَانِصَةٌ وَ لَا صِیصِیَةٌ وَ لَا حَوْصَلَةٌ </w:t>
      </w:r>
      <w:r>
        <w:rPr>
          <w:rStyle w:val="FootnoteReference"/>
        </w:rPr>
        <w:footnoteReference w:id="1285"/>
      </w:r>
      <w:r>
        <w:rPr>
          <w:rFonts w:ascii="Amiri" w:hAnsi="Amiri" w:eastAsia="Amiri" w:cs="Amiri"/>
          <w:lang w:bidi="ar-SA"/>
          <w:color w:val="111111"/>
          <w:sz w:val="28"/>
          <w:szCs w:val="28"/>
          <w:rtl/>
        </w:rPr>
        <w:t xml:space="preserve">وَ اتَّقُوا کُلَّ ذِی نَابٍ مِنَ السِّبَاعِ وَ مِخْلَبٍ مِنَ الطَّیْرِ وَ لَا تَأْکُلُوا الطِّحَالَ فَإِنَّهُ بَیْتُ الدَّمِ الْفَاسِدِ لَا تَلْبَسُوا السَّوَادَ فَإِنَّهُ لِبَاسُ فِرْعَوْنَ اتَّقُوا الْغُدَدَ مِنَ اللَّحْمِ فَإِنَّهُ یُحَرِّکُ عِرْقَ الْجُذَامِ وَ لَا تَقِیسُوا الدِّینَ فَإِنَّ مِنَ الدِّینِ مَا لَا یَنْقَاسُ‏ </w:t>
      </w:r>
      <w:r>
        <w:rPr>
          <w:rStyle w:val="FootnoteReference"/>
        </w:rPr>
        <w:footnoteReference w:id="1286"/>
      </w:r>
      <w:r>
        <w:rPr>
          <w:rFonts w:ascii="Amiri" w:hAnsi="Amiri" w:eastAsia="Amiri" w:cs="Amiri"/>
          <w:lang w:bidi="ar-SA"/>
          <w:color w:val="111111"/>
          <w:sz w:val="28"/>
          <w:szCs w:val="28"/>
          <w:rtl/>
        </w:rPr>
        <w:t xml:space="preserve">وَ سَیَأْتِی أَقْوَامٌ یَقِیسُونَ وَ هُمْ أَعْدَاءُ الدِّینِ وَ أَوَّلُ مَنْ قَاسَ إِبْلِیسُ لَا تَحْتَذُوا الْمَلْسَ‏ </w:t>
      </w:r>
      <w:r>
        <w:rPr>
          <w:rStyle w:val="FootnoteReference"/>
        </w:rPr>
        <w:footnoteReference w:id="1287"/>
      </w:r>
      <w:r>
        <w:rPr>
          <w:rFonts w:ascii="Amiri" w:hAnsi="Amiri" w:eastAsia="Amiri" w:cs="Amiri"/>
          <w:lang w:bidi="ar-SA"/>
          <w:color w:val="111111"/>
          <w:sz w:val="28"/>
          <w:szCs w:val="28"/>
          <w:rtl/>
        </w:rPr>
        <w:t xml:space="preserve">فَإِنَّهُ حِذَاءُ فِرْعَوْنَ وَ هُوَ أَوَّلُ مَنْ حَذَا الْمَلْسَ خَالِفُوا أَصْحَابَ الْمُسْکِرِ وَ کُلُوا التَّمْرَ فَإِنَّ فِیهِ شِفَاءً مِنَ الْأَدْوَاءِ اتَّبِعُوا قَوْلَ رَسُولِ اللَّهِ ص فَإِنَّهُ قَالَ مَنْ فَتَحَ عَلَی نَفْسِهِ بَابَ مَسْأَلَةٍ فَتَحَ اللَّهُ عَلَیْهِ بَابَ فَقْرٍ أَکْثِرُوا الِاسْتِغْفَارَ تَجْلِبُوا الرِّزْقَ وَ قَدِّمُوا مَا اسْتَطَعْتُمْ مِنْ عَمَلِ الْخَیْرِ تَجِدُوهُ غَداً إِیَّاکُمْ وَ الْجِدَالَ فَإِنَّهُ یُورِثُ الشَّکَّ مَنْ کَانَتْ لَهُ إِلَی رَبِّهِ عَزَّ وَ جَلَّ حَاجَةٌ فَلْیَطْلُبْهَا فِی ثَلَاثِ سَاعَاتٍ سَاعَةٍ فِی الْجُمُعَةِ وَ سَاعَةٍ تَزُولُ الشَّمْسُ حِینَ تَهُبُّ الرِّیَاحُ وَ تُفَتَّحُ‏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السَّمَاءِ وَ تَنْزِلُ الرَّحْمَةُ وَ یَصُوتُ الطَّیْرُ وَ سَاعَةٍ فِی آخِرِ اللَّیْلِ عِنْدَ طُلُوعِ الْفَجْرِ فَإِنَّ مَلَکَیْنِ یُنَادِیَانِ هَلْ مِنْ تَائِبٍ یُتَابُ عَلَیْهِ هَلْ مِنْ سَائِلٍ یُعْطَی هَلْ مِنْ مُسْتَغْفِرٍ فَیُغْفَرَ لَهُ هَلْ مِنْ طَالِبِ حَاجَةٍ فَتُقْضَی لَهُ فَ 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وَ انْتَظَرُوا الْفَرَجَ‏ وَ لا تَیْأَسُوا مِنْ رَوْحِ اللَّهِ‏ فَإِنَّ أَحَبَّ الْأَعْمَالِ إِلَی اللَّهِ عَزَّ وَ جَلَّ انْتِظَارُ الْفَرَجِ مَا دَامَ عَلَیْهِ الْعَبْدُ الْمُؤْمِنُ تَوَکَّلُوا عَلَی اللَّهِ عَزَّ وَ جَلَّ عِنْدَ رَکْعَتَیِ الْفَجْرِ إِذَا صَلَّیْتُمُوهَا فَفِیهَا تُعْطَوُا الرَّغَائِبَ لَا تَخْرُجُوا بِالسُّیُوفِ إِلَی الْحَرَمِ وَ لَا یُصَلِّیَنَّ أَحَدُکُمْ وَ بَیْنَ یَدَیْهِ سَیْفٌ فَإِنَّ الْقِبْلَةَ أَمْنٌ أَتِمُّوا بِرَسُولِ اللَّهِ‏ </w:t>
      </w:r>
      <w:r>
        <w:rPr>
          <w:rStyle w:val="FootnoteReference"/>
        </w:rPr>
        <w:footnoteReference w:id="1288"/>
      </w:r>
      <w:r>
        <w:rPr>
          <w:rFonts w:ascii="Amiri" w:hAnsi="Amiri" w:eastAsia="Amiri" w:cs="Amiri"/>
          <w:lang w:bidi="ar-SA"/>
          <w:color w:val="111111"/>
          <w:sz w:val="28"/>
          <w:szCs w:val="28"/>
          <w:rtl/>
        </w:rPr>
        <w:t xml:space="preserve">ص حَجَّکُمْ إِذَا خَرَجْتُمْ إِلَی بَیْتِ اللَّهِ فَإِنَّ تَرْکَهُ جَفَاءٌ وَ بِذَلِکَ أُمِرْتُمْ وَ أَتِمُّوا بِالْقُبُورِ الَّتِی أَلْزَمَکُمُ اللَّهُ عَزَّ وَ جَلَّ حَقَّهَا وَ زِیَارَتَهَا وَ اطْلُبُوا الرِّزْقَ عِنْدَهَا وَ لَا تَسْتَصْغِرُوا قَلِیلَ الْآثَامِ فَإِنَّ الصَّغِیرَ یُحْصَی وَ یَرْجِعُ إِلَی الْکَبِیرِ وَ أَطِیلُوا السُّجُودَ فَمَا مِنْ عَمَلٍ أَشَدَّ عَلَی إِبْلِیسَ مِنْ أَنْ یَرَی ابْنَ آدَمَ سَاجِداً لِأَنَّهُ أُمِرَ بِالسُّجُودِ فَعَصَی وَ هَذَا أُمِرَ بِالسُّجُودِ فَأَطَاعَ فَنَجَا أَکْثِرُوا ذِکْرَ الْمَوْتِ وَ یَوْمِ خُرُوجِکُمْ مِنَ الْقُبُورِ وَ قِیَامِکُمْ بَیْنَ یَدَیِ اللَّهِ عَزَّ وَ جَلَّ تُهَوَّنْ عَلَیْکُمُ الْمَصَائِبُ إِذَا اشْتَکَی أَحَدُکُمْ عَیْنَیْهِ فَلْیَقْرَأْ آیَةَ الْکُرْسِیِّ وَ لْیُضْمِرْ فِی نَفْسِهِ أَنَّهَا تَبْرَأُ فَإِنَّهُ یُعَافَی إِنْ شَاءَ اللَّهُ تَوَقُّوا الذُّنُوبَ فَمَا مِنْ بَلِیَّةٍ وَ لَا نَقْصِ رِزْقٍ إِلَّا بِذَنْبٍ حَتَّی الْخَدْشِ وَ الْکَبْوَةِ وَ الْمُصِیبَةِ </w:t>
      </w:r>
      <w:r>
        <w:rPr>
          <w:rStyle w:val="FootnoteReference"/>
        </w:rPr>
        <w:footnoteReference w:id="1289"/>
      </w:r>
      <w:r>
        <w:rPr>
          <w:rFonts w:ascii="Amiri" w:hAnsi="Amiri" w:eastAsia="Amiri" w:cs="Amiri"/>
          <w:lang w:bidi="ar-SA"/>
          <w:color w:val="111111"/>
          <w:sz w:val="28"/>
          <w:szCs w:val="28"/>
          <w:rtl/>
        </w:rPr>
        <w:t xml:space="preserve">قَالَ اللَّهُ عَزَّ وَ جَلَ‏ وَ ما أَصابَکُمْ مِنْ مُصِیبَةٍ فَبِما کَسَبَتْ أَیْدِیکُمْ وَ یَعْفُوا عَنْ کَثِیرٍ </w:t>
      </w:r>
      <w:r>
        <w:rPr>
          <w:rStyle w:val="FootnoteReference"/>
        </w:rPr>
        <w:footnoteReference w:id="1290"/>
      </w:r>
      <w:r>
        <w:rPr>
          <w:rFonts w:ascii="Amiri" w:hAnsi="Amiri" w:eastAsia="Amiri" w:cs="Amiri"/>
          <w:lang w:bidi="ar-SA"/>
          <w:color w:val="111111"/>
          <w:sz w:val="28"/>
          <w:szCs w:val="28"/>
          <w:rtl/>
        </w:rPr>
        <w:t xml:space="preserve">أَکْثِرُوا ذِکْرَ اللَّهِ عَزَّ وَ جَلَّ عَلَی الطَّعَامِ وَ لَا تَطْغَوْا فَإِنَّهَا نِعْمَةٌ مِنْ نِعَمِ اللَّهِ وَ رِزْقٌ مِنْ رِزْقِهِ یَجِبُ عَلَیْکُمْ فِیهِ شُکْرُهُ وَ حَمْدُهُ أَحْسِنُوا صُحْبَةَ النِّعَمِ قَبْلَ فَوَاتِهَا فَإِنَّهَا تَزُولُ وَ تَشْهَدُ عَلَی صَاحِبِهَا بِمَا عَمِلَ فِیهَا مَنْ رَضِیَ عَنِ اللَّهِ عَزَّ وَ جَلَ‏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بِالْیَسِیرِ مِنَ الرِّزْقِ رَضِیَ اللَّهُ مِنْهُ بِالْقَلِیلِ مِنَ الْعَمَلِ إِیَّاکُمْ وَ التَّفْرِیطَ فَتَقَعُ الْحَسْرَةُ حِینَ لَا تَنْفَعُ الْحَسْرَةُ إِذَا لَقِیتُمْ عَدُوَّکُمْ فِی الْحَرْبِ فَأَقِلُّوا الْکَلَامَ وَ أَکْثِرُوا ذِکْرَ اللَّهِ عَزَّ وَ جَلَّ وَ لَا تُوَلُّوهُمُ الْأَدْبَارَ فَتُسْخِطُوا اللَّهَ رَبَّکُمْ وَ تَسْتَوْجِبُوا غَضَبَهُ وَ إِذَا رَأَیْتُمْ مِنْ إِخْوَانِکُمْ فِی الْحَرْبِ الرَّجُلَ الْمَجْرُوحَ أَوْ مَنْ قَدْ نُکِّلَ بِهِ أَوْ مَنْ قَدْ طَمِعَ عَدُوُّکُمْ فِیهِ فَقَوُّوهُ بِأَنْفُسِکُمْ‏ </w:t>
      </w:r>
      <w:r>
        <w:rPr>
          <w:rStyle w:val="FootnoteReference"/>
        </w:rPr>
        <w:footnoteReference w:id="1291"/>
      </w:r>
      <w:r>
        <w:rPr>
          <w:rFonts w:ascii="Amiri" w:hAnsi="Amiri" w:eastAsia="Amiri" w:cs="Amiri"/>
          <w:lang w:bidi="ar-SA"/>
          <w:color w:val="111111"/>
          <w:sz w:val="28"/>
          <w:szCs w:val="28"/>
          <w:rtl/>
        </w:rPr>
        <w:t xml:space="preserve">اصْطَنِعُوا الْمَعْرُوفَ بِمَا قَدَرْتُمْ عَلَی اصْطِنَاعِهِ فَإِنَّهُ یَقِی مَصَارِعَ السَّوْءِ مَنْ أَرَادَ مِنْکُمْ أَنْ یَعْلَمَ کَیْفَ مَنْزِلَتُهُ عِنْدَ اللَّهِ فَلْیَنْظُرْ کَیْفَ مَنْزِلَةُ اللَّهِ مِنْهُ عِنْدَ الذُّنُوبِ کَذَلِکَ تَکُونُ مَنْزِلَتُهُ عِنْدَ اللَّهِ تَبَارَکَ وَ تَعَالَی أَفْضَلُ مَا یَتَّخِذُهُ الرَّجُلُ فِی مَنْزِلِهِ لِعِیَالِهِ الشَّاةُ فَمَنْ کَانَتْ فِی مَنْزِلِهِ شَاةٌ قَدَّسَتْ عَلَیْهِ الْمَلَائِکَةُ فِی کُلِّ یَوْمٍ مَرَّةً وَ مَنْ کَانَتْ عِنْدَهُ شَاتَانِ قَدَّسَتْ عَلَیْهِ الْمَلَائِکَةُ مَرَّتَیْنِ فِی کُلِّ یَوْمٍ وَ کَذَلِکَ فِی الثَّلَاثِ تَقُولُ بُورِکَ فِیکُمْ إِذَا ضَعُفَ الْمُسْلِمُ فَلْیَأْکُلِ اللَّحْمَ وَ اللَّبَنَ‏ </w:t>
      </w:r>
      <w:r>
        <w:rPr>
          <w:rStyle w:val="FootnoteReference"/>
        </w:rPr>
        <w:footnoteReference w:id="1292"/>
      </w:r>
      <w:r>
        <w:rPr>
          <w:rFonts w:ascii="Amiri" w:hAnsi="Amiri" w:eastAsia="Amiri" w:cs="Amiri"/>
          <w:lang w:bidi="ar-SA"/>
          <w:color w:val="111111"/>
          <w:sz w:val="28"/>
          <w:szCs w:val="28"/>
          <w:rtl/>
        </w:rPr>
        <w:t xml:space="preserve">فَإِنَّ اللَّهَ عَزَّ وَ جَلَّ جَعَلَ الْقُوَّةَ فِیهِمَا إِذَا أَرَدْتُمُ الْحَجَّ فَتَقَدَّمُوا فِی شِرَی الْحَوَائِجِ بِبَعْضِ مَا یُقَوِّیکُمْ عَلَی السَّفَرِ فَإِنَّ اللَّهَ عَزَّ وَ جَلَّ یَقُولُ‏ وَ لَوْ أَرادُوا الْخُرُوجَ لَأَعَدُّوا لَهُ عُدَّةً </w:t>
      </w:r>
      <w:r>
        <w:rPr>
          <w:rStyle w:val="FootnoteReference"/>
        </w:rPr>
        <w:footnoteReference w:id="1293"/>
      </w:r>
      <w:r>
        <w:rPr>
          <w:rFonts w:ascii="Amiri" w:hAnsi="Amiri" w:eastAsia="Amiri" w:cs="Amiri"/>
          <w:lang w:bidi="ar-SA"/>
          <w:color w:val="111111"/>
          <w:sz w:val="28"/>
          <w:szCs w:val="28"/>
          <w:rtl/>
        </w:rPr>
        <w:t xml:space="preserve">وَ إِذَا جَلَسَ أَحَدُکُمْ فِی الشَّمْسِ فَلْیَسْتَدْبِرْهَا بِظَهْرِهِ فَإِنَّهَا تُظْهِرُ الدَّاءَ الدَّفِینَ وَ إِذَا خَرَجْتُمْ حُجَّاجاً إِلَی بَیْتِ اللَّهِ عَزَّ وَ جَلَّ فَأَکْثِرُوا النَّظَرَ إِلَی بَیْتِ اللَّهِ فَإِنَّ لِلَّهِ عَزَّ وَ جَلَّ مِائَةً وَ عِشْرِینَ رَحْمَةً عِنْدَ بَیْتِهِ الْحَرَامِ مِنْهَا سِتُّونَ لِلطَّائِفِینَ وَ أَرْبَعُونَ لِلْمُصَلِّینَ وَ عِشْرُونَ لِلنَّاظِرِینَ أَقِرُّوا عِنْدَ الْمُلْتَزَمِ بِمَا حَفِظْتُمْ مِنْ ذُنُوبِکُمْ وَ مَا لَمْ تَحْفَظُوا فَقُولُوا وَ مَا حَفِظَتْهُ‏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حَفَظَتُکَ وَ نَسِینَاهُ فَاغْفِرْهُ لَنَا فَإِنَّهُ مَنْ أَقَرَّ بِذَنْبِهِ فِی ذَلِکَ الْمَوْضِعِ وَ عَدَّهُ وَ ذَکَرَهُ وَ اسْتَغْفَرَ اللَّهَ مِنْهُ کَانَ حَقّاً عَلَی اللَّهِ عَزَّ وَ جَلَّ أَنْ یَغْفِرَهُ لَهُ وَ تَقَدَّمُوا بِالدُّعَاءِ قَبْلَ نُزُولِ الْبَلَاءِ تُفَتَّحْ لَکُمْ أَبْوَابُ السَّمَاءِ فِی خَمْسِ مَوَاقِیتَ‏ </w:t>
      </w:r>
      <w:r>
        <w:rPr>
          <w:rStyle w:val="FootnoteReference"/>
        </w:rPr>
        <w:footnoteReference w:id="1294"/>
      </w:r>
      <w:r>
        <w:rPr>
          <w:rFonts w:ascii="Amiri" w:hAnsi="Amiri" w:eastAsia="Amiri" w:cs="Amiri"/>
          <w:lang w:bidi="ar-SA"/>
          <w:color w:val="111111"/>
          <w:sz w:val="28"/>
          <w:szCs w:val="28"/>
          <w:rtl/>
        </w:rPr>
        <w:t xml:space="preserve">عِنْدَ نُزُولِ الْغَیْثِ وَ عِنْدَ الزَّحْفِ وَ عِنْدَ الْأَذَانِ وَ عِنْدَ قِرَاءَةِ الْقُرْآنِ وَ مَعَ زَوَالِ الشَّمْسِ وَ عِنْدَ طُلُوعِ الْفَجْرِ مَنْ غَسَّلَ مِنْکُمْ مَیِّتاً فَلْیَغْتَسِلْ بَعْدَ مَا یُلْبِسُهُ أَکْفَانَهُ لَا تُجَمِّرُوا الْأَکْفَانَ‏ </w:t>
      </w:r>
      <w:r>
        <w:rPr>
          <w:rStyle w:val="FootnoteReference"/>
        </w:rPr>
        <w:footnoteReference w:id="1295"/>
      </w:r>
      <w:r>
        <w:rPr>
          <w:rFonts w:ascii="Amiri" w:hAnsi="Amiri" w:eastAsia="Amiri" w:cs="Amiri"/>
          <w:lang w:bidi="ar-SA"/>
          <w:color w:val="111111"/>
          <w:sz w:val="28"/>
          <w:szCs w:val="28"/>
          <w:rtl/>
        </w:rPr>
        <w:t xml:space="preserve">وَ لَا تَمْسَحُوا مَوْتَاکُمْ بِالطِّیبِ إِلَّا الْکَافُورَ فَإِنَّ الْمَیِّتَ بِمَنْزِلَةِ الْمُحْرِمِ مُرُوا أَهَالِیَکُمْ بِالْقَوْلِ الْحَسَنِ عِنْدَ مَوْتَاکُمْ فَإِنَّ فَاطِمَةَ بِنْتَ مُحَمَّدٍ ص لَمَّا قُبِضَ أَبُوهَا ص سَاعَدَتْهَا جَمِیعُ بَنَاتِ بَنِی هَاشِمٍ فَقَالَتْ دَعُوا التَّعْدَادَ وَ عَلَیْکُمْ بِالدُّعَاءِ </w:t>
      </w:r>
      <w:r>
        <w:rPr>
          <w:rStyle w:val="FootnoteReference"/>
        </w:rPr>
        <w:footnoteReference w:id="1296"/>
      </w:r>
      <w:r>
        <w:rPr>
          <w:rFonts w:ascii="Amiri" w:hAnsi="Amiri" w:eastAsia="Amiri" w:cs="Amiri"/>
          <w:lang w:bidi="ar-SA"/>
          <w:color w:val="111111"/>
          <w:sz w:val="28"/>
          <w:szCs w:val="28"/>
          <w:rtl/>
        </w:rPr>
        <w:t xml:space="preserve">زُورُوا مَوْتَاکُمْ فَإِنَّهُمْ یَفْرَحُونَ بِزِیَارَتِکُمْ وَ لْیَطْلُبِ الرَّجُلُ حَاجَتَهُ عِنْدَ قَبْرِ أَبِیهِ وَ أُمِّهِ بَعْدَ مَا یَدْعُو لَهُمَا الْمُسْلِمُ مِرْآةُ أَخِیهِ فَإِذَا رَأَیْتُمْ مِنْ أَخِیکُمْ هَفْوَةً </w:t>
      </w:r>
      <w:r>
        <w:rPr>
          <w:rStyle w:val="FootnoteReference"/>
        </w:rPr>
        <w:footnoteReference w:id="1297"/>
      </w:r>
      <w:r>
        <w:rPr>
          <w:rFonts w:ascii="Amiri" w:hAnsi="Amiri" w:eastAsia="Amiri" w:cs="Amiri"/>
          <w:lang w:bidi="ar-SA"/>
          <w:color w:val="111111"/>
          <w:sz w:val="28"/>
          <w:szCs w:val="28"/>
          <w:rtl/>
        </w:rPr>
        <w:t xml:space="preserve">فَلَا تَکُونُوا عَلَیْهِ وَ کُونُوا لَهُ کَنَفْسِهِ وَ أَرْشِدُوهُ وَ انْصَحُوهُ وَ تَرَفَّقُوا بِهِ إِیَّاکُمْ وَ الْخِلَافَ فَتُمَزَّقُوا وَ عَلَیْکُمْ بِالْقَصْدِ تُزْلَفُوا وَ تُرْجَوْا </w:t>
      </w:r>
      <w:r>
        <w:rPr>
          <w:rStyle w:val="FootnoteReference"/>
        </w:rPr>
        <w:footnoteReference w:id="1298"/>
      </w:r>
      <w:r>
        <w:rPr>
          <w:rFonts w:ascii="Amiri" w:hAnsi="Amiri" w:eastAsia="Amiri" w:cs="Amiri"/>
          <w:lang w:bidi="ar-SA"/>
          <w:color w:val="111111"/>
          <w:sz w:val="28"/>
          <w:szCs w:val="28"/>
          <w:rtl/>
        </w:rPr>
        <w:t xml:space="preserve">مَنْ سَافَرَ مِنْکُمْ بِدَابَّةٍ فَلْیَبْدَأْ حِینَ یَنْزِلُ بِعَلَفِهَا وَ سَقْیِهَا لَا تَضْرِبُوا الدَّوَابَّ عَلَی وُجُوهِهَا فَإِنَّهَا تُسَبِّحُ رَبَّهَا وَ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عَلَیْهِ دَابَّتَهُ مَنْ خَافَ مِنْکُمْ مِنَ الْأَسَدِ عَلَی نَفْسِهِ [أَ] وْ غَنَمَهُ فَلْیَخُطَّ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خِطَّةً وَ لْیَقُلْ اللَّهُمَّ رَبَّ دَانِیَالَ وَ الْجُبِّ وَ رَبَّ کُلِّ أَسَدٍ مُسْتَأْسِدٍ احْفَظْنِی وَ احْفَظْ غَنَمِی‏ </w:t>
      </w:r>
      <w:r>
        <w:rPr>
          <w:rStyle w:val="FootnoteReference"/>
        </w:rPr>
        <w:footnoteReference w:id="1299"/>
      </w:r>
      <w:r>
        <w:rPr>
          <w:rFonts w:ascii="Amiri" w:hAnsi="Amiri" w:eastAsia="Amiri" w:cs="Amiri"/>
          <w:lang w:bidi="ar-SA"/>
          <w:color w:val="111111"/>
          <w:sz w:val="28"/>
          <w:szCs w:val="28"/>
          <w:rtl/>
        </w:rPr>
        <w:t xml:space="preserve">وَ مَنْ خَافَ مِنْکُمُ الْعَقْرَبَ فَلْیَقْرَأْ هَذِهِ الْآیَاتِ‏ سَلامٌ عَلی‏ نُوحٍ فِی الْعالَمِینَ إِنَّا کَذلِکَ نَجْزِی الْمُحْسِنِینَ إِنَّهُ مِنْ عِبادِنَا الْمُؤْمِنِینَ‏ </w:t>
      </w:r>
      <w:r>
        <w:rPr>
          <w:rStyle w:val="FootnoteReference"/>
        </w:rPr>
        <w:footnoteReference w:id="1300"/>
      </w:r>
      <w:r>
        <w:rPr>
          <w:rFonts w:ascii="Amiri" w:hAnsi="Amiri" w:eastAsia="Amiri" w:cs="Amiri"/>
          <w:lang w:bidi="ar-SA"/>
          <w:color w:val="111111"/>
          <w:sz w:val="28"/>
          <w:szCs w:val="28"/>
          <w:rtl/>
        </w:rPr>
        <w:t xml:space="preserve">مَنْ خَافَ مِنْکُمُ الْغَرَقَ فَلْیَقْرَأْ بِسْمِ اللَّهِ مَجْراها وَ مُرْساها إِنَّ رَبِّی لَغَفُورٌ رَحِیمٌ‏ بِسْمِ اللَّهِ الْمَلِکِ الْحَقِ‏ ما قَدَرُوا اللَّهَ حَقَّ قَدْرِهِ وَ الْأَرْضُ جَمِیعاً قَبْضَتُهُ یَوْمَ الْقِیامَةِ وَ السَّماواتُ مَطْوِیَّاتٌ بِیَمِینِهِ سُبْحانَهُ وَ تَعالی‏ عَمَّا یُشْرِکُونَ‏ عَقُّوا عَنْ أَوْلَادِکُمْ یَوْمَ السَّابِعِ وَ تَصَدَّقُوا إِذَا حَلَقْتُمُوهُمْ بِزِنَةِ شُعُورِهِمْ فِضَّةً عَلَی مُسْلِمٍ کَذَلِکَ فَعَلَ رَسُولُ اللَّهِ ص بِالْحَسَنِ وَ الْحُسَیْنِ وَ سَائِرِ وُلْدِهِ إِذَا نَاوَلْتُمُ السَّائِلَ الشَّیْ‏ءَ فَاسْأَلُوهُ أَنْ یَدْعُوَ لَکُمْ فَإِنَّهُ یُجَابُ فِیکُمْ وَ لَا یُجَابُ فِی نَفْسِهِ لِأَنَّهُمْ یَکْذِبُونَ وَ لْیَرُدَّ الَّذِی یُنَاوِلُهُ یَدَهُ إِلَی فِیهِ فَلْیُقَبِّلْهَا فَإِنَّ اللَّهَ عَزَّ وَ جَلَّ یَأْخُذُهَا قَبْلَ أَنْ تَقَعَ فِی یَدِ السَّائِلِ کَمَا قَالَ اللَّهُ عَزَّ وَ جَلَ‏ أَ لَمْ یَعْلَمُوا أَنَّ اللَّهَ هُوَ یَقْبَلُ التَّوْبَةَ عَنْ عِبادِهِ وَ یَأْخُذُ الصَّدَقاتِ‏ </w:t>
      </w:r>
      <w:r>
        <w:rPr>
          <w:rStyle w:val="FootnoteReference"/>
        </w:rPr>
        <w:footnoteReference w:id="1301"/>
      </w:r>
      <w:r>
        <w:rPr>
          <w:rFonts w:ascii="Amiri" w:hAnsi="Amiri" w:eastAsia="Amiri" w:cs="Amiri"/>
          <w:lang w:bidi="ar-SA"/>
          <w:color w:val="111111"/>
          <w:sz w:val="28"/>
          <w:szCs w:val="28"/>
          <w:rtl/>
        </w:rPr>
        <w:t xml:space="preserve">تَصَدَّقُوا بِاللَّیْلِ فَإِنَّ الصَّدَقَةَ بِاللَّیْلِ تُطْفِئُ غَضَبَ الرَّبِّ جَلَّ جَلَالُهُ احْسُبُوا کَلَامَکُمْ مِنْ أَعْمَالِکُمْ یَقِلَّ کَلَامُکُمْ إِلَّا فِی خَیْرٍ أَنْفِقُوا مِمَّا رَزَقَکُمُ اللَّهُ‏ عَزَّ وَ جَلَّ فَإِنَّ الْمُنْفِقَ بِمَنْزِلَةِ الْمُجَاهِدِ فِی سَبِیلِ اللَّهِ فَمَنْ أَیْقَنَ بِالْخَلَفِ جَادَ وَ سَخَتْ نَفْسُهُ بِالنَّفَقَةِ مَنْ کَانَ عَلَی یَقِینٍ فَشَکَّ فَلْیَمْضِ عَلَی یَقِینِهِ فَإِنَّ الشَّکَّ لَا یَنْقُضُ الْیَقِینَ لَا تَشْهَدُوا قَوْلَ الزُّورِ وَ لَا تَجْلِسُوا عَلَی مَائِدَةٍ یُشْرَبُ عَلَیْهَا الْخَمْرُ فَإِنَّ الْعَبْدَ لَا یَدْرِی مَتَی یُؤْخَذُ إِذَا جَلَسَ أَحَدُکُمْ عَلَی الطَّعَامِ فَلْیَجْلِسْ جِلْسَةَ الْعَبْدِ وَ لَا یَضَعَنَّ أَحَدُکُمْ إِحْدَی رِجْلَیْهِ عَلَی الْأُخْرَی وَ لَا یَتَرَبَّعْ فَإِنَّهَا جِلْسَةٌ یُبْغِضُهَا اللَّهُ وَ یَمْقُتُ صَاحِبَهَا عَشَاءُ الْأَنْبِیَاءِ بَعْدَ الْعَتَمَةِ وَ لَا تَدَعُوا الْعَشَاءَ فَإِنَّ تَرْکَ الْعَشَاءِ خَرَابُ الْبَدَنِ‏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الْحُمَّی رَائِدُ الْمَوْتِ‏ </w:t>
      </w:r>
      <w:r>
        <w:rPr>
          <w:rStyle w:val="FootnoteReference"/>
        </w:rPr>
        <w:footnoteReference w:id="1302"/>
      </w:r>
      <w:r>
        <w:rPr>
          <w:rFonts w:ascii="Amiri" w:hAnsi="Amiri" w:eastAsia="Amiri" w:cs="Amiri"/>
          <w:lang w:bidi="ar-SA"/>
          <w:color w:val="111111"/>
          <w:sz w:val="28"/>
          <w:szCs w:val="28"/>
          <w:rtl/>
        </w:rPr>
        <w:t xml:space="preserve">وَ سِجْنُ اللَّهِ فِی الْأَرْضِ یَحْبِسُ فِیهِ مَنْ یَشَاءُ مِنْ عِبَادِهِ وَ هِیَ تَحُتُّ الذُّنُوبَ کَمَا یَتَحَاتُّ الْوَبَرُ مِنْ سَنَامِ الْبَعِیرِ </w:t>
      </w:r>
      <w:r>
        <w:rPr>
          <w:rStyle w:val="FootnoteReference"/>
        </w:rPr>
        <w:footnoteReference w:id="1303"/>
      </w:r>
      <w:r>
        <w:rPr>
          <w:rFonts w:ascii="Amiri" w:hAnsi="Amiri" w:eastAsia="Amiri" w:cs="Amiri"/>
          <w:lang w:bidi="ar-SA"/>
          <w:color w:val="111111"/>
          <w:sz w:val="28"/>
          <w:szCs w:val="28"/>
          <w:rtl/>
        </w:rPr>
        <w:t xml:space="preserve">لَیْسَ مِنْ دَاءٍ إِلَّا وَ هُوَ مِنْ دَاخِلِ الْجَوْفِ إِلَّا الْجِرَاحَةُ وَ الْحُمَّی فَإِنَّهُمَا یَرِدَانِ عَلَی الْجَسَدِ وُرُوداً اکْسِرُوا حَرَّ الْحُمَّی بِالْبَنَفْسَجِ وَ الْمَاءِ الْبَارِدِ فَإِنَّ حَرَّهَا مِنْ فَیْحِ جَهَنَّمَ‏ </w:t>
      </w:r>
      <w:r>
        <w:rPr>
          <w:rStyle w:val="FootnoteReference"/>
        </w:rPr>
        <w:footnoteReference w:id="1304"/>
      </w:r>
      <w:r>
        <w:rPr>
          <w:rFonts w:ascii="Amiri" w:hAnsi="Amiri" w:eastAsia="Amiri" w:cs="Amiri"/>
          <w:lang w:bidi="ar-SA"/>
          <w:color w:val="111111"/>
          <w:sz w:val="28"/>
          <w:szCs w:val="28"/>
          <w:rtl/>
        </w:rPr>
        <w:t xml:space="preserve">لَا یَتَدَاوَی الْمُسْلِمُ حَتَّی یَغْلِبَ مَرَضُهُ صِحَّتَهُ‏ </w:t>
      </w:r>
      <w:r>
        <w:rPr>
          <w:rStyle w:val="FootnoteReference"/>
        </w:rPr>
        <w:footnoteReference w:id="1305"/>
      </w:r>
      <w:r>
        <w:rPr>
          <w:rFonts w:ascii="Amiri" w:hAnsi="Amiri" w:eastAsia="Amiri" w:cs="Amiri"/>
          <w:lang w:bidi="ar-SA"/>
          <w:color w:val="111111"/>
          <w:sz w:val="28"/>
          <w:szCs w:val="28"/>
          <w:rtl/>
        </w:rPr>
        <w:t xml:space="preserve">الدُّعَاءُ یَرُدُّ الْقَضَاءَ الْمُبْرَمَ فَاتَّخِذُوهُ عُدَّةً لِلْوُضُوءِ بَعْدَ الطَّهُورِ عَشْرُ حَسَنَاتٍ فَتَطَهَّرُوا إِیَّاکُمْ وَ الْکَسَلَ فَإِنَّهُ مَنْ کَسِلَ لَمْ یُؤَدِّ حَقَّ اللَّهِ عَزَّ وَ جَلَّ تَنَظَّفُوا بِالْمَاءِ مِنَ النَّتْنِ الرِّیحِ الَّذِی یُتَأَذَّی بِهِ تَعَهَّدُوا أَنْفُسَکُمْ فَإِنَّ اللَّهَ عَزَّ وَ جَلَّ یُبْغِضُ مِنْ عِبَادِهِ الْقَاذُورَةَ الَّذِی یَتَأَنَّفُ‏ </w:t>
      </w:r>
      <w:r>
        <w:rPr>
          <w:rStyle w:val="FootnoteReference"/>
        </w:rPr>
        <w:footnoteReference w:id="1306"/>
      </w:r>
      <w:r>
        <w:rPr>
          <w:rFonts w:ascii="Amiri" w:hAnsi="Amiri" w:eastAsia="Amiri" w:cs="Amiri"/>
          <w:lang w:bidi="ar-SA"/>
          <w:color w:val="111111"/>
          <w:sz w:val="28"/>
          <w:szCs w:val="28"/>
          <w:rtl/>
        </w:rPr>
        <w:t xml:space="preserve">بِهِ مَنْ جَلَسَ إِلَیْهِ لَا یَعْبَثِ الرَّجُلُ فِی صَلَاتِهِ بِلِحْیَتِهِ وَ لَا بِمَا یَشْغَلُهُ عَنْ صَلَاتِهِ بَادِرُوا بِعَمَلِ الْخَیْرِ قَبْلَ أَنْ تُشْغَلُوا عَنْهُ بِغَیْرِهِ الْمُؤْمِنُ نَفْسُهُ مِنْهُ فِی تَعَبٍ وَ النَّاسُ مِنْهُ فِی رَاحَةٍ وَ لْیَکُنْ جُلُّ کَلَامِکُمْ ذِکْرَ اللَّهِ عَزَّ وَ جَلَّ احْذَرُوا الذُّنُوبَ فَإِنَّ الْعَبْدَ لَیُذْنِبُ فَیَحْبِسُ عَنْهُ الرِّزْقَ دَاوُوا مَرْضَاکُمْ بِالصَّدَقَةِ حَصِّنُوا أَمْوَالَکُمْ بِالزَّکَاةِ الصَّلَاةُ قُرْبَانُ کُلِّ تَقِیٍّ الْحَجُّ جِهَادُ کُلِّ ضَعِیفٍ جِهَادُ الْمَرْأَةِ حُسْنُ التَّبَعُّلِ الْفَقْرُ هُوَ الْمَوْتُ الْأَکْبَرُ قِلَّةُ الْعِیَالِ أَحَدُ الْیَسَارَیْنِ التَّقْدِیرُ نِصْفُ الْعَیْشِ الْهَمُّ نِصْفُ الْهَرَمِ مَا عَالَ امْرُؤٌ اقْتَصَدَ وَ مَا عَطِبَ امْرُؤٌ اسْتَشَارَ لَا تَصْلُحُ الصَّنِیعَةُ إِلَّا عِنْدَ ذِی حَسَبٍ أَوْ دِینٍ لِکُلِّ شَیْ‏ءٍ ثَمَرَةٌ وَ ثَمَرَةُ الْمَعْرُوفِ تَعْجِیلُهُ مَنْ‏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أَیْقَنَ بِالْخَلَفِ جَادَ بِالْعَطِیَّةِ مَنْ ضَرَبَ یَدَیْهِ عَلَی فَخِذَیْهِ عِنْدَ مُصِیبَةٍ حَبِطَ أَجْرُهُ أَفْضَلُ أَعْمَالِ الْمَرْءِ انْتِظَارُ الْفَرَجِ مِنَ اللَّهِ عَزَّ وَ جَلَّ مَنْ أَحْزَنَ وَالِدَیْهِ فَقَدْ عَقَّهُمَا اسْتَنْزِلُوا الرِّزْقَ بِالصَّدَقَةِ ادْفَعُوا أَمْوَاجَ الْبَلَاءِ عَنْکُمْ بِالدُّعَاءِ قَبْلَ وُرُودِ الْبَلَاءِ فَوَ الَّذِی فَلَقَ الْحَبَّةَ وَ بَرَأَ النَّسَمَةَ لَلْبَلَاءُ أَسْرَعُ إِلَی الْمُؤْمِنِ مِنِ انْحِدَارِ السَّیْلِ مِنْ أَعْلَی التُّلْعَةِ </w:t>
      </w:r>
      <w:r>
        <w:rPr>
          <w:rStyle w:val="FootnoteReference"/>
        </w:rPr>
        <w:footnoteReference w:id="1307"/>
      </w:r>
      <w:r>
        <w:rPr>
          <w:rFonts w:ascii="Amiri" w:hAnsi="Amiri" w:eastAsia="Amiri" w:cs="Amiri"/>
          <w:lang w:bidi="ar-SA"/>
          <w:color w:val="111111"/>
          <w:sz w:val="28"/>
          <w:szCs w:val="28"/>
          <w:rtl/>
        </w:rPr>
        <w:t xml:space="preserve">إِلَی أَسْفَلِهَا وَ مِنْ رَکْضِ الْبَرَاذِینِ سَلُوا اللَّهَ الْعَافِیَةَ مِنْ جَهْدِ الْبَلَاءِ فَإِنَّ جَهْدَ الْبَلَاءِ ذَهَابُ الدِّینِ السَّعِیدُ مَنْ وُعِظَ بِغَیْرِهِ فَاتَّعَظَ رُوضُوا أَنْفُسَکُمْ عَلَی الْأَخْلَاقِ الْحَسَنَةِ فَإِنَّ الْعَبْدَ الْمُسْلِمَ یَبْلُغُ بِحُسْنِ خُلُقِهِ دَرَجَةَ الصَّائِمِ الْقَائِمِ مَنْ شَرِبَ الْخَمْرَ وَ هُوَ یَعْلَمُ أَنَّهَا حَرَامٌ سَقَاهُ اللَّهُ مِنْ طِینَةِ خَبَالٍ‏ </w:t>
      </w:r>
      <w:r>
        <w:rPr>
          <w:rStyle w:val="FootnoteReference"/>
        </w:rPr>
        <w:footnoteReference w:id="1308"/>
      </w:r>
      <w:r>
        <w:rPr>
          <w:rFonts w:ascii="Amiri" w:hAnsi="Amiri" w:eastAsia="Amiri" w:cs="Amiri"/>
          <w:lang w:bidi="ar-SA"/>
          <w:color w:val="111111"/>
          <w:sz w:val="28"/>
          <w:szCs w:val="28"/>
          <w:rtl/>
        </w:rPr>
        <w:t xml:space="preserve">وَ إِنْ کَانَ مَغْفُوراً لَهُ لَا نَذْرَ فِی مَعْصِیَةٍ وَ لَا یَمِینَ فِی قَطِیعَةٍ الدَّاعِی بِلَا عَمَلٍ کَالرَّامِی بِلَا وَتَرٍ لِتَطَیَّبِ الْمَرْأَةُ الْمُسْلِمَةُ لِزَوْجِهَا الْمَقْتُولُ دُونَ مَالِهِ شَهِیدٌ الْمَغْبُونُ غَیْرُ مَحْمُودٍ وَ لَا مَأْجُورٍ لَا یَمِینَ لِوَلَدٍ مَعَ وَالِدِهِ وَ لَا لِلْمَرْأَةِ مَعَ زَوْجِهَا </w:t>
      </w:r>
      <w:r>
        <w:rPr>
          <w:rStyle w:val="FootnoteReference"/>
        </w:rPr>
        <w:footnoteReference w:id="1309"/>
      </w:r>
      <w:r>
        <w:rPr>
          <w:rFonts w:ascii="Amiri" w:hAnsi="Amiri" w:eastAsia="Amiri" w:cs="Amiri"/>
          <w:lang w:bidi="ar-SA"/>
          <w:color w:val="111111"/>
          <w:sz w:val="28"/>
          <w:szCs w:val="28"/>
          <w:rtl/>
        </w:rPr>
        <w:t xml:space="preserve">لَا صَمْتَ یَوْماً إِلَی اللَّیْلِ إِلَّا بِذِکْرِ اللَّهِ عَزَّ وَ جَلَّ لَا تَعَرُّبَ بَعْدَ الْهِجْرَةِ وَ لَا هِجْرَةَ بَعْدَ الْفَتْحِ تَعَرَّضُوا لِلتِّجَارَةِ فَإِنَّ فِیهَا غِنًی لَکُمْ عَمَّا فِی أَیْدِی النَّاسِ وَ إِنَّ اللَّهَ عَزَّ وَ جَلَّ یُحِبُّ الْعَبْدَ الْمُحْتَرِفَ الْأَمِینَ‏ </w:t>
      </w:r>
      <w:r>
        <w:rPr>
          <w:rStyle w:val="FootnoteReference"/>
        </w:rPr>
        <w:footnoteReference w:id="1310"/>
      </w:r>
      <w:r>
        <w:rPr>
          <w:rFonts w:ascii="Amiri" w:hAnsi="Amiri" w:eastAsia="Amiri" w:cs="Amiri"/>
          <w:lang w:bidi="ar-SA"/>
          <w:color w:val="111111"/>
          <w:sz w:val="28"/>
          <w:szCs w:val="28"/>
          <w:rtl/>
        </w:rPr>
        <w:t xml:space="preserve">لَیْسَ عَمَلٌ أَحَبَّ إِلَی اللَّهِ عَزَّ وَ جَلَّ مِنَ الصَّلَاةِ فَلَا یَشْغَلَنَّکُمْ عَنْ أَوْقَاتِهَا شَیْ‏ءٌ مِنْ أُمُورِ الدُّنْیَا فَإِنَّ اللَّهَ عَزَّ وَ جَلَّ ذَمَّ أَقْوَاماً فَقَالَ‏ الَّذِینَ هُمْ عَنْ صَلاتِهِمْ ساهُونَ‏ </w:t>
      </w:r>
      <w:r>
        <w:rPr>
          <w:rStyle w:val="FootnoteReference"/>
        </w:rPr>
        <w:footnoteReference w:id="1311"/>
      </w:r>
      <w:r>
        <w:rPr>
          <w:rFonts w:ascii="Amiri" w:hAnsi="Amiri" w:eastAsia="Amiri" w:cs="Amiri"/>
          <w:lang w:bidi="ar-SA"/>
          <w:color w:val="111111"/>
          <w:sz w:val="28"/>
          <w:szCs w:val="28"/>
          <w:rtl/>
        </w:rPr>
        <w:t xml:space="preserve">یَعْنِی أَنَّهُمْ غَافِلُونَ اسْتَهَانُوا بِأَوْقَاتِهَا اعْلَمُوا أَنَّ صَالِحِی عَدُوِّکُمْ یُرَائِی بَعْضُهُمْ بَعْضاً وَ لَکِنَّ اللَّهَ عَزَّ وَ جَلَّ لَا یُوَفِّقُهُمْ وَ لَا یَقْبَلُ إِلَّا مَا کَانَ لَهُ خَالِصاً الْبِرُّ لَا یَبْلَی وَ الذَّنْبُ لَا یُنْسَی وَ اللَّهُ الْجَلِیلُ‏ مَعَ الَّذِینَ‏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وَ الَّذِینَ هُمْ مُحْسِنُونَ‏ الْمُؤْمِنُ لَا یَغُشُّ أَخَاهُ وَ لَا یَخُونُهُ وَ لَا یَخْذُلُهُ وَ لَا یَتَّهِمُهُ وَ لَا یَقُولُ لَهُ أَنَا مِنْکَ بَرِی‏ءٌ اطْلُبْ لِأَخِیکَ عُذْراً فَإِنْ لَمْ تَجِدْ لَهُ عُذْراً فَالْتَمِسْ لَهُ عُذْراً مُزَاوَلَةُ قَلْعِ الْجِبَالِ أَیْسَرُ مِنْ مُزَاوَلَةِ مُلْکٍ مُؤَجَّلٍ وَ اسْتَعِینُوا بِاللَّهِ وَ اصْبِرُوا فَ إِنَّ الْأَرْضَ لِلَّهِ یُورِثُها مَنْ یَشاءُ مِنْ عِبادِهِ وَ الْعاقِبَةُ لِلْمُتَّقِینَ‏ لَا تُعَاجِلُوا الْأَمْرَ قَبْلَ بُلُوغِهِ فَتَنْدَمُوا وَ لَا یَطُولَنَّ عَلَیْکُمُ الْأَمَدُ فَتَقْسُوَ قُلُوبُکُمْ ارْحَمُوا ضُعَفَاءَکُمْ وَ اطْلُبُوا الرَّحْمَةَ مِنَ اللَّهِ عَزَّ وَ جَلَّ بِالرَّحْمَةِ لَهُمْ إِیَّاکُمْ وَ غِیبَةَ الْمُسْلِمِ فَإِنَّ الْمُسْلِمَ لَا یَغْتَابُ أَخَاهُ وَ قَدْ نَهَی اللَّهُ عَزَّ وَ جَلَّ عَنْ ذَلِکَ فَقَالَ‏ وَ لا یَغْتَبْ بَعْضُکُمْ بَعْضاً أَ یُحِبُّ أَحَدُکُمْ أَنْ یَأْکُلَ لَحْمَ أَخِیهِ مَیْتاً </w:t>
      </w:r>
      <w:r>
        <w:rPr>
          <w:rStyle w:val="FootnoteReference"/>
        </w:rPr>
        <w:footnoteReference w:id="1312"/>
      </w:r>
      <w:r>
        <w:rPr>
          <w:rFonts w:ascii="Amiri" w:hAnsi="Amiri" w:eastAsia="Amiri" w:cs="Amiri"/>
          <w:lang w:bidi="ar-SA"/>
          <w:color w:val="111111"/>
          <w:sz w:val="28"/>
          <w:szCs w:val="28"/>
          <w:rtl/>
        </w:rPr>
        <w:t xml:space="preserve">لَا یَجْمَعِ الْمُسْلِمُ یَدَیْهِ فِی صَلَاتِهِ وَ هُوَ قَائِمٌ بَیْنَ یَدَیِ اللَّهِ عَزَّ وَ جَلَّ یَتَشَبَّهْ بِأَهْلِ الْکُفْرِ یَعْنِی الْمَجُوسَ‏ </w:t>
      </w:r>
      <w:r>
        <w:rPr>
          <w:rStyle w:val="FootnoteReference"/>
        </w:rPr>
        <w:footnoteReference w:id="1313"/>
      </w:r>
      <w:r>
        <w:rPr>
          <w:rFonts w:ascii="Amiri" w:hAnsi="Amiri" w:eastAsia="Amiri" w:cs="Amiri"/>
          <w:lang w:bidi="ar-SA"/>
          <w:color w:val="111111"/>
          <w:sz w:val="28"/>
          <w:szCs w:val="28"/>
          <w:rtl/>
        </w:rPr>
        <w:t xml:space="preserve">لِیَجْلِسْ أَحَدُکُمْ عَلَی طَعَامِهِ جِلْسَةَ الْعَبْدِ وَ لْیَأْکُلْ عَلَی الْأَرْضِ وَ لَا یَشْرَبْ قَائِماً إِذَا أَصَابَ أَحَدُکُمُ الدَّابَّةَ وَ هُوَ فِی صَلَاتِهِ فَلْیَدْفِنْهَا وَ یَتْفُلُ عَلَیْهَا أَوْ یُصَیِّرُهَا فِی ثَوْبِهِ حَتَّی یَنْصَرِفَ الِالْتِفَاتُ الْفَاحِشُ یَقْطَعُ الصَّلَاةَ وَ یَنْبَغِی لِمَنْ یَفْعَلُ ذَلِکَ أَنْ یَبْتَدِئَ الصَّلَاةَ بِالْأَذَانِ وَ الْإِقَامَةِ وَ التَّکْبِیرِ مَنْ قَرَأَ قُلْ هُوَ اللَّهُ أَحَدٌ مِنْ قَبْلِ أَنْ تَطْلُعَ الشَّمْسُ إِحْدَی عَشْرَةَ مَرَّةً وَ مِثْلَهَا إِنَّا أَنْزَلْنَاهُ وَ مِثْلَهَا آیَةَ الْکُرْسِیِّ مَنَعَ مَالَهُ مِمَّا یَخَافُ مَنْ قَرَأَ قُلْ هُوَ اللَّهُ أَحَدٌ وَ إِنَّا أَنْزَلْنَاهُ قَبْلَ أَنْ تَطْلُعَ الشَّمْسُ لَمْ یُصِبْهُ فِی ذَلِکَ الْیَوْمِ ذَنْبٌ وَ إِنْ جَهَدَ إِبْلِیسُ اسْتَعِیذُوا بِاللَّهِ مِنْ ضَلَعِ الدَّیْنِ‏ </w:t>
      </w:r>
      <w:r>
        <w:rPr>
          <w:rStyle w:val="FootnoteReference"/>
        </w:rPr>
        <w:footnoteReference w:id="1314"/>
      </w:r>
      <w:r>
        <w:rPr>
          <w:rFonts w:ascii="Amiri" w:hAnsi="Amiri" w:eastAsia="Amiri" w:cs="Amiri"/>
          <w:lang w:bidi="ar-SA"/>
          <w:color w:val="111111"/>
          <w:sz w:val="28"/>
          <w:szCs w:val="28"/>
          <w:rtl/>
        </w:rPr>
        <w:t xml:space="preserve">وَ غَلَبَةِ الرِّجَالِ مَنْ تَخَلَّفَ عَنَّا هَلَکَ تَشْمِیرُ الثِّیَابِ طَهُورٌ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قَالَ اللَّهُ تَبَارَکَ وَ تَعَالَی‏ وَ ثِیابَکَ فَطَهِّرْ </w:t>
      </w:r>
      <w:r>
        <w:rPr>
          <w:rStyle w:val="FootnoteReference"/>
        </w:rPr>
        <w:footnoteReference w:id="1315"/>
      </w:r>
      <w:r>
        <w:rPr>
          <w:rFonts w:ascii="Amiri" w:hAnsi="Amiri" w:eastAsia="Amiri" w:cs="Amiri"/>
          <w:lang w:bidi="ar-SA"/>
          <w:color w:val="111111"/>
          <w:sz w:val="28"/>
          <w:szCs w:val="28"/>
          <w:rtl/>
        </w:rPr>
        <w:t xml:space="preserve">أَیْ فَشَمِّرْ لَعْقُ الْعَسَلِ شِفَاءٌ مِنْ کُلِّ دَاءٍ قَالَ اللَّهُ تَبَارَکَ وَ تَعَالَی‏ یَخْرُجُ مِنْ بُطُونِها شَرابٌ مُخْتَلِفٌ أَلْوانُهُ فِیهِ شِفاءٌ لِلنَّاسِ‏ </w:t>
      </w:r>
      <w:r>
        <w:rPr>
          <w:rStyle w:val="FootnoteReference"/>
        </w:rPr>
        <w:footnoteReference w:id="1316"/>
      </w:r>
      <w:r>
        <w:rPr>
          <w:rFonts w:ascii="Amiri" w:hAnsi="Amiri" w:eastAsia="Amiri" w:cs="Amiri"/>
          <w:lang w:bidi="ar-SA"/>
          <w:color w:val="111111"/>
          <w:sz w:val="28"/>
          <w:szCs w:val="28"/>
          <w:rtl/>
        </w:rPr>
        <w:t xml:space="preserve">وَ هُوَ مَعَ قِرَاءَةِ الْقُرْآنِ وَ مَضْغُ اللُّبَانِ یُذِیبُ الْبَلْغَمَ وَ ابْدَءُوا بِالْمِلْحِ فِی أَوَّلِ طَعَامِکُمْ‏ </w:t>
      </w:r>
      <w:r>
        <w:rPr>
          <w:rStyle w:val="FootnoteReference"/>
        </w:rPr>
        <w:footnoteReference w:id="1317"/>
      </w:r>
      <w:r>
        <w:rPr>
          <w:rFonts w:ascii="Amiri" w:hAnsi="Amiri" w:eastAsia="Amiri" w:cs="Amiri"/>
          <w:lang w:bidi="ar-SA"/>
          <w:color w:val="111111"/>
          <w:sz w:val="28"/>
          <w:szCs w:val="28"/>
          <w:rtl/>
        </w:rPr>
        <w:t xml:space="preserve">فَلَوْ یَعْلَمُ النَّاسُ مَا فِی الْمِلْحِ لَاخْتَارُوهُ عَلَی التِّرْیَاقِ الْمُجَرَّبِ مَنِ ابْتَدَأَ طَعَامَهُ بِالْمِلْحِ ذَهَبَ عَنْهُ سَبْعُونَ دَاءً وَ مَا لَا یَعْلَمُهُ إِلَّا اللَّهُ عَزَّ وَ جَلَّ صُبُّوا عَلَی الْمَحْمُومِ الْمَاءَ الْبَارِدَ فِی الصَّیْفِ فَإِنَّهُ یُسَکِّنُ حَرَّهَا صُومُوا ثَلَاثَةَ أَیَّامٍ فِی کُلِّ شَهْرٍ فَهِیَ تَعْدِلُ صَوْمَ الدَّهْرِ وَ نَحْنُ نَصُومُ خَمِیسَیْنِ بَیْنَهُمَا أَرْبِعَاءُ لِأَنَّ اللَّهَ عَزَّ وَ جَلَّ خَلَقَ جَهَنَّمَ یَوْمَ الْأَرْبِعَاءِ إِذَا أَرَادَ أَحَدُکُمْ حَاجَةً فَلْیُبَکِّرْ فِی طَلَبِهَا یَوْمَ الْخَمِیسِ فَإِنَّ رَسُولَ اللَّهِ ص قَالَ اللَّهُمَّ بَارِکْ لِأُمَّتِی فِی بُکُورِهَا یَوْمَ الْخَمِیسِ وَ لْیَقْرَأْ إِذَا خَرَجَ مِنْ بَیْتِهِ الْآیَاتِ مِنْ آخِرِ آلِ عِمْرَانَ‏ </w:t>
      </w:r>
      <w:r>
        <w:rPr>
          <w:rStyle w:val="FootnoteReference"/>
        </w:rPr>
        <w:footnoteReference w:id="1318"/>
      </w:r>
      <w:r>
        <w:rPr>
          <w:rFonts w:ascii="Amiri" w:hAnsi="Amiri" w:eastAsia="Amiri" w:cs="Amiri"/>
          <w:lang w:bidi="ar-SA"/>
          <w:color w:val="111111"/>
          <w:sz w:val="28"/>
          <w:szCs w:val="28"/>
          <w:rtl/>
        </w:rPr>
        <w:t xml:space="preserve">وَ آیَةَ الْکُرْسِیِّ وَ إِنَّا أَنْزَلْنَاهُ وَ أُمَّ الْکِتَابِ فَإِنَّ فِیهَا قَضَاءً لِحَوَائِجِ الدُّنْیَا وَ الْآخِرَةِ عَلَیْکُمْ بِالصَّفِیقِ‏ </w:t>
      </w:r>
      <w:r>
        <w:rPr>
          <w:rStyle w:val="FootnoteReference"/>
        </w:rPr>
        <w:footnoteReference w:id="1319"/>
      </w:r>
      <w:r>
        <w:rPr>
          <w:rFonts w:ascii="Amiri" w:hAnsi="Amiri" w:eastAsia="Amiri" w:cs="Amiri"/>
          <w:lang w:bidi="ar-SA"/>
          <w:color w:val="111111"/>
          <w:sz w:val="28"/>
          <w:szCs w:val="28"/>
          <w:rtl/>
        </w:rPr>
        <w:t xml:space="preserve">مِنَ الثِّیَابِ فَإِنَّهُ مَنْ رَقَّ ثَوْبُهُ رَقَّ دِینُهُ لَا یَقُومَنَّ أَحَدُکُمْ بَیْنَ یَدَیِ الرَّبِّ جَلَّ جَلَالُهُ وَ عَلَیْهِ ثَوْبٌ یَشِفُ‏ </w:t>
      </w:r>
      <w:r>
        <w:rPr>
          <w:rStyle w:val="FootnoteReference"/>
        </w:rPr>
        <w:footnoteReference w:id="1320"/>
      </w:r>
      <w:r>
        <w:rPr>
          <w:rFonts w:ascii="Amiri" w:hAnsi="Amiri" w:eastAsia="Amiri" w:cs="Amiri"/>
          <w:lang w:bidi="ar-SA"/>
          <w:color w:val="111111"/>
          <w:sz w:val="28"/>
          <w:szCs w:val="28"/>
          <w:rtl/>
        </w:rPr>
        <w:t xml:space="preserve">تُوبُوا إِلَی اللَّهِ عَزَّ وَ جَلَّ وَ ادْخُلُوا فِی مَحَبَّتِهِ فَإِنَّ اللَّهَ عَزَّ وَ جَلَ‏ یُحِبُّ التَّوَّابِینَ وَ یُحِبُّ الْمُتَطَهِّرِینَ‏ وَ الْمُؤْمِنُ تَوَّابٌ إِذَا قَالَ الْمُؤْمِنُ لِأَخِیهِ أُفٍّ انْقَطَعَ مَا بَیْنَهُمَا فَإِذَا قَالَ لَهُ أَنْتَ کَافِرٌ کَفَرَ أَحَدُهُمَا وَ إِذَا اتَّهَمَهُ انْمَاثَ الْإِسْلَامُ فِی قَلْبِهِ کَمَا یَنْمَاثُ الْمِلْحُ فِی الْمَاءِ </w:t>
      </w:r>
      <w:r>
        <w:rPr>
          <w:rStyle w:val="FootnoteReference"/>
        </w:rPr>
        <w:footnoteReference w:id="1321"/>
      </w:r>
      <w:r>
        <w:rPr>
          <w:rFonts w:ascii="Amiri" w:hAnsi="Amiri" w:eastAsia="Amiri" w:cs="Amiri"/>
          <w:lang w:bidi="ar-SA"/>
          <w:color w:val="111111"/>
          <w:sz w:val="28"/>
          <w:szCs w:val="28"/>
          <w:rtl/>
        </w:rPr>
        <w:t xml:space="preserve">بَابُ‏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مَفْتُوحٌ لِمَنْ أَرَادَهَا فَ تُوبُوا إِلَی اللَّهِ تَوْبَةً نَصُوحاً عَسی‏ رَبُّکُمْ أَنْ یُکَفِّرَ عَنْکُمْ سَیِّئاتِکُمْ‏ وَ أَوْفُوا بِالْعَهْدِ إِذا عاهَدْتُمْ‏ فَمَا زَالَتْ نِعْمَةٌ وَ لَا نَضَارَةُ عَیْشٍ إِلَّا بِذُنُوبٍ اجْتَرَحُوا إِنَّ اللَّهَ‏ لَیْسَ بِظَلَّامٍ لِلْعَبِیدِ وَ لَوْ أَنَّهُمُ اسْتَقْبَلُوا ذَلِکَ بِالدُّعَاءِ وَ الْإِنَابَةِ لَمْ تَزُلْ وَ لَوْ أَنَّهُمْ إِذَا نَزَلَتْ بِهِمُ النِّقَمُ وَ زَالَتْ عَنْهُمُ النِّعَمُ فَزِعُوا إِلَی اللَّهِ عَزَّ وَ جَلَّ بِصِدْقٍ مِنْ نِیَّاتِهِمْ وَ لَمْ یَهِنُوا وَ لَمْ یُسْرِفُوا لَأَصْلَحَ اللَّهُ لَهُمْ کُلَّ فَاسِدٍ وَ لَرَدَّ عَلَیْهِمْ کُلَّ صَالِحٍ وَ إِذَا ضَاقَ الْمُسْلِمُ فَلَا یَشْکُوَنَّ رَبَّهُ عَزَّ وَ جَلَّ وَ لْیَشْتَکِ إِلَی رَبِّهِ الَّذِی بِیَدِهِ مَقَالِیدُ الْأُمُورِ وَ تَدْبِیرُهَا فِی کُلِّ امْرِئٍ وَاحِدَةٌ مِنْ ثَلَاثٍ الطِّیَرَةُ وَ الْکِبْرُ وَ التَّمَنِّی فَإِذَا تَطَیَّرَ أَحَدُکُمْ فَلْیَمْضِ عَلَی طِیَرَتِهِ وَ لْیَذْکُرِ اللَّهَ عَزَّ وَ جَلَّ وَ إِذَا خَشِیَ الْکِبْرَ فَلْیَأْکُلْ مَعَ عَبْدِهِ وَ خَادِمِهِ وَ لْیَحْلُبِ الشَّاةَ وَ إِذَا تَمَنَّی فَلْیَسْأَلِ اللَّهَ عَزَّ وَ جَلَّ وَ یَبْتَهِلْ إِلَیْهِ وَ لَا یُنَازِعْهُ نَفْسَهُ إِلَی الْإِثْمِ خَالِطُوا النَّاسَ بِمَا یَعْرِفُونَ وَ دَعُوهُمْ مِمَّا یُنْکِرُونَ وَ لَا تَحْمِلُوهُمْ عَلَی أَنْفُسِکُمْ وَ عَلَیْنَا إِنَّ أَمْرَنَا صَعْبٌ مُسْتَصْعَبٌ لَا یَحْتَمِلُهُ إِلَّا مَلَکٌ مُقَرَّبٌ أَوْ نَبِیٌّ مُرْسَلٌ أَوْ عَبْدٌ قَدِ امْتَحَنَ اللَّهُ قَلْبَهُ لِلْإِیمَانِ إِذَا وَسْوَسَ الشَّیْطَانُ إِلَی أَحَدِکُمْ فَلْیَتَعَوَّذْ بِاللَّهِ وَ لْیَقُلْ آمَنْتُ بِاللَّهِ وَ بِرَسُولِهِ‏ مُخْلِصاً لَهُ الدِّینَ‏ إِذَا کَسَا اللَّهُ عَزَّ وَ جَلَّ مُؤْمِناً ثَوْباً جَدِیداً فَلْیَتَوَضَّأْ وَ لْیُصَلِّ رَکْعَتَیْنِ یَقْرَأُ فِیهِمَا أُمَّ الْکِتَابِ وَ آیَةَ الْکُرْسِیِّ وَ قُلْ هُوَ اللَّهُ أَحَدٌ وَ إِنَّا أَنْزَلْناهُ فِی لَیْلَةِ الْقَدْرِ ثُمَّ لْیَحْمَدِ اللَّهَ‏ </w:t>
      </w:r>
      <w:r>
        <w:rPr>
          <w:rStyle w:val="FootnoteReference"/>
        </w:rPr>
        <w:footnoteReference w:id="1322"/>
      </w:r>
      <w:r>
        <w:rPr>
          <w:rFonts w:ascii="Amiri" w:hAnsi="Amiri" w:eastAsia="Amiri" w:cs="Amiri"/>
          <w:lang w:bidi="ar-SA"/>
          <w:color w:val="111111"/>
          <w:sz w:val="28"/>
          <w:szCs w:val="28"/>
          <w:rtl/>
        </w:rPr>
        <w:t xml:space="preserve">الَّذِی سَتَرَ عَوْرَتَهُ وَ زَیَّنَهُ فِی النَّاسِ وَ لْیُکْثِرْ مِنْ قَوْلِ لَا حَوْلَ وَ لَا قُوَّةَ إِلَّا بِاللَّهِ الْعَلِیِّ الْعَظِیمِ فَإِنَّهُ لَا یَعْصِی اللَّهَ فِیهِ وَ لَهُ بِکُلِّ سِلْکٍ فِیهِ مَلَکٌ یُقَدِّسُ لَهُ وَ یَسْتَغْفِرُ لَهُ وَ یَتَرَحَّمُ عَلَیْهِ اطْرَحُوا سُوءَ الظَّنِّ بَیْنَکُمْ فَإِنَّ اللَّهَ عَزَّ وَ جَلَّ نَهَی عَنْ ذَلِکَ أَنَا مَعَ رَسُولِ اللَّهِ ص وَ مَعِی عِتْرَتِی وَ سِبْطَایَ عَلَی الْحَوْضِ فَمَنْ أَرَادَنَا فَلْیَأْخُذْ بِقَوْلِنَا وَ لْیَعْمَلْ عَمَلَنَا فَإِنَّ لِکُلِّ أَهْلِ بَیْتٍ نجیب [نَجِیباً] وَ لَنَا شَفَاعَةً وَ لِأَهْلِ مَوَدَّتِنَا شَفَاعَةً فَتَنَافَسُوا فِی لِقَائِنَا عَلَی الْحَوْضِ- فَإِنَّا نَذُودُ عَنْهُ أَعْدَاءَنَا وَ نَسْقِی مِنْهُ أَحِبَّاءَنَا وَ أَوْلِیَاءَنَا وَ مَنْ شَرِبَ مِنْهُ شَرْبَةً لَمْ یَظْمَأْ بَعْدَهَا أَبَداً حَوْضُنَا مُتْرَعٌ فِیهِ مَثْعَبَانِ‏ </w:t>
      </w:r>
      <w:r>
        <w:rPr>
          <w:rStyle w:val="FootnoteReference"/>
        </w:rPr>
        <w:footnoteReference w:id="1323"/>
      </w:r>
      <w:r>
        <w:rPr>
          <w:rFonts w:ascii="Amiri" w:hAnsi="Amiri" w:eastAsia="Amiri" w:cs="Amiri"/>
          <w:lang w:bidi="ar-SA"/>
          <w:color w:val="111111"/>
          <w:sz w:val="28"/>
          <w:szCs w:val="28"/>
          <w:rtl/>
        </w:rPr>
        <w:t xml:space="preserve">یَنْصَبَّانِ مِنَ الْجَنَّةِ أَحَدُهُمَا مِنْ تَسْنِیمٍ وَ الْآخَرُ مِنْ مَعِینٍ عَلَی حَافَتَیْهِ الزَّعْفَرَانُ وَ حَصَاهُ اللُّؤْلُؤُ وَ الْیَاقُوتُ وَ هُوَ الْکَوْثَرُ إِنَّ الْأُمُورَ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عَزَّ وَ جَلَّ لَیْسَتْ إِلَی الْعِبَادِ وَ لَوْ کَانَتْ إِلَی الْعِبَادِ مَا کَانُوا لِیَخْتَارُوا عَلَیْنَا أَحَداً وَ لَکِنَّ اللَّهَ‏ یَخْتَصُّ بِرَحْمَتِهِ مَنْ یَشاءُ فَاحْمَدُوا اللَّهَ عَلَی مَا اخْتَصَّکُمْ بِهِ مِنْ بَادِئِ النِّعَمِ عَلَی طِیبِ الْوِلَادَةِ کُلُّ عَیْنٍ یَوْمَ الْقِیَامَةِ بَاکِیَةٌ وَ کُلُّ عَیْنٍ یَوْمَ الْقِیَامَةِ سَاهِرَةٌ إِلَّا عَیْنَ مَنِ اخْتَصَّهُ اللَّهُ بِکَرَامَتِهِ وَ بَکَی عَلَی مَا یُنْتَهَکُ مِنَ الْحُسَیْنِ وَ آلِ مُحَمَّدٍ علیه السلام شِیعَتُنَا بِمَنْزِلَةِ النَّحْلِ لَوْ یَعْلَمُ النَّاسُ مَا فِی أَجْوَافِهَا لَأَکَلُوهَا لَا تُعَجِّلُوا الرَّجُلَ عِنْدَ طَعَامِهِ حَتَّی یَفْرُغَ وَ لَا عِنْدَ غَائِطِهِ حَتَّی یَأْتِیَ عَلَی حَاجَتِهِ إِذَا انْتَبَهَ أَحَدُکُمْ مِنْ نَوْمِهِ فَلْیَقُلْ لَا إِلَهَ إِلَّا اللَّهُ الْحَلِیمُ الْکَرِیمُ‏ الْحَیُّ الْقَیُّومُ‏ وَ هُوَ عَلی‏ کُلِّ شَیْ‏ءٍ قَدِیرٌ سُبْحَانَ رَبِّ النَّبِیِّینَ وَ إِلَهِ الْمُرْسَلِینَ وَ سُبْحَانَ رَبِّ السَّمَاوَاتِ السَّبْعِ وَ مَا فِیهِنَّ وَ رَبِّ الْأَرَضِینَ السَّبْعِ وَ مَا فِیهِنَّ وَ رَبِّ الْعَرْشِ الْعَظِیمِ‏ وَ الْحَمْدُ لِلَّهِ رَبِّ الْعالَمِینَ‏ فَإِذَا جَلَسَ مِنْ نَوْمِهِ فَلْیَقُلْ قَبْلَ أَنْ یَقُومَ حَسْبِیَ اللَّهُ حَسْبِیَ الرَّبُّ مِنَ الْعِبَادِ حَسْبِیَ الَّذِی هُوَ حَسْبِی مُنْذُ کُنْتُ حَسْبِیَ‏ اللَّهُ وَ نِعْمَ الْوَکِیلُ‏ وَ إِذَا قَامَ أَحَدُکُمْ مِنَ اللَّیْلِ فَلْیَنْظُرْ إِلَی أَکْنَافِ السَّمَاءِ وَ لْیَقْرَأْ إِنَّ فِی خَلْقِ السَّماواتِ وَ الْأَرْضِ‏ إِلَی قَوْلِهِ‏ إِنَّکَ لا تُخْلِفُ الْمِیعادَ الِاطِّلَاعُ فِی‏ </w:t>
      </w:r>
      <w:r>
        <w:rPr>
          <w:rStyle w:val="FootnoteReference"/>
        </w:rPr>
        <w:footnoteReference w:id="1324"/>
      </w:r>
      <w:r>
        <w:rPr>
          <w:rFonts w:ascii="Amiri" w:hAnsi="Amiri" w:eastAsia="Amiri" w:cs="Amiri"/>
          <w:lang w:bidi="ar-SA"/>
          <w:color w:val="111111"/>
          <w:sz w:val="28"/>
          <w:szCs w:val="28"/>
          <w:rtl/>
        </w:rPr>
        <w:t xml:space="preserve">بِئْرِ زَمْزَمَ یُذْهِبُ الدَّاءَ فَاشْرَبُوا مِنْ مَائِهَا مِمَّا یَلِی الرُّکْنَ الَّذِی فِیهِ الْحَجَرُ الْأَسْوَدُ فَإِنَّ تَحْتَ الْحَجَرِ أَرْبَعَةَ أَنْهَارٍ مِنَ الْجَنَّةِ الْفُرَاتَ وَ النِّیلَ وَ سَیْحَانَ وَ جَیْحَانَ هُمَا نَهَرَانِ لَا یَخْرُجِ الْمُسْلِمُ فِی الْجِهَادِ مَعَ مَنْ لَا یُؤْمَنُ عَلَی الْحُکْمِ وَ لَا یُنْفِذُ فِی الْفَیْ‏ءِ أَمْرَ اللَّهِ عَزَّ وَ جَلَّ فَإِنْ مَاتَ فِی ذَلِکَ کَانَ مُعِیناً لِعَدُوِّنَا فِی حَبْسِ حُقُوقِنَا وَ الْإِشَاطَةِ بِدِمَائِنَا </w:t>
      </w:r>
      <w:r>
        <w:rPr>
          <w:rStyle w:val="FootnoteReference"/>
        </w:rPr>
        <w:footnoteReference w:id="1325"/>
      </w:r>
      <w:r>
        <w:rPr>
          <w:rFonts w:ascii="Amiri" w:hAnsi="Amiri" w:eastAsia="Amiri" w:cs="Amiri"/>
          <w:lang w:bidi="ar-SA"/>
          <w:color w:val="111111"/>
          <w:sz w:val="28"/>
          <w:szCs w:val="28"/>
          <w:rtl/>
        </w:rPr>
        <w:t xml:space="preserve">وَ مِیتَتُهُ مِیتَةٌ جَاهِلِیَّةٌ ذِکْرُنَا أَهْلَ الْبَیْتِ شِفَاءٌ مِنَ الْعِلَلِ وَ الْأَسْقَامِ وَ وَسْوَاسِ الرَّیْبِ‏ </w:t>
      </w:r>
      <w:r>
        <w:rPr>
          <w:rStyle w:val="FootnoteReference"/>
        </w:rPr>
        <w:footnoteReference w:id="1326"/>
      </w:r>
      <w:r>
        <w:rPr>
          <w:rFonts w:ascii="Amiri" w:hAnsi="Amiri" w:eastAsia="Amiri" w:cs="Amiri"/>
          <w:lang w:bidi="ar-SA"/>
          <w:color w:val="111111"/>
          <w:sz w:val="28"/>
          <w:szCs w:val="28"/>
          <w:rtl/>
        </w:rPr>
        <w:t xml:space="preserve">وَ جِهَتُنَا رِضَا الرَّبِّ عَزَّ وَ جَلَّ وَ الْآخِذُ بِأَمْرِنَا مَعَنَا غَداً فِی حَظِیرَةِ الْقُدْسِ وَ الْمُنْتَظِرُ لِأَمْرِنَا کَالْمُتَشَحِّطِ بِدَمِهِ فِی سَبِیلِ اللَّهِ مَنْ شَهِدَنَا فِی حَرْبِنَا أَوْ سَمِعَ وَاعِیَتَنَا فَلَمْ یَنْصُرْنَا أَکَبَّهُ اللَّهُ عَلَی مَنْخِرَیْهِ فِی النَّارِ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بَابُ الْغَوْثِ إِذَا اتَّقَوْا </w:t>
      </w:r>
      <w:r>
        <w:rPr>
          <w:rStyle w:val="FootnoteReference"/>
        </w:rPr>
        <w:footnoteReference w:id="1327"/>
      </w:r>
      <w:r>
        <w:rPr>
          <w:rFonts w:ascii="Amiri" w:hAnsi="Amiri" w:eastAsia="Amiri" w:cs="Amiri"/>
          <w:lang w:bidi="ar-SA"/>
          <w:color w:val="111111"/>
          <w:sz w:val="28"/>
          <w:szCs w:val="28"/>
          <w:rtl/>
        </w:rPr>
        <w:t xml:space="preserve">وَ ضَاقَتْ عَلَیْهِمُ الْمَذَاهِبُ وَ نَحْنُ بَابُ حِطَّةٍ وَ هُوَ بَابُ السَّلَامِ مَنْ دَخَلَهُ نَجَا وَ مَنْ تَخَلَّفَ عَنْهُ هَوَی بِنَا یَفْتَحُ اللَّهُ وَ بِنَا یَخْتِمُ اللَّهُ وَ بِنَا یَمْحُو مَا یَشَاءُ وَ بِنَا یُثْبِتُ وَ بِنَا یَدْفَعُ اللَّهُ الزَّمَانَ الْکَلِبَ‏ </w:t>
      </w:r>
      <w:r>
        <w:rPr>
          <w:rStyle w:val="FootnoteReference"/>
        </w:rPr>
        <w:footnoteReference w:id="1328"/>
      </w:r>
      <w:r>
        <w:rPr>
          <w:rFonts w:ascii="Amiri" w:hAnsi="Amiri" w:eastAsia="Amiri" w:cs="Amiri"/>
          <w:lang w:bidi="ar-SA"/>
          <w:color w:val="111111"/>
          <w:sz w:val="28"/>
          <w:szCs w:val="28"/>
          <w:rtl/>
        </w:rPr>
        <w:t xml:space="preserve">وَ بِنَا یُنَزِّلُ الْغَیْثَ‏ فَ لا یَغُرَّنَّکُمْ بِاللَّهِ الْغَرُورُ مَا أَنْزَلَتِ السَّمَاءُ مِنْ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w:t>
      </w:r>
      <w:r>
        <w:rPr>
          <w:rStyle w:val="FootnoteReference"/>
        </w:rPr>
        <w:footnoteReference w:id="1329"/>
      </w:r>
      <w:r>
        <w:rPr>
          <w:rFonts w:ascii="Amiri" w:hAnsi="Amiri" w:eastAsia="Amiri" w:cs="Amiri"/>
          <w:lang w:bidi="ar-SA"/>
          <w:color w:val="111111"/>
          <w:sz w:val="28"/>
          <w:szCs w:val="28"/>
          <w:rtl/>
        </w:rPr>
        <w:t xml:space="preserve">لَا یُهَیِّجُهَا سَبُعٌ وَ لَا تَخَافُهُ لَوْ تَعْلَمُونَ مَا لَکُمْ فِی مَقَامِکُمْ بَیْنَ عَدُوِّکُمْ وَ صَبْرِکُمْ عَلَی مَا تَسْمَعُونَ مِنَ الْأَذَی لَقَرَّتْ أَعْیُنُکُمْ وَ لَوْ فَقَدْتُمُونِی لَرَأَیْتُمْ مِنْ بَعْدِی أُمُوراً یَتَمَنَّی أَحَدُکُمُ الْمَوْتَ مِمَّا یَرَی مِنْ أَهْلِ الْجُحُودِ وَ الْعُدْوَانِ مِنْ أَهْلِ الْأَثَرَةِ </w:t>
      </w:r>
      <w:r>
        <w:rPr>
          <w:rStyle w:val="FootnoteReference"/>
        </w:rPr>
        <w:footnoteReference w:id="1330"/>
      </w:r>
      <w:r>
        <w:rPr>
          <w:rFonts w:ascii="Amiri" w:hAnsi="Amiri" w:eastAsia="Amiri" w:cs="Amiri"/>
          <w:lang w:bidi="ar-SA"/>
          <w:color w:val="111111"/>
          <w:sz w:val="28"/>
          <w:szCs w:val="28"/>
          <w:rtl/>
        </w:rPr>
        <w:t xml:space="preserve">وَ الِاسْتِخْفَافِ بِحَقِّ اللَّهِ تَعَالَی ذِکْرُهُ وَ الْخَوْفِ عَلَی نَفْسِهِ فَإِذَا کَانَ ذَلِکَ فَ اعْتَصِمُوا بِحَبْلِ اللَّهِ جَمِیعاً وَ لا تَفَرَّقُوا وَ عَلَیْکُمْ بِالصَّبْرِ وَ الصَّلَاةِ وَ التَّقِیَّةِ اعْلَمُوا أَنَّ اللَّهَ تَبَارَکَ وَ تَعَالَی یُبْغِضُ مِنْ عِبَادِهِ الْمُتَلَوِّنَ فَلَا تَزُولُوا عَنِ الْحَقِّ وَ وَلَایَةِ أَهْلِ الْحَقِّ فَإِنَّ مَنِ اسْتَبْدَلَ بِنَا هَلَکَ وَ فَاتَتْهُ الدُّنْیَا وَ خَرَجَ مِنْهَا بِحَسْرَةٍ إِذَا دَخَلَ أَحَدُکُمْ مَنْزِلَهُ فَلْیُسَلِّمْ عَلَی أَهْلِهِ یَقُولُ السَّلَامُ عَلَیْکُمْ فَإِنْ لَمْ یَکُنْ لَهُ أَهْلٌ فَلْیَقُلِ السَّلَامُ عَلَیْنَا مِنْ رَبِّنَا وَ لْیَقْرَأْ قُلْ هُوَ اللَّهُ أَحَدٌ حِینَ یَدْخُلُ مَنْزِلَهُ فَإِنَّهُ یَنْفِی الْفَقْرَ عَلِّمُوا صِبْیَانَکُمُ الصَّلَاةَ وَ خُذُوهُمْ بِهَا إِذَا بَلَغُوا ثَمَانَ سِنِینَ تَنَزَّهُوا عَنْ قُرْبِ الْکِلَابِ فَمَنْ أَصَابَ الْکَلْبَ وَ هُوَ رَطْبٌ فَلْیَغْسِلْهُ وَ إِنْ کَانَ جَافّاً فَلْیَنْضِحْ ثَوْبَهُ بِالْمَاءِ-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سَمِعْتُمْ مِنْ حَدِیثِنَا مَا لَا تَعْرِفُونَ فَرُدُّوهُ إِلَیْنَا </w:t>
      </w:r>
      <w:r>
        <w:rPr>
          <w:rStyle w:val="FootnoteReference"/>
        </w:rPr>
        <w:footnoteReference w:id="1331"/>
      </w:r>
      <w:r>
        <w:rPr>
          <w:rFonts w:ascii="Amiri" w:hAnsi="Amiri" w:eastAsia="Amiri" w:cs="Amiri"/>
          <w:lang w:bidi="ar-SA"/>
          <w:color w:val="111111"/>
          <w:sz w:val="28"/>
          <w:szCs w:val="28"/>
          <w:rtl/>
        </w:rPr>
        <w:t xml:space="preserve">وَ قِفُوا عِنْدَهُ وَ سَلِّمُوا حَتَّی یَتَبَیَّنَ لَکُمُ الْحَقُّ وَ لَا تَکُونُوا مَذَایِیعَ عَجْلَی‏ </w:t>
      </w:r>
      <w:r>
        <w:rPr>
          <w:rStyle w:val="FootnoteReference"/>
        </w:rPr>
        <w:footnoteReference w:id="1332"/>
      </w:r>
      <w:r>
        <w:rPr>
          <w:rFonts w:ascii="Amiri" w:hAnsi="Amiri" w:eastAsia="Amiri" w:cs="Amiri"/>
          <w:lang w:bidi="ar-SA"/>
          <w:color w:val="111111"/>
          <w:sz w:val="28"/>
          <w:szCs w:val="28"/>
          <w:rtl/>
        </w:rPr>
        <w:t xml:space="preserve">إِلَیْنَا یَرْجِعُ الْغَالِی وَ بِنَا یَلْحَقُ الْمُقَصِّرُ الَّذِی یُقَصِّرُ بِحَقِّنَا مَنْ تَمَسَّکَ بِنَا لَحِقَ وَ مَنْ سَلَکَ غَیْرَ طَرِیقَتِنَا غَرِقَ لِمُحِبِّینَا أَفْوَاجٌ مِنْ رَحْمَةِ اللَّهِ وَ لِمُبْغِضِینَا أَفْوَاجٌ مِنْ غَضَبِ اللَّهِ وَ طَرِیقُنَا الْقَصْدُ وَ فِی أَمْرِنَا الرُّشْدُ لَا یَکُونُ السَّهْوُ فِی خَمْسٍ فِی الْوَتْرِ وَ الْجُمُعَةِ وَ الرَّکْعَتَیْنِ الْأُولَیَیْنِ مِنْ کُلِّ صَلَاةٍ مَکْتُوبَةٍ وَ فِی الصُّبْحِ وَ فِی الْمَغْرِبِ وَ لَا یَقْرَأُ الْعَبْدُ الْقُرْآنَ إِذَا کَانَ عَلَی غَیْرِ طَهُورٍ حَتَّی یَتَطَهَّرَ أَعْطُوا کُلَّ سُورَةٍ حَظَّهَا </w:t>
      </w:r>
      <w:r>
        <w:rPr>
          <w:rStyle w:val="FootnoteReference"/>
        </w:rPr>
        <w:footnoteReference w:id="1333"/>
      </w:r>
      <w:r>
        <w:rPr>
          <w:rFonts w:ascii="Amiri" w:hAnsi="Amiri" w:eastAsia="Amiri" w:cs="Amiri"/>
          <w:lang w:bidi="ar-SA"/>
          <w:color w:val="111111"/>
          <w:sz w:val="28"/>
          <w:szCs w:val="28"/>
          <w:rtl/>
        </w:rPr>
        <w:t xml:space="preserve">مِنَ الرُّکُوعِ وَ السُّجُودِ إِذَا کُنْتُمْ فِی الصَّلَاةِ لَا یُصَلِّی الرَّجُلُ فِی قَمِیصٍ مُتَوَشِّحاً بِهِ‏ </w:t>
      </w:r>
      <w:r>
        <w:rPr>
          <w:rStyle w:val="FootnoteReference"/>
        </w:rPr>
        <w:footnoteReference w:id="1334"/>
      </w:r>
      <w:r>
        <w:rPr>
          <w:rFonts w:ascii="Amiri" w:hAnsi="Amiri" w:eastAsia="Amiri" w:cs="Amiri"/>
          <w:lang w:bidi="ar-SA"/>
          <w:color w:val="111111"/>
          <w:sz w:val="28"/>
          <w:szCs w:val="28"/>
          <w:rtl/>
        </w:rPr>
        <w:t xml:space="preserve">فَإِنَّهُ مِنْ أَفْعَالِ قَوْمِ لُوطٍ تُجْزِی الصَّلَاةُ لِلرَّجُلِ فِی ثَوْبٍ وَاحِدٍ یَعْقِدُ طَرَفَیْهِ عَلَی عُنُقِهِ وَ فِی الْقَمِیصِ الصَّفِیقِ یَزُرُّهُ عَلَیْهِ‏ </w:t>
      </w:r>
      <w:r>
        <w:rPr>
          <w:rStyle w:val="FootnoteReference"/>
        </w:rPr>
        <w:footnoteReference w:id="1335"/>
      </w:r>
      <w:r>
        <w:rPr>
          <w:rFonts w:ascii="Amiri" w:hAnsi="Amiri" w:eastAsia="Amiri" w:cs="Amiri"/>
          <w:lang w:bidi="ar-SA"/>
          <w:color w:val="111111"/>
          <w:sz w:val="28"/>
          <w:szCs w:val="28"/>
          <w:rtl/>
        </w:rPr>
        <w:t xml:space="preserve">لَا یَسْجُدُ الرَّجُلُ عَلَی صُورَةٍ وَ لَا عَلَی بِسَاطٍ فِیهِ صُورَةٌ وَ یَجُوزُ أَنْ تَکُونَ الصُّورَةُ تَحْتَ قَدَمَیْهِ أَوْ یَطْرَحَ عَلَیْهِ مَا یُوَارِیهَا لَا یَعْقِدُ الرَّجُلُ الدَّرَاهِمَ الَّتِی فِیهَا صُورَةٌ فِی ثَوْبِهِ وَ هُوَ یُصَلِّی وَ یَجُوزُ أَنْ یَکُونَ الدَّرَاهِمُ فِی هِمْیَانٍ أَوْ فِی ثَوْبٍ إِذَا خَافَ‏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یَجْعَلُهَا إِلَی ظَهْرِهِ‏ </w:t>
      </w:r>
      <w:r>
        <w:rPr>
          <w:rStyle w:val="FootnoteReference"/>
        </w:rPr>
        <w:footnoteReference w:id="1336"/>
      </w:r>
      <w:r>
        <w:rPr>
          <w:rFonts w:ascii="Amiri" w:hAnsi="Amiri" w:eastAsia="Amiri" w:cs="Amiri"/>
          <w:lang w:bidi="ar-SA"/>
          <w:color w:val="111111"/>
          <w:sz w:val="28"/>
          <w:szCs w:val="28"/>
          <w:rtl/>
        </w:rPr>
        <w:t xml:space="preserve">لَا یَسْجُدُ الرَّجُلُ عَلَی کُدْسِ حِنْطَةٍ </w:t>
      </w:r>
      <w:r>
        <w:rPr>
          <w:rStyle w:val="FootnoteReference"/>
        </w:rPr>
        <w:footnoteReference w:id="1337"/>
      </w:r>
      <w:r>
        <w:rPr>
          <w:rFonts w:ascii="Amiri" w:hAnsi="Amiri" w:eastAsia="Amiri" w:cs="Amiri"/>
          <w:lang w:bidi="ar-SA"/>
          <w:color w:val="111111"/>
          <w:sz w:val="28"/>
          <w:szCs w:val="28"/>
          <w:rtl/>
        </w:rPr>
        <w:t xml:space="preserve">وَ لَا عَلَی شَعِیرٍ وَ لَا عَلَی لَوْنٍ مِمَّا یُؤْکَلُ وَ لَا یَسْجُدُ عَلَی الْخُبْزِ وَ لَا یَتَوَضَّأُ الرَّجُلُ حَتَّی یُسَمِّیَ یَقُولُ قَبْلَ أَنْ یَمَسَّ الْمَاءَ بِسْمِ اللَّهِ وَ بِاللَّهِ اللَّهُمَّ اجْعَلْنِی مِنَ التَّوَّابِینَ وَ اجْعَلْنِی مِنَ الْمُتَطَهِّرِینَ فَإِذَا فَرَغَ مِنْ طَهُورِهِ قَالَ أَشْهَدُ أَنْ لَا إِلَهَ إِلَّا اللَّهُ وَحْدَهُ لَا شَرِیکَ لَهُ وَ أَشْهَدُ أَنَّ مُحَمَّداً عَبْدُهُ وَ رَسُولُهُ ص فَعِنْدَهَا یَسْتَحِقُّ الْمَغْفِرَةَ مَنْ أَتَی الصَّلَاةَ عَارِفاً بِحَقِّهَا غُفِرَ لَهُ لَا یُصَلِّی الرَّجُلُ نَافِلَةً فِی وَقْتِ فَرِیضَةٍ إِلَّا مِنْ عُذْرٍ وَ لَکِنْ یَقْضِی بَعْدَ ذَلِکَ إِذَا أَمْکَنَهُ الْقَضَاءُ قَالَ اللَّهُ تَبَارَکَ وَ تَعَالَی‏ الَّذِینَ هُمْ عَلی‏ صَلاتِهِمْ دائِمُونَ‏ </w:t>
      </w:r>
      <w:r>
        <w:rPr>
          <w:rStyle w:val="FootnoteReference"/>
        </w:rPr>
        <w:footnoteReference w:id="1338"/>
      </w:r>
      <w:r>
        <w:rPr>
          <w:rFonts w:ascii="Amiri" w:hAnsi="Amiri" w:eastAsia="Amiri" w:cs="Amiri"/>
          <w:lang w:bidi="ar-SA"/>
          <w:color w:val="111111"/>
          <w:sz w:val="28"/>
          <w:szCs w:val="28"/>
          <w:rtl/>
        </w:rPr>
        <w:t xml:space="preserve">یَعْنِی الَّذِینَ یَقْضُونَ مَا فَاتَهُمْ مِنَ اللَّیْلِ بِالنَّهَارِ وَ مَا فَاتَهُمْ مِنَ النَّهَارِ بِاللَّیْلِ لَا تُقْضَی النَّافِلَةُ فِی وَقْتِ فَرِیضَةٍ ابْدَأْ بِالْفَرِیضَةِ ثُمَّ صَلِّ مَا بَدَا لَکَ الصَّلَاةُ فِی الْحَرَمَیْنِ تَعْدِلُ أَلْفَ صَلَاةٍ وَ نَفَقَةُ دِرْهَمٍ فِی الْحَجِّ تَعْدِلُ أَلْفَ دِرْهَمٍ لِیَخْشَعِ الرَّجُلُ فِی صَلَاتِهِ فَإِنَّهُ مَنْ خَشَعَ قَلْبُهُ لِلَّهِ عَزَّ وَ جَلَّ خَشَعَتْ جَوَارِحُهُ فَلَا یَعْبَثْ بِشَیْ‏ءٍ الْقُنُوتُ فِی صَلَاةِ الْجُمُعَةِ قَبْلَ الرُّکُوعِ الثَّانِیَةِ وَ یَقْرَأُ فِی الْأُولَی الْحَمْدَ وَ الْجُمُعَةَ وَ فِی الثَّانِیَةِ الْحَمْدَ وَ الْمُنَافِقِینَ اجْلِسُوا فِی الرَّکْعَتَیْنِ‏ </w:t>
      </w:r>
      <w:r>
        <w:rPr>
          <w:rStyle w:val="FootnoteReference"/>
        </w:rPr>
        <w:footnoteReference w:id="1339"/>
      </w:r>
      <w:r>
        <w:rPr>
          <w:rFonts w:ascii="Amiri" w:hAnsi="Amiri" w:eastAsia="Amiri" w:cs="Amiri"/>
          <w:lang w:bidi="ar-SA"/>
          <w:color w:val="111111"/>
          <w:sz w:val="28"/>
          <w:szCs w:val="28"/>
          <w:rtl/>
        </w:rPr>
        <w:t xml:space="preserve">حَتَّی تَسْکُنَ جَوَارِحُکُمْ ثُمَّ قُومُوا فَإِنَّ ذَلِکَ مِنْ فِعْلِنَا إِذَا قَامَ أَحَدُکُمْ بَیْنَ یَدَیِ اللَّهِ جَلَّ جَلَالُهُ فَلْیَرْفَعْ یَدَهُ‏ </w:t>
      </w:r>
      <w:r>
        <w:rPr>
          <w:rStyle w:val="FootnoteReference"/>
        </w:rPr>
        <w:footnoteReference w:id="1340"/>
      </w:r>
      <w:r>
        <w:rPr>
          <w:rFonts w:ascii="Amiri" w:hAnsi="Amiri" w:eastAsia="Amiri" w:cs="Amiri"/>
          <w:lang w:bidi="ar-SA"/>
          <w:color w:val="111111"/>
          <w:sz w:val="28"/>
          <w:szCs w:val="28"/>
          <w:rtl/>
        </w:rPr>
        <w:t xml:space="preserve">حِذَاءَ صَدْرِهِ وَ إِذَا کَانَ أَحَدُکُمْ بَیْنَ یَدَیِ اللَّهِ جَلَّ جَلَالُهُ فَلْیَتَحَرَّ بِصَدْرِهِ‏ </w:t>
      </w:r>
      <w:r>
        <w:rPr>
          <w:rStyle w:val="FootnoteReference"/>
        </w:rPr>
        <w:footnoteReference w:id="1341"/>
      </w:r>
      <w:r>
        <w:rPr>
          <w:rFonts w:ascii="Amiri" w:hAnsi="Amiri" w:eastAsia="Amiri" w:cs="Amiri"/>
          <w:lang w:bidi="ar-SA"/>
          <w:color w:val="111111"/>
          <w:sz w:val="28"/>
          <w:szCs w:val="28"/>
          <w:rtl/>
        </w:rPr>
        <w:t xml:space="preserve">وَ لْیُقِمْ صُلْبَهُ وَ لَا یَنْحَنِی إِذَا فَرَغَ أَحَدُکُمْ مِنَ الصَّلَاةِ فَلْیَرْفَعْ یَدَیْهِ إِلَی السَّمَاءِ وَ لْیَنْصَبْ فِی الدُّعَاءِ فَقَالَ عَبْدُ اللَّهِ بْنُ سَبَإٍ یَا أَمِیرَ الْمُؤْمِنِینَ أَ لَیْسَ اللَّهُ فِی کُلِّ مَکَانٍ قَالَ بَلَی قَالَ فَلِمَ یَرْفَعُ الْعَبْدُ یَدَیْهِ إِلَی السَّمَاءِ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مَا تَقْرَأُ وَ فِی السَّماءِ رِزْقُکُمْ وَ ما تُوعَدُونَ‏ </w:t>
      </w:r>
      <w:r>
        <w:rPr>
          <w:rStyle w:val="FootnoteReference"/>
        </w:rPr>
        <w:footnoteReference w:id="1342"/>
      </w:r>
      <w:r>
        <w:rPr>
          <w:rFonts w:ascii="Amiri" w:hAnsi="Amiri" w:eastAsia="Amiri" w:cs="Amiri"/>
          <w:lang w:bidi="ar-SA"/>
          <w:color w:val="111111"/>
          <w:sz w:val="28"/>
          <w:szCs w:val="28"/>
          <w:rtl/>
        </w:rPr>
        <w:t xml:space="preserve">فَمِنْ أَیْنَ یُطْلَبُ الرِّزْقُ إِلَّا مِنْ مَوْضِعِهِ وَ مَوْضِعُ الرِّزْقِ وَ مَا وَعَدَ اللَّهُ عَزَّ وَ جَلَّ السَّمَاءُ لَا یَنْفَتِلُ الْعَبْدُ مِنْ صَلَاتِهِ حَتَّی یَسْأَلَ اللَّهَ الْجَنَّةَ وَ یَسْتَجِیرَ بِهِ مِنَ النَّارِ وَ یَسْأَلَهُ أَنْ یُزَوِّجَهُ مِنَ الْحُورِ الْعِینِ إِذَا قَامَ أَحَدُکُمْ إِلَی الصَّلَاةِ فَلْیُصَلِّ صَلَاةَ مُوَدِّعٍ لَا یَقْطَعُ الصَّلَاةَ التَّبَسُّمُ وَ تَقْطَعُهَا الْقَهْقَهَةُ إِذَا خَالَطَ النَّوْمُ الْقَلْبَ وَجَبَ الْوُضُوءُ إِذَا غَلَبَتْکَ عَیْنُکَ وَ أَنْتَ فِی الصَّلَاةِ فَاقْطَعِ الصَّلَاةَ وَ نَمْ فَإِنَّکَ لَا تَدْرِی تَدْعُو لَکَ أَوْ عَلَی نَفْسِکَ لَعَلَّکَ أَنْ تَدْعُوَ عَلَی نَفْسِکَ مَنْ أَحَبَّنَا بِقَلْبِهِ وَ أَعَانَنَا بِلِسَانِهِ وَ قَاتَلَ مَعَنَا أَعْدَاءَنَا بِیَدِهِ فَهُوَ مَعَنَا فِی الْجَنَّةِ فِی دَرَجَتِنَا وَ مَنْ أَحَبَّنَا بِقَلْبِهِ وَ أَعَانَنَا بِلِسَانِهِ وَ لَمْ یُقَاتِلْ مَعَنَا أَعْدَاءَنَا فَهُوَ أَسْفَلُ مِنْ ذَلِکَ بِدَرَجَتَیْنِ وَ مَنْ أَحَبَّنَا بِقَلْبِهِ وَ لَمْ یُعِنَّا بِلِسَانِهِ وَ لَا بِیَدِهِ فَهُوَ فِی الْجَنَّةِ وَ مَنْ أَبْغَضَنَا بِقَلْبِهِ وَ أَعَانَ عَلَیْنَا بِلِسَانِهِ وَ یَدِهِ فَهُوَ مَعَ عَدُوِّنَا فِی النَّارِ وَ مَنْ أَبْغَضَنَا بِقَلْبِهِ وَ أَعَانَ عَلَیْنَا بِلِسَانِهِ فَهُوَ فِی النَّارِ </w:t>
      </w:r>
      <w:r>
        <w:rPr>
          <w:rStyle w:val="FootnoteReference"/>
        </w:rPr>
        <w:footnoteReference w:id="1343"/>
      </w:r>
      <w:r>
        <w:rPr>
          <w:rFonts w:ascii="Amiri" w:hAnsi="Amiri" w:eastAsia="Amiri" w:cs="Amiri"/>
          <w:lang w:bidi="ar-SA"/>
          <w:color w:val="111111"/>
          <w:sz w:val="28"/>
          <w:szCs w:val="28"/>
          <w:rtl/>
        </w:rPr>
        <w:t xml:space="preserve">وَ مَنْ أَبْغَضَنَا بِقَلْبِهِ وَ لَمْ یُعِنْ عَلَیْنَا بِلِسَانِهِ وَ لَا بِیَدِهِ فَهُوَ فِی النَّارِ إِنَّ أَهْلَ الْجَنَّةِ لَیَنْظُرُونَ إِلَی مَنَازِلِ شِیعَتِنَا کَمَا یَنْظُرُ الْإِنْسَانُ إِلَی الْکَوَاکِبِ فِی السَّمَاءِ إِذَا قَرَأْتُمْ مِنَ الْمُسَبِّحَاتِ الْأَخِیرَةِ فَقُولُوا سُبْحَانَ اللَّهِ الْأَعْلَی وَ إِذَا قَرَأْتُمْ‏ إِنَّ اللَّهَ وَ مَلائِکَتَهُ یُصَلُّونَ عَلَی النَّبِیِ‏ فَصَلُّوا عَلَیْهِ فِی الصَّلَاةِ کُنْتُمْ أَوْ فِی غَیْرِهَا لَیْسَ فِی الْبَدَنِ شَیْ‏ءٌ أَقَلَّ شُکْراً مِنَ الْعَیْنِ فَلَا تُعْطُوهَا سُؤْلَهَا فَتَشْغَلَکُمْ عَنْ ذِکْرِ اللَّهِ عَزَّ وَ جَلَّ إِذَا قَرَأْتُمْ وَ التِّینِ فَقُولُوا فِی آخِرِهَا وَ نَحْنُ عَلَی ذَلِکَ مِنَ الشَّاهِدِینَ إِذَا قَرَأْتُمْ‏ قُولُوا آمَنَّا بِاللَّهِ‏ فَقُولُوا آمَنَّا بِاللَّهِ حَتَّی تَبْلُغُوا إِلَی قَوْلِهِ‏ مُسْلِمُونَ‏ </w:t>
      </w:r>
      <w:r>
        <w:rPr>
          <w:rStyle w:val="FootnoteReference"/>
        </w:rPr>
        <w:footnoteReference w:id="1344"/>
      </w:r>
      <w:r>
        <w:rPr>
          <w:rFonts w:ascii="Amiri" w:hAnsi="Amiri" w:eastAsia="Amiri" w:cs="Amiri"/>
          <w:lang w:bidi="ar-SA"/>
          <w:color w:val="111111"/>
          <w:sz w:val="28"/>
          <w:szCs w:val="28"/>
          <w:rtl/>
        </w:rPr>
        <w:t xml:space="preserve">إِذَا قَالَ الْعَبْدُ فِی التَّشَهُّدِ فِی الْأَخِیرَتَیْنِ وَ هُوَ جَالِسٌ أَشْهَدُ أَنْ لَا إِلَهَ إِلَّا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وَحْدَهُ لَا شَرِیکَ لَهُ وَ أَشْهَدُ أَنَّ مُحَمَّداً عَبْدُهُ وَ رَسُولُهُ‏ وَ أَنَّ السَّاعَةَ آتِیَةٌ لا رَیْبَ فِیها وَ أَنَّ اللَّهَ یَبْعَثُ مَنْ فِی الْقُبُورِ ثُمَّ أَحْدَثَ حَدَثاً فَقَدْ تَمَّتْ صَلَاتُهُ مَا عُبِدَ اللَّهُ بِشَیْ‏ءٍ أَشَدَّ مِنَ الْمَشْیِ إِلَی بَیْتِهِ اطْلُبُوا الْخَیْرَ فِی أَخْفَافِ الْإِبِلِ وَ أَعْنَاقِهَا صَادِرَةً وَ وَارِدَةً إِنَّمَا سُمِّیَ السِّقَایَةُ </w:t>
      </w:r>
      <w:r>
        <w:rPr>
          <w:rStyle w:val="FootnoteReference"/>
        </w:rPr>
        <w:footnoteReference w:id="1345"/>
      </w:r>
      <w:r>
        <w:rPr>
          <w:rFonts w:ascii="Amiri" w:hAnsi="Amiri" w:eastAsia="Amiri" w:cs="Amiri"/>
          <w:lang w:bidi="ar-SA"/>
          <w:color w:val="111111"/>
          <w:sz w:val="28"/>
          <w:szCs w:val="28"/>
          <w:rtl/>
        </w:rPr>
        <w:t xml:space="preserve">لِأَنَّ رَسُولَ اللَّهِ ص أَمَرَ بِزَبِیبٍ أُتِیَ بِهِ مِنَ الطَّائِفِ أَنْ یُنْبَذَ وَ یُطْرَحَ فِی حَوْضِ زَمْزَمَ لِأَنَّ مَاءَهَا مُرٌّ فَأَرَادَ أَنْ یَکْسِرَ مَرَارَتَهُ فَلَا تَشْرَبُوا إِذَا عَتُقَ‏ </w:t>
      </w:r>
      <w:r>
        <w:rPr>
          <w:rStyle w:val="FootnoteReference"/>
        </w:rPr>
        <w:footnoteReference w:id="1346"/>
      </w:r>
      <w:r>
        <w:rPr>
          <w:rFonts w:ascii="Amiri" w:hAnsi="Amiri" w:eastAsia="Amiri" w:cs="Amiri"/>
          <w:lang w:bidi="ar-SA"/>
          <w:color w:val="111111"/>
          <w:sz w:val="28"/>
          <w:szCs w:val="28"/>
          <w:rtl/>
        </w:rPr>
        <w:t xml:space="preserve">إِذَا تَعَرَّی الرَّجُلُ نَظَرَ إِلَیْهِ الشَّیْطَانُ فَطَمِعَ فِیهِ فَاسْتَتِرُوا لَیْسَ لِلرَّجُلِ أَنْ یَکْشِفَ ثِیَابَهُ عَنْ فَخِذِهِ وَ یَجْلِسَ بَیْنَ قَوْمٍ مَنْ أَکَلَ شَیْئاً مِنَ الْمُؤْذِیَاتِ بِرِیحِهَا </w:t>
      </w:r>
      <w:r>
        <w:rPr>
          <w:rStyle w:val="FootnoteReference"/>
        </w:rPr>
        <w:footnoteReference w:id="1347"/>
      </w:r>
      <w:r>
        <w:rPr>
          <w:rFonts w:ascii="Amiri" w:hAnsi="Amiri" w:eastAsia="Amiri" w:cs="Amiri"/>
          <w:lang w:bidi="ar-SA"/>
          <w:color w:val="111111"/>
          <w:sz w:val="28"/>
          <w:szCs w:val="28"/>
          <w:rtl/>
        </w:rPr>
        <w:t xml:space="preserve">فَلَا یَقْرَبَنَّ الْمَسْجِدَ لِیَرْفَعِ الرَّجُلُ السَّاجِدُ مُؤَخَّرَهُ فِی الْفَرِیضَةِ إِذَا سَجَدَ إِذَا أَرَادَ أَحَدُکُمُ الْغُسْلَ فَلْیَبْدَأْ بِذِرَاعَیْهِ فَلْیَغْسِلْهُمَا إِذَا صَلَّیْتَ‏ </w:t>
      </w:r>
      <w:r>
        <w:rPr>
          <w:rStyle w:val="FootnoteReference"/>
        </w:rPr>
        <w:footnoteReference w:id="1348"/>
      </w:r>
      <w:r>
        <w:rPr>
          <w:rFonts w:ascii="Amiri" w:hAnsi="Amiri" w:eastAsia="Amiri" w:cs="Amiri"/>
          <w:lang w:bidi="ar-SA"/>
          <w:color w:val="111111"/>
          <w:sz w:val="28"/>
          <w:szCs w:val="28"/>
          <w:rtl/>
        </w:rPr>
        <w:t xml:space="preserve">فَأَسْمِعْ نَفْسَکَ الْقِرَاءَةَ وَ التَّکْبِیرَ وَ التَّسْبِیحَ إِذَا انْفَتَلْتَ مِنَ الصَّلَاةِ فَانْفَتِلْ عَنْ یَمِینِکَ‏ </w:t>
      </w:r>
      <w:r>
        <w:rPr>
          <w:rStyle w:val="FootnoteReference"/>
        </w:rPr>
        <w:footnoteReference w:id="1349"/>
      </w:r>
      <w:r>
        <w:rPr>
          <w:rFonts w:ascii="Amiri" w:hAnsi="Amiri" w:eastAsia="Amiri" w:cs="Amiri"/>
          <w:lang w:bidi="ar-SA"/>
          <w:color w:val="111111"/>
          <w:sz w:val="28"/>
          <w:szCs w:val="28"/>
          <w:rtl/>
        </w:rPr>
        <w:t xml:space="preserve">تَزَوَّدْ مِنَ الدُّنْیَا فَإِنَّ خَیْرَ مَا تَزَوَّدُ مِنْهَا التَّقْوَی فُقِدَتْ مِنْ بَنِی إِسْرَائِیلَ أُمَّتَانِ وَاحِدَةٌ فِی الْبَحْرِ وَ أُخْرَی فِی الْبَرِّ فَلَا تَأْکُلُوا إِلَّا مَا عَرَفْتُمْ مَنْ کَتَمَ وَجَعاً أَصَابَهُ ثَلَاثَةَ أَیَّامٍ مِنَ النَّاسِ وَ شَکَا إِلَی اللَّهِ کَانَ حَقّاً عَلَی اللَّهِ أَنْ یُعَافِیَهُ مِنْهُ أَبْعَدُ مَا کَانَ الْعَبْدُ مِنَ اللَّهِ إِذَا کَانَ هَمُّهُ بَطْنَهُ وَ فَرْجَهُ لَا یَخْرُجِ الرَّجُلُ فِی سَفَرٍ یَخَافُ فِیهِ عَلَی دِینِهِ وَ صَلَاتِهِ أُعْطِیَ السَّمْعَ أَرْبَعَةٌ </w:t>
      </w:r>
      <w:r>
        <w:rPr>
          <w:rStyle w:val="FootnoteReference"/>
        </w:rPr>
        <w:footnoteReference w:id="1350"/>
      </w:r>
      <w:r>
        <w:rPr>
          <w:rFonts w:ascii="Amiri" w:hAnsi="Amiri" w:eastAsia="Amiri" w:cs="Amiri"/>
          <w:lang w:bidi="ar-SA"/>
          <w:color w:val="111111"/>
          <w:sz w:val="28"/>
          <w:szCs w:val="28"/>
          <w:rtl/>
        </w:rPr>
        <w:t xml:space="preserve">النَّبِیُّ ص وَ الْجَنَّةُ وَ النَّارُ وَ الْحُورُ الْعِینُ فَإِذَا فَرَغَ الْعَبْدُ مِنْ صَلَاتِهِ فَلْیُصَلِّ عَلَی النَّبِیِّ ص وَ یَسْأَلُ اللَّهَ الْجَنَّةَ وَ یَسْتَجِیرُ بِاللَّهِ مِنَ النَّارِ وَ یَسْأَلُهُ أَنْ یُزَوِّجَهُ مِنَ الْحُورِ الْعِینِ فَإِنَّهُ مَنْ صَلَّی عَلَی مُحَمَّدٍ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 سَمِعَهُ النَّبِیُّ وَ رُفِعَتْ دَعْوَتُهُ وَ مَنْ سَأَلَ اللَّهَ الْجَنَّةَ قَالَتِ الْجَنَّةُ یَا رَبِّ أَعْطِ عَبْدَکَ مَا سَأَلَهُ وَ مَنِ اسْتَجَارَ مِنَ النَّارِ قَالَتِ النَّارُ یَا رَبِّ أَجِرْ عَبْدَکَ مِمَّا اسْتَجَارَکَ وَ مَنْ سَأَلَ الْحُورَ الْعِینَ قُلْنَ اللَّهُمَّ أَعْطِ عَبْدَکَ مَا سَأَلَ الْغِنَاءُ نَوْحُ إِبْلِیسَ عَلَی الْجَنَّةِ إِذَا أَرَادَ أَحَدُکُمُ النَّوْمَ فَلْیَضَعْ یَدَهُ الْیُمْنَی تَحْتَ خَدِّهِ الْأَیْمَنِ وَ لْیَقُلْ بِسْمِ اللَّهِ وَضَعْتُ جَنْبِی لِلَّهِ عَلَی مِلَّةِ إِبْرَاهِیمَ وَ دِینِ مُحَمَّدٍ وَ وَلَایَةِ مَنِ افْتَرَضَ اللَّهُ طَاعَتَهُ مَا شَاءَ اللَّهُ کَانَ وَ مَا لَمْ یَشَأْ لَمْ یَکُنْ فَمَنْ قَالَ ذَلِکَ عِنْدَ مَنَامِهِ حُفِظَ مِنَ اللِّصِّ وَ الْمُغِیرِ وَ الْهَدْمِ وَ اسْتَغْفَرَتْ لَهُ الْمَلَائِکَةُ مَنْ قَرَأَ قُلْ هُوَ اللَّهُ أَحَدٌ حِینَ یَأْخُذُ مَضْجَعَهُ وَکَّلَ اللَّهُ عَزَّ وَ جَلَّ بِهِ خَمْسِینَ أَلْفَ مَلَکٍ یَحْرُسُونَهُ لَیْلَتَهُ وَ إِذَا أَرَادَ أَحَدُکُمُ النَّوْمَ فَلَا یَضَعَنَّ جَنْبَهُ عَلَی الْأَرْضِ حَتَّی یَقُولَ أُعِیذُ نَفْسِی وَ دِینِی وَ أَهْلِی وَ وُلْدِی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ص وَ بِقُدْرَةِ اللَّهِ عَلَی مَا یَشَاءُ مِنْ شَرِّ السَّامَّةِ وَ الْهَامَّةِ وَ مِنْ شَرِّ الْجِنِّ وَ الْإِنْسِ وَ مِنْ شَرِّ مَا یَدِبُ‏ فِی الْأَرْضِ وَ ما یَخْرُجُ مِنْها وَ مِنْ شَرِّ ما یَنْزِلُ مِنَ السَّماءِ وَ ما یَعْرُجُ فِیها وَ مِنْ شَرِّ کُلِّ دَابَّةٍ أَنْتَ‏ آخِذٌ بِناصِیَتِها إِنَّ رَبِّی عَلی‏ صِراطٍ مُسْتَقِیمٍ‏ وَ هُوَ عَلی‏ کُلِّ شَیْ‏ءٍ قَدِیرٌ وَ لَا حَوْلَ وَ لَا قُوَّةَ إِلَّا بِاللَّهِ الْعَلِیِّ الْعَظِیمِ فَإِنَّ رَسُولَ اللَّهِ ص کَانَ یُعَوِّذُ بِهَا الْحَسَنَ وَ الْحُسَیْنَ وَ بِذَلِکَ أَمَرَنَا رَسُولُ اللَّهِ ص وَ نَحْنُ الْخُزَّانُ لِدِینِ اللَّهِ وَ نَحْنُ مَصَابِیحُ الْعِلْمِ إِذَا مَضَی مِنَّا عَلَمٌ بَدَا عَلَمٌ لَا یَضِلُّ مَنِ اتَّبَعَنَا وَ لَا یَهْتَدِی مَنْ أَنْکَرَنَا وَ لَا یَنْجُو مَنْ أَعَانَ عَلَیْنَا عَدُوَّنَا وَ لَا یُعَانُ مَنْ أَسْلَمَنَا فَلَا تَتَخَلَّفُوا عَنَّا لِطَمَعِ دُنْیَا وَ حُطَامٍ زَائِلٍ عَنْکُمْ وَ أَنْتُمْ تَزُولُونَ عَنْهُ فَإِنَّ مَنْ آثَرَ الدُّنْیَا عَلَی الْآخِرَةِ وَ اخْتَارَهَا عَلَیْنَا عَظُمَتْ حَسْرَتُهُ غَداً وَ ذَلِکَ قَوْلُ اللَّهِ عَزَّ وَ جَلَ‏ أَنْ تَقُولَ نَفْسٌ یا حَسْرَتی‏ عَلی‏ ما فَرَّطْتُ فِی جَنْبِ اللَّهِ وَ إِنْ کُنْتُ لَمِنَ السَّاخِرِینَ‏ </w:t>
      </w:r>
      <w:r>
        <w:rPr>
          <w:rStyle w:val="FootnoteReference"/>
        </w:rPr>
        <w:footnoteReference w:id="1351"/>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اغْسِلُوا صِبْیَانَکُمْ مِنَ الْغَمَرِ فَإِنَّ الشَّیَاطِینَ تَشَمُّ الْغَمَرَ </w:t>
      </w:r>
      <w:r>
        <w:rPr>
          <w:rStyle w:val="FootnoteReference"/>
        </w:rPr>
        <w:footnoteReference w:id="1352"/>
      </w:r>
      <w:r>
        <w:rPr>
          <w:rFonts w:ascii="Amiri" w:hAnsi="Amiri" w:eastAsia="Amiri" w:cs="Amiri"/>
          <w:lang w:bidi="ar-SA"/>
          <w:color w:val="111111"/>
          <w:sz w:val="28"/>
          <w:szCs w:val="28"/>
          <w:rtl/>
        </w:rPr>
        <w:t xml:space="preserve">فَیَفْزَعُ الصَّبِیُّ فِی رُقَادِهِ وَ یَتَأَذَّی بِهِ الْکَاتِبَانِ لَکُمْ أَوَّلُ نَظْرَةٍ إِلَی الْمَرْأَةِ فَلَا تُتْبِعُوهَا بِنَظْرَةٍ أُخْرَی وَ احْذَرُوا الْفِتْنَةَ مُدْمِنُ الْخَمْرِ یَلْقَی اللَّهَ عَزَّ وَ جَلَّ حِینَ یَلْقَاهُ کَعَابِدِ وَثَنٍ فَقَالَ حُجْرُ بْنُ عَدِیٍّ یَا أَمِیرَ الْمُؤْمِنِینَ مَا الْمُدْمِنُ قَالَ الَّذِی إِذَا وَجَدَهَا شَرِبَهَا مَنْ شَرِبَ الْمُسْکِرَ لَمْ تُقْبَلْ صَلَاتُهُ أَرْبَعِینَ یَوْماً وَ لَیْلَةً مَنْ قَالَ لِمُسْلِمٍ قَوْلًا یُرِیدُ بِهِ انْتِقَاصَ مُرُوءَتِهِ حَبَسَهُ اللَّهُ عَزَّ وَ جَلَّ فِی طِینَةِ خَبَالٍ حَتَّی یَأْتِیَ مِمَّا قَالَ بِمَخْرَجٍ لَا یَنَامُ الرَّجُلُ مَعَ الرَّجُلِ فِی ثَوْبٍ وَاحِدٍ وَ لَا الْمَرْأَةُ مَعَ الْمَرْأَةِ فِی ثَوْبٍ وَاحِدٍ فَمَنْ فَعَلَ ذَلِکَ وَجَبَ عَلَیْهِ الْأَدَبُ وَ هُوَ التَّعْزِیرُ کُلُوا الدُّبَّاءَ </w:t>
      </w:r>
      <w:r>
        <w:rPr>
          <w:rStyle w:val="FootnoteReference"/>
        </w:rPr>
        <w:footnoteReference w:id="1353"/>
      </w:r>
      <w:r>
        <w:rPr>
          <w:rFonts w:ascii="Amiri" w:hAnsi="Amiri" w:eastAsia="Amiri" w:cs="Amiri"/>
          <w:lang w:bidi="ar-SA"/>
          <w:color w:val="111111"/>
          <w:sz w:val="28"/>
          <w:szCs w:val="28"/>
          <w:rtl/>
        </w:rPr>
        <w:t xml:space="preserve">فَإِنَّهُ یَزِیدُ فِی الدِّمَاغِ وَ کَانَ رَسُولُ اللَّهِ ص یُعْجِبُهُ الدُّبَّاءُ کُلُوا الْأُتْرُجَّ قَبْلَ الطَّعَامِ وَ بَعْدَهُ فَإِنَّ آلَ مُحَمَّدٍ علیه السلام یَفْعَلُونَ ذَلِکَ الْکُمَّثْرَی یَجْلُو الْقَلْبَ وَ یُسَکِّنُ أَوْجَاعَ الْجَوْفِ إِذَا قَامَ الرَّجُلُ إِلَی الصَّلَاةِ أَقْبَلَ إِبْلِیسُ یَنْظُرُ إِلَیْهِ حَسَداً لِمَا یَرَی مِنْ رَحْمَةِ اللَّهِ الَّتِی تَغْشَاهُ شَرُّ الْأُمُورِ مُحْدَثَاتُهَا وَ خَیْرُ الْأُمُورِ مَا کَانَ لِلَّهِ عَزَّ وَ جَلَّ رِضًی مَنْ عَبَدَ الدُّنْیَا وَ آثَرَهَا عَلَی الْآخِرَةِ اسْتَوْخَمَ الْعَاقِبَةَ </w:t>
      </w:r>
      <w:r>
        <w:rPr>
          <w:rStyle w:val="FootnoteReference"/>
        </w:rPr>
        <w:footnoteReference w:id="1354"/>
      </w:r>
      <w:r>
        <w:rPr>
          <w:rFonts w:ascii="Amiri" w:hAnsi="Amiri" w:eastAsia="Amiri" w:cs="Amiri"/>
          <w:lang w:bidi="ar-SA"/>
          <w:color w:val="111111"/>
          <w:sz w:val="28"/>
          <w:szCs w:val="28"/>
          <w:rtl/>
        </w:rPr>
        <w:t xml:space="preserve">اتَّخِذُوا الْمَاءَ طِیباً مَنْ رَضِیَ مِنَ اللَّهِ عَزَّ وَ جَلَّ بِمَا قَسَمَ لَهُ اسْتَرَاحَ بَدَنُهُ خَسِرَ مَنْ ذَهَبَتْ حَیَاتُهُ وَ عُمُرُهُ فِیمَا یُبَاعِدُهُ مِنَ اللَّهِ عَزَّ وَ جَلَّ لَوْ یَعْلَمُ الْمُصَلِّی مَا یَغْشَاهُ مِنْ جَلَالِ اللَّهِ مَا سَرَّهُ أَنْ یَرْفَعَ رَأْسَهُ مِنْ سُجُودِهِ إِیَّاکُمْ وَ تَسْوِیفَ الْعَمَلِ بَادِرُوا إِذَا أَمْکَنَکُمْ مَا کَانَ لَکُمْ مِنْ رِزْقٍ فَسَیَأْتِیکُمْ عَلَی ضَعْفِکُمْ وَ مَا کَانَ عَلَیْکُمْ فَلَنْ تَقْدِرُوا أَنْ تَدْفَعُوهُ بِحِیلَةٍ مُرُوا بِالْمَعْرُوفِ وَ انْهَوْا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الْمُنْکَرِ وَ اصْبِرُوا عَلَی مَا أَصَابَکُمْ سِرَاجُ الْمُؤْمِنِ مَعْرِفَةُ حَقِّنَا أَشَدُّ الْعَمَی مَنْ عَمِیَ عَنْ فَضْلِنَا وَ نَاصَبَنَا الْعَدَاوَةَ بِلَا ذَنْبٍ سَبَقَ إِلَیْهِ مِنَّا إِلَّا أَنَّا دَعَوْنَا إِلَی الْحَقِّ وَ دَعَاهُ مَنْ سِوَانَا إِلَی الْفِتْنَةِ وَ الدُّنْیَا فَأَتَاهُمَا وَ نَصَبَ الْبَرَاءَةَ مِنَّا وَ الْعَدَاوَةَ لَنَا لَنَا رَایَةُ الْحَقِّ مَنِ اسْتَظَلَّ بِهَا کَنَّتْهُ وَ مَنْ سَبَقَ إِلَیْهَا فَازَ وَ مَنْ تَخَلَّفَ عَنْهَا هَلَکَ وَ مَنْ فَارَقَهَا هَوَی وَ مَنْ تَمَسَّکَ بِهَا نَجَا أَنَا یَعْسُوبُ الْمُؤْمِنِینَ وَ الْمَالُ یَعْسُوبُ الظَّلَمَةِ وَ اللَّهِ لَا یُحِبُّنِی إِلَّا مُؤْمِنٌ وَ لَا یُبْغِضُنِی إِلَّا مُنَافِقٌ إِذَا لَقِیتُمْ إِخْوَانَکُمْ فَتَصَافَحُوا وَ أَظْهِرُوا لَهُمُ الْبَشَاشَةَ وَ الْبِشْرَ تَتَفَرَّقُوا وَ مَا عَلَیْکُمْ مِنَ الْأَوْزَارِ قَدْ ذَهَبَ إِذَا عَطَسَ أَحَدُکُمْ فَسَمِّتُوهُ‏ </w:t>
      </w:r>
      <w:r>
        <w:rPr>
          <w:rStyle w:val="FootnoteReference"/>
        </w:rPr>
        <w:footnoteReference w:id="1355"/>
      </w:r>
      <w:r>
        <w:rPr>
          <w:rFonts w:ascii="Amiri" w:hAnsi="Amiri" w:eastAsia="Amiri" w:cs="Amiri"/>
          <w:lang w:bidi="ar-SA"/>
          <w:color w:val="111111"/>
          <w:sz w:val="28"/>
          <w:szCs w:val="28"/>
          <w:rtl/>
        </w:rPr>
        <w:t xml:space="preserve">قُولُوا یَرْحَمُکَ اللَّهُ وَ هُوَ یَقُولُ لَکُمْ یَغْفِرُ اللَّهُ لَکُمْ وَ یَرْحَمُکُمْ قَالَ اللَّهُ تَبَارَکَ وَ تَعَالَی‏ وَ إِذا حُیِّیتُمْ بِتَحِیَّةٍ فَحَیُّوا بِأَحْسَنَ مِنْها أَوْ رُدُّوها </w:t>
      </w:r>
      <w:r>
        <w:rPr>
          <w:rStyle w:val="FootnoteReference"/>
        </w:rPr>
        <w:footnoteReference w:id="1356"/>
      </w:r>
      <w:r>
        <w:rPr>
          <w:rFonts w:ascii="Amiri" w:hAnsi="Amiri" w:eastAsia="Amiri" w:cs="Amiri"/>
          <w:lang w:bidi="ar-SA"/>
          <w:color w:val="111111"/>
          <w:sz w:val="28"/>
          <w:szCs w:val="28"/>
          <w:rtl/>
        </w:rPr>
        <w:t xml:space="preserve">صَافِحْ عَدُوَّکَ وَ إِنْ کَرِهَ فَإِنَّهُ مِمَّا أَمَرَ اللَّهُ عَزَّ وَ جَلَّ بِهِ عِبَادَهُ یَقُولُ‏ ادْفَعْ بِالَّتِی هِیَ أَحْسَنُ فَإِذَا الَّذِی بَیْنَکَ وَ بَیْنَهُ عَداوَةٌ کَأَنَّهُ وَلِیٌّ حَمِیمٌ وَ ما یُلَقَّاها إِلَّا الَّذِینَ صَبَرُوا وَ ما یُلَقَّاها إِلَّا ذُو حَظٍّ عَظِیمٍ‏ </w:t>
      </w:r>
      <w:r>
        <w:rPr>
          <w:rStyle w:val="FootnoteReference"/>
        </w:rPr>
        <w:footnoteReference w:id="1357"/>
      </w:r>
      <w:r>
        <w:rPr>
          <w:rFonts w:ascii="Amiri" w:hAnsi="Amiri" w:eastAsia="Amiri" w:cs="Amiri"/>
          <w:lang w:bidi="ar-SA"/>
          <w:color w:val="111111"/>
          <w:sz w:val="28"/>
          <w:szCs w:val="28"/>
          <w:rtl/>
        </w:rPr>
        <w:t xml:space="preserve">مَا یُکَافِی عَدُوَّکَ بِشَیْ‏ءٍ أَشَدَّ عَلَیْهِ مِنْ أَنْ تُطِیعَ اللَّهَ فِیهِ وَ حَسْبُکَ أَنْ تَرَی عَدُوَّکَ یَعْمَلُ بِمَعَاصِی اللَّهِ عَزَّ وَ جَلَّ الدُّنْیَا دُوَلٌ فَاطْلُبْ حَظَّکَ مِنْهَا بِأَجْمَلِ الطَّلَبِ حَتَّی تَأْتِیَکَ دَوْلَتُکَ الْمُؤْمِنُ یَقْظَانٌ مُتَرَقِّبٌ خَائِفٌ یَنْتَظِرُ إِحْدَی الْحُسْنَیَیْنِ وَ یَخَافُ الْبَلَاءَ حَذَراً مِنْ ذُنُوبِهِ یَرْجُو رَحْمَةَ رَبِّهِ عَزَّ وَ جَلَّ لَا یَعْرَی الْمُؤْمِنُ مِنْ خَوْفِهِ وَ رَجَائِهِ یَخَافُ مِمَّا قَدَّمَ وَ لَا یَسْهُو عَنْ طَلَبِ مَا وَعَدَهُ اللَّهُ وَ لَا یَأْمَنُ مِمَّا خَوَّفَهُ اللَّهُ عَزَّ وَ جَلَّ أَنْتُمْ عُمَّارُ الْأَرْضِ الَّذِینَ اسْتَخْلَفَکُمُ اللَّهُ عَزَّ وَ جَلَّ فِیهَا لِیَنْظُرَ کَیْفَ تَعْمَلُونَ فَرَاقِبُوهُ فِیمَا یَرَی مِنْکُمْ عَلَیْکُمْ بِالْمَحَجَّةِ الْعُظْمَی فَاسْلُکُوهَا لَا تَسْتَبْدِلْ بِکُمْ غَیْرَکُمْ مَنْ کَمَلَ عَقْلُهُ حَسُنَ عَمَلُهُ وَ نَظَرُهُ إِلَی دِینِهِ‏ سارِعُوا إِلی‏ مَغْفِرَةٍ مِنْ رَبِّکُمْ وَ جَنَّةٍ عَرْضُهَا السَّماواتُ وَ الْأَرْضُ أُعِدَّتْ لِلْمُتَّقِینَ‏ فَإِنَّکُمْ لَنْ تَنَالُوهَا إِلَّا بِالتَّقْوَی مَنْ صُدِئَ بِالْإِثْمِ عَشَا عَنْ ذِکْرِ اللَّهِ عَزَّ وَ جَلَ‏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تَرَکَ الْأَخْذَ عَنْ أَمْرِ اللَّهِ بِطَاعَتِهِ قَیَّضَ اللَّهُ‏ لَهُ شَیْطاناً فَهُوَ لَهُ قَرِینٌ‏ مَا بَالُ مَنْ خَالَفَکُمْ أَشَدُّ بَصِیرَةً فِی ضَلَالَتِهِمْ وَ أَبْذَلُ لِمَا فِی أَیْدِیهِمْ مِنْکُمْ مَا ذَاکَ إِلَّا أَنَّکُمْ رَکَنْتُمْ إِلَی الدُّنْیَا فَرَضِیتُمْ بِالضَّیْمِ وَ شَحَحْتُمْ عَلَی الْحُطَامِ‏ </w:t>
      </w:r>
      <w:r>
        <w:rPr>
          <w:rStyle w:val="FootnoteReference"/>
        </w:rPr>
        <w:footnoteReference w:id="1358"/>
      </w:r>
      <w:r>
        <w:rPr>
          <w:rFonts w:ascii="Amiri" w:hAnsi="Amiri" w:eastAsia="Amiri" w:cs="Amiri"/>
          <w:lang w:bidi="ar-SA"/>
          <w:color w:val="111111"/>
          <w:sz w:val="28"/>
          <w:szCs w:val="28"/>
          <w:rtl/>
        </w:rPr>
        <w:t xml:space="preserve">وَ فَرَّطْتُمْ فِیمَا فِیهِ عِزُّکُمْ وَ سَعَادَتُکُمْ وَ قُوَّتُکُمْ عَلَی مَنْ بَغَی عَلَیْکُمْ لَا مِنْ رَبِّکُمْ تَسْتَحْیُونَ فِیمَا أَمَرَکُمْ بِهِ وَ لَا لِأَنْفُسِکُمْ تَنْظُرُونَ وَ أَنْتُمْ فِی کُلِّ یَوْمٍ تُضَامُونَ‏ </w:t>
      </w:r>
      <w:r>
        <w:rPr>
          <w:rStyle w:val="FootnoteReference"/>
        </w:rPr>
        <w:footnoteReference w:id="1359"/>
      </w:r>
      <w:r>
        <w:rPr>
          <w:rFonts w:ascii="Amiri" w:hAnsi="Amiri" w:eastAsia="Amiri" w:cs="Amiri"/>
          <w:lang w:bidi="ar-SA"/>
          <w:color w:val="111111"/>
          <w:sz w:val="28"/>
          <w:szCs w:val="28"/>
          <w:rtl/>
        </w:rPr>
        <w:t xml:space="preserve">وَ لَا تَنْتَبِهُونَ مِنْ رَقْدَتِکُمْ وَ لَا یَنْقَضِی فُتُورُکُمْ أَ مَا تَرَوْنَ إِلَی بِلَادِکُمْ وَ دِینِکُمْ کُلَّ یَوْمٍ یَبْلَی وَ أَنْتُمْ فِی غَفْلَةِ الدُّنْیَا یَقُولُ اللَّهُ عَزَّ وَ جَلَّ لَکُمْ‏ وَ لا تَرْکَنُوا إِلَی الَّذِینَ ظَلَمُوا فَتَمَسَّکُمُ النَّارُ وَ ما لَکُمْ مِنْ دُونِ اللَّهِ مِنْ أَوْلِیاءَ ثُمَّ لا تُنْصَرُونَ‏ </w:t>
      </w:r>
      <w:r>
        <w:rPr>
          <w:rStyle w:val="FootnoteReference"/>
        </w:rPr>
        <w:footnoteReference w:id="1360"/>
      </w:r>
      <w:r>
        <w:rPr>
          <w:rFonts w:ascii="Amiri" w:hAnsi="Amiri" w:eastAsia="Amiri" w:cs="Amiri"/>
          <w:lang w:bidi="ar-SA"/>
          <w:color w:val="111111"/>
          <w:sz w:val="28"/>
          <w:szCs w:val="28"/>
          <w:rtl/>
        </w:rPr>
        <w:t xml:space="preserve">سَمُّوا أَوْلَادَکُمْ فَإِنْ لَمْ تَدْرُوا أَ ذَکَرٌ هُمْ أَمْ أُنْثَی فَسَمُّوهُمْ بِالْأَسْمَاءِ الَّتِی تَکُونُ لِلذَّکَرِ وَ الْأُنْثَی فَإِنَّ أَسْقَاطَکُمْ إِذَا لَقُوکُمْ فِی الْقِیَامَةِ وَ لَمْ تُسَمُّوهُمْ یَقُولُ السِّقْطُ لِأَبِیهِ أَ لَا سَمَّیْتَنِی وَ قَدْ سَمَّی رَسُولُ اللَّهِ ص مُحَسِّناً قَبْلَ أَنْ یُولَدَ إِیَّاکُمْ وَ شُرْبَ الْمَاءِ مِنْ قِیَامٍ عَلَی أَرْجُلِکُمْ فَإِنَّهُ یُورِثُ الدَّاءَ الَّذِی لَا دَوَاءَ لَهُ أَوْ یُعَافِیَ اللَّهُ عَزَّ وَ جَلَّ إِذَا رَکِبْتُمُ الدَّوَابَّ فَاذْکُرُوا اللَّهَ عَزَّ وَ جَلَّ وَ قُولُوا سُبْحانَ الَّذِی سَخَّرَ لَنا هذا وَ ما کُنَّا لَهُ مُقْرِنِینَ وَ إِنَّا إِلی‏ رَبِّنا لَمُنْقَلِبُونَ‏ إِذَا خَرَجَ أَحَدُکُمْ فِی سَفَرٍ فَلْیَقُلْ اللَّهُمَّ أَنْتَ الصَّاحِبُ فِی السَّفَرِ وَ الْحَامِلُ عَلَی الظَّهْرِ وَ الْخَلِیفَةُ فِی الْأَهْلِ وَ الْمَالِ وَ الْوَلَدِ وَ إِذَا نَزَلْتُمْ مَنْزِلًا فَقُولُوا اللَّهُمَّ أَنْزِلْنَا مُنْزَلًا مُبارَکاً وَ أَنْتَ خَیْرُ الْمُنْزِلِینَ‏ إِذَا اشْتَرَیْتُمْ مَا تَحْتَاجُونَ إِلَیْهِ مِنَ السُّوقِ فَقُولُوا حِینَ تَدْخُلُونَ الْأَسْوَاقَ أَشْهَدُ أَنْ لَا إِلَهَ إِلَّا اللَّهُ وَحْدَهُ لَا شَرِیکَ لَهُ وَ أَشْهَدُ أَنَّ مُحَمَّداً عَبْدُهُ وَ رَسُولُهُ ص اللَّهُمَّ إِنِّی أَعُوذُ بِکَ مِنْ صَفْقَةٍ خَاسِرَةٍ </w:t>
      </w:r>
      <w:r>
        <w:rPr>
          <w:rStyle w:val="FootnoteReference"/>
        </w:rPr>
        <w:footnoteReference w:id="1361"/>
      </w:r>
      <w:r>
        <w:rPr>
          <w:rFonts w:ascii="Amiri" w:hAnsi="Amiri" w:eastAsia="Amiri" w:cs="Amiri"/>
          <w:lang w:bidi="ar-SA"/>
          <w:color w:val="111111"/>
          <w:sz w:val="28"/>
          <w:szCs w:val="28"/>
          <w:rtl/>
        </w:rPr>
        <w:t xml:space="preserve">وَ یَمِینٍ فَاجِرَةٍ وَ أَعُوذُ بِکَ مِنْ بَوَارِ الْأَیِّمِ‏ </w:t>
      </w:r>
      <w:r>
        <w:rPr>
          <w:rStyle w:val="FootnoteReference"/>
        </w:rPr>
        <w:footnoteReference w:id="1362"/>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الْمُنْتَظِرُ وَقْتَ الصَّلَاةِ بَعْدَ الصَّلَاةِ مِنْ زُوَّارِ اللَّهِ عَزَّ وَ جَلَّ وَ حَقٌّ عَلَی اللَّهِ تَعَالَی أَنْ یُکْرِمَ زَائِرَهُ وَ أَنْ یُعْطِیَهُ مَا سَأَلَ الْحَاجُّ وَ الْمُعْتَمِرُ وَفْدُ اللَّهِ وَ یَحْبُوهُ بِالْمَغْفِرَةِ </w:t>
      </w:r>
      <w:r>
        <w:rPr>
          <w:rStyle w:val="FootnoteReference"/>
        </w:rPr>
        <w:footnoteReference w:id="1363"/>
      </w:r>
      <w:r>
        <w:rPr>
          <w:rFonts w:ascii="Amiri" w:hAnsi="Amiri" w:eastAsia="Amiri" w:cs="Amiri"/>
          <w:lang w:bidi="ar-SA"/>
          <w:color w:val="111111"/>
          <w:sz w:val="28"/>
          <w:szCs w:val="28"/>
          <w:rtl/>
        </w:rPr>
        <w:t xml:space="preserve">مَنْ سَقَی صَبِیّاً مُسْکِراً وَ هُوَ لَا یَعْقِلُ حَبَسَهُ اللَّهُ تَعَالَی فِی طِینَةِ الْخَبَالِ حَتَّی یَأْتِیَ مِمَّا صَنَعَ بِمَخْرَجٍ الصَّدَقَةُ جُنَّةٌ عَظِیمَةٌ مِنَ النَّارِ لِلْمُؤْمِنِ وَ وِقَایَةٌ لِلْکَافِرِ مِنْ أَنْ یَتْلَفَ مَالُهُ تَعَجَّلَ لَهُ الْخَلَفُ وَ دُفِعَ عَنْهُ الْبَلَایَا وَ ما لَهُ فِی الْآخِرَةِ مِنْ نَصِیبٍ‏ بِاللِّسَانِ کُبَّ أَهْلُ النَّارِ فِی النَّارِ وَ بِاللِّسَانِ أُعْطِیَ أَهْلُ النُّورِ النُّورَ فَاحْفَظُوا أَلْسِنَتَکُمْ وَ اشْغَلُوهَا بِذِکْرِ اللَّهِ عَزَّ وَ جَلَّ أَخْبَثُ الْأَعْمَالِ مَا وَرَّثَ الضَّلَالَ وَ خَیْرُ مَا اکْتُسِبَ أَعْمَالُ الْبِرِّ إِیَّاکُمْ وَ عَمَلَ الصُّوَرِ فَتُسْأَلُوا عَنْهَا یَوْمَ الْقِیَامَةِ إِذَا أُخِذَتْ مِنْکَ قَذَاةٌ فَقُلْ أَمَاطَ اللَّهُ عَنْکَ مَا تَکْرَهُ إِذَا قَالَ لَکَ أَخُوکَ وَ قَدْ خَرَجْتَ مِنَ الْحَمَّامِ طَابَ حَمَّامُکَ وَ حَمِیمُکَ فَقُلْ أَنْعَمَ اللَّهُ بَالَکَ إِذَا قَالَ لَکَ أَخُوکَ حَیَّاکَ اللَّهُ بِالسَّلَامِ فَقُلْ وَ أَنْتَ فَحَیَّاکَ اللَّهُ بِالسَّلَامِ وَ أَحَلَّکَ دَارَ الْمُقَامِ لَا تَبُلْ عَلَی الْمَحَجَّةِ وَ لَا تَتَغَوَّطْ عَلَیْهَا السُّؤَالُ بَعْدَ الْمَدْحِ فَامْدَحُوا اللَّهَ عَزَّ وَ جَلَّ ثُمَّ اسْأَلُوا الْحَوَائِجَ أَثْنُوا عَلَی اللَّهِ عَزَّ وَ جَلَّ وَ امْدَحُوهُ قَبْلَ طَلَبِ الْحَوَائِجِ یَا صَاحِبَ الدُّعَاءِ لَا تَسْأَلْ عَمَّا لَا یَکُونُ وَ لَا یَحِلُّ إِذَا هَنَّأْتُمُ الرَّجُلَ عَنْ مَوْلُودٍ ذَکَرٍ فَقُولُوا بَارَکَ اللَّهُ لَکَ فِی هِبَتِهِ وَ بَلَّغَهُ أَشُدَّهُ وَ رَزَقَکَ بِرَّهُ إِذَا قَدِمَ أَخُوکَ مِنْ مَکَّةَ فَقَبِّلْ بَیْنَ عَیْنَیْهِ وَ فَاهُ الَّذِی قَبَّلَ بِهِ الْحَجَرَ الْأَسْوَدَ الَّذِی قَبَّلَهُ رَسُولُ اللَّهِ ص وَ الْعَیْنَ الَّتِی نَظَرَ بِهَا إِلَی بَیْتِ اللَّهِ عَزَّ وَ جَلَّ وَ قَبِّلْ مَوْضِعَ سُجُودِهِ وَ وَجْهِهِ وَ إِذَا هَنَّأْتُمُوهُ فَقُولُوا لَهُ قَبِلَ اللَّهُ نُسُکَکَ وَ رَحِمَ سَعْیَکَ‏ </w:t>
      </w:r>
      <w:r>
        <w:rPr>
          <w:rStyle w:val="FootnoteReference"/>
        </w:rPr>
        <w:footnoteReference w:id="1364"/>
      </w:r>
      <w:r>
        <w:rPr>
          <w:rFonts w:ascii="Amiri" w:hAnsi="Amiri" w:eastAsia="Amiri" w:cs="Amiri"/>
          <w:lang w:bidi="ar-SA"/>
          <w:color w:val="111111"/>
          <w:sz w:val="28"/>
          <w:szCs w:val="28"/>
          <w:rtl/>
        </w:rPr>
        <w:t xml:space="preserve">وَ أَخْلَفَ عَلَیْکَ نَفَقَتَکَ وَ لَا جَعَلَهُ آخِرَ عَهْدِکَ بِبَیْتِهِ الْحَرَامِ احْذَرُوا السَّفِلَةَ فَإِنَّ السَّفِلَةَ مَنْ لَا یَخَافُ اللَّهَ عَزَّ وَ جَلَّ فِیهِمْ قَتَلَةُ الْأَنْبِیَاءِ وَ فِیهِمْ أَعْدَاؤُنَا إِنَّ اللَّهَ تَبَارَکَ وَ تَعَالَی اطَّلَعَ إِلَی الْأَرْضِ فَاخْتَارَنَا وَ اخْتَارَ لَنَا شِیعَةً یَنْصُرُونَنَا وَ یَفْرَحُونَ لِفَرَحِنَا وَ یَحْزَنُونَ لِحُزْنِنَا وَ یَبْذُلُونَ أَمْوَالَهُمْ وَ أَنْفُسَهُمْ فِینَا أُولَئِکَ مِنَّا وَ إِلَیْنَا مَا مِنَ الشِّیعَةِ عَبْدٌ یُقَارِفُ أَمْراً نَهَیْنَاهُ عَنْهُ‏ </w:t>
      </w:r>
      <w:r>
        <w:rPr>
          <w:rStyle w:val="FootnoteReference"/>
        </w:rPr>
        <w:footnoteReference w:id="1365"/>
      </w:r>
      <w:r>
        <w:rPr>
          <w:rFonts w:ascii="Amiri" w:hAnsi="Amiri" w:eastAsia="Amiri" w:cs="Amiri"/>
          <w:lang w:bidi="ar-SA"/>
          <w:color w:val="111111"/>
          <w:sz w:val="28"/>
          <w:szCs w:val="28"/>
          <w:rtl/>
        </w:rPr>
        <w:t xml:space="preserve">فَیَمُوتَ حَتَّی یُبْتَلَی بِبَلِیَّةٍ تُمَحَّصُ بِهَا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w:t>
      </w:r>
      <w:r>
        <w:rPr>
          <w:rStyle w:val="FootnoteReference"/>
        </w:rPr>
        <w:footnoteReference w:id="1366"/>
      </w:r>
      <w:r>
        <w:rPr>
          <w:rFonts w:ascii="Amiri" w:hAnsi="Amiri" w:eastAsia="Amiri" w:cs="Amiri"/>
          <w:lang w:bidi="ar-SA"/>
          <w:color w:val="111111"/>
          <w:sz w:val="28"/>
          <w:szCs w:val="28"/>
          <w:rtl/>
        </w:rPr>
        <w:t xml:space="preserve">إِمَّا فِی مَالٍ وَ إِمَّا فِی وَلَدٍ وَ إِمَّا فِی نَفْسِهِ حَتَّی یَلْقَی اللَّهَ عَزَّ وَ جَلَّ وَ مَا لَهُ ذَنْبٌ وَ إِنَّهُ لَیَبْقَی عَلَیْهِ الشَّیْ‏ءُ مِنْ ذُنُوبِهِ فَیُشَدَّدُ بِهِ عَلَیْهِ عِنْدَ مَوْتِهِ الْمَیِّتُ مِنْ شِیعَتِنَا صِدِّیقٌ شَهِیدٌ صَدَّقَ بِأَمْرِنَا وَ أَحَبَّ فِینَا وَ أَبْغَضَ فِینَا یُرِیدُ بِذَلِکَ اللَّهَ عَزَّ وَ جَلَّ مُؤْمِنٌ بِاللَّهِ وَ بِرَسُولِهِ‏ </w:t>
      </w:r>
      <w:r>
        <w:rPr>
          <w:rStyle w:val="FootnoteReference"/>
        </w:rPr>
        <w:footnoteReference w:id="1367"/>
      </w:r>
      <w:r>
        <w:rPr>
          <w:rFonts w:ascii="Amiri" w:hAnsi="Amiri" w:eastAsia="Amiri" w:cs="Amiri"/>
          <w:lang w:bidi="ar-SA"/>
          <w:color w:val="111111"/>
          <w:sz w:val="28"/>
          <w:szCs w:val="28"/>
          <w:rtl/>
        </w:rPr>
        <w:t xml:space="preserve">قَالَ اللَّهُ عَزَّ وَ جَلَ‏ وَ الَّذِینَ آمَنُوا بِاللَّهِ وَ رُسُلِهِ أُولئِکَ هُمُ الصِّدِّیقُونَ وَ الشُّهَداءُ عِنْدَ رَبِّهِمْ لَهُمْ أَجْرُهُمْ وَ نُورُهُمْ‏ </w:t>
      </w:r>
      <w:r>
        <w:rPr>
          <w:rStyle w:val="FootnoteReference"/>
        </w:rPr>
        <w:footnoteReference w:id="1368"/>
      </w:r>
      <w:r>
        <w:rPr>
          <w:rFonts w:ascii="Amiri" w:hAnsi="Amiri" w:eastAsia="Amiri" w:cs="Amiri"/>
          <w:lang w:bidi="ar-SA"/>
          <w:color w:val="111111"/>
          <w:sz w:val="28"/>
          <w:szCs w:val="28"/>
          <w:rtl/>
        </w:rPr>
        <w:t xml:space="preserve">افْتَرَقَتْ بَنُو إِسْرَائِیلَ عَلَی اثْنَتَیْنِ وَ سَبْعِینَ فِرْقَةً وَ سَتَفْتَرِقُ هَذِهِ الْأُمَّةُ عَلَی ثَلَاثٍ وَ سَبْعِینَ فِرْقَةً وَاحِدَةٌ فِی الْجَنَّةِ مَنْ أَذَاعَ سِرَّنَا أَذَاقَهُ اللَّهُ بَأْسَ الْحَدِیدِ اخْتَتِنُوا أَوْلَادَکُمْ یَوْمَ السَّابِعِ لَا یَمْنَعْکُمْ حَرٌّ وَ لَا بَرْدٌ فَإِنَّهُ طَهُورٌ لِلْجَسَدِ وَ إِنَّ الْأَرْضَ لَتَضِجُّ إِلَی اللَّهِ مِنْ بَوْلِ الْأَغْلَفِ السُّکْرُ أَرْبَعُ سُکْرَاتٍ سُکْرُ الشَّرَابِ وَ سُکْرُ الْمَالِ وَ سُکْرُ النَّوْمِ وَ سُکْرُ الْمُلْکِ إِذَا أَرَادَ أَحَدُکُمُ النَّوْمَ فَلْیَضَعْ یَدَهُ الْیُمْنَی تَحْتَ خَدِّهِ الْأَیْمَنِ وَ إِنَّهُ لَا یَدْرِی أَ یَنْتَبِهُ مِنْ رَقْدَتِهِ أَمْ لَا أُحِبُّ لِلْمُؤْمِنِ أَنْ یَطَّلِیَ فِی کُلِّ خَمْسَةَ عَشَرَ یَوْماً مِنَ النُّورَةِ أَقِلُّوا مِنْ أَکْلِ الْحِیتَانِ فَإِنَّهَا تُذِیبُ الْبَدَنَ وَ تُکْثِرُ الْبَلْغَمَ وَ تُغَلِّظُ النَّفْسَ حَسْوُ اللَّبَنِ‏ </w:t>
      </w:r>
      <w:r>
        <w:rPr>
          <w:rStyle w:val="FootnoteReference"/>
        </w:rPr>
        <w:footnoteReference w:id="1369"/>
      </w:r>
      <w:r>
        <w:rPr>
          <w:rFonts w:ascii="Amiri" w:hAnsi="Amiri" w:eastAsia="Amiri" w:cs="Amiri"/>
          <w:lang w:bidi="ar-SA"/>
          <w:color w:val="111111"/>
          <w:sz w:val="28"/>
          <w:szCs w:val="28"/>
          <w:rtl/>
        </w:rPr>
        <w:t xml:space="preserve">شِفَاءٌ مِنْ کُلِّ دَاءٍ إِلَّا الْمَوْتَ کُلُوا الرُّمَّانَ بِشَحْمِهِ فَإِنَّهُ دِبَاغٌ لِلْمَعِدَةِ وَ فِی کُلِّ حَبَّةٍ مِنَ الرُّمَّانِ إِذَا اسْتَقَرَّتْ فِی الْمَعِدَةِ حَیَاةٌ لِلْقَلْبِ وَ إِنَارَةٌ لِلنَّفْسِ وَ تُمْرِضُ وَسْوَاسَ الشَّیْطَانِ أَرْبَعِینَ لَیْلَةً </w:t>
      </w:r>
      <w:r>
        <w:rPr>
          <w:rStyle w:val="FootnoteReference"/>
        </w:rPr>
        <w:footnoteReference w:id="1370"/>
      </w:r>
      <w:r>
        <w:rPr>
          <w:rFonts w:ascii="Amiri" w:hAnsi="Amiri" w:eastAsia="Amiri" w:cs="Amiri"/>
          <w:lang w:bidi="ar-SA"/>
          <w:color w:val="111111"/>
          <w:sz w:val="28"/>
          <w:szCs w:val="28"/>
          <w:rtl/>
        </w:rPr>
        <w:t xml:space="preserve">نِعْمَ الْإِدَامُ الْخَلُّ یَکْسِرُ الْمِرَّةَ وَ یُحْیِی الْقَلْبَ کُلُوا الْهِنْدَبَاءَ </w:t>
      </w:r>
      <w:r>
        <w:rPr>
          <w:rStyle w:val="FootnoteReference"/>
        </w:rPr>
        <w:footnoteReference w:id="1371"/>
      </w:r>
      <w:r>
        <w:rPr>
          <w:rFonts w:ascii="Amiri" w:hAnsi="Amiri" w:eastAsia="Amiri" w:cs="Amiri"/>
          <w:lang w:bidi="ar-SA"/>
          <w:color w:val="111111"/>
          <w:sz w:val="28"/>
          <w:szCs w:val="28"/>
          <w:rtl/>
        </w:rPr>
        <w:t xml:space="preserve">فَمَا مِنْ صَبَاحٍ إِلَّا وَ عَلَیْهِ قَطْرَةٌ مِنْ قَطَرَاتِ الْجَنَّةِ اشْرَبُوا مَاءَ السَّمَاءِ فَإِنَّهُ یُطَهِّرُ الْبَدَنَ وَ یَدْفَعُ الْأَسْقَامَ قَالَ اللَّهُ تَبَارَکَ وَ تَعَالَی‏ وَ یُنَزِّلُ عَلَیْکُمْ مِنَ السَّماءِ ماءً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لِیُطَهِّرَکُمْ بِهِ وَ یُذْهِبَ عَنْکُمْ رِجْزَ الشَّیْطانِ وَ لِیَرْبِطَ عَلی‏ قُلُوبِکُمْ وَ یُثَبِّتَ بِهِ الْأَقْدامَ‏ </w:t>
      </w:r>
      <w:r>
        <w:rPr>
          <w:rStyle w:val="FootnoteReference"/>
        </w:rPr>
        <w:footnoteReference w:id="1372"/>
      </w:r>
      <w:r>
        <w:rPr>
          <w:rFonts w:ascii="Amiri" w:hAnsi="Amiri" w:eastAsia="Amiri" w:cs="Amiri"/>
          <w:lang w:bidi="ar-SA"/>
          <w:color w:val="111111"/>
          <w:sz w:val="28"/>
          <w:szCs w:val="28"/>
          <w:rtl/>
        </w:rPr>
        <w:t xml:space="preserve">مَا مِنْ دَاءٍ إِلَّا وَ فِی الْحَبَّةِ السَّوْدَاءِ مِنْهُ شِفَاءٌ إِلَّا السَّامَ لُحُومُ الْبَقَرِ دَاءٌ وَ أَلْبَانُهَا دَوَاءٌ وَ أَسْمَانُهَا شِفَاءٌ مَا تَأْکُلُ الْحَامِلُ مِنْ شَیْ‏ءٍ وَ لَا تَتَدَاوَی بِهِ أَفْضَلَ مِنَ الرُّطَبِ قَالَ اللَّهُ عَزَّ وَ جَلَّ لِمَرْیَمَ ع‏ وَ هُزِّی إِلَیْکِ بِجِذْعِ النَّخْلَةِ تُساقِطْ عَلَیْکِ رُطَباً جَنِیًّا فَکُلِی وَ اشْرَبِی وَ قَرِّی عَیْناً </w:t>
      </w:r>
      <w:r>
        <w:rPr>
          <w:rStyle w:val="FootnoteReference"/>
        </w:rPr>
        <w:footnoteReference w:id="1373"/>
      </w:r>
      <w:r>
        <w:rPr>
          <w:rFonts w:ascii="Amiri" w:hAnsi="Amiri" w:eastAsia="Amiri" w:cs="Amiri"/>
          <w:lang w:bidi="ar-SA"/>
          <w:color w:val="111111"/>
          <w:sz w:val="28"/>
          <w:szCs w:val="28"/>
          <w:rtl/>
        </w:rPr>
        <w:t xml:space="preserve">حَنِّکُوا أَوْلَادَکُمْ بِالتَّمْرِ فَهَکَذَا فَعَلَ رَسُولُ اللَّهِ ص بِالْحَسَنِ وَ الْحُسَیْنِ إِذَا أَرَادَ أَحَدُکُمْ أَنْ یَأْتِیَ زَوْجَتَهُ فَلَا یُعَجِّلْهَا فَإِنَّ لِلنِّسَاءِ حَوَائِجَ إِذَا رَأَی أَحَدُکُمُ امْرَأَةً تُعْجِبُهُ فَلْیَأْتِ أَهْلَهُ فَإِنَّ عِنْدَ أَهْلِهِ مِثْلَ مَا رَأَی وَ لَا یَجْعَلَنَّ لِلشَّیْطَانِ إِلَی قَلْبِهِ سَبِیلًا وَ لْیَصْرِفْ بَصَرَهُ عَنْهَا فَإِنْ لَمْ تَکُنْ لَهُ زَوْجَةٌ فَلْیُصَلِّ رَکْعَتَیْنِ وَ یَحْمَدُ اللَّهَ کَثِیراً وَ یُصَلِّی عَلَی النَّبِیِّ وَ آلِهِ ص ثُمَّ لْیَسْأَلِ اللَّهَ مِنْ فَضْلِهِ فَإِنَّهُ یُبِیحُ لَهُ بِرَأْفَتِهِ مَا یُغْنِیهِ إِذَا أَتَی أَحَدُکُمْ زَوْجَتَهُ فَلْیُقِلَّ الْکَلَامَ فَإِنَّ الْکَلَامَ عِنْدَ ذَلِکَ یُورِثُ الْخَرَسَ لَا یَنْظُرَنَّ أَحَدُکُمْ إِلَی بَاطِنِ فَرْجِ امْرَأَتِهِ فَلَعَلَّهُ یَرَی مَا یَکْرَهُ وَ یُورِثُ الْعَمَی‏ </w:t>
      </w:r>
      <w:r>
        <w:rPr>
          <w:rStyle w:val="FootnoteReference"/>
        </w:rPr>
        <w:footnoteReference w:id="1374"/>
      </w:r>
      <w:r>
        <w:rPr>
          <w:rFonts w:ascii="Amiri" w:hAnsi="Amiri" w:eastAsia="Amiri" w:cs="Amiri"/>
          <w:lang w:bidi="ar-SA"/>
          <w:color w:val="111111"/>
          <w:sz w:val="28"/>
          <w:szCs w:val="28"/>
          <w:rtl/>
        </w:rPr>
        <w:t xml:space="preserve">إِذَا أَرَادَ أَحَدُکُمْ مُجَامَعَةَ زَوْجَتِهِ فَلْیَقُلِ اللَّهُمَّ إِنِّی اسْتَحْلَلْتُ فَرْجَهَا بِأَمْرِکَ وَ قَبِلْتُهَا بِأَمَانَتِکَ فَإِنْ قَضَیْتَ لِی مِنْهَا وَلَداً فَاجْعَلْهُ ذَکَراً سَوِیّاً وَ لَا تَجْعَلْ لِلشَّیْطَانِ فِیهِ نَصِیباً وَ لَا شَرِیکاً الْحُقْنَةُ مِنَ الْأَرْبَعِ قَالَ رَسُولُ اللَّهِ ص إِنَّ أَفْضَلَ مَا تَدَاوَیْتُمْ بِهِ الْحُقْنَةُ وَ هِیَ تُعَظِّمُ الْبَطْنَ وَ تُنَقِّی دَاءَ الْجَوْفِ وَ تُقَوِّی الْبَدَنَ اسْتَعِطُوا بِالْبَنَفْسَجِ وَ عَلَیْکُمْ بِالْحِجَامَةِ إِذَا أَرَادَ أَحَدُکُمْ أَنْ یَأْتِیَ أَهْلَهُ فَلْیَتَوَقَّ أَوَّلَ الْأَهِلَّةِ وَ أَنْصَافَ الشُّهُورِ فَإِنَّ الشَّیْطَانَ یَطْلُبُ الْوَلَدَ فِی هَذَیْنِ الْوَقْتَیْنِ وَ الشَّیَاطِینُ یَطْلُبُونَ الشِّرْکَ فِیهِمَا فَیَجِیئُونَ وَ یُحْبِلُونَ تَوَقَّوُا الْحِجَامَةَ وَ النُّورَةَ یَوْمَ الْأَرْبِعَاءِ فَإِنَّ یَوْمَ الْأَرْبِعَاءِ یَوْمُ‏ نَحْسٍ مُسْتَمِرٍّ وَ فِیهِ خُلِقَتْ جَهَنَّمُ وَ فِی یَوْمِ الْجُمُعَةِ سَاعَةٌ لَا یَحْتَجِمُ فِیهَا أَحَدٌ إِلَّا مَاتَ.ت.</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(امیر المؤمنین علیه السّلام  در یک مجلس باصحاب خود چهار صد در از دانش آموخت که هر کدام برای دین و دنیای مسلمان صلاحیت دارند)
</w:t>
      </w:r>
      <w:r>
        <w:rPr>
          <w:rFonts w:ascii="IRNazanin" w:hAnsi="IRNazanin" w:eastAsia="IRNazanin" w:cs="IRNazanin"/>
          <w:lang w:bidi="fa-IR"/>
          <w:color w:val="111111"/>
          <w:sz w:val="28"/>
          <w:szCs w:val="28"/>
          <w:rtl/>
        </w:rPr>
        <w:t xml:space="preserve">امام پنجم علیه السّلام  از پدرانش بازگو کرده است که امیر مؤمنان علیه السّلام  در یک مجلس چهار صد درس از دانش باصحاب خود آموخت که هر کدام برای دین و دنیای مسلمان صلاحیت دار میباشند. فرمود:</w:t>
      </w:r>
      <w:r>
        <w:rPr>
          <w:rFonts w:ascii="IRNazanin" w:hAnsi="IRNazanin" w:eastAsia="IRNazanin" w:cs="IRNazanin"/>
          <w:lang w:bidi="fa-IR"/>
          <w:color w:val="111111"/>
          <w:sz w:val="28"/>
          <w:szCs w:val="28"/>
          <w:rtl/>
        </w:rPr>
        <w:t xml:space="preserve">1- حجامت بدن را سالم و خرد را محکم میکند.</w:t>
      </w:r>
      <w:r>
        <w:rPr>
          <w:rFonts w:ascii="IRNazanin" w:hAnsi="IRNazanin" w:eastAsia="IRNazanin" w:cs="IRNazanin"/>
          <w:lang w:bidi="fa-IR"/>
          <w:color w:val="111111"/>
          <w:sz w:val="28"/>
          <w:szCs w:val="28"/>
          <w:rtl/>
        </w:rPr>
        <w:t xml:space="preserve">2- عطر زدن بشارب از اخلاق پیغمبر صلّی الله علیه و آله و پاک‏کننده دهان است.</w:t>
      </w:r>
      <w:r>
        <w:rPr>
          <w:rFonts w:ascii="IRNazanin" w:hAnsi="IRNazanin" w:eastAsia="IRNazanin" w:cs="IRNazanin"/>
          <w:lang w:bidi="fa-IR"/>
          <w:color w:val="111111"/>
          <w:sz w:val="28"/>
          <w:szCs w:val="28"/>
          <w:rtl/>
        </w:rPr>
        <w:t xml:space="preserve">3- مسواک کردن خوشنودی خدا و روش پیغمبر صلّی الله علیه و آله و پاک‏کننده دهان است.</w:t>
      </w:r>
      <w:r>
        <w:rPr>
          <w:rFonts w:ascii="IRNazanin" w:hAnsi="IRNazanin" w:eastAsia="IRNazanin" w:cs="IRNazanin"/>
          <w:lang w:bidi="fa-IR"/>
          <w:color w:val="111111"/>
          <w:sz w:val="28"/>
          <w:szCs w:val="28"/>
          <w:rtl/>
        </w:rPr>
        <w:t xml:space="preserve">4- صابون بشره را نرم و مغز را فزون و مجاری آب را در بدن آسان میکند و خشکی را میبرد و رنگ را باز میکند.</w:t>
      </w:r>
      <w:r>
        <w:rPr>
          <w:rFonts w:ascii="IRNazanin" w:hAnsi="IRNazanin" w:eastAsia="IRNazanin" w:cs="IRNazanin"/>
          <w:lang w:bidi="fa-IR"/>
          <w:color w:val="111111"/>
          <w:sz w:val="28"/>
          <w:szCs w:val="28"/>
          <w:rtl/>
        </w:rPr>
        <w:t xml:space="preserve">5- شستن سر چرک را میبرد و گرد و خاشاک را میزداید.</w:t>
      </w:r>
      <w:r>
        <w:rPr>
          <w:rFonts w:ascii="IRNazanin" w:hAnsi="IRNazanin" w:eastAsia="IRNazanin" w:cs="IRNazanin"/>
          <w:lang w:bidi="fa-IR"/>
          <w:color w:val="111111"/>
          <w:sz w:val="28"/>
          <w:szCs w:val="28"/>
          <w:rtl/>
        </w:rPr>
        <w:t xml:space="preserve">6- آب در دهان گرداندن و در بینی کشیدن سنت است و پاک‏کننده دهن و بینی است.</w:t>
      </w:r>
      <w:r>
        <w:rPr>
          <w:rFonts w:ascii="IRNazanin" w:hAnsi="IRNazanin" w:eastAsia="IRNazanin" w:cs="IRNazanin"/>
          <w:lang w:bidi="fa-IR"/>
          <w:color w:val="111111"/>
          <w:sz w:val="28"/>
          <w:szCs w:val="28"/>
          <w:rtl/>
        </w:rPr>
        <w:t xml:space="preserve">7- انفیه در بینی کردن سر را سالم میکند و بدن را نظیف مینماید و همه دردهای سر را میبرد.</w:t>
      </w:r>
      <w:r>
        <w:rPr>
          <w:rFonts w:ascii="IRNazanin" w:hAnsi="IRNazanin" w:eastAsia="IRNazanin" w:cs="IRNazanin"/>
          <w:lang w:bidi="fa-IR"/>
          <w:color w:val="111111"/>
          <w:sz w:val="28"/>
          <w:szCs w:val="28"/>
          <w:rtl/>
        </w:rPr>
        <w:t xml:space="preserve">8- نوره کشیدن نشاط می‏آورد و تن را پاک میکند.</w:t>
      </w:r>
      <w:r>
        <w:rPr>
          <w:rFonts w:ascii="IRNazanin" w:hAnsi="IRNazanin" w:eastAsia="IRNazanin" w:cs="IRNazanin"/>
          <w:lang w:bidi="fa-IR"/>
          <w:color w:val="111111"/>
          <w:sz w:val="28"/>
          <w:szCs w:val="28"/>
          <w:rtl/>
        </w:rPr>
        <w:t xml:space="preserve">9- نیکو کردن کفش بدن را نگه میدارد و بطهارت و نماز کمک میکند.</w:t>
      </w:r>
      <w:r>
        <w:rPr>
          <w:rFonts w:ascii="IRNazanin" w:hAnsi="IRNazanin" w:eastAsia="IRNazanin" w:cs="IRNazanin"/>
          <w:lang w:bidi="fa-IR"/>
          <w:color w:val="111111"/>
          <w:sz w:val="28"/>
          <w:szCs w:val="28"/>
          <w:rtl/>
        </w:rPr>
        <w:t xml:space="preserve">10- چیدن ناخن از درد بزرگ دفاع میکند و روزی را فراوان و جلب مینماید.</w:t>
      </w:r>
      <w:r>
        <w:rPr>
          <w:rFonts w:ascii="IRNazanin" w:hAnsi="IRNazanin" w:eastAsia="IRNazanin" w:cs="IRNazanin"/>
          <w:lang w:bidi="fa-IR"/>
          <w:color w:val="111111"/>
          <w:sz w:val="28"/>
          <w:szCs w:val="28"/>
          <w:rtl/>
        </w:rPr>
        <w:t xml:space="preserve">11- ستردن موی زیر بغل بوی بد را نابود کند و پاک‏کننده و سنت است که پیغمبر پاک بدان دستور داده است.</w:t>
      </w:r>
      <w:r>
        <w:rPr>
          <w:rFonts w:ascii="IRNazanin" w:hAnsi="IRNazanin" w:eastAsia="IRNazanin" w:cs="IRNazanin"/>
          <w:lang w:bidi="fa-IR"/>
          <w:color w:val="111111"/>
          <w:sz w:val="28"/>
          <w:szCs w:val="28"/>
          <w:rtl/>
        </w:rPr>
        <w:t xml:space="preserve">12- شستن دستها پیش از طعام و پس از آن زیادتی در روزی و برطرف کردن چربی است از جامه و دیده را روشن کند.</w:t>
      </w:r>
      <w:r>
        <w:rPr>
          <w:rFonts w:ascii="IRNazanin" w:hAnsi="IRNazanin" w:eastAsia="IRNazanin" w:cs="IRNazanin"/>
          <w:lang w:bidi="fa-IR"/>
          <w:color w:val="111111"/>
          <w:sz w:val="28"/>
          <w:szCs w:val="28"/>
          <w:rtl/>
        </w:rPr>
        <w:t xml:space="preserve">13- شب زنده داری سلامتی تن و خشنودی پروردگار عز و جل است و طلب رحمت او و چنگ زدن باخلاق پیغمبرانست.</w:t>
      </w:r>
      <w:r>
        <w:rPr>
          <w:rFonts w:ascii="IRNazanin" w:hAnsi="IRNazanin" w:eastAsia="IRNazanin" w:cs="IRNazanin"/>
          <w:lang w:bidi="fa-IR"/>
          <w:color w:val="111111"/>
          <w:sz w:val="28"/>
          <w:szCs w:val="28"/>
          <w:rtl/>
        </w:rPr>
        <w:t xml:space="preserve">14- خوردن سیب پیراستگی معده است.</w:t>
      </w:r>
      <w:r>
        <w:rPr>
          <w:rFonts w:ascii="IRNazanin" w:hAnsi="IRNazanin" w:eastAsia="IRNazanin" w:cs="IRNazanin"/>
          <w:lang w:bidi="fa-IR"/>
          <w:color w:val="111111"/>
          <w:sz w:val="28"/>
          <w:szCs w:val="28"/>
          <w:rtl/>
        </w:rPr>
        <w:t xml:space="preserve">15- جائیدن کندر دندانها را محکم میکند و بلغم را نابود میکند و بوی دهن را میبرد.</w:t>
      </w:r>
      <w:r>
        <w:rPr>
          <w:rFonts w:ascii="IRNazanin" w:hAnsi="IRNazanin" w:eastAsia="IRNazanin" w:cs="IRNazanin"/>
          <w:lang w:bidi="fa-IR"/>
          <w:color w:val="111111"/>
          <w:sz w:val="28"/>
          <w:szCs w:val="28"/>
          <w:rtl/>
        </w:rPr>
        <w:t xml:space="preserve">16- نشستن در مسجد پس از سپیده دم تا بر آمدن خورشید از کوشش در زمین بهتر روزی را فراهم میکند.</w:t>
      </w:r>
      <w:r>
        <w:rPr>
          <w:rFonts w:ascii="IRNazanin" w:hAnsi="IRNazanin" w:eastAsia="IRNazanin" w:cs="IRNazanin"/>
          <w:lang w:bidi="fa-IR"/>
          <w:color w:val="111111"/>
          <w:sz w:val="28"/>
          <w:szCs w:val="28"/>
          <w:rtl/>
        </w:rPr>
        <w:t xml:space="preserve">17- خوردن به دل ضعیف را توانا کند و معده را پاک نماید و دل را توانائی افزون کند و ترسو را پر دل کند و فرزند را نیکو کند.</w:t>
      </w:r>
      <w:r>
        <w:rPr>
          <w:rFonts w:ascii="IRNazanin" w:hAnsi="IRNazanin" w:eastAsia="IRNazanin" w:cs="IRNazanin"/>
          <w:lang w:bidi="fa-IR"/>
          <w:color w:val="111111"/>
          <w:sz w:val="28"/>
          <w:szCs w:val="28"/>
          <w:rtl/>
        </w:rPr>
        <w:t xml:space="preserve">18- در هر بامداد با 21 دانه مویز رفع ناشتا کردن همه دردها را درمان کند جز درد مردن</w:t>
      </w:r>
      <w:r>
        <w:rPr>
          <w:rFonts w:ascii="IRNazanin" w:hAnsi="IRNazanin" w:eastAsia="IRNazanin" w:cs="IRNazanin"/>
          <w:lang w:bidi="fa-IR"/>
          <w:color w:val="111111"/>
          <w:sz w:val="28"/>
          <w:szCs w:val="28"/>
          <w:rtl/>
        </w:rPr>
        <w:t xml:space="preserve">19- خوبست مرد مسلمان در شب اول ماه رمضان بر همسر خود در آید زیرا خدا فرمود در شب روزه بر شما حلال است که با زنان خود جماع کنید.</w:t>
      </w:r>
      <w:r>
        <w:rPr>
          <w:rFonts w:ascii="IRNazanin" w:hAnsi="IRNazanin" w:eastAsia="IRNazanin" w:cs="IRNazanin"/>
          <w:lang w:bidi="fa-IR"/>
          <w:color w:val="111111"/>
          <w:sz w:val="28"/>
          <w:szCs w:val="28"/>
          <w:rtl/>
        </w:rPr>
        <w:t xml:space="preserve">20- غیر از انگشتر نقره بدست نکنید زیرا رسول خدا صلّی الله علیه و آله فرمود دستی که انگشتر آهن در آنست پاک نیست.</w:t>
      </w:r>
      <w:r>
        <w:rPr>
          <w:rFonts w:ascii="IRNazanin" w:hAnsi="IRNazanin" w:eastAsia="IRNazanin" w:cs="IRNazanin"/>
          <w:lang w:bidi="fa-IR"/>
          <w:color w:val="111111"/>
          <w:sz w:val="28"/>
          <w:szCs w:val="28"/>
          <w:rtl/>
        </w:rPr>
        <w:t xml:space="preserve">21- هر کس بر انگشترش نام خدا را نقش کرده در مبال که میرود باید آن را از دستی که با آن خود را میشوید در آورد.</w:t>
      </w:r>
      <w:r>
        <w:rPr>
          <w:rFonts w:ascii="IRNazanin" w:hAnsi="IRNazanin" w:eastAsia="IRNazanin" w:cs="IRNazanin"/>
          <w:lang w:bidi="fa-IR"/>
          <w:color w:val="111111"/>
          <w:sz w:val="28"/>
          <w:szCs w:val="28"/>
          <w:rtl/>
        </w:rPr>
        <w:t xml:space="preserve">22- هر گاه یکی از شما در آینه نگاه کند بگوید حمد از آن خدائی است که مرا آفریده و نقشبندی نموده و زیبا نگارش کرده و آنچه از دیگران نکوهیده است در پیکر من آراسته داشته و مرا با سلام گرامی فرموده.</w:t>
      </w:r>
      <w:r>
        <w:rPr>
          <w:rFonts w:ascii="IRNazanin" w:hAnsi="IRNazanin" w:eastAsia="IRNazanin" w:cs="IRNazanin"/>
          <w:lang w:bidi="fa-IR"/>
          <w:color w:val="111111"/>
          <w:sz w:val="28"/>
          <w:szCs w:val="28"/>
          <w:rtl/>
        </w:rPr>
        <w:t xml:space="preserve">23- چون برادر مسلمان بر یکی از شماها در آید برای وی خود را بیارائید چنانچه برای بیگانه آرایش میکنید و میخواهید شما را در بهترین نمایشها ببیند.</w:t>
      </w:r>
      <w:r>
        <w:rPr>
          <w:rFonts w:ascii="IRNazanin" w:hAnsi="IRNazanin" w:eastAsia="IRNazanin" w:cs="IRNazanin"/>
          <w:lang w:bidi="fa-IR"/>
          <w:color w:val="111111"/>
          <w:sz w:val="28"/>
          <w:szCs w:val="28"/>
          <w:rtl/>
        </w:rPr>
        <w:t xml:space="preserve">24- روزه سه روز در هر ماه که یک چهار شنبه میان دو پنجشنبه باشد با روزه شعبان وسوسه سینه‏ها را میبرد و پریشانی دلها را زایل میکند.</w:t>
      </w:r>
      <w:r>
        <w:rPr>
          <w:rFonts w:ascii="IRNazanin" w:hAnsi="IRNazanin" w:eastAsia="IRNazanin" w:cs="IRNazanin"/>
          <w:lang w:bidi="fa-IR"/>
          <w:color w:val="111111"/>
          <w:sz w:val="28"/>
          <w:szCs w:val="28"/>
          <w:rtl/>
        </w:rPr>
        <w:t xml:space="preserve">25- شستن محل غائط بواسیر را قطع کند.</w:t>
      </w:r>
      <w:r>
        <w:rPr>
          <w:rFonts w:ascii="IRNazanin" w:hAnsi="IRNazanin" w:eastAsia="IRNazanin" w:cs="IRNazanin"/>
          <w:lang w:bidi="fa-IR"/>
          <w:color w:val="111111"/>
          <w:sz w:val="28"/>
          <w:szCs w:val="28"/>
          <w:rtl/>
        </w:rPr>
        <w:t xml:space="preserve">26- شستن جامه اندوه و حزن را می‏زداید و پاک‏کننده است برای نماز.</w:t>
      </w:r>
      <w:r>
        <w:rPr>
          <w:rFonts w:ascii="IRNazanin" w:hAnsi="IRNazanin" w:eastAsia="IRNazanin" w:cs="IRNazanin"/>
          <w:lang w:bidi="fa-IR"/>
          <w:color w:val="111111"/>
          <w:sz w:val="28"/>
          <w:szCs w:val="28"/>
          <w:rtl/>
        </w:rPr>
        <w:t xml:space="preserve">27- موی سپید را نکنند که آن نور مسلمان است.</w:t>
      </w:r>
      <w:r>
        <w:rPr>
          <w:rFonts w:ascii="IRNazanin" w:hAnsi="IRNazanin" w:eastAsia="IRNazanin" w:cs="IRNazanin"/>
          <w:lang w:bidi="fa-IR"/>
          <w:color w:val="111111"/>
          <w:sz w:val="28"/>
          <w:szCs w:val="28"/>
          <w:rtl/>
        </w:rPr>
        <w:t xml:space="preserve">28- هر کس موی خود را در اسلام سپید کند روز قیامت نور او می‏شود.</w:t>
      </w:r>
      <w:r>
        <w:rPr>
          <w:rFonts w:ascii="IRNazanin" w:hAnsi="IRNazanin" w:eastAsia="IRNazanin" w:cs="IRNazanin"/>
          <w:lang w:bidi="fa-IR"/>
          <w:color w:val="111111"/>
          <w:sz w:val="28"/>
          <w:szCs w:val="28"/>
          <w:rtl/>
        </w:rPr>
        <w:t xml:space="preserve">29- مسلمان جنب نخوابد 30- مسلمان بی‏وضوء نخوابد اگر آب ندارد با خاک تیمم کند، زیرا در خواب روح مؤمن بسوی خدا بالا میرود و خدا آن را بپذیرد و برکت میدهد اگر مرگش رسیده آن را در خزانه رحمت خود ضبط میکند و اگر نرسیده با فرشتگان امین خود آن را پس میفرستد تا به تن او برش میگردانند.</w:t>
      </w:r>
      <w:r>
        <w:rPr>
          <w:rFonts w:ascii="IRNazanin" w:hAnsi="IRNazanin" w:eastAsia="IRNazanin" w:cs="IRNazanin"/>
          <w:lang w:bidi="fa-IR"/>
          <w:color w:val="111111"/>
          <w:sz w:val="28"/>
          <w:szCs w:val="28"/>
          <w:rtl/>
        </w:rPr>
        <w:t xml:space="preserve">31- مؤمن بسوی قبله تف نکند و اگر از روی فراموشی این کار را کرد از خدا آمرزش خواهد 32- مرد در جای سجده فوت نکند.</w:t>
      </w:r>
      <w:r>
        <w:rPr>
          <w:rFonts w:ascii="IRNazanin" w:hAnsi="IRNazanin" w:eastAsia="IRNazanin" w:cs="IRNazanin"/>
          <w:lang w:bidi="fa-IR"/>
          <w:color w:val="111111"/>
          <w:sz w:val="28"/>
          <w:szCs w:val="28"/>
          <w:rtl/>
        </w:rPr>
        <w:t xml:space="preserve">33- در طعام و شراب خود فوت نکند.</w:t>
      </w:r>
      <w:r>
        <w:rPr>
          <w:rFonts w:ascii="IRNazanin" w:hAnsi="IRNazanin" w:eastAsia="IRNazanin" w:cs="IRNazanin"/>
          <w:lang w:bidi="fa-IR"/>
          <w:color w:val="111111"/>
          <w:sz w:val="28"/>
          <w:szCs w:val="28"/>
          <w:rtl/>
        </w:rPr>
        <w:t xml:space="preserve">34- در تعویذ و بازوبند خود پف نکند.</w:t>
      </w:r>
      <w:r>
        <w:rPr>
          <w:rFonts w:ascii="IRNazanin" w:hAnsi="IRNazanin" w:eastAsia="IRNazanin" w:cs="IRNazanin"/>
          <w:lang w:bidi="fa-IR"/>
          <w:color w:val="111111"/>
          <w:sz w:val="28"/>
          <w:szCs w:val="28"/>
          <w:rtl/>
        </w:rPr>
        <w:t xml:space="preserve">35- مرد تکیه بر عصا نخوابد</w:t>
      </w:r>
      <w:r>
        <w:rPr>
          <w:rFonts w:ascii="IRNazanin" w:hAnsi="IRNazanin" w:eastAsia="IRNazanin" w:cs="IRNazanin"/>
          <w:lang w:bidi="fa-IR"/>
          <w:color w:val="111111"/>
          <w:sz w:val="28"/>
          <w:szCs w:val="28"/>
          <w:rtl/>
        </w:rPr>
        <w:t xml:space="preserve">36- مرد از پشت بام در هوا نشاشد</w:t>
      </w:r>
      <w:r>
        <w:rPr>
          <w:rFonts w:ascii="IRNazanin" w:hAnsi="IRNazanin" w:eastAsia="IRNazanin" w:cs="IRNazanin"/>
          <w:lang w:bidi="fa-IR"/>
          <w:color w:val="111111"/>
          <w:sz w:val="28"/>
          <w:szCs w:val="28"/>
          <w:rtl/>
        </w:rPr>
        <w:t xml:space="preserve">37- در آب روان نشاشد و اگر این کار را کرد و دردی باو رسید سرزنش نکند جز خودش را زیرا آب اهلی دارد و هوا هم اهلی.</w:t>
      </w:r>
      <w:r>
        <w:rPr>
          <w:rFonts w:ascii="IRNazanin" w:hAnsi="IRNazanin" w:eastAsia="IRNazanin" w:cs="IRNazanin"/>
          <w:lang w:bidi="fa-IR"/>
          <w:color w:val="111111"/>
          <w:sz w:val="28"/>
          <w:szCs w:val="28"/>
          <w:rtl/>
        </w:rPr>
        <w:t xml:space="preserve">38- مرد برو نخوابد اگر کسی را دیدید برو خوابیده بیدارش کنید و نگذاریدش و هیچ کس از شماها با کسالت و چرت به نماز نایستند.</w:t>
      </w:r>
      <w:r>
        <w:rPr>
          <w:rFonts w:ascii="IRNazanin" w:hAnsi="IRNazanin" w:eastAsia="IRNazanin" w:cs="IRNazanin"/>
          <w:lang w:bidi="fa-IR"/>
          <w:color w:val="111111"/>
          <w:sz w:val="28"/>
          <w:szCs w:val="28"/>
          <w:rtl/>
        </w:rPr>
        <w:t xml:space="preserve">39- در نماز بفکر خود نباشد زیرا در حضور خدای خویش است.</w:t>
      </w:r>
      <w:r>
        <w:rPr>
          <w:rFonts w:ascii="IRNazanin" w:hAnsi="IRNazanin" w:eastAsia="IRNazanin" w:cs="IRNazanin"/>
          <w:lang w:bidi="fa-IR"/>
          <w:color w:val="111111"/>
          <w:sz w:val="28"/>
          <w:szCs w:val="28"/>
          <w:rtl/>
        </w:rPr>
        <w:t xml:space="preserve">40- برای بنده آن نمازش به حساب آید که حضور قلب داشته.</w:t>
      </w:r>
      <w:r>
        <w:rPr>
          <w:rFonts w:ascii="IRNazanin" w:hAnsi="IRNazanin" w:eastAsia="IRNazanin" w:cs="IRNazanin"/>
          <w:lang w:bidi="fa-IR"/>
          <w:color w:val="111111"/>
          <w:sz w:val="28"/>
          <w:szCs w:val="28"/>
          <w:rtl/>
        </w:rPr>
        <w:t xml:space="preserve">41- آنچه از سفره بیرون می‏افتد بخورید زیرا شفای هر دردی است باذن خدا برای هر کس بدان شفا جوید 42- چون یکی از شما طعامی خورد و انگشتانی که با آن طعام خورده بلیسد خدای عز و جل فرماید خدا ترا برکت دهد.</w:t>
      </w:r>
      <w:r>
        <w:rPr>
          <w:rFonts w:ascii="IRNazanin" w:hAnsi="IRNazanin" w:eastAsia="IRNazanin" w:cs="IRNazanin"/>
          <w:lang w:bidi="fa-IR"/>
          <w:color w:val="111111"/>
          <w:sz w:val="28"/>
          <w:szCs w:val="28"/>
          <w:rtl/>
        </w:rPr>
        <w:t xml:space="preserve">43- جامه پنبه‏ای بپوشید که جامه رسول خدا صلّی الله علیه و آله بود و مو و پشم نمیپوشید مگر آنکه علتی داشت میفرمود براستی خدای عز و جل زیبا است و زیبائی را دوست دارد و دوست دارد که اثر نعمت خود را در بنده خود ببیند.</w:t>
      </w:r>
      <w:r>
        <w:rPr>
          <w:rFonts w:ascii="IRNazanin" w:hAnsi="IRNazanin" w:eastAsia="IRNazanin" w:cs="IRNazanin"/>
          <w:lang w:bidi="fa-IR"/>
          <w:color w:val="111111"/>
          <w:sz w:val="28"/>
          <w:szCs w:val="28"/>
          <w:rtl/>
        </w:rPr>
        <w:t xml:space="preserve">44- با خویشان خود گرمی کنید اگر چه به سلام کردن باشد خدای عز و جل میفرماید بپرهیزید از خدائی که مسئول او هستید و از خویشان که خداوند بر شما دیده‏بانست.</w:t>
      </w:r>
      <w:r>
        <w:rPr>
          <w:rFonts w:ascii="IRNazanin" w:hAnsi="IRNazanin" w:eastAsia="IRNazanin" w:cs="IRNazanin"/>
          <w:lang w:bidi="fa-IR"/>
          <w:color w:val="111111"/>
          <w:sz w:val="28"/>
          <w:szCs w:val="28"/>
          <w:rtl/>
        </w:rPr>
        <w:t xml:space="preserve">45- روز خود را بگفتار چنان و چنان و گفتگوی اینکه چه کردیم و چه کردیم نگذرانید زیرا با شما پاینده‏هائی هست که بحساب ما و شما نگرانند.</w:t>
      </w:r>
      <w:r>
        <w:rPr>
          <w:rFonts w:ascii="IRNazanin" w:hAnsi="IRNazanin" w:eastAsia="IRNazanin" w:cs="IRNazanin"/>
          <w:lang w:bidi="fa-IR"/>
          <w:color w:val="111111"/>
          <w:sz w:val="28"/>
          <w:szCs w:val="28"/>
          <w:rtl/>
        </w:rPr>
        <w:t xml:space="preserve">46- در هر جا خدا را بیاد آرید که با شما است.</w:t>
      </w:r>
      <w:r>
        <w:rPr>
          <w:rFonts w:ascii="IRNazanin" w:hAnsi="IRNazanin" w:eastAsia="IRNazanin" w:cs="IRNazanin"/>
          <w:lang w:bidi="fa-IR"/>
          <w:color w:val="111111"/>
          <w:sz w:val="28"/>
          <w:szCs w:val="28"/>
          <w:rtl/>
        </w:rPr>
        <w:t xml:space="preserve">47- بر محمد صلّی الله علیه و آله و خاندانش صلوات بفرستید زیرا خدا با یاد محمد صلّی الله علیه و آله و دعای بر او دعای شما را بپذیرد.</w:t>
      </w:r>
      <w:r>
        <w:rPr>
          <w:rFonts w:ascii="IRNazanin" w:hAnsi="IRNazanin" w:eastAsia="IRNazanin" w:cs="IRNazanin"/>
          <w:lang w:bidi="fa-IR"/>
          <w:color w:val="111111"/>
          <w:sz w:val="28"/>
          <w:szCs w:val="28"/>
          <w:rtl/>
        </w:rPr>
        <w:t xml:space="preserve">48- غذای گرم را بگذارید تا خنک شود زیرا رسول خدا فرمود چون طعام گرمی نزد شما آورند بنهید تا خنک شود و خوراکش ممکن گردد خداوند آتش را روزی ما نکرده برکت در طعام خنک است</w:t>
      </w:r>
      <w:r>
        <w:rPr>
          <w:rFonts w:ascii="IRNazanin" w:hAnsi="IRNazanin" w:eastAsia="IRNazanin" w:cs="IRNazanin"/>
          <w:lang w:bidi="fa-IR"/>
          <w:color w:val="111111"/>
          <w:sz w:val="28"/>
          <w:szCs w:val="28"/>
          <w:rtl/>
        </w:rPr>
        <w:t xml:space="preserve">49- چون یکی از شما بشاشد بسمت بالا روان نکند و رو بباد نشاشید.</w:t>
      </w:r>
      <w:r>
        <w:rPr>
          <w:rFonts w:ascii="IRNazanin" w:hAnsi="IRNazanin" w:eastAsia="IRNazanin" w:cs="IRNazanin"/>
          <w:lang w:bidi="fa-IR"/>
          <w:color w:val="111111"/>
          <w:sz w:val="28"/>
          <w:szCs w:val="28"/>
          <w:rtl/>
        </w:rPr>
        <w:t xml:space="preserve">50- بکودکان خود چیزی بیاموزید که خدا آن‏ها را بدان سود دهد مبادا طائفه مرجئه عقیده خود را بدانها تحمیل کنند.</w:t>
      </w:r>
      <w:r>
        <w:rPr>
          <w:rFonts w:ascii="IRNazanin" w:hAnsi="IRNazanin" w:eastAsia="IRNazanin" w:cs="IRNazanin"/>
          <w:lang w:bidi="fa-IR"/>
          <w:color w:val="111111"/>
          <w:sz w:val="28"/>
          <w:szCs w:val="28"/>
          <w:rtl/>
        </w:rPr>
        <w:t xml:space="preserve">51- زبان خود را نگهدارید و سلام کنید 52- انجام وظیفه را غنیمت شمارید.</w:t>
      </w:r>
      <w:r>
        <w:rPr>
          <w:rFonts w:ascii="IRNazanin" w:hAnsi="IRNazanin" w:eastAsia="IRNazanin" w:cs="IRNazanin"/>
          <w:lang w:bidi="fa-IR"/>
          <w:color w:val="111111"/>
          <w:sz w:val="28"/>
          <w:szCs w:val="28"/>
          <w:rtl/>
        </w:rPr>
        <w:t xml:space="preserve">53- امانت را بصاحبانش رد کنید اگر چه کشنده اولاد پیغمبران باشند.</w:t>
      </w:r>
      <w:r>
        <w:rPr>
          <w:rFonts w:ascii="IRNazanin" w:hAnsi="IRNazanin" w:eastAsia="IRNazanin" w:cs="IRNazanin"/>
          <w:lang w:bidi="fa-IR"/>
          <w:color w:val="111111"/>
          <w:sz w:val="28"/>
          <w:szCs w:val="28"/>
          <w:rtl/>
        </w:rPr>
        <w:t xml:space="preserve">54- چون در بازار رفتید ذکر خدا را بسیار بگوئید و چون مردم بخود مشغولند شما بیاد خدا باشید که کفاره گناهان و فزونی حسنات شماست و در زمره غافلین نوشته نشوید.</w:t>
      </w:r>
      <w:r>
        <w:rPr>
          <w:rFonts w:ascii="IRNazanin" w:hAnsi="IRNazanin" w:eastAsia="IRNazanin" w:cs="IRNazanin"/>
          <w:lang w:bidi="fa-IR"/>
          <w:color w:val="111111"/>
          <w:sz w:val="28"/>
          <w:szCs w:val="28"/>
          <w:rtl/>
        </w:rPr>
        <w:t xml:space="preserve">55- چون ماه رمضان رسید بنده خدا نباید سفر کند زیرا خدا فرمود هر کس ماه رمضان را درک کرد باید روزه بگیرد.</w:t>
      </w:r>
      <w:r>
        <w:rPr>
          <w:rFonts w:ascii="IRNazanin" w:hAnsi="IRNazanin" w:eastAsia="IRNazanin" w:cs="IRNazanin"/>
          <w:lang w:bidi="fa-IR"/>
          <w:color w:val="111111"/>
          <w:sz w:val="28"/>
          <w:szCs w:val="28"/>
          <w:rtl/>
        </w:rPr>
        <w:t xml:space="preserve">56- در میخواری و مسح بر موزه تقیه روا نیست.</w:t>
      </w:r>
      <w:r>
        <w:rPr>
          <w:rFonts w:ascii="IRNazanin" w:hAnsi="IRNazanin" w:eastAsia="IRNazanin" w:cs="IRNazanin"/>
          <w:lang w:bidi="fa-IR"/>
          <w:color w:val="111111"/>
          <w:sz w:val="28"/>
          <w:szCs w:val="28"/>
          <w:rtl/>
        </w:rPr>
        <w:t xml:space="preserve">57- مبادا در باره ما غلو کنید، بگوئید ما بندگانی پرورده خدائیم و در فضیلت ما هر چه خواهید بگوئید 58- هر که ما را دوست دارد کارهای ما را بکند و از ورع یاری خواهد که ورع بهترین کمک کار است در امور دنیا و آخرت.</w:t>
      </w:r>
      <w:r>
        <w:rPr>
          <w:rFonts w:ascii="IRNazanin" w:hAnsi="IRNazanin" w:eastAsia="IRNazanin" w:cs="IRNazanin"/>
          <w:lang w:bidi="fa-IR"/>
          <w:color w:val="111111"/>
          <w:sz w:val="28"/>
          <w:szCs w:val="28"/>
          <w:rtl/>
        </w:rPr>
        <w:t xml:space="preserve">59- با عیب‏کنندگان ما همنشینی نکنید و پیش دشمنان ما مدح ما را نکنید و دوستی ما را آشکار ننمائید تا نزد پادشاهتان خود را خوار کنید.</w:t>
      </w:r>
      <w:r>
        <w:rPr>
          <w:rFonts w:ascii="IRNazanin" w:hAnsi="IRNazanin" w:eastAsia="IRNazanin" w:cs="IRNazanin"/>
          <w:lang w:bidi="fa-IR"/>
          <w:color w:val="111111"/>
          <w:sz w:val="28"/>
          <w:szCs w:val="28"/>
          <w:rtl/>
        </w:rPr>
        <w:t xml:space="preserve">60- راستی را از دست ندهید که نجات بخش است.</w:t>
      </w:r>
      <w:r>
        <w:rPr>
          <w:rFonts w:ascii="IRNazanin" w:hAnsi="IRNazanin" w:eastAsia="IRNazanin" w:cs="IRNazanin"/>
          <w:lang w:bidi="fa-IR"/>
          <w:color w:val="111111"/>
          <w:sz w:val="28"/>
          <w:szCs w:val="28"/>
          <w:rtl/>
        </w:rPr>
        <w:t xml:space="preserve">61- در آنچه نزد خداست رغبت کنید</w:t>
      </w:r>
      <w:r>
        <w:rPr>
          <w:rFonts w:ascii="IRNazanin" w:hAnsi="IRNazanin" w:eastAsia="IRNazanin" w:cs="IRNazanin"/>
          <w:lang w:bidi="fa-IR"/>
          <w:color w:val="111111"/>
          <w:sz w:val="28"/>
          <w:szCs w:val="28"/>
          <w:rtl/>
        </w:rPr>
        <w:t xml:space="preserve">62- طاعت خدا را بجوئید.</w:t>
      </w:r>
      <w:r>
        <w:rPr>
          <w:rFonts w:ascii="IRNazanin" w:hAnsi="IRNazanin" w:eastAsia="IRNazanin" w:cs="IRNazanin"/>
          <w:lang w:bidi="fa-IR"/>
          <w:color w:val="111111"/>
          <w:sz w:val="28"/>
          <w:szCs w:val="28"/>
          <w:rtl/>
        </w:rPr>
        <w:t xml:space="preserve">63- بر طاعت حق شکیبا باشید</w:t>
      </w:r>
      <w:r>
        <w:rPr>
          <w:rFonts w:ascii="IRNazanin" w:hAnsi="IRNazanin" w:eastAsia="IRNazanin" w:cs="IRNazanin"/>
          <w:lang w:bidi="fa-IR"/>
          <w:color w:val="111111"/>
          <w:sz w:val="28"/>
          <w:szCs w:val="28"/>
          <w:rtl/>
        </w:rPr>
        <w:t xml:space="preserve">64- چه اندازه زشت است که مؤمن بی‏آبرو بهشت رود و در آنچه برای روز قیامت پیش داشتید بخیال شفاعت ما نباشید.</w:t>
      </w:r>
      <w:r>
        <w:rPr>
          <w:rFonts w:ascii="IRNazanin" w:hAnsi="IRNazanin" w:eastAsia="IRNazanin" w:cs="IRNazanin"/>
          <w:lang w:bidi="fa-IR"/>
          <w:color w:val="111111"/>
          <w:sz w:val="28"/>
          <w:szCs w:val="28"/>
          <w:rtl/>
        </w:rPr>
        <w:t xml:space="preserve">65- در روز قیامت پیش دشمنان خود را رسوا نکنید و نزد آن‏ها بطمع دنیای پست مقام بلند خود را نزد خدا تکذیب نکنید.</w:t>
      </w:r>
      <w:r>
        <w:rPr>
          <w:rFonts w:ascii="IRNazanin" w:hAnsi="IRNazanin" w:eastAsia="IRNazanin" w:cs="IRNazanin"/>
          <w:lang w:bidi="fa-IR"/>
          <w:color w:val="111111"/>
          <w:sz w:val="28"/>
          <w:szCs w:val="28"/>
          <w:rtl/>
        </w:rPr>
        <w:t xml:space="preserve">66- در موقع چشم داشت بدان چه در دست دیگران می‏بینید بدستور خدا صرف نظر کنید مگر نشنیدید که رسول خدا صلّی الله علیه و آله خبر داده آنچه پیش خداست بهتر و پاینده‏تر است، مژده‏ای که از جانب خدا بمؤمن میرسد چشمش روشن می‏شود و لقاء خدا را دوست میدارد.</w:t>
      </w:r>
      <w:r>
        <w:rPr>
          <w:rFonts w:ascii="IRNazanin" w:hAnsi="IRNazanin" w:eastAsia="IRNazanin" w:cs="IRNazanin"/>
          <w:lang w:bidi="fa-IR"/>
          <w:color w:val="111111"/>
          <w:sz w:val="28"/>
          <w:szCs w:val="28"/>
          <w:rtl/>
        </w:rPr>
        <w:t xml:space="preserve">67- برادران ضعیف خود را پست نشمارید کسی که مؤمنی را پست شمارد خدا او را با وی در بهشت جمع نکند مگر آنکه توبه کند چون دانستی برادر مؤمنت بتو حاجتی دارد پیش از آنکه اظهار کند حاجتش را برآور</w:t>
      </w:r>
      <w:r>
        <w:rPr>
          <w:rFonts w:ascii="IRNazanin" w:hAnsi="IRNazanin" w:eastAsia="IRNazanin" w:cs="IRNazanin"/>
          <w:lang w:bidi="fa-IR"/>
          <w:color w:val="111111"/>
          <w:sz w:val="28"/>
          <w:szCs w:val="28"/>
          <w:rtl/>
        </w:rPr>
        <w:t xml:space="preserve">68- با هم دوستی و مهربانی و بخشش کنید.</w:t>
      </w:r>
      <w:r>
        <w:rPr>
          <w:rFonts w:ascii="IRNazanin" w:hAnsi="IRNazanin" w:eastAsia="IRNazanin" w:cs="IRNazanin"/>
          <w:lang w:bidi="fa-IR"/>
          <w:color w:val="111111"/>
          <w:sz w:val="28"/>
          <w:szCs w:val="28"/>
          <w:rtl/>
        </w:rPr>
        <w:t xml:space="preserve">69- چون منافق نباشید که میگوید و نمیکند.</w:t>
      </w:r>
      <w:r>
        <w:rPr>
          <w:rFonts w:ascii="IRNazanin" w:hAnsi="IRNazanin" w:eastAsia="IRNazanin" w:cs="IRNazanin"/>
          <w:lang w:bidi="fa-IR"/>
          <w:color w:val="111111"/>
          <w:sz w:val="28"/>
          <w:szCs w:val="28"/>
          <w:rtl/>
        </w:rPr>
        <w:t xml:space="preserve">70- زن بگیرید زیرا زن گرفتن روش پیغمبر است که بسیار میفرمود: هر کس میخواهد از روش من پیروی کند همانا یکی از رویه‏های من زن گرفتن است فرزند بخواهید که من در روز قیامت به بسیاری شما بر امتهای دیگر افتخار میکنم.</w:t>
      </w:r>
      <w:r>
        <w:rPr>
          <w:rFonts w:ascii="IRNazanin" w:hAnsi="IRNazanin" w:eastAsia="IRNazanin" w:cs="IRNazanin"/>
          <w:lang w:bidi="fa-IR"/>
          <w:color w:val="111111"/>
          <w:sz w:val="28"/>
          <w:szCs w:val="28"/>
          <w:rtl/>
        </w:rPr>
        <w:t xml:space="preserve">71- شیر زناکار بفرزندان خود ندهید و نه شیر زن دیوانه را زیرا شیر بیماری مادر را بفرزند سرایت میدهد.</w:t>
      </w:r>
      <w:r>
        <w:rPr>
          <w:rFonts w:ascii="IRNazanin" w:hAnsi="IRNazanin" w:eastAsia="IRNazanin" w:cs="IRNazanin"/>
          <w:lang w:bidi="fa-IR"/>
          <w:color w:val="111111"/>
          <w:sz w:val="28"/>
          <w:szCs w:val="28"/>
          <w:rtl/>
        </w:rPr>
        <w:t xml:space="preserve">72- از خوردن پرنده‏ای که سنگدان و خار پس پا و چینه‏دان ندارد کناره کنید.</w:t>
      </w:r>
      <w:r>
        <w:rPr>
          <w:rFonts w:ascii="IRNazanin" w:hAnsi="IRNazanin" w:eastAsia="IRNazanin" w:cs="IRNazanin"/>
          <w:lang w:bidi="fa-IR"/>
          <w:color w:val="111111"/>
          <w:sz w:val="28"/>
          <w:szCs w:val="28"/>
          <w:rtl/>
        </w:rPr>
        <w:t xml:space="preserve">73- از خوردن گوشت هر درنده نیشدار و پرنده چنگال داری کناره کنید.</w:t>
      </w:r>
      <w:r>
        <w:rPr>
          <w:rFonts w:ascii="IRNazanin" w:hAnsi="IRNazanin" w:eastAsia="IRNazanin" w:cs="IRNazanin"/>
          <w:lang w:bidi="fa-IR"/>
          <w:color w:val="111111"/>
          <w:sz w:val="28"/>
          <w:szCs w:val="28"/>
          <w:rtl/>
        </w:rPr>
        <w:t xml:space="preserve">74- سپرز را نخورید زیرا خون را فاسد بار می‏آورد.</w:t>
      </w:r>
      <w:r>
        <w:rPr>
          <w:rFonts w:ascii="IRNazanin" w:hAnsi="IRNazanin" w:eastAsia="IRNazanin" w:cs="IRNazanin"/>
          <w:lang w:bidi="fa-IR"/>
          <w:color w:val="111111"/>
          <w:sz w:val="28"/>
          <w:szCs w:val="28"/>
          <w:rtl/>
        </w:rPr>
        <w:t xml:space="preserve">75- سیاه نپوشید که جامه فرعون بود</w:t>
      </w:r>
      <w:r>
        <w:rPr>
          <w:rFonts w:ascii="IRNazanin" w:hAnsi="IRNazanin" w:eastAsia="IRNazanin" w:cs="IRNazanin"/>
          <w:lang w:bidi="fa-IR"/>
          <w:color w:val="111111"/>
          <w:sz w:val="28"/>
          <w:szCs w:val="28"/>
          <w:rtl/>
        </w:rPr>
        <w:t xml:space="preserve">76- از غده‏های گوشت کناره کنید که رگ خوره را بجنبش می‏آورند.</w:t>
      </w:r>
      <w:r>
        <w:rPr>
          <w:rFonts w:ascii="IRNazanin" w:hAnsi="IRNazanin" w:eastAsia="IRNazanin" w:cs="IRNazanin"/>
          <w:lang w:bidi="fa-IR"/>
          <w:color w:val="111111"/>
          <w:sz w:val="28"/>
          <w:szCs w:val="28"/>
          <w:rtl/>
        </w:rPr>
        <w:t xml:space="preserve">77- در احکام دین قیاس نکنید زیرا دین قیاس بردار نیست جماعاتی می‏آیند که قیاس میکنند آن‏ها دشمن دینند نخست کسی که قیاس کرد شیطان بود.</w:t>
      </w:r>
      <w:r>
        <w:rPr>
          <w:rFonts w:ascii="IRNazanin" w:hAnsi="IRNazanin" w:eastAsia="IRNazanin" w:cs="IRNazanin"/>
          <w:lang w:bidi="fa-IR"/>
          <w:color w:val="111111"/>
          <w:sz w:val="28"/>
          <w:szCs w:val="28"/>
          <w:rtl/>
        </w:rPr>
        <w:t xml:space="preserve">78- کفشهای سیاه و سفید نپوشید که کفش فرعونست فرعون اول کسی است که کفش سیاه و سفید پوشید</w:t>
      </w:r>
      <w:r>
        <w:rPr>
          <w:rFonts w:ascii="IRNazanin" w:hAnsi="IRNazanin" w:eastAsia="IRNazanin" w:cs="IRNazanin"/>
          <w:lang w:bidi="fa-IR"/>
          <w:color w:val="111111"/>
          <w:sz w:val="28"/>
          <w:szCs w:val="28"/>
          <w:rtl/>
        </w:rPr>
        <w:t xml:space="preserve">79- با میخوران مخالفت کنید</w:t>
      </w:r>
      <w:r>
        <w:rPr>
          <w:rFonts w:ascii="IRNazanin" w:hAnsi="IRNazanin" w:eastAsia="IRNazanin" w:cs="IRNazanin"/>
          <w:lang w:bidi="fa-IR"/>
          <w:color w:val="111111"/>
          <w:sz w:val="28"/>
          <w:szCs w:val="28"/>
          <w:rtl/>
        </w:rPr>
        <w:t xml:space="preserve">80- خرما بخورید که شفای هر دردی است.</w:t>
      </w:r>
      <w:r>
        <w:rPr>
          <w:rFonts w:ascii="IRNazanin" w:hAnsi="IRNazanin" w:eastAsia="IRNazanin" w:cs="IRNazanin"/>
          <w:lang w:bidi="fa-IR"/>
          <w:color w:val="111111"/>
          <w:sz w:val="28"/>
          <w:szCs w:val="28"/>
          <w:rtl/>
        </w:rPr>
        <w:t xml:space="preserve">81- از گفتار رسول خدا صلّی الله علیه و آله پیروی کنید که فرمود هر کس یک در سؤال بروی خود باز کند خدا دری از فقر بروی او باز میکند.</w:t>
      </w:r>
      <w:r>
        <w:rPr>
          <w:rFonts w:ascii="IRNazanin" w:hAnsi="IRNazanin" w:eastAsia="IRNazanin" w:cs="IRNazanin"/>
          <w:lang w:bidi="fa-IR"/>
          <w:color w:val="111111"/>
          <w:sz w:val="28"/>
          <w:szCs w:val="28"/>
          <w:rtl/>
        </w:rPr>
        <w:t xml:space="preserve">قیامت آن را دریابید</w:t>
      </w:r>
      <w:r>
        <w:rPr>
          <w:rFonts w:ascii="IRNazanin" w:hAnsi="IRNazanin" w:eastAsia="IRNazanin" w:cs="IRNazanin"/>
          <w:lang w:bidi="fa-IR"/>
          <w:color w:val="111111"/>
          <w:sz w:val="28"/>
          <w:szCs w:val="28"/>
          <w:rtl/>
        </w:rPr>
        <w:t xml:space="preserve">84- از جدال کناره کنید که شک بار می‏آورد.</w:t>
      </w:r>
      <w:r>
        <w:rPr>
          <w:rFonts w:ascii="IRNazanin" w:hAnsi="IRNazanin" w:eastAsia="IRNazanin" w:cs="IRNazanin"/>
          <w:lang w:bidi="fa-IR"/>
          <w:color w:val="111111"/>
          <w:sz w:val="28"/>
          <w:szCs w:val="28"/>
          <w:rtl/>
        </w:rPr>
        <w:t xml:space="preserve">85- هر که بپروردگارش حاجتی دارد در سه وقت آن را بخواهد یک ساعت در روز جمعه یکی در موقع ظهر که زوال آفتاب است و در هنگام وزیدن باد که درهای آسمان باز می‏شود و رحمت می‏آید و پرنده‏ها آواز میکنند و در ساعت آخر شب هنگام دمیدن سپیده که دو فرشته فریاد میکشند آیا توبه‏کننده‏ای هست که از او پذیرفته شود آیا سئوال‏کننده‏ای هست که باو عطا شود آیا آمرزش خواهی هست که آمرزیده شود آیا حاجتمندی هست که حاجتش روا شود، دعوت حق را لبیک گوئید.</w:t>
      </w:r>
      <w:r>
        <w:rPr>
          <w:rFonts w:ascii="IRNazanin" w:hAnsi="IRNazanin" w:eastAsia="IRNazanin" w:cs="IRNazanin"/>
          <w:lang w:bidi="fa-IR"/>
          <w:color w:val="111111"/>
          <w:sz w:val="28"/>
          <w:szCs w:val="28"/>
          <w:rtl/>
        </w:rPr>
        <w:t xml:space="preserve">86- میان سپیده دم تا آفتاب زدن از خدا روزی خواهید که از دنیاگردی در طلب روزی مؤثرتر است در این ساعت خدا روزی بندگانش را پخش میکند.</w:t>
      </w:r>
      <w:r>
        <w:rPr>
          <w:rFonts w:ascii="IRNazanin" w:hAnsi="IRNazanin" w:eastAsia="IRNazanin" w:cs="IRNazanin"/>
          <w:lang w:bidi="fa-IR"/>
          <w:color w:val="111111"/>
          <w:sz w:val="28"/>
          <w:szCs w:val="28"/>
          <w:rtl/>
        </w:rPr>
        <w:t xml:space="preserve">87- امیدوار باشید و از رحمت حق نومید نباشید پسندترین عبادت نزد خدا امیدواری بگشایش است تا بنده بدان پاینده باشد.</w:t>
      </w:r>
      <w:r>
        <w:rPr>
          <w:rFonts w:ascii="IRNazanin" w:hAnsi="IRNazanin" w:eastAsia="IRNazanin" w:cs="IRNazanin"/>
          <w:lang w:bidi="fa-IR"/>
          <w:color w:val="111111"/>
          <w:sz w:val="28"/>
          <w:szCs w:val="28"/>
          <w:rtl/>
        </w:rPr>
        <w:t xml:space="preserve">88- چون نماز بامداد را گذاردید بخدا توکل کنید که در آن هنگام بهره‏ها عطا شود.</w:t>
      </w:r>
      <w:r>
        <w:rPr>
          <w:rFonts w:ascii="IRNazanin" w:hAnsi="IRNazanin" w:eastAsia="IRNazanin" w:cs="IRNazanin"/>
          <w:lang w:bidi="fa-IR"/>
          <w:color w:val="111111"/>
          <w:sz w:val="28"/>
          <w:szCs w:val="28"/>
          <w:rtl/>
        </w:rPr>
        <w:t xml:space="preserve">89- با شمشیر وارد حرم نشوید.</w:t>
      </w:r>
      <w:r>
        <w:rPr>
          <w:rFonts w:ascii="IRNazanin" w:hAnsi="IRNazanin" w:eastAsia="IRNazanin" w:cs="IRNazanin"/>
          <w:lang w:bidi="fa-IR"/>
          <w:color w:val="111111"/>
          <w:sz w:val="28"/>
          <w:szCs w:val="28"/>
          <w:rtl/>
        </w:rPr>
        <w:t xml:space="preserve">90- در نماز شمشیر پیش رو ننهید که قبله مورد امنیت است.</w:t>
      </w:r>
      <w:r>
        <w:rPr>
          <w:rFonts w:ascii="IRNazanin" w:hAnsi="IRNazanin" w:eastAsia="IRNazanin" w:cs="IRNazanin"/>
          <w:lang w:bidi="fa-IR"/>
          <w:color w:val="111111"/>
          <w:sz w:val="28"/>
          <w:szCs w:val="28"/>
          <w:rtl/>
        </w:rPr>
        <w:t xml:space="preserve">91- چون بحج رفتید بر سر قبر رسول خدا صلّی الله علیه و آله فرود شوید و زیارت کنید زیرا ترک آن ناسپاسی است.</w:t>
      </w:r>
      <w:r>
        <w:rPr>
          <w:rFonts w:ascii="IRNazanin" w:hAnsi="IRNazanin" w:eastAsia="IRNazanin" w:cs="IRNazanin"/>
          <w:lang w:bidi="fa-IR"/>
          <w:color w:val="111111"/>
          <w:sz w:val="28"/>
          <w:szCs w:val="28"/>
          <w:rtl/>
        </w:rPr>
        <w:t xml:space="preserve">92- قبرهای دیگر هم که حق آن‏ها بگردن شما است زیارت کنید و در سر آن‏ها از خدا طلب روزی کنید.</w:t>
      </w:r>
      <w:r>
        <w:rPr>
          <w:rFonts w:ascii="IRNazanin" w:hAnsi="IRNazanin" w:eastAsia="IRNazanin" w:cs="IRNazanin"/>
          <w:lang w:bidi="fa-IR"/>
          <w:color w:val="111111"/>
          <w:sz w:val="28"/>
          <w:szCs w:val="28"/>
          <w:rtl/>
        </w:rPr>
        <w:t xml:space="preserve">93- گناه کم را کوچک نشمارید زیرا کم بشمار گرفته شود تا بزرگ گردد.</w:t>
      </w:r>
      <w:r>
        <w:rPr>
          <w:rFonts w:ascii="IRNazanin" w:hAnsi="IRNazanin" w:eastAsia="IRNazanin" w:cs="IRNazanin"/>
          <w:lang w:bidi="fa-IR"/>
          <w:color w:val="111111"/>
          <w:sz w:val="28"/>
          <w:szCs w:val="28"/>
          <w:rtl/>
        </w:rPr>
        <w:t xml:space="preserve">94- سجده را طول دهید که هیچ کاری بر شیطان از آن سخت‏تر نباشد که ببیند پسر آدم در سجده است زیرا باو فرمان سجده رسید و گناه ورزید و رانده شد و باین فرمان سجده رسید و اطاعت کرده و نجات یافت.</w:t>
      </w:r>
      <w:r>
        <w:rPr>
          <w:rFonts w:ascii="IRNazanin" w:hAnsi="IRNazanin" w:eastAsia="IRNazanin" w:cs="IRNazanin"/>
          <w:lang w:bidi="fa-IR"/>
          <w:color w:val="111111"/>
          <w:sz w:val="28"/>
          <w:szCs w:val="28"/>
          <w:rtl/>
        </w:rPr>
        <w:t xml:space="preserve">95- بسیار یاد مرگ و بیرون شدن از قبر و ایستادن نزد خدا را کنید تا مصائب بر شما آسان شود 96- چون چشم یکی از شما درد آید آیة الکرسی بخواند و در دل گیرد که به شده ان شاء اللَّه شفا یابد، از گناهان کناره کنید که هر بلائی و هر کمی روزی از گناهست حتی خراش بدن و برخوردن پا و مصیبت، خدا فرماید هر مصیبتی بشما رسد از دست خود شما است و بسیاری را هم خدا میبخشد.</w:t>
      </w:r>
      <w:r>
        <w:rPr>
          <w:rFonts w:ascii="IRNazanin" w:hAnsi="IRNazanin" w:eastAsia="IRNazanin" w:cs="IRNazanin"/>
          <w:lang w:bidi="fa-IR"/>
          <w:color w:val="111111"/>
          <w:sz w:val="28"/>
          <w:szCs w:val="28"/>
          <w:rtl/>
        </w:rPr>
        <w:t xml:space="preserve">97- خدا را در سر طعام نام برید و طغیان نکنید زیرا که آن هم یکی از نعمتهای خدا و روزیهای او است واجب است برای آن خدا را حمد گوئید و شکر گزارید.</w:t>
      </w:r>
      <w:r>
        <w:rPr>
          <w:rFonts w:ascii="IRNazanin" w:hAnsi="IRNazanin" w:eastAsia="IRNazanin" w:cs="IRNazanin"/>
          <w:lang w:bidi="fa-IR"/>
          <w:color w:val="111111"/>
          <w:sz w:val="28"/>
          <w:szCs w:val="28"/>
          <w:rtl/>
        </w:rPr>
        <w:t xml:space="preserve">98- تا نعمتی دارید با آن خوشرفتاری کنید زیرا نعمت میرود و بدان چه صاحبش با آن کرده گواهی میدهد.</w:t>
      </w:r>
      <w:r>
        <w:rPr>
          <w:rFonts w:ascii="IRNazanin" w:hAnsi="IRNazanin" w:eastAsia="IRNazanin" w:cs="IRNazanin"/>
          <w:lang w:bidi="fa-IR"/>
          <w:color w:val="111111"/>
          <w:sz w:val="28"/>
          <w:szCs w:val="28"/>
          <w:rtl/>
        </w:rPr>
        <w:t xml:space="preserve">99- هر که از خدا به روزی اندک راضی باشد خدا از او بکردار اندک راضی است از تقصیر حذر کنید که هنگامی حسرت خواهید خورد که حسرت ندارد.</w:t>
      </w:r>
      <w:r>
        <w:rPr>
          <w:rFonts w:ascii="IRNazanin" w:hAnsi="IRNazanin" w:eastAsia="IRNazanin" w:cs="IRNazanin"/>
          <w:lang w:bidi="fa-IR"/>
          <w:color w:val="111111"/>
          <w:sz w:val="28"/>
          <w:szCs w:val="28"/>
          <w:rtl/>
        </w:rPr>
        <w:t xml:space="preserve">100- چون در میدان جنگ به دشمن برخوردید کم گوئید و بسیار ذکر خدا کنید و از آن‏ها نگریزید تا بسخط خدا گرفتار شوید و مستوجب خشم او گردید و چون در حال جنگ دیدید یکی از برادران شما زخمی شده یا وامانده یا به چنگال دشمن افتاده با جان خود از او نگهداری کنید.</w:t>
      </w:r>
      <w:r>
        <w:rPr>
          <w:rFonts w:ascii="IRNazanin" w:hAnsi="IRNazanin" w:eastAsia="IRNazanin" w:cs="IRNazanin"/>
          <w:lang w:bidi="fa-IR"/>
          <w:color w:val="111111"/>
          <w:sz w:val="28"/>
          <w:szCs w:val="28"/>
          <w:rtl/>
        </w:rPr>
        <w:t xml:space="preserve">97- هر چه توانید نیکی کنید که از مرگ بدتان نگه میدارد.</w:t>
      </w:r>
      <w:r>
        <w:rPr>
          <w:rFonts w:ascii="IRNazanin" w:hAnsi="IRNazanin" w:eastAsia="IRNazanin" w:cs="IRNazanin"/>
          <w:lang w:bidi="fa-IR"/>
          <w:color w:val="111111"/>
          <w:sz w:val="28"/>
          <w:szCs w:val="28"/>
          <w:rtl/>
        </w:rPr>
        <w:t xml:space="preserve">98- هر که میخواهد بداند پیش خدا چه مقامی دارد ببیند در هنگام گناه چه اندازه خدا نزد او اعتبار دارد همانست مقام او در نزد پروردگار.</w:t>
      </w:r>
      <w:r>
        <w:rPr>
          <w:rFonts w:ascii="IRNazanin" w:hAnsi="IRNazanin" w:eastAsia="IRNazanin" w:cs="IRNazanin"/>
          <w:lang w:bidi="fa-IR"/>
          <w:color w:val="111111"/>
          <w:sz w:val="28"/>
          <w:szCs w:val="28"/>
          <w:rtl/>
        </w:rPr>
        <w:t xml:space="preserve">99- بهترین چیزی که مرد در خانه برای عیال خود بگیرد گوسفند است هر که یک گوسفند در منزل دارد ملائکه روزی یک بار او را تقدیس کنند و اگر دو گوسفند دارد روزی دو بار او را تقدیس کنند و در سه گوسفند سه بار باو گویند مبارک باشید.</w:t>
      </w:r>
      <w:r>
        <w:rPr>
          <w:rFonts w:ascii="IRNazanin" w:hAnsi="IRNazanin" w:eastAsia="IRNazanin" w:cs="IRNazanin"/>
          <w:lang w:bidi="fa-IR"/>
          <w:color w:val="111111"/>
          <w:sz w:val="28"/>
          <w:szCs w:val="28"/>
          <w:rtl/>
        </w:rPr>
        <w:t xml:space="preserve">100- چون مسلمان ناتوان شود گوشت و شیر بخورد زیرا که خدا قوت را در آن‏ها نهاده.</w:t>
      </w:r>
      <w:r>
        <w:rPr>
          <w:rFonts w:ascii="IRNazanin" w:hAnsi="IRNazanin" w:eastAsia="IRNazanin" w:cs="IRNazanin"/>
          <w:lang w:bidi="fa-IR"/>
          <w:color w:val="111111"/>
          <w:sz w:val="28"/>
          <w:szCs w:val="28"/>
          <w:rtl/>
        </w:rPr>
        <w:t xml:space="preserve">101- چون قصد حج کردید پیش از وقت حوائج سفر را بخرید زیرا که خدا میفرماید اگر قصد خروج داشتند ساز و برگ آن را فراهم میکردند.</w:t>
      </w:r>
      <w:r>
        <w:rPr>
          <w:rFonts w:ascii="IRNazanin" w:hAnsi="IRNazanin" w:eastAsia="IRNazanin" w:cs="IRNazanin"/>
          <w:lang w:bidi="fa-IR"/>
          <w:color w:val="111111"/>
          <w:sz w:val="28"/>
          <w:szCs w:val="28"/>
          <w:rtl/>
        </w:rPr>
        <w:t xml:space="preserve">102- هر گاه یکی از شما در آفتاب نشیند پشت بدان کند زیرا که درد درونی را آشکار میکند</w:t>
      </w:r>
      <w:r>
        <w:rPr>
          <w:rFonts w:ascii="IRNazanin" w:hAnsi="IRNazanin" w:eastAsia="IRNazanin" w:cs="IRNazanin"/>
          <w:lang w:bidi="fa-IR"/>
          <w:color w:val="111111"/>
          <w:sz w:val="28"/>
          <w:szCs w:val="28"/>
          <w:rtl/>
        </w:rPr>
        <w:t xml:space="preserve">103- چون به حج رفتید بخانه کعبه بسیار نگاه کنید زیرا خدای تعالی صد و بیست رحمت در خانه خود دارد که شصت از آن از ان طواف‏کنندگان و چهل از آن از آن نمازگزاران و بیست از آن از نگاه‏کنندگان بخانه کعبه است و در نزد ملتزم (میان در خانه و رکن حجر الاسود) بگناهان خود که در یاد دارید اعتراف کنید و برای آنچه در یاد ندارید بگوئید خدایا آن گناهانی که پاسبانان تو بر ما ضبط کرده و ما فراموش کرده‏ایم بیامرز زیرا هر که در آنجا به گناهان خود اعتراف کند و آن‏ها را بشمارد و بیاد آورد و آمرزش خواهد بر خدای عز و جل لازم است که آن‏ها را بیامرزد.</w:t>
      </w:r>
      <w:r>
        <w:rPr>
          <w:rFonts w:ascii="IRNazanin" w:hAnsi="IRNazanin" w:eastAsia="IRNazanin" w:cs="IRNazanin"/>
          <w:lang w:bidi="fa-IR"/>
          <w:color w:val="111111"/>
          <w:sz w:val="28"/>
          <w:szCs w:val="28"/>
          <w:rtl/>
        </w:rPr>
        <w:t xml:space="preserve">104- پیش از آنکه بلا بر شما آید دعا کنید.</w:t>
      </w:r>
      <w:r>
        <w:rPr>
          <w:rFonts w:ascii="IRNazanin" w:hAnsi="IRNazanin" w:eastAsia="IRNazanin" w:cs="IRNazanin"/>
          <w:lang w:bidi="fa-IR"/>
          <w:color w:val="111111"/>
          <w:sz w:val="28"/>
          <w:szCs w:val="28"/>
          <w:rtl/>
        </w:rPr>
        <w:t xml:space="preserve">105- درهای آسمان در پنج وقت باز میشوند هنگام باریدن باران، هنگام یورش مجاهدان، هنگام اذان، هنگام خواندن قرآن، وقت زوال و سپیده دم.</w:t>
      </w:r>
      <w:r>
        <w:rPr>
          <w:rFonts w:ascii="IRNazanin" w:hAnsi="IRNazanin" w:eastAsia="IRNazanin" w:cs="IRNazanin"/>
          <w:lang w:bidi="fa-IR"/>
          <w:color w:val="111111"/>
          <w:sz w:val="28"/>
          <w:szCs w:val="28"/>
          <w:rtl/>
        </w:rPr>
        <w:t xml:space="preserve">106- هر که مرده‏ای را غسل داد پس از آنکه کفن بر او پوشید غسل کند.</w:t>
      </w:r>
      <w:r>
        <w:rPr>
          <w:rFonts w:ascii="IRNazanin" w:hAnsi="IRNazanin" w:eastAsia="IRNazanin" w:cs="IRNazanin"/>
          <w:lang w:bidi="fa-IR"/>
          <w:color w:val="111111"/>
          <w:sz w:val="28"/>
          <w:szCs w:val="28"/>
          <w:rtl/>
        </w:rPr>
        <w:t xml:space="preserve">107- بمردگان خود جز کافور عطری نزنید زیرا مرده بمنزله محرم است.</w:t>
      </w:r>
      <w:r>
        <w:rPr>
          <w:rFonts w:ascii="IRNazanin" w:hAnsi="IRNazanin" w:eastAsia="IRNazanin" w:cs="IRNazanin"/>
          <w:lang w:bidi="fa-IR"/>
          <w:color w:val="111111"/>
          <w:sz w:val="28"/>
          <w:szCs w:val="28"/>
          <w:rtl/>
        </w:rPr>
        <w:t xml:space="preserve">108- به کسان خود سفارش کنید که مردگان را به نیکی نام برند زیرا چون پدر فاطمه زهرا از دنیا رفت و همه زنان بنی هاشم به همدردی او آمدند بآنها فرمود ناله و شیون را کنار بگذارید و دعا کنید.</w:t>
      </w:r>
      <w:r>
        <w:rPr>
          <w:rFonts w:ascii="IRNazanin" w:hAnsi="IRNazanin" w:eastAsia="IRNazanin" w:cs="IRNazanin"/>
          <w:lang w:bidi="fa-IR"/>
          <w:color w:val="111111"/>
          <w:sz w:val="28"/>
          <w:szCs w:val="28"/>
          <w:rtl/>
        </w:rPr>
        <w:t xml:space="preserve">109- مردگان خود را زیارت کنید براستی آن‏ها بزیارت شما خرسند میشوند.</w:t>
      </w:r>
      <w:r>
        <w:rPr>
          <w:rFonts w:ascii="IRNazanin" w:hAnsi="IRNazanin" w:eastAsia="IRNazanin" w:cs="IRNazanin"/>
          <w:lang w:bidi="fa-IR"/>
          <w:color w:val="111111"/>
          <w:sz w:val="28"/>
          <w:szCs w:val="28"/>
          <w:rtl/>
        </w:rPr>
        <w:t xml:space="preserve">110- هر کسی سر قبر پدر و مادرش برای او دعا کند و حاجت خود را از خدا بخواهد.</w:t>
      </w:r>
      <w:r>
        <w:rPr>
          <w:rFonts w:ascii="IRNazanin" w:hAnsi="IRNazanin" w:eastAsia="IRNazanin" w:cs="IRNazanin"/>
          <w:lang w:bidi="fa-IR"/>
          <w:color w:val="111111"/>
          <w:sz w:val="28"/>
          <w:szCs w:val="28"/>
          <w:rtl/>
        </w:rPr>
        <w:t xml:space="preserve">111- مسلمان برای مسلمان آینه است.</w:t>
      </w:r>
      <w:r>
        <w:rPr>
          <w:rFonts w:ascii="IRNazanin" w:hAnsi="IRNazanin" w:eastAsia="IRNazanin" w:cs="IRNazanin"/>
          <w:lang w:bidi="fa-IR"/>
          <w:color w:val="111111"/>
          <w:sz w:val="28"/>
          <w:szCs w:val="28"/>
          <w:rtl/>
        </w:rPr>
        <w:t xml:space="preserve">112- هر گاه از برادر مؤمن خود لغزشی دیدید بر او حمله نکنید و چون خودش او را رهنمائی و نصیحت کنید و با او نرمی نمائید.</w:t>
      </w:r>
      <w:r>
        <w:rPr>
          <w:rFonts w:ascii="IRNazanin" w:hAnsi="IRNazanin" w:eastAsia="IRNazanin" w:cs="IRNazanin"/>
          <w:lang w:bidi="fa-IR"/>
          <w:color w:val="111111"/>
          <w:sz w:val="28"/>
          <w:szCs w:val="28"/>
          <w:rtl/>
        </w:rPr>
        <w:t xml:space="preserve">113- از اختلاف بپرهیزید تا پراکنده نشوید.</w:t>
      </w:r>
      <w:r>
        <w:rPr>
          <w:rFonts w:ascii="IRNazanin" w:hAnsi="IRNazanin" w:eastAsia="IRNazanin" w:cs="IRNazanin"/>
          <w:lang w:bidi="fa-IR"/>
          <w:color w:val="111111"/>
          <w:sz w:val="28"/>
          <w:szCs w:val="28"/>
          <w:rtl/>
        </w:rPr>
        <w:t xml:space="preserve">114- و راستی کنید تا پیش روید و اجر ببرید.</w:t>
      </w:r>
      <w:r>
        <w:rPr>
          <w:rFonts w:ascii="IRNazanin" w:hAnsi="IRNazanin" w:eastAsia="IRNazanin" w:cs="IRNazanin"/>
          <w:lang w:bidi="fa-IR"/>
          <w:color w:val="111111"/>
          <w:sz w:val="28"/>
          <w:szCs w:val="28"/>
          <w:rtl/>
        </w:rPr>
        <w:t xml:space="preserve">115- هر کدامتان با چهار پا سفر کرد چون بمنزل رسید نخست آب و علف باو دهد.</w:t>
      </w:r>
      <w:r>
        <w:rPr>
          <w:rFonts w:ascii="IRNazanin" w:hAnsi="IRNazanin" w:eastAsia="IRNazanin" w:cs="IRNazanin"/>
          <w:lang w:bidi="fa-IR"/>
          <w:color w:val="111111"/>
          <w:sz w:val="28"/>
          <w:szCs w:val="28"/>
          <w:rtl/>
        </w:rPr>
        <w:t xml:space="preserve">116- به روی چهار پایان نزنید زیرا تسبیح خدا میگویند.</w:t>
      </w:r>
      <w:r>
        <w:rPr>
          <w:rFonts w:ascii="IRNazanin" w:hAnsi="IRNazanin" w:eastAsia="IRNazanin" w:cs="IRNazanin"/>
          <w:lang w:bidi="fa-IR"/>
          <w:color w:val="111111"/>
          <w:sz w:val="28"/>
          <w:szCs w:val="28"/>
          <w:rtl/>
        </w:rPr>
        <w:t xml:space="preserve">117- هر مسافری گم شد یا ترسید فریاد کشد یا صالح اغثنی زیرا یکی از برادران جن شما بنام صالح در گردش است برای خاطر شما چون آواز شما را بشنود جواب میدهد و گمشده را هدایت میکند و چهارپای فراری را نگه میدارد.</w:t>
      </w:r>
      <w:r>
        <w:rPr>
          <w:rFonts w:ascii="IRNazanin" w:hAnsi="IRNazanin" w:eastAsia="IRNazanin" w:cs="IRNazanin"/>
          <w:lang w:bidi="fa-IR"/>
          <w:color w:val="111111"/>
          <w:sz w:val="28"/>
          <w:szCs w:val="28"/>
          <w:rtl/>
        </w:rPr>
        <w:t xml:space="preserve">118- هر کس در بیابان از شیر بر خود یا گوسفندش بترسد خطی بدور آن‏ها کشد و بگوید خدایا ای پروردگار دانیال و چاه شیران و پروردگار هر شیر درنده مرا و گوسفندان مرا نگهداری کن.</w:t>
      </w:r>
      <w:r>
        <w:rPr>
          <w:rFonts w:ascii="Amiri" w:hAnsi="Amiri" w:eastAsia="Amiri" w:cs="Amiri"/>
          <w:lang w:bidi="ar-SA"/>
          <w:color w:val="111111"/>
          <w:sz w:val="28"/>
          <w:szCs w:val="28"/>
          <w:rtl/>
        </w:rPr>
        <w:t xml:space="preserve">119- هر کسی از عقرب بترسد این آیات را بخواند (در سوره و الصافات) سَلامٌ عَلی‏ نُوحٍ فِی الْعالَمِینَ إِنَّا کَذلِکَ نَجْزِی الْمُحْسِنِینَ إِنَّهُ مِنْ عِبادِنَا الْمُؤْمِنِینَ‏.</w:t>
      </w:r>
      <w:r>
        <w:rPr>
          <w:rFonts w:ascii="Amiri" w:hAnsi="Amiri" w:eastAsia="Amiri" w:cs="Amiri"/>
          <w:lang w:bidi="ar-SA"/>
          <w:color w:val="111111"/>
          <w:sz w:val="28"/>
          <w:szCs w:val="28"/>
          <w:rtl/>
        </w:rPr>
        <w:t xml:space="preserve">120- هر کس از غرق بترسد بخواند بِسْمِ اللَّهِ مَجْراها وَ مُرْساها إِنَّ رَبِّی لَغَفُورٌ رَحِیمٌ‏ بسم اللَّه الملک القوی‏ وَ ما قَدَرُوا اللَّهَ حَقَّ قَدْرِهِ وَ الْأَرْضُ جَمِیعاً قَبْضَتُهُ یَوْمَ الْقِیامَةِ وَ السَّماواتُ مَطْوِیَّاتٌ بِیَمِینِهِ سُبْحانَهُ وَ تَعالی‏ عَمَّا یُشْرِکُونَ‏.</w:t>
      </w:r>
      <w:r>
        <w:rPr>
          <w:rFonts w:ascii="IRNazanin" w:hAnsi="IRNazanin" w:eastAsia="IRNazanin" w:cs="IRNazanin"/>
          <w:lang w:bidi="fa-IR"/>
          <w:color w:val="111111"/>
          <w:sz w:val="28"/>
          <w:szCs w:val="28"/>
          <w:rtl/>
        </w:rPr>
        <w:t xml:space="preserve">121- در روز هفتم از برای فرزندان خود عقیقه بکشید و سر آن‏ها را که تراشیدند هم وزن موی آن‏ها نقره صدقه دهید به یک مسلمانی پیغمبر اکرم صلّی الله علیه و آله با حسن و حسین علیهما السّلام و فرزندان دیگرش چنین کرد.</w:t>
      </w:r>
      <w:r>
        <w:rPr>
          <w:rFonts w:ascii="IRNazanin" w:hAnsi="IRNazanin" w:eastAsia="IRNazanin" w:cs="IRNazanin"/>
          <w:lang w:bidi="fa-IR"/>
          <w:color w:val="111111"/>
          <w:sz w:val="28"/>
          <w:szCs w:val="28"/>
          <w:rtl/>
        </w:rPr>
        <w:t xml:space="preserve">122- چون چیزی بدست سائل دادید از او بخواهید که در حق شما دعا کند که در باره شما مستجاب می‏شود اگر چه دعای او در باره خودش مستجاب نیست زیرا دروغ میگویند.</w:t>
      </w:r>
      <w:r>
        <w:rPr>
          <w:rFonts w:ascii="IRNazanin" w:hAnsi="IRNazanin" w:eastAsia="IRNazanin" w:cs="IRNazanin"/>
          <w:lang w:bidi="fa-IR"/>
          <w:color w:val="111111"/>
          <w:sz w:val="28"/>
          <w:szCs w:val="28"/>
          <w:rtl/>
        </w:rPr>
        <w:t xml:space="preserve">123- دستی که با آن چیزی بدست سائل دادید ببوسید زیرا صدقه پیش از آنکه بدست سائل رسد بدست خدا میرسد خدا میفرماید (در سوره توبه آیه 104) آیا نمیدانید که همانا خدا توبه بندگانش را میپذیرد و صدقه را میگیرد.</w:t>
      </w:r>
      <w:r>
        <w:rPr>
          <w:rFonts w:ascii="IRNazanin" w:hAnsi="IRNazanin" w:eastAsia="IRNazanin" w:cs="IRNazanin"/>
          <w:lang w:bidi="fa-IR"/>
          <w:color w:val="111111"/>
          <w:sz w:val="28"/>
          <w:szCs w:val="28"/>
          <w:rtl/>
        </w:rPr>
        <w:t xml:space="preserve">114- شبانه صدقه بدهید زیرا صدقه غضب خدا را خاموش کند.</w:t>
      </w:r>
      <w:r>
        <w:rPr>
          <w:rFonts w:ascii="IRNazanin" w:hAnsi="IRNazanin" w:eastAsia="IRNazanin" w:cs="IRNazanin"/>
          <w:lang w:bidi="fa-IR"/>
          <w:color w:val="111111"/>
          <w:sz w:val="28"/>
          <w:szCs w:val="28"/>
          <w:rtl/>
        </w:rPr>
        <w:t xml:space="preserve">125- سخن خود را از کردار خود شمارید.</w:t>
      </w:r>
      <w:r>
        <w:rPr>
          <w:rFonts w:ascii="IRNazanin" w:hAnsi="IRNazanin" w:eastAsia="IRNazanin" w:cs="IRNazanin"/>
          <w:lang w:bidi="fa-IR"/>
          <w:color w:val="111111"/>
          <w:sz w:val="28"/>
          <w:szCs w:val="28"/>
          <w:rtl/>
        </w:rPr>
        <w:t xml:space="preserve">126- جز در نیکی سخن کم گوئید.</w:t>
      </w:r>
      <w:r>
        <w:rPr>
          <w:rFonts w:ascii="IRNazanin" w:hAnsi="IRNazanin" w:eastAsia="IRNazanin" w:cs="IRNazanin"/>
          <w:lang w:bidi="fa-IR"/>
          <w:color w:val="111111"/>
          <w:sz w:val="28"/>
          <w:szCs w:val="28"/>
          <w:rtl/>
        </w:rPr>
        <w:t xml:space="preserve">127- از آنچه خدا بشما داده انفاق کنید زیرا انفاق‏کننده چون مجاهد در راه خداست هر کس یقین دارد که خدا عوض میدهد بخشش میکند و هر کس یقین ندارد بخل میورزد.</w:t>
      </w:r>
      <w:r>
        <w:rPr>
          <w:rFonts w:ascii="IRNazanin" w:hAnsi="IRNazanin" w:eastAsia="IRNazanin" w:cs="IRNazanin"/>
          <w:lang w:bidi="fa-IR"/>
          <w:color w:val="111111"/>
          <w:sz w:val="28"/>
          <w:szCs w:val="28"/>
          <w:rtl/>
        </w:rPr>
        <w:t xml:space="preserve">128- هر کس یقین دارد و سپس شک کند بر یقین خود بپاید زیرا شک یقین را نقض نکند.</w:t>
      </w:r>
      <w:r>
        <w:rPr>
          <w:rFonts w:ascii="IRNazanin" w:hAnsi="IRNazanin" w:eastAsia="IRNazanin" w:cs="IRNazanin"/>
          <w:lang w:bidi="fa-IR"/>
          <w:color w:val="111111"/>
          <w:sz w:val="28"/>
          <w:szCs w:val="28"/>
          <w:rtl/>
        </w:rPr>
        <w:t xml:space="preserve">129- بناحق گواه نشوید</w:t>
      </w:r>
      <w:r>
        <w:rPr>
          <w:rFonts w:ascii="IRNazanin" w:hAnsi="IRNazanin" w:eastAsia="IRNazanin" w:cs="IRNazanin"/>
          <w:lang w:bidi="fa-IR"/>
          <w:color w:val="111111"/>
          <w:sz w:val="28"/>
          <w:szCs w:val="28"/>
          <w:rtl/>
        </w:rPr>
        <w:t xml:space="preserve">130- بر سر سفره‏ای که بر آن میگساری می‏شود ننشینید زیرا بنده نمیداند که کی جانش گرفته می‏شود.</w:t>
      </w:r>
      <w:r>
        <w:rPr>
          <w:rFonts w:ascii="IRNazanin" w:hAnsi="IRNazanin" w:eastAsia="IRNazanin" w:cs="IRNazanin"/>
          <w:lang w:bidi="fa-IR"/>
          <w:color w:val="111111"/>
          <w:sz w:val="28"/>
          <w:szCs w:val="28"/>
          <w:rtl/>
        </w:rPr>
        <w:t xml:space="preserve">131- بر سر غذا چون بندگان بنشینید پای خود را روی پای دیگر نیندازید و چهار زانو ننشینید زیرا خدا این نشستن را بد دارد و صاحب آن را دشمن دارد.</w:t>
      </w:r>
      <w:r>
        <w:rPr>
          <w:rFonts w:ascii="IRNazanin" w:hAnsi="IRNazanin" w:eastAsia="IRNazanin" w:cs="IRNazanin"/>
          <w:lang w:bidi="fa-IR"/>
          <w:color w:val="111111"/>
          <w:sz w:val="28"/>
          <w:szCs w:val="28"/>
          <w:rtl/>
        </w:rPr>
        <w:t xml:space="preserve">132- شام پیغمبران پس از نماز عشاء است شام خوردن را ترک نکنید که ترک آن ویرانی تن است.</w:t>
      </w:r>
      <w:r>
        <w:rPr>
          <w:rFonts w:ascii="IRNazanin" w:hAnsi="IRNazanin" w:eastAsia="IRNazanin" w:cs="IRNazanin"/>
          <w:lang w:bidi="fa-IR"/>
          <w:color w:val="111111"/>
          <w:sz w:val="28"/>
          <w:szCs w:val="28"/>
          <w:rtl/>
        </w:rPr>
        <w:t xml:space="preserve">134- تب پیش آهنگ مرگ است و زندان خداست در روی زمین که هر کدام از بندگان خود را خواهد در آن زندانی کند تب گناهان را بریزد چنان که کرک از کوهان شتر میریزد.</w:t>
      </w:r>
      <w:r>
        <w:rPr>
          <w:rFonts w:ascii="IRNazanin" w:hAnsi="IRNazanin" w:eastAsia="IRNazanin" w:cs="IRNazanin"/>
          <w:lang w:bidi="fa-IR"/>
          <w:color w:val="111111"/>
          <w:sz w:val="28"/>
          <w:szCs w:val="28"/>
          <w:rtl/>
        </w:rPr>
        <w:t xml:space="preserve">135- هر دردی از درون است جز زخم و تب که بر تن وارد میشوند.</w:t>
      </w:r>
      <w:r>
        <w:rPr>
          <w:rFonts w:ascii="IRNazanin" w:hAnsi="IRNazanin" w:eastAsia="IRNazanin" w:cs="IRNazanin"/>
          <w:lang w:bidi="fa-IR"/>
          <w:color w:val="111111"/>
          <w:sz w:val="28"/>
          <w:szCs w:val="28"/>
          <w:rtl/>
        </w:rPr>
        <w:t xml:space="preserve">136- سوزش تب را با بنفشه و آب خنک کم کنید زیرا سوزش آن از نفس دوزخ است.</w:t>
      </w:r>
      <w:r>
        <w:rPr>
          <w:rFonts w:ascii="IRNazanin" w:hAnsi="IRNazanin" w:eastAsia="IRNazanin" w:cs="IRNazanin"/>
          <w:lang w:bidi="fa-IR"/>
          <w:color w:val="111111"/>
          <w:sz w:val="28"/>
          <w:szCs w:val="28"/>
          <w:rtl/>
        </w:rPr>
        <w:t xml:space="preserve">137- و تا بیماری غلبه نکند درمان نکنید</w:t>
      </w:r>
      <w:r>
        <w:rPr>
          <w:rFonts w:ascii="IRNazanin" w:hAnsi="IRNazanin" w:eastAsia="IRNazanin" w:cs="IRNazanin"/>
          <w:lang w:bidi="fa-IR"/>
          <w:color w:val="111111"/>
          <w:sz w:val="28"/>
          <w:szCs w:val="28"/>
          <w:rtl/>
        </w:rPr>
        <w:t xml:space="preserve">138- دعا قضای مبرم را رد میکند آن را وسیله دفاع قرار دهد.</w:t>
      </w:r>
      <w:r>
        <w:rPr>
          <w:rFonts w:ascii="IRNazanin" w:hAnsi="IRNazanin" w:eastAsia="IRNazanin" w:cs="IRNazanin"/>
          <w:lang w:bidi="fa-IR"/>
          <w:color w:val="111111"/>
          <w:sz w:val="28"/>
          <w:szCs w:val="28"/>
          <w:rtl/>
        </w:rPr>
        <w:t xml:space="preserve">139- وضوء بعد از طهارت ده حسنه است خود را پاکیزه کنید.</w:t>
      </w:r>
      <w:r>
        <w:rPr>
          <w:rFonts w:ascii="IRNazanin" w:hAnsi="IRNazanin" w:eastAsia="IRNazanin" w:cs="IRNazanin"/>
          <w:lang w:bidi="fa-IR"/>
          <w:color w:val="111111"/>
          <w:sz w:val="28"/>
          <w:szCs w:val="28"/>
          <w:rtl/>
        </w:rPr>
        <w:t xml:space="preserve">140- تنبل نباشید که تنبل حق خدا را ادا نکند.</w:t>
      </w:r>
      <w:r>
        <w:rPr>
          <w:rFonts w:ascii="IRNazanin" w:hAnsi="IRNazanin" w:eastAsia="IRNazanin" w:cs="IRNazanin"/>
          <w:lang w:bidi="fa-IR"/>
          <w:color w:val="111111"/>
          <w:sz w:val="28"/>
          <w:szCs w:val="28"/>
          <w:rtl/>
        </w:rPr>
        <w:t xml:space="preserve">141- و از بادیکه بویش آزار دهد وضوء بسازید.</w:t>
      </w:r>
      <w:r>
        <w:rPr>
          <w:rFonts w:ascii="IRNazanin" w:hAnsi="IRNazanin" w:eastAsia="IRNazanin" w:cs="IRNazanin"/>
          <w:lang w:bidi="fa-IR"/>
          <w:color w:val="111111"/>
          <w:sz w:val="28"/>
          <w:szCs w:val="28"/>
          <w:rtl/>
        </w:rPr>
        <w:t xml:space="preserve">142- خود را وارسی کنید و تطهیر نمائید زیرا که خدا بنده چرکین را دشمن دارد که هر کس با او نشیند از او متنفر باشد.</w:t>
      </w:r>
      <w:r>
        <w:rPr>
          <w:rFonts w:ascii="IRNazanin" w:hAnsi="IRNazanin" w:eastAsia="IRNazanin" w:cs="IRNazanin"/>
          <w:lang w:bidi="fa-IR"/>
          <w:color w:val="111111"/>
          <w:sz w:val="28"/>
          <w:szCs w:val="28"/>
          <w:rtl/>
        </w:rPr>
        <w:t xml:space="preserve">143- مرد در نماز با ریش خود و چیزی که او را از نماز مشغول کند بازی نکند.</w:t>
      </w:r>
      <w:r>
        <w:rPr>
          <w:rFonts w:ascii="IRNazanin" w:hAnsi="IRNazanin" w:eastAsia="IRNazanin" w:cs="IRNazanin"/>
          <w:lang w:bidi="fa-IR"/>
          <w:color w:val="111111"/>
          <w:sz w:val="28"/>
          <w:szCs w:val="28"/>
          <w:rtl/>
        </w:rPr>
        <w:t xml:space="preserve">144- بکار نیک سبقت جوئید پیش از آنکه بکار دیگری گرفتار شوید.</w:t>
      </w:r>
      <w:r>
        <w:rPr>
          <w:rFonts w:ascii="IRNazanin" w:hAnsi="IRNazanin" w:eastAsia="IRNazanin" w:cs="IRNazanin"/>
          <w:lang w:bidi="fa-IR"/>
          <w:color w:val="111111"/>
          <w:sz w:val="28"/>
          <w:szCs w:val="28"/>
          <w:rtl/>
        </w:rPr>
        <w:t xml:space="preserve">145- مؤمن خود را رنج دهد تا دیگران در آسایش باشند</w:t>
      </w:r>
      <w:r>
        <w:rPr>
          <w:rFonts w:ascii="IRNazanin" w:hAnsi="IRNazanin" w:eastAsia="IRNazanin" w:cs="IRNazanin"/>
          <w:lang w:bidi="fa-IR"/>
          <w:color w:val="111111"/>
          <w:sz w:val="28"/>
          <w:szCs w:val="28"/>
          <w:rtl/>
        </w:rPr>
        <w:t xml:space="preserve">146- همه گفتارت ذکر خدا باشد</w:t>
      </w:r>
      <w:r>
        <w:rPr>
          <w:rFonts w:ascii="IRNazanin" w:hAnsi="IRNazanin" w:eastAsia="IRNazanin" w:cs="IRNazanin"/>
          <w:lang w:bidi="fa-IR"/>
          <w:color w:val="111111"/>
          <w:sz w:val="28"/>
          <w:szCs w:val="28"/>
          <w:rtl/>
        </w:rPr>
        <w:t xml:space="preserve">147- از گناهان حذر کنید که بنده گناه میکند و روزیش کم می‏شود.</w:t>
      </w:r>
      <w:r>
        <w:rPr>
          <w:rFonts w:ascii="IRNazanin" w:hAnsi="IRNazanin" w:eastAsia="IRNazanin" w:cs="IRNazanin"/>
          <w:lang w:bidi="fa-IR"/>
          <w:color w:val="111111"/>
          <w:sz w:val="28"/>
          <w:szCs w:val="28"/>
          <w:rtl/>
        </w:rPr>
        <w:t xml:space="preserve">148- بیماران خود را با صدقه درمان کنید و اموال خود را با دادن زکاة حفظ کنید</w:t>
      </w:r>
      <w:r>
        <w:rPr>
          <w:rFonts w:ascii="IRNazanin" w:hAnsi="IRNazanin" w:eastAsia="IRNazanin" w:cs="IRNazanin"/>
          <w:lang w:bidi="fa-IR"/>
          <w:color w:val="111111"/>
          <w:sz w:val="28"/>
          <w:szCs w:val="28"/>
          <w:rtl/>
        </w:rPr>
        <w:t xml:space="preserve">149- نماز وسیله تقرب همه پرهیزکارانست</w:t>
      </w:r>
      <w:r>
        <w:rPr>
          <w:rFonts w:ascii="IRNazanin" w:hAnsi="IRNazanin" w:eastAsia="IRNazanin" w:cs="IRNazanin"/>
          <w:lang w:bidi="fa-IR"/>
          <w:color w:val="111111"/>
          <w:sz w:val="28"/>
          <w:szCs w:val="28"/>
          <w:rtl/>
        </w:rPr>
        <w:t xml:space="preserve">150- حج جهاد مردم ناتوان است</w:t>
      </w:r>
      <w:r>
        <w:rPr>
          <w:rFonts w:ascii="IRNazanin" w:hAnsi="IRNazanin" w:eastAsia="IRNazanin" w:cs="IRNazanin"/>
          <w:lang w:bidi="fa-IR"/>
          <w:color w:val="111111"/>
          <w:sz w:val="28"/>
          <w:szCs w:val="28"/>
          <w:rtl/>
        </w:rPr>
        <w:t xml:space="preserve">151- و جهاد زن؛ خوب شوهرداری کردن است.</w:t>
      </w:r>
      <w:r>
        <w:rPr>
          <w:rFonts w:ascii="IRNazanin" w:hAnsi="IRNazanin" w:eastAsia="IRNazanin" w:cs="IRNazanin"/>
          <w:lang w:bidi="fa-IR"/>
          <w:color w:val="111111"/>
          <w:sz w:val="28"/>
          <w:szCs w:val="28"/>
          <w:rtl/>
        </w:rPr>
        <w:t xml:space="preserve">152- فقر مرگ بزرگ است</w:t>
      </w:r>
      <w:r>
        <w:rPr>
          <w:rFonts w:ascii="IRNazanin" w:hAnsi="IRNazanin" w:eastAsia="IRNazanin" w:cs="IRNazanin"/>
          <w:lang w:bidi="fa-IR"/>
          <w:color w:val="111111"/>
          <w:sz w:val="28"/>
          <w:szCs w:val="28"/>
          <w:rtl/>
        </w:rPr>
        <w:t xml:space="preserve">153- کمی عیالات یک ثروتیست</w:t>
      </w:r>
      <w:r>
        <w:rPr>
          <w:rFonts w:ascii="IRNazanin" w:hAnsi="IRNazanin" w:eastAsia="IRNazanin" w:cs="IRNazanin"/>
          <w:lang w:bidi="fa-IR"/>
          <w:color w:val="111111"/>
          <w:sz w:val="28"/>
          <w:szCs w:val="28"/>
          <w:rtl/>
        </w:rPr>
        <w:t xml:space="preserve">154- اندوه یک نحو پیریست</w:t>
      </w:r>
      <w:r>
        <w:rPr>
          <w:rFonts w:ascii="IRNazanin" w:hAnsi="IRNazanin" w:eastAsia="IRNazanin" w:cs="IRNazanin"/>
          <w:lang w:bidi="fa-IR"/>
          <w:color w:val="111111"/>
          <w:sz w:val="28"/>
          <w:szCs w:val="28"/>
          <w:rtl/>
        </w:rPr>
        <w:t xml:space="preserve">155- کسی که میانه روی و قناعت کند دست تنگ نشود.</w:t>
      </w:r>
      <w:r>
        <w:rPr>
          <w:rFonts w:ascii="IRNazanin" w:hAnsi="IRNazanin" w:eastAsia="IRNazanin" w:cs="IRNazanin"/>
          <w:lang w:bidi="fa-IR"/>
          <w:color w:val="111111"/>
          <w:sz w:val="28"/>
          <w:szCs w:val="28"/>
          <w:rtl/>
        </w:rPr>
        <w:t xml:space="preserve">156- کسی که مشورت کند هلاک نگردد</w:t>
      </w:r>
      <w:r>
        <w:rPr>
          <w:rFonts w:ascii="IRNazanin" w:hAnsi="IRNazanin" w:eastAsia="IRNazanin" w:cs="IRNazanin"/>
          <w:lang w:bidi="fa-IR"/>
          <w:color w:val="111111"/>
          <w:sz w:val="28"/>
          <w:szCs w:val="28"/>
          <w:rtl/>
        </w:rPr>
        <w:t xml:space="preserve">157- احسان در باره مرد شرافتمند یا دیندار شایسته است.</w:t>
      </w:r>
      <w:r>
        <w:rPr>
          <w:rFonts w:ascii="IRNazanin" w:hAnsi="IRNazanin" w:eastAsia="IRNazanin" w:cs="IRNazanin"/>
          <w:lang w:bidi="fa-IR"/>
          <w:color w:val="111111"/>
          <w:sz w:val="28"/>
          <w:szCs w:val="28"/>
          <w:rtl/>
        </w:rPr>
        <w:t xml:space="preserve">158- هر چیز میوه‏ای دارد میوه احسان شتاب در آنست.</w:t>
      </w:r>
      <w:r>
        <w:rPr>
          <w:rFonts w:ascii="IRNazanin" w:hAnsi="IRNazanin" w:eastAsia="IRNazanin" w:cs="IRNazanin"/>
          <w:lang w:bidi="fa-IR"/>
          <w:color w:val="111111"/>
          <w:sz w:val="28"/>
          <w:szCs w:val="28"/>
          <w:rtl/>
        </w:rPr>
        <w:t xml:space="preserve">159- کسی که یقین دارد خدا عوض میدهد بخشش میکند</w:t>
      </w:r>
      <w:r>
        <w:rPr>
          <w:rFonts w:ascii="IRNazanin" w:hAnsi="IRNazanin" w:eastAsia="IRNazanin" w:cs="IRNazanin"/>
          <w:lang w:bidi="fa-IR"/>
          <w:color w:val="111111"/>
          <w:sz w:val="28"/>
          <w:szCs w:val="28"/>
          <w:rtl/>
        </w:rPr>
        <w:t xml:space="preserve">160- کسی که در مصیبت دست بزانو زند مزدش باطل گردد،</w:t>
      </w:r>
      <w:r>
        <w:rPr>
          <w:rFonts w:ascii="IRNazanin" w:hAnsi="IRNazanin" w:eastAsia="IRNazanin" w:cs="IRNazanin"/>
          <w:lang w:bidi="fa-IR"/>
          <w:color w:val="111111"/>
          <w:sz w:val="28"/>
          <w:szCs w:val="28"/>
          <w:rtl/>
        </w:rPr>
        <w:t xml:space="preserve">161- بهترین کردار مرد انتظار گشایش از طرف خداست.</w:t>
      </w:r>
      <w:r>
        <w:rPr>
          <w:rFonts w:ascii="IRNazanin" w:hAnsi="IRNazanin" w:eastAsia="IRNazanin" w:cs="IRNazanin"/>
          <w:lang w:bidi="fa-IR"/>
          <w:color w:val="111111"/>
          <w:sz w:val="28"/>
          <w:szCs w:val="28"/>
          <w:rtl/>
        </w:rPr>
        <w:t xml:space="preserve">162- کسی که پدر و مادر خود را غمناک نماید عاق آن‏ها شده.</w:t>
      </w:r>
      <w:r>
        <w:rPr>
          <w:rFonts w:ascii="IRNazanin" w:hAnsi="IRNazanin" w:eastAsia="IRNazanin" w:cs="IRNazanin"/>
          <w:lang w:bidi="fa-IR"/>
          <w:color w:val="111111"/>
          <w:sz w:val="28"/>
          <w:szCs w:val="28"/>
          <w:rtl/>
        </w:rPr>
        <w:t xml:space="preserve">163- روزی را بصدقه دادن بدست آرید</w:t>
      </w:r>
      <w:r>
        <w:rPr>
          <w:rFonts w:ascii="IRNazanin" w:hAnsi="IRNazanin" w:eastAsia="IRNazanin" w:cs="IRNazanin"/>
          <w:lang w:bidi="fa-IR"/>
          <w:color w:val="111111"/>
          <w:sz w:val="28"/>
          <w:szCs w:val="28"/>
          <w:rtl/>
        </w:rPr>
        <w:t xml:space="preserve">164- با سپر دعا موج بلا را از خود بگردانید قسم بآن که دانه را بشکافد و آدم را بیافریند بلاء بر مؤمن شتابنده‏تر است از فرو شدن سیل از بالای تپه و از دویدن استر،</w:t>
      </w:r>
      <w:r>
        <w:rPr>
          <w:rFonts w:ascii="IRNazanin" w:hAnsi="IRNazanin" w:eastAsia="IRNazanin" w:cs="IRNazanin"/>
          <w:lang w:bidi="fa-IR"/>
          <w:color w:val="111111"/>
          <w:sz w:val="28"/>
          <w:szCs w:val="28"/>
          <w:rtl/>
        </w:rPr>
        <w:t xml:space="preserve">166- از خدا عافیت از سختی بلا را بخواهید زیرا بلای سخت دین را میبرد.</w:t>
      </w:r>
      <w:r>
        <w:rPr>
          <w:rFonts w:ascii="IRNazanin" w:hAnsi="IRNazanin" w:eastAsia="IRNazanin" w:cs="IRNazanin"/>
          <w:lang w:bidi="fa-IR"/>
          <w:color w:val="111111"/>
          <w:sz w:val="28"/>
          <w:szCs w:val="28"/>
          <w:rtl/>
        </w:rPr>
        <w:t xml:space="preserve">167- کسی که از دیگری پند گرفت و پذیرفت خوشبخت است.</w:t>
      </w:r>
      <w:r>
        <w:rPr>
          <w:rFonts w:ascii="IRNazanin" w:hAnsi="IRNazanin" w:eastAsia="IRNazanin" w:cs="IRNazanin"/>
          <w:lang w:bidi="fa-IR"/>
          <w:color w:val="111111"/>
          <w:sz w:val="28"/>
          <w:szCs w:val="28"/>
          <w:rtl/>
        </w:rPr>
        <w:t xml:space="preserve">168- خود را به اخلاق نیک پرورش دهید زیرا بنده مسلمان بوسیله خوش‏خلقی بدرجه کسی میرسد که شب زنده‏دار و روزه عمرانه میگذراند.</w:t>
      </w:r>
      <w:r>
        <w:rPr>
          <w:rFonts w:ascii="IRNazanin" w:hAnsi="IRNazanin" w:eastAsia="IRNazanin" w:cs="IRNazanin"/>
          <w:lang w:bidi="fa-IR"/>
          <w:color w:val="111111"/>
          <w:sz w:val="28"/>
          <w:szCs w:val="28"/>
          <w:rtl/>
        </w:rPr>
        <w:t xml:space="preserve">169- کسی که شراب نوشد و بداند که حرام است خدا بوی از گل خبال (چرک و خون دوزخیان) بنوشاند اگر چه آمرزیده شود.</w:t>
      </w:r>
      <w:r>
        <w:rPr>
          <w:rFonts w:ascii="IRNazanin" w:hAnsi="IRNazanin" w:eastAsia="IRNazanin" w:cs="IRNazanin"/>
          <w:lang w:bidi="fa-IR"/>
          <w:color w:val="111111"/>
          <w:sz w:val="28"/>
          <w:szCs w:val="28"/>
          <w:rtl/>
        </w:rPr>
        <w:t xml:space="preserve">170- نذر در معصیت و یمین در قطع رحم صحیح نیست</w:t>
      </w:r>
      <w:r>
        <w:rPr>
          <w:rFonts w:ascii="IRNazanin" w:hAnsi="IRNazanin" w:eastAsia="IRNazanin" w:cs="IRNazanin"/>
          <w:lang w:bidi="fa-IR"/>
          <w:color w:val="111111"/>
          <w:sz w:val="28"/>
          <w:szCs w:val="28"/>
          <w:rtl/>
        </w:rPr>
        <w:t xml:space="preserve">171- کسی که دعوت بکار خیر کند و خود بدان عمل نکند چون کسی است که بی‏زه خواهد تیراندازد.</w:t>
      </w:r>
      <w:r>
        <w:rPr>
          <w:rFonts w:ascii="IRNazanin" w:hAnsi="IRNazanin" w:eastAsia="IRNazanin" w:cs="IRNazanin"/>
          <w:lang w:bidi="fa-IR"/>
          <w:color w:val="111111"/>
          <w:sz w:val="28"/>
          <w:szCs w:val="28"/>
          <w:rtl/>
        </w:rPr>
        <w:t xml:space="preserve">172- زن مسلمان برای شوهرش خود را معطر کند.</w:t>
      </w:r>
      <w:r>
        <w:rPr>
          <w:rFonts w:ascii="IRNazanin" w:hAnsi="IRNazanin" w:eastAsia="IRNazanin" w:cs="IRNazanin"/>
          <w:lang w:bidi="fa-IR"/>
          <w:color w:val="111111"/>
          <w:sz w:val="28"/>
          <w:szCs w:val="28"/>
          <w:rtl/>
        </w:rPr>
        <w:t xml:space="preserve">173- کسی که برای حفظ اموال خود کشته شود شهید محسوب می‏شود، 174- شخص مغبون نه ستوده است و نه اجر دارد 175- قسم فرزند بی‏اجازه پدر و قسم زن بی‏اجازه شوهر صحیح نیست.</w:t>
      </w:r>
      <w:r>
        <w:rPr>
          <w:rFonts w:ascii="IRNazanin" w:hAnsi="IRNazanin" w:eastAsia="IRNazanin" w:cs="IRNazanin"/>
          <w:lang w:bidi="fa-IR"/>
          <w:color w:val="111111"/>
          <w:sz w:val="28"/>
          <w:szCs w:val="28"/>
          <w:rtl/>
        </w:rPr>
        <w:t xml:space="preserve">176- یک روز تا شب نشاید ترک صحبت کرد مگر اشتغال بذکر حق داشته باشد.</w:t>
      </w:r>
      <w:r>
        <w:rPr>
          <w:rFonts w:ascii="IRNazanin" w:hAnsi="IRNazanin" w:eastAsia="IRNazanin" w:cs="IRNazanin"/>
          <w:lang w:bidi="fa-IR"/>
          <w:color w:val="111111"/>
          <w:sz w:val="28"/>
          <w:szCs w:val="28"/>
          <w:rtl/>
        </w:rPr>
        <w:t xml:space="preserve">177- پس از هجرت نباید بیابان گرد شد پس از فتح مکه وجوب هجرت ساقط است.</w:t>
      </w:r>
      <w:r>
        <w:rPr>
          <w:rFonts w:ascii="IRNazanin" w:hAnsi="IRNazanin" w:eastAsia="IRNazanin" w:cs="IRNazanin"/>
          <w:lang w:bidi="fa-IR"/>
          <w:color w:val="111111"/>
          <w:sz w:val="28"/>
          <w:szCs w:val="28"/>
          <w:rtl/>
        </w:rPr>
        <w:t xml:space="preserve">178- تجارت کنید تا محتاج مردم نشوید زیرا خدا پیشه‏ور درستکار را دوست دارد.</w:t>
      </w:r>
      <w:r>
        <w:rPr>
          <w:rFonts w:ascii="IRNazanin" w:hAnsi="IRNazanin" w:eastAsia="IRNazanin" w:cs="IRNazanin"/>
          <w:lang w:bidi="fa-IR"/>
          <w:color w:val="111111"/>
          <w:sz w:val="28"/>
          <w:szCs w:val="28"/>
          <w:rtl/>
        </w:rPr>
        <w:t xml:space="preserve">179- هیچ کاری پیش خدا از نماز محبوبتر نیست کار دنیا شما را از نماز در وقت باز ندارد زیرا خدای عز و جل جماعاتی را نکوهش کرده و فرمود آنان که از نماز خود سهوکنندگانند یعنی غفلت میورزند و اوقات آن را سبک میگیرند.</w:t>
      </w:r>
      <w:r>
        <w:rPr>
          <w:rFonts w:ascii="IRNazanin" w:hAnsi="IRNazanin" w:eastAsia="IRNazanin" w:cs="IRNazanin"/>
          <w:lang w:bidi="fa-IR"/>
          <w:color w:val="111111"/>
          <w:sz w:val="28"/>
          <w:szCs w:val="28"/>
          <w:rtl/>
        </w:rPr>
        <w:t xml:space="preserve">180- بدانید که دشمنان شما در اعمال نیک برای یک دیگر ریاکاری میکنند و خدا بآنها توفیق عمل خالص ندهد و جز عمل خالص را نپذیرد 181- نیکی کهنه نشود و گناه فراموش نشود خدا با کسانی است که تقوی دارند و احسان میکنند 182- مؤمن برادر خود را فریب ندهد و باو خیانت نکند و او را وانگذارد و باو بدبین نباشد و باو نگوید من از تو بیزارم.</w:t>
      </w:r>
      <w:r>
        <w:rPr>
          <w:rFonts w:ascii="IRNazanin" w:hAnsi="IRNazanin" w:eastAsia="IRNazanin" w:cs="IRNazanin"/>
          <w:lang w:bidi="fa-IR"/>
          <w:color w:val="111111"/>
          <w:sz w:val="28"/>
          <w:szCs w:val="28"/>
          <w:rtl/>
        </w:rPr>
        <w:t xml:space="preserve">183- برای برادر خود دوشیزه بجو و اگر نیافتی برای او زن پارسائی بخواه، 184- کندن کوه از برانداختن سلطنتی که عمرش بسر نیامده است آسان‏تر است از خدا کمک خواهید و صبر کنید زیرا زمین را بهر کدام از بندگانش که بخواهد میدهد و سر انجام نیک از آن متقیانست 185- پیش از وقت در کاری عجله نکنید که پشیمان میشوید مدت را طولانی بنظر نیاورید تا دل شما سخت شود.</w:t>
      </w:r>
      <w:r>
        <w:rPr>
          <w:rFonts w:ascii="IRNazanin" w:hAnsi="IRNazanin" w:eastAsia="IRNazanin" w:cs="IRNazanin"/>
          <w:lang w:bidi="fa-IR"/>
          <w:color w:val="111111"/>
          <w:sz w:val="28"/>
          <w:szCs w:val="28"/>
          <w:rtl/>
        </w:rPr>
        <w:t xml:space="preserve">186- از ناتوانهای خود دستگیری کنید و بوسیله ترحم بر آن‏ها ترحم خدا را برای خود جلب کنید</w:t>
      </w:r>
      <w:r>
        <w:rPr>
          <w:rFonts w:ascii="IRNazanin" w:hAnsi="IRNazanin" w:eastAsia="IRNazanin" w:cs="IRNazanin"/>
          <w:lang w:bidi="fa-IR"/>
          <w:color w:val="111111"/>
          <w:sz w:val="28"/>
          <w:szCs w:val="28"/>
          <w:rtl/>
        </w:rPr>
        <w:t xml:space="preserve">187- مبادا از مسلمانی غیبت کنید زیرا مسلمان برادر خود را غیبت نکند با اینکه خدا نهی کرده و فرموده برخی از شما برخی را بدگوئی نکنند آیا کسی از شما خواهد که گوشت مردار برادر خود را بخورد؟!!</w:t>
      </w:r>
      <w:r>
        <w:rPr>
          <w:rFonts w:ascii="IRNazanin" w:hAnsi="IRNazanin" w:eastAsia="IRNazanin" w:cs="IRNazanin"/>
          <w:lang w:bidi="fa-IR"/>
          <w:color w:val="111111"/>
          <w:sz w:val="28"/>
          <w:szCs w:val="28"/>
          <w:rtl/>
        </w:rPr>
        <w:t xml:space="preserve">188- مسلمان در نماز که در برابر خدا ایستاده دستهای خود را روی هم بر سینه نگذارد تا مانند کفار یعنی مجوس گردد.</w:t>
      </w:r>
      <w:r>
        <w:rPr>
          <w:rFonts w:ascii="IRNazanin" w:hAnsi="IRNazanin" w:eastAsia="IRNazanin" w:cs="IRNazanin"/>
          <w:lang w:bidi="fa-IR"/>
          <w:color w:val="111111"/>
          <w:sz w:val="28"/>
          <w:szCs w:val="28"/>
          <w:rtl/>
        </w:rPr>
        <w:t xml:space="preserve">189- بر سر غذا چون بندگان بنشینید و بر روی زمین غذا بخورید و ایستاده ننوشید.</w:t>
      </w:r>
      <w:r>
        <w:rPr>
          <w:rFonts w:ascii="IRNazanin" w:hAnsi="IRNazanin" w:eastAsia="IRNazanin" w:cs="IRNazanin"/>
          <w:lang w:bidi="fa-IR"/>
          <w:color w:val="111111"/>
          <w:sz w:val="28"/>
          <w:szCs w:val="28"/>
          <w:rtl/>
        </w:rPr>
        <w:t xml:space="preserve">190- چون در نماز بجانور گزنده‏ای دچار شدید آن را در زیر خاک کنید و بر آن آب دهن بیندازید یا آن را در میان پارچه بپیچید تا فارغ شوید.</w:t>
      </w:r>
      <w:r>
        <w:rPr>
          <w:rFonts w:ascii="IRNazanin" w:hAnsi="IRNazanin" w:eastAsia="IRNazanin" w:cs="IRNazanin"/>
          <w:lang w:bidi="fa-IR"/>
          <w:color w:val="111111"/>
          <w:sz w:val="28"/>
          <w:szCs w:val="28"/>
          <w:rtl/>
        </w:rPr>
        <w:t xml:space="preserve">191- رو از قبله برگردانیدن نماز را میبرد کسی که چنین کند باید نماز را از سر بگیرد.</w:t>
      </w:r>
      <w:r>
        <w:rPr>
          <w:rFonts w:ascii="IRNazanin" w:hAnsi="IRNazanin" w:eastAsia="IRNazanin" w:cs="IRNazanin"/>
          <w:lang w:bidi="fa-IR"/>
          <w:color w:val="111111"/>
          <w:sz w:val="28"/>
          <w:szCs w:val="28"/>
          <w:rtl/>
        </w:rPr>
        <w:t xml:space="preserve">192- کسی که پیش از آفتاب یازده بار قُلْ هُوَ اللَّهُ أَحَدٌ و انا انزلنا و آیة الکرسی بخواند همیشه مالش محفوظ ماند و کسی که پیش از آفتاب اینها را بخواند در آن روز هر چه ابلیس کوشد گناهی نکند.</w:t>
      </w:r>
      <w:r>
        <w:rPr>
          <w:rFonts w:ascii="IRNazanin" w:hAnsi="IRNazanin" w:eastAsia="IRNazanin" w:cs="IRNazanin"/>
          <w:lang w:bidi="fa-IR"/>
          <w:color w:val="111111"/>
          <w:sz w:val="28"/>
          <w:szCs w:val="28"/>
          <w:rtl/>
        </w:rPr>
        <w:t xml:space="preserve">193- از کجی در دین و غلبه مردان بخدا پناه برید هر کس با ما مخالفت کرد هلاک شد.</w:t>
      </w:r>
      <w:r>
        <w:rPr>
          <w:rFonts w:ascii="IRNazanin" w:hAnsi="IRNazanin" w:eastAsia="IRNazanin" w:cs="IRNazanin"/>
          <w:lang w:bidi="fa-IR"/>
          <w:color w:val="111111"/>
          <w:sz w:val="28"/>
          <w:szCs w:val="28"/>
          <w:rtl/>
        </w:rPr>
        <w:t xml:space="preserve">194- بالا زدن جامه پاک کردن آنست خدا فرماید جامه‏های خود را پاکیزه کن یعنی بالا بزن.</w:t>
      </w:r>
      <w:r>
        <w:rPr>
          <w:rFonts w:ascii="IRNazanin" w:hAnsi="IRNazanin" w:eastAsia="IRNazanin" w:cs="IRNazanin"/>
          <w:lang w:bidi="fa-IR"/>
          <w:color w:val="111111"/>
          <w:sz w:val="28"/>
          <w:szCs w:val="28"/>
          <w:rtl/>
        </w:rPr>
        <w:t xml:space="preserve">195- یک انگشت عسل شفای هر دردی است خدای تعالی فرماید از شکم زنبورها عسلی بیرون می‏آید که در آن برای مردم شفاست، عسل و قرائت قرآن و جاویدن کندر بلغم آب میکند.</w:t>
      </w:r>
      <w:r>
        <w:rPr>
          <w:rFonts w:ascii="IRNazanin" w:hAnsi="IRNazanin" w:eastAsia="IRNazanin" w:cs="IRNazanin"/>
          <w:lang w:bidi="fa-IR"/>
          <w:color w:val="111111"/>
          <w:sz w:val="28"/>
          <w:szCs w:val="28"/>
          <w:rtl/>
        </w:rPr>
        <w:t xml:space="preserve">196- در آغاز طعام نمک بخورید اگر مردم میدانستند که در نمک چه خواصی است او را بر تریاق مجرب مقدم می‏دانستند کسی که در آغاز خوراک نمک بخورد هفتاد درد و آنچه جز خدا نمیداند از او برود.</w:t>
      </w:r>
      <w:r>
        <w:rPr>
          <w:rFonts w:ascii="IRNazanin" w:hAnsi="IRNazanin" w:eastAsia="IRNazanin" w:cs="IRNazanin"/>
          <w:lang w:bidi="fa-IR"/>
          <w:color w:val="111111"/>
          <w:sz w:val="28"/>
          <w:szCs w:val="28"/>
          <w:rtl/>
        </w:rPr>
        <w:t xml:space="preserve">197- در تابستان بر سر تب دار آب سرد بریزید که سوزش آن را خاموش کند.</w:t>
      </w:r>
      <w:r>
        <w:rPr>
          <w:rFonts w:ascii="IRNazanin" w:hAnsi="IRNazanin" w:eastAsia="IRNazanin" w:cs="IRNazanin"/>
          <w:lang w:bidi="fa-IR"/>
          <w:color w:val="111111"/>
          <w:sz w:val="28"/>
          <w:szCs w:val="28"/>
          <w:rtl/>
        </w:rPr>
        <w:t xml:space="preserve">198- در هر ماهی سه روز روزه بدارید که برابر روزه عمرانه است، ما دو پنجشنبه روزه میداریم که میان آن‏ها یک چهار شنبه است زیرا خدای عز و جل جهنم را روز چهار شنبه آفریده.</w:t>
      </w:r>
      <w:r>
        <w:rPr>
          <w:rFonts w:ascii="IRNazanin" w:hAnsi="IRNazanin" w:eastAsia="IRNazanin" w:cs="IRNazanin"/>
          <w:lang w:bidi="fa-IR"/>
          <w:color w:val="111111"/>
          <w:sz w:val="28"/>
          <w:szCs w:val="28"/>
          <w:rtl/>
        </w:rPr>
        <w:t xml:space="preserve">199- چون کسی حاجتی داشته باشد بامداد پنجشنبه دنبال آن رود زیرا رسول خدا صلّی الله علیه و آله فرمود بار خدایا بامدادان روز پنجشنبه را بر امت من مبارک گردان و چون از خانه بیرون رود آخر سوره آل عمران را (از إِنَّ فِی خَلْقِ السَّماواتِ وَ الْأَرْضِ‏ تا وَ اللَّهُ عِنْدَهُ حُسْنُ الْمَآبِ‏) با آیة الکرسی و انا انزلناه و سوره حمد بخواند که حوائج دنیا و آخرت از آن بر آورده شود.</w:t>
      </w:r>
      <w:r>
        <w:rPr>
          <w:rFonts w:ascii="IRNazanin" w:hAnsi="IRNazanin" w:eastAsia="IRNazanin" w:cs="IRNazanin"/>
          <w:lang w:bidi="fa-IR"/>
          <w:color w:val="111111"/>
          <w:sz w:val="28"/>
          <w:szCs w:val="28"/>
          <w:rtl/>
        </w:rPr>
        <w:t xml:space="preserve">200- جامه‏های ضخیم بپوشید زیرا هر کس جامه نازک بپوشد دینش ضعیف است، هیچ کدام شما با جامه بدن‏نما بنماز نایستد در برابر خدا.</w:t>
      </w:r>
      <w:r>
        <w:rPr>
          <w:rFonts w:ascii="IRNazanin" w:hAnsi="IRNazanin" w:eastAsia="IRNazanin" w:cs="IRNazanin"/>
          <w:lang w:bidi="fa-IR"/>
          <w:color w:val="111111"/>
          <w:sz w:val="28"/>
          <w:szCs w:val="28"/>
          <w:rtl/>
        </w:rPr>
        <w:t xml:space="preserve">201- بسوی خدای عز و جل توبه کنید و در دائره محبت او در آئید زیرا خدا دوست دارد توبه‏کنندگان را و دوست دارد پاکیزگان را، مؤمن توبه میکند.</w:t>
      </w:r>
      <w:r>
        <w:rPr>
          <w:rFonts w:ascii="IRNazanin" w:hAnsi="IRNazanin" w:eastAsia="IRNazanin" w:cs="IRNazanin"/>
          <w:lang w:bidi="fa-IR"/>
          <w:color w:val="111111"/>
          <w:sz w:val="28"/>
          <w:szCs w:val="28"/>
          <w:rtl/>
        </w:rPr>
        <w:t xml:space="preserve">202- چون مؤمنی به برادر خود اف گوید میان آن‏ها جدائی افتد و اگر باو گوید تو کافری یکی از آن دو کافر شوند و چون او را تهمت زند اسلام در دلش آب شود چنانچه نمک در آب حل شود.</w:t>
      </w:r>
      <w:r>
        <w:rPr>
          <w:rFonts w:ascii="IRNazanin" w:hAnsi="IRNazanin" w:eastAsia="IRNazanin" w:cs="IRNazanin"/>
          <w:lang w:bidi="fa-IR"/>
          <w:color w:val="111111"/>
          <w:sz w:val="28"/>
          <w:szCs w:val="28"/>
          <w:rtl/>
        </w:rPr>
        <w:t xml:space="preserve">203- در توبه برای هر کس خواهد باز است بخدا توبه نصوح کنید شاید خدا گناهان شما را جبران کند.</w:t>
      </w:r>
      <w:r>
        <w:rPr>
          <w:rFonts w:ascii="IRNazanin" w:hAnsi="IRNazanin" w:eastAsia="IRNazanin" w:cs="IRNazanin"/>
          <w:lang w:bidi="fa-IR"/>
          <w:color w:val="111111"/>
          <w:sz w:val="28"/>
          <w:szCs w:val="28"/>
          <w:rtl/>
        </w:rPr>
        <w:t xml:space="preserve">204- چون عهدی بستید بر آن وفا کنید هیچ نعمت و خرمی از میان نرود مگر بواسطه گناهی که مرتکب شوند خدا به بندگان ستم نمیکند اگر بدعا و بازگشت سبقت میجستند بلا نمی‏آمد و چون بلا آمد و نعمت رفت اگر باز هم بدرگاه خدا زاری کنند با نیت درست و سبک نشمارند و اسراف نورزند خدا مفاسد آن‏ها را اصلاح میکند و نیکی‏ها را بآنها بر میگرداند.</w:t>
      </w:r>
      <w:r>
        <w:rPr>
          <w:rFonts w:ascii="IRNazanin" w:hAnsi="IRNazanin" w:eastAsia="IRNazanin" w:cs="IRNazanin"/>
          <w:lang w:bidi="fa-IR"/>
          <w:color w:val="111111"/>
          <w:sz w:val="28"/>
          <w:szCs w:val="28"/>
          <w:rtl/>
        </w:rPr>
        <w:t xml:space="preserve">205- چون کار بر مسلمان سخت شد بپروردگار خود شکایت کند که کلید امور و تدبیر هر چیز بدست او است.</w:t>
      </w:r>
      <w:r>
        <w:rPr>
          <w:rFonts w:ascii="IRNazanin" w:hAnsi="IRNazanin" w:eastAsia="IRNazanin" w:cs="IRNazanin"/>
          <w:lang w:bidi="fa-IR"/>
          <w:color w:val="111111"/>
          <w:sz w:val="28"/>
          <w:szCs w:val="28"/>
          <w:rtl/>
        </w:rPr>
        <w:t xml:space="preserve">206- در هر مردی یکی از سه خصلت هست: تکبر، بد فالی، آرزوی بیجا- هر گاه یکی از شما گرفتار تکبر شد با بنده و خدمتکارش هم غذا شود و گوسفند بدوشد و چون فال بد زد بدان اعتماد نکند و نام خدا را ببرد و کار را بگذراند و چون آرزوی بیجائی کرد از خدا درخواست کند و خود را بدست نفس اماره ندهد که او را بگناه کشاند، 207- با مردم بآنچه میشناسند و قبول دارند آمیزش کنید آنچه را باور ندارند وانهید آن‏ها را بروی خود و ما واندارید امر ما دشوار و سخت است متحمل آن نشود مگر فرشته مقرب یا پیغمبر مرسل یا بنده مؤمنی که دلش را خدا بایمان آزمایش کرده.</w:t>
      </w:r>
      <w:r>
        <w:rPr>
          <w:rFonts w:ascii="IRNazanin" w:hAnsi="IRNazanin" w:eastAsia="IRNazanin" w:cs="IRNazanin"/>
          <w:lang w:bidi="fa-IR"/>
          <w:color w:val="111111"/>
          <w:sz w:val="28"/>
          <w:szCs w:val="28"/>
          <w:rtl/>
        </w:rPr>
        <w:t xml:space="preserve">208- چون شیطان یکی از شما را وسوسه کرد بخدا پناه برد و بگوید بخدا و رسولش از روی اخلاص ایمان دارم.</w:t>
      </w:r>
      <w:r>
        <w:rPr>
          <w:rFonts w:ascii="IRNazanin" w:hAnsi="IRNazanin" w:eastAsia="IRNazanin" w:cs="IRNazanin"/>
          <w:lang w:bidi="fa-IR"/>
          <w:color w:val="111111"/>
          <w:sz w:val="28"/>
          <w:szCs w:val="28"/>
          <w:rtl/>
        </w:rPr>
        <w:t xml:space="preserve">209- چون خدا بمؤمنی جامه نوی داد وضوء سازد و دو رکعت نماز بگذارد که در آن‏ها سوره حمد و آیة الکرسی و قل‏ هُوَ اللَّهُ أَحَدٌ و انا انزلناه بخواند و خدا را حمد کند که عورتش را پوشانید و او را میان مردم زینت داد و بسیار بگوید لا حول و لا قوة الا باللَّه العلی العظیم که خدا را در آن گناه نکند و بهر نخی از آن ملکی باشد که برای او خدا را تقدیس کند و طلب آمرزش نماید و بر او رحمت کند 210- بهم بد بین نباشید که خدا از آن نهی کرد.</w:t>
      </w:r>
      <w:r>
        <w:rPr>
          <w:rFonts w:ascii="IRNazanin" w:hAnsi="IRNazanin" w:eastAsia="IRNazanin" w:cs="IRNazanin"/>
          <w:lang w:bidi="fa-IR"/>
          <w:color w:val="111111"/>
          <w:sz w:val="28"/>
          <w:szCs w:val="28"/>
          <w:rtl/>
        </w:rPr>
        <w:t xml:space="preserve">211- من با رسول خدایم و خاندان و دو سبطم در سر حوض با منند هر کس ما را میخواهد بگفتار ما برود و از کردار ما پیروی کند هر خاندانی افراد نجیب دارند ما و دوستان ما شفاعت میکنیم مردم برای دیدار ما در سر حوض بر یک دیگر سبقت میجویند، ما دشمنان خود را از آن دور میکنیم و دوستان خود را از آن سیراب میکنیم هر کس از آن شربتی بنوشد هرگز تشنه نشود، در حوض ما دو مجری از بهشت روانست یکی از تسنیم (چشمه علیای بهشت) و یکی از معین بر کناره آن خاک زعفران و ریگهائی از در و یاقوت است این همان نهر کوثر است.</w:t>
      </w:r>
      <w:r>
        <w:rPr>
          <w:rFonts w:ascii="IRNazanin" w:hAnsi="IRNazanin" w:eastAsia="IRNazanin" w:cs="IRNazanin"/>
          <w:lang w:bidi="fa-IR"/>
          <w:color w:val="111111"/>
          <w:sz w:val="28"/>
          <w:szCs w:val="28"/>
          <w:rtl/>
        </w:rPr>
        <w:t xml:space="preserve">212- جریان امور بخواست خدای عز و جل است بدست بندگانش نیست اگر بدست بندگان بود هرگز بجای ما دیگران را اختیار نمیکردند ولی خداوند برحمت خود مخصوص گرداند هر کس را بخواهد خدا را حمد کنید برای آنکه شما را بنعمت بزرگی که حلال‏زاده‏گی است اختصاص داده.</w:t>
      </w:r>
      <w:r>
        <w:rPr>
          <w:rFonts w:ascii="IRNazanin" w:hAnsi="IRNazanin" w:eastAsia="IRNazanin" w:cs="IRNazanin"/>
          <w:lang w:bidi="fa-IR"/>
          <w:color w:val="111111"/>
          <w:sz w:val="28"/>
          <w:szCs w:val="28"/>
          <w:rtl/>
        </w:rPr>
        <w:t xml:space="preserve">213- روز قیامت هر چشمی گریان است روز قیامت هر چشمی بی‏خوابست مگر چشم کسی که خداوند او را بکرامت خود مخصوص کرده و بر مصیبت حسین علیه السّلام و خاندانش گریسته.</w:t>
      </w:r>
      <w:r>
        <w:rPr>
          <w:rFonts w:ascii="IRNazanin" w:hAnsi="IRNazanin" w:eastAsia="IRNazanin" w:cs="IRNazanin"/>
          <w:lang w:bidi="fa-IR"/>
          <w:color w:val="111111"/>
          <w:sz w:val="28"/>
          <w:szCs w:val="28"/>
          <w:rtl/>
        </w:rPr>
        <w:t xml:space="preserve">214- شیعیان ما چون زنبور عسلند اگر مردم بدانند چه عقیده‏ای دارند آن‏ها را میخورند.</w:t>
      </w:r>
      <w:r>
        <w:rPr>
          <w:rFonts w:ascii="IRNazanin" w:hAnsi="IRNazanin" w:eastAsia="IRNazanin" w:cs="IRNazanin"/>
          <w:lang w:bidi="fa-IR"/>
          <w:color w:val="111111"/>
          <w:sz w:val="28"/>
          <w:szCs w:val="28"/>
          <w:rtl/>
        </w:rPr>
        <w:t xml:space="preserve">215- کسی که بر طعام نشسته شتابزده نکنید تا از خوردن فارغ شود و نه کسی را که بر سر غائط است تا قضای حاجت کند.</w:t>
      </w:r>
      <w:r>
        <w:rPr>
          <w:rFonts w:ascii="IRNazanin" w:hAnsi="IRNazanin" w:eastAsia="IRNazanin" w:cs="IRNazanin"/>
          <w:lang w:bidi="fa-IR"/>
          <w:color w:val="111111"/>
          <w:sz w:val="28"/>
          <w:szCs w:val="28"/>
          <w:rtl/>
        </w:rPr>
        <w:t xml:space="preserve">216- چون یکی از شما از خواب بیدار شد بگوید لا اله الا اللَّه الحلیم الکریم الحی القیوم و هو علی کل شی‏ء قدیر سبحان رب النبیین و اله المرسلین و سبحان رب السموات السبع و ما فیهن و رب الارضین السبع و ما فیهن و رب العرش العظیم و الحمد للَّه رب العالمین و چون پس از خواب نشست پیش از آنکه برخیزد بگوید حسبی اللَّه حسبی الرب من العباد حسبی اللَّه الذی هو حسبی منذ کنت حسبی اللَّه و نعم الوکیل.* یعنی عاقبت کار را خداوند میداند و اگر آن علم حاصل بوده برای بندگان خدا، می‏فهمیدند در انتخاب ما خیر و سعادت است.</w:t>
      </w:r>
      <w:r>
        <w:rPr>
          <w:rFonts w:ascii="IRNazanin" w:hAnsi="IRNazanin" w:eastAsia="IRNazanin" w:cs="IRNazanin"/>
          <w:lang w:bidi="fa-IR"/>
          <w:color w:val="111111"/>
          <w:sz w:val="28"/>
          <w:szCs w:val="28"/>
          <w:rtl/>
        </w:rPr>
        <w:t xml:space="preserve">217- چون یکی از شما در شب از خواب بیدار شد باطراف آسمان نگاه کند و این آیات آخر سوره آل عمران را بخواند إِنَّ فِی خَلْقِ السَّماواتِ وَ الْأَرْضِ‏ تا إِنَّکَ لا تُخْلِفُ الْمِیعادَ.</w:t>
      </w:r>
      <w:r>
        <w:rPr>
          <w:rFonts w:ascii="IRNazanin" w:hAnsi="IRNazanin" w:eastAsia="IRNazanin" w:cs="IRNazanin"/>
          <w:lang w:bidi="fa-IR"/>
          <w:color w:val="111111"/>
          <w:sz w:val="28"/>
          <w:szCs w:val="28"/>
          <w:rtl/>
        </w:rPr>
        <w:t xml:space="preserve">218- سر کشیدن در چاه زمزم دردها را میبرد از آب آن که در سمت رکن حجر الاسود است بنوشید زیرا زیر حجر الاسود چهار نهر بهشتی است: فرات، نیل، سیحون و جیحون و آن‏ها هم دو نهرند</w:t>
      </w:r>
      <w:r>
        <w:rPr>
          <w:rFonts w:ascii="IRNazanin" w:hAnsi="IRNazanin" w:eastAsia="IRNazanin" w:cs="IRNazanin"/>
          <w:lang w:bidi="fa-IR"/>
          <w:color w:val="111111"/>
          <w:sz w:val="28"/>
          <w:szCs w:val="28"/>
          <w:rtl/>
        </w:rPr>
        <w:t xml:space="preserve">219- شخص در رکاب سلطان جور که بحکمش اطمینان نیست و دستور خدا را در باره غنیمت اجراء نمیکند نباید جهاد کند هر کس بر این حال بمیرد کمک کار دشمن ما است در غصب حق ما و آلوده شدن بخونهای ما و مردنش مردن جاهلیت است.</w:t>
      </w:r>
      <w:r>
        <w:rPr>
          <w:rFonts w:ascii="IRNazanin" w:hAnsi="IRNazanin" w:eastAsia="IRNazanin" w:cs="IRNazanin"/>
          <w:lang w:bidi="fa-IR"/>
          <w:color w:val="111111"/>
          <w:sz w:val="28"/>
          <w:szCs w:val="28"/>
          <w:rtl/>
        </w:rPr>
        <w:t xml:space="preserve">220- یاد ما خانواده درمان دردها و بیماری‏ها و وسوسه سینه‏ها است و دوستی ما رضایت پروردگار عز و جل است.</w:t>
      </w:r>
      <w:r>
        <w:rPr>
          <w:rFonts w:ascii="IRNazanin" w:hAnsi="IRNazanin" w:eastAsia="IRNazanin" w:cs="IRNazanin"/>
          <w:lang w:bidi="fa-IR"/>
          <w:color w:val="111111"/>
          <w:sz w:val="28"/>
          <w:szCs w:val="28"/>
          <w:rtl/>
        </w:rPr>
        <w:t xml:space="preserve">221- کسی که دستورات ما را دریافت کند در پیشگاه قدس با ما است و کسی که منتظر سلطنت ما باشد چون کسی است که در راه خدا بخون خود غلطیده.</w:t>
      </w:r>
      <w:r>
        <w:rPr>
          <w:rFonts w:ascii="IRNazanin" w:hAnsi="IRNazanin" w:eastAsia="IRNazanin" w:cs="IRNazanin"/>
          <w:lang w:bidi="fa-IR"/>
          <w:color w:val="111111"/>
          <w:sz w:val="28"/>
          <w:szCs w:val="28"/>
          <w:rtl/>
        </w:rPr>
        <w:t xml:space="preserve">222- کسی که در جنگ با ما بیاید یا ناله دادخواهی ما را بشنود و ما را یاری نکند خدا او را به رو در آتش دوزخ افکند.</w:t>
      </w:r>
      <w:r>
        <w:rPr>
          <w:rFonts w:ascii="IRNazanin" w:hAnsi="IRNazanin" w:eastAsia="IRNazanin" w:cs="IRNazanin"/>
          <w:lang w:bidi="fa-IR"/>
          <w:color w:val="111111"/>
          <w:sz w:val="28"/>
          <w:szCs w:val="28"/>
          <w:rtl/>
        </w:rPr>
        <w:t xml:space="preserve">223- ما در یاری و فریادرسی هستیم در هنگامی که ستم شوند و راه چاره بر آن‏ها بسته شود ما باب حطه و باب سلامت هستیم هر که از آن در آید نجات یابد و هر که تخلف کند هلاک شود.</w:t>
      </w:r>
      <w:r>
        <w:rPr>
          <w:rFonts w:ascii="IRNazanin" w:hAnsi="IRNazanin" w:eastAsia="IRNazanin" w:cs="IRNazanin"/>
          <w:lang w:bidi="fa-IR"/>
          <w:color w:val="111111"/>
          <w:sz w:val="28"/>
          <w:szCs w:val="28"/>
          <w:rtl/>
        </w:rPr>
        <w:t xml:space="preserve">224- خدا بما آغاز کرده و بما انجام میدهد بما محو کند و بما اثبات کند و بما زمانه سخت را برطرف کند و بواسطه ما باران فرستد، فریبنده شما را از خدا گول نزند.</w:t>
      </w:r>
      <w:r>
        <w:rPr>
          <w:rFonts w:ascii="IRNazanin" w:hAnsi="IRNazanin" w:eastAsia="IRNazanin" w:cs="IRNazanin"/>
          <w:lang w:bidi="fa-IR"/>
          <w:color w:val="111111"/>
          <w:sz w:val="28"/>
          <w:szCs w:val="28"/>
          <w:rtl/>
        </w:rPr>
        <w:t xml:space="preserve">225- از روزی که خدا درهای آسمان را بسته یک قطره رحمت از آن نباریده و چون قائم ما ظهور کند آسمان رحمت خود را ببارد و زمین گیاه خود را برویاند و کینه از سینه بندگان زدوده شود و درندگان و دامها بسر صلح آیند بطوری که زن از عراق پیاده بشام رود و همه را بر سر سبزه قدم گذارد و آرایش و زیور خود را در بر دارد هیچ درنده‏ای او را بهراس نیاورد و از آن نترسد.</w:t>
      </w:r>
      <w:r>
        <w:rPr>
          <w:rFonts w:ascii="IRNazanin" w:hAnsi="IRNazanin" w:eastAsia="IRNazanin" w:cs="IRNazanin"/>
          <w:lang w:bidi="fa-IR"/>
          <w:color w:val="111111"/>
          <w:sz w:val="28"/>
          <w:szCs w:val="28"/>
          <w:rtl/>
        </w:rPr>
        <w:t xml:space="preserve">226- اگر بدانید در مقاومت با دشمنان خود چه مقامی دارید و در صبر بر آزارشان چه اجری میبرید چشم شما روشن می‏شود.</w:t>
      </w:r>
      <w:r>
        <w:rPr>
          <w:rFonts w:ascii="IRNazanin" w:hAnsi="IRNazanin" w:eastAsia="IRNazanin" w:cs="IRNazanin"/>
          <w:lang w:bidi="fa-IR"/>
          <w:color w:val="111111"/>
          <w:sz w:val="28"/>
          <w:szCs w:val="28"/>
          <w:rtl/>
        </w:rPr>
        <w:t xml:space="preserve">227- چون مرا از دست بدهید پس از من چیزهائی خواهید دید که از دست ملحدان و دشمنان آرزوی مرگ میکنید از دست کسان خود خواه که حق خدا را سبک شمارند و بجان خود بترسید چون چنین شد برشته محکم حق بچسبید و دسته دسته نشوید و صبر و نماز و تقیه را از دست ندهید.</w:t>
      </w:r>
      <w:r>
        <w:rPr>
          <w:rFonts w:ascii="IRNazanin" w:hAnsi="IRNazanin" w:eastAsia="IRNazanin" w:cs="IRNazanin"/>
          <w:lang w:bidi="fa-IR"/>
          <w:color w:val="111111"/>
          <w:sz w:val="28"/>
          <w:szCs w:val="28"/>
          <w:rtl/>
        </w:rPr>
        <w:t xml:space="preserve">228- بدانید که خداوند بندگان متلون و بوقلمونی خود را دشمن دارد.</w:t>
      </w:r>
      <w:r>
        <w:rPr>
          <w:rFonts w:ascii="IRNazanin" w:hAnsi="IRNazanin" w:eastAsia="IRNazanin" w:cs="IRNazanin"/>
          <w:lang w:bidi="fa-IR"/>
          <w:color w:val="111111"/>
          <w:sz w:val="28"/>
          <w:szCs w:val="28"/>
          <w:rtl/>
        </w:rPr>
        <w:t xml:space="preserve">229- از حق و دوستی اهل حق بر کنار نشوید کسی که دیگری را بر ما گزیند هلاک می‏شود و دنیا هم از دستش میرود و خواهد مرد.</w:t>
      </w:r>
      <w:r>
        <w:rPr>
          <w:rFonts w:ascii="IRNazanin" w:hAnsi="IRNazanin" w:eastAsia="IRNazanin" w:cs="IRNazanin"/>
          <w:lang w:bidi="fa-IR"/>
          <w:color w:val="111111"/>
          <w:sz w:val="28"/>
          <w:szCs w:val="28"/>
          <w:rtl/>
        </w:rPr>
        <w:t xml:space="preserve">230- چون بخانه خود در آئید بر اهل خود سلام دهید بگوئید السلام علیکم و اگر کسی در خانه نباشد بگوئید السلام علینا من ربنا.</w:t>
      </w:r>
      <w:r>
        <w:rPr>
          <w:rFonts w:ascii="IRNazanin" w:hAnsi="IRNazanin" w:eastAsia="IRNazanin" w:cs="IRNazanin"/>
          <w:lang w:bidi="fa-IR"/>
          <w:color w:val="111111"/>
          <w:sz w:val="28"/>
          <w:szCs w:val="28"/>
          <w:rtl/>
        </w:rPr>
        <w:t xml:space="preserve">231- هنگام ورود در منزل سوره‏ قُلْ هُوَ اللَّهُ أَحَدٌ بخوانید تا فقر شما برطرف شود.</w:t>
      </w:r>
      <w:r>
        <w:rPr>
          <w:rFonts w:ascii="IRNazanin" w:hAnsi="IRNazanin" w:eastAsia="IRNazanin" w:cs="IRNazanin"/>
          <w:lang w:bidi="fa-IR"/>
          <w:color w:val="111111"/>
          <w:sz w:val="28"/>
          <w:szCs w:val="28"/>
          <w:rtl/>
        </w:rPr>
        <w:t xml:space="preserve">232- بکودکان خود نماز یاد بدهید و چون بهشت سال رسیدند آن‏ها را از نماز مؤاخذه کنید 233- بسگها نزدیک نشوید کسی که با سگ تماس کرد اگر تر باشد خود را بشوید و اگر خشک باشد آب به جامه‏اش بپاشد.</w:t>
      </w:r>
      <w:r>
        <w:rPr>
          <w:rFonts w:ascii="IRNazanin" w:hAnsi="IRNazanin" w:eastAsia="IRNazanin" w:cs="IRNazanin"/>
          <w:lang w:bidi="fa-IR"/>
          <w:color w:val="111111"/>
          <w:sz w:val="28"/>
          <w:szCs w:val="28"/>
          <w:rtl/>
        </w:rPr>
        <w:t xml:space="preserve">234- اگر حدیثی از ما شنیدید که نمی‏فهمید آن را بما برگردانید و در آن توقف کنید و تسلیم شوید تا حقیقت آن را بدانید.</w:t>
      </w:r>
      <w:r>
        <w:rPr>
          <w:rFonts w:ascii="IRNazanin" w:hAnsi="IRNazanin" w:eastAsia="IRNazanin" w:cs="IRNazanin"/>
          <w:lang w:bidi="fa-IR"/>
          <w:color w:val="111111"/>
          <w:sz w:val="28"/>
          <w:szCs w:val="28"/>
          <w:rtl/>
        </w:rPr>
        <w:t xml:space="preserve">235- سر فاش کن و شتابزده نباشید،</w:t>
      </w:r>
      <w:r>
        <w:rPr>
          <w:rFonts w:ascii="IRNazanin" w:hAnsi="IRNazanin" w:eastAsia="IRNazanin" w:cs="IRNazanin"/>
          <w:lang w:bidi="fa-IR"/>
          <w:color w:val="111111"/>
          <w:sz w:val="28"/>
          <w:szCs w:val="28"/>
          <w:rtl/>
        </w:rPr>
        <w:t xml:space="preserve">236- کسانی که پیش افتاده و غلو کرده‏اند بحد تعلیمات ما برگردند و کسانی که کوتاه آمده و مقصرند خود را بما برسانند، کسی که بما متمسک شد بمقصود میرسد و کسی که راه دیگری رود غرق می‏شود،</w:t>
      </w:r>
      <w:r>
        <w:rPr>
          <w:rFonts w:ascii="IRNazanin" w:hAnsi="IRNazanin" w:eastAsia="IRNazanin" w:cs="IRNazanin"/>
          <w:lang w:bidi="fa-IR"/>
          <w:color w:val="111111"/>
          <w:sz w:val="28"/>
          <w:szCs w:val="28"/>
          <w:rtl/>
        </w:rPr>
        <w:t xml:space="preserve">238- برای دوستان ما فوجهائی است از رحمت خدا و برای دشمنانمان فوجهائی است از غضب خدا،</w:t>
      </w:r>
      <w:r>
        <w:rPr>
          <w:rFonts w:ascii="IRNazanin" w:hAnsi="IRNazanin" w:eastAsia="IRNazanin" w:cs="IRNazanin"/>
          <w:lang w:bidi="fa-IR"/>
          <w:color w:val="111111"/>
          <w:sz w:val="28"/>
          <w:szCs w:val="28"/>
          <w:rtl/>
        </w:rPr>
        <w:t xml:space="preserve">239- روش ما میانه روی و مسلک ما درست است،</w:t>
      </w:r>
      <w:r>
        <w:rPr>
          <w:rFonts w:ascii="IRNazanin" w:hAnsi="IRNazanin" w:eastAsia="IRNazanin" w:cs="IRNazanin"/>
          <w:lang w:bidi="fa-IR"/>
          <w:color w:val="111111"/>
          <w:sz w:val="28"/>
          <w:szCs w:val="28"/>
          <w:rtl/>
        </w:rPr>
        <w:t xml:space="preserve">240- در پنج نماز احکام شک جاری نیست و شک در رکعات موجب بطلان است در نماز وتر و در نماز جمعه و دو رکعت اول از هر نماز واجب که احکام شک دارد و در نماز صبح و در مغرب،</w:t>
      </w:r>
      <w:r>
        <w:rPr>
          <w:rFonts w:ascii="IRNazanin" w:hAnsi="IRNazanin" w:eastAsia="IRNazanin" w:cs="IRNazanin"/>
          <w:lang w:bidi="fa-IR"/>
          <w:color w:val="111111"/>
          <w:sz w:val="28"/>
          <w:szCs w:val="28"/>
          <w:rtl/>
        </w:rPr>
        <w:t xml:space="preserve">241- بنده خدا بی‏وضوء قرآن نخواند،</w:t>
      </w:r>
      <w:r>
        <w:rPr>
          <w:rFonts w:ascii="IRNazanin" w:hAnsi="IRNazanin" w:eastAsia="IRNazanin" w:cs="IRNazanin"/>
          <w:lang w:bidi="fa-IR"/>
          <w:color w:val="111111"/>
          <w:sz w:val="28"/>
          <w:szCs w:val="28"/>
          <w:rtl/>
        </w:rPr>
        <w:t xml:space="preserve">242- هر سوره‏ای که خواندید رکوع و سجود آن را ادا کنید یعنی در نافله،</w:t>
      </w:r>
      <w:r>
        <w:rPr>
          <w:rFonts w:ascii="IRNazanin" w:hAnsi="IRNazanin" w:eastAsia="IRNazanin" w:cs="IRNazanin"/>
          <w:lang w:bidi="fa-IR"/>
          <w:color w:val="111111"/>
          <w:sz w:val="28"/>
          <w:szCs w:val="28"/>
          <w:rtl/>
        </w:rPr>
        <w:t xml:space="preserve">243- مرد در پیراهنی که یک ور پوشیده نماز نخواند که از کارهای قوم لوط بوده؛</w:t>
      </w:r>
      <w:r>
        <w:rPr>
          <w:rFonts w:ascii="IRNazanin" w:hAnsi="IRNazanin" w:eastAsia="IRNazanin" w:cs="IRNazanin"/>
          <w:lang w:bidi="fa-IR"/>
          <w:color w:val="111111"/>
          <w:sz w:val="28"/>
          <w:szCs w:val="28"/>
          <w:rtl/>
        </w:rPr>
        <w:t xml:space="preserve">244- مرد در یک جامه میتواند نماز بخواند که دو گوشه‏اش را بگردنش ببندد و در یک پیراهن ضخیم که دکمه‏های آن را بیندازد،</w:t>
      </w:r>
      <w:r>
        <w:rPr>
          <w:rFonts w:ascii="IRNazanin" w:hAnsi="IRNazanin" w:eastAsia="IRNazanin" w:cs="IRNazanin"/>
          <w:lang w:bidi="fa-IR"/>
          <w:color w:val="111111"/>
          <w:sz w:val="28"/>
          <w:szCs w:val="28"/>
          <w:rtl/>
        </w:rPr>
        <w:t xml:space="preserve">245- مرد بر صورت یا فرشی که در آن صورت باشد نماز نخواند ولی جایز است صورت زیر پاهایش باشد یا جامه‏ای بروی آن اندازد که پوشیده شود و شخص در حال نماز پولهای صورت دار در جامه خود گره نکند ولی جایز است آنها را در همیان بگذارد یا در جامه دیگری و در صورت خوف بر آن بکمر بندد</w:t>
      </w:r>
      <w:r>
        <w:rPr>
          <w:rFonts w:ascii="IRNazanin" w:hAnsi="IRNazanin" w:eastAsia="IRNazanin" w:cs="IRNazanin"/>
          <w:lang w:bidi="fa-IR"/>
          <w:color w:val="111111"/>
          <w:sz w:val="28"/>
          <w:szCs w:val="28"/>
          <w:rtl/>
        </w:rPr>
        <w:t xml:space="preserve">246- کسی بر قبه گندم و جو و خوردنیهای دیگر نماز نخواند و نه بر نان.</w:t>
      </w:r>
      <w:r>
        <w:rPr>
          <w:rFonts w:ascii="IRNazanin" w:hAnsi="IRNazanin" w:eastAsia="IRNazanin" w:cs="IRNazanin"/>
          <w:lang w:bidi="fa-IR"/>
          <w:color w:val="111111"/>
          <w:sz w:val="28"/>
          <w:szCs w:val="28"/>
          <w:rtl/>
        </w:rPr>
        <w:t xml:space="preserve">247- تا نام خدا نبرد وضوء نسازد.</w:t>
      </w:r>
      <w:r>
        <w:rPr>
          <w:rFonts w:ascii="IRNazanin" w:hAnsi="IRNazanin" w:eastAsia="IRNazanin" w:cs="IRNazanin"/>
          <w:lang w:bidi="fa-IR"/>
          <w:color w:val="111111"/>
          <w:sz w:val="28"/>
          <w:szCs w:val="28"/>
          <w:rtl/>
        </w:rPr>
        <w:t xml:space="preserve">248- پیش از آنکه دست بآب زند بگوید بسم اللَّه و باللَّه اللهم اجعلنی من التوابین و اجعلنی من المتطهرین و چون از وضوء فارغ شد بگوید اشهد ان لا اله الا اللَّه وحده لا شریک له و اشهد ان محمدا عبده و رسوله صلی اللَّه علیه و آله تا مستحق آمرزش شود.</w:t>
      </w:r>
      <w:r>
        <w:rPr>
          <w:rFonts w:ascii="IRNazanin" w:hAnsi="IRNazanin" w:eastAsia="IRNazanin" w:cs="IRNazanin"/>
          <w:lang w:bidi="fa-IR"/>
          <w:color w:val="111111"/>
          <w:sz w:val="28"/>
          <w:szCs w:val="28"/>
          <w:rtl/>
        </w:rPr>
        <w:t xml:space="preserve">249- هر کس با معرفت نماز بخواند آمرزیده شود.</w:t>
      </w:r>
      <w:r>
        <w:rPr>
          <w:rFonts w:ascii="IRNazanin" w:hAnsi="IRNazanin" w:eastAsia="IRNazanin" w:cs="IRNazanin"/>
          <w:lang w:bidi="fa-IR"/>
          <w:color w:val="111111"/>
          <w:sz w:val="28"/>
          <w:szCs w:val="28"/>
          <w:rtl/>
        </w:rPr>
        <w:t xml:space="preserve">250- کسی در وقت نماز فریضه نماز نافله نخواند مگر عذری داشته باشد نافله را پس از نماز فریضه در صورت امکان قضا کند خدا فرموده آن کسانی که دائم در نمازند یعنی آنچه شب از آنها فوت شود در روز قضا کنند و آنچه روز از آن‏ها فوت شود در شب قضا کنند.</w:t>
      </w:r>
      <w:r>
        <w:rPr>
          <w:rFonts w:ascii="IRNazanin" w:hAnsi="IRNazanin" w:eastAsia="IRNazanin" w:cs="IRNazanin"/>
          <w:lang w:bidi="fa-IR"/>
          <w:color w:val="111111"/>
          <w:sz w:val="28"/>
          <w:szCs w:val="28"/>
          <w:rtl/>
        </w:rPr>
        <w:t xml:space="preserve">251- در وقت فریضه قضای نافله نخوانند نخست فریضه را بخوان سپس هر چه خواهی نماز بخوان</w:t>
      </w:r>
      <w:r>
        <w:rPr>
          <w:rFonts w:ascii="IRNazanin" w:hAnsi="IRNazanin" w:eastAsia="IRNazanin" w:cs="IRNazanin"/>
          <w:lang w:bidi="fa-IR"/>
          <w:color w:val="111111"/>
          <w:sz w:val="28"/>
          <w:szCs w:val="28"/>
          <w:rtl/>
        </w:rPr>
        <w:t xml:space="preserve">252- نماز در مکه و مدینه برابر هزار نماز است و یک درهم در حج صرف کردن برابر هزار درهم صدقه است.</w:t>
      </w:r>
      <w:r>
        <w:rPr>
          <w:rFonts w:ascii="IRNazanin" w:hAnsi="IRNazanin" w:eastAsia="IRNazanin" w:cs="IRNazanin"/>
          <w:lang w:bidi="fa-IR"/>
          <w:color w:val="111111"/>
          <w:sz w:val="28"/>
          <w:szCs w:val="28"/>
          <w:rtl/>
        </w:rPr>
        <w:t xml:space="preserve">253- مرد در نماز خود باید خشوع داشته باشد زیرا هر کس دلش ترس از خدا دارد اعضایش هم ترس دارند با هیچ چیز در نماز بازی مکن.</w:t>
      </w:r>
      <w:r>
        <w:rPr>
          <w:rFonts w:ascii="IRNazanin" w:hAnsi="IRNazanin" w:eastAsia="IRNazanin" w:cs="IRNazanin"/>
          <w:lang w:bidi="fa-IR"/>
          <w:color w:val="111111"/>
          <w:sz w:val="28"/>
          <w:szCs w:val="28"/>
          <w:rtl/>
        </w:rPr>
        <w:t xml:space="preserve">254- قنوت نماز جمعه پیش از رکوع است، در رکعت اول نماز جمعه سوره حمد و جمعه خوانده شود و در دوم حمد و منافقون.</w:t>
      </w:r>
      <w:r>
        <w:rPr>
          <w:rFonts w:ascii="IRNazanin" w:hAnsi="IRNazanin" w:eastAsia="IRNazanin" w:cs="IRNazanin"/>
          <w:lang w:bidi="fa-IR"/>
          <w:color w:val="111111"/>
          <w:sz w:val="28"/>
          <w:szCs w:val="28"/>
          <w:rtl/>
        </w:rPr>
        <w:t xml:space="preserve">255- در هر دو رکعت بعد از سجده باید بنشینید تا اعضای شما بجا افتد سپس برخیزید روش ما چنین است:</w:t>
      </w:r>
      <w:r>
        <w:rPr>
          <w:rFonts w:ascii="IRNazanin" w:hAnsi="IRNazanin" w:eastAsia="IRNazanin" w:cs="IRNazanin"/>
          <w:lang w:bidi="fa-IR"/>
          <w:color w:val="111111"/>
          <w:sz w:val="28"/>
          <w:szCs w:val="28"/>
          <w:rtl/>
        </w:rPr>
        <w:t xml:space="preserve">256- چون یکی از شما از نماز برخیزد دستش را بسینه‏اش برگرداند چون برابر خدای جل جلاله بایستید سینه را پیش دارید و راست بایستید و خم نباشید و چون یکی از شما از نماز فارغ شد دستها بسوی آسمان بلند کند و دعا نماید.</w:t>
      </w:r>
      <w:r>
        <w:rPr>
          <w:rFonts w:ascii="IRNazanin" w:hAnsi="IRNazanin" w:eastAsia="IRNazanin" w:cs="IRNazanin"/>
          <w:lang w:bidi="fa-IR"/>
          <w:color w:val="111111"/>
          <w:sz w:val="28"/>
          <w:szCs w:val="28"/>
          <w:rtl/>
        </w:rPr>
        <w:t xml:space="preserve">عبد اللَّه بن سبا عرض کرد یا امیر المؤمنین مگر خدا در هر جا نیست؟ فرمود چرا عرض کرد پس‏ چرا بنده دستش بسوی را آسمان بلند کند؟ فرمود مگر این آیه را نخواندی که می‏فرماید روزی شما و آنچه بدان نوید داده شدید در آسمان است، خدا دستور داده که روزی را از جان آن بخواهید و جای روزی و آنچه خدا وعده داده است آسمان است.</w:t>
      </w:r>
      <w:r>
        <w:rPr>
          <w:rFonts w:ascii="IRNazanin" w:hAnsi="IRNazanin" w:eastAsia="IRNazanin" w:cs="IRNazanin"/>
          <w:lang w:bidi="fa-IR"/>
          <w:color w:val="111111"/>
          <w:sz w:val="28"/>
          <w:szCs w:val="28"/>
          <w:rtl/>
        </w:rPr>
        <w:t xml:space="preserve">257- بنده از نماز خود منصرف نشود تا از خدا بهشت را بخواهد و از دوزخ باو پناه برد و از او بخواهد که حور العین باو روزی کند.</w:t>
      </w:r>
      <w:r>
        <w:rPr>
          <w:rFonts w:ascii="IRNazanin" w:hAnsi="IRNazanin" w:eastAsia="IRNazanin" w:cs="IRNazanin"/>
          <w:lang w:bidi="fa-IR"/>
          <w:color w:val="111111"/>
          <w:sz w:val="28"/>
          <w:szCs w:val="28"/>
          <w:rtl/>
        </w:rPr>
        <w:t xml:space="preserve">258- چون بنماز بایستید نماز کسی را بخوانید که با نماز وداع میکند.</w:t>
      </w:r>
      <w:r>
        <w:rPr>
          <w:rFonts w:ascii="IRNazanin" w:hAnsi="IRNazanin" w:eastAsia="IRNazanin" w:cs="IRNazanin"/>
          <w:lang w:bidi="fa-IR"/>
          <w:color w:val="111111"/>
          <w:sz w:val="28"/>
          <w:szCs w:val="28"/>
          <w:rtl/>
        </w:rPr>
        <w:t xml:space="preserve">259- تبسم نماز را نمیبرد ولی خنده قاه‏قاه نماز را میبرد.</w:t>
      </w:r>
      <w:r>
        <w:rPr>
          <w:rFonts w:ascii="IRNazanin" w:hAnsi="IRNazanin" w:eastAsia="IRNazanin" w:cs="IRNazanin"/>
          <w:lang w:bidi="fa-IR"/>
          <w:color w:val="111111"/>
          <w:sz w:val="28"/>
          <w:szCs w:val="28"/>
          <w:rtl/>
        </w:rPr>
        <w:t xml:space="preserve">260- چون خواب بر دل مستولی شد وضوء لازم است.</w:t>
      </w:r>
      <w:r>
        <w:rPr>
          <w:rFonts w:ascii="IRNazanin" w:hAnsi="IRNazanin" w:eastAsia="IRNazanin" w:cs="IRNazanin"/>
          <w:lang w:bidi="fa-IR"/>
          <w:color w:val="111111"/>
          <w:sz w:val="28"/>
          <w:szCs w:val="28"/>
          <w:rtl/>
        </w:rPr>
        <w:t xml:space="preserve">261- چون در میان نماز چرتت گرفت و خواب بر تو مسلط شد نماز را ببر که مبادا بر خود بجای دعا نفرین کنی.</w:t>
      </w:r>
      <w:r>
        <w:rPr>
          <w:rFonts w:ascii="IRNazanin" w:hAnsi="IRNazanin" w:eastAsia="IRNazanin" w:cs="IRNazanin"/>
          <w:lang w:bidi="fa-IR"/>
          <w:color w:val="111111"/>
          <w:sz w:val="28"/>
          <w:szCs w:val="28"/>
          <w:rtl/>
        </w:rPr>
        <w:t xml:space="preserve">262- هر که بدلش ما را دوست دارد و با زبانش ما را کمک کند و بدستش با ما در نبرد دشمنان همکاری کند او در بهشت با ما همدرجه است.</w:t>
      </w:r>
      <w:r>
        <w:rPr>
          <w:rFonts w:ascii="IRNazanin" w:hAnsi="IRNazanin" w:eastAsia="IRNazanin" w:cs="IRNazanin"/>
          <w:lang w:bidi="fa-IR"/>
          <w:color w:val="111111"/>
          <w:sz w:val="28"/>
          <w:szCs w:val="28"/>
          <w:rtl/>
        </w:rPr>
        <w:t xml:space="preserve">263- هر که از دل دوست دارد و با زبان ما را یاری کند ولی در حال هدنه بسر برد و فیض جهاد با ما را درک نکند یک درجه پائین‏تر است. 264- هر کس که از دل ما را دوست دارد ولی با زبان و دست ما را یاری نکند دو درجه فرودتر است.</w:t>
      </w:r>
      <w:r>
        <w:rPr>
          <w:rFonts w:ascii="IRNazanin" w:hAnsi="IRNazanin" w:eastAsia="IRNazanin" w:cs="IRNazanin"/>
          <w:lang w:bidi="fa-IR"/>
          <w:color w:val="111111"/>
          <w:sz w:val="28"/>
          <w:szCs w:val="28"/>
          <w:rtl/>
        </w:rPr>
        <w:t xml:space="preserve">265- هر کس ما را از دل دشمن دارد و با زبان و دست زیانی بما نرساند در دوزخ است.</w:t>
      </w:r>
      <w:r>
        <w:rPr>
          <w:rFonts w:ascii="IRNazanin" w:hAnsi="IRNazanin" w:eastAsia="IRNazanin" w:cs="IRNazanin"/>
          <w:lang w:bidi="fa-IR"/>
          <w:color w:val="111111"/>
          <w:sz w:val="28"/>
          <w:szCs w:val="28"/>
          <w:rtl/>
        </w:rPr>
        <w:t xml:space="preserve">266- هر کس از دل ما را دشمن دارد و با زبان بما زیان رساند در دوزخ است.</w:t>
      </w:r>
      <w:r>
        <w:rPr>
          <w:rFonts w:ascii="IRNazanin" w:hAnsi="IRNazanin" w:eastAsia="IRNazanin" w:cs="IRNazanin"/>
          <w:lang w:bidi="fa-IR"/>
          <w:color w:val="111111"/>
          <w:sz w:val="28"/>
          <w:szCs w:val="28"/>
          <w:rtl/>
        </w:rPr>
        <w:t xml:space="preserve">267- هر کس از دل ما را دشمن دارد و با دست و زبان خود بما زیان رساند در دوزخ است و هم‏نشین دشمن ما است.</w:t>
      </w:r>
      <w:r>
        <w:rPr>
          <w:rFonts w:ascii="IRNazanin" w:hAnsi="IRNazanin" w:eastAsia="IRNazanin" w:cs="IRNazanin"/>
          <w:lang w:bidi="fa-IR"/>
          <w:color w:val="111111"/>
          <w:sz w:val="28"/>
          <w:szCs w:val="28"/>
          <w:rtl/>
        </w:rPr>
        <w:t xml:space="preserve">268- اهل بهشت بمنزل ما و منزل شیعیان ما نگرانند چنانچه مردم کنون بستاره‏ها مینگرند.</w:t>
      </w:r>
      <w:r>
        <w:rPr>
          <w:rFonts w:ascii="IRNazanin" w:hAnsi="IRNazanin" w:eastAsia="IRNazanin" w:cs="IRNazanin"/>
          <w:lang w:bidi="fa-IR"/>
          <w:color w:val="111111"/>
          <w:sz w:val="28"/>
          <w:szCs w:val="28"/>
          <w:rtl/>
        </w:rPr>
        <w:t xml:space="preserve">269- و چون از سوره‏هائی که آغاز آن‏ها سبح یا یسبح است فارغ شدید بگوئید سبحان اللَّه الاعلی‏</w:t>
      </w:r>
      <w:r>
        <w:rPr>
          <w:rFonts w:ascii="IRNazanin" w:hAnsi="IRNazanin" w:eastAsia="IRNazanin" w:cs="IRNazanin"/>
          <w:lang w:bidi="fa-IR"/>
          <w:color w:val="111111"/>
          <w:sz w:val="28"/>
          <w:szCs w:val="28"/>
          <w:rtl/>
        </w:rPr>
        <w:t xml:space="preserve">270- چون آیه‏ إِنَّ اللَّهَ وَ مَلائِکَتَهُ یُصَلُّونَ عَلَی النَّبِیِ‏ را خواندید بر آن حضرت صلوات بفرستید چه در نماز باشد چه در غیر نماز.</w:t>
      </w:r>
      <w:r>
        <w:rPr>
          <w:rFonts w:ascii="IRNazanin" w:hAnsi="IRNazanin" w:eastAsia="IRNazanin" w:cs="IRNazanin"/>
          <w:lang w:bidi="fa-IR"/>
          <w:color w:val="111111"/>
          <w:sz w:val="28"/>
          <w:szCs w:val="28"/>
          <w:rtl/>
        </w:rPr>
        <w:t xml:space="preserve">271- در بدن عضوی نیست که کمتر از چشم شکر خدا کند چشم خود را نگهدارید و بهر جا خواهد باز نکنید تا شما را از یاد خدای عز و جل باز ندارد.</w:t>
      </w:r>
      <w:r>
        <w:rPr>
          <w:rFonts w:ascii="IRNazanin" w:hAnsi="IRNazanin" w:eastAsia="IRNazanin" w:cs="IRNazanin"/>
          <w:lang w:bidi="fa-IR"/>
          <w:color w:val="111111"/>
          <w:sz w:val="28"/>
          <w:szCs w:val="28"/>
          <w:rtl/>
        </w:rPr>
        <w:t xml:space="preserve">272- چون سوره و التین را خواندید در آخرش بگوئید و نحن علی ذلک من الشاهدین و هر گاه در قرآن جمله قولوا آمنا قرائت کردی پس از آن بگو آمَنَّا بِاللَّهِ وَ اشْهَدْ بِأَنَّا مُسْلِمُونَ‏ (آیه 52 سوره آل عمران) 273- بنده در تشهد آخر که نشسته بگوید اشهد ان لا اله الا اللَّه وحده لا شریک له و اشهد ان محمدا عبده و رسوله صلّی الله علیه و آله و أَنَّ السَّاعَةَ آتِیَةٌ لا رَیْبَ فِیها وَ أَنَّ اللَّهَ یَبْعَثُ مَنْ فِی الْقُبُورِ سپس اگر حدثی از او پدیدار شود نمازش درست است.</w:t>
      </w:r>
      <w:r>
        <w:rPr>
          <w:rFonts w:ascii="IRNazanin" w:hAnsi="IRNazanin" w:eastAsia="IRNazanin" w:cs="IRNazanin"/>
          <w:lang w:bidi="fa-IR"/>
          <w:color w:val="111111"/>
          <w:sz w:val="28"/>
          <w:szCs w:val="28"/>
          <w:rtl/>
        </w:rPr>
        <w:t xml:space="preserve">274- خدا بچیزی پرستش نشده که از پیاده رفتن بخانه او سخت‏تر باشد.</w:t>
      </w:r>
      <w:r>
        <w:rPr>
          <w:rFonts w:ascii="IRNazanin" w:hAnsi="IRNazanin" w:eastAsia="IRNazanin" w:cs="IRNazanin"/>
          <w:lang w:bidi="fa-IR"/>
          <w:color w:val="111111"/>
          <w:sz w:val="28"/>
          <w:szCs w:val="28"/>
          <w:rtl/>
        </w:rPr>
        <w:t xml:space="preserve">275- خیر را از سم و اعناق شتران بجوئید که میروند و می‏آیند.</w:t>
      </w:r>
      <w:r>
        <w:rPr>
          <w:rFonts w:ascii="IRNazanin" w:hAnsi="IRNazanin" w:eastAsia="IRNazanin" w:cs="IRNazanin"/>
          <w:lang w:bidi="fa-IR"/>
          <w:color w:val="111111"/>
          <w:sz w:val="28"/>
          <w:szCs w:val="28"/>
          <w:rtl/>
        </w:rPr>
        <w:t xml:space="preserve">276- خدا زمزم را سقایت نامیده زیرا رسول خدا دستور داد کشمشی را که از طائف برای او آوردند خیس کنند و در حوض زمزم ریزند چون آبش تلخ بود میخواست تلخی آن کم شود چون نبیذ خیس شده کهنه شد او را نیاشامید (زیرا مسکر می‏شود)</w:t>
      </w:r>
      <w:r>
        <w:rPr>
          <w:rFonts w:ascii="IRNazanin" w:hAnsi="IRNazanin" w:eastAsia="IRNazanin" w:cs="IRNazanin"/>
          <w:lang w:bidi="fa-IR"/>
          <w:color w:val="111111"/>
          <w:sz w:val="28"/>
          <w:szCs w:val="28"/>
          <w:rtl/>
        </w:rPr>
        <w:t xml:space="preserve">277- چون مرد برهنه شود شیطان باو نگاه کند و در او طمع نماید؛ خود را بپوشید مرد نباید جامه خود را از رانش دور کند و میان جمعی بنشیند.</w:t>
      </w:r>
      <w:r>
        <w:rPr>
          <w:rFonts w:ascii="IRNazanin" w:hAnsi="IRNazanin" w:eastAsia="IRNazanin" w:cs="IRNazanin"/>
          <w:lang w:bidi="fa-IR"/>
          <w:color w:val="111111"/>
          <w:sz w:val="28"/>
          <w:szCs w:val="28"/>
          <w:rtl/>
        </w:rPr>
        <w:t xml:space="preserve">278- کسی که چیزی خورد که بویش آزار دهد بمسجد نرود.</w:t>
      </w:r>
      <w:r>
        <w:rPr>
          <w:rFonts w:ascii="IRNazanin" w:hAnsi="IRNazanin" w:eastAsia="IRNazanin" w:cs="IRNazanin"/>
          <w:lang w:bidi="fa-IR"/>
          <w:color w:val="111111"/>
          <w:sz w:val="28"/>
          <w:szCs w:val="28"/>
          <w:rtl/>
        </w:rPr>
        <w:t xml:space="preserve">279- مرد در سجده نماز واجب پائین تنه خود را بلند کند.</w:t>
      </w:r>
      <w:r>
        <w:rPr>
          <w:rFonts w:ascii="IRNazanin" w:hAnsi="IRNazanin" w:eastAsia="IRNazanin" w:cs="IRNazanin"/>
          <w:lang w:bidi="fa-IR"/>
          <w:color w:val="111111"/>
          <w:sz w:val="28"/>
          <w:szCs w:val="28"/>
          <w:rtl/>
        </w:rPr>
        <w:t xml:space="preserve">280- چون کسی از شما خواهد غسل کند نخست دو ذراعش را بشوید.</w:t>
      </w:r>
      <w:r>
        <w:rPr>
          <w:rFonts w:ascii="IRNazanin" w:hAnsi="IRNazanin" w:eastAsia="IRNazanin" w:cs="IRNazanin"/>
          <w:lang w:bidi="fa-IR"/>
          <w:color w:val="111111"/>
          <w:sz w:val="28"/>
          <w:szCs w:val="28"/>
          <w:rtl/>
        </w:rPr>
        <w:t xml:space="preserve">281- چون نماز میخوانی چنان بخوان که خود قرائت حمد و سوره و تکبیر و تسبیح خود را بشنوی 282- چون از نماز منصرف شوی بسمت راست توجه کن.</w:t>
      </w:r>
      <w:r>
        <w:rPr>
          <w:rFonts w:ascii="IRNazanin" w:hAnsi="IRNazanin" w:eastAsia="IRNazanin" w:cs="IRNazanin"/>
          <w:lang w:bidi="fa-IR"/>
          <w:color w:val="111111"/>
          <w:sz w:val="28"/>
          <w:szCs w:val="28"/>
          <w:rtl/>
        </w:rPr>
        <w:t xml:space="preserve">283- از دنیا توشه‏ای برگیر و بهترین توشه‏ای که از آن برگیری تقوی است.</w:t>
      </w:r>
      <w:r>
        <w:rPr>
          <w:rFonts w:ascii="IRNazanin" w:hAnsi="IRNazanin" w:eastAsia="IRNazanin" w:cs="IRNazanin"/>
          <w:lang w:bidi="fa-IR"/>
          <w:color w:val="111111"/>
          <w:sz w:val="28"/>
          <w:szCs w:val="28"/>
          <w:rtl/>
        </w:rPr>
        <w:t xml:space="preserve">284- از بنی اسرائیل که مسخ شدند دو دسته گم شدند یکی در دریا و یکی در بیابان پس حیوانی را که بحلالی نشناسید نخورید،</w:t>
      </w:r>
      <w:r>
        <w:rPr>
          <w:rFonts w:ascii="IRNazanin" w:hAnsi="IRNazanin" w:eastAsia="IRNazanin" w:cs="IRNazanin"/>
          <w:lang w:bidi="fa-IR"/>
          <w:color w:val="111111"/>
          <w:sz w:val="28"/>
          <w:szCs w:val="28"/>
          <w:rtl/>
        </w:rPr>
        <w:t xml:space="preserve">285- هر که دردی گرفت و تا سه روز آن را بکسی اظهار نکرد و بخدا نالید بر خدا شایسته است که ویرا عافیت بخشد.</w:t>
      </w:r>
      <w:r>
        <w:rPr>
          <w:rFonts w:ascii="IRNazanin" w:hAnsi="IRNazanin" w:eastAsia="IRNazanin" w:cs="IRNazanin"/>
          <w:lang w:bidi="fa-IR"/>
          <w:color w:val="111111"/>
          <w:sz w:val="28"/>
          <w:szCs w:val="28"/>
          <w:rtl/>
        </w:rPr>
        <w:t xml:space="preserve">286- دورترین حالات بنده خدا وقتی است که شکم خوارگی و زن‏بارگی را وجهه همت خود کند</w:t>
      </w:r>
      <w:r>
        <w:rPr>
          <w:rFonts w:ascii="IRNazanin" w:hAnsi="IRNazanin" w:eastAsia="IRNazanin" w:cs="IRNazanin"/>
          <w:lang w:bidi="fa-IR"/>
          <w:color w:val="111111"/>
          <w:sz w:val="28"/>
          <w:szCs w:val="28"/>
          <w:rtl/>
        </w:rPr>
        <w:t xml:space="preserve">287- مرد نباید سفری کند که میترسد در آن نماز یا دینش از دست برود.</w:t>
      </w:r>
      <w:r>
        <w:rPr>
          <w:rFonts w:ascii="IRNazanin" w:hAnsi="IRNazanin" w:eastAsia="IRNazanin" w:cs="IRNazanin"/>
          <w:lang w:bidi="fa-IR"/>
          <w:color w:val="111111"/>
          <w:sz w:val="28"/>
          <w:szCs w:val="28"/>
          <w:rtl/>
        </w:rPr>
        <w:t xml:space="preserve">288- چهارند که گوش بهمه کسی دارند پیغمبر صلّی الله علیه و آله و بهشت و دوزخ و حور العین چون بنده از نماز خود فارغ شد بر پیغمبر صلّی الله علیه و آله و خاندانش صلوات فرستد و بهشت را از خدا درخواست کند و از دوزخ بحضرت او پناه برد و از او بخواهد که حور العین را بوی تزویج کند زیرا هر که بر محمد صلّی الله علیه و آله پیغمبر اسلام صلوات فرستد پیغمبر صلّی الله علیه و آله آن را بشنود و دعای او بدرگاه خدا بالا رود و هر که از خدا بهشت را خواهد بهشت بگوید پروردگارا آنچه را بنده‏ات خواسته باو بده و هر که از دوزخ بخدا پناه برد دوزخ گوید پروردگارا بنده‏ات را از آنچه پناه جسته پناه بده و هر کس حور العین درخواست کند گویند بار خدایا آنچه را بنده‏ات خواسته بده.</w:t>
      </w:r>
      <w:r>
        <w:rPr>
          <w:rFonts w:ascii="IRNazanin" w:hAnsi="IRNazanin" w:eastAsia="IRNazanin" w:cs="IRNazanin"/>
          <w:lang w:bidi="fa-IR"/>
          <w:color w:val="111111"/>
          <w:sz w:val="28"/>
          <w:szCs w:val="28"/>
          <w:rtl/>
        </w:rPr>
        <w:t xml:space="preserve">289- سرود زاری شیطان است از برای بهشت.</w:t>
      </w:r>
      <w:r>
        <w:rPr>
          <w:rFonts w:ascii="IRNazanin" w:hAnsi="IRNazanin" w:eastAsia="IRNazanin" w:cs="IRNazanin"/>
          <w:lang w:bidi="fa-IR"/>
          <w:color w:val="111111"/>
          <w:sz w:val="28"/>
          <w:szCs w:val="28"/>
          <w:rtl/>
        </w:rPr>
        <w:t xml:space="preserve">290- هر کدام شما خواهد که بخوابد دست راستش را زیر گونه راستش نهد و بگوید بسم اللَّه‏ وضعت جنبی للَّه علی ملة ابراهیم و دین محمد صلّی الله علیه و آله و ولایة من افترض اللَّه طاعته ما شاء اللَّه کان و ما لم یشاء لم یکن هر که هنگام خواب این ذکر را بگوید از دزد غارتگر و زیر آوار رفتن محفوظ ماند و فرشتگان برایش استغفار کنند، 291- هر که هنگام خواب چون در بستر خوابید سوره‏ قُلْ هُوَ اللَّهُ‏ را بخواند خداوند پنجاه هزار فرشته بدو بگمارد تا در آن شب او را پاسداری کنند، 292- چون یکی از شما خواست بخوابد پیش از آنکه پهلو بر بستر نهد بگوید اعیذ نفسی و دینی و اهلی و مالی و ولدی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ارکان اللَّه و بجمع اللَّه و برسول اللَّه و بقدرة اللَّه علی ما یشاء من شر السامة و الهامة و من شر الجن و الانس و من شر ما یدب فی الارض و ما یخرج منها و من شر کل دابة انت آخذ ناصیتها ان ربی علی صراط مستقیم و هو علی کل شی‏ء قدیر و لا حول و لا قوة الا باللَّه العلی العظیم زیرا رسول خدا صلّی الله علیه و آله حسن و حسین علیهما السّلام را با این ذکر در پناه خدا می‏سپرد و رسول خدا صلّی الله علیه و آله ما را بدان دستور داده است.</w:t>
      </w:r>
      <w:r>
        <w:rPr>
          <w:rFonts w:ascii="IRNazanin" w:hAnsi="IRNazanin" w:eastAsia="IRNazanin" w:cs="IRNazanin"/>
          <w:lang w:bidi="fa-IR"/>
          <w:color w:val="111111"/>
          <w:sz w:val="28"/>
          <w:szCs w:val="28"/>
          <w:rtl/>
        </w:rPr>
        <w:t xml:space="preserve">293- ما گنجوران دین خدائیم، ما کلیدهای دانشیم چون یک پیشوا و جلوداری از ما برود پیشوا و امام دیگری پدیدار گردد، هر کس پیروی از ما کند گمراه نباشد و هر کس منکر ما شود براه راست نمیرود هر کس با دشمن ما بزیان ما همدستی کند نجات نیابد هر که ما را واگذارد یاری برای او نیست، برای طمع در دنیا و کالای آن که از میان میرود و آنها را وامیگذارید و از دست می‏دهید با ما مخالفت نکنید زیرا کسی که دنیا را بر آخرت برگزید و آن را بر ما مقدم داشت فردای‏ قیامت حسرتش بزرگ باشد اینست مقصود از گفتار خدای عز و جل (در سوره زمر آیه 55) هر کسی میگوید وا حسرتا که در باره خدای خود کوتاه آمدم و براستی از مردمان خوار میباشیم،</w:t>
      </w:r>
      <w:r>
        <w:rPr>
          <w:rFonts w:ascii="IRNazanin" w:hAnsi="IRNazanin" w:eastAsia="IRNazanin" w:cs="IRNazanin"/>
          <w:lang w:bidi="fa-IR"/>
          <w:color w:val="111111"/>
          <w:sz w:val="28"/>
          <w:szCs w:val="28"/>
          <w:rtl/>
        </w:rPr>
        <w:t xml:space="preserve">294- کودکان خود را نظیف و پاکیزه کنید و چرک غذا را از آنها بشوئید زیرا شیطان آن را میبوید و بچه را به دهشت میاندازد و بد خواب میکند و دو فرشته نویسنده اعمال شما از آن در آزارند</w:t>
      </w:r>
      <w:r>
        <w:rPr>
          <w:rFonts w:ascii="IRNazanin" w:hAnsi="IRNazanin" w:eastAsia="IRNazanin" w:cs="IRNazanin"/>
          <w:lang w:bidi="fa-IR"/>
          <w:color w:val="111111"/>
          <w:sz w:val="28"/>
          <w:szCs w:val="28"/>
          <w:rtl/>
        </w:rPr>
        <w:t xml:space="preserve">295- نخست نگاه در زن از آن شما است ولی نگاه خود را تکرار نکنید و از گرفتاری بدان بترسید،</w:t>
      </w:r>
      <w:r>
        <w:rPr>
          <w:rFonts w:ascii="IRNazanin" w:hAnsi="IRNazanin" w:eastAsia="IRNazanin" w:cs="IRNazanin"/>
          <w:lang w:bidi="fa-IR"/>
          <w:color w:val="111111"/>
          <w:sz w:val="28"/>
          <w:szCs w:val="28"/>
          <w:rtl/>
        </w:rPr>
        <w:t xml:space="preserve">296- دائم الخمر خدا را چون بت پرست برخورد میکند حجر بن عدی عرض کرد ای امیر المؤمنین دائم الخمر کی است؟ فرمود آنکه هر وقت می بیابد بنوشد.</w:t>
      </w:r>
      <w:r>
        <w:rPr>
          <w:rFonts w:ascii="IRNazanin" w:hAnsi="IRNazanin" w:eastAsia="IRNazanin" w:cs="IRNazanin"/>
          <w:lang w:bidi="fa-IR"/>
          <w:color w:val="111111"/>
          <w:sz w:val="28"/>
          <w:szCs w:val="28"/>
          <w:rtl/>
        </w:rPr>
        <w:t xml:space="preserve">297- هر کس نوشابه مست‏کننده نوشد و مست شود تا چهل شبانه روز نمازش قبول نشود.</w:t>
      </w:r>
      <w:r>
        <w:rPr>
          <w:rFonts w:ascii="IRNazanin" w:hAnsi="IRNazanin" w:eastAsia="IRNazanin" w:cs="IRNazanin"/>
          <w:lang w:bidi="fa-IR"/>
          <w:color w:val="111111"/>
          <w:sz w:val="28"/>
          <w:szCs w:val="28"/>
          <w:rtl/>
        </w:rPr>
        <w:t xml:space="preserve">298- هر کس در باره مسلمانی سخنی گوید که مقصودش ریختن آبروی او باشد خداوند او را در لجن زار دوزخ زندانی کند تا دلیلی آورد که خود را معذور کند.</w:t>
      </w:r>
      <w:r>
        <w:rPr>
          <w:rFonts w:ascii="IRNazanin" w:hAnsi="IRNazanin" w:eastAsia="IRNazanin" w:cs="IRNazanin"/>
          <w:lang w:bidi="fa-IR"/>
          <w:color w:val="111111"/>
          <w:sz w:val="28"/>
          <w:szCs w:val="28"/>
          <w:rtl/>
        </w:rPr>
        <w:t xml:space="preserve">299- دو مرد برهنه زیر یک جامه نخوابند اگر خوابیدند باید تأدیب و تعزیر شوند.</w:t>
      </w:r>
      <w:r>
        <w:rPr>
          <w:rFonts w:ascii="IRNazanin" w:hAnsi="IRNazanin" w:eastAsia="IRNazanin" w:cs="IRNazanin"/>
          <w:lang w:bidi="fa-IR"/>
          <w:color w:val="111111"/>
          <w:sz w:val="28"/>
          <w:szCs w:val="28"/>
          <w:rtl/>
        </w:rPr>
        <w:t xml:space="preserve">300- کدو بخورید که مغز را بیفزاید پیغمبر صلّی الله علیه و آله از کدو خوشش می‏آمد.</w:t>
      </w:r>
      <w:r>
        <w:rPr>
          <w:rFonts w:ascii="IRNazanin" w:hAnsi="IRNazanin" w:eastAsia="IRNazanin" w:cs="IRNazanin"/>
          <w:lang w:bidi="fa-IR"/>
          <w:color w:val="111111"/>
          <w:sz w:val="28"/>
          <w:szCs w:val="28"/>
          <w:rtl/>
        </w:rPr>
        <w:t xml:space="preserve">301- پیش از طعام و پس از آن ترنج بخورید زیرا خاندان محمد صلّی الله علیه و آله چنین کنند.</w:t>
      </w:r>
      <w:r>
        <w:rPr>
          <w:rFonts w:ascii="IRNazanin" w:hAnsi="IRNazanin" w:eastAsia="IRNazanin" w:cs="IRNazanin"/>
          <w:lang w:bidi="fa-IR"/>
          <w:color w:val="111111"/>
          <w:sz w:val="28"/>
          <w:szCs w:val="28"/>
          <w:rtl/>
        </w:rPr>
        <w:t xml:space="preserve">302- امرود دل را روشن کند و دردهای درون را تسکین دهد.</w:t>
      </w:r>
      <w:r>
        <w:rPr>
          <w:rFonts w:ascii="IRNazanin" w:hAnsi="IRNazanin" w:eastAsia="IRNazanin" w:cs="IRNazanin"/>
          <w:lang w:bidi="fa-IR"/>
          <w:color w:val="111111"/>
          <w:sz w:val="28"/>
          <w:szCs w:val="28"/>
          <w:rtl/>
        </w:rPr>
        <w:t xml:space="preserve">303- چون انسانی بنماز ایستد شیطان بدو رو کند و او را از روی حسرت تماشا کند زیرا ببیند که در رحمت خدا فرو رفته.</w:t>
      </w:r>
      <w:r>
        <w:rPr>
          <w:rFonts w:ascii="IRNazanin" w:hAnsi="IRNazanin" w:eastAsia="IRNazanin" w:cs="IRNazanin"/>
          <w:lang w:bidi="fa-IR"/>
          <w:color w:val="111111"/>
          <w:sz w:val="28"/>
          <w:szCs w:val="28"/>
          <w:rtl/>
        </w:rPr>
        <w:t xml:space="preserve">304- بدترین امور دینداری کارهای تازه در آمد و بدعتهاست و بهترین امور آن‏ها است که خدا پسندیده.</w:t>
      </w:r>
      <w:r>
        <w:rPr>
          <w:rFonts w:ascii="IRNazanin" w:hAnsi="IRNazanin" w:eastAsia="IRNazanin" w:cs="IRNazanin"/>
          <w:lang w:bidi="fa-IR"/>
          <w:color w:val="111111"/>
          <w:sz w:val="28"/>
          <w:szCs w:val="28"/>
          <w:rtl/>
        </w:rPr>
        <w:t xml:space="preserve">305- هر کس دنیا را پرستید و آن را بر آخرت برگزید سرانجامش خطرناکست.</w:t>
      </w:r>
      <w:r>
        <w:rPr>
          <w:rFonts w:ascii="IRNazanin" w:hAnsi="IRNazanin" w:eastAsia="IRNazanin" w:cs="IRNazanin"/>
          <w:lang w:bidi="fa-IR"/>
          <w:color w:val="111111"/>
          <w:sz w:val="28"/>
          <w:szCs w:val="28"/>
          <w:rtl/>
        </w:rPr>
        <w:t xml:space="preserve">306- آب را بوی خوش قرار دهید 307- هر کس بدان چه خدا برایش قسمت کرده خشنود باشد تن خود را آسوده کرده،</w:t>
      </w:r>
      <w:r>
        <w:rPr>
          <w:rFonts w:ascii="IRNazanin" w:hAnsi="IRNazanin" w:eastAsia="IRNazanin" w:cs="IRNazanin"/>
          <w:lang w:bidi="fa-IR"/>
          <w:color w:val="111111"/>
          <w:sz w:val="28"/>
          <w:szCs w:val="28"/>
          <w:rtl/>
        </w:rPr>
        <w:t xml:space="preserve">308- هر کس زندگی و عمر خود را در آنچه ویرا از خدا دور کند گذرانید زیانکار است،</w:t>
      </w:r>
      <w:r>
        <w:rPr>
          <w:rFonts w:ascii="IRNazanin" w:hAnsi="IRNazanin" w:eastAsia="IRNazanin" w:cs="IRNazanin"/>
          <w:lang w:bidi="fa-IR"/>
          <w:color w:val="111111"/>
          <w:sz w:val="28"/>
          <w:szCs w:val="28"/>
          <w:rtl/>
        </w:rPr>
        <w:t xml:space="preserve">309- اگر نماز گذار بداند در حال نماز چگونه جلال خدا او را فرا گرفته خوش ندارد که هرگز سر از سجده بردارد،</w:t>
      </w:r>
      <w:r>
        <w:rPr>
          <w:rFonts w:ascii="IRNazanin" w:hAnsi="IRNazanin" w:eastAsia="IRNazanin" w:cs="IRNazanin"/>
          <w:lang w:bidi="fa-IR"/>
          <w:color w:val="111111"/>
          <w:sz w:val="28"/>
          <w:szCs w:val="28"/>
          <w:rtl/>
        </w:rPr>
        <w:t xml:space="preserve">310- مبادا کار خود را تأخیر اندازید تا میتوانید بدان پیشدستی کنید،</w:t>
      </w:r>
      <w:r>
        <w:rPr>
          <w:rFonts w:ascii="IRNazanin" w:hAnsi="IRNazanin" w:eastAsia="IRNazanin" w:cs="IRNazanin"/>
          <w:lang w:bidi="fa-IR"/>
          <w:color w:val="111111"/>
          <w:sz w:val="28"/>
          <w:szCs w:val="28"/>
          <w:rtl/>
        </w:rPr>
        <w:t xml:space="preserve">311- هر چه روزی شماست هر اندازه ناتوان هم باشید بشما خواهد رسید و هر بلائی که برای شما مقدر شده نمیتوانید با هیچ حیله جلوی آن را بگیرید،</w:t>
      </w:r>
      <w:r>
        <w:rPr>
          <w:rFonts w:ascii="IRNazanin" w:hAnsi="IRNazanin" w:eastAsia="IRNazanin" w:cs="IRNazanin"/>
          <w:lang w:bidi="fa-IR"/>
          <w:color w:val="111111"/>
          <w:sz w:val="28"/>
          <w:szCs w:val="28"/>
          <w:rtl/>
        </w:rPr>
        <w:t xml:space="preserve">312- امر بمعروف کنید، و از منکرات جلوگیری نمائید در برابر مصیبات شکیبا باشید،</w:t>
      </w:r>
      <w:r>
        <w:rPr>
          <w:rFonts w:ascii="IRNazanin" w:hAnsi="IRNazanin" w:eastAsia="IRNazanin" w:cs="IRNazanin"/>
          <w:lang w:bidi="fa-IR"/>
          <w:color w:val="111111"/>
          <w:sz w:val="28"/>
          <w:szCs w:val="28"/>
          <w:rtl/>
        </w:rPr>
        <w:t xml:space="preserve">313- شناختن حق ما چراغ مؤمن است،</w:t>
      </w:r>
      <w:r>
        <w:rPr>
          <w:rFonts w:ascii="IRNazanin" w:hAnsi="IRNazanin" w:eastAsia="IRNazanin" w:cs="IRNazanin"/>
          <w:lang w:bidi="fa-IR"/>
          <w:color w:val="111111"/>
          <w:sz w:val="28"/>
          <w:szCs w:val="28"/>
          <w:rtl/>
        </w:rPr>
        <w:t xml:space="preserve">314- بدترین کوریها برای کسی است که از فضائل ما کور باشد و با ما دشمنی ورزد با اینکه ما در باره او گناهی نداریم جز آنکه او را بحق دعوت میکنیم و دیگران او را به فتنه و دنیا میخوانند آشوبگری و دنیا را بر ما گزیند و از ما بیزاری جوید و با ما دشمن گردد.</w:t>
      </w:r>
      <w:r>
        <w:rPr>
          <w:rFonts w:ascii="IRNazanin" w:hAnsi="IRNazanin" w:eastAsia="IRNazanin" w:cs="IRNazanin"/>
          <w:lang w:bidi="fa-IR"/>
          <w:color w:val="111111"/>
          <w:sz w:val="28"/>
          <w:szCs w:val="28"/>
          <w:rtl/>
        </w:rPr>
        <w:t xml:space="preserve">315- پرچم حق بدست ماست هر کس در سایه آن در آید او را فرا گیرد و هر کس بدان پیشدستی جوید کامیاب است و هر کس با آن مخالفت کند هلاک شود و هر که از آن جدا گردد پست شود و هر کس بدان چنگ زند نجات یابد.</w:t>
      </w:r>
      <w:r>
        <w:rPr>
          <w:rFonts w:ascii="IRNazanin" w:hAnsi="IRNazanin" w:eastAsia="IRNazanin" w:cs="IRNazanin"/>
          <w:lang w:bidi="fa-IR"/>
          <w:color w:val="111111"/>
          <w:sz w:val="28"/>
          <w:szCs w:val="28"/>
          <w:rtl/>
        </w:rPr>
        <w:t xml:space="preserve">316- من پیشوای مؤمنانم و مال پیشوای ستمکارانست، 317- بخدا دوست ندارد مرا جز مؤمن و دشمن ندارد مرا جز منافق.</w:t>
      </w:r>
      <w:r>
        <w:rPr>
          <w:rFonts w:ascii="IRNazanin" w:hAnsi="IRNazanin" w:eastAsia="IRNazanin" w:cs="IRNazanin"/>
          <w:lang w:bidi="fa-IR"/>
          <w:color w:val="111111"/>
          <w:sz w:val="28"/>
          <w:szCs w:val="28"/>
          <w:rtl/>
        </w:rPr>
        <w:t xml:space="preserve">318- چون بهمکیشان خود رسیدید دست بدهید و خوشروئی و شادمانی از خود نشان دهید تا از هم جدا شوید در صورتی که گناهانتان ریخته باشد.</w:t>
      </w:r>
      <w:r>
        <w:rPr>
          <w:rFonts w:ascii="IRNazanin" w:hAnsi="IRNazanin" w:eastAsia="IRNazanin" w:cs="IRNazanin"/>
          <w:lang w:bidi="fa-IR"/>
          <w:color w:val="111111"/>
          <w:sz w:val="28"/>
          <w:szCs w:val="28"/>
          <w:rtl/>
        </w:rPr>
        <w:t xml:space="preserve">319- چون یکی از شما عطسه کرد باو بگوئید یرحمکم اللَّه و او در جواب بگوید یَغْفِرُ اللَّهُ لَکُمْ‏ و یرحمکم خدا فرماید (در سوره نساء آیه 86) هر گاه شما را تحیت گفتند بهتر از آن پاسخ دهید یا همان را رد کنید.</w:t>
      </w:r>
      <w:r>
        <w:rPr>
          <w:rFonts w:ascii="IRNazanin" w:hAnsi="IRNazanin" w:eastAsia="IRNazanin" w:cs="IRNazanin"/>
          <w:lang w:bidi="fa-IR"/>
          <w:color w:val="111111"/>
          <w:sz w:val="28"/>
          <w:szCs w:val="28"/>
          <w:rtl/>
        </w:rPr>
        <w:t xml:space="preserve">320- با دشمن خود دست بده و خوشرفتاری کن و اگر چه بد دارد زیرا خدا بدان دستور داده و فرمود (در سوره حم سجده آیه 34) بدان چه نیکتر است بدی را پاسخ ده تا دشمن تو چون دوست صمیمی شود بر خورد نکنند بدین روش نیک مگر کسانی که بردبارند و برخورد نکند بدان مگر صاحبان بخت پیروز،</w:t>
      </w:r>
      <w:r>
        <w:rPr>
          <w:rFonts w:ascii="IRNazanin" w:hAnsi="IRNazanin" w:eastAsia="IRNazanin" w:cs="IRNazanin"/>
          <w:lang w:bidi="fa-IR"/>
          <w:color w:val="111111"/>
          <w:sz w:val="28"/>
          <w:szCs w:val="28"/>
          <w:rtl/>
        </w:rPr>
        <w:t xml:space="preserve">321- سخت‏تر مجازاتی که از دشمن خود کنی اینست که در باره او خدا را اطاعت کنی و بدستور حق با او رفتار کنی و برای تو کافی است که ببینی دشمنت خدای عز و جل را گناه میکند.</w:t>
      </w:r>
      <w:r>
        <w:rPr>
          <w:rFonts w:ascii="IRNazanin" w:hAnsi="IRNazanin" w:eastAsia="IRNazanin" w:cs="IRNazanin"/>
          <w:lang w:bidi="fa-IR"/>
          <w:color w:val="111111"/>
          <w:sz w:val="28"/>
          <w:szCs w:val="28"/>
          <w:rtl/>
        </w:rPr>
        <w:t xml:space="preserve">322- دنیا میچرخد بهره خود را بآرامی از آن بطلب تا نوبت آن بتو برسد.</w:t>
      </w:r>
      <w:r>
        <w:rPr>
          <w:rFonts w:ascii="IRNazanin" w:hAnsi="IRNazanin" w:eastAsia="IRNazanin" w:cs="IRNazanin"/>
          <w:lang w:bidi="fa-IR"/>
          <w:color w:val="111111"/>
          <w:sz w:val="28"/>
          <w:szCs w:val="28"/>
          <w:rtl/>
        </w:rPr>
        <w:t xml:space="preserve">323- مؤمن بیدار و در انتظار و ترسان است در انتظار فرج دنیوی یا مرگ با سعادت است از بلائی که مجازات گناه او است میترسد و برحمت پروردگار خود امیدوار است.</w:t>
      </w:r>
      <w:r>
        <w:rPr>
          <w:rFonts w:ascii="IRNazanin" w:hAnsi="IRNazanin" w:eastAsia="IRNazanin" w:cs="IRNazanin"/>
          <w:lang w:bidi="fa-IR"/>
          <w:color w:val="111111"/>
          <w:sz w:val="28"/>
          <w:szCs w:val="28"/>
          <w:rtl/>
        </w:rPr>
        <w:t xml:space="preserve">324- مؤمن بدون بیم و امید نیست از گذشته خود ترسان است و از جستجوی آنچه خدا وعده داده غفلت نورزد و از آنچه خدا بدان بیم داده ایمن نیست.</w:t>
      </w:r>
      <w:r>
        <w:rPr>
          <w:rFonts w:ascii="IRNazanin" w:hAnsi="IRNazanin" w:eastAsia="IRNazanin" w:cs="IRNazanin"/>
          <w:lang w:bidi="fa-IR"/>
          <w:color w:val="111111"/>
          <w:sz w:val="28"/>
          <w:szCs w:val="28"/>
          <w:rtl/>
        </w:rPr>
        <w:t xml:space="preserve">325- شما آبادکنندگان زمین هستید خدای عز و جل شما را در آن جای داده تا ببیند چه میکنید؟ خدا را در آنچه از شما می‏بیند واپائید.</w:t>
      </w:r>
      <w:r>
        <w:rPr>
          <w:rFonts w:ascii="IRNazanin" w:hAnsi="IRNazanin" w:eastAsia="IRNazanin" w:cs="IRNazanin"/>
          <w:lang w:bidi="fa-IR"/>
          <w:color w:val="111111"/>
          <w:sz w:val="28"/>
          <w:szCs w:val="28"/>
          <w:rtl/>
        </w:rPr>
        <w:t xml:space="preserve">326- جاده وسیع را بروید مبادا دیگران جای شما را بگیرند 327- هر کس عقل کامل دارد نیک رفتار و دین نگهدار است.</w:t>
      </w:r>
      <w:r>
        <w:rPr>
          <w:rFonts w:ascii="IRNazanin" w:hAnsi="IRNazanin" w:eastAsia="IRNazanin" w:cs="IRNazanin"/>
          <w:lang w:bidi="fa-IR"/>
          <w:color w:val="111111"/>
          <w:sz w:val="28"/>
          <w:szCs w:val="28"/>
          <w:rtl/>
        </w:rPr>
        <w:t xml:space="preserve">328- بدریافت آمرزش پروردگار خود پیشدستی کنید و بدان بهشتی که پهنای آن برابر آسمان و زمین است و برای اهل تقوی آماده شده، شما بدان بهشت نمیرسید جز به تقوی.</w:t>
      </w:r>
      <w:r>
        <w:rPr>
          <w:rFonts w:ascii="IRNazanin" w:hAnsi="IRNazanin" w:eastAsia="IRNazanin" w:cs="IRNazanin"/>
          <w:lang w:bidi="fa-IR"/>
          <w:color w:val="111111"/>
          <w:sz w:val="28"/>
          <w:szCs w:val="28"/>
          <w:rtl/>
        </w:rPr>
        <w:t xml:space="preserve">329- هر کس آلوده گناه شد از یاد خدا بیرون رود.</w:t>
      </w:r>
      <w:r>
        <w:rPr>
          <w:rFonts w:ascii="IRNazanin" w:hAnsi="IRNazanin" w:eastAsia="IRNazanin" w:cs="IRNazanin"/>
          <w:lang w:bidi="fa-IR"/>
          <w:color w:val="111111"/>
          <w:sz w:val="28"/>
          <w:szCs w:val="28"/>
          <w:rtl/>
        </w:rPr>
        <w:t xml:space="preserve">330- هر کس از پیشوای برحق دریافت وظیفه نکند خدا شیطانی بر او بگمارد و او همچنین با او باشد.</w:t>
      </w:r>
      <w:r>
        <w:rPr>
          <w:rFonts w:ascii="IRNazanin" w:hAnsi="IRNazanin" w:eastAsia="IRNazanin" w:cs="IRNazanin"/>
          <w:lang w:bidi="fa-IR"/>
          <w:color w:val="111111"/>
          <w:sz w:val="28"/>
          <w:szCs w:val="28"/>
          <w:rtl/>
        </w:rPr>
        <w:t xml:space="preserve">331- چرا مخالفین شما در گمراهی خود بصیرتر و در کینه‏توزی سخت‏تر و در صرف مال برای ترویج مرام خود بخشنده‏ترند از شما همانا برای آنست که شما بدنیا دل دارید و بدان تکیه کردید و بستم کشیدن خو کردید و به کالای دنیا بخل ورزیدید و در آنچه وسیله عز و سعادت و نیروی شما است برای اینکه بشما ستم کنند کوتاهی کردید نه در باره آنچه خدا بشما فرموده از او آزرم دارید و نه برای خود مصلحت‏اندیشی میکنید.</w:t>
      </w:r>
      <w:r>
        <w:rPr>
          <w:rFonts w:ascii="IRNazanin" w:hAnsi="IRNazanin" w:eastAsia="IRNazanin" w:cs="IRNazanin"/>
          <w:lang w:bidi="fa-IR"/>
          <w:color w:val="111111"/>
          <w:sz w:val="28"/>
          <w:szCs w:val="28"/>
          <w:rtl/>
        </w:rPr>
        <w:t xml:space="preserve">332- در هر روز ستمی تازه میکشید و از خواب غفلت بیدار نمیشوید و سستی شما بسر نمیرسد.</w:t>
      </w:r>
      <w:r>
        <w:rPr>
          <w:rFonts w:ascii="IRNazanin" w:hAnsi="IRNazanin" w:eastAsia="IRNazanin" w:cs="IRNazanin"/>
          <w:lang w:bidi="fa-IR"/>
          <w:color w:val="111111"/>
          <w:sz w:val="28"/>
          <w:szCs w:val="28"/>
          <w:rtl/>
        </w:rPr>
        <w:t xml:space="preserve">333- پوسیدگی و تباهی خود را نمی‏بینید هر روز دین شما کهنه‏تر و بی‏رونق بی‏رونق‏تر می‏شود و شما سرگرم دنیای خود هستید خدای عز و جل میفرماید ستمکاران را پشتیبان خود نکنید تا در آتش افتید و جز خدا دستگیری نداشته باشید و یاری نشوید.</w:t>
      </w:r>
      <w:r>
        <w:rPr>
          <w:rFonts w:ascii="IRNazanin" w:hAnsi="IRNazanin" w:eastAsia="IRNazanin" w:cs="IRNazanin"/>
          <w:lang w:bidi="fa-IR"/>
          <w:color w:val="111111"/>
          <w:sz w:val="28"/>
          <w:szCs w:val="28"/>
          <w:rtl/>
        </w:rPr>
        <w:t xml:space="preserve">334- فرزندان خود را نامگذاری کنید اگر ندانید پسرند یا دختر نامی بر آنها بگذارید که بمرد و زن هر دو اطلاق شود (چون حشمت و نصرت و عزت) زیرا همان فرزندی که سقط هم شده در قیامت با شما برخورد کند و اگر نام آن را نگذاشته از پدر مؤاخذه کند، رسول خدا صلّی الله علیه و آله بفرزند فاطمه زهرا علیها السّلام پیش از آنکه زائیده شود محسن نام گذاشت.</w:t>
      </w:r>
      <w:r>
        <w:rPr>
          <w:rFonts w:ascii="IRNazanin" w:hAnsi="IRNazanin" w:eastAsia="IRNazanin" w:cs="IRNazanin"/>
          <w:lang w:bidi="fa-IR"/>
          <w:color w:val="111111"/>
          <w:sz w:val="28"/>
          <w:szCs w:val="28"/>
          <w:rtl/>
        </w:rPr>
        <w:t xml:space="preserve">335- مبادا ایستاده آب نوشید که باعث درد بیدرمان است یا خداوند عافیت بدهد.</w:t>
      </w:r>
      <w:r>
        <w:rPr>
          <w:rFonts w:ascii="IRNazanin" w:hAnsi="IRNazanin" w:eastAsia="IRNazanin" w:cs="IRNazanin"/>
          <w:lang w:bidi="fa-IR"/>
          <w:color w:val="111111"/>
          <w:sz w:val="28"/>
          <w:szCs w:val="28"/>
          <w:rtl/>
        </w:rPr>
        <w:t xml:space="preserve">336- چون بچهار پا سوار شوید نام خدا را ببرید و بگوئید «سُبْحانَ الَّذِی سَخَّرَ لَنا هذا وَ ما کُنَّا لَهُ مُقْرِنِینَ وَ إِنَّا إِلی‏ رَبِّنا لَمُنْقَلِبُونَ‏» (آیه 14 سوره زخرف)</w:t>
      </w:r>
      <w:r>
        <w:rPr>
          <w:rFonts w:ascii="IRNazanin" w:hAnsi="IRNazanin" w:eastAsia="IRNazanin" w:cs="IRNazanin"/>
          <w:lang w:bidi="fa-IR"/>
          <w:color w:val="111111"/>
          <w:sz w:val="28"/>
          <w:szCs w:val="28"/>
          <w:rtl/>
        </w:rPr>
        <w:t xml:space="preserve">337- چون یکی از شما بسفر رود بگوید «اللهم انت الصاحب فی السفر و الحامل علی الظهر» و الخلیفة فی الاهل و المال و الولد.</w:t>
      </w:r>
      <w:r>
        <w:rPr>
          <w:rFonts w:ascii="IRNazanin" w:hAnsi="IRNazanin" w:eastAsia="IRNazanin" w:cs="IRNazanin"/>
          <w:lang w:bidi="fa-IR"/>
          <w:color w:val="111111"/>
          <w:sz w:val="28"/>
          <w:szCs w:val="28"/>
          <w:rtl/>
        </w:rPr>
        <w:t xml:space="preserve">338- چون در منزلی فرود آمدید «بگوئید اللهم‏ «أَنْزِلْنِی مُنْزَلًا مُبارَکاً وَ أَنْتَ خَیْرُ الْمُنْزِلِینَ‏» 339- چون چیزی از حوائج خود را از بازار بخرید هنگام ورود ببازار بگوئید «اشهد ان لا اله الا اللَّه وحده لا شریک له و اشهد ان محمدا عبده و رسوله اللهم انی اعوذ بک من صفقة خاسرة و یمین فاجرة و اعوذ بک من بوار الایم (مرگ زن بیوه) 340- کسی که پس از نماز در مسجد منتظر وقت نماز دیگری بماند زائر خدا باشد و بر خدا حق است که زائر خود را گرامی دارد و هر چه خواهد باو بدهد.</w:t>
      </w:r>
      <w:r>
        <w:rPr>
          <w:rFonts w:ascii="IRNazanin" w:hAnsi="IRNazanin" w:eastAsia="IRNazanin" w:cs="IRNazanin"/>
          <w:lang w:bidi="fa-IR"/>
          <w:color w:val="111111"/>
          <w:sz w:val="28"/>
          <w:szCs w:val="28"/>
          <w:rtl/>
        </w:rPr>
        <w:t xml:space="preserve">341- کسی که بحج و عمره رود مهمان خداست و بر خدا حق است که مهمان خود را گرامی دارد و بخشش آمرزش را بوی دهد.</w:t>
      </w:r>
      <w:r>
        <w:rPr>
          <w:rFonts w:ascii="IRNazanin" w:hAnsi="IRNazanin" w:eastAsia="IRNazanin" w:cs="IRNazanin"/>
          <w:lang w:bidi="fa-IR"/>
          <w:color w:val="111111"/>
          <w:sz w:val="28"/>
          <w:szCs w:val="28"/>
          <w:rtl/>
        </w:rPr>
        <w:t xml:space="preserve">342- هر کس بکودک بی‏شعوری نوشابه دهد خدا او را در لجن زار دوزخ زندانی کند تا عذر خود را محرز نماید.</w:t>
      </w:r>
      <w:r>
        <w:rPr>
          <w:rFonts w:ascii="IRNazanin" w:hAnsi="IRNazanin" w:eastAsia="IRNazanin" w:cs="IRNazanin"/>
          <w:lang w:bidi="fa-IR"/>
          <w:color w:val="111111"/>
          <w:sz w:val="28"/>
          <w:szCs w:val="28"/>
          <w:rtl/>
        </w:rPr>
        <w:t xml:space="preserve">343- صدقه برای مؤمن سپر بزرگی است از آتش و برای کافر وسیله حفظ مال اوست بزودی بوی عوض داده شود و بلاها را از او بگرداند ولی در آخرت بهره ندارد.</w:t>
      </w:r>
      <w:r>
        <w:rPr>
          <w:rFonts w:ascii="IRNazanin" w:hAnsi="IRNazanin" w:eastAsia="IRNazanin" w:cs="IRNazanin"/>
          <w:lang w:bidi="fa-IR"/>
          <w:color w:val="111111"/>
          <w:sz w:val="28"/>
          <w:szCs w:val="28"/>
          <w:rtl/>
        </w:rPr>
        <w:t xml:space="preserve">344- از زبان، دوزخیان برو در آتش افتند.</w:t>
      </w:r>
      <w:r>
        <w:rPr>
          <w:rFonts w:ascii="IRNazanin" w:hAnsi="IRNazanin" w:eastAsia="IRNazanin" w:cs="IRNazanin"/>
          <w:lang w:bidi="fa-IR"/>
          <w:color w:val="111111"/>
          <w:sz w:val="28"/>
          <w:szCs w:val="28"/>
          <w:rtl/>
        </w:rPr>
        <w:t xml:space="preserve">345- از زبان بنوریان نور بخشند زبان خود را نگهدارید و آن را بذکر خداوند مشغول کنید 346- پلیدترین کسبها آنست که گمراهی آورد و بهترین کسبها کارهای نیک است.</w:t>
      </w:r>
      <w:r>
        <w:rPr>
          <w:rFonts w:ascii="IRNazanin" w:hAnsi="IRNazanin" w:eastAsia="IRNazanin" w:cs="IRNazanin"/>
          <w:lang w:bidi="fa-IR"/>
          <w:color w:val="111111"/>
          <w:sz w:val="28"/>
          <w:szCs w:val="28"/>
          <w:rtl/>
        </w:rPr>
        <w:t xml:space="preserve">347- مبادا صورت بسازید که روز قیامت از آن بازپرسی شوید.</w:t>
      </w:r>
      <w:r>
        <w:rPr>
          <w:rFonts w:ascii="IRNazanin" w:hAnsi="IRNazanin" w:eastAsia="IRNazanin" w:cs="IRNazanin"/>
          <w:lang w:bidi="fa-IR"/>
          <w:color w:val="111111"/>
          <w:sz w:val="28"/>
          <w:szCs w:val="28"/>
          <w:rtl/>
        </w:rPr>
        <w:t xml:space="preserve">348- چون پلیدی از تو بیرون شد بگو خدا آنچه را بد است از من دور کرد.</w:t>
      </w:r>
      <w:r>
        <w:rPr>
          <w:rFonts w:ascii="IRNazanin" w:hAnsi="IRNazanin" w:eastAsia="IRNazanin" w:cs="IRNazanin"/>
          <w:lang w:bidi="fa-IR"/>
          <w:color w:val="111111"/>
          <w:sz w:val="28"/>
          <w:szCs w:val="28"/>
          <w:rtl/>
        </w:rPr>
        <w:t xml:space="preserve">349- چون از حمام بیرون شدی و برادر دینی تو بتو بگوید خوش باد حمام و گرمابه‏ات بگو «انعم اللَّه بالک» (آسوده خاطر باشید) 350- چون برادرت بتو گوید «حیاک اللَّه بالسلام» در جوابش بگو انت «حیاک اللَّه بالسلام و احلک دار المقام.</w:t>
      </w:r>
      <w:r>
        <w:rPr>
          <w:rFonts w:ascii="IRNazanin" w:hAnsi="IRNazanin" w:eastAsia="IRNazanin" w:cs="IRNazanin"/>
          <w:lang w:bidi="fa-IR"/>
          <w:color w:val="111111"/>
          <w:sz w:val="28"/>
          <w:szCs w:val="28"/>
          <w:rtl/>
        </w:rPr>
        <w:t xml:space="preserve">351- در راه نشاش و تغوط مکن.</w:t>
      </w:r>
      <w:r>
        <w:rPr>
          <w:rFonts w:ascii="IRNazanin" w:hAnsi="IRNazanin" w:eastAsia="IRNazanin" w:cs="IRNazanin"/>
          <w:lang w:bidi="fa-IR"/>
          <w:color w:val="111111"/>
          <w:sz w:val="28"/>
          <w:szCs w:val="28"/>
          <w:rtl/>
        </w:rPr>
        <w:t xml:space="preserve">352- درخواست پس از مدح است اول خدا را مدح کنید سپس حاجات خود را بخواهید.</w:t>
      </w:r>
      <w:r>
        <w:rPr>
          <w:rFonts w:ascii="IRNazanin" w:hAnsi="IRNazanin" w:eastAsia="IRNazanin" w:cs="IRNazanin"/>
          <w:lang w:bidi="fa-IR"/>
          <w:color w:val="111111"/>
          <w:sz w:val="28"/>
          <w:szCs w:val="28"/>
          <w:rtl/>
        </w:rPr>
        <w:t xml:space="preserve">353- ای کسی که دعا میکنی مطلب نامشروع و غیر ممکن را مخواه.</w:t>
      </w:r>
      <w:r>
        <w:rPr>
          <w:rFonts w:ascii="IRNazanin" w:hAnsi="IRNazanin" w:eastAsia="IRNazanin" w:cs="IRNazanin"/>
          <w:lang w:bidi="fa-IR"/>
          <w:color w:val="111111"/>
          <w:sz w:val="28"/>
          <w:szCs w:val="28"/>
          <w:rtl/>
        </w:rPr>
        <w:t xml:space="preserve">354- چون خواستید کسی را برای پسری تهنیت بگوئید بگوئید خداوند این بخشش را بر تو مبارک کند و او را بجوانی برساند و برو احسانش را بتو روزی کند.</w:t>
      </w:r>
      <w:r>
        <w:rPr>
          <w:rFonts w:ascii="IRNazanin" w:hAnsi="IRNazanin" w:eastAsia="IRNazanin" w:cs="IRNazanin"/>
          <w:lang w:bidi="fa-IR"/>
          <w:color w:val="111111"/>
          <w:sz w:val="28"/>
          <w:szCs w:val="28"/>
          <w:rtl/>
        </w:rPr>
        <w:t xml:space="preserve">355- چون برادر دینی تو از مکه برگشت میان دو چشم او را به بوس و دهانش را ببوس که با آن حجر الاسودی را بوسیده که رسول خدا صلّی الله علیه و آله آن را بوسیده است چشمش را ببوس که با آن خانه خدا را دیده، پیشانی و رویش را ببوس و در مبارکبادش بگوئید خدا حجت را قبول کند و آن را منظور دارد و آنچه خرج کردی بتو عوض بدهد و این را آخرین حجت قرار ندهد.</w:t>
      </w:r>
      <w:r>
        <w:rPr>
          <w:rFonts w:ascii="IRNazanin" w:hAnsi="IRNazanin" w:eastAsia="IRNazanin" w:cs="IRNazanin"/>
          <w:lang w:bidi="fa-IR"/>
          <w:color w:val="111111"/>
          <w:sz w:val="28"/>
          <w:szCs w:val="28"/>
          <w:rtl/>
        </w:rPr>
        <w:t xml:space="preserve">356- از مردمان پست و بی‏آبرو بپرهیزید که از خدا نمیترسند و کشندگان پیغمبران در میان آنهاست و دشمنان ما از آنهایند.</w:t>
      </w:r>
      <w:r>
        <w:rPr>
          <w:rFonts w:ascii="IRNazanin" w:hAnsi="IRNazanin" w:eastAsia="IRNazanin" w:cs="IRNazanin"/>
          <w:lang w:bidi="fa-IR"/>
          <w:color w:val="111111"/>
          <w:sz w:val="28"/>
          <w:szCs w:val="28"/>
          <w:rtl/>
        </w:rPr>
        <w:t xml:space="preserve">357- خدا توجهی بزمین کرد و ما را برگزید و برای ما شیعیانی برگزید که ما را یاری کنند و در شادی ما شاد باشند و در غم ما غمناک و مال و جان خود را در راه ما بدهند آنها از ما باشند و بما ملحق شوند.</w:t>
      </w:r>
      <w:r>
        <w:rPr>
          <w:rFonts w:ascii="IRNazanin" w:hAnsi="IRNazanin" w:eastAsia="IRNazanin" w:cs="IRNazanin"/>
          <w:lang w:bidi="fa-IR"/>
          <w:color w:val="111111"/>
          <w:sz w:val="28"/>
          <w:szCs w:val="28"/>
          <w:rtl/>
        </w:rPr>
        <w:t xml:space="preserve">358- هر کس از شیعیان ما مرتکب گناهی شود نمیرد تا ببلائی دچار شود که کفاره گناهش گردد این بلا در مالش باشد یا در فرزند یا در جانش تا بیگناه خدا را ملاقات کند اگر گناهی بر او باقی ماند جانش را بسختی گیرند.</w:t>
      </w:r>
      <w:r>
        <w:rPr>
          <w:rFonts w:ascii="IRNazanin" w:hAnsi="IRNazanin" w:eastAsia="IRNazanin" w:cs="IRNazanin"/>
          <w:lang w:bidi="fa-IR"/>
          <w:color w:val="111111"/>
          <w:sz w:val="28"/>
          <w:szCs w:val="28"/>
          <w:rtl/>
        </w:rPr>
        <w:t xml:space="preserve">359- شیعه ما صدیق و شهید از دنیا رود زیرا امامت ما را تصدیق کرده و برای خدا در راه ما دوستی و دشمنی کرده و بخدا و رسولش ایمان آورده خدای عز و جل (در سوره حدید آیه 19) فرماید آنان که بخدا و رسولانش و ایمان آورند هم آنان صدیقان و شهیدان باشند نزد پروردگار خود مزد و نور خود را دریابند.</w:t>
      </w:r>
      <w:r>
        <w:rPr>
          <w:rFonts w:ascii="IRNazanin" w:hAnsi="IRNazanin" w:eastAsia="IRNazanin" w:cs="IRNazanin"/>
          <w:lang w:bidi="fa-IR"/>
          <w:color w:val="111111"/>
          <w:sz w:val="28"/>
          <w:szCs w:val="28"/>
          <w:rtl/>
        </w:rPr>
        <w:t xml:space="preserve">360- بنی اسرائیل هفتاد و دو فرقه شدند و بزودی این امت هفتاد و سه دسته شوند یکی از آنها در بهشت باشد.</w:t>
      </w:r>
      <w:r>
        <w:rPr>
          <w:rFonts w:ascii="IRNazanin" w:hAnsi="IRNazanin" w:eastAsia="IRNazanin" w:cs="IRNazanin"/>
          <w:lang w:bidi="fa-IR"/>
          <w:color w:val="111111"/>
          <w:sz w:val="28"/>
          <w:szCs w:val="28"/>
          <w:rtl/>
        </w:rPr>
        <w:t xml:space="preserve">361- هر کس سر ما را فاش کند خدا سختی آهن را باو بچشاند.</w:t>
      </w:r>
      <w:r>
        <w:rPr>
          <w:rFonts w:ascii="IRNazanin" w:hAnsi="IRNazanin" w:eastAsia="IRNazanin" w:cs="IRNazanin"/>
          <w:lang w:bidi="fa-IR"/>
          <w:color w:val="111111"/>
          <w:sz w:val="28"/>
          <w:szCs w:val="28"/>
          <w:rtl/>
        </w:rPr>
        <w:t xml:space="preserve">362- فرزندان خود را روز هفتم ولادت آنها ختنه کنید از سرما و گرما اندیشه نکنید.</w:t>
      </w:r>
      <w:r>
        <w:rPr>
          <w:rFonts w:ascii="IRNazanin" w:hAnsi="IRNazanin" w:eastAsia="IRNazanin" w:cs="IRNazanin"/>
          <w:lang w:bidi="fa-IR"/>
          <w:color w:val="111111"/>
          <w:sz w:val="28"/>
          <w:szCs w:val="28"/>
          <w:rtl/>
        </w:rPr>
        <w:t xml:space="preserve">363- ختنه تن را پاکیزه کند 364- زمین از شاش نبریده زاری کند.</w:t>
      </w:r>
      <w:r>
        <w:rPr>
          <w:rFonts w:ascii="IRNazanin" w:hAnsi="IRNazanin" w:eastAsia="IRNazanin" w:cs="IRNazanin"/>
          <w:lang w:bidi="fa-IR"/>
          <w:color w:val="111111"/>
          <w:sz w:val="28"/>
          <w:szCs w:val="28"/>
          <w:rtl/>
        </w:rPr>
        <w:t xml:space="preserve">365- مستی چهار نوع است مستی شراب مستی مال مستی خواب مستی پادشاهی.</w:t>
      </w:r>
      <w:r>
        <w:rPr>
          <w:rFonts w:ascii="IRNazanin" w:hAnsi="IRNazanin" w:eastAsia="IRNazanin" w:cs="IRNazanin"/>
          <w:lang w:bidi="fa-IR"/>
          <w:color w:val="111111"/>
          <w:sz w:val="28"/>
          <w:szCs w:val="28"/>
          <w:rtl/>
        </w:rPr>
        <w:t xml:space="preserve">366- چون کسی از شما بخوابد دستش را زیر گونه راست نهد زیرا نمی‏داند که بیدار می‏شود یا نه.</w:t>
      </w:r>
      <w:r>
        <w:rPr>
          <w:rFonts w:ascii="IRNazanin" w:hAnsi="IRNazanin" w:eastAsia="IRNazanin" w:cs="IRNazanin"/>
          <w:lang w:bidi="fa-IR"/>
          <w:color w:val="111111"/>
          <w:sz w:val="28"/>
          <w:szCs w:val="28"/>
          <w:rtl/>
        </w:rPr>
        <w:t xml:space="preserve">367- دوست دارم که مؤمن در هر پانزده روز یک بار نوره بکشد.</w:t>
      </w:r>
      <w:r>
        <w:rPr>
          <w:rFonts w:ascii="IRNazanin" w:hAnsi="IRNazanin" w:eastAsia="IRNazanin" w:cs="IRNazanin"/>
          <w:lang w:bidi="fa-IR"/>
          <w:color w:val="111111"/>
          <w:sz w:val="28"/>
          <w:szCs w:val="28"/>
          <w:rtl/>
        </w:rPr>
        <w:t xml:space="preserve">368- ماهی کمتر بخورید زیرا گوشت بدن را آب میکند و بلغم را میافزاید و دل را سخت میکند 369- سر کشیدن شیر شفای هر دردی است جز مرگ 370- انار را با پیه آن بخورید که معده را شستشو می‏دهد.</w:t>
      </w:r>
      <w:r>
        <w:rPr>
          <w:rFonts w:ascii="IRNazanin" w:hAnsi="IRNazanin" w:eastAsia="IRNazanin" w:cs="IRNazanin"/>
          <w:lang w:bidi="fa-IR"/>
          <w:color w:val="111111"/>
          <w:sz w:val="28"/>
          <w:szCs w:val="28"/>
          <w:rtl/>
        </w:rPr>
        <w:t xml:space="preserve">371- هر دانه‏ای از انار که در معده جا کند تا چهل روز دل را زنده میکند و جان را روشنی بخش است و امانی است از مرض و وسوسه شیطان را سست میکند.</w:t>
      </w:r>
      <w:r>
        <w:rPr>
          <w:rFonts w:ascii="IRNazanin" w:hAnsi="IRNazanin" w:eastAsia="IRNazanin" w:cs="IRNazanin"/>
          <w:lang w:bidi="fa-IR"/>
          <w:color w:val="111111"/>
          <w:sz w:val="28"/>
          <w:szCs w:val="28"/>
          <w:rtl/>
        </w:rPr>
        <w:t xml:space="preserve">372- سرکه خوب نان خورشی است صفرا را کم میکند.</w:t>
      </w:r>
      <w:r>
        <w:rPr>
          <w:rFonts w:ascii="IRNazanin" w:hAnsi="IRNazanin" w:eastAsia="IRNazanin" w:cs="IRNazanin"/>
          <w:lang w:bidi="fa-IR"/>
          <w:color w:val="111111"/>
          <w:sz w:val="28"/>
          <w:szCs w:val="28"/>
          <w:rtl/>
        </w:rPr>
        <w:t xml:space="preserve">373- کاسنی بخورید که در هر بامداد قطره‏ای از قطرات بهشت بر آنست.</w:t>
      </w:r>
      <w:r>
        <w:rPr>
          <w:rFonts w:ascii="IRNazanin" w:hAnsi="IRNazanin" w:eastAsia="IRNazanin" w:cs="IRNazanin"/>
          <w:lang w:bidi="fa-IR"/>
          <w:color w:val="111111"/>
          <w:sz w:val="28"/>
          <w:szCs w:val="28"/>
          <w:rtl/>
        </w:rPr>
        <w:t xml:space="preserve">374- از آب باران بنوشید که تن را پاکیزه میکند و بیماری‏ها را میبرد خدا (در سوره انفال آیه 11) فرماید و فرو میفرستد از آسمان آبی که شما را پاکیزه کند و پلیدی شیطان را از شما ببرد و دلهای شما را بهم پیوند کند و قدمها را استوار فرماید.</w:t>
      </w:r>
      <w:r>
        <w:rPr>
          <w:rFonts w:ascii="IRNazanin" w:hAnsi="IRNazanin" w:eastAsia="IRNazanin" w:cs="IRNazanin"/>
          <w:lang w:bidi="fa-IR"/>
          <w:color w:val="111111"/>
          <w:sz w:val="28"/>
          <w:szCs w:val="28"/>
          <w:rtl/>
        </w:rPr>
        <w:t xml:space="preserve">375- سیاه دانه برای درمان هر دردی است مگر زهرناک باشد 376- گوشت گاو مرض آور است</w:t>
      </w:r>
      <w:r>
        <w:rPr>
          <w:rFonts w:ascii="IRNazanin" w:hAnsi="IRNazanin" w:eastAsia="IRNazanin" w:cs="IRNazanin"/>
          <w:lang w:bidi="fa-IR"/>
          <w:color w:val="111111"/>
          <w:sz w:val="28"/>
          <w:szCs w:val="28"/>
          <w:rtl/>
        </w:rPr>
        <w:t xml:space="preserve">377- شیر گاو دواء است.</w:t>
      </w:r>
      <w:r>
        <w:rPr>
          <w:rFonts w:ascii="IRNazanin" w:hAnsi="IRNazanin" w:eastAsia="IRNazanin" w:cs="IRNazanin"/>
          <w:lang w:bidi="fa-IR"/>
          <w:color w:val="111111"/>
          <w:sz w:val="28"/>
          <w:szCs w:val="28"/>
          <w:rtl/>
        </w:rPr>
        <w:t xml:space="preserve">378- روغن گاو شفا است.</w:t>
      </w:r>
      <w:r>
        <w:rPr>
          <w:rFonts w:ascii="IRNazanin" w:hAnsi="IRNazanin" w:eastAsia="IRNazanin" w:cs="IRNazanin"/>
          <w:lang w:bidi="fa-IR"/>
          <w:color w:val="111111"/>
          <w:sz w:val="28"/>
          <w:szCs w:val="28"/>
          <w:rtl/>
        </w:rPr>
        <w:t xml:space="preserve">379- برای زن آبستن دوا و غذائی بهتر از خرمای تازه نیست خدای تعالی بمریم فرمود تنه نخل خرما را بجنبان تا برای تو خرمای تازه بیفتد پس بخور و بنوش و چشم خود را بفرزند عزیز خود روشن دار 380- کام فرزندان خود را با خرما بردارید.</w:t>
      </w:r>
      <w:r>
        <w:rPr>
          <w:rFonts w:ascii="IRNazanin" w:hAnsi="IRNazanin" w:eastAsia="IRNazanin" w:cs="IRNazanin"/>
          <w:lang w:bidi="fa-IR"/>
          <w:color w:val="111111"/>
          <w:sz w:val="28"/>
          <w:szCs w:val="28"/>
          <w:rtl/>
        </w:rPr>
        <w:t xml:space="preserve">381- رسول خدا صلّی الله علیه و آله کام حسن و حسین علیهما السّلام را با خرما برداشت.</w:t>
      </w:r>
      <w:r>
        <w:rPr>
          <w:rFonts w:ascii="IRNazanin" w:hAnsi="IRNazanin" w:eastAsia="IRNazanin" w:cs="IRNazanin"/>
          <w:lang w:bidi="fa-IR"/>
          <w:color w:val="111111"/>
          <w:sz w:val="28"/>
          <w:szCs w:val="28"/>
          <w:rtl/>
        </w:rPr>
        <w:t xml:space="preserve">382- چون کسی خواهد با زن خود بیامیزد او را بشتاب نیاورد و مهلتش دهد تا خود را آماده کند.</w:t>
      </w:r>
      <w:r>
        <w:rPr>
          <w:rFonts w:ascii="IRNazanin" w:hAnsi="IRNazanin" w:eastAsia="IRNazanin" w:cs="IRNazanin"/>
          <w:lang w:bidi="fa-IR"/>
          <w:color w:val="111111"/>
          <w:sz w:val="28"/>
          <w:szCs w:val="28"/>
          <w:rtl/>
        </w:rPr>
        <w:t xml:space="preserve">383- زنان حوائج و مقدماتی دارند تا با شوهر خود بخوابند.</w:t>
      </w:r>
      <w:r>
        <w:rPr>
          <w:rFonts w:ascii="IRNazanin" w:hAnsi="IRNazanin" w:eastAsia="IRNazanin" w:cs="IRNazanin"/>
          <w:lang w:bidi="fa-IR"/>
          <w:color w:val="111111"/>
          <w:sz w:val="28"/>
          <w:szCs w:val="28"/>
          <w:rtl/>
        </w:rPr>
        <w:t xml:space="preserve">384- چون کسی زن بیگانه‏ای دید و از او خوشش آمد با زن خود بخوابد او هم همانی را که از او میخواهد دارد.</w:t>
      </w:r>
      <w:r>
        <w:rPr>
          <w:rFonts w:ascii="IRNazanin" w:hAnsi="IRNazanin" w:eastAsia="IRNazanin" w:cs="IRNazanin"/>
          <w:lang w:bidi="fa-IR"/>
          <w:color w:val="111111"/>
          <w:sz w:val="28"/>
          <w:szCs w:val="28"/>
          <w:rtl/>
        </w:rPr>
        <w:t xml:space="preserve">385- شیطان را بدل خود راه ندهید دیده را از زنان بیگانه بگردانید.</w:t>
      </w:r>
      <w:r>
        <w:rPr>
          <w:rFonts w:ascii="IRNazanin" w:hAnsi="IRNazanin" w:eastAsia="IRNazanin" w:cs="IRNazanin"/>
          <w:lang w:bidi="fa-IR"/>
          <w:color w:val="111111"/>
          <w:sz w:val="28"/>
          <w:szCs w:val="28"/>
          <w:rtl/>
        </w:rPr>
        <w:t xml:space="preserve">386- اگر دلش خواست زنی و زن ندارد برود دو رکعت نماز بخواند و بسیار خدا را حمد کند و صلوات بر پیغمبر صلّی الله علیه و آله بفرستد و از فضل خدا بخواهد که از مرحمت خود او را مستغنی کند.</w:t>
      </w:r>
      <w:r>
        <w:rPr>
          <w:rFonts w:ascii="IRNazanin" w:hAnsi="IRNazanin" w:eastAsia="IRNazanin" w:cs="IRNazanin"/>
          <w:lang w:bidi="fa-IR"/>
          <w:color w:val="111111"/>
          <w:sz w:val="28"/>
          <w:szCs w:val="28"/>
          <w:rtl/>
        </w:rPr>
        <w:t xml:space="preserve">387- چون کسی با زن خود در آمیخت در آن حال سخن کم گوید.</w:t>
      </w:r>
      <w:r>
        <w:rPr>
          <w:rFonts w:ascii="IRNazanin" w:hAnsi="IRNazanin" w:eastAsia="IRNazanin" w:cs="IRNazanin"/>
          <w:lang w:bidi="fa-IR"/>
          <w:color w:val="111111"/>
          <w:sz w:val="28"/>
          <w:szCs w:val="28"/>
          <w:rtl/>
        </w:rPr>
        <w:t xml:space="preserve">388- گفتار در جماع باعث لالی است.</w:t>
      </w:r>
      <w:r>
        <w:rPr>
          <w:rFonts w:ascii="IRNazanin" w:hAnsi="IRNazanin" w:eastAsia="IRNazanin" w:cs="IRNazanin"/>
          <w:lang w:bidi="fa-IR"/>
          <w:color w:val="111111"/>
          <w:sz w:val="28"/>
          <w:szCs w:val="28"/>
          <w:rtl/>
        </w:rPr>
        <w:t xml:space="preserve">389- کسی بدرون فرج زن خود نگاه نکند شاید چیزی ببیند که بدش آید نگاه بدان موضع باعث کوری است.</w:t>
      </w:r>
      <w:r>
        <w:rPr>
          <w:rFonts w:ascii="IRNazanin" w:hAnsi="IRNazanin" w:eastAsia="IRNazanin" w:cs="IRNazanin"/>
          <w:lang w:bidi="fa-IR"/>
          <w:color w:val="111111"/>
          <w:sz w:val="28"/>
          <w:szCs w:val="28"/>
          <w:rtl/>
        </w:rPr>
        <w:t xml:space="preserve">390- چون کسی با زن خود مجامعت کند بگوید خدایا من بدستور تو فرج او را حلال کردم و آن را برسم امانت از تو پذیرفتم اگر فرزندی از او بهره من کردی پسری تمام باشد و شیطان را در او بهره و شرکتی نباشد 391- حقنه یکی از چهار درمان است.</w:t>
      </w:r>
      <w:r>
        <w:rPr>
          <w:rFonts w:ascii="IRNazanin" w:hAnsi="IRNazanin" w:eastAsia="IRNazanin" w:cs="IRNazanin"/>
          <w:lang w:bidi="fa-IR"/>
          <w:color w:val="111111"/>
          <w:sz w:val="28"/>
          <w:szCs w:val="28"/>
          <w:rtl/>
        </w:rPr>
        <w:t xml:space="preserve">392- رسول خدا صلّی الله علیه و آله فرمود بهترین درمان حقنه است.</w:t>
      </w:r>
      <w:r>
        <w:rPr>
          <w:rFonts w:ascii="IRNazanin" w:hAnsi="IRNazanin" w:eastAsia="IRNazanin" w:cs="IRNazanin"/>
          <w:lang w:bidi="fa-IR"/>
          <w:color w:val="111111"/>
          <w:sz w:val="28"/>
          <w:szCs w:val="28"/>
          <w:rtl/>
        </w:rPr>
        <w:t xml:space="preserve">393- حقنه شکم را فربه کند و درد درون را رفع کند.</w:t>
      </w:r>
      <w:r>
        <w:rPr>
          <w:rFonts w:ascii="IRNazanin" w:hAnsi="IRNazanin" w:eastAsia="IRNazanin" w:cs="IRNazanin"/>
          <w:lang w:bidi="fa-IR"/>
          <w:color w:val="111111"/>
          <w:sz w:val="28"/>
          <w:szCs w:val="28"/>
          <w:rtl/>
        </w:rPr>
        <w:t xml:space="preserve">394- حقنه تن را نیرومند کند.</w:t>
      </w:r>
      <w:r>
        <w:rPr>
          <w:rFonts w:ascii="IRNazanin" w:hAnsi="IRNazanin" w:eastAsia="IRNazanin" w:cs="IRNazanin"/>
          <w:lang w:bidi="fa-IR"/>
          <w:color w:val="111111"/>
          <w:sz w:val="28"/>
          <w:szCs w:val="28"/>
          <w:rtl/>
        </w:rPr>
        <w:t xml:space="preserve">395- سعوط بینی را از بنفشه بسازید.</w:t>
      </w:r>
      <w:r>
        <w:rPr>
          <w:rFonts w:ascii="IRNazanin" w:hAnsi="IRNazanin" w:eastAsia="IRNazanin" w:cs="IRNazanin"/>
          <w:lang w:bidi="fa-IR"/>
          <w:color w:val="111111"/>
          <w:sz w:val="28"/>
          <w:szCs w:val="28"/>
          <w:rtl/>
        </w:rPr>
        <w:t xml:space="preserve">396- بر حجامت مواظبت کنید.</w:t>
      </w:r>
      <w:r>
        <w:rPr>
          <w:rFonts w:ascii="IRNazanin" w:hAnsi="IRNazanin" w:eastAsia="IRNazanin" w:cs="IRNazanin"/>
          <w:lang w:bidi="fa-IR"/>
          <w:color w:val="111111"/>
          <w:sz w:val="28"/>
          <w:szCs w:val="28"/>
          <w:rtl/>
        </w:rPr>
        <w:t xml:space="preserve">397- چون کسی خواهد با عیال خود مجامعت کند شب اول ماه و نیمه ماه نباشد که شیطان در این دو وقت فرزند میجوید و شیاطین دیگر هم پیرو او دنبال فرزند می‏آیند و در فرزند شما شرکت میکنند.</w:t>
      </w:r>
      <w:r>
        <w:rPr>
          <w:rFonts w:ascii="IRNazanin" w:hAnsi="IRNazanin" w:eastAsia="IRNazanin" w:cs="IRNazanin"/>
          <w:lang w:bidi="fa-IR"/>
          <w:color w:val="111111"/>
          <w:sz w:val="28"/>
          <w:szCs w:val="28"/>
          <w:rtl/>
        </w:rPr>
        <w:t xml:space="preserve">398- در روز چهار شنبه نوره نکشید.</w:t>
      </w:r>
      <w:r>
        <w:rPr>
          <w:rFonts w:ascii="IRNazanin" w:hAnsi="IRNazanin" w:eastAsia="IRNazanin" w:cs="IRNazanin"/>
          <w:lang w:bidi="fa-IR"/>
          <w:color w:val="111111"/>
          <w:sz w:val="28"/>
          <w:szCs w:val="28"/>
          <w:rtl/>
        </w:rPr>
        <w:t xml:space="preserve">399- روز چهار شنبه روز نحس همیشه‏گی است در آن روز دوزخ آفریده شده</w:t>
      </w:r>
      <w:r>
        <w:rPr>
          <w:rFonts w:ascii="IRNazanin" w:hAnsi="IRNazanin" w:eastAsia="IRNazanin" w:cs="IRNazanin"/>
          <w:lang w:bidi="fa-IR"/>
          <w:color w:val="111111"/>
          <w:sz w:val="28"/>
          <w:szCs w:val="28"/>
          <w:rtl/>
        </w:rPr>
        <w:t xml:space="preserve">400- در روز جمعه ساعتی است که هیچ کس در آن حجامت نکند مگر آنکه بمیرد.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(امیر المؤمنین علیه السّلام در مجلسی چهار صد سخن سودمند برای دین و دنیای مردم گفت‌)
</w:t>
      </w:r>
      <w:r>
        <w:rPr>
          <w:rFonts w:ascii="IRNazanin" w:hAnsi="IRNazanin" w:eastAsia="IRNazanin" w:cs="IRNazanin"/>
          <w:lang w:bidi="fa-IR"/>
          <w:color w:val="111111"/>
          <w:sz w:val="28"/>
          <w:szCs w:val="28"/>
          <w:rtl/>
        </w:rPr>
        <w:t xml:space="preserve">امام محمد باقر علیه السّلام گفته که از پدران خود شنیده که امیر المؤمنین علیه السّلام در مجلسی چهار صد سخن سودمند برای دین و دنیای مردم گفت- و آنها از این قرار است: خون گرفتن تن را تندرست و خرد را استوار می‌کند، عطر زدن به آبخوره از کارهای پیامبر صلّی الله علیه و آله است و پاک‌کننده دهان با مسواک کردن خشنودی خدا و سیرت پیامبر صلّی الله علیه و آله و پاک‌کننده دهان است، صابون پوست را نرم و مغز را افزون و مجاری آب را در تن آسان می‌سازد و خشکی را دور می‌کند و رنگ چهره را باز می‌کند، شستن سر شوخ را دور می‌کند و گرد و خاک را زایل می‌کند، آب در دهان گرداندن و در بینی کشیدن سنت است و دهان و بینی را پاک می‌کند، انفیه در بینی رساندن سر را سالم و بدن را پاکیزه و درد سر را رفع می‌کند، نوره کشیدن حزم آورد و تن را پاک کند، نیکو ساختن پای افزار تن نگاهدارد و به پاکیزگی و نماز یاری می‌کند، گرفتن ناخن از درد بزرگ دفاع می‌کند و روزی را فراوان، دور کردن موی زیر بغل بوی بد را دور می‌کند و سنت پیامبر است.</w:t>
      </w:r>
      <w:r>
        <w:rPr>
          <w:rFonts w:ascii="IRNazanin" w:hAnsi="IRNazanin" w:eastAsia="IRNazanin" w:cs="IRNazanin"/>
          <w:lang w:bidi="fa-IR"/>
          <w:color w:val="111111"/>
          <w:sz w:val="28"/>
          <w:szCs w:val="28"/>
          <w:rtl/>
        </w:rPr>
        <w:t xml:space="preserve">شستن دستها قبل خوراک و بعد از آن سبب افزایش روزیست و دیده را روشن می‌کند شب زنده داری تندرستی تن و خشنودی خداست و خواستن آمرزش خدا و پیروی از پیامبر است خوردن سیب سازش معده است، کندر خاییدن دندانها را استوار می‌کند و بلغم را بر طرف و گند دهان را می‌برد. نشستن در مسجد از سپیده دم تا برآمدن آفتاب از پی روزی رفتن بهتر است خوردن به دل ناتوان را نیرومند می‌کند و معده را پاک می‌سازد و ترسان را دلاور می‌گرداند و فرزند را نیکو روی، هر روز 21 دانه مویز سرخ ناشتا خوردن همه دردها را دور می‌کند مگر درد مردن را. موی سفید را مکند که آن نور مسلمانی است. هر که موی خود را در اسلام سفید کند، در قیامت نور او گردد. مسلمان جنب مخوابد، مسلمان بی‌دست نماز مخوابد، هر گاه آب نداشت با خاک تیمم کند، چون که در خواب روان مؤمن به سوی خدا بالا رود، خدا آن را پذیرد، و نیکی دهد هر گاه مرگ وی رسیده باشد، خدا آن را در خزانه آمرزش خویش نگاهدارد. و هر گاه نرسیده باشد با فرشتگان امین خود آن را باز پس فرستد تا به تن وی بازگردد. مؤمن به سوی قبله خیو میفکند و هر گاه از فراموشی چنین کند، از خدا آمرزش خواهد. مکلف در جای سجده مدمد. در خوراک و آشامیدنی خود مدمد. در بازو بند خود مدمد، آدمی تکیه بر دست افزار مخوابد از پشت بام در هوا مشاشد در آب روان مشاشد، و هر گاه این کار کند، دردی بدو رسد جز خویشتن کس را نکوهش مکند، چون که در آب و هوا نیز موجوداتی هستند، مرد بر روی مخوابد هر گاه کسی را دیدید بر روی خفته او را بیدار کنید و مگذارید چنین بخسبد، با حال کسل و چرت به نماز مایستید.</w:t>
      </w:r>
      <w:r>
        <w:rPr>
          <w:rFonts w:ascii="IRNazanin" w:hAnsi="IRNazanin" w:eastAsia="IRNazanin" w:cs="IRNazanin"/>
          <w:lang w:bidi="fa-IR"/>
          <w:color w:val="111111"/>
          <w:sz w:val="28"/>
          <w:szCs w:val="28"/>
          <w:rtl/>
        </w:rPr>
        <w:t xml:space="preserve">در نماز به اندیشه دیگری فرو مروید چون برابر خدا ایستاده‌اید، برای بنده آن نماز به شمار آید که با حضور قلب باشد. آنچه از خوان بیرون افتد آن را بخورید چون درمان هر در دست به فرمان خدا برای هر که به آن تندرستی بخواهد. پس از خوردن انگشتانی که با آن خوراک خورده‌اید بلیسید تا خدا به شما برکت دهاد. پوشاک پنبه‌یی بپوشید که پیامبر صلّی الله علیه و آله می‌پوشید و مو و پشم مپوشید مگر برای سببی، پیامبر می‌گفت: خدا زیباست و زیبایی را دوست دارد که نشانه نعمت خویش را در بنده بنگرد. با خویشاوندان گرمی کنید و اگر چه به درودی باشد، در قرآن گفته: بپرهیزید از خدایی که مورد پرستش وی قرار گیرید و از خویشاوندان که خدا به شما ارزانی داشته: روز خود را به چنان و چنین و سخنان چه کردیم و چه خواهیم کرد تباه مسازید زیرا بر شما گماشتگانی گذاشته‌اند و به شمار شما رسیدگی می‌کنند.</w:t>
      </w:r>
      <w:r>
        <w:rPr>
          <w:rFonts w:ascii="IRNazanin" w:hAnsi="IRNazanin" w:eastAsia="IRNazanin" w:cs="IRNazanin"/>
          <w:lang w:bidi="fa-IR"/>
          <w:color w:val="111111"/>
          <w:sz w:val="28"/>
          <w:szCs w:val="28"/>
          <w:rtl/>
        </w:rPr>
        <w:t xml:space="preserve">در هر جا خدای را بیاد آورید که پیوسته با شماست بر محمد و دودمان وی درود فرستید تا خدا به واسطه وی خواهش شما را برآورده کند خوراک گرم را بگذارید تا سرد گردد پیامبر صلّی الله علیه و آله می‌گفت: بگذارید تا سرد گردد که برکت در خوراک سرد است به سوی بالا مشاشید و روی به باد نیز مشاشید به کودکان خود کارهای سودمند بیاموزید تا مرجئه اعتقادات خود را به ایشان بار مکنند.</w:t>
      </w:r>
      <w:r>
        <w:rPr>
          <w:rFonts w:ascii="IRNazanin" w:hAnsi="IRNazanin" w:eastAsia="IRNazanin" w:cs="IRNazanin"/>
          <w:lang w:bidi="fa-IR"/>
          <w:color w:val="111111"/>
          <w:sz w:val="28"/>
          <w:szCs w:val="28"/>
          <w:rtl/>
        </w:rPr>
        <w:t xml:space="preserve">زبان خویش را نگاهدارید و درود فرستید به جای آوردن کار را سودمند دانید سپرده را به خداوندان آن باز پس دهید اگر چه کشندگان فرزندان پیامبران باشند. در بازار به یاد خدا باشید، چون مردمان را آنجا سرگرم به خود یابید، تا سبب فزونی حسنات شما گردد. چون ماه رمضان رسد سفر مکنید چون هر که ماه رمضان را دیدار کرد باید روزه بدارد در باده‌گساری و مسح به موزه تقیه روا نباشد.</w:t>
      </w:r>
      <w:r>
        <w:rPr>
          <w:rFonts w:ascii="IRNazanin" w:hAnsi="IRNazanin" w:eastAsia="IRNazanin" w:cs="IRNazanin"/>
          <w:lang w:bidi="fa-IR"/>
          <w:color w:val="111111"/>
          <w:sz w:val="28"/>
          <w:szCs w:val="28"/>
          <w:rtl/>
        </w:rPr>
        <w:t xml:space="preserve">در ستایش ما زیاده روی مکنید، بگویید ما بندگانی پرورده خدا هستیم، و در فزونی ما آنچه خواهید بگویید، هر که ما را دوست دارد باید کارهای ما را نیز دوست داشته باشد، از پرهیزکاری یاری خواهد که پرهیزکاری برترین یاور کار است در کارهای جهان و جاویدان. آنان که از ما نکوهش می‌کنند با ایشان همدمی مکنید، و نزد دشمنان شما ستایش ما را مگویید و به دوستی ما آشکارا منمایید، تا نزد فرمانروایان خود خوار مگردید، راستی رهایی بخش است، به آنچه از خداست گرایش نشان دهید، بندگی خدای را بجویید، بر بندگی حق شکیبا باشید، چه ناشایست است که مؤمن بی‌آبرویی به بهشت رود، در قیامت به امید شفاعت ما مباشید بلکه خود نیز نیکی کنید، در قیامت نزد دشمنان خود را رسوا مسازید و نزد ایشان به طمع جهان حقیر پایه خود را پیش خدا تکذیب مکنید، آنچه در دست دیگران می‌بینید برای خدا از آن صرف نظر کنید.</w:t>
      </w:r>
      <w:r>
        <w:rPr>
          <w:rFonts w:ascii="IRNazanin" w:hAnsi="IRNazanin" w:eastAsia="IRNazanin" w:cs="IRNazanin"/>
          <w:lang w:bidi="fa-IR"/>
          <w:color w:val="111111"/>
          <w:sz w:val="28"/>
          <w:szCs w:val="28"/>
          <w:rtl/>
        </w:rPr>
        <w:t xml:space="preserve">پیامبر صلّی الله علیه و آله گفته: آنچه نزد خداست برتر و پاینده‌تر است، بشارت خدا دیده مؤمن را روشن می‌کند و او خدای را دوست دارد.</w:t>
      </w:r>
      <w:r>
        <w:rPr>
          <w:rFonts w:ascii="IRNazanin" w:hAnsi="IRNazanin" w:eastAsia="IRNazanin" w:cs="IRNazanin"/>
          <w:lang w:bidi="fa-IR"/>
          <w:color w:val="111111"/>
          <w:sz w:val="28"/>
          <w:szCs w:val="28"/>
          <w:rtl/>
        </w:rPr>
        <w:t xml:space="preserve">برادران ناتوان خویش را خوار مدارید، آنکه مؤمنی را خوار انگارد خدا وی را با او در بهشت فراهم نکند مگر آن زمان که توبه کرده باشد، هر گاه دریافتی که برادر مؤمن تو نیازی دارد پیش از آنکه او گوید اگر ندانسته نیازش را برآور، با یک دیگر یاری و مهربانی و دهش کنید، منافق گوید لیک نکند، زن ستانید چون زن گرفتن روش پیامبران است و مکرر می‌گفت: هر که روش پیامبر را خواهد زن ستاند و فرزند خواهد تا در قیامت به سبب بسیاری شما بر پیروان دیگری ببالد، شیر زنا کار به کودکان خود مدهید، و شیر زن دیوانه، چون شیر بیماری مادر را به کودک منتقل می‌سازد. پرنده‌یی که سنگدان و خار پس پا و چینه‌دان ندارد مخورید، و همچنین از گوشت درنده نیشدار و پرنده چنگال‌دار، سپرز خوردن خون را تباه می‌سازد، پوشاک سیاه مپوشید چون جامه فرعون بوده، غده‌های گوشت را مخورید چون رگ جذام را به حرکت آورد.</w:t>
      </w:r>
      <w:r>
        <w:rPr>
          <w:rFonts w:ascii="IRNazanin" w:hAnsi="IRNazanin" w:eastAsia="IRNazanin" w:cs="IRNazanin"/>
          <w:lang w:bidi="fa-IR"/>
          <w:color w:val="111111"/>
          <w:sz w:val="28"/>
          <w:szCs w:val="28"/>
          <w:rtl/>
        </w:rPr>
        <w:t xml:space="preserve">در دین قیاس مکنید، دین قیاس بردار نیست، قیاس‌گران دشمن دین‌اند، نخستین قیاس گر دیو بود، پای افزار سر و ته برابر مپوشید که از پوشاک فرعون بود، با باده‌گساران سازش مکنید، خرما داوری هر دردیست، پیامبر صلّی الله علیه و آله گفته: هر که دری از سؤال بر خود گشاید دری از درویشی بر او باز گردد، استغفار بسیار کنید تا روزی جلب کند، از کردارهای نیک پیش افکنید تا فردای قیامت آن را بهره‌مند گردید، از جدال دوری کنید تا در شک شبهه میفتید هر که نیازی دارد سه وقت را برگزیند، ساعتی از روز آدینه و هنگام نیم روز و هنگام ورزش باد که درهای آسمان در آن وقت باز گردد و آمرزش آید و هنگامی که پرندگان آواز برداشته‌اند و در آخر شب هنگام دمیدن سپیده که گفته شد: دو فرشته بانگ در اندازند که توبه‌کننده‌یی هست تا از وی پذیرند میان سپیده دم تا برآمدن آفتاب از خدای روزی خواهید که از جهان گردی برای جستجوی روزی برتر است این هنگام خدا روزی بندگان خود را پخش کند.</w:t>
      </w:r>
      <w:r>
        <w:rPr>
          <w:rFonts w:ascii="IRNazanin" w:hAnsi="IRNazanin" w:eastAsia="IRNazanin" w:cs="IRNazanin"/>
          <w:lang w:bidi="fa-IR"/>
          <w:color w:val="111111"/>
          <w:sz w:val="28"/>
          <w:szCs w:val="28"/>
          <w:rtl/>
        </w:rPr>
        <w:t xml:space="preserve">از آمرزش خدا ناامید مباشید، بهترین بندگی پیش خدا امیدواری به گشایش است تا بنده به آن پاینده باشد. هر گاه نماز بام گزارید به خدا توکل کنید زیرا در آن وقت دهش‌ها دهند. با شمشیر وارد حرم مشوید. هنگام نماز گزاردن شمشیر برابر خود مگذارید چون قبله محل آسایش است. هر گاه حج گزارید بر گور پیامبر صلّی الله علیه و آله نیز بروید و دیدار کنید که ترک آن از جفا کاریست. گورهای دیگری نیز که حق آنان به شماست دیدار کنید، نزد آنها از خدای روزی جویید. گناه اندک را خرد مشمارید تا بزرگ نگردد.</w:t>
      </w:r>
      <w:r>
        <w:rPr>
          <w:rFonts w:ascii="IRNazanin" w:hAnsi="IRNazanin" w:eastAsia="IRNazanin" w:cs="IRNazanin"/>
          <w:lang w:bidi="fa-IR"/>
          <w:color w:val="111111"/>
          <w:sz w:val="28"/>
          <w:szCs w:val="28"/>
          <w:rtl/>
        </w:rPr>
        <w:t xml:space="preserve">سجده را دراز کنید که هیچ کاری بر دیو از آن دشوارتر نباشد که بنگرد فرزند آدم در سجده است و او از این سرکش. بسیار به یاد مرگ باشید و در اندیشه روز رستاخیز تا بر شما آسان گردد. هر گاه کسی از شما را درد دیده عارض شود آیة الکرسی بخواند امید است به گردد. از گناه‌ها دوری کنید زیرا هر گرفتاری و اندک روزی بودن از گناه است حتی خراش تن و بر خوردن پا و گرفتاری. خدا گفته: هر گرفتاری که به شما می‌رسد از شماست، هر چند بسیاری را نیز خدا در می‌گذرد. خدای را هنگام خوردن یاد کنید و سرکشی را کنار گزارید چون آن نیز یکی از نعمتهای اوست وی را بر آن سپاس گزارید. هنگام نعمت سپاسگزار باشید تا از شما روی گردان نگردد زیرا نعمت هر چه از خداوند خود بیند بر آن گواهی دهد. هر که از خدا به روزی اندک خشنود باشد، خدا از وی به کردار اندک خوشنود خواهد بود. از کوتاهی کردن دوری کنید زیرا کوتاهی کردن پایانش دریغ خوردن است. در نبرد بازو گشایید و اندک گویید و به یاد خدا باشید و به دشمن پشت مکنید، تا به خشم خدا گرفتار مگردید، یاران خود را در نبرد دریابید و از چنگال دشمن رهایی دهید و از وی نگاهداری کنید. نیکی کنید تا از مرگ بد شما را نگاهدارد.</w:t>
      </w:r>
      <w:r>
        <w:rPr>
          <w:rFonts w:ascii="IRNazanin" w:hAnsi="IRNazanin" w:eastAsia="IRNazanin" w:cs="IRNazanin"/>
          <w:lang w:bidi="fa-IR"/>
          <w:color w:val="111111"/>
          <w:sz w:val="28"/>
          <w:szCs w:val="28"/>
          <w:rtl/>
        </w:rPr>
        <w:t xml:space="preserve">هر که خواسته بداند نزد خدا چه مقامی دارد بنگرد هنگام بزهکاری چه اندازه خدای در دیده‌اش مقام داشته. بهترین چیزی که مرد در سرای خود برای همسر فراهم کند گوسفند است، آنکه گوسفندی در سرای داشته باشد فرشتگان روزی یک بار او را به پاکی یاد کنند و اگر دو گوسفند داشته باشد دو بار و اگر سه گوسفند داشته باشد سه بار. هر گاه ناتوان شدید گوشت و شیر بخورید چون خدا نیروی را در آنها نهاده است. چون آهنگ کنید پیش از رفتن نیازهای سفر را فراهم سازید زیرا خدای گفته: هر گاه قصد بیرون شدن داشته باشید ساز و برگ آن را آماده دارید.</w:t>
      </w:r>
      <w:r>
        <w:rPr>
          <w:rFonts w:ascii="IRNazanin" w:hAnsi="IRNazanin" w:eastAsia="IRNazanin" w:cs="IRNazanin"/>
          <w:lang w:bidi="fa-IR"/>
          <w:color w:val="111111"/>
          <w:sz w:val="28"/>
          <w:szCs w:val="28"/>
          <w:rtl/>
        </w:rPr>
        <w:t xml:space="preserve">هر گاه کسی از شما در آفتاب نشیند، پشت خویشتن بدان کند. تا درد درونی را آشکار نکند. هر گاه حج گزاردید به کعبه بسیار بنگرید تا خدا صد و بیست آمرزش که در آن دارد که شصت از آن طواف‌کنندگان است و چهل از آن نمازگزاران و بیست از آن نظرکنندگان به کعبه است و در ملتزم که (میان در کعبه و رکن حجر الاسود است) به گناه‌های خویش اعتراف کنید به آنچه دانید از آن و آنچه فعلا ندانید از آن تا همه را بیامرزاد. همیشه پیش رسیدن گرفتاری دعا کنید درهای آسمان در پنج وقت باز می‌شود:</w:t>
      </w:r>
      <w:r>
        <w:rPr>
          <w:rFonts w:ascii="IRNazanin" w:hAnsi="IRNazanin" w:eastAsia="IRNazanin" w:cs="IRNazanin"/>
          <w:lang w:bidi="fa-IR"/>
          <w:color w:val="111111"/>
          <w:sz w:val="28"/>
          <w:szCs w:val="28"/>
          <w:rtl/>
        </w:rPr>
        <w:t xml:space="preserve">هنگام باریدن باران، هنگام هجوم مجاهدان، هنگام بانگ نماز، هنگام خواندن قرآن، هنگام نیم روز و سپیده دم.</w:t>
      </w:r>
      <w:r>
        <w:rPr>
          <w:rFonts w:ascii="IRNazanin" w:hAnsi="IRNazanin" w:eastAsia="IRNazanin" w:cs="IRNazanin"/>
          <w:lang w:bidi="fa-IR"/>
          <w:color w:val="111111"/>
          <w:sz w:val="28"/>
          <w:szCs w:val="28"/>
          <w:rtl/>
        </w:rPr>
        <w:t xml:space="preserve">آنکه مرده‌یی را غسل دهد پس از آنکه در کفن نهاد، خود غسل کند، به مردگان جز کافور بوی خوشی مزنید چون که مرده در حکم محرم است، به بستگان خویش دستور دهید که مردگان را به نیکی یاد کنند و نام برند، فاطمه چون پدر وی از جهان درگذشت زنان بنی هاشم بر او ناله و زاری می‌کردند ایشان را گفت: زاری و مویه را کنار گذارید و بر وی دعا کنید، مردگان را دیدار کنید که به زیارت شما خشنود گردند، دعای فرزند بر گور پدر و مادر روا گردد، مسلمان برای مسلمان چون آینه است هر گاه از برادر مؤمن خویش ناشایستی دیدید بر او تک میاورید بلکه او را رهنمایی کنید از اختلاف دوری کنید تا پریشان مگردید راستکار باشید تا بهره‌مند گردید. چون با چهار پا سفر کنید در هر منزل اول آب و علف به وی دهید هیچ گاه به روی چهار پایان مزنید چون آنها یاد خدا می‌کنند. هر مسافری گمراه شد یا بیمناک گردید بانگ کند:</w:t>
      </w:r>
      <w:r>
        <w:rPr>
          <w:rFonts w:ascii="IRNazanin" w:hAnsi="IRNazanin" w:eastAsia="IRNazanin" w:cs="IRNazanin"/>
          <w:lang w:bidi="fa-IR"/>
          <w:color w:val="111111"/>
          <w:sz w:val="28"/>
          <w:szCs w:val="28"/>
          <w:rtl/>
        </w:rPr>
        <w:t xml:space="preserve">یا صالح اغثنی</w:t>
      </w:r>
      <w:r>
        <w:rPr>
          <w:rFonts w:ascii="IRNazanin" w:hAnsi="IRNazanin" w:eastAsia="IRNazanin" w:cs="IRNazanin"/>
          <w:lang w:bidi="fa-IR"/>
          <w:color w:val="111111"/>
          <w:sz w:val="28"/>
          <w:szCs w:val="28"/>
          <w:rtl/>
        </w:rPr>
        <w:t xml:space="preserve">. چون یکی از برادران پریان شما صالح نام است و در گردش برای شما هر گاه آواز شما را شنود پاسخ دهد و گمراه را رهنمون باشد و چهارپای گریزان را نگاهدارد.</w:t>
      </w:r>
      <w:r>
        <w:rPr>
          <w:rFonts w:ascii="IRNazanin" w:hAnsi="IRNazanin" w:eastAsia="IRNazanin" w:cs="IRNazanin"/>
          <w:lang w:bidi="fa-IR"/>
          <w:color w:val="111111"/>
          <w:sz w:val="28"/>
          <w:szCs w:val="28"/>
          <w:rtl/>
        </w:rPr>
        <w:t xml:space="preserve">هر که در بیابان از درنده بر خویش یا گوسفند خود بیمناک باشد خطی به گرد آنها فرا کشد و بگوید:</w:t>
      </w:r>
      <w:r>
        <w:rPr>
          <w:rFonts w:ascii="IRNazanin" w:hAnsi="IRNazanin" w:eastAsia="IRNazanin" w:cs="IRNazanin"/>
          <w:lang w:bidi="fa-IR"/>
          <w:color w:val="111111"/>
          <w:sz w:val="28"/>
          <w:szCs w:val="28"/>
          <w:rtl/>
        </w:rPr>
        <w:t xml:space="preserve">خدایا ای پروردگار دانیال و چاه و خدای هر درنده مرا و گوسفندان مرا نگاهداری کن، هر که از کژدم ترسد این آیات را فرو خواند: سَلامٌ عَلی نُوحٍ فِی الْعالَمِینَ إِنَّا کَذلِکَ نَجْزِی الْمُحْسِنِینَ إِنَّهُ مِنْ عِبادِنَا الْمُؤْمِنِینَ.</w:t>
      </w:r>
      <w:r>
        <w:rPr>
          <w:rFonts w:ascii="IRNazanin" w:hAnsi="IRNazanin" w:eastAsia="IRNazanin" w:cs="IRNazanin"/>
          <w:lang w:bidi="fa-IR"/>
          <w:color w:val="111111"/>
          <w:sz w:val="28"/>
          <w:szCs w:val="28"/>
          <w:rtl/>
        </w:rPr>
        <w:t xml:space="preserve">آنکه از غرق ترسد بگوید:</w:t>
      </w:r>
      <w:r>
        <w:rPr>
          <w:rFonts w:ascii="Amiri" w:hAnsi="Amiri" w:eastAsia="Amiri" w:cs="Amiri"/>
          <w:lang w:bidi="ar-SA"/>
          <w:color w:val="111111"/>
          <w:sz w:val="28"/>
          <w:szCs w:val="28"/>
          <w:rtl/>
        </w:rPr>
        <w:t xml:space="preserve">بِسْمِ اللَّهِ مَجْراها وَ مُرْساها إِنَّ رَبِّی لَغَفُورٌ رَحِیمٌ. باسم اللَّه الملک القوی وَ ما قَدَرُوا اللَّهَ حَقَّ قَدْرِهِ وَ الْأَرْضُ جَمِیعاً قَبْضَتُهُ یَوْمَ الْقِیامَةِ وَ السَّماواتُ مَطْوِیَّاتٌ بِیَمِینِهِ سُبْحانَهُ وَ تَعالی عَمَّا یُشْرِکُونَ</w:t>
      </w:r>
      <w:r>
        <w:rPr>
          <w:rFonts w:ascii="IRNazanin" w:hAnsi="IRNazanin" w:eastAsia="IRNazanin" w:cs="IRNazanin"/>
          <w:lang w:bidi="fa-IR"/>
          <w:color w:val="111111"/>
          <w:sz w:val="28"/>
          <w:szCs w:val="28"/>
          <w:rtl/>
        </w:rPr>
        <w:t xml:space="preserve">، روز هفتم برای فرزندان خود عقیقه کنید و سر ایشان را که تراشیدید هم وزن موی آنان سیم به مسلمانی صدقه دهید.</w:t>
      </w:r>
      <w:r>
        <w:rPr>
          <w:rFonts w:ascii="IRNazanin" w:hAnsi="IRNazanin" w:eastAsia="IRNazanin" w:cs="IRNazanin"/>
          <w:lang w:bidi="fa-IR"/>
          <w:color w:val="111111"/>
          <w:sz w:val="28"/>
          <w:szCs w:val="28"/>
          <w:rtl/>
        </w:rPr>
        <w:t xml:space="preserve">پیامبر صلّی الله علیه و آله نیز با حسن و حسین علیهما السّلام و دیگر فرزندان خویش چنین کرد، هر گاه چیزی به دست گدایی دادید از او بخواهید که برای شما دعا کند که مستجاب گردد و گر چه دعای وی برای او برآورده نگردد زیرا دروغ می‌گویند. با دستی که به وی چیزی دادید آن را ببوسید زیرا صدقه چون پیش از آنکه به دست او رسد به خدا می‌رسد در قرآن گفته:</w:t>
      </w:r>
      <w:r>
        <w:rPr>
          <w:rFonts w:ascii="IRNazanin" w:hAnsi="IRNazanin" w:eastAsia="IRNazanin" w:cs="IRNazanin"/>
          <w:lang w:bidi="fa-IR"/>
          <w:color w:val="111111"/>
          <w:sz w:val="28"/>
          <w:szCs w:val="28"/>
          <w:rtl/>
        </w:rPr>
        <w:t xml:space="preserve">بدانید که خدا توبه بندگان خویش را می‌پذیرد و صدقه ایشان را می‌ستاند. شبانه صدقه دادن خشم خدای را دور کند سخن خویش را از کردار خود دانید جز در نیکی در چیزی سخن اندک گویید از داده خدا بخشش کنید چون بخشش‌کننده مانند مجاهد در راه خدایست، هر که یقین دارد که خدا پاداش دهد بخشش کند و آنکه یقین ندارد تنگ چشمی ورزد. آنکه یقین دارد سپس شک کند بر یقین خویش استوار باشد، شک نتواند یقین را تباه سازد.</w:t>
      </w:r>
      <w:r>
        <w:rPr>
          <w:rFonts w:ascii="IRNazanin" w:hAnsi="IRNazanin" w:eastAsia="IRNazanin" w:cs="IRNazanin"/>
          <w:lang w:bidi="fa-IR"/>
          <w:color w:val="111111"/>
          <w:sz w:val="28"/>
          <w:szCs w:val="28"/>
          <w:rtl/>
        </w:rPr>
        <w:t xml:space="preserve">به ناروا گواه مشوید، بر سر خوانی که بر آن باده‌گساری می‌شود منشینید، چون بنده نمی‌داند که کدام هنگام جانش گرفته می‌شود. بر سر خوان مانند بندگان نشینید، پای خود را روی پای دیگری میندازید، و چهار زانو منشینید، چون خدای این نشستن را ناخوش دارد و دارنده آن را دشمن دارد، شام خوردن پیامبران پس از نماز خفتن است، خوراک شام را مگذارید که ترک آن ویرانی تن است، تب پیش آهنگ مرگ است، و زندان خدایست در روی زمین، هر که از بندگان خود را خواهد در آن زندانی کند، تب گناه‌ها را بریزد چنان که کرک از کوهان اشتر می‌ریزد.</w:t>
      </w:r>
      <w:r>
        <w:rPr>
          <w:rFonts w:ascii="IRNazanin" w:hAnsi="IRNazanin" w:eastAsia="IRNazanin" w:cs="IRNazanin"/>
          <w:lang w:bidi="fa-IR"/>
          <w:color w:val="111111"/>
          <w:sz w:val="28"/>
          <w:szCs w:val="28"/>
          <w:rtl/>
        </w:rPr>
        <w:t xml:space="preserve">هر بیماری از درون است مگر زخم و تب که بر تن وارد می‌گردد، سوزش تب را با بنفشه و آب خنک کم سازید، چون که سوزش آن از دم دوزخ است، تا بیماری چیره نگردد درمان مکنید. خواهش قضای مبرم را دور می‌سازد آن را وسیله دفاع قرار دهد، دست نماز پس از طهارت ده حسنه دارد، خود را پاک سازید، گران جان مباشید که گران جان حق خدای را ادا نکند، و از باد گناه که از شما سر زند دست نماز را تازه کنید، خود را بررسی کنید، و طهارت سازید زیرا خدا بنده شوخگین را دوست ندارد و همه از وی بی‌زارند، مرد در نمازگزاری با ریش یا چیز دیگر مشغول مشود، به کار نیک پیشگیرید قبل از آنکه به کار دیگری گرفتار گردید، مؤمن خود را رنج دهد تا دیگران آسایش یابند، همیشه گفتار خود را یاد خدا ساز از گناه‌ها دور کنید زیرا گناه روزی را اندک کند بیماران خویش را با صدقه درمان کنید و خواسته‌های خویشتن را با دادن زکات نگاهداری کنید نماز انگیزه نزدیکی همه پرهیزکاران است حج‌گزاری جهاد مردمان ناتوان است جهاد زن شوهر داری ویست تهی دستی مرگ کلانی‌ست اندکی نانخور یکی از دو گشایش است اندوه خوردن نوعی از پیریست میانه رو در زندگی تهی دست نگردد کنکاش گر نابود نگردد نیکی رسانیدن به بزرگوار یا دین دار شایسته است هر چیزی را میوه‌ایست، میوه احسان شتاب در آن است.</w:t>
      </w:r>
      <w:r>
        <w:rPr>
          <w:rFonts w:ascii="IRNazanin" w:hAnsi="IRNazanin" w:eastAsia="IRNazanin" w:cs="IRNazanin"/>
          <w:lang w:bidi="fa-IR"/>
          <w:color w:val="111111"/>
          <w:sz w:val="28"/>
          <w:szCs w:val="28"/>
          <w:rtl/>
        </w:rPr>
        <w:t xml:space="preserve">آنکه یقین دارد خدا باز پس دهد بخشش پیش گیرد آنکه در گرفتاری دست بر زانو زند پاداش وی تباه گردد برترین کردار مرد چشم داشت گشایش از سوی خداست آنکه پدر و مادر خویشتن را اندوهناک سازد عاق ایشان باشد روزی را به صدقه دادن به دست آورید، با سپر خواهش خیزاب گرفتاری را از خویشتن بگردانید سوگند با آنکه دانه را شکافت و آدم را ساخت گرفتاری بر گراینده شتابنده‌تر است از فرو شدن سیل از بالای گریوه و از تکاپوی استر همیشه از خدا تندرستی از سختی گرفتاری را خواستار باشید زیرا گرفتاری سخت دین را نابود کند.</w:t>
      </w:r>
      <w:r>
        <w:rPr>
          <w:rFonts w:ascii="IRNazanin" w:hAnsi="IRNazanin" w:eastAsia="IRNazanin" w:cs="IRNazanin"/>
          <w:lang w:bidi="fa-IR"/>
          <w:color w:val="111111"/>
          <w:sz w:val="28"/>
          <w:szCs w:val="28"/>
          <w:rtl/>
        </w:rPr>
        <w:t xml:space="preserve">آنکه از حال دیگری پند گیرد نیک بخت است. خود را به خوی نیک پرورش دهید مسلمان به خوش خویی و به شب زنده داری و روزه زندگی را می‌گذارند. باده‌گسار هر گاه بداند حرام است و بنوشد، خدا بدو از گل خبال که نوعی چرک و خون دوزخیان است بنوشاند اگر چه آمرزیده گردد. هیچ گاه نذر در کار بدو سوگند در بریدن رحم درست نیست. آنکه مردم را به نیکی بخواند و خود نکند مانند کسی‌ست که بی‌زه کمان خواهد تیر افکند. زن مسلمان برای شوی خود خویشتن را خوشبوی سازد. آنکه در راه حفظ خواسته خود کشته گردد در حکم شهید است. انسان مغبون نه ستوده است و نه پاداشی دارد. سوگند فرزند بی‌دستور پدر و سوگند زن بی‌فرمان شوی درست نیست. روزی تا شباهنگام نشاید ترک گفتگو کرد مگر به یاد خدا مشغول بودن. پس از هجرت نباید بیابان گرد شد و پس از گشایش مکه وجوب هجرت بیفتاد. سوداگری کنید تا نیازمند مگردید چون خدا سوداگر درستکار را دوست می‌دارد.</w:t>
      </w:r>
      <w:r>
        <w:rPr>
          <w:rFonts w:ascii="IRNazanin" w:hAnsi="IRNazanin" w:eastAsia="IRNazanin" w:cs="IRNazanin"/>
          <w:lang w:bidi="fa-IR"/>
          <w:color w:val="111111"/>
          <w:sz w:val="28"/>
          <w:szCs w:val="28"/>
          <w:rtl/>
        </w:rPr>
        <w:t xml:space="preserve">هیچ کاری نزد خدا از نمازگزاری دوست داشته‌تر نیست. کار جهان شما را از نمازگزاری در هنگام آن باز ندارد، چون خدا گروه‌هایی را نکوهش کرده و گفته آنان که از نماز خود سهوکنندگانند و اوقات آن را سبک می‌دارند. دشمنان شما در کارهای نیک برای یک دیگر ریا کاری می‌کنند و خدا به ایشان کامیابی کردار پاک نمی‌دهد و او جز کردار پاک چیزی را نپذیرد. نیکی فرسوده نگردد و بزه فراموش نشود، خدا یار پرهیزکاران و نیک‌کنندگان است. گراینده برادر خود را نفریبد و با وی خیانت نکند و وی را وانگذارد و بد بین نباشد و بدو اظهار نفرت نکند. برای برادر خویش دوشیزه جوی هر گاه نیافتی زن پارسایی بخواه.</w:t>
      </w:r>
      <w:r>
        <w:rPr>
          <w:rFonts w:ascii="IRNazanin" w:hAnsi="IRNazanin" w:eastAsia="IRNazanin" w:cs="IRNazanin"/>
          <w:lang w:bidi="fa-IR"/>
          <w:color w:val="111111"/>
          <w:sz w:val="28"/>
          <w:szCs w:val="28"/>
          <w:rtl/>
        </w:rPr>
        <w:t xml:space="preserve">کندن کوه از جای آسان‌تر است از بر انداختن دولتی که هنوز زندگی آن به سر نرسیده. از خدا یاری خواهید و شکیبا باشید زمین را بهر که از بندگان خویش هر گاه خواسته باشد می‌دهد و فرجام نیک از پرهیزکاران.</w:t>
      </w:r>
      <w:r>
        <w:rPr>
          <w:rFonts w:ascii="IRNazanin" w:hAnsi="IRNazanin" w:eastAsia="IRNazanin" w:cs="IRNazanin"/>
          <w:lang w:bidi="fa-IR"/>
          <w:color w:val="111111"/>
          <w:sz w:val="28"/>
          <w:szCs w:val="28"/>
          <w:rtl/>
        </w:rPr>
        <w:t xml:space="preserve">است پیش از وقت در کارها شتاب مکنید تا پشیمان نگردید زمان را دراز مگیرید تا در دل شما دشوار نگردد.</w:t>
      </w:r>
      <w:r>
        <w:rPr>
          <w:rFonts w:ascii="IRNazanin" w:hAnsi="IRNazanin" w:eastAsia="IRNazanin" w:cs="IRNazanin"/>
          <w:lang w:bidi="fa-IR"/>
          <w:color w:val="111111"/>
          <w:sz w:val="28"/>
          <w:szCs w:val="28"/>
          <w:rtl/>
        </w:rPr>
        <w:t xml:space="preserve">از ناتوانان دستگیری کنید تا خدا به شما ترحم کند از مسلمان دشیاد مکنید مسلمان برادر خویش را دشیاد نکند. خدا از آن بازداشته و گفته: کسی از شما خواهد که گوشت مردار برادر خود را بخورد؟ مسلمان هنگام نمازگزاری دستهای خود را به هم مگذارد تا مانند گبران نگردد. بر خوان مانند بندگان نشینید و بر روی زمین خورید و ایستاده می‌آشامید. در حال نمازگزاری هر گاه به جانور گزنده‌یی دچار شدید آن را در زیر خاک نهان کنید و بر آن آب دهان افکنید یا در پارچه‌یی فرو پیچید تا نماز پایان رسد. روی از قبله بازگردانیدن نماز را تباه می‌سازد نماز را بازگزارید. آنکه پیش از دمیدن آفتاب یازده بار قُلْ هُوَ اللَّهُ و إِنَّا أَنْزَلْناهُ و آیة الکرسی بخواند خواسته‌اش سالم ماند و از فریب دیو در امان باشد. از کژی در دین و چیرگی به خدا پناه برید هر که با دودمان پیامبر سرکشی کند نابود گردد. بالا زدن جامه پاک کردن است و خدا کوتاه کردن جامه را دستور داده. انگشتی انگبین درمان هر دردیست خدا گفته: آن درمان درد است.</w:t>
      </w:r>
      <w:r>
        <w:rPr>
          <w:rFonts w:ascii="IRNazanin" w:hAnsi="IRNazanin" w:eastAsia="IRNazanin" w:cs="IRNazanin"/>
          <w:lang w:bidi="fa-IR"/>
          <w:color w:val="111111"/>
          <w:sz w:val="28"/>
          <w:szCs w:val="28"/>
          <w:rtl/>
        </w:rPr>
        <w:t xml:space="preserve">انگبین و خواندن قرآن و خاییدن کندر بلغم را آب می‌کند. پیش از خوراک اندک نمک بچشید، هر گاه مردمان می‌دانستند که در آن چه خواصی‌ست آن را بر تریاق آزموده برتر می‌داشتند.</w:t>
      </w:r>
      <w:r>
        <w:rPr>
          <w:rFonts w:ascii="IRNazanin" w:hAnsi="IRNazanin" w:eastAsia="IRNazanin" w:cs="IRNazanin"/>
          <w:lang w:bidi="fa-IR"/>
          <w:color w:val="111111"/>
          <w:sz w:val="28"/>
          <w:szCs w:val="28"/>
          <w:rtl/>
        </w:rPr>
        <w:t xml:space="preserve">هر که در آغاز غذا اندکی نمک بچشد هفتاد درد و آنچه خدا داند از او دور گرداند. در تابستان به سر تب دار آب سرد بریزید تا تاب آن را خاموش سازد. هر ماهی سه روز روزه بدارید که برابر همه زندگی‌ست. ما دو پنجشنبه را روزه می‌داریم که میان آن دو چهارشنبه است، خدا دوزخ را در چهارشنبه بیافرید. آنکه را نیازی هست بام پنجشنبه پی آن رود چون پیامبر گفته: خدایا بامداد پنجشنبه را بر پیروان من خجسته گردان و چون از سرای بیرون رود، پایان سوره آل عمران را بخواند که گفته: «إِنَّ فِی خَلْقِ السَّماواتِ وَ الْأَرْضِ تا وَ اللَّهُ عِنْدَهُ حُسْنُ الثَّوابِ» با آیة الکرسی و إِنَّا أَنْزَلْناهُ و سوره حمد که امید است نیازهای جهان و جاویدان وی برآورده گردد.</w:t>
      </w:r>
      <w:r>
        <w:rPr>
          <w:rFonts w:ascii="IRNazanin" w:hAnsi="IRNazanin" w:eastAsia="IRNazanin" w:cs="IRNazanin"/>
          <w:lang w:bidi="fa-IR"/>
          <w:color w:val="111111"/>
          <w:sz w:val="28"/>
          <w:szCs w:val="28"/>
          <w:rtl/>
        </w:rPr>
        <w:t xml:space="preserve">جامه‌های سطبر پوشید، آنکه جامه نازک پوشد دین وی سست است، کسی از شما با پوشاک تن نما نماز مگذارد. برای خدا توبه کنید و در چنبره مهر وی در آیید چون خدا توبه‌کاران را دوست دارد، و نیز پاکیزگان را، ناگزیر گراینده توبه کار است. هر گاه مؤمنی به برادر خود کلمه‌یی رنجش آمیز گوید میان ایشان جدایی افتد، هر گاه به وی گوید تو کافری ناچار یکی از این دو کافر باشد و هر گاه وی را تهمت زند اسلام در دل وی آب گردد چنان که نمک در آب پاشیده گردد. در توبه برای هر که باز است، برای خدا توبه نصوح کنید، امید است شما را بیامرزاد. هر گاه پیمان بستید بر آن وفادار باشید، هیچ نعمتی و خرمی از میان نرود مگر به واسطه گناهی که به جای آورید، خدا به بندگان ستم روا ندارد، هر گاه به خواهش و بازگشت پیشی می‌گرفتند گرفتاری ایشان را نمی‌گرفت هر زمان که گرفتاری رسد نعمت بگریزد و اگر باز به درگاه خدا زاری کنید با قصد پاک خدا تباهی را اصلاح گرداند، و نیکی‌ها را باز گرداند.</w:t>
      </w:r>
      <w:r>
        <w:rPr>
          <w:rFonts w:ascii="IRNazanin" w:hAnsi="IRNazanin" w:eastAsia="IRNazanin" w:cs="IRNazanin"/>
          <w:lang w:bidi="fa-IR"/>
          <w:color w:val="111111"/>
          <w:sz w:val="28"/>
          <w:szCs w:val="28"/>
          <w:rtl/>
        </w:rPr>
        <w:t xml:space="preserve">هر گاه بر مسلمانی کار دشوار گردد. گشایش آن را از خدای خواهد که کلید همه کار از اوست، در هر کس یکی از سه منش موجود است: خود پسندی یا تکبر، بد فالی، آرزوی بی‌حاصل- هر گاه کسی از شما دچار خود پسندی باشد، با پرستاران خود زانو زند و خوراک خورد و گوسفند بدو شد. و هر گاه فال بد زد بدان اعتنایی مکند خدای را به یاد آورد و کار را بگذارند. و هر گاه آرزوی بی‌حاصل کند. از خدا خواهد وی را در دست نفس سرکش مدهد تا وی را به گناه افکند. با مردمان به آنچه می‌توانند دریابند و می‌پذیرند سخن گویید و آمیزش کنید، از آنچه را که نمی‌توانند دریابند واگذارید کار ما را هر که در نیابد مگر فرشته نزدیک به خدا یا پیامبر مرسل یا بنده‌یی که دل وی را خدا به ایمان آزموده باشد. هر گاه دیو شما را وسوسه کند به خدا پناه برید به خدا و پیامبر وی و بگویید به ایشان ایمان دارم. هر گاه خدا به مؤمنی جامه تازه دهد دست نماز گیرد و دوگانه‌یی بگزارد و در آن سوره حمد و آیة الکرسی و قُلْ هُوَ اللَّهُ أَحَدٌ و إِنَّا أَنْزَلْناهُ بخواند و خدای را ستایش کند که تن وی را پوشانید و بگوید:</w:t>
      </w:r>
      <w:r>
        <w:rPr>
          <w:rFonts w:ascii="IRNazanin" w:hAnsi="IRNazanin" w:eastAsia="IRNazanin" w:cs="IRNazanin"/>
          <w:lang w:bidi="fa-IR"/>
          <w:color w:val="111111"/>
          <w:sz w:val="28"/>
          <w:szCs w:val="28"/>
          <w:rtl/>
        </w:rPr>
        <w:t xml:space="preserve">لا حول و لا قوة الا باللَّه العلی العظیم</w:t>
      </w:r>
      <w:r>
        <w:rPr>
          <w:rFonts w:ascii="IRNazanin" w:hAnsi="IRNazanin" w:eastAsia="IRNazanin" w:cs="IRNazanin"/>
          <w:lang w:bidi="fa-IR"/>
          <w:color w:val="111111"/>
          <w:sz w:val="28"/>
          <w:szCs w:val="28"/>
          <w:rtl/>
        </w:rPr>
        <w:t xml:space="preserve">، که خدای را در آن گناهی مکند و بهر تاری از آن فرشته‌یی برای وی آمرزش خواهد.</w:t>
      </w:r>
      <w:r>
        <w:rPr>
          <w:rFonts w:ascii="IRNazanin" w:hAnsi="IRNazanin" w:eastAsia="IRNazanin" w:cs="IRNazanin"/>
          <w:lang w:bidi="fa-IR"/>
          <w:color w:val="111111"/>
          <w:sz w:val="28"/>
          <w:szCs w:val="28"/>
          <w:rtl/>
        </w:rPr>
        <w:t xml:space="preserve">ترجمه (1050) به یک دیگر بد بین مباشید زیرا خدا از آن منع کرده است. من با پیامبر و خاندان و دو سبط من بر سر حوض با من‌اند، هر که ما را می‌خواهد به گفتار ما عمل کند و از کردار ما پیروی، هر دودمانی افراد پاک نهاد دارند ما و دوستان ما شفاعت کنیم مردمان را برای دیدار ما بر سر حوض به یک دیگر پیشی گیریم، ما دشمنان خود را از آن باز داریم اما دوستان خود را از آن سیراب سازیم، هر که از آن جرعه‌یی نوشد هرگز تشنه نگردد، در حوض ما دو مجری از بهشت روان است یکی بنام تسنیم و دیگری بنام معین، بر کناره آن خاک زعفران است و ریگهای آن مروارید و یاقوت. این همان جوی کوثر است. روانی کارها به خواست خدایست به دست بندگان وی نیست، هر گاه به دست بندگان بود هرگز به جای ما دیگران را برنمی‌گزیدند لیک خدا به رحمت خویش ویژه گرداند هر که را که خواسته باشد، ستایش کنید خدای را که شما را به نعمت بزرگی که حلال‌زادگی‌ست ویژه ساخته. در روز رستاخیز هر دیده‌یی گریان است و هر چشمی بی‌خواب مگر دیده کسی که خدا او را به بزرگی خود ویژه ساخته باشد و بر گرفتاری حسین علیه السّلام و خاندان وی گریسته باشد.</w:t>
      </w:r>
      <w:r>
        <w:rPr>
          <w:rFonts w:ascii="IRNazanin" w:hAnsi="IRNazanin" w:eastAsia="IRNazanin" w:cs="IRNazanin"/>
          <w:lang w:bidi="fa-IR"/>
          <w:color w:val="111111"/>
          <w:sz w:val="28"/>
          <w:szCs w:val="28"/>
          <w:rtl/>
        </w:rPr>
        <w:t xml:space="preserve">پیروان ما مانند زنبور انگبین‌اند هر گاه مردمان بدانستندی چه اعتقادی دارند ایشان را می‌خوردند.</w:t>
      </w:r>
      <w:r>
        <w:rPr>
          <w:rFonts w:ascii="IRNazanin" w:hAnsi="IRNazanin" w:eastAsia="IRNazanin" w:cs="IRNazanin"/>
          <w:lang w:bidi="fa-IR"/>
          <w:color w:val="111111"/>
          <w:sz w:val="28"/>
          <w:szCs w:val="28"/>
          <w:rtl/>
        </w:rPr>
        <w:t xml:space="preserve">آنکه بر خوراک نشسته شتابزدگی مکند تا از خوردن آسایش یابد و همچنین آنکه مشغول قضای حاجت است تا از ریستن فارغ گردد. هر گاه یکی از خواب برخاست بگوید:</w:t>
      </w:r>
      <w:r>
        <w:rPr>
          <w:rFonts w:ascii="IRNazanin" w:hAnsi="IRNazanin" w:eastAsia="IRNazanin" w:cs="IRNazanin"/>
          <w:lang w:bidi="fa-IR"/>
          <w:color w:val="111111"/>
          <w:sz w:val="28"/>
          <w:szCs w:val="28"/>
          <w:rtl/>
        </w:rPr>
        <w:t xml:space="preserve">لا اله الا اللَّه الحلیم الکریم الحی القیوم و هو علی کل شی‌ء قدیر سبحان رب النبیین و اله المرسلین و سبحان رب السماوات السبع و ما فیهن و رب الأرضین السبع و ما فیهن و رب العرش العظیم و الحمد للَّه رب العالمین</w:t>
      </w:r>
      <w:r>
        <w:rPr>
          <w:rFonts w:ascii="IRNazanin" w:hAnsi="IRNazanin" w:eastAsia="IRNazanin" w:cs="IRNazanin"/>
          <w:lang w:bidi="fa-IR"/>
          <w:color w:val="111111"/>
          <w:sz w:val="28"/>
          <w:szCs w:val="28"/>
          <w:rtl/>
        </w:rPr>
        <w:t xml:space="preserve">. چون بعد از خواب نشیند قبل از آنکه برخیزد بگوید:</w:t>
      </w:r>
      <w:r>
        <w:rPr>
          <w:rFonts w:ascii="IRNazanin" w:hAnsi="IRNazanin" w:eastAsia="IRNazanin" w:cs="IRNazanin"/>
          <w:lang w:bidi="fa-IR"/>
          <w:color w:val="111111"/>
          <w:sz w:val="28"/>
          <w:szCs w:val="28"/>
          <w:rtl/>
        </w:rPr>
        <w:t xml:space="preserve">حسبی اللَّه حسبی الرب من العباد حسبی اللَّه الذی هو حسبی منذ کنت حسبی اللَّه و نعم الوکیل.</w:t>
      </w:r>
      <w:r>
        <w:rPr>
          <w:rFonts w:ascii="IRNazanin" w:hAnsi="IRNazanin" w:eastAsia="IRNazanin" w:cs="IRNazanin"/>
          <w:lang w:bidi="fa-IR"/>
          <w:color w:val="111111"/>
          <w:sz w:val="28"/>
          <w:szCs w:val="28"/>
          <w:rtl/>
        </w:rPr>
        <w:t xml:space="preserve">هر گاه کسی از شما در شب از خواب بیدار گردد به سوی آسمان بنگرد و این آیات آخر سوره آل عمران را بخواند: إِنَّ فِی خَلْقِ السَّماواتِ وَ الْأَرْضِ تا إِنَّکَ لا تُخْلِفُ الْمِیعادَ. سر کشیدن در چاه زمزم دردها را دور می‌کند از آب آن که در سوی رکن حجر الاسود است بیاشامید، چون زیر حجر الاسود چهار نهر بهشتی‌ست:</w:t>
      </w:r>
      <w:r>
        <w:rPr>
          <w:rFonts w:ascii="IRNazanin" w:hAnsi="IRNazanin" w:eastAsia="IRNazanin" w:cs="IRNazanin"/>
          <w:lang w:bidi="fa-IR"/>
          <w:color w:val="111111"/>
          <w:sz w:val="28"/>
          <w:szCs w:val="28"/>
          <w:rtl/>
        </w:rPr>
        <w:t xml:space="preserve">فرات، نیل، سیحون، جیحون و آنها نیز دو نهراند. آنکه در ملازمت فرمان روان ستم باشد به داوری وی آرامش نیست و دستور خدای را در باره غنیمت روان نسازد، نباید جهاد کند، هر که بر این حال درگذرد یا مورد دشمن ماست در غصب حق ما و آلوده شدن به خونهای ماست و مرگ وی مرگ زمان جاهلیت است. یاد ما دودمان پیامبر، درمان دردهاست و دوستی ما خشنودی خداست، آنکه فرمان ما را به جای آورد در آخرت با ما خواهد بود، آنکه امیدوار فرمانروایی باشد مانند کسی‌ست که در راه خدا به خون خود فرو رفته باشد آنکه با ما نبرد کند یا از ما یاری نکند خدا وی را به دوزخ افکند.</w:t>
      </w:r>
      <w:r>
        <w:rPr>
          <w:rFonts w:ascii="IRNazanin" w:hAnsi="IRNazanin" w:eastAsia="IRNazanin" w:cs="IRNazanin"/>
          <w:lang w:bidi="fa-IR"/>
          <w:color w:val="111111"/>
          <w:sz w:val="28"/>
          <w:szCs w:val="28"/>
          <w:rtl/>
        </w:rPr>
        <w:t xml:space="preserve">ما فریاد رسان هستیم، هر گاه ستم شوند و راه گریز بر ایشان بسته گردد، مادر حطه و در سلامت هستیم، هر که از آن درآید رهایی یابد و هر که سرپیچی کند نابود گردد. خدای به ما آغاز کرده و به ما نیز انجام دهد، به ما محو کند و به ما اثبات کند و به ما زمانه سخت را دور کند و به میانجی ما باران فرستد، فریبکار شما را از راه خدا نفریبد. از روزی که خدای درهای آسمان را بسته قطره‌یی رحمت از آن نباریده هر گاه قیام‌کننده ما پیدا شود، آسمان رحمت خویش را ببارد و زمین گیاه خویشتن برویاند و کینه از بندگان بزداید و ددان و دامان با هم کنار آیند چنان که زنی از عراق به شام رود و همه گامهای خود را به سر سبزه‌زارها نهد و زیور خویشتن را در بردارد و درنده‌یی او را گزند نرساند.</w:t>
      </w:r>
      <w:r>
        <w:rPr>
          <w:rFonts w:ascii="IRNazanin" w:hAnsi="IRNazanin" w:eastAsia="IRNazanin" w:cs="IRNazanin"/>
          <w:lang w:bidi="fa-IR"/>
          <w:color w:val="111111"/>
          <w:sz w:val="28"/>
          <w:szCs w:val="28"/>
          <w:rtl/>
        </w:rPr>
        <w:t xml:space="preserve">هر گاه بدانید که در مبارزه با دشمنان چه رتبتی دارید دیدگان شما روشن می‌گردد هر گاه در گذشته از دشمنان گزنده‌هایی می‌بینید که آرزوی مرگ خواهید کرد، از خودپسندانی که حق خدای را سبک‌شماراند به جان خویش بیمناک باشید، هر گاه چنین گردد همدست شوید و شکیبا و نماز و تقیه را کنار مگذارید، خدا بندگان متلون را دشمن دارد. از حق و اهل حق دور مگردید، آنکه دیگری را بر ما گزیند نابود گردد، از جهان ناکام خواهد رفت. هر گاه به سرای خویش در آیید بر اهل خود درود فرستید و اگر کسی نباشد بر خویشتن درود فرستید، بگویید:</w:t>
      </w:r>
      <w:r>
        <w:rPr>
          <w:rFonts w:ascii="IRNazanin" w:hAnsi="IRNazanin" w:eastAsia="IRNazanin" w:cs="IRNazanin"/>
          <w:lang w:bidi="fa-IR"/>
          <w:color w:val="111111"/>
          <w:sz w:val="28"/>
          <w:szCs w:val="28"/>
          <w:rtl/>
        </w:rPr>
        <w:t xml:space="preserve">السلام علینا من ربنا</w:t>
      </w:r>
      <w:r>
        <w:rPr>
          <w:rFonts w:ascii="IRNazanin" w:hAnsi="IRNazanin" w:eastAsia="IRNazanin" w:cs="IRNazanin"/>
          <w:lang w:bidi="fa-IR"/>
          <w:color w:val="111111"/>
          <w:sz w:val="28"/>
          <w:szCs w:val="28"/>
          <w:rtl/>
        </w:rPr>
        <w:t xml:space="preserve">. هنگام در آمدن به سرای خود قُلْ هُوَ اللَّهُ بخوانید تا تهی دستی از شما دور گردد. به کودکان خویش نماز آموزید و چون به هشت برسند ایشان را برای نماز بازخواست کنید با سگان نزدیک مگردید هر گاه نزدیک شدید، تر باشد و برخورد کردید خود را بشویید و اگر خشک باشد به جامه خود آب بپاشید.</w:t>
      </w:r>
      <w:r>
        <w:rPr>
          <w:rFonts w:ascii="IRNazanin" w:hAnsi="IRNazanin" w:eastAsia="IRNazanin" w:cs="IRNazanin"/>
          <w:lang w:bidi="fa-IR"/>
          <w:color w:val="111111"/>
          <w:sz w:val="28"/>
          <w:szCs w:val="28"/>
          <w:rtl/>
        </w:rPr>
        <w:t xml:space="preserve">هر گاه از ما حدیثی شنیدید معنی آن را ندانستید آن را به ما واگذارید و در آن بمانید تا حقیقت آن را دریابید. راز آشکار گر و شتاب زده مباشید، در ما غلو مکنید و در ما کوتاهی مکنید. آنکه به ما نزدیک شود نجات یابد و آنکه روی گرداند هلاک گردد. برای یاران ما دسته‌هایی‌ست از آمرزش خدا و بر دشمنان ما دسته‌هایی ست از خشم او. ما در کارها میانه رو و درست راه هستیم. در پنج نماز شک روان نگردد، شک در رکعات سبب باطل بودن است در نماز: وتر، نماز آدینه. و دوگانه نخستین از هر نماز واجب و نماز بام و نماز شام. بنده خدایی دست نماز قرآن مخواند، هر سوره‌یی که از قرآن خواندید رکوع و سجود آن را یاد دارید یعنی در نماز نافله. مرد در پوشاکی که حمایلی به خود پیچیده نماز مگذارد زیرا از شیوه قوم لوط است.</w:t>
      </w:r>
      <w:r>
        <w:rPr>
          <w:rFonts w:ascii="IRNazanin" w:hAnsi="IRNazanin" w:eastAsia="IRNazanin" w:cs="IRNazanin"/>
          <w:lang w:bidi="fa-IR"/>
          <w:color w:val="111111"/>
          <w:sz w:val="28"/>
          <w:szCs w:val="28"/>
          <w:rtl/>
        </w:rPr>
        <w:t xml:space="preserve">مرد در پوشاکی می‌تواند نماز بگذارد که دو گوشه آن را به گردن خود افکند و در جامه‌یی سطبر که دکمه‌های آن را ببندد. مرد به فرشی که در آن صورت دارد چه بر آن صورت یا آن فرش نماز مگذارد لیک روا باشد که صورت زیر پاهای وی افتاده باشد یا جامه‌یی بر آن افکند و در حال نماز نقدهای صورت‌دار در پوشاک خود گره مکند اما جائز است آنها را در همیانی بنهد یا در جامه دیگری و در صورت بیم از میان رفتن بر کمر بندد. بر تل خرمن گندم و جو و خوردنیهای دیگر نماز مگذارند و همچنین بر نان، تا نام خدا نبرد دست نماز مسازد. قبل از آنکه دست به آب زند بگوید:</w:t>
      </w:r>
      <w:r>
        <w:rPr>
          <w:rFonts w:ascii="IRNazanin" w:hAnsi="IRNazanin" w:eastAsia="IRNazanin" w:cs="IRNazanin"/>
          <w:lang w:bidi="fa-IR"/>
          <w:color w:val="111111"/>
          <w:sz w:val="28"/>
          <w:szCs w:val="28"/>
          <w:rtl/>
        </w:rPr>
        <w:t xml:space="preserve">باسم اللَّه و باللَّه، اللهم اجعلنی من التوابین و اجعلنی من المتطهرین</w:t>
      </w:r>
      <w:r>
        <w:rPr>
          <w:rFonts w:ascii="IRNazanin" w:hAnsi="IRNazanin" w:eastAsia="IRNazanin" w:cs="IRNazanin"/>
          <w:lang w:bidi="fa-IR"/>
          <w:color w:val="111111"/>
          <w:sz w:val="28"/>
          <w:szCs w:val="28"/>
          <w:rtl/>
        </w:rPr>
        <w:t xml:space="preserve">، هر گاه از دست نماز کنار شد بگوید:</w:t>
      </w:r>
      <w:r>
        <w:rPr>
          <w:rFonts w:ascii="IRNazanin" w:hAnsi="IRNazanin" w:eastAsia="IRNazanin" w:cs="IRNazanin"/>
          <w:lang w:bidi="fa-IR"/>
          <w:color w:val="111111"/>
          <w:sz w:val="28"/>
          <w:szCs w:val="28"/>
          <w:rtl/>
        </w:rPr>
        <w:t xml:space="preserve">اشهد ان لا اله الا اللَّه وحده لا شریک له و اشهد ان محمدا عبده و رسوله صلی اللَّه علیه و آله</w:t>
      </w:r>
      <w:r>
        <w:rPr>
          <w:rFonts w:ascii="IRNazanin" w:hAnsi="IRNazanin" w:eastAsia="IRNazanin" w:cs="IRNazanin"/>
          <w:lang w:bidi="fa-IR"/>
          <w:color w:val="111111"/>
          <w:sz w:val="28"/>
          <w:szCs w:val="28"/>
          <w:rtl/>
        </w:rPr>
        <w:t xml:space="preserve">. تا در خور رحمت خدا گردد.</w:t>
      </w:r>
      <w:r>
        <w:rPr>
          <w:rFonts w:ascii="IRNazanin" w:hAnsi="IRNazanin" w:eastAsia="IRNazanin" w:cs="IRNazanin"/>
          <w:lang w:bidi="fa-IR"/>
          <w:color w:val="111111"/>
          <w:sz w:val="28"/>
          <w:szCs w:val="28"/>
          <w:rtl/>
        </w:rPr>
        <w:t xml:space="preserve">آنکه با معرفت نماز گزارد آمرزیده گردد، هنگام نماز فریضه، نافله مگذارید مگر عذری داشته باشید، نافله را پس از نماز واجب بگزارد در صورت امکان قضا کند، خدا گفته: کسانی که همیشه در نماز هستند، یعنی آنچه شب از ایشان ترک شد در روز قضا می‌کنند و آنچه روز از ایشان ترک شد در شب قضا می‌کنند، هنگام فریضه، قضای نافله مگذارید بلکه اول فریضه را بگزارید آنگاه نافله. نماز گزاردن در مکه و مدینه مقابل هزار نماز خواهد شد و درمی در حج هزینه کردن مقابل هزار درم صدقه دادن است. در نماز باید خشوع داشت، هر که دل وی بیم از خدا دارد اندامهای وی نیز بیمناک است، با چیزی در نماز بازی مکن، قنوت نماز آدینه قبل از رکوع است، در رکعت اول نماز آدینه سوره حمد و آدینه خوانده و در دوم حمد و سوره منافقین.</w:t>
      </w:r>
      <w:r>
        <w:rPr>
          <w:rFonts w:ascii="IRNazanin" w:hAnsi="IRNazanin" w:eastAsia="IRNazanin" w:cs="IRNazanin"/>
          <w:lang w:bidi="fa-IR"/>
          <w:color w:val="111111"/>
          <w:sz w:val="28"/>
          <w:szCs w:val="28"/>
          <w:rtl/>
        </w:rPr>
        <w:t xml:space="preserve">در هر دو رکعت پس از سجده باید، نشست تا اندامهای شما به جای افتد، آنگاه برخیزید، راه و رسم ما چنین بود. هر گاه یکی از شما از نماز برخاست دست خود را بر سینه‌اش برگرداند چون مقابل خدا بایستید سینه را پیش دارید و راست باشید و خم مگردید، چون از نماز فارغ شدید دستها به سوی آسمان بلند گردانید و خواهش کنید. (عبد اللَّه بن سبا) گفت: یا امیر المؤمنین مگر خدا در همه جا نیست؟. گفت: چرا، پرسید پس چرا بنده دست خود را به آسمان فرازد؟. گفت: مگر این آیه را از قرآن نخوانده‌یی: روزی شما و آنچه بدان نوید داده شدید در آسمان است، خدا فرمان داده که روزی را از جای آن بجویید و جای آن روزی و آنچه خدا گفته است آسمانها است.</w:t>
      </w:r>
      <w:r>
        <w:rPr>
          <w:rFonts w:ascii="IRNazanin" w:hAnsi="IRNazanin" w:eastAsia="IRNazanin" w:cs="IRNazanin"/>
          <w:lang w:bidi="fa-IR"/>
          <w:color w:val="111111"/>
          <w:sz w:val="28"/>
          <w:szCs w:val="28"/>
          <w:rtl/>
        </w:rPr>
        <w:t xml:space="preserve">نمازگزار در نماز از خدا بهشت خواهد و از دوزخ به خدا پناه برد و حور خواهد. هر گاه نماز گزاری چنان گزار گویا آخرین نماز تو در جهان است. تبسم نماز را تباه نکند اما قهقهه مبطل است. هر گاه خواب بر کسی چیره گردد دست نماز لازم آید. اگر در نماز ترا خواب یا چرت گرفت نماز را ببر که چنین نمازی به جای آمرزش انگیزه نفرین گردد. هر که به دل ما را دوست دارد و با زبان ما را یاری کند و به دست با دشمنان ما نبرد کند، او در بهشت با ما همپایه است. و آنکه ما را از دل دوست دارد و زبان خود را به یاری ما به کار برد اما نبرد با دشمنان نکند، او در بهشت به درجه‌یی از مقام فرودتر باشد و آنکه از دل ما را دوست دارد اما با زبان و دست یاری نکند به دو درجه فرودتر است. آنکه ما را از دل دشمن دارد و با زبان و دست گزند نرساند به دوزخ رود و آنکه از دل با ما دشمن باشد و به زبان گزند رساند در دوزخ است و آنکه از دل ما را دشمن دارد و به زبان و دست آزار رساند در دوزخ است و همکار دشمن ماست.</w:t>
      </w:r>
      <w:r>
        <w:rPr>
          <w:rFonts w:ascii="IRNazanin" w:hAnsi="IRNazanin" w:eastAsia="IRNazanin" w:cs="IRNazanin"/>
          <w:lang w:bidi="fa-IR"/>
          <w:color w:val="111111"/>
          <w:sz w:val="28"/>
          <w:szCs w:val="28"/>
          <w:rtl/>
        </w:rPr>
        <w:t xml:space="preserve">بهشتیان به سرای ما و سرای پیروان ما نگرانند چنان که مردمان به اختران نگران‌اند.</w:t>
      </w:r>
      <w:r>
        <w:rPr>
          <w:rFonts w:ascii="IRNazanin" w:hAnsi="IRNazanin" w:eastAsia="IRNazanin" w:cs="IRNazanin"/>
          <w:lang w:bidi="fa-IR"/>
          <w:color w:val="111111"/>
          <w:sz w:val="28"/>
          <w:szCs w:val="28"/>
          <w:rtl/>
        </w:rPr>
        <w:t xml:space="preserve">هر گاه از سوره‌هایی که در قرآن آغاز آنها: سبح یا یسبح است به انجام رسیدید، بگویید:</w:t>
      </w:r>
      <w:r>
        <w:rPr>
          <w:rFonts w:ascii="Amiri" w:hAnsi="Amiri" w:eastAsia="Amiri" w:cs="Amiri"/>
          <w:lang w:bidi="ar-SA"/>
          <w:color w:val="111111"/>
          <w:sz w:val="28"/>
          <w:szCs w:val="28"/>
          <w:rtl/>
        </w:rPr>
        <w:t xml:space="preserve">سبحان اللَّه الاعلی.</w:t>
      </w:r>
      <w:r>
        <w:rPr>
          <w:rFonts w:ascii="IRNazanin" w:hAnsi="IRNazanin" w:eastAsia="IRNazanin" w:cs="IRNazanin"/>
          <w:lang w:bidi="fa-IR"/>
          <w:color w:val="111111"/>
          <w:sz w:val="28"/>
          <w:szCs w:val="28"/>
          <w:rtl/>
        </w:rPr>
        <w:t xml:space="preserve">هر گاه آیه: إِنَّ اللَّهَ وَ مَلائِکَتَهُ یُصَلُّونَ عَلَی النَّبِیِ را خواندید بر آن حضرت درود فرستید چه در نماز باشد چه در غیر نماز. در تن اندامی نباشد که کمتر از دیده سپاس خدا کند، دیده خود را نگاهدارید. بهر جا خواهد مگشایید تا شما را از یاد خدا باز ندارد. هر گاه سوره و التین را خواندید در پایان آن بگویید:</w:t>
      </w:r>
      <w:r>
        <w:rPr>
          <w:rFonts w:ascii="IRNazanin" w:hAnsi="IRNazanin" w:eastAsia="IRNazanin" w:cs="IRNazanin"/>
          <w:lang w:bidi="fa-IR"/>
          <w:color w:val="111111"/>
          <w:sz w:val="28"/>
          <w:szCs w:val="28"/>
          <w:rtl/>
        </w:rPr>
        <w:t xml:space="preserve">و نحن علی ذلک من الشاهدین.</w:t>
      </w:r>
      <w:r>
        <w:rPr>
          <w:rFonts w:ascii="IRNazanin" w:hAnsi="IRNazanin" w:eastAsia="IRNazanin" w:cs="IRNazanin"/>
          <w:lang w:bidi="fa-IR"/>
          <w:color w:val="111111"/>
          <w:sz w:val="28"/>
          <w:szCs w:val="28"/>
          <w:rtl/>
        </w:rPr>
        <w:t xml:space="preserve">و هر گاه در قرآن جمله قُولُوا آمَنَّا* قرائت کردی پس از آن بگوی:</w:t>
      </w:r>
      <w:r>
        <w:rPr>
          <w:rFonts w:ascii="Amiri" w:hAnsi="Amiri" w:eastAsia="Amiri" w:cs="Amiri"/>
          <w:lang w:bidi="ar-SA"/>
          <w:color w:val="111111"/>
          <w:sz w:val="28"/>
          <w:szCs w:val="28"/>
          <w:rtl/>
        </w:rPr>
        <w:t xml:space="preserve">آمَنَّا بِاللَّهِ وَ اشْهَدْ بِأَنَّا مُسْلِمُونَ</w:t>
      </w:r>
      <w:r>
        <w:rPr>
          <w:rFonts w:ascii="IRNazanin" w:hAnsi="IRNazanin" w:eastAsia="IRNazanin" w:cs="IRNazanin"/>
          <w:lang w:bidi="fa-IR"/>
          <w:color w:val="111111"/>
          <w:sz w:val="28"/>
          <w:szCs w:val="28"/>
          <w:rtl/>
        </w:rPr>
        <w:t xml:space="preserve">. نمازگزار چون در تشهد آخر که نشیند بگوید:</w:t>
      </w:r>
      <w:r>
        <w:rPr>
          <w:rFonts w:ascii="Amiri" w:hAnsi="Amiri" w:eastAsia="Amiri" w:cs="Amiri"/>
          <w:lang w:bidi="ar-SA"/>
          <w:color w:val="111111"/>
          <w:sz w:val="28"/>
          <w:szCs w:val="28"/>
          <w:rtl/>
        </w:rPr>
        <w:t xml:space="preserve">اشهد ان لا اله الا اللَّه وحده لا شریک له و اشهد أن محمدا عبده و رسوله صلّی الله علیه و آله و أَنَّ السَّاعَةَ آتِیَةٌ لا رَیْبَ فِیها وَ أَنَّ اللَّهَ یَبْعَثُ مَنْ فِی الْقُبُورِ</w:t>
      </w:r>
      <w:r>
        <w:rPr>
          <w:rFonts w:ascii="IRNazanin" w:hAnsi="IRNazanin" w:eastAsia="IRNazanin" w:cs="IRNazanin"/>
          <w:lang w:bidi="fa-IR"/>
          <w:color w:val="111111"/>
          <w:sz w:val="28"/>
          <w:szCs w:val="28"/>
          <w:rtl/>
        </w:rPr>
        <w:t xml:space="preserve">. سپس هر گاه حدثی از وی آشکار شد نمازش صحیح است. عبادتی به دشواری پیاده رفتن به خانه خدا نیست. نیکی را از سم و گردنهای اشتران بجویید که می‌روند و می‌آیند. خدا زمزم را سقایت نامیده زیرا پیامبر فرمان داد کشمشی را که از طائف برای وی آوردند خیس کنند و در حوض زمزم ریزند زیرا آب آن تلخ بود می‌خواست تلخی آن کم گردد مانند نبیذ خیس شده کهنه شد آن را نیاشامید چون مانند باده گردید. هر گاه مرد برهنه گردد دیو بدو بنگرد و در او آز بندد خود را از این روی پوشیده دارید. چیزی که بوی ناخوش دارد هر گاه خوردید به مسجد مروید. مرد هنگام سجده نماز واجب پایین تنه خود را بلند دارد. هر گاه کسی خواهد غسل کند نخست دو بازوی خود را بشوید. هر گاه نماز گزاری چنان گزار که قرائت حمد و سوره و تکبیر و تسبیح خویش را بشنوی. هر گاه نماز به پایان رسید به راست خویش بنگر. از جهان توشه‌یی برگیر و برترین توشه پرهیزکاریست از بنی اسرائیل که مسخ شدند دو دسته‌اند دسته‌یی گم شدند دسته‌یی در دریا و دسته‌یی در بیابان. هر جانوری را به حلال بودن نشناسید مخورید. هر که بیماری گرفت تا سه روز به کسی نگفت و به خدا نالید امید تن درستی هست. هنگامی بنده از خدا دور می‌شود که اشکم خوارگی و زن بارگی پیش گیرد. سفری مکن که در آن بیم نماز یا دین باشد. چهاراند که گوش به همه کس فرا دارند: پیامبر (ص)، بهشت، دوزخ، حور العین.</w:t>
      </w:r>
      <w:r>
        <w:rPr>
          <w:rFonts w:ascii="IRNazanin" w:hAnsi="IRNazanin" w:eastAsia="IRNazanin" w:cs="IRNazanin"/>
          <w:lang w:bidi="fa-IR"/>
          <w:color w:val="111111"/>
          <w:sz w:val="28"/>
          <w:szCs w:val="28"/>
          <w:rtl/>
        </w:rPr>
        <w:t xml:space="preserve">نمازگزار هر گاه از نماز فارغ شد بر پیامبر و دودمان وی درود فرستد و بهشت را از خدا بخواهد و از دوزخ بدو پناه برد. و همسری حور العین خواهد. آنکه بر محمد صلّی الله علیه و آله درود فرستد پیامبر آن را بشنود و دعای وی به درگاه خدا بالا رود و هر که از خدا بهشت را خواهد بهشت گوید خدایا آنچه را بنده تو خواهد کرامت فرما و آنکه از دوزخ به او پناه برد دوزخ گوید: خدایا بنده ترا پناه ده و آنکه حور خواهد، حور نیز از خدا خواهد برای وی گردد.</w:t>
      </w:r>
      <w:r>
        <w:rPr>
          <w:rFonts w:ascii="IRNazanin" w:hAnsi="IRNazanin" w:eastAsia="IRNazanin" w:cs="IRNazanin"/>
          <w:lang w:bidi="fa-IR"/>
          <w:color w:val="111111"/>
          <w:sz w:val="28"/>
          <w:szCs w:val="28"/>
          <w:rtl/>
        </w:rPr>
        <w:t xml:space="preserve">سرود زاری دیو است که از برای بهشت سر دهد. هر که خواهد که بخسبد دست راست خویش زیر گونه راست نهد و بگوید:</w:t>
      </w:r>
      <w:r>
        <w:rPr>
          <w:rFonts w:ascii="IRNazanin" w:hAnsi="IRNazanin" w:eastAsia="IRNazanin" w:cs="IRNazanin"/>
          <w:lang w:bidi="fa-IR"/>
          <w:color w:val="111111"/>
          <w:sz w:val="28"/>
          <w:szCs w:val="28"/>
          <w:rtl/>
        </w:rPr>
        <w:t xml:space="preserve">باسم اللَّه وضعت جنبی اللَّه علی ملة ابراهیم و دین محمد صلّی الله علیه و آله و ولایة من افترض اللَّه طاعته ما شاء اللَّه کان و ما لم یشأ لم یکن.</w:t>
      </w:r>
      <w:r>
        <w:rPr>
          <w:rFonts w:ascii="IRNazanin" w:hAnsi="IRNazanin" w:eastAsia="IRNazanin" w:cs="IRNazanin"/>
          <w:lang w:bidi="fa-IR"/>
          <w:color w:val="111111"/>
          <w:sz w:val="28"/>
          <w:szCs w:val="28"/>
          <w:rtl/>
        </w:rPr>
        <w:t xml:space="preserve">آنکه هنگام خفتن چنین گوید از دزد و یغماگر و زیر رفتن سالم ماند و فرشتگان برای وی آمرزش خواهند. هر که هنگام خفتن در بستر خود سوره قُلْ هُوَ اللَّهُ را بخواند خدا پنجاه هزار فرشته به وی گمارد تا او را پاسداری کنند.</w:t>
      </w:r>
      <w:r>
        <w:rPr>
          <w:rFonts w:ascii="IRNazanin" w:hAnsi="IRNazanin" w:eastAsia="IRNazanin" w:cs="IRNazanin"/>
          <w:lang w:bidi="fa-IR"/>
          <w:color w:val="111111"/>
          <w:sz w:val="28"/>
          <w:szCs w:val="28"/>
          <w:rtl/>
        </w:rPr>
        <w:t xml:space="preserve">هر گاه کسی از شما خواست بخسبد پیش از آنکه پهلو به بستر گذارد بگوید:</w:t>
      </w:r>
      <w:r>
        <w:rPr>
          <w:rFonts w:ascii="Amiri" w:hAnsi="Amiri" w:eastAsia="Amiri" w:cs="Amiri"/>
          <w:lang w:bidi="ar-SA"/>
          <w:color w:val="111111"/>
          <w:sz w:val="28"/>
          <w:szCs w:val="28"/>
          <w:rtl/>
        </w:rPr>
        <w:t xml:space="preserve">اعیذ نفسی و دینی و اهلی و مالی و ولدی و خواتیم عملی و ما رزقنی ربی و خولنی بعزة اللَّه و عظمة اللَّه و جبروت اللَّه و سلطان اللَّه و رحمة اللَّه و أرفة اللَّه و غفران اللَّه و قوة قدرة اللَّه و جلال اللَّه و بصنع اللَّه و ارکان اللَّه و بجمع اللَّه و برسول اللَّه و بقدرة اللَّه علی ما یشاء عن شر السامة و الهامة و من شر الجن و الانس و من شر ما یدب فی الارض و ما یخرج منها و من شر ما ینزل من السماء و ما یعرج فیها و من شر کل دابه أنت آخِذٌ بِناصِیَتِها إِنَّ رَبِّی عَلی صِراطٍ مُسْتَقِیمٍ وَ هُوَ عَلی کُلِّ شَیْ‌ءٍ قَدِیرٌ* و لا حول و لا قوة الا باللَّه العلی العظیم»</w:t>
      </w:r>
      <w:r>
        <w:rPr>
          <w:rFonts w:ascii="IRNazanin" w:hAnsi="IRNazanin" w:eastAsia="IRNazanin" w:cs="IRNazanin"/>
          <w:lang w:bidi="fa-IR"/>
          <w:color w:val="111111"/>
          <w:sz w:val="28"/>
          <w:szCs w:val="28"/>
          <w:rtl/>
        </w:rPr>
        <w:t xml:space="preserve">. زیرا پیامبر صلّی الله علیه و آله حسن و حسین علیهما السّلام را با این دعا در امان خدا سپرد و پیامبر ما را بدان فرمان داده است.</w:t>
      </w:r>
      <w:r>
        <w:rPr>
          <w:rFonts w:ascii="IRNazanin" w:hAnsi="IRNazanin" w:eastAsia="IRNazanin" w:cs="IRNazanin"/>
          <w:lang w:bidi="fa-IR"/>
          <w:color w:val="111111"/>
          <w:sz w:val="28"/>
          <w:szCs w:val="28"/>
          <w:rtl/>
        </w:rPr>
        <w:t xml:space="preserve">ما گنجوران دین خدا هستیم، ما کلیدهای دانش هستیم، هر گاه پیشوایی از ما درگذرد: دیگری به جای وی در آید، هر که از ما پیروی کند گمراه نگردد و آنکه منکر ما گردد گمراه است، آنکه با ما دشمنی ورزد رهایی نیابد، آنکه ما را واگذارد و از یاری ما کوتاهی کند بی‌یاور گردد، برای آز به جهان و کالای آن که فانی‌ست ما را تنها مگذارید، آنکه با ما مخالفت کند و جهان را به جاویدان برگزیند و آن را بر ما مقدم دارد در روز رستاخیز بسی دریغ خورد چنان که قرآن گفته: هر که ای دریغ گوید که چرا در باره خویشتن کوتاهی کردیم و خود را خوار ساختیم. کودکان خود را پاکیزه دارید و مسوخ را از ایشان دور کنید، زیرا دیو آن را می‌بوید و کودک را به بیم می‌افکند و به خواب می‌کند و نگارندگان کردارهای شما از آن در آزار گردند.</w:t>
      </w:r>
      <w:r>
        <w:rPr>
          <w:rFonts w:ascii="IRNazanin" w:hAnsi="IRNazanin" w:eastAsia="IRNazanin" w:cs="IRNazanin"/>
          <w:lang w:bidi="fa-IR"/>
          <w:color w:val="111111"/>
          <w:sz w:val="28"/>
          <w:szCs w:val="28"/>
          <w:rtl/>
        </w:rPr>
        <w:t xml:space="preserve">اولین نگاه به زن بی‌اشکال است و دومین حرام‌ست، دائم الخمر خدای را مانند بت پرست بر خورد می‌کند، حجر بن عدی پرسید ای امیر المؤمنین چه کسی دائم الخمر است؟. گفت: آنکه هر گاه یافت در کشد، هر که باده گسارد تا چهل شبانه روز نماز وی پذیرفته نیست، آنکه در باره مسلمان سخن گوید که مقصود وی ریختن آب روی ویست، خدا وی را در لجن‌زار دوزخ بند گرداند تا دلیلی بر گفته خویش آورد دو مرد برهنه زیر جامه خوابی مخسبد هر گاه خفتند ایشان را تعزیر باید کرد کدو خورید که مغز را بیفزاید. پیامبر از کدو در شگفت شدی قبل از خوراک و بعد از آن ترنج بخورید، چون دودمان پیامبر می‌خوردند، امروز دل را روشن کند و دردهای درون را آرامش بخشد هر گاه نمازگزار در نماز ایستد دیو بدو از روی حسرت بنگرد چون بیند که در آمرزش خدا در شده بدترین کارهای دینداری تازه‌های آن است و برترین آنها آن است که خدا آن را پسندد آنکه جهان را بر جاویدان برگزید سرانجام وی بیمناک است آب را نیکو دانید هر که به داده خدا خوشنود باشد تن خود را آسوده ساخته هر که زندگانی خویشتن را در غیر خدا هزینه کند زیانکار است هر گاه نمازگزار بدانستی که چسان بزرگی خدای وی را فرا گرفته هرگز سر از سجده بر نداشتی کار خود را به تأخیر میندازید آنچه روزی شماست به شما خواهد رسید و هر گرفتاری که برای شما مقدر است آن را با هیچ تدبیر متوانید دفع کرد امر به نیکی و منع از بدی کنید و در برابر گرفتاریها شکیبا باشید شناختن حق ما چراغی فرا راه گراینده است بدترین کوری، کوری از بهره‌مندیهای ماست و آنکه با ما دشمنی ورزد در صورتی که ما با وی بزهی مرتکب نشده‌ایم جز آنکه وی را به حق خواندیم و دیگران وی را آشوب و جهان می‌خوانند.</w:t>
      </w:r>
      <w:r>
        <w:rPr>
          <w:rFonts w:ascii="IRNazanin" w:hAnsi="IRNazanin" w:eastAsia="IRNazanin" w:cs="IRNazanin"/>
          <w:lang w:bidi="fa-IR"/>
          <w:color w:val="111111"/>
          <w:sz w:val="28"/>
          <w:szCs w:val="28"/>
          <w:rtl/>
        </w:rPr>
        <w:t xml:space="preserve">درفش حق به دست ماست هر که در سایه آن درآید وی را فرا گیرد و هر که بدان پیشدستی کند کامیاب باشد و آنکه با آن مخالفت نماید نابود گردد و هر که از آن جدا شود زبون گردد و هر که بدان درآویزد رهایی یابد. من پیشوای گروندگانم و خواسته پیشوای ستمکاران است. گراینده مرا دوست دارد و منافق دشمن هر گاه مسلمانان بهم رسیدید دست دهید و خوشرویی نمایید چون چنین کنید. گناه‌ها از شما ریخته باشد، هر گاه کسی از شما عطسه کند به وی بگویید:</w:t>
      </w:r>
      <w:r>
        <w:rPr>
          <w:rFonts w:ascii="Amiri" w:hAnsi="Amiri" w:eastAsia="Amiri" w:cs="Amiri"/>
          <w:lang w:bidi="ar-SA"/>
          <w:color w:val="111111"/>
          <w:sz w:val="28"/>
          <w:szCs w:val="28"/>
          <w:rtl/>
        </w:rPr>
        <w:t xml:space="preserve">یرحمکم اللَّه</w:t>
      </w:r>
      <w:r>
        <w:rPr>
          <w:rFonts w:ascii="IRNazanin" w:hAnsi="IRNazanin" w:eastAsia="IRNazanin" w:cs="IRNazanin"/>
          <w:lang w:bidi="fa-IR"/>
          <w:color w:val="111111"/>
          <w:sz w:val="28"/>
          <w:szCs w:val="28"/>
          <w:rtl/>
        </w:rPr>
        <w:t xml:space="preserve">، و او در پاسخ بگوید:</w:t>
      </w:r>
      <w:r>
        <w:rPr>
          <w:rFonts w:ascii="Amiri" w:hAnsi="Amiri" w:eastAsia="Amiri" w:cs="Amiri"/>
          <w:lang w:bidi="ar-SA"/>
          <w:color w:val="111111"/>
          <w:sz w:val="28"/>
          <w:szCs w:val="28"/>
          <w:rtl/>
        </w:rPr>
        <w:t xml:space="preserve">یغفر اللَّه لکم و یرحمکم</w:t>
      </w:r>
      <w:r>
        <w:rPr>
          <w:rFonts w:ascii="IRNazanin" w:hAnsi="IRNazanin" w:eastAsia="IRNazanin" w:cs="IRNazanin"/>
          <w:lang w:bidi="fa-IR"/>
          <w:color w:val="111111"/>
          <w:sz w:val="28"/>
          <w:szCs w:val="28"/>
          <w:rtl/>
        </w:rPr>
        <w:t xml:space="preserve">، در قرآن گفته: هر گاه شما را درود گفتند برتر از آن را پاسخ دهید یا همان را: با دشمن خویش دست ده و خوشرویی نما و اگر چه بد دارد زیرا قرآن گفته: به آنچه نیکتر است بدی را جواب ده تا دشمن تو چون دوست یگانه گردد، برخورد نکنند بدین روش نیک مگر آنان که بردباراند و برخورد نکنند بدان مگر نیک بختان.</w:t>
      </w:r>
      <w:r>
        <w:rPr>
          <w:rFonts w:ascii="IRNazanin" w:hAnsi="IRNazanin" w:eastAsia="IRNazanin" w:cs="IRNazanin"/>
          <w:lang w:bidi="fa-IR"/>
          <w:color w:val="111111"/>
          <w:sz w:val="28"/>
          <w:szCs w:val="28"/>
          <w:rtl/>
        </w:rPr>
        <w:t xml:space="preserve">دشوارترین شکنجه‌هایی که به دشمن خویش کنی آن است که در حق وی خدای را بندگی فرمایی و به فرمان حق با وی رفتار سازی و برای تو بسنده است که بنگری دشمن تو خدای را گناه ورزد جهان همی چرخد تو بهره خویش از آن به آسانی دریاب یعنی هر گاه نوبت تو رسید.</w:t>
      </w:r>
      <w:r>
        <w:rPr>
          <w:rFonts w:ascii="IRNazanin" w:hAnsi="IRNazanin" w:eastAsia="IRNazanin" w:cs="IRNazanin"/>
          <w:lang w:bidi="fa-IR"/>
          <w:color w:val="111111"/>
          <w:sz w:val="28"/>
          <w:szCs w:val="28"/>
          <w:rtl/>
        </w:rPr>
        <w:t xml:space="preserve">همیشه مؤمن بیدار و هشیار و ترسان است و در انتظار گشایش جهانی یا مرگ با سعادت جاویدانی‌ست و به رحمت خدا امیدوار است، مؤمن بی‌بیم و امید نیست و از گذشته خود بیمناک است و در انتظار وعده خداست شما آباد سازندگان زمین هستید: خدا شما را در آن اسکان داده تا بر آن چه می‌کنید؟</w:t>
      </w:r>
      <w:r>
        <w:rPr>
          <w:rFonts w:ascii="IRNazanin" w:hAnsi="IRNazanin" w:eastAsia="IRNazanin" w:cs="IRNazanin"/>
          <w:lang w:bidi="fa-IR"/>
          <w:color w:val="111111"/>
          <w:sz w:val="28"/>
          <w:szCs w:val="28"/>
          <w:rtl/>
        </w:rPr>
        <w:t xml:space="preserve">این راه را بپیمایید تا دیگری را به جای شما نیاورند نشان خردمندی نیک رفتاری و دین‌داریست در آمرزش خواستن از خدا پیشدستی کنید بهشتی که مانند آسمان و زمین است در فراخی برای پرهیزکاران است و جز به پرهیزکاری بدان راه نیابید. گناه آلود از یاد خدا منصرف شود آنکه پیروی از پیشوای حق نکند خدا دیوی بر او گمارد تا پیوسته با وی باشد مخالفان شما در گمراهی و کینه‌توزی بیناتر و سخت‌تراند و در هزینه برای خواهشهای خود کوشاتر از شمااند زیرا شما به ستم کشیدن و بدبختی خوی گرفته‌اید نه از خدا شرم دارید و نه برای خویش مصلحتی می‌اندیشید با آنکه هر روز ستمی می‌بینید باز از غفلت بیدار نمی‌شوید و در نیکی کوشا نیستید با سرگرمی هر روز دین شما فرسوده‌تر می‌گردد در صورتی که خدا گفته: از ستمکاران حمایت مکنید تا به دوزخ میفتید و دستگیری جز خدا ندارید.</w:t>
      </w:r>
      <w:r>
        <w:rPr>
          <w:rFonts w:ascii="IRNazanin" w:hAnsi="IRNazanin" w:eastAsia="IRNazanin" w:cs="IRNazanin"/>
          <w:lang w:bidi="fa-IR"/>
          <w:color w:val="111111"/>
          <w:sz w:val="28"/>
          <w:szCs w:val="28"/>
          <w:rtl/>
        </w:rPr>
        <w:t xml:space="preserve">فرزندان خود را نامگذاری کنید هر گاه ندانید پسر است یا دختر نامی گذارید شایسته هر دو باشد مانند پروین، عزت زیرا همان کودک سقط شده در قیامت بازخواست می‌کند، پیامبر به فرزند فاطمه پیش از به دنیا آمدن محسن نام نهاد ایستاده آب می‌آشامید که سبب درد بی‌درمان می‌شود تا خدا درمان کند هر گاه بر چهار پا سوار شدید نام خدای را ببرید و بخوانید:</w:t>
      </w:r>
      <w:r>
        <w:rPr>
          <w:rFonts w:ascii="Amiri" w:hAnsi="Amiri" w:eastAsia="Amiri" w:cs="Amiri"/>
          <w:lang w:bidi="ar-SA"/>
          <w:color w:val="111111"/>
          <w:sz w:val="28"/>
          <w:szCs w:val="28"/>
          <w:rtl/>
        </w:rPr>
        <w:t xml:space="preserve">«سُبْحانَ الَّذِی سَخَّرَ لَنا هذا وَ ما کُنَّا لَهُ مُقْرِنِینَ وَ إِنَّا إِلی رَبِّنا لَمُنْقَلِبُونَ»</w:t>
      </w:r>
      <w:r>
        <w:rPr>
          <w:rFonts w:ascii="IRNazanin" w:hAnsi="IRNazanin" w:eastAsia="IRNazanin" w:cs="IRNazanin"/>
          <w:lang w:bidi="fa-IR"/>
          <w:color w:val="111111"/>
          <w:sz w:val="28"/>
          <w:szCs w:val="28"/>
          <w:rtl/>
        </w:rPr>
        <w:t xml:space="preserve">هنگام مسافرت بگویید:</w:t>
      </w:r>
      <w:r>
        <w:rPr>
          <w:rFonts w:ascii="IRNazanin" w:hAnsi="IRNazanin" w:eastAsia="IRNazanin" w:cs="IRNazanin"/>
          <w:lang w:bidi="fa-IR"/>
          <w:color w:val="111111"/>
          <w:sz w:val="28"/>
          <w:szCs w:val="28"/>
          <w:rtl/>
        </w:rPr>
        <w:t xml:space="preserve">«اللهم انت الصاحب فی السفر و الحامل علی الظهر و الخلیفة فی الاهل و المال و الولد»</w:t>
      </w:r>
      <w:r>
        <w:rPr>
          <w:rFonts w:ascii="IRNazanin" w:hAnsi="IRNazanin" w:eastAsia="IRNazanin" w:cs="IRNazanin"/>
          <w:lang w:bidi="fa-IR"/>
          <w:color w:val="111111"/>
          <w:sz w:val="28"/>
          <w:szCs w:val="28"/>
          <w:rtl/>
        </w:rPr>
        <w:t xml:space="preserve">. هر گاه در منزل فرود آمدید بگویید</w:t>
      </w:r>
      <w:r>
        <w:rPr>
          <w:rFonts w:ascii="Amiri" w:hAnsi="Amiri" w:eastAsia="Amiri" w:cs="Amiri"/>
          <w:lang w:bidi="ar-SA"/>
          <w:color w:val="111111"/>
          <w:sz w:val="28"/>
          <w:szCs w:val="28"/>
          <w:rtl/>
        </w:rPr>
        <w:t xml:space="preserve">«اللهم انزلنا مُنْزَلًا مُبارَکاً وَ أَنْتَ خَیْرُ الْمُنْزِلِینَ»</w:t>
      </w:r>
      <w:r>
        <w:rPr>
          <w:rFonts w:ascii="IRNazanin" w:hAnsi="IRNazanin" w:eastAsia="IRNazanin" w:cs="IRNazanin"/>
          <w:lang w:bidi="fa-IR"/>
          <w:color w:val="111111"/>
          <w:sz w:val="28"/>
          <w:szCs w:val="28"/>
          <w:rtl/>
        </w:rPr>
        <w:t xml:space="preserve">هنگام خرید از بازار و در آمدن در آن بگویید:</w:t>
      </w:r>
      <w:r>
        <w:rPr>
          <w:rFonts w:ascii="IRNazanin" w:hAnsi="IRNazanin" w:eastAsia="IRNazanin" w:cs="IRNazanin"/>
          <w:lang w:bidi="fa-IR"/>
          <w:color w:val="111111"/>
          <w:sz w:val="28"/>
          <w:szCs w:val="28"/>
          <w:rtl/>
        </w:rPr>
        <w:t xml:space="preserve">«اشهد ان لا اله الا اللَّه وحده لا شریک له و اشهد ان محمدا عبده و رسوله اللهم انی أعوذ بک من صفقة خاسرة و یمین فاجرة و أعوذ بک من بوار الایم».</w:t>
      </w:r>
      <w:r>
        <w:rPr>
          <w:rFonts w:ascii="IRNazanin" w:hAnsi="IRNazanin" w:eastAsia="IRNazanin" w:cs="IRNazanin"/>
          <w:lang w:bidi="fa-IR"/>
          <w:color w:val="111111"/>
          <w:sz w:val="28"/>
          <w:szCs w:val="28"/>
          <w:rtl/>
        </w:rPr>
        <w:t xml:space="preserve">آنکه در مسجد انتظار نماز دیگر داشته باشد مهمان خداست، امید خدا وی را گرامی دارد، آنکه به حج و عمره رود نیز مهمان خداست، امید است وی را بیامرزد، هر که به کودکی باده دهد خدا وی را در لجن زار دوزخ بند نهد تا عذر خود را بخواهد صدقه سپر بزرگی برای مؤمن است از آتش دوزخ و برای کافر حافظ مال ویست و گرفتاریها از دهنده آن دور گردد و اما در آخرت کافر بهره‌یی از آن ندارد، دوزخیان از زبان بر روی در آتش افتند از زبان به نوریان نور بخشند، زبان خود را نگاهدارید و آن را به یاد خدا دارید، بلندترین کارها گمراهی ست و مهمترین کار نیک پیکر مسازید تا در قیامت از آن به رنج میفتید.</w:t>
      </w:r>
      <w:r>
        <w:rPr>
          <w:rFonts w:ascii="IRNazanin" w:hAnsi="IRNazanin" w:eastAsia="IRNazanin" w:cs="IRNazanin"/>
          <w:lang w:bidi="fa-IR"/>
          <w:color w:val="111111"/>
          <w:sz w:val="28"/>
          <w:szCs w:val="28"/>
          <w:rtl/>
        </w:rPr>
        <w:t xml:space="preserve">هر گاه پلیدی از تو جدا گردد بگو خدا آنچه را بد است از من دور سازد هر گاه از گرمابه بیرون شدی و برادر دینی تو به تو گوید: گرمابه بر تو خرم باد، در جواب بگوی: دل آسوده باشید. هر گاه برادر تو گوید «درود خدا بر تو باد» در پاسخ وی گوی «برای تو درود خدا باد و به جاودانت فرود آرد». درگذر مشاش و مرین، درخواست پس از ستایش است، اول خدای را ستایش کن آنگاه نیاز خود را خواه خواهان نباید خواهش نامشروع و غیر ممکن را خواسته باشد. هر گاه کسی را به پسری شاد باش گویی، بگوی: خدا این بخشش را به تو خجسته کناد و او را به برنایی رساناد و نیکی وی را به تو روزی گرداناد هر گاه برادر دینی تو از مکه بازگشت میان دو دیده او را ببوس و دهان وی را که با آن حجر الاسود را بوسیده چون که پیامبر آن را بوسیده و دیده را ببوس که کعبه را با آن دیده و بگوی خدا حج ترا قبول کناد و این آخرین حج تو مباد. از فرومایگان بپرهیزید که از خدا نترسند و کشندگان پیامبران در ایشان‌اند و دشمنان ما اینان‌اند. از توجه خدا بود که ما را برگزید و برای ما پیروانی گردانید تا ما را یاری کنند و در شادی و اندوه با ما انباز باشند.</w:t>
      </w:r>
      <w:r>
        <w:rPr>
          <w:rFonts w:ascii="IRNazanin" w:hAnsi="IRNazanin" w:eastAsia="IRNazanin" w:cs="IRNazanin"/>
          <w:lang w:bidi="fa-IR"/>
          <w:color w:val="111111"/>
          <w:sz w:val="28"/>
          <w:szCs w:val="28"/>
          <w:rtl/>
        </w:rPr>
        <w:t xml:space="preserve">پیروان ما که آلوده به گناهی گردند از جهان در نگذرند تا به گرفتاری دچار گردند که کفاره آن بزه باشد ممکن آن گرفتاری در خواسته وی باشد یا در فرزند یا در جان وی تا خدای را پاک دیدار کند. هر گاه از آن اندکی مانده باشد جان وی را به سختی گیرند. پیرو ما دوست و شهید از جهان درگذرد چون پیشوایی ما را پذیرفته و در یاری ما دوستی کرده و دشمنان ما دشمن چنان که قرآن گفته: آنان که به خدا و پیامبر وی ایمان آورند ایشان از صدیقان و شهیدان‌اند و از خدا پاداش خویش بیابند. بنی اسرائیل هفتاد و دو تیره شدند دور نیست که این ملت نیز هفتاد و سه دسته گردد تنها فرقه‌یی از ایشان بهشتی‌ست. هر که راز ما را فاش سازد خدا وی را شکنجه سازد. فرزندان خود را هفتم روز ولادت ختنه کنید و از سرما و گرما اندیشه‌مند مگردید عمل ختنه تن را پاک سازد زمین از شاش غیر مختون زاری کند مستی چهار گونه است: مستی شراب مستی خواسته مستی خواب مستی فرمانروایی هنگام خواب دست را زیر گونه راست نه زیرا نداند که بیدار شود یا نه دوست دارم گراینده در هر پانزده روز یک بار نوره کشد.</w:t>
      </w:r>
      <w:r>
        <w:rPr>
          <w:rFonts w:ascii="IRNazanin" w:hAnsi="IRNazanin" w:eastAsia="IRNazanin" w:cs="IRNazanin"/>
          <w:lang w:bidi="fa-IR"/>
          <w:color w:val="111111"/>
          <w:sz w:val="28"/>
          <w:szCs w:val="28"/>
          <w:rtl/>
        </w:rPr>
        <w:t xml:space="preserve">کمتر ماهی بخورید: زیرا گوشت بدن را می‌گدازد و بلغم را می‌افزاید و دل را سخت می‌کند سر کشیدن شیر درمان هر دردیست جز مرگ. انار را با پیه آن بخورید تا معده را شستشوی دهد</w:t>
      </w:r>
      <w:r>
        <w:rPr>
          <w:rFonts w:ascii="IRNazanin" w:hAnsi="IRNazanin" w:eastAsia="IRNazanin" w:cs="IRNazanin"/>
          <w:lang w:bidi="fa-IR"/>
          <w:color w:val="111111"/>
          <w:sz w:val="28"/>
          <w:szCs w:val="28"/>
          <w:rtl/>
        </w:rPr>
        <w:t xml:space="preserve">هر دانه‌یی از انار که در شکم رود تا چهل روز دل را زنده می‌کند و جان را روشنی بخش است و نگاهداری از بیماریست و وسوسه دیو را سست سازد سرکه نیکو نان خورشی‌ست چون صفرا را کم می‌کند. کاسنی بخورید که در هر بامدادی قطره‌یی از قطرات آب بهشت بر آن است از آب باران بیاشامید که تن را پاک می‌کند و بیماریها را دور می‌سازد. در قرآن گفته: خدا از آسمان آبی می‌فرستد که شما را پاک می‌کند و پلیدی دیو را از شما دور سازد و دلهای شما را بهم پیوند دهد و گامها را استوار گرداند. سیاه دانه برای هر دردی درمان است مگر زهرناک باشد. گوشت گاو بیماری آورد شیر آن داروست روغن گاو درمان است برای زیستن دارویی و خوراکی برتر از خرمای تازه یعنی رطب نیست در قرآن گفته: ای مریم خرما بن را بجنبان تا برای تو رطب ریزد، بخور و بیاشام و دیده خویش را به فرزند گرامی خود روشن دار. کام فرزندان خویش را با خرما بردارید پیامبر صلّی الله علیه و آله کام حسن و حسین علیهما السّلام را با خرما برداشت هر گاه زن خود را درآمیزی وی را به شتاب میاور تا خویشتن را آماده سازد زنان را خواستهایی‌ست تا با شوی خود همبستر شوند هر گاه زن بیگانه‌یی دیدی و وی را پسندیدی هر گاه با زن خویش درآمیزی او نیز چنان خواهد بود دیو را از خود دور دارید و از زنان بیگانه بپرهیزید هر گاه کسی زنی را خواست و بی‌زن بود برود دوگانه‌یی بگزارد و خدای را ستایش کند و بر پیامبر رحمت خواهد تا خدا وی را کام روا گرداند در حال مباشرت سخن کم گوید، سخن گفتن در حال مباشرت سبب گنگی کودک گردد به درون زن منگر شاید چیزی بینی که از وی بی‌رغبت گردی و کودک کور شود هر گاه با زن خود درآویختی بگوی: خدایا من به فرمان تو وی را بر خود حلال کردم و آن را به رسم امانت از تو پذیرفتم هر گاه فرزندی از او یابم نرینه تمام خلقت باشد و دیو را در او بهره‌یی نباشد. حقنه یکی از چهار درمان است پیامبر صلّی الله علیه و آله حقنه را برترین درمان گفته حقنه اشکم را فربه سازد و درد درون را دور گرداند تن را نیرو بخشد. سعوط بینی را از بنفشه بسازید بر خون گرفتن مداومت کنید در شب اول ماه عربی و نیمه آن مباشرت مکنید که دیو در این دو وقت تباهی کند و دیوان دیگر نیز با وی همداستان‌اند و در کودک شما انباز می‌کردند در روز چهارشنبه نوره مکشید. چهارشنبه روز ناخجسته‌یی ست خدا در آن دوزخ را بیافرید و در روز آدینه ساعتی ناخجسته است که هر گاه کسی در آن خون گیرد در دم بمیرد.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(امیر المؤمنین علیه السّلام بیاران خود در یک مجلس چهار صد باب از چیزهائی که کار دین و دنیای مسلمان را اصلاح میکند بیاموخت)
</w:t>
      </w:r>
      <w:r>
        <w:rPr>
          <w:rFonts w:ascii="IRNazanin" w:hAnsi="IRNazanin" w:eastAsia="IRNazanin" w:cs="IRNazanin"/>
          <w:lang w:bidi="fa-IR"/>
          <w:color w:val="111111"/>
          <w:sz w:val="28"/>
          <w:szCs w:val="28"/>
          <w:rtl/>
        </w:rPr>
        <w:t xml:space="preserve">امام صادق از پدرانش نقل میفرماید که امیر المؤمنین علیه السّلام بیاران خود در یک مجلس چهار صد باب از چیزهائی که دین و دنیای مسلمان را اصلاح میکند بیاموخت و فرمود:</w:t>
      </w:r>
      <w:r>
        <w:rPr>
          <w:rFonts w:ascii="IRNazanin" w:hAnsi="IRNazanin" w:eastAsia="IRNazanin" w:cs="IRNazanin"/>
          <w:lang w:bidi="fa-IR"/>
          <w:color w:val="111111"/>
          <w:sz w:val="28"/>
          <w:szCs w:val="28"/>
          <w:rtl/>
        </w:rPr>
        <w:t xml:space="preserve">حجامت کردن بدن را سلامت و پای عقل را محکم میکند.</w:t>
      </w:r>
      <w:r>
        <w:rPr>
          <w:rFonts w:ascii="IRNazanin" w:hAnsi="IRNazanin" w:eastAsia="IRNazanin" w:cs="IRNazanin"/>
          <w:lang w:bidi="fa-IR"/>
          <w:color w:val="111111"/>
          <w:sz w:val="28"/>
          <w:szCs w:val="28"/>
          <w:rtl/>
        </w:rPr>
        <w:t xml:space="preserve">بشارب عطر زدن از اخلاق پیغمبر ما و باعث احترام در نزد فرشتگان نویسنده اعمال است.</w:t>
      </w:r>
      <w:r>
        <w:rPr>
          <w:rFonts w:ascii="IRNazanin" w:hAnsi="IRNazanin" w:eastAsia="IRNazanin" w:cs="IRNazanin"/>
          <w:lang w:bidi="fa-IR"/>
          <w:color w:val="111111"/>
          <w:sz w:val="28"/>
          <w:szCs w:val="28"/>
          <w:rtl/>
        </w:rPr>
        <w:t xml:space="preserve">مسواک کردن از کارهائی است که باعث رضای خدای عز و جل و سنت پیغمبر است و دهن را پاکیزه میکند.</w:t>
      </w:r>
      <w:r>
        <w:rPr>
          <w:rFonts w:ascii="IRNazanin" w:hAnsi="IRNazanin" w:eastAsia="IRNazanin" w:cs="IRNazanin"/>
          <w:lang w:bidi="fa-IR"/>
          <w:color w:val="111111"/>
          <w:sz w:val="28"/>
          <w:szCs w:val="28"/>
          <w:rtl/>
        </w:rPr>
        <w:t xml:space="preserve">روغن مالیدن پوست بدن را نرم و مغز آدمی را زیاد نموده و مجاری آب را در بدن آسان میکند و خشکی پوست را از بین میبرد و رنگ را روشن میسازد.</w:t>
      </w:r>
      <w:r>
        <w:rPr>
          <w:rFonts w:ascii="IRNazanin" w:hAnsi="IRNazanin" w:eastAsia="IRNazanin" w:cs="IRNazanin"/>
          <w:lang w:bidi="fa-IR"/>
          <w:color w:val="111111"/>
          <w:sz w:val="28"/>
          <w:szCs w:val="28"/>
          <w:rtl/>
        </w:rPr>
        <w:t xml:space="preserve">شستن سر چرک را میبرد و شوره سر را میزداید.</w:t>
      </w:r>
      <w:r>
        <w:rPr>
          <w:rFonts w:ascii="IRNazanin" w:hAnsi="IRNazanin" w:eastAsia="IRNazanin" w:cs="IRNazanin"/>
          <w:lang w:bidi="fa-IR"/>
          <w:color w:val="111111"/>
          <w:sz w:val="28"/>
          <w:szCs w:val="28"/>
          <w:rtl/>
        </w:rPr>
        <w:t xml:space="preserve">آب در دهان گرداندن و در بینی کشیدن سنت است و پاک‏کننده دهان و بینی است.</w:t>
      </w:r>
      <w:r>
        <w:rPr>
          <w:rFonts w:ascii="IRNazanin" w:hAnsi="IRNazanin" w:eastAsia="IRNazanin" w:cs="IRNazanin"/>
          <w:lang w:bidi="fa-IR"/>
          <w:color w:val="111111"/>
          <w:sz w:val="28"/>
          <w:szCs w:val="28"/>
          <w:rtl/>
        </w:rPr>
        <w:t xml:space="preserve">انفیه در بینی کردن سر را سلامت نموده و بدن را پاکیزه میکند و هر گونه درد را از سر بیرون مینماید.</w:t>
      </w:r>
      <w:r>
        <w:rPr>
          <w:rFonts w:ascii="IRNazanin" w:hAnsi="IRNazanin" w:eastAsia="IRNazanin" w:cs="IRNazanin"/>
          <w:lang w:bidi="fa-IR"/>
          <w:color w:val="111111"/>
          <w:sz w:val="28"/>
          <w:szCs w:val="28"/>
          <w:rtl/>
        </w:rPr>
        <w:t xml:space="preserve">نوره کشیدن نشاط آور و پاک‏کننده تن است.</w:t>
      </w:r>
      <w:r>
        <w:rPr>
          <w:rFonts w:ascii="IRNazanin" w:hAnsi="IRNazanin" w:eastAsia="IRNazanin" w:cs="IRNazanin"/>
          <w:lang w:bidi="fa-IR"/>
          <w:color w:val="111111"/>
          <w:sz w:val="28"/>
          <w:szCs w:val="28"/>
          <w:rtl/>
        </w:rPr>
        <w:t xml:space="preserve">کفش نیکو پوشیدن بدن را نگه میدارد و بر پاکیزگی و نماز کمک است.</w:t>
      </w:r>
      <w:r>
        <w:rPr>
          <w:rFonts w:ascii="IRNazanin" w:hAnsi="IRNazanin" w:eastAsia="IRNazanin" w:cs="IRNazanin"/>
          <w:lang w:bidi="fa-IR"/>
          <w:color w:val="111111"/>
          <w:sz w:val="28"/>
          <w:szCs w:val="28"/>
          <w:rtl/>
        </w:rPr>
        <w:t xml:space="preserve">ناخنها را چیدن از درد بزرگ جلوگیری نموده و راه روزی را گشوده و آن را جلب میکند.</w:t>
      </w:r>
      <w:r>
        <w:rPr>
          <w:rFonts w:ascii="IRNazanin" w:hAnsi="IRNazanin" w:eastAsia="IRNazanin" w:cs="IRNazanin"/>
          <w:lang w:bidi="fa-IR"/>
          <w:color w:val="111111"/>
          <w:sz w:val="28"/>
          <w:szCs w:val="28"/>
          <w:rtl/>
        </w:rPr>
        <w:t xml:space="preserve">ستردن موی زیر بغل بوی بد آن را نابود میکند و پاک‏کننده است و از سنتهائی است که پیغمبر پاک بآن دستور فرموده.</w:t>
      </w:r>
      <w:r>
        <w:rPr>
          <w:rFonts w:ascii="IRNazanin" w:hAnsi="IRNazanin" w:eastAsia="IRNazanin" w:cs="IRNazanin"/>
          <w:lang w:bidi="fa-IR"/>
          <w:color w:val="111111"/>
          <w:sz w:val="28"/>
          <w:szCs w:val="28"/>
          <w:rtl/>
        </w:rPr>
        <w:t xml:space="preserve">شستن هر دو دست پیش از غذا خوردن و پس از آن روزی را زیاد نموده و از چرب شدن لباس جلوگیری میکند و دیده را روشن میسازد.</w:t>
      </w:r>
      <w:r>
        <w:rPr>
          <w:rFonts w:ascii="IRNazanin" w:hAnsi="IRNazanin" w:eastAsia="IRNazanin" w:cs="IRNazanin"/>
          <w:lang w:bidi="fa-IR"/>
          <w:color w:val="111111"/>
          <w:sz w:val="28"/>
          <w:szCs w:val="28"/>
          <w:rtl/>
        </w:rPr>
        <w:t xml:space="preserve">شب زنده داری بدن را سالم و پروردگار عز و جل را خشنود ساخته و آدمی را در رهگذر نسیم رحمت حق قرار میدهد و پیروی از اخلاق پیغمبران است.</w:t>
      </w:r>
      <w:r>
        <w:rPr>
          <w:rFonts w:ascii="IRNazanin" w:hAnsi="IRNazanin" w:eastAsia="IRNazanin" w:cs="IRNazanin"/>
          <w:lang w:bidi="fa-IR"/>
          <w:color w:val="111111"/>
          <w:sz w:val="28"/>
          <w:szCs w:val="28"/>
          <w:rtl/>
        </w:rPr>
        <w:t xml:space="preserve">خوردن سیب ملین معده است.</w:t>
      </w:r>
      <w:r>
        <w:rPr>
          <w:rFonts w:ascii="IRNazanin" w:hAnsi="IRNazanin" w:eastAsia="IRNazanin" w:cs="IRNazanin"/>
          <w:lang w:bidi="fa-IR"/>
          <w:color w:val="111111"/>
          <w:sz w:val="28"/>
          <w:szCs w:val="28"/>
          <w:rtl/>
        </w:rPr>
        <w:t xml:space="preserve">جویدن کندر دندانها را محکم و بلغم را نابود و بوی بد دهان را از بین میبرد.</w:t>
      </w:r>
      <w:r>
        <w:rPr>
          <w:rFonts w:ascii="IRNazanin" w:hAnsi="IRNazanin" w:eastAsia="IRNazanin" w:cs="IRNazanin"/>
          <w:lang w:bidi="fa-IR"/>
          <w:color w:val="111111"/>
          <w:sz w:val="28"/>
          <w:szCs w:val="28"/>
          <w:rtl/>
        </w:rPr>
        <w:t xml:space="preserve">نشستن در مسجد پس از سپیده دم تا بر آمدن آفتاب زودتر از کار و کوشش در زمین روزی را جلب میکند.</w:t>
      </w:r>
      <w:r>
        <w:rPr>
          <w:rFonts w:ascii="IRNazanin" w:hAnsi="IRNazanin" w:eastAsia="IRNazanin" w:cs="IRNazanin"/>
          <w:lang w:bidi="fa-IR"/>
          <w:color w:val="111111"/>
          <w:sz w:val="28"/>
          <w:szCs w:val="28"/>
          <w:rtl/>
        </w:rPr>
        <w:t xml:space="preserve">خوردن به قلب ضعیف را تقویت نموده و معده را پاکیزه میسازد و نیروی دل را زیاد میکند و آدم ترسو را پر دل میسازد و فرزند را زیبا میکند.</w:t>
      </w:r>
      <w:r>
        <w:rPr>
          <w:rFonts w:ascii="IRNazanin" w:hAnsi="IRNazanin" w:eastAsia="IRNazanin" w:cs="IRNazanin"/>
          <w:lang w:bidi="fa-IR"/>
          <w:color w:val="111111"/>
          <w:sz w:val="28"/>
          <w:szCs w:val="28"/>
          <w:rtl/>
        </w:rPr>
        <w:t xml:space="preserve">هر روز ناشتا بیست و یک دانه مویز سرخ خوردن همه بیماریها را بجز بیماری مرگ از میان میبرد.</w:t>
      </w:r>
      <w:r>
        <w:rPr>
          <w:rFonts w:ascii="IRNazanin" w:hAnsi="IRNazanin" w:eastAsia="IRNazanin" w:cs="IRNazanin"/>
          <w:lang w:bidi="fa-IR"/>
          <w:color w:val="111111"/>
          <w:sz w:val="28"/>
          <w:szCs w:val="28"/>
          <w:rtl/>
        </w:rPr>
        <w:t xml:space="preserve">مستحب است که مرد مسلمان در شب اول ماه مبارک رمضان با همسر خود هم بستر شود زیرا که خداوند فرموده است: هم بستر شدن با همسرهای خود در شب ماه روزه حلال است.</w:t>
      </w:r>
      <w:r>
        <w:rPr>
          <w:rFonts w:ascii="IRNazanin" w:hAnsi="IRNazanin" w:eastAsia="IRNazanin" w:cs="IRNazanin"/>
          <w:lang w:bidi="fa-IR"/>
          <w:color w:val="111111"/>
          <w:sz w:val="28"/>
          <w:szCs w:val="28"/>
          <w:rtl/>
        </w:rPr>
        <w:t xml:space="preserve">انگشتر غیر نقره در دست نکنید زیرا رسول خدا فرموده است. دستی که در آن انگشتر آهن است پاکیزه نمیشود.</w:t>
      </w:r>
      <w:r>
        <w:rPr>
          <w:rFonts w:ascii="IRNazanin" w:hAnsi="IRNazanin" w:eastAsia="IRNazanin" w:cs="IRNazanin"/>
          <w:lang w:bidi="fa-IR"/>
          <w:color w:val="111111"/>
          <w:sz w:val="28"/>
          <w:szCs w:val="28"/>
          <w:rtl/>
        </w:rPr>
        <w:t xml:space="preserve">کسی که بر انگشترش نام خدا نقش شده است باید هنگام طهارت گرفتن آن را از دستی که خود را بدان می‏شوید در آورد.</w:t>
      </w:r>
      <w:r>
        <w:rPr>
          <w:rFonts w:ascii="IRNazanin" w:hAnsi="IRNazanin" w:eastAsia="IRNazanin" w:cs="IRNazanin"/>
          <w:lang w:bidi="fa-IR"/>
          <w:color w:val="111111"/>
          <w:sz w:val="28"/>
          <w:szCs w:val="28"/>
          <w:rtl/>
        </w:rPr>
        <w:t xml:space="preserve">هر کس از شما چون در آئینه نگاه کند باید بگوید:</w:t>
      </w:r>
      <w:r>
        <w:rPr>
          <w:rFonts w:ascii="IRNazanin" w:hAnsi="IRNazanin" w:eastAsia="IRNazanin" w:cs="IRNazanin"/>
          <w:lang w:bidi="fa-IR"/>
          <w:color w:val="111111"/>
          <w:sz w:val="28"/>
          <w:szCs w:val="28"/>
          <w:rtl/>
        </w:rPr>
        <w:t xml:space="preserve">الحمد للَّه الذی خلقنی فاحسن خلقی و صوّرنی فأحسن صورتی و زان منی ما شان من غیری و اکرمنی بالاسلام‏</w:t>
      </w:r>
      <w:r>
        <w:rPr>
          <w:rFonts w:ascii="IRNazanin" w:hAnsi="IRNazanin" w:eastAsia="IRNazanin" w:cs="IRNazanin"/>
          <w:lang w:bidi="fa-IR"/>
          <w:color w:val="111111"/>
          <w:sz w:val="28"/>
          <w:szCs w:val="28"/>
          <w:rtl/>
        </w:rPr>
        <w:t xml:space="preserve">(یعنی) سپاس خداوندی را که مرا آفرید و نیکو آفرید و صورت مرا نقش کرد و نیکو نقش کرد و آنچه که از دیگری نکوهیده بود از من بیاراست و مرا بدین اسلام گرامی داشت.</w:t>
      </w:r>
      <w:r>
        <w:rPr>
          <w:rFonts w:ascii="IRNazanin" w:hAnsi="IRNazanin" w:eastAsia="IRNazanin" w:cs="IRNazanin"/>
          <w:lang w:bidi="fa-IR"/>
          <w:color w:val="111111"/>
          <w:sz w:val="28"/>
          <w:szCs w:val="28"/>
          <w:rtl/>
        </w:rPr>
        <w:t xml:space="preserve">هر یک از شما چون برادر مسلمانش بدیدن او می‏آید خود را بیاراید همچنان که از برای بیگانه خود را می‏آراید و دوست دارد که بیگانه‏اش در بهترین قیافه به بیند.</w:t>
      </w:r>
      <w:r>
        <w:rPr>
          <w:rFonts w:ascii="IRNazanin" w:hAnsi="IRNazanin" w:eastAsia="IRNazanin" w:cs="IRNazanin"/>
          <w:lang w:bidi="fa-IR"/>
          <w:color w:val="111111"/>
          <w:sz w:val="28"/>
          <w:szCs w:val="28"/>
          <w:rtl/>
        </w:rPr>
        <w:t xml:space="preserve">روزه سه روز از هر ماه. (یک چهارشنبه در میان دو پنجشنبه) و روزه ماه شعبان وسوسه دل را میزداید و پریشانی خاطر را میبرد.</w:t>
      </w:r>
      <w:r>
        <w:rPr>
          <w:rFonts w:ascii="IRNazanin" w:hAnsi="IRNazanin" w:eastAsia="IRNazanin" w:cs="IRNazanin"/>
          <w:lang w:bidi="fa-IR"/>
          <w:color w:val="111111"/>
          <w:sz w:val="28"/>
          <w:szCs w:val="28"/>
          <w:rtl/>
        </w:rPr>
        <w:t xml:space="preserve">(شرح:) مقصود پنجشنبه اول ماه و پنجشنبه آخر ماه و چهارشنبه وسط ماه است.</w:t>
      </w:r>
      <w:r>
        <w:rPr>
          <w:rFonts w:ascii="IRNazanin" w:hAnsi="IRNazanin" w:eastAsia="IRNazanin" w:cs="IRNazanin"/>
          <w:lang w:bidi="fa-IR"/>
          <w:color w:val="111111"/>
          <w:sz w:val="28"/>
          <w:szCs w:val="28"/>
          <w:rtl/>
        </w:rPr>
        <w:t xml:space="preserve">طهارت گرفتن بآب سرد بواسیر را قطع میکند.</w:t>
      </w:r>
      <w:r>
        <w:rPr>
          <w:rFonts w:ascii="IRNazanin" w:hAnsi="IRNazanin" w:eastAsia="IRNazanin" w:cs="IRNazanin"/>
          <w:lang w:bidi="fa-IR"/>
          <w:color w:val="111111"/>
          <w:sz w:val="28"/>
          <w:szCs w:val="28"/>
          <w:rtl/>
        </w:rPr>
        <w:t xml:space="preserve">شستن جامه غم و اندوه را برطرف میکند، و موجب پاکیزه‏گی برای نماز است.</w:t>
      </w:r>
      <w:r>
        <w:rPr>
          <w:rFonts w:ascii="IRNazanin" w:hAnsi="IRNazanin" w:eastAsia="IRNazanin" w:cs="IRNazanin"/>
          <w:lang w:bidi="fa-IR"/>
          <w:color w:val="111111"/>
          <w:sz w:val="28"/>
          <w:szCs w:val="28"/>
          <w:rtl/>
        </w:rPr>
        <w:t xml:space="preserve">موهای سفید را نکنید که آن نور مسلمان است.</w:t>
      </w:r>
      <w:r>
        <w:rPr>
          <w:rFonts w:ascii="IRNazanin" w:hAnsi="IRNazanin" w:eastAsia="IRNazanin" w:cs="IRNazanin"/>
          <w:lang w:bidi="fa-IR"/>
          <w:color w:val="111111"/>
          <w:sz w:val="28"/>
          <w:szCs w:val="28"/>
          <w:rtl/>
        </w:rPr>
        <w:t xml:space="preserve">هر کس در اسلام موی خود را سپید کند بروز قیامت برای او نوری می‏شود.</w:t>
      </w:r>
      <w:r>
        <w:rPr>
          <w:rFonts w:ascii="IRNazanin" w:hAnsi="IRNazanin" w:eastAsia="IRNazanin" w:cs="IRNazanin"/>
          <w:lang w:bidi="fa-IR"/>
          <w:color w:val="111111"/>
          <w:sz w:val="28"/>
          <w:szCs w:val="28"/>
          <w:rtl/>
        </w:rPr>
        <w:t xml:space="preserve">مسلمان نباید جنب بخوابد.</w:t>
      </w:r>
      <w:r>
        <w:rPr>
          <w:rFonts w:ascii="IRNazanin" w:hAnsi="IRNazanin" w:eastAsia="IRNazanin" w:cs="IRNazanin"/>
          <w:lang w:bidi="fa-IR"/>
          <w:color w:val="111111"/>
          <w:sz w:val="28"/>
          <w:szCs w:val="28"/>
          <w:rtl/>
        </w:rPr>
        <w:t xml:space="preserve">مسلمان نباید بخوابد مگر با وضو و اگر آب نیابد با خاک پاک تیمم نماید زیرا روح مؤمن بسوی خدای تبارک و تعالی بالا میرود و خدا آن را پذیرفته و مبارک‏اش میفرماید و اگر اجلش رسیده باشد آن را در خزانه رحمت خود قرار میدهد و اگر اجلش نرسیده باشد توسط فرشتگان امین خود آن را بسوی جسدش باز میگرداند.</w:t>
      </w:r>
      <w:r>
        <w:rPr>
          <w:rFonts w:ascii="IRNazanin" w:hAnsi="IRNazanin" w:eastAsia="IRNazanin" w:cs="IRNazanin"/>
          <w:lang w:bidi="fa-IR"/>
          <w:color w:val="111111"/>
          <w:sz w:val="28"/>
          <w:szCs w:val="28"/>
          <w:rtl/>
        </w:rPr>
        <w:t xml:space="preserve">مؤمن بسوی قبله آب دهان نینداز و اگر از روی فراموشی این کار را کرده باشد باید از خدای عز و جل استغفار نماید مرد در جای سجده خود فوت نکند. خوردنی و آشامیدنی خود را فوت نکند در تعویذ و دعائی که دارد ندمد.</w:t>
      </w:r>
      <w:r>
        <w:rPr>
          <w:rFonts w:ascii="IRNazanin" w:hAnsi="IRNazanin" w:eastAsia="IRNazanin" w:cs="IRNazanin"/>
          <w:lang w:bidi="fa-IR"/>
          <w:color w:val="111111"/>
          <w:sz w:val="28"/>
          <w:szCs w:val="28"/>
          <w:rtl/>
        </w:rPr>
        <w:t xml:space="preserve">مرد در وسط جای سجده خود فوت نکند. خوردنی و آشامیدنی خود را فوت نکند در تعویذ و دعائی که دارد ندمد.</w:t>
      </w:r>
      <w:r>
        <w:rPr>
          <w:rFonts w:ascii="IRNazanin" w:hAnsi="IRNazanin" w:eastAsia="IRNazanin" w:cs="IRNazanin"/>
          <w:lang w:bidi="fa-IR"/>
          <w:color w:val="111111"/>
          <w:sz w:val="28"/>
          <w:szCs w:val="28"/>
          <w:rtl/>
        </w:rPr>
        <w:t xml:space="preserve">مرد در وسط جاده نخوابد. مرد از پشت بام در هوا بول نکند.</w:t>
      </w:r>
      <w:r>
        <w:rPr>
          <w:rFonts w:ascii="IRNazanin" w:hAnsi="IRNazanin" w:eastAsia="IRNazanin" w:cs="IRNazanin"/>
          <w:lang w:bidi="fa-IR"/>
          <w:color w:val="111111"/>
          <w:sz w:val="28"/>
          <w:szCs w:val="28"/>
          <w:rtl/>
        </w:rPr>
        <w:t xml:space="preserve">و در آب گرم بول نکند که اگر این کار کرد و آسیبی باو رسید بجز خود را ملامت نکند زیرا که برای آب اهلیست و برای هوا اهلی، مرد برو نخوابد و هر کس را دیدید برو خوابیده بیدارش کنید و بآن حالش نگذارید و هیچ کس از شما با حال کسالت و خواب آلود بنماز نایستد، و در نماز بفکر خود نباشد زیرا که در مقابل پروردگارش عز و جل میباشد، و برای بنده از نمازش همان مقداری که بدل متوجه خدا بوده است سهم میباشد.</w:t>
      </w:r>
      <w:r>
        <w:rPr>
          <w:rFonts w:ascii="IRNazanin" w:hAnsi="IRNazanin" w:eastAsia="IRNazanin" w:cs="IRNazanin"/>
          <w:lang w:bidi="fa-IR"/>
          <w:color w:val="111111"/>
          <w:sz w:val="28"/>
          <w:szCs w:val="28"/>
          <w:rtl/>
        </w:rPr>
        <w:t xml:space="preserve">و آنچه را از سفره میریزد بخورید که از هر دردی باذن خدای عز و جل شفا است برای کسی که از آن شفا بخواهد، هر کسی که از شما غذا بخورد و انگشتانی را که با آن غذا خورده بلیسد خدای عز و جلش میفرماید خدا ترا برکت دهد، جامه پنبه بپوشید که جامه رسول خدا و جامه ما است و جامه پشمی و موئی را نمیپوشیم مگر آنکه علتی داشته باشیم و فرمود که خدای عز و جل زیبا است و زیبائی را دوست دارد و دوست دارد که اثر نعمت خود را در بندگان خود ببیند، و با خویشاوندان پیوند کنید گر چه با سلام کردن باشد.</w:t>
      </w:r>
      <w:r>
        <w:rPr>
          <w:rFonts w:ascii="IRNazanin" w:hAnsi="IRNazanin" w:eastAsia="IRNazanin" w:cs="IRNazanin"/>
          <w:lang w:bidi="fa-IR"/>
          <w:color w:val="111111"/>
          <w:sz w:val="28"/>
          <w:szCs w:val="28"/>
          <w:rtl/>
        </w:rPr>
        <w:t xml:space="preserve">خدای عز و جل میفرماید: از خدائی بپرهیزید که در باره آن و خویشاوندان مسئولیت دارید براستی که خدا مراقب شما است «سوره نساء آیه 2».</w:t>
      </w:r>
      <w:r>
        <w:rPr>
          <w:rFonts w:ascii="IRNazanin" w:hAnsi="IRNazanin" w:eastAsia="IRNazanin" w:cs="IRNazanin"/>
          <w:lang w:bidi="fa-IR"/>
          <w:color w:val="111111"/>
          <w:sz w:val="28"/>
          <w:szCs w:val="28"/>
          <w:rtl/>
        </w:rPr>
        <w:t xml:space="preserve">و روز خود را باینکه چنین و چنان گفتیم و چنین و چنان کردیم نگذرانید که نگهبانانی با شماست که ما و شما را نگهبانی میکنند و خدا را در همه جا بیاد آورید که او بهمراه شماست. و بر محمد صلی الله علیه و آله و خاندانش درود بفرستید زیرا هنگامی که شما محمد را یاد کنید و برای او دعا کنید و احترام او را نگهدارید خدای عز و جل دعای شما را می‏پذیرد. طعام گرم را بگذارید تا سرد شود که طعامی بنزد رسول خدا آوردند فرمود بگذاریدش تا خنک شود تا توان آن را خورد خداوند عز و جل آتش را که خوراک ما نفرموده و برکت در غذای سرد میباشد هر گاه کسی از شما خواست بول کند رو ببالا و روبروی بادی که میوزد ادرار نکند بکودکانتان آنچه را که خداوند بواسطه آن سودشان میدهد بیاموزید و طائفه مرجئه عقیده خودشان را بر کودکان‏ تحمیل نکنند زبان‏هاتان را نگه دارید و سلامی بکنید که برای شما غنیمتی را در بر داشته باشد.</w:t>
      </w:r>
      <w:r>
        <w:rPr>
          <w:rFonts w:ascii="IRNazanin" w:hAnsi="IRNazanin" w:eastAsia="IRNazanin" w:cs="IRNazanin"/>
          <w:lang w:bidi="fa-IR"/>
          <w:color w:val="111111"/>
          <w:sz w:val="28"/>
          <w:szCs w:val="28"/>
          <w:rtl/>
        </w:rPr>
        <w:t xml:space="preserve">امانت را بکسی که شما را امین شمرده بازگردانید هر چند کشندگان فرزندان پیغمبران باشند چون ببازار رفتید آنجا که مردم سرگرم کارند شما بسیار بیاد خدا باشید که کفاره گناهان است و باعث افزونی حسنات و نامتان در دفتر غافلان نوشته نمیشود.</w:t>
      </w:r>
      <w:r>
        <w:rPr>
          <w:rFonts w:ascii="IRNazanin" w:hAnsi="IRNazanin" w:eastAsia="IRNazanin" w:cs="IRNazanin"/>
          <w:lang w:bidi="fa-IR"/>
          <w:color w:val="111111"/>
          <w:sz w:val="28"/>
          <w:szCs w:val="28"/>
          <w:rtl/>
        </w:rPr>
        <w:t xml:space="preserve">چون ماه رمضان فرا رسد هیچ بنده خدائی حق مسافرت ندارد زیرا خدای عز و جل میفرماید هر کس از شما در ماه رمضان حاضر باشد (نه مسافر) باید روزه بگیرد در مورد آشامیدن مسکرات و مسح کشیدن بر موزه تقیه‏ای نیست مبادا در باره ما بیش از حد عقیده‏مند باشید با توجه و عقیده باینکه ما بنده‏هائی هستیم پروریده خدا آنچه در فضل ما میخواهید بگوئید هر کس دوستدار ما باشد باید رفتار ما را داشته و از پرهیزکاری یاری بجوید که ورع و پرهیزکاری بهترین چیزی است که بوسیله آن در کار دنیا و آخرت استعانت می‏شود با هر کس که از ما عیب‏جوئی میکند همنشین نباشید و در نزد دشمن ما خود را با انتساب بما پسندیده قلمداد نکنید و دوستی با ما را آشکار ننمائید که خود را در نزد حکومت وقت ذلیل خواهید نمود.</w:t>
      </w:r>
      <w:r>
        <w:rPr>
          <w:rFonts w:ascii="IRNazanin" w:hAnsi="IRNazanin" w:eastAsia="IRNazanin" w:cs="IRNazanin"/>
          <w:lang w:bidi="fa-IR"/>
          <w:color w:val="111111"/>
          <w:sz w:val="28"/>
          <w:szCs w:val="28"/>
          <w:rtl/>
        </w:rPr>
        <w:t xml:space="preserve">راستی را رها نکنید که باعث رستگاری است و بآنچه در نزد خدای عز و جل است رغبت داشته باشید و بدنبال فرمانبری او باشید و در فرمانبری پایدار باشید که چه زشت است از برای مؤمن اینکه با آبروی ریخته شده ببهشت برود.</w:t>
      </w:r>
      <w:r>
        <w:rPr>
          <w:rFonts w:ascii="IRNazanin" w:hAnsi="IRNazanin" w:eastAsia="IRNazanin" w:cs="IRNazanin"/>
          <w:lang w:bidi="fa-IR"/>
          <w:color w:val="111111"/>
          <w:sz w:val="28"/>
          <w:szCs w:val="28"/>
          <w:rtl/>
        </w:rPr>
        <w:t xml:space="preserve">برای شفاعت خودتان برای کارهائی که از پیش فرستاده‏اید ما را بزحمت نیندازید بروز قیامت خود را نزد دشمنان رسوا نکنید و بخاطر دنیای بی‏ارزش خود را در نزد آنها دروغگو قرار ندهید نسبت بمقامی که در پیشگاه الهی برای خود پنداشته بودید و بآنچه خدا دستور فرموده چنگ بزنید که میان شما و آنچه مورد غبطه واقع خواهد شد و آنچه دوست میدارد خواهد دید فاصله‏ای نیست جز اینکه قاصد خدا (مرگ) بنزد او بیاید و آنچه در نزد خدا است بهتر است و باقی‏تر و مژده‏ای از جانب خدا باو خواهد رسید که باعث روشنی چشمش گردیده و دوستدار ملاقات خدا گردد.</w:t>
      </w:r>
      <w:r>
        <w:rPr>
          <w:rFonts w:ascii="IRNazanin" w:hAnsi="IRNazanin" w:eastAsia="IRNazanin" w:cs="IRNazanin"/>
          <w:lang w:bidi="fa-IR"/>
          <w:color w:val="111111"/>
          <w:sz w:val="28"/>
          <w:szCs w:val="28"/>
          <w:rtl/>
        </w:rPr>
        <w:t xml:space="preserve">ناتوانها از برادران خود را کوچک مشمارید که هر کس مؤمنی را کوچک شمارد خداوند میان آن دو جمع نمیکند مگر آنکه توبه نماید مؤمن که نیازمندی برادر خود را دانست نباید فرصت بدهد که او مورد نیاز خود را مطالبه کند همدست یک دیگر باشید و نسبت به هم مهربان باشید و در مورد هم بخشش کنید و همچون منافق نباشید که آنچه را که نکرده توصیف مینماید.</w:t>
      </w:r>
      <w:r>
        <w:rPr>
          <w:rFonts w:ascii="IRNazanin" w:hAnsi="IRNazanin" w:eastAsia="IRNazanin" w:cs="IRNazanin"/>
          <w:lang w:bidi="fa-IR"/>
          <w:color w:val="111111"/>
          <w:sz w:val="28"/>
          <w:szCs w:val="28"/>
          <w:rtl/>
        </w:rPr>
        <w:t xml:space="preserve">همسر اختیار کنید که رسول خدا بسیار میفرمود کسی که دوست دارد از سنت من پیروی کند باید همسر بگیرد که همسر گرفتن از سنت من است.</w:t>
      </w:r>
      <w:r>
        <w:rPr>
          <w:rFonts w:ascii="IRNazanin" w:hAnsi="IRNazanin" w:eastAsia="IRNazanin" w:cs="IRNazanin"/>
          <w:lang w:bidi="fa-IR"/>
          <w:color w:val="111111"/>
          <w:sz w:val="28"/>
          <w:szCs w:val="28"/>
          <w:rtl/>
        </w:rPr>
        <w:t xml:space="preserve">خواستار فرزند باشید که من فردای قیامت بزیادی شما بر امتهای دیگر افتخار خواهم نمود فرزندان خود را از خوردن شیر زنان زناکار و زن دیوانه نگهداری کنید زیرا شیر خصوصیات روانی مادر را بفرزند سرایت میدهد.</w:t>
      </w:r>
      <w:r>
        <w:rPr>
          <w:rFonts w:ascii="IRNazanin" w:hAnsi="IRNazanin" w:eastAsia="IRNazanin" w:cs="IRNazanin"/>
          <w:lang w:bidi="fa-IR"/>
          <w:color w:val="111111"/>
          <w:sz w:val="28"/>
          <w:szCs w:val="28"/>
          <w:rtl/>
        </w:rPr>
        <w:t xml:space="preserve">از خوردن گوشت پرنده‏ای که سنگدان و ناخن پشت پا و چینه‏دان ندارد خودداری کنید و از خوردن گوشت هر درنده نیش دار و پرنده چنگال دار بپرهیزید و سپرز را نخورید که جایگاه خون فاسد شده است.</w:t>
      </w:r>
      <w:r>
        <w:rPr>
          <w:rFonts w:ascii="IRNazanin" w:hAnsi="IRNazanin" w:eastAsia="IRNazanin" w:cs="IRNazanin"/>
          <w:lang w:bidi="fa-IR"/>
          <w:color w:val="111111"/>
          <w:sz w:val="28"/>
          <w:szCs w:val="28"/>
          <w:rtl/>
        </w:rPr>
        <w:t xml:space="preserve">سیاه نپوشید که جامه فرعون است از غده‏های گوشت بپرهیزید که رگ بیماری خوره را تحریک میکند در احکام دین بقیاس عمل نکنید که جمله‏ای باز احکام دین قیاس بردار نیست و جمعیت‏هائی خواهند آمد که قیاس بکنند آنان دشمنان دینند و نخستین کسی که قیاس کرد شیطان بود.</w:t>
      </w:r>
      <w:r>
        <w:rPr>
          <w:rFonts w:ascii="IRNazanin" w:hAnsi="IRNazanin" w:eastAsia="IRNazanin" w:cs="IRNazanin"/>
          <w:lang w:bidi="fa-IR"/>
          <w:color w:val="111111"/>
          <w:sz w:val="28"/>
          <w:szCs w:val="28"/>
          <w:rtl/>
        </w:rPr>
        <w:t xml:space="preserve">کفش بدون پاشنه نپوشید که فرعون نخستین کسی بود که کفش بدون پاشنه پوشید.</w:t>
      </w:r>
      <w:r>
        <w:rPr>
          <w:rFonts w:ascii="IRNazanin" w:hAnsi="IRNazanin" w:eastAsia="IRNazanin" w:cs="IRNazanin"/>
          <w:lang w:bidi="fa-IR"/>
          <w:color w:val="111111"/>
          <w:sz w:val="28"/>
          <w:szCs w:val="28"/>
          <w:rtl/>
        </w:rPr>
        <w:t xml:space="preserve">با میخواران مخالفت کنید و خرما بخورید که در آن شفای همه دردها است گفتار رسول خدا را پیروی‏کنید که فرمود هر کس در سؤالی بروی خود باز کند خداوند دری از فقر بروی او باز میکند زیاد استغفار کنید تا روزی را جلب کنید هر چند که بتوانید از کار خیر پیش فرستید که فردای قیامت آن را خواهید یافت مبادا جدال کنید که باعث شک و تردید می‏شود هر کس که بپروردگارش عز و جل حاجتی دارد در سه ساعت آن را بخواهد ساعتی در روز جمعه است و ساعتی هنگامی که ظهر می‏شود که بادها میوزد و درهای آسمان باز می‏شود و رحمت نازل می‏شود و پرندگان بصدا در می‏آیند و ساعتی در آخر شب هنگام سپیده‏دم که دو فرشته ندا میکنند.</w:t>
      </w:r>
      <w:r>
        <w:rPr>
          <w:rFonts w:ascii="IRNazanin" w:hAnsi="IRNazanin" w:eastAsia="IRNazanin" w:cs="IRNazanin"/>
          <w:lang w:bidi="fa-IR"/>
          <w:color w:val="111111"/>
          <w:sz w:val="28"/>
          <w:szCs w:val="28"/>
          <w:rtl/>
        </w:rPr>
        <w:t xml:space="preserve">آیا توبه‏کننده‏ای هست تا توبه‏اش پذیرفته شود؟</w:t>
      </w:r>
      <w:r>
        <w:rPr>
          <w:rFonts w:ascii="IRNazanin" w:hAnsi="IRNazanin" w:eastAsia="IRNazanin" w:cs="IRNazanin"/>
          <w:lang w:bidi="fa-IR"/>
          <w:color w:val="111111"/>
          <w:sz w:val="28"/>
          <w:szCs w:val="28"/>
          <w:rtl/>
        </w:rPr>
        <w:t xml:space="preserve">آیا سئوال‏کننده‏ای هست تا مورد سؤالش باو داده شود؟</w:t>
      </w:r>
      <w:r>
        <w:rPr>
          <w:rFonts w:ascii="IRNazanin" w:hAnsi="IRNazanin" w:eastAsia="IRNazanin" w:cs="IRNazanin"/>
          <w:lang w:bidi="fa-IR"/>
          <w:color w:val="111111"/>
          <w:sz w:val="28"/>
          <w:szCs w:val="28"/>
          <w:rtl/>
        </w:rPr>
        <w:t xml:space="preserve">آیا استغفارکننده‏ای هست تا آمرزیده شود؟</w:t>
      </w:r>
      <w:r>
        <w:rPr>
          <w:rFonts w:ascii="IRNazanin" w:hAnsi="IRNazanin" w:eastAsia="IRNazanin" w:cs="IRNazanin"/>
          <w:lang w:bidi="fa-IR"/>
          <w:color w:val="111111"/>
          <w:sz w:val="28"/>
          <w:szCs w:val="28"/>
          <w:rtl/>
        </w:rPr>
        <w:t xml:space="preserve">آیا حاجتمندی خواستار حاجتی هست تا حاجتش برآورده شود؟</w:t>
      </w:r>
      <w:r>
        <w:rPr>
          <w:rFonts w:ascii="IRNazanin" w:hAnsi="IRNazanin" w:eastAsia="IRNazanin" w:cs="IRNazanin"/>
          <w:lang w:bidi="fa-IR"/>
          <w:color w:val="111111"/>
          <w:sz w:val="28"/>
          <w:szCs w:val="28"/>
          <w:rtl/>
        </w:rPr>
        <w:t xml:space="preserve">پس شما این دعوت‏کننده خدا را اجابت کنید در فاصله سپیده‏دم تا سرزدن آفتاب روزی را از خدا بخواهید که آن در طلب روزی از سفر کردن در روی زمین مؤثرتر است و آن همان ساعتی است که خداوند در همان ساعت روزی را میان بندگانش تقسیم میکند منتظر فرج باشید و از رحمت خدا نومید نباشید که دوستترین اعمال نزد خدای عز و جل انتظار فرج است مادامی که بنده مؤمن بانتظار آن چشم دوخته است صبح چون دو رکعت نماز صبح را خواندید بخدای عز و جل توکل کنید که جایزه‏ها به هنگام خواندن نماز صبح داده می‏شود با شمشیر وارد حرم نشوید.</w:t>
      </w:r>
      <w:r>
        <w:rPr>
          <w:rFonts w:ascii="IRNazanin" w:hAnsi="IRNazanin" w:eastAsia="IRNazanin" w:cs="IRNazanin"/>
          <w:lang w:bidi="fa-IR"/>
          <w:color w:val="111111"/>
          <w:sz w:val="28"/>
          <w:szCs w:val="28"/>
          <w:rtl/>
        </w:rPr>
        <w:t xml:space="preserve">هیچ کس از شما در حالی که شمشیر در پیشرویش گذاشته شده باشد نماز نخواند که قبله امان است‏ چون بزیارت خانه خدا رفتید حج خود را با زیارت رسول خدا کامل کنید که ترک آن ستم است و دستور همین است و با زیارت قبرهای دیگر که خدای عز و جل حق آنها را و زیارتشان را برای شما لازم نموده حج خود را کامل کنید و در نزد آن قبرها از خداوند روزی بخواهید.</w:t>
      </w:r>
      <w:r>
        <w:rPr>
          <w:rFonts w:ascii="IRNazanin" w:hAnsi="IRNazanin" w:eastAsia="IRNazanin" w:cs="IRNazanin"/>
          <w:lang w:bidi="fa-IR"/>
          <w:color w:val="111111"/>
          <w:sz w:val="28"/>
          <w:szCs w:val="28"/>
          <w:rtl/>
        </w:rPr>
        <w:t xml:space="preserve">گناه کم را کوچک نشمارید که همان گناه کوچک بشمار می‏آید و در نتیجه بزرگ میگردد سجده‏ها را طولانی کنید که هیچ کاری بر شیطان دشوارتر از این نیست که فرزند آدم را در حال سجده ببیند زیرا او مأمور شد که سجده کند و نافرمانی کرد و این آدمیزاد مأمور بسجده شد و فرمان برد و نجات یافت.</w:t>
      </w:r>
      <w:r>
        <w:rPr>
          <w:rFonts w:ascii="IRNazanin" w:hAnsi="IRNazanin" w:eastAsia="IRNazanin" w:cs="IRNazanin"/>
          <w:lang w:bidi="fa-IR"/>
          <w:color w:val="111111"/>
          <w:sz w:val="28"/>
          <w:szCs w:val="28"/>
          <w:rtl/>
        </w:rPr>
        <w:t xml:space="preserve">بسیار بیاد مرگ باشید و بیاد روزی که از قبرهای خود بیرون میشوید و در پیشگاه خدای عز و جل می‏ایستید که یاد مرگ و قیامت مصیبت‏ها را بر شما آسان میسازد هر گاه چشم یکی از شما درد گرفت آیة الکرسی را به نیت بهبود چشم‏اش بخواند که ان شاء اللَّه بهبودی مییابد.</w:t>
      </w:r>
      <w:r>
        <w:rPr>
          <w:rFonts w:ascii="IRNazanin" w:hAnsi="IRNazanin" w:eastAsia="IRNazanin" w:cs="IRNazanin"/>
          <w:lang w:bidi="fa-IR"/>
          <w:color w:val="111111"/>
          <w:sz w:val="28"/>
          <w:szCs w:val="28"/>
          <w:rtl/>
        </w:rPr>
        <w:t xml:space="preserve">از گناهان دوری جوئید که هر چه بلا و کمبود روزی هست از جهت گناه است حتی خراش جایی از بدن و بر زمین خوردن و مصیبت که خدای عز و جل میفرماید هر چه مصیبت بر شما میرسد نتیجه عمل کرد خودتان است و خداوند از بسیاری عفو میفرماید بر غذا خوردن که نشستید بسیار بیاد خدا باشید و سرکشی نکنید که یکی از نعمتهای خدا روزیهای او است که سپاسگزاری‏اش و ستایش‏اش بر شما واجب است پیش از اینکه نعمتی از دست شما برود با آن خوش رفتاری کنید که نعمت از دست رفته و در مورد عملی که صاحبش با او نموده علیه او گواهی میدهد هر کس که از خدای عز و جل بروزی اندک راضی گردید خداوند نیز از او بعمل کم راضی می‏شود مبادا کوتاهی در کار کنید که حسرت خواهید برد بهنگامی که حسرت سودی نداشته باشد.</w:t>
      </w:r>
      <w:r>
        <w:rPr>
          <w:rFonts w:ascii="IRNazanin" w:hAnsi="IRNazanin" w:eastAsia="IRNazanin" w:cs="IRNazanin"/>
          <w:lang w:bidi="fa-IR"/>
          <w:color w:val="111111"/>
          <w:sz w:val="28"/>
          <w:szCs w:val="28"/>
          <w:rtl/>
        </w:rPr>
        <w:t xml:space="preserve">در میدان جنگ که با دشمن روبرو شوید کمتر سخن گوئید و یاد خدای عز و جل بسیار کنید و پشت بدشمن ننمائید که پروردگار خود را بخشم می‏آورید و سزاوار غضب او خواهید بود چون دیدید از برادران شما کسی در جنگ زخمی شده و یا وامانده است و یا کسی را دیدید که دشمن شما طمع در او بسته است با از خود گذشتگی باو نیرو ببخشید. هر چه توانید کار نیک انجام دهید که از مرگ‏های بد نگهداری مینماید هر کس از شما اگر بخواهد بداند که مقامش در نزد خداوند تا چه پایه است به بیند مقام خداوند نزد او بهنگام گناه چه قدر است که مقام او نیز نزد خداوند چنین خواهد بود.</w:t>
      </w:r>
      <w:r>
        <w:rPr>
          <w:rFonts w:ascii="IRNazanin" w:hAnsi="IRNazanin" w:eastAsia="IRNazanin" w:cs="IRNazanin"/>
          <w:lang w:bidi="fa-IR"/>
          <w:color w:val="111111"/>
          <w:sz w:val="28"/>
          <w:szCs w:val="28"/>
          <w:rtl/>
        </w:rPr>
        <w:t xml:space="preserve">بهترین چیزی که شخص در خانه خود برای عائله خود میگیرد گوسفند است که هر کس یک گوسفند در خانه‏اش باشد فرشتگان هر روز یک بار او را تقدیس میکنند و کسی که دو گوسفند داشته باشد فرشتگان هر روزی دو بار او را تقدیس میکنند و همچنین در سه گوسفند و فرشته میگوید برکت بشما داده شود چون مسلمان ناتوان گردید گوشت با شیر بخورد که خدای عز و جل نیرو را در آن دو قرار داده است.</w:t>
      </w:r>
      <w:r>
        <w:rPr>
          <w:rFonts w:ascii="IRNazanin" w:hAnsi="IRNazanin" w:eastAsia="IRNazanin" w:cs="IRNazanin"/>
          <w:lang w:bidi="fa-IR"/>
          <w:color w:val="111111"/>
          <w:sz w:val="28"/>
          <w:szCs w:val="28"/>
          <w:rtl/>
        </w:rPr>
        <w:t xml:space="preserve">چون قصد حج کردید در خرید حوائج پاره‏ای از چیزهائی را که در سفر شما را نیرومند خواهد ساخت پیش بیندازید که خدای عز و جل میفرماید اگر قصد خروج داشتند ساز و برگ آن را فراهم میکردند.</w:t>
      </w:r>
      <w:r>
        <w:rPr>
          <w:rFonts w:ascii="IRNazanin" w:hAnsi="IRNazanin" w:eastAsia="IRNazanin" w:cs="IRNazanin"/>
          <w:lang w:bidi="fa-IR"/>
          <w:color w:val="111111"/>
          <w:sz w:val="28"/>
          <w:szCs w:val="28"/>
          <w:rtl/>
        </w:rPr>
        <w:t xml:space="preserve">هر گاه یکی از شما در آفتاب بنشیند پشت بدان نماید که آفتاب بیماری درونی را آشکار میکند و چون بحج رفتید بخانه خدای عز و جل زیاد نگاه کنید که خدای عز و جل را یک صد و بیست رحمت در نزد خانه محترم خویش هست که شصت رحمت از آنها مخصوص طواف‏کنندگان و چهل رحمت برای نمازگزاران و بیست رحمت از آن نگاه‏کنندگان است.</w:t>
      </w:r>
      <w:r>
        <w:rPr>
          <w:rFonts w:ascii="IRNazanin" w:hAnsi="IRNazanin" w:eastAsia="IRNazanin" w:cs="IRNazanin"/>
          <w:lang w:bidi="fa-IR"/>
          <w:color w:val="111111"/>
          <w:sz w:val="28"/>
          <w:szCs w:val="28"/>
          <w:rtl/>
        </w:rPr>
        <w:t xml:space="preserve">در نزد ملتزم (فاصله میان در خانه و رکن حجر الاسود) بآنچه از گناهانتان بیاد دارید اعتراف کنید و آنچه را که فراموش کردید بگوئید (آنچه نگهبانان تو بر ما حفظ کرده‏اند و ما آن را فراموش‏ کرده‏ایم بر ما بیامرز) که هر کس در این محل بگناهش اعتراف کند و آنها را بشمارد و بیاد آورد و از خدا آمرزش بطلبد بر خدای عز و جل لازم است او را بیامرزد پیش از آنکه بلا برسد دعا کنید درهای آسمان در پنج وقت برای شما باز می‏شود هنگام نزول باران و هنگام جهاد و هنگام اذان و در وقت خواندن قرآن و بهنگام ظهر و سپیده دم هر کس از شما مرده‏ای را غسل داد پس از آنکه کفنهای او را پوشانید خود غسل کند کفنها را با بخور معطر نکنید و خوشبو نسازید و به مرده‏های خود جز کافور عطر دیگری نزنید که مرده بمنزله کسی است که احرام بسته است.</w:t>
      </w:r>
      <w:r>
        <w:rPr>
          <w:rFonts w:ascii="IRNazanin" w:hAnsi="IRNazanin" w:eastAsia="IRNazanin" w:cs="IRNazanin"/>
          <w:lang w:bidi="fa-IR"/>
          <w:color w:val="111111"/>
          <w:sz w:val="28"/>
          <w:szCs w:val="28"/>
          <w:rtl/>
        </w:rPr>
        <w:t xml:space="preserve">کسان خود را وادار کنید که بر سر جنازه سخن نیکو بگویند که چون پدر فاطمه دختر محمد از دنیا رفت همه دختران بنی هاشم با او هم ناله شدند آن حضرت فرمود شمردن را کنار بگذارید و دعا کنید (شرح:) (شاید مقصود شمردن خصوصیات میت باشد که غالبا زنان بهنگام گریه کردن آنها را می‏شمارند که تو چنین و چنان بودی).</w:t>
      </w:r>
      <w:r>
        <w:rPr>
          <w:rFonts w:ascii="IRNazanin" w:hAnsi="IRNazanin" w:eastAsia="IRNazanin" w:cs="IRNazanin"/>
          <w:lang w:bidi="fa-IR"/>
          <w:color w:val="111111"/>
          <w:sz w:val="28"/>
          <w:szCs w:val="28"/>
          <w:rtl/>
        </w:rPr>
        <w:t xml:space="preserve">مرده‏هایتان را زیارت کنید که آنان بزیارت شما خوشحال میشوند و هر کس حاجت خود را در نزد قبر پدر و مادرش پس از آنکه برای آنان دعا کرد از خدا بخواهد مسلمان آیینه برادر دینی خودش میباشد پس هر گاه از برادر خود لغزشی دیدید علیه او نباشید بلکه برای او مانند خود او باشید و او را راهنمایی کنید و پند و اندرز دهید و با او مدارا کنید مبادا اختلاف کنید که رشته اجتماع شما از هم گسیخته می‏شود.</w:t>
      </w:r>
      <w:r>
        <w:rPr>
          <w:rFonts w:ascii="IRNazanin" w:hAnsi="IRNazanin" w:eastAsia="IRNazanin" w:cs="IRNazanin"/>
          <w:lang w:bidi="fa-IR"/>
          <w:color w:val="111111"/>
          <w:sz w:val="28"/>
          <w:szCs w:val="28"/>
          <w:rtl/>
        </w:rPr>
        <w:t xml:space="preserve">اقتصاد را مراعات کنید تا پیش روید و امیدوار گردید هر کس از شما که با چهار پا سفر میکند چون بمنزل رسید نخست آب و علف آن حیوان را بدهد برخ چهارپایان نزنید زیرا تسبیح پروردگار خود را میگوید هر کس از شما در سفری گمشد یا بر جان خود ترسید پس بآواز بلند بگوید</w:t>
      </w:r>
      <w:r>
        <w:rPr>
          <w:rFonts w:ascii="IRNazanin" w:hAnsi="IRNazanin" w:eastAsia="IRNazanin" w:cs="IRNazanin"/>
          <w:lang w:bidi="fa-IR"/>
          <w:color w:val="111111"/>
          <w:sz w:val="28"/>
          <w:szCs w:val="28"/>
          <w:rtl/>
        </w:rPr>
        <w:t xml:space="preserve">یا صالح اغثنی‏</w:t>
      </w:r>
      <w:r>
        <w:rPr>
          <w:rFonts w:ascii="IRNazanin" w:hAnsi="IRNazanin" w:eastAsia="IRNazanin" w:cs="IRNazanin"/>
          <w:lang w:bidi="fa-IR"/>
          <w:color w:val="111111"/>
          <w:sz w:val="28"/>
          <w:szCs w:val="28"/>
          <w:rtl/>
        </w:rPr>
        <w:t xml:space="preserve">که در میان برادران جن شما جنی هست بنام صالح که بخاطر شما شهرها را میگردد و خود را آماده خدمت برای شما ساخته است چون صدا را بشنود جواب میدهد و گمشده شما را راهنمایی نموده و چهار پائی را که فرار نموده است نگه میدارد.</w:t>
      </w:r>
      <w:r>
        <w:rPr>
          <w:rFonts w:ascii="IRNazanin" w:hAnsi="IRNazanin" w:eastAsia="IRNazanin" w:cs="IRNazanin"/>
          <w:lang w:bidi="fa-IR"/>
          <w:color w:val="111111"/>
          <w:sz w:val="28"/>
          <w:szCs w:val="28"/>
          <w:rtl/>
        </w:rPr>
        <w:t xml:space="preserve">و هر کس از شما بجان خود و گوسفندانش از حمله شیر بترسد خطی بدور آنها بکشد و بگوید</w:t>
      </w:r>
      <w:r>
        <w:rPr>
          <w:rFonts w:ascii="IRNazanin" w:hAnsi="IRNazanin" w:eastAsia="IRNazanin" w:cs="IRNazanin"/>
          <w:lang w:bidi="fa-IR"/>
          <w:color w:val="111111"/>
          <w:sz w:val="28"/>
          <w:szCs w:val="28"/>
          <w:rtl/>
        </w:rPr>
        <w:t xml:space="preserve">اللهم رب دانیال و الجب و رب کل اسد مستأسد احفظنی و احفظ غنمی‏</w:t>
      </w:r>
      <w:r>
        <w:rPr>
          <w:rFonts w:ascii="IRNazanin" w:hAnsi="IRNazanin" w:eastAsia="IRNazanin" w:cs="IRNazanin"/>
          <w:lang w:bidi="fa-IR"/>
          <w:color w:val="111111"/>
          <w:sz w:val="28"/>
          <w:szCs w:val="28"/>
          <w:rtl/>
        </w:rPr>
        <w:t xml:space="preserve">: بار الها ای پروردگار دانیال و چاه و پروردگار هر شیر نیرومند مرا نگهداری فرما و گوسفندان مرا نگهداری فرما.</w:t>
      </w:r>
      <w:r>
        <w:rPr>
          <w:rFonts w:ascii="IRNazanin" w:hAnsi="IRNazanin" w:eastAsia="IRNazanin" w:cs="IRNazanin"/>
          <w:lang w:bidi="fa-IR"/>
          <w:color w:val="111111"/>
          <w:sz w:val="28"/>
          <w:szCs w:val="28"/>
          <w:rtl/>
        </w:rPr>
        <w:t xml:space="preserve">(شرح:) (دانیال یکی از پیغمبران بنی اسرائیل بود که در زمان بخت نصر در چاهی او را حبس نمودند.) و هر کس از شما که از عقرب بترسد این آیات را بخواند سَلامٌ عَلی‏ نُوحٍ فِی الْعالَمِینَ إِنَّا کَذلِکَ نَجْزِی الْمُحْسِنِینَ إِنَّهُ مِنْ عِبادِنَا الْمُؤْمِنِینَ‏ (الصافات (13- 133) و هر کس از شما از غرق شدن بترسد. بخواند</w:t>
      </w:r>
      <w:r>
        <w:rPr>
          <w:rFonts w:ascii="IRNazanin" w:hAnsi="IRNazanin" w:eastAsia="IRNazanin" w:cs="IRNazanin"/>
          <w:lang w:bidi="fa-IR"/>
          <w:color w:val="111111"/>
          <w:sz w:val="28"/>
          <w:szCs w:val="28"/>
          <w:rtl/>
        </w:rPr>
        <w:t xml:space="preserve">بسم اللَّه مجرایها و مرساها ان ربی لغفور رحیم بسم اللَّه الملک الحق و ما قدروا اللَّه حق قدره و الارض جمیعا قبضته یوم القیمة و السموات مطویات بیمینه سبحانه و تعالی عما یشرکون‏</w:t>
      </w:r>
      <w:r>
        <w:rPr>
          <w:rFonts w:ascii="IRNazanin" w:hAnsi="IRNazanin" w:eastAsia="IRNazanin" w:cs="IRNazanin"/>
          <w:lang w:bidi="fa-IR"/>
          <w:color w:val="111111"/>
          <w:sz w:val="28"/>
          <w:szCs w:val="28"/>
          <w:rtl/>
        </w:rPr>
        <w:t xml:space="preserve">، برای فرزندان خود روز هفتم (گوسفند قربانی کنید و چون سرشان را تراشیدید هم وزن موی سرشان نقره بمسلمانی صدقه بدهید که رسول خدا نسبت بحسن و حسین و دیگر فرزندانش چنین رفتار فرمود چون بدست سائل چیزی دادید از او بخواهید که در حق شما دعا کند که دعایش در باره شما مستجاب است ولی در باره خودش مستجاب نیست زیرا دروغ میگویند و آنکه دستش بدست سائل میرسد دست خود را بسوی دهانش آورده و ببوسد که صدقه را پیش از آنکه بدست‏ سائل برسد خدای عز و جل میگیرد هم چنان که فرموده است: آیا نمیدانند که همانا خود خداوند است که توبه را از بندگانش می‏پذیرد و صدقه‏ها را میگیرد (التوبه: 105) شب هنگام صدقه بدهید که صدقه در شب آتش خشم پروردگار را خاموش میسازد. سخن گفتن خود را از جمله اعمال خود محسوب دارید تا سخن کمتر بگوئید مگر در کار خیر از آنچه خدای عز و جل بشما روزی فرموده است بذل و بخشش کنید که انفاق‏کننده بمنزله کسی است که در راه خدا جهاد نماید.</w:t>
      </w:r>
      <w:r>
        <w:rPr>
          <w:rFonts w:ascii="IRNazanin" w:hAnsi="IRNazanin" w:eastAsia="IRNazanin" w:cs="IRNazanin"/>
          <w:lang w:bidi="fa-IR"/>
          <w:color w:val="111111"/>
          <w:sz w:val="28"/>
          <w:szCs w:val="28"/>
          <w:rtl/>
        </w:rPr>
        <w:t xml:space="preserve">پس هر آن کس که یقین داشته باشد که هر چه انفاق کند عوض دارد بخشش میکند و در انفاق نمودن سخاوت میورزد.</w:t>
      </w:r>
      <w:r>
        <w:rPr>
          <w:rFonts w:ascii="IRNazanin" w:hAnsi="IRNazanin" w:eastAsia="IRNazanin" w:cs="IRNazanin"/>
          <w:lang w:bidi="fa-IR"/>
          <w:color w:val="111111"/>
          <w:sz w:val="28"/>
          <w:szCs w:val="28"/>
          <w:rtl/>
        </w:rPr>
        <w:t xml:space="preserve">هر کس که یقین داشته باشد و سپس شک کند بدنبال یقین‏اش برود که شک یقین را نمی‏شکند گواهی دروغ ندهید و بر سر سفره‏ای که می بر آن نهاده باشند ننشینید که بنده خبر ندارد کی جانش گرفته می‏شود چون یکی از شما بر غذا خوردن نشست هم چون غلامان نشیند و حتما نباید یک پای خود را روی پای دیگر بیندازد و چهار زانو بنشیند که این چنین نشستن را خداوند دوست ندارد و صاحب آن را دشمن میدارد شام پیغمبران پس از نماز عشاء است و شام خوردن را ترک نکنید که ترک کردن آن باعث ویرانی تن است.</w:t>
      </w:r>
      <w:r>
        <w:rPr>
          <w:rFonts w:ascii="IRNazanin" w:hAnsi="IRNazanin" w:eastAsia="IRNazanin" w:cs="IRNazanin"/>
          <w:lang w:bidi="fa-IR"/>
          <w:color w:val="111111"/>
          <w:sz w:val="28"/>
          <w:szCs w:val="28"/>
          <w:rtl/>
        </w:rPr>
        <w:t xml:space="preserve">تب پیش آهنگ مرگ است و زندان خدا است در روی زمین از بندگانش هر کس را بخواهد در آن زندانی میکند و تب گناهان را میریزد همچنان که کرک از کوهان شتر فرو میریزد هر دردی از اندرون است مگر زخم و تب که این دو بتن از خارج وارد میشوند سوزش تب را با بنفشه و آب سرد بشکنید که سوزش آن از گرمای دوزخ است.</w:t>
      </w:r>
      <w:r>
        <w:rPr>
          <w:rFonts w:ascii="IRNazanin" w:hAnsi="IRNazanin" w:eastAsia="IRNazanin" w:cs="IRNazanin"/>
          <w:lang w:bidi="fa-IR"/>
          <w:color w:val="111111"/>
          <w:sz w:val="28"/>
          <w:szCs w:val="28"/>
          <w:rtl/>
        </w:rPr>
        <w:t xml:space="preserve">مسلمان تا آنگاه که بیماری بر سلامتی‏اش چیره نشود نباید بدرمان بپردازد.</w:t>
      </w:r>
      <w:r>
        <w:rPr>
          <w:rFonts w:ascii="IRNazanin" w:hAnsi="IRNazanin" w:eastAsia="IRNazanin" w:cs="IRNazanin"/>
          <w:lang w:bidi="fa-IR"/>
          <w:color w:val="111111"/>
          <w:sz w:val="28"/>
          <w:szCs w:val="28"/>
          <w:rtl/>
        </w:rPr>
        <w:t xml:space="preserve">(شرح:) مقصود این است که بمحض عارض شدن جزئی کسالت نباید فورا باستعمال دارو پرداخت زیرا نیروی بدن با بسیاری از بیماریهای غیر مهم بدون دارو مبارزه میکند و بر آن چیره می‏شود).</w:t>
      </w:r>
      <w:r>
        <w:rPr>
          <w:rFonts w:ascii="IRNazanin" w:hAnsi="IRNazanin" w:eastAsia="IRNazanin" w:cs="IRNazanin"/>
          <w:lang w:bidi="fa-IR"/>
          <w:color w:val="111111"/>
          <w:sz w:val="28"/>
          <w:szCs w:val="28"/>
          <w:rtl/>
        </w:rPr>
        <w:t xml:space="preserve">دعا کردن قضای حتمی الهی را باز میگرداند آن را ساز و برگ دفاع خود قرار دهید برای وضو ساختن پس از طهارت ده حسنه است خود را پاکیزه نگه دارید مبادا تنبلی کنید که هر کس تنبلی کند حق خدای عز و جل را نمی‏پردازد از بوی بدی که آزار میدهد بوسیله آب خود را پاکیزه نمائید و خویشتن را بررسی کنید که خدای عز و جل از بندگانش آن را که کثیف است و هر کس بنزدش می‏نشیند از کثافت او متنفر میگردد دشمن میدارد مرد در نماز نباید با ریش خود بازی کند و نه با چیزی که او را از نماز خواندن مشغول کند. بکار خیر پیش از آنکه بکار دیگری سرگرم شوید پیش دستی کنید مؤمن خودش در ناراحتی بسر میبرد ولی مردم از او در آسایش‏اند بیشتر سخنان شما یاد خدای عز و جل باشد از گناهان بپرهیزید که بنده چون گناه کند روزیش دیرتر میرسد بیماران خود را با صدقه دادن درمان کنید و ثروت خود را با زکات دادن بیمه نمائید نماز برای هر فرد با تقوی باعث نزدیکی به پیشگاه الهی است بحج رفتن برای فرد ناتوان بجای جهاد است و جهاد زن این است که نیکو شوهرداری کند تهی دستی مرگ بزرگ است کم بودن اهل و عیال یکی از دو راه آسایش در زندگی است نیمی از کار زندگی در این است که هر کاری باندازه خود باشد اندوه نیمی از پیری را سبب است هر کس میانه روی پیشه کند فشار خرج عائله را احساس نکند و هر کس کار با مشورت انجام دهد بزحمت نیفتد کار نیک بجز در باره مردی شرافتمند و یا دیندار شایسته نیست برای هر چیز میوه‏ای است و میوه کار نیک شتاب در انجام آن است کسی که یقین دارد که آنچه بخشش نماید عوض دارد در عطای خویش بخشنده میگردد کسی که بهنگام مصیبت دست به ران‏های خود زند پاداش او ناچیز گردد بهترین کارها برای مرد این است که در انتظار فرج از جانب خدای عز و جل باشد کسی که باعث غم و اندوه پدر و مادرش گردد عاق آنان شده است روزی را با صدقه دادن جلب کنید پیش از آنکه بلا بیاید موج‏های بلا را با دعا از خود دور سازید که سوگند بآن خدائی که دانه را شکافته و مردم را آفریده است بلا بمؤمن زودرس‏تر است از ریزش سیل از بالای تپه بپائین و از دویدن استرها از خداوند عافیت از سختی بلا را بخواهید که بلاء سخت دین را میبرد نیک بخت آن کس که از دیگری پند پذیر گردد خود را باخلاق خوب پرورش دهید که بنده مسلمان بواسطه اخلاق نیک بدرجه کسی میرسد که روزها را روزه بدارد و شبها به عبادت بایستد کسی که میگساری کند و بداند که خوردن می حرام است خداوند باو از خبال فاسد: (چرک و خونی که از زنان زناکار می‏ریزد) بنوشاند اگر چه آمرزیده شود در مورد گناه نذر صحیح نیست. و در قطع رحم سوگند صحیح نیست آنکه بدون عمل دیگری را بکار خیر دعوت میکند بکسی ماند که بی‏زه تیر از گمان رها کند.</w:t>
      </w:r>
      <w:r>
        <w:rPr>
          <w:rFonts w:ascii="IRNazanin" w:hAnsi="IRNazanin" w:eastAsia="IRNazanin" w:cs="IRNazanin"/>
          <w:lang w:bidi="fa-IR"/>
          <w:color w:val="111111"/>
          <w:sz w:val="28"/>
          <w:szCs w:val="28"/>
          <w:rtl/>
        </w:rPr>
        <w:t xml:space="preserve">زن مسلمان باید برای شوهرش خود را خوشبو سازد کسی که در راه دفاع از مال خود کشته شود شهید است شخص مغبون نه قابل ستایش است و نه پاداشی دارد قسم فرزندان بدون اجازه پدرانشان صحیح نیست و نه قسم زن بدون اجازه شوهرش یک روز تا شب را نباید زبان از سخن فرو بست مگر آنکه بیاد خدای عز و جل مشغول باشد:</w:t>
      </w:r>
      <w:r>
        <w:rPr>
          <w:rFonts w:ascii="IRNazanin" w:hAnsi="IRNazanin" w:eastAsia="IRNazanin" w:cs="IRNazanin"/>
          <w:lang w:bidi="fa-IR"/>
          <w:color w:val="111111"/>
          <w:sz w:val="28"/>
          <w:szCs w:val="28"/>
          <w:rtl/>
        </w:rPr>
        <w:t xml:space="preserve">پس از هجرت بشهر اسلامی نباید دوباره بیابان‏نشین شد و پس از فتح و پیروزی (اسلام) نباید مهاجرت نمود بازرگانی را پیشه کنید که بی‏نیازی شما از آنچه بدست مردم است در بازرگانی است و خداوند بنده پیشه‏ور و درستکار را دوست میدارد هیچ کاری نزد خدای عز و جل از نماز محبوب‏تر نیست. پس هیچ کاری از کارهای دنیا شما را از نماز گزاردن در وقت‏اش باز ندارد که خدای عز و جل جمعی را نکوهش کرده و فرموده است آنانی که از نماز خود سهوکنندگانند یعنی غفلت‏کنندگانند که اوقات نماز را سبک میشمارند.</w:t>
      </w:r>
      <w:r>
        <w:rPr>
          <w:rFonts w:ascii="IRNazanin" w:hAnsi="IRNazanin" w:eastAsia="IRNazanin" w:cs="IRNazanin"/>
          <w:lang w:bidi="fa-IR"/>
          <w:color w:val="111111"/>
          <w:sz w:val="28"/>
          <w:szCs w:val="28"/>
          <w:rtl/>
        </w:rPr>
        <w:t xml:space="preserve">بدانید که نیکوکار از دشمنان شما برای یک دیگر ریاکاری میکنند. ولی خدای عز و جل آنان را توفیق عمل خالص نمیدهد و جز عمل خالص را نمی‏پذیرد عمل نیک کهنه نگردد و گناه فراموش نشود و خدای بزرگوار با کسانی است که تقوا دارند و کسانی که احسان میکنند.</w:t>
      </w:r>
      <w:r>
        <w:rPr>
          <w:rFonts w:ascii="IRNazanin" w:hAnsi="IRNazanin" w:eastAsia="IRNazanin" w:cs="IRNazanin"/>
          <w:lang w:bidi="fa-IR"/>
          <w:color w:val="111111"/>
          <w:sz w:val="28"/>
          <w:szCs w:val="28"/>
          <w:rtl/>
        </w:rPr>
        <w:t xml:space="preserve">مؤمن برادر خود را فریب نمیدهد و باو خیانت نمیکند و یاری او را از دست ندهد و او را متهم نسازد و باو نمی‏گوید: من از تو بیزارم (نسبت بخطائی که از برادر دینی سرزده است) در پی یافتن عذر واقعی او باش و اگر عذر واقعی او را نیافتی عذری برای او بتراش.</w:t>
      </w:r>
      <w:r>
        <w:rPr>
          <w:rFonts w:ascii="IRNazanin" w:hAnsi="IRNazanin" w:eastAsia="IRNazanin" w:cs="IRNazanin"/>
          <w:lang w:bidi="fa-IR"/>
          <w:color w:val="111111"/>
          <w:sz w:val="28"/>
          <w:szCs w:val="28"/>
          <w:rtl/>
        </w:rPr>
        <w:t xml:space="preserve">کوه‏ها را از جای کندن آسان‏تر است از کندن قدرتی که هنوز وقتش باقی است از خدا یاری بجوئید و شکیبائی کنید زیرا زمین از آن خدا است بهر کس از بندگان خود که بخواهد میدهد و سرانجام نیک مخصوص افراد پرهیزکار است.</w:t>
      </w:r>
      <w:r>
        <w:rPr>
          <w:rFonts w:ascii="IRNazanin" w:hAnsi="IRNazanin" w:eastAsia="IRNazanin" w:cs="IRNazanin"/>
          <w:lang w:bidi="fa-IR"/>
          <w:color w:val="111111"/>
          <w:sz w:val="28"/>
          <w:szCs w:val="28"/>
          <w:rtl/>
        </w:rPr>
        <w:t xml:space="preserve">پیش از سر رسید کار شتاب‏زدگی نکنید که پشیمان میشوید. و پایان کار و زندگی بنظرتان طولانی نباید که دلهای شما سخت میگردد بناتوانان خود رحم کنید و بواسطه دلسوزی بآنان رحمت را از خدا جویا باشید مبادا بدگوئی مسلمانی بکنید که مسلمان از برادر خود بدگوئی نمیکند با اینکه خدای عز و جل این کار را نهی کرده و فرموده است برخی از شما برخی را بدگویی نکند آیا کسی از شما دوست دارد که گوشت برادر خود را در حالی که مردار است بخورد؟ (حجرات 14).</w:t>
      </w:r>
      <w:r>
        <w:rPr>
          <w:rFonts w:ascii="IRNazanin" w:hAnsi="IRNazanin" w:eastAsia="IRNazanin" w:cs="IRNazanin"/>
          <w:lang w:bidi="fa-IR"/>
          <w:color w:val="111111"/>
          <w:sz w:val="28"/>
          <w:szCs w:val="28"/>
          <w:rtl/>
        </w:rPr>
        <w:t xml:space="preserve">مسلمان که در نماز است و در پیشگاه خدای عز و جل ایستاده است دستهای خود را روی هم نگذارد که باهل کفر خود را شبیه میسازد: یعنی مجوس هر یک از شما که بر سر غذا نشیند باید همچون بنده زر خرید بنشیند و بر روی زمین غذا بخورد و ایستاده آب ننوشد چون یکی از شما در نماز بجانور گزنده برخورد نمود آن را زیر خاک کند و آب دهن بر او بیندازد و یا در گوشه‏ای از جامه خود بپیچد تا از نماز فارغ شود.</w:t>
      </w:r>
      <w:r>
        <w:rPr>
          <w:rFonts w:ascii="IRNazanin" w:hAnsi="IRNazanin" w:eastAsia="IRNazanin" w:cs="IRNazanin"/>
          <w:lang w:bidi="fa-IR"/>
          <w:color w:val="111111"/>
          <w:sz w:val="28"/>
          <w:szCs w:val="28"/>
          <w:rtl/>
        </w:rPr>
        <w:t xml:space="preserve">روی را بطور کامل از قبله برگرداندن نماز را باطل میکند و آن کس را که چنین میکند شایسته است نماز را با اذان و اقامه و تکبیر از سر بگیرد کسی که یازده مرتبه پیش از سرزدن آفتاب سوره‏ قُلْ هُوَ اللَّهُ‏ و به همین شماره سوره‏ إِنَّا أَنْزَلْناهُ‏ و بهمین قدر آیت الکرسی بخواند ثروتش از آنچه میترسد محفوظ میماند.</w:t>
      </w:r>
      <w:r>
        <w:rPr>
          <w:rFonts w:ascii="IRNazanin" w:hAnsi="IRNazanin" w:eastAsia="IRNazanin" w:cs="IRNazanin"/>
          <w:lang w:bidi="fa-IR"/>
          <w:color w:val="111111"/>
          <w:sz w:val="28"/>
          <w:szCs w:val="28"/>
          <w:rtl/>
        </w:rPr>
        <w:t xml:space="preserve">و کسی که‏ قُلْ هُوَ اللَّهُ أَحَدٌ و إِنَّا أَنْزَلْناهُ‏ را پیش از سرزدن آفتاب بخواند آن روز گناهی از او سر نزند هر چند شیطان در باره او کوشش نماید.</w:t>
      </w:r>
      <w:r>
        <w:rPr>
          <w:rFonts w:ascii="IRNazanin" w:hAnsi="IRNazanin" w:eastAsia="IRNazanin" w:cs="IRNazanin"/>
          <w:lang w:bidi="fa-IR"/>
          <w:color w:val="111111"/>
          <w:sz w:val="28"/>
          <w:szCs w:val="28"/>
          <w:rtl/>
        </w:rPr>
        <w:t xml:space="preserve">بخدا پناه ببرید از کجروی در دین و از این که مردان بی‏دین بر شما پیروز شوند هر که از ما بازماند هلاک می‏شود جامه کوتاه دامن باعث پاکیزگی آن است که خدای تبارک و تعالی میفرماید جامه‏ات را پاکیزه کن (مدثر 40) یعنی دامنت را کوتاه کن.</w:t>
      </w:r>
      <w:r>
        <w:rPr>
          <w:rFonts w:ascii="IRNazanin" w:hAnsi="IRNazanin" w:eastAsia="IRNazanin" w:cs="IRNazanin"/>
          <w:lang w:bidi="fa-IR"/>
          <w:color w:val="111111"/>
          <w:sz w:val="28"/>
          <w:szCs w:val="28"/>
          <w:rtl/>
        </w:rPr>
        <w:t xml:space="preserve">انگشتی از عسل خوردن شفای هر دردی است که خدای تبارک و تعالی میفرماید از شکم زنبورها شرابی بیرون می‏آید که برای مردم در آن شفا است (نحل آیه 71) و این شفا در وقتی است که بهمراه خواندن قرآن باشد و جاویدن کندر بلغم را آب میکند، در آغاز غذا خوردن اول نمک بخورید که اگر مردم میدانستند چه خواصی در نمک است آن را بر داروئی که آزمایش‏</w:t>
      </w:r>
      <w:r>
        <w:rPr>
          <w:rFonts w:ascii="IRNazanin" w:hAnsi="IRNazanin" w:eastAsia="IRNazanin" w:cs="IRNazanin"/>
          <w:lang w:bidi="fa-IR"/>
          <w:color w:val="111111"/>
          <w:sz w:val="28"/>
          <w:szCs w:val="28"/>
          <w:rtl/>
        </w:rPr>
        <w:t xml:space="preserve">شده است مقدم میداشتند کسی که غذایش را با خوردن نمک شروع کند هفتاد درد از او میرود و آنچه جز خدای عز و جل نمیداند.</w:t>
      </w:r>
      <w:r>
        <w:rPr>
          <w:rFonts w:ascii="IRNazanin" w:hAnsi="IRNazanin" w:eastAsia="IRNazanin" w:cs="IRNazanin"/>
          <w:lang w:bidi="fa-IR"/>
          <w:color w:val="111111"/>
          <w:sz w:val="28"/>
          <w:szCs w:val="28"/>
          <w:rtl/>
        </w:rPr>
        <w:t xml:space="preserve">در تابستان بر تبدار آب خنک بریزید که سوزش تب را آرام میکند در هر ماه سه روز روزه بدارید که با روزه یک عمر برابر است.</w:t>
      </w:r>
      <w:r>
        <w:rPr>
          <w:rFonts w:ascii="IRNazanin" w:hAnsi="IRNazanin" w:eastAsia="IRNazanin" w:cs="IRNazanin"/>
          <w:lang w:bidi="fa-IR"/>
          <w:color w:val="111111"/>
          <w:sz w:val="28"/>
          <w:szCs w:val="28"/>
          <w:rtl/>
        </w:rPr>
        <w:t xml:space="preserve">و ما دو پنج‏شنبه را با یک چهارشنبه در میان آن دو روزه میداریم زیرا خدای عز و جل دوزخ را در روز چهارشنبه آفرید هر یک از شما که از پی حاجتی میرود بامداد روز پنج‏شنبه در پی آن باشد که رسول خدا فرمود بامداد روز پنج‏شنبه برای امت من مبارک است و چون از خانه خود بیرون می‏آید آیه‏هائی را که در آخر سوره آل عمران است و آیت الکرسی و انا انزلناه و سوره حمد را بخواند که حاجت‏های دنیا و آخرتش روا خواهد شد.</w:t>
      </w:r>
      <w:r>
        <w:rPr>
          <w:rFonts w:ascii="IRNazanin" w:hAnsi="IRNazanin" w:eastAsia="IRNazanin" w:cs="IRNazanin"/>
          <w:lang w:bidi="fa-IR"/>
          <w:color w:val="111111"/>
          <w:sz w:val="28"/>
          <w:szCs w:val="28"/>
          <w:rtl/>
        </w:rPr>
        <w:t xml:space="preserve">جامه‏های ضخیم بپوشید زیرا هر کس جامه نازک بپوشد دینش هم نازک و ضعیف می‏شود هیچ یک از شما با جامه بدن نما در پیشگاه خدا جل جلاله نایستد بسوی خدای عز و جل توبه کنید و خود را در محبت او داخل سازید که خدای عز و جل توبه‏کنندگان را دوست میدارد و پاکیزگان را دوست میدارد و مؤمن همواره توبه میکند چون مؤمن ببرادر خود بگوید: اف، رشته برادری میان آن دو بریده می‏شود و چون باو بگوید تو کافر هستی یکی از آن دو کافر می‏شود.</w:t>
      </w:r>
      <w:r>
        <w:rPr>
          <w:rFonts w:ascii="IRNazanin" w:hAnsi="IRNazanin" w:eastAsia="IRNazanin" w:cs="IRNazanin"/>
          <w:lang w:bidi="fa-IR"/>
          <w:color w:val="111111"/>
          <w:sz w:val="28"/>
          <w:szCs w:val="28"/>
          <w:rtl/>
        </w:rPr>
        <w:t xml:space="preserve">(شرح:) اگر راست بگوید برادرش و اگر دروغ بگوید خودش کافر است).</w:t>
      </w:r>
      <w:r>
        <w:rPr>
          <w:rFonts w:ascii="IRNazanin" w:hAnsi="IRNazanin" w:eastAsia="IRNazanin" w:cs="IRNazanin"/>
          <w:lang w:bidi="fa-IR"/>
          <w:color w:val="111111"/>
          <w:sz w:val="28"/>
          <w:szCs w:val="28"/>
          <w:rtl/>
        </w:rPr>
        <w:t xml:space="preserve">چون مؤمن ببرادر خود تهمت زند هم چون نمکی که در میان آب حل می‏شود اسلام در دل او آب می‏شود در توبه برای کسی که بخواهد توبه کند باز است.</w:t>
      </w:r>
      <w:r>
        <w:rPr>
          <w:rFonts w:ascii="IRNazanin" w:hAnsi="IRNazanin" w:eastAsia="IRNazanin" w:cs="IRNazanin"/>
          <w:lang w:bidi="fa-IR"/>
          <w:color w:val="111111"/>
          <w:sz w:val="28"/>
          <w:szCs w:val="28"/>
          <w:rtl/>
        </w:rPr>
        <w:t xml:space="preserve">پس توبه خالص بسوی خدا بکنید شاید پروردگار اثر گناهان را از شما ببرد و چون عهد نمودید پیمان خود را بپایان برسانید که هیچ نعمتی و نشاط زندگانی زایل نشده مگر بواسطه گناهانی که مرتکب شده‏اند و براستی که خداوند به بندگان ستم نمیکند و اگر آنان پیش وقت دعا و توبه میکردند نعمت و زندگی از دست آنها نمیرفت و اگر آنان هنگامی که خشم خداوند بر آنها فرود آمد و نعمتها از دستشان رفت با نیت پاک بسوی خدای عز و جل پناه میبردند و سستی نمیکردند و زیاده روی نمی‏نمودند هر آینه خداوند هر فسادی را برای آنان اصلاح میکرد و هر شایسته را بر آنان باز میگرداند و چون مسلمانی تنگی گرفت از پروردگار عز و جل شکایت نکند بلکه شکایت بنزد پروردگارش برد که کلیدهای گشایش کارها و تدبیر آنها بدست اوست در هر کس یکی از سه چیز هست:</w:t>
      </w:r>
      <w:r>
        <w:rPr>
          <w:rFonts w:ascii="IRNazanin" w:hAnsi="IRNazanin" w:eastAsia="IRNazanin" w:cs="IRNazanin"/>
          <w:lang w:bidi="fa-IR"/>
          <w:color w:val="111111"/>
          <w:sz w:val="28"/>
          <w:szCs w:val="28"/>
          <w:rtl/>
        </w:rPr>
        <w:t xml:space="preserve">فال بد زدن تکبر و آرزو چون یکی از شما فال بد زد بفال بد اعتناء نکند و دنبال کار خود را بگیرد و خدای عز و جل را بیاد آورد. و هر گاه از تکبر ترسید با غلام و نوکر خود هم غذا شود و گوسفند را خود بدوشد و چون آرزوی بیجا نمود از خدای عز و جل بخواهد و بدرگاه او زاری کند و نفسش او را بگناه نکشاند با مردم بآن مقدار که معرفت دارند معاشرت کنید و از آنچه انکارش میکنند وانهید و آنان را بروی خود و ما واندارید که امر ما دشوار و مشقت بار است و بجز فرشته مقرب یا پیغمبر مرسل یا بنده‏ای که خداوند دل او را برای ایمان خالص نموده باشد کسی آن بار نتواند کشید چون شیطان در دل یکی از شماها وسوسه کرد بخدا پناه ببرد و بگوید آمنت باللَّه و برسوله مخلصا له الدین.</w:t>
      </w:r>
      <w:r>
        <w:rPr>
          <w:rFonts w:ascii="IRNazanin" w:hAnsi="IRNazanin" w:eastAsia="IRNazanin" w:cs="IRNazanin"/>
          <w:lang w:bidi="fa-IR"/>
          <w:color w:val="111111"/>
          <w:sz w:val="28"/>
          <w:szCs w:val="28"/>
          <w:rtl/>
        </w:rPr>
        <w:t xml:space="preserve">یعنی بخدا و رسولش از روی اخلاص ایمان آوردم چون خدای عز و جل بمؤمنی جامه نوی پوشاند وضوء بسازد و دو رکعت نماز بخواند که در آن دو رکعت سوره حمد و آیت الکرسی و قُلْ هُوَ اللَّهُ أَحَدٌ و إِنَّا- أَنْزَلْناهُ فِی لَیْلَةِ الْقَدْرِ بخواند.</w:t>
      </w:r>
      <w:r>
        <w:rPr>
          <w:rFonts w:ascii="IRNazanin" w:hAnsi="IRNazanin" w:eastAsia="IRNazanin" w:cs="IRNazanin"/>
          <w:lang w:bidi="fa-IR"/>
          <w:color w:val="111111"/>
          <w:sz w:val="28"/>
          <w:szCs w:val="28"/>
          <w:rtl/>
        </w:rPr>
        <w:t xml:space="preserve">سپس ستایش کند خدائی را که عورت او را پوشاند و او را میان مردم زینت داد و بسیار بگوید</w:t>
      </w:r>
      <w:r>
        <w:rPr>
          <w:rFonts w:ascii="IRNazanin" w:hAnsi="IRNazanin" w:eastAsia="IRNazanin" w:cs="IRNazanin"/>
          <w:lang w:bidi="fa-IR"/>
          <w:color w:val="111111"/>
          <w:sz w:val="28"/>
          <w:szCs w:val="28"/>
          <w:rtl/>
        </w:rPr>
        <w:t xml:space="preserve">لا حول و لا قوة الا باللَّه العلی العظیم‏</w:t>
      </w:r>
      <w:r>
        <w:rPr>
          <w:rFonts w:ascii="IRNazanin" w:hAnsi="IRNazanin" w:eastAsia="IRNazanin" w:cs="IRNazanin"/>
          <w:lang w:bidi="fa-IR"/>
          <w:color w:val="111111"/>
          <w:sz w:val="28"/>
          <w:szCs w:val="28"/>
          <w:rtl/>
        </w:rPr>
        <w:t xml:space="preserve">که اگر چنین کند خدا را در آن جامه گناه نکند و به هر نخی که در آن جامه است فرشته‏ای بر او گماشته می‏شود که از برای او خدا را تقدیس میکند و طلب آمرزش و رحمت برای او میکند.</w:t>
      </w:r>
      <w:r>
        <w:rPr>
          <w:rFonts w:ascii="IRNazanin" w:hAnsi="IRNazanin" w:eastAsia="IRNazanin" w:cs="IRNazanin"/>
          <w:lang w:bidi="fa-IR"/>
          <w:color w:val="111111"/>
          <w:sz w:val="28"/>
          <w:szCs w:val="28"/>
          <w:rtl/>
        </w:rPr>
        <w:t xml:space="preserve">بدگمانی را از میان خود بدور اندازید که خدای عز و جل از این کار نهی فرموده من در خدمت رسول خدا و خاندانم با من و دو فرزندم در کنار حوض هستیم هر کس ما را بخواهد باید گفتار ما را بگیرد و کردارش همچون کردار ما باشد که هر خاندانی افراد نجیب دارند و ما شفاعت خواهیم کرد و دوستان ما نیز شفاعت خواهند نمود در ملاقات با ما در کنار حوض بر یک دیگر سبقت جوئید که ما دشمنان خود را از خود می‏رانیم و دوستان و پیروان خود را از آن سیراب می‏کنیم و هر کس شربتی از آن بنوشد پس از آن هرگز تشنه نگردد حوض ما سرشار است و در آن دو نهر آب است که از بهشت در آن میریزد یکی از تسنیم و دیگری از معین و در دو طرف آن زعفران است و سنگریزه‏اش از لؤلؤ و یاقوت است و این همان حوض کوثر است کارها بدست خدا است نه در دست بندگان و اگر بدست بندگان بود هرگز دیگری را بر ما اختیار نمی‏کردند</w:t>
      </w:r>
      <w:r>
        <w:rPr>
          <w:rFonts w:ascii="IRNazanin" w:hAnsi="IRNazanin" w:eastAsia="IRNazanin" w:cs="IRNazanin"/>
          <w:lang w:bidi="fa-IR"/>
          <w:color w:val="111111"/>
          <w:sz w:val="28"/>
          <w:szCs w:val="28"/>
          <w:rtl/>
        </w:rPr>
        <w:t xml:space="preserve">ولی خداوند رحمت خود را به هر کس که بخواهد مخصوص میگرداند.</w:t>
      </w:r>
      <w:r>
        <w:rPr>
          <w:rFonts w:ascii="IRNazanin" w:hAnsi="IRNazanin" w:eastAsia="IRNazanin" w:cs="IRNazanin"/>
          <w:lang w:bidi="fa-IR"/>
          <w:color w:val="111111"/>
          <w:sz w:val="28"/>
          <w:szCs w:val="28"/>
          <w:rtl/>
        </w:rPr>
        <w:t xml:space="preserve">پس خدا را حمد کنید بر نعمتهای نخستین که شما را مخصوص کرده و حلال زاده شدید هر دیده‏ای روز قیامت گریان است و هر چشم بروز قیامت بیدار است مگر چشمی که خداوند او را مخصوص کرامت خود فرموده باشد و بر هتک احترامی که از حسین و خاندان پیغمبر شد گریه کرده باشد شیعه ما بمنزله زنبور است که اگر مردم میدانستند چه در باطن آنهاست آنان را میخوردند.</w:t>
      </w:r>
      <w:r>
        <w:rPr>
          <w:rFonts w:ascii="IRNazanin" w:hAnsi="IRNazanin" w:eastAsia="IRNazanin" w:cs="IRNazanin"/>
          <w:lang w:bidi="fa-IR"/>
          <w:color w:val="111111"/>
          <w:sz w:val="28"/>
          <w:szCs w:val="28"/>
          <w:rtl/>
        </w:rPr>
        <w:t xml:space="preserve">چون مردی مشغول غذا خوردن است او را شتابزده نکنید تا از غذا خوردن فارغ شود و نه آن کس را که بر قضای حاجت نشسته تا کار خود را تمام کند.</w:t>
      </w:r>
      <w:r>
        <w:rPr>
          <w:rFonts w:ascii="IRNazanin" w:hAnsi="IRNazanin" w:eastAsia="IRNazanin" w:cs="IRNazanin"/>
          <w:lang w:bidi="fa-IR"/>
          <w:color w:val="111111"/>
          <w:sz w:val="28"/>
          <w:szCs w:val="28"/>
          <w:rtl/>
        </w:rPr>
        <w:t xml:space="preserve">هر گاه یکی از شما از خواب بیدار شد بگوید</w:t>
      </w:r>
      <w:r>
        <w:rPr>
          <w:rFonts w:ascii="IRNazanin" w:hAnsi="IRNazanin" w:eastAsia="IRNazanin" w:cs="IRNazanin"/>
          <w:lang w:bidi="fa-IR"/>
          <w:color w:val="111111"/>
          <w:sz w:val="28"/>
          <w:szCs w:val="28"/>
          <w:rtl/>
        </w:rPr>
        <w:t xml:space="preserve">لا اله الا اللَّه الحلیم الکریم الحی القیوم و هو علی کل شی‏ء قدیر سبحان رب النبیین و اله المرسلین و سبحان رب السموات السبع و ما فیهن و رب الارضین السبع و ما فیهن و رب العرش العظیم و الحمد للَّه رب العالمین.</w:t>
      </w:r>
      <w:r>
        <w:rPr>
          <w:rFonts w:ascii="IRNazanin" w:hAnsi="IRNazanin" w:eastAsia="IRNazanin" w:cs="IRNazanin"/>
          <w:lang w:bidi="fa-IR"/>
          <w:color w:val="111111"/>
          <w:sz w:val="28"/>
          <w:szCs w:val="28"/>
          <w:rtl/>
        </w:rPr>
        <w:t xml:space="preserve">و هر گاه یکی از شما شب از خواب برخاست به اطراف آسمان نگاه کند و بخواند إِنَّ فِی خَلْقِ السَّماواتِ وَ الْأَرْضِ‏ تا آیه شریفه‏ إِنَّکَ لا تُخْلِفُ الْمِیعادَ.</w:t>
      </w:r>
      <w:r>
        <w:rPr>
          <w:rFonts w:ascii="IRNazanin" w:hAnsi="IRNazanin" w:eastAsia="IRNazanin" w:cs="IRNazanin"/>
          <w:lang w:bidi="fa-IR"/>
          <w:color w:val="111111"/>
          <w:sz w:val="28"/>
          <w:szCs w:val="28"/>
          <w:rtl/>
        </w:rPr>
        <w:t xml:space="preserve">بچاه زمزم سرکشیدن درد را میبرد پس از آب آن که در سمت رکن حجر الاسود است بیاشامید که در زیر حجر الاسود چهار نهر بهشتی است: فرات و نیل و دو نهر سیحان و جیحان مسلمان نباید در رکاب کسی که حکم خدا را باور نکرده و دستور خدای عز و جل را در مورد غنیمت جنگی اجراء نمیکند بجهاد برود که اگر در چنین جنگی کشته شد دشمن ما را در حبس حقوق ما و ریختن خون‏های ما یاری نموده است و مرگش مرگ دوران جاهلیت است یاد ما اهل بیت از دردها و بیماریها و وسوسه‏های شک آلود</w:t>
      </w:r>
      <w:r>
        <w:rPr>
          <w:rFonts w:ascii="IRNazanin" w:hAnsi="IRNazanin" w:eastAsia="IRNazanin" w:cs="IRNazanin"/>
          <w:lang w:bidi="fa-IR"/>
          <w:color w:val="111111"/>
          <w:sz w:val="28"/>
          <w:szCs w:val="28"/>
          <w:rtl/>
        </w:rPr>
        <w:t xml:space="preserve">شفا است و بسوی ما آمدن سبب خوشنودی پروردگار عز و جل است و کسی که بدستورات ما رفتار نماید در جایگاه قدس فردای قیامت با ما خواهد بود و کسی که به انتظار دولت ما باشد همچون کسی است که در راه خدا بخون خود غلتیده است کسی که جنگ ما را با دشمنان ببیند و یا ناله داد خواهی ما را بشنود و ما را یاری نکند خداوند برو در آتشش بیفکند ما پناهگاه افراد پرهیزکار هستیم هنگامی که از هر سو راه‏ها بر آنان بسته شود و ما باب حطة (ریزش گناه) و باب سلامت هستیم هر کس از آن در داخل شود نجات بیابد و هر کس تخلف نماید هلاک شود خداوند بما آغاز رحمت میکند و بما بانجام میرساند و بما هر آنچه بخواهد محو میکند و بما اثبات مینماید و بواسطه ما شر دوران سخت را بر میگرداند و بخاطر ما باران میفرستد پس فریبنده شما را از خدا فریب ندهد از روزی که خدای عز و جل در رحمت آسمان را بروی این مردم بسته است یک قطره از آن فرود نیامده و روزی که قائم ما قیام بکند آسمان باران رحمت ببارد و زمین گیاه خود را برویاند و کینه‏ها از دلهای بندگان زدوده شود و درندگان و چهار پایان با یک دیگر همزیستی مسالمت آمیز نمایند تا آنجا که زنی از عراق تا شام راه بیفتد و جز بر سبزه‏زار قدم نگذارد و زینت و آرایش خود را بر سر داشته باشد و هیچ درنده‏ئی او را نترساند و او نیز از هیچ نترسد اگر بدانید که زندگی شما در میان دشمن خود و بردباری بر آزاری که میشنوید چه پاداشی برای شما دارد هر آینه چشمهایتان روشن می‏شود و چون مرا از دست بدهید پس از من کارهائی خواهید دید که هر یک از شما از آنچه از کفار و دشمنان خود می‏بیند و آنان حق خدا را سبک میشمارند و از ترسی که هر یک از شما بر جان خود دارد آرزوی مرگ می‏کند پس چون چنین روزی پیش آمد همگی ریسمان خدا را دستاویز خود کنید و پراکنده نشوید</w:t>
      </w:r>
      <w:r>
        <w:rPr>
          <w:rFonts w:ascii="IRNazanin" w:hAnsi="IRNazanin" w:eastAsia="IRNazanin" w:cs="IRNazanin"/>
          <w:lang w:bidi="fa-IR"/>
          <w:color w:val="111111"/>
          <w:sz w:val="28"/>
          <w:szCs w:val="28"/>
          <w:rtl/>
        </w:rPr>
        <w:t xml:space="preserve">و بردباری و نماز و تقیه را داشته باشید و بدانید خدای تبارک و تعالی از بنده‏هایش آن را که هر لحظه برنگی است دشمن میدارد.</w:t>
      </w:r>
      <w:r>
        <w:rPr>
          <w:rFonts w:ascii="IRNazanin" w:hAnsi="IRNazanin" w:eastAsia="IRNazanin" w:cs="IRNazanin"/>
          <w:lang w:bidi="fa-IR"/>
          <w:color w:val="111111"/>
          <w:sz w:val="28"/>
          <w:szCs w:val="28"/>
          <w:rtl/>
        </w:rPr>
        <w:t xml:space="preserve">پس از راه حق و دوستی اهل حق برکنار نشوید که اگر کسی بجای ما دیگری را گزیند هلاک می‏شود و دنیا از دست او بدر شود و با حسرت از دنیا میرود چون یکی از شما بخانه‏اش داخل شد باهل خانه سلام دهد و بگوید</w:t>
      </w:r>
      <w:r>
        <w:rPr>
          <w:rFonts w:ascii="IRNazanin" w:hAnsi="IRNazanin" w:eastAsia="IRNazanin" w:cs="IRNazanin"/>
          <w:lang w:bidi="fa-IR"/>
          <w:color w:val="111111"/>
          <w:sz w:val="28"/>
          <w:szCs w:val="28"/>
          <w:rtl/>
        </w:rPr>
        <w:t xml:space="preserve">السلام علیکم‏</w:t>
      </w:r>
      <w:r>
        <w:rPr>
          <w:rFonts w:ascii="IRNazanin" w:hAnsi="IRNazanin" w:eastAsia="IRNazanin" w:cs="IRNazanin"/>
          <w:lang w:bidi="fa-IR"/>
          <w:color w:val="111111"/>
          <w:sz w:val="28"/>
          <w:szCs w:val="28"/>
          <w:rtl/>
        </w:rPr>
        <w:t xml:space="preserve">و اگر کسی در خانه نباشد بگوید</w:t>
      </w:r>
      <w:r>
        <w:rPr>
          <w:rFonts w:ascii="IRNazanin" w:hAnsi="IRNazanin" w:eastAsia="IRNazanin" w:cs="IRNazanin"/>
          <w:lang w:bidi="fa-IR"/>
          <w:color w:val="111111"/>
          <w:sz w:val="28"/>
          <w:szCs w:val="28"/>
          <w:rtl/>
        </w:rPr>
        <w:t xml:space="preserve">السلام علینا من ربنا</w:t>
      </w:r>
      <w:r>
        <w:rPr>
          <w:rFonts w:ascii="IRNazanin" w:hAnsi="IRNazanin" w:eastAsia="IRNazanin" w:cs="IRNazanin"/>
          <w:lang w:bidi="fa-IR"/>
          <w:color w:val="111111"/>
          <w:sz w:val="28"/>
          <w:szCs w:val="28"/>
          <w:rtl/>
        </w:rPr>
        <w:t xml:space="preserve">و هنگام داخل شدن بمنزلش سوره‏ قُلْ هُوَ اللَّهُ أَحَدٌ بخواند که تهی دستی را بر طرف سازد بکودکان خود نماز یاد دهید و چون هشت ساله شدند آنها را بنماز نخواندن مؤاخذه کنید از نزدیک شدن به سگها خود داری کنید کسی که بسگ برخورد کند و تر باشد خود را بشوید و اگر خشک باشد بر جامه‏اش آب بپاشد هر گاه از حدیث ما چیزی شنیدید که معنایش را درک نکردید آن را بخود ما بازگردانید و بخیال خود معنایش نکنید و تسلیم شوید تا حق بر شما روشن شود و سر فاش کن و کم حوصله نباشید تندروها در عقاید بایستی بتعلیمات ما بازگردند و باز مانده‏ها که در حق ما کوتاهی میکنند میبایست خود را بما برسانند هر کس دامن ما را بدست گیرد بمقصود میرسد و هر کس بجز در راه ما قدم بردارد غرق خواهد شد.</w:t>
      </w:r>
      <w:r>
        <w:rPr>
          <w:rFonts w:ascii="IRNazanin" w:hAnsi="IRNazanin" w:eastAsia="IRNazanin" w:cs="IRNazanin"/>
          <w:lang w:bidi="fa-IR"/>
          <w:color w:val="111111"/>
          <w:sz w:val="28"/>
          <w:szCs w:val="28"/>
          <w:rtl/>
        </w:rPr>
        <w:t xml:space="preserve">برای دوستان ما فوجهائی از رحمت خدا است و برای دشمنان ما فوجهائی از غضب خدا است و راه ما میانه روی است و بکار بستن دستورات ما راهیابی است در پنج مورد شک موجب بطلان است: نماز وتر و نماز جمعه و دو رکعت اول از نمازهای پنجگانه روزانه و در صبح و مغرب و بنده خدا اگر وضو نداشته باشد قرآن نخواند تا وضو بسازد هر سوره را که در نماز میخوانید رکوع و سجود آن را بجای آورید.</w:t>
      </w:r>
      <w:r>
        <w:rPr>
          <w:rFonts w:ascii="IRNazanin" w:hAnsi="IRNazanin" w:eastAsia="IRNazanin" w:cs="IRNazanin"/>
          <w:lang w:bidi="fa-IR"/>
          <w:color w:val="111111"/>
          <w:sz w:val="28"/>
          <w:szCs w:val="28"/>
          <w:rtl/>
        </w:rPr>
        <w:t xml:space="preserve">(شرح:) حظ سوره را (و یا حق سوره چنانچه در بعضی از نسخه‏ها است) در مورد سجده ادا کردن شاید باین معنی باشد که اگر سوره از سوره عزائم است و آیه سجده واجب دارد سجده کنید و چون در نماز واجب خواندن چنین سوره جائز نیست ناچار باید حمل بر نماز نافله گردد.</w:t>
      </w:r>
      <w:r>
        <w:rPr>
          <w:rFonts w:ascii="IRNazanin" w:hAnsi="IRNazanin" w:eastAsia="IRNazanin" w:cs="IRNazanin"/>
          <w:lang w:bidi="fa-IR"/>
          <w:color w:val="111111"/>
          <w:sz w:val="28"/>
          <w:szCs w:val="28"/>
          <w:rtl/>
        </w:rPr>
        <w:t xml:space="preserve">و اما در مورد رکوع معنای صحیحی بنظر نرسید و ممکن است کلمه رکوع زیادی باشد و احتمال میرود مقصود توجه دادن باهمیت و موقعیت رکوع و سجود است که نماز گذار نباید توجهش فقط بقرائت باشد بلکه باید حق نماز را از رکوع و سجود نیز ادا کند که رسول خدا در باره کسی که نماز خواند و رکوع و سجود آن را کامل بجا نیاورد فرمود: نقر کنقر الغراب).</w:t>
      </w:r>
      <w:r>
        <w:rPr>
          <w:rFonts w:ascii="IRNazanin" w:hAnsi="IRNazanin" w:eastAsia="IRNazanin" w:cs="IRNazanin"/>
          <w:lang w:bidi="fa-IR"/>
          <w:color w:val="111111"/>
          <w:sz w:val="28"/>
          <w:szCs w:val="28"/>
          <w:rtl/>
        </w:rPr>
        <w:t xml:space="preserve">مرد در پیراهنی که حمایل وار پوشیده باشد نماز نخواند که این نحو لباس پوشیدن از کارهای قوم لوط بوده است.</w:t>
      </w:r>
      <w:r>
        <w:rPr>
          <w:rFonts w:ascii="IRNazanin" w:hAnsi="IRNazanin" w:eastAsia="IRNazanin" w:cs="IRNazanin"/>
          <w:lang w:bidi="fa-IR"/>
          <w:color w:val="111111"/>
          <w:sz w:val="28"/>
          <w:szCs w:val="28"/>
          <w:rtl/>
        </w:rPr>
        <w:t xml:space="preserve">برای مرد نماز خواندن در یک جامه کفایت میکند که دو طرف او را بگردنش گره بزند و در یک پیراهن ضخیم که دکمه‏هایش را بیندازد نیز کفایت میکند مرد نباید بر صورت و یا فرشی که در آن صورت باشد سجده نماید ولی اگر صورت در زیر پای او باشد و یا چیزی بر آن بیندازد که آن صورت را بپوشاند نماز خواندن جایز است.</w:t>
      </w:r>
      <w:r>
        <w:rPr>
          <w:rFonts w:ascii="IRNazanin" w:hAnsi="IRNazanin" w:eastAsia="IRNazanin" w:cs="IRNazanin"/>
          <w:lang w:bidi="fa-IR"/>
          <w:color w:val="111111"/>
          <w:sz w:val="28"/>
          <w:szCs w:val="28"/>
          <w:rtl/>
        </w:rPr>
        <w:t xml:space="preserve">مرد نباید درهم‏هائی را که بر آن نقش صورت است در حال نماز در جامه خود گره زند و جایز است که درهمها در کیسه‏ای و یا جامه دیگری باشد که اگر میترسد بکمرش ببندد مرد نباید بر خرمن گندم و نه بر خرمن جو و نه بر هیچ نوع از خوردنیها سجده کند و بر نان نیز سجده نکند مرد تا نام خدا را بر زبان نیاورده وضو نسازد پیش از آنکه دست بر آب زند بگوید:</w:t>
      </w:r>
      <w:r>
        <w:rPr>
          <w:rFonts w:ascii="IRNazanin" w:hAnsi="IRNazanin" w:eastAsia="IRNazanin" w:cs="IRNazanin"/>
          <w:lang w:bidi="fa-IR"/>
          <w:color w:val="111111"/>
          <w:sz w:val="28"/>
          <w:szCs w:val="28"/>
          <w:rtl/>
        </w:rPr>
        <w:t xml:space="preserve">بسم اللَّه و باللَّه اللهم اجعلنی من التوابین و اجعلنی من المتطهرین‏</w:t>
      </w:r>
      <w:r>
        <w:rPr>
          <w:rFonts w:ascii="IRNazanin" w:hAnsi="IRNazanin" w:eastAsia="IRNazanin" w:cs="IRNazanin"/>
          <w:lang w:bidi="fa-IR"/>
          <w:color w:val="111111"/>
          <w:sz w:val="28"/>
          <w:szCs w:val="28"/>
          <w:rtl/>
        </w:rPr>
        <w:t xml:space="preserve">(بنام خدا و بیاری خدایا بار الها مرا از توبه‏کنندگان و از تطهیرکنندگان قرار بده) و چون از وضو فارغ شد بگوید</w:t>
      </w:r>
      <w:r>
        <w:rPr>
          <w:rFonts w:ascii="IRNazanin" w:hAnsi="IRNazanin" w:eastAsia="IRNazanin" w:cs="IRNazanin"/>
          <w:lang w:bidi="fa-IR"/>
          <w:color w:val="111111"/>
          <w:sz w:val="28"/>
          <w:szCs w:val="28"/>
          <w:rtl/>
        </w:rPr>
        <w:t xml:space="preserve">اشهد ان لا اله الا اللَّه وحده لا شریک له و اشهد ان محمد عبده و رسوله‏</w:t>
      </w:r>
      <w:r>
        <w:rPr>
          <w:rFonts w:ascii="IRNazanin" w:hAnsi="IRNazanin" w:eastAsia="IRNazanin" w:cs="IRNazanin"/>
          <w:lang w:bidi="fa-IR"/>
          <w:color w:val="111111"/>
          <w:sz w:val="28"/>
          <w:szCs w:val="28"/>
          <w:rtl/>
        </w:rPr>
        <w:t xml:space="preserve">(گواهی میدهم که خدائی بجز خدای یکتای بی‏انباز نیست و اینکه محمد بنده و فرستاده او است) که اگر چنین کند استحقاق آمرزش خواهد داشت.</w:t>
      </w:r>
      <w:r>
        <w:rPr>
          <w:rFonts w:ascii="IRNazanin" w:hAnsi="IRNazanin" w:eastAsia="IRNazanin" w:cs="IRNazanin"/>
          <w:lang w:bidi="fa-IR"/>
          <w:color w:val="111111"/>
          <w:sz w:val="28"/>
          <w:szCs w:val="28"/>
          <w:rtl/>
        </w:rPr>
        <w:t xml:space="preserve">کسی که نماز بخواند و معرفت آن را داشته باشد آمرزیده شود مرد نباید در وقت نماز واجب نماز نافله بخواند مگر عذری داشته باشد لکن اگر بتواند پس از خواندن نماز واجب نماز نافله را قضا نماید خدای تبارک و تعالی میفرماید آنان که دائم در نمازند یعنی آنان که در روز قضا میکنند هر آنچه را که شب از آنان فوت شده است و در شب قضا میکنند هر چه را که در روز از آنان فوت شده است و در وقت نماز واجب قضای نماز نافله را نخوان بلکه نخست نماز واجب را بخوان و سپس هر چه خواستی نماز دیگر بخوان نماز در مکه و مدینة برابر هزار نماز است و یک درهم در راه حج با هزار درهم برابر است.</w:t>
      </w:r>
      <w:r>
        <w:rPr>
          <w:rFonts w:ascii="IRNazanin" w:hAnsi="IRNazanin" w:eastAsia="IRNazanin" w:cs="IRNazanin"/>
          <w:lang w:bidi="fa-IR"/>
          <w:color w:val="111111"/>
          <w:sz w:val="28"/>
          <w:szCs w:val="28"/>
          <w:rtl/>
        </w:rPr>
        <w:t xml:space="preserve">مرد باید در نمازش خشوع داشته باشد که هر کس دلش برای خدای عز و جل خاشع شد اعضاء تنش نیز خاشع می‏شود و با چیزی بازی نمیکند قنوت در نماز جمعه پیش از رکوع رکعت دوم است و در رکعت اول سوره حمد و جمعه خوانده می‏شود و در رکعت دوم حمد و منافقین در هر دو رکعت نماز (پس از سجده) بنشینید تا اعضای تن شما آرام گیرد سپس برخیزید که ما چنین میکنیم هنگامی که یکی از شما در پیشگاه خدای جل جلاله ایستاد دست خود تا بمقابل سینه بلند کند (ظاهرا مقصود قنوت است) و هنگامی که یکی از شما در پیشگاه خدای جل جلاله بود سینه‏اش را پیش و کمرش را راست نگهدارد و خم نشود و چون یکی از شماها از نماز فارغ شد هر دو دست خود بآسمان بلند کند و آنقدر دعا کند که خسته شود.</w:t>
      </w:r>
      <w:r>
        <w:rPr>
          <w:rFonts w:ascii="IRNazanin" w:hAnsi="IRNazanin" w:eastAsia="IRNazanin" w:cs="IRNazanin"/>
          <w:lang w:bidi="fa-IR"/>
          <w:color w:val="111111"/>
          <w:sz w:val="28"/>
          <w:szCs w:val="28"/>
          <w:rtl/>
        </w:rPr>
        <w:t xml:space="preserve">عبد اللَّه بن سبا عرض کرد: یا امیر المؤمنین مگر خدا در همه جا نیست؟ فرمود: چرا عرض کرد پس بنده خدا چرا دستهای خود را بسوی آسمان بلند کند؟</w:t>
      </w:r>
      <w:r>
        <w:rPr>
          <w:rFonts w:ascii="IRNazanin" w:hAnsi="IRNazanin" w:eastAsia="IRNazanin" w:cs="IRNazanin"/>
          <w:lang w:bidi="fa-IR"/>
          <w:color w:val="111111"/>
          <w:sz w:val="28"/>
          <w:szCs w:val="28"/>
          <w:rtl/>
        </w:rPr>
        <w:t xml:space="preserve">فرمود مگر در قرآن نمیخوانی: که روزی شما و آنچه بدان وعده داده شده‏اید در آسمان است.</w:t>
      </w:r>
      <w:r>
        <w:rPr>
          <w:rFonts w:ascii="IRNazanin" w:hAnsi="IRNazanin" w:eastAsia="IRNazanin" w:cs="IRNazanin"/>
          <w:lang w:bidi="fa-IR"/>
          <w:color w:val="111111"/>
          <w:sz w:val="28"/>
          <w:szCs w:val="28"/>
          <w:rtl/>
        </w:rPr>
        <w:t xml:space="preserve">الذاریات: 22).</w:t>
      </w:r>
      <w:r>
        <w:rPr>
          <w:rFonts w:ascii="IRNazanin" w:hAnsi="IRNazanin" w:eastAsia="IRNazanin" w:cs="IRNazanin"/>
          <w:lang w:bidi="fa-IR"/>
          <w:color w:val="111111"/>
          <w:sz w:val="28"/>
          <w:szCs w:val="28"/>
          <w:rtl/>
        </w:rPr>
        <w:t xml:space="preserve">پس مگر روزی بجز از جایی که برای آن تعیین شده است خواسته می‏شود؟ و جای تعیین‏شده روزی و هر چه که خدا وعده داده است آسمان است.</w:t>
      </w:r>
      <w:r>
        <w:rPr>
          <w:rFonts w:ascii="IRNazanin" w:hAnsi="IRNazanin" w:eastAsia="IRNazanin" w:cs="IRNazanin"/>
          <w:lang w:bidi="fa-IR"/>
          <w:color w:val="111111"/>
          <w:sz w:val="28"/>
          <w:szCs w:val="28"/>
          <w:rtl/>
        </w:rPr>
        <w:t xml:space="preserve">(شرح:) کشی روایاتی در نکوهش عبد اللَّه بن سبا آورده است و بعضی از دانشمندان عصر حاضر او را مردی افسانه‏ای دانسته و از مخترعات سیف بن عمر تمیمی شمرده است بکتاب عبد اللَّه سبا تالیف سید مرتضی العسکری و ترجمه آن بقلم مترجم این کتاب مراجعه شود.</w:t>
      </w:r>
      <w:r>
        <w:rPr>
          <w:rFonts w:ascii="IRNazanin" w:hAnsi="IRNazanin" w:eastAsia="IRNazanin" w:cs="IRNazanin"/>
          <w:lang w:bidi="fa-IR"/>
          <w:color w:val="111111"/>
          <w:sz w:val="28"/>
          <w:szCs w:val="28"/>
          <w:rtl/>
        </w:rPr>
        <w:t xml:space="preserve">بنده‏ای از نمازش نباید برگردد تا آنکه از خدا بهشت را بخواهد و از آتش دوزخ باو پناه ببرد و از او بخواهد که از حور العین باو همسر بدهد چون یکی از شما بنماز ایستاد باید هم چون کسی که با نماز وداع میکند نماز بخواند لبخند نماز را قطع نمیکند ولی قاه‏قاه خندیدن آن را میبرد چون خواب بدل راه یافت وضوء ساختن واجب می‏شود اگر در نماز هستی و خواب بر چشمت چیره شده نماز را ببر و بخواب زیرا نمیدانی که برای خود دعا میکنی یا نفرین که شاید بخود نفرین نمائی کسی که ما را بدلش دوست داشته باشد و بزبانش ما را یاری کند و در رکاب ما با دشمنان ما بدستش جنگ کند او در بهشت با ما همدرجه است و کسی که ما را بدلش دوست داشته باشد و بزبانش ما را یاری کند ولی در رکاب ما جنگ با دشمنان ما نصیبش نگردد او از کسی که گفتم دو درجه پائین‏تر است و کسی که ما را بدلش دوست داشته باشد ولی نه بزبانش ما را یاری کند و نه بدستش پس او در بهشت خواهد بود و کسی که ما را بدلش دشمن بدارد و با زبان و دستش بما زیان برساند پس او با دشمن ما در دوزخ است و کسی که ما را بدلش دشمن بدارد و با زبانش بما زیان برساند پس او در آتش است و کسی که ما را بدلش دشمن بدارد ولی با زبانش و دستش بما زیان نرساند او هم در آتش است.</w:t>
      </w:r>
      <w:r>
        <w:rPr>
          <w:rFonts w:ascii="IRNazanin" w:hAnsi="IRNazanin" w:eastAsia="IRNazanin" w:cs="IRNazanin"/>
          <w:lang w:bidi="fa-IR"/>
          <w:color w:val="111111"/>
          <w:sz w:val="28"/>
          <w:szCs w:val="28"/>
          <w:rtl/>
        </w:rPr>
        <w:t xml:space="preserve">همانا اهل بهشت بخانه‏های شیعیان ما چشم میدوزند همچنان که آدمی بستاره‏های آسمان چشم میدوزد هنگامی که از مسبحات (سوره‏هائی که اول آن با تسبیح شروع می‏شود) آخرین سوره را خواندید (سوره اعلی) بگوئید</w:t>
      </w:r>
      <w:r>
        <w:rPr>
          <w:rFonts w:ascii="Amiri" w:hAnsi="Amiri" w:eastAsia="Amiri" w:cs="Amiri"/>
          <w:lang w:bidi="ar-SA"/>
          <w:color w:val="111111"/>
          <w:sz w:val="28"/>
          <w:szCs w:val="28"/>
          <w:rtl/>
        </w:rPr>
        <w:t xml:space="preserve">سبحان اللَّه الاعلی‏</w:t>
      </w:r>
      <w:r>
        <w:rPr>
          <w:rFonts w:ascii="IRNazanin" w:hAnsi="IRNazanin" w:eastAsia="IRNazanin" w:cs="IRNazanin"/>
          <w:lang w:bidi="fa-IR"/>
          <w:color w:val="111111"/>
          <w:sz w:val="28"/>
          <w:szCs w:val="28"/>
          <w:rtl/>
        </w:rPr>
        <w:t xml:space="preserve">و چون آیه‏ إِنَّ اللَّهَ وَ مَلائِکَتَهُ یُصَلُّونَ عَلَی النَّبِیِ‏ را خواندید بر پیغمبر درود بفرستید چه در نماز باشید و چه در غیر نماز در بدن چیزی که از چشم کمتر شکر خدا کند نیست.</w:t>
      </w:r>
      <w:r>
        <w:rPr>
          <w:rFonts w:ascii="IRNazanin" w:hAnsi="IRNazanin" w:eastAsia="IRNazanin" w:cs="IRNazanin"/>
          <w:lang w:bidi="fa-IR"/>
          <w:color w:val="111111"/>
          <w:sz w:val="28"/>
          <w:szCs w:val="28"/>
          <w:rtl/>
        </w:rPr>
        <w:t xml:space="preserve">پس هر چه او میخواهد ندهیدش که شما را از یاد خدای عز و جل غافل میسازد چون سوره و التین را خواندید در پایانش بگوئید و نحن علی ذلک من الشاهدین (ما نیز بر این از گواهانیم) چون آیه‏ قُولُوا آمَنَّا بِاللَّهِ‏ خواندید پس از آن بگوئید</w:t>
      </w:r>
      <w:r>
        <w:rPr>
          <w:rFonts w:ascii="Amiri" w:hAnsi="Amiri" w:eastAsia="Amiri" w:cs="Amiri"/>
          <w:lang w:bidi="ar-SA"/>
          <w:color w:val="111111"/>
          <w:sz w:val="28"/>
          <w:szCs w:val="28"/>
          <w:rtl/>
        </w:rPr>
        <w:t xml:space="preserve">آمنا باللَّه‏</w:t>
      </w:r>
      <w:r>
        <w:rPr>
          <w:rFonts w:ascii="IRNazanin" w:hAnsi="IRNazanin" w:eastAsia="IRNazanin" w:cs="IRNazanin"/>
          <w:lang w:bidi="fa-IR"/>
          <w:color w:val="111111"/>
          <w:sz w:val="28"/>
          <w:szCs w:val="28"/>
          <w:rtl/>
        </w:rPr>
        <w:t xml:space="preserve">. تا: مسلمون‏</w:t>
      </w:r>
      <w:r>
        <w:rPr>
          <w:rFonts w:ascii="IRNazanin" w:hAnsi="IRNazanin" w:eastAsia="IRNazanin" w:cs="IRNazanin"/>
          <w:lang w:bidi="fa-IR"/>
          <w:color w:val="111111"/>
          <w:sz w:val="28"/>
          <w:szCs w:val="28"/>
          <w:rtl/>
        </w:rPr>
        <w:t xml:space="preserve">(سوره بقره آیه 31 مراجعه شود).</w:t>
      </w:r>
      <w:r>
        <w:rPr>
          <w:rFonts w:ascii="IRNazanin" w:hAnsi="IRNazanin" w:eastAsia="IRNazanin" w:cs="IRNazanin"/>
          <w:lang w:bidi="fa-IR"/>
          <w:color w:val="111111"/>
          <w:sz w:val="28"/>
          <w:szCs w:val="28"/>
          <w:rtl/>
        </w:rPr>
        <w:t xml:space="preserve">چون بنده در تشهد در دو رکعت آخر که نشسته است بگوید</w:t>
      </w:r>
      <w:r>
        <w:rPr>
          <w:rFonts w:ascii="Amiri" w:hAnsi="Amiri" w:eastAsia="Amiri" w:cs="Amiri"/>
          <w:lang w:bidi="ar-SA"/>
          <w:color w:val="111111"/>
          <w:sz w:val="28"/>
          <w:szCs w:val="28"/>
          <w:rtl/>
        </w:rPr>
        <w:t xml:space="preserve">اشهد ان لا اله الا اللَّه وحده لا شریک له و اشهد ان محمدا عبده و رسوله و أَنَّ السَّاعَةَ آتِیَةٌ لا رَیْبَ فِیها وَ أَنَّ اللَّهَ یَبْعَثُ مَنْ فِی الْقُبُورِ.</w:t>
      </w:r>
      <w:r>
        <w:rPr>
          <w:rFonts w:ascii="IRNazanin" w:hAnsi="IRNazanin" w:eastAsia="IRNazanin" w:cs="IRNazanin"/>
          <w:lang w:bidi="fa-IR"/>
          <w:color w:val="111111"/>
          <w:sz w:val="28"/>
          <w:szCs w:val="28"/>
          <w:rtl/>
        </w:rPr>
        <w:t xml:space="preserve">سپس اگر حدثی از او سرزد نمازش درست است خدا بچیزی که سخت‏تر از پیاده رفتن بخانه او باشد پرسش نشده است خیر را از سم و گردن شتران بخواهید در حال رفتن و آمدنشان (شرح:) شاید مقصود مسافرت و بارکشی با شتر باشد که با پایش راه میپیماید و درازی گردنش در حمل بار و برخاستن از زمین هنگامی که بار دارد کمک او است.</w:t>
      </w:r>
      <w:r>
        <w:rPr>
          <w:rFonts w:ascii="IRNazanin" w:hAnsi="IRNazanin" w:eastAsia="IRNazanin" w:cs="IRNazanin"/>
          <w:lang w:bidi="fa-IR"/>
          <w:color w:val="111111"/>
          <w:sz w:val="28"/>
          <w:szCs w:val="28"/>
          <w:rtl/>
        </w:rPr>
        <w:t xml:space="preserve">سقایة از این جهت بدین نام نامیده شد که رسول خدا دستور داد کشمشی را که از طایف برای آن حضرت آورده بودند خیسانده و در حوض زمزم بریزند که آبش تلخ بود و غرض آن حضرت این بود که تلخی آن بشکند پس اگر آب کشمش کهنه شد از آن نیاشامید مرد هنگامی که برهنه شود شیطان باو مینگرد و طمع باو میبندد پس خود را بپوشانید مرد نباید جامه خود را از رانش دور کرده و در میان جمعیتی بنشیند کسی که چیزی را که بویش آزار میدهد بخورد (مانند سیر و پیاز) نباید بمسجد نزدیک شود مرد در سجده نماز واجب باید قسمت اخیر بدن خود را بلند کند چون یکی از شماها بخواهد غسل کند از دو بازوی خود شروع نموده و آنها را بشوید هنگامی که نماز خواندی باید خودت صدای خواندن و تکبیر و تسبیح را بشنوی و چون پس از نماز رویت را برگرداندی بسمت راستت برگردان از دنیا توشه‏ای برگیر که بهترین توشه‏ای که از آن برداری تقوی است از بنی اسرائیل دو طایفه گم شدند یکی در دریا و دیگری در بیابان پس بجز چیزی را که حلال بودنش را میشناسید نخورید.</w:t>
      </w:r>
      <w:r>
        <w:rPr>
          <w:rFonts w:ascii="IRNazanin" w:hAnsi="IRNazanin" w:eastAsia="IRNazanin" w:cs="IRNazanin"/>
          <w:lang w:bidi="fa-IR"/>
          <w:color w:val="111111"/>
          <w:sz w:val="28"/>
          <w:szCs w:val="28"/>
          <w:rtl/>
        </w:rPr>
        <w:t xml:space="preserve">(شرح:) (شاید مقصود مسخ شدن عده‏ای از بنی اسرائیل باشد و اینکه ممکن است حیوان دریائی و یا بیابانی که شناخته نشود از حیوانات مسخ شده باشد) کسی که دردی را که باو رسیده است سه روز از مردم پنهان کند و شکایت بسوی خدا برد بر خدا لازم است که او را از آن درد شفا بخشد دورترین حال بنده از خدا هنگامیست که همتش را به تأمین شکم و شهوت جنسی‏اش بندد مرد نباید بسفری برود که میترسد در آن بدینش و یا نمازش صدمه‏ای برسد چهار چیز است که گوش شنوا دارند پیغمبر و بهشت و دوزخ و حور العین پس چون بنده از نمازش فارغ شد باید به پیغمبر درود بفرستد و از خداوند بهشت را بخواهد و بخدا از آتش پناه ببرد و از او بخواهد که از حور العین باو همسر بدهد.</w:t>
      </w:r>
      <w:r>
        <w:rPr>
          <w:rFonts w:ascii="IRNazanin" w:hAnsi="IRNazanin" w:eastAsia="IRNazanin" w:cs="IRNazanin"/>
          <w:lang w:bidi="fa-IR"/>
          <w:color w:val="111111"/>
          <w:sz w:val="28"/>
          <w:szCs w:val="28"/>
          <w:rtl/>
        </w:rPr>
        <w:t xml:space="preserve">هر کس بر پیغمبر خدا محمد صلی اللَّه علیه و آله درود بفرستد پیغمبر درود او را میشنود و دعایش بآسمان بالا میرود و کسی که از خداوند بهشت بخواهد بهشت میگوید پروردگارا آنچه بنده‏ات خواست‏ باو عطا کن و کسی که از آتش پناه ببرد آتش میگوید پروردگارا بنده‏ات را از آنچه بتو پناه آورد پناه‏اش ده و کسی که حور العین بخواهد آنان میگویند بار الها آنچه بنده‏ات خواست باو عطا کن ساز و آواز نوحه‏سرائی شیطان است از برای بهشت چون یکی از شماها بخواهد بخوابد دست راست را بزیر گونه راست بنهد و بگوید:</w:t>
      </w:r>
      <w:r>
        <w:rPr>
          <w:rFonts w:ascii="IRNazanin" w:hAnsi="IRNazanin" w:eastAsia="IRNazanin" w:cs="IRNazanin"/>
          <w:lang w:bidi="fa-IR"/>
          <w:color w:val="111111"/>
          <w:sz w:val="28"/>
          <w:szCs w:val="28"/>
          <w:rtl/>
        </w:rPr>
        <w:t xml:space="preserve">بسم اللَّه وضعت جنبی لله علی ملة ابراهیم و دین محمد و ولایت من افترض اللَّه طاعته ما شاء اللَّه کان و لم یشاء لم یکن.</w:t>
      </w:r>
      <w:r>
        <w:rPr>
          <w:rFonts w:ascii="IRNazanin" w:hAnsi="IRNazanin" w:eastAsia="IRNazanin" w:cs="IRNazanin"/>
          <w:lang w:bidi="fa-IR"/>
          <w:color w:val="111111"/>
          <w:sz w:val="28"/>
          <w:szCs w:val="28"/>
          <w:rtl/>
        </w:rPr>
        <w:t xml:space="preserve">(بنام خدا و برای خدا و بر ملة ابراهیم و دین محمد و ولایت هر کس که خداوند فرمانبری او را واجب فرموده پهلوی خود را بر زمین نهادم آنچه خدا بخواهد همان می‏شود و آنچه نخواهد نمیشود) که هر کس این دعا را بهنگام خواب بخواند از دزد و حادثه هلاک‏کننده و خرابی منزل محفوظ میماند و فرشتگان برای او آمرزش می‏طلبند.</w:t>
      </w:r>
      <w:r>
        <w:rPr>
          <w:rFonts w:ascii="IRNazanin" w:hAnsi="IRNazanin" w:eastAsia="IRNazanin" w:cs="IRNazanin"/>
          <w:lang w:bidi="fa-IR"/>
          <w:color w:val="111111"/>
          <w:sz w:val="28"/>
          <w:szCs w:val="28"/>
          <w:rtl/>
        </w:rPr>
        <w:t xml:space="preserve">کسی که بهنگام رفتن بمیان بستر خود سوره‏ قُلْ هُوَ اللَّهُ أَحَدٌ را بخواند خدای عز و جل پنجاه هزار فرشته بر او بگمارد که آن شب او را پاسداری کنند و چون یکی از شما خواست بخوابد پهلو بر زمین ننهد تا آنکه بگوید</w:t>
      </w:r>
      <w:r>
        <w:rPr>
          <w:rFonts w:ascii="IRNazanin" w:hAnsi="IRNazanin" w:eastAsia="IRNazanin" w:cs="IRNazanin"/>
          <w:lang w:bidi="fa-IR"/>
          <w:color w:val="111111"/>
          <w:sz w:val="28"/>
          <w:szCs w:val="28"/>
          <w:rtl/>
        </w:rPr>
        <w:t xml:space="preserve">اعیذ نفسی و دینی و اهلی و ولدی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ارکان اللَّه و بجمع اللَّه و برسول اللَّه و بقدرة اللَّه علی ما یشاء من شر السامة و الهامة و من شر الجن و الانس و من شر ما یدب فی الارض و ما یخرج منها و من شر ما ینزل من السماء و ما یعرج فیها و من شر کل دابة انت أخذ بناصیتها ان ربی علی صراط مستقیم و هو علی کل شی‏ء قدیر و لا حول و لا قوة الا باللَّه العلی العظیم‏</w:t>
      </w:r>
      <w:r>
        <w:rPr>
          <w:rFonts w:ascii="IRNazanin" w:hAnsi="IRNazanin" w:eastAsia="IRNazanin" w:cs="IRNazanin"/>
          <w:lang w:bidi="fa-IR"/>
          <w:color w:val="111111"/>
          <w:sz w:val="28"/>
          <w:szCs w:val="28"/>
          <w:rtl/>
        </w:rPr>
        <w:t xml:space="preserve">(جان خود و دین خود و زن و فرزند و ثروت و پایانهای عمل خود و هر چه را که پروردگار من بمن روزی فرموده و در دسترس من قرار داده است به پناه عزة خدا و توانائی خدا و جبروت خدا و سلطنت خدا و رحمت خدا و مهربانی خدا و بخشایش خدا و نیروی خدا و توانائی خدا و جلال خدا و رفتار خدا و رکن‏های خدا و گردآوری خدا و رسول خدا صلی الله علیه و آله و بتوانائی خدا بر هر چیز که بخواهد سپردم از شر جانور زهردار و خزنده گزنده و از شر جن و آدمی و از شر هر چیزی که بر روی زمین می‏جنبد و شر آن چه که از زمین بیرون می‏آید و از شر آنچه که از آسمان فرو می‏آید و آنچه بر آسمان بالا میرود و از شر هر جنبنده‏ای که تو زمام او را بدست داری براستی که پروردگار من بر صراط مستقیم است و او بر هر چیز توانا است و نیرو و توانائی نیست مگر بواسطه خدای بلند پایه و بزرگوار) که رسول خدا صلی الله علیه و آله با این دعا حسن و حسین را به پناه خدا می‏سپرد و بشما نیز همین دستور را داده است.</w:t>
      </w:r>
      <w:r>
        <w:rPr>
          <w:rFonts w:ascii="IRNazanin" w:hAnsi="IRNazanin" w:eastAsia="IRNazanin" w:cs="IRNazanin"/>
          <w:lang w:bidi="fa-IR"/>
          <w:color w:val="111111"/>
          <w:sz w:val="28"/>
          <w:szCs w:val="28"/>
          <w:rtl/>
        </w:rPr>
        <w:t xml:space="preserve">ما خزینه‏داران دین خدائیم و ما چراغهای فروزان دانشیم چون مهتری از ما درگذرد مهتر دیگری پدیدار گردد هر که از ما پیروی کند گمراه نگردد و هر آن کس که ما را انکار کند راه رستگاری نیابد و هر کس بیاری دشمن ما بر ما زیان رساند روی نجات نبیند و کسی که ما را بدست دشمن بسپارد یاری نشود پس بخاطر طمع دنیا و مال اندک آن که از دست شما خواهد رفت و شما از آن جدا خواهید شد از خدمت ما باز نایستید زیرا کسی که دنیا را بر آخرت مقدم داشت و بجای ما دنیا را برگزید فردا حسرت بزرگی باو دست خواهد داد و این است معنای آیه شریفه: (زمر 56).</w:t>
      </w:r>
      <w:r>
        <w:rPr>
          <w:rFonts w:ascii="IRNazanin" w:hAnsi="IRNazanin" w:eastAsia="IRNazanin" w:cs="IRNazanin"/>
          <w:lang w:bidi="fa-IR"/>
          <w:color w:val="111111"/>
          <w:sz w:val="28"/>
          <w:szCs w:val="28"/>
          <w:rtl/>
        </w:rPr>
        <w:t xml:space="preserve">(تا کسی بگوید آه از این حسرت که چرا در باره خداوند کوتاهی نمودم گرچه از مردمان خوار میباشم) کودکان خود را از چربی غذائی که خورده‏اند بشوئید و پاکیزه کنید که شیطان‏ها چربی مانده از غذا را می‏بویند و کودک در حال خواب میترسد و دو فرشته نویسندگان اعمال از آن در آزارند نخستین نگاهی که بزن می‏افتد از آن شما است ولی نگاه دیگری بدنبال نگاه اول نکنید و از گرفتاری کناره گیرید میگسار دائم خدای عز و جل را همچون بت پرست ملاقات میکند حجر بن عدی عرض کرد یا امیر المؤمنین میگسار دائم چه کسی است؟ فرمود: آنکه هر وقت می در دسترس داشته باشد بنوشد کسی که مست‏کننده‏ای بنوشد تا چهل شبانه روز نماز او پذیرفته نیست.</w:t>
      </w:r>
      <w:r>
        <w:rPr>
          <w:rFonts w:ascii="IRNazanin" w:hAnsi="IRNazanin" w:eastAsia="IRNazanin" w:cs="IRNazanin"/>
          <w:lang w:bidi="fa-IR"/>
          <w:color w:val="111111"/>
          <w:sz w:val="28"/>
          <w:szCs w:val="28"/>
          <w:rtl/>
        </w:rPr>
        <w:t xml:space="preserve">کسی که بمؤمنی حرفی بگوید که مقصودش کاهش قدر او باشد خدای عز و جل او را در میان چرک و خون دوزخیان زندانی میکند تا دلیلی برای خلاصی از گفتار خود بیاورد مرد نباید با مرد دیگر زیر یک رو انداز بخوابد و نه زن با زن دیگر در زیر یک رو انداز و کسی که چنین کند بایستی تادیب بشود تادیبش تعزیر است.</w:t>
      </w:r>
      <w:r>
        <w:rPr>
          <w:rFonts w:ascii="IRNazanin" w:hAnsi="IRNazanin" w:eastAsia="IRNazanin" w:cs="IRNazanin"/>
          <w:lang w:bidi="fa-IR"/>
          <w:color w:val="111111"/>
          <w:sz w:val="28"/>
          <w:szCs w:val="28"/>
          <w:rtl/>
        </w:rPr>
        <w:t xml:space="preserve">(شرح:) هر چند تازیانه که با نظر و تعیین حاکم شرع بمجرم بزنند تعزیرش گویند دباء: (نوعی کدو است) را بخورید که مغز را زیاد میکند و رسول خدا از کدو خوشش می‏آمد پیش از طعام و پس از آن ترنج بخورید که آل محمد چنین میکردند میوه گلابی و امرود دل را جلوه دهد و دردهای درونی را آرام میکند چون مرد بنماز می‏ایستد ابلیس از روی حسد بر او نگاه میکند چون می‏بیند که رحمت خدا از سر تا پای نماز گذار را فرا گرفته است. بدترین کارها بدعتها و کارهای نوظهور است و بهترین کارها آن است که موجب رضای خداوند عز و جل باشد کسی که دنیا پرست باشد و آن را بر آخرت مقدم بدارد سرانجام ناگواری دارد آب را وسیله خوشبوئی خود سازید کسی که از خدای عز و جل بهمان که برایش قسمت فرموده است راضی باشد بدنش آسوده گردد آنکه زندگی و عمرش در انجام کاری که از خدای عز و جل دورش نماید بسر رفته باشد زیان کرده است.</w:t>
      </w:r>
      <w:r>
        <w:rPr>
          <w:rFonts w:ascii="IRNazanin" w:hAnsi="IRNazanin" w:eastAsia="IRNazanin" w:cs="IRNazanin"/>
          <w:lang w:bidi="fa-IR"/>
          <w:color w:val="111111"/>
          <w:sz w:val="28"/>
          <w:szCs w:val="28"/>
          <w:rtl/>
        </w:rPr>
        <w:t xml:space="preserve">اگر نماز گذار بداند که چه اندازه از جلال خداوندی سراپای او را فرا گرفته است خوش نمیدارد که سرش را از سجده خود بردارد مبادا در کار آخرت امروز و فردا کنید و هر چه ممکن است پیشدستی کنید هر چه روزی شما است هر اندازه ناتوان هم باشید بشما خواهد رسید و هر چه بزیان شما در انتظار شما است بهیچ راهی نتوانید آن را از خویشتن دور سازید بکارهای خوب دیگران را وابدارید و از کارهای بد باز بدارید و بآنچه بر شما میرسد شکیبائی کنید نور مؤمن این است که حق ما را بشناسد بدترین کوری‏ها برای کسی است که از دیدن برتری ما بر دیگران کور باشد و با ما دشمنی کند بدون اینکه گناهی از ما نسبت باو سر زده باشد جز اینکه ما او را بحق دعوت کرده‏ایم و دیگرانش بآشوب و دنیا و آشوب را برگیرد و آشکارا از ما بیزاری جوید و دشمنی ورزد پرچم حق بدست ما است هر کس بسایه آن درآید سایه بر او بیفکند و هر کس هر چه زودتر خود را بزیر آن برساند کامیاب گردد و هر کس از آن بازماند هلاک شود و هر کس از آن جدا شود سرنگون گردد و هر کس بدان چنگ زند رستگار شود.</w:t>
      </w:r>
      <w:r>
        <w:rPr>
          <w:rFonts w:ascii="IRNazanin" w:hAnsi="IRNazanin" w:eastAsia="IRNazanin" w:cs="IRNazanin"/>
          <w:lang w:bidi="fa-IR"/>
          <w:color w:val="111111"/>
          <w:sz w:val="28"/>
          <w:szCs w:val="28"/>
          <w:rtl/>
        </w:rPr>
        <w:t xml:space="preserve">من رئیس مؤمنانم و مال رئیس ستمکاران است بخدا قسم که مرا بجز مؤمن دوست ندارد بجز منافق دشمنم ندارد.</w:t>
      </w:r>
      <w:r>
        <w:rPr>
          <w:rFonts w:ascii="IRNazanin" w:hAnsi="IRNazanin" w:eastAsia="IRNazanin" w:cs="IRNazanin"/>
          <w:lang w:bidi="fa-IR"/>
          <w:color w:val="111111"/>
          <w:sz w:val="28"/>
          <w:szCs w:val="28"/>
          <w:rtl/>
        </w:rPr>
        <w:t xml:space="preserve">چون برادران خود را ملاقات نمودید با هم دست بدهید و اظهار خوشروئی و خنده‏روئی کنید تا چون از یک دیگر جدا شوید آنچه بار گناه بر دوش شما است برداشته شده باشد چون یکی از شما عطسه کرد برای او دعا کنید و بگوئید یرحمک اللَّه: خدا تو را رحمت کند و او بشما بگوید: یغفر اللَّه لکم و یرحمکم خداوند شما را بیامرزد و شما را رحمت کند که خدای تبارک و تعالی میفرماید چون تحیتی بشما گفته شد شما بهتر از آن بگوئید و یا همان تحیت را باز گردانید (نساء: 86).</w:t>
      </w:r>
      <w:r>
        <w:rPr>
          <w:rFonts w:ascii="IRNazanin" w:hAnsi="IRNazanin" w:eastAsia="IRNazanin" w:cs="IRNazanin"/>
          <w:lang w:bidi="fa-IR"/>
          <w:color w:val="111111"/>
          <w:sz w:val="28"/>
          <w:szCs w:val="28"/>
          <w:rtl/>
        </w:rPr>
        <w:t xml:space="preserve">با دشمن خود دست بده هر چند او را ناخوش آید که این از دستورات خدای عز و جل بر بندگان خود میباشد که میفرماید با بهترین وجه دفاع کن تا کسی که میان تو و او عداوتی میباشد گوئی دوستی صمیمی است و این دستور را فرا نمیگیرد مگر کسانی که شکیبائی میورزند و فرا نمیگیرد مگر کسی که نصیبش از خوشبختی بیشتر باشد.</w:t>
      </w:r>
      <w:r>
        <w:rPr>
          <w:rFonts w:ascii="IRNazanin" w:hAnsi="IRNazanin" w:eastAsia="IRNazanin" w:cs="IRNazanin"/>
          <w:lang w:bidi="fa-IR"/>
          <w:color w:val="111111"/>
          <w:sz w:val="28"/>
          <w:szCs w:val="28"/>
          <w:rtl/>
        </w:rPr>
        <w:t xml:space="preserve">دشمن تو مجازاتی سخت‏تر از این ندارد که تو در باره او خدا را اطاعت کنی و برای تو کافی است که دشمنت را ببینی که معصیت خدای عز و جل را میکند، دنیا در گردش است بهره خود را از آن از راه نیکوتری برگیر تا نوبه تو برسد، مؤمن بیدار است و مراقب و ترسان، و یکی از دو پیش آمد خوب را منتظر است «راحتی در دنیا یا سعادت در آخرت» و ترسش از بلاء از این جهت است که مبادا مجازات گناهان او باشد برحمت پروردگارش عز و جل امیدوار است مؤمن از بیم و امید خالی نمیشود از آنچه پیش فرستاده می‏ترسد و از جستجوی آنچه که خدا او را وعده فرموده غفلت نمی‏ورزد و از آنچه خدای عز و جل او را ترسانده آسوده خاطر ننشیند آبادکنندگان زمین شمائید که خداوند شما را در آن جای داده تا ببیند چگونه رفتار میکند خدا را در آنچه از شما می‏بیند بپائید از شاهراه بروید تا دیگران بجای شما از آن‏ راه نروند آن کس که عقلش کامل است نیکو رفتار کند و در دین خود نیکو بنگرد بشتابید بسوی آمرزش پروردگار خود و بهشتی که به پهنای آسمان‏ها و زمین است و برای اهل تقوی آماده شده است که شما بآن دست نیابید مگر با تقوی.</w:t>
      </w:r>
      <w:r>
        <w:rPr>
          <w:rFonts w:ascii="IRNazanin" w:hAnsi="IRNazanin" w:eastAsia="IRNazanin" w:cs="IRNazanin"/>
          <w:lang w:bidi="fa-IR"/>
          <w:color w:val="111111"/>
          <w:sz w:val="28"/>
          <w:szCs w:val="28"/>
          <w:rtl/>
        </w:rPr>
        <w:t xml:space="preserve">کسی که زنگ گناه بگیرد از یاد خدای عز و جل نابینا گردد هر کس که دستور پیشوای الهی را ترک کند خداوند شیطانی بر او بگمارد که همنشین او گردد چرا کسانی که مخالف شما هستند در گمراهی خودشان از شما بیناتر و در صرف مالی که بدست آورده‏اند از شما بخشنده‏ترند؟ این نیست مگر از آن جهت که شما بدنیا اعتماد کردید و ستم کشیدن را راضی شدید و بمال اندک دنیا حرص ورزیدید و در باره آنچه وسیله عزت و خوشبختی شما بود و نیرو بخش شما بود بر کسانی که بشما ستم میکردند کوتاهی کردید نه در باره دستوری که پروردگار شما به شما داده است از او حیا میکنید و نه صلاح کار خویش را در نظر میگیرید و هر روز ستمی تازه بر شما میرود و شما از خوابتان بیدار نمی‏شوید و سستی شما بپایان نمیرسد مگر نمی‏بینید که شهرهای شما و دین شما هر روز پوسیده‏تر می‏شود و شما در غفلت دنیا بسر میبرید.</w:t>
      </w:r>
      <w:r>
        <w:rPr>
          <w:rFonts w:ascii="IRNazanin" w:hAnsi="IRNazanin" w:eastAsia="IRNazanin" w:cs="IRNazanin"/>
          <w:lang w:bidi="fa-IR"/>
          <w:color w:val="111111"/>
          <w:sz w:val="28"/>
          <w:szCs w:val="28"/>
          <w:rtl/>
        </w:rPr>
        <w:t xml:space="preserve">خدای عز و جل بشما میفرماید که بستمکاران اعتماد نورزید که آتش بجان شما می‏افتد و جز خدای برای شما دوستانی نباشد و یاری نشوید.</w:t>
      </w:r>
      <w:r>
        <w:rPr>
          <w:rFonts w:ascii="IRNazanin" w:hAnsi="IRNazanin" w:eastAsia="IRNazanin" w:cs="IRNazanin"/>
          <w:lang w:bidi="fa-IR"/>
          <w:color w:val="111111"/>
          <w:sz w:val="28"/>
          <w:szCs w:val="28"/>
          <w:rtl/>
        </w:rPr>
        <w:t xml:space="preserve">فرزندان خود را نامگذاری کنید و اگر ندانید که پسر است یا دختر نامهائی بر آنان بگذارید که بر مرد و زن هر دو گفته می‏شود زیرا فرزندانی که سقط شده‏اند چون روز قیامت شما را ملاقات کنند و نام گذاری‏شان نکرده باشید فرزند سقط شده بپدرش میگوید چرا مرا نامگذاری نکردی؟ با اینکه رسول خدا صلی الله علیه و آله محسن را پیش از آنکه زائیده شود نام گذاشت.</w:t>
      </w:r>
      <w:r>
        <w:rPr>
          <w:rFonts w:ascii="IRNazanin" w:hAnsi="IRNazanin" w:eastAsia="IRNazanin" w:cs="IRNazanin"/>
          <w:lang w:bidi="fa-IR"/>
          <w:color w:val="111111"/>
          <w:sz w:val="28"/>
          <w:szCs w:val="28"/>
          <w:rtl/>
        </w:rPr>
        <w:t xml:space="preserve">مبادا در حالی که سر پا ایستاده‏اید آب بنوشید که بدرد بی‏درمانی دچار میسازد یا آنکه خداوند عافیت بدهد چون بچهار پایان سوار شدید خدای عز و جل را بیاد آورید و بگوئید سُبْحانَ الَّذِی سَخَّرَ لَنا هذا وَ ما کُنَّا</w:t>
      </w:r>
      <w:r>
        <w:rPr>
          <w:rFonts w:ascii="IRNazanin" w:hAnsi="IRNazanin" w:eastAsia="IRNazanin" w:cs="IRNazanin"/>
          <w:lang w:bidi="fa-IR"/>
          <w:color w:val="111111"/>
          <w:sz w:val="28"/>
          <w:szCs w:val="28"/>
          <w:rtl/>
        </w:rPr>
        <w:t xml:space="preserve">لَهُ مُقْرِنِینَ وَ إِنَّا إِلی‏ رَبِّنا لَمُنْقَلِبُونَ‏ (زخرف آیه 13) منزه است خدائی که این حیوان را مسخر ما فرمود و ما توانائی آن نداشتیم و ما بسوی پروردگار خود بازگشت خواهیم نمود) چون یکی از شما بسفر رود بگوید:</w:t>
      </w:r>
      <w:r>
        <w:rPr>
          <w:rFonts w:ascii="IRNazanin" w:hAnsi="IRNazanin" w:eastAsia="IRNazanin" w:cs="IRNazanin"/>
          <w:lang w:bidi="fa-IR"/>
          <w:color w:val="111111"/>
          <w:sz w:val="28"/>
          <w:szCs w:val="28"/>
          <w:rtl/>
        </w:rPr>
        <w:t xml:space="preserve">اللهم انت انصاحب فی السفر و الحامل علی الظهر و الخلیفة فی الاهل و المال و الولد.</w:t>
      </w:r>
      <w:r>
        <w:rPr>
          <w:rFonts w:ascii="IRNazanin" w:hAnsi="IRNazanin" w:eastAsia="IRNazanin" w:cs="IRNazanin"/>
          <w:lang w:bidi="fa-IR"/>
          <w:color w:val="111111"/>
          <w:sz w:val="28"/>
          <w:szCs w:val="28"/>
          <w:rtl/>
        </w:rPr>
        <w:t xml:space="preserve">بار الها همراه در سفر و در باری که بر پشت کشیده می‏شود و جانشین در میان خانواده‏ها و مال‏ها و فرزندان تو میباشی) و چون در منزلی فرود آمدید بگوئید:</w:t>
      </w:r>
      <w:r>
        <w:rPr>
          <w:rFonts w:ascii="IRNazanin" w:hAnsi="IRNazanin" w:eastAsia="IRNazanin" w:cs="IRNazanin"/>
          <w:lang w:bidi="fa-IR"/>
          <w:color w:val="111111"/>
          <w:sz w:val="28"/>
          <w:szCs w:val="28"/>
          <w:rtl/>
        </w:rPr>
        <w:t xml:space="preserve">اللهم انزلنا منزلا مبارکا و انت خیر المنزلین‏</w:t>
      </w:r>
      <w:r>
        <w:rPr>
          <w:rFonts w:ascii="IRNazanin" w:hAnsi="IRNazanin" w:eastAsia="IRNazanin" w:cs="IRNazanin"/>
          <w:lang w:bidi="fa-IR"/>
          <w:color w:val="111111"/>
          <w:sz w:val="28"/>
          <w:szCs w:val="28"/>
          <w:rtl/>
        </w:rPr>
        <w:t xml:space="preserve">بار الها ما را بمنزل با برکتی فرود آر که بهترین فرود آرندگان تو هستی).</w:t>
      </w:r>
      <w:r>
        <w:rPr>
          <w:rFonts w:ascii="IRNazanin" w:hAnsi="IRNazanin" w:eastAsia="IRNazanin" w:cs="IRNazanin"/>
          <w:lang w:bidi="fa-IR"/>
          <w:color w:val="111111"/>
          <w:sz w:val="28"/>
          <w:szCs w:val="28"/>
          <w:rtl/>
        </w:rPr>
        <w:t xml:space="preserve">چون چیزی از نیازمندیهای خود را از بازار خریدید هنگام وارد شدن ببازار بگوئید</w:t>
      </w:r>
      <w:r>
        <w:rPr>
          <w:rFonts w:ascii="IRNazanin" w:hAnsi="IRNazanin" w:eastAsia="IRNazanin" w:cs="IRNazanin"/>
          <w:lang w:bidi="fa-IR"/>
          <w:color w:val="111111"/>
          <w:sz w:val="28"/>
          <w:szCs w:val="28"/>
          <w:rtl/>
        </w:rPr>
        <w:t xml:space="preserve">اشهد ان لا اله الا اللَّه وحده لا شریک له و اشهد ان محمدا عبده و رسوله اللهم انی اعوذ بک من صفقة خاسرة و یمین فاجرة و اعوذ بک من بوار الایم.</w:t>
      </w:r>
      <w:r>
        <w:rPr>
          <w:rFonts w:ascii="IRNazanin" w:hAnsi="IRNazanin" w:eastAsia="IRNazanin" w:cs="IRNazanin"/>
          <w:lang w:bidi="fa-IR"/>
          <w:color w:val="111111"/>
          <w:sz w:val="28"/>
          <w:szCs w:val="28"/>
          <w:rtl/>
        </w:rPr>
        <w:t xml:space="preserve">(گواهی میدهم که خدایی بجز خدای یکتای بی‏انباز نیست و گواهی میدهم که محمد بنده او و فرستاده او است بار الها من پناه بتو می‏برم از سودائی که زیان آورد و از سوگند دروغ و پناه می‏برم بتو از کسادی و بی‏مشتری ماندن).</w:t>
      </w:r>
      <w:r>
        <w:rPr>
          <w:rFonts w:ascii="IRNazanin" w:hAnsi="IRNazanin" w:eastAsia="IRNazanin" w:cs="IRNazanin"/>
          <w:lang w:bidi="fa-IR"/>
          <w:color w:val="111111"/>
          <w:sz w:val="28"/>
          <w:szCs w:val="28"/>
          <w:rtl/>
        </w:rPr>
        <w:t xml:space="preserve">کسی که پس از نماز خواندن بانتظار فرا رسیدن نماز دیگر باشد از زیارت‏کنندگان خدای عز و جل محسوب میگردد و بر خدای تعالی لازم است که زائر خویش را بزرگ داشته و آنچه میخواهد عطایش فرماید.</w:t>
      </w:r>
      <w:r>
        <w:rPr>
          <w:rFonts w:ascii="IRNazanin" w:hAnsi="IRNazanin" w:eastAsia="IRNazanin" w:cs="IRNazanin"/>
          <w:lang w:bidi="fa-IR"/>
          <w:color w:val="111111"/>
          <w:sz w:val="28"/>
          <w:szCs w:val="28"/>
          <w:rtl/>
        </w:rPr>
        <w:t xml:space="preserve">کسی که حج و عمرة بجا می‏آورد مهمان خدا است و خداوند آمرزش خود را بیدریغ باو ارزانی میدارد.</w:t>
      </w:r>
      <w:r>
        <w:rPr>
          <w:rFonts w:ascii="IRNazanin" w:hAnsi="IRNazanin" w:eastAsia="IRNazanin" w:cs="IRNazanin"/>
          <w:lang w:bidi="fa-IR"/>
          <w:color w:val="111111"/>
          <w:sz w:val="28"/>
          <w:szCs w:val="28"/>
          <w:rtl/>
        </w:rPr>
        <w:t xml:space="preserve">کسی که بکودک بی‏خرد نوشابه مست‏کننده‏ای بدهد خدای تعالی او را در میان چرک و خون زنان دوزخی زندانی میکند تا از کاری که کرده است عذر موجهی بیاورد.</w:t>
      </w:r>
      <w:r>
        <w:rPr>
          <w:rFonts w:ascii="IRNazanin" w:hAnsi="IRNazanin" w:eastAsia="IRNazanin" w:cs="IRNazanin"/>
          <w:lang w:bidi="fa-IR"/>
          <w:color w:val="111111"/>
          <w:sz w:val="28"/>
          <w:szCs w:val="28"/>
          <w:rtl/>
        </w:rPr>
        <w:t xml:space="preserve">صدقه دادن از برای مؤمن سپر بزرگی است از دوزخ و از برای کافر وسیله‏ای است که مالش را از تلف شدن نگهدارد عوض صدقه‏اش هر چه زودتر باو داده می‏شود و بلاها از او برگردانده شود ولی در عالم آخرت بهره‏ای ندارد.</w:t>
      </w:r>
      <w:r>
        <w:rPr>
          <w:rFonts w:ascii="IRNazanin" w:hAnsi="IRNazanin" w:eastAsia="IRNazanin" w:cs="IRNazanin"/>
          <w:lang w:bidi="fa-IR"/>
          <w:color w:val="111111"/>
          <w:sz w:val="28"/>
          <w:szCs w:val="28"/>
          <w:rtl/>
        </w:rPr>
        <w:t xml:space="preserve">دوزخیان بوسیله زبانشان دوزخی شدند و نورانیان بوسیله زبان نورانی گشتند پس زبانهای خود را نگهدارید و بیاد خدایش عز و جل مشغول سازید.</w:t>
      </w:r>
      <w:r>
        <w:rPr>
          <w:rFonts w:ascii="IRNazanin" w:hAnsi="IRNazanin" w:eastAsia="IRNazanin" w:cs="IRNazanin"/>
          <w:lang w:bidi="fa-IR"/>
          <w:color w:val="111111"/>
          <w:sz w:val="28"/>
          <w:szCs w:val="28"/>
          <w:rtl/>
        </w:rPr>
        <w:t xml:space="preserve">پلیدترین کارها آن است که گمراهی بار آورد و بهترین کسب‏ها کارهای خیر است مبادا صورت بسازید که روز قیامت از آن بازپرسی خواهید شد و چون خاشاکی از تو بوسیله کسی گرفته شد بگو خداوند آنچه را که خوش نداری از تو دور سازد هنگامی که از حمام بیرون آمدی و برادرت بتو گفت‏</w:t>
      </w:r>
      <w:r>
        <w:rPr>
          <w:rFonts w:ascii="IRNazanin" w:hAnsi="IRNazanin" w:eastAsia="IRNazanin" w:cs="IRNazanin"/>
          <w:lang w:bidi="fa-IR"/>
          <w:color w:val="111111"/>
          <w:sz w:val="28"/>
          <w:szCs w:val="28"/>
          <w:rtl/>
        </w:rPr>
        <w:t xml:space="preserve">طاب حمامک و حمیمک‏</w:t>
      </w:r>
      <w:r>
        <w:rPr>
          <w:rFonts w:ascii="IRNazanin" w:hAnsi="IRNazanin" w:eastAsia="IRNazanin" w:cs="IRNazanin"/>
          <w:lang w:bidi="fa-IR"/>
          <w:color w:val="111111"/>
          <w:sz w:val="28"/>
          <w:szCs w:val="28"/>
          <w:rtl/>
        </w:rPr>
        <w:t xml:space="preserve">(خوش باد حمامت و آب گرمت) بگو!</w:t>
      </w:r>
      <w:r>
        <w:rPr>
          <w:rFonts w:ascii="Amiri" w:hAnsi="Amiri" w:eastAsia="Amiri" w:cs="Amiri"/>
          <w:lang w:bidi="ar-SA"/>
          <w:color w:val="111111"/>
          <w:sz w:val="28"/>
          <w:szCs w:val="28"/>
          <w:rtl/>
        </w:rPr>
        <w:t xml:space="preserve">انعم اللَّه بالک‏</w:t>
      </w:r>
      <w:r>
        <w:rPr>
          <w:rFonts w:ascii="IRNazanin" w:hAnsi="IRNazanin" w:eastAsia="IRNazanin" w:cs="IRNazanin"/>
          <w:lang w:bidi="fa-IR"/>
          <w:color w:val="111111"/>
          <w:sz w:val="28"/>
          <w:szCs w:val="28"/>
          <w:rtl/>
        </w:rPr>
        <w:t xml:space="preserve">(خداوند خاطرت را خنک سازد) چون برادرت بتو بگوید!</w:t>
      </w:r>
      <w:r>
        <w:rPr>
          <w:rFonts w:ascii="Amiri" w:hAnsi="Amiri" w:eastAsia="Amiri" w:cs="Amiri"/>
          <w:lang w:bidi="ar-SA"/>
          <w:color w:val="111111"/>
          <w:sz w:val="28"/>
          <w:szCs w:val="28"/>
          <w:rtl/>
        </w:rPr>
        <w:t xml:space="preserve">حیاک اللَّه بالسلام‏</w:t>
      </w:r>
      <w:r>
        <w:rPr>
          <w:rFonts w:ascii="IRNazanin" w:hAnsi="IRNazanin" w:eastAsia="IRNazanin" w:cs="IRNazanin"/>
          <w:lang w:bidi="fa-IR"/>
          <w:color w:val="111111"/>
          <w:sz w:val="28"/>
          <w:szCs w:val="28"/>
          <w:rtl/>
        </w:rPr>
        <w:t xml:space="preserve">(خداوند سلام بر تو فرستد) بگو:</w:t>
      </w:r>
      <w:r>
        <w:rPr>
          <w:rFonts w:ascii="IRNazanin" w:hAnsi="IRNazanin" w:eastAsia="IRNazanin" w:cs="IRNazanin"/>
          <w:lang w:bidi="fa-IR"/>
          <w:color w:val="111111"/>
          <w:sz w:val="28"/>
          <w:szCs w:val="28"/>
          <w:rtl/>
        </w:rPr>
        <w:t xml:space="preserve">و انت و حیاک اللَّه و اهلک دار المقام‏</w:t>
      </w:r>
      <w:r>
        <w:rPr>
          <w:rFonts w:ascii="IRNazanin" w:hAnsi="IRNazanin" w:eastAsia="IRNazanin" w:cs="IRNazanin"/>
          <w:lang w:bidi="fa-IR"/>
          <w:color w:val="111111"/>
          <w:sz w:val="28"/>
          <w:szCs w:val="28"/>
          <w:rtl/>
        </w:rPr>
        <w:t xml:space="preserve">(تو را نیز خداوند سلام بفرستد و در بهشت جاوید جایگزینت فرماید) در جاده عمومی بول ممکن و بقضای حاجت منشین.</w:t>
      </w:r>
      <w:r>
        <w:rPr>
          <w:rFonts w:ascii="IRNazanin" w:hAnsi="IRNazanin" w:eastAsia="IRNazanin" w:cs="IRNazanin"/>
          <w:lang w:bidi="fa-IR"/>
          <w:color w:val="111111"/>
          <w:sz w:val="28"/>
          <w:szCs w:val="28"/>
          <w:rtl/>
        </w:rPr>
        <w:t xml:space="preserve">در خواست کردن پس از ثناگوئی است پس نخست خدای را ثنا گوئید و سپس نیازمندیها را درخواست کنید پیش از آنکه نیازمندیها را درخواست کنید خدای عز و جل را ثنا گوئید و مدح نمائید.</w:t>
      </w:r>
      <w:r>
        <w:rPr>
          <w:rFonts w:ascii="IRNazanin" w:hAnsi="IRNazanin" w:eastAsia="IRNazanin" w:cs="IRNazanin"/>
          <w:lang w:bidi="fa-IR"/>
          <w:color w:val="111111"/>
          <w:sz w:val="28"/>
          <w:szCs w:val="28"/>
          <w:rtl/>
        </w:rPr>
        <w:t xml:space="preserve">ای کسی که دعا میکنی چیز نشدنی و غیر حلال را درخواست مکن چون خواستید در باره نوزاد پسر بکسی مبارک باد بگوئید پس بگوئید خداوند این بخشش بی‏عوض را برای تو مبارک کند و او را بسر حد رشد و تکامل برساند و احسان خود را روزی او فرماید و چون برادرت از مکه باز آمد میان دو چشمش را ببوس و دهنش را ببوس که با آن حجر الاسودی را بوسیده که پیغمبر آن را بوسیده است و چشمش را ببوس که با آن چشم بخانه خدای عز و جل نگریسته و پیشانی و صورتش را ببوس و در مبارک بادش بگوئید خداوند اعمال حج تو را بپذیرد و کوششت را مورد مرحمت فرماید و خرجی را که کرده‏ای عوض دهد و این سفر را آخرین سفر مکه‏ات قرار ندهد.</w:t>
      </w:r>
      <w:r>
        <w:rPr>
          <w:rFonts w:ascii="IRNazanin" w:hAnsi="IRNazanin" w:eastAsia="IRNazanin" w:cs="IRNazanin"/>
          <w:lang w:bidi="fa-IR"/>
          <w:color w:val="111111"/>
          <w:sz w:val="28"/>
          <w:szCs w:val="28"/>
          <w:rtl/>
        </w:rPr>
        <w:t xml:space="preserve">از افراد پست دوری کنید که پست آن کسی است که از خدای عز و جل نمیترسد کشندگان پیمبران در میان آنان است و دشمنان ما در میان آنان براستی که خدای تبارک و تعالی بر زمین نظری افکند و ما را برگزید و برای ما شیعه‏ای برگزید که ما را یاری کنند و بشادی ما شاد باشند و بخاطر اندوه ما اندوهگین گردند و مال و جانشان را در راه ما از دست بدهند آنان از ما هستند و بسوی ما آیند از شیعیان بنده‏ای نیست که گناهی را مرتکب شود پس از آن بمیرد تا آنکه ببلائی دچار آید که گناهان او را پاک کند این بلا یا در مال و یا در اولاد و یا در جانش باشد تا آنکه خدا را در حالی ملاقات کند که گناهی نداشته باشد و چنانچه باقیمانده‏ای از گناهان داشته باشد بهنگام مرگش بر او سخت گیرند (و بدشواری بمیرد).</w:t>
      </w:r>
      <w:r>
        <w:rPr>
          <w:rFonts w:ascii="IRNazanin" w:hAnsi="IRNazanin" w:eastAsia="IRNazanin" w:cs="IRNazanin"/>
          <w:lang w:bidi="fa-IR"/>
          <w:color w:val="111111"/>
          <w:sz w:val="28"/>
          <w:szCs w:val="28"/>
          <w:rtl/>
        </w:rPr>
        <w:t xml:space="preserve">شیعه ما که بمیرد صدیق و شهید است زیرا امر ولایت ما را تصدیق نموده و برای خدای عز و جل در راه ما دوستی نموده و در راه ما دشمنی کرده است و مقصودش از این کار فقط رضای خدای عز و جل بوده است و بخدا و رسولش ایمان آورده است.</w:t>
      </w:r>
      <w:r>
        <w:rPr>
          <w:rFonts w:ascii="IRNazanin" w:hAnsi="IRNazanin" w:eastAsia="IRNazanin" w:cs="IRNazanin"/>
          <w:lang w:bidi="fa-IR"/>
          <w:color w:val="111111"/>
          <w:sz w:val="28"/>
          <w:szCs w:val="28"/>
          <w:rtl/>
        </w:rPr>
        <w:t xml:space="preserve">خدای عز و جل میفرماید کسانی که بخدا و رسولش ایمان آورده‏اند هم آنان در نزد پروردگارشان صدیقان و شهیدانند بمزدشان و نورشان خواهند رسید (الحدید: 19) بنی اسرائیل هفتاد و دو فرقه شدند و بزودی این امت هفتاد و سه فرقه خواهند شد که یک فرقه در بهشت است.</w:t>
      </w:r>
      <w:r>
        <w:rPr>
          <w:rFonts w:ascii="IRNazanin" w:hAnsi="IRNazanin" w:eastAsia="IRNazanin" w:cs="IRNazanin"/>
          <w:lang w:bidi="fa-IR"/>
          <w:color w:val="111111"/>
          <w:sz w:val="28"/>
          <w:szCs w:val="28"/>
          <w:rtl/>
        </w:rPr>
        <w:t xml:space="preserve">کسی که راز ما را فاش کند خداوند، سختی آهن را باو بچشاند فرزندان خود را روز هفتم ختنه کنید و گرما و سرما شما را از این کار باز ندارد که باعث پاکیزگی بدن نوزاد است و همانا زمین از بول کسی که ختنه نشده باشد بخداوند مینالد.</w:t>
      </w:r>
      <w:r>
        <w:rPr>
          <w:rFonts w:ascii="IRNazanin" w:hAnsi="IRNazanin" w:eastAsia="IRNazanin" w:cs="IRNazanin"/>
          <w:lang w:bidi="fa-IR"/>
          <w:color w:val="111111"/>
          <w:sz w:val="28"/>
          <w:szCs w:val="28"/>
          <w:rtl/>
        </w:rPr>
        <w:t xml:space="preserve">مستی چهار نوع است مستی می و مستی مال و مستی خواب و مستی پادشاهی چون یکی از شما خواست که بخوابد دست راست خود را بزیر گونه راست خود بنهد زیرا نمیداند از خواب خود بیدار می‏شود یا نه دوست دارم که مؤمن هر پانزده روز یک بار نوره بکشد.</w:t>
      </w:r>
      <w:r>
        <w:rPr>
          <w:rFonts w:ascii="IRNazanin" w:hAnsi="IRNazanin" w:eastAsia="IRNazanin" w:cs="IRNazanin"/>
          <w:lang w:bidi="fa-IR"/>
          <w:color w:val="111111"/>
          <w:sz w:val="28"/>
          <w:szCs w:val="28"/>
          <w:rtl/>
        </w:rPr>
        <w:t xml:space="preserve">ماهی کمتر بخورید که گوشت بدن را آب میکند و بلغم میافزاید و نفس کشیدن را دشوار میسازد کم‏کم آشامیدن شیر از هر دردی شفاست بجز، مرگ انار را با پیه آن بخورید که معده را دباغی میکند و هر دانه‏ای از انار که در معده جایگیر می‏شود تا چهل شب دل را زنده میکند و جان را روشن میسازد و وسوسه شیطان را ناتوان میگرداند سرکه نان خورش خوبی است که صفرا شکن است و دل را زنده میکند کاسنی بخورید که هر صبح یک قطره از قطره‏های بهشتی بر آن است آب باران بنوشید که بدن را پاکیزه میسازد و از بیماریها جلوگیری میکند که خداوند تبارک و تعالی میفرماید و آبی از آسمان فرود می‏آورد تا شما را پاکیزه نموده و پلیدی شیطان را از شما بزداید و دلهای شما را محکم سازد و پاهای شما را استوار نماید برای هر دردی در سیاه‏دانه درمانی است گوشت گاو درد است و شیرش درمان و روغنش شفا است برای زن باردار بهترین غذا و دوا خرما است. خدای عز و جل بمریم فرمود تنه درخت خرما را بجنبان تا خرمای تازه برای تو بیفتد پس بخور و بیاشام و دیده خود را روشن ساز کام فرزندان خود را با خرما بردارید که رسول خدا با حسن و حسین این چنین کرد.</w:t>
      </w:r>
      <w:r>
        <w:rPr>
          <w:rFonts w:ascii="IRNazanin" w:hAnsi="IRNazanin" w:eastAsia="IRNazanin" w:cs="IRNazanin"/>
          <w:lang w:bidi="fa-IR"/>
          <w:color w:val="111111"/>
          <w:sz w:val="28"/>
          <w:szCs w:val="28"/>
          <w:rtl/>
        </w:rPr>
        <w:t xml:space="preserve">چون یکی از شما خواست با همسر خود آمیزش جنسی نماید او را بشتاب بیندازد که زنها را نیازمندیهائی است چون یکی از شما زنی را دید که از آن زن خوشش آمد با همسر خود هم بستر شود که مانند همان که دیده در نزد همسر خودش نیز هست و حتما نگذارد شیطان بدلش راه یابد و چشم خود را از آن زن بیگانه بگرداند و اگر همسر ندارد دو رکعت نماز بگذارد و خدا را ستایش فراوان کند و بر پیغمبر و خاندانش درود بفرستد و سپس از فضل خداوندی درخواست کند که خداوند با مهربانی خود چیزی در دسترس او قرار میدهد که او را بی‏نیاز سازد.</w:t>
      </w:r>
      <w:r>
        <w:rPr>
          <w:rFonts w:ascii="IRNazanin" w:hAnsi="IRNazanin" w:eastAsia="IRNazanin" w:cs="IRNazanin"/>
          <w:lang w:bidi="fa-IR"/>
          <w:color w:val="111111"/>
          <w:sz w:val="28"/>
          <w:szCs w:val="28"/>
          <w:rtl/>
        </w:rPr>
        <w:t xml:space="preserve">و چون یکی از شما با همسر خود درآمیخت کمتر حرف بزند که حرف زدن در چنین هنگام باعث لال شدن فرزند می‏شود هیچ کس از شما باندرون عضو جنسی همسر خود نگاه نکند که شاید چیزی بیند که خوشش نیاید و باعث کوری فرزند نیز گردد.</w:t>
      </w:r>
      <w:r>
        <w:rPr>
          <w:rFonts w:ascii="IRNazanin" w:hAnsi="IRNazanin" w:eastAsia="IRNazanin" w:cs="IRNazanin"/>
          <w:lang w:bidi="fa-IR"/>
          <w:color w:val="111111"/>
          <w:sz w:val="28"/>
          <w:szCs w:val="28"/>
          <w:rtl/>
        </w:rPr>
        <w:t xml:space="preserve">چون یکی از شما بخواهد با همسرش آمیزش جنسی نماید بگوید</w:t>
      </w:r>
      <w:r>
        <w:rPr>
          <w:rFonts w:ascii="IRNazanin" w:hAnsi="IRNazanin" w:eastAsia="IRNazanin" w:cs="IRNazanin"/>
          <w:lang w:bidi="fa-IR"/>
          <w:color w:val="111111"/>
          <w:sz w:val="28"/>
          <w:szCs w:val="28"/>
          <w:rtl/>
        </w:rPr>
        <w:t xml:space="preserve">اللهم انی استحللت فرجها بامرک و قبلتها بامانتک فان قضیت لی منها ولدا فاجعله ذکرا سویا و لا تجعل للشیطان فیه نصیبا و لا شریکا</w:t>
      </w:r>
      <w:r>
        <w:rPr>
          <w:rFonts w:ascii="IRNazanin" w:hAnsi="IRNazanin" w:eastAsia="IRNazanin" w:cs="IRNazanin"/>
          <w:lang w:bidi="fa-IR"/>
          <w:color w:val="111111"/>
          <w:sz w:val="28"/>
          <w:szCs w:val="28"/>
          <w:rtl/>
        </w:rPr>
        <w:t xml:space="preserve">(بار الها من بدستور تو عضو جنسی از این زن را بر خود حلال نمودم و بامانت از تو آن را پذیرفتم پس اگر فرزندی از او برای من مقدر فرموده‏ای آن فرزند را پسری کامل گردان و شیطان را در او بهره‏ای نباشد و شریک او نگردد حقنه یکی از چهار درمان است (یا در هر یک از چهار مورد باید حقنه نمود).</w:t>
      </w:r>
      <w:r>
        <w:rPr>
          <w:rFonts w:ascii="IRNazanin" w:hAnsi="IRNazanin" w:eastAsia="IRNazanin" w:cs="IRNazanin"/>
          <w:lang w:bidi="fa-IR"/>
          <w:color w:val="111111"/>
          <w:sz w:val="28"/>
          <w:szCs w:val="28"/>
          <w:rtl/>
        </w:rPr>
        <w:t xml:space="preserve">رسول خدا فرمود بهترین داروئی که بآن درمان کرده‏اید حقنه است و آن شکم را فربه کند و درد را از درون پاک کند و بدن را نیرومند سازد و داروی بینی را از بنفشه تهیه کنید و بر حجامت مواظب باشید چون یکی از شما بخواهد با همسر خود هم بستر شود از آمیزش در اول ماه‏ها و نیمه‏های آن خودداری کند که شیطان در این دو هنگام فرزند میجوید و شیاطین در این دو وقت میخواهند که با فرزند شریک شوند پس می- آیند و در بسته شدن نطفه شرکت میجویند.</w:t>
      </w:r>
      <w:r>
        <w:rPr>
          <w:rFonts w:ascii="IRNazanin" w:hAnsi="IRNazanin" w:eastAsia="IRNazanin" w:cs="IRNazanin"/>
          <w:lang w:bidi="fa-IR"/>
          <w:color w:val="111111"/>
          <w:sz w:val="28"/>
          <w:szCs w:val="28"/>
          <w:rtl/>
        </w:rPr>
        <w:t xml:space="preserve">بروز چهارشنبه از حجامت گرفتن و نوره کشیدن خودداری کنید که روز چهارشنبه روز نحس پایداری است و دوزخ در آن روز آفریده شد و در روز جمعه ساعتی است که هر کس در آن ساعت حجامت کند می‏میرد.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(امیر مؤمنان علیه السّلام در یک مجلس به یاران خود چهار صد درس از مواردی که کار دین و دنیای یک مسلمان را اصلاح می‏کند، آموخت‏)
</w:t>
      </w:r>
      <w:r>
        <w:rPr>
          <w:rFonts w:ascii="IRNazanin" w:hAnsi="IRNazanin" w:eastAsia="IRNazanin" w:cs="IRNazanin"/>
          <w:lang w:bidi="fa-IR"/>
          <w:color w:val="111111"/>
          <w:sz w:val="28"/>
          <w:szCs w:val="28"/>
          <w:rtl/>
        </w:rPr>
        <w:t xml:space="preserve">محمد بن مسلم از امام صادق علیه السّلام از پدر بزرگوارش از جدّش نقل می‏کند که امیر مؤمنان علی علیه السّلام در یک مجلس چهار صد درس از مواردی که کار دین و دنیای یک مسلمان را اصلاح می‏کند به یارانش آموخت:</w:t>
      </w:r>
      <w:r>
        <w:rPr>
          <w:rFonts w:ascii="IRNazanin" w:hAnsi="IRNazanin" w:eastAsia="IRNazanin" w:cs="IRNazanin"/>
          <w:lang w:bidi="fa-IR"/>
          <w:color w:val="111111"/>
          <w:sz w:val="28"/>
          <w:szCs w:val="28"/>
          <w:rtl/>
        </w:rPr>
        <w:t xml:space="preserve">فرمود: حجامت بدن را تندرست و عقل را نیرومند می‏کند، عطر زدن به شارب از اخلاق پیامبر صلی الله علیه و آله و گرامی داشت دو فرشته نویسنده اعمال است. مسواک کردن از کارهایی است که موجب خشنودی خدا و سنّت پیامبر است و دهان را پاکیزه می‏کند، و روغن مالیدن پوست بدن را نرم می‏کند و قدرت مغز را می‏افزاید و مجاری آب را در بدن آسان می‏سازد و خشکی پوست را از بین می‏برد و رنگ پوست را روشن می‏سازد، و شستن سر چرک و گرد و خاشاک را از بین می‏برد، مضمضه یعنی آب در دهان گرداندن و استنشاق یعنی آب به بینی کشیدن، سنّت و پاک‏کننده دهان و بینی است. انفیه در بینی کردن مایه سلامتی سر و تنقیه بدن و از بین برنده دردهای سر است. استعمال نوره موجب نشاط و پاکیزگی تن است.</w:t>
      </w:r>
      <w:r>
        <w:rPr>
          <w:rFonts w:ascii="IRNazanin" w:hAnsi="IRNazanin" w:eastAsia="IRNazanin" w:cs="IRNazanin"/>
          <w:lang w:bidi="fa-IR"/>
          <w:color w:val="111111"/>
          <w:sz w:val="28"/>
          <w:szCs w:val="28"/>
          <w:rtl/>
        </w:rPr>
        <w:t xml:space="preserve">کفش نیکو به پا کردن مایه نگهداری بدن و یاری به پاکیزگی و نماز است. چیدن ناخن جلوگیری از درد بزرگ است و روزی را زیاد نموده و آن را جلب می‏کند.</w:t>
      </w:r>
      <w:r>
        <w:rPr>
          <w:rFonts w:ascii="IRNazanin" w:hAnsi="IRNazanin" w:eastAsia="IRNazanin" w:cs="IRNazanin"/>
          <w:lang w:bidi="fa-IR"/>
          <w:color w:val="111111"/>
          <w:sz w:val="28"/>
          <w:szCs w:val="28"/>
          <w:rtl/>
        </w:rPr>
        <w:t xml:space="preserve">ستردن موی زیر بغل بوی بد را نابود می‏نماید و آن پاکیزگی و سنّت و از جمله مواردی است که پیامبر پاکیزه صلی الله علیه و آله بدان دستور داده است. شستن دست‏ها پیش از غذا و پس از آن موجب افزایش روزی و زدودن چربی از لباس است و دیده را روشن می‏گرداند. شب‏زنده‏داری موجب سلامتی تن و خشنودی پروردگار متعال و خود را در معرض رحمت الهی قرار دادن و چنگ زدن به اخلاق پیامبران است. خوردن سیب موجب پیراستگی معده است. جویدن کندر دندان‏ها را نیرومند می‏کند و بلغم را نابود و بوی دهان را از بین می‏برد. نشستن در مسجد پس از طلوع فجر تا طلوع خورشید سریع‏ترین وسیله در طلب روزی از کوشش در زمین است. خوردن به، موجب تقویت قلب ناتوان است و همو معده را پاکیزه و نیروی دل را می‏افزاید و ترسو را شجاع کرده و فرزند را نیکو می‏کند. خوردن هر روز ناشتا بیست و یک عدد مویز جز درد مرگ، همه بیماری‏ها را درمان می‏کند.</w:t>
      </w:r>
      <w:r>
        <w:rPr>
          <w:rFonts w:ascii="IRNazanin" w:hAnsi="IRNazanin" w:eastAsia="IRNazanin" w:cs="IRNazanin"/>
          <w:lang w:bidi="fa-IR"/>
          <w:color w:val="111111"/>
          <w:sz w:val="28"/>
          <w:szCs w:val="28"/>
          <w:rtl/>
        </w:rPr>
        <w:t xml:space="preserve">آمیزش هر مرد مسلمان با همسرش در شب اول ماه رمضان مستحب است؛ زیرا خداوند می‏فرماید: «در شب روزه آمیزش با همسرانتان بر شما حلال شده است.» به جز انگشتر نقره، انگشتر دیگر به دست نکنید که پیامبر خدا صلی الله علیه و آله فرمود:</w:t>
      </w:r>
      <w:r>
        <w:rPr>
          <w:rFonts w:ascii="IRNazanin" w:hAnsi="IRNazanin" w:eastAsia="IRNazanin" w:cs="IRNazanin"/>
          <w:lang w:bidi="fa-IR"/>
          <w:color w:val="111111"/>
          <w:sz w:val="28"/>
          <w:szCs w:val="28"/>
          <w:rtl/>
        </w:rPr>
        <w:t xml:space="preserve">«دستی که در آن انگشتر آهن است پاک نمی‏شود و هر که بر انگشترش اسم خدا نقش کرده به هنگام دستشویی رفتن بایستی آن را از دستی که با آن خود را می‏شوید درآورد.</w:t>
      </w:r>
      <w:r>
        <w:rPr>
          <w:rFonts w:ascii="IRNazanin" w:hAnsi="IRNazanin" w:eastAsia="IRNazanin" w:cs="IRNazanin"/>
          <w:lang w:bidi="fa-IR"/>
          <w:color w:val="111111"/>
          <w:sz w:val="28"/>
          <w:szCs w:val="28"/>
          <w:rtl/>
        </w:rPr>
        <w:t xml:space="preserve">هر گاه یکی از شما در آینه می‏نگرد بگوید: «سپاس خدایی را که مرا آفرید و نیکو آفرید و به من صورت بخشید و زیبا نگارش کرد و آنچه از دیگران نکوهیده بود در من آراسته داشت و مرا به اسلام گرامی داشت.» وقتی یکی از شما با برادر مسلمانش رو به رو می‏شود برای او خود را بیاراید آن گونه که برای بیگانه خود را آرایش می‏کنید و دوست دارید او شما را در بهترین قیافه ببیند.</w:t>
      </w:r>
      <w:r>
        <w:rPr>
          <w:rFonts w:ascii="IRNazanin" w:hAnsi="IRNazanin" w:eastAsia="IRNazanin" w:cs="IRNazanin"/>
          <w:lang w:bidi="fa-IR"/>
          <w:color w:val="111111"/>
          <w:sz w:val="28"/>
          <w:szCs w:val="28"/>
          <w:rtl/>
        </w:rPr>
        <w:t xml:space="preserve">روزه سه روز از هر ماه که یک چهار شنبه میان دو پنجشنبه باشد و روزه ماه شعبان، وسوسه سینه و پریشانی قلب را از بین می‏برد. شستن و تمیز کردن محل مدفوع با آب سرد بواسیر را قطع می‏کند. شستن لباس اندوه و حزن را از بین برده و همان پاک‏کننده برای نماز است. هرگز موی سفید را نکنید که آن نور مسلمان است و هر که در اسلام از جوانی به پیری رسیده (و مویش سفید شود) روز رستاخیز برای او نور می‏گردد.</w:t>
      </w:r>
      <w:r>
        <w:rPr>
          <w:rFonts w:ascii="IRNazanin" w:hAnsi="IRNazanin" w:eastAsia="IRNazanin" w:cs="IRNazanin"/>
          <w:lang w:bidi="fa-IR"/>
          <w:color w:val="111111"/>
          <w:sz w:val="28"/>
          <w:szCs w:val="28"/>
          <w:rtl/>
        </w:rPr>
        <w:t xml:space="preserve">مسلمان در حال جنابت نخوابد، و جز با وضو نخوابد، اگر آبی نیافت با خاک تیمّم کند، زیرا که روح مؤمن به سوی خدای متعال بالا می‏رود و خداوند او را پذیرفته و مبارک قرار می‏دهد و اگر هنگام مرگش فرا رسیده باشد او را در گنجینه رحمتش قرار می‏دهد و اگر هنگام مرگش فرا نرسیده باشد او را با فرشتگان امینش می‏فرستد تا او را به تنش بازگردانند. مؤمن به سمت قبله تف نکند که اگر از روی فراموشی چنین کرد از خداوند متعال آمرزش بخواهد. مرد در محل سجده فوت نکند، و غذایش را فوت نکند و آشامیدنی خود را فوت نکند و نیز در تعویذ (دعای بازوبند) خود فوت نکند. مرد در وسط راه نخوابد و از پشت بام در هوا ادرار نکند و در آب گرم‏(ظاهرا «ماء جار» باشد؛ یعنی در آب جاری و روان) ادرار نکند اگر چنین کرد و مشکلی برای او پیش آمد جز خودش را سرزنش نکند؛ زیرا که آب و هوا اهلی دارند. مرد به رو نخوابد و اگر کسی را دیدید که به رو خوابیده بیدارش کنید و نگذارید. و هیچ یک از شما با حالت کسالت و چرت به نماز نایستد، و در نماز به خود نیندیشد که در پیشگاه خدای بزرگ خود است و تنها برای بنده آن نمازش پذیرفته است که با حضور قلبش اقامه کند. آنچه را که از سفره بیرون می‏افتد بخورید که شفای هر دردی به اذن خداست برای هر کسی که بدان شفا جوید. هر گاه یکی از شما غذایی بخورد و انگشتانی که بدان غذا خورده بلیسد خداوند بزرگ می‏فرماید:</w:t>
      </w:r>
      <w:r>
        <w:rPr>
          <w:rFonts w:ascii="IRNazanin" w:hAnsi="IRNazanin" w:eastAsia="IRNazanin" w:cs="IRNazanin"/>
          <w:lang w:bidi="fa-IR"/>
          <w:color w:val="111111"/>
          <w:sz w:val="28"/>
          <w:szCs w:val="28"/>
          <w:rtl/>
        </w:rPr>
        <w:t xml:space="preserve">خدا تو را برکت دهد. لباس پنبه‏ای بپوشید که همان لباس پیامبر خدا صلی الله علیه و آله بود که لباس ما نیز هست و ما لباس مو و پشم نمی‏پوشیم مگر آن که علّتی داشته باشد. و فرمود: خداوند زیباست و زیبایی را دوست می‏دارد و دوست دارد که اثر نعمت خود را در بنده‏اش ببیند.</w:t>
      </w:r>
      <w:r>
        <w:rPr>
          <w:rFonts w:ascii="IRNazanin" w:hAnsi="IRNazanin" w:eastAsia="IRNazanin" w:cs="IRNazanin"/>
          <w:lang w:bidi="fa-IR"/>
          <w:color w:val="111111"/>
          <w:sz w:val="28"/>
          <w:szCs w:val="28"/>
          <w:rtl/>
        </w:rPr>
        <w:t xml:space="preserve">با خویشان خود پیوند داشته باشید گر چه به سلام کردن باشد، خداوند متعال می‏فرماید: «از خدایی که مورد بازخواست از او و خویشان هستید، بیم داشته باشید که‏ به راستی خداوند بر شما رقیب و دیده‏بان است.» روز خود را با گفتار چنین و چنان و چنین و چنان کردیم نگذرانید، چرا که به همراه شما نگهبانانی است که شما و ما را نگهبانند.</w:t>
      </w:r>
      <w:r>
        <w:rPr>
          <w:rFonts w:ascii="IRNazanin" w:hAnsi="IRNazanin" w:eastAsia="IRNazanin" w:cs="IRNazanin"/>
          <w:lang w:bidi="fa-IR"/>
          <w:color w:val="111111"/>
          <w:sz w:val="28"/>
          <w:szCs w:val="28"/>
          <w:rtl/>
        </w:rPr>
        <w:t xml:space="preserve">خدا را در همه جا به یاد آورید که او با شماست. بر محمد و خاندان او صلوات بفرستید؛ چرا که خداوند متعال به هنگام یاد محمّد و دعای بر او و رعایت او، دعای شما را می‏پذیرد.</w:t>
      </w:r>
      <w:r>
        <w:rPr>
          <w:rFonts w:ascii="IRNazanin" w:hAnsi="IRNazanin" w:eastAsia="IRNazanin" w:cs="IRNazanin"/>
          <w:lang w:bidi="fa-IR"/>
          <w:color w:val="111111"/>
          <w:sz w:val="28"/>
          <w:szCs w:val="28"/>
          <w:rtl/>
        </w:rPr>
        <w:t xml:space="preserve">غذای گرم را بگذارید تا خنک شود؛ چرا که چون غذای گرمی به پیامبر خدا صلی الله علیه و آله تعارف کردند فرمود: «بگذارید تا خنک شود و بشود آن را خورد، خداوند آتش را غذای ما قرار نداده و برکت در غذای خنک است.» به هنگام دفع ادرار، به سمت هوا و رو به باد ادرار نکنید. به کودکانتان چیزی بیاموزید که خدا به وسیله آن به آنها سود دهد، نکند که مرجئه عقاید خود را بدان‏ها تحمیل کنند. زبان خود را نگهدارید و سلام کنید تا سود ببرید. کسانی که شما را امین دانسته و امانت سپردند، امانتشان را برگردانید گرچه کشندگان فرزندان پیامبر باشند.</w:t>
      </w:r>
      <w:r>
        <w:rPr>
          <w:rFonts w:ascii="IRNazanin" w:hAnsi="IRNazanin" w:eastAsia="IRNazanin" w:cs="IRNazanin"/>
          <w:lang w:bidi="fa-IR"/>
          <w:color w:val="111111"/>
          <w:sz w:val="28"/>
          <w:szCs w:val="28"/>
          <w:rtl/>
        </w:rPr>
        <w:t xml:space="preserve">آنگاه که وارد بازار شدید و به هنگام اشتغال مردم خدا را بسیار یاد کنید، زیرا که کفّاره گناهان شماست و موجب زیادتی حسنات می‏شود و در زمره غافلان نوشته نشوید.</w:t>
      </w:r>
      <w:r>
        <w:rPr>
          <w:rFonts w:ascii="IRNazanin" w:hAnsi="IRNazanin" w:eastAsia="IRNazanin" w:cs="IRNazanin"/>
          <w:lang w:bidi="fa-IR"/>
          <w:color w:val="111111"/>
          <w:sz w:val="28"/>
          <w:szCs w:val="28"/>
          <w:rtl/>
        </w:rPr>
        <w:t xml:space="preserve">آنگاه که ماه رمضان فرا رسید سزاوار نیست که بنده سفر کند؛ چرا که خداوند می‏فرماید: «پس هر کس از شما ماه رمضان را درک کرد بایستی روزه بگیرد.» در شرابخواری و مسح بر کفش تقیّه نیست.</w:t>
      </w:r>
      <w:r>
        <w:rPr>
          <w:rFonts w:ascii="IRNazanin" w:hAnsi="IRNazanin" w:eastAsia="IRNazanin" w:cs="IRNazanin"/>
          <w:lang w:bidi="fa-IR"/>
          <w:color w:val="111111"/>
          <w:sz w:val="28"/>
          <w:szCs w:val="28"/>
          <w:rtl/>
        </w:rPr>
        <w:t xml:space="preserve">بپرهیزید از این که در مورد ما غلوّ کنید، بگویید ما بندگان پرورده‏ایم و در فضل ما هر چه می‏خواهید بگویید. هر که ما را دوست می‏دارد بایستی طبق رفتار ما رفتار کرده و از ورع و پاکدامنی یاری گیرد. زیرا که ورع بهترین کمک در امور دنیایی و آخرتی است. با خرده‏گیران ما همنشینی ننمایید و در نزد دشمنان ما، با آشکار کردن دوستی ما از ما مدح نکنید تا در نزد پادشاهانتان خود را خوار نسازید. خود را به راستگویی ملزم کنید که رهایی بخش است و بدان چه در پیشگاه خداست رغبت نشان دهید و طاعت خدا را بجویید، و بر آن شکیبا باشید. چقدر زشت است که مؤمن با بی‏آبرویی وارد بهشت شود، در آنچه از پیش فرستادید در روز رستاخیز به امید شفاعت ما نباشید، خودتان را در روز رستاخیز در میان دشمنانتان رسوا نسازید و در نزد آنان به خاطر متاع پست دنیا، منزلت والای خود را در پیشگاه خدا تکذیب ننمایید. به آنچه خدا دستور داده چنگ زنید که میان یکی از شما و آن چه آرزو می‏کند دوست می‏دارد، فاصله‏ای جز این که قاصد خدا (مرگ) نزد او بیاید نیست و آنچه در نزد خداست بهتر و ماندگارتر است و مژده‏ای از جانب خدا به مؤمن می‏رسد و چشمش روشن گشته و دیدار خدا را دوست می‏دارد.</w:t>
      </w:r>
      <w:r>
        <w:rPr>
          <w:rFonts w:ascii="IRNazanin" w:hAnsi="IRNazanin" w:eastAsia="IRNazanin" w:cs="IRNazanin"/>
          <w:lang w:bidi="fa-IR"/>
          <w:color w:val="111111"/>
          <w:sz w:val="28"/>
          <w:szCs w:val="28"/>
          <w:rtl/>
        </w:rPr>
        <w:t xml:space="preserve">برادران ناتوان خود را تحقیر نکنید، زیرا که هر کس مؤمنی را تحقیر کند خداوند او را با وی در بهشت گردهم نمی‏آورد مگر این که توبه کند، آنگاه که دانستی برادر مؤمنت به تو حاجتی دارد، پیش از اظهارش، حاجتش را روا کن و با یک دیگر همکاری، مهربانی و بخشش کنید و همچون منافقی که توصیف می‏کند ولی انجام نمی‏دهد، مباشید. ازدواج کنید، زیرا پیامبر خدا صلی الله علیه و آله مواقع بسیاری می‏فرمود که: «هر کس می‏خواهد از روش من پیروی کند، بایستی ازدواج کند که همانا از رویه‏های من ازدواج کردن است، و فرزند بخواهید که من در روز رستاخیز به فزونی شما بر دیگر امّت‏ها افتخار می‏کنم، از شیر دادن زنان زناکار و دیوانه به فرزندانتان خودداری کنید که شیر آثارش را سرایت می‏دهد. از خوردن گوشت پرنده‏ای که سنگدان، خارپس پا و چینه‏دان ندارد دوری کنید و از خوردن گوشت هر درنده نیش‏دار و پرنده چنگال دار بپرهیزید و سپرز نخورید که محل تجمّع خون کثیف است. لباس سیاه نپوشید که لباس فرعون است. از غدّه‏های گوشت اجتناب کنید که رگ بیماری جذام را تحریک می‏کند.</w:t>
      </w:r>
      <w:r>
        <w:rPr>
          <w:rFonts w:ascii="IRNazanin" w:hAnsi="IRNazanin" w:eastAsia="IRNazanin" w:cs="IRNazanin"/>
          <w:lang w:bidi="fa-IR"/>
          <w:color w:val="111111"/>
          <w:sz w:val="28"/>
          <w:szCs w:val="28"/>
          <w:rtl/>
        </w:rPr>
        <w:t xml:space="preserve">در دین قیاس نکنید که برخی از احکام دین قیاس‏پذیر نیست و به زودی گروهی خواهند آمد که قیاس می‏کنند و آنان دشمنان دین هستند و نخستین کسی که قیاس کرد ابلیس بود، و کفش‏های ویژه‏ای که دو طرفش یکسان است نپوشید که کفش فرعون است و او نخستین کسی است که چنین کفشی پوشید. با شراب‏خواران مخالفت کنید و خرما بخورید که در آن شفای هر بیماری است. از گفتار پیامبر خدا صلی الله علیه و آله پیروی کنید که فرمود: «هر کس یک در، جهت درخواست از دیگران به روی خود باز کند، خداوند دری از ناداری و فقر به روی او می‏گشاید.» بیشتر آمرزش بخواهید که روزی را برای شما جلب می‏کند. هر چه از کارها در توان دارید پیش فرستید که فردای رستاخیز آن را خواهید یافت. از جدال و بگو مگو بپرهیزید که تردید به بار می‏آورد. هر کسی به پروردگار بزرگش نیاز و حاجتی دارد بایستی در سه وقت آن را بخواهد: ساعتی در روز جمعه و به هنگام زوال آفتاب، و آنگاه که باد می‏وزد که درهای آسمان گشوده می‏شود و رحمت فرود می‏آید و پرندگان آواز می‏کنند و ساعتی در پایان شب به هنگام دمیدن سپیده که دو فرشته فریاد می‏زنند: آیا توبه‏کننده‏ای هست که از او توبه پذیرفته شود؟ آیا درخواست‏کننده‏ای هست که به او عطا شود؟ آیا حاجتمندی هست که حاجتش برآورده شود؟ پس دعوت خدا را پاسخ دهید و روزی را میان سپیده دم تا برآمدن آفتاب بخواهید که در خواستن روزی از کوشش در زمین سریع‏تر اثر می‏کند و این همان ساعتی است که خداوند روزی را میان بندگانش تقسیم می‏کند.</w:t>
      </w:r>
      <w:r>
        <w:rPr>
          <w:rFonts w:ascii="IRNazanin" w:hAnsi="IRNazanin" w:eastAsia="IRNazanin" w:cs="IRNazanin"/>
          <w:lang w:bidi="fa-IR"/>
          <w:color w:val="111111"/>
          <w:sz w:val="28"/>
          <w:szCs w:val="28"/>
          <w:rtl/>
        </w:rPr>
        <w:t xml:space="preserve">منتظر فرج و گشایش باشید! و از رحمت خدا نومید مگردید، زیرا که محبوب‏ترین اعمال به سوی خدا انتظار فرج و گشایش است، مادامی که بنده مؤمن بدان پاینده است. آنگاه که دو رکعت نماز بامداد را گزارید به خدا توکل کنید که در آن هنگام بهره‏ها عطا می‏گردد. با شمشیر وارد حرم نشوید، کسی از شما به هنگام نماز شمشیر پیش روی خود نگذارد که قبله امن است.</w:t>
      </w:r>
      <w:r>
        <w:rPr>
          <w:rFonts w:ascii="IRNazanin" w:hAnsi="IRNazanin" w:eastAsia="IRNazanin" w:cs="IRNazanin"/>
          <w:lang w:bidi="fa-IR"/>
          <w:color w:val="111111"/>
          <w:sz w:val="28"/>
          <w:szCs w:val="28"/>
          <w:rtl/>
        </w:rPr>
        <w:t xml:space="preserve">آنگاه که به سوی خانه خدا بیرون شدید حجّتان را با زیارت پیامبر خدا صلی الله علیه و آله و همچنین با زیارت قبرهای دیگری که خداوند حقّ آنها و زیارتشان را برای شما لازم نموده به پایان ببرید که ترک آن جفا و ناسپاسی است و بدین عمل مأمورید و در کنار آن قبور روزی بخواهید. و گناهان اندک را کوچک نشمارید؛ زیرا که اندک شمرده می‏شود آید تا بزرگ گردد.</w:t>
      </w:r>
      <w:r>
        <w:rPr>
          <w:rFonts w:ascii="IRNazanin" w:hAnsi="IRNazanin" w:eastAsia="IRNazanin" w:cs="IRNazanin"/>
          <w:lang w:bidi="fa-IR"/>
          <w:color w:val="111111"/>
          <w:sz w:val="28"/>
          <w:szCs w:val="28"/>
          <w:rtl/>
        </w:rPr>
        <w:t xml:space="preserve">و سجده را طول دهید که هیچ عملی بر شیطان سخت‏تر از آن نیست که ببیند فرزند آدم در سجده است؛ چرا که او مأمور به سجده شد و عصیان کرد؛ ولی آدم بدان مأمور شد و اطاعت کرد و نجات یافت.</w:t>
      </w:r>
      <w:r>
        <w:rPr>
          <w:rFonts w:ascii="IRNazanin" w:hAnsi="IRNazanin" w:eastAsia="IRNazanin" w:cs="IRNazanin"/>
          <w:lang w:bidi="fa-IR"/>
          <w:color w:val="111111"/>
          <w:sz w:val="28"/>
          <w:szCs w:val="28"/>
          <w:rtl/>
        </w:rPr>
        <w:t xml:space="preserve">بسیار به یاد مرگ و روزی که از قبرهای خود بیرون می‏شوید و در پیشگاه خدای متعالی می‏ایستید باشید که یاد مرگ مصیبت‏ها را بر شما آسان می‏سازد. هر گاه چشم یکی از شما درد گرفت آیة الکرسی را به نیّت این که بهبود می‏یابد بخواند، ان شاء اللَّه بهبودی خواهد یافت. از گناهان دوری کنید که هیچ بلا و کمبود روزی نیست؛ مگر این که از ناحیه گناه است. حتی خراش در بدن، به رو بر زمین خوردن و مصیبت.</w:t>
      </w:r>
      <w:r>
        <w:rPr>
          <w:rFonts w:ascii="IRNazanin" w:hAnsi="IRNazanin" w:eastAsia="IRNazanin" w:cs="IRNazanin"/>
          <w:lang w:bidi="fa-IR"/>
          <w:color w:val="111111"/>
          <w:sz w:val="28"/>
          <w:szCs w:val="28"/>
          <w:rtl/>
        </w:rPr>
        <w:t xml:space="preserve">خداوند متعال می‏فرماید: «آنچه مصیبت به شما می‏رسد نتیجه عملکرد شماست و خدا از بسیاری می‏گذرد». آنگاه که بر کنار سفره غذا نشستید، زیاد خدا را یاد کنید و سرکشی ننمایید، زیرا که آن نعمتی از نعمت‏های خدا و روزی‏ای از روزهای او است که سپاسگزاری و ستایش از آن بر شما واجب است. پیش از آنکه نعمتی از دست شما برود با آن نیکویی کنید که نعمت از دست می‏رود و در مورد رفتاری که صاحبش با او کرده، علیه او گواهی می‏دهد. کسی که از خداوند متعال به روزی اندک راضی و خشنود باشد، خداوند نیز از او به عمل اندک راضی می‏گردد. بپرهیزید از این که (در اعمالتان) کوتاهی نمایید که حسرت خواهید برد. آنگاه که حسرت سودی نداشته باشد.</w:t>
      </w:r>
      <w:r>
        <w:rPr>
          <w:rFonts w:ascii="IRNazanin" w:hAnsi="IRNazanin" w:eastAsia="IRNazanin" w:cs="IRNazanin"/>
          <w:lang w:bidi="fa-IR"/>
          <w:color w:val="111111"/>
          <w:sz w:val="28"/>
          <w:szCs w:val="28"/>
          <w:rtl/>
        </w:rPr>
        <w:t xml:space="preserve">آنگاه که در میدان کارزار با دشمن رو به رو شدید، کمتر سخن گفته و بسیار به یاد خدا باشید و پشت به دشمن ننمایید که پروردگارتان را به خشم آورده و سزاوار غضب او خواهید بود. و آنگاه که دیدید کسی از برادران شما در جنگ زخمی شده یا وامانده گشته یا کسی را دیدید که دشمن شما به او طمع کرده با جانفشانی به او نیرو ببخشید.</w:t>
      </w:r>
      <w:r>
        <w:rPr>
          <w:rFonts w:ascii="IRNazanin" w:hAnsi="IRNazanin" w:eastAsia="IRNazanin" w:cs="IRNazanin"/>
          <w:lang w:bidi="fa-IR"/>
          <w:color w:val="111111"/>
          <w:sz w:val="28"/>
          <w:szCs w:val="28"/>
          <w:rtl/>
        </w:rPr>
        <w:t xml:space="preserve">هر چه می‏توانید کار نیک انجام دهید که از مرگ‏های بد حفظ می‏کند. هر کس از شما بخواهد که بداند مقام و منزلت او در پیشگاه خداوند چگونه است، بایستی ببیند که مقام خداوند در نزد او به هنگام گناه چقدر است که مقام او نیز در پیشگاه خدا چنین خواهد بود. بهترین چیزی که مرد در خانه خود برای خانواده‏اش می‏گیرد گوسفند است. پس هر کس یک گوسفند در خانه‏اش باشد، فرشتگان هر روز یک مرتبه او را تقدیس می‏کنند. و هر که در خانه‏اش دو گوسفند داشته باشد فرشتگان هر روز دو مرتبه او را تقدیس می‏کنند و همین گونه در سه گوسفند، می‏گویند: به شما برکت داده شود. هر گاه مسلمانی ناتوان گردید گوشت با شیر بخورد که خداوند متعال در آن دو نیرو قرار داده است. آنگاه که قصد حج کردید خرید برخی از نیازمندی‏هایی که در سفر به شما نیرو می‏بخشند پیش بیندازید که خداوند متعال می‏فرماید: «اگر قصد خروج داشتند ساز و برگ آن را آماده می‏کردند.» و هر گاه یکی از شما در آفتاب بنشیند، پشت به آن نماید که آفتاب بیماری درونی را آشکار می‏سازد. و چون رحل سفر به سوی بیت اللَّه الحرام بستید بیشتر، به خانه خدا نگاه کنید که خداوند یک صد و بیست رحمت در کنار خانه محترم خویش دارد که شصت رحمت از آنها، ویژه طواف‏کنندگان، چهل رحمت از آن نمازگزاران و بیست رحمت دیگر از آن نگاه‏کنندگان است. در کنار ملتزم محلی میان در کعبه و حجر الأسود آنچه از گناهانتان را به یاد دارید اعتراف کنید و در عوض آنچه فراموش کرده‏اید بگویید: «و آنچه نگهبانان تو برای ما نگاه داشته و ما فراموش کرده‏ایم بر ما بیامرز»؛ زیرا هر کس که در این محل به گناهش اعتراف کند و آنها را بشمارد و به یاد آورد و از خدا آمرزش بخواهد بر خداوند متعال لازم است که او را بیامرزد. پیش از فرود آمدن بلا دعا کنید که درهای آسمان در پنج وقت برای شما باز می‏گردد. هنگام بارش باران، به هنگام جهاد، هنگام اذان و هنگام قرائت قرآن، هنگام ظهر و هنگام سپیده‏دم. هر کس از شما مرده‏ای را غسل می‏دهد پس از پوشانیدن کفن‏های او خود غسل کند، کفن‏ها را با بخور عطر آگین نکنید و جز با کافور مرده‏هایتان را خوشبو نسازید که مرده به منزله کسی که احرام بسته است. به کسان خود دستور دهید که بر سر جنازه سخن نیکو بگویند، زیرا آنگاه که پدر بزرگوار حضرت فاطمه دخت محمّد صلی الله علیه و آله از دنیا رفت، همه دختران بنی هاشم با او هم ناله شدند. آن حضرت فرمود: شمارش (اوصاف میّت) را کنار بگذارید و دعا کنید.</w:t>
      </w:r>
      <w:r>
        <w:rPr>
          <w:rFonts w:ascii="IRNazanin" w:hAnsi="IRNazanin" w:eastAsia="IRNazanin" w:cs="IRNazanin"/>
          <w:lang w:bidi="fa-IR"/>
          <w:color w:val="111111"/>
          <w:sz w:val="28"/>
          <w:szCs w:val="28"/>
          <w:rtl/>
        </w:rPr>
        <w:t xml:space="preserve">مرده‏هایتان را زیارت کنید که آنان به زیارت شما شادمان می‏گردند و هر کسی حاجت خود را در کنار قبر پدر و مادرش پس از آن که به آنان دعا کرد از خدا بخواهد.</w:t>
      </w:r>
      <w:r>
        <w:rPr>
          <w:rFonts w:ascii="IRNazanin" w:hAnsi="IRNazanin" w:eastAsia="IRNazanin" w:cs="IRNazanin"/>
          <w:lang w:bidi="fa-IR"/>
          <w:color w:val="111111"/>
          <w:sz w:val="28"/>
          <w:szCs w:val="28"/>
          <w:rtl/>
        </w:rPr>
        <w:t xml:space="preserve">مسلمان آیینه برادر دینی خود است، پس هر گاه لغزشی از برادر خود، دیدید بر علیه‏ او نباشید؛ بلکه برای او همچون خودش باشید و او را راهنمایی کرده اندرزش داده و با او مهربانی کنید. مبادا اختلاف کنید که رشته الفت شما از هم گسیخته می‏گردد. میانه‏روی را مراعات کنید تا پیشرفت کرده و امیدوار شوید. هر کس از شما با حیوان چهارپایی به مسافرت رفت، آنگاه که به منزلی رسید، نخست به آن حیوان آب و علف بدهد. به صورت چهارپایان نزنید که آن تسبیح پروردگار خود را می‏گوید. و هر کس از شما در سفر گم شد یا بر جان خود بیم داشت، پس فریاد زند: «ای صالح! به فریادم برس.» که در میان برادران جنّی شما جنّی به نام صالح است که به جهت شما شهرها را می‏گردد و خود را وقف خدمت‏گزاری برای شما نموده است. پس آنگاه که صدا را بشنود پاسخ می‏دهد و گم‏شده شما را راهنمایی نموده و مرکب او را که فرار نموده نگاه می‏دارد. هر کس از شما به جان خود یا گوسفندانش از حمله شیر بیم داشته باشد، خطی به دور آنان کشیده، بگوید: «خداوندا! ای پروردگار دانیال و چاه و پروردگار هر شیر ژیانی، مرا و گوسفندان مرا نگهداری فرما». و هر کس از شما از عقرب بترسد، این آیات را بخواند: «سلام بر نوح در جهانیان، به راستی که ما این گونه به نیکوکاران پاداش می‏دهیم، بی‏تردید او از بندگان مؤمن ماست». هر کس از شما از غرق شدن بیم داشته باشد، بخواند: «به نام خدا به جریان‏گاه و لنگرگاه آن، به راستی که پروردگار من آمرزنده و مهربان است، به نام خدایی که پادشاه بر حق است، حق معرفت خدا را نشناختند و زمین تماما در روز رستاخیز در قبضه قدرت اوست و آسمان‏ها پیچیده شده در دست قدرت اوست، پاک و منزّه و بزرگ است از آنچه شرک‏ورزان نسبت می‏دهند.» در هفتمین روز از تولّد فرزندانتان برای آنان عقیقه (گوسفند قربان) کنید و آنگاه که موی سرشان را تراشیدید، هم وزن آن نقره به مسلمانی صدقه بدهید، که پیامبر خدا صلی الله علیه و آله در باره امام حسن و امام حسین علیه السّلام و دیگر فرزندانش چنین رفتاری کرد. هر گاه به دست سائلی چیزی دادید، از او بخواهید که برای شما دعا کند. که دعای او در باره شما پذیرفته؛ ولی در مورد خودش پذیرفته نیست، چرا که آنان دروغ می‏گویند. و هر که دستش به دست سائل می‏رسد دست خود را به طرف دهانش آورده و ببوسد که صدقه پیش از آن که در دست سائل قرار گیرد، در دست خداوند متعال می‏گیرد، آن‏سان که خداوند می‏فرماید: «آیا نمی‏دانند که خداست همو که توبه را از بندگانش پذیرفته و صدقه‏ها را می‏گیرد.» شامگاهان صدقه دهید که صدقه در شب آتش خشم پروردگار بزرگ را خاموش می‏سازد.</w:t>
      </w:r>
      <w:r>
        <w:rPr>
          <w:rFonts w:ascii="IRNazanin" w:hAnsi="IRNazanin" w:eastAsia="IRNazanin" w:cs="IRNazanin"/>
          <w:lang w:bidi="fa-IR"/>
          <w:color w:val="111111"/>
          <w:sz w:val="28"/>
          <w:szCs w:val="28"/>
          <w:rtl/>
        </w:rPr>
        <w:t xml:space="preserve">سخن گفتن را از اعمالتان به حساب آورید، سخن شما جز در خیر و نیکی کمتر گردد. آنچه خداوند به شما روزی داده، انفاق کنید که انفاق‏کننده به منزله جهادکننده در راه خداست. پس هر کس یقین کند که هر چه انفاق می‏نماید عوض دارد، کوشش کرده و جان خود را به سخاوت وادار می‏سازد. هر کس یقین داشته باشد؛ سپس تردید نماید به دنبال یقینش برود که شکّ یقین را نمی‏شکند.</w:t>
      </w:r>
      <w:r>
        <w:rPr>
          <w:rFonts w:ascii="IRNazanin" w:hAnsi="IRNazanin" w:eastAsia="IRNazanin" w:cs="IRNazanin"/>
          <w:lang w:bidi="fa-IR"/>
          <w:color w:val="111111"/>
          <w:sz w:val="28"/>
          <w:szCs w:val="28"/>
          <w:rtl/>
        </w:rPr>
        <w:t xml:space="preserve">گواهی دروغ ندهید و بر سر سفره‏ای که در آن می خواری می‏شود ننشینید، که بنده نمی‏داند که جانش کی گرفته می‏شود. هر گاه یکی از شما بر سفره غذا نشست، همچون بندگان نشیند و به طور حتم نبایستی یک پای خود را روی پای دیگرش بیندازد و چهار زانو بنشیند که خداوند چنین نشستن را دشمن می‏دارد و صاحبش را دشمن می‏دارد. شام پیامبران پس از نماز عشا است و شام خوردن را ترک نکنید که ترک آن موجب ویرانی تن است. تب، پیش آهنگ مرگ و زندان خدا در روی زمین است که از بندگانش هر کس را که بخواهد در آن زندانی می‏کند و همان تب گناهان را می‏ریزد همان گونه که کرک از کوهان شتر می‏ریزد. همه دردها از درون تن است مگر زخم و تب که این دو از بیرون وارد بدن می‏شوند. حرارت تب را با بنفشه و آب سرد بشکنید که حرارت آن از گرمای دوزخ است. مسلمان تا زمانی که بیماری بر تندرستی او چیره نشده به درمان نمی‏پردازد.</w:t>
      </w:r>
      <w:r>
        <w:rPr>
          <w:rFonts w:ascii="IRNazanin" w:hAnsi="IRNazanin" w:eastAsia="IRNazanin" w:cs="IRNazanin"/>
          <w:lang w:bidi="fa-IR"/>
          <w:color w:val="111111"/>
          <w:sz w:val="28"/>
          <w:szCs w:val="28"/>
          <w:rtl/>
        </w:rPr>
        <w:t xml:space="preserve">دعا قضای حتمی خدا را برمی‏گرداند، پس آن را به عنوان ساز و برگ دفاعی خود قرار دهید. برای وضو پس از طهارت ده حسنه است، پس خود را پاکیزه نگهدارید. از کسالت و تنبلی بپرهیزید که هر کس تنبلی ورزد، حق خداوند متعال را نمی‏پردازد.</w:t>
      </w:r>
      <w:r>
        <w:rPr>
          <w:rFonts w:ascii="IRNazanin" w:hAnsi="IRNazanin" w:eastAsia="IRNazanin" w:cs="IRNazanin"/>
          <w:lang w:bidi="fa-IR"/>
          <w:color w:val="111111"/>
          <w:sz w:val="28"/>
          <w:szCs w:val="28"/>
          <w:rtl/>
        </w:rPr>
        <w:t xml:space="preserve">بوی بد گندیده‏ای را که آزار می‏دهد با آب پاکیزه نمایید. خودتان را بازرسی نمایید که خداوند متعال از میان بندگانش کسی را که کثیف است، به گونه‏ای که هر کس در کنار او می‏نشیند از کثافت او روی گردان می‏شود، دشمن می‏دارد.</w:t>
      </w:r>
      <w:r>
        <w:rPr>
          <w:rFonts w:ascii="IRNazanin" w:hAnsi="IRNazanin" w:eastAsia="IRNazanin" w:cs="IRNazanin"/>
          <w:lang w:bidi="fa-IR"/>
          <w:color w:val="111111"/>
          <w:sz w:val="28"/>
          <w:szCs w:val="28"/>
          <w:rtl/>
        </w:rPr>
        <w:t xml:space="preserve">مرد نبایستی در نمازش باریش خود و یا چیزی که او را از نماز مشغول می‏سازد، بازی کند. به کار خیر پیش از آن که به کار دیگری سرگرم شوید، پیشی گیرید. مؤمن خود در ناراحتی است ولی مردم از او در آسایش‏اند، بیشتر سخنان شما بایستی یاد خدا باشد. از گناهان حذر کنید که بنده چون گناه کند روزی‏اش از او حبس می‏گردد. بیماران خود را با صدقه درمان کنید. دارایی خودتان را با پرداخت زکات بیمه کنید، نماز مایه نزدیک و تقرّب هر فرد پرهیزکاری است. حج جهاد هر فرد ناتوان است. جهاد زن، خوب شوهر داری کردن است، فقر و ناداری همان مرگ بزرگ است، کمی خانواده یکی از دو آسایش است.</w:t>
      </w:r>
      <w:r>
        <w:rPr>
          <w:rFonts w:ascii="IRNazanin" w:hAnsi="IRNazanin" w:eastAsia="IRNazanin" w:cs="IRNazanin"/>
          <w:lang w:bidi="fa-IR"/>
          <w:color w:val="111111"/>
          <w:sz w:val="28"/>
          <w:szCs w:val="28"/>
          <w:rtl/>
        </w:rPr>
        <w:t xml:space="preserve">اندازه نگهداشتن در زندگی نیمی از زندگی است. اندوه نیمی از پیری است. هر که میانه روی کرد، تهیدست نشده و هر که مشورت کرد، به زحمت نیفتاد. کار نیک جز در نزد شرافتمند و دین‏دار شایسته نیست. هر چیزی میوه‏ای دارد و میوه کار نیک، شتاب در انجام آن است. کسی که به عوض یقین دارد، در عطیّه بخشنده می‏گردد. هر کس به هنگام معصیت دست غم بر ران‏هایش بزند پاداشش از بین می‏رود. برترین‏ اعمال انسان انتظار فرج و گشایش از جانب خداست. کسی که پدر و مادرش را محزون کند، در واقع عاقّ آنان شده است، روزی را با صدقه دادن فرود آورید، پیش از ورود بلا، امواج بلا را با دعا از خود دور سازید، که سوگند به آن که دانه را شکافته و مردم را آفریده! بلا به مؤمن سریع‏تر از ریزش سیل از بالای تپه به پایین آن و از دویدن استرها می‏رسد. از خداوند از سختی بلا، عافیت بخواهید که بلای سخت دین را از بین می‏برد.</w:t>
      </w:r>
      <w:r>
        <w:rPr>
          <w:rFonts w:ascii="IRNazanin" w:hAnsi="IRNazanin" w:eastAsia="IRNazanin" w:cs="IRNazanin"/>
          <w:lang w:bidi="fa-IR"/>
          <w:color w:val="111111"/>
          <w:sz w:val="28"/>
          <w:szCs w:val="28"/>
          <w:rtl/>
        </w:rPr>
        <w:t xml:space="preserve">خوش‏بخت کسی است که از دیگری پند پذیر شود، خودتان را با اخلاق نیکو تربیت کنید، زیرا که بنده مسلمان به وسیله حسن خلقش به درجه کسی می‏رسد که روزها روزه و شب‏ها به عبادت می‏ایستد. کسی که شراب‏خواری کند و بداند که آن حرام است، خداوند او را از خبال که چرک و خونی است که از گناهکاران و زنان زناکار می‏ریزد سیراب می‏کند، گرچه آمرزیده شود. در معصیت نذر درست نیست و در قطع پیوند خویشاوندی سوگند صحیح نیست، دعوت‏کننده به کار نیک بدون انجام آن همچون تیراندازی است که بدون زه کمان کشد. زن مسلمان بایستی خود را برای همسرش خوشبو سازد، کسی که در راه دفاع از دارایی خود کشته شود، شهید است. فرد مغبون نه مورد ستایش قرار می‏گیرد و نه پاداشی دارد. سوگند فرزندان بدون اجازه پدر و سوگند زن بدون اجازه همسرش صحیح نیست. یک روز تا هنگام شب نبایستی زبان از سخن فرو بست، به جز یاد خدا.</w:t>
      </w:r>
      <w:r>
        <w:rPr>
          <w:rFonts w:ascii="IRNazanin" w:hAnsi="IRNazanin" w:eastAsia="IRNazanin" w:cs="IRNazanin"/>
          <w:lang w:bidi="fa-IR"/>
          <w:color w:val="111111"/>
          <w:sz w:val="28"/>
          <w:szCs w:val="28"/>
          <w:rtl/>
        </w:rPr>
        <w:t xml:space="preserve">پس از هجرت از بیابان‏نشینی نبایستی دوباره بیابان‏نشین شد، و پس از فتح و پیروزی هجرتش صحیح نیست. تجارت پیشه کنید که بی‏نیازی شما از آنچه به دست مردم است در آن است. و خداوند بنده با حرفه امین را دوست می‏دارد. هیچ عملی در پیشگاه خدا از نماز محبوب‏تر نیست، پس هیچ کاری از کارهای دنیا شما را از اوقات نماز مشغول نسازد؛ زیرا که خداوند گروهی را نکوهش کرده و فرموده: «کسانی که از نمازشان بی‏خبرند» یعنی آنان از نمازشان غافل بوده و اوقات آن را سبک می‏انگارند.</w:t>
      </w:r>
      <w:r>
        <w:rPr>
          <w:rFonts w:ascii="IRNazanin" w:hAnsi="IRNazanin" w:eastAsia="IRNazanin" w:cs="IRNazanin"/>
          <w:lang w:bidi="fa-IR"/>
          <w:color w:val="111111"/>
          <w:sz w:val="28"/>
          <w:szCs w:val="28"/>
          <w:rtl/>
        </w:rPr>
        <w:t xml:space="preserve">بدانید که نیکوکاران از دشمنانتان برای یک دیگر ریا می‏کنند؛ ولی خداوند متعال به آنان توفیق نمی‏دهد و جز عمل خالص نمی‏پذیرد. عمل نیک کهنه نمی‏شود، و گناه فراموش نمی‏گردد و خداوند بزرگوار با کسانی است که پرهیزکار بوده و کسانی که نیکوکار هستند.</w:t>
      </w:r>
      <w:r>
        <w:rPr>
          <w:rFonts w:ascii="IRNazanin" w:hAnsi="IRNazanin" w:eastAsia="IRNazanin" w:cs="IRNazanin"/>
          <w:lang w:bidi="fa-IR"/>
          <w:color w:val="111111"/>
          <w:sz w:val="28"/>
          <w:szCs w:val="28"/>
          <w:rtl/>
        </w:rPr>
        <w:t xml:space="preserve">مؤمن برادر خویش را فریب نمی‏دهد و به او خیانت نمی‏ورزد و او را تنها رهایش نمی‏کند و متّهمش نمی‏سازد و به او نمی‏گوید: من از تو بیزارم، (در مورد اشتباهی که) از برادر (دینی) تو (سرزده) در جستجوی یافتن عذری باش و اگر عذر واقعی بر آن نیافتی، عذری دیگر بر آن بتراش. از جای کندن کوه‏ها آسان‏تر از کندن حکومتی است که هنوز وقتش باقی است. و از خدا یاری بجویید و شکیبا باشید؛ زیرا که زمین از آن خدا است، به هر که بخواهد از بندگانش می‏دهد و سرانجام از آن پرهیزکاران است.</w:t>
      </w:r>
      <w:r>
        <w:rPr>
          <w:rFonts w:ascii="IRNazanin" w:hAnsi="IRNazanin" w:eastAsia="IRNazanin" w:cs="IRNazanin"/>
          <w:lang w:bidi="fa-IR"/>
          <w:color w:val="111111"/>
          <w:sz w:val="28"/>
          <w:szCs w:val="28"/>
          <w:rtl/>
        </w:rPr>
        <w:t xml:space="preserve">پیش از فرا رسیدن کار شتاب نکنید که پشیمان می‏شوید. و پایان کار را طولانی نبینید که دل‏هایتان سخت می‏گردد. به ناتوانانتان رحم نمایید و با مهرورزی به آنان در پی رحمت از خدا باشید. از غیبت مسلمان بپرهیزید که مسلمان غیبت برادر مسلمانش را نمی‏کند که خداوند متعال از این کار باز داشته و فرموده: «برخی از شما غیبت برخی دیگر را ننماید، آیا کسی از شما دوست دارد که گوشت برادر خود را که مردار است بخورد؟» مسلمان در حال نماز که در پیشگاه خداوند متعال ایستاده، دست‏هایش را روی هم نمی‏گذارد که خود را به اهل کفر یعنی مجوس شبیه سازد، هر کدام از شما که بر سر سفره غذا می‏نشیند، بایستی همچون بنده بنشیند و بر روی زمین غذا بخورد و ایستاده نیاشامد.</w:t>
      </w:r>
      <w:r>
        <w:rPr>
          <w:rFonts w:ascii="IRNazanin" w:hAnsi="IRNazanin" w:eastAsia="IRNazanin" w:cs="IRNazanin"/>
          <w:lang w:bidi="fa-IR"/>
          <w:color w:val="111111"/>
          <w:sz w:val="28"/>
          <w:szCs w:val="28"/>
          <w:rtl/>
        </w:rPr>
        <w:t xml:space="preserve">هر گاه یکی از شما در حال نماز به جانداری (آزار رساننده) برخورد، بایستی آن را زیر خاک کرده و آب دهان به آن بیندازد، یا در گوشه لباس خود بپیچد تا نمازش پایان یابد. برگرداندن صورت به طور کامل از قبله نماز را باطل می‏سازد و کسی که چنین کرد، شایسته است که نماز را با اذان و اقامه و تکبیر از نو آغاز کند. هر کس یازده مرتبه پیش از دمیدن آفتاب سوره «قل هو اللَّه احد» و به همان تعداد سوره «انا انزلناه» را پیش از طلوع آفتاب بخواند، آن روز گناهی از او سر نمی‏زند؛ گرچه شیطان در مورد او بکوشد. از کج روی در دین و از پیروزی مردان (بی‏دین) بر شما به خدا پناه ببرید. هر کس از ما تخلّف کند نابود می‏شود. کوتاه بودن لباس مایه پاکیزگی آن است که خداوند متعال می‏فرماید:</w:t>
      </w:r>
      <w:r>
        <w:rPr>
          <w:rFonts w:ascii="IRNazanin" w:hAnsi="IRNazanin" w:eastAsia="IRNazanin" w:cs="IRNazanin"/>
          <w:lang w:bidi="fa-IR"/>
          <w:color w:val="111111"/>
          <w:sz w:val="28"/>
          <w:szCs w:val="28"/>
          <w:rtl/>
        </w:rPr>
        <w:t xml:space="preserve">«لباست را پاکیزه کن» یعنی دامنت را کوتاه کن. خوردن انگشتی از عسل موجب شفای از هر دردی است، خداوند متعال می‏فرماید: «از شکم زنبوران شیره‏ای بیرون می‏آید که رنگ‏های گوناگون دارد و در آن برای مردم شفاست.» و این شفا به همراه خواندن قرآن است.</w:t>
      </w:r>
      <w:r>
        <w:rPr>
          <w:rFonts w:ascii="IRNazanin" w:hAnsi="IRNazanin" w:eastAsia="IRNazanin" w:cs="IRNazanin"/>
          <w:lang w:bidi="fa-IR"/>
          <w:color w:val="111111"/>
          <w:sz w:val="28"/>
          <w:szCs w:val="28"/>
          <w:rtl/>
        </w:rPr>
        <w:t xml:space="preserve">و جویدن کندر بلغم را ذوب می‏کند، در آغاز غذا خوردن، نخست با نمک شروع کنید که اگر مردم می‏دانستند که نمک چه خاصیّتی دارد، آن را بر داروی تریاق تجربه شده ترجیح می‏دادند و برمی‏گزیدند، کسی که غذایش را با خوردن نمک آغاز کند هفتاد درد او از آنچه جز خدا نمی‏داند از بین می‏رود. در فصل تابستان بر شخص تب‏دار آب خنک بریزید که حرارت آن را آرام می‏کند. در هر ماه سه روز روزه بگیرید که برابر با روزه یک عمر است. و ما دو پنجشنبه را که یک چهار شنبه در میان آن دو است روزه می‏گیریم، زیرا که خداوند دوزخ را در روز چهارشنبه آفریده است. هر گاه یکی از شما در پی حاجتی است، بامداد روز پنج‏شنبه اقدام کند که پیامبر خدا صلی الله علیه و آله فرمود: «خدایا! روز پنجشنبه را برای امّت من مبارک گردان.» و آنگاه که می‏خواهد از خانه بیرون آید، آیه‏های آخر سوره آل عمران و آیة الکرسی و سوره «انّا انزلناه» و سوره حمد را بخواند که حوائج و نیازهای دنیایی و آخرتی او روا خواهد شد. بر شما باد که لباس‏های ضخیم بپوشید که هر کس لباس نازک بپوشد، دینش هم نازک و ناتوان خواهد شد.</w:t>
      </w:r>
      <w:r>
        <w:rPr>
          <w:rFonts w:ascii="IRNazanin" w:hAnsi="IRNazanin" w:eastAsia="IRNazanin" w:cs="IRNazanin"/>
          <w:lang w:bidi="fa-IR"/>
          <w:color w:val="111111"/>
          <w:sz w:val="28"/>
          <w:szCs w:val="28"/>
          <w:rtl/>
        </w:rPr>
        <w:t xml:space="preserve">هیچ کدام از شما با لباس بدن نما در برابر خداوند متعال نایستد. به سوی خداوند متعال توبه نمایید و خود را در محبّت او وارد سازید؛ چرا که خداوند متعال توبه‏کنندگان و پاکیزگان را دوست می‏دارد و مؤمن همواره توبه‏کننده است. هر گاه مؤمنی به برادرش بگوید: اف، رشته برادری بین آن دو بریده می‏شود و اگر به او بگوید: تو کافری، یکی از آن دو کافر می‏گردد. و هر گاه برادرش را متّهم سازد، اسلام در دل او همچون آب شدن نمک در آب، حل می‏شود. در توبه برای کسی که توبه کند، باز است. پس به سوی خدا توبه خالص نمایید، باشد که پروردگارتان گناهان شما را بپوشاند. و آنگاه که پیمان بستید، به پیمانتان وفا کنید که هیچ نعمت و نشاط زندگی از بین نرفته مگر به وسیله گناهانی که مرتکب شده‏اند، و بی‏تردید خداوند نسبت به بندگانش ستم روا نمی‏دارد. و اگر آنان در آن هنگام با دعا و زاری به استقبال آن می‏رفتند نعمتشان زایل نمی‏شد و اگر آنان به هنگام فرود نعمت و زوال نعمت با نیّتهای راستین به سوی خدا پناه برده و سستی نکرده و زیاده روی نمی‏کردند، البته خداوند هر فسادی را برای آنان اصلاح می‏کرد و هر شایسته‏ای را برای آنان باز می‏گرداند. و هر گاه عرصه بر مسلمانی تنگ شد، از پروردگارش شکوه نکند؛ بلکه به سوی پروردگارش که کلیدهای کارها و تدبیر آن به دست اوست شکایت برد. در هر کس یکی از سه چیز است: فال بد زدن، تکبر و آرزو؛ پس هر گاه یکی از شما فال بد زد به آن اعتنا نکرده و کارش را ادامه داده و خدا را به یاد آورد. و هنگامی که از تکبر ترسید، با بنده و نوکر خود هم غذا شده و گوسفند را خود بدوشد. و چون آرزو کرد از خداوند متعال بخواهد و به سوی او زاری کرده و نفسش او را به گناه وادار نسازد. با مردم آن اندازه که شناخت دارند، معاشرت کنید و از آنچه که نمی‏شناسند واگذارید و آنها را بر خود و ما مشورانید که امر ما دشوار و سخت است و به جز فرشته مقرّب یا پیامبر مرسل یا بنده‏ای که خداوند دلش را برای ایمان آزموده، کسی نمی‏تواند آن را تحمّل کند. آنگاه که شیطان دل یکی از شما را وسوسه کرد، بایستی به خدا پناه برده و بگوید به خدا و پیامبرش ایمان آورده و دینم را به او خالص گردانیدم. و هر گاه خداوند متعال به مؤمنی لباس نو پوشاند، وضو گرفته و دو رکعت نماز بخواند، که در آن دو سوره حمد و آیة الکرسی و سوره «قل هو اللَّه احد» و سوره «انا انزلناه» بخواند آنگاه خدایی را که عورت او را پوشانده و او را میان مردم زینت داده سپاس گوید. و بسیار بگوید: «هیچ نیرو و توانایی جز از جانب خدای والا و بزرگ نیست.» که اگر چنین کند خدا را در آن لباس معصیت نکرده و به هر نخی که در آن لباس است فرشته‏ای گماشته شود که برای او خدا را تقدیس نموده و برای او آمرزش بخواهد و ترحم نماید.</w:t>
      </w:r>
      <w:r>
        <w:rPr>
          <w:rFonts w:ascii="IRNazanin" w:hAnsi="IRNazanin" w:eastAsia="IRNazanin" w:cs="IRNazanin"/>
          <w:lang w:bidi="fa-IR"/>
          <w:color w:val="111111"/>
          <w:sz w:val="28"/>
          <w:szCs w:val="28"/>
          <w:rtl/>
        </w:rPr>
        <w:t xml:space="preserve">بدگمانی را از میان خود بدور اندازید که خداوند متعال از این کار باز داشته است. من به همراه پیامبر خدا صلی الله علیه و آله و خاندانم و دو فرزندانم با هم در کنار حوض (کوثر) هستیم، هر کس ما را بخواهد، بایستی سخن ما را گرفته و به کردار ما عمل نماید، زیرا که هر خاندانی افراد نجیبی دارند و شفاعت از برای ماست، و دوستان ما نیز شفاعت خواهند نمود. پس برای ملاقات با ما در کنار حوض از همدیگر پیشی گیرند، زیرا که ما دشمنان را از خود می‏رانیم و دوستان و پیروانمان را از آن سیراب می‏نماییم و هر کس شربتی از آن بنوشد، پس از آن هرگز تشنه نگردد، حوض ما سرشار است که در آن دو چشمه آب است که از بهشت در آن می‏ریزد: یکی از چشمه تسنیم و دیگر از معین (چشمه گوارا) که پیرامون آن زعفران است و ریگ‏هایش از لؤلؤ و یاقوت است که همان (حوض) کوثر است. کارها به دست خداست، نه در دست بندگان؛ و اگر به دست بندگان بود، هرگز دیگری را بر ما برنمی‏گزیدند و لیکن خداوند رحمتش را به هر کس که بخواهد مخصوص می‏گرداند. پس خدای را در برابر نعمت‏های اولیه در جهت حلال‏زاده بودن سپاس گویید.</w:t>
      </w:r>
      <w:r>
        <w:rPr>
          <w:rFonts w:ascii="IRNazanin" w:hAnsi="IRNazanin" w:eastAsia="IRNazanin" w:cs="IRNazanin"/>
          <w:lang w:bidi="fa-IR"/>
          <w:color w:val="111111"/>
          <w:sz w:val="28"/>
          <w:szCs w:val="28"/>
          <w:rtl/>
        </w:rPr>
        <w:t xml:space="preserve">هر چشمی در روز رستاخیز گریان است و هر دیده‏ای در روز رستاخیز بیدار، مگر چشمی که خداوند آن را ویژه کرامتش قرار داده باشد و بر هتک حرمتی که از امام حسین علیه السّلام و خاندان پیامبر صلی الله علیه و آله شد گریه کرده باشد. شیعه ما به منزله زنبور است که اگر مردم می‏دانستند در باطن آنها چیست آنها را می‏خوردند. آنگاه که مردی مشغول خوردن غذاست، او را شتاب‏زده نکنید تا از غذا خوردن فارغ شود و نیز کسی که بر قضای حاجت گشته تا کارش تمام شود، شتابزده نکنید. هر گاه یکی از شما از خواب بیدار شد، بگوید: «معبودی جز خدای بردبار و کریم، زنده و پاینده نیست که او بر هر چیزی توانا است، منزّه است پروردگار پیامبران و خدای فرستادگان و پروردگار آسمان‏های هفت‏گانه و آنچه در آنهاست و پروردگار زمین‏های هفت‏گانه و آنچه در آنهاست و پروردگار عرش بزرگ و سپاس از آن پروردگار جهانیان است.» و آنگاه که از خوابش بیدار شد، پیش از ایستادن بگوید: «خداوند مرا بس است، پروردگارم برای من از مردم بس است، بس است کسی که او از آن روزی که بودم برای من بس است. خداوند برای من بس است که خوب کار سازی است.» و هر گاه یکی از شما شب هنگام از خواب برخاست، به اطراف آسمان نگریسته و بخواند: «به راستی که در آفرینش آسمان و زمین- تا- به راستی که تو در وعده‏گاه خلاف نمی‏کنی». سر کشیدن به چاه زمزم درد را از بین می‏برد، پس از آب آن که در سمت رکن حجر الاسود است بیاشامید که در زیر حجر الاسود چهار چشمه بهشتی‏ است: فرات، نیل و دو چشمه سیحان و جیحان که دو رودخانه‏اند.</w:t>
      </w:r>
      <w:r>
        <w:rPr>
          <w:rFonts w:ascii="IRNazanin" w:hAnsi="IRNazanin" w:eastAsia="IRNazanin" w:cs="IRNazanin"/>
          <w:lang w:bidi="fa-IR"/>
          <w:color w:val="111111"/>
          <w:sz w:val="28"/>
          <w:szCs w:val="28"/>
          <w:rtl/>
        </w:rPr>
        <w:t xml:space="preserve">مسلمان نبایستی در رکاب کسی که به فرمان خدا ایمان ندارد و در مورد غنیمت دستور خدا را اجرا نمی‏کند، به جهاد برود که اگر در چنین جنگی کشته شود، دشمن ما را در منع حقوق ما و ریختن خون ما یاری کرده است و مرگ او مرگ دوران جاهلیت است. یاد ما اهل بیت از دردها، بیماری‏ها و وسوسه‏های تردیدآمیز شفاست و آمدن به سوی ما مایه خشنودی پروردگار بزرگ است و آن که دستورات ما را گرفته و عمل کند، فردای قیامت در جایگاه قدس با ما خواهد بود. و آن که منتظر امر ما باشد، همچون کسی است که در راه خدا به خون غلتیده است. هر که جنگ ما با دشمنان را ببیند و یا ناله دادخواهی ما را بشنود و ما را یاری ننماید، خداوند او را به صورت در آتش می‏افکند. آنگاه که مردم بیم داشته باشند و راه‏ها بر آنان تنگ گردد.</w:t>
      </w:r>
      <w:r>
        <w:rPr>
          <w:rFonts w:ascii="IRNazanin" w:hAnsi="IRNazanin" w:eastAsia="IRNazanin" w:cs="IRNazanin"/>
          <w:lang w:bidi="fa-IR"/>
          <w:color w:val="111111"/>
          <w:sz w:val="28"/>
          <w:szCs w:val="28"/>
          <w:rtl/>
        </w:rPr>
        <w:t xml:space="preserve">ما دروازه فریادرسی آنان هستیم و ما باب حطّه (ریزش گناه) هستیم و آن در سلامتی است که هر کس از آن داخل گردد رهایی یافته و هر کس باز ماند نابود می‏گردد. خداوند به وسیله ما آغاز می‏نماید و به وسیله ما پایان می‏دهد و به خاطر ما آنچه بخواهد محو می‏کند و به جهت ما استوار می‏سازد و به واسطه ما شرّ دوران سخت را برمی‏گرداند و به خاطر ما باران فرو می‏فرستد، پس فریب‏کار (شیطان) شما را از خدا فریب ندهد. از روزی که خدای متعال درهای آسمان را بسته، یک قطره آب از آن فرود نیامده و اگر قائم ما علیه السّلام قیام نماید آسمان بارانش را ببارد و زمین گیاهش را برویاند و کینه از دل بندگان زدوده شود و درندگان و چهارپایان با یک دیگر در صلح و آشتی بوده، تا آنجا که زنی از عراق تا شام راه بیفتد و جز بر سبزه‏زاران گام ننهد و زیور و زینت خود را بر سر داشته شد، هیچ درنده‏ای او را به هیجان نیاورده و او از هیچ چیزی نترسد.</w:t>
      </w:r>
      <w:r>
        <w:rPr>
          <w:rFonts w:ascii="IRNazanin" w:hAnsi="IRNazanin" w:eastAsia="IRNazanin" w:cs="IRNazanin"/>
          <w:lang w:bidi="fa-IR"/>
          <w:color w:val="111111"/>
          <w:sz w:val="28"/>
          <w:szCs w:val="28"/>
          <w:rtl/>
        </w:rPr>
        <w:t xml:space="preserve">اگر بدانید که جایگاه شما در میان دشمنتان و بردباری شما بر آزاری که می‏شنوید چقدر والاست، قطعا چشم‏هایتان روشن می‏گردد. و اگر مرا از دست بدهید پس از من کارهایی را خواهید دید که هر کدام از شما آرزوی مرگ کند از آنچه از منکران و تجاوزکاران حق خدا و بیم بر جان خود ببیند. پس در چنین روزی همگی به ریسمان خدا چنگ زنید و پراکنده نشوید و بر شما باد بردباری و نماز و تقیّه. بدانید که خداوند متعال از بندگانش کسانی را که رنگارنگ‏اند دشمن می‏دارد. پس، از حق و ولایت اهل حق برکنار نشوید، زیرا که اگر کسی به جای ما دیگری را برگزیند نابود می‏گردد و دنیا از دستش فوت شده و با حسرت از دنیا می‏رود.</w:t>
      </w:r>
      <w:r>
        <w:rPr>
          <w:rFonts w:ascii="IRNazanin" w:hAnsi="IRNazanin" w:eastAsia="IRNazanin" w:cs="IRNazanin"/>
          <w:lang w:bidi="fa-IR"/>
          <w:color w:val="111111"/>
          <w:sz w:val="28"/>
          <w:szCs w:val="28"/>
          <w:rtl/>
        </w:rPr>
        <w:t xml:space="preserve">هنگامی که یکی از شما به خانه‏اش وارد شد به اهل خانه سلام دهد و بگوید: سلام‏ علیکم و اگر کسی در خانه نباشد بگوید: سلام بر ما از جانب پروردگارمان، و بایستی هنگام ورود به خانه‏اش سوره «قل هو اللَّه احد» را بخواند که فقر را از بین می‏برد. به کودکان خود نماز یاد دهید و آنگاه که هشت ساله شدند جهت نماز خواندن مورد بازخواست قرار دهید. از نزدیک شدن به سگان بپرهیزید، کسی که سگ در حال رطوبت به او برخورد، خود را بشوید و اگر خشک باشد بر لباس خود آب بپاشد.</w:t>
      </w:r>
      <w:r>
        <w:rPr>
          <w:rFonts w:ascii="IRNazanin" w:hAnsi="IRNazanin" w:eastAsia="IRNazanin" w:cs="IRNazanin"/>
          <w:lang w:bidi="fa-IR"/>
          <w:color w:val="111111"/>
          <w:sz w:val="28"/>
          <w:szCs w:val="28"/>
          <w:rtl/>
        </w:rPr>
        <w:t xml:space="preserve">هر گاه از حدیث ما چیزی که معنایش را نمی‏فهمید شنیدید آن را به خود ما بازگردانید و در مورد آن توقف کنید و تسلیم شوید تا حق بر شما آشکار گردد و از فاش‏کنندگان راز و عجول مباشید. تندروان و غالیان به ما بازگشته و کوته‏ورزان بازمانده که در حق ما کوتاهی کرده‏اند، بایستی به ما بپیوندند. هر کس به ما چنگ زند به ما ملحق می‏شود و هر کس به جز راه ما گام بردارد غرق می‏شود. برای دوستان ما فوج‏هایی از رحمت خدا و برای دشمنان ما فوج‏هایی از خشم خداست، و راه ما میانه‏روی و در دستورات ما رشد و راهیابی است.</w:t>
      </w:r>
      <w:r>
        <w:rPr>
          <w:rFonts w:ascii="IRNazanin" w:hAnsi="IRNazanin" w:eastAsia="IRNazanin" w:cs="IRNazanin"/>
          <w:lang w:bidi="fa-IR"/>
          <w:color w:val="111111"/>
          <w:sz w:val="28"/>
          <w:szCs w:val="28"/>
          <w:rtl/>
        </w:rPr>
        <w:t xml:space="preserve">در پنج مورد شک نمی‏شود: نماز وتر، نماز جمعه، و دو رکعت نخست از نمازهای واجب و نماز صبح و نماز مغرب و هر گاه بنده‏ای وضو نداشته باشد، قرآن نخواند تا وضو بگیرد. آنگاه که در نمازید. هر سوره‏ای که می‏خوانید رکوع و سجود آن را به طور کامل به جای آورید. مرد در پیراهنی که حمایل‏وار به تن کرده، نماز نخواند که از کارهای قوم لوط بوده است.</w:t>
      </w:r>
      <w:r>
        <w:rPr>
          <w:rFonts w:ascii="IRNazanin" w:hAnsi="IRNazanin" w:eastAsia="IRNazanin" w:cs="IRNazanin"/>
          <w:lang w:bidi="fa-IR"/>
          <w:color w:val="111111"/>
          <w:sz w:val="28"/>
          <w:szCs w:val="28"/>
          <w:rtl/>
        </w:rPr>
        <w:t xml:space="preserve">نماز خواندن برای مرد در لباسی که دو طرف آن را به گردنش گره زده و پیراهنی ضخیم که دگمه‏هایش را بسته، کفایت می‏کند. مرد نبایستی بر صورت یا فرشی که در آن تصویر باشد سجده کند و اگر تصویر در زیر پایش بوده یا چیزی بر آن بیندازد که آن را بپوشاند، جایز است. مرد نباید درهم‏هایی را که تصویر دارد در حال نماز در لباسش گره زند. و جایز است که آن درهم‏ها را اگر می‏ترسد در کیسه‏ای یا در لباس دیگر قرار دهد و به کمرش ببندد. مرد نبایستی بر خرمن گندم و خرمن جو و به هیچ نوع خوردنی سجده کند، و نیز نباید بر نان سجده نماید و مرد تا نام خدا را بر زبان نیاورده وضو نگیرد تا این که بسم اللَّه گفته، پیش از دست زدن بر آب بگوید: «به نام خدا و با خدا، خداوندا! مرا از توبه‏کنندگان و پاکیزگان قرار ده.» آنگاه که از وضویش فارغ شد بگوید: «گواهی می‏دهم که معبودی جز خدا نیست که یکتاست و شریکی ندارد و گواهی می‏دهم که محمّد بنده و فرستاده اوست.» که در این هنگام سزاوار آمرزش خواهد بود.</w:t>
      </w:r>
      <w:r>
        <w:rPr>
          <w:rFonts w:ascii="IRNazanin" w:hAnsi="IRNazanin" w:eastAsia="IRNazanin" w:cs="IRNazanin"/>
          <w:lang w:bidi="fa-IR"/>
          <w:color w:val="111111"/>
          <w:sz w:val="28"/>
          <w:szCs w:val="28"/>
          <w:rtl/>
        </w:rPr>
        <w:t xml:space="preserve">کسی که با شناختن حق نماز، نماز خواند آمرزیده می‏شود. مرد نبایستی در هنگام‏ نماز واجب نماز نافله بخواند؛ مگر عذری داشته باشد که پس از آن در صورت امکان قضا نماید، خداوند می‏فرماید: «کسانی که همواره در نمازند» یعنی کسانی که همواره آنچه شب از آنان فوت می‏شود در روز، و آنچه در روز از آنان فوت شده در شب قضا می‏کنند، در وقت نماز واجب قضای نماز نافله نمی‏شود. نخست نماز واجب را بخوان، آنگاه هر چه خواستی نماز دیگر بخوان.</w:t>
      </w:r>
      <w:r>
        <w:rPr>
          <w:rFonts w:ascii="IRNazanin" w:hAnsi="IRNazanin" w:eastAsia="IRNazanin" w:cs="IRNazanin"/>
          <w:lang w:bidi="fa-IR"/>
          <w:color w:val="111111"/>
          <w:sz w:val="28"/>
          <w:szCs w:val="28"/>
          <w:rtl/>
        </w:rPr>
        <w:t xml:space="preserve">نماز در مکه و مدینه برابر هزار نماز است و انفاق یک درهم در راه حج برابر با هزار درهم است. مرد بایستی در نمازش خشوع داشته باشد که هر کس دلش برای خدا خاشع شد اعضای بدنش خاشع شده و با چیزی بازی نمی‏کند. قنوت در نماز جمعه پیش از رکوع رکعت دوم است و در رکعت نخست سوره حمد و سوره جمعه خوانده می‏شود و در رکعت دوّم سوره حمد و منافقین. در هر دو رکعت پس از دو سجده بنشیند تا اعضای بدن شما آرام گیرد، سپس برخیزید که ما چنین می‏کنیم.</w:t>
      </w:r>
      <w:r>
        <w:rPr>
          <w:rFonts w:ascii="IRNazanin" w:hAnsi="IRNazanin" w:eastAsia="IRNazanin" w:cs="IRNazanin"/>
          <w:lang w:bidi="fa-IR"/>
          <w:color w:val="111111"/>
          <w:sz w:val="28"/>
          <w:szCs w:val="28"/>
          <w:rtl/>
        </w:rPr>
        <w:t xml:space="preserve">هنگامی که یکی از شما در پیشگاه خداوند متعال ایستاد، دست خود برابر سینه‏اش بلند کند و آنگاه که یکی از شما در برابر خداوند بوده، بایستی سینه‏اش را جلو برده و کمرش را راست نگه داشته و خم نشود و هر گاه یکی از شما از نمازش فارغ شد، باید دو دست خود را به آسمان بلند کرده و در دعا زیاده‏روی کند.</w:t>
      </w:r>
      <w:r>
        <w:rPr>
          <w:rFonts w:ascii="IRNazanin" w:hAnsi="IRNazanin" w:eastAsia="IRNazanin" w:cs="IRNazanin"/>
          <w:lang w:bidi="fa-IR"/>
          <w:color w:val="111111"/>
          <w:sz w:val="28"/>
          <w:szCs w:val="28"/>
          <w:rtl/>
        </w:rPr>
        <w:t xml:space="preserve">عبد اللَّه بن سبا گفت: ای امیر مؤمنان! مگر خدا در همه جا نیست؟ فرمود: چرا.</w:t>
      </w:r>
      <w:r>
        <w:rPr>
          <w:rFonts w:ascii="IRNazanin" w:hAnsi="IRNazanin" w:eastAsia="IRNazanin" w:cs="IRNazanin"/>
          <w:lang w:bidi="fa-IR"/>
          <w:color w:val="111111"/>
          <w:sz w:val="28"/>
          <w:szCs w:val="28"/>
          <w:rtl/>
        </w:rPr>
        <w:t xml:space="preserve">گفت: پس چرا بنده دست‏هایش را به سوی آسمان بلند کند؟ فرمود: مگر در قرآن نمی‏خوانی که: «روزی شما و آنچه بدان وعده داده شده‏اید در آسمان است» پس روزی را جز از جایی که برای آن شخص می‏توان خواست می‏شود که جای معیّن روزی و هر چه خدا وعده داده آسمان است. بنده از نمازش برنمی‏گردد تا آن که از خدا بهشت را بخواهد و به او از آتش دوزخ پناه برده و از او بخواهد که از حور العین به او همسر دهد. هر گاه یکی از شما برای نماز ایستاد، بایستی نماز وداع‏کننده بخواند، و لبخند نماز را قطع نمی‏کند؛ ولی قهقهه باعث قطع نمازش می‏شود، هنگامی که خواب به دل راه یافت وضو واجب می‏شود و هر گاه در حال نماز خواب بر چشمت غلبه کرد نماز را قطع کن و بخواب؛ زیرا که تو نمی‏دانی به خود دعا می‏کنی یا نفرین می‏نمایی یا شاید به خودت نفرین می‏کنی.</w:t>
      </w:r>
      <w:r>
        <w:rPr>
          <w:rFonts w:ascii="IRNazanin" w:hAnsi="IRNazanin" w:eastAsia="IRNazanin" w:cs="IRNazanin"/>
          <w:lang w:bidi="fa-IR"/>
          <w:color w:val="111111"/>
          <w:sz w:val="28"/>
          <w:szCs w:val="28"/>
          <w:rtl/>
        </w:rPr>
        <w:t xml:space="preserve">هر کس ما را به دلش دوست داشته و با زبانش یاری‏مان کند و در رکاب ما با دستانش با دشمنانمان بجنگد، او در بهشت با ما و در درجه ما خواهد بود و کسی که ما را به دلش دوست داشته و با زبانش ما را یاری کند و در رکاب ما با دشمنانمان جنگ نکند، او از آن که گفتیم دو درجه پائین‏تر خواهد بود و هر که ما را به دلش دوست داشته و با زبان و دستش یاری نکند، او در بهشت خواهد بود. و هر که ما را به دلش‏ دشمن داشته و با زبانش و دستش بر علیه ما ضرر رساند، او با دشمن ما در آتش خواهد بود و هر که ما را به دلش دشمن داشته و با زبانش بر ما ضرر بزند او در دوزخ خواهد بود و هر که ما را به دلش دشمن داشته و به ما با زبان و دستش ضرر نزند او در آتش خواهد بود، به راستی که بهشتیان به خانه‏های شیعیان ما می‏نگرند؛ همان گونه که آدمی به ستارگان آسمان می‏نگرد.</w:t>
      </w:r>
      <w:r>
        <w:rPr>
          <w:rFonts w:ascii="IRNazanin" w:hAnsi="IRNazanin" w:eastAsia="IRNazanin" w:cs="IRNazanin"/>
          <w:lang w:bidi="fa-IR"/>
          <w:color w:val="111111"/>
          <w:sz w:val="28"/>
          <w:szCs w:val="28"/>
          <w:rtl/>
        </w:rPr>
        <w:t xml:space="preserve">هر گاه از سوره‏های تسبیح‏دار که در اواخر قرآن است خواندید، بگویید: «پاک و منزّه است خدای والا»، و هر گاه آیه «به راستی که خدا و فرشتگانش بر پیامبر صلوات می‏فرستند» را خواندید، پس بر او صلوات بفرستید؛ چه در نماز باشید یا در غیر آن.</w:t>
      </w:r>
      <w:r>
        <w:rPr>
          <w:rFonts w:ascii="IRNazanin" w:hAnsi="IRNazanin" w:eastAsia="IRNazanin" w:cs="IRNazanin"/>
          <w:lang w:bidi="fa-IR"/>
          <w:color w:val="111111"/>
          <w:sz w:val="28"/>
          <w:szCs w:val="28"/>
          <w:rtl/>
        </w:rPr>
        <w:t xml:space="preserve">در بدن چیزی که از چشم کمتر شکر خدا کند نیست، پس هر چه او می‏خواهد به او ندهید؛ مبادا شما را از یاد خدا غافل سازد. آنگاه که سوره «تین» را خواندید در آخرش بگویید: «و ما بر این امر از گواهان هستیم.» وقتی خواندید: «بگویید به خدا ایمان آوردیم» بگویید: «به خدا ایمان آوردیم تا برسید به مسلمون.» هنگامی که بنده‏ای در تشهد در دو رکعت آخری در حال نشسته بگوید: «گواهی می‏دهم که معبودی جز خدایی که شریکی ندارد نیست و گواهی می‏دهم که محمّد بنده و فرستاده خداست و به راستی که قیامت فرا رسنده است و تردیدی در آن نیست و خداوند آنچه را که در گورهاست بر می‏انگیزاند»، آنگاه اگر حدثی از او سر زد نمازش به پایان رسیده است. خداوند به چیزی که سخت‏تر از پیاده رفتن به خانه‏اش باشد، پرستش نشده است. خیر را در سم و گردن شتران به هنگام آمد و رفتشان بخواهید. این که نبیذ سقایه نامیده شده، به این جهت است که پیامبر خدا صلی الله علیه و آله دستور داد کشمش را که از طائف برای حضرتش آورده بودند، بخیسانند و در حوض زمزم بریزند که آبش تلخ بود و حضرت می‏خواست تلخی آن بشکند، پس اگر آب کشمش کهنه شد از آن نیاشامید. هنگامی که مرد برهنه شود شیطان به او نگریسته و طمع می‏کند، پس خود را بپوشانید، مرد نباید لباس خود را از رانش دور کرده و در میان گروهی بنشیند. کسی که چیزی را که بوی آزار دهنده دارد بخورد (مثل سیر یا پیاز) نبایستی به مسجد نزدیک شود. مرد بایستی در سجده نماز واجب قسمت اخیر بدن خود را بلند کند. هر گاه یکی از شما بخواهد غسل کند، بایستی از دو بازوی خود آغاز کرده و آنها را بشوید، هنگامی که نماز خواندی بایستی خودت قرائت و تکبیر و تسبیح را بشنوی، و آنگاه که از نماز فارغ شدی به سمت راست خود برگردان.</w:t>
      </w:r>
      <w:r>
        <w:rPr>
          <w:rFonts w:ascii="IRNazanin" w:hAnsi="IRNazanin" w:eastAsia="IRNazanin" w:cs="IRNazanin"/>
          <w:lang w:bidi="fa-IR"/>
          <w:color w:val="111111"/>
          <w:sz w:val="28"/>
          <w:szCs w:val="28"/>
          <w:rtl/>
        </w:rPr>
        <w:t xml:space="preserve">از دنیا توشه بگیر که بهترین توشه‏ای که از آن برمی‏گیری پارسایی است. از بنی اسرائیل دو امّت گم شدند: یکی در دریا و دیگری در خشکی، پس به چیزی که‏ حلال بودنش را می‏شناسید نخورید. هر کس دردی را که به او رسیده سه روز از مردم پنهان دارد و به خدا شکوه کند بر خدا لازم است که او را از آن درد شفا بخشد.</w:t>
      </w:r>
      <w:r>
        <w:rPr>
          <w:rFonts w:ascii="IRNazanin" w:hAnsi="IRNazanin" w:eastAsia="IRNazanin" w:cs="IRNazanin"/>
          <w:lang w:bidi="fa-IR"/>
          <w:color w:val="111111"/>
          <w:sz w:val="28"/>
          <w:szCs w:val="28"/>
          <w:rtl/>
        </w:rPr>
        <w:t xml:space="preserve">دورترین حال بنده از خدا هنگامی است که همّتش شکم و شهوت جنسی‏اش باشد. مرد نباید به سفری که در آن به دین و نمازش بیمناک است برود. به چهار چیز شنوایی داده شده: پیامبر، بهشت، دوزخ و حور العین، پس هنگامی که بنده نمازش به پایان رسید باید به همراه پیامبر صلی الله علیه و آله صلوات بفرستد و از خدا بهشت درخواست کند و به خدا از آتش پناه ببرد و از او بخواهد که حور العین را به همسری او درآورد؛ زیرا کسی که به پیامبر خدا صلی الله علیه و آله صلوات بفرستد پیامبر صلی الله علیه و آله صلواتش را می‏شنود و دعای او به بالا برده می‏شود و کسی که از خدا بهشت در خواست کند، بهشت می‏گوید: پروردگار من! آنچه بنده‏ات خواست، به او عطا کن و کسی که از آتش پناه ببرد، آتش گوید: ای پروردگار من! بنده‏ات را از آنچه که به تو پناه آورد پناهش ده و کسی که حور العین بخواهد، آنها می‏گویند: خداوندا! آنچه بنده‏ات خواست به او عطا کن. غنا (ساز و آواز) نوحه‏سرایی شیطان به خاطر بهشت است.</w:t>
      </w:r>
      <w:r>
        <w:rPr>
          <w:rFonts w:ascii="IRNazanin" w:hAnsi="IRNazanin" w:eastAsia="IRNazanin" w:cs="IRNazanin"/>
          <w:lang w:bidi="fa-IR"/>
          <w:color w:val="111111"/>
          <w:sz w:val="28"/>
          <w:szCs w:val="28"/>
          <w:rtl/>
        </w:rPr>
        <w:t xml:space="preserve">هر گاه یکی از شما بخواهد بخوابد دست راستش را زیر گونه راستش بگذارد و بگوید: «به نام خدا پهلویم را به خاطر خدا و بر ملّت ابراهیم و دین محمّد صلی الله علیه و آله و ولایت کسی که خداوند اطاعت او را واجب فرموده، بر زمین نهادم. آنچه خدا بخواهد می‏شود و آنچه نخواهد نمی‏شود.» هر کس این دعا را به هنگام خواب بخواند، از دزد و پیش آمد مهلک و ویرانی خانه در امان می‏ماند و فرشتگان بر او آمرزش می‏خواهند. کسی که به هنگام رفتن به بستر خود سوره «قل هو اللَّه احد» را بخواند خداوند متعال برای او پنجاه هزار فرشته می‏گمارد که آن شب او را پاسداری نمایند.</w:t>
      </w:r>
      <w:r>
        <w:rPr>
          <w:rFonts w:ascii="IRNazanin" w:hAnsi="IRNazanin" w:eastAsia="IRNazanin" w:cs="IRNazanin"/>
          <w:lang w:bidi="fa-IR"/>
          <w:color w:val="111111"/>
          <w:sz w:val="28"/>
          <w:szCs w:val="28"/>
          <w:rtl/>
        </w:rPr>
        <w:t xml:space="preserve">و هر گاه یکی از شما بخواهد بخوابد، پهلو بر زمین نگذارد تا این که بگوید: «جان، دین، خانواده و فرزند و دارایی و سرانجام عمل خود و هر چه را که پروردگارم روزیم کرده و در دسترس من قرار داده به پناه عزّت و شکوه خدا و عظمت خدا و جبروت خدا و سلطنت خدا و رحمت خدا و مهربانی خدا و آمرزش خدا و نیروی خدا و توانایی خدا و جلال خدا و رفتار خدا و ارکان خدا و گردآوردن خدا و پیامبر خدا صلی الله علیه و آله و به توانایی خدا بر آنچه بخواهد سپردم از شرّ جانوران سمّی و خزنده گزنده و از شرّ پری و آدمی و از شرّ هر چیزی که بر روی زمین می‏جنبد و از شر آنچه که از زمین بیرون می‏آید و از شرّ آنچه که از آسمان فرود می‏آید و آنچه بر آسمان بالا می‏رود و از شر هر جنبنده‏ای که تو گیرنده زمام او هستی، به راستی که پروردگارم بر راه راست است و او بر هر چیزی تواناست و هیچ نیرو و توانایی نیست مگر از جانب‏ خدای والا و عظیم»، که پیامبر خدا صلی الله علیه و آله با این دعا حسن و حسین علیه السّلام را تعویذ نمود و به ما نیز چنین دستور می‏داد.</w:t>
      </w:r>
      <w:r>
        <w:rPr>
          <w:rFonts w:ascii="IRNazanin" w:hAnsi="IRNazanin" w:eastAsia="IRNazanin" w:cs="IRNazanin"/>
          <w:lang w:bidi="fa-IR"/>
          <w:color w:val="111111"/>
          <w:sz w:val="28"/>
          <w:szCs w:val="28"/>
          <w:rtl/>
        </w:rPr>
        <w:t xml:space="preserve">و ما گنجینه داران دین خدا هستیم، و ما چراغ‏های درخشان دانش هستیم، آنگاه که پرچمدار و مهتری از ما از دنیا رود مهتر و پرچمدار دیگری پدیدار گردد. کسی که از ما پیروی کند گمراه نمی‏گردد و هر که ما را انکار کند راه نمی‏یابد. و هر کس دشمن ما را به ضرر ما یاری کند نجات نمی‏یابد و آن که ما را به دشمن بسپارد هرگز یاری نگردد. پس به جهت طمع دنیا و دارایی اندکی که از دست شما رفتنی است و شما نیز از آن جدا خواهید شد، از حد ما باز نایستید؛ زیرا کسی که دنیا را بر آخرت ترجیح دهد و به جای ما آن را برگزیند، فردا (رستاخیز) حسرت بزرگی به او دست خواهد داد و این است معنای گفتار خداوند که: «مبادا کسی گوید: ای حسرت و اندوه بر آنچه در باره خدا کوتاهی نمودم؛ گر چه از خوارشدگان می‏باشم.» کودکان خود را از چربی (که از خوردن غذای چربی آلوده شده‏اند) بشویید؛ زیرا که شیطان چربی مانده از غذا را می‏بوید و کودک در حال خواب می‏ترسد و دو فرشته نویسنده از آن اذیّت می‏بینند. نخستین نگاهتان به زن از آن شماست؛ ولی نگاه دیگری در پی آن ننمایید و از فتنه حذر کنید. شراب خوار دائم آنگاه که به ملاقات خدا می‏رود همچون بت‏پرست خدا را ملاقات می‏کند. حجر بن عدی گفت ای امیر مؤمنان! شراب خوار دائم چه کسی است؟ فرمود: کسی که هر وقت شراب پیدا کرد بنوشد.</w:t>
      </w:r>
      <w:r>
        <w:rPr>
          <w:rFonts w:ascii="IRNazanin" w:hAnsi="IRNazanin" w:eastAsia="IRNazanin" w:cs="IRNazanin"/>
          <w:lang w:bidi="fa-IR"/>
          <w:color w:val="111111"/>
          <w:sz w:val="28"/>
          <w:szCs w:val="28"/>
          <w:rtl/>
        </w:rPr>
        <w:t xml:space="preserve">کسی که مست‏کننده‏ای بنوشد تا چهل شبانه روز نمازش پذیرفته نمی‏شود. هر کس به مسلمانی سخنی گوید که هدفش کاستن از شخصیّت او باشد، خداوند متعال او را در میان خبال (چرک و خون دوزخیان و زنان زناکار) زندانی می‏کند تا دلیلی برای گفته خود بیاورد. مرد نباید با مرد دیگر در زیر یک روانداز بخوابد، و همچنین زنی نبایستی با زن دیگر در زیر یک روانداز بخوابد و کسی که چنین کند واجب است که تأدیب شود که همان تعزیر است.</w:t>
      </w:r>
      <w:r>
        <w:rPr>
          <w:rFonts w:ascii="IRNazanin" w:hAnsi="IRNazanin" w:eastAsia="IRNazanin" w:cs="IRNazanin"/>
          <w:lang w:bidi="fa-IR"/>
          <w:color w:val="111111"/>
          <w:sz w:val="28"/>
          <w:szCs w:val="28"/>
          <w:rtl/>
        </w:rPr>
        <w:t xml:space="preserve">دبّا را که نوعی کدوست بخورید که مغز را زیاد و تقویت می‏کند و پیامبر خدا صلی الله علیه و آله از آن خوشش می‏آمد. پیش از غذا و پس از آن ترنج بخورید که خاندان محمّد علیه السّلام چنین می‏کردند. گلابی دل را جلا داده و دردهای درونی را آرامش می‏بخشد.</w:t>
      </w:r>
      <w:r>
        <w:rPr>
          <w:rFonts w:ascii="IRNazanin" w:hAnsi="IRNazanin" w:eastAsia="IRNazanin" w:cs="IRNazanin"/>
          <w:lang w:bidi="fa-IR"/>
          <w:color w:val="111111"/>
          <w:sz w:val="28"/>
          <w:szCs w:val="28"/>
          <w:rtl/>
        </w:rPr>
        <w:t xml:space="preserve">آنگاه که شخصی به نماز ایستد، ابلیس از روی رشک به او نگاه می‏کند، به جهت این که می‏بیند که رحمت خدا او را فرا گرفته است. بدترین کارها، کارهای نو ظهور (بدعت‏ها) است، بهترین کارها آن است که مایه خشنودی خدای متعال باشد، هر که دنیا را پرستیده و آن را بر آخرت ترجیح دهد، سرانجام ناگواری خواهد داشت.</w:t>
      </w:r>
      <w:r>
        <w:rPr>
          <w:rFonts w:ascii="IRNazanin" w:hAnsi="IRNazanin" w:eastAsia="IRNazanin" w:cs="IRNazanin"/>
          <w:lang w:bidi="fa-IR"/>
          <w:color w:val="111111"/>
          <w:sz w:val="28"/>
          <w:szCs w:val="28"/>
          <w:rtl/>
        </w:rPr>
        <w:t xml:space="preserve">آب را مایه خوش بویی سازید. هر کس از خدا به آنچه که به او قسمت کرده خشنود و راضی گردد، بدنش آسوده می‏گردد کسی که زندگی و عمرش در کاری که او را از خدای متعال دور می‏کند صرف کند، زیان کرده است، اگر نمازگزار بداند که چقدر از جلال خدا او را فرا گرفته است دوست نمی‏دارد که سر از سجده‏اش بردارد.</w:t>
      </w:r>
      <w:r>
        <w:rPr>
          <w:rFonts w:ascii="IRNazanin" w:hAnsi="IRNazanin" w:eastAsia="IRNazanin" w:cs="IRNazanin"/>
          <w:lang w:bidi="fa-IR"/>
          <w:color w:val="111111"/>
          <w:sz w:val="28"/>
          <w:szCs w:val="28"/>
          <w:rtl/>
        </w:rPr>
        <w:t xml:space="preserve">بپرهیزید از این که کارهایتان را به تأخیر اندازید، آنچه در توانتان است مبادرت کنید، آنچه روزی شماست به زودی با ناتوانی شما هم به شما خواهد رسید و آنچه به زیان شماست هرگز نمی‏توانید با هیچ راهی آن را از خود دور سازید. امر به معروف کنید و از کارهای بد بازدارید و به آنچه به شما می‏رسد صبر کنید، نور مؤمن شناخت حق ماست. بدترین کوری‏ها برای کسی است که از دیدن برتری ما کور باشد و با ما دشمنی ورزد بدون این که گناهی از ما نسبت به او سر زده باشد؛ جز این که ما او را به حق فرا خوانده‏ایم و دیگران او را به سوی فتنه و آشوب و دنیا فرا خوانده‏اند، او آنها را گرفته و آشکارا از ما بیزاری جسته و دشمنی می‏کند.</w:t>
      </w:r>
      <w:r>
        <w:rPr>
          <w:rFonts w:ascii="IRNazanin" w:hAnsi="IRNazanin" w:eastAsia="IRNazanin" w:cs="IRNazanin"/>
          <w:lang w:bidi="fa-IR"/>
          <w:color w:val="111111"/>
          <w:sz w:val="28"/>
          <w:szCs w:val="28"/>
          <w:rtl/>
        </w:rPr>
        <w:t xml:space="preserve">پرچم حق به دست ماست، هر که در سایه آن درآید بر او سایه می‏افکند و هر کس بدان پیشی کند، کامیاب گردد و هر کس از آن باز ماند نابود گردد و هر که از آن جدا شود سرنگون گردد و هر کس بدان چنگ زند نجات یابد. من رئیس و پیشوای مؤمنان هستم و مال و ثروت رئیس و پیشوای ستمگران است، به خدا سوگند! مرا جز مؤمن دوست و به جز منافق دشمن نمی‏دارد.</w:t>
      </w:r>
      <w:r>
        <w:rPr>
          <w:rFonts w:ascii="IRNazanin" w:hAnsi="IRNazanin" w:eastAsia="IRNazanin" w:cs="IRNazanin"/>
          <w:lang w:bidi="fa-IR"/>
          <w:color w:val="111111"/>
          <w:sz w:val="28"/>
          <w:szCs w:val="28"/>
          <w:rtl/>
        </w:rPr>
        <w:t xml:space="preserve">آنگاه که برادرانتان را ملاقات کردید با هم دست دهید و اظهار خوشرویی و شادمانی نمایید تا از یک دیگر جدا شوید، آنچه بار گناه بر گردنتان است برداشته می‏شود. هر گاه یکی از شما عطسه کرد به او دعا کرده و بگویید: «خدا تو را رحمت کند» و او در پاسخ بگوید: «خداوند شما را آمرزیده و رحمت کند.» خداوند متعال می‏فرماید: «و آنگاه که تحیّتی به شما گفته شد، بهتر از آن گویید یا همان را بازگردانید.» با دشمن خود دست بده گرچه دوست ندارد؛ زیرا که این از دستورات خدا بر بندگانش است که می‏فرماید: «با بهترین وجه دفاع نما تا کسی که میان تو و او دشمنی است گویی دوستی صمیمی است و این روش را فرا نمی‏گیرد مگر کسانی که صبر کرده و فرا نمی‏گیرد مگر کسی که دارای بهره بزرگی است.» سخت‏ترین مجازاتی که در مورد دشمنت می‏کنی، این باشد که در باره او خدا را اطاعت کنی و برای تو کافی است که ببینی دشمنت معصیت خدای متعال را انجام می‏دهد. دنیا در گردش است، پس بهره خود را از آن به نیکوترین وجه برگیر تا نوبت تو فرا رسد.</w:t>
      </w:r>
      <w:r>
        <w:rPr>
          <w:rFonts w:ascii="IRNazanin" w:hAnsi="IRNazanin" w:eastAsia="IRNazanin" w:cs="IRNazanin"/>
          <w:lang w:bidi="fa-IR"/>
          <w:color w:val="111111"/>
          <w:sz w:val="28"/>
          <w:szCs w:val="28"/>
          <w:rtl/>
        </w:rPr>
        <w:t xml:space="preserve">مؤمن بیدار، مراقب و بیمناک است، و در انتظار یکی از دو پیشامد خوب است:</w:t>
      </w:r>
      <w:r>
        <w:rPr>
          <w:rFonts w:ascii="IRNazanin" w:hAnsi="IRNazanin" w:eastAsia="IRNazanin" w:cs="IRNazanin"/>
          <w:lang w:bidi="fa-IR"/>
          <w:color w:val="111111"/>
          <w:sz w:val="28"/>
          <w:szCs w:val="28"/>
          <w:rtl/>
        </w:rPr>
        <w:t xml:space="preserve">(فرج دنیایی و سعادت آخرتی) و از بلا به این جهت می‏ترسد که مجازات گناه او باشد، به رحمت پروردگارش امیدوار است، مؤمن از بیم و امید خالی نیست، از آنچه‏ پیش فرستاده بیمناک است، و از جستجوی آنچه خدا به او وعده داده غفلت نمی‏کند و از آنچه خداوند او را بیم داده ایمن نیست. شما آبادکنندگان زمین هستید، همان کسانی که خداوند شما را در آن جای داده تا ببیند چگونه رفتار می‏کنید. پس در آنچه از شما می‏بیند مراقب باشید! از شاهراه حرکت کنید تا این که دیگران جای شما را نگیرند. هر کس عقلش کامل است، رفتارش نیکوست. و در دینش نیکو بنگرد: «به سوی آمرزشی از پروردگارتان و بهشتی که به پهنای آن آسمان‏ها و زمین است و برای پرهیزکاران مهیّا شده است، بشتابید.» زیرا که شما بدان هرگز دست نخواهید یافت مگر با پارسایی، کسی که زنگار گناه گیرد از یاد خدا کور شود.</w:t>
      </w:r>
      <w:r>
        <w:rPr>
          <w:rFonts w:ascii="IRNazanin" w:hAnsi="IRNazanin" w:eastAsia="IRNazanin" w:cs="IRNazanin"/>
          <w:lang w:bidi="fa-IR"/>
          <w:color w:val="111111"/>
          <w:sz w:val="28"/>
          <w:szCs w:val="28"/>
          <w:rtl/>
        </w:rPr>
        <w:t xml:space="preserve">هر کس دستور پیشوای الهی را ترک کند، خداوند شیطانی به او بگمارد که همنشین او گردد، چرا مخالفان شما در گمراهی خودشان از شما بیناتر و در صرف مالی که در دست دارند، از شما بخشنده‏ترند؟ این نیست مگر این که شما به دنیا اعتماد کردید و به ستم کشیدن راضی شدید و به مال اندک دنیا حرص ورزیدید و در مورد آنچه وسیله عزّت و شکوه و نیک‏بختی شما و نیروی شما بر ستمگران شما بود، کوتاهی کردید، نه در باره آنچه خدا به شما دستور داده از او حیا می‏کنید و نه برای خود اندیشه می‏کنید و شما هر روز در ستمی تازه هستید و شما از خوابتان بیدار نمی‏شوید و سستی شما به پایان نمی‏رسد. آیا نمی‏بینید که شهرها و دین شما هر روز ضایع‏تر می‏گردد و شما در غفلت دنیا به سر می‏برید، خداوند متعال به شما می‏فرماید: «به کسانی که ستمگرند اعتماد نکنید که آتش شما را فرا گیرد و جز خدا برای شما دوستانی نیست و آنگاه یاری نمی‏شوید.» فرزندانتان را نامگذاری کنید و اگر نمی‏دانید که پسر است یا دختر، نامی بر آنان انتخاب کنید که بر مرد و زن اطلاق می‏شود، زیرا فرزندان سقط شده در روز رستاخیز به هنگام ملاقات با شما که نامگذاری نکرده باشید، فرزند سقط شده به پدرش گوید:</w:t>
      </w:r>
      <w:r>
        <w:rPr>
          <w:rFonts w:ascii="IRNazanin" w:hAnsi="IRNazanin" w:eastAsia="IRNazanin" w:cs="IRNazanin"/>
          <w:lang w:bidi="fa-IR"/>
          <w:color w:val="111111"/>
          <w:sz w:val="28"/>
          <w:szCs w:val="28"/>
          <w:rtl/>
        </w:rPr>
        <w:t xml:space="preserve">چرا مرا نامگذاری نکردی؟ که پیامبر خدا محسن علیه السّلام همه را پیش از تولدش نامگذاری کرد.</w:t>
      </w:r>
      <w:r>
        <w:rPr>
          <w:rFonts w:ascii="IRNazanin" w:hAnsi="IRNazanin" w:eastAsia="IRNazanin" w:cs="IRNazanin"/>
          <w:lang w:bidi="fa-IR"/>
          <w:color w:val="111111"/>
          <w:sz w:val="28"/>
          <w:szCs w:val="28"/>
          <w:rtl/>
        </w:rPr>
        <w:t xml:space="preserve">بپرهیزید از این که سر پا ایستاده آب بیاشامید که موجب درد بی‏درمانی است، مگر آن که خداوند او را عافیت بخشد. آنگاه که به چهارپایان سوار شدید خدای متعال را به یاد آورید و بگویید: «پاک و منزّه است کسی که این حیوان را مسخّر ما ساخته و ما توانایی آن را نداشتیم و به سوی پروردگارمان بازگشت خواهیم نمود.» هر گاه یکی از شما به سفر رود بگوید: «خداوندا! تو همراه من در سفر و باری که در پشت کشیده می‏شود و جانشین من در خانواده و مال و فرزندانم می‏باشی»، و چون در منزل فرود آمدید بگویید: «خداوندا! ما را در منزل با برکتی فرود آور که تو بهترین فرود آورندگانی». آنگاه که چیزی از نیازمندی‏های خود را از بازار خریدید به هنگام ورود به بازار بگویید: «گواهی می‏دهم که خدایی جز خدای یکتا نیست که‏ شریکی ندارد و گواهی می‏دهم که محمد بنده و فرستاده اوست، خداوندا! من از کالاهای زیان آور و سوگند دروغ به تو پناه می‏برم و به تو از کسادی پناه می‏برم».</w:t>
      </w:r>
      <w:r>
        <w:rPr>
          <w:rFonts w:ascii="IRNazanin" w:hAnsi="IRNazanin" w:eastAsia="IRNazanin" w:cs="IRNazanin"/>
          <w:lang w:bidi="fa-IR"/>
          <w:color w:val="111111"/>
          <w:sz w:val="28"/>
          <w:szCs w:val="28"/>
          <w:rtl/>
        </w:rPr>
        <w:t xml:space="preserve">کسی که پس از نماز خواندن منتظر فرا رسیدن نماز دیگر باشد از زیارت‏کنندگان خدای متعال به شمار می‏آید و بر خداوند متعال لازم است که زائرش را بزرگ داشته و آنچه می‏خواهد عطایش فرماید. آن که حج و عمره به جای آورد مهمان خداست و خداوند آمرزش را به او بی‏دریغ عطا می‏کند.</w:t>
      </w:r>
      <w:r>
        <w:rPr>
          <w:rFonts w:ascii="IRNazanin" w:hAnsi="IRNazanin" w:eastAsia="IRNazanin" w:cs="IRNazanin"/>
          <w:lang w:bidi="fa-IR"/>
          <w:color w:val="111111"/>
          <w:sz w:val="28"/>
          <w:szCs w:val="28"/>
          <w:rtl/>
        </w:rPr>
        <w:t xml:space="preserve">کسی که به کودکی که هنوز شعور ندارد نوشابه مست‏کننده بدهد، خداوند متعال او را در میان خبال که چرک و خون دوزخیان و زنان زناکار است زندانی می‏کند تا به کاری که کرده دلیلی بیاورد، صدقه برای مؤمن سپر بزرگ از آتش است و برای کافر وسیله حفظ مال اوست که به زودی عوض صدقه‏اش به او داده می‏شود و بلاها از او گردانده می‏شود ولی در جهان آخرت بهره‏ای ندارد.</w:t>
      </w:r>
      <w:r>
        <w:rPr>
          <w:rFonts w:ascii="IRNazanin" w:hAnsi="IRNazanin" w:eastAsia="IRNazanin" w:cs="IRNazanin"/>
          <w:lang w:bidi="fa-IR"/>
          <w:color w:val="111111"/>
          <w:sz w:val="28"/>
          <w:szCs w:val="28"/>
          <w:rtl/>
        </w:rPr>
        <w:t xml:space="preserve">دوزخیان به وسیله زبان به آتش افکنده می‏شوند و نوریان به وسیله زبان نور بخشیده شده‏اند، پس زبان خود را نگهدارید و آن را به یاد خدا مشغول سازید پلیدترین کارها آن است که گمراهی بار آورد و بهترین دست‏آوردها کارهای خیر است. بپرهیزید از این که صورت کشیده (بسازید) که در روز رستاخیز از آن بازپرسی خواهید شد. و چون خاشاکی از تو به وسیله فردی گرفته شد، بگو: خداوند آنچه را که خوش نداری از تو دور سازد. آنگاه که از حمام بیرون آمدی و برادرت به تو گفت: «حمام و آب گرمت خوش باد»، بگو: «خداوند خاطرت را آسوده سازد.» و آنگاه که برادرت به تو گفت: «خداوند بر تو سلام فرستد.» بگو: «و تو را نیز خداوند سلام فرستاده و در بهشت جای دهد.» در جاده و شاهراه ادرار نکرده و دفع مدفوع نکن.</w:t>
      </w:r>
      <w:r>
        <w:rPr>
          <w:rFonts w:ascii="IRNazanin" w:hAnsi="IRNazanin" w:eastAsia="IRNazanin" w:cs="IRNazanin"/>
          <w:lang w:bidi="fa-IR"/>
          <w:color w:val="111111"/>
          <w:sz w:val="28"/>
          <w:szCs w:val="28"/>
          <w:rtl/>
        </w:rPr>
        <w:t xml:space="preserve">درخواست کردن پس از مدح و ثناگویی است، پس نخست خدای را ثنا گویید، آنگاه نیازمندی‏های خود را درخواست کنید. خدا را ثنا گویید و او را مدح کنید پیش از آن که نیازمندی‏ها را بخواهید. ای کسی که دعا می‏کنی! چیز نشدنی و غیر حلال را درخواست مکن. آنگاه که بخواهید که به نوزاد پسری مبارک باد گویید، بگویید: «خداوند این بخشش را برای تو مبارک گرداند و او را به رشد رسانده و نیکی او را به تو روزی کند.» و هر گاه برادرت از مکّه باز آمد، میان دو چشمش و دهانش را که با آن حجر الاسود را بوسیده که پیامبر خدا صلی الله علیه و آله آن را بوسیده ببوس و چشمش را ببوس که با آن به خانه خدای متعال نگریسته و پیشانی و صورتش را ببوس و به هنگام مبارکبادش بگوید: «خداوند حجّ تو را بپذیرد و کوششت را سپاس فرماید و آنچه هزینه کردی عوض دهد و این سفر را آخرین سفر حجّت قرار ندهد.</w:t>
      </w:r>
      <w:r>
        <w:rPr>
          <w:rFonts w:ascii="IRNazanin" w:hAnsi="IRNazanin" w:eastAsia="IRNazanin" w:cs="IRNazanin"/>
          <w:lang w:bidi="fa-IR"/>
          <w:color w:val="111111"/>
          <w:sz w:val="28"/>
          <w:szCs w:val="28"/>
          <w:rtl/>
        </w:rPr>
        <w:t xml:space="preserve">از افراد پست دوری نمایید که پست کسی است که از خداوند نمی‏ترسند و که‏ کشندگان پیامبران در میان آنهاست و دشمنان ما از آنها هستند. به راستی که خداوند متعال توجّهی بر زمین کرد و ما را برگزید و برای ما شیعه‏ای برگزید که ما را یاری کرده، در شادی ما شاد و در غم و اندوه ما اندوهگین گردند و مال و جان خود را در راه ما ببخشند، آنان از ما بوده و به سوی ما خواهند آمد، از شیعیان ما نیست بنده‏ای که گناهی را مرتکب شود که ما او را از آن بازداشته‏ایم، آنگاه بمیرد تا این که به بلایی گرفتار شود که گناهانش را پاک نماید، این بلایا در ثروت یا در فرزندان یا در جانش می‏باشد تا آن که خدا را ملاقات کند که گناهی نداشته باشد و اگر گناهی بر او بماند، به هنگام مرگش (جان کندن) به او سخت گیرند.</w:t>
      </w:r>
      <w:r>
        <w:rPr>
          <w:rFonts w:ascii="IRNazanin" w:hAnsi="IRNazanin" w:eastAsia="IRNazanin" w:cs="IRNazanin"/>
          <w:lang w:bidi="fa-IR"/>
          <w:color w:val="111111"/>
          <w:sz w:val="28"/>
          <w:szCs w:val="28"/>
          <w:rtl/>
        </w:rPr>
        <w:t xml:space="preserve">شیعه ما به هنگام مردن، صدّیق و شهید از دنیا می‏رود؛ چرا که امر ولایت ما را تصدیق کرده و به خاطر خداوند متعال در راه ما دوستی و دشمنی کرده و به خدا و پیامبرش ایمان آورده است، خداوند متعال می‏فرماید: «و آنان که به خدا و پیامبرانش ایمان آورده‏اند همینان در پیشگاه پروردگارشان صدّیقان و شهیدان هستند، آنان پاداش و نورشان را دریافت خواهند کرد.» بنی اسرائیل به هفتاد و دو گروه پراکنده شدند و به زودی این امّت به هفتاد و سه گروه پراکنده خواهند شد که یک گروه در بهشت است. کسی که راز ما را فاش نماید، خداوند سختی آهن را به او بچشاند. در هفتمین روز تولّد، فرزندانتان را ختنه کنید و گرما و سرما شما را از این کار باز ندارد، زیرا که ختنه موجب پاکیزگی بدن نوزاد است و به راستی که زمین از ادرار کسی که ختنه نشده زاری می‏کند. مستی چهار نوع است:</w:t>
      </w:r>
      <w:r>
        <w:rPr>
          <w:rFonts w:ascii="IRNazanin" w:hAnsi="IRNazanin" w:eastAsia="IRNazanin" w:cs="IRNazanin"/>
          <w:lang w:bidi="fa-IR"/>
          <w:color w:val="111111"/>
          <w:sz w:val="28"/>
          <w:szCs w:val="28"/>
          <w:rtl/>
        </w:rPr>
        <w:t xml:space="preserve">مستی شراب، مستی ثروت، مستی خواب، مستی پادشاهی. هنگامی که یکی از شما خواست بخوابد، بایستی دست راستش را زیر گونه راستش بگذارد؛ زیرا نمی‏داند که از خوابش بیدار می‏شود یا نه. دوست دارم که مؤمن در هر پانزده روز یک مرتبه نوره بکشد.</w:t>
      </w:r>
      <w:r>
        <w:rPr>
          <w:rFonts w:ascii="IRNazanin" w:hAnsi="IRNazanin" w:eastAsia="IRNazanin" w:cs="IRNazanin"/>
          <w:lang w:bidi="fa-IR"/>
          <w:color w:val="111111"/>
          <w:sz w:val="28"/>
          <w:szCs w:val="28"/>
          <w:rtl/>
        </w:rPr>
        <w:t xml:space="preserve">ماهی کمتر بخورید که گوشت بدن را ذوب کرده و بلغم را می‏افزاید و تنفس را دشوار می‏سازد، نوشیدن تدریجی شیر هر دردی را درمان است، به جز مرگ. انار را با پیه آن بخورید که معده را دبّاغی می‏کند و دانه‏ای از انار که در معده جای می‏گیرد تا چهل شب مایه زندگی دل و روشنی‏بخش جان و امانی از بیماری وسوسه شیطان است. سرکه، خوب نان خورشتی است که صفرا را می‏شکند و دل را زنده می‏کند. کاسنی بخورید که هر بامداد قطره‏ای از قطره‏های بهشتی بر آن است. آب باران بنوشید که بدن را پاکیزه می‏سازد و بیماری‏ها را دفع می‏کند، خداوند متعال می‏فرماید: «و آبی از آسمان فرود می‏آورد تا شما را پاکیزه نموده و پلیدی شیطان را از شما زدوده و دل‏های شما را استوار ساخته و گام‏های شما را ثابت و استوار نماید.» هیچ دردی‏ نیست مگر آن که در سیاه‏دانه درمان و شفای آن است؛ مگر مرگ. گوشت گاو بیماری آور است و شیرش درمان و روغنش شفاست. بهترین غذا و درمان برای زن باردار خرما است. خداوند متعال به مریم علیه السّلام می‏فرماید: «درخت خرما را بجنبان تا خرمای تازه‏ای برای تو بیفتد، پس بخور و بیاشام و دیده خود را روشن ساز.» کام فرزندانتان را با خرما بردارید که پیامبر خدا صلی الله علیه و آله با حسن و حسین علیه السّلام چنین کرد.</w:t>
      </w:r>
      <w:r>
        <w:rPr>
          <w:rFonts w:ascii="IRNazanin" w:hAnsi="IRNazanin" w:eastAsia="IRNazanin" w:cs="IRNazanin"/>
          <w:lang w:bidi="fa-IR"/>
          <w:color w:val="111111"/>
          <w:sz w:val="28"/>
          <w:szCs w:val="28"/>
          <w:rtl/>
        </w:rPr>
        <w:t xml:space="preserve">هر گاه یکی از شما خواست با همسرش آمیزش نماید، شتاب نکند که زنان را نیازهایی است. هر گاه یکی از شما زن بیگانه‏ای دیده و از او خوشش آمد، با زن خود همبستر شود که در همسرش همان است که دیده است؛ و البته نگذارد که شیطان به دلش راه یابد، و چشمش را از آن زن بیگانه بگرداند و اگر همسری ندارد، دو رکعت نماز بگذارد و خدا را فراوان ستایش کند و بر پیامبر و خاندانش صلوات بفرستد، آنگاه از فضل خداوند درخواست کند که خداوند با مهربانی خود به او چیزی می‏دهد که او را بی‏نیاز می‏سازد. چون یکی از شما با همسرش همبستر شود باید کمتر حرف بزند، چرا که حرف زدن در چنین حالی موجب لال شدن فرزند می‏شود، هیچ یک از شما در آن حال به درون آلت تناسلی همسرش ننگرد که شاید چیزی ببیند که خوشش نیاید و نیز موجب کوری (فرزند) می‏شود. هنگامی که یکی از شما خواست با همسرش آمیزش کند، باید بگوید: «خداوندا! من به دستور تو اندام جنسی او را بر خود حلال نمودم و به امانت تو آن را پذیرفتم، پس اگر فرزندی از او برای من مقدّر کرده‏ای، آن را فرزند پسر کامل گردان و برای شیطان در او بهره و شریکی قرار نده.» حقنه یکی از چهار روش درمانی است. پیامبر خدا صلی الله علیه و آله فرمود: بهترین چیزی که با آن درمان می‏کنید حقنه است که شکم را فربه کند و درد درون را پاک کرده و بدن را نیرومند می‏سازد، از بنفشه به عنوان انفیه استفاده کنید، و بر شما باد حجامت. هر گاه یکی از شما بخواهد با همسر خود همبستر گردد، از آمیزش در اول ماه‏ها و نیمه‏های آن خودداری کند، زیرا که شیطان در این دو موقع فرزند می‏جوید و شیطان‏ها در این دو وقت می‏خواهند در فرزند شریک شوند، پس می‏آیند و به هنگام بسته شدن نطفه شرکت می‏جویند. از حجامت و نوره کشیدن در روز چهارشنبه خودداری کنید که چهارشنبه روز نحس همیشگی است و در آن روز دوزخ آفریده شده است، و در روز جمعه ساعتی است که هر کس در آن حجامت کند می‏میرد.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63" w:name="pg5813_38801"/>
    <w:bookmarkEnd w:id="463"/>
    <w:p>
      <w:pPr>
        <w:pStyle w:val="Heading4"/>
      </w:pPr>
      <w:bookmarkStart w:id="1464" w:name="_Toc987"/>
      <w:r>
        <w:t>ما کتب علی باب الجنة قبل خلق السماوات و الأرض بألفی عام‏</w:t>
      </w:r>
      <w:bookmarkEnd w:id="1464"/>
    </w:p>
    <w:p>
      <w:pPr>
        <w:pStyle w:val="BookText"/>
      </w:pPr>
      <w:r>
        <w:rPr>
          <w:rFonts w:ascii="Amiri" w:hAnsi="Amiri" w:eastAsia="Amiri" w:cs="Amiri"/>
          <w:lang w:bidi="ar-SA"/>
          <w:color w:val="111111"/>
          <w:sz w:val="28"/>
          <w:szCs w:val="28"/>
          <w:rtl/>
        </w:rPr>
        <w:t xml:space="preserve">11- حَدَّثَنَا عَلِیُّ بْنُ الْفَضْلِ الْبَغْدَادِیُّ الْمَعْرُوفُ بِأَبِی الْحَسَنِ الْخُیُوطِیِّ قَالَ أَخْبَرَنَا أَبُو الْحَسَنِ عَلِیُّ بْنُ إِبْرَاهِیمَ‏ </w:t>
      </w:r>
      <w:r>
        <w:rPr>
          <w:rStyle w:val="FootnoteReference"/>
        </w:rPr>
        <w:footnoteReference w:id="1375"/>
      </w:r>
      <w:r>
        <w:rPr>
          <w:rFonts w:ascii="Amiri" w:hAnsi="Amiri" w:eastAsia="Amiri" w:cs="Amiri"/>
          <w:lang w:bidi="ar-SA"/>
          <w:color w:val="111111"/>
          <w:sz w:val="28"/>
          <w:szCs w:val="28"/>
          <w:rtl/>
        </w:rPr>
        <w:t xml:space="preserve">قَالَ حَدَّثَنَا أَبُو جَعْفَرِ بْنُ غَالِبِ بْنِ حَرْبٍ الضَّبِّیُّ التِّهَامِیُّ وَ أَبُو جَعْفَرٍ مُحَمَّدُ بْنُ عُثْمَانَ بْنِ أَبِی شَیْبَةَ </w:t>
      </w:r>
      <w:r>
        <w:rPr>
          <w:rStyle w:val="FootnoteReference"/>
        </w:rPr>
        <w:footnoteReference w:id="1376"/>
      </w:r>
      <w:r>
        <w:rPr>
          <w:rFonts w:ascii="Amiri" w:hAnsi="Amiri" w:eastAsia="Amiri" w:cs="Amiri"/>
          <w:lang w:bidi="ar-SA"/>
          <w:color w:val="111111"/>
          <w:sz w:val="28"/>
          <w:szCs w:val="28"/>
          <w:rtl/>
        </w:rPr>
        <w:t xml:space="preserve">قَالا حَدَّثَنَا یَحْیَی بْنُ سَالِمِ بْنِ عُمَرَ وَ الْحُسَیْنُ بْنُ صَالِحٍ وَ کَانَ یَفْضُلُ عَلَی الْحَسَنِ بْنِ صَالِحٍ قَالا حَدَّثَنَا مِسْعَرٌ عَنْ عَطِیَّةَ عَنْ جَابِرٍ قَالَ قَالَ رَسُولُ اللَّهِ ص‏ مَکْتُوبٌ عَلَی بَابِ الْجَنَّةِ لَا إِلَهَ إِلَّا اللَّهُ مُحَمَّدٌ رَسُولُ اللَّهِ عَلِیٌّ أَخُو رَسُولِ اللَّهِ ص قَبْلَ أَنْ یَخْلُقَ اللَّهُ السَّمَاوَاتِ وَ الْأَرْضَ بِأَلْفَیْ عَامٍ.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دو هزار سال پیش از آفرینش آسمان و زمین نوشته شده‏)
</w:t>
      </w:r>
      <w:r>
        <w:rPr>
          <w:rFonts w:ascii="IRNazanin" w:hAnsi="IRNazanin" w:eastAsia="IRNazanin" w:cs="IRNazanin"/>
          <w:lang w:bidi="fa-IR"/>
          <w:color w:val="111111"/>
          <w:sz w:val="28"/>
          <w:szCs w:val="28"/>
          <w:rtl/>
        </w:rPr>
        <w:t xml:space="preserve">جابر گوید</w:t>
      </w:r>
      <w:r>
        <w:rPr>
          <w:rFonts w:ascii="IRNazanin" w:hAnsi="IRNazanin" w:eastAsia="IRNazanin" w:cs="IRNazanin"/>
          <w:lang w:bidi="fa-IR"/>
          <w:color w:val="111111"/>
          <w:sz w:val="28"/>
          <w:szCs w:val="28"/>
          <w:rtl/>
        </w:rPr>
        <w:t xml:space="preserve">رسول خدا صلّی الله علیه و آله فرمود دو هزار سال پیش از آفرینش آسمان و زمین بر در بهشت نوشته شده‏ لا إِلهَ إِلَّا اللَّهُ‏ مُحَمَّدٌ رَسُولُ اللَّهِ‏ علی برادر رسول خدا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(دو هزار سال قبل از آفرینش آسمان و زمین نوشته شده‌)
</w:t>
      </w:r>
      <w:r>
        <w:rPr>
          <w:rFonts w:ascii="IRNazanin" w:hAnsi="IRNazanin" w:eastAsia="IRNazanin" w:cs="IRNazanin"/>
          <w:lang w:bidi="fa-IR"/>
          <w:color w:val="111111"/>
          <w:sz w:val="28"/>
          <w:szCs w:val="28"/>
          <w:rtl/>
        </w:rPr>
        <w:t xml:space="preserve">از جابر انصاری روایت شده که پیامبر صلّی الله علیه و آله گفته: دو هزار سال قبل از آفرینش آسمان و زمین بر در بهشت نگاشته شده:</w:t>
      </w:r>
      <w:r>
        <w:rPr>
          <w:rFonts w:ascii="Amiri" w:hAnsi="Amiri" w:eastAsia="Amiri" w:cs="Amiri"/>
          <w:lang w:bidi="ar-SA"/>
          <w:color w:val="111111"/>
          <w:sz w:val="28"/>
          <w:szCs w:val="28"/>
          <w:rtl/>
        </w:rPr>
        <w:t xml:space="preserve">لا اله الا اللَّه، محمد رسول اللَّه</w:t>
      </w:r>
      <w:r>
        <w:rPr>
          <w:rFonts w:ascii="IRNazanin" w:hAnsi="IRNazanin" w:eastAsia="IRNazanin" w:cs="IRNazanin"/>
          <w:lang w:bidi="fa-IR"/>
          <w:color w:val="111111"/>
          <w:sz w:val="28"/>
          <w:szCs w:val="28"/>
          <w:rtl/>
        </w:rPr>
        <w:t xml:space="preserve">، علی برادر رسول خداست.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دو هزار سال پیش از آفرینش آسمانها و زمین بدر بهشت نوشته شده است)
</w:t>
      </w:r>
      <w:r>
        <w:rPr>
          <w:rFonts w:ascii="IRNazanin" w:hAnsi="IRNazanin" w:eastAsia="IRNazanin" w:cs="IRNazanin"/>
          <w:lang w:bidi="fa-IR"/>
          <w:color w:val="111111"/>
          <w:sz w:val="28"/>
          <w:szCs w:val="28"/>
          <w:rtl/>
        </w:rPr>
        <w:t xml:space="preserve">رسول خدا صلی الله علیه و آله فرمود: دو هزار سال پیش از آنکه خداوند آسمانها و زمین را بیافریند بدر بهشت نوشته شده است‏</w:t>
      </w:r>
      <w:r>
        <w:rPr>
          <w:rFonts w:ascii="Amiri" w:hAnsi="Amiri" w:eastAsia="Amiri" w:cs="Amiri"/>
          <w:lang w:bidi="ar-SA"/>
          <w:color w:val="111111"/>
          <w:sz w:val="28"/>
          <w:szCs w:val="28"/>
          <w:rtl/>
        </w:rPr>
        <w:t xml:space="preserve">لا اله الا اللَّه محمد رسول اللَّه علی اخو رسول اللَّه‏</w:t>
      </w:r>
      <w:r>
        <w:rPr>
          <w:rFonts w:ascii="IRNazanin" w:hAnsi="IRNazanin" w:eastAsia="IRNazanin" w:cs="IRNazanin"/>
          <w:lang w:bidi="fa-IR"/>
          <w:color w:val="111111"/>
          <w:sz w:val="28"/>
          <w:szCs w:val="28"/>
          <w:rtl/>
        </w:rPr>
        <w:t xml:space="preserve">(خدائی بجز اللَّه نیست و محمد فرستاده خدا است علی برادر رسول خدا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دو هزار سال پیش از خلقت آسمان‏ها و زمین به در بهشت نوشته شده‏)
</w:t>
      </w:r>
      <w:r>
        <w:rPr>
          <w:rFonts w:ascii="IRNazanin" w:hAnsi="IRNazanin" w:eastAsia="IRNazanin" w:cs="IRNazanin"/>
          <w:lang w:bidi="fa-IR"/>
          <w:color w:val="111111"/>
          <w:sz w:val="28"/>
          <w:szCs w:val="28"/>
          <w:rtl/>
        </w:rPr>
        <w:t xml:space="preserve">جابر از پیامبر خدا صلی الله علیه و آله نقل می‏کند که فرمود: دو هزار سال پیش از آن که‏ خداوند آسمان‏ها و زمین را بیافریند، به در بهشت نوشته شده: «لا اله الّا اللَّه، محمّد رسول اللَّه، علی أخو رسول اللَّه صلی الله علیه و آله؛ معبودی جز خدا نیست، محمّد پیامبر خدا، علی علیه السّلام برادر پیامبر خدا صلی الله علیه و آله است.»</w:t>
      </w:r>
    </w:p>
    <w:p>
      <w:pPr>
        <w:pStyle w:val="Heading4"/>
      </w:pPr>
      <w:bookmarkStart w:id="1465" w:name="_Toc988"/>
      <w:r>
        <w:t>الصلاة لها أربعة آلاف باب‏</w:t>
      </w:r>
      <w:bookmarkEnd w:id="1465"/>
    </w:p>
    <w:p>
      <w:pPr>
        <w:pStyle w:val="BookText"/>
      </w:pPr>
      <w:r>
        <w:rPr>
          <w:rFonts w:ascii="Amiri" w:hAnsi="Amiri" w:eastAsia="Amiri" w:cs="Amiri"/>
          <w:lang w:bidi="ar-SA"/>
          <w:color w:val="111111"/>
          <w:sz w:val="28"/>
          <w:szCs w:val="28"/>
          <w:rtl/>
        </w:rPr>
        <w:t xml:space="preserve">12- حَدَّثَنَا أَبِی رَضِیَ اللَّهُ عَنْهُ قَالَ حَدَّثَنَا مُحَمَّدُ بْنُ یَحْیَی الْعَطَّارُ وَ أَحْمَدُ بْنُ إِدْرِیسَ جَمِیعاً عَنْ مُحَمَّدِ بْنِ أَحْمَدَ بْنِ یَحْیَی بْنِ عِمْرَانَ الْأَشْعَرِیِّ قَالَ حَدَّثَنِی الْحُسَیْنُ بْنُ عَبْدِ اللَّهِ عَنْ آدَمَ بْنِ عَبْدِ اللَّهِ الْأَشْعَرِیِّ عَنْ زَکَرِیَّا بْنِ آدَمَ عَنْ أَبِی الْحَسَنِ الرِّضَا علیه السلام قَالَ سَمِعْتُهُ یَقُولُ‏ الصَّلَاةُ لَهَا أَرْبَعَةُ آلَافِ بَابٍ.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(نماز چهار هزار باب دارد)
</w:t>
      </w:r>
      <w:r>
        <w:rPr>
          <w:rFonts w:ascii="IRNazanin" w:hAnsi="IRNazanin" w:eastAsia="IRNazanin" w:cs="IRNazanin"/>
          <w:lang w:bidi="fa-IR"/>
          <w:color w:val="111111"/>
          <w:sz w:val="28"/>
          <w:szCs w:val="28"/>
          <w:rtl/>
        </w:rPr>
        <w:t xml:space="preserve">زکریا بن آدم گوید از امام هشتم شنیدم میفرمود نماز چهار هزار باب دارد.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(نماز چهار هزار باب دارد)
</w:t>
      </w:r>
      <w:r>
        <w:rPr>
          <w:rFonts w:ascii="IRNazanin" w:hAnsi="IRNazanin" w:eastAsia="IRNazanin" w:cs="IRNazanin"/>
          <w:lang w:bidi="fa-IR"/>
          <w:color w:val="111111"/>
          <w:sz w:val="28"/>
          <w:szCs w:val="28"/>
          <w:rtl/>
        </w:rPr>
        <w:t xml:space="preserve">زکریا پور آدم گفته: از امام علی بن موسی الرضا شنیدم که می‌گفت نماز چهار هزار باب دارد.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(نماز چهار هزار باب دارد)
</w:t>
      </w:r>
      <w:r>
        <w:rPr>
          <w:rFonts w:ascii="IRNazanin" w:hAnsi="IRNazanin" w:eastAsia="IRNazanin" w:cs="IRNazanin"/>
          <w:lang w:bidi="fa-IR"/>
          <w:color w:val="111111"/>
          <w:sz w:val="28"/>
          <w:szCs w:val="28"/>
          <w:rtl/>
        </w:rPr>
        <w:t xml:space="preserve">زکریا بن آدم گوید: شنیدم امام صادق علیه السّلام میفرمود برای نماز چهار هزار باب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(نماز چهار هزار باب دارد)
</w:t>
      </w:r>
      <w:r>
        <w:rPr>
          <w:rFonts w:ascii="IRNazanin" w:hAnsi="IRNazanin" w:eastAsia="IRNazanin" w:cs="IRNazanin"/>
          <w:lang w:bidi="fa-IR"/>
          <w:color w:val="111111"/>
          <w:sz w:val="28"/>
          <w:szCs w:val="28"/>
          <w:rtl/>
        </w:rPr>
        <w:t xml:space="preserve">زکریّا بن آدم گوید: از امام رضا علیه السّلام شنیدم که می‏فرمود: نماز چهار هزار باب دارد.</w:t>
      </w:r>
    </w:p>
    <w:p>
      <w:pPr>
        <w:pStyle w:val="Heading4"/>
      </w:pPr>
      <w:bookmarkStart w:id="1466" w:name="_Toc989"/>
      <w:r>
        <w:t>ما وجد علی ساق العرش مکتوبا قبل خلق آدم بسبعة آلاف سنة</w:t>
      </w:r>
      <w:bookmarkEnd w:id="1466"/>
    </w:p>
    <w:p>
      <w:pPr>
        <w:pStyle w:val="BookText"/>
      </w:pPr>
      <w:r>
        <w:rPr>
          <w:rFonts w:ascii="Amiri" w:hAnsi="Amiri" w:eastAsia="Amiri" w:cs="Amiri"/>
          <w:lang w:bidi="ar-SA"/>
          <w:color w:val="111111"/>
          <w:sz w:val="28"/>
          <w:szCs w:val="28"/>
          <w:rtl/>
        </w:rPr>
        <w:t xml:space="preserve">13- حَدَّثَنَا أَبِی رَضِیَ اللَّهُ عَنْهُ قَالَ حَدَّثَنَا سَعْدُ بْنُ عَبْدِ اللَّهِ عَنْ مُحَمَّدِ بْنِ عَبْدِ الْحَمِیدِ الْعَطَّارِ عَنْ مُحَمَّدِ بْنِ رَاشِدٍ الْبَرْمَکِیِّ عَنْ عُمَرَ بْنِ سَهْلٍ الْأَسَدِیِّ عَنْ سُهَیْلِ بْنِ غَزْوَانَ‏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64" w:name="pg5813_38802"/>
    <w:bookmarkEnd w:id="464"/>
    <w:p>
      <w:pPr>
        <w:pStyle w:val="BookText"/>
      </w:pPr>
      <w:r>
        <w:rPr>
          <w:rFonts w:ascii="Amiri" w:hAnsi="Amiri" w:eastAsia="Amiri" w:cs="Amiri"/>
          <w:lang w:bidi="ar-SA"/>
          <w:color w:val="111111"/>
          <w:sz w:val="28"/>
          <w:szCs w:val="28"/>
          <w:rtl/>
        </w:rPr>
        <w:t xml:space="preserve">الْبَصْرِیِ‏ </w:t>
      </w:r>
      <w:r>
        <w:rPr>
          <w:rStyle w:val="FootnoteReference"/>
        </w:rPr>
        <w:footnoteReference w:id="1377"/>
      </w:r>
      <w:r>
        <w:rPr>
          <w:rFonts w:ascii="Amiri" w:hAnsi="Amiri" w:eastAsia="Amiri" w:cs="Amiri"/>
          <w:lang w:bidi="ar-SA"/>
          <w:color w:val="111111"/>
          <w:sz w:val="28"/>
          <w:szCs w:val="28"/>
          <w:rtl/>
        </w:rPr>
        <w:t xml:space="preserve">قَالَ سَمِعْتُ أَبَا عَبْدِ اللَّهِ علیه السلام یَقُولُ‏ إِنَّ امْرَأَةً مِنَ الْجِنِّ کَانَ یُقَالُ لَهَا عَفْرَاءُ وَ کَانَتْ تَأْتِی النَّبِیَّ ص فَتَسْمَعُ مِنْ کَلَامِهِ فَتَأْتِی صَالِحِی الْجِنِّ فَیُسْلِمُونَ عَلَی یَدَیْهَا وَ إِنَّهَا فَقَدَهَا النَّبِیُّ ص فَسَأَلَ عَنْهَا جَبْرَئِیلَ علیه السلام فَقَالَ إِنَّهَا زادت [زَارَتْ‏] أُخْتاً لَهَا تُحِبُّهَا فِی اللَّهِ فَقَالَ النَّبِیُّ ص طُوبَی لِلْمُتَحَابِّینَ فِی اللَّهِ إِنَّ اللَّهَ تَبَارَکَ وَ تَعَالَی خَلَقَ فِی الْجَنَّةِ عَمُوداً مِنْ یَاقُوتَةٍ حَمْرَاءَ عَلَیْهِ سَبْعُونَ أَلْفَ قَصْرٍ فِی کُلِّ قَصْرٍ سَبْعُونَ أَلْفَ غُرْفَةٍ خَلَقَهَا اللَّهُ عَزَّ وَ جَلَّ لِلْمُتَحَابِّینَ وَ الْمُتَزَاوِرِینَ یَا عَفْرَاءُ أَیَّ شَیْ‏ءٍ رَأَیْتِ قَالَتْ رَأَیْتُ عَجَائِبَ کَثِیرَةً قَالَ فَأَعْجَبُ مَا رَأَیْتِ قَالَتْ رَأَیْتُ إِبْلِیسَ فِی الْبَحْرِ الْأَخْضَرِ عَلَی صَخْرَةٍ بَیْضَاءَ مَادّاً یَدَیْهِ إِلَی السَّمَاءِ وَ هُوَ یَقُولُ إِلَهِی إِذَا بَرَرْتَ قَسَمَکَ وَ أَدْخَلْتَنِی نَارَ جَهَنَّمَ فَأَسْأَلُکَ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أَنَّهَا أَکْرَمُ الْخَلْقِ عَلَی اللَّهِ عَزَّ وَ جَلَّ فَأَنَا أَسْأَلُهُ بِحَقِّهِمْ فَقَالَ النَّبِیُّ ص وَ اللَّهِ لَوْ أَقْسَمَ أَهْلُ الْأَرْضِ بِهَذِهِ الْأَسْمَاءِ لَأَجَابَهُمْ.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(آنچه هفت هزار سال پیش از خلق و آفرینش آدم علیه السّلام بر ساق عرش نوشته یافت شده)
</w:t>
      </w:r>
      <w:r>
        <w:rPr>
          <w:rFonts w:ascii="IRNazanin" w:hAnsi="IRNazanin" w:eastAsia="IRNazanin" w:cs="IRNazanin"/>
          <w:lang w:bidi="fa-IR"/>
          <w:color w:val="111111"/>
          <w:sz w:val="28"/>
          <w:szCs w:val="28"/>
          <w:rtl/>
        </w:rPr>
        <w:t xml:space="preserve">سهل بن غزوان بصری گوید از امام ششم علیه السّلام  شنیدم میفرمود یک زنی از جنها که بنام عفراء خوانده میشد همیشه می‏آمد نزد پیغمبر صلّی الله علیه و آله و سخنان آن حضرت را میشنید و پیش نیکان از جن میرفت و آنها را به اسلام دعوت میکرد و بدست او مسلمان میشدند در این میان چند روزی شد که پیغمبر صلّی الله علیه و آله او را ندید و از جبرئیل حال او را پرسید عرض کرد یا رسول اللَّه بدیدن یکی از خواهران دینی خود رفته است پیغمبر فرمود خوشا بحال کسانی که در راه خدا با هم دوستی کنند خدای تبارک و تعالی در بهشت ستونی از یاقوت سرخ آفریده که بر فراز آن هفتاد هزار کاخ است و در هر کاخی هفتاد هزار اطاق است آنها را خدا برای کسانی آفریده است که در راه رضای خدا با هم دوستی کنند و از یک دیگر دیدن کنند چون عفراء خدمت پیغمبر رسید پیغمبر از او پرسید ای عفراء چه دیدی؟ عرض کرد عجایب بسیاری دیدم فرمود:</w:t>
      </w:r>
      <w:r>
        <w:rPr>
          <w:rFonts w:ascii="IRNazanin" w:hAnsi="IRNazanin" w:eastAsia="IRNazanin" w:cs="IRNazanin"/>
          <w:lang w:bidi="fa-IR"/>
          <w:color w:val="111111"/>
          <w:sz w:val="28"/>
          <w:szCs w:val="28"/>
          <w:rtl/>
        </w:rPr>
        <w:t xml:space="preserve">عجب انگیزترین همه چه بود؟ عرض کرد عجب‏تر از همه این بود که دیدم شیطان در دریای سبز بر سنگ سفیدی نشسته و دستها بسوی آسمان بلند کرده و میگوید بار الها چون سوگند خود را انجام دادی و مرا در آتش دوزخ بردی تو را بحق محمد و علی و فاطمه و حسن و حسین علیهم السّلام میخوانم که مرا از آتش دوزخ رها کنی و با آنها محشور گردانی باو گفتم ای حارث این نامها چیست که خدا را بآنها میخوانی؟ گفت من هفت هزار سال پیش از آنکه خدا آدم را بیافریند آنها را در ساق عرش دیدم و دانستم که گرامی ترین خلقند نزد خدای عز و جل و اکنون خدا را بحق آنها میخوانم، پیغمبر فرمود اگر همه روی زمین خدا را باین نامها سوگند دهند دعای آنها را مستجاب میکند.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(هفت هزار سال قبل از آفرینش آدم بر ساق عرش نوشته شده‌)
</w:t>
      </w:r>
      <w:r>
        <w:rPr>
          <w:rFonts w:ascii="IRNazanin" w:hAnsi="IRNazanin" w:eastAsia="IRNazanin" w:cs="IRNazanin"/>
          <w:lang w:bidi="fa-IR"/>
          <w:color w:val="111111"/>
          <w:sz w:val="28"/>
          <w:szCs w:val="28"/>
          <w:rtl/>
        </w:rPr>
        <w:t xml:space="preserve">سهیل بن غزوان بصری گفته: از امام صادق علیه السّلام شنیدم که می‌گفت: زنی از پریان که نام وی عفراء بود پیوسته نزد پیامبر صلّی الله علیه و آله آمدی و سخنهای او را شنیدی و نزد نیکان از پریان رفتی و ایشان را به اسلام خواندی و آنان به دست او مسلمان می‌شدند، اتفاقا روزی چند نیامد، پیامبر از فرخ سروش جویای حال او شد. گفت به دیدن یکی از خواهران دینی خود رفته، پیامبر گفت: خوشا به کسانی که در راه خدا با یک دیگر دوستی کنند، در بهشت ستونی از یاقوت سرخ است که بر فراز آن هفتاد هزار کاخ ساخته شده و در هر کاخی هفتاد هزار خانه است، خدا آنها را برای کسانی ساخته که در راه خدا با یک دیگر دوستی ورزند. چون عفراء نزد پیامبر آمد از وی پرسید چه دیدی؟ گفت: شگفتیهای بسیار دیدم، شگفت‌تر از همه این بود که دیو را دیدم در دریای سبز بر سنگی سفید نشسته بود و دستهای خود به آسمان برداشته و می‌گفت: خدایا چون سوگند خود را پایان رساندی و مرا به دوزخ افکندی ترا به محمد و علی و فاطمه و حسن و حسین سوگند می‌دهم که مرا از آن رهایی دهی. گفتم:</w:t>
      </w:r>
      <w:r>
        <w:rPr>
          <w:rFonts w:ascii="IRNazanin" w:hAnsi="IRNazanin" w:eastAsia="IRNazanin" w:cs="IRNazanin"/>
          <w:lang w:bidi="fa-IR"/>
          <w:color w:val="111111"/>
          <w:sz w:val="28"/>
          <w:szCs w:val="28"/>
          <w:rtl/>
        </w:rPr>
        <w:t xml:space="preserve">ای دیو این نامها چیست؟ که خدای را بدانها خواندی؟. گفت: من هفت هزار سال قبل از آنکه خدا آدم را بیافریند آنها را بر ساق عرش نوشته یافتم و دانستم که گرامی‌ترین آفریدگان نزد خدایند. پیامبر گفت:</w:t>
      </w:r>
      <w:r>
        <w:rPr>
          <w:rFonts w:ascii="IRNazanin" w:hAnsi="IRNazanin" w:eastAsia="IRNazanin" w:cs="IRNazanin"/>
          <w:lang w:bidi="fa-IR"/>
          <w:color w:val="111111"/>
          <w:sz w:val="28"/>
          <w:szCs w:val="28"/>
          <w:rtl/>
        </w:rPr>
        <w:t xml:space="preserve">هر گاه همه روی زمین خدای را بدانها سوگند دهند خواهش ایشان را برآورد.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(آنچه هفت هزار سال پیش از آفرینش آدم بر پایه عرش نوشته یافته شد)
</w:t>
      </w:r>
      <w:r>
        <w:rPr>
          <w:rFonts w:ascii="IRNazanin" w:hAnsi="IRNazanin" w:eastAsia="IRNazanin" w:cs="IRNazanin"/>
          <w:lang w:bidi="fa-IR"/>
          <w:color w:val="111111"/>
          <w:sz w:val="28"/>
          <w:szCs w:val="28"/>
          <w:rtl/>
        </w:rPr>
        <w:t xml:space="preserve">سهیل بن غزوان بصری گوید شنیدم امام صادق میفرمود: زنی از جنیان که عفراءاش میگفتند بخدمت پیغمبر میرسید و سخن آن حضرت می‏شنید آنگاه بنزد نیکان جن می‏آمد و آنان بدست او مسلمان‏</w:t>
      </w:r>
      <w:r>
        <w:rPr>
          <w:rFonts w:ascii="IRNazanin" w:hAnsi="IRNazanin" w:eastAsia="IRNazanin" w:cs="IRNazanin"/>
          <w:lang w:bidi="fa-IR"/>
          <w:color w:val="111111"/>
          <w:sz w:val="28"/>
          <w:szCs w:val="28"/>
          <w:rtl/>
        </w:rPr>
        <w:t xml:space="preserve">الخصال / ترجمه فهری، ج‏2،</w:t>
      </w:r>
      <w:r>
        <w:rPr>
          <w:rFonts w:ascii="IRNazanin" w:hAnsi="IRNazanin" w:eastAsia="IRNazanin" w:cs="IRNazanin"/>
          <w:lang w:bidi="fa-IR"/>
          <w:color w:val="111111"/>
          <w:sz w:val="28"/>
          <w:szCs w:val="28"/>
          <w:rtl/>
        </w:rPr>
        <w:t xml:space="preserve">ص: 780</w:t>
      </w:r>
      <w:r>
        <w:rPr>
          <w:rFonts w:ascii="IRNazanin" w:hAnsi="IRNazanin" w:eastAsia="IRNazanin" w:cs="IRNazanin"/>
          <w:lang w:bidi="fa-IR"/>
          <w:color w:val="111111"/>
          <w:sz w:val="28"/>
          <w:szCs w:val="28"/>
          <w:rtl/>
        </w:rPr>
        <w:t xml:space="preserve">میشدند پیغمبر این زن را مدتی ندید از جبرئیل حالش را پرسید جبرئیل عرض کرد: خواهری که او را در راه خدا دوست میدارد بر خواهران دینی‏اش افزوده است‏ (کلمه زارت که در بعضی از نسخه‏ها است مناسبتر بنظر میرسد- یعنی بزیارت یکی از خواهران رفته است.) پیغمبر فرمود: خوشا بحال آنان که در راه خدا یک دیگر را دوست میدارند همانا خدای تبارک و تعالی ستونی از یاقوت سرخ در بهشت آفریده است که هفتاد هزار کاخ بر آن ستون استوار است و در هر کاخی هفتاد هزار اطاق هست و خداوند این کاخها را ویژه کسانی آفریده است که در راه خدا دوستی میکنند و بزیارت یک دیگر میروند ای عفراء چه دیدی؟ (ظاهرا روایت سقطی داشته باشد.) عرض کرد شگفتیهای فراوانی دیدم فرمود: از همه شگفت آورتر چه بود؟</w:t>
      </w:r>
      <w:r>
        <w:rPr>
          <w:rFonts w:ascii="IRNazanin" w:hAnsi="IRNazanin" w:eastAsia="IRNazanin" w:cs="IRNazanin"/>
          <w:lang w:bidi="fa-IR"/>
          <w:color w:val="111111"/>
          <w:sz w:val="28"/>
          <w:szCs w:val="28"/>
          <w:rtl/>
        </w:rPr>
        <w:t xml:space="preserve">عرض کرد: ابلیس را در دریای سبز بر روی سنگ سفیدی دیدم که هر دو دست خود بآسمان بلند کرده بود و میگفت: بار الها اگر بسوگند خود وفادار باشی و مرا بآتش دوزخ اندازی تو را بحق محمد و علی و فاطمة و حسن و حسین قسم خواهم داد که مرا از آن آتش نجات بخشی و با آنان محشورم گردانی گفتم: ای حارث این نامهائی که خدا را بدانها میخوانی چیست؟ بمن گفت: این نامها را هفت هزار سال پیش از آنکه خداوند آدم را بیافریند بر پایه عرش نوشته دیدم پس دانستم که گرامی‏ترین آفریدگان نزد خداوند آنانند و اکنون از خدا بحق آنان درخواست میکنم پیغمبر فرمود: بخدا قسم اگر همه مردم روی زمین باین نامها قسم بدهند خداوند اجابت میفرماید.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هفت هزار سال پیش از آفرینش آدم بر پایه عرش نوشته شده‏)
</w:t>
      </w:r>
      <w:r>
        <w:rPr>
          <w:rFonts w:ascii="IRNazanin" w:hAnsi="IRNazanin" w:eastAsia="IRNazanin" w:cs="IRNazanin"/>
          <w:lang w:bidi="fa-IR"/>
          <w:color w:val="111111"/>
          <w:sz w:val="28"/>
          <w:szCs w:val="28"/>
          <w:rtl/>
        </w:rPr>
        <w:t xml:space="preserve">اسماعیل بن غزوان بصری گوید: از امام صادق علیه السّلام شنیدم که می‏فرمود: زنی از جنّیان که عفرا نام داشت به حضور پیامبر صلی الله علیه و آله شرفیاب می‏شد و سخن آن حضرت را می‏شنید و به نزد شایستگان جنّ می‏آمد و آنها به دست او اسلام را می‏پذیرفتند، مدّتی پیامبر او را ندید، از جبرئیل در مورد او پرسید، عرض کرد: او به زیارت یکی از خواهران دینی خود که به خاطر خدا او را دوست می‏دارد رفته است.</w:t>
      </w:r>
      <w:r>
        <w:rPr>
          <w:rFonts w:ascii="IRNazanin" w:hAnsi="IRNazanin" w:eastAsia="IRNazanin" w:cs="IRNazanin"/>
          <w:lang w:bidi="fa-IR"/>
          <w:color w:val="111111"/>
          <w:sz w:val="28"/>
          <w:szCs w:val="28"/>
          <w:rtl/>
        </w:rPr>
        <w:t xml:space="preserve">پیامبر صلی الله علیه و آله فرمود: خوشا به حال کسانی که به خاطر خدا یک دیگر را دوست می‏دارند! به راستی که خداوند متعال در بهشت ستونی از یاقوت سرخ آفریده که هفتاد هزار کاخ بر آن استوار است و در هر کاخی هفتاد هزار اتاق است که خداوند این‏ها را برای کسانی که به خاطر او به یک دیگر مهر ورزیده و به زیارت یک دیگر می‏روند، آفریده است. ای عفرا! چه دیدی؟ «1» گفت: ابلیس را در دریای سبز بر روی سنگی سفید دیدم که دستان خود را به آسمان بلند کرده و می‏گفت: خدای من! آنگاه که تو به سوگند خود وفا کرده و مرا به دوزخ وارد کنی، پس من تو را به حق محمّد، علی، فاطمه، حسن و حسین سوگند خواهم داد که مرا از آن رهایی بخشیده و با آنان محشور گردانی. من به او گفتم: ای حارث! این نام‏هایی که خدا را با آنها فرا می‏خوانی چیست؟ او به من گفت: من این نام‏ها را هفت هزار سال پیش از آنکه خداوند آدم را بیافریند، بر پایه عرش دیدم، و دانستم که آنها گرامی‏ترین آفریدگان در پیشگاه خدا هستند. اینک خدا را به حق آنان.</w:t>
      </w:r>
      <w:r>
        <w:rPr>
          <w:rFonts w:ascii="IRNazanin" w:hAnsi="IRNazanin" w:eastAsia="IRNazanin" w:cs="IRNazanin"/>
          <w:lang w:bidi="fa-IR"/>
          <w:color w:val="111111"/>
          <w:sz w:val="28"/>
          <w:szCs w:val="28"/>
          <w:rtl/>
        </w:rPr>
        <w:t xml:space="preserve">پیامبر فرمود: سوگند به خدا! اگر همه مردم روی زمین خدا را به این نام‏ها سوگند دهند، خداوند آنها را پاسخ می‏دهد.</w:t>
      </w:r>
    </w:p>
    <w:p>
      <w:pPr>
        <w:pStyle w:val="Heading4"/>
      </w:pPr>
      <w:bookmarkStart w:id="1467" w:name="_Toc990"/>
      <w:r>
        <w:t>من روی أن لله عز و جل اثنی عشر ألف عالم‏</w:t>
      </w:r>
      <w:bookmarkEnd w:id="1467"/>
    </w:p>
    <w:p>
      <w:pPr>
        <w:pStyle w:val="BookText"/>
      </w:pPr>
      <w:r>
        <w:rPr>
          <w:rFonts w:ascii="Amiri" w:hAnsi="Amiri" w:eastAsia="Amiri" w:cs="Amiri"/>
          <w:lang w:bidi="ar-SA"/>
          <w:color w:val="111111"/>
          <w:sz w:val="28"/>
          <w:szCs w:val="28"/>
          <w:rtl/>
        </w:rPr>
        <w:t xml:space="preserve">14- حَدَّثَنَا أَبِی رَضِیَ اللَّهُ عَنْهُ قَالَ حَدَّثَنَا سَعْدُ بْنُ عَبْدِ اللَّهِ قَالَ حَدَّثَنِی الْحُسَیْنُ بْنُ عَبْدِ الصَّمَدِ عَنِ الْحَسَنِ بْنِ عَلِیِّ بْنِ أَبِی عُثْمَانَ قَالَ حَدَّثَنَا الْعُبَّادُ بْنُ عَبْدِ الْخَالِقِ عَمَّنْ حَدَّثَهُ عَنْ أَبِی عَبْدِ اللَّهِ علیه السلام قَالَ: إِنَّ لِلَّهِ عَزَّ وَ جَلَّ اثْنَیْ عَشَرَ أَلْفَ عَالَمٍ کُلُّ عَالَمٍ مِنْهُمْ أَکْبَرُ مِنْ سَبْعِ سَمَاوَاتٍ وَ سَبْعِ أَرَضِینَ مَا تَرَی عَالَمٌ مِنْهُمْ أَنَّ لِلَّهِ عَزَّ وَ جَلَّ عَالَماً غَیْرَهُمْ وَ أَنَا الْحُجَّةُ عَلَیْهِمْ.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(کسانی که روایت کرده‏اند خدای عز و جل دوازده هزار عالم دارد)
</w:t>
      </w:r>
      <w:r>
        <w:rPr>
          <w:rFonts w:ascii="IRNazanin" w:hAnsi="IRNazanin" w:eastAsia="IRNazanin" w:cs="IRNazanin"/>
          <w:lang w:bidi="fa-IR"/>
          <w:color w:val="111111"/>
          <w:sz w:val="28"/>
          <w:szCs w:val="28"/>
          <w:rtl/>
        </w:rPr>
        <w:t xml:space="preserve">امام ششم علیه السلام فرمود دوازده هزار عالم است که هر یک از آنها از هفت آسمان و هفت زمین خدای بزرگتر است هیچ یک از آن عالمها نمیدانند که خدای عز و جل جز عالم آنها عالمی دارد و من حجت بر همه آنها هستم‏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(کسی که روایت کرده خدا دوازده هزار عالم دارد)
</w:t>
      </w:r>
      <w:r>
        <w:rPr>
          <w:rFonts w:ascii="IRNazanin" w:hAnsi="IRNazanin" w:eastAsia="IRNazanin" w:cs="IRNazanin"/>
          <w:lang w:bidi="fa-IR"/>
          <w:color w:val="111111"/>
          <w:sz w:val="28"/>
          <w:szCs w:val="28"/>
          <w:rtl/>
        </w:rPr>
        <w:t xml:space="preserve">امام صادق علیه السّلام گفته: دوازده هزار عالم است، که هر یکی از آنها از هفت سپهر و هفت زمین خدا کلان‌تر است، و هیچ یکی از آن عوالم ندانند که خدا جز عالم ایشان عالمی دارد و من حجت بر همه ایشان هستم.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(کسی که روایت کرده است که خدای عز و جل را دوازده هزار جهان است)
</w:t>
      </w:r>
      <w:r>
        <w:rPr>
          <w:rFonts w:ascii="IRNazanin" w:hAnsi="IRNazanin" w:eastAsia="IRNazanin" w:cs="IRNazanin"/>
          <w:lang w:bidi="fa-IR"/>
          <w:color w:val="111111"/>
          <w:sz w:val="28"/>
          <w:szCs w:val="28"/>
          <w:rtl/>
        </w:rPr>
        <w:t xml:space="preserve">امام صادق علیه السّلام فرمود: براستی که خدای را عز و جل دوازده هزار جهان است که هر جهانی از آنها بزرگتر از هفت آسمان و هفت زمین است و هیچ جهانی از آن جهان‏ها نمیداند که خدای را عز و جل بجز او جهان دیگری هم هست و من بر همه آن جهانها حجت هستم.</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(کسی که روایت کرده که برای خداوند متعال دوازده هزار جهان است‏)
</w:t>
      </w:r>
      <w:r>
        <w:rPr>
          <w:rFonts w:ascii="IRNazanin" w:hAnsi="IRNazanin" w:eastAsia="IRNazanin" w:cs="IRNazanin"/>
          <w:lang w:bidi="fa-IR"/>
          <w:color w:val="111111"/>
          <w:sz w:val="28"/>
          <w:szCs w:val="28"/>
          <w:rtl/>
        </w:rPr>
        <w:t xml:space="preserve">عبد الخالق از یکی از راویانش از امام صادق علیه السّلام نقل می‏کند که فرمود: به راستی که برای خداوند متعال دوازده هزار جهان است، که هر جهانی از آنها از آسمان‏های هفت‏گانه و زمین هفت‏گانه بزرگ‏تر است و هیچ جهانی از آنها نمی‏داند که جهانی جز آن هم هست و من بر همه آنها جهان‏ها حجّتم.</w:t>
      </w:r>
    </w:p>
    <w:p>
      <w:pPr>
        <w:pStyle w:val="Heading4"/>
      </w:pPr>
      <w:bookmarkStart w:id="1468" w:name="_Toc991"/>
      <w:r>
        <w:t>کان أصحاب رسول الله ص اثنی عشر ألف رجل‏</w:t>
      </w:r>
      <w:bookmarkEnd w:id="1468"/>
    </w:p>
    <w:p>
      <w:pPr>
        <w:pStyle w:val="BookText"/>
      </w:pPr>
      <w:r>
        <w:rPr>
          <w:rFonts w:ascii="Amiri" w:hAnsi="Amiri" w:eastAsia="Amiri" w:cs="Amiri"/>
          <w:lang w:bidi="ar-SA"/>
          <w:color w:val="111111"/>
          <w:sz w:val="28"/>
          <w:szCs w:val="28"/>
          <w:rtl/>
        </w:rPr>
        <w:t xml:space="preserve">15- حَدَّثَنَا أَحْمَدُ بْنُ زِیَادِ بْنِ جَعْفَرٍ الْهَمَدَانِیُّ رَضِیَ اللَّهُ عَنْهُ قَالَ حَدَّثَنَا عَلِیُّ بْنُ إِبْرَاهِیمَ بْنِ هَاشِمٍ عَنْ أَبِیهِ عَنْ مُحَمَّدِ بْنِ أَبِی عُمَیْرٍ عَنْ هِشَامِ بْنِ سَالِمٍ عَنْ أَبِی عَبْدِ اللَّهِ‏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65" w:name="pg5813_38803"/>
    <w:bookmarkEnd w:id="465"/>
    <w:p>
      <w:pPr>
        <w:pStyle w:val="BookText"/>
      </w:pPr>
      <w:r>
        <w:rPr>
          <w:rFonts w:ascii="Amiri" w:hAnsi="Amiri" w:eastAsia="Amiri" w:cs="Amiri"/>
          <w:lang w:bidi="ar-SA"/>
          <w:color w:val="111111"/>
          <w:sz w:val="28"/>
          <w:szCs w:val="28"/>
          <w:rtl/>
        </w:rPr>
        <w:t xml:space="preserve">ع قَالَ: کَانَ أَصْحَابُ رَسُولِ اللَّهِ ص اثْنَیْ عَشَرَ أَلْفاً ثَمَانِیَةُ آلَافٍ مِنَ الْمَدِینَةِ وَ أَلْفَانِ مِنْ مَکَّةَ وَ أَلْفَانِ مِنَ الطُّلَقَاءِ وَ لَمْ یُرَ فِیهِمْ قَدَرِیٌّ وَ لَا مُرْجِئٌ وَ لَا حَرُورِیٌّ وَ لَا مُعْتَزِلِیٌّ وَ لَا صَاحِبُ رَأْیٍ کَانُوا یَبْکُونَ اللَّیْلَ وَ النَّهَارَ وَ یَقُولُونَ اقْبِضْ أَرْوَاحَنَا مِنْ قَبْلِ أَنْ نَأْکُلَ خُبْزَ الْخَمِیرِ.</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(صحابه رسول خدا صلّی الله علیه و آله دوازده هزار مرد بودند)
</w:t>
      </w:r>
      <w:r>
        <w:rPr>
          <w:rFonts w:ascii="IRNazanin" w:hAnsi="IRNazanin" w:eastAsia="IRNazanin" w:cs="IRNazanin"/>
          <w:lang w:bidi="fa-IR"/>
          <w:color w:val="111111"/>
          <w:sz w:val="28"/>
          <w:szCs w:val="28"/>
          <w:rtl/>
        </w:rPr>
        <w:t xml:space="preserve">امام ششم علیه السّلام  فرمود اصحاب رسول خدا صلّی الله علیه و آله دوازده هزار مرد بودند هشت هزار از مدینه و دو هزار از مکه و دو هزار از آزادشدگان کفار که اسلام آورده بودند، در میان آنها نه جبری مذهب بود نه از مرجئه بود نه از خوارج بود نه معتزله بود نه از اصحاب ابی حنیفه که برأی و قیاس عمل میکنند و شب و روز گریه میکردند و میگفتند خدایا جان ما را بگیر پیش از آنکه نان جوی هم بخوریم.</w:t>
      </w:r>
      <w:r>
        <w:rPr>
          <w:rFonts w:ascii="IRNazanin" w:hAnsi="IRNazanin" w:eastAsia="IRNazanin" w:cs="IRNazanin"/>
          <w:lang w:bidi="fa-IR"/>
          <w:color w:val="111111"/>
          <w:sz w:val="28"/>
          <w:szCs w:val="28"/>
          <w:rtl/>
        </w:rPr>
        <w:t xml:space="preserve">شرح‏: صحابه مسلمانانی هستند که درک صحبت پیغمبر صلّی الله علیه و آله را نموده و از آن حضرت علم و حدیث و آداب دین را بلا واسطه دریافت کردند و مقصود اینست که اصحاب پیغمبر مسلمان پاک بودند و این‏ مذاهب همه بدعت و ضلالت است آن مسلمانان پاک مشتاق آخرت و ملاقات پروردگار بودند و از دنیا بیزار و همیشه درخواست مرگ میکردند.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(اصحاب پیامبر صلّی الله علیه و آله دوازده هزار تن بودند)
</w:t>
      </w:r>
      <w:r>
        <w:rPr>
          <w:rFonts w:ascii="IRNazanin" w:hAnsi="IRNazanin" w:eastAsia="IRNazanin" w:cs="IRNazanin"/>
          <w:lang w:bidi="fa-IR"/>
          <w:color w:val="111111"/>
          <w:sz w:val="28"/>
          <w:szCs w:val="28"/>
          <w:rtl/>
        </w:rPr>
        <w:t xml:space="preserve">امام صادق علیه السّلام گفته: یاران پیامبر صلّی الله علیه و آله دوازده هزار تن بودند هشت هزار از مدینه و دو هزار از مکه و دو هزار از آزادگان کفار که اسلام آورده بودند، در میان ایشان نه جبری بود نه مرجئی و نه از خوارج و نه معتزلی و نه از اصحاب رأی، همه شب و روز می‌گریستند و می‌گفتند: خدایا جان ما را بستان قبل از آنکه نان جوی هم خورده باشیم.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(اصحاب پیغمبر دوازده هزار مرد بودند)
</w:t>
      </w:r>
      <w:r>
        <w:rPr>
          <w:rFonts w:ascii="IRNazanin" w:hAnsi="IRNazanin" w:eastAsia="IRNazanin" w:cs="IRNazanin"/>
          <w:lang w:bidi="fa-IR"/>
          <w:color w:val="111111"/>
          <w:sz w:val="28"/>
          <w:szCs w:val="28"/>
          <w:rtl/>
        </w:rPr>
        <w:t xml:space="preserve">امام صادق علیه السّلام فرمود: اصحاب رسول خدا صلی الله علیه و آله دوازده هزار مرد بودند هشت هزار از مدینة و دو هزار از مکة و دو هزار از آزادشدگان و در میان همه آنان نه یکنفر جبری مذهب بود و نه مرجئی مذهب و نه حروری مذهب و نه معتزلی مذهب و نه کسی که به رأی و قیاس عمل کند شبانه روز گریه میکردند و (بخدا) عرض میکردند جان ما را بگیر پیش از آنکه نان شب مانده‏ای بخوریم.</w:t>
      </w:r>
      <w:r>
        <w:rPr>
          <w:rFonts w:ascii="IRNazanin" w:hAnsi="IRNazanin" w:eastAsia="IRNazanin" w:cs="IRNazanin"/>
          <w:lang w:bidi="fa-IR"/>
          <w:color w:val="111111"/>
          <w:sz w:val="28"/>
          <w:szCs w:val="28"/>
          <w:rtl/>
        </w:rPr>
        <w:t xml:space="preserve">(شرح:)</w:t>
      </w:r>
      <w:r>
        <w:rPr>
          <w:rFonts w:ascii="IRNazanin" w:hAnsi="IRNazanin" w:eastAsia="IRNazanin" w:cs="IRNazanin"/>
          <w:lang w:bidi="fa-IR"/>
          <w:color w:val="111111"/>
          <w:sz w:val="28"/>
          <w:szCs w:val="28"/>
          <w:rtl/>
        </w:rPr>
        <w:t xml:space="preserve">مقصود این است که این مذاهب باطله همگی پس از رسول خدا پیدا شده است و مسلمانانی که در خدمت آن حضرت بودند از این بدعتها برکنار بودند و کارشان تضرع بدرگاه الهی بود و آنقدر در دنیا زاهد بودند که حاضر نبودند اندوخته‏ای داشته باشند و لو اینکه لقمه نانی از غذای شب باقی مانده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(اصحاب پیامبر خدا صلی الله علیه و آله دوازده هزار تن بودند)
</w:t>
      </w:r>
      <w:r>
        <w:rPr>
          <w:rFonts w:ascii="IRNazanin" w:hAnsi="IRNazanin" w:eastAsia="IRNazanin" w:cs="IRNazanin"/>
          <w:lang w:bidi="fa-IR"/>
          <w:color w:val="111111"/>
          <w:sz w:val="28"/>
          <w:szCs w:val="28"/>
          <w:rtl/>
        </w:rPr>
        <w:t xml:space="preserve">هشام بن سالم از امام صادق علیه السّلام نقل می‏کند که فرمود: اصحاب پیامبر خدا صلی الله علیه و آله دوازده هزار نفر بودند که هشت هزار آنها از شهر مدینه و دو هزار از شهر مکه و دو هزار از آزادشدگان بودند، در میان آنان نه یک نفر جبری، نه مرجئی، نه حروری، نه معتزلی و نه عامل به قیاس و رأی بود. آنان شبانه‏روز گریه کرده و می‏گفتند: (خدایا!) پیش از آنکه نان بیات بخوریم جان ما را بگیر. (آنان مشتاق ملاقات پروردگار خود بودند.)</w:t>
      </w:r>
    </w:p>
    <w:p>
      <w:pPr>
        <w:pStyle w:val="Heading4"/>
      </w:pPr>
      <w:bookmarkStart w:id="1469" w:name="_Toc992"/>
      <w:r>
        <w:t>ذکر النور الذی کان بین یدی الله عز و جل قبل خلق آدم‏</w:t>
      </w:r>
      <w:bookmarkEnd w:id="1469"/>
    </w:p>
    <w:p>
      <w:pPr>
        <w:pStyle w:val="BookText"/>
      </w:pPr>
      <w:r>
        <w:rPr>
          <w:rFonts w:ascii="Amiri" w:hAnsi="Amiri" w:eastAsia="Amiri" w:cs="Amiri"/>
          <w:lang w:bidi="ar-SA"/>
          <w:color w:val="111111"/>
          <w:sz w:val="28"/>
          <w:szCs w:val="28"/>
          <w:rtl/>
        </w:rPr>
        <w:t xml:space="preserve">16- حَدَّثَنَا مُحَمَّدُ بْنُ الْحَسَنِ بْنِ أَحْمَدَ بْنِ الْوَلِیدِ رَضِیَ اللَّهُ عَنْهُ قَالَ حَدَّثَنَا مُحَمَّدُ بْنُ خَالِدٍ الْهَاشِمِیُّ قَالَ حَدَّثَنَا الْحَسَنُ بْنُ حَمَّادٍ الْبَصْرِیُ‏ </w:t>
      </w:r>
      <w:r>
        <w:rPr>
          <w:rStyle w:val="FootnoteReference"/>
        </w:rPr>
        <w:footnoteReference w:id="1378"/>
      </w:r>
      <w:r>
        <w:rPr>
          <w:rFonts w:ascii="Amiri" w:hAnsi="Amiri" w:eastAsia="Amiri" w:cs="Amiri"/>
          <w:lang w:bidi="ar-SA"/>
          <w:color w:val="111111"/>
          <w:sz w:val="28"/>
          <w:szCs w:val="28"/>
          <w:rtl/>
        </w:rPr>
        <w:t xml:space="preserve">عَنْ أَبِیهِ عَنْ أَبِی الْجَارُودِ عَنْ مُحَمَّدِ بْنِ عَبْدِ اللَّهِ عَنْ أَبِیهِ عَنْ آبَائِهِ قَالَ قَالَ رَسُولُ اللَّهِ ص‏ کُنْتُ أَنَا وَ عَلِیٌّ نُوراً بَیْنَ یَدَیِ اللَّهِ جَلَّ جَلَالُهُ قَبْلَ أَنْ یَخْلُقَ آدَمَ بِأَرْبَعَةِ آلَافِ عَامٍ فَلَمَّا خَلَقَ اللَّهُ آدَمَ سَلَکَ ذَلِکَ النُّورَ فِی صُلْبِهِ فَلَمْ یَزَلِ اللَّهُ عَزَّ وَ جَلَّ یَنْقُلُهُ مِنْ صُلْبٍ إِلَی صُلْبٍ حَتَّی أَقَرَّهُ فِی صُلْبِ عَبْدِ الْمُطَّلِبِ ثُمَّ أَخْرَجَهُ مِنْ صُلْبِ عَبْدِ الْمُطَّلِبِ فَقَسَّمَهُ قِسْمَیْنِ فَصُیِّرَ قِسْمٌ فِی صُلْبِ عَبْدِ اللَّهِ وَ قِسْمٌ فِی صُلْبِ أَبِی طَالِبٍ فَعَلِیٌّ مِنِّی وَ أَنَا مِنْ عَلِیٍّ لَحْمُهُ مِنْ لَحْمِی وَ دَمُهُ مِنْ دَمِی فَمَنْ أَحَبَّنِی فَبِحُبِّی أَحَبَّهُ وَ مَنْ أَبْغَضَهُ فَبِبُغْضِی أَبْغَضَهُ.</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نوری که چهار هزار سال پیش از آفرینش آدم پیش خدای عز و جل بود)
</w:t>
      </w:r>
      <w:r>
        <w:rPr>
          <w:rFonts w:ascii="IRNazanin" w:hAnsi="IRNazanin" w:eastAsia="IRNazanin" w:cs="IRNazanin"/>
          <w:lang w:bidi="fa-IR"/>
          <w:color w:val="111111"/>
          <w:sz w:val="28"/>
          <w:szCs w:val="28"/>
          <w:rtl/>
        </w:rPr>
        <w:t xml:space="preserve">رسول خدا صلّی الله علیه و آله فرمود من و علی علیه السّلام  یک نور بودیم پیش خدا چهار هزار سال پیش از آنکه آدم را بیافریند و چون خداوند آدم را آفرید این نور را در پشت او براه‏انداخت و همیشه او را از پشتی به پشتی نقل میکرد تا بپشت عبد المطلب استوار شد سپس آن را از پشت عبد المطلب در آورد و دو بخش کرد یک بخش را در صلب عبد اللَّه نهاد و یکی را در صلب ابی طالب علی علیه السّلام  از منست و من از علی علیه السّلام  هستم گوشت او گوشت من است و خونش خون من است هر کس او را دوست دارد مرا دوست داشته و من او را دوست دارم و هر که او را دشمن دارد مرا دشمن داشته و من او را دشمن دارم.</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(نوری که پیش از آفرینش آدم نزد خدا بود)
</w:t>
      </w:r>
      <w:r>
        <w:rPr>
          <w:rFonts w:ascii="IRNazanin" w:hAnsi="IRNazanin" w:eastAsia="IRNazanin" w:cs="IRNazanin"/>
          <w:lang w:bidi="fa-IR"/>
          <w:color w:val="111111"/>
          <w:sz w:val="28"/>
          <w:szCs w:val="28"/>
          <w:rtl/>
        </w:rPr>
        <w:t xml:space="preserve">ابو الجارود به سند خود از رسول اکرم روایت کرده که می‌گفت: من و علی نوری بودیم نزد خدا پیش از آفرینش آدم به چهار هزار سال، چون خدا آدم را بیافرید آن را در صلب آدم نهاد و آن را پیوسته از صلبی به صلبی نقل داد تا آن را در صلب عبد المطلب نهاد، سپس آن را از صلب وی بیرون آورد و دو پاره ساخت، پاره‌یی از آن را در صلب عبد اللّه پدر محمد نهاد و پاره دیگر را در صلب ابی طالب پدر علی نهاد، نتیجه علی از من است و من از علی هستم، گوشت او گوشت من است و خون او خون من. آنکه مرا دوست داشته باشد دوستی من دوستی اوست. و آنکه وی را دشمن داشته باشد مرا دشمن داشته.</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(بیان نوری که پیش از آفرینش آدم در پیشگاه الهی بود)
</w:t>
      </w:r>
      <w:r>
        <w:rPr>
          <w:rFonts w:ascii="IRNazanin" w:hAnsi="IRNazanin" w:eastAsia="IRNazanin" w:cs="IRNazanin"/>
          <w:lang w:bidi="fa-IR"/>
          <w:color w:val="111111"/>
          <w:sz w:val="28"/>
          <w:szCs w:val="28"/>
          <w:rtl/>
        </w:rPr>
        <w:t xml:space="preserve">رسول خدا صلی الله علیه و آله فرمود: چهار هزار سال پیش از آنکه خداوند آدم را بیافریند من و علی‏ یک نور بودیم در پیشگاه الهی جل جلاله و چون خداوند آدم را آفرید این نور در پشت آدم راه یافت و همواره خدای عز و جل این نور را از پشتی به پشت دیگر منتقل میکرد تا آنکه در پشت عبد المطلب‏اش جای داد سپس از پشت عبد المطلب بیرونش آورد و بدو بخش تقسیم‏اش نمود یک بخش در پشت عبد اللَّه و یک بخش در پشت ابی طالب نهاد پس علی از من است و من از علی هستم گوشت او از گوشت من است و خون او از خون من پس هر کس مرا دوست بدارد بدوستی من او را نیز دوست میدارد و هر کس مرا دشمن بدارد بدشمنی من او را نیز دشمن خواهد داشت.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(نوری که پیش از آفرینش آدم، در پیشگاه خداوند بود)
</w:t>
      </w:r>
      <w:r>
        <w:rPr>
          <w:rFonts w:ascii="IRNazanin" w:hAnsi="IRNazanin" w:eastAsia="IRNazanin" w:cs="IRNazanin"/>
          <w:lang w:bidi="fa-IR"/>
          <w:color w:val="111111"/>
          <w:sz w:val="28"/>
          <w:szCs w:val="28"/>
          <w:rtl/>
        </w:rPr>
        <w:t xml:space="preserve">محمد بن عبد اللَّه از پدرانش از پیامبر خدا صلی الله علیه و آله نقل می‏کند که فرمود: چهار هزار سال پیش از آن که خداوند متعال آدم را بیافریند، من و علی در پیشگاه خداوند یک نور بودیم، هنگامی که خداوند آدم را آفرید، این نور به صلب آدم راه یافت و پیوسته خداوند متعال این نور را از صلبی به صلبی دیگر منتقل می‏کرد، تا آن که در صلب عبد المطّلب استقرار یافت. آنگاه از صلب عبد المطّلب بیرون آورده و به دو بخش تقسیمش کرد. پس بخشی در صلب عبد اللَّه و بخشی دیگر در صلب ابو طالب قرار داد. پس علی از من و من از علی هستم، گوشت او از گوشت من و خون او از خون من است. پس هر کس مرا دوست بدارد؛ به دوستی من او را نیز دوست می‏دارد و هر کس او را دشمن بدارد، به دشمنی من او را دشمن می‏دارد.</w:t>
      </w:r>
    </w:p>
    <w:p>
      <w:pPr>
        <w:pStyle w:val="Heading4"/>
      </w:pPr>
      <w:bookmarkStart w:id="1470" w:name="_Toc993"/>
      <w:r>
        <w:t>ذکر المکتوب بین کتفی محمود الملک قبل خلق آدم باثنین و عشرین ألف عام‏</w:t>
      </w:r>
      <w:bookmarkEnd w:id="1470"/>
    </w:p>
    <w:p>
      <w:pPr>
        <w:pStyle w:val="BookText"/>
      </w:pPr>
      <w:r>
        <w:rPr>
          <w:rFonts w:ascii="Amiri" w:hAnsi="Amiri" w:eastAsia="Amiri" w:cs="Amiri"/>
          <w:lang w:bidi="ar-SA"/>
          <w:color w:val="111111"/>
          <w:sz w:val="28"/>
          <w:szCs w:val="28"/>
          <w:rtl/>
        </w:rPr>
        <w:t xml:space="preserve">17- حَدَّثَنَا جَعْفَرُ بْنُ مُحَمَّدِ بْنِ مَسْرُورٍ رَضِیَ اللَّهُ عَنْهُ قَالَ حَدَّثَنَا الْحُسَیْنُ بْنُ مُحَمَّدِ بْنِ عَامِرٍ عَنْ مُعَلَّی بْنِ مُحَمَّدٍ الْبَصْرِیِّ عَنْ أَحْمَدَ بْنِ مُحَمَّدِ بْنِ أَبِی نَصْرٍ الْبَزَنْطِیِّ عَنْ عَلِیِّ بْنِ جَعْفَرٍ قَالَ سَمِعْتُ أَبَا الْحَسَنِ مُوسَی بْنَ جَعْفَرٍ علیه السلام یَقُولُ‏ بَیْنَا رَسُولُ اللَّهِ ص جَالِسٌ إِذْ دَخَلَ عَلَیْهِ مَلَکٌ لَهُ أَرْبَعَةٌ وَ عِشْرُونَ وَجْهاً فَقَالَ لَهُ رَسُولُ اللَّهِ ص حَبِیبِی جَبْرَئِیلُ لَمْ أَرَکَ فِی مِثْلِ هَذِهِ الصُّورَةِ فَقَالَ الْمَلَکُ لَسْتُ بِجَبْرَئِیلَ أَنَا مَحْمُودٌ بَعَثَنِی اللَّهُ عَزَّ وَ جَلَّ أَنْ أُزَوِّجَ النُّورَ مِنَ النُّورِ قَالَ مَنْ مِنْ مَنْ قَالَ فَاطِمَةَ علیه السلام مِنْ عَلِیٍّ فَلَمَّا وَلَّی الْمَلَکُ إِذَا بَیْنَ کَتِفَیْهِ مُحَمَّدٌ رَسُولُ اللَّهِ عَلِیٌّ وَصِیُّهُ فَقَالَ رَسُولُ اللَّهِ ص مُنْذُ کَمْ هَذَا بَیْنَ کَتِفَیْکَ فَقَالَ مِنْ قَبْلِ أَنْ یَخْلُقَ اللَّهُ عَزَّ وَ جَلَّ آدَمَ بِاثْنَیْنِ وَ عِشْرِینَ أَلْفَ عَامٍ.ا.</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(ذکر نوشته‏ای که میان دو شانه محمود فرشته بوده بیست و دو هزار سال پیش از آفرینش حضرت آدم)
</w:t>
      </w:r>
      <w:r>
        <w:rPr>
          <w:rFonts w:ascii="IRNazanin" w:hAnsi="IRNazanin" w:eastAsia="IRNazanin" w:cs="IRNazanin"/>
          <w:lang w:bidi="fa-IR"/>
          <w:color w:val="111111"/>
          <w:sz w:val="28"/>
          <w:szCs w:val="28"/>
          <w:rtl/>
        </w:rPr>
        <w:t xml:space="preserve">امام هفتم علیه السّلام فرمود در آن میان که رسول خدا صلّی الله علیه و آله نشسته بود یک فرشته‏ای بحضرتش وارد شد که بیست و چهار وجه داشت حضرت فرمود ای دوست من جبرئیل تو را در این صورت ندیده بودم آن فرشته عرض کرد من جبرئیل نیستم من محمودم خدا مرا فرستاده که نوری را با نوری تزویج کنم حضرت فرمود کدام کس را با کدام؟ عرض کرد فاطمه را علیها السّلام با علی علیه السّلام  فرمود چون آن فرشته برگشت‏ میان دو شانه‏اش نوشته بود محمد رسول خدا صلّی الله علیه و آله است و علی علیه السّلام  وصی اوست رسول خدا صلّی الله علیه و آله فرمود از کی این نوشته میان دو شانه تو است؟ عرض کرد بیست و دو هزار سال پیش از اینکه آدم آفریده 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(یاد آوری نوری که میان دو شانه محمد فرشته نوشته شده بود بیست و دو هزار سال قبل از آفرینش آدم‌)
</w:t>
      </w:r>
      <w:r>
        <w:rPr>
          <w:rFonts w:ascii="IRNazanin" w:hAnsi="IRNazanin" w:eastAsia="IRNazanin" w:cs="IRNazanin"/>
          <w:lang w:bidi="fa-IR"/>
          <w:color w:val="111111"/>
          <w:sz w:val="28"/>
          <w:szCs w:val="28"/>
          <w:rtl/>
        </w:rPr>
        <w:t xml:space="preserve">امام موسی بن جعفر علیهما السّلام گفته: روزی پیامبر نشسته بود فرشته‌یی در آمد که بیست و چهار روی داشت، پیامبر گفت: ای دوست من، فرخ سروش ترا در این شکل ندیده بودم، فرشته گفت: من فرخ سروش نیستم بلکه محمود فرشته‌ام، خدا مرا فرستاده که نوری را با نوری درآمیزم، پیامبر پرسید کدام‌اند؟</w:t>
      </w:r>
      <w:r>
        <w:rPr>
          <w:rFonts w:ascii="IRNazanin" w:hAnsi="IRNazanin" w:eastAsia="IRNazanin" w:cs="IRNazanin"/>
          <w:lang w:bidi="fa-IR"/>
          <w:color w:val="111111"/>
          <w:sz w:val="28"/>
          <w:szCs w:val="28"/>
          <w:rtl/>
        </w:rPr>
        <w:t xml:space="preserve">گفت: فاطمه را با علی. چون بازگشت میان دو شانه وی نوشته بود: محمد پیامبر خداست و علی وصی اوست، پیامبر پرسید از چه زمانی این نوشته میان دو شانه توست؟ گفت بیست و دو هزار سال قبل از آفرینش آدم.</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(بیان آنچه بیست و دو هزار سال پیش از آفرینش آدم میان دو شانه محمود فرشته نوشته شده بود)
</w:t>
      </w:r>
      <w:r>
        <w:rPr>
          <w:rFonts w:ascii="IRNazanin" w:hAnsi="IRNazanin" w:eastAsia="IRNazanin" w:cs="IRNazanin"/>
          <w:lang w:bidi="fa-IR"/>
          <w:color w:val="111111"/>
          <w:sz w:val="28"/>
          <w:szCs w:val="28"/>
          <w:rtl/>
        </w:rPr>
        <w:t xml:space="preserve">علی بن جعفر گوید: شنیدم از موسی بن جعفر علیه السّلام که میفرمود در آن میان که رسول خدا نشسته بود فرشته‏ای که بیست و چهار رخ داشت بخدمتش رسید رسول خدا باو فرمود: دوست من جبرئیل، تو را بچنین صورتی ندیده بودم فرشته عرض کرد: من جبرئیل نیستم من محمودم و خدای عز و جل مرا برای آنکه نوری را بنوری همسر قرار دهم برانگیخت فرمود: کدام نور با کدام؟ عرض کرد فاطمه را بعلی و همین که آن فرشته برگشت حضرت متوجه شد که میان دو شانه او نوشته شده است محمد فرستاده خدا است و علی جانشین او است پس رسول خدا فرمود: از چه زمانی این نوشته میان دو شانه تو است؟ عرض‏ کرد بیست و دو هزار سال پیش از آنکه خدای عز و جل آدم را بیافریند.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(آنچه بیست و دو هزار سال پیش از آفرینش آدم در شانه فرشته محمود نوشته شده بود)
</w:t>
      </w:r>
      <w:r>
        <w:rPr>
          <w:rFonts w:ascii="IRNazanin" w:hAnsi="IRNazanin" w:eastAsia="IRNazanin" w:cs="IRNazanin"/>
          <w:lang w:bidi="fa-IR"/>
          <w:color w:val="111111"/>
          <w:sz w:val="28"/>
          <w:szCs w:val="28"/>
          <w:rtl/>
        </w:rPr>
        <w:t xml:space="preserve">علی بن جعفر گوید: از امام کاظم علیه السّلام شنیدم که می‏فرمود: در آن هنگام که پیامبر خدا صلی الله علیه و آله نشسته بود، ناگاه فرشته‏ای وارد شد، او بیست و چهار چهره داشت، پیامبر خدا صلی الله علیه و آله به او فرمود: دوستم جبرئیل! من تو را به چنین صورتی ندیده بودم.</w:t>
      </w:r>
      <w:r>
        <w:rPr>
          <w:rFonts w:ascii="IRNazanin" w:hAnsi="IRNazanin" w:eastAsia="IRNazanin" w:cs="IRNazanin"/>
          <w:lang w:bidi="fa-IR"/>
          <w:color w:val="111111"/>
          <w:sz w:val="28"/>
          <w:szCs w:val="28"/>
          <w:rtl/>
        </w:rPr>
        <w:t xml:space="preserve">فرشته گفت: من جبرئیل نیستم، نام من محمود است. خداوند متعال مرا فرستاده تا نوری را به همسری نوری دیگر قرار دهم. فرمود: کدام نور با کدام؟ عرض کرد:</w:t>
      </w:r>
      <w:r>
        <w:rPr>
          <w:rFonts w:ascii="IRNazanin" w:hAnsi="IRNazanin" w:eastAsia="IRNazanin" w:cs="IRNazanin"/>
          <w:lang w:bidi="fa-IR"/>
          <w:color w:val="111111"/>
          <w:sz w:val="28"/>
          <w:szCs w:val="28"/>
          <w:rtl/>
        </w:rPr>
        <w:t xml:space="preserve">فاطمه (س) را به علی علیه السّلام. وقتی آن فرشته برگشت، حضرت متوجّه شد که میان دو شانه‏اش نوشته شده: محمّد پیامبر خدا صلی الله علیه و آله و علی علیه السّلام جانشین اوست. پیامبر خدا صلی الله علیه و آله فرمود: از چه زمانی این نوشته میان دو شانه توست؟ عرض کرد: بیست و دو هزار سال پیش از آن که خدای متعال آدم را بیافریند.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66" w:name="pg5813_38804"/>
    <w:bookmarkEnd w:id="466"/>
    <w:p>
      <w:pPr>
        <w:pStyle w:val="Heading4"/>
      </w:pPr>
      <w:bookmarkStart w:id="1471" w:name="_Toc994"/>
      <w:r>
        <w:t>خلق الله عز و جل مائة ألف نبی و أربعة و عشرین ألف نبی و خلق الله عز و جل مائة ألف وصی و أربعة و عشرین ألف وصی‏</w:t>
      </w:r>
      <w:bookmarkEnd w:id="1471"/>
    </w:p>
    <w:p>
      <w:pPr>
        <w:pStyle w:val="BookText"/>
      </w:pPr>
      <w:r>
        <w:rPr>
          <w:rFonts w:ascii="Amiri" w:hAnsi="Amiri" w:eastAsia="Amiri" w:cs="Amiri"/>
          <w:lang w:bidi="ar-SA"/>
          <w:color w:val="111111"/>
          <w:sz w:val="28"/>
          <w:szCs w:val="28"/>
          <w:rtl/>
        </w:rPr>
        <w:t xml:space="preserve">18- حَدَّثَنَا مُحَمَّدُ بْنُ أَحْمَدَ الْبَغْدَادِیُّ الْوَرَّاقُ قَالَ حَدَّثَنَا عَلِیُّ بْنُ مُحَمَّدٍ مَوْلَی الرَّشِیدِ قَالَ حَدَّثَنَا دَارِمُ بْنُ قَبِیصَةَ بْنِ نَهْشَلِ بْنِ مُجَمِّعٍ السَّائِحُ قَالَ حَدَّثَنَا عَلِیُّ بْنُ مُوسَی الرِّضَا قَالَ حَدَّثَنَا أَبِی مُوسَی بْنُ جَعْفَرٍ عَنْ أَبِیهِ جَعْفَرِ بْنِ مُحَمَّدٍ عَنْ أَبِیهِ مُحَمَّدِ بْنِ عَلِیٍّ عَنْ أَبِیهِ عَلِیِّ بْنِ الْحُسَیْنِ عَنْ أَبِیهِ الْحُسَیْنِ بْنِ عَلِیٍّ عَنْ أَمِیرِ الْمُؤْمِنِینَ عَلِیِّ بْنِ أَبِی طَالِبٍ علیه السلام عَنِ النَّبِیِّ ص قَالَ: خَلَقَ اللَّهُ عَزَّ وَ جَلَّ مِائَةَ أَلْفِ نَبِیٍّ وَ أَرْبَعَةً وَ عِشْرِینَ أَلْفَ نَبِیٍّ أَنَا أَکْرَمُهُمْ عَلَی اللَّهِ وَ لَا فَخْرَ وَ خَلَقَ اللَّهُ عَزَّ وَ جَلَّ مِائَةَ أَلْفِ وَصِیٍّ وَ أَرْبَعَةً وَ عِشْرِینَ أَلْفَ وَصِیٍّ فَعَلِیٌّ أَکْرَمُهُمْ عَلَی اللَّهِ وَ أَفْضَلُهُمْ.</w:t>
      </w:r>
    </w:p>
    <w:p>
      <w:pPr>
        <w:pStyle w:val="BookText"/>
      </w:pPr>
      <w:r>
        <w:rPr>
          <w:rFonts w:ascii="Amiri" w:hAnsi="Amiri" w:eastAsia="Amiri" w:cs="Amiri"/>
          <w:lang w:bidi="ar-SA"/>
          <w:color w:val="111111"/>
          <w:sz w:val="28"/>
          <w:szCs w:val="28"/>
          <w:rtl/>
        </w:rPr>
        <w:t xml:space="preserve">19- حَدَّثَنَا مُحَمَّدُ بْنُ أَحْمَدَ الْبَغْدَادِیُّ قَالَ حَدَّثَنِی عَبْدُ اللَّهِ بْنُ مُحَمَّدِ بْنِ سُلَیْمَانَ بْنِ عَبْدِ اللَّهِ بْنِ الْحَسَنِ عَنْ أَبِیهِ عَنْ جَدِّهِ عَنْ زَیْدِ بْنِ عَلِیٍّ عَنْ أَبِیهِ عَلِیِّ بْنِ الْحُسَیْنِ عَنْ أَبِیهِ عَنْ أَمِیرِ الْمُؤْمِنِینَ عَلِیِّ بْنِ أَبِی طَالِبٍ علیه السلام عَنِ النَّبِیِّ ص قَالَ: خَلَقَ اللَّهُ عَزَّ وَ جَلَّ مِائَةَ أَلْفِ نَبِیٍّ وَ أَرْبَعَةً وَ عِشْرِینَ أَلْفَ نَبِیٍّ وَ أَنَا أَکْرَمُهُمْ عَلَی اللَّهِ وَ لَا فَخْرَ وَ خَلَقَ اللَّهُ عَزَّ وَ جَلَّ مِائَةَ أَلْفِ وَصِیٍّ وَ أَرْبَعَةً وَ عِشْرِینَ أَلْفَ وَصِیٍّ فَعَلِیٌّ أَکْرَمُهُمْ عَلَی اللَّهِ وَ أَفْضَلُهُمْ.</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یک صد و بیست و چهار هزار پیغمبر و یک صد و بیست و چهار هزار وصی آفریده است)
</w:t>
      </w:r>
      <w:r>
        <w:rPr>
          <w:rFonts w:ascii="IRNazanin" w:hAnsi="IRNazanin" w:eastAsia="IRNazanin" w:cs="IRNazanin"/>
          <w:lang w:bidi="fa-IR"/>
          <w:color w:val="111111"/>
          <w:sz w:val="28"/>
          <w:szCs w:val="28"/>
          <w:rtl/>
        </w:rPr>
        <w:t xml:space="preserve">پیغمبر فرمود خداوند یک صد و بیست و چهار هزار پیغمبر آفریده که من نزد خدا از همه گرامی‏ترم و مباهات نمیکنم و خداوند یک صد و بیست و چهار هزار وصی آفریده که علی علیه السّلام  از همه نزد خدا گرامی‏تر و بهتر است.</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صد و بیست و چهار هزار پیامبر و صد و بیست و چهار هزار وصی بیافرید)
</w:t>
      </w:r>
      <w:r>
        <w:rPr>
          <w:rFonts w:ascii="IRNazanin" w:hAnsi="IRNazanin" w:eastAsia="IRNazanin" w:cs="IRNazanin"/>
          <w:lang w:bidi="fa-IR"/>
          <w:color w:val="111111"/>
          <w:sz w:val="28"/>
          <w:szCs w:val="28"/>
          <w:rtl/>
        </w:rPr>
        <w:t xml:space="preserve">پیامبر گفته: خدا صد و بیست و چهار هزار پیامبر بیافرید من نزد خدای از همه گرامی‌تر هستم و با وصف این نمی‌بالم. و خدا صد و بیست و چهار هزار وصی بیافرید علی علیه السّلام از همه نزد خدای گرامی‌تر است.</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یک صد و بیست و چهار هزار پیغمبر آفرید و خدای عز و جل یک صد و بیست و چهار هزار وصی آفرید)
</w:t>
      </w:r>
      <w:r>
        <w:rPr>
          <w:rFonts w:ascii="IRNazanin" w:hAnsi="IRNazanin" w:eastAsia="IRNazanin" w:cs="IRNazanin"/>
          <w:lang w:bidi="fa-IR"/>
          <w:color w:val="111111"/>
          <w:sz w:val="28"/>
          <w:szCs w:val="28"/>
          <w:rtl/>
        </w:rPr>
        <w:t xml:space="preserve">رسول خدا صلی الله علیه و آله فرمود خدای عز و جل یک صد و بیست و چهار هزار پیغمبر آفرید که من نزد خداوند از همه آنان گرامیترم و این سخن نه از روی مباهات میگویم و خداوند عز و جل یک صد و بیست و چهار هزار جانشین برای پیغمبران آفرید و علی علیه السّلام از همه آنان نزد خداوند گرامی‏تر و با فضیلت‏تر است. و ترجمه روایت 19 هم چنین است‏</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متعال یک صد و بیست و چهار هزار پیامبر و یک صد و بیست و چهار هزار وصی آفرید)
</w:t>
      </w:r>
      <w:r>
        <w:rPr>
          <w:rFonts w:ascii="IRNazanin" w:hAnsi="IRNazanin" w:eastAsia="IRNazanin" w:cs="IRNazanin"/>
          <w:lang w:bidi="fa-IR"/>
          <w:color w:val="111111"/>
          <w:sz w:val="28"/>
          <w:szCs w:val="28"/>
          <w:rtl/>
        </w:rPr>
        <w:t xml:space="preserve">دارم بن قبیصه از امام صادق علیه السّلام از پدران بزرگوارش، از امیر مؤمنان علی علیه السّلام از پیامبر خدا صلی الله علیه و آله نقل می‏کند که فرمود: خداوند متعال یک صد و بیست و چهار هزار پیامبر آفرید که من در پیشگاه خدا گرامی‏ترین آنها هستم و بر این امر مباهات نمی‏کنم. و خداوند متعال یک صد و بیست و چهار هزار وصی آفرید که علی علیه السّلام در پیشگاه خدا از همه آنان گرامی‏تر و بهتر است.</w:t>
      </w:r>
      <w:r>
        <w:rPr>
          <w:rFonts w:ascii="IRNazanin" w:hAnsi="IRNazanin" w:eastAsia="IRNazanin" w:cs="IRNazanin"/>
          <w:lang w:bidi="fa-IR"/>
          <w:color w:val="111111"/>
          <w:sz w:val="28"/>
          <w:szCs w:val="28"/>
          <w:rtl/>
        </w:rPr>
        <w:t xml:space="preserve">زید بن علی از پدرش امام سجّاد علیه السّلام از پدر بزرگوارش امام حسین علیه السّلام از امیر مؤمنان علیه السّلام از پیامبر خدا صلی الله علیه و آله نقل می‏کند که فرمود: خداوند متعال یک صد و بیست و چهار هزار پیامبر آفرید که من گرامی‏ترین آنان در نزد خدا هستم و بر این امر فخر نمی‏کنم، و خداوند یک صد و بیست و چهار هزار وصی آفرید که علی علیه السّلام در پیشگاه خدا گرامی‏ترین و برترین آنهاست.</w:t>
      </w:r>
    </w:p>
    <w:p>
      <w:pPr>
        <w:pStyle w:val="Heading4"/>
      </w:pPr>
      <w:bookmarkStart w:id="1472" w:name="_Toc995"/>
      <w:r>
        <w:t>ناجی الله تعالی موسی علیه السلام بمائة ألف کلمة و أربعة و عشرین ألف کلمة</w:t>
      </w:r>
      <w:bookmarkEnd w:id="1472"/>
    </w:p>
    <w:p>
      <w:pPr>
        <w:pStyle w:val="BookText"/>
      </w:pPr>
      <w:r>
        <w:rPr>
          <w:rFonts w:ascii="Amiri" w:hAnsi="Amiri" w:eastAsia="Amiri" w:cs="Amiri"/>
          <w:lang w:bidi="ar-SA"/>
          <w:color w:val="111111"/>
          <w:sz w:val="28"/>
          <w:szCs w:val="28"/>
          <w:rtl/>
        </w:rPr>
        <w:t xml:space="preserve">20- حَدَّثَنَا أَبُو الْحَسَنِ مُحَمَّدُ بْنُ أَحْمَدَ بْنِ عَلِیِّ بْنِ أَسَدٍ الْأَسَدِیُّ الْمَعْرُوفُ بِابْنِ جَرَادَةَ الْبَرْذَعِیِّ بِالرَّیِّ فِی رَجَبٍ سَنَةَ سَبْعٍ وَ أَرْبَعِینَ وَ ثَلَاثِمِائَةٍ قَالَ حَدَّثَنَا أَحْمَدُ بْنُ مُحَمَّدِ بْنِ الْحَسَنِ الْعَامِرِیُ‏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و هارون بن سعید الایلی- بفتح الهمزة و سکون التحتانیة- السعدی مولاهم أبو جعفر نزیل مصر ثقة فاضل کما فی التقریب. و عبد اللّه بن وهب هو أبو محمّد المصری الفقیه صدوق و کان شیخ أهل مصر.</w:t>
      </w:r>
    </w:p>
    <w:p>
      <w:pPr>
        <w:pStyle w:val="BookText"/>
      </w:pPr>
      <w:r>
        <w:rPr>
          <w:rFonts w:ascii="Amiri" w:hAnsi="Amiri" w:eastAsia="Amiri" w:cs="Amiri"/>
          <w:lang w:bidi="ar-SA"/>
          <w:color w:val="111111"/>
          <w:sz w:val="28"/>
          <w:szCs w:val="28"/>
          <w:rtl/>
        </w:rPr>
        <w:t xml:space="preserve">قَالَ حَدَّثَنَا هَارُونُ بْنُ سَعِیدٍ الْأَیْلِیُّ قَالَ حَدَّثَنَا عَبْدُ اللَّهِ‏</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67" w:name="pg5813_38805"/>
    <w:bookmarkEnd w:id="467"/>
    <w:p>
      <w:pPr>
        <w:pStyle w:val="BookText"/>
      </w:pPr>
      <w:r>
        <w:rPr>
          <w:rFonts w:ascii="Amiri" w:hAnsi="Amiri" w:eastAsia="Amiri" w:cs="Amiri"/>
          <w:lang w:bidi="ar-SA"/>
          <w:color w:val="111111"/>
          <w:sz w:val="28"/>
          <w:szCs w:val="28"/>
          <w:rtl/>
        </w:rPr>
        <w:t xml:space="preserve">بْنُ وَهْبٍ قَالَ حَدَّثَنَا أَحْمَدُ بْنُ مُحَمَّدٍ عَنْ جُوَیْبِرٍ </w:t>
      </w:r>
      <w:r>
        <w:rPr>
          <w:rStyle w:val="FootnoteReference"/>
        </w:rPr>
        <w:footnoteReference w:id="1380"/>
      </w:r>
      <w:r>
        <w:rPr>
          <w:rFonts w:ascii="Amiri" w:hAnsi="Amiri" w:eastAsia="Amiri" w:cs="Amiri"/>
          <w:lang w:bidi="ar-SA"/>
          <w:color w:val="111111"/>
          <w:sz w:val="28"/>
          <w:szCs w:val="28"/>
          <w:rtl/>
        </w:rPr>
        <w:t xml:space="preserve">عَنِ الضَّحَّاکِ عَنِ ابْنِ عَبَّاسٍ قَالَ قَالَ رَسُولُ اللَّهِ ص‏ إِنَّ اللَّهَ عَزَّ وَ جَلَّ نَاجَی مُوسَی بْنَ عِمْرَانَ علیه السلام بِمِائَةِ أَلْفِ کَلِمَةٍ وَ أَرْبَعَةٍ وَ عِشْرِینَ أَلْفَ کَلِمَةٍ فِی ثَلَاثَةِ أَیَّامٍ وَ لَیَالِیهِنَّ مَا طَعِمَ فِیهَا مُوسَی وَ لَا شَرِبَ فِیهَا فَلَمَّا انْصَرَفَ إِلَی بَنِی إِسْرَائِیلَ وَ سَمِعَ کَلَامَهُمْ مَقَتَهُمْ لِمَا کَانَ وَقَعَ فِی مَسَامِعِهِ مِنْ حَلَاوَةِ کَلَامِ اللَّهِ عَزَّ وَ جَلَّ.</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 با موسی علیه السّلام یک صد و بیست و چهار هزار کلمه مناجات کرد)
</w:t>
      </w:r>
      <w:r>
        <w:rPr>
          <w:rFonts w:ascii="IRNazanin" w:hAnsi="IRNazanin" w:eastAsia="IRNazanin" w:cs="IRNazanin"/>
          <w:lang w:bidi="fa-IR"/>
          <w:color w:val="111111"/>
          <w:sz w:val="28"/>
          <w:szCs w:val="28"/>
          <w:rtl/>
        </w:rPr>
        <w:t xml:space="preserve">ابن عباس گوید رسول خدا صلّی الله علیه و آله فرمود براستی خدای عز و جل با موسی بن عمران در مدت سه شب و سه روز یک صد و بیست و چهار هزار کلمه سخن کرد موسی در این سه شبانه‏روز نه چیزی خورد و نه چیزی نوشید سپس چون نزد بنی اسرائیل برگشت سخنان آدمیان را بد می‏داشت از بس سخن خدا در گوشش شیرین آمده بود.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با موسی علیه السّلام صد و بیست و چهار هزار کلمه املاء کرد)
</w:t>
      </w:r>
      <w:r>
        <w:rPr>
          <w:rFonts w:ascii="IRNazanin" w:hAnsi="IRNazanin" w:eastAsia="IRNazanin" w:cs="IRNazanin"/>
          <w:lang w:bidi="fa-IR"/>
          <w:color w:val="111111"/>
          <w:sz w:val="28"/>
          <w:szCs w:val="28"/>
          <w:rtl/>
        </w:rPr>
        <w:t xml:space="preserve">ابن عباس گفته: پیامبر صلّی الله علیه و آله گفته: خدا با موسی بن عمران در مدت سه شب و سه روز صد و بیست و چهار هزار کلمه املاء کرد، موسی در این سه شبانه روز نه چیزی خورد و نه چیزی آشامید، آنگاه که نزد بنی اسرائیل بازگشت سخنهای آدمیان را بد می‌داشت، چون شیرینی گفتار خدا در وی اثر نهاده بود.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تعالی یک صد و بیست و چهار هزار کلمه با موسی مناجات کرد)
</w:t>
      </w:r>
      <w:r>
        <w:rPr>
          <w:rFonts w:ascii="IRNazanin" w:hAnsi="IRNazanin" w:eastAsia="IRNazanin" w:cs="IRNazanin"/>
          <w:lang w:bidi="fa-IR"/>
          <w:color w:val="111111"/>
          <w:sz w:val="28"/>
          <w:szCs w:val="28"/>
          <w:rtl/>
        </w:rPr>
        <w:t xml:space="preserve">رسول خدا صلی الله علیه و آله فرمود: همانا خدای عز و جل با موسی بن عمران در سه روز و سه شب یک صد و بیست و چهار هزار کلمه مناجات کرد که در تمام این مدت موسی نه غذائی خورد و نه چیزی آشامید و چون بسوی بنی اسرائیل بازگشت و سخن گفتن آنان را شنید بدش می‏آمد که هنوز شیرینی کلام خدای عز و جل در گوش جان او بود.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متعال با یک صد و بیست و چهار هزار حکم با موسی مناجات کرد)
</w:t>
      </w:r>
      <w:r>
        <w:rPr>
          <w:rFonts w:ascii="IRNazanin" w:hAnsi="IRNazanin" w:eastAsia="IRNazanin" w:cs="IRNazanin"/>
          <w:lang w:bidi="fa-IR"/>
          <w:color w:val="111111"/>
          <w:sz w:val="28"/>
          <w:szCs w:val="28"/>
          <w:rtl/>
        </w:rPr>
        <w:t xml:space="preserve">ابن عباس از پیامبر خدا صلی الله علیه و آله نقل می‏کند که فرمود: خداوند متعال با موسی بن عمران در سه شبانه روز، با یک صد و بیست و چهار هزار کلمه مناجات کرد که‏ موسی در تمام این مدّت نه غذایی خورد و نه چیزی آشامید، هنگامی که از مناجات به سوی بنی اسرائیل بازگشت و سخنان آنها را شنید، از سخن گفتن آنان بدش آمد؛ چرا که هنوز شیرینی سخن خدای متعال در گوش او بود.</w:t>
      </w:r>
    </w:p>
    <w:p>
      <w:pPr>
        <w:pStyle w:val="Heading4"/>
      </w:pPr>
      <w:bookmarkStart w:id="1473" w:name="_Toc996"/>
      <w:r>
        <w:t>علم رسول الله ص علیا علیه السلام ألف باب یفتح کل باب ألف باب‏</w:t>
      </w:r>
      <w:bookmarkEnd w:id="1473"/>
    </w:p>
    <w:p>
      <w:pPr>
        <w:pStyle w:val="BookText"/>
      </w:pPr>
      <w:r>
        <w:rPr>
          <w:rFonts w:ascii="Amiri" w:hAnsi="Amiri" w:eastAsia="Amiri" w:cs="Amiri"/>
          <w:lang w:bidi="ar-SA"/>
          <w:color w:val="111111"/>
          <w:sz w:val="28"/>
          <w:szCs w:val="28"/>
          <w:rtl/>
        </w:rPr>
        <w:t xml:space="preserve">21- حَدَّثَنَا أَبِی رَضِیَ اللَّهُ عَنْهُ قَالَ حَدَّثَنَا سَعْدُ بْنُ عَبْدِ اللَّهِ قَالَ حَدَّثَنِی أَحْمَدُ بْنُ مُحَمَّدِ بْنِ عِیسَی وَ مُحَمَّدُ بْنُ عَبْدِ الْجَبَّارِ عَنْ مُحَمَّدِ بْنِ خَالِدٍ الْبَرْقِیِّ عَنْ فَضَالَةَ بْنِ أَیُّوبَ عَنْ سَیْفِ بْنِ عَمِیرَةَ عَنْ أَبِی بَکْرٍ الْحَضْرَمِیِّ عَنْ مَوْلَاهُ حَمْزَةَ بْنِ رَافِعٍ عَنْ أُمِّ سَلَمَةَ زَوْجَةِ النَّبِیِّ ص قَالَتْ‏ قَالَ رَسُولُ اللَّهِ ص فِی مَرَضِهِ الَّذِی تُوُفِّیَ فِیهِ ادْعُوا لِی خَلِیلِی فَأَرْسَلَتْ عَائِشَةُ إِلَی أَبِیهَا فَلَمَّا جَاءَ غَطَّی رَسُولُ اللَّهِ ص وَجْهَهُ وَ قَالَ ادْعُوا لِی خَلِیلِی فَرَجَعَ أَبُو بَکْرٍ وَ بَعَثَتْ حَفْصَةُ إِلَی أَبِیهَا فَلَمَّا جَاءَ غَطَّی رَسُولُ اللَّهِ ص وَجْهَهُ وَ قَالَ ادْعُوا لِی خَلِیلِی فَرَجَعَ عُمَرُ وَ أَرْسَلَتْ فَاطِمَةُ علیه السلام إِلَی عَلِیٍّ فَلَمَّا جَاءَ قَامَ رَسُولُ اللَّهِ فَدَخَلَ ثُمَّ جَلَّلَ عَلِیّاً علیه السلام بِثَوْبِهِ قَالَ عَلِیٌّ علیه السلام فَحَدَّثَنِی بِأَلْفِ حَدِیثٍ یَفْتَحُ کُلُّ حَدِیثٍ أَلْفَ حَدِیثٍ حَتَّی عَرِقْتُ وَ عَرِقَ رَسُولُ اللَّهِ ص فَسَالَ عَلَیَّ عَرَقُهُ وَ سَالَ عَلَیْهِ عَرَقِی.</w:t>
      </w:r>
    </w:p>
    <w:p>
      <w:pPr>
        <w:pStyle w:val="BookText"/>
      </w:pPr>
      <w:r>
        <w:rPr>
          <w:rFonts w:ascii="Amiri" w:hAnsi="Amiri" w:eastAsia="Amiri" w:cs="Amiri"/>
          <w:lang w:bidi="ar-SA"/>
          <w:color w:val="111111"/>
          <w:sz w:val="28"/>
          <w:szCs w:val="28"/>
          <w:rtl/>
        </w:rPr>
        <w:t xml:space="preserve">22- حَدَّثَنَا أَبِی رَضِیَ اللَّهُ عَنْهُ قَالَ حَدَّثَنَا سَعْدُ بْنُ عَبْدِ اللَّهِ قَالَ حَدَّثَنَا مُحَمَّدُ بْنُ‏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بْنِ عُبَیْدٍ وَ إِبْرَاهِیمُ بْنُ إِسْحَاقَ بْنِ إِبْرَاهِیمَ‏ </w:t>
      </w:r>
      <w:r>
        <w:rPr>
          <w:rStyle w:val="FootnoteReference"/>
        </w:rPr>
        <w:footnoteReference w:id="1381"/>
      </w:r>
      <w:r>
        <w:rPr>
          <w:rFonts w:ascii="Amiri" w:hAnsi="Amiri" w:eastAsia="Amiri" w:cs="Amiri"/>
          <w:lang w:bidi="ar-SA"/>
          <w:color w:val="111111"/>
          <w:sz w:val="28"/>
          <w:szCs w:val="28"/>
          <w:rtl/>
        </w:rPr>
        <w:t xml:space="preserve">عَنْ عَبْدِ اللَّهِ بْنِ حَمَّادٍ الْأَنْصَارِیِّ عَنْ صَبَّاحٍ الْمُزَنِیِّ عَنِ الْحَارِثِ بْنِ حَصِیرَةَ عَنِ الْأَصْبَغِ بْنِ نُبَاتَةَ عَنْ أَمِیرِ الْمُؤْمِنِینَ علیه السلام قَالَ سَمِعْتُهُ یَقُولُ‏ إِنَّ رَسُولَ اللَّهِ ص عَلَّمَنِی أَلْفَ بَابٍ مِنَ الْحَلَالِ وَ الْحَرَامِ وَ مِمَّا کَانَ إِلَی یَوْمِ الْقِیَامَةِ کُلُّ بَابٍ مِنْهَا یَفْتَحُ أَلْفَ بَابٍ فَذَلِکَ أَلْفُ أَلْفِ بَابٍ حَتَّی عَلِمْتُ عِلْمَ الْمَنَایَا وَ الْبَلَایَا وَ فَصْلَ الْخِطابِ‏.</w:t>
      </w:r>
    </w:p>
    <w:p>
      <w:pPr>
        <w:pStyle w:val="BookText"/>
      </w:pPr>
      <w:r>
        <w:rPr>
          <w:rFonts w:ascii="Amiri" w:hAnsi="Amiri" w:eastAsia="Amiri" w:cs="Amiri"/>
          <w:lang w:bidi="ar-SA"/>
          <w:color w:val="111111"/>
          <w:sz w:val="28"/>
          <w:szCs w:val="28"/>
          <w:rtl/>
        </w:rPr>
        <w:t xml:space="preserve">23- حَدَّثَنَا عَلِیُّ بْنُ أَحْمَدَ بْنِ مُوسَی رَضِیَ اللَّهُ عَنْهُ قَالَ حَدَّثَنَا عَلِیُّ بْنُ الْحَسَنِ الْهِسَنْجَانِیُّ قَالَ حَدَّثَنَا سَعِیدُ بْنُ کَثِیرِ بْنِ عُفَیْرٍ </w:t>
      </w:r>
      <w:r>
        <w:rPr>
          <w:rStyle w:val="FootnoteReference"/>
        </w:rPr>
        <w:footnoteReference w:id="1382"/>
      </w:r>
      <w:r>
        <w:rPr>
          <w:rFonts w:ascii="Amiri" w:hAnsi="Amiri" w:eastAsia="Amiri" w:cs="Amiri"/>
          <w:lang w:bidi="ar-SA"/>
          <w:color w:val="111111"/>
          <w:sz w:val="28"/>
          <w:szCs w:val="28"/>
          <w:rtl/>
        </w:rPr>
        <w:t xml:space="preserve">قَالَ حَدَّثَنِی ابْنُ لَهِیعَةَ وَ رِشْدِینُ بْنُ سَعْدٍ عَنْ حَرِیزِ بْنِ عَبْدِ اللَّهِ‏ </w:t>
      </w:r>
      <w:r>
        <w:rPr>
          <w:rStyle w:val="FootnoteReference"/>
        </w:rPr>
        <w:footnoteReference w:id="1383"/>
      </w:r>
      <w:r>
        <w:rPr>
          <w:rFonts w:ascii="Amiri" w:hAnsi="Amiri" w:eastAsia="Amiri" w:cs="Amiri"/>
          <w:lang w:bidi="ar-SA"/>
          <w:color w:val="111111"/>
          <w:sz w:val="28"/>
          <w:szCs w:val="28"/>
          <w:rtl/>
        </w:rPr>
        <w:t xml:space="preserve">عَنْ أَبِی عَبْدِ الرَّحْمَنِ الْحَبَلِیِّ عَنْ عَبْدِ اللَّهِ بْنِ عُمَرَ [وَ] قَالَ: قَالَ رَسُولُ اللَّهِ ص فِی مَرَضِهِ الَّذِی تُوُفِّیَ فِیهِ ادْعُوا لِی أَخِی فَأَرْسَلُوا إِلَی عَلِیٍّ علیه السلام فَدَخَلَ فَوَلَّیَا وُجُوهَهُمَا إِلَی الْحَائِطِ وَ رَدَّا عَلَیْهِمَا ثَوْباً فَأَسَرَّ إِلَیْهِ وَ النَّاسُ مُحْتَوْشُونَ‏ </w:t>
      </w:r>
      <w:r>
        <w:rPr>
          <w:rStyle w:val="FootnoteReference"/>
        </w:rPr>
        <w:footnoteReference w:id="1384"/>
      </w:r>
      <w:r>
        <w:rPr>
          <w:rFonts w:ascii="Amiri" w:hAnsi="Amiri" w:eastAsia="Amiri" w:cs="Amiri"/>
          <w:lang w:bidi="ar-SA"/>
          <w:color w:val="111111"/>
          <w:sz w:val="28"/>
          <w:szCs w:val="28"/>
          <w:rtl/>
        </w:rPr>
        <w:t xml:space="preserve">وَرَاءَ الْبَابِ فَخَرَجَ عَلِیٌّ علیه السلام فَقَالَ لَهُ رَجُلٌ مِنَ النَّاسِ أَسَرَّ إِلَیْکَ نَبِیُّ اللَّهِ شَیْئاً قَالَ نَعَمْ أَسَرَّ إِلَیَّ أَلْفَ بَابٍ فِی کُلِّ بَابٍ أَلْفُ بَابٍ قَالَ وَعَیْتَهُ قَالَ نَعَمْ وَ عَقَلْتُهُ قَالَ فَمَا السَّوَادُ الَّذِی فِی الْقَمَرِ قَالَ إِنَّ اللَّهَ عَزَّ وَ جَلَّ قَالَ‏ وَ جَعَلْنَا اللَّیْلَ وَ النَّهارَ آیَتَیْنِ فَمَحَوْنا آیَةَ اللَّیْلِ وَ جَعَلْنا آیَةَ النَّهارِ مُبْصِرَةً قَالَ لَهُ الرَّجُلُ عَقَلْتَ یَا عَلِیُّ.).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حَدَّثَنَا مُحَمَّدُ بْنُ الْحَسَنِ بْنِ أَحْمَدَ بْنِ الْوَلِیدِ رَضِیَ اللَّهُ عَنْهُ قَالَ حَدَّثَنَا مُحَمَّدُ بْنُ الْحَسَنِ الصَّفَّارُ عَنْ أَحْمَدَ بْنِ مُحَمَّدِ بْنِ عِیسَی عَنْ مُحَمَّدِ بْنِ سِنَانٍ عَنْ عَبْدِ اللَّهِ بْنِ مُسْکَانَ عَنْ مُوسَی بْنِ بَکْرٍ قَالَ: قُلْتُ لِأَبِی عَبْدِ اللَّهِ علیه السلام الرَّجُلُ یُغْمَی عَلَیْهِ الْیَوْمَ وَ الْیَوْمَیْنِ وَ الثَّلَاثَةَ وَ الْأَرْبَعَةَ وَ أَکْثَرَ مِنْ ذَلِکَ کَمْ یَقْضِی مِنْ صَلَاتِهِ فَقَالَ أَ لَا أُخْبِرُکَ بِمَا یَجْمَعُ لَکَ هَذَا وَ أَشْبَاهَهُ کُلُّ مَا غَلَبَ اللَّهُ عَزَّ وَ جَلَّ عَلَیْهِ مِنْ أَمْرٍ وَ اللَّهُ أَعْذَرُ لِعَبْدِهِ وَ زَادَ فِیهِ غَیْرُهُ أَنَّ أَبَا عَبْدِ اللَّهِ قَالَ وَ هَذَا مِنَ الْأَبْوَابِ الَّتِی یَفْتَحُ کُلُّ بَابٍ مِنْهَا أَلْفَ بَابٍ.</w:t>
      </w:r>
    </w:p>
    <w:p>
      <w:pPr>
        <w:pStyle w:val="BookText"/>
      </w:pPr>
      <w:r>
        <w:rPr>
          <w:rFonts w:ascii="Amiri" w:hAnsi="Amiri" w:eastAsia="Amiri" w:cs="Amiri"/>
          <w:lang w:bidi="ar-SA"/>
          <w:color w:val="111111"/>
          <w:sz w:val="28"/>
          <w:szCs w:val="28"/>
          <w:rtl/>
        </w:rPr>
        <w:t xml:space="preserve">25- حَدَّثَنَا أَبِی رَضِیَ اللَّهُ عَنْهُ قَالَ حَدَّثَنَا أَحْمَدُ بْنُ إِدْرِیسَ قَالَ حَدَّثَنِی مُحَمَّدُ بْنُ الْحُسَیْنِ بْنِ أَبِی الْخَطَّابِ عَنْ أَحْمَدَ بْنِ مُحَمَّدِ بْنِ أَبِی نَصْرٍ الْبَزَنْطِیِّ عَنْ عُمَرَ بْنِ أُذَیْنَةَ عَنْ بُکَیْرِ بْنِ أَعْیَنَ عَنْ سَالِمِ بْنِ أَبِی حَفْصَةَ قَالَ سَمِعْتُ أَبَا جَعْفَرٍ علیه السلام یَقُولُ‏ إِنَّ رَسُولَ اللَّهِ ص عَلَّمَ عَلِیّاً علیه السلام أَلْفَ بَابٍ یَفْتَحُ کُلُّ بَابٍ أَلْفَ بَابٍ فَانْطَلَقَ أَصْحَابُنَا فَسَأَلُوا أَبَا جَعْفَرٍ علیه السلام عَنْ ذَلِکَ فَإِذَا سَالِمٌ قَدْ صَدَقَ قَالَ بُکَیْرٌ وَ حَدَّثَنِی مَنْ سَمِعَ أَبَا جَعْفَرٍ علیه السلام یُحَدِّثُ بِهَذَا الْحَدِیثِ ثُمَّ قَالَ وَ لَمْ یَخْرُجْ إِلَی النَّاسِ مِنْ تِلْکَ الْأَبْوَابِ غَیْرُ بَابٍ أَوِ اثْنَیْنِ وَ أَکْثَرُ عِلْمِی أَنَّهُ قَالَ بَابٌ وَاحِدٌ.</w:t>
      </w:r>
    </w:p>
    <w:p>
      <w:pPr>
        <w:pStyle w:val="BookText"/>
      </w:pPr>
      <w:r>
        <w:rPr>
          <w:rFonts w:ascii="Amiri" w:hAnsi="Amiri" w:eastAsia="Amiri" w:cs="Amiri"/>
          <w:lang w:bidi="ar-SA"/>
          <w:color w:val="111111"/>
          <w:sz w:val="28"/>
          <w:szCs w:val="28"/>
          <w:rtl/>
        </w:rPr>
        <w:t xml:space="preserve">26- حَدَّثَنَا جَعْفَرُ بْنُ مُحَمَّدِ بْنِ مَسْرُورٍ رَضِیَ اللَّهُ عَنْهُ قَالَ حَدَّثَنَا الْحُسَیْنُ بْنُ مُحَمَّدِ بْنِ عَامِرٍ عَنْ مُعَلَّی بْنِ مُحَمَّدٍ الْبَصْرِیِّ عَنْ بِسْطَامَ بْنِ مُرَّةَ عَنْ إِسْحَاقَ بْنِ حَسَّانَ عَنِ الْهَیْثَمِ بْنِ وَاقِدٍ عَنْ عَلِیِّ بْنِ الْحَسَنِ الْعَبْدِیِّ عَنْ سَعْدِ بْنِ طَرِیفٍ عَنِ الْأَصْبَغِ بْنِ نُبَاتَةَ قَالَ: أَمَرَنَا أَمِیرُ الْمُؤْمِنِینَ علیه السلام بِالْمَسِیرِ إِلَی الْمَدَائِنِ مِنَ الْکُوفَةِ فَسِرْنَا یَوْمَ الْأَحَدِ وَ تَخَلَّفَ عَمْرُو بْنُ حُرَیْثٍ فِی سَبْعَةِ نَفَرٍ فَخَرَجُوا إِلَی مَکَانٍ بِالْحِیرَةِ یُسَمَّی الْخَوَرْنَقَ فَقَالُوا نَتَنَزَّهُ فَإِذَا کَانَ یَوْمُ الْأَرْبِعَاءِ خَرَجْنَا فَلَحِقْنَا عَلِیّاً علیه السلام قَبْلَ أَنْ یُجَمِّعَ فَبَیْنَمَا هُمْ یَتَغَذُّونَ إِذْ خَرَجَ عَلَیْهِمْ ضَبٌّ فَصَادُوهُ فَأَخَذَهُ عَمْرُو بْنُ حُرَیْثٍ فَنَصَبَ کَفَّهُ وَ قَالَ بَایِعُوا هَذَا أَمِیرُ الْمُؤْمِنِینَ فَبَایَعَهُ السَّبْعَةُ وَ عَمْرٌو ثَامِنُهُمْ وَ ارْتَحَلُوا لَیْلَةَ الْأَرْبِعَاءِ فَقَدِمُوا الْمَدَائِنَ یَوْمَ الْجُمُعَةِ وَ أَمِیرُ الْمُؤْمِنِینَ علیه السلام یَخْطُبُ وَ لَمْ یُفَارِقْ بَعْضُهُمْ بَعْضاً وَ کَانُوا جَمِیعاً حَتَّی نَزَلُوا عَلَی بَابِ الْمَسْجِدِ فَلَمَّا دَخَلُوا نَظَرَ إِلَیْهِمْ أَمِیرُ الْمُؤْمِنِینَ علیه السلام فَقَالَ یَا أَیُّهَا النَّاسُ إِنَّ رَسُولَ اللَّهِ ص أَسَرَّ إِلَیَّ أَلْفَ حَدِیثٍ فِی کُلِّ حَدِیثٍ أَلْفُ بَابٍ لِکُلِّ بَابٍ أَلْفُ مِفْتَاحٍ وَ إِنِّی‏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اللَّهَ جَلَّ جَلَالُهُ یَقُولُ‏ یَوْمَ نَدْعُوا کُلَّ أُناسٍ بِإِمامِهِمْ‏ وَ إِنِّی أُقْسِمُ لَکُمْ بِاللَّهِ لَیُبْعَثَنَّ یَوْمَ الْقِیَامَةِ ثَمَانِیَةُ نَفَرٍ یُدْعَوْنَ بِإِمَامِهِمْ وَ هُوَ ضَبٌّ وَ لَوْ شِئْتُ أَنْ أُسَمِّیَهُمْ لَفَعَلْتُ قَالَ فَلَقَدْ رَأَیْتُ عَمْرَو بْنَ حُرَیْثٍ‏ </w:t>
      </w:r>
      <w:r>
        <w:rPr>
          <w:rStyle w:val="FootnoteReference"/>
        </w:rPr>
        <w:footnoteReference w:id="1385"/>
      </w:r>
      <w:r>
        <w:rPr>
          <w:rFonts w:ascii="Amiri" w:hAnsi="Amiri" w:eastAsia="Amiri" w:cs="Amiri"/>
          <w:lang w:bidi="ar-SA"/>
          <w:color w:val="111111"/>
          <w:sz w:val="28"/>
          <w:szCs w:val="28"/>
          <w:rtl/>
        </w:rPr>
        <w:t xml:space="preserve">قَدْ سَقَطَ کَمَا تَسْقُطُ السَّعَفَةُ </w:t>
      </w:r>
      <w:r>
        <w:rPr>
          <w:rStyle w:val="FootnoteReference"/>
        </w:rPr>
        <w:footnoteReference w:id="1386"/>
      </w:r>
      <w:r>
        <w:rPr>
          <w:rFonts w:ascii="Amiri" w:hAnsi="Amiri" w:eastAsia="Amiri" w:cs="Amiri"/>
          <w:lang w:bidi="ar-SA"/>
          <w:color w:val="111111"/>
          <w:sz w:val="28"/>
          <w:szCs w:val="28"/>
          <w:rtl/>
        </w:rPr>
        <w:t xml:space="preserve">حَیَاءً وَ لَوْماً.</w:t>
      </w:r>
    </w:p>
    <w:p>
      <w:pPr>
        <w:pStyle w:val="BookText"/>
      </w:pPr>
      <w:r>
        <w:rPr>
          <w:rFonts w:ascii="Amiri" w:hAnsi="Amiri" w:eastAsia="Amiri" w:cs="Amiri"/>
          <w:lang w:bidi="ar-SA"/>
          <w:color w:val="111111"/>
          <w:sz w:val="28"/>
          <w:szCs w:val="28"/>
          <w:rtl/>
        </w:rPr>
        <w:t xml:space="preserve">27- حَدَّثَنَا أَبِی رَضِیَ اللَّهُ عَنْهُ قَالَ حَدَّثَنَا سَعْدُ بْنُ عَبْدِ اللَّهِ عَنْ مُحَمَّدِ بْنِ عِیسَی بْنِ عُبَیْدٍ عَنْ أَحْمَدَ بْنِ حَمْزَةَ الْعَدَوِیِ‏ </w:t>
      </w:r>
      <w:r>
        <w:rPr>
          <w:rStyle w:val="FootnoteReference"/>
        </w:rPr>
        <w:footnoteReference w:id="1387"/>
      </w:r>
      <w:r>
        <w:rPr>
          <w:rFonts w:ascii="Amiri" w:hAnsi="Amiri" w:eastAsia="Amiri" w:cs="Amiri"/>
          <w:lang w:bidi="ar-SA"/>
          <w:color w:val="111111"/>
          <w:sz w:val="28"/>
          <w:szCs w:val="28"/>
          <w:rtl/>
        </w:rPr>
        <w:t xml:space="preserve">عَنْ أَبَانِ بْنِ عُثْمَانَ عَنْ زُرَارَةَ عَنْ أَبِی جَعْفَرٍ علیه السلام قَالَ: إِنَّ رَسُولَ اللَّهِ ص عَلَّمَ عَلِیّاً علیه السلام بَاباً یَفْتَحُ أَلْفَ بَابٍ وَ یَفْتَحُ کُلُّ بَابٍ أَلْفَ بَابٍ.</w:t>
      </w:r>
    </w:p>
    <w:p>
      <w:pPr>
        <w:pStyle w:val="BookText"/>
      </w:pPr>
      <w:r>
        <w:rPr>
          <w:rFonts w:ascii="Amiri" w:hAnsi="Amiri" w:eastAsia="Amiri" w:cs="Amiri"/>
          <w:lang w:bidi="ar-SA"/>
          <w:color w:val="111111"/>
          <w:sz w:val="28"/>
          <w:szCs w:val="28"/>
          <w:rtl/>
        </w:rPr>
        <w:t xml:space="preserve">28- حَدَّثَنَا أَبِی رَضِیَ اللَّهُ عَنْهُ قَالَ حَدَّثَنَا سَعْدُ بْنُ عَبْدِ اللَّهِ قَالَ حَدَّثَنَا أَحْمَدُ بْنُ مُحَمَّدِ بْنِ عِیسَی وَ عَبْدُ اللَّهِ بْنُ عَامِرِ بْنِ سَعْدٍ عَنْ عَبْدِ الرَّحْمَنِ بْنِ أَبِی نَجْرَانَ عَنْ صَفْوَانَ بْنِ یَحْیَی عَنْ بَشِیرٍ الدَّهَّانِ عَنْ أَبِی عَبْدِ اللَّهِ علیه السلام قَالَ: لَمَّا مَرِضَ رَسُولُ اللَّهِ ص مَرَضَهُ الَّذِی تُوُفِّیَ فِیهِ بَعَثَ إِلَی عَلِیٍّ علیه السلام فَلَمَّا جَاءَ أَکَبَّ عَلَیْهِ فَلَمْ یَزَلْ یُحَدِّثُهُ وَ یُحَدِّثُهُ فَلَمَّا خَرَجَ لَقِیَاهُ وَ قَالا لَهُ بِمَا حَدَّثَکَ صَاحِبُکَ فَقَالَ حَدَّثَنِی بِبَابٍ یَفْتَحُ أَلْفَ بَابٍ کُلُّ بَابٍ مِنْهَا یَفْتَحُ أَلْفَ بَابٍ.</w:t>
      </w:r>
    </w:p>
    <w:p>
      <w:pPr>
        <w:pStyle w:val="BookText"/>
      </w:pPr>
      <w:r>
        <w:rPr>
          <w:rFonts w:ascii="Amiri" w:hAnsi="Amiri" w:eastAsia="Amiri" w:cs="Amiri"/>
          <w:lang w:bidi="ar-SA"/>
          <w:color w:val="111111"/>
          <w:sz w:val="28"/>
          <w:szCs w:val="28"/>
          <w:rtl/>
        </w:rPr>
        <w:t xml:space="preserve">29- حَدَّثَنَا أَبِی رَضِیَ اللَّهُ عَنْهُ قَالَ حَدَّثَنَا سَعْدُ بْنُ عَبْدِ اللَّهِ قَالَ حَدَّثَنِی أَحْمَدُ وَ عَبْدُ اللَّهِ ابْنَا مُحَمَّدِ بْنِ عِیسَی عَنِ الْحَسَنِ بْنِ مَحْبُوبٍ عَنْ هِشَامِ بْنِ سَالِمٍ عَنْ أَبِی حَمْزَةَ الثُّمَالِیِّ عَنْ أَبِی إِسْحَاقَ السَّبِیعِیِّ قَالَ سَمِعْتُ بَعْضَ أَصْحَابِ أَمِیرِ الْمُؤْمِنِینَ علیه السلام مِمَّنْ یَثِقُ بِهِ قَالَ سَمِعْتُ عَلِیّاً علیه السلام یَقُولُ‏ إِنَّ فِی صَدْرِی هَذَا لَعِلْماً جَمّاً عَلَّمَنِیهِ رَسُولُ اللَّهِ ص لَوْ أَجِدُ لَهُ حَفَظَةً یَرْعَوْنَهُ حَقَّ رِعَایَتِهِ وَ یَرْوُونَهُ کَمَا یَسْمَعُونَهُ مِنِّی إِذاً لَأَوْدَعْتُهُمْ بَعْضَهُ فَعَلِمَ بِهِ کَثِیراً مِنَ الْعِلْمِ إِنَّ الْعِلْمَ مِفْتَاحُ کُلِّ بَابٍ وَ کُلُّ بَابٍ یَفْتَحُ أَلْفَ بَابٍ.</w:t>
      </w:r>
    </w:p>
    <w:p>
      <w:pPr>
        <w:pStyle w:val="BookText"/>
      </w:pPr>
      <w:r>
        <w:rPr>
          <w:rFonts w:ascii="Amiri" w:hAnsi="Amiri" w:eastAsia="Amiri" w:cs="Amiri"/>
          <w:lang w:bidi="ar-SA"/>
          <w:color w:val="111111"/>
          <w:sz w:val="28"/>
          <w:szCs w:val="28"/>
          <w:rtl/>
        </w:rPr>
        <w:t xml:space="preserve">30- حَدَّثَنَا أَبِی وَ مُحَمَّدُ بْنُ الْحَسَنِ رَضِیَ اللَّهُ عَنْهُمَا قَالا حَدَّثَنَا سَعْدُ بْنُ‏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قَالَ حَدَّثَنَا مُحَمَّدُ بْنُ عِیسَی بْنِ عُبَیْدٍ وَ إِبْرَاهِیمُ بْنُ إِسْحَاقَ بْنِ إِبْرَاهِیمَ عَنْ عَبْدِ اللَّهِ بْنِ حَمَّادٍ الْأَنْصَارِیِّ عَنْ صَبَّاحٍ الْمُزَنِیِّ عَنْ حَارِثِ بْنِ حَصِیرَةَ عَنِ الْأَصْبَغِ بْنِ نُبَاتَةَ عَنْ أَمِیرِ الْمُؤْمِنِینَ علیه السلام قَالَ سَمِعْتُهُ یَقُولُ‏ إِنَّ رَسُولَ اللَّهِ ص عَلَّمَنِی أَلْفَ بَابٍ مِنَ الْحَلَالِ وَ الْحَرَامِ وَ مِمَّا کَانَ وَ مِمَّا یَکُونُ إِلَی یَوْمِ الْقِیَامَةِ کُلُّ بَابٍ مِنْهَا یَفْتَحُ أَلْفَ بَابٍ فَذَلِکَ أَلْفُ أَلْفِ بَابٍ حَتَّی عَلِمْتُ عِلْمَ الْمَنَایَا وَ الْبَلَایَا وَ فَصْلَ الْخِطَابِ‏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حَدَّثَنَا أَبِی وَ مُحَمَّدُ بْنُ الْحَسَنِ وَ أَحْمَدُ بْنُ مُحَمَّدِ بْنِ یَحْیَی الْعَطَّارُ رَضِیَ اللَّهُ عَنْهُمْ قَالُوا حَدَّثَنَا سَعْدُ بْنُ عَبْدِ اللَّهِ عَنْ أَحْمَدَ بْنِ مُحَمَّدِ بْنِ عِیسَی عَنِ الْحَجَّالِ عَنِ الْحَسَنِ بْنِ الْحُسَیْنِ اللُّؤْلُؤِیِّ عَنْ مُحَمَّدِ بْنِ سِنَانٍ عَنْ إِسْمَاعِیلَ بْنِ جَابِرٍ عَنْ عَبْدِ الْکَرِیمِ بْنِ عَمْرٍو عَنْ عَبْدِ الْحَمِیدِ بْنِ أَبِی الدَّیْلَمِ عَنْ أَبِی عَبْدِ اللَّهِ علیه السلام قَالَ: أَوْصَی رَسُولُ اللَّهِ ص إِلَی عَلِیٍّ علیه السلام بِأَلْفِ بَابٍ کُلُّ بَابٍ یَفْتَحُ أَلْفَ بَابٍ.</w:t>
      </w:r>
    </w:p>
    <w:p>
      <w:pPr>
        <w:pStyle w:val="BookText"/>
      </w:pPr>
      <w:r>
        <w:rPr>
          <w:rFonts w:ascii="Amiri" w:hAnsi="Amiri" w:eastAsia="Amiri" w:cs="Amiri"/>
          <w:lang w:bidi="ar-SA"/>
          <w:color w:val="111111"/>
          <w:sz w:val="28"/>
          <w:szCs w:val="28"/>
          <w:rtl/>
        </w:rPr>
        <w:t xml:space="preserve">32- حَدَّثَنَا أَحْمَدُ بْنُ مُحَمَّدِ بْنِ یَحْیَی الْعَطَّارُ رَضِیَ اللَّهُ عَنْهُ عَنْ أَبِیهِ عَنْ مُحَمَّدِ بْنِ الْحُسَیْنِ بْنِ أَبِی الْخَطَّابِ عَنْ جَعْفَرِ بْنِ بَشِیرٍ الْبَجَلِیِّ عَنْ أَبِی یَحْیَی مَعْمَرٍ الْقَطَّانِ‏ </w:t>
      </w:r>
      <w:r>
        <w:rPr>
          <w:rStyle w:val="FootnoteReference"/>
        </w:rPr>
        <w:footnoteReference w:id="1389"/>
      </w:r>
      <w:r>
        <w:rPr>
          <w:rFonts w:ascii="Amiri" w:hAnsi="Amiri" w:eastAsia="Amiri" w:cs="Amiri"/>
          <w:lang w:bidi="ar-SA"/>
          <w:color w:val="111111"/>
          <w:sz w:val="28"/>
          <w:szCs w:val="28"/>
          <w:rtl/>
        </w:rPr>
        <w:t xml:space="preserve">عَنْ بَشِیرٍ الدَّهَّانِ عَنْ أَبِی عَبْدِ اللَّهِ علیه السلام قَالَ: قَالَ رَسُولُ اللَّهِ ص فِی مَرَضِهِ الَّذِی تُوُفِّیَ فِیهِ ادْعُوا لِی خَلِیلِی فَأَرْسَلَتَا </w:t>
      </w:r>
      <w:r>
        <w:rPr>
          <w:rStyle w:val="FootnoteReference"/>
        </w:rPr>
        <w:footnoteReference w:id="1390"/>
      </w:r>
      <w:r>
        <w:rPr>
          <w:rFonts w:ascii="Amiri" w:hAnsi="Amiri" w:eastAsia="Amiri" w:cs="Amiri"/>
          <w:lang w:bidi="ar-SA"/>
          <w:color w:val="111111"/>
          <w:sz w:val="28"/>
          <w:szCs w:val="28"/>
          <w:rtl/>
        </w:rPr>
        <w:t xml:space="preserve">إِلَی أَبَوَیْهِمَا فَلَمَّا نَظَرَ إِلَیْهِمَا أَعْرَضَ عَنْهُمَا بِوَجْهِهِ وَ قَالَ ادْعُوا إِلَیَ‏ </w:t>
      </w:r>
      <w:r>
        <w:rPr>
          <w:rStyle w:val="FootnoteReference"/>
        </w:rPr>
        <w:footnoteReference w:id="1391"/>
      </w:r>
      <w:r>
        <w:rPr>
          <w:rFonts w:ascii="Amiri" w:hAnsi="Amiri" w:eastAsia="Amiri" w:cs="Amiri"/>
          <w:lang w:bidi="ar-SA"/>
          <w:color w:val="111111"/>
          <w:sz w:val="28"/>
          <w:szCs w:val="28"/>
          <w:rtl/>
        </w:rPr>
        <w:t xml:space="preserve">خَلِیلِی فَأُرْسِلَ إِلَی عَلِیِّ بْنِ أَبِی طَالِبٍ علیه السلام فَلَمَّا نَظَرَ إِلَیْهِ أَکَبَّ عَلَیْهِ یُحَدِّثُهُ فَلَمَّا خَرَجَ لَقِیَاهُ وَ قَالا مَا حَدَّثَکَ خَلِیلُکَ قَالَ حَدَّثَنِی أَلْفَ بَابٍ کُلُّ بَابٍ یَفْتَحُ أَلْفَ بَابٍ.</w:t>
      </w:r>
    </w:p>
    <w:p>
      <w:pPr>
        <w:pStyle w:val="BookText"/>
      </w:pPr>
      <w:r>
        <w:rPr>
          <w:rFonts w:ascii="Amiri" w:hAnsi="Amiri" w:eastAsia="Amiri" w:cs="Amiri"/>
          <w:lang w:bidi="ar-SA"/>
          <w:color w:val="111111"/>
          <w:sz w:val="28"/>
          <w:szCs w:val="28"/>
          <w:rtl/>
        </w:rPr>
        <w:t xml:space="preserve">33- حَدَّثَنَا مُحَمَّدُ بْنُ عَلِیٍّ مَاجِیلَوَیْهِ رَضِیَ اللَّهُ عَنْهُ قَالَ حَدَّثَنَا عَلِیُّ بْنُ إِبْرَاهِیمَ بْنِ هَاشِمٍ عَنْ أَبِیهِ عَنْ یَحْیَی بْنِ عِمْرَانَ الْهَمْدَانِیِّ عَنْ یُونُسَ بْنِ عَبْدِ الرَّحْمَنِ عَنْ هِشَامِ بْنِ الْحَکَمِ عَنْ عُمَرَ بْنِ یَزِیدَ قَالَ: قُلْتُ لِأَبِی عَبْدِ اللَّهِ علیه السلام بَلَغَنَا أَنَّ رَسُولَ اللَّهِ ص عَلَّمَ عَلِیّاً علیه السلام أَلْفَ بَابٍ یَفْتَحُ کُلُّ بَابٍ أَلْفَ بَابٍ قَالَ نَعَمْ فَقَالَ لِی بَلْ عَلَّمَهُ‏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بَاباً وَاحِداً فَتَحَ ذَلِکَ الْبَابُ أَلْفَ بَابٍ فَتَحَ کُلُّ بَابٍ أَلْفَ بَابٍ.</w:t>
      </w:r>
    </w:p>
    <w:p>
      <w:pPr>
        <w:pStyle w:val="BookText"/>
      </w:pPr>
      <w:r>
        <w:rPr>
          <w:rFonts w:ascii="Amiri" w:hAnsi="Amiri" w:eastAsia="Amiri" w:cs="Amiri"/>
          <w:lang w:bidi="ar-SA"/>
          <w:color w:val="111111"/>
          <w:sz w:val="28"/>
          <w:szCs w:val="28"/>
          <w:rtl/>
        </w:rPr>
        <w:t xml:space="preserve">34- حَدَّثَنَا مُحَمَّدُ بْنُ الْحَسَنِ بْنِ أَحْمَدَ بْنِ الْوَلِیدِ رَضِیَ اللَّهُ عَنْهُ قَالَ حَدَّثَنَا مُحَمَّدُ بْنُ الْحَسَنِ الصَّفَّارُ عَنْ یَعْقُوبَ بْنِ یَزِیدَ وَ إِبْرَاهِیمَ بْنِ هَاشِمٍ عَنْ مُحَمَّدِ بْنِ أَبِی عُمَیْرٍ عَنْ إِبْرَاهِیمَ بْنِ عَبْدِ الْحَمِیدِ عَنْ أَبِی حَمْزَةَ الثُّمَالِیِّ عَنْ أَبِی جَعْفَرٍ علیه السلام قَالَ قَالَ عَلِیٌّ ع‏ عَلَّمَنِی رَسُولُ اللَّهِ ص أَلْفَ بَابٍ یَفْتَحُ أَلْفَ بَابٍ.</w:t>
      </w:r>
    </w:p>
    <w:p>
      <w:pPr>
        <w:pStyle w:val="BookText"/>
      </w:pPr>
      <w:r>
        <w:rPr>
          <w:rFonts w:ascii="Amiri" w:hAnsi="Amiri" w:eastAsia="Amiri" w:cs="Amiri"/>
          <w:lang w:bidi="ar-SA"/>
          <w:color w:val="111111"/>
          <w:sz w:val="28"/>
          <w:szCs w:val="28"/>
          <w:rtl/>
        </w:rPr>
        <w:t xml:space="preserve">35- حَدَّثَنَا أَبِی وَ مُحَمَّدُ بْنُ الْحَسَنِ وَ أَحْمَدُ بْنُ مُحَمَّدِ بْنِ یَحْیَی الْعَطَّارُ رَضِیَ اللَّهُ عَنْهُمْ قَالُوا حَدَّثَنَا سَعْدُ بْنُ عَبْدِ اللَّهِ قَالَ حَدَّثَنِی أَحْمَدُ بْنُ الْحَسَنِ بْنِ عَلِیِّ بْنِ فَضَّالٍ عَنِ الْحَسَنِ بْنِ عَلِیِّ بْنِ فَضَّالٍ عَنْ عَبْدِ اللَّهِ بْنِ بُکَیْرٍ عَنْ عَبْدِ الرَّحْمَنِ بْنِ أَبِی عَبْدِ اللَّهِ قَالَ سَمِعْتُ أَبَا عَبْدِ اللَّهِ یَقُولُ‏ إِنَّ رَسُولَ اللَّهِ ص عَلَّمَ عَلِیّاً علیه السلام بَاباً یَفْتَحُ لَهُ أَلْفَ بَابٍ کُلُّ بَابٍ یَفْتَحُ لَهُ أَلْفَ بَابٍ.</w:t>
      </w:r>
    </w:p>
    <w:p>
      <w:pPr>
        <w:pStyle w:val="BookText"/>
      </w:pPr>
      <w:r>
        <w:rPr>
          <w:rFonts w:ascii="Amiri" w:hAnsi="Amiri" w:eastAsia="Amiri" w:cs="Amiri"/>
          <w:lang w:bidi="ar-SA"/>
          <w:color w:val="111111"/>
          <w:sz w:val="28"/>
          <w:szCs w:val="28"/>
          <w:rtl/>
        </w:rPr>
        <w:t xml:space="preserve">36- حَدَّثَنَا مُحَمَّدُ بْنُ الْحَسَنِ بْنِ أَحْمَدَ بْنِ الْوَلِیدِ رَضِیَ اللَّهُ عَنْهُ قَالَ حَدَّثَنَا مُحَمَّدُ بْنُ الْحَسَنِ الصَّفَّارُ عَنْ مُحَمَّدِ بْنِ عَبْدِ الْجَبَّارِ عَنْ عَبْدِ اللَّهِ بْنِ مُحَمَّدٍ الْحَجَّالِ عَنْ ثَعْلَبَةَ بْنِ مَیْمُونٍ عَنْ عَبْدِ اللَّهِ بْنِ هِلَالٍ قَالَ قَالَ أَبُو عَبْدِ اللَّهِ ع‏ عَلَّمَ رَسُولُ اللَّهِ ص عَلِیّاً علیه السلام بَاباً یَفْتَحُ أَلْفَ بَابٍ کُلُّ بَابٍ یَفْتَحُ أَلْفَ بَابٍ.</w:t>
      </w:r>
    </w:p>
    <w:p>
      <w:pPr>
        <w:pStyle w:val="BookText"/>
      </w:pPr>
      <w:r>
        <w:rPr>
          <w:rFonts w:ascii="Amiri" w:hAnsi="Amiri" w:eastAsia="Amiri" w:cs="Amiri"/>
          <w:lang w:bidi="ar-SA"/>
          <w:color w:val="111111"/>
          <w:sz w:val="28"/>
          <w:szCs w:val="28"/>
          <w:rtl/>
        </w:rPr>
        <w:t xml:space="preserve">37- حَدَّثَنَا أَبِی وَ مُحَمَّدُ بْنُ الْحَسَنِ رَضِیَ اللَّهُ عَنْهُمَا قَالا حَدَّثَنَا سَعْدُ بْنُ عَبْدِ اللَّهِ عَنْ أَحْمَدَ بْنِ مُحَمَّدِ بْنِ عِیسَی عَنِ الْحُسَیْنِ بْنِ سَعِیدٍ عَنْ بَعْضِ أَصْحَابِهِ عَنْ أَحْمَدَ بْنِ عُمَرَ الْحَلَبِیِّ عَنْ أَبِی بَصِیرٍ قَالَ: دَخَلْتُ عَلَی أَبِی عَبْدِ اللَّهِ علیه السلام فَقُلْتُ لَهُ إِنَّ الشِّیعَةَ یَتَحَدَّثُونَ أَنَّ رَسُولَ اللَّهِ ص عَلَّمَ عَلِیّاً علیه السلام بَاباً یَفْتَحُ مِنْهُ أَلْفَ بَابٍ کُلُّ بَابٍ یَفْتَحُ أَلْفَ بَابٍ فَقَالَ أَبُو عَبْدِ اللَّهِ علیه السلام یَا أَبَا مُحَمَّدٍ وَ اللَّهِ رَسُولُ اللَّهِ ص عَلَّمَ عَلِیّاً علیه السلام أَلْفَ بَابٍ یَفْتَحُ کُلُّ بَابٍ أَلْفَ بَابٍ فَقُلْتُ لَهُ وَ اللَّهِ هَذَا لَعِلْمٌ قَالَ إِنَّهُ لَعِلْمٌ وَ لَیْسَ لِأَحَدٍ وَ لَیْسَ بِذَاکَ‏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حَدَّثَنَا أَبِی رَضِیَ اللَّهُ عَنْهُ وَ مُحَمَّدُ بْنُ الْحَسَنِ وَ أَحْمَدُ بْنُ مُحَمَّدِ بْنِ یَحْیَی الْعَطَّارُ رَضِیَ اللَّهُ عَنْهُمْ قَالُوا حَدَّثَنَا سَعْدُ بْنُ عَبْدِ اللَّهِ عَنْ سِنْدِیِّ بْنِ مُحَمَّدٍ الْبَزَّازِ عَنْ‏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یَحْیَی قَالَ حَدَّثَنِی مُحَمَّدُ بْنُ بَشِیرٍ عَنْ أَبِیهِ بَشِیرٍ الدَّهَّانِ عَنْ أَبِی عَبْدِ اللَّهِ علیه السلام قَالَ: قَالَ رَسُولُ اللَّهِ ص فِی مَرَضِهِ الَّذِی تُوُفِّیَ فِیهِ ادْعُوا لِی خَلِیلِی فَأَرْسَلَتَا إِلَی أَبَوَیْهِمَا فَلَمَّا رَآهُمَا </w:t>
      </w:r>
      <w:r>
        <w:rPr>
          <w:rStyle w:val="FootnoteReference"/>
        </w:rPr>
        <w:footnoteReference w:id="1393"/>
      </w:r>
      <w:r>
        <w:rPr>
          <w:rFonts w:ascii="Amiri" w:hAnsi="Amiri" w:eastAsia="Amiri" w:cs="Amiri"/>
          <w:lang w:bidi="ar-SA"/>
          <w:color w:val="111111"/>
          <w:sz w:val="28"/>
          <w:szCs w:val="28"/>
          <w:rtl/>
        </w:rPr>
        <w:t xml:space="preserve">أَعْرَضَ بِوَجْهِهِ عَنْهُمَا ثُمَّ قَالَ ادْعُوا لِی خَلِیلِی فَأَرْسَلَتَا إِلَی عَلِیٍّ علیه السلام فَلَمَّا جَاءَ أَکَبَّ عَلَیْهِ فَلَمْ یَزَلْ یُحَدِّثُهُ وَ یُحَدِّثُهُ فَلَمَّا خَرَجَ لَقِیَاهُ فَقَالا لَهُ مَا حَدَّثَکَ قَالَ حَدَّثَنِی بِبَابٍ یَفْتَحُ أَلْفَ بَابٍ کُلُّ بَابٍ یَفْتَحُ أَلْفَ بَابٍ.</w:t>
      </w:r>
    </w:p>
    <w:p>
      <w:pPr>
        <w:pStyle w:val="BookText"/>
      </w:pPr>
      <w:r>
        <w:rPr>
          <w:rFonts w:ascii="Amiri" w:hAnsi="Amiri" w:eastAsia="Amiri" w:cs="Amiri"/>
          <w:lang w:bidi="ar-SA"/>
          <w:color w:val="111111"/>
          <w:sz w:val="28"/>
          <w:szCs w:val="28"/>
          <w:rtl/>
        </w:rPr>
        <w:t xml:space="preserve">39- حَدَّثَنَا أَبِی وَ مُحَمَّدُ بْنُ الْحَسَنِ وَ أَحْمَدُ بْنُ مُحَمَّدِ بْنِ یَحْیَی الْعَطَّارُ رَضِیَ اللَّهُ عَنْهُمْ قَالُوا حَدَّثَنَا سَعْدُ بْنُ عَبْدِ اللَّهِ عَنْ یَعْقُوبَ بْنِ یَزِیدَ عَنْ مُحَمَّدِ بْنِ أَبِی عُمَیْرٍ عَنْ مُرَازِمِ بْنِ حَکِیمٍ الْأَزْدِیِّ عَنْ أَبِی عَبْدِ اللَّهِ علیه السلام قَالَ: عَلَّمَ رَسُولُ اللَّهِ ص عَلِیّاً علیه السلام أَلْفَ بَابٍ یَفْتَحُ کُلُّ بَابٍ أَلْفَ بَابٍ.</w:t>
      </w:r>
    </w:p>
    <w:p>
      <w:pPr>
        <w:pStyle w:val="BookText"/>
      </w:pPr>
      <w:r>
        <w:rPr>
          <w:rFonts w:ascii="Amiri" w:hAnsi="Amiri" w:eastAsia="Amiri" w:cs="Amiri"/>
          <w:lang w:bidi="ar-SA"/>
          <w:color w:val="111111"/>
          <w:sz w:val="28"/>
          <w:szCs w:val="28"/>
          <w:rtl/>
        </w:rPr>
        <w:t xml:space="preserve">40- حَدَّثَنَا أَبِی وَ مُحَمَّدُ بْنُ الْحَسَنِ بْنِ أَحْمَدَ بْنِ الْوَلِیدِ وَ أَحْمَدُ بْنُ مُحَمَّدِ بْنِ یَحْیَی الْعَطَّارُ رَضِیَ اللَّهُ عَنْهُمْ قَالُوا حَدَّثَنَا سَعْدُ بْنُ عَبْدِ اللَّهِ عَنْ مُحَمَّدِ بْنِ الْحُسَیْنِ بْنِ أَبِی الْخَطَّابِ عَنِ الْحَسَنِ بْنِ عَلِیِّ بْنِ فَضَّالٍ عَنْ عَلِیِّ بْنِ عُقْبَةَ عَنِ الْحَارِثِ بْنِ الْمُغِیرَةِ عَنْ أَبِی عَبْدِ اللَّهِ علیه السلام قَالَ: جَاءَ أَبُو بَکْرٍ وَ عُمَرُ إِلَی أَمِیرِ الْمُؤْمِنِینَ علیه السلام حِینَ دَفَنَ فَاطِمَةَ علیه السلام فِی حَدِیثٍ طَوِیلٍ قَالَ لَهُمَا فِیهِ أَمَّا مَا ذَکَرْتُمَا أَنِّی لَمْ أُشْهِدْکُمَا أَمْرَ رَسُولِ اللَّهِ ص فَإِنَّهُ قَالَ لَا یَرَی عَوْرَتِی أَحَدٌ غَیْرُکَ إِلَّا ذَهَبَ بَصَرُهُ فَلَمْ أَکُنْ لِآذَنَکُمَا لِذَلِکَ وَ أَمَّا إِکْبَابِی عَلَیْهِ فَإِنَّهُ عَلَّمَنِی أَلْفَ حَرْفٍ الْحَرْفُ یَفْتَحُ أَلْفَ حَرْفٍ فَلَمْ أَکُنْ لِأَطَّلِعَکُمَا عَلَی سِرِّ رَسُولِ اللَّهِ ص.</w:t>
      </w:r>
    </w:p>
    <w:p>
      <w:pPr>
        <w:pStyle w:val="BookText"/>
      </w:pPr>
      <w:r>
        <w:rPr>
          <w:rFonts w:ascii="Amiri" w:hAnsi="Amiri" w:eastAsia="Amiri" w:cs="Amiri"/>
          <w:lang w:bidi="ar-SA"/>
          <w:color w:val="111111"/>
          <w:sz w:val="28"/>
          <w:szCs w:val="28"/>
          <w:rtl/>
        </w:rPr>
        <w:t xml:space="preserve">41- حَدَّثَنَا أَبِی وَ مُحَمَّدُ بْنُ الْحَسَنِ وَ أَحْمَدُ بْنُ مُحَمَّدِ بْنِ یَحْیَی الْعَطَّارُ رَضِیَ اللَّهُ عَنْهُمْ قَالُوا حَدَّثَنَا سَعْدُ بْنُ عَبْدِ اللَّهِ عَنْ یَعْقُوبَ بْنِ یَزِیدَ عَنْ مُحَمَّدِ بْنِ أَبِی عُمَیْرٍ عَنْ مَنْصُورِ بْنِ یُونُسَ عَنْ أَبِی بَکْرٍ مُحَمَّدِ بْنِ الْحَضْرَمِیِ‏ </w:t>
      </w:r>
      <w:r>
        <w:rPr>
          <w:rStyle w:val="FootnoteReference"/>
        </w:rPr>
        <w:footnoteReference w:id="1394"/>
      </w:r>
      <w:r>
        <w:rPr>
          <w:rFonts w:ascii="Amiri" w:hAnsi="Amiri" w:eastAsia="Amiri" w:cs="Amiri"/>
          <w:lang w:bidi="ar-SA"/>
          <w:color w:val="111111"/>
          <w:sz w:val="28"/>
          <w:szCs w:val="28"/>
          <w:rtl/>
        </w:rPr>
        <w:t xml:space="preserve">عَنْ أَبِی جَعْفَرٍ علیه السلام قَالَ: إِنَّ رَسُولَ اللَّهِ ص عَلَّمَ عَلِیّاً علیه السلام أَلْفَ حَرْفٍ کُلُّ حَرْفٍ یَفْتَحُ أَلْفَ حَرْفٍ وَ الْأَلْفُ حَرْفٍ‏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حَرْفٍ مِنْهَا یَفْتَحُ أَلْفَ حَرْفٍ.</w:t>
      </w:r>
    </w:p>
    <w:p>
      <w:pPr>
        <w:pStyle w:val="BookText"/>
      </w:pPr>
      <w:r>
        <w:rPr>
          <w:rFonts w:ascii="IRNazanin" w:hAnsi="IRNazanin" w:eastAsia="IRNazanin" w:cs="IRNazanin"/>
          <w:lang w:bidi="fa-IR"/>
          <w:color w:val="111111"/>
          <w:sz w:val="28"/>
          <w:szCs w:val="28"/>
          <w:rtl/>
        </w:rPr>
        <w:t xml:space="preserve">[تصویر نسخه خطی‏]</w:t>
      </w:r>
    </w:p>
    <w:p>
      <w:pPr>
        <w:pStyle w:val="BookText"/>
      </w:pPr>
      <w:r>
        <w:rPr>
          <w:rFonts w:ascii="Amiri" w:hAnsi="Amiri" w:eastAsia="Amiri" w:cs="Amiri"/>
          <w:lang w:bidi="ar-SA"/>
          <w:color w:val="111111"/>
          <w:sz w:val="28"/>
          <w:szCs w:val="28"/>
          <w:rtl/>
        </w:rPr>
        <w:t xml:space="preserve">42- حَدَّثَنَا أَبِی وَ مُحَمَّدُ بْنُ الْحَسَنِ وَ أَحْمَدُ بْنُ مُحَمَّدِ بْنِ یَحْیَی الْعَطَّارُ رَضِیَ اللَّهُ عَنْهُمْ قَالُوا حَدَّثَنَا سَعْدُ بْنُ عَبْدِ اللَّهِ عَنْ أَحْمَدَ بْنِ مُحَمَّدِ بْنِ عِیسَی عَنْ عَلِیِّ بْنِ الْحَکَمِ عَنْ عَلِیِّ بْنِ أَبِی حَمْزَةَ عَنْ أَبِی بَصِیرٍ عَنْ أَبِی عَبْدِ اللَّهِ ع‏ قَالَ کَانَ فِی ذُؤَابَةِ سَیْفِ رَسُولِ اللَّهِ ص صَحِیفَةٌ صَغِیرَةٌ فَقُلْتُ لِأَبِی عَبْدِ اللَّهِ علیه السلام أَیُّ شَیْ‏ءٍ کَانَ فِی تِلْکَ الصَّحِیفَةِ قَالَ هِیَ الْأَحْرُفُ الَّتِی یَفْتَحُ کُلُّ حَرْفٍ مِنْهَا أَلْفَ حَرْفٍ قَالَ أَبُو بَصِیرٍ قَالَ أَبُو عَبْدِ اللَّهِ علیه السلام فَمَا خَرَجَ مِنْهَا إِلَّا حَرْفَانِ حَتَّی السَّاعَةِ.</w:t>
      </w:r>
    </w:p>
    <w:p>
      <w:pPr>
        <w:pStyle w:val="BookText"/>
      </w:pPr>
      <w:r>
        <w:rPr>
          <w:rFonts w:ascii="Amiri" w:hAnsi="Amiri" w:eastAsia="Amiri" w:cs="Amiri"/>
          <w:lang w:bidi="ar-SA"/>
          <w:color w:val="111111"/>
          <w:sz w:val="28"/>
          <w:szCs w:val="28"/>
          <w:rtl/>
        </w:rPr>
        <w:t xml:space="preserve">43- حَدَّثَنَا أَبِی وَ مُحَمَّدُ بْنُ الْحَسَنِ وَ أَحْمَدُ بْنُ مُحَمَّدِ بْنِ یَحْیَی الْعَطَّارُ رَضِیَ اللَّهُ عَنْهُمْ قَالُوا حَدَّثَنَا سَعْدُ بْنُ عَبْدِ اللَّهِ عَنْ مُحَمَّدِ بْنِ الْحُسَیْنِ بْنِ أَبِی الْخَطَّابِ عَنْ مُوسَی بْنِ سَعْدَانَ عَنْ عَبْدِ اللَّهِ بْنِ الْقَاسِمِ الْحَضْرَمِیِّ عَنْ مَالِکِ بْنِ عَطِیَّةَ عَنْ أَبَانِ بْنِ تَغْلِبَ قَالَ قَالَ أَبُو عَبْدِ اللَّهِ ع‏ سَیَأْتِی مَسْجِدَکُمْ هَذَا یَعْنِی مَکَّةَ ثَلَاثُمِائَةٍ وَ ثَلَاثَةَ عَشَرَ یَعْلَمُ أَهْلُ مَکَّةَ أَنَّهُمْ لَمْ یَلِدْهُمْ آبَاؤُهُمْ وَ لَا أَجْدَادُهُمْ عَلَیْهِمُ السُّیُوفُ مَکْتُوبٌ عَلَی کُلِّ سَیْفٍ کَلِمَةٌ تَفْتَحُ أَلْفَ کَلِمَةٍ تُبْعَثُ الرِّیحُ‏ </w:t>
      </w:r>
      <w:r>
        <w:rPr>
          <w:rStyle w:val="FootnoteReference"/>
        </w:rPr>
        <w:footnoteReference w:id="1395"/>
      </w:r>
      <w:r>
        <w:rPr>
          <w:rFonts w:ascii="Amiri" w:hAnsi="Amiri" w:eastAsia="Amiri" w:cs="Amiri"/>
          <w:lang w:bidi="ar-SA"/>
          <w:color w:val="111111"/>
          <w:sz w:val="28"/>
          <w:szCs w:val="28"/>
          <w:rtl/>
        </w:rPr>
        <w:t xml:space="preserve">فَتُنَادِی بِکُلِّ وَادٍ هَذَا الْمَهْدِیُّ یَقْضِی بِقَضَاءِ آلِ دَاوُدَ لَا یَسْأَلُ عَلَیْهِ بَیِّنَةً.</w:t>
      </w:r>
    </w:p>
    <w:p>
      <w:pPr>
        <w:pStyle w:val="BookText"/>
      </w:pPr>
      <w:r>
        <w:rPr>
          <w:rFonts w:ascii="Amiri" w:hAnsi="Amiri" w:eastAsia="Amiri" w:cs="Amiri"/>
          <w:lang w:bidi="ar-SA"/>
          <w:color w:val="111111"/>
          <w:sz w:val="28"/>
          <w:szCs w:val="28"/>
          <w:rtl/>
        </w:rPr>
        <w:t xml:space="preserve">44- حَدَّثَنَا أَبِی وَ مُحَمَّدُ بْنُ الْحَسَنِ بْنِ أَحْمَدَ بْنِ الْوَلِیدِ وَ أَحْمَدُ بْنُ مُحَمَّدِ بْنِ یَحْیَی الْعَطَّارُ رَضِیَ اللَّهُ عَنْهُمْ قَالُوا حَدَّثَنَا سَعْدُ بْنُ عَبْدِ اللَّهِ عَنْ مُحَمَّدِ بْنِ عِیسَی بْنِ عُبَیْدٍ عَنْ مُحَمَّدِ بْنِ سِنَانٍ عَنْ إِسْمَاعِیلَ بْنِ جَابِرٍ وَ عَبْدِ الْکَرِیمِ بْنِ عَمْرٍو عَنْ عَبْدِ الْحَمِیدِ بْنِ أَبِی الدَّیْلَمِ عَنْ أَبِی عَبْدِ اللَّهِ علیه السلام قَالَ: أَوْصَی رَسُولُ اللَّهِ ص إِلَی عَلِیٍّ علیه السلام أَلْفَ بَابٍ یَفْتَحُ کُلُّ کَلِمَةٍ وَ کُلُّ بَابٍ أَلْفَ کَلِمَةٍ وَ أَلْفَ بَابٍ.</w:t>
      </w:r>
    </w:p>
    <w:p>
      <w:pPr>
        <w:pStyle w:val="BookText"/>
      </w:pPr>
      <w:r>
        <w:rPr>
          <w:rFonts w:ascii="Amiri" w:hAnsi="Amiri" w:eastAsia="Amiri" w:cs="Amiri"/>
          <w:lang w:bidi="ar-SA"/>
          <w:color w:val="111111"/>
          <w:sz w:val="28"/>
          <w:szCs w:val="28"/>
          <w:rtl/>
        </w:rPr>
        <w:t xml:space="preserve">45- حَدَّثَنَا أَبِی وَ مُحَمَّدُ بْنُ الْحَسَنِ رَضِیَ اللَّهُ عَنْهُمَا قَالا حَدَّثَنَا عَبْدُ اللَّهِ بْنُ جَعْفَرٍ الْحِمْیَرِیُّ قَالَ حَدَّثَنِی مُحَمَّدُ بْنُ الْحُسَیْنِ بْنِ أَبِی الْخَطَّابِ عَنْ جَعْفَرِ بْنِ بَشِیرٍ الْبَجَلِیِّ عَنْ ذَرِیحٍ الْمُحَارِبِیِّ عَنْ أَبِی عَبْدِ اللَّهِ علیه السلام قَالَ: جَلَّلَ رَسُولُ اللَّهِ ص عَلِیّاً علیه السلام ثَوْباً ثُمَّ عَلَّمَهُ أَلْفَ کَلِمَةٍ.).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حَدَّثَنَا أَبِی وَ مُحَمَّدُ بْنُ مُوسَی بْنِ الْمُتَوَکِّلِ وَ مُحَمَّدُ بْنُ عَلِیٍّ مَاجِیلَوَیْهِ وَ أَحْمَدُ بْنُ عَلِیِّ بْنِ إِبْرَاهِیمَ بْنِ هَاشِمٍ وَ حَمْزَةُ بْنُ مُحَمَّدِ بْنِ أَحْمَدَ الْعَلَوِیُّ وَ الْحُسَیْنُ بْنُ إِبْرَاهِیمَ بْنِ نَاتَانَةَ وَ الْحُسَیْنُ بْنُ أَحْمَدَ بْنِ هِشَامٍ الْمُؤَدِّبُ وَ أَحْمَدُ بْنُ زِیَادِ بْنِ جَعْفَرٍ الْهَمَدَانِیُّ رَضِیَ اللَّهُ تَعَالَی عَنْهُمْ قَالُوا حَدَّثَنَا عَلِیُّ بْنُ إِبْرَاهِیمَ بْنِ هَاشِمٍ عَنْ أَبِیهِ عَنْ عَبْدِ اللَّهِ بْنِ الْمُغِیرَةِ عَنْ أَبِی جَعْفَرٍ مُحَمَّدِ بْنِ عَلِیٍّ الثَّانِی علیه السلام أَنَّهُ سَمِعَهُ یَقُولُ‏ عَلَّمَ رَسُولُ اللَّهِ ص عَلِیّاً علیه السلام أَلْفَ کَلِمَةٍ کُلُّ کَلِمَةٍ یَفْتَحُ أَلْفَ کَلِمَةٍ.</w:t>
      </w:r>
    </w:p>
    <w:p>
      <w:pPr>
        <w:pStyle w:val="BookText"/>
      </w:pPr>
      <w:r>
        <w:rPr>
          <w:rFonts w:ascii="Amiri" w:hAnsi="Amiri" w:eastAsia="Amiri" w:cs="Amiri"/>
          <w:lang w:bidi="ar-SA"/>
          <w:color w:val="111111"/>
          <w:sz w:val="28"/>
          <w:szCs w:val="28"/>
          <w:rtl/>
        </w:rPr>
        <w:t xml:space="preserve">47- حَدَّثَنَا الْحَسَنُ بْنُ أَحْمَدَ بْنِ إِدْرِیسَ رَضِیَ اللَّهُ عَنْهُ عَنْ أَبِیهِ عَنْ أَحْمَدَ بْنِ مُحَمَّدِ بْنِ عِیسَی وَ عَلِیِّ بْنِ إِسْمَاعِیلَ بْنِ عِیسَی وَ عَلِیِّ بْنِ إِبْرَاهِیمَ بْنِ هَاشِمٍ عَنْ جَعْفَرِ بْنِ مُحَمَّدِ بْنِ عُبَیْدِ اللَّهِ‏ </w:t>
      </w:r>
      <w:r>
        <w:rPr>
          <w:rStyle w:val="FootnoteReference"/>
        </w:rPr>
        <w:footnoteReference w:id="1396"/>
      </w:r>
      <w:r>
        <w:rPr>
          <w:rFonts w:ascii="Amiri" w:hAnsi="Amiri" w:eastAsia="Amiri" w:cs="Amiri"/>
          <w:lang w:bidi="ar-SA"/>
          <w:color w:val="111111"/>
          <w:sz w:val="28"/>
          <w:szCs w:val="28"/>
          <w:rtl/>
        </w:rPr>
        <w:t xml:space="preserve">عَنْ عَبْدِ اللَّهِ بْنِ مَیْمُونٍ الْقَدَّاحِ عَنْ جَعْفَرِ بْنِ مُحَمَّدٍ عَنْ أَبِیهِ ع‏ أَنَّ النَّبِیَّ ص حَدَّثَ عَلِیّاً علیه السلام أَلْفَ کَلِمَةٍ کُلُّ کَلِمَةٍ یَفْتَحُ أَلْفَ کَلِمَةٍ فَمَا یَدْرِی النَّاسُ مَا حَدَّثَهُ.</w:t>
      </w:r>
    </w:p>
    <w:p>
      <w:pPr>
        <w:pStyle w:val="BookText"/>
      </w:pPr>
      <w:r>
        <w:rPr>
          <w:rFonts w:ascii="Amiri" w:hAnsi="Amiri" w:eastAsia="Amiri" w:cs="Amiri"/>
          <w:lang w:bidi="ar-SA"/>
          <w:color w:val="111111"/>
          <w:sz w:val="28"/>
          <w:szCs w:val="28"/>
          <w:rtl/>
        </w:rPr>
        <w:t xml:space="preserve">48- حَدَّثَنَا مُحَمَّدُ بْنُ عَلِیٍّ مَاجِیلَوَیْهِ وَ مُحَمَّدُ بْنُ مُوسَی بْنِ الْمُتَوَکِّلِ وَ أَحْمَدُ بْنُ مُحَمَّدِ بْنِ یَحْیَی الْعَطَّارُ رَضِیَ اللَّهُ عَنْهُمْ قَالُوا حَدَّثَنَا مُحَمَّدُ بْنُ یَحْیَی الْعَطَّارُ عَنْ مُحَمَّدِ بْنِ الْحُسَیْنِ بْنِ أَبِی الْخَطَّابِ عَنِ النَّضْرِ بْنِ شُعَیْبٍ عَنْ خَالِدِ بْنِ مَادٍ الْقَلَانِسِیِّ عَنْ جَابِرِ بْنِ یَزِیدَ الْجُعْفِیِّ عَنْ أَبِی جَعْفَرٍ مُحَمَّدِ بْنِ عَلِیٍّ الْبَاقِرِ علیه السلام قَالَ: جَاءَ رَجُلٌ إِلَی عَلِیٍّ علیه السلام وَ هُوَ عَلَی مِنْبَرِهِ فَقَالَ یَا أَمِیرَ الْمُؤْمِنِینَ أَ تَأْذَنُ لِی أَنْ أَتَکَلَّمَ بِمَا سَمِعْتُ عَنْ عَمَّارِ بْنِ یَاسِرٍ یَرْوِیهِ عَنْ رَسُولِ اللَّهِ ص فَقَالَ اتَّقُوا اللَّهَ وَ لَا تَقُولُوا عَلَی عَمَّارٍ إِلَّا مَا قَالَهُ حَتَّی قَالَ ذَلِکَ ثَلَاثَ مَرَّاتٍ ثُمَّ قَالَ لَهُ تَکَلَّمْ قَالَ سَمِعْتُ عَمَّاراً یَقُولُ سَمِعْتُ رَسُولَ اللَّهِ ص یَقُولُ أَنَا أُقَاتِلُ عَلَی التَّنْزِیلِ وَ عَلِیٌّ یُقَاتِلُ عَلَی التَّأْوِیلِ فَقَالَ علیه السلام صَدَقَ عَمَّارٌ وَ رَبِّ الْکَعْبَةِ إِنَّ هَذِهِ عِنْدِی لَفِی أَلْفِ کَلِمَةٍ تَتْبَعُ کُلَّ کَلِمَةٍ أَلْفُ کَلِمَةٍ.</w:t>
      </w:r>
    </w:p>
    <w:p>
      <w:pPr>
        <w:pStyle w:val="BookText"/>
      </w:pPr>
      <w:r>
        <w:rPr>
          <w:rFonts w:ascii="Amiri" w:hAnsi="Amiri" w:eastAsia="Amiri" w:cs="Amiri"/>
          <w:lang w:bidi="ar-SA"/>
          <w:color w:val="111111"/>
          <w:sz w:val="28"/>
          <w:szCs w:val="28"/>
          <w:rtl/>
        </w:rPr>
        <w:t xml:space="preserve">49- حَدَّثَنَا أَبِی وَ مُحَمَّدُ بْنُ الْحَسَنِ وَ أَحْمَدُ بْنُ مُحَمَّدِ بْنِ یَحْیَی الْعَطَّارُ رَضِیَ اللَّهُ عَنْهُمْ قَالُوا حَدَّثَنَا سَعْدُ بْنُ عَبْدِ اللَّهِ عَنْ أَحْمَدَ بْنِ مُحَمَّدِ بْنِ عِیسَی وَ إِبْرَاهِیمَ بْنِ هَاشِمٍ‏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عَلِیِّ بْنِ فَضَّالٍ عَنْ أَبِی الْمَغْرَاءِ حُمَیْدِ بْنِ الْمُثَنَّی الْعِجْلِیِّ عَنْ ذَرِیحِ بْنِ مُحَمَّدِ بْنِ یَزِیدَ الْمُحَارِبِیِّ قَالَ سَمِعْتُ أَبَا عَبْدِ اللَّهِ علیه السلام یَقُولُ‏ نَحْنُ وَرَثَةُ الْأَنْبِیَاءِ ثُمَّ قَالَ جَلَّلَ رَسُولُ اللَّهِ ص عَلَی عَلِیٍّ علیه السلام ثَوْباً ثُمَّ عَلَّمَهُ أَلْفَ کَلِمَةٍ کُلُّ کَلِمَةٍ یَفْتَحُ أَلْفَ کَلِمَةٍ.</w:t>
      </w:r>
    </w:p>
    <w:p>
      <w:pPr>
        <w:pStyle w:val="BookText"/>
      </w:pPr>
      <w:r>
        <w:rPr>
          <w:rFonts w:ascii="Amiri" w:hAnsi="Amiri" w:eastAsia="Amiri" w:cs="Amiri"/>
          <w:lang w:bidi="ar-SA"/>
          <w:color w:val="111111"/>
          <w:sz w:val="28"/>
          <w:szCs w:val="28"/>
          <w:rtl/>
        </w:rPr>
        <w:t xml:space="preserve">50- حَدَّثَنَا مُحَمَّدُ بْنُ الْحَسَنِ بْنِ أَحْمَدَ بْنِ الْوَلِیدِ رَضِیَ اللَّهُ عَنْهُ قَالَ حَدَّثَنَا مُحَمَّدُ بْنُ الْحَسَنِ الصَّفَّارُ عَنْ یَعْقُوبَ بْنِ یَزِیدَ وَ إِبْرَاهِیمَ بْنِ هَاشِمٍ عَنْ مُحَمَّدِ بْنِ أَبِی عُمَیْرٍ عَنْ مَنْصُورِ بْنِ حَازِمٍ عَنْ أَبِی حَمْزَةَ الثُّمَالِیِّ عَنْ عَلِیِّ بْنِ الْحُسَیْنِ علیه السلام قَالَ: عَلَّمَ رَسُولُ اللَّهِ ص عَلِیّاً علیه السلام أَلْفَ کَلِمَةٍ یَفْتَحُ کُلُّ کَلِمَةٍ مِنْهَا أَلْفَ کَلِمَةٍ وَ الْأَلْفُ الْکَلِمَةِ یَفْتَحُ کُلُّ کَلِمَةٍ أَلْفَ کَلِمَةٍ.</w:t>
      </w:r>
    </w:p>
    <w:p>
      <w:pPr>
        <w:pStyle w:val="BookText"/>
      </w:pPr>
      <w:r>
        <w:rPr>
          <w:rFonts w:ascii="Amiri" w:hAnsi="Amiri" w:eastAsia="Amiri" w:cs="Amiri"/>
          <w:lang w:bidi="ar-SA"/>
          <w:color w:val="111111"/>
          <w:sz w:val="28"/>
          <w:szCs w:val="28"/>
          <w:rtl/>
        </w:rPr>
        <w:t xml:space="preserve">51- حَدَّثَنَا مُحَمَّدُ بْنُ الْحَسَنِ بْنِ أَحْمَدَ بْنِ الْوَلِیدِ رَضِیَ اللَّهُ عَنْهُ قَالَ حَدَّثَنَا مُحَمَّدُ بْنُ الْحَسَنِ الصَّفَّارُ عَنْ أَحْمَدَ بْنِ مُحَمَّدِ بْنِ عِیسَی عَنِ الْحُسَیْنِ بْنِ سَعِیدٍ عَنِ الْحُسَیْنِ بْنِ ذَکْوَانَ عَنْ سَعْدِ بْنِ طَرِیفٍ عَنِ الْأَصْبَغِ بْنِ نُبَاتَةَ قَالَ سَمِعْتُ عَلِیّاً علیه السلام یَقُولُ‏ حَدَّثَنِی رَسُولُ اللَّهِ ص بِأَلْفِ حَدِیثٍ لِکُلِّ حَدِیثٍ أَلْفُ بَابٍ.</w:t>
      </w:r>
    </w:p>
    <w:p>
      <w:pPr>
        <w:pStyle w:val="BookText"/>
      </w:pPr>
      <w:r>
        <w:rPr>
          <w:rFonts w:ascii="Amiri" w:hAnsi="Amiri" w:eastAsia="Amiri" w:cs="Amiri"/>
          <w:lang w:bidi="ar-SA"/>
          <w:color w:val="111111"/>
          <w:sz w:val="28"/>
          <w:szCs w:val="28"/>
          <w:rtl/>
        </w:rPr>
        <w:t xml:space="preserve">52- حَدَّثَنَا أَبِی وَ مُحَمَّدُ بْنُ الْحَسَنِ بْنِ أَحْمَدَ بْنِ الْوَلِیدِ وَ أَحْمَدُ بْنُ مُحَمَّدِ بْنِ یَحْیَی الْعَطَّارُ رَضِیَ اللَّهُ عَنْهُمْ قَالُوا حَدَّثَنَا سَعْدُ بْنُ عَبْدِ اللَّهِ عَنْ مُحَمَّدِ بْنِ الْحُسَیْنِ بْنِ أَبِی الْخَطَّابِ عَنْ جَعْفَرِ بْنِ بَشِیرٍ الْبَجَلِیِّ وَ الْحَسَنِ بْنِ عَلِیِّ بْنِ فَضَّالٍ عَنِ الْمُثَنَّی بْنِ الْوَلِیدِ الْحَنَّاطِ عَنْ مَنْصُورِ بْنِ حَازِمٍ عَنْ بَکْرِ بْنِ حَبِیبٍ عَنْ أَبِی جَعْفَرٍ علیه السلام قَالَ: قَالَ رَسُولُ اللَّهِ ص فِی مَرَضِهِ الَّذِی قُبِضَ فِیهِ ادْعُوا لِی خَلِیلِی فَأَرْسَلَتْ عَائِشَةُ وَ حَفْصَةُ إِلَی أَبَوَیْهِمَا فَلَمَّا جَاءَا غَطَّی رَسُولُ اللَّهِ ص وَجْهَهُ وَ رَأْسَهُ فَانْصَرَفَا فَکَشَفَ رَأْسَهُ رَسُولُ اللَّهِ ص ثُمَّ قَالَ ادْعُوا لِی خَلِیلِی فَأَرْسَلَتْ حَفْصَةُ إِلَی أَبِیهَا وَ عَائِشَةُ إِلَی أَبِیهَا فَلَمَّا جَاءَا غَطَّی رَسُولُ اللَّهِ ص وَجْهَهُ فَانْطَلَقَا وَ قَالا مَا نَرَی رَسُولَ اللَّهِ ص أَرَادَنَا قَالَتَا أَجَلْ إِنَّمَا قَالَ ادْعُوا لِی خَلِیلِی أَوْ قَالَ حَبِیبِی فَرَجَوْنَا أَنْ تَکُونَا أَنْتُمَا هُمَا فَجَاءَهُ أَمِیرُ الْمُؤْمِنِینَ علیه السلام وَ أَلْزَقَ رَسُولُ اللَّهِ ص صَدْرَهُ بِصَدْرِهِ وَ أَوْمَأَ إِلَی أُذُنِهِ فَحَدَّثَهُ بِأَلْفِ حَدِیثٍ لِکُلِّ حَدِیثٍ أَلْفُ بَابٍ.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68" w:name="pg5813_38815"/>
    <w:bookmarkEnd w:id="468"/>
    <w:p>
      <w:pPr>
        <w:pStyle w:val="BookText"/>
      </w:pPr>
      <w:r>
        <w:rPr>
          <w:rFonts w:ascii="Amiri" w:hAnsi="Amiri" w:eastAsia="Amiri" w:cs="Amiri"/>
          <w:lang w:bidi="ar-SA"/>
          <w:color w:val="111111"/>
          <w:sz w:val="28"/>
          <w:szCs w:val="28"/>
          <w:rtl/>
        </w:rPr>
        <w:t xml:space="preserve">53- حَدَّثَنَا عَلِیُّ بْنُ أَحْمَدَ بْنِ مُوسَی وَ مُحَمَّدُ بْنُ أَحْمَدَ السِّنَانِیُّ الْمُکَتِّبُ وَ الْحُسَیْنُ بْنُ إِبْرَاهِیمَ بْنِ أَحْمَدَ بْنِ هِشَامٍ الْمُؤَدِّبُ وَ عَلِیُّ بْنُ عَبْدِ اللَّهِ الْوَرَّاقُ رَضِیَ اللَّهُ عَنْهُمْ قَالُوا حَدَّثَنَا أَحْمَدُ بْنُ یَحْیَی بْنِ زَکَرِیَّا الْقَطَّانُ عَنْ بَکْرِ بْنِ عَبْدِ اللَّهِ بْنِ حَبِیبٍ قَالَ حَدَّثَنَا تَمِیمُ بْنُ بُهْلُولٍ قَالَ حَدَّثَنَا أَبُو مُعَاوِیَةَ عَنْ سُلَیْمَانَ بْنِ مِهْرَانَ عَنْ جَعْفَرِ بْنِ مُحَمَّدٍ عَنْ أَبِیهِ مُحَمَّدِ بْنِ عَلِیٍّ عَنْ أَبِیهِ عَلِیِّ بْنِ الْحُسَیْنِ عَنْ أَبِیهِ الْحُسَیْنِ بْنِ عَلِیٍّ عَنْ أَبِیهِ عَلِیِّ بْنِ أَبِی طَالِبٍ علیه السلام قَالَ: لَمَّا حَضَرَتْ رَسُولَ اللَّهِ ص الْوَفَاةُ دَعَانِی فَلَمَّا دَخَلْتُ عَلَیْهِ قَالَ لِی یَا عَلِیُّ أَنْتَ وَصِیِّی وَ خَلِیفَتِی عَلَی أَهْلِی وَ أُمَّتِی فِی حَیَاتِی وَ بَعْدَ مَوْتِی وَلِیُّکَ وَلِیِّی وَ وَلِیِّی وَلِیُّ اللَّهِ وَ عَدُوُّکَ عَدُوِّی وَ عَدُوِّی عَدُوُّ اللَّهِ یَا عَلِیُّ الْمُنْکِرُ لِوَلَایَتِکَ بَعْدِی کَالْمُنْکِرِ لِرِسَالَتِی فِی حَیَاتِی لِأَنَّکَ مِنِّی وَ أَنَا مِنْکَ ثُمَّ أَدْنَانِی فَأَسَرَّ إِلَیَّ أَلْفَ بَابٍ مِنَ الْعِلْمِ کُلُّ بَابٍ یَفْتَحُ أَلْفَ بَابٍ.</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(رسول خدا به علی علیه السّلام  هزار باب علم آموخت که از هر بابش هزار باب دریافت شد)
</w:t>
      </w:r>
      <w:r>
        <w:rPr>
          <w:rFonts w:ascii="IRNazanin" w:hAnsi="IRNazanin" w:eastAsia="IRNazanin" w:cs="IRNazanin"/>
          <w:lang w:bidi="fa-IR"/>
          <w:color w:val="111111"/>
          <w:sz w:val="28"/>
          <w:szCs w:val="28"/>
          <w:rtl/>
        </w:rPr>
        <w:t xml:space="preserve">ام سلمه زوجه پیغمبر صلّی الله علیه و آله گوید که رسول خدا صلّی الله علیه و آله در مرض موتش که در آن وفات یافت فرمود دوست مرا نزد من بخوانید عایشه نزد پدرش فرستاد و او را خواست چون نزد پیغمبر صلّی الله علیه و آله آمد روی مبارک خود را در پوشید و فرمود دوست مرا برای من بخوانید و ابو بکر برگشت و حفصه نزد پدر خود فرستاد و چون پدرش آمد پیغمبر صلّی الله علیه و آله روی خود را پوشید و فرمود دوست مرا برایم بخوانید عمر برگشت و این بار حضرت فاطمه علیها السّلام فرستاد و علی علیه السّلام  را خواست چون علی علیه السّلام  آمد رسول خدا صلّی الله علیه و آله برخاست و علی علیه السّلام  خدمت آن حضرت آمد؛ پیغمبر صلّی الله علیه و آله علی علیه السّلام  را زیر جامه خود کشید علی علیه السّلام  فرمود که هزار حدیث بمن آموخت که از هر حدیثی هزار حدیث دریافت می‏شود تا من و او هر دو عرق کردیم عرق او بر من روان شد و عرق من بر او.</w:t>
      </w:r>
      <w:r>
        <w:rPr>
          <w:rFonts w:ascii="IRNazanin" w:hAnsi="IRNazanin" w:eastAsia="IRNazanin" w:cs="IRNazanin"/>
          <w:lang w:bidi="fa-IR"/>
          <w:color w:val="111111"/>
          <w:sz w:val="28"/>
          <w:szCs w:val="28"/>
          <w:rtl/>
        </w:rPr>
        <w:t xml:space="preserve">اصبغ بن نباته گوید از امام یکم علیه السّلام شنیدم میفرمود رسول خدا صلّی الله علیه و آله هزار باب از حلال و حرام و آنچه بوده و تا روز قیامت میباشد بمن آموخت که از هر باب آن هزار باب گشوده می‏شود تا برسد بعلم منایا (مرگ و میر) و بلایا (گرفتاریها و حوادث) و احکام حق الهی.</w:t>
      </w:r>
      <w:r>
        <w:rPr>
          <w:rFonts w:ascii="IRNazanin" w:hAnsi="IRNazanin" w:eastAsia="IRNazanin" w:cs="IRNazanin"/>
          <w:lang w:bidi="fa-IR"/>
          <w:color w:val="111111"/>
          <w:sz w:val="28"/>
          <w:szCs w:val="28"/>
          <w:rtl/>
        </w:rPr>
        <w:t xml:space="preserve">عبد اللَّه بن عمر گوید رسول خدا صلّی الله علیه و آله در مرض موت خود که در آن درگذشت فرمود برادرم را نزد من بخوانید فرستادند حضور علی علیه السّلام  و آمد وارد شد بر پیغمبر صلّی الله علیه و آله با آن حضرت روی خود را بسمت دیوار کردند و جامه بر سر خود کشیدند و مردم بیرون در متوقف بودند تا علی علیه السّلام  بیرون آمد مردی باو گفت پیغمبر خدا صلّی الله علیه و آله رازی با تو در میان نهاد.</w:t>
      </w:r>
      <w:r>
        <w:rPr>
          <w:rFonts w:ascii="IRNazanin" w:hAnsi="IRNazanin" w:eastAsia="IRNazanin" w:cs="IRNazanin"/>
          <w:lang w:bidi="fa-IR"/>
          <w:color w:val="111111"/>
          <w:sz w:val="28"/>
          <w:szCs w:val="28"/>
          <w:rtl/>
        </w:rPr>
        <w:t xml:space="preserve">علی علیه السّلام  فرمود آری هزار باب از علم با من راز گفت که در هر بابی هزار باب بود گفت آنها را حفظ کردی؟</w:t>
      </w:r>
      <w:r>
        <w:rPr>
          <w:rFonts w:ascii="IRNazanin" w:hAnsi="IRNazanin" w:eastAsia="IRNazanin" w:cs="IRNazanin"/>
          <w:lang w:bidi="fa-IR"/>
          <w:color w:val="111111"/>
          <w:sz w:val="28"/>
          <w:szCs w:val="28"/>
          <w:rtl/>
        </w:rPr>
        <w:t xml:space="preserve">فرمود آری و فهمیدم، گفت این سیاهی که در ماه است چیست؟</w:t>
      </w:r>
      <w:r>
        <w:rPr>
          <w:rFonts w:ascii="IRNazanin" w:hAnsi="IRNazanin" w:eastAsia="IRNazanin" w:cs="IRNazanin"/>
          <w:lang w:bidi="fa-IR"/>
          <w:color w:val="111111"/>
          <w:sz w:val="28"/>
          <w:szCs w:val="28"/>
          <w:rtl/>
        </w:rPr>
        <w:t xml:space="preserve">فرمود خدای عز و جل میفرماید (در سوره اسراء آیه 12) ما شب و روز را دو نشانه نهادیم نشانه شب را محو و تاریک نمودیم و نشانه روز را روشنی بخش گردانیدیم آن مرد گفت ای علی درست فهمیدی (شرح) ظاهرا مقصود از سیاهی که در ماه مورد پرسش شده زوال او است در نیمه آخر ماه تا اوقات محاق و جواب حضرت روی این زمینه است که چون ماه نشانه شب است در طبع خود ظلمانی و تاریک است و روشنی آن از آفتاب است که باختلاف حالات مقابله کم و زیاد و در اوقات اقتران بکلی نامرئی و سمت تاریک آن برابر زمین واقع می‏شود بدیهی است مقصود سائل کلف ماه نیست که مورد دقت دانشمندان هیئت است و برای آن علت‏های مختلفی ذکر کرده‏اند زیرا با مضمون‏ آیه موافقتی ندارد.</w:t>
      </w:r>
      <w:r>
        <w:rPr>
          <w:rFonts w:ascii="IRNazanin" w:hAnsi="IRNazanin" w:eastAsia="IRNazanin" w:cs="IRNazanin"/>
          <w:lang w:bidi="fa-IR"/>
          <w:color w:val="111111"/>
          <w:sz w:val="28"/>
          <w:szCs w:val="28"/>
          <w:rtl/>
        </w:rPr>
        <w:t xml:space="preserve">موسی بن بکر گوید بامام ششم علیه السّلام  عرض کردم شخص یک روز دو روز سه روز چهار روز یا بیشتر بیهوش می‏شود چه‏اندازه از نمازش را باید قضا کند؟</w:t>
      </w:r>
      <w:r>
        <w:rPr>
          <w:rFonts w:ascii="IRNazanin" w:hAnsi="IRNazanin" w:eastAsia="IRNazanin" w:cs="IRNazanin"/>
          <w:lang w:bidi="fa-IR"/>
          <w:color w:val="111111"/>
          <w:sz w:val="28"/>
          <w:szCs w:val="28"/>
          <w:rtl/>
        </w:rPr>
        <w:t xml:space="preserve">فرمود یک دستور کلی بتو بدهم که این موضوع و هر چه مانند آنست در آن جمع باشد، در هر موردی که خدا بنده را از انجام تکلیف باز داشت خدا نسبت به بنده عذر پذیرتر است.</w:t>
      </w:r>
      <w:r>
        <w:rPr>
          <w:rFonts w:ascii="IRNazanin" w:hAnsi="IRNazanin" w:eastAsia="IRNazanin" w:cs="IRNazanin"/>
          <w:lang w:bidi="fa-IR"/>
          <w:color w:val="111111"/>
          <w:sz w:val="28"/>
          <w:szCs w:val="28"/>
          <w:rtl/>
        </w:rPr>
        <w:t xml:space="preserve">راویان دیگر در این حدیث علاوه کرده‏اند که امام ششم علیه السّلام  فرمود این از بابهائی است که هزار باب از آن دریافت می‏شود.</w:t>
      </w:r>
      <w:r>
        <w:rPr>
          <w:rFonts w:ascii="IRNazanin" w:hAnsi="IRNazanin" w:eastAsia="IRNazanin" w:cs="IRNazanin"/>
          <w:lang w:bidi="fa-IR"/>
          <w:color w:val="111111"/>
          <w:sz w:val="28"/>
          <w:szCs w:val="28"/>
          <w:rtl/>
        </w:rPr>
        <w:t xml:space="preserve">بکیر بن اعین گوید: سالم بن ابی حفصه گفت از امام پنجم علیه السّلام  شنیدم میفرمود رسول خدا صلّی الله علیه و آله هزار باب بعلی علیه السّلام  آموخت که از هر بابی هزار باب دریافت میشد. بکیر گوید اصحاب ما رفتند حضور امام پنجم علیه السّلام  و از این حدیث باز پرسی کردند معلوم شد سالم راست میگوید.</w:t>
      </w:r>
      <w:r>
        <w:rPr>
          <w:rFonts w:ascii="IRNazanin" w:hAnsi="IRNazanin" w:eastAsia="IRNazanin" w:cs="IRNazanin"/>
          <w:lang w:bidi="fa-IR"/>
          <w:color w:val="111111"/>
          <w:sz w:val="28"/>
          <w:szCs w:val="28"/>
          <w:rtl/>
        </w:rPr>
        <w:t xml:space="preserve">بکیر گوید کسی که این حدیث را از امام پنجم علیه السّلام  شنیده بود برای من نقل کرد و سپس گفت از این ابواب هزارگانه یک باب دو باب بیشتر بدست مردم نیفتاده و گویا بمن آموخت که یک باب بدسترس مردم آمده.</w:t>
      </w:r>
      <w:r>
        <w:rPr>
          <w:rFonts w:ascii="IRNazanin" w:hAnsi="IRNazanin" w:eastAsia="IRNazanin" w:cs="IRNazanin"/>
          <w:lang w:bidi="fa-IR"/>
          <w:color w:val="111111"/>
          <w:sz w:val="28"/>
          <w:szCs w:val="28"/>
          <w:rtl/>
        </w:rPr>
        <w:t xml:space="preserve">اصبغ بن نباته گوید امیر مؤمنان علیه السّلام  بما فرمان داد که از کوفه بمدائن برویم روز یک شنبه کوچ کردیم عمرو بن حریث با هفت کس عقب ماندند و رفتند بکاخ خورنق که در حیره است گفتند ما اینجا تفریح میکنیم و روز چهار شنبه حرکت میکنیم و پیش از آنکه امیر المؤمنین علیه السّلام  نماز جمعه را بخواند بآن حضرت میرسیم چون بخورنق رفتند در این میان که داشتند نهار میخوردند یک سوسماری بر آنها در آمد آن را شکار کردند و عمرو بن حریث آن را بدست خود گرفته کفش را گشود و از روی استهزاء گفت این امیر المؤمنین است با او بیعت کنید آن هفت کس با او بیعت کردند و هشتمین آنها خود عمرو بن حریث بود و شب چهار شنبه حرکت کردند و روز جمعه در حالی که امیر المؤمنین خطبه میخواند دسته جمعی وارد مسجد مدائن شدند چون از در مسجد وارد شدند امیر المؤمنین علیه السّلام  بآنها نگاه کرد و فرمود ای مردم براستی رسول خدا صلّی الله علیه و آله هزار حدیث بمن راز گفت که در هر حدیثی هزار باب بود و برای هر بابی هزار کلید است.</w:t>
      </w:r>
      <w:r>
        <w:rPr>
          <w:rFonts w:ascii="IRNazanin" w:hAnsi="IRNazanin" w:eastAsia="IRNazanin" w:cs="IRNazanin"/>
          <w:lang w:bidi="fa-IR"/>
          <w:color w:val="111111"/>
          <w:sz w:val="28"/>
          <w:szCs w:val="28"/>
          <w:rtl/>
        </w:rPr>
        <w:t xml:space="preserve">من شنیدم که خدای عز و جل (در سوره بنی اسرائیل آیه 71) میفرماید روزی که هر مردمی را با پیشوایشان میخوانیم من برای شما بخدا سوگند میخورم که روز قیامت هشت تن را با پیشوای خودشان که سوسماری است مبعوث میکند و اگر بخواهم هشت را یکان یکان برای شما نام ببرم میتوانم. اصبغ بن نباته گوید که دیدم عمرو بن حریث از خجالت و ملامت چون شاخه خرما سر بزیر افکند زرارة گوید امام پنجم علیه السّلام  فرمود که رسول خدا صلّی الله علیه و آله بعلی علیه السّلام  بابی آموخت که از هر بابی هزار باب و از هر باب آنها هزار باب گشوده می‏شود.</w:t>
      </w:r>
      <w:r>
        <w:rPr>
          <w:rFonts w:ascii="IRNazanin" w:hAnsi="IRNazanin" w:eastAsia="IRNazanin" w:cs="IRNazanin"/>
          <w:lang w:bidi="fa-IR"/>
          <w:color w:val="111111"/>
          <w:sz w:val="28"/>
          <w:szCs w:val="28"/>
          <w:rtl/>
        </w:rPr>
        <w:t xml:space="preserve">امام ششم علیه السّلام  فرمود که چون رسول خدا صلّی الله علیه و آله بیمار شد بدان بیماری که در آن وفات کرد فرستاد و علی علیه السّلام  را خواست چون حضور او آمد سر بگوشش نهاد و پیوسته برای او حدیث گفت چون بیرون آمد آن دو کس (ابی بکر و عمر) باو برخوردند و گفتند رفیقت با تو چه حدیثی در میان نهاد؟ فرمود بابی از علم را با من گفت که هزار باب از آن گشوده میشد و از هر باب آن هزار باب دیگر گشوده می‏شود.</w:t>
      </w:r>
      <w:r>
        <w:rPr>
          <w:rFonts w:ascii="IRNazanin" w:hAnsi="IRNazanin" w:eastAsia="IRNazanin" w:cs="IRNazanin"/>
          <w:lang w:bidi="fa-IR"/>
          <w:color w:val="111111"/>
          <w:sz w:val="28"/>
          <w:szCs w:val="28"/>
          <w:rtl/>
        </w:rPr>
        <w:t xml:space="preserve">اسحق سبیعی گوید یکی از اصحاب امیر مؤمنان محل وثوق من گفت از علی علیه السّلام  شنیدم میفرمود در این سینه من علم انبوهی است که پیغمبر آن را بمن آموخته اگر کسانی را مییافتم که آن را نگهداری میکردند و آن را چنانچه بایست رعایت مینمودند و چنانچه شنیدند روایت میکردند برخی از آن را بدانها میسپردم تا بواسطه آن دانشی بسیار دریابند زیرا دانش کلید هر دری است و هر بابی هزار باب را میگشاید.</w:t>
      </w:r>
      <w:r>
        <w:rPr>
          <w:rFonts w:ascii="IRNazanin" w:hAnsi="IRNazanin" w:eastAsia="IRNazanin" w:cs="IRNazanin"/>
          <w:lang w:bidi="fa-IR"/>
          <w:color w:val="111111"/>
          <w:sz w:val="28"/>
          <w:szCs w:val="28"/>
          <w:rtl/>
        </w:rPr>
        <w:t xml:space="preserve">اصبغ بن نباته گوید شنیدم امیر المؤمنین علیه السّلام  میفرماید که رسول خدا صلّی الله علیه و آله بمن هزار باب از حلال و حرام و آنچه بوده و تا روز قیامت خواهد بود آموخت که هر بابش هزار باب را گشود و هزار هزار باب شد تا آنکه علم مرگها و گرفتاریها و احکام حق را دریافت کردم.</w:t>
      </w:r>
      <w:r>
        <w:rPr>
          <w:rFonts w:ascii="IRNazanin" w:hAnsi="IRNazanin" w:eastAsia="IRNazanin" w:cs="IRNazanin"/>
          <w:lang w:bidi="fa-IR"/>
          <w:color w:val="111111"/>
          <w:sz w:val="28"/>
          <w:szCs w:val="28"/>
          <w:rtl/>
        </w:rPr>
        <w:t xml:space="preserve">امام ششم علیه السّلام  فرمود رسول خدا صلّی الله علیه و آله هزار باب از دانش بعلی علیه السّلام  وصیت فرمود که از هر بابی هزار باب گشوده میشد. امام ششم علیه السّلام  فرمود رسول خدا صلّی الله علیه و آله در مرضی که در آن وفات یافت فرمود دوست مرا نزد من بخوانید پس فرستادند نزد ابی بکر و عمر آنها را حاضر کردند چون نگاه حضرت بآنها افتاد روی مبارک خود را از آنها گردانید و فرمود دوست مرا نزد من بخوانید چون علی علیه السّلام  خدمت آن حضرت آمد و نگاهش بوی افتاد سر بگوش او نهاد و باو حدیث کرد چون علی علیه السّلام  از نزد آن حضرت بیرون شد عمر و ابی بکر او را ملاقات کردند و عرض کردند دوست تو چه گفتگوئی با تو کرد؟ فرمود هزار باب با من سخن گفت که از هر باب هزار دیگر گشوده میشد عمر بن‏یزید گوید بامام ششم علیه السّلام  عرض کردم بما رسیده که رسول خدا صلّی الله علیه و آله بعلی علیه السّلام  هزار باب آموخت که از هر بابی هزار باب دیگر گشوده میشد حضرت فرمود آری درست گفته‏اند امام پنجم علیه السّلام  فرمود که علی علیه السّلام  فرموده است رسول خدا صلّی الله علیه و آله بمن هزار باب آموخت که از هر بابش هزار باب گشوده می‏شود.</w:t>
      </w:r>
      <w:r>
        <w:rPr>
          <w:rFonts w:ascii="IRNazanin" w:hAnsi="IRNazanin" w:eastAsia="IRNazanin" w:cs="IRNazanin"/>
          <w:lang w:bidi="fa-IR"/>
          <w:color w:val="111111"/>
          <w:sz w:val="28"/>
          <w:szCs w:val="28"/>
          <w:rtl/>
        </w:rPr>
        <w:t xml:space="preserve">عبد الرحمن بن ابی عبد اللَّه میگوید شنیدم امام ششم علیه السّلام  میفرمود که رسول خدا صلّی الله علیه و آله بعلی علیه السّلام  هزار باب آموخت که از هر باب هزار باب گشوده می‏شود.</w:t>
      </w:r>
      <w:r>
        <w:rPr>
          <w:rFonts w:ascii="IRNazanin" w:hAnsi="IRNazanin" w:eastAsia="IRNazanin" w:cs="IRNazanin"/>
          <w:lang w:bidi="fa-IR"/>
          <w:color w:val="111111"/>
          <w:sz w:val="28"/>
          <w:szCs w:val="28"/>
          <w:rtl/>
        </w:rPr>
        <w:t xml:space="preserve">ابی بصیر گوید بر امام ششم وارد شدم گفتم شیعه حدیث میکنند که رسول خدا بعلی علیه السّلام  بابی آموخت که هزار باب از آن گشوده میشد و از هر بابی هزار باب دیگر دریافت میگردید امام ششم علیه السّلام  فرمود ای ابا محمد (کنیه دیگر ابو بصیر بوده) بخدا سوگند رسول خدا صلّی الله علیه و آله بعلی علیه السّلام  هزار باب از علم آموخت که از هر باب آن هزار باب گشوده میشد عرضکردم بخدا علم و دانش اینست فرمود همانا علم این است و جز آن نیست و کسی را بر آن دسترس نیست امام ششم علیه السّلام  فرمود رسول خدا صلّی الله علیه و آله در آن بیماری که وفات نمود فرمود دوست مرا برای من بخوانید آن دو زن (عایشه و حفصه) فرستادند پدران خود را آوردند چون آمدند و چشم پیغمبر صلّی الله علیه و آله بآنها افتاد روی مبارک خود را از آنها گردانید و باز فرمود دوست مرا بخوانید فرستادند حضور علی علیه السّلام  چون آمد خود را بروی او افکند و پیوسته با او گفتگو کرد و کرد تا چون علی بیرون آمد آن دو تن (ابو بکر و عمر) آن حضرت را ملاقات کردند و باو گفتند چه با تو گفت؟ فرمود بابی را بمن گفت که هزار باب از آن گشوده میشد و از هر باب آن هزار باب دیگر دریافت میشد. امام ششم علیه السّلام  فرمود پیغمبر صلّی الله علیه و آله بعلی هزار باب علم آموخت که از هر بابش هزار باب گشوده میشد.</w:t>
      </w:r>
      <w:r>
        <w:rPr>
          <w:rFonts w:ascii="IRNazanin" w:hAnsi="IRNazanin" w:eastAsia="IRNazanin" w:cs="IRNazanin"/>
          <w:lang w:bidi="fa-IR"/>
          <w:color w:val="111111"/>
          <w:sz w:val="28"/>
          <w:szCs w:val="28"/>
          <w:rtl/>
        </w:rPr>
        <w:t xml:space="preserve">امام ششم علیه السّلام  فرمود چون علی علیه السّلام  فاطمه علیها السّلام را بخاک سپرد ابو بکر و عمر نزد او آمدند و در ضمن حدیث طولانی بآنها فرمود اینکه گفتید چرا شما را در امر غسل پیغمبر صلّی الله علیه و آله حاضر نکردم برای آن بود که بمن فرموده بود اگر جز تو عورت مرا ببیند کور می‏شود از این رو شما را خبر نکردم اما آن که سر بگوش آن حضرت گذاشتم برای آن بود که بمن هزار حرف آموخت که هر حرفی هزار حرف دیگر را شرح میکرد برای این بود که شما را در بر آن حضرت نگاه نکردم.</w:t>
      </w:r>
      <w:r>
        <w:rPr>
          <w:rFonts w:ascii="IRNazanin" w:hAnsi="IRNazanin" w:eastAsia="IRNazanin" w:cs="IRNazanin"/>
          <w:lang w:bidi="fa-IR"/>
          <w:color w:val="111111"/>
          <w:sz w:val="28"/>
          <w:szCs w:val="28"/>
          <w:rtl/>
        </w:rPr>
        <w:t xml:space="preserve">امام پنجم علیه السّلام  فرمود براستی رسول خدا صلّی الله علیه و آله بعلی علیه السّلام  هزار حرف و هزار حرف آموخت که هر حرفش هزار حرف میگشود.</w:t>
      </w:r>
      <w:r>
        <w:rPr>
          <w:rFonts w:ascii="IRNazanin" w:hAnsi="IRNazanin" w:eastAsia="IRNazanin" w:cs="IRNazanin"/>
          <w:lang w:bidi="fa-IR"/>
          <w:color w:val="111111"/>
          <w:sz w:val="28"/>
          <w:szCs w:val="28"/>
          <w:rtl/>
        </w:rPr>
        <w:t xml:space="preserve">ابو بصیر گوید امام ششم علیه السّلام  فرمود در آویز شمشیر رسول خدا صلّی الله علیه و آله یک کتابچه کوچکی بود من بامام ششم علیه السّلام  عرضکردم در آن کتابچه کوچک چه نوشته بود؟ فرمود حرفهائی که از هر حرفش هزار حرف دریافت میشد</w:t>
      </w:r>
      <w:r>
        <w:rPr>
          <w:rFonts w:ascii="IRNazanin" w:hAnsi="IRNazanin" w:eastAsia="IRNazanin" w:cs="IRNazanin"/>
          <w:lang w:bidi="fa-IR"/>
          <w:color w:val="111111"/>
          <w:sz w:val="28"/>
          <w:szCs w:val="28"/>
          <w:rtl/>
        </w:rPr>
        <w:t xml:space="preserve">ابو بصیر گوید امام ششم علیه السّلام  فرمود تاکنون تفسیر دو حرف از آنها برای مردم بیرون نیامده است ابان بن تغلب گوید امام ششم فرمود بزودی در همین مسجد شما که در مکه است سیصد و سیزده تن بیایند که اهل مکه بدانند از نژاد آنها نیستند و پدران و نیاکان آنها آنان را نزائیده‏اند بدست آنها شمشیرهائی باشد که بر هر شمشیر کلمه‏ای نقش است که از آن هزار کلمه باز شود و بادی بوزد و در هر وادی جار زند که این مهدی است ظاهر شده و مانند خاندان داود روی حقیقت قضاوت کند و گواهی نطلبد.</w:t>
      </w:r>
      <w:r>
        <w:rPr>
          <w:rFonts w:ascii="IRNazanin" w:hAnsi="IRNazanin" w:eastAsia="IRNazanin" w:cs="IRNazanin"/>
          <w:lang w:bidi="fa-IR"/>
          <w:color w:val="111111"/>
          <w:sz w:val="28"/>
          <w:szCs w:val="28"/>
          <w:rtl/>
        </w:rPr>
        <w:t xml:space="preserve">امام ششم علیه السّلام  فرمود رسول خدا بعلی علیه السّلام  هزار کلمه و هزار باب وصیت فرمود که از هر کلمه و هر بابش هزار باب دیگر فهم میشد و دریافت میگردید.</w:t>
      </w:r>
      <w:r>
        <w:rPr>
          <w:rFonts w:ascii="IRNazanin" w:hAnsi="IRNazanin" w:eastAsia="IRNazanin" w:cs="IRNazanin"/>
          <w:lang w:bidi="fa-IR"/>
          <w:color w:val="111111"/>
          <w:sz w:val="28"/>
          <w:szCs w:val="28"/>
          <w:rtl/>
        </w:rPr>
        <w:t xml:space="preserve">ذریح محاربی گوید امام ششم علیه السّلام  فرمود رسول خدا صلّی الله علیه و آله علی علیه السّلام  را زیر جامه خود کشید و سپس باو هزار کلمه آموخت.</w:t>
      </w:r>
      <w:r>
        <w:rPr>
          <w:rFonts w:ascii="IRNazanin" w:hAnsi="IRNazanin" w:eastAsia="IRNazanin" w:cs="IRNazanin"/>
          <w:lang w:bidi="fa-IR"/>
          <w:color w:val="111111"/>
          <w:sz w:val="28"/>
          <w:szCs w:val="28"/>
          <w:rtl/>
        </w:rPr>
        <w:t xml:space="preserve">عبد اللَّه بن مغیره گوید از امام نهم ابی جعفر ثانی شنیدم میفرمود که رسول خدا صلّی الله علیه و آله بعلی علیه السّلام  هزار کلمه آموخت که از هر کلمه‏اش هزار کلمه دریافت میشد.</w:t>
      </w:r>
      <w:r>
        <w:rPr>
          <w:rFonts w:ascii="IRNazanin" w:hAnsi="IRNazanin" w:eastAsia="IRNazanin" w:cs="IRNazanin"/>
          <w:lang w:bidi="fa-IR"/>
          <w:color w:val="111111"/>
          <w:sz w:val="28"/>
          <w:szCs w:val="28"/>
          <w:rtl/>
        </w:rPr>
        <w:t xml:space="preserve">امام ششم از پدرش روایت کرده که پیغمبر صلّی الله علیه و آله بعلی علیه السّلام  هزار کلمه آموخت که از هر کلمه‏اش هزار کلمه دریافت میشد و مردم ندانستند این کلمات چه بوده که باو فرموده.</w:t>
      </w:r>
      <w:r>
        <w:rPr>
          <w:rFonts w:ascii="IRNazanin" w:hAnsi="IRNazanin" w:eastAsia="IRNazanin" w:cs="IRNazanin"/>
          <w:lang w:bidi="fa-IR"/>
          <w:color w:val="111111"/>
          <w:sz w:val="28"/>
          <w:szCs w:val="28"/>
          <w:rtl/>
        </w:rPr>
        <w:t xml:space="preserve">امام پنجم علیه السّلام  فرمود علی علیه السّلام  بر سر منبر بود که مردی نزد او آمد و عرض کرد یا امیر المؤمنین اجازه بفرمائید سخنی را که از عمار شنیدم و از پیغمبر روایت میکرد بگویم حضرت فرمود از خدا بترسید و از عمار روایت نکنید مگر آنچه را گفته باشد سه بار این جمله را تکرار کرد سپس فرمود بگو گفت از عمار شنیدم میگفت از پیغمبر شنیدم میفرمود من مطابق صریح قرآن جهاد میکنم و علی مطابق تأویل آن جهاد میکند فرمود بپروردگار کعبه عمار راست گفته است این کلام در ضمن آن هزار کلمه که هر کلمه‏اش هزار کلمه دنبال دارد نزد من است.</w:t>
      </w:r>
      <w:r>
        <w:rPr>
          <w:rFonts w:ascii="IRNazanin" w:hAnsi="IRNazanin" w:eastAsia="IRNazanin" w:cs="IRNazanin"/>
          <w:lang w:bidi="fa-IR"/>
          <w:color w:val="111111"/>
          <w:sz w:val="28"/>
          <w:szCs w:val="28"/>
          <w:rtl/>
        </w:rPr>
        <w:t xml:space="preserve">ذریح بن محمد بن زید محاربی گوید از امام ششم علیه السّلام  شنیدم میفرمود ما وارثان پیغمبرانیم سپس فرمود رسول خدا صلّی الله علیه و آله علی علیه السّلام  را با جامه پوشانید و باو هزار کلمه آموخت که از هر کلمه‏اش هزار کلمه دریافت میشد.</w:t>
      </w:r>
      <w:r>
        <w:rPr>
          <w:rFonts w:ascii="IRNazanin" w:hAnsi="IRNazanin" w:eastAsia="IRNazanin" w:cs="IRNazanin"/>
          <w:lang w:bidi="fa-IR"/>
          <w:color w:val="111111"/>
          <w:sz w:val="28"/>
          <w:szCs w:val="28"/>
          <w:rtl/>
        </w:rPr>
        <w:t xml:space="preserve">امام چهارم علیه السّلام فرمود رسول خدا صلّی الله علیه و آله بعلی علیه السّلام  هزار کلمه آموخت که از هر کلمه‏اش هزار کلمه در یافت میشد.</w:t>
      </w:r>
      <w:r>
        <w:rPr>
          <w:rFonts w:ascii="IRNazanin" w:hAnsi="IRNazanin" w:eastAsia="IRNazanin" w:cs="IRNazanin"/>
          <w:lang w:bidi="fa-IR"/>
          <w:color w:val="111111"/>
          <w:sz w:val="28"/>
          <w:szCs w:val="28"/>
          <w:rtl/>
        </w:rPr>
        <w:t xml:space="preserve">اصبغ بن نباته گوید شنیدم علی می‏فرمود رسول خدا صلّی الله علیه و آله هزار حدیث برای من گفت که هر حدیثش هزار باب داشت.</w:t>
      </w:r>
      <w:r>
        <w:rPr>
          <w:rFonts w:ascii="IRNazanin" w:hAnsi="IRNazanin" w:eastAsia="IRNazanin" w:cs="IRNazanin"/>
          <w:lang w:bidi="fa-IR"/>
          <w:color w:val="111111"/>
          <w:sz w:val="28"/>
          <w:szCs w:val="28"/>
          <w:rtl/>
        </w:rPr>
        <w:t xml:space="preserve">بکر بن حبیب گوید امام پنجم فرمود رسول خدا در آن مرضی که وفات یافت فرمود دوست من را نزد من بخوانید عایشه و حفصه فرستادند پدرانشان آمد چون چشم رسول خدا بآنها افتاد سر و روی خود را پوشید تا برگشتند و رسول خدا صلّی الله علیه و آله سر خود را بیرون آورد سپس فرمود دوست مرا نزد من بخوانید دوباره حفصه و عایشه فرستادند پدران خود را خواستند چون آمدند باز رسول خدا روی خود را پوشانید، برگشتند و گفتند ما گمان نداریم ما را خواسته باشد دخترانشان گفتند آری همانا گفت دوست مرا بخوانید ما امید داشتیم که مقصودش شما باشد در این میان امیر مؤمنان علیه السّلام  نزد آن حضرت آمد چون او را دید در آغوش کشید و سر بگوشش گذاشت و هزار حدیث باو گفت که هر حدیثش هزار باب داشت.</w:t>
      </w:r>
      <w:r>
        <w:rPr>
          <w:rFonts w:ascii="IRNazanin" w:hAnsi="IRNazanin" w:eastAsia="IRNazanin" w:cs="IRNazanin"/>
          <w:lang w:bidi="fa-IR"/>
          <w:color w:val="111111"/>
          <w:sz w:val="28"/>
          <w:szCs w:val="28"/>
          <w:rtl/>
        </w:rPr>
        <w:t xml:space="preserve">امام یکم علیه السّلام فرمود چون وفات رسول خدا صلّی الله علیه و آله در رسید مرا خواست چون بر آن حضرت وارد شدم فرمود ای علی تو وصی و جانشین منی در خاندانم و امتم در زندگی و پس از مردنم دوست تو دوست من است و دوست من دوست خداست دشمن تو دشمن من است و دشمن من دشمن خداست ای علی منکر ولایت تو چون منکر رسالت من است در زندگیم زیرا تو از منی و من از توام سپس مرا نزدیک خواند و هزار باب از دانش با من راز گفت که از هر بابش هزار باب باز میشد.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(پیامبر صلّی الله علیه و آله به علی علیه السّلام هزار در از دانش آموخت که از هر دری هزار در گشوده گردد)
</w:t>
      </w:r>
      <w:r>
        <w:rPr>
          <w:rFonts w:ascii="IRNazanin" w:hAnsi="IRNazanin" w:eastAsia="IRNazanin" w:cs="IRNazanin"/>
          <w:lang w:bidi="fa-IR"/>
          <w:color w:val="111111"/>
          <w:sz w:val="28"/>
          <w:szCs w:val="28"/>
          <w:rtl/>
        </w:rPr>
        <w:t xml:space="preserve">ام سلمه زن پیامبر صلّی الله علیه و آله گفته: پیامبر در بیماری مرگ گفت: دوست مرا بیاورید، عائشه نزد پدر خود فرستاد و او را بخواند چون درآمد پیامبر روی خود را پوشانید و گفت: دوست مرا بخوانید، حفصه پدر خود عمر را فرستاد، چون درآمد پیامبر روی خود را پوشانید باز گفت: دوست مرا بخوانید فاطمه علی را فرستاد چون درآمد پیامبر وی را گرامی داشت پیامبر علی را در زیر جامه درآورد علی گفت: هزار حدیث به من آموخت که از هر حدیثی هزار حدیث در آید چندان گفت که من و او عرق کردیم عرق او بر من روان شد و عرق من بروی.</w:t>
      </w:r>
      <w:r>
        <w:rPr>
          <w:rFonts w:ascii="IRNazanin" w:hAnsi="IRNazanin" w:eastAsia="IRNazanin" w:cs="IRNazanin"/>
          <w:lang w:bidi="fa-IR"/>
          <w:color w:val="111111"/>
          <w:sz w:val="28"/>
          <w:szCs w:val="28"/>
          <w:rtl/>
        </w:rPr>
        <w:t xml:space="preserve">اصبغ بن نباته گفته:</w:t>
      </w:r>
      <w:r>
        <w:rPr>
          <w:rFonts w:ascii="IRNazanin" w:hAnsi="IRNazanin" w:eastAsia="IRNazanin" w:cs="IRNazanin"/>
          <w:lang w:bidi="fa-IR"/>
          <w:color w:val="111111"/>
          <w:sz w:val="28"/>
          <w:szCs w:val="28"/>
          <w:rtl/>
        </w:rPr>
        <w:t xml:space="preserve">از امام علی بن ابی طالب شنیدم که می‌گفت: از پیامبر صلّی الله علیه و آله هزار باب از حلال و حرام و آنچه بوده و تا روز قیامت می‌باشد به من آموخت که از هر باب آن هزار باب گشوده می‌شود تا برسد به دانش مرگ و میر و گرفتاریها و احکام حق الاحی.</w:t>
      </w:r>
      <w:r>
        <w:rPr>
          <w:rFonts w:ascii="IRNazanin" w:hAnsi="IRNazanin" w:eastAsia="IRNazanin" w:cs="IRNazanin"/>
          <w:lang w:bidi="fa-IR"/>
          <w:color w:val="111111"/>
          <w:sz w:val="28"/>
          <w:szCs w:val="28"/>
          <w:rtl/>
        </w:rPr>
        <w:t xml:space="preserve">عبد اللَّه بن عمر گفته:</w:t>
      </w:r>
      <w:r>
        <w:rPr>
          <w:rFonts w:ascii="IRNazanin" w:hAnsi="IRNazanin" w:eastAsia="IRNazanin" w:cs="IRNazanin"/>
          <w:lang w:bidi="fa-IR"/>
          <w:color w:val="111111"/>
          <w:sz w:val="28"/>
          <w:szCs w:val="28"/>
          <w:rtl/>
        </w:rPr>
        <w:t xml:space="preserve">پیامبر صلّی الله علیه و آله در بیماری مرگ خود گفت: برادرم را نزد من بخوانید، علی آمد، پیامبر روی خود را به سمت دیوار کردند و جامه بر سر خود کشیدند و مردم بیرون در ایستادند تا علی بیرون آمد مردی به وی گفت: پیامبر صلّی الله علیه و آله رازی با تو در میان نهاد؟ علی گفت: آری هزار باب از علم با من راز گفت که در هر بابی هزار باب است، گفت: آنها را بر کردی؟. گفت: آری و دریافتم، گفت: این سیاهی که در ماه است چیست؟. گفت: خدا در قرآن گفته: ما شب و روز را دو نشانه نهادیم نشانه شب را پاک و تاریک ساختیم و نشانه روز را روشنی دادیم، آن مرد گفت: ای علی درست دریافتی، و اللَّه اعلم.</w:t>
      </w:r>
      <w:r>
        <w:rPr>
          <w:rFonts w:ascii="IRNazanin" w:hAnsi="IRNazanin" w:eastAsia="IRNazanin" w:cs="IRNazanin"/>
          <w:lang w:bidi="fa-IR"/>
          <w:color w:val="111111"/>
          <w:sz w:val="28"/>
          <w:szCs w:val="28"/>
          <w:rtl/>
        </w:rPr>
        <w:t xml:space="preserve">موسی بن بکر گفته:</w:t>
      </w:r>
      <w:r>
        <w:rPr>
          <w:rFonts w:ascii="IRNazanin" w:hAnsi="IRNazanin" w:eastAsia="IRNazanin" w:cs="IRNazanin"/>
          <w:lang w:bidi="fa-IR"/>
          <w:color w:val="111111"/>
          <w:sz w:val="28"/>
          <w:szCs w:val="28"/>
          <w:rtl/>
        </w:rPr>
        <w:t xml:space="preserve">به امام صادق علیه السّلام گفتم: کسی روزی، دو روزی سه روز، چهار روز یا بیشتر بی‌هوش می‌شود چه اندازه از نماز وی را باید قضا کند؟. گفت: دستور کلی به تو می‌دهم، این موضوع و هر چه بدان ماند، آن است که در آن جمع باشد، در هر جایی که خدا بنده را از به جای آوردن تکلیف بازداشت، او نسبت به بنده خود عذر پذیرتر است برخی از روات اضافه کرده‌اند که امام صادق گفته این از بابهایی‌ست هزار باب از آن برآورده می‌گردد.</w:t>
      </w:r>
      <w:r>
        <w:rPr>
          <w:rFonts w:ascii="IRNazanin" w:hAnsi="IRNazanin" w:eastAsia="IRNazanin" w:cs="IRNazanin"/>
          <w:lang w:bidi="fa-IR"/>
          <w:color w:val="111111"/>
          <w:sz w:val="28"/>
          <w:szCs w:val="28"/>
          <w:rtl/>
        </w:rPr>
        <w:t xml:space="preserve">بکیر بن اعین گفته:</w:t>
      </w:r>
      <w:r>
        <w:rPr>
          <w:rFonts w:ascii="IRNazanin" w:hAnsi="IRNazanin" w:eastAsia="IRNazanin" w:cs="IRNazanin"/>
          <w:lang w:bidi="fa-IR"/>
          <w:color w:val="111111"/>
          <w:sz w:val="28"/>
          <w:szCs w:val="28"/>
          <w:rtl/>
        </w:rPr>
        <w:t xml:space="preserve">سالم پور ابی حفصه گفت: از امام محمد باقر علیه السّلام شنیدم که می‌گفت: پیامبر صلّی الله علیه و آله هزار باب به علی علیه السّلام آموخت که هر بابی از آن هزار باب می‌شود. بکیر گفته: یاران ما رفتند نزد امام محمد باقر علیه السّلام و از این حدیث پرسیدند گفت: سالم راست گفته. بکیر گفته: آنکه این حدیث را از امام محمد باقر شنیده بود برای من نقل کرد آنگاه گفت: از این درهای هزارگانه دری یا دو دری بیشتر به دست این مردم نیفتاد. و اللَّه اعلم.</w:t>
      </w:r>
      <w:r>
        <w:rPr>
          <w:rFonts w:ascii="IRNazanin" w:hAnsi="IRNazanin" w:eastAsia="IRNazanin" w:cs="IRNazanin"/>
          <w:lang w:bidi="fa-IR"/>
          <w:color w:val="111111"/>
          <w:sz w:val="28"/>
          <w:szCs w:val="28"/>
          <w:rtl/>
        </w:rPr>
        <w:t xml:space="preserve">اصبغ بن نباته گفته:</w:t>
      </w:r>
      <w:r>
        <w:rPr>
          <w:rFonts w:ascii="IRNazanin" w:hAnsi="IRNazanin" w:eastAsia="IRNazanin" w:cs="IRNazanin"/>
          <w:lang w:bidi="fa-IR"/>
          <w:color w:val="111111"/>
          <w:sz w:val="28"/>
          <w:szCs w:val="28"/>
          <w:rtl/>
        </w:rPr>
        <w:t xml:space="preserve">امیر المؤمنین علیه السّلام به ما دستور داد که از کوفه به مدائن کوچ کنیم، ما روز یک شنبه رفتیم، عمرو بن حریث با هفت تن پس ماندند، به نقطه‌یی از حیره رفتند که آنجا را خورنق نامند، گفتند ما اینجا گردش می‌کنیم، و روز چهارشنبه به مدائن می‌رویم، قبل از آنکه امیر المؤمنین علیه السّلام نماز آدینه گزارد بدو می‌رسیم، چون به خورنق رفتند، سوسماری را آشکار کردند، عمرو بن حریث آن را به دست گرفت و از راه مسخره گفت: این امیر المؤمنین است با او دست پیمان دهید، آن هفت تن با وی بیعت کردند عمرو هشتمین ایشان بود، چون روز آدینه به مدائن رسیدند امیر المؤمنین خطبه می‌خواند، وارد مسجد شدند، چون درآمدند علی به ایشان نگریست و گفت: ای مردم پیامبر صلّی الله علیه و آله هزار حدیث به من از رازها بگفت که در هر حدیثی هزار باب است و در هر بابی هزار کلید است.</w:t>
      </w:r>
      <w:r>
        <w:rPr>
          <w:rFonts w:ascii="IRNazanin" w:hAnsi="IRNazanin" w:eastAsia="IRNazanin" w:cs="IRNazanin"/>
          <w:lang w:bidi="fa-IR"/>
          <w:color w:val="111111"/>
          <w:sz w:val="28"/>
          <w:szCs w:val="28"/>
          <w:rtl/>
        </w:rPr>
        <w:t xml:space="preserve">گفت: خدا در قرآن گفته: روزی که هر مردی را با پیشوای ایشان می‌خوانیم. من برای شما به خدا سوگند می‌خورم که روز قیامت هشت تن را با پیشوای ایشان می‌آرند آن پیشوا سوسمار است و هر گاه خواسته باشم می‌توانم آن هشت تن را یکایک برای شما نام برم. اصبغ بن نباته گفته: دیدم عمرو بن حریث از شرمندگی مانند شاخه درخت خرما سر به زیر افکند.</w:t>
      </w:r>
      <w:r>
        <w:rPr>
          <w:rFonts w:ascii="IRNazanin" w:hAnsi="IRNazanin" w:eastAsia="IRNazanin" w:cs="IRNazanin"/>
          <w:lang w:bidi="fa-IR"/>
          <w:color w:val="111111"/>
          <w:sz w:val="28"/>
          <w:szCs w:val="28"/>
          <w:rtl/>
        </w:rPr>
        <w:t xml:space="preserve">زرارة گفته:</w:t>
      </w:r>
      <w:r>
        <w:rPr>
          <w:rFonts w:ascii="IRNazanin" w:hAnsi="IRNazanin" w:eastAsia="IRNazanin" w:cs="IRNazanin"/>
          <w:lang w:bidi="fa-IR"/>
          <w:color w:val="111111"/>
          <w:sz w:val="28"/>
          <w:szCs w:val="28"/>
          <w:rtl/>
        </w:rPr>
        <w:t xml:space="preserve">امام محمد باقر علیه السّلام گفته: که پیامبر صلّی الله علیه و آله به علی علیه السّلام دری آموخت که از هر بابی هزار باب و از هر باب آنها هزار در گشوده می‌گردد. امام صادق علیه السّلام گفته: چون پیامبر صلّی الله علیه و آله در بیماری مرگ بود، علی را خواست، در گوش وی سخنان می‌گفت، چون بیرون آمد کسانی به وی گفتند:</w:t>
      </w:r>
      <w:r>
        <w:rPr>
          <w:rFonts w:ascii="IRNazanin" w:hAnsi="IRNazanin" w:eastAsia="IRNazanin" w:cs="IRNazanin"/>
          <w:lang w:bidi="fa-IR"/>
          <w:color w:val="111111"/>
          <w:sz w:val="28"/>
          <w:szCs w:val="28"/>
          <w:rtl/>
        </w:rPr>
        <w:t xml:space="preserve">دوست تو با تو چه گفت؟. در جواب گفت: بابی از دانش را بر من گشود که از آن هزار باب گشوده گردد و از هر باب آن هزار باب دیگر. اسحاق سبیعی گفته: یکی از یاران علی که محل اعتماد من است، گفت: از علی علیه السّلام شنیدم که می‌گفت: در این سینه من دانش بسیاری‌ست که پیامبر آن را به من آویخته اگر کسانی را می‌یافتم که از آنها نگاهداری می‌کرد چنان که باید و شاید ملاحظه آنها می‌کرد. برخی از آنها را به ایشان می‌گفتم تا به وسیله آن دانشی بسیار دریابند چون دانش کلید هر دریست و هر بابی هزار در را می‌گشاید.</w:t>
      </w:r>
      <w:r>
        <w:rPr>
          <w:rFonts w:ascii="IRNazanin" w:hAnsi="IRNazanin" w:eastAsia="IRNazanin" w:cs="IRNazanin"/>
          <w:lang w:bidi="fa-IR"/>
          <w:color w:val="111111"/>
          <w:sz w:val="28"/>
          <w:szCs w:val="28"/>
          <w:rtl/>
        </w:rPr>
        <w:t xml:space="preserve">اصبغ بن نباته گفته:</w:t>
      </w:r>
      <w:r>
        <w:rPr>
          <w:rFonts w:ascii="IRNazanin" w:hAnsi="IRNazanin" w:eastAsia="IRNazanin" w:cs="IRNazanin"/>
          <w:lang w:bidi="fa-IR"/>
          <w:color w:val="111111"/>
          <w:sz w:val="28"/>
          <w:szCs w:val="28"/>
          <w:rtl/>
        </w:rPr>
        <w:t xml:space="preserve">شنیدم امیر المؤمنین علیه السّلام می‌گفت: که پیامبر صلّی الله علیه و آله به من هزار باب از حلال و حرام و آنچه بود، و تا قیامت خواهد بود آموخت که هر باب آن هزار باب را گشود و هزار هزار باب شد تا آنکه دانش مرگها و گرفتاریها و احکام حق را دریافتم. امام صادق علیه السّلام گفته پیامبر صلّی الله علیه و آله هزار باب از دانش به علی علیه السّلام فرا داد که از هر بابی هزار باب گشوده گردد.</w:t>
      </w:r>
      <w:r>
        <w:rPr>
          <w:rFonts w:ascii="IRNazanin" w:hAnsi="IRNazanin" w:eastAsia="IRNazanin" w:cs="IRNazanin"/>
          <w:lang w:bidi="fa-IR"/>
          <w:color w:val="111111"/>
          <w:sz w:val="28"/>
          <w:szCs w:val="28"/>
          <w:rtl/>
        </w:rPr>
        <w:t xml:space="preserve">از عبد اللَّه بن هلال روایت شده که گفت:</w:t>
      </w:r>
      <w:r>
        <w:rPr>
          <w:rFonts w:ascii="IRNazanin" w:hAnsi="IRNazanin" w:eastAsia="IRNazanin" w:cs="IRNazanin"/>
          <w:lang w:bidi="fa-IR"/>
          <w:color w:val="111111"/>
          <w:sz w:val="28"/>
          <w:szCs w:val="28"/>
          <w:rtl/>
        </w:rPr>
        <w:t xml:space="preserve">از امام صادق علیه السّلام شنیدم که می‌گفت: پیامبر(ص) به علی علیه السّلام بابی از دانش آموخت که از آن هزار باب گشوده گردد و از هر بابی هزار باب.</w:t>
      </w:r>
      <w:r>
        <w:rPr>
          <w:rFonts w:ascii="IRNazanin" w:hAnsi="IRNazanin" w:eastAsia="IRNazanin" w:cs="IRNazanin"/>
          <w:lang w:bidi="fa-IR"/>
          <w:color w:val="111111"/>
          <w:sz w:val="28"/>
          <w:szCs w:val="28"/>
          <w:rtl/>
        </w:rPr>
        <w:t xml:space="preserve">ابو بصیر گفته:</w:t>
      </w:r>
      <w:r>
        <w:rPr>
          <w:rFonts w:ascii="IRNazanin" w:hAnsi="IRNazanin" w:eastAsia="IRNazanin" w:cs="IRNazanin"/>
          <w:lang w:bidi="fa-IR"/>
          <w:color w:val="111111"/>
          <w:sz w:val="28"/>
          <w:szCs w:val="28"/>
          <w:rtl/>
        </w:rPr>
        <w:t xml:space="preserve">نزد امام صادق بودم، بدو گفتم: شیعه می‌گوید رسول اکرم درسی از دانش به علی آموخت که از آن هزار در گشوده گردد. امام در پاسخ گفت: ای ابو محمد (کنیه ابو بصیر بود) به خدا سوگند که رسول خدا هزار باب از دانش به علی آموخت که از هر بابی هزار دانش برآید. من گفتم: آری دانش اینست. امام گفت: آری این فقط برای علیست.</w:t>
      </w:r>
      <w:r>
        <w:rPr>
          <w:rFonts w:ascii="IRNazanin" w:hAnsi="IRNazanin" w:eastAsia="IRNazanin" w:cs="IRNazanin"/>
          <w:lang w:bidi="fa-IR"/>
          <w:color w:val="111111"/>
          <w:sz w:val="28"/>
          <w:szCs w:val="28"/>
          <w:rtl/>
        </w:rPr>
        <w:t xml:space="preserve">بشیر دهان از امام صادق علیه السّلام روایت کرده‌</w:t>
      </w:r>
      <w:r>
        <w:rPr>
          <w:rFonts w:ascii="IRNazanin" w:hAnsi="IRNazanin" w:eastAsia="IRNazanin" w:cs="IRNazanin"/>
          <w:lang w:bidi="fa-IR"/>
          <w:color w:val="111111"/>
          <w:sz w:val="28"/>
          <w:szCs w:val="28"/>
          <w:rtl/>
        </w:rPr>
        <w:t xml:space="preserve">که پیامبر صلّی الله علیه و آله در بیماری مرگ خود گفت: دوست مرا بیاورید، عائشه و حفصه پدران خود را آوردند، پیامبر به ایشان توجه نکرد بعدا علی را آوردند، پیامبر و علی با یک دیگر به راز گفتن سرگرم شدند، پس از سپری شدن گفتار پیامبر علی بیرون آمد آن دو از وی پرسیدند چه گفت؟ علی در جواب گفت: مرا بابی از دانش گفت که از آن هزار باب گشوده گردد.</w:t>
      </w:r>
      <w:r>
        <w:rPr>
          <w:rFonts w:ascii="IRNazanin" w:hAnsi="IRNazanin" w:eastAsia="IRNazanin" w:cs="IRNazanin"/>
          <w:lang w:bidi="fa-IR"/>
          <w:color w:val="111111"/>
          <w:sz w:val="28"/>
          <w:szCs w:val="28"/>
          <w:rtl/>
        </w:rPr>
        <w:t xml:space="preserve">مرازم بن حکیم ازدی از امام صادق علیه السّلام روایت کرده که می‌گفت:</w:t>
      </w:r>
      <w:r>
        <w:rPr>
          <w:rFonts w:ascii="IRNazanin" w:hAnsi="IRNazanin" w:eastAsia="IRNazanin" w:cs="IRNazanin"/>
          <w:lang w:bidi="fa-IR"/>
          <w:color w:val="111111"/>
          <w:sz w:val="28"/>
          <w:szCs w:val="28"/>
          <w:rtl/>
        </w:rPr>
        <w:t xml:space="preserve">پیامبر صلّی الله علیه و آله علی را هزار دانش آموخت که از هر باب آن هزار باب از دانش گشوده گشتی.</w:t>
      </w:r>
      <w:r>
        <w:rPr>
          <w:rFonts w:ascii="IRNazanin" w:hAnsi="IRNazanin" w:eastAsia="IRNazanin" w:cs="IRNazanin"/>
          <w:lang w:bidi="fa-IR"/>
          <w:color w:val="111111"/>
          <w:sz w:val="28"/>
          <w:szCs w:val="28"/>
          <w:rtl/>
        </w:rPr>
        <w:t xml:space="preserve">حارث بن مغیره از امام صادق علیه السّلام روایت کرده که می‌گفت:</w:t>
      </w:r>
      <w:r>
        <w:rPr>
          <w:rFonts w:ascii="IRNazanin" w:hAnsi="IRNazanin" w:eastAsia="IRNazanin" w:cs="IRNazanin"/>
          <w:lang w:bidi="fa-IR"/>
          <w:color w:val="111111"/>
          <w:sz w:val="28"/>
          <w:szCs w:val="28"/>
          <w:rtl/>
        </w:rPr>
        <w:t xml:space="preserve">هنگام دفن فاطمه ابو بکر و عمر نزد امیر المؤمنین آمدند در حدیث درازی گفته‌اند- علی به ایشان گفت: اما آنکه گفتید چرا من شما را برای غسل و تدفین پیامبر نخواندم؟ پیامبر به من گفته بود: باید کسی عورت مرا نبیند هر گاه بنگرد دیده بیننده کور گردد از این روی با یاری شما در این کار موافقت نکردم و اما آنکه مرا نزد خود خواند در آن حال به من هزار حرف از دانش آموخت که از حرفی از آن هزار حرف برآید از این روی چون سر پیامبر است نخواستم شما بر آن آگاه گردید.</w:t>
      </w:r>
      <w:r>
        <w:rPr>
          <w:rFonts w:ascii="IRNazanin" w:hAnsi="IRNazanin" w:eastAsia="IRNazanin" w:cs="IRNazanin"/>
          <w:lang w:bidi="fa-IR"/>
          <w:color w:val="111111"/>
          <w:sz w:val="28"/>
          <w:szCs w:val="28"/>
          <w:rtl/>
        </w:rPr>
        <w:t xml:space="preserve">أبو بکر محمد بن الحضرمی از امام محمد باقر علیه السّلام روایت کرده که می‌گفت:</w:t>
      </w:r>
      <w:r>
        <w:rPr>
          <w:rFonts w:ascii="IRNazanin" w:hAnsi="IRNazanin" w:eastAsia="IRNazanin" w:cs="IRNazanin"/>
          <w:lang w:bidi="fa-IR"/>
          <w:color w:val="111111"/>
          <w:sz w:val="28"/>
          <w:szCs w:val="28"/>
          <w:rtl/>
        </w:rPr>
        <w:t xml:space="preserve">پیامبر صلّی الله علیه و آله هزار حرف از دانش به علی آموخت و هر حرف از آن هزار حرف گشاید و هزار حرف هر حرفی از آن هزار حرف می‌گشاید.</w:t>
      </w:r>
      <w:r>
        <w:rPr>
          <w:rFonts w:ascii="IRNazanin" w:hAnsi="IRNazanin" w:eastAsia="IRNazanin" w:cs="IRNazanin"/>
          <w:lang w:bidi="fa-IR"/>
          <w:color w:val="111111"/>
          <w:sz w:val="28"/>
          <w:szCs w:val="28"/>
          <w:rtl/>
        </w:rPr>
        <w:t xml:space="preserve">أبو بصیر از امام صادق علیه السّلام روایت کرده که می‌گفت:</w:t>
      </w:r>
      <w:r>
        <w:rPr>
          <w:rFonts w:ascii="IRNazanin" w:hAnsi="IRNazanin" w:eastAsia="IRNazanin" w:cs="IRNazanin"/>
          <w:lang w:bidi="fa-IR"/>
          <w:color w:val="111111"/>
          <w:sz w:val="28"/>
          <w:szCs w:val="28"/>
          <w:rtl/>
        </w:rPr>
        <w:t xml:space="preserve">در دنباله شمشیر پیامبر صلّی الله علیه و آله صفحه خردی بود. از او پرسیدم در آن چه بود؟ گفت: حروفی بود که از هر حرفی از آن هزار حرف برآمدی، ابو بصیر گفت: امام صادق می‌گفت: تا کنون از آن همه بیش از دو حرف آشکار نشده است.</w:t>
      </w:r>
      <w:r>
        <w:rPr>
          <w:rFonts w:ascii="IRNazanin" w:hAnsi="IRNazanin" w:eastAsia="IRNazanin" w:cs="IRNazanin"/>
          <w:lang w:bidi="fa-IR"/>
          <w:color w:val="111111"/>
          <w:sz w:val="28"/>
          <w:szCs w:val="28"/>
          <w:rtl/>
        </w:rPr>
        <w:t xml:space="preserve">ابان بن تغلب از امام صادق علیه السّلام روایت کرده که او می‌گفت:</w:t>
      </w:r>
      <w:r>
        <w:rPr>
          <w:rFonts w:ascii="IRNazanin" w:hAnsi="IRNazanin" w:eastAsia="IRNazanin" w:cs="IRNazanin"/>
          <w:lang w:bidi="fa-IR"/>
          <w:color w:val="111111"/>
          <w:sz w:val="28"/>
          <w:szCs w:val="28"/>
          <w:rtl/>
        </w:rPr>
        <w:t xml:space="preserve">زود است در این مسجد شما یعنی مکه سیصد و سیزده تن می‌آیند و اهل مکه دانند که ایشان در مکه به جهان نیامده‌اند و نه پدران آنان با هر یک شمشیریست که بر آن شمشیر کلمه‌یی نوشته شده که از آن کلمه هزار کلمه برآید، پس بادی بوزد منادی در آن ندا کند که این: مهدی موعود است، داوری کند به داوری آل داود و کسی از وی بینه نخواهد. ظاهرا این خبر از ساخته‌های جهودان است و اللَّه اعلم.</w:t>
      </w:r>
      <w:r>
        <w:rPr>
          <w:rFonts w:ascii="IRNazanin" w:hAnsi="IRNazanin" w:eastAsia="IRNazanin" w:cs="IRNazanin"/>
          <w:lang w:bidi="fa-IR"/>
          <w:color w:val="111111"/>
          <w:sz w:val="28"/>
          <w:szCs w:val="28"/>
          <w:rtl/>
        </w:rPr>
        <w:t xml:space="preserve">عبد الحمید بن أبی الدیلم از امام صادق علیه السّلام روایت کرده که او می‌گفت:</w:t>
      </w:r>
      <w:r>
        <w:rPr>
          <w:rFonts w:ascii="IRNazanin" w:hAnsi="IRNazanin" w:eastAsia="IRNazanin" w:cs="IRNazanin"/>
          <w:lang w:bidi="fa-IR"/>
          <w:color w:val="111111"/>
          <w:sz w:val="28"/>
          <w:szCs w:val="28"/>
          <w:rtl/>
        </w:rPr>
        <w:t xml:space="preserve">پیامبر صلّی الله علیه و آله به علی علیه السّلام سفارش کرد به هزار باب، که از هر کلمه از آن هزار باب گشوده می‌شود و هر بابی هزار کلمه است و هزار باب.</w:t>
      </w:r>
      <w:r>
        <w:rPr>
          <w:rFonts w:ascii="IRNazanin" w:hAnsi="IRNazanin" w:eastAsia="IRNazanin" w:cs="IRNazanin"/>
          <w:lang w:bidi="fa-IR"/>
          <w:color w:val="111111"/>
          <w:sz w:val="28"/>
          <w:szCs w:val="28"/>
          <w:rtl/>
        </w:rPr>
        <w:t xml:space="preserve">ذریح محاربی از امام صادق علیه السّلام روایت کرده که می‌گفت:</w:t>
      </w:r>
      <w:r>
        <w:rPr>
          <w:rFonts w:ascii="IRNazanin" w:hAnsi="IRNazanin" w:eastAsia="IRNazanin" w:cs="IRNazanin"/>
          <w:lang w:bidi="fa-IR"/>
          <w:color w:val="111111"/>
          <w:sz w:val="28"/>
          <w:szCs w:val="28"/>
          <w:rtl/>
        </w:rPr>
        <w:t xml:space="preserve">روزی پیامبر صلّی الله علیه و آله علی را گرامی داشت سپس هزار کلمه از دانش بدو آموخت.</w:t>
      </w:r>
      <w:r>
        <w:rPr>
          <w:rFonts w:ascii="IRNazanin" w:hAnsi="IRNazanin" w:eastAsia="IRNazanin" w:cs="IRNazanin"/>
          <w:lang w:bidi="fa-IR"/>
          <w:color w:val="111111"/>
          <w:sz w:val="28"/>
          <w:szCs w:val="28"/>
          <w:rtl/>
        </w:rPr>
        <w:t xml:space="preserve">عبد اللَّه بن مغیره از امام محمد باقر علیه السّلام روایت کرده که می‌گفت:</w:t>
      </w:r>
      <w:r>
        <w:rPr>
          <w:rFonts w:ascii="IRNazanin" w:hAnsi="IRNazanin" w:eastAsia="IRNazanin" w:cs="IRNazanin"/>
          <w:lang w:bidi="fa-IR"/>
          <w:color w:val="111111"/>
          <w:sz w:val="28"/>
          <w:szCs w:val="28"/>
          <w:rtl/>
        </w:rPr>
        <w:t xml:space="preserve">پیامبر صلّی الله علیه و آله هزار کلمه از دانش به علی فراداد و هر کلمه‌یی از آن هزار کلمه بیرون آید.</w:t>
      </w:r>
      <w:r>
        <w:rPr>
          <w:rFonts w:ascii="IRNazanin" w:hAnsi="IRNazanin" w:eastAsia="IRNazanin" w:cs="IRNazanin"/>
          <w:lang w:bidi="fa-IR"/>
          <w:color w:val="111111"/>
          <w:sz w:val="28"/>
          <w:szCs w:val="28"/>
          <w:rtl/>
        </w:rPr>
        <w:t xml:space="preserve">عبد اللَّه بن میمون قداح از امام جعفر صادق علیه السّلام روایت کرده‌</w:t>
      </w:r>
      <w:r>
        <w:rPr>
          <w:rFonts w:ascii="IRNazanin" w:hAnsi="IRNazanin" w:eastAsia="IRNazanin" w:cs="IRNazanin"/>
          <w:lang w:bidi="fa-IR"/>
          <w:color w:val="111111"/>
          <w:sz w:val="28"/>
          <w:szCs w:val="28"/>
          <w:rtl/>
        </w:rPr>
        <w:t xml:space="preserve">که او از پدر خویش نقل کرده که می‌گفت: پیامبر صلّی الله علیه و آله هزار کلمه به علی علیه السّلام بیاموخت و هر کلمه از آن هزار کلمه گشوده می‌شود کسی از مردمان ندانست که آن‌ها چیست؟ و او چه گفته بود.</w:t>
      </w:r>
      <w:r>
        <w:rPr>
          <w:rFonts w:ascii="IRNazanin" w:hAnsi="IRNazanin" w:eastAsia="IRNazanin" w:cs="IRNazanin"/>
          <w:lang w:bidi="fa-IR"/>
          <w:color w:val="111111"/>
          <w:sz w:val="28"/>
          <w:szCs w:val="28"/>
          <w:rtl/>
        </w:rPr>
        <w:t xml:space="preserve">جابر بن یزید جعفی از امام محمد باقر علیه السّلام روایت کرده که او می‌گفت:</w:t>
      </w:r>
      <w:r>
        <w:rPr>
          <w:rFonts w:ascii="IRNazanin" w:hAnsi="IRNazanin" w:eastAsia="IRNazanin" w:cs="IRNazanin"/>
          <w:lang w:bidi="fa-IR"/>
          <w:color w:val="111111"/>
          <w:sz w:val="28"/>
          <w:szCs w:val="28"/>
          <w:rtl/>
        </w:rPr>
        <w:t xml:space="preserve">مردی نزد علی علیه السّلام آمد در حال او بر منبر بود. گفت: یا امیر المؤمنین اجازه می‌دهی آنچه عمار یاسر از پیامبر صلّی الله علیه و آله نقل کرده، من نقل کنم. علی گفت: از خدای بپرهیزید و جز راست مگویید این جمله را سه بار تکرار کرد آنگاه بدو گفت: آنچه از او شنیدی بازگوی، او گفت: من از عمار یاسر شنیدم که می‌گفت: از پیامبر شنیدم که می‌گفت: من با مشرکان بر تنزیل قتال می‌کنم لیک علی با تأویل. علی گفت: راست گفته:</w:t>
      </w:r>
      <w:r>
        <w:rPr>
          <w:rFonts w:ascii="IRNazanin" w:hAnsi="IRNazanin" w:eastAsia="IRNazanin" w:cs="IRNazanin"/>
          <w:lang w:bidi="fa-IR"/>
          <w:color w:val="111111"/>
          <w:sz w:val="28"/>
          <w:szCs w:val="28"/>
          <w:rtl/>
        </w:rPr>
        <w:t xml:space="preserve">به خدای کعبه سوگند. پس گفت: این نزد من است از هر هزار کلمه، که پیرو هر کلمه هزار کلمه است.</w:t>
      </w:r>
      <w:r>
        <w:rPr>
          <w:rFonts w:ascii="IRNazanin" w:hAnsi="IRNazanin" w:eastAsia="IRNazanin" w:cs="IRNazanin"/>
          <w:lang w:bidi="fa-IR"/>
          <w:color w:val="111111"/>
          <w:sz w:val="28"/>
          <w:szCs w:val="28"/>
          <w:rtl/>
        </w:rPr>
        <w:t xml:space="preserve">ذریح بن یزید محاربی گفته از امام صادق علیه السّلام شنیدم که می‌گفت:</w:t>
      </w:r>
      <w:r>
        <w:rPr>
          <w:rFonts w:ascii="IRNazanin" w:hAnsi="IRNazanin" w:eastAsia="IRNazanin" w:cs="IRNazanin"/>
          <w:lang w:bidi="fa-IR"/>
          <w:color w:val="111111"/>
          <w:sz w:val="28"/>
          <w:szCs w:val="28"/>
          <w:rtl/>
        </w:rPr>
        <w:t xml:space="preserve">ما وارثان پیامبران هستیم، سپس گفت: پیامبر صلّی الله علیه و آله چادری بر علی کشید در زیر آن هزار کلمه از دانش گفت: و هر کلمه‌یی از آن هزار دانش گشوده می‌شود.</w:t>
      </w:r>
      <w:r>
        <w:rPr>
          <w:rFonts w:ascii="IRNazanin" w:hAnsi="IRNazanin" w:eastAsia="IRNazanin" w:cs="IRNazanin"/>
          <w:lang w:bidi="fa-IR"/>
          <w:color w:val="111111"/>
          <w:sz w:val="28"/>
          <w:szCs w:val="28"/>
          <w:rtl/>
        </w:rPr>
        <w:t xml:space="preserve">أبو حمزه ثمالی از علی بن الحسین علیهما السّلام روایت کرده که او می‌گفت:</w:t>
      </w:r>
      <w:r>
        <w:rPr>
          <w:rFonts w:ascii="IRNazanin" w:hAnsi="IRNazanin" w:eastAsia="IRNazanin" w:cs="IRNazanin"/>
          <w:lang w:bidi="fa-IR"/>
          <w:color w:val="111111"/>
          <w:sz w:val="28"/>
          <w:szCs w:val="28"/>
          <w:rtl/>
        </w:rPr>
        <w:t xml:space="preserve">پیامبر صلّی الله علیه و آله علی علیه السّلام را هزار کلمه آموخت که از هر کلمه از آن هزار کلمه بیرون آید. آن هزار کلمه هر کلمه‌یی هزار کلمه می‌گشاید.</w:t>
      </w:r>
      <w:r>
        <w:rPr>
          <w:rFonts w:ascii="IRNazanin" w:hAnsi="IRNazanin" w:eastAsia="IRNazanin" w:cs="IRNazanin"/>
          <w:lang w:bidi="fa-IR"/>
          <w:color w:val="111111"/>
          <w:sz w:val="28"/>
          <w:szCs w:val="28"/>
          <w:rtl/>
        </w:rPr>
        <w:t xml:space="preserve">اصبغ بن نباته گفته از علی شنیدم که می‌گفت:</w:t>
      </w:r>
      <w:r>
        <w:rPr>
          <w:rFonts w:ascii="IRNazanin" w:hAnsi="IRNazanin" w:eastAsia="IRNazanin" w:cs="IRNazanin"/>
          <w:lang w:bidi="fa-IR"/>
          <w:color w:val="111111"/>
          <w:sz w:val="28"/>
          <w:szCs w:val="28"/>
          <w:rtl/>
        </w:rPr>
        <w:t xml:space="preserve">پیامبر صلّی الله علیه و آله برای من هزار حدیث گفت که برای هر حدیثی هزار باب است.</w:t>
      </w:r>
      <w:r>
        <w:rPr>
          <w:rFonts w:ascii="IRNazanin" w:hAnsi="IRNazanin" w:eastAsia="IRNazanin" w:cs="IRNazanin"/>
          <w:lang w:bidi="fa-IR"/>
          <w:color w:val="111111"/>
          <w:sz w:val="28"/>
          <w:szCs w:val="28"/>
          <w:rtl/>
        </w:rPr>
        <w:t xml:space="preserve">بکر بن حبیب از امام محمد باقر علیه السّلام روایت می‌کند که گفت:</w:t>
      </w:r>
      <w:r>
        <w:rPr>
          <w:rFonts w:ascii="IRNazanin" w:hAnsi="IRNazanin" w:eastAsia="IRNazanin" w:cs="IRNazanin"/>
          <w:lang w:bidi="fa-IR"/>
          <w:color w:val="111111"/>
          <w:sz w:val="28"/>
          <w:szCs w:val="28"/>
          <w:rtl/>
        </w:rPr>
        <w:t xml:space="preserve">پیامبر صلّی الله علیه و آله در بیماری مرگ خود گفت: دوست مرا فراخوانید، عائشه و حفصه پدران خویش را خواندند، پیامبر چون ایشان را بدید روی از ایشان بنهفت، ابو بکر و عمر به دختران خود گفتند: ما را نخواسته، در جواب گفتند: ما ندانستیم شما را خواسته، بعدا علی را آواز دادند بیامد. پیامبر او را به خود چسبانید چنان که سینه به سینه شدند، در گوش وی سخنها گفت که هزار حدیث می‌شد و برای هر حدیثی هزار باب.</w:t>
      </w:r>
      <w:r>
        <w:rPr>
          <w:rFonts w:ascii="IRNazanin" w:hAnsi="IRNazanin" w:eastAsia="IRNazanin" w:cs="IRNazanin"/>
          <w:lang w:bidi="fa-IR"/>
          <w:color w:val="111111"/>
          <w:sz w:val="28"/>
          <w:szCs w:val="28"/>
          <w:rtl/>
        </w:rPr>
        <w:t xml:space="preserve">سلیمان بن مهران از امام جعفر بن محمد روایت کرده‌</w:t>
      </w:r>
      <w:r>
        <w:rPr>
          <w:rFonts w:ascii="IRNazanin" w:hAnsi="IRNazanin" w:eastAsia="IRNazanin" w:cs="IRNazanin"/>
          <w:lang w:bidi="fa-IR"/>
          <w:color w:val="111111"/>
          <w:sz w:val="28"/>
          <w:szCs w:val="28"/>
          <w:rtl/>
        </w:rPr>
        <w:t xml:space="preserve">و او از پدر خود محمد بن علی از پدر خود علی بن الحسین، از پدر خود حسین بن علی از پدر خود علی بن ابی طالب، که گفت: چون پیامبر را مرگ در رسید مرا خواند چون به خدمت رسیدم، گفت: ای علی تو وصی من هستی و خلیفه من بر دودمان من و پیروان من، در زندگی من و بعد از مرگ من، دوست تو دوست من است و دوست خدا و دشمن تو دشمن من است و دشمن من دشمن خدایست. ای علی منکر ولایت تو بعد از من منکر رسالت من است در زندگانی من زیرا تو از منی و من از تو سپس مرا به خود نزدیک گردانید پس هزار باب از دانش به من گفت، که از هر بابی هزار باب گشوده گردد.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(رسول خدا صلی الله علیه و آله بعلی علیه السّلام هزار باب آموخت که از هر بابی هزار باب گشوده می‏شد)
</w:t>
      </w:r>
      <w:r>
        <w:rPr>
          <w:rFonts w:ascii="IRNazanin" w:hAnsi="IRNazanin" w:eastAsia="IRNazanin" w:cs="IRNazanin"/>
          <w:lang w:bidi="fa-IR"/>
          <w:color w:val="111111"/>
          <w:sz w:val="28"/>
          <w:szCs w:val="28"/>
          <w:rtl/>
        </w:rPr>
        <w:t xml:space="preserve">ام سلمه همسر رسول خدا گوید: رسول خدا در همان بیماری‏اش که جان سپرد فرمود دوست مرا نزد من بخوانید پس عایشه کس بنزد پدرش فرستاد و چون ابو بکر آمد رسول خدا روی خود را پوشانید و فرمود دوست مرا نزد من بخوانید پس ابو بکر بازگشت و حفصه کس بنزد پدرش فرستاد و چون پدرش آمد رسول خدا روی خود را پوشانید و فرمود دوست مرا نزد من بخوانید پس عمر بازگشت و فاطمة کس بنزد علی فرستاد چون علی علیه السّلام تشریف آورد رسول خدا با احترام از جا برخاست و علی علیه السّلام داخل شد و سپس رسول خدا علی را بزیر جامه خود کشید علی علیه السّلام فرماید: رسول خدا هزار حدیث بمن فرمود که هر حدیثی هزار حدیث دیگر را میگشود تا آنکه عرق بر من و رسول خدا بنشست و عرق آن حضرت برخسار من روان شد و عرق من برخسار آن حضرت جاری گشت.</w:t>
      </w:r>
      <w:r>
        <w:rPr>
          <w:rFonts w:ascii="IRNazanin" w:hAnsi="IRNazanin" w:eastAsia="IRNazanin" w:cs="IRNazanin"/>
          <w:lang w:bidi="fa-IR"/>
          <w:color w:val="111111"/>
          <w:sz w:val="28"/>
          <w:szCs w:val="28"/>
          <w:rtl/>
        </w:rPr>
        <w:t xml:space="preserve">اصبغ بن نباته گوید: از امیر المؤمنین علیه السّلام شنیدم که میفرمود: همانا رسول خدا صلی الله علیه و آله هزار باب بمن از حلال و حرام و آنچه شده است تا روز قیامت بیاموخت که از هر بابش هزار باب گشوده میشد (این هزار هزار باب) تا آن پایه که دانش سررسید مرگها و بلاها و مطالب حق را فرا گرفتم.</w:t>
      </w:r>
      <w:r>
        <w:rPr>
          <w:rFonts w:ascii="IRNazanin" w:hAnsi="IRNazanin" w:eastAsia="IRNazanin" w:cs="IRNazanin"/>
          <w:lang w:bidi="fa-IR"/>
          <w:color w:val="111111"/>
          <w:sz w:val="28"/>
          <w:szCs w:val="28"/>
          <w:rtl/>
        </w:rPr>
        <w:t xml:space="preserve">عبد اللَّه بن عمر گوید: رسول خدا صلی الله علیه و آله در همان بیماری که از دنیا رحلت کرد فرمود برادر مرا نزد من بخوانید کس نزد علی علیه السّلام فرستادند و آن حضرت تشریف آورد رسول خدا و علی هر دو صورتهای خود را بطرف دیوار نمودند و جامه‏ای برخسار خویش کشیدند رسول خدا صحبتی محرمانه با علی کرد و مردم پشت در گرد هم ایستاده بودند پس علی علیه السّلام بیرون آمد از مردمان مردی بآن حضرت عرض کرد پیغمبر خدا صحبتی محرمانه با تو داشت؟ فرمود: آری هزار باب مرا محرمانه فرمود که هر باب هزار باب بود عرض کرد، همه را یاد گرفتی؟ فرمود: آری و کاملا درک کردم عرض کرد: آن سیاهی که در ماه پیدا است چیست؟ فرمود خدای عز و جل فرموده است: ما شب و روز را دو نشانه قدرت قرار دادیم و نشانه شب را محو و تاریک نموده و نشانه روز را روشنی بخش گردانیدیم آن مرد عرض کرد ای علی خوب درک کرده‏ای.</w:t>
      </w:r>
      <w:r>
        <w:rPr>
          <w:rFonts w:ascii="IRNazanin" w:hAnsi="IRNazanin" w:eastAsia="IRNazanin" w:cs="IRNazanin"/>
          <w:lang w:bidi="fa-IR"/>
          <w:color w:val="111111"/>
          <w:sz w:val="28"/>
          <w:szCs w:val="28"/>
          <w:rtl/>
        </w:rPr>
        <w:t xml:space="preserve">(شرح:) بعضی گفته‏اند که مقصود از سیاهی که در ماه مورد پرسش شده است زوال او است در نیمه آخر ماه تا اوقات قران ولی این احتمال بر خلاف ظاهر است و تطبیق آیه بر مورد سؤال مشکل است و با توجه باینکه بقیه روایات باب این ذیل را ندارد رفع اشکال آسان مینماید.</w:t>
      </w:r>
      <w:r>
        <w:rPr>
          <w:rFonts w:ascii="IRNazanin" w:hAnsi="IRNazanin" w:eastAsia="IRNazanin" w:cs="IRNazanin"/>
          <w:lang w:bidi="fa-IR"/>
          <w:color w:val="111111"/>
          <w:sz w:val="28"/>
          <w:szCs w:val="28"/>
          <w:rtl/>
        </w:rPr>
        <w:t xml:space="preserve">موسی بن بکر گوید: بامام صادق علیه السّلام عرض کردم: مردی که یک روز یا دو روز و سه روز و چهار روز و بیشتر غش میکند چقدر از نمازش را باید قضا نماید؟ فرمود: میخواهی چیزی بگویم که جواب این سؤال تو را و هر چه مانند آن است در برداشته باشد؟: هر چیزی که خداوند عز و جل در آن مورد بنده‏اش را ناچار فرموده است خداوند عذر بنده‏اش را بهتر می‏پذیرد و دیگری بیشتر از این روایت کرده است که امام صادق علیه السّلام فرمود: و این از بابهائی است که هر بابی از آن هزار باب باز میکند.</w:t>
      </w:r>
      <w:r>
        <w:rPr>
          <w:rFonts w:ascii="IRNazanin" w:hAnsi="IRNazanin" w:eastAsia="IRNazanin" w:cs="IRNazanin"/>
          <w:lang w:bidi="fa-IR"/>
          <w:color w:val="111111"/>
          <w:sz w:val="28"/>
          <w:szCs w:val="28"/>
          <w:rtl/>
        </w:rPr>
        <w:t xml:space="preserve">بکیر بن ایمن گوید سالم بن ابی حفصه گفت: شنیدم امام باقر علیه السّلام میفرمود: همانا رسول خدا صلی الله علیه و آله بعلی هزار باب بیاموخت که هر بابی هزار باب میگشود بگیر گوید اصحاب ما که این شنیدند رفتند و از امام باقر این موضوع را پرسیدند دیدند سالم راست گفته است و راوی گوید کسی که این حدیث را از امام باقر شنیده بود برای من حدیث کرد و سپس گفت از آن بابها بجز یک باب و یا دو باب بدست مردم نرسیده است و آنچه بیشتر یادم است گفت یک باب.</w:t>
      </w:r>
      <w:r>
        <w:rPr>
          <w:rFonts w:ascii="IRNazanin" w:hAnsi="IRNazanin" w:eastAsia="IRNazanin" w:cs="IRNazanin"/>
          <w:lang w:bidi="fa-IR"/>
          <w:color w:val="111111"/>
          <w:sz w:val="28"/>
          <w:szCs w:val="28"/>
          <w:rtl/>
        </w:rPr>
        <w:t xml:space="preserve">اصبغ بن نباته گوید: امیر المؤمنین بما دستور فرمود: تا از کوفه بمدائن برویم ما روز یک شنبه حرکت کردیم و عمرو بن حریث با هفت نفر با ما نیامدند و بجائی در حیره که نامش خورنق بود رفتند و گفتند در اینجا گردشی میکنیم و چون روز چهارشنبه فرا رسید کوچ میکنیم و پیش از آنکه علی علیه السّلام نماز جمعه‏ بخواند بعلی می‏پیوندیم در آن میان که آنان غذا میخوردند ناگاه سوسماری پیدا شد آن را شکار کردند عمرو بن حریث دست خود را پیش آورد و گفت باین سوسمار بیعت کنید که امیر المؤمنین همین است آن هفت نفر بیعت کردند و عمرو هشتمین نفر بود که بیعت نمود و شب چهارشنبه حرکت کردند و روز جمعه بمدائن رسیدند و امیر المؤمنین بخطبه نماز مشغول بود همگی آنان دسته جمعی بدر مسجد رسیدند و چون از در وارد شدند امیر المؤمنین نگاهی بآنان کرد و فرمود:</w:t>
      </w:r>
      <w:r>
        <w:rPr>
          <w:rFonts w:ascii="IRNazanin" w:hAnsi="IRNazanin" w:eastAsia="IRNazanin" w:cs="IRNazanin"/>
          <w:lang w:bidi="fa-IR"/>
          <w:color w:val="111111"/>
          <w:sz w:val="28"/>
          <w:szCs w:val="28"/>
          <w:rtl/>
        </w:rPr>
        <w:t xml:space="preserve">ای مردم همانا رسول خدا هزار حدیث بطور محرمانه بمن فرمود که هر حدیثی هزار باب بود و برای بابی هزار کلید و من شنیدم که خداوند جل جلاله میفرماید: روزی که هر مردمی را که با پیشوایانشان میخوانیم (بنی اسرائیل: 71).</w:t>
      </w:r>
      <w:r>
        <w:rPr>
          <w:rFonts w:ascii="IRNazanin" w:hAnsi="IRNazanin" w:eastAsia="IRNazanin" w:cs="IRNazanin"/>
          <w:lang w:bidi="fa-IR"/>
          <w:color w:val="111111"/>
          <w:sz w:val="28"/>
          <w:szCs w:val="28"/>
          <w:rtl/>
        </w:rPr>
        <w:t xml:space="preserve">و من برای شما بخدا سوگند یاد میکنم که بطور مسلم روز قیامت هشت نفر با پیشوایشان که سوسماری است بمحشر می‏آیند و اگر بخواهم نام آنان را بگویم میگویم راوی گوید: دیدم که عمرو بن حریث همچون شاخه درخت خرما از شرم و ملامت سر بزیر افکند امام باقر علیه السّلام فرمود: همانا که رسول خدا بعلی علیه السّلام بابی بیاموخت که هزار باب میگشود و هر بابی هزار باب میگشود.</w:t>
      </w:r>
      <w:r>
        <w:rPr>
          <w:rFonts w:ascii="IRNazanin" w:hAnsi="IRNazanin" w:eastAsia="IRNazanin" w:cs="IRNazanin"/>
          <w:lang w:bidi="fa-IR"/>
          <w:color w:val="111111"/>
          <w:sz w:val="28"/>
          <w:szCs w:val="28"/>
          <w:rtl/>
        </w:rPr>
        <w:t xml:space="preserve">امام صادق علیه السّلام فرمود: چون رسول خدا صلی الله علیه و آله بیمار شد همان بیماری که در آن رحلت فرمود کس بنزد علی علیه السّلام فرستاد چون علی علیه السّلام آمد خود را بر روی پیغمبر انداخت و مدتی این با او سخن میگفت‏</w:t>
      </w:r>
      <w:r>
        <w:rPr>
          <w:rFonts w:ascii="IRNazanin" w:hAnsi="IRNazanin" w:eastAsia="IRNazanin" w:cs="IRNazanin"/>
          <w:lang w:bidi="fa-IR"/>
          <w:color w:val="111111"/>
          <w:sz w:val="28"/>
          <w:szCs w:val="28"/>
          <w:rtl/>
        </w:rPr>
        <w:t xml:space="preserve">و او با این و چون بیرون شد آن دو نفر علی را ملاقات کردند و باو گفتند رفیقت بتو چه گفت؟ فرمود: بابی را بیان کرد که هزار باب میگشود و هر باب آن هزار باب میگشود.</w:t>
      </w:r>
      <w:r>
        <w:rPr>
          <w:rFonts w:ascii="IRNazanin" w:hAnsi="IRNazanin" w:eastAsia="IRNazanin" w:cs="IRNazanin"/>
          <w:lang w:bidi="fa-IR"/>
          <w:color w:val="111111"/>
          <w:sz w:val="28"/>
          <w:szCs w:val="28"/>
          <w:rtl/>
        </w:rPr>
        <w:t xml:space="preserve">ابی اسحاق سبیعی گوید: از اصحاب امیر المؤمنین که مورد اعتماد بود شنیدم که گفت شنیدم علی علیه السّلام میفرمود در این سینه من دانش انباشته‏ای هست که رسول خدا آن را بمن آموخته است و اگر کسانی را می‏یافتم که حافظ آن باشند و چنانچه شاید آن را رعایت میکردند و بهمان نحو که از من میشنوند باز گو میکردند برخی از آن دانش را بدست آنان می‏سپردم تا بسیاری از دانش با همان دانسته میشد همانا دانش کلید هر بابی است و هر بابی هزار باب میگشاید.</w:t>
      </w:r>
      <w:r>
        <w:rPr>
          <w:rFonts w:ascii="IRNazanin" w:hAnsi="IRNazanin" w:eastAsia="IRNazanin" w:cs="IRNazanin"/>
          <w:lang w:bidi="fa-IR"/>
          <w:color w:val="111111"/>
          <w:sz w:val="28"/>
          <w:szCs w:val="28"/>
          <w:rtl/>
        </w:rPr>
        <w:t xml:space="preserve">اصبغ بن نباته گوید: شنیدم امیر المؤمنین علیه السّلام میفرمود: همانا رسول خدا هزار باب از حلال و حرام و آنچه شده است و از آنچه تا روز قیامت خواهد شد بمن آموخت که از هر بابی از آن هزار باب گشوده میشد این هزار هزار باب شد تا آنجا که دانش سر رسید مرگها و بلاها و مطالب حق را فرا گرفتم.</w:t>
      </w:r>
      <w:r>
        <w:rPr>
          <w:rFonts w:ascii="IRNazanin" w:hAnsi="IRNazanin" w:eastAsia="IRNazanin" w:cs="IRNazanin"/>
          <w:lang w:bidi="fa-IR"/>
          <w:color w:val="111111"/>
          <w:sz w:val="28"/>
          <w:szCs w:val="28"/>
          <w:rtl/>
        </w:rPr>
        <w:t xml:space="preserve">(شرح:) عین این روایت با همین سند در شماره 22 گفته شد با تفاوت در یک کلمه: از آنچه خواهد شد.</w:t>
      </w:r>
      <w:r>
        <w:rPr>
          <w:rFonts w:ascii="IRNazanin" w:hAnsi="IRNazanin" w:eastAsia="IRNazanin" w:cs="IRNazanin"/>
          <w:lang w:bidi="fa-IR"/>
          <w:color w:val="111111"/>
          <w:sz w:val="28"/>
          <w:szCs w:val="28"/>
          <w:rtl/>
        </w:rPr>
        <w:t xml:space="preserve">امام صادق علیه السّلام فرمود: رسول خدا صلی الله علیه و آله بعلی هزار باب وصیت فرمود که هر بابی هزار باب میگشود.</w:t>
      </w:r>
      <w:r>
        <w:rPr>
          <w:rFonts w:ascii="IRNazanin" w:hAnsi="IRNazanin" w:eastAsia="IRNazanin" w:cs="IRNazanin"/>
          <w:lang w:bidi="fa-IR"/>
          <w:color w:val="111111"/>
          <w:sz w:val="28"/>
          <w:szCs w:val="28"/>
          <w:rtl/>
        </w:rPr>
        <w:t xml:space="preserve">امام صادق علیه السّلام فرمود: رسول خدا در همان بیماری که از دنیا رفت فرمود دوست مرا برای من بخوانید آن دو زن (عایشة و حفصة) کس بنزد پدرانشان فرستادند چون چشم حضرت بآنان افتاد روی از آنان بگردانید و فرمود دوست مرا برای من بخوانید کس بنزد علی بن ابی طالب فرستاده شد و چون حضرت او را دید خود را بر روی او افکند و بسخن گفتن پرداخت و چون بیرون آمد آن دو نفر (ابو بکر و عمر) حضرت را ملاقات کردند و گفتند دوستت بتو چه گفت؟ فرمود: هزار باب مرا حدیث کرد که از هر بابی هزار باب گشوده میشد.</w:t>
      </w:r>
      <w:r>
        <w:rPr>
          <w:rFonts w:ascii="IRNazanin" w:hAnsi="IRNazanin" w:eastAsia="IRNazanin" w:cs="IRNazanin"/>
          <w:lang w:bidi="fa-IR"/>
          <w:color w:val="111111"/>
          <w:sz w:val="28"/>
          <w:szCs w:val="28"/>
          <w:rtl/>
        </w:rPr>
        <w:t xml:space="preserve">عمر بن یزید گوید: بامام صادق علیه السّلام عرض کردم: بما چنین رسیده است که رسول خدا صلی الله علیه و آله بعلی هزار باب بیاموخت که هر بابی هزار باب میگشود؟ فرمود: آری (پس فرمود بلکه یک باب باو بیاموخت که آن یک باب هزار باب گشود و هر بابی هزار باب).</w:t>
      </w:r>
      <w:r>
        <w:rPr>
          <w:rFonts w:ascii="IRNazanin" w:hAnsi="IRNazanin" w:eastAsia="IRNazanin" w:cs="IRNazanin"/>
          <w:lang w:bidi="fa-IR"/>
          <w:color w:val="111111"/>
          <w:sz w:val="28"/>
          <w:szCs w:val="28"/>
          <w:rtl/>
        </w:rPr>
        <w:t xml:space="preserve">امام باقر علیه السّلام فرمود: علی علیه السّلام فرمود: رسول خدا مرا هزار باب بیاموخت که هزار باب میگشود.</w:t>
      </w:r>
      <w:r>
        <w:rPr>
          <w:rFonts w:ascii="IRNazanin" w:hAnsi="IRNazanin" w:eastAsia="IRNazanin" w:cs="IRNazanin"/>
          <w:lang w:bidi="fa-IR"/>
          <w:color w:val="111111"/>
          <w:sz w:val="28"/>
          <w:szCs w:val="28"/>
          <w:rtl/>
        </w:rPr>
        <w:t xml:space="preserve">عبد الرحمن بن ابی عبد اللَّه گوید: شنیدم امام صادق علیه السّلام میفرمود: همانا رسول خدا صلی الله علیه و آله بعلی بابی بیاموخت که هزار باب میگشود و هر باب برای او هزار باب میگشود.</w:t>
      </w:r>
      <w:r>
        <w:rPr>
          <w:rFonts w:ascii="IRNazanin" w:hAnsi="IRNazanin" w:eastAsia="IRNazanin" w:cs="IRNazanin"/>
          <w:lang w:bidi="fa-IR"/>
          <w:color w:val="111111"/>
          <w:sz w:val="28"/>
          <w:szCs w:val="28"/>
          <w:rtl/>
        </w:rPr>
        <w:t xml:space="preserve">امام صادق فرمود: رسول خدا بعلی بابی بیاموخت که هزار باب میگشود و هر باب هزار باب میگشود.</w:t>
      </w:r>
      <w:r>
        <w:rPr>
          <w:rFonts w:ascii="IRNazanin" w:hAnsi="IRNazanin" w:eastAsia="IRNazanin" w:cs="IRNazanin"/>
          <w:lang w:bidi="fa-IR"/>
          <w:color w:val="111111"/>
          <w:sz w:val="28"/>
          <w:szCs w:val="28"/>
          <w:rtl/>
        </w:rPr>
        <w:t xml:space="preserve">ابی بصیر گوید: بخدمت امام صادق علیه السّلام رسیدم و عرض کردم: جماعت شیعه حدیث میکنند که رسول خدا علی را بابی بیاموخت که از آن یک باب هزار باب میگشود و هر بابی هزار باب میگشود پس امام صادق علیه السّلام فرمود.</w:t>
      </w:r>
      <w:r>
        <w:rPr>
          <w:rFonts w:ascii="IRNazanin" w:hAnsi="IRNazanin" w:eastAsia="IRNazanin" w:cs="IRNazanin"/>
          <w:lang w:bidi="fa-IR"/>
          <w:color w:val="111111"/>
          <w:sz w:val="28"/>
          <w:szCs w:val="28"/>
          <w:rtl/>
        </w:rPr>
        <w:t xml:space="preserve">ای ابا محمد بخدا قسم که رسول خدا بعلی هزار باب بیاموخت که هر بابی هزار باب میگشود بحضرت عرض کردم بخدا که دانش (بمعنای واقعی) همین است فرمود: دانش این است و کسی را چنین علمی نیست و (دانش ما) فقط این نیست.</w:t>
      </w:r>
      <w:r>
        <w:rPr>
          <w:rFonts w:ascii="IRNazanin" w:hAnsi="IRNazanin" w:eastAsia="IRNazanin" w:cs="IRNazanin"/>
          <w:lang w:bidi="fa-IR"/>
          <w:color w:val="111111"/>
          <w:sz w:val="28"/>
          <w:szCs w:val="28"/>
          <w:rtl/>
        </w:rPr>
        <w:t xml:space="preserve">امام صادق علیه السّلام فرمود: رسول خدا صلی الله علیه و آله در همان بیماری که در آن از دنیا رحلت کرد فرمود: دوست مرا برای من بخوانید آن دو زن (عایشة و حفصة) کس بنزد پدرانشان فرستادند چون پیغمبر آنان را دید روی از آنان برگردانید سپس نزد علی فرستادند چون علی تشریف آورد خود را بروی پیغمبر انداخت و پیوسته با او حدیث میکرد و او با علی حدیث میکرد و چون بیرون شد آن دو نفر (ابو بکر و عمر) علی را ملاقات کردند و گفتندش: چه گفت؟ فرمود: بابی را بمن حدیث کرد که هزار باب میگشود و هر باب هزار باب میگشود.</w:t>
      </w:r>
      <w:r>
        <w:rPr>
          <w:rFonts w:ascii="IRNazanin" w:hAnsi="IRNazanin" w:eastAsia="IRNazanin" w:cs="IRNazanin"/>
          <w:lang w:bidi="fa-IR"/>
          <w:color w:val="111111"/>
          <w:sz w:val="28"/>
          <w:szCs w:val="28"/>
          <w:rtl/>
        </w:rPr>
        <w:t xml:space="preserve">امام صادق علیه السّلام فرمود رسول خدا بعلی هزار باب بیاموخت که هر بابی هزار باب میگشود.</w:t>
      </w:r>
      <w:r>
        <w:rPr>
          <w:rFonts w:ascii="IRNazanin" w:hAnsi="IRNazanin" w:eastAsia="IRNazanin" w:cs="IRNazanin"/>
          <w:lang w:bidi="fa-IR"/>
          <w:color w:val="111111"/>
          <w:sz w:val="28"/>
          <w:szCs w:val="28"/>
          <w:rtl/>
        </w:rPr>
        <w:t xml:space="preserve">امام صادق علیه السّلام فرمود: چون فاطمة بخاک سپرده شد ابو بکر و عمر بنزد امیر المؤمنین آمدند حضرت (ضمن حدیثی طولانی بآنان فرمود: اما آنچه گفتید که من نگذاشتم شما دو نفر شاهد کار تجهیز رسول خدا شوید برای این بود که پیغمبر فرمود: عورت مرا بجز تو هر کس ببیند چشم‏اش کور می‏شود از این رو من نخواستم بشما اجازه حضور داده باشم و اما آنچه من خود را بروی پیغمبر انداختم برای این بود که پیغمبر هزار حرف بمن آموخت که هر حرفی هزار حرف میگشود و نمیبایست من شما را به راز رسول خدا آگاه سازم.</w:t>
      </w:r>
      <w:r>
        <w:rPr>
          <w:rFonts w:ascii="IRNazanin" w:hAnsi="IRNazanin" w:eastAsia="IRNazanin" w:cs="IRNazanin"/>
          <w:lang w:bidi="fa-IR"/>
          <w:color w:val="111111"/>
          <w:sz w:val="28"/>
          <w:szCs w:val="28"/>
          <w:rtl/>
        </w:rPr>
        <w:t xml:space="preserve">امام باقر علیه السّلام فرمود: همانا رسول خدا صلی الله علیه و آله بعلی هزار حرف بیاموخت که از هر حرفی هزار حرف باز میشد و از هر حرف آن هزار حرف، هزار حرف دیگر باز میشد.</w:t>
      </w:r>
      <w:r>
        <w:rPr>
          <w:rFonts w:ascii="IRNazanin" w:hAnsi="IRNazanin" w:eastAsia="IRNazanin" w:cs="IRNazanin"/>
          <w:lang w:bidi="fa-IR"/>
          <w:color w:val="111111"/>
          <w:sz w:val="28"/>
          <w:szCs w:val="28"/>
          <w:rtl/>
        </w:rPr>
        <w:t xml:space="preserve">ابی بصیر گوید: امام صادق علیه السّلام فرمود: در دسته شمشیر رسول خدا صحیفه کوچکی گذاشته شده بود عرض کردم در آن صحیفه چه بود؟ فرمود همان حرفهائی که از هر حرف آن هزار حرف گشوده میشد ابو بصیر گوید: امام صادق علیه السّلام فرمود: تا بامروز بجز دو حرف از آن حرفها بدیگران آموخته نشده است.</w:t>
      </w:r>
      <w:r>
        <w:rPr>
          <w:rFonts w:ascii="IRNazanin" w:hAnsi="IRNazanin" w:eastAsia="IRNazanin" w:cs="IRNazanin"/>
          <w:lang w:bidi="fa-IR"/>
          <w:color w:val="111111"/>
          <w:sz w:val="28"/>
          <w:szCs w:val="28"/>
          <w:rtl/>
        </w:rPr>
        <w:t xml:space="preserve">ابان بن تغلب گوید: امام صادق علیه السّلام فرمود: در آینده نزدیکی باین مسجد شما (یعنی مکه) سیصد و سیزده نفر می‏آیند اهل مکه آنان را میشناسند که از پدران و نیاکان مکیان متولد نشده‏اند شمشیرهائی‏ دارند که بهر شمشیری کلمه‏ای نوشته شده است که هزار کلمه از آن باز می‏شود.</w:t>
      </w:r>
      <w:r>
        <w:rPr>
          <w:rFonts w:ascii="IRNazanin" w:hAnsi="IRNazanin" w:eastAsia="IRNazanin" w:cs="IRNazanin"/>
          <w:lang w:bidi="fa-IR"/>
          <w:color w:val="111111"/>
          <w:sz w:val="28"/>
          <w:szCs w:val="28"/>
          <w:rtl/>
        </w:rPr>
        <w:t xml:space="preserve">و بادی مأمور می‏شود که در همه بیابان آواز دهد: این است همان مهدی که با حکم خاندان داود حکم میکند و بر حکم خویش گواهی مطالبه نمیکند.</w:t>
      </w:r>
      <w:r>
        <w:rPr>
          <w:rFonts w:ascii="IRNazanin" w:hAnsi="IRNazanin" w:eastAsia="IRNazanin" w:cs="IRNazanin"/>
          <w:lang w:bidi="fa-IR"/>
          <w:color w:val="111111"/>
          <w:sz w:val="28"/>
          <w:szCs w:val="28"/>
          <w:rtl/>
        </w:rPr>
        <w:t xml:space="preserve">امام صادق علیه السّلام فرمود: رسول خدا صلی الله علیه و آله بعلی علیه السّلام هزار باب وصیت فرمود که هر کلمه و هر بابی هزار کلمه و هزار باب میگشود.</w:t>
      </w:r>
      <w:r>
        <w:rPr>
          <w:rFonts w:ascii="IRNazanin" w:hAnsi="IRNazanin" w:eastAsia="IRNazanin" w:cs="IRNazanin"/>
          <w:lang w:bidi="fa-IR"/>
          <w:color w:val="111111"/>
          <w:sz w:val="28"/>
          <w:szCs w:val="28"/>
          <w:rtl/>
        </w:rPr>
        <w:t xml:space="preserve">امام صادق علیه السّلام فرمود: رسول خدا صلی الله علیه و آله جامه‏ای بر سر علی بینداخت و سپس هزار کلمه او را بیاموخت.</w:t>
      </w:r>
      <w:r>
        <w:rPr>
          <w:rFonts w:ascii="IRNazanin" w:hAnsi="IRNazanin" w:eastAsia="IRNazanin" w:cs="IRNazanin"/>
          <w:lang w:bidi="fa-IR"/>
          <w:color w:val="111111"/>
          <w:sz w:val="28"/>
          <w:szCs w:val="28"/>
          <w:rtl/>
        </w:rPr>
        <w:t xml:space="preserve">عبد اللَّه بن مغیرة گوید: شنیدم از امام جواد که میفرمود: رسول خدا صلی الله علیه و آله بعلی علیه السّلام هزار کلمه بیاموخت که هر کلمه هزار کلمه میگشود.</w:t>
      </w:r>
      <w:r>
        <w:rPr>
          <w:rFonts w:ascii="IRNazanin" w:hAnsi="IRNazanin" w:eastAsia="IRNazanin" w:cs="IRNazanin"/>
          <w:lang w:bidi="fa-IR"/>
          <w:color w:val="111111"/>
          <w:sz w:val="28"/>
          <w:szCs w:val="28"/>
          <w:rtl/>
        </w:rPr>
        <w:t xml:space="preserve">امام صادق علیه السّلام از پدرش نقل میفرماید: که پیغمبر صلی الله علیه و آله هزار کلمه بعلی علیه السّلام حدیث فرمود</w:t>
      </w:r>
      <w:r>
        <w:rPr>
          <w:rFonts w:ascii="IRNazanin" w:hAnsi="IRNazanin" w:eastAsia="IRNazanin" w:cs="IRNazanin"/>
          <w:lang w:bidi="fa-IR"/>
          <w:color w:val="111111"/>
          <w:sz w:val="28"/>
          <w:szCs w:val="28"/>
          <w:rtl/>
        </w:rPr>
        <w:t xml:space="preserve">که هر کلمه‏ای هزار کلمه میگشود پس مردم چه میدانند (یا نمیدانند) که پیغمبر چه حدیثی بعلی علیه السّلام فرموده است.</w:t>
      </w:r>
      <w:r>
        <w:rPr>
          <w:rFonts w:ascii="IRNazanin" w:hAnsi="IRNazanin" w:eastAsia="IRNazanin" w:cs="IRNazanin"/>
          <w:lang w:bidi="fa-IR"/>
          <w:color w:val="111111"/>
          <w:sz w:val="28"/>
          <w:szCs w:val="28"/>
          <w:rtl/>
        </w:rPr>
        <w:t xml:space="preserve">امام باقر علیه السّلام فرمود: علی علیه السّلام بر فراز منبرش بود که مردی بخدمتش رسید و عرض کرد یا امیر المؤمنین آیا اجازه بمن میدهی که روایتی را که عمار بن یاسر از رسول خدا نقل کرد و من آن را از عمار شنیدم بگویم؟ فرمود از خداوند بپرهیزید و بر عمار بجز همان را که خود او گفته است نگوئید علی علیه السّلام این جمله را سه بار تکرار فرمود و سپس بآن مرد فرمود: اکنون حرف بزن، او گفت شنیدم که عمار میگفت: شنیدم از رسول خدا میفرمود: من بر طبق تنزیل قرآن جنگ میکنم و علی علیه السّلام بر طبق تاویل آن چنگ خواهد نمود حضرت فرمود: بپروردگار کعبه سوگند که عمار راست گفت و این نزد من جزو همان هزار کلمه‏ای است که هر کلمه‏ای هزار کلمه بدنبال دارد: 49- محمد بن یزید محاربی گوید: شنیدم امام صادق علیه السّلام میفرمود ما وارثان پیغمبرانیم سپس فرمود: رسول خدا جامه‏ای بر سر علی علیه السّلام کشید و سپس هزار کلمه او را بیاموخت که هر کلمه‏ای هزار کلمه میگشود.</w:t>
      </w:r>
      <w:r>
        <w:rPr>
          <w:rFonts w:ascii="IRNazanin" w:hAnsi="IRNazanin" w:eastAsia="IRNazanin" w:cs="IRNazanin"/>
          <w:lang w:bidi="fa-IR"/>
          <w:color w:val="111111"/>
          <w:sz w:val="28"/>
          <w:szCs w:val="28"/>
          <w:rtl/>
        </w:rPr>
        <w:t xml:space="preserve">امام زین العابدین فرمود: رسول خدا صلی الله علیه و آله بعلی علیه السّلام هزار کلمه بیاموخت که هر کلمه‏ای از آنها هزار کلمه میگشود (و هر یک از آن هزار کلمه هزار کلمه دیگر را میگشود).</w:t>
      </w:r>
      <w:r>
        <w:rPr>
          <w:rFonts w:ascii="IRNazanin" w:hAnsi="IRNazanin" w:eastAsia="IRNazanin" w:cs="IRNazanin"/>
          <w:lang w:bidi="fa-IR"/>
          <w:color w:val="111111"/>
          <w:sz w:val="28"/>
          <w:szCs w:val="28"/>
          <w:rtl/>
        </w:rPr>
        <w:t xml:space="preserve">اصبغ بن نباته گوید: شنیدم علی علیه السّلام میفرمود رسول خدا هزار حدیث بمن بیان فرمود که برای هر حدیثی هزار باب است.</w:t>
      </w:r>
      <w:r>
        <w:rPr>
          <w:rFonts w:ascii="IRNazanin" w:hAnsi="IRNazanin" w:eastAsia="IRNazanin" w:cs="IRNazanin"/>
          <w:lang w:bidi="fa-IR"/>
          <w:color w:val="111111"/>
          <w:sz w:val="28"/>
          <w:szCs w:val="28"/>
          <w:rtl/>
        </w:rPr>
        <w:t xml:space="preserve">امام باقر علیه السّلام فرمود: رسول خدا در همان بیماری که قبض روح شد فرمود: دوست مرا برای من بخوانید عایشة و حفصة کس بنزد پدرانشان فرستادند همین که آمدند رسول خدا صورت و سر خود را پوشانید و آن دو نفر که باز گشتند رسول خدا جامه از سر خود برداشت و سپس فرمود: دوست مرا برای من بخوانید حفصة کسی بنزد پدرش فرستاد و عایشة کسی بنزد پدرش و چون هر دو آمدند رسول خدا صلی الله علیه و آله صورت خود را پوشانید و آن دو نفر راه خود گرفتند و گفتند بنظر ما رسول خدا ما را نخواسته است عایشة و حفصة گفتند آری فقط فرمود: خلیل مرا یا فرمود حبیب مرا برای من بخوانید و ما امید این داشتیم که شما دو نفر حبیب یا خلیل آن حضرت باشید.</w:t>
      </w:r>
      <w:r>
        <w:rPr>
          <w:rFonts w:ascii="IRNazanin" w:hAnsi="IRNazanin" w:eastAsia="IRNazanin" w:cs="IRNazanin"/>
          <w:lang w:bidi="fa-IR"/>
          <w:color w:val="111111"/>
          <w:sz w:val="28"/>
          <w:szCs w:val="28"/>
          <w:rtl/>
        </w:rPr>
        <w:t xml:space="preserve">پس امیر المؤمنین علیه السّلام تشریف آورد و رسول خدا سینه خود را بسینه او چسبانید و سر بگوش او نهاد و هزار حدیث برای او بیان فرمود که هر حدیثی هزار باب داشت.</w:t>
      </w:r>
      <w:r>
        <w:rPr>
          <w:rFonts w:ascii="IRNazanin" w:hAnsi="IRNazanin" w:eastAsia="IRNazanin" w:cs="IRNazanin"/>
          <w:lang w:bidi="fa-IR"/>
          <w:color w:val="111111"/>
          <w:sz w:val="28"/>
          <w:szCs w:val="28"/>
          <w:rtl/>
        </w:rPr>
        <w:t xml:space="preserve">امیر المؤمنین علیه السّلام فرمود: چون هنگام وفات رسول خدا فرا رسید مرا خواست و چون بخدمتش رسیدم بمن فرمود: یا علی تو جانشین منی و نماینده منی بر خاندانم و امتم در زندگی من و پس از مرگ من دوست تو دوست من است و دوست من دوست خدا است و دشمن تو دشمن من است و دشمن من دشمن خدا است یا علی کسی که پس از مرگ من ولایت تو را انکار کند مانند کسی است که در زنده بودن من پیغمبری مرا انکار نماید زیرا تو از من هستی و من از تو سپس مرا بخودش نزدیک کرد و هزار باب از دانش را با من براز گفت که هر بابی هزار باب میگشود.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(پیامبر خدا صلی الله علیه و آله هزار باب دانش به علی علیه السّلام آموخت که از هر بابی هزار باب دیگر گشوده می‏شد)
</w:t>
      </w:r>
      <w:r>
        <w:rPr>
          <w:rFonts w:ascii="IRNazanin" w:hAnsi="IRNazanin" w:eastAsia="IRNazanin" w:cs="IRNazanin"/>
          <w:lang w:bidi="fa-IR"/>
          <w:color w:val="111111"/>
          <w:sz w:val="28"/>
          <w:szCs w:val="28"/>
          <w:rtl/>
        </w:rPr>
        <w:t xml:space="preserve">امّ سلمه همسر پیامبر خدا صلی الله علیه و آله می‏گوید: پیامبر خدا صلی الله علیه و آله در همان بیماری‏اش که در نتیجه آن جان سپرد، فرمود: دوستم را نزد من بخوانید، عایشه کسی را نزد پدرش فرستاد، وقتی ابو بکر آمد، پیامبر خدا صلی الله علیه و آله روی خود را پوشانید و فرمود: دوستم را نزد من بخوانید. ابو بکر بازگشت و حفصه کسی را نزد پدرش فرستاد، وقتی عمر آمد پیامبر خدا صلی الله علیه و آله روی خود را پوشانید و فرمود: دوستم را نزد من بخوانید. پس عمر نیز بازگشت، فاطمه (س) کسی را نزد علی علیه السّلام فرستاد، وقتی حضرتش آمد، پیامبر خدا صلی الله علیه و آله برخاست و علی علیه السّلام وارد شد، آنگاه پیامبر صلی الله علیه و آله علی علیه السّلام را به زیر جامه خود کشید. علی علیه السّلام فرمود: پس پیامبر هزار حدیث به من فرمود که از هر حدیثی هزار حدیث دیگر گشوده می‏شد تا آن که من و پیامبر خدا صلی الله علیه و آله عرق کردیم و عرق او بر رخسار من و عرق من بر رخسار او جاری گشت.</w:t>
      </w:r>
      <w:r>
        <w:rPr>
          <w:rFonts w:ascii="IRNazanin" w:hAnsi="IRNazanin" w:eastAsia="IRNazanin" w:cs="IRNazanin"/>
          <w:lang w:bidi="fa-IR"/>
          <w:color w:val="111111"/>
          <w:sz w:val="28"/>
          <w:szCs w:val="28"/>
          <w:rtl/>
        </w:rPr>
        <w:t xml:space="preserve">اصبغ بن نباته علیه السّلام گوید: از امیر مؤمنان علی علیه السّلام شنیدم که می‏فرمود: پیامبر خدا صلی الله علیه و آله هزار باب از حلال و حرام و آنچه تا روز رستاخیز رخ داده به من آموخت، که از هر بابی از آن هزار باب گشوده می‏شد، پس این هزار هزار باب است تا آن که دانش سرآمد مرگ‏ها و بلاها و فصل الخطاب را دانستم.</w:t>
      </w:r>
      <w:r>
        <w:rPr>
          <w:rFonts w:ascii="IRNazanin" w:hAnsi="IRNazanin" w:eastAsia="IRNazanin" w:cs="IRNazanin"/>
          <w:lang w:bidi="fa-IR"/>
          <w:color w:val="111111"/>
          <w:sz w:val="28"/>
          <w:szCs w:val="28"/>
          <w:rtl/>
        </w:rPr>
        <w:t xml:space="preserve">عبد اللَّه بن عمر گوید: پیامبر خدا صلی الله علیه و آله در همان بیماری که جان سپرد، فرمود:</w:t>
      </w:r>
      <w:r>
        <w:rPr>
          <w:rFonts w:ascii="IRNazanin" w:hAnsi="IRNazanin" w:eastAsia="IRNazanin" w:cs="IRNazanin"/>
          <w:lang w:bidi="fa-IR"/>
          <w:color w:val="111111"/>
          <w:sz w:val="28"/>
          <w:szCs w:val="28"/>
          <w:rtl/>
        </w:rPr>
        <w:t xml:space="preserve">برادرم را نزد من فراخوانید. پس کسی را نزد علی علیه السّلام فرستادند، حضرت وارد شد و پیامبر خدا صلی الله علیه و آله و علی علیه السّلام صورت به طرف دیوار کرده و لباس بر چهره کشیدند و پیامبر صلی الله علیه و آله محرمانه با او سخن گفت و مردم پشت در گرد هم ایستاده بودند، ناگاه علی علیه السّلام بیرون آمد و شخصی از مردم گفت: آیا پیامبر خدا صلی الله علیه و آله رازی را با تو در میان گذاشت؟ فرمود: آری، برای من محرمانه هزار باب فرمود که در هر باب هزار باب بود. گفت: همه را یاد گرفتی؟ فرمود: آری، و به طور کامل درک کرده و فهمیدم. گفت:</w:t>
      </w:r>
      <w:r>
        <w:rPr>
          <w:rFonts w:ascii="IRNazanin" w:hAnsi="IRNazanin" w:eastAsia="IRNazanin" w:cs="IRNazanin"/>
          <w:lang w:bidi="fa-IR"/>
          <w:color w:val="111111"/>
          <w:sz w:val="28"/>
          <w:szCs w:val="28"/>
          <w:rtl/>
        </w:rPr>
        <w:t xml:space="preserve">پس آن سیاهی که در مهتاب است چیست؟ فرمود: خداوند متعال می‏فرماید: «ما شب و روز را دو نشانه قرار دادیم، پس نشانه شب را محو نموده و نشانه روز را روشنی بخش قرار دادیم.» آن مرد گفت: ای علی! خوب فهمیده‏ای.</w:t>
      </w:r>
      <w:r>
        <w:rPr>
          <w:rFonts w:ascii="IRNazanin" w:hAnsi="IRNazanin" w:eastAsia="IRNazanin" w:cs="IRNazanin"/>
          <w:lang w:bidi="fa-IR"/>
          <w:color w:val="111111"/>
          <w:sz w:val="28"/>
          <w:szCs w:val="28"/>
          <w:rtl/>
        </w:rPr>
        <w:t xml:space="preserve">موسی بن بکر گوید: از امام صادق علیه السّلام پرسیدم: شخصی یک روز، دو روز، سه روز، چهار روز یا بیشتر بیهوش می‏شود، چقدر از نمازش بایستی قضا کند؟</w:t>
      </w:r>
      <w:r>
        <w:rPr>
          <w:rFonts w:ascii="IRNazanin" w:hAnsi="IRNazanin" w:eastAsia="IRNazanin" w:cs="IRNazanin"/>
          <w:lang w:bidi="fa-IR"/>
          <w:color w:val="111111"/>
          <w:sz w:val="28"/>
          <w:szCs w:val="28"/>
          <w:rtl/>
        </w:rPr>
        <w:t xml:space="preserve">فرمود: می‏خواهی پاسخی بدهم که این پرسشت و مانند آن را در بگیرد؟ هر چیزی که خداوند متعال در آن به بنده‏اش چیره شده و ناگزیر کرده، خداوند عذر بنده‏اش را می‏پذیرد.</w:t>
      </w:r>
      <w:r>
        <w:rPr>
          <w:rFonts w:ascii="IRNazanin" w:hAnsi="IRNazanin" w:eastAsia="IRNazanin" w:cs="IRNazanin"/>
          <w:lang w:bidi="fa-IR"/>
          <w:color w:val="111111"/>
          <w:sz w:val="28"/>
          <w:szCs w:val="28"/>
          <w:rtl/>
        </w:rPr>
        <w:t xml:space="preserve">در روایت دیگری در ذیل این سخن افزوده که: امام صادق علیه السّلام فرمود: و این از باب‏هایی است که از هر بابی از آن هزار باب دیگر گشوده می‏شود.</w:t>
      </w:r>
      <w:r>
        <w:rPr>
          <w:rFonts w:ascii="IRNazanin" w:hAnsi="IRNazanin" w:eastAsia="IRNazanin" w:cs="IRNazanin"/>
          <w:lang w:bidi="fa-IR"/>
          <w:color w:val="111111"/>
          <w:sz w:val="28"/>
          <w:szCs w:val="28"/>
          <w:rtl/>
        </w:rPr>
        <w:t xml:space="preserve">سالم بن ابی حفصه گوید: از امام باقر علیه السّلام شنیدم که می‏فرمود: بی‏تردید پیامبر خدا صلی الله علیه و آله به علی علیه السّلام هزار باب آموخت که از هر بابی هزار باب دیگر گشوده می‏شد.</w:t>
      </w:r>
      <w:r>
        <w:rPr>
          <w:rFonts w:ascii="IRNazanin" w:hAnsi="IRNazanin" w:eastAsia="IRNazanin" w:cs="IRNazanin"/>
          <w:lang w:bidi="fa-IR"/>
          <w:color w:val="111111"/>
          <w:sz w:val="28"/>
          <w:szCs w:val="28"/>
          <w:rtl/>
        </w:rPr>
        <w:t xml:space="preserve">وقتی اصحاب ما این حدیث را شنیدند، نزد امام باقر علیه السّلام رفته و از حضرتش این موضوع را پرسیدند، متوجه شدند که سالم راست گفته است.</w:t>
      </w:r>
      <w:r>
        <w:rPr>
          <w:rFonts w:ascii="IRNazanin" w:hAnsi="IRNazanin" w:eastAsia="IRNazanin" w:cs="IRNazanin"/>
          <w:lang w:bidi="fa-IR"/>
          <w:color w:val="111111"/>
          <w:sz w:val="28"/>
          <w:szCs w:val="28"/>
          <w:rtl/>
        </w:rPr>
        <w:t xml:space="preserve">بکیر گوید: کسی که این حدیث را از امام باقر علیه السّلام شنیده بود، به من این حدیث را نقل کرد. آنگاه گفت: از آن باب‏ها به جز یک یا دو باب آنچه بیشتر می‏دانم، گفت: یک باب به مردم نرسیده است.</w:t>
      </w:r>
      <w:r>
        <w:rPr>
          <w:rFonts w:ascii="IRNazanin" w:hAnsi="IRNazanin" w:eastAsia="IRNazanin" w:cs="IRNazanin"/>
          <w:lang w:bidi="fa-IR"/>
          <w:color w:val="111111"/>
          <w:sz w:val="28"/>
          <w:szCs w:val="28"/>
          <w:rtl/>
        </w:rPr>
        <w:t xml:space="preserve">اصبغ بن نباته گوید: امیر مؤمنان علی علیه السّلام به ما دستور داد که از کوفه به سوی مداین برویم. ما روز یک شنبه حرکت کردیم؛ ولی عمرو بن حریث همراه با هفت نفر مخالفت ورزید و با ما نیامد، لذا همگی به سوی محلّی در حیره به نام خورنق رفته و گفتند: ما گردش و تفریحی می‏کنیم و روز چهارشنبه حرکت می‏کنیم و پیش از آن که علی علیه السّلام نماز جمعه را اقامه کند، به او می‏پیوندیم. در آن میان که در آنجا مشغول خوردن غذا بودند ناگاه سوسماری پیدا شد، آن را شکار کردند، عمرو بن حریث آن را به دست گرفت و کف دستش را باز کرد و گفت: با این سوسمار بیعت کنید که این امیر مؤمنان است (!!) آن هفت نفر بیعت کردند، و عمرو هشتمین نفر بود که بیعت کرد، آنها شب چهارشنبه از آنجا کوچ کرده و روز جمعه به در مسجد رسیدند، وقتی وارد مسجد شدند، امیر مؤمنان علی علیه السّلام نگاهی به آنان کرد و فرمود: ای مردم! به راستی که پیامبر خدا صلی الله علیه و آله به صورت محرمانه هزار حدیث به من فرمود که از هر حدیثی هزار باب گشوده می‏شد و هر بابی هزار کلید داشت، و من شنیدم که خداوند متعال می‏فرماید: «روزی که هر مردی را با پیشوایشان فرا می‏خوانیم.» و من به شما به خدا سوگند می‏خورم که حتما روز رستاخیز هشت نفر با پیشوایانشان که سوسماری است- به محشر خواهند آمد، اگر بخواهم نام آنها را بگویم می‏گویم. راوی گوید: بی‏تردید من عمرو بن حریث را دیدم که از شرم و سرزنش همچون شاخه درخت خرما، سر به زیر افکند.</w:t>
      </w:r>
      <w:r>
        <w:rPr>
          <w:rFonts w:ascii="IRNazanin" w:hAnsi="IRNazanin" w:eastAsia="IRNazanin" w:cs="IRNazanin"/>
          <w:lang w:bidi="fa-IR"/>
          <w:color w:val="111111"/>
          <w:sz w:val="28"/>
          <w:szCs w:val="28"/>
          <w:rtl/>
        </w:rPr>
        <w:t xml:space="preserve">زراره از امام باقر علیه السّلام نقل می‏کند که فرمود: پیامبر خدا صلی الله علیه و آله هزار باب به علی علیه السّلام آموخت که هزار باب می‏گشود و هر بابی هزار باب دیگر می‏گشود.</w:t>
      </w:r>
      <w:r>
        <w:rPr>
          <w:rFonts w:ascii="IRNazanin" w:hAnsi="IRNazanin" w:eastAsia="IRNazanin" w:cs="IRNazanin"/>
          <w:lang w:bidi="fa-IR"/>
          <w:color w:val="111111"/>
          <w:sz w:val="28"/>
          <w:szCs w:val="28"/>
          <w:rtl/>
        </w:rPr>
        <w:t xml:space="preserve">بشیر دهّان از امام صادق علیه السّلام نقل می‏کند که فرمود: هنگامی که پیامبر خدا صلی الله علیه و آله بیمار شد، همان بیماری که در نتیجه آن وفات یافت، کسی را نزد علی علیه السّلام فرستاد، وقتی حضرتش آمد خود را به روی پیامبر انداخت و آن دو پیوسته با یک دیگر سخن می‏گفتند، چون بیرون آمد، آن دو نفر علی علیه السّلام را ملاقات کرده و گفتند: رفیقت به تو چه گفت؟ فرمود: بابی را به من بیان فرمود که هزار باب می‏گشود و هر باب آن هزار باب دیگر می‏گشود.</w:t>
      </w:r>
      <w:r>
        <w:rPr>
          <w:rFonts w:ascii="IRNazanin" w:hAnsi="IRNazanin" w:eastAsia="IRNazanin" w:cs="IRNazanin"/>
          <w:lang w:bidi="fa-IR"/>
          <w:color w:val="111111"/>
          <w:sz w:val="28"/>
          <w:szCs w:val="28"/>
          <w:rtl/>
        </w:rPr>
        <w:t xml:space="preserve">ابو اسحاق سبیعی گوید: از یکی از یاران مورد اعتماد امیر مؤمنان علی علیه السّلام شنیدم که می‏گفت: از علی علیه السّلام شنیدم که می‏فرمود: به راستی که در این سینه من دانش انباشته‏ای است که پیامبر خدا صلی الله علیه و آله آن را به من آموخته، اگر حافظانی را می‏یافتم که حق آن به طور کامل رعایت کرده و آن گونه که از من می‏شنوند بازگو می‏کردند، برخی از آن دانش را به آنان می‏سپردم که دانش بسیاری به وسیله آن می‏آموخت. بی‏تردید، آن دانش کلید هر بابی است؛ و هر بابی هزار باب می‏گشاید.</w:t>
      </w:r>
      <w:r>
        <w:rPr>
          <w:rFonts w:ascii="IRNazanin" w:hAnsi="IRNazanin" w:eastAsia="IRNazanin" w:cs="IRNazanin"/>
          <w:lang w:bidi="fa-IR"/>
          <w:color w:val="111111"/>
          <w:sz w:val="28"/>
          <w:szCs w:val="28"/>
          <w:rtl/>
        </w:rPr>
        <w:t xml:space="preserve">عبد الحمید بن دیلم از امام صادق علیه السّلام نقل می‏کند که فرمود: پیامبر خدا صلی الله علیه و آله به علی علیه السّلام هزار باب سفارش فرمود: که از هر بابی هزار باب دیگر گشوده می‏شد.</w:t>
      </w:r>
      <w:r>
        <w:rPr>
          <w:rFonts w:ascii="IRNazanin" w:hAnsi="IRNazanin" w:eastAsia="IRNazanin" w:cs="IRNazanin"/>
          <w:lang w:bidi="fa-IR"/>
          <w:color w:val="111111"/>
          <w:sz w:val="28"/>
          <w:szCs w:val="28"/>
          <w:rtl/>
        </w:rPr>
        <w:t xml:space="preserve">بشیر دهّان از امام صادق علیه السّلام نقل می‏کند که فرمود: پیامبر خدا صلی الله علیه و آله در آن بیماری که جان سپرد فرمود: دوستم را نزد من فراخوانید. آن دو زن (حفصه و عایشه) کسی را به سوی پدران خود فرستادند؛ وقتی آمدند و پیامبر صلی الله علیه و آله آنها را دید، روی از آنان برگرداند و فرمود: دوستم را نزد من فراخوانید! کسی را به سوی علی علیه السّلام فرستادند، وقتی آمد خود را روی حضرتش افکند و با او گفتگو می‏کرد، وقتی بیرون آمد آن دو پرسیدند: دوستت با تو چه سخن گفت؟ فرمود: برای من هزار باب که هر بابی هزار باب دیگر می‏گشوده آموخت.</w:t>
      </w:r>
      <w:r>
        <w:rPr>
          <w:rFonts w:ascii="IRNazanin" w:hAnsi="IRNazanin" w:eastAsia="IRNazanin" w:cs="IRNazanin"/>
          <w:lang w:bidi="fa-IR"/>
          <w:color w:val="111111"/>
          <w:sz w:val="28"/>
          <w:szCs w:val="28"/>
          <w:rtl/>
        </w:rPr>
        <w:t xml:space="preserve">عمر بن یزید گوید: به امام صادق علیه السّلام عرض کردم که: به ما رسیده که پیامبر خدا صلی الله علیه و آله به علی علیه السّلام هزار باب آموخت که از هر بابی هزار باب دیگر گشوده می‏شد؟</w:t>
      </w:r>
      <w:r>
        <w:rPr>
          <w:rFonts w:ascii="IRNazanin" w:hAnsi="IRNazanin" w:eastAsia="IRNazanin" w:cs="IRNazanin"/>
          <w:lang w:bidi="fa-IR"/>
          <w:color w:val="111111"/>
          <w:sz w:val="28"/>
          <w:szCs w:val="28"/>
          <w:rtl/>
        </w:rPr>
        <w:t xml:space="preserve">فرمود: آری، چنین است.</w:t>
      </w:r>
      <w:r>
        <w:rPr>
          <w:rFonts w:ascii="IRNazanin" w:hAnsi="IRNazanin" w:eastAsia="IRNazanin" w:cs="IRNazanin"/>
          <w:lang w:bidi="fa-IR"/>
          <w:color w:val="111111"/>
          <w:sz w:val="28"/>
          <w:szCs w:val="28"/>
          <w:rtl/>
        </w:rPr>
        <w:t xml:space="preserve">آنگاه به من فرمود: بلکه به او بابی آموخت که از این باب هزار باب دیگر گشوده می‏شد، و از هر بابی هزار باب دیگر گشوده می‏شد.</w:t>
      </w:r>
      <w:r>
        <w:rPr>
          <w:rFonts w:ascii="IRNazanin" w:hAnsi="IRNazanin" w:eastAsia="IRNazanin" w:cs="IRNazanin"/>
          <w:lang w:bidi="fa-IR"/>
          <w:color w:val="111111"/>
          <w:sz w:val="28"/>
          <w:szCs w:val="28"/>
          <w:rtl/>
        </w:rPr>
        <w:t xml:space="preserve">ابو حمزه ثمالی از امام باقر علیه السّلام نقل می‏کند که فرمود: علی علیه السّلام فرمود: پیامبر خدا صلی الله علیه و آله به من هزار باب آموخت که از آن هزار باب دیگر گشوده می‏شد.</w:t>
      </w:r>
      <w:r>
        <w:rPr>
          <w:rFonts w:ascii="IRNazanin" w:hAnsi="IRNazanin" w:eastAsia="IRNazanin" w:cs="IRNazanin"/>
          <w:lang w:bidi="fa-IR"/>
          <w:color w:val="111111"/>
          <w:sz w:val="28"/>
          <w:szCs w:val="28"/>
          <w:rtl/>
        </w:rPr>
        <w:t xml:space="preserve">عبد الرحمن بن ابو عبد اللَّه گوید: از امام صادق علیه السّلام شنیدم که می‏فرمود: به راستی که پیامبر خدا صلی الله علیه و آله به علی علیه السّلام بابی آموخت که از آن هزار باب دیگر گشوده می‏شد که از هر بابش هزار باب دیگر گشوده می‏شد.</w:t>
      </w:r>
      <w:r>
        <w:rPr>
          <w:rFonts w:ascii="IRNazanin" w:hAnsi="IRNazanin" w:eastAsia="IRNazanin" w:cs="IRNazanin"/>
          <w:lang w:bidi="fa-IR"/>
          <w:color w:val="111111"/>
          <w:sz w:val="28"/>
          <w:szCs w:val="28"/>
          <w:rtl/>
        </w:rPr>
        <w:t xml:space="preserve">عبد اللَّه بن هلال از امام صادق علیه السّلام نقل می‏کند که فرمود: پیامبر خدا صلی الله علیه و آله به علی علیه السّلام بابی آموخت که هزار باب می‏گشود که از هر بابی هزار باب دیگر گشوده می‏شد.</w:t>
      </w:r>
      <w:r>
        <w:rPr>
          <w:rFonts w:ascii="IRNazanin" w:hAnsi="IRNazanin" w:eastAsia="IRNazanin" w:cs="IRNazanin"/>
          <w:lang w:bidi="fa-IR"/>
          <w:color w:val="111111"/>
          <w:sz w:val="28"/>
          <w:szCs w:val="28"/>
          <w:rtl/>
        </w:rPr>
        <w:t xml:space="preserve">ابو بصیر گوید: خدمت امام صادق علیه السّلام شرفیاب شده، عرض کردم: شیعیان حدیث می‏کنند که پیامبر خدا صلی الله علیه و آله بابی را به علی علیه السّلام آموخت که از آن هزار باب گشوده می‏شد و از هر بابی هزار باب دیگر گشوده می‏شد. حضرت فرمود: ای ابا محمّد! سوگند به خدا! پیامبر خدا صلی الله علیه و آله هزار باب به علی علیه السّلام آموخت که از هر بابی هزار باب گشوده می‏شد. عرض کردم: سوگند به خدا دانش همین است. فرمود: به راستی که آن دانش است و کسی آن را ندارد و این آن (علم مخصوص ما) نیست.</w:t>
      </w:r>
      <w:r>
        <w:rPr>
          <w:rFonts w:ascii="IRNazanin" w:hAnsi="IRNazanin" w:eastAsia="IRNazanin" w:cs="IRNazanin"/>
          <w:lang w:bidi="fa-IR"/>
          <w:color w:val="111111"/>
          <w:sz w:val="28"/>
          <w:szCs w:val="28"/>
          <w:rtl/>
        </w:rPr>
        <w:t xml:space="preserve">بشیر دهّان از امام صادق علیه السّلام نقل می‏کند که فرمود: پیامبر خدا صلی الله علیه و آله در همان بیماری که از دنیا رحلت کرد، فرمود: دوستم را نزد من فراخوانید. آن دو (زن) کسی را به سوی پدرشان فرستادند وقتی آمدند پیامبر آنها را دید صورت خود از آنان برگردانید. آنگاه فرمود: دوستم را نزد من بخوانید، کسی را نزد علی علیه السّلام فرستادند، وقتی آمد، خود را روی پیامبر خدا صلی الله علیه و آله افکند و پیوسته با یک دیگر سخن می‏گفتند.</w:t>
      </w:r>
      <w:r>
        <w:rPr>
          <w:rFonts w:ascii="IRNazanin" w:hAnsi="IRNazanin" w:eastAsia="IRNazanin" w:cs="IRNazanin"/>
          <w:lang w:bidi="fa-IR"/>
          <w:color w:val="111111"/>
          <w:sz w:val="28"/>
          <w:szCs w:val="28"/>
          <w:rtl/>
        </w:rPr>
        <w:t xml:space="preserve">وقتی بیرون آمد، آن دو (اولی و دوّمی) حضرتش را ملاقات کرده و پرسیدند: چه چیزی به تو گفت؟ فرمود: بابی را به من فرمود که از آن هزار باب گشوده می‏شود که هر بابی هزار باب دیگر می‏گشاید.</w:t>
      </w:r>
      <w:r>
        <w:rPr>
          <w:rFonts w:ascii="IRNazanin" w:hAnsi="IRNazanin" w:eastAsia="IRNazanin" w:cs="IRNazanin"/>
          <w:lang w:bidi="fa-IR"/>
          <w:color w:val="111111"/>
          <w:sz w:val="28"/>
          <w:szCs w:val="28"/>
          <w:rtl/>
        </w:rPr>
        <w:t xml:space="preserve">مرازم بن حکیم ازدی از امام صادق علیه السّلام نقل می‏کند که فرمود: پیامبر خدا صلی الله علیه و آله هزار باب به علی علیه السّلام آموخت که هر بابی هزار باب دیگر می‏گشود.</w:t>
      </w:r>
      <w:r>
        <w:rPr>
          <w:rFonts w:ascii="IRNazanin" w:hAnsi="IRNazanin" w:eastAsia="IRNazanin" w:cs="IRNazanin"/>
          <w:lang w:bidi="fa-IR"/>
          <w:color w:val="111111"/>
          <w:sz w:val="28"/>
          <w:szCs w:val="28"/>
          <w:rtl/>
        </w:rPr>
        <w:t xml:space="preserve">حارث بن مغیره از امام صادق علیه السّلام نقل می‏کند که فرمود: آنگاه که امیر مؤمنان علی علیه السّلام فاطمه صلی الله علیه و آله را به خاک سپرد ابو بکر و عمر نزد حضرتش آمد، حضرت به آن‏ دو در ضمن حدیث مفصّل فرمود: امّا این که گفتید چرا شما را به هنگام تجهیز پیامبر صلی الله علیه و آله حاضر نکردم؟ چون آن حضرت فرمود: کسی جز تو عورت مرا نمی‏بیند، مگر آن که چشمش کور می‏شود و به همین جهت شما را خبر نکردم، و اما این که سر به گوش آن حضرت گذاشتم، به خاطر این بود به من هزار حرف آموخت که هر حرفی هزار حرف دیگر را می‏گشود و من راز پیامبر خدا صلی الله علیه و آله را شما فاش نمی‏کنم.</w:t>
      </w:r>
      <w:r>
        <w:rPr>
          <w:rFonts w:ascii="IRNazanin" w:hAnsi="IRNazanin" w:eastAsia="IRNazanin" w:cs="IRNazanin"/>
          <w:lang w:bidi="fa-IR"/>
          <w:color w:val="111111"/>
          <w:sz w:val="28"/>
          <w:szCs w:val="28"/>
          <w:rtl/>
        </w:rPr>
        <w:t xml:space="preserve">ابو بکر محمد بن حضرمی از امام باقر علیه السّلام نقل می‏کند که فرمود: به راستی که پیامبر خدا صلی الله علیه و آله هزار حرف به علی علیه السّلام آموخت که هر حرفی هزار حرف دیگر را می‏گشود و آن هزار حرف هر حرف از آن هزار حرف دیگر را می‏گشود.</w:t>
      </w:r>
      <w:r>
        <w:rPr>
          <w:rFonts w:ascii="IRNazanin" w:hAnsi="IRNazanin" w:eastAsia="IRNazanin" w:cs="IRNazanin"/>
          <w:lang w:bidi="fa-IR"/>
          <w:color w:val="111111"/>
          <w:sz w:val="28"/>
          <w:szCs w:val="28"/>
          <w:rtl/>
        </w:rPr>
        <w:t xml:space="preserve">ابو بصیر از امام صادق علیه السّلام نقل می‏کند که فرمود: در آویزه شمشیر پیامبر خدا صلی الله علیه و آله کتابچه کوچکی بود، من به امام صادق علیه السّلام عرض کردم: در آن کتابچه کوچک چه چیزی نوشته شده بود؟ فرمود: حرف‏هایی که از یک حرف از آنها هزار حرف دیگر گشوده می‏شود. ابو بصیر می‏گوید: امام صادق علیه السّلام فرمود: تاکنون جز دو حرف از آنها برای مردم بیرون نیامده است.</w:t>
      </w:r>
      <w:r>
        <w:rPr>
          <w:rFonts w:ascii="IRNazanin" w:hAnsi="IRNazanin" w:eastAsia="IRNazanin" w:cs="IRNazanin"/>
          <w:lang w:bidi="fa-IR"/>
          <w:color w:val="111111"/>
          <w:sz w:val="28"/>
          <w:szCs w:val="28"/>
          <w:rtl/>
        </w:rPr>
        <w:t xml:space="preserve">ابان بن تغلب از امام صادق علیه السّلام نقل می‏کند که فرمود: به زودی در همین مسجد شما یعنی مسجد الحرام مکّه سیصد و سیزده تن خواهند آمد که اهل مکه خواهند دانست که پدران و نیاکان آنها متولّد آن شهر نیستند. آنان شمشیرهایی دارند که بر هر شمشیری کلمه‏ای نقش بسته که از آن هزار کلمه گشوده شود، بادی می‏وزد و در هر بیابانی فریاد می‏زند که: این مهدی علیه السّلام است، (که ظهور کرده) و همچون آل داود بدون آن که گواهی خواهد، داوری می‏کند.</w:t>
      </w:r>
      <w:r>
        <w:rPr>
          <w:rFonts w:ascii="IRNazanin" w:hAnsi="IRNazanin" w:eastAsia="IRNazanin" w:cs="IRNazanin"/>
          <w:lang w:bidi="fa-IR"/>
          <w:color w:val="111111"/>
          <w:sz w:val="28"/>
          <w:szCs w:val="28"/>
          <w:rtl/>
        </w:rPr>
        <w:t xml:space="preserve">عبد الحمید بن ابو دیلم از امام صادق علیه السّلام نقل می‏کند که فرمود: پیامبر خدا صلی الله علیه و آله هزار باب به حضرت علی علیه السّلام سفارش فرمود که هر کلمه‏ای و هر بابی هزار کلمه و هزار باب می‏گشود.</w:t>
      </w:r>
      <w:r>
        <w:rPr>
          <w:rFonts w:ascii="IRNazanin" w:hAnsi="IRNazanin" w:eastAsia="IRNazanin" w:cs="IRNazanin"/>
          <w:lang w:bidi="fa-IR"/>
          <w:color w:val="111111"/>
          <w:sz w:val="28"/>
          <w:szCs w:val="28"/>
          <w:rtl/>
        </w:rPr>
        <w:t xml:space="preserve">ذریح محاربی از امام صادق علیه السّلام نقل می‏کند که فرمود: پیامبر خدا صلی الله علیه و آله علی علیه السّلام را با پارچه‏ای پوشانید و آنگاه هزار کلمه به او آموخت.</w:t>
      </w:r>
      <w:r>
        <w:rPr>
          <w:rFonts w:ascii="IRNazanin" w:hAnsi="IRNazanin" w:eastAsia="IRNazanin" w:cs="IRNazanin"/>
          <w:lang w:bidi="fa-IR"/>
          <w:color w:val="111111"/>
          <w:sz w:val="28"/>
          <w:szCs w:val="28"/>
          <w:rtl/>
        </w:rPr>
        <w:t xml:space="preserve">عبد اللَّه بن مغیره گوید: از امام جواد علیه السّلام شنیدم که می‏فرمود: پیامبر خدا صلی الله علیه و آله هزار کلمه به علی علیه السّلام آموخت که از هر کلمه هزار کلمه دیگر گشوده می‏شد.</w:t>
      </w:r>
      <w:r>
        <w:rPr>
          <w:rFonts w:ascii="IRNazanin" w:hAnsi="IRNazanin" w:eastAsia="IRNazanin" w:cs="IRNazanin"/>
          <w:lang w:bidi="fa-IR"/>
          <w:color w:val="111111"/>
          <w:sz w:val="28"/>
          <w:szCs w:val="28"/>
          <w:rtl/>
        </w:rPr>
        <w:t xml:space="preserve">عبد اللَّه بن میمون قدّاح، از امام صادق علیه السّلام، از امام باقر علیه السّلام نقل می‏کند که فرمود: پیامبر خدا صلی الله علیه و آله هزار کلمه به علی علیه السّلام آموخت، که هر کلمه‏ای هزار کلمه دیگر می‏گشود و مردم نمی‏دانستند که چه چیزی به او آموخت.</w:t>
      </w:r>
      <w:r>
        <w:rPr>
          <w:rFonts w:ascii="IRNazanin" w:hAnsi="IRNazanin" w:eastAsia="IRNazanin" w:cs="IRNazanin"/>
          <w:lang w:bidi="fa-IR"/>
          <w:color w:val="111111"/>
          <w:sz w:val="28"/>
          <w:szCs w:val="28"/>
          <w:rtl/>
        </w:rPr>
        <w:t xml:space="preserve">جابر بن یزید جعفی از امام باقر علیه السّلام نقل می‏کند که فرمود: علی علیه السّلام بر فراز منبر بود که شخصی آمد و گفت: ای امیر مؤمنان! اجازه می‏فرمایید سخنی را که از عمّار یاسر شنیده‏ام که از پیامبر خدا صلی الله علیه و آله روایت می‏کند، بگویم؟ حضرت فرمود: از خدا بیم داشته باشید و از عمّار جز آنچه را که گفته روایت نکنید این سخن را سه مرتبه تکرار کرد آنگاه فرمود: بگو. او گفت: من از عمّار شنیدم که می‏گفت: از پیامبر خدا صلی الله علیه و آله می‏شنیدم که می‏فرمود: من طبق تنزیل قرآن و علی طبق تأویل قرآن جنگ می‏کنیم. علی علیه السّلام فرمود:</w:t>
      </w:r>
      <w:r>
        <w:rPr>
          <w:rFonts w:ascii="IRNazanin" w:hAnsi="IRNazanin" w:eastAsia="IRNazanin" w:cs="IRNazanin"/>
          <w:lang w:bidi="fa-IR"/>
          <w:color w:val="111111"/>
          <w:sz w:val="28"/>
          <w:szCs w:val="28"/>
          <w:rtl/>
        </w:rPr>
        <w:t xml:space="preserve">سوگند به پروردگار کعبه! عمّار راست گفته است، این سخن در نزد من، در ضمن هزار کلمه‏ای است که هر کلمه‏ای، هزار کلمه دیگر را به دنبال‏ دارد.</w:t>
      </w:r>
      <w:r>
        <w:rPr>
          <w:rFonts w:ascii="IRNazanin" w:hAnsi="IRNazanin" w:eastAsia="IRNazanin" w:cs="IRNazanin"/>
          <w:lang w:bidi="fa-IR"/>
          <w:color w:val="111111"/>
          <w:sz w:val="28"/>
          <w:szCs w:val="28"/>
          <w:rtl/>
        </w:rPr>
        <w:t xml:space="preserve">ذریح بن محمّد بن یزید محاربی گوید: از امام صادق علیه السّلام شنیدم که می‏فرمود:</w:t>
      </w:r>
      <w:r>
        <w:rPr>
          <w:rFonts w:ascii="IRNazanin" w:hAnsi="IRNazanin" w:eastAsia="IRNazanin" w:cs="IRNazanin"/>
          <w:lang w:bidi="fa-IR"/>
          <w:color w:val="111111"/>
          <w:sz w:val="28"/>
          <w:szCs w:val="28"/>
          <w:rtl/>
        </w:rPr>
        <w:t xml:space="preserve">ما وارثان پیامبران هستیم، آنگاه فرمود: پیامبر خدا صلی الله علیه و آله علی علیه السّلام را با پارچه‏ای پوشانید و سپس هزار کلمه به او آموخت که از هر کلمه‏ای هزار کلمه دیگر گشوده می‏شد.</w:t>
      </w:r>
      <w:r>
        <w:rPr>
          <w:rFonts w:ascii="IRNazanin" w:hAnsi="IRNazanin" w:eastAsia="IRNazanin" w:cs="IRNazanin"/>
          <w:lang w:bidi="fa-IR"/>
          <w:color w:val="111111"/>
          <w:sz w:val="28"/>
          <w:szCs w:val="28"/>
          <w:rtl/>
        </w:rPr>
        <w:t xml:space="preserve">ابو حمزه ثمالی از امام سجّاد علیه السّلام نقل می‏کند که فرمود: پیامبر خدا صلی الله علیه و آله هزار کلمه به علی علیه السّلام آموخت که از هر کلمه‏ای از آن هزار کلمه دیگر و از هزار کلمه، از هر کدامش هزار کلمه دیگر گشوده می‏شود.</w:t>
      </w:r>
      <w:r>
        <w:rPr>
          <w:rFonts w:ascii="IRNazanin" w:hAnsi="IRNazanin" w:eastAsia="IRNazanin" w:cs="IRNazanin"/>
          <w:lang w:bidi="fa-IR"/>
          <w:color w:val="111111"/>
          <w:sz w:val="28"/>
          <w:szCs w:val="28"/>
          <w:rtl/>
        </w:rPr>
        <w:t xml:space="preserve">اصبغ بن نباته گوید: از علی علیه السّلام شنیدم که می‏فرمود: پیامبر خدا صلی الله علیه و آله به من هزار حدیث فرمود که از هر حدیثی هزار باب دیگر دریافت می‏شود.</w:t>
      </w:r>
      <w:r>
        <w:rPr>
          <w:rFonts w:ascii="IRNazanin" w:hAnsi="IRNazanin" w:eastAsia="IRNazanin" w:cs="IRNazanin"/>
          <w:lang w:bidi="fa-IR"/>
          <w:color w:val="111111"/>
          <w:sz w:val="28"/>
          <w:szCs w:val="28"/>
          <w:rtl/>
        </w:rPr>
        <w:t xml:space="preserve">بکر بن حبیب از امام باقر علیه السّلام نقل می‏کند که فرمود: پیامبر خدا صلی الله علیه و آله در همان بیماری که جان سپرد، فرمود: دوستم را نزد من فراخوانید! عایشه و حفصه کسی را نزد پدرشان فرستادند، وقتی آمدند پیامبر خدا صلی الله علیه و آله صورت و سر مبارکش را پوشانید، چون بازگشتند سر خود را بیرون آورد و فرمود: دوستم را نزد من فراخوانید، دوباره حفصه کسی را نزد پدرش و عایشه نیز کسی را نزد پدرش فرستاد و آمدند، چون آمدند، پیامبر صلی الله علیه و آله صورت مبارکش را پوشانید، آنان بازگشته و گفتند:</w:t>
      </w:r>
      <w:r>
        <w:rPr>
          <w:rFonts w:ascii="IRNazanin" w:hAnsi="IRNazanin" w:eastAsia="IRNazanin" w:cs="IRNazanin"/>
          <w:lang w:bidi="fa-IR"/>
          <w:color w:val="111111"/>
          <w:sz w:val="28"/>
          <w:szCs w:val="28"/>
          <w:rtl/>
        </w:rPr>
        <w:t xml:space="preserve">گمان نمی‏کنیم پیامبر خدا صلی الله علیه و آله ما را خواسته باشد، دخترانشان گفتند: آری، او فقط گفت: دوستم یا حبیبم را نزد من فراخوانید ما امید داشتیم که مقصودش شما باشید، پس امیر مؤمنان علی علیه السّلام آمد، و پیامبر صلی الله علیه و آله او را در آغوش کشید، و سر به گوشش گذاشته و هزار حدیث به او گفت؛ که هر حدیثی هزار باب داشت.</w:t>
      </w:r>
      <w:r>
        <w:rPr>
          <w:rFonts w:ascii="IRNazanin" w:hAnsi="IRNazanin" w:eastAsia="IRNazanin" w:cs="IRNazanin"/>
          <w:lang w:bidi="fa-IR"/>
          <w:color w:val="111111"/>
          <w:sz w:val="28"/>
          <w:szCs w:val="28"/>
          <w:rtl/>
        </w:rPr>
        <w:t xml:space="preserve">سلیمان بن مهران از امام صادق علیه السّلام از پدران بزرگوارش، از علی علیه السّلام نقل می‏کند که فرمود: آنگاه که وفات پیامبر خدا صلی الله علیه و آله فرا رسید، وقتی خدمتش شرفیاب شدم به من فرمود: ای علی! تو وصیّ و جانشین من در خاندان و امّتم در دوران زندگی و پس از مرگ من هستی، دوست تو، دوست من و دوست من دوست خداست، دشمن تو، دشمن من و دشمن من دشمن خداست. ای علی! کسی که پس از من ولایت تو را منکر می‏شود، همچون منکر من در دوران زندگی من است؛ زیرا که تو از منی، و من از تو هستم. آنگاه مرا نزدیک خواند و هزار باب از علم را راز گونه به من فرمود که هر بابی هزار باب دیگر می‏گشود.</w:t>
      </w:r>
    </w:p>
    <w:p>
      <w:pPr>
        <w:pStyle w:val="Heading4"/>
      </w:pPr>
      <w:bookmarkStart w:id="1474" w:name="_Toc997"/>
      <w:r>
        <w:t>خلق الله عز و جل ألف ألف عالم و ألف ألف آدم‏</w:t>
      </w:r>
      <w:bookmarkEnd w:id="1474"/>
    </w:p>
    <w:p>
      <w:pPr>
        <w:pStyle w:val="BookText"/>
      </w:pPr>
      <w:r>
        <w:rPr>
          <w:rFonts w:ascii="Amiri" w:hAnsi="Amiri" w:eastAsia="Amiri" w:cs="Amiri"/>
          <w:lang w:bidi="ar-SA"/>
          <w:color w:val="111111"/>
          <w:sz w:val="28"/>
          <w:szCs w:val="28"/>
          <w:rtl/>
        </w:rPr>
        <w:t xml:space="preserve">54- حَدَّثَنَا أَبِی رَضِیَ اللَّهُ عَنْهُ قَالَ حَدَّثَنَا سَعْدُ بْنُ عَبْدِ اللَّهِ قَالَ حَدَّثَنَا مُحَمَّدُ بْنُ عِیسَی عَنِ الْحَسَنِ بْنِ مَحْبُوبٍ عَنْ عَمْرِو بْنِ شِمْرٍ عَنْ جَابِرِ بْنِ یَزِیدَ قَالَ: سَأَلْتُ أَبَا جَعْفَرٍ علیه السلام عَنْ قَوْلِ اللَّهِ عَزَّ وَ جَلَ‏ أَ فَعَیِینا بِالْخَلْقِ الْأَوَّلِ بَلْ هُمْ فِی لَبْسٍ مِنْ خَلْقٍ جَدِیدٍ </w:t>
      </w:r>
      <w:r>
        <w:rPr>
          <w:rStyle w:val="FootnoteReference"/>
        </w:rPr>
        <w:footnoteReference w:id="1397"/>
      </w:r>
      <w:r>
        <w:rPr>
          <w:rFonts w:ascii="Amiri" w:hAnsi="Amiri" w:eastAsia="Amiri" w:cs="Amiri"/>
          <w:lang w:bidi="ar-SA"/>
          <w:color w:val="111111"/>
          <w:sz w:val="28"/>
          <w:szCs w:val="28"/>
          <w:rtl/>
        </w:rPr>
        <w:t xml:space="preserve">فَقَالَ یَا جَابِرُ تَأْوِیلُ ذَلِکَ أَنَّ اللَّهَ عَزَّ وَ جَلَّ إِذَا أَفْنَی هَذَا الْخَلْقَ وَ هَذَا الْعَالَمَ وَ أَسْکَنَ أَهْلَ الْجَنَّةِ الْجَنَّةَ وَ أَهْلَ النَّارِ النَّارَ جَدَّدَ اللَّهُ‏ </w:t>
      </w:r>
      <w:r>
        <w:rPr>
          <w:rStyle w:val="FootnoteReference"/>
        </w:rPr>
        <w:footnoteReference w:id="1398"/>
      </w:r>
      <w:r>
        <w:rPr>
          <w:rFonts w:ascii="Amiri" w:hAnsi="Amiri" w:eastAsia="Amiri" w:cs="Amiri"/>
          <w:lang w:bidi="ar-SA"/>
          <w:color w:val="111111"/>
          <w:sz w:val="28"/>
          <w:szCs w:val="28"/>
          <w:rtl/>
        </w:rPr>
        <w:t xml:space="preserve">عَزَّ وَ جَلَّ عَالَماً غَیْرَ هَذَا الْعَالَمِ وَ جَدَّدَ عَالَماً مِنْ غَیْرِ فُحُولَةٍ وَ لَا إِنَاثٍ یَعْبُدُونَهُ وَ یُوَحِّدُونَهُ وَ خَلَقَ لَهُمْ أَرْضاً غَیْرَ هَذِهِ الْأَرْضِ تَحْمِلُهُمْ وَ سَمَاءً غَیْرَ هَذِهِ السَّمَاءِ تُظِلُّهُمْ لَعَلَّکَ تَرَی أَنَّ اللَّهَ عَزَّ وَ جَلَّ إِنَّمَا خَلَقَ هَذَا الْعَالَمَ الْوَاحِدَ وَ تَرَی أَنَّ اللَّهَ عَزَّ وَ جَلَّ لَمْ یَخْلُقْ بَشَراً غَیْرَکُمْ بَلْ وَ اللَّهِ لَقَدْ خَلَقَ اللَّهُ تَبَارَکَ وَ تَعَالَی أَلْفَ أَلْفِ عَالَمٍ وَ أَلْفَ أَلْفِ آدَمٍ أَنْتَ فِی آخِرِ تِلْکَ الْعَوَالِمِ وَ أُولَئِکَ الْآدَمِیِّینَ.</w:t>
      </w:r>
    </w:p>
    <w:p>
      <w:pPr>
        <w:pStyle w:val="BookText"/>
      </w:pPr>
      <w:r>
        <w:rPr>
          <w:rFonts w:ascii="IRNazanin" w:hAnsi="IRNazanin" w:eastAsia="IRNazanin" w:cs="IRNazanin"/>
          <w:lang w:bidi="fa-IR"/>
          <w:color w:val="111111"/>
          <w:sz w:val="28"/>
          <w:szCs w:val="28"/>
          <w:rtl/>
        </w:rPr>
        <w:t xml:space="preserve">ترجمه و شرح کمره ای</w:t>
      </w:r>
      <w:r>
        <w:rPr>
          <w:rFonts w:ascii="IRNazanin" w:hAnsi="IRNazanin" w:eastAsia="IRNazanin" w:cs="IRNazanin"/>
          <w:lang w:bidi="fa-IR"/>
          <w:color w:val="111111"/>
          <w:sz w:val="28"/>
          <w:szCs w:val="28"/>
          <w:rtl/>
        </w:rPr>
        <w:t xml:space="preserve">(خداوند هزار هزار عالم و هزار هزار آدم آفریده)
</w:t>
      </w:r>
      <w:r>
        <w:rPr>
          <w:rFonts w:ascii="IRNazanin" w:hAnsi="IRNazanin" w:eastAsia="IRNazanin" w:cs="IRNazanin"/>
          <w:lang w:bidi="fa-IR"/>
          <w:color w:val="111111"/>
          <w:sz w:val="28"/>
          <w:szCs w:val="28"/>
          <w:rtl/>
        </w:rPr>
        <w:t xml:space="preserve">جابر بن یزید گوید از امام پنجم علیه السّلام  از تفسیر این آیه پرسیدم (در سوره ق آیه 15) آیا بآفرینش نخست ما عاجز شدیم بلکه آنان در آفرینش تازه‏ای هستند، فرمود ای جابر تاویلش اینست که چون خداوند این خلق و این جهان را فنا کند و اهل بهشت را در بهشت و اهل دوزخ را در دوزخ جای دهد خلق دیگر از نو بیافریند بدون نر و ماده که او را بپرستند و یگانه دانند زمینی جز این زمین بیافریند که در آن جای گیرند و آسمانی جز این آسمان بیافریند که بر سر آنها سایه‏اندازد شاید عقیده تو اینست که خدا بس همین یک جهان را آفریده و جز شما بشری نیافریده؟!! آری بخدا هر آینه خداوند هزار هزار عالم و هزار هزار آدم آفریده است که تو در آخر این عوالم و آدمها هستی پایان جلد 2 شرح و ترجمه خصال و متمم آن بعون اللَّه تعالی.</w:t>
      </w:r>
      <w:r>
        <w:rPr>
          <w:rFonts w:ascii="IRNazanin" w:hAnsi="IRNazanin" w:eastAsia="IRNazanin" w:cs="IRNazanin"/>
          <w:lang w:bidi="fa-IR"/>
          <w:color w:val="111111"/>
          <w:sz w:val="28"/>
          <w:szCs w:val="28"/>
          <w:rtl/>
        </w:rPr>
        <w:t xml:space="preserve">شرح متعلق به صفحه 383 حدیث یکم باب یک تا صد</w:t>
      </w:r>
      <w:r>
        <w:rPr>
          <w:rFonts w:ascii="IRNazanin" w:hAnsi="IRNazanin" w:eastAsia="IRNazanin" w:cs="IRNazanin"/>
          <w:lang w:bidi="fa-IR"/>
          <w:color w:val="111111"/>
          <w:sz w:val="28"/>
          <w:szCs w:val="28"/>
          <w:rtl/>
        </w:rPr>
        <w:t xml:space="preserve">شرح- دو شاخ شیطان دو قوه غضب و شهوت است که در مزاج هر انسانی وسیله نفوذ و تأثیر وسوسه‏های شیطان میباشند، همه خلافهای انسان نسبت بدستورات عقل و شرع بواسطه شهوت یا غضب است و بلکه کلیه تعدیات و فشاری که در عالم بوجود می‏آید گو اینکه گناه هم شمرده نشود از اثر این دو قوه است شهوت در طبع خود گرم و حرارت خیز است و غضب در طبع و اثر خود سرد و برودت انگیز و این دو نمایش از نظر اخلاق انسان و سایر جانداران شهوت و غضب تعبیر میشوند و نظر بکلی عالم عناصر گرمی و سردی تعبیر میشوند و چون مورد تطبیق را کلیه ماده اعتبار کنیم و از نظر عام فضا که اساس گردش سیارات و کواکب است بسنجیم همان قوه جاذبیه و دافعیه عامه است که مطابق نظر دانشمند معروف نیوتن اساس انتظام و حرکت منظومه‏های شمسی است قوه جاذبیه از حرارت مرکزی شمس پیدا می‏شود و قوه دافعیه در اثر سردی سیارات است که آنها را بصورت صخره بی‏نور و سنگینی درآورده است.</w:t>
      </w:r>
      <w:r>
        <w:rPr>
          <w:rFonts w:ascii="IRNazanin" w:hAnsi="IRNazanin" w:eastAsia="IRNazanin" w:cs="IRNazanin"/>
          <w:lang w:bidi="fa-IR"/>
          <w:color w:val="111111"/>
          <w:sz w:val="28"/>
          <w:szCs w:val="28"/>
          <w:rtl/>
        </w:rPr>
        <w:t xml:space="preserve">مطلع آفتاب بر هر افقی تطبیق می‏شود و همیشه آفتاب نسبت بیک افقی در حال طلوع است و نسبت بافق برابر آن در حال غروب و این طلوع و غروب از نظر منشأ آن بتوسط دو قوه جاذبیه عامه و دافعیه عامه پدید می‏شود و از نظر تأثیر آن در موجودات مادیه مبدأ پیدایش گرمی و سردی پی درهم است که اساس نمو و ترقی موجودات مادیه است و چون این گرمی و سردی در مزاج حیوانی ترکیب شود اخلاط اربعه پدید آید که خون و بلغم و صفراء و سوداء نامیده شده است و همه اعضاء بدن انسان از این چهار ماده آفریده شده است و تأثیراتی که از احساسات انسان در خون منعکس می‏شود منشأ شهوت و غضب است و این تأثرات از تماس و ارتباط با موجودات مادیه پدیدار می‏شود که در اثر گرمی و سردی پدید میشوند و از نظر انعکاس آن در مزاج انسان و سائر حیوانات شهوت و غضب نامیده میشوند بنا بر این تعبیر حدیث از مطلع آفتاب باینکه در میان دو شاخ شیطانست بسیار تعبیر جامع و دقیقی است که همه این مراحل را در نظر دارد و چون توجه او بخصوص جنبه اخلاقی تعلق گرفته این تعبیر را روی اساس شهوت و غضب برده است که محصول همه مراحل و نتیجه جامعه عالم ماده است در وجود انسان از راه شهوت و غضب در همه مفاسد واقع می‏شود و در تحت نفوذ شیطان که رمز هر ضلالت و گمراهی و فساد و هرزه‏گی است‏ واقع می‏شود از آن بدو شاخ شیطان تعبیر شده است. و مقصود از عین حامیه. چشمه‏سار گرم که مغرب آفتاب تشخیص داده شده است نسبت بهر افقی همان طبقه هوای بخاری است که در سطح دریا یا صحرا نسبت بهر افقی محل غروب آفتاب محسوب می‏شود و بواسطه انکسار شعاع دیده در آن قرص آفتاب بزرگتر نموده می‏شود و در اثر تراکم بخار افقی تیره نمایش میکند که دیگر خیرگی در دیده پدید نمیشود از اشعه خورشید که در سایر ساعات روز پدید می‏شود.</w:t>
      </w:r>
    </w:p>
    <w:p>
      <w:pPr>
        <w:pStyle w:val="BookText"/>
      </w:pPr>
      <w:r>
        <w:rPr>
          <w:rFonts w:ascii="IRNazanin" w:hAnsi="IRNazanin" w:eastAsia="IRNazanin" w:cs="IRNazanin"/>
          <w:lang w:bidi="fa-IR"/>
          <w:color w:val="111111"/>
          <w:sz w:val="28"/>
          <w:szCs w:val="28"/>
          <w:rtl/>
        </w:rPr>
        <w:t xml:space="preserve">ترجمه مدرس گیلانی</w:t>
      </w:r>
      <w:r>
        <w:rPr>
          <w:rFonts w:ascii="IRNazanin" w:hAnsi="IRNazanin" w:eastAsia="IRNazanin" w:cs="IRNazanin"/>
          <w:lang w:bidi="fa-IR"/>
          <w:color w:val="111111"/>
          <w:sz w:val="28"/>
          <w:szCs w:val="28"/>
          <w:rtl/>
        </w:rPr>
        <w:t xml:space="preserve">(خدا هزار هزار جهان و هزار هزار انسان بیافرید)
</w:t>
      </w:r>
      <w:r>
        <w:rPr>
          <w:rFonts w:ascii="IRNazanin" w:hAnsi="IRNazanin" w:eastAsia="IRNazanin" w:cs="IRNazanin"/>
          <w:lang w:bidi="fa-IR"/>
          <w:color w:val="111111"/>
          <w:sz w:val="28"/>
          <w:szCs w:val="28"/>
          <w:rtl/>
        </w:rPr>
        <w:t xml:space="preserve">جابر بن یزید گفته: از امام محمد باقر علیه السّلام از معنی این آیه قرآن پرسیدم: «آیا ما به آفرینش نخستین فرو ماندیم، بلکه ایشان در آفرینش تازه‌یی هستند» گفت: تأویل آن این است که چون خدا این مخلوق و این جهان را نابود گرداند و بهشتیان را در بهشت نهند و دوزخیان را در دوزخ. مخلوق دیگری از نو بیافریند بی‌نرینه و مادینه که وی را بندگی کنند و یکتا شناسند، و زمینی غیر از این زمین بیافریند که در آن ساکن شوند و آسمانی جز این آسمان خلق کند که بر ایشان سایه افکند، شاید اعتقاد تو آن است که خدا فقط همین جهان را آفریده و جز شما مخلوقی نیافریده! آری خدای را هزاران هزار جهان و هزاران هزار انسان است که تو در پایان این جهانها و انسانها بوده‌یی. گویا شیخ فرید الدین عطار نیشابوری ناظر به این حدیث بوده که گفته:</w:t>
      </w:r>
      <w:r>
        <w:rPr>
          <w:rFonts w:ascii="IRNazanin" w:hAnsi="IRNazanin" w:eastAsia="IRNazanin" w:cs="IRNazanin"/>
          <w:lang w:bidi="fa-IR"/>
          <w:color w:val="111111"/>
          <w:sz w:val="28"/>
          <w:szCs w:val="28"/>
          <w:rtl/>
        </w:rPr>
        <w:t xml:space="preserve">هفتصد و هفتاد قالب دیده‌ام‌همچو سبزه بارها روییده‌ام.</w:t>
      </w:r>
      <w:r>
        <w:rPr>
          <w:rFonts w:ascii="IRNazanin" w:hAnsi="IRNazanin" w:eastAsia="IRNazanin" w:cs="IRNazanin"/>
          <w:lang w:bidi="fa-IR"/>
          <w:color w:val="111111"/>
          <w:sz w:val="28"/>
          <w:szCs w:val="28"/>
          <w:rtl/>
        </w:rPr>
        <w:t xml:space="preserve">پایان یافت ترجمه این کتاب خصال صدوق به دست مترجم آن: مرتضی گیلانی مشهور به مدرس گیلانی دبیر دبیرستانهای تهران. امید است خواننده، مؤلف و مترجم و ناشر و مصحح آن را به خیری یاد و شاد فرماید.</w:t>
      </w:r>
    </w:p>
    <w:p>
      <w:pPr>
        <w:pStyle w:val="BookText"/>
      </w:pPr>
      <w:r>
        <w:rPr>
          <w:rFonts w:ascii="IRNazanin" w:hAnsi="IRNazanin" w:eastAsia="IRNazanin" w:cs="IRNazanin"/>
          <w:lang w:bidi="fa-IR"/>
          <w:color w:val="111111"/>
          <w:sz w:val="28"/>
          <w:szCs w:val="28"/>
          <w:rtl/>
        </w:rPr>
        <w:t xml:space="preserve">ترجمه فهری زنجانی</w:t>
      </w:r>
      <w:r>
        <w:rPr>
          <w:rFonts w:ascii="IRNazanin" w:hAnsi="IRNazanin" w:eastAsia="IRNazanin" w:cs="IRNazanin"/>
          <w:lang w:bidi="fa-IR"/>
          <w:color w:val="111111"/>
          <w:sz w:val="28"/>
          <w:szCs w:val="28"/>
          <w:rtl/>
        </w:rPr>
        <w:t xml:space="preserve">(خدای عز و جل هزار هزار عالم و هزار هزار آدم آفریده است)
</w:t>
      </w:r>
      <w:r>
        <w:rPr>
          <w:rFonts w:ascii="IRNazanin" w:hAnsi="IRNazanin" w:eastAsia="IRNazanin" w:cs="IRNazanin"/>
          <w:lang w:bidi="fa-IR"/>
          <w:color w:val="111111"/>
          <w:sz w:val="28"/>
          <w:szCs w:val="28"/>
          <w:rtl/>
        </w:rPr>
        <w:t xml:space="preserve">جابر بن یزید گوید: از امام باقر علیه السّلام پرسیدم معنای اینکه خدای عز و جل میفرماید: آیا بآفرینش نخستین ما عاجز شدیم بلکه آنان از آفرینش تازه‏ای در اشتباهند (سوره ق آیه 15) چیست؟</w:t>
      </w:r>
      <w:r>
        <w:rPr>
          <w:rFonts w:ascii="IRNazanin" w:hAnsi="IRNazanin" w:eastAsia="IRNazanin" w:cs="IRNazanin"/>
          <w:lang w:bidi="fa-IR"/>
          <w:color w:val="111111"/>
          <w:sz w:val="28"/>
          <w:szCs w:val="28"/>
          <w:rtl/>
        </w:rPr>
        <w:t xml:space="preserve">فرمود ای جابر تأویل این آیه چنین است که خدای عز و جل چون این آفریدگان و این جهان را فانی نمود و بهشتیان را در بهشت و دوزخیان را در دوزخ جای داد.</w:t>
      </w:r>
      <w:r>
        <w:rPr>
          <w:rFonts w:ascii="IRNazanin" w:hAnsi="IRNazanin" w:eastAsia="IRNazanin" w:cs="IRNazanin"/>
          <w:lang w:bidi="fa-IR"/>
          <w:color w:val="111111"/>
          <w:sz w:val="28"/>
          <w:szCs w:val="28"/>
          <w:rtl/>
        </w:rPr>
        <w:t xml:space="preserve">خدای عز و جل جهانی از نو می‏آفریند که بجز این جهان باشد و جهانی که از نو بوجود می‏آورد نیازی بنر و ماده نخواهد داشت آنان خدای را بپرستند و بیگانگی‏اش بشناسند و زمینی برای آنان بیافریند که بار سنگینی آنان را بکشد و بجز این زمین باشد و آسمانی برای آنان بیافریند که بر آنان سایه بیفکند و بجز این آسمان باشد. شاید تو را عقیده بر این است که فقط همین یک جهان را آفریده است؟ و معتقدی که خدای عز و جل بجز شما بشریرا نیافریده است؟ بلکه بخدا قسم همانا خدای تبارک و تعالی هزار هزار جهان و هزار هزار آدم آفریده است که تو در آخر آن جهان‏ها و آن آدمیان میباشی‏</w:t>
      </w:r>
      <w:r>
        <w:rPr>
          <w:rFonts w:ascii="IRNazanin" w:hAnsi="IRNazanin" w:eastAsia="IRNazanin" w:cs="IRNazanin"/>
          <w:lang w:bidi="fa-IR"/>
          <w:color w:val="111111"/>
          <w:sz w:val="28"/>
          <w:szCs w:val="28"/>
          <w:rtl/>
        </w:rPr>
        <w:t xml:space="preserve">با سپاس و توفیق خداوندی کتاب خصال پایان یافت.</w:t>
      </w:r>
      <w:r>
        <w:rPr>
          <w:rFonts w:ascii="IRNazanin" w:hAnsi="IRNazanin" w:eastAsia="IRNazanin" w:cs="IRNazanin"/>
          <w:lang w:bidi="fa-IR"/>
          <w:color w:val="111111"/>
          <w:sz w:val="28"/>
          <w:szCs w:val="28"/>
          <w:rtl/>
        </w:rPr>
        <w:t xml:space="preserve">امام باقر علیه السّلام فرمود تا نه سال و یا ده سال دوشیزه تمام نشده باشد نباید با او عمل جنسی انجام دهی. شرح: راوی این حدیث زرارة است و ظاهرا موسی بن بکر که این حدیث را از زرارة نقل میکند میگوید که من خودم از امام باقر شنیدم که میفرمود: نه یا ده (بدون کلمه سال) و شاید تردید میان نه و ده از نظر رشد مزاجی دخترها باشد.</w:t>
      </w:r>
    </w:p>
    <w:p>
      <w:pPr>
        <w:pStyle w:val="BookText"/>
      </w:pPr>
      <w:r>
        <w:rPr>
          <w:rFonts w:ascii="IRNazanin" w:hAnsi="IRNazanin" w:eastAsia="IRNazanin" w:cs="IRNazanin"/>
          <w:lang w:bidi="fa-IR"/>
          <w:color w:val="111111"/>
          <w:sz w:val="28"/>
          <w:szCs w:val="28"/>
          <w:rtl/>
        </w:rPr>
        <w:t xml:space="preserve">ترجمه جعفری</w:t>
      </w:r>
      <w:r>
        <w:rPr>
          <w:rFonts w:ascii="IRNazanin" w:hAnsi="IRNazanin" w:eastAsia="IRNazanin" w:cs="IRNazanin"/>
          <w:lang w:bidi="fa-IR"/>
          <w:color w:val="111111"/>
          <w:sz w:val="28"/>
          <w:szCs w:val="28"/>
          <w:rtl/>
        </w:rPr>
        <w:t xml:space="preserve">(خداوند متعال هزار هزار جهان و هزار هزار آدم آفرید)
</w:t>
      </w:r>
      <w:r>
        <w:rPr>
          <w:rFonts w:ascii="IRNazanin" w:hAnsi="IRNazanin" w:eastAsia="IRNazanin" w:cs="IRNazanin"/>
          <w:lang w:bidi="fa-IR"/>
          <w:color w:val="111111"/>
          <w:sz w:val="28"/>
          <w:szCs w:val="28"/>
          <w:rtl/>
        </w:rPr>
        <w:t xml:space="preserve">جابر بن یزید گوید: از امام باقر علیه السّلام در باره آیه «آیا ما از آفرینش نخست ناتوان شدیم؟ بلکه آنان در آفرینش نوی هستند.» پرسیدم، حضرت فرمود: ای جابر! تأویل آیه این است که خداوند متعال آنگاه که این آفریدگان و این جهان را نابود ساخته و بهشتیان را در بهشت و دوزخیان را در دوزخ جای دهد، جهان دیگری غیر از این جهان را از نو پدید می‏آورد، بدون نر و ماده، تا او را پرستیده و یگانه دانند و به آنان زمینی غیر از این زمین می‏آفریند که در آن استقرار یافته و آسمان دیگری که بر آنان سایه افکند. شاید تو بر این باوری که خداوند تنها این جهان را آفریده و به جز شما بشری را نیافریده است؟ آری به خدا سوگند! به طور حتم خداوند متعال هزار هزار جهان و هزار هزار آدم آفریده که تو در پایان این جهان‏ها و آن آدمیان هستی.</w:t>
      </w:r>
      <w:r>
        <w:rPr>
          <w:rFonts w:ascii="IRNazanin" w:hAnsi="IRNazanin" w:eastAsia="IRNazanin" w:cs="IRNazanin"/>
          <w:lang w:bidi="fa-IR"/>
          <w:color w:val="111111"/>
          <w:sz w:val="28"/>
          <w:szCs w:val="28"/>
          <w:rtl/>
        </w:rPr>
        <w:t xml:space="preserve">با سپاس خدا و توفیق او کتاب خصال پایان یافت.</w:t>
      </w:r>
      <w:r>
        <w:rPr>
          <w:rFonts w:ascii="IRNazanin" w:hAnsi="IRNazanin" w:eastAsia="IRNazanin" w:cs="IRNazanin"/>
          <w:lang w:bidi="fa-IR"/>
          <w:color w:val="111111"/>
          <w:sz w:val="28"/>
          <w:szCs w:val="28"/>
          <w:rtl/>
        </w:rPr>
        <w:t xml:space="preserve">تم کتاب الخصال بحمد الله و توفیقه‏).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69" w:name="pg5813_38816"/>
    <w:bookmarkEnd w:id="469"/>
    <w:p>
      <w:pPr>
        <w:pStyle w:val="Heading3"/>
      </w:pPr>
      <w:bookmarkStart w:id="1475" w:name="_Toc998"/>
      <w:r>
        <w:t>[الفهارس‏]</w:t>
      </w:r>
      <w:bookmarkEnd w:id="1475"/>
    </w:p>
    <w:p>
      <w:pPr>
        <w:pStyle w:val="Heading4"/>
      </w:pPr>
      <w:bookmarkStart w:id="1476" w:name="_Toc999"/>
      <w:r>
        <w:t>الفهرست‏</w:t>
      </w:r>
      <w:bookmarkEnd w:id="1476"/>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باب الواحد</w:t>
      </w:r>
    </w:p>
    <w:p>
      <w:pPr>
        <w:pStyle w:val="BookText"/>
      </w:pPr>
      <w:r>
        <w:rPr>
          <w:rFonts w:ascii="IRNazanin" w:hAnsi="IRNazanin" w:eastAsia="IRNazanin" w:cs="IRNazanin"/>
          <w:lang w:bidi="fa-IR"/>
          <w:color w:val="111111"/>
          <w:sz w:val="28"/>
          <w:szCs w:val="28"/>
          <w:rtl/>
        </w:rPr>
        <w:t xml:space="preserve">ان اللّه واحد 2</w:t>
      </w:r>
    </w:p>
    <w:p>
      <w:pPr>
        <w:pStyle w:val="BookText"/>
      </w:pPr>
      <w:r>
        <w:rPr>
          <w:rFonts w:ascii="IRNazanin" w:hAnsi="IRNazanin" w:eastAsia="IRNazanin" w:cs="IRNazanin"/>
          <w:lang w:bidi="fa-IR"/>
          <w:color w:val="111111"/>
          <w:sz w:val="28"/>
          <w:szCs w:val="28"/>
          <w:rtl/>
        </w:rPr>
        <w:t xml:space="preserve">ترک خصلة موجودة بخصلة موعودة 2</w:t>
      </w:r>
    </w:p>
    <w:p>
      <w:pPr>
        <w:pStyle w:val="BookText"/>
      </w:pPr>
      <w:r>
        <w:rPr>
          <w:rFonts w:ascii="Amiri" w:hAnsi="Amiri" w:eastAsia="Amiri" w:cs="Amiri"/>
          <w:lang w:bidi="ar-SA"/>
          <w:color w:val="111111"/>
          <w:sz w:val="28"/>
          <w:szCs w:val="28"/>
          <w:rtl/>
        </w:rPr>
        <w:t xml:space="preserve">خصلة من الجور 3</w:t>
      </w:r>
    </w:p>
    <w:p>
      <w:pPr>
        <w:pStyle w:val="BookText"/>
      </w:pPr>
      <w:r>
        <w:rPr>
          <w:rFonts w:ascii="IRNazanin" w:hAnsi="IRNazanin" w:eastAsia="IRNazanin" w:cs="IRNazanin"/>
          <w:lang w:bidi="fa-IR"/>
          <w:color w:val="111111"/>
          <w:sz w:val="28"/>
          <w:szCs w:val="28"/>
          <w:rtl/>
        </w:rPr>
        <w:t xml:space="preserve">خصلة من حبّ الدین 3</w:t>
      </w:r>
    </w:p>
    <w:p>
      <w:pPr>
        <w:pStyle w:val="BookText"/>
      </w:pPr>
      <w:r>
        <w:rPr>
          <w:rFonts w:ascii="Amiri" w:hAnsi="Amiri" w:eastAsia="Amiri" w:cs="Amiri"/>
          <w:lang w:bidi="ar-SA"/>
          <w:color w:val="111111"/>
          <w:sz w:val="28"/>
          <w:szCs w:val="28"/>
          <w:rtl/>
        </w:rPr>
        <w:t xml:space="preserve">خصلة واحدة بخمس خصال 3</w:t>
      </w:r>
    </w:p>
    <w:p>
      <w:pPr>
        <w:pStyle w:val="BookText"/>
      </w:pPr>
      <w:r>
        <w:rPr>
          <w:rFonts w:ascii="Amiri" w:hAnsi="Amiri" w:eastAsia="Amiri" w:cs="Amiri"/>
          <w:lang w:bidi="ar-SA"/>
          <w:color w:val="111111"/>
          <w:sz w:val="28"/>
          <w:szCs w:val="28"/>
          <w:rtl/>
        </w:rPr>
        <w:t xml:space="preserve">خصلة بخصلة 3</w:t>
      </w:r>
    </w:p>
    <w:p>
      <w:pPr>
        <w:pStyle w:val="BookText"/>
      </w:pPr>
      <w:r>
        <w:rPr>
          <w:rFonts w:ascii="IRNazanin" w:hAnsi="IRNazanin" w:eastAsia="IRNazanin" w:cs="IRNazanin"/>
          <w:lang w:bidi="fa-IR"/>
          <w:color w:val="111111"/>
          <w:sz w:val="28"/>
          <w:szCs w:val="28"/>
          <w:rtl/>
        </w:rPr>
        <w:t xml:space="preserve">خصلة منجیة 4</w:t>
      </w:r>
    </w:p>
    <w:p>
      <w:pPr>
        <w:pStyle w:val="BookText"/>
      </w:pPr>
      <w:r>
        <w:rPr>
          <w:rFonts w:ascii="IRNazanin" w:hAnsi="IRNazanin" w:eastAsia="IRNazanin" w:cs="IRNazanin"/>
          <w:lang w:bidi="fa-IR"/>
          <w:color w:val="111111"/>
          <w:sz w:val="28"/>
          <w:szCs w:val="28"/>
          <w:rtl/>
        </w:rPr>
        <w:t xml:space="preserve">خصلة هی أفضل الدین 4</w:t>
      </w:r>
    </w:p>
    <w:p>
      <w:pPr>
        <w:pStyle w:val="BookText"/>
      </w:pPr>
      <w:r>
        <w:rPr>
          <w:rFonts w:ascii="IRNazanin" w:hAnsi="IRNazanin" w:eastAsia="IRNazanin" w:cs="IRNazanin"/>
          <w:lang w:bidi="fa-IR"/>
          <w:color w:val="111111"/>
          <w:sz w:val="28"/>
          <w:szCs w:val="28"/>
          <w:rtl/>
        </w:rPr>
        <w:t xml:space="preserve">ما جمع شی‏ء الی شی‏ء أفضل من خصلة الی خصلة 4</w:t>
      </w:r>
    </w:p>
    <w:p>
      <w:pPr>
        <w:pStyle w:val="BookText"/>
      </w:pPr>
      <w:r>
        <w:rPr>
          <w:rFonts w:ascii="IRNazanin" w:hAnsi="IRNazanin" w:eastAsia="IRNazanin" w:cs="IRNazanin"/>
          <w:lang w:bidi="fa-IR"/>
          <w:color w:val="111111"/>
          <w:sz w:val="28"/>
          <w:szCs w:val="28"/>
          <w:rtl/>
        </w:rPr>
        <w:t xml:space="preserve">خصلة فیها شرف الدنیا و الآخرة 5</w:t>
      </w:r>
    </w:p>
    <w:p>
      <w:pPr>
        <w:pStyle w:val="BookText"/>
      </w:pPr>
      <w:r>
        <w:rPr>
          <w:rFonts w:ascii="IRNazanin" w:hAnsi="IRNazanin" w:eastAsia="IRNazanin" w:cs="IRNazanin"/>
          <w:lang w:bidi="fa-IR"/>
          <w:color w:val="111111"/>
          <w:sz w:val="28"/>
          <w:szCs w:val="28"/>
          <w:rtl/>
        </w:rPr>
        <w:t xml:space="preserve">أعلم الناس من جمع خصلة الی خصلة 5</w:t>
      </w:r>
    </w:p>
    <w:p>
      <w:pPr>
        <w:pStyle w:val="BookText"/>
      </w:pPr>
      <w:r>
        <w:rPr>
          <w:rFonts w:ascii="IRNazanin" w:hAnsi="IRNazanin" w:eastAsia="IRNazanin" w:cs="IRNazanin"/>
          <w:lang w:bidi="fa-IR"/>
          <w:color w:val="111111"/>
          <w:sz w:val="28"/>
          <w:szCs w:val="28"/>
          <w:rtl/>
        </w:rPr>
        <w:t xml:space="preserve">حقیقة السعادة واحدة و حقیقة الشقاء واحدة 5</w:t>
      </w:r>
    </w:p>
    <w:p>
      <w:pPr>
        <w:pStyle w:val="BookText"/>
      </w:pPr>
      <w:r>
        <w:rPr>
          <w:rFonts w:ascii="IRNazanin" w:hAnsi="IRNazanin" w:eastAsia="IRNazanin" w:cs="IRNazanin"/>
          <w:lang w:bidi="fa-IR"/>
          <w:color w:val="111111"/>
          <w:sz w:val="28"/>
          <w:szCs w:val="28"/>
          <w:rtl/>
        </w:rPr>
        <w:t xml:space="preserve">یثاب الناس أو یعاقبون بخصلة 5</w:t>
      </w:r>
    </w:p>
    <w:p>
      <w:pPr>
        <w:pStyle w:val="BookText"/>
      </w:pPr>
      <w:r>
        <w:rPr>
          <w:rFonts w:ascii="IRNazanin" w:hAnsi="IRNazanin" w:eastAsia="IRNazanin" w:cs="IRNazanin"/>
          <w:lang w:bidi="fa-IR"/>
          <w:color w:val="111111"/>
          <w:sz w:val="28"/>
          <w:szCs w:val="28"/>
          <w:rtl/>
        </w:rPr>
        <w:t xml:space="preserve">خصلة هی أفضل الجهاد 6</w:t>
      </w:r>
    </w:p>
    <w:p>
      <w:pPr>
        <w:pStyle w:val="BookText"/>
      </w:pPr>
      <w:r>
        <w:rPr>
          <w:rFonts w:ascii="IRNazanin" w:hAnsi="IRNazanin" w:eastAsia="IRNazanin" w:cs="IRNazanin"/>
          <w:lang w:bidi="fa-IR"/>
          <w:color w:val="111111"/>
          <w:sz w:val="28"/>
          <w:szCs w:val="28"/>
          <w:rtl/>
        </w:rPr>
        <w:t xml:space="preserve">أشدّ الأشیاء خصلة لا تتقی الا بترک خصلة 6</w:t>
      </w:r>
    </w:p>
    <w:p>
      <w:pPr>
        <w:pStyle w:val="BookText"/>
      </w:pPr>
      <w:r>
        <w:rPr>
          <w:rFonts w:ascii="IRNazanin" w:hAnsi="IRNazanin" w:eastAsia="IRNazanin" w:cs="IRNazanin"/>
          <w:lang w:bidi="fa-IR"/>
          <w:color w:val="111111"/>
          <w:sz w:val="28"/>
          <w:szCs w:val="28"/>
          <w:rtl/>
        </w:rPr>
        <w:t xml:space="preserve">شرف المؤمن فی خصلة و عزه فی خصلة 6</w:t>
      </w:r>
    </w:p>
    <w:p>
      <w:pPr>
        <w:pStyle w:val="BookText"/>
      </w:pPr>
      <w:r>
        <w:rPr>
          <w:rFonts w:ascii="IRNazanin" w:hAnsi="IRNazanin" w:eastAsia="IRNazanin" w:cs="IRNazanin"/>
          <w:lang w:bidi="fa-IR"/>
          <w:color w:val="111111"/>
          <w:sz w:val="28"/>
          <w:szCs w:val="28"/>
          <w:rtl/>
        </w:rPr>
        <w:t xml:space="preserve">مفتاح کل شر خصلة 7</w:t>
      </w:r>
    </w:p>
    <w:p>
      <w:pPr>
        <w:pStyle w:val="BookText"/>
      </w:pPr>
      <w:r>
        <w:rPr>
          <w:rFonts w:ascii="Amiri" w:hAnsi="Amiri" w:eastAsia="Amiri" w:cs="Amiri"/>
          <w:lang w:bidi="ar-SA"/>
          <w:color w:val="111111"/>
          <w:sz w:val="28"/>
          <w:szCs w:val="28"/>
          <w:rtl/>
        </w:rPr>
        <w:t xml:space="preserve">خصلة من العدل 7</w:t>
      </w:r>
    </w:p>
    <w:p>
      <w:pPr>
        <w:pStyle w:val="BookText"/>
      </w:pPr>
      <w:r>
        <w:rPr>
          <w:rFonts w:ascii="IRNazanin" w:hAnsi="IRNazanin" w:eastAsia="IRNazanin" w:cs="IRNazanin"/>
          <w:lang w:bidi="fa-IR"/>
          <w:color w:val="111111"/>
          <w:sz w:val="28"/>
          <w:szCs w:val="28"/>
          <w:rtl/>
        </w:rPr>
        <w:t xml:space="preserve">خصلة من فعلها رضی بها حکما 8</w:t>
      </w:r>
    </w:p>
    <w:p>
      <w:pPr>
        <w:pStyle w:val="BookText"/>
      </w:pPr>
      <w:r>
        <w:rPr>
          <w:rFonts w:ascii="IRNazanin" w:hAnsi="IRNazanin" w:eastAsia="IRNazanin" w:cs="IRNazanin"/>
          <w:lang w:bidi="fa-IR"/>
          <w:color w:val="111111"/>
          <w:sz w:val="28"/>
          <w:szCs w:val="28"/>
          <w:rtl/>
        </w:rPr>
        <w:t xml:space="preserve">أدنی حقّ المؤمن علی أخیه خصلة 8</w:t>
      </w:r>
    </w:p>
    <w:p>
      <w:pPr>
        <w:pStyle w:val="BookText"/>
      </w:pPr>
      <w:r>
        <w:rPr>
          <w:rFonts w:ascii="Amiri" w:hAnsi="Amiri" w:eastAsia="Amiri" w:cs="Amiri"/>
          <w:lang w:bidi="ar-SA"/>
          <w:color w:val="111111"/>
          <w:sz w:val="28"/>
          <w:szCs w:val="28"/>
          <w:rtl/>
        </w:rPr>
        <w:t xml:space="preserve">التقرب إلی اللّه عزّ و جلّ بخصلة 8</w:t>
      </w:r>
    </w:p>
    <w:p>
      <w:pPr>
        <w:pStyle w:val="BookText"/>
      </w:pPr>
      <w:r>
        <w:rPr>
          <w:rFonts w:ascii="IRNazanin" w:hAnsi="IRNazanin" w:eastAsia="IRNazanin" w:cs="IRNazanin"/>
          <w:lang w:bidi="fa-IR"/>
          <w:color w:val="111111"/>
          <w:sz w:val="28"/>
          <w:szCs w:val="28"/>
          <w:rtl/>
        </w:rPr>
        <w:t xml:space="preserve">ما بلا اللّه العباد بشی‏ء أشدّ علیهم من خصلة 8</w:t>
      </w:r>
    </w:p>
    <w:p>
      <w:pPr>
        <w:pStyle w:val="BookText"/>
      </w:pPr>
      <w:r>
        <w:rPr>
          <w:rFonts w:ascii="Amiri" w:hAnsi="Amiri" w:eastAsia="Amiri" w:cs="Amiri"/>
          <w:lang w:bidi="ar-SA"/>
          <w:color w:val="111111"/>
          <w:sz w:val="28"/>
          <w:szCs w:val="28"/>
          <w:rtl/>
        </w:rPr>
        <w:t xml:space="preserve">ثمرة المعروف خصلة 8</w:t>
      </w:r>
    </w:p>
    <w:p>
      <w:pPr>
        <w:pStyle w:val="BookText"/>
      </w:pPr>
      <w:r>
        <w:rPr>
          <w:rFonts w:ascii="IRNazanin" w:hAnsi="IRNazanin" w:eastAsia="IRNazanin" w:cs="IRNazanin"/>
          <w:lang w:bidi="fa-IR"/>
          <w:color w:val="111111"/>
          <w:sz w:val="28"/>
          <w:szCs w:val="28"/>
          <w:rtl/>
        </w:rPr>
        <w:t xml:space="preserve">خصلة تثبت الإیمان فی العبد 9</w:t>
      </w:r>
    </w:p>
    <w:p>
      <w:pPr>
        <w:pStyle w:val="BookText"/>
      </w:pPr>
      <w:r>
        <w:rPr>
          <w:rFonts w:ascii="Amiri" w:hAnsi="Amiri" w:eastAsia="Amiri" w:cs="Amiri"/>
          <w:lang w:bidi="ar-SA"/>
          <w:color w:val="111111"/>
          <w:sz w:val="28"/>
          <w:szCs w:val="28"/>
          <w:rtl/>
        </w:rPr>
        <w:t xml:space="preserve">خصلة تذهب ببهاء المؤمن 9</w:t>
      </w:r>
    </w:p>
    <w:p>
      <w:pPr>
        <w:pStyle w:val="BookText"/>
      </w:pPr>
      <w:r>
        <w:rPr>
          <w:rFonts w:ascii="IRNazanin" w:hAnsi="IRNazanin" w:eastAsia="IRNazanin" w:cs="IRNazanin"/>
          <w:lang w:bidi="fa-IR"/>
          <w:color w:val="111111"/>
          <w:sz w:val="28"/>
          <w:szCs w:val="28"/>
          <w:rtl/>
        </w:rPr>
        <w:t xml:space="preserve">بر لیس فوقه بر 9</w:t>
      </w:r>
    </w:p>
    <w:p>
      <w:pPr>
        <w:pStyle w:val="BookText"/>
      </w:pPr>
      <w:r>
        <w:rPr>
          <w:rFonts w:ascii="IRNazanin" w:hAnsi="IRNazanin" w:eastAsia="IRNazanin" w:cs="IRNazanin"/>
          <w:lang w:bidi="fa-IR"/>
          <w:color w:val="111111"/>
          <w:sz w:val="28"/>
          <w:szCs w:val="28"/>
          <w:rtl/>
        </w:rPr>
        <w:t xml:space="preserve">عقوق لیس فوقه عقوق 9</w:t>
      </w:r>
    </w:p>
    <w:p>
      <w:pPr>
        <w:pStyle w:val="BookText"/>
      </w:pPr>
      <w:r>
        <w:rPr>
          <w:rFonts w:ascii="IRNazanin" w:hAnsi="IRNazanin" w:eastAsia="IRNazanin" w:cs="IRNazanin"/>
          <w:lang w:bidi="fa-IR"/>
          <w:color w:val="111111"/>
          <w:sz w:val="28"/>
          <w:szCs w:val="28"/>
          <w:rtl/>
        </w:rPr>
        <w:t xml:space="preserve">مضمون لمن عمل خصلة أن لا یفتقر 9</w:t>
      </w:r>
    </w:p>
    <w:p>
      <w:pPr>
        <w:pStyle w:val="BookText"/>
      </w:pPr>
      <w:r>
        <w:rPr>
          <w:rFonts w:ascii="IRNazanin" w:hAnsi="IRNazanin" w:eastAsia="IRNazanin" w:cs="IRNazanin"/>
          <w:lang w:bidi="fa-IR"/>
          <w:color w:val="111111"/>
          <w:sz w:val="28"/>
          <w:szCs w:val="28"/>
          <w:rtl/>
        </w:rPr>
        <w:t xml:space="preserve">مروءة أهل البیت علیهم السلام خصلة 10</w:t>
      </w:r>
    </w:p>
    <w:p>
      <w:pPr>
        <w:pStyle w:val="BookText"/>
      </w:pPr>
      <w:r>
        <w:rPr>
          <w:rFonts w:ascii="Amiri" w:hAnsi="Amiri" w:eastAsia="Amiri" w:cs="Amiri"/>
          <w:lang w:bidi="ar-SA"/>
          <w:color w:val="111111"/>
          <w:sz w:val="28"/>
          <w:szCs w:val="28"/>
          <w:rtl/>
        </w:rPr>
        <w:t xml:space="preserve">خصلة من المروءة 10</w:t>
      </w:r>
    </w:p>
    <w:p>
      <w:pPr>
        <w:pStyle w:val="BookText"/>
      </w:pPr>
      <w:r>
        <w:rPr>
          <w:rFonts w:ascii="IRNazanin" w:hAnsi="IRNazanin" w:eastAsia="IRNazanin" w:cs="IRNazanin"/>
          <w:lang w:bidi="fa-IR"/>
          <w:color w:val="111111"/>
          <w:sz w:val="28"/>
          <w:szCs w:val="28"/>
          <w:rtl/>
        </w:rPr>
        <w:t xml:space="preserve">خصلة مکروهة للرجل السری 10</w:t>
      </w:r>
    </w:p>
    <w:p>
      <w:pPr>
        <w:pStyle w:val="BookText"/>
      </w:pPr>
      <w:r>
        <w:rPr>
          <w:rFonts w:ascii="IRNazanin" w:hAnsi="IRNazanin" w:eastAsia="IRNazanin" w:cs="IRNazanin"/>
          <w:lang w:bidi="fa-IR"/>
          <w:color w:val="111111"/>
          <w:sz w:val="28"/>
          <w:szCs w:val="28"/>
          <w:rtl/>
        </w:rPr>
        <w:t xml:space="preserve">خصلة یحبها اللّه و خصلة یبغضها عزّ و جلّ 10</w:t>
      </w:r>
    </w:p>
    <w:p>
      <w:pPr>
        <w:pStyle w:val="BookText"/>
      </w:pPr>
      <w:r>
        <w:rPr>
          <w:rFonts w:ascii="IRNazanin" w:hAnsi="IRNazanin" w:eastAsia="IRNazanin" w:cs="IRNazanin"/>
          <w:lang w:bidi="fa-IR"/>
          <w:color w:val="111111"/>
          <w:sz w:val="28"/>
          <w:szCs w:val="28"/>
          <w:rtl/>
        </w:rPr>
        <w:t xml:space="preserve">خصلة من احتملها لم یشکر النعمة 10</w:t>
      </w:r>
    </w:p>
    <w:p>
      <w:pPr>
        <w:pStyle w:val="BookText"/>
      </w:pPr>
      <w:r>
        <w:rPr>
          <w:rFonts w:ascii="IRNazanin" w:hAnsi="IRNazanin" w:eastAsia="IRNazanin" w:cs="IRNazanin"/>
          <w:lang w:bidi="fa-IR"/>
          <w:color w:val="111111"/>
          <w:sz w:val="28"/>
          <w:szCs w:val="28"/>
          <w:rtl/>
        </w:rPr>
        <w:t xml:space="preserve">من لم تغضبه خصلة لم یشکر خصلة 11</w:t>
      </w:r>
    </w:p>
    <w:p>
      <w:pPr>
        <w:pStyle w:val="BookText"/>
      </w:pPr>
      <w:r>
        <w:rPr>
          <w:rFonts w:ascii="Amiri" w:hAnsi="Amiri" w:eastAsia="Amiri" w:cs="Amiri"/>
          <w:lang w:bidi="ar-SA"/>
          <w:color w:val="111111"/>
          <w:sz w:val="28"/>
          <w:szCs w:val="28"/>
          <w:rtl/>
        </w:rPr>
        <w:t xml:space="preserve">خصلة من التواضع 11</w:t>
      </w:r>
    </w:p>
    <w:p>
      <w:pPr>
        <w:pStyle w:val="BookText"/>
      </w:pPr>
      <w:r>
        <w:rPr>
          <w:rFonts w:ascii="IRNazanin" w:hAnsi="IRNazanin" w:eastAsia="IRNazanin" w:cs="IRNazanin"/>
          <w:lang w:bidi="fa-IR"/>
          <w:color w:val="111111"/>
          <w:sz w:val="28"/>
          <w:szCs w:val="28"/>
          <w:rtl/>
        </w:rPr>
        <w:t xml:space="preserve">خصلة کادت أن تکون کفرا 11</w:t>
      </w:r>
    </w:p>
    <w:p>
      <w:pPr>
        <w:pStyle w:val="BookText"/>
      </w:pPr>
      <w:r>
        <w:rPr>
          <w:rFonts w:ascii="IRNazanin" w:hAnsi="IRNazanin" w:eastAsia="IRNazanin" w:cs="IRNazanin"/>
          <w:lang w:bidi="fa-IR"/>
          <w:color w:val="111111"/>
          <w:sz w:val="28"/>
          <w:szCs w:val="28"/>
          <w:rtl/>
        </w:rPr>
        <w:t xml:space="preserve">خصلة کادت أن تغلب القدر 11</w:t>
      </w:r>
    </w:p>
    <w:p>
      <w:pPr>
        <w:pStyle w:val="BookText"/>
      </w:pPr>
      <w:r>
        <w:rPr>
          <w:rFonts w:ascii="IRNazanin" w:hAnsi="IRNazanin" w:eastAsia="IRNazanin" w:cs="IRNazanin"/>
          <w:lang w:bidi="fa-IR"/>
          <w:color w:val="111111"/>
          <w:sz w:val="28"/>
          <w:szCs w:val="28"/>
          <w:rtl/>
        </w:rPr>
        <w:t xml:space="preserve">خصلة أهلکت القرون الأولی 12</w:t>
      </w:r>
    </w:p>
    <w:p>
      <w:pPr>
        <w:pStyle w:val="BookText"/>
      </w:pPr>
      <w:r>
        <w:rPr>
          <w:rFonts w:ascii="IRNazanin" w:hAnsi="IRNazanin" w:eastAsia="IRNazanin" w:cs="IRNazanin"/>
          <w:lang w:bidi="fa-IR"/>
          <w:color w:val="111111"/>
          <w:sz w:val="28"/>
          <w:szCs w:val="28"/>
          <w:rtl/>
        </w:rPr>
        <w:t xml:space="preserve">کل ذنب یکفره القتل فی سبیل اللّه عزّ و جل الا خصلة 12</w:t>
      </w:r>
    </w:p>
    <w:p>
      <w:pPr>
        <w:pStyle w:val="BookText"/>
      </w:pPr>
      <w:r>
        <w:rPr>
          <w:rFonts w:ascii="IRNazanin" w:hAnsi="IRNazanin" w:eastAsia="IRNazanin" w:cs="IRNazanin"/>
          <w:lang w:bidi="fa-IR"/>
          <w:color w:val="111111"/>
          <w:sz w:val="28"/>
          <w:szCs w:val="28"/>
          <w:rtl/>
        </w:rPr>
        <w:t xml:space="preserve">ان اللّه عزّ و جلّ أهدی الی محمد (ص) و الی امته هدیة لم یهدها الی أحد من الأمم 12</w:t>
      </w:r>
    </w:p>
    <w:p>
      <w:pPr>
        <w:pStyle w:val="BookText"/>
      </w:pPr>
      <w:r>
        <w:rPr>
          <w:rFonts w:ascii="IRNazanin" w:hAnsi="IRNazanin" w:eastAsia="IRNazanin" w:cs="IRNazanin"/>
          <w:lang w:bidi="fa-IR"/>
          <w:color w:val="111111"/>
          <w:sz w:val="28"/>
          <w:szCs w:val="28"/>
          <w:rtl/>
        </w:rPr>
        <w:t xml:space="preserve">من أحبّ أن یکثر خیر بیته فلیفعل خصلة 13</w:t>
      </w:r>
    </w:p>
    <w:p>
      <w:pPr>
        <w:pStyle w:val="BookText"/>
      </w:pPr>
      <w:r>
        <w:rPr>
          <w:rFonts w:ascii="IRNazanin" w:hAnsi="IRNazanin" w:eastAsia="IRNazanin" w:cs="IRNazanin"/>
          <w:lang w:bidi="fa-IR"/>
          <w:color w:val="111111"/>
          <w:sz w:val="28"/>
          <w:szCs w:val="28"/>
          <w:rtl/>
        </w:rPr>
        <w:t xml:space="preserve">ان اللّه تبارک و تعالی إذا أحبّ عبدا نظر إلیه 13</w:t>
      </w:r>
    </w:p>
    <w:p>
      <w:pPr>
        <w:pStyle w:val="BookText"/>
      </w:pPr>
      <w:r>
        <w:rPr>
          <w:rFonts w:ascii="IRNazanin" w:hAnsi="IRNazanin" w:eastAsia="IRNazanin" w:cs="IRNazanin"/>
          <w:lang w:bidi="fa-IR"/>
          <w:color w:val="111111"/>
          <w:sz w:val="28"/>
          <w:szCs w:val="28"/>
          <w:rtl/>
        </w:rPr>
        <w:t xml:space="preserve">القیامة عرس المتقین 13</w:t>
      </w:r>
    </w:p>
    <w:p>
      <w:pPr>
        <w:pStyle w:val="BookText"/>
      </w:pPr>
      <w:r>
        <w:rPr>
          <w:rFonts w:ascii="IRNazanin" w:hAnsi="IRNazanin" w:eastAsia="IRNazanin" w:cs="IRNazanin"/>
          <w:lang w:bidi="fa-IR"/>
          <w:color w:val="111111"/>
          <w:sz w:val="28"/>
          <w:szCs w:val="28"/>
          <w:rtl/>
        </w:rPr>
        <w:t xml:space="preserve">خصلة من أجلها لا یحب الموت 13</w:t>
      </w:r>
    </w:p>
    <w:p>
      <w:pPr>
        <w:pStyle w:val="BookText"/>
      </w:pPr>
      <w:r>
        <w:rPr>
          <w:rFonts w:ascii="Amiri" w:hAnsi="Amiri" w:eastAsia="Amiri" w:cs="Amiri"/>
          <w:lang w:bidi="ar-SA"/>
          <w:color w:val="111111"/>
          <w:sz w:val="28"/>
          <w:szCs w:val="28"/>
          <w:rtl/>
        </w:rPr>
        <w:t xml:space="preserve">خصلة تشبه ضدها 14</w:t>
      </w:r>
    </w:p>
    <w:p>
      <w:pPr>
        <w:pStyle w:val="BookText"/>
      </w:pPr>
      <w:r>
        <w:rPr>
          <w:rFonts w:ascii="IRNazanin" w:hAnsi="IRNazanin" w:eastAsia="IRNazanin" w:cs="IRNazanin"/>
          <w:lang w:bidi="fa-IR"/>
          <w:color w:val="111111"/>
          <w:sz w:val="28"/>
          <w:szCs w:val="28"/>
          <w:rtl/>
        </w:rPr>
        <w:t xml:space="preserve">شرار الناس الذین یکرمون مخافة خصلة فیهم 14</w:t>
      </w:r>
    </w:p>
    <w:p>
      <w:pPr>
        <w:pStyle w:val="BookText"/>
      </w:pPr>
      <w:r>
        <w:rPr>
          <w:rFonts w:ascii="IRNazanin" w:hAnsi="IRNazanin" w:eastAsia="IRNazanin" w:cs="IRNazanin"/>
          <w:lang w:bidi="fa-IR"/>
          <w:color w:val="111111"/>
          <w:sz w:val="28"/>
          <w:szCs w:val="28"/>
          <w:rtl/>
        </w:rPr>
        <w:t xml:space="preserve">خصلة هی الزهد فی الدنیا 14</w:t>
      </w:r>
    </w:p>
    <w:p>
      <w:pPr>
        <w:pStyle w:val="BookText"/>
      </w:pPr>
      <w:r>
        <w:rPr>
          <w:rFonts w:ascii="IRNazanin" w:hAnsi="IRNazanin" w:eastAsia="IRNazanin" w:cs="IRNazanin"/>
          <w:lang w:bidi="fa-IR"/>
          <w:color w:val="111111"/>
          <w:sz w:val="28"/>
          <w:szCs w:val="28"/>
          <w:rtl/>
        </w:rPr>
        <w:t xml:space="preserve">خصلة هی شکر کل نعمة 14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شی‏ء أحق بطول السجن من اللسان 14</w:t>
      </w:r>
    </w:p>
    <w:p>
      <w:pPr>
        <w:pStyle w:val="BookText"/>
      </w:pPr>
      <w:r>
        <w:rPr>
          <w:rFonts w:ascii="IRNazanin" w:hAnsi="IRNazanin" w:eastAsia="IRNazanin" w:cs="IRNazanin"/>
          <w:lang w:bidi="fa-IR"/>
          <w:color w:val="111111"/>
          <w:sz w:val="28"/>
          <w:szCs w:val="28"/>
          <w:rtl/>
        </w:rPr>
        <w:t xml:space="preserve">من أطال أمله ساء عمله 15</w:t>
      </w:r>
    </w:p>
    <w:p>
      <w:pPr>
        <w:pStyle w:val="BookText"/>
      </w:pPr>
      <w:r>
        <w:rPr>
          <w:rFonts w:ascii="IRNazanin" w:hAnsi="IRNazanin" w:eastAsia="IRNazanin" w:cs="IRNazanin"/>
          <w:lang w:bidi="fa-IR"/>
          <w:color w:val="111111"/>
          <w:sz w:val="28"/>
          <w:szCs w:val="28"/>
          <w:rtl/>
        </w:rPr>
        <w:t xml:space="preserve">لا یزال الرجل المسلم یکتب محسنا ما دام ساکتا 15</w:t>
      </w:r>
    </w:p>
    <w:p>
      <w:pPr>
        <w:pStyle w:val="BookText"/>
      </w:pPr>
      <w:r>
        <w:rPr>
          <w:rFonts w:ascii="IRNazanin" w:hAnsi="IRNazanin" w:eastAsia="IRNazanin" w:cs="IRNazanin"/>
          <w:lang w:bidi="fa-IR"/>
          <w:color w:val="111111"/>
          <w:sz w:val="28"/>
          <w:szCs w:val="28"/>
          <w:rtl/>
        </w:rPr>
        <w:t xml:space="preserve">خصلة من فعلها آمنه اللّه من فزع یوم القیامة 15</w:t>
      </w:r>
    </w:p>
    <w:p>
      <w:pPr>
        <w:pStyle w:val="BookText"/>
      </w:pPr>
      <w:r>
        <w:rPr>
          <w:rFonts w:ascii="Amiri" w:hAnsi="Amiri" w:eastAsia="Amiri" w:cs="Amiri"/>
          <w:lang w:bidi="ar-SA"/>
          <w:color w:val="111111"/>
          <w:sz w:val="28"/>
          <w:szCs w:val="28"/>
          <w:rtl/>
        </w:rPr>
        <w:t xml:space="preserve">رأس العقل خصلة 15</w:t>
      </w:r>
    </w:p>
    <w:p>
      <w:pPr>
        <w:pStyle w:val="BookText"/>
      </w:pPr>
      <w:r>
        <w:rPr>
          <w:rFonts w:ascii="IRNazanin" w:hAnsi="IRNazanin" w:eastAsia="IRNazanin" w:cs="IRNazanin"/>
          <w:lang w:bidi="fa-IR"/>
          <w:color w:val="111111"/>
          <w:sz w:val="28"/>
          <w:szCs w:val="28"/>
          <w:rtl/>
        </w:rPr>
        <w:t xml:space="preserve">أورع الناس و أعبد الناس و أزهد الناس و أشدّ الناس اجتهادا 16</w:t>
      </w:r>
    </w:p>
    <w:p>
      <w:pPr>
        <w:pStyle w:val="BookText"/>
      </w:pPr>
      <w:r>
        <w:rPr>
          <w:rFonts w:ascii="IRNazanin" w:hAnsi="IRNazanin" w:eastAsia="IRNazanin" w:cs="IRNazanin"/>
          <w:lang w:bidi="fa-IR"/>
          <w:color w:val="111111"/>
          <w:sz w:val="28"/>
          <w:szCs w:val="28"/>
          <w:rtl/>
        </w:rPr>
        <w:t xml:space="preserve">کفی بالندم التوبة 16</w:t>
      </w:r>
    </w:p>
    <w:p>
      <w:pPr>
        <w:pStyle w:val="BookText"/>
      </w:pPr>
      <w:r>
        <w:rPr>
          <w:rFonts w:ascii="IRNazanin" w:hAnsi="IRNazanin" w:eastAsia="IRNazanin" w:cs="IRNazanin"/>
          <w:lang w:bidi="fa-IR"/>
          <w:color w:val="111111"/>
          <w:sz w:val="28"/>
          <w:szCs w:val="28"/>
          <w:rtl/>
        </w:rPr>
        <w:t xml:space="preserve">من أصاب من الدنیا فوق قوته 16</w:t>
      </w:r>
    </w:p>
    <w:p>
      <w:pPr>
        <w:pStyle w:val="BookText"/>
      </w:pPr>
      <w:r>
        <w:rPr>
          <w:rFonts w:ascii="IRNazanin" w:hAnsi="IRNazanin" w:eastAsia="IRNazanin" w:cs="IRNazanin"/>
          <w:lang w:bidi="fa-IR"/>
          <w:color w:val="111111"/>
          <w:sz w:val="28"/>
          <w:szCs w:val="28"/>
          <w:rtl/>
        </w:rPr>
        <w:t xml:space="preserve">الوصیة بخصلة 16</w:t>
      </w:r>
    </w:p>
    <w:p>
      <w:pPr>
        <w:pStyle w:val="BookText"/>
      </w:pPr>
      <w:r>
        <w:rPr>
          <w:rFonts w:ascii="IRNazanin" w:hAnsi="IRNazanin" w:eastAsia="IRNazanin" w:cs="IRNazanin"/>
          <w:lang w:bidi="fa-IR"/>
          <w:color w:val="111111"/>
          <w:sz w:val="28"/>
          <w:szCs w:val="28"/>
          <w:rtl/>
        </w:rPr>
        <w:t xml:space="preserve">خصلة نافیة و خصلة مثبتة 17</w:t>
      </w:r>
    </w:p>
    <w:p>
      <w:pPr>
        <w:pStyle w:val="BookText"/>
      </w:pPr>
      <w:r>
        <w:rPr>
          <w:rFonts w:ascii="IRNazanin" w:hAnsi="IRNazanin" w:eastAsia="IRNazanin" w:cs="IRNazanin"/>
          <w:lang w:bidi="fa-IR"/>
          <w:color w:val="111111"/>
          <w:sz w:val="28"/>
          <w:szCs w:val="28"/>
          <w:rtl/>
        </w:rPr>
        <w:t xml:space="preserve">خصلة ثقلت علی أهل الدنیا و خصلة خفت علیهم 17</w:t>
      </w:r>
    </w:p>
    <w:p>
      <w:pPr>
        <w:pStyle w:val="BookText"/>
      </w:pPr>
      <w:r>
        <w:rPr>
          <w:rFonts w:ascii="Amiri" w:hAnsi="Amiri" w:eastAsia="Amiri" w:cs="Amiri"/>
          <w:lang w:bidi="ar-SA"/>
          <w:color w:val="111111"/>
          <w:sz w:val="28"/>
          <w:szCs w:val="28"/>
          <w:rtl/>
        </w:rPr>
        <w:t xml:space="preserve">لا حسب الا بخصلة 18</w:t>
      </w:r>
    </w:p>
    <w:p>
      <w:pPr>
        <w:pStyle w:val="BookText"/>
      </w:pPr>
      <w:r>
        <w:rPr>
          <w:rFonts w:ascii="IRNazanin" w:hAnsi="IRNazanin" w:eastAsia="IRNazanin" w:cs="IRNazanin"/>
          <w:lang w:bidi="fa-IR"/>
          <w:color w:val="111111"/>
          <w:sz w:val="28"/>
          <w:szCs w:val="28"/>
          <w:rtl/>
        </w:rPr>
        <w:t xml:space="preserve">لا کرم الا بخصلة 18</w:t>
      </w:r>
    </w:p>
    <w:p>
      <w:pPr>
        <w:pStyle w:val="BookText"/>
      </w:pPr>
      <w:r>
        <w:rPr>
          <w:rFonts w:ascii="Amiri" w:hAnsi="Amiri" w:eastAsia="Amiri" w:cs="Amiri"/>
          <w:lang w:bidi="ar-SA"/>
          <w:color w:val="111111"/>
          <w:sz w:val="28"/>
          <w:szCs w:val="28"/>
          <w:rtl/>
        </w:rPr>
        <w:t xml:space="preserve">لا عمل الا بخصلة 18</w:t>
      </w:r>
    </w:p>
    <w:p>
      <w:pPr>
        <w:pStyle w:val="BookText"/>
      </w:pPr>
      <w:r>
        <w:rPr>
          <w:rFonts w:ascii="Amiri" w:hAnsi="Amiri" w:eastAsia="Amiri" w:cs="Amiri"/>
          <w:lang w:bidi="ar-SA"/>
          <w:color w:val="111111"/>
          <w:sz w:val="28"/>
          <w:szCs w:val="28"/>
          <w:rtl/>
        </w:rPr>
        <w:t xml:space="preserve">لا عبادة الا بخصلة 18</w:t>
      </w:r>
    </w:p>
    <w:p>
      <w:pPr>
        <w:pStyle w:val="BookText"/>
      </w:pPr>
      <w:r>
        <w:rPr>
          <w:rFonts w:ascii="IRNazanin" w:hAnsi="IRNazanin" w:eastAsia="IRNazanin" w:cs="IRNazanin"/>
          <w:lang w:bidi="fa-IR"/>
          <w:color w:val="111111"/>
          <w:sz w:val="28"/>
          <w:szCs w:val="28"/>
          <w:rtl/>
        </w:rPr>
        <w:t xml:space="preserve">خصلة تنفع فی أربعة أشیاء 18</w:t>
      </w:r>
    </w:p>
    <w:p>
      <w:pPr>
        <w:pStyle w:val="BookText"/>
      </w:pPr>
      <w:r>
        <w:rPr>
          <w:rFonts w:ascii="Amiri" w:hAnsi="Amiri" w:eastAsia="Amiri" w:cs="Amiri"/>
          <w:lang w:bidi="ar-SA"/>
          <w:color w:val="111111"/>
          <w:sz w:val="28"/>
          <w:szCs w:val="28"/>
          <w:rtl/>
        </w:rPr>
        <w:t xml:space="preserve">اذا أحبّ اللّه عزّ و جلّ عبدا ابتلاه بعظیم البلاء 18</w:t>
      </w:r>
    </w:p>
    <w:p>
      <w:pPr>
        <w:pStyle w:val="BookText"/>
      </w:pPr>
      <w:r>
        <w:rPr>
          <w:rFonts w:ascii="Amiri" w:hAnsi="Amiri" w:eastAsia="Amiri" w:cs="Amiri"/>
          <w:lang w:bidi="ar-SA"/>
          <w:color w:val="111111"/>
          <w:sz w:val="28"/>
          <w:szCs w:val="28"/>
          <w:rtl/>
        </w:rPr>
        <w:t xml:space="preserve">خصلة تورث الباسور 18</w:t>
      </w:r>
    </w:p>
    <w:p>
      <w:pPr>
        <w:pStyle w:val="BookText"/>
      </w:pPr>
      <w:r>
        <w:rPr>
          <w:rFonts w:ascii="IRNazanin" w:hAnsi="IRNazanin" w:eastAsia="IRNazanin" w:cs="IRNazanin"/>
          <w:lang w:bidi="fa-IR"/>
          <w:color w:val="111111"/>
          <w:sz w:val="28"/>
          <w:szCs w:val="28"/>
          <w:rtl/>
        </w:rPr>
        <w:t xml:space="preserve">ما طهرت کف فیها خاتم من حدید 19</w:t>
      </w:r>
    </w:p>
    <w:p>
      <w:pPr>
        <w:pStyle w:val="BookText"/>
      </w:pPr>
      <w:r>
        <w:rPr>
          <w:rFonts w:ascii="IRNazanin" w:hAnsi="IRNazanin" w:eastAsia="IRNazanin" w:cs="IRNazanin"/>
          <w:lang w:bidi="fa-IR"/>
          <w:color w:val="111111"/>
          <w:sz w:val="28"/>
          <w:szCs w:val="28"/>
          <w:rtl/>
        </w:rPr>
        <w:t xml:space="preserve">من بدأ بالکلام قبل السلام فلا تجیبوه 19</w:t>
      </w:r>
    </w:p>
    <w:p>
      <w:pPr>
        <w:pStyle w:val="BookText"/>
      </w:pPr>
      <w:r>
        <w:rPr>
          <w:rFonts w:ascii="IRNazanin" w:hAnsi="IRNazanin" w:eastAsia="IRNazanin" w:cs="IRNazanin"/>
          <w:lang w:bidi="fa-IR"/>
          <w:color w:val="111111"/>
          <w:sz w:val="28"/>
          <w:szCs w:val="28"/>
          <w:rtl/>
        </w:rPr>
        <w:t xml:space="preserve">خصلة من فعلها بری‏ء من دین محمد (ص) 19</w:t>
      </w:r>
    </w:p>
    <w:p>
      <w:pPr>
        <w:pStyle w:val="BookText"/>
      </w:pPr>
      <w:r>
        <w:rPr>
          <w:rFonts w:ascii="IRNazanin" w:hAnsi="IRNazanin" w:eastAsia="IRNazanin" w:cs="IRNazanin"/>
          <w:lang w:bidi="fa-IR"/>
          <w:color w:val="111111"/>
          <w:sz w:val="28"/>
          <w:szCs w:val="28"/>
          <w:rtl/>
        </w:rPr>
        <w:t xml:space="preserve">ما بقی من أمثال الأنبیاء إلا کلمة 20</w:t>
      </w:r>
    </w:p>
    <w:p>
      <w:pPr>
        <w:pStyle w:val="BookText"/>
      </w:pPr>
      <w:r>
        <w:rPr>
          <w:rFonts w:ascii="IRNazanin" w:hAnsi="IRNazanin" w:eastAsia="IRNazanin" w:cs="IRNazanin"/>
          <w:lang w:bidi="fa-IR"/>
          <w:color w:val="111111"/>
          <w:sz w:val="28"/>
          <w:szCs w:val="28"/>
          <w:rtl/>
        </w:rPr>
        <w:t xml:space="preserve">اذا أراد اللّه تعالی بعبد خیرا عجل عقوبته فی الدنیا 20</w:t>
      </w:r>
    </w:p>
    <w:p>
      <w:pPr>
        <w:pStyle w:val="BookText"/>
      </w:pPr>
      <w:r>
        <w:rPr>
          <w:rFonts w:ascii="IRNazanin" w:hAnsi="IRNazanin" w:eastAsia="IRNazanin" w:cs="IRNazanin"/>
          <w:lang w:bidi="fa-IR"/>
          <w:color w:val="111111"/>
          <w:sz w:val="28"/>
          <w:szCs w:val="28"/>
          <w:rtl/>
        </w:rPr>
        <w:t xml:space="preserve">اذا أراد اللّه بعبد سوءا أخّر عقوبته 20</w:t>
      </w:r>
    </w:p>
    <w:p>
      <w:pPr>
        <w:pStyle w:val="BookText"/>
      </w:pPr>
      <w:r>
        <w:rPr>
          <w:rFonts w:ascii="IRNazanin" w:hAnsi="IRNazanin" w:eastAsia="IRNazanin" w:cs="IRNazanin"/>
          <w:lang w:bidi="fa-IR"/>
          <w:color w:val="111111"/>
          <w:sz w:val="28"/>
          <w:szCs w:val="28"/>
          <w:rtl/>
        </w:rPr>
        <w:t xml:space="preserve">الصبر علی أعداء النعم 20</w:t>
      </w:r>
    </w:p>
    <w:p>
      <w:pPr>
        <w:pStyle w:val="BookText"/>
      </w:pPr>
      <w:r>
        <w:rPr>
          <w:rFonts w:ascii="IRNazanin" w:hAnsi="IRNazanin" w:eastAsia="IRNazanin" w:cs="IRNazanin"/>
          <w:lang w:bidi="fa-IR"/>
          <w:color w:val="111111"/>
          <w:sz w:val="28"/>
          <w:szCs w:val="28"/>
          <w:rtl/>
        </w:rPr>
        <w:t xml:space="preserve">خلق النبیّ صلّی اللّه علیه و آله و علی علیه السّلام من شجرة واحدة 21</w:t>
      </w:r>
    </w:p>
    <w:p>
      <w:pPr>
        <w:pStyle w:val="BookText"/>
      </w:pPr>
      <w:r>
        <w:rPr>
          <w:rFonts w:ascii="IRNazanin" w:hAnsi="IRNazanin" w:eastAsia="IRNazanin" w:cs="IRNazanin"/>
          <w:lang w:bidi="fa-IR"/>
          <w:color w:val="111111"/>
          <w:sz w:val="28"/>
          <w:szCs w:val="28"/>
          <w:rtl/>
        </w:rPr>
        <w:t xml:space="preserve">شکر کل نعمة خصلة 21</w:t>
      </w:r>
    </w:p>
    <w:p>
      <w:pPr>
        <w:pStyle w:val="BookText"/>
      </w:pPr>
      <w:r>
        <w:rPr>
          <w:rFonts w:ascii="IRNazanin" w:hAnsi="IRNazanin" w:eastAsia="IRNazanin" w:cs="IRNazanin"/>
          <w:lang w:bidi="fa-IR"/>
          <w:color w:val="111111"/>
          <w:sz w:val="28"/>
          <w:szCs w:val="28"/>
          <w:rtl/>
        </w:rPr>
        <w:t xml:space="preserve">الدین هو الحب 21</w:t>
      </w:r>
    </w:p>
    <w:p>
      <w:pPr>
        <w:pStyle w:val="BookText"/>
      </w:pPr>
      <w:r>
        <w:rPr>
          <w:rFonts w:ascii="IRNazanin" w:hAnsi="IRNazanin" w:eastAsia="IRNazanin" w:cs="IRNazanin"/>
          <w:lang w:bidi="fa-IR"/>
          <w:color w:val="111111"/>
          <w:sz w:val="28"/>
          <w:szCs w:val="28"/>
          <w:rtl/>
        </w:rPr>
        <w:t xml:space="preserve">المؤمن إذا صافح المؤمن تفرقا عن غیر ذنب 21</w:t>
      </w:r>
    </w:p>
    <w:p>
      <w:pPr>
        <w:pStyle w:val="BookText"/>
      </w:pPr>
      <w:r>
        <w:rPr>
          <w:rFonts w:ascii="IRNazanin" w:hAnsi="IRNazanin" w:eastAsia="IRNazanin" w:cs="IRNazanin"/>
          <w:lang w:bidi="fa-IR"/>
          <w:color w:val="111111"/>
          <w:sz w:val="28"/>
          <w:szCs w:val="28"/>
          <w:rtl/>
        </w:rPr>
        <w:t xml:space="preserve">خصلة تحیی القلوب 22</w:t>
      </w:r>
    </w:p>
    <w:p>
      <w:pPr>
        <w:pStyle w:val="BookText"/>
      </w:pPr>
      <w:r>
        <w:rPr>
          <w:rFonts w:ascii="IRNazanin" w:hAnsi="IRNazanin" w:eastAsia="IRNazanin" w:cs="IRNazanin"/>
          <w:lang w:bidi="fa-IR"/>
          <w:color w:val="111111"/>
          <w:sz w:val="28"/>
          <w:szCs w:val="28"/>
          <w:rtl/>
        </w:rPr>
        <w:t xml:space="preserve">خصلة فیها حیاة لامر حجج اللّه عزّ و جلّ 22</w:t>
      </w:r>
    </w:p>
    <w:p>
      <w:pPr>
        <w:pStyle w:val="BookText"/>
      </w:pPr>
      <w:r>
        <w:rPr>
          <w:rFonts w:ascii="IRNazanin" w:hAnsi="IRNazanin" w:eastAsia="IRNazanin" w:cs="IRNazanin"/>
          <w:lang w:bidi="fa-IR"/>
          <w:color w:val="111111"/>
          <w:sz w:val="28"/>
          <w:szCs w:val="28"/>
          <w:rtl/>
        </w:rPr>
        <w:t xml:space="preserve">ما خلق اللّه عزّ و جلّ شیئا أقر للعین من خصلة 22</w:t>
      </w:r>
    </w:p>
    <w:p>
      <w:pPr>
        <w:pStyle w:val="BookText"/>
      </w:pPr>
      <w:r>
        <w:rPr>
          <w:rFonts w:ascii="IRNazanin" w:hAnsi="IRNazanin" w:eastAsia="IRNazanin" w:cs="IRNazanin"/>
          <w:lang w:bidi="fa-IR"/>
          <w:color w:val="111111"/>
          <w:sz w:val="28"/>
          <w:szCs w:val="28"/>
          <w:rtl/>
        </w:rPr>
        <w:t xml:space="preserve">تسعة أعشار الدین فی خصلة 22</w:t>
      </w:r>
    </w:p>
    <w:p>
      <w:pPr>
        <w:pStyle w:val="BookText"/>
      </w:pPr>
      <w:r>
        <w:rPr>
          <w:rFonts w:ascii="IRNazanin" w:hAnsi="IRNazanin" w:eastAsia="IRNazanin" w:cs="IRNazanin"/>
          <w:lang w:bidi="fa-IR"/>
          <w:color w:val="111111"/>
          <w:sz w:val="28"/>
          <w:szCs w:val="28"/>
          <w:rtl/>
        </w:rPr>
        <w:t xml:space="preserve">من رضی القضاء و من سخطه 23</w:t>
      </w:r>
    </w:p>
    <w:p>
      <w:pPr>
        <w:pStyle w:val="BookText"/>
      </w:pPr>
      <w:r>
        <w:rPr>
          <w:rFonts w:ascii="IRNazanin" w:hAnsi="IRNazanin" w:eastAsia="IRNazanin" w:cs="IRNazanin"/>
          <w:lang w:bidi="fa-IR"/>
          <w:color w:val="111111"/>
          <w:sz w:val="28"/>
          <w:szCs w:val="28"/>
          <w:rtl/>
        </w:rPr>
        <w:t xml:space="preserve">خصلة لا یتحبب بها حمر النعم 23</w:t>
      </w:r>
    </w:p>
    <w:p>
      <w:pPr>
        <w:pStyle w:val="BookText"/>
      </w:pPr>
      <w:r>
        <w:rPr>
          <w:rFonts w:ascii="IRNazanin" w:hAnsi="IRNazanin" w:eastAsia="IRNazanin" w:cs="IRNazanin"/>
          <w:lang w:bidi="fa-IR"/>
          <w:color w:val="111111"/>
          <w:sz w:val="28"/>
          <w:szCs w:val="28"/>
          <w:rtl/>
        </w:rPr>
        <w:t xml:space="preserve">خصلة تزید فی الرزق 23</w:t>
      </w:r>
    </w:p>
    <w:p>
      <w:pPr>
        <w:pStyle w:val="BookText"/>
      </w:pPr>
      <w:r>
        <w:rPr>
          <w:rFonts w:ascii="IRNazanin" w:hAnsi="IRNazanin" w:eastAsia="IRNazanin" w:cs="IRNazanin"/>
          <w:lang w:bidi="fa-IR"/>
          <w:color w:val="111111"/>
          <w:sz w:val="28"/>
          <w:szCs w:val="28"/>
          <w:rtl/>
        </w:rPr>
        <w:t xml:space="preserve">خصلة من الذنوب التی لا تغفر 24</w:t>
      </w:r>
    </w:p>
    <w:p>
      <w:pPr>
        <w:pStyle w:val="BookText"/>
      </w:pPr>
      <w:r>
        <w:rPr>
          <w:rFonts w:ascii="Amiri" w:hAnsi="Amiri" w:eastAsia="Amiri" w:cs="Amiri"/>
          <w:lang w:bidi="ar-SA"/>
          <w:color w:val="111111"/>
          <w:sz w:val="28"/>
          <w:szCs w:val="28"/>
          <w:rtl/>
        </w:rPr>
        <w:t xml:space="preserve">خصلة تورث النفاق و تعقب الفقر 24</w:t>
      </w:r>
    </w:p>
    <w:p>
      <w:pPr>
        <w:pStyle w:val="BookText"/>
      </w:pPr>
      <w:r>
        <w:rPr>
          <w:rFonts w:ascii="IRNazanin" w:hAnsi="IRNazanin" w:eastAsia="IRNazanin" w:cs="IRNazanin"/>
          <w:lang w:bidi="fa-IR"/>
          <w:color w:val="111111"/>
          <w:sz w:val="28"/>
          <w:szCs w:val="28"/>
          <w:rtl/>
        </w:rPr>
        <w:t xml:space="preserve">أول ما یتحف به المؤمن خصلة 24</w:t>
      </w:r>
    </w:p>
    <w:p>
      <w:pPr>
        <w:pStyle w:val="BookText"/>
      </w:pPr>
      <w:r>
        <w:rPr>
          <w:rFonts w:ascii="IRNazanin" w:hAnsi="IRNazanin" w:eastAsia="IRNazanin" w:cs="IRNazanin"/>
          <w:lang w:bidi="fa-IR"/>
          <w:color w:val="111111"/>
          <w:sz w:val="28"/>
          <w:szCs w:val="28"/>
          <w:rtl/>
        </w:rPr>
        <w:t xml:space="preserve">یغفر لعبد یوم القیامة لیست له حسنة بخصلة 24</w:t>
      </w:r>
    </w:p>
    <w:p>
      <w:pPr>
        <w:pStyle w:val="BookText"/>
      </w:pPr>
      <w:r>
        <w:rPr>
          <w:rFonts w:ascii="IRNazanin" w:hAnsi="IRNazanin" w:eastAsia="IRNazanin" w:cs="IRNazanin"/>
          <w:lang w:bidi="fa-IR"/>
          <w:color w:val="111111"/>
          <w:sz w:val="28"/>
          <w:szCs w:val="28"/>
          <w:rtl/>
        </w:rPr>
        <w:t xml:space="preserve">رأس کل خطیئة خصلة 25</w:t>
      </w:r>
    </w:p>
    <w:p>
      <w:pPr>
        <w:pStyle w:val="BookText"/>
      </w:pPr>
      <w:r>
        <w:rPr>
          <w:rFonts w:ascii="IRNazanin" w:hAnsi="IRNazanin" w:eastAsia="IRNazanin" w:cs="IRNazanin"/>
          <w:lang w:bidi="fa-IR"/>
          <w:color w:val="111111"/>
          <w:sz w:val="28"/>
          <w:szCs w:val="28"/>
          <w:rtl/>
        </w:rPr>
        <w:t xml:space="preserve">ما أقبح بالرجل أن یدخل الجنة و هو مهتوک الستر 25</w:t>
      </w:r>
    </w:p>
    <w:p>
      <w:pPr>
        <w:pStyle w:val="BookText"/>
      </w:pPr>
      <w:r>
        <w:rPr>
          <w:rFonts w:ascii="Amiri" w:hAnsi="Amiri" w:eastAsia="Amiri" w:cs="Amiri"/>
          <w:lang w:bidi="ar-SA"/>
          <w:color w:val="111111"/>
          <w:sz w:val="28"/>
          <w:szCs w:val="28"/>
          <w:rtl/>
        </w:rPr>
        <w:t xml:space="preserve">خصلة من فعلها استوجب رحمة اللّه عزّ و جلّ 25</w:t>
      </w:r>
    </w:p>
    <w:p>
      <w:pPr>
        <w:pStyle w:val="BookText"/>
      </w:pPr>
      <w:r>
        <w:rPr>
          <w:rFonts w:ascii="IRNazanin" w:hAnsi="IRNazanin" w:eastAsia="IRNazanin" w:cs="IRNazanin"/>
          <w:lang w:bidi="fa-IR"/>
          <w:color w:val="111111"/>
          <w:sz w:val="28"/>
          <w:szCs w:val="28"/>
          <w:rtl/>
        </w:rPr>
        <w:t xml:space="preserve">خصلة من فعلها کثر خیر بیته 25</w:t>
      </w:r>
    </w:p>
    <w:p>
      <w:pPr>
        <w:pStyle w:val="BookText"/>
      </w:pPr>
      <w:r>
        <w:rPr>
          <w:rFonts w:ascii="IRNazanin" w:hAnsi="IRNazanin" w:eastAsia="IRNazanin" w:cs="IRNazanin"/>
          <w:lang w:bidi="fa-IR"/>
          <w:color w:val="111111"/>
          <w:sz w:val="28"/>
          <w:szCs w:val="28"/>
          <w:rtl/>
        </w:rPr>
        <w:t xml:space="preserve">فی من ظهرت صحته علی سقمه فیعالج بشی‏ء فمات 26</w:t>
      </w:r>
    </w:p>
    <w:p>
      <w:pPr>
        <w:pStyle w:val="BookText"/>
      </w:pPr>
      <w:r>
        <w:rPr>
          <w:rFonts w:ascii="Amiri" w:hAnsi="Amiri" w:eastAsia="Amiri" w:cs="Amiri"/>
          <w:lang w:bidi="ar-SA"/>
          <w:color w:val="111111"/>
          <w:sz w:val="28"/>
          <w:szCs w:val="28"/>
          <w:rtl/>
        </w:rPr>
        <w:t xml:space="preserve">المؤمن مشغول عن خصلة 26</w:t>
      </w:r>
    </w:p>
    <w:p>
      <w:pPr>
        <w:pStyle w:val="BookText"/>
      </w:pPr>
      <w:r>
        <w:rPr>
          <w:rFonts w:ascii="IRNazanin" w:hAnsi="IRNazanin" w:eastAsia="IRNazanin" w:cs="IRNazanin"/>
          <w:lang w:bidi="fa-IR"/>
          <w:color w:val="111111"/>
          <w:sz w:val="28"/>
          <w:szCs w:val="28"/>
          <w:rtl/>
        </w:rPr>
        <w:t xml:space="preserve">ما محق الایمان محق خصلة شی‏ء 26</w:t>
      </w:r>
    </w:p>
    <w:p>
      <w:pPr>
        <w:pStyle w:val="BookText"/>
      </w:pPr>
      <w:r>
        <w:rPr>
          <w:rFonts w:ascii="IRNazanin" w:hAnsi="IRNazanin" w:eastAsia="IRNazanin" w:cs="IRNazanin"/>
          <w:lang w:bidi="fa-IR"/>
          <w:color w:val="111111"/>
          <w:sz w:val="28"/>
          <w:szCs w:val="28"/>
          <w:rtl/>
        </w:rPr>
        <w:t xml:space="preserve">سعد امرؤ لم یمت حتّی یری خلفه من بعده 26</w:t>
      </w:r>
    </w:p>
    <w:p>
      <w:pPr>
        <w:pStyle w:val="BookText"/>
      </w:pPr>
      <w:r>
        <w:rPr>
          <w:rFonts w:ascii="IRNazanin" w:hAnsi="IRNazanin" w:eastAsia="IRNazanin" w:cs="IRNazanin"/>
          <w:lang w:bidi="fa-IR"/>
          <w:color w:val="111111"/>
          <w:sz w:val="28"/>
          <w:szCs w:val="28"/>
          <w:rtl/>
        </w:rPr>
        <w:t xml:space="preserve">المؤمن أعظم حرمة من الکعبة 27</w:t>
      </w:r>
    </w:p>
    <w:p>
      <w:pPr>
        <w:pStyle w:val="BookText"/>
      </w:pPr>
      <w:r>
        <w:rPr>
          <w:rFonts w:ascii="IRNazanin" w:hAnsi="IRNazanin" w:eastAsia="IRNazanin" w:cs="IRNazanin"/>
          <w:lang w:bidi="fa-IR"/>
          <w:color w:val="111111"/>
          <w:sz w:val="28"/>
          <w:szCs w:val="28"/>
          <w:rtl/>
        </w:rPr>
        <w:t xml:space="preserve">حسب المؤمن من اللّه نصرة أن یری عدوه یعمل بمعاصی اللّه عزّ و جلّ 27</w:t>
      </w:r>
    </w:p>
    <w:p>
      <w:pPr>
        <w:pStyle w:val="BookText"/>
      </w:pPr>
      <w:r>
        <w:rPr>
          <w:rFonts w:ascii="IRNazanin" w:hAnsi="IRNazanin" w:eastAsia="IRNazanin" w:cs="IRNazanin"/>
          <w:lang w:bidi="fa-IR"/>
          <w:color w:val="111111"/>
          <w:sz w:val="28"/>
          <w:szCs w:val="28"/>
          <w:rtl/>
        </w:rPr>
        <w:t xml:space="preserve">الهدیة تذهب بالضغائن 27</w:t>
      </w:r>
    </w:p>
    <w:p>
      <w:pPr>
        <w:pStyle w:val="BookText"/>
      </w:pPr>
      <w:r>
        <w:rPr>
          <w:rFonts w:ascii="IRNazanin" w:hAnsi="IRNazanin" w:eastAsia="IRNazanin" w:cs="IRNazanin"/>
          <w:lang w:bidi="fa-IR"/>
          <w:color w:val="111111"/>
          <w:sz w:val="28"/>
          <w:szCs w:val="28"/>
          <w:rtl/>
        </w:rPr>
        <w:t xml:space="preserve">طوبی لعبد نومة 27</w:t>
      </w:r>
    </w:p>
    <w:p>
      <w:pPr>
        <w:pStyle w:val="BookText"/>
      </w:pPr>
      <w:r>
        <w:rPr>
          <w:rFonts w:ascii="IRNazanin" w:hAnsi="IRNazanin" w:eastAsia="IRNazanin" w:cs="IRNazanin"/>
          <w:lang w:bidi="fa-IR"/>
          <w:color w:val="111111"/>
          <w:sz w:val="28"/>
          <w:szCs w:val="28"/>
          <w:rtl/>
        </w:rPr>
        <w:t xml:space="preserve">خصلة یدعی الرجل فقیرا یوم القیامة 28</w:t>
      </w:r>
    </w:p>
    <w:p>
      <w:pPr>
        <w:pStyle w:val="BookText"/>
      </w:pPr>
      <w:r>
        <w:rPr>
          <w:rFonts w:ascii="Amiri" w:hAnsi="Amiri" w:eastAsia="Amiri" w:cs="Amiri"/>
          <w:lang w:bidi="ar-SA"/>
          <w:color w:val="111111"/>
          <w:sz w:val="28"/>
          <w:szCs w:val="28"/>
          <w:rtl/>
        </w:rPr>
        <w:t xml:space="preserve">عرفاء أهل الجنة صنف 28</w:t>
      </w:r>
    </w:p>
    <w:p>
      <w:pPr>
        <w:pStyle w:val="BookText"/>
      </w:pPr>
      <w:r>
        <w:rPr>
          <w:rFonts w:ascii="Amiri" w:hAnsi="Amiri" w:eastAsia="Amiri" w:cs="Amiri"/>
          <w:lang w:bidi="ar-SA"/>
          <w:color w:val="111111"/>
          <w:sz w:val="28"/>
          <w:szCs w:val="28"/>
          <w:rtl/>
        </w:rPr>
        <w:t xml:space="preserve">توضّأ رسول اللّه صلّی اللّه علیه و آله مرة مرة 28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الحسن خصلة 29</w:t>
      </w:r>
    </w:p>
    <w:p>
      <w:pPr>
        <w:pStyle w:val="BookText"/>
      </w:pPr>
      <w:r>
        <w:rPr>
          <w:rFonts w:ascii="IRNazanin" w:hAnsi="IRNazanin" w:eastAsia="IRNazanin" w:cs="IRNazanin"/>
          <w:lang w:bidi="fa-IR"/>
          <w:color w:val="111111"/>
          <w:sz w:val="28"/>
          <w:szCs w:val="28"/>
          <w:rtl/>
        </w:rPr>
        <w:t xml:space="preserve">ترک النبیّ صلّی اللّه علیه و آله دعوته لخصلة 29</w:t>
      </w:r>
    </w:p>
    <w:p>
      <w:pPr>
        <w:pStyle w:val="BookText"/>
      </w:pPr>
      <w:r>
        <w:rPr>
          <w:rFonts w:ascii="Amiri" w:hAnsi="Amiri" w:eastAsia="Amiri" w:cs="Amiri"/>
          <w:lang w:bidi="ar-SA"/>
          <w:color w:val="111111"/>
          <w:sz w:val="28"/>
          <w:szCs w:val="28"/>
          <w:rtl/>
        </w:rPr>
        <w:t xml:space="preserve">أفضل العبادة خصلة 19</w:t>
      </w:r>
    </w:p>
    <w:p>
      <w:pPr>
        <w:pStyle w:val="BookText"/>
      </w:pPr>
      <w:r>
        <w:rPr>
          <w:rFonts w:ascii="IRNazanin" w:hAnsi="IRNazanin" w:eastAsia="IRNazanin" w:cs="IRNazanin"/>
          <w:lang w:bidi="fa-IR"/>
          <w:color w:val="111111"/>
          <w:sz w:val="28"/>
          <w:szCs w:val="28"/>
          <w:rtl/>
        </w:rPr>
        <w:t xml:space="preserve">أفضل الدین خصلة 29</w:t>
      </w:r>
    </w:p>
    <w:p>
      <w:pPr>
        <w:pStyle w:val="BookText"/>
      </w:pPr>
      <w:r>
        <w:rPr>
          <w:rFonts w:ascii="IRNazanin" w:hAnsi="IRNazanin" w:eastAsia="IRNazanin" w:cs="IRNazanin"/>
          <w:lang w:bidi="fa-IR"/>
          <w:color w:val="111111"/>
          <w:sz w:val="28"/>
          <w:szCs w:val="28"/>
          <w:rtl/>
        </w:rPr>
        <w:t xml:space="preserve">شی‏ء هو کثیر و فاعله قلیل 30</w:t>
      </w:r>
    </w:p>
    <w:p>
      <w:pPr>
        <w:pStyle w:val="BookText"/>
      </w:pPr>
      <w:r>
        <w:rPr>
          <w:rFonts w:ascii="IRNazanin" w:hAnsi="IRNazanin" w:eastAsia="IRNazanin" w:cs="IRNazanin"/>
          <w:lang w:bidi="fa-IR"/>
          <w:color w:val="111111"/>
          <w:sz w:val="28"/>
          <w:szCs w:val="28"/>
          <w:rtl/>
        </w:rPr>
        <w:t xml:space="preserve">خصلة هی نصف الدین 30</w:t>
      </w:r>
    </w:p>
    <w:p>
      <w:pPr>
        <w:pStyle w:val="BookText"/>
      </w:pPr>
      <w:r>
        <w:rPr>
          <w:rFonts w:ascii="IRNazanin" w:hAnsi="IRNazanin" w:eastAsia="IRNazanin" w:cs="IRNazanin"/>
          <w:lang w:bidi="fa-IR"/>
          <w:color w:val="111111"/>
          <w:sz w:val="28"/>
          <w:szCs w:val="28"/>
          <w:rtl/>
        </w:rPr>
        <w:t xml:space="preserve">أفضل ما أعطی المسلم خصلة 30</w:t>
      </w:r>
    </w:p>
    <w:p>
      <w:pPr>
        <w:pStyle w:val="BookText"/>
      </w:pPr>
      <w:r>
        <w:rPr>
          <w:rFonts w:ascii="IRNazanin" w:hAnsi="IRNazanin" w:eastAsia="IRNazanin" w:cs="IRNazanin"/>
          <w:lang w:bidi="fa-IR"/>
          <w:color w:val="111111"/>
          <w:sz w:val="28"/>
          <w:szCs w:val="28"/>
          <w:rtl/>
        </w:rPr>
        <w:t xml:space="preserve">خلق النبیّ و علیّ بن أبی طالب علیهما السلام من نور واحد 31</w:t>
      </w:r>
    </w:p>
    <w:p>
      <w:pPr>
        <w:pStyle w:val="BookText"/>
      </w:pPr>
      <w:r>
        <w:rPr>
          <w:rFonts w:ascii="IRNazanin" w:hAnsi="IRNazanin" w:eastAsia="IRNazanin" w:cs="IRNazanin"/>
          <w:lang w:bidi="fa-IR"/>
          <w:color w:val="111111"/>
          <w:sz w:val="28"/>
          <w:szCs w:val="28"/>
          <w:rtl/>
        </w:rPr>
        <w:t xml:space="preserve">صلاح العبد فی صلاح شی‏ء من جسده 31</w:t>
      </w:r>
    </w:p>
    <w:p>
      <w:pPr>
        <w:pStyle w:val="BookText"/>
      </w:pPr>
      <w:r>
        <w:rPr>
          <w:rFonts w:ascii="Amiri" w:hAnsi="Amiri" w:eastAsia="Amiri" w:cs="Amiri"/>
          <w:lang w:bidi="ar-SA"/>
          <w:color w:val="111111"/>
          <w:sz w:val="28"/>
          <w:szCs w:val="28"/>
          <w:rtl/>
        </w:rPr>
        <w:t xml:space="preserve">دخل الرجل الجنة بخصلة 32</w:t>
      </w:r>
    </w:p>
    <w:p>
      <w:pPr>
        <w:pStyle w:val="BookText"/>
      </w:pPr>
      <w:r>
        <w:rPr>
          <w:rFonts w:ascii="IRNazanin" w:hAnsi="IRNazanin" w:eastAsia="IRNazanin" w:cs="IRNazanin"/>
          <w:lang w:bidi="fa-IR"/>
          <w:color w:val="111111"/>
          <w:sz w:val="28"/>
          <w:szCs w:val="28"/>
          <w:rtl/>
        </w:rPr>
        <w:t xml:space="preserve">من سره خصلتان فلیستعمل خصلة 32</w:t>
      </w:r>
    </w:p>
    <w:p>
      <w:pPr>
        <w:pStyle w:val="BookText"/>
      </w:pPr>
      <w:r>
        <w:rPr>
          <w:rFonts w:ascii="IRNazanin" w:hAnsi="IRNazanin" w:eastAsia="IRNazanin" w:cs="IRNazanin"/>
          <w:lang w:bidi="fa-IR"/>
          <w:color w:val="111111"/>
          <w:sz w:val="28"/>
          <w:szCs w:val="28"/>
          <w:rtl/>
        </w:rPr>
        <w:t xml:space="preserve">کان رسول اللّه صلّی اللّه علیه و آله یسلم تسلیمة واحدة 32</w:t>
      </w:r>
    </w:p>
    <w:p>
      <w:pPr>
        <w:pStyle w:val="BookText"/>
      </w:pPr>
      <w:r>
        <w:rPr>
          <w:rFonts w:ascii="IRNazanin" w:hAnsi="IRNazanin" w:eastAsia="IRNazanin" w:cs="IRNazanin"/>
          <w:lang w:bidi="fa-IR"/>
          <w:color w:val="111111"/>
          <w:sz w:val="28"/>
          <w:szCs w:val="28"/>
          <w:rtl/>
        </w:rPr>
        <w:t xml:space="preserve">باب الاثنین‏</w:t>
      </w:r>
    </w:p>
    <w:p>
      <w:pPr>
        <w:pStyle w:val="BookText"/>
      </w:pPr>
      <w:r>
        <w:rPr>
          <w:rFonts w:ascii="IRNazanin" w:hAnsi="IRNazanin" w:eastAsia="IRNazanin" w:cs="IRNazanin"/>
          <w:lang w:bidi="fa-IR"/>
          <w:color w:val="111111"/>
          <w:sz w:val="28"/>
          <w:szCs w:val="28"/>
          <w:rtl/>
        </w:rPr>
        <w:t xml:space="preserve">معرفة التوحید بخصلتین 33</w:t>
      </w:r>
    </w:p>
    <w:p>
      <w:pPr>
        <w:pStyle w:val="BookText"/>
      </w:pPr>
      <w:r>
        <w:rPr>
          <w:rFonts w:ascii="IRNazanin" w:hAnsi="IRNazanin" w:eastAsia="IRNazanin" w:cs="IRNazanin"/>
          <w:lang w:bidi="fa-IR"/>
          <w:color w:val="111111"/>
          <w:sz w:val="28"/>
          <w:szCs w:val="28"/>
          <w:rtl/>
        </w:rPr>
        <w:t xml:space="preserve">قال النبیّ صلّی اللّه علیه و آله خلتان لا أحبّ أن یشارکنی فیهما أحد 33</w:t>
      </w:r>
    </w:p>
    <w:p>
      <w:pPr>
        <w:pStyle w:val="BookText"/>
      </w:pPr>
      <w:r>
        <w:rPr>
          <w:rFonts w:ascii="IRNazanin" w:hAnsi="IRNazanin" w:eastAsia="IRNazanin" w:cs="IRNazanin"/>
          <w:lang w:bidi="fa-IR"/>
          <w:color w:val="111111"/>
          <w:sz w:val="28"/>
          <w:szCs w:val="28"/>
          <w:rtl/>
        </w:rPr>
        <w:t xml:space="preserve">غریبتان فاحتملوهما 33</w:t>
      </w:r>
    </w:p>
    <w:p>
      <w:pPr>
        <w:pStyle w:val="BookText"/>
      </w:pPr>
      <w:r>
        <w:rPr>
          <w:rFonts w:ascii="IRNazanin" w:hAnsi="IRNazanin" w:eastAsia="IRNazanin" w:cs="IRNazanin"/>
          <w:lang w:bidi="fa-IR"/>
          <w:color w:val="111111"/>
          <w:sz w:val="28"/>
          <w:szCs w:val="28"/>
          <w:rtl/>
        </w:rPr>
        <w:t xml:space="preserve">لا ینقض الوضوء الا ما خرج من الطرفین 34</w:t>
      </w:r>
    </w:p>
    <w:p>
      <w:pPr>
        <w:pStyle w:val="BookText"/>
      </w:pPr>
      <w:r>
        <w:rPr>
          <w:rFonts w:ascii="IRNazanin" w:hAnsi="IRNazanin" w:eastAsia="IRNazanin" w:cs="IRNazanin"/>
          <w:lang w:bidi="fa-IR"/>
          <w:color w:val="111111"/>
          <w:sz w:val="28"/>
          <w:szCs w:val="28"/>
          <w:rtl/>
        </w:rPr>
        <w:t xml:space="preserve">نعمتان مکفورتان 34</w:t>
      </w:r>
    </w:p>
    <w:p>
      <w:pPr>
        <w:pStyle w:val="BookText"/>
      </w:pPr>
      <w:r>
        <w:rPr>
          <w:rFonts w:ascii="IRNazanin" w:hAnsi="IRNazanin" w:eastAsia="IRNazanin" w:cs="IRNazanin"/>
          <w:lang w:bidi="fa-IR"/>
          <w:color w:val="111111"/>
          <w:sz w:val="28"/>
          <w:szCs w:val="28"/>
          <w:rtl/>
        </w:rPr>
        <w:t xml:space="preserve">خصلتان کثیر من الناس مفتون فیهما 34</w:t>
      </w:r>
    </w:p>
    <w:p>
      <w:pPr>
        <w:pStyle w:val="BookText"/>
      </w:pPr>
      <w:r>
        <w:rPr>
          <w:rFonts w:ascii="IRNazanin" w:hAnsi="IRNazanin" w:eastAsia="IRNazanin" w:cs="IRNazanin"/>
          <w:lang w:bidi="fa-IR"/>
          <w:color w:val="111111"/>
          <w:sz w:val="28"/>
          <w:szCs w:val="28"/>
          <w:rtl/>
        </w:rPr>
        <w:t xml:space="preserve">ما عبد اللّه بشی‏ء أفضل من الصمت و المشی الی بیته 35</w:t>
      </w:r>
    </w:p>
    <w:p>
      <w:pPr>
        <w:pStyle w:val="BookText"/>
      </w:pPr>
      <w:r>
        <w:rPr>
          <w:rFonts w:ascii="IRNazanin" w:hAnsi="IRNazanin" w:eastAsia="IRNazanin" w:cs="IRNazanin"/>
          <w:lang w:bidi="fa-IR"/>
          <w:color w:val="111111"/>
          <w:sz w:val="28"/>
          <w:szCs w:val="28"/>
          <w:rtl/>
        </w:rPr>
        <w:t xml:space="preserve">یؤمر بالمعروف رجلان 35</w:t>
      </w:r>
    </w:p>
    <w:p>
      <w:pPr>
        <w:pStyle w:val="BookText"/>
      </w:pPr>
      <w:r>
        <w:rPr>
          <w:rFonts w:ascii="IRNazanin" w:hAnsi="IRNazanin" w:eastAsia="IRNazanin" w:cs="IRNazanin"/>
          <w:lang w:bidi="fa-IR"/>
          <w:color w:val="111111"/>
          <w:sz w:val="28"/>
          <w:szCs w:val="28"/>
          <w:rtl/>
        </w:rPr>
        <w:t xml:space="preserve">للکفر جناحان 35</w:t>
      </w:r>
    </w:p>
    <w:p>
      <w:pPr>
        <w:pStyle w:val="BookText"/>
      </w:pPr>
      <w:r>
        <w:rPr>
          <w:rFonts w:ascii="IRNazanin" w:hAnsi="IRNazanin" w:eastAsia="IRNazanin" w:cs="IRNazanin"/>
          <w:lang w:bidi="fa-IR"/>
          <w:color w:val="111111"/>
          <w:sz w:val="28"/>
          <w:szCs w:val="28"/>
          <w:rtl/>
        </w:rPr>
        <w:t xml:space="preserve">قسم اللّه تبارک و تعالی أهل الأرض قسمین 36</w:t>
      </w:r>
    </w:p>
    <w:p>
      <w:pPr>
        <w:pStyle w:val="BookText"/>
      </w:pPr>
      <w:r>
        <w:rPr>
          <w:rFonts w:ascii="Amiri" w:hAnsi="Amiri" w:eastAsia="Amiri" w:cs="Amiri"/>
          <w:lang w:bidi="ar-SA"/>
          <w:color w:val="111111"/>
          <w:sz w:val="28"/>
          <w:szCs w:val="28"/>
          <w:rtl/>
        </w:rPr>
        <w:t xml:space="preserve">صنفان من هذه الأمة إذا صلحا صلحت الأمة و إذا فسدا فسدت الأمة 36</w:t>
      </w:r>
    </w:p>
    <w:p>
      <w:pPr>
        <w:pStyle w:val="BookText"/>
      </w:pPr>
      <w:r>
        <w:rPr>
          <w:rFonts w:ascii="IRNazanin" w:hAnsi="IRNazanin" w:eastAsia="IRNazanin" w:cs="IRNazanin"/>
          <w:lang w:bidi="fa-IR"/>
          <w:color w:val="111111"/>
          <w:sz w:val="28"/>
          <w:szCs w:val="28"/>
          <w:rtl/>
        </w:rPr>
        <w:t xml:space="preserve">اتقوا اللّه فی الضعیفین 37</w:t>
      </w:r>
    </w:p>
    <w:p>
      <w:pPr>
        <w:pStyle w:val="BookText"/>
      </w:pPr>
      <w:r>
        <w:rPr>
          <w:rFonts w:ascii="IRNazanin" w:hAnsi="IRNazanin" w:eastAsia="IRNazanin" w:cs="IRNazanin"/>
          <w:lang w:bidi="fa-IR"/>
          <w:color w:val="111111"/>
          <w:sz w:val="28"/>
          <w:szCs w:val="28"/>
          <w:rtl/>
        </w:rPr>
        <w:t xml:space="preserve">ثواب من عال ابنتین أو اختین أو عمتین او خالتین 37</w:t>
      </w:r>
    </w:p>
    <w:p>
      <w:pPr>
        <w:pStyle w:val="BookText"/>
      </w:pPr>
      <w:r>
        <w:rPr>
          <w:rFonts w:ascii="IRNazanin" w:hAnsi="IRNazanin" w:eastAsia="IRNazanin" w:cs="IRNazanin"/>
          <w:lang w:bidi="fa-IR"/>
          <w:color w:val="111111"/>
          <w:sz w:val="28"/>
          <w:szCs w:val="28"/>
          <w:rtl/>
        </w:rPr>
        <w:t xml:space="preserve">لا یجد ریح الجنة رجلان 37</w:t>
      </w:r>
    </w:p>
    <w:p>
      <w:pPr>
        <w:pStyle w:val="BookText"/>
      </w:pPr>
      <w:r>
        <w:rPr>
          <w:rFonts w:ascii="IRNazanin" w:hAnsi="IRNazanin" w:eastAsia="IRNazanin" w:cs="IRNazanin"/>
          <w:lang w:bidi="fa-IR"/>
          <w:color w:val="111111"/>
          <w:sz w:val="28"/>
          <w:szCs w:val="28"/>
          <w:rtl/>
        </w:rPr>
        <w:t xml:space="preserve">ما جاء فی ذی وجهین 37</w:t>
      </w:r>
    </w:p>
    <w:p>
      <w:pPr>
        <w:pStyle w:val="BookText"/>
      </w:pPr>
      <w:r>
        <w:rPr>
          <w:rFonts w:ascii="IRNazanin" w:hAnsi="IRNazanin" w:eastAsia="IRNazanin" w:cs="IRNazanin"/>
          <w:lang w:bidi="fa-IR"/>
          <w:color w:val="111111"/>
          <w:sz w:val="28"/>
          <w:szCs w:val="28"/>
          <w:rtl/>
        </w:rPr>
        <w:t xml:space="preserve">الناس اثنان واحد أراح و آخر استراح 38</w:t>
      </w:r>
    </w:p>
    <w:p>
      <w:pPr>
        <w:pStyle w:val="BookText"/>
      </w:pPr>
      <w:r>
        <w:rPr>
          <w:rFonts w:ascii="IRNazanin" w:hAnsi="IRNazanin" w:eastAsia="IRNazanin" w:cs="IRNazanin"/>
          <w:lang w:bidi="fa-IR"/>
          <w:color w:val="111111"/>
          <w:sz w:val="28"/>
          <w:szCs w:val="28"/>
          <w:rtl/>
        </w:rPr>
        <w:t xml:space="preserve">الناس اثنان عالم و متعلم 39</w:t>
      </w:r>
    </w:p>
    <w:p>
      <w:pPr>
        <w:pStyle w:val="BookText"/>
      </w:pPr>
      <w:r>
        <w:rPr>
          <w:rFonts w:ascii="IRNazanin" w:hAnsi="IRNazanin" w:eastAsia="IRNazanin" w:cs="IRNazanin"/>
          <w:lang w:bidi="fa-IR"/>
          <w:color w:val="111111"/>
          <w:sz w:val="28"/>
          <w:szCs w:val="28"/>
          <w:rtl/>
        </w:rPr>
        <w:t xml:space="preserve">خصلتان إحداهما تنسی الذنوب و الأخری تقسی القلوب 39</w:t>
      </w:r>
    </w:p>
    <w:p>
      <w:pPr>
        <w:pStyle w:val="BookText"/>
      </w:pPr>
      <w:r>
        <w:rPr>
          <w:rFonts w:ascii="IRNazanin" w:hAnsi="IRNazanin" w:eastAsia="IRNazanin" w:cs="IRNazanin"/>
          <w:lang w:bidi="fa-IR"/>
          <w:color w:val="111111"/>
          <w:sz w:val="28"/>
          <w:szCs w:val="28"/>
          <w:rtl/>
        </w:rPr>
        <w:t xml:space="preserve">خصلتان أمان من الجذام 39</w:t>
      </w:r>
    </w:p>
    <w:p>
      <w:pPr>
        <w:pStyle w:val="BookText"/>
      </w:pPr>
      <w:r>
        <w:rPr>
          <w:rFonts w:ascii="IRNazanin" w:hAnsi="IRNazanin" w:eastAsia="IRNazanin" w:cs="IRNazanin"/>
          <w:lang w:bidi="fa-IR"/>
          <w:color w:val="111111"/>
          <w:sz w:val="28"/>
          <w:szCs w:val="28"/>
          <w:rtl/>
        </w:rPr>
        <w:t xml:space="preserve">الشغل بالعظیمتین 39</w:t>
      </w:r>
    </w:p>
    <w:p>
      <w:pPr>
        <w:pStyle w:val="BookText"/>
      </w:pPr>
      <w:r>
        <w:rPr>
          <w:rFonts w:ascii="IRNazanin" w:hAnsi="IRNazanin" w:eastAsia="IRNazanin" w:cs="IRNazanin"/>
          <w:lang w:bidi="fa-IR"/>
          <w:color w:val="111111"/>
          <w:sz w:val="28"/>
          <w:szCs w:val="28"/>
          <w:rtl/>
        </w:rPr>
        <w:t xml:space="preserve">الدنیا کلمتان و درهمان 40</w:t>
      </w:r>
    </w:p>
    <w:p>
      <w:pPr>
        <w:pStyle w:val="BookText"/>
      </w:pPr>
      <w:r>
        <w:rPr>
          <w:rFonts w:ascii="IRNazanin" w:hAnsi="IRNazanin" w:eastAsia="IRNazanin" w:cs="IRNazanin"/>
          <w:lang w:bidi="fa-IR"/>
          <w:color w:val="111111"/>
          <w:sz w:val="28"/>
          <w:szCs w:val="28"/>
          <w:rtl/>
        </w:rPr>
        <w:t xml:space="preserve">لا یکون الرجل فقیها حتّی یکون فیه خصلتان 40</w:t>
      </w:r>
    </w:p>
    <w:p>
      <w:pPr>
        <w:pStyle w:val="BookText"/>
      </w:pPr>
      <w:r>
        <w:rPr>
          <w:rFonts w:ascii="IRNazanin" w:hAnsi="IRNazanin" w:eastAsia="IRNazanin" w:cs="IRNazanin"/>
          <w:lang w:bidi="fa-IR"/>
          <w:color w:val="111111"/>
          <w:sz w:val="28"/>
          <w:szCs w:val="28"/>
          <w:rtl/>
        </w:rPr>
        <w:t xml:space="preserve">لا خیر فی العیش الا لرجلین 40</w:t>
      </w:r>
    </w:p>
    <w:p>
      <w:pPr>
        <w:pStyle w:val="BookText"/>
      </w:pPr>
      <w:r>
        <w:rPr>
          <w:rFonts w:ascii="IRNazanin" w:hAnsi="IRNazanin" w:eastAsia="IRNazanin" w:cs="IRNazanin"/>
          <w:lang w:bidi="fa-IR"/>
          <w:color w:val="111111"/>
          <w:sz w:val="28"/>
          <w:szCs w:val="28"/>
          <w:rtl/>
        </w:rPr>
        <w:t xml:space="preserve">لا خیر فی الدنیا الا لاحد رجلین 41</w:t>
      </w:r>
    </w:p>
    <w:p>
      <w:pPr>
        <w:pStyle w:val="BookText"/>
      </w:pPr>
      <w:r>
        <w:rPr>
          <w:rFonts w:ascii="IRNazanin" w:hAnsi="IRNazanin" w:eastAsia="IRNazanin" w:cs="IRNazanin"/>
          <w:lang w:bidi="fa-IR"/>
          <w:color w:val="111111"/>
          <w:sz w:val="28"/>
          <w:szCs w:val="28"/>
          <w:rtl/>
        </w:rPr>
        <w:t xml:space="preserve">العلم علمان 41</w:t>
      </w:r>
    </w:p>
    <w:p>
      <w:pPr>
        <w:pStyle w:val="BookText"/>
      </w:pPr>
      <w:r>
        <w:rPr>
          <w:rFonts w:ascii="IRNazanin" w:hAnsi="IRNazanin" w:eastAsia="IRNazanin" w:cs="IRNazanin"/>
          <w:lang w:bidi="fa-IR"/>
          <w:color w:val="111111"/>
          <w:sz w:val="28"/>
          <w:szCs w:val="28"/>
          <w:rtl/>
        </w:rPr>
        <w:t xml:space="preserve">خصلتان عجیبتان اکل رزق اللّه و ادعاء الربوبیة دون اللّه عزّ و جلّ 41</w:t>
      </w:r>
    </w:p>
    <w:p>
      <w:pPr>
        <w:pStyle w:val="BookText"/>
      </w:pPr>
      <w:r>
        <w:rPr>
          <w:rFonts w:ascii="IRNazanin" w:hAnsi="IRNazanin" w:eastAsia="IRNazanin" w:cs="IRNazanin"/>
          <w:lang w:bidi="fa-IR"/>
          <w:color w:val="111111"/>
          <w:sz w:val="28"/>
          <w:szCs w:val="28"/>
          <w:rtl/>
        </w:rPr>
        <w:t xml:space="preserve">الامر بالمعروف و النهی عن المنکر خلقان من خلق اللّه عزّ و جلّ 42</w:t>
      </w:r>
    </w:p>
    <w:p>
      <w:pPr>
        <w:pStyle w:val="BookText"/>
      </w:pPr>
      <w:r>
        <w:rPr>
          <w:rFonts w:ascii="IRNazanin" w:hAnsi="IRNazanin" w:eastAsia="IRNazanin" w:cs="IRNazanin"/>
          <w:lang w:bidi="fa-IR"/>
          <w:color w:val="111111"/>
          <w:sz w:val="28"/>
          <w:szCs w:val="28"/>
          <w:rtl/>
        </w:rPr>
        <w:t xml:space="preserve">کان أکثر عبادة أبی ذر رحمه اللّه خصلتین 42</w:t>
      </w:r>
    </w:p>
    <w:p>
      <w:pPr>
        <w:pStyle w:val="BookText"/>
      </w:pPr>
      <w:r>
        <w:rPr>
          <w:rFonts w:ascii="IRNazanin" w:hAnsi="IRNazanin" w:eastAsia="IRNazanin" w:cs="IRNazanin"/>
          <w:lang w:bidi="fa-IR"/>
          <w:color w:val="111111"/>
          <w:sz w:val="28"/>
          <w:szCs w:val="28"/>
          <w:rtl/>
        </w:rPr>
        <w:t xml:space="preserve">المرأة یکون لها زوجان من أهل الجنة لایهما تکون فی الجنة 42</w:t>
      </w:r>
    </w:p>
    <w:p>
      <w:pPr>
        <w:pStyle w:val="BookText"/>
      </w:pPr>
      <w:r>
        <w:rPr>
          <w:rFonts w:ascii="IRNazanin" w:hAnsi="IRNazanin" w:eastAsia="IRNazanin" w:cs="IRNazanin"/>
          <w:lang w:bidi="fa-IR"/>
          <w:color w:val="111111"/>
          <w:sz w:val="28"/>
          <w:szCs w:val="28"/>
          <w:rtl/>
        </w:rPr>
        <w:t xml:space="preserve">خصمان اختصموا فی ربهم 42</w:t>
      </w:r>
    </w:p>
    <w:p>
      <w:pPr>
        <w:pStyle w:val="BookText"/>
      </w:pPr>
      <w:r>
        <w:rPr>
          <w:rFonts w:ascii="IRNazanin" w:hAnsi="IRNazanin" w:eastAsia="IRNazanin" w:cs="IRNazanin"/>
          <w:lang w:bidi="fa-IR"/>
          <w:color w:val="111111"/>
          <w:sz w:val="28"/>
          <w:szCs w:val="28"/>
          <w:rtl/>
        </w:rPr>
        <w:t xml:space="preserve">الجواد علی وجهین 43</w:t>
      </w:r>
    </w:p>
    <w:p>
      <w:pPr>
        <w:pStyle w:val="BookText"/>
      </w:pPr>
      <w:r>
        <w:rPr>
          <w:rFonts w:ascii="IRNazanin" w:hAnsi="IRNazanin" w:eastAsia="IRNazanin" w:cs="IRNazanin"/>
          <w:lang w:bidi="fa-IR"/>
          <w:color w:val="111111"/>
          <w:sz w:val="28"/>
          <w:szCs w:val="28"/>
          <w:rtl/>
        </w:rPr>
        <w:t xml:space="preserve">الدینار و الدرهم مهلکان 43</w:t>
      </w:r>
    </w:p>
    <w:p>
      <w:pPr>
        <w:pStyle w:val="BookText"/>
      </w:pPr>
      <w:r>
        <w:rPr>
          <w:rFonts w:ascii="Amiri" w:hAnsi="Amiri" w:eastAsia="Amiri" w:cs="Amiri"/>
          <w:lang w:bidi="ar-SA"/>
          <w:color w:val="111111"/>
          <w:sz w:val="28"/>
          <w:szCs w:val="28"/>
          <w:rtl/>
        </w:rPr>
        <w:t xml:space="preserve">الذهب و الفضة حجران ممسوخان 43</w:t>
      </w:r>
    </w:p>
    <w:p>
      <w:pPr>
        <w:pStyle w:val="BookText"/>
      </w:pPr>
      <w:r>
        <w:rPr>
          <w:rFonts w:ascii="IRNazanin" w:hAnsi="IRNazanin" w:eastAsia="IRNazanin" w:cs="IRNazanin"/>
          <w:lang w:bidi="fa-IR"/>
          <w:color w:val="111111"/>
          <w:sz w:val="28"/>
          <w:szCs w:val="28"/>
          <w:rtl/>
        </w:rPr>
        <w:t xml:space="preserve">التعوذ من خصلتین 44</w:t>
      </w:r>
    </w:p>
    <w:p>
      <w:pPr>
        <w:pStyle w:val="BookText"/>
      </w:pPr>
      <w:r>
        <w:rPr>
          <w:rFonts w:ascii="IRNazanin" w:hAnsi="IRNazanin" w:eastAsia="IRNazanin" w:cs="IRNazanin"/>
          <w:lang w:bidi="fa-IR"/>
          <w:color w:val="111111"/>
          <w:sz w:val="28"/>
          <w:szCs w:val="28"/>
          <w:rtl/>
        </w:rPr>
        <w:t xml:space="preserve">فی الشیعة خصلتان 44</w:t>
      </w:r>
    </w:p>
    <w:p>
      <w:pPr>
        <w:pStyle w:val="BookText"/>
      </w:pPr>
      <w:r>
        <w:rPr>
          <w:rFonts w:ascii="IRNazanin" w:hAnsi="IRNazanin" w:eastAsia="IRNazanin" w:cs="IRNazanin"/>
          <w:lang w:bidi="fa-IR"/>
          <w:color w:val="111111"/>
          <w:sz w:val="28"/>
          <w:szCs w:val="28"/>
          <w:rtl/>
        </w:rPr>
        <w:t xml:space="preserve">للصائم فرحتان 44</w:t>
      </w:r>
    </w:p>
    <w:p>
      <w:pPr>
        <w:pStyle w:val="BookText"/>
      </w:pPr>
      <w:r>
        <w:rPr>
          <w:rFonts w:ascii="IRNazanin" w:hAnsi="IRNazanin" w:eastAsia="IRNazanin" w:cs="IRNazanin"/>
          <w:lang w:bidi="fa-IR"/>
          <w:color w:val="111111"/>
          <w:sz w:val="28"/>
          <w:szCs w:val="28"/>
          <w:rtl/>
        </w:rPr>
        <w:t xml:space="preserve">ما جاء فی التاجرین إذا صدقا و برا و إذا کذبا و خانا 45</w:t>
      </w:r>
    </w:p>
    <w:p>
      <w:pPr>
        <w:pStyle w:val="BookText"/>
      </w:pPr>
      <w:r>
        <w:rPr>
          <w:rFonts w:ascii="IRNazanin" w:hAnsi="IRNazanin" w:eastAsia="IRNazanin" w:cs="IRNazanin"/>
          <w:lang w:bidi="fa-IR"/>
          <w:color w:val="111111"/>
          <w:sz w:val="28"/>
          <w:szCs w:val="28"/>
          <w:rtl/>
        </w:rPr>
        <w:t xml:space="preserve">شیئان یروحان بخیر و یغدوان بخیر 45</w:t>
      </w:r>
    </w:p>
    <w:p>
      <w:pPr>
        <w:pStyle w:val="BookText"/>
      </w:pPr>
      <w:r>
        <w:rPr>
          <w:rFonts w:ascii="IRNazanin" w:hAnsi="IRNazanin" w:eastAsia="IRNazanin" w:cs="IRNazanin"/>
          <w:lang w:bidi="fa-IR"/>
          <w:color w:val="111111"/>
          <w:sz w:val="28"/>
          <w:szCs w:val="28"/>
          <w:rtl/>
        </w:rPr>
        <w:t xml:space="preserve">بیعان مکروهان 46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الجید دعوتان و فی الردی دعوتان 46</w:t>
      </w:r>
    </w:p>
    <w:p>
      <w:pPr>
        <w:pStyle w:val="BookText"/>
      </w:pPr>
      <w:r>
        <w:rPr>
          <w:rFonts w:ascii="Amiri" w:hAnsi="Amiri" w:eastAsia="Amiri" w:cs="Amiri"/>
          <w:lang w:bidi="ar-SA"/>
          <w:color w:val="111111"/>
          <w:sz w:val="28"/>
          <w:szCs w:val="28"/>
          <w:rtl/>
        </w:rPr>
        <w:t xml:space="preserve">من ناصح اللّه عزّ و جلّ أعطی خصلتین 46</w:t>
      </w:r>
    </w:p>
    <w:p>
      <w:pPr>
        <w:pStyle w:val="BookText"/>
      </w:pPr>
      <w:r>
        <w:rPr>
          <w:rFonts w:ascii="IRNazanin" w:hAnsi="IRNazanin" w:eastAsia="IRNazanin" w:cs="IRNazanin"/>
          <w:lang w:bidi="fa-IR"/>
          <w:color w:val="111111"/>
          <w:sz w:val="28"/>
          <w:szCs w:val="28"/>
          <w:rtl/>
        </w:rPr>
        <w:t xml:space="preserve">من کان فیه خصلتان فهو مؤمن حقا 47</w:t>
      </w:r>
    </w:p>
    <w:p>
      <w:pPr>
        <w:pStyle w:val="BookText"/>
      </w:pPr>
      <w:r>
        <w:rPr>
          <w:rFonts w:ascii="IRNazanin" w:hAnsi="IRNazanin" w:eastAsia="IRNazanin" w:cs="IRNazanin"/>
          <w:lang w:bidi="fa-IR"/>
          <w:color w:val="111111"/>
          <w:sz w:val="28"/>
          <w:szCs w:val="28"/>
          <w:rtl/>
        </w:rPr>
        <w:t xml:space="preserve">خصلتان من کانتا فیه و الا فاعزب ثمّ اعزب 47</w:t>
      </w:r>
    </w:p>
    <w:p>
      <w:pPr>
        <w:pStyle w:val="BookText"/>
      </w:pPr>
      <w:r>
        <w:rPr>
          <w:rFonts w:ascii="IRNazanin" w:hAnsi="IRNazanin" w:eastAsia="IRNazanin" w:cs="IRNazanin"/>
          <w:lang w:bidi="fa-IR"/>
          <w:color w:val="111111"/>
          <w:sz w:val="28"/>
          <w:szCs w:val="28"/>
          <w:rtl/>
        </w:rPr>
        <w:t xml:space="preserve">أمران أیهما سبق الی المطلقة المسترابة بانت به 47</w:t>
      </w:r>
    </w:p>
    <w:p>
      <w:pPr>
        <w:pStyle w:val="BookText"/>
      </w:pPr>
      <w:r>
        <w:rPr>
          <w:rFonts w:ascii="Amiri" w:hAnsi="Amiri" w:eastAsia="Amiri" w:cs="Amiri"/>
          <w:lang w:bidi="ar-SA"/>
          <w:color w:val="111111"/>
          <w:sz w:val="28"/>
          <w:szCs w:val="28"/>
          <w:rtl/>
        </w:rPr>
        <w:t xml:space="preserve">التقرب إلی اللّه عزّ و جلّ بخصلتین 48</w:t>
      </w:r>
    </w:p>
    <w:p>
      <w:pPr>
        <w:pStyle w:val="BookText"/>
      </w:pPr>
      <w:r>
        <w:rPr>
          <w:rFonts w:ascii="IRNazanin" w:hAnsi="IRNazanin" w:eastAsia="IRNazanin" w:cs="IRNazanin"/>
          <w:lang w:bidi="fa-IR"/>
          <w:color w:val="111111"/>
          <w:sz w:val="28"/>
          <w:szCs w:val="28"/>
          <w:rtl/>
        </w:rPr>
        <w:t xml:space="preserve">خصلتان ینفیان الفقر و یزیدان فی العمر 48</w:t>
      </w:r>
    </w:p>
    <w:p>
      <w:pPr>
        <w:pStyle w:val="BookText"/>
      </w:pPr>
      <w:r>
        <w:rPr>
          <w:rFonts w:ascii="Amiri" w:hAnsi="Amiri" w:eastAsia="Amiri" w:cs="Amiri"/>
          <w:lang w:bidi="ar-SA"/>
          <w:color w:val="111111"/>
          <w:sz w:val="28"/>
          <w:szCs w:val="28"/>
          <w:rtl/>
        </w:rPr>
        <w:t xml:space="preserve">السنة سنتان 48</w:t>
      </w:r>
    </w:p>
    <w:p>
      <w:pPr>
        <w:pStyle w:val="BookText"/>
      </w:pPr>
      <w:r>
        <w:rPr>
          <w:rFonts w:ascii="IRNazanin" w:hAnsi="IRNazanin" w:eastAsia="IRNazanin" w:cs="IRNazanin"/>
          <w:lang w:bidi="fa-IR"/>
          <w:color w:val="111111"/>
          <w:sz w:val="28"/>
          <w:szCs w:val="28"/>
          <w:rtl/>
        </w:rPr>
        <w:t xml:space="preserve">لا تصلح الصنیعة الا عند ذی خصلتین 48</w:t>
      </w:r>
    </w:p>
    <w:p>
      <w:pPr>
        <w:pStyle w:val="BookText"/>
      </w:pPr>
      <w:r>
        <w:rPr>
          <w:rFonts w:ascii="IRNazanin" w:hAnsi="IRNazanin" w:eastAsia="IRNazanin" w:cs="IRNazanin"/>
          <w:lang w:bidi="fa-IR"/>
          <w:color w:val="111111"/>
          <w:sz w:val="28"/>
          <w:szCs w:val="28"/>
          <w:rtl/>
        </w:rPr>
        <w:t xml:space="preserve">الاخوان صنفان 49</w:t>
      </w:r>
    </w:p>
    <w:p>
      <w:pPr>
        <w:pStyle w:val="BookText"/>
      </w:pPr>
      <w:r>
        <w:rPr>
          <w:rFonts w:ascii="IRNazanin" w:hAnsi="IRNazanin" w:eastAsia="IRNazanin" w:cs="IRNazanin"/>
          <w:lang w:bidi="fa-IR"/>
          <w:color w:val="111111"/>
          <w:sz w:val="28"/>
          <w:szCs w:val="28"/>
          <w:rtl/>
        </w:rPr>
        <w:t xml:space="preserve">الناس رجلان 49</w:t>
      </w:r>
    </w:p>
    <w:p>
      <w:pPr>
        <w:pStyle w:val="BookText"/>
      </w:pPr>
      <w:r>
        <w:rPr>
          <w:rFonts w:ascii="IRNazanin" w:hAnsi="IRNazanin" w:eastAsia="IRNazanin" w:cs="IRNazanin"/>
          <w:lang w:bidi="fa-IR"/>
          <w:color w:val="111111"/>
          <w:sz w:val="28"/>
          <w:szCs w:val="28"/>
          <w:rtl/>
        </w:rPr>
        <w:t xml:space="preserve">أمیران و لیسا بأمیرین 49</w:t>
      </w:r>
    </w:p>
    <w:p>
      <w:pPr>
        <w:pStyle w:val="BookText"/>
      </w:pPr>
      <w:r>
        <w:rPr>
          <w:rFonts w:ascii="IRNazanin" w:hAnsi="IRNazanin" w:eastAsia="IRNazanin" w:cs="IRNazanin"/>
          <w:lang w:bidi="fa-IR"/>
          <w:color w:val="111111"/>
          <w:sz w:val="28"/>
          <w:szCs w:val="28"/>
          <w:rtl/>
        </w:rPr>
        <w:t xml:space="preserve">شیئان یفسد الناس بهما صلاتهم 50</w:t>
      </w:r>
    </w:p>
    <w:p>
      <w:pPr>
        <w:pStyle w:val="BookText"/>
      </w:pPr>
      <w:r>
        <w:rPr>
          <w:rFonts w:ascii="IRNazanin" w:hAnsi="IRNazanin" w:eastAsia="IRNazanin" w:cs="IRNazanin"/>
          <w:lang w:bidi="fa-IR"/>
          <w:color w:val="111111"/>
          <w:sz w:val="28"/>
          <w:szCs w:val="28"/>
          <w:rtl/>
        </w:rPr>
        <w:t xml:space="preserve">ما من خطوة أحبّ إلی اللّه من خطوتین 50</w:t>
      </w:r>
    </w:p>
    <w:p>
      <w:pPr>
        <w:pStyle w:val="BookText"/>
      </w:pPr>
      <w:r>
        <w:rPr>
          <w:rFonts w:ascii="IRNazanin" w:hAnsi="IRNazanin" w:eastAsia="IRNazanin" w:cs="IRNazanin"/>
          <w:lang w:bidi="fa-IR"/>
          <w:color w:val="111111"/>
          <w:sz w:val="28"/>
          <w:szCs w:val="28"/>
          <w:rtl/>
        </w:rPr>
        <w:t xml:space="preserve">ما من جرعة أحبّ إلی اللّه من جرعتین 50</w:t>
      </w:r>
    </w:p>
    <w:p>
      <w:pPr>
        <w:pStyle w:val="BookText"/>
      </w:pPr>
      <w:r>
        <w:rPr>
          <w:rFonts w:ascii="Amiri" w:hAnsi="Amiri" w:eastAsia="Amiri" w:cs="Amiri"/>
          <w:lang w:bidi="ar-SA"/>
          <w:color w:val="111111"/>
          <w:sz w:val="28"/>
          <w:szCs w:val="28"/>
          <w:rtl/>
        </w:rPr>
        <w:t xml:space="preserve">ما من قطرة أحبّ إلی اللّه عزّ و جلّ من قطرتین 50</w:t>
      </w:r>
    </w:p>
    <w:p>
      <w:pPr>
        <w:pStyle w:val="BookText"/>
      </w:pPr>
      <w:r>
        <w:rPr>
          <w:rFonts w:ascii="IRNazanin" w:hAnsi="IRNazanin" w:eastAsia="IRNazanin" w:cs="IRNazanin"/>
          <w:lang w:bidi="fa-IR"/>
          <w:color w:val="111111"/>
          <w:sz w:val="28"/>
          <w:szCs w:val="28"/>
          <w:rtl/>
        </w:rPr>
        <w:t xml:space="preserve">خصلتان ذکرهما إبلیس لنوح علیه السّلام 50</w:t>
      </w:r>
    </w:p>
    <w:p>
      <w:pPr>
        <w:pStyle w:val="BookText"/>
      </w:pPr>
      <w:r>
        <w:rPr>
          <w:rFonts w:ascii="IRNazanin" w:hAnsi="IRNazanin" w:eastAsia="IRNazanin" w:cs="IRNazanin"/>
          <w:lang w:bidi="fa-IR"/>
          <w:color w:val="111111"/>
          <w:sz w:val="28"/>
          <w:szCs w:val="28"/>
          <w:rtl/>
        </w:rPr>
        <w:t xml:space="preserve">أخوف ما یخاف علی الناس خصلتان 51</w:t>
      </w:r>
    </w:p>
    <w:p>
      <w:pPr>
        <w:pStyle w:val="BookText"/>
      </w:pPr>
      <w:r>
        <w:rPr>
          <w:rFonts w:ascii="IRNazanin" w:hAnsi="IRNazanin" w:eastAsia="IRNazanin" w:cs="IRNazanin"/>
          <w:lang w:bidi="fa-IR"/>
          <w:color w:val="111111"/>
          <w:sz w:val="28"/>
          <w:szCs w:val="28"/>
          <w:rtl/>
        </w:rPr>
        <w:t xml:space="preserve">النهی عن خصلتین 52</w:t>
      </w:r>
    </w:p>
    <w:p>
      <w:pPr>
        <w:pStyle w:val="BookText"/>
      </w:pPr>
      <w:r>
        <w:rPr>
          <w:rFonts w:ascii="IRNazanin" w:hAnsi="IRNazanin" w:eastAsia="IRNazanin" w:cs="IRNazanin"/>
          <w:lang w:bidi="fa-IR"/>
          <w:color w:val="111111"/>
          <w:sz w:val="28"/>
          <w:szCs w:val="28"/>
          <w:rtl/>
        </w:rPr>
        <w:t xml:space="preserve">ماءان لم یجیبا نوحا لما دعا المیاه 52</w:t>
      </w:r>
    </w:p>
    <w:p>
      <w:pPr>
        <w:pStyle w:val="BookText"/>
      </w:pPr>
      <w:r>
        <w:rPr>
          <w:rFonts w:ascii="IRNazanin" w:hAnsi="IRNazanin" w:eastAsia="IRNazanin" w:cs="IRNazanin"/>
          <w:lang w:bidi="fa-IR"/>
          <w:color w:val="111111"/>
          <w:sz w:val="28"/>
          <w:szCs w:val="28"/>
          <w:rtl/>
        </w:rPr>
        <w:t xml:space="preserve">الایمان قول و عمل 53</w:t>
      </w:r>
    </w:p>
    <w:p>
      <w:pPr>
        <w:pStyle w:val="BookText"/>
      </w:pPr>
      <w:r>
        <w:rPr>
          <w:rFonts w:ascii="IRNazanin" w:hAnsi="IRNazanin" w:eastAsia="IRNazanin" w:cs="IRNazanin"/>
          <w:lang w:bidi="fa-IR"/>
          <w:color w:val="111111"/>
          <w:sz w:val="28"/>
          <w:szCs w:val="28"/>
          <w:rtl/>
        </w:rPr>
        <w:t xml:space="preserve">منهومان لا یشبعان 53</w:t>
      </w:r>
    </w:p>
    <w:p>
      <w:pPr>
        <w:pStyle w:val="BookText"/>
      </w:pPr>
      <w:r>
        <w:rPr>
          <w:rFonts w:ascii="IRNazanin" w:hAnsi="IRNazanin" w:eastAsia="IRNazanin" w:cs="IRNazanin"/>
          <w:lang w:bidi="fa-IR"/>
          <w:color w:val="111111"/>
          <w:sz w:val="28"/>
          <w:szCs w:val="28"/>
          <w:rtl/>
        </w:rPr>
        <w:t xml:space="preserve">خصلتان من حقیقة الایمان 53</w:t>
      </w:r>
    </w:p>
    <w:p>
      <w:pPr>
        <w:pStyle w:val="BookText"/>
      </w:pPr>
      <w:r>
        <w:rPr>
          <w:rFonts w:ascii="Amiri" w:hAnsi="Amiri" w:eastAsia="Amiri" w:cs="Amiri"/>
          <w:lang w:bidi="ar-SA"/>
          <w:color w:val="111111"/>
          <w:sz w:val="28"/>
          <w:szCs w:val="28"/>
          <w:rtl/>
        </w:rPr>
        <w:t xml:space="preserve">المروءة مروءتان 54</w:t>
      </w:r>
    </w:p>
    <w:p>
      <w:pPr>
        <w:pStyle w:val="BookText"/>
      </w:pPr>
      <w:r>
        <w:rPr>
          <w:rFonts w:ascii="IRNazanin" w:hAnsi="IRNazanin" w:eastAsia="IRNazanin" w:cs="IRNazanin"/>
          <w:lang w:bidi="fa-IR"/>
          <w:color w:val="111111"/>
          <w:sz w:val="28"/>
          <w:szCs w:val="28"/>
          <w:rtl/>
        </w:rPr>
        <w:t xml:space="preserve">خصلتان من الجفاء 54</w:t>
      </w:r>
    </w:p>
    <w:p>
      <w:pPr>
        <w:pStyle w:val="BookText"/>
      </w:pPr>
      <w:r>
        <w:rPr>
          <w:rFonts w:ascii="IRNazanin" w:hAnsi="IRNazanin" w:eastAsia="IRNazanin" w:cs="IRNazanin"/>
          <w:lang w:bidi="fa-IR"/>
          <w:color w:val="111111"/>
          <w:sz w:val="28"/>
          <w:szCs w:val="28"/>
          <w:rtl/>
        </w:rPr>
        <w:t xml:space="preserve">خصلتان مجلبتان للرزق 54</w:t>
      </w:r>
    </w:p>
    <w:p>
      <w:pPr>
        <w:pStyle w:val="BookText"/>
      </w:pPr>
      <w:r>
        <w:rPr>
          <w:rFonts w:ascii="IRNazanin" w:hAnsi="IRNazanin" w:eastAsia="IRNazanin" w:cs="IRNazanin"/>
          <w:lang w:bidi="fa-IR"/>
          <w:color w:val="111111"/>
          <w:sz w:val="28"/>
          <w:szCs w:val="28"/>
          <w:rtl/>
        </w:rPr>
        <w:t xml:space="preserve">تجب النفقة علی العیال بین المکروهین 54</w:t>
      </w:r>
    </w:p>
    <w:p>
      <w:pPr>
        <w:pStyle w:val="BookText"/>
      </w:pPr>
      <w:r>
        <w:rPr>
          <w:rFonts w:ascii="IRNazanin" w:hAnsi="IRNazanin" w:eastAsia="IRNazanin" w:cs="IRNazanin"/>
          <w:lang w:bidi="fa-IR"/>
          <w:color w:val="111111"/>
          <w:sz w:val="28"/>
          <w:szCs w:val="28"/>
          <w:rtl/>
        </w:rPr>
        <w:t xml:space="preserve">خصلتان بخصلتین 55</w:t>
      </w:r>
    </w:p>
    <w:p>
      <w:pPr>
        <w:pStyle w:val="BookText"/>
      </w:pPr>
      <w:r>
        <w:rPr>
          <w:rFonts w:ascii="IRNazanin" w:hAnsi="IRNazanin" w:eastAsia="IRNazanin" w:cs="IRNazanin"/>
          <w:lang w:bidi="fa-IR"/>
          <w:color w:val="111111"/>
          <w:sz w:val="28"/>
          <w:szCs w:val="28"/>
          <w:rtl/>
        </w:rPr>
        <w:t xml:space="preserve">الحیاء علی وجهین 55</w:t>
      </w:r>
    </w:p>
    <w:p>
      <w:pPr>
        <w:pStyle w:val="BookText"/>
      </w:pPr>
      <w:r>
        <w:rPr>
          <w:rFonts w:ascii="IRNazanin" w:hAnsi="IRNazanin" w:eastAsia="IRNazanin" w:cs="IRNazanin"/>
          <w:lang w:bidi="fa-IR"/>
          <w:color w:val="111111"/>
          <w:sz w:val="28"/>
          <w:szCs w:val="28"/>
          <w:rtl/>
        </w:rPr>
        <w:t xml:space="preserve">ما یلزم الوالدین من عقوق الولد 55</w:t>
      </w:r>
    </w:p>
    <w:p>
      <w:pPr>
        <w:pStyle w:val="BookText"/>
      </w:pPr>
      <w:r>
        <w:rPr>
          <w:rFonts w:ascii="IRNazanin" w:hAnsi="IRNazanin" w:eastAsia="IRNazanin" w:cs="IRNazanin"/>
          <w:lang w:bidi="fa-IR"/>
          <w:color w:val="111111"/>
          <w:sz w:val="28"/>
          <w:szCs w:val="28"/>
          <w:rtl/>
        </w:rPr>
        <w:t xml:space="preserve">قول النبیّ صلّی اللّه علیه و آله انا ابن الذبیحین 55</w:t>
      </w:r>
    </w:p>
    <w:p>
      <w:pPr>
        <w:pStyle w:val="BookText"/>
      </w:pPr>
      <w:r>
        <w:rPr>
          <w:rFonts w:ascii="IRNazanin" w:hAnsi="IRNazanin" w:eastAsia="IRNazanin" w:cs="IRNazanin"/>
          <w:lang w:bidi="fa-IR"/>
          <w:color w:val="111111"/>
          <w:sz w:val="28"/>
          <w:szCs w:val="28"/>
          <w:rtl/>
        </w:rPr>
        <w:t xml:space="preserve">شیئان قائمان و شیئان جاریان 59</w:t>
      </w:r>
    </w:p>
    <w:p>
      <w:pPr>
        <w:pStyle w:val="BookText"/>
      </w:pPr>
      <w:r>
        <w:rPr>
          <w:rFonts w:ascii="IRNazanin" w:hAnsi="IRNazanin" w:eastAsia="IRNazanin" w:cs="IRNazanin"/>
          <w:lang w:bidi="fa-IR"/>
          <w:color w:val="111111"/>
          <w:sz w:val="28"/>
          <w:szCs w:val="28"/>
          <w:rtl/>
        </w:rPr>
        <w:t xml:space="preserve">شیئان مختلفتان و شیئان متباغضان 59</w:t>
      </w:r>
    </w:p>
    <w:p>
      <w:pPr>
        <w:pStyle w:val="BookText"/>
      </w:pPr>
      <w:r>
        <w:rPr>
          <w:rFonts w:ascii="IRNazanin" w:hAnsi="IRNazanin" w:eastAsia="IRNazanin" w:cs="IRNazanin"/>
          <w:lang w:bidi="fa-IR"/>
          <w:color w:val="111111"/>
          <w:sz w:val="28"/>
          <w:szCs w:val="28"/>
          <w:rtl/>
        </w:rPr>
        <w:t xml:space="preserve">ثواب من حج حجتین 60</w:t>
      </w:r>
    </w:p>
    <w:p>
      <w:pPr>
        <w:pStyle w:val="BookText"/>
      </w:pPr>
      <w:r>
        <w:rPr>
          <w:rFonts w:ascii="IRNazanin" w:hAnsi="IRNazanin" w:eastAsia="IRNazanin" w:cs="IRNazanin"/>
          <w:lang w:bidi="fa-IR"/>
          <w:color w:val="111111"/>
          <w:sz w:val="28"/>
          <w:szCs w:val="28"/>
          <w:rtl/>
        </w:rPr>
        <w:t xml:space="preserve">قول الحق فی حالین 60</w:t>
      </w:r>
    </w:p>
    <w:p>
      <w:pPr>
        <w:pStyle w:val="BookText"/>
      </w:pPr>
      <w:r>
        <w:rPr>
          <w:rFonts w:ascii="IRNazanin" w:hAnsi="IRNazanin" w:eastAsia="IRNazanin" w:cs="IRNazanin"/>
          <w:lang w:bidi="fa-IR"/>
          <w:color w:val="111111"/>
          <w:sz w:val="28"/>
          <w:szCs w:val="28"/>
          <w:rtl/>
        </w:rPr>
        <w:t xml:space="preserve">القتل قتلان و القتال قتالان 60</w:t>
      </w:r>
    </w:p>
    <w:p>
      <w:pPr>
        <w:pStyle w:val="BookText"/>
      </w:pPr>
      <w:r>
        <w:rPr>
          <w:rFonts w:ascii="IRNazanin" w:hAnsi="IRNazanin" w:eastAsia="IRNazanin" w:cs="IRNazanin"/>
          <w:lang w:bidi="fa-IR"/>
          <w:color w:val="111111"/>
          <w:sz w:val="28"/>
          <w:szCs w:val="28"/>
          <w:rtl/>
        </w:rPr>
        <w:t xml:space="preserve">خصلتان من فعلهما أحبه اللّه عزّ و جلّ من السماء و احبه الناس من الأرض 61</w:t>
      </w:r>
    </w:p>
    <w:p>
      <w:pPr>
        <w:pStyle w:val="BookText"/>
      </w:pPr>
      <w:r>
        <w:rPr>
          <w:rFonts w:ascii="IRNazanin" w:hAnsi="IRNazanin" w:eastAsia="IRNazanin" w:cs="IRNazanin"/>
          <w:lang w:bidi="fa-IR"/>
          <w:color w:val="111111"/>
          <w:sz w:val="28"/>
          <w:szCs w:val="28"/>
          <w:rtl/>
        </w:rPr>
        <w:t xml:space="preserve">کان لرسول اللّه صلّی اللّه علیه و آله خاتمان 61</w:t>
      </w:r>
    </w:p>
    <w:p>
      <w:pPr>
        <w:pStyle w:val="BookText"/>
      </w:pPr>
      <w:r>
        <w:rPr>
          <w:rFonts w:ascii="IRNazanin" w:hAnsi="IRNazanin" w:eastAsia="IRNazanin" w:cs="IRNazanin"/>
          <w:lang w:bidi="fa-IR"/>
          <w:color w:val="111111"/>
          <w:sz w:val="28"/>
          <w:szCs w:val="28"/>
          <w:rtl/>
        </w:rPr>
        <w:t xml:space="preserve">تحفة الصائم شیئان 61</w:t>
      </w:r>
    </w:p>
    <w:p>
      <w:pPr>
        <w:pStyle w:val="BookText"/>
      </w:pPr>
      <w:r>
        <w:rPr>
          <w:rFonts w:ascii="IRNazanin" w:hAnsi="IRNazanin" w:eastAsia="IRNazanin" w:cs="IRNazanin"/>
          <w:lang w:bidi="fa-IR"/>
          <w:color w:val="111111"/>
          <w:sz w:val="28"/>
          <w:szCs w:val="28"/>
          <w:rtl/>
        </w:rPr>
        <w:t xml:space="preserve">تقوم الساعة عند ظهور علامتین 62</w:t>
      </w:r>
    </w:p>
    <w:p>
      <w:pPr>
        <w:pStyle w:val="BookText"/>
      </w:pPr>
      <w:r>
        <w:rPr>
          <w:rFonts w:ascii="IRNazanin" w:hAnsi="IRNazanin" w:eastAsia="IRNazanin" w:cs="IRNazanin"/>
          <w:lang w:bidi="fa-IR"/>
          <w:color w:val="111111"/>
          <w:sz w:val="28"/>
          <w:szCs w:val="28"/>
          <w:rtl/>
        </w:rPr>
        <w:t xml:space="preserve">لا تحل الصدقة لبنی هاشم الا فی وجهین 62</w:t>
      </w:r>
    </w:p>
    <w:p>
      <w:pPr>
        <w:pStyle w:val="BookText"/>
      </w:pPr>
      <w:r>
        <w:rPr>
          <w:rFonts w:ascii="Amiri" w:hAnsi="Amiri" w:eastAsia="Amiri" w:cs="Amiri"/>
          <w:lang w:bidi="ar-SA"/>
          <w:color w:val="111111"/>
          <w:sz w:val="28"/>
          <w:szCs w:val="28"/>
          <w:rtl/>
        </w:rPr>
        <w:t xml:space="preserve">خصلتان من فعلهما فهو سفلة 62</w:t>
      </w:r>
    </w:p>
    <w:p>
      <w:pPr>
        <w:pStyle w:val="BookText"/>
      </w:pPr>
      <w:r>
        <w:rPr>
          <w:rFonts w:ascii="IRNazanin" w:hAnsi="IRNazanin" w:eastAsia="IRNazanin" w:cs="IRNazanin"/>
          <w:lang w:bidi="fa-IR"/>
          <w:color w:val="111111"/>
          <w:sz w:val="28"/>
          <w:szCs w:val="28"/>
          <w:rtl/>
        </w:rPr>
        <w:t xml:space="preserve">ذنبان أحدهما أشدّ من الآخر 62</w:t>
      </w:r>
    </w:p>
    <w:p>
      <w:pPr>
        <w:pStyle w:val="BookText"/>
      </w:pPr>
      <w:r>
        <w:rPr>
          <w:rFonts w:ascii="IRNazanin" w:hAnsi="IRNazanin" w:eastAsia="IRNazanin" w:cs="IRNazanin"/>
          <w:lang w:bidi="fa-IR"/>
          <w:color w:val="111111"/>
          <w:sz w:val="28"/>
          <w:szCs w:val="28"/>
          <w:rtl/>
        </w:rPr>
        <w:t xml:space="preserve">اتخاذ السعد فی الأسنان یورث خصلتین 63</w:t>
      </w:r>
    </w:p>
    <w:p>
      <w:pPr>
        <w:pStyle w:val="BookText"/>
      </w:pPr>
      <w:r>
        <w:rPr>
          <w:rFonts w:ascii="IRNazanin" w:hAnsi="IRNazanin" w:eastAsia="IRNazanin" w:cs="IRNazanin"/>
          <w:lang w:bidi="fa-IR"/>
          <w:color w:val="111111"/>
          <w:sz w:val="28"/>
          <w:szCs w:val="28"/>
          <w:rtl/>
        </w:rPr>
        <w:t xml:space="preserve">اکل الأشنان یورث خصلتین 63</w:t>
      </w:r>
    </w:p>
    <w:p>
      <w:pPr>
        <w:pStyle w:val="BookText"/>
      </w:pPr>
      <w:r>
        <w:rPr>
          <w:rFonts w:ascii="IRNazanin" w:hAnsi="IRNazanin" w:eastAsia="IRNazanin" w:cs="IRNazanin"/>
          <w:lang w:bidi="fa-IR"/>
          <w:color w:val="111111"/>
          <w:sz w:val="28"/>
          <w:szCs w:val="28"/>
          <w:rtl/>
        </w:rPr>
        <w:t xml:space="preserve">رجلان لا تنالهما شفاعة النبیّ صلّی اللّه علیه و آله 63</w:t>
      </w:r>
    </w:p>
    <w:p>
      <w:pPr>
        <w:pStyle w:val="BookText"/>
      </w:pPr>
      <w:r>
        <w:rPr>
          <w:rFonts w:ascii="IRNazanin" w:hAnsi="IRNazanin" w:eastAsia="IRNazanin" w:cs="IRNazanin"/>
          <w:lang w:bidi="fa-IR"/>
          <w:color w:val="111111"/>
          <w:sz w:val="28"/>
          <w:szCs w:val="28"/>
          <w:rtl/>
        </w:rPr>
        <w:t xml:space="preserve">خلالان یهیجان عرق الجذام 63</w:t>
      </w:r>
    </w:p>
    <w:p>
      <w:pPr>
        <w:pStyle w:val="BookText"/>
      </w:pPr>
      <w:r>
        <w:rPr>
          <w:rFonts w:ascii="IRNazanin" w:hAnsi="IRNazanin" w:eastAsia="IRNazanin" w:cs="IRNazanin"/>
          <w:lang w:bidi="fa-IR"/>
          <w:color w:val="111111"/>
          <w:sz w:val="28"/>
          <w:szCs w:val="28"/>
          <w:rtl/>
        </w:rPr>
        <w:t xml:space="preserve">الدنیا و الآخرة ککفتی المیزان 64</w:t>
      </w:r>
    </w:p>
    <w:p>
      <w:pPr>
        <w:pStyle w:val="BookText"/>
      </w:pPr>
      <w:r>
        <w:rPr>
          <w:rFonts w:ascii="IRNazanin" w:hAnsi="IRNazanin" w:eastAsia="IRNazanin" w:cs="IRNazanin"/>
          <w:lang w:bidi="fa-IR"/>
          <w:color w:val="111111"/>
          <w:sz w:val="28"/>
          <w:szCs w:val="28"/>
          <w:rtl/>
        </w:rPr>
        <w:t xml:space="preserve">مرج البحرین یلتقیان بینهما برزخ لا یبغیان 65</w:t>
      </w:r>
    </w:p>
    <w:p>
      <w:pPr>
        <w:pStyle w:val="BookText"/>
      </w:pPr>
      <w:r>
        <w:rPr>
          <w:rFonts w:ascii="IRNazanin" w:hAnsi="IRNazanin" w:eastAsia="IRNazanin" w:cs="IRNazanin"/>
          <w:lang w:bidi="fa-IR"/>
          <w:color w:val="111111"/>
          <w:sz w:val="28"/>
          <w:szCs w:val="28"/>
          <w:rtl/>
        </w:rPr>
        <w:t xml:space="preserve">ترک النبیّ صلّی اللّه علیه و آله فی امته أمرین 65</w:t>
      </w:r>
    </w:p>
    <w:p>
      <w:pPr>
        <w:pStyle w:val="BookText"/>
      </w:pPr>
      <w:r>
        <w:rPr>
          <w:rFonts w:ascii="IRNazanin" w:hAnsi="IRNazanin" w:eastAsia="IRNazanin" w:cs="IRNazanin"/>
          <w:lang w:bidi="fa-IR"/>
          <w:color w:val="111111"/>
          <w:sz w:val="28"/>
          <w:szCs w:val="28"/>
          <w:rtl/>
        </w:rPr>
        <w:t xml:space="preserve">السؤال عن الثقلین یوم القیامة 65</w:t>
      </w:r>
    </w:p>
    <w:p>
      <w:pPr>
        <w:pStyle w:val="BookText"/>
      </w:pPr>
      <w:r>
        <w:rPr>
          <w:rFonts w:ascii="IRNazanin" w:hAnsi="IRNazanin" w:eastAsia="IRNazanin" w:cs="IRNazanin"/>
          <w:lang w:bidi="fa-IR"/>
          <w:color w:val="111111"/>
          <w:sz w:val="28"/>
          <w:szCs w:val="28"/>
          <w:rtl/>
        </w:rPr>
        <w:t xml:space="preserve">کان علی الحسن و الحسین (ع) تعویذان 67</w:t>
      </w:r>
    </w:p>
    <w:p>
      <w:pPr>
        <w:pStyle w:val="BookText"/>
      </w:pPr>
      <w:r>
        <w:rPr>
          <w:rFonts w:ascii="IRNazanin" w:hAnsi="IRNazanin" w:eastAsia="IRNazanin" w:cs="IRNazanin"/>
          <w:lang w:bidi="fa-IR"/>
          <w:color w:val="111111"/>
          <w:sz w:val="28"/>
          <w:szCs w:val="28"/>
          <w:rtl/>
        </w:rPr>
        <w:t xml:space="preserve">اللیل و النهار مطیتان 67</w:t>
      </w:r>
    </w:p>
    <w:p>
      <w:pPr>
        <w:pStyle w:val="BookText"/>
      </w:pPr>
      <w:r>
        <w:rPr>
          <w:rFonts w:ascii="IRNazanin" w:hAnsi="IRNazanin" w:eastAsia="IRNazanin" w:cs="IRNazanin"/>
          <w:lang w:bidi="fa-IR"/>
          <w:color w:val="111111"/>
          <w:sz w:val="28"/>
          <w:szCs w:val="28"/>
          <w:rtl/>
        </w:rPr>
        <w:t xml:space="preserve">رجلان جعل اللّه عزّ و جلّ لکل واحد منهما جناحین 68</w:t>
      </w:r>
    </w:p>
    <w:p>
      <w:pPr>
        <w:pStyle w:val="BookText"/>
      </w:pPr>
      <w:r>
        <w:rPr>
          <w:rFonts w:ascii="IRNazanin" w:hAnsi="IRNazanin" w:eastAsia="IRNazanin" w:cs="IRNazanin"/>
          <w:lang w:bidi="fa-IR"/>
          <w:color w:val="111111"/>
          <w:sz w:val="28"/>
          <w:szCs w:val="28"/>
          <w:rtl/>
        </w:rPr>
        <w:t xml:space="preserve">اثنان اهلکا الناس 68</w:t>
      </w:r>
    </w:p>
    <w:p>
      <w:pPr>
        <w:pStyle w:val="BookText"/>
      </w:pPr>
      <w:r>
        <w:rPr>
          <w:rFonts w:ascii="IRNazanin" w:hAnsi="IRNazanin" w:eastAsia="IRNazanin" w:cs="IRNazanin"/>
          <w:lang w:bidi="fa-IR"/>
          <w:color w:val="111111"/>
          <w:sz w:val="28"/>
          <w:szCs w:val="28"/>
          <w:rtl/>
        </w:rPr>
        <w:t xml:space="preserve">قول أمیر المؤمنین علیه السّلام قطع ظهری رجلان 69</w:t>
      </w:r>
    </w:p>
    <w:p>
      <w:pPr>
        <w:pStyle w:val="BookText"/>
      </w:pPr>
      <w:r>
        <w:rPr>
          <w:rFonts w:ascii="IRNazanin" w:hAnsi="IRNazanin" w:eastAsia="IRNazanin" w:cs="IRNazanin"/>
          <w:lang w:bidi="fa-IR"/>
          <w:color w:val="111111"/>
          <w:sz w:val="28"/>
          <w:szCs w:val="28"/>
          <w:rtl/>
        </w:rPr>
        <w:t xml:space="preserve">حرم الحریص خصلتین و لزمته خصلتان 69</w:t>
      </w:r>
    </w:p>
    <w:p>
      <w:pPr>
        <w:pStyle w:val="BookText"/>
      </w:pPr>
      <w:r>
        <w:rPr>
          <w:rFonts w:ascii="IRNazanin" w:hAnsi="IRNazanin" w:eastAsia="IRNazanin" w:cs="IRNazanin"/>
          <w:lang w:bidi="fa-IR"/>
          <w:color w:val="111111"/>
          <w:sz w:val="28"/>
          <w:szCs w:val="28"/>
          <w:rtl/>
        </w:rPr>
        <w:t xml:space="preserve">صلاتان لم یترکهما رسول اللّه صلّی اللّه علیه و آله 69</w:t>
      </w:r>
    </w:p>
    <w:p>
      <w:pPr>
        <w:pStyle w:val="BookText"/>
      </w:pPr>
      <w:r>
        <w:rPr>
          <w:rFonts w:ascii="IRNazanin" w:hAnsi="IRNazanin" w:eastAsia="IRNazanin" w:cs="IRNazanin"/>
          <w:lang w:bidi="fa-IR"/>
          <w:color w:val="111111"/>
          <w:sz w:val="28"/>
          <w:szCs w:val="28"/>
          <w:rtl/>
        </w:rPr>
        <w:t xml:space="preserve">صنفان لا نصیب لهما فی الإسلام 72</w:t>
      </w:r>
    </w:p>
    <w:p>
      <w:pPr>
        <w:pStyle w:val="BookText"/>
      </w:pPr>
      <w:r>
        <w:rPr>
          <w:rFonts w:ascii="IRNazanin" w:hAnsi="IRNazanin" w:eastAsia="IRNazanin" w:cs="IRNazanin"/>
          <w:lang w:bidi="fa-IR"/>
          <w:color w:val="111111"/>
          <w:sz w:val="28"/>
          <w:szCs w:val="28"/>
          <w:rtl/>
        </w:rPr>
        <w:t xml:space="preserve">معاداة الرجال لا یخلو صاحبهما من خصلتین 72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یهرم ابن آدم و یشب منه اثنان 73</w:t>
      </w:r>
    </w:p>
    <w:p>
      <w:pPr>
        <w:pStyle w:val="BookText"/>
      </w:pPr>
      <w:r>
        <w:rPr>
          <w:rFonts w:ascii="IRNazanin" w:hAnsi="IRNazanin" w:eastAsia="IRNazanin" w:cs="IRNazanin"/>
          <w:lang w:bidi="fa-IR"/>
          <w:color w:val="111111"/>
          <w:sz w:val="28"/>
          <w:szCs w:val="28"/>
          <w:rtl/>
        </w:rPr>
        <w:t xml:space="preserve">خصلتان تورث کل واحدة منهما خصلتین 73</w:t>
      </w:r>
    </w:p>
    <w:p>
      <w:pPr>
        <w:pStyle w:val="BookText"/>
      </w:pPr>
      <w:r>
        <w:rPr>
          <w:rFonts w:ascii="IRNazanin" w:hAnsi="IRNazanin" w:eastAsia="IRNazanin" w:cs="IRNazanin"/>
          <w:lang w:bidi="fa-IR"/>
          <w:color w:val="111111"/>
          <w:sz w:val="28"/>
          <w:szCs w:val="28"/>
          <w:rtl/>
        </w:rPr>
        <w:t xml:space="preserve">خصلتان یکرههما ابن آدم 74</w:t>
      </w:r>
    </w:p>
    <w:p>
      <w:pPr>
        <w:pStyle w:val="BookText"/>
      </w:pPr>
      <w:r>
        <w:rPr>
          <w:rFonts w:ascii="IRNazanin" w:hAnsi="IRNazanin" w:eastAsia="IRNazanin" w:cs="IRNazanin"/>
          <w:lang w:bidi="fa-IR"/>
          <w:color w:val="111111"/>
          <w:sz w:val="28"/>
          <w:szCs w:val="28"/>
          <w:rtl/>
        </w:rPr>
        <w:t xml:space="preserve">کان لرسول اللّه صلّی اللّه علیه و آله سکتتان 74</w:t>
      </w:r>
    </w:p>
    <w:p>
      <w:pPr>
        <w:pStyle w:val="BookText"/>
      </w:pPr>
      <w:r>
        <w:rPr>
          <w:rFonts w:ascii="IRNazanin" w:hAnsi="IRNazanin" w:eastAsia="IRNazanin" w:cs="IRNazanin"/>
          <w:lang w:bidi="fa-IR"/>
          <w:color w:val="111111"/>
          <w:sz w:val="28"/>
          <w:szCs w:val="28"/>
          <w:rtl/>
        </w:rPr>
        <w:t xml:space="preserve">خصلتان لا یجتمعان فی مسلم 75</w:t>
      </w:r>
    </w:p>
    <w:p>
      <w:pPr>
        <w:pStyle w:val="BookText"/>
      </w:pPr>
      <w:r>
        <w:rPr>
          <w:rFonts w:ascii="IRNazanin" w:hAnsi="IRNazanin" w:eastAsia="IRNazanin" w:cs="IRNazanin"/>
          <w:lang w:bidi="fa-IR"/>
          <w:color w:val="111111"/>
          <w:sz w:val="28"/>
          <w:szCs w:val="28"/>
          <w:rtl/>
        </w:rPr>
        <w:t xml:space="preserve">خصلتان لا یجتمعان فی قلب عبد 75</w:t>
      </w:r>
    </w:p>
    <w:p>
      <w:pPr>
        <w:pStyle w:val="BookText"/>
      </w:pPr>
      <w:r>
        <w:rPr>
          <w:rFonts w:ascii="IRNazanin" w:hAnsi="IRNazanin" w:eastAsia="IRNazanin" w:cs="IRNazanin"/>
          <w:lang w:bidi="fa-IR"/>
          <w:color w:val="111111"/>
          <w:sz w:val="28"/>
          <w:szCs w:val="28"/>
          <w:rtl/>
        </w:rPr>
        <w:t xml:space="preserve">لا حسد الا فی اثنتین 76</w:t>
      </w:r>
    </w:p>
    <w:p>
      <w:pPr>
        <w:pStyle w:val="BookText"/>
      </w:pPr>
      <w:r>
        <w:rPr>
          <w:rFonts w:ascii="IRNazanin" w:hAnsi="IRNazanin" w:eastAsia="IRNazanin" w:cs="IRNazanin"/>
          <w:lang w:bidi="fa-IR"/>
          <w:color w:val="111111"/>
          <w:sz w:val="28"/>
          <w:szCs w:val="28"/>
          <w:rtl/>
        </w:rPr>
        <w:t xml:space="preserve">علة محبة النبیّ صلّی اللّه علیه و آله لعقیل بن أبی طالب حبین 76</w:t>
      </w:r>
    </w:p>
    <w:p>
      <w:pPr>
        <w:pStyle w:val="BookText"/>
      </w:pPr>
      <w:r>
        <w:rPr>
          <w:rFonts w:ascii="IRNazanin" w:hAnsi="IRNazanin" w:eastAsia="IRNazanin" w:cs="IRNazanin"/>
          <w:lang w:bidi="fa-IR"/>
          <w:color w:val="111111"/>
          <w:sz w:val="28"/>
          <w:szCs w:val="28"/>
          <w:rtl/>
        </w:rPr>
        <w:t xml:space="preserve">أمران سر بهما النبیّ صلّی اللّه علیه و آله 76</w:t>
      </w:r>
    </w:p>
    <w:p>
      <w:pPr>
        <w:pStyle w:val="BookText"/>
      </w:pPr>
      <w:r>
        <w:rPr>
          <w:rFonts w:ascii="IRNazanin" w:hAnsi="IRNazanin" w:eastAsia="IRNazanin" w:cs="IRNazanin"/>
          <w:lang w:bidi="fa-IR"/>
          <w:color w:val="111111"/>
          <w:sz w:val="28"/>
          <w:szCs w:val="28"/>
          <w:rtl/>
        </w:rPr>
        <w:t xml:space="preserve">نحل النبیّ صلّی اللّه علیه و آله الحسن و الحسین علیهما السلام خصلتین 77</w:t>
      </w:r>
    </w:p>
    <w:p>
      <w:pPr>
        <w:pStyle w:val="BookText"/>
      </w:pPr>
      <w:r>
        <w:rPr>
          <w:rFonts w:ascii="IRNazanin" w:hAnsi="IRNazanin" w:eastAsia="IRNazanin" w:cs="IRNazanin"/>
          <w:lang w:bidi="fa-IR"/>
          <w:color w:val="111111"/>
          <w:sz w:val="28"/>
          <w:szCs w:val="28"/>
          <w:rtl/>
        </w:rPr>
        <w:t xml:space="preserve">لا سهر بعد العشاء الآخرة الا لاحد رجلین 78</w:t>
      </w:r>
    </w:p>
    <w:p>
      <w:pPr>
        <w:pStyle w:val="BookText"/>
      </w:pPr>
      <w:r>
        <w:rPr>
          <w:rFonts w:ascii="IRNazanin" w:hAnsi="IRNazanin" w:eastAsia="IRNazanin" w:cs="IRNazanin"/>
          <w:lang w:bidi="fa-IR"/>
          <w:color w:val="111111"/>
          <w:sz w:val="28"/>
          <w:szCs w:val="28"/>
          <w:rtl/>
        </w:rPr>
        <w:t xml:space="preserve">اکثر ما یدخل به الأمة النار شیئان 78</w:t>
      </w:r>
    </w:p>
    <w:p>
      <w:pPr>
        <w:pStyle w:val="BookText"/>
      </w:pPr>
      <w:r>
        <w:rPr>
          <w:rFonts w:ascii="IRNazanin" w:hAnsi="IRNazanin" w:eastAsia="IRNazanin" w:cs="IRNazanin"/>
          <w:lang w:bidi="fa-IR"/>
          <w:color w:val="111111"/>
          <w:sz w:val="28"/>
          <w:szCs w:val="28"/>
          <w:rtl/>
        </w:rPr>
        <w:t xml:space="preserve">لا یجمع اللّه عزّ و جلّ علی عبده خوفین و لا أمنین 79</w:t>
      </w:r>
    </w:p>
    <w:p>
      <w:pPr>
        <w:pStyle w:val="BookText"/>
      </w:pPr>
      <w:r>
        <w:rPr>
          <w:rFonts w:ascii="IRNazanin" w:hAnsi="IRNazanin" w:eastAsia="IRNazanin" w:cs="IRNazanin"/>
          <w:lang w:bidi="fa-IR"/>
          <w:color w:val="111111"/>
          <w:sz w:val="28"/>
          <w:szCs w:val="28"/>
          <w:rtl/>
        </w:rPr>
        <w:t xml:space="preserve">صلاح اول هذه الأمة بخصلتین و هلاک آخرها بخصلتین 79</w:t>
      </w:r>
    </w:p>
    <w:p>
      <w:pPr>
        <w:pStyle w:val="BookText"/>
      </w:pPr>
      <w:r>
        <w:rPr>
          <w:rFonts w:ascii="Amiri" w:hAnsi="Amiri" w:eastAsia="Amiri" w:cs="Amiri"/>
          <w:lang w:bidi="ar-SA"/>
          <w:color w:val="111111"/>
          <w:sz w:val="28"/>
          <w:szCs w:val="28"/>
          <w:rtl/>
        </w:rPr>
        <w:t xml:space="preserve">باب الثلاثة</w:t>
      </w:r>
    </w:p>
    <w:p>
      <w:pPr>
        <w:pStyle w:val="BookText"/>
      </w:pPr>
      <w:r>
        <w:rPr>
          <w:rFonts w:ascii="IRNazanin" w:hAnsi="IRNazanin" w:eastAsia="IRNazanin" w:cs="IRNazanin"/>
          <w:lang w:bidi="fa-IR"/>
          <w:color w:val="111111"/>
          <w:sz w:val="28"/>
          <w:szCs w:val="28"/>
          <w:rtl/>
        </w:rPr>
        <w:t xml:space="preserve">ثلاثة یدخلهم اللّه الجنة بغیر حساب 80</w:t>
      </w:r>
    </w:p>
    <w:p>
      <w:pPr>
        <w:pStyle w:val="BookText"/>
      </w:pPr>
      <w:r>
        <w:rPr>
          <w:rFonts w:ascii="IRNazanin" w:hAnsi="IRNazanin" w:eastAsia="IRNazanin" w:cs="IRNazanin"/>
          <w:lang w:bidi="fa-IR"/>
          <w:color w:val="111111"/>
          <w:sz w:val="28"/>
          <w:szCs w:val="28"/>
          <w:rtl/>
        </w:rPr>
        <w:t xml:space="preserve">ثلاثة یدخلهم اللّه النار بغیر حساب 80</w:t>
      </w:r>
    </w:p>
    <w:p>
      <w:pPr>
        <w:pStyle w:val="BookText"/>
      </w:pPr>
      <w:r>
        <w:rPr>
          <w:rFonts w:ascii="IRNazanin" w:hAnsi="IRNazanin" w:eastAsia="IRNazanin" w:cs="IRNazanin"/>
          <w:lang w:bidi="fa-IR"/>
          <w:color w:val="111111"/>
          <w:sz w:val="28"/>
          <w:szCs w:val="28"/>
          <w:rtl/>
        </w:rPr>
        <w:t xml:space="preserve">ثلاثة أشیاء لا یحاسب اللّه عزّ و جلّ علیها المؤمن 80</w:t>
      </w:r>
    </w:p>
    <w:p>
      <w:pPr>
        <w:pStyle w:val="BookText"/>
      </w:pPr>
      <w:r>
        <w:rPr>
          <w:rFonts w:ascii="IRNazanin" w:hAnsi="IRNazanin" w:eastAsia="IRNazanin" w:cs="IRNazanin"/>
          <w:lang w:bidi="fa-IR"/>
          <w:color w:val="111111"/>
          <w:sz w:val="28"/>
          <w:szCs w:val="28"/>
          <w:rtl/>
        </w:rPr>
        <w:t xml:space="preserve">ثلاث خصال من کن فیه أو واحدة منهن کان فی ظل عرش اللّه عزّ و جلّ 80</w:t>
      </w:r>
    </w:p>
    <w:p>
      <w:pPr>
        <w:pStyle w:val="BookText"/>
      </w:pPr>
      <w:r>
        <w:rPr>
          <w:rFonts w:ascii="IRNazanin" w:hAnsi="IRNazanin" w:eastAsia="IRNazanin" w:cs="IRNazanin"/>
          <w:lang w:bidi="fa-IR"/>
          <w:color w:val="111111"/>
          <w:sz w:val="28"/>
          <w:szCs w:val="28"/>
          <w:rtl/>
        </w:rPr>
        <w:t xml:space="preserve">ثلاثة أقرب الخلق إلی اللّه یوم القیامة 81</w:t>
      </w:r>
    </w:p>
    <w:p>
      <w:pPr>
        <w:pStyle w:val="BookText"/>
      </w:pPr>
      <w:r>
        <w:rPr>
          <w:rFonts w:ascii="IRNazanin" w:hAnsi="IRNazanin" w:eastAsia="IRNazanin" w:cs="IRNazanin"/>
          <w:lang w:bidi="fa-IR"/>
          <w:color w:val="111111"/>
          <w:sz w:val="28"/>
          <w:szCs w:val="28"/>
          <w:rtl/>
        </w:rPr>
        <w:t xml:space="preserve">عند وجود ثلاثة اشیاء اجابة الدعاء 81</w:t>
      </w:r>
    </w:p>
    <w:p>
      <w:pPr>
        <w:pStyle w:val="BookText"/>
      </w:pPr>
      <w:r>
        <w:rPr>
          <w:rFonts w:ascii="IRNazanin" w:hAnsi="IRNazanin" w:eastAsia="IRNazanin" w:cs="IRNazanin"/>
          <w:lang w:bidi="fa-IR"/>
          <w:color w:val="111111"/>
          <w:sz w:val="28"/>
          <w:szCs w:val="28"/>
          <w:rtl/>
        </w:rPr>
        <w:t xml:space="preserve">لا یکون المؤمن مؤمنا حتّی یکون فیه ثلاث خصال 82</w:t>
      </w:r>
    </w:p>
    <w:p>
      <w:pPr>
        <w:pStyle w:val="BookText"/>
      </w:pPr>
      <w:r>
        <w:rPr>
          <w:rFonts w:ascii="IRNazanin" w:hAnsi="IRNazanin" w:eastAsia="IRNazanin" w:cs="IRNazanin"/>
          <w:lang w:bidi="fa-IR"/>
          <w:color w:val="111111"/>
          <w:sz w:val="28"/>
          <w:szCs w:val="28"/>
          <w:rtl/>
        </w:rPr>
        <w:t xml:space="preserve">ثلاث خصال لا تکون فی المؤمن 82</w:t>
      </w:r>
    </w:p>
    <w:p>
      <w:pPr>
        <w:pStyle w:val="BookText"/>
      </w:pPr>
      <w:r>
        <w:rPr>
          <w:rFonts w:ascii="IRNazanin" w:hAnsi="IRNazanin" w:eastAsia="IRNazanin" w:cs="IRNazanin"/>
          <w:lang w:bidi="fa-IR"/>
          <w:color w:val="111111"/>
          <w:sz w:val="28"/>
          <w:szCs w:val="28"/>
          <w:rtl/>
        </w:rPr>
        <w:t xml:space="preserve">سأل النبیّ صلّی اللّه علیه و آله ربّه عزّ و جلّ ثلاث خصال فأعطاه اثنتین، و منعه واحدة 83</w:t>
      </w:r>
    </w:p>
    <w:p>
      <w:pPr>
        <w:pStyle w:val="BookText"/>
      </w:pPr>
      <w:r>
        <w:rPr>
          <w:rFonts w:ascii="IRNazanin" w:hAnsi="IRNazanin" w:eastAsia="IRNazanin" w:cs="IRNazanin"/>
          <w:lang w:bidi="fa-IR"/>
          <w:color w:val="111111"/>
          <w:sz w:val="28"/>
          <w:szCs w:val="28"/>
          <w:rtl/>
        </w:rPr>
        <w:t xml:space="preserve">ثلاث درجات و ثلاث کفّارات موبقات و ثلاث منجیات 83</w:t>
      </w:r>
    </w:p>
    <w:p>
      <w:pPr>
        <w:pStyle w:val="BookText"/>
      </w:pPr>
      <w:r>
        <w:rPr>
          <w:rFonts w:ascii="IRNazanin" w:hAnsi="IRNazanin" w:eastAsia="IRNazanin" w:cs="IRNazanin"/>
          <w:lang w:bidi="fa-IR"/>
          <w:color w:val="111111"/>
          <w:sz w:val="28"/>
          <w:szCs w:val="28"/>
          <w:rtl/>
        </w:rPr>
        <w:t xml:space="preserve">ثلاث من کن فیه زوجه اللّه من الحور العین 75</w:t>
      </w:r>
    </w:p>
    <w:p>
      <w:pPr>
        <w:pStyle w:val="BookText"/>
      </w:pPr>
      <w:r>
        <w:rPr>
          <w:rFonts w:ascii="IRNazanin" w:hAnsi="IRNazanin" w:eastAsia="IRNazanin" w:cs="IRNazanin"/>
          <w:lang w:bidi="fa-IR"/>
          <w:color w:val="111111"/>
          <w:sz w:val="28"/>
          <w:szCs w:val="28"/>
          <w:rtl/>
        </w:rPr>
        <w:t xml:space="preserve">ثلاثة و ان لم تظلمهم یظلموک 86</w:t>
      </w:r>
    </w:p>
    <w:p>
      <w:pPr>
        <w:pStyle w:val="BookText"/>
      </w:pPr>
      <w:r>
        <w:rPr>
          <w:rFonts w:ascii="IRNazanin" w:hAnsi="IRNazanin" w:eastAsia="IRNazanin" w:cs="IRNazanin"/>
          <w:lang w:bidi="fa-IR"/>
          <w:color w:val="111111"/>
          <w:sz w:val="28"/>
          <w:szCs w:val="28"/>
          <w:rtl/>
        </w:rPr>
        <w:t xml:space="preserve">ثلاثة لا ینتصفون من ثلاثة 86</w:t>
      </w:r>
    </w:p>
    <w:p>
      <w:pPr>
        <w:pStyle w:val="BookText"/>
      </w:pPr>
      <w:r>
        <w:rPr>
          <w:rFonts w:ascii="IRNazanin" w:hAnsi="IRNazanin" w:eastAsia="IRNazanin" w:cs="IRNazanin"/>
          <w:lang w:bidi="fa-IR"/>
          <w:color w:val="111111"/>
          <w:sz w:val="28"/>
          <w:szCs w:val="28"/>
          <w:rtl/>
        </w:rPr>
        <w:t xml:space="preserve">ثلاث خصال العبد بینهن 86</w:t>
      </w:r>
    </w:p>
    <w:p>
      <w:pPr>
        <w:pStyle w:val="BookText"/>
      </w:pPr>
      <w:r>
        <w:rPr>
          <w:rFonts w:ascii="IRNazanin" w:hAnsi="IRNazanin" w:eastAsia="IRNazanin" w:cs="IRNazanin"/>
          <w:lang w:bidi="fa-IR"/>
          <w:color w:val="111111"/>
          <w:sz w:val="28"/>
          <w:szCs w:val="28"/>
          <w:rtl/>
        </w:rPr>
        <w:t xml:space="preserve">ثلاثة حقّ لهم أن یرحموا 86</w:t>
      </w:r>
    </w:p>
    <w:p>
      <w:pPr>
        <w:pStyle w:val="BookText"/>
      </w:pPr>
      <w:r>
        <w:rPr>
          <w:rFonts w:ascii="Amiri" w:hAnsi="Amiri" w:eastAsia="Amiri" w:cs="Amiri"/>
          <w:lang w:bidi="ar-SA"/>
          <w:color w:val="111111"/>
          <w:sz w:val="28"/>
          <w:szCs w:val="28"/>
          <w:rtl/>
        </w:rPr>
        <w:t xml:space="preserve">ثلاثة یبغضهم اللّه عزّ و جلّ 87</w:t>
      </w:r>
    </w:p>
    <w:p>
      <w:pPr>
        <w:pStyle w:val="BookText"/>
      </w:pPr>
      <w:r>
        <w:rPr>
          <w:rFonts w:ascii="IRNazanin" w:hAnsi="IRNazanin" w:eastAsia="IRNazanin" w:cs="IRNazanin"/>
          <w:lang w:bidi="fa-IR"/>
          <w:color w:val="111111"/>
          <w:sz w:val="28"/>
          <w:szCs w:val="28"/>
          <w:rtl/>
        </w:rPr>
        <w:t xml:space="preserve">ثلاث یحسن فیهن الکذب 87</w:t>
      </w:r>
    </w:p>
    <w:p>
      <w:pPr>
        <w:pStyle w:val="BookText"/>
      </w:pPr>
      <w:r>
        <w:rPr>
          <w:rFonts w:ascii="IRNazanin" w:hAnsi="IRNazanin" w:eastAsia="IRNazanin" w:cs="IRNazanin"/>
          <w:lang w:bidi="fa-IR"/>
          <w:color w:val="111111"/>
          <w:sz w:val="28"/>
          <w:szCs w:val="28"/>
          <w:rtl/>
        </w:rPr>
        <w:t xml:space="preserve">ثلاث یقبح فیهن الصدق 87</w:t>
      </w:r>
    </w:p>
    <w:p>
      <w:pPr>
        <w:pStyle w:val="BookText"/>
      </w:pPr>
      <w:r>
        <w:rPr>
          <w:rFonts w:ascii="IRNazanin" w:hAnsi="IRNazanin" w:eastAsia="IRNazanin" w:cs="IRNazanin"/>
          <w:lang w:bidi="fa-IR"/>
          <w:color w:val="111111"/>
          <w:sz w:val="28"/>
          <w:szCs w:val="28"/>
          <w:rtl/>
        </w:rPr>
        <w:t xml:space="preserve">ثلاثة مجالستهم تمیت القلب 87</w:t>
      </w:r>
    </w:p>
    <w:p>
      <w:pPr>
        <w:pStyle w:val="BookText"/>
      </w:pPr>
      <w:r>
        <w:rPr>
          <w:rFonts w:ascii="IRNazanin" w:hAnsi="IRNazanin" w:eastAsia="IRNazanin" w:cs="IRNazanin"/>
          <w:lang w:bidi="fa-IR"/>
          <w:color w:val="111111"/>
          <w:sz w:val="28"/>
          <w:szCs w:val="28"/>
          <w:rtl/>
        </w:rPr>
        <w:t xml:space="preserve">ثلاث بثلاث 87</w:t>
      </w:r>
    </w:p>
    <w:p>
      <w:pPr>
        <w:pStyle w:val="BookText"/>
      </w:pPr>
      <w:r>
        <w:rPr>
          <w:rFonts w:ascii="Amiri" w:hAnsi="Amiri" w:eastAsia="Amiri" w:cs="Amiri"/>
          <w:lang w:bidi="ar-SA"/>
          <w:color w:val="111111"/>
          <w:sz w:val="28"/>
          <w:szCs w:val="28"/>
          <w:rtl/>
        </w:rPr>
        <w:t xml:space="preserve">واحدة بثلاث 88</w:t>
      </w:r>
    </w:p>
    <w:p>
      <w:pPr>
        <w:pStyle w:val="BookText"/>
      </w:pPr>
      <w:r>
        <w:rPr>
          <w:rFonts w:ascii="IRNazanin" w:hAnsi="IRNazanin" w:eastAsia="IRNazanin" w:cs="IRNazanin"/>
          <w:lang w:bidi="fa-IR"/>
          <w:color w:val="111111"/>
          <w:sz w:val="28"/>
          <w:szCs w:val="28"/>
          <w:rtl/>
        </w:rPr>
        <w:t xml:space="preserve">علامات الکبر ثلاث 88</w:t>
      </w:r>
    </w:p>
    <w:p>
      <w:pPr>
        <w:pStyle w:val="BookText"/>
      </w:pPr>
      <w:r>
        <w:rPr>
          <w:rFonts w:ascii="IRNazanin" w:hAnsi="IRNazanin" w:eastAsia="IRNazanin" w:cs="IRNazanin"/>
          <w:lang w:bidi="fa-IR"/>
          <w:color w:val="111111"/>
          <w:sz w:val="28"/>
          <w:szCs w:val="28"/>
          <w:rtl/>
        </w:rPr>
        <w:t xml:space="preserve">ثلاث خصال خص بها الأنبیاء علیهم السلام و أولادهم و اتباعهم 88</w:t>
      </w:r>
    </w:p>
    <w:p>
      <w:pPr>
        <w:pStyle w:val="BookText"/>
      </w:pPr>
      <w:r>
        <w:rPr>
          <w:rFonts w:ascii="IRNazanin" w:hAnsi="IRNazanin" w:eastAsia="IRNazanin" w:cs="IRNazanin"/>
          <w:lang w:bidi="fa-IR"/>
          <w:color w:val="111111"/>
          <w:sz w:val="28"/>
          <w:szCs w:val="28"/>
          <w:rtl/>
        </w:rPr>
        <w:t xml:space="preserve">ثلاث خصال فیهن المقت من اللّه تعالی 89</w:t>
      </w:r>
    </w:p>
    <w:p>
      <w:pPr>
        <w:pStyle w:val="BookText"/>
      </w:pPr>
      <w:r>
        <w:rPr>
          <w:rFonts w:ascii="IRNazanin" w:hAnsi="IRNazanin" w:eastAsia="IRNazanin" w:cs="IRNazanin"/>
          <w:lang w:bidi="fa-IR"/>
          <w:color w:val="111111"/>
          <w:sz w:val="28"/>
          <w:szCs w:val="28"/>
          <w:rtl/>
        </w:rPr>
        <w:t xml:space="preserve">الهدیة علی ثلاثة وجوه 89</w:t>
      </w:r>
    </w:p>
    <w:p>
      <w:pPr>
        <w:pStyle w:val="BookText"/>
      </w:pPr>
      <w:r>
        <w:rPr>
          <w:rFonts w:ascii="IRNazanin" w:hAnsi="IRNazanin" w:eastAsia="IRNazanin" w:cs="IRNazanin"/>
          <w:lang w:bidi="fa-IR"/>
          <w:color w:val="111111"/>
          <w:sz w:val="28"/>
          <w:szCs w:val="28"/>
          <w:rtl/>
        </w:rPr>
        <w:t xml:space="preserve">ثلاث خصال لم یعر منها نبی فمن دونه 89</w:t>
      </w:r>
    </w:p>
    <w:p>
      <w:pPr>
        <w:pStyle w:val="BookText"/>
      </w:pPr>
      <w:r>
        <w:rPr>
          <w:rFonts w:ascii="IRNazanin" w:hAnsi="IRNazanin" w:eastAsia="IRNazanin" w:cs="IRNazanin"/>
          <w:lang w:bidi="fa-IR"/>
          <w:color w:val="111111"/>
          <w:sz w:val="28"/>
          <w:szCs w:val="28"/>
          <w:rtl/>
        </w:rPr>
        <w:t xml:space="preserve">اصول الکفر ثلاثة 90</w:t>
      </w:r>
    </w:p>
    <w:p>
      <w:pPr>
        <w:pStyle w:val="BookText"/>
      </w:pPr>
      <w:r>
        <w:rPr>
          <w:rFonts w:ascii="IRNazanin" w:hAnsi="IRNazanin" w:eastAsia="IRNazanin" w:cs="IRNazanin"/>
          <w:lang w:bidi="fa-IR"/>
          <w:color w:val="111111"/>
          <w:sz w:val="28"/>
          <w:szCs w:val="28"/>
          <w:rtl/>
        </w:rPr>
        <w:t xml:space="preserve">الدین علی ثلاثة وجوه 90</w:t>
      </w:r>
    </w:p>
    <w:p>
      <w:pPr>
        <w:pStyle w:val="BookText"/>
      </w:pPr>
      <w:r>
        <w:rPr>
          <w:rFonts w:ascii="IRNazanin" w:hAnsi="IRNazanin" w:eastAsia="IRNazanin" w:cs="IRNazanin"/>
          <w:lang w:bidi="fa-IR"/>
          <w:color w:val="111111"/>
          <w:sz w:val="28"/>
          <w:szCs w:val="28"/>
          <w:rtl/>
        </w:rPr>
        <w:t xml:space="preserve">وجوه الاستیذان ثلاثة 91</w:t>
      </w:r>
    </w:p>
    <w:p>
      <w:pPr>
        <w:pStyle w:val="BookText"/>
      </w:pPr>
      <w:r>
        <w:rPr>
          <w:rFonts w:ascii="IRNazanin" w:hAnsi="IRNazanin" w:eastAsia="IRNazanin" w:cs="IRNazanin"/>
          <w:lang w:bidi="fa-IR"/>
          <w:color w:val="111111"/>
          <w:sz w:val="28"/>
          <w:szCs w:val="28"/>
          <w:rtl/>
        </w:rPr>
        <w:t xml:space="preserve">ثلاثة لا یسلمون 91</w:t>
      </w:r>
    </w:p>
    <w:p>
      <w:pPr>
        <w:pStyle w:val="BookText"/>
      </w:pPr>
      <w:r>
        <w:rPr>
          <w:rFonts w:ascii="IRNazanin" w:hAnsi="IRNazanin" w:eastAsia="IRNazanin" w:cs="IRNazanin"/>
          <w:lang w:bidi="fa-IR"/>
          <w:color w:val="111111"/>
          <w:sz w:val="28"/>
          <w:szCs w:val="28"/>
          <w:rtl/>
        </w:rPr>
        <w:t xml:space="preserve">خیر الناس ثلاثة 91</w:t>
      </w:r>
    </w:p>
    <w:p>
      <w:pPr>
        <w:pStyle w:val="BookText"/>
      </w:pPr>
      <w:r>
        <w:rPr>
          <w:rFonts w:ascii="IRNazanin" w:hAnsi="IRNazanin" w:eastAsia="IRNazanin" w:cs="IRNazanin"/>
          <w:lang w:bidi="fa-IR"/>
          <w:color w:val="111111"/>
          <w:sz w:val="28"/>
          <w:szCs w:val="28"/>
          <w:rtl/>
        </w:rPr>
        <w:t xml:space="preserve">ثلاث خصال خصلة منها تظهر الغنی و خصلة تظهر الجمال و خصلة تکبت الاعداء 91</w:t>
      </w:r>
    </w:p>
    <w:p>
      <w:pPr>
        <w:pStyle w:val="BookText"/>
      </w:pPr>
      <w:r>
        <w:rPr>
          <w:rFonts w:ascii="IRNazanin" w:hAnsi="IRNazanin" w:eastAsia="IRNazanin" w:cs="IRNazanin"/>
          <w:lang w:bidi="fa-IR"/>
          <w:color w:val="111111"/>
          <w:sz w:val="28"/>
          <w:szCs w:val="28"/>
          <w:rtl/>
        </w:rPr>
        <w:t xml:space="preserve">ثلاث من سنن المرسلین 92</w:t>
      </w:r>
    </w:p>
    <w:p>
      <w:pPr>
        <w:pStyle w:val="BookText"/>
      </w:pPr>
      <w:r>
        <w:rPr>
          <w:rFonts w:ascii="IRNazanin" w:hAnsi="IRNazanin" w:eastAsia="IRNazanin" w:cs="IRNazanin"/>
          <w:lang w:bidi="fa-IR"/>
          <w:color w:val="111111"/>
          <w:sz w:val="28"/>
          <w:szCs w:val="28"/>
          <w:rtl/>
        </w:rPr>
        <w:t xml:space="preserve">ثلاثة یجلین البصر 92</w:t>
      </w:r>
    </w:p>
    <w:p>
      <w:pPr>
        <w:pStyle w:val="BookText"/>
      </w:pPr>
      <w:r>
        <w:rPr>
          <w:rFonts w:ascii="IRNazanin" w:hAnsi="IRNazanin" w:eastAsia="IRNazanin" w:cs="IRNazanin"/>
          <w:lang w:bidi="fa-IR"/>
          <w:color w:val="111111"/>
          <w:sz w:val="28"/>
          <w:szCs w:val="28"/>
          <w:rtl/>
        </w:rPr>
        <w:t xml:space="preserve">الخصال الجمیلة ثلاث 92</w:t>
      </w:r>
    </w:p>
    <w:p>
      <w:pPr>
        <w:pStyle w:val="BookText"/>
      </w:pPr>
      <w:r>
        <w:rPr>
          <w:rFonts w:ascii="IRNazanin" w:hAnsi="IRNazanin" w:eastAsia="IRNazanin" w:cs="IRNazanin"/>
          <w:lang w:bidi="fa-IR"/>
          <w:color w:val="111111"/>
          <w:sz w:val="28"/>
          <w:szCs w:val="28"/>
          <w:rtl/>
        </w:rPr>
        <w:t xml:space="preserve">السرف فی ثلاث 93</w:t>
      </w:r>
    </w:p>
    <w:p>
      <w:pPr>
        <w:pStyle w:val="BookText"/>
      </w:pPr>
      <w:r>
        <w:rPr>
          <w:rFonts w:ascii="IRNazanin" w:hAnsi="IRNazanin" w:eastAsia="IRNazanin" w:cs="IRNazanin"/>
          <w:lang w:bidi="fa-IR"/>
          <w:color w:val="111111"/>
          <w:sz w:val="28"/>
          <w:szCs w:val="28"/>
          <w:rtl/>
        </w:rPr>
        <w:t xml:space="preserve">لعن رسول اللّه صلّی اللّه علیه و آله ثلاثة 93</w:t>
      </w:r>
    </w:p>
    <w:p>
      <w:pPr>
        <w:pStyle w:val="BookText"/>
      </w:pPr>
      <w:r>
        <w:rPr>
          <w:rFonts w:ascii="IRNazanin" w:hAnsi="IRNazanin" w:eastAsia="IRNazanin" w:cs="IRNazanin"/>
          <w:lang w:bidi="fa-IR"/>
          <w:color w:val="111111"/>
          <w:sz w:val="28"/>
          <w:szCs w:val="28"/>
          <w:rtl/>
        </w:rPr>
        <w:t xml:space="preserve">فی الجنة درجة لا ینالها الا ثلاثة 93</w:t>
      </w:r>
    </w:p>
    <w:p>
      <w:pPr>
        <w:pStyle w:val="BookText"/>
      </w:pPr>
      <w:r>
        <w:rPr>
          <w:rFonts w:ascii="Amiri" w:hAnsi="Amiri" w:eastAsia="Amiri" w:cs="Amiri"/>
          <w:lang w:bidi="ar-SA"/>
          <w:color w:val="111111"/>
          <w:sz w:val="28"/>
          <w:szCs w:val="28"/>
          <w:rtl/>
        </w:rPr>
        <w:t xml:space="preserve">رفع القلم عن ثلاثة 93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الثلاثة النفر الذین حلفوا باللات و العزی أن یقتلوا رسول اللّه صلّی اللّه علیه و آله فنهض الیهم علی علیه السّلام 94</w:t>
      </w:r>
    </w:p>
    <w:p>
      <w:pPr>
        <w:pStyle w:val="BookText"/>
      </w:pPr>
      <w:r>
        <w:rPr>
          <w:rFonts w:ascii="IRNazanin" w:hAnsi="IRNazanin" w:eastAsia="IRNazanin" w:cs="IRNazanin"/>
          <w:lang w:bidi="fa-IR"/>
          <w:color w:val="111111"/>
          <w:sz w:val="28"/>
          <w:szCs w:val="28"/>
          <w:rtl/>
        </w:rPr>
        <w:t xml:space="preserve">فی البر بالاخوان و السعی فی حوائجهن ثلاث خصال 96</w:t>
      </w:r>
    </w:p>
    <w:p>
      <w:pPr>
        <w:pStyle w:val="BookText"/>
      </w:pPr>
      <w:r>
        <w:rPr>
          <w:rFonts w:ascii="IRNazanin" w:hAnsi="IRNazanin" w:eastAsia="IRNazanin" w:cs="IRNazanin"/>
          <w:lang w:bidi="fa-IR"/>
          <w:color w:val="111111"/>
          <w:sz w:val="28"/>
          <w:szCs w:val="28"/>
          <w:rtl/>
        </w:rPr>
        <w:t xml:space="preserve">النهی عن التغوط فی ثلاثة مواضع 97</w:t>
      </w:r>
    </w:p>
    <w:p>
      <w:pPr>
        <w:pStyle w:val="BookText"/>
      </w:pPr>
      <w:r>
        <w:rPr>
          <w:rFonts w:ascii="IRNazanin" w:hAnsi="IRNazanin" w:eastAsia="IRNazanin" w:cs="IRNazanin"/>
          <w:lang w:bidi="fa-IR"/>
          <w:color w:val="111111"/>
          <w:sz w:val="28"/>
          <w:szCs w:val="28"/>
          <w:rtl/>
        </w:rPr>
        <w:t xml:space="preserve">فی استقبال الشمس ثلاث خصال ردیة 97</w:t>
      </w:r>
    </w:p>
    <w:p>
      <w:pPr>
        <w:pStyle w:val="BookText"/>
      </w:pPr>
      <w:r>
        <w:rPr>
          <w:rFonts w:ascii="IRNazanin" w:hAnsi="IRNazanin" w:eastAsia="IRNazanin" w:cs="IRNazanin"/>
          <w:lang w:bidi="fa-IR"/>
          <w:color w:val="111111"/>
          <w:sz w:val="28"/>
          <w:szCs w:val="28"/>
          <w:rtl/>
        </w:rPr>
        <w:t xml:space="preserve">للمسرف ثلاث علامات 97</w:t>
      </w:r>
    </w:p>
    <w:p>
      <w:pPr>
        <w:pStyle w:val="BookText"/>
      </w:pPr>
      <w:r>
        <w:rPr>
          <w:rFonts w:ascii="IRNazanin" w:hAnsi="IRNazanin" w:eastAsia="IRNazanin" w:cs="IRNazanin"/>
          <w:lang w:bidi="fa-IR"/>
          <w:color w:val="111111"/>
          <w:sz w:val="28"/>
          <w:szCs w:val="28"/>
          <w:rtl/>
        </w:rPr>
        <w:t xml:space="preserve">کل عین باکیة یوم القیامة الا ثلاث أعین 98</w:t>
      </w:r>
    </w:p>
    <w:p>
      <w:pPr>
        <w:pStyle w:val="BookText"/>
      </w:pPr>
      <w:r>
        <w:rPr>
          <w:rFonts w:ascii="IRNazanin" w:hAnsi="IRNazanin" w:eastAsia="IRNazanin" w:cs="IRNazanin"/>
          <w:lang w:bidi="fa-IR"/>
          <w:color w:val="111111"/>
          <w:sz w:val="28"/>
          <w:szCs w:val="28"/>
          <w:rtl/>
        </w:rPr>
        <w:t xml:space="preserve">جمع الخیر کله فی ثلاث خصال 98</w:t>
      </w:r>
    </w:p>
    <w:p>
      <w:pPr>
        <w:pStyle w:val="BookText"/>
      </w:pPr>
      <w:r>
        <w:rPr>
          <w:rFonts w:ascii="IRNazanin" w:hAnsi="IRNazanin" w:eastAsia="IRNazanin" w:cs="IRNazanin"/>
          <w:lang w:bidi="fa-IR"/>
          <w:color w:val="111111"/>
          <w:sz w:val="28"/>
          <w:szCs w:val="28"/>
          <w:rtl/>
        </w:rPr>
        <w:t xml:space="preserve">النهی عن ارتداف ثلاثة نفر علی الدابّة 98</w:t>
      </w:r>
    </w:p>
    <w:p>
      <w:pPr>
        <w:pStyle w:val="BookText"/>
      </w:pPr>
      <w:r>
        <w:rPr>
          <w:rFonts w:ascii="IRNazanin" w:hAnsi="IRNazanin" w:eastAsia="IRNazanin" w:cs="IRNazanin"/>
          <w:lang w:bidi="fa-IR"/>
          <w:color w:val="111111"/>
          <w:sz w:val="28"/>
          <w:szCs w:val="28"/>
          <w:rtl/>
        </w:rPr>
        <w:t xml:space="preserve">حق المسافر أن یقیم علیه أصحابه إذا مرض ثلاثا 99</w:t>
      </w:r>
    </w:p>
    <w:p>
      <w:pPr>
        <w:pStyle w:val="BookText"/>
      </w:pPr>
      <w:r>
        <w:rPr>
          <w:rFonts w:ascii="IRNazanin" w:hAnsi="IRNazanin" w:eastAsia="IRNazanin" w:cs="IRNazanin"/>
          <w:lang w:bidi="fa-IR"/>
          <w:color w:val="111111"/>
          <w:sz w:val="28"/>
          <w:szCs w:val="28"/>
          <w:rtl/>
        </w:rPr>
        <w:t xml:space="preserve">فی النعل السوداء ثلاث خصال ردیة 99</w:t>
      </w:r>
    </w:p>
    <w:p>
      <w:pPr>
        <w:pStyle w:val="BookText"/>
      </w:pPr>
      <w:r>
        <w:rPr>
          <w:rFonts w:ascii="IRNazanin" w:hAnsi="IRNazanin" w:eastAsia="IRNazanin" w:cs="IRNazanin"/>
          <w:lang w:bidi="fa-IR"/>
          <w:color w:val="111111"/>
          <w:sz w:val="28"/>
          <w:szCs w:val="28"/>
          <w:rtl/>
        </w:rPr>
        <w:t xml:space="preserve">فی النعل الصفراء ثلاث خصال محمودة 99</w:t>
      </w:r>
    </w:p>
    <w:p>
      <w:pPr>
        <w:pStyle w:val="BookText"/>
      </w:pPr>
      <w:r>
        <w:rPr>
          <w:rFonts w:ascii="IRNazanin" w:hAnsi="IRNazanin" w:eastAsia="IRNazanin" w:cs="IRNazanin"/>
          <w:lang w:bidi="fa-IR"/>
          <w:color w:val="111111"/>
          <w:sz w:val="28"/>
          <w:szCs w:val="28"/>
          <w:rtl/>
        </w:rPr>
        <w:t xml:space="preserve">تعلموا من الغراب ثلاث خصال 99</w:t>
      </w:r>
    </w:p>
    <w:p>
      <w:pPr>
        <w:pStyle w:val="BookText"/>
      </w:pPr>
      <w:r>
        <w:rPr>
          <w:rFonts w:ascii="IRNazanin" w:hAnsi="IRNazanin" w:eastAsia="IRNazanin" w:cs="IRNazanin"/>
          <w:lang w:bidi="fa-IR"/>
          <w:color w:val="111111"/>
          <w:sz w:val="28"/>
          <w:szCs w:val="28"/>
          <w:rtl/>
        </w:rPr>
        <w:t xml:space="preserve">ثلاثة تکون مع الثلاثة 100</w:t>
      </w:r>
    </w:p>
    <w:p>
      <w:pPr>
        <w:pStyle w:val="BookText"/>
      </w:pPr>
      <w:r>
        <w:rPr>
          <w:rFonts w:ascii="IRNazanin" w:hAnsi="IRNazanin" w:eastAsia="IRNazanin" w:cs="IRNazanin"/>
          <w:lang w:bidi="fa-IR"/>
          <w:color w:val="111111"/>
          <w:sz w:val="28"/>
          <w:szCs w:val="28"/>
          <w:rtl/>
        </w:rPr>
        <w:t xml:space="preserve">الشوم فی ثلاثة 100</w:t>
      </w:r>
    </w:p>
    <w:p>
      <w:pPr>
        <w:pStyle w:val="BookText"/>
      </w:pPr>
      <w:r>
        <w:rPr>
          <w:rFonts w:ascii="IRNazanin" w:hAnsi="IRNazanin" w:eastAsia="IRNazanin" w:cs="IRNazanin"/>
          <w:lang w:bidi="fa-IR"/>
          <w:color w:val="111111"/>
          <w:sz w:val="28"/>
          <w:szCs w:val="28"/>
          <w:rtl/>
        </w:rPr>
        <w:t xml:space="preserve">الذین نسوا ما ذکروا به ثلاثة اصناف 100</w:t>
      </w:r>
    </w:p>
    <w:p>
      <w:pPr>
        <w:pStyle w:val="BookText"/>
      </w:pPr>
      <w:r>
        <w:rPr>
          <w:rFonts w:ascii="IRNazanin" w:hAnsi="IRNazanin" w:eastAsia="IRNazanin" w:cs="IRNazanin"/>
          <w:lang w:bidi="fa-IR"/>
          <w:color w:val="111111"/>
          <w:sz w:val="28"/>
          <w:szCs w:val="28"/>
          <w:rtl/>
        </w:rPr>
        <w:t xml:space="preserve">ثلاثة من حرز اللّه الی أن یفرغ اللّه من الحساب 101</w:t>
      </w:r>
    </w:p>
    <w:p>
      <w:pPr>
        <w:pStyle w:val="BookText"/>
      </w:pPr>
      <w:r>
        <w:rPr>
          <w:rFonts w:ascii="IRNazanin" w:hAnsi="IRNazanin" w:eastAsia="IRNazanin" w:cs="IRNazanin"/>
          <w:lang w:bidi="fa-IR"/>
          <w:color w:val="111111"/>
          <w:sz w:val="28"/>
          <w:szCs w:val="28"/>
          <w:rtl/>
        </w:rPr>
        <w:t xml:space="preserve">من أعطی ثلاثة لم یحرم ثلاثة 101</w:t>
      </w:r>
    </w:p>
    <w:p>
      <w:pPr>
        <w:pStyle w:val="BookText"/>
      </w:pPr>
      <w:r>
        <w:rPr>
          <w:rFonts w:ascii="IRNazanin" w:hAnsi="IRNazanin" w:eastAsia="IRNazanin" w:cs="IRNazanin"/>
          <w:lang w:bidi="fa-IR"/>
          <w:color w:val="111111"/>
          <w:sz w:val="28"/>
          <w:szCs w:val="28"/>
          <w:rtl/>
        </w:rPr>
        <w:t xml:space="preserve">النهی عن مشاورة ثلاثة 101</w:t>
      </w:r>
    </w:p>
    <w:p>
      <w:pPr>
        <w:pStyle w:val="BookText"/>
      </w:pPr>
      <w:r>
        <w:rPr>
          <w:rFonts w:ascii="IRNazanin" w:hAnsi="IRNazanin" w:eastAsia="IRNazanin" w:cs="IRNazanin"/>
          <w:lang w:bidi="fa-IR"/>
          <w:color w:val="111111"/>
          <w:sz w:val="28"/>
          <w:szCs w:val="28"/>
          <w:rtl/>
        </w:rPr>
        <w:t xml:space="preserve">قسم العقل علی ثلاثة اجزاء 102</w:t>
      </w:r>
    </w:p>
    <w:p>
      <w:pPr>
        <w:pStyle w:val="BookText"/>
      </w:pPr>
      <w:r>
        <w:rPr>
          <w:rFonts w:ascii="IRNazanin" w:hAnsi="IRNazanin" w:eastAsia="IRNazanin" w:cs="IRNazanin"/>
          <w:lang w:bidi="fa-IR"/>
          <w:color w:val="111111"/>
          <w:sz w:val="28"/>
          <w:szCs w:val="28"/>
          <w:rtl/>
        </w:rPr>
        <w:t xml:space="preserve">خیّر آدم علیه السّلام من ثلاث خصال واحدة 102</w:t>
      </w:r>
    </w:p>
    <w:p>
      <w:pPr>
        <w:pStyle w:val="BookText"/>
      </w:pPr>
      <w:r>
        <w:rPr>
          <w:rFonts w:ascii="IRNazanin" w:hAnsi="IRNazanin" w:eastAsia="IRNazanin" w:cs="IRNazanin"/>
          <w:lang w:bidi="fa-IR"/>
          <w:color w:val="111111"/>
          <w:sz w:val="28"/>
          <w:szCs w:val="28"/>
          <w:rtl/>
        </w:rPr>
        <w:t xml:space="preserve">یعتبر عقل الرجل فی ثلاث 103</w:t>
      </w:r>
    </w:p>
    <w:p>
      <w:pPr>
        <w:pStyle w:val="BookText"/>
      </w:pPr>
      <w:r>
        <w:rPr>
          <w:rFonts w:ascii="IRNazanin" w:hAnsi="IRNazanin" w:eastAsia="IRNazanin" w:cs="IRNazanin"/>
          <w:lang w:bidi="fa-IR"/>
          <w:color w:val="111111"/>
          <w:sz w:val="28"/>
          <w:szCs w:val="28"/>
          <w:rtl/>
        </w:rPr>
        <w:t xml:space="preserve">الشیعة ثلاث 103</w:t>
      </w:r>
    </w:p>
    <w:p>
      <w:pPr>
        <w:pStyle w:val="BookText"/>
      </w:pPr>
      <w:r>
        <w:rPr>
          <w:rFonts w:ascii="IRNazanin" w:hAnsi="IRNazanin" w:eastAsia="IRNazanin" w:cs="IRNazanin"/>
          <w:lang w:bidi="fa-IR"/>
          <w:color w:val="111111"/>
          <w:sz w:val="28"/>
          <w:szCs w:val="28"/>
          <w:rtl/>
        </w:rPr>
        <w:t xml:space="preserve">امتحان الشیعة عند ثلاث 103</w:t>
      </w:r>
    </w:p>
    <w:p>
      <w:pPr>
        <w:pStyle w:val="BookText"/>
      </w:pPr>
      <w:r>
        <w:rPr>
          <w:rFonts w:ascii="IRNazanin" w:hAnsi="IRNazanin" w:eastAsia="IRNazanin" w:cs="IRNazanin"/>
          <w:lang w:bidi="fa-IR"/>
          <w:color w:val="111111"/>
          <w:sz w:val="28"/>
          <w:szCs w:val="28"/>
          <w:rtl/>
        </w:rPr>
        <w:t xml:space="preserve">ثلاث خصال من کن فیه فقد استکمل الایمان 104</w:t>
      </w:r>
    </w:p>
    <w:p>
      <w:pPr>
        <w:pStyle w:val="BookText"/>
      </w:pPr>
      <w:r>
        <w:rPr>
          <w:rFonts w:ascii="IRNazanin" w:hAnsi="IRNazanin" w:eastAsia="IRNazanin" w:cs="IRNazanin"/>
          <w:lang w:bidi="fa-IR"/>
          <w:color w:val="111111"/>
          <w:sz w:val="28"/>
          <w:szCs w:val="28"/>
          <w:rtl/>
        </w:rPr>
        <w:t xml:space="preserve">ثلاثة لا یکلمهم اللّه یوم القیامة و لا ینظر الیهم 106</w:t>
      </w:r>
    </w:p>
    <w:p>
      <w:pPr>
        <w:pStyle w:val="BookText"/>
      </w:pPr>
      <w:r>
        <w:rPr>
          <w:rFonts w:ascii="IRNazanin" w:hAnsi="IRNazanin" w:eastAsia="IRNazanin" w:cs="IRNazanin"/>
          <w:lang w:bidi="fa-IR"/>
          <w:color w:val="111111"/>
          <w:sz w:val="28"/>
          <w:szCs w:val="28"/>
          <w:rtl/>
        </w:rPr>
        <w:t xml:space="preserve">أوحش ما یکون الخلق فی ثلاثة مواطن 107</w:t>
      </w:r>
    </w:p>
    <w:p>
      <w:pPr>
        <w:pStyle w:val="BookText"/>
      </w:pPr>
      <w:r>
        <w:rPr>
          <w:rFonts w:ascii="IRNazanin" w:hAnsi="IRNazanin" w:eastAsia="IRNazanin" w:cs="IRNazanin"/>
          <w:lang w:bidi="fa-IR"/>
          <w:color w:val="111111"/>
          <w:sz w:val="28"/>
          <w:szCs w:val="28"/>
          <w:rtl/>
        </w:rPr>
        <w:t xml:space="preserve">الشرکاء فی الظلم ثلاثة 107</w:t>
      </w:r>
    </w:p>
    <w:p>
      <w:pPr>
        <w:pStyle w:val="BookText"/>
      </w:pPr>
      <w:r>
        <w:rPr>
          <w:rFonts w:ascii="IRNazanin" w:hAnsi="IRNazanin" w:eastAsia="IRNazanin" w:cs="IRNazanin"/>
          <w:lang w:bidi="fa-IR"/>
          <w:color w:val="111111"/>
          <w:sz w:val="28"/>
          <w:szCs w:val="28"/>
          <w:rtl/>
        </w:rPr>
        <w:t xml:space="preserve">الساعی قاتل ثلاثة 107</w:t>
      </w:r>
    </w:p>
    <w:p>
      <w:pPr>
        <w:pStyle w:val="BookText"/>
      </w:pPr>
      <w:r>
        <w:rPr>
          <w:rFonts w:ascii="IRNazanin" w:hAnsi="IRNazanin" w:eastAsia="IRNazanin" w:cs="IRNazanin"/>
          <w:lang w:bidi="fa-IR"/>
          <w:color w:val="111111"/>
          <w:sz w:val="28"/>
          <w:szCs w:val="28"/>
          <w:rtl/>
        </w:rPr>
        <w:t xml:space="preserve">للمؤمن ثلاثة مساکن و للکافر ثلاثة مساکن 108</w:t>
      </w:r>
    </w:p>
    <w:p>
      <w:pPr>
        <w:pStyle w:val="BookText"/>
      </w:pPr>
      <w:r>
        <w:rPr>
          <w:rFonts w:ascii="Amiri" w:hAnsi="Amiri" w:eastAsia="Amiri" w:cs="Amiri"/>
          <w:lang w:bidi="ar-SA"/>
          <w:color w:val="111111"/>
          <w:sz w:val="28"/>
          <w:szCs w:val="28"/>
          <w:rtl/>
        </w:rPr>
        <w:t xml:space="preserve">أیام اللّه عزّ و جلّ ثلاثة 108</w:t>
      </w:r>
    </w:p>
    <w:p>
      <w:pPr>
        <w:pStyle w:val="BookText"/>
      </w:pPr>
      <w:r>
        <w:rPr>
          <w:rFonts w:ascii="IRNazanin" w:hAnsi="IRNazanin" w:eastAsia="IRNazanin" w:cs="IRNazanin"/>
          <w:lang w:bidi="fa-IR"/>
          <w:color w:val="111111"/>
          <w:sz w:val="28"/>
          <w:szCs w:val="28"/>
          <w:rtl/>
        </w:rPr>
        <w:t xml:space="preserve">ثلاثة یعذبون یوم القیامة 108</w:t>
      </w:r>
    </w:p>
    <w:p>
      <w:pPr>
        <w:pStyle w:val="BookText"/>
      </w:pPr>
      <w:r>
        <w:rPr>
          <w:rFonts w:ascii="IRNazanin" w:hAnsi="IRNazanin" w:eastAsia="IRNazanin" w:cs="IRNazanin"/>
          <w:lang w:bidi="fa-IR"/>
          <w:color w:val="111111"/>
          <w:sz w:val="28"/>
          <w:szCs w:val="28"/>
          <w:rtl/>
        </w:rPr>
        <w:t xml:space="preserve">ثلاث خصال تبرئ من الکبر 109</w:t>
      </w:r>
    </w:p>
    <w:p>
      <w:pPr>
        <w:pStyle w:val="BookText"/>
      </w:pPr>
      <w:r>
        <w:rPr>
          <w:rFonts w:ascii="IRNazanin" w:hAnsi="IRNazanin" w:eastAsia="IRNazanin" w:cs="IRNazanin"/>
          <w:lang w:bidi="fa-IR"/>
          <w:color w:val="111111"/>
          <w:sz w:val="28"/>
          <w:szCs w:val="28"/>
          <w:rtl/>
        </w:rPr>
        <w:t xml:space="preserve">یأمر بالمعروف و ینهی عن المنکر من من کانت فیه ثلاث خصال 109</w:t>
      </w:r>
    </w:p>
    <w:p>
      <w:pPr>
        <w:pStyle w:val="BookText"/>
      </w:pPr>
      <w:r>
        <w:rPr>
          <w:rFonts w:ascii="IRNazanin" w:hAnsi="IRNazanin" w:eastAsia="IRNazanin" w:cs="IRNazanin"/>
          <w:lang w:bidi="fa-IR"/>
          <w:color w:val="111111"/>
          <w:sz w:val="28"/>
          <w:szCs w:val="28"/>
          <w:rtl/>
        </w:rPr>
        <w:t xml:space="preserve">ثلاثة لا ینجبون 110</w:t>
      </w:r>
    </w:p>
    <w:p>
      <w:pPr>
        <w:pStyle w:val="BookText"/>
      </w:pPr>
      <w:r>
        <w:rPr>
          <w:rFonts w:ascii="IRNazanin" w:hAnsi="IRNazanin" w:eastAsia="IRNazanin" w:cs="IRNazanin"/>
          <w:lang w:bidi="fa-IR"/>
          <w:color w:val="111111"/>
          <w:sz w:val="28"/>
          <w:szCs w:val="28"/>
          <w:rtl/>
        </w:rPr>
        <w:t xml:space="preserve">کفی بالمرء عیبا أن یکون فیه ثلاث خصال 110</w:t>
      </w:r>
    </w:p>
    <w:p>
      <w:pPr>
        <w:pStyle w:val="BookText"/>
      </w:pPr>
      <w:r>
        <w:rPr>
          <w:rFonts w:ascii="IRNazanin" w:hAnsi="IRNazanin" w:eastAsia="IRNazanin" w:cs="IRNazanin"/>
          <w:lang w:bidi="fa-IR"/>
          <w:color w:val="111111"/>
          <w:sz w:val="28"/>
          <w:szCs w:val="28"/>
          <w:rtl/>
        </w:rPr>
        <w:t xml:space="preserve">من لم یحب عترة النبیّ صلّی اللّه علیه و آله فهو لاحدی ثلاث 110</w:t>
      </w:r>
    </w:p>
    <w:p>
      <w:pPr>
        <w:pStyle w:val="BookText"/>
      </w:pPr>
      <w:r>
        <w:rPr>
          <w:rFonts w:ascii="IRNazanin" w:hAnsi="IRNazanin" w:eastAsia="IRNazanin" w:cs="IRNazanin"/>
          <w:lang w:bidi="fa-IR"/>
          <w:color w:val="111111"/>
          <w:sz w:val="28"/>
          <w:szCs w:val="28"/>
          <w:rtl/>
        </w:rPr>
        <w:t xml:space="preserve">أحب الأمور إلی اللّه ثلاثة 111</w:t>
      </w:r>
    </w:p>
    <w:p>
      <w:pPr>
        <w:pStyle w:val="BookText"/>
      </w:pPr>
      <w:r>
        <w:rPr>
          <w:rFonts w:ascii="IRNazanin" w:hAnsi="IRNazanin" w:eastAsia="IRNazanin" w:cs="IRNazanin"/>
          <w:lang w:bidi="fa-IR"/>
          <w:color w:val="111111"/>
          <w:sz w:val="28"/>
          <w:szCs w:val="28"/>
          <w:rtl/>
        </w:rPr>
        <w:t xml:space="preserve">تکلم النار یوم القیامة ثلاثة 111</w:t>
      </w:r>
    </w:p>
    <w:p>
      <w:pPr>
        <w:pStyle w:val="BookText"/>
      </w:pPr>
      <w:r>
        <w:rPr>
          <w:rFonts w:ascii="IRNazanin" w:hAnsi="IRNazanin" w:eastAsia="IRNazanin" w:cs="IRNazanin"/>
          <w:lang w:bidi="fa-IR"/>
          <w:color w:val="111111"/>
          <w:sz w:val="28"/>
          <w:szCs w:val="28"/>
          <w:rtl/>
        </w:rPr>
        <w:t xml:space="preserve">ثلاث قاصمات الظهر 111</w:t>
      </w:r>
    </w:p>
    <w:p>
      <w:pPr>
        <w:pStyle w:val="BookText"/>
      </w:pPr>
      <w:r>
        <w:rPr>
          <w:rFonts w:ascii="Amiri" w:hAnsi="Amiri" w:eastAsia="Amiri" w:cs="Amiri"/>
          <w:lang w:bidi="ar-SA"/>
          <w:color w:val="111111"/>
          <w:sz w:val="28"/>
          <w:szCs w:val="28"/>
          <w:rtl/>
        </w:rPr>
        <w:t xml:space="preserve">تطوّل اللّه عزّ و جلّ علی عباده بثلاث 112</w:t>
      </w:r>
    </w:p>
    <w:p>
      <w:pPr>
        <w:pStyle w:val="BookText"/>
      </w:pPr>
      <w:r>
        <w:rPr>
          <w:rFonts w:ascii="IRNazanin" w:hAnsi="IRNazanin" w:eastAsia="IRNazanin" w:cs="IRNazanin"/>
          <w:lang w:bidi="fa-IR"/>
          <w:color w:val="111111"/>
          <w:sz w:val="28"/>
          <w:szCs w:val="28"/>
          <w:rtl/>
        </w:rPr>
        <w:t xml:space="preserve">لا سهر الا فی ثلاث 112</w:t>
      </w:r>
    </w:p>
    <w:p>
      <w:pPr>
        <w:pStyle w:val="BookText"/>
      </w:pPr>
      <w:r>
        <w:rPr>
          <w:rFonts w:ascii="IRNazanin" w:hAnsi="IRNazanin" w:eastAsia="IRNazanin" w:cs="IRNazanin"/>
          <w:lang w:bidi="fa-IR"/>
          <w:color w:val="111111"/>
          <w:sz w:val="28"/>
          <w:szCs w:val="28"/>
          <w:rtl/>
        </w:rPr>
        <w:t xml:space="preserve">لو لا ثلاث فی ابن آدم ما طأطأ رأسه شی‏ء 113</w:t>
      </w:r>
    </w:p>
    <w:p>
      <w:pPr>
        <w:pStyle w:val="BookText"/>
      </w:pPr>
      <w:r>
        <w:rPr>
          <w:rFonts w:ascii="IRNazanin" w:hAnsi="IRNazanin" w:eastAsia="IRNazanin" w:cs="IRNazanin"/>
          <w:lang w:bidi="fa-IR"/>
          <w:color w:val="111111"/>
          <w:sz w:val="28"/>
          <w:szCs w:val="28"/>
          <w:rtl/>
        </w:rPr>
        <w:t xml:space="preserve">جمیع شرایع الدین ثلاثة اشیاء 113</w:t>
      </w:r>
    </w:p>
    <w:p>
      <w:pPr>
        <w:pStyle w:val="BookText"/>
      </w:pPr>
      <w:r>
        <w:rPr>
          <w:rFonts w:ascii="IRNazanin" w:hAnsi="IRNazanin" w:eastAsia="IRNazanin" w:cs="IRNazanin"/>
          <w:lang w:bidi="fa-IR"/>
          <w:color w:val="111111"/>
          <w:sz w:val="28"/>
          <w:szCs w:val="28"/>
          <w:rtl/>
        </w:rPr>
        <w:t xml:space="preserve">الفتن ثلاث 113</w:t>
      </w:r>
    </w:p>
    <w:p>
      <w:pPr>
        <w:pStyle w:val="BookText"/>
      </w:pPr>
      <w:r>
        <w:rPr>
          <w:rFonts w:ascii="Amiri" w:hAnsi="Amiri" w:eastAsia="Amiri" w:cs="Amiri"/>
          <w:lang w:bidi="ar-SA"/>
          <w:color w:val="111111"/>
          <w:sz w:val="28"/>
          <w:szCs w:val="28"/>
          <w:rtl/>
        </w:rPr>
        <w:t xml:space="preserve">للمرء المسلم ثلاثة أخلاء 114</w:t>
      </w:r>
    </w:p>
    <w:p>
      <w:pPr>
        <w:pStyle w:val="BookText"/>
      </w:pPr>
      <w:r>
        <w:rPr>
          <w:rFonts w:ascii="Amiri" w:hAnsi="Amiri" w:eastAsia="Amiri" w:cs="Amiri"/>
          <w:lang w:bidi="ar-SA"/>
          <w:color w:val="111111"/>
          <w:sz w:val="28"/>
          <w:szCs w:val="28"/>
          <w:rtl/>
        </w:rPr>
        <w:t xml:space="preserve">أوحی اللّه عزّ و جلّ الی النبیّ صلّی اللّه علیه و آله فی علم علی علیه السّلام ثلاث کلمات 115</w:t>
      </w:r>
    </w:p>
    <w:p>
      <w:pPr>
        <w:pStyle w:val="BookText"/>
      </w:pPr>
      <w:r>
        <w:rPr>
          <w:rFonts w:ascii="Amiri" w:hAnsi="Amiri" w:eastAsia="Amiri" w:cs="Amiri"/>
          <w:lang w:bidi="ar-SA"/>
          <w:color w:val="111111"/>
          <w:sz w:val="28"/>
          <w:szCs w:val="28"/>
          <w:rtl/>
        </w:rPr>
        <w:t xml:space="preserve">الرجال ثلاثة 116</w:t>
      </w:r>
    </w:p>
    <w:p>
      <w:pPr>
        <w:pStyle w:val="BookText"/>
      </w:pPr>
      <w:r>
        <w:rPr>
          <w:rFonts w:ascii="IRNazanin" w:hAnsi="IRNazanin" w:eastAsia="IRNazanin" w:cs="IRNazanin"/>
          <w:lang w:bidi="fa-IR"/>
          <w:color w:val="111111"/>
          <w:sz w:val="28"/>
          <w:szCs w:val="28"/>
          <w:rtl/>
        </w:rPr>
        <w:t xml:space="preserve">الإمامة لا تصلح الا لرجل فیه ثلاث خصال 116</w:t>
      </w:r>
    </w:p>
    <w:p>
      <w:pPr>
        <w:pStyle w:val="BookText"/>
      </w:pPr>
      <w:r>
        <w:rPr>
          <w:rFonts w:ascii="IRNazanin" w:hAnsi="IRNazanin" w:eastAsia="IRNazanin" w:cs="IRNazanin"/>
          <w:lang w:bidi="fa-IR"/>
          <w:color w:val="111111"/>
          <w:sz w:val="28"/>
          <w:szCs w:val="28"/>
          <w:rtl/>
        </w:rPr>
        <w:t xml:space="preserve">فیمن حج ثلاث حجج 117</w:t>
      </w:r>
    </w:p>
    <w:p>
      <w:pPr>
        <w:pStyle w:val="BookText"/>
      </w:pPr>
      <w:r>
        <w:rPr>
          <w:rFonts w:ascii="IRNazanin" w:hAnsi="IRNazanin" w:eastAsia="IRNazanin" w:cs="IRNazanin"/>
          <w:lang w:bidi="fa-IR"/>
          <w:color w:val="111111"/>
          <w:sz w:val="28"/>
          <w:szCs w:val="28"/>
          <w:rtl/>
        </w:rPr>
        <w:t xml:space="preserve">فیمن حج بثلاثة نفر من المؤمنین 118</w:t>
      </w:r>
    </w:p>
    <w:p>
      <w:pPr>
        <w:pStyle w:val="BookText"/>
      </w:pPr>
      <w:r>
        <w:rPr>
          <w:rFonts w:ascii="IRNazanin" w:hAnsi="IRNazanin" w:eastAsia="IRNazanin" w:cs="IRNazanin"/>
          <w:lang w:bidi="fa-IR"/>
          <w:color w:val="111111"/>
          <w:sz w:val="28"/>
          <w:szCs w:val="28"/>
          <w:rtl/>
        </w:rPr>
        <w:t xml:space="preserve">کان فی قمیص یوسف ثلاث آیات 118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ثلاثة 118</w:t>
      </w:r>
    </w:p>
    <w:p>
      <w:pPr>
        <w:pStyle w:val="BookText"/>
      </w:pPr>
      <w:r>
        <w:rPr>
          <w:rFonts w:ascii="Amiri" w:hAnsi="Amiri" w:eastAsia="Amiri" w:cs="Amiri"/>
          <w:lang w:bidi="ar-SA"/>
          <w:color w:val="111111"/>
          <w:sz w:val="28"/>
          <w:szCs w:val="28"/>
          <w:rtl/>
        </w:rPr>
        <w:t xml:space="preserve">تحل الفروج بثلاثة وجوه 119</w:t>
      </w:r>
    </w:p>
    <w:p>
      <w:pPr>
        <w:pStyle w:val="BookText"/>
      </w:pPr>
      <w:r>
        <w:rPr>
          <w:rFonts w:ascii="IRNazanin" w:hAnsi="IRNazanin" w:eastAsia="IRNazanin" w:cs="IRNazanin"/>
          <w:lang w:bidi="fa-IR"/>
          <w:color w:val="111111"/>
          <w:sz w:val="28"/>
          <w:szCs w:val="28"/>
          <w:rtl/>
        </w:rPr>
        <w:t xml:space="preserve">ترجی النجاة لجمیع الأمة الا لاحد ثلاثة 119</w:t>
      </w:r>
    </w:p>
    <w:p>
      <w:pPr>
        <w:pStyle w:val="BookText"/>
      </w:pPr>
      <w:r>
        <w:rPr>
          <w:rFonts w:ascii="IRNazanin" w:hAnsi="IRNazanin" w:eastAsia="IRNazanin" w:cs="IRNazanin"/>
          <w:lang w:bidi="fa-IR"/>
          <w:color w:val="111111"/>
          <w:sz w:val="28"/>
          <w:szCs w:val="28"/>
          <w:rtl/>
        </w:rPr>
        <w:t xml:space="preserve">أشدّ ساعات ابن آدم ثلاث ساعات 119</w:t>
      </w:r>
    </w:p>
    <w:p>
      <w:pPr>
        <w:pStyle w:val="BookText"/>
      </w:pPr>
      <w:r>
        <w:rPr>
          <w:rFonts w:ascii="IRNazanin" w:hAnsi="IRNazanin" w:eastAsia="IRNazanin" w:cs="IRNazanin"/>
          <w:lang w:bidi="fa-IR"/>
          <w:color w:val="111111"/>
          <w:sz w:val="28"/>
          <w:szCs w:val="28"/>
          <w:rtl/>
        </w:rPr>
        <w:t xml:space="preserve">لن یعمل ابن آدم عملا أعظم عند اللّه من ثلاثة 120</w:t>
      </w:r>
    </w:p>
    <w:p>
      <w:pPr>
        <w:pStyle w:val="BookText"/>
      </w:pPr>
      <w:r>
        <w:rPr>
          <w:rFonts w:ascii="IRNazanin" w:hAnsi="IRNazanin" w:eastAsia="IRNazanin" w:cs="IRNazanin"/>
          <w:lang w:bidi="fa-IR"/>
          <w:color w:val="111111"/>
          <w:sz w:val="28"/>
          <w:szCs w:val="28"/>
          <w:rtl/>
        </w:rPr>
        <w:t xml:space="preserve">لا یظعن الرجل الا فی ثلاث 120</w:t>
      </w:r>
    </w:p>
    <w:p>
      <w:pPr>
        <w:pStyle w:val="BookText"/>
      </w:pPr>
      <w:r>
        <w:rPr>
          <w:rFonts w:ascii="Amiri" w:hAnsi="Amiri" w:eastAsia="Amiri" w:cs="Amiri"/>
          <w:lang w:bidi="ar-SA"/>
          <w:color w:val="111111"/>
          <w:sz w:val="28"/>
          <w:szCs w:val="28"/>
          <w:rtl/>
        </w:rPr>
        <w:t xml:space="preserve">الفرش ثلاثة 120</w:t>
      </w:r>
    </w:p>
    <w:p>
      <w:pPr>
        <w:pStyle w:val="BookText"/>
      </w:pPr>
      <w:r>
        <w:rPr>
          <w:rFonts w:ascii="IRNazanin" w:hAnsi="IRNazanin" w:eastAsia="IRNazanin" w:cs="IRNazanin"/>
          <w:lang w:bidi="fa-IR"/>
          <w:color w:val="111111"/>
          <w:sz w:val="28"/>
          <w:szCs w:val="28"/>
          <w:rtl/>
        </w:rPr>
        <w:t xml:space="preserve">العلامات الثلاث 121</w:t>
      </w:r>
    </w:p>
    <w:p>
      <w:pPr>
        <w:pStyle w:val="BookText"/>
      </w:pPr>
      <w:r>
        <w:rPr>
          <w:rFonts w:ascii="IRNazanin" w:hAnsi="IRNazanin" w:eastAsia="IRNazanin" w:cs="IRNazanin"/>
          <w:lang w:bidi="fa-IR"/>
          <w:color w:val="111111"/>
          <w:sz w:val="28"/>
          <w:szCs w:val="28"/>
          <w:rtl/>
        </w:rPr>
        <w:t xml:space="preserve">خلق اللّه العبد فی ثلاثة أحوال من أمره 122</w:t>
      </w:r>
    </w:p>
    <w:p>
      <w:pPr>
        <w:pStyle w:val="BookText"/>
      </w:pPr>
      <w:r>
        <w:rPr>
          <w:rFonts w:ascii="Amiri" w:hAnsi="Amiri" w:eastAsia="Amiri" w:cs="Amiri"/>
          <w:lang w:bidi="ar-SA"/>
          <w:color w:val="111111"/>
          <w:sz w:val="28"/>
          <w:szCs w:val="28"/>
          <w:rtl/>
        </w:rPr>
        <w:t xml:space="preserve">الناس ثلاثة 123</w:t>
      </w:r>
    </w:p>
    <w:p>
      <w:pPr>
        <w:pStyle w:val="BookText"/>
      </w:pPr>
      <w:r>
        <w:rPr>
          <w:rFonts w:ascii="IRNazanin" w:hAnsi="IRNazanin" w:eastAsia="IRNazanin" w:cs="IRNazanin"/>
          <w:lang w:bidi="fa-IR"/>
          <w:color w:val="111111"/>
          <w:sz w:val="28"/>
          <w:szCs w:val="28"/>
          <w:rtl/>
        </w:rPr>
        <w:t xml:space="preserve">ثلاث خصال لا عذر فیها لاحد 123</w:t>
      </w:r>
    </w:p>
    <w:p>
      <w:pPr>
        <w:pStyle w:val="BookText"/>
      </w:pPr>
      <w:r>
        <w:rPr>
          <w:rFonts w:ascii="IRNazanin" w:hAnsi="IRNazanin" w:eastAsia="IRNazanin" w:cs="IRNazanin"/>
          <w:lang w:bidi="fa-IR"/>
          <w:color w:val="111111"/>
          <w:sz w:val="28"/>
          <w:szCs w:val="28"/>
          <w:rtl/>
        </w:rPr>
        <w:t xml:space="preserve">ثلاث خصال لا یموت صاحبهن حتّی یری وبالهن 124</w:t>
      </w:r>
    </w:p>
    <w:p>
      <w:pPr>
        <w:pStyle w:val="BookText"/>
      </w:pPr>
      <w:r>
        <w:rPr>
          <w:rFonts w:ascii="IRNazanin" w:hAnsi="IRNazanin" w:eastAsia="IRNazanin" w:cs="IRNazanin"/>
          <w:lang w:bidi="fa-IR"/>
          <w:color w:val="111111"/>
          <w:sz w:val="28"/>
          <w:szCs w:val="28"/>
          <w:rtl/>
        </w:rPr>
        <w:t xml:space="preserve">ثلاث بهن یکمل المسلم 124</w:t>
      </w:r>
    </w:p>
    <w:p>
      <w:pPr>
        <w:pStyle w:val="BookText"/>
      </w:pPr>
      <w:r>
        <w:rPr>
          <w:rFonts w:ascii="IRNazanin" w:hAnsi="IRNazanin" w:eastAsia="IRNazanin" w:cs="IRNazanin"/>
          <w:lang w:bidi="fa-IR"/>
          <w:color w:val="111111"/>
          <w:sz w:val="28"/>
          <w:szCs w:val="28"/>
          <w:rtl/>
        </w:rPr>
        <w:t xml:space="preserve">ما جاء علی ثلاثة فی وصیة النبیّ صلّی اللّه علیه و آله لأمیر المؤمنین علیه السّلام 124</w:t>
      </w:r>
    </w:p>
    <w:p>
      <w:pPr>
        <w:pStyle w:val="BookText"/>
      </w:pPr>
      <w:r>
        <w:rPr>
          <w:rFonts w:ascii="IRNazanin" w:hAnsi="IRNazanin" w:eastAsia="IRNazanin" w:cs="IRNazanin"/>
          <w:lang w:bidi="fa-IR"/>
          <w:color w:val="111111"/>
          <w:sz w:val="28"/>
          <w:szCs w:val="28"/>
          <w:rtl/>
        </w:rPr>
        <w:t xml:space="preserve">ثلاثة یرد علیهم الدعاء بلفظ الجماعة 126</w:t>
      </w:r>
    </w:p>
    <w:p>
      <w:pPr>
        <w:pStyle w:val="BookText"/>
      </w:pPr>
      <w:r>
        <w:rPr>
          <w:rFonts w:ascii="IRNazanin" w:hAnsi="IRNazanin" w:eastAsia="IRNazanin" w:cs="IRNazanin"/>
          <w:lang w:bidi="fa-IR"/>
          <w:color w:val="111111"/>
          <w:sz w:val="28"/>
          <w:szCs w:val="28"/>
          <w:rtl/>
        </w:rPr>
        <w:t xml:space="preserve">یسمت العاطش ثلاثا 126</w:t>
      </w:r>
    </w:p>
    <w:p>
      <w:pPr>
        <w:pStyle w:val="BookText"/>
      </w:pPr>
      <w:r>
        <w:rPr>
          <w:rFonts w:ascii="IRNazanin" w:hAnsi="IRNazanin" w:eastAsia="IRNazanin" w:cs="IRNazanin"/>
          <w:lang w:bidi="fa-IR"/>
          <w:color w:val="111111"/>
          <w:sz w:val="28"/>
          <w:szCs w:val="28"/>
          <w:rtl/>
        </w:rPr>
        <w:t xml:space="preserve">ثلاث خصال لا یجمعها اللّه لمنافق و لا فاسق 127</w:t>
      </w:r>
    </w:p>
    <w:p>
      <w:pPr>
        <w:pStyle w:val="BookText"/>
      </w:pPr>
      <w:r>
        <w:rPr>
          <w:rFonts w:ascii="IRNazanin" w:hAnsi="IRNazanin" w:eastAsia="IRNazanin" w:cs="IRNazanin"/>
          <w:lang w:bidi="fa-IR"/>
          <w:color w:val="111111"/>
          <w:sz w:val="28"/>
          <w:szCs w:val="28"/>
          <w:rtl/>
        </w:rPr>
        <w:t xml:space="preserve">ثلاثة من أضیاف اللّه و زواره و فی کنفه 127</w:t>
      </w:r>
    </w:p>
    <w:p>
      <w:pPr>
        <w:pStyle w:val="BookText"/>
      </w:pPr>
      <w:r>
        <w:rPr>
          <w:rFonts w:ascii="IRNazanin" w:hAnsi="IRNazanin" w:eastAsia="IRNazanin" w:cs="IRNazanin"/>
          <w:lang w:bidi="fa-IR"/>
          <w:color w:val="111111"/>
          <w:sz w:val="28"/>
          <w:szCs w:val="28"/>
          <w:rtl/>
        </w:rPr>
        <w:t xml:space="preserve">الشرط فی الحیوان ثلاثة أیّام للمشتری 127</w:t>
      </w:r>
    </w:p>
    <w:p>
      <w:pPr>
        <w:pStyle w:val="BookText"/>
      </w:pPr>
      <w:r>
        <w:rPr>
          <w:rFonts w:ascii="IRNazanin" w:hAnsi="IRNazanin" w:eastAsia="IRNazanin" w:cs="IRNazanin"/>
          <w:lang w:bidi="fa-IR"/>
          <w:color w:val="111111"/>
          <w:sz w:val="28"/>
          <w:szCs w:val="28"/>
          <w:rtl/>
        </w:rPr>
        <w:t xml:space="preserve">ثلاث لم یجعل اللّه لاحد من الناس فیهن رخصة 128</w:t>
      </w:r>
    </w:p>
    <w:p>
      <w:pPr>
        <w:pStyle w:val="BookText"/>
      </w:pPr>
      <w:r>
        <w:rPr>
          <w:rFonts w:ascii="IRNazanin" w:hAnsi="IRNazanin" w:eastAsia="IRNazanin" w:cs="IRNazanin"/>
          <w:lang w:bidi="fa-IR"/>
          <w:color w:val="111111"/>
          <w:sz w:val="28"/>
          <w:szCs w:val="28"/>
          <w:rtl/>
        </w:rPr>
        <w:t xml:space="preserve">ما ابتلی المؤمن بشی‏ء أشدّ علیه من ثلاث 128</w:t>
      </w:r>
    </w:p>
    <w:p>
      <w:pPr>
        <w:pStyle w:val="BookText"/>
      </w:pPr>
      <w:r>
        <w:rPr>
          <w:rFonts w:ascii="IRNazanin" w:hAnsi="IRNazanin" w:eastAsia="IRNazanin" w:cs="IRNazanin"/>
          <w:lang w:bidi="fa-IR"/>
          <w:color w:val="111111"/>
          <w:sz w:val="28"/>
          <w:szCs w:val="28"/>
          <w:rtl/>
        </w:rPr>
        <w:t xml:space="preserve">لو لا ثلاث لصب اللّه العذاب علی عباده صبا 128</w:t>
      </w:r>
    </w:p>
    <w:p>
      <w:pPr>
        <w:pStyle w:val="BookText"/>
      </w:pPr>
      <w:r>
        <w:rPr>
          <w:rFonts w:ascii="Amiri" w:hAnsi="Amiri" w:eastAsia="Amiri" w:cs="Amiri"/>
          <w:lang w:bidi="ar-SA"/>
          <w:color w:val="111111"/>
          <w:sz w:val="28"/>
          <w:szCs w:val="28"/>
          <w:rtl/>
        </w:rPr>
        <w:t xml:space="preserve">ثلاثة ملعونون 129</w:t>
      </w:r>
    </w:p>
    <w:p>
      <w:pPr>
        <w:pStyle w:val="BookText"/>
      </w:pPr>
      <w:r>
        <w:rPr>
          <w:rFonts w:ascii="IRNazanin" w:hAnsi="IRNazanin" w:eastAsia="IRNazanin" w:cs="IRNazanin"/>
          <w:lang w:bidi="fa-IR"/>
          <w:color w:val="111111"/>
          <w:sz w:val="28"/>
          <w:szCs w:val="28"/>
          <w:rtl/>
        </w:rPr>
        <w:t xml:space="preserve">کانت الحکماء و الفقهاء إذا کاتب بعضهم بعضا کتبوا بثلاث لیس معهن رابعة 129</w:t>
      </w:r>
    </w:p>
    <w:p>
      <w:pPr>
        <w:pStyle w:val="BookText"/>
      </w:pPr>
      <w:r>
        <w:rPr>
          <w:rFonts w:ascii="IRNazanin" w:hAnsi="IRNazanin" w:eastAsia="IRNazanin" w:cs="IRNazanin"/>
          <w:lang w:bidi="fa-IR"/>
          <w:color w:val="111111"/>
          <w:sz w:val="28"/>
          <w:szCs w:val="28"/>
          <w:rtl/>
        </w:rPr>
        <w:t xml:space="preserve">المؤمن لا تکون سجیته ثلاث 129</w:t>
      </w:r>
    </w:p>
    <w:p>
      <w:pPr>
        <w:pStyle w:val="BookText"/>
      </w:pPr>
      <w:r>
        <w:rPr>
          <w:rFonts w:ascii="IRNazanin" w:hAnsi="IRNazanin" w:eastAsia="IRNazanin" w:cs="IRNazanin"/>
          <w:lang w:bidi="fa-IR"/>
          <w:color w:val="111111"/>
          <w:sz w:val="28"/>
          <w:szCs w:val="28"/>
          <w:rtl/>
        </w:rPr>
        <w:t xml:space="preserve">ثلاث خصال لمن یؤخذ منه شیئا من دنیاه قسرا 130</w:t>
      </w:r>
    </w:p>
    <w:p>
      <w:pPr>
        <w:pStyle w:val="BookText"/>
      </w:pPr>
      <w:r>
        <w:rPr>
          <w:rFonts w:ascii="Amiri" w:hAnsi="Amiri" w:eastAsia="Amiri" w:cs="Amiri"/>
          <w:lang w:bidi="ar-SA"/>
          <w:color w:val="111111"/>
          <w:sz w:val="28"/>
          <w:szCs w:val="28"/>
          <w:rtl/>
        </w:rPr>
        <w:t xml:space="preserve">للّه عزّ و جلّ جنة لا یدخلها الا ثلاثة 131</w:t>
      </w:r>
    </w:p>
    <w:p>
      <w:pPr>
        <w:pStyle w:val="BookText"/>
      </w:pPr>
      <w:r>
        <w:rPr>
          <w:rFonts w:ascii="IRNazanin" w:hAnsi="IRNazanin" w:eastAsia="IRNazanin" w:cs="IRNazanin"/>
          <w:lang w:bidi="fa-IR"/>
          <w:color w:val="111111"/>
          <w:sz w:val="28"/>
          <w:szCs w:val="28"/>
          <w:rtl/>
        </w:rPr>
        <w:t xml:space="preserve">ثلاث خصال لا تکون فی الشیعة 131</w:t>
      </w:r>
    </w:p>
    <w:p>
      <w:pPr>
        <w:pStyle w:val="BookText"/>
      </w:pPr>
      <w:r>
        <w:rPr>
          <w:rFonts w:ascii="IRNazanin" w:hAnsi="IRNazanin" w:eastAsia="IRNazanin" w:cs="IRNazanin"/>
          <w:lang w:bidi="fa-IR"/>
          <w:color w:val="111111"/>
          <w:sz w:val="28"/>
          <w:szCs w:val="28"/>
          <w:rtl/>
        </w:rPr>
        <w:t xml:space="preserve">ثلاث خصال من أشدّ ما عمل العباد 131</w:t>
      </w:r>
    </w:p>
    <w:p>
      <w:pPr>
        <w:pStyle w:val="BookText"/>
      </w:pPr>
      <w:r>
        <w:rPr>
          <w:rFonts w:ascii="IRNazanin" w:hAnsi="IRNazanin" w:eastAsia="IRNazanin" w:cs="IRNazanin"/>
          <w:lang w:bidi="fa-IR"/>
          <w:color w:val="111111"/>
          <w:sz w:val="28"/>
          <w:szCs w:val="28"/>
          <w:rtl/>
        </w:rPr>
        <w:t xml:space="preserve">قول إبلیس لعنه اللّه لنوح علیه السّلام اذکرنی فی ثلاثة مواطن 132</w:t>
      </w:r>
    </w:p>
    <w:p>
      <w:pPr>
        <w:pStyle w:val="BookText"/>
      </w:pPr>
      <w:r>
        <w:rPr>
          <w:rFonts w:ascii="IRNazanin" w:hAnsi="IRNazanin" w:eastAsia="IRNazanin" w:cs="IRNazanin"/>
          <w:lang w:bidi="fa-IR"/>
          <w:color w:val="111111"/>
          <w:sz w:val="28"/>
          <w:szCs w:val="28"/>
          <w:rtl/>
        </w:rPr>
        <w:t xml:space="preserve">قول إبلیس لعنه اللّه ما اعیانی فی ابن آدم فلن یعیینی منه واحدة من ثلاث 132</w:t>
      </w:r>
    </w:p>
    <w:p>
      <w:pPr>
        <w:pStyle w:val="BookText"/>
      </w:pPr>
      <w:r>
        <w:rPr>
          <w:rFonts w:ascii="IRNazanin" w:hAnsi="IRNazanin" w:eastAsia="IRNazanin" w:cs="IRNazanin"/>
          <w:lang w:bidi="fa-IR"/>
          <w:color w:val="111111"/>
          <w:sz w:val="28"/>
          <w:szCs w:val="28"/>
          <w:rtl/>
        </w:rPr>
        <w:t xml:space="preserve">ثلاث خصال لا یطیقهن الناس 133</w:t>
      </w:r>
    </w:p>
    <w:p>
      <w:pPr>
        <w:pStyle w:val="BookText"/>
      </w:pPr>
      <w:r>
        <w:rPr>
          <w:rFonts w:ascii="IRNazanin" w:hAnsi="IRNazanin" w:eastAsia="IRNazanin" w:cs="IRNazanin"/>
          <w:lang w:bidi="fa-IR"/>
          <w:color w:val="111111"/>
          <w:sz w:val="28"/>
          <w:szCs w:val="28"/>
          <w:rtl/>
        </w:rPr>
        <w:t xml:space="preserve">المعروف لا یصلح الا بثلاث خصال 133</w:t>
      </w:r>
    </w:p>
    <w:p>
      <w:pPr>
        <w:pStyle w:val="BookText"/>
      </w:pPr>
      <w:r>
        <w:rPr>
          <w:rFonts w:ascii="IRNazanin" w:hAnsi="IRNazanin" w:eastAsia="IRNazanin" w:cs="IRNazanin"/>
          <w:lang w:bidi="fa-IR"/>
          <w:color w:val="111111"/>
          <w:sz w:val="28"/>
          <w:szCs w:val="28"/>
          <w:rtl/>
        </w:rPr>
        <w:t xml:space="preserve">الأیدی ثلاث 133</w:t>
      </w:r>
    </w:p>
    <w:p>
      <w:pPr>
        <w:pStyle w:val="BookText"/>
      </w:pPr>
      <w:r>
        <w:rPr>
          <w:rFonts w:ascii="Amiri" w:hAnsi="Amiri" w:eastAsia="Amiri" w:cs="Amiri"/>
          <w:lang w:bidi="ar-SA"/>
          <w:color w:val="111111"/>
          <w:sz w:val="28"/>
          <w:szCs w:val="28"/>
          <w:rtl/>
        </w:rPr>
        <w:t xml:space="preserve">ثلاث خصال مستحبة 134</w:t>
      </w:r>
    </w:p>
    <w:p>
      <w:pPr>
        <w:pStyle w:val="BookText"/>
      </w:pPr>
      <w:r>
        <w:rPr>
          <w:rFonts w:ascii="Amiri" w:hAnsi="Amiri" w:eastAsia="Amiri" w:cs="Amiri"/>
          <w:lang w:bidi="ar-SA"/>
          <w:color w:val="111111"/>
          <w:sz w:val="28"/>
          <w:szCs w:val="28"/>
          <w:rtl/>
        </w:rPr>
        <w:t xml:space="preserve">المعطون ثلاثة 134</w:t>
      </w:r>
    </w:p>
    <w:p>
      <w:pPr>
        <w:pStyle w:val="BookText"/>
      </w:pPr>
      <w:r>
        <w:rPr>
          <w:rFonts w:ascii="IRNazanin" w:hAnsi="IRNazanin" w:eastAsia="IRNazanin" w:cs="IRNazanin"/>
          <w:lang w:bidi="fa-IR"/>
          <w:color w:val="111111"/>
          <w:sz w:val="28"/>
          <w:szCs w:val="28"/>
          <w:rtl/>
        </w:rPr>
        <w:t xml:space="preserve">لا تصلح المسألة الا فی ثلاث 135</w:t>
      </w:r>
    </w:p>
    <w:p>
      <w:pPr>
        <w:pStyle w:val="BookText"/>
      </w:pPr>
      <w:r>
        <w:rPr>
          <w:rFonts w:ascii="IRNazanin" w:hAnsi="IRNazanin" w:eastAsia="IRNazanin" w:cs="IRNazanin"/>
          <w:lang w:bidi="fa-IR"/>
          <w:color w:val="111111"/>
          <w:sz w:val="28"/>
          <w:szCs w:val="28"/>
          <w:rtl/>
        </w:rPr>
        <w:t xml:space="preserve">ثلاث خصال تطوّل اللّه بها علی ابن آدم 136</w:t>
      </w:r>
    </w:p>
    <w:p>
      <w:pPr>
        <w:pStyle w:val="BookText"/>
      </w:pPr>
      <w:r>
        <w:rPr>
          <w:rFonts w:ascii="IRNazanin" w:hAnsi="IRNazanin" w:eastAsia="IRNazanin" w:cs="IRNazanin"/>
          <w:lang w:bidi="fa-IR"/>
          <w:color w:val="111111"/>
          <w:sz w:val="28"/>
          <w:szCs w:val="28"/>
          <w:rtl/>
        </w:rPr>
        <w:t xml:space="preserve">لا یکون العبد مشرکا حتّی یفعل احدی ثلاث خصال 136</w:t>
      </w:r>
    </w:p>
    <w:p>
      <w:pPr>
        <w:pStyle w:val="BookText"/>
      </w:pPr>
      <w:r>
        <w:rPr>
          <w:rFonts w:ascii="Amiri" w:hAnsi="Amiri" w:eastAsia="Amiri" w:cs="Amiri"/>
          <w:lang w:bidi="ar-SA"/>
          <w:color w:val="111111"/>
          <w:sz w:val="28"/>
          <w:szCs w:val="28"/>
          <w:rtl/>
        </w:rPr>
        <w:t xml:space="preserve">لم تعط هذه الأمة أقل من ثلاث 137</w:t>
      </w:r>
    </w:p>
    <w:p>
      <w:pPr>
        <w:pStyle w:val="BookText"/>
      </w:pPr>
      <w:r>
        <w:rPr>
          <w:rFonts w:ascii="IRNazanin" w:hAnsi="IRNazanin" w:eastAsia="IRNazanin" w:cs="IRNazanin"/>
          <w:lang w:bidi="fa-IR"/>
          <w:color w:val="111111"/>
          <w:sz w:val="28"/>
          <w:szCs w:val="28"/>
          <w:rtl/>
        </w:rPr>
        <w:t xml:space="preserve">جهد البلاء فی ثلاثة 137</w:t>
      </w:r>
    </w:p>
    <w:p>
      <w:pPr>
        <w:pStyle w:val="BookText"/>
      </w:pPr>
      <w:r>
        <w:rPr>
          <w:rFonts w:ascii="IRNazanin" w:hAnsi="IRNazanin" w:eastAsia="IRNazanin" w:cs="IRNazanin"/>
          <w:lang w:bidi="fa-IR"/>
          <w:color w:val="111111"/>
          <w:sz w:val="28"/>
          <w:szCs w:val="28"/>
          <w:rtl/>
        </w:rPr>
        <w:t xml:space="preserve">لبس فی هذه الأمة ثلاثة أشیاء 137</w:t>
      </w:r>
    </w:p>
    <w:p>
      <w:pPr>
        <w:pStyle w:val="BookText"/>
      </w:pPr>
      <w:r>
        <w:rPr>
          <w:rFonts w:ascii="IRNazanin" w:hAnsi="IRNazanin" w:eastAsia="IRNazanin" w:cs="IRNazanin"/>
          <w:lang w:bidi="fa-IR"/>
          <w:color w:val="111111"/>
          <w:sz w:val="28"/>
          <w:szCs w:val="28"/>
          <w:rtl/>
        </w:rPr>
        <w:t xml:space="preserve">لا تدخل الملائکة بیتا فیه ثلاثة أشیاء 138</w:t>
      </w:r>
    </w:p>
    <w:p>
      <w:pPr>
        <w:pStyle w:val="BookText"/>
      </w:pPr>
      <w:r>
        <w:rPr>
          <w:rFonts w:ascii="IRNazanin" w:hAnsi="IRNazanin" w:eastAsia="IRNazanin" w:cs="IRNazanin"/>
          <w:lang w:bidi="fa-IR"/>
          <w:color w:val="111111"/>
          <w:sz w:val="28"/>
          <w:szCs w:val="28"/>
          <w:rtl/>
        </w:rPr>
        <w:t xml:space="preserve">ثلاثة یشترکون فی الامر بالمعروف و النهی عن المنکر 138</w:t>
      </w:r>
    </w:p>
    <w:p>
      <w:pPr>
        <w:pStyle w:val="BookText"/>
      </w:pPr>
      <w:r>
        <w:rPr>
          <w:rFonts w:ascii="Amiri" w:hAnsi="Amiri" w:eastAsia="Amiri" w:cs="Amiri"/>
          <w:lang w:bidi="ar-SA"/>
          <w:color w:val="111111"/>
          <w:sz w:val="28"/>
          <w:szCs w:val="28"/>
          <w:rtl/>
        </w:rPr>
        <w:t xml:space="preserve">أعطی اللّه عزّ و جلّ المؤمن ثلاث خصال 138</w:t>
      </w:r>
    </w:p>
    <w:p>
      <w:pPr>
        <w:pStyle w:val="BookText"/>
      </w:pPr>
      <w:r>
        <w:rPr>
          <w:rFonts w:ascii="IRNazanin" w:hAnsi="IRNazanin" w:eastAsia="IRNazanin" w:cs="IRNazanin"/>
          <w:lang w:bidi="fa-IR"/>
          <w:color w:val="111111"/>
          <w:sz w:val="28"/>
          <w:szCs w:val="28"/>
          <w:rtl/>
        </w:rPr>
        <w:t xml:space="preserve">یحذر علی الدین ثلاثة 139</w:t>
      </w:r>
    </w:p>
    <w:p>
      <w:pPr>
        <w:pStyle w:val="BookText"/>
      </w:pPr>
      <w:r>
        <w:rPr>
          <w:rFonts w:ascii="IRNazanin" w:hAnsi="IRNazanin" w:eastAsia="IRNazanin" w:cs="IRNazanin"/>
          <w:lang w:bidi="fa-IR"/>
          <w:color w:val="111111"/>
          <w:sz w:val="28"/>
          <w:szCs w:val="28"/>
          <w:rtl/>
        </w:rPr>
        <w:t xml:space="preserve">سؤال الدیرانی جعفر بن محمّد علیه السّلام عن ثلاث خصال 139</w:t>
      </w:r>
    </w:p>
    <w:p>
      <w:pPr>
        <w:pStyle w:val="BookText"/>
      </w:pPr>
      <w:r>
        <w:rPr>
          <w:rFonts w:ascii="IRNazanin" w:hAnsi="IRNazanin" w:eastAsia="IRNazanin" w:cs="IRNazanin"/>
          <w:lang w:bidi="fa-IR"/>
          <w:color w:val="111111"/>
          <w:sz w:val="28"/>
          <w:szCs w:val="28"/>
          <w:rtl/>
        </w:rPr>
        <w:t xml:space="preserve">ما عجت الأرض الی ربها عزّ و جلّ یوم کعجیجها من ثلاثة 141</w:t>
      </w:r>
    </w:p>
    <w:p>
      <w:pPr>
        <w:pStyle w:val="BookText"/>
      </w:pPr>
      <w:r>
        <w:rPr>
          <w:rFonts w:ascii="IRNazanin" w:hAnsi="IRNazanin" w:eastAsia="IRNazanin" w:cs="IRNazanin"/>
          <w:lang w:bidi="fa-IR"/>
          <w:color w:val="111111"/>
          <w:sz w:val="28"/>
          <w:szCs w:val="28"/>
          <w:rtl/>
        </w:rPr>
        <w:t xml:space="preserve">ثلاثة لا یتقیل اللّه لهم بالحفظ 141</w:t>
      </w:r>
    </w:p>
    <w:p>
      <w:pPr>
        <w:pStyle w:val="BookText"/>
      </w:pPr>
      <w:r>
        <w:rPr>
          <w:rFonts w:ascii="IRNazanin" w:hAnsi="IRNazanin" w:eastAsia="IRNazanin" w:cs="IRNazanin"/>
          <w:lang w:bidi="fa-IR"/>
          <w:color w:val="111111"/>
          <w:sz w:val="28"/>
          <w:szCs w:val="28"/>
          <w:rtl/>
        </w:rPr>
        <w:t xml:space="preserve">ثلاثة یستظلون بظل عرش اللّه یوم القیامة 141</w:t>
      </w:r>
    </w:p>
    <w:p>
      <w:pPr>
        <w:pStyle w:val="BookText"/>
      </w:pPr>
      <w:r>
        <w:rPr>
          <w:rFonts w:ascii="Amiri" w:hAnsi="Amiri" w:eastAsia="Amiri" w:cs="Amiri"/>
          <w:lang w:bidi="ar-SA"/>
          <w:color w:val="111111"/>
          <w:sz w:val="28"/>
          <w:szCs w:val="28"/>
          <w:rtl/>
        </w:rPr>
        <w:t xml:space="preserve">ثلاثة یشکون إلی اللّه عزّ و جلّ 142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 القرآن ثلاثة 142</w:t>
      </w:r>
    </w:p>
    <w:p>
      <w:pPr>
        <w:pStyle w:val="BookText"/>
      </w:pPr>
      <w:r>
        <w:rPr>
          <w:rFonts w:ascii="IRNazanin" w:hAnsi="IRNazanin" w:eastAsia="IRNazanin" w:cs="IRNazanin"/>
          <w:lang w:bidi="fa-IR"/>
          <w:color w:val="111111"/>
          <w:sz w:val="28"/>
          <w:szCs w:val="28"/>
          <w:rtl/>
        </w:rPr>
        <w:t xml:space="preserve">لا تشد الرحال الا الی ثلاثة مساجد 143</w:t>
      </w:r>
    </w:p>
    <w:p>
      <w:pPr>
        <w:pStyle w:val="BookText"/>
      </w:pPr>
      <w:r>
        <w:rPr>
          <w:rFonts w:ascii="IRNazanin" w:hAnsi="IRNazanin" w:eastAsia="IRNazanin" w:cs="IRNazanin"/>
          <w:lang w:bidi="fa-IR"/>
          <w:color w:val="111111"/>
          <w:sz w:val="28"/>
          <w:szCs w:val="28"/>
          <w:rtl/>
        </w:rPr>
        <w:t xml:space="preserve">فی الفجل ثلاث خصال 144</w:t>
      </w:r>
    </w:p>
    <w:p>
      <w:pPr>
        <w:pStyle w:val="BookText"/>
      </w:pPr>
      <w:r>
        <w:rPr>
          <w:rFonts w:ascii="Amiri" w:hAnsi="Amiri" w:eastAsia="Amiri" w:cs="Amiri"/>
          <w:lang w:bidi="ar-SA"/>
          <w:color w:val="111111"/>
          <w:sz w:val="28"/>
          <w:szCs w:val="28"/>
          <w:rtl/>
        </w:rPr>
        <w:t xml:space="preserve">ثلاثة لا تضر 144</w:t>
      </w:r>
    </w:p>
    <w:p>
      <w:pPr>
        <w:pStyle w:val="BookText"/>
      </w:pPr>
      <w:r>
        <w:rPr>
          <w:rFonts w:ascii="IRNazanin" w:hAnsi="IRNazanin" w:eastAsia="IRNazanin" w:cs="IRNazanin"/>
          <w:lang w:bidi="fa-IR"/>
          <w:color w:val="111111"/>
          <w:sz w:val="28"/>
          <w:szCs w:val="28"/>
          <w:rtl/>
        </w:rPr>
        <w:t xml:space="preserve">النبیّ صلّی اللّه علیه و آله زعیم بثلاثة بیوت فی الجنة لمن ترک ثلاث خصال 144</w:t>
      </w:r>
    </w:p>
    <w:p>
      <w:pPr>
        <w:pStyle w:val="BookText"/>
      </w:pPr>
      <w:r>
        <w:rPr>
          <w:rFonts w:ascii="IRNazanin" w:hAnsi="IRNazanin" w:eastAsia="IRNazanin" w:cs="IRNazanin"/>
          <w:lang w:bidi="fa-IR"/>
          <w:color w:val="111111"/>
          <w:sz w:val="28"/>
          <w:szCs w:val="28"/>
          <w:rtl/>
        </w:rPr>
        <w:t xml:space="preserve">أمر أمیر المؤمنین علیه السّلام بقتال ثلاث فرق 145</w:t>
      </w:r>
    </w:p>
    <w:p>
      <w:pPr>
        <w:pStyle w:val="BookText"/>
      </w:pPr>
      <w:r>
        <w:rPr>
          <w:rFonts w:ascii="IRNazanin" w:hAnsi="IRNazanin" w:eastAsia="IRNazanin" w:cs="IRNazanin"/>
          <w:lang w:bidi="fa-IR"/>
          <w:color w:val="111111"/>
          <w:sz w:val="28"/>
          <w:szCs w:val="28"/>
          <w:rtl/>
        </w:rPr>
        <w:t xml:space="preserve">ثلاث من لم تکن فیه فلیس من اللّه عزّ و جلّ و لا من رسوله 145</w:t>
      </w:r>
    </w:p>
    <w:p>
      <w:pPr>
        <w:pStyle w:val="BookText"/>
      </w:pPr>
      <w:r>
        <w:rPr>
          <w:rFonts w:ascii="Amiri" w:hAnsi="Amiri" w:eastAsia="Amiri" w:cs="Amiri"/>
          <w:lang w:bidi="ar-SA"/>
          <w:color w:val="111111"/>
          <w:sz w:val="28"/>
          <w:szCs w:val="28"/>
          <w:rtl/>
        </w:rPr>
        <w:t xml:space="preserve">للّه عزّ و جلّ حرمات ثلاث 146</w:t>
      </w:r>
    </w:p>
    <w:p>
      <w:pPr>
        <w:pStyle w:val="BookText"/>
      </w:pPr>
      <w:r>
        <w:rPr>
          <w:rFonts w:ascii="IRNazanin" w:hAnsi="IRNazanin" w:eastAsia="IRNazanin" w:cs="IRNazanin"/>
          <w:lang w:bidi="fa-IR"/>
          <w:color w:val="111111"/>
          <w:sz w:val="28"/>
          <w:szCs w:val="28"/>
          <w:rtl/>
        </w:rPr>
        <w:t xml:space="preserve">حقیقة الایمان ثلاث خصال 146</w:t>
      </w:r>
    </w:p>
    <w:p>
      <w:pPr>
        <w:pStyle w:val="BookText"/>
      </w:pPr>
      <w:r>
        <w:rPr>
          <w:rFonts w:ascii="IRNazanin" w:hAnsi="IRNazanin" w:eastAsia="IRNazanin" w:cs="IRNazanin"/>
          <w:lang w:bidi="fa-IR"/>
          <w:color w:val="111111"/>
          <w:sz w:val="28"/>
          <w:szCs w:val="28"/>
          <w:rtl/>
        </w:rPr>
        <w:t xml:space="preserve">الحاجّ علی ثلاثة وجوه 147</w:t>
      </w:r>
    </w:p>
    <w:p>
      <w:pPr>
        <w:pStyle w:val="BookText"/>
      </w:pPr>
      <w:r>
        <w:rPr>
          <w:rFonts w:ascii="IRNazanin" w:hAnsi="IRNazanin" w:eastAsia="IRNazanin" w:cs="IRNazanin"/>
          <w:lang w:bidi="fa-IR"/>
          <w:color w:val="111111"/>
          <w:sz w:val="28"/>
          <w:szCs w:val="28"/>
          <w:rtl/>
        </w:rPr>
        <w:t xml:space="preserve">النهی عن ثلاث خصال 147</w:t>
      </w:r>
    </w:p>
    <w:p>
      <w:pPr>
        <w:pStyle w:val="BookText"/>
      </w:pPr>
      <w:r>
        <w:rPr>
          <w:rFonts w:ascii="IRNazanin" w:hAnsi="IRNazanin" w:eastAsia="IRNazanin" w:cs="IRNazanin"/>
          <w:lang w:bidi="fa-IR"/>
          <w:color w:val="111111"/>
          <w:sz w:val="28"/>
          <w:szCs w:val="28"/>
          <w:rtl/>
        </w:rPr>
        <w:t xml:space="preserve">یکره السواد الا فی ثلاثة أشیاء 148</w:t>
      </w:r>
    </w:p>
    <w:p>
      <w:pPr>
        <w:pStyle w:val="BookText"/>
      </w:pPr>
      <w:r>
        <w:rPr>
          <w:rFonts w:ascii="IRNazanin" w:hAnsi="IRNazanin" w:eastAsia="IRNazanin" w:cs="IRNazanin"/>
          <w:lang w:bidi="fa-IR"/>
          <w:color w:val="111111"/>
          <w:sz w:val="28"/>
          <w:szCs w:val="28"/>
          <w:rtl/>
        </w:rPr>
        <w:t xml:space="preserve">ما یعبأ بمن یؤم البیت إذا لم یکن فیه ثلاث خصال 148</w:t>
      </w:r>
    </w:p>
    <w:p>
      <w:pPr>
        <w:pStyle w:val="BookText"/>
      </w:pPr>
      <w:r>
        <w:rPr>
          <w:rFonts w:ascii="IRNazanin" w:hAnsi="IRNazanin" w:eastAsia="IRNazanin" w:cs="IRNazanin"/>
          <w:lang w:bidi="fa-IR"/>
          <w:color w:val="111111"/>
          <w:sz w:val="28"/>
          <w:szCs w:val="28"/>
          <w:rtl/>
        </w:rPr>
        <w:t xml:space="preserve">الضیافة ثلاثة أیّام 148</w:t>
      </w:r>
    </w:p>
    <w:p>
      <w:pPr>
        <w:pStyle w:val="BookText"/>
      </w:pPr>
      <w:r>
        <w:rPr>
          <w:rFonts w:ascii="IRNazanin" w:hAnsi="IRNazanin" w:eastAsia="IRNazanin" w:cs="IRNazanin"/>
          <w:lang w:bidi="fa-IR"/>
          <w:color w:val="111111"/>
          <w:sz w:val="28"/>
          <w:szCs w:val="28"/>
          <w:rtl/>
        </w:rPr>
        <w:t xml:space="preserve">ثلاث لا یغل علیهن قلب امرئ مسلم 149</w:t>
      </w:r>
    </w:p>
    <w:p>
      <w:pPr>
        <w:pStyle w:val="BookText"/>
      </w:pPr>
      <w:r>
        <w:rPr>
          <w:rFonts w:ascii="IRNazanin" w:hAnsi="IRNazanin" w:eastAsia="IRNazanin" w:cs="IRNazanin"/>
          <w:lang w:bidi="fa-IR"/>
          <w:color w:val="111111"/>
          <w:sz w:val="28"/>
          <w:szCs w:val="28"/>
          <w:rtl/>
        </w:rPr>
        <w:t xml:space="preserve">قول النبیّ صلّی اللّه علیه و آله ثلاث اقسم أنهن حقّ 150</w:t>
      </w:r>
    </w:p>
    <w:p>
      <w:pPr>
        <w:pStyle w:val="BookText"/>
      </w:pPr>
      <w:r>
        <w:rPr>
          <w:rFonts w:ascii="IRNazanin" w:hAnsi="IRNazanin" w:eastAsia="IRNazanin" w:cs="IRNazanin"/>
          <w:lang w:bidi="fa-IR"/>
          <w:color w:val="111111"/>
          <w:sz w:val="28"/>
          <w:szCs w:val="28"/>
          <w:rtl/>
        </w:rPr>
        <w:t xml:space="preserve">لیس یتبع الرجل بعد موته الا ثلاث خصال 151</w:t>
      </w:r>
    </w:p>
    <w:p>
      <w:pPr>
        <w:pStyle w:val="BookText"/>
      </w:pPr>
      <w:r>
        <w:rPr>
          <w:rFonts w:ascii="IRNazanin" w:hAnsi="IRNazanin" w:eastAsia="IRNazanin" w:cs="IRNazanin"/>
          <w:lang w:bidi="fa-IR"/>
          <w:color w:val="111111"/>
          <w:sz w:val="28"/>
          <w:szCs w:val="28"/>
          <w:rtl/>
        </w:rPr>
        <w:t xml:space="preserve">لا یسکن اللّه عزّ و جلّ جنته ثلاثة اصناف 151</w:t>
      </w:r>
    </w:p>
    <w:p>
      <w:pPr>
        <w:pStyle w:val="BookText"/>
      </w:pPr>
      <w:r>
        <w:rPr>
          <w:rFonts w:ascii="Amiri" w:hAnsi="Amiri" w:eastAsia="Amiri" w:cs="Amiri"/>
          <w:lang w:bidi="ar-SA"/>
          <w:color w:val="111111"/>
          <w:sz w:val="28"/>
          <w:szCs w:val="28"/>
          <w:rtl/>
        </w:rPr>
        <w:t xml:space="preserve">الا باء ثلاثة 152</w:t>
      </w:r>
    </w:p>
    <w:p>
      <w:pPr>
        <w:pStyle w:val="BookText"/>
      </w:pPr>
      <w:r>
        <w:rPr>
          <w:rFonts w:ascii="IRNazanin" w:hAnsi="IRNazanin" w:eastAsia="IRNazanin" w:cs="IRNazanin"/>
          <w:lang w:bidi="fa-IR"/>
          <w:color w:val="111111"/>
          <w:sz w:val="28"/>
          <w:szCs w:val="28"/>
          <w:rtl/>
        </w:rPr>
        <w:t xml:space="preserve">أعطی المؤمن ثلاث خصال 152</w:t>
      </w:r>
    </w:p>
    <w:p>
      <w:pPr>
        <w:pStyle w:val="BookText"/>
      </w:pPr>
      <w:r>
        <w:rPr>
          <w:rFonts w:ascii="IRNazanin" w:hAnsi="IRNazanin" w:eastAsia="IRNazanin" w:cs="IRNazanin"/>
          <w:lang w:bidi="fa-IR"/>
          <w:color w:val="111111"/>
          <w:sz w:val="28"/>
          <w:szCs w:val="28"/>
          <w:rtl/>
        </w:rPr>
        <w:t xml:space="preserve">أحق الناس بتمنی ثلاثة أشیاء نفر 152</w:t>
      </w:r>
    </w:p>
    <w:p>
      <w:pPr>
        <w:pStyle w:val="BookText"/>
      </w:pPr>
      <w:r>
        <w:rPr>
          <w:rFonts w:ascii="Amiri" w:hAnsi="Amiri" w:eastAsia="Amiri" w:cs="Amiri"/>
          <w:lang w:bidi="ar-SA"/>
          <w:color w:val="111111"/>
          <w:sz w:val="28"/>
          <w:szCs w:val="28"/>
          <w:rtl/>
        </w:rPr>
        <w:t xml:space="preserve">الأمور ثلاثة 153</w:t>
      </w:r>
    </w:p>
    <w:p>
      <w:pPr>
        <w:pStyle w:val="BookText"/>
      </w:pPr>
      <w:r>
        <w:rPr>
          <w:rFonts w:ascii="Amiri" w:hAnsi="Amiri" w:eastAsia="Amiri" w:cs="Amiri"/>
          <w:lang w:bidi="ar-SA"/>
          <w:color w:val="111111"/>
          <w:sz w:val="28"/>
          <w:szCs w:val="28"/>
          <w:rtl/>
        </w:rPr>
        <w:t xml:space="preserve">السراق ثلاثة 153</w:t>
      </w:r>
    </w:p>
    <w:p>
      <w:pPr>
        <w:pStyle w:val="BookText"/>
      </w:pPr>
      <w:r>
        <w:rPr>
          <w:rFonts w:ascii="IRNazanin" w:hAnsi="IRNazanin" w:eastAsia="IRNazanin" w:cs="IRNazanin"/>
          <w:lang w:bidi="fa-IR"/>
          <w:color w:val="111111"/>
          <w:sz w:val="28"/>
          <w:szCs w:val="28"/>
          <w:rtl/>
        </w:rPr>
        <w:t xml:space="preserve">الملائکة علی ثلاثة اصناف 153</w:t>
      </w:r>
    </w:p>
    <w:p>
      <w:pPr>
        <w:pStyle w:val="BookText"/>
      </w:pPr>
      <w:r>
        <w:rPr>
          <w:rFonts w:ascii="IRNazanin" w:hAnsi="IRNazanin" w:eastAsia="IRNazanin" w:cs="IRNazanin"/>
          <w:lang w:bidi="fa-IR"/>
          <w:color w:val="111111"/>
          <w:sz w:val="28"/>
          <w:szCs w:val="28"/>
          <w:rtl/>
        </w:rPr>
        <w:t xml:space="preserve">الجن علی ثلاثة أجزاء 154</w:t>
      </w:r>
    </w:p>
    <w:p>
      <w:pPr>
        <w:pStyle w:val="BookText"/>
      </w:pPr>
      <w:r>
        <w:rPr>
          <w:rFonts w:ascii="IRNazanin" w:hAnsi="IRNazanin" w:eastAsia="IRNazanin" w:cs="IRNazanin"/>
          <w:lang w:bidi="fa-IR"/>
          <w:color w:val="111111"/>
          <w:sz w:val="28"/>
          <w:szCs w:val="28"/>
          <w:rtl/>
        </w:rPr>
        <w:t xml:space="preserve">الانس علی ثلاثة أجزاء 154</w:t>
      </w:r>
    </w:p>
    <w:p>
      <w:pPr>
        <w:pStyle w:val="BookText"/>
      </w:pPr>
      <w:r>
        <w:rPr>
          <w:rFonts w:ascii="IRNazanin" w:hAnsi="IRNazanin" w:eastAsia="IRNazanin" w:cs="IRNazanin"/>
          <w:lang w:bidi="fa-IR"/>
          <w:color w:val="111111"/>
          <w:sz w:val="28"/>
          <w:szCs w:val="28"/>
          <w:rtl/>
        </w:rPr>
        <w:t xml:space="preserve">ثلاثة لا یصلی خلفهم 154</w:t>
      </w:r>
    </w:p>
    <w:p>
      <w:pPr>
        <w:pStyle w:val="BookText"/>
      </w:pPr>
      <w:r>
        <w:rPr>
          <w:rFonts w:ascii="IRNazanin" w:hAnsi="IRNazanin" w:eastAsia="IRNazanin" w:cs="IRNazanin"/>
          <w:lang w:bidi="fa-IR"/>
          <w:color w:val="111111"/>
          <w:sz w:val="28"/>
          <w:szCs w:val="28"/>
          <w:rtl/>
        </w:rPr>
        <w:t xml:space="preserve">ثلاثة لا یؤکلن فیسمن 155</w:t>
      </w:r>
    </w:p>
    <w:p>
      <w:pPr>
        <w:pStyle w:val="BookText"/>
      </w:pPr>
      <w:r>
        <w:rPr>
          <w:rFonts w:ascii="IRNazanin" w:hAnsi="IRNazanin" w:eastAsia="IRNazanin" w:cs="IRNazanin"/>
          <w:lang w:bidi="fa-IR"/>
          <w:color w:val="111111"/>
          <w:sz w:val="28"/>
          <w:szCs w:val="28"/>
          <w:rtl/>
        </w:rPr>
        <w:t xml:space="preserve">ثلاثة یؤکلن فیهزلن 155</w:t>
      </w:r>
    </w:p>
    <w:p>
      <w:pPr>
        <w:pStyle w:val="BookText"/>
      </w:pPr>
      <w:r>
        <w:rPr>
          <w:rFonts w:ascii="IRNazanin" w:hAnsi="IRNazanin" w:eastAsia="IRNazanin" w:cs="IRNazanin"/>
          <w:lang w:bidi="fa-IR"/>
          <w:color w:val="111111"/>
          <w:sz w:val="28"/>
          <w:szCs w:val="28"/>
          <w:rtl/>
        </w:rPr>
        <w:t xml:space="preserve">جمیع أحکام المسلمین تجری علی ثلاثة أوجه 155</w:t>
      </w:r>
    </w:p>
    <w:p>
      <w:pPr>
        <w:pStyle w:val="BookText"/>
      </w:pPr>
      <w:r>
        <w:rPr>
          <w:rFonts w:ascii="Amiri" w:hAnsi="Amiri" w:eastAsia="Amiri" w:cs="Amiri"/>
          <w:lang w:bidi="ar-SA"/>
          <w:color w:val="111111"/>
          <w:sz w:val="28"/>
          <w:szCs w:val="28"/>
          <w:rtl/>
        </w:rPr>
        <w:t xml:space="preserve">ثلاثة مقرون بها ثلاثة 156</w:t>
      </w:r>
    </w:p>
    <w:p>
      <w:pPr>
        <w:pStyle w:val="BookText"/>
      </w:pPr>
      <w:r>
        <w:rPr>
          <w:rFonts w:ascii="IRNazanin" w:hAnsi="IRNazanin" w:eastAsia="IRNazanin" w:cs="IRNazanin"/>
          <w:lang w:bidi="fa-IR"/>
          <w:color w:val="111111"/>
          <w:sz w:val="28"/>
          <w:szCs w:val="28"/>
          <w:rtl/>
        </w:rPr>
        <w:t xml:space="preserve">ثلاثة یشفعون إلی اللّه عزّ و جلّ فیشفعون 156</w:t>
      </w:r>
    </w:p>
    <w:p>
      <w:pPr>
        <w:pStyle w:val="BookText"/>
      </w:pPr>
      <w:r>
        <w:rPr>
          <w:rFonts w:ascii="IRNazanin" w:hAnsi="IRNazanin" w:eastAsia="IRNazanin" w:cs="IRNazanin"/>
          <w:lang w:bidi="fa-IR"/>
          <w:color w:val="111111"/>
          <w:sz w:val="28"/>
          <w:szCs w:val="28"/>
          <w:rtl/>
        </w:rPr>
        <w:t xml:space="preserve">أول من سوهم علیه ثلاثة 156</w:t>
      </w:r>
    </w:p>
    <w:p>
      <w:pPr>
        <w:pStyle w:val="BookText"/>
      </w:pPr>
      <w:r>
        <w:rPr>
          <w:rFonts w:ascii="IRNazanin" w:hAnsi="IRNazanin" w:eastAsia="IRNazanin" w:cs="IRNazanin"/>
          <w:lang w:bidi="fa-IR"/>
          <w:color w:val="111111"/>
          <w:sz w:val="28"/>
          <w:szCs w:val="28"/>
          <w:rtl/>
        </w:rPr>
        <w:t xml:space="preserve">السفرجل فیه ثلاث خصال 157</w:t>
      </w:r>
    </w:p>
    <w:p>
      <w:pPr>
        <w:pStyle w:val="BookText"/>
      </w:pPr>
      <w:r>
        <w:rPr>
          <w:rFonts w:ascii="IRNazanin" w:hAnsi="IRNazanin" w:eastAsia="IRNazanin" w:cs="IRNazanin"/>
          <w:lang w:bidi="fa-IR"/>
          <w:color w:val="111111"/>
          <w:sz w:val="28"/>
          <w:szCs w:val="28"/>
          <w:rtl/>
        </w:rPr>
        <w:t xml:space="preserve">فی البصل ثلاث خصال 157</w:t>
      </w:r>
    </w:p>
    <w:p>
      <w:pPr>
        <w:pStyle w:val="BookText"/>
      </w:pPr>
      <w:r>
        <w:rPr>
          <w:rFonts w:ascii="IRNazanin" w:hAnsi="IRNazanin" w:eastAsia="IRNazanin" w:cs="IRNazanin"/>
          <w:lang w:bidi="fa-IR"/>
          <w:color w:val="111111"/>
          <w:sz w:val="28"/>
          <w:szCs w:val="28"/>
          <w:rtl/>
        </w:rPr>
        <w:t xml:space="preserve">لا رقّی الا فی ثلاثة 158</w:t>
      </w:r>
    </w:p>
    <w:p>
      <w:pPr>
        <w:pStyle w:val="BookText"/>
      </w:pPr>
      <w:r>
        <w:rPr>
          <w:rFonts w:ascii="IRNazanin" w:hAnsi="IRNazanin" w:eastAsia="IRNazanin" w:cs="IRNazanin"/>
          <w:lang w:bidi="fa-IR"/>
          <w:color w:val="111111"/>
          <w:sz w:val="28"/>
          <w:szCs w:val="28"/>
          <w:rtl/>
        </w:rPr>
        <w:t xml:space="preserve">ثلاث خصال من علامات الفقه 158</w:t>
      </w:r>
    </w:p>
    <w:p>
      <w:pPr>
        <w:pStyle w:val="BookText"/>
      </w:pPr>
      <w:r>
        <w:rPr>
          <w:rFonts w:ascii="IRNazanin" w:hAnsi="IRNazanin" w:eastAsia="IRNazanin" w:cs="IRNazanin"/>
          <w:lang w:bidi="fa-IR"/>
          <w:color w:val="111111"/>
          <w:sz w:val="28"/>
          <w:szCs w:val="28"/>
          <w:rtl/>
        </w:rPr>
        <w:t xml:space="preserve">یکره النفخ فی ثلاثة أشیاء 158</w:t>
      </w:r>
    </w:p>
    <w:p>
      <w:pPr>
        <w:pStyle w:val="BookText"/>
      </w:pPr>
      <w:r>
        <w:rPr>
          <w:rFonts w:ascii="IRNazanin" w:hAnsi="IRNazanin" w:eastAsia="IRNazanin" w:cs="IRNazanin"/>
          <w:lang w:bidi="fa-IR"/>
          <w:color w:val="111111"/>
          <w:sz w:val="28"/>
          <w:szCs w:val="28"/>
          <w:rtl/>
        </w:rPr>
        <w:t xml:space="preserve">ثلاث خصال من کن فیه فهو فی جهنم 158</w:t>
      </w:r>
    </w:p>
    <w:p>
      <w:pPr>
        <w:pStyle w:val="BookText"/>
      </w:pPr>
      <w:r>
        <w:rPr>
          <w:rFonts w:ascii="IRNazanin" w:hAnsi="IRNazanin" w:eastAsia="IRNazanin" w:cs="IRNazanin"/>
          <w:lang w:bidi="fa-IR"/>
          <w:color w:val="111111"/>
          <w:sz w:val="28"/>
          <w:szCs w:val="28"/>
          <w:rtl/>
        </w:rPr>
        <w:t xml:space="preserve">من کسب ما لا من غیر حله سلط اللّه علیه ثلاثة اشیاء 159</w:t>
      </w:r>
    </w:p>
    <w:p>
      <w:pPr>
        <w:pStyle w:val="BookText"/>
      </w:pPr>
      <w:r>
        <w:rPr>
          <w:rFonts w:ascii="IRNazanin" w:hAnsi="IRNazanin" w:eastAsia="IRNazanin" w:cs="IRNazanin"/>
          <w:lang w:bidi="fa-IR"/>
          <w:color w:val="111111"/>
          <w:sz w:val="28"/>
          <w:szCs w:val="28"/>
          <w:rtl/>
        </w:rPr>
        <w:t xml:space="preserve">ثلاثة للمؤمن فیهن راحة 159</w:t>
      </w:r>
    </w:p>
    <w:p>
      <w:pPr>
        <w:pStyle w:val="BookText"/>
      </w:pPr>
      <w:r>
        <w:rPr>
          <w:rFonts w:ascii="IRNazanin" w:hAnsi="IRNazanin" w:eastAsia="IRNazanin" w:cs="IRNazanin"/>
          <w:lang w:bidi="fa-IR"/>
          <w:color w:val="111111"/>
          <w:sz w:val="28"/>
          <w:szCs w:val="28"/>
          <w:rtl/>
        </w:rPr>
        <w:t xml:space="preserve">من سعادة المرء أن یکون له ثلاثة أشیاء 159</w:t>
      </w:r>
    </w:p>
    <w:p>
      <w:pPr>
        <w:pStyle w:val="BookText"/>
      </w:pPr>
      <w:r>
        <w:rPr>
          <w:rFonts w:ascii="IRNazanin" w:hAnsi="IRNazanin" w:eastAsia="IRNazanin" w:cs="IRNazanin"/>
          <w:lang w:bidi="fa-IR"/>
          <w:color w:val="111111"/>
          <w:sz w:val="28"/>
          <w:szCs w:val="28"/>
          <w:rtl/>
        </w:rPr>
        <w:t xml:space="preserve">ثلاثة لا یستجاب لهم دعوة 160</w:t>
      </w:r>
    </w:p>
    <w:p>
      <w:pPr>
        <w:pStyle w:val="BookText"/>
      </w:pPr>
      <w:r>
        <w:rPr>
          <w:rFonts w:ascii="IRNazanin" w:hAnsi="IRNazanin" w:eastAsia="IRNazanin" w:cs="IRNazanin"/>
          <w:lang w:bidi="fa-IR"/>
          <w:color w:val="111111"/>
          <w:sz w:val="28"/>
          <w:szCs w:val="28"/>
          <w:rtl/>
        </w:rPr>
        <w:t xml:space="preserve">صیام السنة ثلاثة أیّام من کل شهر 160</w:t>
      </w:r>
    </w:p>
    <w:p>
      <w:pPr>
        <w:pStyle w:val="BookText"/>
      </w:pPr>
      <w:r>
        <w:rPr>
          <w:rFonts w:ascii="IRNazanin" w:hAnsi="IRNazanin" w:eastAsia="IRNazanin" w:cs="IRNazanin"/>
          <w:lang w:bidi="fa-IR"/>
          <w:color w:val="111111"/>
          <w:sz w:val="28"/>
          <w:szCs w:val="28"/>
          <w:rtl/>
        </w:rPr>
        <w:t xml:space="preserve">لهو المؤمن فی ثلاثة أشیاء 161</w:t>
      </w:r>
    </w:p>
    <w:p>
      <w:pPr>
        <w:pStyle w:val="BookText"/>
      </w:pPr>
      <w:r>
        <w:rPr>
          <w:rFonts w:ascii="IRNazanin" w:hAnsi="IRNazanin" w:eastAsia="IRNazanin" w:cs="IRNazanin"/>
          <w:lang w:bidi="fa-IR"/>
          <w:color w:val="111111"/>
          <w:sz w:val="28"/>
          <w:szCs w:val="28"/>
          <w:rtl/>
        </w:rPr>
        <w:t xml:space="preserve">من اجتمعت له ثلاث خصال فکانما حیزت له الدنیا 161</w:t>
      </w:r>
    </w:p>
    <w:p>
      <w:pPr>
        <w:pStyle w:val="BookText"/>
      </w:pPr>
      <w:r>
        <w:rPr>
          <w:rFonts w:ascii="IRNazanin" w:hAnsi="IRNazanin" w:eastAsia="IRNazanin" w:cs="IRNazanin"/>
          <w:lang w:bidi="fa-IR"/>
          <w:color w:val="111111"/>
          <w:sz w:val="28"/>
          <w:szCs w:val="28"/>
          <w:rtl/>
        </w:rPr>
        <w:t xml:space="preserve">ضرب النبیّ صلّی اللّه علیه و آله فی الخندق بالمعول ثلاث مرّات و کبر ثلاث مرّات 162</w:t>
      </w:r>
    </w:p>
    <w:p>
      <w:pPr>
        <w:pStyle w:val="BookText"/>
      </w:pPr>
      <w:r>
        <w:rPr>
          <w:rFonts w:ascii="Amiri" w:hAnsi="Amiri" w:eastAsia="Amiri" w:cs="Amiri"/>
          <w:lang w:bidi="ar-SA"/>
          <w:color w:val="111111"/>
          <w:sz w:val="28"/>
          <w:szCs w:val="28"/>
          <w:rtl/>
        </w:rPr>
        <w:t xml:space="preserve">أحب الاعمال إلی اللّه عزّ و جلّ ثلاثة 163</w:t>
      </w:r>
    </w:p>
    <w:p>
      <w:pPr>
        <w:pStyle w:val="BookText"/>
      </w:pPr>
      <w:r>
        <w:rPr>
          <w:rFonts w:ascii="IRNazanin" w:hAnsi="IRNazanin" w:eastAsia="IRNazanin" w:cs="IRNazanin"/>
          <w:lang w:bidi="fa-IR"/>
          <w:color w:val="111111"/>
          <w:sz w:val="28"/>
          <w:szCs w:val="28"/>
          <w:rtl/>
        </w:rPr>
        <w:t xml:space="preserve">أشدّ ما یتخوف علی امتی ثلاثة أشیاء 163</w:t>
      </w:r>
    </w:p>
    <w:p>
      <w:pPr>
        <w:pStyle w:val="BookText"/>
      </w:pPr>
      <w:r>
        <w:rPr>
          <w:rFonts w:ascii="IRNazanin" w:hAnsi="IRNazanin" w:eastAsia="IRNazanin" w:cs="IRNazanin"/>
          <w:lang w:bidi="fa-IR"/>
          <w:color w:val="111111"/>
          <w:sz w:val="28"/>
          <w:szCs w:val="28"/>
          <w:rtl/>
        </w:rPr>
        <w:t xml:space="preserve">من کان یؤمن باللّه و الیوم الآخر فلا یفعل ثلاثة اشیاء 163</w:t>
      </w:r>
    </w:p>
    <w:p>
      <w:pPr>
        <w:pStyle w:val="BookText"/>
      </w:pPr>
      <w:r>
        <w:rPr>
          <w:rFonts w:ascii="IRNazanin" w:hAnsi="IRNazanin" w:eastAsia="IRNazanin" w:cs="IRNazanin"/>
          <w:lang w:bidi="fa-IR"/>
          <w:color w:val="111111"/>
          <w:sz w:val="28"/>
          <w:szCs w:val="28"/>
          <w:rtl/>
        </w:rPr>
        <w:t xml:space="preserve">التخوف علی الأمة من ثلاث خصال 164</w:t>
      </w:r>
    </w:p>
    <w:p>
      <w:pPr>
        <w:pStyle w:val="BookText"/>
      </w:pPr>
      <w:r>
        <w:rPr>
          <w:rFonts w:ascii="IRNazanin" w:hAnsi="IRNazanin" w:eastAsia="IRNazanin" w:cs="IRNazanin"/>
          <w:lang w:bidi="fa-IR"/>
          <w:color w:val="111111"/>
          <w:sz w:val="28"/>
          <w:szCs w:val="28"/>
          <w:rtl/>
        </w:rPr>
        <w:t xml:space="preserve">حبب الی النبیّ صلّی اللّه علیه و آله من الدنیا ثلاث 165</w:t>
      </w:r>
    </w:p>
    <w:p>
      <w:pPr>
        <w:pStyle w:val="BookText"/>
      </w:pPr>
      <w:r>
        <w:rPr>
          <w:rFonts w:ascii="IRNazanin" w:hAnsi="IRNazanin" w:eastAsia="IRNazanin" w:cs="IRNazanin"/>
          <w:lang w:bidi="fa-IR"/>
          <w:color w:val="111111"/>
          <w:sz w:val="28"/>
          <w:szCs w:val="28"/>
          <w:rtl/>
        </w:rPr>
        <w:t xml:space="preserve">کان الصادق علیه السّلام لا یخلو من احدی ثلاث 167</w:t>
      </w:r>
    </w:p>
    <w:p>
      <w:pPr>
        <w:pStyle w:val="BookText"/>
      </w:pPr>
      <w:r>
        <w:rPr>
          <w:rFonts w:ascii="IRNazanin" w:hAnsi="IRNazanin" w:eastAsia="IRNazanin" w:cs="IRNazanin"/>
          <w:lang w:bidi="fa-IR"/>
          <w:color w:val="111111"/>
          <w:sz w:val="28"/>
          <w:szCs w:val="28"/>
          <w:rtl/>
        </w:rPr>
        <w:t xml:space="preserve">ینتفع زائر الرضا علیه السّلام فی ثلاث مواطن 167</w:t>
      </w:r>
    </w:p>
    <w:p>
      <w:pPr>
        <w:pStyle w:val="BookText"/>
      </w:pPr>
      <w:r>
        <w:rPr>
          <w:rFonts w:ascii="IRNazanin" w:hAnsi="IRNazanin" w:eastAsia="IRNazanin" w:cs="IRNazanin"/>
          <w:lang w:bidi="fa-IR"/>
          <w:color w:val="111111"/>
          <w:sz w:val="28"/>
          <w:szCs w:val="28"/>
          <w:rtl/>
        </w:rPr>
        <w:t xml:space="preserve">الاعمال علی ثلاثة أحوال 168</w:t>
      </w:r>
    </w:p>
    <w:p>
      <w:pPr>
        <w:pStyle w:val="BookText"/>
      </w:pPr>
      <w:r>
        <w:rPr>
          <w:rFonts w:ascii="IRNazanin" w:hAnsi="IRNazanin" w:eastAsia="IRNazanin" w:cs="IRNazanin"/>
          <w:lang w:bidi="fa-IR"/>
          <w:color w:val="111111"/>
          <w:sz w:val="28"/>
          <w:szCs w:val="28"/>
          <w:rtl/>
        </w:rPr>
        <w:t xml:space="preserve">أمر الباقر علیه السّلام ابنه الصادق علیه السّلام بثلاث و نهاه عن ثلاث 169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قام القائم علیه السّلام حکم بثلاث لم یحکم بها أحد قبله 169</w:t>
      </w:r>
    </w:p>
    <w:p>
      <w:pPr>
        <w:pStyle w:val="BookText"/>
      </w:pPr>
      <w:r>
        <w:rPr>
          <w:rFonts w:ascii="IRNazanin" w:hAnsi="IRNazanin" w:eastAsia="IRNazanin" w:cs="IRNazanin"/>
          <w:lang w:bidi="fa-IR"/>
          <w:color w:val="111111"/>
          <w:sz w:val="28"/>
          <w:szCs w:val="28"/>
          <w:rtl/>
        </w:rPr>
        <w:t xml:space="preserve">قول النبیّ صلّی اللّه علیه و آله لسلمان الفارسیّ (ره) ان لک فی علتک ثلاث خصال 170</w:t>
      </w:r>
    </w:p>
    <w:p>
      <w:pPr>
        <w:pStyle w:val="BookText"/>
      </w:pPr>
      <w:r>
        <w:rPr>
          <w:rFonts w:ascii="IRNazanin" w:hAnsi="IRNazanin" w:eastAsia="IRNazanin" w:cs="IRNazanin"/>
          <w:lang w:bidi="fa-IR"/>
          <w:color w:val="111111"/>
          <w:sz w:val="28"/>
          <w:szCs w:val="28"/>
          <w:rtl/>
        </w:rPr>
        <w:t xml:space="preserve">قول عمر أتوب إلی اللّه من ثلاث 170</w:t>
      </w:r>
    </w:p>
    <w:p>
      <w:pPr>
        <w:pStyle w:val="BookText"/>
      </w:pPr>
      <w:r>
        <w:rPr>
          <w:rFonts w:ascii="IRNazanin" w:hAnsi="IRNazanin" w:eastAsia="IRNazanin" w:cs="IRNazanin"/>
          <w:lang w:bidi="fa-IR"/>
          <w:color w:val="111111"/>
          <w:sz w:val="28"/>
          <w:szCs w:val="28"/>
          <w:rtl/>
        </w:rPr>
        <w:t xml:space="preserve">قول أبو بکر لا آسی من الدنیا الا علی ثلاث فعلتها وددت أنی ترکتها 171</w:t>
      </w:r>
    </w:p>
    <w:p>
      <w:pPr>
        <w:pStyle w:val="BookText"/>
      </w:pPr>
      <w:r>
        <w:rPr>
          <w:rFonts w:ascii="Amiri" w:hAnsi="Amiri" w:eastAsia="Amiri" w:cs="Amiri"/>
          <w:lang w:bidi="ar-SA"/>
          <w:color w:val="111111"/>
          <w:sz w:val="28"/>
          <w:szCs w:val="28"/>
          <w:rtl/>
        </w:rPr>
        <w:t xml:space="preserve">قول عبد اللّه بن مسعود علماء الأرض ثلاثة 173</w:t>
      </w:r>
    </w:p>
    <w:p>
      <w:pPr>
        <w:pStyle w:val="BookText"/>
      </w:pPr>
      <w:r>
        <w:rPr>
          <w:rFonts w:ascii="IRNazanin" w:hAnsi="IRNazanin" w:eastAsia="IRNazanin" w:cs="IRNazanin"/>
          <w:lang w:bidi="fa-IR"/>
          <w:color w:val="111111"/>
          <w:sz w:val="28"/>
          <w:szCs w:val="28"/>
          <w:rtl/>
        </w:rPr>
        <w:t xml:space="preserve">ثلاثة لم یکفروا بالوحی طرفة عین 174</w:t>
      </w:r>
    </w:p>
    <w:p>
      <w:pPr>
        <w:pStyle w:val="BookText"/>
      </w:pPr>
      <w:r>
        <w:rPr>
          <w:rFonts w:ascii="IRNazanin" w:hAnsi="IRNazanin" w:eastAsia="IRNazanin" w:cs="IRNazanin"/>
          <w:lang w:bidi="fa-IR"/>
          <w:color w:val="111111"/>
          <w:sz w:val="28"/>
          <w:szCs w:val="28"/>
          <w:rtl/>
        </w:rPr>
        <w:t xml:space="preserve">ثواب من کن له ثلاث بنات فصبر علیهن 174</w:t>
      </w:r>
    </w:p>
    <w:p>
      <w:pPr>
        <w:pStyle w:val="BookText"/>
      </w:pPr>
      <w:r>
        <w:rPr>
          <w:rFonts w:ascii="IRNazanin" w:hAnsi="IRNazanin" w:eastAsia="IRNazanin" w:cs="IRNazanin"/>
          <w:lang w:bidi="fa-IR"/>
          <w:color w:val="111111"/>
          <w:sz w:val="28"/>
          <w:szCs w:val="28"/>
          <w:rtl/>
        </w:rPr>
        <w:t xml:space="preserve">ثلاثة یشکون إلی اللّه عزّ و جلّ یوم القیامة 174</w:t>
      </w:r>
    </w:p>
    <w:p>
      <w:pPr>
        <w:pStyle w:val="BookText"/>
      </w:pPr>
      <w:r>
        <w:rPr>
          <w:rFonts w:ascii="Amiri" w:hAnsi="Amiri" w:eastAsia="Amiri" w:cs="Amiri"/>
          <w:lang w:bidi="ar-SA"/>
          <w:color w:val="111111"/>
          <w:sz w:val="28"/>
          <w:szCs w:val="28"/>
          <w:rtl/>
        </w:rPr>
        <w:t xml:space="preserve">رفع القلم عن ثلاثة 175</w:t>
      </w:r>
    </w:p>
    <w:p>
      <w:pPr>
        <w:pStyle w:val="BookText"/>
      </w:pPr>
      <w:r>
        <w:rPr>
          <w:rFonts w:ascii="IRNazanin" w:hAnsi="IRNazanin" w:eastAsia="IRNazanin" w:cs="IRNazanin"/>
          <w:lang w:bidi="fa-IR"/>
          <w:color w:val="111111"/>
          <w:sz w:val="28"/>
          <w:szCs w:val="28"/>
          <w:rtl/>
        </w:rPr>
        <w:t xml:space="preserve">الشح یولد ثلاث خصال مذمومة 175</w:t>
      </w:r>
    </w:p>
    <w:p>
      <w:pPr>
        <w:pStyle w:val="BookText"/>
      </w:pPr>
      <w:r>
        <w:rPr>
          <w:rFonts w:ascii="IRNazanin" w:hAnsi="IRNazanin" w:eastAsia="IRNazanin" w:cs="IRNazanin"/>
          <w:lang w:bidi="fa-IR"/>
          <w:color w:val="111111"/>
          <w:sz w:val="28"/>
          <w:szCs w:val="28"/>
          <w:rtl/>
        </w:rPr>
        <w:t xml:space="preserve">بدء أمر النبیّ صلّی اللّه علیه و آله من ثلاثة 177</w:t>
      </w:r>
    </w:p>
    <w:p>
      <w:pPr>
        <w:pStyle w:val="BookText"/>
      </w:pPr>
      <w:r>
        <w:rPr>
          <w:rFonts w:ascii="IRNazanin" w:hAnsi="IRNazanin" w:eastAsia="IRNazanin" w:cs="IRNazanin"/>
          <w:lang w:bidi="fa-IR"/>
          <w:color w:val="111111"/>
          <w:sz w:val="28"/>
          <w:szCs w:val="28"/>
          <w:rtl/>
        </w:rPr>
        <w:t xml:space="preserve">ثلاث خصال من فعلهن فله ما للمسلمین و علیه ما علیهم 177</w:t>
      </w:r>
    </w:p>
    <w:p>
      <w:pPr>
        <w:pStyle w:val="BookText"/>
      </w:pPr>
      <w:r>
        <w:rPr>
          <w:rFonts w:ascii="IRNazanin" w:hAnsi="IRNazanin" w:eastAsia="IRNazanin" w:cs="IRNazanin"/>
          <w:lang w:bidi="fa-IR"/>
          <w:color w:val="111111"/>
          <w:sz w:val="28"/>
          <w:szCs w:val="28"/>
          <w:rtl/>
        </w:rPr>
        <w:t xml:space="preserve">ثلاثة أشیاء کل واحد منها جزء من خمسة و أربعین جزءا من النبوّة 178</w:t>
      </w:r>
    </w:p>
    <w:p>
      <w:pPr>
        <w:pStyle w:val="BookText"/>
      </w:pPr>
      <w:r>
        <w:rPr>
          <w:rFonts w:ascii="IRNazanin" w:hAnsi="IRNazanin" w:eastAsia="IRNazanin" w:cs="IRNazanin"/>
          <w:lang w:bidi="fa-IR"/>
          <w:color w:val="111111"/>
          <w:sz w:val="28"/>
          <w:szCs w:val="28"/>
          <w:rtl/>
        </w:rPr>
        <w:t xml:space="preserve">الایمان ثلاثة أشیاء 178</w:t>
      </w:r>
    </w:p>
    <w:p>
      <w:pPr>
        <w:pStyle w:val="BookText"/>
      </w:pPr>
      <w:r>
        <w:rPr>
          <w:rFonts w:ascii="IRNazanin" w:hAnsi="IRNazanin" w:eastAsia="IRNazanin" w:cs="IRNazanin"/>
          <w:lang w:bidi="fa-IR"/>
          <w:color w:val="111111"/>
          <w:sz w:val="28"/>
          <w:szCs w:val="28"/>
          <w:rtl/>
        </w:rPr>
        <w:t xml:space="preserve">ثلاثة لا یدخلون الجنة 179</w:t>
      </w:r>
    </w:p>
    <w:p>
      <w:pPr>
        <w:pStyle w:val="BookText"/>
      </w:pPr>
      <w:r>
        <w:rPr>
          <w:rFonts w:ascii="IRNazanin" w:hAnsi="IRNazanin" w:eastAsia="IRNazanin" w:cs="IRNazanin"/>
          <w:lang w:bidi="fa-IR"/>
          <w:color w:val="111111"/>
          <w:sz w:val="28"/>
          <w:szCs w:val="28"/>
          <w:rtl/>
        </w:rPr>
        <w:t xml:space="preserve">فیمن مات له ثلاثة أولاد 180</w:t>
      </w:r>
    </w:p>
    <w:p>
      <w:pPr>
        <w:pStyle w:val="BookText"/>
      </w:pPr>
      <w:r>
        <w:rPr>
          <w:rFonts w:ascii="Amiri" w:hAnsi="Amiri" w:eastAsia="Amiri" w:cs="Amiri"/>
          <w:lang w:bidi="ar-SA"/>
          <w:color w:val="111111"/>
          <w:sz w:val="28"/>
          <w:szCs w:val="28"/>
          <w:rtl/>
        </w:rPr>
        <w:t xml:space="preserve">ثواب ثلاث خصال: اسباغ الوضوء و افشاء السلام و صدقة السر 180</w:t>
      </w:r>
    </w:p>
    <w:p>
      <w:pPr>
        <w:pStyle w:val="BookText"/>
      </w:pPr>
      <w:r>
        <w:rPr>
          <w:rFonts w:ascii="IRNazanin" w:hAnsi="IRNazanin" w:eastAsia="IRNazanin" w:cs="IRNazanin"/>
          <w:lang w:bidi="fa-IR"/>
          <w:color w:val="111111"/>
          <w:sz w:val="28"/>
          <w:szCs w:val="28"/>
          <w:rtl/>
        </w:rPr>
        <w:t xml:space="preserve">ثلاثة اخوة بین کل واحد منهم و بین الذی یلیه عشر سنین 181</w:t>
      </w:r>
    </w:p>
    <w:p>
      <w:pPr>
        <w:pStyle w:val="BookText"/>
      </w:pPr>
      <w:r>
        <w:rPr>
          <w:rFonts w:ascii="IRNazanin" w:hAnsi="IRNazanin" w:eastAsia="IRNazanin" w:cs="IRNazanin"/>
          <w:lang w:bidi="fa-IR"/>
          <w:color w:val="111111"/>
          <w:sz w:val="28"/>
          <w:szCs w:val="28"/>
          <w:rtl/>
        </w:rPr>
        <w:t xml:space="preserve">ذل الناس بعد ثلاثة أشیاء 181</w:t>
      </w:r>
    </w:p>
    <w:p>
      <w:pPr>
        <w:pStyle w:val="BookText"/>
      </w:pPr>
      <w:r>
        <w:rPr>
          <w:rFonts w:ascii="IRNazanin" w:hAnsi="IRNazanin" w:eastAsia="IRNazanin" w:cs="IRNazanin"/>
          <w:lang w:bidi="fa-IR"/>
          <w:color w:val="111111"/>
          <w:sz w:val="28"/>
          <w:szCs w:val="28"/>
          <w:rtl/>
        </w:rPr>
        <w:t xml:space="preserve">فی السؤال ثلاث خصال، و شر الناس ثلاثة 182</w:t>
      </w:r>
    </w:p>
    <w:p>
      <w:pPr>
        <w:pStyle w:val="BookText"/>
      </w:pPr>
      <w:r>
        <w:rPr>
          <w:rFonts w:ascii="Amiri" w:hAnsi="Amiri" w:eastAsia="Amiri" w:cs="Amiri"/>
          <w:lang w:bidi="ar-SA"/>
          <w:color w:val="111111"/>
          <w:sz w:val="28"/>
          <w:szCs w:val="28"/>
          <w:rtl/>
        </w:rPr>
        <w:t xml:space="preserve">لا هجرة فوق ثلاث 183</w:t>
      </w:r>
    </w:p>
    <w:p>
      <w:pPr>
        <w:pStyle w:val="BookText"/>
      </w:pPr>
      <w:r>
        <w:rPr>
          <w:rFonts w:ascii="Amiri" w:hAnsi="Amiri" w:eastAsia="Amiri" w:cs="Amiri"/>
          <w:lang w:bidi="ar-SA"/>
          <w:color w:val="111111"/>
          <w:sz w:val="28"/>
          <w:szCs w:val="28"/>
          <w:rtl/>
        </w:rPr>
        <w:t xml:space="preserve">ثلاثة من سعادة المسلم 183</w:t>
      </w:r>
    </w:p>
    <w:p>
      <w:pPr>
        <w:pStyle w:val="BookText"/>
      </w:pPr>
      <w:r>
        <w:rPr>
          <w:rFonts w:ascii="Amiri" w:hAnsi="Amiri" w:eastAsia="Amiri" w:cs="Amiri"/>
          <w:lang w:bidi="ar-SA"/>
          <w:color w:val="111111"/>
          <w:sz w:val="28"/>
          <w:szCs w:val="28"/>
          <w:rtl/>
        </w:rPr>
        <w:t xml:space="preserve">ثلاثة لا یکلمهم اللّه عزّ و جلّ 184</w:t>
      </w:r>
    </w:p>
    <w:p>
      <w:pPr>
        <w:pStyle w:val="BookText"/>
      </w:pPr>
      <w:r>
        <w:rPr>
          <w:rFonts w:ascii="IRNazanin" w:hAnsi="IRNazanin" w:eastAsia="IRNazanin" w:cs="IRNazanin"/>
          <w:lang w:bidi="fa-IR"/>
          <w:color w:val="111111"/>
          <w:sz w:val="28"/>
          <w:szCs w:val="28"/>
          <w:rtl/>
        </w:rPr>
        <w:t xml:space="preserve">الصدیقون ثلاثة 184</w:t>
      </w:r>
    </w:p>
    <w:p>
      <w:pPr>
        <w:pStyle w:val="BookText"/>
      </w:pPr>
      <w:r>
        <w:rPr>
          <w:rFonts w:ascii="IRNazanin" w:hAnsi="IRNazanin" w:eastAsia="IRNazanin" w:cs="IRNazanin"/>
          <w:lang w:bidi="fa-IR"/>
          <w:color w:val="111111"/>
          <w:sz w:val="28"/>
          <w:szCs w:val="28"/>
          <w:rtl/>
        </w:rPr>
        <w:t xml:space="preserve">اصحاب الرقیم ثلاثة 184</w:t>
      </w:r>
    </w:p>
    <w:p>
      <w:pPr>
        <w:pStyle w:val="BookText"/>
      </w:pPr>
      <w:r>
        <w:rPr>
          <w:rFonts w:ascii="Amiri" w:hAnsi="Amiri" w:eastAsia="Amiri" w:cs="Amiri"/>
          <w:lang w:bidi="ar-SA"/>
          <w:color w:val="111111"/>
          <w:sz w:val="28"/>
          <w:szCs w:val="28"/>
          <w:rtl/>
        </w:rPr>
        <w:t xml:space="preserve">أحب الاعمال إلی اللّه عزّ و جلّ ثلاثة 185</w:t>
      </w:r>
    </w:p>
    <w:p>
      <w:pPr>
        <w:pStyle w:val="BookText"/>
      </w:pPr>
      <w:r>
        <w:rPr>
          <w:rFonts w:ascii="Amiri" w:hAnsi="Amiri" w:eastAsia="Amiri" w:cs="Amiri"/>
          <w:lang w:bidi="ar-SA"/>
          <w:color w:val="111111"/>
          <w:sz w:val="28"/>
          <w:szCs w:val="28"/>
          <w:rtl/>
        </w:rPr>
        <w:t xml:space="preserve">الناس ثلاثة 186</w:t>
      </w:r>
    </w:p>
    <w:p>
      <w:pPr>
        <w:pStyle w:val="BookText"/>
      </w:pPr>
      <w:r>
        <w:rPr>
          <w:rFonts w:ascii="IRNazanin" w:hAnsi="IRNazanin" w:eastAsia="IRNazanin" w:cs="IRNazanin"/>
          <w:lang w:bidi="fa-IR"/>
          <w:color w:val="111111"/>
          <w:sz w:val="28"/>
          <w:szCs w:val="28"/>
          <w:rtl/>
        </w:rPr>
        <w:t xml:space="preserve">ذکر النور الذی جعل ثلاثة أثلاث 187</w:t>
      </w:r>
    </w:p>
    <w:p>
      <w:pPr>
        <w:pStyle w:val="BookText"/>
      </w:pPr>
      <w:r>
        <w:rPr>
          <w:rFonts w:ascii="IRNazanin" w:hAnsi="IRNazanin" w:eastAsia="IRNazanin" w:cs="IRNazanin"/>
          <w:lang w:bidi="fa-IR"/>
          <w:color w:val="111111"/>
          <w:sz w:val="28"/>
          <w:szCs w:val="28"/>
          <w:rtl/>
        </w:rPr>
        <w:t xml:space="preserve">الناس یعبدون اللّه عزّ و جلّ علی ثلاثة أوجه 188</w:t>
      </w:r>
    </w:p>
    <w:p>
      <w:pPr>
        <w:pStyle w:val="BookText"/>
      </w:pPr>
      <w:r>
        <w:rPr>
          <w:rFonts w:ascii="IRNazanin" w:hAnsi="IRNazanin" w:eastAsia="IRNazanin" w:cs="IRNazanin"/>
          <w:lang w:bidi="fa-IR"/>
          <w:color w:val="111111"/>
          <w:sz w:val="28"/>
          <w:szCs w:val="28"/>
          <w:rtl/>
        </w:rPr>
        <w:t xml:space="preserve">ضمن أمیر المؤمنین من أضافه ثلاث خصال 188</w:t>
      </w:r>
    </w:p>
    <w:p>
      <w:pPr>
        <w:pStyle w:val="BookText"/>
      </w:pPr>
      <w:r>
        <w:rPr>
          <w:rFonts w:ascii="IRNazanin" w:hAnsi="IRNazanin" w:eastAsia="IRNazanin" w:cs="IRNazanin"/>
          <w:lang w:bidi="fa-IR"/>
          <w:color w:val="111111"/>
          <w:sz w:val="28"/>
          <w:szCs w:val="28"/>
          <w:rtl/>
        </w:rPr>
        <w:t xml:space="preserve">ثلاث کن فی أمیر المؤمنین علیه السّلام 189</w:t>
      </w:r>
    </w:p>
    <w:p>
      <w:pPr>
        <w:pStyle w:val="BookText"/>
      </w:pPr>
      <w:r>
        <w:rPr>
          <w:rFonts w:ascii="IRNazanin" w:hAnsi="IRNazanin" w:eastAsia="IRNazanin" w:cs="IRNazanin"/>
          <w:lang w:bidi="fa-IR"/>
          <w:color w:val="111111"/>
          <w:sz w:val="28"/>
          <w:szCs w:val="28"/>
          <w:rtl/>
        </w:rPr>
        <w:t xml:space="preserve">جرت فی بریرة مولاة عائشة ثلاث من السنن 190</w:t>
      </w:r>
    </w:p>
    <w:p>
      <w:pPr>
        <w:pStyle w:val="BookText"/>
      </w:pPr>
      <w:r>
        <w:rPr>
          <w:rFonts w:ascii="IRNazanin" w:hAnsi="IRNazanin" w:eastAsia="IRNazanin" w:cs="IRNazanin"/>
          <w:lang w:bidi="fa-IR"/>
          <w:color w:val="111111"/>
          <w:sz w:val="28"/>
          <w:szCs w:val="28"/>
          <w:rtl/>
        </w:rPr>
        <w:t xml:space="preserve">ثلاثة کانوا یکذبون علی رسول اللّه 190</w:t>
      </w:r>
    </w:p>
    <w:p>
      <w:pPr>
        <w:pStyle w:val="BookText"/>
      </w:pPr>
      <w:r>
        <w:rPr>
          <w:rFonts w:ascii="IRNazanin" w:hAnsi="IRNazanin" w:eastAsia="IRNazanin" w:cs="IRNazanin"/>
          <w:lang w:bidi="fa-IR"/>
          <w:color w:val="111111"/>
          <w:sz w:val="28"/>
          <w:szCs w:val="28"/>
          <w:rtl/>
        </w:rPr>
        <w:t xml:space="preserve">ثلاثة ملعونون: قائد و سائق و راکب 191</w:t>
      </w:r>
    </w:p>
    <w:p>
      <w:pPr>
        <w:pStyle w:val="BookText"/>
      </w:pPr>
      <w:r>
        <w:rPr>
          <w:rFonts w:ascii="IRNazanin" w:hAnsi="IRNazanin" w:eastAsia="IRNazanin" w:cs="IRNazanin"/>
          <w:lang w:bidi="fa-IR"/>
          <w:color w:val="111111"/>
          <w:sz w:val="28"/>
          <w:szCs w:val="28"/>
          <w:rtl/>
        </w:rPr>
        <w:t xml:space="preserve">ثلاثة لا أدری أیهم أعظم جرما 191</w:t>
      </w:r>
    </w:p>
    <w:p>
      <w:pPr>
        <w:pStyle w:val="BookText"/>
      </w:pPr>
      <w:r>
        <w:rPr>
          <w:rFonts w:ascii="IRNazanin" w:hAnsi="IRNazanin" w:eastAsia="IRNazanin" w:cs="IRNazanin"/>
          <w:lang w:bidi="fa-IR"/>
          <w:color w:val="111111"/>
          <w:sz w:val="28"/>
          <w:szCs w:val="28"/>
          <w:rtl/>
        </w:rPr>
        <w:t xml:space="preserve">جرت فی البراء بن معرور الأنصاریّ ثلاث من السنن 192</w:t>
      </w:r>
    </w:p>
    <w:p>
      <w:pPr>
        <w:pStyle w:val="BookText"/>
      </w:pPr>
      <w:r>
        <w:rPr>
          <w:rFonts w:ascii="IRNazanin" w:hAnsi="IRNazanin" w:eastAsia="IRNazanin" w:cs="IRNazanin"/>
          <w:lang w:bidi="fa-IR"/>
          <w:color w:val="111111"/>
          <w:sz w:val="28"/>
          <w:szCs w:val="28"/>
          <w:rtl/>
        </w:rPr>
        <w:t xml:space="preserve">جرت فی صفوان بن أمیّة الجمحی ثلاث من السنن 193</w:t>
      </w:r>
    </w:p>
    <w:p>
      <w:pPr>
        <w:pStyle w:val="BookText"/>
      </w:pPr>
      <w:r>
        <w:rPr>
          <w:rFonts w:ascii="IRNazanin" w:hAnsi="IRNazanin" w:eastAsia="IRNazanin" w:cs="IRNazanin"/>
          <w:lang w:bidi="fa-IR"/>
          <w:color w:val="111111"/>
          <w:sz w:val="28"/>
          <w:szCs w:val="28"/>
          <w:rtl/>
        </w:rPr>
        <w:t xml:space="preserve">لسعد بن معاذ ثلاثة مواقف فی الإسلام 193</w:t>
      </w:r>
    </w:p>
    <w:p>
      <w:pPr>
        <w:pStyle w:val="BookText"/>
      </w:pPr>
      <w:r>
        <w:rPr>
          <w:rFonts w:ascii="IRNazanin" w:hAnsi="IRNazanin" w:eastAsia="IRNazanin" w:cs="IRNazanin"/>
          <w:lang w:bidi="fa-IR"/>
          <w:color w:val="111111"/>
          <w:sz w:val="28"/>
          <w:szCs w:val="28"/>
          <w:rtl/>
        </w:rPr>
        <w:t xml:space="preserve">حملة العلم علی ثلاثة اصناف 194</w:t>
      </w:r>
    </w:p>
    <w:p>
      <w:pPr>
        <w:pStyle w:val="BookText"/>
      </w:pPr>
      <w:r>
        <w:rPr>
          <w:rFonts w:ascii="Amiri" w:hAnsi="Amiri" w:eastAsia="Amiri" w:cs="Amiri"/>
          <w:lang w:bidi="ar-SA"/>
          <w:color w:val="111111"/>
          <w:sz w:val="28"/>
          <w:szCs w:val="28"/>
          <w:rtl/>
        </w:rPr>
        <w:t xml:space="preserve">ثلاثة من عازهم ذلّ 195</w:t>
      </w:r>
    </w:p>
    <w:p>
      <w:pPr>
        <w:pStyle w:val="BookText"/>
      </w:pPr>
      <w:r>
        <w:rPr>
          <w:rFonts w:ascii="IRNazanin" w:hAnsi="IRNazanin" w:eastAsia="IRNazanin" w:cs="IRNazanin"/>
          <w:lang w:bidi="fa-IR"/>
          <w:color w:val="111111"/>
          <w:sz w:val="28"/>
          <w:szCs w:val="28"/>
          <w:rtl/>
        </w:rPr>
        <w:t xml:space="preserve">الناس فی القدر علی ثلاثة أوجه 195</w:t>
      </w:r>
    </w:p>
    <w:p>
      <w:pPr>
        <w:pStyle w:val="BookText"/>
      </w:pPr>
      <w:r>
        <w:rPr>
          <w:rFonts w:ascii="Amiri" w:hAnsi="Amiri" w:eastAsia="Amiri" w:cs="Amiri"/>
          <w:lang w:bidi="ar-SA"/>
          <w:color w:val="111111"/>
          <w:sz w:val="28"/>
          <w:szCs w:val="28"/>
          <w:rtl/>
        </w:rPr>
        <w:t xml:space="preserve">باب الأربعة</w:t>
      </w:r>
    </w:p>
    <w:p>
      <w:pPr>
        <w:pStyle w:val="BookText"/>
      </w:pPr>
      <w:r>
        <w:rPr>
          <w:rFonts w:ascii="IRNazanin" w:hAnsi="IRNazanin" w:eastAsia="IRNazanin" w:cs="IRNazanin"/>
          <w:lang w:bidi="fa-IR"/>
          <w:color w:val="111111"/>
          <w:sz w:val="28"/>
          <w:szCs w:val="28"/>
          <w:rtl/>
        </w:rPr>
        <w:t xml:space="preserve">قول النبیّ أربعة أنا الشفیع لهم یوم القیامة 196</w:t>
      </w:r>
    </w:p>
    <w:p>
      <w:pPr>
        <w:pStyle w:val="BookText"/>
      </w:pPr>
      <w:r>
        <w:rPr>
          <w:rFonts w:ascii="IRNazanin" w:hAnsi="IRNazanin" w:eastAsia="IRNazanin" w:cs="IRNazanin"/>
          <w:lang w:bidi="fa-IR"/>
          <w:color w:val="111111"/>
          <w:sz w:val="28"/>
          <w:szCs w:val="28"/>
          <w:rtl/>
        </w:rPr>
        <w:t xml:space="preserve">عقوبة من أطاع امرأته فی أربعة اشیاء 196</w:t>
      </w:r>
    </w:p>
    <w:p>
      <w:pPr>
        <w:pStyle w:val="BookText"/>
      </w:pPr>
      <w:r>
        <w:rPr>
          <w:rFonts w:ascii="Amiri" w:hAnsi="Amiri" w:eastAsia="Amiri" w:cs="Amiri"/>
          <w:lang w:bidi="ar-SA"/>
          <w:color w:val="111111"/>
          <w:sz w:val="28"/>
          <w:szCs w:val="28"/>
          <w:rtl/>
        </w:rPr>
        <w:t xml:space="preserve">أربعة لا ترد لهم دعوة 197</w:t>
      </w:r>
    </w:p>
    <w:p>
      <w:pPr>
        <w:pStyle w:val="BookText"/>
      </w:pPr>
      <w:r>
        <w:rPr>
          <w:rFonts w:ascii="IRNazanin" w:hAnsi="IRNazanin" w:eastAsia="IRNazanin" w:cs="IRNazanin"/>
          <w:lang w:bidi="fa-IR"/>
          <w:color w:val="111111"/>
          <w:sz w:val="28"/>
          <w:szCs w:val="28"/>
          <w:rtl/>
        </w:rPr>
        <w:t xml:space="preserve">قوام الدین بأربعة 197</w:t>
      </w:r>
    </w:p>
    <w:p>
      <w:pPr>
        <w:pStyle w:val="BookText"/>
      </w:pPr>
      <w:r>
        <w:rPr>
          <w:rFonts w:ascii="IRNazanin" w:hAnsi="IRNazanin" w:eastAsia="IRNazanin" w:cs="IRNazanin"/>
          <w:lang w:bidi="fa-IR"/>
          <w:color w:val="111111"/>
          <w:sz w:val="28"/>
          <w:szCs w:val="28"/>
          <w:rtl/>
        </w:rPr>
        <w:t xml:space="preserve">غفر اللّه لرجل کان سهلا فی أربعة أحوال 197</w:t>
      </w:r>
    </w:p>
    <w:p>
      <w:pPr>
        <w:pStyle w:val="BookText"/>
      </w:pPr>
      <w:r>
        <w:rPr>
          <w:rFonts w:ascii="IRNazanin" w:hAnsi="IRNazanin" w:eastAsia="IRNazanin" w:cs="IRNazanin"/>
          <w:lang w:bidi="fa-IR"/>
          <w:color w:val="111111"/>
          <w:sz w:val="28"/>
          <w:szCs w:val="28"/>
          <w:rtl/>
        </w:rPr>
        <w:t xml:space="preserve">مطلوبات الناس فی الدنیا الفانیة أربعة 198</w:t>
      </w:r>
    </w:p>
    <w:p>
      <w:pPr>
        <w:pStyle w:val="BookText"/>
      </w:pPr>
      <w:r>
        <w:rPr>
          <w:rFonts w:ascii="IRNazanin" w:hAnsi="IRNazanin" w:eastAsia="IRNazanin" w:cs="IRNazanin"/>
          <w:lang w:bidi="fa-IR"/>
          <w:color w:val="111111"/>
          <w:sz w:val="28"/>
          <w:szCs w:val="28"/>
          <w:rtl/>
        </w:rPr>
        <w:t xml:space="preserve">لا یؤمن عبد حتّی یؤمن بأربعة 198</w:t>
      </w:r>
    </w:p>
    <w:p>
      <w:pPr>
        <w:pStyle w:val="BookText"/>
      </w:pPr>
      <w:r>
        <w:rPr>
          <w:rFonts w:ascii="IRNazanin" w:hAnsi="IRNazanin" w:eastAsia="IRNazanin" w:cs="IRNazanin"/>
          <w:lang w:bidi="fa-IR"/>
          <w:color w:val="111111"/>
          <w:sz w:val="28"/>
          <w:szCs w:val="28"/>
          <w:rtl/>
        </w:rPr>
        <w:t xml:space="preserve">کان لأمیر المؤمنین علیه السّلام أربعة خواتیم 199</w:t>
      </w:r>
    </w:p>
    <w:p>
      <w:pPr>
        <w:pStyle w:val="BookText"/>
      </w:pPr>
      <w:r>
        <w:rPr>
          <w:rFonts w:ascii="IRNazanin" w:hAnsi="IRNazanin" w:eastAsia="IRNazanin" w:cs="IRNazanin"/>
          <w:lang w:bidi="fa-IR"/>
          <w:color w:val="111111"/>
          <w:sz w:val="28"/>
          <w:szCs w:val="28"/>
          <w:rtl/>
        </w:rPr>
        <w:t xml:space="preserve">أربع سور شیبت النبیّ صلّی اللّه علیه و آله 199</w:t>
      </w:r>
    </w:p>
    <w:p>
      <w:pPr>
        <w:pStyle w:val="BookText"/>
      </w:pPr>
      <w:r>
        <w:rPr>
          <w:rFonts w:ascii="IRNazanin" w:hAnsi="IRNazanin" w:eastAsia="IRNazanin" w:cs="IRNazanin"/>
          <w:lang w:bidi="fa-IR"/>
          <w:color w:val="111111"/>
          <w:sz w:val="28"/>
          <w:szCs w:val="28"/>
          <w:rtl/>
        </w:rPr>
        <w:t xml:space="preserve">اعتمر النبیّ صلّی اللّه علیه و آله أربع عمر 200</w:t>
      </w:r>
    </w:p>
    <w:p>
      <w:pPr>
        <w:pStyle w:val="BookText"/>
      </w:pPr>
      <w:r>
        <w:rPr>
          <w:rFonts w:ascii="IRNazanin" w:hAnsi="IRNazanin" w:eastAsia="IRNazanin" w:cs="IRNazanin"/>
          <w:lang w:bidi="fa-IR"/>
          <w:color w:val="111111"/>
          <w:sz w:val="28"/>
          <w:szCs w:val="28"/>
          <w:rtl/>
        </w:rPr>
        <w:t xml:space="preserve">یعرف الامام باربع خصال 200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النبیّ صلّی اللّه علیه و آله فضلت بأربع 201</w:t>
      </w:r>
    </w:p>
    <w:p>
      <w:pPr>
        <w:pStyle w:val="BookText"/>
      </w:pPr>
      <w:r>
        <w:rPr>
          <w:rFonts w:ascii="IRNazanin" w:hAnsi="IRNazanin" w:eastAsia="IRNazanin" w:cs="IRNazanin"/>
          <w:lang w:bidi="fa-IR"/>
          <w:color w:val="111111"/>
          <w:sz w:val="28"/>
          <w:szCs w:val="28"/>
          <w:rtl/>
        </w:rPr>
        <w:t xml:space="preserve">خیر الصحابة أربع 201</w:t>
      </w:r>
    </w:p>
    <w:p>
      <w:pPr>
        <w:pStyle w:val="BookText"/>
      </w:pPr>
      <w:r>
        <w:rPr>
          <w:rFonts w:ascii="IRNazanin" w:hAnsi="IRNazanin" w:eastAsia="IRNazanin" w:cs="IRNazanin"/>
          <w:lang w:bidi="fa-IR"/>
          <w:color w:val="111111"/>
          <w:sz w:val="28"/>
          <w:szCs w:val="28"/>
          <w:rtl/>
        </w:rPr>
        <w:t xml:space="preserve">خیر السرایا أربعمائة 201</w:t>
      </w:r>
    </w:p>
    <w:p>
      <w:pPr>
        <w:pStyle w:val="BookText"/>
      </w:pPr>
      <w:r>
        <w:rPr>
          <w:rFonts w:ascii="IRNazanin" w:hAnsi="IRNazanin" w:eastAsia="IRNazanin" w:cs="IRNazanin"/>
          <w:lang w:bidi="fa-IR"/>
          <w:color w:val="111111"/>
          <w:sz w:val="28"/>
          <w:szCs w:val="28"/>
          <w:rtl/>
        </w:rPr>
        <w:t xml:space="preserve">خیر الجیوش أربعة آلاف 201</w:t>
      </w:r>
    </w:p>
    <w:p>
      <w:pPr>
        <w:pStyle w:val="BookText"/>
      </w:pPr>
      <w:r>
        <w:rPr>
          <w:rFonts w:ascii="IRNazanin" w:hAnsi="IRNazanin" w:eastAsia="IRNazanin" w:cs="IRNazanin"/>
          <w:lang w:bidi="fa-IR"/>
          <w:color w:val="111111"/>
          <w:sz w:val="28"/>
          <w:szCs w:val="28"/>
          <w:rtl/>
        </w:rPr>
        <w:t xml:space="preserve">من أعطی أربعا لم یحرم أربعا 202</w:t>
      </w:r>
    </w:p>
    <w:p>
      <w:pPr>
        <w:pStyle w:val="BookText"/>
      </w:pPr>
      <w:r>
        <w:rPr>
          <w:rFonts w:ascii="IRNazanin" w:hAnsi="IRNazanin" w:eastAsia="IRNazanin" w:cs="IRNazanin"/>
          <w:lang w:bidi="fa-IR"/>
          <w:color w:val="111111"/>
          <w:sz w:val="28"/>
          <w:szCs w:val="28"/>
          <w:rtl/>
        </w:rPr>
        <w:t xml:space="preserve">أربعة أشیاء اعطیت سمع الخلائق 202</w:t>
      </w:r>
    </w:p>
    <w:p>
      <w:pPr>
        <w:pStyle w:val="BookText"/>
      </w:pPr>
      <w:r>
        <w:rPr>
          <w:rFonts w:ascii="IRNazanin" w:hAnsi="IRNazanin" w:eastAsia="IRNazanin" w:cs="IRNazanin"/>
          <w:lang w:bidi="fa-IR"/>
          <w:color w:val="111111"/>
          <w:sz w:val="28"/>
          <w:szCs w:val="28"/>
          <w:rtl/>
        </w:rPr>
        <w:t xml:space="preserve">أربعة لا ینظر اللّه الیهم یوم القیامة 203</w:t>
      </w:r>
    </w:p>
    <w:p>
      <w:pPr>
        <w:pStyle w:val="BookText"/>
      </w:pPr>
      <w:r>
        <w:rPr>
          <w:rFonts w:ascii="IRNazanin" w:hAnsi="IRNazanin" w:eastAsia="IRNazanin" w:cs="IRNazanin"/>
          <w:lang w:bidi="fa-IR"/>
          <w:color w:val="111111"/>
          <w:sz w:val="28"/>
          <w:szCs w:val="28"/>
          <w:rtl/>
        </w:rPr>
        <w:t xml:space="preserve">الرکبان یوم القیامة أربعة 203</w:t>
      </w:r>
    </w:p>
    <w:p>
      <w:pPr>
        <w:pStyle w:val="BookText"/>
      </w:pPr>
      <w:r>
        <w:rPr>
          <w:rFonts w:ascii="IRNazanin" w:hAnsi="IRNazanin" w:eastAsia="IRNazanin" w:cs="IRNazanin"/>
          <w:lang w:bidi="fa-IR"/>
          <w:color w:val="111111"/>
          <w:sz w:val="28"/>
          <w:szCs w:val="28"/>
          <w:rtl/>
        </w:rPr>
        <w:t xml:space="preserve">أربع خصال سألت عجوز بنی إسرائیل موسی علیه السّلام 205</w:t>
      </w:r>
    </w:p>
    <w:p>
      <w:pPr>
        <w:pStyle w:val="BookText"/>
      </w:pPr>
      <w:r>
        <w:rPr>
          <w:rFonts w:ascii="Amiri" w:hAnsi="Amiri" w:eastAsia="Amiri" w:cs="Amiri"/>
          <w:lang w:bidi="ar-SA"/>
          <w:color w:val="111111"/>
          <w:sz w:val="28"/>
          <w:szCs w:val="28"/>
          <w:rtl/>
        </w:rPr>
        <w:t xml:space="preserve">أفضل نساء أهل الجنة أربع 205</w:t>
      </w:r>
    </w:p>
    <w:p>
      <w:pPr>
        <w:pStyle w:val="BookText"/>
      </w:pPr>
      <w:r>
        <w:rPr>
          <w:rFonts w:ascii="IRNazanin" w:hAnsi="IRNazanin" w:eastAsia="IRNazanin" w:cs="IRNazanin"/>
          <w:lang w:bidi="fa-IR"/>
          <w:color w:val="111111"/>
          <w:sz w:val="28"/>
          <w:szCs w:val="28"/>
          <w:rtl/>
        </w:rPr>
        <w:t xml:space="preserve">أربع أشیاء من قواصم الظهر 206</w:t>
      </w:r>
    </w:p>
    <w:p>
      <w:pPr>
        <w:pStyle w:val="BookText"/>
      </w:pPr>
      <w:r>
        <w:rPr>
          <w:rFonts w:ascii="IRNazanin" w:hAnsi="IRNazanin" w:eastAsia="IRNazanin" w:cs="IRNazanin"/>
          <w:lang w:bidi="fa-IR"/>
          <w:color w:val="111111"/>
          <w:sz w:val="28"/>
          <w:szCs w:val="28"/>
          <w:rtl/>
        </w:rPr>
        <w:t xml:space="preserve">الاطلاعات الاربع من اللّه عزّ و جلّ الی الدنیا 206</w:t>
      </w:r>
    </w:p>
    <w:p>
      <w:pPr>
        <w:pStyle w:val="BookText"/>
      </w:pPr>
      <w:r>
        <w:rPr>
          <w:rFonts w:ascii="IRNazanin" w:hAnsi="IRNazanin" w:eastAsia="IRNazanin" w:cs="IRNazanin"/>
          <w:lang w:bidi="fa-IR"/>
          <w:color w:val="111111"/>
          <w:sz w:val="28"/>
          <w:szCs w:val="28"/>
          <w:rtl/>
        </w:rPr>
        <w:t xml:space="preserve">قول النبیّ صلّی اللّه علیه و آله لعلی علیه السّلام انی رأیت اسمک مقرونا الی اسمی 207</w:t>
      </w:r>
    </w:p>
    <w:p>
      <w:pPr>
        <w:pStyle w:val="BookText"/>
      </w:pPr>
      <w:r>
        <w:rPr>
          <w:rFonts w:ascii="IRNazanin" w:hAnsi="IRNazanin" w:eastAsia="IRNazanin" w:cs="IRNazanin"/>
          <w:lang w:bidi="fa-IR"/>
          <w:color w:val="111111"/>
          <w:sz w:val="28"/>
          <w:szCs w:val="28"/>
          <w:rtl/>
        </w:rPr>
        <w:t xml:space="preserve">لا یحتمل حدیث أهل البیت الا أربعة 207</w:t>
      </w:r>
    </w:p>
    <w:p>
      <w:pPr>
        <w:pStyle w:val="BookText"/>
      </w:pPr>
      <w:r>
        <w:rPr>
          <w:rFonts w:ascii="IRNazanin" w:hAnsi="IRNazanin" w:eastAsia="IRNazanin" w:cs="IRNazanin"/>
          <w:lang w:bidi="fa-IR"/>
          <w:color w:val="111111"/>
          <w:sz w:val="28"/>
          <w:szCs w:val="28"/>
          <w:rtl/>
        </w:rPr>
        <w:t xml:space="preserve">من عامل الناس مجتنبا لثلاث خصال وجبت له علیهم أربع خصال 208</w:t>
      </w:r>
    </w:p>
    <w:p>
      <w:pPr>
        <w:pStyle w:val="BookText"/>
      </w:pPr>
      <w:r>
        <w:rPr>
          <w:rFonts w:ascii="IRNazanin" w:hAnsi="IRNazanin" w:eastAsia="IRNazanin" w:cs="IRNazanin"/>
          <w:lang w:bidi="fa-IR"/>
          <w:color w:val="111111"/>
          <w:sz w:val="28"/>
          <w:szCs w:val="28"/>
          <w:rtl/>
        </w:rPr>
        <w:t xml:space="preserve">أربع أبیات شعر لابلیس أجاب بها آدم علیه السّلام 208</w:t>
      </w:r>
    </w:p>
    <w:p>
      <w:pPr>
        <w:pStyle w:val="BookText"/>
      </w:pPr>
      <w:r>
        <w:rPr>
          <w:rFonts w:ascii="IRNazanin" w:hAnsi="IRNazanin" w:eastAsia="IRNazanin" w:cs="IRNazanin"/>
          <w:lang w:bidi="fa-IR"/>
          <w:color w:val="111111"/>
          <w:sz w:val="28"/>
          <w:szCs w:val="28"/>
          <w:rtl/>
        </w:rPr>
        <w:t xml:space="preserve">ان اللّه تبارک و تعالی أخفی أربعة فی أربعة 209</w:t>
      </w:r>
    </w:p>
    <w:p>
      <w:pPr>
        <w:pStyle w:val="BookText"/>
      </w:pPr>
      <w:r>
        <w:rPr>
          <w:rFonts w:ascii="IRNazanin" w:hAnsi="IRNazanin" w:eastAsia="IRNazanin" w:cs="IRNazanin"/>
          <w:lang w:bidi="fa-IR"/>
          <w:color w:val="111111"/>
          <w:sz w:val="28"/>
          <w:szCs w:val="28"/>
          <w:rtl/>
        </w:rPr>
        <w:t xml:space="preserve">قول النبیّ صلّی اللّه علیه و آله لا تکرهوا أربعة فانها لاربعة 210</w:t>
      </w:r>
    </w:p>
    <w:p>
      <w:pPr>
        <w:pStyle w:val="BookText"/>
      </w:pPr>
      <w:r>
        <w:rPr>
          <w:rFonts w:ascii="IRNazanin" w:hAnsi="IRNazanin" w:eastAsia="IRNazanin" w:cs="IRNazanin"/>
          <w:lang w:bidi="fa-IR"/>
          <w:color w:val="111111"/>
          <w:sz w:val="28"/>
          <w:szCs w:val="28"/>
          <w:rtl/>
        </w:rPr>
        <w:t xml:space="preserve">لأمیر المؤمنین علیه السّلام أربع مناقب لم یسبقه الیها عربی 210</w:t>
      </w:r>
    </w:p>
    <w:p>
      <w:pPr>
        <w:pStyle w:val="BookText"/>
      </w:pPr>
      <w:r>
        <w:rPr>
          <w:rFonts w:ascii="IRNazanin" w:hAnsi="IRNazanin" w:eastAsia="IRNazanin" w:cs="IRNazanin"/>
          <w:lang w:bidi="fa-IR"/>
          <w:color w:val="111111"/>
          <w:sz w:val="28"/>
          <w:szCs w:val="28"/>
          <w:rtl/>
        </w:rPr>
        <w:t xml:space="preserve">قول معاویة لابن عبّاس أنی لاحبک لخصال أربع مع مغفرتی لک خصالا لا أربعا 211</w:t>
      </w:r>
    </w:p>
    <w:p>
      <w:pPr>
        <w:pStyle w:val="BookText"/>
      </w:pPr>
      <w:r>
        <w:rPr>
          <w:rFonts w:ascii="Amiri" w:hAnsi="Amiri" w:eastAsia="Amiri" w:cs="Amiri"/>
          <w:lang w:bidi="ar-SA"/>
          <w:color w:val="111111"/>
          <w:sz w:val="28"/>
          <w:szCs w:val="28"/>
          <w:rtl/>
        </w:rPr>
        <w:t xml:space="preserve">وجوه الذنوب أربعة 215</w:t>
      </w:r>
    </w:p>
    <w:p>
      <w:pPr>
        <w:pStyle w:val="BookText"/>
      </w:pPr>
      <w:r>
        <w:rPr>
          <w:rFonts w:ascii="IRNazanin" w:hAnsi="IRNazanin" w:eastAsia="IRNazanin" w:cs="IRNazanin"/>
          <w:lang w:bidi="fa-IR"/>
          <w:color w:val="111111"/>
          <w:sz w:val="28"/>
          <w:szCs w:val="28"/>
          <w:rtl/>
        </w:rPr>
        <w:t xml:space="preserve">ثواب من حج أربع حجج 215</w:t>
      </w:r>
    </w:p>
    <w:p>
      <w:pPr>
        <w:pStyle w:val="BookText"/>
      </w:pPr>
      <w:r>
        <w:rPr>
          <w:rFonts w:ascii="IRNazanin" w:hAnsi="IRNazanin" w:eastAsia="IRNazanin" w:cs="IRNazanin"/>
          <w:lang w:bidi="fa-IR"/>
          <w:color w:val="111111"/>
          <w:sz w:val="28"/>
          <w:szCs w:val="28"/>
          <w:rtl/>
        </w:rPr>
        <w:t xml:space="preserve">أربع لا یجزن فی أربعة 216</w:t>
      </w:r>
    </w:p>
    <w:p>
      <w:pPr>
        <w:pStyle w:val="BookText"/>
      </w:pPr>
      <w:r>
        <w:rPr>
          <w:rFonts w:ascii="IRNazanin" w:hAnsi="IRNazanin" w:eastAsia="IRNazanin" w:cs="IRNazanin"/>
          <w:lang w:bidi="fa-IR"/>
          <w:color w:val="111111"/>
          <w:sz w:val="28"/>
          <w:szCs w:val="28"/>
          <w:rtl/>
        </w:rPr>
        <w:t xml:space="preserve">الطعام إذا جمع أربع خصال فقدتم 216</w:t>
      </w:r>
    </w:p>
    <w:p>
      <w:pPr>
        <w:pStyle w:val="BookText"/>
      </w:pPr>
      <w:r>
        <w:rPr>
          <w:rFonts w:ascii="IRNazanin" w:hAnsi="IRNazanin" w:eastAsia="IRNazanin" w:cs="IRNazanin"/>
          <w:lang w:bidi="fa-IR"/>
          <w:color w:val="111111"/>
          <w:sz w:val="28"/>
          <w:szCs w:val="28"/>
          <w:rtl/>
        </w:rPr>
        <w:t xml:space="preserve">لولد الزنا أربع علامات 216</w:t>
      </w:r>
    </w:p>
    <w:p>
      <w:pPr>
        <w:pStyle w:val="BookText"/>
      </w:pPr>
      <w:r>
        <w:rPr>
          <w:rFonts w:ascii="IRNazanin" w:hAnsi="IRNazanin" w:eastAsia="IRNazanin" w:cs="IRNazanin"/>
          <w:lang w:bidi="fa-IR"/>
          <w:color w:val="111111"/>
          <w:sz w:val="28"/>
          <w:szCs w:val="28"/>
          <w:rtl/>
        </w:rPr>
        <w:t xml:space="preserve">أوصی اللّه عزّ و جلّ موسی علیه السّلام بأربعة اشیاء 217</w:t>
      </w:r>
    </w:p>
    <w:p>
      <w:pPr>
        <w:pStyle w:val="BookText"/>
      </w:pPr>
      <w:r>
        <w:rPr>
          <w:rFonts w:ascii="IRNazanin" w:hAnsi="IRNazanin" w:eastAsia="IRNazanin" w:cs="IRNazanin"/>
          <w:lang w:bidi="fa-IR"/>
          <w:color w:val="111111"/>
          <w:sz w:val="28"/>
          <w:szCs w:val="28"/>
          <w:rtl/>
        </w:rPr>
        <w:t xml:space="preserve">کان لأمیر المؤمنین علیه السّلام إذا توجّه فی سریة أربع خصال 217</w:t>
      </w:r>
    </w:p>
    <w:p>
      <w:pPr>
        <w:pStyle w:val="BookText"/>
      </w:pPr>
      <w:r>
        <w:rPr>
          <w:rFonts w:ascii="IRNazanin" w:hAnsi="IRNazanin" w:eastAsia="IRNazanin" w:cs="IRNazanin"/>
          <w:lang w:bidi="fa-IR"/>
          <w:color w:val="111111"/>
          <w:sz w:val="28"/>
          <w:szCs w:val="28"/>
          <w:rtl/>
        </w:rPr>
        <w:t xml:space="preserve">العجب لمن یفزع من أربعة کیف لا یفزع الی أربعة 218</w:t>
      </w:r>
    </w:p>
    <w:p>
      <w:pPr>
        <w:pStyle w:val="BookText"/>
      </w:pPr>
      <w:r>
        <w:rPr>
          <w:rFonts w:ascii="IRNazanin" w:hAnsi="IRNazanin" w:eastAsia="IRNazanin" w:cs="IRNazanin"/>
          <w:lang w:bidi="fa-IR"/>
          <w:color w:val="111111"/>
          <w:sz w:val="28"/>
          <w:szCs w:val="28"/>
          <w:rtl/>
        </w:rPr>
        <w:t xml:space="preserve">أربعة کتموا الشهادة لأمیر المؤمنین علیه السّلام بالولایة فاستجاب اللّه دعاءه علیهم 219</w:t>
      </w:r>
    </w:p>
    <w:p>
      <w:pPr>
        <w:pStyle w:val="BookText"/>
      </w:pPr>
      <w:r>
        <w:rPr>
          <w:rFonts w:ascii="IRNazanin" w:hAnsi="IRNazanin" w:eastAsia="IRNazanin" w:cs="IRNazanin"/>
          <w:lang w:bidi="fa-IR"/>
          <w:color w:val="111111"/>
          <w:sz w:val="28"/>
          <w:szCs w:val="28"/>
          <w:rtl/>
        </w:rPr>
        <w:t xml:space="preserve">ما فیه الأمان من أربع خصال فی الدنیا و الکلمات الاربع للآخرة 220</w:t>
      </w:r>
    </w:p>
    <w:p>
      <w:pPr>
        <w:pStyle w:val="BookText"/>
      </w:pPr>
      <w:r>
        <w:rPr>
          <w:rFonts w:ascii="Amiri" w:hAnsi="Amiri" w:eastAsia="Amiri" w:cs="Amiri"/>
          <w:lang w:bidi="ar-SA"/>
          <w:color w:val="111111"/>
          <w:sz w:val="28"/>
          <w:szCs w:val="28"/>
          <w:rtl/>
        </w:rPr>
        <w:t xml:space="preserve">أربعة من الوسواس 221</w:t>
      </w:r>
    </w:p>
    <w:p>
      <w:pPr>
        <w:pStyle w:val="BookText"/>
      </w:pPr>
      <w:r>
        <w:rPr>
          <w:rFonts w:ascii="IRNazanin" w:hAnsi="IRNazanin" w:eastAsia="IRNazanin" w:cs="IRNazanin"/>
          <w:lang w:bidi="fa-IR"/>
          <w:color w:val="111111"/>
          <w:sz w:val="28"/>
          <w:szCs w:val="28"/>
          <w:rtl/>
        </w:rPr>
        <w:t xml:space="preserve">أربعة لا یشبعن من أربعة 221</w:t>
      </w:r>
    </w:p>
    <w:p>
      <w:pPr>
        <w:pStyle w:val="BookText"/>
      </w:pPr>
      <w:r>
        <w:rPr>
          <w:rFonts w:ascii="IRNazanin" w:hAnsi="IRNazanin" w:eastAsia="IRNazanin" w:cs="IRNazanin"/>
          <w:lang w:bidi="fa-IR"/>
          <w:color w:val="111111"/>
          <w:sz w:val="28"/>
          <w:szCs w:val="28"/>
          <w:rtl/>
        </w:rPr>
        <w:t xml:space="preserve">أربع خصال من کن فیه کان فی نور اللّه الأعظم 222</w:t>
      </w:r>
    </w:p>
    <w:p>
      <w:pPr>
        <w:pStyle w:val="BookText"/>
      </w:pPr>
      <w:r>
        <w:rPr>
          <w:rFonts w:ascii="IRNazanin" w:hAnsi="IRNazanin" w:eastAsia="IRNazanin" w:cs="IRNazanin"/>
          <w:lang w:bidi="fa-IR"/>
          <w:color w:val="111111"/>
          <w:sz w:val="28"/>
          <w:szCs w:val="28"/>
          <w:rtl/>
        </w:rPr>
        <w:t xml:space="preserve">أربع خصال من کن فیه کمل إسلامه 222</w:t>
      </w:r>
    </w:p>
    <w:p>
      <w:pPr>
        <w:pStyle w:val="BookText"/>
      </w:pPr>
      <w:r>
        <w:rPr>
          <w:rFonts w:ascii="IRNazanin" w:hAnsi="IRNazanin" w:eastAsia="IRNazanin" w:cs="IRNazanin"/>
          <w:lang w:bidi="fa-IR"/>
          <w:color w:val="111111"/>
          <w:sz w:val="28"/>
          <w:szCs w:val="28"/>
          <w:rtl/>
        </w:rPr>
        <w:t xml:space="preserve">أربع کلمات حکم 223</w:t>
      </w:r>
    </w:p>
    <w:p>
      <w:pPr>
        <w:pStyle w:val="BookText"/>
      </w:pPr>
      <w:r>
        <w:rPr>
          <w:rFonts w:ascii="IRNazanin" w:hAnsi="IRNazanin" w:eastAsia="IRNazanin" w:cs="IRNazanin"/>
          <w:lang w:bidi="fa-IR"/>
          <w:color w:val="111111"/>
          <w:sz w:val="28"/>
          <w:szCs w:val="28"/>
          <w:rtl/>
        </w:rPr>
        <w:t xml:space="preserve">أربع خصال بأربعة أبیات فی الجنة 223</w:t>
      </w:r>
    </w:p>
    <w:p>
      <w:pPr>
        <w:pStyle w:val="BookText"/>
      </w:pPr>
      <w:r>
        <w:rPr>
          <w:rFonts w:ascii="IRNazanin" w:hAnsi="IRNazanin" w:eastAsia="IRNazanin" w:cs="IRNazanin"/>
          <w:lang w:bidi="fa-IR"/>
          <w:color w:val="111111"/>
          <w:sz w:val="28"/>
          <w:szCs w:val="28"/>
          <w:rtl/>
        </w:rPr>
        <w:t xml:space="preserve">أربع خصال من کن فیه بنی اللّه عزّ و جلّ له بیتا فی الجنة 223</w:t>
      </w:r>
    </w:p>
    <w:p>
      <w:pPr>
        <w:pStyle w:val="BookText"/>
      </w:pPr>
      <w:r>
        <w:rPr>
          <w:rFonts w:ascii="Amiri" w:hAnsi="Amiri" w:eastAsia="Amiri" w:cs="Amiri"/>
          <w:lang w:bidi="ar-SA"/>
          <w:color w:val="111111"/>
          <w:sz w:val="28"/>
          <w:szCs w:val="28"/>
          <w:rtl/>
        </w:rPr>
        <w:t xml:space="preserve">من سلم من أربع خصال فله الجنة 223</w:t>
      </w:r>
    </w:p>
    <w:p>
      <w:pPr>
        <w:pStyle w:val="BookText"/>
      </w:pPr>
      <w:r>
        <w:rPr>
          <w:rFonts w:ascii="IRNazanin" w:hAnsi="IRNazanin" w:eastAsia="IRNazanin" w:cs="IRNazanin"/>
          <w:lang w:bidi="fa-IR"/>
          <w:color w:val="111111"/>
          <w:sz w:val="28"/>
          <w:szCs w:val="28"/>
          <w:rtl/>
        </w:rPr>
        <w:t xml:space="preserve">أربعة ینظر اللّه عزّ و جلّ الیهم یوم القیامة 224</w:t>
      </w:r>
    </w:p>
    <w:p>
      <w:pPr>
        <w:pStyle w:val="BookText"/>
      </w:pPr>
      <w:r>
        <w:rPr>
          <w:rFonts w:ascii="IRNazanin" w:hAnsi="IRNazanin" w:eastAsia="IRNazanin" w:cs="IRNazanin"/>
          <w:lang w:bidi="fa-IR"/>
          <w:color w:val="111111"/>
          <w:sz w:val="28"/>
          <w:szCs w:val="28"/>
          <w:rtl/>
        </w:rPr>
        <w:t xml:space="preserve">أربع خصال لا تبتلی الشیعة بها 224</w:t>
      </w:r>
    </w:p>
    <w:p>
      <w:pPr>
        <w:pStyle w:val="BookText"/>
      </w:pPr>
      <w:r>
        <w:rPr>
          <w:rFonts w:ascii="IRNazanin" w:hAnsi="IRNazanin" w:eastAsia="IRNazanin" w:cs="IRNazanin"/>
          <w:lang w:bidi="fa-IR"/>
          <w:color w:val="111111"/>
          <w:sz w:val="28"/>
          <w:szCs w:val="28"/>
          <w:rtl/>
        </w:rPr>
        <w:t xml:space="preserve">أربع خصال من کن فیه کان فی کنف اللّه 225</w:t>
      </w:r>
    </w:p>
    <w:p>
      <w:pPr>
        <w:pStyle w:val="BookText"/>
      </w:pPr>
      <w:r>
        <w:rPr>
          <w:rFonts w:ascii="IRNazanin" w:hAnsi="IRNazanin" w:eastAsia="IRNazanin" w:cs="IRNazanin"/>
          <w:lang w:bidi="fa-IR"/>
          <w:color w:val="111111"/>
          <w:sz w:val="28"/>
          <w:szCs w:val="28"/>
          <w:rtl/>
        </w:rPr>
        <w:t xml:space="preserve">ان اللّه عزّ و جلّ اختار من کل شی‏ء أربعة 225</w:t>
      </w:r>
    </w:p>
    <w:p>
      <w:pPr>
        <w:pStyle w:val="BookText"/>
      </w:pPr>
      <w:r>
        <w:rPr>
          <w:rFonts w:ascii="IRNazanin" w:hAnsi="IRNazanin" w:eastAsia="IRNazanin" w:cs="IRNazanin"/>
          <w:lang w:bidi="fa-IR"/>
          <w:color w:val="111111"/>
          <w:sz w:val="28"/>
          <w:szCs w:val="28"/>
          <w:rtl/>
        </w:rPr>
        <w:t xml:space="preserve">أربع خصال یتولد منها الغم 225</w:t>
      </w:r>
    </w:p>
    <w:p>
      <w:pPr>
        <w:pStyle w:val="BookText"/>
      </w:pPr>
      <w:r>
        <w:rPr>
          <w:rFonts w:ascii="IRNazanin" w:hAnsi="IRNazanin" w:eastAsia="IRNazanin" w:cs="IRNazanin"/>
          <w:lang w:bidi="fa-IR"/>
          <w:color w:val="111111"/>
          <w:sz w:val="28"/>
          <w:szCs w:val="28"/>
          <w:rtl/>
        </w:rPr>
        <w:t xml:space="preserve">أربع خصال لا تزال فی امة محمد (ص) 226</w:t>
      </w:r>
    </w:p>
    <w:p>
      <w:pPr>
        <w:pStyle w:val="BookText"/>
      </w:pPr>
      <w:r>
        <w:rPr>
          <w:rFonts w:ascii="IRNazanin" w:hAnsi="IRNazanin" w:eastAsia="IRNazanin" w:cs="IRNazanin"/>
          <w:lang w:bidi="fa-IR"/>
          <w:color w:val="111111"/>
          <w:sz w:val="28"/>
          <w:szCs w:val="28"/>
          <w:rtl/>
        </w:rPr>
        <w:t xml:space="preserve">بنی الجسد علی أربعة اشیاء 226</w:t>
      </w:r>
    </w:p>
    <w:p>
      <w:pPr>
        <w:pStyle w:val="BookText"/>
      </w:pPr>
      <w:r>
        <w:rPr>
          <w:rFonts w:ascii="IRNazanin" w:hAnsi="IRNazanin" w:eastAsia="IRNazanin" w:cs="IRNazanin"/>
          <w:lang w:bidi="fa-IR"/>
          <w:color w:val="111111"/>
          <w:sz w:val="28"/>
          <w:szCs w:val="28"/>
          <w:rtl/>
        </w:rPr>
        <w:t xml:space="preserve">قوام الإنسان و بقاؤه بأربعة، و النیران أربعة 227</w:t>
      </w:r>
    </w:p>
    <w:p>
      <w:pPr>
        <w:pStyle w:val="BookText"/>
      </w:pPr>
      <w:r>
        <w:rPr>
          <w:rFonts w:ascii="IRNazanin" w:hAnsi="IRNazanin" w:eastAsia="IRNazanin" w:cs="IRNazanin"/>
          <w:lang w:bidi="fa-IR"/>
          <w:color w:val="111111"/>
          <w:sz w:val="28"/>
          <w:szCs w:val="28"/>
          <w:rtl/>
        </w:rPr>
        <w:t xml:space="preserve">أربع خصال یفسدن القلب و ینبتن النفاق 227</w:t>
      </w:r>
    </w:p>
    <w:p>
      <w:pPr>
        <w:pStyle w:val="BookText"/>
      </w:pPr>
      <w:r>
        <w:rPr>
          <w:rFonts w:ascii="IRNazanin" w:hAnsi="IRNazanin" w:eastAsia="IRNazanin" w:cs="IRNazanin"/>
          <w:lang w:bidi="fa-IR"/>
          <w:color w:val="111111"/>
          <w:sz w:val="28"/>
          <w:szCs w:val="28"/>
          <w:rtl/>
        </w:rPr>
        <w:t xml:space="preserve">کان رسول اللّه صلّی اللّه علیه و آله یحب أربع قبائل و یبغض أربع قبائل 227</w:t>
      </w:r>
    </w:p>
    <w:p>
      <w:pPr>
        <w:pStyle w:val="BookText"/>
      </w:pPr>
      <w:r>
        <w:rPr>
          <w:rFonts w:ascii="IRNazanin" w:hAnsi="IRNazanin" w:eastAsia="IRNazanin" w:cs="IRNazanin"/>
          <w:lang w:bidi="fa-IR"/>
          <w:color w:val="111111"/>
          <w:sz w:val="28"/>
          <w:szCs w:val="28"/>
          <w:rtl/>
        </w:rPr>
        <w:t xml:space="preserve">أربع خصال یمتن القلب 228</w:t>
      </w:r>
    </w:p>
    <w:p>
      <w:pPr>
        <w:pStyle w:val="BookText"/>
      </w:pPr>
      <w:r>
        <w:rPr>
          <w:rFonts w:ascii="IRNazanin" w:hAnsi="IRNazanin" w:eastAsia="IRNazanin" w:cs="IRNazanin"/>
          <w:lang w:bidi="fa-IR"/>
          <w:color w:val="111111"/>
          <w:sz w:val="28"/>
          <w:szCs w:val="28"/>
          <w:rtl/>
        </w:rPr>
        <w:t xml:space="preserve">لا تخلو الأرض من أربعة من المؤمنین 228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خصال یستغنی بها عن الطبّ 228</w:t>
      </w:r>
    </w:p>
    <w:p>
      <w:pPr>
        <w:pStyle w:val="BookText"/>
      </w:pPr>
      <w:r>
        <w:rPr>
          <w:rFonts w:ascii="IRNazanin" w:hAnsi="IRNazanin" w:eastAsia="IRNazanin" w:cs="IRNazanin"/>
          <w:lang w:bidi="fa-IR"/>
          <w:color w:val="111111"/>
          <w:sz w:val="28"/>
          <w:szCs w:val="28"/>
          <w:rtl/>
        </w:rPr>
        <w:t xml:space="preserve">أربع خصال لا تکون فی مؤمن 229</w:t>
      </w:r>
    </w:p>
    <w:p>
      <w:pPr>
        <w:pStyle w:val="BookText"/>
      </w:pPr>
      <w:r>
        <w:rPr>
          <w:rFonts w:ascii="IRNazanin" w:hAnsi="IRNazanin" w:eastAsia="IRNazanin" w:cs="IRNazanin"/>
          <w:lang w:bidi="fa-IR"/>
          <w:color w:val="111111"/>
          <w:sz w:val="28"/>
          <w:szCs w:val="28"/>
          <w:rtl/>
        </w:rPr>
        <w:t xml:space="preserve">أخذ اللّه عزّ و جلّ میثاق المؤمن علی أربعة 229</w:t>
      </w:r>
    </w:p>
    <w:p>
      <w:pPr>
        <w:pStyle w:val="BookText"/>
      </w:pPr>
      <w:r>
        <w:rPr>
          <w:rFonts w:ascii="IRNazanin" w:hAnsi="IRNazanin" w:eastAsia="IRNazanin" w:cs="IRNazanin"/>
          <w:lang w:bidi="fa-IR"/>
          <w:color w:val="111111"/>
          <w:sz w:val="28"/>
          <w:szCs w:val="28"/>
          <w:rtl/>
        </w:rPr>
        <w:t xml:space="preserve">لا ینفک المؤمن من أربع خصال 229</w:t>
      </w:r>
    </w:p>
    <w:p>
      <w:pPr>
        <w:pStyle w:val="BookText"/>
      </w:pPr>
      <w:r>
        <w:rPr>
          <w:rFonts w:ascii="IRNazanin" w:hAnsi="IRNazanin" w:eastAsia="IRNazanin" w:cs="IRNazanin"/>
          <w:lang w:bidi="fa-IR"/>
          <w:color w:val="111111"/>
          <w:sz w:val="28"/>
          <w:szCs w:val="28"/>
          <w:rtl/>
        </w:rPr>
        <w:t xml:space="preserve">أربعة أسرع شی‏ء عقوبة 230</w:t>
      </w:r>
    </w:p>
    <w:p>
      <w:pPr>
        <w:pStyle w:val="BookText"/>
      </w:pPr>
      <w:r>
        <w:rPr>
          <w:rFonts w:ascii="IRNazanin" w:hAnsi="IRNazanin" w:eastAsia="IRNazanin" w:cs="IRNazanin"/>
          <w:lang w:bidi="fa-IR"/>
          <w:color w:val="111111"/>
          <w:sz w:val="28"/>
          <w:szCs w:val="28"/>
          <w:rtl/>
        </w:rPr>
        <w:t xml:space="preserve">أربعة لا تدخل واحدة منهن بیتا إلا خرب 230</w:t>
      </w:r>
    </w:p>
    <w:p>
      <w:pPr>
        <w:pStyle w:val="BookText"/>
      </w:pPr>
      <w:r>
        <w:rPr>
          <w:rFonts w:ascii="IRNazanin" w:hAnsi="IRNazanin" w:eastAsia="IRNazanin" w:cs="IRNazanin"/>
          <w:lang w:bidi="fa-IR"/>
          <w:color w:val="111111"/>
          <w:sz w:val="28"/>
          <w:szCs w:val="28"/>
          <w:rtl/>
        </w:rPr>
        <w:t xml:space="preserve">الأشیاء التی کل واحدة منها علی أربعة 231</w:t>
      </w:r>
    </w:p>
    <w:p>
      <w:pPr>
        <w:pStyle w:val="BookText"/>
      </w:pPr>
      <w:r>
        <w:rPr>
          <w:rFonts w:ascii="IRNazanin" w:hAnsi="IRNazanin" w:eastAsia="IRNazanin" w:cs="IRNazanin"/>
          <w:lang w:bidi="fa-IR"/>
          <w:color w:val="111111"/>
          <w:sz w:val="28"/>
          <w:szCs w:val="28"/>
          <w:rtl/>
        </w:rPr>
        <w:t xml:space="preserve">کتب نجدة الحروریّ الی ابن عبّاس یسأله عن أربعة أشیاء 235</w:t>
      </w:r>
    </w:p>
    <w:p>
      <w:pPr>
        <w:pStyle w:val="BookText"/>
      </w:pPr>
      <w:r>
        <w:rPr>
          <w:rFonts w:ascii="IRNazanin" w:hAnsi="IRNazanin" w:eastAsia="IRNazanin" w:cs="IRNazanin"/>
          <w:lang w:bidi="fa-IR"/>
          <w:color w:val="111111"/>
          <w:sz w:val="28"/>
          <w:szCs w:val="28"/>
          <w:rtl/>
        </w:rPr>
        <w:t xml:space="preserve">العلامات فی الشیب فی أربعة مواضع 235</w:t>
      </w:r>
    </w:p>
    <w:p>
      <w:pPr>
        <w:pStyle w:val="BookText"/>
      </w:pPr>
      <w:r>
        <w:rPr>
          <w:rFonts w:ascii="Amiri" w:hAnsi="Amiri" w:eastAsia="Amiri" w:cs="Amiri"/>
          <w:lang w:bidi="ar-SA"/>
          <w:color w:val="111111"/>
          <w:sz w:val="28"/>
          <w:szCs w:val="28"/>
          <w:rtl/>
        </w:rPr>
        <w:t xml:space="preserve">الناس أربعة 236</w:t>
      </w:r>
    </w:p>
    <w:p>
      <w:pPr>
        <w:pStyle w:val="BookText"/>
      </w:pPr>
      <w:r>
        <w:rPr>
          <w:rFonts w:ascii="IRNazanin" w:hAnsi="IRNazanin" w:eastAsia="IRNazanin" w:cs="IRNazanin"/>
          <w:lang w:bidi="fa-IR"/>
          <w:color w:val="111111"/>
          <w:sz w:val="28"/>
          <w:szCs w:val="28"/>
          <w:rtl/>
        </w:rPr>
        <w:t xml:space="preserve">بین الحق و الباطل أربع أصابع 236</w:t>
      </w:r>
    </w:p>
    <w:p>
      <w:pPr>
        <w:pStyle w:val="BookText"/>
      </w:pPr>
      <w:r>
        <w:rPr>
          <w:rFonts w:ascii="IRNazanin" w:hAnsi="IRNazanin" w:eastAsia="IRNazanin" w:cs="IRNazanin"/>
          <w:lang w:bidi="fa-IR"/>
          <w:color w:val="111111"/>
          <w:sz w:val="28"/>
          <w:szCs w:val="28"/>
          <w:rtl/>
        </w:rPr>
        <w:t xml:space="preserve">کنز الیتیمین أربع کلمات 236</w:t>
      </w:r>
    </w:p>
    <w:p>
      <w:pPr>
        <w:pStyle w:val="BookText"/>
      </w:pPr>
      <w:r>
        <w:rPr>
          <w:rFonts w:ascii="IRNazanin" w:hAnsi="IRNazanin" w:eastAsia="IRNazanin" w:cs="IRNazanin"/>
          <w:lang w:bidi="fa-IR"/>
          <w:color w:val="111111"/>
          <w:sz w:val="28"/>
          <w:szCs w:val="28"/>
          <w:rtl/>
        </w:rPr>
        <w:t xml:space="preserve">أربعة لا یسلم علیهم 237</w:t>
      </w:r>
    </w:p>
    <w:p>
      <w:pPr>
        <w:pStyle w:val="BookText"/>
      </w:pPr>
      <w:r>
        <w:rPr>
          <w:rFonts w:ascii="IRNazanin" w:hAnsi="IRNazanin" w:eastAsia="IRNazanin" w:cs="IRNazanin"/>
          <w:lang w:bidi="fa-IR"/>
          <w:color w:val="111111"/>
          <w:sz w:val="28"/>
          <w:szCs w:val="28"/>
          <w:rtl/>
        </w:rPr>
        <w:t xml:space="preserve">أربعة یضئن الوجه 237</w:t>
      </w:r>
    </w:p>
    <w:p>
      <w:pPr>
        <w:pStyle w:val="BookText"/>
      </w:pPr>
      <w:r>
        <w:rPr>
          <w:rFonts w:ascii="Amiri" w:hAnsi="Amiri" w:eastAsia="Amiri" w:cs="Amiri"/>
          <w:lang w:bidi="ar-SA"/>
          <w:color w:val="111111"/>
          <w:sz w:val="28"/>
          <w:szCs w:val="28"/>
          <w:rtl/>
        </w:rPr>
        <w:t xml:space="preserve">أحب الصحابة إلی اللّه عزّ و جلّ أربعة 238</w:t>
      </w:r>
    </w:p>
    <w:p>
      <w:pPr>
        <w:pStyle w:val="BookText"/>
      </w:pPr>
      <w:r>
        <w:rPr>
          <w:rFonts w:ascii="IRNazanin" w:hAnsi="IRNazanin" w:eastAsia="IRNazanin" w:cs="IRNazanin"/>
          <w:lang w:bidi="fa-IR"/>
          <w:color w:val="111111"/>
          <w:sz w:val="28"/>
          <w:szCs w:val="28"/>
          <w:rtl/>
        </w:rPr>
        <w:t xml:space="preserve">تحرم النار علی أربعة یوم القیامة 238</w:t>
      </w:r>
    </w:p>
    <w:p>
      <w:pPr>
        <w:pStyle w:val="BookText"/>
      </w:pPr>
      <w:r>
        <w:rPr>
          <w:rFonts w:ascii="IRNazanin" w:hAnsi="IRNazanin" w:eastAsia="IRNazanin" w:cs="IRNazanin"/>
          <w:lang w:bidi="fa-IR"/>
          <w:color w:val="111111"/>
          <w:sz w:val="28"/>
          <w:szCs w:val="28"/>
          <w:rtl/>
        </w:rPr>
        <w:t xml:space="preserve">أربعة القلیل منها کثیر 238</w:t>
      </w:r>
    </w:p>
    <w:p>
      <w:pPr>
        <w:pStyle w:val="BookText"/>
      </w:pPr>
      <w:r>
        <w:rPr>
          <w:rFonts w:ascii="Amiri" w:hAnsi="Amiri" w:eastAsia="Amiri" w:cs="Amiri"/>
          <w:lang w:bidi="ar-SA"/>
          <w:color w:val="111111"/>
          <w:sz w:val="28"/>
          <w:szCs w:val="28"/>
          <w:rtl/>
        </w:rPr>
        <w:t xml:space="preserve">المبادرة باربع قبل أربع 238</w:t>
      </w:r>
    </w:p>
    <w:p>
      <w:pPr>
        <w:pStyle w:val="BookText"/>
      </w:pPr>
      <w:r>
        <w:rPr>
          <w:rFonts w:ascii="IRNazanin" w:hAnsi="IRNazanin" w:eastAsia="IRNazanin" w:cs="IRNazanin"/>
          <w:lang w:bidi="fa-IR"/>
          <w:color w:val="111111"/>
          <w:sz w:val="28"/>
          <w:szCs w:val="28"/>
          <w:rtl/>
        </w:rPr>
        <w:t xml:space="preserve">علم الناس کلهم موجود فی أربع 239</w:t>
      </w:r>
    </w:p>
    <w:p>
      <w:pPr>
        <w:pStyle w:val="BookText"/>
      </w:pPr>
      <w:r>
        <w:rPr>
          <w:rFonts w:ascii="IRNazanin" w:hAnsi="IRNazanin" w:eastAsia="IRNazanin" w:cs="IRNazanin"/>
          <w:lang w:bidi="fa-IR"/>
          <w:color w:val="111111"/>
          <w:sz w:val="28"/>
          <w:szCs w:val="28"/>
          <w:rtl/>
        </w:rPr>
        <w:t xml:space="preserve">یلزم الحق للامة فی أربع 239</w:t>
      </w:r>
    </w:p>
    <w:p>
      <w:pPr>
        <w:pStyle w:val="BookText"/>
      </w:pPr>
      <w:r>
        <w:rPr>
          <w:rFonts w:ascii="IRNazanin" w:hAnsi="IRNazanin" w:eastAsia="IRNazanin" w:cs="IRNazanin"/>
          <w:lang w:bidi="fa-IR"/>
          <w:color w:val="111111"/>
          <w:sz w:val="28"/>
          <w:szCs w:val="28"/>
          <w:rtl/>
        </w:rPr>
        <w:t xml:space="preserve">الجهاد علی أربعة أوجه 240</w:t>
      </w:r>
    </w:p>
    <w:p>
      <w:pPr>
        <w:pStyle w:val="BookText"/>
      </w:pPr>
      <w:r>
        <w:rPr>
          <w:rFonts w:ascii="IRNazanin" w:hAnsi="IRNazanin" w:eastAsia="IRNazanin" w:cs="IRNazanin"/>
          <w:lang w:bidi="fa-IR"/>
          <w:color w:val="111111"/>
          <w:sz w:val="28"/>
          <w:szCs w:val="28"/>
          <w:rtl/>
        </w:rPr>
        <w:t xml:space="preserve">للعبد أربع أعین 240</w:t>
      </w:r>
    </w:p>
    <w:p>
      <w:pPr>
        <w:pStyle w:val="BookText"/>
      </w:pPr>
      <w:r>
        <w:rPr>
          <w:rFonts w:ascii="IRNazanin" w:hAnsi="IRNazanin" w:eastAsia="IRNazanin" w:cs="IRNazanin"/>
          <w:lang w:bidi="fa-IR"/>
          <w:color w:val="111111"/>
          <w:sz w:val="28"/>
          <w:szCs w:val="28"/>
          <w:rtl/>
        </w:rPr>
        <w:t xml:space="preserve">أربع خصال أفضل من کل شی‏ء 241</w:t>
      </w:r>
    </w:p>
    <w:p>
      <w:pPr>
        <w:pStyle w:val="BookText"/>
      </w:pPr>
      <w:r>
        <w:rPr>
          <w:rFonts w:ascii="IRNazanin" w:hAnsi="IRNazanin" w:eastAsia="IRNazanin" w:cs="IRNazanin"/>
          <w:lang w:bidi="fa-IR"/>
          <w:color w:val="111111"/>
          <w:sz w:val="28"/>
          <w:szCs w:val="28"/>
          <w:rtl/>
        </w:rPr>
        <w:t xml:space="preserve">النساء أربع 241</w:t>
      </w:r>
    </w:p>
    <w:p>
      <w:pPr>
        <w:pStyle w:val="BookText"/>
      </w:pPr>
      <w:r>
        <w:rPr>
          <w:rFonts w:ascii="IRNazanin" w:hAnsi="IRNazanin" w:eastAsia="IRNazanin" w:cs="IRNazanin"/>
          <w:lang w:bidi="fa-IR"/>
          <w:color w:val="111111"/>
          <w:sz w:val="28"/>
          <w:szCs w:val="28"/>
          <w:rtl/>
        </w:rPr>
        <w:t xml:space="preserve">أربع خصال من سنن المرسلین 242</w:t>
      </w:r>
    </w:p>
    <w:p>
      <w:pPr>
        <w:pStyle w:val="BookText"/>
      </w:pPr>
      <w:r>
        <w:rPr>
          <w:rFonts w:ascii="Amiri" w:hAnsi="Amiri" w:eastAsia="Amiri" w:cs="Amiri"/>
          <w:lang w:bidi="ar-SA"/>
          <w:color w:val="111111"/>
          <w:sz w:val="28"/>
          <w:szCs w:val="28"/>
          <w:rtl/>
        </w:rPr>
        <w:t xml:space="preserve">أربعة لا تقبل لهم صلاة 242</w:t>
      </w:r>
    </w:p>
    <w:p>
      <w:pPr>
        <w:pStyle w:val="BookText"/>
      </w:pPr>
      <w:r>
        <w:rPr>
          <w:rFonts w:ascii="Amiri" w:hAnsi="Amiri" w:eastAsia="Amiri" w:cs="Amiri"/>
          <w:lang w:bidi="ar-SA"/>
          <w:color w:val="111111"/>
          <w:sz w:val="28"/>
          <w:szCs w:val="28"/>
          <w:rtl/>
        </w:rPr>
        <w:t xml:space="preserve">اذا فشت أربعة ظهرت أربعة 242</w:t>
      </w:r>
    </w:p>
    <w:p>
      <w:pPr>
        <w:pStyle w:val="BookText"/>
      </w:pPr>
      <w:r>
        <w:rPr>
          <w:rFonts w:ascii="IRNazanin" w:hAnsi="IRNazanin" w:eastAsia="IRNazanin" w:cs="IRNazanin"/>
          <w:lang w:bidi="fa-IR"/>
          <w:color w:val="111111"/>
          <w:sz w:val="28"/>
          <w:szCs w:val="28"/>
          <w:rtl/>
        </w:rPr>
        <w:t xml:space="preserve">أربع من علامات الشقاء 242</w:t>
      </w:r>
    </w:p>
    <w:p>
      <w:pPr>
        <w:pStyle w:val="BookText"/>
      </w:pPr>
      <w:r>
        <w:rPr>
          <w:rFonts w:ascii="IRNazanin" w:hAnsi="IRNazanin" w:eastAsia="IRNazanin" w:cs="IRNazanin"/>
          <w:lang w:bidi="fa-IR"/>
          <w:color w:val="111111"/>
          <w:sz w:val="28"/>
          <w:szCs w:val="28"/>
          <w:rtl/>
        </w:rPr>
        <w:t xml:space="preserve">جمع اللّه عزّ و جلّ الکلام لآدم علیه السّلام فی أربع کلمات 243</w:t>
      </w:r>
    </w:p>
    <w:p>
      <w:pPr>
        <w:pStyle w:val="BookText"/>
      </w:pPr>
      <w:r>
        <w:rPr>
          <w:rFonts w:ascii="IRNazanin" w:hAnsi="IRNazanin" w:eastAsia="IRNazanin" w:cs="IRNazanin"/>
          <w:lang w:bidi="fa-IR"/>
          <w:color w:val="111111"/>
          <w:sz w:val="28"/>
          <w:szCs w:val="28"/>
          <w:rtl/>
        </w:rPr>
        <w:t xml:space="preserve">النهی عن مصادقة أربعة و مؤاخاتهم 244</w:t>
      </w:r>
    </w:p>
    <w:p>
      <w:pPr>
        <w:pStyle w:val="BookText"/>
      </w:pPr>
      <w:r>
        <w:rPr>
          <w:rFonts w:ascii="IRNazanin" w:hAnsi="IRNazanin" w:eastAsia="IRNazanin" w:cs="IRNazanin"/>
          <w:lang w:bidi="fa-IR"/>
          <w:color w:val="111111"/>
          <w:sz w:val="28"/>
          <w:szCs w:val="28"/>
          <w:rtl/>
        </w:rPr>
        <w:t xml:space="preserve">یؤجر فی العلم أربعة 244</w:t>
      </w:r>
    </w:p>
    <w:p>
      <w:pPr>
        <w:pStyle w:val="BookText"/>
      </w:pPr>
      <w:r>
        <w:rPr>
          <w:rFonts w:ascii="IRNazanin" w:hAnsi="IRNazanin" w:eastAsia="IRNazanin" w:cs="IRNazanin"/>
          <w:lang w:bidi="fa-IR"/>
          <w:color w:val="111111"/>
          <w:sz w:val="28"/>
          <w:szCs w:val="28"/>
          <w:rtl/>
        </w:rPr>
        <w:t xml:space="preserve">لا یماکس فی أربعة أشیاء 245</w:t>
      </w:r>
    </w:p>
    <w:p>
      <w:pPr>
        <w:pStyle w:val="BookText"/>
      </w:pPr>
      <w:r>
        <w:rPr>
          <w:rFonts w:ascii="IRNazanin" w:hAnsi="IRNazanin" w:eastAsia="IRNazanin" w:cs="IRNazanin"/>
          <w:lang w:bidi="fa-IR"/>
          <w:color w:val="111111"/>
          <w:sz w:val="28"/>
          <w:szCs w:val="28"/>
          <w:rtl/>
        </w:rPr>
        <w:t xml:space="preserve">أربع خصال تحدث فی الرقیق خیار سنة 245</w:t>
      </w:r>
    </w:p>
    <w:p>
      <w:pPr>
        <w:pStyle w:val="BookText"/>
      </w:pPr>
      <w:r>
        <w:rPr>
          <w:rFonts w:ascii="IRNazanin" w:hAnsi="IRNazanin" w:eastAsia="IRNazanin" w:cs="IRNazanin"/>
          <w:lang w:bidi="fa-IR"/>
          <w:color w:val="111111"/>
          <w:sz w:val="28"/>
          <w:szCs w:val="28"/>
          <w:rtl/>
        </w:rPr>
        <w:t xml:space="preserve">خیر المال أربعة أشیاء 245</w:t>
      </w:r>
    </w:p>
    <w:p>
      <w:pPr>
        <w:pStyle w:val="BookText"/>
      </w:pPr>
      <w:r>
        <w:rPr>
          <w:rFonts w:ascii="IRNazanin" w:hAnsi="IRNazanin" w:eastAsia="IRNazanin" w:cs="IRNazanin"/>
          <w:lang w:bidi="fa-IR"/>
          <w:color w:val="111111"/>
          <w:sz w:val="28"/>
          <w:szCs w:val="28"/>
          <w:rtl/>
        </w:rPr>
        <w:t xml:space="preserve">أربع صلوات یصلیها الرجل فی کل ساعة 247</w:t>
      </w:r>
    </w:p>
    <w:p>
      <w:pPr>
        <w:pStyle w:val="BookText"/>
      </w:pPr>
      <w:r>
        <w:rPr>
          <w:rFonts w:ascii="Amiri" w:hAnsi="Amiri" w:eastAsia="Amiri" w:cs="Amiri"/>
          <w:lang w:bidi="ar-SA"/>
          <w:color w:val="111111"/>
          <w:sz w:val="28"/>
          <w:szCs w:val="28"/>
          <w:rtl/>
        </w:rPr>
        <w:t xml:space="preserve">القضاة أربعة 247</w:t>
      </w:r>
    </w:p>
    <w:p>
      <w:pPr>
        <w:pStyle w:val="BookText"/>
      </w:pPr>
      <w:r>
        <w:rPr>
          <w:rFonts w:ascii="IRNazanin" w:hAnsi="IRNazanin" w:eastAsia="IRNazanin" w:cs="IRNazanin"/>
          <w:lang w:bidi="fa-IR"/>
          <w:color w:val="111111"/>
          <w:sz w:val="28"/>
          <w:szCs w:val="28"/>
          <w:rtl/>
        </w:rPr>
        <w:t xml:space="preserve">یجبر الرجل علی نفقة أربعة 247</w:t>
      </w:r>
    </w:p>
    <w:p>
      <w:pPr>
        <w:pStyle w:val="BookText"/>
      </w:pPr>
      <w:r>
        <w:rPr>
          <w:rFonts w:ascii="IRNazanin" w:hAnsi="IRNazanin" w:eastAsia="IRNazanin" w:cs="IRNazanin"/>
          <w:lang w:bidi="fa-IR"/>
          <w:color w:val="111111"/>
          <w:sz w:val="28"/>
          <w:szCs w:val="28"/>
          <w:rtl/>
        </w:rPr>
        <w:t xml:space="preserve">ملوک الأنبیاء فی الأرض أربعة 248</w:t>
      </w:r>
    </w:p>
    <w:p>
      <w:pPr>
        <w:pStyle w:val="BookText"/>
      </w:pPr>
      <w:r>
        <w:rPr>
          <w:rFonts w:ascii="IRNazanin" w:hAnsi="IRNazanin" w:eastAsia="IRNazanin" w:cs="IRNazanin"/>
          <w:lang w:bidi="fa-IR"/>
          <w:color w:val="111111"/>
          <w:sz w:val="28"/>
          <w:szCs w:val="28"/>
          <w:rtl/>
        </w:rPr>
        <w:t xml:space="preserve">فی الشمس أربع خصال 248</w:t>
      </w:r>
    </w:p>
    <w:p>
      <w:pPr>
        <w:pStyle w:val="BookText"/>
      </w:pPr>
      <w:r>
        <w:rPr>
          <w:rFonts w:ascii="Amiri" w:hAnsi="Amiri" w:eastAsia="Amiri" w:cs="Amiri"/>
          <w:lang w:bidi="ar-SA"/>
          <w:color w:val="111111"/>
          <w:sz w:val="28"/>
          <w:szCs w:val="28"/>
          <w:rtl/>
        </w:rPr>
        <w:t xml:space="preserve">الدواء أربعة 249</w:t>
      </w:r>
    </w:p>
    <w:p>
      <w:pPr>
        <w:pStyle w:val="BookText"/>
      </w:pPr>
      <w:r>
        <w:rPr>
          <w:rFonts w:ascii="IRNazanin" w:hAnsi="IRNazanin" w:eastAsia="IRNazanin" w:cs="IRNazanin"/>
          <w:lang w:bidi="fa-IR"/>
          <w:color w:val="111111"/>
          <w:sz w:val="28"/>
          <w:szCs w:val="28"/>
          <w:rtl/>
        </w:rPr>
        <w:t xml:space="preserve">أربعة یعدلن الطبائع 249</w:t>
      </w:r>
    </w:p>
    <w:p>
      <w:pPr>
        <w:pStyle w:val="BookText"/>
      </w:pPr>
      <w:r>
        <w:rPr>
          <w:rFonts w:ascii="IRNazanin" w:hAnsi="IRNazanin" w:eastAsia="IRNazanin" w:cs="IRNazanin"/>
          <w:lang w:bidi="fa-IR"/>
          <w:color w:val="111111"/>
          <w:sz w:val="28"/>
          <w:szCs w:val="28"/>
          <w:rtl/>
        </w:rPr>
        <w:t xml:space="preserve">فی الکراث أربع خصال 249</w:t>
      </w:r>
    </w:p>
    <w:p>
      <w:pPr>
        <w:pStyle w:val="BookText"/>
      </w:pPr>
      <w:r>
        <w:rPr>
          <w:rFonts w:ascii="IRNazanin" w:hAnsi="IRNazanin" w:eastAsia="IRNazanin" w:cs="IRNazanin"/>
          <w:lang w:bidi="fa-IR"/>
          <w:color w:val="111111"/>
          <w:sz w:val="28"/>
          <w:szCs w:val="28"/>
          <w:rtl/>
        </w:rPr>
        <w:t xml:space="preserve">علامات الدم أربع 250</w:t>
      </w:r>
    </w:p>
    <w:p>
      <w:pPr>
        <w:pStyle w:val="BookText"/>
      </w:pPr>
      <w:r>
        <w:rPr>
          <w:rFonts w:ascii="Amiri" w:hAnsi="Amiri" w:eastAsia="Amiri" w:cs="Amiri"/>
          <w:lang w:bidi="ar-SA"/>
          <w:color w:val="111111"/>
          <w:sz w:val="28"/>
          <w:szCs w:val="28"/>
          <w:rtl/>
        </w:rPr>
        <w:t xml:space="preserve">أربعة أنهار من الجنة 250</w:t>
      </w:r>
    </w:p>
    <w:p>
      <w:pPr>
        <w:pStyle w:val="BookText"/>
      </w:pPr>
      <w:r>
        <w:rPr>
          <w:rFonts w:ascii="IRNazanin" w:hAnsi="IRNazanin" w:eastAsia="IRNazanin" w:cs="IRNazanin"/>
          <w:lang w:bidi="fa-IR"/>
          <w:color w:val="111111"/>
          <w:sz w:val="28"/>
          <w:szCs w:val="28"/>
          <w:rtl/>
        </w:rPr>
        <w:t xml:space="preserve">النهی عن أربع کنی 250</w:t>
      </w:r>
    </w:p>
    <w:p>
      <w:pPr>
        <w:pStyle w:val="BookText"/>
      </w:pPr>
      <w:r>
        <w:rPr>
          <w:rFonts w:ascii="IRNazanin" w:hAnsi="IRNazanin" w:eastAsia="IRNazanin" w:cs="IRNazanin"/>
          <w:lang w:bidi="fa-IR"/>
          <w:color w:val="111111"/>
          <w:sz w:val="28"/>
          <w:szCs w:val="28"/>
          <w:rtl/>
        </w:rPr>
        <w:t xml:space="preserve">خیر الأسماء أربعة و شر الأسماء أربعة 250</w:t>
      </w:r>
    </w:p>
    <w:p>
      <w:pPr>
        <w:pStyle w:val="BookText"/>
      </w:pPr>
      <w:r>
        <w:rPr>
          <w:rFonts w:ascii="IRNazanin" w:hAnsi="IRNazanin" w:eastAsia="IRNazanin" w:cs="IRNazanin"/>
          <w:lang w:bidi="fa-IR"/>
          <w:color w:val="111111"/>
          <w:sz w:val="28"/>
          <w:szCs w:val="28"/>
          <w:rtl/>
        </w:rPr>
        <w:t xml:space="preserve">النهی عن أربعة اشیاء و عن أربعة ظروف 251</w:t>
      </w:r>
    </w:p>
    <w:p>
      <w:pPr>
        <w:pStyle w:val="BookText"/>
      </w:pPr>
      <w:r>
        <w:rPr>
          <w:rFonts w:ascii="IRNazanin" w:hAnsi="IRNazanin" w:eastAsia="IRNazanin" w:cs="IRNazanin"/>
          <w:lang w:bidi="fa-IR"/>
          <w:color w:val="111111"/>
          <w:sz w:val="28"/>
          <w:szCs w:val="28"/>
          <w:rtl/>
        </w:rPr>
        <w:t xml:space="preserve">الامر بدفن أربعة اشیاء 251</w:t>
      </w:r>
    </w:p>
    <w:p>
      <w:pPr>
        <w:pStyle w:val="BookText"/>
      </w:pPr>
      <w:r>
        <w:rPr>
          <w:rFonts w:ascii="IRNazanin" w:hAnsi="IRNazanin" w:eastAsia="IRNazanin" w:cs="IRNazanin"/>
          <w:lang w:bidi="fa-IR"/>
          <w:color w:val="111111"/>
          <w:sz w:val="28"/>
          <w:szCs w:val="28"/>
          <w:rtl/>
        </w:rPr>
        <w:t xml:space="preserve">أربع خصال من أخلاق الأنبیاء 251</w:t>
      </w:r>
    </w:p>
    <w:p>
      <w:pPr>
        <w:pStyle w:val="BookText"/>
      </w:pPr>
      <w:r>
        <w:rPr>
          <w:rFonts w:ascii="IRNazanin" w:hAnsi="IRNazanin" w:eastAsia="IRNazanin" w:cs="IRNazanin"/>
          <w:lang w:bidi="fa-IR"/>
          <w:color w:val="111111"/>
          <w:sz w:val="28"/>
          <w:szCs w:val="28"/>
          <w:rtl/>
        </w:rPr>
        <w:t xml:space="preserve">أربعة یجب علیهم التمام فی سفر کانوا أو فی حضر 252</w:t>
      </w:r>
    </w:p>
    <w:p>
      <w:pPr>
        <w:pStyle w:val="BookText"/>
      </w:pPr>
      <w:r>
        <w:rPr>
          <w:rFonts w:ascii="IRNazanin" w:hAnsi="IRNazanin" w:eastAsia="IRNazanin" w:cs="IRNazanin"/>
          <w:lang w:bidi="fa-IR"/>
          <w:color w:val="111111"/>
          <w:sz w:val="28"/>
          <w:szCs w:val="28"/>
          <w:rtl/>
        </w:rPr>
        <w:t xml:space="preserve">من مخزون علم اللّه عزّ و جلّ الاتمام فی أربعة مواطن 252</w:t>
      </w:r>
    </w:p>
    <w:p>
      <w:pPr>
        <w:pStyle w:val="BookText"/>
      </w:pPr>
      <w:r>
        <w:rPr>
          <w:rFonts w:ascii="IRNazanin" w:hAnsi="IRNazanin" w:eastAsia="IRNazanin" w:cs="IRNazanin"/>
          <w:lang w:bidi="fa-IR"/>
          <w:color w:val="111111"/>
          <w:sz w:val="28"/>
          <w:szCs w:val="28"/>
          <w:rtl/>
        </w:rPr>
        <w:t xml:space="preserve">العزائم التی یسجد فیها أربع سور 252</w:t>
      </w:r>
    </w:p>
    <w:p>
      <w:pPr>
        <w:pStyle w:val="BookText"/>
      </w:pPr>
      <w:r>
        <w:rPr>
          <w:rFonts w:ascii="IRNazanin" w:hAnsi="IRNazanin" w:eastAsia="IRNazanin" w:cs="IRNazanin"/>
          <w:lang w:bidi="fa-IR"/>
          <w:color w:val="111111"/>
          <w:sz w:val="28"/>
          <w:szCs w:val="28"/>
          <w:rtl/>
        </w:rPr>
        <w:t xml:space="preserve">لا تزول قدما عبد یوم القیامة حتّی یسأل عن أربع 253</w:t>
      </w:r>
    </w:p>
    <w:p>
      <w:pPr>
        <w:pStyle w:val="BookText"/>
      </w:pPr>
      <w:r>
        <w:rPr>
          <w:rFonts w:ascii="IRNazanin" w:hAnsi="IRNazanin" w:eastAsia="IRNazanin" w:cs="IRNazanin"/>
          <w:lang w:bidi="fa-IR"/>
          <w:color w:val="111111"/>
          <w:sz w:val="28"/>
          <w:szCs w:val="28"/>
          <w:rtl/>
        </w:rPr>
        <w:t xml:space="preserve">أمر النبیّ صلّی اللّه علیه و آله بحب أربعة 253</w:t>
      </w:r>
    </w:p>
    <w:p>
      <w:pPr>
        <w:pStyle w:val="BookText"/>
      </w:pPr>
      <w:r>
        <w:rPr>
          <w:rFonts w:ascii="IRNazanin" w:hAnsi="IRNazanin" w:eastAsia="IRNazanin" w:cs="IRNazanin"/>
          <w:lang w:bidi="fa-IR"/>
          <w:color w:val="111111"/>
          <w:sz w:val="28"/>
          <w:szCs w:val="28"/>
          <w:rtl/>
        </w:rPr>
        <w:t xml:space="preserve">أول أربعة یدخلون الجنة 254</w:t>
      </w:r>
    </w:p>
    <w:p>
      <w:pPr>
        <w:pStyle w:val="BookText"/>
      </w:pPr>
      <w:r>
        <w:rPr>
          <w:rFonts w:ascii="IRNazanin" w:hAnsi="IRNazanin" w:eastAsia="IRNazanin" w:cs="IRNazanin"/>
          <w:lang w:bidi="fa-IR"/>
          <w:color w:val="111111"/>
          <w:sz w:val="28"/>
          <w:szCs w:val="28"/>
          <w:rtl/>
        </w:rPr>
        <w:t xml:space="preserve">أربع من کن فیه فهو منافق 254</w:t>
      </w:r>
    </w:p>
    <w:p>
      <w:pPr>
        <w:pStyle w:val="BookText"/>
      </w:pPr>
      <w:r>
        <w:rPr>
          <w:rFonts w:ascii="IRNazanin" w:hAnsi="IRNazanin" w:eastAsia="IRNazanin" w:cs="IRNazanin"/>
          <w:lang w:bidi="fa-IR"/>
          <w:color w:val="111111"/>
          <w:sz w:val="28"/>
          <w:szCs w:val="28"/>
          <w:rtl/>
        </w:rPr>
        <w:t xml:space="preserve">ملک الأرض کلها أربعة مؤمنان و کافران 255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الناس الحدیث من رسول اللّه صلّی اللّه علیه و آله من أربعة لیس لهم خامس 255</w:t>
      </w:r>
    </w:p>
    <w:p>
      <w:pPr>
        <w:pStyle w:val="BookText"/>
      </w:pPr>
      <w:r>
        <w:rPr>
          <w:rFonts w:ascii="IRNazanin" w:hAnsi="IRNazanin" w:eastAsia="IRNazanin" w:cs="IRNazanin"/>
          <w:lang w:bidi="fa-IR"/>
          <w:color w:val="111111"/>
          <w:sz w:val="28"/>
          <w:szCs w:val="28"/>
          <w:rtl/>
        </w:rPr>
        <w:t xml:space="preserve">أربع خصال لا غنی بالناس عنها فی شهر رمضان 259</w:t>
      </w:r>
    </w:p>
    <w:p>
      <w:pPr>
        <w:pStyle w:val="BookText"/>
      </w:pPr>
      <w:r>
        <w:rPr>
          <w:rFonts w:ascii="Amiri" w:hAnsi="Amiri" w:eastAsia="Amiri" w:cs="Amiri"/>
          <w:lang w:bidi="ar-SA"/>
          <w:color w:val="111111"/>
          <w:sz w:val="28"/>
          <w:szCs w:val="28"/>
          <w:rtl/>
        </w:rPr>
        <w:t xml:space="preserve">لم تبهم البهائم عن أربعة 260</w:t>
      </w:r>
    </w:p>
    <w:p>
      <w:pPr>
        <w:pStyle w:val="BookText"/>
      </w:pPr>
      <w:r>
        <w:rPr>
          <w:rFonts w:ascii="IRNazanin" w:hAnsi="IRNazanin" w:eastAsia="IRNazanin" w:cs="IRNazanin"/>
          <w:lang w:bidi="fa-IR"/>
          <w:color w:val="111111"/>
          <w:sz w:val="28"/>
          <w:szCs w:val="28"/>
          <w:rtl/>
        </w:rPr>
        <w:t xml:space="preserve">خلق اللّه عزّ و جلّ الخیل من أربعة أشیاء 260</w:t>
      </w:r>
    </w:p>
    <w:p>
      <w:pPr>
        <w:pStyle w:val="BookText"/>
      </w:pPr>
      <w:r>
        <w:rPr>
          <w:rFonts w:ascii="IRNazanin" w:hAnsi="IRNazanin" w:eastAsia="IRNazanin" w:cs="IRNazanin"/>
          <w:lang w:bidi="fa-IR"/>
          <w:color w:val="111111"/>
          <w:sz w:val="28"/>
          <w:szCs w:val="28"/>
          <w:rtl/>
        </w:rPr>
        <w:t xml:space="preserve">الریاح الاربع 260</w:t>
      </w:r>
    </w:p>
    <w:p>
      <w:pPr>
        <w:pStyle w:val="BookText"/>
      </w:pPr>
      <w:r>
        <w:rPr>
          <w:rFonts w:ascii="IRNazanin" w:hAnsi="IRNazanin" w:eastAsia="IRNazanin" w:cs="IRNazanin"/>
          <w:lang w:bidi="fa-IR"/>
          <w:color w:val="111111"/>
          <w:sz w:val="28"/>
          <w:szCs w:val="28"/>
          <w:rtl/>
        </w:rPr>
        <w:t xml:space="preserve">الناس علی أربعة أصناف 262</w:t>
      </w:r>
    </w:p>
    <w:p>
      <w:pPr>
        <w:pStyle w:val="BookText"/>
      </w:pPr>
      <w:r>
        <w:rPr>
          <w:rFonts w:ascii="IRNazanin" w:hAnsi="IRNazanin" w:eastAsia="IRNazanin" w:cs="IRNazanin"/>
          <w:lang w:bidi="fa-IR"/>
          <w:color w:val="111111"/>
          <w:sz w:val="28"/>
          <w:szCs w:val="28"/>
          <w:rtl/>
        </w:rPr>
        <w:t xml:space="preserve">النوم علی أربعة وجوه 262</w:t>
      </w:r>
    </w:p>
    <w:p>
      <w:pPr>
        <w:pStyle w:val="BookText"/>
      </w:pPr>
      <w:r>
        <w:rPr>
          <w:rFonts w:ascii="IRNazanin" w:hAnsi="IRNazanin" w:eastAsia="IRNazanin" w:cs="IRNazanin"/>
          <w:lang w:bidi="fa-IR"/>
          <w:color w:val="111111"/>
          <w:sz w:val="28"/>
          <w:szCs w:val="28"/>
          <w:rtl/>
        </w:rPr>
        <w:t xml:space="preserve">رن إبلیس لعنه اللّه أربع رنات 263</w:t>
      </w:r>
    </w:p>
    <w:p>
      <w:pPr>
        <w:pStyle w:val="BookText"/>
      </w:pPr>
      <w:r>
        <w:rPr>
          <w:rFonts w:ascii="IRNazanin" w:hAnsi="IRNazanin" w:eastAsia="IRNazanin" w:cs="IRNazanin"/>
          <w:lang w:bidi="fa-IR"/>
          <w:color w:val="111111"/>
          <w:sz w:val="28"/>
          <w:szCs w:val="28"/>
          <w:rtl/>
        </w:rPr>
        <w:t xml:space="preserve">أربعة یذهبن ضیاعا 263</w:t>
      </w:r>
    </w:p>
    <w:p>
      <w:pPr>
        <w:pStyle w:val="BookText"/>
      </w:pPr>
      <w:r>
        <w:rPr>
          <w:rFonts w:ascii="IRNazanin" w:hAnsi="IRNazanin" w:eastAsia="IRNazanin" w:cs="IRNazanin"/>
          <w:lang w:bidi="fa-IR"/>
          <w:color w:val="111111"/>
          <w:sz w:val="28"/>
          <w:szCs w:val="28"/>
          <w:rtl/>
        </w:rPr>
        <w:t xml:space="preserve">قول الصادق علیه السّلام للمسلمین أربعة اعیاد 264</w:t>
      </w:r>
    </w:p>
    <w:p>
      <w:pPr>
        <w:pStyle w:val="BookText"/>
      </w:pPr>
      <w:r>
        <w:rPr>
          <w:rFonts w:ascii="Amiri" w:hAnsi="Amiri" w:eastAsia="Amiri" w:cs="Amiri"/>
          <w:lang w:bidi="ar-SA"/>
          <w:color w:val="111111"/>
          <w:sz w:val="28"/>
          <w:szCs w:val="28"/>
          <w:rtl/>
        </w:rPr>
        <w:t xml:space="preserve">قول اللّه لإبراهیم علیه السّلام‏ (فَخُذْ أَرْبَعَةً مِنَ الطَّیْرِ فَصُرْهُنَّ إِلَیْکَ) 264</w:t>
      </w:r>
    </w:p>
    <w:p>
      <w:pPr>
        <w:pStyle w:val="BookText"/>
      </w:pPr>
      <w:r>
        <w:rPr>
          <w:rFonts w:ascii="IRNazanin" w:hAnsi="IRNazanin" w:eastAsia="IRNazanin" w:cs="IRNazanin"/>
          <w:lang w:bidi="fa-IR"/>
          <w:color w:val="111111"/>
          <w:sz w:val="28"/>
          <w:szCs w:val="28"/>
          <w:rtl/>
        </w:rPr>
        <w:t xml:space="preserve">أربع خصال یبغض اللّه عزّ و جلّ من کن فیه 266</w:t>
      </w:r>
    </w:p>
    <w:p>
      <w:pPr>
        <w:pStyle w:val="BookText"/>
      </w:pPr>
      <w:r>
        <w:rPr>
          <w:rFonts w:ascii="Amiri" w:hAnsi="Amiri" w:eastAsia="Amiri" w:cs="Amiri"/>
          <w:lang w:bidi="ar-SA"/>
          <w:color w:val="111111"/>
          <w:sz w:val="28"/>
          <w:szCs w:val="28"/>
          <w:rtl/>
        </w:rPr>
        <w:t xml:space="preserve">باب الخمسة</w:t>
      </w:r>
    </w:p>
    <w:p>
      <w:pPr>
        <w:pStyle w:val="BookText"/>
      </w:pPr>
      <w:r>
        <w:rPr>
          <w:rFonts w:ascii="IRNazanin" w:hAnsi="IRNazanin" w:eastAsia="IRNazanin" w:cs="IRNazanin"/>
          <w:lang w:bidi="fa-IR"/>
          <w:color w:val="111111"/>
          <w:sz w:val="28"/>
          <w:szCs w:val="28"/>
          <w:rtl/>
        </w:rPr>
        <w:t xml:space="preserve">خمس ما أثقلهنّ فی المیزان 267</w:t>
      </w:r>
    </w:p>
    <w:p>
      <w:pPr>
        <w:pStyle w:val="BookText"/>
      </w:pPr>
      <w:r>
        <w:rPr>
          <w:rFonts w:ascii="IRNazanin" w:hAnsi="IRNazanin" w:eastAsia="IRNazanin" w:cs="IRNazanin"/>
          <w:lang w:bidi="fa-IR"/>
          <w:color w:val="111111"/>
          <w:sz w:val="28"/>
          <w:szCs w:val="28"/>
          <w:rtl/>
        </w:rPr>
        <w:t xml:space="preserve">خمسة أشیاء أمر اللّه عزّ و جلّ فیها نبیّا من أنبیائه بخمسة أشیاء مختلفة 267</w:t>
      </w:r>
    </w:p>
    <w:p>
      <w:pPr>
        <w:pStyle w:val="BookText"/>
      </w:pPr>
      <w:r>
        <w:rPr>
          <w:rFonts w:ascii="IRNazanin" w:hAnsi="IRNazanin" w:eastAsia="IRNazanin" w:cs="IRNazanin"/>
          <w:lang w:bidi="fa-IR"/>
          <w:color w:val="111111"/>
          <w:sz w:val="28"/>
          <w:szCs w:val="28"/>
          <w:rtl/>
        </w:rPr>
        <w:t xml:space="preserve">فی المشط خمس خصال 268</w:t>
      </w:r>
    </w:p>
    <w:p>
      <w:pPr>
        <w:pStyle w:val="BookText"/>
      </w:pPr>
      <w:r>
        <w:rPr>
          <w:rFonts w:ascii="IRNazanin" w:hAnsi="IRNazanin" w:eastAsia="IRNazanin" w:cs="IRNazanin"/>
          <w:lang w:bidi="fa-IR"/>
          <w:color w:val="111111"/>
          <w:sz w:val="28"/>
          <w:szCs w:val="28"/>
          <w:rtl/>
        </w:rPr>
        <w:t xml:space="preserve">علامات المؤمن خمس 269</w:t>
      </w:r>
    </w:p>
    <w:p>
      <w:pPr>
        <w:pStyle w:val="BookText"/>
      </w:pPr>
      <w:r>
        <w:rPr>
          <w:rFonts w:ascii="Amiri" w:hAnsi="Amiri" w:eastAsia="Amiri" w:cs="Amiri"/>
          <w:lang w:bidi="ar-SA"/>
          <w:color w:val="111111"/>
          <w:sz w:val="28"/>
          <w:szCs w:val="28"/>
          <w:rtl/>
        </w:rPr>
        <w:t xml:space="preserve">خمس من خمسة محال 269</w:t>
      </w:r>
    </w:p>
    <w:p>
      <w:pPr>
        <w:pStyle w:val="BookText"/>
      </w:pPr>
      <w:r>
        <w:rPr>
          <w:rFonts w:ascii="IRNazanin" w:hAnsi="IRNazanin" w:eastAsia="IRNazanin" w:cs="IRNazanin"/>
          <w:lang w:bidi="fa-IR"/>
          <w:color w:val="111111"/>
          <w:sz w:val="28"/>
          <w:szCs w:val="28"/>
          <w:rtl/>
        </w:rPr>
        <w:t xml:space="preserve">خمس بخمسین 269</w:t>
      </w:r>
    </w:p>
    <w:p>
      <w:pPr>
        <w:pStyle w:val="BookText"/>
      </w:pPr>
      <w:r>
        <w:rPr>
          <w:rFonts w:ascii="IRNazanin" w:hAnsi="IRNazanin" w:eastAsia="IRNazanin" w:cs="IRNazanin"/>
          <w:lang w:bidi="fa-IR"/>
          <w:color w:val="111111"/>
          <w:sz w:val="28"/>
          <w:szCs w:val="28"/>
          <w:rtl/>
        </w:rPr>
        <w:t xml:space="preserve">الکلمات التی تلقاها آدم من ربّه فتاب علیه خمس 270</w:t>
      </w:r>
    </w:p>
    <w:p>
      <w:pPr>
        <w:pStyle w:val="BookText"/>
      </w:pPr>
      <w:r>
        <w:rPr>
          <w:rFonts w:ascii="IRNazanin" w:hAnsi="IRNazanin" w:eastAsia="IRNazanin" w:cs="IRNazanin"/>
          <w:lang w:bidi="fa-IR"/>
          <w:color w:val="111111"/>
          <w:sz w:val="28"/>
          <w:szCs w:val="28"/>
          <w:rtl/>
        </w:rPr>
        <w:t xml:space="preserve">خمس خصال تورث البرص 270</w:t>
      </w:r>
    </w:p>
    <w:p>
      <w:pPr>
        <w:pStyle w:val="BookText"/>
      </w:pPr>
      <w:r>
        <w:rPr>
          <w:rFonts w:ascii="IRNazanin" w:hAnsi="IRNazanin" w:eastAsia="IRNazanin" w:cs="IRNazanin"/>
          <w:lang w:bidi="fa-IR"/>
          <w:color w:val="111111"/>
          <w:sz w:val="28"/>
          <w:szCs w:val="28"/>
          <w:rtl/>
        </w:rPr>
        <w:t xml:space="preserve">قول الصادق علیه السّلام خمس هن کما أقول 271</w:t>
      </w:r>
    </w:p>
    <w:p>
      <w:pPr>
        <w:pStyle w:val="BookText"/>
      </w:pPr>
      <w:r>
        <w:rPr>
          <w:rFonts w:ascii="IRNazanin" w:hAnsi="IRNazanin" w:eastAsia="IRNazanin" w:cs="IRNazanin"/>
          <w:lang w:bidi="fa-IR"/>
          <w:color w:val="111111"/>
          <w:sz w:val="28"/>
          <w:szCs w:val="28"/>
          <w:rtl/>
        </w:rPr>
        <w:t xml:space="preserve">خمس من السنن فی الرأس و خمس فی الجسد 271</w:t>
      </w:r>
    </w:p>
    <w:p>
      <w:pPr>
        <w:pStyle w:val="BookText"/>
      </w:pPr>
      <w:r>
        <w:rPr>
          <w:rFonts w:ascii="IRNazanin" w:hAnsi="IRNazanin" w:eastAsia="IRNazanin" w:cs="IRNazanin"/>
          <w:lang w:bidi="fa-IR"/>
          <w:color w:val="111111"/>
          <w:sz w:val="28"/>
          <w:szCs w:val="28"/>
          <w:rtl/>
        </w:rPr>
        <w:t xml:space="preserve">قول النبیّ صلّی اللّه علیه و آله خمس لا أدعهن حتّی الممات 271</w:t>
      </w:r>
    </w:p>
    <w:p>
      <w:pPr>
        <w:pStyle w:val="BookText"/>
      </w:pPr>
      <w:r>
        <w:rPr>
          <w:rFonts w:ascii="IRNazanin" w:hAnsi="IRNazanin" w:eastAsia="IRNazanin" w:cs="IRNazanin"/>
          <w:lang w:bidi="fa-IR"/>
          <w:color w:val="111111"/>
          <w:sz w:val="28"/>
          <w:szCs w:val="28"/>
          <w:rtl/>
        </w:rPr>
        <w:t xml:space="preserve">الشوم للمسافر فی خمسة 272</w:t>
      </w:r>
    </w:p>
    <w:p>
      <w:pPr>
        <w:pStyle w:val="BookText"/>
      </w:pPr>
      <w:r>
        <w:rPr>
          <w:rFonts w:ascii="IRNazanin" w:hAnsi="IRNazanin" w:eastAsia="IRNazanin" w:cs="IRNazanin"/>
          <w:lang w:bidi="fa-IR"/>
          <w:color w:val="111111"/>
          <w:sz w:val="28"/>
          <w:szCs w:val="28"/>
          <w:rtl/>
        </w:rPr>
        <w:t xml:space="preserve">البکاءون خمسة 272</w:t>
      </w:r>
    </w:p>
    <w:p>
      <w:pPr>
        <w:pStyle w:val="BookText"/>
      </w:pPr>
      <w:r>
        <w:rPr>
          <w:rFonts w:ascii="IRNazanin" w:hAnsi="IRNazanin" w:eastAsia="IRNazanin" w:cs="IRNazanin"/>
          <w:lang w:bidi="fa-IR"/>
          <w:color w:val="111111"/>
          <w:sz w:val="28"/>
          <w:szCs w:val="28"/>
          <w:rtl/>
        </w:rPr>
        <w:t xml:space="preserve">الکبائر خمس 273</w:t>
      </w:r>
    </w:p>
    <w:p>
      <w:pPr>
        <w:pStyle w:val="BookText"/>
      </w:pPr>
      <w:r>
        <w:rPr>
          <w:rFonts w:ascii="IRNazanin" w:hAnsi="IRNazanin" w:eastAsia="IRNazanin" w:cs="IRNazanin"/>
          <w:lang w:bidi="fa-IR"/>
          <w:color w:val="111111"/>
          <w:sz w:val="28"/>
          <w:szCs w:val="28"/>
          <w:rtl/>
        </w:rPr>
        <w:t xml:space="preserve">بعث اللّه النبیّ صلّی اللّه علیه و آله بخمسة أسیاف 274</w:t>
      </w:r>
    </w:p>
    <w:p>
      <w:pPr>
        <w:pStyle w:val="BookText"/>
      </w:pPr>
      <w:r>
        <w:rPr>
          <w:rFonts w:ascii="Amiri" w:hAnsi="Amiri" w:eastAsia="Amiri" w:cs="Amiri"/>
          <w:lang w:bidi="ar-SA"/>
          <w:color w:val="111111"/>
          <w:sz w:val="28"/>
          <w:szCs w:val="28"/>
          <w:rtl/>
        </w:rPr>
        <w:t xml:space="preserve">حدود الصداقة خمسة 277</w:t>
      </w:r>
    </w:p>
    <w:p>
      <w:pPr>
        <w:pStyle w:val="BookText"/>
      </w:pPr>
      <w:r>
        <w:rPr>
          <w:rFonts w:ascii="IRNazanin" w:hAnsi="IRNazanin" w:eastAsia="IRNazanin" w:cs="IRNazanin"/>
          <w:lang w:bidi="fa-IR"/>
          <w:color w:val="111111"/>
          <w:sz w:val="28"/>
          <w:szCs w:val="28"/>
          <w:rtl/>
        </w:rPr>
        <w:t xml:space="preserve">المؤمن یتقلب فی خمسة من النور 277</w:t>
      </w:r>
    </w:p>
    <w:p>
      <w:pPr>
        <w:pStyle w:val="BookText"/>
      </w:pPr>
      <w:r>
        <w:rPr>
          <w:rFonts w:ascii="IRNazanin" w:hAnsi="IRNazanin" w:eastAsia="IRNazanin" w:cs="IRNazanin"/>
          <w:lang w:bidi="fa-IR"/>
          <w:color w:val="111111"/>
          <w:sz w:val="28"/>
          <w:szCs w:val="28"/>
          <w:rtl/>
        </w:rPr>
        <w:t xml:space="preserve">الدعائم التی بنی علیها الإسلام خمس 277</w:t>
      </w:r>
    </w:p>
    <w:p>
      <w:pPr>
        <w:pStyle w:val="BookText"/>
      </w:pPr>
      <w:r>
        <w:rPr>
          <w:rFonts w:ascii="IRNazanin" w:hAnsi="IRNazanin" w:eastAsia="IRNazanin" w:cs="IRNazanin"/>
          <w:lang w:bidi="fa-IR"/>
          <w:color w:val="111111"/>
          <w:sz w:val="28"/>
          <w:szCs w:val="28"/>
          <w:rtl/>
        </w:rPr>
        <w:t xml:space="preserve">أسماء مکّة خمسة 278</w:t>
      </w:r>
    </w:p>
    <w:p>
      <w:pPr>
        <w:pStyle w:val="BookText"/>
      </w:pPr>
      <w:r>
        <w:rPr>
          <w:rFonts w:ascii="IRNazanin" w:hAnsi="IRNazanin" w:eastAsia="IRNazanin" w:cs="IRNazanin"/>
          <w:lang w:bidi="fa-IR"/>
          <w:color w:val="111111"/>
          <w:sz w:val="28"/>
          <w:szCs w:val="28"/>
          <w:rtl/>
        </w:rPr>
        <w:t xml:space="preserve">فرض اللّه عزّ و جلّ علی العباد فی الیوم و اللیلة خمس صلوات 278</w:t>
      </w:r>
    </w:p>
    <w:p>
      <w:pPr>
        <w:pStyle w:val="BookText"/>
      </w:pPr>
      <w:r>
        <w:rPr>
          <w:rFonts w:ascii="IRNazanin" w:hAnsi="IRNazanin" w:eastAsia="IRNazanin" w:cs="IRNazanin"/>
          <w:lang w:bidi="fa-IR"/>
          <w:color w:val="111111"/>
          <w:sz w:val="28"/>
          <w:szCs w:val="28"/>
          <w:rtl/>
        </w:rPr>
        <w:t xml:space="preserve">المستهزءون بالنبی (ص) خمسة 278</w:t>
      </w:r>
    </w:p>
    <w:p>
      <w:pPr>
        <w:pStyle w:val="BookText"/>
      </w:pPr>
      <w:r>
        <w:rPr>
          <w:rFonts w:ascii="IRNazanin" w:hAnsi="IRNazanin" w:eastAsia="IRNazanin" w:cs="IRNazanin"/>
          <w:lang w:bidi="fa-IR"/>
          <w:color w:val="111111"/>
          <w:sz w:val="28"/>
          <w:szCs w:val="28"/>
          <w:rtl/>
        </w:rPr>
        <w:t xml:space="preserve">الصلاة علی المیت خمس تکبیرات 280</w:t>
      </w:r>
    </w:p>
    <w:p>
      <w:pPr>
        <w:pStyle w:val="BookText"/>
      </w:pPr>
      <w:r>
        <w:rPr>
          <w:rFonts w:ascii="Amiri" w:hAnsi="Amiri" w:eastAsia="Amiri" w:cs="Amiri"/>
          <w:lang w:bidi="ar-SA"/>
          <w:color w:val="111111"/>
          <w:sz w:val="28"/>
          <w:szCs w:val="28"/>
          <w:rtl/>
        </w:rPr>
        <w:t xml:space="preserve">أنواع الخوف خمسة 281</w:t>
      </w:r>
    </w:p>
    <w:p>
      <w:pPr>
        <w:pStyle w:val="BookText"/>
      </w:pPr>
      <w:r>
        <w:rPr>
          <w:rFonts w:ascii="IRNazanin" w:hAnsi="IRNazanin" w:eastAsia="IRNazanin" w:cs="IRNazanin"/>
          <w:lang w:bidi="fa-IR"/>
          <w:color w:val="111111"/>
          <w:sz w:val="28"/>
          <w:szCs w:val="28"/>
          <w:rtl/>
        </w:rPr>
        <w:t xml:space="preserve">خمس خصال یحبها اللّه عزّ و جلّ و رسوله (ص) 282</w:t>
      </w:r>
    </w:p>
    <w:p>
      <w:pPr>
        <w:pStyle w:val="BookText"/>
      </w:pPr>
      <w:r>
        <w:rPr>
          <w:rFonts w:ascii="IRNazanin" w:hAnsi="IRNazanin" w:eastAsia="IRNazanin" w:cs="IRNazanin"/>
          <w:lang w:bidi="fa-IR"/>
          <w:color w:val="111111"/>
          <w:sz w:val="28"/>
          <w:szCs w:val="28"/>
          <w:rtl/>
        </w:rPr>
        <w:t xml:space="preserve">لا یجتمع المال الا بخصال خمس 282</w:t>
      </w:r>
    </w:p>
    <w:p>
      <w:pPr>
        <w:pStyle w:val="BookText"/>
      </w:pPr>
      <w:r>
        <w:rPr>
          <w:rFonts w:ascii="IRNazanin" w:hAnsi="IRNazanin" w:eastAsia="IRNazanin" w:cs="IRNazanin"/>
          <w:lang w:bidi="fa-IR"/>
          <w:color w:val="111111"/>
          <w:sz w:val="28"/>
          <w:szCs w:val="28"/>
          <w:rtl/>
        </w:rPr>
        <w:t xml:space="preserve">ثواب من حج خمس حجج 282</w:t>
      </w:r>
    </w:p>
    <w:p>
      <w:pPr>
        <w:pStyle w:val="BookText"/>
      </w:pPr>
      <w:r>
        <w:rPr>
          <w:rFonts w:ascii="IRNazanin" w:hAnsi="IRNazanin" w:eastAsia="IRNazanin" w:cs="IRNazanin"/>
          <w:lang w:bidi="fa-IR"/>
          <w:color w:val="111111"/>
          <w:sz w:val="28"/>
          <w:szCs w:val="28"/>
          <w:rtl/>
        </w:rPr>
        <w:t xml:space="preserve">یحتج اللّه عزّ و جلّ یوم القیامة علی خمسة 283</w:t>
      </w:r>
    </w:p>
    <w:p>
      <w:pPr>
        <w:pStyle w:val="BookText"/>
      </w:pPr>
      <w:r>
        <w:rPr>
          <w:rFonts w:ascii="IRNazanin" w:hAnsi="IRNazanin" w:eastAsia="IRNazanin" w:cs="IRNazanin"/>
          <w:lang w:bidi="fa-IR"/>
          <w:color w:val="111111"/>
          <w:sz w:val="28"/>
          <w:szCs w:val="28"/>
          <w:rtl/>
        </w:rPr>
        <w:t xml:space="preserve">یکره أکل خمسة أشیاء من الشاة 283</w:t>
      </w:r>
    </w:p>
    <w:p>
      <w:pPr>
        <w:pStyle w:val="BookText"/>
      </w:pPr>
      <w:r>
        <w:rPr>
          <w:rFonts w:ascii="IRNazanin" w:hAnsi="IRNazanin" w:eastAsia="IRNazanin" w:cs="IRNazanin"/>
          <w:lang w:bidi="fa-IR"/>
          <w:color w:val="111111"/>
          <w:sz w:val="28"/>
          <w:szCs w:val="28"/>
          <w:rtl/>
        </w:rPr>
        <w:t xml:space="preserve">خمس خصال من لم تکن فیه واحدة منهن فلیس فیه کثیر مستمتع 284</w:t>
      </w:r>
    </w:p>
    <w:p>
      <w:pPr>
        <w:pStyle w:val="BookText"/>
      </w:pPr>
      <w:r>
        <w:rPr>
          <w:rFonts w:ascii="Amiri" w:hAnsi="Amiri" w:eastAsia="Amiri" w:cs="Amiri"/>
          <w:lang w:bidi="ar-SA"/>
          <w:color w:val="111111"/>
          <w:sz w:val="28"/>
          <w:szCs w:val="28"/>
          <w:rtl/>
        </w:rPr>
        <w:t xml:space="preserve">لا تعاد الصلاة الا من خمسة 284</w:t>
      </w:r>
    </w:p>
    <w:p>
      <w:pPr>
        <w:pStyle w:val="BookText"/>
      </w:pPr>
      <w:r>
        <w:rPr>
          <w:rFonts w:ascii="IRNazanin" w:hAnsi="IRNazanin" w:eastAsia="IRNazanin" w:cs="IRNazanin"/>
          <w:lang w:bidi="fa-IR"/>
          <w:color w:val="111111"/>
          <w:sz w:val="28"/>
          <w:szCs w:val="28"/>
          <w:rtl/>
        </w:rPr>
        <w:t xml:space="preserve">لم یقسم بین العباد أقل من خمس خصال 285</w:t>
      </w:r>
    </w:p>
    <w:p>
      <w:pPr>
        <w:pStyle w:val="BookText"/>
      </w:pPr>
      <w:r>
        <w:rPr>
          <w:rFonts w:ascii="IRNazanin" w:hAnsi="IRNazanin" w:eastAsia="IRNazanin" w:cs="IRNazanin"/>
          <w:lang w:bidi="fa-IR"/>
          <w:color w:val="111111"/>
          <w:sz w:val="28"/>
          <w:szCs w:val="28"/>
          <w:rtl/>
        </w:rPr>
        <w:t xml:space="preserve">خمسة أشیاء لیس لا بلیس لعنه اللّه فیهن حیلة 285</w:t>
      </w:r>
    </w:p>
    <w:p>
      <w:pPr>
        <w:pStyle w:val="BookText"/>
      </w:pPr>
      <w:r>
        <w:rPr>
          <w:rFonts w:ascii="IRNazanin" w:hAnsi="IRNazanin" w:eastAsia="IRNazanin" w:cs="IRNazanin"/>
          <w:lang w:bidi="fa-IR"/>
          <w:color w:val="111111"/>
          <w:sz w:val="28"/>
          <w:szCs w:val="28"/>
          <w:rtl/>
        </w:rPr>
        <w:t xml:space="preserve">من اتجر فلیجتنب خمس خصال 285</w:t>
      </w:r>
    </w:p>
    <w:p>
      <w:pPr>
        <w:pStyle w:val="BookText"/>
      </w:pPr>
      <w:r>
        <w:rPr>
          <w:rFonts w:ascii="IRNazanin" w:hAnsi="IRNazanin" w:eastAsia="IRNazanin" w:cs="IRNazanin"/>
          <w:lang w:bidi="fa-IR"/>
          <w:color w:val="111111"/>
          <w:sz w:val="28"/>
          <w:szCs w:val="28"/>
          <w:rtl/>
        </w:rPr>
        <w:t xml:space="preserve">خمسة أشیاء تفطر الصائم 286</w:t>
      </w:r>
    </w:p>
    <w:p>
      <w:pPr>
        <w:pStyle w:val="BookText"/>
      </w:pPr>
      <w:r>
        <w:rPr>
          <w:rFonts w:ascii="IRNazanin" w:hAnsi="IRNazanin" w:eastAsia="IRNazanin" w:cs="IRNazanin"/>
          <w:lang w:bidi="fa-IR"/>
          <w:color w:val="111111"/>
          <w:sz w:val="28"/>
          <w:szCs w:val="28"/>
          <w:rtl/>
        </w:rPr>
        <w:t xml:space="preserve">قول علی علیه السّلام خصصنا بخمسة 286</w:t>
      </w:r>
    </w:p>
    <w:p>
      <w:pPr>
        <w:pStyle w:val="BookText"/>
      </w:pPr>
      <w:r>
        <w:rPr>
          <w:rFonts w:ascii="IRNazanin" w:hAnsi="IRNazanin" w:eastAsia="IRNazanin" w:cs="IRNazanin"/>
          <w:lang w:bidi="fa-IR"/>
          <w:color w:val="111111"/>
          <w:sz w:val="28"/>
          <w:szCs w:val="28"/>
          <w:rtl/>
        </w:rPr>
        <w:t xml:space="preserve">خمسة خلقوا ناریین 286</w:t>
      </w:r>
    </w:p>
    <w:p>
      <w:pPr>
        <w:pStyle w:val="BookText"/>
      </w:pPr>
      <w:r>
        <w:rPr>
          <w:rFonts w:ascii="IRNazanin" w:hAnsi="IRNazanin" w:eastAsia="IRNazanin" w:cs="IRNazanin"/>
          <w:lang w:bidi="fa-IR"/>
          <w:color w:val="111111"/>
          <w:sz w:val="28"/>
          <w:szCs w:val="28"/>
          <w:rtl/>
        </w:rPr>
        <w:t xml:space="preserve">خمسة یجتنبون علی کل حال 287</w:t>
      </w:r>
    </w:p>
    <w:p>
      <w:pPr>
        <w:pStyle w:val="BookText"/>
      </w:pPr>
      <w:r>
        <w:rPr>
          <w:rFonts w:ascii="Amiri" w:hAnsi="Amiri" w:eastAsia="Amiri" w:cs="Amiri"/>
          <w:lang w:bidi="ar-SA"/>
          <w:color w:val="111111"/>
          <w:sz w:val="28"/>
          <w:szCs w:val="28"/>
          <w:rtl/>
        </w:rPr>
        <w:t xml:space="preserve">درجات العلم خمسة 287</w:t>
      </w:r>
    </w:p>
    <w:p>
      <w:pPr>
        <w:pStyle w:val="BookText"/>
      </w:pPr>
      <w:r>
        <w:rPr>
          <w:rFonts w:ascii="IRNazanin" w:hAnsi="IRNazanin" w:eastAsia="IRNazanin" w:cs="IRNazanin"/>
          <w:lang w:bidi="fa-IR"/>
          <w:color w:val="111111"/>
          <w:sz w:val="28"/>
          <w:szCs w:val="28"/>
          <w:rtl/>
        </w:rPr>
        <w:t xml:space="preserve">خمس صناعات مکروهة 287</w:t>
      </w:r>
    </w:p>
    <w:p>
      <w:pPr>
        <w:pStyle w:val="BookText"/>
      </w:pPr>
      <w:r>
        <w:rPr>
          <w:rFonts w:ascii="IRNazanin" w:hAnsi="IRNazanin" w:eastAsia="IRNazanin" w:cs="IRNazanin"/>
          <w:lang w:bidi="fa-IR"/>
          <w:color w:val="111111"/>
          <w:sz w:val="28"/>
          <w:szCs w:val="28"/>
          <w:rtl/>
        </w:rPr>
        <w:t xml:space="preserve">خمسة لا یعطون من الزکاة 288</w:t>
      </w:r>
    </w:p>
    <w:p>
      <w:pPr>
        <w:pStyle w:val="BookText"/>
      </w:pPr>
      <w:r>
        <w:rPr>
          <w:rFonts w:ascii="IRNazanin" w:hAnsi="IRNazanin" w:eastAsia="IRNazanin" w:cs="IRNazanin"/>
          <w:lang w:bidi="fa-IR"/>
          <w:color w:val="111111"/>
          <w:sz w:val="28"/>
          <w:szCs w:val="28"/>
          <w:rtl/>
        </w:rPr>
        <w:t xml:space="preserve">لا یکون جماعة بأقل من خمسة 288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 من فاکهة الجنة فی الدنیا 289</w:t>
      </w:r>
    </w:p>
    <w:p>
      <w:pPr>
        <w:pStyle w:val="BookText"/>
      </w:pPr>
      <w:r>
        <w:rPr>
          <w:rFonts w:ascii="IRNazanin" w:hAnsi="IRNazanin" w:eastAsia="IRNazanin" w:cs="IRNazanin"/>
          <w:lang w:bidi="fa-IR"/>
          <w:color w:val="111111"/>
          <w:sz w:val="28"/>
          <w:szCs w:val="28"/>
          <w:rtl/>
        </w:rPr>
        <w:t xml:space="preserve">نهی رسول اللّه صلّی اللّه علیه و آله عن خمسة أشیاء 289</w:t>
      </w:r>
    </w:p>
    <w:p>
      <w:pPr>
        <w:pStyle w:val="BookText"/>
      </w:pPr>
      <w:r>
        <w:rPr>
          <w:rFonts w:ascii="IRNazanin" w:hAnsi="IRNazanin" w:eastAsia="IRNazanin" w:cs="IRNazanin"/>
          <w:lang w:bidi="fa-IR"/>
          <w:color w:val="111111"/>
          <w:sz w:val="28"/>
          <w:szCs w:val="28"/>
          <w:rtl/>
        </w:rPr>
        <w:t xml:space="preserve">خمسة لم یطلع اللّه علیها أحدا من خلقه 290</w:t>
      </w:r>
    </w:p>
    <w:p>
      <w:pPr>
        <w:pStyle w:val="BookText"/>
      </w:pPr>
      <w:r>
        <w:rPr>
          <w:rFonts w:ascii="IRNazanin" w:hAnsi="IRNazanin" w:eastAsia="IRNazanin" w:cs="IRNazanin"/>
          <w:lang w:bidi="fa-IR"/>
          <w:color w:val="111111"/>
          <w:sz w:val="28"/>
          <w:szCs w:val="28"/>
          <w:rtl/>
        </w:rPr>
        <w:t xml:space="preserve">یعرف کمال دین المسلم بخمس خصال 290</w:t>
      </w:r>
    </w:p>
    <w:p>
      <w:pPr>
        <w:pStyle w:val="BookText"/>
      </w:pPr>
      <w:r>
        <w:rPr>
          <w:rFonts w:ascii="IRNazanin" w:hAnsi="IRNazanin" w:eastAsia="IRNazanin" w:cs="IRNazanin"/>
          <w:lang w:bidi="fa-IR"/>
          <w:color w:val="111111"/>
          <w:sz w:val="28"/>
          <w:szCs w:val="28"/>
          <w:rtl/>
        </w:rPr>
        <w:t xml:space="preserve">ما یجب فیه الخمس خمس 290</w:t>
      </w:r>
    </w:p>
    <w:p>
      <w:pPr>
        <w:pStyle w:val="BookText"/>
      </w:pPr>
      <w:r>
        <w:rPr>
          <w:rFonts w:ascii="IRNazanin" w:hAnsi="IRNazanin" w:eastAsia="IRNazanin" w:cs="IRNazanin"/>
          <w:lang w:bidi="fa-IR"/>
          <w:color w:val="111111"/>
          <w:sz w:val="28"/>
          <w:szCs w:val="28"/>
          <w:rtl/>
        </w:rPr>
        <w:t xml:space="preserve">خمسة أنهار فی الأرض کراها جبرئیل علیه السّلام برجله 291</w:t>
      </w:r>
    </w:p>
    <w:p>
      <w:pPr>
        <w:pStyle w:val="BookText"/>
      </w:pPr>
      <w:r>
        <w:rPr>
          <w:rFonts w:ascii="IRNazanin" w:hAnsi="IRNazanin" w:eastAsia="IRNazanin" w:cs="IRNazanin"/>
          <w:lang w:bidi="fa-IR"/>
          <w:color w:val="111111"/>
          <w:sz w:val="28"/>
          <w:szCs w:val="28"/>
          <w:rtl/>
        </w:rPr>
        <w:t xml:space="preserve">البقرة فی الاضحیّة تجزی عن خمسة لان الذین أمرهم اللّه بذبح البقرة فی بنی إسرائیل کانوا خمسة 292</w:t>
      </w:r>
    </w:p>
    <w:p>
      <w:pPr>
        <w:pStyle w:val="BookText"/>
      </w:pPr>
      <w:r>
        <w:rPr>
          <w:rFonts w:ascii="IRNazanin" w:hAnsi="IRNazanin" w:eastAsia="IRNazanin" w:cs="IRNazanin"/>
          <w:lang w:bidi="fa-IR"/>
          <w:color w:val="111111"/>
          <w:sz w:val="28"/>
          <w:szCs w:val="28"/>
          <w:rtl/>
        </w:rPr>
        <w:t xml:space="preserve">أعطی النبیّ صلّی اللّه علیه و آله خمسا لم یعطها أحد قبله 292</w:t>
      </w:r>
    </w:p>
    <w:p>
      <w:pPr>
        <w:pStyle w:val="BookText"/>
      </w:pPr>
      <w:r>
        <w:rPr>
          <w:rFonts w:ascii="IRNazanin" w:hAnsi="IRNazanin" w:eastAsia="IRNazanin" w:cs="IRNazanin"/>
          <w:lang w:bidi="fa-IR"/>
          <w:color w:val="111111"/>
          <w:sz w:val="28"/>
          <w:szCs w:val="28"/>
          <w:rtl/>
        </w:rPr>
        <w:t xml:space="preserve">أعطی اللّه عزّ و جلّ نبیه محمّدا (ص) خمسا و أعطی علیا علیه السّلام خمسا 293</w:t>
      </w:r>
    </w:p>
    <w:p>
      <w:pPr>
        <w:pStyle w:val="BookText"/>
      </w:pPr>
      <w:r>
        <w:rPr>
          <w:rFonts w:ascii="IRNazanin" w:hAnsi="IRNazanin" w:eastAsia="IRNazanin" w:cs="IRNazanin"/>
          <w:lang w:bidi="fa-IR"/>
          <w:color w:val="111111"/>
          <w:sz w:val="28"/>
          <w:szCs w:val="28"/>
          <w:rtl/>
        </w:rPr>
        <w:t xml:space="preserve">حق الحیاء من اللّه عزّ و جلّ فی خمس خصال 293</w:t>
      </w:r>
    </w:p>
    <w:p>
      <w:pPr>
        <w:pStyle w:val="BookText"/>
      </w:pPr>
      <w:r>
        <w:rPr>
          <w:rFonts w:ascii="Amiri" w:hAnsi="Amiri" w:eastAsia="Amiri" w:cs="Amiri"/>
          <w:lang w:bidi="ar-SA"/>
          <w:color w:val="111111"/>
          <w:sz w:val="28"/>
          <w:szCs w:val="28"/>
          <w:rtl/>
        </w:rPr>
        <w:t xml:space="preserve">شفع اللّه عزّ و جلّ نبیه (ص) فی خمسة 293</w:t>
      </w:r>
    </w:p>
    <w:p>
      <w:pPr>
        <w:pStyle w:val="BookText"/>
      </w:pPr>
      <w:r>
        <w:rPr>
          <w:rFonts w:ascii="IRNazanin" w:hAnsi="IRNazanin" w:eastAsia="IRNazanin" w:cs="IRNazanin"/>
          <w:lang w:bidi="fa-IR"/>
          <w:color w:val="111111"/>
          <w:sz w:val="28"/>
          <w:szCs w:val="28"/>
          <w:rtl/>
        </w:rPr>
        <w:t xml:space="preserve">قول النبیّ صلّی اللّه علیه و آله من یضمن لی خمسا اضمن له الجنة 294</w:t>
      </w:r>
    </w:p>
    <w:p>
      <w:pPr>
        <w:pStyle w:val="BookText"/>
      </w:pPr>
      <w:r>
        <w:rPr>
          <w:rFonts w:ascii="IRNazanin" w:hAnsi="IRNazanin" w:eastAsia="IRNazanin" w:cs="IRNazanin"/>
          <w:lang w:bidi="fa-IR"/>
          <w:color w:val="111111"/>
          <w:sz w:val="28"/>
          <w:szCs w:val="28"/>
          <w:rtl/>
        </w:rPr>
        <w:t xml:space="preserve">قول النبیّ صلّی اللّه علیه و آله أعطیت فی علی خمسا 295</w:t>
      </w:r>
    </w:p>
    <w:p>
      <w:pPr>
        <w:pStyle w:val="BookText"/>
      </w:pPr>
      <w:r>
        <w:rPr>
          <w:rFonts w:ascii="IRNazanin" w:hAnsi="IRNazanin" w:eastAsia="IRNazanin" w:cs="IRNazanin"/>
          <w:lang w:bidi="fa-IR"/>
          <w:color w:val="111111"/>
          <w:sz w:val="28"/>
          <w:szCs w:val="28"/>
          <w:rtl/>
        </w:rPr>
        <w:t xml:space="preserve">طوبی لمن کان فیه خمس خصال 295</w:t>
      </w:r>
    </w:p>
    <w:p>
      <w:pPr>
        <w:pStyle w:val="BookText"/>
      </w:pPr>
      <w:r>
        <w:rPr>
          <w:rFonts w:ascii="IRNazanin" w:hAnsi="IRNazanin" w:eastAsia="IRNazanin" w:cs="IRNazanin"/>
          <w:lang w:bidi="fa-IR"/>
          <w:color w:val="111111"/>
          <w:sz w:val="28"/>
          <w:szCs w:val="28"/>
          <w:rtl/>
        </w:rPr>
        <w:t xml:space="preserve">شیعة جعفر بن محمّد علیه السّلام من اجتمع فیه خمس خصال 295</w:t>
      </w:r>
    </w:p>
    <w:p>
      <w:pPr>
        <w:pStyle w:val="BookText"/>
      </w:pPr>
      <w:r>
        <w:rPr>
          <w:rFonts w:ascii="IRNazanin" w:hAnsi="IRNazanin" w:eastAsia="IRNazanin" w:cs="IRNazanin"/>
          <w:lang w:bidi="fa-IR"/>
          <w:color w:val="111111"/>
          <w:sz w:val="28"/>
          <w:szCs w:val="28"/>
          <w:rtl/>
        </w:rPr>
        <w:t xml:space="preserve">خمسة لا ینامون 296</w:t>
      </w:r>
    </w:p>
    <w:p>
      <w:pPr>
        <w:pStyle w:val="BookText"/>
      </w:pPr>
      <w:r>
        <w:rPr>
          <w:rFonts w:ascii="IRNazanin" w:hAnsi="IRNazanin" w:eastAsia="IRNazanin" w:cs="IRNazanin"/>
          <w:lang w:bidi="fa-IR"/>
          <w:color w:val="111111"/>
          <w:sz w:val="28"/>
          <w:szCs w:val="28"/>
          <w:rtl/>
        </w:rPr>
        <w:t xml:space="preserve">فی جهنم رحی تطحن خمسة 296</w:t>
      </w:r>
    </w:p>
    <w:p>
      <w:pPr>
        <w:pStyle w:val="BookText"/>
      </w:pPr>
      <w:r>
        <w:rPr>
          <w:rFonts w:ascii="IRNazanin" w:hAnsi="IRNazanin" w:eastAsia="IRNazanin" w:cs="IRNazanin"/>
          <w:lang w:bidi="fa-IR"/>
          <w:color w:val="111111"/>
          <w:sz w:val="28"/>
          <w:szCs w:val="28"/>
          <w:rtl/>
        </w:rPr>
        <w:t xml:space="preserve">النهی عن قتل خمسة و الامر بقتل خمسة 297</w:t>
      </w:r>
    </w:p>
    <w:p>
      <w:pPr>
        <w:pStyle w:val="BookText"/>
      </w:pPr>
      <w:r>
        <w:rPr>
          <w:rFonts w:ascii="Amiri" w:hAnsi="Amiri" w:eastAsia="Amiri" w:cs="Amiri"/>
          <w:lang w:bidi="ar-SA"/>
          <w:color w:val="111111"/>
          <w:sz w:val="28"/>
          <w:szCs w:val="28"/>
          <w:rtl/>
        </w:rPr>
        <w:t xml:space="preserve">خمسة ملعونون 297</w:t>
      </w:r>
    </w:p>
    <w:p>
      <w:pPr>
        <w:pStyle w:val="BookText"/>
      </w:pPr>
      <w:r>
        <w:rPr>
          <w:rFonts w:ascii="IRNazanin" w:hAnsi="IRNazanin" w:eastAsia="IRNazanin" w:cs="IRNazanin"/>
          <w:lang w:bidi="fa-IR"/>
          <w:color w:val="111111"/>
          <w:sz w:val="28"/>
          <w:szCs w:val="28"/>
          <w:rtl/>
        </w:rPr>
        <w:t xml:space="preserve">ما من عمل یوم النحر أفضل من خمس خصال 298</w:t>
      </w:r>
    </w:p>
    <w:p>
      <w:pPr>
        <w:pStyle w:val="BookText"/>
      </w:pPr>
      <w:r>
        <w:rPr>
          <w:rFonts w:ascii="IRNazanin" w:hAnsi="IRNazanin" w:eastAsia="IRNazanin" w:cs="IRNazanin"/>
          <w:lang w:bidi="fa-IR"/>
          <w:color w:val="111111"/>
          <w:sz w:val="28"/>
          <w:szCs w:val="28"/>
          <w:rtl/>
        </w:rPr>
        <w:t xml:space="preserve">خمس خصال من عدمت فیه لم یکن فیه کثیر مستمتع 298</w:t>
      </w:r>
    </w:p>
    <w:p>
      <w:pPr>
        <w:pStyle w:val="BookText"/>
      </w:pPr>
      <w:r>
        <w:rPr>
          <w:rFonts w:ascii="IRNazanin" w:hAnsi="IRNazanin" w:eastAsia="IRNazanin" w:cs="IRNazanin"/>
          <w:lang w:bidi="fa-IR"/>
          <w:color w:val="111111"/>
          <w:sz w:val="28"/>
          <w:szCs w:val="28"/>
          <w:rtl/>
        </w:rPr>
        <w:t xml:space="preserve">فی الدیک الابیض خمس خصال 298</w:t>
      </w:r>
    </w:p>
    <w:p>
      <w:pPr>
        <w:pStyle w:val="BookText"/>
      </w:pPr>
      <w:r>
        <w:rPr>
          <w:rFonts w:ascii="IRNazanin" w:hAnsi="IRNazanin" w:eastAsia="IRNazanin" w:cs="IRNazanin"/>
          <w:lang w:bidi="fa-IR"/>
          <w:color w:val="111111"/>
          <w:sz w:val="28"/>
          <w:szCs w:val="28"/>
          <w:rtl/>
        </w:rPr>
        <w:t xml:space="preserve">خمسة لا یستجاب لهم 299</w:t>
      </w:r>
    </w:p>
    <w:p>
      <w:pPr>
        <w:pStyle w:val="BookText"/>
      </w:pPr>
      <w:r>
        <w:rPr>
          <w:rFonts w:ascii="IRNazanin" w:hAnsi="IRNazanin" w:eastAsia="IRNazanin" w:cs="IRNazanin"/>
          <w:lang w:bidi="fa-IR"/>
          <w:color w:val="111111"/>
          <w:sz w:val="28"/>
          <w:szCs w:val="28"/>
          <w:rtl/>
        </w:rPr>
        <w:t xml:space="preserve">الامر بتمجید اللّه عزّ و جلّ فی خمس کلمات 299</w:t>
      </w:r>
    </w:p>
    <w:p>
      <w:pPr>
        <w:pStyle w:val="BookText"/>
      </w:pPr>
      <w:r>
        <w:rPr>
          <w:rFonts w:ascii="Amiri" w:hAnsi="Amiri" w:eastAsia="Amiri" w:cs="Amiri"/>
          <w:lang w:bidi="ar-SA"/>
          <w:color w:val="111111"/>
          <w:sz w:val="28"/>
          <w:szCs w:val="28"/>
          <w:rtl/>
        </w:rPr>
        <w:t xml:space="preserve">اولو العزم من الرسل خمسة 300</w:t>
      </w:r>
    </w:p>
    <w:p>
      <w:pPr>
        <w:pStyle w:val="BookText"/>
      </w:pPr>
      <w:r>
        <w:rPr>
          <w:rFonts w:ascii="IRNazanin" w:hAnsi="IRNazanin" w:eastAsia="IRNazanin" w:cs="IRNazanin"/>
          <w:lang w:bidi="fa-IR"/>
          <w:color w:val="111111"/>
          <w:sz w:val="28"/>
          <w:szCs w:val="28"/>
          <w:rtl/>
        </w:rPr>
        <w:t xml:space="preserve">خمسة ینتظر بهم الی أن یتغیروا 300</w:t>
      </w:r>
    </w:p>
    <w:p>
      <w:pPr>
        <w:pStyle w:val="BookText"/>
      </w:pPr>
      <w:r>
        <w:rPr>
          <w:rFonts w:ascii="IRNazanin" w:hAnsi="IRNazanin" w:eastAsia="IRNazanin" w:cs="IRNazanin"/>
          <w:lang w:bidi="fa-IR"/>
          <w:color w:val="111111"/>
          <w:sz w:val="28"/>
          <w:szCs w:val="28"/>
          <w:rtl/>
        </w:rPr>
        <w:t xml:space="preserve">خمسة مساجد بالکوفة ملعونة و خمسة مبارکة 300</w:t>
      </w:r>
    </w:p>
    <w:p>
      <w:pPr>
        <w:pStyle w:val="BookText"/>
      </w:pPr>
      <w:r>
        <w:rPr>
          <w:rFonts w:ascii="IRNazanin" w:hAnsi="IRNazanin" w:eastAsia="IRNazanin" w:cs="IRNazanin"/>
          <w:lang w:bidi="fa-IR"/>
          <w:color w:val="111111"/>
          <w:sz w:val="28"/>
          <w:szCs w:val="28"/>
          <w:rtl/>
        </w:rPr>
        <w:t xml:space="preserve">النهی عن الصلاة فی خمسة مساجد بالکوفة 301</w:t>
      </w:r>
    </w:p>
    <w:p>
      <w:pPr>
        <w:pStyle w:val="BookText"/>
      </w:pPr>
      <w:r>
        <w:rPr>
          <w:rFonts w:ascii="IRNazanin" w:hAnsi="IRNazanin" w:eastAsia="IRNazanin" w:cs="IRNazanin"/>
          <w:lang w:bidi="fa-IR"/>
          <w:color w:val="111111"/>
          <w:sz w:val="28"/>
          <w:szCs w:val="28"/>
          <w:rtl/>
        </w:rPr>
        <w:t xml:space="preserve">خمسة یجب علیهم التمام فی السفر 302</w:t>
      </w:r>
    </w:p>
    <w:p>
      <w:pPr>
        <w:pStyle w:val="BookText"/>
      </w:pPr>
      <w:r>
        <w:rPr>
          <w:rFonts w:ascii="IRNazanin" w:hAnsi="IRNazanin" w:eastAsia="IRNazanin" w:cs="IRNazanin"/>
          <w:lang w:bidi="fa-IR"/>
          <w:color w:val="111111"/>
          <w:sz w:val="28"/>
          <w:szCs w:val="28"/>
          <w:rtl/>
        </w:rPr>
        <w:t xml:space="preserve">للرجل أن یری من المرأة التی لیست له بمحرم خمسة أشیاء 302</w:t>
      </w:r>
    </w:p>
    <w:p>
      <w:pPr>
        <w:pStyle w:val="BookText"/>
      </w:pPr>
      <w:r>
        <w:rPr>
          <w:rFonts w:ascii="IRNazanin" w:hAnsi="IRNazanin" w:eastAsia="IRNazanin" w:cs="IRNazanin"/>
          <w:lang w:bidi="fa-IR"/>
          <w:color w:val="111111"/>
          <w:sz w:val="28"/>
          <w:szCs w:val="28"/>
          <w:rtl/>
        </w:rPr>
        <w:t xml:space="preserve">تفتح أبواب السماء فی خمسة مواقیت 302</w:t>
      </w:r>
    </w:p>
    <w:p>
      <w:pPr>
        <w:pStyle w:val="BookText"/>
      </w:pPr>
      <w:r>
        <w:rPr>
          <w:rFonts w:ascii="IRNazanin" w:hAnsi="IRNazanin" w:eastAsia="IRNazanin" w:cs="IRNazanin"/>
          <w:lang w:bidi="fa-IR"/>
          <w:color w:val="111111"/>
          <w:sz w:val="28"/>
          <w:szCs w:val="28"/>
          <w:rtl/>
        </w:rPr>
        <w:t xml:space="preserve">الجنة تشتاق الی خمسة 303</w:t>
      </w:r>
    </w:p>
    <w:p>
      <w:pPr>
        <w:pStyle w:val="BookText"/>
      </w:pPr>
      <w:r>
        <w:rPr>
          <w:rFonts w:ascii="IRNazanin" w:hAnsi="IRNazanin" w:eastAsia="IRNazanin" w:cs="IRNazanin"/>
          <w:lang w:bidi="fa-IR"/>
          <w:color w:val="111111"/>
          <w:sz w:val="28"/>
          <w:szCs w:val="28"/>
          <w:rtl/>
        </w:rPr>
        <w:t xml:space="preserve">خمس یطلقن علی کل حال 303</w:t>
      </w:r>
    </w:p>
    <w:p>
      <w:pPr>
        <w:pStyle w:val="BookText"/>
      </w:pPr>
      <w:r>
        <w:rPr>
          <w:rFonts w:ascii="IRNazanin" w:hAnsi="IRNazanin" w:eastAsia="IRNazanin" w:cs="IRNazanin"/>
          <w:lang w:bidi="fa-IR"/>
          <w:color w:val="111111"/>
          <w:sz w:val="28"/>
          <w:szCs w:val="28"/>
          <w:rtl/>
        </w:rPr>
        <w:t xml:space="preserve">علامات خروج القائم علیه السّلام خمس 303</w:t>
      </w:r>
    </w:p>
    <w:p>
      <w:pPr>
        <w:pStyle w:val="BookText"/>
      </w:pPr>
      <w:r>
        <w:rPr>
          <w:rFonts w:ascii="IRNazanin" w:hAnsi="IRNazanin" w:eastAsia="IRNazanin" w:cs="IRNazanin"/>
          <w:lang w:bidi="fa-IR"/>
          <w:color w:val="111111"/>
          <w:sz w:val="28"/>
          <w:szCs w:val="28"/>
          <w:rtl/>
        </w:rPr>
        <w:t xml:space="preserve">لیس بین خمس من النساء و بین أزواجهن ملاعنة 304</w:t>
      </w:r>
    </w:p>
    <w:p>
      <w:pPr>
        <w:pStyle w:val="BookText"/>
      </w:pPr>
      <w:r>
        <w:rPr>
          <w:rFonts w:ascii="IRNazanin" w:hAnsi="IRNazanin" w:eastAsia="IRNazanin" w:cs="IRNazanin"/>
          <w:lang w:bidi="fa-IR"/>
          <w:color w:val="111111"/>
          <w:sz w:val="28"/>
          <w:szCs w:val="28"/>
          <w:rtl/>
        </w:rPr>
        <w:t xml:space="preserve">الکلمات التی ابتلی إبراهیم ربّه بهن فأتمهن خمس 304</w:t>
      </w:r>
    </w:p>
    <w:p>
      <w:pPr>
        <w:pStyle w:val="BookText"/>
      </w:pPr>
      <w:r>
        <w:rPr>
          <w:rFonts w:ascii="IRNazanin" w:hAnsi="IRNazanin" w:eastAsia="IRNazanin" w:cs="IRNazanin"/>
          <w:lang w:bidi="fa-IR"/>
          <w:color w:val="111111"/>
          <w:sz w:val="28"/>
          <w:szCs w:val="28"/>
          <w:rtl/>
        </w:rPr>
        <w:t xml:space="preserve">کتب أمیر المؤمنین علیه السّلام الی عماله بخمس خصال 310</w:t>
      </w:r>
    </w:p>
    <w:p>
      <w:pPr>
        <w:pStyle w:val="BookText"/>
      </w:pPr>
      <w:r>
        <w:rPr>
          <w:rFonts w:ascii="Amiri" w:hAnsi="Amiri" w:eastAsia="Amiri" w:cs="Amiri"/>
          <w:lang w:bidi="ar-SA"/>
          <w:color w:val="111111"/>
          <w:sz w:val="28"/>
          <w:szCs w:val="28"/>
          <w:rtl/>
        </w:rPr>
        <w:t xml:space="preserve">خمس من الفطرة 310</w:t>
      </w:r>
    </w:p>
    <w:p>
      <w:pPr>
        <w:pStyle w:val="BookText"/>
      </w:pPr>
      <w:r>
        <w:rPr>
          <w:rFonts w:ascii="IRNazanin" w:hAnsi="IRNazanin" w:eastAsia="IRNazanin" w:cs="IRNazanin"/>
          <w:lang w:bidi="fa-IR"/>
          <w:color w:val="111111"/>
          <w:sz w:val="28"/>
          <w:szCs w:val="28"/>
          <w:rtl/>
        </w:rPr>
        <w:t xml:space="preserve">خمس مناقب لأمیر المؤمنین علیه السّلام 311</w:t>
      </w:r>
    </w:p>
    <w:p>
      <w:pPr>
        <w:pStyle w:val="BookText"/>
      </w:pPr>
      <w:r>
        <w:rPr>
          <w:rFonts w:ascii="IRNazanin" w:hAnsi="IRNazanin" w:eastAsia="IRNazanin" w:cs="IRNazanin"/>
          <w:lang w:bidi="fa-IR"/>
          <w:color w:val="111111"/>
          <w:sz w:val="28"/>
          <w:szCs w:val="28"/>
          <w:rtl/>
        </w:rPr>
        <w:t xml:space="preserve">خمسة أشیاء یجب الاخذ فیها علی القاضی بظاهر الحکم 311</w:t>
      </w:r>
    </w:p>
    <w:p>
      <w:pPr>
        <w:pStyle w:val="BookText"/>
      </w:pPr>
      <w:r>
        <w:rPr>
          <w:rFonts w:ascii="Amiri" w:hAnsi="Amiri" w:eastAsia="Amiri" w:cs="Amiri"/>
          <w:lang w:bidi="ar-SA"/>
          <w:color w:val="111111"/>
          <w:sz w:val="28"/>
          <w:szCs w:val="28"/>
          <w:rtl/>
        </w:rPr>
        <w:t xml:space="preserve">السباق الخمسة 312</w:t>
      </w:r>
    </w:p>
    <w:p>
      <w:pPr>
        <w:pStyle w:val="BookText"/>
      </w:pPr>
      <w:r>
        <w:rPr>
          <w:rFonts w:ascii="IRNazanin" w:hAnsi="IRNazanin" w:eastAsia="IRNazanin" w:cs="IRNazanin"/>
          <w:lang w:bidi="fa-IR"/>
          <w:color w:val="111111"/>
          <w:sz w:val="28"/>
          <w:szCs w:val="28"/>
          <w:rtl/>
        </w:rPr>
        <w:t xml:space="preserve">سن عبد المطلب فی الجاهلیة خمس سنن اجراها اللّه عزّ و جلّ فی الإسلام 312</w:t>
      </w:r>
    </w:p>
    <w:p>
      <w:pPr>
        <w:pStyle w:val="BookText"/>
      </w:pPr>
      <w:r>
        <w:rPr>
          <w:rFonts w:ascii="IRNazanin" w:hAnsi="IRNazanin" w:eastAsia="IRNazanin" w:cs="IRNazanin"/>
          <w:lang w:bidi="fa-IR"/>
          <w:color w:val="111111"/>
          <w:sz w:val="28"/>
          <w:szCs w:val="28"/>
          <w:rtl/>
        </w:rPr>
        <w:t xml:space="preserve">لا ولیمة الا فی خمس 313</w:t>
      </w:r>
    </w:p>
    <w:p>
      <w:pPr>
        <w:pStyle w:val="BookText"/>
      </w:pPr>
      <w:r>
        <w:rPr>
          <w:rFonts w:ascii="Amiri" w:hAnsi="Amiri" w:eastAsia="Amiri" w:cs="Amiri"/>
          <w:lang w:bidi="ar-SA"/>
          <w:color w:val="111111"/>
          <w:sz w:val="28"/>
          <w:szCs w:val="28"/>
          <w:rtl/>
        </w:rPr>
        <w:t xml:space="preserve">سأل رسول اللّه صلّی اللّه علیه و آله ربّه عزّ و جلّ فی علی علیه السّلام خمس خصال 314</w:t>
      </w:r>
    </w:p>
    <w:p>
      <w:pPr>
        <w:pStyle w:val="BookText"/>
      </w:pPr>
      <w:r>
        <w:rPr>
          <w:rFonts w:ascii="IRNazanin" w:hAnsi="IRNazanin" w:eastAsia="IRNazanin" w:cs="IRNazanin"/>
          <w:lang w:bidi="fa-IR"/>
          <w:color w:val="111111"/>
          <w:sz w:val="28"/>
          <w:szCs w:val="28"/>
          <w:rtl/>
        </w:rPr>
        <w:t xml:space="preserve">خمسة لو رحل الناس فیهن ما قدروا علی مثلهن 315</w:t>
      </w:r>
    </w:p>
    <w:p>
      <w:pPr>
        <w:pStyle w:val="BookText"/>
      </w:pPr>
      <w:r>
        <w:rPr>
          <w:rFonts w:ascii="IRNazanin" w:hAnsi="IRNazanin" w:eastAsia="IRNazanin" w:cs="IRNazanin"/>
          <w:lang w:bidi="fa-IR"/>
          <w:color w:val="111111"/>
          <w:sz w:val="28"/>
          <w:szCs w:val="28"/>
          <w:rtl/>
        </w:rPr>
        <w:t xml:space="preserve">فی یوم الجمعة خمس خصال 315</w:t>
      </w:r>
    </w:p>
    <w:p>
      <w:pPr>
        <w:pStyle w:val="BookText"/>
      </w:pPr>
      <w:r>
        <w:rPr>
          <w:rFonts w:ascii="IRNazanin" w:hAnsi="IRNazanin" w:eastAsia="IRNazanin" w:cs="IRNazanin"/>
          <w:lang w:bidi="fa-IR"/>
          <w:color w:val="111111"/>
          <w:sz w:val="28"/>
          <w:szCs w:val="28"/>
          <w:rtl/>
        </w:rPr>
        <w:t xml:space="preserve">کراهة التزویج بخمس 316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خیار العباد الذین یفعلون خمس خصال 317</w:t>
      </w:r>
    </w:p>
    <w:p>
      <w:pPr>
        <w:pStyle w:val="BookText"/>
      </w:pPr>
      <w:r>
        <w:rPr>
          <w:rFonts w:ascii="IRNazanin" w:hAnsi="IRNazanin" w:eastAsia="IRNazanin" w:cs="IRNazanin"/>
          <w:lang w:bidi="fa-IR"/>
          <w:color w:val="111111"/>
          <w:sz w:val="28"/>
          <w:szCs w:val="28"/>
          <w:rtl/>
        </w:rPr>
        <w:t xml:space="preserve">فی القول الحسن خمس خصال 317</w:t>
      </w:r>
    </w:p>
    <w:p>
      <w:pPr>
        <w:pStyle w:val="BookText"/>
      </w:pPr>
      <w:r>
        <w:rPr>
          <w:rFonts w:ascii="IRNazanin" w:hAnsi="IRNazanin" w:eastAsia="IRNazanin" w:cs="IRNazanin"/>
          <w:lang w:bidi="fa-IR"/>
          <w:color w:val="111111"/>
          <w:sz w:val="28"/>
          <w:szCs w:val="28"/>
          <w:rtl/>
        </w:rPr>
        <w:t xml:space="preserve">اعطیت امة محمد (ص) فی شهر رمضان خمسا لم یعطهن امة نبی قبله 317</w:t>
      </w:r>
    </w:p>
    <w:p>
      <w:pPr>
        <w:pStyle w:val="BookText"/>
      </w:pPr>
      <w:r>
        <w:rPr>
          <w:rFonts w:ascii="IRNazanin" w:hAnsi="IRNazanin" w:eastAsia="IRNazanin" w:cs="IRNazanin"/>
          <w:lang w:bidi="fa-IR"/>
          <w:color w:val="111111"/>
          <w:sz w:val="28"/>
          <w:szCs w:val="28"/>
          <w:rtl/>
        </w:rPr>
        <w:t xml:space="preserve">یفر یوم القیامة خمسة من خمسة 318</w:t>
      </w:r>
    </w:p>
    <w:p>
      <w:pPr>
        <w:pStyle w:val="BookText"/>
      </w:pPr>
      <w:r>
        <w:rPr>
          <w:rFonts w:ascii="IRNazanin" w:hAnsi="IRNazanin" w:eastAsia="IRNazanin" w:cs="IRNazanin"/>
          <w:lang w:bidi="fa-IR"/>
          <w:color w:val="111111"/>
          <w:sz w:val="28"/>
          <w:szCs w:val="28"/>
          <w:rtl/>
        </w:rPr>
        <w:t xml:space="preserve">خمسة من الأنبیاء تکلموا بالعربیة 319</w:t>
      </w:r>
    </w:p>
    <w:p>
      <w:pPr>
        <w:pStyle w:val="BookText"/>
      </w:pPr>
      <w:r>
        <w:rPr>
          <w:rFonts w:ascii="Amiri" w:hAnsi="Amiri" w:eastAsia="Amiri" w:cs="Amiri"/>
          <w:lang w:bidi="ar-SA"/>
          <w:color w:val="111111"/>
          <w:sz w:val="28"/>
          <w:szCs w:val="28"/>
          <w:rtl/>
        </w:rPr>
        <w:t xml:space="preserve">خمسة من شر خلق اللّه عزّ و جلّ 319</w:t>
      </w:r>
    </w:p>
    <w:p>
      <w:pPr>
        <w:pStyle w:val="BookText"/>
      </w:pPr>
      <w:r>
        <w:rPr>
          <w:rFonts w:ascii="Amiri" w:hAnsi="Amiri" w:eastAsia="Amiri" w:cs="Amiri"/>
          <w:lang w:bidi="ar-SA"/>
          <w:color w:val="111111"/>
          <w:sz w:val="28"/>
          <w:szCs w:val="28"/>
          <w:rtl/>
        </w:rPr>
        <w:t xml:space="preserve">باب الستة</w:t>
      </w:r>
    </w:p>
    <w:p>
      <w:pPr>
        <w:pStyle w:val="BookText"/>
      </w:pPr>
      <w:r>
        <w:rPr>
          <w:rFonts w:ascii="IRNazanin" w:hAnsi="IRNazanin" w:eastAsia="IRNazanin" w:cs="IRNazanin"/>
          <w:lang w:bidi="fa-IR"/>
          <w:color w:val="111111"/>
          <w:sz w:val="28"/>
          <w:szCs w:val="28"/>
          <w:rtl/>
        </w:rPr>
        <w:t xml:space="preserve">فی هذه الأمة ست خصال 320</w:t>
      </w:r>
    </w:p>
    <w:p>
      <w:pPr>
        <w:pStyle w:val="BookText"/>
      </w:pPr>
      <w:r>
        <w:rPr>
          <w:rFonts w:ascii="IRNazanin" w:hAnsi="IRNazanin" w:eastAsia="IRNazanin" w:cs="IRNazanin"/>
          <w:lang w:bidi="fa-IR"/>
          <w:color w:val="111111"/>
          <w:sz w:val="28"/>
          <w:szCs w:val="28"/>
          <w:rtl/>
        </w:rPr>
        <w:t xml:space="preserve">فی الزنا ست خصال 320</w:t>
      </w:r>
    </w:p>
    <w:p>
      <w:pPr>
        <w:pStyle w:val="BookText"/>
      </w:pPr>
      <w:r>
        <w:rPr>
          <w:rFonts w:ascii="IRNazanin" w:hAnsi="IRNazanin" w:eastAsia="IRNazanin" w:cs="IRNazanin"/>
          <w:lang w:bidi="fa-IR"/>
          <w:color w:val="111111"/>
          <w:sz w:val="28"/>
          <w:szCs w:val="28"/>
          <w:rtl/>
        </w:rPr>
        <w:t xml:space="preserve">قول النبیّ صلّی اللّه علیه و آله تقبلوا لی بست خصال أتقبل لکم بالجنة 321</w:t>
      </w:r>
    </w:p>
    <w:p>
      <w:pPr>
        <w:pStyle w:val="BookText"/>
      </w:pPr>
      <w:r>
        <w:rPr>
          <w:rFonts w:ascii="Amiri" w:hAnsi="Amiri" w:eastAsia="Amiri" w:cs="Amiri"/>
          <w:lang w:bidi="ar-SA"/>
          <w:color w:val="111111"/>
          <w:sz w:val="28"/>
          <w:szCs w:val="28"/>
          <w:rtl/>
        </w:rPr>
        <w:t xml:space="preserve">ست خصال من فعلهن دخل الجنة 321</w:t>
      </w:r>
    </w:p>
    <w:p>
      <w:pPr>
        <w:pStyle w:val="BookText"/>
      </w:pPr>
      <w:r>
        <w:rPr>
          <w:rFonts w:ascii="IRNazanin" w:hAnsi="IRNazanin" w:eastAsia="IRNazanin" w:cs="IRNazanin"/>
          <w:lang w:bidi="fa-IR"/>
          <w:color w:val="111111"/>
          <w:sz w:val="28"/>
          <w:szCs w:val="28"/>
          <w:rtl/>
        </w:rPr>
        <w:t xml:space="preserve">ستة من الأنبیاء علیهم السلام لکل واحد منهم اسمان 322</w:t>
      </w:r>
    </w:p>
    <w:p>
      <w:pPr>
        <w:pStyle w:val="BookText"/>
      </w:pPr>
      <w:r>
        <w:rPr>
          <w:rFonts w:ascii="IRNazanin" w:hAnsi="IRNazanin" w:eastAsia="IRNazanin" w:cs="IRNazanin"/>
          <w:lang w:bidi="fa-IR"/>
          <w:color w:val="111111"/>
          <w:sz w:val="28"/>
          <w:szCs w:val="28"/>
          <w:rtl/>
        </w:rPr>
        <w:t xml:space="preserve">ستة لم یرکضوا فی رحم 322</w:t>
      </w:r>
    </w:p>
    <w:p>
      <w:pPr>
        <w:pStyle w:val="BookText"/>
      </w:pPr>
      <w:r>
        <w:rPr>
          <w:rFonts w:ascii="IRNazanin" w:hAnsi="IRNazanin" w:eastAsia="IRNazanin" w:cs="IRNazanin"/>
          <w:lang w:bidi="fa-IR"/>
          <w:color w:val="111111"/>
          <w:sz w:val="28"/>
          <w:szCs w:val="28"/>
          <w:rtl/>
        </w:rPr>
        <w:t xml:space="preserve">ست خصال ینتفع بها المؤمن بعد موته 323</w:t>
      </w:r>
    </w:p>
    <w:p>
      <w:pPr>
        <w:pStyle w:val="BookText"/>
      </w:pPr>
      <w:r>
        <w:rPr>
          <w:rFonts w:ascii="IRNazanin" w:hAnsi="IRNazanin" w:eastAsia="IRNazanin" w:cs="IRNazanin"/>
          <w:lang w:bidi="fa-IR"/>
          <w:color w:val="111111"/>
          <w:sz w:val="28"/>
          <w:szCs w:val="28"/>
          <w:rtl/>
        </w:rPr>
        <w:t xml:space="preserve">ست کلمات مکتوبة علی باب الجنة 323</w:t>
      </w:r>
    </w:p>
    <w:p>
      <w:pPr>
        <w:pStyle w:val="BookText"/>
      </w:pPr>
      <w:r>
        <w:rPr>
          <w:rFonts w:ascii="Amiri" w:hAnsi="Amiri" w:eastAsia="Amiri" w:cs="Amiri"/>
          <w:lang w:bidi="ar-SA"/>
          <w:color w:val="111111"/>
          <w:sz w:val="28"/>
          <w:szCs w:val="28"/>
          <w:rtl/>
        </w:rPr>
        <w:t xml:space="preserve">ست خصال من المروءة 324</w:t>
      </w:r>
    </w:p>
    <w:p>
      <w:pPr>
        <w:pStyle w:val="BookText"/>
      </w:pPr>
      <w:r>
        <w:rPr>
          <w:rFonts w:ascii="IRNazanin" w:hAnsi="IRNazanin" w:eastAsia="IRNazanin" w:cs="IRNazanin"/>
          <w:lang w:bidi="fa-IR"/>
          <w:color w:val="111111"/>
          <w:sz w:val="28"/>
          <w:szCs w:val="28"/>
          <w:rtl/>
        </w:rPr>
        <w:t xml:space="preserve">یقسم الخمس ستة أسهم 324</w:t>
      </w:r>
    </w:p>
    <w:p>
      <w:pPr>
        <w:pStyle w:val="BookText"/>
      </w:pPr>
      <w:r>
        <w:rPr>
          <w:rFonts w:ascii="IRNazanin" w:hAnsi="IRNazanin" w:eastAsia="IRNazanin" w:cs="IRNazanin"/>
          <w:lang w:bidi="fa-IR"/>
          <w:color w:val="111111"/>
          <w:sz w:val="28"/>
          <w:szCs w:val="28"/>
          <w:rtl/>
        </w:rPr>
        <w:t xml:space="preserve">ستة أشیاء لیس للعباد فیها صنع 325</w:t>
      </w:r>
    </w:p>
    <w:p>
      <w:pPr>
        <w:pStyle w:val="BookText"/>
      </w:pPr>
      <w:r>
        <w:rPr>
          <w:rFonts w:ascii="Amiri" w:hAnsi="Amiri" w:eastAsia="Amiri" w:cs="Amiri"/>
          <w:lang w:bidi="ar-SA"/>
          <w:color w:val="111111"/>
          <w:sz w:val="28"/>
          <w:szCs w:val="28"/>
          <w:rtl/>
        </w:rPr>
        <w:t xml:space="preserve">ان اللّه عزّ و جلّ یعذب ستة بست خصال 325</w:t>
      </w:r>
    </w:p>
    <w:p>
      <w:pPr>
        <w:pStyle w:val="BookText"/>
      </w:pPr>
      <w:r>
        <w:rPr>
          <w:rFonts w:ascii="IRNazanin" w:hAnsi="IRNazanin" w:eastAsia="IRNazanin" w:cs="IRNazanin"/>
          <w:lang w:bidi="fa-IR"/>
          <w:color w:val="111111"/>
          <w:sz w:val="28"/>
          <w:szCs w:val="28"/>
          <w:rtl/>
        </w:rPr>
        <w:t xml:space="preserve">ست خصال لا تکون فی المؤمن 325</w:t>
      </w:r>
    </w:p>
    <w:p>
      <w:pPr>
        <w:pStyle w:val="BookText"/>
      </w:pPr>
      <w:r>
        <w:rPr>
          <w:rFonts w:ascii="IRNazanin" w:hAnsi="IRNazanin" w:eastAsia="IRNazanin" w:cs="IRNazanin"/>
          <w:lang w:bidi="fa-IR"/>
          <w:color w:val="111111"/>
          <w:sz w:val="28"/>
          <w:szCs w:val="28"/>
          <w:rtl/>
        </w:rPr>
        <w:t xml:space="preserve">ستة لا یسلم علیهم 326</w:t>
      </w:r>
    </w:p>
    <w:p>
      <w:pPr>
        <w:pStyle w:val="BookText"/>
      </w:pPr>
      <w:r>
        <w:rPr>
          <w:rFonts w:ascii="IRNazanin" w:hAnsi="IRNazanin" w:eastAsia="IRNazanin" w:cs="IRNazanin"/>
          <w:lang w:bidi="fa-IR"/>
          <w:color w:val="111111"/>
          <w:sz w:val="28"/>
          <w:szCs w:val="28"/>
          <w:rtl/>
        </w:rPr>
        <w:t xml:space="preserve">ست عجیبات 326</w:t>
      </w:r>
    </w:p>
    <w:p>
      <w:pPr>
        <w:pStyle w:val="BookText"/>
      </w:pPr>
      <w:r>
        <w:rPr>
          <w:rFonts w:ascii="IRNazanin" w:hAnsi="IRNazanin" w:eastAsia="IRNazanin" w:cs="IRNazanin"/>
          <w:lang w:bidi="fa-IR"/>
          <w:color w:val="111111"/>
          <w:sz w:val="28"/>
          <w:szCs w:val="28"/>
          <w:rtl/>
        </w:rPr>
        <w:t xml:space="preserve">النهی عن قتل ستة 326</w:t>
      </w:r>
    </w:p>
    <w:p>
      <w:pPr>
        <w:pStyle w:val="BookText"/>
      </w:pPr>
      <w:r>
        <w:rPr>
          <w:rFonts w:ascii="IRNazanin" w:hAnsi="IRNazanin" w:eastAsia="IRNazanin" w:cs="IRNazanin"/>
          <w:lang w:bidi="fa-IR"/>
          <w:color w:val="111111"/>
          <w:sz w:val="28"/>
          <w:szCs w:val="28"/>
          <w:rtl/>
        </w:rPr>
        <w:t xml:space="preserve">ست خصال کرهها اللّه عزّ و جلّ لنبیه (ص) و الأوصیاء من ولده و اتباعهم 327</w:t>
      </w:r>
    </w:p>
    <w:p>
      <w:pPr>
        <w:pStyle w:val="BookText"/>
      </w:pPr>
      <w:r>
        <w:rPr>
          <w:rFonts w:ascii="IRNazanin" w:hAnsi="IRNazanin" w:eastAsia="IRNazanin" w:cs="IRNazanin"/>
          <w:lang w:bidi="fa-IR"/>
          <w:color w:val="111111"/>
          <w:sz w:val="28"/>
          <w:szCs w:val="28"/>
          <w:rtl/>
        </w:rPr>
        <w:t xml:space="preserve">المحمدیة السمحة ست خصال 328</w:t>
      </w:r>
    </w:p>
    <w:p>
      <w:pPr>
        <w:pStyle w:val="BookText"/>
      </w:pPr>
      <w:r>
        <w:rPr>
          <w:rFonts w:ascii="IRNazanin" w:hAnsi="IRNazanin" w:eastAsia="IRNazanin" w:cs="IRNazanin"/>
          <w:lang w:bidi="fa-IR"/>
          <w:color w:val="111111"/>
          <w:sz w:val="28"/>
          <w:szCs w:val="28"/>
          <w:rtl/>
        </w:rPr>
        <w:t xml:space="preserve">ستة لا ینجبون 328</w:t>
      </w:r>
    </w:p>
    <w:p>
      <w:pPr>
        <w:pStyle w:val="BookText"/>
      </w:pPr>
      <w:r>
        <w:rPr>
          <w:rFonts w:ascii="IRNazanin" w:hAnsi="IRNazanin" w:eastAsia="IRNazanin" w:cs="IRNazanin"/>
          <w:lang w:bidi="fa-IR"/>
          <w:color w:val="111111"/>
          <w:sz w:val="28"/>
          <w:szCs w:val="28"/>
          <w:rtl/>
        </w:rPr>
        <w:t xml:space="preserve">لا بأس بالعزل فی ستة وجوه 328</w:t>
      </w:r>
    </w:p>
    <w:p>
      <w:pPr>
        <w:pStyle w:val="BookText"/>
      </w:pPr>
      <w:r>
        <w:rPr>
          <w:rFonts w:ascii="IRNazanin" w:hAnsi="IRNazanin" w:eastAsia="IRNazanin" w:cs="IRNazanin"/>
          <w:lang w:bidi="fa-IR"/>
          <w:color w:val="111111"/>
          <w:sz w:val="28"/>
          <w:szCs w:val="28"/>
          <w:rtl/>
        </w:rPr>
        <w:t xml:space="preserve">الحکرة فی ستة أشیاء 329</w:t>
      </w:r>
    </w:p>
    <w:p>
      <w:pPr>
        <w:pStyle w:val="BookText"/>
      </w:pPr>
      <w:r>
        <w:rPr>
          <w:rFonts w:ascii="IRNazanin" w:hAnsi="IRNazanin" w:eastAsia="IRNazanin" w:cs="IRNazanin"/>
          <w:lang w:bidi="fa-IR"/>
          <w:color w:val="111111"/>
          <w:sz w:val="28"/>
          <w:szCs w:val="28"/>
          <w:rtl/>
        </w:rPr>
        <w:t xml:space="preserve">التعوذ من ست خصال 329</w:t>
      </w:r>
    </w:p>
    <w:p>
      <w:pPr>
        <w:pStyle w:val="BookText"/>
      </w:pPr>
      <w:r>
        <w:rPr>
          <w:rFonts w:ascii="IRNazanin" w:hAnsi="IRNazanin" w:eastAsia="IRNazanin" w:cs="IRNazanin"/>
          <w:lang w:bidi="fa-IR"/>
          <w:color w:val="111111"/>
          <w:sz w:val="28"/>
          <w:szCs w:val="28"/>
          <w:rtl/>
        </w:rPr>
        <w:t xml:space="preserve">ستة أشیاء من السحت 329</w:t>
      </w:r>
    </w:p>
    <w:p>
      <w:pPr>
        <w:pStyle w:val="BookText"/>
      </w:pPr>
      <w:r>
        <w:rPr>
          <w:rFonts w:ascii="IRNazanin" w:hAnsi="IRNazanin" w:eastAsia="IRNazanin" w:cs="IRNazanin"/>
          <w:lang w:bidi="fa-IR"/>
          <w:color w:val="111111"/>
          <w:sz w:val="28"/>
          <w:szCs w:val="28"/>
          <w:rtl/>
        </w:rPr>
        <w:t xml:space="preserve">أول ما عصی اللّه تعالی به ست خصال 330</w:t>
      </w:r>
    </w:p>
    <w:p>
      <w:pPr>
        <w:pStyle w:val="BookText"/>
      </w:pPr>
      <w:r>
        <w:rPr>
          <w:rFonts w:ascii="IRNazanin" w:hAnsi="IRNazanin" w:eastAsia="IRNazanin" w:cs="IRNazanin"/>
          <w:lang w:bidi="fa-IR"/>
          <w:color w:val="111111"/>
          <w:sz w:val="28"/>
          <w:szCs w:val="28"/>
          <w:rtl/>
        </w:rPr>
        <w:t xml:space="preserve">للدابّة علی صاحبها ست خصال 330</w:t>
      </w:r>
    </w:p>
    <w:p>
      <w:pPr>
        <w:pStyle w:val="BookText"/>
      </w:pPr>
      <w:r>
        <w:rPr>
          <w:rFonts w:ascii="IRNazanin" w:hAnsi="IRNazanin" w:eastAsia="IRNazanin" w:cs="IRNazanin"/>
          <w:lang w:bidi="fa-IR"/>
          <w:color w:val="111111"/>
          <w:sz w:val="28"/>
          <w:szCs w:val="28"/>
          <w:rtl/>
        </w:rPr>
        <w:t xml:space="preserve">ستة لا ینبغی أن یسلم علیهم 330</w:t>
      </w:r>
    </w:p>
    <w:p>
      <w:pPr>
        <w:pStyle w:val="BookText"/>
      </w:pPr>
      <w:r>
        <w:rPr>
          <w:rFonts w:ascii="IRNazanin" w:hAnsi="IRNazanin" w:eastAsia="IRNazanin" w:cs="IRNazanin"/>
          <w:lang w:bidi="fa-IR"/>
          <w:color w:val="111111"/>
          <w:sz w:val="28"/>
          <w:szCs w:val="28"/>
          <w:rtl/>
        </w:rPr>
        <w:t xml:space="preserve">ستة لا ینبغی لهم أن یأموا 330</w:t>
      </w:r>
    </w:p>
    <w:p>
      <w:pPr>
        <w:pStyle w:val="BookText"/>
      </w:pPr>
      <w:r>
        <w:rPr>
          <w:rFonts w:ascii="IRNazanin" w:hAnsi="IRNazanin" w:eastAsia="IRNazanin" w:cs="IRNazanin"/>
          <w:lang w:bidi="fa-IR"/>
          <w:color w:val="111111"/>
          <w:sz w:val="28"/>
          <w:szCs w:val="28"/>
          <w:rtl/>
        </w:rPr>
        <w:t xml:space="preserve">ستة أشیاء فی هذه الأمة من اخلاق قوم لوط 330</w:t>
      </w:r>
    </w:p>
    <w:p>
      <w:pPr>
        <w:pStyle w:val="BookText"/>
      </w:pPr>
      <w:r>
        <w:rPr>
          <w:rFonts w:ascii="IRNazanin" w:hAnsi="IRNazanin" w:eastAsia="IRNazanin" w:cs="IRNazanin"/>
          <w:lang w:bidi="fa-IR"/>
          <w:color w:val="111111"/>
          <w:sz w:val="28"/>
          <w:szCs w:val="28"/>
          <w:rtl/>
        </w:rPr>
        <w:t xml:space="preserve">تفسیر کلمات هن أصل الهجاء 331</w:t>
      </w:r>
    </w:p>
    <w:p>
      <w:pPr>
        <w:pStyle w:val="BookText"/>
      </w:pPr>
      <w:r>
        <w:rPr>
          <w:rFonts w:ascii="IRNazanin" w:hAnsi="IRNazanin" w:eastAsia="IRNazanin" w:cs="IRNazanin"/>
          <w:lang w:bidi="fa-IR"/>
          <w:color w:val="111111"/>
          <w:sz w:val="28"/>
          <w:szCs w:val="28"/>
          <w:rtl/>
        </w:rPr>
        <w:t xml:space="preserve">المجنون من فیه ست خصال 332</w:t>
      </w:r>
    </w:p>
    <w:p>
      <w:pPr>
        <w:pStyle w:val="BookText"/>
      </w:pPr>
      <w:r>
        <w:rPr>
          <w:rFonts w:ascii="IRNazanin" w:hAnsi="IRNazanin" w:eastAsia="IRNazanin" w:cs="IRNazanin"/>
          <w:lang w:bidi="fa-IR"/>
          <w:color w:val="111111"/>
          <w:sz w:val="28"/>
          <w:szCs w:val="28"/>
          <w:rtl/>
        </w:rPr>
        <w:t xml:space="preserve">من السنة التوجه فی ست صلوات 333</w:t>
      </w:r>
    </w:p>
    <w:p>
      <w:pPr>
        <w:pStyle w:val="BookText"/>
      </w:pPr>
      <w:r>
        <w:rPr>
          <w:rFonts w:ascii="IRNazanin" w:hAnsi="IRNazanin" w:eastAsia="IRNazanin" w:cs="IRNazanin"/>
          <w:lang w:bidi="fa-IR"/>
          <w:color w:val="111111"/>
          <w:sz w:val="28"/>
          <w:szCs w:val="28"/>
          <w:rtl/>
        </w:rPr>
        <w:t xml:space="preserve">ینزع عن الشهید ستة أشیاء و یترک علیه ما سوی ذلک 333</w:t>
      </w:r>
    </w:p>
    <w:p>
      <w:pPr>
        <w:pStyle w:val="BookText"/>
      </w:pPr>
      <w:r>
        <w:rPr>
          <w:rFonts w:ascii="IRNazanin" w:hAnsi="IRNazanin" w:eastAsia="IRNazanin" w:cs="IRNazanin"/>
          <w:lang w:bidi="fa-IR"/>
          <w:color w:val="111111"/>
          <w:sz w:val="28"/>
          <w:szCs w:val="28"/>
          <w:rtl/>
        </w:rPr>
        <w:t xml:space="preserve">الناس علی ست فرق 333</w:t>
      </w:r>
    </w:p>
    <w:p>
      <w:pPr>
        <w:pStyle w:val="BookText"/>
      </w:pPr>
      <w:r>
        <w:rPr>
          <w:rFonts w:ascii="IRNazanin" w:hAnsi="IRNazanin" w:eastAsia="IRNazanin" w:cs="IRNazanin"/>
          <w:lang w:bidi="fa-IR"/>
          <w:color w:val="111111"/>
          <w:sz w:val="28"/>
          <w:szCs w:val="28"/>
          <w:rtl/>
        </w:rPr>
        <w:t xml:space="preserve">من أحبّ رجلا فلیجتنب معه خصال ست 334</w:t>
      </w:r>
    </w:p>
    <w:p>
      <w:pPr>
        <w:pStyle w:val="BookText"/>
      </w:pPr>
      <w:r>
        <w:rPr>
          <w:rFonts w:ascii="IRNazanin" w:hAnsi="IRNazanin" w:eastAsia="IRNazanin" w:cs="IRNazanin"/>
          <w:lang w:bidi="fa-IR"/>
          <w:color w:val="111111"/>
          <w:sz w:val="28"/>
          <w:szCs w:val="28"/>
          <w:rtl/>
        </w:rPr>
        <w:t xml:space="preserve">أهبط اللّه عزّ و جلّ الی إبراهیم علیه السّلام خاتما فیه ستة احرف 335</w:t>
      </w:r>
    </w:p>
    <w:p>
      <w:pPr>
        <w:pStyle w:val="BookText"/>
      </w:pPr>
      <w:r>
        <w:rPr>
          <w:rFonts w:ascii="Amiri" w:hAnsi="Amiri" w:eastAsia="Amiri" w:cs="Amiri"/>
          <w:lang w:bidi="ar-SA"/>
          <w:color w:val="111111"/>
          <w:sz w:val="28"/>
          <w:szCs w:val="28"/>
          <w:rtl/>
        </w:rPr>
        <w:t xml:space="preserve">أعفی اللّه عزّ و جلّ الشیعة من ست خصال 336</w:t>
      </w:r>
    </w:p>
    <w:p>
      <w:pPr>
        <w:pStyle w:val="BookText"/>
      </w:pPr>
      <w:r>
        <w:rPr>
          <w:rFonts w:ascii="IRNazanin" w:hAnsi="IRNazanin" w:eastAsia="IRNazanin" w:cs="IRNazanin"/>
          <w:lang w:bidi="fa-IR"/>
          <w:color w:val="111111"/>
          <w:sz w:val="28"/>
          <w:szCs w:val="28"/>
          <w:rtl/>
        </w:rPr>
        <w:t xml:space="preserve">خاصم أمیر المؤمنین الناس بست خصال 336</w:t>
      </w:r>
    </w:p>
    <w:p>
      <w:pPr>
        <w:pStyle w:val="BookText"/>
      </w:pPr>
      <w:r>
        <w:rPr>
          <w:rFonts w:ascii="Amiri" w:hAnsi="Amiri" w:eastAsia="Amiri" w:cs="Amiri"/>
          <w:lang w:bidi="ar-SA"/>
          <w:color w:val="111111"/>
          <w:sz w:val="28"/>
          <w:szCs w:val="28"/>
          <w:rtl/>
        </w:rPr>
        <w:t xml:space="preserve">ستة دعوتهم مردودة 337</w:t>
      </w:r>
    </w:p>
    <w:p>
      <w:pPr>
        <w:pStyle w:val="BookText"/>
      </w:pPr>
      <w:r>
        <w:rPr>
          <w:rFonts w:ascii="Amiri" w:hAnsi="Amiri" w:eastAsia="Amiri" w:cs="Amiri"/>
          <w:lang w:bidi="ar-SA"/>
          <w:color w:val="111111"/>
          <w:sz w:val="28"/>
          <w:szCs w:val="28"/>
          <w:rtl/>
        </w:rPr>
        <w:t xml:space="preserve">ستة ملعونون 338</w:t>
      </w:r>
    </w:p>
    <w:p>
      <w:pPr>
        <w:pStyle w:val="BookText"/>
      </w:pPr>
      <w:r>
        <w:rPr>
          <w:rFonts w:ascii="IRNazanin" w:hAnsi="IRNazanin" w:eastAsia="IRNazanin" w:cs="IRNazanin"/>
          <w:lang w:bidi="fa-IR"/>
          <w:color w:val="111111"/>
          <w:sz w:val="28"/>
          <w:szCs w:val="28"/>
          <w:rtl/>
        </w:rPr>
        <w:t xml:space="preserve">کمال الرجل بست خصال 338</w:t>
      </w:r>
    </w:p>
    <w:p>
      <w:pPr>
        <w:pStyle w:val="BookText"/>
      </w:pPr>
      <w:r>
        <w:rPr>
          <w:rFonts w:ascii="IRNazanin" w:hAnsi="IRNazanin" w:eastAsia="IRNazanin" w:cs="IRNazanin"/>
          <w:lang w:bidi="fa-IR"/>
          <w:color w:val="111111"/>
          <w:sz w:val="28"/>
          <w:szCs w:val="28"/>
          <w:rtl/>
        </w:rPr>
        <w:t xml:space="preserve">الناس علی ست طبقات 338</w:t>
      </w:r>
    </w:p>
    <w:p>
      <w:pPr>
        <w:pStyle w:val="BookText"/>
      </w:pPr>
      <w:r>
        <w:rPr>
          <w:rFonts w:ascii="IRNazanin" w:hAnsi="IRNazanin" w:eastAsia="IRNazanin" w:cs="IRNazanin"/>
          <w:lang w:bidi="fa-IR"/>
          <w:color w:val="111111"/>
          <w:sz w:val="28"/>
          <w:szCs w:val="28"/>
          <w:rtl/>
        </w:rPr>
        <w:t xml:space="preserve">المجلد الثانی باب السبعة</w:t>
      </w:r>
    </w:p>
    <w:p>
      <w:pPr>
        <w:pStyle w:val="BookText"/>
      </w:pPr>
      <w:r>
        <w:rPr>
          <w:rFonts w:ascii="IRNazanin" w:hAnsi="IRNazanin" w:eastAsia="IRNazanin" w:cs="IRNazanin"/>
          <w:lang w:bidi="fa-IR"/>
          <w:color w:val="111111"/>
          <w:sz w:val="28"/>
          <w:szCs w:val="28"/>
          <w:rtl/>
        </w:rPr>
        <w:t xml:space="preserve">ورد الامر بدفن سبعة اشیاء 340</w:t>
      </w:r>
    </w:p>
    <w:p>
      <w:pPr>
        <w:pStyle w:val="BookText"/>
      </w:pPr>
      <w:r>
        <w:rPr>
          <w:rFonts w:ascii="IRNazanin" w:hAnsi="IRNazanin" w:eastAsia="IRNazanin" w:cs="IRNazanin"/>
          <w:lang w:bidi="fa-IR"/>
          <w:color w:val="111111"/>
          <w:sz w:val="28"/>
          <w:szCs w:val="28"/>
          <w:rtl/>
        </w:rPr>
        <w:t xml:space="preserve">نهی رسول اللّه صلّی اللّه علیه و آله عن سبع و امر بسبع 340</w:t>
      </w:r>
    </w:p>
    <w:p>
      <w:pPr>
        <w:pStyle w:val="BookText"/>
      </w:pPr>
      <w:r>
        <w:rPr>
          <w:rFonts w:ascii="IRNazanin" w:hAnsi="IRNazanin" w:eastAsia="IRNazanin" w:cs="IRNazanin"/>
          <w:lang w:bidi="fa-IR"/>
          <w:color w:val="111111"/>
          <w:sz w:val="28"/>
          <w:szCs w:val="28"/>
          <w:rtl/>
        </w:rPr>
        <w:t xml:space="preserve">حرم من الشاة سبعة أشیاء 341</w:t>
      </w:r>
    </w:p>
    <w:p>
      <w:pPr>
        <w:pStyle w:val="BookText"/>
      </w:pPr>
      <w:r>
        <w:rPr>
          <w:rFonts w:ascii="IRNazanin" w:hAnsi="IRNazanin" w:eastAsia="IRNazanin" w:cs="IRNazanin"/>
          <w:lang w:bidi="fa-IR"/>
          <w:color w:val="111111"/>
          <w:sz w:val="28"/>
          <w:szCs w:val="28"/>
          <w:rtl/>
        </w:rPr>
        <w:t xml:space="preserve">أعطی النبیّ صلّی اللّه علیه و آله فی علیّ علیه السلام سبع خصال 342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النبیّ صلّی اللّه علیه و آله طوبی ثمّ طوبی سبع مرّات لمن لم یرنی و آمن بی 342</w:t>
      </w:r>
    </w:p>
    <w:p>
      <w:pPr>
        <w:pStyle w:val="BookText"/>
      </w:pPr>
      <w:r>
        <w:rPr>
          <w:rFonts w:ascii="IRNazanin" w:hAnsi="IRNazanin" w:eastAsia="IRNazanin" w:cs="IRNazanin"/>
          <w:lang w:bidi="fa-IR"/>
          <w:color w:val="111111"/>
          <w:sz w:val="28"/>
          <w:szCs w:val="28"/>
          <w:rtl/>
        </w:rPr>
        <w:t xml:space="preserve">سبعة فی ظل عرش اللّه یوم القیامة 342</w:t>
      </w:r>
    </w:p>
    <w:p>
      <w:pPr>
        <w:pStyle w:val="BookText"/>
      </w:pPr>
      <w:r>
        <w:rPr>
          <w:rFonts w:ascii="IRNazanin" w:hAnsi="IRNazanin" w:eastAsia="IRNazanin" w:cs="IRNazanin"/>
          <w:lang w:bidi="fa-IR"/>
          <w:color w:val="111111"/>
          <w:sz w:val="28"/>
          <w:szCs w:val="28"/>
          <w:rtl/>
        </w:rPr>
        <w:t xml:space="preserve">فی الزبیب سبع خصال 343</w:t>
      </w:r>
    </w:p>
    <w:p>
      <w:pPr>
        <w:pStyle w:val="BookText"/>
      </w:pPr>
      <w:r>
        <w:rPr>
          <w:rFonts w:ascii="IRNazanin" w:hAnsi="IRNazanin" w:eastAsia="IRNazanin" w:cs="IRNazanin"/>
          <w:lang w:bidi="fa-IR"/>
          <w:color w:val="111111"/>
          <w:sz w:val="28"/>
          <w:szCs w:val="28"/>
          <w:rtl/>
        </w:rPr>
        <w:t xml:space="preserve">سبعة جبال تطایرت یوم موسی (ع) 344</w:t>
      </w:r>
    </w:p>
    <w:p>
      <w:pPr>
        <w:pStyle w:val="BookText"/>
      </w:pPr>
      <w:r>
        <w:rPr>
          <w:rFonts w:ascii="IRNazanin" w:hAnsi="IRNazanin" w:eastAsia="IRNazanin" w:cs="IRNazanin"/>
          <w:lang w:bidi="fa-IR"/>
          <w:color w:val="111111"/>
          <w:sz w:val="28"/>
          <w:szCs w:val="28"/>
          <w:rtl/>
        </w:rPr>
        <w:t xml:space="preserve">أسماء السماوات السبع و ألوانها 344</w:t>
      </w:r>
    </w:p>
    <w:p>
      <w:pPr>
        <w:pStyle w:val="BookText"/>
      </w:pPr>
      <w:r>
        <w:rPr>
          <w:rFonts w:ascii="IRNazanin" w:hAnsi="IRNazanin" w:eastAsia="IRNazanin" w:cs="IRNazanin"/>
          <w:lang w:bidi="fa-IR"/>
          <w:color w:val="111111"/>
          <w:sz w:val="28"/>
          <w:szCs w:val="28"/>
          <w:rtl/>
        </w:rPr>
        <w:t xml:space="preserve">أوصی رسول اللّه صلّی اللّه علیه و آله أبا ذر بسبع 345</w:t>
      </w:r>
    </w:p>
    <w:p>
      <w:pPr>
        <w:pStyle w:val="BookText"/>
      </w:pPr>
      <w:r>
        <w:rPr>
          <w:rFonts w:ascii="IRNazanin" w:hAnsi="IRNazanin" w:eastAsia="IRNazanin" w:cs="IRNazanin"/>
          <w:lang w:bidi="fa-IR"/>
          <w:color w:val="111111"/>
          <w:sz w:val="28"/>
          <w:szCs w:val="28"/>
          <w:rtl/>
        </w:rPr>
        <w:t xml:space="preserve">سبعة من کن فیه فقد استکمل حقیقة الایمان 345</w:t>
      </w:r>
    </w:p>
    <w:p>
      <w:pPr>
        <w:pStyle w:val="BookText"/>
      </w:pPr>
      <w:r>
        <w:rPr>
          <w:rFonts w:ascii="IRNazanin" w:hAnsi="IRNazanin" w:eastAsia="IRNazanin" w:cs="IRNazanin"/>
          <w:lang w:bidi="fa-IR"/>
          <w:color w:val="111111"/>
          <w:sz w:val="28"/>
          <w:szCs w:val="28"/>
          <w:rtl/>
        </w:rPr>
        <w:t xml:space="preserve">من صام شهر رمضان وجبت له سبع خصال 346</w:t>
      </w:r>
    </w:p>
    <w:p>
      <w:pPr>
        <w:pStyle w:val="BookText"/>
      </w:pPr>
      <w:r>
        <w:rPr>
          <w:rFonts w:ascii="IRNazanin" w:hAnsi="IRNazanin" w:eastAsia="IRNazanin" w:cs="IRNazanin"/>
          <w:lang w:bidi="fa-IR"/>
          <w:color w:val="111111"/>
          <w:sz w:val="28"/>
          <w:szCs w:val="28"/>
          <w:rtl/>
        </w:rPr>
        <w:t xml:space="preserve">سبعة من أشهر الناس عذابا یوم القیامة 346</w:t>
      </w:r>
    </w:p>
    <w:p>
      <w:pPr>
        <w:pStyle w:val="BookText"/>
      </w:pPr>
      <w:r>
        <w:rPr>
          <w:rFonts w:ascii="IRNazanin" w:hAnsi="IRNazanin" w:eastAsia="IRNazanin" w:cs="IRNazanin"/>
          <w:lang w:bidi="fa-IR"/>
          <w:color w:val="111111"/>
          <w:sz w:val="28"/>
          <w:szCs w:val="28"/>
          <w:rtl/>
        </w:rPr>
        <w:t xml:space="preserve">تکبیرات الافتتاح سبع 347</w:t>
      </w:r>
    </w:p>
    <w:p>
      <w:pPr>
        <w:pStyle w:val="BookText"/>
      </w:pPr>
      <w:r>
        <w:rPr>
          <w:rFonts w:ascii="IRNazanin" w:hAnsi="IRNazanin" w:eastAsia="IRNazanin" w:cs="IRNazanin"/>
          <w:lang w:bidi="fa-IR"/>
          <w:color w:val="111111"/>
          <w:sz w:val="28"/>
          <w:szCs w:val="28"/>
          <w:rtl/>
        </w:rPr>
        <w:t xml:space="preserve">یقر أقل هو اللّه أحد و قل یا أیها الکافرون فی سبع مواطن 347</w:t>
      </w:r>
    </w:p>
    <w:p>
      <w:pPr>
        <w:pStyle w:val="BookText"/>
      </w:pPr>
      <w:r>
        <w:rPr>
          <w:rFonts w:ascii="IRNazanin" w:hAnsi="IRNazanin" w:eastAsia="IRNazanin" w:cs="IRNazanin"/>
          <w:lang w:bidi="fa-IR"/>
          <w:color w:val="111111"/>
          <w:sz w:val="28"/>
          <w:szCs w:val="28"/>
          <w:rtl/>
        </w:rPr>
        <w:t xml:space="preserve">تبع حکیم حکیما سبع مائة فرسخ فی سبع کلمات 348</w:t>
      </w:r>
    </w:p>
    <w:p>
      <w:pPr>
        <w:pStyle w:val="BookText"/>
      </w:pPr>
      <w:r>
        <w:rPr>
          <w:rFonts w:ascii="IRNazanin" w:hAnsi="IRNazanin" w:eastAsia="IRNazanin" w:cs="IRNazanin"/>
          <w:lang w:bidi="fa-IR"/>
          <w:color w:val="111111"/>
          <w:sz w:val="28"/>
          <w:szCs w:val="28"/>
          <w:rtl/>
        </w:rPr>
        <w:t xml:space="preserve">سبعة یفسدون اعمالهم 348</w:t>
      </w:r>
    </w:p>
    <w:p>
      <w:pPr>
        <w:pStyle w:val="BookText"/>
      </w:pPr>
      <w:r>
        <w:rPr>
          <w:rFonts w:ascii="IRNazanin" w:hAnsi="IRNazanin" w:eastAsia="IRNazanin" w:cs="IRNazanin"/>
          <w:lang w:bidi="fa-IR"/>
          <w:color w:val="111111"/>
          <w:sz w:val="28"/>
          <w:szCs w:val="28"/>
          <w:rtl/>
        </w:rPr>
        <w:t xml:space="preserve">السجود علی سبعة أعظم 349</w:t>
      </w:r>
    </w:p>
    <w:p>
      <w:pPr>
        <w:pStyle w:val="BookText"/>
      </w:pPr>
      <w:r>
        <w:rPr>
          <w:rFonts w:ascii="IRNazanin" w:hAnsi="IRNazanin" w:eastAsia="IRNazanin" w:cs="IRNazanin"/>
          <w:lang w:bidi="fa-IR"/>
          <w:color w:val="111111"/>
          <w:sz w:val="28"/>
          <w:szCs w:val="28"/>
          <w:rtl/>
        </w:rPr>
        <w:t xml:space="preserve">لعن رسول اللّه صلّی اللّه علیه و آله سبعة 349</w:t>
      </w:r>
    </w:p>
    <w:p>
      <w:pPr>
        <w:pStyle w:val="BookText"/>
      </w:pPr>
      <w:r>
        <w:rPr>
          <w:rFonts w:ascii="IRNazanin" w:hAnsi="IRNazanin" w:eastAsia="IRNazanin" w:cs="IRNazanin"/>
          <w:lang w:bidi="fa-IR"/>
          <w:color w:val="111111"/>
          <w:sz w:val="28"/>
          <w:szCs w:val="28"/>
          <w:rtl/>
        </w:rPr>
        <w:t xml:space="preserve">للمؤمن علی المؤمن سبعة حقوق 350</w:t>
      </w:r>
    </w:p>
    <w:p>
      <w:pPr>
        <w:pStyle w:val="BookText"/>
      </w:pPr>
      <w:r>
        <w:rPr>
          <w:rFonts w:ascii="IRNazanin" w:hAnsi="IRNazanin" w:eastAsia="IRNazanin" w:cs="IRNazanin"/>
          <w:lang w:bidi="fa-IR"/>
          <w:color w:val="111111"/>
          <w:sz w:val="28"/>
          <w:szCs w:val="28"/>
          <w:rtl/>
        </w:rPr>
        <w:t xml:space="preserve">الکافر یأکل فی سبعة أمعاء 351</w:t>
      </w:r>
    </w:p>
    <w:p>
      <w:pPr>
        <w:pStyle w:val="BookText"/>
      </w:pPr>
      <w:r>
        <w:rPr>
          <w:rFonts w:ascii="IRNazanin" w:hAnsi="IRNazanin" w:eastAsia="IRNazanin" w:cs="IRNazanin"/>
          <w:lang w:bidi="fa-IR"/>
          <w:color w:val="111111"/>
          <w:sz w:val="28"/>
          <w:szCs w:val="28"/>
          <w:rtl/>
        </w:rPr>
        <w:t xml:space="preserve">المؤمن الذی یجتمع فیه سبع خصال 351</w:t>
      </w:r>
    </w:p>
    <w:p>
      <w:pPr>
        <w:pStyle w:val="BookText"/>
      </w:pPr>
      <w:r>
        <w:rPr>
          <w:rFonts w:ascii="IRNazanin" w:hAnsi="IRNazanin" w:eastAsia="IRNazanin" w:cs="IRNazanin"/>
          <w:lang w:bidi="fa-IR"/>
          <w:color w:val="111111"/>
          <w:sz w:val="28"/>
          <w:szCs w:val="28"/>
          <w:rtl/>
        </w:rPr>
        <w:t xml:space="preserve">المؤمنون علی سبع درجات 352</w:t>
      </w:r>
    </w:p>
    <w:p>
      <w:pPr>
        <w:pStyle w:val="BookText"/>
      </w:pPr>
      <w:r>
        <w:rPr>
          <w:rFonts w:ascii="IRNazanin" w:hAnsi="IRNazanin" w:eastAsia="IRNazanin" w:cs="IRNazanin"/>
          <w:lang w:bidi="fa-IR"/>
          <w:color w:val="111111"/>
          <w:sz w:val="28"/>
          <w:szCs w:val="28"/>
          <w:rtl/>
        </w:rPr>
        <w:t xml:space="preserve">لا یدخل حلاوة الایمان قلوب سبعة 352</w:t>
      </w:r>
    </w:p>
    <w:p>
      <w:pPr>
        <w:pStyle w:val="BookText"/>
      </w:pPr>
      <w:r>
        <w:rPr>
          <w:rFonts w:ascii="IRNazanin" w:hAnsi="IRNazanin" w:eastAsia="IRNazanin" w:cs="IRNazanin"/>
          <w:lang w:bidi="fa-IR"/>
          <w:color w:val="111111"/>
          <w:sz w:val="28"/>
          <w:szCs w:val="28"/>
          <w:rtl/>
        </w:rPr>
        <w:t xml:space="preserve">سبعة من العلماء فی النار 352</w:t>
      </w:r>
    </w:p>
    <w:p>
      <w:pPr>
        <w:pStyle w:val="BookText"/>
      </w:pPr>
      <w:r>
        <w:rPr>
          <w:rFonts w:ascii="IRNazanin" w:hAnsi="IRNazanin" w:eastAsia="IRNazanin" w:cs="IRNazanin"/>
          <w:lang w:bidi="fa-IR"/>
          <w:color w:val="111111"/>
          <w:sz w:val="28"/>
          <w:szCs w:val="28"/>
          <w:rtl/>
        </w:rPr>
        <w:t xml:space="preserve">سبعة أشیاء خلقها اللّه لم تخرج من رحم 353</w:t>
      </w:r>
    </w:p>
    <w:p>
      <w:pPr>
        <w:pStyle w:val="BookText"/>
      </w:pPr>
      <w:r>
        <w:rPr>
          <w:rFonts w:ascii="IRNazanin" w:hAnsi="IRNazanin" w:eastAsia="IRNazanin" w:cs="IRNazanin"/>
          <w:lang w:bidi="fa-IR"/>
          <w:color w:val="111111"/>
          <w:sz w:val="28"/>
          <w:szCs w:val="28"/>
          <w:rtl/>
        </w:rPr>
        <w:t xml:space="preserve">وضع اللّه تعالی الإسلام علی سبعة أسهم 354</w:t>
      </w:r>
    </w:p>
    <w:p>
      <w:pPr>
        <w:pStyle w:val="BookText"/>
      </w:pPr>
      <w:r>
        <w:rPr>
          <w:rFonts w:ascii="Amiri" w:hAnsi="Amiri" w:eastAsia="Amiri" w:cs="Amiri"/>
          <w:lang w:bidi="ar-SA"/>
          <w:color w:val="111111"/>
          <w:sz w:val="28"/>
          <w:szCs w:val="28"/>
          <w:rtl/>
        </w:rPr>
        <w:t xml:space="preserve">سبع خصال أعطاها اللّه عزّ و جلّ نبیه 355</w:t>
      </w:r>
    </w:p>
    <w:p>
      <w:pPr>
        <w:pStyle w:val="BookText"/>
      </w:pPr>
      <w:r>
        <w:rPr>
          <w:rFonts w:ascii="IRNazanin" w:hAnsi="IRNazanin" w:eastAsia="IRNazanin" w:cs="IRNazanin"/>
          <w:lang w:bidi="fa-IR"/>
          <w:color w:val="111111"/>
          <w:sz w:val="28"/>
          <w:szCs w:val="28"/>
          <w:rtl/>
        </w:rPr>
        <w:t xml:space="preserve">البقرة و البدنة تجزیان عن سبعة نفر 356</w:t>
      </w:r>
    </w:p>
    <w:p>
      <w:pPr>
        <w:pStyle w:val="BookText"/>
      </w:pPr>
      <w:r>
        <w:rPr>
          <w:rFonts w:ascii="Amiri" w:hAnsi="Amiri" w:eastAsia="Amiri" w:cs="Amiri"/>
          <w:lang w:bidi="ar-SA"/>
          <w:color w:val="111111"/>
          <w:sz w:val="28"/>
          <w:szCs w:val="28"/>
          <w:rtl/>
        </w:rPr>
        <w:t xml:space="preserve">الشمس سبعة أطباق و القمر سبعة أطباق 356</w:t>
      </w:r>
    </w:p>
    <w:p>
      <w:pPr>
        <w:pStyle w:val="BookText"/>
      </w:pPr>
      <w:r>
        <w:rPr>
          <w:rFonts w:ascii="IRNazanin" w:hAnsi="IRNazanin" w:eastAsia="IRNazanin" w:cs="IRNazanin"/>
          <w:lang w:bidi="fa-IR"/>
          <w:color w:val="111111"/>
          <w:sz w:val="28"/>
          <w:szCs w:val="28"/>
          <w:rtl/>
        </w:rPr>
        <w:t xml:space="preserve">الدنیا سبعة أقالیم 357</w:t>
      </w:r>
    </w:p>
    <w:p>
      <w:pPr>
        <w:pStyle w:val="BookText"/>
      </w:pPr>
      <w:r>
        <w:rPr>
          <w:rFonts w:ascii="IRNazanin" w:hAnsi="IRNazanin" w:eastAsia="IRNazanin" w:cs="IRNazanin"/>
          <w:lang w:bidi="fa-IR"/>
          <w:color w:val="111111"/>
          <w:sz w:val="28"/>
          <w:szCs w:val="28"/>
          <w:rtl/>
        </w:rPr>
        <w:t xml:space="preserve">سبعة مواطن لیس فیها دعاء موقّت 357</w:t>
      </w:r>
    </w:p>
    <w:p>
      <w:pPr>
        <w:pStyle w:val="BookText"/>
      </w:pPr>
      <w:r>
        <w:rPr>
          <w:rFonts w:ascii="IRNazanin" w:hAnsi="IRNazanin" w:eastAsia="IRNazanin" w:cs="IRNazanin"/>
          <w:lang w:bidi="fa-IR"/>
          <w:color w:val="111111"/>
          <w:sz w:val="28"/>
          <w:szCs w:val="28"/>
          <w:rtl/>
        </w:rPr>
        <w:t xml:space="preserve">سبعة لا یقرءون القرآن 357</w:t>
      </w:r>
    </w:p>
    <w:p>
      <w:pPr>
        <w:pStyle w:val="BookText"/>
      </w:pPr>
      <w:r>
        <w:rPr>
          <w:rFonts w:ascii="IRNazanin" w:hAnsi="IRNazanin" w:eastAsia="IRNazanin" w:cs="IRNazanin"/>
          <w:lang w:bidi="fa-IR"/>
          <w:color w:val="111111"/>
          <w:sz w:val="28"/>
          <w:szCs w:val="28"/>
          <w:rtl/>
        </w:rPr>
        <w:t xml:space="preserve">نزل القرآن علی سبعة أحرف 358</w:t>
      </w:r>
    </w:p>
    <w:p>
      <w:pPr>
        <w:pStyle w:val="BookText"/>
      </w:pPr>
      <w:r>
        <w:rPr>
          <w:rFonts w:ascii="IRNazanin" w:hAnsi="IRNazanin" w:eastAsia="IRNazanin" w:cs="IRNazanin"/>
          <w:lang w:bidi="fa-IR"/>
          <w:color w:val="111111"/>
          <w:sz w:val="28"/>
          <w:szCs w:val="28"/>
          <w:rtl/>
        </w:rPr>
        <w:t xml:space="preserve">خلق اللّه عزّ و جلّ فی الأرض منذ خلقها سبعة عالمین 358</w:t>
      </w:r>
    </w:p>
    <w:p>
      <w:pPr>
        <w:pStyle w:val="BookText"/>
      </w:pPr>
      <w:r>
        <w:rPr>
          <w:rFonts w:ascii="IRNazanin" w:hAnsi="IRNazanin" w:eastAsia="IRNazanin" w:cs="IRNazanin"/>
          <w:lang w:bidi="fa-IR"/>
          <w:color w:val="111111"/>
          <w:sz w:val="28"/>
          <w:szCs w:val="28"/>
          <w:rtl/>
        </w:rPr>
        <w:t xml:space="preserve">لا یکون فی السموات و الأرض شی‏ء الا بسبعة 359</w:t>
      </w:r>
    </w:p>
    <w:p>
      <w:pPr>
        <w:pStyle w:val="BookText"/>
      </w:pPr>
      <w:r>
        <w:rPr>
          <w:rFonts w:ascii="IRNazanin" w:hAnsi="IRNazanin" w:eastAsia="IRNazanin" w:cs="IRNazanin"/>
          <w:lang w:bidi="fa-IR"/>
          <w:color w:val="111111"/>
          <w:sz w:val="28"/>
          <w:szCs w:val="28"/>
          <w:rtl/>
        </w:rPr>
        <w:t xml:space="preserve">کبر النبیّ صلّی اللّه علیه و آله علی النجاشیّ لما مات سبعا 359</w:t>
      </w:r>
    </w:p>
    <w:p>
      <w:pPr>
        <w:pStyle w:val="BookText"/>
      </w:pPr>
      <w:r>
        <w:rPr>
          <w:rFonts w:ascii="IRNazanin" w:hAnsi="IRNazanin" w:eastAsia="IRNazanin" w:cs="IRNazanin"/>
          <w:lang w:bidi="fa-IR"/>
          <w:color w:val="111111"/>
          <w:sz w:val="28"/>
          <w:szCs w:val="28"/>
          <w:rtl/>
        </w:rPr>
        <w:t xml:space="preserve">اذا غضب اللّه عزّ و جلّ علی امة و لم ینزل 359</w:t>
      </w:r>
    </w:p>
    <w:p>
      <w:pPr>
        <w:pStyle w:val="BookText"/>
      </w:pPr>
      <w:r>
        <w:rPr>
          <w:rFonts w:ascii="IRNazanin" w:hAnsi="IRNazanin" w:eastAsia="IRNazanin" w:cs="IRNazanin"/>
          <w:lang w:bidi="fa-IR"/>
          <w:color w:val="111111"/>
          <w:sz w:val="28"/>
          <w:szCs w:val="28"/>
          <w:rtl/>
        </w:rPr>
        <w:t xml:space="preserve">بها العذاب أصابها بسبعة أشیاء 360</w:t>
      </w:r>
    </w:p>
    <w:p>
      <w:pPr>
        <w:pStyle w:val="BookText"/>
      </w:pPr>
      <w:r>
        <w:rPr>
          <w:rFonts w:ascii="IRNazanin" w:hAnsi="IRNazanin" w:eastAsia="IRNazanin" w:cs="IRNazanin"/>
          <w:lang w:bidi="fa-IR"/>
          <w:color w:val="111111"/>
          <w:sz w:val="28"/>
          <w:szCs w:val="28"/>
          <w:rtl/>
        </w:rPr>
        <w:t xml:space="preserve">حب النبیّ و أهل بیته علیهم السلام ینفع فی سبعة مواطن 360</w:t>
      </w:r>
    </w:p>
    <w:p>
      <w:pPr>
        <w:pStyle w:val="BookText"/>
      </w:pPr>
      <w:r>
        <w:rPr>
          <w:rFonts w:ascii="IRNazanin" w:hAnsi="IRNazanin" w:eastAsia="IRNazanin" w:cs="IRNazanin"/>
          <w:lang w:bidi="fa-IR"/>
          <w:color w:val="111111"/>
          <w:sz w:val="28"/>
          <w:szCs w:val="28"/>
          <w:rtl/>
        </w:rPr>
        <w:t xml:space="preserve">ما روی من طریق العامّة ان الأرض خلقت لسبعة 360</w:t>
      </w:r>
    </w:p>
    <w:p>
      <w:pPr>
        <w:pStyle w:val="BookText"/>
      </w:pPr>
      <w:r>
        <w:rPr>
          <w:rFonts w:ascii="Amiri" w:hAnsi="Amiri" w:eastAsia="Amiri" w:cs="Amiri"/>
          <w:lang w:bidi="ar-SA"/>
          <w:color w:val="111111"/>
          <w:sz w:val="28"/>
          <w:szCs w:val="28"/>
          <w:rtl/>
        </w:rPr>
        <w:t xml:space="preserve">للنار سبعة أبواب 361</w:t>
      </w:r>
    </w:p>
    <w:p>
      <w:pPr>
        <w:pStyle w:val="BookText"/>
      </w:pPr>
      <w:r>
        <w:rPr>
          <w:rFonts w:ascii="IRNazanin" w:hAnsi="IRNazanin" w:eastAsia="IRNazanin" w:cs="IRNazanin"/>
          <w:lang w:bidi="fa-IR"/>
          <w:color w:val="111111"/>
          <w:sz w:val="28"/>
          <w:szCs w:val="28"/>
          <w:rtl/>
        </w:rPr>
        <w:t xml:space="preserve">یحاج علی علیه السّلام الناس یوم القیامة بسبع خصال 362</w:t>
      </w:r>
    </w:p>
    <w:p>
      <w:pPr>
        <w:pStyle w:val="BookText"/>
      </w:pPr>
      <w:r>
        <w:rPr>
          <w:rFonts w:ascii="Amiri" w:hAnsi="Amiri" w:eastAsia="Amiri" w:cs="Amiri"/>
          <w:lang w:bidi="ar-SA"/>
          <w:color w:val="111111"/>
          <w:sz w:val="28"/>
          <w:szCs w:val="28"/>
          <w:rtl/>
        </w:rPr>
        <w:t xml:space="preserve">الاخوات من أهل الجنة سبع 363</w:t>
      </w:r>
    </w:p>
    <w:p>
      <w:pPr>
        <w:pStyle w:val="BookText"/>
      </w:pPr>
      <w:r>
        <w:rPr>
          <w:rFonts w:ascii="IRNazanin" w:hAnsi="IRNazanin" w:eastAsia="IRNazanin" w:cs="IRNazanin"/>
          <w:lang w:bidi="fa-IR"/>
          <w:color w:val="111111"/>
          <w:sz w:val="28"/>
          <w:szCs w:val="28"/>
          <w:rtl/>
        </w:rPr>
        <w:t xml:space="preserve">الکبائر سبع 363</w:t>
      </w:r>
    </w:p>
    <w:p>
      <w:pPr>
        <w:pStyle w:val="BookText"/>
      </w:pPr>
      <w:r>
        <w:rPr>
          <w:rFonts w:ascii="IRNazanin" w:hAnsi="IRNazanin" w:eastAsia="IRNazanin" w:cs="IRNazanin"/>
          <w:lang w:bidi="fa-IR"/>
          <w:color w:val="111111"/>
          <w:sz w:val="28"/>
          <w:szCs w:val="28"/>
          <w:rtl/>
        </w:rPr>
        <w:t xml:space="preserve">امتحان اللّه عزّ و جلّ اوصیاء الأنبیاء فی حیاة الأنبیاء فی سبعة مواطن و بعد وفاتهم فی سبعة مواطن 364</w:t>
      </w:r>
    </w:p>
    <w:p>
      <w:pPr>
        <w:pStyle w:val="BookText"/>
      </w:pPr>
      <w:r>
        <w:rPr>
          <w:rFonts w:ascii="IRNazanin" w:hAnsi="IRNazanin" w:eastAsia="IRNazanin" w:cs="IRNazanin"/>
          <w:lang w:bidi="fa-IR"/>
          <w:color w:val="111111"/>
          <w:sz w:val="28"/>
          <w:szCs w:val="28"/>
          <w:rtl/>
        </w:rPr>
        <w:t xml:space="preserve">ما جاء فی الأیّام السبعة و أسمائها 382</w:t>
      </w:r>
    </w:p>
    <w:p>
      <w:pPr>
        <w:pStyle w:val="BookText"/>
      </w:pPr>
      <w:r>
        <w:rPr>
          <w:rFonts w:ascii="IRNazanin" w:hAnsi="IRNazanin" w:eastAsia="IRNazanin" w:cs="IRNazanin"/>
          <w:lang w:bidi="fa-IR"/>
          <w:color w:val="111111"/>
          <w:sz w:val="28"/>
          <w:szCs w:val="28"/>
          <w:rtl/>
        </w:rPr>
        <w:t xml:space="preserve">ما جاء فی الاحد و ما بعده 383</w:t>
      </w:r>
    </w:p>
    <w:p>
      <w:pPr>
        <w:pStyle w:val="BookText"/>
      </w:pPr>
      <w:r>
        <w:rPr>
          <w:rFonts w:ascii="IRNazanin" w:hAnsi="IRNazanin" w:eastAsia="IRNazanin" w:cs="IRNazanin"/>
          <w:lang w:bidi="fa-IR"/>
          <w:color w:val="111111"/>
          <w:sz w:val="28"/>
          <w:szCs w:val="28"/>
          <w:rtl/>
        </w:rPr>
        <w:t xml:space="preserve">ما جاء فی یوم الاثنین 384</w:t>
      </w:r>
    </w:p>
    <w:p>
      <w:pPr>
        <w:pStyle w:val="BookText"/>
      </w:pPr>
      <w:r>
        <w:rPr>
          <w:rFonts w:ascii="IRNazanin" w:hAnsi="IRNazanin" w:eastAsia="IRNazanin" w:cs="IRNazanin"/>
          <w:lang w:bidi="fa-IR"/>
          <w:color w:val="111111"/>
          <w:sz w:val="28"/>
          <w:szCs w:val="28"/>
          <w:rtl/>
        </w:rPr>
        <w:t xml:space="preserve">ما جاء فی یوم الثلثاء 385</w:t>
      </w:r>
    </w:p>
    <w:p>
      <w:pPr>
        <w:pStyle w:val="BookText"/>
      </w:pPr>
      <w:r>
        <w:rPr>
          <w:rFonts w:ascii="IRNazanin" w:hAnsi="IRNazanin" w:eastAsia="IRNazanin" w:cs="IRNazanin"/>
          <w:lang w:bidi="fa-IR"/>
          <w:color w:val="111111"/>
          <w:sz w:val="28"/>
          <w:szCs w:val="28"/>
          <w:rtl/>
        </w:rPr>
        <w:t xml:space="preserve">ما جاء فی یوم الاربعاء 386</w:t>
      </w:r>
    </w:p>
    <w:p>
      <w:pPr>
        <w:pStyle w:val="BookText"/>
      </w:pPr>
      <w:r>
        <w:rPr>
          <w:rFonts w:ascii="IRNazanin" w:hAnsi="IRNazanin" w:eastAsia="IRNazanin" w:cs="IRNazanin"/>
          <w:lang w:bidi="fa-IR"/>
          <w:color w:val="111111"/>
          <w:sz w:val="28"/>
          <w:szCs w:val="28"/>
          <w:rtl/>
        </w:rPr>
        <w:t xml:space="preserve">ما جاء فی یوم الخمیس 389</w:t>
      </w:r>
    </w:p>
    <w:p>
      <w:pPr>
        <w:pStyle w:val="BookText"/>
      </w:pPr>
      <w:r>
        <w:rPr>
          <w:rFonts w:ascii="IRNazanin" w:hAnsi="IRNazanin" w:eastAsia="IRNazanin" w:cs="IRNazanin"/>
          <w:lang w:bidi="fa-IR"/>
          <w:color w:val="111111"/>
          <w:sz w:val="28"/>
          <w:szCs w:val="28"/>
          <w:rtl/>
        </w:rPr>
        <w:t xml:space="preserve">ما جاء فی یوم الجمعة 390</w:t>
      </w:r>
    </w:p>
    <w:p>
      <w:pPr>
        <w:pStyle w:val="BookText"/>
      </w:pPr>
      <w:r>
        <w:rPr>
          <w:rFonts w:ascii="IRNazanin" w:hAnsi="IRNazanin" w:eastAsia="IRNazanin" w:cs="IRNazanin"/>
          <w:lang w:bidi="fa-IR"/>
          <w:color w:val="111111"/>
          <w:sz w:val="28"/>
          <w:szCs w:val="28"/>
          <w:rtl/>
        </w:rPr>
        <w:t xml:space="preserve">ما جاء فی یوم السبت 393</w:t>
      </w:r>
    </w:p>
    <w:p>
      <w:pPr>
        <w:pStyle w:val="BookText"/>
      </w:pPr>
      <w:r>
        <w:rPr>
          <w:rFonts w:ascii="IRNazanin" w:hAnsi="IRNazanin" w:eastAsia="IRNazanin" w:cs="IRNazanin"/>
          <w:lang w:bidi="fa-IR"/>
          <w:color w:val="111111"/>
          <w:sz w:val="28"/>
          <w:szCs w:val="28"/>
          <w:rtl/>
        </w:rPr>
        <w:t xml:space="preserve">معنی الحدیث الذی روی عن النبیّ صلّی اللّه علیه و آله قال: لا تعادوا الأیّام فتعادیکم 394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لبث آدم و حواء (ع) فی الجنة حتّی أخرجهما منها سبع ساعات 396</w:t>
      </w:r>
    </w:p>
    <w:p>
      <w:pPr>
        <w:pStyle w:val="BookText"/>
      </w:pPr>
      <w:r>
        <w:rPr>
          <w:rFonts w:ascii="IRNazanin" w:hAnsi="IRNazanin" w:eastAsia="IRNazanin" w:cs="IRNazanin"/>
          <w:lang w:bidi="fa-IR"/>
          <w:color w:val="111111"/>
          <w:sz w:val="28"/>
          <w:szCs w:val="28"/>
          <w:rtl/>
        </w:rPr>
        <w:t xml:space="preserve">فی الشیعة سبع خصال 397</w:t>
      </w:r>
    </w:p>
    <w:p>
      <w:pPr>
        <w:pStyle w:val="BookText"/>
      </w:pPr>
      <w:r>
        <w:rPr>
          <w:rFonts w:ascii="IRNazanin" w:hAnsi="IRNazanin" w:eastAsia="IRNazanin" w:cs="IRNazanin"/>
          <w:lang w:bidi="fa-IR"/>
          <w:color w:val="111111"/>
          <w:sz w:val="28"/>
          <w:szCs w:val="28"/>
          <w:rtl/>
        </w:rPr>
        <w:t xml:space="preserve">لعن رسول اللّه أبا سفیان فی سبعة مواطن 397</w:t>
      </w:r>
    </w:p>
    <w:p>
      <w:pPr>
        <w:pStyle w:val="BookText"/>
      </w:pPr>
      <w:r>
        <w:rPr>
          <w:rFonts w:ascii="IRNazanin" w:hAnsi="IRNazanin" w:eastAsia="IRNazanin" w:cs="IRNazanin"/>
          <w:lang w:bidi="fa-IR"/>
          <w:color w:val="111111"/>
          <w:sz w:val="28"/>
          <w:szCs w:val="28"/>
          <w:rtl/>
        </w:rPr>
        <w:t xml:space="preserve">الصنادیق السبعة فی النار 398</w:t>
      </w:r>
    </w:p>
    <w:p>
      <w:pPr>
        <w:pStyle w:val="BookText"/>
      </w:pPr>
      <w:r>
        <w:rPr>
          <w:rFonts w:ascii="IRNazanin" w:hAnsi="IRNazanin" w:eastAsia="IRNazanin" w:cs="IRNazanin"/>
          <w:lang w:bidi="fa-IR"/>
          <w:color w:val="111111"/>
          <w:sz w:val="28"/>
          <w:szCs w:val="28"/>
          <w:rtl/>
        </w:rPr>
        <w:t xml:space="preserve">ابتلی أیوب (ع) سبع سنین بلا ذنب 399</w:t>
      </w:r>
    </w:p>
    <w:p>
      <w:pPr>
        <w:pStyle w:val="BookText"/>
      </w:pPr>
      <w:r>
        <w:rPr>
          <w:rFonts w:ascii="IRNazanin" w:hAnsi="IRNazanin" w:eastAsia="IRNazanin" w:cs="IRNazanin"/>
          <w:lang w:bidi="fa-IR"/>
          <w:color w:val="111111"/>
          <w:sz w:val="28"/>
          <w:szCs w:val="28"/>
          <w:rtl/>
        </w:rPr>
        <w:t xml:space="preserve">الملائکة علی سبعة أصناف و الحجب سبعة 400</w:t>
      </w:r>
    </w:p>
    <w:p>
      <w:pPr>
        <w:pStyle w:val="BookText"/>
      </w:pPr>
      <w:r>
        <w:rPr>
          <w:rFonts w:ascii="IRNazanin" w:hAnsi="IRNazanin" w:eastAsia="IRNazanin" w:cs="IRNazanin"/>
          <w:lang w:bidi="fa-IR"/>
          <w:color w:val="111111"/>
          <w:sz w:val="28"/>
          <w:szCs w:val="28"/>
          <w:rtl/>
        </w:rPr>
        <w:t xml:space="preserve">صلی أمیر المؤمنین علیّ بن أبی طالب (ع) فبل الناس بسبع سنین 401</w:t>
      </w:r>
    </w:p>
    <w:p>
      <w:pPr>
        <w:pStyle w:val="BookText"/>
      </w:pPr>
      <w:r>
        <w:rPr>
          <w:rFonts w:ascii="IRNazanin" w:hAnsi="IRNazanin" w:eastAsia="IRNazanin" w:cs="IRNazanin"/>
          <w:lang w:bidi="fa-IR"/>
          <w:color w:val="111111"/>
          <w:sz w:val="28"/>
          <w:szCs w:val="28"/>
          <w:rtl/>
        </w:rPr>
        <w:t xml:space="preserve">تنزلت الشیاطین علی سبعة من الغلاة 402</w:t>
      </w:r>
    </w:p>
    <w:p>
      <w:pPr>
        <w:pStyle w:val="BookText"/>
      </w:pPr>
      <w:r>
        <w:rPr>
          <w:rFonts w:ascii="IRNazanin" w:hAnsi="IRNazanin" w:eastAsia="IRNazanin" w:cs="IRNazanin"/>
          <w:lang w:bidi="fa-IR"/>
          <w:color w:val="111111"/>
          <w:sz w:val="28"/>
          <w:szCs w:val="28"/>
          <w:rtl/>
        </w:rPr>
        <w:t xml:space="preserve">أخبر جبرئیل علیه السّلام عن اللّه عزّ و جلّ أنه قد أعطی شیعة علیّ بن أبی طالب علیه السّلام و محبیه سبع خصال 402</w:t>
      </w:r>
    </w:p>
    <w:p>
      <w:pPr>
        <w:pStyle w:val="BookText"/>
      </w:pPr>
      <w:r>
        <w:rPr>
          <w:rFonts w:ascii="IRNazanin" w:hAnsi="IRNazanin" w:eastAsia="IRNazanin" w:cs="IRNazanin"/>
          <w:lang w:bidi="fa-IR"/>
          <w:color w:val="111111"/>
          <w:sz w:val="28"/>
          <w:szCs w:val="28"/>
          <w:rtl/>
        </w:rPr>
        <w:t xml:space="preserve">من روی أن أهل البیت الذین نزلت فیهم آیة التطهیر سبعة علیهم السلام 403</w:t>
      </w:r>
    </w:p>
    <w:p>
      <w:pPr>
        <w:pStyle w:val="BookText"/>
      </w:pPr>
      <w:r>
        <w:rPr>
          <w:rFonts w:ascii="IRNazanin" w:hAnsi="IRNazanin" w:eastAsia="IRNazanin" w:cs="IRNazanin"/>
          <w:lang w:bidi="fa-IR"/>
          <w:color w:val="111111"/>
          <w:sz w:val="28"/>
          <w:szCs w:val="28"/>
          <w:rtl/>
        </w:rPr>
        <w:t xml:space="preserve">سبعة لا یقصرون الصلاة 403</w:t>
      </w:r>
    </w:p>
    <w:p>
      <w:pPr>
        <w:pStyle w:val="BookText"/>
      </w:pPr>
      <w:r>
        <w:rPr>
          <w:rFonts w:ascii="IRNazanin" w:hAnsi="IRNazanin" w:eastAsia="IRNazanin" w:cs="IRNazanin"/>
          <w:lang w:bidi="fa-IR"/>
          <w:color w:val="111111"/>
          <w:sz w:val="28"/>
          <w:szCs w:val="28"/>
          <w:rtl/>
        </w:rPr>
        <w:t xml:space="preserve">الذکر مقسوم علی سبعة أعضاء 404</w:t>
      </w:r>
    </w:p>
    <w:p>
      <w:pPr>
        <w:pStyle w:val="BookText"/>
      </w:pPr>
      <w:r>
        <w:rPr>
          <w:rFonts w:ascii="IRNazanin" w:hAnsi="IRNazanin" w:eastAsia="IRNazanin" w:cs="IRNazanin"/>
          <w:lang w:bidi="fa-IR"/>
          <w:color w:val="111111"/>
          <w:sz w:val="28"/>
          <w:szCs w:val="28"/>
          <w:rtl/>
        </w:rPr>
        <w:t xml:space="preserve">کان لرسول اللّه صلّی اللّه علیه و آله سبعة أولاد 404</w:t>
      </w:r>
    </w:p>
    <w:p>
      <w:pPr>
        <w:pStyle w:val="BookText"/>
      </w:pPr>
      <w:r>
        <w:rPr>
          <w:rFonts w:ascii="IRNazanin" w:hAnsi="IRNazanin" w:eastAsia="IRNazanin" w:cs="IRNazanin"/>
          <w:lang w:bidi="fa-IR"/>
          <w:color w:val="111111"/>
          <w:sz w:val="28"/>
          <w:szCs w:val="28"/>
          <w:rtl/>
        </w:rPr>
        <w:t xml:space="preserve">باب الثمانیة</w:t>
      </w:r>
    </w:p>
    <w:p>
      <w:pPr>
        <w:pStyle w:val="BookText"/>
      </w:pPr>
      <w:r>
        <w:rPr>
          <w:rFonts w:ascii="IRNazanin" w:hAnsi="IRNazanin" w:eastAsia="IRNazanin" w:cs="IRNazanin"/>
          <w:lang w:bidi="fa-IR"/>
          <w:color w:val="111111"/>
          <w:sz w:val="28"/>
          <w:szCs w:val="28"/>
          <w:rtl/>
        </w:rPr>
        <w:t xml:space="preserve">ینبغی أن یکون فی المؤمن ثمان خصال 406</w:t>
      </w:r>
    </w:p>
    <w:p>
      <w:pPr>
        <w:pStyle w:val="BookText"/>
      </w:pPr>
      <w:r>
        <w:rPr>
          <w:rFonts w:ascii="IRNazanin" w:hAnsi="IRNazanin" w:eastAsia="IRNazanin" w:cs="IRNazanin"/>
          <w:lang w:bidi="fa-IR"/>
          <w:color w:val="111111"/>
          <w:sz w:val="28"/>
          <w:szCs w:val="28"/>
          <w:rtl/>
        </w:rPr>
        <w:t xml:space="preserve">ثمانیة لا تقبل لهم صلاة 407</w:t>
      </w:r>
    </w:p>
    <w:p>
      <w:pPr>
        <w:pStyle w:val="BookText"/>
      </w:pPr>
      <w:r>
        <w:rPr>
          <w:rFonts w:ascii="IRNazanin" w:hAnsi="IRNazanin" w:eastAsia="IRNazanin" w:cs="IRNazanin"/>
          <w:lang w:bidi="fa-IR"/>
          <w:color w:val="111111"/>
          <w:sz w:val="28"/>
          <w:szCs w:val="28"/>
          <w:rtl/>
        </w:rPr>
        <w:t xml:space="preserve">حملة العرش ثمانیة 407</w:t>
      </w:r>
    </w:p>
    <w:p>
      <w:pPr>
        <w:pStyle w:val="BookText"/>
      </w:pPr>
      <w:r>
        <w:rPr>
          <w:rFonts w:ascii="IRNazanin" w:hAnsi="IRNazanin" w:eastAsia="IRNazanin" w:cs="IRNazanin"/>
          <w:lang w:bidi="fa-IR"/>
          <w:color w:val="111111"/>
          <w:sz w:val="28"/>
          <w:szCs w:val="28"/>
          <w:rtl/>
        </w:rPr>
        <w:t xml:space="preserve">للجنة ثمانیة أبواب 407</w:t>
      </w:r>
    </w:p>
    <w:p>
      <w:pPr>
        <w:pStyle w:val="BookText"/>
      </w:pPr>
      <w:r>
        <w:rPr>
          <w:rFonts w:ascii="IRNazanin" w:hAnsi="IRNazanin" w:eastAsia="IRNazanin" w:cs="IRNazanin"/>
          <w:lang w:bidi="fa-IR"/>
          <w:color w:val="111111"/>
          <w:sz w:val="28"/>
          <w:szCs w:val="28"/>
          <w:rtl/>
        </w:rPr>
        <w:t xml:space="preserve">لا یجوز أن یکون سمک البیت فوق ثمانیة أذرع 408</w:t>
      </w:r>
    </w:p>
    <w:p>
      <w:pPr>
        <w:pStyle w:val="BookText"/>
      </w:pPr>
      <w:r>
        <w:rPr>
          <w:rFonts w:ascii="IRNazanin" w:hAnsi="IRNazanin" w:eastAsia="IRNazanin" w:cs="IRNazanin"/>
          <w:lang w:bidi="fa-IR"/>
          <w:color w:val="111111"/>
          <w:sz w:val="28"/>
          <w:szCs w:val="28"/>
          <w:rtl/>
        </w:rPr>
        <w:t xml:space="preserve">ثمانیة لیسبوا من الناس 409</w:t>
      </w:r>
    </w:p>
    <w:p>
      <w:pPr>
        <w:pStyle w:val="BookText"/>
      </w:pPr>
      <w:r>
        <w:rPr>
          <w:rFonts w:ascii="IRNazanin" w:hAnsi="IRNazanin" w:eastAsia="IRNazanin" w:cs="IRNazanin"/>
          <w:lang w:bidi="fa-IR"/>
          <w:color w:val="111111"/>
          <w:sz w:val="28"/>
          <w:szCs w:val="28"/>
          <w:rtl/>
        </w:rPr>
        <w:t xml:space="preserve">من اختلف الی المسجد أصاب احدی ثمان خصال 409</w:t>
      </w:r>
    </w:p>
    <w:p>
      <w:pPr>
        <w:pStyle w:val="BookText"/>
      </w:pPr>
      <w:r>
        <w:rPr>
          <w:rFonts w:ascii="IRNazanin" w:hAnsi="IRNazanin" w:eastAsia="IRNazanin" w:cs="IRNazanin"/>
          <w:lang w:bidi="fa-IR"/>
          <w:color w:val="111111"/>
          <w:sz w:val="28"/>
          <w:szCs w:val="28"/>
          <w:rtl/>
        </w:rPr>
        <w:t xml:space="preserve">ثمانیة ان اهینوا فلا یلوموا الا أنفسهم 410</w:t>
      </w:r>
    </w:p>
    <w:p>
      <w:pPr>
        <w:pStyle w:val="BookText"/>
      </w:pPr>
      <w:r>
        <w:rPr>
          <w:rFonts w:ascii="IRNazanin" w:hAnsi="IRNazanin" w:eastAsia="IRNazanin" w:cs="IRNazanin"/>
          <w:lang w:bidi="fa-IR"/>
          <w:color w:val="111111"/>
          <w:sz w:val="28"/>
          <w:szCs w:val="28"/>
          <w:rtl/>
        </w:rPr>
        <w:t xml:space="preserve">تجنب المساجد ثمانیة أشیاء 410</w:t>
      </w:r>
    </w:p>
    <w:p>
      <w:pPr>
        <w:pStyle w:val="BookText"/>
      </w:pPr>
      <w:r>
        <w:rPr>
          <w:rFonts w:ascii="IRNazanin" w:hAnsi="IRNazanin" w:eastAsia="IRNazanin" w:cs="IRNazanin"/>
          <w:lang w:bidi="fa-IR"/>
          <w:color w:val="111111"/>
          <w:sz w:val="28"/>
          <w:szCs w:val="28"/>
          <w:rtl/>
        </w:rPr>
        <w:t xml:space="preserve">الایمان ثمان خصال 411</w:t>
      </w:r>
    </w:p>
    <w:p>
      <w:pPr>
        <w:pStyle w:val="BookText"/>
      </w:pPr>
      <w:r>
        <w:rPr>
          <w:rFonts w:ascii="IRNazanin" w:hAnsi="IRNazanin" w:eastAsia="IRNazanin" w:cs="IRNazanin"/>
          <w:lang w:bidi="fa-IR"/>
          <w:color w:val="111111"/>
          <w:sz w:val="28"/>
          <w:szCs w:val="28"/>
          <w:rtl/>
        </w:rPr>
        <w:t xml:space="preserve">الکبائر ثمان 411</w:t>
      </w:r>
    </w:p>
    <w:p>
      <w:pPr>
        <w:pStyle w:val="BookText"/>
      </w:pPr>
      <w:r>
        <w:rPr>
          <w:rFonts w:ascii="IRNazanin" w:hAnsi="IRNazanin" w:eastAsia="IRNazanin" w:cs="IRNazanin"/>
          <w:lang w:bidi="fa-IR"/>
          <w:color w:val="111111"/>
          <w:sz w:val="28"/>
          <w:szCs w:val="28"/>
          <w:rtl/>
        </w:rPr>
        <w:t xml:space="preserve">لعلی علیه السّلام ثمان خصال 412</w:t>
      </w:r>
    </w:p>
    <w:p>
      <w:pPr>
        <w:pStyle w:val="BookText"/>
      </w:pPr>
      <w:r>
        <w:rPr>
          <w:rFonts w:ascii="Amiri" w:hAnsi="Amiri" w:eastAsia="Amiri" w:cs="Amiri"/>
          <w:lang w:bidi="ar-SA"/>
          <w:color w:val="111111"/>
          <w:sz w:val="28"/>
          <w:szCs w:val="28"/>
          <w:rtl/>
        </w:rPr>
        <w:t xml:space="preserve">باب التسعة</w:t>
      </w:r>
    </w:p>
    <w:p>
      <w:pPr>
        <w:pStyle w:val="BookText"/>
      </w:pPr>
      <w:r>
        <w:rPr>
          <w:rFonts w:ascii="Amiri" w:hAnsi="Amiri" w:eastAsia="Amiri" w:cs="Amiri"/>
          <w:lang w:bidi="ar-SA"/>
          <w:color w:val="111111"/>
          <w:sz w:val="28"/>
          <w:szCs w:val="28"/>
          <w:rtl/>
        </w:rPr>
        <w:t xml:space="preserve">تسعة خصال أعطاها اللّه عزّ و جلّ نبیّه محمّد (ص) 413</w:t>
      </w:r>
    </w:p>
    <w:p>
      <w:pPr>
        <w:pStyle w:val="BookText"/>
      </w:pPr>
      <w:r>
        <w:rPr>
          <w:rFonts w:ascii="IRNazanin" w:hAnsi="IRNazanin" w:eastAsia="IRNazanin" w:cs="IRNazanin"/>
          <w:lang w:bidi="fa-IR"/>
          <w:color w:val="111111"/>
          <w:sz w:val="28"/>
          <w:szCs w:val="28"/>
          <w:rtl/>
        </w:rPr>
        <w:t xml:space="preserve">أعطی شیعة علی علیه السّلام و محبوه تسع خصال 413</w:t>
      </w:r>
    </w:p>
    <w:p>
      <w:pPr>
        <w:pStyle w:val="BookText"/>
      </w:pPr>
      <w:r>
        <w:rPr>
          <w:rFonts w:ascii="Amiri" w:hAnsi="Amiri" w:eastAsia="Amiri" w:cs="Amiri"/>
          <w:lang w:bidi="ar-SA"/>
          <w:color w:val="111111"/>
          <w:sz w:val="28"/>
          <w:szCs w:val="28"/>
          <w:rtl/>
        </w:rPr>
        <w:t xml:space="preserve">لفاطمة (ع) بنت محمد (ص) عند اللّه تسعة أسماء 414</w:t>
      </w:r>
    </w:p>
    <w:p>
      <w:pPr>
        <w:pStyle w:val="BookText"/>
      </w:pPr>
      <w:r>
        <w:rPr>
          <w:rFonts w:ascii="IRNazanin" w:hAnsi="IRNazanin" w:eastAsia="IRNazanin" w:cs="IRNazanin"/>
          <w:lang w:bidi="fa-IR"/>
          <w:color w:val="111111"/>
          <w:sz w:val="28"/>
          <w:szCs w:val="28"/>
          <w:rtl/>
        </w:rPr>
        <w:t xml:space="preserve">أعطی اللّه عزّ و جلّ أمیر المؤمنین تسعة أشیاء لم یعطها أحدا قبله سوی محمد (ص) 414</w:t>
      </w:r>
    </w:p>
    <w:p>
      <w:pPr>
        <w:pStyle w:val="BookText"/>
      </w:pPr>
      <w:r>
        <w:rPr>
          <w:rFonts w:ascii="IRNazanin" w:hAnsi="IRNazanin" w:eastAsia="IRNazanin" w:cs="IRNazanin"/>
          <w:lang w:bidi="fa-IR"/>
          <w:color w:val="111111"/>
          <w:sz w:val="28"/>
          <w:szCs w:val="28"/>
          <w:rtl/>
        </w:rPr>
        <w:t xml:space="preserve">أعطی النبیّ صلّی اللّه علیه و آله فی علی علیه السّلام تسع خصال 415</w:t>
      </w:r>
    </w:p>
    <w:p>
      <w:pPr>
        <w:pStyle w:val="BookText"/>
      </w:pPr>
      <w:r>
        <w:rPr>
          <w:rFonts w:ascii="IRNazanin" w:hAnsi="IRNazanin" w:eastAsia="IRNazanin" w:cs="IRNazanin"/>
          <w:lang w:bidi="fa-IR"/>
          <w:color w:val="111111"/>
          <w:sz w:val="28"/>
          <w:szCs w:val="28"/>
          <w:rtl/>
        </w:rPr>
        <w:t xml:space="preserve">تسعة أشیاء لها تسع آفات 416</w:t>
      </w:r>
    </w:p>
    <w:p>
      <w:pPr>
        <w:pStyle w:val="BookText"/>
      </w:pPr>
      <w:r>
        <w:rPr>
          <w:rFonts w:ascii="IRNazanin" w:hAnsi="IRNazanin" w:eastAsia="IRNazanin" w:cs="IRNazanin"/>
          <w:lang w:bidi="fa-IR"/>
          <w:color w:val="111111"/>
          <w:sz w:val="28"/>
          <w:szCs w:val="28"/>
          <w:rtl/>
        </w:rPr>
        <w:t xml:space="preserve">فی التمر البرنی تسع خصال 416</w:t>
      </w:r>
    </w:p>
    <w:p>
      <w:pPr>
        <w:pStyle w:val="BookText"/>
      </w:pPr>
      <w:r>
        <w:rPr>
          <w:rFonts w:ascii="IRNazanin" w:hAnsi="IRNazanin" w:eastAsia="IRNazanin" w:cs="IRNazanin"/>
          <w:lang w:bidi="fa-IR"/>
          <w:color w:val="111111"/>
          <w:sz w:val="28"/>
          <w:szCs w:val="28"/>
          <w:rtl/>
        </w:rPr>
        <w:t xml:space="preserve">رفع عن هذه الأمة تسعة أشیاء 417</w:t>
      </w:r>
    </w:p>
    <w:p>
      <w:pPr>
        <w:pStyle w:val="BookText"/>
      </w:pPr>
      <w:r>
        <w:rPr>
          <w:rFonts w:ascii="IRNazanin" w:hAnsi="IRNazanin" w:eastAsia="IRNazanin" w:cs="IRNazanin"/>
          <w:lang w:bidi="fa-IR"/>
          <w:color w:val="111111"/>
          <w:sz w:val="28"/>
          <w:szCs w:val="28"/>
          <w:rtl/>
        </w:rPr>
        <w:t xml:space="preserve">النهی عن تسعة أشیاء 417</w:t>
      </w:r>
    </w:p>
    <w:p>
      <w:pPr>
        <w:pStyle w:val="BookText"/>
      </w:pPr>
      <w:r>
        <w:rPr>
          <w:rFonts w:ascii="IRNazanin" w:hAnsi="IRNazanin" w:eastAsia="IRNazanin" w:cs="IRNazanin"/>
          <w:lang w:bidi="fa-IR"/>
          <w:color w:val="111111"/>
          <w:sz w:val="28"/>
          <w:szCs w:val="28"/>
          <w:rtl/>
        </w:rPr>
        <w:t xml:space="preserve">یؤجل المذنب تسع ساعات 418</w:t>
      </w:r>
    </w:p>
    <w:p>
      <w:pPr>
        <w:pStyle w:val="BookText"/>
      </w:pPr>
      <w:r>
        <w:rPr>
          <w:rFonts w:ascii="IRNazanin" w:hAnsi="IRNazanin" w:eastAsia="IRNazanin" w:cs="IRNazanin"/>
          <w:lang w:bidi="fa-IR"/>
          <w:color w:val="111111"/>
          <w:sz w:val="28"/>
          <w:szCs w:val="28"/>
          <w:rtl/>
        </w:rPr>
        <w:t xml:space="preserve">الأئمّة من ولد الحسین بن علیّ علیه السلام تسعة 319</w:t>
      </w:r>
    </w:p>
    <w:p>
      <w:pPr>
        <w:pStyle w:val="BookText"/>
      </w:pPr>
      <w:r>
        <w:rPr>
          <w:rFonts w:ascii="IRNazanin" w:hAnsi="IRNazanin" w:eastAsia="IRNazanin" w:cs="IRNazanin"/>
          <w:lang w:bidi="fa-IR"/>
          <w:color w:val="111111"/>
          <w:sz w:val="28"/>
          <w:szCs w:val="28"/>
          <w:rtl/>
        </w:rPr>
        <w:t xml:space="preserve">قبض النبیّ صلّی اللّه علیه و آله عن تسعة نسوة 419</w:t>
      </w:r>
    </w:p>
    <w:p>
      <w:pPr>
        <w:pStyle w:val="BookText"/>
      </w:pPr>
      <w:r>
        <w:rPr>
          <w:rFonts w:ascii="IRNazanin" w:hAnsi="IRNazanin" w:eastAsia="IRNazanin" w:cs="IRNazanin"/>
          <w:lang w:bidi="fa-IR"/>
          <w:color w:val="111111"/>
          <w:sz w:val="28"/>
          <w:szCs w:val="28"/>
          <w:rtl/>
        </w:rPr>
        <w:t xml:space="preserve">تسع کلمات تکلم بهن أمیر المؤمنین علیه السّلام 420</w:t>
      </w:r>
    </w:p>
    <w:p>
      <w:pPr>
        <w:pStyle w:val="BookText"/>
      </w:pPr>
      <w:r>
        <w:rPr>
          <w:rFonts w:ascii="IRNazanin" w:hAnsi="IRNazanin" w:eastAsia="IRNazanin" w:cs="IRNazanin"/>
          <w:lang w:bidi="fa-IR"/>
          <w:color w:val="111111"/>
          <w:sz w:val="28"/>
          <w:szCs w:val="28"/>
          <w:rtl/>
        </w:rPr>
        <w:t xml:space="preserve">حدّ بلوغ المرأة تسع سنین 420</w:t>
      </w:r>
    </w:p>
    <w:p>
      <w:pPr>
        <w:pStyle w:val="BookText"/>
      </w:pPr>
      <w:r>
        <w:rPr>
          <w:rFonts w:ascii="IRNazanin" w:hAnsi="IRNazanin" w:eastAsia="IRNazanin" w:cs="IRNazanin"/>
          <w:lang w:bidi="fa-IR"/>
          <w:color w:val="111111"/>
          <w:sz w:val="28"/>
          <w:szCs w:val="28"/>
          <w:rtl/>
        </w:rPr>
        <w:t xml:space="preserve">المطلقة للعدة لا تحلل لزوجها بعد تسع تطلیقات أبدا 421</w:t>
      </w:r>
    </w:p>
    <w:p>
      <w:pPr>
        <w:pStyle w:val="BookText"/>
      </w:pPr>
      <w:r>
        <w:rPr>
          <w:rFonts w:ascii="IRNazanin" w:hAnsi="IRNazanin" w:eastAsia="IRNazanin" w:cs="IRNazanin"/>
          <w:lang w:bidi="fa-IR"/>
          <w:color w:val="111111"/>
          <w:sz w:val="28"/>
          <w:szCs w:val="28"/>
          <w:rtl/>
        </w:rPr>
        <w:t xml:space="preserve">الزکاة علی تسعة أشیاء 421</w:t>
      </w:r>
    </w:p>
    <w:p>
      <w:pPr>
        <w:pStyle w:val="BookText"/>
      </w:pPr>
      <w:r>
        <w:rPr>
          <w:rFonts w:ascii="Amiri" w:hAnsi="Amiri" w:eastAsia="Amiri" w:cs="Amiri"/>
          <w:lang w:bidi="ar-SA"/>
          <w:color w:val="111111"/>
          <w:sz w:val="28"/>
          <w:szCs w:val="28"/>
          <w:rtl/>
        </w:rPr>
        <w:t xml:space="preserve">وضعت الجمعة عن تسعة 422</w:t>
      </w:r>
    </w:p>
    <w:p>
      <w:pPr>
        <w:pStyle w:val="BookText"/>
      </w:pPr>
      <w:r>
        <w:rPr>
          <w:rFonts w:ascii="IRNazanin" w:hAnsi="IRNazanin" w:eastAsia="IRNazanin" w:cs="IRNazanin"/>
          <w:lang w:bidi="fa-IR"/>
          <w:color w:val="111111"/>
          <w:sz w:val="28"/>
          <w:szCs w:val="28"/>
          <w:rtl/>
        </w:rPr>
        <w:t xml:space="preserve">تسعة أشیاء تورث النسیان 422</w:t>
      </w:r>
    </w:p>
    <w:p>
      <w:pPr>
        <w:pStyle w:val="BookText"/>
      </w:pPr>
      <w:r>
        <w:rPr>
          <w:rFonts w:ascii="IRNazanin" w:hAnsi="IRNazanin" w:eastAsia="IRNazanin" w:cs="IRNazanin"/>
          <w:lang w:bidi="fa-IR"/>
          <w:color w:val="111111"/>
          <w:sz w:val="28"/>
          <w:szCs w:val="28"/>
          <w:rtl/>
        </w:rPr>
        <w:t xml:space="preserve">ذکر التسع الآیات التی أعطی اللّه عزّ و جلّ موسی علیه السّلام 423</w:t>
      </w:r>
    </w:p>
    <w:p>
      <w:pPr>
        <w:pStyle w:val="BookText"/>
      </w:pPr>
      <w:r>
        <w:rPr>
          <w:rFonts w:ascii="IRNazanin" w:hAnsi="IRNazanin" w:eastAsia="IRNazanin" w:cs="IRNazanin"/>
          <w:lang w:bidi="fa-IR"/>
          <w:color w:val="111111"/>
          <w:sz w:val="28"/>
          <w:szCs w:val="28"/>
          <w:rtl/>
        </w:rPr>
        <w:t xml:space="preserve">الذین یقبلون مع القائم علیه السّلام الی أن یجتمع له العدد یکونون من تسعة أحیاء 424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العشرة</w:t>
      </w:r>
    </w:p>
    <w:p>
      <w:pPr>
        <w:pStyle w:val="BookText"/>
      </w:pPr>
      <w:r>
        <w:rPr>
          <w:rFonts w:ascii="IRNazanin" w:hAnsi="IRNazanin" w:eastAsia="IRNazanin" w:cs="IRNazanin"/>
          <w:lang w:bidi="fa-IR"/>
          <w:color w:val="111111"/>
          <w:sz w:val="28"/>
          <w:szCs w:val="28"/>
          <w:rtl/>
        </w:rPr>
        <w:t xml:space="preserve">أسماء النبیّ صلّی اللّه علیه و آله عشرة 425</w:t>
      </w:r>
    </w:p>
    <w:p>
      <w:pPr>
        <w:pStyle w:val="BookText"/>
      </w:pPr>
      <w:r>
        <w:rPr>
          <w:rFonts w:ascii="IRNazanin" w:hAnsi="IRNazanin" w:eastAsia="IRNazanin" w:cs="IRNazanin"/>
          <w:lang w:bidi="fa-IR"/>
          <w:color w:val="111111"/>
          <w:sz w:val="28"/>
          <w:szCs w:val="28"/>
          <w:rtl/>
        </w:rPr>
        <w:t xml:space="preserve">ینبغی أن یکون الاختلاف الی الأبواب لعشرة أوجه 426</w:t>
      </w:r>
    </w:p>
    <w:p>
      <w:pPr>
        <w:pStyle w:val="BookText"/>
      </w:pPr>
      <w:r>
        <w:rPr>
          <w:rFonts w:ascii="IRNazanin" w:hAnsi="IRNazanin" w:eastAsia="IRNazanin" w:cs="IRNazanin"/>
          <w:lang w:bidi="fa-IR"/>
          <w:color w:val="111111"/>
          <w:sz w:val="28"/>
          <w:szCs w:val="28"/>
          <w:rtl/>
        </w:rPr>
        <w:t xml:space="preserve">ان اللّه تعالی قوی العقل بعشرة أشیاء 427</w:t>
      </w:r>
    </w:p>
    <w:p>
      <w:pPr>
        <w:pStyle w:val="BookText"/>
      </w:pPr>
      <w:r>
        <w:rPr>
          <w:rFonts w:ascii="IRNazanin" w:hAnsi="IRNazanin" w:eastAsia="IRNazanin" w:cs="IRNazanin"/>
          <w:lang w:bidi="fa-IR"/>
          <w:color w:val="111111"/>
          <w:sz w:val="28"/>
          <w:szCs w:val="28"/>
          <w:rtl/>
        </w:rPr>
        <w:t xml:space="preserve">عشر خصال من صفات الامام علیه السّلام 428</w:t>
      </w:r>
    </w:p>
    <w:p>
      <w:pPr>
        <w:pStyle w:val="BookText"/>
      </w:pPr>
      <w:r>
        <w:rPr>
          <w:rFonts w:ascii="IRNazanin" w:hAnsi="IRNazanin" w:eastAsia="IRNazanin" w:cs="IRNazanin"/>
          <w:lang w:bidi="fa-IR"/>
          <w:color w:val="111111"/>
          <w:sz w:val="28"/>
          <w:szCs w:val="28"/>
          <w:rtl/>
        </w:rPr>
        <w:t xml:space="preserve">کانت لعلی علیه السّلام من رسول اللّه صلّی اللّه علیه و آله عشر خصال 428</w:t>
      </w:r>
    </w:p>
    <w:p>
      <w:pPr>
        <w:pStyle w:val="BookText"/>
      </w:pPr>
      <w:r>
        <w:rPr>
          <w:rFonts w:ascii="IRNazanin" w:hAnsi="IRNazanin" w:eastAsia="IRNazanin" w:cs="IRNazanin"/>
          <w:lang w:bidi="fa-IR"/>
          <w:color w:val="111111"/>
          <w:sz w:val="28"/>
          <w:szCs w:val="28"/>
          <w:rtl/>
        </w:rPr>
        <w:t xml:space="preserve">بشارة شیعة علی علیه السّلام و أنصاره بعشر خصال 430</w:t>
      </w:r>
    </w:p>
    <w:p>
      <w:pPr>
        <w:pStyle w:val="BookText"/>
      </w:pPr>
      <w:r>
        <w:rPr>
          <w:rFonts w:ascii="IRNazanin" w:hAnsi="IRNazanin" w:eastAsia="IRNazanin" w:cs="IRNazanin"/>
          <w:lang w:bidi="fa-IR"/>
          <w:color w:val="111111"/>
          <w:sz w:val="28"/>
          <w:szCs w:val="28"/>
          <w:rtl/>
        </w:rPr>
        <w:t xml:space="preserve">عشر خصال من المکارم 431</w:t>
      </w:r>
    </w:p>
    <w:p>
      <w:pPr>
        <w:pStyle w:val="BookText"/>
      </w:pPr>
      <w:r>
        <w:rPr>
          <w:rFonts w:ascii="IRNazanin" w:hAnsi="IRNazanin" w:eastAsia="IRNazanin" w:cs="IRNazanin"/>
          <w:lang w:bidi="fa-IR"/>
          <w:color w:val="111111"/>
          <w:sz w:val="28"/>
          <w:szCs w:val="28"/>
          <w:rtl/>
        </w:rPr>
        <w:t xml:space="preserve">لا تقوم الساعة حتّی تکون عشر آیات 431</w:t>
      </w:r>
    </w:p>
    <w:p>
      <w:pPr>
        <w:pStyle w:val="BookText"/>
      </w:pPr>
      <w:r>
        <w:rPr>
          <w:rFonts w:ascii="IRNazanin" w:hAnsi="IRNazanin" w:eastAsia="IRNazanin" w:cs="IRNazanin"/>
          <w:lang w:bidi="fa-IR"/>
          <w:color w:val="111111"/>
          <w:sz w:val="28"/>
          <w:szCs w:val="28"/>
          <w:rtl/>
        </w:rPr>
        <w:t xml:space="preserve">عشر خصال جمعها اللّه عزّ و جلّ لنبیه و أهل بیته (ع) 432</w:t>
      </w:r>
    </w:p>
    <w:p>
      <w:pPr>
        <w:pStyle w:val="BookText"/>
      </w:pPr>
      <w:r>
        <w:rPr>
          <w:rFonts w:ascii="IRNazanin" w:hAnsi="IRNazanin" w:eastAsia="IRNazanin" w:cs="IRNazanin"/>
          <w:lang w:bidi="fa-IR"/>
          <w:color w:val="111111"/>
          <w:sz w:val="28"/>
          <w:szCs w:val="28"/>
          <w:rtl/>
        </w:rPr>
        <w:t xml:space="preserve">عشر خصال من لقی اللّه عزّ و جلّ بهن دخل الجنة 432</w:t>
      </w:r>
    </w:p>
    <w:p>
      <w:pPr>
        <w:pStyle w:val="BookText"/>
      </w:pPr>
      <w:r>
        <w:rPr>
          <w:rFonts w:ascii="IRNazanin" w:hAnsi="IRNazanin" w:eastAsia="IRNazanin" w:cs="IRNazanin"/>
          <w:lang w:bidi="fa-IR"/>
          <w:color w:val="111111"/>
          <w:sz w:val="28"/>
          <w:szCs w:val="28"/>
          <w:rtl/>
        </w:rPr>
        <w:t xml:space="preserve">لا یکون المؤمن عاقلا حتّی یکون فیه عشر خصال 433</w:t>
      </w:r>
    </w:p>
    <w:p>
      <w:pPr>
        <w:pStyle w:val="BookText"/>
      </w:pPr>
      <w:r>
        <w:rPr>
          <w:rFonts w:ascii="IRNazanin" w:hAnsi="IRNazanin" w:eastAsia="IRNazanin" w:cs="IRNazanin"/>
          <w:lang w:bidi="fa-IR"/>
          <w:color w:val="111111"/>
          <w:sz w:val="28"/>
          <w:szCs w:val="28"/>
          <w:rtl/>
        </w:rPr>
        <w:t xml:space="preserve">لا یؤکل من الشاة عشرة أشیاء 433</w:t>
      </w:r>
    </w:p>
    <w:p>
      <w:pPr>
        <w:pStyle w:val="BookText"/>
      </w:pPr>
      <w:r>
        <w:rPr>
          <w:rFonts w:ascii="IRNazanin" w:hAnsi="IRNazanin" w:eastAsia="IRNazanin" w:cs="IRNazanin"/>
          <w:lang w:bidi="fa-IR"/>
          <w:color w:val="111111"/>
          <w:sz w:val="28"/>
          <w:szCs w:val="28"/>
          <w:rtl/>
        </w:rPr>
        <w:t xml:space="preserve">عشرة أشیاء من المیتة ذکیة 434</w:t>
      </w:r>
    </w:p>
    <w:p>
      <w:pPr>
        <w:pStyle w:val="BookText"/>
      </w:pPr>
      <w:r>
        <w:rPr>
          <w:rFonts w:ascii="IRNazanin" w:hAnsi="IRNazanin" w:eastAsia="IRNazanin" w:cs="IRNazanin"/>
          <w:lang w:bidi="fa-IR"/>
          <w:color w:val="111111"/>
          <w:sz w:val="28"/>
          <w:szCs w:val="28"/>
          <w:rtl/>
        </w:rPr>
        <w:t xml:space="preserve">لا یطمعن عشرة فی عشر خصال 434</w:t>
      </w:r>
    </w:p>
    <w:p>
      <w:pPr>
        <w:pStyle w:val="BookText"/>
      </w:pPr>
      <w:r>
        <w:rPr>
          <w:rFonts w:ascii="IRNazanin" w:hAnsi="IRNazanin" w:eastAsia="IRNazanin" w:cs="IRNazanin"/>
          <w:lang w:bidi="fa-IR"/>
          <w:color w:val="111111"/>
          <w:sz w:val="28"/>
          <w:szCs w:val="28"/>
          <w:rtl/>
        </w:rPr>
        <w:t xml:space="preserve">عشرة مواضع لا یصلی فیها 434</w:t>
      </w:r>
    </w:p>
    <w:p>
      <w:pPr>
        <w:pStyle w:val="BookText"/>
      </w:pPr>
      <w:r>
        <w:rPr>
          <w:rFonts w:ascii="IRNazanin" w:hAnsi="IRNazanin" w:eastAsia="IRNazanin" w:cs="IRNazanin"/>
          <w:lang w:bidi="fa-IR"/>
          <w:color w:val="111111"/>
          <w:sz w:val="28"/>
          <w:szCs w:val="28"/>
          <w:rtl/>
        </w:rPr>
        <w:t xml:space="preserve">عشرة لا یدخلون الجنة 435</w:t>
      </w:r>
    </w:p>
    <w:p>
      <w:pPr>
        <w:pStyle w:val="BookText"/>
      </w:pPr>
      <w:r>
        <w:rPr>
          <w:rFonts w:ascii="IRNazanin" w:hAnsi="IRNazanin" w:eastAsia="IRNazanin" w:cs="IRNazanin"/>
          <w:lang w:bidi="fa-IR"/>
          <w:color w:val="111111"/>
          <w:sz w:val="28"/>
          <w:szCs w:val="28"/>
          <w:rtl/>
        </w:rPr>
        <w:t xml:space="preserve">العافیة عشرة أجزاء 437</w:t>
      </w:r>
    </w:p>
    <w:p>
      <w:pPr>
        <w:pStyle w:val="BookText"/>
      </w:pPr>
      <w:r>
        <w:rPr>
          <w:rFonts w:ascii="IRNazanin" w:hAnsi="IRNazanin" w:eastAsia="IRNazanin" w:cs="IRNazanin"/>
          <w:lang w:bidi="fa-IR"/>
          <w:color w:val="111111"/>
          <w:sz w:val="28"/>
          <w:szCs w:val="28"/>
          <w:rtl/>
        </w:rPr>
        <w:t xml:space="preserve">عشرة یفتنون أنفسهم و غیرهم 437</w:t>
      </w:r>
    </w:p>
    <w:p>
      <w:pPr>
        <w:pStyle w:val="BookText"/>
      </w:pPr>
      <w:r>
        <w:rPr>
          <w:rFonts w:ascii="Amiri" w:hAnsi="Amiri" w:eastAsia="Amiri" w:cs="Amiri"/>
          <w:lang w:bidi="ar-SA"/>
          <w:color w:val="111111"/>
          <w:sz w:val="28"/>
          <w:szCs w:val="28"/>
          <w:rtl/>
        </w:rPr>
        <w:t xml:space="preserve">الزهد عشرة أجزاء 437</w:t>
      </w:r>
    </w:p>
    <w:p>
      <w:pPr>
        <w:pStyle w:val="BookText"/>
      </w:pPr>
      <w:r>
        <w:rPr>
          <w:rFonts w:ascii="Amiri" w:hAnsi="Amiri" w:eastAsia="Amiri" w:cs="Amiri"/>
          <w:lang w:bidi="ar-SA"/>
          <w:color w:val="111111"/>
          <w:sz w:val="28"/>
          <w:szCs w:val="28"/>
          <w:rtl/>
        </w:rPr>
        <w:t xml:space="preserve">تحرم من الإماء عشرة 438</w:t>
      </w:r>
    </w:p>
    <w:p>
      <w:pPr>
        <w:pStyle w:val="BookText"/>
      </w:pPr>
      <w:r>
        <w:rPr>
          <w:rFonts w:ascii="Amiri" w:hAnsi="Amiri" w:eastAsia="Amiri" w:cs="Amiri"/>
          <w:lang w:bidi="ar-SA"/>
          <w:color w:val="111111"/>
          <w:sz w:val="28"/>
          <w:szCs w:val="28"/>
          <w:rtl/>
        </w:rPr>
        <w:t xml:space="preserve">الشهوة عشرة أجزاء 438</w:t>
      </w:r>
    </w:p>
    <w:p>
      <w:pPr>
        <w:pStyle w:val="BookText"/>
      </w:pPr>
      <w:r>
        <w:rPr>
          <w:rFonts w:ascii="IRNazanin" w:hAnsi="IRNazanin" w:eastAsia="IRNazanin" w:cs="IRNazanin"/>
          <w:lang w:bidi="fa-IR"/>
          <w:color w:val="111111"/>
          <w:sz w:val="28"/>
          <w:szCs w:val="28"/>
          <w:rtl/>
        </w:rPr>
        <w:t xml:space="preserve">الحیاء عشرة اجزاء 438</w:t>
      </w:r>
    </w:p>
    <w:p>
      <w:pPr>
        <w:pStyle w:val="BookText"/>
      </w:pPr>
      <w:r>
        <w:rPr>
          <w:rFonts w:ascii="IRNazanin" w:hAnsi="IRNazanin" w:eastAsia="IRNazanin" w:cs="IRNazanin"/>
          <w:lang w:bidi="fa-IR"/>
          <w:color w:val="111111"/>
          <w:sz w:val="28"/>
          <w:szCs w:val="28"/>
          <w:rtl/>
        </w:rPr>
        <w:t xml:space="preserve">یفرق بین الصبیان و النساء فی المضاجع لعشر سنین 439</w:t>
      </w:r>
    </w:p>
    <w:p>
      <w:pPr>
        <w:pStyle w:val="BookText"/>
      </w:pPr>
      <w:r>
        <w:rPr>
          <w:rFonts w:ascii="Amiri" w:hAnsi="Amiri" w:eastAsia="Amiri" w:cs="Amiri"/>
          <w:lang w:bidi="ar-SA"/>
          <w:color w:val="111111"/>
          <w:sz w:val="28"/>
          <w:szCs w:val="28"/>
          <w:rtl/>
        </w:rPr>
        <w:t xml:space="preserve">للمرأة صبر عشرة رجال 439</w:t>
      </w:r>
    </w:p>
    <w:p>
      <w:pPr>
        <w:pStyle w:val="BookText"/>
      </w:pPr>
      <w:r>
        <w:rPr>
          <w:rFonts w:ascii="IRNazanin" w:hAnsi="IRNazanin" w:eastAsia="IRNazanin" w:cs="IRNazanin"/>
          <w:lang w:bidi="fa-IR"/>
          <w:color w:val="111111"/>
          <w:sz w:val="28"/>
          <w:szCs w:val="28"/>
          <w:rtl/>
        </w:rPr>
        <w:t xml:space="preserve">عشرة أشیاء بعضها أشدّ من بعض 440</w:t>
      </w:r>
    </w:p>
    <w:p>
      <w:pPr>
        <w:pStyle w:val="BookText"/>
      </w:pPr>
      <w:r>
        <w:rPr>
          <w:rFonts w:ascii="IRNazanin" w:hAnsi="IRNazanin" w:eastAsia="IRNazanin" w:cs="IRNazanin"/>
          <w:lang w:bidi="fa-IR"/>
          <w:color w:val="111111"/>
          <w:sz w:val="28"/>
          <w:szCs w:val="28"/>
          <w:rtl/>
        </w:rPr>
        <w:t xml:space="preserve">فی البطیخ عشر خصال مجتمعة 443</w:t>
      </w:r>
    </w:p>
    <w:p>
      <w:pPr>
        <w:pStyle w:val="BookText"/>
      </w:pPr>
      <w:r>
        <w:rPr>
          <w:rFonts w:ascii="IRNazanin" w:hAnsi="IRNazanin" w:eastAsia="IRNazanin" w:cs="IRNazanin"/>
          <w:lang w:bidi="fa-IR"/>
          <w:color w:val="111111"/>
          <w:sz w:val="28"/>
          <w:szCs w:val="28"/>
          <w:rtl/>
        </w:rPr>
        <w:t xml:space="preserve">النشوة فی عشرة أشیاء 443</w:t>
      </w:r>
    </w:p>
    <w:p>
      <w:pPr>
        <w:pStyle w:val="BookText"/>
      </w:pPr>
      <w:r>
        <w:rPr>
          <w:rFonts w:ascii="IRNazanin" w:hAnsi="IRNazanin" w:eastAsia="IRNazanin" w:cs="IRNazanin"/>
          <w:lang w:bidi="fa-IR"/>
          <w:color w:val="111111"/>
          <w:sz w:val="28"/>
          <w:szCs w:val="28"/>
          <w:rtl/>
        </w:rPr>
        <w:t xml:space="preserve">الصلاة علی عشرة أوجه 444</w:t>
      </w:r>
    </w:p>
    <w:p>
      <w:pPr>
        <w:pStyle w:val="BookText"/>
      </w:pPr>
      <w:r>
        <w:rPr>
          <w:rFonts w:ascii="IRNazanin" w:hAnsi="IRNazanin" w:eastAsia="IRNazanin" w:cs="IRNazanin"/>
          <w:lang w:bidi="fa-IR"/>
          <w:color w:val="111111"/>
          <w:sz w:val="28"/>
          <w:szCs w:val="28"/>
          <w:rtl/>
        </w:rPr>
        <w:t xml:space="preserve">فی الشیعة عشر خصال 444</w:t>
      </w:r>
    </w:p>
    <w:p>
      <w:pPr>
        <w:pStyle w:val="BookText"/>
      </w:pPr>
      <w:r>
        <w:rPr>
          <w:rFonts w:ascii="IRNazanin" w:hAnsi="IRNazanin" w:eastAsia="IRNazanin" w:cs="IRNazanin"/>
          <w:lang w:bidi="fa-IR"/>
          <w:color w:val="111111"/>
          <w:sz w:val="28"/>
          <w:szCs w:val="28"/>
          <w:rtl/>
        </w:rPr>
        <w:t xml:space="preserve">لعن رسول اللّه صلّی اللّه علیه و آله فی الخمر عشرة 444</w:t>
      </w:r>
    </w:p>
    <w:p>
      <w:pPr>
        <w:pStyle w:val="BookText"/>
      </w:pPr>
      <w:r>
        <w:rPr>
          <w:rFonts w:ascii="Amiri" w:hAnsi="Amiri" w:eastAsia="Amiri" w:cs="Amiri"/>
          <w:lang w:bidi="ar-SA"/>
          <w:color w:val="111111"/>
          <w:sz w:val="28"/>
          <w:szCs w:val="28"/>
          <w:rtl/>
        </w:rPr>
        <w:t xml:space="preserve">ثواب من صام عشرة أشهر من رمضان 445</w:t>
      </w:r>
    </w:p>
    <w:p>
      <w:pPr>
        <w:pStyle w:val="BookText"/>
      </w:pPr>
      <w:r>
        <w:rPr>
          <w:rFonts w:ascii="IRNazanin" w:hAnsi="IRNazanin" w:eastAsia="IRNazanin" w:cs="IRNazanin"/>
          <w:lang w:bidi="fa-IR"/>
          <w:color w:val="111111"/>
          <w:sz w:val="28"/>
          <w:szCs w:val="28"/>
          <w:rtl/>
        </w:rPr>
        <w:t xml:space="preserve">ثواب من حج عشر حجج 445</w:t>
      </w:r>
    </w:p>
    <w:p>
      <w:pPr>
        <w:pStyle w:val="BookText"/>
      </w:pPr>
      <w:r>
        <w:rPr>
          <w:rFonts w:ascii="IRNazanin" w:hAnsi="IRNazanin" w:eastAsia="IRNazanin" w:cs="IRNazanin"/>
          <w:lang w:bidi="fa-IR"/>
          <w:color w:val="111111"/>
          <w:sz w:val="28"/>
          <w:szCs w:val="28"/>
          <w:rtl/>
        </w:rPr>
        <w:t xml:space="preserve">البرکة عشرة أجزاء 445</w:t>
      </w:r>
    </w:p>
    <w:p>
      <w:pPr>
        <w:pStyle w:val="BookText"/>
      </w:pPr>
      <w:r>
        <w:rPr>
          <w:rFonts w:ascii="IRNazanin" w:hAnsi="IRNazanin" w:eastAsia="IRNazanin" w:cs="IRNazanin"/>
          <w:lang w:bidi="fa-IR"/>
          <w:color w:val="111111"/>
          <w:sz w:val="28"/>
          <w:szCs w:val="28"/>
          <w:rtl/>
        </w:rPr>
        <w:t xml:space="preserve">عشر آیات بین یدی الساعة 446</w:t>
      </w:r>
    </w:p>
    <w:p>
      <w:pPr>
        <w:pStyle w:val="BookText"/>
      </w:pPr>
      <w:r>
        <w:rPr>
          <w:rFonts w:ascii="IRNazanin" w:hAnsi="IRNazanin" w:eastAsia="IRNazanin" w:cs="IRNazanin"/>
          <w:lang w:bidi="fa-IR"/>
          <w:color w:val="111111"/>
          <w:sz w:val="28"/>
          <w:szCs w:val="28"/>
          <w:rtl/>
        </w:rPr>
        <w:t xml:space="preserve">بنی الإسلام علی عشرة أسهم 447</w:t>
      </w:r>
    </w:p>
    <w:p>
      <w:pPr>
        <w:pStyle w:val="BookText"/>
      </w:pPr>
      <w:r>
        <w:rPr>
          <w:rFonts w:ascii="IRNazanin" w:hAnsi="IRNazanin" w:eastAsia="IRNazanin" w:cs="IRNazanin"/>
          <w:lang w:bidi="fa-IR"/>
          <w:color w:val="111111"/>
          <w:sz w:val="28"/>
          <w:szCs w:val="28"/>
          <w:rtl/>
        </w:rPr>
        <w:t xml:space="preserve">الایمان عشر درجات 447</w:t>
      </w:r>
    </w:p>
    <w:p>
      <w:pPr>
        <w:pStyle w:val="BookText"/>
      </w:pPr>
      <w:r>
        <w:rPr>
          <w:rFonts w:ascii="IRNazanin" w:hAnsi="IRNazanin" w:eastAsia="IRNazanin" w:cs="IRNazanin"/>
          <w:lang w:bidi="fa-IR"/>
          <w:color w:val="111111"/>
          <w:sz w:val="28"/>
          <w:szCs w:val="28"/>
          <w:rtl/>
        </w:rPr>
        <w:t xml:space="preserve">ثواب من أذن عشر سنین محتسبا 448</w:t>
      </w:r>
    </w:p>
    <w:p>
      <w:pPr>
        <w:pStyle w:val="BookText"/>
      </w:pPr>
      <w:r>
        <w:rPr>
          <w:rFonts w:ascii="IRNazanin" w:hAnsi="IRNazanin" w:eastAsia="IRNazanin" w:cs="IRNazanin"/>
          <w:lang w:bidi="fa-IR"/>
          <w:color w:val="111111"/>
          <w:sz w:val="28"/>
          <w:szCs w:val="28"/>
          <w:rtl/>
        </w:rPr>
        <w:t xml:space="preserve">فی السواک عشر خصال 449</w:t>
      </w:r>
    </w:p>
    <w:p>
      <w:pPr>
        <w:pStyle w:val="BookText"/>
      </w:pPr>
      <w:r>
        <w:rPr>
          <w:rFonts w:ascii="IRNazanin" w:hAnsi="IRNazanin" w:eastAsia="IRNazanin" w:cs="IRNazanin"/>
          <w:lang w:bidi="fa-IR"/>
          <w:color w:val="111111"/>
          <w:sz w:val="28"/>
          <w:szCs w:val="28"/>
          <w:rtl/>
        </w:rPr>
        <w:t xml:space="preserve">آیات الساعة عشر 449</w:t>
      </w:r>
    </w:p>
    <w:p>
      <w:pPr>
        <w:pStyle w:val="BookText"/>
      </w:pPr>
      <w:r>
        <w:rPr>
          <w:rFonts w:ascii="IRNazanin" w:hAnsi="IRNazanin" w:eastAsia="IRNazanin" w:cs="IRNazanin"/>
          <w:lang w:bidi="fa-IR"/>
          <w:color w:val="111111"/>
          <w:sz w:val="28"/>
          <w:szCs w:val="28"/>
          <w:rtl/>
        </w:rPr>
        <w:t xml:space="preserve">کان رسول اللّه صلّی اللّه علیه و آله یطوف باللیل و النهار عشر أسباع 449</w:t>
      </w:r>
    </w:p>
    <w:p>
      <w:pPr>
        <w:pStyle w:val="BookText"/>
      </w:pPr>
      <w:r>
        <w:rPr>
          <w:rFonts w:ascii="IRNazanin" w:hAnsi="IRNazanin" w:eastAsia="IRNazanin" w:cs="IRNazanin"/>
          <w:lang w:bidi="fa-IR"/>
          <w:color w:val="111111"/>
          <w:sz w:val="28"/>
          <w:szCs w:val="28"/>
          <w:rtl/>
        </w:rPr>
        <w:t xml:space="preserve">فیمن واقع امرأة فی یوم من شهر رمضان عشر مرّات 450</w:t>
      </w:r>
    </w:p>
    <w:p>
      <w:pPr>
        <w:pStyle w:val="BookText"/>
      </w:pPr>
      <w:r>
        <w:rPr>
          <w:rFonts w:ascii="IRNazanin" w:hAnsi="IRNazanin" w:eastAsia="IRNazanin" w:cs="IRNazanin"/>
          <w:lang w:bidi="fa-IR"/>
          <w:color w:val="111111"/>
          <w:sz w:val="28"/>
          <w:szCs w:val="28"/>
          <w:rtl/>
        </w:rPr>
        <w:t xml:space="preserve">عشر کلمات عظات 450</w:t>
      </w:r>
    </w:p>
    <w:p>
      <w:pPr>
        <w:pStyle w:val="BookText"/>
      </w:pPr>
      <w:r>
        <w:rPr>
          <w:rFonts w:ascii="IRNazanin" w:hAnsi="IRNazanin" w:eastAsia="IRNazanin" w:cs="IRNazanin"/>
          <w:lang w:bidi="fa-IR"/>
          <w:color w:val="111111"/>
          <w:sz w:val="28"/>
          <w:szCs w:val="28"/>
          <w:rtl/>
        </w:rPr>
        <w:t xml:space="preserve">کفر باللّه العظیم من هذه الأمة عشرة 450</w:t>
      </w:r>
    </w:p>
    <w:p>
      <w:pPr>
        <w:pStyle w:val="BookText"/>
      </w:pPr>
      <w:r>
        <w:rPr>
          <w:rFonts w:ascii="IRNazanin" w:hAnsi="IRNazanin" w:eastAsia="IRNazanin" w:cs="IRNazanin"/>
          <w:lang w:bidi="fa-IR"/>
          <w:color w:val="111111"/>
          <w:sz w:val="28"/>
          <w:szCs w:val="28"/>
          <w:rtl/>
        </w:rPr>
        <w:t xml:space="preserve">الازلام التی کان أهل الجاهلیة یستقسمون بها عشرة 451</w:t>
      </w:r>
    </w:p>
    <w:p>
      <w:pPr>
        <w:pStyle w:val="BookText"/>
      </w:pPr>
      <w:r>
        <w:rPr>
          <w:rFonts w:ascii="IRNazanin" w:hAnsi="IRNazanin" w:eastAsia="IRNazanin" w:cs="IRNazanin"/>
          <w:lang w:bidi="fa-IR"/>
          <w:color w:val="111111"/>
          <w:sz w:val="28"/>
          <w:szCs w:val="28"/>
          <w:rtl/>
        </w:rPr>
        <w:t xml:space="preserve">ما فرض علی کل مسلم أن یقوله کل یوم قبل طلوع الشمس عشر مرّات و قبل غروبها عشر مرّات 452</w:t>
      </w:r>
    </w:p>
    <w:p>
      <w:pPr>
        <w:pStyle w:val="BookText"/>
      </w:pPr>
      <w:r>
        <w:rPr>
          <w:rFonts w:ascii="Amiri" w:hAnsi="Amiri" w:eastAsia="Amiri" w:cs="Amiri"/>
          <w:lang w:bidi="ar-SA"/>
          <w:color w:val="111111"/>
          <w:sz w:val="28"/>
          <w:szCs w:val="28"/>
          <w:rtl/>
        </w:rPr>
        <w:t xml:space="preserve">بنو عبد المطلب عشرة و العباس 452</w:t>
      </w:r>
    </w:p>
    <w:p>
      <w:pPr>
        <w:pStyle w:val="BookText"/>
      </w:pPr>
      <w:r>
        <w:rPr>
          <w:rFonts w:ascii="IRNazanin" w:hAnsi="IRNazanin" w:eastAsia="IRNazanin" w:cs="IRNazanin"/>
          <w:lang w:bidi="fa-IR"/>
          <w:color w:val="111111"/>
          <w:sz w:val="28"/>
          <w:szCs w:val="28"/>
          <w:rtl/>
        </w:rPr>
        <w:t xml:space="preserve">أبواب الاحد عشر</w:t>
      </w:r>
    </w:p>
    <w:p>
      <w:pPr>
        <w:pStyle w:val="BookText"/>
      </w:pPr>
      <w:r>
        <w:rPr>
          <w:rFonts w:ascii="IRNazanin" w:hAnsi="IRNazanin" w:eastAsia="IRNazanin" w:cs="IRNazanin"/>
          <w:lang w:bidi="fa-IR"/>
          <w:color w:val="111111"/>
          <w:sz w:val="28"/>
          <w:szCs w:val="28"/>
          <w:rtl/>
        </w:rPr>
        <w:t xml:space="preserve">أسماء الکواکب الاحد عشر التی رآها یوسف 454</w:t>
      </w:r>
    </w:p>
    <w:p>
      <w:pPr>
        <w:pStyle w:val="BookText"/>
      </w:pPr>
      <w:r>
        <w:rPr>
          <w:rFonts w:ascii="IRNazanin" w:hAnsi="IRNazanin" w:eastAsia="IRNazanin" w:cs="IRNazanin"/>
          <w:lang w:bidi="fa-IR"/>
          <w:color w:val="111111"/>
          <w:sz w:val="28"/>
          <w:szCs w:val="28"/>
          <w:rtl/>
        </w:rPr>
        <w:t xml:space="preserve">أسماء زمزم احدی عشر 455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الاثنی عشر</w:t>
      </w:r>
    </w:p>
    <w:p>
      <w:pPr>
        <w:pStyle w:val="BookText"/>
      </w:pPr>
      <w:r>
        <w:rPr>
          <w:rFonts w:ascii="IRNazanin" w:hAnsi="IRNazanin" w:eastAsia="IRNazanin" w:cs="IRNazanin"/>
          <w:lang w:bidi="fa-IR"/>
          <w:color w:val="111111"/>
          <w:sz w:val="28"/>
          <w:szCs w:val="28"/>
          <w:rtl/>
        </w:rPr>
        <w:t xml:space="preserve">باب الواحد الی اثنی عشر 456</w:t>
      </w:r>
    </w:p>
    <w:p>
      <w:pPr>
        <w:pStyle w:val="BookText"/>
      </w:pPr>
      <w:r>
        <w:rPr>
          <w:rFonts w:ascii="IRNazanin" w:hAnsi="IRNazanin" w:eastAsia="IRNazanin" w:cs="IRNazanin"/>
          <w:lang w:bidi="fa-IR"/>
          <w:color w:val="111111"/>
          <w:sz w:val="28"/>
          <w:szCs w:val="28"/>
          <w:rtl/>
        </w:rPr>
        <w:t xml:space="preserve">شر الاولین و الآخرین اثنا عشر 457</w:t>
      </w:r>
    </w:p>
    <w:p>
      <w:pPr>
        <w:pStyle w:val="BookText"/>
      </w:pPr>
      <w:r>
        <w:rPr>
          <w:rFonts w:ascii="IRNazanin" w:hAnsi="IRNazanin" w:eastAsia="IRNazanin" w:cs="IRNazanin"/>
          <w:lang w:bidi="fa-IR"/>
          <w:color w:val="111111"/>
          <w:sz w:val="28"/>
          <w:szCs w:val="28"/>
          <w:rtl/>
        </w:rPr>
        <w:t xml:space="preserve">معرفة زوال الشمس فی کل شهر من الشهور الاثنی عشر الرومیة 460</w:t>
      </w:r>
    </w:p>
    <w:p>
      <w:pPr>
        <w:pStyle w:val="BookText"/>
      </w:pPr>
      <w:r>
        <w:rPr>
          <w:rFonts w:ascii="IRNazanin" w:hAnsi="IRNazanin" w:eastAsia="IRNazanin" w:cs="IRNazanin"/>
          <w:lang w:bidi="fa-IR"/>
          <w:color w:val="111111"/>
          <w:sz w:val="28"/>
          <w:szCs w:val="28"/>
          <w:rtl/>
        </w:rPr>
        <w:t xml:space="preserve">الذین انکروا علی أبی بکر جلوسه فی الخلافة 461</w:t>
      </w:r>
    </w:p>
    <w:p>
      <w:pPr>
        <w:pStyle w:val="BookText"/>
      </w:pPr>
      <w:r>
        <w:rPr>
          <w:rFonts w:ascii="IRNazanin" w:hAnsi="IRNazanin" w:eastAsia="IRNazanin" w:cs="IRNazanin"/>
          <w:lang w:bidi="fa-IR"/>
          <w:color w:val="111111"/>
          <w:sz w:val="28"/>
          <w:szCs w:val="28"/>
          <w:rtl/>
        </w:rPr>
        <w:t xml:space="preserve">أخرج اللّه عزّ و جلّ من بنی إسرائیل اثنی عشر سبطا و نشر من الحسن و الحسین (ع) اثنی عشر سبطا 465</w:t>
      </w:r>
    </w:p>
    <w:p>
      <w:pPr>
        <w:pStyle w:val="BookText"/>
      </w:pPr>
      <w:r>
        <w:rPr>
          <w:rFonts w:ascii="IRNazanin" w:hAnsi="IRNazanin" w:eastAsia="IRNazanin" w:cs="IRNazanin"/>
          <w:lang w:bidi="fa-IR"/>
          <w:color w:val="111111"/>
          <w:sz w:val="28"/>
          <w:szCs w:val="28"/>
          <w:rtl/>
        </w:rPr>
        <w:t xml:space="preserve">الخلفاء و الأئمّة بعد النبیّ صلّی اللّه علیه و آله اثنا عشر علیهم السلام 466</w:t>
      </w:r>
    </w:p>
    <w:p>
      <w:pPr>
        <w:pStyle w:val="BookText"/>
      </w:pPr>
      <w:r>
        <w:rPr>
          <w:rFonts w:ascii="IRNazanin" w:hAnsi="IRNazanin" w:eastAsia="IRNazanin" w:cs="IRNazanin"/>
          <w:lang w:bidi="fa-IR"/>
          <w:color w:val="111111"/>
          <w:sz w:val="28"/>
          <w:szCs w:val="28"/>
          <w:rtl/>
        </w:rPr>
        <w:t xml:space="preserve">فی السواک اثنتا عشرة خصلة 480</w:t>
      </w:r>
    </w:p>
    <w:p>
      <w:pPr>
        <w:pStyle w:val="BookText"/>
      </w:pPr>
      <w:r>
        <w:rPr>
          <w:rFonts w:ascii="IRNazanin" w:hAnsi="IRNazanin" w:eastAsia="IRNazanin" w:cs="IRNazanin"/>
          <w:lang w:bidi="fa-IR"/>
          <w:color w:val="111111"/>
          <w:sz w:val="28"/>
          <w:szCs w:val="28"/>
          <w:rtl/>
        </w:rPr>
        <w:t xml:space="preserve">حدیث الحجب اثنا عشر 481</w:t>
      </w:r>
    </w:p>
    <w:p>
      <w:pPr>
        <w:pStyle w:val="BookText"/>
      </w:pPr>
      <w:r>
        <w:rPr>
          <w:rFonts w:ascii="IRNazanin" w:hAnsi="IRNazanin" w:eastAsia="IRNazanin" w:cs="IRNazanin"/>
          <w:lang w:bidi="fa-IR"/>
          <w:color w:val="111111"/>
          <w:sz w:val="28"/>
          <w:szCs w:val="28"/>
          <w:rtl/>
        </w:rPr>
        <w:t xml:space="preserve">لاهل التقوی اثنتا عشرة علامة 483</w:t>
      </w:r>
    </w:p>
    <w:p>
      <w:pPr>
        <w:pStyle w:val="BookText"/>
      </w:pPr>
      <w:r>
        <w:rPr>
          <w:rFonts w:ascii="IRNazanin" w:hAnsi="IRNazanin" w:eastAsia="IRNazanin" w:cs="IRNazanin"/>
          <w:lang w:bidi="fa-IR"/>
          <w:color w:val="111111"/>
          <w:sz w:val="28"/>
          <w:szCs w:val="28"/>
          <w:rtl/>
        </w:rPr>
        <w:t xml:space="preserve">لا یسلم علی اثنی عشر 484</w:t>
      </w:r>
    </w:p>
    <w:p>
      <w:pPr>
        <w:pStyle w:val="BookText"/>
      </w:pPr>
      <w:r>
        <w:rPr>
          <w:rFonts w:ascii="IRNazanin" w:hAnsi="IRNazanin" w:eastAsia="IRNazanin" w:cs="IRNazanin"/>
          <w:lang w:bidi="fa-IR"/>
          <w:color w:val="111111"/>
          <w:sz w:val="28"/>
          <w:szCs w:val="28"/>
          <w:rtl/>
        </w:rPr>
        <w:t xml:space="preserve">استقبل النّبی (ص) جعفر بن أبی طالب علیه السّلام لما انصرف من الحبشة اثنتی عشرة خطوة 484</w:t>
      </w:r>
    </w:p>
    <w:p>
      <w:pPr>
        <w:pStyle w:val="BookText"/>
      </w:pPr>
      <w:r>
        <w:rPr>
          <w:rFonts w:ascii="IRNazanin" w:hAnsi="IRNazanin" w:eastAsia="IRNazanin" w:cs="IRNazanin"/>
          <w:lang w:bidi="fa-IR"/>
          <w:color w:val="111111"/>
          <w:sz w:val="28"/>
          <w:szCs w:val="28"/>
          <w:rtl/>
        </w:rPr>
        <w:t xml:space="preserve">فی التابوت الاسفل من النار اثنا عشر 485</w:t>
      </w:r>
    </w:p>
    <w:p>
      <w:pPr>
        <w:pStyle w:val="BookText"/>
      </w:pPr>
      <w:r>
        <w:rPr>
          <w:rFonts w:ascii="IRNazanin" w:hAnsi="IRNazanin" w:eastAsia="IRNazanin" w:cs="IRNazanin"/>
          <w:lang w:bidi="fa-IR"/>
          <w:color w:val="111111"/>
          <w:sz w:val="28"/>
          <w:szCs w:val="28"/>
          <w:rtl/>
        </w:rPr>
        <w:t xml:space="preserve">فی المائدة اثنتا عشرة خصلة 485</w:t>
      </w:r>
    </w:p>
    <w:p>
      <w:pPr>
        <w:pStyle w:val="BookText"/>
      </w:pPr>
      <w:r>
        <w:rPr>
          <w:rFonts w:ascii="IRNazanin" w:hAnsi="IRNazanin" w:eastAsia="IRNazanin" w:cs="IRNazanin"/>
          <w:lang w:bidi="fa-IR"/>
          <w:color w:val="111111"/>
          <w:sz w:val="28"/>
          <w:szCs w:val="28"/>
          <w:rtl/>
        </w:rPr>
        <w:t xml:space="preserve">الشهور اثنا عشر شهرا 486</w:t>
      </w:r>
    </w:p>
    <w:p>
      <w:pPr>
        <w:pStyle w:val="BookText"/>
      </w:pPr>
      <w:r>
        <w:rPr>
          <w:rFonts w:ascii="IRNazanin" w:hAnsi="IRNazanin" w:eastAsia="IRNazanin" w:cs="IRNazanin"/>
          <w:lang w:bidi="fa-IR"/>
          <w:color w:val="111111"/>
          <w:sz w:val="28"/>
          <w:szCs w:val="28"/>
          <w:rtl/>
        </w:rPr>
        <w:t xml:space="preserve">ساعات اللیل اثنتا عشرة ساعة و ساعات النهار کذلک 488</w:t>
      </w:r>
    </w:p>
    <w:p>
      <w:pPr>
        <w:pStyle w:val="BookText"/>
      </w:pPr>
      <w:r>
        <w:rPr>
          <w:rFonts w:ascii="IRNazanin" w:hAnsi="IRNazanin" w:eastAsia="IRNazanin" w:cs="IRNazanin"/>
          <w:lang w:bidi="fa-IR"/>
          <w:color w:val="111111"/>
          <w:sz w:val="28"/>
          <w:szCs w:val="28"/>
          <w:rtl/>
        </w:rPr>
        <w:t xml:space="preserve">البروج اثنا عشر، و البر اثنا عشر 489</w:t>
      </w:r>
    </w:p>
    <w:p>
      <w:pPr>
        <w:pStyle w:val="BookText"/>
      </w:pPr>
      <w:r>
        <w:rPr>
          <w:rFonts w:ascii="IRNazanin" w:hAnsi="IRNazanin" w:eastAsia="IRNazanin" w:cs="IRNazanin"/>
          <w:lang w:bidi="fa-IR"/>
          <w:color w:val="111111"/>
          <w:sz w:val="28"/>
          <w:szCs w:val="28"/>
          <w:rtl/>
        </w:rPr>
        <w:t xml:space="preserve">البحور اثنا عشر و العوالم اثنا عشر 489</w:t>
      </w:r>
    </w:p>
    <w:p>
      <w:pPr>
        <w:pStyle w:val="BookText"/>
      </w:pPr>
      <w:r>
        <w:rPr>
          <w:rFonts w:ascii="IRNazanin" w:hAnsi="IRNazanin" w:eastAsia="IRNazanin" w:cs="IRNazanin"/>
          <w:lang w:bidi="fa-IR"/>
          <w:color w:val="111111"/>
          <w:sz w:val="28"/>
          <w:szCs w:val="28"/>
          <w:rtl/>
        </w:rPr>
        <w:t xml:space="preserve">حدیث الدراهم الاثنی عشر التی اهتدیت الی رسول اللّه صلّی اللّه علیه و آله 490</w:t>
      </w:r>
    </w:p>
    <w:p>
      <w:pPr>
        <w:pStyle w:val="BookText"/>
      </w:pPr>
      <w:r>
        <w:rPr>
          <w:rFonts w:ascii="IRNazanin" w:hAnsi="IRNazanin" w:eastAsia="IRNazanin" w:cs="IRNazanin"/>
          <w:lang w:bidi="fa-IR"/>
          <w:color w:val="111111"/>
          <w:sz w:val="28"/>
          <w:szCs w:val="28"/>
          <w:rtl/>
        </w:rPr>
        <w:t xml:space="preserve">النقباء اثنا عشر 491</w:t>
      </w:r>
    </w:p>
    <w:p>
      <w:pPr>
        <w:pStyle w:val="BookText"/>
      </w:pPr>
      <w:r>
        <w:rPr>
          <w:rFonts w:ascii="Amiri" w:hAnsi="Amiri" w:eastAsia="Amiri" w:cs="Amiri"/>
          <w:lang w:bidi="ar-SA"/>
          <w:color w:val="111111"/>
          <w:sz w:val="28"/>
          <w:szCs w:val="28"/>
          <w:rtl/>
        </w:rPr>
        <w:t xml:space="preserve">أبواب الثلاثة عشر</w:t>
      </w:r>
    </w:p>
    <w:p>
      <w:pPr>
        <w:pStyle w:val="BookText"/>
      </w:pPr>
      <w:r>
        <w:rPr>
          <w:rFonts w:ascii="Amiri" w:hAnsi="Amiri" w:eastAsia="Amiri" w:cs="Amiri"/>
          <w:lang w:bidi="ar-SA"/>
          <w:color w:val="111111"/>
          <w:sz w:val="28"/>
          <w:szCs w:val="28"/>
          <w:rtl/>
        </w:rPr>
        <w:t xml:space="preserve">المسوخ ثلاثة عشر صنفا 493</w:t>
      </w:r>
    </w:p>
    <w:p>
      <w:pPr>
        <w:pStyle w:val="BookText"/>
      </w:pPr>
      <w:r>
        <w:rPr>
          <w:rFonts w:ascii="IRNazanin" w:hAnsi="IRNazanin" w:eastAsia="IRNazanin" w:cs="IRNazanin"/>
          <w:lang w:bidi="fa-IR"/>
          <w:color w:val="111111"/>
          <w:sz w:val="28"/>
          <w:szCs w:val="28"/>
          <w:rtl/>
        </w:rPr>
        <w:t xml:space="preserve">حد بلوغ الغلام ثلاث عشرة سنة الی أربع عشرة سنة 495</w:t>
      </w:r>
    </w:p>
    <w:p>
      <w:pPr>
        <w:pStyle w:val="BookText"/>
      </w:pPr>
      <w:r>
        <w:rPr>
          <w:rFonts w:ascii="IRNazanin" w:hAnsi="IRNazanin" w:eastAsia="IRNazanin" w:cs="IRNazanin"/>
          <w:lang w:bidi="fa-IR"/>
          <w:color w:val="111111"/>
          <w:sz w:val="28"/>
          <w:szCs w:val="28"/>
          <w:rtl/>
        </w:rPr>
        <w:t xml:space="preserve">ثلاث عشرة خصلة من فضائل أمیر المؤمنین علیه السلام 496</w:t>
      </w:r>
    </w:p>
    <w:p>
      <w:pPr>
        <w:pStyle w:val="BookText"/>
      </w:pPr>
      <w:r>
        <w:rPr>
          <w:rFonts w:ascii="Amiri" w:hAnsi="Amiri" w:eastAsia="Amiri" w:cs="Amiri"/>
          <w:lang w:bidi="ar-SA"/>
          <w:color w:val="111111"/>
          <w:sz w:val="28"/>
          <w:szCs w:val="28"/>
          <w:rtl/>
        </w:rPr>
        <w:t xml:space="preserve">أبواب الأربعة عشر</w:t>
      </w:r>
    </w:p>
    <w:p>
      <w:pPr>
        <w:pStyle w:val="BookText"/>
      </w:pPr>
      <w:r>
        <w:rPr>
          <w:rFonts w:ascii="IRNazanin" w:hAnsi="IRNazanin" w:eastAsia="IRNazanin" w:cs="IRNazanin"/>
          <w:lang w:bidi="fa-IR"/>
          <w:color w:val="111111"/>
          <w:sz w:val="28"/>
          <w:szCs w:val="28"/>
          <w:rtl/>
        </w:rPr>
        <w:t xml:space="preserve">فی الخضاب أربع عشرة خصلة 497</w:t>
      </w:r>
    </w:p>
    <w:p>
      <w:pPr>
        <w:pStyle w:val="BookText"/>
      </w:pPr>
      <w:r>
        <w:rPr>
          <w:rFonts w:ascii="IRNazanin" w:hAnsi="IRNazanin" w:eastAsia="IRNazanin" w:cs="IRNazanin"/>
          <w:lang w:bidi="fa-IR"/>
          <w:color w:val="111111"/>
          <w:sz w:val="28"/>
          <w:szCs w:val="28"/>
          <w:rtl/>
        </w:rPr>
        <w:t xml:space="preserve">الغسل فی أربعة عشر موطنا 498</w:t>
      </w:r>
    </w:p>
    <w:p>
      <w:pPr>
        <w:pStyle w:val="BookText"/>
      </w:pPr>
      <w:r>
        <w:rPr>
          <w:rFonts w:ascii="Amiri" w:hAnsi="Amiri" w:eastAsia="Amiri" w:cs="Amiri"/>
          <w:lang w:bidi="ar-SA"/>
          <w:color w:val="111111"/>
          <w:sz w:val="28"/>
          <w:szCs w:val="28"/>
          <w:rtl/>
        </w:rPr>
        <w:t xml:space="preserve">أصحاب العقبة أربعة عشر رجلا 499</w:t>
      </w:r>
    </w:p>
    <w:p>
      <w:pPr>
        <w:pStyle w:val="BookText"/>
      </w:pPr>
      <w:r>
        <w:rPr>
          <w:rFonts w:ascii="Amiri" w:hAnsi="Amiri" w:eastAsia="Amiri" w:cs="Amiri"/>
          <w:lang w:bidi="ar-SA"/>
          <w:color w:val="111111"/>
          <w:sz w:val="28"/>
          <w:szCs w:val="28"/>
          <w:rtl/>
        </w:rPr>
        <w:t xml:space="preserve">أبواب الخمسة عشر</w:t>
      </w:r>
    </w:p>
    <w:p>
      <w:pPr>
        <w:pStyle w:val="BookText"/>
      </w:pPr>
      <w:r>
        <w:rPr>
          <w:rFonts w:ascii="Amiri" w:hAnsi="Amiri" w:eastAsia="Amiri" w:cs="Amiri"/>
          <w:lang w:bidi="ar-SA"/>
          <w:color w:val="111111"/>
          <w:sz w:val="28"/>
          <w:szCs w:val="28"/>
          <w:rtl/>
        </w:rPr>
        <w:t xml:space="preserve">اذا عملت الأمة خمسة عشر خصلة حل بها البلاء 500</w:t>
      </w:r>
    </w:p>
    <w:p>
      <w:pPr>
        <w:pStyle w:val="BookText"/>
      </w:pPr>
      <w:r>
        <w:rPr>
          <w:rFonts w:ascii="IRNazanin" w:hAnsi="IRNazanin" w:eastAsia="IRNazanin" w:cs="IRNazanin"/>
          <w:lang w:bidi="fa-IR"/>
          <w:color w:val="111111"/>
          <w:sz w:val="28"/>
          <w:szCs w:val="28"/>
          <w:rtl/>
        </w:rPr>
        <w:t xml:space="preserve">یؤدب الصبی علی الصوم ما بین خمس عشرة سنة الی ست عشرة سنة 501</w:t>
      </w:r>
    </w:p>
    <w:p>
      <w:pPr>
        <w:pStyle w:val="BookText"/>
      </w:pPr>
      <w:r>
        <w:rPr>
          <w:rFonts w:ascii="IRNazanin" w:hAnsi="IRNazanin" w:eastAsia="IRNazanin" w:cs="IRNazanin"/>
          <w:lang w:bidi="fa-IR"/>
          <w:color w:val="111111"/>
          <w:sz w:val="28"/>
          <w:szCs w:val="28"/>
          <w:rtl/>
        </w:rPr>
        <w:t xml:space="preserve">التکبیر فی أیّام التشریق بمنی فی دبر خمس عشرة صلاة 502</w:t>
      </w:r>
    </w:p>
    <w:p>
      <w:pPr>
        <w:pStyle w:val="BookText"/>
      </w:pPr>
      <w:r>
        <w:rPr>
          <w:rFonts w:ascii="IRNazanin" w:hAnsi="IRNazanin" w:eastAsia="IRNazanin" w:cs="IRNazanin"/>
          <w:lang w:bidi="fa-IR"/>
          <w:color w:val="111111"/>
          <w:sz w:val="28"/>
          <w:szCs w:val="28"/>
          <w:rtl/>
        </w:rPr>
        <w:t xml:space="preserve">ثواب من صام خمسة عشر یوما من رجب 502</w:t>
      </w:r>
    </w:p>
    <w:p>
      <w:pPr>
        <w:pStyle w:val="BookText"/>
      </w:pPr>
      <w:r>
        <w:rPr>
          <w:rFonts w:ascii="IRNazanin" w:hAnsi="IRNazanin" w:eastAsia="IRNazanin" w:cs="IRNazanin"/>
          <w:lang w:bidi="fa-IR"/>
          <w:color w:val="111111"/>
          <w:sz w:val="28"/>
          <w:szCs w:val="28"/>
          <w:rtl/>
        </w:rPr>
        <w:t xml:space="preserve">السنة فی النورة فی کل خمسة عشر یوما 503</w:t>
      </w:r>
    </w:p>
    <w:p>
      <w:pPr>
        <w:pStyle w:val="BookText"/>
      </w:pPr>
      <w:r>
        <w:rPr>
          <w:rFonts w:ascii="Amiri" w:hAnsi="Amiri" w:eastAsia="Amiri" w:cs="Amiri"/>
          <w:lang w:bidi="ar-SA"/>
          <w:color w:val="111111"/>
          <w:sz w:val="28"/>
          <w:szCs w:val="28"/>
          <w:rtl/>
        </w:rPr>
        <w:t xml:space="preserve">أبواب الستة عشر</w:t>
      </w:r>
    </w:p>
    <w:p>
      <w:pPr>
        <w:pStyle w:val="BookText"/>
      </w:pPr>
      <w:r>
        <w:rPr>
          <w:rFonts w:ascii="Amiri" w:hAnsi="Amiri" w:eastAsia="Amiri" w:cs="Amiri"/>
          <w:lang w:bidi="ar-SA"/>
          <w:color w:val="111111"/>
          <w:sz w:val="28"/>
          <w:szCs w:val="28"/>
          <w:rtl/>
        </w:rPr>
        <w:t xml:space="preserve">من حقّ العالم ست عشرة خصلة 504</w:t>
      </w:r>
    </w:p>
    <w:p>
      <w:pPr>
        <w:pStyle w:val="BookText"/>
      </w:pPr>
      <w:r>
        <w:rPr>
          <w:rFonts w:ascii="Amiri" w:hAnsi="Amiri" w:eastAsia="Amiri" w:cs="Amiri"/>
          <w:lang w:bidi="ar-SA"/>
          <w:color w:val="111111"/>
          <w:sz w:val="28"/>
          <w:szCs w:val="28"/>
          <w:rtl/>
        </w:rPr>
        <w:t xml:space="preserve">ست عشرة خصلة تورث الفقر 504</w:t>
      </w:r>
    </w:p>
    <w:p>
      <w:pPr>
        <w:pStyle w:val="BookText"/>
      </w:pPr>
      <w:r>
        <w:rPr>
          <w:rFonts w:ascii="IRNazanin" w:hAnsi="IRNazanin" w:eastAsia="IRNazanin" w:cs="IRNazanin"/>
          <w:lang w:bidi="fa-IR"/>
          <w:color w:val="111111"/>
          <w:sz w:val="28"/>
          <w:szCs w:val="28"/>
          <w:rtl/>
        </w:rPr>
        <w:t xml:space="preserve">سبع عشرة خصلة تزید فی الرزق 504</w:t>
      </w:r>
    </w:p>
    <w:p>
      <w:pPr>
        <w:pStyle w:val="BookText"/>
      </w:pPr>
      <w:r>
        <w:rPr>
          <w:rFonts w:ascii="IRNazanin" w:hAnsi="IRNazanin" w:eastAsia="IRNazanin" w:cs="IRNazanin"/>
          <w:lang w:bidi="fa-IR"/>
          <w:color w:val="111111"/>
          <w:sz w:val="28"/>
          <w:szCs w:val="28"/>
          <w:rtl/>
        </w:rPr>
        <w:t xml:space="preserve">ست عشرة خصلة من الحکم 505</w:t>
      </w:r>
    </w:p>
    <w:p>
      <w:pPr>
        <w:pStyle w:val="BookText"/>
      </w:pPr>
      <w:r>
        <w:rPr>
          <w:rFonts w:ascii="IRNazanin" w:hAnsi="IRNazanin" w:eastAsia="IRNazanin" w:cs="IRNazanin"/>
          <w:lang w:bidi="fa-IR"/>
          <w:color w:val="111111"/>
          <w:sz w:val="28"/>
          <w:szCs w:val="28"/>
          <w:rtl/>
        </w:rPr>
        <w:t xml:space="preserve">ستة عشر صنفا من امة محمد (ص) لا یحبون أهل بیته و یبغضونهم و یعادونهم 506</w:t>
      </w:r>
    </w:p>
    <w:p>
      <w:pPr>
        <w:pStyle w:val="BookText"/>
      </w:pPr>
      <w:r>
        <w:rPr>
          <w:rFonts w:ascii="Amiri" w:hAnsi="Amiri" w:eastAsia="Amiri" w:cs="Amiri"/>
          <w:lang w:bidi="ar-SA"/>
          <w:color w:val="111111"/>
          <w:sz w:val="28"/>
          <w:szCs w:val="28"/>
          <w:rtl/>
        </w:rPr>
        <w:t xml:space="preserve">باب السبعة عشر</w:t>
      </w:r>
    </w:p>
    <w:p>
      <w:pPr>
        <w:pStyle w:val="BookText"/>
      </w:pPr>
      <w:r>
        <w:rPr>
          <w:rFonts w:ascii="IRNazanin" w:hAnsi="IRNazanin" w:eastAsia="IRNazanin" w:cs="IRNazanin"/>
          <w:lang w:bidi="fa-IR"/>
          <w:color w:val="111111"/>
          <w:sz w:val="28"/>
          <w:szCs w:val="28"/>
          <w:rtl/>
        </w:rPr>
        <w:t xml:space="preserve">الغسل فی سبعة عشر موطنا 508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الثمانیة عشر</w:t>
      </w:r>
    </w:p>
    <w:p>
      <w:pPr>
        <w:pStyle w:val="BookText"/>
      </w:pPr>
      <w:r>
        <w:rPr>
          <w:rFonts w:ascii="IRNazanin" w:hAnsi="IRNazanin" w:eastAsia="IRNazanin" w:cs="IRNazanin"/>
          <w:lang w:bidi="fa-IR"/>
          <w:color w:val="111111"/>
          <w:sz w:val="28"/>
          <w:szCs w:val="28"/>
          <w:rtl/>
        </w:rPr>
        <w:t xml:space="preserve">لأمیر المؤمنین علیه السّلام ثمانی عشرة منقبة 509</w:t>
      </w:r>
    </w:p>
    <w:p>
      <w:pPr>
        <w:pStyle w:val="BookText"/>
      </w:pPr>
      <w:r>
        <w:rPr>
          <w:rFonts w:ascii="Amiri" w:hAnsi="Amiri" w:eastAsia="Amiri" w:cs="Amiri"/>
          <w:lang w:bidi="ar-SA"/>
          <w:color w:val="111111"/>
          <w:sz w:val="28"/>
          <w:szCs w:val="28"/>
          <w:rtl/>
        </w:rPr>
        <w:t xml:space="preserve">ما وبخ اللّه عزّ و جلّ به ابن ثمان و عشرة سنة 509</w:t>
      </w:r>
    </w:p>
    <w:p>
      <w:pPr>
        <w:pStyle w:val="BookText"/>
      </w:pPr>
      <w:r>
        <w:rPr>
          <w:rFonts w:ascii="Amiri" w:hAnsi="Amiri" w:eastAsia="Amiri" w:cs="Amiri"/>
          <w:lang w:bidi="ar-SA"/>
          <w:color w:val="111111"/>
          <w:sz w:val="28"/>
          <w:szCs w:val="28"/>
          <w:rtl/>
        </w:rPr>
        <w:t xml:space="preserve">أبواب التسعة عشر</w:t>
      </w:r>
    </w:p>
    <w:p>
      <w:pPr>
        <w:pStyle w:val="BookText"/>
      </w:pPr>
      <w:r>
        <w:rPr>
          <w:rFonts w:ascii="IRNazanin" w:hAnsi="IRNazanin" w:eastAsia="IRNazanin" w:cs="IRNazanin"/>
          <w:lang w:bidi="fa-IR"/>
          <w:color w:val="111111"/>
          <w:sz w:val="28"/>
          <w:szCs w:val="28"/>
          <w:rtl/>
        </w:rPr>
        <w:t xml:space="preserve">تسعة عشر حرفا فیها فرج للداعی بهن من الآفات 510</w:t>
      </w:r>
    </w:p>
    <w:p>
      <w:pPr>
        <w:pStyle w:val="BookText"/>
      </w:pPr>
      <w:r>
        <w:rPr>
          <w:rFonts w:ascii="IRNazanin" w:hAnsi="IRNazanin" w:eastAsia="IRNazanin" w:cs="IRNazanin"/>
          <w:lang w:bidi="fa-IR"/>
          <w:color w:val="111111"/>
          <w:sz w:val="28"/>
          <w:szCs w:val="28"/>
          <w:rtl/>
        </w:rPr>
        <w:t xml:space="preserve">وضع عن النساء تسعة عشر شیئا 511</w:t>
      </w:r>
    </w:p>
    <w:p>
      <w:pPr>
        <w:pStyle w:val="BookText"/>
      </w:pPr>
      <w:r>
        <w:rPr>
          <w:rFonts w:ascii="IRNazanin" w:hAnsi="IRNazanin" w:eastAsia="IRNazanin" w:cs="IRNazanin"/>
          <w:lang w:bidi="fa-IR"/>
          <w:color w:val="111111"/>
          <w:sz w:val="28"/>
          <w:szCs w:val="28"/>
          <w:rtl/>
        </w:rPr>
        <w:t xml:space="preserve">ذکر تسع عشرة مسئلة سأل عنها الصادق علیه السّلام الطبیب الهندی 511</w:t>
      </w:r>
    </w:p>
    <w:p>
      <w:pPr>
        <w:pStyle w:val="BookText"/>
      </w:pPr>
      <w:r>
        <w:rPr>
          <w:rFonts w:ascii="IRNazanin" w:hAnsi="IRNazanin" w:eastAsia="IRNazanin" w:cs="IRNazanin"/>
          <w:lang w:bidi="fa-IR"/>
          <w:color w:val="111111"/>
          <w:sz w:val="28"/>
          <w:szCs w:val="28"/>
          <w:rtl/>
        </w:rPr>
        <w:t xml:space="preserve">أبواب العشرین و ما فوقه‏</w:t>
      </w:r>
    </w:p>
    <w:p>
      <w:pPr>
        <w:pStyle w:val="BookText"/>
      </w:pPr>
      <w:r>
        <w:rPr>
          <w:rFonts w:ascii="IRNazanin" w:hAnsi="IRNazanin" w:eastAsia="IRNazanin" w:cs="IRNazanin"/>
          <w:lang w:bidi="fa-IR"/>
          <w:color w:val="111111"/>
          <w:sz w:val="28"/>
          <w:szCs w:val="28"/>
          <w:rtl/>
        </w:rPr>
        <w:t xml:space="preserve">فی حبّ أهل البیت علیهم السلام عشرون خصلة 515</w:t>
      </w:r>
    </w:p>
    <w:p>
      <w:pPr>
        <w:pStyle w:val="BookText"/>
      </w:pPr>
      <w:r>
        <w:rPr>
          <w:rFonts w:ascii="Amiri" w:hAnsi="Amiri" w:eastAsia="Amiri" w:cs="Amiri"/>
          <w:lang w:bidi="ar-SA"/>
          <w:color w:val="111111"/>
          <w:sz w:val="28"/>
          <w:szCs w:val="28"/>
          <w:rtl/>
        </w:rPr>
        <w:t xml:space="preserve">للمؤمن علی اللّه عزّ و جلّ عشرون خصلة 516</w:t>
      </w:r>
    </w:p>
    <w:p>
      <w:pPr>
        <w:pStyle w:val="BookText"/>
      </w:pPr>
      <w:r>
        <w:rPr>
          <w:rFonts w:ascii="IRNazanin" w:hAnsi="IRNazanin" w:eastAsia="IRNazanin" w:cs="IRNazanin"/>
          <w:lang w:bidi="fa-IR"/>
          <w:color w:val="111111"/>
          <w:sz w:val="28"/>
          <w:szCs w:val="28"/>
          <w:rtl/>
        </w:rPr>
        <w:t xml:space="preserve">ثواب من حج عشرین حجة 516</w:t>
      </w:r>
    </w:p>
    <w:p>
      <w:pPr>
        <w:pStyle w:val="BookText"/>
      </w:pPr>
      <w:r>
        <w:rPr>
          <w:rFonts w:ascii="IRNazanin" w:hAnsi="IRNazanin" w:eastAsia="IRNazanin" w:cs="IRNazanin"/>
          <w:lang w:bidi="fa-IR"/>
          <w:color w:val="111111"/>
          <w:sz w:val="28"/>
          <w:szCs w:val="28"/>
          <w:rtl/>
        </w:rPr>
        <w:t xml:space="preserve">ذکر ثلاث و عشرین من الخصال المحمودة التی وصف بها علیّ بن الحسین (ع) 517</w:t>
      </w:r>
    </w:p>
    <w:p>
      <w:pPr>
        <w:pStyle w:val="BookText"/>
      </w:pPr>
      <w:r>
        <w:rPr>
          <w:rFonts w:ascii="IRNazanin" w:hAnsi="IRNazanin" w:eastAsia="IRNazanin" w:cs="IRNazanin"/>
          <w:lang w:bidi="fa-IR"/>
          <w:color w:val="111111"/>
          <w:sz w:val="28"/>
          <w:szCs w:val="28"/>
          <w:rtl/>
        </w:rPr>
        <w:t xml:space="preserve">ما جاء فی لیلة احدی و عشرین و ثلاث و عشرین من شهر رمضان 519</w:t>
      </w:r>
    </w:p>
    <w:p>
      <w:pPr>
        <w:pStyle w:val="BookText"/>
      </w:pPr>
      <w:r>
        <w:rPr>
          <w:rFonts w:ascii="IRNazanin" w:hAnsi="IRNazanin" w:eastAsia="IRNazanin" w:cs="IRNazanin"/>
          <w:lang w:bidi="fa-IR"/>
          <w:color w:val="111111"/>
          <w:sz w:val="28"/>
          <w:szCs w:val="28"/>
          <w:rtl/>
        </w:rPr>
        <w:t xml:space="preserve">النهی عن أربع و عشرین خصلة 520</w:t>
      </w:r>
    </w:p>
    <w:p>
      <w:pPr>
        <w:pStyle w:val="BookText"/>
      </w:pPr>
      <w:r>
        <w:rPr>
          <w:rFonts w:ascii="IRNazanin" w:hAnsi="IRNazanin" w:eastAsia="IRNazanin" w:cs="IRNazanin"/>
          <w:lang w:bidi="fa-IR"/>
          <w:color w:val="111111"/>
          <w:sz w:val="28"/>
          <w:szCs w:val="28"/>
          <w:rtl/>
        </w:rPr>
        <w:t xml:space="preserve">صلاة الجماعة أفضل من صلاة الفرد بخمس و عشرین درجة 521</w:t>
      </w:r>
    </w:p>
    <w:p>
      <w:pPr>
        <w:pStyle w:val="BookText"/>
      </w:pPr>
      <w:r>
        <w:rPr>
          <w:rFonts w:ascii="IRNazanin" w:hAnsi="IRNazanin" w:eastAsia="IRNazanin" w:cs="IRNazanin"/>
          <w:lang w:bidi="fa-IR"/>
          <w:color w:val="111111"/>
          <w:sz w:val="28"/>
          <w:szCs w:val="28"/>
          <w:rtl/>
        </w:rPr>
        <w:t xml:space="preserve">فی الصلاة تسع و عشرون خصلة 522</w:t>
      </w:r>
    </w:p>
    <w:p>
      <w:pPr>
        <w:pStyle w:val="BookText"/>
      </w:pPr>
      <w:r>
        <w:rPr>
          <w:rFonts w:ascii="IRNazanin" w:hAnsi="IRNazanin" w:eastAsia="IRNazanin" w:cs="IRNazanin"/>
          <w:lang w:bidi="fa-IR"/>
          <w:color w:val="111111"/>
          <w:sz w:val="28"/>
          <w:szCs w:val="28"/>
          <w:rtl/>
        </w:rPr>
        <w:t xml:space="preserve">فی العلم تسع و عشرون خصلة 522</w:t>
      </w:r>
    </w:p>
    <w:p>
      <w:pPr>
        <w:pStyle w:val="BookText"/>
      </w:pPr>
      <w:r>
        <w:rPr>
          <w:rFonts w:ascii="IRNazanin" w:hAnsi="IRNazanin" w:eastAsia="IRNazanin" w:cs="IRNazanin"/>
          <w:lang w:bidi="fa-IR"/>
          <w:color w:val="111111"/>
          <w:sz w:val="28"/>
          <w:szCs w:val="28"/>
          <w:rtl/>
        </w:rPr>
        <w:t xml:space="preserve">الخصال التی سأل عنها أبو ذرّ رحمة اللّه رسول اللّه صلّی اللّه علیه و آله 523</w:t>
      </w:r>
    </w:p>
    <w:p>
      <w:pPr>
        <w:pStyle w:val="BookText"/>
      </w:pPr>
      <w:r>
        <w:rPr>
          <w:rFonts w:ascii="IRNazanin" w:hAnsi="IRNazanin" w:eastAsia="IRNazanin" w:cs="IRNazanin"/>
          <w:lang w:bidi="fa-IR"/>
          <w:color w:val="111111"/>
          <w:sz w:val="28"/>
          <w:szCs w:val="28"/>
          <w:rtl/>
        </w:rPr>
        <w:t xml:space="preserve">أبواب الثلاثین و ما فوقه‏</w:t>
      </w:r>
    </w:p>
    <w:p>
      <w:pPr>
        <w:pStyle w:val="BookText"/>
      </w:pPr>
      <w:r>
        <w:rPr>
          <w:rFonts w:ascii="IRNazanin" w:hAnsi="IRNazanin" w:eastAsia="IRNazanin" w:cs="IRNazanin"/>
          <w:lang w:bidi="fa-IR"/>
          <w:color w:val="111111"/>
          <w:sz w:val="28"/>
          <w:szCs w:val="28"/>
          <w:rtl/>
        </w:rPr>
        <w:t xml:space="preserve">للامام علیه السّلام ثلاثون علامة 527</w:t>
      </w:r>
    </w:p>
    <w:p>
      <w:pPr>
        <w:pStyle w:val="BookText"/>
      </w:pPr>
      <w:r>
        <w:rPr>
          <w:rFonts w:ascii="IRNazanin" w:hAnsi="IRNazanin" w:eastAsia="IRNazanin" w:cs="IRNazanin"/>
          <w:lang w:bidi="fa-IR"/>
          <w:color w:val="111111"/>
          <w:sz w:val="28"/>
          <w:szCs w:val="28"/>
          <w:rtl/>
        </w:rPr>
        <w:t xml:space="preserve">شهر رمضان ثلاثون یوما لا ینقص أبدا 529</w:t>
      </w:r>
    </w:p>
    <w:p>
      <w:pPr>
        <w:pStyle w:val="BookText"/>
      </w:pPr>
      <w:r>
        <w:rPr>
          <w:rFonts w:ascii="IRNazanin" w:hAnsi="IRNazanin" w:eastAsia="IRNazanin" w:cs="IRNazanin"/>
          <w:lang w:bidi="fa-IR"/>
          <w:color w:val="111111"/>
          <w:sz w:val="28"/>
          <w:szCs w:val="28"/>
          <w:rtl/>
        </w:rPr>
        <w:t xml:space="preserve">الفروج المحرمة فی الکتاب و السنة علی أربع و ثلاثین وجها 532</w:t>
      </w:r>
    </w:p>
    <w:p>
      <w:pPr>
        <w:pStyle w:val="BookText"/>
      </w:pPr>
      <w:r>
        <w:rPr>
          <w:rFonts w:ascii="IRNazanin" w:hAnsi="IRNazanin" w:eastAsia="IRNazanin" w:cs="IRNazanin"/>
          <w:lang w:bidi="fa-IR"/>
          <w:color w:val="111111"/>
          <w:sz w:val="28"/>
          <w:szCs w:val="28"/>
          <w:rtl/>
        </w:rPr>
        <w:t xml:space="preserve">فرض اللّه تبارک و تعالی علی الناس من الجمعة الی الجمعة خمسا و ثلاثین صلاة 533</w:t>
      </w:r>
    </w:p>
    <w:p>
      <w:pPr>
        <w:pStyle w:val="BookText"/>
      </w:pPr>
      <w:r>
        <w:rPr>
          <w:rFonts w:ascii="IRNazanin" w:hAnsi="IRNazanin" w:eastAsia="IRNazanin" w:cs="IRNazanin"/>
          <w:lang w:bidi="fa-IR"/>
          <w:color w:val="111111"/>
          <w:sz w:val="28"/>
          <w:szCs w:val="28"/>
          <w:rtl/>
        </w:rPr>
        <w:t xml:space="preserve">أبواب الأربعین و ما فوقه‏</w:t>
      </w:r>
    </w:p>
    <w:p>
      <w:pPr>
        <w:pStyle w:val="BookText"/>
      </w:pPr>
      <w:r>
        <w:rPr>
          <w:rFonts w:ascii="IRNazanin" w:hAnsi="IRNazanin" w:eastAsia="IRNazanin" w:cs="IRNazanin"/>
          <w:lang w:bidi="fa-IR"/>
          <w:color w:val="111111"/>
          <w:sz w:val="28"/>
          <w:szCs w:val="28"/>
          <w:rtl/>
        </w:rPr>
        <w:t xml:space="preserve">شارب الخمر لا تقبل صلاته أربعین یوما 534</w:t>
      </w:r>
    </w:p>
    <w:p>
      <w:pPr>
        <w:pStyle w:val="BookText"/>
      </w:pPr>
      <w:r>
        <w:rPr>
          <w:rFonts w:ascii="IRNazanin" w:hAnsi="IRNazanin" w:eastAsia="IRNazanin" w:cs="IRNazanin"/>
          <w:lang w:bidi="fa-IR"/>
          <w:color w:val="111111"/>
          <w:sz w:val="28"/>
          <w:szCs w:val="28"/>
          <w:rtl/>
        </w:rPr>
        <w:t xml:space="preserve">الصوم علی أربعین وجها 534</w:t>
      </w:r>
    </w:p>
    <w:p>
      <w:pPr>
        <w:pStyle w:val="BookText"/>
      </w:pPr>
      <w:r>
        <w:rPr>
          <w:rFonts w:ascii="IRNazanin" w:hAnsi="IRNazanin" w:eastAsia="IRNazanin" w:cs="IRNazanin"/>
          <w:lang w:bidi="fa-IR"/>
          <w:color w:val="111111"/>
          <w:sz w:val="28"/>
          <w:szCs w:val="28"/>
          <w:rtl/>
        </w:rPr>
        <w:t xml:space="preserve">فیمن قدم أربعین رجلا من إخوانه فی دعائه ثمّ دعا لنفسه 537</w:t>
      </w:r>
    </w:p>
    <w:p>
      <w:pPr>
        <w:pStyle w:val="BookText"/>
      </w:pPr>
      <w:r>
        <w:rPr>
          <w:rFonts w:ascii="IRNazanin" w:hAnsi="IRNazanin" w:eastAsia="IRNazanin" w:cs="IRNazanin"/>
          <w:lang w:bidi="fa-IR"/>
          <w:color w:val="111111"/>
          <w:sz w:val="28"/>
          <w:szCs w:val="28"/>
          <w:rtl/>
        </w:rPr>
        <w:t xml:space="preserve">فیمن شهد له بعد موته أربعون رجلا من المؤمنین بالخیر 538</w:t>
      </w:r>
    </w:p>
    <w:p>
      <w:pPr>
        <w:pStyle w:val="BookText"/>
      </w:pPr>
      <w:r>
        <w:rPr>
          <w:rFonts w:ascii="IRNazanin" w:hAnsi="IRNazanin" w:eastAsia="IRNazanin" w:cs="IRNazanin"/>
          <w:lang w:bidi="fa-IR"/>
          <w:color w:val="111111"/>
          <w:sz w:val="28"/>
          <w:szCs w:val="28"/>
          <w:rtl/>
        </w:rPr>
        <w:t xml:space="preserve">فی النهی عن ترک حلق العانة فوق أربعین یوما 538</w:t>
      </w:r>
    </w:p>
    <w:p>
      <w:pPr>
        <w:pStyle w:val="BookText"/>
      </w:pPr>
      <w:r>
        <w:rPr>
          <w:rFonts w:ascii="IRNazanin" w:hAnsi="IRNazanin" w:eastAsia="IRNazanin" w:cs="IRNazanin"/>
          <w:lang w:bidi="fa-IR"/>
          <w:color w:val="111111"/>
          <w:sz w:val="28"/>
          <w:szCs w:val="28"/>
          <w:rtl/>
        </w:rPr>
        <w:t xml:space="preserve">الأرض تنجس من بول الأغلف أربعین صباحا 538</w:t>
      </w:r>
    </w:p>
    <w:p>
      <w:pPr>
        <w:pStyle w:val="BookText"/>
      </w:pPr>
      <w:r>
        <w:rPr>
          <w:rFonts w:ascii="IRNazanin" w:hAnsi="IRNazanin" w:eastAsia="IRNazanin" w:cs="IRNazanin"/>
          <w:lang w:bidi="fa-IR"/>
          <w:color w:val="111111"/>
          <w:sz w:val="28"/>
          <w:szCs w:val="28"/>
          <w:rtl/>
        </w:rPr>
        <w:t xml:space="preserve">فیمن اتخذ جاریة فلم یأتها فی کل أربعین یوما ثمّ أتت محرما 539</w:t>
      </w:r>
    </w:p>
    <w:p>
      <w:pPr>
        <w:pStyle w:val="BookText"/>
      </w:pPr>
      <w:r>
        <w:rPr>
          <w:rFonts w:ascii="IRNazanin" w:hAnsi="IRNazanin" w:eastAsia="IRNazanin" w:cs="IRNazanin"/>
          <w:lang w:bidi="fa-IR"/>
          <w:color w:val="111111"/>
          <w:sz w:val="28"/>
          <w:szCs w:val="28"/>
          <w:rtl/>
        </w:rPr>
        <w:t xml:space="preserve">دیة کلب الصید أربعون درهما 539</w:t>
      </w:r>
    </w:p>
    <w:p>
      <w:pPr>
        <w:pStyle w:val="BookText"/>
      </w:pPr>
      <w:r>
        <w:rPr>
          <w:rFonts w:ascii="IRNazanin" w:hAnsi="IRNazanin" w:eastAsia="IRNazanin" w:cs="IRNazanin"/>
          <w:lang w:bidi="fa-IR"/>
          <w:color w:val="111111"/>
          <w:sz w:val="28"/>
          <w:szCs w:val="28"/>
          <w:rtl/>
        </w:rPr>
        <w:t xml:space="preserve">أملی اللّه تبارک و تعالی لفرعون بین کلمتیه أربعین سنة 539</w:t>
      </w:r>
    </w:p>
    <w:p>
      <w:pPr>
        <w:pStyle w:val="BookText"/>
      </w:pPr>
      <w:r>
        <w:rPr>
          <w:rFonts w:ascii="IRNazanin" w:hAnsi="IRNazanin" w:eastAsia="IRNazanin" w:cs="IRNazanin"/>
          <w:lang w:bidi="fa-IR"/>
          <w:color w:val="111111"/>
          <w:sz w:val="28"/>
          <w:szCs w:val="28"/>
          <w:rtl/>
        </w:rPr>
        <w:t xml:space="preserve">استغفار یغفر به أربعون کبیرة 540</w:t>
      </w:r>
    </w:p>
    <w:p>
      <w:pPr>
        <w:pStyle w:val="BookText"/>
      </w:pPr>
      <w:r>
        <w:rPr>
          <w:rFonts w:ascii="IRNazanin" w:hAnsi="IRNazanin" w:eastAsia="IRNazanin" w:cs="IRNazanin"/>
          <w:lang w:bidi="fa-IR"/>
          <w:color w:val="111111"/>
          <w:sz w:val="28"/>
          <w:szCs w:val="28"/>
          <w:rtl/>
        </w:rPr>
        <w:t xml:space="preserve">الرحم تلتقی فی أربعین أبا 540</w:t>
      </w:r>
    </w:p>
    <w:p>
      <w:pPr>
        <w:pStyle w:val="BookText"/>
      </w:pPr>
      <w:r>
        <w:rPr>
          <w:rFonts w:ascii="IRNazanin" w:hAnsi="IRNazanin" w:eastAsia="IRNazanin" w:cs="IRNazanin"/>
          <w:lang w:bidi="fa-IR"/>
          <w:color w:val="111111"/>
          <w:sz w:val="28"/>
          <w:szCs w:val="28"/>
          <w:rtl/>
        </w:rPr>
        <w:t xml:space="preserve">اذا قام القائم (ع) جعل اللّه عزّ و جلّ قوة الرجل من الشیعة قوة أربعین رجلا 541</w:t>
      </w:r>
    </w:p>
    <w:p>
      <w:pPr>
        <w:pStyle w:val="BookText"/>
      </w:pPr>
      <w:r>
        <w:rPr>
          <w:rFonts w:ascii="IRNazanin" w:hAnsi="IRNazanin" w:eastAsia="IRNazanin" w:cs="IRNazanin"/>
          <w:lang w:bidi="fa-IR"/>
          <w:color w:val="111111"/>
          <w:sz w:val="28"/>
          <w:szCs w:val="28"/>
          <w:rtl/>
        </w:rPr>
        <w:t xml:space="preserve">فیمن حفظ أربعین حدیثا 541</w:t>
      </w:r>
    </w:p>
    <w:p>
      <w:pPr>
        <w:pStyle w:val="BookText"/>
      </w:pPr>
      <w:r>
        <w:rPr>
          <w:rFonts w:ascii="IRNazanin" w:hAnsi="IRNazanin" w:eastAsia="IRNazanin" w:cs="IRNazanin"/>
          <w:lang w:bidi="fa-IR"/>
          <w:color w:val="111111"/>
          <w:sz w:val="28"/>
          <w:szCs w:val="28"/>
          <w:rtl/>
        </w:rPr>
        <w:t xml:space="preserve">حریم المسجد أربعون ذراعا و الجوار أربعون دارا من أربعة جوانبها 544</w:t>
      </w:r>
    </w:p>
    <w:p>
      <w:pPr>
        <w:pStyle w:val="BookText"/>
      </w:pPr>
      <w:r>
        <w:rPr>
          <w:rFonts w:ascii="IRNazanin" w:hAnsi="IRNazanin" w:eastAsia="IRNazanin" w:cs="IRNazanin"/>
          <w:lang w:bidi="fa-IR"/>
          <w:color w:val="111111"/>
          <w:sz w:val="28"/>
          <w:szCs w:val="28"/>
          <w:rtl/>
        </w:rPr>
        <w:t xml:space="preserve">فیمن عمر أربعین سنة فما فوقها 544</w:t>
      </w:r>
    </w:p>
    <w:p>
      <w:pPr>
        <w:pStyle w:val="BookText"/>
      </w:pPr>
      <w:r>
        <w:rPr>
          <w:rFonts w:ascii="IRNazanin" w:hAnsi="IRNazanin" w:eastAsia="IRNazanin" w:cs="IRNazanin"/>
          <w:lang w:bidi="fa-IR"/>
          <w:color w:val="111111"/>
          <w:sz w:val="28"/>
          <w:szCs w:val="28"/>
          <w:rtl/>
        </w:rPr>
        <w:t xml:space="preserve">ثواب من حج أربعین حجّة 548</w:t>
      </w:r>
    </w:p>
    <w:p>
      <w:pPr>
        <w:pStyle w:val="BookText"/>
      </w:pPr>
      <w:r>
        <w:rPr>
          <w:rFonts w:ascii="IRNazanin" w:hAnsi="IRNazanin" w:eastAsia="IRNazanin" w:cs="IRNazanin"/>
          <w:lang w:bidi="fa-IR"/>
          <w:color w:val="111111"/>
          <w:sz w:val="28"/>
          <w:szCs w:val="28"/>
          <w:rtl/>
        </w:rPr>
        <w:t xml:space="preserve">احتجاج أمیر المؤمنین (ع) علی أبی بکر بثلاث و أربعین خصلة 548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أمیر المؤمنین (ع) بمثل هذه الخصال علی الناس یوم الشوری 553</w:t>
      </w:r>
    </w:p>
    <w:p>
      <w:pPr>
        <w:pStyle w:val="BookText"/>
      </w:pPr>
      <w:r>
        <w:rPr>
          <w:rFonts w:ascii="IRNazanin" w:hAnsi="IRNazanin" w:eastAsia="IRNazanin" w:cs="IRNazanin"/>
          <w:lang w:bidi="fa-IR"/>
          <w:color w:val="111111"/>
          <w:sz w:val="28"/>
          <w:szCs w:val="28"/>
          <w:rtl/>
        </w:rPr>
        <w:t xml:space="preserve">أبواب الخمسین و ما فوقه‏</w:t>
      </w:r>
    </w:p>
    <w:p>
      <w:pPr>
        <w:pStyle w:val="BookText"/>
      </w:pPr>
      <w:r>
        <w:rPr>
          <w:rFonts w:ascii="IRNazanin" w:hAnsi="IRNazanin" w:eastAsia="IRNazanin" w:cs="IRNazanin"/>
          <w:lang w:bidi="fa-IR"/>
          <w:color w:val="111111"/>
          <w:sz w:val="28"/>
          <w:szCs w:val="28"/>
          <w:rtl/>
        </w:rPr>
        <w:t xml:space="preserve">الحقوق الخمسون التی کتب بها علی بن الحسین (ع) الی بعض أصحابه 564</w:t>
      </w:r>
    </w:p>
    <w:p>
      <w:pPr>
        <w:pStyle w:val="BookText"/>
      </w:pPr>
      <w:r>
        <w:rPr>
          <w:rFonts w:ascii="Amiri" w:hAnsi="Amiri" w:eastAsia="Amiri" w:cs="Amiri"/>
          <w:lang w:bidi="ar-SA"/>
          <w:color w:val="111111"/>
          <w:sz w:val="28"/>
          <w:szCs w:val="28"/>
          <w:rtl/>
        </w:rPr>
        <w:t xml:space="preserve">خمسون خصلة من صفات المؤمن 571</w:t>
      </w:r>
    </w:p>
    <w:p>
      <w:pPr>
        <w:pStyle w:val="BookText"/>
      </w:pPr>
      <w:r>
        <w:rPr>
          <w:rFonts w:ascii="IRNazanin" w:hAnsi="IRNazanin" w:eastAsia="IRNazanin" w:cs="IRNazanin"/>
          <w:lang w:bidi="fa-IR"/>
          <w:color w:val="111111"/>
          <w:sz w:val="28"/>
          <w:szCs w:val="28"/>
          <w:rtl/>
        </w:rPr>
        <w:t xml:space="preserve">ثواب من حج خمسین حجة 571</w:t>
      </w:r>
    </w:p>
    <w:p>
      <w:pPr>
        <w:pStyle w:val="BookText"/>
      </w:pPr>
      <w:r>
        <w:rPr>
          <w:rFonts w:ascii="IRNazanin" w:hAnsi="IRNazanin" w:eastAsia="IRNazanin" w:cs="IRNazanin"/>
          <w:lang w:bidi="fa-IR"/>
          <w:color w:val="111111"/>
          <w:sz w:val="28"/>
          <w:szCs w:val="28"/>
          <w:rtl/>
        </w:rPr>
        <w:t xml:space="preserve">أبواب السبعین و ما فوقه‏</w:t>
      </w:r>
    </w:p>
    <w:p>
      <w:pPr>
        <w:pStyle w:val="BookText"/>
      </w:pPr>
      <w:r>
        <w:rPr>
          <w:rFonts w:ascii="IRNazanin" w:hAnsi="IRNazanin" w:eastAsia="IRNazanin" w:cs="IRNazanin"/>
          <w:lang w:bidi="fa-IR"/>
          <w:color w:val="111111"/>
          <w:sz w:val="28"/>
          <w:szCs w:val="28"/>
          <w:rtl/>
        </w:rPr>
        <w:t xml:space="preserve">لأمیر المؤمنین (ع) سبعون منقبة لم یشرکه فیها أحد من الأئمّة 572</w:t>
      </w:r>
    </w:p>
    <w:p>
      <w:pPr>
        <w:pStyle w:val="BookText"/>
      </w:pPr>
      <w:r>
        <w:rPr>
          <w:rFonts w:ascii="IRNazanin" w:hAnsi="IRNazanin" w:eastAsia="IRNazanin" w:cs="IRNazanin"/>
          <w:lang w:bidi="fa-IR"/>
          <w:color w:val="111111"/>
          <w:sz w:val="28"/>
          <w:szCs w:val="28"/>
          <w:rtl/>
        </w:rPr>
        <w:t xml:space="preserve">ثواب من استغفر اللّه عزّ و جلّ فی الوتر سبعین مرة 581</w:t>
      </w:r>
    </w:p>
    <w:p>
      <w:pPr>
        <w:pStyle w:val="BookText"/>
      </w:pPr>
      <w:r>
        <w:rPr>
          <w:rFonts w:ascii="IRNazanin" w:hAnsi="IRNazanin" w:eastAsia="IRNazanin" w:cs="IRNazanin"/>
          <w:lang w:bidi="fa-IR"/>
          <w:color w:val="111111"/>
          <w:sz w:val="28"/>
          <w:szCs w:val="28"/>
          <w:rtl/>
        </w:rPr>
        <w:t xml:space="preserve">ثواب من استغفر اللّه عزّ و جلّ بعد صلاة الفجر سبعین مرة 581</w:t>
      </w:r>
    </w:p>
    <w:p>
      <w:pPr>
        <w:pStyle w:val="BookText"/>
      </w:pPr>
      <w:r>
        <w:rPr>
          <w:rFonts w:ascii="IRNazanin" w:hAnsi="IRNazanin" w:eastAsia="IRNazanin" w:cs="IRNazanin"/>
          <w:lang w:bidi="fa-IR"/>
          <w:color w:val="111111"/>
          <w:sz w:val="28"/>
          <w:szCs w:val="28"/>
          <w:rtl/>
        </w:rPr>
        <w:t xml:space="preserve">ثواب من استغفر اللّه عزّ و جلّ کل یوم من شعبان سبعین مرة 582</w:t>
      </w:r>
    </w:p>
    <w:p>
      <w:pPr>
        <w:pStyle w:val="BookText"/>
      </w:pPr>
      <w:r>
        <w:rPr>
          <w:rFonts w:ascii="Amiri" w:hAnsi="Amiri" w:eastAsia="Amiri" w:cs="Amiri"/>
          <w:lang w:bidi="ar-SA"/>
          <w:color w:val="111111"/>
          <w:sz w:val="28"/>
          <w:szCs w:val="28"/>
          <w:rtl/>
        </w:rPr>
        <w:t xml:space="preserve">لواء الحمد سبعون شقة 582</w:t>
      </w:r>
    </w:p>
    <w:p>
      <w:pPr>
        <w:pStyle w:val="BookText"/>
      </w:pPr>
      <w:r>
        <w:rPr>
          <w:rFonts w:ascii="IRNazanin" w:hAnsi="IRNazanin" w:eastAsia="IRNazanin" w:cs="IRNazanin"/>
          <w:lang w:bidi="fa-IR"/>
          <w:color w:val="111111"/>
          <w:sz w:val="28"/>
          <w:szCs w:val="28"/>
          <w:rtl/>
        </w:rPr>
        <w:t xml:space="preserve">الربا سبعون جزءا 573</w:t>
      </w:r>
    </w:p>
    <w:p>
      <w:pPr>
        <w:pStyle w:val="BookText"/>
      </w:pPr>
      <w:r>
        <w:rPr>
          <w:rFonts w:ascii="IRNazanin" w:hAnsi="IRNazanin" w:eastAsia="IRNazanin" w:cs="IRNazanin"/>
          <w:lang w:bidi="fa-IR"/>
          <w:color w:val="111111"/>
          <w:sz w:val="28"/>
          <w:szCs w:val="28"/>
          <w:rtl/>
        </w:rPr>
        <w:t xml:space="preserve">حدیث الذی مکث فی النار سبعین خریفا 584</w:t>
      </w:r>
    </w:p>
    <w:p>
      <w:pPr>
        <w:pStyle w:val="BookText"/>
      </w:pPr>
      <w:r>
        <w:rPr>
          <w:rFonts w:ascii="IRNazanin" w:hAnsi="IRNazanin" w:eastAsia="IRNazanin" w:cs="IRNazanin"/>
          <w:lang w:bidi="fa-IR"/>
          <w:color w:val="111111"/>
          <w:sz w:val="28"/>
          <w:szCs w:val="28"/>
          <w:rtl/>
        </w:rPr>
        <w:t xml:space="preserve">الأمة تفترق علی اثنتین و سبعین فرقة 584</w:t>
      </w:r>
    </w:p>
    <w:p>
      <w:pPr>
        <w:pStyle w:val="BookText"/>
      </w:pPr>
      <w:r>
        <w:rPr>
          <w:rFonts w:ascii="IRNazanin" w:hAnsi="IRNazanin" w:eastAsia="IRNazanin" w:cs="IRNazanin"/>
          <w:lang w:bidi="fa-IR"/>
          <w:color w:val="111111"/>
          <w:sz w:val="28"/>
          <w:szCs w:val="28"/>
          <w:rtl/>
        </w:rPr>
        <w:t xml:space="preserve">ان الأمة ستفرق علی ثلاث و سبعین فرقة 585</w:t>
      </w:r>
    </w:p>
    <w:p>
      <w:pPr>
        <w:pStyle w:val="BookText"/>
      </w:pPr>
      <w:r>
        <w:rPr>
          <w:rFonts w:ascii="IRNazanin" w:hAnsi="IRNazanin" w:eastAsia="IRNazanin" w:cs="IRNazanin"/>
          <w:lang w:bidi="fa-IR"/>
          <w:color w:val="111111"/>
          <w:sz w:val="28"/>
          <w:szCs w:val="28"/>
          <w:rtl/>
        </w:rPr>
        <w:t xml:space="preserve">ثلاث و سبعون خصلة فی آداب النساء و الفرق بین أحکامهن و احکام الرجال 585</w:t>
      </w:r>
    </w:p>
    <w:p>
      <w:pPr>
        <w:pStyle w:val="BookText"/>
      </w:pPr>
      <w:r>
        <w:rPr>
          <w:rFonts w:ascii="IRNazanin" w:hAnsi="IRNazanin" w:eastAsia="IRNazanin" w:cs="IRNazanin"/>
          <w:lang w:bidi="fa-IR"/>
          <w:color w:val="111111"/>
          <w:sz w:val="28"/>
          <w:szCs w:val="28"/>
          <w:rtl/>
        </w:rPr>
        <w:t xml:space="preserve">أعطی اللّه عزّ و جلّ العقل خمسة و سبعین جندا و أعطی الجهل خمسة و سبعین جندا 588</w:t>
      </w:r>
    </w:p>
    <w:p>
      <w:pPr>
        <w:pStyle w:val="BookText"/>
      </w:pPr>
      <w:r>
        <w:rPr>
          <w:rFonts w:ascii="IRNazanin" w:hAnsi="IRNazanin" w:eastAsia="IRNazanin" w:cs="IRNazanin"/>
          <w:lang w:bidi="fa-IR"/>
          <w:color w:val="111111"/>
          <w:sz w:val="28"/>
          <w:szCs w:val="28"/>
          <w:rtl/>
        </w:rPr>
        <w:t xml:space="preserve">أبواب الثمانین و ما فوقه‏</w:t>
      </w:r>
    </w:p>
    <w:p>
      <w:pPr>
        <w:pStyle w:val="BookText"/>
      </w:pPr>
      <w:r>
        <w:rPr>
          <w:rFonts w:ascii="IRNazanin" w:hAnsi="IRNazanin" w:eastAsia="IRNazanin" w:cs="IRNazanin"/>
          <w:lang w:bidi="fa-IR"/>
          <w:color w:val="111111"/>
          <w:sz w:val="28"/>
          <w:szCs w:val="28"/>
          <w:rtl/>
        </w:rPr>
        <w:t xml:space="preserve">نزلت فی أمیر المؤمنین خاصّة ثمانون آیة 592</w:t>
      </w:r>
    </w:p>
    <w:p>
      <w:pPr>
        <w:pStyle w:val="BookText"/>
      </w:pPr>
      <w:r>
        <w:rPr>
          <w:rFonts w:ascii="IRNazanin" w:hAnsi="IRNazanin" w:eastAsia="IRNazanin" w:cs="IRNazanin"/>
          <w:lang w:bidi="fa-IR"/>
          <w:color w:val="111111"/>
          <w:sz w:val="28"/>
          <w:szCs w:val="28"/>
          <w:rtl/>
        </w:rPr>
        <w:t xml:space="preserve">ضرب النبیّ صلّی اللّه علیه و آله فی الخمر ثمانین 592</w:t>
      </w:r>
    </w:p>
    <w:p>
      <w:pPr>
        <w:pStyle w:val="BookText"/>
      </w:pPr>
      <w:r>
        <w:rPr>
          <w:rFonts w:ascii="IRNazanin" w:hAnsi="IRNazanin" w:eastAsia="IRNazanin" w:cs="IRNazanin"/>
          <w:lang w:bidi="fa-IR"/>
          <w:color w:val="111111"/>
          <w:sz w:val="28"/>
          <w:szCs w:val="28"/>
          <w:rtl/>
        </w:rPr>
        <w:t xml:space="preserve">تکبیرات الصلاة خمس و تسعون تکبیرة 593</w:t>
      </w:r>
    </w:p>
    <w:p>
      <w:pPr>
        <w:pStyle w:val="BookText"/>
      </w:pPr>
      <w:r>
        <w:rPr>
          <w:rFonts w:ascii="IRNazanin" w:hAnsi="IRNazanin" w:eastAsia="IRNazanin" w:cs="IRNazanin"/>
          <w:lang w:bidi="fa-IR"/>
          <w:color w:val="111111"/>
          <w:sz w:val="28"/>
          <w:szCs w:val="28"/>
          <w:rtl/>
        </w:rPr>
        <w:t xml:space="preserve">للّه تبارک و تعالی تسعة و تسعون اسما 593</w:t>
      </w:r>
    </w:p>
    <w:p>
      <w:pPr>
        <w:pStyle w:val="BookText"/>
      </w:pPr>
      <w:r>
        <w:rPr>
          <w:rFonts w:ascii="IRNazanin" w:hAnsi="IRNazanin" w:eastAsia="IRNazanin" w:cs="IRNazanin"/>
          <w:lang w:bidi="fa-IR"/>
          <w:color w:val="111111"/>
          <w:sz w:val="28"/>
          <w:szCs w:val="28"/>
          <w:rtl/>
        </w:rPr>
        <w:t xml:space="preserve">ثواب مائة تهلیلة و ثواب الاستغفار مائة مرة 594</w:t>
      </w:r>
    </w:p>
    <w:p>
      <w:pPr>
        <w:pStyle w:val="BookText"/>
      </w:pPr>
      <w:r>
        <w:rPr>
          <w:rFonts w:ascii="IRNazanin" w:hAnsi="IRNazanin" w:eastAsia="IRNazanin" w:cs="IRNazanin"/>
          <w:lang w:bidi="fa-IR"/>
          <w:color w:val="111111"/>
          <w:sz w:val="28"/>
          <w:szCs w:val="28"/>
          <w:rtl/>
        </w:rPr>
        <w:t xml:space="preserve">باب الواحد الی المائة</w:t>
      </w:r>
    </w:p>
    <w:p>
      <w:pPr>
        <w:pStyle w:val="BookText"/>
      </w:pPr>
      <w:r>
        <w:rPr>
          <w:rFonts w:ascii="IRNazanin" w:hAnsi="IRNazanin" w:eastAsia="IRNazanin" w:cs="IRNazanin"/>
          <w:lang w:bidi="fa-IR"/>
          <w:color w:val="111111"/>
          <w:sz w:val="28"/>
          <w:szCs w:val="28"/>
          <w:rtl/>
        </w:rPr>
        <w:t xml:space="preserve">عرج النبیّ صلّی اللّه علیه و آله الی السماء مائة و عشرین مرة 600</w:t>
      </w:r>
    </w:p>
    <w:p>
      <w:pPr>
        <w:pStyle w:val="BookText"/>
      </w:pPr>
      <w:r>
        <w:rPr>
          <w:rFonts w:ascii="IRNazanin" w:hAnsi="IRNazanin" w:eastAsia="IRNazanin" w:cs="IRNazanin"/>
          <w:lang w:bidi="fa-IR"/>
          <w:color w:val="111111"/>
          <w:sz w:val="28"/>
          <w:szCs w:val="28"/>
          <w:rtl/>
        </w:rPr>
        <w:t xml:space="preserve">الفاکهة مائة و عشرون لونا 601</w:t>
      </w:r>
    </w:p>
    <w:p>
      <w:pPr>
        <w:pStyle w:val="BookText"/>
      </w:pPr>
      <w:r>
        <w:rPr>
          <w:rFonts w:ascii="Amiri" w:hAnsi="Amiri" w:eastAsia="Amiri" w:cs="Amiri"/>
          <w:lang w:bidi="ar-SA"/>
          <w:color w:val="111111"/>
          <w:sz w:val="28"/>
          <w:szCs w:val="28"/>
          <w:rtl/>
        </w:rPr>
        <w:t xml:space="preserve">أهل الجنة عشرون و مائة صنف 601</w:t>
      </w:r>
    </w:p>
    <w:p>
      <w:pPr>
        <w:pStyle w:val="BookText"/>
      </w:pPr>
      <w:r>
        <w:rPr>
          <w:rFonts w:ascii="IRNazanin" w:hAnsi="IRNazanin" w:eastAsia="IRNazanin" w:cs="IRNazanin"/>
          <w:lang w:bidi="fa-IR"/>
          <w:color w:val="111111"/>
          <w:sz w:val="28"/>
          <w:szCs w:val="28"/>
          <w:rtl/>
        </w:rPr>
        <w:t xml:space="preserve">من حفظ القرآن فله فی کل سنة مائتا دینار فی بیت المال 602</w:t>
      </w:r>
    </w:p>
    <w:p>
      <w:pPr>
        <w:pStyle w:val="BookText"/>
      </w:pPr>
      <w:r>
        <w:rPr>
          <w:rFonts w:ascii="IRNazanin" w:hAnsi="IRNazanin" w:eastAsia="IRNazanin" w:cs="IRNazanin"/>
          <w:lang w:bidi="fa-IR"/>
          <w:color w:val="111111"/>
          <w:sz w:val="28"/>
          <w:szCs w:val="28"/>
          <w:rtl/>
        </w:rPr>
        <w:t xml:space="preserve">السنة ثلاثمائة و ستون یوما 602</w:t>
      </w:r>
    </w:p>
    <w:p>
      <w:pPr>
        <w:pStyle w:val="BookText"/>
      </w:pPr>
      <w:r>
        <w:rPr>
          <w:rFonts w:ascii="IRNazanin" w:hAnsi="IRNazanin" w:eastAsia="IRNazanin" w:cs="IRNazanin"/>
          <w:lang w:bidi="fa-IR"/>
          <w:color w:val="111111"/>
          <w:sz w:val="28"/>
          <w:szCs w:val="28"/>
          <w:rtl/>
        </w:rPr>
        <w:t xml:space="preserve">خصال من شرایع الدین 603</w:t>
      </w:r>
    </w:p>
    <w:p>
      <w:pPr>
        <w:pStyle w:val="BookText"/>
      </w:pPr>
      <w:r>
        <w:rPr>
          <w:rFonts w:ascii="IRNazanin" w:hAnsi="IRNazanin" w:eastAsia="IRNazanin" w:cs="IRNazanin"/>
          <w:lang w:bidi="fa-IR"/>
          <w:color w:val="111111"/>
          <w:sz w:val="28"/>
          <w:szCs w:val="28"/>
          <w:rtl/>
        </w:rPr>
        <w:t xml:space="preserve">حدیث اربعمائة 610</w:t>
      </w:r>
    </w:p>
    <w:p>
      <w:pPr>
        <w:pStyle w:val="BookText"/>
      </w:pPr>
      <w:r>
        <w:rPr>
          <w:rFonts w:ascii="IRNazanin" w:hAnsi="IRNazanin" w:eastAsia="IRNazanin" w:cs="IRNazanin"/>
          <w:lang w:bidi="fa-IR"/>
          <w:color w:val="111111"/>
          <w:sz w:val="28"/>
          <w:szCs w:val="28"/>
          <w:rtl/>
        </w:rPr>
        <w:t xml:space="preserve">ما کتب علی باب الجنة قبل خلق السماوات و الأرض بألفی عام 638</w:t>
      </w:r>
    </w:p>
    <w:p>
      <w:pPr>
        <w:pStyle w:val="BookText"/>
      </w:pPr>
      <w:r>
        <w:rPr>
          <w:rFonts w:ascii="Amiri" w:hAnsi="Amiri" w:eastAsia="Amiri" w:cs="Amiri"/>
          <w:lang w:bidi="ar-SA"/>
          <w:color w:val="111111"/>
          <w:sz w:val="28"/>
          <w:szCs w:val="28"/>
          <w:rtl/>
        </w:rPr>
        <w:t xml:space="preserve">الصلاة بها أربعة آلاف باب 638</w:t>
      </w:r>
    </w:p>
    <w:p>
      <w:pPr>
        <w:pStyle w:val="BookText"/>
      </w:pPr>
      <w:r>
        <w:rPr>
          <w:rFonts w:ascii="IRNazanin" w:hAnsi="IRNazanin" w:eastAsia="IRNazanin" w:cs="IRNazanin"/>
          <w:lang w:bidi="fa-IR"/>
          <w:color w:val="111111"/>
          <w:sz w:val="28"/>
          <w:szCs w:val="28"/>
          <w:rtl/>
        </w:rPr>
        <w:t xml:space="preserve">ما وجد علی ساق العرش مکتوبا قبل خلق آدم بسبعة آلاف سنة 638</w:t>
      </w:r>
    </w:p>
    <w:p>
      <w:pPr>
        <w:pStyle w:val="BookText"/>
      </w:pPr>
      <w:r>
        <w:rPr>
          <w:rFonts w:ascii="Amiri" w:hAnsi="Amiri" w:eastAsia="Amiri" w:cs="Amiri"/>
          <w:lang w:bidi="ar-SA"/>
          <w:color w:val="111111"/>
          <w:sz w:val="28"/>
          <w:szCs w:val="28"/>
          <w:rtl/>
        </w:rPr>
        <w:t xml:space="preserve">ان للّه عزّ و جلّ اثنی عشر ألف عالم 639</w:t>
      </w:r>
    </w:p>
    <w:p>
      <w:pPr>
        <w:pStyle w:val="BookText"/>
      </w:pPr>
      <w:r>
        <w:rPr>
          <w:rFonts w:ascii="IRNazanin" w:hAnsi="IRNazanin" w:eastAsia="IRNazanin" w:cs="IRNazanin"/>
          <w:lang w:bidi="fa-IR"/>
          <w:color w:val="111111"/>
          <w:sz w:val="28"/>
          <w:szCs w:val="28"/>
          <w:rtl/>
        </w:rPr>
        <w:t xml:space="preserve">کان أصحاب رسول اللّه اثنی عشر ألف 639</w:t>
      </w:r>
    </w:p>
    <w:p>
      <w:pPr>
        <w:pStyle w:val="BookText"/>
      </w:pPr>
      <w:r>
        <w:rPr>
          <w:rFonts w:ascii="IRNazanin" w:hAnsi="IRNazanin" w:eastAsia="IRNazanin" w:cs="IRNazanin"/>
          <w:lang w:bidi="fa-IR"/>
          <w:color w:val="111111"/>
          <w:sz w:val="28"/>
          <w:szCs w:val="28"/>
          <w:rtl/>
        </w:rPr>
        <w:t xml:space="preserve">ذکر النور الذی بین یدی اللّه عزّ و جلّ قبل خلق آدم 640</w:t>
      </w:r>
    </w:p>
    <w:p>
      <w:pPr>
        <w:pStyle w:val="BookText"/>
      </w:pPr>
      <w:r>
        <w:rPr>
          <w:rFonts w:ascii="IRNazanin" w:hAnsi="IRNazanin" w:eastAsia="IRNazanin" w:cs="IRNazanin"/>
          <w:lang w:bidi="fa-IR"/>
          <w:color w:val="111111"/>
          <w:sz w:val="28"/>
          <w:szCs w:val="28"/>
          <w:rtl/>
        </w:rPr>
        <w:t xml:space="preserve">ذکر المکتوب بین کتفی محمود الملک 640</w:t>
      </w:r>
    </w:p>
    <w:p>
      <w:pPr>
        <w:pStyle w:val="BookText"/>
      </w:pPr>
      <w:r>
        <w:rPr>
          <w:rFonts w:ascii="IRNazanin" w:hAnsi="IRNazanin" w:eastAsia="IRNazanin" w:cs="IRNazanin"/>
          <w:lang w:bidi="fa-IR"/>
          <w:color w:val="111111"/>
          <w:sz w:val="28"/>
          <w:szCs w:val="28"/>
          <w:rtl/>
        </w:rPr>
        <w:t xml:space="preserve">خلق اللّه مائة ألف نبی و أربعة و عشرین الف نبی 641</w:t>
      </w:r>
    </w:p>
    <w:p>
      <w:pPr>
        <w:pStyle w:val="BookText"/>
      </w:pPr>
      <w:r>
        <w:rPr>
          <w:rFonts w:ascii="IRNazanin" w:hAnsi="IRNazanin" w:eastAsia="IRNazanin" w:cs="IRNazanin"/>
          <w:lang w:bidi="fa-IR"/>
          <w:color w:val="111111"/>
          <w:sz w:val="28"/>
          <w:szCs w:val="28"/>
          <w:rtl/>
        </w:rPr>
        <w:t xml:space="preserve">خلق اللّه مائة ألف وصی و أربعة و عشرین ألف وصی 641</w:t>
      </w:r>
    </w:p>
    <w:p>
      <w:pPr>
        <w:pStyle w:val="BookText"/>
      </w:pPr>
      <w:r>
        <w:rPr>
          <w:rFonts w:ascii="IRNazanin" w:hAnsi="IRNazanin" w:eastAsia="IRNazanin" w:cs="IRNazanin"/>
          <w:lang w:bidi="fa-IR"/>
          <w:color w:val="111111"/>
          <w:sz w:val="28"/>
          <w:szCs w:val="28"/>
          <w:rtl/>
        </w:rPr>
        <w:t xml:space="preserve">ناجی اللّه تعالی موسی بمائة ألف کلمة و أربعة و عشرین ألف کلمة 641</w:t>
      </w:r>
    </w:p>
    <w:p>
      <w:pPr>
        <w:pStyle w:val="BookText"/>
      </w:pPr>
      <w:r>
        <w:rPr>
          <w:rFonts w:ascii="IRNazanin" w:hAnsi="IRNazanin" w:eastAsia="IRNazanin" w:cs="IRNazanin"/>
          <w:lang w:bidi="fa-IR"/>
          <w:color w:val="111111"/>
          <w:sz w:val="28"/>
          <w:szCs w:val="28"/>
          <w:rtl/>
        </w:rPr>
        <w:t xml:space="preserve">علّم رسول اللّه صلّی اللّه علیه و آله علیّا علیه السلام الف باب یفتح کل باب ألف باب 622</w:t>
      </w:r>
    </w:p>
    <w:p>
      <w:pPr>
        <w:pStyle w:val="BookText"/>
      </w:pPr>
      <w:r>
        <w:rPr>
          <w:rFonts w:ascii="IRNazanin" w:hAnsi="IRNazanin" w:eastAsia="IRNazanin" w:cs="IRNazanin"/>
          <w:lang w:bidi="fa-IR"/>
          <w:color w:val="111111"/>
          <w:sz w:val="28"/>
          <w:szCs w:val="28"/>
          <w:rtl/>
        </w:rPr>
        <w:t xml:space="preserve">خلق اللّه عزّ و جلّ ألف ألف عالم و ألف ألف آدم 652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70" w:name="pg5813_38836"/>
    <w:bookmarkEnd w:id="470"/>
    <w:p>
      <w:pPr>
        <w:pStyle w:val="Heading4"/>
      </w:pPr>
      <w:bookmarkStart w:id="1477" w:name="_Toc1000"/>
      <w:r>
        <w:t>فهرس الاعلام من کتاب الخصال‏</w:t>
      </w:r>
      <w:bookmarkEnd w:id="1477"/>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IRNazanin" w:hAnsi="IRNazanin" w:eastAsia="IRNazanin" w:cs="IRNazanin"/>
          <w:lang w:bidi="fa-IR"/>
          <w:color w:val="111111"/>
          <w:sz w:val="28"/>
          <w:szCs w:val="28"/>
          <w:rtl/>
        </w:rPr>
        <w:t xml:space="preserve">(النور: 38)</w:t>
      </w:r>
    </w:p>
    <w:p>
      <w:pPr>
        <w:pStyle w:val="BookText"/>
      </w:pPr>
      <w:r>
        <w:rPr>
          <w:rFonts w:ascii="IRNazanin" w:hAnsi="IRNazanin" w:eastAsia="IRNazanin" w:cs="IRNazanin"/>
          <w:lang w:bidi="fa-IR"/>
          <w:color w:val="111111"/>
          <w:sz w:val="28"/>
          <w:szCs w:val="28"/>
          <w:rtl/>
        </w:rPr>
        <w:t xml:space="preserve">اعرفوا منازل شیعتنا علی قدر روایتهم عنّا و درایتهم منّا</w:t>
      </w:r>
    </w:p>
    <w:p>
      <w:pPr>
        <w:pStyle w:val="BookText"/>
      </w:pPr>
      <w:r>
        <w:rPr>
          <w:rFonts w:ascii="IRNazanin" w:hAnsi="IRNazanin" w:eastAsia="IRNazanin" w:cs="IRNazanin"/>
          <w:lang w:bidi="fa-IR"/>
          <w:color w:val="111111"/>
          <w:sz w:val="28"/>
          <w:szCs w:val="28"/>
          <w:rtl/>
        </w:rPr>
        <w:t xml:space="preserve">(أبو عبد اللّه الصادق علیه السّلام)</w:t>
      </w:r>
    </w:p>
    <w:p>
      <w:pPr>
        <w:pStyle w:val="BookText"/>
      </w:pPr>
      <w:r>
        <w:rPr>
          <w:rFonts w:ascii="IRNazanin" w:hAnsi="IRNazanin" w:eastAsia="IRNazanin" w:cs="IRNazanin"/>
          <w:lang w:bidi="fa-IR"/>
          <w:color w:val="111111"/>
          <w:sz w:val="28"/>
          <w:szCs w:val="28"/>
          <w:rtl/>
        </w:rPr>
        <w:t xml:space="preserve">أخرجت هذا الفهرس و رتّبته بأمر مولای والدی- لا ضحا ظلّه- و أنا الرّاجی عفو ربّی الغفور محمّد جواد الغفاری 1403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آدم علیه السلام: 4- 6- 45- 64- 74- 102- 112- 119- 120- 132- 136- 209- 225- 243- 248- 270- 272- 281- 305- 308- 316- 319- 323- 327- 335- 346- 353- 359- 397- 407- 414- 415- 425- 457- 458- 476- 482- 483- 485- 524- 530- 531- 551- 561- 583- 597- 598- 601- 616- 638- 639- 640- 651</w:t>
      </w:r>
    </w:p>
    <w:p>
      <w:pPr>
        <w:pStyle w:val="BookText"/>
      </w:pPr>
      <w:r>
        <w:rPr>
          <w:rFonts w:ascii="IRNazanin" w:hAnsi="IRNazanin" w:eastAsia="IRNazanin" w:cs="IRNazanin"/>
          <w:lang w:bidi="fa-IR"/>
          <w:color w:val="111111"/>
          <w:sz w:val="28"/>
          <w:szCs w:val="28"/>
          <w:rtl/>
        </w:rPr>
        <w:t xml:space="preserve">آدم بن عبد اللّه الأشعریّ: 638</w:t>
      </w:r>
    </w:p>
    <w:p>
      <w:pPr>
        <w:pStyle w:val="BookText"/>
      </w:pPr>
      <w:r>
        <w:rPr>
          <w:rFonts w:ascii="IRNazanin" w:hAnsi="IRNazanin" w:eastAsia="IRNazanin" w:cs="IRNazanin"/>
          <w:lang w:bidi="fa-IR"/>
          <w:color w:val="111111"/>
          <w:sz w:val="28"/>
          <w:szCs w:val="28"/>
          <w:rtl/>
        </w:rPr>
        <w:t xml:space="preserve">آسیة: 225</w:t>
      </w:r>
    </w:p>
    <w:p>
      <w:pPr>
        <w:pStyle w:val="BookText"/>
      </w:pPr>
      <w:r>
        <w:rPr>
          <w:rFonts w:ascii="IRNazanin" w:hAnsi="IRNazanin" w:eastAsia="IRNazanin" w:cs="IRNazanin"/>
          <w:lang w:bidi="fa-IR"/>
          <w:color w:val="111111"/>
          <w:sz w:val="28"/>
          <w:szCs w:val="28"/>
          <w:rtl/>
        </w:rPr>
        <w:t xml:space="preserve">آسیة بنت مزاحم: 206</w:t>
      </w:r>
    </w:p>
    <w:p>
      <w:pPr>
        <w:pStyle w:val="BookText"/>
      </w:pPr>
      <w:r>
        <w:rPr>
          <w:rFonts w:ascii="IRNazanin" w:hAnsi="IRNazanin" w:eastAsia="IRNazanin" w:cs="IRNazanin"/>
          <w:lang w:bidi="fa-IR"/>
          <w:color w:val="111111"/>
          <w:sz w:val="28"/>
          <w:szCs w:val="28"/>
          <w:rtl/>
        </w:rPr>
        <w:t xml:space="preserve">أبان: 251- 378- 488</w:t>
      </w:r>
    </w:p>
    <w:p>
      <w:pPr>
        <w:pStyle w:val="BookText"/>
      </w:pPr>
      <w:r>
        <w:rPr>
          <w:rFonts w:ascii="IRNazanin" w:hAnsi="IRNazanin" w:eastAsia="IRNazanin" w:cs="IRNazanin"/>
          <w:lang w:bidi="fa-IR"/>
          <w:color w:val="111111"/>
          <w:sz w:val="28"/>
          <w:szCs w:val="28"/>
          <w:rtl/>
        </w:rPr>
        <w:t xml:space="preserve">أبان بن أبی عیّاش: 41- 51- 139- 255- 477- 542</w:t>
      </w:r>
    </w:p>
    <w:p>
      <w:pPr>
        <w:pStyle w:val="BookText"/>
      </w:pPr>
      <w:r>
        <w:rPr>
          <w:rFonts w:ascii="IRNazanin" w:hAnsi="IRNazanin" w:eastAsia="IRNazanin" w:cs="IRNazanin"/>
          <w:lang w:bidi="fa-IR"/>
          <w:color w:val="111111"/>
          <w:sz w:val="28"/>
          <w:szCs w:val="28"/>
          <w:rtl/>
        </w:rPr>
        <w:t xml:space="preserve">أبان بن تغلب: 10- 100- 270- 353- 451- 475- 489- 649</w:t>
      </w:r>
    </w:p>
    <w:p>
      <w:pPr>
        <w:pStyle w:val="BookText"/>
      </w:pPr>
      <w:r>
        <w:rPr>
          <w:rFonts w:ascii="IRNazanin" w:hAnsi="IRNazanin" w:eastAsia="IRNazanin" w:cs="IRNazanin"/>
          <w:lang w:bidi="fa-IR"/>
          <w:color w:val="111111"/>
          <w:sz w:val="28"/>
          <w:szCs w:val="28"/>
          <w:rtl/>
        </w:rPr>
        <w:t xml:space="preserve">أبان بن سوید: 9</w:t>
      </w:r>
    </w:p>
    <w:p>
      <w:pPr>
        <w:pStyle w:val="BookText"/>
      </w:pPr>
      <w:r>
        <w:rPr>
          <w:rFonts w:ascii="IRNazanin" w:hAnsi="IRNazanin" w:eastAsia="IRNazanin" w:cs="IRNazanin"/>
          <w:lang w:bidi="fa-IR"/>
          <w:color w:val="111111"/>
          <w:sz w:val="28"/>
          <w:szCs w:val="28"/>
          <w:rtl/>
        </w:rPr>
        <w:t xml:space="preserve">أبان بن عثمان: 50</w:t>
      </w:r>
    </w:p>
    <w:p>
      <w:pPr>
        <w:pStyle w:val="BookText"/>
      </w:pPr>
      <w:r>
        <w:rPr>
          <w:rFonts w:ascii="IRNazanin" w:hAnsi="IRNazanin" w:eastAsia="IRNazanin" w:cs="IRNazanin"/>
          <w:lang w:bidi="fa-IR"/>
          <w:color w:val="111111"/>
          <w:sz w:val="28"/>
          <w:szCs w:val="28"/>
          <w:rtl/>
        </w:rPr>
        <w:t xml:space="preserve">أبان بن عثمان الأحمر: 216- 218- 270- 279- 300- 325- 353- 361- 408- 450- 451- 452- 478- 490- 491- 503- 522- 534</w:t>
      </w:r>
    </w:p>
    <w:p>
      <w:pPr>
        <w:pStyle w:val="BookText"/>
      </w:pPr>
      <w:r>
        <w:rPr>
          <w:rFonts w:ascii="IRNazanin" w:hAnsi="IRNazanin" w:eastAsia="IRNazanin" w:cs="IRNazanin"/>
          <w:lang w:bidi="fa-IR"/>
          <w:color w:val="111111"/>
          <w:sz w:val="28"/>
          <w:szCs w:val="28"/>
          <w:rtl/>
        </w:rPr>
        <w:t xml:space="preserve">أبان بن محمّد: 298</w:t>
      </w:r>
    </w:p>
    <w:p>
      <w:pPr>
        <w:pStyle w:val="BookText"/>
      </w:pPr>
      <w:r>
        <w:rPr>
          <w:rFonts w:ascii="IRNazanin" w:hAnsi="IRNazanin" w:eastAsia="IRNazanin" w:cs="IRNazanin"/>
          <w:lang w:bidi="fa-IR"/>
          <w:color w:val="111111"/>
          <w:sz w:val="28"/>
          <w:szCs w:val="28"/>
          <w:rtl/>
        </w:rPr>
        <w:t xml:space="preserve">إبراهیم (ملک): 260</w:t>
      </w:r>
    </w:p>
    <w:p>
      <w:pPr>
        <w:pStyle w:val="BookText"/>
      </w:pPr>
      <w:r>
        <w:rPr>
          <w:rFonts w:ascii="IRNazanin" w:hAnsi="IRNazanin" w:eastAsia="IRNazanin" w:cs="IRNazanin"/>
          <w:lang w:bidi="fa-IR"/>
          <w:color w:val="111111"/>
          <w:sz w:val="28"/>
          <w:szCs w:val="28"/>
          <w:rtl/>
        </w:rPr>
        <w:t xml:space="preserve">إبراهیم (الخلیل (ع)): 57- 58- 59- 90- 177- 225- 265- 300- 305- 306- 307- 308- 309- 318- 323- 327- 335- 346- 353- 362- 388- 399- 425- 457- 482- 524- 525- 631</w:t>
      </w:r>
    </w:p>
    <w:p>
      <w:pPr>
        <w:pStyle w:val="BookText"/>
      </w:pPr>
      <w:r>
        <w:rPr>
          <w:rFonts w:ascii="IRNazanin" w:hAnsi="IRNazanin" w:eastAsia="IRNazanin" w:cs="IRNazanin"/>
          <w:lang w:bidi="fa-IR"/>
          <w:color w:val="111111"/>
          <w:sz w:val="28"/>
          <w:szCs w:val="28"/>
          <w:rtl/>
        </w:rPr>
        <w:t xml:space="preserve">إبراهیم بن أبی البلاد: 61- 393</w:t>
      </w:r>
    </w:p>
    <w:p>
      <w:pPr>
        <w:pStyle w:val="BookText"/>
      </w:pPr>
      <w:r>
        <w:rPr>
          <w:rFonts w:ascii="IRNazanin" w:hAnsi="IRNazanin" w:eastAsia="IRNazanin" w:cs="IRNazanin"/>
          <w:lang w:bidi="fa-IR"/>
          <w:color w:val="111111"/>
          <w:sz w:val="28"/>
          <w:szCs w:val="28"/>
          <w:rtl/>
        </w:rPr>
        <w:t xml:space="preserve">إبراهیم بن أبی زیاد (الکرخی): 41- 415- 485</w:t>
      </w:r>
    </w:p>
    <w:p>
      <w:pPr>
        <w:pStyle w:val="BookText"/>
      </w:pPr>
      <w:r>
        <w:rPr>
          <w:rFonts w:ascii="IRNazanin" w:hAnsi="IRNazanin" w:eastAsia="IRNazanin" w:cs="IRNazanin"/>
          <w:lang w:bidi="fa-IR"/>
          <w:color w:val="111111"/>
          <w:sz w:val="28"/>
          <w:szCs w:val="28"/>
          <w:rtl/>
        </w:rPr>
        <w:t xml:space="preserve">إبراهیم بن أبی سماک: 134</w:t>
      </w:r>
    </w:p>
    <w:p>
      <w:pPr>
        <w:pStyle w:val="BookText"/>
      </w:pPr>
      <w:r>
        <w:rPr>
          <w:rFonts w:ascii="IRNazanin" w:hAnsi="IRNazanin" w:eastAsia="IRNazanin" w:cs="IRNazanin"/>
          <w:lang w:bidi="fa-IR"/>
          <w:color w:val="111111"/>
          <w:sz w:val="28"/>
          <w:szCs w:val="28"/>
          <w:rtl/>
        </w:rPr>
        <w:t xml:space="preserve">إبراهیم بن أبی معاویة: 94- 175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إسحاق النهاوندی (الأحمری): 326- 329- 357- 387- 447- 481- 488- 497- 643- 646</w:t>
      </w:r>
    </w:p>
    <w:p>
      <w:pPr>
        <w:pStyle w:val="BookText"/>
      </w:pPr>
      <w:r>
        <w:rPr>
          <w:rFonts w:ascii="IRNazanin" w:hAnsi="IRNazanin" w:eastAsia="IRNazanin" w:cs="IRNazanin"/>
          <w:lang w:bidi="fa-IR"/>
          <w:color w:val="111111"/>
          <w:sz w:val="28"/>
          <w:szCs w:val="28"/>
          <w:rtl/>
        </w:rPr>
        <w:t xml:space="preserve">إبراهیم بن إسحاق الزهری: 402</w:t>
      </w:r>
    </w:p>
    <w:p>
      <w:pPr>
        <w:pStyle w:val="BookText"/>
      </w:pPr>
      <w:r>
        <w:rPr>
          <w:rFonts w:ascii="IRNazanin" w:hAnsi="IRNazanin" w:eastAsia="IRNazanin" w:cs="IRNazanin"/>
          <w:lang w:bidi="fa-IR"/>
          <w:color w:val="111111"/>
          <w:sz w:val="28"/>
          <w:szCs w:val="28"/>
          <w:rtl/>
        </w:rPr>
        <w:t xml:space="preserve">إبراهیم بن بشّار: 473</w:t>
      </w:r>
    </w:p>
    <w:p>
      <w:pPr>
        <w:pStyle w:val="BookText"/>
      </w:pPr>
      <w:r>
        <w:rPr>
          <w:rFonts w:ascii="IRNazanin" w:hAnsi="IRNazanin" w:eastAsia="IRNazanin" w:cs="IRNazanin"/>
          <w:lang w:bidi="fa-IR"/>
          <w:color w:val="111111"/>
          <w:sz w:val="28"/>
          <w:szCs w:val="28"/>
          <w:rtl/>
        </w:rPr>
        <w:t xml:space="preserve">إبراهیم بن بشر بن خالد العبدی: 317</w:t>
      </w:r>
    </w:p>
    <w:p>
      <w:pPr>
        <w:pStyle w:val="BookText"/>
      </w:pPr>
      <w:r>
        <w:rPr>
          <w:rFonts w:ascii="IRNazanin" w:hAnsi="IRNazanin" w:eastAsia="IRNazanin" w:cs="IRNazanin"/>
          <w:lang w:bidi="fa-IR"/>
          <w:color w:val="111111"/>
          <w:sz w:val="28"/>
          <w:szCs w:val="28"/>
          <w:rtl/>
        </w:rPr>
        <w:t xml:space="preserve">إبراهیم بن جمیل: 179</w:t>
      </w:r>
    </w:p>
    <w:p>
      <w:pPr>
        <w:pStyle w:val="BookText"/>
      </w:pPr>
      <w:r>
        <w:rPr>
          <w:rFonts w:ascii="IRNazanin" w:hAnsi="IRNazanin" w:eastAsia="IRNazanin" w:cs="IRNazanin"/>
          <w:lang w:bidi="fa-IR"/>
          <w:color w:val="111111"/>
          <w:sz w:val="28"/>
          <w:szCs w:val="28"/>
          <w:rtl/>
        </w:rPr>
        <w:t xml:space="preserve">إبراهیم بن الحسن بن الحسن بن علیّ (ع): 466</w:t>
      </w:r>
    </w:p>
    <w:p>
      <w:pPr>
        <w:pStyle w:val="BookText"/>
      </w:pPr>
      <w:r>
        <w:rPr>
          <w:rFonts w:ascii="IRNazanin" w:hAnsi="IRNazanin" w:eastAsia="IRNazanin" w:cs="IRNazanin"/>
          <w:lang w:bidi="fa-IR"/>
          <w:color w:val="111111"/>
          <w:sz w:val="28"/>
          <w:szCs w:val="28"/>
          <w:rtl/>
        </w:rPr>
        <w:t xml:space="preserve">إبراهیم بن حمّاد: 146</w:t>
      </w:r>
    </w:p>
    <w:p>
      <w:pPr>
        <w:pStyle w:val="BookText"/>
      </w:pPr>
      <w:r>
        <w:rPr>
          <w:rFonts w:ascii="IRNazanin" w:hAnsi="IRNazanin" w:eastAsia="IRNazanin" w:cs="IRNazanin"/>
          <w:lang w:bidi="fa-IR"/>
          <w:color w:val="111111"/>
          <w:sz w:val="28"/>
          <w:szCs w:val="28"/>
          <w:rtl/>
        </w:rPr>
        <w:t xml:space="preserve">إبراهیم بن حمزة الزبیری: 77</w:t>
      </w:r>
    </w:p>
    <w:p>
      <w:pPr>
        <w:pStyle w:val="BookText"/>
      </w:pPr>
      <w:r>
        <w:rPr>
          <w:rFonts w:ascii="IRNazanin" w:hAnsi="IRNazanin" w:eastAsia="IRNazanin" w:cs="IRNazanin"/>
          <w:lang w:bidi="fa-IR"/>
          <w:color w:val="111111"/>
          <w:sz w:val="28"/>
          <w:szCs w:val="28"/>
          <w:rtl/>
        </w:rPr>
        <w:t xml:space="preserve">إبراهیم بن حمویه: 298</w:t>
      </w:r>
    </w:p>
    <w:p>
      <w:pPr>
        <w:pStyle w:val="BookText"/>
      </w:pPr>
      <w:r>
        <w:rPr>
          <w:rFonts w:ascii="IRNazanin" w:hAnsi="IRNazanin" w:eastAsia="IRNazanin" w:cs="IRNazanin"/>
          <w:lang w:bidi="fa-IR"/>
          <w:color w:val="111111"/>
          <w:sz w:val="28"/>
          <w:szCs w:val="28"/>
          <w:rtl/>
        </w:rPr>
        <w:t xml:space="preserve">إبراهیم بن داود الیعقوبی: 61</w:t>
      </w:r>
    </w:p>
    <w:p>
      <w:pPr>
        <w:pStyle w:val="BookText"/>
      </w:pPr>
      <w:r>
        <w:rPr>
          <w:rFonts w:ascii="IRNazanin" w:hAnsi="IRNazanin" w:eastAsia="IRNazanin" w:cs="IRNazanin"/>
          <w:lang w:bidi="fa-IR"/>
          <w:color w:val="111111"/>
          <w:sz w:val="28"/>
          <w:szCs w:val="28"/>
          <w:rtl/>
        </w:rPr>
        <w:t xml:space="preserve">إبراهیم بن رستم: 76</w:t>
      </w:r>
    </w:p>
    <w:p>
      <w:pPr>
        <w:pStyle w:val="BookText"/>
      </w:pPr>
      <w:r>
        <w:rPr>
          <w:rFonts w:ascii="IRNazanin" w:hAnsi="IRNazanin" w:eastAsia="IRNazanin" w:cs="IRNazanin"/>
          <w:lang w:bidi="fa-IR"/>
          <w:color w:val="111111"/>
          <w:sz w:val="28"/>
          <w:szCs w:val="28"/>
          <w:rtl/>
        </w:rPr>
        <w:t xml:space="preserve">إبراهیم (ابن رسول اللّه ص): 404- 563</w:t>
      </w:r>
    </w:p>
    <w:p>
      <w:pPr>
        <w:pStyle w:val="BookText"/>
      </w:pPr>
      <w:r>
        <w:rPr>
          <w:rFonts w:ascii="IRNazanin" w:hAnsi="IRNazanin" w:eastAsia="IRNazanin" w:cs="IRNazanin"/>
          <w:lang w:bidi="fa-IR"/>
          <w:color w:val="111111"/>
          <w:sz w:val="28"/>
          <w:szCs w:val="28"/>
          <w:rtl/>
        </w:rPr>
        <w:t xml:space="preserve">إبراهیم بن عاصم بن حمید: 104</w:t>
      </w:r>
    </w:p>
    <w:p>
      <w:pPr>
        <w:pStyle w:val="BookText"/>
      </w:pPr>
      <w:r>
        <w:rPr>
          <w:rFonts w:ascii="IRNazanin" w:hAnsi="IRNazanin" w:eastAsia="IRNazanin" w:cs="IRNazanin"/>
          <w:lang w:bidi="fa-IR"/>
          <w:color w:val="111111"/>
          <w:sz w:val="28"/>
          <w:szCs w:val="28"/>
          <w:rtl/>
        </w:rPr>
        <w:t xml:space="preserve">إبراهیم بن عبد الحمید: 9- 88- 92- 93- 108- 287- 290- 409- 422- 539- 647</w:t>
      </w:r>
    </w:p>
    <w:p>
      <w:pPr>
        <w:pStyle w:val="BookText"/>
      </w:pPr>
      <w:r>
        <w:rPr>
          <w:rFonts w:ascii="IRNazanin" w:hAnsi="IRNazanin" w:eastAsia="IRNazanin" w:cs="IRNazanin"/>
          <w:lang w:bidi="fa-IR"/>
          <w:color w:val="111111"/>
          <w:sz w:val="28"/>
          <w:szCs w:val="28"/>
          <w:rtl/>
        </w:rPr>
        <w:t xml:space="preserve">إبراهیم بن عبد الرحمن الابلی (الآملی):</w:t>
      </w:r>
    </w:p>
    <w:p>
      <w:pPr>
        <w:pStyle w:val="BookText"/>
      </w:pPr>
      <w:r>
        <w:rPr>
          <w:rFonts w:ascii="Times New Roman" w:hAnsi="Times New Roman" w:eastAsia="Times New Roman" w:cs="Times New Roman"/>
          <w:lang w:val="en-US" w:bidi="en-US"/>
          <w:color w:val="111111"/>
          <w:sz w:val="28"/>
          <w:szCs w:val="28"/>
          <w:rtl/>
        </w:rPr>
        <w:t xml:space="preserve">279- 532</w:t>
      </w:r>
    </w:p>
    <w:p>
      <w:pPr>
        <w:pStyle w:val="BookText"/>
      </w:pPr>
      <w:r>
        <w:rPr>
          <w:rFonts w:ascii="IRNazanin" w:hAnsi="IRNazanin" w:eastAsia="IRNazanin" w:cs="IRNazanin"/>
          <w:lang w:bidi="fa-IR"/>
          <w:color w:val="111111"/>
          <w:sz w:val="28"/>
          <w:szCs w:val="28"/>
          <w:rtl/>
        </w:rPr>
        <w:t xml:space="preserve">إبراهیم بن عبد الرزاق (أبو إسحاق الانطاکی): 320</w:t>
      </w:r>
    </w:p>
    <w:p>
      <w:pPr>
        <w:pStyle w:val="BookText"/>
      </w:pPr>
      <w:r>
        <w:rPr>
          <w:rFonts w:ascii="IRNazanin" w:hAnsi="IRNazanin" w:eastAsia="IRNazanin" w:cs="IRNazanin"/>
          <w:lang w:bidi="fa-IR"/>
          <w:color w:val="111111"/>
          <w:sz w:val="28"/>
          <w:szCs w:val="28"/>
          <w:rtl/>
        </w:rPr>
        <w:t xml:space="preserve">إبراهیم بن عثمان الخزاز (أبو أیّوب):</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إبراهیم بن عقبة: 390</w:t>
      </w:r>
    </w:p>
    <w:p>
      <w:pPr>
        <w:pStyle w:val="BookText"/>
      </w:pPr>
      <w:r>
        <w:rPr>
          <w:rFonts w:ascii="IRNazanin" w:hAnsi="IRNazanin" w:eastAsia="IRNazanin" w:cs="IRNazanin"/>
          <w:lang w:bidi="fa-IR"/>
          <w:color w:val="111111"/>
          <w:sz w:val="28"/>
          <w:szCs w:val="28"/>
          <w:rtl/>
        </w:rPr>
        <w:t xml:space="preserve">إبراهیم بن علی: 483</w:t>
      </w:r>
    </w:p>
    <w:p>
      <w:pPr>
        <w:pStyle w:val="BookText"/>
      </w:pPr>
      <w:r>
        <w:rPr>
          <w:rFonts w:ascii="IRNazanin" w:hAnsi="IRNazanin" w:eastAsia="IRNazanin" w:cs="IRNazanin"/>
          <w:lang w:bidi="fa-IR"/>
          <w:color w:val="111111"/>
          <w:sz w:val="28"/>
          <w:szCs w:val="28"/>
          <w:rtl/>
        </w:rPr>
        <w:t xml:space="preserve">إبراهیم بن علی الرافعی: 77</w:t>
      </w:r>
    </w:p>
    <w:p>
      <w:pPr>
        <w:pStyle w:val="BookText"/>
      </w:pPr>
      <w:r>
        <w:rPr>
          <w:rFonts w:ascii="IRNazanin" w:hAnsi="IRNazanin" w:eastAsia="IRNazanin" w:cs="IRNazanin"/>
          <w:lang w:bidi="fa-IR"/>
          <w:color w:val="111111"/>
          <w:sz w:val="28"/>
          <w:szCs w:val="28"/>
          <w:rtl/>
        </w:rPr>
        <w:t xml:space="preserve">إبراهیم بن عمر الیمانیّ: 27- 255- 477</w:t>
      </w:r>
    </w:p>
    <w:p>
      <w:pPr>
        <w:pStyle w:val="BookText"/>
      </w:pPr>
      <w:r>
        <w:rPr>
          <w:rFonts w:ascii="IRNazanin" w:hAnsi="IRNazanin" w:eastAsia="IRNazanin" w:cs="IRNazanin"/>
          <w:lang w:bidi="fa-IR"/>
          <w:color w:val="111111"/>
          <w:sz w:val="28"/>
          <w:szCs w:val="28"/>
          <w:rtl/>
        </w:rPr>
        <w:t xml:space="preserve">إبراهیم بن عبدوس الهمدانیّ: 515</w:t>
      </w:r>
    </w:p>
    <w:p>
      <w:pPr>
        <w:pStyle w:val="BookText"/>
      </w:pPr>
      <w:r>
        <w:rPr>
          <w:rFonts w:ascii="IRNazanin" w:hAnsi="IRNazanin" w:eastAsia="IRNazanin" w:cs="IRNazanin"/>
          <w:lang w:bidi="fa-IR"/>
          <w:color w:val="111111"/>
          <w:sz w:val="28"/>
          <w:szCs w:val="28"/>
          <w:rtl/>
        </w:rPr>
        <w:t xml:space="preserve">إبراهیم بن عیسی بن عبید السدوسی:</w:t>
      </w:r>
    </w:p>
    <w:p>
      <w:pPr>
        <w:pStyle w:val="BookText"/>
      </w:pPr>
      <w:r>
        <w:rPr>
          <w:rFonts w:ascii="Times New Roman" w:hAnsi="Times New Roman" w:eastAsia="Times New Roman" w:cs="Times New Roman"/>
          <w:lang w:val="en-US" w:bidi="en-US"/>
          <w:color w:val="111111"/>
          <w:sz w:val="28"/>
          <w:szCs w:val="28"/>
          <w:rtl/>
        </w:rPr>
        <w:t xml:space="preserve">73- 79</w:t>
      </w:r>
    </w:p>
    <w:p>
      <w:pPr>
        <w:pStyle w:val="BookText"/>
      </w:pPr>
      <w:r>
        <w:rPr>
          <w:rFonts w:ascii="IRNazanin" w:hAnsi="IRNazanin" w:eastAsia="IRNazanin" w:cs="IRNazanin"/>
          <w:lang w:bidi="fa-IR"/>
          <w:color w:val="111111"/>
          <w:sz w:val="28"/>
          <w:szCs w:val="28"/>
          <w:rtl/>
        </w:rPr>
        <w:t xml:space="preserve">إبراهیم بن الفضل: 489</w:t>
      </w:r>
    </w:p>
    <w:p>
      <w:pPr>
        <w:pStyle w:val="BookText"/>
      </w:pPr>
      <w:r>
        <w:rPr>
          <w:rFonts w:ascii="IRNazanin" w:hAnsi="IRNazanin" w:eastAsia="IRNazanin" w:cs="IRNazanin"/>
          <w:lang w:bidi="fa-IR"/>
          <w:color w:val="111111"/>
          <w:sz w:val="28"/>
          <w:szCs w:val="28"/>
          <w:rtl/>
        </w:rPr>
        <w:t xml:space="preserve">إبراهیم بن محمّد</w:t>
      </w:r>
    </w:p>
    <w:p>
      <w:pPr>
        <w:pStyle w:val="BookText"/>
      </w:pPr>
      <w:r>
        <w:rPr>
          <w:rFonts w:ascii="IRNazanin" w:hAnsi="IRNazanin" w:eastAsia="IRNazanin" w:cs="IRNazanin"/>
          <w:lang w:bidi="fa-IR"/>
          <w:color w:val="111111"/>
          <w:sz w:val="28"/>
          <w:szCs w:val="28"/>
          <w:rtl/>
        </w:rPr>
        <w:t xml:space="preserve">إبراهیم بن محمّد الأشعریّ: 77- 98</w:t>
      </w:r>
    </w:p>
    <w:p>
      <w:pPr>
        <w:pStyle w:val="BookText"/>
      </w:pPr>
      <w:r>
        <w:rPr>
          <w:rFonts w:ascii="IRNazanin" w:hAnsi="IRNazanin" w:eastAsia="IRNazanin" w:cs="IRNazanin"/>
          <w:lang w:bidi="fa-IR"/>
          <w:color w:val="111111"/>
          <w:sz w:val="28"/>
          <w:szCs w:val="28"/>
          <w:rtl/>
        </w:rPr>
        <w:t xml:space="preserve">إبراهیم بن محمّد الثقفی: 170- 171- 403- 496</w:t>
      </w:r>
    </w:p>
    <w:p>
      <w:pPr>
        <w:pStyle w:val="BookText"/>
      </w:pPr>
      <w:r>
        <w:rPr>
          <w:rFonts w:ascii="IRNazanin" w:hAnsi="IRNazanin" w:eastAsia="IRNazanin" w:cs="IRNazanin"/>
          <w:lang w:bidi="fa-IR"/>
          <w:color w:val="111111"/>
          <w:sz w:val="28"/>
          <w:szCs w:val="28"/>
          <w:rtl/>
        </w:rPr>
        <w:t xml:space="preserve">إبراهیم بن محمّد بن حمزة بن عمارة الحافظ: 410- 417</w:t>
      </w:r>
    </w:p>
    <w:p>
      <w:pPr>
        <w:pStyle w:val="BookText"/>
      </w:pPr>
      <w:r>
        <w:rPr>
          <w:rFonts w:ascii="IRNazanin" w:hAnsi="IRNazanin" w:eastAsia="IRNazanin" w:cs="IRNazanin"/>
          <w:lang w:bidi="fa-IR"/>
          <w:color w:val="111111"/>
          <w:sz w:val="28"/>
          <w:szCs w:val="28"/>
          <w:rtl/>
        </w:rPr>
        <w:t xml:space="preserve">إبراهیم بن محمّد بن مالک بن زید الهمدانیّ: 52- 469- 471</w:t>
      </w:r>
    </w:p>
    <w:p>
      <w:pPr>
        <w:pStyle w:val="BookText"/>
      </w:pPr>
      <w:r>
        <w:rPr>
          <w:rFonts w:ascii="IRNazanin" w:hAnsi="IRNazanin" w:eastAsia="IRNazanin" w:cs="IRNazanin"/>
          <w:lang w:bidi="fa-IR"/>
          <w:color w:val="111111"/>
          <w:sz w:val="28"/>
          <w:szCs w:val="28"/>
          <w:rtl/>
        </w:rPr>
        <w:t xml:space="preserve">إبراهیم بن محمّد بن یوسف المقدسی:</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إبراهیم بن المنذر الحزامی: 547</w:t>
      </w:r>
    </w:p>
    <w:p>
      <w:pPr>
        <w:pStyle w:val="BookText"/>
      </w:pPr>
      <w:r>
        <w:rPr>
          <w:rFonts w:ascii="IRNazanin" w:hAnsi="IRNazanin" w:eastAsia="IRNazanin" w:cs="IRNazanin"/>
          <w:lang w:bidi="fa-IR"/>
          <w:color w:val="111111"/>
          <w:sz w:val="28"/>
          <w:szCs w:val="28"/>
          <w:rtl/>
        </w:rPr>
        <w:t xml:space="preserve">إبراهیم بن مهزم الأسدی: 6- 384</w:t>
      </w:r>
    </w:p>
    <w:p>
      <w:pPr>
        <w:pStyle w:val="BookText"/>
      </w:pPr>
      <w:r>
        <w:rPr>
          <w:rFonts w:ascii="IRNazanin" w:hAnsi="IRNazanin" w:eastAsia="IRNazanin" w:cs="IRNazanin"/>
          <w:lang w:bidi="fa-IR"/>
          <w:color w:val="111111"/>
          <w:sz w:val="28"/>
          <w:szCs w:val="28"/>
          <w:rtl/>
        </w:rPr>
        <w:t xml:space="preserve">إبراهیم بن مهزیار: 80- 303- 449- 539</w:t>
      </w:r>
    </w:p>
    <w:p>
      <w:pPr>
        <w:pStyle w:val="BookText"/>
      </w:pPr>
      <w:r>
        <w:rPr>
          <w:rFonts w:ascii="IRNazanin" w:hAnsi="IRNazanin" w:eastAsia="IRNazanin" w:cs="IRNazanin"/>
          <w:lang w:bidi="fa-IR"/>
          <w:color w:val="111111"/>
          <w:sz w:val="28"/>
          <w:szCs w:val="28"/>
          <w:rtl/>
        </w:rPr>
        <w:t xml:space="preserve">إبراهیم بن میمون: 9</w:t>
      </w:r>
    </w:p>
    <w:p>
      <w:pPr>
        <w:pStyle w:val="BookText"/>
      </w:pPr>
      <w:r>
        <w:rPr>
          <w:rFonts w:ascii="IRNazanin" w:hAnsi="IRNazanin" w:eastAsia="IRNazanin" w:cs="IRNazanin"/>
          <w:lang w:bidi="fa-IR"/>
          <w:color w:val="111111"/>
          <w:sz w:val="28"/>
          <w:szCs w:val="28"/>
          <w:rtl/>
        </w:rPr>
        <w:t xml:space="preserve">إبراهیم بن نصر: 254</w:t>
      </w:r>
    </w:p>
    <w:p>
      <w:pPr>
        <w:pStyle w:val="BookText"/>
      </w:pPr>
      <w:r>
        <w:rPr>
          <w:rFonts w:ascii="IRNazanin" w:hAnsi="IRNazanin" w:eastAsia="IRNazanin" w:cs="IRNazanin"/>
          <w:lang w:bidi="fa-IR"/>
          <w:color w:val="111111"/>
          <w:sz w:val="28"/>
          <w:szCs w:val="28"/>
          <w:rtl/>
        </w:rPr>
        <w:t xml:space="preserve">إبراهیم بن نعیم: (انظر أبو الصباح‏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الکنانیّ)</w:t>
      </w:r>
    </w:p>
    <w:p>
      <w:pPr>
        <w:pStyle w:val="BookText"/>
      </w:pPr>
      <w:r>
        <w:rPr>
          <w:rFonts w:ascii="IRNazanin" w:hAnsi="IRNazanin" w:eastAsia="IRNazanin" w:cs="IRNazanin"/>
          <w:lang w:bidi="fa-IR"/>
          <w:color w:val="111111"/>
          <w:sz w:val="28"/>
          <w:szCs w:val="28"/>
          <w:rtl/>
        </w:rPr>
        <w:t xml:space="preserve">إبراهیم بن هاشم (ابو إسحاق): 4- 19- 39- 42- 43- 134- 135- 137- 141- 158- 223- 246- 251- 273- 285- 288- 290- 295- 300- 311- 330- 332- 359- 411- 477- 520- 545- 647- 651</w:t>
      </w:r>
    </w:p>
    <w:p>
      <w:pPr>
        <w:pStyle w:val="BookText"/>
      </w:pPr>
      <w:r>
        <w:rPr>
          <w:rFonts w:ascii="IRNazanin" w:hAnsi="IRNazanin" w:eastAsia="IRNazanin" w:cs="IRNazanin"/>
          <w:lang w:bidi="fa-IR"/>
          <w:color w:val="111111"/>
          <w:sz w:val="28"/>
          <w:szCs w:val="28"/>
          <w:rtl/>
        </w:rPr>
        <w:t xml:space="preserve">إبراهیم بن هدبة البصری: 180</w:t>
      </w:r>
    </w:p>
    <w:p>
      <w:pPr>
        <w:pStyle w:val="BookText"/>
      </w:pPr>
      <w:r>
        <w:rPr>
          <w:rFonts w:ascii="IRNazanin" w:hAnsi="IRNazanin" w:eastAsia="IRNazanin" w:cs="IRNazanin"/>
          <w:lang w:bidi="fa-IR"/>
          <w:color w:val="111111"/>
          <w:sz w:val="28"/>
          <w:szCs w:val="28"/>
          <w:rtl/>
        </w:rPr>
        <w:t xml:space="preserve">إبراهیم بن الهیثم: 2</w:t>
      </w:r>
    </w:p>
    <w:p>
      <w:pPr>
        <w:pStyle w:val="BookText"/>
      </w:pPr>
      <w:r>
        <w:rPr>
          <w:rFonts w:ascii="IRNazanin" w:hAnsi="IRNazanin" w:eastAsia="IRNazanin" w:cs="IRNazanin"/>
          <w:lang w:bidi="fa-IR"/>
          <w:color w:val="111111"/>
          <w:sz w:val="28"/>
          <w:szCs w:val="28"/>
          <w:rtl/>
        </w:rPr>
        <w:t xml:space="preserve">إبراهیم بن یحیی: 36</w:t>
      </w:r>
    </w:p>
    <w:p>
      <w:pPr>
        <w:pStyle w:val="BookText"/>
      </w:pPr>
      <w:r>
        <w:rPr>
          <w:rFonts w:ascii="IRNazanin" w:hAnsi="IRNazanin" w:eastAsia="IRNazanin" w:cs="IRNazanin"/>
          <w:lang w:bidi="fa-IR"/>
          <w:color w:val="111111"/>
          <w:sz w:val="28"/>
          <w:szCs w:val="28"/>
          <w:rtl/>
        </w:rPr>
        <w:t xml:space="preserve">إبراهیم النخعیّ (عامی): 145- 316</w:t>
      </w:r>
    </w:p>
    <w:p>
      <w:pPr>
        <w:pStyle w:val="BookText"/>
      </w:pPr>
      <w:r>
        <w:rPr>
          <w:rFonts w:ascii="IRNazanin" w:hAnsi="IRNazanin" w:eastAsia="IRNazanin" w:cs="IRNazanin"/>
          <w:lang w:bidi="fa-IR"/>
          <w:color w:val="111111"/>
          <w:sz w:val="28"/>
          <w:szCs w:val="28"/>
          <w:rtl/>
        </w:rPr>
        <w:t xml:space="preserve">إبلیس: 51- 112- 209- 248- 263- 285- 319- 353- 366- 615- 616- 631- 632- 639</w:t>
      </w:r>
    </w:p>
    <w:p>
      <w:pPr>
        <w:pStyle w:val="BookText"/>
      </w:pPr>
      <w:r>
        <w:rPr>
          <w:rFonts w:ascii="IRNazanin" w:hAnsi="IRNazanin" w:eastAsia="IRNazanin" w:cs="IRNazanin"/>
          <w:lang w:bidi="fa-IR"/>
          <w:color w:val="111111"/>
          <w:sz w:val="28"/>
          <w:szCs w:val="28"/>
          <w:rtl/>
        </w:rPr>
        <w:t xml:space="preserve">ابن أبی حمزة: 24</w:t>
      </w:r>
    </w:p>
    <w:p>
      <w:pPr>
        <w:pStyle w:val="BookText"/>
      </w:pPr>
      <w:r>
        <w:rPr>
          <w:rFonts w:ascii="IRNazanin" w:hAnsi="IRNazanin" w:eastAsia="IRNazanin" w:cs="IRNazanin"/>
          <w:lang w:bidi="fa-IR"/>
          <w:color w:val="111111"/>
          <w:sz w:val="28"/>
          <w:szCs w:val="28"/>
          <w:rtl/>
        </w:rPr>
        <w:t xml:space="preserve">ابن أبی السرّی: 181</w:t>
      </w:r>
    </w:p>
    <w:p>
      <w:pPr>
        <w:pStyle w:val="BookText"/>
      </w:pPr>
      <w:r>
        <w:rPr>
          <w:rFonts w:ascii="IRNazanin" w:hAnsi="IRNazanin" w:eastAsia="IRNazanin" w:cs="IRNazanin"/>
          <w:lang w:bidi="fa-IR"/>
          <w:color w:val="111111"/>
          <w:sz w:val="28"/>
          <w:szCs w:val="28"/>
          <w:rtl/>
        </w:rPr>
        <w:t xml:space="preserve">ابن أبی سلیمان: 295</w:t>
      </w:r>
    </w:p>
    <w:p>
      <w:pPr>
        <w:pStyle w:val="BookText"/>
      </w:pPr>
      <w:r>
        <w:rPr>
          <w:rFonts w:ascii="IRNazanin" w:hAnsi="IRNazanin" w:eastAsia="IRNazanin" w:cs="IRNazanin"/>
          <w:lang w:bidi="fa-IR"/>
          <w:color w:val="111111"/>
          <w:sz w:val="28"/>
          <w:szCs w:val="28"/>
          <w:rtl/>
        </w:rPr>
        <w:t xml:space="preserve">ابن أبی عیسی الحافظ: 521</w:t>
      </w:r>
    </w:p>
    <w:p>
      <w:pPr>
        <w:pStyle w:val="BookText"/>
      </w:pPr>
      <w:r>
        <w:rPr>
          <w:rFonts w:ascii="IRNazanin" w:hAnsi="IRNazanin" w:eastAsia="IRNazanin" w:cs="IRNazanin"/>
          <w:lang w:bidi="fa-IR"/>
          <w:color w:val="111111"/>
          <w:sz w:val="28"/>
          <w:szCs w:val="28"/>
          <w:rtl/>
        </w:rPr>
        <w:t xml:space="preserve">ابن أبی لیلی: 30- 72</w:t>
      </w:r>
    </w:p>
    <w:p>
      <w:pPr>
        <w:pStyle w:val="BookText"/>
      </w:pPr>
      <w:r>
        <w:rPr>
          <w:rFonts w:ascii="IRNazanin" w:hAnsi="IRNazanin" w:eastAsia="IRNazanin" w:cs="IRNazanin"/>
          <w:lang w:bidi="fa-IR"/>
          <w:color w:val="111111"/>
          <w:sz w:val="28"/>
          <w:szCs w:val="28"/>
          <w:rtl/>
        </w:rPr>
        <w:t xml:space="preserve">ابن أبی نجران: (انظر عبد الرحمن بن أبی نجران)</w:t>
      </w:r>
    </w:p>
    <w:p>
      <w:pPr>
        <w:pStyle w:val="BookText"/>
      </w:pPr>
      <w:r>
        <w:rPr>
          <w:rFonts w:ascii="IRNazanin" w:hAnsi="IRNazanin" w:eastAsia="IRNazanin" w:cs="IRNazanin"/>
          <w:lang w:bidi="fa-IR"/>
          <w:color w:val="111111"/>
          <w:sz w:val="28"/>
          <w:szCs w:val="28"/>
          <w:rtl/>
        </w:rPr>
        <w:t xml:space="preserve">ابن أبی یعفور: (انظر عبد اللّه بن أبی یعفور)</w:t>
      </w:r>
    </w:p>
    <w:p>
      <w:pPr>
        <w:pStyle w:val="BookText"/>
      </w:pPr>
      <w:r>
        <w:rPr>
          <w:rFonts w:ascii="IRNazanin" w:hAnsi="IRNazanin" w:eastAsia="IRNazanin" w:cs="IRNazanin"/>
          <w:lang w:bidi="fa-IR"/>
          <w:color w:val="111111"/>
          <w:sz w:val="28"/>
          <w:szCs w:val="28"/>
          <w:rtl/>
        </w:rPr>
        <w:t xml:space="preserve">ابن أذینة: 480</w:t>
      </w:r>
    </w:p>
    <w:p>
      <w:pPr>
        <w:pStyle w:val="BookText"/>
      </w:pPr>
      <w:r>
        <w:rPr>
          <w:rFonts w:ascii="IRNazanin" w:hAnsi="IRNazanin" w:eastAsia="IRNazanin" w:cs="IRNazanin"/>
          <w:lang w:bidi="fa-IR"/>
          <w:color w:val="111111"/>
          <w:sz w:val="28"/>
          <w:szCs w:val="28"/>
          <w:rtl/>
        </w:rPr>
        <w:t xml:space="preserve">ابن إسحاق: 483</w:t>
      </w:r>
    </w:p>
    <w:p>
      <w:pPr>
        <w:pStyle w:val="BookText"/>
      </w:pPr>
      <w:r>
        <w:rPr>
          <w:rFonts w:ascii="IRNazanin" w:hAnsi="IRNazanin" w:eastAsia="IRNazanin" w:cs="IRNazanin"/>
          <w:lang w:bidi="fa-IR"/>
          <w:color w:val="111111"/>
          <w:sz w:val="28"/>
          <w:szCs w:val="28"/>
          <w:rtl/>
        </w:rPr>
        <w:t xml:space="preserve">ابن الأصغر (ملک الروم): 440- 442</w:t>
      </w:r>
    </w:p>
    <w:p>
      <w:pPr>
        <w:pStyle w:val="BookText"/>
      </w:pPr>
      <w:r>
        <w:rPr>
          <w:rFonts w:ascii="IRNazanin" w:hAnsi="IRNazanin" w:eastAsia="IRNazanin" w:cs="IRNazanin"/>
          <w:lang w:bidi="fa-IR"/>
          <w:color w:val="111111"/>
          <w:sz w:val="28"/>
          <w:szCs w:val="28"/>
          <w:rtl/>
        </w:rPr>
        <w:t xml:space="preserve">ابن بکیر (انظر إلی عبد اللّه بن بکیر)</w:t>
      </w:r>
    </w:p>
    <w:p>
      <w:pPr>
        <w:pStyle w:val="BookText"/>
      </w:pPr>
      <w:r>
        <w:rPr>
          <w:rFonts w:ascii="IRNazanin" w:hAnsi="IRNazanin" w:eastAsia="IRNazanin" w:cs="IRNazanin"/>
          <w:lang w:bidi="fa-IR"/>
          <w:color w:val="111111"/>
          <w:sz w:val="28"/>
          <w:szCs w:val="28"/>
          <w:rtl/>
        </w:rPr>
        <w:t xml:space="preserve">ابن جرارة البرذعی: (راجع: محمّد بن أحمد الأسدی)</w:t>
      </w:r>
    </w:p>
    <w:p>
      <w:pPr>
        <w:pStyle w:val="BookText"/>
      </w:pPr>
      <w:r>
        <w:rPr>
          <w:rFonts w:ascii="IRNazanin" w:hAnsi="IRNazanin" w:eastAsia="IRNazanin" w:cs="IRNazanin"/>
          <w:lang w:bidi="fa-IR"/>
          <w:color w:val="111111"/>
          <w:sz w:val="28"/>
          <w:szCs w:val="28"/>
          <w:rtl/>
        </w:rPr>
        <w:t xml:space="preserve">ابن جریج (عبد الملک): 174- 523- 542</w:t>
      </w:r>
    </w:p>
    <w:p>
      <w:pPr>
        <w:pStyle w:val="BookText"/>
      </w:pPr>
      <w:r>
        <w:rPr>
          <w:rFonts w:ascii="IRNazanin" w:hAnsi="IRNazanin" w:eastAsia="IRNazanin" w:cs="IRNazanin"/>
          <w:lang w:bidi="fa-IR"/>
          <w:color w:val="111111"/>
          <w:sz w:val="28"/>
          <w:szCs w:val="28"/>
          <w:rtl/>
        </w:rPr>
        <w:t xml:space="preserve">ابن خزیمة: 183- 184</w:t>
      </w:r>
    </w:p>
    <w:p>
      <w:pPr>
        <w:pStyle w:val="BookText"/>
      </w:pPr>
      <w:r>
        <w:rPr>
          <w:rFonts w:ascii="IRNazanin" w:hAnsi="IRNazanin" w:eastAsia="IRNazanin" w:cs="IRNazanin"/>
          <w:lang w:bidi="fa-IR"/>
          <w:color w:val="111111"/>
          <w:sz w:val="28"/>
          <w:szCs w:val="28"/>
          <w:rtl/>
        </w:rPr>
        <w:t xml:space="preserve">ابنة خویلد: 366</w:t>
      </w:r>
    </w:p>
    <w:p>
      <w:pPr>
        <w:pStyle w:val="BookText"/>
      </w:pPr>
      <w:r>
        <w:rPr>
          <w:rFonts w:ascii="IRNazanin" w:hAnsi="IRNazanin" w:eastAsia="IRNazanin" w:cs="IRNazanin"/>
          <w:lang w:bidi="fa-IR"/>
          <w:color w:val="111111"/>
          <w:sz w:val="28"/>
          <w:szCs w:val="28"/>
          <w:rtl/>
        </w:rPr>
        <w:t xml:space="preserve">ابن زیاد: 80</w:t>
      </w:r>
    </w:p>
    <w:p>
      <w:pPr>
        <w:pStyle w:val="BookText"/>
      </w:pPr>
      <w:r>
        <w:rPr>
          <w:rFonts w:ascii="IRNazanin" w:hAnsi="IRNazanin" w:eastAsia="IRNazanin" w:cs="IRNazanin"/>
          <w:lang w:bidi="fa-IR"/>
          <w:color w:val="111111"/>
          <w:sz w:val="28"/>
          <w:szCs w:val="28"/>
          <w:rtl/>
        </w:rPr>
        <w:t xml:space="preserve">ابن سیرین: 473</w:t>
      </w:r>
    </w:p>
    <w:p>
      <w:pPr>
        <w:pStyle w:val="BookText"/>
      </w:pPr>
      <w:r>
        <w:rPr>
          <w:rFonts w:ascii="IRNazanin" w:hAnsi="IRNazanin" w:eastAsia="IRNazanin" w:cs="IRNazanin"/>
          <w:lang w:bidi="fa-IR"/>
          <w:color w:val="111111"/>
          <w:sz w:val="28"/>
          <w:szCs w:val="28"/>
          <w:rtl/>
        </w:rPr>
        <w:t xml:space="preserve">ابن شهاب: 32- 183</w:t>
      </w:r>
    </w:p>
    <w:p>
      <w:pPr>
        <w:pStyle w:val="BookText"/>
      </w:pPr>
      <w:r>
        <w:rPr>
          <w:rFonts w:ascii="IRNazanin" w:hAnsi="IRNazanin" w:eastAsia="IRNazanin" w:cs="IRNazanin"/>
          <w:lang w:bidi="fa-IR"/>
          <w:color w:val="111111"/>
          <w:sz w:val="28"/>
          <w:szCs w:val="28"/>
          <w:rtl/>
        </w:rPr>
        <w:t xml:space="preserve">ابن صاعد: 84- 175- 266</w:t>
      </w:r>
    </w:p>
    <w:p>
      <w:pPr>
        <w:pStyle w:val="BookText"/>
      </w:pPr>
      <w:r>
        <w:rPr>
          <w:rFonts w:ascii="Amiri" w:hAnsi="Amiri" w:eastAsia="Amiri" w:cs="Amiri"/>
          <w:lang w:bidi="ar-SA"/>
          <w:color w:val="111111"/>
          <w:sz w:val="28"/>
          <w:szCs w:val="28"/>
          <w:rtl/>
        </w:rPr>
        <w:t xml:space="preserve">ابن عبّاس: 7- 35- 45- 68- 109- 146- 178- 181- 199- 200- 202- 203- 204- 205- 206- 210- 212- 214- 215- 235- 270- 292- 293- 324- 343- 344- 477- 479- 480- 509- 510- 542- 583- 597</w:t>
      </w:r>
    </w:p>
    <w:p>
      <w:pPr>
        <w:pStyle w:val="BookText"/>
      </w:pPr>
      <w:r>
        <w:rPr>
          <w:rFonts w:ascii="IRNazanin" w:hAnsi="IRNazanin" w:eastAsia="IRNazanin" w:cs="IRNazanin"/>
          <w:lang w:bidi="fa-IR"/>
          <w:color w:val="111111"/>
          <w:sz w:val="28"/>
          <w:szCs w:val="28"/>
          <w:rtl/>
        </w:rPr>
        <w:t xml:space="preserve">ابن عبید الطنافسی: 469</w:t>
      </w:r>
    </w:p>
    <w:p>
      <w:pPr>
        <w:pStyle w:val="BookText"/>
      </w:pPr>
      <w:r>
        <w:rPr>
          <w:rFonts w:ascii="IRNazanin" w:hAnsi="IRNazanin" w:eastAsia="IRNazanin" w:cs="IRNazanin"/>
          <w:lang w:bidi="fa-IR"/>
          <w:color w:val="111111"/>
          <w:sz w:val="28"/>
          <w:szCs w:val="28"/>
          <w:rtl/>
        </w:rPr>
        <w:t xml:space="preserve">ابن علی الکحّالی: 262</w:t>
      </w:r>
    </w:p>
    <w:p>
      <w:pPr>
        <w:pStyle w:val="BookText"/>
      </w:pPr>
      <w:r>
        <w:rPr>
          <w:rFonts w:ascii="IRNazanin" w:hAnsi="IRNazanin" w:eastAsia="IRNazanin" w:cs="IRNazanin"/>
          <w:lang w:bidi="fa-IR"/>
          <w:color w:val="111111"/>
          <w:sz w:val="28"/>
          <w:szCs w:val="28"/>
          <w:rtl/>
        </w:rPr>
        <w:t xml:space="preserve">ابن عمر: 29- 30- 67- 72- 163- 184</w:t>
      </w:r>
    </w:p>
    <w:p>
      <w:pPr>
        <w:pStyle w:val="BookText"/>
      </w:pPr>
      <w:r>
        <w:rPr>
          <w:rFonts w:ascii="IRNazanin" w:hAnsi="IRNazanin" w:eastAsia="IRNazanin" w:cs="IRNazanin"/>
          <w:lang w:bidi="fa-IR"/>
          <w:color w:val="111111"/>
          <w:sz w:val="28"/>
          <w:szCs w:val="28"/>
          <w:rtl/>
        </w:rPr>
        <w:t xml:space="preserve">ابن عون (لعله عبد اللّه بن عون): 79- 470- 472- 486</w:t>
      </w:r>
    </w:p>
    <w:p>
      <w:pPr>
        <w:pStyle w:val="BookText"/>
      </w:pPr>
      <w:r>
        <w:rPr>
          <w:rFonts w:ascii="IRNazanin" w:hAnsi="IRNazanin" w:eastAsia="IRNazanin" w:cs="IRNazanin"/>
          <w:lang w:bidi="fa-IR"/>
          <w:color w:val="111111"/>
          <w:sz w:val="28"/>
          <w:szCs w:val="28"/>
          <w:rtl/>
        </w:rPr>
        <w:t xml:space="preserve">ابن فضال: 117- 142- 321- 519</w:t>
      </w:r>
    </w:p>
    <w:p>
      <w:pPr>
        <w:pStyle w:val="BookText"/>
      </w:pPr>
      <w:r>
        <w:rPr>
          <w:rFonts w:ascii="IRNazanin" w:hAnsi="IRNazanin" w:eastAsia="IRNazanin" w:cs="IRNazanin"/>
          <w:lang w:bidi="fa-IR"/>
          <w:color w:val="111111"/>
          <w:sz w:val="28"/>
          <w:szCs w:val="28"/>
          <w:rtl/>
        </w:rPr>
        <w:t xml:space="preserve">ابن مالک: 181</w:t>
      </w:r>
    </w:p>
    <w:p>
      <w:pPr>
        <w:pStyle w:val="BookText"/>
      </w:pPr>
      <w:r>
        <w:rPr>
          <w:rFonts w:ascii="IRNazanin" w:hAnsi="IRNazanin" w:eastAsia="IRNazanin" w:cs="IRNazanin"/>
          <w:lang w:bidi="fa-IR"/>
          <w:color w:val="111111"/>
          <w:sz w:val="28"/>
          <w:szCs w:val="28"/>
          <w:rtl/>
        </w:rPr>
        <w:t xml:space="preserve">ابن معاذ: 32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المغیرة: 11- 329</w:t>
      </w:r>
    </w:p>
    <w:p>
      <w:pPr>
        <w:pStyle w:val="BookText"/>
      </w:pPr>
      <w:r>
        <w:rPr>
          <w:rFonts w:ascii="IRNazanin" w:hAnsi="IRNazanin" w:eastAsia="IRNazanin" w:cs="IRNazanin"/>
          <w:lang w:bidi="fa-IR"/>
          <w:color w:val="111111"/>
          <w:sz w:val="28"/>
          <w:szCs w:val="28"/>
          <w:rtl/>
        </w:rPr>
        <w:t xml:space="preserve">ابن منیع: 29- 30- 38- 72- 342</w:t>
      </w:r>
    </w:p>
    <w:p>
      <w:pPr>
        <w:pStyle w:val="BookText"/>
      </w:pPr>
      <w:r>
        <w:rPr>
          <w:rFonts w:ascii="IRNazanin" w:hAnsi="IRNazanin" w:eastAsia="IRNazanin" w:cs="IRNazanin"/>
          <w:lang w:bidi="fa-IR"/>
          <w:color w:val="111111"/>
          <w:sz w:val="28"/>
          <w:szCs w:val="28"/>
          <w:rtl/>
        </w:rPr>
        <w:t xml:space="preserve">ابن نجران (و لعلّ الصواب ابن نمران):</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ابن یحیی: 302</w:t>
      </w:r>
    </w:p>
    <w:p>
      <w:pPr>
        <w:pStyle w:val="BookText"/>
      </w:pPr>
      <w:r>
        <w:rPr>
          <w:rFonts w:ascii="IRNazanin" w:hAnsi="IRNazanin" w:eastAsia="IRNazanin" w:cs="IRNazanin"/>
          <w:lang w:bidi="fa-IR"/>
          <w:color w:val="111111"/>
          <w:sz w:val="28"/>
          <w:szCs w:val="28"/>
          <w:rtl/>
        </w:rPr>
        <w:t xml:space="preserve">أبو إبراهیم الترجمانی: 7- 244</w:t>
      </w:r>
    </w:p>
    <w:p>
      <w:pPr>
        <w:pStyle w:val="BookText"/>
      </w:pPr>
      <w:r>
        <w:rPr>
          <w:rFonts w:ascii="IRNazanin" w:hAnsi="IRNazanin" w:eastAsia="IRNazanin" w:cs="IRNazanin"/>
          <w:lang w:bidi="fa-IR"/>
          <w:color w:val="111111"/>
          <w:sz w:val="28"/>
          <w:szCs w:val="28"/>
          <w:rtl/>
        </w:rPr>
        <w:t xml:space="preserve">أبو أسامة (زید الشحام): 18- 128- 290- 468- 469- 474</w:t>
      </w:r>
    </w:p>
    <w:p>
      <w:pPr>
        <w:pStyle w:val="BookText"/>
      </w:pPr>
      <w:r>
        <w:rPr>
          <w:rFonts w:ascii="IRNazanin" w:hAnsi="IRNazanin" w:eastAsia="IRNazanin" w:cs="IRNazanin"/>
          <w:lang w:bidi="fa-IR"/>
          <w:color w:val="111111"/>
          <w:sz w:val="28"/>
          <w:szCs w:val="28"/>
          <w:rtl/>
        </w:rPr>
        <w:t xml:space="preserve">أبو إسحاق: 98- 181- 488</w:t>
      </w:r>
    </w:p>
    <w:p>
      <w:pPr>
        <w:pStyle w:val="BookText"/>
      </w:pPr>
      <w:r>
        <w:rPr>
          <w:rFonts w:ascii="IRNazanin" w:hAnsi="IRNazanin" w:eastAsia="IRNazanin" w:cs="IRNazanin"/>
          <w:lang w:bidi="fa-IR"/>
          <w:color w:val="111111"/>
          <w:sz w:val="28"/>
          <w:szCs w:val="28"/>
          <w:rtl/>
        </w:rPr>
        <w:t xml:space="preserve">أبو إسحاق السبیعی: 15- 43- 45- 71- 126- 199- 365- 402- 645</w:t>
      </w:r>
    </w:p>
    <w:p>
      <w:pPr>
        <w:pStyle w:val="BookText"/>
      </w:pPr>
      <w:r>
        <w:rPr>
          <w:rFonts w:ascii="IRNazanin" w:hAnsi="IRNazanin" w:eastAsia="IRNazanin" w:cs="IRNazanin"/>
          <w:lang w:bidi="fa-IR"/>
          <w:color w:val="111111"/>
          <w:sz w:val="28"/>
          <w:szCs w:val="28"/>
          <w:rtl/>
        </w:rPr>
        <w:t xml:space="preserve">أبو إسحاق الخواص: 186</w:t>
      </w:r>
    </w:p>
    <w:p>
      <w:pPr>
        <w:pStyle w:val="BookText"/>
      </w:pPr>
      <w:r>
        <w:rPr>
          <w:rFonts w:ascii="IRNazanin" w:hAnsi="IRNazanin" w:eastAsia="IRNazanin" w:cs="IRNazanin"/>
          <w:lang w:bidi="fa-IR"/>
          <w:color w:val="111111"/>
          <w:sz w:val="28"/>
          <w:szCs w:val="28"/>
          <w:rtl/>
        </w:rPr>
        <w:t xml:space="preserve">أبو إسحاق الشیبانی: 69- 340</w:t>
      </w:r>
    </w:p>
    <w:p>
      <w:pPr>
        <w:pStyle w:val="BookText"/>
      </w:pPr>
      <w:r>
        <w:rPr>
          <w:rFonts w:ascii="IRNazanin" w:hAnsi="IRNazanin" w:eastAsia="IRNazanin" w:cs="IRNazanin"/>
          <w:lang w:bidi="fa-IR"/>
          <w:color w:val="111111"/>
          <w:sz w:val="28"/>
          <w:szCs w:val="28"/>
          <w:rtl/>
        </w:rPr>
        <w:t xml:space="preserve">أبو الأشهب النخعیّ: 602</w:t>
      </w:r>
    </w:p>
    <w:p>
      <w:pPr>
        <w:pStyle w:val="BookText"/>
      </w:pPr>
      <w:r>
        <w:rPr>
          <w:rFonts w:ascii="IRNazanin" w:hAnsi="IRNazanin" w:eastAsia="IRNazanin" w:cs="IRNazanin"/>
          <w:lang w:bidi="fa-IR"/>
          <w:color w:val="111111"/>
          <w:sz w:val="28"/>
          <w:szCs w:val="28"/>
          <w:rtl/>
        </w:rPr>
        <w:t xml:space="preserve">أبو أمامة (إیاس بن ثعلبه): 201- 342</w:t>
      </w:r>
    </w:p>
    <w:p>
      <w:pPr>
        <w:pStyle w:val="BookText"/>
      </w:pPr>
      <w:r>
        <w:rPr>
          <w:rFonts w:ascii="IRNazanin" w:hAnsi="IRNazanin" w:eastAsia="IRNazanin" w:cs="IRNazanin"/>
          <w:lang w:bidi="fa-IR"/>
          <w:color w:val="111111"/>
          <w:sz w:val="28"/>
          <w:szCs w:val="28"/>
          <w:rtl/>
        </w:rPr>
        <w:t xml:space="preserve">أبو الأحوص: 191</w:t>
      </w:r>
    </w:p>
    <w:p>
      <w:pPr>
        <w:pStyle w:val="BookText"/>
      </w:pPr>
      <w:r>
        <w:rPr>
          <w:rFonts w:ascii="IRNazanin" w:hAnsi="IRNazanin" w:eastAsia="IRNazanin" w:cs="IRNazanin"/>
          <w:lang w:bidi="fa-IR"/>
          <w:color w:val="111111"/>
          <w:sz w:val="28"/>
          <w:szCs w:val="28"/>
          <w:rtl/>
        </w:rPr>
        <w:t xml:space="preserve">أبو الأعور السلمی: 499- 575</w:t>
      </w:r>
    </w:p>
    <w:p>
      <w:pPr>
        <w:pStyle w:val="BookText"/>
      </w:pPr>
      <w:r>
        <w:rPr>
          <w:rFonts w:ascii="IRNazanin" w:hAnsi="IRNazanin" w:eastAsia="IRNazanin" w:cs="IRNazanin"/>
          <w:lang w:bidi="fa-IR"/>
          <w:color w:val="111111"/>
          <w:sz w:val="28"/>
          <w:szCs w:val="28"/>
          <w:rtl/>
        </w:rPr>
        <w:t xml:space="preserve">أبو أحمد الغازی: 168</w:t>
      </w:r>
    </w:p>
    <w:p>
      <w:pPr>
        <w:pStyle w:val="BookText"/>
      </w:pPr>
      <w:r>
        <w:rPr>
          <w:rFonts w:ascii="IRNazanin" w:hAnsi="IRNazanin" w:eastAsia="IRNazanin" w:cs="IRNazanin"/>
          <w:lang w:bidi="fa-IR"/>
          <w:color w:val="111111"/>
          <w:sz w:val="28"/>
          <w:szCs w:val="28"/>
          <w:rtl/>
        </w:rPr>
        <w:t xml:space="preserve">أبو الأصبغ: 226</w:t>
      </w:r>
    </w:p>
    <w:p>
      <w:pPr>
        <w:pStyle w:val="BookText"/>
      </w:pPr>
      <w:r>
        <w:rPr>
          <w:rFonts w:ascii="IRNazanin" w:hAnsi="IRNazanin" w:eastAsia="IRNazanin" w:cs="IRNazanin"/>
          <w:lang w:bidi="fa-IR"/>
          <w:color w:val="111111"/>
          <w:sz w:val="28"/>
          <w:szCs w:val="28"/>
          <w:rtl/>
        </w:rPr>
        <w:t xml:space="preserve">ابو أیوب الأنصاری: 188- 412- 461- 608</w:t>
      </w:r>
    </w:p>
    <w:p>
      <w:pPr>
        <w:pStyle w:val="BookText"/>
      </w:pPr>
      <w:r>
        <w:rPr>
          <w:rFonts w:ascii="IRNazanin" w:hAnsi="IRNazanin" w:eastAsia="IRNazanin" w:cs="IRNazanin"/>
          <w:lang w:bidi="fa-IR"/>
          <w:color w:val="111111"/>
          <w:sz w:val="28"/>
          <w:szCs w:val="28"/>
          <w:rtl/>
        </w:rPr>
        <w:t xml:space="preserve">أبو أیوب الخزاز: 98- 105- 123- 139- 259- 594</w:t>
      </w:r>
    </w:p>
    <w:p>
      <w:pPr>
        <w:pStyle w:val="BookText"/>
      </w:pPr>
      <w:r>
        <w:rPr>
          <w:rFonts w:ascii="IRNazanin" w:hAnsi="IRNazanin" w:eastAsia="IRNazanin" w:cs="IRNazanin"/>
          <w:lang w:bidi="fa-IR"/>
          <w:color w:val="111111"/>
          <w:sz w:val="28"/>
          <w:szCs w:val="28"/>
          <w:rtl/>
        </w:rPr>
        <w:t xml:space="preserve">أبو أیّوب المدینی: 99- 235- 297- 391</w:t>
      </w:r>
    </w:p>
    <w:p>
      <w:pPr>
        <w:pStyle w:val="BookText"/>
      </w:pPr>
      <w:r>
        <w:rPr>
          <w:rFonts w:ascii="IRNazanin" w:hAnsi="IRNazanin" w:eastAsia="IRNazanin" w:cs="IRNazanin"/>
          <w:lang w:bidi="fa-IR"/>
          <w:color w:val="111111"/>
          <w:sz w:val="28"/>
          <w:szCs w:val="28"/>
          <w:rtl/>
        </w:rPr>
        <w:t xml:space="preserve">أبو بحر: 124</w:t>
      </w:r>
    </w:p>
    <w:p>
      <w:pPr>
        <w:pStyle w:val="BookText"/>
      </w:pPr>
      <w:r>
        <w:rPr>
          <w:rFonts w:ascii="IRNazanin" w:hAnsi="IRNazanin" w:eastAsia="IRNazanin" w:cs="IRNazanin"/>
          <w:lang w:bidi="fa-IR"/>
          <w:color w:val="111111"/>
          <w:sz w:val="28"/>
          <w:szCs w:val="28"/>
          <w:rtl/>
        </w:rPr>
        <w:t xml:space="preserve">أبو البختری (وهب بن وهب): 425</w:t>
      </w:r>
    </w:p>
    <w:p>
      <w:pPr>
        <w:pStyle w:val="BookText"/>
      </w:pPr>
      <w:r>
        <w:rPr>
          <w:rFonts w:ascii="Amiri" w:hAnsi="Amiri" w:eastAsia="Amiri" w:cs="Amiri"/>
          <w:lang w:bidi="ar-SA"/>
          <w:color w:val="111111"/>
          <w:sz w:val="28"/>
          <w:szCs w:val="28"/>
          <w:rtl/>
        </w:rPr>
        <w:t xml:space="preserve">أبا بردة: 179</w:t>
      </w:r>
    </w:p>
    <w:p>
      <w:pPr>
        <w:pStyle w:val="BookText"/>
      </w:pPr>
      <w:r>
        <w:rPr>
          <w:rFonts w:ascii="IRNazanin" w:hAnsi="IRNazanin" w:eastAsia="IRNazanin" w:cs="IRNazanin"/>
          <w:lang w:bidi="fa-IR"/>
          <w:color w:val="111111"/>
          <w:sz w:val="28"/>
          <w:szCs w:val="28"/>
          <w:rtl/>
        </w:rPr>
        <w:t xml:space="preserve">أبو بشر ختن المقری: 29</w:t>
      </w:r>
    </w:p>
    <w:p>
      <w:pPr>
        <w:pStyle w:val="BookText"/>
      </w:pPr>
      <w:r>
        <w:rPr>
          <w:rFonts w:ascii="IRNazanin" w:hAnsi="IRNazanin" w:eastAsia="IRNazanin" w:cs="IRNazanin"/>
          <w:lang w:bidi="fa-IR"/>
          <w:color w:val="111111"/>
          <w:sz w:val="28"/>
          <w:szCs w:val="28"/>
          <w:rtl/>
        </w:rPr>
        <w:t xml:space="preserve">أبو بصیر: 13- 19- 90- 91- 93- 106- 131- 134- 147- 209- 229- 260- 288- 296- 302- 356- 363- 387- 399- 404- 411- 419- 421- 478- 480- 483- 531- 545- 610- 647- 649</w:t>
      </w:r>
    </w:p>
    <w:p>
      <w:pPr>
        <w:pStyle w:val="BookText"/>
      </w:pPr>
      <w:r>
        <w:rPr>
          <w:rFonts w:ascii="IRNazanin" w:hAnsi="IRNazanin" w:eastAsia="IRNazanin" w:cs="IRNazanin"/>
          <w:lang w:bidi="fa-IR"/>
          <w:color w:val="111111"/>
          <w:sz w:val="28"/>
          <w:szCs w:val="28"/>
          <w:rtl/>
        </w:rPr>
        <w:t xml:space="preserve">أبو بصیر المرادی: 34</w:t>
      </w:r>
    </w:p>
    <w:p>
      <w:pPr>
        <w:pStyle w:val="BookText"/>
      </w:pPr>
      <w:r>
        <w:rPr>
          <w:rFonts w:ascii="IRNazanin" w:hAnsi="IRNazanin" w:eastAsia="IRNazanin" w:cs="IRNazanin"/>
          <w:lang w:bidi="fa-IR"/>
          <w:color w:val="111111"/>
          <w:sz w:val="28"/>
          <w:szCs w:val="28"/>
          <w:rtl/>
        </w:rPr>
        <w:t xml:space="preserve">أبو بکر بن أبی زواد: 473</w:t>
      </w:r>
    </w:p>
    <w:p>
      <w:pPr>
        <w:pStyle w:val="BookText"/>
      </w:pPr>
      <w:r>
        <w:rPr>
          <w:rFonts w:ascii="IRNazanin" w:hAnsi="IRNazanin" w:eastAsia="IRNazanin" w:cs="IRNazanin"/>
          <w:lang w:bidi="fa-IR"/>
          <w:color w:val="111111"/>
          <w:sz w:val="28"/>
          <w:szCs w:val="28"/>
          <w:rtl/>
        </w:rPr>
        <w:t xml:space="preserve">أبو بکر بن أبی شیبة: 38- 191- 473</w:t>
      </w:r>
    </w:p>
    <w:p>
      <w:pPr>
        <w:pStyle w:val="BookText"/>
      </w:pPr>
      <w:r>
        <w:rPr>
          <w:rFonts w:ascii="IRNazanin" w:hAnsi="IRNazanin" w:eastAsia="IRNazanin" w:cs="IRNazanin"/>
          <w:lang w:bidi="fa-IR"/>
          <w:color w:val="111111"/>
          <w:sz w:val="28"/>
          <w:szCs w:val="28"/>
          <w:rtl/>
        </w:rPr>
        <w:t xml:space="preserve">أبو بکر بن أبی العوام: 201</w:t>
      </w:r>
    </w:p>
    <w:p>
      <w:pPr>
        <w:pStyle w:val="BookText"/>
      </w:pPr>
      <w:r>
        <w:rPr>
          <w:rFonts w:ascii="IRNazanin" w:hAnsi="IRNazanin" w:eastAsia="IRNazanin" w:cs="IRNazanin"/>
          <w:lang w:bidi="fa-IR"/>
          <w:color w:val="111111"/>
          <w:sz w:val="28"/>
          <w:szCs w:val="28"/>
          <w:rtl/>
        </w:rPr>
        <w:t xml:space="preserve">أبو بکر بن أبی قحافة: 170- 171- 173- 199- 220- 281- 311- 336- 462- 463- 464- 465- 476- 548- 549- 552- 553- 554- 558- 559- 563- 573- 595- 596- 599- 642- 648</w:t>
      </w:r>
    </w:p>
    <w:p>
      <w:pPr>
        <w:pStyle w:val="BookText"/>
      </w:pPr>
      <w:r>
        <w:rPr>
          <w:rFonts w:ascii="IRNazanin" w:hAnsi="IRNazanin" w:eastAsia="IRNazanin" w:cs="IRNazanin"/>
          <w:lang w:bidi="fa-IR"/>
          <w:color w:val="111111"/>
          <w:sz w:val="28"/>
          <w:szCs w:val="28"/>
          <w:rtl/>
        </w:rPr>
        <w:t xml:space="preserve">أبو بکر الحضرمی: 55- 281- 283- 343- 445- 516- 642</w:t>
      </w:r>
    </w:p>
    <w:p>
      <w:pPr>
        <w:pStyle w:val="BookText"/>
      </w:pPr>
      <w:r>
        <w:rPr>
          <w:rFonts w:ascii="IRNazanin" w:hAnsi="IRNazanin" w:eastAsia="IRNazanin" w:cs="IRNazanin"/>
          <w:lang w:bidi="fa-IR"/>
          <w:color w:val="111111"/>
          <w:sz w:val="28"/>
          <w:szCs w:val="28"/>
          <w:rtl/>
        </w:rPr>
        <w:t xml:space="preserve">أبو بکر بن عبد اللّه بن قیس: 71</w:t>
      </w:r>
    </w:p>
    <w:p>
      <w:pPr>
        <w:pStyle w:val="BookText"/>
      </w:pPr>
      <w:r>
        <w:rPr>
          <w:rFonts w:ascii="IRNazanin" w:hAnsi="IRNazanin" w:eastAsia="IRNazanin" w:cs="IRNazanin"/>
          <w:lang w:bidi="fa-IR"/>
          <w:color w:val="111111"/>
          <w:sz w:val="28"/>
          <w:szCs w:val="28"/>
          <w:rtl/>
        </w:rPr>
        <w:t xml:space="preserve">أبو بکر بن عیّاش: 175</w:t>
      </w:r>
    </w:p>
    <w:p>
      <w:pPr>
        <w:pStyle w:val="BookText"/>
      </w:pPr>
      <w:r>
        <w:rPr>
          <w:rFonts w:ascii="IRNazanin" w:hAnsi="IRNazanin" w:eastAsia="IRNazanin" w:cs="IRNazanin"/>
          <w:lang w:bidi="fa-IR"/>
          <w:color w:val="111111"/>
          <w:sz w:val="28"/>
          <w:szCs w:val="28"/>
          <w:rtl/>
        </w:rPr>
        <w:t xml:space="preserve">أبو تراب الأنصاری: 465</w:t>
      </w:r>
    </w:p>
    <w:p>
      <w:pPr>
        <w:pStyle w:val="BookText"/>
      </w:pPr>
      <w:r>
        <w:rPr>
          <w:rFonts w:ascii="IRNazanin" w:hAnsi="IRNazanin" w:eastAsia="IRNazanin" w:cs="IRNazanin"/>
          <w:lang w:bidi="fa-IR"/>
          <w:color w:val="111111"/>
          <w:sz w:val="28"/>
          <w:szCs w:val="28"/>
          <w:rtl/>
        </w:rPr>
        <w:t xml:space="preserve">أبو الجارود (زیاد بن المنذر): 113- 132- 171- 194- 200- 219- 292- 397- 409- 477- 499- 554- 640</w:t>
      </w:r>
    </w:p>
    <w:p>
      <w:pPr>
        <w:pStyle w:val="BookText"/>
      </w:pPr>
      <w:r>
        <w:rPr>
          <w:rFonts w:ascii="IRNazanin" w:hAnsi="IRNazanin" w:eastAsia="IRNazanin" w:cs="IRNazanin"/>
          <w:lang w:bidi="fa-IR"/>
          <w:color w:val="111111"/>
          <w:sz w:val="28"/>
          <w:szCs w:val="28"/>
          <w:rtl/>
        </w:rPr>
        <w:t xml:space="preserve">أبو جریر: 179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 الأحول: 387- 548</w:t>
      </w:r>
    </w:p>
    <w:p>
      <w:pPr>
        <w:pStyle w:val="BookText"/>
      </w:pPr>
      <w:r>
        <w:rPr>
          <w:rFonts w:ascii="IRNazanin" w:hAnsi="IRNazanin" w:eastAsia="IRNazanin" w:cs="IRNazanin"/>
          <w:lang w:bidi="fa-IR"/>
          <w:color w:val="111111"/>
          <w:sz w:val="28"/>
          <w:szCs w:val="28"/>
          <w:rtl/>
        </w:rPr>
        <w:t xml:space="preserve">أبو جعفر بن محمّد العلوی: 272</w:t>
      </w:r>
    </w:p>
    <w:p>
      <w:pPr>
        <w:pStyle w:val="BookText"/>
      </w:pPr>
      <w:r>
        <w:rPr>
          <w:rFonts w:ascii="IRNazanin" w:hAnsi="IRNazanin" w:eastAsia="IRNazanin" w:cs="IRNazanin"/>
          <w:lang w:bidi="fa-IR"/>
          <w:color w:val="111111"/>
          <w:sz w:val="28"/>
          <w:szCs w:val="28"/>
          <w:rtl/>
        </w:rPr>
        <w:t xml:space="preserve">أبو جعفر بن غالب بن حرب الضبّی التهامی: 638</w:t>
      </w:r>
    </w:p>
    <w:p>
      <w:pPr>
        <w:pStyle w:val="BookText"/>
      </w:pPr>
      <w:r>
        <w:rPr>
          <w:rFonts w:ascii="IRNazanin" w:hAnsi="IRNazanin" w:eastAsia="IRNazanin" w:cs="IRNazanin"/>
          <w:lang w:bidi="fa-IR"/>
          <w:color w:val="111111"/>
          <w:sz w:val="28"/>
          <w:szCs w:val="28"/>
          <w:rtl/>
        </w:rPr>
        <w:t xml:space="preserve">أبو جعفر الحضرمی: 342</w:t>
      </w:r>
    </w:p>
    <w:p>
      <w:pPr>
        <w:pStyle w:val="BookText"/>
      </w:pPr>
      <w:r>
        <w:rPr>
          <w:rFonts w:ascii="IRNazanin" w:hAnsi="IRNazanin" w:eastAsia="IRNazanin" w:cs="IRNazanin"/>
          <w:lang w:bidi="fa-IR"/>
          <w:color w:val="111111"/>
          <w:sz w:val="28"/>
          <w:szCs w:val="28"/>
          <w:rtl/>
        </w:rPr>
        <w:t xml:space="preserve">أبو جعفر المقری: 311</w:t>
      </w:r>
    </w:p>
    <w:p>
      <w:pPr>
        <w:pStyle w:val="BookText"/>
      </w:pPr>
      <w:r>
        <w:rPr>
          <w:rFonts w:ascii="IRNazanin" w:hAnsi="IRNazanin" w:eastAsia="IRNazanin" w:cs="IRNazanin"/>
          <w:lang w:bidi="fa-IR"/>
          <w:color w:val="111111"/>
          <w:sz w:val="28"/>
          <w:szCs w:val="28"/>
          <w:rtl/>
        </w:rPr>
        <w:t xml:space="preserve">أبو حاتم: 174- 179</w:t>
      </w:r>
    </w:p>
    <w:p>
      <w:pPr>
        <w:pStyle w:val="BookText"/>
      </w:pPr>
      <w:r>
        <w:rPr>
          <w:rFonts w:ascii="IRNazanin" w:hAnsi="IRNazanin" w:eastAsia="IRNazanin" w:cs="IRNazanin"/>
          <w:lang w:bidi="fa-IR"/>
          <w:color w:val="111111"/>
          <w:sz w:val="28"/>
          <w:szCs w:val="28"/>
          <w:rtl/>
        </w:rPr>
        <w:t xml:space="preserve">أبو حازم المدینی: 7- 146</w:t>
      </w:r>
    </w:p>
    <w:p>
      <w:pPr>
        <w:pStyle w:val="BookText"/>
      </w:pPr>
      <w:r>
        <w:rPr>
          <w:rFonts w:ascii="IRNazanin" w:hAnsi="IRNazanin" w:eastAsia="IRNazanin" w:cs="IRNazanin"/>
          <w:lang w:bidi="fa-IR"/>
          <w:color w:val="111111"/>
          <w:sz w:val="28"/>
          <w:szCs w:val="28"/>
          <w:rtl/>
        </w:rPr>
        <w:t xml:space="preserve">أبو حذیفة الثعلبی: 83</w:t>
      </w:r>
    </w:p>
    <w:p>
      <w:pPr>
        <w:pStyle w:val="BookText"/>
      </w:pPr>
      <w:r>
        <w:rPr>
          <w:rFonts w:ascii="IRNazanin" w:hAnsi="IRNazanin" w:eastAsia="IRNazanin" w:cs="IRNazanin"/>
          <w:lang w:bidi="fa-IR"/>
          <w:color w:val="111111"/>
          <w:sz w:val="28"/>
          <w:szCs w:val="28"/>
          <w:rtl/>
        </w:rPr>
        <w:t xml:space="preserve">أبو حرب بن أبی الأسود الدیلی البصری: 319- 521</w:t>
      </w:r>
    </w:p>
    <w:p>
      <w:pPr>
        <w:pStyle w:val="BookText"/>
      </w:pPr>
      <w:r>
        <w:rPr>
          <w:rFonts w:ascii="Amiri" w:hAnsi="Amiri" w:eastAsia="Amiri" w:cs="Amiri"/>
          <w:lang w:bidi="ar-SA"/>
          <w:color w:val="111111"/>
          <w:sz w:val="28"/>
          <w:szCs w:val="28"/>
          <w:rtl/>
        </w:rPr>
        <w:t xml:space="preserve">أبو الحزوّر: 21</w:t>
      </w:r>
    </w:p>
    <w:p>
      <w:pPr>
        <w:pStyle w:val="BookText"/>
      </w:pPr>
      <w:r>
        <w:rPr>
          <w:rFonts w:ascii="IRNazanin" w:hAnsi="IRNazanin" w:eastAsia="IRNazanin" w:cs="IRNazanin"/>
          <w:lang w:bidi="fa-IR"/>
          <w:color w:val="111111"/>
          <w:sz w:val="28"/>
          <w:szCs w:val="28"/>
          <w:rtl/>
        </w:rPr>
        <w:t xml:space="preserve">أبو الحسن الأزدی: 270</w:t>
      </w:r>
    </w:p>
    <w:p>
      <w:pPr>
        <w:pStyle w:val="BookText"/>
      </w:pPr>
      <w:r>
        <w:rPr>
          <w:rFonts w:ascii="IRNazanin" w:hAnsi="IRNazanin" w:eastAsia="IRNazanin" w:cs="IRNazanin"/>
          <w:lang w:bidi="fa-IR"/>
          <w:color w:val="111111"/>
          <w:sz w:val="28"/>
          <w:szCs w:val="28"/>
          <w:rtl/>
        </w:rPr>
        <w:t xml:space="preserve">أبو الحسن بن أبی شجاع البجلی: 43</w:t>
      </w:r>
    </w:p>
    <w:p>
      <w:pPr>
        <w:pStyle w:val="BookText"/>
      </w:pPr>
      <w:r>
        <w:rPr>
          <w:rFonts w:ascii="IRNazanin" w:hAnsi="IRNazanin" w:eastAsia="IRNazanin" w:cs="IRNazanin"/>
          <w:lang w:bidi="fa-IR"/>
          <w:color w:val="111111"/>
          <w:sz w:val="28"/>
          <w:szCs w:val="28"/>
          <w:rtl/>
        </w:rPr>
        <w:t xml:space="preserve">أبو الحسن الحذاء: 12</w:t>
      </w:r>
    </w:p>
    <w:p>
      <w:pPr>
        <w:pStyle w:val="BookText"/>
      </w:pPr>
      <w:r>
        <w:rPr>
          <w:rFonts w:ascii="IRNazanin" w:hAnsi="IRNazanin" w:eastAsia="IRNazanin" w:cs="IRNazanin"/>
          <w:lang w:bidi="fa-IR"/>
          <w:color w:val="111111"/>
          <w:sz w:val="28"/>
          <w:szCs w:val="28"/>
          <w:rtl/>
        </w:rPr>
        <w:t xml:space="preserve">أبو الحسن العبدی: 593</w:t>
      </w:r>
    </w:p>
    <w:p>
      <w:pPr>
        <w:pStyle w:val="BookText"/>
      </w:pPr>
      <w:r>
        <w:rPr>
          <w:rFonts w:ascii="Amiri" w:hAnsi="Amiri" w:eastAsia="Amiri" w:cs="Amiri"/>
          <w:lang w:bidi="ar-SA"/>
          <w:color w:val="111111"/>
          <w:sz w:val="28"/>
          <w:szCs w:val="28"/>
          <w:rtl/>
        </w:rPr>
        <w:t xml:space="preserve">أبو الحسن النسابة: 466</w:t>
      </w:r>
    </w:p>
    <w:p>
      <w:pPr>
        <w:pStyle w:val="BookText"/>
      </w:pPr>
      <w:r>
        <w:rPr>
          <w:rFonts w:ascii="IRNazanin" w:hAnsi="IRNazanin" w:eastAsia="IRNazanin" w:cs="IRNazanin"/>
          <w:lang w:bidi="fa-IR"/>
          <w:color w:val="111111"/>
          <w:sz w:val="28"/>
          <w:szCs w:val="28"/>
          <w:rtl/>
        </w:rPr>
        <w:t xml:space="preserve">أبو الحسین بن الحضرمی: 87</w:t>
      </w:r>
    </w:p>
    <w:p>
      <w:pPr>
        <w:pStyle w:val="BookText"/>
      </w:pPr>
      <w:r>
        <w:rPr>
          <w:rFonts w:ascii="IRNazanin" w:hAnsi="IRNazanin" w:eastAsia="IRNazanin" w:cs="IRNazanin"/>
          <w:lang w:bidi="fa-IR"/>
          <w:color w:val="111111"/>
          <w:sz w:val="28"/>
          <w:szCs w:val="28"/>
          <w:rtl/>
        </w:rPr>
        <w:t xml:space="preserve">أبو الحسین الخادم: 495</w:t>
      </w:r>
    </w:p>
    <w:p>
      <w:pPr>
        <w:pStyle w:val="BookText"/>
      </w:pPr>
      <w:r>
        <w:rPr>
          <w:rFonts w:ascii="IRNazanin" w:hAnsi="IRNazanin" w:eastAsia="IRNazanin" w:cs="IRNazanin"/>
          <w:lang w:bidi="fa-IR"/>
          <w:color w:val="111111"/>
          <w:sz w:val="28"/>
          <w:szCs w:val="28"/>
          <w:rtl/>
        </w:rPr>
        <w:t xml:space="preserve">أبو الحصین: 62</w:t>
      </w:r>
    </w:p>
    <w:p>
      <w:pPr>
        <w:pStyle w:val="BookText"/>
      </w:pPr>
      <w:r>
        <w:rPr>
          <w:rFonts w:ascii="IRNazanin" w:hAnsi="IRNazanin" w:eastAsia="IRNazanin" w:cs="IRNazanin"/>
          <w:lang w:bidi="fa-IR"/>
          <w:color w:val="111111"/>
          <w:sz w:val="28"/>
          <w:szCs w:val="28"/>
          <w:rtl/>
        </w:rPr>
        <w:t xml:space="preserve">أبو حمزة الثمالی: 6- 16- 18- 23- 44- 49- 50- 68- 80- 86- 98- 105- 136- 146- 217- 222- 223- 260- 278- 299- 300- 317- 385- 415- 426- 478- 504- 564- 645- 647- 651</w:t>
      </w:r>
    </w:p>
    <w:p>
      <w:pPr>
        <w:pStyle w:val="BookText"/>
      </w:pPr>
      <w:r>
        <w:rPr>
          <w:rFonts w:ascii="IRNazanin" w:hAnsi="IRNazanin" w:eastAsia="IRNazanin" w:cs="IRNazanin"/>
          <w:lang w:bidi="fa-IR"/>
          <w:color w:val="111111"/>
          <w:sz w:val="28"/>
          <w:szCs w:val="28"/>
          <w:rtl/>
        </w:rPr>
        <w:t xml:space="preserve">أبو حمزة السکری: 446</w:t>
      </w:r>
    </w:p>
    <w:p>
      <w:pPr>
        <w:pStyle w:val="BookText"/>
      </w:pPr>
      <w:r>
        <w:rPr>
          <w:rFonts w:ascii="IRNazanin" w:hAnsi="IRNazanin" w:eastAsia="IRNazanin" w:cs="IRNazanin"/>
          <w:lang w:bidi="fa-IR"/>
          <w:color w:val="111111"/>
          <w:sz w:val="28"/>
          <w:szCs w:val="28"/>
          <w:rtl/>
        </w:rPr>
        <w:t xml:space="preserve">أبو حمزة السکونی: 76</w:t>
      </w:r>
    </w:p>
    <w:p>
      <w:pPr>
        <w:pStyle w:val="BookText"/>
      </w:pPr>
      <w:r>
        <w:rPr>
          <w:rFonts w:ascii="IRNazanin" w:hAnsi="IRNazanin" w:eastAsia="IRNazanin" w:cs="IRNazanin"/>
          <w:lang w:bidi="fa-IR"/>
          <w:color w:val="111111"/>
          <w:sz w:val="28"/>
          <w:szCs w:val="28"/>
          <w:rtl/>
        </w:rPr>
        <w:t xml:space="preserve">أبو خالد: (راجع عمرو بن خالد الواسطی)</w:t>
      </w:r>
    </w:p>
    <w:p>
      <w:pPr>
        <w:pStyle w:val="BookText"/>
      </w:pPr>
      <w:r>
        <w:rPr>
          <w:rFonts w:ascii="IRNazanin" w:hAnsi="IRNazanin" w:eastAsia="IRNazanin" w:cs="IRNazanin"/>
          <w:lang w:bidi="fa-IR"/>
          <w:color w:val="111111"/>
          <w:sz w:val="28"/>
          <w:szCs w:val="28"/>
          <w:rtl/>
        </w:rPr>
        <w:t xml:space="preserve">أبو خالد: 474</w:t>
      </w:r>
    </w:p>
    <w:p>
      <w:pPr>
        <w:pStyle w:val="BookText"/>
      </w:pPr>
      <w:r>
        <w:rPr>
          <w:rFonts w:ascii="IRNazanin" w:hAnsi="IRNazanin" w:eastAsia="IRNazanin" w:cs="IRNazanin"/>
          <w:lang w:bidi="fa-IR"/>
          <w:color w:val="111111"/>
          <w:sz w:val="28"/>
          <w:szCs w:val="28"/>
          <w:rtl/>
        </w:rPr>
        <w:t xml:space="preserve">أبو خالد الأحمری: 30</w:t>
      </w:r>
    </w:p>
    <w:p>
      <w:pPr>
        <w:pStyle w:val="BookText"/>
      </w:pPr>
      <w:r>
        <w:rPr>
          <w:rFonts w:ascii="IRNazanin" w:hAnsi="IRNazanin" w:eastAsia="IRNazanin" w:cs="IRNazanin"/>
          <w:lang w:bidi="fa-IR"/>
          <w:color w:val="111111"/>
          <w:sz w:val="28"/>
          <w:szCs w:val="28"/>
          <w:rtl/>
        </w:rPr>
        <w:t xml:space="preserve">أبو خالد السجستانیّ: 277- 284</w:t>
      </w:r>
    </w:p>
    <w:p>
      <w:pPr>
        <w:pStyle w:val="BookText"/>
      </w:pPr>
      <w:r>
        <w:rPr>
          <w:rFonts w:ascii="IRNazanin" w:hAnsi="IRNazanin" w:eastAsia="IRNazanin" w:cs="IRNazanin"/>
          <w:lang w:bidi="fa-IR"/>
          <w:color w:val="111111"/>
          <w:sz w:val="28"/>
          <w:szCs w:val="28"/>
          <w:rtl/>
        </w:rPr>
        <w:t xml:space="preserve">أبو خالد العجمی: 298</w:t>
      </w:r>
    </w:p>
    <w:p>
      <w:pPr>
        <w:pStyle w:val="BookText"/>
      </w:pPr>
      <w:r>
        <w:rPr>
          <w:rFonts w:ascii="IRNazanin" w:hAnsi="IRNazanin" w:eastAsia="IRNazanin" w:cs="IRNazanin"/>
          <w:lang w:bidi="fa-IR"/>
          <w:color w:val="111111"/>
          <w:sz w:val="28"/>
          <w:szCs w:val="28"/>
          <w:rtl/>
        </w:rPr>
        <w:t xml:space="preserve">أبو خالد القماط: 438</w:t>
      </w:r>
    </w:p>
    <w:p>
      <w:pPr>
        <w:pStyle w:val="BookText"/>
      </w:pPr>
      <w:r>
        <w:rPr>
          <w:rFonts w:ascii="IRNazanin" w:hAnsi="IRNazanin" w:eastAsia="IRNazanin" w:cs="IRNazanin"/>
          <w:lang w:bidi="fa-IR"/>
          <w:color w:val="111111"/>
          <w:sz w:val="28"/>
          <w:szCs w:val="28"/>
          <w:rtl/>
        </w:rPr>
        <w:t xml:space="preserve">أبو الخطاب: 417</w:t>
      </w:r>
    </w:p>
    <w:p>
      <w:pPr>
        <w:pStyle w:val="BookText"/>
      </w:pPr>
      <w:r>
        <w:rPr>
          <w:rFonts w:ascii="IRNazanin" w:hAnsi="IRNazanin" w:eastAsia="IRNazanin" w:cs="IRNazanin"/>
          <w:lang w:bidi="fa-IR"/>
          <w:color w:val="111111"/>
          <w:sz w:val="28"/>
          <w:szCs w:val="28"/>
          <w:rtl/>
        </w:rPr>
        <w:t xml:space="preserve">أبو خدیجة (سالم بن مکرم): 123</w:t>
      </w:r>
    </w:p>
    <w:p>
      <w:pPr>
        <w:pStyle w:val="BookText"/>
      </w:pPr>
      <w:r>
        <w:rPr>
          <w:rFonts w:ascii="IRNazanin" w:hAnsi="IRNazanin" w:eastAsia="IRNazanin" w:cs="IRNazanin"/>
          <w:lang w:bidi="fa-IR"/>
          <w:color w:val="111111"/>
          <w:sz w:val="28"/>
          <w:szCs w:val="28"/>
          <w:rtl/>
        </w:rPr>
        <w:t xml:space="preserve">أبو خلیفه: 473</w:t>
      </w:r>
    </w:p>
    <w:p>
      <w:pPr>
        <w:pStyle w:val="BookText"/>
      </w:pPr>
      <w:r>
        <w:rPr>
          <w:rFonts w:ascii="IRNazanin" w:hAnsi="IRNazanin" w:eastAsia="IRNazanin" w:cs="IRNazanin"/>
          <w:lang w:bidi="fa-IR"/>
          <w:color w:val="111111"/>
          <w:sz w:val="28"/>
          <w:szCs w:val="28"/>
          <w:rtl/>
        </w:rPr>
        <w:t xml:space="preserve">أبو الدّرداء: 161- 173</w:t>
      </w:r>
    </w:p>
    <w:p>
      <w:pPr>
        <w:pStyle w:val="BookText"/>
      </w:pPr>
      <w:r>
        <w:rPr>
          <w:rFonts w:ascii="IRNazanin" w:hAnsi="IRNazanin" w:eastAsia="IRNazanin" w:cs="IRNazanin"/>
          <w:lang w:bidi="fa-IR"/>
          <w:color w:val="111111"/>
          <w:sz w:val="28"/>
          <w:szCs w:val="28"/>
          <w:rtl/>
        </w:rPr>
        <w:t xml:space="preserve">ابو الدواهی: 499</w:t>
      </w:r>
    </w:p>
    <w:p>
      <w:pPr>
        <w:pStyle w:val="BookText"/>
      </w:pPr>
      <w:r>
        <w:rPr>
          <w:rFonts w:ascii="IRNazanin" w:hAnsi="IRNazanin" w:eastAsia="IRNazanin" w:cs="IRNazanin"/>
          <w:lang w:bidi="fa-IR"/>
          <w:color w:val="111111"/>
          <w:sz w:val="28"/>
          <w:szCs w:val="28"/>
          <w:rtl/>
        </w:rPr>
        <w:t xml:space="preserve">أبو ذرّ الصحابیّ الغفاری (رض): 40 42- 182- 184- 253- 254- 255- 303- 345- 361- 448- 458- 460- 461- 463- 477- 523- 524- 525- 549- 607</w:t>
      </w:r>
    </w:p>
    <w:p>
      <w:pPr>
        <w:pStyle w:val="BookText"/>
      </w:pPr>
      <w:r>
        <w:rPr>
          <w:rFonts w:ascii="IRNazanin" w:hAnsi="IRNazanin" w:eastAsia="IRNazanin" w:cs="IRNazanin"/>
          <w:lang w:bidi="fa-IR"/>
          <w:color w:val="111111"/>
          <w:sz w:val="28"/>
          <w:szCs w:val="28"/>
          <w:rtl/>
        </w:rPr>
        <w:t xml:space="preserve">أبو رافع: 110</w:t>
      </w:r>
    </w:p>
    <w:p>
      <w:pPr>
        <w:pStyle w:val="BookText"/>
      </w:pPr>
      <w:r>
        <w:rPr>
          <w:rFonts w:ascii="IRNazanin" w:hAnsi="IRNazanin" w:eastAsia="IRNazanin" w:cs="IRNazanin"/>
          <w:lang w:bidi="fa-IR"/>
          <w:color w:val="111111"/>
          <w:sz w:val="28"/>
          <w:szCs w:val="28"/>
          <w:rtl/>
        </w:rPr>
        <w:t xml:space="preserve">أبو الربیع الشامیّ: 251</w:t>
      </w:r>
    </w:p>
    <w:p>
      <w:pPr>
        <w:pStyle w:val="BookText"/>
      </w:pPr>
      <w:r>
        <w:rPr>
          <w:rFonts w:ascii="Amiri" w:hAnsi="Amiri" w:eastAsia="Amiri" w:cs="Amiri"/>
          <w:lang w:bidi="ar-SA"/>
          <w:color w:val="111111"/>
          <w:sz w:val="28"/>
          <w:szCs w:val="28"/>
          <w:rtl/>
        </w:rPr>
        <w:t xml:space="preserve">أبو زرعة: 415</w:t>
      </w:r>
    </w:p>
    <w:p>
      <w:pPr>
        <w:pStyle w:val="BookText"/>
      </w:pPr>
      <w:r>
        <w:rPr>
          <w:rFonts w:ascii="IRNazanin" w:hAnsi="IRNazanin" w:eastAsia="IRNazanin" w:cs="IRNazanin"/>
          <w:lang w:bidi="fa-IR"/>
          <w:color w:val="111111"/>
          <w:sz w:val="28"/>
          <w:szCs w:val="28"/>
          <w:rtl/>
        </w:rPr>
        <w:t xml:space="preserve">أبو الزعراء: 173</w:t>
      </w:r>
    </w:p>
    <w:p>
      <w:pPr>
        <w:pStyle w:val="BookText"/>
      </w:pPr>
      <w:r>
        <w:rPr>
          <w:rFonts w:ascii="Amiri" w:hAnsi="Amiri" w:eastAsia="Amiri" w:cs="Amiri"/>
          <w:lang w:bidi="ar-SA"/>
          <w:color w:val="111111"/>
          <w:sz w:val="28"/>
          <w:szCs w:val="28"/>
          <w:rtl/>
        </w:rPr>
        <w:t xml:space="preserve">أبو السادة العشرة: (انظر عبد المطلب)</w:t>
      </w:r>
    </w:p>
    <w:p>
      <w:pPr>
        <w:pStyle w:val="BookText"/>
      </w:pPr>
      <w:r>
        <w:rPr>
          <w:rFonts w:ascii="IRNazanin" w:hAnsi="IRNazanin" w:eastAsia="IRNazanin" w:cs="IRNazanin"/>
          <w:lang w:bidi="fa-IR"/>
          <w:color w:val="111111"/>
          <w:sz w:val="28"/>
          <w:szCs w:val="28"/>
          <w:rtl/>
        </w:rPr>
        <w:t xml:space="preserve">أبو سالم راعی: 267</w:t>
      </w:r>
    </w:p>
    <w:p>
      <w:pPr>
        <w:pStyle w:val="BookText"/>
      </w:pPr>
      <w:r>
        <w:rPr>
          <w:rFonts w:ascii="IRNazanin" w:hAnsi="IRNazanin" w:eastAsia="IRNazanin" w:cs="IRNazanin"/>
          <w:lang w:bidi="fa-IR"/>
          <w:color w:val="111111"/>
          <w:sz w:val="28"/>
          <w:szCs w:val="28"/>
          <w:rtl/>
        </w:rPr>
        <w:t xml:space="preserve">أبو سعید الآدمی (سهل بن زیاد): 17- 22- 25- 61- 88- 336- 387- 416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سعید الأشج: 471</w:t>
      </w:r>
    </w:p>
    <w:p>
      <w:pPr>
        <w:pStyle w:val="BookText"/>
      </w:pPr>
      <w:r>
        <w:rPr>
          <w:rFonts w:ascii="IRNazanin" w:hAnsi="IRNazanin" w:eastAsia="IRNazanin" w:cs="IRNazanin"/>
          <w:lang w:bidi="fa-IR"/>
          <w:color w:val="111111"/>
          <w:sz w:val="28"/>
          <w:szCs w:val="28"/>
          <w:rtl/>
        </w:rPr>
        <w:t xml:space="preserve">أبو سعید الخدریّ: 28- 44- 65- 75- 146- 295- 385- 434- 515- 521- 608</w:t>
      </w:r>
    </w:p>
    <w:p>
      <w:pPr>
        <w:pStyle w:val="BookText"/>
      </w:pPr>
      <w:r>
        <w:rPr>
          <w:rFonts w:ascii="IRNazanin" w:hAnsi="IRNazanin" w:eastAsia="IRNazanin" w:cs="IRNazanin"/>
          <w:lang w:bidi="fa-IR"/>
          <w:color w:val="111111"/>
          <w:sz w:val="28"/>
          <w:szCs w:val="28"/>
          <w:rtl/>
        </w:rPr>
        <w:t xml:space="preserve">أبو سعید القماط: 421</w:t>
      </w:r>
    </w:p>
    <w:p>
      <w:pPr>
        <w:pStyle w:val="BookText"/>
      </w:pPr>
      <w:r>
        <w:rPr>
          <w:rFonts w:ascii="IRNazanin" w:hAnsi="IRNazanin" w:eastAsia="IRNazanin" w:cs="IRNazanin"/>
          <w:lang w:bidi="fa-IR"/>
          <w:color w:val="111111"/>
          <w:sz w:val="28"/>
          <w:szCs w:val="28"/>
          <w:rtl/>
        </w:rPr>
        <w:t xml:space="preserve">أبو سعید المکاری: 140</w:t>
      </w:r>
    </w:p>
    <w:p>
      <w:pPr>
        <w:pStyle w:val="BookText"/>
      </w:pPr>
      <w:r>
        <w:rPr>
          <w:rFonts w:ascii="IRNazanin" w:hAnsi="IRNazanin" w:eastAsia="IRNazanin" w:cs="IRNazanin"/>
          <w:lang w:bidi="fa-IR"/>
          <w:color w:val="111111"/>
          <w:sz w:val="28"/>
          <w:szCs w:val="28"/>
          <w:rtl/>
        </w:rPr>
        <w:t xml:space="preserve">أبو سعید الوراق: 548</w:t>
      </w:r>
    </w:p>
    <w:p>
      <w:pPr>
        <w:pStyle w:val="BookText"/>
      </w:pPr>
      <w:r>
        <w:rPr>
          <w:rFonts w:ascii="IRNazanin" w:hAnsi="IRNazanin" w:eastAsia="IRNazanin" w:cs="IRNazanin"/>
          <w:lang w:bidi="fa-IR"/>
          <w:color w:val="111111"/>
          <w:sz w:val="28"/>
          <w:szCs w:val="28"/>
          <w:rtl/>
        </w:rPr>
        <w:t xml:space="preserve">أبو سفیان (ابن صخر بن حرب): 191- 276- 361- 397- 398</w:t>
      </w:r>
    </w:p>
    <w:p>
      <w:pPr>
        <w:pStyle w:val="BookText"/>
      </w:pPr>
      <w:r>
        <w:rPr>
          <w:rFonts w:ascii="IRNazanin" w:hAnsi="IRNazanin" w:eastAsia="IRNazanin" w:cs="IRNazanin"/>
          <w:lang w:bidi="fa-IR"/>
          <w:color w:val="111111"/>
          <w:sz w:val="28"/>
          <w:szCs w:val="28"/>
          <w:rtl/>
        </w:rPr>
        <w:t xml:space="preserve">أبو سلام الأسود: 267</w:t>
      </w:r>
    </w:p>
    <w:p>
      <w:pPr>
        <w:pStyle w:val="BookText"/>
      </w:pPr>
      <w:r>
        <w:rPr>
          <w:rFonts w:ascii="Amiri" w:hAnsi="Amiri" w:eastAsia="Amiri" w:cs="Amiri"/>
          <w:lang w:bidi="ar-SA"/>
          <w:color w:val="111111"/>
          <w:sz w:val="28"/>
          <w:szCs w:val="28"/>
          <w:rtl/>
        </w:rPr>
        <w:t xml:space="preserve">أبو سلمة: 498</w:t>
      </w:r>
    </w:p>
    <w:p>
      <w:pPr>
        <w:pStyle w:val="BookText"/>
      </w:pPr>
      <w:r>
        <w:rPr>
          <w:rFonts w:ascii="Amiri" w:hAnsi="Amiri" w:eastAsia="Amiri" w:cs="Amiri"/>
          <w:lang w:bidi="ar-SA"/>
          <w:color w:val="111111"/>
          <w:sz w:val="28"/>
          <w:szCs w:val="28"/>
          <w:rtl/>
        </w:rPr>
        <w:t xml:space="preserve">أبو سلمة بن عبد الرحمن: 515</w:t>
      </w:r>
    </w:p>
    <w:p>
      <w:pPr>
        <w:pStyle w:val="BookText"/>
      </w:pPr>
      <w:r>
        <w:rPr>
          <w:rFonts w:ascii="IRNazanin" w:hAnsi="IRNazanin" w:eastAsia="IRNazanin" w:cs="IRNazanin"/>
          <w:lang w:bidi="fa-IR"/>
          <w:color w:val="111111"/>
          <w:sz w:val="28"/>
          <w:szCs w:val="28"/>
          <w:rtl/>
        </w:rPr>
        <w:t xml:space="preserve">أبو سلمة الغفاری: 211</w:t>
      </w:r>
    </w:p>
    <w:p>
      <w:pPr>
        <w:pStyle w:val="BookText"/>
      </w:pPr>
      <w:r>
        <w:rPr>
          <w:rFonts w:ascii="IRNazanin" w:hAnsi="IRNazanin" w:eastAsia="IRNazanin" w:cs="IRNazanin"/>
          <w:lang w:bidi="fa-IR"/>
          <w:color w:val="111111"/>
          <w:sz w:val="28"/>
          <w:szCs w:val="28"/>
          <w:rtl/>
        </w:rPr>
        <w:t xml:space="preserve">أبو سلیمان الحلوانی: 571</w:t>
      </w:r>
    </w:p>
    <w:p>
      <w:pPr>
        <w:pStyle w:val="BookText"/>
      </w:pPr>
      <w:r>
        <w:rPr>
          <w:rFonts w:ascii="IRNazanin" w:hAnsi="IRNazanin" w:eastAsia="IRNazanin" w:cs="IRNazanin"/>
          <w:lang w:bidi="fa-IR"/>
          <w:color w:val="111111"/>
          <w:sz w:val="28"/>
          <w:szCs w:val="28"/>
          <w:rtl/>
        </w:rPr>
        <w:t xml:space="preserve">أبو سنان العابدی: 28</w:t>
      </w:r>
    </w:p>
    <w:p>
      <w:pPr>
        <w:pStyle w:val="BookText"/>
      </w:pPr>
      <w:r>
        <w:rPr>
          <w:rFonts w:ascii="IRNazanin" w:hAnsi="IRNazanin" w:eastAsia="IRNazanin" w:cs="IRNazanin"/>
          <w:lang w:bidi="fa-IR"/>
          <w:color w:val="111111"/>
          <w:sz w:val="28"/>
          <w:szCs w:val="28"/>
          <w:rtl/>
        </w:rPr>
        <w:t xml:space="preserve">أبو الشرور: 499</w:t>
      </w:r>
    </w:p>
    <w:p>
      <w:pPr>
        <w:pStyle w:val="BookText"/>
      </w:pPr>
      <w:r>
        <w:rPr>
          <w:rFonts w:ascii="IRNazanin" w:hAnsi="IRNazanin" w:eastAsia="IRNazanin" w:cs="IRNazanin"/>
          <w:lang w:bidi="fa-IR"/>
          <w:color w:val="111111"/>
          <w:sz w:val="28"/>
          <w:szCs w:val="28"/>
          <w:rtl/>
        </w:rPr>
        <w:t xml:space="preserve">أبو شعیب: 16</w:t>
      </w:r>
    </w:p>
    <w:p>
      <w:pPr>
        <w:pStyle w:val="BookText"/>
      </w:pPr>
      <w:r>
        <w:rPr>
          <w:rFonts w:ascii="IRNazanin" w:hAnsi="IRNazanin" w:eastAsia="IRNazanin" w:cs="IRNazanin"/>
          <w:lang w:bidi="fa-IR"/>
          <w:color w:val="111111"/>
          <w:sz w:val="28"/>
          <w:szCs w:val="28"/>
          <w:rtl/>
        </w:rPr>
        <w:t xml:space="preserve">أبو شیبة الزهری: 38- 312- 321</w:t>
      </w:r>
    </w:p>
    <w:p>
      <w:pPr>
        <w:pStyle w:val="BookText"/>
      </w:pPr>
      <w:r>
        <w:rPr>
          <w:rFonts w:ascii="IRNazanin" w:hAnsi="IRNazanin" w:eastAsia="IRNazanin" w:cs="IRNazanin"/>
          <w:lang w:bidi="fa-IR"/>
          <w:color w:val="111111"/>
          <w:sz w:val="28"/>
          <w:szCs w:val="28"/>
          <w:rtl/>
        </w:rPr>
        <w:t xml:space="preserve">أبو صالح الکنانیّ (إبراهیم بن نعیم):</w:t>
      </w:r>
    </w:p>
    <w:p>
      <w:pPr>
        <w:pStyle w:val="BookText"/>
      </w:pPr>
      <w:r>
        <w:rPr>
          <w:rFonts w:ascii="Times New Roman" w:hAnsi="Times New Roman" w:eastAsia="Times New Roman" w:cs="Times New Roman"/>
          <w:lang w:val="en-US" w:bidi="en-US"/>
          <w:color w:val="111111"/>
          <w:sz w:val="28"/>
          <w:szCs w:val="28"/>
          <w:rtl/>
        </w:rPr>
        <w:t xml:space="preserve">104- 107- 131- 181- 266- 293- 511</w:t>
      </w:r>
    </w:p>
    <w:p>
      <w:pPr>
        <w:pStyle w:val="BookText"/>
      </w:pPr>
      <w:r>
        <w:rPr>
          <w:rFonts w:ascii="IRNazanin" w:hAnsi="IRNazanin" w:eastAsia="IRNazanin" w:cs="IRNazanin"/>
          <w:lang w:bidi="fa-IR"/>
          <w:color w:val="111111"/>
          <w:sz w:val="28"/>
          <w:szCs w:val="28"/>
          <w:rtl/>
        </w:rPr>
        <w:t xml:space="preserve">أبو الصباح: 202</w:t>
      </w:r>
    </w:p>
    <w:p>
      <w:pPr>
        <w:pStyle w:val="BookText"/>
      </w:pPr>
      <w:r>
        <w:rPr>
          <w:rFonts w:ascii="IRNazanin" w:hAnsi="IRNazanin" w:eastAsia="IRNazanin" w:cs="IRNazanin"/>
          <w:lang w:bidi="fa-IR"/>
          <w:color w:val="111111"/>
          <w:sz w:val="28"/>
          <w:szCs w:val="28"/>
          <w:rtl/>
        </w:rPr>
        <w:t xml:space="preserve">أبو الصخر: 143</w:t>
      </w:r>
    </w:p>
    <w:p>
      <w:pPr>
        <w:pStyle w:val="BookText"/>
      </w:pPr>
      <w:r>
        <w:rPr>
          <w:rFonts w:ascii="IRNazanin" w:hAnsi="IRNazanin" w:eastAsia="IRNazanin" w:cs="IRNazanin"/>
          <w:lang w:bidi="fa-IR"/>
          <w:color w:val="111111"/>
          <w:sz w:val="28"/>
          <w:szCs w:val="28"/>
          <w:rtl/>
        </w:rPr>
        <w:t xml:space="preserve">أبو الصلت الهروی: 53- 178</w:t>
      </w:r>
    </w:p>
    <w:p>
      <w:pPr>
        <w:pStyle w:val="BookText"/>
      </w:pPr>
      <w:r>
        <w:rPr>
          <w:rFonts w:ascii="IRNazanin" w:hAnsi="IRNazanin" w:eastAsia="IRNazanin" w:cs="IRNazanin"/>
          <w:lang w:bidi="fa-IR"/>
          <w:color w:val="111111"/>
          <w:sz w:val="28"/>
          <w:szCs w:val="28"/>
          <w:rtl/>
        </w:rPr>
        <w:t xml:space="preserve">أبو طارق السراج: 554</w:t>
      </w:r>
    </w:p>
    <w:p>
      <w:pPr>
        <w:pStyle w:val="BookText"/>
      </w:pPr>
      <w:r>
        <w:rPr>
          <w:rFonts w:ascii="IRNazanin" w:hAnsi="IRNazanin" w:eastAsia="IRNazanin" w:cs="IRNazanin"/>
          <w:lang w:bidi="fa-IR"/>
          <w:color w:val="111111"/>
          <w:sz w:val="28"/>
          <w:szCs w:val="28"/>
          <w:rtl/>
        </w:rPr>
        <w:t xml:space="preserve">أبو طالب (ابن عبد المطلب): 21- 57- 453- 559- 640</w:t>
      </w:r>
    </w:p>
    <w:p>
      <w:pPr>
        <w:pStyle w:val="BookText"/>
      </w:pPr>
      <w:r>
        <w:rPr>
          <w:rFonts w:ascii="IRNazanin" w:hAnsi="IRNazanin" w:eastAsia="IRNazanin" w:cs="IRNazanin"/>
          <w:lang w:bidi="fa-IR"/>
          <w:color w:val="111111"/>
          <w:sz w:val="28"/>
          <w:szCs w:val="28"/>
          <w:rtl/>
        </w:rPr>
        <w:t xml:space="preserve">أبو الطفیل: 431</w:t>
      </w:r>
    </w:p>
    <w:p>
      <w:pPr>
        <w:pStyle w:val="BookText"/>
      </w:pPr>
      <w:r>
        <w:rPr>
          <w:rFonts w:ascii="IRNazanin" w:hAnsi="IRNazanin" w:eastAsia="IRNazanin" w:cs="IRNazanin"/>
          <w:lang w:bidi="fa-IR"/>
          <w:color w:val="111111"/>
          <w:sz w:val="28"/>
          <w:szCs w:val="28"/>
          <w:rtl/>
        </w:rPr>
        <w:t xml:space="preserve">أبو طبیان (ابن جندب): 94- 175</w:t>
      </w:r>
    </w:p>
    <w:p>
      <w:pPr>
        <w:pStyle w:val="BookText"/>
      </w:pPr>
      <w:r>
        <w:rPr>
          <w:rFonts w:ascii="IRNazanin" w:hAnsi="IRNazanin" w:eastAsia="IRNazanin" w:cs="IRNazanin"/>
          <w:lang w:bidi="fa-IR"/>
          <w:color w:val="111111"/>
          <w:sz w:val="28"/>
          <w:szCs w:val="28"/>
          <w:rtl/>
        </w:rPr>
        <w:t xml:space="preserve">أبو العاص بن الربیع: 404</w:t>
      </w:r>
    </w:p>
    <w:p>
      <w:pPr>
        <w:pStyle w:val="BookText"/>
      </w:pPr>
      <w:r>
        <w:rPr>
          <w:rFonts w:ascii="IRNazanin" w:hAnsi="IRNazanin" w:eastAsia="IRNazanin" w:cs="IRNazanin"/>
          <w:lang w:bidi="fa-IR"/>
          <w:color w:val="111111"/>
          <w:sz w:val="28"/>
          <w:szCs w:val="28"/>
          <w:rtl/>
        </w:rPr>
        <w:t xml:space="preserve">أبو عامر: 45- 270</w:t>
      </w:r>
    </w:p>
    <w:p>
      <w:pPr>
        <w:pStyle w:val="BookText"/>
      </w:pPr>
      <w:r>
        <w:rPr>
          <w:rFonts w:ascii="IRNazanin" w:hAnsi="IRNazanin" w:eastAsia="IRNazanin" w:cs="IRNazanin"/>
          <w:lang w:bidi="fa-IR"/>
          <w:color w:val="111111"/>
          <w:sz w:val="28"/>
          <w:szCs w:val="28"/>
          <w:rtl/>
        </w:rPr>
        <w:t xml:space="preserve">أبو العباس البقباق: 12</w:t>
      </w:r>
    </w:p>
    <w:p>
      <w:pPr>
        <w:pStyle w:val="BookText"/>
      </w:pPr>
      <w:r>
        <w:rPr>
          <w:rFonts w:ascii="IRNazanin" w:hAnsi="IRNazanin" w:eastAsia="IRNazanin" w:cs="IRNazanin"/>
          <w:lang w:bidi="fa-IR"/>
          <w:color w:val="111111"/>
          <w:sz w:val="28"/>
          <w:szCs w:val="28"/>
          <w:rtl/>
        </w:rPr>
        <w:t xml:space="preserve">أبو العباس الثقفی: 340</w:t>
      </w:r>
    </w:p>
    <w:p>
      <w:pPr>
        <w:pStyle w:val="BookText"/>
      </w:pPr>
      <w:r>
        <w:rPr>
          <w:rFonts w:ascii="IRNazanin" w:hAnsi="IRNazanin" w:eastAsia="IRNazanin" w:cs="IRNazanin"/>
          <w:lang w:bidi="fa-IR"/>
          <w:color w:val="111111"/>
          <w:sz w:val="28"/>
          <w:szCs w:val="28"/>
          <w:rtl/>
        </w:rPr>
        <w:t xml:space="preserve">أبو العباس الحمادی: 28- 52- 165- 178- 183- 200- 267- 342- 547- 601</w:t>
      </w:r>
    </w:p>
    <w:p>
      <w:pPr>
        <w:pStyle w:val="BookText"/>
      </w:pPr>
      <w:r>
        <w:rPr>
          <w:rFonts w:ascii="IRNazanin" w:hAnsi="IRNazanin" w:eastAsia="IRNazanin" w:cs="IRNazanin"/>
          <w:lang w:bidi="fa-IR"/>
          <w:color w:val="111111"/>
          <w:sz w:val="28"/>
          <w:szCs w:val="28"/>
          <w:rtl/>
        </w:rPr>
        <w:t xml:space="preserve">أبو العباس السراج: 30- 31- 74- 78- 176</w:t>
      </w:r>
    </w:p>
    <w:p>
      <w:pPr>
        <w:pStyle w:val="BookText"/>
      </w:pPr>
      <w:r>
        <w:rPr>
          <w:rFonts w:ascii="IRNazanin" w:hAnsi="IRNazanin" w:eastAsia="IRNazanin" w:cs="IRNazanin"/>
          <w:lang w:bidi="fa-IR"/>
          <w:color w:val="111111"/>
          <w:sz w:val="28"/>
          <w:szCs w:val="28"/>
          <w:rtl/>
        </w:rPr>
        <w:t xml:space="preserve">أبو العباس بن منیع: 205</w:t>
      </w:r>
    </w:p>
    <w:p>
      <w:pPr>
        <w:pStyle w:val="BookText"/>
      </w:pPr>
      <w:r>
        <w:rPr>
          <w:rFonts w:ascii="IRNazanin" w:hAnsi="IRNazanin" w:eastAsia="IRNazanin" w:cs="IRNazanin"/>
          <w:lang w:bidi="fa-IR"/>
          <w:color w:val="111111"/>
          <w:sz w:val="28"/>
          <w:szCs w:val="28"/>
          <w:rtl/>
        </w:rPr>
        <w:t xml:space="preserve">أبو عبد الرحمن: 152</w:t>
      </w:r>
    </w:p>
    <w:p>
      <w:pPr>
        <w:pStyle w:val="BookText"/>
      </w:pPr>
      <w:r>
        <w:rPr>
          <w:rFonts w:ascii="IRNazanin" w:hAnsi="IRNazanin" w:eastAsia="IRNazanin" w:cs="IRNazanin"/>
          <w:lang w:bidi="fa-IR"/>
          <w:color w:val="111111"/>
          <w:sz w:val="28"/>
          <w:szCs w:val="28"/>
          <w:rtl/>
        </w:rPr>
        <w:t xml:space="preserve">أبو عبد الرحمن الحبلی: 121</w:t>
      </w:r>
    </w:p>
    <w:p>
      <w:pPr>
        <w:pStyle w:val="BookText"/>
      </w:pPr>
      <w:r>
        <w:rPr>
          <w:rFonts w:ascii="IRNazanin" w:hAnsi="IRNazanin" w:eastAsia="IRNazanin" w:cs="IRNazanin"/>
          <w:lang w:bidi="fa-IR"/>
          <w:color w:val="111111"/>
          <w:sz w:val="28"/>
          <w:szCs w:val="28"/>
          <w:rtl/>
        </w:rPr>
        <w:t xml:space="preserve">أبو عبد الرحمن المسعودی: 343- 457- 460</w:t>
      </w:r>
    </w:p>
    <w:p>
      <w:pPr>
        <w:pStyle w:val="BookText"/>
      </w:pPr>
      <w:r>
        <w:rPr>
          <w:rFonts w:ascii="IRNazanin" w:hAnsi="IRNazanin" w:eastAsia="IRNazanin" w:cs="IRNazanin"/>
          <w:lang w:bidi="fa-IR"/>
          <w:color w:val="111111"/>
          <w:sz w:val="28"/>
          <w:szCs w:val="28"/>
          <w:rtl/>
        </w:rPr>
        <w:t xml:space="preserve">أبو عبد اللّه الأصبهانیّ: 325</w:t>
      </w:r>
    </w:p>
    <w:p>
      <w:pPr>
        <w:pStyle w:val="BookText"/>
      </w:pPr>
      <w:r>
        <w:rPr>
          <w:rFonts w:ascii="IRNazanin" w:hAnsi="IRNazanin" w:eastAsia="IRNazanin" w:cs="IRNazanin"/>
          <w:lang w:bidi="fa-IR"/>
          <w:color w:val="111111"/>
          <w:sz w:val="28"/>
          <w:szCs w:val="28"/>
          <w:rtl/>
        </w:rPr>
        <w:t xml:space="preserve">أبو عبد اللّه الرازیّ: (انظر محمّد بن مسلم بن وارة)</w:t>
      </w:r>
    </w:p>
    <w:p>
      <w:pPr>
        <w:pStyle w:val="BookText"/>
      </w:pPr>
      <w:r>
        <w:rPr>
          <w:rFonts w:ascii="IRNazanin" w:hAnsi="IRNazanin" w:eastAsia="IRNazanin" w:cs="IRNazanin"/>
          <w:lang w:bidi="fa-IR"/>
          <w:color w:val="111111"/>
          <w:sz w:val="28"/>
          <w:szCs w:val="28"/>
          <w:rtl/>
        </w:rPr>
        <w:t xml:space="preserve">أبو عبد اللّه الراوسانی: 145</w:t>
      </w:r>
    </w:p>
    <w:p>
      <w:pPr>
        <w:pStyle w:val="BookText"/>
      </w:pPr>
      <w:r>
        <w:rPr>
          <w:rFonts w:ascii="IRNazanin" w:hAnsi="IRNazanin" w:eastAsia="IRNazanin" w:cs="IRNazanin"/>
          <w:lang w:bidi="fa-IR"/>
          <w:color w:val="111111"/>
          <w:sz w:val="28"/>
          <w:szCs w:val="28"/>
          <w:rtl/>
        </w:rPr>
        <w:t xml:space="preserve">أبو عبد اللّه الوارق (محمّد بن عبد اللّه بن الفرج): 449</w:t>
      </w:r>
    </w:p>
    <w:p>
      <w:pPr>
        <w:pStyle w:val="BookText"/>
      </w:pPr>
      <w:r>
        <w:rPr>
          <w:rFonts w:ascii="IRNazanin" w:hAnsi="IRNazanin" w:eastAsia="IRNazanin" w:cs="IRNazanin"/>
          <w:lang w:bidi="fa-IR"/>
          <w:color w:val="111111"/>
          <w:sz w:val="28"/>
          <w:szCs w:val="28"/>
          <w:rtl/>
        </w:rPr>
        <w:t xml:space="preserve">ابو عبیدة الجراح: 172- 465- 499</w:t>
      </w:r>
    </w:p>
    <w:p>
      <w:pPr>
        <w:pStyle w:val="BookText"/>
      </w:pPr>
      <w:r>
        <w:rPr>
          <w:rFonts w:ascii="IRNazanin" w:hAnsi="IRNazanin" w:eastAsia="IRNazanin" w:cs="IRNazanin"/>
          <w:lang w:bidi="fa-IR"/>
          <w:color w:val="111111"/>
          <w:sz w:val="28"/>
          <w:szCs w:val="28"/>
          <w:rtl/>
        </w:rPr>
        <w:t xml:space="preserve">أبو عبیدة الحذاء: 3- 21- 105- 124- 282- 409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عبیدة (ابن عبید اللّه بن عبد الرحمن الأشجعی): 164</w:t>
      </w:r>
    </w:p>
    <w:p>
      <w:pPr>
        <w:pStyle w:val="BookText"/>
      </w:pPr>
      <w:r>
        <w:rPr>
          <w:rFonts w:ascii="Amiri" w:hAnsi="Amiri" w:eastAsia="Amiri" w:cs="Amiri"/>
          <w:lang w:bidi="ar-SA"/>
          <w:color w:val="111111"/>
          <w:sz w:val="28"/>
          <w:szCs w:val="28"/>
          <w:rtl/>
        </w:rPr>
        <w:t xml:space="preserve">أبو عروبة: 417- 418- 468</w:t>
      </w:r>
    </w:p>
    <w:p>
      <w:pPr>
        <w:pStyle w:val="BookText"/>
      </w:pPr>
      <w:r>
        <w:rPr>
          <w:rFonts w:ascii="IRNazanin" w:hAnsi="IRNazanin" w:eastAsia="IRNazanin" w:cs="IRNazanin"/>
          <w:lang w:bidi="fa-IR"/>
          <w:color w:val="111111"/>
          <w:sz w:val="28"/>
          <w:szCs w:val="28"/>
          <w:rtl/>
        </w:rPr>
        <w:t xml:space="preserve">أبو علیّ بن راشد: 252- 271</w:t>
      </w:r>
    </w:p>
    <w:p>
      <w:pPr>
        <w:pStyle w:val="BookText"/>
      </w:pPr>
      <w:r>
        <w:rPr>
          <w:rFonts w:ascii="IRNazanin" w:hAnsi="IRNazanin" w:eastAsia="IRNazanin" w:cs="IRNazanin"/>
          <w:lang w:bidi="fa-IR"/>
          <w:color w:val="111111"/>
          <w:sz w:val="28"/>
          <w:szCs w:val="28"/>
          <w:rtl/>
        </w:rPr>
        <w:t xml:space="preserve">أبو علیّ الواسطی: 405</w:t>
      </w:r>
    </w:p>
    <w:p>
      <w:pPr>
        <w:pStyle w:val="BookText"/>
      </w:pPr>
      <w:r>
        <w:rPr>
          <w:rFonts w:ascii="Amiri" w:hAnsi="Amiri" w:eastAsia="Amiri" w:cs="Amiri"/>
          <w:lang w:bidi="ar-SA"/>
          <w:color w:val="111111"/>
          <w:sz w:val="28"/>
          <w:szCs w:val="28"/>
          <w:rtl/>
        </w:rPr>
        <w:t xml:space="preserve">أبو عمامة: 177</w:t>
      </w:r>
    </w:p>
    <w:p>
      <w:pPr>
        <w:pStyle w:val="BookText"/>
      </w:pPr>
      <w:r>
        <w:rPr>
          <w:rFonts w:ascii="IRNazanin" w:hAnsi="IRNazanin" w:eastAsia="IRNazanin" w:cs="IRNazanin"/>
          <w:lang w:bidi="fa-IR"/>
          <w:color w:val="111111"/>
          <w:sz w:val="28"/>
          <w:szCs w:val="28"/>
          <w:rtl/>
        </w:rPr>
        <w:t xml:space="preserve">أبو عمرو الشیبانی: 185</w:t>
      </w:r>
    </w:p>
    <w:p>
      <w:pPr>
        <w:pStyle w:val="BookText"/>
      </w:pPr>
      <w:r>
        <w:rPr>
          <w:rFonts w:ascii="IRNazanin" w:hAnsi="IRNazanin" w:eastAsia="IRNazanin" w:cs="IRNazanin"/>
          <w:lang w:bidi="fa-IR"/>
          <w:color w:val="111111"/>
          <w:sz w:val="28"/>
          <w:szCs w:val="28"/>
          <w:rtl/>
        </w:rPr>
        <w:t xml:space="preserve">أبو عمر العجمی: 22</w:t>
      </w:r>
    </w:p>
    <w:p>
      <w:pPr>
        <w:pStyle w:val="BookText"/>
      </w:pPr>
      <w:r>
        <w:rPr>
          <w:rFonts w:ascii="Amiri" w:hAnsi="Amiri" w:eastAsia="Amiri" w:cs="Amiri"/>
          <w:lang w:bidi="ar-SA"/>
          <w:color w:val="111111"/>
          <w:sz w:val="28"/>
          <w:szCs w:val="28"/>
          <w:rtl/>
        </w:rPr>
        <w:t xml:space="preserve">أبو عوانة: 73</w:t>
      </w:r>
    </w:p>
    <w:p>
      <w:pPr>
        <w:pStyle w:val="BookText"/>
      </w:pPr>
      <w:r>
        <w:rPr>
          <w:rFonts w:ascii="IRNazanin" w:hAnsi="IRNazanin" w:eastAsia="IRNazanin" w:cs="IRNazanin"/>
          <w:lang w:bidi="fa-IR"/>
          <w:color w:val="111111"/>
          <w:sz w:val="28"/>
          <w:szCs w:val="28"/>
          <w:rtl/>
        </w:rPr>
        <w:t xml:space="preserve">أبو عوف العجلیّ: 23</w:t>
      </w:r>
    </w:p>
    <w:p>
      <w:pPr>
        <w:pStyle w:val="BookText"/>
      </w:pPr>
      <w:r>
        <w:rPr>
          <w:rFonts w:ascii="IRNazanin" w:hAnsi="IRNazanin" w:eastAsia="IRNazanin" w:cs="IRNazanin"/>
          <w:lang w:bidi="fa-IR"/>
          <w:color w:val="111111"/>
          <w:sz w:val="28"/>
          <w:szCs w:val="28"/>
          <w:rtl/>
        </w:rPr>
        <w:t xml:space="preserve">أبو عینیة: 126</w:t>
      </w:r>
    </w:p>
    <w:p>
      <w:pPr>
        <w:pStyle w:val="BookText"/>
      </w:pPr>
      <w:r>
        <w:rPr>
          <w:rFonts w:ascii="IRNazanin" w:hAnsi="IRNazanin" w:eastAsia="IRNazanin" w:cs="IRNazanin"/>
          <w:lang w:bidi="fa-IR"/>
          <w:color w:val="111111"/>
          <w:sz w:val="28"/>
          <w:szCs w:val="28"/>
          <w:rtl/>
        </w:rPr>
        <w:t xml:space="preserve">أبو غسان: 163- 191</w:t>
      </w:r>
    </w:p>
    <w:p>
      <w:pPr>
        <w:pStyle w:val="BookText"/>
      </w:pPr>
      <w:r>
        <w:rPr>
          <w:rFonts w:ascii="IRNazanin" w:hAnsi="IRNazanin" w:eastAsia="IRNazanin" w:cs="IRNazanin"/>
          <w:lang w:bidi="fa-IR"/>
          <w:color w:val="111111"/>
          <w:sz w:val="28"/>
          <w:szCs w:val="28"/>
          <w:rtl/>
        </w:rPr>
        <w:t xml:space="preserve">أبو الغیث (سالم المدنیّ): 364</w:t>
      </w:r>
    </w:p>
    <w:p>
      <w:pPr>
        <w:pStyle w:val="BookText"/>
      </w:pPr>
      <w:r>
        <w:rPr>
          <w:rFonts w:ascii="IRNazanin" w:hAnsi="IRNazanin" w:eastAsia="IRNazanin" w:cs="IRNazanin"/>
          <w:lang w:bidi="fa-IR"/>
          <w:color w:val="111111"/>
          <w:sz w:val="28"/>
          <w:szCs w:val="28"/>
          <w:rtl/>
        </w:rPr>
        <w:t xml:space="preserve">أبو الفرج: 449</w:t>
      </w:r>
    </w:p>
    <w:p>
      <w:pPr>
        <w:pStyle w:val="BookText"/>
      </w:pPr>
      <w:r>
        <w:rPr>
          <w:rFonts w:ascii="IRNazanin" w:hAnsi="IRNazanin" w:eastAsia="IRNazanin" w:cs="IRNazanin"/>
          <w:lang w:bidi="fa-IR"/>
          <w:color w:val="111111"/>
          <w:sz w:val="28"/>
          <w:szCs w:val="28"/>
          <w:rtl/>
        </w:rPr>
        <w:t xml:space="preserve">أبو القاسم البغوی: 163- 185</w:t>
      </w:r>
    </w:p>
    <w:p>
      <w:pPr>
        <w:pStyle w:val="BookText"/>
      </w:pPr>
      <w:r>
        <w:rPr>
          <w:rFonts w:ascii="IRNazanin" w:hAnsi="IRNazanin" w:eastAsia="IRNazanin" w:cs="IRNazanin"/>
          <w:lang w:bidi="fa-IR"/>
          <w:color w:val="111111"/>
          <w:sz w:val="28"/>
          <w:szCs w:val="28"/>
          <w:rtl/>
        </w:rPr>
        <w:t xml:space="preserve">أبو القاسم الطائی: 319</w:t>
      </w:r>
    </w:p>
    <w:p>
      <w:pPr>
        <w:pStyle w:val="BookText"/>
      </w:pPr>
      <w:r>
        <w:rPr>
          <w:rFonts w:ascii="IRNazanin" w:hAnsi="IRNazanin" w:eastAsia="IRNazanin" w:cs="IRNazanin"/>
          <w:lang w:bidi="fa-IR"/>
          <w:color w:val="111111"/>
          <w:sz w:val="28"/>
          <w:szCs w:val="28"/>
          <w:rtl/>
        </w:rPr>
        <w:t xml:space="preserve">أبو القاسم الکوفیّ: 349</w:t>
      </w:r>
    </w:p>
    <w:p>
      <w:pPr>
        <w:pStyle w:val="BookText"/>
      </w:pPr>
      <w:r>
        <w:rPr>
          <w:rFonts w:ascii="IRNazanin" w:hAnsi="IRNazanin" w:eastAsia="IRNazanin" w:cs="IRNazanin"/>
          <w:lang w:bidi="fa-IR"/>
          <w:color w:val="111111"/>
          <w:sz w:val="28"/>
          <w:szCs w:val="28"/>
          <w:rtl/>
        </w:rPr>
        <w:t xml:space="preserve">أبو قتادة الحرّانی: 58</w:t>
      </w:r>
    </w:p>
    <w:p>
      <w:pPr>
        <w:pStyle w:val="BookText"/>
      </w:pPr>
      <w:r>
        <w:rPr>
          <w:rFonts w:ascii="IRNazanin" w:hAnsi="IRNazanin" w:eastAsia="IRNazanin" w:cs="IRNazanin"/>
          <w:lang w:bidi="fa-IR"/>
          <w:color w:val="111111"/>
          <w:sz w:val="28"/>
          <w:szCs w:val="28"/>
          <w:rtl/>
        </w:rPr>
        <w:t xml:space="preserve">أبو کثیر الأنصاری: 115</w:t>
      </w:r>
    </w:p>
    <w:p>
      <w:pPr>
        <w:pStyle w:val="BookText"/>
      </w:pPr>
      <w:r>
        <w:rPr>
          <w:rFonts w:ascii="IRNazanin" w:hAnsi="IRNazanin" w:eastAsia="IRNazanin" w:cs="IRNazanin"/>
          <w:lang w:bidi="fa-IR"/>
          <w:color w:val="111111"/>
          <w:sz w:val="28"/>
          <w:szCs w:val="28"/>
          <w:rtl/>
        </w:rPr>
        <w:t xml:space="preserve">أبو کریب (محمّد بن علاء الهمدانی):</w:t>
      </w:r>
    </w:p>
    <w:p>
      <w:pPr>
        <w:pStyle w:val="BookText"/>
      </w:pPr>
      <w:r>
        <w:rPr>
          <w:rFonts w:ascii="Times New Roman" w:hAnsi="Times New Roman" w:eastAsia="Times New Roman" w:cs="Times New Roman"/>
          <w:lang w:val="en-US" w:bidi="en-US"/>
          <w:color w:val="111111"/>
          <w:sz w:val="28"/>
          <w:szCs w:val="28"/>
          <w:rtl/>
        </w:rPr>
        <w:t xml:space="preserve">15- 145- 199</w:t>
      </w:r>
    </w:p>
    <w:p>
      <w:pPr>
        <w:pStyle w:val="BookText"/>
      </w:pPr>
      <w:r>
        <w:rPr>
          <w:rFonts w:ascii="IRNazanin" w:hAnsi="IRNazanin" w:eastAsia="IRNazanin" w:cs="IRNazanin"/>
          <w:lang w:bidi="fa-IR"/>
          <w:color w:val="111111"/>
          <w:sz w:val="28"/>
          <w:szCs w:val="28"/>
          <w:rtl/>
        </w:rPr>
        <w:t xml:space="preserve">أبو کهمس: 391</w:t>
      </w:r>
    </w:p>
    <w:p>
      <w:pPr>
        <w:pStyle w:val="BookText"/>
      </w:pPr>
      <w:r>
        <w:rPr>
          <w:rFonts w:ascii="Amiri" w:hAnsi="Amiri" w:eastAsia="Amiri" w:cs="Amiri"/>
          <w:lang w:bidi="ar-SA"/>
          <w:color w:val="111111"/>
          <w:sz w:val="28"/>
          <w:szCs w:val="28"/>
          <w:rtl/>
        </w:rPr>
        <w:t xml:space="preserve">أبو لبابة بن عبد المنذر: 315</w:t>
      </w:r>
    </w:p>
    <w:p>
      <w:pPr>
        <w:pStyle w:val="BookText"/>
      </w:pPr>
      <w:r>
        <w:rPr>
          <w:rFonts w:ascii="IRNazanin" w:hAnsi="IRNazanin" w:eastAsia="IRNazanin" w:cs="IRNazanin"/>
          <w:lang w:bidi="fa-IR"/>
          <w:color w:val="111111"/>
          <w:sz w:val="28"/>
          <w:szCs w:val="28"/>
          <w:rtl/>
        </w:rPr>
        <w:t xml:space="preserve">أبو لهب (ابن عبد المطلب): 453</w:t>
      </w:r>
    </w:p>
    <w:p>
      <w:pPr>
        <w:pStyle w:val="BookText"/>
      </w:pPr>
      <w:r>
        <w:rPr>
          <w:rFonts w:ascii="IRNazanin" w:hAnsi="IRNazanin" w:eastAsia="IRNazanin" w:cs="IRNazanin"/>
          <w:lang w:bidi="fa-IR"/>
          <w:color w:val="111111"/>
          <w:sz w:val="28"/>
          <w:szCs w:val="28"/>
          <w:rtl/>
        </w:rPr>
        <w:t xml:space="preserve">أبو مالک الجهنی: 106</w:t>
      </w:r>
    </w:p>
    <w:p>
      <w:pPr>
        <w:pStyle w:val="BookText"/>
      </w:pPr>
      <w:r>
        <w:rPr>
          <w:rFonts w:ascii="IRNazanin" w:hAnsi="IRNazanin" w:eastAsia="IRNazanin" w:cs="IRNazanin"/>
          <w:lang w:bidi="fa-IR"/>
          <w:color w:val="111111"/>
          <w:sz w:val="28"/>
          <w:szCs w:val="28"/>
          <w:rtl/>
        </w:rPr>
        <w:t xml:space="preserve">أبو مالک: 113</w:t>
      </w:r>
    </w:p>
    <w:p>
      <w:pPr>
        <w:pStyle w:val="BookText"/>
      </w:pPr>
      <w:r>
        <w:rPr>
          <w:rFonts w:ascii="IRNazanin" w:hAnsi="IRNazanin" w:eastAsia="IRNazanin" w:cs="IRNazanin"/>
          <w:lang w:bidi="fa-IR"/>
          <w:color w:val="111111"/>
          <w:sz w:val="28"/>
          <w:szCs w:val="28"/>
          <w:rtl/>
        </w:rPr>
        <w:t xml:space="preserve">أبو محمّد الأنصاری: 408- 444</w:t>
      </w:r>
    </w:p>
    <w:p>
      <w:pPr>
        <w:pStyle w:val="BookText"/>
      </w:pPr>
      <w:r>
        <w:rPr>
          <w:rFonts w:ascii="Amiri" w:hAnsi="Amiri" w:eastAsia="Amiri" w:cs="Amiri"/>
          <w:lang w:bidi="ar-SA"/>
          <w:color w:val="111111"/>
          <w:sz w:val="28"/>
          <w:szCs w:val="28"/>
          <w:rtl/>
        </w:rPr>
        <w:t xml:space="preserve">أبو محمّد الرازیّ: 391- 394</w:t>
      </w:r>
    </w:p>
    <w:p>
      <w:pPr>
        <w:pStyle w:val="BookText"/>
      </w:pPr>
      <w:r>
        <w:rPr>
          <w:rFonts w:ascii="IRNazanin" w:hAnsi="IRNazanin" w:eastAsia="IRNazanin" w:cs="IRNazanin"/>
          <w:lang w:bidi="fa-IR"/>
          <w:color w:val="111111"/>
          <w:sz w:val="28"/>
          <w:szCs w:val="28"/>
          <w:rtl/>
        </w:rPr>
        <w:t xml:space="preserve">أبو محمّد الفضل الیمانی: 293</w:t>
      </w:r>
    </w:p>
    <w:p>
      <w:pPr>
        <w:pStyle w:val="BookText"/>
      </w:pPr>
      <w:r>
        <w:rPr>
          <w:rFonts w:ascii="IRNazanin" w:hAnsi="IRNazanin" w:eastAsia="IRNazanin" w:cs="IRNazanin"/>
          <w:lang w:bidi="fa-IR"/>
          <w:color w:val="111111"/>
          <w:sz w:val="28"/>
          <w:szCs w:val="28"/>
          <w:rtl/>
        </w:rPr>
        <w:t xml:space="preserve">أبو مسلم الکجی: 28</w:t>
      </w:r>
    </w:p>
    <w:p>
      <w:pPr>
        <w:pStyle w:val="BookText"/>
      </w:pPr>
      <w:r>
        <w:rPr>
          <w:rFonts w:ascii="IRNazanin" w:hAnsi="IRNazanin" w:eastAsia="IRNazanin" w:cs="IRNazanin"/>
          <w:lang w:bidi="fa-IR"/>
          <w:color w:val="111111"/>
          <w:sz w:val="28"/>
          <w:szCs w:val="28"/>
          <w:rtl/>
        </w:rPr>
        <w:t xml:space="preserve">أبو المعازف: 499</w:t>
      </w:r>
    </w:p>
    <w:p>
      <w:pPr>
        <w:pStyle w:val="BookText"/>
      </w:pPr>
      <w:r>
        <w:rPr>
          <w:rFonts w:ascii="IRNazanin" w:hAnsi="IRNazanin" w:eastAsia="IRNazanin" w:cs="IRNazanin"/>
          <w:lang w:bidi="fa-IR"/>
          <w:color w:val="111111"/>
          <w:sz w:val="28"/>
          <w:szCs w:val="28"/>
          <w:rtl/>
        </w:rPr>
        <w:t xml:space="preserve">أبو معاویة الضریر: 38- 428- 479- 506- 531- 585- 603- 652</w:t>
      </w:r>
    </w:p>
    <w:p>
      <w:pPr>
        <w:pStyle w:val="BookText"/>
      </w:pPr>
      <w:r>
        <w:rPr>
          <w:rFonts w:ascii="Amiri" w:hAnsi="Amiri" w:eastAsia="Amiri" w:cs="Amiri"/>
          <w:lang w:bidi="ar-SA"/>
          <w:color w:val="111111"/>
          <w:sz w:val="28"/>
          <w:szCs w:val="28"/>
          <w:rtl/>
        </w:rPr>
        <w:t xml:space="preserve">أبو معمّر: 164</w:t>
      </w:r>
    </w:p>
    <w:p>
      <w:pPr>
        <w:pStyle w:val="BookText"/>
      </w:pPr>
      <w:r>
        <w:rPr>
          <w:rFonts w:ascii="IRNazanin" w:hAnsi="IRNazanin" w:eastAsia="IRNazanin" w:cs="IRNazanin"/>
          <w:lang w:bidi="fa-IR"/>
          <w:color w:val="111111"/>
          <w:sz w:val="28"/>
          <w:szCs w:val="28"/>
          <w:rtl/>
        </w:rPr>
        <w:t xml:space="preserve">أبو منصور: 400</w:t>
      </w:r>
    </w:p>
    <w:p>
      <w:pPr>
        <w:pStyle w:val="BookText"/>
      </w:pPr>
      <w:r>
        <w:rPr>
          <w:rFonts w:ascii="IRNazanin" w:hAnsi="IRNazanin" w:eastAsia="IRNazanin" w:cs="IRNazanin"/>
          <w:lang w:bidi="fa-IR"/>
          <w:color w:val="111111"/>
          <w:sz w:val="28"/>
          <w:szCs w:val="28"/>
          <w:rtl/>
        </w:rPr>
        <w:t xml:space="preserve">أبو موسی: 183- 184</w:t>
      </w:r>
    </w:p>
    <w:p>
      <w:pPr>
        <w:pStyle w:val="BookText"/>
      </w:pPr>
      <w:r>
        <w:rPr>
          <w:rFonts w:ascii="IRNazanin" w:hAnsi="IRNazanin" w:eastAsia="IRNazanin" w:cs="IRNazanin"/>
          <w:lang w:bidi="fa-IR"/>
          <w:color w:val="111111"/>
          <w:sz w:val="28"/>
          <w:szCs w:val="28"/>
          <w:rtl/>
        </w:rPr>
        <w:t xml:space="preserve">أبو موسی الأشعری: 179- 485- 499- 575</w:t>
      </w:r>
    </w:p>
    <w:p>
      <w:pPr>
        <w:pStyle w:val="BookText"/>
      </w:pPr>
      <w:r>
        <w:rPr>
          <w:rFonts w:ascii="IRNazanin" w:hAnsi="IRNazanin" w:eastAsia="IRNazanin" w:cs="IRNazanin"/>
          <w:lang w:bidi="fa-IR"/>
          <w:color w:val="111111"/>
          <w:sz w:val="28"/>
          <w:szCs w:val="28"/>
          <w:rtl/>
        </w:rPr>
        <w:t xml:space="preserve">أبو نجیح: 211</w:t>
      </w:r>
    </w:p>
    <w:p>
      <w:pPr>
        <w:pStyle w:val="BookText"/>
      </w:pPr>
      <w:r>
        <w:rPr>
          <w:rFonts w:ascii="IRNazanin" w:hAnsi="IRNazanin" w:eastAsia="IRNazanin" w:cs="IRNazanin"/>
          <w:lang w:bidi="fa-IR"/>
          <w:color w:val="111111"/>
          <w:sz w:val="28"/>
          <w:szCs w:val="28"/>
          <w:rtl/>
        </w:rPr>
        <w:t xml:space="preserve">أبو نصر البغدادیّ: 110</w:t>
      </w:r>
    </w:p>
    <w:p>
      <w:pPr>
        <w:pStyle w:val="BookText"/>
      </w:pPr>
      <w:r>
        <w:rPr>
          <w:rFonts w:ascii="IRNazanin" w:hAnsi="IRNazanin" w:eastAsia="IRNazanin" w:cs="IRNazanin"/>
          <w:lang w:bidi="fa-IR"/>
          <w:color w:val="111111"/>
          <w:sz w:val="28"/>
          <w:szCs w:val="28"/>
          <w:rtl/>
        </w:rPr>
        <w:t xml:space="preserve">أبو النضر: 483- 485</w:t>
      </w:r>
    </w:p>
    <w:p>
      <w:pPr>
        <w:pStyle w:val="BookText"/>
      </w:pPr>
      <w:r>
        <w:rPr>
          <w:rFonts w:ascii="IRNazanin" w:hAnsi="IRNazanin" w:eastAsia="IRNazanin" w:cs="IRNazanin"/>
          <w:lang w:bidi="fa-IR"/>
          <w:color w:val="111111"/>
          <w:sz w:val="28"/>
          <w:szCs w:val="28"/>
          <w:rtl/>
        </w:rPr>
        <w:t xml:space="preserve">أبو نعیم: 70</w:t>
      </w:r>
    </w:p>
    <w:p>
      <w:pPr>
        <w:pStyle w:val="BookText"/>
      </w:pPr>
      <w:r>
        <w:rPr>
          <w:rFonts w:ascii="IRNazanin" w:hAnsi="IRNazanin" w:eastAsia="IRNazanin" w:cs="IRNazanin"/>
          <w:lang w:bidi="fa-IR"/>
          <w:color w:val="111111"/>
          <w:sz w:val="28"/>
          <w:szCs w:val="28"/>
          <w:rtl/>
        </w:rPr>
        <w:t xml:space="preserve">أبو الورد: 259</w:t>
      </w:r>
    </w:p>
    <w:p>
      <w:pPr>
        <w:pStyle w:val="BookText"/>
      </w:pPr>
      <w:r>
        <w:rPr>
          <w:rFonts w:ascii="IRNazanin" w:hAnsi="IRNazanin" w:eastAsia="IRNazanin" w:cs="IRNazanin"/>
          <w:lang w:bidi="fa-IR"/>
          <w:color w:val="111111"/>
          <w:sz w:val="28"/>
          <w:szCs w:val="28"/>
          <w:rtl/>
        </w:rPr>
        <w:t xml:space="preserve">أبو وکیع: 14- 43- 45</w:t>
      </w:r>
    </w:p>
    <w:p>
      <w:pPr>
        <w:pStyle w:val="BookText"/>
      </w:pPr>
      <w:r>
        <w:rPr>
          <w:rFonts w:ascii="Amiri" w:hAnsi="Amiri" w:eastAsia="Amiri" w:cs="Amiri"/>
          <w:lang w:bidi="ar-SA"/>
          <w:color w:val="111111"/>
          <w:sz w:val="28"/>
          <w:szCs w:val="28"/>
          <w:rtl/>
        </w:rPr>
        <w:t xml:space="preserve">أبو ولّاد (الحنّاط): 290</w:t>
      </w:r>
    </w:p>
    <w:p>
      <w:pPr>
        <w:pStyle w:val="BookText"/>
      </w:pPr>
      <w:r>
        <w:rPr>
          <w:rFonts w:ascii="IRNazanin" w:hAnsi="IRNazanin" w:eastAsia="IRNazanin" w:cs="IRNazanin"/>
          <w:lang w:bidi="fa-IR"/>
          <w:color w:val="111111"/>
          <w:sz w:val="28"/>
          <w:szCs w:val="28"/>
          <w:rtl/>
        </w:rPr>
        <w:t xml:space="preserve">أبو هارون المکفوف: 151</w:t>
      </w:r>
    </w:p>
    <w:p>
      <w:pPr>
        <w:pStyle w:val="BookText"/>
      </w:pPr>
      <w:r>
        <w:rPr>
          <w:rFonts w:ascii="IRNazanin" w:hAnsi="IRNazanin" w:eastAsia="IRNazanin" w:cs="IRNazanin"/>
          <w:lang w:bidi="fa-IR"/>
          <w:color w:val="111111"/>
          <w:sz w:val="28"/>
          <w:szCs w:val="28"/>
          <w:rtl/>
        </w:rPr>
        <w:t xml:space="preserve">أبو هارون (رجل): 445</w:t>
      </w:r>
    </w:p>
    <w:p>
      <w:pPr>
        <w:pStyle w:val="BookText"/>
      </w:pPr>
      <w:r>
        <w:rPr>
          <w:rFonts w:ascii="IRNazanin" w:hAnsi="IRNazanin" w:eastAsia="IRNazanin" w:cs="IRNazanin"/>
          <w:lang w:bidi="fa-IR"/>
          <w:color w:val="111111"/>
          <w:sz w:val="28"/>
          <w:szCs w:val="28"/>
          <w:rtl/>
        </w:rPr>
        <w:t xml:space="preserve">أبو هاشم: 448</w:t>
      </w:r>
    </w:p>
    <w:p>
      <w:pPr>
        <w:pStyle w:val="BookText"/>
      </w:pPr>
      <w:r>
        <w:rPr>
          <w:rFonts w:ascii="IRNazanin" w:hAnsi="IRNazanin" w:eastAsia="IRNazanin" w:cs="IRNazanin"/>
          <w:lang w:bidi="fa-IR"/>
          <w:color w:val="111111"/>
          <w:sz w:val="28"/>
          <w:szCs w:val="28"/>
          <w:rtl/>
        </w:rPr>
        <w:t xml:space="preserve">أبو هریرة: 31- 32- 38- 75- 78- 107- 164- 174- 176- 190- 266- 310- 343- 364- 498</w:t>
      </w:r>
    </w:p>
    <w:p>
      <w:pPr>
        <w:pStyle w:val="BookText"/>
      </w:pPr>
      <w:r>
        <w:rPr>
          <w:rFonts w:ascii="Amiri" w:hAnsi="Amiri" w:eastAsia="Amiri" w:cs="Amiri"/>
          <w:lang w:bidi="ar-SA"/>
          <w:color w:val="111111"/>
          <w:sz w:val="28"/>
          <w:szCs w:val="28"/>
          <w:rtl/>
        </w:rPr>
        <w:t xml:space="preserve">أبو همّام: 9- 15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الهیثم بن التیهان: 461- 465- 492- 608</w:t>
      </w:r>
    </w:p>
    <w:p>
      <w:pPr>
        <w:pStyle w:val="BookText"/>
      </w:pPr>
      <w:r>
        <w:rPr>
          <w:rFonts w:ascii="IRNazanin" w:hAnsi="IRNazanin" w:eastAsia="IRNazanin" w:cs="IRNazanin"/>
          <w:lang w:bidi="fa-IR"/>
          <w:color w:val="111111"/>
          <w:sz w:val="28"/>
          <w:szCs w:val="28"/>
          <w:rtl/>
        </w:rPr>
        <w:t xml:space="preserve">ابو یحیی البزاز النیسابوریّ‏</w:t>
      </w:r>
    </w:p>
    <w:p>
      <w:pPr>
        <w:pStyle w:val="BookText"/>
      </w:pPr>
      <w:r>
        <w:rPr>
          <w:rFonts w:ascii="IRNazanin" w:hAnsi="IRNazanin" w:eastAsia="IRNazanin" w:cs="IRNazanin"/>
          <w:lang w:bidi="fa-IR"/>
          <w:color w:val="111111"/>
          <w:sz w:val="28"/>
          <w:szCs w:val="28"/>
          <w:rtl/>
        </w:rPr>
        <w:t xml:space="preserve">أبو یحیی الواسطی: 341- 357- 409</w:t>
      </w:r>
    </w:p>
    <w:p>
      <w:pPr>
        <w:pStyle w:val="BookText"/>
      </w:pPr>
      <w:r>
        <w:rPr>
          <w:rFonts w:ascii="IRNazanin" w:hAnsi="IRNazanin" w:eastAsia="IRNazanin" w:cs="IRNazanin"/>
          <w:lang w:bidi="fa-IR"/>
          <w:color w:val="111111"/>
          <w:sz w:val="28"/>
          <w:szCs w:val="28"/>
          <w:rtl/>
        </w:rPr>
        <w:t xml:space="preserve">أبو یعقوب: 164</w:t>
      </w:r>
    </w:p>
    <w:p>
      <w:pPr>
        <w:pStyle w:val="BookText"/>
      </w:pPr>
      <w:r>
        <w:rPr>
          <w:rFonts w:ascii="IRNazanin" w:hAnsi="IRNazanin" w:eastAsia="IRNazanin" w:cs="IRNazanin"/>
          <w:lang w:bidi="fa-IR"/>
          <w:color w:val="111111"/>
          <w:sz w:val="28"/>
          <w:szCs w:val="28"/>
          <w:rtl/>
        </w:rPr>
        <w:t xml:space="preserve">أبو یعلی الموصلی: 472- 473</w:t>
      </w:r>
    </w:p>
    <w:p>
      <w:pPr>
        <w:pStyle w:val="BookText"/>
      </w:pPr>
      <w:r>
        <w:rPr>
          <w:rFonts w:ascii="IRNazanin" w:hAnsi="IRNazanin" w:eastAsia="IRNazanin" w:cs="IRNazanin"/>
          <w:lang w:bidi="fa-IR"/>
          <w:color w:val="111111"/>
          <w:sz w:val="28"/>
          <w:szCs w:val="28"/>
          <w:rtl/>
        </w:rPr>
        <w:t xml:space="preserve">أبو یزید الأعرج (داود الأودی): 75</w:t>
      </w:r>
    </w:p>
    <w:p>
      <w:pPr>
        <w:pStyle w:val="BookText"/>
      </w:pPr>
      <w:r>
        <w:rPr>
          <w:rFonts w:ascii="IRNazanin" w:hAnsi="IRNazanin" w:eastAsia="IRNazanin" w:cs="IRNazanin"/>
          <w:lang w:bidi="fa-IR"/>
          <w:color w:val="111111"/>
          <w:sz w:val="28"/>
          <w:szCs w:val="28"/>
          <w:rtl/>
        </w:rPr>
        <w:t xml:space="preserve">أبو یزید (شیخ أبی حامد): 243- 312- 320- 497- 583</w:t>
      </w:r>
    </w:p>
    <w:p>
      <w:pPr>
        <w:pStyle w:val="BookText"/>
      </w:pPr>
      <w:r>
        <w:rPr>
          <w:rFonts w:ascii="IRNazanin" w:hAnsi="IRNazanin" w:eastAsia="IRNazanin" w:cs="IRNazanin"/>
          <w:lang w:bidi="fa-IR"/>
          <w:color w:val="111111"/>
          <w:sz w:val="28"/>
          <w:szCs w:val="28"/>
          <w:rtl/>
        </w:rPr>
        <w:t xml:space="preserve">أبی بن کعب: 75- 461</w:t>
      </w:r>
    </w:p>
    <w:p>
      <w:pPr>
        <w:pStyle w:val="BookText"/>
      </w:pPr>
      <w:r>
        <w:rPr>
          <w:rFonts w:ascii="IRNazanin" w:hAnsi="IRNazanin" w:eastAsia="IRNazanin" w:cs="IRNazanin"/>
          <w:lang w:bidi="fa-IR"/>
          <w:color w:val="111111"/>
          <w:sz w:val="28"/>
          <w:szCs w:val="28"/>
          <w:rtl/>
        </w:rPr>
        <w:t xml:space="preserve">أحمد بن ابان: 413- 592</w:t>
      </w:r>
    </w:p>
    <w:p>
      <w:pPr>
        <w:pStyle w:val="BookText"/>
      </w:pPr>
      <w:r>
        <w:rPr>
          <w:rFonts w:ascii="IRNazanin" w:hAnsi="IRNazanin" w:eastAsia="IRNazanin" w:cs="IRNazanin"/>
          <w:lang w:bidi="fa-IR"/>
          <w:color w:val="111111"/>
          <w:sz w:val="28"/>
          <w:szCs w:val="28"/>
          <w:rtl/>
        </w:rPr>
        <w:t xml:space="preserve">أحمد بن إبراهیم: 414</w:t>
      </w:r>
    </w:p>
    <w:p>
      <w:pPr>
        <w:pStyle w:val="BookText"/>
      </w:pPr>
      <w:r>
        <w:rPr>
          <w:rFonts w:ascii="IRNazanin" w:hAnsi="IRNazanin" w:eastAsia="IRNazanin" w:cs="IRNazanin"/>
          <w:lang w:bidi="fa-IR"/>
          <w:color w:val="111111"/>
          <w:sz w:val="28"/>
          <w:szCs w:val="28"/>
          <w:rtl/>
        </w:rPr>
        <w:t xml:space="preserve">أحمد بن إبراهیم بن بکر (أبو منصور):</w:t>
      </w:r>
    </w:p>
    <w:p>
      <w:pPr>
        <w:pStyle w:val="BookText"/>
      </w:pPr>
      <w:r>
        <w:rPr>
          <w:rFonts w:ascii="Times New Roman" w:hAnsi="Times New Roman" w:eastAsia="Times New Roman" w:cs="Times New Roman"/>
          <w:lang w:val="en-US" w:bidi="en-US"/>
          <w:color w:val="111111"/>
          <w:sz w:val="28"/>
          <w:szCs w:val="28"/>
          <w:rtl/>
        </w:rPr>
        <w:t xml:space="preserve">208- 314- 315- 324- 343</w:t>
      </w:r>
    </w:p>
    <w:p>
      <w:pPr>
        <w:pStyle w:val="BookText"/>
      </w:pPr>
      <w:r>
        <w:rPr>
          <w:rFonts w:ascii="IRNazanin" w:hAnsi="IRNazanin" w:eastAsia="IRNazanin" w:cs="IRNazanin"/>
          <w:lang w:bidi="fa-IR"/>
          <w:color w:val="111111"/>
          <w:sz w:val="28"/>
          <w:szCs w:val="28"/>
          <w:rtl/>
        </w:rPr>
        <w:t xml:space="preserve">أحمد بن إبراهیم الدورقی: 602</w:t>
      </w:r>
    </w:p>
    <w:p>
      <w:pPr>
        <w:pStyle w:val="BookText"/>
      </w:pPr>
      <w:r>
        <w:rPr>
          <w:rFonts w:ascii="IRNazanin" w:hAnsi="IRNazanin" w:eastAsia="IRNazanin" w:cs="IRNazanin"/>
          <w:lang w:bidi="fa-IR"/>
          <w:color w:val="111111"/>
          <w:sz w:val="28"/>
          <w:szCs w:val="28"/>
          <w:rtl/>
        </w:rPr>
        <w:t xml:space="preserve">أحمد بن إبراهیم بن الولید السلمی:</w:t>
      </w:r>
    </w:p>
    <w:p>
      <w:pPr>
        <w:pStyle w:val="BookText"/>
      </w:pPr>
      <w:r>
        <w:rPr>
          <w:rFonts w:ascii="Times New Roman" w:hAnsi="Times New Roman" w:eastAsia="Times New Roman" w:cs="Times New Roman"/>
          <w:lang w:val="en-US" w:bidi="en-US"/>
          <w:color w:val="111111"/>
          <w:sz w:val="28"/>
          <w:szCs w:val="28"/>
          <w:rtl/>
        </w:rPr>
        <w:t xml:space="preserve">72- 338</w:t>
      </w:r>
    </w:p>
    <w:p>
      <w:pPr>
        <w:pStyle w:val="BookText"/>
      </w:pPr>
      <w:r>
        <w:rPr>
          <w:rFonts w:ascii="IRNazanin" w:hAnsi="IRNazanin" w:eastAsia="IRNazanin" w:cs="IRNazanin"/>
          <w:lang w:bidi="fa-IR"/>
          <w:color w:val="111111"/>
          <w:sz w:val="28"/>
          <w:szCs w:val="28"/>
          <w:rtl/>
        </w:rPr>
        <w:t xml:space="preserve">أحمد بن أبی بکر الزّهری (أبو مصعب): 51</w:t>
      </w:r>
    </w:p>
    <w:p>
      <w:pPr>
        <w:pStyle w:val="BookText"/>
      </w:pPr>
      <w:r>
        <w:rPr>
          <w:rFonts w:ascii="IRNazanin" w:hAnsi="IRNazanin" w:eastAsia="IRNazanin" w:cs="IRNazanin"/>
          <w:lang w:bidi="fa-IR"/>
          <w:color w:val="111111"/>
          <w:sz w:val="28"/>
          <w:szCs w:val="28"/>
          <w:rtl/>
        </w:rPr>
        <w:t xml:space="preserve">أحمد بن أبی عبد اللّه البرقی: 3- 5- 6- 7- 8- 10- 11- 16- 24- 27- 33- 37- 39- 44- 46- 48- 52- 53- 60- 61- 63- 69- 80- 81- 84- 85- 86- 89- 91- 93- 99- 101- 102- 105- 106- 110- 112- 113- 116- 118- 123- 124- 126- 127- 130 الی 135- 141- 142- 144- 148- 149- 152- 155- 156- 159- 167- 180- 194- 197- 209- 219- 222- 223- 224- 235- 238- 242- 243- 247- 248- 250- 255- 268- 269- 271- 281- 282- 285- 286- 287- 289- 292- 295- 297- 298- 302- 313- 317- 333- 338- 346- 352- 355- 385- 392- 397- 404- 405- 407- 408- 414- 434- 437- 443- 444- 461- 486- 488- 489- 509- 516- 530- 538- 539- 540- 589- 594</w:t>
      </w:r>
    </w:p>
    <w:p>
      <w:pPr>
        <w:pStyle w:val="BookText"/>
      </w:pPr>
      <w:r>
        <w:rPr>
          <w:rFonts w:ascii="IRNazanin" w:hAnsi="IRNazanin" w:eastAsia="IRNazanin" w:cs="IRNazanin"/>
          <w:lang w:bidi="fa-IR"/>
          <w:color w:val="111111"/>
          <w:sz w:val="28"/>
          <w:szCs w:val="28"/>
          <w:rtl/>
        </w:rPr>
        <w:t xml:space="preserve">أحمد بن إدریس: 5- 13- 15- 22- 26- 38- 44- 49- 54- 62- 82- 87- 89- 92- 99- 117- 118- 128- 151- 220- 225- 227- 237- 245- 248- 249- 260- 282- 283- 287- 296- 298- 300- 325- 326- 329- 334- 335- 348- 352- 357- 384- 387- 388- 390- 394- 402- 407- 409- 436- 438- 444- 445- 447- 449- 460- 505- 516- 529- 571- 638- 644</w:t>
      </w:r>
    </w:p>
    <w:p>
      <w:pPr>
        <w:pStyle w:val="BookText"/>
      </w:pPr>
      <w:r>
        <w:rPr>
          <w:rFonts w:ascii="IRNazanin" w:hAnsi="IRNazanin" w:eastAsia="IRNazanin" w:cs="IRNazanin"/>
          <w:lang w:bidi="fa-IR"/>
          <w:color w:val="111111"/>
          <w:sz w:val="28"/>
          <w:szCs w:val="28"/>
          <w:rtl/>
        </w:rPr>
        <w:t xml:space="preserve">أحمد بن إسحاق بن بهلول القاضی:</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أحمد بن إسحاق بن سعد: 430</w:t>
      </w:r>
    </w:p>
    <w:p>
      <w:pPr>
        <w:pStyle w:val="BookText"/>
      </w:pPr>
      <w:r>
        <w:rPr>
          <w:rFonts w:ascii="IRNazanin" w:hAnsi="IRNazanin" w:eastAsia="IRNazanin" w:cs="IRNazanin"/>
          <w:lang w:bidi="fa-IR"/>
          <w:color w:val="111111"/>
          <w:sz w:val="28"/>
          <w:szCs w:val="28"/>
          <w:rtl/>
        </w:rPr>
        <w:t xml:space="preserve">أحمد بن إسحاق الهروی: 67- 340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بدیل: 210</w:t>
      </w:r>
    </w:p>
    <w:p>
      <w:pPr>
        <w:pStyle w:val="BookText"/>
      </w:pPr>
      <w:r>
        <w:rPr>
          <w:rFonts w:ascii="IRNazanin" w:hAnsi="IRNazanin" w:eastAsia="IRNazanin" w:cs="IRNazanin"/>
          <w:lang w:bidi="fa-IR"/>
          <w:color w:val="111111"/>
          <w:sz w:val="28"/>
          <w:szCs w:val="28"/>
          <w:rtl/>
        </w:rPr>
        <w:t xml:space="preserve">أحمد بن حازم (أبو غرزة الغفاری):</w:t>
      </w:r>
    </w:p>
    <w:p>
      <w:pPr>
        <w:pStyle w:val="BookText"/>
      </w:pPr>
      <w:r>
        <w:rPr>
          <w:rFonts w:ascii="Times New Roman" w:hAnsi="Times New Roman" w:eastAsia="Times New Roman" w:cs="Times New Roman"/>
          <w:lang w:val="en-US" w:bidi="en-US"/>
          <w:color w:val="111111"/>
          <w:sz w:val="28"/>
          <w:szCs w:val="28"/>
          <w:rtl/>
        </w:rPr>
        <w:t xml:space="preserve">497- 498</w:t>
      </w:r>
    </w:p>
    <w:p>
      <w:pPr>
        <w:pStyle w:val="BookText"/>
      </w:pPr>
      <w:r>
        <w:rPr>
          <w:rFonts w:ascii="IRNazanin" w:hAnsi="IRNazanin" w:eastAsia="IRNazanin" w:cs="IRNazanin"/>
          <w:lang w:bidi="fa-IR"/>
          <w:color w:val="111111"/>
          <w:sz w:val="28"/>
          <w:szCs w:val="28"/>
          <w:rtl/>
        </w:rPr>
        <w:t xml:space="preserve">أحمد بن الحسن القطان (ابن عبد ربّه):</w:t>
      </w:r>
    </w:p>
    <w:p>
      <w:pPr>
        <w:pStyle w:val="BookText"/>
      </w:pPr>
      <w:r>
        <w:rPr>
          <w:rFonts w:ascii="IRNazanin" w:hAnsi="IRNazanin" w:eastAsia="IRNazanin" w:cs="IRNazanin"/>
          <w:lang w:bidi="fa-IR"/>
          <w:color w:val="111111"/>
          <w:sz w:val="28"/>
          <w:szCs w:val="28"/>
          <w:rtl/>
        </w:rPr>
        <w:t xml:space="preserve">55- 198- 217- 244- 279- 361- 362- 363- 399- 400- 407- 426- 430- 446- 452- 466 الی 474- 478- 506- 548- 572- 585- 593- 603</w:t>
      </w:r>
    </w:p>
    <w:p>
      <w:pPr>
        <w:pStyle w:val="BookText"/>
      </w:pPr>
      <w:r>
        <w:rPr>
          <w:rFonts w:ascii="IRNazanin" w:hAnsi="IRNazanin" w:eastAsia="IRNazanin" w:cs="IRNazanin"/>
          <w:lang w:bidi="fa-IR"/>
          <w:color w:val="111111"/>
          <w:sz w:val="28"/>
          <w:szCs w:val="28"/>
          <w:rtl/>
        </w:rPr>
        <w:t xml:space="preserve">أحمد بن حمزة الأشعری: 107</w:t>
      </w:r>
    </w:p>
    <w:p>
      <w:pPr>
        <w:pStyle w:val="BookText"/>
      </w:pPr>
      <w:r>
        <w:rPr>
          <w:rFonts w:ascii="IRNazanin" w:hAnsi="IRNazanin" w:eastAsia="IRNazanin" w:cs="IRNazanin"/>
          <w:lang w:bidi="fa-IR"/>
          <w:color w:val="111111"/>
          <w:sz w:val="28"/>
          <w:szCs w:val="28"/>
          <w:rtl/>
        </w:rPr>
        <w:t xml:space="preserve">أحمد بن حمزة العدوی: 645</w:t>
      </w:r>
    </w:p>
    <w:p>
      <w:pPr>
        <w:pStyle w:val="BookText"/>
      </w:pPr>
      <w:r>
        <w:rPr>
          <w:rFonts w:ascii="IRNazanin" w:hAnsi="IRNazanin" w:eastAsia="IRNazanin" w:cs="IRNazanin"/>
          <w:lang w:bidi="fa-IR"/>
          <w:color w:val="111111"/>
          <w:sz w:val="28"/>
          <w:szCs w:val="28"/>
          <w:rtl/>
        </w:rPr>
        <w:t xml:space="preserve">أحمد بن الحسن بن عبد الکریم: 360</w:t>
      </w:r>
    </w:p>
    <w:p>
      <w:pPr>
        <w:pStyle w:val="BookText"/>
      </w:pPr>
      <w:r>
        <w:rPr>
          <w:rFonts w:ascii="IRNazanin" w:hAnsi="IRNazanin" w:eastAsia="IRNazanin" w:cs="IRNazanin"/>
          <w:lang w:bidi="fa-IR"/>
          <w:color w:val="111111"/>
          <w:sz w:val="28"/>
          <w:szCs w:val="28"/>
          <w:rtl/>
        </w:rPr>
        <w:t xml:space="preserve">أحمد بن الحسن بن علیّ بن فضال: 231- 331- 647</w:t>
      </w:r>
    </w:p>
    <w:p>
      <w:pPr>
        <w:pStyle w:val="BookText"/>
      </w:pPr>
      <w:r>
        <w:rPr>
          <w:rFonts w:ascii="IRNazanin" w:hAnsi="IRNazanin" w:eastAsia="IRNazanin" w:cs="IRNazanin"/>
          <w:lang w:bidi="fa-IR"/>
          <w:color w:val="111111"/>
          <w:sz w:val="28"/>
          <w:szCs w:val="28"/>
          <w:rtl/>
        </w:rPr>
        <w:t xml:space="preserve">أحمد بن الحسن بن صالح: 450</w:t>
      </w:r>
    </w:p>
    <w:p>
      <w:pPr>
        <w:pStyle w:val="BookText"/>
      </w:pPr>
      <w:r>
        <w:rPr>
          <w:rFonts w:ascii="IRNazanin" w:hAnsi="IRNazanin" w:eastAsia="IRNazanin" w:cs="IRNazanin"/>
          <w:lang w:bidi="fa-IR"/>
          <w:color w:val="111111"/>
          <w:sz w:val="28"/>
          <w:szCs w:val="28"/>
          <w:rtl/>
        </w:rPr>
        <w:t xml:space="preserve">أحمد بن الحسن المیثمی: 384</w:t>
      </w:r>
    </w:p>
    <w:p>
      <w:pPr>
        <w:pStyle w:val="BookText"/>
      </w:pPr>
      <w:r>
        <w:rPr>
          <w:rFonts w:ascii="IRNazanin" w:hAnsi="IRNazanin" w:eastAsia="IRNazanin" w:cs="IRNazanin"/>
          <w:lang w:bidi="fa-IR"/>
          <w:color w:val="111111"/>
          <w:sz w:val="28"/>
          <w:szCs w:val="28"/>
          <w:rtl/>
        </w:rPr>
        <w:t xml:space="preserve">أحمد بن الحسین بن سعید بن حمّاد بن سعید بن مهران: 87- 230- 365- 383- 414- 599- 602</w:t>
      </w:r>
    </w:p>
    <w:p>
      <w:pPr>
        <w:pStyle w:val="BookText"/>
      </w:pPr>
      <w:r>
        <w:rPr>
          <w:rFonts w:ascii="IRNazanin" w:hAnsi="IRNazanin" w:eastAsia="IRNazanin" w:cs="IRNazanin"/>
          <w:lang w:bidi="fa-IR"/>
          <w:color w:val="111111"/>
          <w:sz w:val="28"/>
          <w:szCs w:val="28"/>
          <w:rtl/>
        </w:rPr>
        <w:t xml:space="preserve">أحمد بن خالد الخالدی: 84- 125- 170- 182- 196- 197- 206- 207- 230- 239- 245- 263- 313- 342- 345- 406- 410- 423- 451- 481- 486- 511</w:t>
      </w:r>
    </w:p>
    <w:p>
      <w:pPr>
        <w:pStyle w:val="BookText"/>
      </w:pPr>
      <w:r>
        <w:rPr>
          <w:rFonts w:ascii="IRNazanin" w:hAnsi="IRNazanin" w:eastAsia="IRNazanin" w:cs="IRNazanin"/>
          <w:lang w:bidi="fa-IR"/>
          <w:color w:val="111111"/>
          <w:sz w:val="28"/>
          <w:szCs w:val="28"/>
          <w:rtl/>
        </w:rPr>
        <w:t xml:space="preserve">أحمد بن رشید البصری: 146</w:t>
      </w:r>
    </w:p>
    <w:p>
      <w:pPr>
        <w:pStyle w:val="BookText"/>
      </w:pPr>
      <w:r>
        <w:rPr>
          <w:rFonts w:ascii="IRNazanin" w:hAnsi="IRNazanin" w:eastAsia="IRNazanin" w:cs="IRNazanin"/>
          <w:lang w:bidi="fa-IR"/>
          <w:color w:val="111111"/>
          <w:sz w:val="28"/>
          <w:szCs w:val="28"/>
          <w:rtl/>
        </w:rPr>
        <w:t xml:space="preserve">أحمد بن رزق: 584</w:t>
      </w:r>
    </w:p>
    <w:p>
      <w:pPr>
        <w:pStyle w:val="BookText"/>
      </w:pPr>
      <w:r>
        <w:rPr>
          <w:rFonts w:ascii="IRNazanin" w:hAnsi="IRNazanin" w:eastAsia="IRNazanin" w:cs="IRNazanin"/>
          <w:lang w:bidi="fa-IR"/>
          <w:color w:val="111111"/>
          <w:sz w:val="28"/>
          <w:szCs w:val="28"/>
          <w:rtl/>
        </w:rPr>
        <w:t xml:space="preserve">أحمد بن زکریا: 414</w:t>
      </w:r>
    </w:p>
    <w:p>
      <w:pPr>
        <w:pStyle w:val="BookText"/>
      </w:pPr>
      <w:r>
        <w:rPr>
          <w:rFonts w:ascii="IRNazanin" w:hAnsi="IRNazanin" w:eastAsia="IRNazanin" w:cs="IRNazanin"/>
          <w:lang w:bidi="fa-IR"/>
          <w:color w:val="111111"/>
          <w:sz w:val="28"/>
          <w:szCs w:val="28"/>
          <w:rtl/>
        </w:rPr>
        <w:t xml:space="preserve">أحمد بن زیاد بن جعفر الهمدانی: 68- 142- 143- 183- 192- 202- 210- 278- 291- 314- 392- 393- 443- 451- 452- 491- 533- 639- 650</w:t>
      </w:r>
    </w:p>
    <w:p>
      <w:pPr>
        <w:pStyle w:val="BookText"/>
      </w:pPr>
      <w:r>
        <w:rPr>
          <w:rFonts w:ascii="IRNazanin" w:hAnsi="IRNazanin" w:eastAsia="IRNazanin" w:cs="IRNazanin"/>
          <w:lang w:bidi="fa-IR"/>
          <w:color w:val="111111"/>
          <w:sz w:val="28"/>
          <w:szCs w:val="28"/>
          <w:rtl/>
        </w:rPr>
        <w:t xml:space="preserve">أحمد بن السخت: 425</w:t>
      </w:r>
    </w:p>
    <w:p>
      <w:pPr>
        <w:pStyle w:val="BookText"/>
      </w:pPr>
      <w:r>
        <w:rPr>
          <w:rFonts w:ascii="IRNazanin" w:hAnsi="IRNazanin" w:eastAsia="IRNazanin" w:cs="IRNazanin"/>
          <w:lang w:bidi="fa-IR"/>
          <w:color w:val="111111"/>
          <w:sz w:val="28"/>
          <w:szCs w:val="28"/>
          <w:rtl/>
        </w:rPr>
        <w:t xml:space="preserve">أحمد بن سعید الدمشقی: 320</w:t>
      </w:r>
    </w:p>
    <w:p>
      <w:pPr>
        <w:pStyle w:val="BookText"/>
      </w:pPr>
      <w:r>
        <w:rPr>
          <w:rFonts w:ascii="IRNazanin" w:hAnsi="IRNazanin" w:eastAsia="IRNazanin" w:cs="IRNazanin"/>
          <w:lang w:bidi="fa-IR"/>
          <w:color w:val="111111"/>
          <w:sz w:val="28"/>
          <w:szCs w:val="28"/>
          <w:rtl/>
        </w:rPr>
        <w:t xml:space="preserve">أحمد بن سلیمان الکوفیّ: 43- 289</w:t>
      </w:r>
    </w:p>
    <w:p>
      <w:pPr>
        <w:pStyle w:val="BookText"/>
      </w:pPr>
      <w:r>
        <w:rPr>
          <w:rFonts w:ascii="IRNazanin" w:hAnsi="IRNazanin" w:eastAsia="IRNazanin" w:cs="IRNazanin"/>
          <w:lang w:bidi="fa-IR"/>
          <w:color w:val="111111"/>
          <w:sz w:val="28"/>
          <w:szCs w:val="28"/>
          <w:rtl/>
        </w:rPr>
        <w:t xml:space="preserve">أحمد بن سنان القطان: 468</w:t>
      </w:r>
    </w:p>
    <w:p>
      <w:pPr>
        <w:pStyle w:val="BookText"/>
      </w:pPr>
      <w:r>
        <w:rPr>
          <w:rFonts w:ascii="IRNazanin" w:hAnsi="IRNazanin" w:eastAsia="IRNazanin" w:cs="IRNazanin"/>
          <w:lang w:bidi="fa-IR"/>
          <w:color w:val="111111"/>
          <w:sz w:val="28"/>
          <w:szCs w:val="28"/>
          <w:rtl/>
        </w:rPr>
        <w:t xml:space="preserve">أحمد بن سلمة بن عبد اللّه النیسابوریّ:</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أحمد بن شبیب: 32</w:t>
      </w:r>
    </w:p>
    <w:p>
      <w:pPr>
        <w:pStyle w:val="BookText"/>
      </w:pPr>
      <w:r>
        <w:rPr>
          <w:rFonts w:ascii="IRNazanin" w:hAnsi="IRNazanin" w:eastAsia="IRNazanin" w:cs="IRNazanin"/>
          <w:lang w:bidi="fa-IR"/>
          <w:color w:val="111111"/>
          <w:sz w:val="28"/>
          <w:szCs w:val="28"/>
          <w:rtl/>
        </w:rPr>
        <w:t xml:space="preserve">أحمد بن عائذ: 132</w:t>
      </w:r>
    </w:p>
    <w:p>
      <w:pPr>
        <w:pStyle w:val="BookText"/>
      </w:pPr>
      <w:r>
        <w:rPr>
          <w:rFonts w:ascii="IRNazanin" w:hAnsi="IRNazanin" w:eastAsia="IRNazanin" w:cs="IRNazanin"/>
          <w:lang w:bidi="fa-IR"/>
          <w:color w:val="111111"/>
          <w:sz w:val="28"/>
          <w:szCs w:val="28"/>
          <w:rtl/>
        </w:rPr>
        <w:t xml:space="preserve">أحمد بن عبد الجبار: 89</w:t>
      </w:r>
    </w:p>
    <w:p>
      <w:pPr>
        <w:pStyle w:val="BookText"/>
      </w:pPr>
      <w:r>
        <w:rPr>
          <w:rFonts w:ascii="IRNazanin" w:hAnsi="IRNazanin" w:eastAsia="IRNazanin" w:cs="IRNazanin"/>
          <w:lang w:bidi="fa-IR"/>
          <w:color w:val="111111"/>
          <w:sz w:val="28"/>
          <w:szCs w:val="28"/>
          <w:rtl/>
        </w:rPr>
        <w:t xml:space="preserve">أحمد بن عبد الحمید: 548</w:t>
      </w:r>
    </w:p>
    <w:p>
      <w:pPr>
        <w:pStyle w:val="BookText"/>
      </w:pPr>
      <w:r>
        <w:rPr>
          <w:rFonts w:ascii="IRNazanin" w:hAnsi="IRNazanin" w:eastAsia="IRNazanin" w:cs="IRNazanin"/>
          <w:lang w:bidi="fa-IR"/>
          <w:color w:val="111111"/>
          <w:sz w:val="28"/>
          <w:szCs w:val="28"/>
          <w:rtl/>
        </w:rPr>
        <w:t xml:space="preserve">أحمد بن عبد الحمید الحمّانی: 582</w:t>
      </w:r>
    </w:p>
    <w:p>
      <w:pPr>
        <w:pStyle w:val="BookText"/>
      </w:pPr>
      <w:r>
        <w:rPr>
          <w:rFonts w:ascii="IRNazanin" w:hAnsi="IRNazanin" w:eastAsia="IRNazanin" w:cs="IRNazanin"/>
          <w:lang w:bidi="fa-IR"/>
          <w:color w:val="111111"/>
          <w:sz w:val="28"/>
          <w:szCs w:val="28"/>
          <w:rtl/>
        </w:rPr>
        <w:t xml:space="preserve">أحمد بن عبد الرحمن: 545</w:t>
      </w:r>
    </w:p>
    <w:p>
      <w:pPr>
        <w:pStyle w:val="BookText"/>
      </w:pPr>
      <w:r>
        <w:rPr>
          <w:rFonts w:ascii="IRNazanin" w:hAnsi="IRNazanin" w:eastAsia="IRNazanin" w:cs="IRNazanin"/>
          <w:lang w:bidi="fa-IR"/>
          <w:color w:val="111111"/>
          <w:sz w:val="28"/>
          <w:szCs w:val="28"/>
          <w:rtl/>
        </w:rPr>
        <w:t xml:space="preserve">أحمد بن عبد الرحمن بن الفضل: 467</w:t>
      </w:r>
    </w:p>
    <w:p>
      <w:pPr>
        <w:pStyle w:val="BookText"/>
      </w:pPr>
      <w:r>
        <w:rPr>
          <w:rFonts w:ascii="IRNazanin" w:hAnsi="IRNazanin" w:eastAsia="IRNazanin" w:cs="IRNazanin"/>
          <w:lang w:bidi="fa-IR"/>
          <w:color w:val="111111"/>
          <w:sz w:val="28"/>
          <w:szCs w:val="28"/>
          <w:rtl/>
        </w:rPr>
        <w:t xml:space="preserve">أحمد بن عبید: 86</w:t>
      </w:r>
    </w:p>
    <w:p>
      <w:pPr>
        <w:pStyle w:val="BookText"/>
      </w:pPr>
      <w:r>
        <w:rPr>
          <w:rFonts w:ascii="IRNazanin" w:hAnsi="IRNazanin" w:eastAsia="IRNazanin" w:cs="IRNazanin"/>
          <w:lang w:bidi="fa-IR"/>
          <w:color w:val="111111"/>
          <w:sz w:val="28"/>
          <w:szCs w:val="28"/>
          <w:rtl/>
        </w:rPr>
        <w:t xml:space="preserve">أحمد بن عبد اللّه: 510</w:t>
      </w:r>
    </w:p>
    <w:p>
      <w:pPr>
        <w:pStyle w:val="BookText"/>
      </w:pPr>
      <w:r>
        <w:rPr>
          <w:rFonts w:ascii="IRNazanin" w:hAnsi="IRNazanin" w:eastAsia="IRNazanin" w:cs="IRNazanin"/>
          <w:lang w:bidi="fa-IR"/>
          <w:color w:val="111111"/>
          <w:sz w:val="28"/>
          <w:szCs w:val="28"/>
          <w:rtl/>
        </w:rPr>
        <w:t xml:space="preserve">أحمد بن (عبد اللّه بن میمون) التغلبی:</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أحمد بن عبد اللّه الخلیجی: 347</w:t>
      </w:r>
    </w:p>
    <w:p>
      <w:pPr>
        <w:pStyle w:val="BookText"/>
      </w:pPr>
      <w:r>
        <w:rPr>
          <w:rFonts w:ascii="IRNazanin" w:hAnsi="IRNazanin" w:eastAsia="IRNazanin" w:cs="IRNazanin"/>
          <w:lang w:bidi="fa-IR"/>
          <w:color w:val="111111"/>
          <w:sz w:val="28"/>
          <w:szCs w:val="28"/>
          <w:rtl/>
        </w:rPr>
        <w:t xml:space="preserve">أحمد بن علی: 118- 260</w:t>
      </w:r>
    </w:p>
    <w:p>
      <w:pPr>
        <w:pStyle w:val="BookText"/>
      </w:pPr>
      <w:r>
        <w:rPr>
          <w:rFonts w:ascii="IRNazanin" w:hAnsi="IRNazanin" w:eastAsia="IRNazanin" w:cs="IRNazanin"/>
          <w:lang w:bidi="fa-IR"/>
          <w:color w:val="111111"/>
          <w:sz w:val="28"/>
          <w:szCs w:val="28"/>
          <w:rtl/>
        </w:rPr>
        <w:t xml:space="preserve">أحمد بن علی الأصبهانیّ: 170- 171- 403- 496</w:t>
      </w:r>
    </w:p>
    <w:p>
      <w:pPr>
        <w:pStyle w:val="BookText"/>
      </w:pPr>
      <w:r>
        <w:rPr>
          <w:rFonts w:ascii="IRNazanin" w:hAnsi="IRNazanin" w:eastAsia="IRNazanin" w:cs="IRNazanin"/>
          <w:lang w:bidi="fa-IR"/>
          <w:color w:val="111111"/>
          <w:sz w:val="28"/>
          <w:szCs w:val="28"/>
          <w:rtl/>
        </w:rPr>
        <w:t xml:space="preserve">أحمد بن علی الأنصاری (أبو علی): 267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أحمد بن علیّ بن إبراهیم: 39- 119- 225- 650</w:t>
      </w:r>
    </w:p>
    <w:p>
      <w:pPr>
        <w:pStyle w:val="BookText"/>
      </w:pPr>
      <w:r>
        <w:rPr>
          <w:rFonts w:ascii="IRNazanin" w:hAnsi="IRNazanin" w:eastAsia="IRNazanin" w:cs="IRNazanin"/>
          <w:lang w:bidi="fa-IR"/>
          <w:color w:val="111111"/>
          <w:sz w:val="28"/>
          <w:szCs w:val="28"/>
          <w:rtl/>
        </w:rPr>
        <w:t xml:space="preserve">أحمد بن علیّ بن سلیمان الجبلی: 564</w:t>
      </w:r>
    </w:p>
    <w:p>
      <w:pPr>
        <w:pStyle w:val="BookText"/>
      </w:pPr>
      <w:r>
        <w:rPr>
          <w:rFonts w:ascii="IRNazanin" w:hAnsi="IRNazanin" w:eastAsia="IRNazanin" w:cs="IRNazanin"/>
          <w:lang w:bidi="fa-IR"/>
          <w:color w:val="111111"/>
          <w:sz w:val="28"/>
          <w:szCs w:val="28"/>
          <w:rtl/>
        </w:rPr>
        <w:t xml:space="preserve">أحمد بن عمر الحلّال: 348- 434</w:t>
      </w:r>
    </w:p>
    <w:p>
      <w:pPr>
        <w:pStyle w:val="BookText"/>
      </w:pPr>
      <w:r>
        <w:rPr>
          <w:rFonts w:ascii="IRNazanin" w:hAnsi="IRNazanin" w:eastAsia="IRNazanin" w:cs="IRNazanin"/>
          <w:lang w:bidi="fa-IR"/>
          <w:color w:val="111111"/>
          <w:sz w:val="28"/>
          <w:szCs w:val="28"/>
          <w:rtl/>
        </w:rPr>
        <w:t xml:space="preserve">أحمد بن عمر الحلبیّ: 647</w:t>
      </w:r>
    </w:p>
    <w:p>
      <w:pPr>
        <w:pStyle w:val="BookText"/>
      </w:pPr>
      <w:r>
        <w:rPr>
          <w:rFonts w:ascii="IRNazanin" w:hAnsi="IRNazanin" w:eastAsia="IRNazanin" w:cs="IRNazanin"/>
          <w:lang w:bidi="fa-IR"/>
          <w:color w:val="111111"/>
          <w:sz w:val="28"/>
          <w:szCs w:val="28"/>
          <w:rtl/>
        </w:rPr>
        <w:t xml:space="preserve">أحمد بن عمر الوکیعی: 582</w:t>
      </w:r>
    </w:p>
    <w:p>
      <w:pPr>
        <w:pStyle w:val="BookText"/>
      </w:pPr>
      <w:r>
        <w:rPr>
          <w:rFonts w:ascii="IRNazanin" w:hAnsi="IRNazanin" w:eastAsia="IRNazanin" w:cs="IRNazanin"/>
          <w:lang w:bidi="fa-IR"/>
          <w:color w:val="111111"/>
          <w:sz w:val="28"/>
          <w:szCs w:val="28"/>
          <w:rtl/>
        </w:rPr>
        <w:t xml:space="preserve">أحمد بن عمران الأخنسی: 30</w:t>
      </w:r>
    </w:p>
    <w:p>
      <w:pPr>
        <w:pStyle w:val="BookText"/>
      </w:pPr>
      <w:r>
        <w:rPr>
          <w:rFonts w:ascii="IRNazanin" w:hAnsi="IRNazanin" w:eastAsia="IRNazanin" w:cs="IRNazanin"/>
          <w:lang w:bidi="fa-IR"/>
          <w:color w:val="111111"/>
          <w:sz w:val="28"/>
          <w:szCs w:val="28"/>
          <w:rtl/>
        </w:rPr>
        <w:t xml:space="preserve">أحمد بن عمران البغدادیّ: 29</w:t>
      </w:r>
    </w:p>
    <w:p>
      <w:pPr>
        <w:pStyle w:val="BookText"/>
      </w:pPr>
      <w:r>
        <w:rPr>
          <w:rFonts w:ascii="IRNazanin" w:hAnsi="IRNazanin" w:eastAsia="IRNazanin" w:cs="IRNazanin"/>
          <w:lang w:bidi="fa-IR"/>
          <w:color w:val="111111"/>
          <w:sz w:val="28"/>
          <w:szCs w:val="28"/>
          <w:rtl/>
        </w:rPr>
        <w:t xml:space="preserve">أحمد بن عمیر: 161</w:t>
      </w:r>
    </w:p>
    <w:p>
      <w:pPr>
        <w:pStyle w:val="BookText"/>
      </w:pPr>
      <w:r>
        <w:rPr>
          <w:rFonts w:ascii="IRNazanin" w:hAnsi="IRNazanin" w:eastAsia="IRNazanin" w:cs="IRNazanin"/>
          <w:lang w:bidi="fa-IR"/>
          <w:color w:val="111111"/>
          <w:sz w:val="28"/>
          <w:szCs w:val="28"/>
          <w:rtl/>
        </w:rPr>
        <w:t xml:space="preserve">أحمد بن الفضل الأهوازی: 336- 337</w:t>
      </w:r>
    </w:p>
    <w:p>
      <w:pPr>
        <w:pStyle w:val="BookText"/>
      </w:pPr>
      <w:r>
        <w:rPr>
          <w:rFonts w:ascii="IRNazanin" w:hAnsi="IRNazanin" w:eastAsia="IRNazanin" w:cs="IRNazanin"/>
          <w:lang w:bidi="fa-IR"/>
          <w:color w:val="111111"/>
          <w:sz w:val="28"/>
          <w:szCs w:val="28"/>
          <w:rtl/>
        </w:rPr>
        <w:t xml:space="preserve">أحمد بن الفضل بن المغیرة: 174</w:t>
      </w:r>
    </w:p>
    <w:p>
      <w:pPr>
        <w:pStyle w:val="BookText"/>
      </w:pPr>
      <w:r>
        <w:rPr>
          <w:rFonts w:ascii="IRNazanin" w:hAnsi="IRNazanin" w:eastAsia="IRNazanin" w:cs="IRNazanin"/>
          <w:lang w:bidi="fa-IR"/>
          <w:color w:val="111111"/>
          <w:sz w:val="28"/>
          <w:szCs w:val="28"/>
          <w:rtl/>
        </w:rPr>
        <w:t xml:space="preserve">أحمد بن القاسم: 415</w:t>
      </w:r>
    </w:p>
    <w:p>
      <w:pPr>
        <w:pStyle w:val="BookText"/>
      </w:pPr>
      <w:r>
        <w:rPr>
          <w:rFonts w:ascii="IRNazanin" w:hAnsi="IRNazanin" w:eastAsia="IRNazanin" w:cs="IRNazanin"/>
          <w:lang w:bidi="fa-IR"/>
          <w:color w:val="111111"/>
          <w:sz w:val="28"/>
          <w:szCs w:val="28"/>
          <w:rtl/>
        </w:rPr>
        <w:t xml:space="preserve">أحمد بن محمّد بن إبراهیم بن أبی الرجال البغدادیّ: 467</w:t>
      </w:r>
    </w:p>
    <w:p>
      <w:pPr>
        <w:pStyle w:val="BookText"/>
      </w:pPr>
      <w:r>
        <w:rPr>
          <w:rFonts w:ascii="IRNazanin" w:hAnsi="IRNazanin" w:eastAsia="IRNazanin" w:cs="IRNazanin"/>
          <w:lang w:bidi="fa-IR"/>
          <w:color w:val="111111"/>
          <w:sz w:val="28"/>
          <w:szCs w:val="28"/>
          <w:rtl/>
        </w:rPr>
        <w:t xml:space="preserve">أحمد بن محمّد بن إبراهیم العطار: 500</w:t>
      </w:r>
    </w:p>
    <w:p>
      <w:pPr>
        <w:pStyle w:val="BookText"/>
      </w:pPr>
      <w:r>
        <w:rPr>
          <w:rFonts w:ascii="IRNazanin" w:hAnsi="IRNazanin" w:eastAsia="IRNazanin" w:cs="IRNazanin"/>
          <w:lang w:bidi="fa-IR"/>
          <w:color w:val="111111"/>
          <w:sz w:val="28"/>
          <w:szCs w:val="28"/>
          <w:rtl/>
        </w:rPr>
        <w:t xml:space="preserve">أحمد بن محمّد بن أبی نصر البزنطی: 34- 47- 50- 116- 147- 148- 149- 155- 158- 160- 216- 252- 258- 278- 288- 300- 363- 422- 439- 451- 455- 491- 495- 499- 502- 640- 644</w:t>
      </w:r>
    </w:p>
    <w:p>
      <w:pPr>
        <w:pStyle w:val="BookText"/>
      </w:pPr>
      <w:r>
        <w:rPr>
          <w:rFonts w:ascii="IRNazanin" w:hAnsi="IRNazanin" w:eastAsia="IRNazanin" w:cs="IRNazanin"/>
          <w:lang w:bidi="fa-IR"/>
          <w:color w:val="111111"/>
          <w:sz w:val="28"/>
          <w:szCs w:val="28"/>
          <w:rtl/>
        </w:rPr>
        <w:t xml:space="preserve">أحمد بن محمّد بن إسحاق (المعروف بابن الشغال): 315</w:t>
      </w:r>
    </w:p>
    <w:p>
      <w:pPr>
        <w:pStyle w:val="BookText"/>
      </w:pPr>
      <w:r>
        <w:rPr>
          <w:rFonts w:ascii="IRNazanin" w:hAnsi="IRNazanin" w:eastAsia="IRNazanin" w:cs="IRNazanin"/>
          <w:lang w:bidi="fa-IR"/>
          <w:color w:val="111111"/>
          <w:sz w:val="28"/>
          <w:szCs w:val="28"/>
          <w:rtl/>
        </w:rPr>
        <w:t xml:space="preserve">أحمد بن محمّد بن إسحاق (القاضی الدینوری): 210- 472</w:t>
      </w:r>
    </w:p>
    <w:p>
      <w:pPr>
        <w:pStyle w:val="BookText"/>
      </w:pPr>
      <w:r>
        <w:rPr>
          <w:rFonts w:ascii="IRNazanin" w:hAnsi="IRNazanin" w:eastAsia="IRNazanin" w:cs="IRNazanin"/>
          <w:lang w:bidi="fa-IR"/>
          <w:color w:val="111111"/>
          <w:sz w:val="28"/>
          <w:szCs w:val="28"/>
          <w:rtl/>
        </w:rPr>
        <w:t xml:space="preserve">أحمد بن محمّد بن إسحاق بن هارون الآملی: 165- 392</w:t>
      </w:r>
    </w:p>
    <w:p>
      <w:pPr>
        <w:pStyle w:val="BookText"/>
      </w:pPr>
      <w:r>
        <w:rPr>
          <w:rFonts w:ascii="IRNazanin" w:hAnsi="IRNazanin" w:eastAsia="IRNazanin" w:cs="IRNazanin"/>
          <w:lang w:bidi="fa-IR"/>
          <w:color w:val="111111"/>
          <w:sz w:val="28"/>
          <w:szCs w:val="28"/>
          <w:rtl/>
        </w:rPr>
        <w:t xml:space="preserve">أحمد بن محمّد بن اسید الأصبهانیّ (أبو سعید): 163</w:t>
      </w:r>
    </w:p>
    <w:p>
      <w:pPr>
        <w:pStyle w:val="BookText"/>
      </w:pPr>
      <w:r>
        <w:rPr>
          <w:rFonts w:ascii="IRNazanin" w:hAnsi="IRNazanin" w:eastAsia="IRNazanin" w:cs="IRNazanin"/>
          <w:lang w:bidi="fa-IR"/>
          <w:color w:val="111111"/>
          <w:sz w:val="28"/>
          <w:szCs w:val="28"/>
          <w:rtl/>
        </w:rPr>
        <w:t xml:space="preserve">أحمد بن محمّد بن الحسن العامری: 73- 79- 641</w:t>
      </w:r>
    </w:p>
    <w:p>
      <w:pPr>
        <w:pStyle w:val="BookText"/>
      </w:pPr>
      <w:r>
        <w:rPr>
          <w:rFonts w:ascii="IRNazanin" w:hAnsi="IRNazanin" w:eastAsia="IRNazanin" w:cs="IRNazanin"/>
          <w:lang w:bidi="fa-IR"/>
          <w:color w:val="111111"/>
          <w:sz w:val="28"/>
          <w:szCs w:val="28"/>
          <w:rtl/>
        </w:rPr>
        <w:t xml:space="preserve">أحمد بن محمّد بن الحسین البزاز: 602</w:t>
      </w:r>
    </w:p>
    <w:p>
      <w:pPr>
        <w:pStyle w:val="BookText"/>
      </w:pPr>
      <w:r>
        <w:rPr>
          <w:rFonts w:ascii="IRNazanin" w:hAnsi="IRNazanin" w:eastAsia="IRNazanin" w:cs="IRNazanin"/>
          <w:lang w:bidi="fa-IR"/>
          <w:color w:val="111111"/>
          <w:sz w:val="28"/>
          <w:szCs w:val="28"/>
          <w:rtl/>
        </w:rPr>
        <w:t xml:space="preserve">أحمد بن محمّد بن الحسین بن أبی الخطاب: 648</w:t>
      </w:r>
    </w:p>
    <w:p>
      <w:pPr>
        <w:pStyle w:val="BookText"/>
      </w:pPr>
      <w:r>
        <w:rPr>
          <w:rFonts w:ascii="IRNazanin" w:hAnsi="IRNazanin" w:eastAsia="IRNazanin" w:cs="IRNazanin"/>
          <w:lang w:bidi="fa-IR"/>
          <w:color w:val="111111"/>
          <w:sz w:val="28"/>
          <w:szCs w:val="28"/>
          <w:rtl/>
        </w:rPr>
        <w:t xml:space="preserve">أحمد بن محمّد بن الحسین (أبو حامد):</w:t>
      </w:r>
    </w:p>
    <w:p>
      <w:pPr>
        <w:pStyle w:val="BookText"/>
      </w:pPr>
      <w:r>
        <w:rPr>
          <w:rFonts w:ascii="Times New Roman" w:hAnsi="Times New Roman" w:eastAsia="Times New Roman" w:cs="Times New Roman"/>
          <w:lang w:val="en-US" w:bidi="en-US"/>
          <w:color w:val="111111"/>
          <w:sz w:val="28"/>
          <w:szCs w:val="28"/>
          <w:rtl/>
        </w:rPr>
        <w:t xml:space="preserve">84- 125- 182- 196- 197- 206- 207- 230- 239- 243- 245- 265- 320- 341- 342- 345- 406- 410- 423- 451- 481- 485- 497- 511- 581</w:t>
      </w:r>
    </w:p>
    <w:p>
      <w:pPr>
        <w:pStyle w:val="BookText"/>
      </w:pPr>
      <w:r>
        <w:rPr>
          <w:rFonts w:ascii="IRNazanin" w:hAnsi="IRNazanin" w:eastAsia="IRNazanin" w:cs="IRNazanin"/>
          <w:lang w:bidi="fa-IR"/>
          <w:color w:val="111111"/>
          <w:sz w:val="28"/>
          <w:szCs w:val="28"/>
          <w:rtl/>
        </w:rPr>
        <w:t xml:space="preserve">أحمد بن محمّد بن حمدون النسائی: 317</w:t>
      </w:r>
    </w:p>
    <w:p>
      <w:pPr>
        <w:pStyle w:val="BookText"/>
      </w:pPr>
      <w:r>
        <w:rPr>
          <w:rFonts w:ascii="IRNazanin" w:hAnsi="IRNazanin" w:eastAsia="IRNazanin" w:cs="IRNazanin"/>
          <w:lang w:bidi="fa-IR"/>
          <w:color w:val="111111"/>
          <w:sz w:val="28"/>
          <w:szCs w:val="28"/>
          <w:rtl/>
        </w:rPr>
        <w:t xml:space="preserve">أحمد بن محمّد بن حمویه: 602</w:t>
      </w:r>
    </w:p>
    <w:p>
      <w:pPr>
        <w:pStyle w:val="BookText"/>
      </w:pPr>
      <w:r>
        <w:rPr>
          <w:rFonts w:ascii="IRNazanin" w:hAnsi="IRNazanin" w:eastAsia="IRNazanin" w:cs="IRNazanin"/>
          <w:lang w:bidi="fa-IR"/>
          <w:color w:val="111111"/>
          <w:sz w:val="28"/>
          <w:szCs w:val="28"/>
          <w:rtl/>
        </w:rPr>
        <w:t xml:space="preserve">أحمد بن محمّد بن حنبل: 53</w:t>
      </w:r>
    </w:p>
    <w:p>
      <w:pPr>
        <w:pStyle w:val="BookText"/>
      </w:pPr>
      <w:r>
        <w:rPr>
          <w:rFonts w:ascii="IRNazanin" w:hAnsi="IRNazanin" w:eastAsia="IRNazanin" w:cs="IRNazanin"/>
          <w:lang w:bidi="fa-IR"/>
          <w:color w:val="111111"/>
          <w:sz w:val="28"/>
          <w:szCs w:val="28"/>
          <w:rtl/>
        </w:rPr>
        <w:t xml:space="preserve">أحمد بن محمّد بن داود الحنظلی: 397</w:t>
      </w:r>
    </w:p>
    <w:p>
      <w:pPr>
        <w:pStyle w:val="BookText"/>
      </w:pPr>
      <w:r>
        <w:rPr>
          <w:rFonts w:ascii="IRNazanin" w:hAnsi="IRNazanin" w:eastAsia="IRNazanin" w:cs="IRNazanin"/>
          <w:lang w:bidi="fa-IR"/>
          <w:color w:val="111111"/>
          <w:sz w:val="28"/>
          <w:szCs w:val="28"/>
          <w:rtl/>
        </w:rPr>
        <w:t xml:space="preserve">أحمد بن محمّد بن سعید الکوفیّ: 55- 475- 522- 527</w:t>
      </w:r>
    </w:p>
    <w:p>
      <w:pPr>
        <w:pStyle w:val="BookText"/>
      </w:pPr>
      <w:r>
        <w:rPr>
          <w:rFonts w:ascii="IRNazanin" w:hAnsi="IRNazanin" w:eastAsia="IRNazanin" w:cs="IRNazanin"/>
          <w:lang w:bidi="fa-IR"/>
          <w:color w:val="111111"/>
          <w:sz w:val="28"/>
          <w:szCs w:val="28"/>
          <w:rtl/>
        </w:rPr>
        <w:t xml:space="preserve">أحمد بن محمّد بن سعید (ابن عقدة):</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أحمد بن محمّد بن سعید الهمدانی: 217- 338- 426</w:t>
      </w:r>
    </w:p>
    <w:p>
      <w:pPr>
        <w:pStyle w:val="BookText"/>
      </w:pPr>
      <w:r>
        <w:rPr>
          <w:rFonts w:ascii="IRNazanin" w:hAnsi="IRNazanin" w:eastAsia="IRNazanin" w:cs="IRNazanin"/>
          <w:lang w:bidi="fa-IR"/>
          <w:color w:val="111111"/>
          <w:sz w:val="28"/>
          <w:szCs w:val="28"/>
          <w:rtl/>
        </w:rPr>
        <w:t xml:space="preserve">أحمد بن محمّد بن سلیمان بن الحارث:</w:t>
      </w:r>
    </w:p>
    <w:p>
      <w:pPr>
        <w:pStyle w:val="BookText"/>
      </w:pPr>
      <w:r>
        <w:rPr>
          <w:rFonts w:ascii="Times New Roman" w:hAnsi="Times New Roman" w:eastAsia="Times New Roman" w:cs="Times New Roman"/>
          <w:lang w:val="en-US" w:bidi="en-US"/>
          <w:color w:val="111111"/>
          <w:sz w:val="28"/>
          <w:szCs w:val="28"/>
          <w:rtl/>
        </w:rPr>
        <w:t xml:space="preserve">270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السیّاری: 11- 229- 336</w:t>
      </w:r>
    </w:p>
    <w:p>
      <w:pPr>
        <w:pStyle w:val="BookText"/>
      </w:pPr>
      <w:r>
        <w:rPr>
          <w:rFonts w:ascii="IRNazanin" w:hAnsi="IRNazanin" w:eastAsia="IRNazanin" w:cs="IRNazanin"/>
          <w:lang w:bidi="fa-IR"/>
          <w:color w:val="111111"/>
          <w:sz w:val="28"/>
          <w:szCs w:val="28"/>
          <w:rtl/>
        </w:rPr>
        <w:t xml:space="preserve">أحمد بن محمّد الشافعی: 52- 200</w:t>
      </w:r>
    </w:p>
    <w:p>
      <w:pPr>
        <w:pStyle w:val="BookText"/>
      </w:pPr>
      <w:r>
        <w:rPr>
          <w:rFonts w:ascii="IRNazanin" w:hAnsi="IRNazanin" w:eastAsia="IRNazanin" w:cs="IRNazanin"/>
          <w:lang w:bidi="fa-IR"/>
          <w:color w:val="111111"/>
          <w:sz w:val="28"/>
          <w:szCs w:val="28"/>
          <w:rtl/>
        </w:rPr>
        <w:t xml:space="preserve">أحمد بن محمّد بن صالح الرازیّ: 168</w:t>
      </w:r>
    </w:p>
    <w:p>
      <w:pPr>
        <w:pStyle w:val="BookText"/>
      </w:pPr>
      <w:r>
        <w:rPr>
          <w:rFonts w:ascii="IRNazanin" w:hAnsi="IRNazanin" w:eastAsia="IRNazanin" w:cs="IRNazanin"/>
          <w:lang w:bidi="fa-IR"/>
          <w:color w:val="111111"/>
          <w:sz w:val="28"/>
          <w:szCs w:val="28"/>
          <w:rtl/>
        </w:rPr>
        <w:t xml:space="preserve">أحمد بن محمّد بن الصقر الصائغ: 191- 429</w:t>
      </w:r>
    </w:p>
    <w:p>
      <w:pPr>
        <w:pStyle w:val="BookText"/>
      </w:pPr>
      <w:r>
        <w:rPr>
          <w:rFonts w:ascii="Amiri" w:hAnsi="Amiri" w:eastAsia="Amiri" w:cs="Amiri"/>
          <w:lang w:bidi="ar-SA"/>
          <w:color w:val="111111"/>
          <w:sz w:val="28"/>
          <w:szCs w:val="28"/>
          <w:rtl/>
        </w:rPr>
        <w:t xml:space="preserve">أحمد بن محمّد الطبریّ: 42- 402- 413</w:t>
      </w:r>
    </w:p>
    <w:p>
      <w:pPr>
        <w:pStyle w:val="BookText"/>
      </w:pPr>
      <w:r>
        <w:rPr>
          <w:rFonts w:ascii="IRNazanin" w:hAnsi="IRNazanin" w:eastAsia="IRNazanin" w:cs="IRNazanin"/>
          <w:lang w:bidi="fa-IR"/>
          <w:color w:val="111111"/>
          <w:sz w:val="28"/>
          <w:szCs w:val="28"/>
          <w:rtl/>
        </w:rPr>
        <w:t xml:space="preserve">أحمد بن محمّد بن عبد الرحمن المروزی المقری: 262- 427- 481</w:t>
      </w:r>
    </w:p>
    <w:p>
      <w:pPr>
        <w:pStyle w:val="BookText"/>
      </w:pPr>
      <w:r>
        <w:rPr>
          <w:rFonts w:ascii="IRNazanin" w:hAnsi="IRNazanin" w:eastAsia="IRNazanin" w:cs="IRNazanin"/>
          <w:lang w:bidi="fa-IR"/>
          <w:color w:val="111111"/>
          <w:sz w:val="28"/>
          <w:szCs w:val="28"/>
          <w:rtl/>
        </w:rPr>
        <w:t xml:space="preserve">أحمد بن محمّد بن عبید النیسابوریّ: 469</w:t>
      </w:r>
    </w:p>
    <w:p>
      <w:pPr>
        <w:pStyle w:val="BookText"/>
      </w:pPr>
      <w:r>
        <w:rPr>
          <w:rFonts w:ascii="IRNazanin" w:hAnsi="IRNazanin" w:eastAsia="IRNazanin" w:cs="IRNazanin"/>
          <w:lang w:bidi="fa-IR"/>
          <w:color w:val="111111"/>
          <w:sz w:val="28"/>
          <w:szCs w:val="28"/>
          <w:rtl/>
        </w:rPr>
        <w:t xml:space="preserve">أحمد بن محمّد بن علیّ بن خالد: 159</w:t>
      </w:r>
    </w:p>
    <w:p>
      <w:pPr>
        <w:pStyle w:val="BookText"/>
      </w:pPr>
      <w:r>
        <w:rPr>
          <w:rFonts w:ascii="IRNazanin" w:hAnsi="IRNazanin" w:eastAsia="IRNazanin" w:cs="IRNazanin"/>
          <w:lang w:bidi="fa-IR"/>
          <w:color w:val="111111"/>
          <w:sz w:val="28"/>
          <w:szCs w:val="28"/>
          <w:rtl/>
        </w:rPr>
        <w:t xml:space="preserve">أحمد بن محمّد بن عیسی: 2- 3- 5- 6- 7- 8- 12- 14- 17- 18- 35- 41- 46 الی 52- 81- 82- 92- 105- 111- 123- 127- 128- 131- 132- 139- 147- 148- 150 الی 154- 157- 160- 178- 190- 195- 205- 208- 216- 229- 235- 251- 252- 258- 259- 263- 272- 273- 277- 278- 281- 284- 288- 289- 290- 292- 302- 304- 313- 328- 329- 330- 351- 354- 357- 363- 385- 386- 387- 397- 399- 406- 420 الی 423- 426- 431- 438- 439- 450- 455- 477- 479- 495- 498- 502- 503- 519- 529- 540- 581- 594- 601- 642- 644 الی 647- 649- 650- 651</w:t>
      </w:r>
    </w:p>
    <w:p>
      <w:pPr>
        <w:pStyle w:val="BookText"/>
      </w:pPr>
      <w:r>
        <w:rPr>
          <w:rFonts w:ascii="IRNazanin" w:hAnsi="IRNazanin" w:eastAsia="IRNazanin" w:cs="IRNazanin"/>
          <w:lang w:bidi="fa-IR"/>
          <w:color w:val="111111"/>
          <w:sz w:val="28"/>
          <w:szCs w:val="28"/>
          <w:rtl/>
        </w:rPr>
        <w:t xml:space="preserve">أحمد بن محمّد بن غالب البصری الزاهد: 165- 392</w:t>
      </w:r>
    </w:p>
    <w:p>
      <w:pPr>
        <w:pStyle w:val="BookText"/>
      </w:pPr>
      <w:r>
        <w:rPr>
          <w:rFonts w:ascii="IRNazanin" w:hAnsi="IRNazanin" w:eastAsia="IRNazanin" w:cs="IRNazanin"/>
          <w:lang w:bidi="fa-IR"/>
          <w:color w:val="111111"/>
          <w:sz w:val="28"/>
          <w:szCs w:val="28"/>
          <w:rtl/>
        </w:rPr>
        <w:t xml:space="preserve">أحمد بن محمّد بن قیس السجزی المذکر: 29- 164- 523</w:t>
      </w:r>
    </w:p>
    <w:p>
      <w:pPr>
        <w:pStyle w:val="BookText"/>
      </w:pPr>
      <w:r>
        <w:rPr>
          <w:rFonts w:ascii="Amiri" w:hAnsi="Amiri" w:eastAsia="Amiri" w:cs="Amiri"/>
          <w:lang w:bidi="ar-SA"/>
          <w:color w:val="111111"/>
          <w:sz w:val="28"/>
          <w:szCs w:val="28"/>
          <w:rtl/>
        </w:rPr>
        <w:t xml:space="preserve">أحمد بن محمّد بن مسلمة: 237</w:t>
      </w:r>
    </w:p>
    <w:p>
      <w:pPr>
        <w:pStyle w:val="BookText"/>
      </w:pPr>
      <w:r>
        <w:rPr>
          <w:rFonts w:ascii="IRNazanin" w:hAnsi="IRNazanin" w:eastAsia="IRNazanin" w:cs="IRNazanin"/>
          <w:lang w:bidi="fa-IR"/>
          <w:color w:val="111111"/>
          <w:sz w:val="28"/>
          <w:szCs w:val="28"/>
          <w:rtl/>
        </w:rPr>
        <w:t xml:space="preserve">أحمد بن محمّد بن الهیثم العجلیّ: 158- 195- 244- 428- 430- 475- 499- 542- 585- 603</w:t>
      </w:r>
    </w:p>
    <w:p>
      <w:pPr>
        <w:pStyle w:val="BookText"/>
      </w:pPr>
      <w:r>
        <w:rPr>
          <w:rFonts w:ascii="IRNazanin" w:hAnsi="IRNazanin" w:eastAsia="IRNazanin" w:cs="IRNazanin"/>
          <w:lang w:bidi="fa-IR"/>
          <w:color w:val="111111"/>
          <w:sz w:val="28"/>
          <w:szCs w:val="28"/>
          <w:rtl/>
        </w:rPr>
        <w:t xml:space="preserve">أحمد بن محمّد بن یحیی العطار: 3- 11- 25- 26- 27- 36- 37- 39- 47- 54- 92- 97- 99- 103- 108- 110- 112- 148- 204- 222- 230- 237- 238- 325- 327- 351- 417- 431- 433- 434- 437- 497- 546- 581- 647- 648- 649- 651</w:t>
      </w:r>
    </w:p>
    <w:p>
      <w:pPr>
        <w:pStyle w:val="BookText"/>
      </w:pPr>
      <w:r>
        <w:rPr>
          <w:rFonts w:ascii="IRNazanin" w:hAnsi="IRNazanin" w:eastAsia="IRNazanin" w:cs="IRNazanin"/>
          <w:lang w:bidi="fa-IR"/>
          <w:color w:val="111111"/>
          <w:sz w:val="28"/>
          <w:szCs w:val="28"/>
          <w:rtl/>
        </w:rPr>
        <w:t xml:space="preserve">أحمد بن محمّد بن یزید بن عبد اللّه الجمحی: 178</w:t>
      </w:r>
    </w:p>
    <w:p>
      <w:pPr>
        <w:pStyle w:val="BookText"/>
      </w:pPr>
      <w:r>
        <w:rPr>
          <w:rFonts w:ascii="Amiri" w:hAnsi="Amiri" w:eastAsia="Amiri" w:cs="Amiri"/>
          <w:lang w:bidi="ar-SA"/>
          <w:color w:val="111111"/>
          <w:sz w:val="28"/>
          <w:szCs w:val="28"/>
          <w:rtl/>
        </w:rPr>
        <w:t xml:space="preserve">أحمد بن محمّد المؤدّب: 546</w:t>
      </w:r>
    </w:p>
    <w:p>
      <w:pPr>
        <w:pStyle w:val="BookText"/>
      </w:pPr>
      <w:r>
        <w:rPr>
          <w:rFonts w:ascii="IRNazanin" w:hAnsi="IRNazanin" w:eastAsia="IRNazanin" w:cs="IRNazanin"/>
          <w:lang w:bidi="fa-IR"/>
          <w:color w:val="111111"/>
          <w:sz w:val="28"/>
          <w:szCs w:val="28"/>
          <w:rtl/>
        </w:rPr>
        <w:t xml:space="preserve">أحمد بن المقدام: 470</w:t>
      </w:r>
    </w:p>
    <w:p>
      <w:pPr>
        <w:pStyle w:val="BookText"/>
      </w:pPr>
      <w:r>
        <w:rPr>
          <w:rFonts w:ascii="IRNazanin" w:hAnsi="IRNazanin" w:eastAsia="IRNazanin" w:cs="IRNazanin"/>
          <w:lang w:bidi="fa-IR"/>
          <w:color w:val="111111"/>
          <w:sz w:val="28"/>
          <w:szCs w:val="28"/>
          <w:rtl/>
        </w:rPr>
        <w:t xml:space="preserve">أحمد بن منصور بن سیّار: 84</w:t>
      </w:r>
    </w:p>
    <w:p>
      <w:pPr>
        <w:pStyle w:val="BookText"/>
      </w:pPr>
      <w:r>
        <w:rPr>
          <w:rFonts w:ascii="Amiri" w:hAnsi="Amiri" w:eastAsia="Amiri" w:cs="Amiri"/>
          <w:lang w:bidi="ar-SA"/>
          <w:color w:val="111111"/>
          <w:sz w:val="28"/>
          <w:szCs w:val="28"/>
          <w:rtl/>
        </w:rPr>
        <w:t xml:space="preserve">أحمد بن نجدة: 29</w:t>
      </w:r>
    </w:p>
    <w:p>
      <w:pPr>
        <w:pStyle w:val="BookText"/>
      </w:pPr>
      <w:r>
        <w:rPr>
          <w:rFonts w:ascii="IRNazanin" w:hAnsi="IRNazanin" w:eastAsia="IRNazanin" w:cs="IRNazanin"/>
          <w:lang w:bidi="fa-IR"/>
          <w:color w:val="111111"/>
          <w:sz w:val="28"/>
          <w:szCs w:val="28"/>
          <w:rtl/>
        </w:rPr>
        <w:t xml:space="preserve">أحمد بن النضر الخزّاز: 13- 38- 132- 251- 408- 444</w:t>
      </w:r>
    </w:p>
    <w:p>
      <w:pPr>
        <w:pStyle w:val="BookText"/>
      </w:pPr>
      <w:r>
        <w:rPr>
          <w:rFonts w:ascii="IRNazanin" w:hAnsi="IRNazanin" w:eastAsia="IRNazanin" w:cs="IRNazanin"/>
          <w:lang w:bidi="fa-IR"/>
          <w:color w:val="111111"/>
          <w:sz w:val="28"/>
          <w:szCs w:val="28"/>
          <w:rtl/>
        </w:rPr>
        <w:t xml:space="preserve">أحمد بن نوح: 334</w:t>
      </w:r>
    </w:p>
    <w:p>
      <w:pPr>
        <w:pStyle w:val="BookText"/>
      </w:pPr>
      <w:r>
        <w:rPr>
          <w:rFonts w:ascii="IRNazanin" w:hAnsi="IRNazanin" w:eastAsia="IRNazanin" w:cs="IRNazanin"/>
          <w:lang w:bidi="fa-IR"/>
          <w:color w:val="111111"/>
          <w:sz w:val="28"/>
          <w:szCs w:val="28"/>
          <w:rtl/>
        </w:rPr>
        <w:t xml:space="preserve">أحمد بن هارون الفامی: 33- 69- 156- 195- 223- 282- 285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هلال العبرتائی: 250- 283- 358- 433</w:t>
      </w:r>
    </w:p>
    <w:p>
      <w:pPr>
        <w:pStyle w:val="BookText"/>
      </w:pPr>
      <w:r>
        <w:rPr>
          <w:rFonts w:ascii="IRNazanin" w:hAnsi="IRNazanin" w:eastAsia="IRNazanin" w:cs="IRNazanin"/>
          <w:lang w:bidi="fa-IR"/>
          <w:color w:val="111111"/>
          <w:sz w:val="28"/>
          <w:szCs w:val="28"/>
          <w:rtl/>
        </w:rPr>
        <w:t xml:space="preserve">أحمد بن یحیی الأحول: 67</w:t>
      </w:r>
    </w:p>
    <w:p>
      <w:pPr>
        <w:pStyle w:val="BookText"/>
      </w:pPr>
      <w:r>
        <w:rPr>
          <w:rFonts w:ascii="IRNazanin" w:hAnsi="IRNazanin" w:eastAsia="IRNazanin" w:cs="IRNazanin"/>
          <w:lang w:bidi="fa-IR"/>
          <w:color w:val="111111"/>
          <w:sz w:val="28"/>
          <w:szCs w:val="28"/>
          <w:rtl/>
        </w:rPr>
        <w:t xml:space="preserve">أحمد بن یحیی بن زکریّا القطان: 158- 191- 195- 211- 228- 244- 319- 361- 362- 363- 400- 407- 428- 430- 446- 452- 478- 499- 506- 531- 572- 585- 593- 595- 603- 652</w:t>
      </w:r>
    </w:p>
    <w:p>
      <w:pPr>
        <w:pStyle w:val="BookText"/>
      </w:pPr>
      <w:r>
        <w:rPr>
          <w:rFonts w:ascii="IRNazanin" w:hAnsi="IRNazanin" w:eastAsia="IRNazanin" w:cs="IRNazanin"/>
          <w:lang w:bidi="fa-IR"/>
          <w:color w:val="111111"/>
          <w:sz w:val="28"/>
          <w:szCs w:val="28"/>
          <w:rtl/>
        </w:rPr>
        <w:t xml:space="preserve">أحمد بن یحیی الصوفی: 163</w:t>
      </w:r>
    </w:p>
    <w:p>
      <w:pPr>
        <w:pStyle w:val="BookText"/>
      </w:pPr>
      <w:r>
        <w:rPr>
          <w:rFonts w:ascii="IRNazanin" w:hAnsi="IRNazanin" w:eastAsia="IRNazanin" w:cs="IRNazanin"/>
          <w:lang w:bidi="fa-IR"/>
          <w:color w:val="111111"/>
          <w:sz w:val="28"/>
          <w:szCs w:val="28"/>
          <w:rtl/>
        </w:rPr>
        <w:t xml:space="preserve">أحمد بن یحیی الطّحان: 289</w:t>
      </w:r>
    </w:p>
    <w:p>
      <w:pPr>
        <w:pStyle w:val="BookText"/>
      </w:pPr>
      <w:r>
        <w:rPr>
          <w:rFonts w:ascii="IRNazanin" w:hAnsi="IRNazanin" w:eastAsia="IRNazanin" w:cs="IRNazanin"/>
          <w:lang w:bidi="fa-IR"/>
          <w:color w:val="111111"/>
          <w:sz w:val="28"/>
          <w:szCs w:val="28"/>
          <w:rtl/>
        </w:rPr>
        <w:t xml:space="preserve">أحمد بن یوسف بن سالم السلمی: 472</w:t>
      </w:r>
    </w:p>
    <w:p>
      <w:pPr>
        <w:pStyle w:val="BookText"/>
      </w:pPr>
      <w:r>
        <w:rPr>
          <w:rFonts w:ascii="IRNazanin" w:hAnsi="IRNazanin" w:eastAsia="IRNazanin" w:cs="IRNazanin"/>
          <w:lang w:bidi="fa-IR"/>
          <w:color w:val="111111"/>
          <w:sz w:val="28"/>
          <w:szCs w:val="28"/>
          <w:rtl/>
        </w:rPr>
        <w:t xml:space="preserve">أحمد بن یوسف بن القاسم الکاتب:</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أحمد بن یونس: 84- 582</w:t>
      </w:r>
    </w:p>
    <w:p>
      <w:pPr>
        <w:pStyle w:val="BookText"/>
      </w:pPr>
      <w:r>
        <w:rPr>
          <w:rFonts w:ascii="IRNazanin" w:hAnsi="IRNazanin" w:eastAsia="IRNazanin" w:cs="IRNazanin"/>
          <w:lang w:bidi="fa-IR"/>
          <w:color w:val="111111"/>
          <w:sz w:val="28"/>
          <w:szCs w:val="28"/>
          <w:rtl/>
        </w:rPr>
        <w:t xml:space="preserve">الأحنف بن قیس: 382</w:t>
      </w:r>
    </w:p>
    <w:p>
      <w:pPr>
        <w:pStyle w:val="BookText"/>
      </w:pPr>
      <w:r>
        <w:rPr>
          <w:rFonts w:ascii="IRNazanin" w:hAnsi="IRNazanin" w:eastAsia="IRNazanin" w:cs="IRNazanin"/>
          <w:lang w:bidi="fa-IR"/>
          <w:color w:val="111111"/>
          <w:sz w:val="28"/>
          <w:szCs w:val="28"/>
          <w:rtl/>
        </w:rPr>
        <w:t xml:space="preserve">اخنوخ: 524</w:t>
      </w:r>
    </w:p>
    <w:p>
      <w:pPr>
        <w:pStyle w:val="BookText"/>
      </w:pPr>
      <w:r>
        <w:rPr>
          <w:rFonts w:ascii="IRNazanin" w:hAnsi="IRNazanin" w:eastAsia="IRNazanin" w:cs="IRNazanin"/>
          <w:lang w:bidi="fa-IR"/>
          <w:color w:val="111111"/>
          <w:sz w:val="28"/>
          <w:szCs w:val="28"/>
          <w:rtl/>
        </w:rPr>
        <w:t xml:space="preserve">إدریس (ع): 524</w:t>
      </w:r>
    </w:p>
    <w:p>
      <w:pPr>
        <w:pStyle w:val="BookText"/>
      </w:pPr>
      <w:r>
        <w:rPr>
          <w:rFonts w:ascii="IRNazanin" w:hAnsi="IRNazanin" w:eastAsia="IRNazanin" w:cs="IRNazanin"/>
          <w:lang w:bidi="fa-IR"/>
          <w:color w:val="111111"/>
          <w:sz w:val="28"/>
          <w:szCs w:val="28"/>
          <w:rtl/>
        </w:rPr>
        <w:t xml:space="preserve">أسامة بن زید: 171- 371- 372- 477</w:t>
      </w:r>
    </w:p>
    <w:p>
      <w:pPr>
        <w:pStyle w:val="BookText"/>
      </w:pPr>
      <w:r>
        <w:rPr>
          <w:rFonts w:ascii="IRNazanin" w:hAnsi="IRNazanin" w:eastAsia="IRNazanin" w:cs="IRNazanin"/>
          <w:lang w:bidi="fa-IR"/>
          <w:color w:val="111111"/>
          <w:sz w:val="28"/>
          <w:szCs w:val="28"/>
          <w:rtl/>
        </w:rPr>
        <w:t xml:space="preserve">أسامة بن شریک: 30</w:t>
      </w:r>
    </w:p>
    <w:p>
      <w:pPr>
        <w:pStyle w:val="BookText"/>
      </w:pPr>
      <w:r>
        <w:rPr>
          <w:rFonts w:ascii="IRNazanin" w:hAnsi="IRNazanin" w:eastAsia="IRNazanin" w:cs="IRNazanin"/>
          <w:lang w:bidi="fa-IR"/>
          <w:color w:val="111111"/>
          <w:sz w:val="28"/>
          <w:szCs w:val="28"/>
          <w:rtl/>
        </w:rPr>
        <w:t xml:space="preserve">أسباط بن محمّد: 62</w:t>
      </w:r>
    </w:p>
    <w:p>
      <w:pPr>
        <w:pStyle w:val="BookText"/>
      </w:pPr>
      <w:r>
        <w:rPr>
          <w:rFonts w:ascii="IRNazanin" w:hAnsi="IRNazanin" w:eastAsia="IRNazanin" w:cs="IRNazanin"/>
          <w:lang w:bidi="fa-IR"/>
          <w:color w:val="111111"/>
          <w:sz w:val="28"/>
          <w:szCs w:val="28"/>
          <w:rtl/>
        </w:rPr>
        <w:t xml:space="preserve">إسحاق بن إبراهیم: 297</w:t>
      </w:r>
    </w:p>
    <w:p>
      <w:pPr>
        <w:pStyle w:val="BookText"/>
      </w:pPr>
      <w:r>
        <w:rPr>
          <w:rFonts w:ascii="IRNazanin" w:hAnsi="IRNazanin" w:eastAsia="IRNazanin" w:cs="IRNazanin"/>
          <w:lang w:bidi="fa-IR"/>
          <w:color w:val="111111"/>
          <w:sz w:val="28"/>
          <w:szCs w:val="28"/>
          <w:rtl/>
        </w:rPr>
        <w:t xml:space="preserve">إسحاق (ع): 57- 58- 482</w:t>
      </w:r>
    </w:p>
    <w:p>
      <w:pPr>
        <w:pStyle w:val="BookText"/>
      </w:pPr>
      <w:r>
        <w:rPr>
          <w:rFonts w:ascii="IRNazanin" w:hAnsi="IRNazanin" w:eastAsia="IRNazanin" w:cs="IRNazanin"/>
          <w:lang w:bidi="fa-IR"/>
          <w:color w:val="111111"/>
          <w:sz w:val="28"/>
          <w:szCs w:val="28"/>
          <w:rtl/>
        </w:rPr>
        <w:t xml:space="preserve">إسحاق بن إبراهیم الحنظلی (إسحاق بن راهویه): 466</w:t>
      </w:r>
    </w:p>
    <w:p>
      <w:pPr>
        <w:pStyle w:val="BookText"/>
      </w:pPr>
      <w:r>
        <w:rPr>
          <w:rFonts w:ascii="IRNazanin" w:hAnsi="IRNazanin" w:eastAsia="IRNazanin" w:cs="IRNazanin"/>
          <w:lang w:bidi="fa-IR"/>
          <w:color w:val="111111"/>
          <w:sz w:val="28"/>
          <w:szCs w:val="28"/>
          <w:rtl/>
        </w:rPr>
        <w:t xml:space="preserve">إسحاق بن إبراهیم بن عبد الرحمن (أبو یعقوب السمین البغوی): 472</w:t>
      </w:r>
    </w:p>
    <w:p>
      <w:pPr>
        <w:pStyle w:val="BookText"/>
      </w:pPr>
      <w:r>
        <w:rPr>
          <w:rFonts w:ascii="IRNazanin" w:hAnsi="IRNazanin" w:eastAsia="IRNazanin" w:cs="IRNazanin"/>
          <w:lang w:bidi="fa-IR"/>
          <w:color w:val="111111"/>
          <w:sz w:val="28"/>
          <w:szCs w:val="28"/>
          <w:rtl/>
        </w:rPr>
        <w:t xml:space="preserve">إسحاق بن إبراهیم بن شاذان: 473</w:t>
      </w:r>
    </w:p>
    <w:p>
      <w:pPr>
        <w:pStyle w:val="BookText"/>
      </w:pPr>
      <w:r>
        <w:rPr>
          <w:rFonts w:ascii="IRNazanin" w:hAnsi="IRNazanin" w:eastAsia="IRNazanin" w:cs="IRNazanin"/>
          <w:lang w:bidi="fa-IR"/>
          <w:color w:val="111111"/>
          <w:sz w:val="28"/>
          <w:szCs w:val="28"/>
          <w:rtl/>
        </w:rPr>
        <w:t xml:space="preserve">إسحاق بن إبراهیم الوراق السمرقندی: 32</w:t>
      </w:r>
    </w:p>
    <w:p>
      <w:pPr>
        <w:pStyle w:val="BookText"/>
      </w:pPr>
      <w:r>
        <w:rPr>
          <w:rFonts w:ascii="IRNazanin" w:hAnsi="IRNazanin" w:eastAsia="IRNazanin" w:cs="IRNazanin"/>
          <w:lang w:bidi="fa-IR"/>
          <w:color w:val="111111"/>
          <w:sz w:val="28"/>
          <w:szCs w:val="28"/>
          <w:rtl/>
        </w:rPr>
        <w:t xml:space="preserve">إسحاق بن جعفر بن محمّد بن یحیی بن عبد اللّه بن محمّد بن عمر بن علیّ بن أبی طالب: 271</w:t>
      </w:r>
    </w:p>
    <w:p>
      <w:pPr>
        <w:pStyle w:val="BookText"/>
      </w:pPr>
      <w:r>
        <w:rPr>
          <w:rFonts w:ascii="IRNazanin" w:hAnsi="IRNazanin" w:eastAsia="IRNazanin" w:cs="IRNazanin"/>
          <w:lang w:bidi="fa-IR"/>
          <w:color w:val="111111"/>
          <w:sz w:val="28"/>
          <w:szCs w:val="28"/>
          <w:rtl/>
        </w:rPr>
        <w:t xml:space="preserve">إسحاق بن حمزة بن فروخ الأزدیّ البخاری: 446</w:t>
      </w:r>
    </w:p>
    <w:p>
      <w:pPr>
        <w:pStyle w:val="BookText"/>
      </w:pPr>
      <w:r>
        <w:rPr>
          <w:rFonts w:ascii="IRNazanin" w:hAnsi="IRNazanin" w:eastAsia="IRNazanin" w:cs="IRNazanin"/>
          <w:lang w:bidi="fa-IR"/>
          <w:color w:val="111111"/>
          <w:sz w:val="28"/>
          <w:szCs w:val="28"/>
          <w:rtl/>
        </w:rPr>
        <w:t xml:space="preserve">إسحاق بن حسان: 644</w:t>
      </w:r>
    </w:p>
    <w:p>
      <w:pPr>
        <w:pStyle w:val="BookText"/>
      </w:pPr>
      <w:r>
        <w:rPr>
          <w:rFonts w:ascii="IRNazanin" w:hAnsi="IRNazanin" w:eastAsia="IRNazanin" w:cs="IRNazanin"/>
          <w:lang w:bidi="fa-IR"/>
          <w:color w:val="111111"/>
          <w:sz w:val="28"/>
          <w:szCs w:val="28"/>
          <w:rtl/>
        </w:rPr>
        <w:t xml:space="preserve">إسحاق بن راهویه: 53</w:t>
      </w:r>
    </w:p>
    <w:p>
      <w:pPr>
        <w:pStyle w:val="BookText"/>
      </w:pPr>
      <w:r>
        <w:rPr>
          <w:rFonts w:ascii="IRNazanin" w:hAnsi="IRNazanin" w:eastAsia="IRNazanin" w:cs="IRNazanin"/>
          <w:lang w:bidi="fa-IR"/>
          <w:color w:val="111111"/>
          <w:sz w:val="28"/>
          <w:szCs w:val="28"/>
          <w:rtl/>
        </w:rPr>
        <w:t xml:space="preserve">إسحاق الضحّاک: 326</w:t>
      </w:r>
    </w:p>
    <w:p>
      <w:pPr>
        <w:pStyle w:val="BookText"/>
      </w:pPr>
      <w:r>
        <w:rPr>
          <w:rFonts w:ascii="IRNazanin" w:hAnsi="IRNazanin" w:eastAsia="IRNazanin" w:cs="IRNazanin"/>
          <w:lang w:bidi="fa-IR"/>
          <w:color w:val="111111"/>
          <w:sz w:val="28"/>
          <w:szCs w:val="28"/>
          <w:rtl/>
        </w:rPr>
        <w:t xml:space="preserve">إسحاق بن العباس بن إسحاق بن موسی بن جعفر (ع): 68</w:t>
      </w:r>
    </w:p>
    <w:p>
      <w:pPr>
        <w:pStyle w:val="BookText"/>
      </w:pPr>
      <w:r>
        <w:rPr>
          <w:rFonts w:ascii="IRNazanin" w:hAnsi="IRNazanin" w:eastAsia="IRNazanin" w:cs="IRNazanin"/>
          <w:lang w:bidi="fa-IR"/>
          <w:color w:val="111111"/>
          <w:sz w:val="28"/>
          <w:szCs w:val="28"/>
          <w:rtl/>
        </w:rPr>
        <w:t xml:space="preserve">إسحاق بن عمّار الصیرفی: 24- 130- 327- 398- 439- 545</w:t>
      </w:r>
    </w:p>
    <w:p>
      <w:pPr>
        <w:pStyle w:val="BookText"/>
      </w:pPr>
      <w:r>
        <w:rPr>
          <w:rFonts w:ascii="IRNazanin" w:hAnsi="IRNazanin" w:eastAsia="IRNazanin" w:cs="IRNazanin"/>
          <w:lang w:bidi="fa-IR"/>
          <w:color w:val="111111"/>
          <w:sz w:val="28"/>
          <w:szCs w:val="28"/>
          <w:rtl/>
        </w:rPr>
        <w:t xml:space="preserve">إسحاق بن غالب: 48</w:t>
      </w:r>
    </w:p>
    <w:p>
      <w:pPr>
        <w:pStyle w:val="BookText"/>
      </w:pPr>
      <w:r>
        <w:rPr>
          <w:rFonts w:ascii="IRNazanin" w:hAnsi="IRNazanin" w:eastAsia="IRNazanin" w:cs="IRNazanin"/>
          <w:lang w:bidi="fa-IR"/>
          <w:color w:val="111111"/>
          <w:sz w:val="28"/>
          <w:szCs w:val="28"/>
          <w:rtl/>
        </w:rPr>
        <w:t xml:space="preserve">إسحاق بن محمّد الأنماطی: 468</w:t>
      </w:r>
    </w:p>
    <w:p>
      <w:pPr>
        <w:pStyle w:val="BookText"/>
      </w:pPr>
      <w:r>
        <w:rPr>
          <w:rFonts w:ascii="IRNazanin" w:hAnsi="IRNazanin" w:eastAsia="IRNazanin" w:cs="IRNazanin"/>
          <w:lang w:bidi="fa-IR"/>
          <w:color w:val="111111"/>
          <w:sz w:val="28"/>
          <w:szCs w:val="28"/>
          <w:rtl/>
        </w:rPr>
        <w:t xml:space="preserve">إسحاق بن منصور: 115</w:t>
      </w:r>
    </w:p>
    <w:p>
      <w:pPr>
        <w:pStyle w:val="BookText"/>
      </w:pPr>
      <w:r>
        <w:rPr>
          <w:rFonts w:ascii="IRNazanin" w:hAnsi="IRNazanin" w:eastAsia="IRNazanin" w:cs="IRNazanin"/>
          <w:lang w:bidi="fa-IR"/>
          <w:color w:val="111111"/>
          <w:sz w:val="28"/>
          <w:szCs w:val="28"/>
          <w:rtl/>
        </w:rPr>
        <w:t xml:space="preserve">إسحاق بن موسی بن جعفر (ع): 253</w:t>
      </w:r>
    </w:p>
    <w:p>
      <w:pPr>
        <w:pStyle w:val="BookText"/>
      </w:pPr>
      <w:r>
        <w:rPr>
          <w:rFonts w:ascii="IRNazanin" w:hAnsi="IRNazanin" w:eastAsia="IRNazanin" w:cs="IRNazanin"/>
          <w:lang w:bidi="fa-IR"/>
          <w:color w:val="111111"/>
          <w:sz w:val="28"/>
          <w:szCs w:val="28"/>
          <w:rtl/>
        </w:rPr>
        <w:t xml:space="preserve">إسحاق بن یحیی بن طلحة بن عبید اللّه: 473- 510</w:t>
      </w:r>
    </w:p>
    <w:p>
      <w:pPr>
        <w:pStyle w:val="BookText"/>
      </w:pPr>
      <w:r>
        <w:rPr>
          <w:rFonts w:ascii="IRNazanin" w:hAnsi="IRNazanin" w:eastAsia="IRNazanin" w:cs="IRNazanin"/>
          <w:lang w:bidi="fa-IR"/>
          <w:color w:val="111111"/>
          <w:sz w:val="28"/>
          <w:szCs w:val="28"/>
          <w:rtl/>
        </w:rPr>
        <w:t xml:space="preserve">إسرائیل: 2- 198- 311- 402- 466- 475- 509</w:t>
      </w:r>
    </w:p>
    <w:p>
      <w:pPr>
        <w:pStyle w:val="BookText"/>
      </w:pPr>
      <w:r>
        <w:rPr>
          <w:rFonts w:ascii="IRNazanin" w:hAnsi="IRNazanin" w:eastAsia="IRNazanin" w:cs="IRNazanin"/>
          <w:lang w:bidi="fa-IR"/>
          <w:color w:val="111111"/>
          <w:sz w:val="28"/>
          <w:szCs w:val="28"/>
          <w:rtl/>
        </w:rPr>
        <w:t xml:space="preserve">إسرافیل: 225- 457- 510</w:t>
      </w:r>
    </w:p>
    <w:p>
      <w:pPr>
        <w:pStyle w:val="BookText"/>
      </w:pPr>
      <w:r>
        <w:rPr>
          <w:rFonts w:ascii="Amiri" w:hAnsi="Amiri" w:eastAsia="Amiri" w:cs="Amiri"/>
          <w:lang w:bidi="ar-SA"/>
          <w:color w:val="111111"/>
          <w:sz w:val="28"/>
          <w:szCs w:val="28"/>
          <w:rtl/>
        </w:rPr>
        <w:t xml:space="preserve">أسعد بن زرارة: 491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أسماء بنت عمیس الخثعمیّة: 363</w:t>
      </w:r>
    </w:p>
    <w:p>
      <w:pPr>
        <w:pStyle w:val="BookText"/>
      </w:pPr>
      <w:r>
        <w:rPr>
          <w:rFonts w:ascii="IRNazanin" w:hAnsi="IRNazanin" w:eastAsia="IRNazanin" w:cs="IRNazanin"/>
          <w:lang w:bidi="fa-IR"/>
          <w:color w:val="111111"/>
          <w:sz w:val="28"/>
          <w:szCs w:val="28"/>
          <w:rtl/>
        </w:rPr>
        <w:t xml:space="preserve">إسماعیل: 345</w:t>
      </w:r>
    </w:p>
    <w:p>
      <w:pPr>
        <w:pStyle w:val="BookText"/>
      </w:pPr>
      <w:r>
        <w:rPr>
          <w:rFonts w:ascii="IRNazanin" w:hAnsi="IRNazanin" w:eastAsia="IRNazanin" w:cs="IRNazanin"/>
          <w:lang w:bidi="fa-IR"/>
          <w:color w:val="111111"/>
          <w:sz w:val="28"/>
          <w:szCs w:val="28"/>
          <w:rtl/>
        </w:rPr>
        <w:t xml:space="preserve">إسماعیل بن أبان: 311</w:t>
      </w:r>
    </w:p>
    <w:p>
      <w:pPr>
        <w:pStyle w:val="BookText"/>
      </w:pPr>
      <w:r>
        <w:rPr>
          <w:rFonts w:ascii="IRNazanin" w:hAnsi="IRNazanin" w:eastAsia="IRNazanin" w:cs="IRNazanin"/>
          <w:lang w:bidi="fa-IR"/>
          <w:color w:val="111111"/>
          <w:sz w:val="28"/>
          <w:szCs w:val="28"/>
          <w:rtl/>
        </w:rPr>
        <w:t xml:space="preserve">إسماعیل (ذبیح (ع)): 56- 57- 58- 59- 307- 319- 391- 482</w:t>
      </w:r>
    </w:p>
    <w:p>
      <w:pPr>
        <w:pStyle w:val="BookText"/>
      </w:pPr>
      <w:r>
        <w:rPr>
          <w:rFonts w:ascii="IRNazanin" w:hAnsi="IRNazanin" w:eastAsia="IRNazanin" w:cs="IRNazanin"/>
          <w:lang w:bidi="fa-IR"/>
          <w:color w:val="111111"/>
          <w:sz w:val="28"/>
          <w:szCs w:val="28"/>
          <w:rtl/>
        </w:rPr>
        <w:t xml:space="preserve">إسماعیل بن إبراهیم: 177</w:t>
      </w:r>
    </w:p>
    <w:p>
      <w:pPr>
        <w:pStyle w:val="BookText"/>
      </w:pPr>
      <w:r>
        <w:rPr>
          <w:rFonts w:ascii="IRNazanin" w:hAnsi="IRNazanin" w:eastAsia="IRNazanin" w:cs="IRNazanin"/>
          <w:lang w:bidi="fa-IR"/>
          <w:color w:val="111111"/>
          <w:sz w:val="28"/>
          <w:szCs w:val="28"/>
          <w:rtl/>
        </w:rPr>
        <w:t xml:space="preserve">إسماعیل بن أبی إسحاق: 72</w:t>
      </w:r>
    </w:p>
    <w:p>
      <w:pPr>
        <w:pStyle w:val="BookText"/>
      </w:pPr>
      <w:r>
        <w:rPr>
          <w:rFonts w:ascii="IRNazanin" w:hAnsi="IRNazanin" w:eastAsia="IRNazanin" w:cs="IRNazanin"/>
          <w:lang w:bidi="fa-IR"/>
          <w:color w:val="111111"/>
          <w:sz w:val="28"/>
          <w:szCs w:val="28"/>
          <w:rtl/>
        </w:rPr>
        <w:t xml:space="preserve">إسماعیل بن أبی أویس: 155</w:t>
      </w:r>
    </w:p>
    <w:p>
      <w:pPr>
        <w:pStyle w:val="BookText"/>
      </w:pPr>
      <w:r>
        <w:rPr>
          <w:rFonts w:ascii="IRNazanin" w:hAnsi="IRNazanin" w:eastAsia="IRNazanin" w:cs="IRNazanin"/>
          <w:lang w:bidi="fa-IR"/>
          <w:color w:val="111111"/>
          <w:sz w:val="28"/>
          <w:szCs w:val="28"/>
          <w:rtl/>
        </w:rPr>
        <w:t xml:space="preserve">إسماعیل بن أبی خالد: 30</w:t>
      </w:r>
    </w:p>
    <w:p>
      <w:pPr>
        <w:pStyle w:val="BookText"/>
      </w:pPr>
      <w:r>
        <w:rPr>
          <w:rFonts w:ascii="IRNazanin" w:hAnsi="IRNazanin" w:eastAsia="IRNazanin" w:cs="IRNazanin"/>
          <w:lang w:bidi="fa-IR"/>
          <w:color w:val="111111"/>
          <w:sz w:val="28"/>
          <w:szCs w:val="28"/>
          <w:rtl/>
        </w:rPr>
        <w:t xml:space="preserve">إسماعیل بن جابر: 646- 649</w:t>
      </w:r>
    </w:p>
    <w:p>
      <w:pPr>
        <w:pStyle w:val="BookText"/>
      </w:pPr>
      <w:r>
        <w:rPr>
          <w:rFonts w:ascii="IRNazanin" w:hAnsi="IRNazanin" w:eastAsia="IRNazanin" w:cs="IRNazanin"/>
          <w:lang w:bidi="fa-IR"/>
          <w:color w:val="111111"/>
          <w:sz w:val="28"/>
          <w:szCs w:val="28"/>
          <w:rtl/>
        </w:rPr>
        <w:t xml:space="preserve">إسماعیل الجعفی: 300</w:t>
      </w:r>
    </w:p>
    <w:p>
      <w:pPr>
        <w:pStyle w:val="BookText"/>
      </w:pPr>
      <w:r>
        <w:rPr>
          <w:rFonts w:ascii="IRNazanin" w:hAnsi="IRNazanin" w:eastAsia="IRNazanin" w:cs="IRNazanin"/>
          <w:lang w:bidi="fa-IR"/>
          <w:color w:val="111111"/>
          <w:sz w:val="28"/>
          <w:szCs w:val="28"/>
          <w:rtl/>
        </w:rPr>
        <w:t xml:space="preserve">إسماعیل الطیّان: 474</w:t>
      </w:r>
    </w:p>
    <w:p>
      <w:pPr>
        <w:pStyle w:val="BookText"/>
      </w:pPr>
      <w:r>
        <w:rPr>
          <w:rFonts w:ascii="IRNazanin" w:hAnsi="IRNazanin" w:eastAsia="IRNazanin" w:cs="IRNazanin"/>
          <w:lang w:bidi="fa-IR"/>
          <w:color w:val="111111"/>
          <w:sz w:val="28"/>
          <w:szCs w:val="28"/>
          <w:rtl/>
        </w:rPr>
        <w:t xml:space="preserve">إسماعیل بن العباس بن یزید بن جبیر: 110</w:t>
      </w:r>
    </w:p>
    <w:p>
      <w:pPr>
        <w:pStyle w:val="BookText"/>
      </w:pPr>
      <w:r>
        <w:rPr>
          <w:rFonts w:ascii="IRNazanin" w:hAnsi="IRNazanin" w:eastAsia="IRNazanin" w:cs="IRNazanin"/>
          <w:lang w:bidi="fa-IR"/>
          <w:color w:val="111111"/>
          <w:sz w:val="28"/>
          <w:szCs w:val="28"/>
          <w:rtl/>
        </w:rPr>
        <w:t xml:space="preserve">إسماعیل بن عبد الخالق: 300- 545</w:t>
      </w:r>
    </w:p>
    <w:p>
      <w:pPr>
        <w:pStyle w:val="BookText"/>
      </w:pPr>
      <w:r>
        <w:rPr>
          <w:rFonts w:ascii="IRNazanin" w:hAnsi="IRNazanin" w:eastAsia="IRNazanin" w:cs="IRNazanin"/>
          <w:lang w:bidi="fa-IR"/>
          <w:color w:val="111111"/>
          <w:sz w:val="28"/>
          <w:szCs w:val="28"/>
          <w:rtl/>
        </w:rPr>
        <w:t xml:space="preserve">إسماعیل بن عبد الرحمن بن أبی کریمة السّدی المفسّر: 199- 454</w:t>
      </w:r>
    </w:p>
    <w:p>
      <w:pPr>
        <w:pStyle w:val="BookText"/>
      </w:pPr>
      <w:r>
        <w:rPr>
          <w:rFonts w:ascii="IRNazanin" w:hAnsi="IRNazanin" w:eastAsia="IRNazanin" w:cs="IRNazanin"/>
          <w:lang w:bidi="fa-IR"/>
          <w:color w:val="111111"/>
          <w:sz w:val="28"/>
          <w:szCs w:val="28"/>
          <w:rtl/>
        </w:rPr>
        <w:t xml:space="preserve">إسماعیل بن علیّة: 472</w:t>
      </w:r>
    </w:p>
    <w:p>
      <w:pPr>
        <w:pStyle w:val="BookText"/>
      </w:pPr>
      <w:r>
        <w:rPr>
          <w:rFonts w:ascii="IRNazanin" w:hAnsi="IRNazanin" w:eastAsia="IRNazanin" w:cs="IRNazanin"/>
          <w:lang w:bidi="fa-IR"/>
          <w:color w:val="111111"/>
          <w:sz w:val="28"/>
          <w:szCs w:val="28"/>
          <w:rtl/>
        </w:rPr>
        <w:t xml:space="preserve">إسماعیل بن عیّاش بن سلم العنسی أبو عتبة الحمصی: 321- 322</w:t>
      </w:r>
    </w:p>
    <w:p>
      <w:pPr>
        <w:pStyle w:val="BookText"/>
      </w:pPr>
      <w:r>
        <w:rPr>
          <w:rFonts w:ascii="IRNazanin" w:hAnsi="IRNazanin" w:eastAsia="IRNazanin" w:cs="IRNazanin"/>
          <w:lang w:bidi="fa-IR"/>
          <w:color w:val="111111"/>
          <w:sz w:val="28"/>
          <w:szCs w:val="28"/>
          <w:rtl/>
        </w:rPr>
        <w:t xml:space="preserve">إسماعیل بن الفضل الهاشمی: 452- 453</w:t>
      </w:r>
    </w:p>
    <w:p>
      <w:pPr>
        <w:pStyle w:val="BookText"/>
      </w:pPr>
      <w:r>
        <w:rPr>
          <w:rFonts w:ascii="IRNazanin" w:hAnsi="IRNazanin" w:eastAsia="IRNazanin" w:cs="IRNazanin"/>
          <w:lang w:bidi="fa-IR"/>
          <w:color w:val="111111"/>
          <w:sz w:val="28"/>
          <w:szCs w:val="28"/>
          <w:rtl/>
        </w:rPr>
        <w:t xml:space="preserve">إسماعیل بن قتیبة البصری: 298</w:t>
      </w:r>
    </w:p>
    <w:p>
      <w:pPr>
        <w:pStyle w:val="BookText"/>
      </w:pPr>
      <w:r>
        <w:rPr>
          <w:rFonts w:ascii="IRNazanin" w:hAnsi="IRNazanin" w:eastAsia="IRNazanin" w:cs="IRNazanin"/>
          <w:lang w:bidi="fa-IR"/>
          <w:color w:val="111111"/>
          <w:sz w:val="28"/>
          <w:szCs w:val="28"/>
          <w:rtl/>
        </w:rPr>
        <w:t xml:space="preserve">إسماعیل بن کثیر بن بسّام: 153</w:t>
      </w:r>
    </w:p>
    <w:p>
      <w:pPr>
        <w:pStyle w:val="BookText"/>
      </w:pPr>
      <w:r>
        <w:rPr>
          <w:rFonts w:ascii="IRNazanin" w:hAnsi="IRNazanin" w:eastAsia="IRNazanin" w:cs="IRNazanin"/>
          <w:lang w:bidi="fa-IR"/>
          <w:color w:val="111111"/>
          <w:sz w:val="28"/>
          <w:szCs w:val="28"/>
          <w:rtl/>
        </w:rPr>
        <w:t xml:space="preserve">إسماعیل بن مرار: 124- 135- 250</w:t>
      </w:r>
    </w:p>
    <w:p>
      <w:pPr>
        <w:pStyle w:val="BookText"/>
      </w:pPr>
      <w:r>
        <w:rPr>
          <w:rFonts w:ascii="IRNazanin" w:hAnsi="IRNazanin" w:eastAsia="IRNazanin" w:cs="IRNazanin"/>
          <w:lang w:bidi="fa-IR"/>
          <w:color w:val="111111"/>
          <w:sz w:val="28"/>
          <w:szCs w:val="28"/>
          <w:rtl/>
        </w:rPr>
        <w:t xml:space="preserve">إسماعیل بن مسعود (أبو مسعود): 74</w:t>
      </w:r>
    </w:p>
    <w:p>
      <w:pPr>
        <w:pStyle w:val="BookText"/>
      </w:pPr>
      <w:r>
        <w:rPr>
          <w:rFonts w:ascii="IRNazanin" w:hAnsi="IRNazanin" w:eastAsia="IRNazanin" w:cs="IRNazanin"/>
          <w:lang w:bidi="fa-IR"/>
          <w:color w:val="111111"/>
          <w:sz w:val="28"/>
          <w:szCs w:val="28"/>
          <w:rtl/>
        </w:rPr>
        <w:t xml:space="preserve">إسماعیل بن مسلم السکونی: 2- 3- 4- 9- 11- 12- 13- 14- 15- 19- 25- 26- 27- 33- 34- 36- 39- 40- 41- 48- 54- 55- 91- 97- 98- 111- 112- 119- 129- 137- 138- 158- 192- 196- 216- 238- 241- 243- 245- 246- 250- 272- 286- 326- 329- 330- 357- 391- 394- 403- 538- 543</w:t>
      </w:r>
    </w:p>
    <w:p>
      <w:pPr>
        <w:pStyle w:val="BookText"/>
      </w:pPr>
      <w:r>
        <w:rPr>
          <w:rFonts w:ascii="IRNazanin" w:hAnsi="IRNazanin" w:eastAsia="IRNazanin" w:cs="IRNazanin"/>
          <w:lang w:bidi="fa-IR"/>
          <w:color w:val="111111"/>
          <w:sz w:val="28"/>
          <w:szCs w:val="28"/>
          <w:rtl/>
        </w:rPr>
        <w:t xml:space="preserve">إسماعیل بن موسی: 253</w:t>
      </w:r>
    </w:p>
    <w:p>
      <w:pPr>
        <w:pStyle w:val="BookText"/>
      </w:pPr>
      <w:r>
        <w:rPr>
          <w:rFonts w:ascii="IRNazanin" w:hAnsi="IRNazanin" w:eastAsia="IRNazanin" w:cs="IRNazanin"/>
          <w:lang w:bidi="fa-IR"/>
          <w:color w:val="111111"/>
          <w:sz w:val="28"/>
          <w:szCs w:val="28"/>
          <w:rtl/>
        </w:rPr>
        <w:t xml:space="preserve">إسماعیل بن موسی الثقفی: 429</w:t>
      </w:r>
    </w:p>
    <w:p>
      <w:pPr>
        <w:pStyle w:val="BookText"/>
      </w:pPr>
      <w:r>
        <w:rPr>
          <w:rFonts w:ascii="IRNazanin" w:hAnsi="IRNazanin" w:eastAsia="IRNazanin" w:cs="IRNazanin"/>
          <w:lang w:bidi="fa-IR"/>
          <w:color w:val="111111"/>
          <w:sz w:val="28"/>
          <w:szCs w:val="28"/>
          <w:rtl/>
        </w:rPr>
        <w:t xml:space="preserve">إسماعیل بن منصور بن أحمد القصار:</w:t>
      </w:r>
    </w:p>
    <w:p>
      <w:pPr>
        <w:pStyle w:val="BookText"/>
      </w:pPr>
      <w:r>
        <w:rPr>
          <w:rFonts w:ascii="Times New Roman" w:hAnsi="Times New Roman" w:eastAsia="Times New Roman" w:cs="Times New Roman"/>
          <w:lang w:val="en-US" w:bidi="en-US"/>
          <w:color w:val="111111"/>
          <w:sz w:val="28"/>
          <w:szCs w:val="28"/>
          <w:rtl/>
        </w:rPr>
        <w:t xml:space="preserve">268- 413</w:t>
      </w:r>
    </w:p>
    <w:p>
      <w:pPr>
        <w:pStyle w:val="BookText"/>
      </w:pPr>
      <w:r>
        <w:rPr>
          <w:rFonts w:ascii="IRNazanin" w:hAnsi="IRNazanin" w:eastAsia="IRNazanin" w:cs="IRNazanin"/>
          <w:lang w:bidi="fa-IR"/>
          <w:color w:val="111111"/>
          <w:sz w:val="28"/>
          <w:szCs w:val="28"/>
          <w:rtl/>
        </w:rPr>
        <w:t xml:space="preserve">إسماعیل بن مهران: 10- 16- 49- 80- 88- 142- 246- 317- 352- 531</w:t>
      </w:r>
    </w:p>
    <w:p>
      <w:pPr>
        <w:pStyle w:val="BookText"/>
      </w:pPr>
      <w:r>
        <w:rPr>
          <w:rFonts w:ascii="IRNazanin" w:hAnsi="IRNazanin" w:eastAsia="IRNazanin" w:cs="IRNazanin"/>
          <w:lang w:bidi="fa-IR"/>
          <w:color w:val="111111"/>
          <w:sz w:val="28"/>
          <w:szCs w:val="28"/>
          <w:rtl/>
        </w:rPr>
        <w:t xml:space="preserve">إسماعیل بن همام: 41- 111- 196</w:t>
      </w:r>
    </w:p>
    <w:p>
      <w:pPr>
        <w:pStyle w:val="BookText"/>
      </w:pPr>
      <w:r>
        <w:rPr>
          <w:rFonts w:ascii="IRNazanin" w:hAnsi="IRNazanin" w:eastAsia="IRNazanin" w:cs="IRNazanin"/>
          <w:lang w:bidi="fa-IR"/>
          <w:color w:val="111111"/>
          <w:sz w:val="28"/>
          <w:szCs w:val="28"/>
          <w:rtl/>
        </w:rPr>
        <w:t xml:space="preserve">الأسود بن سعید الهمدانی: 472</w:t>
      </w:r>
    </w:p>
    <w:p>
      <w:pPr>
        <w:pStyle w:val="BookText"/>
      </w:pPr>
      <w:r>
        <w:rPr>
          <w:rFonts w:ascii="IRNazanin" w:hAnsi="IRNazanin" w:eastAsia="IRNazanin" w:cs="IRNazanin"/>
          <w:lang w:bidi="fa-IR"/>
          <w:color w:val="111111"/>
          <w:sz w:val="28"/>
          <w:szCs w:val="28"/>
          <w:rtl/>
        </w:rPr>
        <w:t xml:space="preserve">الأسود بن عبد یغوث الزهری: 279- 280</w:t>
      </w:r>
    </w:p>
    <w:p>
      <w:pPr>
        <w:pStyle w:val="BookText"/>
      </w:pPr>
      <w:r>
        <w:rPr>
          <w:rFonts w:ascii="IRNazanin" w:hAnsi="IRNazanin" w:eastAsia="IRNazanin" w:cs="IRNazanin"/>
          <w:lang w:bidi="fa-IR"/>
          <w:color w:val="111111"/>
          <w:sz w:val="28"/>
          <w:szCs w:val="28"/>
          <w:rtl/>
        </w:rPr>
        <w:t xml:space="preserve">الأسود بن المطلب: 279- 280</w:t>
      </w:r>
    </w:p>
    <w:p>
      <w:pPr>
        <w:pStyle w:val="BookText"/>
      </w:pPr>
      <w:r>
        <w:rPr>
          <w:rFonts w:ascii="IRNazanin" w:hAnsi="IRNazanin" w:eastAsia="IRNazanin" w:cs="IRNazanin"/>
          <w:lang w:bidi="fa-IR"/>
          <w:color w:val="111111"/>
          <w:sz w:val="28"/>
          <w:szCs w:val="28"/>
          <w:rtl/>
        </w:rPr>
        <w:t xml:space="preserve">اسید بن خضیر: 492</w:t>
      </w:r>
    </w:p>
    <w:p>
      <w:pPr>
        <w:pStyle w:val="BookText"/>
      </w:pPr>
      <w:r>
        <w:rPr>
          <w:rFonts w:ascii="IRNazanin" w:hAnsi="IRNazanin" w:eastAsia="IRNazanin" w:cs="IRNazanin"/>
          <w:lang w:bidi="fa-IR"/>
          <w:color w:val="111111"/>
          <w:sz w:val="28"/>
          <w:szCs w:val="28"/>
          <w:rtl/>
        </w:rPr>
        <w:t xml:space="preserve">أشعب بن سوّار: 468</w:t>
      </w:r>
    </w:p>
    <w:p>
      <w:pPr>
        <w:pStyle w:val="BookText"/>
      </w:pPr>
      <w:r>
        <w:rPr>
          <w:rFonts w:ascii="IRNazanin" w:hAnsi="IRNazanin" w:eastAsia="IRNazanin" w:cs="IRNazanin"/>
          <w:lang w:bidi="fa-IR"/>
          <w:color w:val="111111"/>
          <w:sz w:val="28"/>
          <w:szCs w:val="28"/>
          <w:rtl/>
        </w:rPr>
        <w:t xml:space="preserve">الأشعث بن أبی الشعثاء المحاربی:</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الأشعث بن قیس الکندی: 219-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الاشعث بن مسعود: 468</w:t>
      </w:r>
    </w:p>
    <w:p>
      <w:pPr>
        <w:pStyle w:val="BookText"/>
      </w:pPr>
      <w:r>
        <w:rPr>
          <w:rFonts w:ascii="Amiri" w:hAnsi="Amiri" w:eastAsia="Amiri" w:cs="Amiri"/>
          <w:lang w:bidi="ar-SA"/>
          <w:color w:val="111111"/>
          <w:sz w:val="28"/>
          <w:szCs w:val="28"/>
          <w:rtl/>
        </w:rPr>
        <w:t xml:space="preserve">الأصبغ بن نباتة: 102- 113- 217- 228- 231- 331- 360- 409- 426- 505- 643- 644- 646- 651</w:t>
      </w:r>
    </w:p>
    <w:p>
      <w:pPr>
        <w:pStyle w:val="BookText"/>
      </w:pPr>
      <w:r>
        <w:rPr>
          <w:rFonts w:ascii="IRNazanin" w:hAnsi="IRNazanin" w:eastAsia="IRNazanin" w:cs="IRNazanin"/>
          <w:lang w:bidi="fa-IR"/>
          <w:color w:val="111111"/>
          <w:sz w:val="28"/>
          <w:szCs w:val="28"/>
          <w:rtl/>
        </w:rPr>
        <w:t xml:space="preserve">أصمحة (النجاشیّ): 360</w:t>
      </w:r>
    </w:p>
    <w:p>
      <w:pPr>
        <w:pStyle w:val="BookText"/>
      </w:pPr>
      <w:r>
        <w:rPr>
          <w:rFonts w:ascii="IRNazanin" w:hAnsi="IRNazanin" w:eastAsia="IRNazanin" w:cs="IRNazanin"/>
          <w:lang w:bidi="fa-IR"/>
          <w:color w:val="111111"/>
          <w:sz w:val="28"/>
          <w:szCs w:val="28"/>
          <w:rtl/>
        </w:rPr>
        <w:t xml:space="preserve">الأعمش: 38- 94- 107- 175- 184- 191- 254- 266- 320- 363- 449- 479- 506- 603</w:t>
      </w:r>
    </w:p>
    <w:p>
      <w:pPr>
        <w:pStyle w:val="BookText"/>
      </w:pPr>
      <w:r>
        <w:rPr>
          <w:rFonts w:ascii="IRNazanin" w:hAnsi="IRNazanin" w:eastAsia="IRNazanin" w:cs="IRNazanin"/>
          <w:lang w:bidi="fa-IR"/>
          <w:color w:val="111111"/>
          <w:sz w:val="28"/>
          <w:szCs w:val="28"/>
          <w:rtl/>
        </w:rPr>
        <w:t xml:space="preserve">أم حبیبة (أم المؤمنین): 419</w:t>
      </w:r>
    </w:p>
    <w:p>
      <w:pPr>
        <w:pStyle w:val="BookText"/>
      </w:pPr>
      <w:r>
        <w:rPr>
          <w:rFonts w:ascii="IRNazanin" w:hAnsi="IRNazanin" w:eastAsia="IRNazanin" w:cs="IRNazanin"/>
          <w:lang w:bidi="fa-IR"/>
          <w:color w:val="111111"/>
          <w:sz w:val="28"/>
          <w:szCs w:val="28"/>
          <w:rtl/>
        </w:rPr>
        <w:t xml:space="preserve">أم الدرداء: 161</w:t>
      </w:r>
    </w:p>
    <w:p>
      <w:pPr>
        <w:pStyle w:val="BookText"/>
      </w:pPr>
      <w:r>
        <w:rPr>
          <w:rFonts w:ascii="Amiri" w:hAnsi="Amiri" w:eastAsia="Amiri" w:cs="Amiri"/>
          <w:lang w:bidi="ar-SA"/>
          <w:color w:val="111111"/>
          <w:sz w:val="28"/>
          <w:szCs w:val="28"/>
          <w:rtl/>
        </w:rPr>
        <w:t xml:space="preserve">أمّ سلمة: 42- 336- 403- 419- 642</w:t>
      </w:r>
    </w:p>
    <w:p>
      <w:pPr>
        <w:pStyle w:val="BookText"/>
      </w:pPr>
      <w:r>
        <w:rPr>
          <w:rFonts w:ascii="IRNazanin" w:hAnsi="IRNazanin" w:eastAsia="IRNazanin" w:cs="IRNazanin"/>
          <w:lang w:bidi="fa-IR"/>
          <w:color w:val="111111"/>
          <w:sz w:val="28"/>
          <w:szCs w:val="28"/>
          <w:rtl/>
        </w:rPr>
        <w:t xml:space="preserve">أم سلیمان بن داود: 28</w:t>
      </w:r>
    </w:p>
    <w:p>
      <w:pPr>
        <w:pStyle w:val="BookText"/>
      </w:pPr>
      <w:r>
        <w:rPr>
          <w:rFonts w:ascii="IRNazanin" w:hAnsi="IRNazanin" w:eastAsia="IRNazanin" w:cs="IRNazanin"/>
          <w:lang w:bidi="fa-IR"/>
          <w:color w:val="111111"/>
          <w:sz w:val="28"/>
          <w:szCs w:val="28"/>
          <w:rtl/>
        </w:rPr>
        <w:t xml:space="preserve">أم الفضل (هند): 363</w:t>
      </w:r>
    </w:p>
    <w:p>
      <w:pPr>
        <w:pStyle w:val="BookText"/>
      </w:pPr>
      <w:r>
        <w:rPr>
          <w:rFonts w:ascii="IRNazanin" w:hAnsi="IRNazanin" w:eastAsia="IRNazanin" w:cs="IRNazanin"/>
          <w:lang w:bidi="fa-IR"/>
          <w:color w:val="111111"/>
          <w:sz w:val="28"/>
          <w:szCs w:val="28"/>
          <w:rtl/>
        </w:rPr>
        <w:t xml:space="preserve">أم کلثوم (بنت رسول اللّه): 404- 405</w:t>
      </w:r>
    </w:p>
    <w:p>
      <w:pPr>
        <w:pStyle w:val="BookText"/>
      </w:pPr>
      <w:r>
        <w:rPr>
          <w:rFonts w:ascii="IRNazanin" w:hAnsi="IRNazanin" w:eastAsia="IRNazanin" w:cs="IRNazanin"/>
          <w:lang w:bidi="fa-IR"/>
          <w:color w:val="111111"/>
          <w:sz w:val="28"/>
          <w:szCs w:val="28"/>
          <w:rtl/>
        </w:rPr>
        <w:t xml:space="preserve">أمّ هانی (بنت أبی طالب) 413</w:t>
      </w:r>
    </w:p>
    <w:p>
      <w:pPr>
        <w:pStyle w:val="BookText"/>
      </w:pPr>
      <w:r>
        <w:rPr>
          <w:rFonts w:ascii="IRNazanin" w:hAnsi="IRNazanin" w:eastAsia="IRNazanin" w:cs="IRNazanin"/>
          <w:lang w:bidi="fa-IR"/>
          <w:color w:val="111111"/>
          <w:sz w:val="28"/>
          <w:szCs w:val="28"/>
          <w:rtl/>
        </w:rPr>
        <w:t xml:space="preserve">أمی الصیرفی: 115</w:t>
      </w:r>
    </w:p>
    <w:p>
      <w:pPr>
        <w:pStyle w:val="BookText"/>
      </w:pPr>
      <w:r>
        <w:rPr>
          <w:rFonts w:ascii="Amiri" w:hAnsi="Amiri" w:eastAsia="Amiri" w:cs="Amiri"/>
          <w:lang w:bidi="ar-SA"/>
          <w:color w:val="111111"/>
          <w:sz w:val="28"/>
          <w:szCs w:val="28"/>
          <w:rtl/>
        </w:rPr>
        <w:t xml:space="preserve">امیّة بن علی: 433</w:t>
      </w:r>
    </w:p>
    <w:p>
      <w:pPr>
        <w:pStyle w:val="BookText"/>
      </w:pPr>
      <w:r>
        <w:rPr>
          <w:rFonts w:ascii="IRNazanin" w:hAnsi="IRNazanin" w:eastAsia="IRNazanin" w:cs="IRNazanin"/>
          <w:lang w:bidi="fa-IR"/>
          <w:color w:val="111111"/>
          <w:sz w:val="28"/>
          <w:szCs w:val="28"/>
          <w:rtl/>
        </w:rPr>
        <w:t xml:space="preserve">الأوزاعی: 267- 515</w:t>
      </w:r>
    </w:p>
    <w:p>
      <w:pPr>
        <w:pStyle w:val="BookText"/>
      </w:pPr>
      <w:r>
        <w:rPr>
          <w:rFonts w:ascii="IRNazanin" w:hAnsi="IRNazanin" w:eastAsia="IRNazanin" w:cs="IRNazanin"/>
          <w:lang w:bidi="fa-IR"/>
          <w:color w:val="111111"/>
          <w:sz w:val="28"/>
          <w:szCs w:val="28"/>
          <w:rtl/>
        </w:rPr>
        <w:t xml:space="preserve">أنس بن مالک (الصحابیّ): 29- 30- 32- 73- 84- 165- 178- 180- 181- 183- 190- 219- 244- 269- 321- 392- 542- 584</w:t>
      </w:r>
    </w:p>
    <w:p>
      <w:pPr>
        <w:pStyle w:val="BookText"/>
      </w:pPr>
      <w:r>
        <w:rPr>
          <w:rFonts w:ascii="IRNazanin" w:hAnsi="IRNazanin" w:eastAsia="IRNazanin" w:cs="IRNazanin"/>
          <w:lang w:bidi="fa-IR"/>
          <w:color w:val="111111"/>
          <w:sz w:val="28"/>
          <w:szCs w:val="28"/>
          <w:rtl/>
        </w:rPr>
        <w:t xml:space="preserve">أنس بن محمّد (أبو مالک): 84- 125- 196- 197- 206- 230- 239- 243- 312- 313- 320- 346- 423- 451- 481- 486- 497- 511- 547- 583</w:t>
      </w:r>
    </w:p>
    <w:p>
      <w:pPr>
        <w:pStyle w:val="BookText"/>
      </w:pPr>
      <w:r>
        <w:rPr>
          <w:rFonts w:ascii="IRNazanin" w:hAnsi="IRNazanin" w:eastAsia="IRNazanin" w:cs="IRNazanin"/>
          <w:lang w:bidi="fa-IR"/>
          <w:color w:val="111111"/>
          <w:sz w:val="28"/>
          <w:szCs w:val="28"/>
          <w:rtl/>
        </w:rPr>
        <w:t xml:space="preserve">أیمن (ابن ثابت أبی ثابت الکوفیّ):</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أیمن بن محرز: 117- 278- 455</w:t>
      </w:r>
    </w:p>
    <w:p>
      <w:pPr>
        <w:pStyle w:val="BookText"/>
      </w:pPr>
      <w:r>
        <w:rPr>
          <w:rFonts w:ascii="IRNazanin" w:hAnsi="IRNazanin" w:eastAsia="IRNazanin" w:cs="IRNazanin"/>
          <w:lang w:bidi="fa-IR"/>
          <w:color w:val="111111"/>
          <w:sz w:val="28"/>
          <w:szCs w:val="28"/>
          <w:rtl/>
        </w:rPr>
        <w:t xml:space="preserve">أیوب (ع): 388- 399</w:t>
      </w:r>
    </w:p>
    <w:p>
      <w:pPr>
        <w:pStyle w:val="BookText"/>
      </w:pPr>
      <w:r>
        <w:rPr>
          <w:rFonts w:ascii="IRNazanin" w:hAnsi="IRNazanin" w:eastAsia="IRNazanin" w:cs="IRNazanin"/>
          <w:lang w:bidi="fa-IR"/>
          <w:color w:val="111111"/>
          <w:sz w:val="28"/>
          <w:szCs w:val="28"/>
          <w:rtl/>
        </w:rPr>
        <w:t xml:space="preserve">أیوب بن أبی تمیمة السختیانی: 109</w:t>
      </w:r>
    </w:p>
    <w:p>
      <w:pPr>
        <w:pStyle w:val="BookText"/>
      </w:pPr>
      <w:r>
        <w:rPr>
          <w:rFonts w:ascii="IRNazanin" w:hAnsi="IRNazanin" w:eastAsia="IRNazanin" w:cs="IRNazanin"/>
          <w:lang w:bidi="fa-IR"/>
          <w:color w:val="111111"/>
          <w:sz w:val="28"/>
          <w:szCs w:val="28"/>
          <w:rtl/>
        </w:rPr>
        <w:t xml:space="preserve">أیوب بن سلیمان: 425</w:t>
      </w:r>
    </w:p>
    <w:p>
      <w:pPr>
        <w:pStyle w:val="BookText"/>
      </w:pPr>
      <w:r>
        <w:rPr>
          <w:rFonts w:ascii="IRNazanin" w:hAnsi="IRNazanin" w:eastAsia="IRNazanin" w:cs="IRNazanin"/>
          <w:lang w:bidi="fa-IR"/>
          <w:color w:val="111111"/>
          <w:sz w:val="28"/>
          <w:szCs w:val="28"/>
          <w:rtl/>
        </w:rPr>
        <w:t xml:space="preserve">ایوب بن عتبة: 84</w:t>
      </w:r>
    </w:p>
    <w:p>
      <w:pPr>
        <w:pStyle w:val="BookText"/>
      </w:pPr>
      <w:r>
        <w:rPr>
          <w:rFonts w:ascii="Amiri" w:hAnsi="Amiri" w:eastAsia="Amiri" w:cs="Amiri"/>
          <w:lang w:bidi="ar-SA"/>
          <w:color w:val="111111"/>
          <w:sz w:val="28"/>
          <w:szCs w:val="28"/>
          <w:rtl/>
        </w:rPr>
        <w:t xml:space="preserve">أیوب بن محمّد الوزّان: 468</w:t>
      </w:r>
    </w:p>
    <w:p>
      <w:pPr>
        <w:pStyle w:val="BookText"/>
      </w:pPr>
      <w:r>
        <w:rPr>
          <w:rFonts w:ascii="IRNazanin" w:hAnsi="IRNazanin" w:eastAsia="IRNazanin" w:cs="IRNazanin"/>
          <w:lang w:bidi="fa-IR"/>
          <w:color w:val="111111"/>
          <w:sz w:val="28"/>
          <w:szCs w:val="28"/>
          <w:rtl/>
        </w:rPr>
        <w:t xml:space="preserve">أیوب بن نوح: 23- 25- 26- 35- 138- 273- 337- 347- 393</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البجیری: 312</w:t>
      </w:r>
    </w:p>
    <w:p>
      <w:pPr>
        <w:pStyle w:val="BookText"/>
      </w:pPr>
      <w:r>
        <w:rPr>
          <w:rFonts w:ascii="IRNazanin" w:hAnsi="IRNazanin" w:eastAsia="IRNazanin" w:cs="IRNazanin"/>
          <w:lang w:bidi="fa-IR"/>
          <w:color w:val="111111"/>
          <w:sz w:val="28"/>
          <w:szCs w:val="28"/>
          <w:rtl/>
        </w:rPr>
        <w:t xml:space="preserve">بجیر بن أبی بجیر: 474</w:t>
      </w:r>
    </w:p>
    <w:p>
      <w:pPr>
        <w:pStyle w:val="BookText"/>
      </w:pPr>
      <w:r>
        <w:rPr>
          <w:rFonts w:ascii="Amiri" w:hAnsi="Amiri" w:eastAsia="Amiri" w:cs="Amiri"/>
          <w:lang w:bidi="ar-SA"/>
          <w:color w:val="111111"/>
          <w:sz w:val="28"/>
          <w:szCs w:val="28"/>
          <w:rtl/>
        </w:rPr>
        <w:t xml:space="preserve">بخت‏نصّر: 255</w:t>
      </w:r>
    </w:p>
    <w:p>
      <w:pPr>
        <w:pStyle w:val="BookText"/>
      </w:pPr>
      <w:r>
        <w:rPr>
          <w:rFonts w:ascii="IRNazanin" w:hAnsi="IRNazanin" w:eastAsia="IRNazanin" w:cs="IRNazanin"/>
          <w:lang w:bidi="fa-IR"/>
          <w:color w:val="111111"/>
          <w:sz w:val="28"/>
          <w:szCs w:val="28"/>
          <w:rtl/>
        </w:rPr>
        <w:t xml:space="preserve">بدر بن الهیثم القاضی: 202</w:t>
      </w:r>
    </w:p>
    <w:p>
      <w:pPr>
        <w:pStyle w:val="BookText"/>
      </w:pPr>
      <w:r>
        <w:rPr>
          <w:rFonts w:ascii="IRNazanin" w:hAnsi="IRNazanin" w:eastAsia="IRNazanin" w:cs="IRNazanin"/>
          <w:lang w:bidi="fa-IR"/>
          <w:color w:val="111111"/>
          <w:sz w:val="28"/>
          <w:szCs w:val="28"/>
          <w:rtl/>
        </w:rPr>
        <w:t xml:space="preserve">البراء بن عازب: 162- 219- 220- 340</w:t>
      </w:r>
    </w:p>
    <w:p>
      <w:pPr>
        <w:pStyle w:val="BookText"/>
      </w:pPr>
      <w:r>
        <w:rPr>
          <w:rFonts w:ascii="IRNazanin" w:hAnsi="IRNazanin" w:eastAsia="IRNazanin" w:cs="IRNazanin"/>
          <w:lang w:bidi="fa-IR"/>
          <w:color w:val="111111"/>
          <w:sz w:val="28"/>
          <w:szCs w:val="28"/>
          <w:rtl/>
        </w:rPr>
        <w:t xml:space="preserve">البراء بن معرور الأنصاری: 192- 491</w:t>
      </w:r>
    </w:p>
    <w:p>
      <w:pPr>
        <w:pStyle w:val="BookText"/>
      </w:pPr>
      <w:r>
        <w:rPr>
          <w:rFonts w:ascii="IRNazanin" w:hAnsi="IRNazanin" w:eastAsia="IRNazanin" w:cs="IRNazanin"/>
          <w:lang w:bidi="fa-IR"/>
          <w:color w:val="111111"/>
          <w:sz w:val="28"/>
          <w:szCs w:val="28"/>
          <w:rtl/>
        </w:rPr>
        <w:t xml:space="preserve">البراق: 204</w:t>
      </w:r>
    </w:p>
    <w:p>
      <w:pPr>
        <w:pStyle w:val="BookText"/>
      </w:pPr>
      <w:r>
        <w:rPr>
          <w:rFonts w:ascii="IRNazanin" w:hAnsi="IRNazanin" w:eastAsia="IRNazanin" w:cs="IRNazanin"/>
          <w:lang w:bidi="fa-IR"/>
          <w:color w:val="111111"/>
          <w:sz w:val="28"/>
          <w:szCs w:val="28"/>
          <w:rtl/>
        </w:rPr>
        <w:t xml:space="preserve">برد: 474</w:t>
      </w:r>
    </w:p>
    <w:p>
      <w:pPr>
        <w:pStyle w:val="BookText"/>
      </w:pPr>
      <w:r>
        <w:rPr>
          <w:rFonts w:ascii="IRNazanin" w:hAnsi="IRNazanin" w:eastAsia="IRNazanin" w:cs="IRNazanin"/>
          <w:lang w:bidi="fa-IR"/>
          <w:color w:val="111111"/>
          <w:sz w:val="28"/>
          <w:szCs w:val="28"/>
          <w:rtl/>
        </w:rPr>
        <w:t xml:space="preserve">بریدة الأسلمی: 461- 464</w:t>
      </w:r>
    </w:p>
    <w:p>
      <w:pPr>
        <w:pStyle w:val="BookText"/>
      </w:pPr>
      <w:r>
        <w:rPr>
          <w:rFonts w:ascii="IRNazanin" w:hAnsi="IRNazanin" w:eastAsia="IRNazanin" w:cs="IRNazanin"/>
          <w:lang w:bidi="fa-IR"/>
          <w:color w:val="111111"/>
          <w:sz w:val="28"/>
          <w:szCs w:val="28"/>
          <w:rtl/>
        </w:rPr>
        <w:t xml:space="preserve">بریرة: 190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بسّام بن مرة: 644</w:t>
      </w:r>
    </w:p>
    <w:p>
      <w:pPr>
        <w:pStyle w:val="BookText"/>
      </w:pPr>
      <w:r>
        <w:rPr>
          <w:rFonts w:ascii="IRNazanin" w:hAnsi="IRNazanin" w:eastAsia="IRNazanin" w:cs="IRNazanin"/>
          <w:lang w:bidi="fa-IR"/>
          <w:color w:val="111111"/>
          <w:sz w:val="28"/>
          <w:szCs w:val="28"/>
          <w:rtl/>
        </w:rPr>
        <w:t xml:space="preserve">بشار بن یسار: 387</w:t>
      </w:r>
    </w:p>
    <w:p>
      <w:pPr>
        <w:pStyle w:val="BookText"/>
      </w:pPr>
      <w:r>
        <w:rPr>
          <w:rFonts w:ascii="IRNazanin" w:hAnsi="IRNazanin" w:eastAsia="IRNazanin" w:cs="IRNazanin"/>
          <w:lang w:bidi="fa-IR"/>
          <w:color w:val="111111"/>
          <w:sz w:val="28"/>
          <w:szCs w:val="28"/>
          <w:rtl/>
        </w:rPr>
        <w:t xml:space="preserve">بشر بن إبراهیم الأنصاری: 363</w:t>
      </w:r>
    </w:p>
    <w:p>
      <w:pPr>
        <w:pStyle w:val="BookText"/>
      </w:pPr>
      <w:r>
        <w:rPr>
          <w:rFonts w:ascii="IRNazanin" w:hAnsi="IRNazanin" w:eastAsia="IRNazanin" w:cs="IRNazanin"/>
          <w:lang w:bidi="fa-IR"/>
          <w:color w:val="111111"/>
          <w:sz w:val="28"/>
          <w:szCs w:val="28"/>
          <w:rtl/>
        </w:rPr>
        <w:t xml:space="preserve">بشر بن عمر: 310</w:t>
      </w:r>
    </w:p>
    <w:p>
      <w:pPr>
        <w:pStyle w:val="BookText"/>
      </w:pPr>
      <w:r>
        <w:rPr>
          <w:rFonts w:ascii="IRNazanin" w:hAnsi="IRNazanin" w:eastAsia="IRNazanin" w:cs="IRNazanin"/>
          <w:lang w:bidi="fa-IR"/>
          <w:color w:val="111111"/>
          <w:sz w:val="28"/>
          <w:szCs w:val="28"/>
          <w:rtl/>
        </w:rPr>
        <w:t xml:space="preserve">بشر بن نمیر: 203</w:t>
      </w:r>
    </w:p>
    <w:p>
      <w:pPr>
        <w:pStyle w:val="BookText"/>
      </w:pPr>
      <w:r>
        <w:rPr>
          <w:rFonts w:ascii="IRNazanin" w:hAnsi="IRNazanin" w:eastAsia="IRNazanin" w:cs="IRNazanin"/>
          <w:lang w:bidi="fa-IR"/>
          <w:color w:val="111111"/>
          <w:sz w:val="28"/>
          <w:szCs w:val="28"/>
          <w:rtl/>
        </w:rPr>
        <w:t xml:space="preserve">بشر بن موسی بن صالح: 475</w:t>
      </w:r>
    </w:p>
    <w:p>
      <w:pPr>
        <w:pStyle w:val="BookText"/>
      </w:pPr>
      <w:r>
        <w:rPr>
          <w:rFonts w:ascii="IRNazanin" w:hAnsi="IRNazanin" w:eastAsia="IRNazanin" w:cs="IRNazanin"/>
          <w:lang w:bidi="fa-IR"/>
          <w:color w:val="111111"/>
          <w:sz w:val="28"/>
          <w:szCs w:val="28"/>
          <w:rtl/>
        </w:rPr>
        <w:t xml:space="preserve">بشیر الدّهان: 645- 646- 648</w:t>
      </w:r>
    </w:p>
    <w:p>
      <w:pPr>
        <w:pStyle w:val="BookText"/>
      </w:pPr>
      <w:r>
        <w:rPr>
          <w:rFonts w:ascii="IRNazanin" w:hAnsi="IRNazanin" w:eastAsia="IRNazanin" w:cs="IRNazanin"/>
          <w:lang w:bidi="fa-IR"/>
          <w:color w:val="111111"/>
          <w:sz w:val="28"/>
          <w:szCs w:val="28"/>
          <w:rtl/>
        </w:rPr>
        <w:t xml:space="preserve">بشیر بن الولید الکندی: 473</w:t>
      </w:r>
    </w:p>
    <w:p>
      <w:pPr>
        <w:pStyle w:val="BookText"/>
      </w:pPr>
      <w:r>
        <w:rPr>
          <w:rFonts w:ascii="IRNazanin" w:hAnsi="IRNazanin" w:eastAsia="IRNazanin" w:cs="IRNazanin"/>
          <w:lang w:bidi="fa-IR"/>
          <w:color w:val="111111"/>
          <w:sz w:val="28"/>
          <w:szCs w:val="28"/>
          <w:rtl/>
        </w:rPr>
        <w:t xml:space="preserve">بقیة بن الولید: 32</w:t>
      </w:r>
    </w:p>
    <w:p>
      <w:pPr>
        <w:pStyle w:val="BookText"/>
      </w:pPr>
      <w:r>
        <w:rPr>
          <w:rFonts w:ascii="IRNazanin" w:hAnsi="IRNazanin" w:eastAsia="IRNazanin" w:cs="IRNazanin"/>
          <w:lang w:bidi="fa-IR"/>
          <w:color w:val="111111"/>
          <w:sz w:val="28"/>
          <w:szCs w:val="28"/>
          <w:rtl/>
        </w:rPr>
        <w:t xml:space="preserve">بکر بن أحمد القصری: 336- 337</w:t>
      </w:r>
    </w:p>
    <w:p>
      <w:pPr>
        <w:pStyle w:val="BookText"/>
      </w:pPr>
      <w:r>
        <w:rPr>
          <w:rFonts w:ascii="IRNazanin" w:hAnsi="IRNazanin" w:eastAsia="IRNazanin" w:cs="IRNazanin"/>
          <w:lang w:bidi="fa-IR"/>
          <w:color w:val="111111"/>
          <w:sz w:val="28"/>
          <w:szCs w:val="28"/>
          <w:rtl/>
        </w:rPr>
        <w:t xml:space="preserve">بکر بن سهل الدّمیاطی: 546</w:t>
      </w:r>
    </w:p>
    <w:p>
      <w:pPr>
        <w:pStyle w:val="BookText"/>
      </w:pPr>
      <w:r>
        <w:rPr>
          <w:rFonts w:ascii="IRNazanin" w:hAnsi="IRNazanin" w:eastAsia="IRNazanin" w:cs="IRNazanin"/>
          <w:lang w:bidi="fa-IR"/>
          <w:color w:val="111111"/>
          <w:sz w:val="28"/>
          <w:szCs w:val="28"/>
          <w:rtl/>
        </w:rPr>
        <w:t xml:space="preserve">بکر بن صالح الرّازی: 14- 49- 88- 110- 178- 272- 392</w:t>
      </w:r>
    </w:p>
    <w:p>
      <w:pPr>
        <w:pStyle w:val="BookText"/>
      </w:pPr>
      <w:r>
        <w:rPr>
          <w:rFonts w:ascii="IRNazanin" w:hAnsi="IRNazanin" w:eastAsia="IRNazanin" w:cs="IRNazanin"/>
          <w:lang w:bidi="fa-IR"/>
          <w:color w:val="111111"/>
          <w:sz w:val="28"/>
          <w:szCs w:val="28"/>
          <w:rtl/>
        </w:rPr>
        <w:t xml:space="preserve">بکر بن عبد اللّه بن حبیب: 158- 191- 195- 211- 228- 319- 361- 362- 364- 400- 407- 428- 430- 446- 452- 478- 499- 506- 531- 572- 585- 595- 603- 651- 652</w:t>
      </w:r>
    </w:p>
    <w:p>
      <w:pPr>
        <w:pStyle w:val="BookText"/>
      </w:pPr>
      <w:r>
        <w:rPr>
          <w:rFonts w:ascii="IRNazanin" w:hAnsi="IRNazanin" w:eastAsia="IRNazanin" w:cs="IRNazanin"/>
          <w:lang w:bidi="fa-IR"/>
          <w:color w:val="111111"/>
          <w:sz w:val="28"/>
          <w:szCs w:val="28"/>
          <w:rtl/>
        </w:rPr>
        <w:t xml:space="preserve">بکر بن عجلان: 176</w:t>
      </w:r>
    </w:p>
    <w:p>
      <w:pPr>
        <w:pStyle w:val="BookText"/>
      </w:pPr>
      <w:r>
        <w:rPr>
          <w:rFonts w:ascii="IRNazanin" w:hAnsi="IRNazanin" w:eastAsia="IRNazanin" w:cs="IRNazanin"/>
          <w:lang w:bidi="fa-IR"/>
          <w:color w:val="111111"/>
          <w:sz w:val="28"/>
          <w:szCs w:val="28"/>
          <w:rtl/>
        </w:rPr>
        <w:t xml:space="preserve">بکر بن علیّ بن عبد العزیز: 60</w:t>
      </w:r>
    </w:p>
    <w:p>
      <w:pPr>
        <w:pStyle w:val="BookText"/>
      </w:pPr>
      <w:r>
        <w:rPr>
          <w:rFonts w:ascii="IRNazanin" w:hAnsi="IRNazanin" w:eastAsia="IRNazanin" w:cs="IRNazanin"/>
          <w:lang w:bidi="fa-IR"/>
          <w:color w:val="111111"/>
          <w:sz w:val="28"/>
          <w:szCs w:val="28"/>
          <w:rtl/>
        </w:rPr>
        <w:t xml:space="preserve">بکر بن محمّد الأزدی: 90- 430</w:t>
      </w:r>
    </w:p>
    <w:p>
      <w:pPr>
        <w:pStyle w:val="BookText"/>
      </w:pPr>
      <w:r>
        <w:rPr>
          <w:rFonts w:ascii="IRNazanin" w:hAnsi="IRNazanin" w:eastAsia="IRNazanin" w:cs="IRNazanin"/>
          <w:lang w:bidi="fa-IR"/>
          <w:color w:val="111111"/>
          <w:sz w:val="28"/>
          <w:szCs w:val="28"/>
          <w:rtl/>
        </w:rPr>
        <w:t xml:space="preserve">بکیر بن عبد اللّه بن الأشج (أبو عبد اللّه المدنی): 176</w:t>
      </w:r>
    </w:p>
    <w:p>
      <w:pPr>
        <w:pStyle w:val="BookText"/>
      </w:pPr>
      <w:r>
        <w:rPr>
          <w:rFonts w:ascii="IRNazanin" w:hAnsi="IRNazanin" w:eastAsia="IRNazanin" w:cs="IRNazanin"/>
          <w:lang w:bidi="fa-IR"/>
          <w:color w:val="111111"/>
          <w:sz w:val="28"/>
          <w:szCs w:val="28"/>
          <w:rtl/>
        </w:rPr>
        <w:t xml:space="preserve">بکیر بن أعین: 644</w:t>
      </w:r>
    </w:p>
    <w:p>
      <w:pPr>
        <w:pStyle w:val="BookText"/>
      </w:pPr>
      <w:r>
        <w:rPr>
          <w:rFonts w:ascii="IRNazanin" w:hAnsi="IRNazanin" w:eastAsia="IRNazanin" w:cs="IRNazanin"/>
          <w:lang w:bidi="fa-IR"/>
          <w:color w:val="111111"/>
          <w:sz w:val="28"/>
          <w:szCs w:val="28"/>
          <w:rtl/>
        </w:rPr>
        <w:t xml:space="preserve">بلال (مولی رسول اللّه (ص)): 312</w:t>
      </w:r>
    </w:p>
    <w:p>
      <w:pPr>
        <w:pStyle w:val="BookText"/>
      </w:pPr>
      <w:r>
        <w:rPr>
          <w:rFonts w:ascii="IRNazanin" w:hAnsi="IRNazanin" w:eastAsia="IRNazanin" w:cs="IRNazanin"/>
          <w:lang w:bidi="fa-IR"/>
          <w:color w:val="111111"/>
          <w:sz w:val="28"/>
          <w:szCs w:val="28"/>
          <w:rtl/>
        </w:rPr>
        <w:t xml:space="preserve">بلقیس: 327</w:t>
      </w:r>
    </w:p>
    <w:p>
      <w:pPr>
        <w:pStyle w:val="BookText"/>
      </w:pPr>
      <w:r>
        <w:rPr>
          <w:rFonts w:ascii="IRNazanin" w:hAnsi="IRNazanin" w:eastAsia="IRNazanin" w:cs="IRNazanin"/>
          <w:lang w:bidi="fa-IR"/>
          <w:color w:val="111111"/>
          <w:sz w:val="28"/>
          <w:szCs w:val="28"/>
          <w:rtl/>
        </w:rPr>
        <w:t xml:space="preserve">بنان بن محمّد بن عیسی: 326- 356</w:t>
      </w:r>
    </w:p>
    <w:p>
      <w:pPr>
        <w:pStyle w:val="BookText"/>
      </w:pPr>
      <w:r>
        <w:rPr>
          <w:rFonts w:ascii="IRNazanin" w:hAnsi="IRNazanin" w:eastAsia="IRNazanin" w:cs="IRNazanin"/>
          <w:lang w:bidi="fa-IR"/>
          <w:color w:val="111111"/>
          <w:sz w:val="28"/>
          <w:szCs w:val="28"/>
          <w:rtl/>
        </w:rPr>
        <w:t xml:space="preserve">بنت أبی رافع: 77</w:t>
      </w:r>
    </w:p>
    <w:p>
      <w:pPr>
        <w:pStyle w:val="BookText"/>
      </w:pPr>
      <w:r>
        <w:rPr>
          <w:rFonts w:ascii="IRNazanin" w:hAnsi="IRNazanin" w:eastAsia="IRNazanin" w:cs="IRNazanin"/>
          <w:lang w:bidi="fa-IR"/>
          <w:color w:val="111111"/>
          <w:sz w:val="28"/>
          <w:szCs w:val="28"/>
          <w:rtl/>
        </w:rPr>
        <w:t xml:space="preserve">بنت أبی أمیّة (زوجة النبیّ (ص)):</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بندار بن إبراهیم بن عیسی: 220</w:t>
      </w:r>
    </w:p>
    <w:p>
      <w:pPr>
        <w:pStyle w:val="BookText"/>
      </w:pPr>
      <w:r>
        <w:rPr>
          <w:rFonts w:ascii="IRNazanin" w:hAnsi="IRNazanin" w:eastAsia="IRNazanin" w:cs="IRNazanin"/>
          <w:lang w:bidi="fa-IR"/>
          <w:color w:val="111111"/>
          <w:sz w:val="28"/>
          <w:szCs w:val="28"/>
          <w:rtl/>
        </w:rPr>
        <w:t xml:space="preserve">بنیامین بن یعقوب (ع): 466</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تارخ (أبو إبراهیم (ع)): 318</w:t>
      </w:r>
    </w:p>
    <w:p>
      <w:pPr>
        <w:pStyle w:val="BookText"/>
      </w:pPr>
      <w:r>
        <w:rPr>
          <w:rFonts w:ascii="IRNazanin" w:hAnsi="IRNazanin" w:eastAsia="IRNazanin" w:cs="IRNazanin"/>
          <w:lang w:bidi="fa-IR"/>
          <w:color w:val="111111"/>
          <w:sz w:val="28"/>
          <w:szCs w:val="28"/>
          <w:rtl/>
        </w:rPr>
        <w:t xml:space="preserve">تلید بن سلیمان المحاربی: 581</w:t>
      </w:r>
    </w:p>
    <w:p>
      <w:pPr>
        <w:pStyle w:val="BookText"/>
      </w:pPr>
      <w:r>
        <w:rPr>
          <w:rFonts w:ascii="IRNazanin" w:hAnsi="IRNazanin" w:eastAsia="IRNazanin" w:cs="IRNazanin"/>
          <w:lang w:bidi="fa-IR"/>
          <w:color w:val="111111"/>
          <w:sz w:val="28"/>
          <w:szCs w:val="28"/>
          <w:rtl/>
        </w:rPr>
        <w:t xml:space="preserve">تمیم بن أوس بن خارجة الداری:</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تمیم بن بهلول: 158- 191- 195- 362- 400- 428- 430- 446- 452- 478- 479- 499- 506- 507- 531- 572- 585- 603- 652</w:t>
      </w:r>
    </w:p>
    <w:p>
      <w:pPr>
        <w:pStyle w:val="BookText"/>
      </w:pPr>
      <w:r>
        <w:rPr>
          <w:rFonts w:ascii="IRNazanin" w:hAnsi="IRNazanin" w:eastAsia="IRNazanin" w:cs="IRNazanin"/>
          <w:lang w:bidi="fa-IR"/>
          <w:color w:val="111111"/>
          <w:sz w:val="28"/>
          <w:szCs w:val="28"/>
          <w:rtl/>
        </w:rPr>
        <w:t xml:space="preserve">تمیم بن عبد اللّه بن تمیم القرشیّ الحیری: 267</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ثابت البنانی: 30- 165</w:t>
      </w:r>
    </w:p>
    <w:p>
      <w:pPr>
        <w:pStyle w:val="BookText"/>
      </w:pPr>
      <w:r>
        <w:rPr>
          <w:rFonts w:ascii="IRNazanin" w:hAnsi="IRNazanin" w:eastAsia="IRNazanin" w:cs="IRNazanin"/>
          <w:lang w:bidi="fa-IR"/>
          <w:color w:val="111111"/>
          <w:sz w:val="28"/>
          <w:szCs w:val="28"/>
          <w:rtl/>
        </w:rPr>
        <w:t xml:space="preserve">ثابت بن أبی صفیّة: (راجع أبو حمزة الثمالی)</w:t>
      </w:r>
    </w:p>
    <w:p>
      <w:pPr>
        <w:pStyle w:val="BookText"/>
      </w:pPr>
      <w:r>
        <w:rPr>
          <w:rFonts w:ascii="IRNazanin" w:hAnsi="IRNazanin" w:eastAsia="IRNazanin" w:cs="IRNazanin"/>
          <w:lang w:bidi="fa-IR"/>
          <w:color w:val="111111"/>
          <w:sz w:val="28"/>
          <w:szCs w:val="28"/>
          <w:rtl/>
        </w:rPr>
        <w:t xml:space="preserve">ثابت بن دینار: 505</w:t>
      </w:r>
    </w:p>
    <w:p>
      <w:pPr>
        <w:pStyle w:val="BookText"/>
      </w:pPr>
      <w:r>
        <w:rPr>
          <w:rFonts w:ascii="IRNazanin" w:hAnsi="IRNazanin" w:eastAsia="IRNazanin" w:cs="IRNazanin"/>
          <w:lang w:bidi="fa-IR"/>
          <w:color w:val="111111"/>
          <w:sz w:val="28"/>
          <w:szCs w:val="28"/>
          <w:rtl/>
        </w:rPr>
        <w:t xml:space="preserve">ثابت بن عازم السنجاری: 350</w:t>
      </w:r>
    </w:p>
    <w:p>
      <w:pPr>
        <w:pStyle w:val="BookText"/>
      </w:pPr>
      <w:r>
        <w:rPr>
          <w:rFonts w:ascii="IRNazanin" w:hAnsi="IRNazanin" w:eastAsia="IRNazanin" w:cs="IRNazanin"/>
          <w:lang w:bidi="fa-IR"/>
          <w:color w:val="111111"/>
          <w:sz w:val="28"/>
          <w:szCs w:val="28"/>
          <w:rtl/>
        </w:rPr>
        <w:t xml:space="preserve">ثعلبة بن میمون: 50- 116- 268- 350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ثور بن سعید بن علاقة: 504</w:t>
      </w:r>
    </w:p>
    <w:p>
      <w:pPr>
        <w:pStyle w:val="BookText"/>
      </w:pPr>
      <w:r>
        <w:rPr>
          <w:rFonts w:ascii="IRNazanin" w:hAnsi="IRNazanin" w:eastAsia="IRNazanin" w:cs="IRNazanin"/>
          <w:lang w:bidi="fa-IR"/>
          <w:color w:val="111111"/>
          <w:sz w:val="28"/>
          <w:szCs w:val="28"/>
          <w:rtl/>
        </w:rPr>
        <w:t xml:space="preserve">ثور بن یزید: 363- 364- 572</w:t>
      </w:r>
    </w:p>
    <w:p>
      <w:pPr>
        <w:pStyle w:val="BookText"/>
      </w:pPr>
      <w:r>
        <w:rPr>
          <w:rFonts w:ascii="IRNazanin" w:hAnsi="IRNazanin" w:eastAsia="IRNazanin" w:cs="IRNazanin"/>
          <w:lang w:bidi="fa-IR"/>
          <w:color w:val="111111"/>
          <w:sz w:val="28"/>
          <w:szCs w:val="28"/>
          <w:rtl/>
        </w:rPr>
        <w:t xml:space="preserve">ثویر بن أبی فاختة: 84</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جابر بن سمرة بن جنادة السوائی: 47- 83- 469- 470- 471- 472- 473- 475</w:t>
      </w:r>
    </w:p>
    <w:p>
      <w:pPr>
        <w:pStyle w:val="BookText"/>
      </w:pPr>
      <w:r>
        <w:rPr>
          <w:rFonts w:ascii="IRNazanin" w:hAnsi="IRNazanin" w:eastAsia="IRNazanin" w:cs="IRNazanin"/>
          <w:lang w:bidi="fa-IR"/>
          <w:color w:val="111111"/>
          <w:sz w:val="28"/>
          <w:szCs w:val="28"/>
          <w:rtl/>
        </w:rPr>
        <w:t xml:space="preserve">جابر بن عبد اللّه الأنصاری: 28- 37- 51- 52- 121- 171- 174- 175- 198- 217- 219- 317- 362- 402- 403- 425- 453- 454- 478- 492- 496- 607</w:t>
      </w:r>
    </w:p>
    <w:p>
      <w:pPr>
        <w:pStyle w:val="BookText"/>
      </w:pPr>
      <w:r>
        <w:rPr>
          <w:rFonts w:ascii="IRNazanin" w:hAnsi="IRNazanin" w:eastAsia="IRNazanin" w:cs="IRNazanin"/>
          <w:lang w:bidi="fa-IR"/>
          <w:color w:val="111111"/>
          <w:sz w:val="28"/>
          <w:szCs w:val="28"/>
          <w:rtl/>
        </w:rPr>
        <w:t xml:space="preserve">جابر بن یزید الجعفی: 13- 38- 49- 76- 132- 147- 217- 219- 251- 360- 365- 408- 429- 444- 516- 581- 584- 650- 652</w:t>
      </w:r>
    </w:p>
    <w:p>
      <w:pPr>
        <w:pStyle w:val="BookText"/>
      </w:pPr>
      <w:r>
        <w:rPr>
          <w:rFonts w:ascii="IRNazanin" w:hAnsi="IRNazanin" w:eastAsia="IRNazanin" w:cs="IRNazanin"/>
          <w:lang w:bidi="fa-IR"/>
          <w:color w:val="111111"/>
          <w:sz w:val="28"/>
          <w:szCs w:val="28"/>
          <w:rtl/>
        </w:rPr>
        <w:t xml:space="preserve">جاثلیق: 575</w:t>
      </w:r>
    </w:p>
    <w:p>
      <w:pPr>
        <w:pStyle w:val="BookText"/>
      </w:pPr>
      <w:r>
        <w:rPr>
          <w:rFonts w:ascii="IRNazanin" w:hAnsi="IRNazanin" w:eastAsia="IRNazanin" w:cs="IRNazanin"/>
          <w:lang w:bidi="fa-IR"/>
          <w:color w:val="111111"/>
          <w:sz w:val="28"/>
          <w:szCs w:val="28"/>
          <w:rtl/>
        </w:rPr>
        <w:t xml:space="preserve">جبرئیل: 7- 67- 95- 96- 102- 138- 207- 217- 280- 281- 282- 288- 291- 293- 332- 335- 356- 360- 367- 368- 369- 402- 403- 414- 416- 454- 455- 457- 460- 462- 491- 510- 514- 528- 540- 552- 556- 557- 558- 559- 577- 578- 580- 583- 584</w:t>
      </w:r>
    </w:p>
    <w:p>
      <w:pPr>
        <w:pStyle w:val="BookText"/>
      </w:pPr>
      <w:r>
        <w:rPr>
          <w:rFonts w:ascii="IRNazanin" w:hAnsi="IRNazanin" w:eastAsia="IRNazanin" w:cs="IRNazanin"/>
          <w:lang w:bidi="fa-IR"/>
          <w:color w:val="111111"/>
          <w:sz w:val="28"/>
          <w:szCs w:val="28"/>
          <w:rtl/>
        </w:rPr>
        <w:t xml:space="preserve">جریر بن عبد الحمید: 75- 340- 468</w:t>
      </w:r>
    </w:p>
    <w:p>
      <w:pPr>
        <w:pStyle w:val="BookText"/>
      </w:pPr>
      <w:r>
        <w:rPr>
          <w:rFonts w:ascii="IRNazanin" w:hAnsi="IRNazanin" w:eastAsia="IRNazanin" w:cs="IRNazanin"/>
          <w:lang w:bidi="fa-IR"/>
          <w:color w:val="111111"/>
          <w:sz w:val="28"/>
          <w:szCs w:val="28"/>
          <w:rtl/>
        </w:rPr>
        <w:t xml:space="preserve">جریر بن عبد اللّه البجلیّ: 35</w:t>
      </w:r>
    </w:p>
    <w:p>
      <w:pPr>
        <w:pStyle w:val="BookText"/>
      </w:pPr>
      <w:r>
        <w:rPr>
          <w:rFonts w:ascii="IRNazanin" w:hAnsi="IRNazanin" w:eastAsia="IRNazanin" w:cs="IRNazanin"/>
          <w:lang w:bidi="fa-IR"/>
          <w:color w:val="111111"/>
          <w:sz w:val="28"/>
          <w:szCs w:val="28"/>
          <w:rtl/>
        </w:rPr>
        <w:t xml:space="preserve">جعفر بن أبی طالب (الطیّار): 21- 68- 77- 181- 204- 320- 363- 376- 412- 422- 484- 551- 555- 557- 559</w:t>
      </w:r>
    </w:p>
    <w:p>
      <w:pPr>
        <w:pStyle w:val="BookText"/>
      </w:pPr>
      <w:r>
        <w:rPr>
          <w:rFonts w:ascii="IRNazanin" w:hAnsi="IRNazanin" w:eastAsia="IRNazanin" w:cs="IRNazanin"/>
          <w:lang w:bidi="fa-IR"/>
          <w:color w:val="111111"/>
          <w:sz w:val="28"/>
          <w:szCs w:val="28"/>
          <w:rtl/>
        </w:rPr>
        <w:t xml:space="preserve">جعفر بن إبراهیم الجعفری: 47</w:t>
      </w:r>
    </w:p>
    <w:p>
      <w:pPr>
        <w:pStyle w:val="BookText"/>
      </w:pPr>
      <w:r>
        <w:rPr>
          <w:rFonts w:ascii="IRNazanin" w:hAnsi="IRNazanin" w:eastAsia="IRNazanin" w:cs="IRNazanin"/>
          <w:lang w:bidi="fa-IR"/>
          <w:color w:val="111111"/>
          <w:sz w:val="28"/>
          <w:szCs w:val="28"/>
          <w:rtl/>
        </w:rPr>
        <w:t xml:space="preserve">جعفر بن أحمد بن أیّوب: 450</w:t>
      </w:r>
    </w:p>
    <w:p>
      <w:pPr>
        <w:pStyle w:val="BookText"/>
      </w:pPr>
      <w:r>
        <w:rPr>
          <w:rFonts w:ascii="IRNazanin" w:hAnsi="IRNazanin" w:eastAsia="IRNazanin" w:cs="IRNazanin"/>
          <w:lang w:bidi="fa-IR"/>
          <w:color w:val="111111"/>
          <w:sz w:val="28"/>
          <w:szCs w:val="28"/>
          <w:rtl/>
        </w:rPr>
        <w:t xml:space="preserve">جعفر بن أحمد بن محمّد بن عیسی بن محمّد بن علیّ بن عبد اللّه بن جعفر بن أبی طالب: 365</w:t>
      </w:r>
    </w:p>
    <w:p>
      <w:pPr>
        <w:pStyle w:val="BookText"/>
      </w:pPr>
      <w:r>
        <w:rPr>
          <w:rFonts w:ascii="IRNazanin" w:hAnsi="IRNazanin" w:eastAsia="IRNazanin" w:cs="IRNazanin"/>
          <w:lang w:bidi="fa-IR"/>
          <w:color w:val="111111"/>
          <w:sz w:val="28"/>
          <w:szCs w:val="28"/>
          <w:rtl/>
        </w:rPr>
        <w:t xml:space="preserve">جعفر بن أحمد بن یوسف الأزدی:</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الجعفری: 392</w:t>
      </w:r>
    </w:p>
    <w:p>
      <w:pPr>
        <w:pStyle w:val="BookText"/>
      </w:pPr>
      <w:r>
        <w:rPr>
          <w:rFonts w:ascii="IRNazanin" w:hAnsi="IRNazanin" w:eastAsia="IRNazanin" w:cs="IRNazanin"/>
          <w:lang w:bidi="fa-IR"/>
          <w:color w:val="111111"/>
          <w:sz w:val="28"/>
          <w:szCs w:val="28"/>
          <w:rtl/>
        </w:rPr>
        <w:t xml:space="preserve">جعفر بن برقان الکلابی (أبو عبد اللّه الرّقی): 432</w:t>
      </w:r>
    </w:p>
    <w:p>
      <w:pPr>
        <w:pStyle w:val="BookText"/>
      </w:pPr>
      <w:r>
        <w:rPr>
          <w:rFonts w:ascii="IRNazanin" w:hAnsi="IRNazanin" w:eastAsia="IRNazanin" w:cs="IRNazanin"/>
          <w:lang w:bidi="fa-IR"/>
          <w:color w:val="111111"/>
          <w:sz w:val="28"/>
          <w:szCs w:val="28"/>
          <w:rtl/>
        </w:rPr>
        <w:t xml:space="preserve">جعفر بن بشار الواسطی: 258</w:t>
      </w:r>
    </w:p>
    <w:p>
      <w:pPr>
        <w:pStyle w:val="BookText"/>
      </w:pPr>
      <w:r>
        <w:rPr>
          <w:rFonts w:ascii="IRNazanin" w:hAnsi="IRNazanin" w:eastAsia="IRNazanin" w:cs="IRNazanin"/>
          <w:lang w:bidi="fa-IR"/>
          <w:color w:val="111111"/>
          <w:sz w:val="28"/>
          <w:szCs w:val="28"/>
          <w:rtl/>
        </w:rPr>
        <w:t xml:space="preserve">جعفر بن بشیر البجلی: 10- 124- 126- 325- 646- 649- 651</w:t>
      </w:r>
    </w:p>
    <w:p>
      <w:pPr>
        <w:pStyle w:val="BookText"/>
      </w:pPr>
      <w:r>
        <w:rPr>
          <w:rFonts w:ascii="IRNazanin" w:hAnsi="IRNazanin" w:eastAsia="IRNazanin" w:cs="IRNazanin"/>
          <w:lang w:bidi="fa-IR"/>
          <w:color w:val="111111"/>
          <w:sz w:val="28"/>
          <w:szCs w:val="28"/>
          <w:rtl/>
        </w:rPr>
        <w:t xml:space="preserve">جعفر بن الحسن بن عبید اللّه بن موسی العبسی: 496</w:t>
      </w:r>
    </w:p>
    <w:p>
      <w:pPr>
        <w:pStyle w:val="BookText"/>
      </w:pPr>
      <w:r>
        <w:rPr>
          <w:rFonts w:ascii="IRNazanin" w:hAnsi="IRNazanin" w:eastAsia="IRNazanin" w:cs="IRNazanin"/>
          <w:lang w:bidi="fa-IR"/>
          <w:color w:val="111111"/>
          <w:sz w:val="28"/>
          <w:szCs w:val="28"/>
          <w:rtl/>
        </w:rPr>
        <w:t xml:space="preserve">جعفر بن خالد: 443</w:t>
      </w:r>
    </w:p>
    <w:p>
      <w:pPr>
        <w:pStyle w:val="BookText"/>
      </w:pPr>
      <w:r>
        <w:rPr>
          <w:rFonts w:ascii="IRNazanin" w:hAnsi="IRNazanin" w:eastAsia="IRNazanin" w:cs="IRNazanin"/>
          <w:lang w:bidi="fa-IR"/>
          <w:color w:val="111111"/>
          <w:sz w:val="28"/>
          <w:szCs w:val="28"/>
          <w:rtl/>
        </w:rPr>
        <w:t xml:space="preserve">جعفر بن ربیعة: 203</w:t>
      </w:r>
    </w:p>
    <w:p>
      <w:pPr>
        <w:pStyle w:val="BookText"/>
      </w:pPr>
      <w:r>
        <w:rPr>
          <w:rFonts w:ascii="IRNazanin" w:hAnsi="IRNazanin" w:eastAsia="IRNazanin" w:cs="IRNazanin"/>
          <w:lang w:bidi="fa-IR"/>
          <w:color w:val="111111"/>
          <w:sz w:val="28"/>
          <w:szCs w:val="28"/>
          <w:rtl/>
        </w:rPr>
        <w:t xml:space="preserve">جعفر بن زیاد الأحمر: 115</w:t>
      </w:r>
    </w:p>
    <w:p>
      <w:pPr>
        <w:pStyle w:val="BookText"/>
      </w:pPr>
      <w:r>
        <w:rPr>
          <w:rFonts w:ascii="IRNazanin" w:hAnsi="IRNazanin" w:eastAsia="IRNazanin" w:cs="IRNazanin"/>
          <w:lang w:bidi="fa-IR"/>
          <w:color w:val="111111"/>
          <w:sz w:val="28"/>
          <w:szCs w:val="28"/>
          <w:rtl/>
        </w:rPr>
        <w:t xml:space="preserve">جعفر بن سلیمان الضبعی (ابو سلیمان‏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 75- 278- 415</w:t>
      </w:r>
    </w:p>
    <w:p>
      <w:pPr>
        <w:pStyle w:val="BookText"/>
      </w:pPr>
      <w:r>
        <w:rPr>
          <w:rFonts w:ascii="Amiri" w:hAnsi="Amiri" w:eastAsia="Amiri" w:cs="Amiri"/>
          <w:lang w:bidi="ar-SA"/>
          <w:color w:val="111111"/>
          <w:sz w:val="28"/>
          <w:szCs w:val="28"/>
          <w:rtl/>
        </w:rPr>
        <w:t xml:space="preserve">جعفر بن سماعة: 522</w:t>
      </w:r>
    </w:p>
    <w:p>
      <w:pPr>
        <w:pStyle w:val="BookText"/>
      </w:pPr>
      <w:r>
        <w:rPr>
          <w:rFonts w:ascii="IRNazanin" w:hAnsi="IRNazanin" w:eastAsia="IRNazanin" w:cs="IRNazanin"/>
          <w:lang w:bidi="fa-IR"/>
          <w:color w:val="111111"/>
          <w:sz w:val="28"/>
          <w:szCs w:val="28"/>
          <w:rtl/>
        </w:rPr>
        <w:t xml:space="preserve">جعفر بن سنید بن داود: 28</w:t>
      </w:r>
    </w:p>
    <w:p>
      <w:pPr>
        <w:pStyle w:val="BookText"/>
      </w:pPr>
      <w:r>
        <w:rPr>
          <w:rFonts w:ascii="IRNazanin" w:hAnsi="IRNazanin" w:eastAsia="IRNazanin" w:cs="IRNazanin"/>
          <w:lang w:bidi="fa-IR"/>
          <w:color w:val="111111"/>
          <w:sz w:val="28"/>
          <w:szCs w:val="28"/>
          <w:rtl/>
        </w:rPr>
        <w:t xml:space="preserve">جعفر بن عبد اللّه الحنفی: 43</w:t>
      </w:r>
    </w:p>
    <w:p>
      <w:pPr>
        <w:pStyle w:val="BookText"/>
      </w:pPr>
      <w:r>
        <w:rPr>
          <w:rFonts w:ascii="IRNazanin" w:hAnsi="IRNazanin" w:eastAsia="IRNazanin" w:cs="IRNazanin"/>
          <w:lang w:bidi="fa-IR"/>
          <w:color w:val="111111"/>
          <w:sz w:val="28"/>
          <w:szCs w:val="28"/>
          <w:rtl/>
        </w:rPr>
        <w:t xml:space="preserve">جعفر بن عثمان: 411</w:t>
      </w:r>
    </w:p>
    <w:p>
      <w:pPr>
        <w:pStyle w:val="BookText"/>
      </w:pPr>
      <w:r>
        <w:rPr>
          <w:rFonts w:ascii="IRNazanin" w:hAnsi="IRNazanin" w:eastAsia="IRNazanin" w:cs="IRNazanin"/>
          <w:lang w:bidi="fa-IR"/>
          <w:color w:val="111111"/>
          <w:sz w:val="28"/>
          <w:szCs w:val="28"/>
          <w:rtl/>
        </w:rPr>
        <w:t xml:space="preserve">جعفر بن علیّ بن الحسن بن علیّ بن عبد اللّه بن المغیرة الکوفیّ: 13- 34- 40- 49- 98- 112- 113- 241- 242- 244- 403- 466- 501</w:t>
      </w:r>
    </w:p>
    <w:p>
      <w:pPr>
        <w:pStyle w:val="BookText"/>
      </w:pPr>
      <w:r>
        <w:rPr>
          <w:rFonts w:ascii="IRNazanin" w:hAnsi="IRNazanin" w:eastAsia="IRNazanin" w:cs="IRNazanin"/>
          <w:lang w:bidi="fa-IR"/>
          <w:color w:val="111111"/>
          <w:sz w:val="28"/>
          <w:szCs w:val="28"/>
          <w:rtl/>
        </w:rPr>
        <w:t xml:space="preserve">جعفر بن محمّد بن بشار: 103</w:t>
      </w:r>
    </w:p>
    <w:p>
      <w:pPr>
        <w:pStyle w:val="BookText"/>
      </w:pPr>
      <w:r>
        <w:rPr>
          <w:rFonts w:ascii="Amiri" w:hAnsi="Amiri" w:eastAsia="Amiri" w:cs="Amiri"/>
          <w:lang w:bidi="ar-SA"/>
          <w:color w:val="111111"/>
          <w:sz w:val="28"/>
          <w:szCs w:val="28"/>
          <w:rtl/>
        </w:rPr>
        <w:t xml:space="preserve">جعفر بن محمّد بن سوّار (أبو محمّد النیسابوریّ): 542</w:t>
      </w:r>
    </w:p>
    <w:p>
      <w:pPr>
        <w:pStyle w:val="BookText"/>
      </w:pPr>
      <w:r>
        <w:rPr>
          <w:rFonts w:ascii="IRNazanin" w:hAnsi="IRNazanin" w:eastAsia="IRNazanin" w:cs="IRNazanin"/>
          <w:lang w:bidi="fa-IR"/>
          <w:color w:val="111111"/>
          <w:sz w:val="28"/>
          <w:szCs w:val="28"/>
          <w:rtl/>
        </w:rPr>
        <w:t xml:space="preserve">جعفر بن محمّد أبو عبد اللّه (الصادق (ع)): 2 الی 27- 33 الی 42- 44- 46 الی 48- 51 الی 55- 58- 60 الی 65- 69- 72- 80 الی 90- 93- 96 الی 100- 103- 104- 106 الی 114- 116 الی 120- 122- 123- 125 الی 129- 132- 133- 135- 141- 142- 145- 147- 148- 152- 153- 155- 158- 159- 160- 168- 169- 178- 179- 182- 190- 192- 193- 195 الی 200- 202- 207 الی 210- 216- 218- 221- 223 الی 230- 237 الی 241- 243- 245- 246- 247- 249- 250- 252- 258- 262- 263- 264- 268 الی 270- 272- 274- 277- 284- 287 الی 291- 295 الی 301- 303- 304- 310- 311- 312- 318- 321 الی 325- 327 الی 330- 332- 333- 334- 336- 337- 341- 342- 344- 346- 347 الی 352- 354- 356- 357- 358- 361- 364- 383- 384- 386 الی 392- 394- 396- 399- 402 الی 410- 414- 416 الی 419- 421- 423- 424- 427- 428- 430- 431- 433- 434- 436- 438- 439- 442- 443- 448 الی 453- 455- 460- 475- 476- 479- 481- 484 الی 490- 493- 494- 495- 497- 499- 502- 503- 506- 508- 509- 511- 512- 531- 538- 539- 540- 543- 544- 545- 571- 581- 582- 583- 593- 594- 599- 601- 602- 603- 610- 638 الی 641- 644- 645- 648- 650- 652</w:t>
      </w:r>
    </w:p>
    <w:p>
      <w:pPr>
        <w:pStyle w:val="BookText"/>
      </w:pPr>
      <w:r>
        <w:rPr>
          <w:rFonts w:ascii="IRNazanin" w:hAnsi="IRNazanin" w:eastAsia="IRNazanin" w:cs="IRNazanin"/>
          <w:lang w:bidi="fa-IR"/>
          <w:color w:val="111111"/>
          <w:sz w:val="28"/>
          <w:szCs w:val="28"/>
          <w:rtl/>
        </w:rPr>
        <w:t xml:space="preserve">جعفر بن محمّد بن عبد اللّه بن موسی العلوی: 337</w:t>
      </w:r>
    </w:p>
    <w:p>
      <w:pPr>
        <w:pStyle w:val="BookText"/>
      </w:pPr>
      <w:r>
        <w:rPr>
          <w:rFonts w:ascii="IRNazanin" w:hAnsi="IRNazanin" w:eastAsia="IRNazanin" w:cs="IRNazanin"/>
          <w:lang w:bidi="fa-IR"/>
          <w:color w:val="111111"/>
          <w:sz w:val="28"/>
          <w:szCs w:val="28"/>
          <w:rtl/>
        </w:rPr>
        <w:t xml:space="preserve">جعفر بن محمّد بن عبید اللّه الأشعری:</w:t>
      </w:r>
    </w:p>
    <w:p>
      <w:pPr>
        <w:pStyle w:val="BookText"/>
      </w:pPr>
      <w:r>
        <w:rPr>
          <w:rFonts w:ascii="Times New Roman" w:hAnsi="Times New Roman" w:eastAsia="Times New Roman" w:cs="Times New Roman"/>
          <w:lang w:val="en-US" w:bidi="en-US"/>
          <w:color w:val="111111"/>
          <w:sz w:val="28"/>
          <w:szCs w:val="28"/>
          <w:rtl/>
        </w:rPr>
        <w:t xml:space="preserve">134- 221- 287- 409- 439- 650</w:t>
      </w:r>
    </w:p>
    <w:p>
      <w:pPr>
        <w:pStyle w:val="BookText"/>
      </w:pPr>
      <w:r>
        <w:rPr>
          <w:rFonts w:ascii="Amiri" w:hAnsi="Amiri" w:eastAsia="Amiri" w:cs="Amiri"/>
          <w:lang w:bidi="ar-SA"/>
          <w:color w:val="111111"/>
          <w:sz w:val="28"/>
          <w:szCs w:val="28"/>
          <w:rtl/>
        </w:rPr>
        <w:t xml:space="preserve">جعفر بن محمّد بن عمارة: 190- 198- 399- 419- 585</w:t>
      </w:r>
    </w:p>
    <w:p>
      <w:pPr>
        <w:pStyle w:val="BookText"/>
      </w:pPr>
      <w:r>
        <w:rPr>
          <w:rFonts w:ascii="IRNazanin" w:hAnsi="IRNazanin" w:eastAsia="IRNazanin" w:cs="IRNazanin"/>
          <w:lang w:bidi="fa-IR"/>
          <w:color w:val="111111"/>
          <w:sz w:val="28"/>
          <w:szCs w:val="28"/>
          <w:rtl/>
        </w:rPr>
        <w:t xml:space="preserve">جعفر بن محمّد بن مالک (أبو عبد اللّه الفزاری الکوفیّ): 72- 304- 363-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جعفر بن محمّد بن مسرور: 33- 67- 127- 156- 195- 216- 218- 222- 270- 478- 480- 640- 644</w:t>
      </w:r>
    </w:p>
    <w:p>
      <w:pPr>
        <w:pStyle w:val="BookText"/>
      </w:pPr>
      <w:r>
        <w:rPr>
          <w:rFonts w:ascii="Amiri" w:hAnsi="Amiri" w:eastAsia="Amiri" w:cs="Amiri"/>
          <w:lang w:bidi="ar-SA"/>
          <w:color w:val="111111"/>
          <w:sz w:val="28"/>
          <w:szCs w:val="28"/>
          <w:rtl/>
        </w:rPr>
        <w:t xml:space="preserve">جعفر بن محمّد بن مسعود العیّاشیّ:</w:t>
      </w:r>
    </w:p>
    <w:p>
      <w:pPr>
        <w:pStyle w:val="BookText"/>
      </w:pPr>
      <w:r>
        <w:rPr>
          <w:rFonts w:ascii="Times New Roman" w:hAnsi="Times New Roman" w:eastAsia="Times New Roman" w:cs="Times New Roman"/>
          <w:lang w:val="en-US" w:bidi="en-US"/>
          <w:color w:val="111111"/>
          <w:sz w:val="28"/>
          <w:szCs w:val="28"/>
          <w:rtl/>
        </w:rPr>
        <w:t xml:space="preserve">171- 343- 450- 483- 517- 582</w:t>
      </w:r>
    </w:p>
    <w:p>
      <w:pPr>
        <w:pStyle w:val="BookText"/>
      </w:pPr>
      <w:r>
        <w:rPr>
          <w:rFonts w:ascii="IRNazanin" w:hAnsi="IRNazanin" w:eastAsia="IRNazanin" w:cs="IRNazanin"/>
          <w:lang w:bidi="fa-IR"/>
          <w:color w:val="111111"/>
          <w:sz w:val="28"/>
          <w:szCs w:val="28"/>
          <w:rtl/>
        </w:rPr>
        <w:t xml:space="preserve">جعفر بن محمّد المکی: 269</w:t>
      </w:r>
    </w:p>
    <w:p>
      <w:pPr>
        <w:pStyle w:val="BookText"/>
      </w:pPr>
      <w:r>
        <w:rPr>
          <w:rFonts w:ascii="IRNazanin" w:hAnsi="IRNazanin" w:eastAsia="IRNazanin" w:cs="IRNazanin"/>
          <w:lang w:bidi="fa-IR"/>
          <w:color w:val="111111"/>
          <w:sz w:val="28"/>
          <w:szCs w:val="28"/>
          <w:rtl/>
        </w:rPr>
        <w:t xml:space="preserve">جعفر بن محمّد بن منصور: 465</w:t>
      </w:r>
    </w:p>
    <w:p>
      <w:pPr>
        <w:pStyle w:val="BookText"/>
      </w:pPr>
      <w:r>
        <w:rPr>
          <w:rFonts w:ascii="IRNazanin" w:hAnsi="IRNazanin" w:eastAsia="IRNazanin" w:cs="IRNazanin"/>
          <w:lang w:bidi="fa-IR"/>
          <w:color w:val="111111"/>
          <w:sz w:val="28"/>
          <w:szCs w:val="28"/>
          <w:rtl/>
        </w:rPr>
        <w:t xml:space="preserve">جعفر بن محمّد بن نوح: 203- 310</w:t>
      </w:r>
    </w:p>
    <w:p>
      <w:pPr>
        <w:pStyle w:val="BookText"/>
      </w:pPr>
      <w:r>
        <w:rPr>
          <w:rFonts w:ascii="Amiri" w:hAnsi="Amiri" w:eastAsia="Amiri" w:cs="Amiri"/>
          <w:lang w:bidi="ar-SA"/>
          <w:color w:val="111111"/>
          <w:sz w:val="28"/>
          <w:szCs w:val="28"/>
          <w:rtl/>
        </w:rPr>
        <w:t xml:space="preserve">جعفر بن محمّد النوفلیّ: 365</w:t>
      </w:r>
    </w:p>
    <w:p>
      <w:pPr>
        <w:pStyle w:val="BookText"/>
      </w:pPr>
      <w:r>
        <w:rPr>
          <w:rFonts w:ascii="IRNazanin" w:hAnsi="IRNazanin" w:eastAsia="IRNazanin" w:cs="IRNazanin"/>
          <w:lang w:bidi="fa-IR"/>
          <w:color w:val="111111"/>
          <w:sz w:val="28"/>
          <w:szCs w:val="28"/>
          <w:rtl/>
        </w:rPr>
        <w:t xml:space="preserve">جعفر الوراق: 94</w:t>
      </w:r>
    </w:p>
    <w:p>
      <w:pPr>
        <w:pStyle w:val="BookText"/>
      </w:pPr>
      <w:r>
        <w:rPr>
          <w:rFonts w:ascii="IRNazanin" w:hAnsi="IRNazanin" w:eastAsia="IRNazanin" w:cs="IRNazanin"/>
          <w:lang w:bidi="fa-IR"/>
          <w:color w:val="111111"/>
          <w:sz w:val="28"/>
          <w:szCs w:val="28"/>
          <w:rtl/>
        </w:rPr>
        <w:t xml:space="preserve">جعفر بن محمّد بن هشام الوراق: 504</w:t>
      </w:r>
    </w:p>
    <w:p>
      <w:pPr>
        <w:pStyle w:val="BookText"/>
      </w:pPr>
      <w:r>
        <w:rPr>
          <w:rFonts w:ascii="IRNazanin" w:hAnsi="IRNazanin" w:eastAsia="IRNazanin" w:cs="IRNazanin"/>
          <w:lang w:bidi="fa-IR"/>
          <w:color w:val="111111"/>
          <w:sz w:val="28"/>
          <w:szCs w:val="28"/>
          <w:rtl/>
        </w:rPr>
        <w:t xml:space="preserve">جعفر بن یحیی: 599</w:t>
      </w:r>
    </w:p>
    <w:p>
      <w:pPr>
        <w:pStyle w:val="BookText"/>
      </w:pPr>
      <w:r>
        <w:rPr>
          <w:rFonts w:ascii="IRNazanin" w:hAnsi="IRNazanin" w:eastAsia="IRNazanin" w:cs="IRNazanin"/>
          <w:lang w:bidi="fa-IR"/>
          <w:color w:val="111111"/>
          <w:sz w:val="28"/>
          <w:szCs w:val="28"/>
          <w:rtl/>
        </w:rPr>
        <w:t xml:space="preserve">جعید همدان: 485</w:t>
      </w:r>
    </w:p>
    <w:p>
      <w:pPr>
        <w:pStyle w:val="BookText"/>
      </w:pPr>
      <w:r>
        <w:rPr>
          <w:rFonts w:ascii="Amiri" w:hAnsi="Amiri" w:eastAsia="Amiri" w:cs="Amiri"/>
          <w:lang w:bidi="ar-SA"/>
          <w:color w:val="111111"/>
          <w:sz w:val="28"/>
          <w:szCs w:val="28"/>
          <w:rtl/>
        </w:rPr>
        <w:t xml:space="preserve">الجلاس بن علقمة: 294</w:t>
      </w:r>
    </w:p>
    <w:p>
      <w:pPr>
        <w:pStyle w:val="BookText"/>
      </w:pPr>
      <w:r>
        <w:rPr>
          <w:rFonts w:ascii="IRNazanin" w:hAnsi="IRNazanin" w:eastAsia="IRNazanin" w:cs="IRNazanin"/>
          <w:lang w:bidi="fa-IR"/>
          <w:color w:val="111111"/>
          <w:sz w:val="28"/>
          <w:szCs w:val="28"/>
          <w:rtl/>
        </w:rPr>
        <w:t xml:space="preserve">جمیل بن درّاج: 8- 47- 87- 96- 127- 183- 197- 422</w:t>
      </w:r>
    </w:p>
    <w:p>
      <w:pPr>
        <w:pStyle w:val="BookText"/>
      </w:pPr>
      <w:r>
        <w:rPr>
          <w:rFonts w:ascii="IRNazanin" w:hAnsi="IRNazanin" w:eastAsia="IRNazanin" w:cs="IRNazanin"/>
          <w:lang w:bidi="fa-IR"/>
          <w:color w:val="111111"/>
          <w:sz w:val="28"/>
          <w:szCs w:val="28"/>
          <w:rtl/>
        </w:rPr>
        <w:t xml:space="preserve">جمیل بن صالح: 22- 103- 406</w:t>
      </w:r>
    </w:p>
    <w:p>
      <w:pPr>
        <w:pStyle w:val="BookText"/>
      </w:pPr>
      <w:r>
        <w:rPr>
          <w:rFonts w:ascii="IRNazanin" w:hAnsi="IRNazanin" w:eastAsia="IRNazanin" w:cs="IRNazanin"/>
          <w:lang w:bidi="fa-IR"/>
          <w:color w:val="111111"/>
          <w:sz w:val="28"/>
          <w:szCs w:val="28"/>
          <w:rtl/>
        </w:rPr>
        <w:t xml:space="preserve">جویبر بن سعید أبو القاسم البلخیّ:</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جویریة بنت الحارث (زوجه رسول اللّه ص): 419</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حاتم (ابن إسماعیل): 133</w:t>
      </w:r>
    </w:p>
    <w:p>
      <w:pPr>
        <w:pStyle w:val="BookText"/>
      </w:pPr>
      <w:r>
        <w:rPr>
          <w:rFonts w:ascii="Amiri" w:hAnsi="Amiri" w:eastAsia="Amiri" w:cs="Amiri"/>
          <w:lang w:bidi="ar-SA"/>
          <w:color w:val="111111"/>
          <w:sz w:val="28"/>
          <w:szCs w:val="28"/>
          <w:rtl/>
        </w:rPr>
        <w:t xml:space="preserve">الحارث بن ثعلبة: 311</w:t>
      </w:r>
    </w:p>
    <w:p>
      <w:pPr>
        <w:pStyle w:val="BookText"/>
      </w:pPr>
      <w:r>
        <w:rPr>
          <w:rFonts w:ascii="IRNazanin" w:hAnsi="IRNazanin" w:eastAsia="IRNazanin" w:cs="IRNazanin"/>
          <w:lang w:bidi="fa-IR"/>
          <w:color w:val="111111"/>
          <w:sz w:val="28"/>
          <w:szCs w:val="28"/>
          <w:rtl/>
        </w:rPr>
        <w:t xml:space="preserve">الحارث بن حصیرة: 457- 460- 643- 646</w:t>
      </w:r>
    </w:p>
    <w:p>
      <w:pPr>
        <w:pStyle w:val="BookText"/>
      </w:pPr>
      <w:r>
        <w:rPr>
          <w:rFonts w:ascii="IRNazanin" w:hAnsi="IRNazanin" w:eastAsia="IRNazanin" w:cs="IRNazanin"/>
          <w:lang w:bidi="fa-IR"/>
          <w:color w:val="111111"/>
          <w:sz w:val="28"/>
          <w:szCs w:val="28"/>
          <w:rtl/>
        </w:rPr>
        <w:t xml:space="preserve">الحارث بن دلهاث: 82- 156</w:t>
      </w:r>
    </w:p>
    <w:p>
      <w:pPr>
        <w:pStyle w:val="BookText"/>
      </w:pPr>
      <w:r>
        <w:rPr>
          <w:rFonts w:ascii="IRNazanin" w:hAnsi="IRNazanin" w:eastAsia="IRNazanin" w:cs="IRNazanin"/>
          <w:lang w:bidi="fa-IR"/>
          <w:color w:val="111111"/>
          <w:sz w:val="28"/>
          <w:szCs w:val="28"/>
          <w:rtl/>
        </w:rPr>
        <w:t xml:space="preserve">الحارث بن ربیعة بن الحارث: 486</w:t>
      </w:r>
    </w:p>
    <w:p>
      <w:pPr>
        <w:pStyle w:val="BookText"/>
      </w:pPr>
      <w:r>
        <w:rPr>
          <w:rFonts w:ascii="IRNazanin" w:hAnsi="IRNazanin" w:eastAsia="IRNazanin" w:cs="IRNazanin"/>
          <w:lang w:bidi="fa-IR"/>
          <w:color w:val="111111"/>
          <w:sz w:val="28"/>
          <w:szCs w:val="28"/>
          <w:rtl/>
        </w:rPr>
        <w:t xml:space="preserve">الحارث الشامیّ: 402</w:t>
      </w:r>
    </w:p>
    <w:p>
      <w:pPr>
        <w:pStyle w:val="BookText"/>
      </w:pPr>
      <w:r>
        <w:rPr>
          <w:rFonts w:ascii="IRNazanin" w:hAnsi="IRNazanin" w:eastAsia="IRNazanin" w:cs="IRNazanin"/>
          <w:lang w:bidi="fa-IR"/>
          <w:color w:val="111111"/>
          <w:sz w:val="28"/>
          <w:szCs w:val="28"/>
          <w:rtl/>
        </w:rPr>
        <w:t xml:space="preserve">الحارث بن الطلاطلة الثقفی: 279- 280</w:t>
      </w:r>
    </w:p>
    <w:p>
      <w:pPr>
        <w:pStyle w:val="BookText"/>
      </w:pPr>
      <w:r>
        <w:rPr>
          <w:rFonts w:ascii="IRNazanin" w:hAnsi="IRNazanin" w:eastAsia="IRNazanin" w:cs="IRNazanin"/>
          <w:lang w:bidi="fa-IR"/>
          <w:color w:val="111111"/>
          <w:sz w:val="28"/>
          <w:szCs w:val="28"/>
          <w:rtl/>
        </w:rPr>
        <w:t xml:space="preserve">الحارث بن عبد اللّه الأعور: 15- 43- 45- 124- 334- 365- 639</w:t>
      </w:r>
    </w:p>
    <w:p>
      <w:pPr>
        <w:pStyle w:val="BookText"/>
      </w:pPr>
      <w:r>
        <w:rPr>
          <w:rFonts w:ascii="IRNazanin" w:hAnsi="IRNazanin" w:eastAsia="IRNazanin" w:cs="IRNazanin"/>
          <w:lang w:bidi="fa-IR"/>
          <w:color w:val="111111"/>
          <w:sz w:val="28"/>
          <w:szCs w:val="28"/>
          <w:rtl/>
        </w:rPr>
        <w:t xml:space="preserve">الحارث بن عبد المطلب: 453</w:t>
      </w:r>
    </w:p>
    <w:p>
      <w:pPr>
        <w:pStyle w:val="BookText"/>
      </w:pPr>
      <w:r>
        <w:rPr>
          <w:rFonts w:ascii="IRNazanin" w:hAnsi="IRNazanin" w:eastAsia="IRNazanin" w:cs="IRNazanin"/>
          <w:lang w:bidi="fa-IR"/>
          <w:color w:val="111111"/>
          <w:sz w:val="28"/>
          <w:szCs w:val="28"/>
          <w:rtl/>
        </w:rPr>
        <w:t xml:space="preserve">الحارث بن محمّد بن أبی أسامة: 315</w:t>
      </w:r>
    </w:p>
    <w:p>
      <w:pPr>
        <w:pStyle w:val="BookText"/>
      </w:pPr>
      <w:r>
        <w:rPr>
          <w:rFonts w:ascii="IRNazanin" w:hAnsi="IRNazanin" w:eastAsia="IRNazanin" w:cs="IRNazanin"/>
          <w:lang w:bidi="fa-IR"/>
          <w:color w:val="111111"/>
          <w:sz w:val="28"/>
          <w:szCs w:val="28"/>
          <w:rtl/>
        </w:rPr>
        <w:t xml:space="preserve">الحارث بن محمّد بن النعمان الأحول (ابن صاحب الطاق): 153</w:t>
      </w:r>
    </w:p>
    <w:p>
      <w:pPr>
        <w:pStyle w:val="BookText"/>
      </w:pPr>
      <w:r>
        <w:rPr>
          <w:rFonts w:ascii="IRNazanin" w:hAnsi="IRNazanin" w:eastAsia="IRNazanin" w:cs="IRNazanin"/>
          <w:lang w:bidi="fa-IR"/>
          <w:color w:val="111111"/>
          <w:sz w:val="28"/>
          <w:szCs w:val="28"/>
          <w:rtl/>
        </w:rPr>
        <w:t xml:space="preserve">الحارث بن المغیرة النصری: 200- 325- 648</w:t>
      </w:r>
    </w:p>
    <w:p>
      <w:pPr>
        <w:pStyle w:val="BookText"/>
      </w:pPr>
      <w:r>
        <w:rPr>
          <w:rFonts w:ascii="IRNazanin" w:hAnsi="IRNazanin" w:eastAsia="IRNazanin" w:cs="IRNazanin"/>
          <w:lang w:bidi="fa-IR"/>
          <w:color w:val="111111"/>
          <w:sz w:val="28"/>
          <w:szCs w:val="28"/>
          <w:rtl/>
        </w:rPr>
        <w:t xml:space="preserve">الحارثی: 83</w:t>
      </w:r>
    </w:p>
    <w:p>
      <w:pPr>
        <w:pStyle w:val="BookText"/>
      </w:pPr>
      <w:r>
        <w:rPr>
          <w:rFonts w:ascii="IRNazanin" w:hAnsi="IRNazanin" w:eastAsia="IRNazanin" w:cs="IRNazanin"/>
          <w:lang w:bidi="fa-IR"/>
          <w:color w:val="111111"/>
          <w:sz w:val="28"/>
          <w:szCs w:val="28"/>
          <w:rtl/>
        </w:rPr>
        <w:t xml:space="preserve">حامد بن شعیب البلخیّ: 473</w:t>
      </w:r>
    </w:p>
    <w:p>
      <w:pPr>
        <w:pStyle w:val="BookText"/>
      </w:pPr>
      <w:r>
        <w:rPr>
          <w:rFonts w:ascii="IRNazanin" w:hAnsi="IRNazanin" w:eastAsia="IRNazanin" w:cs="IRNazanin"/>
          <w:lang w:bidi="fa-IR"/>
          <w:color w:val="111111"/>
          <w:sz w:val="28"/>
          <w:szCs w:val="28"/>
          <w:rtl/>
        </w:rPr>
        <w:t xml:space="preserve">حبان بن علی العنزی: 201</w:t>
      </w:r>
    </w:p>
    <w:p>
      <w:pPr>
        <w:pStyle w:val="BookText"/>
      </w:pPr>
      <w:r>
        <w:rPr>
          <w:rFonts w:ascii="IRNazanin" w:hAnsi="IRNazanin" w:eastAsia="IRNazanin" w:cs="IRNazanin"/>
          <w:lang w:bidi="fa-IR"/>
          <w:color w:val="111111"/>
          <w:sz w:val="28"/>
          <w:szCs w:val="28"/>
          <w:rtl/>
        </w:rPr>
        <w:t xml:space="preserve">حبیب (ابن أبی ثابت): 183</w:t>
      </w:r>
    </w:p>
    <w:p>
      <w:pPr>
        <w:pStyle w:val="BookText"/>
      </w:pPr>
      <w:r>
        <w:rPr>
          <w:rFonts w:ascii="IRNazanin" w:hAnsi="IRNazanin" w:eastAsia="IRNazanin" w:cs="IRNazanin"/>
          <w:lang w:bidi="fa-IR"/>
          <w:color w:val="111111"/>
          <w:sz w:val="28"/>
          <w:szCs w:val="28"/>
          <w:rtl/>
        </w:rPr>
        <w:t xml:space="preserve">حبیب (أبو عثمان، جدّ سجادة):</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حبیب الخثعمی: 7</w:t>
      </w:r>
    </w:p>
    <w:p>
      <w:pPr>
        <w:pStyle w:val="BookText"/>
      </w:pPr>
      <w:r>
        <w:rPr>
          <w:rFonts w:ascii="IRNazanin" w:hAnsi="IRNazanin" w:eastAsia="IRNazanin" w:cs="IRNazanin"/>
          <w:lang w:bidi="fa-IR"/>
          <w:color w:val="111111"/>
          <w:sz w:val="28"/>
          <w:szCs w:val="28"/>
          <w:rtl/>
        </w:rPr>
        <w:t xml:space="preserve">حبیب السجستانیّ: 382</w:t>
      </w:r>
    </w:p>
    <w:p>
      <w:pPr>
        <w:pStyle w:val="BookText"/>
      </w:pPr>
      <w:r>
        <w:rPr>
          <w:rFonts w:ascii="IRNazanin" w:hAnsi="IRNazanin" w:eastAsia="IRNazanin" w:cs="IRNazanin"/>
          <w:lang w:bidi="fa-IR"/>
          <w:color w:val="111111"/>
          <w:sz w:val="28"/>
          <w:szCs w:val="28"/>
          <w:rtl/>
        </w:rPr>
        <w:t xml:space="preserve">حبیب النجار: 184</w:t>
      </w:r>
    </w:p>
    <w:p>
      <w:pPr>
        <w:pStyle w:val="BookText"/>
      </w:pPr>
      <w:r>
        <w:rPr>
          <w:rFonts w:ascii="Amiri" w:hAnsi="Amiri" w:eastAsia="Amiri" w:cs="Amiri"/>
          <w:lang w:bidi="ar-SA"/>
          <w:color w:val="111111"/>
          <w:sz w:val="28"/>
          <w:szCs w:val="28"/>
          <w:rtl/>
        </w:rPr>
        <w:t xml:space="preserve">الحجّاج بن غلّاظ: 363</w:t>
      </w:r>
    </w:p>
    <w:p>
      <w:pPr>
        <w:pStyle w:val="BookText"/>
      </w:pPr>
      <w:r>
        <w:rPr>
          <w:rFonts w:ascii="IRNazanin" w:hAnsi="IRNazanin" w:eastAsia="IRNazanin" w:cs="IRNazanin"/>
          <w:lang w:bidi="fa-IR"/>
          <w:color w:val="111111"/>
          <w:sz w:val="28"/>
          <w:szCs w:val="28"/>
          <w:rtl/>
        </w:rPr>
        <w:t xml:space="preserve">حجاج بن المنهال: 206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الحجّال (أبو محمّد الأسدی) 17- 60- 117- 646</w:t>
      </w:r>
    </w:p>
    <w:p>
      <w:pPr>
        <w:pStyle w:val="BookText"/>
      </w:pPr>
      <w:r>
        <w:rPr>
          <w:rFonts w:ascii="IRNazanin" w:hAnsi="IRNazanin" w:eastAsia="IRNazanin" w:cs="IRNazanin"/>
          <w:lang w:bidi="fa-IR"/>
          <w:color w:val="111111"/>
          <w:sz w:val="28"/>
          <w:szCs w:val="28"/>
          <w:rtl/>
        </w:rPr>
        <w:t xml:space="preserve">حجر بن عدی: 181- 632</w:t>
      </w:r>
    </w:p>
    <w:p>
      <w:pPr>
        <w:pStyle w:val="BookText"/>
      </w:pPr>
      <w:r>
        <w:rPr>
          <w:rFonts w:ascii="IRNazanin" w:hAnsi="IRNazanin" w:eastAsia="IRNazanin" w:cs="IRNazanin"/>
          <w:lang w:bidi="fa-IR"/>
          <w:color w:val="111111"/>
          <w:sz w:val="28"/>
          <w:szCs w:val="28"/>
          <w:rtl/>
        </w:rPr>
        <w:t xml:space="preserve">حجل بن عبد المطلب: 453</w:t>
      </w:r>
    </w:p>
    <w:p>
      <w:pPr>
        <w:pStyle w:val="BookText"/>
      </w:pPr>
      <w:r>
        <w:rPr>
          <w:rFonts w:ascii="IRNazanin" w:hAnsi="IRNazanin" w:eastAsia="IRNazanin" w:cs="IRNazanin"/>
          <w:lang w:bidi="fa-IR"/>
          <w:color w:val="111111"/>
          <w:sz w:val="28"/>
          <w:szCs w:val="28"/>
          <w:rtl/>
        </w:rPr>
        <w:t xml:space="preserve">حذیفة بن أسید الغفاری: 65- 67- 431- 447- 449</w:t>
      </w:r>
    </w:p>
    <w:p>
      <w:pPr>
        <w:pStyle w:val="BookText"/>
      </w:pPr>
      <w:r>
        <w:rPr>
          <w:rFonts w:ascii="IRNazanin" w:hAnsi="IRNazanin" w:eastAsia="IRNazanin" w:cs="IRNazanin"/>
          <w:lang w:bidi="fa-IR"/>
          <w:color w:val="111111"/>
          <w:sz w:val="28"/>
          <w:szCs w:val="28"/>
          <w:rtl/>
        </w:rPr>
        <w:t xml:space="preserve">حذیفة بن منصور: 17- 387- 529</w:t>
      </w:r>
    </w:p>
    <w:p>
      <w:pPr>
        <w:pStyle w:val="BookText"/>
      </w:pPr>
      <w:r>
        <w:rPr>
          <w:rFonts w:ascii="IRNazanin" w:hAnsi="IRNazanin" w:eastAsia="IRNazanin" w:cs="IRNazanin"/>
          <w:lang w:bidi="fa-IR"/>
          <w:color w:val="111111"/>
          <w:sz w:val="28"/>
          <w:szCs w:val="28"/>
          <w:rtl/>
        </w:rPr>
        <w:t xml:space="preserve">حذیفة بن الیمان: 320- 361- 499- 607</w:t>
      </w:r>
    </w:p>
    <w:p>
      <w:pPr>
        <w:pStyle w:val="BookText"/>
      </w:pPr>
      <w:r>
        <w:rPr>
          <w:rFonts w:ascii="IRNazanin" w:hAnsi="IRNazanin" w:eastAsia="IRNazanin" w:cs="IRNazanin"/>
          <w:lang w:bidi="fa-IR"/>
          <w:color w:val="111111"/>
          <w:sz w:val="28"/>
          <w:szCs w:val="28"/>
          <w:rtl/>
        </w:rPr>
        <w:t xml:space="preserve">حریز بن عبد اللّه الأزدیّ السجستانیّ:</w:t>
      </w:r>
    </w:p>
    <w:p>
      <w:pPr>
        <w:pStyle w:val="BookText"/>
      </w:pPr>
      <w:r>
        <w:rPr>
          <w:rFonts w:ascii="Times New Roman" w:hAnsi="Times New Roman" w:eastAsia="Times New Roman" w:cs="Times New Roman"/>
          <w:lang w:val="en-US" w:bidi="en-US"/>
          <w:color w:val="111111"/>
          <w:sz w:val="28"/>
          <w:szCs w:val="28"/>
          <w:rtl/>
        </w:rPr>
        <w:t xml:space="preserve">10- 117- 156- 161- 195- 247- 248- 252- 283- 284- 347- 417- 422- 444- 502- 508- 533- 643</w:t>
      </w:r>
    </w:p>
    <w:p>
      <w:pPr>
        <w:pStyle w:val="BookText"/>
      </w:pPr>
      <w:r>
        <w:rPr>
          <w:rFonts w:ascii="IRNazanin" w:hAnsi="IRNazanin" w:eastAsia="IRNazanin" w:cs="IRNazanin"/>
          <w:lang w:bidi="fa-IR"/>
          <w:color w:val="111111"/>
          <w:sz w:val="28"/>
          <w:szCs w:val="28"/>
          <w:rtl/>
        </w:rPr>
        <w:t xml:space="preserve">حسان بن ثابت: 115</w:t>
      </w:r>
    </w:p>
    <w:p>
      <w:pPr>
        <w:pStyle w:val="BookText"/>
      </w:pPr>
      <w:r>
        <w:rPr>
          <w:rFonts w:ascii="IRNazanin" w:hAnsi="IRNazanin" w:eastAsia="IRNazanin" w:cs="IRNazanin"/>
          <w:lang w:bidi="fa-IR"/>
          <w:color w:val="111111"/>
          <w:sz w:val="28"/>
          <w:szCs w:val="28"/>
          <w:rtl/>
        </w:rPr>
        <w:t xml:space="preserve">حسان بن مهران: 519</w:t>
      </w:r>
    </w:p>
    <w:p>
      <w:pPr>
        <w:pStyle w:val="BookText"/>
      </w:pPr>
      <w:r>
        <w:rPr>
          <w:rFonts w:ascii="IRNazanin" w:hAnsi="IRNazanin" w:eastAsia="IRNazanin" w:cs="IRNazanin"/>
          <w:lang w:bidi="fa-IR"/>
          <w:color w:val="111111"/>
          <w:sz w:val="28"/>
          <w:szCs w:val="28"/>
          <w:rtl/>
        </w:rPr>
        <w:t xml:space="preserve">الحسن بن أبی الحسن البصری: 29- 79- 221- 244- 294</w:t>
      </w:r>
    </w:p>
    <w:p>
      <w:pPr>
        <w:pStyle w:val="BookText"/>
      </w:pPr>
      <w:r>
        <w:rPr>
          <w:rFonts w:ascii="IRNazanin" w:hAnsi="IRNazanin" w:eastAsia="IRNazanin" w:cs="IRNazanin"/>
          <w:lang w:bidi="fa-IR"/>
          <w:color w:val="111111"/>
          <w:sz w:val="28"/>
          <w:szCs w:val="28"/>
          <w:rtl/>
        </w:rPr>
        <w:t xml:space="preserve">الحسن بن أبی الحسن الفارسیّ: 4- 141- 223- 226</w:t>
      </w:r>
    </w:p>
    <w:p>
      <w:pPr>
        <w:pStyle w:val="BookText"/>
      </w:pPr>
      <w:r>
        <w:rPr>
          <w:rFonts w:ascii="IRNazanin" w:hAnsi="IRNazanin" w:eastAsia="IRNazanin" w:cs="IRNazanin"/>
          <w:lang w:bidi="fa-IR"/>
          <w:color w:val="111111"/>
          <w:sz w:val="28"/>
          <w:szCs w:val="28"/>
          <w:rtl/>
        </w:rPr>
        <w:t xml:space="preserve">الحسن بن أحمد بن إدریس: 110- 544- 650</w:t>
      </w:r>
    </w:p>
    <w:p>
      <w:pPr>
        <w:pStyle w:val="BookText"/>
      </w:pPr>
      <w:r>
        <w:rPr>
          <w:rFonts w:ascii="IRNazanin" w:hAnsi="IRNazanin" w:eastAsia="IRNazanin" w:cs="IRNazanin"/>
          <w:lang w:bidi="fa-IR"/>
          <w:color w:val="111111"/>
          <w:sz w:val="28"/>
          <w:szCs w:val="28"/>
          <w:rtl/>
        </w:rPr>
        <w:t xml:space="preserve">الحسن بن أحمد (لعل الصواب المحسن): 356</w:t>
      </w:r>
    </w:p>
    <w:p>
      <w:pPr>
        <w:pStyle w:val="BookText"/>
      </w:pPr>
      <w:r>
        <w:rPr>
          <w:rFonts w:ascii="IRNazanin" w:hAnsi="IRNazanin" w:eastAsia="IRNazanin" w:cs="IRNazanin"/>
          <w:lang w:bidi="fa-IR"/>
          <w:color w:val="111111"/>
          <w:sz w:val="28"/>
          <w:szCs w:val="28"/>
          <w:rtl/>
        </w:rPr>
        <w:t xml:space="preserve">الحسن بن أخی الضبی: 460</w:t>
      </w:r>
    </w:p>
    <w:p>
      <w:pPr>
        <w:pStyle w:val="BookText"/>
      </w:pPr>
      <w:r>
        <w:rPr>
          <w:rFonts w:ascii="IRNazanin" w:hAnsi="IRNazanin" w:eastAsia="IRNazanin" w:cs="IRNazanin"/>
          <w:lang w:bidi="fa-IR"/>
          <w:color w:val="111111"/>
          <w:sz w:val="28"/>
          <w:szCs w:val="28"/>
          <w:rtl/>
        </w:rPr>
        <w:t xml:space="preserve">الحسن بن إسحاق التمیمی: 460</w:t>
      </w:r>
    </w:p>
    <w:p>
      <w:pPr>
        <w:pStyle w:val="BookText"/>
      </w:pPr>
      <w:r>
        <w:rPr>
          <w:rFonts w:ascii="IRNazanin" w:hAnsi="IRNazanin" w:eastAsia="IRNazanin" w:cs="IRNazanin"/>
          <w:lang w:bidi="fa-IR"/>
          <w:color w:val="111111"/>
          <w:sz w:val="28"/>
          <w:szCs w:val="28"/>
          <w:rtl/>
        </w:rPr>
        <w:t xml:space="preserve">الحسن بن أحمد الإسکیف القمّیّ:</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الحسن بن إسماعیل (أبو سعید المصیصی): 515</w:t>
      </w:r>
    </w:p>
    <w:p>
      <w:pPr>
        <w:pStyle w:val="BookText"/>
      </w:pPr>
      <w:r>
        <w:rPr>
          <w:rFonts w:ascii="IRNazanin" w:hAnsi="IRNazanin" w:eastAsia="IRNazanin" w:cs="IRNazanin"/>
          <w:lang w:bidi="fa-IR"/>
          <w:color w:val="111111"/>
          <w:sz w:val="28"/>
          <w:szCs w:val="28"/>
          <w:rtl/>
        </w:rPr>
        <w:t xml:space="preserve">الحسن بن ثویر بن أبی فاختة: 541</w:t>
      </w:r>
    </w:p>
    <w:p>
      <w:pPr>
        <w:pStyle w:val="BookText"/>
      </w:pPr>
      <w:r>
        <w:rPr>
          <w:rFonts w:ascii="IRNazanin" w:hAnsi="IRNazanin" w:eastAsia="IRNazanin" w:cs="IRNazanin"/>
          <w:lang w:bidi="fa-IR"/>
          <w:color w:val="111111"/>
          <w:sz w:val="28"/>
          <w:szCs w:val="28"/>
          <w:rtl/>
        </w:rPr>
        <w:t xml:space="preserve">الحسن بن الجهم: 20- 271</w:t>
      </w:r>
    </w:p>
    <w:p>
      <w:pPr>
        <w:pStyle w:val="BookText"/>
      </w:pPr>
      <w:r>
        <w:rPr>
          <w:rFonts w:ascii="IRNazanin" w:hAnsi="IRNazanin" w:eastAsia="IRNazanin" w:cs="IRNazanin"/>
          <w:lang w:bidi="fa-IR"/>
          <w:color w:val="111111"/>
          <w:sz w:val="28"/>
          <w:szCs w:val="28"/>
          <w:rtl/>
        </w:rPr>
        <w:t xml:space="preserve">الحسن بن جمهور: 293</w:t>
      </w:r>
    </w:p>
    <w:p>
      <w:pPr>
        <w:pStyle w:val="BookText"/>
      </w:pPr>
      <w:r>
        <w:rPr>
          <w:rFonts w:ascii="IRNazanin" w:hAnsi="IRNazanin" w:eastAsia="IRNazanin" w:cs="IRNazanin"/>
          <w:lang w:bidi="fa-IR"/>
          <w:color w:val="111111"/>
          <w:sz w:val="28"/>
          <w:szCs w:val="28"/>
          <w:rtl/>
        </w:rPr>
        <w:t xml:space="preserve">الحسن بن الحسن بن الحسن بن علیّ:</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حسن بن حسین: 254</w:t>
      </w:r>
    </w:p>
    <w:p>
      <w:pPr>
        <w:pStyle w:val="BookText"/>
      </w:pPr>
      <w:r>
        <w:rPr>
          <w:rFonts w:ascii="IRNazanin" w:hAnsi="IRNazanin" w:eastAsia="IRNazanin" w:cs="IRNazanin"/>
          <w:lang w:bidi="fa-IR"/>
          <w:color w:val="111111"/>
          <w:sz w:val="28"/>
          <w:szCs w:val="28"/>
          <w:rtl/>
        </w:rPr>
        <w:t xml:space="preserve">الحسن بن الحسین بن عبد العزیز بن المهتدی: 503</w:t>
      </w:r>
    </w:p>
    <w:p>
      <w:pPr>
        <w:pStyle w:val="BookText"/>
      </w:pPr>
      <w:r>
        <w:rPr>
          <w:rFonts w:ascii="IRNazanin" w:hAnsi="IRNazanin" w:eastAsia="IRNazanin" w:cs="IRNazanin"/>
          <w:lang w:bidi="fa-IR"/>
          <w:color w:val="111111"/>
          <w:sz w:val="28"/>
          <w:szCs w:val="28"/>
          <w:rtl/>
        </w:rPr>
        <w:t xml:space="preserve">الحسن بن الحسین العلوی: 5- 15- 145</w:t>
      </w:r>
    </w:p>
    <w:p>
      <w:pPr>
        <w:pStyle w:val="BookText"/>
      </w:pPr>
      <w:r>
        <w:rPr>
          <w:rFonts w:ascii="IRNazanin" w:hAnsi="IRNazanin" w:eastAsia="IRNazanin" w:cs="IRNazanin"/>
          <w:lang w:bidi="fa-IR"/>
          <w:color w:val="111111"/>
          <w:sz w:val="28"/>
          <w:szCs w:val="28"/>
          <w:rtl/>
        </w:rPr>
        <w:t xml:space="preserve">الحسن بن الحسین اللّؤلؤی: 17- 18- 21- 22- 25- 101- 326- 384- 449- 480- 646</w:t>
      </w:r>
    </w:p>
    <w:p>
      <w:pPr>
        <w:pStyle w:val="BookText"/>
      </w:pPr>
      <w:r>
        <w:rPr>
          <w:rFonts w:ascii="IRNazanin" w:hAnsi="IRNazanin" w:eastAsia="IRNazanin" w:cs="IRNazanin"/>
          <w:lang w:bidi="fa-IR"/>
          <w:color w:val="111111"/>
          <w:sz w:val="28"/>
          <w:szCs w:val="28"/>
          <w:rtl/>
        </w:rPr>
        <w:t xml:space="preserve">الحسن بن حمّاد البصری: 640</w:t>
      </w:r>
    </w:p>
    <w:p>
      <w:pPr>
        <w:pStyle w:val="BookText"/>
      </w:pPr>
      <w:r>
        <w:rPr>
          <w:rFonts w:ascii="IRNazanin" w:hAnsi="IRNazanin" w:eastAsia="IRNazanin" w:cs="IRNazanin"/>
          <w:lang w:bidi="fa-IR"/>
          <w:color w:val="111111"/>
          <w:sz w:val="28"/>
          <w:szCs w:val="28"/>
          <w:rtl/>
        </w:rPr>
        <w:t xml:space="preserve">الحسن بن حمّاد الطائی: 171</w:t>
      </w:r>
    </w:p>
    <w:p>
      <w:pPr>
        <w:pStyle w:val="BookText"/>
      </w:pPr>
      <w:r>
        <w:rPr>
          <w:rFonts w:ascii="IRNazanin" w:hAnsi="IRNazanin" w:eastAsia="IRNazanin" w:cs="IRNazanin"/>
          <w:lang w:bidi="fa-IR"/>
          <w:color w:val="111111"/>
          <w:sz w:val="28"/>
          <w:szCs w:val="28"/>
          <w:rtl/>
        </w:rPr>
        <w:t xml:space="preserve">الحسن بن حمدان: 74</w:t>
      </w:r>
    </w:p>
    <w:p>
      <w:pPr>
        <w:pStyle w:val="BookText"/>
      </w:pPr>
      <w:r>
        <w:rPr>
          <w:rFonts w:ascii="IRNazanin" w:hAnsi="IRNazanin" w:eastAsia="IRNazanin" w:cs="IRNazanin"/>
          <w:lang w:bidi="fa-IR"/>
          <w:color w:val="111111"/>
          <w:sz w:val="28"/>
          <w:szCs w:val="28"/>
          <w:rtl/>
        </w:rPr>
        <w:t xml:space="preserve">الحسن بن حمزة العلوی: 420</w:t>
      </w:r>
    </w:p>
    <w:p>
      <w:pPr>
        <w:pStyle w:val="BookText"/>
      </w:pPr>
      <w:r>
        <w:rPr>
          <w:rFonts w:ascii="IRNazanin" w:hAnsi="IRNazanin" w:eastAsia="IRNazanin" w:cs="IRNazanin"/>
          <w:lang w:bidi="fa-IR"/>
          <w:color w:val="111111"/>
          <w:sz w:val="28"/>
          <w:szCs w:val="28"/>
          <w:rtl/>
        </w:rPr>
        <w:t xml:space="preserve">الحسن بن حمزة بن علیّ بن عبد اللّه بن محمّد بن الحسن بن الحسین بن علی بن الحسین (علیهما السلام): 532</w:t>
      </w:r>
    </w:p>
    <w:p>
      <w:pPr>
        <w:pStyle w:val="BookText"/>
      </w:pPr>
      <w:r>
        <w:rPr>
          <w:rFonts w:ascii="IRNazanin" w:hAnsi="IRNazanin" w:eastAsia="IRNazanin" w:cs="IRNazanin"/>
          <w:lang w:bidi="fa-IR"/>
          <w:color w:val="111111"/>
          <w:sz w:val="28"/>
          <w:szCs w:val="28"/>
          <w:rtl/>
        </w:rPr>
        <w:t xml:space="preserve">الحسن بن دینار: 345</w:t>
      </w:r>
    </w:p>
    <w:p>
      <w:pPr>
        <w:pStyle w:val="BookText"/>
      </w:pPr>
      <w:r>
        <w:rPr>
          <w:rFonts w:ascii="IRNazanin" w:hAnsi="IRNazanin" w:eastAsia="IRNazanin" w:cs="IRNazanin"/>
          <w:lang w:bidi="fa-IR"/>
          <w:color w:val="111111"/>
          <w:sz w:val="28"/>
          <w:szCs w:val="28"/>
          <w:rtl/>
        </w:rPr>
        <w:t xml:space="preserve">الحسن بن رئاب: 260</w:t>
      </w:r>
    </w:p>
    <w:p>
      <w:pPr>
        <w:pStyle w:val="BookText"/>
      </w:pPr>
      <w:r>
        <w:rPr>
          <w:rFonts w:ascii="IRNazanin" w:hAnsi="IRNazanin" w:eastAsia="IRNazanin" w:cs="IRNazanin"/>
          <w:lang w:bidi="fa-IR"/>
          <w:color w:val="111111"/>
          <w:sz w:val="28"/>
          <w:szCs w:val="28"/>
          <w:rtl/>
        </w:rPr>
        <w:t xml:space="preserve">الحسن بن راشد: 13- 72- 209- 264-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302- 347- 387- 388- 610</w:t>
      </w:r>
    </w:p>
    <w:p>
      <w:pPr>
        <w:pStyle w:val="BookText"/>
      </w:pPr>
      <w:r>
        <w:rPr>
          <w:rFonts w:ascii="IRNazanin" w:hAnsi="IRNazanin" w:eastAsia="IRNazanin" w:cs="IRNazanin"/>
          <w:lang w:bidi="fa-IR"/>
          <w:color w:val="111111"/>
          <w:sz w:val="28"/>
          <w:szCs w:val="28"/>
          <w:rtl/>
        </w:rPr>
        <w:t xml:space="preserve">الحسن بن الزبرقان المرادی (أبو الخزرج) 63- 175- 385</w:t>
      </w:r>
    </w:p>
    <w:p>
      <w:pPr>
        <w:pStyle w:val="BookText"/>
      </w:pPr>
      <w:r>
        <w:rPr>
          <w:rFonts w:ascii="IRNazanin" w:hAnsi="IRNazanin" w:eastAsia="IRNazanin" w:cs="IRNazanin"/>
          <w:lang w:bidi="fa-IR"/>
          <w:color w:val="111111"/>
          <w:sz w:val="28"/>
          <w:szCs w:val="28"/>
          <w:rtl/>
        </w:rPr>
        <w:t xml:space="preserve">الحسن بن زیاد العطار: 101</w:t>
      </w:r>
    </w:p>
    <w:p>
      <w:pPr>
        <w:pStyle w:val="BookText"/>
      </w:pPr>
      <w:r>
        <w:rPr>
          <w:rFonts w:ascii="IRNazanin" w:hAnsi="IRNazanin" w:eastAsia="IRNazanin" w:cs="IRNazanin"/>
          <w:lang w:bidi="fa-IR"/>
          <w:color w:val="111111"/>
          <w:sz w:val="28"/>
          <w:szCs w:val="28"/>
          <w:rtl/>
        </w:rPr>
        <w:t xml:space="preserve">الحسن بن زید: 76- 231</w:t>
      </w:r>
    </w:p>
    <w:p>
      <w:pPr>
        <w:pStyle w:val="BookText"/>
      </w:pPr>
      <w:r>
        <w:rPr>
          <w:rFonts w:ascii="IRNazanin" w:hAnsi="IRNazanin" w:eastAsia="IRNazanin" w:cs="IRNazanin"/>
          <w:lang w:bidi="fa-IR"/>
          <w:color w:val="111111"/>
          <w:sz w:val="28"/>
          <w:szCs w:val="28"/>
          <w:rtl/>
        </w:rPr>
        <w:t xml:space="preserve">الحسن بن زید بن الحسن بن علیّ: 466</w:t>
      </w:r>
    </w:p>
    <w:p>
      <w:pPr>
        <w:pStyle w:val="BookText"/>
      </w:pPr>
      <w:r>
        <w:rPr>
          <w:rFonts w:ascii="IRNazanin" w:hAnsi="IRNazanin" w:eastAsia="IRNazanin" w:cs="IRNazanin"/>
          <w:lang w:bidi="fa-IR"/>
          <w:color w:val="111111"/>
          <w:sz w:val="28"/>
          <w:szCs w:val="28"/>
          <w:rtl/>
        </w:rPr>
        <w:t xml:space="preserve">الحسن بن سعید: 153- 519</w:t>
      </w:r>
    </w:p>
    <w:p>
      <w:pPr>
        <w:pStyle w:val="BookText"/>
      </w:pPr>
      <w:r>
        <w:rPr>
          <w:rFonts w:ascii="IRNazanin" w:hAnsi="IRNazanin" w:eastAsia="IRNazanin" w:cs="IRNazanin"/>
          <w:lang w:bidi="fa-IR"/>
          <w:color w:val="111111"/>
          <w:sz w:val="28"/>
          <w:szCs w:val="28"/>
          <w:rtl/>
        </w:rPr>
        <w:t xml:space="preserve">الحسن بن سنان: 506</w:t>
      </w:r>
    </w:p>
    <w:p>
      <w:pPr>
        <w:pStyle w:val="BookText"/>
      </w:pPr>
      <w:r>
        <w:rPr>
          <w:rFonts w:ascii="IRNazanin" w:hAnsi="IRNazanin" w:eastAsia="IRNazanin" w:cs="IRNazanin"/>
          <w:lang w:bidi="fa-IR"/>
          <w:color w:val="111111"/>
          <w:sz w:val="28"/>
          <w:szCs w:val="28"/>
          <w:rtl/>
        </w:rPr>
        <w:t xml:space="preserve">الحسن بن صالح: 638</w:t>
      </w:r>
    </w:p>
    <w:p>
      <w:pPr>
        <w:pStyle w:val="BookText"/>
      </w:pPr>
      <w:r>
        <w:rPr>
          <w:rFonts w:ascii="IRNazanin" w:hAnsi="IRNazanin" w:eastAsia="IRNazanin" w:cs="IRNazanin"/>
          <w:lang w:bidi="fa-IR"/>
          <w:color w:val="111111"/>
          <w:sz w:val="28"/>
          <w:szCs w:val="28"/>
          <w:rtl/>
        </w:rPr>
        <w:t xml:space="preserve">الحسن بن ظریف: 152</w:t>
      </w:r>
    </w:p>
    <w:p>
      <w:pPr>
        <w:pStyle w:val="BookText"/>
      </w:pPr>
      <w:r>
        <w:rPr>
          <w:rFonts w:ascii="IRNazanin" w:hAnsi="IRNazanin" w:eastAsia="IRNazanin" w:cs="IRNazanin"/>
          <w:lang w:bidi="fa-IR"/>
          <w:color w:val="111111"/>
          <w:sz w:val="28"/>
          <w:szCs w:val="28"/>
          <w:rtl/>
        </w:rPr>
        <w:t xml:space="preserve">الحسن بن العبّاس بن الحریش الرازیّ: 479</w:t>
      </w:r>
    </w:p>
    <w:p>
      <w:pPr>
        <w:pStyle w:val="BookText"/>
      </w:pPr>
      <w:r>
        <w:rPr>
          <w:rFonts w:ascii="IRNazanin" w:hAnsi="IRNazanin" w:eastAsia="IRNazanin" w:cs="IRNazanin"/>
          <w:lang w:bidi="fa-IR"/>
          <w:color w:val="111111"/>
          <w:sz w:val="28"/>
          <w:szCs w:val="28"/>
          <w:rtl/>
        </w:rPr>
        <w:t xml:space="preserve">الحسن بن عبد اللّه: 355</w:t>
      </w:r>
    </w:p>
    <w:p>
      <w:pPr>
        <w:pStyle w:val="BookText"/>
      </w:pPr>
      <w:r>
        <w:rPr>
          <w:rFonts w:ascii="IRNazanin" w:hAnsi="IRNazanin" w:eastAsia="IRNazanin" w:cs="IRNazanin"/>
          <w:lang w:bidi="fa-IR"/>
          <w:color w:val="111111"/>
          <w:sz w:val="28"/>
          <w:szCs w:val="28"/>
          <w:rtl/>
        </w:rPr>
        <w:t xml:space="preserve">الحسن بن عبد اللّه (الحسنی): 346- 530</w:t>
      </w:r>
    </w:p>
    <w:p>
      <w:pPr>
        <w:pStyle w:val="BookText"/>
      </w:pPr>
      <w:r>
        <w:rPr>
          <w:rFonts w:ascii="IRNazanin" w:hAnsi="IRNazanin" w:eastAsia="IRNazanin" w:cs="IRNazanin"/>
          <w:lang w:bidi="fa-IR"/>
          <w:color w:val="111111"/>
          <w:sz w:val="28"/>
          <w:szCs w:val="28"/>
          <w:rtl/>
        </w:rPr>
        <w:t xml:space="preserve">الحسن بن عبد اللّه بن محمّد بن علی بن العباس الرازیّ: 31- 303</w:t>
      </w:r>
    </w:p>
    <w:p>
      <w:pPr>
        <w:pStyle w:val="BookText"/>
      </w:pPr>
      <w:r>
        <w:rPr>
          <w:rFonts w:ascii="IRNazanin" w:hAnsi="IRNazanin" w:eastAsia="IRNazanin" w:cs="IRNazanin"/>
          <w:lang w:bidi="fa-IR"/>
          <w:color w:val="111111"/>
          <w:sz w:val="28"/>
          <w:szCs w:val="28"/>
          <w:rtl/>
        </w:rPr>
        <w:t xml:space="preserve">الحسن بن عبد اللّه بن سعید العسکریّ (أبو احمد) 65- 114- 133- 163- 198- 201- 202- 254- 360- 446- 465- 486- 488- 500</w:t>
      </w:r>
    </w:p>
    <w:p>
      <w:pPr>
        <w:pStyle w:val="BookText"/>
      </w:pPr>
      <w:r>
        <w:rPr>
          <w:rFonts w:ascii="IRNazanin" w:hAnsi="IRNazanin" w:eastAsia="IRNazanin" w:cs="IRNazanin"/>
          <w:lang w:bidi="fa-IR"/>
          <w:color w:val="111111"/>
          <w:sz w:val="28"/>
          <w:szCs w:val="28"/>
          <w:rtl/>
        </w:rPr>
        <w:t xml:space="preserve">الحسن بن عبد اللّه الیمانی: 432</w:t>
      </w:r>
    </w:p>
    <w:p>
      <w:pPr>
        <w:pStyle w:val="BookText"/>
      </w:pPr>
      <w:r>
        <w:rPr>
          <w:rFonts w:ascii="IRNazanin" w:hAnsi="IRNazanin" w:eastAsia="IRNazanin" w:cs="IRNazanin"/>
          <w:lang w:bidi="fa-IR"/>
          <w:color w:val="111111"/>
          <w:sz w:val="28"/>
          <w:szCs w:val="28"/>
          <w:rtl/>
        </w:rPr>
        <w:t xml:space="preserve">الحسن بن عبد اللّه بن یونس: 414</w:t>
      </w:r>
    </w:p>
    <w:p>
      <w:pPr>
        <w:pStyle w:val="BookText"/>
      </w:pPr>
      <w:r>
        <w:rPr>
          <w:rFonts w:ascii="IRNazanin" w:hAnsi="IRNazanin" w:eastAsia="IRNazanin" w:cs="IRNazanin"/>
          <w:lang w:bidi="fa-IR"/>
          <w:color w:val="111111"/>
          <w:sz w:val="28"/>
          <w:szCs w:val="28"/>
          <w:rtl/>
        </w:rPr>
        <w:t xml:space="preserve">الحسن بن عبد الواحد: 548</w:t>
      </w:r>
    </w:p>
    <w:p>
      <w:pPr>
        <w:pStyle w:val="BookText"/>
      </w:pPr>
      <w:r>
        <w:rPr>
          <w:rFonts w:ascii="IRNazanin" w:hAnsi="IRNazanin" w:eastAsia="IRNazanin" w:cs="IRNazanin"/>
          <w:lang w:bidi="fa-IR"/>
          <w:color w:val="111111"/>
          <w:sz w:val="28"/>
          <w:szCs w:val="28"/>
          <w:rtl/>
        </w:rPr>
        <w:t xml:space="preserve">الحسن بن عبد الوهاب بن عطاء: 317</w:t>
      </w:r>
    </w:p>
    <w:p>
      <w:pPr>
        <w:pStyle w:val="BookText"/>
      </w:pPr>
      <w:r>
        <w:rPr>
          <w:rFonts w:ascii="IRNazanin" w:hAnsi="IRNazanin" w:eastAsia="IRNazanin" w:cs="IRNazanin"/>
          <w:lang w:bidi="fa-IR"/>
          <w:color w:val="111111"/>
          <w:sz w:val="28"/>
          <w:szCs w:val="28"/>
          <w:rtl/>
        </w:rPr>
        <w:t xml:space="preserve">الحسن بن عثمان: 24</w:t>
      </w:r>
    </w:p>
    <w:p>
      <w:pPr>
        <w:pStyle w:val="BookText"/>
      </w:pPr>
      <w:r>
        <w:rPr>
          <w:rFonts w:ascii="IRNazanin" w:hAnsi="IRNazanin" w:eastAsia="IRNazanin" w:cs="IRNazanin"/>
          <w:lang w:bidi="fa-IR"/>
          <w:color w:val="111111"/>
          <w:sz w:val="28"/>
          <w:szCs w:val="28"/>
          <w:rtl/>
        </w:rPr>
        <w:t xml:space="preserve">الحسن بن عرفة العبدی: 29- 72- 175- 454</w:t>
      </w:r>
    </w:p>
    <w:p>
      <w:pPr>
        <w:pStyle w:val="BookText"/>
      </w:pPr>
      <w:r>
        <w:rPr>
          <w:rFonts w:ascii="Amiri" w:hAnsi="Amiri" w:eastAsia="Amiri" w:cs="Amiri"/>
          <w:lang w:bidi="ar-SA"/>
          <w:color w:val="111111"/>
          <w:sz w:val="28"/>
          <w:szCs w:val="28"/>
          <w:rtl/>
        </w:rPr>
        <w:t xml:space="preserve">الحسن بن عروة: 7</w:t>
      </w:r>
    </w:p>
    <w:p>
      <w:pPr>
        <w:pStyle w:val="BookText"/>
      </w:pPr>
      <w:r>
        <w:rPr>
          <w:rFonts w:ascii="IRNazanin" w:hAnsi="IRNazanin" w:eastAsia="IRNazanin" w:cs="IRNazanin"/>
          <w:lang w:bidi="fa-IR"/>
          <w:color w:val="111111"/>
          <w:sz w:val="28"/>
          <w:szCs w:val="28"/>
          <w:rtl/>
        </w:rPr>
        <w:t xml:space="preserve">الحسن بن عطیة: 21- 415- 431</w:t>
      </w:r>
    </w:p>
    <w:p>
      <w:pPr>
        <w:pStyle w:val="BookText"/>
      </w:pPr>
      <w:r>
        <w:rPr>
          <w:rFonts w:ascii="IRNazanin" w:hAnsi="IRNazanin" w:eastAsia="IRNazanin" w:cs="IRNazanin"/>
          <w:lang w:bidi="fa-IR"/>
          <w:color w:val="111111"/>
          <w:sz w:val="28"/>
          <w:szCs w:val="28"/>
          <w:rtl/>
        </w:rPr>
        <w:t xml:space="preserve">الحسن بن علیّ بن أبی حمزة: 5</w:t>
      </w:r>
    </w:p>
    <w:p>
      <w:pPr>
        <w:pStyle w:val="BookText"/>
      </w:pPr>
      <w:r>
        <w:rPr>
          <w:rFonts w:ascii="IRNazanin" w:hAnsi="IRNazanin" w:eastAsia="IRNazanin" w:cs="IRNazanin"/>
          <w:lang w:bidi="fa-IR"/>
          <w:color w:val="111111"/>
          <w:sz w:val="28"/>
          <w:szCs w:val="28"/>
          <w:rtl/>
        </w:rPr>
        <w:t xml:space="preserve">الحسن بن علیّ بن أبی طالب (المجتبی (ع)): 1- 29- 31- 61- 65- 67- 77- 78- 95- 135- 229- 236- 270- 305- 320- 324- 346- 353- 355- 380- 382- 396- 403- 410- 440- 441- 463- 465- 466- 478- 479- 480- 485- 530- 551- 555- 559- 561- 574- 575- 576- 578- 580- 619- 631- 637- 639</w:t>
      </w:r>
    </w:p>
    <w:p>
      <w:pPr>
        <w:pStyle w:val="BookText"/>
      </w:pPr>
      <w:r>
        <w:rPr>
          <w:rFonts w:ascii="IRNazanin" w:hAnsi="IRNazanin" w:eastAsia="IRNazanin" w:cs="IRNazanin"/>
          <w:lang w:bidi="fa-IR"/>
          <w:color w:val="111111"/>
          <w:sz w:val="28"/>
          <w:szCs w:val="28"/>
          <w:rtl/>
        </w:rPr>
        <w:t xml:space="preserve">الحسن بن علیّ (أبو عثمان): 143</w:t>
      </w:r>
    </w:p>
    <w:p>
      <w:pPr>
        <w:pStyle w:val="BookText"/>
      </w:pPr>
      <w:r>
        <w:rPr>
          <w:rFonts w:ascii="IRNazanin" w:hAnsi="IRNazanin" w:eastAsia="IRNazanin" w:cs="IRNazanin"/>
          <w:lang w:bidi="fa-IR"/>
          <w:color w:val="111111"/>
          <w:sz w:val="28"/>
          <w:szCs w:val="28"/>
          <w:rtl/>
        </w:rPr>
        <w:t xml:space="preserve">الحسن بن علیّ بن أبی عثمان (سجادة): 148- 225- 227- 229- 284- 313- 334- 348- 434- 437- 477- 571- 639</w:t>
      </w:r>
    </w:p>
    <w:p>
      <w:pPr>
        <w:pStyle w:val="BookText"/>
      </w:pPr>
      <w:r>
        <w:rPr>
          <w:rFonts w:ascii="IRNazanin" w:hAnsi="IRNazanin" w:eastAsia="IRNazanin" w:cs="IRNazanin"/>
          <w:lang w:bidi="fa-IR"/>
          <w:color w:val="111111"/>
          <w:sz w:val="28"/>
          <w:szCs w:val="28"/>
          <w:rtl/>
        </w:rPr>
        <w:t xml:space="preserve">الحسن بن علیّ بن رباط: 55</w:t>
      </w:r>
    </w:p>
    <w:p>
      <w:pPr>
        <w:pStyle w:val="BookText"/>
      </w:pPr>
      <w:r>
        <w:rPr>
          <w:rFonts w:ascii="IRNazanin" w:hAnsi="IRNazanin" w:eastAsia="IRNazanin" w:cs="IRNazanin"/>
          <w:lang w:bidi="fa-IR"/>
          <w:color w:val="111111"/>
          <w:sz w:val="28"/>
          <w:szCs w:val="28"/>
          <w:rtl/>
        </w:rPr>
        <w:t xml:space="preserve">الحسن بن علیّ بن عبد اللّه بن المغیرة الکوفیّ: 13- 14- 34- 40- 49- 98- 112- 113- 241- 242- 245- 277- 297- 360- 403- 501- 541- 584</w:t>
      </w:r>
    </w:p>
    <w:p>
      <w:pPr>
        <w:pStyle w:val="BookText"/>
      </w:pPr>
      <w:r>
        <w:rPr>
          <w:rFonts w:ascii="IRNazanin" w:hAnsi="IRNazanin" w:eastAsia="IRNazanin" w:cs="IRNazanin"/>
          <w:lang w:bidi="fa-IR"/>
          <w:color w:val="111111"/>
          <w:sz w:val="28"/>
          <w:szCs w:val="28"/>
          <w:rtl/>
        </w:rPr>
        <w:t xml:space="preserve">الحسن بن علیّ بن فضال: 3- 36- 62- 80- 105- 110- 116- 132- 205- 263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268- 271- 281- 350- 397- 402- 426- 539- 544- 647- 648- 651</w:t>
      </w:r>
    </w:p>
    <w:p>
      <w:pPr>
        <w:pStyle w:val="BookText"/>
      </w:pPr>
      <w:r>
        <w:rPr>
          <w:rFonts w:ascii="IRNazanin" w:hAnsi="IRNazanin" w:eastAsia="IRNazanin" w:cs="IRNazanin"/>
          <w:lang w:bidi="fa-IR"/>
          <w:color w:val="111111"/>
          <w:sz w:val="28"/>
          <w:szCs w:val="28"/>
          <w:rtl/>
        </w:rPr>
        <w:t xml:space="preserve">الحسن بن علیّ بن محمّد بن علی بن عمرو أبو علیّ العطّار القزوینیّ: 165- 187- 323- 345- 392</w:t>
      </w:r>
    </w:p>
    <w:p>
      <w:pPr>
        <w:pStyle w:val="BookText"/>
      </w:pPr>
      <w:r>
        <w:rPr>
          <w:rFonts w:ascii="IRNazanin" w:hAnsi="IRNazanin" w:eastAsia="IRNazanin" w:cs="IRNazanin"/>
          <w:lang w:bidi="fa-IR"/>
          <w:color w:val="111111"/>
          <w:sz w:val="28"/>
          <w:szCs w:val="28"/>
          <w:rtl/>
        </w:rPr>
        <w:t xml:space="preserve">الحسن بن علیّ بن نصر الطوسیّ: 28- 106</w:t>
      </w:r>
    </w:p>
    <w:p>
      <w:pPr>
        <w:pStyle w:val="BookText"/>
      </w:pPr>
      <w:r>
        <w:rPr>
          <w:rFonts w:ascii="IRNazanin" w:hAnsi="IRNazanin" w:eastAsia="IRNazanin" w:cs="IRNazanin"/>
          <w:lang w:bidi="fa-IR"/>
          <w:color w:val="111111"/>
          <w:sz w:val="28"/>
          <w:szCs w:val="28"/>
          <w:rtl/>
        </w:rPr>
        <w:t xml:space="preserve">الحسن بن علیّ بن النعمان: 62- 131- 252</w:t>
      </w:r>
    </w:p>
    <w:p>
      <w:pPr>
        <w:pStyle w:val="BookText"/>
      </w:pPr>
      <w:r>
        <w:rPr>
          <w:rFonts w:ascii="IRNazanin" w:hAnsi="IRNazanin" w:eastAsia="IRNazanin" w:cs="IRNazanin"/>
          <w:lang w:bidi="fa-IR"/>
          <w:color w:val="111111"/>
          <w:sz w:val="28"/>
          <w:szCs w:val="28"/>
          <w:rtl/>
        </w:rPr>
        <w:t xml:space="preserve">الحسن بن علیّ بن یقطین: 90- 153- 154</w:t>
      </w:r>
    </w:p>
    <w:p>
      <w:pPr>
        <w:pStyle w:val="BookText"/>
      </w:pPr>
      <w:r>
        <w:rPr>
          <w:rFonts w:ascii="IRNazanin" w:hAnsi="IRNazanin" w:eastAsia="IRNazanin" w:cs="IRNazanin"/>
          <w:lang w:bidi="fa-IR"/>
          <w:color w:val="111111"/>
          <w:sz w:val="28"/>
          <w:szCs w:val="28"/>
          <w:rtl/>
        </w:rPr>
        <w:t xml:space="preserve">الحسن بن علیّ بن یوسف: 449- 480</w:t>
      </w:r>
    </w:p>
    <w:p>
      <w:pPr>
        <w:pStyle w:val="BookText"/>
      </w:pPr>
      <w:r>
        <w:rPr>
          <w:rFonts w:ascii="IRNazanin" w:hAnsi="IRNazanin" w:eastAsia="IRNazanin" w:cs="IRNazanin"/>
          <w:lang w:bidi="fa-IR"/>
          <w:color w:val="111111"/>
          <w:sz w:val="28"/>
          <w:szCs w:val="28"/>
          <w:rtl/>
        </w:rPr>
        <w:t xml:space="preserve">الحسن بن علیّ الحلوانی: 310</w:t>
      </w:r>
    </w:p>
    <w:p>
      <w:pPr>
        <w:pStyle w:val="BookText"/>
      </w:pPr>
      <w:r>
        <w:rPr>
          <w:rFonts w:ascii="Amiri" w:hAnsi="Amiri" w:eastAsia="Amiri" w:cs="Amiri"/>
          <w:lang w:bidi="ar-SA"/>
          <w:color w:val="111111"/>
          <w:sz w:val="28"/>
          <w:szCs w:val="28"/>
          <w:rtl/>
        </w:rPr>
        <w:t xml:space="preserve">الحسن بن علیّ الخزّاز: 399</w:t>
      </w:r>
    </w:p>
    <w:p>
      <w:pPr>
        <w:pStyle w:val="BookText"/>
      </w:pPr>
      <w:r>
        <w:rPr>
          <w:rFonts w:ascii="IRNazanin" w:hAnsi="IRNazanin" w:eastAsia="IRNazanin" w:cs="IRNazanin"/>
          <w:lang w:bidi="fa-IR"/>
          <w:color w:val="111111"/>
          <w:sz w:val="28"/>
          <w:szCs w:val="28"/>
          <w:rtl/>
        </w:rPr>
        <w:t xml:space="preserve">الحسن بن علیّ الدّیلمی (موسی الرضا (ع)): 118</w:t>
      </w:r>
    </w:p>
    <w:p>
      <w:pPr>
        <w:pStyle w:val="BookText"/>
      </w:pPr>
      <w:r>
        <w:rPr>
          <w:rFonts w:ascii="IRNazanin" w:hAnsi="IRNazanin" w:eastAsia="IRNazanin" w:cs="IRNazanin"/>
          <w:lang w:bidi="fa-IR"/>
          <w:color w:val="111111"/>
          <w:sz w:val="28"/>
          <w:szCs w:val="28"/>
          <w:rtl/>
        </w:rPr>
        <w:t xml:space="preserve">الحسن بن علیّ العبدی (ابن القارئ): 418</w:t>
      </w:r>
    </w:p>
    <w:p>
      <w:pPr>
        <w:pStyle w:val="BookText"/>
      </w:pPr>
      <w:r>
        <w:rPr>
          <w:rFonts w:ascii="IRNazanin" w:hAnsi="IRNazanin" w:eastAsia="IRNazanin" w:cs="IRNazanin"/>
          <w:lang w:bidi="fa-IR"/>
          <w:color w:val="111111"/>
          <w:sz w:val="28"/>
          <w:szCs w:val="28"/>
          <w:rtl/>
        </w:rPr>
        <w:t xml:space="preserve">الحسن بن علیّ العدوی (أبو سعید):</w:t>
      </w:r>
    </w:p>
    <w:p>
      <w:pPr>
        <w:pStyle w:val="BookText"/>
      </w:pPr>
      <w:r>
        <w:rPr>
          <w:rFonts w:ascii="Times New Roman" w:hAnsi="Times New Roman" w:eastAsia="Times New Roman" w:cs="Times New Roman"/>
          <w:lang w:val="en-US" w:bidi="en-US"/>
          <w:color w:val="111111"/>
          <w:sz w:val="28"/>
          <w:szCs w:val="28"/>
          <w:rtl/>
        </w:rPr>
        <w:t xml:space="preserve">189- 286- 412- 433- 443- 511</w:t>
      </w:r>
    </w:p>
    <w:p>
      <w:pPr>
        <w:pStyle w:val="BookText"/>
      </w:pPr>
      <w:r>
        <w:rPr>
          <w:rFonts w:ascii="IRNazanin" w:hAnsi="IRNazanin" w:eastAsia="IRNazanin" w:cs="IRNazanin"/>
          <w:lang w:bidi="fa-IR"/>
          <w:color w:val="111111"/>
          <w:sz w:val="28"/>
          <w:szCs w:val="28"/>
          <w:rtl/>
        </w:rPr>
        <w:t xml:space="preserve">الحسن بن علیّ العسکریّ أبو محمد (ع): 359- 445- 479- 484</w:t>
      </w:r>
    </w:p>
    <w:p>
      <w:pPr>
        <w:pStyle w:val="BookText"/>
      </w:pPr>
      <w:r>
        <w:rPr>
          <w:rFonts w:ascii="Amiri" w:hAnsi="Amiri" w:eastAsia="Amiri" w:cs="Amiri"/>
          <w:lang w:bidi="ar-SA"/>
          <w:color w:val="111111"/>
          <w:sz w:val="28"/>
          <w:szCs w:val="28"/>
          <w:rtl/>
        </w:rPr>
        <w:t xml:space="preserve">الحسن بن علیّ العسکریّ: 585</w:t>
      </w:r>
    </w:p>
    <w:p>
      <w:pPr>
        <w:pStyle w:val="BookText"/>
      </w:pPr>
      <w:r>
        <w:rPr>
          <w:rFonts w:ascii="IRNazanin" w:hAnsi="IRNazanin" w:eastAsia="IRNazanin" w:cs="IRNazanin"/>
          <w:lang w:bidi="fa-IR"/>
          <w:color w:val="111111"/>
          <w:sz w:val="28"/>
          <w:szCs w:val="28"/>
          <w:rtl/>
        </w:rPr>
        <w:t xml:space="preserve">الحسن بن علیّ الکسائی: 157</w:t>
      </w:r>
    </w:p>
    <w:p>
      <w:pPr>
        <w:pStyle w:val="BookText"/>
      </w:pPr>
      <w:r>
        <w:rPr>
          <w:rFonts w:ascii="IRNazanin" w:hAnsi="IRNazanin" w:eastAsia="IRNazanin" w:cs="IRNazanin"/>
          <w:lang w:bidi="fa-IR"/>
          <w:color w:val="111111"/>
          <w:sz w:val="28"/>
          <w:szCs w:val="28"/>
          <w:rtl/>
        </w:rPr>
        <w:t xml:space="preserve">الحسن بن علیّ المدنی: 481</w:t>
      </w:r>
    </w:p>
    <w:p>
      <w:pPr>
        <w:pStyle w:val="BookText"/>
      </w:pPr>
      <w:r>
        <w:rPr>
          <w:rFonts w:ascii="Amiri" w:hAnsi="Amiri" w:eastAsia="Amiri" w:cs="Amiri"/>
          <w:lang w:bidi="ar-SA"/>
          <w:color w:val="111111"/>
          <w:sz w:val="28"/>
          <w:szCs w:val="28"/>
          <w:rtl/>
        </w:rPr>
        <w:t xml:space="preserve">الحسن بن علیّ الوشّاء: 12- 50- 123- 474- 478- 480- 540</w:t>
      </w:r>
    </w:p>
    <w:p>
      <w:pPr>
        <w:pStyle w:val="BookText"/>
      </w:pPr>
      <w:r>
        <w:rPr>
          <w:rFonts w:ascii="IRNazanin" w:hAnsi="IRNazanin" w:eastAsia="IRNazanin" w:cs="IRNazanin"/>
          <w:lang w:bidi="fa-IR"/>
          <w:color w:val="111111"/>
          <w:sz w:val="28"/>
          <w:szCs w:val="28"/>
          <w:rtl/>
        </w:rPr>
        <w:t xml:space="preserve">الحسن بن اللیث الرّازی: 402</w:t>
      </w:r>
    </w:p>
    <w:p>
      <w:pPr>
        <w:pStyle w:val="BookText"/>
      </w:pPr>
      <w:r>
        <w:rPr>
          <w:rFonts w:ascii="Amiri" w:hAnsi="Amiri" w:eastAsia="Amiri" w:cs="Amiri"/>
          <w:lang w:bidi="ar-SA"/>
          <w:color w:val="111111"/>
          <w:sz w:val="28"/>
          <w:szCs w:val="28"/>
          <w:rtl/>
        </w:rPr>
        <w:t xml:space="preserve">الحسن بن متّیل الدقّاق: 23- 542- 600</w:t>
      </w:r>
    </w:p>
    <w:p>
      <w:pPr>
        <w:pStyle w:val="BookText"/>
      </w:pPr>
      <w:r>
        <w:rPr>
          <w:rFonts w:ascii="IRNazanin" w:hAnsi="IRNazanin" w:eastAsia="IRNazanin" w:cs="IRNazanin"/>
          <w:lang w:bidi="fa-IR"/>
          <w:color w:val="111111"/>
          <w:sz w:val="28"/>
          <w:szCs w:val="28"/>
          <w:rtl/>
        </w:rPr>
        <w:t xml:space="preserve">الحسن بن محبوب: 8- 12- 18- 44- 46- 48- 87- 105- 124- 127- 128- 129- 130- 131- 139- 151- 152- 153- 154- 222- 223- 248- 251- 259- 260- 273- 282- 290- 329- 346- 354- 382- 397- 406- 423- 477- 540- 544- 581- 645- 652</w:t>
      </w:r>
    </w:p>
    <w:p>
      <w:pPr>
        <w:pStyle w:val="BookText"/>
      </w:pPr>
      <w:r>
        <w:rPr>
          <w:rFonts w:ascii="IRNazanin" w:hAnsi="IRNazanin" w:eastAsia="IRNazanin" w:cs="IRNazanin"/>
          <w:lang w:bidi="fa-IR"/>
          <w:color w:val="111111"/>
          <w:sz w:val="28"/>
          <w:szCs w:val="28"/>
          <w:rtl/>
        </w:rPr>
        <w:t xml:space="preserve">الحسن بن محمّد: 254</w:t>
      </w:r>
    </w:p>
    <w:p>
      <w:pPr>
        <w:pStyle w:val="BookText"/>
      </w:pPr>
      <w:r>
        <w:rPr>
          <w:rFonts w:ascii="IRNazanin" w:hAnsi="IRNazanin" w:eastAsia="IRNazanin" w:cs="IRNazanin"/>
          <w:lang w:bidi="fa-IR"/>
          <w:color w:val="111111"/>
          <w:sz w:val="28"/>
          <w:szCs w:val="28"/>
          <w:rtl/>
        </w:rPr>
        <w:t xml:space="preserve">الحسن بن محمّد (ابن اخت أبی مالک):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الحسن بن محمّد بن سعید الهاشمی:</w:t>
      </w:r>
    </w:p>
    <w:p>
      <w:pPr>
        <w:pStyle w:val="BookText"/>
      </w:pPr>
      <w:r>
        <w:rPr>
          <w:rFonts w:ascii="Times New Roman" w:hAnsi="Times New Roman" w:eastAsia="Times New Roman" w:cs="Times New Roman"/>
          <w:lang w:val="en-US" w:bidi="en-US"/>
          <w:color w:val="111111"/>
          <w:sz w:val="28"/>
          <w:szCs w:val="28"/>
          <w:rtl/>
        </w:rPr>
        <w:t xml:space="preserve">418- 504</w:t>
      </w:r>
    </w:p>
    <w:p>
      <w:pPr>
        <w:pStyle w:val="BookText"/>
      </w:pPr>
      <w:r>
        <w:rPr>
          <w:rFonts w:ascii="IRNazanin" w:hAnsi="IRNazanin" w:eastAsia="IRNazanin" w:cs="IRNazanin"/>
          <w:lang w:bidi="fa-IR"/>
          <w:color w:val="111111"/>
          <w:sz w:val="28"/>
          <w:szCs w:val="28"/>
          <w:rtl/>
        </w:rPr>
        <w:t xml:space="preserve">الحسن بن محمّد الزعفرانی: 133- 198</w:t>
      </w:r>
    </w:p>
    <w:p>
      <w:pPr>
        <w:pStyle w:val="BookText"/>
      </w:pPr>
      <w:r>
        <w:rPr>
          <w:rFonts w:ascii="IRNazanin" w:hAnsi="IRNazanin" w:eastAsia="IRNazanin" w:cs="IRNazanin"/>
          <w:lang w:bidi="fa-IR"/>
          <w:color w:val="111111"/>
          <w:sz w:val="28"/>
          <w:szCs w:val="28"/>
          <w:rtl/>
        </w:rPr>
        <w:t xml:space="preserve">الحسن بن محمّد السکونی المذکی الکوفیّ: 93- 115- 173- 175- 363</w:t>
      </w:r>
    </w:p>
    <w:p>
      <w:pPr>
        <w:pStyle w:val="BookText"/>
      </w:pPr>
      <w:r>
        <w:rPr>
          <w:rFonts w:ascii="IRNazanin" w:hAnsi="IRNazanin" w:eastAsia="IRNazanin" w:cs="IRNazanin"/>
          <w:lang w:bidi="fa-IR"/>
          <w:color w:val="111111"/>
          <w:sz w:val="28"/>
          <w:szCs w:val="28"/>
          <w:rtl/>
        </w:rPr>
        <w:t xml:space="preserve">الحسن بن محمّد بن یحیی بن الحسن بن جعفر بن عبید اللّه بن الحسین بن علی بن الحسین (علیهما السلام): 76- 77- 181</w:t>
      </w:r>
    </w:p>
    <w:p>
      <w:pPr>
        <w:pStyle w:val="BookText"/>
      </w:pPr>
      <w:r>
        <w:rPr>
          <w:rFonts w:ascii="IRNazanin" w:hAnsi="IRNazanin" w:eastAsia="IRNazanin" w:cs="IRNazanin"/>
          <w:lang w:bidi="fa-IR"/>
          <w:color w:val="111111"/>
          <w:sz w:val="28"/>
          <w:szCs w:val="28"/>
          <w:rtl/>
        </w:rPr>
        <w:t xml:space="preserve">الحسن بن معاویة: 448</w:t>
      </w:r>
    </w:p>
    <w:p>
      <w:pPr>
        <w:pStyle w:val="BookText"/>
      </w:pPr>
      <w:r>
        <w:rPr>
          <w:rFonts w:ascii="IRNazanin" w:hAnsi="IRNazanin" w:eastAsia="IRNazanin" w:cs="IRNazanin"/>
          <w:lang w:bidi="fa-IR"/>
          <w:color w:val="111111"/>
          <w:sz w:val="28"/>
          <w:szCs w:val="28"/>
          <w:rtl/>
        </w:rPr>
        <w:t xml:space="preserve">الحسن بن موسی الخشاب: 88- 117- 136- 327- 352- 410- 431- 460- 480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نصر الخزّاز: 595</w:t>
      </w:r>
    </w:p>
    <w:p>
      <w:pPr>
        <w:pStyle w:val="BookText"/>
      </w:pPr>
      <w:r>
        <w:rPr>
          <w:rFonts w:ascii="IRNazanin" w:hAnsi="IRNazanin" w:eastAsia="IRNazanin" w:cs="IRNazanin"/>
          <w:lang w:bidi="fa-IR"/>
          <w:color w:val="111111"/>
          <w:sz w:val="28"/>
          <w:szCs w:val="28"/>
          <w:rtl/>
        </w:rPr>
        <w:t xml:space="preserve">الحسن بن هارون: 24</w:t>
      </w:r>
    </w:p>
    <w:p>
      <w:pPr>
        <w:pStyle w:val="BookText"/>
      </w:pPr>
      <w:r>
        <w:rPr>
          <w:rFonts w:ascii="IRNazanin" w:hAnsi="IRNazanin" w:eastAsia="IRNazanin" w:cs="IRNazanin"/>
          <w:lang w:bidi="fa-IR"/>
          <w:color w:val="111111"/>
          <w:sz w:val="28"/>
          <w:szCs w:val="28"/>
          <w:rtl/>
        </w:rPr>
        <w:t xml:space="preserve">الحسین بن إبراهیم (اشکاب): 523</w:t>
      </w:r>
    </w:p>
    <w:p>
      <w:pPr>
        <w:pStyle w:val="BookText"/>
      </w:pPr>
      <w:r>
        <w:rPr>
          <w:rFonts w:ascii="IRNazanin" w:hAnsi="IRNazanin" w:eastAsia="IRNazanin" w:cs="IRNazanin"/>
          <w:lang w:bidi="fa-IR"/>
          <w:color w:val="111111"/>
          <w:sz w:val="28"/>
          <w:szCs w:val="28"/>
          <w:rtl/>
        </w:rPr>
        <w:t xml:space="preserve">الحسین بن إبراهیم بن أحمد بن هشام المکتب: 314- 430- 451- 543- 572- 603- 650- 652</w:t>
      </w:r>
    </w:p>
    <w:p>
      <w:pPr>
        <w:pStyle w:val="BookText"/>
      </w:pPr>
      <w:r>
        <w:rPr>
          <w:rFonts w:ascii="IRNazanin" w:hAnsi="IRNazanin" w:eastAsia="IRNazanin" w:cs="IRNazanin"/>
          <w:lang w:bidi="fa-IR"/>
          <w:color w:val="111111"/>
          <w:sz w:val="28"/>
          <w:szCs w:val="28"/>
          <w:rtl/>
        </w:rPr>
        <w:t xml:space="preserve">الحسین بن إبراهیم بن ناتانة: 314- 650</w:t>
      </w:r>
    </w:p>
    <w:p>
      <w:pPr>
        <w:pStyle w:val="BookText"/>
      </w:pPr>
      <w:r>
        <w:rPr>
          <w:rFonts w:ascii="IRNazanin" w:hAnsi="IRNazanin" w:eastAsia="IRNazanin" w:cs="IRNazanin"/>
          <w:lang w:bidi="fa-IR"/>
          <w:color w:val="111111"/>
          <w:sz w:val="28"/>
          <w:szCs w:val="28"/>
          <w:rtl/>
        </w:rPr>
        <w:t xml:space="preserve">الحسین بن أحمد بن إدریس: 14- 38- 93- 100- 148- 225- 230- 352</w:t>
      </w:r>
    </w:p>
    <w:p>
      <w:pPr>
        <w:pStyle w:val="BookText"/>
      </w:pPr>
      <w:r>
        <w:rPr>
          <w:rFonts w:ascii="IRNazanin" w:hAnsi="IRNazanin" w:eastAsia="IRNazanin" w:cs="IRNazanin"/>
          <w:lang w:bidi="fa-IR"/>
          <w:color w:val="111111"/>
          <w:sz w:val="28"/>
          <w:szCs w:val="28"/>
          <w:rtl/>
        </w:rPr>
        <w:t xml:space="preserve">الحسین بن إسحاق التّاجر: 4- 39- 81- 153- 502</w:t>
      </w:r>
    </w:p>
    <w:p>
      <w:pPr>
        <w:pStyle w:val="BookText"/>
      </w:pPr>
      <w:r>
        <w:rPr>
          <w:rFonts w:ascii="IRNazanin" w:hAnsi="IRNazanin" w:eastAsia="IRNazanin" w:cs="IRNazanin"/>
          <w:lang w:bidi="fa-IR"/>
          <w:color w:val="111111"/>
          <w:sz w:val="28"/>
          <w:szCs w:val="28"/>
          <w:rtl/>
        </w:rPr>
        <w:t xml:space="preserve">الحسین بن أحمد الأسترآبادی العدل:</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الحسین بن اسد البصری: 383</w:t>
      </w:r>
    </w:p>
    <w:p>
      <w:pPr>
        <w:pStyle w:val="BookText"/>
      </w:pPr>
      <w:r>
        <w:rPr>
          <w:rFonts w:ascii="IRNazanin" w:hAnsi="IRNazanin" w:eastAsia="IRNazanin" w:cs="IRNazanin"/>
          <w:lang w:bidi="fa-IR"/>
          <w:color w:val="111111"/>
          <w:sz w:val="28"/>
          <w:szCs w:val="28"/>
          <w:rtl/>
        </w:rPr>
        <w:t xml:space="preserve">الحسین بن إشکیب: 343</w:t>
      </w:r>
    </w:p>
    <w:p>
      <w:pPr>
        <w:pStyle w:val="BookText"/>
      </w:pPr>
      <w:r>
        <w:rPr>
          <w:rFonts w:ascii="IRNazanin" w:hAnsi="IRNazanin" w:eastAsia="IRNazanin" w:cs="IRNazanin"/>
          <w:lang w:bidi="fa-IR"/>
          <w:color w:val="111111"/>
          <w:sz w:val="28"/>
          <w:szCs w:val="28"/>
          <w:rtl/>
        </w:rPr>
        <w:t xml:space="preserve">الحسین بن الحسن بن أبان: 300- 390- 519- 520- 602</w:t>
      </w:r>
    </w:p>
    <w:p>
      <w:pPr>
        <w:pStyle w:val="BookText"/>
      </w:pPr>
      <w:r>
        <w:rPr>
          <w:rFonts w:ascii="IRNazanin" w:hAnsi="IRNazanin" w:eastAsia="IRNazanin" w:cs="IRNazanin"/>
          <w:lang w:bidi="fa-IR"/>
          <w:color w:val="111111"/>
          <w:sz w:val="28"/>
          <w:szCs w:val="28"/>
          <w:rtl/>
        </w:rPr>
        <w:t xml:space="preserve">الحسین بن الحسن الأشقر الفزاری الکوفیّ: 173- 270</w:t>
      </w:r>
    </w:p>
    <w:p>
      <w:pPr>
        <w:pStyle w:val="BookText"/>
      </w:pPr>
      <w:r>
        <w:rPr>
          <w:rFonts w:ascii="IRNazanin" w:hAnsi="IRNazanin" w:eastAsia="IRNazanin" w:cs="IRNazanin"/>
          <w:lang w:bidi="fa-IR"/>
          <w:color w:val="111111"/>
          <w:sz w:val="28"/>
          <w:szCs w:val="28"/>
          <w:rtl/>
        </w:rPr>
        <w:t xml:space="preserve">الحسین بن الحسن الفارسیّ: 332- 435</w:t>
      </w:r>
    </w:p>
    <w:p>
      <w:pPr>
        <w:pStyle w:val="BookText"/>
      </w:pPr>
      <w:r>
        <w:rPr>
          <w:rFonts w:ascii="IRNazanin" w:hAnsi="IRNazanin" w:eastAsia="IRNazanin" w:cs="IRNazanin"/>
          <w:lang w:bidi="fa-IR"/>
          <w:color w:val="111111"/>
          <w:sz w:val="28"/>
          <w:szCs w:val="28"/>
          <w:rtl/>
        </w:rPr>
        <w:t xml:space="preserve">الحسین بن الحسن بن الحرب المروزی (أبو عبد اللّه): 31- 32- 34- 73- 76- 78- 79</w:t>
      </w:r>
    </w:p>
    <w:p>
      <w:pPr>
        <w:pStyle w:val="BookText"/>
      </w:pPr>
      <w:r>
        <w:rPr>
          <w:rFonts w:ascii="IRNazanin" w:hAnsi="IRNazanin" w:eastAsia="IRNazanin" w:cs="IRNazanin"/>
          <w:lang w:bidi="fa-IR"/>
          <w:color w:val="111111"/>
          <w:sz w:val="28"/>
          <w:szCs w:val="28"/>
          <w:rtl/>
        </w:rPr>
        <w:t xml:space="preserve">الحسین بن الحصین: 230</w:t>
      </w:r>
    </w:p>
    <w:p>
      <w:pPr>
        <w:pStyle w:val="BookText"/>
      </w:pPr>
      <w:r>
        <w:rPr>
          <w:rFonts w:ascii="IRNazanin" w:hAnsi="IRNazanin" w:eastAsia="IRNazanin" w:cs="IRNazanin"/>
          <w:lang w:bidi="fa-IR"/>
          <w:color w:val="111111"/>
          <w:sz w:val="28"/>
          <w:szCs w:val="28"/>
          <w:rtl/>
        </w:rPr>
        <w:t xml:space="preserve">الحسین بن خالد: 292- 335</w:t>
      </w:r>
    </w:p>
    <w:p>
      <w:pPr>
        <w:pStyle w:val="BookText"/>
      </w:pPr>
      <w:r>
        <w:rPr>
          <w:rFonts w:ascii="IRNazanin" w:hAnsi="IRNazanin" w:eastAsia="IRNazanin" w:cs="IRNazanin"/>
          <w:lang w:bidi="fa-IR"/>
          <w:color w:val="111111"/>
          <w:sz w:val="28"/>
          <w:szCs w:val="28"/>
          <w:rtl/>
        </w:rPr>
        <w:t xml:space="preserve">الحسین بن ذکوان: 651</w:t>
      </w:r>
    </w:p>
    <w:p>
      <w:pPr>
        <w:pStyle w:val="BookText"/>
      </w:pPr>
      <w:r>
        <w:rPr>
          <w:rFonts w:ascii="IRNazanin" w:hAnsi="IRNazanin" w:eastAsia="IRNazanin" w:cs="IRNazanin"/>
          <w:lang w:bidi="fa-IR"/>
          <w:color w:val="111111"/>
          <w:sz w:val="28"/>
          <w:szCs w:val="28"/>
          <w:rtl/>
        </w:rPr>
        <w:t xml:space="preserve">الحسین بن زیاد: 326</w:t>
      </w:r>
    </w:p>
    <w:p>
      <w:pPr>
        <w:pStyle w:val="BookText"/>
      </w:pPr>
      <w:r>
        <w:rPr>
          <w:rFonts w:ascii="IRNazanin" w:hAnsi="IRNazanin" w:eastAsia="IRNazanin" w:cs="IRNazanin"/>
          <w:lang w:bidi="fa-IR"/>
          <w:color w:val="111111"/>
          <w:sz w:val="28"/>
          <w:szCs w:val="28"/>
          <w:rtl/>
        </w:rPr>
        <w:t xml:space="preserve">الحسین بن زید العلوی: 5- 15- 45- 110- 145- 260- 331- 430- 446- 475</w:t>
      </w:r>
    </w:p>
    <w:p>
      <w:pPr>
        <w:pStyle w:val="BookText"/>
      </w:pPr>
      <w:r>
        <w:rPr>
          <w:rFonts w:ascii="IRNazanin" w:hAnsi="IRNazanin" w:eastAsia="IRNazanin" w:cs="IRNazanin"/>
          <w:lang w:bidi="fa-IR"/>
          <w:color w:val="111111"/>
          <w:sz w:val="28"/>
          <w:szCs w:val="28"/>
          <w:rtl/>
        </w:rPr>
        <w:t xml:space="preserve">الحسین بن سعید الأهوازی: 6- 39- 44- 50- 195- 284- 333- 383- 387- 390- 422- 449- 602- 647- 651</w:t>
      </w:r>
    </w:p>
    <w:p>
      <w:pPr>
        <w:pStyle w:val="BookText"/>
      </w:pPr>
      <w:r>
        <w:rPr>
          <w:rFonts w:ascii="IRNazanin" w:hAnsi="IRNazanin" w:eastAsia="IRNazanin" w:cs="IRNazanin"/>
          <w:lang w:bidi="fa-IR"/>
          <w:color w:val="111111"/>
          <w:sz w:val="28"/>
          <w:szCs w:val="28"/>
          <w:rtl/>
        </w:rPr>
        <w:t xml:space="preserve">الحسین بن سفیان: 171</w:t>
      </w:r>
    </w:p>
    <w:p>
      <w:pPr>
        <w:pStyle w:val="BookText"/>
      </w:pPr>
      <w:r>
        <w:rPr>
          <w:rFonts w:ascii="IRNazanin" w:hAnsi="IRNazanin" w:eastAsia="IRNazanin" w:cs="IRNazanin"/>
          <w:lang w:bidi="fa-IR"/>
          <w:color w:val="111111"/>
          <w:sz w:val="28"/>
          <w:szCs w:val="28"/>
          <w:rtl/>
        </w:rPr>
        <w:t xml:space="preserve">الحسین بن سیف: 5- 238- 594</w:t>
      </w:r>
    </w:p>
    <w:p>
      <w:pPr>
        <w:pStyle w:val="BookText"/>
      </w:pPr>
      <w:r>
        <w:rPr>
          <w:rFonts w:ascii="IRNazanin" w:hAnsi="IRNazanin" w:eastAsia="IRNazanin" w:cs="IRNazanin"/>
          <w:lang w:bidi="fa-IR"/>
          <w:color w:val="111111"/>
          <w:sz w:val="28"/>
          <w:szCs w:val="28"/>
          <w:rtl/>
        </w:rPr>
        <w:t xml:space="preserve">الحسین بن عبد الرّحمن: 184</w:t>
      </w:r>
    </w:p>
    <w:p>
      <w:pPr>
        <w:pStyle w:val="BookText"/>
      </w:pPr>
      <w:r>
        <w:rPr>
          <w:rFonts w:ascii="IRNazanin" w:hAnsi="IRNazanin" w:eastAsia="IRNazanin" w:cs="IRNazanin"/>
          <w:lang w:bidi="fa-IR"/>
          <w:color w:val="111111"/>
          <w:sz w:val="28"/>
          <w:szCs w:val="28"/>
          <w:rtl/>
        </w:rPr>
        <w:t xml:space="preserve">الحسین بن عبد الصمد: 639</w:t>
      </w:r>
    </w:p>
    <w:p>
      <w:pPr>
        <w:pStyle w:val="BookText"/>
      </w:pPr>
      <w:r>
        <w:rPr>
          <w:rFonts w:ascii="IRNazanin" w:hAnsi="IRNazanin" w:eastAsia="IRNazanin" w:cs="IRNazanin"/>
          <w:lang w:bidi="fa-IR"/>
          <w:color w:val="111111"/>
          <w:sz w:val="28"/>
          <w:szCs w:val="28"/>
          <w:rtl/>
        </w:rPr>
        <w:t xml:space="preserve">الحسین بن عبد اللّه: 410</w:t>
      </w:r>
    </w:p>
    <w:p>
      <w:pPr>
        <w:pStyle w:val="BookText"/>
      </w:pPr>
      <w:r>
        <w:rPr>
          <w:rFonts w:ascii="IRNazanin" w:hAnsi="IRNazanin" w:eastAsia="IRNazanin" w:cs="IRNazanin"/>
          <w:lang w:bidi="fa-IR"/>
          <w:color w:val="111111"/>
          <w:sz w:val="28"/>
          <w:szCs w:val="28"/>
          <w:rtl/>
        </w:rPr>
        <w:t xml:space="preserve">الحسین بن عبد اللّه الجعفی: 397</w:t>
      </w:r>
    </w:p>
    <w:p>
      <w:pPr>
        <w:pStyle w:val="BookText"/>
      </w:pPr>
      <w:r>
        <w:rPr>
          <w:rFonts w:ascii="IRNazanin" w:hAnsi="IRNazanin" w:eastAsia="IRNazanin" w:cs="IRNazanin"/>
          <w:lang w:bidi="fa-IR"/>
          <w:color w:val="111111"/>
          <w:sz w:val="28"/>
          <w:szCs w:val="28"/>
          <w:rtl/>
        </w:rPr>
        <w:t xml:space="preserve">الحسین بن عبد اللّه بن شاکر: 446</w:t>
      </w:r>
    </w:p>
    <w:p>
      <w:pPr>
        <w:pStyle w:val="BookText"/>
      </w:pPr>
      <w:r>
        <w:rPr>
          <w:rFonts w:ascii="IRNazanin" w:hAnsi="IRNazanin" w:eastAsia="IRNazanin" w:cs="IRNazanin"/>
          <w:lang w:bidi="fa-IR"/>
          <w:color w:val="111111"/>
          <w:sz w:val="28"/>
          <w:szCs w:val="28"/>
          <w:rtl/>
        </w:rPr>
        <w:t xml:space="preserve">الحسین بن عبید اللّه الأشعری: 264- 480- 638</w:t>
      </w:r>
    </w:p>
    <w:p>
      <w:pPr>
        <w:pStyle w:val="BookText"/>
      </w:pPr>
      <w:r>
        <w:rPr>
          <w:rFonts w:ascii="IRNazanin" w:hAnsi="IRNazanin" w:eastAsia="IRNazanin" w:cs="IRNazanin"/>
          <w:lang w:bidi="fa-IR"/>
          <w:color w:val="111111"/>
          <w:sz w:val="28"/>
          <w:szCs w:val="28"/>
          <w:rtl/>
        </w:rPr>
        <w:t xml:space="preserve">الحسین بن عثمان: 87</w:t>
      </w:r>
    </w:p>
    <w:p>
      <w:pPr>
        <w:pStyle w:val="BookText"/>
      </w:pPr>
      <w:r>
        <w:rPr>
          <w:rFonts w:ascii="IRNazanin" w:hAnsi="IRNazanin" w:eastAsia="IRNazanin" w:cs="IRNazanin"/>
          <w:lang w:bidi="fa-IR"/>
          <w:color w:val="111111"/>
          <w:sz w:val="28"/>
          <w:szCs w:val="28"/>
          <w:rtl/>
        </w:rPr>
        <w:t xml:space="preserve">الحسین بن علوان: 37- 86- 137- 333- 504- 522</w:t>
      </w:r>
    </w:p>
    <w:p>
      <w:pPr>
        <w:pStyle w:val="BookText"/>
      </w:pPr>
      <w:r>
        <w:rPr>
          <w:rFonts w:ascii="IRNazanin" w:hAnsi="IRNazanin" w:eastAsia="IRNazanin" w:cs="IRNazanin"/>
          <w:lang w:bidi="fa-IR"/>
          <w:color w:val="111111"/>
          <w:sz w:val="28"/>
          <w:szCs w:val="28"/>
          <w:rtl/>
        </w:rPr>
        <w:t xml:space="preserve">الحسین بن علیّ بن أبی طالب (سید الشهداء (ع)): 1- 5- 31- 43- 45- 53- 59- 62- 65- 67- 69- 77- 78- 95- 105- 135- 168- 178- 181- 209- 222- 252- 262- 270- 273-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279- 303- 305- 314- 319- 320- 322- 323- 324- 336- 344- 364- 380- 384- 387- 388- 390- 394- 396- 403- 417- 419- 427- 430- 440- 446- 463- 465- 466- 475- 477- 478- 479- 480- 484- 518- 528- 543- 551- 555- 559- 561- 574- 575- 576- 580- 585- 593- 596- 619- 625- 631- 637- 639- 641- 652</w:t>
      </w:r>
    </w:p>
    <w:p>
      <w:pPr>
        <w:pStyle w:val="BookText"/>
      </w:pPr>
      <w:r>
        <w:rPr>
          <w:rFonts w:ascii="IRNazanin" w:hAnsi="IRNazanin" w:eastAsia="IRNazanin" w:cs="IRNazanin"/>
          <w:lang w:bidi="fa-IR"/>
          <w:color w:val="111111"/>
          <w:sz w:val="28"/>
          <w:szCs w:val="28"/>
          <w:rtl/>
        </w:rPr>
        <w:t xml:space="preserve">الحسین بن علیّ بن الحسین بن علی:</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الحسین بن علیّ بن الحسین السکری:</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الحسین بن علیّ بن عبد اللّه بن أبی رافع: 77</w:t>
      </w:r>
    </w:p>
    <w:p>
      <w:pPr>
        <w:pStyle w:val="BookText"/>
      </w:pPr>
      <w:r>
        <w:rPr>
          <w:rFonts w:ascii="IRNazanin" w:hAnsi="IRNazanin" w:eastAsia="IRNazanin" w:cs="IRNazanin"/>
          <w:lang w:bidi="fa-IR"/>
          <w:color w:val="111111"/>
          <w:sz w:val="28"/>
          <w:szCs w:val="28"/>
          <w:rtl/>
        </w:rPr>
        <w:t xml:space="preserve">الحسین بن علیّ بن یقطین: 602</w:t>
      </w:r>
    </w:p>
    <w:p>
      <w:pPr>
        <w:pStyle w:val="BookText"/>
      </w:pPr>
      <w:r>
        <w:rPr>
          <w:rFonts w:ascii="IRNazanin" w:hAnsi="IRNazanin" w:eastAsia="IRNazanin" w:cs="IRNazanin"/>
          <w:lang w:bidi="fa-IR"/>
          <w:color w:val="111111"/>
          <w:sz w:val="28"/>
          <w:szCs w:val="28"/>
          <w:rtl/>
        </w:rPr>
        <w:t xml:space="preserve">الحسین بن الکمیت بن بهلول الموصلی:</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الحسین بن اللیث الرّازی: 413</w:t>
      </w:r>
    </w:p>
    <w:p>
      <w:pPr>
        <w:pStyle w:val="BookText"/>
      </w:pPr>
      <w:r>
        <w:rPr>
          <w:rFonts w:ascii="IRNazanin" w:hAnsi="IRNazanin" w:eastAsia="IRNazanin" w:cs="IRNazanin"/>
          <w:lang w:bidi="fa-IR"/>
          <w:color w:val="111111"/>
          <w:sz w:val="28"/>
          <w:szCs w:val="28"/>
          <w:rtl/>
        </w:rPr>
        <w:t xml:space="preserve">الحسین بن محمّد أبو عبد اللّه الأشنانی:</w:t>
      </w:r>
    </w:p>
    <w:p>
      <w:pPr>
        <w:pStyle w:val="BookText"/>
      </w:pPr>
      <w:r>
        <w:rPr>
          <w:rFonts w:ascii="Times New Roman" w:hAnsi="Times New Roman" w:eastAsia="Times New Roman" w:cs="Times New Roman"/>
          <w:lang w:val="en-US" w:bidi="en-US"/>
          <w:color w:val="111111"/>
          <w:sz w:val="28"/>
          <w:szCs w:val="28"/>
          <w:rtl/>
        </w:rPr>
        <w:t xml:space="preserve">254- 509</w:t>
      </w:r>
    </w:p>
    <w:p>
      <w:pPr>
        <w:pStyle w:val="BookText"/>
      </w:pPr>
      <w:r>
        <w:rPr>
          <w:rFonts w:ascii="IRNazanin" w:hAnsi="IRNazanin" w:eastAsia="IRNazanin" w:cs="IRNazanin"/>
          <w:lang w:bidi="fa-IR"/>
          <w:color w:val="111111"/>
          <w:sz w:val="28"/>
          <w:szCs w:val="28"/>
          <w:rtl/>
        </w:rPr>
        <w:t xml:space="preserve">الحسین بن محمّد: 181</w:t>
      </w:r>
    </w:p>
    <w:p>
      <w:pPr>
        <w:pStyle w:val="BookText"/>
      </w:pPr>
      <w:r>
        <w:rPr>
          <w:rFonts w:ascii="IRNazanin" w:hAnsi="IRNazanin" w:eastAsia="IRNazanin" w:cs="IRNazanin"/>
          <w:lang w:bidi="fa-IR"/>
          <w:color w:val="111111"/>
          <w:sz w:val="28"/>
          <w:szCs w:val="28"/>
          <w:rtl/>
        </w:rPr>
        <w:t xml:space="preserve">الحسین بن محمّد الحرّانی: 468</w:t>
      </w:r>
    </w:p>
    <w:p>
      <w:pPr>
        <w:pStyle w:val="BookText"/>
      </w:pPr>
      <w:r>
        <w:rPr>
          <w:rFonts w:ascii="IRNazanin" w:hAnsi="IRNazanin" w:eastAsia="IRNazanin" w:cs="IRNazanin"/>
          <w:lang w:bidi="fa-IR"/>
          <w:color w:val="111111"/>
          <w:sz w:val="28"/>
          <w:szCs w:val="28"/>
          <w:rtl/>
        </w:rPr>
        <w:t xml:space="preserve">الحسین بن محمّد بن عامر الأشعری:</w:t>
      </w:r>
    </w:p>
    <w:p>
      <w:pPr>
        <w:pStyle w:val="BookText"/>
      </w:pPr>
      <w:r>
        <w:rPr>
          <w:rFonts w:ascii="Times New Roman" w:hAnsi="Times New Roman" w:eastAsia="Times New Roman" w:cs="Times New Roman"/>
          <w:lang w:val="en-US" w:bidi="en-US"/>
          <w:color w:val="111111"/>
          <w:sz w:val="28"/>
          <w:szCs w:val="28"/>
          <w:rtl/>
        </w:rPr>
        <w:t xml:space="preserve">67- 127- 216- 218- 222- 270- 478- 480- 640- 644</w:t>
      </w:r>
    </w:p>
    <w:p>
      <w:pPr>
        <w:pStyle w:val="BookText"/>
      </w:pPr>
      <w:r>
        <w:rPr>
          <w:rFonts w:ascii="IRNazanin" w:hAnsi="IRNazanin" w:eastAsia="IRNazanin" w:cs="IRNazanin"/>
          <w:lang w:bidi="fa-IR"/>
          <w:color w:val="111111"/>
          <w:sz w:val="28"/>
          <w:szCs w:val="28"/>
          <w:rtl/>
        </w:rPr>
        <w:t xml:space="preserve">الحسین بن المختار: 21- 129- 399- 539</w:t>
      </w:r>
    </w:p>
    <w:p>
      <w:pPr>
        <w:pStyle w:val="BookText"/>
      </w:pPr>
      <w:r>
        <w:rPr>
          <w:rFonts w:ascii="IRNazanin" w:hAnsi="IRNazanin" w:eastAsia="IRNazanin" w:cs="IRNazanin"/>
          <w:lang w:bidi="fa-IR"/>
          <w:color w:val="111111"/>
          <w:sz w:val="28"/>
          <w:szCs w:val="28"/>
          <w:rtl/>
        </w:rPr>
        <w:t xml:space="preserve">الحسین بن مصعب الهمدانی: 123- 128- 158- 192- 271</w:t>
      </w:r>
    </w:p>
    <w:p>
      <w:pPr>
        <w:pStyle w:val="BookText"/>
      </w:pPr>
      <w:r>
        <w:rPr>
          <w:rFonts w:ascii="IRNazanin" w:hAnsi="IRNazanin" w:eastAsia="IRNazanin" w:cs="IRNazanin"/>
          <w:lang w:bidi="fa-IR"/>
          <w:color w:val="111111"/>
          <w:sz w:val="28"/>
          <w:szCs w:val="28"/>
          <w:rtl/>
        </w:rPr>
        <w:t xml:space="preserve">الحسین بن منصور: 472</w:t>
      </w:r>
    </w:p>
    <w:p>
      <w:pPr>
        <w:pStyle w:val="BookText"/>
      </w:pPr>
      <w:r>
        <w:rPr>
          <w:rFonts w:ascii="IRNazanin" w:hAnsi="IRNazanin" w:eastAsia="IRNazanin" w:cs="IRNazanin"/>
          <w:lang w:bidi="fa-IR"/>
          <w:color w:val="111111"/>
          <w:sz w:val="28"/>
          <w:szCs w:val="28"/>
          <w:rtl/>
        </w:rPr>
        <w:t xml:space="preserve">الحسین بن یحیی البجلی: 415</w:t>
      </w:r>
    </w:p>
    <w:p>
      <w:pPr>
        <w:pStyle w:val="BookText"/>
      </w:pPr>
      <w:r>
        <w:rPr>
          <w:rFonts w:ascii="IRNazanin" w:hAnsi="IRNazanin" w:eastAsia="IRNazanin" w:cs="IRNazanin"/>
          <w:lang w:bidi="fa-IR"/>
          <w:color w:val="111111"/>
          <w:sz w:val="28"/>
          <w:szCs w:val="28"/>
          <w:rtl/>
        </w:rPr>
        <w:t xml:space="preserve">الحسین بن یزید النوفلیّ: 14- 19- 160- 246- 291- 304- 391- 394- 445- 531- 538- 543</w:t>
      </w:r>
    </w:p>
    <w:p>
      <w:pPr>
        <w:pStyle w:val="BookText"/>
      </w:pPr>
      <w:r>
        <w:rPr>
          <w:rFonts w:ascii="IRNazanin" w:hAnsi="IRNazanin" w:eastAsia="IRNazanin" w:cs="IRNazanin"/>
          <w:lang w:bidi="fa-IR"/>
          <w:color w:val="111111"/>
          <w:sz w:val="28"/>
          <w:szCs w:val="28"/>
          <w:rtl/>
        </w:rPr>
        <w:t xml:space="preserve">الحسین بن یوسف: 101- 123</w:t>
      </w:r>
    </w:p>
    <w:p>
      <w:pPr>
        <w:pStyle w:val="BookText"/>
      </w:pPr>
      <w:r>
        <w:rPr>
          <w:rFonts w:ascii="IRNazanin" w:hAnsi="IRNazanin" w:eastAsia="IRNazanin" w:cs="IRNazanin"/>
          <w:lang w:bidi="fa-IR"/>
          <w:color w:val="111111"/>
          <w:sz w:val="28"/>
          <w:szCs w:val="28"/>
          <w:rtl/>
        </w:rPr>
        <w:t xml:space="preserve">حصین بن عبد الرحمن: 471</w:t>
      </w:r>
    </w:p>
    <w:p>
      <w:pPr>
        <w:pStyle w:val="BookText"/>
      </w:pPr>
      <w:r>
        <w:rPr>
          <w:rFonts w:ascii="IRNazanin" w:hAnsi="IRNazanin" w:eastAsia="IRNazanin" w:cs="IRNazanin"/>
          <w:lang w:bidi="fa-IR"/>
          <w:color w:val="111111"/>
          <w:sz w:val="28"/>
          <w:szCs w:val="28"/>
          <w:rtl/>
        </w:rPr>
        <w:t xml:space="preserve">حفص بن البختری: 39- 249- 291</w:t>
      </w:r>
    </w:p>
    <w:p>
      <w:pPr>
        <w:pStyle w:val="BookText"/>
      </w:pPr>
      <w:r>
        <w:rPr>
          <w:rFonts w:ascii="IRNazanin" w:hAnsi="IRNazanin" w:eastAsia="IRNazanin" w:cs="IRNazanin"/>
          <w:lang w:bidi="fa-IR"/>
          <w:color w:val="111111"/>
          <w:sz w:val="28"/>
          <w:szCs w:val="28"/>
          <w:rtl/>
        </w:rPr>
        <w:t xml:space="preserve">حفص بن عاصم: 343</w:t>
      </w:r>
    </w:p>
    <w:p>
      <w:pPr>
        <w:pStyle w:val="BookText"/>
      </w:pPr>
      <w:r>
        <w:rPr>
          <w:rFonts w:ascii="IRNazanin" w:hAnsi="IRNazanin" w:eastAsia="IRNazanin" w:cs="IRNazanin"/>
          <w:lang w:bidi="fa-IR"/>
          <w:color w:val="111111"/>
          <w:sz w:val="28"/>
          <w:szCs w:val="28"/>
          <w:rtl/>
        </w:rPr>
        <w:t xml:space="preserve">حفص بن عمر بن الحارث (أبو عمرو الحوضی): 71</w:t>
      </w:r>
    </w:p>
    <w:p>
      <w:pPr>
        <w:pStyle w:val="BookText"/>
      </w:pPr>
      <w:r>
        <w:rPr>
          <w:rFonts w:ascii="IRNazanin" w:hAnsi="IRNazanin" w:eastAsia="IRNazanin" w:cs="IRNazanin"/>
          <w:lang w:bidi="fa-IR"/>
          <w:color w:val="111111"/>
          <w:sz w:val="28"/>
          <w:szCs w:val="28"/>
          <w:rtl/>
        </w:rPr>
        <w:t xml:space="preserve">حفص بن غیاث النخعیّ: 41- 119- 274- 386- 394- 407- 468</w:t>
      </w:r>
    </w:p>
    <w:p>
      <w:pPr>
        <w:pStyle w:val="BookText"/>
      </w:pPr>
      <w:r>
        <w:rPr>
          <w:rFonts w:ascii="IRNazanin" w:hAnsi="IRNazanin" w:eastAsia="IRNazanin" w:cs="IRNazanin"/>
          <w:lang w:bidi="fa-IR"/>
          <w:color w:val="111111"/>
          <w:sz w:val="28"/>
          <w:szCs w:val="28"/>
          <w:rtl/>
        </w:rPr>
        <w:t xml:space="preserve">حفص بن منصور العطار: 548</w:t>
      </w:r>
    </w:p>
    <w:p>
      <w:pPr>
        <w:pStyle w:val="BookText"/>
      </w:pPr>
      <w:r>
        <w:rPr>
          <w:rFonts w:ascii="IRNazanin" w:hAnsi="IRNazanin" w:eastAsia="IRNazanin" w:cs="IRNazanin"/>
          <w:lang w:bidi="fa-IR"/>
          <w:color w:val="111111"/>
          <w:sz w:val="28"/>
          <w:szCs w:val="28"/>
          <w:rtl/>
        </w:rPr>
        <w:t xml:space="preserve">حفص بن میسرة: 547</w:t>
      </w:r>
    </w:p>
    <w:p>
      <w:pPr>
        <w:pStyle w:val="BookText"/>
      </w:pPr>
      <w:r>
        <w:rPr>
          <w:rFonts w:ascii="IRNazanin" w:hAnsi="IRNazanin" w:eastAsia="IRNazanin" w:cs="IRNazanin"/>
          <w:lang w:bidi="fa-IR"/>
          <w:color w:val="111111"/>
          <w:sz w:val="28"/>
          <w:szCs w:val="28"/>
          <w:rtl/>
        </w:rPr>
        <w:t xml:space="preserve">حفصة بنت عمر بن الخطّاب (زوجة النبیّ (ص)): 419- 651</w:t>
      </w:r>
    </w:p>
    <w:p>
      <w:pPr>
        <w:pStyle w:val="BookText"/>
      </w:pPr>
      <w:r>
        <w:rPr>
          <w:rFonts w:ascii="IRNazanin" w:hAnsi="IRNazanin" w:eastAsia="IRNazanin" w:cs="IRNazanin"/>
          <w:lang w:bidi="fa-IR"/>
          <w:color w:val="111111"/>
          <w:sz w:val="28"/>
          <w:szCs w:val="28"/>
          <w:rtl/>
        </w:rPr>
        <w:t xml:space="preserve">حکم بن بهلول: 41</w:t>
      </w:r>
    </w:p>
    <w:p>
      <w:pPr>
        <w:pStyle w:val="BookText"/>
      </w:pPr>
      <w:r>
        <w:rPr>
          <w:rFonts w:ascii="IRNazanin" w:hAnsi="IRNazanin" w:eastAsia="IRNazanin" w:cs="IRNazanin"/>
          <w:lang w:bidi="fa-IR"/>
          <w:color w:val="111111"/>
          <w:sz w:val="28"/>
          <w:szCs w:val="28"/>
          <w:rtl/>
        </w:rPr>
        <w:t xml:space="preserve">الحکم بن ظهیر: 454</w:t>
      </w:r>
    </w:p>
    <w:p>
      <w:pPr>
        <w:pStyle w:val="BookText"/>
      </w:pPr>
      <w:r>
        <w:rPr>
          <w:rFonts w:ascii="IRNazanin" w:hAnsi="IRNazanin" w:eastAsia="IRNazanin" w:cs="IRNazanin"/>
          <w:lang w:bidi="fa-IR"/>
          <w:color w:val="111111"/>
          <w:sz w:val="28"/>
          <w:szCs w:val="28"/>
          <w:rtl/>
        </w:rPr>
        <w:t xml:space="preserve">الحکم بن عتیبة: 447</w:t>
      </w:r>
    </w:p>
    <w:p>
      <w:pPr>
        <w:pStyle w:val="BookText"/>
      </w:pPr>
      <w:r>
        <w:rPr>
          <w:rFonts w:ascii="IRNazanin" w:hAnsi="IRNazanin" w:eastAsia="IRNazanin" w:cs="IRNazanin"/>
          <w:lang w:bidi="fa-IR"/>
          <w:color w:val="111111"/>
          <w:sz w:val="28"/>
          <w:szCs w:val="28"/>
          <w:rtl/>
        </w:rPr>
        <w:t xml:space="preserve">الحکم بن مسکین الثقفی: 63- 139-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397- 411- 476- 485- 554</w:t>
      </w:r>
    </w:p>
    <w:p>
      <w:pPr>
        <w:pStyle w:val="BookText"/>
      </w:pPr>
      <w:r>
        <w:rPr>
          <w:rFonts w:ascii="IRNazanin" w:hAnsi="IRNazanin" w:eastAsia="IRNazanin" w:cs="IRNazanin"/>
          <w:lang w:bidi="fa-IR"/>
          <w:color w:val="111111"/>
          <w:sz w:val="28"/>
          <w:szCs w:val="28"/>
          <w:rtl/>
        </w:rPr>
        <w:t xml:space="preserve">حکیم بن جبیر: 145- 509</w:t>
      </w:r>
    </w:p>
    <w:p>
      <w:pPr>
        <w:pStyle w:val="BookText"/>
      </w:pPr>
      <w:r>
        <w:rPr>
          <w:rFonts w:ascii="Amiri" w:hAnsi="Amiri" w:eastAsia="Amiri" w:cs="Amiri"/>
          <w:lang w:bidi="ar-SA"/>
          <w:color w:val="111111"/>
          <w:sz w:val="28"/>
          <w:szCs w:val="28"/>
          <w:rtl/>
        </w:rPr>
        <w:t xml:space="preserve">الحلبیّ: 80- 129- 151- 251- 289- 333</w:t>
      </w:r>
    </w:p>
    <w:p>
      <w:pPr>
        <w:pStyle w:val="BookText"/>
      </w:pPr>
      <w:r>
        <w:rPr>
          <w:rFonts w:ascii="IRNazanin" w:hAnsi="IRNazanin" w:eastAsia="IRNazanin" w:cs="IRNazanin"/>
          <w:lang w:bidi="fa-IR"/>
          <w:color w:val="111111"/>
          <w:sz w:val="28"/>
          <w:szCs w:val="28"/>
          <w:rtl/>
        </w:rPr>
        <w:t xml:space="preserve">حمّاد بن أبی سلیمان: 316</w:t>
      </w:r>
    </w:p>
    <w:p>
      <w:pPr>
        <w:pStyle w:val="BookText"/>
      </w:pPr>
      <w:r>
        <w:rPr>
          <w:rFonts w:ascii="IRNazanin" w:hAnsi="IRNazanin" w:eastAsia="IRNazanin" w:cs="IRNazanin"/>
          <w:lang w:bidi="fa-IR"/>
          <w:color w:val="111111"/>
          <w:sz w:val="28"/>
          <w:szCs w:val="28"/>
          <w:rtl/>
        </w:rPr>
        <w:t xml:space="preserve">حمّاد بن سلمة بن دینار البصری: 474</w:t>
      </w:r>
    </w:p>
    <w:p>
      <w:pPr>
        <w:pStyle w:val="BookText"/>
      </w:pPr>
      <w:r>
        <w:rPr>
          <w:rFonts w:ascii="Amiri" w:hAnsi="Amiri" w:eastAsia="Amiri" w:cs="Amiri"/>
          <w:lang w:bidi="ar-SA"/>
          <w:color w:val="111111"/>
          <w:sz w:val="28"/>
          <w:szCs w:val="28"/>
          <w:rtl/>
        </w:rPr>
        <w:t xml:space="preserve">حمّاد بن عثمان النّاب: 18- 149- 190- 200- 235- 289- 303- 358- 420- 519</w:t>
      </w:r>
    </w:p>
    <w:p>
      <w:pPr>
        <w:pStyle w:val="BookText"/>
      </w:pPr>
      <w:r>
        <w:rPr>
          <w:rFonts w:ascii="IRNazanin" w:hAnsi="IRNazanin" w:eastAsia="IRNazanin" w:cs="IRNazanin"/>
          <w:lang w:bidi="fa-IR"/>
          <w:color w:val="111111"/>
          <w:sz w:val="28"/>
          <w:szCs w:val="28"/>
          <w:rtl/>
        </w:rPr>
        <w:t xml:space="preserve">حمّاد بن عمرو (النصیبی): 170- 182- 206- 207، 245- 263- 341- 342- 406- 410- 432</w:t>
      </w:r>
    </w:p>
    <w:p>
      <w:pPr>
        <w:pStyle w:val="BookText"/>
      </w:pPr>
      <w:r>
        <w:rPr>
          <w:rFonts w:ascii="IRNazanin" w:hAnsi="IRNazanin" w:eastAsia="IRNazanin" w:cs="IRNazanin"/>
          <w:lang w:bidi="fa-IR"/>
          <w:color w:val="111111"/>
          <w:sz w:val="28"/>
          <w:szCs w:val="28"/>
          <w:rtl/>
        </w:rPr>
        <w:t xml:space="preserve">حمّاد بن عیسی الجهنی: 3- 10- 21- 27- 51- 54- 59- 120- 121- 122- 139- 147- 156- 161- 195- 247- 252- 255- 278- 283- 284- 333- 347- 349- 385- 417- 422- 444- 475- 477- 486- 502- 508- 533</w:t>
      </w:r>
    </w:p>
    <w:p>
      <w:pPr>
        <w:pStyle w:val="BookText"/>
      </w:pPr>
      <w:r>
        <w:rPr>
          <w:rFonts w:ascii="IRNazanin" w:hAnsi="IRNazanin" w:eastAsia="IRNazanin" w:cs="IRNazanin"/>
          <w:lang w:bidi="fa-IR"/>
          <w:color w:val="111111"/>
          <w:sz w:val="28"/>
          <w:szCs w:val="28"/>
          <w:rtl/>
        </w:rPr>
        <w:t xml:space="preserve">حمدان (کأنّه النیسابوریّ): 345</w:t>
      </w:r>
    </w:p>
    <w:p>
      <w:pPr>
        <w:pStyle w:val="BookText"/>
      </w:pPr>
      <w:r>
        <w:rPr>
          <w:rFonts w:ascii="IRNazanin" w:hAnsi="IRNazanin" w:eastAsia="IRNazanin" w:cs="IRNazanin"/>
          <w:lang w:bidi="fa-IR"/>
          <w:color w:val="111111"/>
          <w:sz w:val="28"/>
          <w:szCs w:val="28"/>
          <w:rtl/>
        </w:rPr>
        <w:t xml:space="preserve">حمدان الدیوانی: 168</w:t>
      </w:r>
    </w:p>
    <w:p>
      <w:pPr>
        <w:pStyle w:val="BookText"/>
      </w:pPr>
      <w:r>
        <w:rPr>
          <w:rFonts w:ascii="IRNazanin" w:hAnsi="IRNazanin" w:eastAsia="IRNazanin" w:cs="IRNazanin"/>
          <w:lang w:bidi="fa-IR"/>
          <w:color w:val="111111"/>
          <w:sz w:val="28"/>
          <w:szCs w:val="28"/>
          <w:rtl/>
        </w:rPr>
        <w:t xml:space="preserve">حمدان بن سلیمان: 237</w:t>
      </w:r>
    </w:p>
    <w:p>
      <w:pPr>
        <w:pStyle w:val="BookText"/>
      </w:pPr>
      <w:r>
        <w:rPr>
          <w:rFonts w:ascii="IRNazanin" w:hAnsi="IRNazanin" w:eastAsia="IRNazanin" w:cs="IRNazanin"/>
          <w:lang w:bidi="fa-IR"/>
          <w:color w:val="111111"/>
          <w:sz w:val="28"/>
          <w:szCs w:val="28"/>
          <w:rtl/>
        </w:rPr>
        <w:t xml:space="preserve">حمران بن أعین: 8- 517</w:t>
      </w:r>
    </w:p>
    <w:p>
      <w:pPr>
        <w:pStyle w:val="BookText"/>
      </w:pPr>
      <w:r>
        <w:rPr>
          <w:rFonts w:ascii="IRNazanin" w:hAnsi="IRNazanin" w:eastAsia="IRNazanin" w:cs="IRNazanin"/>
          <w:lang w:bidi="fa-IR"/>
          <w:color w:val="111111"/>
          <w:sz w:val="28"/>
          <w:szCs w:val="28"/>
          <w:rtl/>
        </w:rPr>
        <w:t xml:space="preserve">حمزة بن حمران بن أعین: 14- 517</w:t>
      </w:r>
    </w:p>
    <w:p>
      <w:pPr>
        <w:pStyle w:val="BookText"/>
      </w:pPr>
      <w:r>
        <w:rPr>
          <w:rFonts w:ascii="Amiri" w:hAnsi="Amiri" w:eastAsia="Amiri" w:cs="Amiri"/>
          <w:lang w:bidi="ar-SA"/>
          <w:color w:val="111111"/>
          <w:sz w:val="28"/>
          <w:szCs w:val="28"/>
          <w:rtl/>
        </w:rPr>
        <w:t xml:space="preserve">حمزة بن رافع: 642</w:t>
      </w:r>
    </w:p>
    <w:p>
      <w:pPr>
        <w:pStyle w:val="BookText"/>
      </w:pPr>
      <w:r>
        <w:rPr>
          <w:rFonts w:ascii="IRNazanin" w:hAnsi="IRNazanin" w:eastAsia="IRNazanin" w:cs="IRNazanin"/>
          <w:lang w:bidi="fa-IR"/>
          <w:color w:val="111111"/>
          <w:sz w:val="28"/>
          <w:szCs w:val="28"/>
          <w:rtl/>
        </w:rPr>
        <w:t xml:space="preserve">حمزة بن العباس المروزی: 266</w:t>
      </w:r>
    </w:p>
    <w:p>
      <w:pPr>
        <w:pStyle w:val="BookText"/>
      </w:pPr>
      <w:r>
        <w:rPr>
          <w:rFonts w:ascii="IRNazanin" w:hAnsi="IRNazanin" w:eastAsia="IRNazanin" w:cs="IRNazanin"/>
          <w:lang w:bidi="fa-IR"/>
          <w:color w:val="111111"/>
          <w:sz w:val="28"/>
          <w:szCs w:val="28"/>
          <w:rtl/>
        </w:rPr>
        <w:t xml:space="preserve">حمزة بن عبد المطلب (سید الشهداء):</w:t>
      </w:r>
    </w:p>
    <w:p>
      <w:pPr>
        <w:pStyle w:val="BookText"/>
      </w:pPr>
      <w:r>
        <w:rPr>
          <w:rFonts w:ascii="Times New Roman" w:hAnsi="Times New Roman" w:eastAsia="Times New Roman" w:cs="Times New Roman"/>
          <w:lang w:val="en-US" w:bidi="en-US"/>
          <w:color w:val="111111"/>
          <w:sz w:val="28"/>
          <w:szCs w:val="28"/>
          <w:rtl/>
        </w:rPr>
        <w:t xml:space="preserve">203- 204- 320- 363- 376- 412- 453- 555- 575</w:t>
      </w:r>
    </w:p>
    <w:p>
      <w:pPr>
        <w:pStyle w:val="BookText"/>
      </w:pPr>
      <w:r>
        <w:rPr>
          <w:rFonts w:ascii="IRNazanin" w:hAnsi="IRNazanin" w:eastAsia="IRNazanin" w:cs="IRNazanin"/>
          <w:lang w:bidi="fa-IR"/>
          <w:color w:val="111111"/>
          <w:sz w:val="28"/>
          <w:szCs w:val="28"/>
          <w:rtl/>
        </w:rPr>
        <w:t xml:space="preserve">حمزة بن عمارة البربری: 402</w:t>
      </w:r>
    </w:p>
    <w:p>
      <w:pPr>
        <w:pStyle w:val="BookText"/>
      </w:pPr>
      <w:r>
        <w:rPr>
          <w:rFonts w:ascii="Amiri" w:hAnsi="Amiri" w:eastAsia="Amiri" w:cs="Amiri"/>
          <w:lang w:bidi="ar-SA"/>
          <w:color w:val="111111"/>
          <w:sz w:val="28"/>
          <w:szCs w:val="28"/>
          <w:rtl/>
        </w:rPr>
        <w:t xml:space="preserve">حمزة بن عون: 468</w:t>
      </w:r>
    </w:p>
    <w:p>
      <w:pPr>
        <w:pStyle w:val="BookText"/>
      </w:pPr>
      <w:r>
        <w:rPr>
          <w:rFonts w:ascii="IRNazanin" w:hAnsi="IRNazanin" w:eastAsia="IRNazanin" w:cs="IRNazanin"/>
          <w:lang w:bidi="fa-IR"/>
          <w:color w:val="111111"/>
          <w:sz w:val="28"/>
          <w:szCs w:val="28"/>
          <w:rtl/>
        </w:rPr>
        <w:t xml:space="preserve">حمزة بن القاسم بن علیّ بن حمزة بن الحسن بن عبد اللّه بن العباس بن علی بن أبی طالب (ع): 169- 304- 362- 432- 542</w:t>
      </w:r>
    </w:p>
    <w:p>
      <w:pPr>
        <w:pStyle w:val="BookText"/>
      </w:pPr>
      <w:r>
        <w:rPr>
          <w:rFonts w:ascii="IRNazanin" w:hAnsi="IRNazanin" w:eastAsia="IRNazanin" w:cs="IRNazanin"/>
          <w:lang w:bidi="fa-IR"/>
          <w:color w:val="111111"/>
          <w:sz w:val="28"/>
          <w:szCs w:val="28"/>
          <w:rtl/>
        </w:rPr>
        <w:t xml:space="preserve">حمزة بن محمّد بن أحمد بن جعفر بن محمّد بن زید بن علیّ بن الحسین (علیهما السلام): 11- 14- 87- 91- 97- 103- 108- 134- 179- 224- 239- 329- 338- 357- 451- 475- 650</w:t>
      </w:r>
    </w:p>
    <w:p>
      <w:pPr>
        <w:pStyle w:val="BookText"/>
      </w:pPr>
      <w:r>
        <w:rPr>
          <w:rFonts w:ascii="IRNazanin" w:hAnsi="IRNazanin" w:eastAsia="IRNazanin" w:cs="IRNazanin"/>
          <w:lang w:bidi="fa-IR"/>
          <w:color w:val="111111"/>
          <w:sz w:val="28"/>
          <w:szCs w:val="28"/>
          <w:rtl/>
        </w:rPr>
        <w:t xml:space="preserve">حمزة بن یعلی: 15</w:t>
      </w:r>
    </w:p>
    <w:p>
      <w:pPr>
        <w:pStyle w:val="BookText"/>
      </w:pPr>
      <w:r>
        <w:rPr>
          <w:rFonts w:ascii="IRNazanin" w:hAnsi="IRNazanin" w:eastAsia="IRNazanin" w:cs="IRNazanin"/>
          <w:lang w:bidi="fa-IR"/>
          <w:color w:val="111111"/>
          <w:sz w:val="28"/>
          <w:szCs w:val="28"/>
          <w:rtl/>
        </w:rPr>
        <w:t xml:space="preserve">حمید بن زنجویه: 344</w:t>
      </w:r>
    </w:p>
    <w:p>
      <w:pPr>
        <w:pStyle w:val="BookText"/>
      </w:pPr>
      <w:r>
        <w:rPr>
          <w:rFonts w:ascii="IRNazanin" w:hAnsi="IRNazanin" w:eastAsia="IRNazanin" w:cs="IRNazanin"/>
          <w:lang w:bidi="fa-IR"/>
          <w:color w:val="111111"/>
          <w:sz w:val="28"/>
          <w:szCs w:val="28"/>
          <w:rtl/>
        </w:rPr>
        <w:t xml:space="preserve">حمید بن عبد الرحمن: 191</w:t>
      </w:r>
    </w:p>
    <w:p>
      <w:pPr>
        <w:pStyle w:val="BookText"/>
      </w:pPr>
      <w:r>
        <w:rPr>
          <w:rFonts w:ascii="IRNazanin" w:hAnsi="IRNazanin" w:eastAsia="IRNazanin" w:cs="IRNazanin"/>
          <w:lang w:bidi="fa-IR"/>
          <w:color w:val="111111"/>
          <w:sz w:val="28"/>
          <w:szCs w:val="28"/>
          <w:rtl/>
        </w:rPr>
        <w:t xml:space="preserve">حمید بن محمّد: 450</w:t>
      </w:r>
    </w:p>
    <w:p>
      <w:pPr>
        <w:pStyle w:val="BookText"/>
      </w:pPr>
      <w:r>
        <w:rPr>
          <w:rFonts w:ascii="IRNazanin" w:hAnsi="IRNazanin" w:eastAsia="IRNazanin" w:cs="IRNazanin"/>
          <w:lang w:bidi="fa-IR"/>
          <w:color w:val="111111"/>
          <w:sz w:val="28"/>
          <w:szCs w:val="28"/>
          <w:rtl/>
        </w:rPr>
        <w:t xml:space="preserve">حمید بن المثنی العجلیّ (أبو المغراء): 651</w:t>
      </w:r>
    </w:p>
    <w:p>
      <w:pPr>
        <w:pStyle w:val="BookText"/>
      </w:pPr>
      <w:r>
        <w:rPr>
          <w:rFonts w:ascii="IRNazanin" w:hAnsi="IRNazanin" w:eastAsia="IRNazanin" w:cs="IRNazanin"/>
          <w:lang w:bidi="fa-IR"/>
          <w:color w:val="111111"/>
          <w:sz w:val="28"/>
          <w:szCs w:val="28"/>
          <w:rtl/>
        </w:rPr>
        <w:t xml:space="preserve">حمید بن هانئ (أبو هانی الخولانی المصری): 21</w:t>
      </w:r>
    </w:p>
    <w:p>
      <w:pPr>
        <w:pStyle w:val="BookText"/>
      </w:pPr>
      <w:r>
        <w:rPr>
          <w:rFonts w:ascii="IRNazanin" w:hAnsi="IRNazanin" w:eastAsia="IRNazanin" w:cs="IRNazanin"/>
          <w:lang w:bidi="fa-IR"/>
          <w:color w:val="111111"/>
          <w:sz w:val="28"/>
          <w:szCs w:val="28"/>
          <w:rtl/>
        </w:rPr>
        <w:t xml:space="preserve">حمیدة: 363</w:t>
      </w:r>
    </w:p>
    <w:p>
      <w:pPr>
        <w:pStyle w:val="BookText"/>
      </w:pPr>
      <w:r>
        <w:rPr>
          <w:rFonts w:ascii="IRNazanin" w:hAnsi="IRNazanin" w:eastAsia="IRNazanin" w:cs="IRNazanin"/>
          <w:lang w:bidi="fa-IR"/>
          <w:color w:val="111111"/>
          <w:sz w:val="28"/>
          <w:szCs w:val="28"/>
          <w:rtl/>
        </w:rPr>
        <w:t xml:space="preserve">حنان بن سدیر الصیرفی: 12- 99- 116- 144- 244- 346- 542</w:t>
      </w:r>
    </w:p>
    <w:p>
      <w:pPr>
        <w:pStyle w:val="BookText"/>
      </w:pPr>
      <w:r>
        <w:rPr>
          <w:rFonts w:ascii="Amiri" w:hAnsi="Amiri" w:eastAsia="Amiri" w:cs="Amiri"/>
          <w:lang w:bidi="ar-SA"/>
          <w:color w:val="111111"/>
          <w:sz w:val="28"/>
          <w:szCs w:val="28"/>
          <w:rtl/>
        </w:rPr>
        <w:t xml:space="preserve">حوّاء: 323- 353- 397- 457- 597</w:t>
      </w:r>
    </w:p>
    <w:p>
      <w:pPr>
        <w:pStyle w:val="BookText"/>
      </w:pPr>
      <w:r>
        <w:rPr>
          <w:rFonts w:ascii="IRNazanin" w:hAnsi="IRNazanin" w:eastAsia="IRNazanin" w:cs="IRNazanin"/>
          <w:lang w:bidi="fa-IR"/>
          <w:color w:val="111111"/>
          <w:sz w:val="28"/>
          <w:szCs w:val="28"/>
          <w:rtl/>
        </w:rPr>
        <w:t xml:space="preserve">حیان بن الحارث الأزدی: 457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خالد بن سعید بن العاص: 462- 463</w:t>
      </w:r>
    </w:p>
    <w:p>
      <w:pPr>
        <w:pStyle w:val="BookText"/>
      </w:pPr>
      <w:r>
        <w:rPr>
          <w:rFonts w:ascii="IRNazanin" w:hAnsi="IRNazanin" w:eastAsia="IRNazanin" w:cs="IRNazanin"/>
          <w:lang w:bidi="fa-IR"/>
          <w:color w:val="111111"/>
          <w:sz w:val="28"/>
          <w:szCs w:val="28"/>
          <w:rtl/>
        </w:rPr>
        <w:t xml:space="preserve">خالد بن معدان: 363</w:t>
      </w:r>
    </w:p>
    <w:p>
      <w:pPr>
        <w:pStyle w:val="BookText"/>
      </w:pPr>
      <w:r>
        <w:rPr>
          <w:rFonts w:ascii="IRNazanin" w:hAnsi="IRNazanin" w:eastAsia="IRNazanin" w:cs="IRNazanin"/>
          <w:lang w:bidi="fa-IR"/>
          <w:color w:val="111111"/>
          <w:sz w:val="28"/>
          <w:szCs w:val="28"/>
          <w:rtl/>
        </w:rPr>
        <w:t xml:space="preserve">خالد بن نجیح: 100- 228</w:t>
      </w:r>
    </w:p>
    <w:p>
      <w:pPr>
        <w:pStyle w:val="BookText"/>
      </w:pPr>
      <w:r>
        <w:rPr>
          <w:rFonts w:ascii="IRNazanin" w:hAnsi="IRNazanin" w:eastAsia="IRNazanin" w:cs="IRNazanin"/>
          <w:lang w:bidi="fa-IR"/>
          <w:color w:val="111111"/>
          <w:sz w:val="28"/>
          <w:szCs w:val="28"/>
          <w:rtl/>
        </w:rPr>
        <w:t xml:space="preserve">خالد بن الولید: 173- 363- 499- 562</w:t>
      </w:r>
    </w:p>
    <w:p>
      <w:pPr>
        <w:pStyle w:val="BookText"/>
      </w:pPr>
      <w:r>
        <w:rPr>
          <w:rFonts w:ascii="IRNazanin" w:hAnsi="IRNazanin" w:eastAsia="IRNazanin" w:cs="IRNazanin"/>
          <w:lang w:bidi="fa-IR"/>
          <w:color w:val="111111"/>
          <w:sz w:val="28"/>
          <w:szCs w:val="28"/>
          <w:rtl/>
        </w:rPr>
        <w:t xml:space="preserve">خالد بن یزید البجلی: 219</w:t>
      </w:r>
    </w:p>
    <w:p>
      <w:pPr>
        <w:pStyle w:val="BookText"/>
      </w:pPr>
      <w:r>
        <w:rPr>
          <w:rFonts w:ascii="IRNazanin" w:hAnsi="IRNazanin" w:eastAsia="IRNazanin" w:cs="IRNazanin"/>
          <w:lang w:bidi="fa-IR"/>
          <w:color w:val="111111"/>
          <w:sz w:val="28"/>
          <w:szCs w:val="28"/>
          <w:rtl/>
        </w:rPr>
        <w:t xml:space="preserve">خالد بن یزید الجمحی: 592</w:t>
      </w:r>
    </w:p>
    <w:p>
      <w:pPr>
        <w:pStyle w:val="BookText"/>
      </w:pPr>
      <w:r>
        <w:rPr>
          <w:rFonts w:ascii="IRNazanin" w:hAnsi="IRNazanin" w:eastAsia="IRNazanin" w:cs="IRNazanin"/>
          <w:lang w:bidi="fa-IR"/>
          <w:color w:val="111111"/>
          <w:sz w:val="28"/>
          <w:szCs w:val="28"/>
          <w:rtl/>
        </w:rPr>
        <w:t xml:space="preserve">خالد بن یزید بن صبیح: 344</w:t>
      </w:r>
    </w:p>
    <w:p>
      <w:pPr>
        <w:pStyle w:val="BookText"/>
      </w:pPr>
      <w:r>
        <w:rPr>
          <w:rFonts w:ascii="IRNazanin" w:hAnsi="IRNazanin" w:eastAsia="IRNazanin" w:cs="IRNazanin"/>
          <w:lang w:bidi="fa-IR"/>
          <w:color w:val="111111"/>
          <w:sz w:val="28"/>
          <w:szCs w:val="28"/>
          <w:rtl/>
        </w:rPr>
        <w:t xml:space="preserve">خالد بن ماد القلانسی: 650</w:t>
      </w:r>
    </w:p>
    <w:p>
      <w:pPr>
        <w:pStyle w:val="BookText"/>
      </w:pPr>
      <w:r>
        <w:rPr>
          <w:rFonts w:ascii="IRNazanin" w:hAnsi="IRNazanin" w:eastAsia="IRNazanin" w:cs="IRNazanin"/>
          <w:lang w:bidi="fa-IR"/>
          <w:color w:val="111111"/>
          <w:sz w:val="28"/>
          <w:szCs w:val="28"/>
          <w:rtl/>
        </w:rPr>
        <w:t xml:space="preserve">خباب بن الأرتّ التمیمی: 312</w:t>
      </w:r>
    </w:p>
    <w:p>
      <w:pPr>
        <w:pStyle w:val="BookText"/>
      </w:pPr>
      <w:r>
        <w:rPr>
          <w:rFonts w:ascii="IRNazanin" w:hAnsi="IRNazanin" w:eastAsia="IRNazanin" w:cs="IRNazanin"/>
          <w:lang w:bidi="fa-IR"/>
          <w:color w:val="111111"/>
          <w:sz w:val="28"/>
          <w:szCs w:val="28"/>
          <w:rtl/>
        </w:rPr>
        <w:t xml:space="preserve">خدیجة بنت خویلد (أم المؤمنین):</w:t>
      </w:r>
    </w:p>
    <w:p>
      <w:pPr>
        <w:pStyle w:val="BookText"/>
      </w:pPr>
      <w:r>
        <w:rPr>
          <w:rFonts w:ascii="Times New Roman" w:hAnsi="Times New Roman" w:eastAsia="Times New Roman" w:cs="Times New Roman"/>
          <w:lang w:val="en-US" w:bidi="en-US"/>
          <w:color w:val="111111"/>
          <w:sz w:val="28"/>
          <w:szCs w:val="28"/>
          <w:rtl/>
        </w:rPr>
        <w:t xml:space="preserve">206- 225- 364- 404- 419</w:t>
      </w:r>
    </w:p>
    <w:p>
      <w:pPr>
        <w:pStyle w:val="BookText"/>
      </w:pPr>
      <w:r>
        <w:rPr>
          <w:rFonts w:ascii="Amiri" w:hAnsi="Amiri" w:eastAsia="Amiri" w:cs="Amiri"/>
          <w:lang w:bidi="ar-SA"/>
          <w:color w:val="111111"/>
          <w:sz w:val="28"/>
          <w:szCs w:val="28"/>
          <w:rtl/>
        </w:rPr>
        <w:t xml:space="preserve">خرشة بن الحرّ: 184</w:t>
      </w:r>
    </w:p>
    <w:p>
      <w:pPr>
        <w:pStyle w:val="BookText"/>
      </w:pPr>
      <w:r>
        <w:rPr>
          <w:rFonts w:ascii="IRNazanin" w:hAnsi="IRNazanin" w:eastAsia="IRNazanin" w:cs="IRNazanin"/>
          <w:lang w:bidi="fa-IR"/>
          <w:color w:val="111111"/>
          <w:sz w:val="28"/>
          <w:szCs w:val="28"/>
          <w:rtl/>
        </w:rPr>
        <w:t xml:space="preserve">خزیمة بن ثابت (ذو الشهادتین): 461- 464- 608</w:t>
      </w:r>
    </w:p>
    <w:p>
      <w:pPr>
        <w:pStyle w:val="BookText"/>
      </w:pPr>
      <w:r>
        <w:rPr>
          <w:rFonts w:ascii="IRNazanin" w:hAnsi="IRNazanin" w:eastAsia="IRNazanin" w:cs="IRNazanin"/>
          <w:lang w:bidi="fa-IR"/>
          <w:color w:val="111111"/>
          <w:sz w:val="28"/>
          <w:szCs w:val="28"/>
          <w:rtl/>
        </w:rPr>
        <w:t xml:space="preserve">خصیف بن عبد الرحمن: 510</w:t>
      </w:r>
    </w:p>
    <w:p>
      <w:pPr>
        <w:pStyle w:val="BookText"/>
      </w:pPr>
      <w:r>
        <w:rPr>
          <w:rFonts w:ascii="IRNazanin" w:hAnsi="IRNazanin" w:eastAsia="IRNazanin" w:cs="IRNazanin"/>
          <w:lang w:bidi="fa-IR"/>
          <w:color w:val="111111"/>
          <w:sz w:val="28"/>
          <w:szCs w:val="28"/>
          <w:rtl/>
        </w:rPr>
        <w:t xml:space="preserve">الخضر بن أبان: 180</w:t>
      </w:r>
    </w:p>
    <w:p>
      <w:pPr>
        <w:pStyle w:val="BookText"/>
      </w:pPr>
      <w:r>
        <w:rPr>
          <w:rFonts w:ascii="IRNazanin" w:hAnsi="IRNazanin" w:eastAsia="IRNazanin" w:cs="IRNazanin"/>
          <w:lang w:bidi="fa-IR"/>
          <w:color w:val="111111"/>
          <w:sz w:val="28"/>
          <w:szCs w:val="28"/>
          <w:rtl/>
        </w:rPr>
        <w:t xml:space="preserve">الخضر (ع): 111- 235- 322</w:t>
      </w:r>
    </w:p>
    <w:p>
      <w:pPr>
        <w:pStyle w:val="BookText"/>
      </w:pPr>
      <w:r>
        <w:rPr>
          <w:rFonts w:ascii="IRNazanin" w:hAnsi="IRNazanin" w:eastAsia="IRNazanin" w:cs="IRNazanin"/>
          <w:lang w:bidi="fa-IR"/>
          <w:color w:val="111111"/>
          <w:sz w:val="28"/>
          <w:szCs w:val="28"/>
          <w:rtl/>
        </w:rPr>
        <w:t xml:space="preserve">الخضر بن مسلم الصیرفی: 81</w:t>
      </w:r>
    </w:p>
    <w:p>
      <w:pPr>
        <w:pStyle w:val="BookText"/>
      </w:pPr>
      <w:r>
        <w:rPr>
          <w:rFonts w:ascii="Amiri" w:hAnsi="Amiri" w:eastAsia="Amiri" w:cs="Amiri"/>
          <w:lang w:bidi="ar-SA"/>
          <w:color w:val="111111"/>
          <w:sz w:val="28"/>
          <w:szCs w:val="28"/>
          <w:rtl/>
        </w:rPr>
        <w:t xml:space="preserve">خطاب بن مسلمة: 22</w:t>
      </w:r>
    </w:p>
    <w:p>
      <w:pPr>
        <w:pStyle w:val="BookText"/>
      </w:pPr>
      <w:r>
        <w:rPr>
          <w:rFonts w:ascii="Amiri" w:hAnsi="Amiri" w:eastAsia="Amiri" w:cs="Amiri"/>
          <w:lang w:bidi="ar-SA"/>
          <w:color w:val="111111"/>
          <w:sz w:val="28"/>
          <w:szCs w:val="28"/>
          <w:rtl/>
        </w:rPr>
        <w:t xml:space="preserve">خلّاد (البزاز الکوفیّ)</w:t>
      </w:r>
    </w:p>
    <w:p>
      <w:pPr>
        <w:pStyle w:val="BookText"/>
      </w:pPr>
      <w:r>
        <w:rPr>
          <w:rFonts w:ascii="IRNazanin" w:hAnsi="IRNazanin" w:eastAsia="IRNazanin" w:cs="IRNazanin"/>
          <w:lang w:bidi="fa-IR"/>
          <w:color w:val="111111"/>
          <w:sz w:val="28"/>
          <w:szCs w:val="28"/>
          <w:rtl/>
        </w:rPr>
        <w:t xml:space="preserve">خلاد بن عیسی الصغار أبو مسلم الکوفیّ: 30</w:t>
      </w:r>
    </w:p>
    <w:p>
      <w:pPr>
        <w:pStyle w:val="BookText"/>
      </w:pPr>
      <w:r>
        <w:rPr>
          <w:rFonts w:ascii="IRNazanin" w:hAnsi="IRNazanin" w:eastAsia="IRNazanin" w:cs="IRNazanin"/>
          <w:lang w:bidi="fa-IR"/>
          <w:color w:val="111111"/>
          <w:sz w:val="28"/>
          <w:szCs w:val="28"/>
          <w:rtl/>
        </w:rPr>
        <w:t xml:space="preserve">خلّاد المقرئ: 67</w:t>
      </w:r>
    </w:p>
    <w:p>
      <w:pPr>
        <w:pStyle w:val="BookText"/>
      </w:pPr>
      <w:r>
        <w:rPr>
          <w:rFonts w:ascii="Amiri" w:hAnsi="Amiri" w:eastAsia="Amiri" w:cs="Amiri"/>
          <w:lang w:bidi="ar-SA"/>
          <w:color w:val="111111"/>
          <w:sz w:val="28"/>
          <w:szCs w:val="28"/>
          <w:rtl/>
        </w:rPr>
        <w:t xml:space="preserve">خلف بن حمّاد: 8- 90- 103- 134- 154- 383</w:t>
      </w:r>
    </w:p>
    <w:p>
      <w:pPr>
        <w:pStyle w:val="BookText"/>
      </w:pPr>
      <w:r>
        <w:rPr>
          <w:rFonts w:ascii="IRNazanin" w:hAnsi="IRNazanin" w:eastAsia="IRNazanin" w:cs="IRNazanin"/>
          <w:lang w:bidi="fa-IR"/>
          <w:color w:val="111111"/>
          <w:sz w:val="28"/>
          <w:szCs w:val="28"/>
          <w:rtl/>
        </w:rPr>
        <w:t xml:space="preserve">خلف بن خالد العبدی: 363</w:t>
      </w:r>
    </w:p>
    <w:p>
      <w:pPr>
        <w:pStyle w:val="BookText"/>
      </w:pPr>
      <w:r>
        <w:rPr>
          <w:rFonts w:ascii="IRNazanin" w:hAnsi="IRNazanin" w:eastAsia="IRNazanin" w:cs="IRNazanin"/>
          <w:lang w:bidi="fa-IR"/>
          <w:color w:val="111111"/>
          <w:sz w:val="28"/>
          <w:szCs w:val="28"/>
          <w:rtl/>
        </w:rPr>
        <w:t xml:space="preserve">خلف بن سالم: 461</w:t>
      </w:r>
    </w:p>
    <w:p>
      <w:pPr>
        <w:pStyle w:val="BookText"/>
      </w:pPr>
      <w:r>
        <w:rPr>
          <w:rFonts w:ascii="IRNazanin" w:hAnsi="IRNazanin" w:eastAsia="IRNazanin" w:cs="IRNazanin"/>
          <w:lang w:bidi="fa-IR"/>
          <w:color w:val="111111"/>
          <w:sz w:val="28"/>
          <w:szCs w:val="28"/>
          <w:rtl/>
        </w:rPr>
        <w:t xml:space="preserve">خلف بن عبد اللّه: 69</w:t>
      </w:r>
    </w:p>
    <w:p>
      <w:pPr>
        <w:pStyle w:val="BookText"/>
      </w:pPr>
      <w:r>
        <w:rPr>
          <w:rFonts w:ascii="IRNazanin" w:hAnsi="IRNazanin" w:eastAsia="IRNazanin" w:cs="IRNazanin"/>
          <w:lang w:bidi="fa-IR"/>
          <w:color w:val="111111"/>
          <w:sz w:val="28"/>
          <w:szCs w:val="28"/>
          <w:rtl/>
        </w:rPr>
        <w:t xml:space="preserve">خلف بن الولید الجوهریّ: 475</w:t>
      </w:r>
    </w:p>
    <w:p>
      <w:pPr>
        <w:pStyle w:val="BookText"/>
      </w:pPr>
      <w:r>
        <w:rPr>
          <w:rFonts w:ascii="IRNazanin" w:hAnsi="IRNazanin" w:eastAsia="IRNazanin" w:cs="IRNazanin"/>
          <w:lang w:bidi="fa-IR"/>
          <w:color w:val="111111"/>
          <w:sz w:val="28"/>
          <w:szCs w:val="28"/>
          <w:rtl/>
        </w:rPr>
        <w:t xml:space="preserve">خلیلان: 286</w:t>
      </w:r>
    </w:p>
    <w:p>
      <w:pPr>
        <w:pStyle w:val="BookText"/>
      </w:pPr>
      <w:r>
        <w:rPr>
          <w:rFonts w:ascii="IRNazanin" w:hAnsi="IRNazanin" w:eastAsia="IRNazanin" w:cs="IRNazanin"/>
          <w:lang w:bidi="fa-IR"/>
          <w:color w:val="111111"/>
          <w:sz w:val="28"/>
          <w:szCs w:val="28"/>
          <w:rtl/>
        </w:rPr>
        <w:t xml:space="preserve">الخلیل بن أحمد (أبو أحمد السجزی):</w:t>
      </w:r>
    </w:p>
    <w:p>
      <w:pPr>
        <w:pStyle w:val="BookText"/>
      </w:pPr>
      <w:r>
        <w:rPr>
          <w:rFonts w:ascii="Times New Roman" w:hAnsi="Times New Roman" w:eastAsia="Times New Roman" w:cs="Times New Roman"/>
          <w:lang w:val="en-US" w:bidi="en-US"/>
          <w:color w:val="111111"/>
          <w:sz w:val="28"/>
          <w:szCs w:val="28"/>
          <w:rtl/>
        </w:rPr>
        <w:t xml:space="preserve">29- 30- 31- 32- 34- 38- 72- 73- 74- 75- 76- 78- 79- 84- 109- 121- 162- 175- 176- 180- 183- 184- 185- 198- 266- 340- 342</w:t>
      </w:r>
    </w:p>
    <w:p>
      <w:pPr>
        <w:pStyle w:val="BookText"/>
      </w:pPr>
      <w:r>
        <w:rPr>
          <w:rFonts w:ascii="IRNazanin" w:hAnsi="IRNazanin" w:eastAsia="IRNazanin" w:cs="IRNazanin"/>
          <w:lang w:bidi="fa-IR"/>
          <w:color w:val="111111"/>
          <w:sz w:val="28"/>
          <w:szCs w:val="28"/>
          <w:rtl/>
        </w:rPr>
        <w:t xml:space="preserve">خولة بنت حکیم السلمی: 419</w:t>
      </w:r>
    </w:p>
    <w:p>
      <w:pPr>
        <w:pStyle w:val="BookText"/>
      </w:pPr>
      <w:r>
        <w:rPr>
          <w:rFonts w:ascii="IRNazanin" w:hAnsi="IRNazanin" w:eastAsia="IRNazanin" w:cs="IRNazanin"/>
          <w:lang w:bidi="fa-IR"/>
          <w:color w:val="111111"/>
          <w:sz w:val="28"/>
          <w:szCs w:val="28"/>
          <w:rtl/>
        </w:rPr>
        <w:t xml:space="preserve">الخیبری: 47</w:t>
      </w:r>
    </w:p>
    <w:p>
      <w:pPr>
        <w:pStyle w:val="BookText"/>
      </w:pPr>
      <w:r>
        <w:rPr>
          <w:rFonts w:ascii="IRNazanin" w:hAnsi="IRNazanin" w:eastAsia="IRNazanin" w:cs="IRNazanin"/>
          <w:lang w:bidi="fa-IR"/>
          <w:color w:val="111111"/>
          <w:sz w:val="28"/>
          <w:szCs w:val="28"/>
          <w:rtl/>
        </w:rPr>
        <w:t xml:space="preserve">خیثمه بن عبد الرّحمن: 22- 78</w:t>
      </w:r>
    </w:p>
    <w:p>
      <w:pPr>
        <w:pStyle w:val="BookText"/>
      </w:pPr>
      <w:r>
        <w:rPr>
          <w:rFonts w:ascii="IRNazanin" w:hAnsi="IRNazanin" w:eastAsia="IRNazanin" w:cs="IRNazanin"/>
          <w:lang w:bidi="fa-IR"/>
          <w:color w:val="111111"/>
          <w:sz w:val="28"/>
          <w:szCs w:val="28"/>
          <w:rtl/>
        </w:rPr>
        <w:t xml:space="preserve">خیران بن داهر: 564</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دارم بن قبیصة (بن نهشل بن مجمع السائح): 387- 390- 394- 641</w:t>
      </w:r>
    </w:p>
    <w:p>
      <w:pPr>
        <w:pStyle w:val="BookText"/>
      </w:pPr>
      <w:r>
        <w:rPr>
          <w:rFonts w:ascii="IRNazanin" w:hAnsi="IRNazanin" w:eastAsia="IRNazanin" w:cs="IRNazanin"/>
          <w:lang w:bidi="fa-IR"/>
          <w:color w:val="111111"/>
          <w:sz w:val="28"/>
          <w:szCs w:val="28"/>
          <w:rtl/>
        </w:rPr>
        <w:t xml:space="preserve">دان بن یعقوب: 466</w:t>
      </w:r>
    </w:p>
    <w:p>
      <w:pPr>
        <w:pStyle w:val="BookText"/>
      </w:pPr>
      <w:r>
        <w:rPr>
          <w:rFonts w:ascii="IRNazanin" w:hAnsi="IRNazanin" w:eastAsia="IRNazanin" w:cs="IRNazanin"/>
          <w:lang w:bidi="fa-IR"/>
          <w:color w:val="111111"/>
          <w:sz w:val="28"/>
          <w:szCs w:val="28"/>
          <w:rtl/>
        </w:rPr>
        <w:t xml:space="preserve">دانیال: 619</w:t>
      </w:r>
    </w:p>
    <w:p>
      <w:pPr>
        <w:pStyle w:val="BookText"/>
      </w:pPr>
      <w:r>
        <w:rPr>
          <w:rFonts w:ascii="IRNazanin" w:hAnsi="IRNazanin" w:eastAsia="IRNazanin" w:cs="IRNazanin"/>
          <w:lang w:bidi="fa-IR"/>
          <w:color w:val="111111"/>
          <w:sz w:val="28"/>
          <w:szCs w:val="28"/>
          <w:rtl/>
        </w:rPr>
        <w:t xml:space="preserve">داود: 181</w:t>
      </w:r>
    </w:p>
    <w:p>
      <w:pPr>
        <w:pStyle w:val="BookText"/>
      </w:pPr>
      <w:r>
        <w:rPr>
          <w:rFonts w:ascii="IRNazanin" w:hAnsi="IRNazanin" w:eastAsia="IRNazanin" w:cs="IRNazanin"/>
          <w:lang w:bidi="fa-IR"/>
          <w:color w:val="111111"/>
          <w:sz w:val="28"/>
          <w:szCs w:val="28"/>
          <w:rtl/>
        </w:rPr>
        <w:t xml:space="preserve">داود (ع): 225- 248- 385- 386- 390- 396- 482- 583- 598- 649</w:t>
      </w:r>
    </w:p>
    <w:p>
      <w:pPr>
        <w:pStyle w:val="BookText"/>
      </w:pPr>
      <w:r>
        <w:rPr>
          <w:rFonts w:ascii="IRNazanin" w:hAnsi="IRNazanin" w:eastAsia="IRNazanin" w:cs="IRNazanin"/>
          <w:lang w:bidi="fa-IR"/>
          <w:color w:val="111111"/>
          <w:sz w:val="28"/>
          <w:szCs w:val="28"/>
          <w:rtl/>
        </w:rPr>
        <w:t xml:space="preserve">داود بن أبی الفرات: 205- 206</w:t>
      </w:r>
    </w:p>
    <w:p>
      <w:pPr>
        <w:pStyle w:val="BookText"/>
      </w:pPr>
      <w:r>
        <w:rPr>
          <w:rFonts w:ascii="IRNazanin" w:hAnsi="IRNazanin" w:eastAsia="IRNazanin" w:cs="IRNazanin"/>
          <w:lang w:bidi="fa-IR"/>
          <w:color w:val="111111"/>
          <w:sz w:val="28"/>
          <w:szCs w:val="28"/>
          <w:rtl/>
        </w:rPr>
        <w:t xml:space="preserve">داود بن أبی یزید: 402</w:t>
      </w:r>
    </w:p>
    <w:p>
      <w:pPr>
        <w:pStyle w:val="BookText"/>
      </w:pPr>
      <w:r>
        <w:rPr>
          <w:rFonts w:ascii="IRNazanin" w:hAnsi="IRNazanin" w:eastAsia="IRNazanin" w:cs="IRNazanin"/>
          <w:lang w:bidi="fa-IR"/>
          <w:color w:val="111111"/>
          <w:sz w:val="28"/>
          <w:szCs w:val="28"/>
          <w:rtl/>
        </w:rPr>
        <w:t xml:space="preserve">داود بن الحسن بن الحسن بن علیّ: 110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داود بن داود: 220</w:t>
      </w:r>
    </w:p>
    <w:p>
      <w:pPr>
        <w:pStyle w:val="BookText"/>
      </w:pPr>
      <w:r>
        <w:rPr>
          <w:rFonts w:ascii="IRNazanin" w:hAnsi="IRNazanin" w:eastAsia="IRNazanin" w:cs="IRNazanin"/>
          <w:lang w:bidi="fa-IR"/>
          <w:color w:val="111111"/>
          <w:sz w:val="28"/>
          <w:szCs w:val="28"/>
          <w:rtl/>
        </w:rPr>
        <w:t xml:space="preserve">داود بن سرحان: 252</w:t>
      </w:r>
    </w:p>
    <w:p>
      <w:pPr>
        <w:pStyle w:val="BookText"/>
      </w:pPr>
      <w:r>
        <w:rPr>
          <w:rFonts w:ascii="IRNazanin" w:hAnsi="IRNazanin" w:eastAsia="IRNazanin" w:cs="IRNazanin"/>
          <w:lang w:bidi="fa-IR"/>
          <w:color w:val="111111"/>
          <w:sz w:val="28"/>
          <w:szCs w:val="28"/>
          <w:rtl/>
        </w:rPr>
        <w:t xml:space="preserve">داود بن سلیمان الغازی: 179</w:t>
      </w:r>
    </w:p>
    <w:p>
      <w:pPr>
        <w:pStyle w:val="BookText"/>
      </w:pPr>
      <w:r>
        <w:rPr>
          <w:rFonts w:ascii="IRNazanin" w:hAnsi="IRNazanin" w:eastAsia="IRNazanin" w:cs="IRNazanin"/>
          <w:lang w:bidi="fa-IR"/>
          <w:color w:val="111111"/>
          <w:sz w:val="28"/>
          <w:szCs w:val="28"/>
          <w:rtl/>
        </w:rPr>
        <w:t xml:space="preserve">داود بن عبد الرحمن بن شابور (ابو سلیمان المکی): 200- 340</w:t>
      </w:r>
    </w:p>
    <w:p>
      <w:pPr>
        <w:pStyle w:val="BookText"/>
      </w:pPr>
      <w:r>
        <w:rPr>
          <w:rFonts w:ascii="IRNazanin" w:hAnsi="IRNazanin" w:eastAsia="IRNazanin" w:cs="IRNazanin"/>
          <w:lang w:bidi="fa-IR"/>
          <w:color w:val="111111"/>
          <w:sz w:val="28"/>
          <w:szCs w:val="28"/>
          <w:rtl/>
        </w:rPr>
        <w:t xml:space="preserve">داود بن علی الهاشمی (الیعقوبی): 291</w:t>
      </w:r>
    </w:p>
    <w:p>
      <w:pPr>
        <w:pStyle w:val="BookText"/>
      </w:pPr>
      <w:r>
        <w:rPr>
          <w:rFonts w:ascii="IRNazanin" w:hAnsi="IRNazanin" w:eastAsia="IRNazanin" w:cs="IRNazanin"/>
          <w:lang w:bidi="fa-IR"/>
          <w:color w:val="111111"/>
          <w:sz w:val="28"/>
          <w:szCs w:val="28"/>
          <w:rtl/>
        </w:rPr>
        <w:t xml:space="preserve">داود بن فرقد: 7- 38- 110</w:t>
      </w:r>
    </w:p>
    <w:p>
      <w:pPr>
        <w:pStyle w:val="BookText"/>
      </w:pPr>
      <w:r>
        <w:rPr>
          <w:rFonts w:ascii="IRNazanin" w:hAnsi="IRNazanin" w:eastAsia="IRNazanin" w:cs="IRNazanin"/>
          <w:lang w:bidi="fa-IR"/>
          <w:color w:val="111111"/>
          <w:sz w:val="28"/>
          <w:szCs w:val="28"/>
          <w:rtl/>
        </w:rPr>
        <w:t xml:space="preserve">داود بن القاسم: 76</w:t>
      </w:r>
    </w:p>
    <w:p>
      <w:pPr>
        <w:pStyle w:val="BookText"/>
      </w:pPr>
      <w:r>
        <w:rPr>
          <w:rFonts w:ascii="IRNazanin" w:hAnsi="IRNazanin" w:eastAsia="IRNazanin" w:cs="IRNazanin"/>
          <w:lang w:bidi="fa-IR"/>
          <w:color w:val="111111"/>
          <w:sz w:val="28"/>
          <w:szCs w:val="28"/>
          <w:rtl/>
        </w:rPr>
        <w:t xml:space="preserve">داود بن کثیر الرّقی: 10- 326</w:t>
      </w:r>
    </w:p>
    <w:p>
      <w:pPr>
        <w:pStyle w:val="BookText"/>
      </w:pPr>
      <w:r>
        <w:rPr>
          <w:rFonts w:ascii="IRNazanin" w:hAnsi="IRNazanin" w:eastAsia="IRNazanin" w:cs="IRNazanin"/>
          <w:lang w:bidi="fa-IR"/>
          <w:color w:val="111111"/>
          <w:sz w:val="28"/>
          <w:szCs w:val="28"/>
          <w:rtl/>
        </w:rPr>
        <w:t xml:space="preserve">داود بن النعمان: 545</w:t>
      </w:r>
    </w:p>
    <w:p>
      <w:pPr>
        <w:pStyle w:val="BookText"/>
      </w:pPr>
      <w:r>
        <w:rPr>
          <w:rFonts w:ascii="IRNazanin" w:hAnsi="IRNazanin" w:eastAsia="IRNazanin" w:cs="IRNazanin"/>
          <w:lang w:bidi="fa-IR"/>
          <w:color w:val="111111"/>
          <w:sz w:val="28"/>
          <w:szCs w:val="28"/>
          <w:rtl/>
        </w:rPr>
        <w:t xml:space="preserve">داود بن یزید بن عبد الرحمن (أبو یزید الأعرج): 78</w:t>
      </w:r>
    </w:p>
    <w:p>
      <w:pPr>
        <w:pStyle w:val="BookText"/>
      </w:pPr>
      <w:r>
        <w:rPr>
          <w:rFonts w:ascii="Amiri" w:hAnsi="Amiri" w:eastAsia="Amiri" w:cs="Amiri"/>
          <w:lang w:bidi="ar-SA"/>
          <w:color w:val="111111"/>
          <w:sz w:val="28"/>
          <w:szCs w:val="28"/>
          <w:rtl/>
        </w:rPr>
        <w:t xml:space="preserve">الدّجال: 458- 485</w:t>
      </w:r>
    </w:p>
    <w:p>
      <w:pPr>
        <w:pStyle w:val="BookText"/>
      </w:pPr>
      <w:r>
        <w:rPr>
          <w:rFonts w:ascii="Amiri" w:hAnsi="Amiri" w:eastAsia="Amiri" w:cs="Amiri"/>
          <w:lang w:bidi="ar-SA"/>
          <w:color w:val="111111"/>
          <w:sz w:val="28"/>
          <w:szCs w:val="28"/>
          <w:rtl/>
        </w:rPr>
        <w:t xml:space="preserve">الدّراج: 44</w:t>
      </w:r>
    </w:p>
    <w:p>
      <w:pPr>
        <w:pStyle w:val="BookText"/>
      </w:pPr>
      <w:r>
        <w:rPr>
          <w:rFonts w:ascii="IRNazanin" w:hAnsi="IRNazanin" w:eastAsia="IRNazanin" w:cs="IRNazanin"/>
          <w:lang w:bidi="fa-IR"/>
          <w:color w:val="111111"/>
          <w:sz w:val="28"/>
          <w:szCs w:val="28"/>
          <w:rtl/>
        </w:rPr>
        <w:t xml:space="preserve">درست بن أبی منصور الواسطی: 9- 16- 25- 63- 92- 93- 103- 133- 221- 226- 258- 264- 284- 287- 325- 422- 481</w:t>
      </w:r>
    </w:p>
    <w:p>
      <w:pPr>
        <w:pStyle w:val="BookText"/>
      </w:pPr>
      <w:r>
        <w:rPr>
          <w:rFonts w:ascii="Amiri" w:hAnsi="Amiri" w:eastAsia="Amiri" w:cs="Amiri"/>
          <w:lang w:bidi="ar-SA"/>
          <w:color w:val="111111"/>
          <w:sz w:val="28"/>
          <w:szCs w:val="28"/>
          <w:rtl/>
        </w:rPr>
        <w:t xml:space="preserve">الدّیرانی: 140</w:t>
      </w:r>
    </w:p>
    <w:p>
      <w:pPr>
        <w:pStyle w:val="BookText"/>
      </w:pPr>
      <w:r>
        <w:rPr>
          <w:rFonts w:ascii="IRNazanin" w:hAnsi="IRNazanin" w:eastAsia="IRNazanin" w:cs="IRNazanin"/>
          <w:lang w:bidi="fa-IR"/>
          <w:color w:val="111111"/>
          <w:sz w:val="28"/>
          <w:szCs w:val="28"/>
          <w:rtl/>
        </w:rPr>
        <w:t xml:space="preserve">دینار (مولی أنس بن مالک): 392</w:t>
      </w:r>
    </w:p>
    <w:p>
      <w:pPr>
        <w:pStyle w:val="BookText"/>
      </w:pPr>
      <w:r>
        <w:rPr>
          <w:rFonts w:ascii="IRNazanin" w:hAnsi="IRNazanin" w:eastAsia="IRNazanin" w:cs="IRNazanin"/>
          <w:lang w:bidi="fa-IR"/>
          <w:color w:val="111111"/>
          <w:sz w:val="28"/>
          <w:szCs w:val="28"/>
          <w:rtl/>
        </w:rPr>
        <w:t xml:space="preserve">ذریح بن محمّد بن یزید المحاربی: 78- 86- 649- 651</w:t>
      </w:r>
    </w:p>
    <w:p>
      <w:pPr>
        <w:pStyle w:val="BookText"/>
      </w:pPr>
      <w:r>
        <w:rPr>
          <w:rFonts w:ascii="IRNazanin" w:hAnsi="IRNazanin" w:eastAsia="IRNazanin" w:cs="IRNazanin"/>
          <w:lang w:bidi="fa-IR"/>
          <w:color w:val="111111"/>
          <w:sz w:val="28"/>
          <w:szCs w:val="28"/>
          <w:rtl/>
        </w:rPr>
        <w:t xml:space="preserve">ذو القرنین: 60</w:t>
      </w:r>
    </w:p>
    <w:p>
      <w:pPr>
        <w:pStyle w:val="BookText"/>
      </w:pPr>
      <w:r>
        <w:rPr>
          <w:rFonts w:ascii="IRNazanin" w:hAnsi="IRNazanin" w:eastAsia="IRNazanin" w:cs="IRNazanin"/>
          <w:lang w:bidi="fa-IR"/>
          <w:color w:val="111111"/>
          <w:sz w:val="28"/>
          <w:szCs w:val="28"/>
          <w:rtl/>
        </w:rPr>
        <w:t xml:space="preserve">ذو الثدیة: 381- 382- 574</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الرازقی (حاجب المتوکل): 395</w:t>
      </w:r>
    </w:p>
    <w:p>
      <w:pPr>
        <w:pStyle w:val="BookText"/>
      </w:pPr>
      <w:r>
        <w:rPr>
          <w:rFonts w:ascii="IRNazanin" w:hAnsi="IRNazanin" w:eastAsia="IRNazanin" w:cs="IRNazanin"/>
          <w:lang w:bidi="fa-IR"/>
          <w:color w:val="111111"/>
          <w:sz w:val="28"/>
          <w:szCs w:val="28"/>
          <w:rtl/>
        </w:rPr>
        <w:t xml:space="preserve">رافع بن عبد اللّه بن عبد الملک: 592</w:t>
      </w:r>
    </w:p>
    <w:p>
      <w:pPr>
        <w:pStyle w:val="BookText"/>
      </w:pPr>
      <w:r>
        <w:rPr>
          <w:rFonts w:ascii="IRNazanin" w:hAnsi="IRNazanin" w:eastAsia="IRNazanin" w:cs="IRNazanin"/>
          <w:lang w:bidi="fa-IR"/>
          <w:color w:val="111111"/>
          <w:sz w:val="28"/>
          <w:szCs w:val="28"/>
          <w:rtl/>
        </w:rPr>
        <w:t xml:space="preserve">رافع بن مالک: 492</w:t>
      </w:r>
    </w:p>
    <w:p>
      <w:pPr>
        <w:pStyle w:val="BookText"/>
      </w:pPr>
      <w:r>
        <w:rPr>
          <w:rFonts w:ascii="IRNazanin" w:hAnsi="IRNazanin" w:eastAsia="IRNazanin" w:cs="IRNazanin"/>
          <w:lang w:bidi="fa-IR"/>
          <w:color w:val="111111"/>
          <w:sz w:val="28"/>
          <w:szCs w:val="28"/>
          <w:rtl/>
        </w:rPr>
        <w:t xml:space="preserve">ربعی بن خراش: 198</w:t>
      </w:r>
    </w:p>
    <w:p>
      <w:pPr>
        <w:pStyle w:val="BookText"/>
      </w:pPr>
      <w:r>
        <w:rPr>
          <w:rFonts w:ascii="IRNazanin" w:hAnsi="IRNazanin" w:eastAsia="IRNazanin" w:cs="IRNazanin"/>
          <w:lang w:bidi="fa-IR"/>
          <w:color w:val="111111"/>
          <w:sz w:val="28"/>
          <w:szCs w:val="28"/>
          <w:rtl/>
        </w:rPr>
        <w:t xml:space="preserve">ربعی بن عبد اللّه: 3</w:t>
      </w:r>
    </w:p>
    <w:p>
      <w:pPr>
        <w:pStyle w:val="BookText"/>
      </w:pPr>
      <w:r>
        <w:rPr>
          <w:rFonts w:ascii="IRNazanin" w:hAnsi="IRNazanin" w:eastAsia="IRNazanin" w:cs="IRNazanin"/>
          <w:lang w:bidi="fa-IR"/>
          <w:color w:val="111111"/>
          <w:sz w:val="28"/>
          <w:szCs w:val="28"/>
          <w:rtl/>
        </w:rPr>
        <w:t xml:space="preserve">ربیح (مولی الصادق (ع)): 389</w:t>
      </w:r>
    </w:p>
    <w:p>
      <w:pPr>
        <w:pStyle w:val="BookText"/>
      </w:pPr>
      <w:r>
        <w:rPr>
          <w:rFonts w:ascii="IRNazanin" w:hAnsi="IRNazanin" w:eastAsia="IRNazanin" w:cs="IRNazanin"/>
          <w:lang w:bidi="fa-IR"/>
          <w:color w:val="111111"/>
          <w:sz w:val="28"/>
          <w:szCs w:val="28"/>
          <w:rtl/>
        </w:rPr>
        <w:t xml:space="preserve">ربیع بن بدر بن عمرو بن جراد التمیمی السعدی (أبو العلاء البصری): 542</w:t>
      </w:r>
    </w:p>
    <w:p>
      <w:pPr>
        <w:pStyle w:val="BookText"/>
      </w:pPr>
      <w:r>
        <w:rPr>
          <w:rFonts w:ascii="IRNazanin" w:hAnsi="IRNazanin" w:eastAsia="IRNazanin" w:cs="IRNazanin"/>
          <w:lang w:bidi="fa-IR"/>
          <w:color w:val="111111"/>
          <w:sz w:val="28"/>
          <w:szCs w:val="28"/>
          <w:rtl/>
        </w:rPr>
        <w:t xml:space="preserve">الربیع بن بدر: 602</w:t>
      </w:r>
    </w:p>
    <w:p>
      <w:pPr>
        <w:pStyle w:val="BookText"/>
      </w:pPr>
      <w:r>
        <w:rPr>
          <w:rFonts w:ascii="IRNazanin" w:hAnsi="IRNazanin" w:eastAsia="IRNazanin" w:cs="IRNazanin"/>
          <w:lang w:bidi="fa-IR"/>
          <w:color w:val="111111"/>
          <w:sz w:val="28"/>
          <w:szCs w:val="28"/>
          <w:rtl/>
        </w:rPr>
        <w:t xml:space="preserve">الربیع بن جمیل الضّبی: 457- 460</w:t>
      </w:r>
    </w:p>
    <w:p>
      <w:pPr>
        <w:pStyle w:val="BookText"/>
      </w:pPr>
      <w:r>
        <w:rPr>
          <w:rFonts w:ascii="IRNazanin" w:hAnsi="IRNazanin" w:eastAsia="IRNazanin" w:cs="IRNazanin"/>
          <w:lang w:bidi="fa-IR"/>
          <w:color w:val="111111"/>
          <w:sz w:val="28"/>
          <w:szCs w:val="28"/>
          <w:rtl/>
        </w:rPr>
        <w:t xml:space="preserve">الربیع بن سلیمان: 364</w:t>
      </w:r>
    </w:p>
    <w:p>
      <w:pPr>
        <w:pStyle w:val="BookText"/>
      </w:pPr>
      <w:r>
        <w:rPr>
          <w:rFonts w:ascii="IRNazanin" w:hAnsi="IRNazanin" w:eastAsia="IRNazanin" w:cs="IRNazanin"/>
          <w:lang w:bidi="fa-IR"/>
          <w:color w:val="111111"/>
          <w:sz w:val="28"/>
          <w:szCs w:val="28"/>
          <w:rtl/>
        </w:rPr>
        <w:t xml:space="preserve">الربیع الشامیّ: 35</w:t>
      </w:r>
    </w:p>
    <w:p>
      <w:pPr>
        <w:pStyle w:val="BookText"/>
      </w:pPr>
      <w:r>
        <w:rPr>
          <w:rFonts w:ascii="IRNazanin" w:hAnsi="IRNazanin" w:eastAsia="IRNazanin" w:cs="IRNazanin"/>
          <w:lang w:bidi="fa-IR"/>
          <w:color w:val="111111"/>
          <w:sz w:val="28"/>
          <w:szCs w:val="28"/>
          <w:rtl/>
        </w:rPr>
        <w:t xml:space="preserve">الربیع (صاحب المنصور): 511</w:t>
      </w:r>
    </w:p>
    <w:p>
      <w:pPr>
        <w:pStyle w:val="BookText"/>
      </w:pPr>
      <w:r>
        <w:rPr>
          <w:rFonts w:ascii="IRNazanin" w:hAnsi="IRNazanin" w:eastAsia="IRNazanin" w:cs="IRNazanin"/>
          <w:lang w:bidi="fa-IR"/>
          <w:color w:val="111111"/>
          <w:sz w:val="28"/>
          <w:szCs w:val="28"/>
          <w:rtl/>
        </w:rPr>
        <w:t xml:space="preserve">الربیع بن محمّد المسلی: 35- 337- 541</w:t>
      </w:r>
    </w:p>
    <w:p>
      <w:pPr>
        <w:pStyle w:val="BookText"/>
      </w:pPr>
      <w:r>
        <w:rPr>
          <w:rFonts w:ascii="IRNazanin" w:hAnsi="IRNazanin" w:eastAsia="IRNazanin" w:cs="IRNazanin"/>
          <w:lang w:bidi="fa-IR"/>
          <w:color w:val="111111"/>
          <w:sz w:val="28"/>
          <w:szCs w:val="28"/>
          <w:rtl/>
        </w:rPr>
        <w:t xml:space="preserve">ربیعة بن عمرو الجرشی: 211</w:t>
      </w:r>
    </w:p>
    <w:p>
      <w:pPr>
        <w:pStyle w:val="BookText"/>
      </w:pPr>
      <w:r>
        <w:rPr>
          <w:rFonts w:ascii="IRNazanin" w:hAnsi="IRNazanin" w:eastAsia="IRNazanin" w:cs="IRNazanin"/>
          <w:lang w:bidi="fa-IR"/>
          <w:color w:val="111111"/>
          <w:sz w:val="28"/>
          <w:szCs w:val="28"/>
          <w:rtl/>
        </w:rPr>
        <w:t xml:space="preserve">رشدین بن سعد المصری (أبو الحجاج):</w:t>
      </w:r>
    </w:p>
    <w:p>
      <w:pPr>
        <w:pStyle w:val="BookText"/>
      </w:pPr>
      <w:r>
        <w:rPr>
          <w:rFonts w:ascii="Times New Roman" w:hAnsi="Times New Roman" w:eastAsia="Times New Roman" w:cs="Times New Roman"/>
          <w:lang w:val="en-US" w:bidi="en-US"/>
          <w:color w:val="111111"/>
          <w:sz w:val="28"/>
          <w:szCs w:val="28"/>
          <w:rtl/>
        </w:rPr>
        <w:t xml:space="preserve">31- 643</w:t>
      </w:r>
    </w:p>
    <w:p>
      <w:pPr>
        <w:pStyle w:val="BookText"/>
      </w:pPr>
      <w:r>
        <w:rPr>
          <w:rFonts w:ascii="IRNazanin" w:hAnsi="IRNazanin" w:eastAsia="IRNazanin" w:cs="IRNazanin"/>
          <w:lang w:bidi="fa-IR"/>
          <w:color w:val="111111"/>
          <w:sz w:val="28"/>
          <w:szCs w:val="28"/>
          <w:rtl/>
        </w:rPr>
        <w:t xml:space="preserve">رشدین سعد المصری (أبو الحجاج): 31- 643</w:t>
      </w:r>
    </w:p>
    <w:p>
      <w:pPr>
        <w:pStyle w:val="BookText"/>
      </w:pPr>
      <w:r>
        <w:rPr>
          <w:rFonts w:ascii="Amiri" w:hAnsi="Amiri" w:eastAsia="Amiri" w:cs="Amiri"/>
          <w:lang w:bidi="ar-SA"/>
          <w:color w:val="111111"/>
          <w:sz w:val="28"/>
          <w:szCs w:val="28"/>
          <w:rtl/>
        </w:rPr>
        <w:t xml:space="preserve">رفاعة: 519</w:t>
      </w:r>
    </w:p>
    <w:p>
      <w:pPr>
        <w:pStyle w:val="BookText"/>
      </w:pPr>
      <w:r>
        <w:rPr>
          <w:rFonts w:ascii="IRNazanin" w:hAnsi="IRNazanin" w:eastAsia="IRNazanin" w:cs="IRNazanin"/>
          <w:lang w:bidi="fa-IR"/>
          <w:color w:val="111111"/>
          <w:sz w:val="28"/>
          <w:szCs w:val="28"/>
          <w:rtl/>
        </w:rPr>
        <w:t xml:space="preserve">رقیّة بنت إسحاق بن موسی بن جعفر (علیهما السلام): 253</w:t>
      </w:r>
    </w:p>
    <w:p>
      <w:pPr>
        <w:pStyle w:val="BookText"/>
      </w:pPr>
      <w:r>
        <w:rPr>
          <w:rFonts w:ascii="Amiri" w:hAnsi="Amiri" w:eastAsia="Amiri" w:cs="Amiri"/>
          <w:lang w:bidi="ar-SA"/>
          <w:color w:val="111111"/>
          <w:sz w:val="28"/>
          <w:szCs w:val="28"/>
          <w:rtl/>
        </w:rPr>
        <w:t xml:space="preserve">رقّیة (بنت رسول اللّه ص) 404- 405</w:t>
      </w:r>
    </w:p>
    <w:p>
      <w:pPr>
        <w:pStyle w:val="BookText"/>
      </w:pPr>
      <w:r>
        <w:rPr>
          <w:rFonts w:ascii="IRNazanin" w:hAnsi="IRNazanin" w:eastAsia="IRNazanin" w:cs="IRNazanin"/>
          <w:lang w:bidi="fa-IR"/>
          <w:color w:val="111111"/>
          <w:sz w:val="28"/>
          <w:szCs w:val="28"/>
          <w:rtl/>
        </w:rPr>
        <w:t xml:space="preserve">الرکین بن الربیع: 38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روبیل بن یعقوب: 466</w:t>
      </w:r>
    </w:p>
    <w:p>
      <w:pPr>
        <w:pStyle w:val="BookText"/>
      </w:pPr>
      <w:r>
        <w:rPr>
          <w:rFonts w:ascii="Amiri" w:hAnsi="Amiri" w:eastAsia="Amiri" w:cs="Amiri"/>
          <w:lang w:bidi="ar-SA"/>
          <w:color w:val="111111"/>
          <w:sz w:val="28"/>
          <w:szCs w:val="28"/>
          <w:rtl/>
        </w:rPr>
        <w:t xml:space="preserve">ریحانة الخِندِفیّة (سریّة النبیّ ص):</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زائدة: 320- 449</w:t>
      </w:r>
    </w:p>
    <w:p>
      <w:pPr>
        <w:pStyle w:val="BookText"/>
      </w:pPr>
      <w:r>
        <w:rPr>
          <w:rFonts w:ascii="IRNazanin" w:hAnsi="IRNazanin" w:eastAsia="IRNazanin" w:cs="IRNazanin"/>
          <w:lang w:bidi="fa-IR"/>
          <w:color w:val="111111"/>
          <w:sz w:val="28"/>
          <w:szCs w:val="28"/>
          <w:rtl/>
        </w:rPr>
        <w:t xml:space="preserve">زاذان: 320</w:t>
      </w:r>
    </w:p>
    <w:p>
      <w:pPr>
        <w:pStyle w:val="BookText"/>
      </w:pPr>
      <w:r>
        <w:rPr>
          <w:rFonts w:ascii="IRNazanin" w:hAnsi="IRNazanin" w:eastAsia="IRNazanin" w:cs="IRNazanin"/>
          <w:lang w:bidi="fa-IR"/>
          <w:color w:val="111111"/>
          <w:sz w:val="28"/>
          <w:szCs w:val="28"/>
          <w:rtl/>
        </w:rPr>
        <w:t xml:space="preserve">زافر بن سلیمان: 7- 311</w:t>
      </w:r>
    </w:p>
    <w:p>
      <w:pPr>
        <w:pStyle w:val="BookText"/>
      </w:pPr>
      <w:r>
        <w:rPr>
          <w:rFonts w:ascii="IRNazanin" w:hAnsi="IRNazanin" w:eastAsia="IRNazanin" w:cs="IRNazanin"/>
          <w:lang w:bidi="fa-IR"/>
          <w:color w:val="111111"/>
          <w:sz w:val="28"/>
          <w:szCs w:val="28"/>
          <w:rtl/>
        </w:rPr>
        <w:t xml:space="preserve">الزبیر بن أبی بکر: 77</w:t>
      </w:r>
    </w:p>
    <w:p>
      <w:pPr>
        <w:pStyle w:val="BookText"/>
      </w:pPr>
      <w:r>
        <w:rPr>
          <w:rFonts w:ascii="IRNazanin" w:hAnsi="IRNazanin" w:eastAsia="IRNazanin" w:cs="IRNazanin"/>
          <w:lang w:bidi="fa-IR"/>
          <w:color w:val="111111"/>
          <w:sz w:val="28"/>
          <w:szCs w:val="28"/>
          <w:rtl/>
        </w:rPr>
        <w:t xml:space="preserve">الزبیر بن عبد المطلب: 453</w:t>
      </w:r>
    </w:p>
    <w:p>
      <w:pPr>
        <w:pStyle w:val="BookText"/>
      </w:pPr>
      <w:r>
        <w:rPr>
          <w:rFonts w:ascii="IRNazanin" w:hAnsi="IRNazanin" w:eastAsia="IRNazanin" w:cs="IRNazanin"/>
          <w:lang w:bidi="fa-IR"/>
          <w:color w:val="111111"/>
          <w:sz w:val="28"/>
          <w:szCs w:val="28"/>
          <w:rtl/>
        </w:rPr>
        <w:t xml:space="preserve">الزبیر بن عوّام: 57- 157- 336- 497- 574</w:t>
      </w:r>
    </w:p>
    <w:p>
      <w:pPr>
        <w:pStyle w:val="BookText"/>
      </w:pPr>
      <w:r>
        <w:rPr>
          <w:rFonts w:ascii="IRNazanin" w:hAnsi="IRNazanin" w:eastAsia="IRNazanin" w:cs="IRNazanin"/>
          <w:lang w:bidi="fa-IR"/>
          <w:color w:val="111111"/>
          <w:sz w:val="28"/>
          <w:szCs w:val="28"/>
          <w:rtl/>
        </w:rPr>
        <w:t xml:space="preserve">زبولون بن یعقوب: 466</w:t>
      </w:r>
    </w:p>
    <w:p>
      <w:pPr>
        <w:pStyle w:val="BookText"/>
      </w:pPr>
      <w:r>
        <w:rPr>
          <w:rFonts w:ascii="IRNazanin" w:hAnsi="IRNazanin" w:eastAsia="IRNazanin" w:cs="IRNazanin"/>
          <w:lang w:bidi="fa-IR"/>
          <w:color w:val="111111"/>
          <w:sz w:val="28"/>
          <w:szCs w:val="28"/>
          <w:rtl/>
        </w:rPr>
        <w:t xml:space="preserve">زرارة بن أعین: 8- 10- 47- 53- 147- 161- 197- 247- 252- 258- 283- 284- 347- 349- 420- 422- 444- 447- 478- 480- 502- 533- 539- 645</w:t>
      </w:r>
    </w:p>
    <w:p>
      <w:pPr>
        <w:pStyle w:val="BookText"/>
      </w:pPr>
      <w:r>
        <w:rPr>
          <w:rFonts w:ascii="IRNazanin" w:hAnsi="IRNazanin" w:eastAsia="IRNazanin" w:cs="IRNazanin"/>
          <w:lang w:bidi="fa-IR"/>
          <w:color w:val="111111"/>
          <w:sz w:val="28"/>
          <w:szCs w:val="28"/>
          <w:rtl/>
        </w:rPr>
        <w:t xml:space="preserve">زرارة بن أوفی: 338- 339</w:t>
      </w:r>
    </w:p>
    <w:p>
      <w:pPr>
        <w:pStyle w:val="BookText"/>
      </w:pPr>
      <w:r>
        <w:rPr>
          <w:rFonts w:ascii="Amiri" w:hAnsi="Amiri" w:eastAsia="Amiri" w:cs="Amiri"/>
          <w:lang w:bidi="ar-SA"/>
          <w:color w:val="111111"/>
          <w:sz w:val="28"/>
          <w:szCs w:val="28"/>
          <w:rtl/>
        </w:rPr>
        <w:t xml:space="preserve">زرّ بن حبیش: 320</w:t>
      </w:r>
    </w:p>
    <w:p>
      <w:pPr>
        <w:pStyle w:val="BookText"/>
      </w:pPr>
      <w:r>
        <w:rPr>
          <w:rFonts w:ascii="IRNazanin" w:hAnsi="IRNazanin" w:eastAsia="IRNazanin" w:cs="IRNazanin"/>
          <w:lang w:bidi="fa-IR"/>
          <w:color w:val="111111"/>
          <w:sz w:val="28"/>
          <w:szCs w:val="28"/>
          <w:rtl/>
        </w:rPr>
        <w:t xml:space="preserve">زرعة بن محمّد الحضرمی: 93- 336</w:t>
      </w:r>
    </w:p>
    <w:p>
      <w:pPr>
        <w:pStyle w:val="BookText"/>
      </w:pPr>
      <w:r>
        <w:rPr>
          <w:rFonts w:ascii="IRNazanin" w:hAnsi="IRNazanin" w:eastAsia="IRNazanin" w:cs="IRNazanin"/>
          <w:lang w:bidi="fa-IR"/>
          <w:color w:val="111111"/>
          <w:sz w:val="28"/>
          <w:szCs w:val="28"/>
          <w:rtl/>
        </w:rPr>
        <w:t xml:space="preserve">زکریّا بن آدم: 638</w:t>
      </w:r>
    </w:p>
    <w:p>
      <w:pPr>
        <w:pStyle w:val="BookText"/>
      </w:pPr>
      <w:r>
        <w:rPr>
          <w:rFonts w:ascii="IRNazanin" w:hAnsi="IRNazanin" w:eastAsia="IRNazanin" w:cs="IRNazanin"/>
          <w:lang w:bidi="fa-IR"/>
          <w:color w:val="111111"/>
          <w:sz w:val="28"/>
          <w:szCs w:val="28"/>
          <w:rtl/>
        </w:rPr>
        <w:t xml:space="preserve">زکریّا بن أبی زائدة: 320- 420</w:t>
      </w:r>
    </w:p>
    <w:p>
      <w:pPr>
        <w:pStyle w:val="BookText"/>
      </w:pPr>
      <w:r>
        <w:rPr>
          <w:rFonts w:ascii="IRNazanin" w:hAnsi="IRNazanin" w:eastAsia="IRNazanin" w:cs="IRNazanin"/>
          <w:lang w:bidi="fa-IR"/>
          <w:color w:val="111111"/>
          <w:sz w:val="28"/>
          <w:szCs w:val="28"/>
          <w:rtl/>
        </w:rPr>
        <w:t xml:space="preserve">زکریّا بن عمران: 359</w:t>
      </w:r>
    </w:p>
    <w:p>
      <w:pPr>
        <w:pStyle w:val="BookText"/>
      </w:pPr>
      <w:r>
        <w:rPr>
          <w:rFonts w:ascii="IRNazanin" w:hAnsi="IRNazanin" w:eastAsia="IRNazanin" w:cs="IRNazanin"/>
          <w:lang w:bidi="fa-IR"/>
          <w:color w:val="111111"/>
          <w:sz w:val="28"/>
          <w:szCs w:val="28"/>
          <w:rtl/>
        </w:rPr>
        <w:t xml:space="preserve">زکریّا بن مالک الجعفی: 324</w:t>
      </w:r>
    </w:p>
    <w:p>
      <w:pPr>
        <w:pStyle w:val="BookText"/>
      </w:pPr>
      <w:r>
        <w:rPr>
          <w:rFonts w:ascii="IRNazanin" w:hAnsi="IRNazanin" w:eastAsia="IRNazanin" w:cs="IRNazanin"/>
          <w:lang w:bidi="fa-IR"/>
          <w:color w:val="111111"/>
          <w:sz w:val="28"/>
          <w:szCs w:val="28"/>
          <w:rtl/>
        </w:rPr>
        <w:t xml:space="preserve">زکریا الموصلی کوکب الدّم: 548</w:t>
      </w:r>
    </w:p>
    <w:p>
      <w:pPr>
        <w:pStyle w:val="BookText"/>
      </w:pPr>
      <w:r>
        <w:rPr>
          <w:rFonts w:ascii="Amiri" w:hAnsi="Amiri" w:eastAsia="Amiri" w:cs="Amiri"/>
          <w:lang w:bidi="ar-SA"/>
          <w:color w:val="111111"/>
          <w:sz w:val="28"/>
          <w:szCs w:val="28"/>
          <w:rtl/>
        </w:rPr>
        <w:t xml:space="preserve">زکریّا: 390</w:t>
      </w:r>
    </w:p>
    <w:p>
      <w:pPr>
        <w:pStyle w:val="BookText"/>
      </w:pPr>
      <w:r>
        <w:rPr>
          <w:rFonts w:ascii="Amiri" w:hAnsi="Amiri" w:eastAsia="Amiri" w:cs="Amiri"/>
          <w:lang w:bidi="ar-SA"/>
          <w:color w:val="111111"/>
          <w:sz w:val="28"/>
          <w:szCs w:val="28"/>
          <w:rtl/>
        </w:rPr>
        <w:t xml:space="preserve">زکریّا بن محمّد المؤمن: 37- 136- 242- 390</w:t>
      </w:r>
    </w:p>
    <w:p>
      <w:pPr>
        <w:pStyle w:val="BookText"/>
      </w:pPr>
      <w:r>
        <w:rPr>
          <w:rFonts w:ascii="Amiri" w:hAnsi="Amiri" w:eastAsia="Amiri" w:cs="Amiri"/>
          <w:lang w:bidi="ar-SA"/>
          <w:color w:val="111111"/>
          <w:sz w:val="28"/>
          <w:szCs w:val="28"/>
          <w:rtl/>
        </w:rPr>
        <w:t xml:space="preserve">زکریّا بن یحیی المنقریّ: 114</w:t>
      </w:r>
    </w:p>
    <w:p>
      <w:pPr>
        <w:pStyle w:val="BookText"/>
      </w:pPr>
      <w:r>
        <w:rPr>
          <w:rFonts w:ascii="IRNazanin" w:hAnsi="IRNazanin" w:eastAsia="IRNazanin" w:cs="IRNazanin"/>
          <w:lang w:bidi="fa-IR"/>
          <w:color w:val="111111"/>
          <w:sz w:val="28"/>
          <w:szCs w:val="28"/>
          <w:rtl/>
        </w:rPr>
        <w:t xml:space="preserve">زکریّا بن یحیی بن عبید العطار: 494</w:t>
      </w:r>
    </w:p>
    <w:p>
      <w:pPr>
        <w:pStyle w:val="BookText"/>
      </w:pPr>
      <w:r>
        <w:rPr>
          <w:rFonts w:ascii="Amiri" w:hAnsi="Amiri" w:eastAsia="Amiri" w:cs="Amiri"/>
          <w:lang w:bidi="ar-SA"/>
          <w:color w:val="111111"/>
          <w:sz w:val="28"/>
          <w:szCs w:val="28"/>
          <w:rtl/>
        </w:rPr>
        <w:t xml:space="preserve">زمعة: 45</w:t>
      </w:r>
    </w:p>
    <w:p>
      <w:pPr>
        <w:pStyle w:val="BookText"/>
      </w:pPr>
      <w:r>
        <w:rPr>
          <w:rFonts w:ascii="Amiri" w:hAnsi="Amiri" w:eastAsia="Amiri" w:cs="Amiri"/>
          <w:lang w:bidi="ar-SA"/>
          <w:color w:val="111111"/>
          <w:sz w:val="28"/>
          <w:szCs w:val="28"/>
          <w:rtl/>
        </w:rPr>
        <w:t xml:space="preserve">الزّهری: 32- 64- 76- 111- 119- 202- 240- 269- 534</w:t>
      </w:r>
    </w:p>
    <w:p>
      <w:pPr>
        <w:pStyle w:val="BookText"/>
      </w:pPr>
      <w:r>
        <w:rPr>
          <w:rFonts w:ascii="IRNazanin" w:hAnsi="IRNazanin" w:eastAsia="IRNazanin" w:cs="IRNazanin"/>
          <w:lang w:bidi="fa-IR"/>
          <w:color w:val="111111"/>
          <w:sz w:val="28"/>
          <w:szCs w:val="28"/>
          <w:rtl/>
        </w:rPr>
        <w:t xml:space="preserve">زهیر بن محمّد: 315</w:t>
      </w:r>
    </w:p>
    <w:p>
      <w:pPr>
        <w:pStyle w:val="BookText"/>
      </w:pPr>
      <w:r>
        <w:rPr>
          <w:rFonts w:ascii="IRNazanin" w:hAnsi="IRNazanin" w:eastAsia="IRNazanin" w:cs="IRNazanin"/>
          <w:lang w:bidi="fa-IR"/>
          <w:color w:val="111111"/>
          <w:sz w:val="28"/>
          <w:szCs w:val="28"/>
          <w:rtl/>
        </w:rPr>
        <w:t xml:space="preserve">زهیر بن معاویة بن خدیج: 470</w:t>
      </w:r>
    </w:p>
    <w:p>
      <w:pPr>
        <w:pStyle w:val="BookText"/>
      </w:pPr>
      <w:r>
        <w:rPr>
          <w:rFonts w:ascii="IRNazanin" w:hAnsi="IRNazanin" w:eastAsia="IRNazanin" w:cs="IRNazanin"/>
          <w:lang w:bidi="fa-IR"/>
          <w:color w:val="111111"/>
          <w:sz w:val="28"/>
          <w:szCs w:val="28"/>
          <w:rtl/>
        </w:rPr>
        <w:t xml:space="preserve">زیاد (جد یوسف بن محمّد): 359</w:t>
      </w:r>
    </w:p>
    <w:p>
      <w:pPr>
        <w:pStyle w:val="BookText"/>
      </w:pPr>
      <w:r>
        <w:rPr>
          <w:rFonts w:ascii="IRNazanin" w:hAnsi="IRNazanin" w:eastAsia="IRNazanin" w:cs="IRNazanin"/>
          <w:lang w:bidi="fa-IR"/>
          <w:color w:val="111111"/>
          <w:sz w:val="28"/>
          <w:szCs w:val="28"/>
          <w:rtl/>
        </w:rPr>
        <w:t xml:space="preserve">زیاد بن أبیه: 181</w:t>
      </w:r>
    </w:p>
    <w:p>
      <w:pPr>
        <w:pStyle w:val="BookText"/>
      </w:pPr>
      <w:r>
        <w:rPr>
          <w:rFonts w:ascii="IRNazanin" w:hAnsi="IRNazanin" w:eastAsia="IRNazanin" w:cs="IRNazanin"/>
          <w:lang w:bidi="fa-IR"/>
          <w:color w:val="111111"/>
          <w:sz w:val="28"/>
          <w:szCs w:val="28"/>
          <w:rtl/>
        </w:rPr>
        <w:t xml:space="preserve">زیاد بن بندار: 237</w:t>
      </w:r>
    </w:p>
    <w:p>
      <w:pPr>
        <w:pStyle w:val="BookText"/>
      </w:pPr>
      <w:r>
        <w:rPr>
          <w:rFonts w:ascii="IRNazanin" w:hAnsi="IRNazanin" w:eastAsia="IRNazanin" w:cs="IRNazanin"/>
          <w:lang w:bidi="fa-IR"/>
          <w:color w:val="111111"/>
          <w:sz w:val="28"/>
          <w:szCs w:val="28"/>
          <w:rtl/>
        </w:rPr>
        <w:t xml:space="preserve">زیاد بن خیثمة: 470- 472</w:t>
      </w:r>
    </w:p>
    <w:p>
      <w:pPr>
        <w:pStyle w:val="BookText"/>
      </w:pPr>
      <w:r>
        <w:rPr>
          <w:rFonts w:ascii="IRNazanin" w:hAnsi="IRNazanin" w:eastAsia="IRNazanin" w:cs="IRNazanin"/>
          <w:lang w:bidi="fa-IR"/>
          <w:color w:val="111111"/>
          <w:sz w:val="28"/>
          <w:szCs w:val="28"/>
          <w:rtl/>
        </w:rPr>
        <w:t xml:space="preserve">زیاد بن علاقة: 30- 83- 469- 471</w:t>
      </w:r>
    </w:p>
    <w:p>
      <w:pPr>
        <w:pStyle w:val="BookText"/>
      </w:pPr>
      <w:r>
        <w:rPr>
          <w:rFonts w:ascii="IRNazanin" w:hAnsi="IRNazanin" w:eastAsia="IRNazanin" w:cs="IRNazanin"/>
          <w:lang w:bidi="fa-IR"/>
          <w:color w:val="111111"/>
          <w:sz w:val="28"/>
          <w:szCs w:val="28"/>
          <w:rtl/>
        </w:rPr>
        <w:t xml:space="preserve">زیاد بن عیسی: (انظر أبو عبیدة الحذاء)</w:t>
      </w:r>
    </w:p>
    <w:p>
      <w:pPr>
        <w:pStyle w:val="BookText"/>
      </w:pPr>
      <w:r>
        <w:rPr>
          <w:rFonts w:ascii="IRNazanin" w:hAnsi="IRNazanin" w:eastAsia="IRNazanin" w:cs="IRNazanin"/>
          <w:lang w:bidi="fa-IR"/>
          <w:color w:val="111111"/>
          <w:sz w:val="28"/>
          <w:szCs w:val="28"/>
          <w:rtl/>
        </w:rPr>
        <w:t xml:space="preserve">زیاد بن مروان القندی: 14- 43- 45</w:t>
      </w:r>
    </w:p>
    <w:p>
      <w:pPr>
        <w:pStyle w:val="BookText"/>
      </w:pPr>
      <w:r>
        <w:rPr>
          <w:rFonts w:ascii="IRNazanin" w:hAnsi="IRNazanin" w:eastAsia="IRNazanin" w:cs="IRNazanin"/>
          <w:lang w:bidi="fa-IR"/>
          <w:color w:val="111111"/>
          <w:sz w:val="28"/>
          <w:szCs w:val="28"/>
          <w:rtl/>
        </w:rPr>
        <w:t xml:space="preserve">زیاد بن المنذر: (انظر أبو الجارود)</w:t>
      </w:r>
    </w:p>
    <w:p>
      <w:pPr>
        <w:pStyle w:val="BookText"/>
      </w:pPr>
      <w:r>
        <w:rPr>
          <w:rFonts w:ascii="IRNazanin" w:hAnsi="IRNazanin" w:eastAsia="IRNazanin" w:cs="IRNazanin"/>
          <w:lang w:bidi="fa-IR"/>
          <w:color w:val="111111"/>
          <w:sz w:val="28"/>
          <w:szCs w:val="28"/>
          <w:rtl/>
        </w:rPr>
        <w:t xml:space="preserve">زید بن أرقم: 415</w:t>
      </w:r>
    </w:p>
    <w:p>
      <w:pPr>
        <w:pStyle w:val="BookText"/>
      </w:pPr>
      <w:r>
        <w:rPr>
          <w:rFonts w:ascii="IRNazanin" w:hAnsi="IRNazanin" w:eastAsia="IRNazanin" w:cs="IRNazanin"/>
          <w:lang w:bidi="fa-IR"/>
          <w:color w:val="111111"/>
          <w:sz w:val="28"/>
          <w:szCs w:val="28"/>
          <w:rtl/>
        </w:rPr>
        <w:t xml:space="preserve">زید بن أسلم: 547</w:t>
      </w:r>
    </w:p>
    <w:p>
      <w:pPr>
        <w:pStyle w:val="BookText"/>
      </w:pPr>
      <w:r>
        <w:rPr>
          <w:rFonts w:ascii="IRNazanin" w:hAnsi="IRNazanin" w:eastAsia="IRNazanin" w:cs="IRNazanin"/>
          <w:lang w:bidi="fa-IR"/>
          <w:color w:val="111111"/>
          <w:sz w:val="28"/>
          <w:szCs w:val="28"/>
          <w:rtl/>
        </w:rPr>
        <w:t xml:space="preserve">زید بن ثابت: 316</w:t>
      </w:r>
    </w:p>
    <w:p>
      <w:pPr>
        <w:pStyle w:val="BookText"/>
      </w:pPr>
      <w:r>
        <w:rPr>
          <w:rFonts w:ascii="IRNazanin" w:hAnsi="IRNazanin" w:eastAsia="IRNazanin" w:cs="IRNazanin"/>
          <w:lang w:bidi="fa-IR"/>
          <w:color w:val="111111"/>
          <w:sz w:val="28"/>
          <w:szCs w:val="28"/>
          <w:rtl/>
        </w:rPr>
        <w:t xml:space="preserve">زید بن حباب: 203</w:t>
      </w:r>
    </w:p>
    <w:p>
      <w:pPr>
        <w:pStyle w:val="BookText"/>
      </w:pPr>
      <w:r>
        <w:rPr>
          <w:rFonts w:ascii="IRNazanin" w:hAnsi="IRNazanin" w:eastAsia="IRNazanin" w:cs="IRNazanin"/>
          <w:lang w:bidi="fa-IR"/>
          <w:color w:val="111111"/>
          <w:sz w:val="28"/>
          <w:szCs w:val="28"/>
          <w:rtl/>
        </w:rPr>
        <w:t xml:space="preserve">زید بن الحارث: 593</w:t>
      </w:r>
    </w:p>
    <w:p>
      <w:pPr>
        <w:pStyle w:val="BookText"/>
      </w:pPr>
      <w:r>
        <w:rPr>
          <w:rFonts w:ascii="IRNazanin" w:hAnsi="IRNazanin" w:eastAsia="IRNazanin" w:cs="IRNazanin"/>
          <w:lang w:bidi="fa-IR"/>
          <w:color w:val="111111"/>
          <w:sz w:val="28"/>
          <w:szCs w:val="28"/>
          <w:rtl/>
        </w:rPr>
        <w:t xml:space="preserve">زید بن عطاء بن سائب: 198</w:t>
      </w:r>
    </w:p>
    <w:p>
      <w:pPr>
        <w:pStyle w:val="BookText"/>
      </w:pPr>
      <w:r>
        <w:rPr>
          <w:rFonts w:ascii="IRNazanin" w:hAnsi="IRNazanin" w:eastAsia="IRNazanin" w:cs="IRNazanin"/>
          <w:lang w:bidi="fa-IR"/>
          <w:color w:val="111111"/>
          <w:sz w:val="28"/>
          <w:szCs w:val="28"/>
          <w:rtl/>
        </w:rPr>
        <w:t xml:space="preserve">زید بن علیّ بن الحسین (علیهما السلام): 37- 45- 137- 254- 262- 333-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350- 429- 446- 466- 641</w:t>
      </w:r>
    </w:p>
    <w:p>
      <w:pPr>
        <w:pStyle w:val="BookText"/>
      </w:pPr>
      <w:r>
        <w:rPr>
          <w:rFonts w:ascii="Amiri" w:hAnsi="Amiri" w:eastAsia="Amiri" w:cs="Amiri"/>
          <w:lang w:bidi="ar-SA"/>
          <w:color w:val="111111"/>
          <w:sz w:val="28"/>
          <w:szCs w:val="28"/>
          <w:rtl/>
        </w:rPr>
        <w:t xml:space="preserve">زید بن محمّد البغدادیّ (أبو محمّد): 188- 208- 314- 315- 343</w:t>
      </w:r>
    </w:p>
    <w:p>
      <w:pPr>
        <w:pStyle w:val="BookText"/>
      </w:pPr>
      <w:r>
        <w:rPr>
          <w:rFonts w:ascii="IRNazanin" w:hAnsi="IRNazanin" w:eastAsia="IRNazanin" w:cs="IRNazanin"/>
          <w:lang w:bidi="fa-IR"/>
          <w:color w:val="111111"/>
          <w:sz w:val="28"/>
          <w:szCs w:val="28"/>
          <w:rtl/>
        </w:rPr>
        <w:t xml:space="preserve">زید بن موسی بن جعفر (علیهما السلام): 336- 430</w:t>
      </w:r>
    </w:p>
    <w:p>
      <w:pPr>
        <w:pStyle w:val="BookText"/>
      </w:pPr>
      <w:r>
        <w:rPr>
          <w:rFonts w:ascii="IRNazanin" w:hAnsi="IRNazanin" w:eastAsia="IRNazanin" w:cs="IRNazanin"/>
          <w:lang w:bidi="fa-IR"/>
          <w:color w:val="111111"/>
          <w:sz w:val="28"/>
          <w:szCs w:val="28"/>
          <w:rtl/>
        </w:rPr>
        <w:t xml:space="preserve">زید بن مهران: 260</w:t>
      </w:r>
    </w:p>
    <w:p>
      <w:pPr>
        <w:pStyle w:val="BookText"/>
      </w:pPr>
      <w:r>
        <w:rPr>
          <w:rFonts w:ascii="IRNazanin" w:hAnsi="IRNazanin" w:eastAsia="IRNazanin" w:cs="IRNazanin"/>
          <w:lang w:bidi="fa-IR"/>
          <w:color w:val="111111"/>
          <w:sz w:val="28"/>
          <w:szCs w:val="28"/>
          <w:rtl/>
        </w:rPr>
        <w:t xml:space="preserve">زید بن وهب: 400- 461- 465</w:t>
      </w:r>
    </w:p>
    <w:p>
      <w:pPr>
        <w:pStyle w:val="BookText"/>
      </w:pPr>
      <w:r>
        <w:rPr>
          <w:rFonts w:ascii="IRNazanin" w:hAnsi="IRNazanin" w:eastAsia="IRNazanin" w:cs="IRNazanin"/>
          <w:lang w:bidi="fa-IR"/>
          <w:color w:val="111111"/>
          <w:sz w:val="28"/>
          <w:szCs w:val="28"/>
          <w:rtl/>
        </w:rPr>
        <w:t xml:space="preserve">زید الشحّام (انظر أبو أسامة):</w:t>
      </w:r>
    </w:p>
    <w:p>
      <w:pPr>
        <w:pStyle w:val="BookText"/>
      </w:pPr>
      <w:r>
        <w:rPr>
          <w:rFonts w:ascii="IRNazanin" w:hAnsi="IRNazanin" w:eastAsia="IRNazanin" w:cs="IRNazanin"/>
          <w:lang w:bidi="fa-IR"/>
          <w:color w:val="111111"/>
          <w:sz w:val="28"/>
          <w:szCs w:val="28"/>
          <w:rtl/>
        </w:rPr>
        <w:t xml:space="preserve">زید العمی (ابو الحواری البصری):</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زید القتات: 100</w:t>
      </w:r>
    </w:p>
    <w:p>
      <w:pPr>
        <w:pStyle w:val="BookText"/>
      </w:pPr>
      <w:r>
        <w:rPr>
          <w:rFonts w:ascii="IRNazanin" w:hAnsi="IRNazanin" w:eastAsia="IRNazanin" w:cs="IRNazanin"/>
          <w:lang w:bidi="fa-IR"/>
          <w:color w:val="111111"/>
          <w:sz w:val="28"/>
          <w:szCs w:val="28"/>
          <w:rtl/>
        </w:rPr>
        <w:t xml:space="preserve">زیلون بن یعقوب: 466</w:t>
      </w:r>
    </w:p>
    <w:p>
      <w:pPr>
        <w:pStyle w:val="BookText"/>
      </w:pPr>
      <w:r>
        <w:rPr>
          <w:rFonts w:ascii="IRNazanin" w:hAnsi="IRNazanin" w:eastAsia="IRNazanin" w:cs="IRNazanin"/>
          <w:lang w:bidi="fa-IR"/>
          <w:color w:val="111111"/>
          <w:sz w:val="28"/>
          <w:szCs w:val="28"/>
          <w:rtl/>
        </w:rPr>
        <w:t xml:space="preserve">زینب (بنت ابن أبی رافع): 77</w:t>
      </w:r>
    </w:p>
    <w:p>
      <w:pPr>
        <w:pStyle w:val="BookText"/>
      </w:pPr>
      <w:r>
        <w:rPr>
          <w:rFonts w:ascii="IRNazanin" w:hAnsi="IRNazanin" w:eastAsia="IRNazanin" w:cs="IRNazanin"/>
          <w:lang w:bidi="fa-IR"/>
          <w:color w:val="111111"/>
          <w:sz w:val="28"/>
          <w:szCs w:val="28"/>
          <w:rtl/>
        </w:rPr>
        <w:t xml:space="preserve">زینب بنت جحش (زوجة النبیّ ص): 419</w:t>
      </w:r>
    </w:p>
    <w:p>
      <w:pPr>
        <w:pStyle w:val="BookText"/>
      </w:pPr>
      <w:r>
        <w:rPr>
          <w:rFonts w:ascii="IRNazanin" w:hAnsi="IRNazanin" w:eastAsia="IRNazanin" w:cs="IRNazanin"/>
          <w:lang w:bidi="fa-IR"/>
          <w:color w:val="111111"/>
          <w:sz w:val="28"/>
          <w:szCs w:val="28"/>
          <w:rtl/>
        </w:rPr>
        <w:t xml:space="preserve">زینب بنت خزیمة بن الحارث أم المساکین (زوجة النبیّ ص): 419</w:t>
      </w:r>
    </w:p>
    <w:p>
      <w:pPr>
        <w:pStyle w:val="BookText"/>
      </w:pPr>
      <w:r>
        <w:rPr>
          <w:rFonts w:ascii="IRNazanin" w:hAnsi="IRNazanin" w:eastAsia="IRNazanin" w:cs="IRNazanin"/>
          <w:lang w:bidi="fa-IR"/>
          <w:color w:val="111111"/>
          <w:sz w:val="28"/>
          <w:szCs w:val="28"/>
          <w:rtl/>
        </w:rPr>
        <w:t xml:space="preserve">زینب بنت رسول اللّه صلّی اللّه علیه و آله: 404- 405</w:t>
      </w:r>
    </w:p>
    <w:p>
      <w:pPr>
        <w:pStyle w:val="BookText"/>
      </w:pPr>
      <w:r>
        <w:rPr>
          <w:rFonts w:ascii="IRNazanin" w:hAnsi="IRNazanin" w:eastAsia="IRNazanin" w:cs="IRNazanin"/>
          <w:lang w:bidi="fa-IR"/>
          <w:color w:val="111111"/>
          <w:sz w:val="28"/>
          <w:szCs w:val="28"/>
          <w:rtl/>
        </w:rPr>
        <w:t xml:space="preserve">زینب بنت عمیس (أم المؤمنین):</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سالم (مولی أبی حذیفة): 499</w:t>
      </w:r>
    </w:p>
    <w:p>
      <w:pPr>
        <w:pStyle w:val="BookText"/>
      </w:pPr>
      <w:r>
        <w:rPr>
          <w:rFonts w:ascii="IRNazanin" w:hAnsi="IRNazanin" w:eastAsia="IRNazanin" w:cs="IRNazanin"/>
          <w:lang w:bidi="fa-IR"/>
          <w:color w:val="111111"/>
          <w:sz w:val="28"/>
          <w:szCs w:val="28"/>
          <w:rtl/>
        </w:rPr>
        <w:t xml:space="preserve">سالم (کأنّه ابن أبی الجعد): 76</w:t>
      </w:r>
    </w:p>
    <w:p>
      <w:pPr>
        <w:pStyle w:val="BookText"/>
      </w:pPr>
      <w:r>
        <w:rPr>
          <w:rFonts w:ascii="IRNazanin" w:hAnsi="IRNazanin" w:eastAsia="IRNazanin" w:cs="IRNazanin"/>
          <w:lang w:bidi="fa-IR"/>
          <w:color w:val="111111"/>
          <w:sz w:val="28"/>
          <w:szCs w:val="28"/>
          <w:rtl/>
        </w:rPr>
        <w:t xml:space="preserve">سالم بن أبی الجعد (رافع الغطفانی الاشجعی): 319</w:t>
      </w:r>
    </w:p>
    <w:p>
      <w:pPr>
        <w:pStyle w:val="BookText"/>
      </w:pPr>
      <w:r>
        <w:rPr>
          <w:rFonts w:ascii="IRNazanin" w:hAnsi="IRNazanin" w:eastAsia="IRNazanin" w:cs="IRNazanin"/>
          <w:lang w:bidi="fa-IR"/>
          <w:color w:val="111111"/>
          <w:sz w:val="28"/>
          <w:szCs w:val="28"/>
          <w:rtl/>
        </w:rPr>
        <w:t xml:space="preserve">سالم بن أبی حفصة: 644</w:t>
      </w:r>
    </w:p>
    <w:p>
      <w:pPr>
        <w:pStyle w:val="BookText"/>
      </w:pPr>
      <w:r>
        <w:rPr>
          <w:rFonts w:ascii="IRNazanin" w:hAnsi="IRNazanin" w:eastAsia="IRNazanin" w:cs="IRNazanin"/>
          <w:lang w:bidi="fa-IR"/>
          <w:color w:val="111111"/>
          <w:sz w:val="28"/>
          <w:szCs w:val="28"/>
          <w:rtl/>
        </w:rPr>
        <w:t xml:space="preserve">سالم بن سالم: 417</w:t>
      </w:r>
    </w:p>
    <w:p>
      <w:pPr>
        <w:pStyle w:val="BookText"/>
      </w:pPr>
      <w:r>
        <w:rPr>
          <w:rFonts w:ascii="IRNazanin" w:hAnsi="IRNazanin" w:eastAsia="IRNazanin" w:cs="IRNazanin"/>
          <w:lang w:bidi="fa-IR"/>
          <w:color w:val="111111"/>
          <w:sz w:val="28"/>
          <w:szCs w:val="28"/>
          <w:rtl/>
        </w:rPr>
        <w:t xml:space="preserve">سالم بن غیلان: 44</w:t>
      </w:r>
    </w:p>
    <w:p>
      <w:pPr>
        <w:pStyle w:val="BookText"/>
      </w:pPr>
      <w:r>
        <w:rPr>
          <w:rFonts w:ascii="Amiri" w:hAnsi="Amiri" w:eastAsia="Amiri" w:cs="Amiri"/>
          <w:lang w:bidi="ar-SA"/>
          <w:color w:val="111111"/>
          <w:sz w:val="28"/>
          <w:szCs w:val="28"/>
          <w:rtl/>
        </w:rPr>
        <w:t xml:space="preserve">السّامری: 458- 485- 575</w:t>
      </w:r>
    </w:p>
    <w:p>
      <w:pPr>
        <w:pStyle w:val="BookText"/>
      </w:pPr>
      <w:r>
        <w:rPr>
          <w:rFonts w:ascii="IRNazanin" w:hAnsi="IRNazanin" w:eastAsia="IRNazanin" w:cs="IRNazanin"/>
          <w:lang w:bidi="fa-IR"/>
          <w:color w:val="111111"/>
          <w:sz w:val="28"/>
          <w:szCs w:val="28"/>
          <w:rtl/>
        </w:rPr>
        <w:t xml:space="preserve">سدیر الصیرفی: 244- 274</w:t>
      </w:r>
    </w:p>
    <w:p>
      <w:pPr>
        <w:pStyle w:val="BookText"/>
      </w:pPr>
      <w:r>
        <w:rPr>
          <w:rFonts w:ascii="IRNazanin" w:hAnsi="IRNazanin" w:eastAsia="IRNazanin" w:cs="IRNazanin"/>
          <w:lang w:bidi="fa-IR"/>
          <w:color w:val="111111"/>
          <w:sz w:val="28"/>
          <w:szCs w:val="28"/>
          <w:rtl/>
        </w:rPr>
        <w:t xml:space="preserve">سرح البرمکی: 474</w:t>
      </w:r>
    </w:p>
    <w:p>
      <w:pPr>
        <w:pStyle w:val="BookText"/>
      </w:pPr>
      <w:r>
        <w:rPr>
          <w:rFonts w:ascii="IRNazanin" w:hAnsi="IRNazanin" w:eastAsia="IRNazanin" w:cs="IRNazanin"/>
          <w:lang w:bidi="fa-IR"/>
          <w:color w:val="111111"/>
          <w:sz w:val="28"/>
          <w:szCs w:val="28"/>
          <w:rtl/>
        </w:rPr>
        <w:t xml:space="preserve">السّری (بن إسماعیل الهمدانی): 315</w:t>
      </w:r>
    </w:p>
    <w:p>
      <w:pPr>
        <w:pStyle w:val="BookText"/>
      </w:pPr>
      <w:r>
        <w:rPr>
          <w:rFonts w:ascii="IRNazanin" w:hAnsi="IRNazanin" w:eastAsia="IRNazanin" w:cs="IRNazanin"/>
          <w:lang w:bidi="fa-IR"/>
          <w:color w:val="111111"/>
          <w:sz w:val="28"/>
          <w:szCs w:val="28"/>
          <w:rtl/>
        </w:rPr>
        <w:t xml:space="preserve">السری بن خالد: 19- 20</w:t>
      </w:r>
    </w:p>
    <w:p>
      <w:pPr>
        <w:pStyle w:val="BookText"/>
      </w:pPr>
      <w:r>
        <w:rPr>
          <w:rFonts w:ascii="IRNazanin" w:hAnsi="IRNazanin" w:eastAsia="IRNazanin" w:cs="IRNazanin"/>
          <w:lang w:bidi="fa-IR"/>
          <w:color w:val="111111"/>
          <w:sz w:val="28"/>
          <w:szCs w:val="28"/>
          <w:rtl/>
        </w:rPr>
        <w:t xml:space="preserve">سعد (رجل من أهل یمن): 489</w:t>
      </w:r>
    </w:p>
    <w:p>
      <w:pPr>
        <w:pStyle w:val="BookText"/>
      </w:pPr>
      <w:r>
        <w:rPr>
          <w:rFonts w:ascii="IRNazanin" w:hAnsi="IRNazanin" w:eastAsia="IRNazanin" w:cs="IRNazanin"/>
          <w:lang w:bidi="fa-IR"/>
          <w:color w:val="111111"/>
          <w:sz w:val="28"/>
          <w:szCs w:val="28"/>
          <w:rtl/>
        </w:rPr>
        <w:t xml:space="preserve">سعدان بن مسلم: 133- 238- 432</w:t>
      </w:r>
    </w:p>
    <w:p>
      <w:pPr>
        <w:pStyle w:val="BookText"/>
      </w:pPr>
      <w:r>
        <w:rPr>
          <w:rFonts w:ascii="IRNazanin" w:hAnsi="IRNazanin" w:eastAsia="IRNazanin" w:cs="IRNazanin"/>
          <w:lang w:bidi="fa-IR"/>
          <w:color w:val="111111"/>
          <w:sz w:val="28"/>
          <w:szCs w:val="28"/>
          <w:rtl/>
        </w:rPr>
        <w:t xml:space="preserve">سعد بن أبی خلف: 25</w:t>
      </w:r>
    </w:p>
    <w:p>
      <w:pPr>
        <w:pStyle w:val="BookText"/>
      </w:pPr>
      <w:r>
        <w:rPr>
          <w:rFonts w:ascii="IRNazanin" w:hAnsi="IRNazanin" w:eastAsia="IRNazanin" w:cs="IRNazanin"/>
          <w:lang w:bidi="fa-IR"/>
          <w:color w:val="111111"/>
          <w:sz w:val="28"/>
          <w:szCs w:val="28"/>
          <w:rtl/>
        </w:rPr>
        <w:t xml:space="preserve">سعد بن أبی وقّاص: 211- 311- 336- 465- 499</w:t>
      </w:r>
    </w:p>
    <w:p>
      <w:pPr>
        <w:pStyle w:val="BookText"/>
      </w:pPr>
      <w:r>
        <w:rPr>
          <w:rFonts w:ascii="IRNazanin" w:hAnsi="IRNazanin" w:eastAsia="IRNazanin" w:cs="IRNazanin"/>
          <w:lang w:bidi="fa-IR"/>
          <w:color w:val="111111"/>
          <w:sz w:val="28"/>
          <w:szCs w:val="28"/>
          <w:rtl/>
        </w:rPr>
        <w:t xml:space="preserve">سعد بن ایاس (أبو عمر الشیبانی): 163</w:t>
      </w:r>
    </w:p>
    <w:p>
      <w:pPr>
        <w:pStyle w:val="BookText"/>
      </w:pPr>
      <w:r>
        <w:rPr>
          <w:rFonts w:ascii="IRNazanin" w:hAnsi="IRNazanin" w:eastAsia="IRNazanin" w:cs="IRNazanin"/>
          <w:lang w:bidi="fa-IR"/>
          <w:color w:val="111111"/>
          <w:sz w:val="28"/>
          <w:szCs w:val="28"/>
          <w:rtl/>
        </w:rPr>
        <w:t xml:space="preserve">سعد بن خیثمة: 492</w:t>
      </w:r>
    </w:p>
    <w:p>
      <w:pPr>
        <w:pStyle w:val="BookText"/>
      </w:pPr>
      <w:r>
        <w:rPr>
          <w:rFonts w:ascii="IRNazanin" w:hAnsi="IRNazanin" w:eastAsia="IRNazanin" w:cs="IRNazanin"/>
          <w:lang w:bidi="fa-IR"/>
          <w:color w:val="111111"/>
          <w:sz w:val="28"/>
          <w:szCs w:val="28"/>
          <w:rtl/>
        </w:rPr>
        <w:t xml:space="preserve">سعد بن الرّبیع: 492</w:t>
      </w:r>
    </w:p>
    <w:p>
      <w:pPr>
        <w:pStyle w:val="BookText"/>
      </w:pPr>
      <w:r>
        <w:rPr>
          <w:rFonts w:ascii="IRNazanin" w:hAnsi="IRNazanin" w:eastAsia="IRNazanin" w:cs="IRNazanin"/>
          <w:lang w:bidi="fa-IR"/>
          <w:color w:val="111111"/>
          <w:sz w:val="28"/>
          <w:szCs w:val="28"/>
          <w:rtl/>
        </w:rPr>
        <w:t xml:space="preserve">سعد بن سعید الجرجانیّ: 7</w:t>
      </w:r>
    </w:p>
    <w:p>
      <w:pPr>
        <w:pStyle w:val="BookText"/>
      </w:pPr>
      <w:r>
        <w:rPr>
          <w:rFonts w:ascii="IRNazanin" w:hAnsi="IRNazanin" w:eastAsia="IRNazanin" w:cs="IRNazanin"/>
          <w:lang w:bidi="fa-IR"/>
          <w:color w:val="111111"/>
          <w:sz w:val="28"/>
          <w:szCs w:val="28"/>
          <w:rtl/>
        </w:rPr>
        <w:t xml:space="preserve">سعد بن طریف الخفّاف (الاسکاف): 84- 102- 112- 113- 118- 217- 231- 409- 410- 426- 448- 505- 644- 651</w:t>
      </w:r>
    </w:p>
    <w:p>
      <w:pPr>
        <w:pStyle w:val="BookText"/>
      </w:pPr>
      <w:r>
        <w:rPr>
          <w:rFonts w:ascii="Amiri" w:hAnsi="Amiri" w:eastAsia="Amiri" w:cs="Amiri"/>
          <w:lang w:bidi="ar-SA"/>
          <w:color w:val="111111"/>
          <w:sz w:val="28"/>
          <w:szCs w:val="28"/>
          <w:rtl/>
        </w:rPr>
        <w:t xml:space="preserve">سعد بن عبادة: 492- 549</w:t>
      </w:r>
    </w:p>
    <w:p>
      <w:pPr>
        <w:pStyle w:val="BookText"/>
      </w:pPr>
      <w:r>
        <w:rPr>
          <w:rFonts w:ascii="IRNazanin" w:hAnsi="IRNazanin" w:eastAsia="IRNazanin" w:cs="IRNazanin"/>
          <w:lang w:bidi="fa-IR"/>
          <w:color w:val="111111"/>
          <w:sz w:val="28"/>
          <w:szCs w:val="28"/>
          <w:rtl/>
        </w:rPr>
        <w:t xml:space="preserve">سعد بن عبد الرحمن المخزومی: 430</w:t>
      </w:r>
    </w:p>
    <w:p>
      <w:pPr>
        <w:pStyle w:val="BookText"/>
      </w:pPr>
      <w:r>
        <w:rPr>
          <w:rFonts w:ascii="IRNazanin" w:hAnsi="IRNazanin" w:eastAsia="IRNazanin" w:cs="IRNazanin"/>
          <w:lang w:bidi="fa-IR"/>
          <w:color w:val="111111"/>
          <w:sz w:val="28"/>
          <w:szCs w:val="28"/>
          <w:rtl/>
        </w:rPr>
        <w:t xml:space="preserve">سعد بن عبد اللّه الأشعری: 4- 7- 8- 10- 11- 12- 14- 16- 17- 19- 20- 21 الی‏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25- 27- 34- 35- 41- 43- 45- 46- 47- 50- 60- 63- 64- 65- 80- 81- 85 الی 88- 92- 101- 102- 106 الی 112- 116- 117- 119 الی 124- 126 الی 135- 138- 139- 141- 142- 144- 146 الی 150- 152 الی 155- 158- 160- 161- 180- 204- 205- 215- 216- 217- 221- 222- 224- 227- 229- 230- 231- 236- 238- 239- 240- 244- 250- 251- 252- 258- 259- 263- 273- 277- 278- 281- 282- 284- 285- 288- 289- 291- 292- 293- 295- 297- 298- 300 الی 304- 322- 325 الی 332- 336- 337- 347- 350- 354- 356- 357- 359- 360- 363- 364- 383- 385- 386- 387- 389- 390- 391- 393- 394- 396- 399- 404- 406 الی 409- 411- 415- 416- 417- 422- 423- 424- 426- 430- 432- 434- 437- 438- 439- 443- 444- 449- 455- 475- 476- 477- 485- 486- 495- 498- 503- 509- 516- 519- 520- 522- 529- 531- 534- 539- 545- 546- 548- 554- 571- 582- 588- 594- 601- 602- 638- 639- 642- 645- 646- 648- 649</w:t>
      </w:r>
    </w:p>
    <w:p>
      <w:pPr>
        <w:pStyle w:val="BookText"/>
      </w:pPr>
      <w:r>
        <w:rPr>
          <w:rFonts w:ascii="IRNazanin" w:hAnsi="IRNazanin" w:eastAsia="IRNazanin" w:cs="IRNazanin"/>
          <w:lang w:bidi="fa-IR"/>
          <w:color w:val="111111"/>
          <w:sz w:val="28"/>
          <w:szCs w:val="28"/>
          <w:rtl/>
        </w:rPr>
        <w:t xml:space="preserve">سعد بن قیس الهمدانی: 470</w:t>
      </w:r>
    </w:p>
    <w:p>
      <w:pPr>
        <w:pStyle w:val="BookText"/>
      </w:pPr>
      <w:r>
        <w:rPr>
          <w:rFonts w:ascii="IRNazanin" w:hAnsi="IRNazanin" w:eastAsia="IRNazanin" w:cs="IRNazanin"/>
          <w:lang w:bidi="fa-IR"/>
          <w:color w:val="111111"/>
          <w:sz w:val="28"/>
          <w:szCs w:val="28"/>
          <w:rtl/>
        </w:rPr>
        <w:t xml:space="preserve">سعد بن معاذ: 193</w:t>
      </w:r>
    </w:p>
    <w:p>
      <w:pPr>
        <w:pStyle w:val="BookText"/>
      </w:pPr>
      <w:r>
        <w:rPr>
          <w:rFonts w:ascii="IRNazanin" w:hAnsi="IRNazanin" w:eastAsia="IRNazanin" w:cs="IRNazanin"/>
          <w:lang w:bidi="fa-IR"/>
          <w:color w:val="111111"/>
          <w:sz w:val="28"/>
          <w:szCs w:val="28"/>
          <w:rtl/>
        </w:rPr>
        <w:t xml:space="preserve">السکن الخزّاز: 392</w:t>
      </w:r>
    </w:p>
    <w:p>
      <w:pPr>
        <w:pStyle w:val="BookText"/>
      </w:pPr>
      <w:r>
        <w:rPr>
          <w:rFonts w:ascii="IRNazanin" w:hAnsi="IRNazanin" w:eastAsia="IRNazanin" w:cs="IRNazanin"/>
          <w:lang w:bidi="fa-IR"/>
          <w:color w:val="111111"/>
          <w:sz w:val="28"/>
          <w:szCs w:val="28"/>
          <w:rtl/>
        </w:rPr>
        <w:t xml:space="preserve">سعید بن أبی سعید کیسان المقبری (أبو سعد المدنی): 164- 167- 310</w:t>
      </w:r>
    </w:p>
    <w:p>
      <w:pPr>
        <w:pStyle w:val="BookText"/>
      </w:pPr>
      <w:r>
        <w:rPr>
          <w:rFonts w:ascii="IRNazanin" w:hAnsi="IRNazanin" w:eastAsia="IRNazanin" w:cs="IRNazanin"/>
          <w:lang w:bidi="fa-IR"/>
          <w:color w:val="111111"/>
          <w:sz w:val="28"/>
          <w:szCs w:val="28"/>
          <w:rtl/>
        </w:rPr>
        <w:t xml:space="preserve">سعید بن العاص الاموی: 458</w:t>
      </w:r>
    </w:p>
    <w:p>
      <w:pPr>
        <w:pStyle w:val="BookText"/>
      </w:pPr>
      <w:r>
        <w:rPr>
          <w:rFonts w:ascii="IRNazanin" w:hAnsi="IRNazanin" w:eastAsia="IRNazanin" w:cs="IRNazanin"/>
          <w:lang w:bidi="fa-IR"/>
          <w:color w:val="111111"/>
          <w:sz w:val="28"/>
          <w:szCs w:val="28"/>
          <w:rtl/>
        </w:rPr>
        <w:t xml:space="preserve">سعید بن أبی هلال اللیثی: 584- 592</w:t>
      </w:r>
    </w:p>
    <w:p>
      <w:pPr>
        <w:pStyle w:val="BookText"/>
      </w:pPr>
      <w:r>
        <w:rPr>
          <w:rFonts w:ascii="IRNazanin" w:hAnsi="IRNazanin" w:eastAsia="IRNazanin" w:cs="IRNazanin"/>
          <w:lang w:bidi="fa-IR"/>
          <w:color w:val="111111"/>
          <w:sz w:val="28"/>
          <w:szCs w:val="28"/>
          <w:rtl/>
        </w:rPr>
        <w:t xml:space="preserve">سعید بن أحمد بن أبی سالم: 32- 73- 269</w:t>
      </w:r>
    </w:p>
    <w:p>
      <w:pPr>
        <w:pStyle w:val="BookText"/>
      </w:pPr>
      <w:r>
        <w:rPr>
          <w:rFonts w:ascii="IRNazanin" w:hAnsi="IRNazanin" w:eastAsia="IRNazanin" w:cs="IRNazanin"/>
          <w:lang w:bidi="fa-IR"/>
          <w:color w:val="111111"/>
          <w:sz w:val="28"/>
          <w:szCs w:val="28"/>
          <w:rtl/>
        </w:rPr>
        <w:t xml:space="preserve">سعید بن أبی عروبة (أبو نصر البصری): 74</w:t>
      </w:r>
    </w:p>
    <w:p>
      <w:pPr>
        <w:pStyle w:val="BookText"/>
      </w:pPr>
      <w:r>
        <w:rPr>
          <w:rFonts w:ascii="IRNazanin" w:hAnsi="IRNazanin" w:eastAsia="IRNazanin" w:cs="IRNazanin"/>
          <w:lang w:bidi="fa-IR"/>
          <w:color w:val="111111"/>
          <w:sz w:val="28"/>
          <w:szCs w:val="28"/>
          <w:rtl/>
        </w:rPr>
        <w:t xml:space="preserve">سعید بن جبیر: 204- 270- 292- 510</w:t>
      </w:r>
    </w:p>
    <w:p>
      <w:pPr>
        <w:pStyle w:val="BookText"/>
      </w:pPr>
      <w:r>
        <w:rPr>
          <w:rFonts w:ascii="IRNazanin" w:hAnsi="IRNazanin" w:eastAsia="IRNazanin" w:cs="IRNazanin"/>
          <w:lang w:bidi="fa-IR"/>
          <w:color w:val="111111"/>
          <w:sz w:val="28"/>
          <w:szCs w:val="28"/>
          <w:rtl/>
        </w:rPr>
        <w:t xml:space="preserve">سعید بن جناح: 159- 328</w:t>
      </w:r>
    </w:p>
    <w:p>
      <w:pPr>
        <w:pStyle w:val="BookText"/>
      </w:pPr>
      <w:r>
        <w:rPr>
          <w:rFonts w:ascii="IRNazanin" w:hAnsi="IRNazanin" w:eastAsia="IRNazanin" w:cs="IRNazanin"/>
          <w:lang w:bidi="fa-IR"/>
          <w:color w:val="111111"/>
          <w:sz w:val="28"/>
          <w:szCs w:val="28"/>
          <w:rtl/>
        </w:rPr>
        <w:t xml:space="preserve">سعید بن الحسن بن الحصین: 230</w:t>
      </w:r>
    </w:p>
    <w:p>
      <w:pPr>
        <w:pStyle w:val="BookText"/>
      </w:pPr>
      <w:r>
        <w:rPr>
          <w:rFonts w:ascii="IRNazanin" w:hAnsi="IRNazanin" w:eastAsia="IRNazanin" w:cs="IRNazanin"/>
          <w:lang w:bidi="fa-IR"/>
          <w:color w:val="111111"/>
          <w:sz w:val="28"/>
          <w:szCs w:val="28"/>
          <w:rtl/>
        </w:rPr>
        <w:t xml:space="preserve">سعید بن الحکم: 515</w:t>
      </w:r>
    </w:p>
    <w:p>
      <w:pPr>
        <w:pStyle w:val="BookText"/>
      </w:pPr>
      <w:r>
        <w:rPr>
          <w:rFonts w:ascii="IRNazanin" w:hAnsi="IRNazanin" w:eastAsia="IRNazanin" w:cs="IRNazanin"/>
          <w:lang w:bidi="fa-IR"/>
          <w:color w:val="111111"/>
          <w:sz w:val="28"/>
          <w:szCs w:val="28"/>
          <w:rtl/>
        </w:rPr>
        <w:t xml:space="preserve">سعید بن خالد: 473</w:t>
      </w:r>
    </w:p>
    <w:p>
      <w:pPr>
        <w:pStyle w:val="BookText"/>
      </w:pPr>
      <w:r>
        <w:rPr>
          <w:rFonts w:ascii="IRNazanin" w:hAnsi="IRNazanin" w:eastAsia="IRNazanin" w:cs="IRNazanin"/>
          <w:lang w:bidi="fa-IR"/>
          <w:color w:val="111111"/>
          <w:sz w:val="28"/>
          <w:szCs w:val="28"/>
          <w:rtl/>
        </w:rPr>
        <w:t xml:space="preserve">سعید بن سلیمان: 177</w:t>
      </w:r>
    </w:p>
    <w:p>
      <w:pPr>
        <w:pStyle w:val="BookText"/>
      </w:pPr>
      <w:r>
        <w:rPr>
          <w:rFonts w:ascii="IRNazanin" w:hAnsi="IRNazanin" w:eastAsia="IRNazanin" w:cs="IRNazanin"/>
          <w:lang w:bidi="fa-IR"/>
          <w:color w:val="111111"/>
          <w:sz w:val="28"/>
          <w:szCs w:val="28"/>
          <w:rtl/>
        </w:rPr>
        <w:t xml:space="preserve">سعید بن شرحبیل: 113</w:t>
      </w:r>
    </w:p>
    <w:p>
      <w:pPr>
        <w:pStyle w:val="BookText"/>
      </w:pPr>
      <w:r>
        <w:rPr>
          <w:rFonts w:ascii="IRNazanin" w:hAnsi="IRNazanin" w:eastAsia="IRNazanin" w:cs="IRNazanin"/>
          <w:lang w:bidi="fa-IR"/>
          <w:color w:val="111111"/>
          <w:sz w:val="28"/>
          <w:szCs w:val="28"/>
          <w:rtl/>
        </w:rPr>
        <w:t xml:space="preserve">سعید بن عبد الرحمن المخزومی: 446</w:t>
      </w:r>
    </w:p>
    <w:p>
      <w:pPr>
        <w:pStyle w:val="BookText"/>
      </w:pPr>
      <w:r>
        <w:rPr>
          <w:rFonts w:ascii="IRNazanin" w:hAnsi="IRNazanin" w:eastAsia="IRNazanin" w:cs="IRNazanin"/>
          <w:lang w:bidi="fa-IR"/>
          <w:color w:val="111111"/>
          <w:sz w:val="28"/>
          <w:szCs w:val="28"/>
          <w:rtl/>
        </w:rPr>
        <w:t xml:space="preserve">سعید بن علاقة: 194- 504</w:t>
      </w:r>
    </w:p>
    <w:p>
      <w:pPr>
        <w:pStyle w:val="BookText"/>
      </w:pPr>
      <w:r>
        <w:rPr>
          <w:rFonts w:ascii="IRNazanin" w:hAnsi="IRNazanin" w:eastAsia="IRNazanin" w:cs="IRNazanin"/>
          <w:lang w:bidi="fa-IR"/>
          <w:color w:val="111111"/>
          <w:sz w:val="28"/>
          <w:szCs w:val="28"/>
          <w:rtl/>
        </w:rPr>
        <w:t xml:space="preserve">سعید بن عمرو الأشعثی: 315</w:t>
      </w:r>
    </w:p>
    <w:p>
      <w:pPr>
        <w:pStyle w:val="BookText"/>
      </w:pPr>
      <w:r>
        <w:rPr>
          <w:rFonts w:ascii="IRNazanin" w:hAnsi="IRNazanin" w:eastAsia="IRNazanin" w:cs="IRNazanin"/>
          <w:lang w:bidi="fa-IR"/>
          <w:color w:val="111111"/>
          <w:sz w:val="28"/>
          <w:szCs w:val="28"/>
          <w:rtl/>
        </w:rPr>
        <w:t xml:space="preserve">سعید بن عمرو بن أشوع: 469- 472</w:t>
      </w:r>
    </w:p>
    <w:p>
      <w:pPr>
        <w:pStyle w:val="BookText"/>
      </w:pPr>
      <w:r>
        <w:rPr>
          <w:rFonts w:ascii="IRNazanin" w:hAnsi="IRNazanin" w:eastAsia="IRNazanin" w:cs="IRNazanin"/>
          <w:lang w:bidi="fa-IR"/>
          <w:color w:val="111111"/>
          <w:sz w:val="28"/>
          <w:szCs w:val="28"/>
          <w:rtl/>
        </w:rPr>
        <w:t xml:space="preserve">سعید بن غزوان: 419- 480</w:t>
      </w:r>
    </w:p>
    <w:p>
      <w:pPr>
        <w:pStyle w:val="BookText"/>
      </w:pPr>
      <w:r>
        <w:rPr>
          <w:rFonts w:ascii="IRNazanin" w:hAnsi="IRNazanin" w:eastAsia="IRNazanin" w:cs="IRNazanin"/>
          <w:lang w:bidi="fa-IR"/>
          <w:color w:val="111111"/>
          <w:sz w:val="28"/>
          <w:szCs w:val="28"/>
          <w:rtl/>
        </w:rPr>
        <w:t xml:space="preserve">سعید بن قیس الأرحبی: 382</w:t>
      </w:r>
    </w:p>
    <w:p>
      <w:pPr>
        <w:pStyle w:val="BookText"/>
      </w:pPr>
      <w:r>
        <w:rPr>
          <w:rFonts w:ascii="IRNazanin" w:hAnsi="IRNazanin" w:eastAsia="IRNazanin" w:cs="IRNazanin"/>
          <w:lang w:bidi="fa-IR"/>
          <w:color w:val="111111"/>
          <w:sz w:val="28"/>
          <w:szCs w:val="28"/>
          <w:rtl/>
        </w:rPr>
        <w:t xml:space="preserve">سعید بن کثیر بن عفیر بن مسلم‏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643</w:t>
      </w:r>
    </w:p>
    <w:p>
      <w:pPr>
        <w:pStyle w:val="BookText"/>
      </w:pPr>
      <w:r>
        <w:rPr>
          <w:rFonts w:ascii="IRNazanin" w:hAnsi="IRNazanin" w:eastAsia="IRNazanin" w:cs="IRNazanin"/>
          <w:lang w:bidi="fa-IR"/>
          <w:color w:val="111111"/>
          <w:sz w:val="28"/>
          <w:szCs w:val="28"/>
          <w:rtl/>
        </w:rPr>
        <w:t xml:space="preserve">سعید بن مسلمة: 468</w:t>
      </w:r>
    </w:p>
    <w:p>
      <w:pPr>
        <w:pStyle w:val="BookText"/>
      </w:pPr>
      <w:r>
        <w:rPr>
          <w:rFonts w:ascii="IRNazanin" w:hAnsi="IRNazanin" w:eastAsia="IRNazanin" w:cs="IRNazanin"/>
          <w:lang w:bidi="fa-IR"/>
          <w:color w:val="111111"/>
          <w:sz w:val="28"/>
          <w:szCs w:val="28"/>
          <w:rtl/>
        </w:rPr>
        <w:t xml:space="preserve">سعید بن نجیح: 542</w:t>
      </w:r>
    </w:p>
    <w:p>
      <w:pPr>
        <w:pStyle w:val="BookText"/>
      </w:pPr>
      <w:r>
        <w:rPr>
          <w:rFonts w:ascii="IRNazanin" w:hAnsi="IRNazanin" w:eastAsia="IRNazanin" w:cs="IRNazanin"/>
          <w:lang w:bidi="fa-IR"/>
          <w:color w:val="111111"/>
          <w:sz w:val="28"/>
          <w:szCs w:val="28"/>
          <w:rtl/>
        </w:rPr>
        <w:t xml:space="preserve">سعید بن یحیی الحذاء الواسطی (أبو سفیان): 162</w:t>
      </w:r>
    </w:p>
    <w:p>
      <w:pPr>
        <w:pStyle w:val="BookText"/>
      </w:pPr>
      <w:r>
        <w:rPr>
          <w:rFonts w:ascii="IRNazanin" w:hAnsi="IRNazanin" w:eastAsia="IRNazanin" w:cs="IRNazanin"/>
          <w:lang w:bidi="fa-IR"/>
          <w:color w:val="111111"/>
          <w:sz w:val="28"/>
          <w:szCs w:val="28"/>
          <w:rtl/>
        </w:rPr>
        <w:t xml:space="preserve">سعید بن یسار: 21</w:t>
      </w:r>
    </w:p>
    <w:p>
      <w:pPr>
        <w:pStyle w:val="BookText"/>
      </w:pPr>
      <w:r>
        <w:rPr>
          <w:rFonts w:ascii="Amiri" w:hAnsi="Amiri" w:eastAsia="Amiri" w:cs="Amiri"/>
          <w:lang w:bidi="ar-SA"/>
          <w:color w:val="111111"/>
          <w:sz w:val="28"/>
          <w:szCs w:val="28"/>
          <w:rtl/>
        </w:rPr>
        <w:t xml:space="preserve">السفّاح: 551</w:t>
      </w:r>
    </w:p>
    <w:p>
      <w:pPr>
        <w:pStyle w:val="BookText"/>
      </w:pPr>
      <w:r>
        <w:rPr>
          <w:rFonts w:ascii="IRNazanin" w:hAnsi="IRNazanin" w:eastAsia="IRNazanin" w:cs="IRNazanin"/>
          <w:lang w:bidi="fa-IR"/>
          <w:color w:val="111111"/>
          <w:sz w:val="28"/>
          <w:szCs w:val="28"/>
          <w:rtl/>
        </w:rPr>
        <w:t xml:space="preserve">سفیان بن أبی لیلی: 353</w:t>
      </w:r>
    </w:p>
    <w:p>
      <w:pPr>
        <w:pStyle w:val="BookText"/>
      </w:pPr>
      <w:r>
        <w:rPr>
          <w:rFonts w:ascii="IRNazanin" w:hAnsi="IRNazanin" w:eastAsia="IRNazanin" w:cs="IRNazanin"/>
          <w:lang w:bidi="fa-IR"/>
          <w:color w:val="111111"/>
          <w:sz w:val="28"/>
          <w:szCs w:val="28"/>
          <w:rtl/>
        </w:rPr>
        <w:t xml:space="preserve">سفیان بن حسین: 469- 472</w:t>
      </w:r>
    </w:p>
    <w:p>
      <w:pPr>
        <w:pStyle w:val="BookText"/>
      </w:pPr>
      <w:r>
        <w:rPr>
          <w:rFonts w:ascii="IRNazanin" w:hAnsi="IRNazanin" w:eastAsia="IRNazanin" w:cs="IRNazanin"/>
          <w:lang w:bidi="fa-IR"/>
          <w:color w:val="111111"/>
          <w:sz w:val="28"/>
          <w:szCs w:val="28"/>
          <w:rtl/>
        </w:rPr>
        <w:t xml:space="preserve">سفیان الثوری: 30- 31- 68- 76- 78- 109- 169- 183- 184- 186- 199- 473- 474- 481- 601</w:t>
      </w:r>
    </w:p>
    <w:p>
      <w:pPr>
        <w:pStyle w:val="BookText"/>
      </w:pPr>
      <w:r>
        <w:rPr>
          <w:rFonts w:ascii="IRNazanin" w:hAnsi="IRNazanin" w:eastAsia="IRNazanin" w:cs="IRNazanin"/>
          <w:lang w:bidi="fa-IR"/>
          <w:color w:val="111111"/>
          <w:sz w:val="28"/>
          <w:szCs w:val="28"/>
          <w:rtl/>
        </w:rPr>
        <w:t xml:space="preserve">سفیان الجریری: 445</w:t>
      </w:r>
    </w:p>
    <w:p>
      <w:pPr>
        <w:pStyle w:val="BookText"/>
      </w:pPr>
      <w:r>
        <w:rPr>
          <w:rFonts w:ascii="IRNazanin" w:hAnsi="IRNazanin" w:eastAsia="IRNazanin" w:cs="IRNazanin"/>
          <w:lang w:bidi="fa-IR"/>
          <w:color w:val="111111"/>
          <w:sz w:val="28"/>
          <w:szCs w:val="28"/>
          <w:rtl/>
        </w:rPr>
        <w:t xml:space="preserve">سفیان بن السمط: 281</w:t>
      </w:r>
    </w:p>
    <w:p>
      <w:pPr>
        <w:pStyle w:val="BookText"/>
      </w:pPr>
      <w:r>
        <w:rPr>
          <w:rFonts w:ascii="IRNazanin" w:hAnsi="IRNazanin" w:eastAsia="IRNazanin" w:cs="IRNazanin"/>
          <w:lang w:bidi="fa-IR"/>
          <w:color w:val="111111"/>
          <w:sz w:val="28"/>
          <w:szCs w:val="28"/>
          <w:rtl/>
        </w:rPr>
        <w:t xml:space="preserve">سفیان بن عیینة: 64- 111- 211- 239- 240- 315- 534</w:t>
      </w:r>
    </w:p>
    <w:p>
      <w:pPr>
        <w:pStyle w:val="BookText"/>
      </w:pPr>
      <w:r>
        <w:rPr>
          <w:rFonts w:ascii="IRNazanin" w:hAnsi="IRNazanin" w:eastAsia="IRNazanin" w:cs="IRNazanin"/>
          <w:lang w:bidi="fa-IR"/>
          <w:color w:val="111111"/>
          <w:sz w:val="28"/>
          <w:szCs w:val="28"/>
          <w:rtl/>
        </w:rPr>
        <w:t xml:space="preserve">سفیان بن نجیح: 241</w:t>
      </w:r>
    </w:p>
    <w:p>
      <w:pPr>
        <w:pStyle w:val="BookText"/>
      </w:pPr>
      <w:r>
        <w:rPr>
          <w:rFonts w:ascii="IRNazanin" w:hAnsi="IRNazanin" w:eastAsia="IRNazanin" w:cs="IRNazanin"/>
          <w:lang w:bidi="fa-IR"/>
          <w:color w:val="111111"/>
          <w:sz w:val="28"/>
          <w:szCs w:val="28"/>
          <w:rtl/>
        </w:rPr>
        <w:t xml:space="preserve">سفیان بن وکیع الجراح (أبو محمّد الرواسی): 186</w:t>
      </w:r>
    </w:p>
    <w:p>
      <w:pPr>
        <w:pStyle w:val="BookText"/>
      </w:pPr>
      <w:r>
        <w:rPr>
          <w:rFonts w:ascii="IRNazanin" w:hAnsi="IRNazanin" w:eastAsia="IRNazanin" w:cs="IRNazanin"/>
          <w:lang w:bidi="fa-IR"/>
          <w:color w:val="111111"/>
          <w:sz w:val="28"/>
          <w:szCs w:val="28"/>
          <w:rtl/>
        </w:rPr>
        <w:t xml:space="preserve">السفیانی: 303</w:t>
      </w:r>
    </w:p>
    <w:p>
      <w:pPr>
        <w:pStyle w:val="BookText"/>
      </w:pPr>
      <w:r>
        <w:rPr>
          <w:rFonts w:ascii="IRNazanin" w:hAnsi="IRNazanin" w:eastAsia="IRNazanin" w:cs="IRNazanin"/>
          <w:lang w:bidi="fa-IR"/>
          <w:color w:val="111111"/>
          <w:sz w:val="28"/>
          <w:szCs w:val="28"/>
          <w:rtl/>
        </w:rPr>
        <w:t xml:space="preserve">سلام بن غانم: 594</w:t>
      </w:r>
    </w:p>
    <w:p>
      <w:pPr>
        <w:pStyle w:val="BookText"/>
      </w:pPr>
      <w:r>
        <w:rPr>
          <w:rFonts w:ascii="IRNazanin" w:hAnsi="IRNazanin" w:eastAsia="IRNazanin" w:cs="IRNazanin"/>
          <w:lang w:bidi="fa-IR"/>
          <w:color w:val="111111"/>
          <w:sz w:val="28"/>
          <w:szCs w:val="28"/>
          <w:rtl/>
        </w:rPr>
        <w:t xml:space="preserve">سلام سلیمان المزنی أبو منذر القاری النحوی الکوفیّ: 165</w:t>
      </w:r>
    </w:p>
    <w:p>
      <w:pPr>
        <w:pStyle w:val="BookText"/>
      </w:pPr>
      <w:r>
        <w:rPr>
          <w:rFonts w:ascii="IRNazanin" w:hAnsi="IRNazanin" w:eastAsia="IRNazanin" w:cs="IRNazanin"/>
          <w:lang w:bidi="fa-IR"/>
          <w:color w:val="111111"/>
          <w:sz w:val="28"/>
          <w:szCs w:val="28"/>
          <w:rtl/>
        </w:rPr>
        <w:t xml:space="preserve">سلام بن المستنیر: 423</w:t>
      </w:r>
    </w:p>
    <w:p>
      <w:pPr>
        <w:pStyle w:val="BookText"/>
      </w:pPr>
      <w:r>
        <w:rPr>
          <w:rFonts w:ascii="IRNazanin" w:hAnsi="IRNazanin" w:eastAsia="IRNazanin" w:cs="IRNazanin"/>
          <w:lang w:bidi="fa-IR"/>
          <w:color w:val="111111"/>
          <w:sz w:val="28"/>
          <w:szCs w:val="28"/>
          <w:rtl/>
        </w:rPr>
        <w:t xml:space="preserve">سلمان بن أیوب المطلبی: 323</w:t>
      </w:r>
    </w:p>
    <w:p>
      <w:pPr>
        <w:pStyle w:val="BookText"/>
      </w:pPr>
      <w:r>
        <w:rPr>
          <w:rFonts w:ascii="IRNazanin" w:hAnsi="IRNazanin" w:eastAsia="IRNazanin" w:cs="IRNazanin"/>
          <w:lang w:bidi="fa-IR"/>
          <w:color w:val="111111"/>
          <w:sz w:val="28"/>
          <w:szCs w:val="28"/>
          <w:rtl/>
        </w:rPr>
        <w:t xml:space="preserve">سلمان الفارسیّ: 170- 253- 254- 255- 303- 312- 326- 361- 448- 461- 463- 475- 477- 539- 549- 607</w:t>
      </w:r>
    </w:p>
    <w:p>
      <w:pPr>
        <w:pStyle w:val="BookText"/>
      </w:pPr>
      <w:r>
        <w:rPr>
          <w:rFonts w:ascii="IRNazanin" w:hAnsi="IRNazanin" w:eastAsia="IRNazanin" w:cs="IRNazanin"/>
          <w:lang w:bidi="fa-IR"/>
          <w:color w:val="111111"/>
          <w:sz w:val="28"/>
          <w:szCs w:val="28"/>
          <w:rtl/>
        </w:rPr>
        <w:t xml:space="preserve">سلمی بنت عمیس الخثعمیّة: 363</w:t>
      </w:r>
    </w:p>
    <w:p>
      <w:pPr>
        <w:pStyle w:val="BookText"/>
      </w:pPr>
      <w:r>
        <w:rPr>
          <w:rFonts w:ascii="IRNazanin" w:hAnsi="IRNazanin" w:eastAsia="IRNazanin" w:cs="IRNazanin"/>
          <w:lang w:bidi="fa-IR"/>
          <w:color w:val="111111"/>
          <w:sz w:val="28"/>
          <w:szCs w:val="28"/>
          <w:rtl/>
        </w:rPr>
        <w:t xml:space="preserve">سلمة بیاع الجواری: 140</w:t>
      </w:r>
    </w:p>
    <w:p>
      <w:pPr>
        <w:pStyle w:val="BookText"/>
      </w:pPr>
      <w:r>
        <w:rPr>
          <w:rFonts w:ascii="Amiri" w:hAnsi="Amiri" w:eastAsia="Amiri" w:cs="Amiri"/>
          <w:lang w:bidi="ar-SA"/>
          <w:color w:val="111111"/>
          <w:sz w:val="28"/>
          <w:szCs w:val="28"/>
          <w:rtl/>
        </w:rPr>
        <w:t xml:space="preserve">سلمة بن الخطّاب: 118- 123- 545- 546- 601</w:t>
      </w:r>
    </w:p>
    <w:p>
      <w:pPr>
        <w:pStyle w:val="BookText"/>
      </w:pPr>
      <w:r>
        <w:rPr>
          <w:rFonts w:ascii="IRNazanin" w:hAnsi="IRNazanin" w:eastAsia="IRNazanin" w:cs="IRNazanin"/>
          <w:lang w:bidi="fa-IR"/>
          <w:color w:val="111111"/>
          <w:sz w:val="28"/>
          <w:szCs w:val="28"/>
          <w:rtl/>
        </w:rPr>
        <w:t xml:space="preserve">سلمة بن علیّ بن خلف الخشنی أبو سعید الدمشقی البلاطی: 320</w:t>
      </w:r>
    </w:p>
    <w:p>
      <w:pPr>
        <w:pStyle w:val="BookText"/>
      </w:pPr>
      <w:r>
        <w:rPr>
          <w:rFonts w:ascii="IRNazanin" w:hAnsi="IRNazanin" w:eastAsia="IRNazanin" w:cs="IRNazanin"/>
          <w:lang w:bidi="fa-IR"/>
          <w:color w:val="111111"/>
          <w:sz w:val="28"/>
          <w:szCs w:val="28"/>
          <w:rtl/>
        </w:rPr>
        <w:t xml:space="preserve">سلمة بن کهیل: 45- 343</w:t>
      </w:r>
    </w:p>
    <w:p>
      <w:pPr>
        <w:pStyle w:val="BookText"/>
      </w:pPr>
      <w:r>
        <w:rPr>
          <w:rFonts w:ascii="IRNazanin" w:hAnsi="IRNazanin" w:eastAsia="IRNazanin" w:cs="IRNazanin"/>
          <w:lang w:bidi="fa-IR"/>
          <w:color w:val="111111"/>
          <w:sz w:val="28"/>
          <w:szCs w:val="28"/>
          <w:rtl/>
        </w:rPr>
        <w:t xml:space="preserve">سلیم (مولی طربال): 258</w:t>
      </w:r>
    </w:p>
    <w:p>
      <w:pPr>
        <w:pStyle w:val="BookText"/>
      </w:pPr>
      <w:r>
        <w:rPr>
          <w:rFonts w:ascii="IRNazanin" w:hAnsi="IRNazanin" w:eastAsia="IRNazanin" w:cs="IRNazanin"/>
          <w:lang w:bidi="fa-IR"/>
          <w:color w:val="111111"/>
          <w:sz w:val="28"/>
          <w:szCs w:val="28"/>
          <w:rtl/>
        </w:rPr>
        <w:t xml:space="preserve">سلیم بن قیس الهلالی: 41- 51- 139- 255- 475- 477</w:t>
      </w:r>
    </w:p>
    <w:p>
      <w:pPr>
        <w:pStyle w:val="BookText"/>
      </w:pPr>
      <w:r>
        <w:rPr>
          <w:rFonts w:ascii="IRNazanin" w:hAnsi="IRNazanin" w:eastAsia="IRNazanin" w:cs="IRNazanin"/>
          <w:lang w:bidi="fa-IR"/>
          <w:color w:val="111111"/>
          <w:sz w:val="28"/>
          <w:szCs w:val="28"/>
          <w:rtl/>
        </w:rPr>
        <w:t xml:space="preserve">سلیمان بن أبی سلیمان أبو إسحاق الشیبانی الکوفیّ: 69</w:t>
      </w:r>
    </w:p>
    <w:p>
      <w:pPr>
        <w:pStyle w:val="BookText"/>
      </w:pPr>
      <w:r>
        <w:rPr>
          <w:rFonts w:ascii="IRNazanin" w:hAnsi="IRNazanin" w:eastAsia="IRNazanin" w:cs="IRNazanin"/>
          <w:lang w:bidi="fa-IR"/>
          <w:color w:val="111111"/>
          <w:sz w:val="28"/>
          <w:szCs w:val="28"/>
          <w:rtl/>
        </w:rPr>
        <w:t xml:space="preserve">سلیمان بن أحمد بن أیوب اللخمی: 4- 15- 83- 145- 146- 179- 206</w:t>
      </w:r>
    </w:p>
    <w:p>
      <w:pPr>
        <w:pStyle w:val="BookText"/>
      </w:pPr>
      <w:r>
        <w:rPr>
          <w:rFonts w:ascii="IRNazanin" w:hAnsi="IRNazanin" w:eastAsia="IRNazanin" w:cs="IRNazanin"/>
          <w:lang w:bidi="fa-IR"/>
          <w:color w:val="111111"/>
          <w:sz w:val="28"/>
          <w:szCs w:val="28"/>
          <w:rtl/>
        </w:rPr>
        <w:t xml:space="preserve">سلیمان بن الأشعث: 121</w:t>
      </w:r>
    </w:p>
    <w:p>
      <w:pPr>
        <w:pStyle w:val="BookText"/>
      </w:pPr>
      <w:r>
        <w:rPr>
          <w:rFonts w:ascii="IRNazanin" w:hAnsi="IRNazanin" w:eastAsia="IRNazanin" w:cs="IRNazanin"/>
          <w:lang w:bidi="fa-IR"/>
          <w:color w:val="111111"/>
          <w:sz w:val="28"/>
          <w:szCs w:val="28"/>
          <w:rtl/>
        </w:rPr>
        <w:t xml:space="preserve">سلیمان بن بریدة: 601</w:t>
      </w:r>
    </w:p>
    <w:p>
      <w:pPr>
        <w:pStyle w:val="BookText"/>
      </w:pPr>
      <w:r>
        <w:rPr>
          <w:rFonts w:ascii="IRNazanin" w:hAnsi="IRNazanin" w:eastAsia="IRNazanin" w:cs="IRNazanin"/>
          <w:lang w:bidi="fa-IR"/>
          <w:color w:val="111111"/>
          <w:sz w:val="28"/>
          <w:szCs w:val="28"/>
          <w:rtl/>
        </w:rPr>
        <w:t xml:space="preserve">سلیمان بن بلال: 364</w:t>
      </w:r>
    </w:p>
    <w:p>
      <w:pPr>
        <w:pStyle w:val="BookText"/>
      </w:pPr>
      <w:r>
        <w:rPr>
          <w:rFonts w:ascii="IRNazanin" w:hAnsi="IRNazanin" w:eastAsia="IRNazanin" w:cs="IRNazanin"/>
          <w:lang w:bidi="fa-IR"/>
          <w:color w:val="111111"/>
          <w:sz w:val="28"/>
          <w:szCs w:val="28"/>
          <w:rtl/>
        </w:rPr>
        <w:t xml:space="preserve">سلیمان بن جعفر الجعفری: 4- 99- 227- 235- 272- 297- 332- 519</w:t>
      </w:r>
    </w:p>
    <w:p>
      <w:pPr>
        <w:pStyle w:val="BookText"/>
      </w:pPr>
      <w:r>
        <w:rPr>
          <w:rFonts w:ascii="IRNazanin" w:hAnsi="IRNazanin" w:eastAsia="IRNazanin" w:cs="IRNazanin"/>
          <w:lang w:bidi="fa-IR"/>
          <w:color w:val="111111"/>
          <w:sz w:val="28"/>
          <w:szCs w:val="28"/>
          <w:rtl/>
        </w:rPr>
        <w:t xml:space="preserve">سلیمان بن جعفر النخعیّ: 317</w:t>
      </w:r>
    </w:p>
    <w:p>
      <w:pPr>
        <w:pStyle w:val="BookText"/>
      </w:pPr>
      <w:r>
        <w:rPr>
          <w:rFonts w:ascii="IRNazanin" w:hAnsi="IRNazanin" w:eastAsia="IRNazanin" w:cs="IRNazanin"/>
          <w:lang w:bidi="fa-IR"/>
          <w:color w:val="111111"/>
          <w:sz w:val="28"/>
          <w:szCs w:val="28"/>
          <w:rtl/>
        </w:rPr>
        <w:t xml:space="preserve">سلیمان بن حفص البصری: 141- 226- 304- 435- 520</w:t>
      </w:r>
    </w:p>
    <w:p>
      <w:pPr>
        <w:pStyle w:val="BookText"/>
      </w:pPr>
      <w:r>
        <w:rPr>
          <w:rFonts w:ascii="IRNazanin" w:hAnsi="IRNazanin" w:eastAsia="IRNazanin" w:cs="IRNazanin"/>
          <w:lang w:bidi="fa-IR"/>
          <w:color w:val="111111"/>
          <w:sz w:val="28"/>
          <w:szCs w:val="28"/>
          <w:rtl/>
        </w:rPr>
        <w:t xml:space="preserve">سلیمان بن حکیم: 572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خالد: 433</w:t>
      </w:r>
    </w:p>
    <w:p>
      <w:pPr>
        <w:pStyle w:val="BookText"/>
      </w:pPr>
      <w:r>
        <w:rPr>
          <w:rFonts w:ascii="IRNazanin" w:hAnsi="IRNazanin" w:eastAsia="IRNazanin" w:cs="IRNazanin"/>
          <w:lang w:bidi="fa-IR"/>
          <w:color w:val="111111"/>
          <w:sz w:val="28"/>
          <w:szCs w:val="28"/>
          <w:rtl/>
        </w:rPr>
        <w:t xml:space="preserve">سلیمان بن داود (ع): 241- 248- 255- 327- 335- 457- 482- 483</w:t>
      </w:r>
    </w:p>
    <w:p>
      <w:pPr>
        <w:pStyle w:val="BookText"/>
      </w:pPr>
      <w:r>
        <w:rPr>
          <w:rFonts w:ascii="IRNazanin" w:hAnsi="IRNazanin" w:eastAsia="IRNazanin" w:cs="IRNazanin"/>
          <w:lang w:bidi="fa-IR"/>
          <w:color w:val="111111"/>
          <w:sz w:val="28"/>
          <w:szCs w:val="28"/>
          <w:rtl/>
        </w:rPr>
        <w:t xml:space="preserve">سلیمان بن داود المنقریّ: 41- 64- 65- 111- 119- 120- 121- 122- 239- 240- 241- 274- 278- 386- 394- 407- 437- 534</w:t>
      </w:r>
    </w:p>
    <w:p>
      <w:pPr>
        <w:pStyle w:val="BookText"/>
      </w:pPr>
      <w:r>
        <w:rPr>
          <w:rFonts w:ascii="IRNazanin" w:hAnsi="IRNazanin" w:eastAsia="IRNazanin" w:cs="IRNazanin"/>
          <w:lang w:bidi="fa-IR"/>
          <w:color w:val="111111"/>
          <w:sz w:val="28"/>
          <w:szCs w:val="28"/>
          <w:rtl/>
        </w:rPr>
        <w:t xml:space="preserve">سلیمان بن داود الیعقوبی: 61</w:t>
      </w:r>
    </w:p>
    <w:p>
      <w:pPr>
        <w:pStyle w:val="BookText"/>
      </w:pPr>
      <w:r>
        <w:rPr>
          <w:rFonts w:ascii="IRNazanin" w:hAnsi="IRNazanin" w:eastAsia="IRNazanin" w:cs="IRNazanin"/>
          <w:lang w:bidi="fa-IR"/>
          <w:color w:val="111111"/>
          <w:sz w:val="28"/>
          <w:szCs w:val="28"/>
          <w:rtl/>
        </w:rPr>
        <w:t xml:space="preserve">سلیمان بن درستویه: 80</w:t>
      </w:r>
    </w:p>
    <w:p>
      <w:pPr>
        <w:pStyle w:val="BookText"/>
      </w:pPr>
      <w:r>
        <w:rPr>
          <w:rFonts w:ascii="IRNazanin" w:hAnsi="IRNazanin" w:eastAsia="IRNazanin" w:cs="IRNazanin"/>
          <w:lang w:bidi="fa-IR"/>
          <w:color w:val="111111"/>
          <w:sz w:val="28"/>
          <w:szCs w:val="28"/>
          <w:rtl/>
        </w:rPr>
        <w:t xml:space="preserve">سلیمان الدّیلمی: 398</w:t>
      </w:r>
    </w:p>
    <w:p>
      <w:pPr>
        <w:pStyle w:val="BookText"/>
      </w:pPr>
      <w:r>
        <w:rPr>
          <w:rFonts w:ascii="IRNazanin" w:hAnsi="IRNazanin" w:eastAsia="IRNazanin" w:cs="IRNazanin"/>
          <w:lang w:bidi="fa-IR"/>
          <w:color w:val="111111"/>
          <w:sz w:val="28"/>
          <w:szCs w:val="28"/>
          <w:rtl/>
        </w:rPr>
        <w:t xml:space="preserve">سلیمان بن زیاد المنقریّ: 454</w:t>
      </w:r>
    </w:p>
    <w:p>
      <w:pPr>
        <w:pStyle w:val="BookText"/>
      </w:pPr>
      <w:r>
        <w:rPr>
          <w:rFonts w:ascii="IRNazanin" w:hAnsi="IRNazanin" w:eastAsia="IRNazanin" w:cs="IRNazanin"/>
          <w:lang w:bidi="fa-IR"/>
          <w:color w:val="111111"/>
          <w:sz w:val="28"/>
          <w:szCs w:val="28"/>
          <w:rtl/>
        </w:rPr>
        <w:t xml:space="preserve">سلیمان بن سلمة: 32</w:t>
      </w:r>
    </w:p>
    <w:p>
      <w:pPr>
        <w:pStyle w:val="BookText"/>
      </w:pPr>
      <w:r>
        <w:rPr>
          <w:rFonts w:ascii="IRNazanin" w:hAnsi="IRNazanin" w:eastAsia="IRNazanin" w:cs="IRNazanin"/>
          <w:lang w:bidi="fa-IR"/>
          <w:color w:val="111111"/>
          <w:sz w:val="28"/>
          <w:szCs w:val="28"/>
          <w:rtl/>
        </w:rPr>
        <w:t xml:space="preserve">سلیمان بن ظریف: 411</w:t>
      </w:r>
    </w:p>
    <w:p>
      <w:pPr>
        <w:pStyle w:val="BookText"/>
      </w:pPr>
      <w:r>
        <w:rPr>
          <w:rFonts w:ascii="IRNazanin" w:hAnsi="IRNazanin" w:eastAsia="IRNazanin" w:cs="IRNazanin"/>
          <w:lang w:bidi="fa-IR"/>
          <w:color w:val="111111"/>
          <w:sz w:val="28"/>
          <w:szCs w:val="28"/>
          <w:rtl/>
        </w:rPr>
        <w:t xml:space="preserve">سلیمان بن عبد الرحمن الدمشقی: 30- 413</w:t>
      </w:r>
    </w:p>
    <w:p>
      <w:pPr>
        <w:pStyle w:val="BookText"/>
      </w:pPr>
      <w:r>
        <w:rPr>
          <w:rFonts w:ascii="IRNazanin" w:hAnsi="IRNazanin" w:eastAsia="IRNazanin" w:cs="IRNazanin"/>
          <w:lang w:bidi="fa-IR"/>
          <w:color w:val="111111"/>
          <w:sz w:val="28"/>
          <w:szCs w:val="28"/>
          <w:rtl/>
        </w:rPr>
        <w:t xml:space="preserve">سلیمان بن عبد الله: 475</w:t>
      </w:r>
    </w:p>
    <w:p>
      <w:pPr>
        <w:pStyle w:val="BookText"/>
      </w:pPr>
      <w:r>
        <w:rPr>
          <w:rFonts w:ascii="IRNazanin" w:hAnsi="IRNazanin" w:eastAsia="IRNazanin" w:cs="IRNazanin"/>
          <w:lang w:bidi="fa-IR"/>
          <w:color w:val="111111"/>
          <w:sz w:val="28"/>
          <w:szCs w:val="28"/>
          <w:rtl/>
        </w:rPr>
        <w:t xml:space="preserve">سلیمان بن عمرو: 73- 79</w:t>
      </w:r>
    </w:p>
    <w:p>
      <w:pPr>
        <w:pStyle w:val="BookText"/>
      </w:pPr>
      <w:r>
        <w:rPr>
          <w:rFonts w:ascii="IRNazanin" w:hAnsi="IRNazanin" w:eastAsia="IRNazanin" w:cs="IRNazanin"/>
          <w:lang w:bidi="fa-IR"/>
          <w:color w:val="111111"/>
          <w:sz w:val="28"/>
          <w:szCs w:val="28"/>
          <w:rtl/>
        </w:rPr>
        <w:t xml:space="preserve">سلیمان بن فرّخان: 295</w:t>
      </w:r>
    </w:p>
    <w:p>
      <w:pPr>
        <w:pStyle w:val="BookText"/>
      </w:pPr>
      <w:r>
        <w:rPr>
          <w:rFonts w:ascii="Amiri" w:hAnsi="Amiri" w:eastAsia="Amiri" w:cs="Amiri"/>
          <w:lang w:bidi="ar-SA"/>
          <w:color w:val="111111"/>
          <w:sz w:val="28"/>
          <w:szCs w:val="28"/>
          <w:rtl/>
        </w:rPr>
        <w:t xml:space="preserve">سلیمان بن محمّد القرشیّ: 272</w:t>
      </w:r>
    </w:p>
    <w:p>
      <w:pPr>
        <w:pStyle w:val="BookText"/>
      </w:pPr>
      <w:r>
        <w:rPr>
          <w:rFonts w:ascii="IRNazanin" w:hAnsi="IRNazanin" w:eastAsia="IRNazanin" w:cs="IRNazanin"/>
          <w:lang w:bidi="fa-IR"/>
          <w:color w:val="111111"/>
          <w:sz w:val="28"/>
          <w:szCs w:val="28"/>
          <w:rtl/>
        </w:rPr>
        <w:t xml:space="preserve">سلیمان بن مسهر: 184</w:t>
      </w:r>
    </w:p>
    <w:p>
      <w:pPr>
        <w:pStyle w:val="BookText"/>
      </w:pPr>
      <w:r>
        <w:rPr>
          <w:rFonts w:ascii="IRNazanin" w:hAnsi="IRNazanin" w:eastAsia="IRNazanin" w:cs="IRNazanin"/>
          <w:lang w:bidi="fa-IR"/>
          <w:color w:val="111111"/>
          <w:sz w:val="28"/>
          <w:szCs w:val="28"/>
          <w:rtl/>
        </w:rPr>
        <w:t xml:space="preserve">سلیمان بن معبد: 171</w:t>
      </w:r>
    </w:p>
    <w:p>
      <w:pPr>
        <w:pStyle w:val="BookText"/>
      </w:pPr>
      <w:r>
        <w:rPr>
          <w:rFonts w:ascii="IRNazanin" w:hAnsi="IRNazanin" w:eastAsia="IRNazanin" w:cs="IRNazanin"/>
          <w:lang w:bidi="fa-IR"/>
          <w:color w:val="111111"/>
          <w:sz w:val="28"/>
          <w:szCs w:val="28"/>
          <w:rtl/>
        </w:rPr>
        <w:t xml:space="preserve">سلیمان بن مهران: 58- 418- 428- 585- 593- 652</w:t>
      </w:r>
    </w:p>
    <w:p>
      <w:pPr>
        <w:pStyle w:val="BookText"/>
      </w:pPr>
      <w:r>
        <w:rPr>
          <w:rFonts w:ascii="IRNazanin" w:hAnsi="IRNazanin" w:eastAsia="IRNazanin" w:cs="IRNazanin"/>
          <w:lang w:bidi="fa-IR"/>
          <w:color w:val="111111"/>
          <w:sz w:val="28"/>
          <w:szCs w:val="28"/>
          <w:rtl/>
        </w:rPr>
        <w:t xml:space="preserve">سلیمان عبد الرحمن التمیمی: 201</w:t>
      </w:r>
    </w:p>
    <w:p>
      <w:pPr>
        <w:pStyle w:val="BookText"/>
      </w:pPr>
      <w:r>
        <w:rPr>
          <w:rFonts w:ascii="Amiri" w:hAnsi="Amiri" w:eastAsia="Amiri" w:cs="Amiri"/>
          <w:lang w:bidi="ar-SA"/>
          <w:color w:val="111111"/>
          <w:sz w:val="28"/>
          <w:szCs w:val="28"/>
          <w:rtl/>
        </w:rPr>
        <w:t xml:space="preserve">سماعة بن مهران: 37- 224- 229- 478- 589</w:t>
      </w:r>
    </w:p>
    <w:p>
      <w:pPr>
        <w:pStyle w:val="BookText"/>
      </w:pPr>
      <w:r>
        <w:rPr>
          <w:rFonts w:ascii="IRNazanin" w:hAnsi="IRNazanin" w:eastAsia="IRNazanin" w:cs="IRNazanin"/>
          <w:lang w:bidi="fa-IR"/>
          <w:color w:val="111111"/>
          <w:sz w:val="28"/>
          <w:szCs w:val="28"/>
          <w:rtl/>
        </w:rPr>
        <w:t xml:space="preserve">سماک بن حرب: 210- 469- 470- 471- 475</w:t>
      </w:r>
    </w:p>
    <w:p>
      <w:pPr>
        <w:pStyle w:val="BookText"/>
      </w:pPr>
      <w:r>
        <w:rPr>
          <w:rFonts w:ascii="Amiri" w:hAnsi="Amiri" w:eastAsia="Amiri" w:cs="Amiri"/>
          <w:lang w:bidi="ar-SA"/>
          <w:color w:val="111111"/>
          <w:sz w:val="28"/>
          <w:szCs w:val="28"/>
          <w:rtl/>
        </w:rPr>
        <w:t xml:space="preserve">سمرة بن جندب: 74- 75</w:t>
      </w:r>
    </w:p>
    <w:p>
      <w:pPr>
        <w:pStyle w:val="BookText"/>
      </w:pPr>
      <w:r>
        <w:rPr>
          <w:rFonts w:ascii="IRNazanin" w:hAnsi="IRNazanin" w:eastAsia="IRNazanin" w:cs="IRNazanin"/>
          <w:lang w:bidi="fa-IR"/>
          <w:color w:val="111111"/>
          <w:sz w:val="28"/>
          <w:szCs w:val="28"/>
          <w:rtl/>
        </w:rPr>
        <w:t xml:space="preserve">السندی بن الربیع: 117</w:t>
      </w:r>
    </w:p>
    <w:p>
      <w:pPr>
        <w:pStyle w:val="BookText"/>
      </w:pPr>
      <w:r>
        <w:rPr>
          <w:rFonts w:ascii="IRNazanin" w:hAnsi="IRNazanin" w:eastAsia="IRNazanin" w:cs="IRNazanin"/>
          <w:lang w:bidi="fa-IR"/>
          <w:color w:val="111111"/>
          <w:sz w:val="28"/>
          <w:szCs w:val="28"/>
          <w:rtl/>
        </w:rPr>
        <w:t xml:space="preserve">سندی بن محمّد البزاز: 647</w:t>
      </w:r>
    </w:p>
    <w:p>
      <w:pPr>
        <w:pStyle w:val="BookText"/>
      </w:pPr>
      <w:r>
        <w:rPr>
          <w:rFonts w:ascii="IRNazanin" w:hAnsi="IRNazanin" w:eastAsia="IRNazanin" w:cs="IRNazanin"/>
          <w:lang w:bidi="fa-IR"/>
          <w:color w:val="111111"/>
          <w:sz w:val="28"/>
          <w:szCs w:val="28"/>
          <w:rtl/>
        </w:rPr>
        <w:t xml:space="preserve">السنی (زوجة رسول اللّه ص): 419</w:t>
      </w:r>
    </w:p>
    <w:p>
      <w:pPr>
        <w:pStyle w:val="BookText"/>
      </w:pPr>
      <w:r>
        <w:rPr>
          <w:rFonts w:ascii="IRNazanin" w:hAnsi="IRNazanin" w:eastAsia="IRNazanin" w:cs="IRNazanin"/>
          <w:lang w:bidi="fa-IR"/>
          <w:color w:val="111111"/>
          <w:sz w:val="28"/>
          <w:szCs w:val="28"/>
          <w:rtl/>
        </w:rPr>
        <w:t xml:space="preserve">سورة بنت زمعة (زوجة النبیّ ص):</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سهل بن بکّار بن بشر الدارمیّ: 473</w:t>
      </w:r>
    </w:p>
    <w:p>
      <w:pPr>
        <w:pStyle w:val="BookText"/>
      </w:pPr>
      <w:r>
        <w:rPr>
          <w:rFonts w:ascii="IRNazanin" w:hAnsi="IRNazanin" w:eastAsia="IRNazanin" w:cs="IRNazanin"/>
          <w:lang w:bidi="fa-IR"/>
          <w:color w:val="111111"/>
          <w:sz w:val="28"/>
          <w:szCs w:val="28"/>
          <w:rtl/>
        </w:rPr>
        <w:t xml:space="preserve">سهل بن حنیف: 461- 465- 608</w:t>
      </w:r>
    </w:p>
    <w:p>
      <w:pPr>
        <w:pStyle w:val="BookText"/>
      </w:pPr>
      <w:r>
        <w:rPr>
          <w:rFonts w:ascii="IRNazanin" w:hAnsi="IRNazanin" w:eastAsia="IRNazanin" w:cs="IRNazanin"/>
          <w:lang w:bidi="fa-IR"/>
          <w:color w:val="111111"/>
          <w:sz w:val="28"/>
          <w:szCs w:val="28"/>
          <w:rtl/>
        </w:rPr>
        <w:t xml:space="preserve">سهل بن زنجلة بن أبی الصغدی الرازیّ (أبو عمر الخیاط): 420</w:t>
      </w:r>
    </w:p>
    <w:p>
      <w:pPr>
        <w:pStyle w:val="BookText"/>
      </w:pPr>
      <w:r>
        <w:rPr>
          <w:rFonts w:ascii="IRNazanin" w:hAnsi="IRNazanin" w:eastAsia="IRNazanin" w:cs="IRNazanin"/>
          <w:lang w:bidi="fa-IR"/>
          <w:color w:val="111111"/>
          <w:sz w:val="28"/>
          <w:szCs w:val="28"/>
          <w:rtl/>
        </w:rPr>
        <w:t xml:space="preserve">سهل بن زیاد الآدمی: 18- 21- 26- 27- 82- 96- 100- 103- 135- 151- 258- 287- 310- 328- 333- 352- 383- 445- 505</w:t>
      </w:r>
    </w:p>
    <w:p>
      <w:pPr>
        <w:pStyle w:val="BookText"/>
      </w:pPr>
      <w:r>
        <w:rPr>
          <w:rFonts w:ascii="IRNazanin" w:hAnsi="IRNazanin" w:eastAsia="IRNazanin" w:cs="IRNazanin"/>
          <w:lang w:bidi="fa-IR"/>
          <w:color w:val="111111"/>
          <w:sz w:val="28"/>
          <w:szCs w:val="28"/>
          <w:rtl/>
        </w:rPr>
        <w:t xml:space="preserve">سهل بن سعد: 7</w:t>
      </w:r>
    </w:p>
    <w:p>
      <w:pPr>
        <w:pStyle w:val="BookText"/>
      </w:pPr>
      <w:r>
        <w:rPr>
          <w:rFonts w:ascii="IRNazanin" w:hAnsi="IRNazanin" w:eastAsia="IRNazanin" w:cs="IRNazanin"/>
          <w:lang w:bidi="fa-IR"/>
          <w:color w:val="111111"/>
          <w:sz w:val="28"/>
          <w:szCs w:val="28"/>
          <w:rtl/>
        </w:rPr>
        <w:t xml:space="preserve">سهل بن صالح العبّاسی (أبو سعید):</w:t>
      </w:r>
    </w:p>
    <w:p>
      <w:pPr>
        <w:pStyle w:val="BookText"/>
      </w:pPr>
      <w:r>
        <w:rPr>
          <w:rFonts w:ascii="Times New Roman" w:hAnsi="Times New Roman" w:eastAsia="Times New Roman" w:cs="Times New Roman"/>
          <w:lang w:val="en-US" w:bidi="en-US"/>
          <w:color w:val="111111"/>
          <w:sz w:val="28"/>
          <w:szCs w:val="28"/>
          <w:rtl/>
        </w:rPr>
        <w:t xml:space="preserve">279- 532</w:t>
      </w:r>
    </w:p>
    <w:p>
      <w:pPr>
        <w:pStyle w:val="BookText"/>
      </w:pPr>
      <w:r>
        <w:rPr>
          <w:rFonts w:ascii="IRNazanin" w:hAnsi="IRNazanin" w:eastAsia="IRNazanin" w:cs="IRNazanin"/>
          <w:lang w:bidi="fa-IR"/>
          <w:color w:val="111111"/>
          <w:sz w:val="28"/>
          <w:szCs w:val="28"/>
          <w:rtl/>
        </w:rPr>
        <w:t xml:space="preserve">سهل بن عبد الوهاب: 418</w:t>
      </w:r>
    </w:p>
    <w:p>
      <w:pPr>
        <w:pStyle w:val="BookText"/>
      </w:pPr>
      <w:r>
        <w:rPr>
          <w:rFonts w:ascii="IRNazanin" w:hAnsi="IRNazanin" w:eastAsia="IRNazanin" w:cs="IRNazanin"/>
          <w:lang w:bidi="fa-IR"/>
          <w:color w:val="111111"/>
          <w:sz w:val="28"/>
          <w:szCs w:val="28"/>
          <w:rtl/>
        </w:rPr>
        <w:t xml:space="preserve">سهل بن عمّار النیسابوریّ: 469</w:t>
      </w:r>
    </w:p>
    <w:p>
      <w:pPr>
        <w:pStyle w:val="BookText"/>
      </w:pPr>
      <w:r>
        <w:rPr>
          <w:rFonts w:ascii="IRNazanin" w:hAnsi="IRNazanin" w:eastAsia="IRNazanin" w:cs="IRNazanin"/>
          <w:lang w:bidi="fa-IR"/>
          <w:color w:val="111111"/>
          <w:sz w:val="28"/>
          <w:szCs w:val="28"/>
          <w:rtl/>
        </w:rPr>
        <w:t xml:space="preserve">سهیل بن أبی صالح: 75</w:t>
      </w:r>
    </w:p>
    <w:p>
      <w:pPr>
        <w:pStyle w:val="BookText"/>
      </w:pPr>
      <w:r>
        <w:rPr>
          <w:rFonts w:ascii="IRNazanin" w:hAnsi="IRNazanin" w:eastAsia="IRNazanin" w:cs="IRNazanin"/>
          <w:lang w:bidi="fa-IR"/>
          <w:color w:val="111111"/>
          <w:sz w:val="28"/>
          <w:szCs w:val="28"/>
          <w:rtl/>
        </w:rPr>
        <w:t xml:space="preserve">سهیل بن زیاد أبو یحیی الواسطی: 97</w:t>
      </w:r>
    </w:p>
    <w:p>
      <w:pPr>
        <w:pStyle w:val="BookText"/>
      </w:pPr>
      <w:r>
        <w:rPr>
          <w:rFonts w:ascii="IRNazanin" w:hAnsi="IRNazanin" w:eastAsia="IRNazanin" w:cs="IRNazanin"/>
          <w:lang w:bidi="fa-IR"/>
          <w:color w:val="111111"/>
          <w:sz w:val="28"/>
          <w:szCs w:val="28"/>
          <w:rtl/>
        </w:rPr>
        <w:t xml:space="preserve">سهیل بن غزوان البصری: 638</w:t>
      </w:r>
    </w:p>
    <w:p>
      <w:pPr>
        <w:pStyle w:val="BookText"/>
      </w:pPr>
      <w:r>
        <w:rPr>
          <w:rFonts w:ascii="IRNazanin" w:hAnsi="IRNazanin" w:eastAsia="IRNazanin" w:cs="IRNazanin"/>
          <w:lang w:bidi="fa-IR"/>
          <w:color w:val="111111"/>
          <w:sz w:val="28"/>
          <w:szCs w:val="28"/>
          <w:rtl/>
        </w:rPr>
        <w:t xml:space="preserve">سیار (الاموی الدمشقی): 201</w:t>
      </w:r>
    </w:p>
    <w:p>
      <w:pPr>
        <w:pStyle w:val="BookText"/>
      </w:pPr>
      <w:r>
        <w:rPr>
          <w:rFonts w:ascii="IRNazanin" w:hAnsi="IRNazanin" w:eastAsia="IRNazanin" w:cs="IRNazanin"/>
          <w:lang w:bidi="fa-IR"/>
          <w:color w:val="111111"/>
          <w:sz w:val="28"/>
          <w:szCs w:val="28"/>
          <w:rtl/>
        </w:rPr>
        <w:t xml:space="preserve">السیاری: 62- 156- 249- 386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بن عمیرة: 5- 25- 48- 52- 216- 238- 283- 317- 445- 516- 519- 642</w:t>
      </w:r>
    </w:p>
    <w:p>
      <w:pPr>
        <w:pStyle w:val="BookText"/>
      </w:pPr>
      <w:r>
        <w:rPr>
          <w:rFonts w:ascii="IRNazanin" w:hAnsi="IRNazanin" w:eastAsia="IRNazanin" w:cs="IRNazanin"/>
          <w:lang w:bidi="fa-IR"/>
          <w:color w:val="111111"/>
          <w:sz w:val="28"/>
          <w:szCs w:val="28"/>
          <w:rtl/>
        </w:rPr>
        <w:t xml:space="preserve">سیف بن المبارک بن یزید (مولی موسی بن جعفر (ع)): 503</w:t>
      </w:r>
    </w:p>
    <w:p>
      <w:pPr>
        <w:pStyle w:val="BookText"/>
      </w:pPr>
      <w:r>
        <w:rPr>
          <w:rFonts w:ascii="Amiri" w:hAnsi="Amiri" w:eastAsia="Amiri" w:cs="Amiri"/>
          <w:lang w:bidi="ar-SA"/>
          <w:color w:val="111111"/>
          <w:sz w:val="28"/>
          <w:szCs w:val="28"/>
          <w:rtl/>
        </w:rPr>
        <w:t xml:space="preserve">سیف التّمار: 545</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شراحیل بن یزید المعارفی: 31</w:t>
      </w:r>
    </w:p>
    <w:p>
      <w:pPr>
        <w:pStyle w:val="BookText"/>
      </w:pPr>
      <w:r>
        <w:rPr>
          <w:rFonts w:ascii="IRNazanin" w:hAnsi="IRNazanin" w:eastAsia="IRNazanin" w:cs="IRNazanin"/>
          <w:lang w:bidi="fa-IR"/>
          <w:color w:val="111111"/>
          <w:sz w:val="28"/>
          <w:szCs w:val="28"/>
          <w:rtl/>
        </w:rPr>
        <w:t xml:space="preserve">شرحبیل بن مسلم بن حامد الخولانی الشامیّ: 322</w:t>
      </w:r>
    </w:p>
    <w:p>
      <w:pPr>
        <w:pStyle w:val="BookText"/>
      </w:pPr>
      <w:r>
        <w:rPr>
          <w:rFonts w:ascii="IRNazanin" w:hAnsi="IRNazanin" w:eastAsia="IRNazanin" w:cs="IRNazanin"/>
          <w:lang w:bidi="fa-IR"/>
          <w:color w:val="111111"/>
          <w:sz w:val="28"/>
          <w:szCs w:val="28"/>
          <w:rtl/>
        </w:rPr>
        <w:t xml:space="preserve">شریح بن عبید: 474</w:t>
      </w:r>
    </w:p>
    <w:p>
      <w:pPr>
        <w:pStyle w:val="BookText"/>
      </w:pPr>
      <w:r>
        <w:rPr>
          <w:rFonts w:ascii="IRNazanin" w:hAnsi="IRNazanin" w:eastAsia="IRNazanin" w:cs="IRNazanin"/>
          <w:lang w:bidi="fa-IR"/>
          <w:color w:val="111111"/>
          <w:sz w:val="28"/>
          <w:szCs w:val="28"/>
          <w:rtl/>
        </w:rPr>
        <w:t xml:space="preserve">شریح الهمدانی: 124</w:t>
      </w:r>
    </w:p>
    <w:p>
      <w:pPr>
        <w:pStyle w:val="BookText"/>
      </w:pPr>
      <w:r>
        <w:rPr>
          <w:rFonts w:ascii="IRNazanin" w:hAnsi="IRNazanin" w:eastAsia="IRNazanin" w:cs="IRNazanin"/>
          <w:lang w:bidi="fa-IR"/>
          <w:color w:val="111111"/>
          <w:sz w:val="28"/>
          <w:szCs w:val="28"/>
          <w:rtl/>
        </w:rPr>
        <w:t xml:space="preserve">شریش الوابشی: 37</w:t>
      </w:r>
    </w:p>
    <w:p>
      <w:pPr>
        <w:pStyle w:val="BookText"/>
      </w:pPr>
      <w:r>
        <w:rPr>
          <w:rFonts w:ascii="IRNazanin" w:hAnsi="IRNazanin" w:eastAsia="IRNazanin" w:cs="IRNazanin"/>
          <w:lang w:bidi="fa-IR"/>
          <w:color w:val="111111"/>
          <w:sz w:val="28"/>
          <w:szCs w:val="28"/>
          <w:rtl/>
        </w:rPr>
        <w:t xml:space="preserve">شریک بن عبد اللّه النخعیّ: 38- 104- 194- 253- 254- 415- 471</w:t>
      </w:r>
    </w:p>
    <w:p>
      <w:pPr>
        <w:pStyle w:val="BookText"/>
      </w:pPr>
      <w:r>
        <w:rPr>
          <w:rFonts w:ascii="Amiri" w:hAnsi="Amiri" w:eastAsia="Amiri" w:cs="Amiri"/>
          <w:lang w:bidi="ar-SA"/>
          <w:color w:val="111111"/>
          <w:sz w:val="28"/>
          <w:szCs w:val="28"/>
          <w:rtl/>
        </w:rPr>
        <w:t xml:space="preserve">شعبة بن الحجال: 71- 73- 163- 185- 254- 461- 470</w:t>
      </w:r>
    </w:p>
    <w:p>
      <w:pPr>
        <w:pStyle w:val="BookText"/>
      </w:pPr>
      <w:r>
        <w:rPr>
          <w:rFonts w:ascii="IRNazanin" w:hAnsi="IRNazanin" w:eastAsia="IRNazanin" w:cs="IRNazanin"/>
          <w:lang w:bidi="fa-IR"/>
          <w:color w:val="111111"/>
          <w:sz w:val="28"/>
          <w:szCs w:val="28"/>
          <w:rtl/>
        </w:rPr>
        <w:t xml:space="preserve">الشعبی (عامر بن شراحیل): 31- 315- 420- 467- 468- 470- 472- 475</w:t>
      </w:r>
    </w:p>
    <w:p>
      <w:pPr>
        <w:pStyle w:val="BookText"/>
      </w:pPr>
      <w:r>
        <w:rPr>
          <w:rFonts w:ascii="IRNazanin" w:hAnsi="IRNazanin" w:eastAsia="IRNazanin" w:cs="IRNazanin"/>
          <w:lang w:bidi="fa-IR"/>
          <w:color w:val="111111"/>
          <w:sz w:val="28"/>
          <w:szCs w:val="28"/>
          <w:rtl/>
        </w:rPr>
        <w:t xml:space="preserve">شعیب (ع): 319- 524</w:t>
      </w:r>
    </w:p>
    <w:p>
      <w:pPr>
        <w:pStyle w:val="BookText"/>
      </w:pPr>
      <w:r>
        <w:rPr>
          <w:rFonts w:ascii="IRNazanin" w:hAnsi="IRNazanin" w:eastAsia="IRNazanin" w:cs="IRNazanin"/>
          <w:lang w:bidi="fa-IR"/>
          <w:color w:val="111111"/>
          <w:sz w:val="28"/>
          <w:szCs w:val="28"/>
          <w:rtl/>
        </w:rPr>
        <w:t xml:space="preserve">شعیب الحداد: 207- 208</w:t>
      </w:r>
    </w:p>
    <w:p>
      <w:pPr>
        <w:pStyle w:val="BookText"/>
      </w:pPr>
      <w:r>
        <w:rPr>
          <w:rFonts w:ascii="IRNazanin" w:hAnsi="IRNazanin" w:eastAsia="IRNazanin" w:cs="IRNazanin"/>
          <w:lang w:bidi="fa-IR"/>
          <w:color w:val="111111"/>
          <w:sz w:val="28"/>
          <w:szCs w:val="28"/>
          <w:rtl/>
        </w:rPr>
        <w:t xml:space="preserve">شعیب العقرقوفی: 296</w:t>
      </w:r>
    </w:p>
    <w:p>
      <w:pPr>
        <w:pStyle w:val="BookText"/>
      </w:pPr>
      <w:r>
        <w:rPr>
          <w:rFonts w:ascii="IRNazanin" w:hAnsi="IRNazanin" w:eastAsia="IRNazanin" w:cs="IRNazanin"/>
          <w:lang w:bidi="fa-IR"/>
          <w:color w:val="111111"/>
          <w:sz w:val="28"/>
          <w:szCs w:val="28"/>
          <w:rtl/>
        </w:rPr>
        <w:t xml:space="preserve">شقیق: 320</w:t>
      </w:r>
    </w:p>
    <w:p>
      <w:pPr>
        <w:pStyle w:val="BookText"/>
      </w:pPr>
      <w:r>
        <w:rPr>
          <w:rFonts w:ascii="IRNazanin" w:hAnsi="IRNazanin" w:eastAsia="IRNazanin" w:cs="IRNazanin"/>
          <w:lang w:bidi="fa-IR"/>
          <w:color w:val="111111"/>
          <w:sz w:val="28"/>
          <w:szCs w:val="28"/>
          <w:rtl/>
        </w:rPr>
        <w:t xml:space="preserve">شمر بن یقظان الشامیّ (إبراهیم بن أبی عبلة): 161</w:t>
      </w:r>
    </w:p>
    <w:p>
      <w:pPr>
        <w:pStyle w:val="BookText"/>
      </w:pPr>
      <w:r>
        <w:rPr>
          <w:rFonts w:ascii="IRNazanin" w:hAnsi="IRNazanin" w:eastAsia="IRNazanin" w:cs="IRNazanin"/>
          <w:lang w:bidi="fa-IR"/>
          <w:color w:val="111111"/>
          <w:sz w:val="28"/>
          <w:szCs w:val="28"/>
          <w:rtl/>
        </w:rPr>
        <w:t xml:space="preserve">شمعون بن یعقوب: 466</w:t>
      </w:r>
    </w:p>
    <w:p>
      <w:pPr>
        <w:pStyle w:val="BookText"/>
      </w:pPr>
      <w:r>
        <w:rPr>
          <w:rFonts w:ascii="IRNazanin" w:hAnsi="IRNazanin" w:eastAsia="IRNazanin" w:cs="IRNazanin"/>
          <w:lang w:bidi="fa-IR"/>
          <w:color w:val="111111"/>
          <w:sz w:val="28"/>
          <w:szCs w:val="28"/>
          <w:rtl/>
        </w:rPr>
        <w:t xml:space="preserve">شهاب بن عبد ربّه: 157- 300</w:t>
      </w:r>
    </w:p>
    <w:p>
      <w:pPr>
        <w:pStyle w:val="BookText"/>
      </w:pPr>
      <w:r>
        <w:rPr>
          <w:rFonts w:ascii="IRNazanin" w:hAnsi="IRNazanin" w:eastAsia="IRNazanin" w:cs="IRNazanin"/>
          <w:lang w:bidi="fa-IR"/>
          <w:color w:val="111111"/>
          <w:sz w:val="28"/>
          <w:szCs w:val="28"/>
          <w:rtl/>
        </w:rPr>
        <w:t xml:space="preserve">شیبان بن عبد الرحمن التمیمی: 107- 199</w:t>
      </w:r>
    </w:p>
    <w:p>
      <w:pPr>
        <w:pStyle w:val="BookText"/>
      </w:pPr>
      <w:r>
        <w:rPr>
          <w:rFonts w:ascii="IRNazanin" w:hAnsi="IRNazanin" w:eastAsia="IRNazanin" w:cs="IRNazanin"/>
          <w:lang w:bidi="fa-IR"/>
          <w:color w:val="111111"/>
          <w:sz w:val="28"/>
          <w:szCs w:val="28"/>
          <w:rtl/>
        </w:rPr>
        <w:t xml:space="preserve">شیبان بن فرّوخ الابلّی (أبو شیبة الحبطی): 205- 402- 413</w:t>
      </w:r>
    </w:p>
    <w:p>
      <w:pPr>
        <w:pStyle w:val="BookText"/>
      </w:pPr>
      <w:r>
        <w:rPr>
          <w:rFonts w:ascii="IRNazanin" w:hAnsi="IRNazanin" w:eastAsia="IRNazanin" w:cs="IRNazanin"/>
          <w:lang w:bidi="fa-IR"/>
          <w:color w:val="111111"/>
          <w:sz w:val="28"/>
          <w:szCs w:val="28"/>
          <w:rtl/>
        </w:rPr>
        <w:t xml:space="preserve">شیبة بن ربیعة: 367</w:t>
      </w:r>
    </w:p>
    <w:p>
      <w:pPr>
        <w:pStyle w:val="BookText"/>
      </w:pPr>
      <w:r>
        <w:rPr>
          <w:rFonts w:ascii="IRNazanin" w:hAnsi="IRNazanin" w:eastAsia="IRNazanin" w:cs="IRNazanin"/>
          <w:lang w:bidi="fa-IR"/>
          <w:color w:val="111111"/>
          <w:sz w:val="28"/>
          <w:szCs w:val="28"/>
          <w:rtl/>
        </w:rPr>
        <w:t xml:space="preserve">شیث (ع): 524</w:t>
      </w:r>
    </w:p>
    <w:p>
      <w:pPr>
        <w:pStyle w:val="BookText"/>
      </w:pPr>
      <w:r>
        <w:rPr>
          <w:rFonts w:ascii="IRNazanin" w:hAnsi="IRNazanin" w:eastAsia="IRNazanin" w:cs="IRNazanin"/>
          <w:lang w:bidi="fa-IR"/>
          <w:color w:val="111111"/>
          <w:sz w:val="28"/>
          <w:szCs w:val="28"/>
          <w:rtl/>
        </w:rPr>
        <w:t xml:space="preserve">شیبة الحمد (عبد المطلب): 453</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صالح (راو): 238</w:t>
      </w:r>
    </w:p>
    <w:p>
      <w:pPr>
        <w:pStyle w:val="BookText"/>
      </w:pPr>
      <w:r>
        <w:rPr>
          <w:rFonts w:ascii="IRNazanin" w:hAnsi="IRNazanin" w:eastAsia="IRNazanin" w:cs="IRNazanin"/>
          <w:lang w:bidi="fa-IR"/>
          <w:color w:val="111111"/>
          <w:sz w:val="28"/>
          <w:szCs w:val="28"/>
          <w:rtl/>
        </w:rPr>
        <w:t xml:space="preserve">صالح (جنّی من أوتاد الأرض): 618</w:t>
      </w:r>
    </w:p>
    <w:p>
      <w:pPr>
        <w:pStyle w:val="BookText"/>
      </w:pPr>
      <w:r>
        <w:rPr>
          <w:rFonts w:ascii="IRNazanin" w:hAnsi="IRNazanin" w:eastAsia="IRNazanin" w:cs="IRNazanin"/>
          <w:lang w:bidi="fa-IR"/>
          <w:color w:val="111111"/>
          <w:sz w:val="28"/>
          <w:szCs w:val="28"/>
          <w:rtl/>
        </w:rPr>
        <w:t xml:space="preserve">صالح (ع): 89- 204- 319- 524</w:t>
      </w:r>
    </w:p>
    <w:p>
      <w:pPr>
        <w:pStyle w:val="BookText"/>
      </w:pPr>
      <w:r>
        <w:rPr>
          <w:rFonts w:ascii="IRNazanin" w:hAnsi="IRNazanin" w:eastAsia="IRNazanin" w:cs="IRNazanin"/>
          <w:lang w:bidi="fa-IR"/>
          <w:color w:val="111111"/>
          <w:sz w:val="28"/>
          <w:szCs w:val="28"/>
          <w:rtl/>
        </w:rPr>
        <w:t xml:space="preserve">صالح بن أبی حمّاد: 246- 247</w:t>
      </w:r>
    </w:p>
    <w:p>
      <w:pPr>
        <w:pStyle w:val="BookText"/>
      </w:pPr>
      <w:r>
        <w:rPr>
          <w:rFonts w:ascii="IRNazanin" w:hAnsi="IRNazanin" w:eastAsia="IRNazanin" w:cs="IRNazanin"/>
          <w:lang w:bidi="fa-IR"/>
          <w:color w:val="111111"/>
          <w:sz w:val="28"/>
          <w:szCs w:val="28"/>
          <w:rtl/>
        </w:rPr>
        <w:t xml:space="preserve">صالح بن بشیر (أبو بشر المری): 244</w:t>
      </w:r>
    </w:p>
    <w:p>
      <w:pPr>
        <w:pStyle w:val="BookText"/>
      </w:pPr>
      <w:r>
        <w:rPr>
          <w:rFonts w:ascii="IRNazanin" w:hAnsi="IRNazanin" w:eastAsia="IRNazanin" w:cs="IRNazanin"/>
          <w:lang w:bidi="fa-IR"/>
          <w:color w:val="111111"/>
          <w:sz w:val="28"/>
          <w:szCs w:val="28"/>
          <w:rtl/>
        </w:rPr>
        <w:t xml:space="preserve">صالح بن زیاد: 269</w:t>
      </w:r>
    </w:p>
    <w:p>
      <w:pPr>
        <w:pStyle w:val="BookText"/>
      </w:pPr>
      <w:r>
        <w:rPr>
          <w:rFonts w:ascii="IRNazanin" w:hAnsi="IRNazanin" w:eastAsia="IRNazanin" w:cs="IRNazanin"/>
          <w:lang w:bidi="fa-IR"/>
          <w:color w:val="111111"/>
          <w:sz w:val="28"/>
          <w:szCs w:val="28"/>
          <w:rtl/>
        </w:rPr>
        <w:t xml:space="preserve">صالح بن سعید السکونی: 10- 49</w:t>
      </w:r>
    </w:p>
    <w:p>
      <w:pPr>
        <w:pStyle w:val="BookText"/>
      </w:pPr>
      <w:r>
        <w:rPr>
          <w:rFonts w:ascii="Amiri" w:hAnsi="Amiri" w:eastAsia="Amiri" w:cs="Amiri"/>
          <w:lang w:bidi="ar-SA"/>
          <w:color w:val="111111"/>
          <w:sz w:val="28"/>
          <w:szCs w:val="28"/>
          <w:rtl/>
        </w:rPr>
        <w:t xml:space="preserve">صالح بن عقبة: 123- 391- 476</w:t>
      </w:r>
    </w:p>
    <w:p>
      <w:pPr>
        <w:pStyle w:val="BookText"/>
      </w:pPr>
      <w:r>
        <w:rPr>
          <w:rFonts w:ascii="IRNazanin" w:hAnsi="IRNazanin" w:eastAsia="IRNazanin" w:cs="IRNazanin"/>
          <w:lang w:bidi="fa-IR"/>
          <w:color w:val="111111"/>
          <w:sz w:val="28"/>
          <w:szCs w:val="28"/>
          <w:rtl/>
        </w:rPr>
        <w:t xml:space="preserve">صالح بن سهل: 264</w:t>
      </w:r>
    </w:p>
    <w:p>
      <w:pPr>
        <w:pStyle w:val="BookText"/>
      </w:pPr>
      <w:r>
        <w:rPr>
          <w:rFonts w:ascii="IRNazanin" w:hAnsi="IRNazanin" w:eastAsia="IRNazanin" w:cs="IRNazanin"/>
          <w:lang w:bidi="fa-IR"/>
          <w:color w:val="111111"/>
          <w:sz w:val="28"/>
          <w:szCs w:val="28"/>
          <w:rtl/>
        </w:rPr>
        <w:t xml:space="preserve">صالح بن کیسان: 171</w:t>
      </w:r>
    </w:p>
    <w:p>
      <w:pPr>
        <w:pStyle w:val="BookText"/>
      </w:pPr>
      <w:r>
        <w:rPr>
          <w:rFonts w:ascii="IRNazanin" w:hAnsi="IRNazanin" w:eastAsia="IRNazanin" w:cs="IRNazanin"/>
          <w:lang w:bidi="fa-IR"/>
          <w:color w:val="111111"/>
          <w:sz w:val="28"/>
          <w:szCs w:val="28"/>
          <w:rtl/>
        </w:rPr>
        <w:t xml:space="preserve">صالح بن محمّد البغدادیّ (ابو الأشرس الأسدی) 165- 177- 178- 321- 601</w:t>
      </w:r>
    </w:p>
    <w:p>
      <w:pPr>
        <w:pStyle w:val="BookText"/>
      </w:pPr>
      <w:r>
        <w:rPr>
          <w:rFonts w:ascii="IRNazanin" w:hAnsi="IRNazanin" w:eastAsia="IRNazanin" w:cs="IRNazanin"/>
          <w:lang w:bidi="fa-IR"/>
          <w:color w:val="111111"/>
          <w:sz w:val="28"/>
          <w:szCs w:val="28"/>
          <w:rtl/>
        </w:rPr>
        <w:t xml:space="preserve">صالح بن میثم: 104</w:t>
      </w:r>
    </w:p>
    <w:p>
      <w:pPr>
        <w:pStyle w:val="BookText"/>
      </w:pPr>
      <w:r>
        <w:rPr>
          <w:rFonts w:ascii="IRNazanin" w:hAnsi="IRNazanin" w:eastAsia="IRNazanin" w:cs="IRNazanin"/>
          <w:lang w:bidi="fa-IR"/>
          <w:color w:val="111111"/>
          <w:sz w:val="28"/>
          <w:szCs w:val="28"/>
          <w:rtl/>
        </w:rPr>
        <w:t xml:space="preserve">الصباح (مولی الصادق): 88</w:t>
      </w:r>
    </w:p>
    <w:p>
      <w:pPr>
        <w:pStyle w:val="BookText"/>
      </w:pPr>
      <w:r>
        <w:rPr>
          <w:rFonts w:ascii="IRNazanin" w:hAnsi="IRNazanin" w:eastAsia="IRNazanin" w:cs="IRNazanin"/>
          <w:lang w:bidi="fa-IR"/>
          <w:color w:val="111111"/>
          <w:sz w:val="28"/>
          <w:szCs w:val="28"/>
          <w:rtl/>
        </w:rPr>
        <w:t xml:space="preserve">الصباح بن سیابة: 486</w:t>
      </w:r>
    </w:p>
    <w:p>
      <w:pPr>
        <w:pStyle w:val="BookText"/>
      </w:pPr>
      <w:r>
        <w:rPr>
          <w:rFonts w:ascii="IRNazanin" w:hAnsi="IRNazanin" w:eastAsia="IRNazanin" w:cs="IRNazanin"/>
          <w:lang w:bidi="fa-IR"/>
          <w:color w:val="111111"/>
          <w:sz w:val="28"/>
          <w:szCs w:val="28"/>
          <w:rtl/>
        </w:rPr>
        <w:t xml:space="preserve">الصباح المزنی: 593- 601- 643- 646</w:t>
      </w:r>
    </w:p>
    <w:p>
      <w:pPr>
        <w:pStyle w:val="BookText"/>
      </w:pPr>
      <w:r>
        <w:rPr>
          <w:rFonts w:ascii="IRNazanin" w:hAnsi="IRNazanin" w:eastAsia="IRNazanin" w:cs="IRNazanin"/>
          <w:lang w:bidi="fa-IR"/>
          <w:color w:val="111111"/>
          <w:sz w:val="28"/>
          <w:szCs w:val="28"/>
          <w:rtl/>
        </w:rPr>
        <w:t xml:space="preserve">الصخر بن الحکم القراری: 457- 460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صدقة بن سعید: 43</w:t>
      </w:r>
    </w:p>
    <w:p>
      <w:pPr>
        <w:pStyle w:val="BookText"/>
      </w:pPr>
      <w:r>
        <w:rPr>
          <w:rFonts w:ascii="IRNazanin" w:hAnsi="IRNazanin" w:eastAsia="IRNazanin" w:cs="IRNazanin"/>
          <w:lang w:bidi="fa-IR"/>
          <w:color w:val="111111"/>
          <w:sz w:val="28"/>
          <w:szCs w:val="28"/>
          <w:rtl/>
        </w:rPr>
        <w:t xml:space="preserve">صدقة بن یسار: 486</w:t>
      </w:r>
    </w:p>
    <w:p>
      <w:pPr>
        <w:pStyle w:val="BookText"/>
      </w:pPr>
      <w:r>
        <w:rPr>
          <w:rFonts w:ascii="IRNazanin" w:hAnsi="IRNazanin" w:eastAsia="IRNazanin" w:cs="IRNazanin"/>
          <w:lang w:bidi="fa-IR"/>
          <w:color w:val="111111"/>
          <w:sz w:val="28"/>
          <w:szCs w:val="28"/>
          <w:rtl/>
        </w:rPr>
        <w:t xml:space="preserve">صدی بن عجلان (أبو امامة الباهلی):</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صفوان بن امیّة الجمحی: 193</w:t>
      </w:r>
    </w:p>
    <w:p>
      <w:pPr>
        <w:pStyle w:val="BookText"/>
      </w:pPr>
      <w:r>
        <w:rPr>
          <w:rFonts w:ascii="IRNazanin" w:hAnsi="IRNazanin" w:eastAsia="IRNazanin" w:cs="IRNazanin"/>
          <w:lang w:bidi="fa-IR"/>
          <w:color w:val="111111"/>
          <w:sz w:val="28"/>
          <w:szCs w:val="28"/>
          <w:rtl/>
        </w:rPr>
        <w:t xml:space="preserve">صفوان بن سلیم: 28</w:t>
      </w:r>
    </w:p>
    <w:p>
      <w:pPr>
        <w:pStyle w:val="BookText"/>
      </w:pPr>
      <w:r>
        <w:rPr>
          <w:rFonts w:ascii="IRNazanin" w:hAnsi="IRNazanin" w:eastAsia="IRNazanin" w:cs="IRNazanin"/>
          <w:lang w:bidi="fa-IR"/>
          <w:color w:val="111111"/>
          <w:sz w:val="28"/>
          <w:szCs w:val="28"/>
          <w:rtl/>
        </w:rPr>
        <w:t xml:space="preserve">صفوان بن سلیمان: 77</w:t>
      </w:r>
    </w:p>
    <w:p>
      <w:pPr>
        <w:pStyle w:val="BookText"/>
      </w:pPr>
      <w:r>
        <w:rPr>
          <w:rFonts w:ascii="IRNazanin" w:hAnsi="IRNazanin" w:eastAsia="IRNazanin" w:cs="IRNazanin"/>
          <w:lang w:bidi="fa-IR"/>
          <w:color w:val="111111"/>
          <w:sz w:val="28"/>
          <w:szCs w:val="28"/>
          <w:rtl/>
        </w:rPr>
        <w:t xml:space="preserve">صفوان بن عمرو: 474</w:t>
      </w:r>
    </w:p>
    <w:p>
      <w:pPr>
        <w:pStyle w:val="BookText"/>
      </w:pPr>
      <w:r>
        <w:rPr>
          <w:rFonts w:ascii="IRNazanin" w:hAnsi="IRNazanin" w:eastAsia="IRNazanin" w:cs="IRNazanin"/>
          <w:lang w:bidi="fa-IR"/>
          <w:color w:val="111111"/>
          <w:sz w:val="28"/>
          <w:szCs w:val="28"/>
          <w:rtl/>
        </w:rPr>
        <w:t xml:space="preserve">صفوان بن مهران الجمّال: 27- 60- 117</w:t>
      </w:r>
    </w:p>
    <w:p>
      <w:pPr>
        <w:pStyle w:val="BookText"/>
      </w:pPr>
      <w:r>
        <w:rPr>
          <w:rFonts w:ascii="IRNazanin" w:hAnsi="IRNazanin" w:eastAsia="IRNazanin" w:cs="IRNazanin"/>
          <w:lang w:bidi="fa-IR"/>
          <w:color w:val="111111"/>
          <w:sz w:val="28"/>
          <w:szCs w:val="28"/>
          <w:rtl/>
        </w:rPr>
        <w:t xml:space="preserve">صفوان بن یحیی: 19- 48- 60- 75- 106- 112- 117- 123- 138- 215- 230- 271- 285- 301- 303- 324- 420- 449- 645- 648</w:t>
      </w:r>
    </w:p>
    <w:p>
      <w:pPr>
        <w:pStyle w:val="BookText"/>
      </w:pPr>
      <w:r>
        <w:rPr>
          <w:rFonts w:ascii="IRNazanin" w:hAnsi="IRNazanin" w:eastAsia="IRNazanin" w:cs="IRNazanin"/>
          <w:lang w:bidi="fa-IR"/>
          <w:color w:val="111111"/>
          <w:sz w:val="28"/>
          <w:szCs w:val="28"/>
          <w:rtl/>
        </w:rPr>
        <w:t xml:space="preserve">صفیّة بنت حییّ بن أخطب (زوجة رسول اللّه ص): 419</w:t>
      </w:r>
    </w:p>
    <w:p>
      <w:pPr>
        <w:pStyle w:val="BookText"/>
      </w:pPr>
      <w:r>
        <w:rPr>
          <w:rFonts w:ascii="IRNazanin" w:hAnsi="IRNazanin" w:eastAsia="IRNazanin" w:cs="IRNazanin"/>
          <w:lang w:bidi="fa-IR"/>
          <w:color w:val="111111"/>
          <w:sz w:val="28"/>
          <w:szCs w:val="28"/>
          <w:rtl/>
        </w:rPr>
        <w:t xml:space="preserve">الصقر بن أبی دلف الکرخی: 395</w:t>
      </w:r>
    </w:p>
    <w:p>
      <w:pPr>
        <w:pStyle w:val="BookText"/>
      </w:pPr>
      <w:r>
        <w:rPr>
          <w:rFonts w:ascii="IRNazanin" w:hAnsi="IRNazanin" w:eastAsia="IRNazanin" w:cs="IRNazanin"/>
          <w:lang w:bidi="fa-IR"/>
          <w:color w:val="111111"/>
          <w:sz w:val="28"/>
          <w:szCs w:val="28"/>
          <w:rtl/>
        </w:rPr>
        <w:t xml:space="preserve">الصلت بن العلاء: 21</w:t>
      </w:r>
    </w:p>
    <w:p>
      <w:pPr>
        <w:pStyle w:val="BookText"/>
      </w:pPr>
      <w:r>
        <w:rPr>
          <w:rFonts w:ascii="IRNazanin" w:hAnsi="IRNazanin" w:eastAsia="IRNazanin" w:cs="IRNazanin"/>
          <w:lang w:bidi="fa-IR"/>
          <w:color w:val="111111"/>
          <w:sz w:val="28"/>
          <w:szCs w:val="28"/>
          <w:rtl/>
        </w:rPr>
        <w:t xml:space="preserve">الصلصال بن الدلهمس: 114</w:t>
      </w:r>
    </w:p>
    <w:p>
      <w:pPr>
        <w:pStyle w:val="BookText"/>
      </w:pPr>
      <w:r>
        <w:rPr>
          <w:rFonts w:ascii="IRNazanin" w:hAnsi="IRNazanin" w:eastAsia="IRNazanin" w:cs="IRNazanin"/>
          <w:lang w:bidi="fa-IR"/>
          <w:color w:val="111111"/>
          <w:sz w:val="28"/>
          <w:szCs w:val="28"/>
          <w:rtl/>
        </w:rPr>
        <w:t xml:space="preserve">صوأب الحبشی: 560</w:t>
      </w:r>
    </w:p>
    <w:p>
      <w:pPr>
        <w:pStyle w:val="BookText"/>
      </w:pPr>
      <w:r>
        <w:rPr>
          <w:rFonts w:ascii="IRNazanin" w:hAnsi="IRNazanin" w:eastAsia="IRNazanin" w:cs="IRNazanin"/>
          <w:lang w:bidi="fa-IR"/>
          <w:color w:val="111111"/>
          <w:sz w:val="28"/>
          <w:szCs w:val="28"/>
          <w:rtl/>
        </w:rPr>
        <w:t xml:space="preserve">صهیب (سنان الرّومی): 312</w:t>
      </w:r>
    </w:p>
    <w:p>
      <w:pPr>
        <w:pStyle w:val="BookText"/>
      </w:pPr>
      <w:r>
        <w:rPr>
          <w:rFonts w:ascii="IRNazanin" w:hAnsi="IRNazanin" w:eastAsia="IRNazanin" w:cs="IRNazanin"/>
          <w:lang w:bidi="fa-IR"/>
          <w:color w:val="111111"/>
          <w:sz w:val="28"/>
          <w:szCs w:val="28"/>
          <w:rtl/>
        </w:rPr>
        <w:t xml:space="preserve">صهیب بن عباد: 433- 443</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الضّحّاک بن المخلّد: 183</w:t>
      </w:r>
    </w:p>
    <w:p>
      <w:pPr>
        <w:pStyle w:val="BookText"/>
      </w:pPr>
      <w:r>
        <w:rPr>
          <w:rFonts w:ascii="IRNazanin" w:hAnsi="IRNazanin" w:eastAsia="IRNazanin" w:cs="IRNazanin"/>
          <w:lang w:bidi="fa-IR"/>
          <w:color w:val="111111"/>
          <w:sz w:val="28"/>
          <w:szCs w:val="28"/>
          <w:rtl/>
        </w:rPr>
        <w:t xml:space="preserve">الضّحّاک بن مزاحم الهلالی: 7- 642</w:t>
      </w:r>
    </w:p>
    <w:p>
      <w:pPr>
        <w:pStyle w:val="BookText"/>
      </w:pPr>
      <w:r>
        <w:rPr>
          <w:rFonts w:ascii="IRNazanin" w:hAnsi="IRNazanin" w:eastAsia="IRNazanin" w:cs="IRNazanin"/>
          <w:lang w:bidi="fa-IR"/>
          <w:color w:val="111111"/>
          <w:sz w:val="28"/>
          <w:szCs w:val="28"/>
          <w:rtl/>
        </w:rPr>
        <w:t xml:space="preserve">ضرار بن عبد المطّلب: 453</w:t>
      </w:r>
    </w:p>
    <w:p>
      <w:pPr>
        <w:pStyle w:val="BookText"/>
      </w:pPr>
      <w:r>
        <w:rPr>
          <w:rFonts w:ascii="IRNazanin" w:hAnsi="IRNazanin" w:eastAsia="IRNazanin" w:cs="IRNazanin"/>
          <w:lang w:bidi="fa-IR"/>
          <w:color w:val="111111"/>
          <w:sz w:val="28"/>
          <w:szCs w:val="28"/>
          <w:rtl/>
        </w:rPr>
        <w:t xml:space="preserve">ضریس: 438</w:t>
      </w:r>
    </w:p>
    <w:p>
      <w:pPr>
        <w:pStyle w:val="BookText"/>
      </w:pPr>
      <w:r>
        <w:rPr>
          <w:rFonts w:ascii="IRNazanin" w:hAnsi="IRNazanin" w:eastAsia="IRNazanin" w:cs="IRNazanin"/>
          <w:lang w:bidi="fa-IR"/>
          <w:color w:val="111111"/>
          <w:sz w:val="28"/>
          <w:szCs w:val="28"/>
          <w:rtl/>
        </w:rPr>
        <w:t xml:space="preserve">ضمرة بن أبی ضمرة: 155</w:t>
      </w:r>
    </w:p>
    <w:p>
      <w:pPr>
        <w:pStyle w:val="BookText"/>
      </w:pPr>
      <w:r>
        <w:rPr>
          <w:rFonts w:ascii="IRNazanin" w:hAnsi="IRNazanin" w:eastAsia="IRNazanin" w:cs="IRNazanin"/>
          <w:lang w:bidi="fa-IR"/>
          <w:color w:val="111111"/>
          <w:sz w:val="28"/>
          <w:szCs w:val="28"/>
          <w:rtl/>
        </w:rPr>
        <w:t xml:space="preserve">ضمرة بن حبیب: 522</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طالب: 181</w:t>
      </w:r>
    </w:p>
    <w:p>
      <w:pPr>
        <w:pStyle w:val="BookText"/>
      </w:pPr>
      <w:r>
        <w:rPr>
          <w:rFonts w:ascii="IRNazanin" w:hAnsi="IRNazanin" w:eastAsia="IRNazanin" w:cs="IRNazanin"/>
          <w:lang w:bidi="fa-IR"/>
          <w:color w:val="111111"/>
          <w:sz w:val="28"/>
          <w:szCs w:val="28"/>
          <w:rtl/>
        </w:rPr>
        <w:t xml:space="preserve">طالوت: 248</w:t>
      </w:r>
    </w:p>
    <w:p>
      <w:pPr>
        <w:pStyle w:val="BookText"/>
      </w:pPr>
      <w:r>
        <w:rPr>
          <w:rFonts w:ascii="IRNazanin" w:hAnsi="IRNazanin" w:eastAsia="IRNazanin" w:cs="IRNazanin"/>
          <w:lang w:bidi="fa-IR"/>
          <w:color w:val="111111"/>
          <w:sz w:val="28"/>
          <w:szCs w:val="28"/>
          <w:rtl/>
        </w:rPr>
        <w:t xml:space="preserve">طاوس بن الیمان: 269- 456</w:t>
      </w:r>
    </w:p>
    <w:p>
      <w:pPr>
        <w:pStyle w:val="BookText"/>
      </w:pPr>
      <w:r>
        <w:rPr>
          <w:rFonts w:ascii="IRNazanin" w:hAnsi="IRNazanin" w:eastAsia="IRNazanin" w:cs="IRNazanin"/>
          <w:lang w:bidi="fa-IR"/>
          <w:color w:val="111111"/>
          <w:sz w:val="28"/>
          <w:szCs w:val="28"/>
          <w:rtl/>
        </w:rPr>
        <w:t xml:space="preserve">طاهر بن إسماعیل الخثعمی: 469</w:t>
      </w:r>
    </w:p>
    <w:p>
      <w:pPr>
        <w:pStyle w:val="BookText"/>
      </w:pPr>
      <w:r>
        <w:rPr>
          <w:rFonts w:ascii="IRNazanin" w:hAnsi="IRNazanin" w:eastAsia="IRNazanin" w:cs="IRNazanin"/>
          <w:lang w:bidi="fa-IR"/>
          <w:color w:val="111111"/>
          <w:sz w:val="28"/>
          <w:szCs w:val="28"/>
          <w:rtl/>
        </w:rPr>
        <w:t xml:space="preserve">الطاهر (عبد اللّه): 404</w:t>
      </w:r>
    </w:p>
    <w:p>
      <w:pPr>
        <w:pStyle w:val="BookText"/>
      </w:pPr>
      <w:r>
        <w:rPr>
          <w:rFonts w:ascii="IRNazanin" w:hAnsi="IRNazanin" w:eastAsia="IRNazanin" w:cs="IRNazanin"/>
          <w:lang w:bidi="fa-IR"/>
          <w:color w:val="111111"/>
          <w:sz w:val="28"/>
          <w:szCs w:val="28"/>
          <w:rtl/>
        </w:rPr>
        <w:t xml:space="preserve">طاهر (ابن رسول اللّه ص): 405</w:t>
      </w:r>
    </w:p>
    <w:p>
      <w:pPr>
        <w:pStyle w:val="BookText"/>
      </w:pPr>
      <w:r>
        <w:rPr>
          <w:rFonts w:ascii="IRNazanin" w:hAnsi="IRNazanin" w:eastAsia="IRNazanin" w:cs="IRNazanin"/>
          <w:lang w:bidi="fa-IR"/>
          <w:color w:val="111111"/>
          <w:sz w:val="28"/>
          <w:szCs w:val="28"/>
          <w:rtl/>
        </w:rPr>
        <w:t xml:space="preserve">طاهر بن محمّد بن یونس بن حیوة الفقیه: 29- 541- 542</w:t>
      </w:r>
    </w:p>
    <w:p>
      <w:pPr>
        <w:pStyle w:val="BookText"/>
      </w:pPr>
      <w:r>
        <w:rPr>
          <w:rFonts w:ascii="IRNazanin" w:hAnsi="IRNazanin" w:eastAsia="IRNazanin" w:cs="IRNazanin"/>
          <w:lang w:bidi="fa-IR"/>
          <w:color w:val="111111"/>
          <w:sz w:val="28"/>
          <w:szCs w:val="28"/>
          <w:rtl/>
        </w:rPr>
        <w:t xml:space="preserve">طربال: 258</w:t>
      </w:r>
    </w:p>
    <w:p>
      <w:pPr>
        <w:pStyle w:val="BookText"/>
      </w:pPr>
      <w:r>
        <w:rPr>
          <w:rFonts w:ascii="IRNazanin" w:hAnsi="IRNazanin" w:eastAsia="IRNazanin" w:cs="IRNazanin"/>
          <w:lang w:bidi="fa-IR"/>
          <w:color w:val="111111"/>
          <w:sz w:val="28"/>
          <w:szCs w:val="28"/>
          <w:rtl/>
        </w:rPr>
        <w:t xml:space="preserve">طلحة بن زید: 107- 242- 277</w:t>
      </w:r>
    </w:p>
    <w:p>
      <w:pPr>
        <w:pStyle w:val="BookText"/>
      </w:pPr>
      <w:r>
        <w:rPr>
          <w:rFonts w:ascii="IRNazanin" w:hAnsi="IRNazanin" w:eastAsia="IRNazanin" w:cs="IRNazanin"/>
          <w:lang w:bidi="fa-IR"/>
          <w:color w:val="111111"/>
          <w:sz w:val="28"/>
          <w:szCs w:val="28"/>
          <w:rtl/>
        </w:rPr>
        <w:t xml:space="preserve">طلحة الشامیّ: 100</w:t>
      </w:r>
    </w:p>
    <w:p>
      <w:pPr>
        <w:pStyle w:val="BookText"/>
      </w:pPr>
      <w:r>
        <w:rPr>
          <w:rFonts w:ascii="IRNazanin" w:hAnsi="IRNazanin" w:eastAsia="IRNazanin" w:cs="IRNazanin"/>
          <w:lang w:bidi="fa-IR"/>
          <w:color w:val="111111"/>
          <w:sz w:val="28"/>
          <w:szCs w:val="28"/>
          <w:rtl/>
        </w:rPr>
        <w:t xml:space="preserve">طلحة بن عبید الله: 336- 499- 574</w:t>
      </w:r>
    </w:p>
    <w:p>
      <w:pPr>
        <w:pStyle w:val="BookText"/>
      </w:pPr>
      <w:r>
        <w:rPr>
          <w:rFonts w:ascii="IRNazanin" w:hAnsi="IRNazanin" w:eastAsia="IRNazanin" w:cs="IRNazanin"/>
          <w:lang w:bidi="fa-IR"/>
          <w:color w:val="111111"/>
          <w:sz w:val="28"/>
          <w:szCs w:val="28"/>
          <w:rtl/>
        </w:rPr>
        <w:t xml:space="preserve">طلحة بن عمرو الحضرمی: 344</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ظریف بن ناصح: 36- 62- 397</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عائذ الأحمسی: 202</w:t>
      </w:r>
    </w:p>
    <w:p>
      <w:pPr>
        <w:pStyle w:val="BookText"/>
      </w:pPr>
      <w:r>
        <w:rPr>
          <w:rFonts w:ascii="IRNazanin" w:hAnsi="IRNazanin" w:eastAsia="IRNazanin" w:cs="IRNazanin"/>
          <w:lang w:bidi="fa-IR"/>
          <w:color w:val="111111"/>
          <w:sz w:val="28"/>
          <w:szCs w:val="28"/>
          <w:rtl/>
        </w:rPr>
        <w:t xml:space="preserve">عائشة بنت أبی بکر (أمّ المؤمنین): 69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70- 71- 190- 212- 213- 340- 405- 419- 556- 563- 642- 651</w:t>
      </w:r>
    </w:p>
    <w:p>
      <w:pPr>
        <w:pStyle w:val="BookText"/>
      </w:pPr>
      <w:r>
        <w:rPr>
          <w:rFonts w:ascii="IRNazanin" w:hAnsi="IRNazanin" w:eastAsia="IRNazanin" w:cs="IRNazanin"/>
          <w:lang w:bidi="fa-IR"/>
          <w:color w:val="111111"/>
          <w:sz w:val="28"/>
          <w:szCs w:val="28"/>
          <w:rtl/>
        </w:rPr>
        <w:t xml:space="preserve">عاتکة (بنت عبد المطلب): 56</w:t>
      </w:r>
    </w:p>
    <w:p>
      <w:pPr>
        <w:pStyle w:val="BookText"/>
      </w:pPr>
      <w:r>
        <w:rPr>
          <w:rFonts w:ascii="IRNazanin" w:hAnsi="IRNazanin" w:eastAsia="IRNazanin" w:cs="IRNazanin"/>
          <w:lang w:bidi="fa-IR"/>
          <w:color w:val="111111"/>
          <w:sz w:val="28"/>
          <w:szCs w:val="28"/>
          <w:rtl/>
        </w:rPr>
        <w:t xml:space="preserve">العاص بن وائل السهمی: 279</w:t>
      </w:r>
    </w:p>
    <w:p>
      <w:pPr>
        <w:pStyle w:val="BookText"/>
      </w:pPr>
      <w:r>
        <w:rPr>
          <w:rFonts w:ascii="IRNazanin" w:hAnsi="IRNazanin" w:eastAsia="IRNazanin" w:cs="IRNazanin"/>
          <w:lang w:bidi="fa-IR"/>
          <w:color w:val="111111"/>
          <w:sz w:val="28"/>
          <w:szCs w:val="28"/>
          <w:rtl/>
        </w:rPr>
        <w:t xml:space="preserve">عاصم بن حمید الحناط: 3- 105- 106- 146- 288- 363- 440</w:t>
      </w:r>
    </w:p>
    <w:p>
      <w:pPr>
        <w:pStyle w:val="BookText"/>
      </w:pPr>
      <w:r>
        <w:rPr>
          <w:rFonts w:ascii="Amiri" w:hAnsi="Amiri" w:eastAsia="Amiri" w:cs="Amiri"/>
          <w:lang w:bidi="ar-SA"/>
          <w:color w:val="111111"/>
          <w:sz w:val="28"/>
          <w:szCs w:val="28"/>
          <w:rtl/>
        </w:rPr>
        <w:t xml:space="preserve">عاصم بن عمر بن قتادة: 74</w:t>
      </w:r>
    </w:p>
    <w:p>
      <w:pPr>
        <w:pStyle w:val="BookText"/>
      </w:pPr>
      <w:r>
        <w:rPr>
          <w:rFonts w:ascii="IRNazanin" w:hAnsi="IRNazanin" w:eastAsia="IRNazanin" w:cs="IRNazanin"/>
          <w:lang w:bidi="fa-IR"/>
          <w:color w:val="111111"/>
          <w:sz w:val="28"/>
          <w:szCs w:val="28"/>
          <w:rtl/>
        </w:rPr>
        <w:t xml:space="preserve">العاصی بن العاص: 387</w:t>
      </w:r>
    </w:p>
    <w:p>
      <w:pPr>
        <w:pStyle w:val="BookText"/>
      </w:pPr>
      <w:r>
        <w:rPr>
          <w:rFonts w:ascii="IRNazanin" w:hAnsi="IRNazanin" w:eastAsia="IRNazanin" w:cs="IRNazanin"/>
          <w:lang w:bidi="fa-IR"/>
          <w:color w:val="111111"/>
          <w:sz w:val="28"/>
          <w:szCs w:val="28"/>
          <w:rtl/>
        </w:rPr>
        <w:t xml:space="preserve">عامر بن رباح: 111</w:t>
      </w:r>
    </w:p>
    <w:p>
      <w:pPr>
        <w:pStyle w:val="BookText"/>
      </w:pPr>
      <w:r>
        <w:rPr>
          <w:rFonts w:ascii="IRNazanin" w:hAnsi="IRNazanin" w:eastAsia="IRNazanin" w:cs="IRNazanin"/>
          <w:lang w:bidi="fa-IR"/>
          <w:color w:val="111111"/>
          <w:sz w:val="28"/>
          <w:szCs w:val="28"/>
          <w:rtl/>
        </w:rPr>
        <w:t xml:space="preserve">عامر بن سعد: 473</w:t>
      </w:r>
    </w:p>
    <w:p>
      <w:pPr>
        <w:pStyle w:val="BookText"/>
      </w:pPr>
      <w:r>
        <w:rPr>
          <w:rFonts w:ascii="IRNazanin" w:hAnsi="IRNazanin" w:eastAsia="IRNazanin" w:cs="IRNazanin"/>
          <w:lang w:bidi="fa-IR"/>
          <w:color w:val="111111"/>
          <w:sz w:val="28"/>
          <w:szCs w:val="28"/>
          <w:rtl/>
        </w:rPr>
        <w:t xml:space="preserve">عامر بن شراحیل: (انظر الشعبی)</w:t>
      </w:r>
    </w:p>
    <w:p>
      <w:pPr>
        <w:pStyle w:val="BookText"/>
      </w:pPr>
      <w:r>
        <w:rPr>
          <w:rFonts w:ascii="IRNazanin" w:hAnsi="IRNazanin" w:eastAsia="IRNazanin" w:cs="IRNazanin"/>
          <w:lang w:bidi="fa-IR"/>
          <w:color w:val="111111"/>
          <w:sz w:val="28"/>
          <w:szCs w:val="28"/>
          <w:rtl/>
        </w:rPr>
        <w:t xml:space="preserve">عامر بن الطفیل: 398</w:t>
      </w:r>
    </w:p>
    <w:p>
      <w:pPr>
        <w:pStyle w:val="BookText"/>
      </w:pPr>
      <w:r>
        <w:rPr>
          <w:rFonts w:ascii="Amiri" w:hAnsi="Amiri" w:eastAsia="Amiri" w:cs="Amiri"/>
          <w:lang w:bidi="ar-SA"/>
          <w:color w:val="111111"/>
          <w:sz w:val="28"/>
          <w:szCs w:val="28"/>
          <w:rtl/>
        </w:rPr>
        <w:t xml:space="preserve">عامر بن قتادة: 94- 95</w:t>
      </w:r>
    </w:p>
    <w:p>
      <w:pPr>
        <w:pStyle w:val="BookText"/>
      </w:pPr>
      <w:r>
        <w:rPr>
          <w:rFonts w:ascii="IRNazanin" w:hAnsi="IRNazanin" w:eastAsia="IRNazanin" w:cs="IRNazanin"/>
          <w:lang w:bidi="fa-IR"/>
          <w:color w:val="111111"/>
          <w:sz w:val="28"/>
          <w:szCs w:val="28"/>
          <w:rtl/>
        </w:rPr>
        <w:t xml:space="preserve">عامر بن واثلة الکنانیّ (أبو الطفیل):</w:t>
      </w:r>
    </w:p>
    <w:p>
      <w:pPr>
        <w:pStyle w:val="BookText"/>
      </w:pPr>
      <w:r>
        <w:rPr>
          <w:rFonts w:ascii="Times New Roman" w:hAnsi="Times New Roman" w:eastAsia="Times New Roman" w:cs="Times New Roman"/>
          <w:lang w:val="en-US" w:bidi="en-US"/>
          <w:color w:val="111111"/>
          <w:sz w:val="28"/>
          <w:szCs w:val="28"/>
          <w:rtl/>
        </w:rPr>
        <w:t xml:space="preserve">41- 65- 67- 397- 449- 554</w:t>
      </w:r>
    </w:p>
    <w:p>
      <w:pPr>
        <w:pStyle w:val="BookText"/>
      </w:pPr>
      <w:r>
        <w:rPr>
          <w:rFonts w:ascii="IRNazanin" w:hAnsi="IRNazanin" w:eastAsia="IRNazanin" w:cs="IRNazanin"/>
          <w:lang w:bidi="fa-IR"/>
          <w:color w:val="111111"/>
          <w:sz w:val="28"/>
          <w:szCs w:val="28"/>
          <w:rtl/>
        </w:rPr>
        <w:t xml:space="preserve">عباد بن سلیمان: 398</w:t>
      </w:r>
    </w:p>
    <w:p>
      <w:pPr>
        <w:pStyle w:val="BookText"/>
      </w:pPr>
      <w:r>
        <w:rPr>
          <w:rFonts w:ascii="IRNazanin" w:hAnsi="IRNazanin" w:eastAsia="IRNazanin" w:cs="IRNazanin"/>
          <w:lang w:bidi="fa-IR"/>
          <w:color w:val="111111"/>
          <w:sz w:val="28"/>
          <w:szCs w:val="28"/>
          <w:rtl/>
        </w:rPr>
        <w:t xml:space="preserve">عباد بن صهیب: 127- 189- 511</w:t>
      </w:r>
    </w:p>
    <w:p>
      <w:pPr>
        <w:pStyle w:val="BookText"/>
      </w:pPr>
      <w:r>
        <w:rPr>
          <w:rFonts w:ascii="IRNazanin" w:hAnsi="IRNazanin" w:eastAsia="IRNazanin" w:cs="IRNazanin"/>
          <w:lang w:bidi="fa-IR"/>
          <w:color w:val="111111"/>
          <w:sz w:val="28"/>
          <w:szCs w:val="28"/>
          <w:rtl/>
        </w:rPr>
        <w:t xml:space="preserve">العباد بن عبد الخالق: 639</w:t>
      </w:r>
    </w:p>
    <w:p>
      <w:pPr>
        <w:pStyle w:val="BookText"/>
      </w:pPr>
      <w:r>
        <w:rPr>
          <w:rFonts w:ascii="IRNazanin" w:hAnsi="IRNazanin" w:eastAsia="IRNazanin" w:cs="IRNazanin"/>
          <w:lang w:bidi="fa-IR"/>
          <w:color w:val="111111"/>
          <w:sz w:val="28"/>
          <w:szCs w:val="28"/>
          <w:rtl/>
        </w:rPr>
        <w:t xml:space="preserve">عباد بن عبد اللّه الأسدی الکوفیّ: 402</w:t>
      </w:r>
    </w:p>
    <w:p>
      <w:pPr>
        <w:pStyle w:val="BookText"/>
      </w:pPr>
      <w:r>
        <w:rPr>
          <w:rFonts w:ascii="IRNazanin" w:hAnsi="IRNazanin" w:eastAsia="IRNazanin" w:cs="IRNazanin"/>
          <w:lang w:bidi="fa-IR"/>
          <w:color w:val="111111"/>
          <w:sz w:val="28"/>
          <w:szCs w:val="28"/>
          <w:rtl/>
        </w:rPr>
        <w:t xml:space="preserve">عبّاد بن یعقوب: 457- 460</w:t>
      </w:r>
    </w:p>
    <w:p>
      <w:pPr>
        <w:pStyle w:val="BookText"/>
      </w:pPr>
      <w:r>
        <w:rPr>
          <w:rFonts w:ascii="Amiri" w:hAnsi="Amiri" w:eastAsia="Amiri" w:cs="Amiri"/>
          <w:lang w:bidi="ar-SA"/>
          <w:color w:val="111111"/>
          <w:sz w:val="28"/>
          <w:szCs w:val="28"/>
          <w:rtl/>
        </w:rPr>
        <w:t xml:space="preserve">عبادة بن الصامت: 492</w:t>
      </w:r>
    </w:p>
    <w:p>
      <w:pPr>
        <w:pStyle w:val="BookText"/>
      </w:pPr>
      <w:r>
        <w:rPr>
          <w:rFonts w:ascii="Amiri" w:hAnsi="Amiri" w:eastAsia="Amiri" w:cs="Amiri"/>
          <w:lang w:bidi="ar-SA"/>
          <w:color w:val="111111"/>
          <w:sz w:val="28"/>
          <w:szCs w:val="28"/>
          <w:rtl/>
        </w:rPr>
        <w:t xml:space="preserve">العباس بن حمزة: 602</w:t>
      </w:r>
    </w:p>
    <w:p>
      <w:pPr>
        <w:pStyle w:val="BookText"/>
      </w:pPr>
      <w:r>
        <w:rPr>
          <w:rFonts w:ascii="IRNazanin" w:hAnsi="IRNazanin" w:eastAsia="IRNazanin" w:cs="IRNazanin"/>
          <w:lang w:bidi="fa-IR"/>
          <w:color w:val="111111"/>
          <w:sz w:val="28"/>
          <w:szCs w:val="28"/>
          <w:rtl/>
        </w:rPr>
        <w:t xml:space="preserve">العباس بن طاهر بن ظهیر: 294</w:t>
      </w:r>
    </w:p>
    <w:p>
      <w:pPr>
        <w:pStyle w:val="BookText"/>
      </w:pPr>
      <w:r>
        <w:rPr>
          <w:rFonts w:ascii="IRNazanin" w:hAnsi="IRNazanin" w:eastAsia="IRNazanin" w:cs="IRNazanin"/>
          <w:lang w:bidi="fa-IR"/>
          <w:color w:val="111111"/>
          <w:sz w:val="28"/>
          <w:szCs w:val="28"/>
          <w:rtl/>
        </w:rPr>
        <w:t xml:space="preserve">العباس بن عامر القصبانی: 49- 502- 541- 584</w:t>
      </w:r>
    </w:p>
    <w:p>
      <w:pPr>
        <w:pStyle w:val="BookText"/>
      </w:pPr>
      <w:r>
        <w:rPr>
          <w:rFonts w:ascii="IRNazanin" w:hAnsi="IRNazanin" w:eastAsia="IRNazanin" w:cs="IRNazanin"/>
          <w:lang w:bidi="fa-IR"/>
          <w:color w:val="111111"/>
          <w:sz w:val="28"/>
          <w:szCs w:val="28"/>
          <w:rtl/>
        </w:rPr>
        <w:t xml:space="preserve">العباس بن عبد المطلب: 363- 453- 487- 574- 559</w:t>
      </w:r>
    </w:p>
    <w:p>
      <w:pPr>
        <w:pStyle w:val="BookText"/>
      </w:pPr>
      <w:r>
        <w:rPr>
          <w:rFonts w:ascii="IRNazanin" w:hAnsi="IRNazanin" w:eastAsia="IRNazanin" w:cs="IRNazanin"/>
          <w:lang w:bidi="fa-IR"/>
          <w:color w:val="111111"/>
          <w:sz w:val="28"/>
          <w:szCs w:val="28"/>
          <w:rtl/>
        </w:rPr>
        <w:t xml:space="preserve">العبّاس بن علیّ بن أبی طالب (ع):</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العباس بن الفرج: 211</w:t>
      </w:r>
    </w:p>
    <w:p>
      <w:pPr>
        <w:pStyle w:val="BookText"/>
      </w:pPr>
      <w:r>
        <w:rPr>
          <w:rFonts w:ascii="IRNazanin" w:hAnsi="IRNazanin" w:eastAsia="IRNazanin" w:cs="IRNazanin"/>
          <w:lang w:bidi="fa-IR"/>
          <w:color w:val="111111"/>
          <w:sz w:val="28"/>
          <w:szCs w:val="28"/>
          <w:rtl/>
        </w:rPr>
        <w:t xml:space="preserve">العباس بن محمّد: 75</w:t>
      </w:r>
    </w:p>
    <w:p>
      <w:pPr>
        <w:pStyle w:val="BookText"/>
      </w:pPr>
      <w:r>
        <w:rPr>
          <w:rFonts w:ascii="IRNazanin" w:hAnsi="IRNazanin" w:eastAsia="IRNazanin" w:cs="IRNazanin"/>
          <w:lang w:bidi="fa-IR"/>
          <w:color w:val="111111"/>
          <w:sz w:val="28"/>
          <w:szCs w:val="28"/>
          <w:rtl/>
        </w:rPr>
        <w:t xml:space="preserve">العبّاس بن معروف: 9- 12- 15- 16- 36- 41- 62- 90- 107- 111- 156- 196- 238- 260- 272- 291- 304- 331- 346- 358- 360- 385- 397- 437- 502- 546</w:t>
      </w:r>
    </w:p>
    <w:p>
      <w:pPr>
        <w:pStyle w:val="BookText"/>
      </w:pPr>
      <w:r>
        <w:rPr>
          <w:rFonts w:ascii="IRNazanin" w:hAnsi="IRNazanin" w:eastAsia="IRNazanin" w:cs="IRNazanin"/>
          <w:lang w:bidi="fa-IR"/>
          <w:color w:val="111111"/>
          <w:sz w:val="28"/>
          <w:szCs w:val="28"/>
          <w:rtl/>
        </w:rPr>
        <w:t xml:space="preserve">عباس بن الولید بن نصر النرسی أبو الفضل البصری: 177</w:t>
      </w:r>
    </w:p>
    <w:p>
      <w:pPr>
        <w:pStyle w:val="BookText"/>
      </w:pPr>
      <w:r>
        <w:rPr>
          <w:rFonts w:ascii="IRNazanin" w:hAnsi="IRNazanin" w:eastAsia="IRNazanin" w:cs="IRNazanin"/>
          <w:lang w:bidi="fa-IR"/>
          <w:color w:val="111111"/>
          <w:sz w:val="28"/>
          <w:szCs w:val="28"/>
          <w:rtl/>
        </w:rPr>
        <w:t xml:space="preserve">العبّاس بن هلال: 582</w:t>
      </w:r>
    </w:p>
    <w:p>
      <w:pPr>
        <w:pStyle w:val="BookText"/>
      </w:pPr>
      <w:r>
        <w:rPr>
          <w:rFonts w:ascii="IRNazanin" w:hAnsi="IRNazanin" w:eastAsia="IRNazanin" w:cs="IRNazanin"/>
          <w:lang w:bidi="fa-IR"/>
          <w:color w:val="111111"/>
          <w:sz w:val="28"/>
          <w:szCs w:val="28"/>
          <w:rtl/>
        </w:rPr>
        <w:t xml:space="preserve">عباس بن یزید: 136</w:t>
      </w:r>
    </w:p>
    <w:p>
      <w:pPr>
        <w:pStyle w:val="BookText"/>
      </w:pPr>
      <w:r>
        <w:rPr>
          <w:rFonts w:ascii="IRNazanin" w:hAnsi="IRNazanin" w:eastAsia="IRNazanin" w:cs="IRNazanin"/>
          <w:lang w:bidi="fa-IR"/>
          <w:color w:val="111111"/>
          <w:sz w:val="28"/>
          <w:szCs w:val="28"/>
          <w:rtl/>
        </w:rPr>
        <w:t xml:space="preserve">عبایة بن ربعی الأسدی: 363- 412</w:t>
      </w:r>
    </w:p>
    <w:p>
      <w:pPr>
        <w:pStyle w:val="BookText"/>
      </w:pPr>
      <w:r>
        <w:rPr>
          <w:rFonts w:ascii="IRNazanin" w:hAnsi="IRNazanin" w:eastAsia="IRNazanin" w:cs="IRNazanin"/>
          <w:lang w:bidi="fa-IR"/>
          <w:color w:val="111111"/>
          <w:sz w:val="28"/>
          <w:szCs w:val="28"/>
          <w:rtl/>
        </w:rPr>
        <w:t xml:space="preserve">عبد الأعلی (مولی آل سام): 103</w:t>
      </w:r>
    </w:p>
    <w:p>
      <w:pPr>
        <w:pStyle w:val="BookText"/>
      </w:pPr>
      <w:r>
        <w:rPr>
          <w:rFonts w:ascii="IRNazanin" w:hAnsi="IRNazanin" w:eastAsia="IRNazanin" w:cs="IRNazanin"/>
          <w:lang w:bidi="fa-IR"/>
          <w:color w:val="111111"/>
          <w:sz w:val="28"/>
          <w:szCs w:val="28"/>
          <w:rtl/>
        </w:rPr>
        <w:t xml:space="preserve">عبد الأعلی بن أعین: 117- 337- 539</w:t>
      </w:r>
    </w:p>
    <w:p>
      <w:pPr>
        <w:pStyle w:val="BookText"/>
      </w:pPr>
      <w:r>
        <w:rPr>
          <w:rFonts w:ascii="IRNazanin" w:hAnsi="IRNazanin" w:eastAsia="IRNazanin" w:cs="IRNazanin"/>
          <w:lang w:bidi="fa-IR"/>
          <w:color w:val="111111"/>
          <w:sz w:val="28"/>
          <w:szCs w:val="28"/>
          <w:rtl/>
        </w:rPr>
        <w:t xml:space="preserve">عبدان العسکریّ: 201</w:t>
      </w:r>
    </w:p>
    <w:p>
      <w:pPr>
        <w:pStyle w:val="BookText"/>
      </w:pPr>
      <w:r>
        <w:rPr>
          <w:rFonts w:ascii="IRNazanin" w:hAnsi="IRNazanin" w:eastAsia="IRNazanin" w:cs="IRNazanin"/>
          <w:lang w:bidi="fa-IR"/>
          <w:color w:val="111111"/>
          <w:sz w:val="28"/>
          <w:szCs w:val="28"/>
          <w:rtl/>
        </w:rPr>
        <w:t xml:space="preserve">عبد بن أحمد بن حماد: 310</w:t>
      </w:r>
    </w:p>
    <w:p>
      <w:pPr>
        <w:pStyle w:val="BookText"/>
      </w:pPr>
      <w:r>
        <w:rPr>
          <w:rFonts w:ascii="IRNazanin" w:hAnsi="IRNazanin" w:eastAsia="IRNazanin" w:cs="IRNazanin"/>
          <w:lang w:bidi="fa-IR"/>
          <w:color w:val="111111"/>
          <w:sz w:val="28"/>
          <w:szCs w:val="28"/>
          <w:rtl/>
        </w:rPr>
        <w:t xml:space="preserve">عبد بن الضحّاک: 430</w:t>
      </w:r>
    </w:p>
    <w:p>
      <w:pPr>
        <w:pStyle w:val="BookText"/>
      </w:pPr>
      <w:r>
        <w:rPr>
          <w:rFonts w:ascii="IRNazanin" w:hAnsi="IRNazanin" w:eastAsia="IRNazanin" w:cs="IRNazanin"/>
          <w:lang w:bidi="fa-IR"/>
          <w:color w:val="111111"/>
          <w:sz w:val="28"/>
          <w:szCs w:val="28"/>
          <w:rtl/>
        </w:rPr>
        <w:t xml:space="preserve">عبد بن میمون السکونی: 269</w:t>
      </w:r>
    </w:p>
    <w:p>
      <w:pPr>
        <w:pStyle w:val="BookText"/>
      </w:pPr>
      <w:r>
        <w:rPr>
          <w:rFonts w:ascii="IRNazanin" w:hAnsi="IRNazanin" w:eastAsia="IRNazanin" w:cs="IRNazanin"/>
          <w:lang w:bidi="fa-IR"/>
          <w:color w:val="111111"/>
          <w:sz w:val="28"/>
          <w:szCs w:val="28"/>
          <w:rtl/>
        </w:rPr>
        <w:t xml:space="preserve">عبد الجبار بن العباس الهمدانی: 403</w:t>
      </w:r>
    </w:p>
    <w:p>
      <w:pPr>
        <w:pStyle w:val="BookText"/>
      </w:pPr>
      <w:r>
        <w:rPr>
          <w:rFonts w:ascii="IRNazanin" w:hAnsi="IRNazanin" w:eastAsia="IRNazanin" w:cs="IRNazanin"/>
          <w:lang w:bidi="fa-IR"/>
          <w:color w:val="111111"/>
          <w:sz w:val="28"/>
          <w:szCs w:val="28"/>
          <w:rtl/>
        </w:rPr>
        <w:t xml:space="preserve">عبد الجبار بن المبارک: 135</w:t>
      </w:r>
    </w:p>
    <w:p>
      <w:pPr>
        <w:pStyle w:val="BookText"/>
      </w:pPr>
      <w:r>
        <w:rPr>
          <w:rFonts w:ascii="IRNazanin" w:hAnsi="IRNazanin" w:eastAsia="IRNazanin" w:cs="IRNazanin"/>
          <w:lang w:bidi="fa-IR"/>
          <w:color w:val="111111"/>
          <w:sz w:val="28"/>
          <w:szCs w:val="28"/>
          <w:rtl/>
        </w:rPr>
        <w:t xml:space="preserve">عبد الحارث: 183</w:t>
      </w:r>
    </w:p>
    <w:p>
      <w:pPr>
        <w:pStyle w:val="BookText"/>
      </w:pPr>
      <w:r>
        <w:rPr>
          <w:rFonts w:ascii="IRNazanin" w:hAnsi="IRNazanin" w:eastAsia="IRNazanin" w:cs="IRNazanin"/>
          <w:lang w:bidi="fa-IR"/>
          <w:color w:val="111111"/>
          <w:sz w:val="28"/>
          <w:szCs w:val="28"/>
          <w:rtl/>
        </w:rPr>
        <w:t xml:space="preserve">عبد الحمید بن أبی الدیلم: 646- 649</w:t>
      </w:r>
    </w:p>
    <w:p>
      <w:pPr>
        <w:pStyle w:val="BookText"/>
      </w:pPr>
      <w:r>
        <w:rPr>
          <w:rFonts w:ascii="IRNazanin" w:hAnsi="IRNazanin" w:eastAsia="IRNazanin" w:cs="IRNazanin"/>
          <w:lang w:bidi="fa-IR"/>
          <w:color w:val="111111"/>
          <w:sz w:val="28"/>
          <w:szCs w:val="28"/>
          <w:rtl/>
        </w:rPr>
        <w:t xml:space="preserve">عبد الحمید بن عواض الطائی: 135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184</w:t>
      </w:r>
    </w:p>
    <w:p>
      <w:pPr>
        <w:pStyle w:val="BookText"/>
      </w:pPr>
      <w:r>
        <w:rPr>
          <w:rFonts w:ascii="IRNazanin" w:hAnsi="IRNazanin" w:eastAsia="IRNazanin" w:cs="IRNazanin"/>
          <w:lang w:bidi="fa-IR"/>
          <w:color w:val="111111"/>
          <w:sz w:val="28"/>
          <w:szCs w:val="28"/>
          <w:rtl/>
        </w:rPr>
        <w:t xml:space="preserve">عبد الرحمن بن أبی حاتم: 179- 470- 471- 472</w:t>
      </w:r>
    </w:p>
    <w:p>
      <w:pPr>
        <w:pStyle w:val="BookText"/>
      </w:pPr>
      <w:r>
        <w:rPr>
          <w:rFonts w:ascii="IRNazanin" w:hAnsi="IRNazanin" w:eastAsia="IRNazanin" w:cs="IRNazanin"/>
          <w:lang w:bidi="fa-IR"/>
          <w:color w:val="111111"/>
          <w:sz w:val="28"/>
          <w:szCs w:val="28"/>
          <w:rtl/>
        </w:rPr>
        <w:t xml:space="preserve">عبد الرحمن بن أبی عبد اللّه البصری:</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عبد الرحمن أبی لیلی: 592</w:t>
      </w:r>
    </w:p>
    <w:p>
      <w:pPr>
        <w:pStyle w:val="BookText"/>
      </w:pPr>
      <w:r>
        <w:rPr>
          <w:rFonts w:ascii="IRNazanin" w:hAnsi="IRNazanin" w:eastAsia="IRNazanin" w:cs="IRNazanin"/>
          <w:lang w:bidi="fa-IR"/>
          <w:color w:val="111111"/>
          <w:sz w:val="28"/>
          <w:szCs w:val="28"/>
          <w:rtl/>
        </w:rPr>
        <w:t xml:space="preserve">عبد الرحمن بن أبی نجران التمیمی: 10- 55- 106- 109- 277- 474- 546- 645</w:t>
      </w:r>
    </w:p>
    <w:p>
      <w:pPr>
        <w:pStyle w:val="BookText"/>
      </w:pPr>
      <w:r>
        <w:rPr>
          <w:rFonts w:ascii="IRNazanin" w:hAnsi="IRNazanin" w:eastAsia="IRNazanin" w:cs="IRNazanin"/>
          <w:lang w:bidi="fa-IR"/>
          <w:color w:val="111111"/>
          <w:sz w:val="28"/>
          <w:szCs w:val="28"/>
          <w:rtl/>
        </w:rPr>
        <w:t xml:space="preserve">عبد الرحمن بن الأسود بن یزید النخعیّ: 362</w:t>
      </w:r>
    </w:p>
    <w:p>
      <w:pPr>
        <w:pStyle w:val="BookText"/>
      </w:pPr>
      <w:r>
        <w:rPr>
          <w:rFonts w:ascii="IRNazanin" w:hAnsi="IRNazanin" w:eastAsia="IRNazanin" w:cs="IRNazanin"/>
          <w:lang w:bidi="fa-IR"/>
          <w:color w:val="111111"/>
          <w:sz w:val="28"/>
          <w:szCs w:val="28"/>
          <w:rtl/>
        </w:rPr>
        <w:t xml:space="preserve">عبد الرحمن بن الحجاج: 52- 112- 268</w:t>
      </w:r>
    </w:p>
    <w:p>
      <w:pPr>
        <w:pStyle w:val="BookText"/>
      </w:pPr>
      <w:r>
        <w:rPr>
          <w:rFonts w:ascii="IRNazanin" w:hAnsi="IRNazanin" w:eastAsia="IRNazanin" w:cs="IRNazanin"/>
          <w:lang w:bidi="fa-IR"/>
          <w:color w:val="111111"/>
          <w:sz w:val="28"/>
          <w:szCs w:val="28"/>
          <w:rtl/>
        </w:rPr>
        <w:t xml:space="preserve">عبد الرحمن بن حماد الکوفیّ (أبو القاسم): 46- 47- 86- 290</w:t>
      </w:r>
    </w:p>
    <w:p>
      <w:pPr>
        <w:pStyle w:val="BookText"/>
      </w:pPr>
      <w:r>
        <w:rPr>
          <w:rFonts w:ascii="IRNazanin" w:hAnsi="IRNazanin" w:eastAsia="IRNazanin" w:cs="IRNazanin"/>
          <w:lang w:bidi="fa-IR"/>
          <w:color w:val="111111"/>
          <w:sz w:val="28"/>
          <w:szCs w:val="28"/>
          <w:rtl/>
        </w:rPr>
        <w:t xml:space="preserve">عبد الرحمن بن حمید بن عبد الرحمن بن عوف: 171</w:t>
      </w:r>
    </w:p>
    <w:p>
      <w:pPr>
        <w:pStyle w:val="BookText"/>
      </w:pPr>
      <w:r>
        <w:rPr>
          <w:rFonts w:ascii="IRNazanin" w:hAnsi="IRNazanin" w:eastAsia="IRNazanin" w:cs="IRNazanin"/>
          <w:lang w:bidi="fa-IR"/>
          <w:color w:val="111111"/>
          <w:sz w:val="28"/>
          <w:szCs w:val="28"/>
          <w:rtl/>
        </w:rPr>
        <w:t xml:space="preserve">عبد الرحمن بن سابط القرشیّ: 76- 454</w:t>
      </w:r>
    </w:p>
    <w:p>
      <w:pPr>
        <w:pStyle w:val="BookText"/>
      </w:pPr>
      <w:r>
        <w:rPr>
          <w:rFonts w:ascii="IRNazanin" w:hAnsi="IRNazanin" w:eastAsia="IRNazanin" w:cs="IRNazanin"/>
          <w:lang w:bidi="fa-IR"/>
          <w:color w:val="111111"/>
          <w:sz w:val="28"/>
          <w:szCs w:val="28"/>
          <w:rtl/>
        </w:rPr>
        <w:t xml:space="preserve">عبد الرحمن بن سیابة: 485</w:t>
      </w:r>
    </w:p>
    <w:p>
      <w:pPr>
        <w:pStyle w:val="BookText"/>
      </w:pPr>
      <w:r>
        <w:rPr>
          <w:rFonts w:ascii="IRNazanin" w:hAnsi="IRNazanin" w:eastAsia="IRNazanin" w:cs="IRNazanin"/>
          <w:lang w:bidi="fa-IR"/>
          <w:color w:val="111111"/>
          <w:sz w:val="28"/>
          <w:szCs w:val="28"/>
          <w:rtl/>
        </w:rPr>
        <w:t xml:space="preserve">عبد الرحمن بن عمرو بن اسلم: 386</w:t>
      </w:r>
    </w:p>
    <w:p>
      <w:pPr>
        <w:pStyle w:val="BookText"/>
      </w:pPr>
      <w:r>
        <w:rPr>
          <w:rFonts w:ascii="IRNazanin" w:hAnsi="IRNazanin" w:eastAsia="IRNazanin" w:cs="IRNazanin"/>
          <w:lang w:bidi="fa-IR"/>
          <w:color w:val="111111"/>
          <w:sz w:val="28"/>
          <w:szCs w:val="28"/>
          <w:rtl/>
        </w:rPr>
        <w:t xml:space="preserve">عبد الرحمن بن عوف: 336- 465- 499</w:t>
      </w:r>
    </w:p>
    <w:p>
      <w:pPr>
        <w:pStyle w:val="BookText"/>
      </w:pPr>
      <w:r>
        <w:rPr>
          <w:rFonts w:ascii="IRNazanin" w:hAnsi="IRNazanin" w:eastAsia="IRNazanin" w:cs="IRNazanin"/>
          <w:lang w:bidi="fa-IR"/>
          <w:color w:val="111111"/>
          <w:sz w:val="28"/>
          <w:szCs w:val="28"/>
          <w:rtl/>
        </w:rPr>
        <w:t xml:space="preserve">عبد الرحمن بن عون: 106</w:t>
      </w:r>
    </w:p>
    <w:p>
      <w:pPr>
        <w:pStyle w:val="BookText"/>
      </w:pPr>
      <w:r>
        <w:rPr>
          <w:rFonts w:ascii="IRNazanin" w:hAnsi="IRNazanin" w:eastAsia="IRNazanin" w:cs="IRNazanin"/>
          <w:lang w:bidi="fa-IR"/>
          <w:color w:val="111111"/>
          <w:sz w:val="28"/>
          <w:szCs w:val="28"/>
          <w:rtl/>
        </w:rPr>
        <w:t xml:space="preserve">عبد الرحمن بن کثیر الهاشمی: 242- 364</w:t>
      </w:r>
    </w:p>
    <w:p>
      <w:pPr>
        <w:pStyle w:val="BookText"/>
      </w:pPr>
      <w:r>
        <w:rPr>
          <w:rFonts w:ascii="IRNazanin" w:hAnsi="IRNazanin" w:eastAsia="IRNazanin" w:cs="IRNazanin"/>
          <w:lang w:bidi="fa-IR"/>
          <w:color w:val="111111"/>
          <w:sz w:val="28"/>
          <w:szCs w:val="28"/>
          <w:rtl/>
        </w:rPr>
        <w:t xml:space="preserve">عبد الرحمن بن محمّد بن خالد البلخیّ:</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عبد الرحمن بن محمّد الحسنی: 279</w:t>
      </w:r>
    </w:p>
    <w:p>
      <w:pPr>
        <w:pStyle w:val="BookText"/>
      </w:pPr>
      <w:r>
        <w:rPr>
          <w:rFonts w:ascii="IRNazanin" w:hAnsi="IRNazanin" w:eastAsia="IRNazanin" w:cs="IRNazanin"/>
          <w:lang w:bidi="fa-IR"/>
          <w:color w:val="111111"/>
          <w:sz w:val="28"/>
          <w:szCs w:val="28"/>
          <w:rtl/>
        </w:rPr>
        <w:t xml:space="preserve">عبد الرحمن بن محمّد العزرمی: 132</w:t>
      </w:r>
    </w:p>
    <w:p>
      <w:pPr>
        <w:pStyle w:val="BookText"/>
      </w:pPr>
      <w:r>
        <w:rPr>
          <w:rFonts w:ascii="IRNazanin" w:hAnsi="IRNazanin" w:eastAsia="IRNazanin" w:cs="IRNazanin"/>
          <w:lang w:bidi="fa-IR"/>
          <w:color w:val="111111"/>
          <w:sz w:val="28"/>
          <w:szCs w:val="28"/>
          <w:rtl/>
        </w:rPr>
        <w:t xml:space="preserve">عبد الرحمن بن مسلم: 432</w:t>
      </w:r>
    </w:p>
    <w:p>
      <w:pPr>
        <w:pStyle w:val="BookText"/>
      </w:pPr>
      <w:r>
        <w:rPr>
          <w:rFonts w:ascii="IRNazanin" w:hAnsi="IRNazanin" w:eastAsia="IRNazanin" w:cs="IRNazanin"/>
          <w:lang w:bidi="fa-IR"/>
          <w:color w:val="111111"/>
          <w:sz w:val="28"/>
          <w:szCs w:val="28"/>
          <w:rtl/>
        </w:rPr>
        <w:t xml:space="preserve">عبد الرحمن بن مغرا: 468</w:t>
      </w:r>
    </w:p>
    <w:p>
      <w:pPr>
        <w:pStyle w:val="BookText"/>
      </w:pPr>
      <w:r>
        <w:rPr>
          <w:rFonts w:ascii="IRNazanin" w:hAnsi="IRNazanin" w:eastAsia="IRNazanin" w:cs="IRNazanin"/>
          <w:lang w:bidi="fa-IR"/>
          <w:color w:val="111111"/>
          <w:sz w:val="28"/>
          <w:szCs w:val="28"/>
          <w:rtl/>
        </w:rPr>
        <w:t xml:space="preserve">عبد الرحمن بن ملجم: 382</w:t>
      </w:r>
    </w:p>
    <w:p>
      <w:pPr>
        <w:pStyle w:val="BookText"/>
      </w:pPr>
      <w:r>
        <w:rPr>
          <w:rFonts w:ascii="IRNazanin" w:hAnsi="IRNazanin" w:eastAsia="IRNazanin" w:cs="IRNazanin"/>
          <w:lang w:bidi="fa-IR"/>
          <w:color w:val="111111"/>
          <w:sz w:val="28"/>
          <w:szCs w:val="28"/>
          <w:rtl/>
        </w:rPr>
        <w:t xml:space="preserve">عبد الرحمن بن مهدیّ: 178</w:t>
      </w:r>
    </w:p>
    <w:p>
      <w:pPr>
        <w:pStyle w:val="BookText"/>
      </w:pPr>
      <w:r>
        <w:rPr>
          <w:rFonts w:ascii="IRNazanin" w:hAnsi="IRNazanin" w:eastAsia="IRNazanin" w:cs="IRNazanin"/>
          <w:lang w:bidi="fa-IR"/>
          <w:color w:val="111111"/>
          <w:sz w:val="28"/>
          <w:szCs w:val="28"/>
          <w:rtl/>
        </w:rPr>
        <w:t xml:space="preserve">عبد الرحمن بن یزید: 315</w:t>
      </w:r>
    </w:p>
    <w:p>
      <w:pPr>
        <w:pStyle w:val="BookText"/>
      </w:pPr>
      <w:r>
        <w:rPr>
          <w:rFonts w:ascii="IRNazanin" w:hAnsi="IRNazanin" w:eastAsia="IRNazanin" w:cs="IRNazanin"/>
          <w:lang w:bidi="fa-IR"/>
          <w:color w:val="111111"/>
          <w:sz w:val="28"/>
          <w:szCs w:val="28"/>
          <w:rtl/>
        </w:rPr>
        <w:t xml:space="preserve">عبد الرحیم بن زید العمی: 29</w:t>
      </w:r>
    </w:p>
    <w:p>
      <w:pPr>
        <w:pStyle w:val="BookText"/>
      </w:pPr>
      <w:r>
        <w:rPr>
          <w:rFonts w:ascii="IRNazanin" w:hAnsi="IRNazanin" w:eastAsia="IRNazanin" w:cs="IRNazanin"/>
          <w:lang w:bidi="fa-IR"/>
          <w:color w:val="111111"/>
          <w:sz w:val="28"/>
          <w:szCs w:val="28"/>
          <w:rtl/>
        </w:rPr>
        <w:t xml:space="preserve">عبد الرحیم بن علیّ بن سعید الجبلی الصیدنانی: 595</w:t>
      </w:r>
    </w:p>
    <w:p>
      <w:pPr>
        <w:pStyle w:val="BookText"/>
      </w:pPr>
      <w:r>
        <w:rPr>
          <w:rFonts w:ascii="IRNazanin" w:hAnsi="IRNazanin" w:eastAsia="IRNazanin" w:cs="IRNazanin"/>
          <w:lang w:bidi="fa-IR"/>
          <w:color w:val="111111"/>
          <w:sz w:val="28"/>
          <w:szCs w:val="28"/>
          <w:rtl/>
        </w:rPr>
        <w:t xml:space="preserve">عبد الرزاق: 119- 269</w:t>
      </w:r>
    </w:p>
    <w:p>
      <w:pPr>
        <w:pStyle w:val="BookText"/>
      </w:pPr>
      <w:r>
        <w:rPr>
          <w:rFonts w:ascii="IRNazanin" w:hAnsi="IRNazanin" w:eastAsia="IRNazanin" w:cs="IRNazanin"/>
          <w:lang w:bidi="fa-IR"/>
          <w:color w:val="111111"/>
          <w:sz w:val="28"/>
          <w:szCs w:val="28"/>
          <w:rtl/>
        </w:rPr>
        <w:t xml:space="preserve">عبد السلام الإسکافیّ: 61</w:t>
      </w:r>
    </w:p>
    <w:p>
      <w:pPr>
        <w:pStyle w:val="BookText"/>
      </w:pPr>
      <w:r>
        <w:rPr>
          <w:rFonts w:ascii="IRNazanin" w:hAnsi="IRNazanin" w:eastAsia="IRNazanin" w:cs="IRNazanin"/>
          <w:lang w:bidi="fa-IR"/>
          <w:color w:val="111111"/>
          <w:sz w:val="28"/>
          <w:szCs w:val="28"/>
          <w:rtl/>
        </w:rPr>
        <w:t xml:space="preserve">عبد السلام بن صالح (أبو الصلت الهروی): 178- 179- 267</w:t>
      </w:r>
    </w:p>
    <w:p>
      <w:pPr>
        <w:pStyle w:val="BookText"/>
      </w:pPr>
      <w:r>
        <w:rPr>
          <w:rFonts w:ascii="IRNazanin" w:hAnsi="IRNazanin" w:eastAsia="IRNazanin" w:cs="IRNazanin"/>
          <w:lang w:bidi="fa-IR"/>
          <w:color w:val="111111"/>
          <w:sz w:val="28"/>
          <w:szCs w:val="28"/>
          <w:rtl/>
        </w:rPr>
        <w:t xml:space="preserve">عبد السلام بن محمّد بن هارون بن الفضل العباسیّ: 180</w:t>
      </w:r>
    </w:p>
    <w:p>
      <w:pPr>
        <w:pStyle w:val="BookText"/>
      </w:pPr>
      <w:r>
        <w:rPr>
          <w:rFonts w:ascii="IRNazanin" w:hAnsi="IRNazanin" w:eastAsia="IRNazanin" w:cs="IRNazanin"/>
          <w:lang w:bidi="fa-IR"/>
          <w:color w:val="111111"/>
          <w:sz w:val="28"/>
          <w:szCs w:val="28"/>
          <w:rtl/>
        </w:rPr>
        <w:t xml:space="preserve">عبد الصمد بن الفضل البلخیّ: 345</w:t>
      </w:r>
    </w:p>
    <w:p>
      <w:pPr>
        <w:pStyle w:val="BookText"/>
      </w:pPr>
      <w:r>
        <w:rPr>
          <w:rFonts w:ascii="IRNazanin" w:hAnsi="IRNazanin" w:eastAsia="IRNazanin" w:cs="IRNazanin"/>
          <w:lang w:bidi="fa-IR"/>
          <w:color w:val="111111"/>
          <w:sz w:val="28"/>
          <w:szCs w:val="28"/>
          <w:rtl/>
        </w:rPr>
        <w:t xml:space="preserve">عبد الصمد بن محمّد: 116</w:t>
      </w:r>
    </w:p>
    <w:p>
      <w:pPr>
        <w:pStyle w:val="BookText"/>
      </w:pPr>
      <w:r>
        <w:rPr>
          <w:rFonts w:ascii="IRNazanin" w:hAnsi="IRNazanin" w:eastAsia="IRNazanin" w:cs="IRNazanin"/>
          <w:lang w:bidi="fa-IR"/>
          <w:color w:val="111111"/>
          <w:sz w:val="28"/>
          <w:szCs w:val="28"/>
          <w:rtl/>
        </w:rPr>
        <w:t xml:space="preserve">عبد الصمد بن یحیی الواسطی: 481</w:t>
      </w:r>
    </w:p>
    <w:p>
      <w:pPr>
        <w:pStyle w:val="BookText"/>
      </w:pPr>
      <w:r>
        <w:rPr>
          <w:rFonts w:ascii="IRNazanin" w:hAnsi="IRNazanin" w:eastAsia="IRNazanin" w:cs="IRNazanin"/>
          <w:lang w:bidi="fa-IR"/>
          <w:color w:val="111111"/>
          <w:sz w:val="28"/>
          <w:szCs w:val="28"/>
          <w:rtl/>
        </w:rPr>
        <w:t xml:space="preserve">عبد العزی (عبد المطلب): 453</w:t>
      </w:r>
    </w:p>
    <w:p>
      <w:pPr>
        <w:pStyle w:val="BookText"/>
      </w:pPr>
      <w:r>
        <w:rPr>
          <w:rFonts w:ascii="IRNazanin" w:hAnsi="IRNazanin" w:eastAsia="IRNazanin" w:cs="IRNazanin"/>
          <w:lang w:bidi="fa-IR"/>
          <w:color w:val="111111"/>
          <w:sz w:val="28"/>
          <w:szCs w:val="28"/>
          <w:rtl/>
        </w:rPr>
        <w:t xml:space="preserve">عبد العزیز: 74</w:t>
      </w:r>
    </w:p>
    <w:p>
      <w:pPr>
        <w:pStyle w:val="BookText"/>
      </w:pPr>
      <w:r>
        <w:rPr>
          <w:rFonts w:ascii="IRNazanin" w:hAnsi="IRNazanin" w:eastAsia="IRNazanin" w:cs="IRNazanin"/>
          <w:lang w:bidi="fa-IR"/>
          <w:color w:val="111111"/>
          <w:sz w:val="28"/>
          <w:szCs w:val="28"/>
          <w:rtl/>
        </w:rPr>
        <w:t xml:space="preserve">عبد العزیز بن الخطّاب: 581</w:t>
      </w:r>
    </w:p>
    <w:p>
      <w:pPr>
        <w:pStyle w:val="BookText"/>
      </w:pPr>
      <w:r>
        <w:rPr>
          <w:rFonts w:ascii="IRNazanin" w:hAnsi="IRNazanin" w:eastAsia="IRNazanin" w:cs="IRNazanin"/>
          <w:lang w:bidi="fa-IR"/>
          <w:color w:val="111111"/>
          <w:sz w:val="28"/>
          <w:szCs w:val="28"/>
          <w:rtl/>
        </w:rPr>
        <w:t xml:space="preserve">عبد العزیز بن عبد اللّه الأویسی: 494</w:t>
      </w:r>
    </w:p>
    <w:p>
      <w:pPr>
        <w:pStyle w:val="BookText"/>
      </w:pPr>
      <w:r>
        <w:rPr>
          <w:rFonts w:ascii="IRNazanin" w:hAnsi="IRNazanin" w:eastAsia="IRNazanin" w:cs="IRNazanin"/>
          <w:lang w:bidi="fa-IR"/>
          <w:color w:val="111111"/>
          <w:sz w:val="28"/>
          <w:szCs w:val="28"/>
          <w:rtl/>
        </w:rPr>
        <w:t xml:space="preserve">عبد العزیز بن علی السرخسی: 29</w:t>
      </w:r>
    </w:p>
    <w:p>
      <w:pPr>
        <w:pStyle w:val="BookText"/>
      </w:pPr>
      <w:r>
        <w:rPr>
          <w:rFonts w:ascii="IRNazanin" w:hAnsi="IRNazanin" w:eastAsia="IRNazanin" w:cs="IRNazanin"/>
          <w:lang w:bidi="fa-IR"/>
          <w:color w:val="111111"/>
          <w:sz w:val="28"/>
          <w:szCs w:val="28"/>
          <w:rtl/>
        </w:rPr>
        <w:t xml:space="preserve">عبد العزیز بن عمر الواسطی: 92- 277</w:t>
      </w:r>
    </w:p>
    <w:p>
      <w:pPr>
        <w:pStyle w:val="BookText"/>
      </w:pPr>
      <w:r>
        <w:rPr>
          <w:rFonts w:ascii="IRNazanin" w:hAnsi="IRNazanin" w:eastAsia="IRNazanin" w:cs="IRNazanin"/>
          <w:lang w:bidi="fa-IR"/>
          <w:color w:val="111111"/>
          <w:sz w:val="28"/>
          <w:szCs w:val="28"/>
          <w:rtl/>
        </w:rPr>
        <w:t xml:space="preserve">عبد العزیز بن المهتدی: 249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العزیز بن یحیی البصری: 59- 190</w:t>
      </w:r>
    </w:p>
    <w:p>
      <w:pPr>
        <w:pStyle w:val="BookText"/>
      </w:pPr>
      <w:r>
        <w:rPr>
          <w:rFonts w:ascii="IRNazanin" w:hAnsi="IRNazanin" w:eastAsia="IRNazanin" w:cs="IRNazanin"/>
          <w:lang w:bidi="fa-IR"/>
          <w:color w:val="111111"/>
          <w:sz w:val="28"/>
          <w:szCs w:val="28"/>
          <w:rtl/>
        </w:rPr>
        <w:t xml:space="preserve">عبد العزیز بن یحیی الجلودی: 581- 592</w:t>
      </w:r>
    </w:p>
    <w:p>
      <w:pPr>
        <w:pStyle w:val="BookText"/>
      </w:pPr>
      <w:r>
        <w:rPr>
          <w:rFonts w:ascii="IRNazanin" w:hAnsi="IRNazanin" w:eastAsia="IRNazanin" w:cs="IRNazanin"/>
          <w:lang w:bidi="fa-IR"/>
          <w:color w:val="111111"/>
          <w:sz w:val="28"/>
          <w:szCs w:val="28"/>
          <w:rtl/>
        </w:rPr>
        <w:t xml:space="preserve">عبد العزیز العبدی: 88- 273</w:t>
      </w:r>
    </w:p>
    <w:p>
      <w:pPr>
        <w:pStyle w:val="BookText"/>
      </w:pPr>
      <w:r>
        <w:rPr>
          <w:rFonts w:ascii="IRNazanin" w:hAnsi="IRNazanin" w:eastAsia="IRNazanin" w:cs="IRNazanin"/>
          <w:lang w:bidi="fa-IR"/>
          <w:color w:val="111111"/>
          <w:sz w:val="28"/>
          <w:szCs w:val="28"/>
          <w:rtl/>
        </w:rPr>
        <w:t xml:space="preserve">عبد العزیز القراطیسی: 447- 448</w:t>
      </w:r>
    </w:p>
    <w:p>
      <w:pPr>
        <w:pStyle w:val="BookText"/>
      </w:pPr>
      <w:r>
        <w:rPr>
          <w:rFonts w:ascii="IRNazanin" w:hAnsi="IRNazanin" w:eastAsia="IRNazanin" w:cs="IRNazanin"/>
          <w:lang w:bidi="fa-IR"/>
          <w:color w:val="111111"/>
          <w:sz w:val="28"/>
          <w:szCs w:val="28"/>
          <w:rtl/>
        </w:rPr>
        <w:t xml:space="preserve">عبد العزیز بن محمّد بن موسی بن عبیدة: 413</w:t>
      </w:r>
    </w:p>
    <w:p>
      <w:pPr>
        <w:pStyle w:val="BookText"/>
      </w:pPr>
      <w:r>
        <w:rPr>
          <w:rFonts w:ascii="IRNazanin" w:hAnsi="IRNazanin" w:eastAsia="IRNazanin" w:cs="IRNazanin"/>
          <w:lang w:bidi="fa-IR"/>
          <w:color w:val="111111"/>
          <w:sz w:val="28"/>
          <w:szCs w:val="28"/>
          <w:rtl/>
        </w:rPr>
        <w:t xml:space="preserve">عبد العزیز بن عبد اللّه الحسنی: 414</w:t>
      </w:r>
    </w:p>
    <w:p>
      <w:pPr>
        <w:pStyle w:val="BookText"/>
      </w:pPr>
      <w:r>
        <w:rPr>
          <w:rFonts w:ascii="IRNazanin" w:hAnsi="IRNazanin" w:eastAsia="IRNazanin" w:cs="IRNazanin"/>
          <w:lang w:bidi="fa-IR"/>
          <w:color w:val="111111"/>
          <w:sz w:val="28"/>
          <w:szCs w:val="28"/>
          <w:rtl/>
        </w:rPr>
        <w:t xml:space="preserve">عبد الغفار بن الحکم: 467- 468</w:t>
      </w:r>
    </w:p>
    <w:p>
      <w:pPr>
        <w:pStyle w:val="BookText"/>
      </w:pPr>
      <w:r>
        <w:rPr>
          <w:rFonts w:ascii="IRNazanin" w:hAnsi="IRNazanin" w:eastAsia="IRNazanin" w:cs="IRNazanin"/>
          <w:lang w:bidi="fa-IR"/>
          <w:color w:val="111111"/>
          <w:sz w:val="28"/>
          <w:szCs w:val="28"/>
          <w:rtl/>
        </w:rPr>
        <w:t xml:space="preserve">عبد الغفار محمّد بن بکیر الکلابی الکوفیّ: 360</w:t>
      </w:r>
    </w:p>
    <w:p>
      <w:pPr>
        <w:pStyle w:val="BookText"/>
      </w:pPr>
      <w:r>
        <w:rPr>
          <w:rFonts w:ascii="IRNazanin" w:hAnsi="IRNazanin" w:eastAsia="IRNazanin" w:cs="IRNazanin"/>
          <w:lang w:bidi="fa-IR"/>
          <w:color w:val="111111"/>
          <w:sz w:val="28"/>
          <w:szCs w:val="28"/>
          <w:rtl/>
        </w:rPr>
        <w:t xml:space="preserve">عبد القدوس: 418</w:t>
      </w:r>
    </w:p>
    <w:p>
      <w:pPr>
        <w:pStyle w:val="BookText"/>
      </w:pPr>
      <w:r>
        <w:rPr>
          <w:rFonts w:ascii="IRNazanin" w:hAnsi="IRNazanin" w:eastAsia="IRNazanin" w:cs="IRNazanin"/>
          <w:lang w:bidi="fa-IR"/>
          <w:color w:val="111111"/>
          <w:sz w:val="28"/>
          <w:szCs w:val="28"/>
          <w:rtl/>
        </w:rPr>
        <w:t xml:space="preserve">عبد الکریم بن عمرو: 646- 649</w:t>
      </w:r>
    </w:p>
    <w:p>
      <w:pPr>
        <w:pStyle w:val="BookText"/>
      </w:pPr>
      <w:r>
        <w:rPr>
          <w:rFonts w:ascii="IRNazanin" w:hAnsi="IRNazanin" w:eastAsia="IRNazanin" w:cs="IRNazanin"/>
          <w:lang w:bidi="fa-IR"/>
          <w:color w:val="111111"/>
          <w:sz w:val="28"/>
          <w:szCs w:val="28"/>
          <w:rtl/>
        </w:rPr>
        <w:t xml:space="preserve">عبد اللّه (ابن رسول اللّه ص): 405</w:t>
      </w:r>
    </w:p>
    <w:p>
      <w:pPr>
        <w:pStyle w:val="BookText"/>
      </w:pPr>
      <w:r>
        <w:rPr>
          <w:rFonts w:ascii="Amiri" w:hAnsi="Amiri" w:eastAsia="Amiri" w:cs="Amiri"/>
          <w:lang w:bidi="ar-SA"/>
          <w:color w:val="111111"/>
          <w:sz w:val="28"/>
          <w:szCs w:val="28"/>
          <w:rtl/>
        </w:rPr>
        <w:t xml:space="preserve">عبد اللّه: 79</w:t>
      </w:r>
    </w:p>
    <w:p>
      <w:pPr>
        <w:pStyle w:val="BookText"/>
      </w:pPr>
      <w:r>
        <w:rPr>
          <w:rFonts w:ascii="IRNazanin" w:hAnsi="IRNazanin" w:eastAsia="IRNazanin" w:cs="IRNazanin"/>
          <w:lang w:bidi="fa-IR"/>
          <w:color w:val="111111"/>
          <w:sz w:val="28"/>
          <w:szCs w:val="28"/>
          <w:rtl/>
        </w:rPr>
        <w:t xml:space="preserve">عبد اللّه بن إبراهیم: 110</w:t>
      </w:r>
    </w:p>
    <w:p>
      <w:pPr>
        <w:pStyle w:val="BookText"/>
      </w:pPr>
      <w:r>
        <w:rPr>
          <w:rFonts w:ascii="IRNazanin" w:hAnsi="IRNazanin" w:eastAsia="IRNazanin" w:cs="IRNazanin"/>
          <w:lang w:bidi="fa-IR"/>
          <w:color w:val="111111"/>
          <w:sz w:val="28"/>
          <w:szCs w:val="28"/>
          <w:rtl/>
        </w:rPr>
        <w:t xml:space="preserve">عبد اللّه بن إبراهیم بن أبی فروة: 211</w:t>
      </w:r>
    </w:p>
    <w:p>
      <w:pPr>
        <w:pStyle w:val="BookText"/>
      </w:pPr>
      <w:r>
        <w:rPr>
          <w:rFonts w:ascii="IRNazanin" w:hAnsi="IRNazanin" w:eastAsia="IRNazanin" w:cs="IRNazanin"/>
          <w:lang w:bidi="fa-IR"/>
          <w:color w:val="111111"/>
          <w:sz w:val="28"/>
          <w:szCs w:val="28"/>
          <w:rtl/>
        </w:rPr>
        <w:t xml:space="preserve">عبد اللّه بن أبی سلیمان بن عبد الرحمن:</w:t>
      </w:r>
    </w:p>
    <w:p>
      <w:pPr>
        <w:pStyle w:val="BookText"/>
      </w:pPr>
      <w:r>
        <w:rPr>
          <w:rFonts w:ascii="IRNazanin" w:hAnsi="IRNazanin" w:eastAsia="IRNazanin" w:cs="IRNazanin"/>
          <w:lang w:bidi="fa-IR"/>
          <w:color w:val="111111"/>
          <w:sz w:val="28"/>
          <w:szCs w:val="28"/>
          <w:rtl/>
        </w:rPr>
        <w:t xml:space="preserve">عبد اللّه بن أبی الهذیل: 478</w:t>
      </w:r>
    </w:p>
    <w:p>
      <w:pPr>
        <w:pStyle w:val="BookText"/>
      </w:pPr>
      <w:r>
        <w:rPr>
          <w:rFonts w:ascii="IRNazanin" w:hAnsi="IRNazanin" w:eastAsia="IRNazanin" w:cs="IRNazanin"/>
          <w:lang w:bidi="fa-IR"/>
          <w:color w:val="111111"/>
          <w:sz w:val="28"/>
          <w:szCs w:val="28"/>
          <w:rtl/>
        </w:rPr>
        <w:t xml:space="preserve">عبد اللّه بن أبی یعفور: 38- 88- 133- 149</w:t>
      </w:r>
    </w:p>
    <w:p>
      <w:pPr>
        <w:pStyle w:val="BookText"/>
      </w:pPr>
      <w:r>
        <w:rPr>
          <w:rFonts w:ascii="IRNazanin" w:hAnsi="IRNazanin" w:eastAsia="IRNazanin" w:cs="IRNazanin"/>
          <w:lang w:bidi="fa-IR"/>
          <w:color w:val="111111"/>
          <w:sz w:val="28"/>
          <w:szCs w:val="28"/>
          <w:rtl/>
        </w:rPr>
        <w:t xml:space="preserve">عبد اللّه بن أحمد بن عامر بن سلیمان الطائی: 189- 208- 221- 262- 314- 315- 318- 322- 324- 335- 344- 384- 388- 532</w:t>
      </w:r>
    </w:p>
    <w:p>
      <w:pPr>
        <w:pStyle w:val="BookText"/>
      </w:pPr>
      <w:r>
        <w:rPr>
          <w:rFonts w:ascii="IRNazanin" w:hAnsi="IRNazanin" w:eastAsia="IRNazanin" w:cs="IRNazanin"/>
          <w:lang w:bidi="fa-IR"/>
          <w:color w:val="111111"/>
          <w:sz w:val="28"/>
          <w:szCs w:val="28"/>
          <w:rtl/>
        </w:rPr>
        <w:t xml:space="preserve">عبد اللّه بن أحمد الرازیّ: 49</w:t>
      </w:r>
    </w:p>
    <w:p>
      <w:pPr>
        <w:pStyle w:val="BookText"/>
      </w:pPr>
      <w:r>
        <w:rPr>
          <w:rFonts w:ascii="IRNazanin" w:hAnsi="IRNazanin" w:eastAsia="IRNazanin" w:cs="IRNazanin"/>
          <w:lang w:bidi="fa-IR"/>
          <w:color w:val="111111"/>
          <w:sz w:val="28"/>
          <w:szCs w:val="28"/>
          <w:rtl/>
        </w:rPr>
        <w:t xml:space="preserve">عبد اللّه بن أحمد الفقیه (أبو القاسم):</w:t>
      </w:r>
    </w:p>
    <w:p>
      <w:pPr>
        <w:pStyle w:val="BookText"/>
      </w:pPr>
      <w:r>
        <w:rPr>
          <w:rFonts w:ascii="Times New Roman" w:hAnsi="Times New Roman" w:eastAsia="Times New Roman" w:cs="Times New Roman"/>
          <w:lang w:val="en-US" w:bidi="en-US"/>
          <w:color w:val="111111"/>
          <w:sz w:val="28"/>
          <w:szCs w:val="28"/>
          <w:rtl/>
        </w:rPr>
        <w:t xml:space="preserve">69- 70- 71- 521</w:t>
      </w:r>
    </w:p>
    <w:p>
      <w:pPr>
        <w:pStyle w:val="BookText"/>
      </w:pPr>
      <w:r>
        <w:rPr>
          <w:rFonts w:ascii="IRNazanin" w:hAnsi="IRNazanin" w:eastAsia="IRNazanin" w:cs="IRNazanin"/>
          <w:lang w:bidi="fa-IR"/>
          <w:color w:val="111111"/>
          <w:sz w:val="28"/>
          <w:szCs w:val="28"/>
          <w:rtl/>
        </w:rPr>
        <w:t xml:space="preserve">عبد اللّه بن أحمد الموصلی: 395</w:t>
      </w:r>
    </w:p>
    <w:p>
      <w:pPr>
        <w:pStyle w:val="BookText"/>
      </w:pPr>
      <w:r>
        <w:rPr>
          <w:rFonts w:ascii="IRNazanin" w:hAnsi="IRNazanin" w:eastAsia="IRNazanin" w:cs="IRNazanin"/>
          <w:lang w:bidi="fa-IR"/>
          <w:color w:val="111111"/>
          <w:sz w:val="28"/>
          <w:szCs w:val="28"/>
          <w:rtl/>
        </w:rPr>
        <w:t xml:space="preserve">عبد اللّه بن أحمد (النهیکی): 144</w:t>
      </w:r>
    </w:p>
    <w:p>
      <w:pPr>
        <w:pStyle w:val="BookText"/>
      </w:pPr>
      <w:r>
        <w:rPr>
          <w:rFonts w:ascii="Amiri" w:hAnsi="Amiri" w:eastAsia="Amiri" w:cs="Amiri"/>
          <w:lang w:bidi="ar-SA"/>
          <w:color w:val="111111"/>
          <w:sz w:val="28"/>
          <w:szCs w:val="28"/>
          <w:rtl/>
        </w:rPr>
        <w:t xml:space="preserve">عبد اللّه بن أسعد بن زرارة: 115</w:t>
      </w:r>
    </w:p>
    <w:p>
      <w:pPr>
        <w:pStyle w:val="BookText"/>
      </w:pPr>
      <w:r>
        <w:rPr>
          <w:rFonts w:ascii="IRNazanin" w:hAnsi="IRNazanin" w:eastAsia="IRNazanin" w:cs="IRNazanin"/>
          <w:lang w:bidi="fa-IR"/>
          <w:color w:val="111111"/>
          <w:sz w:val="28"/>
          <w:szCs w:val="28"/>
          <w:rtl/>
        </w:rPr>
        <w:t xml:space="preserve">عبد اللّه بن أیوب: 9- 61</w:t>
      </w:r>
    </w:p>
    <w:p>
      <w:pPr>
        <w:pStyle w:val="BookText"/>
      </w:pPr>
      <w:r>
        <w:rPr>
          <w:rFonts w:ascii="IRNazanin" w:hAnsi="IRNazanin" w:eastAsia="IRNazanin" w:cs="IRNazanin"/>
          <w:lang w:bidi="fa-IR"/>
          <w:color w:val="111111"/>
          <w:sz w:val="28"/>
          <w:szCs w:val="28"/>
          <w:rtl/>
        </w:rPr>
        <w:t xml:space="preserve">عبد اللّه بن الباقر بن علی: 466</w:t>
      </w:r>
    </w:p>
    <w:p>
      <w:pPr>
        <w:pStyle w:val="BookText"/>
      </w:pPr>
      <w:r>
        <w:rPr>
          <w:rFonts w:ascii="IRNazanin" w:hAnsi="IRNazanin" w:eastAsia="IRNazanin" w:cs="IRNazanin"/>
          <w:lang w:bidi="fa-IR"/>
          <w:color w:val="111111"/>
          <w:sz w:val="28"/>
          <w:szCs w:val="28"/>
          <w:rtl/>
        </w:rPr>
        <w:t xml:space="preserve">عبد اللّه بن بریدة: 253- 254</w:t>
      </w:r>
    </w:p>
    <w:p>
      <w:pPr>
        <w:pStyle w:val="BookText"/>
      </w:pPr>
      <w:r>
        <w:rPr>
          <w:rFonts w:ascii="IRNazanin" w:hAnsi="IRNazanin" w:eastAsia="IRNazanin" w:cs="IRNazanin"/>
          <w:lang w:bidi="fa-IR"/>
          <w:color w:val="111111"/>
          <w:sz w:val="28"/>
          <w:szCs w:val="28"/>
          <w:rtl/>
        </w:rPr>
        <w:t xml:space="preserve">عبد اللّه بن بشیر: 175</w:t>
      </w:r>
    </w:p>
    <w:p>
      <w:pPr>
        <w:pStyle w:val="BookText"/>
      </w:pPr>
      <w:r>
        <w:rPr>
          <w:rFonts w:ascii="IRNazanin" w:hAnsi="IRNazanin" w:eastAsia="IRNazanin" w:cs="IRNazanin"/>
          <w:lang w:bidi="fa-IR"/>
          <w:color w:val="111111"/>
          <w:sz w:val="28"/>
          <w:szCs w:val="28"/>
          <w:rtl/>
        </w:rPr>
        <w:t xml:space="preserve">عبد اللّه بن بکیر: 230- 426- 447- 539</w:t>
      </w:r>
    </w:p>
    <w:p>
      <w:pPr>
        <w:pStyle w:val="BookText"/>
      </w:pPr>
      <w:r>
        <w:rPr>
          <w:rFonts w:ascii="Amiri" w:hAnsi="Amiri" w:eastAsia="Amiri" w:cs="Amiri"/>
          <w:lang w:bidi="ar-SA"/>
          <w:color w:val="111111"/>
          <w:sz w:val="28"/>
          <w:szCs w:val="28"/>
          <w:rtl/>
        </w:rPr>
        <w:t xml:space="preserve">عبد اللّه بن جبلة: 7- 99- 346- 355- 530- 545</w:t>
      </w:r>
    </w:p>
    <w:p>
      <w:pPr>
        <w:pStyle w:val="BookText"/>
      </w:pPr>
      <w:r>
        <w:rPr>
          <w:rFonts w:ascii="IRNazanin" w:hAnsi="IRNazanin" w:eastAsia="IRNazanin" w:cs="IRNazanin"/>
          <w:lang w:bidi="fa-IR"/>
          <w:color w:val="111111"/>
          <w:sz w:val="28"/>
          <w:szCs w:val="28"/>
          <w:rtl/>
        </w:rPr>
        <w:t xml:space="preserve">عبد اللّه بن جعفر بن أبی طالب: 135- 380- 477</w:t>
      </w:r>
    </w:p>
    <w:p>
      <w:pPr>
        <w:pStyle w:val="BookText"/>
      </w:pPr>
      <w:r>
        <w:rPr>
          <w:rFonts w:ascii="IRNazanin" w:hAnsi="IRNazanin" w:eastAsia="IRNazanin" w:cs="IRNazanin"/>
          <w:lang w:bidi="fa-IR"/>
          <w:color w:val="111111"/>
          <w:sz w:val="28"/>
          <w:szCs w:val="28"/>
          <w:rtl/>
        </w:rPr>
        <w:t xml:space="preserve">عبد اللّه بن جعفر الحمیری: 6- 8- 18- 26- 44- 46- 48- 80- 86- 91- 97- 105- 108- 113- 114- 124- 128- 138- 151- 154- 156- 228- 251- 270- 290- 295- 296- 303- 351- 397- 416- 431- 438- 439- 529- 540- 588- 601- 649</w:t>
      </w:r>
    </w:p>
    <w:p>
      <w:pPr>
        <w:pStyle w:val="BookText"/>
      </w:pPr>
      <w:r>
        <w:rPr>
          <w:rFonts w:ascii="IRNazanin" w:hAnsi="IRNazanin" w:eastAsia="IRNazanin" w:cs="IRNazanin"/>
          <w:lang w:bidi="fa-IR"/>
          <w:color w:val="111111"/>
          <w:sz w:val="28"/>
          <w:szCs w:val="28"/>
          <w:rtl/>
        </w:rPr>
        <w:t xml:space="preserve">عبد اللّه بن جندب: 22</w:t>
      </w:r>
    </w:p>
    <w:p>
      <w:pPr>
        <w:pStyle w:val="BookText"/>
      </w:pPr>
      <w:r>
        <w:rPr>
          <w:rFonts w:ascii="IRNazanin" w:hAnsi="IRNazanin" w:eastAsia="IRNazanin" w:cs="IRNazanin"/>
          <w:lang w:bidi="fa-IR"/>
          <w:color w:val="111111"/>
          <w:sz w:val="28"/>
          <w:szCs w:val="28"/>
          <w:rtl/>
        </w:rPr>
        <w:t xml:space="preserve">عبد اللّه بن الحارث: 191- 402</w:t>
      </w:r>
    </w:p>
    <w:p>
      <w:pPr>
        <w:pStyle w:val="BookText"/>
      </w:pPr>
      <w:r>
        <w:rPr>
          <w:rFonts w:ascii="IRNazanin" w:hAnsi="IRNazanin" w:eastAsia="IRNazanin" w:cs="IRNazanin"/>
          <w:lang w:bidi="fa-IR"/>
          <w:color w:val="111111"/>
          <w:sz w:val="28"/>
          <w:szCs w:val="28"/>
          <w:rtl/>
        </w:rPr>
        <w:t xml:space="preserve">عبد اللّه بن حامد: 282- 454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الحسن بن الحسن بن علیّ علیهما السلام: 73- 79- 105- 504</w:t>
      </w:r>
    </w:p>
    <w:p>
      <w:pPr>
        <w:pStyle w:val="BookText"/>
      </w:pPr>
      <w:r>
        <w:rPr>
          <w:rFonts w:ascii="IRNazanin" w:hAnsi="IRNazanin" w:eastAsia="IRNazanin" w:cs="IRNazanin"/>
          <w:lang w:bidi="fa-IR"/>
          <w:color w:val="111111"/>
          <w:sz w:val="28"/>
          <w:szCs w:val="28"/>
          <w:rtl/>
        </w:rPr>
        <w:t xml:space="preserve">عبد اللّه بن الحسن بن محمّد: 77</w:t>
      </w:r>
    </w:p>
    <w:p>
      <w:pPr>
        <w:pStyle w:val="BookText"/>
      </w:pPr>
      <w:r>
        <w:rPr>
          <w:rFonts w:ascii="IRNazanin" w:hAnsi="IRNazanin" w:eastAsia="IRNazanin" w:cs="IRNazanin"/>
          <w:lang w:bidi="fa-IR"/>
          <w:color w:val="111111"/>
          <w:sz w:val="28"/>
          <w:szCs w:val="28"/>
          <w:rtl/>
        </w:rPr>
        <w:t xml:space="preserve">عبد اللّه بن الحسن المؤدّب: 170- 171- 403- 496</w:t>
      </w:r>
    </w:p>
    <w:p>
      <w:pPr>
        <w:pStyle w:val="BookText"/>
      </w:pPr>
      <w:r>
        <w:rPr>
          <w:rFonts w:ascii="IRNazanin" w:hAnsi="IRNazanin" w:eastAsia="IRNazanin" w:cs="IRNazanin"/>
          <w:lang w:bidi="fa-IR"/>
          <w:color w:val="111111"/>
          <w:sz w:val="28"/>
          <w:szCs w:val="28"/>
          <w:rtl/>
        </w:rPr>
        <w:t xml:space="preserve">عبد اللّه بن الحسین بن زید بن علیّ بن الحسین (علیهما السلام): 223- 226- 251- 435- 520</w:t>
      </w:r>
    </w:p>
    <w:p>
      <w:pPr>
        <w:pStyle w:val="BookText"/>
      </w:pPr>
      <w:r>
        <w:rPr>
          <w:rFonts w:ascii="IRNazanin" w:hAnsi="IRNazanin" w:eastAsia="IRNazanin" w:cs="IRNazanin"/>
          <w:lang w:bidi="fa-IR"/>
          <w:color w:val="111111"/>
          <w:sz w:val="28"/>
          <w:szCs w:val="28"/>
          <w:rtl/>
        </w:rPr>
        <w:t xml:space="preserve">عبد اللّه بن حماد: 171</w:t>
      </w:r>
    </w:p>
    <w:p>
      <w:pPr>
        <w:pStyle w:val="BookText"/>
      </w:pPr>
      <w:r>
        <w:rPr>
          <w:rFonts w:ascii="IRNazanin" w:hAnsi="IRNazanin" w:eastAsia="IRNazanin" w:cs="IRNazanin"/>
          <w:lang w:bidi="fa-IR"/>
          <w:color w:val="111111"/>
          <w:sz w:val="28"/>
          <w:szCs w:val="28"/>
          <w:rtl/>
        </w:rPr>
        <w:t xml:space="preserve">عبد اللّه بن حماد الأنصاری: 643- 646</w:t>
      </w:r>
    </w:p>
    <w:p>
      <w:pPr>
        <w:pStyle w:val="BookText"/>
      </w:pPr>
      <w:r>
        <w:rPr>
          <w:rFonts w:ascii="IRNazanin" w:hAnsi="IRNazanin" w:eastAsia="IRNazanin" w:cs="IRNazanin"/>
          <w:lang w:bidi="fa-IR"/>
          <w:color w:val="111111"/>
          <w:sz w:val="28"/>
          <w:szCs w:val="28"/>
          <w:rtl/>
        </w:rPr>
        <w:t xml:space="preserve">عبد اللّه بن خباب: 521</w:t>
      </w:r>
    </w:p>
    <w:p>
      <w:pPr>
        <w:pStyle w:val="BookText"/>
      </w:pPr>
      <w:r>
        <w:rPr>
          <w:rFonts w:ascii="IRNazanin" w:hAnsi="IRNazanin" w:eastAsia="IRNazanin" w:cs="IRNazanin"/>
          <w:lang w:bidi="fa-IR"/>
          <w:color w:val="111111"/>
          <w:sz w:val="28"/>
          <w:szCs w:val="28"/>
          <w:rtl/>
        </w:rPr>
        <w:t xml:space="preserve">عبد اللّه بن داود: 65</w:t>
      </w:r>
    </w:p>
    <w:p>
      <w:pPr>
        <w:pStyle w:val="BookText"/>
      </w:pPr>
      <w:r>
        <w:rPr>
          <w:rFonts w:ascii="IRNazanin" w:hAnsi="IRNazanin" w:eastAsia="IRNazanin" w:cs="IRNazanin"/>
          <w:lang w:bidi="fa-IR"/>
          <w:color w:val="111111"/>
          <w:sz w:val="28"/>
          <w:szCs w:val="28"/>
          <w:rtl/>
        </w:rPr>
        <w:t xml:space="preserve">عبد اللّه بن داهر: 58</w:t>
      </w:r>
    </w:p>
    <w:p>
      <w:pPr>
        <w:pStyle w:val="BookText"/>
      </w:pPr>
      <w:r>
        <w:rPr>
          <w:rFonts w:ascii="IRNazanin" w:hAnsi="IRNazanin" w:eastAsia="IRNazanin" w:cs="IRNazanin"/>
          <w:lang w:bidi="fa-IR"/>
          <w:color w:val="111111"/>
          <w:sz w:val="28"/>
          <w:szCs w:val="28"/>
          <w:rtl/>
        </w:rPr>
        <w:t xml:space="preserve">عبد اللّه بن دینار: 413</w:t>
      </w:r>
    </w:p>
    <w:p>
      <w:pPr>
        <w:pStyle w:val="BookText"/>
      </w:pPr>
      <w:r>
        <w:rPr>
          <w:rFonts w:ascii="Amiri" w:hAnsi="Amiri" w:eastAsia="Amiri" w:cs="Amiri"/>
          <w:lang w:bidi="ar-SA"/>
          <w:color w:val="111111"/>
          <w:sz w:val="28"/>
          <w:szCs w:val="28"/>
          <w:rtl/>
        </w:rPr>
        <w:t xml:space="preserve">عبد اللّه بن رواحة: 492</w:t>
      </w:r>
    </w:p>
    <w:p>
      <w:pPr>
        <w:pStyle w:val="BookText"/>
      </w:pPr>
      <w:r>
        <w:rPr>
          <w:rFonts w:ascii="IRNazanin" w:hAnsi="IRNazanin" w:eastAsia="IRNazanin" w:cs="IRNazanin"/>
          <w:lang w:bidi="fa-IR"/>
          <w:color w:val="111111"/>
          <w:sz w:val="28"/>
          <w:szCs w:val="28"/>
          <w:rtl/>
        </w:rPr>
        <w:t xml:space="preserve">عبد اللّه بن زیاد: 350</w:t>
      </w:r>
    </w:p>
    <w:p>
      <w:pPr>
        <w:pStyle w:val="BookText"/>
      </w:pPr>
      <w:r>
        <w:rPr>
          <w:rFonts w:ascii="IRNazanin" w:hAnsi="IRNazanin" w:eastAsia="IRNazanin" w:cs="IRNazanin"/>
          <w:lang w:bidi="fa-IR"/>
          <w:color w:val="111111"/>
          <w:sz w:val="28"/>
          <w:szCs w:val="28"/>
          <w:rtl/>
        </w:rPr>
        <w:t xml:space="preserve">عبد اللّه بن زید: 497</w:t>
      </w:r>
    </w:p>
    <w:p>
      <w:pPr>
        <w:pStyle w:val="BookText"/>
      </w:pPr>
      <w:r>
        <w:rPr>
          <w:rFonts w:ascii="IRNazanin" w:hAnsi="IRNazanin" w:eastAsia="IRNazanin" w:cs="IRNazanin"/>
          <w:lang w:bidi="fa-IR"/>
          <w:color w:val="111111"/>
          <w:sz w:val="28"/>
          <w:szCs w:val="28"/>
          <w:rtl/>
        </w:rPr>
        <w:t xml:space="preserve">عبد اللّه بن زیدان البلخیّ: 199- 203- 254</w:t>
      </w:r>
    </w:p>
    <w:p>
      <w:pPr>
        <w:pStyle w:val="BookText"/>
      </w:pPr>
      <w:r>
        <w:rPr>
          <w:rFonts w:ascii="IRNazanin" w:hAnsi="IRNazanin" w:eastAsia="IRNazanin" w:cs="IRNazanin"/>
          <w:lang w:bidi="fa-IR"/>
          <w:color w:val="111111"/>
          <w:sz w:val="28"/>
          <w:szCs w:val="28"/>
          <w:rtl/>
        </w:rPr>
        <w:t xml:space="preserve">عبد اللّه بن سبا: 628</w:t>
      </w:r>
    </w:p>
    <w:p>
      <w:pPr>
        <w:pStyle w:val="BookText"/>
      </w:pPr>
      <w:r>
        <w:rPr>
          <w:rFonts w:ascii="IRNazanin" w:hAnsi="IRNazanin" w:eastAsia="IRNazanin" w:cs="IRNazanin"/>
          <w:lang w:bidi="fa-IR"/>
          <w:color w:val="111111"/>
          <w:sz w:val="28"/>
          <w:szCs w:val="28"/>
          <w:rtl/>
        </w:rPr>
        <w:t xml:space="preserve">عبد اللّه بن سعدان بن سهل الیشکری:</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عبد اللّه بن سعید بن أبی هند: 35</w:t>
      </w:r>
    </w:p>
    <w:p>
      <w:pPr>
        <w:pStyle w:val="BookText"/>
      </w:pPr>
      <w:r>
        <w:rPr>
          <w:rFonts w:ascii="IRNazanin" w:hAnsi="IRNazanin" w:eastAsia="IRNazanin" w:cs="IRNazanin"/>
          <w:lang w:bidi="fa-IR"/>
          <w:color w:val="111111"/>
          <w:sz w:val="28"/>
          <w:szCs w:val="28"/>
          <w:rtl/>
        </w:rPr>
        <w:t xml:space="preserve">عبد اللّه بن سلیمان: 59- 161</w:t>
      </w:r>
    </w:p>
    <w:p>
      <w:pPr>
        <w:pStyle w:val="BookText"/>
      </w:pPr>
      <w:r>
        <w:rPr>
          <w:rFonts w:ascii="IRNazanin" w:hAnsi="IRNazanin" w:eastAsia="IRNazanin" w:cs="IRNazanin"/>
          <w:lang w:bidi="fa-IR"/>
          <w:color w:val="111111"/>
          <w:sz w:val="28"/>
          <w:szCs w:val="28"/>
          <w:rtl/>
        </w:rPr>
        <w:t xml:space="preserve">عبد اللّه بن سلیمان بن الأشعث: 471- 472</w:t>
      </w:r>
    </w:p>
    <w:p>
      <w:pPr>
        <w:pStyle w:val="BookText"/>
      </w:pPr>
      <w:r>
        <w:rPr>
          <w:rFonts w:ascii="IRNazanin" w:hAnsi="IRNazanin" w:eastAsia="IRNazanin" w:cs="IRNazanin"/>
          <w:lang w:bidi="fa-IR"/>
          <w:color w:val="111111"/>
          <w:sz w:val="28"/>
          <w:szCs w:val="28"/>
          <w:rtl/>
        </w:rPr>
        <w:t xml:space="preserve">عبد اللّه بن سنان: 6- 7- 26- 52- 63- 65- 67- 85- 87- 106- 130- 137- 148- 160- 208- 223- 237- 238- 239- 329- 330- 393- 460- 481- 483- 495- 499</w:t>
      </w:r>
    </w:p>
    <w:p>
      <w:pPr>
        <w:pStyle w:val="BookText"/>
      </w:pPr>
      <w:r>
        <w:rPr>
          <w:rFonts w:ascii="IRNazanin" w:hAnsi="IRNazanin" w:eastAsia="IRNazanin" w:cs="IRNazanin"/>
          <w:lang w:bidi="fa-IR"/>
          <w:color w:val="111111"/>
          <w:sz w:val="28"/>
          <w:szCs w:val="28"/>
          <w:rtl/>
        </w:rPr>
        <w:t xml:space="preserve">عبد اللّه بن شبیب البصری: 114</w:t>
      </w:r>
    </w:p>
    <w:p>
      <w:pPr>
        <w:pStyle w:val="BookText"/>
      </w:pPr>
      <w:r>
        <w:rPr>
          <w:rFonts w:ascii="IRNazanin" w:hAnsi="IRNazanin" w:eastAsia="IRNazanin" w:cs="IRNazanin"/>
          <w:lang w:bidi="fa-IR"/>
          <w:color w:val="111111"/>
          <w:sz w:val="28"/>
          <w:szCs w:val="28"/>
          <w:rtl/>
        </w:rPr>
        <w:t xml:space="preserve">عبد اللّه بن شداد بن الهاد اللیثی (أبو الولید المدنی): 509</w:t>
      </w:r>
    </w:p>
    <w:p>
      <w:pPr>
        <w:pStyle w:val="BookText"/>
      </w:pPr>
      <w:r>
        <w:rPr>
          <w:rFonts w:ascii="IRNazanin" w:hAnsi="IRNazanin" w:eastAsia="IRNazanin" w:cs="IRNazanin"/>
          <w:lang w:bidi="fa-IR"/>
          <w:color w:val="111111"/>
          <w:sz w:val="28"/>
          <w:szCs w:val="28"/>
          <w:rtl/>
        </w:rPr>
        <w:t xml:space="preserve">عبد اللّه بن صالح: 171</w:t>
      </w:r>
    </w:p>
    <w:p>
      <w:pPr>
        <w:pStyle w:val="BookText"/>
      </w:pPr>
      <w:r>
        <w:rPr>
          <w:rFonts w:ascii="IRNazanin" w:hAnsi="IRNazanin" w:eastAsia="IRNazanin" w:cs="IRNazanin"/>
          <w:lang w:bidi="fa-IR"/>
          <w:color w:val="111111"/>
          <w:sz w:val="28"/>
          <w:szCs w:val="28"/>
          <w:rtl/>
        </w:rPr>
        <w:t xml:space="preserve">عبد اللّه بن صالح البخاری: 210</w:t>
      </w:r>
    </w:p>
    <w:p>
      <w:pPr>
        <w:pStyle w:val="BookText"/>
      </w:pPr>
      <w:r>
        <w:rPr>
          <w:rFonts w:ascii="IRNazanin" w:hAnsi="IRNazanin" w:eastAsia="IRNazanin" w:cs="IRNazanin"/>
          <w:lang w:bidi="fa-IR"/>
          <w:color w:val="111111"/>
          <w:sz w:val="28"/>
          <w:szCs w:val="28"/>
          <w:rtl/>
        </w:rPr>
        <w:t xml:space="preserve">عبد اللّه بن صالح بن مسلم بن صالح العجلیّ الکوفیّ المقری: 509</w:t>
      </w:r>
    </w:p>
    <w:p>
      <w:pPr>
        <w:pStyle w:val="BookText"/>
      </w:pPr>
      <w:r>
        <w:rPr>
          <w:rFonts w:ascii="IRNazanin" w:hAnsi="IRNazanin" w:eastAsia="IRNazanin" w:cs="IRNazanin"/>
          <w:lang w:bidi="fa-IR"/>
          <w:color w:val="111111"/>
          <w:sz w:val="28"/>
          <w:szCs w:val="28"/>
          <w:rtl/>
        </w:rPr>
        <w:t xml:space="preserve">عبد اللّه بن الصباح العطار: 71</w:t>
      </w:r>
    </w:p>
    <w:p>
      <w:pPr>
        <w:pStyle w:val="BookText"/>
      </w:pPr>
      <w:r>
        <w:rPr>
          <w:rFonts w:ascii="IRNazanin" w:hAnsi="IRNazanin" w:eastAsia="IRNazanin" w:cs="IRNazanin"/>
          <w:lang w:bidi="fa-IR"/>
          <w:color w:val="111111"/>
          <w:sz w:val="28"/>
          <w:szCs w:val="28"/>
          <w:rtl/>
        </w:rPr>
        <w:t xml:space="preserve">عبد اللّه بن الصامت: 345- 608</w:t>
      </w:r>
    </w:p>
    <w:p>
      <w:pPr>
        <w:pStyle w:val="BookText"/>
      </w:pPr>
      <w:r>
        <w:rPr>
          <w:rFonts w:ascii="Amiri" w:hAnsi="Amiri" w:eastAsia="Amiri" w:cs="Amiri"/>
          <w:lang w:bidi="ar-SA"/>
          <w:color w:val="111111"/>
          <w:sz w:val="28"/>
          <w:szCs w:val="28"/>
          <w:rtl/>
        </w:rPr>
        <w:t xml:space="preserve">عبد اللّه بن الصلت القمّیّ: 288- 478- 595</w:t>
      </w:r>
    </w:p>
    <w:p>
      <w:pPr>
        <w:pStyle w:val="BookText"/>
      </w:pPr>
      <w:r>
        <w:rPr>
          <w:rFonts w:ascii="IRNazanin" w:hAnsi="IRNazanin" w:eastAsia="IRNazanin" w:cs="IRNazanin"/>
          <w:lang w:bidi="fa-IR"/>
          <w:color w:val="111111"/>
          <w:sz w:val="28"/>
          <w:szCs w:val="28"/>
          <w:rtl/>
        </w:rPr>
        <w:t xml:space="preserve">عبد اللّه بن ضحاک بن معد (ذو القرنین): 255</w:t>
      </w:r>
    </w:p>
    <w:p>
      <w:pPr>
        <w:pStyle w:val="BookText"/>
      </w:pPr>
      <w:r>
        <w:rPr>
          <w:rFonts w:ascii="IRNazanin" w:hAnsi="IRNazanin" w:eastAsia="IRNazanin" w:cs="IRNazanin"/>
          <w:lang w:bidi="fa-IR"/>
          <w:color w:val="111111"/>
          <w:sz w:val="28"/>
          <w:szCs w:val="28"/>
          <w:rtl/>
        </w:rPr>
        <w:t xml:space="preserve">عبد اللّه بن عامر الأشعری: 67- 127- 216- 218- 222- 270</w:t>
      </w:r>
    </w:p>
    <w:p>
      <w:pPr>
        <w:pStyle w:val="BookText"/>
      </w:pPr>
      <w:r>
        <w:rPr>
          <w:rFonts w:ascii="IRNazanin" w:hAnsi="IRNazanin" w:eastAsia="IRNazanin" w:cs="IRNazanin"/>
          <w:lang w:bidi="fa-IR"/>
          <w:color w:val="111111"/>
          <w:sz w:val="28"/>
          <w:szCs w:val="28"/>
          <w:rtl/>
        </w:rPr>
        <w:t xml:space="preserve">عبد اللّه بن عامر بن سعد: 645</w:t>
      </w:r>
    </w:p>
    <w:p>
      <w:pPr>
        <w:pStyle w:val="BookText"/>
      </w:pPr>
      <w:r>
        <w:rPr>
          <w:rFonts w:ascii="Amiri" w:hAnsi="Amiri" w:eastAsia="Amiri" w:cs="Amiri"/>
          <w:lang w:bidi="ar-SA"/>
          <w:color w:val="111111"/>
          <w:sz w:val="28"/>
          <w:szCs w:val="28"/>
          <w:rtl/>
        </w:rPr>
        <w:t xml:space="preserve">عبد اللّه بن عبّاس: 220- 432- 477- 595</w:t>
      </w:r>
    </w:p>
    <w:p>
      <w:pPr>
        <w:pStyle w:val="BookText"/>
      </w:pPr>
      <w:r>
        <w:rPr>
          <w:rFonts w:ascii="IRNazanin" w:hAnsi="IRNazanin" w:eastAsia="IRNazanin" w:cs="IRNazanin"/>
          <w:lang w:bidi="fa-IR"/>
          <w:color w:val="111111"/>
          <w:sz w:val="28"/>
          <w:szCs w:val="28"/>
          <w:rtl/>
        </w:rPr>
        <w:t xml:space="preserve">عبد اللّه بن عبد الرحمن: 582</w:t>
      </w:r>
    </w:p>
    <w:p>
      <w:pPr>
        <w:pStyle w:val="BookText"/>
      </w:pPr>
      <w:r>
        <w:rPr>
          <w:rFonts w:ascii="IRNazanin" w:hAnsi="IRNazanin" w:eastAsia="IRNazanin" w:cs="IRNazanin"/>
          <w:lang w:bidi="fa-IR"/>
          <w:color w:val="111111"/>
          <w:sz w:val="28"/>
          <w:szCs w:val="28"/>
          <w:rtl/>
        </w:rPr>
        <w:t xml:space="preserve">عبد اللّه بن عبد الرحمن الأصمّ: 204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عبد الرحمن المدنی: 504</w:t>
      </w:r>
    </w:p>
    <w:p>
      <w:pPr>
        <w:pStyle w:val="BookText"/>
      </w:pPr>
      <w:r>
        <w:rPr>
          <w:rFonts w:ascii="IRNazanin" w:hAnsi="IRNazanin" w:eastAsia="IRNazanin" w:cs="IRNazanin"/>
          <w:lang w:bidi="fa-IR"/>
          <w:color w:val="111111"/>
          <w:sz w:val="28"/>
          <w:szCs w:val="28"/>
          <w:rtl/>
        </w:rPr>
        <w:t xml:space="preserve">عبد اللّه بن عبد الرحمن المزنی: 415</w:t>
      </w:r>
    </w:p>
    <w:p>
      <w:pPr>
        <w:pStyle w:val="BookText"/>
      </w:pPr>
      <w:r>
        <w:rPr>
          <w:rFonts w:ascii="IRNazanin" w:hAnsi="IRNazanin" w:eastAsia="IRNazanin" w:cs="IRNazanin"/>
          <w:lang w:bidi="fa-IR"/>
          <w:color w:val="111111"/>
          <w:sz w:val="28"/>
          <w:szCs w:val="28"/>
          <w:rtl/>
        </w:rPr>
        <w:t xml:space="preserve">عبد اللّه بن عبد القدوس: 363</w:t>
      </w:r>
    </w:p>
    <w:p>
      <w:pPr>
        <w:pStyle w:val="BookText"/>
      </w:pPr>
      <w:r>
        <w:rPr>
          <w:rFonts w:ascii="IRNazanin" w:hAnsi="IRNazanin" w:eastAsia="IRNazanin" w:cs="IRNazanin"/>
          <w:lang w:bidi="fa-IR"/>
          <w:color w:val="111111"/>
          <w:sz w:val="28"/>
          <w:szCs w:val="28"/>
          <w:rtl/>
        </w:rPr>
        <w:t xml:space="preserve">عبد اللّه بن عبد اللّه العمری (ابو عبد الرحمن): 78</w:t>
      </w:r>
    </w:p>
    <w:p>
      <w:pPr>
        <w:pStyle w:val="BookText"/>
      </w:pPr>
      <w:r>
        <w:rPr>
          <w:rFonts w:ascii="IRNazanin" w:hAnsi="IRNazanin" w:eastAsia="IRNazanin" w:cs="IRNazanin"/>
          <w:lang w:bidi="fa-IR"/>
          <w:color w:val="111111"/>
          <w:sz w:val="28"/>
          <w:szCs w:val="28"/>
          <w:rtl/>
        </w:rPr>
        <w:t xml:space="preserve">عبد اللّه بن عبد المطلب: 56- 57- 157- 294- 453- 483- 640</w:t>
      </w:r>
    </w:p>
    <w:p>
      <w:pPr>
        <w:pStyle w:val="BookText"/>
      </w:pPr>
      <w:r>
        <w:rPr>
          <w:rFonts w:ascii="IRNazanin" w:hAnsi="IRNazanin" w:eastAsia="IRNazanin" w:cs="IRNazanin"/>
          <w:lang w:bidi="fa-IR"/>
          <w:color w:val="111111"/>
          <w:sz w:val="28"/>
          <w:szCs w:val="28"/>
          <w:rtl/>
        </w:rPr>
        <w:t xml:space="preserve">عبد اللّه بن عبد الوهاب: 28</w:t>
      </w:r>
    </w:p>
    <w:p>
      <w:pPr>
        <w:pStyle w:val="BookText"/>
      </w:pPr>
      <w:r>
        <w:rPr>
          <w:rFonts w:ascii="IRNazanin" w:hAnsi="IRNazanin" w:eastAsia="IRNazanin" w:cs="IRNazanin"/>
          <w:lang w:bidi="fa-IR"/>
          <w:color w:val="111111"/>
          <w:sz w:val="28"/>
          <w:szCs w:val="28"/>
          <w:rtl/>
        </w:rPr>
        <w:t xml:space="preserve">عبد اللّه بن عبید الله الهاشمی: 61</w:t>
      </w:r>
    </w:p>
    <w:p>
      <w:pPr>
        <w:pStyle w:val="BookText"/>
      </w:pPr>
      <w:r>
        <w:rPr>
          <w:rFonts w:ascii="Amiri" w:hAnsi="Amiri" w:eastAsia="Amiri" w:cs="Amiri"/>
          <w:lang w:bidi="ar-SA"/>
          <w:color w:val="111111"/>
          <w:sz w:val="28"/>
          <w:szCs w:val="28"/>
          <w:rtl/>
        </w:rPr>
        <w:t xml:space="preserve">عبد اللّه بن عصمة: 405</w:t>
      </w:r>
    </w:p>
    <w:p>
      <w:pPr>
        <w:pStyle w:val="BookText"/>
      </w:pPr>
      <w:r>
        <w:rPr>
          <w:rFonts w:ascii="IRNazanin" w:hAnsi="IRNazanin" w:eastAsia="IRNazanin" w:cs="IRNazanin"/>
          <w:lang w:bidi="fa-IR"/>
          <w:color w:val="111111"/>
          <w:sz w:val="28"/>
          <w:szCs w:val="28"/>
          <w:rtl/>
        </w:rPr>
        <w:t xml:space="preserve">عبد اللّه بن عمر: 31- 486</w:t>
      </w:r>
    </w:p>
    <w:p>
      <w:pPr>
        <w:pStyle w:val="BookText"/>
      </w:pPr>
      <w:r>
        <w:rPr>
          <w:rFonts w:ascii="IRNazanin" w:hAnsi="IRNazanin" w:eastAsia="IRNazanin" w:cs="IRNazanin"/>
          <w:lang w:bidi="fa-IR"/>
          <w:color w:val="111111"/>
          <w:sz w:val="28"/>
          <w:szCs w:val="28"/>
          <w:rtl/>
        </w:rPr>
        <w:t xml:space="preserve">عبد اللّه بن عمرو بن حرام (والد جابر): 492</w:t>
      </w:r>
    </w:p>
    <w:p>
      <w:pPr>
        <w:pStyle w:val="BookText"/>
      </w:pPr>
      <w:r>
        <w:rPr>
          <w:rFonts w:ascii="IRNazanin" w:hAnsi="IRNazanin" w:eastAsia="IRNazanin" w:cs="IRNazanin"/>
          <w:lang w:bidi="fa-IR"/>
          <w:color w:val="111111"/>
          <w:sz w:val="28"/>
          <w:szCs w:val="28"/>
          <w:rtl/>
        </w:rPr>
        <w:t xml:space="preserve">عبد اللّه بن عمرو بن سعید البصری: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عبد اللّه بن عمرو بن العاص: 30- 176- 191</w:t>
      </w:r>
    </w:p>
    <w:p>
      <w:pPr>
        <w:pStyle w:val="BookText"/>
      </w:pPr>
      <w:r>
        <w:rPr>
          <w:rFonts w:ascii="IRNazanin" w:hAnsi="IRNazanin" w:eastAsia="IRNazanin" w:cs="IRNazanin"/>
          <w:lang w:bidi="fa-IR"/>
          <w:color w:val="111111"/>
          <w:sz w:val="28"/>
          <w:szCs w:val="28"/>
          <w:rtl/>
        </w:rPr>
        <w:t xml:space="preserve">عبد اللّه بن عمیر: 471</w:t>
      </w:r>
    </w:p>
    <w:p>
      <w:pPr>
        <w:pStyle w:val="BookText"/>
      </w:pPr>
      <w:r>
        <w:rPr>
          <w:rFonts w:ascii="IRNazanin" w:hAnsi="IRNazanin" w:eastAsia="IRNazanin" w:cs="IRNazanin"/>
          <w:lang w:bidi="fa-IR"/>
          <w:color w:val="111111"/>
          <w:sz w:val="28"/>
          <w:szCs w:val="28"/>
          <w:rtl/>
        </w:rPr>
        <w:t xml:space="preserve">عبد اللّه بن غالب: 75- 406</w:t>
      </w:r>
    </w:p>
    <w:p>
      <w:pPr>
        <w:pStyle w:val="BookText"/>
      </w:pPr>
      <w:r>
        <w:rPr>
          <w:rFonts w:ascii="IRNazanin" w:hAnsi="IRNazanin" w:eastAsia="IRNazanin" w:cs="IRNazanin"/>
          <w:lang w:bidi="fa-IR"/>
          <w:color w:val="111111"/>
          <w:sz w:val="28"/>
          <w:szCs w:val="28"/>
          <w:rtl/>
        </w:rPr>
        <w:t xml:space="preserve">عبد اللّه بن الفضل النوفلیّ: 91- 434</w:t>
      </w:r>
    </w:p>
    <w:p>
      <w:pPr>
        <w:pStyle w:val="BookText"/>
      </w:pPr>
      <w:r>
        <w:rPr>
          <w:rFonts w:ascii="IRNazanin" w:hAnsi="IRNazanin" w:eastAsia="IRNazanin" w:cs="IRNazanin"/>
          <w:lang w:bidi="fa-IR"/>
          <w:color w:val="111111"/>
          <w:sz w:val="28"/>
          <w:szCs w:val="28"/>
          <w:rtl/>
        </w:rPr>
        <w:t xml:space="preserve">عبد اللّه بن الفضل الهاشمی: 191- 499</w:t>
      </w:r>
    </w:p>
    <w:p>
      <w:pPr>
        <w:pStyle w:val="BookText"/>
      </w:pPr>
      <w:r>
        <w:rPr>
          <w:rFonts w:ascii="IRNazanin" w:hAnsi="IRNazanin" w:eastAsia="IRNazanin" w:cs="IRNazanin"/>
          <w:lang w:bidi="fa-IR"/>
          <w:color w:val="111111"/>
          <w:sz w:val="28"/>
          <w:szCs w:val="28"/>
          <w:rtl/>
        </w:rPr>
        <w:t xml:space="preserve">عبد اللّه بن القاسم الجعفری: 13</w:t>
      </w:r>
    </w:p>
    <w:p>
      <w:pPr>
        <w:pStyle w:val="BookText"/>
      </w:pPr>
      <w:r>
        <w:rPr>
          <w:rFonts w:ascii="IRNazanin" w:hAnsi="IRNazanin" w:eastAsia="IRNazanin" w:cs="IRNazanin"/>
          <w:lang w:bidi="fa-IR"/>
          <w:color w:val="111111"/>
          <w:sz w:val="28"/>
          <w:szCs w:val="28"/>
          <w:rtl/>
        </w:rPr>
        <w:t xml:space="preserve">عبد اللّه بن القاسم الحضرمی: 137- 204- 239- 264- 330</w:t>
      </w:r>
    </w:p>
    <w:p>
      <w:pPr>
        <w:pStyle w:val="BookText"/>
      </w:pPr>
      <w:r>
        <w:rPr>
          <w:rFonts w:ascii="IRNazanin" w:hAnsi="IRNazanin" w:eastAsia="IRNazanin" w:cs="IRNazanin"/>
          <w:lang w:bidi="fa-IR"/>
          <w:color w:val="111111"/>
          <w:sz w:val="28"/>
          <w:szCs w:val="28"/>
          <w:rtl/>
        </w:rPr>
        <w:t xml:space="preserve">عبد اللّه بن قیس (أبو موسی): 458- 459</w:t>
      </w:r>
    </w:p>
    <w:p>
      <w:pPr>
        <w:pStyle w:val="BookText"/>
      </w:pPr>
      <w:r>
        <w:rPr>
          <w:rFonts w:ascii="IRNazanin" w:hAnsi="IRNazanin" w:eastAsia="IRNazanin" w:cs="IRNazanin"/>
          <w:lang w:bidi="fa-IR"/>
          <w:color w:val="111111"/>
          <w:sz w:val="28"/>
          <w:szCs w:val="28"/>
          <w:rtl/>
        </w:rPr>
        <w:t xml:space="preserve">عبد اللّه بن لهیعة (أبو عبد الرحمن المصری القاضی): 113- 174- 203- 584- 592- 643</w:t>
      </w:r>
    </w:p>
    <w:p>
      <w:pPr>
        <w:pStyle w:val="BookText"/>
      </w:pPr>
      <w:r>
        <w:rPr>
          <w:rFonts w:ascii="IRNazanin" w:hAnsi="IRNazanin" w:eastAsia="IRNazanin" w:cs="IRNazanin"/>
          <w:lang w:bidi="fa-IR"/>
          <w:color w:val="111111"/>
          <w:sz w:val="28"/>
          <w:szCs w:val="28"/>
          <w:rtl/>
        </w:rPr>
        <w:t xml:space="preserve">عبد اللّه بن مالک الزبیدی: 191</w:t>
      </w:r>
    </w:p>
    <w:p>
      <w:pPr>
        <w:pStyle w:val="BookText"/>
      </w:pPr>
      <w:r>
        <w:rPr>
          <w:rFonts w:ascii="IRNazanin" w:hAnsi="IRNazanin" w:eastAsia="IRNazanin" w:cs="IRNazanin"/>
          <w:lang w:bidi="fa-IR"/>
          <w:color w:val="111111"/>
          <w:sz w:val="28"/>
          <w:szCs w:val="28"/>
          <w:rtl/>
        </w:rPr>
        <w:t xml:space="preserve">عبد اللّه بن مالک بن القشب أبو محمّد الأزدیّ: (المعروف بابن بجینة): 316</w:t>
      </w:r>
    </w:p>
    <w:p>
      <w:pPr>
        <w:pStyle w:val="BookText"/>
      </w:pPr>
      <w:r>
        <w:rPr>
          <w:rFonts w:ascii="IRNazanin" w:hAnsi="IRNazanin" w:eastAsia="IRNazanin" w:cs="IRNazanin"/>
          <w:lang w:bidi="fa-IR"/>
          <w:color w:val="111111"/>
          <w:sz w:val="28"/>
          <w:szCs w:val="28"/>
          <w:rtl/>
        </w:rPr>
        <w:t xml:space="preserve">عبد اللّه بن المبارک: 34- 73- 481- 497</w:t>
      </w:r>
    </w:p>
    <w:p>
      <w:pPr>
        <w:pStyle w:val="BookText"/>
      </w:pPr>
      <w:r>
        <w:rPr>
          <w:rFonts w:ascii="Amiri" w:hAnsi="Amiri" w:eastAsia="Amiri" w:cs="Amiri"/>
          <w:lang w:bidi="ar-SA"/>
          <w:color w:val="111111"/>
          <w:sz w:val="28"/>
          <w:szCs w:val="28"/>
          <w:rtl/>
        </w:rPr>
        <w:t xml:space="preserve">عبد اللّه بن محمّد: 298- 429- 479- 539</w:t>
      </w:r>
    </w:p>
    <w:p>
      <w:pPr>
        <w:pStyle w:val="BookText"/>
      </w:pPr>
      <w:r>
        <w:rPr>
          <w:rFonts w:ascii="IRNazanin" w:hAnsi="IRNazanin" w:eastAsia="IRNazanin" w:cs="IRNazanin"/>
          <w:lang w:bidi="fa-IR"/>
          <w:color w:val="111111"/>
          <w:sz w:val="28"/>
          <w:szCs w:val="28"/>
          <w:rtl/>
        </w:rPr>
        <w:t xml:space="preserve">عبد اللّه بن محمّد (أبو مسعود): 201</w:t>
      </w:r>
    </w:p>
    <w:p>
      <w:pPr>
        <w:pStyle w:val="BookText"/>
      </w:pPr>
      <w:r>
        <w:rPr>
          <w:rFonts w:ascii="IRNazanin" w:hAnsi="IRNazanin" w:eastAsia="IRNazanin" w:cs="IRNazanin"/>
          <w:lang w:bidi="fa-IR"/>
          <w:color w:val="111111"/>
          <w:sz w:val="28"/>
          <w:szCs w:val="28"/>
          <w:rtl/>
        </w:rPr>
        <w:t xml:space="preserve">عبد اللّه بن محمّد بن الحسین: 547</w:t>
      </w:r>
    </w:p>
    <w:p>
      <w:pPr>
        <w:pStyle w:val="BookText"/>
      </w:pPr>
      <w:r>
        <w:rPr>
          <w:rFonts w:ascii="IRNazanin" w:hAnsi="IRNazanin" w:eastAsia="IRNazanin" w:cs="IRNazanin"/>
          <w:lang w:bidi="fa-IR"/>
          <w:color w:val="111111"/>
          <w:sz w:val="28"/>
          <w:szCs w:val="28"/>
          <w:rtl/>
        </w:rPr>
        <w:t xml:space="preserve">عبد اللّه بن محمّد بن حکیم القاضی:</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عبد اللّه بن محمّد بن خالد الطیالسی:</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عبد اللّه بن محمّد بن سلیمان بن عبد اللّه بن حسن:</w:t>
      </w:r>
    </w:p>
    <w:p>
      <w:pPr>
        <w:pStyle w:val="BookText"/>
      </w:pPr>
      <w:r>
        <w:rPr>
          <w:rFonts w:ascii="IRNazanin" w:hAnsi="IRNazanin" w:eastAsia="IRNazanin" w:cs="IRNazanin"/>
          <w:lang w:bidi="fa-IR"/>
          <w:color w:val="111111"/>
          <w:sz w:val="28"/>
          <w:szCs w:val="28"/>
          <w:rtl/>
        </w:rPr>
        <w:t xml:space="preserve">عبد اللّه بن محمّد بن عبد العزیز البغوی:</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عبد اللّه بن محمّد بن عبد الکریم ابن أخی أبی زرعة: 486</w:t>
      </w:r>
    </w:p>
    <w:p>
      <w:pPr>
        <w:pStyle w:val="BookText"/>
      </w:pPr>
      <w:r>
        <w:rPr>
          <w:rFonts w:ascii="IRNazanin" w:hAnsi="IRNazanin" w:eastAsia="IRNazanin" w:cs="IRNazanin"/>
          <w:lang w:bidi="fa-IR"/>
          <w:color w:val="111111"/>
          <w:sz w:val="28"/>
          <w:szCs w:val="28"/>
          <w:rtl/>
        </w:rPr>
        <w:t xml:space="preserve">عبد اللّه بن محمّد بن عبد الوهاب الأصبهانیّ: 174- 196</w:t>
      </w:r>
    </w:p>
    <w:p>
      <w:pPr>
        <w:pStyle w:val="BookText"/>
      </w:pPr>
      <w:r>
        <w:rPr>
          <w:rFonts w:ascii="IRNazanin" w:hAnsi="IRNazanin" w:eastAsia="IRNazanin" w:cs="IRNazanin"/>
          <w:lang w:bidi="fa-IR"/>
          <w:color w:val="111111"/>
          <w:sz w:val="28"/>
          <w:szCs w:val="28"/>
          <w:rtl/>
        </w:rPr>
        <w:t xml:space="preserve">عبد اللّه بن محمّد بن عقیل: 315- 402-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413- 496</w:t>
      </w:r>
    </w:p>
    <w:p>
      <w:pPr>
        <w:pStyle w:val="BookText"/>
      </w:pPr>
      <w:r>
        <w:rPr>
          <w:rFonts w:ascii="IRNazanin" w:hAnsi="IRNazanin" w:eastAsia="IRNazanin" w:cs="IRNazanin"/>
          <w:lang w:bidi="fa-IR"/>
          <w:color w:val="111111"/>
          <w:sz w:val="28"/>
          <w:szCs w:val="28"/>
          <w:rtl/>
        </w:rPr>
        <w:t xml:space="preserve">عبد اللّه بن محمّد بن عیسی: 3- 52- 190- 235- 289- 304- 645</w:t>
      </w:r>
    </w:p>
    <w:p>
      <w:pPr>
        <w:pStyle w:val="BookText"/>
      </w:pPr>
      <w:r>
        <w:rPr>
          <w:rFonts w:ascii="IRNazanin" w:hAnsi="IRNazanin" w:eastAsia="IRNazanin" w:cs="IRNazanin"/>
          <w:lang w:bidi="fa-IR"/>
          <w:color w:val="111111"/>
          <w:sz w:val="28"/>
          <w:szCs w:val="28"/>
          <w:rtl/>
        </w:rPr>
        <w:t xml:space="preserve">عبد اللّه بن محمّد بن ناطویه: 506</w:t>
      </w:r>
    </w:p>
    <w:p>
      <w:pPr>
        <w:pStyle w:val="BookText"/>
      </w:pPr>
      <w:r>
        <w:rPr>
          <w:rFonts w:ascii="Amiri" w:hAnsi="Amiri" w:eastAsia="Amiri" w:cs="Amiri"/>
          <w:lang w:bidi="ar-SA"/>
          <w:color w:val="111111"/>
          <w:sz w:val="28"/>
          <w:szCs w:val="28"/>
          <w:rtl/>
        </w:rPr>
        <w:t xml:space="preserve">عبد اللّه بن محمّد الحجّال: 150- 647</w:t>
      </w:r>
    </w:p>
    <w:p>
      <w:pPr>
        <w:pStyle w:val="BookText"/>
      </w:pPr>
      <w:r>
        <w:rPr>
          <w:rFonts w:ascii="Amiri" w:hAnsi="Amiri" w:eastAsia="Amiri" w:cs="Amiri"/>
          <w:lang w:bidi="ar-SA"/>
          <w:color w:val="111111"/>
          <w:sz w:val="28"/>
          <w:szCs w:val="28"/>
          <w:rtl/>
        </w:rPr>
        <w:t xml:space="preserve">عبد اللّه بن محمّد الرازیّ: 88</w:t>
      </w:r>
    </w:p>
    <w:p>
      <w:pPr>
        <w:pStyle w:val="BookText"/>
      </w:pPr>
      <w:r>
        <w:rPr>
          <w:rFonts w:ascii="IRNazanin" w:hAnsi="IRNazanin" w:eastAsia="IRNazanin" w:cs="IRNazanin"/>
          <w:lang w:bidi="fa-IR"/>
          <w:color w:val="111111"/>
          <w:sz w:val="28"/>
          <w:szCs w:val="28"/>
          <w:rtl/>
        </w:rPr>
        <w:t xml:space="preserve">عبد اللّه بن محمّد الصائغ (أبو القاسم):</w:t>
      </w:r>
    </w:p>
    <w:p>
      <w:pPr>
        <w:pStyle w:val="BookText"/>
      </w:pPr>
      <w:r>
        <w:rPr>
          <w:rFonts w:ascii="Times New Roman" w:hAnsi="Times New Roman" w:eastAsia="Times New Roman" w:cs="Times New Roman"/>
          <w:lang w:val="en-US" w:bidi="en-US"/>
          <w:color w:val="111111"/>
          <w:sz w:val="28"/>
          <w:szCs w:val="28"/>
          <w:rtl/>
        </w:rPr>
        <w:t xml:space="preserve">474- 475- 542- 603</w:t>
      </w:r>
    </w:p>
    <w:p>
      <w:pPr>
        <w:pStyle w:val="BookText"/>
      </w:pPr>
      <w:r>
        <w:rPr>
          <w:rFonts w:ascii="Amiri" w:hAnsi="Amiri" w:eastAsia="Amiri" w:cs="Amiri"/>
          <w:lang w:bidi="ar-SA"/>
          <w:color w:val="111111"/>
          <w:sz w:val="28"/>
          <w:szCs w:val="28"/>
          <w:rtl/>
        </w:rPr>
        <w:t xml:space="preserve">عبد اللّه بن محمّد عمر الحرّانی: 269</w:t>
      </w:r>
    </w:p>
    <w:p>
      <w:pPr>
        <w:pStyle w:val="BookText"/>
      </w:pPr>
      <w:r>
        <w:rPr>
          <w:rFonts w:ascii="IRNazanin" w:hAnsi="IRNazanin" w:eastAsia="IRNazanin" w:cs="IRNazanin"/>
          <w:lang w:bidi="fa-IR"/>
          <w:color w:val="111111"/>
          <w:sz w:val="28"/>
          <w:szCs w:val="28"/>
          <w:rtl/>
        </w:rPr>
        <w:t xml:space="preserve">عبد اللّه بن محمّد الغفاری: 47</w:t>
      </w:r>
    </w:p>
    <w:p>
      <w:pPr>
        <w:pStyle w:val="BookText"/>
      </w:pPr>
      <w:r>
        <w:rPr>
          <w:rFonts w:ascii="IRNazanin" w:hAnsi="IRNazanin" w:eastAsia="IRNazanin" w:cs="IRNazanin"/>
          <w:lang w:bidi="fa-IR"/>
          <w:color w:val="111111"/>
          <w:sz w:val="28"/>
          <w:szCs w:val="28"/>
          <w:rtl/>
        </w:rPr>
        <w:t xml:space="preserve">عبد اللّه بن محمّد الوهبی: 7- 161</w:t>
      </w:r>
    </w:p>
    <w:p>
      <w:pPr>
        <w:pStyle w:val="BookText"/>
      </w:pPr>
      <w:r>
        <w:rPr>
          <w:rFonts w:ascii="IRNazanin" w:hAnsi="IRNazanin" w:eastAsia="IRNazanin" w:cs="IRNazanin"/>
          <w:lang w:bidi="fa-IR"/>
          <w:color w:val="111111"/>
          <w:sz w:val="28"/>
          <w:szCs w:val="28"/>
          <w:rtl/>
        </w:rPr>
        <w:t xml:space="preserve">عبد اللّه بن مرة الهمدانیّ الخارقی الکوفیّ: 254</w:t>
      </w:r>
    </w:p>
    <w:p>
      <w:pPr>
        <w:pStyle w:val="BookText"/>
      </w:pPr>
      <w:r>
        <w:rPr>
          <w:rFonts w:ascii="IRNazanin" w:hAnsi="IRNazanin" w:eastAsia="IRNazanin" w:cs="IRNazanin"/>
          <w:lang w:bidi="fa-IR"/>
          <w:color w:val="111111"/>
          <w:sz w:val="28"/>
          <w:szCs w:val="28"/>
          <w:rtl/>
        </w:rPr>
        <w:t xml:space="preserve">عبد اللّه بن مسعود: 78- 163- 173- 185- 254- 361- 458- 461- 464- 467- 468- 469</w:t>
      </w:r>
    </w:p>
    <w:p>
      <w:pPr>
        <w:pStyle w:val="BookText"/>
      </w:pPr>
      <w:r>
        <w:rPr>
          <w:rFonts w:ascii="IRNazanin" w:hAnsi="IRNazanin" w:eastAsia="IRNazanin" w:cs="IRNazanin"/>
          <w:lang w:bidi="fa-IR"/>
          <w:color w:val="111111"/>
          <w:sz w:val="28"/>
          <w:szCs w:val="28"/>
          <w:rtl/>
        </w:rPr>
        <w:t xml:space="preserve">عبد اللّه بن مسکان: 34- 38- 81- 108- 138- 152- 159- 285- 324- 431- 475- 483- 538- 644</w:t>
      </w:r>
    </w:p>
    <w:p>
      <w:pPr>
        <w:pStyle w:val="BookText"/>
      </w:pPr>
      <w:r>
        <w:rPr>
          <w:rFonts w:ascii="IRNazanin" w:hAnsi="IRNazanin" w:eastAsia="IRNazanin" w:cs="IRNazanin"/>
          <w:lang w:bidi="fa-IR"/>
          <w:color w:val="111111"/>
          <w:sz w:val="28"/>
          <w:szCs w:val="28"/>
          <w:rtl/>
        </w:rPr>
        <w:t xml:space="preserve">عبد اللّه بن مسلمة بن قعنب القعنبی الحارثی (أبو عبد الرحمن البصری): 183</w:t>
      </w:r>
    </w:p>
    <w:p>
      <w:pPr>
        <w:pStyle w:val="BookText"/>
      </w:pPr>
      <w:r>
        <w:rPr>
          <w:rFonts w:ascii="Amiri" w:hAnsi="Amiri" w:eastAsia="Amiri" w:cs="Amiri"/>
          <w:lang w:bidi="ar-SA"/>
          <w:color w:val="111111"/>
          <w:sz w:val="28"/>
          <w:szCs w:val="28"/>
          <w:rtl/>
        </w:rPr>
        <w:t xml:space="preserve">عبد اللّه بن معن الأزدیّ: 269</w:t>
      </w:r>
    </w:p>
    <w:p>
      <w:pPr>
        <w:pStyle w:val="BookText"/>
      </w:pPr>
      <w:r>
        <w:rPr>
          <w:rFonts w:ascii="IRNazanin" w:hAnsi="IRNazanin" w:eastAsia="IRNazanin" w:cs="IRNazanin"/>
          <w:lang w:bidi="fa-IR"/>
          <w:color w:val="111111"/>
          <w:sz w:val="28"/>
          <w:szCs w:val="28"/>
          <w:rtl/>
        </w:rPr>
        <w:t xml:space="preserve">عبد اللّه بن المغیرة الکوفیّ (البجلیّ): 2- 3- 13- 34- 40- 98- 100- 112- 131- 216- 241- 245- 248- 250- 347- 357- 403- 433- 593- 650</w:t>
      </w:r>
    </w:p>
    <w:p>
      <w:pPr>
        <w:pStyle w:val="BookText"/>
      </w:pPr>
      <w:r>
        <w:rPr>
          <w:rFonts w:ascii="IRNazanin" w:hAnsi="IRNazanin" w:eastAsia="IRNazanin" w:cs="IRNazanin"/>
          <w:lang w:bidi="fa-IR"/>
          <w:color w:val="111111"/>
          <w:sz w:val="28"/>
          <w:szCs w:val="28"/>
          <w:rtl/>
        </w:rPr>
        <w:t xml:space="preserve">عبد اللّه بن المغیرة المصری: 68</w:t>
      </w:r>
    </w:p>
    <w:p>
      <w:pPr>
        <w:pStyle w:val="BookText"/>
      </w:pPr>
      <w:r>
        <w:rPr>
          <w:rFonts w:ascii="IRNazanin" w:hAnsi="IRNazanin" w:eastAsia="IRNazanin" w:cs="IRNazanin"/>
          <w:lang w:bidi="fa-IR"/>
          <w:color w:val="111111"/>
          <w:sz w:val="28"/>
          <w:szCs w:val="28"/>
          <w:rtl/>
        </w:rPr>
        <w:t xml:space="preserve">عبد اللّه بن موسی بن هارون المفتی:</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عبد اللّه بن موسی العبسی: 169</w:t>
      </w:r>
    </w:p>
    <w:p>
      <w:pPr>
        <w:pStyle w:val="BookText"/>
      </w:pPr>
      <w:r>
        <w:rPr>
          <w:rFonts w:ascii="IRNazanin" w:hAnsi="IRNazanin" w:eastAsia="IRNazanin" w:cs="IRNazanin"/>
          <w:lang w:bidi="fa-IR"/>
          <w:color w:val="111111"/>
          <w:sz w:val="28"/>
          <w:szCs w:val="28"/>
          <w:rtl/>
        </w:rPr>
        <w:t xml:space="preserve">عبد اللّه بن المهاجر ربیع النجیبی: 547</w:t>
      </w:r>
    </w:p>
    <w:p>
      <w:pPr>
        <w:pStyle w:val="BookText"/>
      </w:pPr>
      <w:r>
        <w:rPr>
          <w:rFonts w:ascii="IRNazanin" w:hAnsi="IRNazanin" w:eastAsia="IRNazanin" w:cs="IRNazanin"/>
          <w:lang w:bidi="fa-IR"/>
          <w:color w:val="111111"/>
          <w:sz w:val="28"/>
          <w:szCs w:val="28"/>
          <w:rtl/>
        </w:rPr>
        <w:t xml:space="preserve">عبد اللّه بن میمون القداح: 4- 134- 225- 287- 293- 295- 321- 338- 439- 650</w:t>
      </w:r>
    </w:p>
    <w:p>
      <w:pPr>
        <w:pStyle w:val="BookText"/>
      </w:pPr>
      <w:r>
        <w:rPr>
          <w:rFonts w:ascii="IRNazanin" w:hAnsi="IRNazanin" w:eastAsia="IRNazanin" w:cs="IRNazanin"/>
          <w:lang w:bidi="fa-IR"/>
          <w:color w:val="111111"/>
          <w:sz w:val="28"/>
          <w:szCs w:val="28"/>
          <w:rtl/>
        </w:rPr>
        <w:t xml:space="preserve">عبد اللّه بن النضر بن سمعان التمیمی:</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عبد اللّه بن وهب: 121- 180- 364- 547- 641</w:t>
      </w:r>
    </w:p>
    <w:p>
      <w:pPr>
        <w:pStyle w:val="BookText"/>
      </w:pPr>
      <w:r>
        <w:rPr>
          <w:rFonts w:ascii="IRNazanin" w:hAnsi="IRNazanin" w:eastAsia="IRNazanin" w:cs="IRNazanin"/>
          <w:lang w:bidi="fa-IR"/>
          <w:color w:val="111111"/>
          <w:sz w:val="28"/>
          <w:szCs w:val="28"/>
          <w:rtl/>
        </w:rPr>
        <w:t xml:space="preserve">عبد اللّه بن هلال: 647</w:t>
      </w:r>
    </w:p>
    <w:p>
      <w:pPr>
        <w:pStyle w:val="BookText"/>
      </w:pPr>
      <w:r>
        <w:rPr>
          <w:rFonts w:ascii="IRNazanin" w:hAnsi="IRNazanin" w:eastAsia="IRNazanin" w:cs="IRNazanin"/>
          <w:lang w:bidi="fa-IR"/>
          <w:color w:val="111111"/>
          <w:sz w:val="28"/>
          <w:szCs w:val="28"/>
          <w:rtl/>
        </w:rPr>
        <w:t xml:space="preserve">عبد اللّه بن یحیی الکاهلیّ: 449</w:t>
      </w:r>
    </w:p>
    <w:p>
      <w:pPr>
        <w:pStyle w:val="BookText"/>
      </w:pPr>
      <w:r>
        <w:rPr>
          <w:rFonts w:ascii="IRNazanin" w:hAnsi="IRNazanin" w:eastAsia="IRNazanin" w:cs="IRNazanin"/>
          <w:lang w:bidi="fa-IR"/>
          <w:color w:val="111111"/>
          <w:sz w:val="28"/>
          <w:szCs w:val="28"/>
          <w:rtl/>
        </w:rPr>
        <w:t xml:space="preserve">عبد اللّه بن یزید: 44</w:t>
      </w:r>
    </w:p>
    <w:p>
      <w:pPr>
        <w:pStyle w:val="BookText"/>
      </w:pPr>
      <w:r>
        <w:rPr>
          <w:rFonts w:ascii="IRNazanin" w:hAnsi="IRNazanin" w:eastAsia="IRNazanin" w:cs="IRNazanin"/>
          <w:lang w:bidi="fa-IR"/>
          <w:color w:val="111111"/>
          <w:sz w:val="28"/>
          <w:szCs w:val="28"/>
          <w:rtl/>
        </w:rPr>
        <w:t xml:space="preserve">عبد اللّه بن یزید المعافری (أبو عبد الرحمن الحبلی): 643</w:t>
      </w:r>
    </w:p>
    <w:p>
      <w:pPr>
        <w:pStyle w:val="BookText"/>
      </w:pPr>
      <w:r>
        <w:rPr>
          <w:rFonts w:ascii="IRNazanin" w:hAnsi="IRNazanin" w:eastAsia="IRNazanin" w:cs="IRNazanin"/>
          <w:lang w:bidi="fa-IR"/>
          <w:color w:val="111111"/>
          <w:sz w:val="28"/>
          <w:szCs w:val="28"/>
          <w:rtl/>
        </w:rPr>
        <w:t xml:space="preserve">عبد اللّه بن یعقوب بن یوسف الرازیّ: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عبد اللّه بن یوسف: 344</w:t>
      </w:r>
    </w:p>
    <w:p>
      <w:pPr>
        <w:pStyle w:val="BookText"/>
      </w:pPr>
      <w:r>
        <w:rPr>
          <w:rFonts w:ascii="IRNazanin" w:hAnsi="IRNazanin" w:eastAsia="IRNazanin" w:cs="IRNazanin"/>
          <w:lang w:bidi="fa-IR"/>
          <w:color w:val="111111"/>
          <w:sz w:val="28"/>
          <w:szCs w:val="28"/>
          <w:rtl/>
        </w:rPr>
        <w:t xml:space="preserve">عبد المؤمن الأنصاریّ: 139- 152- 349- 445- 571</w:t>
      </w:r>
    </w:p>
    <w:p>
      <w:pPr>
        <w:pStyle w:val="BookText"/>
      </w:pPr>
      <w:r>
        <w:rPr>
          <w:rFonts w:ascii="IRNazanin" w:hAnsi="IRNazanin" w:eastAsia="IRNazanin" w:cs="IRNazanin"/>
          <w:lang w:bidi="fa-IR"/>
          <w:color w:val="111111"/>
          <w:sz w:val="28"/>
          <w:szCs w:val="28"/>
          <w:rtl/>
        </w:rPr>
        <w:t xml:space="preserve">عبد المطلب بن هاشم: 56- 57- 157- 294- 312- 313- 453- 551- 640</w:t>
      </w:r>
    </w:p>
    <w:p>
      <w:pPr>
        <w:pStyle w:val="BookText"/>
      </w:pPr>
      <w:r>
        <w:rPr>
          <w:rFonts w:ascii="IRNazanin" w:hAnsi="IRNazanin" w:eastAsia="IRNazanin" w:cs="IRNazanin"/>
          <w:lang w:bidi="fa-IR"/>
          <w:color w:val="111111"/>
          <w:sz w:val="28"/>
          <w:szCs w:val="28"/>
          <w:rtl/>
        </w:rPr>
        <w:t xml:space="preserve">عبد الملک بن أبی عمیر: 242</w:t>
      </w:r>
    </w:p>
    <w:p>
      <w:pPr>
        <w:pStyle w:val="BookText"/>
      </w:pPr>
      <w:r>
        <w:rPr>
          <w:rFonts w:ascii="IRNazanin" w:hAnsi="IRNazanin" w:eastAsia="IRNazanin" w:cs="IRNazanin"/>
          <w:lang w:bidi="fa-IR"/>
          <w:color w:val="111111"/>
          <w:sz w:val="28"/>
          <w:szCs w:val="28"/>
          <w:rtl/>
        </w:rPr>
        <w:t xml:space="preserve">عبد الملک بن عمیر: 469- 471- 473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الملک بن مروان: 211</w:t>
      </w:r>
    </w:p>
    <w:p>
      <w:pPr>
        <w:pStyle w:val="BookText"/>
      </w:pPr>
      <w:r>
        <w:rPr>
          <w:rFonts w:ascii="IRNazanin" w:hAnsi="IRNazanin" w:eastAsia="IRNazanin" w:cs="IRNazanin"/>
          <w:lang w:bidi="fa-IR"/>
          <w:color w:val="111111"/>
          <w:sz w:val="28"/>
          <w:szCs w:val="28"/>
          <w:rtl/>
        </w:rPr>
        <w:t xml:space="preserve">عبد الملک بن الولید: 350</w:t>
      </w:r>
    </w:p>
    <w:p>
      <w:pPr>
        <w:pStyle w:val="BookText"/>
      </w:pPr>
      <w:r>
        <w:rPr>
          <w:rFonts w:ascii="IRNazanin" w:hAnsi="IRNazanin" w:eastAsia="IRNazanin" w:cs="IRNazanin"/>
          <w:lang w:bidi="fa-IR"/>
          <w:color w:val="111111"/>
          <w:sz w:val="28"/>
          <w:szCs w:val="28"/>
          <w:rtl/>
        </w:rPr>
        <w:t xml:space="preserve">عبد مناف بن عبد المطلب: 294</w:t>
      </w:r>
    </w:p>
    <w:p>
      <w:pPr>
        <w:pStyle w:val="BookText"/>
      </w:pPr>
      <w:r>
        <w:rPr>
          <w:rFonts w:ascii="IRNazanin" w:hAnsi="IRNazanin" w:eastAsia="IRNazanin" w:cs="IRNazanin"/>
          <w:lang w:bidi="fa-IR"/>
          <w:color w:val="111111"/>
          <w:sz w:val="28"/>
          <w:szCs w:val="28"/>
          <w:rtl/>
        </w:rPr>
        <w:t xml:space="preserve">عبد الواحد بن أیمن: 70</w:t>
      </w:r>
    </w:p>
    <w:p>
      <w:pPr>
        <w:pStyle w:val="BookText"/>
      </w:pPr>
      <w:r>
        <w:rPr>
          <w:rFonts w:ascii="IRNazanin" w:hAnsi="IRNazanin" w:eastAsia="IRNazanin" w:cs="IRNazanin"/>
          <w:lang w:bidi="fa-IR"/>
          <w:color w:val="111111"/>
          <w:sz w:val="28"/>
          <w:szCs w:val="28"/>
          <w:rtl/>
        </w:rPr>
        <w:t xml:space="preserve">عبد الواحد بن محمّد بن عبدوس النیسابوریّ العطار: 58</w:t>
      </w:r>
    </w:p>
    <w:p>
      <w:pPr>
        <w:pStyle w:val="BookText"/>
      </w:pPr>
      <w:r>
        <w:rPr>
          <w:rFonts w:ascii="IRNazanin" w:hAnsi="IRNazanin" w:eastAsia="IRNazanin" w:cs="IRNazanin"/>
          <w:lang w:bidi="fa-IR"/>
          <w:color w:val="111111"/>
          <w:sz w:val="28"/>
          <w:szCs w:val="28"/>
          <w:rtl/>
        </w:rPr>
        <w:t xml:space="preserve">عبد الواحد بن المختار: 26</w:t>
      </w:r>
    </w:p>
    <w:p>
      <w:pPr>
        <w:pStyle w:val="BookText"/>
      </w:pPr>
      <w:r>
        <w:rPr>
          <w:rFonts w:ascii="IRNazanin" w:hAnsi="IRNazanin" w:eastAsia="IRNazanin" w:cs="IRNazanin"/>
          <w:lang w:bidi="fa-IR"/>
          <w:color w:val="111111"/>
          <w:sz w:val="28"/>
          <w:szCs w:val="28"/>
          <w:rtl/>
        </w:rPr>
        <w:t xml:space="preserve">عبدوس بن علیّ بن العباس الجرجانیّ:</w:t>
      </w:r>
    </w:p>
    <w:p>
      <w:pPr>
        <w:pStyle w:val="BookText"/>
      </w:pPr>
      <w:r>
        <w:rPr>
          <w:rFonts w:ascii="Times New Roman" w:hAnsi="Times New Roman" w:eastAsia="Times New Roman" w:cs="Times New Roman"/>
          <w:lang w:val="en-US" w:bidi="en-US"/>
          <w:color w:val="111111"/>
          <w:sz w:val="28"/>
          <w:szCs w:val="28"/>
          <w:rtl/>
        </w:rPr>
        <w:t xml:space="preserve">45- 220- 315</w:t>
      </w:r>
    </w:p>
    <w:p>
      <w:pPr>
        <w:pStyle w:val="BookText"/>
      </w:pPr>
      <w:r>
        <w:rPr>
          <w:rFonts w:ascii="IRNazanin" w:hAnsi="IRNazanin" w:eastAsia="IRNazanin" w:cs="IRNazanin"/>
          <w:lang w:bidi="fa-IR"/>
          <w:color w:val="111111"/>
          <w:sz w:val="28"/>
          <w:szCs w:val="28"/>
          <w:rtl/>
        </w:rPr>
        <w:t xml:space="preserve">عبدوس بن محمّد البلغا شاذی: 510</w:t>
      </w:r>
    </w:p>
    <w:p>
      <w:pPr>
        <w:pStyle w:val="BookText"/>
      </w:pPr>
      <w:r>
        <w:rPr>
          <w:rFonts w:ascii="Amiri" w:hAnsi="Amiri" w:eastAsia="Amiri" w:cs="Amiri"/>
          <w:lang w:bidi="ar-SA"/>
          <w:color w:val="111111"/>
          <w:sz w:val="28"/>
          <w:szCs w:val="28"/>
          <w:rtl/>
        </w:rPr>
        <w:t xml:space="preserve">عبد الوهاب بن خراجة: 5- 15- 145</w:t>
      </w:r>
    </w:p>
    <w:p>
      <w:pPr>
        <w:pStyle w:val="BookText"/>
      </w:pPr>
      <w:r>
        <w:rPr>
          <w:rFonts w:ascii="IRNazanin" w:hAnsi="IRNazanin" w:eastAsia="IRNazanin" w:cs="IRNazanin"/>
          <w:lang w:bidi="fa-IR"/>
          <w:color w:val="111111"/>
          <w:sz w:val="28"/>
          <w:szCs w:val="28"/>
          <w:rtl/>
        </w:rPr>
        <w:t xml:space="preserve">عبد الوهاب بن عطاء: 198</w:t>
      </w:r>
    </w:p>
    <w:p>
      <w:pPr>
        <w:pStyle w:val="BookText"/>
      </w:pPr>
      <w:r>
        <w:rPr>
          <w:rFonts w:ascii="IRNazanin" w:hAnsi="IRNazanin" w:eastAsia="IRNazanin" w:cs="IRNazanin"/>
          <w:lang w:bidi="fa-IR"/>
          <w:color w:val="111111"/>
          <w:sz w:val="28"/>
          <w:szCs w:val="28"/>
          <w:rtl/>
        </w:rPr>
        <w:t xml:space="preserve">عبد مناف: 212</w:t>
      </w:r>
    </w:p>
    <w:p>
      <w:pPr>
        <w:pStyle w:val="BookText"/>
      </w:pPr>
      <w:r>
        <w:rPr>
          <w:rFonts w:ascii="IRNazanin" w:hAnsi="IRNazanin" w:eastAsia="IRNazanin" w:cs="IRNazanin"/>
          <w:lang w:bidi="fa-IR"/>
          <w:color w:val="111111"/>
          <w:sz w:val="28"/>
          <w:szCs w:val="28"/>
          <w:rtl/>
        </w:rPr>
        <w:t xml:space="preserve">عبیدة بن (الحارث بن عبد المطلب):</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عبیدة بن حمید: 133- 178</w:t>
      </w:r>
    </w:p>
    <w:p>
      <w:pPr>
        <w:pStyle w:val="BookText"/>
      </w:pPr>
      <w:r>
        <w:rPr>
          <w:rFonts w:ascii="IRNazanin" w:hAnsi="IRNazanin" w:eastAsia="IRNazanin" w:cs="IRNazanin"/>
          <w:lang w:bidi="fa-IR"/>
          <w:color w:val="111111"/>
          <w:sz w:val="28"/>
          <w:szCs w:val="28"/>
          <w:rtl/>
        </w:rPr>
        <w:t xml:space="preserve">عبید بن زرارة: 273</w:t>
      </w:r>
    </w:p>
    <w:p>
      <w:pPr>
        <w:pStyle w:val="BookText"/>
      </w:pPr>
      <w:r>
        <w:rPr>
          <w:rFonts w:ascii="IRNazanin" w:hAnsi="IRNazanin" w:eastAsia="IRNazanin" w:cs="IRNazanin"/>
          <w:lang w:bidi="fa-IR"/>
          <w:color w:val="111111"/>
          <w:sz w:val="28"/>
          <w:szCs w:val="28"/>
          <w:rtl/>
        </w:rPr>
        <w:t xml:space="preserve">عبید بن عمیر اللیثی: 523</w:t>
      </w:r>
    </w:p>
    <w:p>
      <w:pPr>
        <w:pStyle w:val="BookText"/>
      </w:pPr>
      <w:r>
        <w:rPr>
          <w:rFonts w:ascii="IRNazanin" w:hAnsi="IRNazanin" w:eastAsia="IRNazanin" w:cs="IRNazanin"/>
          <w:lang w:bidi="fa-IR"/>
          <w:color w:val="111111"/>
          <w:sz w:val="28"/>
          <w:szCs w:val="28"/>
          <w:rtl/>
        </w:rPr>
        <w:t xml:space="preserve">عبید بن کثیر: 457</w:t>
      </w:r>
    </w:p>
    <w:p>
      <w:pPr>
        <w:pStyle w:val="BookText"/>
      </w:pPr>
      <w:r>
        <w:rPr>
          <w:rFonts w:ascii="IRNazanin" w:hAnsi="IRNazanin" w:eastAsia="IRNazanin" w:cs="IRNazanin"/>
          <w:lang w:bidi="fa-IR"/>
          <w:color w:val="111111"/>
          <w:sz w:val="28"/>
          <w:szCs w:val="28"/>
          <w:rtl/>
        </w:rPr>
        <w:t xml:space="preserve">عبید اللّه بن شریک العامری: 311</w:t>
      </w:r>
    </w:p>
    <w:p>
      <w:pPr>
        <w:pStyle w:val="BookText"/>
      </w:pPr>
      <w:r>
        <w:rPr>
          <w:rFonts w:ascii="IRNazanin" w:hAnsi="IRNazanin" w:eastAsia="IRNazanin" w:cs="IRNazanin"/>
          <w:lang w:bidi="fa-IR"/>
          <w:color w:val="111111"/>
          <w:sz w:val="28"/>
          <w:szCs w:val="28"/>
          <w:rtl/>
        </w:rPr>
        <w:t xml:space="preserve">عبید اللّه بن عبد الرحمن بن واقد: 253</w:t>
      </w:r>
    </w:p>
    <w:p>
      <w:pPr>
        <w:pStyle w:val="BookText"/>
      </w:pPr>
      <w:r>
        <w:rPr>
          <w:rFonts w:ascii="IRNazanin" w:hAnsi="IRNazanin" w:eastAsia="IRNazanin" w:cs="IRNazanin"/>
          <w:lang w:bidi="fa-IR"/>
          <w:color w:val="111111"/>
          <w:sz w:val="28"/>
          <w:szCs w:val="28"/>
          <w:rtl/>
        </w:rPr>
        <w:t xml:space="preserve">عبید اللّه بن عبد الکریم الرازیّ: (أبو زرعه): 582</w:t>
      </w:r>
    </w:p>
    <w:p>
      <w:pPr>
        <w:pStyle w:val="BookText"/>
      </w:pPr>
      <w:r>
        <w:rPr>
          <w:rFonts w:ascii="IRNazanin" w:hAnsi="IRNazanin" w:eastAsia="IRNazanin" w:cs="IRNazanin"/>
          <w:lang w:bidi="fa-IR"/>
          <w:color w:val="111111"/>
          <w:sz w:val="28"/>
          <w:szCs w:val="28"/>
          <w:rtl/>
        </w:rPr>
        <w:t xml:space="preserve">عبید اللّه بن عبد اللّه بن الحسن بن جعفر العلوی: 465</w:t>
      </w:r>
    </w:p>
    <w:p>
      <w:pPr>
        <w:pStyle w:val="BookText"/>
      </w:pPr>
      <w:r>
        <w:rPr>
          <w:rFonts w:ascii="IRNazanin" w:hAnsi="IRNazanin" w:eastAsia="IRNazanin" w:cs="IRNazanin"/>
          <w:lang w:bidi="fa-IR"/>
          <w:color w:val="111111"/>
          <w:sz w:val="28"/>
          <w:szCs w:val="28"/>
          <w:rtl/>
        </w:rPr>
        <w:t xml:space="preserve">عبید اللّه بن عبد اللّه (بن أبی ثور النوفلیّ):</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عبید اللّه بن عبد اللّه الدهقان: 9- 63- 92- 93- 100- 103- 221- 258- 264- 287- 416- 422- 481- 541</w:t>
      </w:r>
    </w:p>
    <w:p>
      <w:pPr>
        <w:pStyle w:val="BookText"/>
      </w:pPr>
      <w:r>
        <w:rPr>
          <w:rFonts w:ascii="IRNazanin" w:hAnsi="IRNazanin" w:eastAsia="IRNazanin" w:cs="IRNazanin"/>
          <w:lang w:bidi="fa-IR"/>
          <w:color w:val="111111"/>
          <w:sz w:val="28"/>
          <w:szCs w:val="28"/>
          <w:rtl/>
        </w:rPr>
        <w:t xml:space="preserve">عبید اللّه بن عبد اللّه بن عروة: 248- 296</w:t>
      </w:r>
    </w:p>
    <w:p>
      <w:pPr>
        <w:pStyle w:val="BookText"/>
      </w:pPr>
      <w:r>
        <w:rPr>
          <w:rFonts w:ascii="IRNazanin" w:hAnsi="IRNazanin" w:eastAsia="IRNazanin" w:cs="IRNazanin"/>
          <w:lang w:bidi="fa-IR"/>
          <w:color w:val="111111"/>
          <w:sz w:val="28"/>
          <w:szCs w:val="28"/>
          <w:rtl/>
        </w:rPr>
        <w:t xml:space="preserve">عبید اللّه بن علی الحلبیّ: 190- 235- 421</w:t>
      </w:r>
    </w:p>
    <w:p>
      <w:pPr>
        <w:pStyle w:val="BookText"/>
      </w:pPr>
      <w:r>
        <w:rPr>
          <w:rFonts w:ascii="IRNazanin" w:hAnsi="IRNazanin" w:eastAsia="IRNazanin" w:cs="IRNazanin"/>
          <w:lang w:bidi="fa-IR"/>
          <w:color w:val="111111"/>
          <w:sz w:val="28"/>
          <w:szCs w:val="28"/>
          <w:rtl/>
        </w:rPr>
        <w:t xml:space="preserve">عبید اللّه بن عمر (بن حفص): 184</w:t>
      </w:r>
    </w:p>
    <w:p>
      <w:pPr>
        <w:pStyle w:val="BookText"/>
      </w:pPr>
      <w:r>
        <w:rPr>
          <w:rFonts w:ascii="IRNazanin" w:hAnsi="IRNazanin" w:eastAsia="IRNazanin" w:cs="IRNazanin"/>
          <w:lang w:bidi="fa-IR"/>
          <w:color w:val="111111"/>
          <w:sz w:val="28"/>
          <w:szCs w:val="28"/>
          <w:rtl/>
        </w:rPr>
        <w:t xml:space="preserve">عبید اللّه بن عمرو القواریری: 601</w:t>
      </w:r>
    </w:p>
    <w:p>
      <w:pPr>
        <w:pStyle w:val="BookText"/>
      </w:pPr>
      <w:r>
        <w:rPr>
          <w:rFonts w:ascii="IRNazanin" w:hAnsi="IRNazanin" w:eastAsia="IRNazanin" w:cs="IRNazanin"/>
          <w:lang w:bidi="fa-IR"/>
          <w:color w:val="111111"/>
          <w:sz w:val="28"/>
          <w:szCs w:val="28"/>
          <w:rtl/>
        </w:rPr>
        <w:t xml:space="preserve">عبید اللّه بن الفضل الهاشمی: 195</w:t>
      </w:r>
    </w:p>
    <w:p>
      <w:pPr>
        <w:pStyle w:val="BookText"/>
      </w:pPr>
      <w:r>
        <w:rPr>
          <w:rFonts w:ascii="IRNazanin" w:hAnsi="IRNazanin" w:eastAsia="IRNazanin" w:cs="IRNazanin"/>
          <w:lang w:bidi="fa-IR"/>
          <w:color w:val="111111"/>
          <w:sz w:val="28"/>
          <w:szCs w:val="28"/>
          <w:rtl/>
        </w:rPr>
        <w:t xml:space="preserve">عبید اللّه بن محمّد بن أسد: 523</w:t>
      </w:r>
    </w:p>
    <w:p>
      <w:pPr>
        <w:pStyle w:val="BookText"/>
      </w:pPr>
      <w:r>
        <w:rPr>
          <w:rFonts w:ascii="IRNazanin" w:hAnsi="IRNazanin" w:eastAsia="IRNazanin" w:cs="IRNazanin"/>
          <w:lang w:bidi="fa-IR"/>
          <w:color w:val="111111"/>
          <w:sz w:val="28"/>
          <w:szCs w:val="28"/>
          <w:rtl/>
        </w:rPr>
        <w:t xml:space="preserve">عبید اللّه بن موسی: 107- 184- 402</w:t>
      </w:r>
    </w:p>
    <w:p>
      <w:pPr>
        <w:pStyle w:val="BookText"/>
      </w:pPr>
      <w:r>
        <w:rPr>
          <w:rFonts w:ascii="IRNazanin" w:hAnsi="IRNazanin" w:eastAsia="IRNazanin" w:cs="IRNazanin"/>
          <w:lang w:bidi="fa-IR"/>
          <w:color w:val="111111"/>
          <w:sz w:val="28"/>
          <w:szCs w:val="28"/>
          <w:rtl/>
        </w:rPr>
        <w:t xml:space="preserve">عبید اللّه بن موسی الحبال الطبریّ:</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عبید اللّه بن موسی (أبو محمّد العبسی):</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عبیس بن هشام الناشری: 142</w:t>
      </w:r>
    </w:p>
    <w:p>
      <w:pPr>
        <w:pStyle w:val="BookText"/>
      </w:pPr>
      <w:r>
        <w:rPr>
          <w:rFonts w:ascii="IRNazanin" w:hAnsi="IRNazanin" w:eastAsia="IRNazanin" w:cs="IRNazanin"/>
          <w:lang w:bidi="fa-IR"/>
          <w:color w:val="111111"/>
          <w:sz w:val="28"/>
          <w:szCs w:val="28"/>
          <w:rtl/>
        </w:rPr>
        <w:t xml:space="preserve">عتّاب (ابن صهیب): 360</w:t>
      </w:r>
    </w:p>
    <w:p>
      <w:pPr>
        <w:pStyle w:val="BookText"/>
      </w:pPr>
      <w:r>
        <w:rPr>
          <w:rFonts w:ascii="IRNazanin" w:hAnsi="IRNazanin" w:eastAsia="IRNazanin" w:cs="IRNazanin"/>
          <w:lang w:bidi="fa-IR"/>
          <w:color w:val="111111"/>
          <w:sz w:val="28"/>
          <w:szCs w:val="28"/>
          <w:rtl/>
        </w:rPr>
        <w:t xml:space="preserve">عتاب بن محمّد الورامینی الحافظ: 467- 468- 486</w:t>
      </w:r>
    </w:p>
    <w:p>
      <w:pPr>
        <w:pStyle w:val="BookText"/>
      </w:pPr>
      <w:r>
        <w:rPr>
          <w:rFonts w:ascii="IRNazanin" w:hAnsi="IRNazanin" w:eastAsia="IRNazanin" w:cs="IRNazanin"/>
          <w:lang w:bidi="fa-IR"/>
          <w:color w:val="111111"/>
          <w:sz w:val="28"/>
          <w:szCs w:val="28"/>
          <w:rtl/>
        </w:rPr>
        <w:t xml:space="preserve">عتبة بن ربیعة: 367</w:t>
      </w:r>
    </w:p>
    <w:p>
      <w:pPr>
        <w:pStyle w:val="BookText"/>
      </w:pPr>
      <w:r>
        <w:rPr>
          <w:rFonts w:ascii="IRNazanin" w:hAnsi="IRNazanin" w:eastAsia="IRNazanin" w:cs="IRNazanin"/>
          <w:lang w:bidi="fa-IR"/>
          <w:color w:val="111111"/>
          <w:sz w:val="28"/>
          <w:szCs w:val="28"/>
          <w:rtl/>
        </w:rPr>
        <w:t xml:space="preserve">عتیبة: 391</w:t>
      </w:r>
    </w:p>
    <w:p>
      <w:pPr>
        <w:pStyle w:val="BookText"/>
      </w:pPr>
      <w:r>
        <w:rPr>
          <w:rFonts w:ascii="IRNazanin" w:hAnsi="IRNazanin" w:eastAsia="IRNazanin" w:cs="IRNazanin"/>
          <w:lang w:bidi="fa-IR"/>
          <w:color w:val="111111"/>
          <w:sz w:val="28"/>
          <w:szCs w:val="28"/>
          <w:rtl/>
        </w:rPr>
        <w:t xml:space="preserve">عثمان بن حیلة: 80</w:t>
      </w:r>
    </w:p>
    <w:p>
      <w:pPr>
        <w:pStyle w:val="BookText"/>
      </w:pPr>
      <w:r>
        <w:rPr>
          <w:rFonts w:ascii="IRNazanin" w:hAnsi="IRNazanin" w:eastAsia="IRNazanin" w:cs="IRNazanin"/>
          <w:lang w:bidi="fa-IR"/>
          <w:color w:val="111111"/>
          <w:sz w:val="28"/>
          <w:szCs w:val="28"/>
          <w:rtl/>
        </w:rPr>
        <w:t xml:space="preserve">عثمان بن زید: 516</w:t>
      </w:r>
    </w:p>
    <w:p>
      <w:pPr>
        <w:pStyle w:val="BookText"/>
      </w:pPr>
      <w:r>
        <w:rPr>
          <w:rFonts w:ascii="IRNazanin" w:hAnsi="IRNazanin" w:eastAsia="IRNazanin" w:cs="IRNazanin"/>
          <w:lang w:bidi="fa-IR"/>
          <w:color w:val="111111"/>
          <w:sz w:val="28"/>
          <w:szCs w:val="28"/>
          <w:rtl/>
        </w:rPr>
        <w:t xml:space="preserve">عثمان بن عاصم الأسدی الکوفیّ‏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الحصین): 67</w:t>
      </w:r>
    </w:p>
    <w:p>
      <w:pPr>
        <w:pStyle w:val="BookText"/>
      </w:pPr>
      <w:r>
        <w:rPr>
          <w:rFonts w:ascii="IRNazanin" w:hAnsi="IRNazanin" w:eastAsia="IRNazanin" w:cs="IRNazanin"/>
          <w:lang w:bidi="fa-IR"/>
          <w:color w:val="111111"/>
          <w:sz w:val="28"/>
          <w:szCs w:val="28"/>
          <w:rtl/>
        </w:rPr>
        <w:t xml:space="preserve">عثمان بن عبید: 228</w:t>
      </w:r>
    </w:p>
    <w:p>
      <w:pPr>
        <w:pStyle w:val="BookText"/>
      </w:pPr>
      <w:r>
        <w:rPr>
          <w:rFonts w:ascii="Amiri" w:hAnsi="Amiri" w:eastAsia="Amiri" w:cs="Amiri"/>
          <w:lang w:bidi="ar-SA"/>
          <w:color w:val="111111"/>
          <w:sz w:val="28"/>
          <w:szCs w:val="28"/>
          <w:rtl/>
        </w:rPr>
        <w:t xml:space="preserve">عثمان بن عروة: 498</w:t>
      </w:r>
    </w:p>
    <w:p>
      <w:pPr>
        <w:pStyle w:val="BookText"/>
      </w:pPr>
      <w:r>
        <w:rPr>
          <w:rFonts w:ascii="IRNazanin" w:hAnsi="IRNazanin" w:eastAsia="IRNazanin" w:cs="IRNazanin"/>
          <w:lang w:bidi="fa-IR"/>
          <w:color w:val="111111"/>
          <w:sz w:val="28"/>
          <w:szCs w:val="28"/>
          <w:rtl/>
        </w:rPr>
        <w:t xml:space="preserve">عثمان بن عفان: 135- 212- 331- 336- 375- 376- 379- 404- 465</w:t>
      </w:r>
    </w:p>
    <w:p>
      <w:pPr>
        <w:pStyle w:val="BookText"/>
      </w:pPr>
      <w:r>
        <w:rPr>
          <w:rFonts w:ascii="IRNazanin" w:hAnsi="IRNazanin" w:eastAsia="IRNazanin" w:cs="IRNazanin"/>
          <w:lang w:bidi="fa-IR"/>
          <w:color w:val="111111"/>
          <w:sz w:val="28"/>
          <w:szCs w:val="28"/>
          <w:rtl/>
        </w:rPr>
        <w:t xml:space="preserve">عثمان بن عیسی: 11- 37- 81- 100- 159- 224- 228- 285- 431- 478- 539</w:t>
      </w:r>
    </w:p>
    <w:p>
      <w:pPr>
        <w:pStyle w:val="BookText"/>
      </w:pPr>
      <w:r>
        <w:rPr>
          <w:rFonts w:ascii="IRNazanin" w:hAnsi="IRNazanin" w:eastAsia="IRNazanin" w:cs="IRNazanin"/>
          <w:lang w:bidi="fa-IR"/>
          <w:color w:val="111111"/>
          <w:sz w:val="28"/>
          <w:szCs w:val="28"/>
          <w:rtl/>
        </w:rPr>
        <w:t xml:space="preserve">عثمان بن المغیرة: 461</w:t>
      </w:r>
    </w:p>
    <w:p>
      <w:pPr>
        <w:pStyle w:val="BookText"/>
      </w:pPr>
      <w:r>
        <w:rPr>
          <w:rFonts w:ascii="IRNazanin" w:hAnsi="IRNazanin" w:eastAsia="IRNazanin" w:cs="IRNazanin"/>
          <w:lang w:bidi="fa-IR"/>
          <w:color w:val="111111"/>
          <w:sz w:val="28"/>
          <w:szCs w:val="28"/>
          <w:rtl/>
        </w:rPr>
        <w:t xml:space="preserve">عجلان: 80</w:t>
      </w:r>
    </w:p>
    <w:p>
      <w:pPr>
        <w:pStyle w:val="BookText"/>
      </w:pPr>
      <w:r>
        <w:rPr>
          <w:rFonts w:ascii="Amiri" w:hAnsi="Amiri" w:eastAsia="Amiri" w:cs="Amiri"/>
          <w:lang w:bidi="ar-SA"/>
          <w:color w:val="111111"/>
          <w:sz w:val="28"/>
          <w:szCs w:val="28"/>
          <w:rtl/>
        </w:rPr>
        <w:t xml:space="preserve">عرفة: 607</w:t>
      </w:r>
    </w:p>
    <w:p>
      <w:pPr>
        <w:pStyle w:val="BookText"/>
      </w:pPr>
      <w:r>
        <w:rPr>
          <w:rFonts w:ascii="IRNazanin" w:hAnsi="IRNazanin" w:eastAsia="IRNazanin" w:cs="IRNazanin"/>
          <w:lang w:bidi="fa-IR"/>
          <w:color w:val="111111"/>
          <w:sz w:val="28"/>
          <w:szCs w:val="28"/>
          <w:rtl/>
        </w:rPr>
        <w:t xml:space="preserve">عروة بن مهران البرقی: 542</w:t>
      </w:r>
    </w:p>
    <w:p>
      <w:pPr>
        <w:pStyle w:val="BookText"/>
      </w:pPr>
      <w:r>
        <w:rPr>
          <w:rFonts w:ascii="Amiri" w:hAnsi="Amiri" w:eastAsia="Amiri" w:cs="Amiri"/>
          <w:lang w:bidi="ar-SA"/>
          <w:color w:val="111111"/>
          <w:sz w:val="28"/>
          <w:szCs w:val="28"/>
          <w:rtl/>
        </w:rPr>
        <w:t xml:space="preserve">عزة: 363</w:t>
      </w:r>
    </w:p>
    <w:p>
      <w:pPr>
        <w:pStyle w:val="BookText"/>
      </w:pPr>
      <w:r>
        <w:rPr>
          <w:rFonts w:ascii="IRNazanin" w:hAnsi="IRNazanin" w:eastAsia="IRNazanin" w:cs="IRNazanin"/>
          <w:lang w:bidi="fa-IR"/>
          <w:color w:val="111111"/>
          <w:sz w:val="28"/>
          <w:szCs w:val="28"/>
          <w:rtl/>
        </w:rPr>
        <w:t xml:space="preserve">عطاء بن أبی رباح: 220- 344- 523- 542</w:t>
      </w:r>
    </w:p>
    <w:p>
      <w:pPr>
        <w:pStyle w:val="BookText"/>
      </w:pPr>
      <w:r>
        <w:rPr>
          <w:rFonts w:ascii="IRNazanin" w:hAnsi="IRNazanin" w:eastAsia="IRNazanin" w:cs="IRNazanin"/>
          <w:lang w:bidi="fa-IR"/>
          <w:color w:val="111111"/>
          <w:sz w:val="28"/>
          <w:szCs w:val="28"/>
          <w:rtl/>
        </w:rPr>
        <w:t xml:space="preserve">عطاء بن السائب: 30- 456</w:t>
      </w:r>
    </w:p>
    <w:p>
      <w:pPr>
        <w:pStyle w:val="BookText"/>
      </w:pPr>
      <w:r>
        <w:rPr>
          <w:rFonts w:ascii="IRNazanin" w:hAnsi="IRNazanin" w:eastAsia="IRNazanin" w:cs="IRNazanin"/>
          <w:lang w:bidi="fa-IR"/>
          <w:color w:val="111111"/>
          <w:sz w:val="28"/>
          <w:szCs w:val="28"/>
          <w:rtl/>
        </w:rPr>
        <w:t xml:space="preserve">عطاء بن یسار: 28</w:t>
      </w:r>
    </w:p>
    <w:p>
      <w:pPr>
        <w:pStyle w:val="BookText"/>
      </w:pPr>
      <w:r>
        <w:rPr>
          <w:rFonts w:ascii="IRNazanin" w:hAnsi="IRNazanin" w:eastAsia="IRNazanin" w:cs="IRNazanin"/>
          <w:lang w:bidi="fa-IR"/>
          <w:color w:val="111111"/>
          <w:sz w:val="28"/>
          <w:szCs w:val="28"/>
          <w:rtl/>
        </w:rPr>
        <w:t xml:space="preserve">عطیة العوفی: 65</w:t>
      </w:r>
    </w:p>
    <w:p>
      <w:pPr>
        <w:pStyle w:val="BookText"/>
      </w:pPr>
      <w:r>
        <w:rPr>
          <w:rFonts w:ascii="IRNazanin" w:hAnsi="IRNazanin" w:eastAsia="IRNazanin" w:cs="IRNazanin"/>
          <w:lang w:bidi="fa-IR"/>
          <w:color w:val="111111"/>
          <w:sz w:val="28"/>
          <w:szCs w:val="28"/>
          <w:rtl/>
        </w:rPr>
        <w:t xml:space="preserve">عطیة: 171- 415- 638</w:t>
      </w:r>
    </w:p>
    <w:p>
      <w:pPr>
        <w:pStyle w:val="BookText"/>
      </w:pPr>
      <w:r>
        <w:rPr>
          <w:rFonts w:ascii="IRNazanin" w:hAnsi="IRNazanin" w:eastAsia="IRNazanin" w:cs="IRNazanin"/>
          <w:lang w:bidi="fa-IR"/>
          <w:color w:val="111111"/>
          <w:sz w:val="28"/>
          <w:szCs w:val="28"/>
          <w:rtl/>
        </w:rPr>
        <w:t xml:space="preserve">عفراء: 639</w:t>
      </w:r>
    </w:p>
    <w:p>
      <w:pPr>
        <w:pStyle w:val="BookText"/>
      </w:pPr>
      <w:r>
        <w:rPr>
          <w:rFonts w:ascii="IRNazanin" w:hAnsi="IRNazanin" w:eastAsia="IRNazanin" w:cs="IRNazanin"/>
          <w:lang w:bidi="fa-IR"/>
          <w:color w:val="111111"/>
          <w:sz w:val="28"/>
          <w:szCs w:val="28"/>
          <w:rtl/>
        </w:rPr>
        <w:t xml:space="preserve">عقبة بن بشیر الأزدیّ: 385</w:t>
      </w:r>
    </w:p>
    <w:p>
      <w:pPr>
        <w:pStyle w:val="BookText"/>
      </w:pPr>
      <w:r>
        <w:rPr>
          <w:rFonts w:ascii="Amiri" w:hAnsi="Amiri" w:eastAsia="Amiri" w:cs="Amiri"/>
          <w:lang w:bidi="ar-SA"/>
          <w:color w:val="111111"/>
          <w:sz w:val="28"/>
          <w:szCs w:val="28"/>
          <w:rtl/>
        </w:rPr>
        <w:t xml:space="preserve">عقبة بن خالد: 544</w:t>
      </w:r>
    </w:p>
    <w:p>
      <w:pPr>
        <w:pStyle w:val="BookText"/>
      </w:pPr>
      <w:r>
        <w:rPr>
          <w:rFonts w:ascii="Amiri" w:hAnsi="Amiri" w:eastAsia="Amiri" w:cs="Amiri"/>
          <w:lang w:bidi="ar-SA"/>
          <w:color w:val="111111"/>
          <w:sz w:val="28"/>
          <w:szCs w:val="28"/>
          <w:rtl/>
        </w:rPr>
        <w:t xml:space="preserve">عقبة بن عامر: 180</w:t>
      </w:r>
    </w:p>
    <w:p>
      <w:pPr>
        <w:pStyle w:val="BookText"/>
      </w:pPr>
      <w:r>
        <w:rPr>
          <w:rFonts w:ascii="IRNazanin" w:hAnsi="IRNazanin" w:eastAsia="IRNazanin" w:cs="IRNazanin"/>
          <w:lang w:bidi="fa-IR"/>
          <w:color w:val="111111"/>
          <w:sz w:val="28"/>
          <w:szCs w:val="28"/>
          <w:rtl/>
        </w:rPr>
        <w:t xml:space="preserve">عقیل بن أبی طالب: 181</w:t>
      </w:r>
    </w:p>
    <w:p>
      <w:pPr>
        <w:pStyle w:val="BookText"/>
      </w:pPr>
      <w:r>
        <w:rPr>
          <w:rFonts w:ascii="IRNazanin" w:hAnsi="IRNazanin" w:eastAsia="IRNazanin" w:cs="IRNazanin"/>
          <w:lang w:bidi="fa-IR"/>
          <w:color w:val="111111"/>
          <w:sz w:val="28"/>
          <w:szCs w:val="28"/>
          <w:rtl/>
        </w:rPr>
        <w:t xml:space="preserve">عقیل (بن خالد): 202</w:t>
      </w:r>
    </w:p>
    <w:p>
      <w:pPr>
        <w:pStyle w:val="BookText"/>
      </w:pPr>
      <w:r>
        <w:rPr>
          <w:rFonts w:ascii="IRNazanin" w:hAnsi="IRNazanin" w:eastAsia="IRNazanin" w:cs="IRNazanin"/>
          <w:lang w:bidi="fa-IR"/>
          <w:color w:val="111111"/>
          <w:sz w:val="28"/>
          <w:szCs w:val="28"/>
          <w:rtl/>
        </w:rPr>
        <w:t xml:space="preserve">عکرمة: 45- 68- 109- 146- 199- 200- 203- 205- 206- 210- 270- 595</w:t>
      </w:r>
    </w:p>
    <w:p>
      <w:pPr>
        <w:pStyle w:val="BookText"/>
      </w:pPr>
      <w:r>
        <w:rPr>
          <w:rFonts w:ascii="IRNazanin" w:hAnsi="IRNazanin" w:eastAsia="IRNazanin" w:cs="IRNazanin"/>
          <w:lang w:bidi="fa-IR"/>
          <w:color w:val="111111"/>
          <w:sz w:val="28"/>
          <w:szCs w:val="28"/>
          <w:rtl/>
        </w:rPr>
        <w:t xml:space="preserve">علاء بن رزین (الثقفی): 17- 236- 278- 359</w:t>
      </w:r>
    </w:p>
    <w:p>
      <w:pPr>
        <w:pStyle w:val="BookText"/>
      </w:pPr>
      <w:r>
        <w:rPr>
          <w:rFonts w:ascii="IRNazanin" w:hAnsi="IRNazanin" w:eastAsia="IRNazanin" w:cs="IRNazanin"/>
          <w:lang w:bidi="fa-IR"/>
          <w:color w:val="111111"/>
          <w:sz w:val="28"/>
          <w:szCs w:val="28"/>
          <w:rtl/>
        </w:rPr>
        <w:t xml:space="preserve">العلاء بن سالم: 471</w:t>
      </w:r>
    </w:p>
    <w:p>
      <w:pPr>
        <w:pStyle w:val="BookText"/>
      </w:pPr>
      <w:r>
        <w:rPr>
          <w:rFonts w:ascii="IRNazanin" w:hAnsi="IRNazanin" w:eastAsia="IRNazanin" w:cs="IRNazanin"/>
          <w:lang w:bidi="fa-IR"/>
          <w:color w:val="111111"/>
          <w:sz w:val="28"/>
          <w:szCs w:val="28"/>
          <w:rtl/>
        </w:rPr>
        <w:t xml:space="preserve">العلاء بن سیابة: 50</w:t>
      </w:r>
    </w:p>
    <w:p>
      <w:pPr>
        <w:pStyle w:val="BookText"/>
      </w:pPr>
      <w:r>
        <w:rPr>
          <w:rFonts w:ascii="IRNazanin" w:hAnsi="IRNazanin" w:eastAsia="IRNazanin" w:cs="IRNazanin"/>
          <w:lang w:bidi="fa-IR"/>
          <w:color w:val="111111"/>
          <w:sz w:val="28"/>
          <w:szCs w:val="28"/>
          <w:rtl/>
        </w:rPr>
        <w:t xml:space="preserve">العلاء بن الفضل بن عبد الملک المنقریّ (أبو الهذیل البصری): 114- 159</w:t>
      </w:r>
    </w:p>
    <w:p>
      <w:pPr>
        <w:pStyle w:val="BookText"/>
      </w:pPr>
      <w:r>
        <w:rPr>
          <w:rFonts w:ascii="IRNazanin" w:hAnsi="IRNazanin" w:eastAsia="IRNazanin" w:cs="IRNazanin"/>
          <w:lang w:bidi="fa-IR"/>
          <w:color w:val="111111"/>
          <w:sz w:val="28"/>
          <w:szCs w:val="28"/>
          <w:rtl/>
        </w:rPr>
        <w:t xml:space="preserve">علباء بن أحمر: 205- 206</w:t>
      </w:r>
    </w:p>
    <w:p>
      <w:pPr>
        <w:pStyle w:val="BookText"/>
      </w:pPr>
      <w:r>
        <w:rPr>
          <w:rFonts w:ascii="IRNazanin" w:hAnsi="IRNazanin" w:eastAsia="IRNazanin" w:cs="IRNazanin"/>
          <w:lang w:bidi="fa-IR"/>
          <w:color w:val="111111"/>
          <w:sz w:val="28"/>
          <w:szCs w:val="28"/>
          <w:rtl/>
        </w:rPr>
        <w:t xml:space="preserve">علقمة بن قیس: 145</w:t>
      </w:r>
    </w:p>
    <w:p>
      <w:pPr>
        <w:pStyle w:val="BookText"/>
      </w:pPr>
      <w:r>
        <w:rPr>
          <w:rFonts w:ascii="Amiri" w:hAnsi="Amiri" w:eastAsia="Amiri" w:cs="Amiri"/>
          <w:lang w:bidi="ar-SA"/>
          <w:color w:val="111111"/>
          <w:sz w:val="28"/>
          <w:szCs w:val="28"/>
          <w:rtl/>
        </w:rPr>
        <w:t xml:space="preserve">علقمة بن مرثد: 601</w:t>
      </w:r>
    </w:p>
    <w:p>
      <w:pPr>
        <w:pStyle w:val="BookText"/>
      </w:pPr>
      <w:r>
        <w:rPr>
          <w:rFonts w:ascii="IRNazanin" w:hAnsi="IRNazanin" w:eastAsia="IRNazanin" w:cs="IRNazanin"/>
          <w:lang w:bidi="fa-IR"/>
          <w:color w:val="111111"/>
          <w:sz w:val="28"/>
          <w:szCs w:val="28"/>
          <w:rtl/>
        </w:rPr>
        <w:t xml:space="preserve">علوان بن داود بن صالح: 171</w:t>
      </w:r>
    </w:p>
    <w:p>
      <w:pPr>
        <w:pStyle w:val="BookText"/>
      </w:pPr>
      <w:r>
        <w:rPr>
          <w:rFonts w:ascii="IRNazanin" w:hAnsi="IRNazanin" w:eastAsia="IRNazanin" w:cs="IRNazanin"/>
          <w:lang w:bidi="fa-IR"/>
          <w:color w:val="111111"/>
          <w:sz w:val="28"/>
          <w:szCs w:val="28"/>
          <w:rtl/>
        </w:rPr>
        <w:t xml:space="preserve">علی بن إبراهیم بن هاشم القمّیّ: 4- 11- 12- 14- 20- 21- 33- 34- 40- 48- 52- 54- 55- 67- 68- 87- 91- 97- 98- 103- 107- 108- 124- 129- 134- 137- 138- 142- 144- 147- 183- 192- 202- 210- 215- 216- 224- 226- 239- 242- 247- 250- 255- 278- 293- 314- 329- 330- 347- 349- 353- 357- 392- 393- 395- 419- 421- 435- 440- 443- 451- 452- 478- 480- 490- 491- 508- 519- 530- 533- 538- 638- 639- 646- 650</w:t>
      </w:r>
    </w:p>
    <w:p>
      <w:pPr>
        <w:pStyle w:val="BookText"/>
      </w:pPr>
      <w:r>
        <w:rPr>
          <w:rFonts w:ascii="IRNazanin" w:hAnsi="IRNazanin" w:eastAsia="IRNazanin" w:cs="IRNazanin"/>
          <w:lang w:bidi="fa-IR"/>
          <w:color w:val="111111"/>
          <w:sz w:val="28"/>
          <w:szCs w:val="28"/>
          <w:rtl/>
        </w:rPr>
        <w:t xml:space="preserve">علی بن أبی حمزة: 19- 147- 160- 169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404- 421- 443- 649</w:t>
      </w:r>
    </w:p>
    <w:p>
      <w:pPr>
        <w:pStyle w:val="BookText"/>
      </w:pPr>
      <w:r>
        <w:rPr>
          <w:rFonts w:ascii="IRNazanin" w:hAnsi="IRNazanin" w:eastAsia="IRNazanin" w:cs="IRNazanin"/>
          <w:lang w:bidi="fa-IR"/>
          <w:color w:val="111111"/>
          <w:sz w:val="28"/>
          <w:szCs w:val="28"/>
          <w:rtl/>
        </w:rPr>
        <w:t xml:space="preserve">علی بن أبی طالب (ع): 12 الی 16- 19- 20- 21- 25- 31- 33- 34- 38- 41- 43- 45- 48- 49- 51- 53- 54- 55- 65 الی 69- 72- 83 الی 87- 92 الی 100- 102- 107- 108- 110- 113- 114- 116- 119- 122 الی 127- 129- 134- 137- 138- 139- 143- 145- 147- 155- 168- 170- 174- 175- 177- 178- 179- 181- 182- 184- 186- 188- 189- 194- 196- 197- 198- 199- 204 الی 213- 216- 217- 219- 222- 226- 230- 231- 236- 237- 239- 241- 243- 245- 246- 250 الی 254- 258- 262- 264- 273- 274- 276- 277- 279- 284- 286- 289- 291- 293- 295- 296- 297- 301 الی 307- 309 الی 315- 319 الی 334- 336- 337- 341- 344- 345- 346- 350- 351- 354 الی 357- 360 الی 363- 365 الی 369- 371- 374- 377- 378- 380- 381- 382- 384- 387- 388- 390- 391- 394- 396- 397- 400 الی 403- 406- 408- 409- 410- 414- 415- 416- 420- 423- 426- 427- 429- 430- 436- 437- 440- 444- 446- 451- 456- 458- 459- 460- 461- 462- 464- 465- 475- 476- 478- 479- 480 الی 486- 490- 496- 497- 500- 501- 504- 505- 509- 510- 511- 517- 522- 528- 538- 539- 540- 543- 544- 545- 548- 549- 551- 553 الی 563- 572- 573- 575- 576 الی 581- 583- 588- 592- 593- 596- 597- 598- 600- 601- 602- 610- 611- 638- 640- 641 الی 649- 651- 652</w:t>
      </w:r>
    </w:p>
    <w:p>
      <w:pPr>
        <w:pStyle w:val="BookText"/>
      </w:pPr>
      <w:r>
        <w:rPr>
          <w:rFonts w:ascii="IRNazanin" w:hAnsi="IRNazanin" w:eastAsia="IRNazanin" w:cs="IRNazanin"/>
          <w:lang w:bidi="fa-IR"/>
          <w:color w:val="111111"/>
          <w:sz w:val="28"/>
          <w:szCs w:val="28"/>
          <w:rtl/>
        </w:rPr>
        <w:t xml:space="preserve">علی بن أبی علی اللّهبی: 51- 52</w:t>
      </w:r>
    </w:p>
    <w:p>
      <w:pPr>
        <w:pStyle w:val="BookText"/>
      </w:pPr>
      <w:r>
        <w:rPr>
          <w:rFonts w:ascii="IRNazanin" w:hAnsi="IRNazanin" w:eastAsia="IRNazanin" w:cs="IRNazanin"/>
          <w:lang w:bidi="fa-IR"/>
          <w:color w:val="111111"/>
          <w:sz w:val="28"/>
          <w:szCs w:val="28"/>
          <w:rtl/>
        </w:rPr>
        <w:t xml:space="preserve">علی بن أبی نعیم: 136</w:t>
      </w:r>
    </w:p>
    <w:p>
      <w:pPr>
        <w:pStyle w:val="BookText"/>
      </w:pPr>
      <w:r>
        <w:rPr>
          <w:rFonts w:ascii="IRNazanin" w:hAnsi="IRNazanin" w:eastAsia="IRNazanin" w:cs="IRNazanin"/>
          <w:lang w:bidi="fa-IR"/>
          <w:color w:val="111111"/>
          <w:sz w:val="28"/>
          <w:szCs w:val="28"/>
          <w:rtl/>
        </w:rPr>
        <w:t xml:space="preserve">علی بن أحمد البصری التّمار: 29</w:t>
      </w:r>
    </w:p>
    <w:p>
      <w:pPr>
        <w:pStyle w:val="BookText"/>
      </w:pPr>
      <w:r>
        <w:rPr>
          <w:rFonts w:ascii="IRNazanin" w:hAnsi="IRNazanin" w:eastAsia="IRNazanin" w:cs="IRNazanin"/>
          <w:lang w:bidi="fa-IR"/>
          <w:color w:val="111111"/>
          <w:sz w:val="28"/>
          <w:szCs w:val="28"/>
          <w:rtl/>
        </w:rPr>
        <w:t xml:space="preserve">علی بن أحمد بن عبد الله بن أحمد بن أبی عبد الله البرقی: 98- 102- 255- 434- 461</w:t>
      </w:r>
    </w:p>
    <w:p>
      <w:pPr>
        <w:pStyle w:val="BookText"/>
      </w:pPr>
      <w:r>
        <w:rPr>
          <w:rFonts w:ascii="IRNazanin" w:hAnsi="IRNazanin" w:eastAsia="IRNazanin" w:cs="IRNazanin"/>
          <w:lang w:bidi="fa-IR"/>
          <w:color w:val="111111"/>
          <w:sz w:val="28"/>
          <w:szCs w:val="28"/>
          <w:rtl/>
        </w:rPr>
        <w:t xml:space="preserve">علی بن أحمد بن موسی: 160- 167- 169- 211- 228- 246- 264- 304- 397- 430- 432- 506- 543- 564- 595- 643- 652</w:t>
      </w:r>
    </w:p>
    <w:p>
      <w:pPr>
        <w:pStyle w:val="BookText"/>
      </w:pPr>
      <w:r>
        <w:rPr>
          <w:rFonts w:ascii="IRNazanin" w:hAnsi="IRNazanin" w:eastAsia="IRNazanin" w:cs="IRNazanin"/>
          <w:lang w:bidi="fa-IR"/>
          <w:color w:val="111111"/>
          <w:sz w:val="28"/>
          <w:szCs w:val="28"/>
          <w:rtl/>
        </w:rPr>
        <w:t xml:space="preserve">علی بن أسباط: 11- 20- 63- 68- 89- 91- 99- 131- 224- 229- 231- 258- 331- 352- 410- 493</w:t>
      </w:r>
    </w:p>
    <w:p>
      <w:pPr>
        <w:pStyle w:val="BookText"/>
      </w:pPr>
      <w:r>
        <w:rPr>
          <w:rFonts w:ascii="IRNazanin" w:hAnsi="IRNazanin" w:eastAsia="IRNazanin" w:cs="IRNazanin"/>
          <w:lang w:bidi="fa-IR"/>
          <w:color w:val="111111"/>
          <w:sz w:val="28"/>
          <w:szCs w:val="28"/>
          <w:rtl/>
        </w:rPr>
        <w:t xml:space="preserve">علی بن إسماعیل (بن السندی): 9- 13- 37- 40- 54- 106- 236- 283-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324- 384- 541- 581</w:t>
      </w:r>
    </w:p>
    <w:p>
      <w:pPr>
        <w:pStyle w:val="BookText"/>
      </w:pPr>
      <w:r>
        <w:rPr>
          <w:rFonts w:ascii="IRNazanin" w:hAnsi="IRNazanin" w:eastAsia="IRNazanin" w:cs="IRNazanin"/>
          <w:lang w:bidi="fa-IR"/>
          <w:color w:val="111111"/>
          <w:sz w:val="28"/>
          <w:szCs w:val="28"/>
          <w:rtl/>
        </w:rPr>
        <w:t xml:space="preserve">علی بن إسماعیل بن عیسی: 650</w:t>
      </w:r>
    </w:p>
    <w:p>
      <w:pPr>
        <w:pStyle w:val="BookText"/>
      </w:pPr>
      <w:r>
        <w:rPr>
          <w:rFonts w:ascii="IRNazanin" w:hAnsi="IRNazanin" w:eastAsia="IRNazanin" w:cs="IRNazanin"/>
          <w:lang w:bidi="fa-IR"/>
          <w:color w:val="111111"/>
          <w:sz w:val="28"/>
          <w:szCs w:val="28"/>
          <w:rtl/>
        </w:rPr>
        <w:t xml:space="preserve">علی بن برزخ الحناط: 207</w:t>
      </w:r>
    </w:p>
    <w:p>
      <w:pPr>
        <w:pStyle w:val="BookText"/>
      </w:pPr>
      <w:r>
        <w:rPr>
          <w:rFonts w:ascii="IRNazanin" w:hAnsi="IRNazanin" w:eastAsia="IRNazanin" w:cs="IRNazanin"/>
          <w:lang w:bidi="fa-IR"/>
          <w:color w:val="111111"/>
          <w:sz w:val="28"/>
          <w:szCs w:val="28"/>
          <w:rtl/>
        </w:rPr>
        <w:t xml:space="preserve">علی بن بیان المقرئ: 449</w:t>
      </w:r>
    </w:p>
    <w:p>
      <w:pPr>
        <w:pStyle w:val="BookText"/>
      </w:pPr>
      <w:r>
        <w:rPr>
          <w:rFonts w:ascii="IRNazanin" w:hAnsi="IRNazanin" w:eastAsia="IRNazanin" w:cs="IRNazanin"/>
          <w:lang w:bidi="fa-IR"/>
          <w:color w:val="111111"/>
          <w:sz w:val="28"/>
          <w:szCs w:val="28"/>
          <w:rtl/>
        </w:rPr>
        <w:t xml:space="preserve">علی بن ثابت: 72</w:t>
      </w:r>
    </w:p>
    <w:p>
      <w:pPr>
        <w:pStyle w:val="BookText"/>
      </w:pPr>
      <w:r>
        <w:rPr>
          <w:rFonts w:ascii="IRNazanin" w:hAnsi="IRNazanin" w:eastAsia="IRNazanin" w:cs="IRNazanin"/>
          <w:lang w:bidi="fa-IR"/>
          <w:color w:val="111111"/>
          <w:sz w:val="28"/>
          <w:szCs w:val="28"/>
          <w:rtl/>
        </w:rPr>
        <w:t xml:space="preserve">علی بن الجعد: 163- 165- 185- 472</w:t>
      </w:r>
    </w:p>
    <w:p>
      <w:pPr>
        <w:pStyle w:val="BookText"/>
      </w:pPr>
      <w:r>
        <w:rPr>
          <w:rFonts w:ascii="IRNazanin" w:hAnsi="IRNazanin" w:eastAsia="IRNazanin" w:cs="IRNazanin"/>
          <w:lang w:bidi="fa-IR"/>
          <w:color w:val="111111"/>
          <w:sz w:val="28"/>
          <w:szCs w:val="28"/>
          <w:rtl/>
        </w:rPr>
        <w:t xml:space="preserve">علی بن جعفر البغدادیّ: 72</w:t>
      </w:r>
    </w:p>
    <w:p>
      <w:pPr>
        <w:pStyle w:val="BookText"/>
      </w:pPr>
      <w:r>
        <w:rPr>
          <w:rFonts w:ascii="IRNazanin" w:hAnsi="IRNazanin" w:eastAsia="IRNazanin" w:cs="IRNazanin"/>
          <w:lang w:bidi="fa-IR"/>
          <w:color w:val="111111"/>
          <w:sz w:val="28"/>
          <w:szCs w:val="28"/>
          <w:rtl/>
        </w:rPr>
        <w:t xml:space="preserve">علی بن جعفر العبسی: 145</w:t>
      </w:r>
    </w:p>
    <w:p>
      <w:pPr>
        <w:pStyle w:val="BookText"/>
      </w:pPr>
      <w:r>
        <w:rPr>
          <w:rFonts w:ascii="IRNazanin" w:hAnsi="IRNazanin" w:eastAsia="IRNazanin" w:cs="IRNazanin"/>
          <w:lang w:bidi="fa-IR"/>
          <w:color w:val="111111"/>
          <w:sz w:val="28"/>
          <w:szCs w:val="28"/>
          <w:rtl/>
        </w:rPr>
        <w:t xml:space="preserve">علی بن جعفر بن محمّد (علیهما السلام): 141- 385- 493- 494</w:t>
      </w:r>
    </w:p>
    <w:p>
      <w:pPr>
        <w:pStyle w:val="BookText"/>
      </w:pPr>
      <w:r>
        <w:rPr>
          <w:rFonts w:ascii="IRNazanin" w:hAnsi="IRNazanin" w:eastAsia="IRNazanin" w:cs="IRNazanin"/>
          <w:lang w:bidi="fa-IR"/>
          <w:color w:val="111111"/>
          <w:sz w:val="28"/>
          <w:szCs w:val="28"/>
          <w:rtl/>
        </w:rPr>
        <w:t xml:space="preserve">علی بن حجر السعدی: 198- 542</w:t>
      </w:r>
    </w:p>
    <w:p>
      <w:pPr>
        <w:pStyle w:val="BookText"/>
      </w:pPr>
      <w:r>
        <w:rPr>
          <w:rFonts w:ascii="IRNazanin" w:hAnsi="IRNazanin" w:eastAsia="IRNazanin" w:cs="IRNazanin"/>
          <w:lang w:bidi="fa-IR"/>
          <w:color w:val="111111"/>
          <w:sz w:val="28"/>
          <w:szCs w:val="28"/>
          <w:rtl/>
        </w:rPr>
        <w:t xml:space="preserve">علی بن حدید: 81- 293- 589</w:t>
      </w:r>
    </w:p>
    <w:p>
      <w:pPr>
        <w:pStyle w:val="BookText"/>
      </w:pPr>
      <w:r>
        <w:rPr>
          <w:rFonts w:ascii="IRNazanin" w:hAnsi="IRNazanin" w:eastAsia="IRNazanin" w:cs="IRNazanin"/>
          <w:lang w:bidi="fa-IR"/>
          <w:color w:val="111111"/>
          <w:sz w:val="28"/>
          <w:szCs w:val="28"/>
          <w:rtl/>
        </w:rPr>
        <w:t xml:space="preserve">علی بن حسّان الواسطی: 11- 53- 242- 356- 364</w:t>
      </w:r>
    </w:p>
    <w:p>
      <w:pPr>
        <w:pStyle w:val="BookText"/>
      </w:pPr>
      <w:r>
        <w:rPr>
          <w:rFonts w:ascii="IRNazanin" w:hAnsi="IRNazanin" w:eastAsia="IRNazanin" w:cs="IRNazanin"/>
          <w:lang w:bidi="fa-IR"/>
          <w:color w:val="111111"/>
          <w:sz w:val="28"/>
          <w:szCs w:val="28"/>
          <w:rtl/>
        </w:rPr>
        <w:t xml:space="preserve">علی بن الحسن: 76</w:t>
      </w:r>
    </w:p>
    <w:p>
      <w:pPr>
        <w:pStyle w:val="BookText"/>
      </w:pPr>
      <w:r>
        <w:rPr>
          <w:rFonts w:ascii="IRNazanin" w:hAnsi="IRNazanin" w:eastAsia="IRNazanin" w:cs="IRNazanin"/>
          <w:lang w:bidi="fa-IR"/>
          <w:color w:val="111111"/>
          <w:sz w:val="28"/>
          <w:szCs w:val="28"/>
          <w:rtl/>
        </w:rPr>
        <w:t xml:space="preserve">علی بن الحسن بن البندار التمیمی الطبریّ: 316</w:t>
      </w:r>
    </w:p>
    <w:p>
      <w:pPr>
        <w:pStyle w:val="BookText"/>
      </w:pPr>
      <w:r>
        <w:rPr>
          <w:rFonts w:ascii="IRNazanin" w:hAnsi="IRNazanin" w:eastAsia="IRNazanin" w:cs="IRNazanin"/>
          <w:lang w:bidi="fa-IR"/>
          <w:color w:val="111111"/>
          <w:sz w:val="28"/>
          <w:szCs w:val="28"/>
          <w:rtl/>
        </w:rPr>
        <w:t xml:space="preserve">علی بن الحسن بن رباط: 480</w:t>
      </w:r>
    </w:p>
    <w:p>
      <w:pPr>
        <w:pStyle w:val="BookText"/>
      </w:pPr>
      <w:r>
        <w:rPr>
          <w:rFonts w:ascii="IRNazanin" w:hAnsi="IRNazanin" w:eastAsia="IRNazanin" w:cs="IRNazanin"/>
          <w:lang w:bidi="fa-IR"/>
          <w:color w:val="111111"/>
          <w:sz w:val="28"/>
          <w:szCs w:val="28"/>
          <w:rtl/>
        </w:rPr>
        <w:t xml:space="preserve">علی بن الحسن بن سالم: 470</w:t>
      </w:r>
    </w:p>
    <w:p>
      <w:pPr>
        <w:pStyle w:val="BookText"/>
      </w:pPr>
      <w:r>
        <w:rPr>
          <w:rFonts w:ascii="IRNazanin" w:hAnsi="IRNazanin" w:eastAsia="IRNazanin" w:cs="IRNazanin"/>
          <w:lang w:bidi="fa-IR"/>
          <w:color w:val="111111"/>
          <w:sz w:val="28"/>
          <w:szCs w:val="28"/>
          <w:rtl/>
        </w:rPr>
        <w:t xml:space="preserve">علی بن الحسن بن سعید البزاز: 344</w:t>
      </w:r>
    </w:p>
    <w:p>
      <w:pPr>
        <w:pStyle w:val="BookText"/>
      </w:pPr>
      <w:r>
        <w:rPr>
          <w:rFonts w:ascii="IRNazanin" w:hAnsi="IRNazanin" w:eastAsia="IRNazanin" w:cs="IRNazanin"/>
          <w:lang w:bidi="fa-IR"/>
          <w:color w:val="111111"/>
          <w:sz w:val="28"/>
          <w:szCs w:val="28"/>
          <w:rtl/>
        </w:rPr>
        <w:t xml:space="preserve">علی بن الحسن بن علیّ بن عبد الله بن المغیرة: 501</w:t>
      </w:r>
    </w:p>
    <w:p>
      <w:pPr>
        <w:pStyle w:val="BookText"/>
      </w:pPr>
      <w:r>
        <w:rPr>
          <w:rFonts w:ascii="IRNazanin" w:hAnsi="IRNazanin" w:eastAsia="IRNazanin" w:cs="IRNazanin"/>
          <w:lang w:bidi="fa-IR"/>
          <w:color w:val="111111"/>
          <w:sz w:val="28"/>
          <w:szCs w:val="28"/>
          <w:rtl/>
        </w:rPr>
        <w:t xml:space="preserve">علی بن الحسن بن علیّ بن فضال الکوفیّ: 40- 55- 217- 237- 426- 527- 582</w:t>
      </w:r>
    </w:p>
    <w:p>
      <w:pPr>
        <w:pStyle w:val="BookText"/>
      </w:pPr>
      <w:r>
        <w:rPr>
          <w:rFonts w:ascii="IRNazanin" w:hAnsi="IRNazanin" w:eastAsia="IRNazanin" w:cs="IRNazanin"/>
          <w:lang w:bidi="fa-IR"/>
          <w:color w:val="111111"/>
          <w:sz w:val="28"/>
          <w:szCs w:val="28"/>
          <w:rtl/>
        </w:rPr>
        <w:t xml:space="preserve">علی بن الحسن بن الفرج المؤذن: 445</w:t>
      </w:r>
    </w:p>
    <w:p>
      <w:pPr>
        <w:pStyle w:val="BookText"/>
      </w:pPr>
      <w:r>
        <w:rPr>
          <w:rFonts w:ascii="IRNazanin" w:hAnsi="IRNazanin" w:eastAsia="IRNazanin" w:cs="IRNazanin"/>
          <w:lang w:bidi="fa-IR"/>
          <w:color w:val="111111"/>
          <w:sz w:val="28"/>
          <w:szCs w:val="28"/>
          <w:rtl/>
        </w:rPr>
        <w:t xml:space="preserve">علی بن الحسن بن المیثمی: 168</w:t>
      </w:r>
    </w:p>
    <w:p>
      <w:pPr>
        <w:pStyle w:val="BookText"/>
      </w:pPr>
      <w:r>
        <w:rPr>
          <w:rFonts w:ascii="IRNazanin" w:hAnsi="IRNazanin" w:eastAsia="IRNazanin" w:cs="IRNazanin"/>
          <w:lang w:bidi="fa-IR"/>
          <w:color w:val="111111"/>
          <w:sz w:val="28"/>
          <w:szCs w:val="28"/>
          <w:rtl/>
        </w:rPr>
        <w:t xml:space="preserve">علی بن الحسن العبدی: 644</w:t>
      </w:r>
    </w:p>
    <w:p>
      <w:pPr>
        <w:pStyle w:val="BookText"/>
      </w:pPr>
      <w:r>
        <w:rPr>
          <w:rFonts w:ascii="IRNazanin" w:hAnsi="IRNazanin" w:eastAsia="IRNazanin" w:cs="IRNazanin"/>
          <w:lang w:bidi="fa-IR"/>
          <w:color w:val="111111"/>
          <w:sz w:val="28"/>
          <w:szCs w:val="28"/>
          <w:rtl/>
        </w:rPr>
        <w:t xml:space="preserve">علی بن الحسن الهسنجانی: 473- 474- 643</w:t>
      </w:r>
    </w:p>
    <w:p>
      <w:pPr>
        <w:pStyle w:val="BookText"/>
      </w:pPr>
      <w:r>
        <w:rPr>
          <w:rFonts w:ascii="IRNazanin" w:hAnsi="IRNazanin" w:eastAsia="IRNazanin" w:cs="IRNazanin"/>
          <w:lang w:bidi="fa-IR"/>
          <w:color w:val="111111"/>
          <w:sz w:val="28"/>
          <w:szCs w:val="28"/>
          <w:rtl/>
        </w:rPr>
        <w:t xml:space="preserve">علی بن الحسین البرقی: 355</w:t>
      </w:r>
    </w:p>
    <w:p>
      <w:pPr>
        <w:pStyle w:val="BookText"/>
      </w:pPr>
      <w:r>
        <w:rPr>
          <w:rFonts w:ascii="IRNazanin" w:hAnsi="IRNazanin" w:eastAsia="IRNazanin" w:cs="IRNazanin"/>
          <w:lang w:bidi="fa-IR"/>
          <w:color w:val="111111"/>
          <w:sz w:val="28"/>
          <w:szCs w:val="28"/>
          <w:rtl/>
        </w:rPr>
        <w:t xml:space="preserve">علی بن الحسین بن رباط: 15- 16</w:t>
      </w:r>
    </w:p>
    <w:p>
      <w:pPr>
        <w:pStyle w:val="BookText"/>
      </w:pPr>
      <w:r>
        <w:rPr>
          <w:rFonts w:ascii="IRNazanin" w:hAnsi="IRNazanin" w:eastAsia="IRNazanin" w:cs="IRNazanin"/>
          <w:lang w:bidi="fa-IR"/>
          <w:color w:val="111111"/>
          <w:sz w:val="28"/>
          <w:szCs w:val="28"/>
          <w:rtl/>
        </w:rPr>
        <w:t xml:space="preserve">علی بن الحسین بن سفیان بن یعقوب بن الحارث بن إبراهیم المدنی: 207</w:t>
      </w:r>
    </w:p>
    <w:p>
      <w:pPr>
        <w:pStyle w:val="BookText"/>
      </w:pPr>
      <w:r>
        <w:rPr>
          <w:rFonts w:ascii="IRNazanin" w:hAnsi="IRNazanin" w:eastAsia="IRNazanin" w:cs="IRNazanin"/>
          <w:lang w:bidi="fa-IR"/>
          <w:color w:val="111111"/>
          <w:sz w:val="28"/>
          <w:szCs w:val="28"/>
          <w:rtl/>
        </w:rPr>
        <w:t xml:space="preserve">علی بن الحسین بن عبید الله الیشکری:</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علی بن الحسین (السجّاد ع): 5- 6- 15- 16- 18- 23- 31- 44- 45- 50- 53- 64- 68- 98- 111- 113- 116- 119- 159- 168- 178- 179- 209- 221- 222- 240- 253- 260- 262- 269- 273- 279- 290- 299- 303- 314- 317- 322- 323- 336- 338- 339- 344- 360- 384- 387- 388- 390- 394- 396- 427- 430- 437- 477- 479- 483- 517- 534- 541- 543- 546- 564- 593- 641- 651- 652</w:t>
      </w:r>
    </w:p>
    <w:p>
      <w:pPr>
        <w:pStyle w:val="BookText"/>
      </w:pPr>
      <w:r>
        <w:rPr>
          <w:rFonts w:ascii="IRNazanin" w:hAnsi="IRNazanin" w:eastAsia="IRNazanin" w:cs="IRNazanin"/>
          <w:lang w:bidi="fa-IR"/>
          <w:color w:val="111111"/>
          <w:sz w:val="28"/>
          <w:szCs w:val="28"/>
          <w:rtl/>
        </w:rPr>
        <w:t xml:space="preserve">علی بن الحسین الرّقی (أبو الحسن):</w:t>
      </w:r>
    </w:p>
    <w:p>
      <w:pPr>
        <w:pStyle w:val="BookText"/>
      </w:pPr>
      <w:r>
        <w:rPr>
          <w:rFonts w:ascii="Times New Roman" w:hAnsi="Times New Roman" w:eastAsia="Times New Roman" w:cs="Times New Roman"/>
          <w:lang w:val="en-US" w:bidi="en-US"/>
          <w:color w:val="111111"/>
          <w:sz w:val="28"/>
          <w:szCs w:val="28"/>
          <w:rtl/>
        </w:rPr>
        <w:t xml:space="preserve">346- 530</w:t>
      </w:r>
    </w:p>
    <w:p>
      <w:pPr>
        <w:pStyle w:val="BookText"/>
      </w:pPr>
      <w:r>
        <w:rPr>
          <w:rFonts w:ascii="IRNazanin" w:hAnsi="IRNazanin" w:eastAsia="IRNazanin" w:cs="IRNazanin"/>
          <w:lang w:bidi="fa-IR"/>
          <w:color w:val="111111"/>
          <w:sz w:val="28"/>
          <w:szCs w:val="28"/>
          <w:rtl/>
        </w:rPr>
        <w:t xml:space="preserve">علی بن الحسین السعدآبادی: 7- 16- 24- 61- 67- 113- 118- 131- 159-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167- 194- 219- 242- 243- 247- 269- 271- 292- 298- 302- 333- 414- 488- 489</w:t>
      </w:r>
    </w:p>
    <w:p>
      <w:pPr>
        <w:pStyle w:val="BookText"/>
      </w:pPr>
      <w:r>
        <w:rPr>
          <w:rFonts w:ascii="IRNazanin" w:hAnsi="IRNazanin" w:eastAsia="IRNazanin" w:cs="IRNazanin"/>
          <w:lang w:bidi="fa-IR"/>
          <w:color w:val="111111"/>
          <w:sz w:val="28"/>
          <w:szCs w:val="28"/>
          <w:rtl/>
        </w:rPr>
        <w:t xml:space="preserve">علی بن حفص العبسی: 5- 15- 21</w:t>
      </w:r>
    </w:p>
    <w:p>
      <w:pPr>
        <w:pStyle w:val="BookText"/>
      </w:pPr>
      <w:r>
        <w:rPr>
          <w:rFonts w:ascii="IRNazanin" w:hAnsi="IRNazanin" w:eastAsia="IRNazanin" w:cs="IRNazanin"/>
          <w:lang w:bidi="fa-IR"/>
          <w:color w:val="111111"/>
          <w:sz w:val="28"/>
          <w:szCs w:val="28"/>
          <w:rtl/>
        </w:rPr>
        <w:t xml:space="preserve">علی بن الحکم: 6- 37- 52- 92- 263- 281- 361- 392- 408- 519- 649</w:t>
      </w:r>
    </w:p>
    <w:p>
      <w:pPr>
        <w:pStyle w:val="BookText"/>
      </w:pPr>
      <w:r>
        <w:rPr>
          <w:rFonts w:ascii="IRNazanin" w:hAnsi="IRNazanin" w:eastAsia="IRNazanin" w:cs="IRNazanin"/>
          <w:lang w:bidi="fa-IR"/>
          <w:color w:val="111111"/>
          <w:sz w:val="28"/>
          <w:szCs w:val="28"/>
          <w:rtl/>
        </w:rPr>
        <w:t xml:space="preserve">علی بن حمزة: 531</w:t>
      </w:r>
    </w:p>
    <w:p>
      <w:pPr>
        <w:pStyle w:val="BookText"/>
      </w:pPr>
      <w:r>
        <w:rPr>
          <w:rFonts w:ascii="IRNazanin" w:hAnsi="IRNazanin" w:eastAsia="IRNazanin" w:cs="IRNazanin"/>
          <w:lang w:bidi="fa-IR"/>
          <w:color w:val="111111"/>
          <w:sz w:val="28"/>
          <w:szCs w:val="28"/>
          <w:rtl/>
        </w:rPr>
        <w:t xml:space="preserve">علی بن خشرم المروزی: 163- 164- 316- 471</w:t>
      </w:r>
    </w:p>
    <w:p>
      <w:pPr>
        <w:pStyle w:val="BookText"/>
      </w:pPr>
      <w:r>
        <w:rPr>
          <w:rFonts w:ascii="IRNazanin" w:hAnsi="IRNazanin" w:eastAsia="IRNazanin" w:cs="IRNazanin"/>
          <w:lang w:bidi="fa-IR"/>
          <w:color w:val="111111"/>
          <w:sz w:val="28"/>
          <w:szCs w:val="28"/>
          <w:rtl/>
        </w:rPr>
        <w:t xml:space="preserve">علی بن داود الیعقوبی: 304</w:t>
      </w:r>
    </w:p>
    <w:p>
      <w:pPr>
        <w:pStyle w:val="BookText"/>
      </w:pPr>
      <w:r>
        <w:rPr>
          <w:rFonts w:ascii="IRNazanin" w:hAnsi="IRNazanin" w:eastAsia="IRNazanin" w:cs="IRNazanin"/>
          <w:lang w:bidi="fa-IR"/>
          <w:color w:val="111111"/>
          <w:sz w:val="28"/>
          <w:szCs w:val="28"/>
          <w:rtl/>
        </w:rPr>
        <w:t xml:space="preserve">علی بن رئاب: 129- 151</w:t>
      </w:r>
    </w:p>
    <w:p>
      <w:pPr>
        <w:pStyle w:val="BookText"/>
      </w:pPr>
      <w:r>
        <w:rPr>
          <w:rFonts w:ascii="IRNazanin" w:hAnsi="IRNazanin" w:eastAsia="IRNazanin" w:cs="IRNazanin"/>
          <w:lang w:bidi="fa-IR"/>
          <w:color w:val="111111"/>
          <w:sz w:val="28"/>
          <w:szCs w:val="28"/>
          <w:rtl/>
        </w:rPr>
        <w:t xml:space="preserve">علی بن الزّیات: 416</w:t>
      </w:r>
    </w:p>
    <w:p>
      <w:pPr>
        <w:pStyle w:val="BookText"/>
      </w:pPr>
      <w:r>
        <w:rPr>
          <w:rFonts w:ascii="IRNazanin" w:hAnsi="IRNazanin" w:eastAsia="IRNazanin" w:cs="IRNazanin"/>
          <w:lang w:bidi="fa-IR"/>
          <w:color w:val="111111"/>
          <w:sz w:val="28"/>
          <w:szCs w:val="28"/>
          <w:rtl/>
        </w:rPr>
        <w:t xml:space="preserve">علی بن سالم: 68</w:t>
      </w:r>
    </w:p>
    <w:p>
      <w:pPr>
        <w:pStyle w:val="BookText"/>
      </w:pPr>
      <w:r>
        <w:rPr>
          <w:rFonts w:ascii="IRNazanin" w:hAnsi="IRNazanin" w:eastAsia="IRNazanin" w:cs="IRNazanin"/>
          <w:lang w:bidi="fa-IR"/>
          <w:color w:val="111111"/>
          <w:sz w:val="28"/>
          <w:szCs w:val="28"/>
          <w:rtl/>
        </w:rPr>
        <w:t xml:space="preserve">علی بن سلمة بن عقبة (أبو الحسن النیسابوریّ): 145</w:t>
      </w:r>
    </w:p>
    <w:p>
      <w:pPr>
        <w:pStyle w:val="BookText"/>
      </w:pPr>
      <w:r>
        <w:rPr>
          <w:rFonts w:ascii="IRNazanin" w:hAnsi="IRNazanin" w:eastAsia="IRNazanin" w:cs="IRNazanin"/>
          <w:lang w:bidi="fa-IR"/>
          <w:color w:val="111111"/>
          <w:sz w:val="28"/>
          <w:szCs w:val="28"/>
          <w:rtl/>
        </w:rPr>
        <w:t xml:space="preserve">علی بن سلیمان بن رشید: 9- 61- 153</w:t>
      </w:r>
    </w:p>
    <w:p>
      <w:pPr>
        <w:pStyle w:val="BookText"/>
      </w:pPr>
      <w:r>
        <w:rPr>
          <w:rFonts w:ascii="IRNazanin" w:hAnsi="IRNazanin" w:eastAsia="IRNazanin" w:cs="IRNazanin"/>
          <w:lang w:bidi="fa-IR"/>
          <w:color w:val="111111"/>
          <w:sz w:val="28"/>
          <w:szCs w:val="28"/>
          <w:rtl/>
        </w:rPr>
        <w:t xml:space="preserve">علی بن سماعة: 480</w:t>
      </w:r>
    </w:p>
    <w:p>
      <w:pPr>
        <w:pStyle w:val="BookText"/>
      </w:pPr>
      <w:r>
        <w:rPr>
          <w:rFonts w:ascii="IRNazanin" w:hAnsi="IRNazanin" w:eastAsia="IRNazanin" w:cs="IRNazanin"/>
          <w:lang w:bidi="fa-IR"/>
          <w:color w:val="111111"/>
          <w:sz w:val="28"/>
          <w:szCs w:val="28"/>
          <w:rtl/>
        </w:rPr>
        <w:t xml:space="preserve">علی بن سیف (ابن عمیرة): 5- 238- 571</w:t>
      </w:r>
    </w:p>
    <w:p>
      <w:pPr>
        <w:pStyle w:val="BookText"/>
      </w:pPr>
      <w:r>
        <w:rPr>
          <w:rFonts w:ascii="IRNazanin" w:hAnsi="IRNazanin" w:eastAsia="IRNazanin" w:cs="IRNazanin"/>
          <w:lang w:bidi="fa-IR"/>
          <w:color w:val="111111"/>
          <w:sz w:val="28"/>
          <w:szCs w:val="28"/>
          <w:rtl/>
        </w:rPr>
        <w:t xml:space="preserve">علی بن شهاب بن عبد ربّه: 134</w:t>
      </w:r>
    </w:p>
    <w:p>
      <w:pPr>
        <w:pStyle w:val="BookText"/>
      </w:pPr>
      <w:r>
        <w:rPr>
          <w:rFonts w:ascii="IRNazanin" w:hAnsi="IRNazanin" w:eastAsia="IRNazanin" w:cs="IRNazanin"/>
          <w:lang w:bidi="fa-IR"/>
          <w:color w:val="111111"/>
          <w:sz w:val="28"/>
          <w:szCs w:val="28"/>
          <w:rtl/>
        </w:rPr>
        <w:t xml:space="preserve">علی بن صالح: 72</w:t>
      </w:r>
    </w:p>
    <w:p>
      <w:pPr>
        <w:pStyle w:val="BookText"/>
      </w:pPr>
      <w:r>
        <w:rPr>
          <w:rFonts w:ascii="IRNazanin" w:hAnsi="IRNazanin" w:eastAsia="IRNazanin" w:cs="IRNazanin"/>
          <w:lang w:bidi="fa-IR"/>
          <w:color w:val="111111"/>
          <w:sz w:val="28"/>
          <w:szCs w:val="28"/>
          <w:rtl/>
        </w:rPr>
        <w:t xml:space="preserve">علی بن العباس البجلیّ: 28- 199- 317</w:t>
      </w:r>
    </w:p>
    <w:p>
      <w:pPr>
        <w:pStyle w:val="BookText"/>
      </w:pPr>
      <w:r>
        <w:rPr>
          <w:rFonts w:ascii="IRNazanin" w:hAnsi="IRNazanin" w:eastAsia="IRNazanin" w:cs="IRNazanin"/>
          <w:lang w:bidi="fa-IR"/>
          <w:color w:val="111111"/>
          <w:sz w:val="28"/>
          <w:szCs w:val="28"/>
          <w:rtl/>
        </w:rPr>
        <w:t xml:space="preserve">علی بن العباس المقرئ: 432</w:t>
      </w:r>
    </w:p>
    <w:p>
      <w:pPr>
        <w:pStyle w:val="BookText"/>
      </w:pPr>
      <w:r>
        <w:rPr>
          <w:rFonts w:ascii="IRNazanin" w:hAnsi="IRNazanin" w:eastAsia="IRNazanin" w:cs="IRNazanin"/>
          <w:lang w:bidi="fa-IR"/>
          <w:color w:val="111111"/>
          <w:sz w:val="28"/>
          <w:szCs w:val="28"/>
          <w:rtl/>
        </w:rPr>
        <w:t xml:space="preserve">علی بن عبد العزیز: 69- 70- 179- 206</w:t>
      </w:r>
    </w:p>
    <w:p>
      <w:pPr>
        <w:pStyle w:val="BookText"/>
      </w:pPr>
      <w:r>
        <w:rPr>
          <w:rFonts w:ascii="IRNazanin" w:hAnsi="IRNazanin" w:eastAsia="IRNazanin" w:cs="IRNazanin"/>
          <w:lang w:bidi="fa-IR"/>
          <w:color w:val="111111"/>
          <w:sz w:val="28"/>
          <w:szCs w:val="28"/>
          <w:rtl/>
        </w:rPr>
        <w:t xml:space="preserve">علی بن عبد اللّه بن أحمد الأسواری المذکر: 29- 164- 494- 523</w:t>
      </w:r>
    </w:p>
    <w:p>
      <w:pPr>
        <w:pStyle w:val="BookText"/>
      </w:pPr>
      <w:r>
        <w:rPr>
          <w:rFonts w:ascii="IRNazanin" w:hAnsi="IRNazanin" w:eastAsia="IRNazanin" w:cs="IRNazanin"/>
          <w:lang w:bidi="fa-IR"/>
          <w:color w:val="111111"/>
          <w:sz w:val="28"/>
          <w:szCs w:val="28"/>
          <w:rtl/>
        </w:rPr>
        <w:t xml:space="preserve">علی بن عبد اللّه بن إسحاق الأشعری:</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علی بن عبد اللّه الوراق: 174- 314- 430- 451- 542- 572- 603- 652</w:t>
      </w:r>
    </w:p>
    <w:p>
      <w:pPr>
        <w:pStyle w:val="BookText"/>
      </w:pPr>
      <w:r>
        <w:rPr>
          <w:rFonts w:ascii="IRNazanin" w:hAnsi="IRNazanin" w:eastAsia="IRNazanin" w:cs="IRNazanin"/>
          <w:lang w:bidi="fa-IR"/>
          <w:color w:val="111111"/>
          <w:sz w:val="28"/>
          <w:szCs w:val="28"/>
          <w:rtl/>
        </w:rPr>
        <w:t xml:space="preserve">علی بن عبد المؤمن الزعفرانی الکوفیّ:</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علی بن عثمان: 88</w:t>
      </w:r>
    </w:p>
    <w:p>
      <w:pPr>
        <w:pStyle w:val="BookText"/>
      </w:pPr>
      <w:r>
        <w:rPr>
          <w:rFonts w:ascii="IRNazanin" w:hAnsi="IRNazanin" w:eastAsia="IRNazanin" w:cs="IRNazanin"/>
          <w:lang w:bidi="fa-IR"/>
          <w:color w:val="111111"/>
          <w:sz w:val="28"/>
          <w:szCs w:val="28"/>
          <w:rtl/>
        </w:rPr>
        <w:t xml:space="preserve">علی بن علیّ بن الحسین بن علی: 466</w:t>
      </w:r>
    </w:p>
    <w:p>
      <w:pPr>
        <w:pStyle w:val="BookText"/>
      </w:pPr>
      <w:r>
        <w:rPr>
          <w:rFonts w:ascii="IRNazanin" w:hAnsi="IRNazanin" w:eastAsia="IRNazanin" w:cs="IRNazanin"/>
          <w:lang w:bidi="fa-IR"/>
          <w:color w:val="111111"/>
          <w:sz w:val="28"/>
          <w:szCs w:val="28"/>
          <w:rtl/>
        </w:rPr>
        <w:t xml:space="preserve">علی بن عمرو: 323</w:t>
      </w:r>
    </w:p>
    <w:p>
      <w:pPr>
        <w:pStyle w:val="BookText"/>
      </w:pPr>
      <w:r>
        <w:rPr>
          <w:rFonts w:ascii="IRNazanin" w:hAnsi="IRNazanin" w:eastAsia="IRNazanin" w:cs="IRNazanin"/>
          <w:lang w:bidi="fa-IR"/>
          <w:color w:val="111111"/>
          <w:sz w:val="28"/>
          <w:szCs w:val="28"/>
          <w:rtl/>
        </w:rPr>
        <w:t xml:space="preserve">علی بن عیسی المخرمی: 30</w:t>
      </w:r>
    </w:p>
    <w:p>
      <w:pPr>
        <w:pStyle w:val="BookText"/>
      </w:pPr>
      <w:r>
        <w:rPr>
          <w:rFonts w:ascii="IRNazanin" w:hAnsi="IRNazanin" w:eastAsia="IRNazanin" w:cs="IRNazanin"/>
          <w:lang w:bidi="fa-IR"/>
          <w:color w:val="111111"/>
          <w:sz w:val="28"/>
          <w:szCs w:val="28"/>
          <w:rtl/>
        </w:rPr>
        <w:t xml:space="preserve">علی بن عقبة بن خالد: 132- 263- 544- 648</w:t>
      </w:r>
    </w:p>
    <w:p>
      <w:pPr>
        <w:pStyle w:val="BookText"/>
      </w:pPr>
      <w:r>
        <w:rPr>
          <w:rFonts w:ascii="IRNazanin" w:hAnsi="IRNazanin" w:eastAsia="IRNazanin" w:cs="IRNazanin"/>
          <w:lang w:bidi="fa-IR"/>
          <w:color w:val="111111"/>
          <w:sz w:val="28"/>
          <w:szCs w:val="28"/>
          <w:rtl/>
        </w:rPr>
        <w:t xml:space="preserve">علی بن الفضل البغدادیّ (أبو الحسن الخیوطی): 270- 638</w:t>
      </w:r>
    </w:p>
    <w:p>
      <w:pPr>
        <w:pStyle w:val="BookText"/>
      </w:pPr>
      <w:r>
        <w:rPr>
          <w:rFonts w:ascii="IRNazanin" w:hAnsi="IRNazanin" w:eastAsia="IRNazanin" w:cs="IRNazanin"/>
          <w:lang w:bidi="fa-IR"/>
          <w:color w:val="111111"/>
          <w:sz w:val="28"/>
          <w:szCs w:val="28"/>
          <w:rtl/>
        </w:rPr>
        <w:t xml:space="preserve">علی بن المثنی: 203</w:t>
      </w:r>
    </w:p>
    <w:p>
      <w:pPr>
        <w:pStyle w:val="BookText"/>
      </w:pPr>
      <w:r>
        <w:rPr>
          <w:rFonts w:ascii="IRNazanin" w:hAnsi="IRNazanin" w:eastAsia="IRNazanin" w:cs="IRNazanin"/>
          <w:lang w:bidi="fa-IR"/>
          <w:color w:val="111111"/>
          <w:sz w:val="28"/>
          <w:szCs w:val="28"/>
          <w:rtl/>
        </w:rPr>
        <w:t xml:space="preserve">علی بن محمّد الأنصاری المروزی: 582</w:t>
      </w:r>
    </w:p>
    <w:p>
      <w:pPr>
        <w:pStyle w:val="BookText"/>
      </w:pPr>
      <w:r>
        <w:rPr>
          <w:rFonts w:ascii="Amiri" w:hAnsi="Amiri" w:eastAsia="Amiri" w:cs="Amiri"/>
          <w:lang w:bidi="ar-SA"/>
          <w:color w:val="111111"/>
          <w:sz w:val="28"/>
          <w:szCs w:val="28"/>
          <w:rtl/>
        </w:rPr>
        <w:t xml:space="preserve">علی بن محمّد البزّاز: 179</w:t>
      </w:r>
    </w:p>
    <w:p>
      <w:pPr>
        <w:pStyle w:val="BookText"/>
      </w:pPr>
      <w:r>
        <w:rPr>
          <w:rFonts w:ascii="IRNazanin" w:hAnsi="IRNazanin" w:eastAsia="IRNazanin" w:cs="IRNazanin"/>
          <w:lang w:bidi="fa-IR"/>
          <w:color w:val="111111"/>
          <w:sz w:val="28"/>
          <w:szCs w:val="28"/>
          <w:rtl/>
        </w:rPr>
        <w:t xml:space="preserve">علی بن محمّد بن جعفر بن أحمد بن عنبسة (مولی الرشید): 387- 390- 394- 641</w:t>
      </w:r>
    </w:p>
    <w:p>
      <w:pPr>
        <w:pStyle w:val="BookText"/>
      </w:pPr>
      <w:r>
        <w:rPr>
          <w:rFonts w:ascii="IRNazanin" w:hAnsi="IRNazanin" w:eastAsia="IRNazanin" w:cs="IRNazanin"/>
          <w:lang w:bidi="fa-IR"/>
          <w:color w:val="111111"/>
          <w:sz w:val="28"/>
          <w:szCs w:val="28"/>
          <w:rtl/>
        </w:rPr>
        <w:t xml:space="preserve">علی بن محمّد بن الحسن (المعروف بابن مقبرة القزوینی): 253- 254- 428</w:t>
      </w:r>
    </w:p>
    <w:p>
      <w:pPr>
        <w:pStyle w:val="BookText"/>
      </w:pPr>
      <w:r>
        <w:rPr>
          <w:rFonts w:ascii="IRNazanin" w:hAnsi="IRNazanin" w:eastAsia="IRNazanin" w:cs="IRNazanin"/>
          <w:lang w:bidi="fa-IR"/>
          <w:color w:val="111111"/>
          <w:sz w:val="28"/>
          <w:szCs w:val="28"/>
          <w:rtl/>
        </w:rPr>
        <w:t xml:space="preserve">علی بن محمّد بن سلیمان: 72</w:t>
      </w:r>
    </w:p>
    <w:p>
      <w:pPr>
        <w:pStyle w:val="BookText"/>
      </w:pPr>
      <w:r>
        <w:rPr>
          <w:rFonts w:ascii="IRNazanin" w:hAnsi="IRNazanin" w:eastAsia="IRNazanin" w:cs="IRNazanin"/>
          <w:lang w:bidi="fa-IR"/>
          <w:color w:val="111111"/>
          <w:sz w:val="28"/>
          <w:szCs w:val="28"/>
          <w:rtl/>
        </w:rPr>
        <w:t xml:space="preserve">علی بن محمّد بن شجاع: 450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بن عامر النهاوندی: 188</w:t>
      </w:r>
    </w:p>
    <w:p>
      <w:pPr>
        <w:pStyle w:val="BookText"/>
      </w:pPr>
      <w:r>
        <w:rPr>
          <w:rFonts w:ascii="IRNazanin" w:hAnsi="IRNazanin" w:eastAsia="IRNazanin" w:cs="IRNazanin"/>
          <w:lang w:bidi="fa-IR"/>
          <w:color w:val="111111"/>
          <w:sz w:val="28"/>
          <w:szCs w:val="28"/>
          <w:rtl/>
        </w:rPr>
        <w:t xml:space="preserve">علی بن محمّد بن عصمة: 42- 402- 413</w:t>
      </w:r>
    </w:p>
    <w:p>
      <w:pPr>
        <w:pStyle w:val="BookText"/>
      </w:pPr>
      <w:r>
        <w:rPr>
          <w:rFonts w:ascii="IRNazanin" w:hAnsi="IRNazanin" w:eastAsia="IRNazanin" w:cs="IRNazanin"/>
          <w:lang w:bidi="fa-IR"/>
          <w:color w:val="111111"/>
          <w:sz w:val="28"/>
          <w:szCs w:val="28"/>
          <w:rtl/>
        </w:rPr>
        <w:t xml:space="preserve">علی بن محمّد العسکریّ (علیهما السلام): 323- 386- 396- 479- 484</w:t>
      </w:r>
    </w:p>
    <w:p>
      <w:pPr>
        <w:pStyle w:val="BookText"/>
      </w:pPr>
      <w:r>
        <w:rPr>
          <w:rFonts w:ascii="IRNazanin" w:hAnsi="IRNazanin" w:eastAsia="IRNazanin" w:cs="IRNazanin"/>
          <w:lang w:bidi="fa-IR"/>
          <w:color w:val="111111"/>
          <w:sz w:val="28"/>
          <w:szCs w:val="28"/>
          <w:rtl/>
        </w:rPr>
        <w:t xml:space="preserve">علی بن محمّد بن قتیبة النیسابوریّ: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علی بن محمّد بن موسی الدّقاق: 319- 572</w:t>
      </w:r>
    </w:p>
    <w:p>
      <w:pPr>
        <w:pStyle w:val="BookText"/>
      </w:pPr>
      <w:r>
        <w:rPr>
          <w:rFonts w:ascii="IRNazanin" w:hAnsi="IRNazanin" w:eastAsia="IRNazanin" w:cs="IRNazanin"/>
          <w:lang w:bidi="fa-IR"/>
          <w:color w:val="111111"/>
          <w:sz w:val="28"/>
          <w:szCs w:val="28"/>
          <w:rtl/>
        </w:rPr>
        <w:t xml:space="preserve">علی بن محمّد السدوسی: 504</w:t>
      </w:r>
    </w:p>
    <w:p>
      <w:pPr>
        <w:pStyle w:val="BookText"/>
      </w:pPr>
      <w:r>
        <w:rPr>
          <w:rFonts w:ascii="IRNazanin" w:hAnsi="IRNazanin" w:eastAsia="IRNazanin" w:cs="IRNazanin"/>
          <w:lang w:bidi="fa-IR"/>
          <w:color w:val="111111"/>
          <w:sz w:val="28"/>
          <w:szCs w:val="28"/>
          <w:rtl/>
        </w:rPr>
        <w:t xml:space="preserve">علی بن محمّد الشاذی: 542</w:t>
      </w:r>
    </w:p>
    <w:p>
      <w:pPr>
        <w:pStyle w:val="BookText"/>
      </w:pPr>
      <w:r>
        <w:rPr>
          <w:rFonts w:ascii="IRNazanin" w:hAnsi="IRNazanin" w:eastAsia="IRNazanin" w:cs="IRNazanin"/>
          <w:lang w:bidi="fa-IR"/>
          <w:color w:val="111111"/>
          <w:sz w:val="28"/>
          <w:szCs w:val="28"/>
          <w:rtl/>
        </w:rPr>
        <w:t xml:space="preserve">علی بن محمّد العلوی (المشلل): 272</w:t>
      </w:r>
    </w:p>
    <w:p>
      <w:pPr>
        <w:pStyle w:val="BookText"/>
      </w:pPr>
      <w:r>
        <w:rPr>
          <w:rFonts w:ascii="IRNazanin" w:hAnsi="IRNazanin" w:eastAsia="IRNazanin" w:cs="IRNazanin"/>
          <w:lang w:bidi="fa-IR"/>
          <w:color w:val="111111"/>
          <w:sz w:val="28"/>
          <w:szCs w:val="28"/>
          <w:rtl/>
        </w:rPr>
        <w:t xml:space="preserve">علی بن محمّد القاشانی: 13- 99- 235- 241- 297- 454</w:t>
      </w:r>
    </w:p>
    <w:p>
      <w:pPr>
        <w:pStyle w:val="BookText"/>
      </w:pPr>
      <w:r>
        <w:rPr>
          <w:rFonts w:ascii="IRNazanin" w:hAnsi="IRNazanin" w:eastAsia="IRNazanin" w:cs="IRNazanin"/>
          <w:lang w:bidi="fa-IR"/>
          <w:color w:val="111111"/>
          <w:sz w:val="28"/>
          <w:szCs w:val="28"/>
          <w:rtl/>
        </w:rPr>
        <w:t xml:space="preserve">علی بن محمّد الواقدی: 29</w:t>
      </w:r>
    </w:p>
    <w:p>
      <w:pPr>
        <w:pStyle w:val="BookText"/>
      </w:pPr>
      <w:r>
        <w:rPr>
          <w:rFonts w:ascii="IRNazanin" w:hAnsi="IRNazanin" w:eastAsia="IRNazanin" w:cs="IRNazanin"/>
          <w:lang w:bidi="fa-IR"/>
          <w:color w:val="111111"/>
          <w:sz w:val="28"/>
          <w:szCs w:val="28"/>
          <w:rtl/>
        </w:rPr>
        <w:t xml:space="preserve">علی بن مسهر: 184</w:t>
      </w:r>
    </w:p>
    <w:p>
      <w:pPr>
        <w:pStyle w:val="BookText"/>
      </w:pPr>
      <w:r>
        <w:rPr>
          <w:rFonts w:ascii="IRNazanin" w:hAnsi="IRNazanin" w:eastAsia="IRNazanin" w:cs="IRNazanin"/>
          <w:lang w:bidi="fa-IR"/>
          <w:color w:val="111111"/>
          <w:sz w:val="28"/>
          <w:szCs w:val="28"/>
          <w:rtl/>
        </w:rPr>
        <w:t xml:space="preserve">علی بن مطر: 392</w:t>
      </w:r>
    </w:p>
    <w:p>
      <w:pPr>
        <w:pStyle w:val="BookText"/>
      </w:pPr>
      <w:r>
        <w:rPr>
          <w:rFonts w:ascii="IRNazanin" w:hAnsi="IRNazanin" w:eastAsia="IRNazanin" w:cs="IRNazanin"/>
          <w:lang w:bidi="fa-IR"/>
          <w:color w:val="111111"/>
          <w:sz w:val="28"/>
          <w:szCs w:val="28"/>
          <w:rtl/>
        </w:rPr>
        <w:t xml:space="preserve">علی بن معبد: 239- 292- 329- 330</w:t>
      </w:r>
    </w:p>
    <w:p>
      <w:pPr>
        <w:pStyle w:val="BookText"/>
      </w:pPr>
      <w:r>
        <w:rPr>
          <w:rFonts w:ascii="IRNazanin" w:hAnsi="IRNazanin" w:eastAsia="IRNazanin" w:cs="IRNazanin"/>
          <w:lang w:bidi="fa-IR"/>
          <w:color w:val="111111"/>
          <w:sz w:val="28"/>
          <w:szCs w:val="28"/>
          <w:rtl/>
        </w:rPr>
        <w:t xml:space="preserve">علی بن المغیرة: 546</w:t>
      </w:r>
    </w:p>
    <w:p>
      <w:pPr>
        <w:pStyle w:val="BookText"/>
      </w:pPr>
      <w:r>
        <w:rPr>
          <w:rFonts w:ascii="IRNazanin" w:hAnsi="IRNazanin" w:eastAsia="IRNazanin" w:cs="IRNazanin"/>
          <w:lang w:bidi="fa-IR"/>
          <w:color w:val="111111"/>
          <w:sz w:val="28"/>
          <w:szCs w:val="28"/>
          <w:rtl/>
        </w:rPr>
        <w:t xml:space="preserve">علی بن منذر الکوفیّ: 202</w:t>
      </w:r>
    </w:p>
    <w:p>
      <w:pPr>
        <w:pStyle w:val="BookText"/>
      </w:pPr>
      <w:r>
        <w:rPr>
          <w:rFonts w:ascii="IRNazanin" w:hAnsi="IRNazanin" w:eastAsia="IRNazanin" w:cs="IRNazanin"/>
          <w:lang w:bidi="fa-IR"/>
          <w:color w:val="111111"/>
          <w:sz w:val="28"/>
          <w:szCs w:val="28"/>
          <w:rtl/>
        </w:rPr>
        <w:t xml:space="preserve">علی بن موسی أبو الحسن الرضا (ع):</w:t>
      </w:r>
    </w:p>
    <w:p>
      <w:pPr>
        <w:pStyle w:val="BookText"/>
      </w:pPr>
      <w:r>
        <w:rPr>
          <w:rFonts w:ascii="Times New Roman" w:hAnsi="Times New Roman" w:eastAsia="Times New Roman" w:cs="Times New Roman"/>
          <w:lang w:val="en-US" w:bidi="en-US"/>
          <w:color w:val="111111"/>
          <w:sz w:val="28"/>
          <w:szCs w:val="28"/>
          <w:rtl/>
        </w:rPr>
        <w:t xml:space="preserve">31- 53- 54- 55- 58- 82- 100- 107- 116- 118- 144- 156- 158- 167- 168- 179- 189- 196- 205- 208- 221- 227- 235- 245- 262- 267- 282- 297- 298- 303- 314- 315- 318- 319- 322- 323- 324- 344- 347- 360- 384- 386- 387- 388- 390- 392- 394- 396- 450- 465- 479- 484- 527- 530- 540- 582- 638- 641</w:t>
      </w:r>
    </w:p>
    <w:p>
      <w:pPr>
        <w:pStyle w:val="BookText"/>
      </w:pPr>
      <w:r>
        <w:rPr>
          <w:rFonts w:ascii="IRNazanin" w:hAnsi="IRNazanin" w:eastAsia="IRNazanin" w:cs="IRNazanin"/>
          <w:lang w:bidi="fa-IR"/>
          <w:color w:val="111111"/>
          <w:sz w:val="28"/>
          <w:szCs w:val="28"/>
          <w:rtl/>
        </w:rPr>
        <w:t xml:space="preserve">علی بن موسی بن جعفر بن أبی جعفر الکمیدانی: 6- 7- 123- 158- 208- 252- 263</w:t>
      </w:r>
    </w:p>
    <w:p>
      <w:pPr>
        <w:pStyle w:val="BookText"/>
      </w:pPr>
      <w:r>
        <w:rPr>
          <w:rFonts w:ascii="IRNazanin" w:hAnsi="IRNazanin" w:eastAsia="IRNazanin" w:cs="IRNazanin"/>
          <w:lang w:bidi="fa-IR"/>
          <w:color w:val="111111"/>
          <w:sz w:val="28"/>
          <w:szCs w:val="28"/>
          <w:rtl/>
        </w:rPr>
        <w:t xml:space="preserve">علی بن مهرویه القزوینی: 168</w:t>
      </w:r>
    </w:p>
    <w:p>
      <w:pPr>
        <w:pStyle w:val="BookText"/>
      </w:pPr>
      <w:r>
        <w:rPr>
          <w:rFonts w:ascii="IRNazanin" w:hAnsi="IRNazanin" w:eastAsia="IRNazanin" w:cs="IRNazanin"/>
          <w:lang w:bidi="fa-IR"/>
          <w:color w:val="111111"/>
          <w:sz w:val="28"/>
          <w:szCs w:val="28"/>
          <w:rtl/>
        </w:rPr>
        <w:t xml:space="preserve">علی بن مهزیار: 4- 39- 41- 80- 153- 252- 303- 356- 437- 502- 539</w:t>
      </w:r>
    </w:p>
    <w:p>
      <w:pPr>
        <w:pStyle w:val="BookText"/>
      </w:pPr>
      <w:r>
        <w:rPr>
          <w:rFonts w:ascii="IRNazanin" w:hAnsi="IRNazanin" w:eastAsia="IRNazanin" w:cs="IRNazanin"/>
          <w:lang w:bidi="fa-IR"/>
          <w:color w:val="111111"/>
          <w:sz w:val="28"/>
          <w:szCs w:val="28"/>
          <w:rtl/>
        </w:rPr>
        <w:t xml:space="preserve">علی بن نصر الجهضمی: 16</w:t>
      </w:r>
    </w:p>
    <w:p>
      <w:pPr>
        <w:pStyle w:val="BookText"/>
      </w:pPr>
      <w:r>
        <w:rPr>
          <w:rFonts w:ascii="IRNazanin" w:hAnsi="IRNazanin" w:eastAsia="IRNazanin" w:cs="IRNazanin"/>
          <w:lang w:bidi="fa-IR"/>
          <w:color w:val="111111"/>
          <w:sz w:val="28"/>
          <w:szCs w:val="28"/>
          <w:rtl/>
        </w:rPr>
        <w:t xml:space="preserve">علی بن النعمان: 4- 38</w:t>
      </w:r>
    </w:p>
    <w:p>
      <w:pPr>
        <w:pStyle w:val="BookText"/>
      </w:pPr>
      <w:r>
        <w:rPr>
          <w:rFonts w:ascii="IRNazanin" w:hAnsi="IRNazanin" w:eastAsia="IRNazanin" w:cs="IRNazanin"/>
          <w:lang w:bidi="fa-IR"/>
          <w:color w:val="111111"/>
          <w:sz w:val="28"/>
          <w:szCs w:val="28"/>
          <w:rtl/>
        </w:rPr>
        <w:t xml:space="preserve">علی بن هاشم بن البرید: 437</w:t>
      </w:r>
    </w:p>
    <w:p>
      <w:pPr>
        <w:pStyle w:val="BookText"/>
      </w:pPr>
      <w:r>
        <w:rPr>
          <w:rFonts w:ascii="IRNazanin" w:hAnsi="IRNazanin" w:eastAsia="IRNazanin" w:cs="IRNazanin"/>
          <w:lang w:bidi="fa-IR"/>
          <w:color w:val="111111"/>
          <w:sz w:val="28"/>
          <w:szCs w:val="28"/>
          <w:rtl/>
        </w:rPr>
        <w:t xml:space="preserve">علی بن یزید الصدائی: 321</w:t>
      </w:r>
    </w:p>
    <w:p>
      <w:pPr>
        <w:pStyle w:val="BookText"/>
      </w:pPr>
      <w:r>
        <w:rPr>
          <w:rFonts w:ascii="IRNazanin" w:hAnsi="IRNazanin" w:eastAsia="IRNazanin" w:cs="IRNazanin"/>
          <w:lang w:bidi="fa-IR"/>
          <w:color w:val="111111"/>
          <w:sz w:val="28"/>
          <w:szCs w:val="28"/>
          <w:rtl/>
        </w:rPr>
        <w:t xml:space="preserve">علی بن یوسف: 542</w:t>
      </w:r>
    </w:p>
    <w:p>
      <w:pPr>
        <w:pStyle w:val="BookText"/>
      </w:pPr>
      <w:r>
        <w:rPr>
          <w:rFonts w:ascii="IRNazanin" w:hAnsi="IRNazanin" w:eastAsia="IRNazanin" w:cs="IRNazanin"/>
          <w:lang w:bidi="fa-IR"/>
          <w:color w:val="111111"/>
          <w:sz w:val="28"/>
          <w:szCs w:val="28"/>
          <w:rtl/>
        </w:rPr>
        <w:t xml:space="preserve">عمّار بن أبی الأحوص: 354</w:t>
      </w:r>
    </w:p>
    <w:p>
      <w:pPr>
        <w:pStyle w:val="BookText"/>
      </w:pPr>
      <w:r>
        <w:rPr>
          <w:rFonts w:ascii="IRNazanin" w:hAnsi="IRNazanin" w:eastAsia="IRNazanin" w:cs="IRNazanin"/>
          <w:lang w:bidi="fa-IR"/>
          <w:color w:val="111111"/>
          <w:sz w:val="28"/>
          <w:szCs w:val="28"/>
          <w:rtl/>
        </w:rPr>
        <w:t xml:space="preserve">عمّار بن الحسین الأسروشنی: 42- 402- 413</w:t>
      </w:r>
    </w:p>
    <w:p>
      <w:pPr>
        <w:pStyle w:val="BookText"/>
      </w:pPr>
      <w:r>
        <w:rPr>
          <w:rFonts w:ascii="IRNazanin" w:hAnsi="IRNazanin" w:eastAsia="IRNazanin" w:cs="IRNazanin"/>
          <w:lang w:bidi="fa-IR"/>
          <w:color w:val="111111"/>
          <w:sz w:val="28"/>
          <w:szCs w:val="28"/>
          <w:rtl/>
        </w:rPr>
        <w:t xml:space="preserve">عمّار بن رجاء: 220</w:t>
      </w:r>
    </w:p>
    <w:p>
      <w:pPr>
        <w:pStyle w:val="BookText"/>
      </w:pPr>
      <w:r>
        <w:rPr>
          <w:rFonts w:ascii="IRNazanin" w:hAnsi="IRNazanin" w:eastAsia="IRNazanin" w:cs="IRNazanin"/>
          <w:lang w:bidi="fa-IR"/>
          <w:color w:val="111111"/>
          <w:sz w:val="28"/>
          <w:szCs w:val="28"/>
          <w:rtl/>
        </w:rPr>
        <w:t xml:space="preserve">عمار بن مروان: 290- 329- 330</w:t>
      </w:r>
    </w:p>
    <w:p>
      <w:pPr>
        <w:pStyle w:val="BookText"/>
      </w:pPr>
      <w:r>
        <w:rPr>
          <w:rFonts w:ascii="IRNazanin" w:hAnsi="IRNazanin" w:eastAsia="IRNazanin" w:cs="IRNazanin"/>
          <w:lang w:bidi="fa-IR"/>
          <w:color w:val="111111"/>
          <w:sz w:val="28"/>
          <w:szCs w:val="28"/>
          <w:rtl/>
        </w:rPr>
        <w:t xml:space="preserve">عمار بن معاویة الدّهنی:</w:t>
      </w:r>
    </w:p>
    <w:p>
      <w:pPr>
        <w:pStyle w:val="BookText"/>
      </w:pPr>
      <w:r>
        <w:rPr>
          <w:rFonts w:ascii="IRNazanin" w:hAnsi="IRNazanin" w:eastAsia="IRNazanin" w:cs="IRNazanin"/>
          <w:lang w:bidi="fa-IR"/>
          <w:color w:val="111111"/>
          <w:sz w:val="28"/>
          <w:szCs w:val="28"/>
          <w:rtl/>
        </w:rPr>
        <w:t xml:space="preserve">عمار بن یاسر: 38- 276- 303- 361- 362- 379- 458- 461- 464- 549- 607- 650</w:t>
      </w:r>
    </w:p>
    <w:p>
      <w:pPr>
        <w:pStyle w:val="BookText"/>
      </w:pPr>
      <w:r>
        <w:rPr>
          <w:rFonts w:ascii="IRNazanin" w:hAnsi="IRNazanin" w:eastAsia="IRNazanin" w:cs="IRNazanin"/>
          <w:lang w:bidi="fa-IR"/>
          <w:color w:val="111111"/>
          <w:sz w:val="28"/>
          <w:szCs w:val="28"/>
          <w:rtl/>
        </w:rPr>
        <w:t xml:space="preserve">عمران بن حصین: 74- 75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عمران بن سلیمان: 269- 471</w:t>
      </w:r>
    </w:p>
    <w:p>
      <w:pPr>
        <w:pStyle w:val="BookText"/>
      </w:pPr>
      <w:r>
        <w:rPr>
          <w:rFonts w:ascii="IRNazanin" w:hAnsi="IRNazanin" w:eastAsia="IRNazanin" w:cs="IRNazanin"/>
          <w:lang w:bidi="fa-IR"/>
          <w:color w:val="111111"/>
          <w:sz w:val="28"/>
          <w:szCs w:val="28"/>
          <w:rtl/>
        </w:rPr>
        <w:t xml:space="preserve">عمران بن عمر بن سعید بن المسیب:</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عمرو بن إبراهیم الأزدیّ الکوفیّ: 90- 154</w:t>
      </w:r>
    </w:p>
    <w:p>
      <w:pPr>
        <w:pStyle w:val="BookText"/>
      </w:pPr>
      <w:r>
        <w:rPr>
          <w:rFonts w:ascii="IRNazanin" w:hAnsi="IRNazanin" w:eastAsia="IRNazanin" w:cs="IRNazanin"/>
          <w:lang w:bidi="fa-IR"/>
          <w:color w:val="111111"/>
          <w:sz w:val="28"/>
          <w:szCs w:val="28"/>
          <w:rtl/>
        </w:rPr>
        <w:t xml:space="preserve">عمرو بن أبی عمرو: 74</w:t>
      </w:r>
    </w:p>
    <w:p>
      <w:pPr>
        <w:pStyle w:val="BookText"/>
      </w:pPr>
      <w:r>
        <w:rPr>
          <w:rFonts w:ascii="IRNazanin" w:hAnsi="IRNazanin" w:eastAsia="IRNazanin" w:cs="IRNazanin"/>
          <w:lang w:bidi="fa-IR"/>
          <w:color w:val="111111"/>
          <w:sz w:val="28"/>
          <w:szCs w:val="28"/>
          <w:rtl/>
        </w:rPr>
        <w:t xml:space="preserve">عمرو بن أبی المقدام: 204- 222- 246- 270- 365- 397- 405- 444</w:t>
      </w:r>
    </w:p>
    <w:p>
      <w:pPr>
        <w:pStyle w:val="BookText"/>
      </w:pPr>
      <w:r>
        <w:rPr>
          <w:rFonts w:ascii="IRNazanin" w:hAnsi="IRNazanin" w:eastAsia="IRNazanin" w:cs="IRNazanin"/>
          <w:lang w:bidi="fa-IR"/>
          <w:color w:val="111111"/>
          <w:sz w:val="28"/>
          <w:szCs w:val="28"/>
          <w:rtl/>
        </w:rPr>
        <w:t xml:space="preserve">عمرو بن بشیر: 408</w:t>
      </w:r>
    </w:p>
    <w:p>
      <w:pPr>
        <w:pStyle w:val="BookText"/>
      </w:pPr>
      <w:r>
        <w:rPr>
          <w:rFonts w:ascii="IRNazanin" w:hAnsi="IRNazanin" w:eastAsia="IRNazanin" w:cs="IRNazanin"/>
          <w:lang w:bidi="fa-IR"/>
          <w:color w:val="111111"/>
          <w:sz w:val="28"/>
          <w:szCs w:val="28"/>
          <w:rtl/>
        </w:rPr>
        <w:t xml:space="preserve">عمرو البکائی: 475</w:t>
      </w:r>
    </w:p>
    <w:p>
      <w:pPr>
        <w:pStyle w:val="BookText"/>
      </w:pPr>
      <w:r>
        <w:rPr>
          <w:rFonts w:ascii="IRNazanin" w:hAnsi="IRNazanin" w:eastAsia="IRNazanin" w:cs="IRNazanin"/>
          <w:lang w:bidi="fa-IR"/>
          <w:color w:val="111111"/>
          <w:sz w:val="28"/>
          <w:szCs w:val="28"/>
          <w:rtl/>
        </w:rPr>
        <w:t xml:space="preserve">عمرو بن ثابت: 86- 360- 522</w:t>
      </w:r>
    </w:p>
    <w:p>
      <w:pPr>
        <w:pStyle w:val="BookText"/>
      </w:pPr>
      <w:r>
        <w:rPr>
          <w:rFonts w:ascii="IRNazanin" w:hAnsi="IRNazanin" w:eastAsia="IRNazanin" w:cs="IRNazanin"/>
          <w:lang w:bidi="fa-IR"/>
          <w:color w:val="111111"/>
          <w:sz w:val="28"/>
          <w:szCs w:val="28"/>
          <w:rtl/>
        </w:rPr>
        <w:t xml:space="preserve">عمرو بن جمیع: 449- 480</w:t>
      </w:r>
    </w:p>
    <w:p>
      <w:pPr>
        <w:pStyle w:val="BookText"/>
      </w:pPr>
      <w:r>
        <w:rPr>
          <w:rFonts w:ascii="IRNazanin" w:hAnsi="IRNazanin" w:eastAsia="IRNazanin" w:cs="IRNazanin"/>
          <w:lang w:bidi="fa-IR"/>
          <w:color w:val="111111"/>
          <w:sz w:val="28"/>
          <w:szCs w:val="28"/>
          <w:rtl/>
        </w:rPr>
        <w:t xml:space="preserve">عمرو بن الحارث: 180</w:t>
      </w:r>
    </w:p>
    <w:p>
      <w:pPr>
        <w:pStyle w:val="BookText"/>
      </w:pPr>
      <w:r>
        <w:rPr>
          <w:rFonts w:ascii="IRNazanin" w:hAnsi="IRNazanin" w:eastAsia="IRNazanin" w:cs="IRNazanin"/>
          <w:lang w:bidi="fa-IR"/>
          <w:color w:val="111111"/>
          <w:sz w:val="28"/>
          <w:szCs w:val="28"/>
          <w:rtl/>
        </w:rPr>
        <w:t xml:space="preserve">عمرو بن حریث: 644- 645</w:t>
      </w:r>
    </w:p>
    <w:p>
      <w:pPr>
        <w:pStyle w:val="BookText"/>
      </w:pPr>
      <w:r>
        <w:rPr>
          <w:rFonts w:ascii="IRNazanin" w:hAnsi="IRNazanin" w:eastAsia="IRNazanin" w:cs="IRNazanin"/>
          <w:lang w:bidi="fa-IR"/>
          <w:color w:val="111111"/>
          <w:sz w:val="28"/>
          <w:szCs w:val="28"/>
          <w:rtl/>
        </w:rPr>
        <w:t xml:space="preserve">عمرو بن خالد (أبو خالد الواسطی القرشیّ): 37- 137- 254- 317- 333- 429</w:t>
      </w:r>
    </w:p>
    <w:p>
      <w:pPr>
        <w:pStyle w:val="BookText"/>
      </w:pPr>
      <w:r>
        <w:rPr>
          <w:rFonts w:ascii="IRNazanin" w:hAnsi="IRNazanin" w:eastAsia="IRNazanin" w:cs="IRNazanin"/>
          <w:lang w:bidi="fa-IR"/>
          <w:color w:val="111111"/>
          <w:sz w:val="28"/>
          <w:szCs w:val="28"/>
          <w:rtl/>
        </w:rPr>
        <w:t xml:space="preserve">عمرو بن سعید: 118</w:t>
      </w:r>
    </w:p>
    <w:p>
      <w:pPr>
        <w:pStyle w:val="BookText"/>
      </w:pPr>
      <w:r>
        <w:rPr>
          <w:rFonts w:ascii="IRNazanin" w:hAnsi="IRNazanin" w:eastAsia="IRNazanin" w:cs="IRNazanin"/>
          <w:lang w:bidi="fa-IR"/>
          <w:color w:val="111111"/>
          <w:sz w:val="28"/>
          <w:szCs w:val="28"/>
          <w:rtl/>
        </w:rPr>
        <w:t xml:space="preserve">عمرو بن سفیان الجرجانی: 383</w:t>
      </w:r>
    </w:p>
    <w:p>
      <w:pPr>
        <w:pStyle w:val="BookText"/>
      </w:pPr>
      <w:r>
        <w:rPr>
          <w:rFonts w:ascii="IRNazanin" w:hAnsi="IRNazanin" w:eastAsia="IRNazanin" w:cs="IRNazanin"/>
          <w:lang w:bidi="fa-IR"/>
          <w:color w:val="111111"/>
          <w:sz w:val="28"/>
          <w:szCs w:val="28"/>
          <w:rtl/>
        </w:rPr>
        <w:t xml:space="preserve">عمرو بن سهل بن زنجلة الرازیّ: 267- 581</w:t>
      </w:r>
    </w:p>
    <w:p>
      <w:pPr>
        <w:pStyle w:val="BookText"/>
      </w:pPr>
      <w:r>
        <w:rPr>
          <w:rFonts w:ascii="IRNazanin" w:hAnsi="IRNazanin" w:eastAsia="IRNazanin" w:cs="IRNazanin"/>
          <w:lang w:bidi="fa-IR"/>
          <w:color w:val="111111"/>
          <w:sz w:val="28"/>
          <w:szCs w:val="28"/>
          <w:rtl/>
        </w:rPr>
        <w:t xml:space="preserve">عمرو بن شعیب: 200</w:t>
      </w:r>
    </w:p>
    <w:p>
      <w:pPr>
        <w:pStyle w:val="BookText"/>
      </w:pPr>
      <w:r>
        <w:rPr>
          <w:rFonts w:ascii="IRNazanin" w:hAnsi="IRNazanin" w:eastAsia="IRNazanin" w:cs="IRNazanin"/>
          <w:lang w:bidi="fa-IR"/>
          <w:color w:val="111111"/>
          <w:sz w:val="28"/>
          <w:szCs w:val="28"/>
          <w:rtl/>
        </w:rPr>
        <w:t xml:space="preserve">عمرو بن شمر: 13- 38- 132- 251- 298- 408- 429- 444- 454- 652</w:t>
      </w:r>
    </w:p>
    <w:p>
      <w:pPr>
        <w:pStyle w:val="BookText"/>
      </w:pPr>
      <w:r>
        <w:rPr>
          <w:rFonts w:ascii="Amiri" w:hAnsi="Amiri" w:eastAsia="Amiri" w:cs="Amiri"/>
          <w:lang w:bidi="ar-SA"/>
          <w:color w:val="111111"/>
          <w:sz w:val="28"/>
          <w:szCs w:val="28"/>
          <w:rtl/>
        </w:rPr>
        <w:t xml:space="preserve">عمرو بن طلحة بن أسباط بن نصر:</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عمرو بن العاص: 214- 380- 381- 459- 485- 499- 575</w:t>
      </w:r>
    </w:p>
    <w:p>
      <w:pPr>
        <w:pStyle w:val="BookText"/>
      </w:pPr>
      <w:r>
        <w:rPr>
          <w:rFonts w:ascii="IRNazanin" w:hAnsi="IRNazanin" w:eastAsia="IRNazanin" w:cs="IRNazanin"/>
          <w:lang w:bidi="fa-IR"/>
          <w:color w:val="111111"/>
          <w:sz w:val="28"/>
          <w:szCs w:val="28"/>
          <w:rtl/>
        </w:rPr>
        <w:t xml:space="preserve">عمرو بن عبد الجبار: 350</w:t>
      </w:r>
    </w:p>
    <w:p>
      <w:pPr>
        <w:pStyle w:val="BookText"/>
      </w:pPr>
      <w:r>
        <w:rPr>
          <w:rFonts w:ascii="IRNazanin" w:hAnsi="IRNazanin" w:eastAsia="IRNazanin" w:cs="IRNazanin"/>
          <w:lang w:bidi="fa-IR"/>
          <w:color w:val="111111"/>
          <w:sz w:val="28"/>
          <w:szCs w:val="28"/>
          <w:rtl/>
        </w:rPr>
        <w:t xml:space="preserve">عمرو بن عبد ودّ: 368- 551- 560- 561- 579</w:t>
      </w:r>
    </w:p>
    <w:p>
      <w:pPr>
        <w:pStyle w:val="BookText"/>
      </w:pPr>
      <w:r>
        <w:rPr>
          <w:rFonts w:ascii="IRNazanin" w:hAnsi="IRNazanin" w:eastAsia="IRNazanin" w:cs="IRNazanin"/>
          <w:lang w:bidi="fa-IR"/>
          <w:color w:val="111111"/>
          <w:sz w:val="28"/>
          <w:szCs w:val="28"/>
          <w:rtl/>
        </w:rPr>
        <w:t xml:space="preserve">عمرو بن عبدوس المهندس: 188</w:t>
      </w:r>
    </w:p>
    <w:p>
      <w:pPr>
        <w:pStyle w:val="BookText"/>
      </w:pPr>
      <w:r>
        <w:rPr>
          <w:rFonts w:ascii="IRNazanin" w:hAnsi="IRNazanin" w:eastAsia="IRNazanin" w:cs="IRNazanin"/>
          <w:lang w:bidi="fa-IR"/>
          <w:color w:val="111111"/>
          <w:sz w:val="28"/>
          <w:szCs w:val="28"/>
          <w:rtl/>
        </w:rPr>
        <w:t xml:space="preserve">عمرو بن عثمان الثقفی الخزاز: 100- 102- 108- 113- 192- 300- 443- 505</w:t>
      </w:r>
    </w:p>
    <w:p>
      <w:pPr>
        <w:pStyle w:val="BookText"/>
      </w:pPr>
      <w:r>
        <w:rPr>
          <w:rFonts w:ascii="IRNazanin" w:hAnsi="IRNazanin" w:eastAsia="IRNazanin" w:cs="IRNazanin"/>
          <w:lang w:bidi="fa-IR"/>
          <w:color w:val="111111"/>
          <w:sz w:val="28"/>
          <w:szCs w:val="28"/>
          <w:rtl/>
        </w:rPr>
        <w:t xml:space="preserve">عمرو بن عثمان بن سعید بن کثیر أبو الحفص الحمصی: 321</w:t>
      </w:r>
    </w:p>
    <w:p>
      <w:pPr>
        <w:pStyle w:val="BookText"/>
      </w:pPr>
      <w:r>
        <w:rPr>
          <w:rFonts w:ascii="IRNazanin" w:hAnsi="IRNazanin" w:eastAsia="IRNazanin" w:cs="IRNazanin"/>
          <w:lang w:bidi="fa-IR"/>
          <w:color w:val="111111"/>
          <w:sz w:val="28"/>
          <w:szCs w:val="28"/>
          <w:rtl/>
        </w:rPr>
        <w:t xml:space="preserve">عمرو بن عمرو بن مالک (أبو الزّعراء):</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عمرو بن عون: 69</w:t>
      </w:r>
    </w:p>
    <w:p>
      <w:pPr>
        <w:pStyle w:val="BookText"/>
      </w:pPr>
      <w:r>
        <w:rPr>
          <w:rFonts w:ascii="IRNazanin" w:hAnsi="IRNazanin" w:eastAsia="IRNazanin" w:cs="IRNazanin"/>
          <w:lang w:bidi="fa-IR"/>
          <w:color w:val="111111"/>
          <w:sz w:val="28"/>
          <w:szCs w:val="28"/>
          <w:rtl/>
        </w:rPr>
        <w:t xml:space="preserve">عمرو بن محمّد بن بجیر: 312</w:t>
      </w:r>
    </w:p>
    <w:p>
      <w:pPr>
        <w:pStyle w:val="BookText"/>
      </w:pPr>
      <w:r>
        <w:rPr>
          <w:rFonts w:ascii="Amiri" w:hAnsi="Amiri" w:eastAsia="Amiri" w:cs="Amiri"/>
          <w:lang w:bidi="ar-SA"/>
          <w:color w:val="111111"/>
          <w:sz w:val="28"/>
          <w:szCs w:val="28"/>
          <w:rtl/>
        </w:rPr>
        <w:t xml:space="preserve">عمرو بن مرة: 191</w:t>
      </w:r>
    </w:p>
    <w:p>
      <w:pPr>
        <w:pStyle w:val="BookText"/>
      </w:pPr>
      <w:r>
        <w:rPr>
          <w:rFonts w:ascii="IRNazanin" w:hAnsi="IRNazanin" w:eastAsia="IRNazanin" w:cs="IRNazanin"/>
          <w:lang w:bidi="fa-IR"/>
          <w:color w:val="111111"/>
          <w:sz w:val="28"/>
          <w:szCs w:val="28"/>
          <w:rtl/>
        </w:rPr>
        <w:t xml:space="preserve">عمرو بن مصعب العزرمی (أبو عمران):</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عمرو بن الولید: 111</w:t>
      </w:r>
    </w:p>
    <w:p>
      <w:pPr>
        <w:pStyle w:val="BookText"/>
      </w:pPr>
      <w:r>
        <w:rPr>
          <w:rFonts w:ascii="IRNazanin" w:hAnsi="IRNazanin" w:eastAsia="IRNazanin" w:cs="IRNazanin"/>
          <w:lang w:bidi="fa-IR"/>
          <w:color w:val="111111"/>
          <w:sz w:val="28"/>
          <w:szCs w:val="28"/>
          <w:rtl/>
        </w:rPr>
        <w:t xml:space="preserve">عمرو بن هاشم (أبو مالک الجنبی):</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عمرو بن الیسع: 207- 208</w:t>
      </w:r>
    </w:p>
    <w:p>
      <w:pPr>
        <w:pStyle w:val="BookText"/>
      </w:pPr>
      <w:r>
        <w:rPr>
          <w:rFonts w:ascii="IRNazanin" w:hAnsi="IRNazanin" w:eastAsia="IRNazanin" w:cs="IRNazanin"/>
          <w:lang w:bidi="fa-IR"/>
          <w:color w:val="111111"/>
          <w:sz w:val="28"/>
          <w:szCs w:val="28"/>
          <w:rtl/>
        </w:rPr>
        <w:t xml:space="preserve">عمر بن أبان الکلبی: 134</w:t>
      </w:r>
    </w:p>
    <w:p>
      <w:pPr>
        <w:pStyle w:val="BookText"/>
      </w:pPr>
      <w:r>
        <w:rPr>
          <w:rFonts w:ascii="IRNazanin" w:hAnsi="IRNazanin" w:eastAsia="IRNazanin" w:cs="IRNazanin"/>
          <w:lang w:bidi="fa-IR"/>
          <w:color w:val="111111"/>
          <w:sz w:val="28"/>
          <w:szCs w:val="28"/>
          <w:rtl/>
        </w:rPr>
        <w:t xml:space="preserve">عمر بن أذینة: 41- 51- 139- 258- 477- 480- 644</w:t>
      </w:r>
    </w:p>
    <w:p>
      <w:pPr>
        <w:pStyle w:val="BookText"/>
      </w:pPr>
      <w:r>
        <w:rPr>
          <w:rFonts w:ascii="IRNazanin" w:hAnsi="IRNazanin" w:eastAsia="IRNazanin" w:cs="IRNazanin"/>
          <w:lang w:bidi="fa-IR"/>
          <w:color w:val="111111"/>
          <w:sz w:val="28"/>
          <w:szCs w:val="28"/>
          <w:rtl/>
        </w:rPr>
        <w:t xml:space="preserve">عمر بن أبی سلمة: 477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أبی غیلان الثقفی: 7</w:t>
      </w:r>
    </w:p>
    <w:p>
      <w:pPr>
        <w:pStyle w:val="BookText"/>
      </w:pPr>
      <w:r>
        <w:rPr>
          <w:rFonts w:ascii="IRNazanin" w:hAnsi="IRNazanin" w:eastAsia="IRNazanin" w:cs="IRNazanin"/>
          <w:lang w:bidi="fa-IR"/>
          <w:color w:val="111111"/>
          <w:sz w:val="28"/>
          <w:szCs w:val="28"/>
          <w:rtl/>
        </w:rPr>
        <w:t xml:space="preserve">عمر بن بشر الهمدانی: 181</w:t>
      </w:r>
    </w:p>
    <w:p>
      <w:pPr>
        <w:pStyle w:val="BookText"/>
      </w:pPr>
      <w:r>
        <w:rPr>
          <w:rFonts w:ascii="IRNazanin" w:hAnsi="IRNazanin" w:eastAsia="IRNazanin" w:cs="IRNazanin"/>
          <w:lang w:bidi="fa-IR"/>
          <w:color w:val="111111"/>
          <w:sz w:val="28"/>
          <w:szCs w:val="28"/>
          <w:rtl/>
        </w:rPr>
        <w:t xml:space="preserve">عمر بن الخطّاب: 94- 105- 170- 171- 172- 173- 175- 220- 311- 336- 401- 456- 463- 465- 476- 553- 554- 555- 557- 559- 563- 573- 583- 642- 648</w:t>
      </w:r>
    </w:p>
    <w:p>
      <w:pPr>
        <w:pStyle w:val="BookText"/>
      </w:pPr>
      <w:r>
        <w:rPr>
          <w:rFonts w:ascii="IRNazanin" w:hAnsi="IRNazanin" w:eastAsia="IRNazanin" w:cs="IRNazanin"/>
          <w:lang w:bidi="fa-IR"/>
          <w:color w:val="111111"/>
          <w:sz w:val="28"/>
          <w:szCs w:val="28"/>
          <w:rtl/>
        </w:rPr>
        <w:t xml:space="preserve">عمر بن الحسن بن نصر القاضی: 68</w:t>
      </w:r>
    </w:p>
    <w:p>
      <w:pPr>
        <w:pStyle w:val="BookText"/>
      </w:pPr>
      <w:r>
        <w:rPr>
          <w:rFonts w:ascii="IRNazanin" w:hAnsi="IRNazanin" w:eastAsia="IRNazanin" w:cs="IRNazanin"/>
          <w:lang w:bidi="fa-IR"/>
          <w:color w:val="111111"/>
          <w:sz w:val="28"/>
          <w:szCs w:val="28"/>
          <w:rtl/>
        </w:rPr>
        <w:t xml:space="preserve">عمر بن حفص: 121- 523</w:t>
      </w:r>
    </w:p>
    <w:p>
      <w:pPr>
        <w:pStyle w:val="BookText"/>
      </w:pPr>
      <w:r>
        <w:rPr>
          <w:rFonts w:ascii="IRNazanin" w:hAnsi="IRNazanin" w:eastAsia="IRNazanin" w:cs="IRNazanin"/>
          <w:lang w:bidi="fa-IR"/>
          <w:color w:val="111111"/>
          <w:sz w:val="28"/>
          <w:szCs w:val="28"/>
          <w:rtl/>
        </w:rPr>
        <w:t xml:space="preserve">عمر بن ربیعة (أبو ربیعة الإیادی):</w:t>
      </w:r>
    </w:p>
    <w:p>
      <w:pPr>
        <w:pStyle w:val="BookText"/>
      </w:pPr>
      <w:r>
        <w:rPr>
          <w:rFonts w:ascii="Times New Roman" w:hAnsi="Times New Roman" w:eastAsia="Times New Roman" w:cs="Times New Roman"/>
          <w:lang w:val="en-US" w:bidi="en-US"/>
          <w:color w:val="111111"/>
          <w:sz w:val="28"/>
          <w:szCs w:val="28"/>
          <w:rtl/>
        </w:rPr>
        <w:t xml:space="preserve">253- 254</w:t>
      </w:r>
    </w:p>
    <w:p>
      <w:pPr>
        <w:pStyle w:val="BookText"/>
      </w:pPr>
      <w:r>
        <w:rPr>
          <w:rFonts w:ascii="IRNazanin" w:hAnsi="IRNazanin" w:eastAsia="IRNazanin" w:cs="IRNazanin"/>
          <w:lang w:bidi="fa-IR"/>
          <w:color w:val="111111"/>
          <w:sz w:val="28"/>
          <w:szCs w:val="28"/>
          <w:rtl/>
        </w:rPr>
        <w:t xml:space="preserve">عمر بن سعد: 400</w:t>
      </w:r>
    </w:p>
    <w:p>
      <w:pPr>
        <w:pStyle w:val="BookText"/>
      </w:pPr>
      <w:r>
        <w:rPr>
          <w:rFonts w:ascii="IRNazanin" w:hAnsi="IRNazanin" w:eastAsia="IRNazanin" w:cs="IRNazanin"/>
          <w:lang w:bidi="fa-IR"/>
          <w:color w:val="111111"/>
          <w:sz w:val="28"/>
          <w:szCs w:val="28"/>
          <w:rtl/>
        </w:rPr>
        <w:t xml:space="preserve">عمر بن سهل الأسدی: 638</w:t>
      </w:r>
    </w:p>
    <w:p>
      <w:pPr>
        <w:pStyle w:val="BookText"/>
      </w:pPr>
      <w:r>
        <w:rPr>
          <w:rFonts w:ascii="IRNazanin" w:hAnsi="IRNazanin" w:eastAsia="IRNazanin" w:cs="IRNazanin"/>
          <w:lang w:bidi="fa-IR"/>
          <w:color w:val="111111"/>
          <w:sz w:val="28"/>
          <w:szCs w:val="28"/>
          <w:rtl/>
        </w:rPr>
        <w:t xml:space="preserve">عمر بن عبد الرحمن أبو حفص الأبار الکوفیّ الحافظ: 176</w:t>
      </w:r>
    </w:p>
    <w:p>
      <w:pPr>
        <w:pStyle w:val="BookText"/>
      </w:pPr>
      <w:r>
        <w:rPr>
          <w:rFonts w:ascii="IRNazanin" w:hAnsi="IRNazanin" w:eastAsia="IRNazanin" w:cs="IRNazanin"/>
          <w:lang w:bidi="fa-IR"/>
          <w:color w:val="111111"/>
          <w:sz w:val="28"/>
          <w:szCs w:val="28"/>
          <w:rtl/>
        </w:rPr>
        <w:t xml:space="preserve">عمر بن عبد العزیز: 8- 47- 96- 104</w:t>
      </w:r>
    </w:p>
    <w:p>
      <w:pPr>
        <w:pStyle w:val="BookText"/>
      </w:pPr>
      <w:r>
        <w:rPr>
          <w:rFonts w:ascii="IRNazanin" w:hAnsi="IRNazanin" w:eastAsia="IRNazanin" w:cs="IRNazanin"/>
          <w:lang w:bidi="fa-IR"/>
          <w:color w:val="111111"/>
          <w:sz w:val="28"/>
          <w:szCs w:val="28"/>
          <w:rtl/>
        </w:rPr>
        <w:t xml:space="preserve">عمر بن عبد اللّه بن رزین: 469- 472</w:t>
      </w:r>
    </w:p>
    <w:p>
      <w:pPr>
        <w:pStyle w:val="BookText"/>
      </w:pPr>
      <w:r>
        <w:rPr>
          <w:rFonts w:ascii="IRNazanin" w:hAnsi="IRNazanin" w:eastAsia="IRNazanin" w:cs="IRNazanin"/>
          <w:lang w:bidi="fa-IR"/>
          <w:color w:val="111111"/>
          <w:sz w:val="28"/>
          <w:szCs w:val="28"/>
          <w:rtl/>
        </w:rPr>
        <w:t xml:space="preserve">عمر بن عبد الملک الحضرمی: 281</w:t>
      </w:r>
    </w:p>
    <w:p>
      <w:pPr>
        <w:pStyle w:val="BookText"/>
      </w:pPr>
      <w:r>
        <w:rPr>
          <w:rFonts w:ascii="IRNazanin" w:hAnsi="IRNazanin" w:eastAsia="IRNazanin" w:cs="IRNazanin"/>
          <w:lang w:bidi="fa-IR"/>
          <w:color w:val="111111"/>
          <w:sz w:val="28"/>
          <w:szCs w:val="28"/>
          <w:rtl/>
        </w:rPr>
        <w:t xml:space="preserve">عمر بن علیّ بن الحسین بن علی: 466</w:t>
      </w:r>
    </w:p>
    <w:p>
      <w:pPr>
        <w:pStyle w:val="BookText"/>
      </w:pPr>
      <w:r>
        <w:rPr>
          <w:rFonts w:ascii="IRNazanin" w:hAnsi="IRNazanin" w:eastAsia="IRNazanin" w:cs="IRNazanin"/>
          <w:lang w:bidi="fa-IR"/>
          <w:color w:val="111111"/>
          <w:sz w:val="28"/>
          <w:szCs w:val="28"/>
          <w:rtl/>
        </w:rPr>
        <w:t xml:space="preserve">عمر بن عیسی: 249</w:t>
      </w:r>
    </w:p>
    <w:p>
      <w:pPr>
        <w:pStyle w:val="BookText"/>
      </w:pPr>
      <w:r>
        <w:rPr>
          <w:rFonts w:ascii="IRNazanin" w:hAnsi="IRNazanin" w:eastAsia="IRNazanin" w:cs="IRNazanin"/>
          <w:lang w:bidi="fa-IR"/>
          <w:color w:val="111111"/>
          <w:sz w:val="28"/>
          <w:szCs w:val="28"/>
          <w:rtl/>
        </w:rPr>
        <w:t xml:space="preserve">عمر بن المختار: 412</w:t>
      </w:r>
    </w:p>
    <w:p>
      <w:pPr>
        <w:pStyle w:val="BookText"/>
      </w:pPr>
      <w:r>
        <w:rPr>
          <w:rFonts w:ascii="IRNazanin" w:hAnsi="IRNazanin" w:eastAsia="IRNazanin" w:cs="IRNazanin"/>
          <w:lang w:bidi="fa-IR"/>
          <w:color w:val="111111"/>
          <w:sz w:val="28"/>
          <w:szCs w:val="28"/>
          <w:rtl/>
        </w:rPr>
        <w:t xml:space="preserve">عمر بن نبهان: 174</w:t>
      </w:r>
    </w:p>
    <w:p>
      <w:pPr>
        <w:pStyle w:val="BookText"/>
      </w:pPr>
      <w:r>
        <w:rPr>
          <w:rFonts w:ascii="IRNazanin" w:hAnsi="IRNazanin" w:eastAsia="IRNazanin" w:cs="IRNazanin"/>
          <w:lang w:bidi="fa-IR"/>
          <w:color w:val="111111"/>
          <w:sz w:val="28"/>
          <w:szCs w:val="28"/>
          <w:rtl/>
        </w:rPr>
        <w:t xml:space="preserve">عمر بن یزید: 8- 21- 48- 581- 646</w:t>
      </w:r>
    </w:p>
    <w:p>
      <w:pPr>
        <w:pStyle w:val="BookText"/>
      </w:pPr>
      <w:r>
        <w:rPr>
          <w:rFonts w:ascii="IRNazanin" w:hAnsi="IRNazanin" w:eastAsia="IRNazanin" w:cs="IRNazanin"/>
          <w:lang w:bidi="fa-IR"/>
          <w:color w:val="111111"/>
          <w:sz w:val="28"/>
          <w:szCs w:val="28"/>
          <w:rtl/>
        </w:rPr>
        <w:t xml:space="preserve">عمرة (زوجة النبیّ (ص)): 419</w:t>
      </w:r>
    </w:p>
    <w:p>
      <w:pPr>
        <w:pStyle w:val="BookText"/>
      </w:pPr>
      <w:r>
        <w:rPr>
          <w:rFonts w:ascii="IRNazanin" w:hAnsi="IRNazanin" w:eastAsia="IRNazanin" w:cs="IRNazanin"/>
          <w:lang w:bidi="fa-IR"/>
          <w:color w:val="111111"/>
          <w:sz w:val="28"/>
          <w:szCs w:val="28"/>
          <w:rtl/>
        </w:rPr>
        <w:t xml:space="preserve">عمرة بنت افعی: 403</w:t>
      </w:r>
    </w:p>
    <w:p>
      <w:pPr>
        <w:pStyle w:val="BookText"/>
      </w:pPr>
      <w:r>
        <w:rPr>
          <w:rFonts w:ascii="IRNazanin" w:hAnsi="IRNazanin" w:eastAsia="IRNazanin" w:cs="IRNazanin"/>
          <w:lang w:bidi="fa-IR"/>
          <w:color w:val="111111"/>
          <w:sz w:val="28"/>
          <w:szCs w:val="28"/>
          <w:rtl/>
        </w:rPr>
        <w:t xml:space="preserve">عمیر بن مأمون: 61- 410</w:t>
      </w:r>
    </w:p>
    <w:p>
      <w:pPr>
        <w:pStyle w:val="BookText"/>
      </w:pPr>
      <w:r>
        <w:rPr>
          <w:rFonts w:ascii="Amiri" w:hAnsi="Amiri" w:eastAsia="Amiri" w:cs="Amiri"/>
          <w:lang w:bidi="ar-SA"/>
          <w:color w:val="111111"/>
          <w:sz w:val="28"/>
          <w:szCs w:val="28"/>
          <w:rtl/>
        </w:rPr>
        <w:t xml:space="preserve">عنبسة بن مصعب: 128</w:t>
      </w:r>
    </w:p>
    <w:p>
      <w:pPr>
        <w:pStyle w:val="BookText"/>
      </w:pPr>
      <w:r>
        <w:rPr>
          <w:rFonts w:ascii="IRNazanin" w:hAnsi="IRNazanin" w:eastAsia="IRNazanin" w:cs="IRNazanin"/>
          <w:lang w:bidi="fa-IR"/>
          <w:color w:val="111111"/>
          <w:sz w:val="28"/>
          <w:szCs w:val="28"/>
          <w:rtl/>
        </w:rPr>
        <w:t xml:space="preserve">العوام بن الزّبیر: 424</w:t>
      </w:r>
    </w:p>
    <w:p>
      <w:pPr>
        <w:pStyle w:val="BookText"/>
      </w:pPr>
      <w:r>
        <w:rPr>
          <w:rFonts w:ascii="IRNazanin" w:hAnsi="IRNazanin" w:eastAsia="IRNazanin" w:cs="IRNazanin"/>
          <w:lang w:bidi="fa-IR"/>
          <w:color w:val="111111"/>
          <w:sz w:val="28"/>
          <w:szCs w:val="28"/>
          <w:rtl/>
        </w:rPr>
        <w:t xml:space="preserve">عوف الأعرابی البصری: 162</w:t>
      </w:r>
    </w:p>
    <w:p>
      <w:pPr>
        <w:pStyle w:val="BookText"/>
      </w:pPr>
      <w:r>
        <w:rPr>
          <w:rFonts w:ascii="IRNazanin" w:hAnsi="IRNazanin" w:eastAsia="IRNazanin" w:cs="IRNazanin"/>
          <w:lang w:bidi="fa-IR"/>
          <w:color w:val="111111"/>
          <w:sz w:val="28"/>
          <w:szCs w:val="28"/>
          <w:rtl/>
        </w:rPr>
        <w:t xml:space="preserve">عوف بن مالک بن نضلة (أبو الأحوص الکوفیّ): 133</w:t>
      </w:r>
    </w:p>
    <w:p>
      <w:pPr>
        <w:pStyle w:val="BookText"/>
      </w:pPr>
      <w:r>
        <w:rPr>
          <w:rFonts w:ascii="IRNazanin" w:hAnsi="IRNazanin" w:eastAsia="IRNazanin" w:cs="IRNazanin"/>
          <w:lang w:bidi="fa-IR"/>
          <w:color w:val="111111"/>
          <w:sz w:val="28"/>
          <w:szCs w:val="28"/>
          <w:rtl/>
        </w:rPr>
        <w:t xml:space="preserve">عون بن عمارة العنزی: 75</w:t>
      </w:r>
    </w:p>
    <w:p>
      <w:pPr>
        <w:pStyle w:val="BookText"/>
      </w:pPr>
      <w:r>
        <w:rPr>
          <w:rFonts w:ascii="IRNazanin" w:hAnsi="IRNazanin" w:eastAsia="IRNazanin" w:cs="IRNazanin"/>
          <w:lang w:bidi="fa-IR"/>
          <w:color w:val="111111"/>
          <w:sz w:val="28"/>
          <w:szCs w:val="28"/>
          <w:rtl/>
        </w:rPr>
        <w:t xml:space="preserve">عون بن معین بیّاع القلانس: 38</w:t>
      </w:r>
    </w:p>
    <w:p>
      <w:pPr>
        <w:pStyle w:val="BookText"/>
      </w:pPr>
      <w:r>
        <w:rPr>
          <w:rFonts w:ascii="IRNazanin" w:hAnsi="IRNazanin" w:eastAsia="IRNazanin" w:cs="IRNazanin"/>
          <w:lang w:bidi="fa-IR"/>
          <w:color w:val="111111"/>
          <w:sz w:val="28"/>
          <w:szCs w:val="28"/>
          <w:rtl/>
        </w:rPr>
        <w:t xml:space="preserve">عیسی بن أحمد العسقلانی: 542</w:t>
      </w:r>
    </w:p>
    <w:p>
      <w:pPr>
        <w:pStyle w:val="BookText"/>
      </w:pPr>
      <w:r>
        <w:rPr>
          <w:rFonts w:ascii="IRNazanin" w:hAnsi="IRNazanin" w:eastAsia="IRNazanin" w:cs="IRNazanin"/>
          <w:lang w:bidi="fa-IR"/>
          <w:color w:val="111111"/>
          <w:sz w:val="28"/>
          <w:szCs w:val="28"/>
          <w:rtl/>
        </w:rPr>
        <w:t xml:space="preserve">عیسی بن بشیر: 16</w:t>
      </w:r>
    </w:p>
    <w:p>
      <w:pPr>
        <w:pStyle w:val="BookText"/>
      </w:pPr>
      <w:r>
        <w:rPr>
          <w:rFonts w:ascii="IRNazanin" w:hAnsi="IRNazanin" w:eastAsia="IRNazanin" w:cs="IRNazanin"/>
          <w:lang w:bidi="fa-IR"/>
          <w:color w:val="111111"/>
          <w:sz w:val="28"/>
          <w:szCs w:val="28"/>
          <w:rtl/>
        </w:rPr>
        <w:t xml:space="preserve">عیسی بن حمزة: 118</w:t>
      </w:r>
    </w:p>
    <w:p>
      <w:pPr>
        <w:pStyle w:val="BookText"/>
      </w:pPr>
      <w:r>
        <w:rPr>
          <w:rFonts w:ascii="IRNazanin" w:hAnsi="IRNazanin" w:eastAsia="IRNazanin" w:cs="IRNazanin"/>
          <w:lang w:bidi="fa-IR"/>
          <w:color w:val="111111"/>
          <w:sz w:val="28"/>
          <w:szCs w:val="28"/>
          <w:rtl/>
        </w:rPr>
        <w:t xml:space="preserve">عیسی بن سلیمان بن عبد الملک القرشیّ: 7</w:t>
      </w:r>
    </w:p>
    <w:p>
      <w:pPr>
        <w:pStyle w:val="BookText"/>
      </w:pPr>
      <w:r>
        <w:rPr>
          <w:rFonts w:ascii="IRNazanin" w:hAnsi="IRNazanin" w:eastAsia="IRNazanin" w:cs="IRNazanin"/>
          <w:lang w:bidi="fa-IR"/>
          <w:color w:val="111111"/>
          <w:sz w:val="28"/>
          <w:szCs w:val="28"/>
          <w:rtl/>
        </w:rPr>
        <w:t xml:space="preserve">عیسی بن عبد الرحمن بن صالح: 181</w:t>
      </w:r>
    </w:p>
    <w:p>
      <w:pPr>
        <w:pStyle w:val="BookText"/>
      </w:pPr>
      <w:r>
        <w:rPr>
          <w:rFonts w:ascii="IRNazanin" w:hAnsi="IRNazanin" w:eastAsia="IRNazanin" w:cs="IRNazanin"/>
          <w:lang w:bidi="fa-IR"/>
          <w:color w:val="111111"/>
          <w:sz w:val="28"/>
          <w:szCs w:val="28"/>
          <w:rtl/>
        </w:rPr>
        <w:t xml:space="preserve">عیسی بن عبد اللّه بن محمّد بن عمر بن علی الهاشمی: 91- 250- 283- 291- 358</w:t>
      </w:r>
    </w:p>
    <w:p>
      <w:pPr>
        <w:pStyle w:val="BookText"/>
      </w:pPr>
      <w:r>
        <w:rPr>
          <w:rFonts w:ascii="IRNazanin" w:hAnsi="IRNazanin" w:eastAsia="IRNazanin" w:cs="IRNazanin"/>
          <w:lang w:bidi="fa-IR"/>
          <w:color w:val="111111"/>
          <w:sz w:val="28"/>
          <w:szCs w:val="28"/>
          <w:rtl/>
        </w:rPr>
        <w:t xml:space="preserve">عیسی بن عبد اللّه العمری: 360</w:t>
      </w:r>
    </w:p>
    <w:p>
      <w:pPr>
        <w:pStyle w:val="BookText"/>
      </w:pPr>
      <w:r>
        <w:rPr>
          <w:rFonts w:ascii="IRNazanin" w:hAnsi="IRNazanin" w:eastAsia="IRNazanin" w:cs="IRNazanin"/>
          <w:lang w:bidi="fa-IR"/>
          <w:color w:val="111111"/>
          <w:sz w:val="28"/>
          <w:szCs w:val="28"/>
          <w:rtl/>
        </w:rPr>
        <w:t xml:space="preserve">عیسی بن محمّد: 356- 539</w:t>
      </w:r>
    </w:p>
    <w:p>
      <w:pPr>
        <w:pStyle w:val="BookText"/>
      </w:pPr>
      <w:r>
        <w:rPr>
          <w:rFonts w:ascii="IRNazanin" w:hAnsi="IRNazanin" w:eastAsia="IRNazanin" w:cs="IRNazanin"/>
          <w:lang w:bidi="fa-IR"/>
          <w:color w:val="111111"/>
          <w:sz w:val="28"/>
          <w:szCs w:val="28"/>
          <w:rtl/>
        </w:rPr>
        <w:t xml:space="preserve">عیسی بن محمّد بن عیسی بن عبد اللّه المحمدی (من ولد محمّد بن الحنفیة):</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عیسی بن مریم: 6- 65- 107- 113- 295- 300- 320- 322- 323- 337- 396- 442- 447- 449- 476- 478- 482- 508- 524- 529- 557- 575- 584- 585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موسی التیمی أبو أحمد البخاری الأزرق (المعروف بغنجار):</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عیسی بن یونس بن أبی إسحاق السبیعی: 164- 320- 471</w:t>
      </w:r>
    </w:p>
    <w:p>
      <w:pPr>
        <w:pStyle w:val="BookText"/>
      </w:pPr>
      <w:r>
        <w:rPr>
          <w:rFonts w:ascii="IRNazanin" w:hAnsi="IRNazanin" w:eastAsia="IRNazanin" w:cs="IRNazanin"/>
          <w:lang w:bidi="fa-IR"/>
          <w:color w:val="111111"/>
          <w:sz w:val="28"/>
          <w:szCs w:val="28"/>
          <w:rtl/>
        </w:rPr>
        <w:t xml:space="preserve">عیاش (ذو القرنین): 248</w:t>
      </w:r>
    </w:p>
    <w:p>
      <w:pPr>
        <w:pStyle w:val="BookText"/>
      </w:pPr>
      <w:r>
        <w:rPr>
          <w:rFonts w:ascii="IRNazanin" w:hAnsi="IRNazanin" w:eastAsia="IRNazanin" w:cs="IRNazanin"/>
          <w:lang w:bidi="fa-IR"/>
          <w:color w:val="111111"/>
          <w:sz w:val="28"/>
          <w:szCs w:val="28"/>
          <w:rtl/>
        </w:rPr>
        <w:t xml:space="preserve">عیاش بن زید بن الحسن: 262</w:t>
      </w:r>
    </w:p>
    <w:p>
      <w:pPr>
        <w:pStyle w:val="BookText"/>
      </w:pPr>
      <w:r>
        <w:rPr>
          <w:rFonts w:ascii="IRNazanin" w:hAnsi="IRNazanin" w:eastAsia="IRNazanin" w:cs="IRNazanin"/>
          <w:lang w:bidi="fa-IR"/>
          <w:color w:val="111111"/>
          <w:sz w:val="28"/>
          <w:szCs w:val="28"/>
          <w:rtl/>
        </w:rPr>
        <w:t xml:space="preserve">عیاش بن یزید بن الحسن بن علیّ الکحال (مولی زید بن علیّ): 427</w:t>
      </w:r>
    </w:p>
    <w:p>
      <w:pPr>
        <w:pStyle w:val="BookText"/>
      </w:pPr>
      <w:r>
        <w:rPr>
          <w:rFonts w:ascii="Amiri" w:hAnsi="Amiri" w:eastAsia="Amiri" w:cs="Amiri"/>
          <w:lang w:bidi="ar-SA"/>
          <w:color w:val="111111"/>
          <w:sz w:val="28"/>
          <w:szCs w:val="28"/>
          <w:rtl/>
        </w:rPr>
        <w:t xml:space="preserve">العیّاشیّ: 54</w:t>
      </w:r>
    </w:p>
    <w:p>
      <w:pPr>
        <w:pStyle w:val="BookText"/>
      </w:pPr>
      <w:r>
        <w:rPr>
          <w:rFonts w:ascii="IRNazanin" w:hAnsi="IRNazanin" w:eastAsia="IRNazanin" w:cs="IRNazanin"/>
          <w:lang w:bidi="fa-IR"/>
          <w:color w:val="111111"/>
          <w:sz w:val="28"/>
          <w:szCs w:val="28"/>
          <w:rtl/>
        </w:rPr>
        <w:t xml:space="preserve">عیینة بن حصن: 398</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غسّان بن الربیع: 475</w:t>
      </w:r>
    </w:p>
    <w:p>
      <w:pPr>
        <w:pStyle w:val="BookText"/>
      </w:pPr>
      <w:r>
        <w:rPr>
          <w:rFonts w:ascii="IRNazanin" w:hAnsi="IRNazanin" w:eastAsia="IRNazanin" w:cs="IRNazanin"/>
          <w:lang w:bidi="fa-IR"/>
          <w:color w:val="111111"/>
          <w:sz w:val="28"/>
          <w:szCs w:val="28"/>
          <w:rtl/>
        </w:rPr>
        <w:t xml:space="preserve">الغمیصاء (أم خالد بن الولید): 363</w:t>
      </w:r>
    </w:p>
    <w:p>
      <w:pPr>
        <w:pStyle w:val="BookText"/>
      </w:pPr>
      <w:r>
        <w:rPr>
          <w:rFonts w:ascii="IRNazanin" w:hAnsi="IRNazanin" w:eastAsia="IRNazanin" w:cs="IRNazanin"/>
          <w:lang w:bidi="fa-IR"/>
          <w:color w:val="111111"/>
          <w:sz w:val="28"/>
          <w:szCs w:val="28"/>
          <w:rtl/>
        </w:rPr>
        <w:t xml:space="preserve">غیاث بن إبراهیم: 210- 327- 475</w:t>
      </w:r>
    </w:p>
    <w:p>
      <w:pPr>
        <w:pStyle w:val="BookText"/>
      </w:pPr>
      <w:r>
        <w:rPr>
          <w:rFonts w:ascii="IRNazanin" w:hAnsi="IRNazanin" w:eastAsia="IRNazanin" w:cs="IRNazanin"/>
          <w:lang w:bidi="fa-IR"/>
          <w:color w:val="111111"/>
          <w:sz w:val="28"/>
          <w:szCs w:val="28"/>
          <w:rtl/>
        </w:rPr>
        <w:t xml:space="preserve">الغیداق بن عبد المطلب (حجل): 453</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فارس بن حاتم بن ماهویه: 323</w:t>
      </w:r>
    </w:p>
    <w:p>
      <w:pPr>
        <w:pStyle w:val="BookText"/>
      </w:pPr>
      <w:r>
        <w:rPr>
          <w:rFonts w:ascii="IRNazanin" w:hAnsi="IRNazanin" w:eastAsia="IRNazanin" w:cs="IRNazanin"/>
          <w:lang w:bidi="fa-IR"/>
          <w:color w:val="111111"/>
          <w:sz w:val="28"/>
          <w:szCs w:val="28"/>
          <w:rtl/>
        </w:rPr>
        <w:t xml:space="preserve">فاطمة (الزهراء) علیها السلام: 1- 65- 77- 95- 172- 173- 204- 206- 207- 225- 257- 270- 272- 273- 305- 361- 364- 403- 404- 405- 412- 414- 466- 478- 528- 551- 553- 555- 559- 561- 573- 574- 576- 577- 578- 580- 588- 596- 607- 618- 639- 640- 642- 648</w:t>
      </w:r>
    </w:p>
    <w:p>
      <w:pPr>
        <w:pStyle w:val="BookText"/>
      </w:pPr>
      <w:r>
        <w:rPr>
          <w:rFonts w:ascii="IRNazanin" w:hAnsi="IRNazanin" w:eastAsia="IRNazanin" w:cs="IRNazanin"/>
          <w:lang w:bidi="fa-IR"/>
          <w:color w:val="111111"/>
          <w:sz w:val="28"/>
          <w:szCs w:val="28"/>
          <w:rtl/>
        </w:rPr>
        <w:t xml:space="preserve">فاطمة (بنت الحسین علیهما السلام):</w:t>
      </w:r>
    </w:p>
    <w:p>
      <w:pPr>
        <w:pStyle w:val="BookText"/>
      </w:pPr>
      <w:r>
        <w:rPr>
          <w:rFonts w:ascii="Times New Roman" w:hAnsi="Times New Roman" w:eastAsia="Times New Roman" w:cs="Times New Roman"/>
          <w:lang w:val="en-US" w:bidi="en-US"/>
          <w:color w:val="111111"/>
          <w:sz w:val="28"/>
          <w:szCs w:val="28"/>
          <w:rtl/>
        </w:rPr>
        <w:t xml:space="preserve">73- 79- 105</w:t>
      </w:r>
    </w:p>
    <w:p>
      <w:pPr>
        <w:pStyle w:val="BookText"/>
      </w:pPr>
      <w:r>
        <w:rPr>
          <w:rFonts w:ascii="IRNazanin" w:hAnsi="IRNazanin" w:eastAsia="IRNazanin" w:cs="IRNazanin"/>
          <w:lang w:bidi="fa-IR"/>
          <w:color w:val="111111"/>
          <w:sz w:val="28"/>
          <w:szCs w:val="28"/>
          <w:rtl/>
        </w:rPr>
        <w:t xml:space="preserve">الفتح بن یزید الجرجانیّ: 450</w:t>
      </w:r>
    </w:p>
    <w:p>
      <w:pPr>
        <w:pStyle w:val="BookText"/>
      </w:pPr>
      <w:r>
        <w:rPr>
          <w:rFonts w:ascii="IRNazanin" w:hAnsi="IRNazanin" w:eastAsia="IRNazanin" w:cs="IRNazanin"/>
          <w:lang w:bidi="fa-IR"/>
          <w:color w:val="111111"/>
          <w:sz w:val="28"/>
          <w:szCs w:val="28"/>
          <w:rtl/>
        </w:rPr>
        <w:t xml:space="preserve">الفراء: 23</w:t>
      </w:r>
    </w:p>
    <w:p>
      <w:pPr>
        <w:pStyle w:val="BookText"/>
      </w:pPr>
      <w:r>
        <w:rPr>
          <w:rFonts w:ascii="IRNazanin" w:hAnsi="IRNazanin" w:eastAsia="IRNazanin" w:cs="IRNazanin"/>
          <w:lang w:bidi="fa-IR"/>
          <w:color w:val="111111"/>
          <w:sz w:val="28"/>
          <w:szCs w:val="28"/>
          <w:rtl/>
        </w:rPr>
        <w:t xml:space="preserve">فرات بن إبراهیم بن فرات الکرخی:</w:t>
      </w:r>
    </w:p>
    <w:p>
      <w:pPr>
        <w:pStyle w:val="BookText"/>
      </w:pPr>
      <w:r>
        <w:rPr>
          <w:rFonts w:ascii="Times New Roman" w:hAnsi="Times New Roman" w:eastAsia="Times New Roman" w:cs="Times New Roman"/>
          <w:lang w:val="en-US" w:bidi="en-US"/>
          <w:color w:val="111111"/>
          <w:sz w:val="28"/>
          <w:szCs w:val="28"/>
          <w:rtl/>
        </w:rPr>
        <w:t xml:space="preserve">418- 457</w:t>
      </w:r>
    </w:p>
    <w:p>
      <w:pPr>
        <w:pStyle w:val="BookText"/>
      </w:pPr>
      <w:r>
        <w:rPr>
          <w:rFonts w:ascii="IRNazanin" w:hAnsi="IRNazanin" w:eastAsia="IRNazanin" w:cs="IRNazanin"/>
          <w:lang w:bidi="fa-IR"/>
          <w:color w:val="111111"/>
          <w:sz w:val="28"/>
          <w:szCs w:val="28"/>
          <w:rtl/>
        </w:rPr>
        <w:t xml:space="preserve">فرات بن الأحنف: 249</w:t>
      </w:r>
    </w:p>
    <w:p>
      <w:pPr>
        <w:pStyle w:val="BookText"/>
      </w:pPr>
      <w:r>
        <w:rPr>
          <w:rFonts w:ascii="IRNazanin" w:hAnsi="IRNazanin" w:eastAsia="IRNazanin" w:cs="IRNazanin"/>
          <w:lang w:bidi="fa-IR"/>
          <w:color w:val="111111"/>
          <w:sz w:val="28"/>
          <w:szCs w:val="28"/>
          <w:rtl/>
        </w:rPr>
        <w:t xml:space="preserve">فرات القزاز: 449</w:t>
      </w:r>
    </w:p>
    <w:p>
      <w:pPr>
        <w:pStyle w:val="BookText"/>
      </w:pPr>
      <w:r>
        <w:rPr>
          <w:rFonts w:ascii="Amiri" w:hAnsi="Amiri" w:eastAsia="Amiri" w:cs="Amiri"/>
          <w:lang w:bidi="ar-SA"/>
          <w:color w:val="111111"/>
          <w:sz w:val="28"/>
          <w:szCs w:val="28"/>
          <w:rtl/>
        </w:rPr>
        <w:t xml:space="preserve">الفرج بن فضالة: 177- 500- 501</w:t>
      </w:r>
    </w:p>
    <w:p>
      <w:pPr>
        <w:pStyle w:val="BookText"/>
      </w:pPr>
      <w:r>
        <w:rPr>
          <w:rFonts w:ascii="IRNazanin" w:hAnsi="IRNazanin" w:eastAsia="IRNazanin" w:cs="IRNazanin"/>
          <w:lang w:bidi="fa-IR"/>
          <w:color w:val="111111"/>
          <w:sz w:val="28"/>
          <w:szCs w:val="28"/>
          <w:rtl/>
        </w:rPr>
        <w:t xml:space="preserve">فرعون (الذی عاصر موسی علیه السلام): 174- 206- 301- 319- 346- 359- 361- 388- 399- 457- 458- 485- 507- 540- 575</w:t>
      </w:r>
    </w:p>
    <w:p>
      <w:pPr>
        <w:pStyle w:val="BookText"/>
      </w:pPr>
      <w:r>
        <w:rPr>
          <w:rFonts w:ascii="IRNazanin" w:hAnsi="IRNazanin" w:eastAsia="IRNazanin" w:cs="IRNazanin"/>
          <w:lang w:bidi="fa-IR"/>
          <w:color w:val="111111"/>
          <w:sz w:val="28"/>
          <w:szCs w:val="28"/>
          <w:rtl/>
        </w:rPr>
        <w:t xml:space="preserve">فضالة بن أیوب: 4- 39- 80- 157- 387- 602- 642</w:t>
      </w:r>
    </w:p>
    <w:p>
      <w:pPr>
        <w:pStyle w:val="BookText"/>
      </w:pPr>
      <w:r>
        <w:rPr>
          <w:rFonts w:ascii="IRNazanin" w:hAnsi="IRNazanin" w:eastAsia="IRNazanin" w:cs="IRNazanin"/>
          <w:lang w:bidi="fa-IR"/>
          <w:color w:val="111111"/>
          <w:sz w:val="28"/>
          <w:szCs w:val="28"/>
          <w:rtl/>
        </w:rPr>
        <w:t xml:space="preserve">فضل الأشعریّ: 399</w:t>
      </w:r>
    </w:p>
    <w:p>
      <w:pPr>
        <w:pStyle w:val="BookText"/>
      </w:pPr>
      <w:r>
        <w:rPr>
          <w:rFonts w:ascii="IRNazanin" w:hAnsi="IRNazanin" w:eastAsia="IRNazanin" w:cs="IRNazanin"/>
          <w:lang w:bidi="fa-IR"/>
          <w:color w:val="111111"/>
          <w:sz w:val="28"/>
          <w:szCs w:val="28"/>
          <w:rtl/>
        </w:rPr>
        <w:t xml:space="preserve">الفضل بن بکیر العبدی: 84</w:t>
      </w:r>
    </w:p>
    <w:p>
      <w:pPr>
        <w:pStyle w:val="BookText"/>
      </w:pPr>
      <w:r>
        <w:rPr>
          <w:rFonts w:ascii="IRNazanin" w:hAnsi="IRNazanin" w:eastAsia="IRNazanin" w:cs="IRNazanin"/>
          <w:lang w:bidi="fa-IR"/>
          <w:color w:val="111111"/>
          <w:sz w:val="28"/>
          <w:szCs w:val="28"/>
          <w:rtl/>
        </w:rPr>
        <w:t xml:space="preserve">الفضل بن عبد الجبار المروزیّ: 470</w:t>
      </w:r>
    </w:p>
    <w:p>
      <w:pPr>
        <w:pStyle w:val="BookText"/>
      </w:pPr>
      <w:r>
        <w:rPr>
          <w:rFonts w:ascii="IRNazanin" w:hAnsi="IRNazanin" w:eastAsia="IRNazanin" w:cs="IRNazanin"/>
          <w:lang w:bidi="fa-IR"/>
          <w:color w:val="111111"/>
          <w:sz w:val="28"/>
          <w:szCs w:val="28"/>
          <w:rtl/>
        </w:rPr>
        <w:t xml:space="preserve">الفضل بن عامر: 86</w:t>
      </w:r>
    </w:p>
    <w:p>
      <w:pPr>
        <w:pStyle w:val="BookText"/>
      </w:pPr>
      <w:r>
        <w:rPr>
          <w:rFonts w:ascii="IRNazanin" w:hAnsi="IRNazanin" w:eastAsia="IRNazanin" w:cs="IRNazanin"/>
          <w:lang w:bidi="fa-IR"/>
          <w:color w:val="111111"/>
          <w:sz w:val="28"/>
          <w:szCs w:val="28"/>
          <w:rtl/>
        </w:rPr>
        <w:t xml:space="preserve">الفضل بن عبد اللّه الهرویّ: 340</w:t>
      </w:r>
    </w:p>
    <w:p>
      <w:pPr>
        <w:pStyle w:val="BookText"/>
      </w:pPr>
      <w:r>
        <w:rPr>
          <w:rFonts w:ascii="IRNazanin" w:hAnsi="IRNazanin" w:eastAsia="IRNazanin" w:cs="IRNazanin"/>
          <w:lang w:bidi="fa-IR"/>
          <w:color w:val="111111"/>
          <w:sz w:val="28"/>
          <w:szCs w:val="28"/>
          <w:rtl/>
        </w:rPr>
        <w:t xml:space="preserve">الفضل بن الفضل العباس الکندی (ابو العباس): 295- 320</w:t>
      </w:r>
    </w:p>
    <w:p>
      <w:pPr>
        <w:pStyle w:val="BookText"/>
      </w:pPr>
      <w:r>
        <w:rPr>
          <w:rFonts w:ascii="IRNazanin" w:hAnsi="IRNazanin" w:eastAsia="IRNazanin" w:cs="IRNazanin"/>
          <w:lang w:bidi="fa-IR"/>
          <w:color w:val="111111"/>
          <w:sz w:val="28"/>
          <w:szCs w:val="28"/>
          <w:rtl/>
        </w:rPr>
        <w:t xml:space="preserve">الفضل بن موسی السینانی: 34- 316</w:t>
      </w:r>
    </w:p>
    <w:p>
      <w:pPr>
        <w:pStyle w:val="BookText"/>
      </w:pPr>
      <w:r>
        <w:rPr>
          <w:rFonts w:ascii="IRNazanin" w:hAnsi="IRNazanin" w:eastAsia="IRNazanin" w:cs="IRNazanin"/>
          <w:lang w:bidi="fa-IR"/>
          <w:color w:val="111111"/>
          <w:sz w:val="28"/>
          <w:szCs w:val="28"/>
          <w:rtl/>
        </w:rPr>
        <w:t xml:space="preserve">الفضل بن یعقوب: 470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شاذان: 58</w:t>
      </w:r>
    </w:p>
    <w:p>
      <w:pPr>
        <w:pStyle w:val="BookText"/>
      </w:pPr>
      <w:r>
        <w:rPr>
          <w:rFonts w:ascii="IRNazanin" w:hAnsi="IRNazanin" w:eastAsia="IRNazanin" w:cs="IRNazanin"/>
          <w:lang w:bidi="fa-IR"/>
          <w:color w:val="111111"/>
          <w:sz w:val="28"/>
          <w:szCs w:val="28"/>
          <w:rtl/>
        </w:rPr>
        <w:t xml:space="preserve">فضیل بن عثمان: 63</w:t>
      </w:r>
    </w:p>
    <w:p>
      <w:pPr>
        <w:pStyle w:val="BookText"/>
      </w:pPr>
      <w:r>
        <w:rPr>
          <w:rFonts w:ascii="IRNazanin" w:hAnsi="IRNazanin" w:eastAsia="IRNazanin" w:cs="IRNazanin"/>
          <w:lang w:bidi="fa-IR"/>
          <w:color w:val="111111"/>
          <w:sz w:val="28"/>
          <w:szCs w:val="28"/>
          <w:rtl/>
        </w:rPr>
        <w:t xml:space="preserve">فضیل بن عیاض: 204</w:t>
      </w:r>
    </w:p>
    <w:p>
      <w:pPr>
        <w:pStyle w:val="BookText"/>
      </w:pPr>
      <w:r>
        <w:rPr>
          <w:rFonts w:ascii="IRNazanin" w:hAnsi="IRNazanin" w:eastAsia="IRNazanin" w:cs="IRNazanin"/>
          <w:lang w:bidi="fa-IR"/>
          <w:color w:val="111111"/>
          <w:sz w:val="28"/>
          <w:szCs w:val="28"/>
          <w:rtl/>
        </w:rPr>
        <w:t xml:space="preserve">فضیل بن مرزوق: 65</w:t>
      </w:r>
    </w:p>
    <w:p>
      <w:pPr>
        <w:pStyle w:val="BookText"/>
      </w:pPr>
      <w:r>
        <w:rPr>
          <w:rFonts w:ascii="IRNazanin" w:hAnsi="IRNazanin" w:eastAsia="IRNazanin" w:cs="IRNazanin"/>
          <w:lang w:bidi="fa-IR"/>
          <w:color w:val="111111"/>
          <w:sz w:val="28"/>
          <w:szCs w:val="28"/>
          <w:rtl/>
        </w:rPr>
        <w:t xml:space="preserve">فضیل بن میسرة: 179</w:t>
      </w:r>
    </w:p>
    <w:p>
      <w:pPr>
        <w:pStyle w:val="BookText"/>
      </w:pPr>
      <w:r>
        <w:rPr>
          <w:rFonts w:ascii="IRNazanin" w:hAnsi="IRNazanin" w:eastAsia="IRNazanin" w:cs="IRNazanin"/>
          <w:lang w:bidi="fa-IR"/>
          <w:color w:val="111111"/>
          <w:sz w:val="28"/>
          <w:szCs w:val="28"/>
          <w:rtl/>
        </w:rPr>
        <w:t xml:space="preserve">فضیل بن یسار: 3- 22- 24- 127- 432- 519- 534</w:t>
      </w:r>
    </w:p>
    <w:p>
      <w:pPr>
        <w:pStyle w:val="BookText"/>
      </w:pPr>
      <w:r>
        <w:rPr>
          <w:rFonts w:ascii="IRNazanin" w:hAnsi="IRNazanin" w:eastAsia="IRNazanin" w:cs="IRNazanin"/>
          <w:lang w:bidi="fa-IR"/>
          <w:color w:val="111111"/>
          <w:sz w:val="28"/>
          <w:szCs w:val="28"/>
          <w:rtl/>
        </w:rPr>
        <w:t xml:space="preserve">فطر بن خلیفه: 145</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قابوس بن أبی ظبیان: 178</w:t>
      </w:r>
    </w:p>
    <w:p>
      <w:pPr>
        <w:pStyle w:val="BookText"/>
      </w:pPr>
      <w:r>
        <w:rPr>
          <w:rFonts w:ascii="IRNazanin" w:hAnsi="IRNazanin" w:eastAsia="IRNazanin" w:cs="IRNazanin"/>
          <w:lang w:bidi="fa-IR"/>
          <w:color w:val="111111"/>
          <w:sz w:val="28"/>
          <w:szCs w:val="28"/>
          <w:rtl/>
        </w:rPr>
        <w:t xml:space="preserve">قابیل: 209- 318- 388- 399</w:t>
      </w:r>
    </w:p>
    <w:p>
      <w:pPr>
        <w:pStyle w:val="BookText"/>
      </w:pPr>
      <w:r>
        <w:rPr>
          <w:rFonts w:ascii="IRNazanin" w:hAnsi="IRNazanin" w:eastAsia="IRNazanin" w:cs="IRNazanin"/>
          <w:lang w:bidi="fa-IR"/>
          <w:color w:val="111111"/>
          <w:sz w:val="28"/>
          <w:szCs w:val="28"/>
          <w:rtl/>
        </w:rPr>
        <w:t xml:space="preserve">قارون: 211- 361- 388- 458- 485- 507</w:t>
      </w:r>
    </w:p>
    <w:p>
      <w:pPr>
        <w:pStyle w:val="BookText"/>
      </w:pPr>
      <w:r>
        <w:rPr>
          <w:rFonts w:ascii="IRNazanin" w:hAnsi="IRNazanin" w:eastAsia="IRNazanin" w:cs="IRNazanin"/>
          <w:lang w:bidi="fa-IR"/>
          <w:color w:val="111111"/>
          <w:sz w:val="28"/>
          <w:szCs w:val="28"/>
          <w:rtl/>
        </w:rPr>
        <w:t xml:space="preserve">القاسم بن الحسن بن علیّ بن یقطین:</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القاسم (ابن رسول اللّه صلّی اللّه علیه و آله): 404- 405</w:t>
      </w:r>
    </w:p>
    <w:p>
      <w:pPr>
        <w:pStyle w:val="BookText"/>
      </w:pPr>
      <w:r>
        <w:rPr>
          <w:rFonts w:ascii="IRNazanin" w:hAnsi="IRNazanin" w:eastAsia="IRNazanin" w:cs="IRNazanin"/>
          <w:lang w:bidi="fa-IR"/>
          <w:color w:val="111111"/>
          <w:sz w:val="28"/>
          <w:szCs w:val="28"/>
          <w:rtl/>
        </w:rPr>
        <w:t xml:space="preserve">القاسم بن زکریّا بن دینار: 115</w:t>
      </w:r>
    </w:p>
    <w:p>
      <w:pPr>
        <w:pStyle w:val="BookText"/>
      </w:pPr>
      <w:r>
        <w:rPr>
          <w:rFonts w:ascii="IRNazanin" w:hAnsi="IRNazanin" w:eastAsia="IRNazanin" w:cs="IRNazanin"/>
          <w:lang w:bidi="fa-IR"/>
          <w:color w:val="111111"/>
          <w:sz w:val="28"/>
          <w:szCs w:val="28"/>
          <w:rtl/>
        </w:rPr>
        <w:t xml:space="preserve">القاسم بن عبد الرحمن الأنصاری: 417</w:t>
      </w:r>
    </w:p>
    <w:p>
      <w:pPr>
        <w:pStyle w:val="BookText"/>
      </w:pPr>
      <w:r>
        <w:rPr>
          <w:rFonts w:ascii="IRNazanin" w:hAnsi="IRNazanin" w:eastAsia="IRNazanin" w:cs="IRNazanin"/>
          <w:lang w:bidi="fa-IR"/>
          <w:color w:val="111111"/>
          <w:sz w:val="28"/>
          <w:szCs w:val="28"/>
          <w:rtl/>
        </w:rPr>
        <w:t xml:space="preserve">القاسم بن عبد الواحد: 402</w:t>
      </w:r>
    </w:p>
    <w:p>
      <w:pPr>
        <w:pStyle w:val="BookText"/>
      </w:pPr>
      <w:r>
        <w:rPr>
          <w:rFonts w:ascii="IRNazanin" w:hAnsi="IRNazanin" w:eastAsia="IRNazanin" w:cs="IRNazanin"/>
          <w:lang w:bidi="fa-IR"/>
          <w:color w:val="111111"/>
          <w:sz w:val="28"/>
          <w:szCs w:val="28"/>
          <w:rtl/>
        </w:rPr>
        <w:t xml:space="preserve">القاسم بن محمّد الأصبهانیّ: 41- 64- 65- 111- 117- 119 الی 122- 239- 241- 274- 278- 386- 393- 394- 407- 437- 449- 534</w:t>
      </w:r>
    </w:p>
    <w:p>
      <w:pPr>
        <w:pStyle w:val="BookText"/>
      </w:pPr>
      <w:r>
        <w:rPr>
          <w:rFonts w:ascii="IRNazanin" w:hAnsi="IRNazanin" w:eastAsia="IRNazanin" w:cs="IRNazanin"/>
          <w:lang w:bidi="fa-IR"/>
          <w:color w:val="111111"/>
          <w:sz w:val="28"/>
          <w:szCs w:val="28"/>
          <w:rtl/>
        </w:rPr>
        <w:t xml:space="preserve">القاسم بن محمّد بن أحمد السراج الهمدانی: 106- 169- 344</w:t>
      </w:r>
    </w:p>
    <w:p>
      <w:pPr>
        <w:pStyle w:val="BookText"/>
      </w:pPr>
      <w:r>
        <w:rPr>
          <w:rFonts w:ascii="IRNazanin" w:hAnsi="IRNazanin" w:eastAsia="IRNazanin" w:cs="IRNazanin"/>
          <w:lang w:bidi="fa-IR"/>
          <w:color w:val="111111"/>
          <w:sz w:val="28"/>
          <w:szCs w:val="28"/>
          <w:rtl/>
        </w:rPr>
        <w:t xml:space="preserve">القاسم بن محمّد الجوهریّ: 7- 421</w:t>
      </w:r>
    </w:p>
    <w:p>
      <w:pPr>
        <w:pStyle w:val="BookText"/>
      </w:pPr>
      <w:r>
        <w:rPr>
          <w:rFonts w:ascii="Amiri" w:hAnsi="Amiri" w:eastAsia="Amiri" w:cs="Amiri"/>
          <w:lang w:bidi="ar-SA"/>
          <w:color w:val="111111"/>
          <w:sz w:val="28"/>
          <w:szCs w:val="28"/>
          <w:rtl/>
        </w:rPr>
        <w:t xml:space="preserve">القاسم بن محمّد بن حمّاد: 475</w:t>
      </w:r>
    </w:p>
    <w:p>
      <w:pPr>
        <w:pStyle w:val="BookText"/>
      </w:pPr>
      <w:r>
        <w:rPr>
          <w:rFonts w:ascii="IRNazanin" w:hAnsi="IRNazanin" w:eastAsia="IRNazanin" w:cs="IRNazanin"/>
          <w:lang w:bidi="fa-IR"/>
          <w:color w:val="111111"/>
          <w:sz w:val="28"/>
          <w:szCs w:val="28"/>
          <w:rtl/>
        </w:rPr>
        <w:t xml:space="preserve">القاسم بن یحیی: 209- 264- 329- 387- 388- 610</w:t>
      </w:r>
    </w:p>
    <w:p>
      <w:pPr>
        <w:pStyle w:val="BookText"/>
      </w:pPr>
      <w:r>
        <w:rPr>
          <w:rFonts w:ascii="IRNazanin" w:hAnsi="IRNazanin" w:eastAsia="IRNazanin" w:cs="IRNazanin"/>
          <w:lang w:bidi="fa-IR"/>
          <w:color w:val="111111"/>
          <w:sz w:val="28"/>
          <w:szCs w:val="28"/>
          <w:rtl/>
        </w:rPr>
        <w:t xml:space="preserve">القاسم بن یوسف: 244</w:t>
      </w:r>
    </w:p>
    <w:p>
      <w:pPr>
        <w:pStyle w:val="BookText"/>
      </w:pPr>
      <w:r>
        <w:rPr>
          <w:rFonts w:ascii="IRNazanin" w:hAnsi="IRNazanin" w:eastAsia="IRNazanin" w:cs="IRNazanin"/>
          <w:lang w:bidi="fa-IR"/>
          <w:color w:val="111111"/>
          <w:sz w:val="28"/>
          <w:szCs w:val="28"/>
          <w:rtl/>
        </w:rPr>
        <w:t xml:space="preserve">قبیصة بن المخارق البصری: 220</w:t>
      </w:r>
    </w:p>
    <w:p>
      <w:pPr>
        <w:pStyle w:val="BookText"/>
      </w:pPr>
      <w:r>
        <w:rPr>
          <w:rFonts w:ascii="IRNazanin" w:hAnsi="IRNazanin" w:eastAsia="IRNazanin" w:cs="IRNazanin"/>
          <w:lang w:bidi="fa-IR"/>
          <w:color w:val="111111"/>
          <w:sz w:val="28"/>
          <w:szCs w:val="28"/>
          <w:rtl/>
        </w:rPr>
        <w:t xml:space="preserve">قتادة بن دعامة السدوسی: 73- 74- 84- 342</w:t>
      </w:r>
    </w:p>
    <w:p>
      <w:pPr>
        <w:pStyle w:val="BookText"/>
      </w:pPr>
      <w:r>
        <w:rPr>
          <w:rFonts w:ascii="IRNazanin" w:hAnsi="IRNazanin" w:eastAsia="IRNazanin" w:cs="IRNazanin"/>
          <w:lang w:bidi="fa-IR"/>
          <w:color w:val="111111"/>
          <w:sz w:val="28"/>
          <w:szCs w:val="28"/>
          <w:rtl/>
        </w:rPr>
        <w:t xml:space="preserve">قتیبة الأعشی: 27</w:t>
      </w:r>
    </w:p>
    <w:p>
      <w:pPr>
        <w:pStyle w:val="BookText"/>
      </w:pPr>
      <w:r>
        <w:rPr>
          <w:rFonts w:ascii="IRNazanin" w:hAnsi="IRNazanin" w:eastAsia="IRNazanin" w:cs="IRNazanin"/>
          <w:lang w:bidi="fa-IR"/>
          <w:color w:val="111111"/>
          <w:sz w:val="28"/>
          <w:szCs w:val="28"/>
          <w:rtl/>
        </w:rPr>
        <w:t xml:space="preserve">قتیبة بن سعید: 31- 73- 74- 176- 501</w:t>
      </w:r>
    </w:p>
    <w:p>
      <w:pPr>
        <w:pStyle w:val="BookText"/>
      </w:pPr>
      <w:r>
        <w:rPr>
          <w:rFonts w:ascii="IRNazanin" w:hAnsi="IRNazanin" w:eastAsia="IRNazanin" w:cs="IRNazanin"/>
          <w:lang w:bidi="fa-IR"/>
          <w:color w:val="111111"/>
          <w:sz w:val="28"/>
          <w:szCs w:val="28"/>
          <w:rtl/>
        </w:rPr>
        <w:t xml:space="preserve">قطن بن نسیر: 415</w:t>
      </w:r>
    </w:p>
    <w:p>
      <w:pPr>
        <w:pStyle w:val="BookText"/>
      </w:pPr>
      <w:r>
        <w:rPr>
          <w:rFonts w:ascii="IRNazanin" w:hAnsi="IRNazanin" w:eastAsia="IRNazanin" w:cs="IRNazanin"/>
          <w:lang w:bidi="fa-IR"/>
          <w:color w:val="111111"/>
          <w:sz w:val="28"/>
          <w:szCs w:val="28"/>
          <w:rtl/>
        </w:rPr>
        <w:t xml:space="preserve">القعقاع بن اللجلاج: 75</w:t>
      </w:r>
    </w:p>
    <w:p>
      <w:pPr>
        <w:pStyle w:val="BookText"/>
      </w:pPr>
      <w:r>
        <w:rPr>
          <w:rFonts w:ascii="IRNazanin" w:hAnsi="IRNazanin" w:eastAsia="IRNazanin" w:cs="IRNazanin"/>
          <w:lang w:bidi="fa-IR"/>
          <w:color w:val="111111"/>
          <w:sz w:val="28"/>
          <w:szCs w:val="28"/>
          <w:rtl/>
        </w:rPr>
        <w:t xml:space="preserve">القلانسی: 494</w:t>
      </w:r>
    </w:p>
    <w:p>
      <w:pPr>
        <w:pStyle w:val="BookText"/>
      </w:pPr>
      <w:r>
        <w:rPr>
          <w:rFonts w:ascii="IRNazanin" w:hAnsi="IRNazanin" w:eastAsia="IRNazanin" w:cs="IRNazanin"/>
          <w:lang w:bidi="fa-IR"/>
          <w:color w:val="111111"/>
          <w:sz w:val="28"/>
          <w:szCs w:val="28"/>
          <w:rtl/>
        </w:rPr>
        <w:t xml:space="preserve">قیس بن الربیع: 67- 412</w:t>
      </w:r>
    </w:p>
    <w:p>
      <w:pPr>
        <w:pStyle w:val="BookText"/>
      </w:pPr>
      <w:r>
        <w:rPr>
          <w:rFonts w:ascii="IRNazanin" w:hAnsi="IRNazanin" w:eastAsia="IRNazanin" w:cs="IRNazanin"/>
          <w:lang w:bidi="fa-IR"/>
          <w:color w:val="111111"/>
          <w:sz w:val="28"/>
          <w:szCs w:val="28"/>
          <w:rtl/>
        </w:rPr>
        <w:t xml:space="preserve">قیس بن عاصم: 114</w:t>
      </w:r>
    </w:p>
    <w:p>
      <w:pPr>
        <w:pStyle w:val="BookText"/>
      </w:pPr>
      <w:r>
        <w:rPr>
          <w:rFonts w:ascii="IRNazanin" w:hAnsi="IRNazanin" w:eastAsia="IRNazanin" w:cs="IRNazanin"/>
          <w:lang w:bidi="fa-IR"/>
          <w:color w:val="111111"/>
          <w:sz w:val="28"/>
          <w:szCs w:val="28"/>
          <w:rtl/>
        </w:rPr>
        <w:t xml:space="preserve">قیس بن عبد (عم الشعبی): 467- 468</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الکاظم (موسی بن جعفر علیهما السلام): 9- 26- 31- 43- 53- 88- 123- 141- 144- 168- 169- 178- 179- 209- 221- 225- 248- 250- 253- 262- 271- 272- 279-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287- 292- 303- 314- 315- 322- 323- 329- 335- 336- 337- 344- 359- 360- 384- 385- 386- 388- 390- 392- 394- 396- 398- 422- 427- 437- 479- 484- 503- 519- 532- 541- 548- 640- 641</w:t>
      </w:r>
    </w:p>
    <w:p>
      <w:pPr>
        <w:pStyle w:val="BookText"/>
      </w:pPr>
      <w:r>
        <w:rPr>
          <w:rFonts w:ascii="IRNazanin" w:hAnsi="IRNazanin" w:eastAsia="IRNazanin" w:cs="IRNazanin"/>
          <w:lang w:bidi="fa-IR"/>
          <w:color w:val="111111"/>
          <w:sz w:val="28"/>
          <w:szCs w:val="28"/>
          <w:rtl/>
        </w:rPr>
        <w:t xml:space="preserve">الکاهلیّ (عبد اللّه بن یحیی ظ) (انظر عبد اللّه بن یحیی) کثیر النّواء: 503</w:t>
      </w:r>
    </w:p>
    <w:p>
      <w:pPr>
        <w:pStyle w:val="BookText"/>
      </w:pPr>
      <w:r>
        <w:rPr>
          <w:rFonts w:ascii="IRNazanin" w:hAnsi="IRNazanin" w:eastAsia="IRNazanin" w:cs="IRNazanin"/>
          <w:lang w:bidi="fa-IR"/>
          <w:color w:val="111111"/>
          <w:sz w:val="28"/>
          <w:szCs w:val="28"/>
          <w:rtl/>
        </w:rPr>
        <w:t xml:space="preserve">کرّام (بن عمرو): 236</w:t>
      </w:r>
    </w:p>
    <w:p>
      <w:pPr>
        <w:pStyle w:val="BookText"/>
      </w:pPr>
      <w:r>
        <w:rPr>
          <w:rFonts w:ascii="IRNazanin" w:hAnsi="IRNazanin" w:eastAsia="IRNazanin" w:cs="IRNazanin"/>
          <w:lang w:bidi="fa-IR"/>
          <w:color w:val="111111"/>
          <w:sz w:val="28"/>
          <w:szCs w:val="28"/>
          <w:rtl/>
        </w:rPr>
        <w:t xml:space="preserve">کعب الأحبار: 475</w:t>
      </w:r>
    </w:p>
    <w:p>
      <w:pPr>
        <w:pStyle w:val="BookText"/>
      </w:pPr>
      <w:r>
        <w:rPr>
          <w:rFonts w:ascii="IRNazanin" w:hAnsi="IRNazanin" w:eastAsia="IRNazanin" w:cs="IRNazanin"/>
          <w:lang w:bidi="fa-IR"/>
          <w:color w:val="111111"/>
          <w:sz w:val="28"/>
          <w:szCs w:val="28"/>
          <w:rtl/>
        </w:rPr>
        <w:t xml:space="preserve">الکلبی (محمّد بن السائب): 293</w:t>
      </w:r>
    </w:p>
    <w:p>
      <w:pPr>
        <w:pStyle w:val="BookText"/>
      </w:pPr>
      <w:r>
        <w:rPr>
          <w:rFonts w:ascii="IRNazanin" w:hAnsi="IRNazanin" w:eastAsia="IRNazanin" w:cs="IRNazanin"/>
          <w:lang w:bidi="fa-IR"/>
          <w:color w:val="111111"/>
          <w:sz w:val="28"/>
          <w:szCs w:val="28"/>
          <w:rtl/>
        </w:rPr>
        <w:t xml:space="preserve">کمیل بن زیاد: 186</w:t>
      </w:r>
    </w:p>
    <w:p>
      <w:pPr>
        <w:pStyle w:val="BookText"/>
      </w:pPr>
      <w:r>
        <w:rPr>
          <w:rFonts w:ascii="IRNazanin" w:hAnsi="IRNazanin" w:eastAsia="IRNazanin" w:cs="IRNazanin"/>
          <w:lang w:bidi="fa-IR"/>
          <w:color w:val="111111"/>
          <w:sz w:val="28"/>
          <w:szCs w:val="28"/>
          <w:rtl/>
        </w:rPr>
        <w:t xml:space="preserve">کنعان (ابن نوح): 318</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لقمان (ع): 121</w:t>
      </w:r>
    </w:p>
    <w:p>
      <w:pPr>
        <w:pStyle w:val="BookText"/>
      </w:pPr>
      <w:r>
        <w:rPr>
          <w:rFonts w:ascii="IRNazanin" w:hAnsi="IRNazanin" w:eastAsia="IRNazanin" w:cs="IRNazanin"/>
          <w:lang w:bidi="fa-IR"/>
          <w:color w:val="111111"/>
          <w:sz w:val="28"/>
          <w:szCs w:val="28"/>
          <w:rtl/>
        </w:rPr>
        <w:t xml:space="preserve">لقمان بن عامر: 177</w:t>
      </w:r>
    </w:p>
    <w:p>
      <w:pPr>
        <w:pStyle w:val="BookText"/>
      </w:pPr>
      <w:r>
        <w:rPr>
          <w:rFonts w:ascii="Amiri" w:hAnsi="Amiri" w:eastAsia="Amiri" w:cs="Amiri"/>
          <w:lang w:bidi="ar-SA"/>
          <w:color w:val="111111"/>
          <w:sz w:val="28"/>
          <w:szCs w:val="28"/>
          <w:rtl/>
        </w:rPr>
        <w:t xml:space="preserve">لوط النبیّ (ع): 318- 331- 388- 627</w:t>
      </w:r>
    </w:p>
    <w:p>
      <w:pPr>
        <w:pStyle w:val="BookText"/>
      </w:pPr>
      <w:r>
        <w:rPr>
          <w:rFonts w:ascii="IRNazanin" w:hAnsi="IRNazanin" w:eastAsia="IRNazanin" w:cs="IRNazanin"/>
          <w:lang w:bidi="fa-IR"/>
          <w:color w:val="111111"/>
          <w:sz w:val="28"/>
          <w:szCs w:val="28"/>
          <w:rtl/>
        </w:rPr>
        <w:t xml:space="preserve">لوط بن یحیی (أبو مخنف): 400</w:t>
      </w:r>
    </w:p>
    <w:p>
      <w:pPr>
        <w:pStyle w:val="BookText"/>
      </w:pPr>
      <w:r>
        <w:rPr>
          <w:rFonts w:ascii="IRNazanin" w:hAnsi="IRNazanin" w:eastAsia="IRNazanin" w:cs="IRNazanin"/>
          <w:lang w:bidi="fa-IR"/>
          <w:color w:val="111111"/>
          <w:sz w:val="28"/>
          <w:szCs w:val="28"/>
          <w:rtl/>
        </w:rPr>
        <w:t xml:space="preserve">لیث بن أبی سلیم القرشیّ: 581- 582</w:t>
      </w:r>
    </w:p>
    <w:p>
      <w:pPr>
        <w:pStyle w:val="BookText"/>
      </w:pPr>
      <w:r>
        <w:rPr>
          <w:rFonts w:ascii="IRNazanin" w:hAnsi="IRNazanin" w:eastAsia="IRNazanin" w:cs="IRNazanin"/>
          <w:lang w:bidi="fa-IR"/>
          <w:color w:val="111111"/>
          <w:sz w:val="28"/>
          <w:szCs w:val="28"/>
          <w:rtl/>
        </w:rPr>
        <w:t xml:space="preserve">اللیث بن سعد بن عبد الرحمن الفهمی:</w:t>
      </w:r>
    </w:p>
    <w:p>
      <w:pPr>
        <w:pStyle w:val="BookText"/>
      </w:pPr>
      <w:r>
        <w:rPr>
          <w:rFonts w:ascii="Times New Roman" w:hAnsi="Times New Roman" w:eastAsia="Times New Roman" w:cs="Times New Roman"/>
          <w:lang w:val="en-US" w:bidi="en-US"/>
          <w:color w:val="111111"/>
          <w:sz w:val="28"/>
          <w:szCs w:val="28"/>
          <w:rtl/>
        </w:rPr>
        <w:t xml:space="preserve">171- 521</w:t>
      </w:r>
    </w:p>
    <w:p>
      <w:pPr>
        <w:pStyle w:val="BookText"/>
      </w:pPr>
      <w:r>
        <w:rPr>
          <w:rFonts w:ascii="IRNazanin" w:hAnsi="IRNazanin" w:eastAsia="IRNazanin" w:cs="IRNazanin"/>
          <w:lang w:bidi="fa-IR"/>
          <w:color w:val="111111"/>
          <w:sz w:val="28"/>
          <w:szCs w:val="28"/>
          <w:rtl/>
        </w:rPr>
        <w:t xml:space="preserve">اللیثی: 103</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ماروت: 493- 494</w:t>
      </w:r>
    </w:p>
    <w:p>
      <w:pPr>
        <w:pStyle w:val="BookText"/>
      </w:pPr>
      <w:r>
        <w:rPr>
          <w:rFonts w:ascii="IRNazanin" w:hAnsi="IRNazanin" w:eastAsia="IRNazanin" w:cs="IRNazanin"/>
          <w:lang w:bidi="fa-IR"/>
          <w:color w:val="111111"/>
          <w:sz w:val="28"/>
          <w:szCs w:val="28"/>
          <w:rtl/>
        </w:rPr>
        <w:t xml:space="preserve">ماریة: 404- 419</w:t>
      </w:r>
    </w:p>
    <w:p>
      <w:pPr>
        <w:pStyle w:val="BookText"/>
      </w:pPr>
      <w:r>
        <w:rPr>
          <w:rFonts w:ascii="IRNazanin" w:hAnsi="IRNazanin" w:eastAsia="IRNazanin" w:cs="IRNazanin"/>
          <w:lang w:bidi="fa-IR"/>
          <w:color w:val="111111"/>
          <w:sz w:val="28"/>
          <w:szCs w:val="28"/>
          <w:rtl/>
        </w:rPr>
        <w:t xml:space="preserve">مالک: 229</w:t>
      </w:r>
    </w:p>
    <w:p>
      <w:pPr>
        <w:pStyle w:val="BookText"/>
      </w:pPr>
      <w:r>
        <w:rPr>
          <w:rFonts w:ascii="IRNazanin" w:hAnsi="IRNazanin" w:eastAsia="IRNazanin" w:cs="IRNazanin"/>
          <w:lang w:bidi="fa-IR"/>
          <w:color w:val="111111"/>
          <w:sz w:val="28"/>
          <w:szCs w:val="28"/>
          <w:rtl/>
        </w:rPr>
        <w:t xml:space="preserve">مالک بن الحارث (الأشتر): 366- 380- 382</w:t>
      </w:r>
    </w:p>
    <w:p>
      <w:pPr>
        <w:pStyle w:val="BookText"/>
      </w:pPr>
      <w:r>
        <w:rPr>
          <w:rFonts w:ascii="IRNazanin" w:hAnsi="IRNazanin" w:eastAsia="IRNazanin" w:cs="IRNazanin"/>
          <w:lang w:bidi="fa-IR"/>
          <w:color w:val="111111"/>
          <w:sz w:val="28"/>
          <w:szCs w:val="28"/>
          <w:rtl/>
        </w:rPr>
        <w:t xml:space="preserve">مالک بن أنس: 167- 310- 343</w:t>
      </w:r>
    </w:p>
    <w:p>
      <w:pPr>
        <w:pStyle w:val="BookText"/>
      </w:pPr>
      <w:r>
        <w:rPr>
          <w:rFonts w:ascii="IRNazanin" w:hAnsi="IRNazanin" w:eastAsia="IRNazanin" w:cs="IRNazanin"/>
          <w:lang w:bidi="fa-IR"/>
          <w:color w:val="111111"/>
          <w:sz w:val="28"/>
          <w:szCs w:val="28"/>
          <w:rtl/>
        </w:rPr>
        <w:t xml:space="preserve">مالک بن دینار: 75</w:t>
      </w:r>
    </w:p>
    <w:p>
      <w:pPr>
        <w:pStyle w:val="BookText"/>
      </w:pPr>
      <w:r>
        <w:rPr>
          <w:rFonts w:ascii="IRNazanin" w:hAnsi="IRNazanin" w:eastAsia="IRNazanin" w:cs="IRNazanin"/>
          <w:lang w:bidi="fa-IR"/>
          <w:color w:val="111111"/>
          <w:sz w:val="28"/>
          <w:szCs w:val="28"/>
          <w:rtl/>
        </w:rPr>
        <w:t xml:space="preserve">مالک بن سلیمان: 340</w:t>
      </w:r>
    </w:p>
    <w:p>
      <w:pPr>
        <w:pStyle w:val="BookText"/>
      </w:pPr>
      <w:r>
        <w:rPr>
          <w:rFonts w:ascii="IRNazanin" w:hAnsi="IRNazanin" w:eastAsia="IRNazanin" w:cs="IRNazanin"/>
          <w:lang w:bidi="fa-IR"/>
          <w:color w:val="111111"/>
          <w:sz w:val="28"/>
          <w:szCs w:val="28"/>
          <w:rtl/>
        </w:rPr>
        <w:t xml:space="preserve">مالک بن ضمرة: 457- 460</w:t>
      </w:r>
    </w:p>
    <w:p>
      <w:pPr>
        <w:pStyle w:val="BookText"/>
      </w:pPr>
      <w:r>
        <w:rPr>
          <w:rFonts w:ascii="IRNazanin" w:hAnsi="IRNazanin" w:eastAsia="IRNazanin" w:cs="IRNazanin"/>
          <w:lang w:bidi="fa-IR"/>
          <w:color w:val="111111"/>
          <w:sz w:val="28"/>
          <w:szCs w:val="28"/>
          <w:rtl/>
        </w:rPr>
        <w:t xml:space="preserve">مالک بن نضلة: 133</w:t>
      </w:r>
    </w:p>
    <w:p>
      <w:pPr>
        <w:pStyle w:val="BookText"/>
      </w:pPr>
      <w:r>
        <w:rPr>
          <w:rFonts w:ascii="IRNazanin" w:hAnsi="IRNazanin" w:eastAsia="IRNazanin" w:cs="IRNazanin"/>
          <w:lang w:bidi="fa-IR"/>
          <w:color w:val="111111"/>
          <w:sz w:val="28"/>
          <w:szCs w:val="28"/>
          <w:rtl/>
        </w:rPr>
        <w:t xml:space="preserve">مالک بن عطیة: 18- 44- 124- 128- 649</w:t>
      </w:r>
    </w:p>
    <w:p>
      <w:pPr>
        <w:pStyle w:val="BookText"/>
      </w:pPr>
      <w:r>
        <w:rPr>
          <w:rFonts w:ascii="IRNazanin" w:hAnsi="IRNazanin" w:eastAsia="IRNazanin" w:cs="IRNazanin"/>
          <w:lang w:bidi="fa-IR"/>
          <w:color w:val="111111"/>
          <w:sz w:val="28"/>
          <w:szCs w:val="28"/>
          <w:rtl/>
        </w:rPr>
        <w:t xml:space="preserve">مؤمل بن إسماعیل البصری: 610</w:t>
      </w:r>
    </w:p>
    <w:p>
      <w:pPr>
        <w:pStyle w:val="BookText"/>
      </w:pPr>
      <w:r>
        <w:rPr>
          <w:rFonts w:ascii="IRNazanin" w:hAnsi="IRNazanin" w:eastAsia="IRNazanin" w:cs="IRNazanin"/>
          <w:lang w:bidi="fa-IR"/>
          <w:color w:val="111111"/>
          <w:sz w:val="28"/>
          <w:szCs w:val="28"/>
          <w:rtl/>
        </w:rPr>
        <w:t xml:space="preserve">مؤمل بن اهاب الربعی: 68</w:t>
      </w:r>
    </w:p>
    <w:p>
      <w:pPr>
        <w:pStyle w:val="BookText"/>
      </w:pPr>
      <w:r>
        <w:rPr>
          <w:rFonts w:ascii="IRNazanin" w:hAnsi="IRNazanin" w:eastAsia="IRNazanin" w:cs="IRNazanin"/>
          <w:lang w:bidi="fa-IR"/>
          <w:color w:val="111111"/>
          <w:sz w:val="28"/>
          <w:szCs w:val="28"/>
          <w:rtl/>
        </w:rPr>
        <w:t xml:space="preserve">مبارک بن فضالة: 228</w:t>
      </w:r>
    </w:p>
    <w:p>
      <w:pPr>
        <w:pStyle w:val="BookText"/>
      </w:pPr>
      <w:r>
        <w:rPr>
          <w:rFonts w:ascii="IRNazanin" w:hAnsi="IRNazanin" w:eastAsia="IRNazanin" w:cs="IRNazanin"/>
          <w:lang w:bidi="fa-IR"/>
          <w:color w:val="111111"/>
          <w:sz w:val="28"/>
          <w:szCs w:val="28"/>
          <w:rtl/>
        </w:rPr>
        <w:t xml:space="preserve">مبارک بن یزید: 503</w:t>
      </w:r>
    </w:p>
    <w:p>
      <w:pPr>
        <w:pStyle w:val="BookText"/>
      </w:pPr>
      <w:r>
        <w:rPr>
          <w:rFonts w:ascii="IRNazanin" w:hAnsi="IRNazanin" w:eastAsia="IRNazanin" w:cs="IRNazanin"/>
          <w:lang w:bidi="fa-IR"/>
          <w:color w:val="111111"/>
          <w:sz w:val="28"/>
          <w:szCs w:val="28"/>
          <w:rtl/>
        </w:rPr>
        <w:t xml:space="preserve">مبشر بن عبد اللّه بن رزین: 472</w:t>
      </w:r>
    </w:p>
    <w:p>
      <w:pPr>
        <w:pStyle w:val="BookText"/>
      </w:pPr>
      <w:r>
        <w:rPr>
          <w:rFonts w:ascii="IRNazanin" w:hAnsi="IRNazanin" w:eastAsia="IRNazanin" w:cs="IRNazanin"/>
          <w:lang w:bidi="fa-IR"/>
          <w:color w:val="111111"/>
          <w:sz w:val="28"/>
          <w:szCs w:val="28"/>
          <w:rtl/>
        </w:rPr>
        <w:t xml:space="preserve">المتوکل (العباسیّ): 395</w:t>
      </w:r>
    </w:p>
    <w:p>
      <w:pPr>
        <w:pStyle w:val="BookText"/>
      </w:pPr>
      <w:r>
        <w:rPr>
          <w:rFonts w:ascii="IRNazanin" w:hAnsi="IRNazanin" w:eastAsia="IRNazanin" w:cs="IRNazanin"/>
          <w:lang w:bidi="fa-IR"/>
          <w:color w:val="111111"/>
          <w:sz w:val="28"/>
          <w:szCs w:val="28"/>
          <w:rtl/>
        </w:rPr>
        <w:t xml:space="preserve">مثنی بن الولید الحناط: 108- 651</w:t>
      </w:r>
    </w:p>
    <w:p>
      <w:pPr>
        <w:pStyle w:val="BookText"/>
      </w:pPr>
      <w:r>
        <w:rPr>
          <w:rFonts w:ascii="IRNazanin" w:hAnsi="IRNazanin" w:eastAsia="IRNazanin" w:cs="IRNazanin"/>
          <w:lang w:bidi="fa-IR"/>
          <w:color w:val="111111"/>
          <w:sz w:val="28"/>
          <w:szCs w:val="28"/>
          <w:rtl/>
        </w:rPr>
        <w:t xml:space="preserve">مجالد: 468- 469</w:t>
      </w:r>
    </w:p>
    <w:p>
      <w:pPr>
        <w:pStyle w:val="BookText"/>
      </w:pPr>
      <w:r>
        <w:rPr>
          <w:rFonts w:ascii="IRNazanin" w:hAnsi="IRNazanin" w:eastAsia="IRNazanin" w:cs="IRNazanin"/>
          <w:lang w:bidi="fa-IR"/>
          <w:color w:val="111111"/>
          <w:sz w:val="28"/>
          <w:szCs w:val="28"/>
          <w:rtl/>
        </w:rPr>
        <w:t xml:space="preserve">مجالد النبال: 295</w:t>
      </w:r>
    </w:p>
    <w:p>
      <w:pPr>
        <w:pStyle w:val="BookText"/>
      </w:pPr>
      <w:r>
        <w:rPr>
          <w:rFonts w:ascii="IRNazanin" w:hAnsi="IRNazanin" w:eastAsia="IRNazanin" w:cs="IRNazanin"/>
          <w:lang w:bidi="fa-IR"/>
          <w:color w:val="111111"/>
          <w:sz w:val="28"/>
          <w:szCs w:val="28"/>
          <w:rtl/>
        </w:rPr>
        <w:t xml:space="preserve">مجاهد بن أعین بن داود (ابو الحجاج):</w:t>
      </w:r>
    </w:p>
    <w:p>
      <w:pPr>
        <w:pStyle w:val="BookText"/>
      </w:pPr>
      <w:r>
        <w:rPr>
          <w:rFonts w:ascii="Times New Roman" w:hAnsi="Times New Roman" w:eastAsia="Times New Roman" w:cs="Times New Roman"/>
          <w:lang w:val="en-US" w:bidi="en-US"/>
          <w:color w:val="111111"/>
          <w:sz w:val="28"/>
          <w:szCs w:val="28"/>
          <w:rtl/>
        </w:rPr>
        <w:t xml:space="preserve">201- 345- 584</w:t>
      </w:r>
    </w:p>
    <w:p>
      <w:pPr>
        <w:pStyle w:val="BookText"/>
      </w:pPr>
      <w:r>
        <w:rPr>
          <w:rFonts w:ascii="IRNazanin" w:hAnsi="IRNazanin" w:eastAsia="IRNazanin" w:cs="IRNazanin"/>
          <w:lang w:bidi="fa-IR"/>
          <w:color w:val="111111"/>
          <w:sz w:val="28"/>
          <w:szCs w:val="28"/>
          <w:rtl/>
        </w:rPr>
        <w:t xml:space="preserve">مجاهد: 31- 163- 186- 509- 581- 582</w:t>
      </w:r>
    </w:p>
    <w:p>
      <w:pPr>
        <w:pStyle w:val="BookText"/>
      </w:pPr>
      <w:r>
        <w:rPr>
          <w:rFonts w:ascii="IRNazanin" w:hAnsi="IRNazanin" w:eastAsia="IRNazanin" w:cs="IRNazanin"/>
          <w:lang w:bidi="fa-IR"/>
          <w:color w:val="111111"/>
          <w:sz w:val="28"/>
          <w:szCs w:val="28"/>
          <w:rtl/>
        </w:rPr>
        <w:t xml:space="preserve">محرز: 90</w:t>
      </w:r>
    </w:p>
    <w:p>
      <w:pPr>
        <w:pStyle w:val="BookText"/>
      </w:pPr>
      <w:r>
        <w:rPr>
          <w:rFonts w:ascii="Amiri" w:hAnsi="Amiri" w:eastAsia="Amiri" w:cs="Amiri"/>
          <w:lang w:bidi="ar-SA"/>
          <w:color w:val="111111"/>
          <w:sz w:val="28"/>
          <w:szCs w:val="28"/>
          <w:rtl/>
        </w:rPr>
        <w:t xml:space="preserve">محمّد بن آدم: 102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إبراهیم بن أحمد اللیثی: 162</w:t>
      </w:r>
    </w:p>
    <w:p>
      <w:pPr>
        <w:pStyle w:val="BookText"/>
      </w:pPr>
      <w:r>
        <w:rPr>
          <w:rFonts w:ascii="IRNazanin" w:hAnsi="IRNazanin" w:eastAsia="IRNazanin" w:cs="IRNazanin"/>
          <w:lang w:bidi="fa-IR"/>
          <w:color w:val="111111"/>
          <w:sz w:val="28"/>
          <w:szCs w:val="28"/>
          <w:rtl/>
        </w:rPr>
        <w:t xml:space="preserve">محمّد بن إبراهیم بن إسحاق الطالقانی:</w:t>
      </w:r>
    </w:p>
    <w:p>
      <w:pPr>
        <w:pStyle w:val="BookText"/>
      </w:pPr>
      <w:r>
        <w:rPr>
          <w:rFonts w:ascii="Times New Roman" w:hAnsi="Times New Roman" w:eastAsia="Times New Roman" w:cs="Times New Roman"/>
          <w:lang w:val="en-US" w:bidi="en-US"/>
          <w:color w:val="111111"/>
          <w:sz w:val="28"/>
          <w:szCs w:val="28"/>
          <w:rtl/>
        </w:rPr>
        <w:t xml:space="preserve">2- 59- 104- 179- 189- 190- 286- 321- 412- 419- 432- 433- 511- 522- 527- 580- 592</w:t>
      </w:r>
    </w:p>
    <w:p>
      <w:pPr>
        <w:pStyle w:val="BookText"/>
      </w:pPr>
      <w:r>
        <w:rPr>
          <w:rFonts w:ascii="IRNazanin" w:hAnsi="IRNazanin" w:eastAsia="IRNazanin" w:cs="IRNazanin"/>
          <w:lang w:bidi="fa-IR"/>
          <w:color w:val="111111"/>
          <w:sz w:val="28"/>
          <w:szCs w:val="28"/>
          <w:rtl/>
        </w:rPr>
        <w:t xml:space="preserve">محمّد بن إبراهیم البوشنجی: 521</w:t>
      </w:r>
    </w:p>
    <w:p>
      <w:pPr>
        <w:pStyle w:val="BookText"/>
      </w:pPr>
      <w:r>
        <w:rPr>
          <w:rFonts w:ascii="IRNazanin" w:hAnsi="IRNazanin" w:eastAsia="IRNazanin" w:cs="IRNazanin"/>
          <w:lang w:bidi="fa-IR"/>
          <w:color w:val="111111"/>
          <w:sz w:val="28"/>
          <w:szCs w:val="28"/>
          <w:rtl/>
        </w:rPr>
        <w:t xml:space="preserve">محمّد بن إبراهیم الجرجانیّ: 481</w:t>
      </w:r>
    </w:p>
    <w:p>
      <w:pPr>
        <w:pStyle w:val="BookText"/>
      </w:pPr>
      <w:r>
        <w:rPr>
          <w:rFonts w:ascii="IRNazanin" w:hAnsi="IRNazanin" w:eastAsia="IRNazanin" w:cs="IRNazanin"/>
          <w:lang w:bidi="fa-IR"/>
          <w:color w:val="111111"/>
          <w:sz w:val="28"/>
          <w:szCs w:val="28"/>
          <w:rtl/>
        </w:rPr>
        <w:t xml:space="preserve">محمّد بن إبراهیم الدّیبلی: 31- 76- 109</w:t>
      </w:r>
    </w:p>
    <w:p>
      <w:pPr>
        <w:pStyle w:val="BookText"/>
      </w:pPr>
      <w:r>
        <w:rPr>
          <w:rFonts w:ascii="IRNazanin" w:hAnsi="IRNazanin" w:eastAsia="IRNazanin" w:cs="IRNazanin"/>
          <w:lang w:bidi="fa-IR"/>
          <w:color w:val="111111"/>
          <w:sz w:val="28"/>
          <w:szCs w:val="28"/>
          <w:rtl/>
        </w:rPr>
        <w:t xml:space="preserve">محمّد بن إبراهیم القطفانی: 504</w:t>
      </w:r>
    </w:p>
    <w:p>
      <w:pPr>
        <w:pStyle w:val="BookText"/>
      </w:pPr>
      <w:r>
        <w:rPr>
          <w:rFonts w:ascii="IRNazanin" w:hAnsi="IRNazanin" w:eastAsia="IRNazanin" w:cs="IRNazanin"/>
          <w:lang w:bidi="fa-IR"/>
          <w:color w:val="111111"/>
          <w:sz w:val="28"/>
          <w:szCs w:val="28"/>
          <w:rtl/>
        </w:rPr>
        <w:t xml:space="preserve">محمّد بن إبراهیم النوفلیّ: 129- 310- 539</w:t>
      </w:r>
    </w:p>
    <w:p>
      <w:pPr>
        <w:pStyle w:val="BookText"/>
      </w:pPr>
      <w:r>
        <w:rPr>
          <w:rFonts w:ascii="IRNazanin" w:hAnsi="IRNazanin" w:eastAsia="IRNazanin" w:cs="IRNazanin"/>
          <w:lang w:bidi="fa-IR"/>
          <w:color w:val="111111"/>
          <w:sz w:val="28"/>
          <w:szCs w:val="28"/>
          <w:rtl/>
        </w:rPr>
        <w:t xml:space="preserve">محمّد بن أبی أیوب النهروی: 28- 161</w:t>
      </w:r>
    </w:p>
    <w:p>
      <w:pPr>
        <w:pStyle w:val="BookText"/>
      </w:pPr>
      <w:r>
        <w:rPr>
          <w:rFonts w:ascii="IRNazanin" w:hAnsi="IRNazanin" w:eastAsia="IRNazanin" w:cs="IRNazanin"/>
          <w:lang w:bidi="fa-IR"/>
          <w:color w:val="111111"/>
          <w:sz w:val="28"/>
          <w:szCs w:val="28"/>
          <w:rtl/>
        </w:rPr>
        <w:t xml:space="preserve">محمّد بن أبی حمزة: 348- 582</w:t>
      </w:r>
    </w:p>
    <w:p>
      <w:pPr>
        <w:pStyle w:val="BookText"/>
      </w:pPr>
      <w:r>
        <w:rPr>
          <w:rFonts w:ascii="IRNazanin" w:hAnsi="IRNazanin" w:eastAsia="IRNazanin" w:cs="IRNazanin"/>
          <w:lang w:bidi="fa-IR"/>
          <w:color w:val="111111"/>
          <w:sz w:val="28"/>
          <w:szCs w:val="28"/>
          <w:rtl/>
        </w:rPr>
        <w:t xml:space="preserve">محمّد بن أبی الصهبان (انظر محمّد بن عبد الجبار)</w:t>
      </w:r>
    </w:p>
    <w:p>
      <w:pPr>
        <w:pStyle w:val="BookText"/>
      </w:pPr>
      <w:r>
        <w:rPr>
          <w:rFonts w:ascii="Amiri" w:hAnsi="Amiri" w:eastAsia="Amiri" w:cs="Amiri"/>
          <w:lang w:bidi="ar-SA"/>
          <w:color w:val="111111"/>
          <w:sz w:val="28"/>
          <w:szCs w:val="28"/>
          <w:rtl/>
        </w:rPr>
        <w:t xml:space="preserve">محمّد بن أبی عبد اللّه الکوفیّ: 167- 246- 264- 531- 543- 564</w:t>
      </w:r>
    </w:p>
    <w:p>
      <w:pPr>
        <w:pStyle w:val="BookText"/>
      </w:pPr>
      <w:r>
        <w:rPr>
          <w:rFonts w:ascii="IRNazanin" w:hAnsi="IRNazanin" w:eastAsia="IRNazanin" w:cs="IRNazanin"/>
          <w:lang w:bidi="fa-IR"/>
          <w:color w:val="111111"/>
          <w:sz w:val="28"/>
          <w:szCs w:val="28"/>
          <w:rtl/>
        </w:rPr>
        <w:t xml:space="preserve">محمّد بن أبی عبد اللّه الشافعی الفرغانی:</w:t>
      </w:r>
    </w:p>
    <w:p>
      <w:pPr>
        <w:pStyle w:val="BookText"/>
      </w:pPr>
      <w:r>
        <w:rPr>
          <w:rFonts w:ascii="Times New Roman" w:hAnsi="Times New Roman" w:eastAsia="Times New Roman" w:cs="Times New Roman"/>
          <w:lang w:val="en-US" w:bidi="en-US"/>
          <w:color w:val="111111"/>
          <w:sz w:val="28"/>
          <w:szCs w:val="28"/>
          <w:rtl/>
        </w:rPr>
        <w:t xml:space="preserve">174- 345</w:t>
      </w:r>
    </w:p>
    <w:p>
      <w:pPr>
        <w:pStyle w:val="BookText"/>
      </w:pPr>
      <w:r>
        <w:rPr>
          <w:rFonts w:ascii="IRNazanin" w:hAnsi="IRNazanin" w:eastAsia="IRNazanin" w:cs="IRNazanin"/>
          <w:lang w:bidi="fa-IR"/>
          <w:color w:val="111111"/>
          <w:sz w:val="28"/>
          <w:szCs w:val="28"/>
          <w:rtl/>
        </w:rPr>
        <w:t xml:space="preserve">محمّد بن أبی عمران: 51</w:t>
      </w:r>
    </w:p>
    <w:p>
      <w:pPr>
        <w:pStyle w:val="BookText"/>
      </w:pPr>
      <w:r>
        <w:rPr>
          <w:rFonts w:ascii="IRNazanin" w:hAnsi="IRNazanin" w:eastAsia="IRNazanin" w:cs="IRNazanin"/>
          <w:lang w:bidi="fa-IR"/>
          <w:color w:val="111111"/>
          <w:sz w:val="28"/>
          <w:szCs w:val="28"/>
          <w:rtl/>
        </w:rPr>
        <w:t xml:space="preserve">محمّد بن أبی عمیر (ابن أبی عمیر زیاد): 6- 10- 14- 16- 19- 20- 21- 22- 23- 24- 25- 27- 35- 39- 50- 52- 65- 67- 85- 87- 88- 101- 108- 109- 112- 118- 123- 128- 135- 142- 155- 159- 167- 183- 190- 197- 202- 208- 210- 215- 216- 218- 247- 249- 270- 271- 273- 279- 289- 291- 302- 303- 304- 333- 347- 351- 353- 385- 390- 391- 392- 393- 394- 404- 409- 411- 415- 419- 420- 421- 433- 434- 443- 447- 450- 451- 452- 477- 480- 487- 488- 490- 491- 503- 517- 519- 534- 538- 539- 594- 601- 639- 647- 648- 651</w:t>
      </w:r>
    </w:p>
    <w:p>
      <w:pPr>
        <w:pStyle w:val="BookText"/>
      </w:pPr>
      <w:r>
        <w:rPr>
          <w:rFonts w:ascii="IRNazanin" w:hAnsi="IRNazanin" w:eastAsia="IRNazanin" w:cs="IRNazanin"/>
          <w:lang w:bidi="fa-IR"/>
          <w:color w:val="111111"/>
          <w:sz w:val="28"/>
          <w:szCs w:val="28"/>
          <w:rtl/>
        </w:rPr>
        <w:t xml:space="preserve">محمّد بن أبی القاسم (عمّ ماجیلویه):</w:t>
      </w:r>
    </w:p>
    <w:p>
      <w:pPr>
        <w:pStyle w:val="BookText"/>
      </w:pPr>
      <w:r>
        <w:rPr>
          <w:rFonts w:ascii="Times New Roman" w:hAnsi="Times New Roman" w:eastAsia="Times New Roman" w:cs="Times New Roman"/>
          <w:lang w:val="en-US" w:bidi="en-US"/>
          <w:color w:val="111111"/>
          <w:sz w:val="28"/>
          <w:szCs w:val="28"/>
          <w:rtl/>
        </w:rPr>
        <w:t xml:space="preserve">5- 8- 10- 11- 16- 39- 41- 44- 47- 48- 52- 53- 55- 60- 85- 86- 89- 99- 118- 127- 131- 133- 209- 223- 242- 246- 313- 321- 355- 364- 429- 484- 485- 504- 530- 538- 540</w:t>
      </w:r>
    </w:p>
    <w:p>
      <w:pPr>
        <w:pStyle w:val="BookText"/>
      </w:pPr>
      <w:r>
        <w:rPr>
          <w:rFonts w:ascii="IRNazanin" w:hAnsi="IRNazanin" w:eastAsia="IRNazanin" w:cs="IRNazanin"/>
          <w:lang w:bidi="fa-IR"/>
          <w:color w:val="111111"/>
          <w:sz w:val="28"/>
          <w:szCs w:val="28"/>
          <w:rtl/>
        </w:rPr>
        <w:t xml:space="preserve">محمّد بن أبی القاسم المفسر الجرجانیّ:</w:t>
      </w:r>
    </w:p>
    <w:p>
      <w:pPr>
        <w:pStyle w:val="BookText"/>
      </w:pPr>
      <w:r>
        <w:rPr>
          <w:rFonts w:ascii="Times New Roman" w:hAnsi="Times New Roman" w:eastAsia="Times New Roman" w:cs="Times New Roman"/>
          <w:lang w:val="en-US" w:bidi="en-US"/>
          <w:color w:val="111111"/>
          <w:sz w:val="28"/>
          <w:szCs w:val="28"/>
          <w:rtl/>
        </w:rPr>
        <w:t xml:space="preserve">359- 484</w:t>
      </w:r>
    </w:p>
    <w:p>
      <w:pPr>
        <w:pStyle w:val="BookText"/>
      </w:pPr>
      <w:r>
        <w:rPr>
          <w:rFonts w:ascii="IRNazanin" w:hAnsi="IRNazanin" w:eastAsia="IRNazanin" w:cs="IRNazanin"/>
          <w:lang w:bidi="fa-IR"/>
          <w:color w:val="111111"/>
          <w:sz w:val="28"/>
          <w:szCs w:val="28"/>
          <w:rtl/>
        </w:rPr>
        <w:t xml:space="preserve">محمّد بن أبی لیلی: 189</w:t>
      </w:r>
    </w:p>
    <w:p>
      <w:pPr>
        <w:pStyle w:val="BookText"/>
      </w:pPr>
      <w:r>
        <w:rPr>
          <w:rFonts w:ascii="IRNazanin" w:hAnsi="IRNazanin" w:eastAsia="IRNazanin" w:cs="IRNazanin"/>
          <w:lang w:bidi="fa-IR"/>
          <w:color w:val="111111"/>
          <w:sz w:val="28"/>
          <w:szCs w:val="28"/>
          <w:rtl/>
        </w:rPr>
        <w:t xml:space="preserve">محمّد بن أحمد الأرمی: 237</w:t>
      </w:r>
    </w:p>
    <w:p>
      <w:pPr>
        <w:pStyle w:val="BookText"/>
      </w:pPr>
      <w:r>
        <w:rPr>
          <w:rFonts w:ascii="IRNazanin" w:hAnsi="IRNazanin" w:eastAsia="IRNazanin" w:cs="IRNazanin"/>
          <w:lang w:bidi="fa-IR"/>
          <w:color w:val="111111"/>
          <w:sz w:val="28"/>
          <w:szCs w:val="28"/>
          <w:rtl/>
        </w:rPr>
        <w:t xml:space="preserve">محمّد بن أحمد الأیادی: 298</w:t>
      </w:r>
    </w:p>
    <w:p>
      <w:pPr>
        <w:pStyle w:val="BookText"/>
      </w:pPr>
      <w:r>
        <w:rPr>
          <w:rFonts w:ascii="Amiri" w:hAnsi="Amiri" w:eastAsia="Amiri" w:cs="Amiri"/>
          <w:lang w:bidi="ar-SA"/>
          <w:color w:val="111111"/>
          <w:sz w:val="28"/>
          <w:szCs w:val="28"/>
          <w:rtl/>
        </w:rPr>
        <w:t xml:space="preserve">محمّد بن أحمد البغدادیّ الورّاق: 336- 337- 386- 387- 390- 394</w:t>
      </w:r>
    </w:p>
    <w:p>
      <w:pPr>
        <w:pStyle w:val="BookText"/>
      </w:pPr>
      <w:r>
        <w:rPr>
          <w:rFonts w:ascii="IRNazanin" w:hAnsi="IRNazanin" w:eastAsia="IRNazanin" w:cs="IRNazanin"/>
          <w:lang w:bidi="fa-IR"/>
          <w:color w:val="111111"/>
          <w:sz w:val="28"/>
          <w:szCs w:val="28"/>
          <w:rtl/>
        </w:rPr>
        <w:t xml:space="preserve">محمّد بن أحمد بن إبراهیم: 449</w:t>
      </w:r>
    </w:p>
    <w:p>
      <w:pPr>
        <w:pStyle w:val="BookText"/>
      </w:pPr>
      <w:r>
        <w:rPr>
          <w:rFonts w:ascii="IRNazanin" w:hAnsi="IRNazanin" w:eastAsia="IRNazanin" w:cs="IRNazanin"/>
          <w:lang w:bidi="fa-IR"/>
          <w:color w:val="111111"/>
          <w:sz w:val="28"/>
          <w:szCs w:val="28"/>
          <w:rtl/>
        </w:rPr>
        <w:t xml:space="preserve">محمّد بن أحمد بن تمیم‏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نصر السرخسی): 197</w:t>
      </w:r>
    </w:p>
    <w:p>
      <w:pPr>
        <w:pStyle w:val="BookText"/>
      </w:pPr>
      <w:r>
        <w:rPr>
          <w:rFonts w:ascii="IRNazanin" w:hAnsi="IRNazanin" w:eastAsia="IRNazanin" w:cs="IRNazanin"/>
          <w:lang w:bidi="fa-IR"/>
          <w:color w:val="111111"/>
          <w:sz w:val="28"/>
          <w:szCs w:val="28"/>
          <w:rtl/>
        </w:rPr>
        <w:t xml:space="preserve">محمّد بن أحمد بن حمدان القشیری: 360</w:t>
      </w:r>
    </w:p>
    <w:p>
      <w:pPr>
        <w:pStyle w:val="BookText"/>
      </w:pPr>
      <w:r>
        <w:rPr>
          <w:rFonts w:ascii="IRNazanin" w:hAnsi="IRNazanin" w:eastAsia="IRNazanin" w:cs="IRNazanin"/>
          <w:lang w:bidi="fa-IR"/>
          <w:color w:val="111111"/>
          <w:sz w:val="28"/>
          <w:szCs w:val="28"/>
          <w:rtl/>
        </w:rPr>
        <w:t xml:space="preserve">محمّد بن أحمد بن سعید الرّازی: 199- 602</w:t>
      </w:r>
    </w:p>
    <w:p>
      <w:pPr>
        <w:pStyle w:val="BookText"/>
      </w:pPr>
      <w:r>
        <w:rPr>
          <w:rFonts w:ascii="IRNazanin" w:hAnsi="IRNazanin" w:eastAsia="IRNazanin" w:cs="IRNazanin"/>
          <w:lang w:bidi="fa-IR"/>
          <w:color w:val="111111"/>
          <w:sz w:val="28"/>
          <w:szCs w:val="28"/>
          <w:rtl/>
        </w:rPr>
        <w:t xml:space="preserve">محمّد بن أحمد أبو عبد اللّه الجامورانی: 5- 9- 61- 62- 63- 90- 101- 148- 153- 225- 229- 284- 334- 348- 390- 434- 447- 456</w:t>
      </w:r>
    </w:p>
    <w:p>
      <w:pPr>
        <w:pStyle w:val="BookText"/>
      </w:pPr>
      <w:r>
        <w:rPr>
          <w:rFonts w:ascii="Amiri" w:hAnsi="Amiri" w:eastAsia="Amiri" w:cs="Amiri"/>
          <w:lang w:bidi="ar-SA"/>
          <w:color w:val="111111"/>
          <w:sz w:val="28"/>
          <w:szCs w:val="28"/>
          <w:rtl/>
        </w:rPr>
        <w:t xml:space="preserve">محمّد بن أحمد الجرجانیّ: 311</w:t>
      </w:r>
    </w:p>
    <w:p>
      <w:pPr>
        <w:pStyle w:val="BookText"/>
      </w:pPr>
      <w:r>
        <w:rPr>
          <w:rFonts w:ascii="Amiri" w:hAnsi="Amiri" w:eastAsia="Amiri" w:cs="Amiri"/>
          <w:lang w:bidi="ar-SA"/>
          <w:color w:val="111111"/>
          <w:sz w:val="28"/>
          <w:szCs w:val="28"/>
          <w:rtl/>
        </w:rPr>
        <w:t xml:space="preserve">محمّد بن أحمد السّنانی المکتّب: 188- 191- 244- 430- 543- 572- 603- 652</w:t>
      </w:r>
    </w:p>
    <w:p>
      <w:pPr>
        <w:pStyle w:val="BookText"/>
      </w:pPr>
      <w:r>
        <w:rPr>
          <w:rFonts w:ascii="IRNazanin" w:hAnsi="IRNazanin" w:eastAsia="IRNazanin" w:cs="IRNazanin"/>
          <w:lang w:bidi="fa-IR"/>
          <w:color w:val="111111"/>
          <w:sz w:val="28"/>
          <w:szCs w:val="28"/>
          <w:rtl/>
        </w:rPr>
        <w:t xml:space="preserve">محمّد بن أحمد بن صالح التیمی: 84- 125- 170- 182- 196- 197- 206- 207- 230- 239- 243- 245- 263- 312- 313- 320- 341- 342- 345- 406- 410- 423- 451- 481- 486- 497- 511- 583</w:t>
      </w:r>
    </w:p>
    <w:p>
      <w:pPr>
        <w:pStyle w:val="BookText"/>
      </w:pPr>
      <w:r>
        <w:rPr>
          <w:rFonts w:ascii="Amiri" w:hAnsi="Amiri" w:eastAsia="Amiri" w:cs="Amiri"/>
          <w:lang w:bidi="ar-SA"/>
          <w:color w:val="111111"/>
          <w:sz w:val="28"/>
          <w:szCs w:val="28"/>
          <w:rtl/>
        </w:rPr>
        <w:t xml:space="preserve">محمّد بن أحمد الضّبی: 169</w:t>
      </w:r>
    </w:p>
    <w:p>
      <w:pPr>
        <w:pStyle w:val="BookText"/>
      </w:pPr>
      <w:r>
        <w:rPr>
          <w:rFonts w:ascii="IRNazanin" w:hAnsi="IRNazanin" w:eastAsia="IRNazanin" w:cs="IRNazanin"/>
          <w:lang w:bidi="fa-IR"/>
          <w:color w:val="111111"/>
          <w:sz w:val="28"/>
          <w:szCs w:val="28"/>
          <w:rtl/>
        </w:rPr>
        <w:t xml:space="preserve">محمّد بن أحمد بن علیّ بن أسد الأسدی:</w:t>
      </w:r>
    </w:p>
    <w:p>
      <w:pPr>
        <w:pStyle w:val="BookText"/>
      </w:pPr>
      <w:r>
        <w:rPr>
          <w:rFonts w:ascii="Times New Roman" w:hAnsi="Times New Roman" w:eastAsia="Times New Roman" w:cs="Times New Roman"/>
          <w:lang w:val="en-US" w:bidi="en-US"/>
          <w:color w:val="111111"/>
          <w:sz w:val="28"/>
          <w:szCs w:val="28"/>
          <w:rtl/>
        </w:rPr>
        <w:t xml:space="preserve">7- 28- 51- 73- 79- 161- 199- 253- 641</w:t>
      </w:r>
    </w:p>
    <w:p>
      <w:pPr>
        <w:pStyle w:val="BookText"/>
      </w:pPr>
      <w:r>
        <w:rPr>
          <w:rFonts w:ascii="IRNazanin" w:hAnsi="IRNazanin" w:eastAsia="IRNazanin" w:cs="IRNazanin"/>
          <w:lang w:bidi="fa-IR"/>
          <w:color w:val="111111"/>
          <w:sz w:val="28"/>
          <w:szCs w:val="28"/>
          <w:rtl/>
        </w:rPr>
        <w:t xml:space="preserve">محمّد بن أحمد أبو عبد اللّه القضاعی: 68</w:t>
      </w:r>
    </w:p>
    <w:p>
      <w:pPr>
        <w:pStyle w:val="BookText"/>
      </w:pPr>
      <w:r>
        <w:rPr>
          <w:rFonts w:ascii="IRNazanin" w:hAnsi="IRNazanin" w:eastAsia="IRNazanin" w:cs="IRNazanin"/>
          <w:lang w:bidi="fa-IR"/>
          <w:color w:val="111111"/>
          <w:sz w:val="28"/>
          <w:szCs w:val="28"/>
          <w:rtl/>
        </w:rPr>
        <w:t xml:space="preserve">محمّد بن أحمد بن علیّ بن الصلت: 3- 6- 80- 105- 159- 243</w:t>
      </w:r>
    </w:p>
    <w:p>
      <w:pPr>
        <w:pStyle w:val="BookText"/>
      </w:pPr>
      <w:r>
        <w:rPr>
          <w:rFonts w:ascii="IRNazanin" w:hAnsi="IRNazanin" w:eastAsia="IRNazanin" w:cs="IRNazanin"/>
          <w:lang w:bidi="fa-IR"/>
          <w:color w:val="111111"/>
          <w:sz w:val="28"/>
          <w:szCs w:val="28"/>
          <w:rtl/>
        </w:rPr>
        <w:t xml:space="preserve">محمّد بن أحمد بن علی الکوفیّ: 157- 299</w:t>
      </w:r>
    </w:p>
    <w:p>
      <w:pPr>
        <w:pStyle w:val="BookText"/>
      </w:pPr>
      <w:r>
        <w:rPr>
          <w:rFonts w:ascii="IRNazanin" w:hAnsi="IRNazanin" w:eastAsia="IRNazanin" w:cs="IRNazanin"/>
          <w:lang w:bidi="fa-IR"/>
          <w:color w:val="111111"/>
          <w:sz w:val="28"/>
          <w:szCs w:val="28"/>
          <w:rtl/>
        </w:rPr>
        <w:t xml:space="preserve">محمّد بن أحمد بن علی الهمدانی: 157- 299</w:t>
      </w:r>
    </w:p>
    <w:p>
      <w:pPr>
        <w:pStyle w:val="BookText"/>
      </w:pPr>
      <w:r>
        <w:rPr>
          <w:rFonts w:ascii="IRNazanin" w:hAnsi="IRNazanin" w:eastAsia="IRNazanin" w:cs="IRNazanin"/>
          <w:lang w:bidi="fa-IR"/>
          <w:color w:val="111111"/>
          <w:sz w:val="28"/>
          <w:szCs w:val="28"/>
          <w:rtl/>
        </w:rPr>
        <w:t xml:space="preserve">محمّد بن أحمد بن عیسی (مصحف محمّد بن أحمد بن یحیی): 200</w:t>
      </w:r>
    </w:p>
    <w:p>
      <w:pPr>
        <w:pStyle w:val="BookText"/>
      </w:pPr>
      <w:r>
        <w:rPr>
          <w:rFonts w:ascii="IRNazanin" w:hAnsi="IRNazanin" w:eastAsia="IRNazanin" w:cs="IRNazanin"/>
          <w:lang w:bidi="fa-IR"/>
          <w:color w:val="111111"/>
          <w:sz w:val="28"/>
          <w:szCs w:val="28"/>
          <w:rtl/>
        </w:rPr>
        <w:t xml:space="preserve">محمّد بن أحمد الکاتب النیسابوریّ: 72- 338</w:t>
      </w:r>
    </w:p>
    <w:p>
      <w:pPr>
        <w:pStyle w:val="BookText"/>
      </w:pPr>
      <w:r>
        <w:rPr>
          <w:rFonts w:ascii="IRNazanin" w:hAnsi="IRNazanin" w:eastAsia="IRNazanin" w:cs="IRNazanin"/>
          <w:lang w:bidi="fa-IR"/>
          <w:color w:val="111111"/>
          <w:sz w:val="28"/>
          <w:szCs w:val="28"/>
          <w:rtl/>
        </w:rPr>
        <w:t xml:space="preserve">محمّد بن أحمد بن مصعب (بن القاسم السلمی): 165- 392</w:t>
      </w:r>
    </w:p>
    <w:p>
      <w:pPr>
        <w:pStyle w:val="BookText"/>
      </w:pPr>
      <w:r>
        <w:rPr>
          <w:rFonts w:ascii="IRNazanin" w:hAnsi="IRNazanin" w:eastAsia="IRNazanin" w:cs="IRNazanin"/>
          <w:lang w:bidi="fa-IR"/>
          <w:color w:val="111111"/>
          <w:sz w:val="28"/>
          <w:szCs w:val="28"/>
          <w:rtl/>
        </w:rPr>
        <w:t xml:space="preserve">محمّد بن أحمد بن یحیی بن عمران الأشعریّ: 5- 9- 11- 13- 14- 15- 35 الی 38- 40- 41- 42- 44- 45- 49- 53- 54- 61- 62- 63- 82- 88- 89- 90- 92- 93- 97- 99 الی 104- 109- 110- 116- 117- 118- 129- 141- 142- 143- 148- 151- 153- 155- 157- 196- 200- 223- 225- 226- 227- 230- 236- 237- 238- 245- 246- 248- 249- 251- 261- 271- 282- 283- 284- 287- 288- 296- 297- 299- 300- 324- 325- 326- 328- 329- 331- 333- 334- 335- 341- 348- 349- 352- 356- 357- 358- 384- 385- 386- 387- 388- 390- 391- 392- 394- 402- 407- 408- 421- 433- 434- 436- 439- 442 الی‏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445- 447- 448- 449- 454- 456- 460- 480- 481- 488- 493- 497- 516- 545- 546- 571- 581- 584- 593- 638</w:t>
      </w:r>
    </w:p>
    <w:p>
      <w:pPr>
        <w:pStyle w:val="BookText"/>
      </w:pPr>
      <w:r>
        <w:rPr>
          <w:rFonts w:ascii="IRNazanin" w:hAnsi="IRNazanin" w:eastAsia="IRNazanin" w:cs="IRNazanin"/>
          <w:lang w:bidi="fa-IR"/>
          <w:color w:val="111111"/>
          <w:sz w:val="28"/>
          <w:szCs w:val="28"/>
          <w:rtl/>
        </w:rPr>
        <w:t xml:space="preserve">محمّد بن أحید: 521</w:t>
      </w:r>
    </w:p>
    <w:p>
      <w:pPr>
        <w:pStyle w:val="BookText"/>
      </w:pPr>
      <w:r>
        <w:rPr>
          <w:rFonts w:ascii="IRNazanin" w:hAnsi="IRNazanin" w:eastAsia="IRNazanin" w:cs="IRNazanin"/>
          <w:lang w:bidi="fa-IR"/>
          <w:color w:val="111111"/>
          <w:sz w:val="28"/>
          <w:szCs w:val="28"/>
          <w:rtl/>
        </w:rPr>
        <w:t xml:space="preserve">محمّد بن إدریس الشامیّ (ابو الولید):</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محمّد بن إدریس بن المنذر (ابو حاتم):</w:t>
      </w:r>
    </w:p>
    <w:p>
      <w:pPr>
        <w:pStyle w:val="BookText"/>
      </w:pPr>
      <w:r>
        <w:rPr>
          <w:rFonts w:ascii="Times New Roman" w:hAnsi="Times New Roman" w:eastAsia="Times New Roman" w:cs="Times New Roman"/>
          <w:lang w:val="en-US" w:bidi="en-US"/>
          <w:color w:val="111111"/>
          <w:sz w:val="28"/>
          <w:szCs w:val="28"/>
          <w:rtl/>
        </w:rPr>
        <w:t xml:space="preserve">114- 498</w:t>
      </w:r>
    </w:p>
    <w:p>
      <w:pPr>
        <w:pStyle w:val="BookText"/>
      </w:pPr>
      <w:r>
        <w:rPr>
          <w:rFonts w:ascii="IRNazanin" w:hAnsi="IRNazanin" w:eastAsia="IRNazanin" w:cs="IRNazanin"/>
          <w:lang w:bidi="fa-IR"/>
          <w:color w:val="111111"/>
          <w:sz w:val="28"/>
          <w:szCs w:val="28"/>
          <w:rtl/>
        </w:rPr>
        <w:t xml:space="preserve">محمّد بن إسحاق: 35- 54- 244- 397</w:t>
      </w:r>
    </w:p>
    <w:p>
      <w:pPr>
        <w:pStyle w:val="BookText"/>
      </w:pPr>
      <w:r>
        <w:rPr>
          <w:rFonts w:ascii="IRNazanin" w:hAnsi="IRNazanin" w:eastAsia="IRNazanin" w:cs="IRNazanin"/>
          <w:lang w:bidi="fa-IR"/>
          <w:color w:val="111111"/>
          <w:sz w:val="28"/>
          <w:szCs w:val="28"/>
          <w:rtl/>
        </w:rPr>
        <w:t xml:space="preserve">محمّد بن إسحاق بن خزیمة السّراج:</w:t>
      </w:r>
    </w:p>
    <w:p>
      <w:pPr>
        <w:pStyle w:val="BookText"/>
      </w:pPr>
      <w:r>
        <w:rPr>
          <w:rFonts w:ascii="Times New Roman" w:hAnsi="Times New Roman" w:eastAsia="Times New Roman" w:cs="Times New Roman"/>
          <w:lang w:val="en-US" w:bidi="en-US"/>
          <w:color w:val="111111"/>
          <w:sz w:val="28"/>
          <w:szCs w:val="28"/>
          <w:rtl/>
        </w:rPr>
        <w:t xml:space="preserve">184- 198</w:t>
      </w:r>
    </w:p>
    <w:p>
      <w:pPr>
        <w:pStyle w:val="BookText"/>
      </w:pPr>
      <w:r>
        <w:rPr>
          <w:rFonts w:ascii="IRNazanin" w:hAnsi="IRNazanin" w:eastAsia="IRNazanin" w:cs="IRNazanin"/>
          <w:lang w:bidi="fa-IR"/>
          <w:color w:val="111111"/>
          <w:sz w:val="28"/>
          <w:szCs w:val="28"/>
          <w:rtl/>
        </w:rPr>
        <w:t xml:space="preserve">محمّد بن اسلم: 249- 325</w:t>
      </w:r>
    </w:p>
    <w:p>
      <w:pPr>
        <w:pStyle w:val="BookText"/>
      </w:pPr>
      <w:r>
        <w:rPr>
          <w:rFonts w:ascii="IRNazanin" w:hAnsi="IRNazanin" w:eastAsia="IRNazanin" w:cs="IRNazanin"/>
          <w:lang w:bidi="fa-IR"/>
          <w:color w:val="111111"/>
          <w:sz w:val="28"/>
          <w:szCs w:val="28"/>
          <w:rtl/>
        </w:rPr>
        <w:t xml:space="preserve">محمّد بن إسماعیل البرمکی: 58</w:t>
      </w:r>
    </w:p>
    <w:p>
      <w:pPr>
        <w:pStyle w:val="BookText"/>
      </w:pPr>
      <w:r>
        <w:rPr>
          <w:rFonts w:ascii="IRNazanin" w:hAnsi="IRNazanin" w:eastAsia="IRNazanin" w:cs="IRNazanin"/>
          <w:lang w:bidi="fa-IR"/>
          <w:color w:val="111111"/>
          <w:sz w:val="28"/>
          <w:szCs w:val="28"/>
          <w:rtl/>
        </w:rPr>
        <w:t xml:space="preserve">محمّد بن إسماعیل بن بزیع: 3- 112- 146- 152- 282- 375- 384- 531</w:t>
      </w:r>
    </w:p>
    <w:p>
      <w:pPr>
        <w:pStyle w:val="BookText"/>
      </w:pPr>
      <w:r>
        <w:rPr>
          <w:rFonts w:ascii="IRNazanin" w:hAnsi="IRNazanin" w:eastAsia="IRNazanin" w:cs="IRNazanin"/>
          <w:lang w:bidi="fa-IR"/>
          <w:color w:val="111111"/>
          <w:sz w:val="28"/>
          <w:szCs w:val="28"/>
          <w:rtl/>
        </w:rPr>
        <w:t xml:space="preserve">محمّد بن أسود الوراق: 425</w:t>
      </w:r>
    </w:p>
    <w:p>
      <w:pPr>
        <w:pStyle w:val="BookText"/>
      </w:pPr>
      <w:r>
        <w:rPr>
          <w:rFonts w:ascii="Amiri" w:hAnsi="Amiri" w:eastAsia="Amiri" w:cs="Amiri"/>
          <w:lang w:bidi="ar-SA"/>
          <w:color w:val="111111"/>
          <w:sz w:val="28"/>
          <w:szCs w:val="28"/>
          <w:rtl/>
        </w:rPr>
        <w:t xml:space="preserve">محمّد بن اورمة: 300</w:t>
      </w:r>
    </w:p>
    <w:p>
      <w:pPr>
        <w:pStyle w:val="BookText"/>
      </w:pPr>
      <w:r>
        <w:rPr>
          <w:rFonts w:ascii="IRNazanin" w:hAnsi="IRNazanin" w:eastAsia="IRNazanin" w:cs="IRNazanin"/>
          <w:lang w:bidi="fa-IR"/>
          <w:color w:val="111111"/>
          <w:sz w:val="28"/>
          <w:szCs w:val="28"/>
          <w:rtl/>
        </w:rPr>
        <w:t xml:space="preserve">محمّد بن بشر (بن الفرافصة الکوفیّ):</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محمّد بن بشر بن هانئ بن عبد الرحمن:</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محمّد بن بشیر: 648</w:t>
      </w:r>
    </w:p>
    <w:p>
      <w:pPr>
        <w:pStyle w:val="BookText"/>
      </w:pPr>
      <w:r>
        <w:rPr>
          <w:rFonts w:ascii="IRNazanin" w:hAnsi="IRNazanin" w:eastAsia="IRNazanin" w:cs="IRNazanin"/>
          <w:lang w:bidi="fa-IR"/>
          <w:color w:val="111111"/>
          <w:sz w:val="28"/>
          <w:szCs w:val="28"/>
          <w:rtl/>
        </w:rPr>
        <w:t xml:space="preserve">محمّد بن بکار: 177- 178</w:t>
      </w:r>
    </w:p>
    <w:p>
      <w:pPr>
        <w:pStyle w:val="BookText"/>
      </w:pPr>
      <w:r>
        <w:rPr>
          <w:rFonts w:ascii="IRNazanin" w:hAnsi="IRNazanin" w:eastAsia="IRNazanin" w:cs="IRNazanin"/>
          <w:lang w:bidi="fa-IR"/>
          <w:color w:val="111111"/>
          <w:sz w:val="28"/>
          <w:szCs w:val="28"/>
          <w:rtl/>
        </w:rPr>
        <w:t xml:space="preserve">محمّد بن جابر: 142- 456</w:t>
      </w:r>
    </w:p>
    <w:p>
      <w:pPr>
        <w:pStyle w:val="BookText"/>
      </w:pPr>
      <w:r>
        <w:rPr>
          <w:rFonts w:ascii="Amiri" w:hAnsi="Amiri" w:eastAsia="Amiri" w:cs="Amiri"/>
          <w:lang w:bidi="ar-SA"/>
          <w:color w:val="111111"/>
          <w:sz w:val="28"/>
          <w:szCs w:val="28"/>
          <w:rtl/>
        </w:rPr>
        <w:t xml:space="preserve">محمّد بن حجارة: 176</w:t>
      </w:r>
    </w:p>
    <w:p>
      <w:pPr>
        <w:pStyle w:val="BookText"/>
      </w:pPr>
      <w:r>
        <w:rPr>
          <w:rFonts w:ascii="Amiri" w:hAnsi="Amiri" w:eastAsia="Amiri" w:cs="Amiri"/>
          <w:lang w:bidi="ar-SA"/>
          <w:color w:val="111111"/>
          <w:sz w:val="28"/>
          <w:szCs w:val="28"/>
          <w:rtl/>
        </w:rPr>
        <w:t xml:space="preserve">محمّد بن جریر الطبریّ: 7- 104</w:t>
      </w:r>
    </w:p>
    <w:p>
      <w:pPr>
        <w:pStyle w:val="BookText"/>
      </w:pPr>
      <w:r>
        <w:rPr>
          <w:rFonts w:ascii="IRNazanin" w:hAnsi="IRNazanin" w:eastAsia="IRNazanin" w:cs="IRNazanin"/>
          <w:lang w:bidi="fa-IR"/>
          <w:color w:val="111111"/>
          <w:sz w:val="28"/>
          <w:szCs w:val="28"/>
          <w:rtl/>
        </w:rPr>
        <w:t xml:space="preserve">محمّد بن جعفر بن أحمد البغدادیّ (أبو بکر): 329- 425</w:t>
      </w:r>
    </w:p>
    <w:p>
      <w:pPr>
        <w:pStyle w:val="BookText"/>
      </w:pPr>
      <w:r>
        <w:rPr>
          <w:rFonts w:ascii="IRNazanin" w:hAnsi="IRNazanin" w:eastAsia="IRNazanin" w:cs="IRNazanin"/>
          <w:lang w:bidi="fa-IR"/>
          <w:color w:val="111111"/>
          <w:sz w:val="28"/>
          <w:szCs w:val="28"/>
          <w:rtl/>
        </w:rPr>
        <w:t xml:space="preserve">محمّد بن جعفر الأسدی الکوفیّ: 58- 77- 495</w:t>
      </w:r>
    </w:p>
    <w:p>
      <w:pPr>
        <w:pStyle w:val="BookText"/>
      </w:pPr>
      <w:r>
        <w:rPr>
          <w:rFonts w:ascii="IRNazanin" w:hAnsi="IRNazanin" w:eastAsia="IRNazanin" w:cs="IRNazanin"/>
          <w:lang w:bidi="fa-IR"/>
          <w:color w:val="111111"/>
          <w:sz w:val="28"/>
          <w:szCs w:val="28"/>
          <w:rtl/>
        </w:rPr>
        <w:t xml:space="preserve">محمّد بن جعفر الأحمر: 110</w:t>
      </w:r>
    </w:p>
    <w:p>
      <w:pPr>
        <w:pStyle w:val="BookText"/>
      </w:pPr>
      <w:r>
        <w:rPr>
          <w:rFonts w:ascii="IRNazanin" w:hAnsi="IRNazanin" w:eastAsia="IRNazanin" w:cs="IRNazanin"/>
          <w:lang w:bidi="fa-IR"/>
          <w:color w:val="111111"/>
          <w:sz w:val="28"/>
          <w:szCs w:val="28"/>
          <w:rtl/>
        </w:rPr>
        <w:t xml:space="preserve">محمّد بن جعفر أبو بکر النحوی: 454</w:t>
      </w:r>
    </w:p>
    <w:p>
      <w:pPr>
        <w:pStyle w:val="BookText"/>
      </w:pPr>
      <w:r>
        <w:rPr>
          <w:rFonts w:ascii="IRNazanin" w:hAnsi="IRNazanin" w:eastAsia="IRNazanin" w:cs="IRNazanin"/>
          <w:lang w:bidi="fa-IR"/>
          <w:color w:val="111111"/>
          <w:sz w:val="28"/>
          <w:szCs w:val="28"/>
          <w:rtl/>
        </w:rPr>
        <w:t xml:space="preserve">محمّد بن جعفر أبو جعفر الأشعث: 174- 498</w:t>
      </w:r>
    </w:p>
    <w:p>
      <w:pPr>
        <w:pStyle w:val="BookText"/>
      </w:pPr>
      <w:r>
        <w:rPr>
          <w:rFonts w:ascii="IRNazanin" w:hAnsi="IRNazanin" w:eastAsia="IRNazanin" w:cs="IRNazanin"/>
          <w:lang w:bidi="fa-IR"/>
          <w:color w:val="111111"/>
          <w:sz w:val="28"/>
          <w:szCs w:val="28"/>
          <w:rtl/>
        </w:rPr>
        <w:t xml:space="preserve">محمّد بن جعفر البندار الشافعی: 28- 32- 52- 67- 73- 165- 177- 178- 183- 200- 201- 203- 267- 269- 310- 321- 340- 342- 401- 497- 547- 584- 601</w:t>
      </w:r>
    </w:p>
    <w:p>
      <w:pPr>
        <w:pStyle w:val="BookText"/>
      </w:pPr>
      <w:r>
        <w:rPr>
          <w:rFonts w:ascii="IRNazanin" w:hAnsi="IRNazanin" w:eastAsia="IRNazanin" w:cs="IRNazanin"/>
          <w:lang w:bidi="fa-IR"/>
          <w:color w:val="111111"/>
          <w:sz w:val="28"/>
          <w:szCs w:val="28"/>
          <w:rtl/>
        </w:rPr>
        <w:t xml:space="preserve">محمّد بن جعفر بن بطة (المعروف بمیّل): 33- 69- 156- 195- 223- 282- 285- 338</w:t>
      </w:r>
    </w:p>
    <w:p>
      <w:pPr>
        <w:pStyle w:val="BookText"/>
      </w:pPr>
      <w:r>
        <w:rPr>
          <w:rFonts w:ascii="Amiri" w:hAnsi="Amiri" w:eastAsia="Amiri" w:cs="Amiri"/>
          <w:lang w:bidi="ar-SA"/>
          <w:color w:val="111111"/>
          <w:sz w:val="28"/>
          <w:szCs w:val="28"/>
          <w:rtl/>
        </w:rPr>
        <w:t xml:space="preserve">محمّد بن جعفر بن عقبة: 26</w:t>
      </w:r>
    </w:p>
    <w:p>
      <w:pPr>
        <w:pStyle w:val="BookText"/>
      </w:pPr>
      <w:r>
        <w:rPr>
          <w:rFonts w:ascii="IRNazanin" w:hAnsi="IRNazanin" w:eastAsia="IRNazanin" w:cs="IRNazanin"/>
          <w:lang w:bidi="fa-IR"/>
          <w:color w:val="111111"/>
          <w:sz w:val="28"/>
          <w:szCs w:val="28"/>
          <w:rtl/>
        </w:rPr>
        <w:t xml:space="preserve">محمّد بن جعفر (غندر): 461- 470</w:t>
      </w:r>
    </w:p>
    <w:p>
      <w:pPr>
        <w:pStyle w:val="BookText"/>
      </w:pPr>
      <w:r>
        <w:rPr>
          <w:rFonts w:ascii="IRNazanin" w:hAnsi="IRNazanin" w:eastAsia="IRNazanin" w:cs="IRNazanin"/>
          <w:lang w:bidi="fa-IR"/>
          <w:color w:val="111111"/>
          <w:sz w:val="28"/>
          <w:szCs w:val="28"/>
          <w:rtl/>
        </w:rPr>
        <w:t xml:space="preserve">محمّد بن جعفر بن محمّد بن زیاد الزعفرانی: 191</w:t>
      </w:r>
    </w:p>
    <w:p>
      <w:pPr>
        <w:pStyle w:val="BookText"/>
      </w:pPr>
      <w:r>
        <w:rPr>
          <w:rFonts w:ascii="IRNazanin" w:hAnsi="IRNazanin" w:eastAsia="IRNazanin" w:cs="IRNazanin"/>
          <w:lang w:bidi="fa-IR"/>
          <w:color w:val="111111"/>
          <w:sz w:val="28"/>
          <w:szCs w:val="28"/>
          <w:rtl/>
        </w:rPr>
        <w:t xml:space="preserve">محمّد بن جعفر المقرئ الجرجانیّ: 262- 427</w:t>
      </w:r>
    </w:p>
    <w:p>
      <w:pPr>
        <w:pStyle w:val="BookText"/>
      </w:pPr>
      <w:r>
        <w:rPr>
          <w:rFonts w:ascii="IRNazanin" w:hAnsi="IRNazanin" w:eastAsia="IRNazanin" w:cs="IRNazanin"/>
          <w:lang w:bidi="fa-IR"/>
          <w:color w:val="111111"/>
          <w:sz w:val="28"/>
          <w:szCs w:val="28"/>
          <w:rtl/>
        </w:rPr>
        <w:t xml:space="preserve">محمّد بن جمهور: 124- 582</w:t>
      </w:r>
    </w:p>
    <w:p>
      <w:pPr>
        <w:pStyle w:val="BookText"/>
      </w:pPr>
      <w:r>
        <w:rPr>
          <w:rFonts w:ascii="IRNazanin" w:hAnsi="IRNazanin" w:eastAsia="IRNazanin" w:cs="IRNazanin"/>
          <w:lang w:bidi="fa-IR"/>
          <w:color w:val="111111"/>
          <w:sz w:val="28"/>
          <w:szCs w:val="28"/>
          <w:rtl/>
        </w:rPr>
        <w:t xml:space="preserve">محمّد بن الجنید: 457</w:t>
      </w:r>
    </w:p>
    <w:p>
      <w:pPr>
        <w:pStyle w:val="BookText"/>
      </w:pPr>
      <w:r>
        <w:rPr>
          <w:rFonts w:ascii="IRNazanin" w:hAnsi="IRNazanin" w:eastAsia="IRNazanin" w:cs="IRNazanin"/>
          <w:lang w:bidi="fa-IR"/>
          <w:color w:val="111111"/>
          <w:sz w:val="28"/>
          <w:szCs w:val="28"/>
          <w:rtl/>
        </w:rPr>
        <w:t xml:space="preserve">محمّد بن حاتم القطان: 170- 171-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182- 206- 207- 245- 263- 341- 342- 406- 410</w:t>
      </w:r>
    </w:p>
    <w:p>
      <w:pPr>
        <w:pStyle w:val="BookText"/>
      </w:pPr>
      <w:r>
        <w:rPr>
          <w:rFonts w:ascii="IRNazanin" w:hAnsi="IRNazanin" w:eastAsia="IRNazanin" w:cs="IRNazanin"/>
          <w:lang w:bidi="fa-IR"/>
          <w:color w:val="111111"/>
          <w:sz w:val="28"/>
          <w:szCs w:val="28"/>
          <w:rtl/>
        </w:rPr>
        <w:t xml:space="preserve">محمّد بن حرب الواسطی: 312</w:t>
      </w:r>
    </w:p>
    <w:p>
      <w:pPr>
        <w:pStyle w:val="BookText"/>
      </w:pPr>
      <w:r>
        <w:rPr>
          <w:rFonts w:ascii="IRNazanin" w:hAnsi="IRNazanin" w:eastAsia="IRNazanin" w:cs="IRNazanin"/>
          <w:lang w:bidi="fa-IR"/>
          <w:color w:val="111111"/>
          <w:sz w:val="28"/>
          <w:szCs w:val="28"/>
          <w:rtl/>
        </w:rPr>
        <w:t xml:space="preserve">محمّد بن حسام بن عمران البلخیّ:</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محمّد بن حسّان القوسی: 104- 391- 394- 582</w:t>
      </w:r>
    </w:p>
    <w:p>
      <w:pPr>
        <w:pStyle w:val="BookText"/>
      </w:pPr>
      <w:r>
        <w:rPr>
          <w:rFonts w:ascii="IRNazanin" w:hAnsi="IRNazanin" w:eastAsia="IRNazanin" w:cs="IRNazanin"/>
          <w:lang w:bidi="fa-IR"/>
          <w:color w:val="111111"/>
          <w:sz w:val="28"/>
          <w:szCs w:val="28"/>
          <w:rtl/>
        </w:rPr>
        <w:t xml:space="preserve">محمّد بن الحسن الأشجع: 94</w:t>
      </w:r>
    </w:p>
    <w:p>
      <w:pPr>
        <w:pStyle w:val="BookText"/>
      </w:pPr>
      <w:r>
        <w:rPr>
          <w:rFonts w:ascii="IRNazanin" w:hAnsi="IRNazanin" w:eastAsia="IRNazanin" w:cs="IRNazanin"/>
          <w:lang w:bidi="fa-IR"/>
          <w:color w:val="111111"/>
          <w:sz w:val="28"/>
          <w:szCs w:val="28"/>
          <w:rtl/>
        </w:rPr>
        <w:t xml:space="preserve">محمّد بن الحسن بن أحمد بن الولید القمّیّ: 3- 4- 9- 10- 14- 15- 18- 20- 21- 22- 23- 26- 33- 35- 37- 38- 41- 42- 46- 48- 61- 62- 63- 65- 80- 81- 82- 83- 86- 88- 90- 91- 92- 93- 97- 101- 106- 107- 109- 111- 112- 120- 123- 126- 128- 134- 136- 137- 139- 142- 150- 152- 153- 157- 158- 178- 190- 197- 221- 225- 227- 229- 235- 236- 237- 238- 241- 244- 245- 247- 248- 249- 250- 252- 258- 260- 264- 271- 272- 273- 277- 280- 283- 285- 286- 287- 288- 289- 290- 292- 302- 311- 317- 325- 326- 328- 329- 330- 346- 351- 384- 385- 386- 387- 388- 390- 393- 394- 396- 397- 398- 402- 404- 407- 409- 410- 411- 420- 421- 422- 432- 436- 437- 438- 439- 444- 448- 450- 477- 502- 503- 534- 537- 538- 539- 541- 544- 545- 593- 600- 601- 602- 640- 644- 645- 646- 647- 648- 649- 650- 651</w:t>
      </w:r>
    </w:p>
    <w:p>
      <w:pPr>
        <w:pStyle w:val="BookText"/>
      </w:pPr>
      <w:r>
        <w:rPr>
          <w:rFonts w:ascii="IRNazanin" w:hAnsi="IRNazanin" w:eastAsia="IRNazanin" w:cs="IRNazanin"/>
          <w:lang w:bidi="fa-IR"/>
          <w:color w:val="111111"/>
          <w:sz w:val="28"/>
          <w:szCs w:val="28"/>
          <w:rtl/>
        </w:rPr>
        <w:t xml:space="preserve">محمّد بن الحسن بن درید: 114</w:t>
      </w:r>
    </w:p>
    <w:p>
      <w:pPr>
        <w:pStyle w:val="BookText"/>
      </w:pPr>
      <w:r>
        <w:rPr>
          <w:rFonts w:ascii="IRNazanin" w:hAnsi="IRNazanin" w:eastAsia="IRNazanin" w:cs="IRNazanin"/>
          <w:lang w:bidi="fa-IR"/>
          <w:color w:val="111111"/>
          <w:sz w:val="28"/>
          <w:szCs w:val="28"/>
          <w:rtl/>
        </w:rPr>
        <w:t xml:space="preserve">محمّد بن الحسن بن سعید الهاشمی:</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محمّد بن الحسن الصفّار: 3- 4- 8- 9- 10- 12- 14- 15- 18- 20- 22- 33- 35- 36- 37- 38- 42- 46- 48- 55- 62- 65- 81- 82- 84- 86- 88- 90 الی 93- 106- 107- 111- 123- 126- 134- 136- 137- 139- 152- 156- 158- 178- 190- 195- 197- 221- 223- 227- 235- 238- 241- 248- 249- 250- 252- 258- 260- 264- 271- 272- 273- 277- 280- 281- 285- 286- 287- 288- 290- 291- 292- 297- 302- 311- 317- 325- 326- 328- 330- 346- 351- 356- 358- 359- 386- 393- 397- 398- 405- 407- 410- 420- 421- 422- 432- 439- 444- 448- 450- 477- 478-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502- 534- 537- 539- 541- 545- 644- 647- 651</w:t>
      </w:r>
    </w:p>
    <w:p>
      <w:pPr>
        <w:pStyle w:val="BookText"/>
      </w:pPr>
      <w:r>
        <w:rPr>
          <w:rFonts w:ascii="IRNazanin" w:hAnsi="IRNazanin" w:eastAsia="IRNazanin" w:cs="IRNazanin"/>
          <w:lang w:bidi="fa-IR"/>
          <w:color w:val="111111"/>
          <w:sz w:val="28"/>
          <w:szCs w:val="28"/>
          <w:rtl/>
        </w:rPr>
        <w:t xml:space="preserve">محمّد بن الحسن بن عبد العزیز: 195</w:t>
      </w:r>
    </w:p>
    <w:p>
      <w:pPr>
        <w:pStyle w:val="BookText"/>
      </w:pPr>
      <w:r>
        <w:rPr>
          <w:rFonts w:ascii="IRNazanin" w:hAnsi="IRNazanin" w:eastAsia="IRNazanin" w:cs="IRNazanin"/>
          <w:lang w:bidi="fa-IR"/>
          <w:color w:val="111111"/>
          <w:sz w:val="28"/>
          <w:szCs w:val="28"/>
          <w:rtl/>
        </w:rPr>
        <w:t xml:space="preserve">محمّد بن الحسن الموصلی: 262- 427</w:t>
      </w:r>
    </w:p>
    <w:p>
      <w:pPr>
        <w:pStyle w:val="BookText"/>
      </w:pPr>
      <w:r>
        <w:rPr>
          <w:rFonts w:ascii="IRNazanin" w:hAnsi="IRNazanin" w:eastAsia="IRNazanin" w:cs="IRNazanin"/>
          <w:lang w:bidi="fa-IR"/>
          <w:color w:val="111111"/>
          <w:sz w:val="28"/>
          <w:szCs w:val="28"/>
          <w:rtl/>
        </w:rPr>
        <w:t xml:space="preserve">محمّد بن الحسن المیثمی: 108</w:t>
      </w:r>
    </w:p>
    <w:p>
      <w:pPr>
        <w:pStyle w:val="BookText"/>
      </w:pPr>
      <w:r>
        <w:rPr>
          <w:rFonts w:ascii="IRNazanin" w:hAnsi="IRNazanin" w:eastAsia="IRNazanin" w:cs="IRNazanin"/>
          <w:lang w:bidi="fa-IR"/>
          <w:color w:val="111111"/>
          <w:sz w:val="28"/>
          <w:szCs w:val="28"/>
          <w:rtl/>
        </w:rPr>
        <w:t xml:space="preserve">محمّد بن الحسن بن میمون: 488</w:t>
      </w:r>
    </w:p>
    <w:p>
      <w:pPr>
        <w:pStyle w:val="BookText"/>
      </w:pPr>
      <w:r>
        <w:rPr>
          <w:rFonts w:ascii="IRNazanin" w:hAnsi="IRNazanin" w:eastAsia="IRNazanin" w:cs="IRNazanin"/>
          <w:lang w:bidi="fa-IR"/>
          <w:color w:val="111111"/>
          <w:sz w:val="28"/>
          <w:szCs w:val="28"/>
          <w:rtl/>
        </w:rPr>
        <w:t xml:space="preserve">محمّد بن الحسین بن أبی الخطاب: 4- 10- 18- 19- 20- 23- 38- 44- 60- 65- 81- 82- 91- 98- 116- 117- 126- 128- 139- 141- 146- 151- 204- 215- 217- 225- 227- 228- 231- 258- 260- 299- 301- 304- 325- 331- 356- 359- 385- 387- 391- 397- 411- 423- 436- 468- 477- 485- 493- 505- 519- 529- 531- 544- 548- 554- 571- 644- 649</w:t>
      </w:r>
    </w:p>
    <w:p>
      <w:pPr>
        <w:pStyle w:val="BookText"/>
      </w:pPr>
      <w:r>
        <w:rPr>
          <w:rFonts w:ascii="IRNazanin" w:hAnsi="IRNazanin" w:eastAsia="IRNazanin" w:cs="IRNazanin"/>
          <w:lang w:bidi="fa-IR"/>
          <w:color w:val="111111"/>
          <w:sz w:val="28"/>
          <w:szCs w:val="28"/>
          <w:rtl/>
        </w:rPr>
        <w:t xml:space="preserve">محمّد بن الحسین بن زید بن علیّ بن الحسین (ع): 332</w:t>
      </w:r>
    </w:p>
    <w:p>
      <w:pPr>
        <w:pStyle w:val="BookText"/>
      </w:pPr>
      <w:r>
        <w:rPr>
          <w:rFonts w:ascii="IRNazanin" w:hAnsi="IRNazanin" w:eastAsia="IRNazanin" w:cs="IRNazanin"/>
          <w:lang w:bidi="fa-IR"/>
          <w:color w:val="111111"/>
          <w:sz w:val="28"/>
          <w:szCs w:val="28"/>
          <w:rtl/>
        </w:rPr>
        <w:t xml:space="preserve">محمّد بن الحسین بن الحسن الدّیلمی الجوهریّ: 364</w:t>
      </w:r>
    </w:p>
    <w:p>
      <w:pPr>
        <w:pStyle w:val="BookText"/>
      </w:pPr>
      <w:r>
        <w:rPr>
          <w:rFonts w:ascii="IRNazanin" w:hAnsi="IRNazanin" w:eastAsia="IRNazanin" w:cs="IRNazanin"/>
          <w:lang w:bidi="fa-IR"/>
          <w:color w:val="111111"/>
          <w:sz w:val="28"/>
          <w:szCs w:val="28"/>
          <w:rtl/>
        </w:rPr>
        <w:t xml:space="preserve">محمّد بن الحسین بن حفص الخثعمی:</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محمّد بن الحسین الخشاب: 188</w:t>
      </w:r>
    </w:p>
    <w:p>
      <w:pPr>
        <w:pStyle w:val="BookText"/>
      </w:pPr>
      <w:r>
        <w:rPr>
          <w:rFonts w:ascii="IRNazanin" w:hAnsi="IRNazanin" w:eastAsia="IRNazanin" w:cs="IRNazanin"/>
          <w:lang w:bidi="fa-IR"/>
          <w:color w:val="111111"/>
          <w:sz w:val="28"/>
          <w:szCs w:val="28"/>
          <w:rtl/>
        </w:rPr>
        <w:t xml:space="preserve">محمّد بن الحسین الکرخی: 445</w:t>
      </w:r>
    </w:p>
    <w:p>
      <w:pPr>
        <w:pStyle w:val="BookText"/>
      </w:pPr>
      <w:r>
        <w:rPr>
          <w:rFonts w:ascii="IRNazanin" w:hAnsi="IRNazanin" w:eastAsia="IRNazanin" w:cs="IRNazanin"/>
          <w:lang w:bidi="fa-IR"/>
          <w:color w:val="111111"/>
          <w:sz w:val="28"/>
          <w:szCs w:val="28"/>
          <w:rtl/>
        </w:rPr>
        <w:t xml:space="preserve">محمّد بن حفص الخثعمی (أبو جعفر ابن العمری): 548</w:t>
      </w:r>
    </w:p>
    <w:p>
      <w:pPr>
        <w:pStyle w:val="BookText"/>
      </w:pPr>
      <w:r>
        <w:rPr>
          <w:rFonts w:ascii="IRNazanin" w:hAnsi="IRNazanin" w:eastAsia="IRNazanin" w:cs="IRNazanin"/>
          <w:lang w:bidi="fa-IR"/>
          <w:color w:val="111111"/>
          <w:sz w:val="28"/>
          <w:szCs w:val="28"/>
          <w:rtl/>
        </w:rPr>
        <w:t xml:space="preserve">محمّد بن حفص (بن غیاث): 49</w:t>
      </w:r>
    </w:p>
    <w:p>
      <w:pPr>
        <w:pStyle w:val="BookText"/>
      </w:pPr>
      <w:r>
        <w:rPr>
          <w:rFonts w:ascii="IRNazanin" w:hAnsi="IRNazanin" w:eastAsia="IRNazanin" w:cs="IRNazanin"/>
          <w:lang w:bidi="fa-IR"/>
          <w:color w:val="111111"/>
          <w:sz w:val="28"/>
          <w:szCs w:val="28"/>
          <w:rtl/>
        </w:rPr>
        <w:t xml:space="preserve">محمّد بن حکیم: 303</w:t>
      </w:r>
    </w:p>
    <w:p>
      <w:pPr>
        <w:pStyle w:val="BookText"/>
      </w:pPr>
      <w:r>
        <w:rPr>
          <w:rFonts w:ascii="IRNazanin" w:hAnsi="IRNazanin" w:eastAsia="IRNazanin" w:cs="IRNazanin"/>
          <w:lang w:bidi="fa-IR"/>
          <w:color w:val="111111"/>
          <w:sz w:val="28"/>
          <w:szCs w:val="28"/>
          <w:rtl/>
        </w:rPr>
        <w:t xml:space="preserve">محمّد بن حماد الحارثی: 299</w:t>
      </w:r>
    </w:p>
    <w:p>
      <w:pPr>
        <w:pStyle w:val="BookText"/>
      </w:pPr>
      <w:r>
        <w:rPr>
          <w:rFonts w:ascii="Amiri" w:hAnsi="Amiri" w:eastAsia="Amiri" w:cs="Amiri"/>
          <w:lang w:bidi="ar-SA"/>
          <w:color w:val="111111"/>
          <w:sz w:val="28"/>
          <w:szCs w:val="28"/>
          <w:rtl/>
        </w:rPr>
        <w:t xml:space="preserve">محمّد بن حمّاد الخزاز: 447</w:t>
      </w:r>
    </w:p>
    <w:p>
      <w:pPr>
        <w:pStyle w:val="BookText"/>
      </w:pPr>
      <w:r>
        <w:rPr>
          <w:rFonts w:ascii="IRNazanin" w:hAnsi="IRNazanin" w:eastAsia="IRNazanin" w:cs="IRNazanin"/>
          <w:lang w:bidi="fa-IR"/>
          <w:color w:val="111111"/>
          <w:sz w:val="28"/>
          <w:szCs w:val="28"/>
          <w:rtl/>
        </w:rPr>
        <w:t xml:space="preserve">محمّد بن حمّاد (اخو یوسف بن حماد الخزاز): 448</w:t>
      </w:r>
    </w:p>
    <w:p>
      <w:pPr>
        <w:pStyle w:val="BookText"/>
      </w:pPr>
      <w:r>
        <w:rPr>
          <w:rFonts w:ascii="IRNazanin" w:hAnsi="IRNazanin" w:eastAsia="IRNazanin" w:cs="IRNazanin"/>
          <w:lang w:bidi="fa-IR"/>
          <w:color w:val="111111"/>
          <w:sz w:val="28"/>
          <w:szCs w:val="28"/>
          <w:rtl/>
        </w:rPr>
        <w:t xml:space="preserve">محمّد بن حمدان القشیری: 65</w:t>
      </w:r>
    </w:p>
    <w:p>
      <w:pPr>
        <w:pStyle w:val="BookText"/>
      </w:pPr>
      <w:r>
        <w:rPr>
          <w:rFonts w:ascii="IRNazanin" w:hAnsi="IRNazanin" w:eastAsia="IRNazanin" w:cs="IRNazanin"/>
          <w:lang w:bidi="fa-IR"/>
          <w:color w:val="111111"/>
          <w:sz w:val="28"/>
          <w:szCs w:val="28"/>
          <w:rtl/>
        </w:rPr>
        <w:t xml:space="preserve">محمّد بن حمران: 21- 22- 183- 218</w:t>
      </w:r>
    </w:p>
    <w:p>
      <w:pPr>
        <w:pStyle w:val="BookText"/>
      </w:pPr>
      <w:r>
        <w:rPr>
          <w:rFonts w:ascii="IRNazanin" w:hAnsi="IRNazanin" w:eastAsia="IRNazanin" w:cs="IRNazanin"/>
          <w:lang w:bidi="fa-IR"/>
          <w:color w:val="111111"/>
          <w:sz w:val="28"/>
          <w:szCs w:val="28"/>
          <w:rtl/>
        </w:rPr>
        <w:t xml:space="preserve">محمّد بن حمید: 7- 363- 425</w:t>
      </w:r>
    </w:p>
    <w:p>
      <w:pPr>
        <w:pStyle w:val="BookText"/>
      </w:pPr>
      <w:r>
        <w:rPr>
          <w:rFonts w:ascii="IRNazanin" w:hAnsi="IRNazanin" w:eastAsia="IRNazanin" w:cs="IRNazanin"/>
          <w:lang w:bidi="fa-IR"/>
          <w:color w:val="111111"/>
          <w:sz w:val="28"/>
          <w:szCs w:val="28"/>
          <w:rtl/>
        </w:rPr>
        <w:t xml:space="preserve">محمّد بن الحنفیة: 54- 147- 320- 365- 380- 456- 500- 593</w:t>
      </w:r>
    </w:p>
    <w:p>
      <w:pPr>
        <w:pStyle w:val="BookText"/>
      </w:pPr>
      <w:r>
        <w:rPr>
          <w:rFonts w:ascii="IRNazanin" w:hAnsi="IRNazanin" w:eastAsia="IRNazanin" w:cs="IRNazanin"/>
          <w:lang w:bidi="fa-IR"/>
          <w:color w:val="111111"/>
          <w:sz w:val="28"/>
          <w:szCs w:val="28"/>
          <w:rtl/>
        </w:rPr>
        <w:t xml:space="preserve">محمّد بن خالد بن إبراهیم السعدی:</w:t>
      </w:r>
    </w:p>
    <w:p>
      <w:pPr>
        <w:pStyle w:val="BookText"/>
      </w:pPr>
      <w:r>
        <w:rPr>
          <w:rFonts w:ascii="Times New Roman" w:hAnsi="Times New Roman" w:eastAsia="Times New Roman" w:cs="Times New Roman"/>
          <w:lang w:val="en-US" w:bidi="en-US"/>
          <w:color w:val="111111"/>
          <w:sz w:val="28"/>
          <w:szCs w:val="28"/>
          <w:rtl/>
        </w:rPr>
        <w:t xml:space="preserve">429- 432</w:t>
      </w:r>
    </w:p>
    <w:p>
      <w:pPr>
        <w:pStyle w:val="BookText"/>
      </w:pPr>
      <w:r>
        <w:rPr>
          <w:rFonts w:ascii="IRNazanin" w:hAnsi="IRNazanin" w:eastAsia="IRNazanin" w:cs="IRNazanin"/>
          <w:lang w:bidi="fa-IR"/>
          <w:color w:val="111111"/>
          <w:sz w:val="28"/>
          <w:szCs w:val="28"/>
          <w:rtl/>
        </w:rPr>
        <w:t xml:space="preserve">محمّد بن خالد (البرقی): 7- 39- 41- 53- 98- 102- 103- 123- 132- 252- 255- 286- 292- 302- 359- 421- 443- 447- 506- 642</w:t>
      </w:r>
    </w:p>
    <w:p>
      <w:pPr>
        <w:pStyle w:val="BookText"/>
      </w:pPr>
      <w:r>
        <w:rPr>
          <w:rFonts w:ascii="Amiri" w:hAnsi="Amiri" w:eastAsia="Amiri" w:cs="Amiri"/>
          <w:lang w:bidi="ar-SA"/>
          <w:color w:val="111111"/>
          <w:sz w:val="28"/>
          <w:szCs w:val="28"/>
          <w:rtl/>
        </w:rPr>
        <w:t xml:space="preserve">محمّد بن خالد الزّنجی: 506</w:t>
      </w:r>
    </w:p>
    <w:p>
      <w:pPr>
        <w:pStyle w:val="BookText"/>
      </w:pPr>
      <w:r>
        <w:rPr>
          <w:rFonts w:ascii="IRNazanin" w:hAnsi="IRNazanin" w:eastAsia="IRNazanin" w:cs="IRNazanin"/>
          <w:lang w:bidi="fa-IR"/>
          <w:color w:val="111111"/>
          <w:sz w:val="28"/>
          <w:szCs w:val="28"/>
          <w:rtl/>
        </w:rPr>
        <w:t xml:space="preserve">محمّد بن خالد الطیالسی: 106- 283- 445- 516</w:t>
      </w:r>
    </w:p>
    <w:p>
      <w:pPr>
        <w:pStyle w:val="BookText"/>
      </w:pPr>
      <w:r>
        <w:rPr>
          <w:rFonts w:ascii="IRNazanin" w:hAnsi="IRNazanin" w:eastAsia="IRNazanin" w:cs="IRNazanin"/>
          <w:lang w:bidi="fa-IR"/>
          <w:color w:val="111111"/>
          <w:sz w:val="28"/>
          <w:szCs w:val="28"/>
          <w:rtl/>
        </w:rPr>
        <w:t xml:space="preserve">محمّد بن خالد الهاشمی: 640</w:t>
      </w:r>
    </w:p>
    <w:p>
      <w:pPr>
        <w:pStyle w:val="BookText"/>
      </w:pPr>
      <w:r>
        <w:rPr>
          <w:rFonts w:ascii="IRNazanin" w:hAnsi="IRNazanin" w:eastAsia="IRNazanin" w:cs="IRNazanin"/>
          <w:lang w:bidi="fa-IR"/>
          <w:color w:val="111111"/>
          <w:sz w:val="28"/>
          <w:szCs w:val="28"/>
          <w:rtl/>
        </w:rPr>
        <w:t xml:space="preserve">محمّد بن خلیلان بن علی العباسیّ:</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محمّد بن راشد البرمکی: 638</w:t>
      </w:r>
    </w:p>
    <w:p>
      <w:pPr>
        <w:pStyle w:val="BookText"/>
      </w:pPr>
      <w:r>
        <w:rPr>
          <w:rFonts w:ascii="Amiri" w:hAnsi="Amiri" w:eastAsia="Amiri" w:cs="Amiri"/>
          <w:lang w:bidi="ar-SA"/>
          <w:color w:val="111111"/>
          <w:sz w:val="28"/>
          <w:szCs w:val="28"/>
          <w:rtl/>
        </w:rPr>
        <w:t xml:space="preserve">محمّد بن رباح القلّاء: 390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زکریّا: 190- 430</w:t>
      </w:r>
    </w:p>
    <w:p>
      <w:pPr>
        <w:pStyle w:val="BookText"/>
      </w:pPr>
      <w:r>
        <w:rPr>
          <w:rFonts w:ascii="Amiri" w:hAnsi="Amiri" w:eastAsia="Amiri" w:cs="Amiri"/>
          <w:lang w:bidi="ar-SA"/>
          <w:color w:val="111111"/>
          <w:sz w:val="28"/>
          <w:szCs w:val="28"/>
          <w:rtl/>
        </w:rPr>
        <w:t xml:space="preserve">محمّد بن زکریّا الجوهریّ: 198- 419</w:t>
      </w:r>
    </w:p>
    <w:p>
      <w:pPr>
        <w:pStyle w:val="BookText"/>
      </w:pPr>
      <w:r>
        <w:rPr>
          <w:rFonts w:ascii="IRNazanin" w:hAnsi="IRNazanin" w:eastAsia="IRNazanin" w:cs="IRNazanin"/>
          <w:lang w:bidi="fa-IR"/>
          <w:color w:val="111111"/>
          <w:sz w:val="28"/>
          <w:szCs w:val="28"/>
          <w:rtl/>
        </w:rPr>
        <w:t xml:space="preserve">محمّد بن زکریا البصری: 585</w:t>
      </w:r>
    </w:p>
    <w:p>
      <w:pPr>
        <w:pStyle w:val="BookText"/>
      </w:pPr>
      <w:r>
        <w:rPr>
          <w:rFonts w:ascii="IRNazanin" w:hAnsi="IRNazanin" w:eastAsia="IRNazanin" w:cs="IRNazanin"/>
          <w:lang w:bidi="fa-IR"/>
          <w:color w:val="111111"/>
          <w:sz w:val="28"/>
          <w:szCs w:val="28"/>
          <w:rtl/>
        </w:rPr>
        <w:t xml:space="preserve">محمّد بن زیاد: (راجع محمّد بن أبی عمیر).</w:t>
      </w:r>
    </w:p>
    <w:p>
      <w:pPr>
        <w:pStyle w:val="BookText"/>
      </w:pPr>
      <w:r>
        <w:rPr>
          <w:rFonts w:ascii="IRNazanin" w:hAnsi="IRNazanin" w:eastAsia="IRNazanin" w:cs="IRNazanin"/>
          <w:lang w:bidi="fa-IR"/>
          <w:color w:val="111111"/>
          <w:sz w:val="28"/>
          <w:szCs w:val="28"/>
          <w:rtl/>
        </w:rPr>
        <w:t xml:space="preserve">محمّد بن زیاد الالهانی أبو سفیان الحمصی: 322</w:t>
      </w:r>
    </w:p>
    <w:p>
      <w:pPr>
        <w:pStyle w:val="BookText"/>
      </w:pPr>
      <w:r>
        <w:rPr>
          <w:rFonts w:ascii="IRNazanin" w:hAnsi="IRNazanin" w:eastAsia="IRNazanin" w:cs="IRNazanin"/>
          <w:lang w:bidi="fa-IR"/>
          <w:color w:val="111111"/>
          <w:sz w:val="28"/>
          <w:szCs w:val="28"/>
          <w:rtl/>
        </w:rPr>
        <w:t xml:space="preserve">محمّد بن زیاد بن عبید الزیادی البصری: 32- 504</w:t>
      </w:r>
    </w:p>
    <w:p>
      <w:pPr>
        <w:pStyle w:val="BookText"/>
      </w:pPr>
      <w:r>
        <w:rPr>
          <w:rFonts w:ascii="Amiri" w:hAnsi="Amiri" w:eastAsia="Amiri" w:cs="Amiri"/>
          <w:lang w:bidi="ar-SA"/>
          <w:color w:val="111111"/>
          <w:sz w:val="28"/>
          <w:szCs w:val="28"/>
          <w:rtl/>
        </w:rPr>
        <w:t xml:space="preserve">محمّد بن زید بن محمّد البغدادیّ: 324</w:t>
      </w:r>
    </w:p>
    <w:p>
      <w:pPr>
        <w:pStyle w:val="BookText"/>
      </w:pPr>
      <w:r>
        <w:rPr>
          <w:rFonts w:ascii="IRNazanin" w:hAnsi="IRNazanin" w:eastAsia="IRNazanin" w:cs="IRNazanin"/>
          <w:lang w:bidi="fa-IR"/>
          <w:color w:val="111111"/>
          <w:sz w:val="28"/>
          <w:szCs w:val="28"/>
          <w:rtl/>
        </w:rPr>
        <w:t xml:space="preserve">محمّد بن السائب الکلبی: 293</w:t>
      </w:r>
    </w:p>
    <w:p>
      <w:pPr>
        <w:pStyle w:val="BookText"/>
      </w:pPr>
      <w:r>
        <w:rPr>
          <w:rFonts w:ascii="IRNazanin" w:hAnsi="IRNazanin" w:eastAsia="IRNazanin" w:cs="IRNazanin"/>
          <w:lang w:bidi="fa-IR"/>
          <w:color w:val="111111"/>
          <w:sz w:val="28"/>
          <w:szCs w:val="28"/>
          <w:rtl/>
        </w:rPr>
        <w:t xml:space="preserve">محمّد بن سابق: 449</w:t>
      </w:r>
    </w:p>
    <w:p>
      <w:pPr>
        <w:pStyle w:val="BookText"/>
      </w:pPr>
      <w:r>
        <w:rPr>
          <w:rFonts w:ascii="IRNazanin" w:hAnsi="IRNazanin" w:eastAsia="IRNazanin" w:cs="IRNazanin"/>
          <w:lang w:bidi="fa-IR"/>
          <w:color w:val="111111"/>
          <w:sz w:val="28"/>
          <w:szCs w:val="28"/>
          <w:rtl/>
        </w:rPr>
        <w:t xml:space="preserve">محمّد بن سالم: 38- 231- 331</w:t>
      </w:r>
    </w:p>
    <w:p>
      <w:pPr>
        <w:pStyle w:val="BookText"/>
      </w:pPr>
      <w:r>
        <w:rPr>
          <w:rFonts w:ascii="IRNazanin" w:hAnsi="IRNazanin" w:eastAsia="IRNazanin" w:cs="IRNazanin"/>
          <w:lang w:bidi="fa-IR"/>
          <w:color w:val="111111"/>
          <w:sz w:val="28"/>
          <w:szCs w:val="28"/>
          <w:rtl/>
        </w:rPr>
        <w:t xml:space="preserve">محمّد بن سعید (أبو عبد اللّه): 474</w:t>
      </w:r>
    </w:p>
    <w:p>
      <w:pPr>
        <w:pStyle w:val="BookText"/>
      </w:pPr>
      <w:r>
        <w:rPr>
          <w:rFonts w:ascii="IRNazanin" w:hAnsi="IRNazanin" w:eastAsia="IRNazanin" w:cs="IRNazanin"/>
          <w:lang w:bidi="fa-IR"/>
          <w:color w:val="111111"/>
          <w:sz w:val="28"/>
          <w:szCs w:val="28"/>
          <w:rtl/>
        </w:rPr>
        <w:t xml:space="preserve">محمّد بن سعید بن غزوان: 9- 15- 25- 27- 36- 87- 111- 196- 238- 254</w:t>
      </w:r>
    </w:p>
    <w:p>
      <w:pPr>
        <w:pStyle w:val="BookText"/>
      </w:pPr>
      <w:r>
        <w:rPr>
          <w:rFonts w:ascii="IRNazanin" w:hAnsi="IRNazanin" w:eastAsia="IRNazanin" w:cs="IRNazanin"/>
          <w:lang w:bidi="fa-IR"/>
          <w:color w:val="111111"/>
          <w:sz w:val="28"/>
          <w:szCs w:val="28"/>
          <w:rtl/>
        </w:rPr>
        <w:t xml:space="preserve">محمّد بن سعید بن یحیی البزوریّ: 2</w:t>
      </w:r>
    </w:p>
    <w:p>
      <w:pPr>
        <w:pStyle w:val="BookText"/>
      </w:pPr>
      <w:r>
        <w:rPr>
          <w:rFonts w:ascii="IRNazanin" w:hAnsi="IRNazanin" w:eastAsia="IRNazanin" w:cs="IRNazanin"/>
          <w:lang w:bidi="fa-IR"/>
          <w:color w:val="111111"/>
          <w:sz w:val="28"/>
          <w:szCs w:val="28"/>
          <w:rtl/>
        </w:rPr>
        <w:t xml:space="preserve">محمّد بن سلیمان (أبو خالد): 91</w:t>
      </w:r>
    </w:p>
    <w:p>
      <w:pPr>
        <w:pStyle w:val="BookText"/>
      </w:pPr>
      <w:r>
        <w:rPr>
          <w:rFonts w:ascii="IRNazanin" w:hAnsi="IRNazanin" w:eastAsia="IRNazanin" w:cs="IRNazanin"/>
          <w:lang w:bidi="fa-IR"/>
          <w:color w:val="111111"/>
          <w:sz w:val="28"/>
          <w:szCs w:val="28"/>
          <w:rtl/>
        </w:rPr>
        <w:t xml:space="preserve">محمّد بن سلیمان الدّیلمی: 398</w:t>
      </w:r>
    </w:p>
    <w:p>
      <w:pPr>
        <w:pStyle w:val="BookText"/>
      </w:pPr>
      <w:r>
        <w:rPr>
          <w:rFonts w:ascii="IRNazanin" w:hAnsi="IRNazanin" w:eastAsia="IRNazanin" w:cs="IRNazanin"/>
          <w:lang w:bidi="fa-IR"/>
          <w:color w:val="111111"/>
          <w:sz w:val="28"/>
          <w:szCs w:val="28"/>
          <w:rtl/>
        </w:rPr>
        <w:t xml:space="preserve">محمّد بن سلیمان بن حبیب الأسدی‏</w:t>
      </w:r>
    </w:p>
    <w:p>
      <w:pPr>
        <w:pStyle w:val="BookText"/>
      </w:pPr>
      <w:r>
        <w:rPr>
          <w:rFonts w:ascii="IRNazanin" w:hAnsi="IRNazanin" w:eastAsia="IRNazanin" w:cs="IRNazanin"/>
          <w:lang w:bidi="fa-IR"/>
          <w:color w:val="111111"/>
          <w:sz w:val="28"/>
          <w:szCs w:val="28"/>
          <w:rtl/>
        </w:rPr>
        <w:t xml:space="preserve">أبو جعفر العلّاف الکوفیّ: 201</w:t>
      </w:r>
    </w:p>
    <w:p>
      <w:pPr>
        <w:pStyle w:val="BookText"/>
      </w:pPr>
      <w:r>
        <w:rPr>
          <w:rFonts w:ascii="IRNazanin" w:hAnsi="IRNazanin" w:eastAsia="IRNazanin" w:cs="IRNazanin"/>
          <w:lang w:bidi="fa-IR"/>
          <w:color w:val="111111"/>
          <w:sz w:val="28"/>
          <w:szCs w:val="28"/>
          <w:rtl/>
        </w:rPr>
        <w:t xml:space="preserve">محمّد بن سلیمان الصنعانی: 489</w:t>
      </w:r>
    </w:p>
    <w:p>
      <w:pPr>
        <w:pStyle w:val="BookText"/>
      </w:pPr>
      <w:r>
        <w:rPr>
          <w:rFonts w:ascii="Amiri" w:hAnsi="Amiri" w:eastAsia="Amiri" w:cs="Amiri"/>
          <w:lang w:bidi="ar-SA"/>
          <w:color w:val="111111"/>
          <w:sz w:val="28"/>
          <w:szCs w:val="28"/>
          <w:rtl/>
        </w:rPr>
        <w:t xml:space="preserve">محمّد بن سماعة: 34- 439</w:t>
      </w:r>
    </w:p>
    <w:p>
      <w:pPr>
        <w:pStyle w:val="BookText"/>
      </w:pPr>
      <w:r>
        <w:rPr>
          <w:rFonts w:ascii="IRNazanin" w:hAnsi="IRNazanin" w:eastAsia="IRNazanin" w:cs="IRNazanin"/>
          <w:lang w:bidi="fa-IR"/>
          <w:color w:val="111111"/>
          <w:sz w:val="28"/>
          <w:szCs w:val="28"/>
          <w:rtl/>
        </w:rPr>
        <w:t xml:space="preserve">محمّد بن سنان: 8- 14- 17- 18- 26- 38- 41- 46- 47- 61- 81- 106- 107- 113- 151- 152- 159- 180- 194- 200- 219- 223- 227- 229- 243- 287- 292- 296- 328- 336- 387- 389- 421- 438- 485- 529- 538- 644- 646- 649</w:t>
      </w:r>
    </w:p>
    <w:p>
      <w:pPr>
        <w:pStyle w:val="BookText"/>
      </w:pPr>
      <w:r>
        <w:rPr>
          <w:rFonts w:ascii="IRNazanin" w:hAnsi="IRNazanin" w:eastAsia="IRNazanin" w:cs="IRNazanin"/>
          <w:lang w:bidi="fa-IR"/>
          <w:color w:val="111111"/>
          <w:sz w:val="28"/>
          <w:szCs w:val="28"/>
          <w:rtl/>
        </w:rPr>
        <w:t xml:space="preserve">محمّد بن سنان العوقی: 71- 217</w:t>
      </w:r>
    </w:p>
    <w:p>
      <w:pPr>
        <w:pStyle w:val="BookText"/>
      </w:pPr>
      <w:r>
        <w:rPr>
          <w:rFonts w:ascii="IRNazanin" w:hAnsi="IRNazanin" w:eastAsia="IRNazanin" w:cs="IRNazanin"/>
          <w:lang w:bidi="fa-IR"/>
          <w:color w:val="111111"/>
          <w:sz w:val="28"/>
          <w:szCs w:val="28"/>
          <w:rtl/>
        </w:rPr>
        <w:t xml:space="preserve">محمّد بن السندی: 6- 37- 545</w:t>
      </w:r>
    </w:p>
    <w:p>
      <w:pPr>
        <w:pStyle w:val="BookText"/>
      </w:pPr>
      <w:r>
        <w:rPr>
          <w:rFonts w:ascii="Amiri" w:hAnsi="Amiri" w:eastAsia="Amiri" w:cs="Amiri"/>
          <w:lang w:bidi="ar-SA"/>
          <w:color w:val="111111"/>
          <w:sz w:val="28"/>
          <w:szCs w:val="28"/>
          <w:rtl/>
        </w:rPr>
        <w:t xml:space="preserve">محمّد بن سهل البحرانیّ: 272</w:t>
      </w:r>
    </w:p>
    <w:p>
      <w:pPr>
        <w:pStyle w:val="BookText"/>
      </w:pPr>
      <w:r>
        <w:rPr>
          <w:rFonts w:ascii="IRNazanin" w:hAnsi="IRNazanin" w:eastAsia="IRNazanin" w:cs="IRNazanin"/>
          <w:lang w:bidi="fa-IR"/>
          <w:color w:val="111111"/>
          <w:sz w:val="28"/>
          <w:szCs w:val="28"/>
          <w:rtl/>
        </w:rPr>
        <w:t xml:space="preserve">محمّد بن شریح الحضرمی: 648</w:t>
      </w:r>
    </w:p>
    <w:p>
      <w:pPr>
        <w:pStyle w:val="BookText"/>
      </w:pPr>
      <w:r>
        <w:rPr>
          <w:rFonts w:ascii="IRNazanin" w:hAnsi="IRNazanin" w:eastAsia="IRNazanin" w:cs="IRNazanin"/>
          <w:lang w:bidi="fa-IR"/>
          <w:color w:val="111111"/>
          <w:sz w:val="28"/>
          <w:szCs w:val="28"/>
          <w:rtl/>
        </w:rPr>
        <w:t xml:space="preserve">محمّد بن شعیب الصیرفی: 323</w:t>
      </w:r>
    </w:p>
    <w:p>
      <w:pPr>
        <w:pStyle w:val="BookText"/>
      </w:pPr>
      <w:r>
        <w:rPr>
          <w:rFonts w:ascii="IRNazanin" w:hAnsi="IRNazanin" w:eastAsia="IRNazanin" w:cs="IRNazanin"/>
          <w:lang w:bidi="fa-IR"/>
          <w:color w:val="111111"/>
          <w:sz w:val="28"/>
          <w:szCs w:val="28"/>
          <w:rtl/>
        </w:rPr>
        <w:t xml:space="preserve">محمّد بن الصباح: 340</w:t>
      </w:r>
    </w:p>
    <w:p>
      <w:pPr>
        <w:pStyle w:val="BookText"/>
      </w:pPr>
      <w:r>
        <w:rPr>
          <w:rFonts w:ascii="IRNazanin" w:hAnsi="IRNazanin" w:eastAsia="IRNazanin" w:cs="IRNazanin"/>
          <w:lang w:bidi="fa-IR"/>
          <w:color w:val="111111"/>
          <w:sz w:val="28"/>
          <w:szCs w:val="28"/>
          <w:rtl/>
        </w:rPr>
        <w:t xml:space="preserve">محمّد بن الضحّاک الشیبانی: 295</w:t>
      </w:r>
    </w:p>
    <w:p>
      <w:pPr>
        <w:pStyle w:val="BookText"/>
      </w:pPr>
      <w:r>
        <w:rPr>
          <w:rFonts w:ascii="Amiri" w:hAnsi="Amiri" w:eastAsia="Amiri" w:cs="Amiri"/>
          <w:lang w:bidi="ar-SA"/>
          <w:color w:val="111111"/>
          <w:sz w:val="28"/>
          <w:szCs w:val="28"/>
          <w:rtl/>
        </w:rPr>
        <w:t xml:space="preserve">محمّد بن طلحة: 153- 545</w:t>
      </w:r>
    </w:p>
    <w:p>
      <w:pPr>
        <w:pStyle w:val="BookText"/>
      </w:pPr>
      <w:r>
        <w:rPr>
          <w:rFonts w:ascii="IRNazanin" w:hAnsi="IRNazanin" w:eastAsia="IRNazanin" w:cs="IRNazanin"/>
          <w:lang w:bidi="fa-IR"/>
          <w:color w:val="111111"/>
          <w:sz w:val="28"/>
          <w:szCs w:val="28"/>
          <w:rtl/>
        </w:rPr>
        <w:t xml:space="preserve">محمّد بن ظهیر: 418</w:t>
      </w:r>
    </w:p>
    <w:p>
      <w:pPr>
        <w:pStyle w:val="BookText"/>
      </w:pPr>
      <w:r>
        <w:rPr>
          <w:rFonts w:ascii="IRNazanin" w:hAnsi="IRNazanin" w:eastAsia="IRNazanin" w:cs="IRNazanin"/>
          <w:lang w:bidi="fa-IR"/>
          <w:color w:val="111111"/>
          <w:sz w:val="28"/>
          <w:szCs w:val="28"/>
          <w:rtl/>
        </w:rPr>
        <w:t xml:space="preserve">محمّد بن عاصم الطریقی: 262- 427</w:t>
      </w:r>
    </w:p>
    <w:p>
      <w:pPr>
        <w:pStyle w:val="BookText"/>
      </w:pPr>
      <w:r>
        <w:rPr>
          <w:rFonts w:ascii="IRNazanin" w:hAnsi="IRNazanin" w:eastAsia="IRNazanin" w:cs="IRNazanin"/>
          <w:lang w:bidi="fa-IR"/>
          <w:color w:val="111111"/>
          <w:sz w:val="28"/>
          <w:szCs w:val="28"/>
          <w:rtl/>
        </w:rPr>
        <w:t xml:space="preserve">محمّد بن العباس بن بسام: 429- 432</w:t>
      </w:r>
    </w:p>
    <w:p>
      <w:pPr>
        <w:pStyle w:val="BookText"/>
      </w:pPr>
      <w:r>
        <w:rPr>
          <w:rFonts w:ascii="IRNazanin" w:hAnsi="IRNazanin" w:eastAsia="IRNazanin" w:cs="IRNazanin"/>
          <w:lang w:bidi="fa-IR"/>
          <w:color w:val="111111"/>
          <w:sz w:val="28"/>
          <w:szCs w:val="28"/>
          <w:rtl/>
        </w:rPr>
        <w:t xml:space="preserve">محمّد بن عبد الجبار (ابی الصهبان): 3- 22- 36- 55- 63- 112- 260- 350- 480- 538- 642- 647</w:t>
      </w:r>
    </w:p>
    <w:p>
      <w:pPr>
        <w:pStyle w:val="BookText"/>
      </w:pPr>
      <w:r>
        <w:rPr>
          <w:rFonts w:ascii="IRNazanin" w:hAnsi="IRNazanin" w:eastAsia="IRNazanin" w:cs="IRNazanin"/>
          <w:lang w:bidi="fa-IR"/>
          <w:color w:val="111111"/>
          <w:sz w:val="28"/>
          <w:szCs w:val="28"/>
          <w:rtl/>
        </w:rPr>
        <w:t xml:space="preserve">محمّد بن عبد الحمید العطّار: 111- 236- 638</w:t>
      </w:r>
    </w:p>
    <w:p>
      <w:pPr>
        <w:pStyle w:val="BookText"/>
      </w:pPr>
      <w:r>
        <w:rPr>
          <w:rFonts w:ascii="IRNazanin" w:hAnsi="IRNazanin" w:eastAsia="IRNazanin" w:cs="IRNazanin"/>
          <w:lang w:bidi="fa-IR"/>
          <w:color w:val="111111"/>
          <w:sz w:val="28"/>
          <w:szCs w:val="28"/>
          <w:rtl/>
        </w:rPr>
        <w:t xml:space="preserve">محمّد بن عبد الحمید الفرغانی: 210</w:t>
      </w:r>
    </w:p>
    <w:p>
      <w:pPr>
        <w:pStyle w:val="BookText"/>
      </w:pPr>
      <w:r>
        <w:rPr>
          <w:rFonts w:ascii="IRNazanin" w:hAnsi="IRNazanin" w:eastAsia="IRNazanin" w:cs="IRNazanin"/>
          <w:lang w:bidi="fa-IR"/>
          <w:color w:val="111111"/>
          <w:sz w:val="28"/>
          <w:szCs w:val="28"/>
          <w:rtl/>
        </w:rPr>
        <w:t xml:space="preserve">محمّد بن عبد الرحمن (ابن أبی لیلی): 30- 295</w:t>
      </w:r>
    </w:p>
    <w:p>
      <w:pPr>
        <w:pStyle w:val="BookText"/>
      </w:pPr>
      <w:r>
        <w:rPr>
          <w:rFonts w:ascii="IRNazanin" w:hAnsi="IRNazanin" w:eastAsia="IRNazanin" w:cs="IRNazanin"/>
          <w:lang w:bidi="fa-IR"/>
          <w:color w:val="111111"/>
          <w:sz w:val="28"/>
          <w:szCs w:val="28"/>
          <w:rtl/>
        </w:rPr>
        <w:t xml:space="preserve">محمّد بن عبد الرحمن العزرمی: 62- 293</w:t>
      </w:r>
    </w:p>
    <w:p>
      <w:pPr>
        <w:pStyle w:val="BookText"/>
      </w:pPr>
      <w:r>
        <w:rPr>
          <w:rFonts w:ascii="IRNazanin" w:hAnsi="IRNazanin" w:eastAsia="IRNazanin" w:cs="IRNazanin"/>
          <w:lang w:bidi="fa-IR"/>
          <w:color w:val="111111"/>
          <w:sz w:val="28"/>
          <w:szCs w:val="28"/>
          <w:rtl/>
        </w:rPr>
        <w:t xml:space="preserve">محمّد بن عبد الرحمن بن غزوان: 28</w:t>
      </w:r>
    </w:p>
    <w:p>
      <w:pPr>
        <w:pStyle w:val="BookText"/>
      </w:pPr>
      <w:r>
        <w:rPr>
          <w:rFonts w:ascii="IRNazanin" w:hAnsi="IRNazanin" w:eastAsia="IRNazanin" w:cs="IRNazanin"/>
          <w:lang w:bidi="fa-IR"/>
          <w:color w:val="111111"/>
          <w:sz w:val="28"/>
          <w:szCs w:val="28"/>
          <w:rtl/>
        </w:rPr>
        <w:t xml:space="preserve">محمّد بن عبد الرحمن بن المغیرة بن‏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بن أبی ذئب القرشیّ: 183</w:t>
      </w:r>
    </w:p>
    <w:p>
      <w:pPr>
        <w:pStyle w:val="BookText"/>
      </w:pPr>
      <w:r>
        <w:rPr>
          <w:rFonts w:ascii="IRNazanin" w:hAnsi="IRNazanin" w:eastAsia="IRNazanin" w:cs="IRNazanin"/>
          <w:lang w:bidi="fa-IR"/>
          <w:color w:val="111111"/>
          <w:sz w:val="28"/>
          <w:szCs w:val="28"/>
          <w:rtl/>
        </w:rPr>
        <w:t xml:space="preserve">محمّد بن عبد الرحیم التستریّ: 29</w:t>
      </w:r>
    </w:p>
    <w:p>
      <w:pPr>
        <w:pStyle w:val="BookText"/>
      </w:pPr>
      <w:r>
        <w:rPr>
          <w:rFonts w:ascii="IRNazanin" w:hAnsi="IRNazanin" w:eastAsia="IRNazanin" w:cs="IRNazanin"/>
          <w:lang w:bidi="fa-IR"/>
          <w:color w:val="111111"/>
          <w:sz w:val="28"/>
          <w:szCs w:val="28"/>
          <w:rtl/>
        </w:rPr>
        <w:t xml:space="preserve">محمّد بن عبد العزیز: 133</w:t>
      </w:r>
    </w:p>
    <w:p>
      <w:pPr>
        <w:pStyle w:val="BookText"/>
      </w:pPr>
      <w:r>
        <w:rPr>
          <w:rFonts w:ascii="IRNazanin" w:hAnsi="IRNazanin" w:eastAsia="IRNazanin" w:cs="IRNazanin"/>
          <w:lang w:bidi="fa-IR"/>
          <w:color w:val="111111"/>
          <w:sz w:val="28"/>
          <w:szCs w:val="28"/>
          <w:rtl/>
        </w:rPr>
        <w:t xml:space="preserve">محمّد بن عبد العزیز الدینوری: 169</w:t>
      </w:r>
    </w:p>
    <w:p>
      <w:pPr>
        <w:pStyle w:val="BookText"/>
      </w:pPr>
      <w:r>
        <w:rPr>
          <w:rFonts w:ascii="IRNazanin" w:hAnsi="IRNazanin" w:eastAsia="IRNazanin" w:cs="IRNazanin"/>
          <w:lang w:bidi="fa-IR"/>
          <w:color w:val="111111"/>
          <w:sz w:val="28"/>
          <w:szCs w:val="28"/>
          <w:rtl/>
        </w:rPr>
        <w:t xml:space="preserve">محمّد بن عبد اللّه (رسول اللّه) (من الاعلام الشاسعة فی الکتاب)</w:t>
      </w:r>
    </w:p>
    <w:p>
      <w:pPr>
        <w:pStyle w:val="BookText"/>
      </w:pPr>
      <w:r>
        <w:rPr>
          <w:rFonts w:ascii="IRNazanin" w:hAnsi="IRNazanin" w:eastAsia="IRNazanin" w:cs="IRNazanin"/>
          <w:lang w:bidi="fa-IR"/>
          <w:color w:val="111111"/>
          <w:sz w:val="28"/>
          <w:szCs w:val="28"/>
          <w:rtl/>
        </w:rPr>
        <w:t xml:space="preserve">محمّد بن عبد اللّه الأزدی: 317</w:t>
      </w:r>
    </w:p>
    <w:p>
      <w:pPr>
        <w:pStyle w:val="BookText"/>
      </w:pPr>
      <w:r>
        <w:rPr>
          <w:rFonts w:ascii="IRNazanin" w:hAnsi="IRNazanin" w:eastAsia="IRNazanin" w:cs="IRNazanin"/>
          <w:lang w:bidi="fa-IR"/>
          <w:color w:val="111111"/>
          <w:sz w:val="28"/>
          <w:szCs w:val="28"/>
          <w:rtl/>
        </w:rPr>
        <w:t xml:space="preserve">محمّد بن عبد اللّه الأنصاری: 174- 498</w:t>
      </w:r>
    </w:p>
    <w:p>
      <w:pPr>
        <w:pStyle w:val="BookText"/>
      </w:pPr>
      <w:r>
        <w:rPr>
          <w:rFonts w:ascii="IRNazanin" w:hAnsi="IRNazanin" w:eastAsia="IRNazanin" w:cs="IRNazanin"/>
          <w:lang w:bidi="fa-IR"/>
          <w:color w:val="111111"/>
          <w:sz w:val="28"/>
          <w:szCs w:val="28"/>
          <w:rtl/>
        </w:rPr>
        <w:t xml:space="preserve">محمّد بن عبد الله: 361- 364- 390- 407</w:t>
      </w:r>
    </w:p>
    <w:p>
      <w:pPr>
        <w:pStyle w:val="BookText"/>
      </w:pPr>
      <w:r>
        <w:rPr>
          <w:rFonts w:ascii="IRNazanin" w:hAnsi="IRNazanin" w:eastAsia="IRNazanin" w:cs="IRNazanin"/>
          <w:lang w:bidi="fa-IR"/>
          <w:color w:val="111111"/>
          <w:sz w:val="28"/>
          <w:szCs w:val="28"/>
          <w:rtl/>
        </w:rPr>
        <w:t xml:space="preserve">محمّد بن عبد اللّه (العلوی): 640</w:t>
      </w:r>
    </w:p>
    <w:p>
      <w:pPr>
        <w:pStyle w:val="BookText"/>
      </w:pPr>
      <w:r>
        <w:rPr>
          <w:rFonts w:ascii="Amiri" w:hAnsi="Amiri" w:eastAsia="Amiri" w:cs="Amiri"/>
          <w:lang w:bidi="ar-SA"/>
          <w:color w:val="111111"/>
          <w:sz w:val="28"/>
          <w:szCs w:val="28"/>
          <w:rtl/>
        </w:rPr>
        <w:t xml:space="preserve">محمّد بن عبد اللّه بن أحمد بن جبلة (أبو عبد اللّه الواعظ): 208- 221- 262- 318- 319- 322- 344- 384- 388</w:t>
      </w:r>
    </w:p>
    <w:p>
      <w:pPr>
        <w:pStyle w:val="BookText"/>
      </w:pPr>
      <w:r>
        <w:rPr>
          <w:rFonts w:ascii="IRNazanin" w:hAnsi="IRNazanin" w:eastAsia="IRNazanin" w:cs="IRNazanin"/>
          <w:lang w:bidi="fa-IR"/>
          <w:color w:val="111111"/>
          <w:sz w:val="28"/>
          <w:szCs w:val="28"/>
          <w:rtl/>
        </w:rPr>
        <w:t xml:space="preserve">محمّد بن عبد اللّه البزاز: 500</w:t>
      </w:r>
    </w:p>
    <w:p>
      <w:pPr>
        <w:pStyle w:val="BookText"/>
      </w:pPr>
      <w:r>
        <w:rPr>
          <w:rFonts w:ascii="IRNazanin" w:hAnsi="IRNazanin" w:eastAsia="IRNazanin" w:cs="IRNazanin"/>
          <w:lang w:bidi="fa-IR"/>
          <w:color w:val="111111"/>
          <w:sz w:val="28"/>
          <w:szCs w:val="28"/>
          <w:rtl/>
        </w:rPr>
        <w:t xml:space="preserve">محمّد بن عبد اللّه الحضرمی: 67- 93- 115- 173- 175- 315- 363</w:t>
      </w:r>
    </w:p>
    <w:p>
      <w:pPr>
        <w:pStyle w:val="BookText"/>
      </w:pPr>
      <w:r>
        <w:rPr>
          <w:rFonts w:ascii="IRNazanin" w:hAnsi="IRNazanin" w:eastAsia="IRNazanin" w:cs="IRNazanin"/>
          <w:lang w:bidi="fa-IR"/>
          <w:color w:val="111111"/>
          <w:sz w:val="28"/>
          <w:szCs w:val="28"/>
          <w:rtl/>
        </w:rPr>
        <w:t xml:space="preserve">محمّد بن عبد اللّه الشافعی أبو محمّد الفرغانی: 498</w:t>
      </w:r>
    </w:p>
    <w:p>
      <w:pPr>
        <w:pStyle w:val="BookText"/>
      </w:pPr>
      <w:r>
        <w:rPr>
          <w:rFonts w:ascii="IRNazanin" w:hAnsi="IRNazanin" w:eastAsia="IRNazanin" w:cs="IRNazanin"/>
          <w:lang w:bidi="fa-IR"/>
          <w:color w:val="111111"/>
          <w:sz w:val="28"/>
          <w:szCs w:val="28"/>
          <w:rtl/>
        </w:rPr>
        <w:t xml:space="preserve">محمّد بن عبد اللّه بن عبد الأعلی بن عبد اللّه بن خلیفة الأسدی الکوفیّ (المعروف بابن کناسه): 498</w:t>
      </w:r>
    </w:p>
    <w:p>
      <w:pPr>
        <w:pStyle w:val="BookText"/>
      </w:pPr>
      <w:r>
        <w:rPr>
          <w:rFonts w:ascii="IRNazanin" w:hAnsi="IRNazanin" w:eastAsia="IRNazanin" w:cs="IRNazanin"/>
          <w:lang w:bidi="fa-IR"/>
          <w:color w:val="111111"/>
          <w:sz w:val="28"/>
          <w:szCs w:val="28"/>
          <w:rtl/>
        </w:rPr>
        <w:t xml:space="preserve">محمّد بن عبد اللّه بن عبد الرحمن بن معمر: 362</w:t>
      </w:r>
    </w:p>
    <w:p>
      <w:pPr>
        <w:pStyle w:val="BookText"/>
      </w:pPr>
      <w:r>
        <w:rPr>
          <w:rFonts w:ascii="IRNazanin" w:hAnsi="IRNazanin" w:eastAsia="IRNazanin" w:cs="IRNazanin"/>
          <w:lang w:bidi="fa-IR"/>
          <w:color w:val="111111"/>
          <w:sz w:val="28"/>
          <w:szCs w:val="28"/>
          <w:rtl/>
        </w:rPr>
        <w:t xml:space="preserve">محمّد بن عبد اللّه بن طاهر: 53</w:t>
      </w:r>
    </w:p>
    <w:p>
      <w:pPr>
        <w:pStyle w:val="BookText"/>
      </w:pPr>
      <w:r>
        <w:rPr>
          <w:rFonts w:ascii="IRNazanin" w:hAnsi="IRNazanin" w:eastAsia="IRNazanin" w:cs="IRNazanin"/>
          <w:lang w:bidi="fa-IR"/>
          <w:color w:val="111111"/>
          <w:sz w:val="28"/>
          <w:szCs w:val="28"/>
          <w:rtl/>
        </w:rPr>
        <w:t xml:space="preserve">محمّد بن عبد اللّه بن طیفور: 265</w:t>
      </w:r>
    </w:p>
    <w:p>
      <w:pPr>
        <w:pStyle w:val="BookText"/>
      </w:pPr>
      <w:r>
        <w:rPr>
          <w:rFonts w:ascii="IRNazanin" w:hAnsi="IRNazanin" w:eastAsia="IRNazanin" w:cs="IRNazanin"/>
          <w:lang w:bidi="fa-IR"/>
          <w:color w:val="111111"/>
          <w:sz w:val="28"/>
          <w:szCs w:val="28"/>
          <w:rtl/>
        </w:rPr>
        <w:t xml:space="preserve">محمّد بن عبد اللّه بن عمران البرقی:</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محمّد بن عبد اللّه بن عمر بن عثمان:</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محمّد بن عبد اللّه بن مهران: 516</w:t>
      </w:r>
    </w:p>
    <w:p>
      <w:pPr>
        <w:pStyle w:val="BookText"/>
      </w:pPr>
      <w:r>
        <w:rPr>
          <w:rFonts w:ascii="IRNazanin" w:hAnsi="IRNazanin" w:eastAsia="IRNazanin" w:cs="IRNazanin"/>
          <w:lang w:bidi="fa-IR"/>
          <w:color w:val="111111"/>
          <w:sz w:val="28"/>
          <w:szCs w:val="28"/>
          <w:rtl/>
        </w:rPr>
        <w:t xml:space="preserve">محمّد بن عبد اللّه بن هلال: 359</w:t>
      </w:r>
    </w:p>
    <w:p>
      <w:pPr>
        <w:pStyle w:val="BookText"/>
      </w:pPr>
      <w:r>
        <w:rPr>
          <w:rFonts w:ascii="Amiri" w:hAnsi="Amiri" w:eastAsia="Amiri" w:cs="Amiri"/>
          <w:lang w:bidi="ar-SA"/>
          <w:color w:val="111111"/>
          <w:sz w:val="28"/>
          <w:szCs w:val="28"/>
          <w:rtl/>
        </w:rPr>
        <w:t xml:space="preserve">محمّد بن عبدوس الحرّانی: 467</w:t>
      </w:r>
    </w:p>
    <w:p>
      <w:pPr>
        <w:pStyle w:val="BookText"/>
      </w:pPr>
      <w:r>
        <w:rPr>
          <w:rFonts w:ascii="IRNazanin" w:hAnsi="IRNazanin" w:eastAsia="IRNazanin" w:cs="IRNazanin"/>
          <w:lang w:bidi="fa-IR"/>
          <w:color w:val="111111"/>
          <w:sz w:val="28"/>
          <w:szCs w:val="28"/>
          <w:rtl/>
        </w:rPr>
        <w:t xml:space="preserve">محمّد بن عبید: 78</w:t>
      </w:r>
    </w:p>
    <w:p>
      <w:pPr>
        <w:pStyle w:val="BookText"/>
      </w:pPr>
      <w:r>
        <w:rPr>
          <w:rFonts w:ascii="IRNazanin" w:hAnsi="IRNazanin" w:eastAsia="IRNazanin" w:cs="IRNazanin"/>
          <w:lang w:bidi="fa-IR"/>
          <w:color w:val="111111"/>
          <w:sz w:val="28"/>
          <w:szCs w:val="28"/>
          <w:rtl/>
        </w:rPr>
        <w:t xml:space="preserve">محمّد بن عبید اللّه بن سوار: 467</w:t>
      </w:r>
    </w:p>
    <w:p>
      <w:pPr>
        <w:pStyle w:val="BookText"/>
      </w:pPr>
      <w:r>
        <w:rPr>
          <w:rFonts w:ascii="IRNazanin" w:hAnsi="IRNazanin" w:eastAsia="IRNazanin" w:cs="IRNazanin"/>
          <w:lang w:bidi="fa-IR"/>
          <w:color w:val="111111"/>
          <w:sz w:val="28"/>
          <w:szCs w:val="28"/>
          <w:rtl/>
        </w:rPr>
        <w:t xml:space="preserve">محمّد بن عثمان: 450</w:t>
      </w:r>
    </w:p>
    <w:p>
      <w:pPr>
        <w:pStyle w:val="BookText"/>
      </w:pPr>
      <w:r>
        <w:rPr>
          <w:rFonts w:ascii="IRNazanin" w:hAnsi="IRNazanin" w:eastAsia="IRNazanin" w:cs="IRNazanin"/>
          <w:lang w:bidi="fa-IR"/>
          <w:color w:val="111111"/>
          <w:sz w:val="28"/>
          <w:szCs w:val="28"/>
          <w:rtl/>
        </w:rPr>
        <w:t xml:space="preserve">محمّد بن عثمان بن أبی شیبة: 83- 638</w:t>
      </w:r>
    </w:p>
    <w:p>
      <w:pPr>
        <w:pStyle w:val="BookText"/>
      </w:pPr>
      <w:r>
        <w:rPr>
          <w:rFonts w:ascii="IRNazanin" w:hAnsi="IRNazanin" w:eastAsia="IRNazanin" w:cs="IRNazanin"/>
          <w:lang w:bidi="fa-IR"/>
          <w:color w:val="111111"/>
          <w:sz w:val="28"/>
          <w:szCs w:val="28"/>
          <w:rtl/>
        </w:rPr>
        <w:t xml:space="preserve">محمّد بن عثمان بن کرامة: 106</w:t>
      </w:r>
    </w:p>
    <w:p>
      <w:pPr>
        <w:pStyle w:val="BookText"/>
      </w:pPr>
      <w:r>
        <w:rPr>
          <w:rFonts w:ascii="Amiri" w:hAnsi="Amiri" w:eastAsia="Amiri" w:cs="Amiri"/>
          <w:lang w:bidi="ar-SA"/>
          <w:color w:val="111111"/>
          <w:sz w:val="28"/>
          <w:szCs w:val="28"/>
          <w:rtl/>
        </w:rPr>
        <w:t xml:space="preserve">محمّد بن عثمان الهرویّ: 298- 542</w:t>
      </w:r>
    </w:p>
    <w:p>
      <w:pPr>
        <w:pStyle w:val="BookText"/>
      </w:pPr>
      <w:r>
        <w:rPr>
          <w:rFonts w:ascii="IRNazanin" w:hAnsi="IRNazanin" w:eastAsia="IRNazanin" w:cs="IRNazanin"/>
          <w:lang w:bidi="fa-IR"/>
          <w:color w:val="111111"/>
          <w:sz w:val="28"/>
          <w:szCs w:val="28"/>
          <w:rtl/>
        </w:rPr>
        <w:t xml:space="preserve">محمّد بن عذافر: 146- 300</w:t>
      </w:r>
    </w:p>
    <w:p>
      <w:pPr>
        <w:pStyle w:val="BookText"/>
      </w:pPr>
      <w:r>
        <w:rPr>
          <w:rFonts w:ascii="Amiri" w:hAnsi="Amiri" w:eastAsia="Amiri" w:cs="Amiri"/>
          <w:lang w:bidi="ar-SA"/>
          <w:color w:val="111111"/>
          <w:sz w:val="28"/>
          <w:szCs w:val="28"/>
          <w:rtl/>
        </w:rPr>
        <w:t xml:space="preserve">محمّد بن عطیّة: 59</w:t>
      </w:r>
    </w:p>
    <w:p>
      <w:pPr>
        <w:pStyle w:val="BookText"/>
      </w:pPr>
      <w:r>
        <w:rPr>
          <w:rFonts w:ascii="IRNazanin" w:hAnsi="IRNazanin" w:eastAsia="IRNazanin" w:cs="IRNazanin"/>
          <w:lang w:bidi="fa-IR"/>
          <w:color w:val="111111"/>
          <w:sz w:val="28"/>
          <w:szCs w:val="28"/>
          <w:rtl/>
        </w:rPr>
        <w:t xml:space="preserve">محمّد بن علاء الهمدانی: 469</w:t>
      </w:r>
    </w:p>
    <w:p>
      <w:pPr>
        <w:pStyle w:val="BookText"/>
      </w:pPr>
      <w:r>
        <w:rPr>
          <w:rFonts w:ascii="IRNazanin" w:hAnsi="IRNazanin" w:eastAsia="IRNazanin" w:cs="IRNazanin"/>
          <w:lang w:bidi="fa-IR"/>
          <w:color w:val="111111"/>
          <w:sz w:val="28"/>
          <w:szCs w:val="28"/>
          <w:rtl/>
        </w:rPr>
        <w:t xml:space="preserve">محمّد بن علیّ بن إسماعیل (العلوی):</w:t>
      </w:r>
    </w:p>
    <w:p>
      <w:pPr>
        <w:pStyle w:val="BookText"/>
      </w:pPr>
      <w:r>
        <w:rPr>
          <w:rFonts w:ascii="Times New Roman" w:hAnsi="Times New Roman" w:eastAsia="Times New Roman" w:cs="Times New Roman"/>
          <w:lang w:val="en-US" w:bidi="en-US"/>
          <w:color w:val="111111"/>
          <w:sz w:val="28"/>
          <w:szCs w:val="28"/>
          <w:rtl/>
        </w:rPr>
        <w:t xml:space="preserve">184- 187- 188</w:t>
      </w:r>
    </w:p>
    <w:p>
      <w:pPr>
        <w:pStyle w:val="BookText"/>
      </w:pPr>
      <w:r>
        <w:rPr>
          <w:rFonts w:ascii="IRNazanin" w:hAnsi="IRNazanin" w:eastAsia="IRNazanin" w:cs="IRNazanin"/>
          <w:lang w:bidi="fa-IR"/>
          <w:color w:val="111111"/>
          <w:sz w:val="28"/>
          <w:szCs w:val="28"/>
          <w:rtl/>
        </w:rPr>
        <w:t xml:space="preserve">محمّد بن علیّ بن إسماعیل أبو بکر:</w:t>
      </w:r>
    </w:p>
    <w:p>
      <w:pPr>
        <w:pStyle w:val="BookText"/>
      </w:pPr>
      <w:r>
        <w:rPr>
          <w:rFonts w:ascii="Times New Roman" w:hAnsi="Times New Roman" w:eastAsia="Times New Roman" w:cs="Times New Roman"/>
          <w:lang w:val="en-US" w:bidi="en-US"/>
          <w:color w:val="111111"/>
          <w:sz w:val="28"/>
          <w:szCs w:val="28"/>
          <w:rtl/>
        </w:rPr>
        <w:t xml:space="preserve">203- 205- 312</w:t>
      </w:r>
    </w:p>
    <w:p>
      <w:pPr>
        <w:pStyle w:val="BookText"/>
      </w:pPr>
      <w:r>
        <w:rPr>
          <w:rFonts w:ascii="IRNazanin" w:hAnsi="IRNazanin" w:eastAsia="IRNazanin" w:cs="IRNazanin"/>
          <w:lang w:bidi="fa-IR"/>
          <w:color w:val="111111"/>
          <w:sz w:val="28"/>
          <w:szCs w:val="28"/>
          <w:rtl/>
        </w:rPr>
        <w:t xml:space="preserve">محمّد بن علیّ بن إسماعیل الیشکری المروزی: 469- 470</w:t>
      </w:r>
    </w:p>
    <w:p>
      <w:pPr>
        <w:pStyle w:val="BookText"/>
      </w:pPr>
      <w:r>
        <w:rPr>
          <w:rFonts w:ascii="IRNazanin" w:hAnsi="IRNazanin" w:eastAsia="IRNazanin" w:cs="IRNazanin"/>
          <w:lang w:bidi="fa-IR"/>
          <w:color w:val="111111"/>
          <w:sz w:val="28"/>
          <w:szCs w:val="28"/>
          <w:rtl/>
        </w:rPr>
        <w:t xml:space="preserve">محمّد بن علیّ بن الحسین أبو جعفر الباقر (ع): 3- 5- 8- 10- 12- 13- 15- 16- 17- 21- 22- 24- 25- 26- 31- 37- 38- 42- 47- 48- 49- 50- 53- 67-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 84- 86- 98- 100- 104- 105- 108- 110- 112- 118- 124- 131- 132- 134- 136- 139- 142- 146- 147- 148- 152- 156- 161- 169- 171- 178- 179- 183- 197- 200- 209- 221- 222- 223- 230- 236- 238- 241- 244- 245- 247- 248- 251- 252- 253- 258- 259- 262- 272- 278- 279- 281- 282- 283- 288- 298- 300- 303- 314- 317- 318- 322- 323- 336- 344- 347- 349- 357- 359- 360- 363- 365- 384- 385- 387- 388- 390- 394- 397- 408- 411- 417- 419- 420- 422- 424- 426- 427- 429- 430- 432- 433- 440- 444- 445- 447- 448- 451- 466- 477- 478- 479- 480- 483- 484- 486- 501- 502- 508- 516- 517- 519- 533- 534- 539- 543- 581- 584- 585- 644- 645- 647- 648- 650- 651- 652</w:t>
      </w:r>
    </w:p>
    <w:p>
      <w:pPr>
        <w:pStyle w:val="BookText"/>
      </w:pPr>
      <w:r>
        <w:rPr>
          <w:rFonts w:ascii="IRNazanin" w:hAnsi="IRNazanin" w:eastAsia="IRNazanin" w:cs="IRNazanin"/>
          <w:lang w:bidi="fa-IR"/>
          <w:color w:val="111111"/>
          <w:sz w:val="28"/>
          <w:szCs w:val="28"/>
          <w:rtl/>
        </w:rPr>
        <w:t xml:space="preserve">محمّد بن علی بشار القزوینی: 58- 72</w:t>
      </w:r>
    </w:p>
    <w:p>
      <w:pPr>
        <w:pStyle w:val="BookText"/>
      </w:pPr>
      <w:r>
        <w:rPr>
          <w:rFonts w:ascii="IRNazanin" w:hAnsi="IRNazanin" w:eastAsia="IRNazanin" w:cs="IRNazanin"/>
          <w:lang w:bidi="fa-IR"/>
          <w:color w:val="111111"/>
          <w:sz w:val="28"/>
          <w:szCs w:val="28"/>
          <w:rtl/>
        </w:rPr>
        <w:t xml:space="preserve">محمّد بن علی البصری: 157</w:t>
      </w:r>
    </w:p>
    <w:p>
      <w:pPr>
        <w:pStyle w:val="BookText"/>
      </w:pPr>
      <w:r>
        <w:rPr>
          <w:rFonts w:ascii="Amiri" w:hAnsi="Amiri" w:eastAsia="Amiri" w:cs="Amiri"/>
          <w:lang w:bidi="ar-SA"/>
          <w:color w:val="111111"/>
          <w:sz w:val="28"/>
          <w:szCs w:val="28"/>
          <w:rtl/>
        </w:rPr>
        <w:t xml:space="preserve">محمّد بن علی البغدادیّ: 497</w:t>
      </w:r>
    </w:p>
    <w:p>
      <w:pPr>
        <w:pStyle w:val="BookText"/>
      </w:pPr>
      <w:r>
        <w:rPr>
          <w:rFonts w:ascii="IRNazanin" w:hAnsi="IRNazanin" w:eastAsia="IRNazanin" w:cs="IRNazanin"/>
          <w:lang w:bidi="fa-IR"/>
          <w:color w:val="111111"/>
          <w:sz w:val="28"/>
          <w:szCs w:val="28"/>
          <w:rtl/>
        </w:rPr>
        <w:t xml:space="preserve">محمّد بن علی الجواد أبو جعفر التقی: 359- 396- 479- 484</w:t>
      </w:r>
    </w:p>
    <w:p>
      <w:pPr>
        <w:pStyle w:val="BookText"/>
      </w:pPr>
      <w:r>
        <w:rPr>
          <w:rFonts w:ascii="IRNazanin" w:hAnsi="IRNazanin" w:eastAsia="IRNazanin" w:cs="IRNazanin"/>
          <w:lang w:bidi="fa-IR"/>
          <w:color w:val="111111"/>
          <w:sz w:val="28"/>
          <w:szCs w:val="28"/>
          <w:rtl/>
        </w:rPr>
        <w:t xml:space="preserve">محمّد بن علی الخراسانیّ (ابو العباس):</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محمّد بن علیّ بن خلف العطار: 270- 429</w:t>
      </w:r>
    </w:p>
    <w:p>
      <w:pPr>
        <w:pStyle w:val="BookText"/>
      </w:pPr>
      <w:r>
        <w:rPr>
          <w:rFonts w:ascii="Amiri" w:hAnsi="Amiri" w:eastAsia="Amiri" w:cs="Amiri"/>
          <w:lang w:bidi="ar-SA"/>
          <w:color w:val="111111"/>
          <w:sz w:val="28"/>
          <w:szCs w:val="28"/>
          <w:rtl/>
        </w:rPr>
        <w:t xml:space="preserve">محمّد بن علی السّلمی: 496</w:t>
      </w:r>
    </w:p>
    <w:p>
      <w:pPr>
        <w:pStyle w:val="BookText"/>
      </w:pPr>
      <w:r>
        <w:rPr>
          <w:rFonts w:ascii="Amiri" w:hAnsi="Amiri" w:eastAsia="Amiri" w:cs="Amiri"/>
          <w:lang w:bidi="ar-SA"/>
          <w:color w:val="111111"/>
          <w:sz w:val="28"/>
          <w:szCs w:val="28"/>
          <w:rtl/>
        </w:rPr>
        <w:t xml:space="preserve">محمّد بن علیّ بن زید الصائغ المکّی: 32- 183- 267- 547</w:t>
      </w:r>
    </w:p>
    <w:p>
      <w:pPr>
        <w:pStyle w:val="BookText"/>
      </w:pPr>
      <w:r>
        <w:rPr>
          <w:rFonts w:ascii="Amiri" w:hAnsi="Amiri" w:eastAsia="Amiri" w:cs="Amiri"/>
          <w:lang w:bidi="ar-SA"/>
          <w:color w:val="111111"/>
          <w:sz w:val="28"/>
          <w:szCs w:val="28"/>
          <w:rtl/>
        </w:rPr>
        <w:t xml:space="preserve">محمّد بن علیّ بن الشاه: 84- 125- 170- 182- 186- 196- 197- 206- 207- 230- 239- 243- 245- 263- 312- 313- 320- 341- 342- 345- 406- 410- 423- 425- 450- 481- 485- 497- 511- 583</w:t>
      </w:r>
    </w:p>
    <w:p>
      <w:pPr>
        <w:pStyle w:val="BookText"/>
      </w:pPr>
      <w:r>
        <w:rPr>
          <w:rFonts w:ascii="Amiri" w:hAnsi="Amiri" w:eastAsia="Amiri" w:cs="Amiri"/>
          <w:lang w:bidi="ar-SA"/>
          <w:color w:val="111111"/>
          <w:sz w:val="28"/>
          <w:szCs w:val="28"/>
          <w:rtl/>
        </w:rPr>
        <w:t xml:space="preserve">محمّد بن علی الکوفیّ: 8- 11- 47- 61- 264- 300- 335- 321- 343- 429- 448- 485- 504</w:t>
      </w:r>
    </w:p>
    <w:p>
      <w:pPr>
        <w:pStyle w:val="BookText"/>
      </w:pPr>
      <w:r>
        <w:rPr>
          <w:rFonts w:ascii="Amiri" w:hAnsi="Amiri" w:eastAsia="Amiri" w:cs="Amiri"/>
          <w:lang w:bidi="ar-SA"/>
          <w:color w:val="111111"/>
          <w:sz w:val="28"/>
          <w:szCs w:val="28"/>
          <w:rtl/>
        </w:rPr>
        <w:t xml:space="preserve">محمّد بن علیّ بن طرخان: 71</w:t>
      </w:r>
    </w:p>
    <w:p>
      <w:pPr>
        <w:pStyle w:val="BookText"/>
      </w:pPr>
      <w:r>
        <w:rPr>
          <w:rFonts w:ascii="IRNazanin" w:hAnsi="IRNazanin" w:eastAsia="IRNazanin" w:cs="IRNazanin"/>
          <w:lang w:bidi="fa-IR"/>
          <w:color w:val="111111"/>
          <w:sz w:val="28"/>
          <w:szCs w:val="28"/>
          <w:rtl/>
        </w:rPr>
        <w:t xml:space="preserve">محمّد بن علیّ بن عیاض بن عبد اللّه بن أبی رافع: 118</w:t>
      </w:r>
    </w:p>
    <w:p>
      <w:pPr>
        <w:pStyle w:val="BookText"/>
      </w:pPr>
      <w:r>
        <w:rPr>
          <w:rFonts w:ascii="IRNazanin" w:hAnsi="IRNazanin" w:eastAsia="IRNazanin" w:cs="IRNazanin"/>
          <w:lang w:bidi="fa-IR"/>
          <w:color w:val="111111"/>
          <w:sz w:val="28"/>
          <w:szCs w:val="28"/>
          <w:rtl/>
        </w:rPr>
        <w:t xml:space="preserve">محمّد بن علی ماجیلویه: 5- 8- 9- 10- 11- 13- 16- 18- 24- 39- 41- 44- 47- 48- 52- 53- 55- 60- 61- 62- 77- 85- 86- 89- 93- 99- 100- 103- 118- 127- 131- 133- 138- 141- 143- 156- 157- 171- 209- 215- 223- 238- 242- 245- 248- 264-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287- 293- 299- 310- 313- 321- 324- 331- 333- 346- 348- 352- 353- 355- 358- 408- 417- 429- 478- 480- 484- 485- 487- 493- 504- 530- 538- 540- 581- 582- 646- 650</w:t>
      </w:r>
    </w:p>
    <w:p>
      <w:pPr>
        <w:pStyle w:val="BookText"/>
      </w:pPr>
      <w:r>
        <w:rPr>
          <w:rFonts w:ascii="Amiri" w:hAnsi="Amiri" w:eastAsia="Amiri" w:cs="Amiri"/>
          <w:lang w:bidi="ar-SA"/>
          <w:color w:val="111111"/>
          <w:sz w:val="28"/>
          <w:szCs w:val="28"/>
          <w:rtl/>
        </w:rPr>
        <w:t xml:space="preserve">محمّد بن علیّ بن محبوب: 195- 282- 544</w:t>
      </w:r>
    </w:p>
    <w:p>
      <w:pPr>
        <w:pStyle w:val="BookText"/>
      </w:pPr>
      <w:r>
        <w:rPr>
          <w:rFonts w:ascii="Amiri" w:hAnsi="Amiri" w:eastAsia="Amiri" w:cs="Amiri"/>
          <w:lang w:bidi="ar-SA"/>
          <w:color w:val="111111"/>
          <w:sz w:val="28"/>
          <w:szCs w:val="28"/>
          <w:rtl/>
        </w:rPr>
        <w:t xml:space="preserve">محمّد بن علیّ المقری: 545</w:t>
      </w:r>
    </w:p>
    <w:p>
      <w:pPr>
        <w:pStyle w:val="BookText"/>
      </w:pPr>
      <w:r>
        <w:rPr>
          <w:rFonts w:ascii="IRNazanin" w:hAnsi="IRNazanin" w:eastAsia="IRNazanin" w:cs="IRNazanin"/>
          <w:lang w:bidi="fa-IR"/>
          <w:color w:val="111111"/>
          <w:sz w:val="28"/>
          <w:szCs w:val="28"/>
          <w:rtl/>
        </w:rPr>
        <w:t xml:space="preserve">محمّد بن علی الهمدانی: 10- 169- 249</w:t>
      </w:r>
    </w:p>
    <w:p>
      <w:pPr>
        <w:pStyle w:val="BookText"/>
      </w:pPr>
      <w:r>
        <w:rPr>
          <w:rFonts w:ascii="IRNazanin" w:hAnsi="IRNazanin" w:eastAsia="IRNazanin" w:cs="IRNazanin"/>
          <w:lang w:bidi="fa-IR"/>
          <w:color w:val="111111"/>
          <w:sz w:val="28"/>
          <w:szCs w:val="28"/>
          <w:rtl/>
        </w:rPr>
        <w:t xml:space="preserve">محمّد بن عمران: 24- 478</w:t>
      </w:r>
    </w:p>
    <w:p>
      <w:pPr>
        <w:pStyle w:val="BookText"/>
      </w:pPr>
      <w:r>
        <w:rPr>
          <w:rFonts w:ascii="IRNazanin" w:hAnsi="IRNazanin" w:eastAsia="IRNazanin" w:cs="IRNazanin"/>
          <w:lang w:bidi="fa-IR"/>
          <w:color w:val="111111"/>
          <w:sz w:val="28"/>
          <w:szCs w:val="28"/>
          <w:rtl/>
        </w:rPr>
        <w:t xml:space="preserve">محمّد بن عمرو: 203</w:t>
      </w:r>
    </w:p>
    <w:p>
      <w:pPr>
        <w:pStyle w:val="BookText"/>
      </w:pPr>
      <w:r>
        <w:rPr>
          <w:rFonts w:ascii="IRNazanin" w:hAnsi="IRNazanin" w:eastAsia="IRNazanin" w:cs="IRNazanin"/>
          <w:lang w:bidi="fa-IR"/>
          <w:color w:val="111111"/>
          <w:sz w:val="28"/>
          <w:szCs w:val="28"/>
          <w:rtl/>
        </w:rPr>
        <w:t xml:space="preserve">محمّد بن عمرو بن سعید (الزیات):</w:t>
      </w:r>
    </w:p>
    <w:p>
      <w:pPr>
        <w:pStyle w:val="BookText"/>
      </w:pPr>
      <w:r>
        <w:rPr>
          <w:rFonts w:ascii="Times New Roman" w:hAnsi="Times New Roman" w:eastAsia="Times New Roman" w:cs="Times New Roman"/>
          <w:lang w:val="en-US" w:bidi="en-US"/>
          <w:color w:val="111111"/>
          <w:sz w:val="28"/>
          <w:szCs w:val="28"/>
          <w:rtl/>
        </w:rPr>
        <w:t xml:space="preserve">40- 54- 236- 384- 581</w:t>
      </w:r>
    </w:p>
    <w:p>
      <w:pPr>
        <w:pStyle w:val="BookText"/>
      </w:pPr>
      <w:r>
        <w:rPr>
          <w:rFonts w:ascii="Amiri" w:hAnsi="Amiri" w:eastAsia="Amiri" w:cs="Amiri"/>
          <w:lang w:bidi="ar-SA"/>
          <w:color w:val="111111"/>
          <w:sz w:val="28"/>
          <w:szCs w:val="28"/>
          <w:rtl/>
        </w:rPr>
        <w:t xml:space="preserve">محمّد بن عمرو بن علقمة: 498</w:t>
      </w:r>
    </w:p>
    <w:p>
      <w:pPr>
        <w:pStyle w:val="BookText"/>
      </w:pPr>
      <w:r>
        <w:rPr>
          <w:rFonts w:ascii="IRNazanin" w:hAnsi="IRNazanin" w:eastAsia="IRNazanin" w:cs="IRNazanin"/>
          <w:lang w:bidi="fa-IR"/>
          <w:color w:val="111111"/>
          <w:sz w:val="28"/>
          <w:szCs w:val="28"/>
          <w:rtl/>
        </w:rPr>
        <w:t xml:space="preserve">محمّد بن عمرو بن علیّ بن عبد اللّه البصری (أبو الحسن): 168- 180- 208- 221- 262- 316- 317- 318- 319- 322- 344- 384- 388</w:t>
      </w:r>
    </w:p>
    <w:p>
      <w:pPr>
        <w:pStyle w:val="BookText"/>
      </w:pPr>
      <w:r>
        <w:rPr>
          <w:rFonts w:ascii="IRNazanin" w:hAnsi="IRNazanin" w:eastAsia="IRNazanin" w:cs="IRNazanin"/>
          <w:lang w:bidi="fa-IR"/>
          <w:color w:val="111111"/>
          <w:sz w:val="28"/>
          <w:szCs w:val="28"/>
          <w:rtl/>
        </w:rPr>
        <w:t xml:space="preserve">محمّد بن عمر الحافظ البغدادیّ (المعروف بالجعابی): 31- 174- 271- 303- 350- 360</w:t>
      </w:r>
    </w:p>
    <w:p>
      <w:pPr>
        <w:pStyle w:val="BookText"/>
      </w:pPr>
      <w:r>
        <w:rPr>
          <w:rFonts w:ascii="IRNazanin" w:hAnsi="IRNazanin" w:eastAsia="IRNazanin" w:cs="IRNazanin"/>
          <w:lang w:bidi="fa-IR"/>
          <w:color w:val="111111"/>
          <w:sz w:val="28"/>
          <w:szCs w:val="28"/>
          <w:rtl/>
        </w:rPr>
        <w:t xml:space="preserve">محمّد بن عمر بن منصور البلخیّ: 9- 178</w:t>
      </w:r>
    </w:p>
    <w:p>
      <w:pPr>
        <w:pStyle w:val="BookText"/>
      </w:pPr>
      <w:r>
        <w:rPr>
          <w:rFonts w:ascii="IRNazanin" w:hAnsi="IRNazanin" w:eastAsia="IRNazanin" w:cs="IRNazanin"/>
          <w:lang w:bidi="fa-IR"/>
          <w:color w:val="111111"/>
          <w:sz w:val="28"/>
          <w:szCs w:val="28"/>
          <w:rtl/>
        </w:rPr>
        <w:t xml:space="preserve">محمّد بن عیسی بن عبید الیقطینی: 9- 13- 14- 37- 52- 54- 63- 68- 92- 93- 98- 129- 136- 154- 159- 221- 227- 244- 245- 264- 282- 285- 287- 298- 300- 322- 328- 336- 388- 390- 391- 408- 422- 444- 478- 481- 522- 610- 642- 645- 646- 649- 652</w:t>
      </w:r>
    </w:p>
    <w:p>
      <w:pPr>
        <w:pStyle w:val="BookText"/>
      </w:pPr>
      <w:r>
        <w:rPr>
          <w:rFonts w:ascii="IRNazanin" w:hAnsi="IRNazanin" w:eastAsia="IRNazanin" w:cs="IRNazanin"/>
          <w:lang w:bidi="fa-IR"/>
          <w:color w:val="111111"/>
          <w:sz w:val="28"/>
          <w:szCs w:val="28"/>
          <w:rtl/>
        </w:rPr>
        <w:t xml:space="preserve">محمّد بن عیینة: 7</w:t>
      </w:r>
    </w:p>
    <w:p>
      <w:pPr>
        <w:pStyle w:val="BookText"/>
      </w:pPr>
      <w:r>
        <w:rPr>
          <w:rFonts w:ascii="IRNazanin" w:hAnsi="IRNazanin" w:eastAsia="IRNazanin" w:cs="IRNazanin"/>
          <w:lang w:bidi="fa-IR"/>
          <w:color w:val="111111"/>
          <w:sz w:val="28"/>
          <w:szCs w:val="28"/>
          <w:rtl/>
        </w:rPr>
        <w:t xml:space="preserve">محمّد بن غفار: 509</w:t>
      </w:r>
    </w:p>
    <w:p>
      <w:pPr>
        <w:pStyle w:val="BookText"/>
      </w:pPr>
      <w:r>
        <w:rPr>
          <w:rFonts w:ascii="IRNazanin" w:hAnsi="IRNazanin" w:eastAsia="IRNazanin" w:cs="IRNazanin"/>
          <w:lang w:bidi="fa-IR"/>
          <w:color w:val="111111"/>
          <w:sz w:val="28"/>
          <w:szCs w:val="28"/>
          <w:rtl/>
        </w:rPr>
        <w:t xml:space="preserve">محمّد بن الفرج الشروطی: 162</w:t>
      </w:r>
    </w:p>
    <w:p>
      <w:pPr>
        <w:pStyle w:val="BookText"/>
      </w:pPr>
      <w:r>
        <w:rPr>
          <w:rFonts w:ascii="IRNazanin" w:hAnsi="IRNazanin" w:eastAsia="IRNazanin" w:cs="IRNazanin"/>
          <w:lang w:bidi="fa-IR"/>
          <w:color w:val="111111"/>
          <w:sz w:val="28"/>
          <w:szCs w:val="28"/>
          <w:rtl/>
        </w:rPr>
        <w:t xml:space="preserve">محمّد بن الفضل المذکر (إسحاق):</w:t>
      </w:r>
    </w:p>
    <w:p>
      <w:pPr>
        <w:pStyle w:val="BookText"/>
      </w:pPr>
      <w:r>
        <w:rPr>
          <w:rFonts w:ascii="Times New Roman" w:hAnsi="Times New Roman" w:eastAsia="Times New Roman" w:cs="Times New Roman"/>
          <w:lang w:val="en-US" w:bidi="en-US"/>
          <w:color w:val="111111"/>
          <w:sz w:val="28"/>
          <w:szCs w:val="28"/>
          <w:rtl/>
        </w:rPr>
        <w:t xml:space="preserve">145- 199- 501- 546</w:t>
      </w:r>
    </w:p>
    <w:p>
      <w:pPr>
        <w:pStyle w:val="BookText"/>
      </w:pPr>
      <w:r>
        <w:rPr>
          <w:rFonts w:ascii="IRNazanin" w:hAnsi="IRNazanin" w:eastAsia="IRNazanin" w:cs="IRNazanin"/>
          <w:lang w:bidi="fa-IR"/>
          <w:color w:val="111111"/>
          <w:sz w:val="28"/>
          <w:szCs w:val="28"/>
          <w:rtl/>
        </w:rPr>
        <w:t xml:space="preserve">محمّد بن الفضل بن زیدویه الجلّاب الهمدانی: 515</w:t>
      </w:r>
    </w:p>
    <w:p>
      <w:pPr>
        <w:pStyle w:val="BookText"/>
      </w:pPr>
      <w:r>
        <w:rPr>
          <w:rFonts w:ascii="IRNazanin" w:hAnsi="IRNazanin" w:eastAsia="IRNazanin" w:cs="IRNazanin"/>
          <w:lang w:bidi="fa-IR"/>
          <w:color w:val="111111"/>
          <w:sz w:val="28"/>
          <w:szCs w:val="28"/>
          <w:rtl/>
        </w:rPr>
        <w:t xml:space="preserve">محمّد بن الفضل (العبسی): 584</w:t>
      </w:r>
    </w:p>
    <w:p>
      <w:pPr>
        <w:pStyle w:val="BookText"/>
      </w:pPr>
      <w:r>
        <w:rPr>
          <w:rFonts w:ascii="IRNazanin" w:hAnsi="IRNazanin" w:eastAsia="IRNazanin" w:cs="IRNazanin"/>
          <w:lang w:bidi="fa-IR"/>
          <w:color w:val="111111"/>
          <w:sz w:val="28"/>
          <w:szCs w:val="28"/>
          <w:rtl/>
        </w:rPr>
        <w:t xml:space="preserve">محمّد بن فضیل الأزدی الصیرفی: 37- 478</w:t>
      </w:r>
    </w:p>
    <w:p>
      <w:pPr>
        <w:pStyle w:val="BookText"/>
      </w:pPr>
      <w:r>
        <w:rPr>
          <w:rFonts w:ascii="IRNazanin" w:hAnsi="IRNazanin" w:eastAsia="IRNazanin" w:cs="IRNazanin"/>
          <w:lang w:bidi="fa-IR"/>
          <w:color w:val="111111"/>
          <w:sz w:val="28"/>
          <w:szCs w:val="28"/>
          <w:rtl/>
        </w:rPr>
        <w:t xml:space="preserve">محمّد بن فضیل: 202- 564</w:t>
      </w:r>
    </w:p>
    <w:p>
      <w:pPr>
        <w:pStyle w:val="BookText"/>
      </w:pPr>
      <w:r>
        <w:rPr>
          <w:rFonts w:ascii="IRNazanin" w:hAnsi="IRNazanin" w:eastAsia="IRNazanin" w:cs="IRNazanin"/>
          <w:lang w:bidi="fa-IR"/>
          <w:color w:val="111111"/>
          <w:sz w:val="28"/>
          <w:szCs w:val="28"/>
          <w:rtl/>
        </w:rPr>
        <w:t xml:space="preserve">محمّد بن الفضیل الرزقی: 361- 408</w:t>
      </w:r>
    </w:p>
    <w:p>
      <w:pPr>
        <w:pStyle w:val="BookText"/>
      </w:pPr>
      <w:r>
        <w:rPr>
          <w:rFonts w:ascii="IRNazanin" w:hAnsi="IRNazanin" w:eastAsia="IRNazanin" w:cs="IRNazanin"/>
          <w:lang w:bidi="fa-IR"/>
          <w:color w:val="111111"/>
          <w:sz w:val="28"/>
          <w:szCs w:val="28"/>
          <w:rtl/>
        </w:rPr>
        <w:t xml:space="preserve">محمّد بن قارن: 473- 474</w:t>
      </w:r>
    </w:p>
    <w:p>
      <w:pPr>
        <w:pStyle w:val="BookText"/>
      </w:pPr>
      <w:r>
        <w:rPr>
          <w:rFonts w:ascii="IRNazanin" w:hAnsi="IRNazanin" w:eastAsia="IRNazanin" w:cs="IRNazanin"/>
          <w:lang w:bidi="fa-IR"/>
          <w:color w:val="111111"/>
          <w:sz w:val="28"/>
          <w:szCs w:val="28"/>
          <w:rtl/>
        </w:rPr>
        <w:t xml:space="preserve">محمّد بن القاسم بن فضیل بن یسار:</w:t>
      </w:r>
    </w:p>
    <w:p>
      <w:pPr>
        <w:pStyle w:val="BookText"/>
      </w:pPr>
      <w:r>
        <w:rPr>
          <w:rFonts w:ascii="Times New Roman" w:hAnsi="Times New Roman" w:eastAsia="Times New Roman" w:cs="Times New Roman"/>
          <w:lang w:val="en-US" w:bidi="en-US"/>
          <w:color w:val="111111"/>
          <w:sz w:val="28"/>
          <w:szCs w:val="28"/>
          <w:rtl/>
        </w:rPr>
        <w:t xml:space="preserve">117- 546</w:t>
      </w:r>
    </w:p>
    <w:p>
      <w:pPr>
        <w:pStyle w:val="BookText"/>
      </w:pPr>
      <w:r>
        <w:rPr>
          <w:rFonts w:ascii="IRNazanin" w:hAnsi="IRNazanin" w:eastAsia="IRNazanin" w:cs="IRNazanin"/>
          <w:lang w:bidi="fa-IR"/>
          <w:color w:val="111111"/>
          <w:sz w:val="28"/>
          <w:szCs w:val="28"/>
          <w:rtl/>
        </w:rPr>
        <w:t xml:space="preserve">محمّد بن القاسم التمیمی السعدی: 465</w:t>
      </w:r>
    </w:p>
    <w:p>
      <w:pPr>
        <w:pStyle w:val="BookText"/>
      </w:pPr>
      <w:r>
        <w:rPr>
          <w:rFonts w:ascii="IRNazanin" w:hAnsi="IRNazanin" w:eastAsia="IRNazanin" w:cs="IRNazanin"/>
          <w:lang w:bidi="fa-IR"/>
          <w:color w:val="111111"/>
          <w:sz w:val="28"/>
          <w:szCs w:val="28"/>
          <w:rtl/>
        </w:rPr>
        <w:t xml:space="preserve">محمّد بن القاسم بن محمّد العلوی: 268- 413</w:t>
      </w:r>
    </w:p>
    <w:p>
      <w:pPr>
        <w:pStyle w:val="BookText"/>
      </w:pPr>
      <w:r>
        <w:rPr>
          <w:rFonts w:ascii="Amiri" w:hAnsi="Amiri" w:eastAsia="Amiri" w:cs="Amiri"/>
          <w:lang w:bidi="ar-SA"/>
          <w:color w:val="111111"/>
          <w:sz w:val="28"/>
          <w:szCs w:val="28"/>
          <w:rtl/>
        </w:rPr>
        <w:t xml:space="preserve">محمّد بن قیس: 131- 440</w:t>
      </w:r>
    </w:p>
    <w:p>
      <w:pPr>
        <w:pStyle w:val="BookText"/>
      </w:pPr>
      <w:r>
        <w:rPr>
          <w:rFonts w:ascii="Amiri" w:hAnsi="Amiri" w:eastAsia="Amiri" w:cs="Amiri"/>
          <w:lang w:bidi="ar-SA"/>
          <w:color w:val="111111"/>
          <w:sz w:val="28"/>
          <w:szCs w:val="28"/>
          <w:rtl/>
        </w:rPr>
        <w:t xml:space="preserve">محمّد بن کعب: 164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المؤمل: 429</w:t>
      </w:r>
    </w:p>
    <w:p>
      <w:pPr>
        <w:pStyle w:val="BookText"/>
      </w:pPr>
      <w:r>
        <w:rPr>
          <w:rFonts w:ascii="IRNazanin" w:hAnsi="IRNazanin" w:eastAsia="IRNazanin" w:cs="IRNazanin"/>
          <w:lang w:bidi="fa-IR"/>
          <w:color w:val="111111"/>
          <w:sz w:val="28"/>
          <w:szCs w:val="28"/>
          <w:rtl/>
        </w:rPr>
        <w:t xml:space="preserve">محمّد بن المثنّی الحضرمی: 516</w:t>
      </w:r>
    </w:p>
    <w:p>
      <w:pPr>
        <w:pStyle w:val="BookText"/>
      </w:pPr>
      <w:r>
        <w:rPr>
          <w:rFonts w:ascii="IRNazanin" w:hAnsi="IRNazanin" w:eastAsia="IRNazanin" w:cs="IRNazanin"/>
          <w:lang w:bidi="fa-IR"/>
          <w:color w:val="111111"/>
          <w:sz w:val="28"/>
          <w:szCs w:val="28"/>
          <w:rtl/>
        </w:rPr>
        <w:t xml:space="preserve">محمّد بن محصن: 188</w:t>
      </w:r>
    </w:p>
    <w:p>
      <w:pPr>
        <w:pStyle w:val="BookText"/>
      </w:pPr>
      <w:r>
        <w:rPr>
          <w:rFonts w:ascii="Amiri" w:hAnsi="Amiri" w:eastAsia="Amiri" w:cs="Amiri"/>
          <w:lang w:bidi="ar-SA"/>
          <w:color w:val="111111"/>
          <w:sz w:val="28"/>
          <w:szCs w:val="28"/>
          <w:rtl/>
        </w:rPr>
        <w:t xml:space="preserve">محمّد بن محمّد بن جمهور: 32- 177- 321</w:t>
      </w:r>
    </w:p>
    <w:p>
      <w:pPr>
        <w:pStyle w:val="BookText"/>
      </w:pPr>
      <w:r>
        <w:rPr>
          <w:rFonts w:ascii="Amiri" w:hAnsi="Amiri" w:eastAsia="Amiri" w:cs="Amiri"/>
          <w:lang w:bidi="ar-SA"/>
          <w:color w:val="111111"/>
          <w:sz w:val="28"/>
          <w:szCs w:val="28"/>
          <w:rtl/>
        </w:rPr>
        <w:t xml:space="preserve">محمّد بن محمّد بن الأشعث أبو علیّ الکوفیّ: 323</w:t>
      </w:r>
    </w:p>
    <w:p>
      <w:pPr>
        <w:pStyle w:val="BookText"/>
      </w:pPr>
      <w:r>
        <w:rPr>
          <w:rFonts w:ascii="IRNazanin" w:hAnsi="IRNazanin" w:eastAsia="IRNazanin" w:cs="IRNazanin"/>
          <w:lang w:bidi="fa-IR"/>
          <w:color w:val="111111"/>
          <w:sz w:val="28"/>
          <w:szCs w:val="28"/>
          <w:rtl/>
        </w:rPr>
        <w:t xml:space="preserve">محمّد بن محمّد بن الحسن القادری (أبو الحسن): 510</w:t>
      </w:r>
    </w:p>
    <w:p>
      <w:pPr>
        <w:pStyle w:val="BookText"/>
      </w:pPr>
      <w:r>
        <w:rPr>
          <w:rFonts w:ascii="IRNazanin" w:hAnsi="IRNazanin" w:eastAsia="IRNazanin" w:cs="IRNazanin"/>
          <w:lang w:bidi="fa-IR"/>
          <w:color w:val="111111"/>
          <w:sz w:val="28"/>
          <w:szCs w:val="28"/>
          <w:rtl/>
        </w:rPr>
        <w:t xml:space="preserve">محمّد بن محمّد بن عقبة الشیبانی: 180</w:t>
      </w:r>
    </w:p>
    <w:p>
      <w:pPr>
        <w:pStyle w:val="BookText"/>
      </w:pPr>
      <w:r>
        <w:rPr>
          <w:rFonts w:ascii="IRNazanin" w:hAnsi="IRNazanin" w:eastAsia="IRNazanin" w:cs="IRNazanin"/>
          <w:lang w:bidi="fa-IR"/>
          <w:color w:val="111111"/>
          <w:sz w:val="28"/>
          <w:szCs w:val="28"/>
          <w:rtl/>
        </w:rPr>
        <w:t xml:space="preserve">محمّد بن محمود: 345</w:t>
      </w:r>
    </w:p>
    <w:p>
      <w:pPr>
        <w:pStyle w:val="BookText"/>
      </w:pPr>
      <w:r>
        <w:rPr>
          <w:rFonts w:ascii="IRNazanin" w:hAnsi="IRNazanin" w:eastAsia="IRNazanin" w:cs="IRNazanin"/>
          <w:lang w:bidi="fa-IR"/>
          <w:color w:val="111111"/>
          <w:sz w:val="28"/>
          <w:szCs w:val="28"/>
          <w:rtl/>
        </w:rPr>
        <w:t xml:space="preserve">محمّد بن مرزوق: 173</w:t>
      </w:r>
    </w:p>
    <w:p>
      <w:pPr>
        <w:pStyle w:val="BookText"/>
      </w:pPr>
      <w:r>
        <w:rPr>
          <w:rFonts w:ascii="IRNazanin" w:hAnsi="IRNazanin" w:eastAsia="IRNazanin" w:cs="IRNazanin"/>
          <w:lang w:bidi="fa-IR"/>
          <w:color w:val="111111"/>
          <w:sz w:val="28"/>
          <w:szCs w:val="28"/>
          <w:rtl/>
        </w:rPr>
        <w:t xml:space="preserve">محمّد بن مروان: 22- 54- 108- 138</w:t>
      </w:r>
    </w:p>
    <w:p>
      <w:pPr>
        <w:pStyle w:val="BookText"/>
      </w:pPr>
      <w:r>
        <w:rPr>
          <w:rFonts w:ascii="Amiri" w:hAnsi="Amiri" w:eastAsia="Amiri" w:cs="Amiri"/>
          <w:lang w:bidi="ar-SA"/>
          <w:color w:val="111111"/>
          <w:sz w:val="28"/>
          <w:szCs w:val="28"/>
          <w:rtl/>
        </w:rPr>
        <w:t xml:space="preserve">محمّد بن مسعود العیّاشی: 450</w:t>
      </w:r>
    </w:p>
    <w:p>
      <w:pPr>
        <w:pStyle w:val="BookText"/>
      </w:pPr>
      <w:r>
        <w:rPr>
          <w:rFonts w:ascii="IRNazanin" w:hAnsi="IRNazanin" w:eastAsia="IRNazanin" w:cs="IRNazanin"/>
          <w:lang w:bidi="fa-IR"/>
          <w:color w:val="111111"/>
          <w:sz w:val="28"/>
          <w:szCs w:val="28"/>
          <w:rtl/>
        </w:rPr>
        <w:t xml:space="preserve">محمّد بن مسلم بن وارة أبو عبد اللّه الرازیّ: 118- 199</w:t>
      </w:r>
    </w:p>
    <w:p>
      <w:pPr>
        <w:pStyle w:val="BookText"/>
      </w:pPr>
      <w:r>
        <w:rPr>
          <w:rFonts w:ascii="IRNazanin" w:hAnsi="IRNazanin" w:eastAsia="IRNazanin" w:cs="IRNazanin"/>
          <w:lang w:bidi="fa-IR"/>
          <w:color w:val="111111"/>
          <w:sz w:val="28"/>
          <w:szCs w:val="28"/>
          <w:rtl/>
        </w:rPr>
        <w:t xml:space="preserve">محمّد بن مسلم الثقفی: 17- 81- 88- 123- 209- 236- 300- 303- 317- 357- 359- 388- 390- 411- 415- 426- 508- 610</w:t>
      </w:r>
    </w:p>
    <w:p>
      <w:pPr>
        <w:pStyle w:val="BookText"/>
      </w:pPr>
      <w:r>
        <w:rPr>
          <w:rFonts w:ascii="IRNazanin" w:hAnsi="IRNazanin" w:eastAsia="IRNazanin" w:cs="IRNazanin"/>
          <w:lang w:bidi="fa-IR"/>
          <w:color w:val="111111"/>
          <w:sz w:val="28"/>
          <w:szCs w:val="28"/>
          <w:rtl/>
        </w:rPr>
        <w:t xml:space="preserve">محمّد بن مسلم (أبو الزبیر المکی): 175- 217</w:t>
      </w:r>
    </w:p>
    <w:p>
      <w:pPr>
        <w:pStyle w:val="BookText"/>
      </w:pPr>
      <w:r>
        <w:rPr>
          <w:rFonts w:ascii="IRNazanin" w:hAnsi="IRNazanin" w:eastAsia="IRNazanin" w:cs="IRNazanin"/>
          <w:lang w:bidi="fa-IR"/>
          <w:color w:val="111111"/>
          <w:sz w:val="28"/>
          <w:szCs w:val="28"/>
          <w:rtl/>
        </w:rPr>
        <w:t xml:space="preserve">محمّد بن مطرف: 360</w:t>
      </w:r>
    </w:p>
    <w:p>
      <w:pPr>
        <w:pStyle w:val="BookText"/>
      </w:pPr>
      <w:r>
        <w:rPr>
          <w:rFonts w:ascii="IRNazanin" w:hAnsi="IRNazanin" w:eastAsia="IRNazanin" w:cs="IRNazanin"/>
          <w:lang w:bidi="fa-IR"/>
          <w:color w:val="111111"/>
          <w:sz w:val="28"/>
          <w:szCs w:val="28"/>
          <w:rtl/>
        </w:rPr>
        <w:t xml:space="preserve">محمّد بن معاذ: 34- 73- 163</w:t>
      </w:r>
    </w:p>
    <w:p>
      <w:pPr>
        <w:pStyle w:val="BookText"/>
      </w:pPr>
      <w:r>
        <w:rPr>
          <w:rFonts w:ascii="IRNazanin" w:hAnsi="IRNazanin" w:eastAsia="IRNazanin" w:cs="IRNazanin"/>
          <w:lang w:bidi="fa-IR"/>
          <w:color w:val="111111"/>
          <w:sz w:val="28"/>
          <w:szCs w:val="28"/>
          <w:rtl/>
        </w:rPr>
        <w:t xml:space="preserve">محمّد بن معقل القرمیسینی: 53- 94</w:t>
      </w:r>
    </w:p>
    <w:p>
      <w:pPr>
        <w:pStyle w:val="BookText"/>
      </w:pPr>
      <w:r>
        <w:rPr>
          <w:rFonts w:ascii="IRNazanin" w:hAnsi="IRNazanin" w:eastAsia="IRNazanin" w:cs="IRNazanin"/>
          <w:lang w:bidi="fa-IR"/>
          <w:color w:val="111111"/>
          <w:sz w:val="28"/>
          <w:szCs w:val="28"/>
          <w:rtl/>
        </w:rPr>
        <w:t xml:space="preserve">محمّد بن المعلی: 89</w:t>
      </w:r>
    </w:p>
    <w:p>
      <w:pPr>
        <w:pStyle w:val="BookText"/>
      </w:pPr>
      <w:r>
        <w:rPr>
          <w:rFonts w:ascii="IRNazanin" w:hAnsi="IRNazanin" w:eastAsia="IRNazanin" w:cs="IRNazanin"/>
          <w:lang w:bidi="fa-IR"/>
          <w:color w:val="111111"/>
          <w:sz w:val="28"/>
          <w:szCs w:val="28"/>
          <w:rtl/>
        </w:rPr>
        <w:t xml:space="preserve">محمّد بن المغیرة الشهرزوری: 174</w:t>
      </w:r>
    </w:p>
    <w:p>
      <w:pPr>
        <w:pStyle w:val="BookText"/>
      </w:pPr>
      <w:r>
        <w:rPr>
          <w:rFonts w:ascii="IRNazanin" w:hAnsi="IRNazanin" w:eastAsia="IRNazanin" w:cs="IRNazanin"/>
          <w:lang w:bidi="fa-IR"/>
          <w:color w:val="111111"/>
          <w:sz w:val="28"/>
          <w:szCs w:val="28"/>
          <w:rtl/>
        </w:rPr>
        <w:t xml:space="preserve">محمّد بن مقلاص الأسدی أبو الخطاب:</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محمّد بن منصور الفقیه: 345</w:t>
      </w:r>
    </w:p>
    <w:p>
      <w:pPr>
        <w:pStyle w:val="BookText"/>
      </w:pPr>
      <w:r>
        <w:rPr>
          <w:rFonts w:ascii="IRNazanin" w:hAnsi="IRNazanin" w:eastAsia="IRNazanin" w:cs="IRNazanin"/>
          <w:lang w:bidi="fa-IR"/>
          <w:color w:val="111111"/>
          <w:sz w:val="28"/>
          <w:szCs w:val="28"/>
          <w:rtl/>
        </w:rPr>
        <w:t xml:space="preserve">محمّد بن المنکدر: 51- 52- 91- 198- 425</w:t>
      </w:r>
    </w:p>
    <w:p>
      <w:pPr>
        <w:pStyle w:val="BookText"/>
      </w:pPr>
      <w:r>
        <w:rPr>
          <w:rFonts w:ascii="IRNazanin" w:hAnsi="IRNazanin" w:eastAsia="IRNazanin" w:cs="IRNazanin"/>
          <w:lang w:bidi="fa-IR"/>
          <w:color w:val="111111"/>
          <w:sz w:val="28"/>
          <w:szCs w:val="28"/>
          <w:rtl/>
        </w:rPr>
        <w:t xml:space="preserve">محمّد بن موسی: 238</w:t>
      </w:r>
    </w:p>
    <w:p>
      <w:pPr>
        <w:pStyle w:val="BookText"/>
      </w:pPr>
      <w:r>
        <w:rPr>
          <w:rFonts w:ascii="IRNazanin" w:hAnsi="IRNazanin" w:eastAsia="IRNazanin" w:cs="IRNazanin"/>
          <w:lang w:bidi="fa-IR"/>
          <w:color w:val="111111"/>
          <w:sz w:val="28"/>
          <w:szCs w:val="28"/>
          <w:rtl/>
        </w:rPr>
        <w:t xml:space="preserve">محمّد بن موسی بن الفرات: 292</w:t>
      </w:r>
    </w:p>
    <w:p>
      <w:pPr>
        <w:pStyle w:val="BookText"/>
      </w:pPr>
      <w:r>
        <w:rPr>
          <w:rFonts w:ascii="IRNazanin" w:hAnsi="IRNazanin" w:eastAsia="IRNazanin" w:cs="IRNazanin"/>
          <w:lang w:bidi="fa-IR"/>
          <w:color w:val="111111"/>
          <w:sz w:val="28"/>
          <w:szCs w:val="28"/>
          <w:rtl/>
        </w:rPr>
        <w:t xml:space="preserve">محمّد بن موسی بن المتوکل: 4- 5- 7- 8- 13- 18- 24- 35- 42- 45- 46- 48- 53- 62- 67- 86- 89- 91- 96- 98- 101- 105- 113- 118- 124- 129- 138- 148- 154- 167- 194- 216- 219- 223- 226- 242- 247- 249- 251- 269- 271- 290- 295- 299- 302- 323- 333- 349- 394- 414- 479- 488- 489- 531- 650</w:t>
      </w:r>
    </w:p>
    <w:p>
      <w:pPr>
        <w:pStyle w:val="BookText"/>
      </w:pPr>
      <w:r>
        <w:rPr>
          <w:rFonts w:ascii="IRNazanin" w:hAnsi="IRNazanin" w:eastAsia="IRNazanin" w:cs="IRNazanin"/>
          <w:lang w:bidi="fa-IR"/>
          <w:color w:val="111111"/>
          <w:sz w:val="28"/>
          <w:szCs w:val="28"/>
          <w:rtl/>
        </w:rPr>
        <w:t xml:space="preserve">محمّد بن موسی بن الولید العدل: 254</w:t>
      </w:r>
    </w:p>
    <w:p>
      <w:pPr>
        <w:pStyle w:val="BookText"/>
      </w:pPr>
      <w:r>
        <w:rPr>
          <w:rFonts w:ascii="IRNazanin" w:hAnsi="IRNazanin" w:eastAsia="IRNazanin" w:cs="IRNazanin"/>
          <w:lang w:bidi="fa-IR"/>
          <w:color w:val="111111"/>
          <w:sz w:val="28"/>
          <w:szCs w:val="28"/>
          <w:rtl/>
        </w:rPr>
        <w:t xml:space="preserve">محمّد بن موسی الدقاق: 397</w:t>
      </w:r>
    </w:p>
    <w:p>
      <w:pPr>
        <w:pStyle w:val="BookText"/>
      </w:pPr>
      <w:r>
        <w:rPr>
          <w:rFonts w:ascii="IRNazanin" w:hAnsi="IRNazanin" w:eastAsia="IRNazanin" w:cs="IRNazanin"/>
          <w:lang w:bidi="fa-IR"/>
          <w:color w:val="111111"/>
          <w:sz w:val="28"/>
          <w:szCs w:val="28"/>
          <w:rtl/>
        </w:rPr>
        <w:t xml:space="preserve">محمّد بن میمون الخراز: 338</w:t>
      </w:r>
    </w:p>
    <w:p>
      <w:pPr>
        <w:pStyle w:val="BookText"/>
      </w:pPr>
      <w:r>
        <w:rPr>
          <w:rFonts w:ascii="IRNazanin" w:hAnsi="IRNazanin" w:eastAsia="IRNazanin" w:cs="IRNazanin"/>
          <w:lang w:bidi="fa-IR"/>
          <w:color w:val="111111"/>
          <w:sz w:val="28"/>
          <w:szCs w:val="28"/>
          <w:rtl/>
        </w:rPr>
        <w:t xml:space="preserve">محمّد بن النعمان البجلیّ (مؤمن الطاق): 390</w:t>
      </w:r>
    </w:p>
    <w:p>
      <w:pPr>
        <w:pStyle w:val="BookText"/>
      </w:pPr>
      <w:r>
        <w:rPr>
          <w:rFonts w:ascii="IRNazanin" w:hAnsi="IRNazanin" w:eastAsia="IRNazanin" w:cs="IRNazanin"/>
          <w:lang w:bidi="fa-IR"/>
          <w:color w:val="111111"/>
          <w:sz w:val="28"/>
          <w:szCs w:val="28"/>
          <w:rtl/>
        </w:rPr>
        <w:t xml:space="preserve">محمّد بن نعیم: 414</w:t>
      </w:r>
    </w:p>
    <w:p>
      <w:pPr>
        <w:pStyle w:val="BookText"/>
      </w:pPr>
      <w:r>
        <w:rPr>
          <w:rFonts w:ascii="IRNazanin" w:hAnsi="IRNazanin" w:eastAsia="IRNazanin" w:cs="IRNazanin"/>
          <w:lang w:bidi="fa-IR"/>
          <w:color w:val="111111"/>
          <w:sz w:val="28"/>
          <w:szCs w:val="28"/>
          <w:rtl/>
        </w:rPr>
        <w:t xml:space="preserve">محمّد بن واسع: 345</w:t>
      </w:r>
    </w:p>
    <w:p>
      <w:pPr>
        <w:pStyle w:val="BookText"/>
      </w:pPr>
      <w:r>
        <w:rPr>
          <w:rFonts w:ascii="IRNazanin" w:hAnsi="IRNazanin" w:eastAsia="IRNazanin" w:cs="IRNazanin"/>
          <w:lang w:bidi="fa-IR"/>
          <w:color w:val="111111"/>
          <w:sz w:val="28"/>
          <w:szCs w:val="28"/>
          <w:rtl/>
        </w:rPr>
        <w:t xml:space="preserve">محمّد بن الولید الیسری: 200- 470- 582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هارون الصوفی: 188</w:t>
      </w:r>
    </w:p>
    <w:p>
      <w:pPr>
        <w:pStyle w:val="BookText"/>
      </w:pPr>
      <w:r>
        <w:rPr>
          <w:rFonts w:ascii="IRNazanin" w:hAnsi="IRNazanin" w:eastAsia="IRNazanin" w:cs="IRNazanin"/>
          <w:lang w:bidi="fa-IR"/>
          <w:color w:val="111111"/>
          <w:sz w:val="28"/>
          <w:szCs w:val="28"/>
          <w:rtl/>
        </w:rPr>
        <w:t xml:space="preserve">محمّد بن هارون بن حمید: 174</w:t>
      </w:r>
    </w:p>
    <w:p>
      <w:pPr>
        <w:pStyle w:val="BookText"/>
      </w:pPr>
      <w:r>
        <w:rPr>
          <w:rFonts w:ascii="IRNazanin" w:hAnsi="IRNazanin" w:eastAsia="IRNazanin" w:cs="IRNazanin"/>
          <w:lang w:bidi="fa-IR"/>
          <w:color w:val="111111"/>
          <w:sz w:val="28"/>
          <w:szCs w:val="28"/>
          <w:rtl/>
        </w:rPr>
        <w:t xml:space="preserve">محمّد بن هارون: 341</w:t>
      </w:r>
    </w:p>
    <w:p>
      <w:pPr>
        <w:pStyle w:val="BookText"/>
      </w:pPr>
      <w:r>
        <w:rPr>
          <w:rFonts w:ascii="IRNazanin" w:hAnsi="IRNazanin" w:eastAsia="IRNazanin" w:cs="IRNazanin"/>
          <w:lang w:bidi="fa-IR"/>
          <w:color w:val="111111"/>
          <w:sz w:val="28"/>
          <w:szCs w:val="28"/>
          <w:rtl/>
        </w:rPr>
        <w:t xml:space="preserve">محمّد بن هشام بن السعدی: 465</w:t>
      </w:r>
    </w:p>
    <w:p>
      <w:pPr>
        <w:pStyle w:val="BookText"/>
      </w:pPr>
      <w:r>
        <w:rPr>
          <w:rFonts w:ascii="IRNazanin" w:hAnsi="IRNazanin" w:eastAsia="IRNazanin" w:cs="IRNazanin"/>
          <w:lang w:bidi="fa-IR"/>
          <w:color w:val="111111"/>
          <w:sz w:val="28"/>
          <w:szCs w:val="28"/>
          <w:rtl/>
        </w:rPr>
        <w:t xml:space="preserve">محمّد بن یحیی بن خالد بن یزید المروزیّ: 466</w:t>
      </w:r>
    </w:p>
    <w:p>
      <w:pPr>
        <w:pStyle w:val="BookText"/>
      </w:pPr>
      <w:r>
        <w:rPr>
          <w:rFonts w:ascii="IRNazanin" w:hAnsi="IRNazanin" w:eastAsia="IRNazanin" w:cs="IRNazanin"/>
          <w:lang w:bidi="fa-IR"/>
          <w:color w:val="111111"/>
          <w:sz w:val="28"/>
          <w:szCs w:val="28"/>
          <w:rtl/>
        </w:rPr>
        <w:t xml:space="preserve">محمّد بن یحیی الخزاز: 242- 336</w:t>
      </w:r>
    </w:p>
    <w:p>
      <w:pPr>
        <w:pStyle w:val="BookText"/>
      </w:pPr>
      <w:r>
        <w:rPr>
          <w:rFonts w:ascii="IRNazanin" w:hAnsi="IRNazanin" w:eastAsia="IRNazanin" w:cs="IRNazanin"/>
          <w:lang w:bidi="fa-IR"/>
          <w:color w:val="111111"/>
          <w:sz w:val="28"/>
          <w:szCs w:val="28"/>
          <w:rtl/>
        </w:rPr>
        <w:t xml:space="preserve">محمّد بن یحیی الصیرفی: 358</w:t>
      </w:r>
    </w:p>
    <w:p>
      <w:pPr>
        <w:pStyle w:val="BookText"/>
      </w:pPr>
      <w:r>
        <w:rPr>
          <w:rFonts w:ascii="IRNazanin" w:hAnsi="IRNazanin" w:eastAsia="IRNazanin" w:cs="IRNazanin"/>
          <w:lang w:bidi="fa-IR"/>
          <w:color w:val="111111"/>
          <w:sz w:val="28"/>
          <w:szCs w:val="28"/>
          <w:rtl/>
        </w:rPr>
        <w:t xml:space="preserve">محمّد بن یحیی العطار: 3- 4- 5- 6- 9- 13- 15- 17- 18- 21- 26- 35- 37- 40- 41- 42- 43- 45- 49- 51- 52- 53- 61- 62- 63- 81- 88- 90- 93- 96- 99- 100- 101- 102- 103- 104- 109- 116- 117- 128- 129- 137- 141- 142- 143- 148- 153- 155- 157- 196- 200- 223- 225- 226- 229- 236- 238- 245- 248- 251- 260- 271- 283- 284- 286- 287- 290- 299- 300- 310- 324- 326- 328- 329- 331- 333- 336- 341- 348- 351- 352- 356- 358- 383- 384- 385- 387- 391- 392- 402- 407- 408- 409- 416- 420- 436- 442- 443- 445- 447- 448- 454- 456- 478- 479- 480- 481- 488- 493- 495- 502- 505- 519- 529- 571- 581- 584- 593- 638- 646- 650</w:t>
      </w:r>
    </w:p>
    <w:p>
      <w:pPr>
        <w:pStyle w:val="BookText"/>
      </w:pPr>
      <w:r>
        <w:rPr>
          <w:rFonts w:ascii="IRNazanin" w:hAnsi="IRNazanin" w:eastAsia="IRNazanin" w:cs="IRNazanin"/>
          <w:lang w:bidi="fa-IR"/>
          <w:color w:val="111111"/>
          <w:sz w:val="28"/>
          <w:szCs w:val="28"/>
          <w:rtl/>
        </w:rPr>
        <w:t xml:space="preserve">محمّد بن یحیی المعاذی: 283- 445- 516</w:t>
      </w:r>
    </w:p>
    <w:p>
      <w:pPr>
        <w:pStyle w:val="BookText"/>
      </w:pPr>
      <w:r>
        <w:rPr>
          <w:rFonts w:ascii="IRNazanin" w:hAnsi="IRNazanin" w:eastAsia="IRNazanin" w:cs="IRNazanin"/>
          <w:lang w:bidi="fa-IR"/>
          <w:color w:val="111111"/>
          <w:sz w:val="28"/>
          <w:szCs w:val="28"/>
          <w:rtl/>
        </w:rPr>
        <w:t xml:space="preserve">محمّد بن یزداد: 532</w:t>
      </w:r>
    </w:p>
    <w:p>
      <w:pPr>
        <w:pStyle w:val="BookText"/>
      </w:pPr>
      <w:r>
        <w:rPr>
          <w:rFonts w:ascii="IRNazanin" w:hAnsi="IRNazanin" w:eastAsia="IRNazanin" w:cs="IRNazanin"/>
          <w:lang w:bidi="fa-IR"/>
          <w:color w:val="111111"/>
          <w:sz w:val="28"/>
          <w:szCs w:val="28"/>
          <w:rtl/>
        </w:rPr>
        <w:t xml:space="preserve">محمّد بن یزید بن المهلب (ابو عبد الله):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محمّد بن یعقوب (ابو العباس الأصمّ):</w:t>
      </w:r>
    </w:p>
    <w:p>
      <w:pPr>
        <w:pStyle w:val="BookText"/>
      </w:pPr>
      <w:r>
        <w:rPr>
          <w:rFonts w:ascii="Times New Roman" w:hAnsi="Times New Roman" w:eastAsia="Times New Roman" w:cs="Times New Roman"/>
          <w:lang w:val="en-US" w:bidi="en-US"/>
          <w:color w:val="111111"/>
          <w:sz w:val="28"/>
          <w:szCs w:val="28"/>
          <w:rtl/>
        </w:rPr>
        <w:t xml:space="preserve">364- 546</w:t>
      </w:r>
    </w:p>
    <w:p>
      <w:pPr>
        <w:pStyle w:val="BookText"/>
      </w:pPr>
      <w:r>
        <w:rPr>
          <w:rFonts w:ascii="IRNazanin" w:hAnsi="IRNazanin" w:eastAsia="IRNazanin" w:cs="IRNazanin"/>
          <w:lang w:bidi="fa-IR"/>
          <w:color w:val="111111"/>
          <w:sz w:val="28"/>
          <w:szCs w:val="28"/>
          <w:rtl/>
        </w:rPr>
        <w:t xml:space="preserve">محمّد بن یعقوب بن شعیب: 531</w:t>
      </w:r>
    </w:p>
    <w:p>
      <w:pPr>
        <w:pStyle w:val="BookText"/>
      </w:pPr>
      <w:r>
        <w:rPr>
          <w:rFonts w:ascii="IRNazanin" w:hAnsi="IRNazanin" w:eastAsia="IRNazanin" w:cs="IRNazanin"/>
          <w:lang w:bidi="fa-IR"/>
          <w:color w:val="111111"/>
          <w:sz w:val="28"/>
          <w:szCs w:val="28"/>
          <w:rtl/>
        </w:rPr>
        <w:t xml:space="preserve">محمّد بن یعقوب الکلینی: 480</w:t>
      </w:r>
    </w:p>
    <w:p>
      <w:pPr>
        <w:pStyle w:val="BookText"/>
      </w:pPr>
      <w:r>
        <w:rPr>
          <w:rFonts w:ascii="Amiri" w:hAnsi="Amiri" w:eastAsia="Amiri" w:cs="Amiri"/>
          <w:lang w:bidi="ar-SA"/>
          <w:color w:val="111111"/>
          <w:sz w:val="28"/>
          <w:szCs w:val="28"/>
          <w:rtl/>
        </w:rPr>
        <w:t xml:space="preserve">محمّد بن یوسف الطوسیّ: 316</w:t>
      </w:r>
    </w:p>
    <w:p>
      <w:pPr>
        <w:pStyle w:val="BookText"/>
      </w:pPr>
      <w:r>
        <w:rPr>
          <w:rFonts w:ascii="IRNazanin" w:hAnsi="IRNazanin" w:eastAsia="IRNazanin" w:cs="IRNazanin"/>
          <w:lang w:bidi="fa-IR"/>
          <w:color w:val="111111"/>
          <w:sz w:val="28"/>
          <w:szCs w:val="28"/>
          <w:rtl/>
        </w:rPr>
        <w:t xml:space="preserve">محمّد بن یوسف بن واقد أبو عبد الله الفریابی: 199</w:t>
      </w:r>
    </w:p>
    <w:p>
      <w:pPr>
        <w:pStyle w:val="BookText"/>
      </w:pPr>
      <w:r>
        <w:rPr>
          <w:rFonts w:ascii="IRNazanin" w:hAnsi="IRNazanin" w:eastAsia="IRNazanin" w:cs="IRNazanin"/>
          <w:lang w:bidi="fa-IR"/>
          <w:color w:val="111111"/>
          <w:sz w:val="28"/>
          <w:szCs w:val="28"/>
          <w:rtl/>
        </w:rPr>
        <w:t xml:space="preserve">محمّد بن یونس الکدیمی: 45- 186</w:t>
      </w:r>
    </w:p>
    <w:p>
      <w:pPr>
        <w:pStyle w:val="BookText"/>
      </w:pPr>
      <w:r>
        <w:rPr>
          <w:rFonts w:ascii="IRNazanin" w:hAnsi="IRNazanin" w:eastAsia="IRNazanin" w:cs="IRNazanin"/>
          <w:lang w:bidi="fa-IR"/>
          <w:color w:val="111111"/>
          <w:sz w:val="28"/>
          <w:szCs w:val="28"/>
          <w:rtl/>
        </w:rPr>
        <w:t xml:space="preserve">محمود بن لبید: 74</w:t>
      </w:r>
    </w:p>
    <w:p>
      <w:pPr>
        <w:pStyle w:val="BookText"/>
      </w:pPr>
      <w:r>
        <w:rPr>
          <w:rFonts w:ascii="IRNazanin" w:hAnsi="IRNazanin" w:eastAsia="IRNazanin" w:cs="IRNazanin"/>
          <w:lang w:bidi="fa-IR"/>
          <w:color w:val="111111"/>
          <w:sz w:val="28"/>
          <w:szCs w:val="28"/>
          <w:rtl/>
        </w:rPr>
        <w:t xml:space="preserve">المخدج: 459</w:t>
      </w:r>
    </w:p>
    <w:p>
      <w:pPr>
        <w:pStyle w:val="BookText"/>
      </w:pPr>
      <w:r>
        <w:rPr>
          <w:rFonts w:ascii="IRNazanin" w:hAnsi="IRNazanin" w:eastAsia="IRNazanin" w:cs="IRNazanin"/>
          <w:lang w:bidi="fa-IR"/>
          <w:color w:val="111111"/>
          <w:sz w:val="28"/>
          <w:szCs w:val="28"/>
          <w:rtl/>
        </w:rPr>
        <w:t xml:space="preserve">المخلدی: 180</w:t>
      </w:r>
    </w:p>
    <w:p>
      <w:pPr>
        <w:pStyle w:val="BookText"/>
      </w:pPr>
      <w:r>
        <w:rPr>
          <w:rFonts w:ascii="IRNazanin" w:hAnsi="IRNazanin" w:eastAsia="IRNazanin" w:cs="IRNazanin"/>
          <w:lang w:bidi="fa-IR"/>
          <w:color w:val="111111"/>
          <w:sz w:val="28"/>
          <w:szCs w:val="28"/>
          <w:rtl/>
        </w:rPr>
        <w:t xml:space="preserve">مخول بن إبراهیم: 403</w:t>
      </w:r>
    </w:p>
    <w:p>
      <w:pPr>
        <w:pStyle w:val="BookText"/>
      </w:pPr>
      <w:r>
        <w:rPr>
          <w:rFonts w:ascii="IRNazanin" w:hAnsi="IRNazanin" w:eastAsia="IRNazanin" w:cs="IRNazanin"/>
          <w:lang w:bidi="fa-IR"/>
          <w:color w:val="111111"/>
          <w:sz w:val="28"/>
          <w:szCs w:val="28"/>
          <w:rtl/>
        </w:rPr>
        <w:t xml:space="preserve">مخول بن ذکوان: 473</w:t>
      </w:r>
    </w:p>
    <w:p>
      <w:pPr>
        <w:pStyle w:val="BookText"/>
      </w:pPr>
      <w:r>
        <w:rPr>
          <w:rFonts w:ascii="IRNazanin" w:hAnsi="IRNazanin" w:eastAsia="IRNazanin" w:cs="IRNazanin"/>
          <w:lang w:bidi="fa-IR"/>
          <w:color w:val="111111"/>
          <w:sz w:val="28"/>
          <w:szCs w:val="28"/>
          <w:rtl/>
        </w:rPr>
        <w:t xml:space="preserve">مدرک بن الهزهاز: 25</w:t>
      </w:r>
    </w:p>
    <w:p>
      <w:pPr>
        <w:pStyle w:val="BookText"/>
      </w:pPr>
      <w:r>
        <w:rPr>
          <w:rFonts w:ascii="IRNazanin" w:hAnsi="IRNazanin" w:eastAsia="IRNazanin" w:cs="IRNazanin"/>
          <w:lang w:bidi="fa-IR"/>
          <w:color w:val="111111"/>
          <w:sz w:val="28"/>
          <w:szCs w:val="28"/>
          <w:rtl/>
        </w:rPr>
        <w:t xml:space="preserve">مرحب: 561- 579</w:t>
      </w:r>
    </w:p>
    <w:p>
      <w:pPr>
        <w:pStyle w:val="BookText"/>
      </w:pPr>
      <w:r>
        <w:rPr>
          <w:rFonts w:ascii="IRNazanin" w:hAnsi="IRNazanin" w:eastAsia="IRNazanin" w:cs="IRNazanin"/>
          <w:lang w:bidi="fa-IR"/>
          <w:color w:val="111111"/>
          <w:sz w:val="28"/>
          <w:szCs w:val="28"/>
          <w:rtl/>
        </w:rPr>
        <w:t xml:space="preserve">مرازم بن حکیم الأزدیّ: 648</w:t>
      </w:r>
    </w:p>
    <w:p>
      <w:pPr>
        <w:pStyle w:val="BookText"/>
      </w:pPr>
      <w:r>
        <w:rPr>
          <w:rFonts w:ascii="IRNazanin" w:hAnsi="IRNazanin" w:eastAsia="IRNazanin" w:cs="IRNazanin"/>
          <w:lang w:bidi="fa-IR"/>
          <w:color w:val="111111"/>
          <w:sz w:val="28"/>
          <w:szCs w:val="28"/>
          <w:rtl/>
        </w:rPr>
        <w:t xml:space="preserve">مروان بن عبید: 389</w:t>
      </w:r>
    </w:p>
    <w:p>
      <w:pPr>
        <w:pStyle w:val="BookText"/>
      </w:pPr>
      <w:r>
        <w:rPr>
          <w:rFonts w:ascii="IRNazanin" w:hAnsi="IRNazanin" w:eastAsia="IRNazanin" w:cs="IRNazanin"/>
          <w:lang w:bidi="fa-IR"/>
          <w:color w:val="111111"/>
          <w:sz w:val="28"/>
          <w:szCs w:val="28"/>
          <w:rtl/>
        </w:rPr>
        <w:t xml:space="preserve">مروان بن مسلم: 426</w:t>
      </w:r>
    </w:p>
    <w:p>
      <w:pPr>
        <w:pStyle w:val="BookText"/>
      </w:pPr>
      <w:r>
        <w:rPr>
          <w:rFonts w:ascii="IRNazanin" w:hAnsi="IRNazanin" w:eastAsia="IRNazanin" w:cs="IRNazanin"/>
          <w:lang w:bidi="fa-IR"/>
          <w:color w:val="111111"/>
          <w:sz w:val="28"/>
          <w:szCs w:val="28"/>
          <w:rtl/>
        </w:rPr>
        <w:t xml:space="preserve">مروان بن معاویة: 410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مروک بن عبید بن سالم: 46- 302</w:t>
      </w:r>
    </w:p>
    <w:p>
      <w:pPr>
        <w:pStyle w:val="BookText"/>
      </w:pPr>
      <w:r>
        <w:rPr>
          <w:rFonts w:ascii="IRNazanin" w:hAnsi="IRNazanin" w:eastAsia="IRNazanin" w:cs="IRNazanin"/>
          <w:lang w:bidi="fa-IR"/>
          <w:color w:val="111111"/>
          <w:sz w:val="28"/>
          <w:szCs w:val="28"/>
          <w:rtl/>
        </w:rPr>
        <w:t xml:space="preserve">مریم بنت عمران (ع): 156- 206- 225- 637</w:t>
      </w:r>
    </w:p>
    <w:p>
      <w:pPr>
        <w:pStyle w:val="BookText"/>
      </w:pPr>
      <w:r>
        <w:rPr>
          <w:rFonts w:ascii="IRNazanin" w:hAnsi="IRNazanin" w:eastAsia="IRNazanin" w:cs="IRNazanin"/>
          <w:lang w:bidi="fa-IR"/>
          <w:color w:val="111111"/>
          <w:sz w:val="28"/>
          <w:szCs w:val="28"/>
          <w:rtl/>
        </w:rPr>
        <w:t xml:space="preserve">مسروق: 71- 254- 467- 469</w:t>
      </w:r>
    </w:p>
    <w:p>
      <w:pPr>
        <w:pStyle w:val="BookText"/>
      </w:pPr>
      <w:r>
        <w:rPr>
          <w:rFonts w:ascii="Amiri" w:hAnsi="Amiri" w:eastAsia="Amiri" w:cs="Amiri"/>
          <w:lang w:bidi="ar-SA"/>
          <w:color w:val="111111"/>
          <w:sz w:val="28"/>
          <w:szCs w:val="28"/>
          <w:rtl/>
        </w:rPr>
        <w:t xml:space="preserve">مسعدة بن أسمع: 340- 401- 497</w:t>
      </w:r>
    </w:p>
    <w:p>
      <w:pPr>
        <w:pStyle w:val="BookText"/>
      </w:pPr>
      <w:r>
        <w:rPr>
          <w:rFonts w:ascii="IRNazanin" w:hAnsi="IRNazanin" w:eastAsia="IRNazanin" w:cs="IRNazanin"/>
          <w:lang w:bidi="fa-IR"/>
          <w:color w:val="111111"/>
          <w:sz w:val="28"/>
          <w:szCs w:val="28"/>
          <w:rtl/>
        </w:rPr>
        <w:t xml:space="preserve">مسعدة بن زیاد: 55- 85- 113- 114- 296- 438</w:t>
      </w:r>
    </w:p>
    <w:p>
      <w:pPr>
        <w:pStyle w:val="BookText"/>
      </w:pPr>
      <w:r>
        <w:rPr>
          <w:rFonts w:ascii="IRNazanin" w:hAnsi="IRNazanin" w:eastAsia="IRNazanin" w:cs="IRNazanin"/>
          <w:lang w:bidi="fa-IR"/>
          <w:color w:val="111111"/>
          <w:sz w:val="28"/>
          <w:szCs w:val="28"/>
          <w:rtl/>
        </w:rPr>
        <w:t xml:space="preserve">مسعدة بن صدقة الرّبعی: 6- 26- 60- 156- 228- 351- 416- 442- 484- 538</w:t>
      </w:r>
    </w:p>
    <w:p>
      <w:pPr>
        <w:pStyle w:val="BookText"/>
      </w:pPr>
      <w:r>
        <w:rPr>
          <w:rFonts w:ascii="IRNazanin" w:hAnsi="IRNazanin" w:eastAsia="IRNazanin" w:cs="IRNazanin"/>
          <w:lang w:bidi="fa-IR"/>
          <w:color w:val="111111"/>
          <w:sz w:val="28"/>
          <w:szCs w:val="28"/>
          <w:rtl/>
        </w:rPr>
        <w:t xml:space="preserve">مسعر: 30- 638</w:t>
      </w:r>
    </w:p>
    <w:p>
      <w:pPr>
        <w:pStyle w:val="BookText"/>
      </w:pPr>
      <w:r>
        <w:rPr>
          <w:rFonts w:ascii="IRNazanin" w:hAnsi="IRNazanin" w:eastAsia="IRNazanin" w:cs="IRNazanin"/>
          <w:lang w:bidi="fa-IR"/>
          <w:color w:val="111111"/>
          <w:sz w:val="28"/>
          <w:szCs w:val="28"/>
          <w:rtl/>
        </w:rPr>
        <w:t xml:space="preserve">مسعود بن سعد الجعفی: 163</w:t>
      </w:r>
    </w:p>
    <w:p>
      <w:pPr>
        <w:pStyle w:val="BookText"/>
      </w:pPr>
      <w:r>
        <w:rPr>
          <w:rFonts w:ascii="IRNazanin" w:hAnsi="IRNazanin" w:eastAsia="IRNazanin" w:cs="IRNazanin"/>
          <w:lang w:bidi="fa-IR"/>
          <w:color w:val="111111"/>
          <w:sz w:val="28"/>
          <w:szCs w:val="28"/>
          <w:rtl/>
        </w:rPr>
        <w:t xml:space="preserve">المسعودی: 171</w:t>
      </w:r>
    </w:p>
    <w:p>
      <w:pPr>
        <w:pStyle w:val="BookText"/>
      </w:pPr>
      <w:r>
        <w:rPr>
          <w:rFonts w:ascii="IRNazanin" w:hAnsi="IRNazanin" w:eastAsia="IRNazanin" w:cs="IRNazanin"/>
          <w:lang w:bidi="fa-IR"/>
          <w:color w:val="111111"/>
          <w:sz w:val="28"/>
          <w:szCs w:val="28"/>
          <w:rtl/>
        </w:rPr>
        <w:t xml:space="preserve">مسلم بن خالد: 506</w:t>
      </w:r>
    </w:p>
    <w:p>
      <w:pPr>
        <w:pStyle w:val="BookText"/>
      </w:pPr>
      <w:r>
        <w:rPr>
          <w:rFonts w:ascii="IRNazanin" w:hAnsi="IRNazanin" w:eastAsia="IRNazanin" w:cs="IRNazanin"/>
          <w:lang w:bidi="fa-IR"/>
          <w:color w:val="111111"/>
          <w:sz w:val="28"/>
          <w:szCs w:val="28"/>
          <w:rtl/>
        </w:rPr>
        <w:t xml:space="preserve">مسمع: 360</w:t>
      </w:r>
    </w:p>
    <w:p>
      <w:pPr>
        <w:pStyle w:val="BookText"/>
      </w:pPr>
      <w:r>
        <w:rPr>
          <w:rFonts w:ascii="IRNazanin" w:hAnsi="IRNazanin" w:eastAsia="IRNazanin" w:cs="IRNazanin"/>
          <w:lang w:bidi="fa-IR"/>
          <w:color w:val="111111"/>
          <w:sz w:val="28"/>
          <w:szCs w:val="28"/>
          <w:rtl/>
        </w:rPr>
        <w:t xml:space="preserve">مسمع بن مالک: 229</w:t>
      </w:r>
    </w:p>
    <w:p>
      <w:pPr>
        <w:pStyle w:val="BookText"/>
      </w:pPr>
      <w:r>
        <w:rPr>
          <w:rFonts w:ascii="IRNazanin" w:hAnsi="IRNazanin" w:eastAsia="IRNazanin" w:cs="IRNazanin"/>
          <w:lang w:bidi="fa-IR"/>
          <w:color w:val="111111"/>
          <w:sz w:val="28"/>
          <w:szCs w:val="28"/>
          <w:rtl/>
        </w:rPr>
        <w:t xml:space="preserve">مصعب بن سلّام التمیمی: 448</w:t>
      </w:r>
    </w:p>
    <w:p>
      <w:pPr>
        <w:pStyle w:val="BookText"/>
      </w:pPr>
      <w:r>
        <w:rPr>
          <w:rFonts w:ascii="IRNazanin" w:hAnsi="IRNazanin" w:eastAsia="IRNazanin" w:cs="IRNazanin"/>
          <w:lang w:bidi="fa-IR"/>
          <w:color w:val="111111"/>
          <w:sz w:val="28"/>
          <w:szCs w:val="28"/>
          <w:rtl/>
        </w:rPr>
        <w:t xml:space="preserve">مصعب (بن عبد الله بن مصعب): 342</w:t>
      </w:r>
    </w:p>
    <w:p>
      <w:pPr>
        <w:pStyle w:val="BookText"/>
      </w:pPr>
      <w:r>
        <w:rPr>
          <w:rFonts w:ascii="IRNazanin" w:hAnsi="IRNazanin" w:eastAsia="IRNazanin" w:cs="IRNazanin"/>
          <w:lang w:bidi="fa-IR"/>
          <w:color w:val="111111"/>
          <w:sz w:val="28"/>
          <w:szCs w:val="28"/>
          <w:rtl/>
        </w:rPr>
        <w:t xml:space="preserve">مصعب بن یزید: 424</w:t>
      </w:r>
    </w:p>
    <w:p>
      <w:pPr>
        <w:pStyle w:val="BookText"/>
      </w:pPr>
      <w:r>
        <w:rPr>
          <w:rFonts w:ascii="IRNazanin" w:hAnsi="IRNazanin" w:eastAsia="IRNazanin" w:cs="IRNazanin"/>
          <w:lang w:bidi="fa-IR"/>
          <w:color w:val="111111"/>
          <w:sz w:val="28"/>
          <w:szCs w:val="28"/>
          <w:rtl/>
        </w:rPr>
        <w:t xml:space="preserve">مصقلة الشیبانی العبدی الکوفیّ: 448</w:t>
      </w:r>
    </w:p>
    <w:p>
      <w:pPr>
        <w:pStyle w:val="BookText"/>
      </w:pPr>
      <w:r>
        <w:rPr>
          <w:rFonts w:ascii="IRNazanin" w:hAnsi="IRNazanin" w:eastAsia="IRNazanin" w:cs="IRNazanin"/>
          <w:lang w:bidi="fa-IR"/>
          <w:color w:val="111111"/>
          <w:sz w:val="28"/>
          <w:szCs w:val="28"/>
          <w:rtl/>
        </w:rPr>
        <w:t xml:space="preserve">مطرف بن طریف الحارثی: 467- 468</w:t>
      </w:r>
    </w:p>
    <w:p>
      <w:pPr>
        <w:pStyle w:val="BookText"/>
      </w:pPr>
      <w:r>
        <w:rPr>
          <w:rFonts w:ascii="IRNazanin" w:hAnsi="IRNazanin" w:eastAsia="IRNazanin" w:cs="IRNazanin"/>
          <w:lang w:bidi="fa-IR"/>
          <w:color w:val="111111"/>
          <w:sz w:val="28"/>
          <w:szCs w:val="28"/>
          <w:rtl/>
        </w:rPr>
        <w:t xml:space="preserve">مطرف (مولی معن): 159- 352</w:t>
      </w:r>
    </w:p>
    <w:p>
      <w:pPr>
        <w:pStyle w:val="BookText"/>
      </w:pPr>
      <w:r>
        <w:rPr>
          <w:rFonts w:ascii="IRNazanin" w:hAnsi="IRNazanin" w:eastAsia="IRNazanin" w:cs="IRNazanin"/>
          <w:lang w:bidi="fa-IR"/>
          <w:color w:val="111111"/>
          <w:sz w:val="28"/>
          <w:szCs w:val="28"/>
          <w:rtl/>
        </w:rPr>
        <w:t xml:space="preserve">مطلب بن شعیب الأزدیّ البصری:</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المظفر بن أحمد القزوینیّ: 58- 72</w:t>
      </w:r>
    </w:p>
    <w:p>
      <w:pPr>
        <w:pStyle w:val="BookText"/>
      </w:pPr>
      <w:r>
        <w:rPr>
          <w:rFonts w:ascii="IRNazanin" w:hAnsi="IRNazanin" w:eastAsia="IRNazanin" w:cs="IRNazanin"/>
          <w:lang w:bidi="fa-IR"/>
          <w:color w:val="111111"/>
          <w:sz w:val="28"/>
          <w:szCs w:val="28"/>
          <w:rtl/>
        </w:rPr>
        <w:t xml:space="preserve">المظفر بن جعفر بن المظفر العلوی السمرقندی: 171- 343- 450- 483- 517- 582</w:t>
      </w:r>
    </w:p>
    <w:p>
      <w:pPr>
        <w:pStyle w:val="BookText"/>
      </w:pPr>
      <w:r>
        <w:rPr>
          <w:rFonts w:ascii="IRNazanin" w:hAnsi="IRNazanin" w:eastAsia="IRNazanin" w:cs="IRNazanin"/>
          <w:lang w:bidi="fa-IR"/>
          <w:color w:val="111111"/>
          <w:sz w:val="28"/>
          <w:szCs w:val="28"/>
          <w:rtl/>
        </w:rPr>
        <w:t xml:space="preserve">معاذ بن ثابت الجوهریّ: 449- 480</w:t>
      </w:r>
    </w:p>
    <w:p>
      <w:pPr>
        <w:pStyle w:val="BookText"/>
      </w:pPr>
      <w:r>
        <w:rPr>
          <w:rFonts w:ascii="IRNazanin" w:hAnsi="IRNazanin" w:eastAsia="IRNazanin" w:cs="IRNazanin"/>
          <w:lang w:bidi="fa-IR"/>
          <w:color w:val="111111"/>
          <w:sz w:val="28"/>
          <w:szCs w:val="28"/>
          <w:rtl/>
        </w:rPr>
        <w:t xml:space="preserve">معاذ بن جبل: 363</w:t>
      </w:r>
    </w:p>
    <w:p>
      <w:pPr>
        <w:pStyle w:val="BookText"/>
      </w:pPr>
      <w:r>
        <w:rPr>
          <w:rFonts w:ascii="IRNazanin" w:hAnsi="IRNazanin" w:eastAsia="IRNazanin" w:cs="IRNazanin"/>
          <w:lang w:bidi="fa-IR"/>
          <w:color w:val="111111"/>
          <w:sz w:val="28"/>
          <w:szCs w:val="28"/>
          <w:rtl/>
        </w:rPr>
        <w:t xml:space="preserve">معاذ بن کثیر الکسائی: 529</w:t>
      </w:r>
    </w:p>
    <w:p>
      <w:pPr>
        <w:pStyle w:val="BookText"/>
      </w:pPr>
      <w:r>
        <w:rPr>
          <w:rFonts w:ascii="IRNazanin" w:hAnsi="IRNazanin" w:eastAsia="IRNazanin" w:cs="IRNazanin"/>
          <w:lang w:bidi="fa-IR"/>
          <w:color w:val="111111"/>
          <w:sz w:val="28"/>
          <w:szCs w:val="28"/>
          <w:rtl/>
        </w:rPr>
        <w:t xml:space="preserve">معاذ بن المثنی: 179</w:t>
      </w:r>
    </w:p>
    <w:p>
      <w:pPr>
        <w:pStyle w:val="BookText"/>
      </w:pPr>
      <w:r>
        <w:rPr>
          <w:rFonts w:ascii="IRNazanin" w:hAnsi="IRNazanin" w:eastAsia="IRNazanin" w:cs="IRNazanin"/>
          <w:lang w:bidi="fa-IR"/>
          <w:color w:val="111111"/>
          <w:sz w:val="28"/>
          <w:szCs w:val="28"/>
          <w:rtl/>
        </w:rPr>
        <w:t xml:space="preserve">معاذ بن مسلم الهراء الأنصاری النحوی الکوفیّ: 20- 347- 529</w:t>
      </w:r>
    </w:p>
    <w:p>
      <w:pPr>
        <w:pStyle w:val="BookText"/>
      </w:pPr>
      <w:r>
        <w:rPr>
          <w:rFonts w:ascii="IRNazanin" w:hAnsi="IRNazanin" w:eastAsia="IRNazanin" w:cs="IRNazanin"/>
          <w:lang w:bidi="fa-IR"/>
          <w:color w:val="111111"/>
          <w:sz w:val="28"/>
          <w:szCs w:val="28"/>
          <w:rtl/>
        </w:rPr>
        <w:t xml:space="preserve">المعارفی بن عمران: 2</w:t>
      </w:r>
    </w:p>
    <w:p>
      <w:pPr>
        <w:pStyle w:val="BookText"/>
      </w:pPr>
      <w:r>
        <w:rPr>
          <w:rFonts w:ascii="IRNazanin" w:hAnsi="IRNazanin" w:eastAsia="IRNazanin" w:cs="IRNazanin"/>
          <w:lang w:bidi="fa-IR"/>
          <w:color w:val="111111"/>
          <w:sz w:val="28"/>
          <w:szCs w:val="28"/>
          <w:rtl/>
        </w:rPr>
        <w:t xml:space="preserve">معاویة بن أبی سفیان: 145- 191- 211- 212- 213- 214- 215- 220- 319- 361- 378- 379- 380- 381- 398- 439- 440- 442- 458- 477- 485- 574- 575</w:t>
      </w:r>
    </w:p>
    <w:p>
      <w:pPr>
        <w:pStyle w:val="BookText"/>
      </w:pPr>
      <w:r>
        <w:rPr>
          <w:rFonts w:ascii="IRNazanin" w:hAnsi="IRNazanin" w:eastAsia="IRNazanin" w:cs="IRNazanin"/>
          <w:lang w:bidi="fa-IR"/>
          <w:color w:val="111111"/>
          <w:sz w:val="28"/>
          <w:szCs w:val="28"/>
          <w:rtl/>
        </w:rPr>
        <w:t xml:space="preserve">معاویة بن حکیم: 270- 392- 534</w:t>
      </w:r>
    </w:p>
    <w:p>
      <w:pPr>
        <w:pStyle w:val="BookText"/>
      </w:pPr>
      <w:r>
        <w:rPr>
          <w:rFonts w:ascii="IRNazanin" w:hAnsi="IRNazanin" w:eastAsia="IRNazanin" w:cs="IRNazanin"/>
          <w:lang w:bidi="fa-IR"/>
          <w:color w:val="111111"/>
          <w:sz w:val="28"/>
          <w:szCs w:val="28"/>
          <w:rtl/>
        </w:rPr>
        <w:t xml:space="preserve">معاویة بن سوید بن مقرن: 340</w:t>
      </w:r>
    </w:p>
    <w:p>
      <w:pPr>
        <w:pStyle w:val="BookText"/>
      </w:pPr>
      <w:r>
        <w:rPr>
          <w:rFonts w:ascii="IRNazanin" w:hAnsi="IRNazanin" w:eastAsia="IRNazanin" w:cs="IRNazanin"/>
          <w:lang w:bidi="fa-IR"/>
          <w:color w:val="111111"/>
          <w:sz w:val="28"/>
          <w:szCs w:val="28"/>
          <w:rtl/>
        </w:rPr>
        <w:t xml:space="preserve">معاویة بن عمار: 152- 155- 278- 346- 455- 502- 530- 602</w:t>
      </w:r>
    </w:p>
    <w:p>
      <w:pPr>
        <w:pStyle w:val="BookText"/>
      </w:pPr>
      <w:r>
        <w:rPr>
          <w:rFonts w:ascii="IRNazanin" w:hAnsi="IRNazanin" w:eastAsia="IRNazanin" w:cs="IRNazanin"/>
          <w:lang w:bidi="fa-IR"/>
          <w:color w:val="111111"/>
          <w:sz w:val="28"/>
          <w:szCs w:val="28"/>
          <w:rtl/>
        </w:rPr>
        <w:t xml:space="preserve">معاویة بن قرة: 29</w:t>
      </w:r>
    </w:p>
    <w:p>
      <w:pPr>
        <w:pStyle w:val="BookText"/>
      </w:pPr>
      <w:r>
        <w:rPr>
          <w:rFonts w:ascii="IRNazanin" w:hAnsi="IRNazanin" w:eastAsia="IRNazanin" w:cs="IRNazanin"/>
          <w:lang w:bidi="fa-IR"/>
          <w:color w:val="111111"/>
          <w:sz w:val="28"/>
          <w:szCs w:val="28"/>
          <w:rtl/>
        </w:rPr>
        <w:t xml:space="preserve">معاویة بن وهب: 10- 20- 46- 101- 103- 223- 348</w:t>
      </w:r>
    </w:p>
    <w:p>
      <w:pPr>
        <w:pStyle w:val="BookText"/>
      </w:pPr>
      <w:r>
        <w:rPr>
          <w:rFonts w:ascii="IRNazanin" w:hAnsi="IRNazanin" w:eastAsia="IRNazanin" w:cs="IRNazanin"/>
          <w:lang w:bidi="fa-IR"/>
          <w:color w:val="111111"/>
          <w:sz w:val="28"/>
          <w:szCs w:val="28"/>
          <w:rtl/>
        </w:rPr>
        <w:t xml:space="preserve">معاویة بن هشام: 199</w:t>
      </w:r>
    </w:p>
    <w:p>
      <w:pPr>
        <w:pStyle w:val="BookText"/>
      </w:pPr>
      <w:r>
        <w:rPr>
          <w:rFonts w:ascii="IRNazanin" w:hAnsi="IRNazanin" w:eastAsia="IRNazanin" w:cs="IRNazanin"/>
          <w:lang w:bidi="fa-IR"/>
          <w:color w:val="111111"/>
          <w:sz w:val="28"/>
          <w:szCs w:val="28"/>
          <w:rtl/>
        </w:rPr>
        <w:t xml:space="preserve">معتب بن المبارک: 389</w:t>
      </w:r>
    </w:p>
    <w:p>
      <w:pPr>
        <w:pStyle w:val="BookText"/>
      </w:pPr>
      <w:r>
        <w:rPr>
          <w:rFonts w:ascii="IRNazanin" w:hAnsi="IRNazanin" w:eastAsia="IRNazanin" w:cs="IRNazanin"/>
          <w:lang w:bidi="fa-IR"/>
          <w:color w:val="111111"/>
          <w:sz w:val="28"/>
          <w:szCs w:val="28"/>
          <w:rtl/>
        </w:rPr>
        <w:t xml:space="preserve">معتب (مولی جعفر ع): 494</w:t>
      </w:r>
    </w:p>
    <w:p>
      <w:pPr>
        <w:pStyle w:val="BookText"/>
      </w:pPr>
      <w:r>
        <w:rPr>
          <w:rFonts w:ascii="IRNazanin" w:hAnsi="IRNazanin" w:eastAsia="IRNazanin" w:cs="IRNazanin"/>
          <w:lang w:bidi="fa-IR"/>
          <w:color w:val="111111"/>
          <w:sz w:val="28"/>
          <w:szCs w:val="28"/>
          <w:rtl/>
        </w:rPr>
        <w:t xml:space="preserve">معتمر بن سلیمان: 179</w:t>
      </w:r>
    </w:p>
    <w:p>
      <w:pPr>
        <w:pStyle w:val="BookText"/>
      </w:pPr>
      <w:r>
        <w:rPr>
          <w:rFonts w:ascii="IRNazanin" w:hAnsi="IRNazanin" w:eastAsia="IRNazanin" w:cs="IRNazanin"/>
          <w:lang w:bidi="fa-IR"/>
          <w:color w:val="111111"/>
          <w:sz w:val="28"/>
          <w:szCs w:val="28"/>
          <w:rtl/>
        </w:rPr>
        <w:t xml:space="preserve">معروف بن خرّبوذ: 65- 67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معمّر: 119- 269- 474</w:t>
      </w:r>
    </w:p>
    <w:p>
      <w:pPr>
        <w:pStyle w:val="BookText"/>
      </w:pPr>
      <w:r>
        <w:rPr>
          <w:rFonts w:ascii="Amiri" w:hAnsi="Amiri" w:eastAsia="Amiri" w:cs="Amiri"/>
          <w:lang w:bidi="ar-SA"/>
          <w:color w:val="111111"/>
          <w:sz w:val="28"/>
          <w:szCs w:val="28"/>
          <w:rtl/>
        </w:rPr>
        <w:t xml:space="preserve">معمّر بن خلّاد: 392</w:t>
      </w:r>
    </w:p>
    <w:p>
      <w:pPr>
        <w:pStyle w:val="BookText"/>
      </w:pPr>
      <w:r>
        <w:rPr>
          <w:rFonts w:ascii="IRNazanin" w:hAnsi="IRNazanin" w:eastAsia="IRNazanin" w:cs="IRNazanin"/>
          <w:lang w:bidi="fa-IR"/>
          <w:color w:val="111111"/>
          <w:sz w:val="28"/>
          <w:szCs w:val="28"/>
          <w:rtl/>
        </w:rPr>
        <w:t xml:space="preserve">معمّر بن سلیمان: 29</w:t>
      </w:r>
    </w:p>
    <w:p>
      <w:pPr>
        <w:pStyle w:val="BookText"/>
      </w:pPr>
      <w:r>
        <w:rPr>
          <w:rFonts w:ascii="IRNazanin" w:hAnsi="IRNazanin" w:eastAsia="IRNazanin" w:cs="IRNazanin"/>
          <w:lang w:bidi="fa-IR"/>
          <w:color w:val="111111"/>
          <w:sz w:val="28"/>
          <w:szCs w:val="28"/>
          <w:rtl/>
        </w:rPr>
        <w:t xml:space="preserve">معمّر القطان (أبی یحیی): 496</w:t>
      </w:r>
    </w:p>
    <w:p>
      <w:pPr>
        <w:pStyle w:val="BookText"/>
      </w:pPr>
      <w:r>
        <w:rPr>
          <w:rFonts w:ascii="IRNazanin" w:hAnsi="IRNazanin" w:eastAsia="IRNazanin" w:cs="IRNazanin"/>
          <w:lang w:bidi="fa-IR"/>
          <w:color w:val="111111"/>
          <w:sz w:val="28"/>
          <w:szCs w:val="28"/>
          <w:rtl/>
        </w:rPr>
        <w:t xml:space="preserve">المعلّی بن خنیس: 350</w:t>
      </w:r>
    </w:p>
    <w:p>
      <w:pPr>
        <w:pStyle w:val="BookText"/>
      </w:pPr>
      <w:r>
        <w:rPr>
          <w:rFonts w:ascii="Amiri" w:hAnsi="Amiri" w:eastAsia="Amiri" w:cs="Amiri"/>
          <w:lang w:bidi="ar-SA"/>
          <w:color w:val="111111"/>
          <w:sz w:val="28"/>
          <w:szCs w:val="28"/>
          <w:rtl/>
        </w:rPr>
        <w:t xml:space="preserve">المعلّی بن محمّد البصری: 124- 478- 640- 644</w:t>
      </w:r>
    </w:p>
    <w:p>
      <w:pPr>
        <w:pStyle w:val="BookText"/>
      </w:pPr>
      <w:r>
        <w:rPr>
          <w:rFonts w:ascii="IRNazanin" w:hAnsi="IRNazanin" w:eastAsia="IRNazanin" w:cs="IRNazanin"/>
          <w:lang w:bidi="fa-IR"/>
          <w:color w:val="111111"/>
          <w:sz w:val="28"/>
          <w:szCs w:val="28"/>
          <w:rtl/>
        </w:rPr>
        <w:t xml:space="preserve">المعلّی بن هلال: 293</w:t>
      </w:r>
    </w:p>
    <w:p>
      <w:pPr>
        <w:pStyle w:val="BookText"/>
      </w:pPr>
      <w:r>
        <w:rPr>
          <w:rFonts w:ascii="IRNazanin" w:hAnsi="IRNazanin" w:eastAsia="IRNazanin" w:cs="IRNazanin"/>
          <w:lang w:bidi="fa-IR"/>
          <w:color w:val="111111"/>
          <w:sz w:val="28"/>
          <w:szCs w:val="28"/>
          <w:rtl/>
        </w:rPr>
        <w:t xml:space="preserve">معن: 159- 352</w:t>
      </w:r>
    </w:p>
    <w:p>
      <w:pPr>
        <w:pStyle w:val="BookText"/>
      </w:pPr>
      <w:r>
        <w:rPr>
          <w:rFonts w:ascii="IRNazanin" w:hAnsi="IRNazanin" w:eastAsia="IRNazanin" w:cs="IRNazanin"/>
          <w:lang w:bidi="fa-IR"/>
          <w:color w:val="111111"/>
          <w:sz w:val="28"/>
          <w:szCs w:val="28"/>
          <w:rtl/>
        </w:rPr>
        <w:t xml:space="preserve">المغیرة: 493- 499</w:t>
      </w:r>
    </w:p>
    <w:p>
      <w:pPr>
        <w:pStyle w:val="BookText"/>
      </w:pPr>
      <w:r>
        <w:rPr>
          <w:rFonts w:ascii="IRNazanin" w:hAnsi="IRNazanin" w:eastAsia="IRNazanin" w:cs="IRNazanin"/>
          <w:lang w:bidi="fa-IR"/>
          <w:color w:val="111111"/>
          <w:sz w:val="28"/>
          <w:szCs w:val="28"/>
          <w:rtl/>
        </w:rPr>
        <w:t xml:space="preserve">المغیرة بن محمّد بن المهلّب: 65- 360</w:t>
      </w:r>
    </w:p>
    <w:p>
      <w:pPr>
        <w:pStyle w:val="BookText"/>
      </w:pPr>
      <w:r>
        <w:rPr>
          <w:rFonts w:ascii="IRNazanin" w:hAnsi="IRNazanin" w:eastAsia="IRNazanin" w:cs="IRNazanin"/>
          <w:lang w:bidi="fa-IR"/>
          <w:color w:val="111111"/>
          <w:sz w:val="28"/>
          <w:szCs w:val="28"/>
          <w:rtl/>
        </w:rPr>
        <w:t xml:space="preserve">المفضل بن صالح (أبی جمیلة الأسدی): 84- 102- 118- 147- 148- 155- 210- 331- 343- 519- 539</w:t>
      </w:r>
    </w:p>
    <w:p>
      <w:pPr>
        <w:pStyle w:val="BookText"/>
      </w:pPr>
      <w:r>
        <w:rPr>
          <w:rFonts w:ascii="IRNazanin" w:hAnsi="IRNazanin" w:eastAsia="IRNazanin" w:cs="IRNazanin"/>
          <w:lang w:bidi="fa-IR"/>
          <w:color w:val="111111"/>
          <w:sz w:val="28"/>
          <w:szCs w:val="28"/>
          <w:rtl/>
        </w:rPr>
        <w:t xml:space="preserve">المفضل بن عمر: 8- 47- 217- 219- 227- 264- 296- 305- 328- 336</w:t>
      </w:r>
    </w:p>
    <w:p>
      <w:pPr>
        <w:pStyle w:val="BookText"/>
      </w:pPr>
      <w:r>
        <w:rPr>
          <w:rFonts w:ascii="IRNazanin" w:hAnsi="IRNazanin" w:eastAsia="IRNazanin" w:cs="IRNazanin"/>
          <w:lang w:bidi="fa-IR"/>
          <w:color w:val="111111"/>
          <w:sz w:val="28"/>
          <w:szCs w:val="28"/>
          <w:rtl/>
        </w:rPr>
        <w:t xml:space="preserve">المفضل بن مزید: 52</w:t>
      </w:r>
    </w:p>
    <w:p>
      <w:pPr>
        <w:pStyle w:val="BookText"/>
      </w:pPr>
      <w:r>
        <w:rPr>
          <w:rFonts w:ascii="IRNazanin" w:hAnsi="IRNazanin" w:eastAsia="IRNazanin" w:cs="IRNazanin"/>
          <w:lang w:bidi="fa-IR"/>
          <w:color w:val="111111"/>
          <w:sz w:val="28"/>
          <w:szCs w:val="28"/>
          <w:rtl/>
        </w:rPr>
        <w:t xml:space="preserve">المقداد بن الأسود الکندی: 253- 254- 255- 303- 448- 458- 461- 463- 477- 549- 607</w:t>
      </w:r>
    </w:p>
    <w:p>
      <w:pPr>
        <w:pStyle w:val="BookText"/>
      </w:pPr>
      <w:r>
        <w:rPr>
          <w:rFonts w:ascii="IRNazanin" w:hAnsi="IRNazanin" w:eastAsia="IRNazanin" w:cs="IRNazanin"/>
          <w:lang w:bidi="fa-IR"/>
          <w:color w:val="111111"/>
          <w:sz w:val="28"/>
          <w:szCs w:val="28"/>
          <w:rtl/>
        </w:rPr>
        <w:t xml:space="preserve">المقدام بن شریح بن هانی: 2</w:t>
      </w:r>
    </w:p>
    <w:p>
      <w:pPr>
        <w:pStyle w:val="BookText"/>
      </w:pPr>
      <w:r>
        <w:rPr>
          <w:rFonts w:ascii="IRNazanin" w:hAnsi="IRNazanin" w:eastAsia="IRNazanin" w:cs="IRNazanin"/>
          <w:lang w:bidi="fa-IR"/>
          <w:color w:val="111111"/>
          <w:sz w:val="28"/>
          <w:szCs w:val="28"/>
          <w:rtl/>
        </w:rPr>
        <w:t xml:space="preserve">المقوم بن عبد المطلب: 453</w:t>
      </w:r>
    </w:p>
    <w:p>
      <w:pPr>
        <w:pStyle w:val="BookText"/>
      </w:pPr>
      <w:r>
        <w:rPr>
          <w:rFonts w:ascii="IRNazanin" w:hAnsi="IRNazanin" w:eastAsia="IRNazanin" w:cs="IRNazanin"/>
          <w:lang w:bidi="fa-IR"/>
          <w:color w:val="111111"/>
          <w:sz w:val="28"/>
          <w:szCs w:val="28"/>
          <w:rtl/>
        </w:rPr>
        <w:t xml:space="preserve">مکحول: 474- 572</w:t>
      </w:r>
    </w:p>
    <w:p>
      <w:pPr>
        <w:pStyle w:val="BookText"/>
      </w:pPr>
      <w:r>
        <w:rPr>
          <w:rFonts w:ascii="IRNazanin" w:hAnsi="IRNazanin" w:eastAsia="IRNazanin" w:cs="IRNazanin"/>
          <w:lang w:bidi="fa-IR"/>
          <w:color w:val="111111"/>
          <w:sz w:val="28"/>
          <w:szCs w:val="28"/>
          <w:rtl/>
        </w:rPr>
        <w:t xml:space="preserve">المکی: 345</w:t>
      </w:r>
    </w:p>
    <w:p>
      <w:pPr>
        <w:pStyle w:val="BookText"/>
      </w:pPr>
      <w:r>
        <w:rPr>
          <w:rFonts w:ascii="IRNazanin" w:hAnsi="IRNazanin" w:eastAsia="IRNazanin" w:cs="IRNazanin"/>
          <w:lang w:bidi="fa-IR"/>
          <w:color w:val="111111"/>
          <w:sz w:val="28"/>
          <w:szCs w:val="28"/>
          <w:rtl/>
        </w:rPr>
        <w:t xml:space="preserve">المکی بن إبراهیم البلخیّ: 345- 486</w:t>
      </w:r>
    </w:p>
    <w:p>
      <w:pPr>
        <w:pStyle w:val="BookText"/>
      </w:pPr>
      <w:r>
        <w:rPr>
          <w:rFonts w:ascii="IRNazanin" w:hAnsi="IRNazanin" w:eastAsia="IRNazanin" w:cs="IRNazanin"/>
          <w:lang w:bidi="fa-IR"/>
          <w:color w:val="111111"/>
          <w:sz w:val="28"/>
          <w:szCs w:val="28"/>
          <w:rtl/>
        </w:rPr>
        <w:t xml:space="preserve">المکیّ بن أحمد بن سعدویه البرذعی:</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المنبّه بن عبد اللّه (أبی الجوزاء): 37- 63- 137- 333</w:t>
      </w:r>
    </w:p>
    <w:p>
      <w:pPr>
        <w:pStyle w:val="BookText"/>
      </w:pPr>
      <w:r>
        <w:rPr>
          <w:rFonts w:ascii="IRNazanin" w:hAnsi="IRNazanin" w:eastAsia="IRNazanin" w:cs="IRNazanin"/>
          <w:lang w:bidi="fa-IR"/>
          <w:color w:val="111111"/>
          <w:sz w:val="28"/>
          <w:szCs w:val="28"/>
          <w:rtl/>
        </w:rPr>
        <w:t xml:space="preserve">منجاب بن الحارث: 83</w:t>
      </w:r>
    </w:p>
    <w:p>
      <w:pPr>
        <w:pStyle w:val="BookText"/>
      </w:pPr>
      <w:r>
        <w:rPr>
          <w:rFonts w:ascii="IRNazanin" w:hAnsi="IRNazanin" w:eastAsia="IRNazanin" w:cs="IRNazanin"/>
          <w:lang w:bidi="fa-IR"/>
          <w:color w:val="111111"/>
          <w:sz w:val="28"/>
          <w:szCs w:val="28"/>
          <w:rtl/>
        </w:rPr>
        <w:t xml:space="preserve">مندل بن علی العنزی: 360</w:t>
      </w:r>
    </w:p>
    <w:p>
      <w:pPr>
        <w:pStyle w:val="BookText"/>
      </w:pPr>
      <w:r>
        <w:rPr>
          <w:rFonts w:ascii="IRNazanin" w:hAnsi="IRNazanin" w:eastAsia="IRNazanin" w:cs="IRNazanin"/>
          <w:lang w:bidi="fa-IR"/>
          <w:color w:val="111111"/>
          <w:sz w:val="28"/>
          <w:szCs w:val="28"/>
          <w:rtl/>
        </w:rPr>
        <w:t xml:space="preserve">منذر الجوان: 326</w:t>
      </w:r>
    </w:p>
    <w:p>
      <w:pPr>
        <w:pStyle w:val="BookText"/>
      </w:pPr>
      <w:r>
        <w:rPr>
          <w:rFonts w:ascii="IRNazanin" w:hAnsi="IRNazanin" w:eastAsia="IRNazanin" w:cs="IRNazanin"/>
          <w:lang w:bidi="fa-IR"/>
          <w:color w:val="111111"/>
          <w:sz w:val="28"/>
          <w:szCs w:val="28"/>
          <w:rtl/>
        </w:rPr>
        <w:t xml:space="preserve">المنذر بن عمرو</w:t>
      </w:r>
    </w:p>
    <w:p>
      <w:pPr>
        <w:pStyle w:val="BookText"/>
      </w:pPr>
      <w:r>
        <w:rPr>
          <w:rFonts w:ascii="IRNazanin" w:hAnsi="IRNazanin" w:eastAsia="IRNazanin" w:cs="IRNazanin"/>
          <w:lang w:bidi="fa-IR"/>
          <w:color w:val="111111"/>
          <w:sz w:val="28"/>
          <w:szCs w:val="28"/>
          <w:rtl/>
        </w:rPr>
        <w:t xml:space="preserve">المنذر بن محمّد بن سعید بن الجهم:</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منذر بن المالک العبدی (أبی نضرة):</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منذر بن یزید: 151</w:t>
      </w:r>
    </w:p>
    <w:p>
      <w:pPr>
        <w:pStyle w:val="BookText"/>
      </w:pPr>
      <w:r>
        <w:rPr>
          <w:rFonts w:ascii="IRNazanin" w:hAnsi="IRNazanin" w:eastAsia="IRNazanin" w:cs="IRNazanin"/>
          <w:lang w:bidi="fa-IR"/>
          <w:color w:val="111111"/>
          <w:sz w:val="28"/>
          <w:szCs w:val="28"/>
          <w:rtl/>
        </w:rPr>
        <w:t xml:space="preserve">منصور بن أسد: 510</w:t>
      </w:r>
    </w:p>
    <w:p>
      <w:pPr>
        <w:pStyle w:val="BookText"/>
      </w:pPr>
      <w:r>
        <w:rPr>
          <w:rFonts w:ascii="IRNazanin" w:hAnsi="IRNazanin" w:eastAsia="IRNazanin" w:cs="IRNazanin"/>
          <w:lang w:bidi="fa-IR"/>
          <w:color w:val="111111"/>
          <w:sz w:val="28"/>
          <w:szCs w:val="28"/>
          <w:rtl/>
        </w:rPr>
        <w:t xml:space="preserve">منصور بن حازم (ابو الأسود اللیثی): 5- 126- 186- 215- 352- 467- 468- 486- 651</w:t>
      </w:r>
    </w:p>
    <w:p>
      <w:pPr>
        <w:pStyle w:val="BookText"/>
      </w:pPr>
      <w:r>
        <w:rPr>
          <w:rFonts w:ascii="IRNazanin" w:hAnsi="IRNazanin" w:eastAsia="IRNazanin" w:cs="IRNazanin"/>
          <w:lang w:bidi="fa-IR"/>
          <w:color w:val="111111"/>
          <w:sz w:val="28"/>
          <w:szCs w:val="28"/>
          <w:rtl/>
        </w:rPr>
        <w:t xml:space="preserve">المنصور (الدوانیقی): 511</w:t>
      </w:r>
    </w:p>
    <w:p>
      <w:pPr>
        <w:pStyle w:val="BookText"/>
      </w:pPr>
      <w:r>
        <w:rPr>
          <w:rFonts w:ascii="IRNazanin" w:hAnsi="IRNazanin" w:eastAsia="IRNazanin" w:cs="IRNazanin"/>
          <w:lang w:bidi="fa-IR"/>
          <w:color w:val="111111"/>
          <w:sz w:val="28"/>
          <w:szCs w:val="28"/>
          <w:rtl/>
        </w:rPr>
        <w:t xml:space="preserve">منصور بن سعد: 178</w:t>
      </w:r>
    </w:p>
    <w:p>
      <w:pPr>
        <w:pStyle w:val="BookText"/>
      </w:pPr>
      <w:r>
        <w:rPr>
          <w:rFonts w:ascii="IRNazanin" w:hAnsi="IRNazanin" w:eastAsia="IRNazanin" w:cs="IRNazanin"/>
          <w:lang w:bidi="fa-IR"/>
          <w:color w:val="111111"/>
          <w:sz w:val="28"/>
          <w:szCs w:val="28"/>
          <w:rtl/>
        </w:rPr>
        <w:t xml:space="preserve">منصور بن العباس: 89- 90- 118- 159</w:t>
      </w:r>
    </w:p>
    <w:p>
      <w:pPr>
        <w:pStyle w:val="BookText"/>
      </w:pPr>
      <w:r>
        <w:rPr>
          <w:rFonts w:ascii="IRNazanin" w:hAnsi="IRNazanin" w:eastAsia="IRNazanin" w:cs="IRNazanin"/>
          <w:lang w:bidi="fa-IR"/>
          <w:color w:val="111111"/>
          <w:sz w:val="28"/>
          <w:szCs w:val="28"/>
          <w:rtl/>
        </w:rPr>
        <w:t xml:space="preserve">منصور بن عبد اللّه بن إبراهیم أبو نصر الأصبهانیّ: 174- 196</w:t>
      </w:r>
    </w:p>
    <w:p>
      <w:pPr>
        <w:pStyle w:val="BookText"/>
      </w:pPr>
      <w:r>
        <w:rPr>
          <w:rFonts w:ascii="IRNazanin" w:hAnsi="IRNazanin" w:eastAsia="IRNazanin" w:cs="IRNazanin"/>
          <w:lang w:bidi="fa-IR"/>
          <w:color w:val="111111"/>
          <w:sz w:val="28"/>
          <w:szCs w:val="28"/>
          <w:rtl/>
        </w:rPr>
        <w:t xml:space="preserve">منصور بن المعتمر بن عبد اللّه بن ربیعة الکوفیّ: 78- 198</w:t>
      </w:r>
    </w:p>
    <w:p>
      <w:pPr>
        <w:pStyle w:val="BookText"/>
      </w:pPr>
      <w:r>
        <w:rPr>
          <w:rFonts w:ascii="IRNazanin" w:hAnsi="IRNazanin" w:eastAsia="IRNazanin" w:cs="IRNazanin"/>
          <w:lang w:bidi="fa-IR"/>
          <w:color w:val="111111"/>
          <w:sz w:val="28"/>
          <w:szCs w:val="28"/>
          <w:rtl/>
        </w:rPr>
        <w:t xml:space="preserve">منصور بن یونس: 50- 144</w:t>
      </w:r>
    </w:p>
    <w:p>
      <w:pPr>
        <w:pStyle w:val="BookText"/>
      </w:pPr>
      <w:r>
        <w:rPr>
          <w:rFonts w:ascii="IRNazanin" w:hAnsi="IRNazanin" w:eastAsia="IRNazanin" w:cs="IRNazanin"/>
          <w:lang w:bidi="fa-IR"/>
          <w:color w:val="111111"/>
          <w:sz w:val="28"/>
          <w:szCs w:val="28"/>
          <w:rtl/>
        </w:rPr>
        <w:t xml:space="preserve">المنهال بن عمرو: 402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منیع بن الحجاج: 601</w:t>
      </w:r>
    </w:p>
    <w:p>
      <w:pPr>
        <w:pStyle w:val="BookText"/>
      </w:pPr>
      <w:r>
        <w:rPr>
          <w:rFonts w:ascii="IRNazanin" w:hAnsi="IRNazanin" w:eastAsia="IRNazanin" w:cs="IRNazanin"/>
          <w:lang w:bidi="fa-IR"/>
          <w:color w:val="111111"/>
          <w:sz w:val="28"/>
          <w:szCs w:val="28"/>
          <w:rtl/>
        </w:rPr>
        <w:t xml:space="preserve">موسی بن إبراهیم المروزی: 42- 227- 248- 541</w:t>
      </w:r>
    </w:p>
    <w:p>
      <w:pPr>
        <w:pStyle w:val="BookText"/>
      </w:pPr>
      <w:r>
        <w:rPr>
          <w:rFonts w:ascii="IRNazanin" w:hAnsi="IRNazanin" w:eastAsia="IRNazanin" w:cs="IRNazanin"/>
          <w:lang w:bidi="fa-IR"/>
          <w:color w:val="111111"/>
          <w:sz w:val="28"/>
          <w:szCs w:val="28"/>
          <w:rtl/>
        </w:rPr>
        <w:t xml:space="preserve">موسی بن إسماعیل بن موسی بن جعفر (ع): 323</w:t>
      </w:r>
    </w:p>
    <w:p>
      <w:pPr>
        <w:pStyle w:val="BookText"/>
      </w:pPr>
      <w:r>
        <w:rPr>
          <w:rFonts w:ascii="IRNazanin" w:hAnsi="IRNazanin" w:eastAsia="IRNazanin" w:cs="IRNazanin"/>
          <w:lang w:bidi="fa-IR"/>
          <w:color w:val="111111"/>
          <w:sz w:val="28"/>
          <w:szCs w:val="28"/>
          <w:rtl/>
        </w:rPr>
        <w:t xml:space="preserve">موسی بن أکیل: 40</w:t>
      </w:r>
    </w:p>
    <w:p>
      <w:pPr>
        <w:pStyle w:val="BookText"/>
      </w:pPr>
      <w:r>
        <w:rPr>
          <w:rFonts w:ascii="IRNazanin" w:hAnsi="IRNazanin" w:eastAsia="IRNazanin" w:cs="IRNazanin"/>
          <w:lang w:bidi="fa-IR"/>
          <w:color w:val="111111"/>
          <w:sz w:val="28"/>
          <w:szCs w:val="28"/>
          <w:rtl/>
        </w:rPr>
        <w:t xml:space="preserve">موسی بن بکر الواسطی: 8- 26- 225- 313- 420- 437- 644</w:t>
      </w:r>
    </w:p>
    <w:p>
      <w:pPr>
        <w:pStyle w:val="BookText"/>
      </w:pPr>
      <w:r>
        <w:rPr>
          <w:rFonts w:ascii="IRNazanin" w:hAnsi="IRNazanin" w:eastAsia="IRNazanin" w:cs="IRNazanin"/>
          <w:lang w:bidi="fa-IR"/>
          <w:color w:val="111111"/>
          <w:sz w:val="28"/>
          <w:szCs w:val="28"/>
          <w:rtl/>
        </w:rPr>
        <w:t xml:space="preserve">موسی بن جعفر (أبو الحسن الأول (ع)) (انظر الکاظم علیه السلام)</w:t>
      </w:r>
    </w:p>
    <w:p>
      <w:pPr>
        <w:pStyle w:val="BookText"/>
      </w:pPr>
      <w:r>
        <w:rPr>
          <w:rFonts w:ascii="IRNazanin" w:hAnsi="IRNazanin" w:eastAsia="IRNazanin" w:cs="IRNazanin"/>
          <w:lang w:bidi="fa-IR"/>
          <w:color w:val="111111"/>
          <w:sz w:val="28"/>
          <w:szCs w:val="28"/>
          <w:rtl/>
        </w:rPr>
        <w:t xml:space="preserve">موسی بن جعفر بن وهب البغدادیّ:</w:t>
      </w:r>
    </w:p>
    <w:p>
      <w:pPr>
        <w:pStyle w:val="BookText"/>
      </w:pPr>
      <w:r>
        <w:rPr>
          <w:rFonts w:ascii="Times New Roman" w:hAnsi="Times New Roman" w:eastAsia="Times New Roman" w:cs="Times New Roman"/>
          <w:lang w:val="en-US" w:bidi="en-US"/>
          <w:color w:val="111111"/>
          <w:sz w:val="28"/>
          <w:szCs w:val="28"/>
          <w:rtl/>
        </w:rPr>
        <w:t xml:space="preserve">89- 100- 248- 269- 325- 582</w:t>
      </w:r>
    </w:p>
    <w:p>
      <w:pPr>
        <w:pStyle w:val="BookText"/>
      </w:pPr>
      <w:r>
        <w:rPr>
          <w:rFonts w:ascii="IRNazanin" w:hAnsi="IRNazanin" w:eastAsia="IRNazanin" w:cs="IRNazanin"/>
          <w:lang w:bidi="fa-IR"/>
          <w:color w:val="111111"/>
          <w:sz w:val="28"/>
          <w:szCs w:val="28"/>
          <w:rtl/>
        </w:rPr>
        <w:t xml:space="preserve">موسی بن سعدان: 264- 649</w:t>
      </w:r>
    </w:p>
    <w:p>
      <w:pPr>
        <w:pStyle w:val="BookText"/>
      </w:pPr>
      <w:r>
        <w:rPr>
          <w:rFonts w:ascii="IRNazanin" w:hAnsi="IRNazanin" w:eastAsia="IRNazanin" w:cs="IRNazanin"/>
          <w:lang w:bidi="fa-IR"/>
          <w:color w:val="111111"/>
          <w:sz w:val="28"/>
          <w:szCs w:val="28"/>
          <w:rtl/>
        </w:rPr>
        <w:t xml:space="preserve">موسی بن سلام: 9</w:t>
      </w:r>
    </w:p>
    <w:p>
      <w:pPr>
        <w:pStyle w:val="BookText"/>
      </w:pPr>
      <w:r>
        <w:rPr>
          <w:rFonts w:ascii="IRNazanin" w:hAnsi="IRNazanin" w:eastAsia="IRNazanin" w:cs="IRNazanin"/>
          <w:lang w:bidi="fa-IR"/>
          <w:color w:val="111111"/>
          <w:sz w:val="28"/>
          <w:szCs w:val="28"/>
          <w:rtl/>
        </w:rPr>
        <w:t xml:space="preserve">موسی بن طریف: 636</w:t>
      </w:r>
    </w:p>
    <w:p>
      <w:pPr>
        <w:pStyle w:val="BookText"/>
      </w:pPr>
      <w:r>
        <w:rPr>
          <w:rFonts w:ascii="IRNazanin" w:hAnsi="IRNazanin" w:eastAsia="IRNazanin" w:cs="IRNazanin"/>
          <w:lang w:bidi="fa-IR"/>
          <w:color w:val="111111"/>
          <w:sz w:val="28"/>
          <w:szCs w:val="28"/>
          <w:rtl/>
        </w:rPr>
        <w:t xml:space="preserve">موسی بن عبیدة: 365- 486</w:t>
      </w:r>
    </w:p>
    <w:p>
      <w:pPr>
        <w:pStyle w:val="BookText"/>
      </w:pPr>
      <w:r>
        <w:rPr>
          <w:rFonts w:ascii="IRNazanin" w:hAnsi="IRNazanin" w:eastAsia="IRNazanin" w:cs="IRNazanin"/>
          <w:lang w:bidi="fa-IR"/>
          <w:color w:val="111111"/>
          <w:sz w:val="28"/>
          <w:szCs w:val="28"/>
          <w:rtl/>
        </w:rPr>
        <w:t xml:space="preserve">موسی بن عمران النبیّ (ع): 39- 111</w:t>
      </w:r>
    </w:p>
    <w:p>
      <w:pPr>
        <w:pStyle w:val="BookText"/>
      </w:pPr>
      <w:r>
        <w:rPr>
          <w:rFonts w:ascii="IRNazanin" w:hAnsi="IRNazanin" w:eastAsia="IRNazanin" w:cs="IRNazanin"/>
          <w:lang w:bidi="fa-IR"/>
          <w:color w:val="111111"/>
          <w:sz w:val="28"/>
          <w:szCs w:val="28"/>
          <w:rtl/>
        </w:rPr>
        <w:t xml:space="preserve">موسی بن عمران النخعیّ: 160- 531- 543</w:t>
      </w:r>
    </w:p>
    <w:p>
      <w:pPr>
        <w:pStyle w:val="BookText"/>
      </w:pPr>
      <w:r>
        <w:rPr>
          <w:rFonts w:ascii="IRNazanin" w:hAnsi="IRNazanin" w:eastAsia="IRNazanin" w:cs="IRNazanin"/>
          <w:lang w:bidi="fa-IR"/>
          <w:color w:val="111111"/>
          <w:sz w:val="28"/>
          <w:szCs w:val="28"/>
          <w:rtl/>
        </w:rPr>
        <w:t xml:space="preserve">موسی بن عمران (ع): 205- 211- 217- 225- 292- 300- 305- 311- 318- 323- 344- 356- 365- 374- 382- 388- 423- 424- 457- 468- 476- 479- 482- 491- 492- 496- 508- 524- 525- 540- 550- 554- 559- 572- 575- 576- 585- 597- 596- 600- 642</w:t>
      </w:r>
    </w:p>
    <w:p>
      <w:pPr>
        <w:pStyle w:val="BookText"/>
      </w:pPr>
      <w:r>
        <w:rPr>
          <w:rFonts w:ascii="IRNazanin" w:hAnsi="IRNazanin" w:eastAsia="IRNazanin" w:cs="IRNazanin"/>
          <w:lang w:bidi="fa-IR"/>
          <w:color w:val="111111"/>
          <w:sz w:val="28"/>
          <w:szCs w:val="28"/>
          <w:rtl/>
        </w:rPr>
        <w:t xml:space="preserve">موسی بن عمر: 15- 38- 99- 142- 155- 248- 271- 329- 421- 593</w:t>
      </w:r>
    </w:p>
    <w:p>
      <w:pPr>
        <w:pStyle w:val="BookText"/>
      </w:pPr>
      <w:r>
        <w:rPr>
          <w:rFonts w:ascii="IRNazanin" w:hAnsi="IRNazanin" w:eastAsia="IRNazanin" w:cs="IRNazanin"/>
          <w:lang w:bidi="fa-IR"/>
          <w:color w:val="111111"/>
          <w:sz w:val="28"/>
          <w:szCs w:val="28"/>
          <w:rtl/>
        </w:rPr>
        <w:t xml:space="preserve">موسی بن القاسم البجلیّ: 86- 87- 230- 238- 385</w:t>
      </w:r>
    </w:p>
    <w:p>
      <w:pPr>
        <w:pStyle w:val="BookText"/>
      </w:pPr>
      <w:r>
        <w:rPr>
          <w:rFonts w:ascii="IRNazanin" w:hAnsi="IRNazanin" w:eastAsia="IRNazanin" w:cs="IRNazanin"/>
          <w:lang w:bidi="fa-IR"/>
          <w:color w:val="111111"/>
          <w:sz w:val="28"/>
          <w:szCs w:val="28"/>
          <w:rtl/>
        </w:rPr>
        <w:t xml:space="preserve">موسی بن مروان: 410</w:t>
      </w:r>
    </w:p>
    <w:p>
      <w:pPr>
        <w:pStyle w:val="BookText"/>
      </w:pPr>
      <w:r>
        <w:rPr>
          <w:rFonts w:ascii="IRNazanin" w:hAnsi="IRNazanin" w:eastAsia="IRNazanin" w:cs="IRNazanin"/>
          <w:lang w:bidi="fa-IR"/>
          <w:color w:val="111111"/>
          <w:sz w:val="28"/>
          <w:szCs w:val="28"/>
          <w:rtl/>
        </w:rPr>
        <w:t xml:space="preserve">موسی بن هلال: 294</w:t>
      </w:r>
    </w:p>
    <w:p>
      <w:pPr>
        <w:pStyle w:val="BookText"/>
      </w:pPr>
      <w:r>
        <w:rPr>
          <w:rFonts w:ascii="IRNazanin" w:hAnsi="IRNazanin" w:eastAsia="IRNazanin" w:cs="IRNazanin"/>
          <w:lang w:bidi="fa-IR"/>
          <w:color w:val="111111"/>
          <w:sz w:val="28"/>
          <w:szCs w:val="28"/>
          <w:rtl/>
        </w:rPr>
        <w:t xml:space="preserve">المهاجر بن مسمار: 473</w:t>
      </w:r>
    </w:p>
    <w:p>
      <w:pPr>
        <w:pStyle w:val="BookText"/>
      </w:pPr>
      <w:r>
        <w:rPr>
          <w:rFonts w:ascii="IRNazanin" w:hAnsi="IRNazanin" w:eastAsia="IRNazanin" w:cs="IRNazanin"/>
          <w:lang w:bidi="fa-IR"/>
          <w:color w:val="111111"/>
          <w:sz w:val="28"/>
          <w:szCs w:val="28"/>
          <w:rtl/>
        </w:rPr>
        <w:t xml:space="preserve">المهدی: 169- 303- 305- 320- 424- 479- 579</w:t>
      </w:r>
    </w:p>
    <w:p>
      <w:pPr>
        <w:pStyle w:val="BookText"/>
      </w:pPr>
      <w:r>
        <w:rPr>
          <w:rFonts w:ascii="IRNazanin" w:hAnsi="IRNazanin" w:eastAsia="IRNazanin" w:cs="IRNazanin"/>
          <w:lang w:bidi="fa-IR"/>
          <w:color w:val="111111"/>
          <w:sz w:val="28"/>
          <w:szCs w:val="28"/>
          <w:rtl/>
        </w:rPr>
        <w:t xml:space="preserve">مهران بن محمّد: 24</w:t>
      </w:r>
    </w:p>
    <w:p>
      <w:pPr>
        <w:pStyle w:val="BookText"/>
      </w:pPr>
      <w:r>
        <w:rPr>
          <w:rFonts w:ascii="IRNazanin" w:hAnsi="IRNazanin" w:eastAsia="IRNazanin" w:cs="IRNazanin"/>
          <w:lang w:bidi="fa-IR"/>
          <w:color w:val="111111"/>
          <w:sz w:val="28"/>
          <w:szCs w:val="28"/>
          <w:rtl/>
        </w:rPr>
        <w:t xml:space="preserve">میسر بن عبد العزیز (بیاع الزطی):</w:t>
      </w:r>
    </w:p>
    <w:p>
      <w:pPr>
        <w:pStyle w:val="BookText"/>
      </w:pPr>
      <w:r>
        <w:rPr>
          <w:rFonts w:ascii="Times New Roman" w:hAnsi="Times New Roman" w:eastAsia="Times New Roman" w:cs="Times New Roman"/>
          <w:lang w:val="en-US" w:bidi="en-US"/>
          <w:color w:val="111111"/>
          <w:sz w:val="28"/>
          <w:szCs w:val="28"/>
          <w:rtl/>
        </w:rPr>
        <w:t xml:space="preserve">148- 158- 236</w:t>
      </w:r>
    </w:p>
    <w:p>
      <w:pPr>
        <w:pStyle w:val="BookText"/>
      </w:pPr>
      <w:r>
        <w:rPr>
          <w:rFonts w:ascii="IRNazanin" w:hAnsi="IRNazanin" w:eastAsia="IRNazanin" w:cs="IRNazanin"/>
          <w:lang w:bidi="fa-IR"/>
          <w:color w:val="111111"/>
          <w:sz w:val="28"/>
          <w:szCs w:val="28"/>
          <w:rtl/>
        </w:rPr>
        <w:t xml:space="preserve">میسرة: 50</w:t>
      </w:r>
    </w:p>
    <w:p>
      <w:pPr>
        <w:pStyle w:val="BookText"/>
      </w:pPr>
      <w:r>
        <w:rPr>
          <w:rFonts w:ascii="IRNazanin" w:hAnsi="IRNazanin" w:eastAsia="IRNazanin" w:cs="IRNazanin"/>
          <w:lang w:bidi="fa-IR"/>
          <w:color w:val="111111"/>
          <w:sz w:val="28"/>
          <w:szCs w:val="28"/>
          <w:rtl/>
        </w:rPr>
        <w:t xml:space="preserve">میثم بن یعقوب بن شعیب: 243</w:t>
      </w:r>
    </w:p>
    <w:p>
      <w:pPr>
        <w:pStyle w:val="BookText"/>
      </w:pPr>
      <w:r>
        <w:rPr>
          <w:rFonts w:ascii="IRNazanin" w:hAnsi="IRNazanin" w:eastAsia="IRNazanin" w:cs="IRNazanin"/>
          <w:lang w:bidi="fa-IR"/>
          <w:color w:val="111111"/>
          <w:sz w:val="28"/>
          <w:szCs w:val="28"/>
          <w:rtl/>
        </w:rPr>
        <w:t xml:space="preserve">میکائیل: 96- 217- 225- 356- 403- 457- 510</w:t>
      </w:r>
    </w:p>
    <w:p>
      <w:pPr>
        <w:pStyle w:val="BookText"/>
      </w:pPr>
      <w:r>
        <w:rPr>
          <w:rFonts w:ascii="IRNazanin" w:hAnsi="IRNazanin" w:eastAsia="IRNazanin" w:cs="IRNazanin"/>
          <w:lang w:bidi="fa-IR"/>
          <w:color w:val="111111"/>
          <w:sz w:val="28"/>
          <w:szCs w:val="28"/>
          <w:rtl/>
        </w:rPr>
        <w:t xml:space="preserve">میمون البان: 303</w:t>
      </w:r>
    </w:p>
    <w:p>
      <w:pPr>
        <w:pStyle w:val="BookText"/>
      </w:pPr>
      <w:r>
        <w:rPr>
          <w:rFonts w:ascii="IRNazanin" w:hAnsi="IRNazanin" w:eastAsia="IRNazanin" w:cs="IRNazanin"/>
          <w:lang w:bidi="fa-IR"/>
          <w:color w:val="111111"/>
          <w:sz w:val="28"/>
          <w:szCs w:val="28"/>
          <w:rtl/>
        </w:rPr>
        <w:t xml:space="preserve">میمون (أبی عبد اللّه البصری الکندی): 162</w:t>
      </w:r>
    </w:p>
    <w:p>
      <w:pPr>
        <w:pStyle w:val="BookText"/>
      </w:pPr>
      <w:r>
        <w:rPr>
          <w:rFonts w:ascii="IRNazanin" w:hAnsi="IRNazanin" w:eastAsia="IRNazanin" w:cs="IRNazanin"/>
          <w:lang w:bidi="fa-IR"/>
          <w:color w:val="111111"/>
          <w:sz w:val="28"/>
          <w:szCs w:val="28"/>
          <w:rtl/>
        </w:rPr>
        <w:t xml:space="preserve">میمون بن سیاه: 178</w:t>
      </w:r>
    </w:p>
    <w:p>
      <w:pPr>
        <w:pStyle w:val="BookText"/>
      </w:pPr>
      <w:r>
        <w:rPr>
          <w:rFonts w:ascii="IRNazanin" w:hAnsi="IRNazanin" w:eastAsia="IRNazanin" w:cs="IRNazanin"/>
          <w:lang w:bidi="fa-IR"/>
          <w:color w:val="111111"/>
          <w:sz w:val="28"/>
          <w:szCs w:val="28"/>
          <w:rtl/>
        </w:rPr>
        <w:t xml:space="preserve">میمون بن مهران: 432</w:t>
      </w:r>
    </w:p>
    <w:p>
      <w:pPr>
        <w:pStyle w:val="BookText"/>
      </w:pPr>
      <w:r>
        <w:rPr>
          <w:rFonts w:ascii="IRNazanin" w:hAnsi="IRNazanin" w:eastAsia="IRNazanin" w:cs="IRNazanin"/>
          <w:lang w:bidi="fa-IR"/>
          <w:color w:val="111111"/>
          <w:sz w:val="28"/>
          <w:szCs w:val="28"/>
          <w:rtl/>
        </w:rPr>
        <w:t xml:space="preserve">میمونة بنت الحارث (زوجة النبیّ ص): 363- 419</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نافع بن عبد الحارث: 183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 (العدوی): 72- 184</w:t>
      </w:r>
    </w:p>
    <w:p>
      <w:pPr>
        <w:pStyle w:val="BookText"/>
      </w:pPr>
      <w:r>
        <w:rPr>
          <w:rFonts w:ascii="IRNazanin" w:hAnsi="IRNazanin" w:eastAsia="IRNazanin" w:cs="IRNazanin"/>
          <w:lang w:bidi="fa-IR"/>
          <w:color w:val="111111"/>
          <w:sz w:val="28"/>
          <w:szCs w:val="28"/>
          <w:rtl/>
        </w:rPr>
        <w:t xml:space="preserve">نافع بن عبد اللّه الخراسانیّ: 220</w:t>
      </w:r>
    </w:p>
    <w:p>
      <w:pPr>
        <w:pStyle w:val="BookText"/>
      </w:pPr>
      <w:r>
        <w:rPr>
          <w:rFonts w:ascii="IRNazanin" w:hAnsi="IRNazanin" w:eastAsia="IRNazanin" w:cs="IRNazanin"/>
          <w:lang w:bidi="fa-IR"/>
          <w:color w:val="111111"/>
          <w:sz w:val="28"/>
          <w:szCs w:val="28"/>
          <w:rtl/>
        </w:rPr>
        <w:t xml:space="preserve">نبیه بن وهب العبدی: 593</w:t>
      </w:r>
    </w:p>
    <w:p>
      <w:pPr>
        <w:pStyle w:val="BookText"/>
      </w:pPr>
      <w:r>
        <w:rPr>
          <w:rFonts w:ascii="IRNazanin" w:hAnsi="IRNazanin" w:eastAsia="IRNazanin" w:cs="IRNazanin"/>
          <w:lang w:bidi="fa-IR"/>
          <w:color w:val="111111"/>
          <w:sz w:val="28"/>
          <w:szCs w:val="28"/>
          <w:rtl/>
        </w:rPr>
        <w:t xml:space="preserve">نجدة بن عامر الحروریّ: 235</w:t>
      </w:r>
    </w:p>
    <w:p>
      <w:pPr>
        <w:pStyle w:val="BookText"/>
      </w:pPr>
      <w:r>
        <w:rPr>
          <w:rFonts w:ascii="IRNazanin" w:hAnsi="IRNazanin" w:eastAsia="IRNazanin" w:cs="IRNazanin"/>
          <w:lang w:bidi="fa-IR"/>
          <w:color w:val="111111"/>
          <w:sz w:val="28"/>
          <w:szCs w:val="28"/>
          <w:rtl/>
        </w:rPr>
        <w:t xml:space="preserve">نجم بن حطیم: 25</w:t>
      </w:r>
    </w:p>
    <w:p>
      <w:pPr>
        <w:pStyle w:val="BookText"/>
      </w:pPr>
      <w:r>
        <w:rPr>
          <w:rFonts w:ascii="IRNazanin" w:hAnsi="IRNazanin" w:eastAsia="IRNazanin" w:cs="IRNazanin"/>
          <w:lang w:bidi="fa-IR"/>
          <w:color w:val="111111"/>
          <w:sz w:val="28"/>
          <w:szCs w:val="28"/>
          <w:rtl/>
        </w:rPr>
        <w:t xml:space="preserve">نصر بن عبید: 319</w:t>
      </w:r>
    </w:p>
    <w:p>
      <w:pPr>
        <w:pStyle w:val="BookText"/>
      </w:pPr>
      <w:r>
        <w:rPr>
          <w:rFonts w:ascii="IRNazanin" w:hAnsi="IRNazanin" w:eastAsia="IRNazanin" w:cs="IRNazanin"/>
          <w:lang w:bidi="fa-IR"/>
          <w:color w:val="111111"/>
          <w:sz w:val="28"/>
          <w:szCs w:val="28"/>
          <w:rtl/>
        </w:rPr>
        <w:t xml:space="preserve">نصر بن عمران الضبعی البصری (أبو حمزة): 71</w:t>
      </w:r>
    </w:p>
    <w:p>
      <w:pPr>
        <w:pStyle w:val="BookText"/>
      </w:pPr>
      <w:r>
        <w:rPr>
          <w:rFonts w:ascii="IRNazanin" w:hAnsi="IRNazanin" w:eastAsia="IRNazanin" w:cs="IRNazanin"/>
          <w:lang w:bidi="fa-IR"/>
          <w:color w:val="111111"/>
          <w:sz w:val="28"/>
          <w:szCs w:val="28"/>
          <w:rtl/>
        </w:rPr>
        <w:t xml:space="preserve">نصر بن قابوس: 297</w:t>
      </w:r>
    </w:p>
    <w:p>
      <w:pPr>
        <w:pStyle w:val="BookText"/>
      </w:pPr>
      <w:r>
        <w:rPr>
          <w:rFonts w:ascii="IRNazanin" w:hAnsi="IRNazanin" w:eastAsia="IRNazanin" w:cs="IRNazanin"/>
          <w:lang w:bidi="fa-IR"/>
          <w:color w:val="111111"/>
          <w:sz w:val="28"/>
          <w:szCs w:val="28"/>
          <w:rtl/>
        </w:rPr>
        <w:t xml:space="preserve">نصر الکوسج: 352</w:t>
      </w:r>
    </w:p>
    <w:p>
      <w:pPr>
        <w:pStyle w:val="BookText"/>
      </w:pPr>
      <w:r>
        <w:rPr>
          <w:rFonts w:ascii="IRNazanin" w:hAnsi="IRNazanin" w:eastAsia="IRNazanin" w:cs="IRNazanin"/>
          <w:lang w:bidi="fa-IR"/>
          <w:color w:val="111111"/>
          <w:sz w:val="28"/>
          <w:szCs w:val="28"/>
          <w:rtl/>
        </w:rPr>
        <w:t xml:space="preserve">نصر بن مزاحم (أبو الفضل العطار):</w:t>
      </w:r>
    </w:p>
    <w:p>
      <w:pPr>
        <w:pStyle w:val="BookText"/>
      </w:pPr>
      <w:r>
        <w:rPr>
          <w:rFonts w:ascii="Times New Roman" w:hAnsi="Times New Roman" w:eastAsia="Times New Roman" w:cs="Times New Roman"/>
          <w:lang w:val="en-US" w:bidi="en-US"/>
          <w:color w:val="111111"/>
          <w:sz w:val="28"/>
          <w:szCs w:val="28"/>
          <w:rtl/>
        </w:rPr>
        <w:t xml:space="preserve">150- 319- 400- 428- 429</w:t>
      </w:r>
    </w:p>
    <w:p>
      <w:pPr>
        <w:pStyle w:val="BookText"/>
      </w:pPr>
      <w:r>
        <w:rPr>
          <w:rFonts w:ascii="IRNazanin" w:hAnsi="IRNazanin" w:eastAsia="IRNazanin" w:cs="IRNazanin"/>
          <w:lang w:bidi="fa-IR"/>
          <w:color w:val="111111"/>
          <w:sz w:val="28"/>
          <w:szCs w:val="28"/>
          <w:rtl/>
        </w:rPr>
        <w:t xml:space="preserve">النضر بن الأصبغ بن منصور البغدادیّ: 294</w:t>
      </w:r>
    </w:p>
    <w:p>
      <w:pPr>
        <w:pStyle w:val="BookText"/>
      </w:pPr>
      <w:r>
        <w:rPr>
          <w:rFonts w:ascii="IRNazanin" w:hAnsi="IRNazanin" w:eastAsia="IRNazanin" w:cs="IRNazanin"/>
          <w:lang w:bidi="fa-IR"/>
          <w:color w:val="111111"/>
          <w:sz w:val="28"/>
          <w:szCs w:val="28"/>
          <w:rtl/>
        </w:rPr>
        <w:t xml:space="preserve">النضر بن سوید: 93- 133- 390</w:t>
      </w:r>
    </w:p>
    <w:p>
      <w:pPr>
        <w:pStyle w:val="BookText"/>
      </w:pPr>
      <w:r>
        <w:rPr>
          <w:rFonts w:ascii="IRNazanin" w:hAnsi="IRNazanin" w:eastAsia="IRNazanin" w:cs="IRNazanin"/>
          <w:lang w:bidi="fa-IR"/>
          <w:color w:val="111111"/>
          <w:sz w:val="28"/>
          <w:szCs w:val="28"/>
          <w:rtl/>
        </w:rPr>
        <w:t xml:space="preserve">النضر بن شعیب: 82- 650</w:t>
      </w:r>
    </w:p>
    <w:p>
      <w:pPr>
        <w:pStyle w:val="BookText"/>
      </w:pPr>
      <w:r>
        <w:rPr>
          <w:rFonts w:ascii="IRNazanin" w:hAnsi="IRNazanin" w:eastAsia="IRNazanin" w:cs="IRNazanin"/>
          <w:lang w:bidi="fa-IR"/>
          <w:color w:val="111111"/>
          <w:sz w:val="28"/>
          <w:szCs w:val="28"/>
          <w:rtl/>
        </w:rPr>
        <w:t xml:space="preserve">النضر بن مالک: 43</w:t>
      </w:r>
    </w:p>
    <w:p>
      <w:pPr>
        <w:pStyle w:val="BookText"/>
      </w:pPr>
      <w:r>
        <w:rPr>
          <w:rFonts w:ascii="IRNazanin" w:hAnsi="IRNazanin" w:eastAsia="IRNazanin" w:cs="IRNazanin"/>
          <w:lang w:bidi="fa-IR"/>
          <w:color w:val="111111"/>
          <w:sz w:val="28"/>
          <w:szCs w:val="28"/>
          <w:rtl/>
        </w:rPr>
        <w:t xml:space="preserve">النعمان بن أبی الدلهاث البلدی: 184</w:t>
      </w:r>
    </w:p>
    <w:p>
      <w:pPr>
        <w:pStyle w:val="BookText"/>
      </w:pPr>
      <w:r>
        <w:rPr>
          <w:rFonts w:ascii="IRNazanin" w:hAnsi="IRNazanin" w:eastAsia="IRNazanin" w:cs="IRNazanin"/>
          <w:lang w:bidi="fa-IR"/>
          <w:color w:val="111111"/>
          <w:sz w:val="28"/>
          <w:szCs w:val="28"/>
          <w:rtl/>
        </w:rPr>
        <w:t xml:space="preserve">النعمان بن أحمد بن نعیم الواسطی:</w:t>
      </w:r>
    </w:p>
    <w:p>
      <w:pPr>
        <w:pStyle w:val="BookText"/>
      </w:pPr>
      <w:r>
        <w:rPr>
          <w:rFonts w:ascii="Times New Roman" w:hAnsi="Times New Roman" w:eastAsia="Times New Roman" w:cs="Times New Roman"/>
          <w:lang w:val="en-US" w:bidi="en-US"/>
          <w:color w:val="111111"/>
          <w:sz w:val="28"/>
          <w:szCs w:val="28"/>
          <w:rtl/>
        </w:rPr>
        <w:t xml:space="preserve">468- 469</w:t>
      </w:r>
    </w:p>
    <w:p>
      <w:pPr>
        <w:pStyle w:val="BookText"/>
      </w:pPr>
      <w:r>
        <w:rPr>
          <w:rFonts w:ascii="IRNazanin" w:hAnsi="IRNazanin" w:eastAsia="IRNazanin" w:cs="IRNazanin"/>
          <w:lang w:bidi="fa-IR"/>
          <w:color w:val="111111"/>
          <w:sz w:val="28"/>
          <w:szCs w:val="28"/>
          <w:rtl/>
        </w:rPr>
        <w:t xml:space="preserve">النعمان بن بشیر: 31</w:t>
      </w:r>
    </w:p>
    <w:p>
      <w:pPr>
        <w:pStyle w:val="BookText"/>
      </w:pPr>
      <w:r>
        <w:rPr>
          <w:rFonts w:ascii="IRNazanin" w:hAnsi="IRNazanin" w:eastAsia="IRNazanin" w:cs="IRNazanin"/>
          <w:lang w:bidi="fa-IR"/>
          <w:color w:val="111111"/>
          <w:sz w:val="28"/>
          <w:szCs w:val="28"/>
          <w:rtl/>
        </w:rPr>
        <w:t xml:space="preserve">النعمان بن ثابت (أبو حنیفة): 316</w:t>
      </w:r>
    </w:p>
    <w:p>
      <w:pPr>
        <w:pStyle w:val="BookText"/>
      </w:pPr>
      <w:r>
        <w:rPr>
          <w:rFonts w:ascii="IRNazanin" w:hAnsi="IRNazanin" w:eastAsia="IRNazanin" w:cs="IRNazanin"/>
          <w:lang w:bidi="fa-IR"/>
          <w:color w:val="111111"/>
          <w:sz w:val="28"/>
          <w:szCs w:val="28"/>
          <w:rtl/>
        </w:rPr>
        <w:t xml:space="preserve">نعیم بن حنظلة: 38</w:t>
      </w:r>
    </w:p>
    <w:p>
      <w:pPr>
        <w:pStyle w:val="BookText"/>
      </w:pPr>
      <w:r>
        <w:rPr>
          <w:rFonts w:ascii="IRNazanin" w:hAnsi="IRNazanin" w:eastAsia="IRNazanin" w:cs="IRNazanin"/>
          <w:lang w:bidi="fa-IR"/>
          <w:color w:val="111111"/>
          <w:sz w:val="28"/>
          <w:szCs w:val="28"/>
          <w:rtl/>
        </w:rPr>
        <w:t xml:space="preserve">نعیم بن صالح الطبریّ: 394</w:t>
      </w:r>
    </w:p>
    <w:p>
      <w:pPr>
        <w:pStyle w:val="BookText"/>
      </w:pPr>
      <w:r>
        <w:rPr>
          <w:rFonts w:ascii="IRNazanin" w:hAnsi="IRNazanin" w:eastAsia="IRNazanin" w:cs="IRNazanin"/>
          <w:lang w:bidi="fa-IR"/>
          <w:color w:val="111111"/>
          <w:sz w:val="28"/>
          <w:szCs w:val="28"/>
          <w:rtl/>
        </w:rPr>
        <w:t xml:space="preserve">نفتالی بن یعقوب: 466</w:t>
      </w:r>
    </w:p>
    <w:p>
      <w:pPr>
        <w:pStyle w:val="BookText"/>
      </w:pPr>
      <w:r>
        <w:rPr>
          <w:rFonts w:ascii="IRNazanin" w:hAnsi="IRNazanin" w:eastAsia="IRNazanin" w:cs="IRNazanin"/>
          <w:lang w:bidi="fa-IR"/>
          <w:color w:val="111111"/>
          <w:sz w:val="28"/>
          <w:szCs w:val="28"/>
          <w:rtl/>
        </w:rPr>
        <w:t xml:space="preserve">النفس الزکیّة (محمّد بن عبد الله المحض): 303</w:t>
      </w:r>
    </w:p>
    <w:p>
      <w:pPr>
        <w:pStyle w:val="BookText"/>
      </w:pPr>
      <w:r>
        <w:rPr>
          <w:rFonts w:ascii="IRNazanin" w:hAnsi="IRNazanin" w:eastAsia="IRNazanin" w:cs="IRNazanin"/>
          <w:lang w:bidi="fa-IR"/>
          <w:color w:val="111111"/>
          <w:sz w:val="28"/>
          <w:szCs w:val="28"/>
          <w:rtl/>
        </w:rPr>
        <w:t xml:space="preserve">نمرود: 255- 346- 388- 399</w:t>
      </w:r>
    </w:p>
    <w:p>
      <w:pPr>
        <w:pStyle w:val="BookText"/>
      </w:pPr>
      <w:r>
        <w:rPr>
          <w:rFonts w:ascii="IRNazanin" w:hAnsi="IRNazanin" w:eastAsia="IRNazanin" w:cs="IRNazanin"/>
          <w:lang w:bidi="fa-IR"/>
          <w:color w:val="111111"/>
          <w:sz w:val="28"/>
          <w:szCs w:val="28"/>
          <w:rtl/>
        </w:rPr>
        <w:t xml:space="preserve">نوح (ع): 51- 132- 225- 248- 300- 318- 335- 482- 524- 573- 598- 619</w:t>
      </w:r>
    </w:p>
    <w:p>
      <w:pPr>
        <w:pStyle w:val="BookText"/>
      </w:pPr>
      <w:r>
        <w:rPr>
          <w:rFonts w:ascii="IRNazanin" w:hAnsi="IRNazanin" w:eastAsia="IRNazanin" w:cs="IRNazanin"/>
          <w:lang w:bidi="fa-IR"/>
          <w:color w:val="111111"/>
          <w:sz w:val="28"/>
          <w:szCs w:val="28"/>
          <w:rtl/>
        </w:rPr>
        <w:t xml:space="preserve">نوح بن شعیب النیسابوریّ: 249</w:t>
      </w:r>
    </w:p>
    <w:p>
      <w:pPr>
        <w:pStyle w:val="BookText"/>
      </w:pPr>
      <w:r>
        <w:rPr>
          <w:rFonts w:ascii="IRNazanin" w:hAnsi="IRNazanin" w:eastAsia="IRNazanin" w:cs="IRNazanin"/>
          <w:lang w:bidi="fa-IR"/>
          <w:color w:val="111111"/>
          <w:sz w:val="28"/>
          <w:szCs w:val="28"/>
          <w:rtl/>
        </w:rPr>
        <w:t xml:space="preserve">نوف: 337- 338</w:t>
      </w:r>
    </w:p>
    <w:p>
      <w:pPr>
        <w:pStyle w:val="BookText"/>
      </w:pPr>
      <w:r>
        <w:rPr>
          <w:rFonts w:ascii="Amiri" w:hAnsi="Amiri" w:eastAsia="Amiri" w:cs="Amiri"/>
          <w:lang w:bidi="ar-SA"/>
          <w:color w:val="111111"/>
          <w:sz w:val="28"/>
          <w:szCs w:val="28"/>
          <w:rtl/>
        </w:rPr>
        <w:t xml:space="preserve">النوفلیّ: 12- 26- 33- 34- 40- 48- 54- 55- 91- 97- 119- 129- 137- 138- 158- 192- 243- 286- 310- 329- 330</w:t>
      </w:r>
    </w:p>
    <w:p>
      <w:pPr>
        <w:pStyle w:val="BookText"/>
      </w:pPr>
      <w:r>
        <w:rPr>
          <w:rFonts w:ascii="IRNazanin" w:hAnsi="IRNazanin" w:eastAsia="IRNazanin" w:cs="IRNazanin"/>
          <w:lang w:bidi="fa-IR"/>
          <w:color w:val="111111"/>
          <w:sz w:val="28"/>
          <w:szCs w:val="28"/>
          <w:rtl/>
        </w:rPr>
        <w:t xml:space="preserve">نهش بن سعید: 7</w:t>
      </w:r>
    </w:p>
    <w:p>
      <w:pPr>
        <w:pStyle w:val="BookText"/>
      </w:pPr>
      <w:r>
        <w:rPr>
          <w:rFonts w:ascii="IRNazanin" w:hAnsi="IRNazanin" w:eastAsia="IRNazanin" w:cs="IRNazanin"/>
          <w:lang w:bidi="fa-IR"/>
          <w:color w:val="111111"/>
          <w:sz w:val="28"/>
          <w:szCs w:val="28"/>
          <w:rtl/>
        </w:rPr>
        <w:t xml:space="preserve">النهیکی: 141- 461</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واصل: 148</w:t>
      </w:r>
    </w:p>
    <w:p>
      <w:pPr>
        <w:pStyle w:val="BookText"/>
      </w:pPr>
      <w:r>
        <w:rPr>
          <w:rFonts w:ascii="Amiri" w:hAnsi="Amiri" w:eastAsia="Amiri" w:cs="Amiri"/>
          <w:lang w:bidi="ar-SA"/>
          <w:color w:val="111111"/>
          <w:sz w:val="28"/>
          <w:szCs w:val="28"/>
          <w:rtl/>
        </w:rPr>
        <w:t xml:space="preserve">وثّاب: 455</w:t>
      </w:r>
    </w:p>
    <w:p>
      <w:pPr>
        <w:pStyle w:val="BookText"/>
      </w:pPr>
      <w:r>
        <w:rPr>
          <w:rFonts w:ascii="IRNazanin" w:hAnsi="IRNazanin" w:eastAsia="IRNazanin" w:cs="IRNazanin"/>
          <w:lang w:bidi="fa-IR"/>
          <w:color w:val="111111"/>
          <w:sz w:val="28"/>
          <w:szCs w:val="28"/>
          <w:rtl/>
        </w:rPr>
        <w:t xml:space="preserve">ورقاء بن عمر: 266</w:t>
      </w:r>
    </w:p>
    <w:p>
      <w:pPr>
        <w:pStyle w:val="BookText"/>
      </w:pPr>
      <w:r>
        <w:rPr>
          <w:rFonts w:ascii="IRNazanin" w:hAnsi="IRNazanin" w:eastAsia="IRNazanin" w:cs="IRNazanin"/>
          <w:lang w:bidi="fa-IR"/>
          <w:color w:val="111111"/>
          <w:sz w:val="28"/>
          <w:szCs w:val="28"/>
          <w:rtl/>
        </w:rPr>
        <w:t xml:space="preserve">وکیع بن الجراح: 58- 78- 420</w:t>
      </w:r>
    </w:p>
    <w:p>
      <w:pPr>
        <w:pStyle w:val="BookText"/>
      </w:pPr>
      <w:r>
        <w:rPr>
          <w:rFonts w:ascii="IRNazanin" w:hAnsi="IRNazanin" w:eastAsia="IRNazanin" w:cs="IRNazanin"/>
          <w:lang w:bidi="fa-IR"/>
          <w:color w:val="111111"/>
          <w:sz w:val="28"/>
          <w:szCs w:val="28"/>
          <w:rtl/>
        </w:rPr>
        <w:t xml:space="preserve">الولید بن شجاع السکونی: 184</w:t>
      </w:r>
    </w:p>
    <w:p>
      <w:pPr>
        <w:pStyle w:val="BookText"/>
      </w:pPr>
      <w:r>
        <w:rPr>
          <w:rFonts w:ascii="IRNazanin" w:hAnsi="IRNazanin" w:eastAsia="IRNazanin" w:cs="IRNazanin"/>
          <w:lang w:bidi="fa-IR"/>
          <w:color w:val="111111"/>
          <w:sz w:val="28"/>
          <w:szCs w:val="28"/>
          <w:rtl/>
        </w:rPr>
        <w:t xml:space="preserve">الولید بن صبیح: 160- 539</w:t>
      </w:r>
    </w:p>
    <w:p>
      <w:pPr>
        <w:pStyle w:val="BookText"/>
      </w:pPr>
      <w:r>
        <w:rPr>
          <w:rFonts w:ascii="IRNazanin" w:hAnsi="IRNazanin" w:eastAsia="IRNazanin" w:cs="IRNazanin"/>
          <w:lang w:bidi="fa-IR"/>
          <w:color w:val="111111"/>
          <w:sz w:val="28"/>
          <w:szCs w:val="28"/>
          <w:rtl/>
        </w:rPr>
        <w:t xml:space="preserve">ولید بن عتبة: 367</w:t>
      </w:r>
    </w:p>
    <w:p>
      <w:pPr>
        <w:pStyle w:val="BookText"/>
      </w:pPr>
      <w:r>
        <w:rPr>
          <w:rFonts w:ascii="IRNazanin" w:hAnsi="IRNazanin" w:eastAsia="IRNazanin" w:cs="IRNazanin"/>
          <w:lang w:bidi="fa-IR"/>
          <w:color w:val="111111"/>
          <w:sz w:val="28"/>
          <w:szCs w:val="28"/>
          <w:rtl/>
        </w:rPr>
        <w:t xml:space="preserve">الولید بن الغیرار بن حریث العبدی الکوفیّ: 163- 185</w:t>
      </w:r>
    </w:p>
    <w:p>
      <w:pPr>
        <w:pStyle w:val="BookText"/>
      </w:pPr>
      <w:r>
        <w:rPr>
          <w:rFonts w:ascii="IRNazanin" w:hAnsi="IRNazanin" w:eastAsia="IRNazanin" w:cs="IRNazanin"/>
          <w:lang w:bidi="fa-IR"/>
          <w:color w:val="111111"/>
          <w:sz w:val="28"/>
          <w:szCs w:val="28"/>
          <w:rtl/>
        </w:rPr>
        <w:t xml:space="preserve">الولید بن مسلم: 267- 474</w:t>
      </w:r>
    </w:p>
    <w:p>
      <w:pPr>
        <w:pStyle w:val="BookText"/>
      </w:pPr>
      <w:r>
        <w:rPr>
          <w:rFonts w:ascii="IRNazanin" w:hAnsi="IRNazanin" w:eastAsia="IRNazanin" w:cs="IRNazanin"/>
          <w:lang w:bidi="fa-IR"/>
          <w:color w:val="111111"/>
          <w:sz w:val="28"/>
          <w:szCs w:val="28"/>
          <w:rtl/>
        </w:rPr>
        <w:t xml:space="preserve">الولید بن المغیرة المخزومی: 90- 279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بن هشام: 473</w:t>
      </w:r>
    </w:p>
    <w:p>
      <w:pPr>
        <w:pStyle w:val="BookText"/>
      </w:pPr>
      <w:r>
        <w:rPr>
          <w:rFonts w:ascii="IRNazanin" w:hAnsi="IRNazanin" w:eastAsia="IRNazanin" w:cs="IRNazanin"/>
          <w:lang w:bidi="fa-IR"/>
          <w:color w:val="111111"/>
          <w:sz w:val="28"/>
          <w:szCs w:val="28"/>
          <w:rtl/>
        </w:rPr>
        <w:t xml:space="preserve">وهب بن حفص: 157- 356</w:t>
      </w:r>
    </w:p>
    <w:p>
      <w:pPr>
        <w:pStyle w:val="BookText"/>
      </w:pPr>
      <w:r>
        <w:rPr>
          <w:rFonts w:ascii="IRNazanin" w:hAnsi="IRNazanin" w:eastAsia="IRNazanin" w:cs="IRNazanin"/>
          <w:lang w:bidi="fa-IR"/>
          <w:color w:val="111111"/>
          <w:sz w:val="28"/>
          <w:szCs w:val="28"/>
          <w:rtl/>
        </w:rPr>
        <w:t xml:space="preserve">وهب بن المنبه: 127- 474</w:t>
      </w:r>
    </w:p>
    <w:p>
      <w:pPr>
        <w:pStyle w:val="BookText"/>
      </w:pPr>
      <w:r>
        <w:rPr>
          <w:rFonts w:ascii="IRNazanin" w:hAnsi="IRNazanin" w:eastAsia="IRNazanin" w:cs="IRNazanin"/>
          <w:lang w:bidi="fa-IR"/>
          <w:color w:val="111111"/>
          <w:sz w:val="28"/>
          <w:szCs w:val="28"/>
          <w:rtl/>
        </w:rPr>
        <w:t xml:space="preserve">وهب بن وهب (أبو عبد الله البرقی): 5- 60</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هابیل: 209- 318- 388- 399</w:t>
      </w:r>
    </w:p>
    <w:p>
      <w:pPr>
        <w:pStyle w:val="BookText"/>
      </w:pPr>
      <w:r>
        <w:rPr>
          <w:rFonts w:ascii="IRNazanin" w:hAnsi="IRNazanin" w:eastAsia="IRNazanin" w:cs="IRNazanin"/>
          <w:lang w:bidi="fa-IR"/>
          <w:color w:val="111111"/>
          <w:sz w:val="28"/>
          <w:szCs w:val="28"/>
          <w:rtl/>
        </w:rPr>
        <w:t xml:space="preserve">هاروت: 493- 494</w:t>
      </w:r>
    </w:p>
    <w:p>
      <w:pPr>
        <w:pStyle w:val="BookText"/>
      </w:pPr>
      <w:r>
        <w:rPr>
          <w:rFonts w:ascii="IRNazanin" w:hAnsi="IRNazanin" w:eastAsia="IRNazanin" w:cs="IRNazanin"/>
          <w:lang w:bidi="fa-IR"/>
          <w:color w:val="111111"/>
          <w:sz w:val="28"/>
          <w:szCs w:val="28"/>
          <w:rtl/>
        </w:rPr>
        <w:t xml:space="preserve">هارون (ع): 305- 311- 374- 476- 479- 496- 540- 554- 572</w:t>
      </w:r>
    </w:p>
    <w:p>
      <w:pPr>
        <w:pStyle w:val="BookText"/>
      </w:pPr>
      <w:r>
        <w:rPr>
          <w:rFonts w:ascii="IRNazanin" w:hAnsi="IRNazanin" w:eastAsia="IRNazanin" w:cs="IRNazanin"/>
          <w:lang w:bidi="fa-IR"/>
          <w:color w:val="111111"/>
          <w:sz w:val="28"/>
          <w:szCs w:val="28"/>
          <w:rtl/>
        </w:rPr>
        <w:t xml:space="preserve">هارون بن إسحاق الهمدانی: 469</w:t>
      </w:r>
    </w:p>
    <w:p>
      <w:pPr>
        <w:pStyle w:val="BookText"/>
      </w:pPr>
      <w:r>
        <w:rPr>
          <w:rFonts w:ascii="IRNazanin" w:hAnsi="IRNazanin" w:eastAsia="IRNazanin" w:cs="IRNazanin"/>
          <w:lang w:bidi="fa-IR"/>
          <w:color w:val="111111"/>
          <w:sz w:val="28"/>
          <w:szCs w:val="28"/>
          <w:rtl/>
        </w:rPr>
        <w:t xml:space="preserve">هارون بن الجهم: 84- 118</w:t>
      </w:r>
    </w:p>
    <w:p>
      <w:pPr>
        <w:pStyle w:val="BookText"/>
      </w:pPr>
      <w:r>
        <w:rPr>
          <w:rFonts w:ascii="IRNazanin" w:hAnsi="IRNazanin" w:eastAsia="IRNazanin" w:cs="IRNazanin"/>
          <w:lang w:bidi="fa-IR"/>
          <w:color w:val="111111"/>
          <w:sz w:val="28"/>
          <w:szCs w:val="28"/>
          <w:rtl/>
        </w:rPr>
        <w:t xml:space="preserve">هارون بن حمزة الغنوی الصیرفی: 117- 423</w:t>
      </w:r>
    </w:p>
    <w:p>
      <w:pPr>
        <w:pStyle w:val="BookText"/>
      </w:pPr>
      <w:r>
        <w:rPr>
          <w:rFonts w:ascii="Amiri" w:hAnsi="Amiri" w:eastAsia="Amiri" w:cs="Amiri"/>
          <w:lang w:bidi="ar-SA"/>
          <w:color w:val="111111"/>
          <w:sz w:val="28"/>
          <w:szCs w:val="28"/>
          <w:rtl/>
        </w:rPr>
        <w:t xml:space="preserve">هارون بن خارجة: 11- 293- 571- 581</w:t>
      </w:r>
    </w:p>
    <w:p>
      <w:pPr>
        <w:pStyle w:val="BookText"/>
      </w:pPr>
      <w:r>
        <w:rPr>
          <w:rFonts w:ascii="IRNazanin" w:hAnsi="IRNazanin" w:eastAsia="IRNazanin" w:cs="IRNazanin"/>
          <w:lang w:bidi="fa-IR"/>
          <w:color w:val="111111"/>
          <w:sz w:val="28"/>
          <w:szCs w:val="28"/>
          <w:rtl/>
        </w:rPr>
        <w:t xml:space="preserve">هارون بن سعید الایلی: 641</w:t>
      </w:r>
    </w:p>
    <w:p>
      <w:pPr>
        <w:pStyle w:val="BookText"/>
      </w:pPr>
      <w:r>
        <w:rPr>
          <w:rFonts w:ascii="IRNazanin" w:hAnsi="IRNazanin" w:eastAsia="IRNazanin" w:cs="IRNazanin"/>
          <w:lang w:bidi="fa-IR"/>
          <w:color w:val="111111"/>
          <w:sz w:val="28"/>
          <w:szCs w:val="28"/>
          <w:rtl/>
        </w:rPr>
        <w:t xml:space="preserve">هارون بن عبد الله: 29</w:t>
      </w:r>
    </w:p>
    <w:p>
      <w:pPr>
        <w:pStyle w:val="BookText"/>
      </w:pPr>
      <w:r>
        <w:rPr>
          <w:rFonts w:ascii="IRNazanin" w:hAnsi="IRNazanin" w:eastAsia="IRNazanin" w:cs="IRNazanin"/>
          <w:lang w:bidi="fa-IR"/>
          <w:color w:val="111111"/>
          <w:sz w:val="28"/>
          <w:szCs w:val="28"/>
          <w:rtl/>
        </w:rPr>
        <w:t xml:space="preserve">هارون بن عبیدة: 170</w:t>
      </w:r>
    </w:p>
    <w:p>
      <w:pPr>
        <w:pStyle w:val="BookText"/>
      </w:pPr>
      <w:r>
        <w:rPr>
          <w:rFonts w:ascii="IRNazanin" w:hAnsi="IRNazanin" w:eastAsia="IRNazanin" w:cs="IRNazanin"/>
          <w:lang w:bidi="fa-IR"/>
          <w:color w:val="111111"/>
          <w:sz w:val="28"/>
          <w:szCs w:val="28"/>
          <w:rtl/>
        </w:rPr>
        <w:t xml:space="preserve">هارون بن مسلم بن سعدان: 6- 26- 55- 60- 85- 103- 113- 114- 156- 217- 228- 296- 351- 416- 417- 438- 439- 442- 484- 538</w:t>
      </w:r>
    </w:p>
    <w:p>
      <w:pPr>
        <w:pStyle w:val="BookText"/>
      </w:pPr>
      <w:r>
        <w:rPr>
          <w:rFonts w:ascii="IRNazanin" w:hAnsi="IRNazanin" w:eastAsia="IRNazanin" w:cs="IRNazanin"/>
          <w:lang w:bidi="fa-IR"/>
          <w:color w:val="111111"/>
          <w:sz w:val="28"/>
          <w:szCs w:val="28"/>
          <w:rtl/>
        </w:rPr>
        <w:t xml:space="preserve">هارون الرشید: 641</w:t>
      </w:r>
    </w:p>
    <w:p>
      <w:pPr>
        <w:pStyle w:val="BookText"/>
      </w:pPr>
      <w:r>
        <w:rPr>
          <w:rFonts w:ascii="IRNazanin" w:hAnsi="IRNazanin" w:eastAsia="IRNazanin" w:cs="IRNazanin"/>
          <w:lang w:bidi="fa-IR"/>
          <w:color w:val="111111"/>
          <w:sz w:val="28"/>
          <w:szCs w:val="28"/>
          <w:rtl/>
        </w:rPr>
        <w:t xml:space="preserve">هامان: 361- 458- 459- 485- 507</w:t>
      </w:r>
    </w:p>
    <w:p>
      <w:pPr>
        <w:pStyle w:val="BookText"/>
      </w:pPr>
      <w:r>
        <w:rPr>
          <w:rFonts w:ascii="IRNazanin" w:hAnsi="IRNazanin" w:eastAsia="IRNazanin" w:cs="IRNazanin"/>
          <w:lang w:bidi="fa-IR"/>
          <w:color w:val="111111"/>
          <w:sz w:val="28"/>
          <w:szCs w:val="28"/>
          <w:rtl/>
        </w:rPr>
        <w:t xml:space="preserve">هانی بن المتوکل: 188</w:t>
      </w:r>
    </w:p>
    <w:p>
      <w:pPr>
        <w:pStyle w:val="BookText"/>
      </w:pPr>
      <w:r>
        <w:rPr>
          <w:rFonts w:ascii="IRNazanin" w:hAnsi="IRNazanin" w:eastAsia="IRNazanin" w:cs="IRNazanin"/>
          <w:lang w:bidi="fa-IR"/>
          <w:color w:val="111111"/>
          <w:sz w:val="28"/>
          <w:szCs w:val="28"/>
          <w:rtl/>
        </w:rPr>
        <w:t xml:space="preserve">هانئ بن محمود بن هانئ (أبو أحمد العبدی): 510</w:t>
      </w:r>
    </w:p>
    <w:p>
      <w:pPr>
        <w:pStyle w:val="BookText"/>
      </w:pPr>
      <w:r>
        <w:rPr>
          <w:rFonts w:ascii="IRNazanin" w:hAnsi="IRNazanin" w:eastAsia="IRNazanin" w:cs="IRNazanin"/>
          <w:lang w:bidi="fa-IR"/>
          <w:color w:val="111111"/>
          <w:sz w:val="28"/>
          <w:szCs w:val="28"/>
          <w:rtl/>
        </w:rPr>
        <w:t xml:space="preserve">هدبة بن خالد أبو خالد البصری: 342</w:t>
      </w:r>
    </w:p>
    <w:p>
      <w:pPr>
        <w:pStyle w:val="BookText"/>
      </w:pPr>
      <w:r>
        <w:rPr>
          <w:rFonts w:ascii="IRNazanin" w:hAnsi="IRNazanin" w:eastAsia="IRNazanin" w:cs="IRNazanin"/>
          <w:lang w:bidi="fa-IR"/>
          <w:color w:val="111111"/>
          <w:sz w:val="28"/>
          <w:szCs w:val="28"/>
          <w:rtl/>
        </w:rPr>
        <w:t xml:space="preserve">هدبة بن خالد القیسی: 228</w:t>
      </w:r>
    </w:p>
    <w:p>
      <w:pPr>
        <w:pStyle w:val="BookText"/>
      </w:pPr>
      <w:r>
        <w:rPr>
          <w:rFonts w:ascii="IRNazanin" w:hAnsi="IRNazanin" w:eastAsia="IRNazanin" w:cs="IRNazanin"/>
          <w:lang w:bidi="fa-IR"/>
          <w:color w:val="111111"/>
          <w:sz w:val="28"/>
          <w:szCs w:val="28"/>
          <w:rtl/>
        </w:rPr>
        <w:t xml:space="preserve">هشام أبی ساسان: 554</w:t>
      </w:r>
    </w:p>
    <w:p>
      <w:pPr>
        <w:pStyle w:val="BookText"/>
      </w:pPr>
      <w:r>
        <w:rPr>
          <w:rFonts w:ascii="IRNazanin" w:hAnsi="IRNazanin" w:eastAsia="IRNazanin" w:cs="IRNazanin"/>
          <w:lang w:bidi="fa-IR"/>
          <w:color w:val="111111"/>
          <w:sz w:val="28"/>
          <w:szCs w:val="28"/>
          <w:rtl/>
        </w:rPr>
        <w:t xml:space="preserve">هشام بن أحمر: 108</w:t>
      </w:r>
    </w:p>
    <w:p>
      <w:pPr>
        <w:pStyle w:val="BookText"/>
      </w:pPr>
      <w:r>
        <w:rPr>
          <w:rFonts w:ascii="IRNazanin" w:hAnsi="IRNazanin" w:eastAsia="IRNazanin" w:cs="IRNazanin"/>
          <w:lang w:bidi="fa-IR"/>
          <w:color w:val="111111"/>
          <w:sz w:val="28"/>
          <w:szCs w:val="28"/>
          <w:rtl/>
        </w:rPr>
        <w:t xml:space="preserve">هشام بن الحکم: 159- 215- 392- 646</w:t>
      </w:r>
    </w:p>
    <w:p>
      <w:pPr>
        <w:pStyle w:val="BookText"/>
      </w:pPr>
      <w:r>
        <w:rPr>
          <w:rFonts w:ascii="IRNazanin" w:hAnsi="IRNazanin" w:eastAsia="IRNazanin" w:cs="IRNazanin"/>
          <w:lang w:bidi="fa-IR"/>
          <w:color w:val="111111"/>
          <w:sz w:val="28"/>
          <w:szCs w:val="28"/>
          <w:rtl/>
        </w:rPr>
        <w:t xml:space="preserve">هشام بن جعفر: 59</w:t>
      </w:r>
    </w:p>
    <w:p>
      <w:pPr>
        <w:pStyle w:val="BookText"/>
      </w:pPr>
      <w:r>
        <w:rPr>
          <w:rFonts w:ascii="IRNazanin" w:hAnsi="IRNazanin" w:eastAsia="IRNazanin" w:cs="IRNazanin"/>
          <w:lang w:bidi="fa-IR"/>
          <w:color w:val="111111"/>
          <w:sz w:val="28"/>
          <w:szCs w:val="28"/>
          <w:rtl/>
        </w:rPr>
        <w:t xml:space="preserve">هشام بن حسّان: 294- 345</w:t>
      </w:r>
    </w:p>
    <w:p>
      <w:pPr>
        <w:pStyle w:val="BookText"/>
      </w:pPr>
      <w:r>
        <w:rPr>
          <w:rFonts w:ascii="IRNazanin" w:hAnsi="IRNazanin" w:eastAsia="IRNazanin" w:cs="IRNazanin"/>
          <w:lang w:bidi="fa-IR"/>
          <w:color w:val="111111"/>
          <w:sz w:val="28"/>
          <w:szCs w:val="28"/>
          <w:rtl/>
        </w:rPr>
        <w:t xml:space="preserve">هشام بن سالم: 3- 33- 112- 118- 135- 142- 218- 248- 260- 282- 390- 391- 540- 594- 639- 645</w:t>
      </w:r>
    </w:p>
    <w:p>
      <w:pPr>
        <w:pStyle w:val="BookText"/>
      </w:pPr>
      <w:r>
        <w:rPr>
          <w:rFonts w:ascii="Amiri" w:hAnsi="Amiri" w:eastAsia="Amiri" w:cs="Amiri"/>
          <w:lang w:bidi="ar-SA"/>
          <w:color w:val="111111"/>
          <w:sz w:val="28"/>
          <w:szCs w:val="28"/>
          <w:rtl/>
        </w:rPr>
        <w:t xml:space="preserve">هشام بن عروة: 340- 498</w:t>
      </w:r>
    </w:p>
    <w:p>
      <w:pPr>
        <w:pStyle w:val="BookText"/>
      </w:pPr>
      <w:r>
        <w:rPr>
          <w:rFonts w:ascii="IRNazanin" w:hAnsi="IRNazanin" w:eastAsia="IRNazanin" w:cs="IRNazanin"/>
          <w:lang w:bidi="fa-IR"/>
          <w:color w:val="111111"/>
          <w:sz w:val="28"/>
          <w:szCs w:val="28"/>
          <w:rtl/>
        </w:rPr>
        <w:t xml:space="preserve">هشام بن عمار: 320</w:t>
      </w:r>
    </w:p>
    <w:p>
      <w:pPr>
        <w:pStyle w:val="BookText"/>
      </w:pPr>
      <w:r>
        <w:rPr>
          <w:rFonts w:ascii="IRNazanin" w:hAnsi="IRNazanin" w:eastAsia="IRNazanin" w:cs="IRNazanin"/>
          <w:lang w:bidi="fa-IR"/>
          <w:color w:val="111111"/>
          <w:sz w:val="28"/>
          <w:szCs w:val="28"/>
          <w:rtl/>
        </w:rPr>
        <w:t xml:space="preserve">هشام بن محمّد بن السائب: 181</w:t>
      </w:r>
    </w:p>
    <w:p>
      <w:pPr>
        <w:pStyle w:val="BookText"/>
      </w:pPr>
      <w:r>
        <w:rPr>
          <w:rFonts w:ascii="IRNazanin" w:hAnsi="IRNazanin" w:eastAsia="IRNazanin" w:cs="IRNazanin"/>
          <w:lang w:bidi="fa-IR"/>
          <w:color w:val="111111"/>
          <w:sz w:val="28"/>
          <w:szCs w:val="28"/>
          <w:rtl/>
        </w:rPr>
        <w:t xml:space="preserve">هشام بن معاذ: 104</w:t>
      </w:r>
    </w:p>
    <w:p>
      <w:pPr>
        <w:pStyle w:val="BookText"/>
      </w:pPr>
      <w:r>
        <w:rPr>
          <w:rFonts w:ascii="IRNazanin" w:hAnsi="IRNazanin" w:eastAsia="IRNazanin" w:cs="IRNazanin"/>
          <w:lang w:bidi="fa-IR"/>
          <w:color w:val="111111"/>
          <w:sz w:val="28"/>
          <w:szCs w:val="28"/>
          <w:rtl/>
        </w:rPr>
        <w:t xml:space="preserve">هشیم: 317</w:t>
      </w:r>
    </w:p>
    <w:p>
      <w:pPr>
        <w:pStyle w:val="BookText"/>
      </w:pPr>
      <w:r>
        <w:rPr>
          <w:rFonts w:ascii="IRNazanin" w:hAnsi="IRNazanin" w:eastAsia="IRNazanin" w:cs="IRNazanin"/>
          <w:lang w:bidi="fa-IR"/>
          <w:color w:val="111111"/>
          <w:sz w:val="28"/>
          <w:szCs w:val="28"/>
          <w:rtl/>
        </w:rPr>
        <w:t xml:space="preserve">همام بن یحیی بن دینار العودی (أبو عبد الله البصری): 342- 402- 413</w:t>
      </w:r>
    </w:p>
    <w:p>
      <w:pPr>
        <w:pStyle w:val="BookText"/>
      </w:pPr>
      <w:r>
        <w:rPr>
          <w:rFonts w:ascii="IRNazanin" w:hAnsi="IRNazanin" w:eastAsia="IRNazanin" w:cs="IRNazanin"/>
          <w:lang w:bidi="fa-IR"/>
          <w:color w:val="111111"/>
          <w:sz w:val="28"/>
          <w:szCs w:val="28"/>
          <w:rtl/>
        </w:rPr>
        <w:t xml:space="preserve">هود (ع): 319- 524</w:t>
      </w:r>
    </w:p>
    <w:p>
      <w:pPr>
        <w:pStyle w:val="BookText"/>
      </w:pPr>
      <w:r>
        <w:rPr>
          <w:rFonts w:ascii="IRNazanin" w:hAnsi="IRNazanin" w:eastAsia="IRNazanin" w:cs="IRNazanin"/>
          <w:lang w:bidi="fa-IR"/>
          <w:color w:val="111111"/>
          <w:sz w:val="28"/>
          <w:szCs w:val="28"/>
          <w:rtl/>
        </w:rPr>
        <w:t xml:space="preserve">الهیثم أبو کهمس: 323</w:t>
      </w:r>
    </w:p>
    <w:p>
      <w:pPr>
        <w:pStyle w:val="BookText"/>
      </w:pPr>
      <w:r>
        <w:rPr>
          <w:rFonts w:ascii="IRNazanin" w:hAnsi="IRNazanin" w:eastAsia="IRNazanin" w:cs="IRNazanin"/>
          <w:lang w:bidi="fa-IR"/>
          <w:color w:val="111111"/>
          <w:sz w:val="28"/>
          <w:szCs w:val="28"/>
          <w:rtl/>
        </w:rPr>
        <w:t xml:space="preserve">الهیثم بن أبی مسروق النهدی: 10- 92- 129- 236- 277</w:t>
      </w:r>
    </w:p>
    <w:p>
      <w:pPr>
        <w:pStyle w:val="BookText"/>
      </w:pPr>
      <w:r>
        <w:rPr>
          <w:rFonts w:ascii="IRNazanin" w:hAnsi="IRNazanin" w:eastAsia="IRNazanin" w:cs="IRNazanin"/>
          <w:lang w:bidi="fa-IR"/>
          <w:color w:val="111111"/>
          <w:sz w:val="28"/>
          <w:szCs w:val="28"/>
          <w:rtl/>
        </w:rPr>
        <w:t xml:space="preserve">الهیثم بن کمیل: 470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هیثم بن مجالد: 467</w:t>
      </w:r>
    </w:p>
    <w:p>
      <w:pPr>
        <w:pStyle w:val="BookText"/>
      </w:pPr>
      <w:r>
        <w:rPr>
          <w:rFonts w:ascii="IRNazanin" w:hAnsi="IRNazanin" w:eastAsia="IRNazanin" w:cs="IRNazanin"/>
          <w:lang w:bidi="fa-IR"/>
          <w:color w:val="111111"/>
          <w:sz w:val="28"/>
          <w:szCs w:val="28"/>
          <w:rtl/>
        </w:rPr>
        <w:t xml:space="preserve">الهیثم بن واقد: 644</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یاسر الخادم: 107- 144- 314- 530</w:t>
      </w:r>
    </w:p>
    <w:p>
      <w:pPr>
        <w:pStyle w:val="BookText"/>
      </w:pPr>
      <w:r>
        <w:rPr>
          <w:rFonts w:ascii="IRNazanin" w:hAnsi="IRNazanin" w:eastAsia="IRNazanin" w:cs="IRNazanin"/>
          <w:lang w:bidi="fa-IR"/>
          <w:color w:val="111111"/>
          <w:sz w:val="28"/>
          <w:szCs w:val="28"/>
          <w:rtl/>
        </w:rPr>
        <w:t xml:space="preserve">یحیی: 390- 460</w:t>
      </w:r>
    </w:p>
    <w:p>
      <w:pPr>
        <w:pStyle w:val="BookText"/>
      </w:pPr>
      <w:r>
        <w:rPr>
          <w:rFonts w:ascii="IRNazanin" w:hAnsi="IRNazanin" w:eastAsia="IRNazanin" w:cs="IRNazanin"/>
          <w:lang w:bidi="fa-IR"/>
          <w:color w:val="111111"/>
          <w:sz w:val="28"/>
          <w:szCs w:val="28"/>
          <w:rtl/>
        </w:rPr>
        <w:t xml:space="preserve">یحیی بن أبی بکیر: 315</w:t>
      </w:r>
    </w:p>
    <w:p>
      <w:pPr>
        <w:pStyle w:val="BookText"/>
      </w:pPr>
      <w:r>
        <w:rPr>
          <w:rFonts w:ascii="IRNazanin" w:hAnsi="IRNazanin" w:eastAsia="IRNazanin" w:cs="IRNazanin"/>
          <w:lang w:bidi="fa-IR"/>
          <w:color w:val="111111"/>
          <w:sz w:val="28"/>
          <w:szCs w:val="28"/>
          <w:rtl/>
        </w:rPr>
        <w:t xml:space="preserve">یحیی بن أبی العلاء: 584</w:t>
      </w:r>
    </w:p>
    <w:p>
      <w:pPr>
        <w:pStyle w:val="BookText"/>
      </w:pPr>
      <w:r>
        <w:rPr>
          <w:rFonts w:ascii="IRNazanin" w:hAnsi="IRNazanin" w:eastAsia="IRNazanin" w:cs="IRNazanin"/>
          <w:lang w:bidi="fa-IR"/>
          <w:color w:val="111111"/>
          <w:sz w:val="28"/>
          <w:szCs w:val="28"/>
          <w:rtl/>
        </w:rPr>
        <w:t xml:space="preserve">یحیی بن أبی عمران الهمدانی: 42</w:t>
      </w:r>
    </w:p>
    <w:p>
      <w:pPr>
        <w:pStyle w:val="BookText"/>
      </w:pPr>
      <w:r>
        <w:rPr>
          <w:rFonts w:ascii="IRNazanin" w:hAnsi="IRNazanin" w:eastAsia="IRNazanin" w:cs="IRNazanin"/>
          <w:lang w:bidi="fa-IR"/>
          <w:color w:val="111111"/>
          <w:sz w:val="28"/>
          <w:szCs w:val="28"/>
          <w:rtl/>
        </w:rPr>
        <w:t xml:space="preserve">یحیی بن أبی کثیر: 515</w:t>
      </w:r>
    </w:p>
    <w:p>
      <w:pPr>
        <w:pStyle w:val="BookText"/>
      </w:pPr>
      <w:r>
        <w:rPr>
          <w:rFonts w:ascii="IRNazanin" w:hAnsi="IRNazanin" w:eastAsia="IRNazanin" w:cs="IRNazanin"/>
          <w:lang w:bidi="fa-IR"/>
          <w:color w:val="111111"/>
          <w:sz w:val="28"/>
          <w:szCs w:val="28"/>
          <w:rtl/>
        </w:rPr>
        <w:t xml:space="preserve">یحیی بن أبی یونس: 474</w:t>
      </w:r>
    </w:p>
    <w:p>
      <w:pPr>
        <w:pStyle w:val="BookText"/>
      </w:pPr>
      <w:r>
        <w:rPr>
          <w:rFonts w:ascii="IRNazanin" w:hAnsi="IRNazanin" w:eastAsia="IRNazanin" w:cs="IRNazanin"/>
          <w:lang w:bidi="fa-IR"/>
          <w:color w:val="111111"/>
          <w:sz w:val="28"/>
          <w:szCs w:val="28"/>
          <w:rtl/>
        </w:rPr>
        <w:t xml:space="preserve">یحیی بن إسحاق: 443</w:t>
      </w:r>
    </w:p>
    <w:p>
      <w:pPr>
        <w:pStyle w:val="BookText"/>
      </w:pPr>
      <w:r>
        <w:rPr>
          <w:rFonts w:ascii="IRNazanin" w:hAnsi="IRNazanin" w:eastAsia="IRNazanin" w:cs="IRNazanin"/>
          <w:lang w:bidi="fa-IR"/>
          <w:color w:val="111111"/>
          <w:sz w:val="28"/>
          <w:szCs w:val="28"/>
          <w:rtl/>
        </w:rPr>
        <w:t xml:space="preserve">یحیی بن حاتم: 254</w:t>
      </w:r>
    </w:p>
    <w:p>
      <w:pPr>
        <w:pStyle w:val="BookText"/>
      </w:pPr>
      <w:r>
        <w:rPr>
          <w:rFonts w:ascii="IRNazanin" w:hAnsi="IRNazanin" w:eastAsia="IRNazanin" w:cs="IRNazanin"/>
          <w:lang w:bidi="fa-IR"/>
          <w:color w:val="111111"/>
          <w:sz w:val="28"/>
          <w:szCs w:val="28"/>
          <w:rtl/>
        </w:rPr>
        <w:t xml:space="preserve">یحیی بن الحسن: 76- 457</w:t>
      </w:r>
    </w:p>
    <w:p>
      <w:pPr>
        <w:pStyle w:val="BookText"/>
      </w:pPr>
      <w:r>
        <w:rPr>
          <w:rFonts w:ascii="IRNazanin" w:hAnsi="IRNazanin" w:eastAsia="IRNazanin" w:cs="IRNazanin"/>
          <w:lang w:bidi="fa-IR"/>
          <w:color w:val="111111"/>
          <w:sz w:val="28"/>
          <w:szCs w:val="28"/>
          <w:rtl/>
        </w:rPr>
        <w:t xml:space="preserve">یحیی بن الحسن بن جعفر: 338</w:t>
      </w:r>
    </w:p>
    <w:p>
      <w:pPr>
        <w:pStyle w:val="BookText"/>
      </w:pPr>
      <w:r>
        <w:rPr>
          <w:rFonts w:ascii="IRNazanin" w:hAnsi="IRNazanin" w:eastAsia="IRNazanin" w:cs="IRNazanin"/>
          <w:lang w:bidi="fa-IR"/>
          <w:color w:val="111111"/>
          <w:sz w:val="28"/>
          <w:szCs w:val="28"/>
          <w:rtl/>
        </w:rPr>
        <w:t xml:space="preserve">یحیی بن الحسن بن الفرات القزاز:</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یحیی بن الحسین المدائنی: 174</w:t>
      </w:r>
    </w:p>
    <w:p>
      <w:pPr>
        <w:pStyle w:val="BookText"/>
      </w:pPr>
      <w:r>
        <w:rPr>
          <w:rFonts w:ascii="IRNazanin" w:hAnsi="IRNazanin" w:eastAsia="IRNazanin" w:cs="IRNazanin"/>
          <w:lang w:bidi="fa-IR"/>
          <w:color w:val="111111"/>
          <w:sz w:val="28"/>
          <w:szCs w:val="28"/>
          <w:rtl/>
        </w:rPr>
        <w:t xml:space="preserve">یحیی بن زکریا (ع): 388</w:t>
      </w:r>
    </w:p>
    <w:p>
      <w:pPr>
        <w:pStyle w:val="BookText"/>
      </w:pPr>
      <w:r>
        <w:rPr>
          <w:rFonts w:ascii="IRNazanin" w:hAnsi="IRNazanin" w:eastAsia="IRNazanin" w:cs="IRNazanin"/>
          <w:lang w:bidi="fa-IR"/>
          <w:color w:val="111111"/>
          <w:sz w:val="28"/>
          <w:szCs w:val="28"/>
          <w:rtl/>
        </w:rPr>
        <w:t xml:space="preserve">یحیی بن زید بن العباس بن الولید البزاز: 317</w:t>
      </w:r>
    </w:p>
    <w:p>
      <w:pPr>
        <w:pStyle w:val="BookText"/>
      </w:pPr>
      <w:r>
        <w:rPr>
          <w:rFonts w:ascii="IRNazanin" w:hAnsi="IRNazanin" w:eastAsia="IRNazanin" w:cs="IRNazanin"/>
          <w:lang w:bidi="fa-IR"/>
          <w:color w:val="111111"/>
          <w:sz w:val="28"/>
          <w:szCs w:val="28"/>
          <w:rtl/>
        </w:rPr>
        <w:t xml:space="preserve">یحیی بن زید بن علیّ بن الحسین (علیهما السلام): 94</w:t>
      </w:r>
    </w:p>
    <w:p>
      <w:pPr>
        <w:pStyle w:val="BookText"/>
      </w:pPr>
      <w:r>
        <w:rPr>
          <w:rFonts w:ascii="IRNazanin" w:hAnsi="IRNazanin" w:eastAsia="IRNazanin" w:cs="IRNazanin"/>
          <w:lang w:bidi="fa-IR"/>
          <w:color w:val="111111"/>
          <w:sz w:val="28"/>
          <w:szCs w:val="28"/>
          <w:rtl/>
        </w:rPr>
        <w:t xml:space="preserve">یحیی بن سالم: 638</w:t>
      </w:r>
    </w:p>
    <w:p>
      <w:pPr>
        <w:pStyle w:val="BookText"/>
      </w:pPr>
      <w:r>
        <w:rPr>
          <w:rFonts w:ascii="IRNazanin" w:hAnsi="IRNazanin" w:eastAsia="IRNazanin" w:cs="IRNazanin"/>
          <w:lang w:bidi="fa-IR"/>
          <w:color w:val="111111"/>
          <w:sz w:val="28"/>
          <w:szCs w:val="28"/>
          <w:rtl/>
        </w:rPr>
        <w:t xml:space="preserve">یحیی بن سعید: 500- 501</w:t>
      </w:r>
    </w:p>
    <w:p>
      <w:pPr>
        <w:pStyle w:val="BookText"/>
      </w:pPr>
      <w:r>
        <w:rPr>
          <w:rFonts w:ascii="IRNazanin" w:hAnsi="IRNazanin" w:eastAsia="IRNazanin" w:cs="IRNazanin"/>
          <w:lang w:bidi="fa-IR"/>
          <w:color w:val="111111"/>
          <w:sz w:val="28"/>
          <w:szCs w:val="28"/>
          <w:rtl/>
        </w:rPr>
        <w:t xml:space="preserve">یحیی بن سعید بن فرّوخ القطان البصری: 65- 523</w:t>
      </w:r>
    </w:p>
    <w:p>
      <w:pPr>
        <w:pStyle w:val="BookText"/>
      </w:pPr>
      <w:r>
        <w:rPr>
          <w:rFonts w:ascii="IRNazanin" w:hAnsi="IRNazanin" w:eastAsia="IRNazanin" w:cs="IRNazanin"/>
          <w:lang w:bidi="fa-IR"/>
          <w:color w:val="111111"/>
          <w:sz w:val="28"/>
          <w:szCs w:val="28"/>
          <w:rtl/>
        </w:rPr>
        <w:t xml:space="preserve">یحیی بن سلمة بن کهیل: 173- 319- 592</w:t>
      </w:r>
    </w:p>
    <w:p>
      <w:pPr>
        <w:pStyle w:val="BookText"/>
      </w:pPr>
      <w:r>
        <w:rPr>
          <w:rFonts w:ascii="IRNazanin" w:hAnsi="IRNazanin" w:eastAsia="IRNazanin" w:cs="IRNazanin"/>
          <w:lang w:bidi="fa-IR"/>
          <w:color w:val="111111"/>
          <w:sz w:val="28"/>
          <w:szCs w:val="28"/>
          <w:rtl/>
        </w:rPr>
        <w:t xml:space="preserve">یحیی بن عبد اللّه: 405</w:t>
      </w:r>
    </w:p>
    <w:p>
      <w:pPr>
        <w:pStyle w:val="BookText"/>
      </w:pPr>
      <w:r>
        <w:rPr>
          <w:rFonts w:ascii="IRNazanin" w:hAnsi="IRNazanin" w:eastAsia="IRNazanin" w:cs="IRNazanin"/>
          <w:lang w:bidi="fa-IR"/>
          <w:color w:val="111111"/>
          <w:sz w:val="28"/>
          <w:szCs w:val="28"/>
          <w:rtl/>
        </w:rPr>
        <w:t xml:space="preserve">یحیی بن عبد اللّه الأجلح: 175</w:t>
      </w:r>
    </w:p>
    <w:p>
      <w:pPr>
        <w:pStyle w:val="BookText"/>
      </w:pPr>
      <w:r>
        <w:rPr>
          <w:rFonts w:ascii="IRNazanin" w:hAnsi="IRNazanin" w:eastAsia="IRNazanin" w:cs="IRNazanin"/>
          <w:lang w:bidi="fa-IR"/>
          <w:color w:val="111111"/>
          <w:sz w:val="28"/>
          <w:szCs w:val="28"/>
          <w:rtl/>
        </w:rPr>
        <w:t xml:space="preserve">یحیی بن عبد اللّه بن بکیر: 521</w:t>
      </w:r>
    </w:p>
    <w:p>
      <w:pPr>
        <w:pStyle w:val="BookText"/>
      </w:pPr>
      <w:r>
        <w:rPr>
          <w:rFonts w:ascii="IRNazanin" w:hAnsi="IRNazanin" w:eastAsia="IRNazanin" w:cs="IRNazanin"/>
          <w:lang w:bidi="fa-IR"/>
          <w:color w:val="111111"/>
          <w:sz w:val="28"/>
          <w:szCs w:val="28"/>
          <w:rtl/>
        </w:rPr>
        <w:t xml:space="preserve">یحیی بن عبد اللّه بن الحسن بن الحسن بن علی (علیهما السلام): 170</w:t>
      </w:r>
    </w:p>
    <w:p>
      <w:pPr>
        <w:pStyle w:val="BookText"/>
      </w:pPr>
      <w:r>
        <w:rPr>
          <w:rFonts w:ascii="IRNazanin" w:hAnsi="IRNazanin" w:eastAsia="IRNazanin" w:cs="IRNazanin"/>
          <w:lang w:bidi="fa-IR"/>
          <w:color w:val="111111"/>
          <w:sz w:val="28"/>
          <w:szCs w:val="28"/>
          <w:rtl/>
        </w:rPr>
        <w:t xml:space="preserve">یحیی بن عبد الحمید الحمّانی: 104- 412</w:t>
      </w:r>
    </w:p>
    <w:p>
      <w:pPr>
        <w:pStyle w:val="BookText"/>
      </w:pPr>
      <w:r>
        <w:rPr>
          <w:rFonts w:ascii="IRNazanin" w:hAnsi="IRNazanin" w:eastAsia="IRNazanin" w:cs="IRNazanin"/>
          <w:lang w:bidi="fa-IR"/>
          <w:color w:val="111111"/>
          <w:sz w:val="28"/>
          <w:szCs w:val="28"/>
          <w:rtl/>
        </w:rPr>
        <w:t xml:space="preserve">یحیی بن عبید اللّه بن موهب التیمی: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یحیی بن عثمان بن صالح البصری:</w:t>
      </w:r>
    </w:p>
    <w:p>
      <w:pPr>
        <w:pStyle w:val="BookText"/>
      </w:pPr>
      <w:r>
        <w:rPr>
          <w:rFonts w:ascii="Times New Roman" w:hAnsi="Times New Roman" w:eastAsia="Times New Roman" w:cs="Times New Roman"/>
          <w:lang w:val="en-US" w:bidi="en-US"/>
          <w:color w:val="111111"/>
          <w:sz w:val="28"/>
          <w:szCs w:val="28"/>
          <w:rtl/>
        </w:rPr>
        <w:t xml:space="preserve">146- 592</w:t>
      </w:r>
    </w:p>
    <w:p>
      <w:pPr>
        <w:pStyle w:val="BookText"/>
      </w:pPr>
      <w:r>
        <w:rPr>
          <w:rFonts w:ascii="IRNazanin" w:hAnsi="IRNazanin" w:eastAsia="IRNazanin" w:cs="IRNazanin"/>
          <w:lang w:bidi="fa-IR"/>
          <w:color w:val="111111"/>
          <w:sz w:val="28"/>
          <w:szCs w:val="28"/>
          <w:rtl/>
        </w:rPr>
        <w:t xml:space="preserve">یحیی بن عمران الحلبیّ: 348- 434</w:t>
      </w:r>
    </w:p>
    <w:p>
      <w:pPr>
        <w:pStyle w:val="BookText"/>
      </w:pPr>
      <w:r>
        <w:rPr>
          <w:rFonts w:ascii="IRNazanin" w:hAnsi="IRNazanin" w:eastAsia="IRNazanin" w:cs="IRNazanin"/>
          <w:lang w:bidi="fa-IR"/>
          <w:color w:val="111111"/>
          <w:sz w:val="28"/>
          <w:szCs w:val="28"/>
          <w:rtl/>
        </w:rPr>
        <w:t xml:space="preserve">یحیی بن عمران الهمدانی: 646</w:t>
      </w:r>
    </w:p>
    <w:p>
      <w:pPr>
        <w:pStyle w:val="BookText"/>
      </w:pPr>
      <w:r>
        <w:rPr>
          <w:rFonts w:ascii="IRNazanin" w:hAnsi="IRNazanin" w:eastAsia="IRNazanin" w:cs="IRNazanin"/>
          <w:lang w:bidi="fa-IR"/>
          <w:color w:val="111111"/>
          <w:sz w:val="28"/>
          <w:szCs w:val="28"/>
          <w:rtl/>
        </w:rPr>
        <w:t xml:space="preserve">یحیی بن الفضل الوراق: 32- 73- 269</w:t>
      </w:r>
    </w:p>
    <w:p>
      <w:pPr>
        <w:pStyle w:val="BookText"/>
      </w:pPr>
      <w:r>
        <w:rPr>
          <w:rFonts w:ascii="IRNazanin" w:hAnsi="IRNazanin" w:eastAsia="IRNazanin" w:cs="IRNazanin"/>
          <w:lang w:bidi="fa-IR"/>
          <w:color w:val="111111"/>
          <w:sz w:val="28"/>
          <w:szCs w:val="28"/>
          <w:rtl/>
        </w:rPr>
        <w:t xml:space="preserve">یحیی بن المبارک: 545</w:t>
      </w:r>
    </w:p>
    <w:p>
      <w:pPr>
        <w:pStyle w:val="BookText"/>
      </w:pPr>
      <w:r>
        <w:rPr>
          <w:rFonts w:ascii="IRNazanin" w:hAnsi="IRNazanin" w:eastAsia="IRNazanin" w:cs="IRNazanin"/>
          <w:lang w:bidi="fa-IR"/>
          <w:color w:val="111111"/>
          <w:sz w:val="28"/>
          <w:szCs w:val="28"/>
          <w:rtl/>
        </w:rPr>
        <w:t xml:space="preserve">یحیی بن محمّد بن صاعد: 179- 467- 468</w:t>
      </w:r>
    </w:p>
    <w:p>
      <w:pPr>
        <w:pStyle w:val="BookText"/>
      </w:pPr>
      <w:r>
        <w:rPr>
          <w:rFonts w:ascii="IRNazanin" w:hAnsi="IRNazanin" w:eastAsia="IRNazanin" w:cs="IRNazanin"/>
          <w:lang w:bidi="fa-IR"/>
          <w:color w:val="111111"/>
          <w:sz w:val="28"/>
          <w:szCs w:val="28"/>
          <w:rtl/>
        </w:rPr>
        <w:t xml:space="preserve">یحیی بن مساور: 254</w:t>
      </w:r>
    </w:p>
    <w:p>
      <w:pPr>
        <w:pStyle w:val="BookText"/>
      </w:pPr>
      <w:r>
        <w:rPr>
          <w:rFonts w:ascii="IRNazanin" w:hAnsi="IRNazanin" w:eastAsia="IRNazanin" w:cs="IRNazanin"/>
          <w:lang w:bidi="fa-IR"/>
          <w:color w:val="111111"/>
          <w:sz w:val="28"/>
          <w:szCs w:val="28"/>
          <w:rtl/>
        </w:rPr>
        <w:t xml:space="preserve">یحیی بن المستفاد: 320</w:t>
      </w:r>
    </w:p>
    <w:p>
      <w:pPr>
        <w:pStyle w:val="BookText"/>
      </w:pPr>
      <w:r>
        <w:rPr>
          <w:rFonts w:ascii="IRNazanin" w:hAnsi="IRNazanin" w:eastAsia="IRNazanin" w:cs="IRNazanin"/>
          <w:lang w:bidi="fa-IR"/>
          <w:color w:val="111111"/>
          <w:sz w:val="28"/>
          <w:szCs w:val="28"/>
          <w:rtl/>
        </w:rPr>
        <w:t xml:space="preserve">یحیی بن موسی: 269</w:t>
      </w:r>
    </w:p>
    <w:p>
      <w:pPr>
        <w:pStyle w:val="BookText"/>
      </w:pPr>
      <w:r>
        <w:rPr>
          <w:rFonts w:ascii="IRNazanin" w:hAnsi="IRNazanin" w:eastAsia="IRNazanin" w:cs="IRNazanin"/>
          <w:lang w:bidi="fa-IR"/>
          <w:color w:val="111111"/>
          <w:sz w:val="28"/>
          <w:szCs w:val="28"/>
          <w:rtl/>
        </w:rPr>
        <w:t xml:space="preserve">یحیی بن نصر بن حاجب: 266</w:t>
      </w:r>
    </w:p>
    <w:p>
      <w:pPr>
        <w:pStyle w:val="BookText"/>
      </w:pPr>
      <w:r>
        <w:rPr>
          <w:rFonts w:ascii="IRNazanin" w:hAnsi="IRNazanin" w:eastAsia="IRNazanin" w:cs="IRNazanin"/>
          <w:lang w:bidi="fa-IR"/>
          <w:color w:val="111111"/>
          <w:sz w:val="28"/>
          <w:szCs w:val="28"/>
          <w:rtl/>
        </w:rPr>
        <w:t xml:space="preserve">یحیی بن وثّاب: 67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هاشم: 43</w:t>
      </w:r>
    </w:p>
    <w:p>
      <w:pPr>
        <w:pStyle w:val="BookText"/>
      </w:pPr>
      <w:r>
        <w:rPr>
          <w:rFonts w:ascii="IRNazanin" w:hAnsi="IRNazanin" w:eastAsia="IRNazanin" w:cs="IRNazanin"/>
          <w:lang w:bidi="fa-IR"/>
          <w:color w:val="111111"/>
          <w:sz w:val="28"/>
          <w:szCs w:val="28"/>
          <w:rtl/>
        </w:rPr>
        <w:t xml:space="preserve">یحیی بن یحیی بن بکیر بن عبد الرحمن التمیمی (أبو زکر النیسابوریّ): 467</w:t>
      </w:r>
    </w:p>
    <w:p>
      <w:pPr>
        <w:pStyle w:val="BookText"/>
      </w:pPr>
      <w:r>
        <w:rPr>
          <w:rFonts w:ascii="IRNazanin" w:hAnsi="IRNazanin" w:eastAsia="IRNazanin" w:cs="IRNazanin"/>
          <w:lang w:bidi="fa-IR"/>
          <w:color w:val="111111"/>
          <w:sz w:val="28"/>
          <w:szCs w:val="28"/>
          <w:rtl/>
        </w:rPr>
        <w:t xml:space="preserve">یحیی بن یعلی: 319</w:t>
      </w:r>
    </w:p>
    <w:p>
      <w:pPr>
        <w:pStyle w:val="BookText"/>
      </w:pPr>
      <w:r>
        <w:rPr>
          <w:rFonts w:ascii="IRNazanin" w:hAnsi="IRNazanin" w:eastAsia="IRNazanin" w:cs="IRNazanin"/>
          <w:lang w:bidi="fa-IR"/>
          <w:color w:val="111111"/>
          <w:sz w:val="28"/>
          <w:szCs w:val="28"/>
          <w:rtl/>
        </w:rPr>
        <w:t xml:space="preserve">یحیی الطویل البصری: 35</w:t>
      </w:r>
    </w:p>
    <w:p>
      <w:pPr>
        <w:pStyle w:val="BookText"/>
      </w:pPr>
      <w:r>
        <w:rPr>
          <w:rFonts w:ascii="IRNazanin" w:hAnsi="IRNazanin" w:eastAsia="IRNazanin" w:cs="IRNazanin"/>
          <w:lang w:bidi="fa-IR"/>
          <w:color w:val="111111"/>
          <w:sz w:val="28"/>
          <w:szCs w:val="28"/>
          <w:rtl/>
        </w:rPr>
        <w:t xml:space="preserve">یزداد بن إبراهیم: 414</w:t>
      </w:r>
    </w:p>
    <w:p>
      <w:pPr>
        <w:pStyle w:val="BookText"/>
      </w:pPr>
      <w:r>
        <w:rPr>
          <w:rFonts w:ascii="IRNazanin" w:hAnsi="IRNazanin" w:eastAsia="IRNazanin" w:cs="IRNazanin"/>
          <w:lang w:bidi="fa-IR"/>
          <w:color w:val="111111"/>
          <w:sz w:val="28"/>
          <w:szCs w:val="28"/>
          <w:rtl/>
        </w:rPr>
        <w:t xml:space="preserve">یزداد بن أبی زیاد: 163</w:t>
      </w:r>
    </w:p>
    <w:p>
      <w:pPr>
        <w:pStyle w:val="BookText"/>
      </w:pPr>
      <w:r>
        <w:rPr>
          <w:rFonts w:ascii="IRNazanin" w:hAnsi="IRNazanin" w:eastAsia="IRNazanin" w:cs="IRNazanin"/>
          <w:lang w:bidi="fa-IR"/>
          <w:color w:val="111111"/>
          <w:sz w:val="28"/>
          <w:szCs w:val="28"/>
          <w:rtl/>
        </w:rPr>
        <w:t xml:space="preserve">یزید بن أبی سفیان (أخو معاویة):</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یزید بن إسحاق شعر (ابو إسحاق):</w:t>
      </w:r>
    </w:p>
    <w:p>
      <w:pPr>
        <w:pStyle w:val="BookText"/>
      </w:pPr>
      <w:r>
        <w:rPr>
          <w:rFonts w:ascii="Times New Roman" w:hAnsi="Times New Roman" w:eastAsia="Times New Roman" w:cs="Times New Roman"/>
          <w:lang w:val="en-US" w:bidi="en-US"/>
          <w:color w:val="111111"/>
          <w:sz w:val="28"/>
          <w:szCs w:val="28"/>
          <w:rtl/>
        </w:rPr>
        <w:t xml:space="preserve">117- 136- 423- 431</w:t>
      </w:r>
    </w:p>
    <w:p>
      <w:pPr>
        <w:pStyle w:val="BookText"/>
      </w:pPr>
      <w:r>
        <w:rPr>
          <w:rFonts w:ascii="IRNazanin" w:hAnsi="IRNazanin" w:eastAsia="IRNazanin" w:cs="IRNazanin"/>
          <w:lang w:bidi="fa-IR"/>
          <w:color w:val="111111"/>
          <w:sz w:val="28"/>
          <w:szCs w:val="28"/>
          <w:rtl/>
        </w:rPr>
        <w:t xml:space="preserve">یزید بن بزیع: 203</w:t>
      </w:r>
    </w:p>
    <w:p>
      <w:pPr>
        <w:pStyle w:val="BookText"/>
      </w:pPr>
      <w:r>
        <w:rPr>
          <w:rFonts w:ascii="IRNazanin" w:hAnsi="IRNazanin" w:eastAsia="IRNazanin" w:cs="IRNazanin"/>
          <w:lang w:bidi="fa-IR"/>
          <w:color w:val="111111"/>
          <w:sz w:val="28"/>
          <w:szCs w:val="28"/>
          <w:rtl/>
        </w:rPr>
        <w:t xml:space="preserve">یزید بن الحسن: 427</w:t>
      </w:r>
    </w:p>
    <w:p>
      <w:pPr>
        <w:pStyle w:val="BookText"/>
      </w:pPr>
      <w:r>
        <w:rPr>
          <w:rFonts w:ascii="IRNazanin" w:hAnsi="IRNazanin" w:eastAsia="IRNazanin" w:cs="IRNazanin"/>
          <w:lang w:bidi="fa-IR"/>
          <w:color w:val="111111"/>
          <w:sz w:val="28"/>
          <w:szCs w:val="28"/>
          <w:rtl/>
        </w:rPr>
        <w:t xml:space="preserve">یزید بن خالد الرمی: 121</w:t>
      </w:r>
    </w:p>
    <w:p>
      <w:pPr>
        <w:pStyle w:val="BookText"/>
      </w:pPr>
      <w:r>
        <w:rPr>
          <w:rFonts w:ascii="IRNazanin" w:hAnsi="IRNazanin" w:eastAsia="IRNazanin" w:cs="IRNazanin"/>
          <w:lang w:bidi="fa-IR"/>
          <w:color w:val="111111"/>
          <w:sz w:val="28"/>
          <w:szCs w:val="28"/>
          <w:rtl/>
        </w:rPr>
        <w:t xml:space="preserve">یزید بن خالد النیسابوریّ: 277</w:t>
      </w:r>
    </w:p>
    <w:p>
      <w:pPr>
        <w:pStyle w:val="BookText"/>
      </w:pPr>
      <w:r>
        <w:rPr>
          <w:rFonts w:ascii="IRNazanin" w:hAnsi="IRNazanin" w:eastAsia="IRNazanin" w:cs="IRNazanin"/>
          <w:lang w:bidi="fa-IR"/>
          <w:color w:val="111111"/>
          <w:sz w:val="28"/>
          <w:szCs w:val="28"/>
          <w:rtl/>
        </w:rPr>
        <w:t xml:space="preserve">یزید بن زریع (أبو معاویة البصری):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یزید بن سلمة النمیری: 320</w:t>
      </w:r>
    </w:p>
    <w:p>
      <w:pPr>
        <w:pStyle w:val="BookText"/>
      </w:pPr>
      <w:r>
        <w:rPr>
          <w:rFonts w:ascii="IRNazanin" w:hAnsi="IRNazanin" w:eastAsia="IRNazanin" w:cs="IRNazanin"/>
          <w:lang w:bidi="fa-IR"/>
          <w:color w:val="111111"/>
          <w:sz w:val="28"/>
          <w:szCs w:val="28"/>
          <w:rtl/>
        </w:rPr>
        <w:t xml:space="preserve">یزید بن عبد اللّه بن أسامة بن الهاد اللیثی: 521</w:t>
      </w:r>
    </w:p>
    <w:p>
      <w:pPr>
        <w:pStyle w:val="BookText"/>
      </w:pPr>
      <w:r>
        <w:rPr>
          <w:rFonts w:ascii="IRNazanin" w:hAnsi="IRNazanin" w:eastAsia="IRNazanin" w:cs="IRNazanin"/>
          <w:lang w:bidi="fa-IR"/>
          <w:color w:val="111111"/>
          <w:sz w:val="28"/>
          <w:szCs w:val="28"/>
          <w:rtl/>
        </w:rPr>
        <w:t xml:space="preserve">یزید بن محمّد بن عبد الصمد: 201</w:t>
      </w:r>
    </w:p>
    <w:p>
      <w:pPr>
        <w:pStyle w:val="BookText"/>
      </w:pPr>
      <w:r>
        <w:rPr>
          <w:rFonts w:ascii="IRNazanin" w:hAnsi="IRNazanin" w:eastAsia="IRNazanin" w:cs="IRNazanin"/>
          <w:lang w:bidi="fa-IR"/>
          <w:color w:val="111111"/>
          <w:sz w:val="28"/>
          <w:szCs w:val="28"/>
          <w:rtl/>
        </w:rPr>
        <w:t xml:space="preserve">یزید بن هارون: 254- 312- 471</w:t>
      </w:r>
    </w:p>
    <w:p>
      <w:pPr>
        <w:pStyle w:val="BookText"/>
      </w:pPr>
      <w:r>
        <w:rPr>
          <w:rFonts w:ascii="IRNazanin" w:hAnsi="IRNazanin" w:eastAsia="IRNazanin" w:cs="IRNazanin"/>
          <w:lang w:bidi="fa-IR"/>
          <w:color w:val="111111"/>
          <w:sz w:val="28"/>
          <w:szCs w:val="28"/>
          <w:rtl/>
        </w:rPr>
        <w:t xml:space="preserve">یسار (مولی أخی أنس بن مالک):</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یشاجر بن یعقوب: 466</w:t>
      </w:r>
    </w:p>
    <w:p>
      <w:pPr>
        <w:pStyle w:val="BookText"/>
      </w:pPr>
      <w:r>
        <w:rPr>
          <w:rFonts w:ascii="IRNazanin" w:hAnsi="IRNazanin" w:eastAsia="IRNazanin" w:cs="IRNazanin"/>
          <w:lang w:bidi="fa-IR"/>
          <w:color w:val="111111"/>
          <w:sz w:val="28"/>
          <w:szCs w:val="28"/>
          <w:rtl/>
        </w:rPr>
        <w:t xml:space="preserve">الیشکری: 353</w:t>
      </w:r>
    </w:p>
    <w:p>
      <w:pPr>
        <w:pStyle w:val="BookText"/>
      </w:pPr>
      <w:r>
        <w:rPr>
          <w:rFonts w:ascii="IRNazanin" w:hAnsi="IRNazanin" w:eastAsia="IRNazanin" w:cs="IRNazanin"/>
          <w:lang w:bidi="fa-IR"/>
          <w:color w:val="111111"/>
          <w:sz w:val="28"/>
          <w:szCs w:val="28"/>
          <w:rtl/>
        </w:rPr>
        <w:t xml:space="preserve">الیعفور: 599</w:t>
      </w:r>
    </w:p>
    <w:p>
      <w:pPr>
        <w:pStyle w:val="BookText"/>
      </w:pPr>
      <w:r>
        <w:rPr>
          <w:rFonts w:ascii="IRNazanin" w:hAnsi="IRNazanin" w:eastAsia="IRNazanin" w:cs="IRNazanin"/>
          <w:lang w:bidi="fa-IR"/>
          <w:color w:val="111111"/>
          <w:sz w:val="28"/>
          <w:szCs w:val="28"/>
          <w:rtl/>
        </w:rPr>
        <w:t xml:space="preserve">یعقوب (ع): 58- 272- 273- 308- 322- 455- 465- 482- 483- 518</w:t>
      </w:r>
    </w:p>
    <w:p>
      <w:pPr>
        <w:pStyle w:val="BookText"/>
      </w:pPr>
      <w:r>
        <w:rPr>
          <w:rFonts w:ascii="IRNazanin" w:hAnsi="IRNazanin" w:eastAsia="IRNazanin" w:cs="IRNazanin"/>
          <w:lang w:bidi="fa-IR"/>
          <w:color w:val="111111"/>
          <w:sz w:val="28"/>
          <w:szCs w:val="28"/>
          <w:rtl/>
        </w:rPr>
        <w:t xml:space="preserve">یعقوب بن إبراهیم: 30</w:t>
      </w:r>
    </w:p>
    <w:p>
      <w:pPr>
        <w:pStyle w:val="BookText"/>
      </w:pPr>
      <w:r>
        <w:rPr>
          <w:rFonts w:ascii="IRNazanin" w:hAnsi="IRNazanin" w:eastAsia="IRNazanin" w:cs="IRNazanin"/>
          <w:lang w:bidi="fa-IR"/>
          <w:color w:val="111111"/>
          <w:sz w:val="28"/>
          <w:szCs w:val="28"/>
          <w:rtl/>
        </w:rPr>
        <w:t xml:space="preserve">یعقوب بن إسحاق الحضرمی: 71</w:t>
      </w:r>
    </w:p>
    <w:p>
      <w:pPr>
        <w:pStyle w:val="BookText"/>
      </w:pPr>
      <w:r>
        <w:rPr>
          <w:rFonts w:ascii="IRNazanin" w:hAnsi="IRNazanin" w:eastAsia="IRNazanin" w:cs="IRNazanin"/>
          <w:lang w:bidi="fa-IR"/>
          <w:color w:val="111111"/>
          <w:sz w:val="28"/>
          <w:szCs w:val="28"/>
          <w:rtl/>
        </w:rPr>
        <w:t xml:space="preserve">یعقوب بن بشیر: 49</w:t>
      </w:r>
    </w:p>
    <w:p>
      <w:pPr>
        <w:pStyle w:val="BookText"/>
      </w:pPr>
      <w:r>
        <w:rPr>
          <w:rFonts w:ascii="IRNazanin" w:hAnsi="IRNazanin" w:eastAsia="IRNazanin" w:cs="IRNazanin"/>
          <w:lang w:bidi="fa-IR"/>
          <w:color w:val="111111"/>
          <w:sz w:val="28"/>
          <w:szCs w:val="28"/>
          <w:rtl/>
        </w:rPr>
        <w:t xml:space="preserve">یعقوب بن حمید بن کالب المدنی: 211</w:t>
      </w:r>
    </w:p>
    <w:p>
      <w:pPr>
        <w:pStyle w:val="BookText"/>
      </w:pPr>
      <w:r>
        <w:rPr>
          <w:rFonts w:ascii="IRNazanin" w:hAnsi="IRNazanin" w:eastAsia="IRNazanin" w:cs="IRNazanin"/>
          <w:lang w:bidi="fa-IR"/>
          <w:color w:val="111111"/>
          <w:sz w:val="28"/>
          <w:szCs w:val="28"/>
          <w:rtl/>
        </w:rPr>
        <w:t xml:space="preserve">یعقوب بن سالم: 91- 99</w:t>
      </w:r>
    </w:p>
    <w:p>
      <w:pPr>
        <w:pStyle w:val="BookText"/>
      </w:pPr>
      <w:r>
        <w:rPr>
          <w:rFonts w:ascii="IRNazanin" w:hAnsi="IRNazanin" w:eastAsia="IRNazanin" w:cs="IRNazanin"/>
          <w:lang w:bidi="fa-IR"/>
          <w:color w:val="111111"/>
          <w:sz w:val="28"/>
          <w:szCs w:val="28"/>
          <w:rtl/>
        </w:rPr>
        <w:t xml:space="preserve">یعقوب بن عبد اللّه الکوفیّ: 365</w:t>
      </w:r>
    </w:p>
    <w:p>
      <w:pPr>
        <w:pStyle w:val="BookText"/>
      </w:pPr>
      <w:r>
        <w:rPr>
          <w:rFonts w:ascii="IRNazanin" w:hAnsi="IRNazanin" w:eastAsia="IRNazanin" w:cs="IRNazanin"/>
          <w:lang w:bidi="fa-IR"/>
          <w:color w:val="111111"/>
          <w:sz w:val="28"/>
          <w:szCs w:val="28"/>
          <w:rtl/>
        </w:rPr>
        <w:t xml:space="preserve">یعقوب بن الفضل: 415</w:t>
      </w:r>
    </w:p>
    <w:p>
      <w:pPr>
        <w:pStyle w:val="BookText"/>
      </w:pPr>
      <w:r>
        <w:rPr>
          <w:rFonts w:ascii="IRNazanin" w:hAnsi="IRNazanin" w:eastAsia="IRNazanin" w:cs="IRNazanin"/>
          <w:lang w:bidi="fa-IR"/>
          <w:color w:val="111111"/>
          <w:sz w:val="28"/>
          <w:szCs w:val="28"/>
          <w:rtl/>
        </w:rPr>
        <w:t xml:space="preserve">یعقوب بن یزید: 10- 16- 19- 20- 21- 22- 23- 24- 25- 27- 35- 42- 43- 45- 46- 65- 80- 87- 88- 99- 108- 109- 134- 223- 229- 238- 249- 291- 298- 303- 310- 347- 351- 365- 385- 386- 389- 393- 394- 402- 409- 415- 417- 420- 424- 433- 444- 475- 477- 539- 647- 648- 651</w:t>
      </w:r>
    </w:p>
    <w:p>
      <w:pPr>
        <w:pStyle w:val="BookText"/>
      </w:pPr>
      <w:r>
        <w:rPr>
          <w:rFonts w:ascii="IRNazanin" w:hAnsi="IRNazanin" w:eastAsia="IRNazanin" w:cs="IRNazanin"/>
          <w:lang w:bidi="fa-IR"/>
          <w:color w:val="111111"/>
          <w:sz w:val="28"/>
          <w:szCs w:val="28"/>
          <w:rtl/>
        </w:rPr>
        <w:t xml:space="preserve">یعقوب الجعفری: 329</w:t>
      </w:r>
    </w:p>
    <w:p>
      <w:pPr>
        <w:pStyle w:val="BookText"/>
      </w:pPr>
      <w:r>
        <w:rPr>
          <w:rFonts w:ascii="IRNazanin" w:hAnsi="IRNazanin" w:eastAsia="IRNazanin" w:cs="IRNazanin"/>
          <w:lang w:bidi="fa-IR"/>
          <w:color w:val="111111"/>
          <w:sz w:val="28"/>
          <w:szCs w:val="28"/>
          <w:rtl/>
        </w:rPr>
        <w:t xml:space="preserve">یعلی بن عطاء: 474</w:t>
      </w:r>
    </w:p>
    <w:p>
      <w:pPr>
        <w:pStyle w:val="BookText"/>
      </w:pPr>
      <w:r>
        <w:rPr>
          <w:rFonts w:ascii="IRNazanin" w:hAnsi="IRNazanin" w:eastAsia="IRNazanin" w:cs="IRNazanin"/>
          <w:lang w:bidi="fa-IR"/>
          <w:color w:val="111111"/>
          <w:sz w:val="28"/>
          <w:szCs w:val="28"/>
          <w:rtl/>
        </w:rPr>
        <w:t xml:space="preserve">الیمانی: 303</w:t>
      </w:r>
    </w:p>
    <w:p>
      <w:pPr>
        <w:pStyle w:val="BookText"/>
      </w:pPr>
      <w:r>
        <w:rPr>
          <w:rFonts w:ascii="IRNazanin" w:hAnsi="IRNazanin" w:eastAsia="IRNazanin" w:cs="IRNazanin"/>
          <w:lang w:bidi="fa-IR"/>
          <w:color w:val="111111"/>
          <w:sz w:val="28"/>
          <w:szCs w:val="28"/>
          <w:rtl/>
        </w:rPr>
        <w:t xml:space="preserve">یوسف بن الحارث: 44- 62</w:t>
      </w:r>
    </w:p>
    <w:p>
      <w:pPr>
        <w:pStyle w:val="BookText"/>
      </w:pPr>
      <w:r>
        <w:rPr>
          <w:rFonts w:ascii="IRNazanin" w:hAnsi="IRNazanin" w:eastAsia="IRNazanin" w:cs="IRNazanin"/>
          <w:lang w:bidi="fa-IR"/>
          <w:color w:val="111111"/>
          <w:sz w:val="28"/>
          <w:szCs w:val="28"/>
          <w:rtl/>
        </w:rPr>
        <w:t xml:space="preserve">یوسف بن حماد الخزاز: 448</w:t>
      </w:r>
    </w:p>
    <w:p>
      <w:pPr>
        <w:pStyle w:val="BookText"/>
      </w:pPr>
      <w:r>
        <w:rPr>
          <w:rFonts w:ascii="IRNazanin" w:hAnsi="IRNazanin" w:eastAsia="IRNazanin" w:cs="IRNazanin"/>
          <w:lang w:bidi="fa-IR"/>
          <w:color w:val="111111"/>
          <w:sz w:val="28"/>
          <w:szCs w:val="28"/>
          <w:rtl/>
        </w:rPr>
        <w:t xml:space="preserve">یوسف بن عمران: 243</w:t>
      </w:r>
    </w:p>
    <w:p>
      <w:pPr>
        <w:pStyle w:val="BookText"/>
      </w:pPr>
      <w:r>
        <w:rPr>
          <w:rFonts w:ascii="IRNazanin" w:hAnsi="IRNazanin" w:eastAsia="IRNazanin" w:cs="IRNazanin"/>
          <w:lang w:bidi="fa-IR"/>
          <w:color w:val="111111"/>
          <w:sz w:val="28"/>
          <w:szCs w:val="28"/>
          <w:rtl/>
        </w:rPr>
        <w:t xml:space="preserve">یوسف بن محمّد: 359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محمّد بن زیاد: 484</w:t>
      </w:r>
    </w:p>
    <w:p>
      <w:pPr>
        <w:pStyle w:val="BookText"/>
      </w:pPr>
      <w:r>
        <w:rPr>
          <w:rFonts w:ascii="IRNazanin" w:hAnsi="IRNazanin" w:eastAsia="IRNazanin" w:cs="IRNazanin"/>
          <w:lang w:bidi="fa-IR"/>
          <w:color w:val="111111"/>
          <w:sz w:val="28"/>
          <w:szCs w:val="28"/>
          <w:rtl/>
        </w:rPr>
        <w:t xml:space="preserve">یوسف بن محمّد بن المنکدر: 28</w:t>
      </w:r>
    </w:p>
    <w:p>
      <w:pPr>
        <w:pStyle w:val="BookText"/>
      </w:pPr>
      <w:r>
        <w:rPr>
          <w:rFonts w:ascii="Amiri" w:hAnsi="Amiri" w:eastAsia="Amiri" w:cs="Amiri"/>
          <w:lang w:bidi="ar-SA"/>
          <w:color w:val="111111"/>
          <w:sz w:val="28"/>
          <w:szCs w:val="28"/>
          <w:rtl/>
        </w:rPr>
        <w:t xml:space="preserve">یوسف بن محمّد الطبریّ: 420</w:t>
      </w:r>
    </w:p>
    <w:p>
      <w:pPr>
        <w:pStyle w:val="BookText"/>
      </w:pPr>
      <w:r>
        <w:rPr>
          <w:rFonts w:ascii="IRNazanin" w:hAnsi="IRNazanin" w:eastAsia="IRNazanin" w:cs="IRNazanin"/>
          <w:lang w:bidi="fa-IR"/>
          <w:color w:val="111111"/>
          <w:sz w:val="28"/>
          <w:szCs w:val="28"/>
          <w:rtl/>
        </w:rPr>
        <w:t xml:space="preserve">یوسف بن موسی: 468</w:t>
      </w:r>
    </w:p>
    <w:p>
      <w:pPr>
        <w:pStyle w:val="BookText"/>
      </w:pPr>
      <w:r>
        <w:rPr>
          <w:rFonts w:ascii="IRNazanin" w:hAnsi="IRNazanin" w:eastAsia="IRNazanin" w:cs="IRNazanin"/>
          <w:lang w:bidi="fa-IR"/>
          <w:color w:val="111111"/>
          <w:sz w:val="28"/>
          <w:szCs w:val="28"/>
          <w:rtl/>
        </w:rPr>
        <w:t xml:space="preserve">یوسف بن موسی بن راشد بن بلال القطان: 75- 84</w:t>
      </w:r>
    </w:p>
    <w:p>
      <w:pPr>
        <w:pStyle w:val="BookText"/>
      </w:pPr>
      <w:r>
        <w:rPr>
          <w:rFonts w:ascii="IRNazanin" w:hAnsi="IRNazanin" w:eastAsia="IRNazanin" w:cs="IRNazanin"/>
          <w:lang w:bidi="fa-IR"/>
          <w:color w:val="111111"/>
          <w:sz w:val="28"/>
          <w:szCs w:val="28"/>
          <w:rtl/>
        </w:rPr>
        <w:t xml:space="preserve">یوسف بن موسی المروروذی: 592</w:t>
      </w:r>
    </w:p>
    <w:p>
      <w:pPr>
        <w:pStyle w:val="BookText"/>
      </w:pPr>
      <w:r>
        <w:rPr>
          <w:rFonts w:ascii="IRNazanin" w:hAnsi="IRNazanin" w:eastAsia="IRNazanin" w:cs="IRNazanin"/>
          <w:lang w:bidi="fa-IR"/>
          <w:color w:val="111111"/>
          <w:sz w:val="28"/>
          <w:szCs w:val="28"/>
          <w:rtl/>
        </w:rPr>
        <w:t xml:space="preserve">یوسف بن یعقوب (ع): 118- 205- 248- 272- 273- 388- 454- 455- 457- 466- 483- 583- 597</w:t>
      </w:r>
    </w:p>
    <w:p>
      <w:pPr>
        <w:pStyle w:val="BookText"/>
      </w:pPr>
      <w:r>
        <w:rPr>
          <w:rFonts w:ascii="IRNazanin" w:hAnsi="IRNazanin" w:eastAsia="IRNazanin" w:cs="IRNazanin"/>
          <w:lang w:bidi="fa-IR"/>
          <w:color w:val="111111"/>
          <w:sz w:val="28"/>
          <w:szCs w:val="28"/>
          <w:rtl/>
        </w:rPr>
        <w:t xml:space="preserve">یوشع بن نون (ذو الکفل): 322- 476</w:t>
      </w:r>
    </w:p>
    <w:p>
      <w:pPr>
        <w:pStyle w:val="BookText"/>
      </w:pPr>
      <w:r>
        <w:rPr>
          <w:rFonts w:ascii="IRNazanin" w:hAnsi="IRNazanin" w:eastAsia="IRNazanin" w:cs="IRNazanin"/>
          <w:lang w:bidi="fa-IR"/>
          <w:color w:val="111111"/>
          <w:sz w:val="28"/>
          <w:szCs w:val="28"/>
          <w:rtl/>
        </w:rPr>
        <w:t xml:space="preserve">یونس (ابن أبی وهب القصری): 601</w:t>
      </w:r>
    </w:p>
    <w:p>
      <w:pPr>
        <w:pStyle w:val="BookText"/>
      </w:pPr>
      <w:r>
        <w:rPr>
          <w:rFonts w:ascii="IRNazanin" w:hAnsi="IRNazanin" w:eastAsia="IRNazanin" w:cs="IRNazanin"/>
          <w:lang w:bidi="fa-IR"/>
          <w:color w:val="111111"/>
          <w:sz w:val="28"/>
          <w:szCs w:val="28"/>
          <w:rtl/>
        </w:rPr>
        <w:t xml:space="preserve">یونس (ذو النون (ع)): 32- 156- 157- 322- 399- 457- 483- 596</w:t>
      </w:r>
    </w:p>
    <w:p>
      <w:pPr>
        <w:pStyle w:val="BookText"/>
      </w:pPr>
      <w:r>
        <w:rPr>
          <w:rFonts w:ascii="IRNazanin" w:hAnsi="IRNazanin" w:eastAsia="IRNazanin" w:cs="IRNazanin"/>
          <w:lang w:bidi="fa-IR"/>
          <w:color w:val="111111"/>
          <w:sz w:val="28"/>
          <w:szCs w:val="28"/>
          <w:rtl/>
        </w:rPr>
        <w:t xml:space="preserve">یونس بن ظبیان: 47- 188- 328- 414</w:t>
      </w:r>
    </w:p>
    <w:p>
      <w:pPr>
        <w:pStyle w:val="BookText"/>
      </w:pPr>
      <w:r>
        <w:rPr>
          <w:rFonts w:ascii="IRNazanin" w:hAnsi="IRNazanin" w:eastAsia="IRNazanin" w:cs="IRNazanin"/>
          <w:lang w:bidi="fa-IR"/>
          <w:color w:val="111111"/>
          <w:sz w:val="28"/>
          <w:szCs w:val="28"/>
          <w:rtl/>
        </w:rPr>
        <w:t xml:space="preserve">یونس بن عبد الأعلی: 180</w:t>
      </w:r>
    </w:p>
    <w:p>
      <w:pPr>
        <w:pStyle w:val="BookText"/>
      </w:pPr>
      <w:r>
        <w:rPr>
          <w:rFonts w:ascii="IRNazanin" w:hAnsi="IRNazanin" w:eastAsia="IRNazanin" w:cs="IRNazanin"/>
          <w:lang w:bidi="fa-IR"/>
          <w:color w:val="111111"/>
          <w:sz w:val="28"/>
          <w:szCs w:val="28"/>
          <w:rtl/>
        </w:rPr>
        <w:t xml:space="preserve">یونس بن عبد الرحمن: 6- 7- 42- 52- 68- 98- 124- 135- 153- 222- 250- 300- 483- 646</w:t>
      </w:r>
    </w:p>
    <w:p>
      <w:pPr>
        <w:pStyle w:val="BookText"/>
      </w:pPr>
      <w:r>
        <w:rPr>
          <w:rFonts w:ascii="IRNazanin" w:hAnsi="IRNazanin" w:eastAsia="IRNazanin" w:cs="IRNazanin"/>
          <w:lang w:bidi="fa-IR"/>
          <w:color w:val="111111"/>
          <w:sz w:val="28"/>
          <w:szCs w:val="28"/>
          <w:rtl/>
        </w:rPr>
        <w:t xml:space="preserve">یونس بن یعقوب: 281- 356- 384</w:t>
      </w:r>
    </w:p>
    <w:p>
      <w:pPr>
        <w:pStyle w:val="BookText"/>
      </w:pPr>
      <w:r>
        <w:rPr>
          <w:rFonts w:ascii="IRNazanin" w:hAnsi="IRNazanin" w:eastAsia="IRNazanin" w:cs="IRNazanin"/>
          <w:lang w:bidi="fa-IR"/>
          <w:color w:val="111111"/>
          <w:sz w:val="28"/>
          <w:szCs w:val="28"/>
          <w:rtl/>
        </w:rPr>
        <w:t xml:space="preserve">یهود ابن یعقوب: 466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71" w:name="pg5813_38907"/>
    <w:bookmarkEnd w:id="471"/>
    <w:p>
      <w:pPr>
        <w:pStyle w:val="Heading4"/>
      </w:pPr>
      <w:bookmarkStart w:id="1478" w:name="_Toc1001"/>
      <w:r>
        <w:t>فهرست البیوتات و القبائل و النحل و الاماکن و البقاع‏</w:t>
      </w:r>
      <w:bookmarkEnd w:id="1478"/>
    </w:p>
    <w:p>
      <w:pPr>
        <w:pStyle w:val="Heading5"/>
      </w:pPr>
      <w:bookmarkStart w:id="1479" w:name="_Toc1002"/>
      <w:r>
        <w:t>(آ)</w:t>
      </w:r>
      <w:bookmarkEnd w:id="1479"/>
    </w:p>
    <w:p>
      <w:pPr>
        <w:pStyle w:val="BookText"/>
      </w:pPr>
      <w:r>
        <w:rPr>
          <w:rFonts w:ascii="IRNazanin" w:hAnsi="IRNazanin" w:eastAsia="IRNazanin" w:cs="IRNazanin"/>
          <w:lang w:bidi="fa-IR"/>
          <w:color w:val="111111"/>
          <w:sz w:val="28"/>
          <w:szCs w:val="28"/>
          <w:rtl/>
        </w:rPr>
        <w:t xml:space="preserve">آل إبراهیم (ع): 90</w:t>
      </w:r>
    </w:p>
    <w:p>
      <w:pPr>
        <w:pStyle w:val="BookText"/>
      </w:pPr>
      <w:r>
        <w:rPr>
          <w:rFonts w:ascii="IRNazanin" w:hAnsi="IRNazanin" w:eastAsia="IRNazanin" w:cs="IRNazanin"/>
          <w:lang w:bidi="fa-IR"/>
          <w:color w:val="111111"/>
          <w:sz w:val="28"/>
          <w:szCs w:val="28"/>
          <w:rtl/>
        </w:rPr>
        <w:t xml:space="preserve">آل داود (ع): 120</w:t>
      </w:r>
    </w:p>
    <w:p>
      <w:pPr>
        <w:pStyle w:val="BookText"/>
      </w:pPr>
      <w:r>
        <w:rPr>
          <w:rFonts w:ascii="IRNazanin" w:hAnsi="IRNazanin" w:eastAsia="IRNazanin" w:cs="IRNazanin"/>
          <w:lang w:bidi="fa-IR"/>
          <w:color w:val="111111"/>
          <w:sz w:val="28"/>
          <w:szCs w:val="28"/>
          <w:rtl/>
        </w:rPr>
        <w:t xml:space="preserve">آل سام: 103</w:t>
      </w:r>
    </w:p>
    <w:p>
      <w:pPr>
        <w:pStyle w:val="BookText"/>
      </w:pPr>
      <w:r>
        <w:rPr>
          <w:rFonts w:ascii="IRNazanin" w:hAnsi="IRNazanin" w:eastAsia="IRNazanin" w:cs="IRNazanin"/>
          <w:lang w:bidi="fa-IR"/>
          <w:color w:val="111111"/>
          <w:sz w:val="28"/>
          <w:szCs w:val="28"/>
          <w:rtl/>
        </w:rPr>
        <w:t xml:space="preserve">آل عمران: 225</w:t>
      </w:r>
    </w:p>
    <w:p>
      <w:pPr>
        <w:pStyle w:val="BookText"/>
      </w:pPr>
      <w:r>
        <w:rPr>
          <w:rFonts w:ascii="IRNazanin" w:hAnsi="IRNazanin" w:eastAsia="IRNazanin" w:cs="IRNazanin"/>
          <w:lang w:bidi="fa-IR"/>
          <w:color w:val="111111"/>
          <w:sz w:val="28"/>
          <w:szCs w:val="28"/>
          <w:rtl/>
        </w:rPr>
        <w:t xml:space="preserve">آل مروان: 361</w:t>
      </w:r>
    </w:p>
    <w:p>
      <w:pPr>
        <w:pStyle w:val="BookText"/>
      </w:pPr>
      <w:r>
        <w:rPr>
          <w:rFonts w:ascii="IRNazanin" w:hAnsi="IRNazanin" w:eastAsia="IRNazanin" w:cs="IRNazanin"/>
          <w:lang w:bidi="fa-IR"/>
          <w:color w:val="111111"/>
          <w:sz w:val="28"/>
          <w:szCs w:val="28"/>
          <w:rtl/>
        </w:rPr>
        <w:t xml:space="preserve">آل المهلب: 35</w:t>
      </w:r>
    </w:p>
    <w:p>
      <w:pPr>
        <w:pStyle w:val="BookText"/>
      </w:pPr>
      <w:r>
        <w:rPr>
          <w:rFonts w:ascii="IRNazanin" w:hAnsi="IRNazanin" w:eastAsia="IRNazanin" w:cs="IRNazanin"/>
          <w:lang w:bidi="fa-IR"/>
          <w:color w:val="111111"/>
          <w:sz w:val="28"/>
          <w:szCs w:val="28"/>
          <w:rtl/>
        </w:rPr>
        <w:t xml:space="preserve">آل یس: 174</w:t>
      </w:r>
    </w:p>
    <w:p>
      <w:pPr>
        <w:pStyle w:val="BookText"/>
      </w:pPr>
      <w:r>
        <w:rPr>
          <w:rFonts w:ascii="IRNazanin" w:hAnsi="IRNazanin" w:eastAsia="IRNazanin" w:cs="IRNazanin"/>
          <w:lang w:bidi="fa-IR"/>
          <w:color w:val="111111"/>
          <w:sz w:val="28"/>
          <w:szCs w:val="28"/>
          <w:rtl/>
        </w:rPr>
        <w:t xml:space="preserve">آمد: 425</w:t>
      </w:r>
    </w:p>
    <w:p>
      <w:pPr>
        <w:pStyle w:val="BookText"/>
      </w:pPr>
      <w:r>
        <w:rPr>
          <w:rFonts w:ascii="IRNazanin" w:hAnsi="IRNazanin" w:eastAsia="IRNazanin" w:cs="IRNazanin"/>
          <w:lang w:bidi="fa-IR"/>
          <w:color w:val="111111"/>
          <w:sz w:val="28"/>
          <w:szCs w:val="28"/>
          <w:rtl/>
        </w:rPr>
        <w:t xml:space="preserve">آمل: 165- 392</w:t>
      </w:r>
    </w:p>
    <w:p>
      <w:pPr>
        <w:pStyle w:val="Heading5"/>
      </w:pPr>
      <w:bookmarkStart w:id="1480" w:name="_Toc1003"/>
      <w:r>
        <w:t>(الف)</w:t>
      </w:r>
      <w:bookmarkEnd w:id="1480"/>
    </w:p>
    <w:p>
      <w:pPr>
        <w:pStyle w:val="BookText"/>
      </w:pPr>
      <w:r>
        <w:rPr>
          <w:rFonts w:ascii="IRNazanin" w:hAnsi="IRNazanin" w:eastAsia="IRNazanin" w:cs="IRNazanin"/>
          <w:lang w:bidi="fa-IR"/>
          <w:color w:val="111111"/>
          <w:sz w:val="28"/>
          <w:szCs w:val="28"/>
          <w:rtl/>
        </w:rPr>
        <w:t xml:space="preserve">ابو قبیس: 96</w:t>
      </w:r>
    </w:p>
    <w:p>
      <w:pPr>
        <w:pStyle w:val="BookText"/>
      </w:pPr>
      <w:r>
        <w:rPr>
          <w:rFonts w:ascii="IRNazanin" w:hAnsi="IRNazanin" w:eastAsia="IRNazanin" w:cs="IRNazanin"/>
          <w:lang w:bidi="fa-IR"/>
          <w:color w:val="111111"/>
          <w:sz w:val="28"/>
          <w:szCs w:val="28"/>
          <w:rtl/>
        </w:rPr>
        <w:t xml:space="preserve">احد: 88- 344- 368- 397</w:t>
      </w:r>
    </w:p>
    <w:p>
      <w:pPr>
        <w:pStyle w:val="BookText"/>
      </w:pPr>
      <w:r>
        <w:rPr>
          <w:rFonts w:ascii="IRNazanin" w:hAnsi="IRNazanin" w:eastAsia="IRNazanin" w:cs="IRNazanin"/>
          <w:lang w:bidi="fa-IR"/>
          <w:color w:val="111111"/>
          <w:sz w:val="28"/>
          <w:szCs w:val="28"/>
          <w:rtl/>
        </w:rPr>
        <w:t xml:space="preserve">أخسیکت: 177</w:t>
      </w:r>
    </w:p>
    <w:p>
      <w:pPr>
        <w:pStyle w:val="BookText"/>
      </w:pPr>
      <w:r>
        <w:rPr>
          <w:rFonts w:ascii="IRNazanin" w:hAnsi="IRNazanin" w:eastAsia="IRNazanin" w:cs="IRNazanin"/>
          <w:lang w:bidi="fa-IR"/>
          <w:color w:val="111111"/>
          <w:sz w:val="28"/>
          <w:szCs w:val="28"/>
          <w:rtl/>
        </w:rPr>
        <w:t xml:space="preserve">أسفرایین: 316</w:t>
      </w:r>
    </w:p>
    <w:p>
      <w:pPr>
        <w:pStyle w:val="BookText"/>
      </w:pPr>
      <w:r>
        <w:rPr>
          <w:rFonts w:ascii="IRNazanin" w:hAnsi="IRNazanin" w:eastAsia="IRNazanin" w:cs="IRNazanin"/>
          <w:lang w:bidi="fa-IR"/>
          <w:color w:val="111111"/>
          <w:sz w:val="28"/>
          <w:szCs w:val="28"/>
          <w:rtl/>
        </w:rPr>
        <w:t xml:space="preserve">أسلم: 228</w:t>
      </w:r>
    </w:p>
    <w:p>
      <w:pPr>
        <w:pStyle w:val="BookText"/>
      </w:pPr>
      <w:r>
        <w:rPr>
          <w:rFonts w:ascii="IRNazanin" w:hAnsi="IRNazanin" w:eastAsia="IRNazanin" w:cs="IRNazanin"/>
          <w:lang w:bidi="fa-IR"/>
          <w:color w:val="111111"/>
          <w:sz w:val="28"/>
          <w:szCs w:val="28"/>
          <w:rtl/>
        </w:rPr>
        <w:t xml:space="preserve">أصحاب الکهف: 600</w:t>
      </w:r>
    </w:p>
    <w:p>
      <w:pPr>
        <w:pStyle w:val="BookText"/>
      </w:pPr>
      <w:r>
        <w:rPr>
          <w:rFonts w:ascii="IRNazanin" w:hAnsi="IRNazanin" w:eastAsia="IRNazanin" w:cs="IRNazanin"/>
          <w:lang w:bidi="fa-IR"/>
          <w:color w:val="111111"/>
          <w:sz w:val="28"/>
          <w:szCs w:val="28"/>
          <w:rtl/>
        </w:rPr>
        <w:t xml:space="preserve">إصطخر: 388- 242</w:t>
      </w:r>
    </w:p>
    <w:p>
      <w:pPr>
        <w:pStyle w:val="BookText"/>
      </w:pPr>
      <w:r>
        <w:rPr>
          <w:rFonts w:ascii="IRNazanin" w:hAnsi="IRNazanin" w:eastAsia="IRNazanin" w:cs="IRNazanin"/>
          <w:lang w:bidi="fa-IR"/>
          <w:color w:val="111111"/>
          <w:sz w:val="28"/>
          <w:szCs w:val="28"/>
          <w:rtl/>
        </w:rPr>
        <w:t xml:space="preserve">الأوس: 371- 491- 492</w:t>
      </w:r>
    </w:p>
    <w:p>
      <w:pPr>
        <w:pStyle w:val="BookText"/>
      </w:pPr>
      <w:r>
        <w:rPr>
          <w:rFonts w:ascii="IRNazanin" w:hAnsi="IRNazanin" w:eastAsia="IRNazanin" w:cs="IRNazanin"/>
          <w:lang w:bidi="fa-IR"/>
          <w:color w:val="111111"/>
          <w:sz w:val="28"/>
          <w:szCs w:val="28"/>
          <w:rtl/>
        </w:rPr>
        <w:t xml:space="preserve">ایلاق: 208- 262- 318- 344- 384- 388</w:t>
      </w:r>
    </w:p>
    <w:p>
      <w:pPr>
        <w:pStyle w:val="Heading5"/>
      </w:pPr>
      <w:bookmarkStart w:id="1481" w:name="_Toc1004"/>
      <w:r>
        <w:t>(ب)</w:t>
      </w:r>
      <w:bookmarkEnd w:id="1481"/>
    </w:p>
    <w:p>
      <w:pPr>
        <w:pStyle w:val="BookText"/>
      </w:pPr>
      <w:r>
        <w:rPr>
          <w:rFonts w:ascii="Amiri" w:hAnsi="Amiri" w:eastAsia="Amiri" w:cs="Amiri"/>
          <w:lang w:bidi="ar-SA"/>
          <w:color w:val="111111"/>
          <w:sz w:val="28"/>
          <w:szCs w:val="28"/>
          <w:rtl/>
        </w:rPr>
        <w:t xml:space="preserve">باب حطّة: 574</w:t>
      </w:r>
    </w:p>
    <w:p>
      <w:pPr>
        <w:pStyle w:val="BookText"/>
      </w:pPr>
      <w:r>
        <w:rPr>
          <w:rFonts w:ascii="IRNazanin" w:hAnsi="IRNazanin" w:eastAsia="IRNazanin" w:cs="IRNazanin"/>
          <w:lang w:bidi="fa-IR"/>
          <w:color w:val="111111"/>
          <w:sz w:val="28"/>
          <w:szCs w:val="28"/>
          <w:rtl/>
        </w:rPr>
        <w:t xml:space="preserve">باب سقر: 361</w:t>
      </w:r>
    </w:p>
    <w:p>
      <w:pPr>
        <w:pStyle w:val="BookText"/>
      </w:pPr>
      <w:r>
        <w:rPr>
          <w:rFonts w:ascii="IRNazanin" w:hAnsi="IRNazanin" w:eastAsia="IRNazanin" w:cs="IRNazanin"/>
          <w:lang w:bidi="fa-IR"/>
          <w:color w:val="111111"/>
          <w:sz w:val="28"/>
          <w:szCs w:val="28"/>
          <w:rtl/>
        </w:rPr>
        <w:t xml:space="preserve">باب لظی: 361</w:t>
      </w:r>
    </w:p>
    <w:p>
      <w:pPr>
        <w:pStyle w:val="BookText"/>
      </w:pPr>
      <w:r>
        <w:rPr>
          <w:rFonts w:ascii="IRNazanin" w:hAnsi="IRNazanin" w:eastAsia="IRNazanin" w:cs="IRNazanin"/>
          <w:lang w:bidi="fa-IR"/>
          <w:color w:val="111111"/>
          <w:sz w:val="28"/>
          <w:szCs w:val="28"/>
          <w:rtl/>
        </w:rPr>
        <w:t xml:space="preserve">باب الهاویة: 361</w:t>
      </w:r>
    </w:p>
    <w:p>
      <w:pPr>
        <w:pStyle w:val="BookText"/>
      </w:pPr>
      <w:r>
        <w:rPr>
          <w:rFonts w:ascii="IRNazanin" w:hAnsi="IRNazanin" w:eastAsia="IRNazanin" w:cs="IRNazanin"/>
          <w:lang w:bidi="fa-IR"/>
          <w:color w:val="111111"/>
          <w:sz w:val="28"/>
          <w:szCs w:val="28"/>
          <w:rtl/>
        </w:rPr>
        <w:t xml:space="preserve">بابل: 357</w:t>
      </w:r>
    </w:p>
    <w:p>
      <w:pPr>
        <w:pStyle w:val="BookText"/>
      </w:pPr>
      <w:r>
        <w:rPr>
          <w:rFonts w:ascii="IRNazanin" w:hAnsi="IRNazanin" w:eastAsia="IRNazanin" w:cs="IRNazanin"/>
          <w:lang w:bidi="fa-IR"/>
          <w:color w:val="111111"/>
          <w:sz w:val="28"/>
          <w:szCs w:val="28"/>
          <w:rtl/>
        </w:rPr>
        <w:t xml:space="preserve">البحر الأخضر: 639</w:t>
      </w:r>
    </w:p>
    <w:p>
      <w:pPr>
        <w:pStyle w:val="BookText"/>
      </w:pPr>
      <w:r>
        <w:rPr>
          <w:rFonts w:ascii="IRNazanin" w:hAnsi="IRNazanin" w:eastAsia="IRNazanin" w:cs="IRNazanin"/>
          <w:lang w:bidi="fa-IR"/>
          <w:color w:val="111111"/>
          <w:sz w:val="28"/>
          <w:szCs w:val="28"/>
          <w:rtl/>
        </w:rPr>
        <w:t xml:space="preserve">بخارا: 177- 321</w:t>
      </w:r>
    </w:p>
    <w:p>
      <w:pPr>
        <w:pStyle w:val="BookText"/>
      </w:pPr>
      <w:r>
        <w:rPr>
          <w:rFonts w:ascii="IRNazanin" w:hAnsi="IRNazanin" w:eastAsia="IRNazanin" w:cs="IRNazanin"/>
          <w:lang w:bidi="fa-IR"/>
          <w:color w:val="111111"/>
          <w:sz w:val="28"/>
          <w:szCs w:val="28"/>
          <w:rtl/>
        </w:rPr>
        <w:t xml:space="preserve">بدر: 367- 576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72" w:name="pg5813_38908"/>
    <w:bookmarkEnd w:id="472"/>
    <w:p>
      <w:pPr>
        <w:pStyle w:val="BookText"/>
      </w:pPr>
      <w:r>
        <w:rPr>
          <w:rFonts w:ascii="IRNazanin" w:hAnsi="IRNazanin" w:eastAsia="IRNazanin" w:cs="IRNazanin"/>
          <w:lang w:bidi="fa-IR"/>
          <w:color w:val="111111"/>
          <w:sz w:val="28"/>
          <w:szCs w:val="28"/>
          <w:rtl/>
        </w:rPr>
        <w:t xml:space="preserve">برهوت: 441</w:t>
      </w:r>
    </w:p>
    <w:p>
      <w:pPr>
        <w:pStyle w:val="BookText"/>
      </w:pPr>
      <w:r>
        <w:rPr>
          <w:rFonts w:ascii="Amiri" w:hAnsi="Amiri" w:eastAsia="Amiri" w:cs="Amiri"/>
          <w:lang w:bidi="ar-SA"/>
          <w:color w:val="111111"/>
          <w:sz w:val="28"/>
          <w:szCs w:val="28"/>
          <w:rtl/>
        </w:rPr>
        <w:t xml:space="preserve">البصرة: 49- 189- 208- 276- 324- 592- 599</w:t>
      </w:r>
    </w:p>
    <w:p>
      <w:pPr>
        <w:pStyle w:val="BookText"/>
      </w:pPr>
      <w:r>
        <w:rPr>
          <w:rFonts w:ascii="IRNazanin" w:hAnsi="IRNazanin" w:eastAsia="IRNazanin" w:cs="IRNazanin"/>
          <w:lang w:bidi="fa-IR"/>
          <w:color w:val="111111"/>
          <w:sz w:val="28"/>
          <w:szCs w:val="28"/>
          <w:rtl/>
        </w:rPr>
        <w:t xml:space="preserve">بصری: 66</w:t>
      </w:r>
    </w:p>
    <w:p>
      <w:pPr>
        <w:pStyle w:val="BookText"/>
      </w:pPr>
      <w:r>
        <w:rPr>
          <w:rFonts w:ascii="IRNazanin" w:hAnsi="IRNazanin" w:eastAsia="IRNazanin" w:cs="IRNazanin"/>
          <w:lang w:bidi="fa-IR"/>
          <w:color w:val="111111"/>
          <w:sz w:val="28"/>
          <w:szCs w:val="28"/>
          <w:rtl/>
        </w:rPr>
        <w:t xml:space="preserve">بغداد: 262- 317- 392- 427- 523</w:t>
      </w:r>
    </w:p>
    <w:p>
      <w:pPr>
        <w:pStyle w:val="BookText"/>
      </w:pPr>
      <w:r>
        <w:rPr>
          <w:rFonts w:ascii="IRNazanin" w:hAnsi="IRNazanin" w:eastAsia="IRNazanin" w:cs="IRNazanin"/>
          <w:lang w:bidi="fa-IR"/>
          <w:color w:val="111111"/>
          <w:sz w:val="28"/>
          <w:szCs w:val="28"/>
          <w:rtl/>
        </w:rPr>
        <w:t xml:space="preserve">بلخ: 69- 165- 254- 294- 311- 323- 392- 509- 521- 542</w:t>
      </w:r>
    </w:p>
    <w:p>
      <w:pPr>
        <w:pStyle w:val="BookText"/>
      </w:pPr>
      <w:r>
        <w:rPr>
          <w:rFonts w:ascii="IRNazanin" w:hAnsi="IRNazanin" w:eastAsia="IRNazanin" w:cs="IRNazanin"/>
          <w:lang w:bidi="fa-IR"/>
          <w:color w:val="111111"/>
          <w:sz w:val="28"/>
          <w:szCs w:val="28"/>
          <w:rtl/>
        </w:rPr>
        <w:t xml:space="preserve">بنو إسرائیل: 117- 205- 319- 337- 346- 365- 465- 467- 475- 494- 524- 557- 574- 584- 596- 630- 636- 642</w:t>
      </w:r>
    </w:p>
    <w:p>
      <w:pPr>
        <w:pStyle w:val="BookText"/>
      </w:pPr>
      <w:r>
        <w:rPr>
          <w:rFonts w:ascii="IRNazanin" w:hAnsi="IRNazanin" w:eastAsia="IRNazanin" w:cs="IRNazanin"/>
          <w:lang w:bidi="fa-IR"/>
          <w:color w:val="111111"/>
          <w:sz w:val="28"/>
          <w:szCs w:val="28"/>
          <w:rtl/>
        </w:rPr>
        <w:t xml:space="preserve">بنو الأصفر: 378- 440</w:t>
      </w:r>
    </w:p>
    <w:p>
      <w:pPr>
        <w:pStyle w:val="BookText"/>
      </w:pPr>
      <w:r>
        <w:rPr>
          <w:rFonts w:ascii="IRNazanin" w:hAnsi="IRNazanin" w:eastAsia="IRNazanin" w:cs="IRNazanin"/>
          <w:lang w:bidi="fa-IR"/>
          <w:color w:val="111111"/>
          <w:sz w:val="28"/>
          <w:szCs w:val="28"/>
          <w:rtl/>
        </w:rPr>
        <w:t xml:space="preserve">بنو الأفطس: 465</w:t>
      </w:r>
    </w:p>
    <w:p>
      <w:pPr>
        <w:pStyle w:val="BookText"/>
      </w:pPr>
      <w:r>
        <w:rPr>
          <w:rFonts w:ascii="Amiri" w:hAnsi="Amiri" w:eastAsia="Amiri" w:cs="Amiri"/>
          <w:lang w:bidi="ar-SA"/>
          <w:color w:val="111111"/>
          <w:sz w:val="28"/>
          <w:szCs w:val="28"/>
          <w:rtl/>
        </w:rPr>
        <w:t xml:space="preserve">بنو أمیّة: 20- 35- 228- 354- 361- 383- 394- 398- 404- 462- 579</w:t>
      </w:r>
    </w:p>
    <w:p>
      <w:pPr>
        <w:pStyle w:val="BookText"/>
      </w:pPr>
      <w:r>
        <w:rPr>
          <w:rFonts w:ascii="IRNazanin" w:hAnsi="IRNazanin" w:eastAsia="IRNazanin" w:cs="IRNazanin"/>
          <w:lang w:bidi="fa-IR"/>
          <w:color w:val="111111"/>
          <w:sz w:val="28"/>
          <w:szCs w:val="28"/>
          <w:rtl/>
        </w:rPr>
        <w:t xml:space="preserve">بنو تمیم: 114- 228</w:t>
      </w:r>
    </w:p>
    <w:p>
      <w:pPr>
        <w:pStyle w:val="BookText"/>
      </w:pPr>
      <w:r>
        <w:rPr>
          <w:rFonts w:ascii="IRNazanin" w:hAnsi="IRNazanin" w:eastAsia="IRNazanin" w:cs="IRNazanin"/>
          <w:lang w:bidi="fa-IR"/>
          <w:color w:val="111111"/>
          <w:sz w:val="28"/>
          <w:szCs w:val="28"/>
          <w:rtl/>
        </w:rPr>
        <w:t xml:space="preserve">بنو ثقیف: 228</w:t>
      </w:r>
    </w:p>
    <w:p>
      <w:pPr>
        <w:pStyle w:val="BookText"/>
      </w:pPr>
      <w:r>
        <w:rPr>
          <w:rFonts w:ascii="IRNazanin" w:hAnsi="IRNazanin" w:eastAsia="IRNazanin" w:cs="IRNazanin"/>
          <w:lang w:bidi="fa-IR"/>
          <w:color w:val="111111"/>
          <w:sz w:val="28"/>
          <w:szCs w:val="28"/>
          <w:rtl/>
        </w:rPr>
        <w:t xml:space="preserve">بنو جذیمة: 562</w:t>
      </w:r>
    </w:p>
    <w:p>
      <w:pPr>
        <w:pStyle w:val="BookText"/>
      </w:pPr>
      <w:r>
        <w:rPr>
          <w:rFonts w:ascii="IRNazanin" w:hAnsi="IRNazanin" w:eastAsia="IRNazanin" w:cs="IRNazanin"/>
          <w:lang w:bidi="fa-IR"/>
          <w:color w:val="111111"/>
          <w:sz w:val="28"/>
          <w:szCs w:val="28"/>
          <w:rtl/>
        </w:rPr>
        <w:t xml:space="preserve">بنو الحسین (ع): 466</w:t>
      </w:r>
    </w:p>
    <w:p>
      <w:pPr>
        <w:pStyle w:val="BookText"/>
      </w:pPr>
      <w:r>
        <w:rPr>
          <w:rFonts w:ascii="IRNazanin" w:hAnsi="IRNazanin" w:eastAsia="IRNazanin" w:cs="IRNazanin"/>
          <w:lang w:bidi="fa-IR"/>
          <w:color w:val="111111"/>
          <w:sz w:val="28"/>
          <w:szCs w:val="28"/>
          <w:rtl/>
        </w:rPr>
        <w:t xml:space="preserve">بنو حنیف: 228</w:t>
      </w:r>
    </w:p>
    <w:p>
      <w:pPr>
        <w:pStyle w:val="BookText"/>
      </w:pPr>
      <w:r>
        <w:rPr>
          <w:rFonts w:ascii="Amiri" w:hAnsi="Amiri" w:eastAsia="Amiri" w:cs="Amiri"/>
          <w:lang w:bidi="ar-SA"/>
          <w:color w:val="111111"/>
          <w:sz w:val="28"/>
          <w:szCs w:val="28"/>
          <w:rtl/>
        </w:rPr>
        <w:t xml:space="preserve">بنو خزاعة: 279</w:t>
      </w:r>
    </w:p>
    <w:p>
      <w:pPr>
        <w:pStyle w:val="BookText"/>
      </w:pPr>
      <w:r>
        <w:rPr>
          <w:rFonts w:ascii="IRNazanin" w:hAnsi="IRNazanin" w:eastAsia="IRNazanin" w:cs="IRNazanin"/>
          <w:lang w:bidi="fa-IR"/>
          <w:color w:val="111111"/>
          <w:sz w:val="28"/>
          <w:szCs w:val="28"/>
          <w:rtl/>
        </w:rPr>
        <w:t xml:space="preserve">بنو عبد الدّار: 560</w:t>
      </w:r>
    </w:p>
    <w:p>
      <w:pPr>
        <w:pStyle w:val="BookText"/>
      </w:pPr>
      <w:r>
        <w:rPr>
          <w:rFonts w:ascii="IRNazanin" w:hAnsi="IRNazanin" w:eastAsia="IRNazanin" w:cs="IRNazanin"/>
          <w:lang w:bidi="fa-IR"/>
          <w:color w:val="111111"/>
          <w:sz w:val="28"/>
          <w:szCs w:val="28"/>
          <w:rtl/>
        </w:rPr>
        <w:t xml:space="preserve">بنو عبد المطلب: 36- 204- 366- 368- 371</w:t>
      </w:r>
    </w:p>
    <w:p>
      <w:pPr>
        <w:pStyle w:val="BookText"/>
      </w:pPr>
      <w:r>
        <w:rPr>
          <w:rFonts w:ascii="IRNazanin" w:hAnsi="IRNazanin" w:eastAsia="IRNazanin" w:cs="IRNazanin"/>
          <w:lang w:bidi="fa-IR"/>
          <w:color w:val="111111"/>
          <w:sz w:val="28"/>
          <w:szCs w:val="28"/>
          <w:rtl/>
        </w:rPr>
        <w:t xml:space="preserve">بنو قریظة: 462</w:t>
      </w:r>
    </w:p>
    <w:p>
      <w:pPr>
        <w:pStyle w:val="BookText"/>
      </w:pPr>
      <w:r>
        <w:rPr>
          <w:rFonts w:ascii="IRNazanin" w:hAnsi="IRNazanin" w:eastAsia="IRNazanin" w:cs="IRNazanin"/>
          <w:lang w:bidi="fa-IR"/>
          <w:color w:val="111111"/>
          <w:sz w:val="28"/>
          <w:szCs w:val="28"/>
          <w:rtl/>
        </w:rPr>
        <w:t xml:space="preserve">بنو اللیث: 486</w:t>
      </w:r>
    </w:p>
    <w:p>
      <w:pPr>
        <w:pStyle w:val="BookText"/>
      </w:pPr>
      <w:r>
        <w:rPr>
          <w:rFonts w:ascii="IRNazanin" w:hAnsi="IRNazanin" w:eastAsia="IRNazanin" w:cs="IRNazanin"/>
          <w:lang w:bidi="fa-IR"/>
          <w:color w:val="111111"/>
          <w:sz w:val="28"/>
          <w:szCs w:val="28"/>
          <w:rtl/>
        </w:rPr>
        <w:t xml:space="preserve">بنو نوفل بن المطلب: 238</w:t>
      </w:r>
    </w:p>
    <w:p>
      <w:pPr>
        <w:pStyle w:val="BookText"/>
      </w:pPr>
      <w:r>
        <w:rPr>
          <w:rFonts w:ascii="IRNazanin" w:hAnsi="IRNazanin" w:eastAsia="IRNazanin" w:cs="IRNazanin"/>
          <w:lang w:bidi="fa-IR"/>
          <w:color w:val="111111"/>
          <w:sz w:val="28"/>
          <w:szCs w:val="28"/>
          <w:rtl/>
        </w:rPr>
        <w:t xml:space="preserve">بنو هاشم: 36- 62- 204- 211- 475- 522- 618</w:t>
      </w:r>
    </w:p>
    <w:p>
      <w:pPr>
        <w:pStyle w:val="BookText"/>
      </w:pPr>
      <w:r>
        <w:rPr>
          <w:rFonts w:ascii="IRNazanin" w:hAnsi="IRNazanin" w:eastAsia="IRNazanin" w:cs="IRNazanin"/>
          <w:lang w:bidi="fa-IR"/>
          <w:color w:val="111111"/>
          <w:sz w:val="28"/>
          <w:szCs w:val="28"/>
          <w:rtl/>
        </w:rPr>
        <w:t xml:space="preserve">بنو هذیل: 228</w:t>
      </w:r>
    </w:p>
    <w:p>
      <w:pPr>
        <w:pStyle w:val="BookText"/>
      </w:pPr>
      <w:r>
        <w:rPr>
          <w:rFonts w:ascii="IRNazanin" w:hAnsi="IRNazanin" w:eastAsia="IRNazanin" w:cs="IRNazanin"/>
          <w:lang w:bidi="fa-IR"/>
          <w:color w:val="111111"/>
          <w:sz w:val="28"/>
          <w:szCs w:val="28"/>
          <w:rtl/>
        </w:rPr>
        <w:t xml:space="preserve">بنو هلال: 363</w:t>
      </w:r>
    </w:p>
    <w:p>
      <w:pPr>
        <w:pStyle w:val="BookText"/>
      </w:pPr>
      <w:r>
        <w:rPr>
          <w:rFonts w:ascii="IRNazanin" w:hAnsi="IRNazanin" w:eastAsia="IRNazanin" w:cs="IRNazanin"/>
          <w:lang w:bidi="fa-IR"/>
          <w:color w:val="111111"/>
          <w:sz w:val="28"/>
          <w:szCs w:val="28"/>
          <w:rtl/>
        </w:rPr>
        <w:t xml:space="preserve">البیت الحرام: 57- 106- 313- 328- 398- 411- 426- 432- 508- 583- 603- 616- 617- 635</w:t>
      </w:r>
    </w:p>
    <w:p>
      <w:pPr>
        <w:pStyle w:val="BookText"/>
      </w:pPr>
      <w:r>
        <w:rPr>
          <w:rFonts w:ascii="IRNazanin" w:hAnsi="IRNazanin" w:eastAsia="IRNazanin" w:cs="IRNazanin"/>
          <w:lang w:bidi="fa-IR"/>
          <w:color w:val="111111"/>
          <w:sz w:val="28"/>
          <w:szCs w:val="28"/>
          <w:rtl/>
        </w:rPr>
        <w:t xml:space="preserve">بیت المقدس: 207- 225- 388- 476</w:t>
      </w:r>
    </w:p>
    <w:p>
      <w:pPr>
        <w:pStyle w:val="Heading5"/>
      </w:pPr>
      <w:bookmarkStart w:id="1482" w:name="_Toc1005"/>
      <w:r>
        <w:t>(ت)</w:t>
      </w:r>
      <w:bookmarkEnd w:id="1482"/>
    </w:p>
    <w:p>
      <w:pPr>
        <w:pStyle w:val="BookText"/>
      </w:pPr>
      <w:r>
        <w:rPr>
          <w:rFonts w:ascii="IRNazanin" w:hAnsi="IRNazanin" w:eastAsia="IRNazanin" w:cs="IRNazanin"/>
          <w:lang w:bidi="fa-IR"/>
          <w:color w:val="111111"/>
          <w:sz w:val="28"/>
          <w:szCs w:val="28"/>
          <w:rtl/>
        </w:rPr>
        <w:t xml:space="preserve">التابوت: 117</w:t>
      </w:r>
    </w:p>
    <w:p>
      <w:pPr>
        <w:pStyle w:val="BookText"/>
      </w:pPr>
      <w:r>
        <w:rPr>
          <w:rFonts w:ascii="IRNazanin" w:hAnsi="IRNazanin" w:eastAsia="IRNazanin" w:cs="IRNazanin"/>
          <w:lang w:bidi="fa-IR"/>
          <w:color w:val="111111"/>
          <w:sz w:val="28"/>
          <w:szCs w:val="28"/>
          <w:rtl/>
        </w:rPr>
        <w:t xml:space="preserve">تبوک: 499</w:t>
      </w:r>
    </w:p>
    <w:p>
      <w:pPr>
        <w:pStyle w:val="BookText"/>
      </w:pPr>
      <w:r>
        <w:rPr>
          <w:rFonts w:ascii="IRNazanin" w:hAnsi="IRNazanin" w:eastAsia="IRNazanin" w:cs="IRNazanin"/>
          <w:lang w:bidi="fa-IR"/>
          <w:color w:val="111111"/>
          <w:sz w:val="28"/>
          <w:szCs w:val="28"/>
          <w:rtl/>
        </w:rPr>
        <w:t xml:space="preserve">الترک: 275</w:t>
      </w:r>
    </w:p>
    <w:p>
      <w:pPr>
        <w:pStyle w:val="BookText"/>
      </w:pPr>
      <w:r>
        <w:rPr>
          <w:rFonts w:ascii="IRNazanin" w:hAnsi="IRNazanin" w:eastAsia="IRNazanin" w:cs="IRNazanin"/>
          <w:lang w:bidi="fa-IR"/>
          <w:color w:val="111111"/>
          <w:sz w:val="28"/>
          <w:szCs w:val="28"/>
          <w:rtl/>
        </w:rPr>
        <w:t xml:space="preserve">ترمذ: 165- 392</w:t>
      </w:r>
    </w:p>
    <w:p>
      <w:pPr>
        <w:pStyle w:val="BookText"/>
      </w:pPr>
      <w:r>
        <w:rPr>
          <w:rFonts w:ascii="Amiri" w:hAnsi="Amiri" w:eastAsia="Amiri" w:cs="Amiri"/>
          <w:lang w:bidi="ar-SA"/>
          <w:color w:val="111111"/>
          <w:sz w:val="28"/>
          <w:szCs w:val="28"/>
          <w:rtl/>
        </w:rPr>
        <w:t xml:space="preserve">تهامة: 57- 595</w:t>
      </w:r>
    </w:p>
    <w:p>
      <w:pPr>
        <w:pStyle w:val="Heading5"/>
      </w:pPr>
      <w:bookmarkStart w:id="1483" w:name="_Toc1006"/>
      <w:r>
        <w:t>(ث)</w:t>
      </w:r>
      <w:bookmarkEnd w:id="1483"/>
    </w:p>
    <w:p>
      <w:pPr>
        <w:pStyle w:val="BookText"/>
      </w:pPr>
      <w:r>
        <w:rPr>
          <w:rFonts w:ascii="IRNazanin" w:hAnsi="IRNazanin" w:eastAsia="IRNazanin" w:cs="IRNazanin"/>
          <w:lang w:bidi="fa-IR"/>
          <w:color w:val="111111"/>
          <w:sz w:val="28"/>
          <w:szCs w:val="28"/>
          <w:rtl/>
        </w:rPr>
        <w:t xml:space="preserve">ثبیر: 344</w:t>
      </w:r>
    </w:p>
    <w:p>
      <w:pPr>
        <w:pStyle w:val="BookText"/>
      </w:pPr>
      <w:r>
        <w:rPr>
          <w:rFonts w:ascii="IRNazanin" w:hAnsi="IRNazanin" w:eastAsia="IRNazanin" w:cs="IRNazanin"/>
          <w:lang w:bidi="fa-IR"/>
          <w:color w:val="111111"/>
          <w:sz w:val="28"/>
          <w:szCs w:val="28"/>
          <w:rtl/>
        </w:rPr>
        <w:t xml:space="preserve">ثقیف: 363</w:t>
      </w:r>
    </w:p>
    <w:p>
      <w:pPr>
        <w:pStyle w:val="BookText"/>
      </w:pPr>
      <w:r>
        <w:rPr>
          <w:rFonts w:ascii="IRNazanin" w:hAnsi="IRNazanin" w:eastAsia="IRNazanin" w:cs="IRNazanin"/>
          <w:lang w:bidi="fa-IR"/>
          <w:color w:val="111111"/>
          <w:sz w:val="28"/>
          <w:szCs w:val="28"/>
          <w:rtl/>
        </w:rPr>
        <w:t xml:space="preserve">ثمانون (قریة بالجزیرة): 598</w:t>
      </w:r>
    </w:p>
    <w:p>
      <w:pPr>
        <w:pStyle w:val="BookText"/>
      </w:pPr>
      <w:r>
        <w:rPr>
          <w:rFonts w:ascii="IRNazanin" w:hAnsi="IRNazanin" w:eastAsia="IRNazanin" w:cs="IRNazanin"/>
          <w:lang w:bidi="fa-IR"/>
          <w:color w:val="111111"/>
          <w:sz w:val="28"/>
          <w:szCs w:val="28"/>
          <w:rtl/>
        </w:rPr>
        <w:t xml:space="preserve">ثمود: 576</w:t>
      </w:r>
    </w:p>
    <w:p>
      <w:pPr>
        <w:pStyle w:val="BookText"/>
      </w:pPr>
      <w:r>
        <w:rPr>
          <w:rFonts w:ascii="IRNazanin" w:hAnsi="IRNazanin" w:eastAsia="IRNazanin" w:cs="IRNazanin"/>
          <w:lang w:bidi="fa-IR"/>
          <w:color w:val="111111"/>
          <w:sz w:val="28"/>
          <w:szCs w:val="28"/>
          <w:rtl/>
        </w:rPr>
        <w:t xml:space="preserve">ثور: 344</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الجبّانة: 360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73" w:name="pg5813_38909"/>
    <w:bookmarkEnd w:id="473"/>
    <w:p>
      <w:pPr>
        <w:pStyle w:val="BookText"/>
      </w:pPr>
      <w:r>
        <w:rPr>
          <w:rFonts w:ascii="Amiri" w:hAnsi="Amiri" w:eastAsia="Amiri" w:cs="Amiri"/>
          <w:lang w:bidi="ar-SA"/>
          <w:color w:val="111111"/>
          <w:sz w:val="28"/>
          <w:szCs w:val="28"/>
          <w:rtl/>
        </w:rPr>
        <w:t xml:space="preserve">الجحفة: 65</w:t>
      </w:r>
    </w:p>
    <w:p>
      <w:pPr>
        <w:pStyle w:val="BookText"/>
      </w:pPr>
      <w:r>
        <w:rPr>
          <w:rFonts w:ascii="Amiri" w:hAnsi="Amiri" w:eastAsia="Amiri" w:cs="Amiri"/>
          <w:lang w:bidi="ar-SA"/>
          <w:color w:val="111111"/>
          <w:sz w:val="28"/>
          <w:szCs w:val="28"/>
          <w:rtl/>
        </w:rPr>
        <w:t xml:space="preserve">جدّة: 327</w:t>
      </w:r>
    </w:p>
    <w:p>
      <w:pPr>
        <w:pStyle w:val="BookText"/>
      </w:pPr>
      <w:r>
        <w:rPr>
          <w:rFonts w:ascii="IRNazanin" w:hAnsi="IRNazanin" w:eastAsia="IRNazanin" w:cs="IRNazanin"/>
          <w:lang w:bidi="fa-IR"/>
          <w:color w:val="111111"/>
          <w:sz w:val="28"/>
          <w:szCs w:val="28"/>
          <w:rtl/>
        </w:rPr>
        <w:t xml:space="preserve">جربان (نجم): 454- 455</w:t>
      </w:r>
    </w:p>
    <w:p>
      <w:pPr>
        <w:pStyle w:val="BookText"/>
      </w:pPr>
      <w:r>
        <w:rPr>
          <w:rFonts w:ascii="IRNazanin" w:hAnsi="IRNazanin" w:eastAsia="IRNazanin" w:cs="IRNazanin"/>
          <w:lang w:bidi="fa-IR"/>
          <w:color w:val="111111"/>
          <w:sz w:val="28"/>
          <w:szCs w:val="28"/>
          <w:rtl/>
        </w:rPr>
        <w:t xml:space="preserve">الجزیرة: 598</w:t>
      </w:r>
    </w:p>
    <w:p>
      <w:pPr>
        <w:pStyle w:val="BookText"/>
      </w:pPr>
      <w:r>
        <w:rPr>
          <w:rFonts w:ascii="IRNazanin" w:hAnsi="IRNazanin" w:eastAsia="IRNazanin" w:cs="IRNazanin"/>
          <w:lang w:bidi="fa-IR"/>
          <w:color w:val="111111"/>
          <w:sz w:val="28"/>
          <w:szCs w:val="28"/>
          <w:rtl/>
        </w:rPr>
        <w:t xml:space="preserve">جزیرة العرب: 449</w:t>
      </w:r>
    </w:p>
    <w:p>
      <w:pPr>
        <w:pStyle w:val="BookText"/>
      </w:pPr>
      <w:r>
        <w:rPr>
          <w:rFonts w:ascii="Amiri" w:hAnsi="Amiri" w:eastAsia="Amiri" w:cs="Amiri"/>
          <w:lang w:bidi="ar-SA"/>
          <w:color w:val="111111"/>
          <w:sz w:val="28"/>
          <w:szCs w:val="28"/>
          <w:rtl/>
        </w:rPr>
        <w:t xml:space="preserve">الجعرانة: 200</w:t>
      </w:r>
    </w:p>
    <w:p>
      <w:pPr>
        <w:pStyle w:val="BookText"/>
      </w:pPr>
      <w:r>
        <w:rPr>
          <w:rFonts w:ascii="IRNazanin" w:hAnsi="IRNazanin" w:eastAsia="IRNazanin" w:cs="IRNazanin"/>
          <w:lang w:bidi="fa-IR"/>
          <w:color w:val="111111"/>
          <w:sz w:val="28"/>
          <w:szCs w:val="28"/>
          <w:rtl/>
        </w:rPr>
        <w:t xml:space="preserve">الجمل: 2- 145- 599</w:t>
      </w:r>
    </w:p>
    <w:p>
      <w:pPr>
        <w:pStyle w:val="BookText"/>
      </w:pPr>
      <w:r>
        <w:rPr>
          <w:rFonts w:ascii="IRNazanin" w:hAnsi="IRNazanin" w:eastAsia="IRNazanin" w:cs="IRNazanin"/>
          <w:lang w:bidi="fa-IR"/>
          <w:color w:val="111111"/>
          <w:sz w:val="28"/>
          <w:szCs w:val="28"/>
          <w:rtl/>
        </w:rPr>
        <w:t xml:space="preserve">الجودی: 598</w:t>
      </w:r>
    </w:p>
    <w:p>
      <w:pPr>
        <w:pStyle w:val="BookText"/>
      </w:pPr>
      <w:r>
        <w:rPr>
          <w:rFonts w:ascii="IRNazanin" w:hAnsi="IRNazanin" w:eastAsia="IRNazanin" w:cs="IRNazanin"/>
          <w:lang w:bidi="fa-IR"/>
          <w:color w:val="111111"/>
          <w:sz w:val="28"/>
          <w:szCs w:val="28"/>
          <w:rtl/>
        </w:rPr>
        <w:t xml:space="preserve">جیحان: 250- 625</w:t>
      </w:r>
    </w:p>
    <w:p>
      <w:pPr>
        <w:pStyle w:val="Heading5"/>
      </w:pPr>
      <w:bookmarkStart w:id="1484" w:name="_Toc1007"/>
      <w:r>
        <w:t>(ح)</w:t>
      </w:r>
      <w:bookmarkEnd w:id="1484"/>
    </w:p>
    <w:p>
      <w:pPr>
        <w:pStyle w:val="BookText"/>
      </w:pPr>
      <w:r>
        <w:rPr>
          <w:rFonts w:ascii="Amiri" w:hAnsi="Amiri" w:eastAsia="Amiri" w:cs="Amiri"/>
          <w:lang w:bidi="ar-SA"/>
          <w:color w:val="111111"/>
          <w:sz w:val="28"/>
          <w:szCs w:val="28"/>
          <w:rtl/>
        </w:rPr>
        <w:t xml:space="preserve">الحبشة: 77- 312- 360- 484</w:t>
      </w:r>
    </w:p>
    <w:p>
      <w:pPr>
        <w:pStyle w:val="BookText"/>
      </w:pPr>
      <w:r>
        <w:rPr>
          <w:rFonts w:ascii="IRNazanin" w:hAnsi="IRNazanin" w:eastAsia="IRNazanin" w:cs="IRNazanin"/>
          <w:lang w:bidi="fa-IR"/>
          <w:color w:val="111111"/>
          <w:sz w:val="28"/>
          <w:szCs w:val="28"/>
          <w:rtl/>
        </w:rPr>
        <w:t xml:space="preserve">الحجاز: 173- 344- 574</w:t>
      </w:r>
    </w:p>
    <w:p>
      <w:pPr>
        <w:pStyle w:val="BookText"/>
      </w:pPr>
      <w:r>
        <w:rPr>
          <w:rFonts w:ascii="IRNazanin" w:hAnsi="IRNazanin" w:eastAsia="IRNazanin" w:cs="IRNazanin"/>
          <w:lang w:bidi="fa-IR"/>
          <w:color w:val="111111"/>
          <w:sz w:val="28"/>
          <w:szCs w:val="28"/>
          <w:rtl/>
        </w:rPr>
        <w:t xml:space="preserve">الحجر الأسود: 585- 625- 635</w:t>
      </w:r>
    </w:p>
    <w:p>
      <w:pPr>
        <w:pStyle w:val="BookText"/>
      </w:pPr>
      <w:r>
        <w:rPr>
          <w:rFonts w:ascii="Amiri" w:hAnsi="Amiri" w:eastAsia="Amiri" w:cs="Amiri"/>
          <w:lang w:bidi="ar-SA"/>
          <w:color w:val="111111"/>
          <w:sz w:val="28"/>
          <w:szCs w:val="28"/>
          <w:rtl/>
        </w:rPr>
        <w:t xml:space="preserve">الحدیبیّة: 200- 398</w:t>
      </w:r>
    </w:p>
    <w:p>
      <w:pPr>
        <w:pStyle w:val="BookText"/>
      </w:pPr>
      <w:r>
        <w:rPr>
          <w:rFonts w:ascii="IRNazanin" w:hAnsi="IRNazanin" w:eastAsia="IRNazanin" w:cs="IRNazanin"/>
          <w:lang w:bidi="fa-IR"/>
          <w:color w:val="111111"/>
          <w:sz w:val="28"/>
          <w:szCs w:val="28"/>
          <w:rtl/>
        </w:rPr>
        <w:t xml:space="preserve">حراء: 344</w:t>
      </w:r>
    </w:p>
    <w:p>
      <w:pPr>
        <w:pStyle w:val="BookText"/>
      </w:pPr>
      <w:r>
        <w:rPr>
          <w:rFonts w:ascii="IRNazanin" w:hAnsi="IRNazanin" w:eastAsia="IRNazanin" w:cs="IRNazanin"/>
          <w:lang w:bidi="fa-IR"/>
          <w:color w:val="111111"/>
          <w:sz w:val="28"/>
          <w:szCs w:val="28"/>
          <w:rtl/>
        </w:rPr>
        <w:t xml:space="preserve">الحرمین: 386- 508- 628</w:t>
      </w:r>
    </w:p>
    <w:p>
      <w:pPr>
        <w:pStyle w:val="BookText"/>
      </w:pPr>
      <w:r>
        <w:rPr>
          <w:rFonts w:ascii="IRNazanin" w:hAnsi="IRNazanin" w:eastAsia="IRNazanin" w:cs="IRNazanin"/>
          <w:lang w:bidi="fa-IR"/>
          <w:color w:val="111111"/>
          <w:sz w:val="28"/>
          <w:szCs w:val="28"/>
          <w:rtl/>
        </w:rPr>
        <w:t xml:space="preserve">حروراء: 381</w:t>
      </w:r>
    </w:p>
    <w:p>
      <w:pPr>
        <w:pStyle w:val="BookText"/>
      </w:pPr>
      <w:r>
        <w:rPr>
          <w:rFonts w:ascii="IRNazanin" w:hAnsi="IRNazanin" w:eastAsia="IRNazanin" w:cs="IRNazanin"/>
          <w:lang w:bidi="fa-IR"/>
          <w:color w:val="111111"/>
          <w:sz w:val="28"/>
          <w:szCs w:val="28"/>
          <w:rtl/>
        </w:rPr>
        <w:t xml:space="preserve">حضور (جبل بالیمن): 344</w:t>
      </w:r>
    </w:p>
    <w:p>
      <w:pPr>
        <w:pStyle w:val="BookText"/>
      </w:pPr>
      <w:r>
        <w:rPr>
          <w:rFonts w:ascii="IRNazanin" w:hAnsi="IRNazanin" w:eastAsia="IRNazanin" w:cs="IRNazanin"/>
          <w:lang w:bidi="fa-IR"/>
          <w:color w:val="111111"/>
          <w:sz w:val="28"/>
          <w:szCs w:val="28"/>
          <w:rtl/>
        </w:rPr>
        <w:t xml:space="preserve">خطیرة القدس: 625</w:t>
      </w:r>
    </w:p>
    <w:p>
      <w:pPr>
        <w:pStyle w:val="BookText"/>
      </w:pPr>
      <w:r>
        <w:rPr>
          <w:rFonts w:ascii="IRNazanin" w:hAnsi="IRNazanin" w:eastAsia="IRNazanin" w:cs="IRNazanin"/>
          <w:lang w:bidi="fa-IR"/>
          <w:color w:val="111111"/>
          <w:sz w:val="28"/>
          <w:szCs w:val="28"/>
          <w:rtl/>
        </w:rPr>
        <w:t xml:space="preserve">الحواریون: 6</w:t>
      </w:r>
    </w:p>
    <w:p>
      <w:pPr>
        <w:pStyle w:val="BookText"/>
      </w:pPr>
      <w:r>
        <w:rPr>
          <w:rFonts w:ascii="IRNazanin" w:hAnsi="IRNazanin" w:eastAsia="IRNazanin" w:cs="IRNazanin"/>
          <w:lang w:bidi="fa-IR"/>
          <w:color w:val="111111"/>
          <w:sz w:val="28"/>
          <w:szCs w:val="28"/>
          <w:rtl/>
        </w:rPr>
        <w:t xml:space="preserve">الحوت: 157</w:t>
      </w:r>
    </w:p>
    <w:p>
      <w:pPr>
        <w:pStyle w:val="BookText"/>
      </w:pPr>
      <w:r>
        <w:rPr>
          <w:rFonts w:ascii="IRNazanin" w:hAnsi="IRNazanin" w:eastAsia="IRNazanin" w:cs="IRNazanin"/>
          <w:lang w:bidi="fa-IR"/>
          <w:color w:val="111111"/>
          <w:sz w:val="28"/>
          <w:szCs w:val="28"/>
          <w:rtl/>
        </w:rPr>
        <w:t xml:space="preserve">الحور العین: 629- 630</w:t>
      </w:r>
    </w:p>
    <w:p>
      <w:pPr>
        <w:pStyle w:val="BookText"/>
      </w:pPr>
      <w:r>
        <w:rPr>
          <w:rFonts w:ascii="IRNazanin" w:hAnsi="IRNazanin" w:eastAsia="IRNazanin" w:cs="IRNazanin"/>
          <w:lang w:bidi="fa-IR"/>
          <w:color w:val="111111"/>
          <w:sz w:val="28"/>
          <w:szCs w:val="28"/>
          <w:rtl/>
        </w:rPr>
        <w:t xml:space="preserve">الحیرة: 644</w:t>
      </w:r>
    </w:p>
    <w:p>
      <w:pPr>
        <w:pStyle w:val="Heading5"/>
      </w:pPr>
      <w:bookmarkStart w:id="1485" w:name="_Toc1008"/>
      <w:r>
        <w:t>(خ)</w:t>
      </w:r>
      <w:bookmarkEnd w:id="1485"/>
    </w:p>
    <w:p>
      <w:pPr>
        <w:pStyle w:val="BookText"/>
      </w:pPr>
      <w:r>
        <w:rPr>
          <w:rFonts w:ascii="Amiri" w:hAnsi="Amiri" w:eastAsia="Amiri" w:cs="Amiri"/>
          <w:lang w:bidi="ar-SA"/>
          <w:color w:val="111111"/>
          <w:sz w:val="28"/>
          <w:szCs w:val="28"/>
          <w:rtl/>
        </w:rPr>
        <w:t xml:space="preserve">خزاعة: 258</w:t>
      </w:r>
    </w:p>
    <w:p>
      <w:pPr>
        <w:pStyle w:val="BookText"/>
      </w:pPr>
      <w:r>
        <w:rPr>
          <w:rFonts w:ascii="IRNazanin" w:hAnsi="IRNazanin" w:eastAsia="IRNazanin" w:cs="IRNazanin"/>
          <w:lang w:bidi="fa-IR"/>
          <w:color w:val="111111"/>
          <w:sz w:val="28"/>
          <w:szCs w:val="28"/>
          <w:rtl/>
        </w:rPr>
        <w:t xml:space="preserve">الخزر: 275</w:t>
      </w:r>
    </w:p>
    <w:p>
      <w:pPr>
        <w:pStyle w:val="BookText"/>
      </w:pPr>
      <w:r>
        <w:rPr>
          <w:rFonts w:ascii="IRNazanin" w:hAnsi="IRNazanin" w:eastAsia="IRNazanin" w:cs="IRNazanin"/>
          <w:lang w:bidi="fa-IR"/>
          <w:color w:val="111111"/>
          <w:sz w:val="28"/>
          <w:szCs w:val="28"/>
          <w:rtl/>
        </w:rPr>
        <w:t xml:space="preserve">الخزرج: 371- 491- 492</w:t>
      </w:r>
    </w:p>
    <w:p>
      <w:pPr>
        <w:pStyle w:val="BookText"/>
      </w:pPr>
      <w:r>
        <w:rPr>
          <w:rFonts w:ascii="IRNazanin" w:hAnsi="IRNazanin" w:eastAsia="IRNazanin" w:cs="IRNazanin"/>
          <w:lang w:bidi="fa-IR"/>
          <w:color w:val="111111"/>
          <w:sz w:val="28"/>
          <w:szCs w:val="28"/>
          <w:rtl/>
        </w:rPr>
        <w:t xml:space="preserve">الخندق: 162- 368- 398</w:t>
      </w:r>
    </w:p>
    <w:p>
      <w:pPr>
        <w:pStyle w:val="BookText"/>
      </w:pPr>
      <w:r>
        <w:rPr>
          <w:rFonts w:ascii="IRNazanin" w:hAnsi="IRNazanin" w:eastAsia="IRNazanin" w:cs="IRNazanin"/>
          <w:lang w:bidi="fa-IR"/>
          <w:color w:val="111111"/>
          <w:sz w:val="28"/>
          <w:szCs w:val="28"/>
          <w:rtl/>
        </w:rPr>
        <w:t xml:space="preserve">الخورنق: 644</w:t>
      </w:r>
    </w:p>
    <w:p>
      <w:pPr>
        <w:pStyle w:val="BookText"/>
      </w:pPr>
      <w:r>
        <w:rPr>
          <w:rFonts w:ascii="IRNazanin" w:hAnsi="IRNazanin" w:eastAsia="IRNazanin" w:cs="IRNazanin"/>
          <w:lang w:bidi="fa-IR"/>
          <w:color w:val="111111"/>
          <w:sz w:val="28"/>
          <w:szCs w:val="28"/>
          <w:rtl/>
        </w:rPr>
        <w:t xml:space="preserve">خیبر: 77- 311- 369- 417- 484- 579- 599</w:t>
      </w:r>
    </w:p>
    <w:p>
      <w:pPr>
        <w:pStyle w:val="Heading5"/>
      </w:pPr>
      <w:bookmarkStart w:id="1486" w:name="_Toc1009"/>
      <w:r>
        <w:t>(د)</w:t>
      </w:r>
      <w:bookmarkEnd w:id="1486"/>
    </w:p>
    <w:p>
      <w:pPr>
        <w:pStyle w:val="BookText"/>
      </w:pPr>
      <w:r>
        <w:rPr>
          <w:rFonts w:ascii="Amiri" w:hAnsi="Amiri" w:eastAsia="Amiri" w:cs="Amiri"/>
          <w:lang w:bidi="ar-SA"/>
          <w:color w:val="111111"/>
          <w:sz w:val="28"/>
          <w:szCs w:val="28"/>
          <w:rtl/>
        </w:rPr>
        <w:t xml:space="preserve">دار الندوة: 366</w:t>
      </w:r>
    </w:p>
    <w:p>
      <w:pPr>
        <w:pStyle w:val="BookText"/>
      </w:pPr>
      <w:r>
        <w:rPr>
          <w:rFonts w:ascii="Amiri" w:hAnsi="Amiri" w:eastAsia="Amiri" w:cs="Amiri"/>
          <w:lang w:bidi="ar-SA"/>
          <w:color w:val="111111"/>
          <w:sz w:val="28"/>
          <w:szCs w:val="28"/>
          <w:rtl/>
        </w:rPr>
        <w:t xml:space="preserve">الدجلة: 291- 381- 382</w:t>
      </w:r>
    </w:p>
    <w:p>
      <w:pPr>
        <w:pStyle w:val="BookText"/>
      </w:pPr>
      <w:r>
        <w:rPr>
          <w:rFonts w:ascii="IRNazanin" w:hAnsi="IRNazanin" w:eastAsia="IRNazanin" w:cs="IRNazanin"/>
          <w:lang w:bidi="fa-IR"/>
          <w:color w:val="111111"/>
          <w:sz w:val="28"/>
          <w:szCs w:val="28"/>
          <w:rtl/>
        </w:rPr>
        <w:t xml:space="preserve">دمیاط: 494</w:t>
      </w:r>
    </w:p>
    <w:p>
      <w:pPr>
        <w:pStyle w:val="BookText"/>
      </w:pPr>
      <w:r>
        <w:rPr>
          <w:rFonts w:ascii="IRNazanin" w:hAnsi="IRNazanin" w:eastAsia="IRNazanin" w:cs="IRNazanin"/>
          <w:lang w:bidi="fa-IR"/>
          <w:color w:val="111111"/>
          <w:sz w:val="28"/>
          <w:szCs w:val="28"/>
          <w:rtl/>
        </w:rPr>
        <w:t xml:space="preserve">الدیلم: 275</w:t>
      </w:r>
    </w:p>
    <w:p>
      <w:pPr>
        <w:pStyle w:val="Heading5"/>
      </w:pPr>
      <w:bookmarkStart w:id="1487" w:name="_Toc1010"/>
      <w:r>
        <w:t>(ذ)</w:t>
      </w:r>
      <w:bookmarkEnd w:id="1487"/>
    </w:p>
    <w:p>
      <w:pPr>
        <w:pStyle w:val="BookText"/>
      </w:pPr>
      <w:r>
        <w:rPr>
          <w:rFonts w:ascii="IRNazanin" w:hAnsi="IRNazanin" w:eastAsia="IRNazanin" w:cs="IRNazanin"/>
          <w:lang w:bidi="fa-IR"/>
          <w:color w:val="111111"/>
          <w:sz w:val="28"/>
          <w:szCs w:val="28"/>
          <w:rtl/>
        </w:rPr>
        <w:t xml:space="preserve">ذو الحلیفة: 578</w:t>
      </w:r>
    </w:p>
    <w:p>
      <w:pPr>
        <w:pStyle w:val="BookText"/>
      </w:pPr>
      <w:r>
        <w:rPr>
          <w:rFonts w:ascii="IRNazanin" w:hAnsi="IRNazanin" w:eastAsia="IRNazanin" w:cs="IRNazanin"/>
          <w:lang w:bidi="fa-IR"/>
          <w:color w:val="111111"/>
          <w:sz w:val="28"/>
          <w:szCs w:val="28"/>
          <w:rtl/>
        </w:rPr>
        <w:t xml:space="preserve">ذو الفقار: 368- 599</w:t>
      </w:r>
    </w:p>
    <w:p>
      <w:pPr>
        <w:pStyle w:val="BookText"/>
      </w:pPr>
      <w:r>
        <w:rPr>
          <w:rFonts w:ascii="IRNazanin" w:hAnsi="IRNazanin" w:eastAsia="IRNazanin" w:cs="IRNazanin"/>
          <w:lang w:bidi="fa-IR"/>
          <w:color w:val="111111"/>
          <w:sz w:val="28"/>
          <w:szCs w:val="28"/>
          <w:rtl/>
        </w:rPr>
        <w:t xml:space="preserve">ذو القرع (نجم): 454- 455</w:t>
      </w:r>
    </w:p>
    <w:p>
      <w:pPr>
        <w:pStyle w:val="BookText"/>
      </w:pPr>
      <w:r>
        <w:rPr>
          <w:rFonts w:ascii="IRNazanin" w:hAnsi="IRNazanin" w:eastAsia="IRNazanin" w:cs="IRNazanin"/>
          <w:lang w:bidi="fa-IR"/>
          <w:color w:val="111111"/>
          <w:sz w:val="28"/>
          <w:szCs w:val="28"/>
          <w:rtl/>
        </w:rPr>
        <w:t xml:space="preserve">ذو الکنفان (نجم): 454- 455</w:t>
      </w:r>
    </w:p>
    <w:p>
      <w:pPr>
        <w:pStyle w:val="BookText"/>
      </w:pPr>
      <w:r>
        <w:rPr>
          <w:rFonts w:ascii="Amiri" w:hAnsi="Amiri" w:eastAsia="Amiri" w:cs="Amiri"/>
          <w:lang w:bidi="ar-SA"/>
          <w:color w:val="111111"/>
          <w:sz w:val="28"/>
          <w:szCs w:val="28"/>
          <w:rtl/>
        </w:rPr>
        <w:t xml:space="preserve">الذّیال: 454- 455</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رضوان: 583</w:t>
      </w:r>
    </w:p>
    <w:p>
      <w:pPr>
        <w:pStyle w:val="BookText"/>
      </w:pPr>
      <w:r>
        <w:rPr>
          <w:rFonts w:ascii="IRNazanin" w:hAnsi="IRNazanin" w:eastAsia="IRNazanin" w:cs="IRNazanin"/>
          <w:lang w:bidi="fa-IR"/>
          <w:color w:val="111111"/>
          <w:sz w:val="28"/>
          <w:szCs w:val="28"/>
          <w:rtl/>
        </w:rPr>
        <w:t xml:space="preserve">رقان (جبل): 344</w:t>
      </w:r>
    </w:p>
    <w:p>
      <w:pPr>
        <w:pStyle w:val="BookText"/>
      </w:pPr>
      <w:r>
        <w:rPr>
          <w:rFonts w:ascii="IRNazanin" w:hAnsi="IRNazanin" w:eastAsia="IRNazanin" w:cs="IRNazanin"/>
          <w:lang w:bidi="fa-IR"/>
          <w:color w:val="111111"/>
          <w:sz w:val="28"/>
          <w:szCs w:val="28"/>
          <w:rtl/>
        </w:rPr>
        <w:t xml:space="preserve">روح القدس: 528</w:t>
      </w:r>
    </w:p>
    <w:p>
      <w:pPr>
        <w:pStyle w:val="BookText"/>
      </w:pPr>
      <w:r>
        <w:rPr>
          <w:rFonts w:ascii="IRNazanin" w:hAnsi="IRNazanin" w:eastAsia="IRNazanin" w:cs="IRNazanin"/>
          <w:lang w:bidi="fa-IR"/>
          <w:color w:val="111111"/>
          <w:sz w:val="28"/>
          <w:szCs w:val="28"/>
          <w:rtl/>
        </w:rPr>
        <w:t xml:space="preserve">الروم: 312- 353- 357</w:t>
      </w:r>
    </w:p>
    <w:p>
      <w:pPr>
        <w:pStyle w:val="BookText"/>
      </w:pPr>
      <w:r>
        <w:rPr>
          <w:rFonts w:ascii="Amiri" w:hAnsi="Amiri" w:eastAsia="Amiri" w:cs="Amiri"/>
          <w:lang w:bidi="ar-SA"/>
          <w:color w:val="111111"/>
          <w:sz w:val="28"/>
          <w:szCs w:val="28"/>
          <w:rtl/>
        </w:rPr>
        <w:t xml:space="preserve">الرّی: 429- 466- 470- 507- 582-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74" w:name="pg5813_38910"/>
    <w:bookmarkEnd w:id="474"/>
    <w:p>
      <w:pPr>
        <w:pStyle w:val="BookText"/>
      </w:pPr>
      <w:r>
        <w:rPr>
          <w:rFonts w:ascii="Times New Roman" w:hAnsi="Times New Roman" w:eastAsia="Times New Roman" w:cs="Times New Roman"/>
          <w:lang w:val="en-US" w:bidi="en-US"/>
          <w:color w:val="111111"/>
          <w:sz w:val="28"/>
          <w:szCs w:val="28"/>
          <w:rtl/>
        </w:rPr>
        <w:t xml:space="preserve">641</w:t>
      </w:r>
    </w:p>
    <w:p>
      <w:pPr>
        <w:pStyle w:val="Heading5"/>
      </w:pPr>
      <w:bookmarkStart w:id="1488" w:name="_Toc1011"/>
      <w:r>
        <w:t>(ز)</w:t>
      </w:r>
      <w:bookmarkEnd w:id="1488"/>
    </w:p>
    <w:p>
      <w:pPr>
        <w:pStyle w:val="BookText"/>
      </w:pPr>
      <w:r>
        <w:rPr>
          <w:rFonts w:ascii="IRNazanin" w:hAnsi="IRNazanin" w:eastAsia="IRNazanin" w:cs="IRNazanin"/>
          <w:lang w:bidi="fa-IR"/>
          <w:color w:val="111111"/>
          <w:sz w:val="28"/>
          <w:szCs w:val="28"/>
          <w:rtl/>
        </w:rPr>
        <w:t xml:space="preserve">زمزم (بئر): 57- 313- 455- 625- 630</w:t>
      </w:r>
    </w:p>
    <w:p>
      <w:pPr>
        <w:pStyle w:val="BookText"/>
      </w:pPr>
      <w:r>
        <w:rPr>
          <w:rFonts w:ascii="IRNazanin" w:hAnsi="IRNazanin" w:eastAsia="IRNazanin" w:cs="IRNazanin"/>
          <w:lang w:bidi="fa-IR"/>
          <w:color w:val="111111"/>
          <w:sz w:val="28"/>
          <w:szCs w:val="28"/>
          <w:rtl/>
        </w:rPr>
        <w:t xml:space="preserve">الزنج: 357</w:t>
      </w:r>
    </w:p>
    <w:p>
      <w:pPr>
        <w:pStyle w:val="BookText"/>
      </w:pPr>
      <w:r>
        <w:rPr>
          <w:rFonts w:ascii="IRNazanin" w:hAnsi="IRNazanin" w:eastAsia="IRNazanin" w:cs="IRNazanin"/>
          <w:lang w:bidi="fa-IR"/>
          <w:color w:val="111111"/>
          <w:sz w:val="28"/>
          <w:szCs w:val="28"/>
          <w:rtl/>
        </w:rPr>
        <w:t xml:space="preserve">الزوراء: 507</w:t>
      </w:r>
    </w:p>
    <w:p>
      <w:pPr>
        <w:pStyle w:val="BookText"/>
      </w:pPr>
      <w:r>
        <w:rPr>
          <w:rFonts w:ascii="Amiri" w:hAnsi="Amiri" w:eastAsia="Amiri" w:cs="Amiri"/>
          <w:lang w:bidi="ar-SA"/>
          <w:color w:val="111111"/>
          <w:sz w:val="28"/>
          <w:szCs w:val="28"/>
          <w:rtl/>
        </w:rPr>
        <w:t xml:space="preserve">الزهرة: 494</w:t>
      </w:r>
    </w:p>
    <w:p>
      <w:pPr>
        <w:pStyle w:val="Heading5"/>
      </w:pPr>
      <w:bookmarkStart w:id="1489" w:name="_Toc1012"/>
      <w:r>
        <w:t>(س)</w:t>
      </w:r>
      <w:bookmarkEnd w:id="1489"/>
    </w:p>
    <w:p>
      <w:pPr>
        <w:pStyle w:val="BookText"/>
      </w:pPr>
      <w:r>
        <w:rPr>
          <w:rFonts w:ascii="IRNazanin" w:hAnsi="IRNazanin" w:eastAsia="IRNazanin" w:cs="IRNazanin"/>
          <w:lang w:bidi="fa-IR"/>
          <w:color w:val="111111"/>
          <w:sz w:val="28"/>
          <w:szCs w:val="28"/>
          <w:rtl/>
        </w:rPr>
        <w:t xml:space="preserve">سجستان: 507</w:t>
      </w:r>
    </w:p>
    <w:p>
      <w:pPr>
        <w:pStyle w:val="BookText"/>
      </w:pPr>
      <w:r>
        <w:rPr>
          <w:rFonts w:ascii="IRNazanin" w:hAnsi="IRNazanin" w:eastAsia="IRNazanin" w:cs="IRNazanin"/>
          <w:lang w:bidi="fa-IR"/>
          <w:color w:val="111111"/>
          <w:sz w:val="28"/>
          <w:szCs w:val="28"/>
          <w:rtl/>
        </w:rPr>
        <w:t xml:space="preserve">سراندیب: 327</w:t>
      </w:r>
    </w:p>
    <w:p>
      <w:pPr>
        <w:pStyle w:val="BookText"/>
      </w:pPr>
      <w:r>
        <w:rPr>
          <w:rFonts w:ascii="IRNazanin" w:hAnsi="IRNazanin" w:eastAsia="IRNazanin" w:cs="IRNazanin"/>
          <w:lang w:bidi="fa-IR"/>
          <w:color w:val="111111"/>
          <w:sz w:val="28"/>
          <w:szCs w:val="28"/>
          <w:rtl/>
        </w:rPr>
        <w:t xml:space="preserve">سرخس: 197</w:t>
      </w:r>
    </w:p>
    <w:p>
      <w:pPr>
        <w:pStyle w:val="BookText"/>
      </w:pPr>
      <w:r>
        <w:rPr>
          <w:rFonts w:ascii="IRNazanin" w:hAnsi="IRNazanin" w:eastAsia="IRNazanin" w:cs="IRNazanin"/>
          <w:lang w:bidi="fa-IR"/>
          <w:color w:val="111111"/>
          <w:sz w:val="28"/>
          <w:szCs w:val="28"/>
          <w:rtl/>
        </w:rPr>
        <w:t xml:space="preserve">سقیفة بنی ساعدة: 172</w:t>
      </w:r>
    </w:p>
    <w:p>
      <w:pPr>
        <w:pStyle w:val="BookText"/>
      </w:pPr>
      <w:r>
        <w:rPr>
          <w:rFonts w:ascii="IRNazanin" w:hAnsi="IRNazanin" w:eastAsia="IRNazanin" w:cs="IRNazanin"/>
          <w:lang w:bidi="fa-IR"/>
          <w:color w:val="111111"/>
          <w:sz w:val="28"/>
          <w:szCs w:val="28"/>
          <w:rtl/>
        </w:rPr>
        <w:t xml:space="preserve">سمرقند: 45- 220- 315</w:t>
      </w:r>
    </w:p>
    <w:p>
      <w:pPr>
        <w:pStyle w:val="BookText"/>
      </w:pPr>
      <w:r>
        <w:rPr>
          <w:rFonts w:ascii="IRNazanin" w:hAnsi="IRNazanin" w:eastAsia="IRNazanin" w:cs="IRNazanin"/>
          <w:lang w:bidi="fa-IR"/>
          <w:color w:val="111111"/>
          <w:sz w:val="28"/>
          <w:szCs w:val="28"/>
          <w:rtl/>
        </w:rPr>
        <w:t xml:space="preserve">السندی: 328</w:t>
      </w:r>
    </w:p>
    <w:p>
      <w:pPr>
        <w:pStyle w:val="BookText"/>
      </w:pPr>
      <w:r>
        <w:rPr>
          <w:rFonts w:ascii="IRNazanin" w:hAnsi="IRNazanin" w:eastAsia="IRNazanin" w:cs="IRNazanin"/>
          <w:lang w:bidi="fa-IR"/>
          <w:color w:val="111111"/>
          <w:sz w:val="28"/>
          <w:szCs w:val="28"/>
          <w:rtl/>
        </w:rPr>
        <w:t xml:space="preserve">سودان: 561</w:t>
      </w:r>
    </w:p>
    <w:p>
      <w:pPr>
        <w:pStyle w:val="BookText"/>
      </w:pPr>
      <w:r>
        <w:rPr>
          <w:rFonts w:ascii="IRNazanin" w:hAnsi="IRNazanin" w:eastAsia="IRNazanin" w:cs="IRNazanin"/>
          <w:lang w:bidi="fa-IR"/>
          <w:color w:val="111111"/>
          <w:sz w:val="28"/>
          <w:szCs w:val="28"/>
          <w:rtl/>
        </w:rPr>
        <w:t xml:space="preserve">سیحان: 250- 625</w:t>
      </w:r>
    </w:p>
    <w:p>
      <w:pPr>
        <w:pStyle w:val="Heading5"/>
      </w:pPr>
      <w:bookmarkStart w:id="1490" w:name="_Toc1013"/>
      <w:r>
        <w:t>(ش)</w:t>
      </w:r>
      <w:bookmarkEnd w:id="1490"/>
    </w:p>
    <w:p>
      <w:pPr>
        <w:pStyle w:val="BookText"/>
      </w:pPr>
      <w:r>
        <w:rPr>
          <w:rFonts w:ascii="IRNazanin" w:hAnsi="IRNazanin" w:eastAsia="IRNazanin" w:cs="IRNazanin"/>
          <w:lang w:bidi="fa-IR"/>
          <w:color w:val="111111"/>
          <w:sz w:val="28"/>
          <w:szCs w:val="28"/>
          <w:rtl/>
        </w:rPr>
        <w:t xml:space="preserve">الشام: 145- 162- 173- 177- 205- 209- 215- 263- 279- 318- 319- 322- 323- 344- 397- 418</w:t>
      </w:r>
    </w:p>
    <w:p>
      <w:pPr>
        <w:pStyle w:val="Heading5"/>
      </w:pPr>
      <w:bookmarkStart w:id="1491" w:name="_Toc1014"/>
      <w:r>
        <w:t>(ص)</w:t>
      </w:r>
      <w:bookmarkEnd w:id="1491"/>
    </w:p>
    <w:p>
      <w:pPr>
        <w:pStyle w:val="BookText"/>
      </w:pPr>
      <w:r>
        <w:rPr>
          <w:rFonts w:ascii="IRNazanin" w:hAnsi="IRNazanin" w:eastAsia="IRNazanin" w:cs="IRNazanin"/>
          <w:lang w:bidi="fa-IR"/>
          <w:color w:val="111111"/>
          <w:sz w:val="28"/>
          <w:szCs w:val="28"/>
          <w:rtl/>
        </w:rPr>
        <w:t xml:space="preserve">صبر (جبل بالیمن): 344</w:t>
      </w:r>
    </w:p>
    <w:p>
      <w:pPr>
        <w:pStyle w:val="BookText"/>
      </w:pPr>
      <w:r>
        <w:rPr>
          <w:rFonts w:ascii="Amiri" w:hAnsi="Amiri" w:eastAsia="Amiri" w:cs="Amiri"/>
          <w:lang w:bidi="ar-SA"/>
          <w:color w:val="111111"/>
          <w:sz w:val="28"/>
          <w:szCs w:val="28"/>
          <w:rtl/>
        </w:rPr>
        <w:t xml:space="preserve">الصّفا: 511- 606- 607</w:t>
      </w:r>
    </w:p>
    <w:p>
      <w:pPr>
        <w:pStyle w:val="BookText"/>
      </w:pPr>
      <w:r>
        <w:rPr>
          <w:rFonts w:ascii="IRNazanin" w:hAnsi="IRNazanin" w:eastAsia="IRNazanin" w:cs="IRNazanin"/>
          <w:lang w:bidi="fa-IR"/>
          <w:color w:val="111111"/>
          <w:sz w:val="28"/>
          <w:szCs w:val="28"/>
          <w:rtl/>
        </w:rPr>
        <w:t xml:space="preserve">صفین: 212- 213- 599</w:t>
      </w:r>
    </w:p>
    <w:p>
      <w:pPr>
        <w:pStyle w:val="BookText"/>
      </w:pPr>
      <w:r>
        <w:rPr>
          <w:rFonts w:ascii="IRNazanin" w:hAnsi="IRNazanin" w:eastAsia="IRNazanin" w:cs="IRNazanin"/>
          <w:lang w:bidi="fa-IR"/>
          <w:color w:val="111111"/>
          <w:sz w:val="28"/>
          <w:szCs w:val="28"/>
          <w:rtl/>
        </w:rPr>
        <w:t xml:space="preserve">صغاء: 66- 162- 585</w:t>
      </w:r>
    </w:p>
    <w:p>
      <w:pPr>
        <w:pStyle w:val="BookText"/>
      </w:pPr>
      <w:r>
        <w:rPr>
          <w:rFonts w:ascii="Amiri" w:hAnsi="Amiri" w:eastAsia="Amiri" w:cs="Amiri"/>
          <w:lang w:bidi="ar-SA"/>
          <w:color w:val="111111"/>
          <w:sz w:val="28"/>
          <w:szCs w:val="28"/>
          <w:rtl/>
        </w:rPr>
        <w:t xml:space="preserve">الصّین: 357</w:t>
      </w:r>
    </w:p>
    <w:p>
      <w:pPr>
        <w:pStyle w:val="Heading5"/>
      </w:pPr>
      <w:bookmarkStart w:id="1492" w:name="_Toc1015"/>
      <w:r>
        <w:t>(ض)</w:t>
      </w:r>
      <w:bookmarkEnd w:id="1492"/>
    </w:p>
    <w:p>
      <w:pPr>
        <w:pStyle w:val="BookText"/>
      </w:pPr>
      <w:r>
        <w:rPr>
          <w:rFonts w:ascii="IRNazanin" w:hAnsi="IRNazanin" w:eastAsia="IRNazanin" w:cs="IRNazanin"/>
          <w:lang w:bidi="fa-IR"/>
          <w:color w:val="111111"/>
          <w:sz w:val="28"/>
          <w:szCs w:val="28"/>
          <w:rtl/>
        </w:rPr>
        <w:t xml:space="preserve">الضروح (نجم): 454</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الطائف: 630</w:t>
      </w:r>
    </w:p>
    <w:p>
      <w:pPr>
        <w:pStyle w:val="BookText"/>
      </w:pPr>
      <w:r>
        <w:rPr>
          <w:rFonts w:ascii="IRNazanin" w:hAnsi="IRNazanin" w:eastAsia="IRNazanin" w:cs="IRNazanin"/>
          <w:lang w:bidi="fa-IR"/>
          <w:color w:val="111111"/>
          <w:sz w:val="28"/>
          <w:szCs w:val="28"/>
          <w:rtl/>
        </w:rPr>
        <w:t xml:space="preserve">الطارق: 454- 455</w:t>
      </w:r>
    </w:p>
    <w:p>
      <w:pPr>
        <w:pStyle w:val="BookText"/>
      </w:pPr>
      <w:r>
        <w:rPr>
          <w:rFonts w:ascii="IRNazanin" w:hAnsi="IRNazanin" w:eastAsia="IRNazanin" w:cs="IRNazanin"/>
          <w:lang w:bidi="fa-IR"/>
          <w:color w:val="111111"/>
          <w:sz w:val="28"/>
          <w:szCs w:val="28"/>
          <w:rtl/>
        </w:rPr>
        <w:t xml:space="preserve">طبران: 316</w:t>
      </w:r>
    </w:p>
    <w:p>
      <w:pPr>
        <w:pStyle w:val="BookText"/>
      </w:pPr>
      <w:r>
        <w:rPr>
          <w:rFonts w:ascii="IRNazanin" w:hAnsi="IRNazanin" w:eastAsia="IRNazanin" w:cs="IRNazanin"/>
          <w:lang w:bidi="fa-IR"/>
          <w:color w:val="111111"/>
          <w:sz w:val="28"/>
          <w:szCs w:val="28"/>
          <w:rtl/>
        </w:rPr>
        <w:t xml:space="preserve">الطلقاء: 640</w:t>
      </w:r>
    </w:p>
    <w:p>
      <w:pPr>
        <w:pStyle w:val="BookText"/>
      </w:pPr>
      <w:r>
        <w:rPr>
          <w:rFonts w:ascii="IRNazanin" w:hAnsi="IRNazanin" w:eastAsia="IRNazanin" w:cs="IRNazanin"/>
          <w:lang w:bidi="fa-IR"/>
          <w:color w:val="111111"/>
          <w:sz w:val="28"/>
          <w:szCs w:val="28"/>
          <w:rtl/>
        </w:rPr>
        <w:t xml:space="preserve">طور سینین: 396</w:t>
      </w:r>
    </w:p>
    <w:p>
      <w:pPr>
        <w:pStyle w:val="Heading5"/>
      </w:pPr>
      <w:bookmarkStart w:id="1493" w:name="_Toc1016"/>
      <w:r>
        <w:t>(ع)</w:t>
      </w:r>
      <w:bookmarkEnd w:id="1493"/>
    </w:p>
    <w:p>
      <w:pPr>
        <w:pStyle w:val="BookText"/>
      </w:pPr>
      <w:r>
        <w:rPr>
          <w:rFonts w:ascii="IRNazanin" w:hAnsi="IRNazanin" w:eastAsia="IRNazanin" w:cs="IRNazanin"/>
          <w:lang w:bidi="fa-IR"/>
          <w:color w:val="111111"/>
          <w:sz w:val="28"/>
          <w:szCs w:val="28"/>
          <w:rtl/>
        </w:rPr>
        <w:t xml:space="preserve">عاد: 388</w:t>
      </w:r>
    </w:p>
    <w:p>
      <w:pPr>
        <w:pStyle w:val="BookText"/>
      </w:pPr>
      <w:r>
        <w:rPr>
          <w:rFonts w:ascii="IRNazanin" w:hAnsi="IRNazanin" w:eastAsia="IRNazanin" w:cs="IRNazanin"/>
          <w:lang w:bidi="fa-IR"/>
          <w:color w:val="111111"/>
          <w:sz w:val="28"/>
          <w:szCs w:val="28"/>
          <w:rtl/>
        </w:rPr>
        <w:t xml:space="preserve">عاشوراء: 537</w:t>
      </w:r>
    </w:p>
    <w:p>
      <w:pPr>
        <w:pStyle w:val="BookText"/>
      </w:pPr>
      <w:r>
        <w:rPr>
          <w:rFonts w:ascii="IRNazanin" w:hAnsi="IRNazanin" w:eastAsia="IRNazanin" w:cs="IRNazanin"/>
          <w:lang w:bidi="fa-IR"/>
          <w:color w:val="111111"/>
          <w:sz w:val="28"/>
          <w:szCs w:val="28"/>
          <w:rtl/>
        </w:rPr>
        <w:t xml:space="preserve">عبد القیس: 228- 416</w:t>
      </w:r>
    </w:p>
    <w:p>
      <w:pPr>
        <w:pStyle w:val="BookText"/>
      </w:pPr>
      <w:r>
        <w:rPr>
          <w:rFonts w:ascii="IRNazanin" w:hAnsi="IRNazanin" w:eastAsia="IRNazanin" w:cs="IRNazanin"/>
          <w:lang w:bidi="fa-IR"/>
          <w:color w:val="111111"/>
          <w:sz w:val="28"/>
          <w:szCs w:val="28"/>
          <w:rtl/>
        </w:rPr>
        <w:t xml:space="preserve">العجل: 458</w:t>
      </w:r>
    </w:p>
    <w:p>
      <w:pPr>
        <w:pStyle w:val="BookText"/>
      </w:pPr>
      <w:r>
        <w:rPr>
          <w:rFonts w:ascii="IRNazanin" w:hAnsi="IRNazanin" w:eastAsia="IRNazanin" w:cs="IRNazanin"/>
          <w:lang w:bidi="fa-IR"/>
          <w:color w:val="111111"/>
          <w:sz w:val="28"/>
          <w:szCs w:val="28"/>
          <w:rtl/>
        </w:rPr>
        <w:t xml:space="preserve">عجماء: 345</w:t>
      </w:r>
    </w:p>
    <w:p>
      <w:pPr>
        <w:pStyle w:val="BookText"/>
      </w:pPr>
      <w:r>
        <w:rPr>
          <w:rFonts w:ascii="IRNazanin" w:hAnsi="IRNazanin" w:eastAsia="IRNazanin" w:cs="IRNazanin"/>
          <w:lang w:bidi="fa-IR"/>
          <w:color w:val="111111"/>
          <w:sz w:val="28"/>
          <w:szCs w:val="28"/>
          <w:rtl/>
        </w:rPr>
        <w:t xml:space="preserve">عدن: 571</w:t>
      </w:r>
    </w:p>
    <w:p>
      <w:pPr>
        <w:pStyle w:val="BookText"/>
      </w:pPr>
      <w:r>
        <w:rPr>
          <w:rFonts w:ascii="IRNazanin" w:hAnsi="IRNazanin" w:eastAsia="IRNazanin" w:cs="IRNazanin"/>
          <w:lang w:bidi="fa-IR"/>
          <w:color w:val="111111"/>
          <w:sz w:val="28"/>
          <w:szCs w:val="28"/>
          <w:rtl/>
        </w:rPr>
        <w:t xml:space="preserve">العراق: 173- 183- 468- 574</w:t>
      </w:r>
    </w:p>
    <w:p>
      <w:pPr>
        <w:pStyle w:val="BookText"/>
      </w:pPr>
      <w:r>
        <w:rPr>
          <w:rFonts w:ascii="IRNazanin" w:hAnsi="IRNazanin" w:eastAsia="IRNazanin" w:cs="IRNazanin"/>
          <w:lang w:bidi="fa-IR"/>
          <w:color w:val="111111"/>
          <w:sz w:val="28"/>
          <w:szCs w:val="28"/>
          <w:rtl/>
        </w:rPr>
        <w:t xml:space="preserve">عرفات: 357</w:t>
      </w:r>
    </w:p>
    <w:p>
      <w:pPr>
        <w:pStyle w:val="BookText"/>
      </w:pPr>
      <w:r>
        <w:rPr>
          <w:rFonts w:ascii="Amiri" w:hAnsi="Amiri" w:eastAsia="Amiri" w:cs="Amiri"/>
          <w:lang w:bidi="ar-SA"/>
          <w:color w:val="111111"/>
          <w:sz w:val="28"/>
          <w:szCs w:val="28"/>
          <w:rtl/>
        </w:rPr>
        <w:t xml:space="preserve">عزّی: 397- 572</w:t>
      </w:r>
    </w:p>
    <w:p>
      <w:pPr>
        <w:pStyle w:val="BookText"/>
      </w:pPr>
      <w:r>
        <w:rPr>
          <w:rFonts w:ascii="IRNazanin" w:hAnsi="IRNazanin" w:eastAsia="IRNazanin" w:cs="IRNazanin"/>
          <w:lang w:bidi="fa-IR"/>
          <w:color w:val="111111"/>
          <w:sz w:val="28"/>
          <w:szCs w:val="28"/>
          <w:rtl/>
        </w:rPr>
        <w:t xml:space="preserve">العضباء: 204- 486- 578- 599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75" w:name="pg5813_38911"/>
    <w:bookmarkEnd w:id="475"/>
    <w:p>
      <w:pPr>
        <w:pStyle w:val="BookText"/>
      </w:pPr>
      <w:r>
        <w:rPr>
          <w:rFonts w:ascii="Amiri" w:hAnsi="Amiri" w:eastAsia="Amiri" w:cs="Amiri"/>
          <w:lang w:bidi="ar-SA"/>
          <w:color w:val="111111"/>
          <w:sz w:val="28"/>
          <w:szCs w:val="28"/>
          <w:rtl/>
        </w:rPr>
        <w:t xml:space="preserve">العقبة: 398</w:t>
      </w:r>
    </w:p>
    <w:p>
      <w:pPr>
        <w:pStyle w:val="BookText"/>
      </w:pPr>
      <w:r>
        <w:rPr>
          <w:rFonts w:ascii="IRNazanin" w:hAnsi="IRNazanin" w:eastAsia="IRNazanin" w:cs="IRNazanin"/>
          <w:lang w:bidi="fa-IR"/>
          <w:color w:val="111111"/>
          <w:sz w:val="28"/>
          <w:szCs w:val="28"/>
          <w:rtl/>
        </w:rPr>
        <w:t xml:space="preserve">عمودان (نجم): 454- 455</w:t>
      </w:r>
    </w:p>
    <w:p>
      <w:pPr>
        <w:pStyle w:val="Heading5"/>
      </w:pPr>
      <w:bookmarkStart w:id="1494" w:name="_Toc1017"/>
      <w:r>
        <w:t>(غ)</w:t>
      </w:r>
      <w:bookmarkEnd w:id="1494"/>
    </w:p>
    <w:p>
      <w:pPr>
        <w:pStyle w:val="BookText"/>
      </w:pPr>
      <w:r>
        <w:rPr>
          <w:rFonts w:ascii="IRNazanin" w:hAnsi="IRNazanin" w:eastAsia="IRNazanin" w:cs="IRNazanin"/>
          <w:lang w:bidi="fa-IR"/>
          <w:color w:val="111111"/>
          <w:sz w:val="28"/>
          <w:szCs w:val="28"/>
          <w:rtl/>
        </w:rPr>
        <w:t xml:space="preserve">غدیر خم: 173- 311- 394- 479- 578</w:t>
      </w:r>
    </w:p>
    <w:p>
      <w:pPr>
        <w:pStyle w:val="Heading5"/>
      </w:pPr>
      <w:bookmarkStart w:id="1495" w:name="_Toc1018"/>
      <w:r>
        <w:t>(ف)</w:t>
      </w:r>
      <w:bookmarkEnd w:id="1495"/>
    </w:p>
    <w:p>
      <w:pPr>
        <w:pStyle w:val="BookText"/>
      </w:pPr>
      <w:r>
        <w:rPr>
          <w:rFonts w:ascii="IRNazanin" w:hAnsi="IRNazanin" w:eastAsia="IRNazanin" w:cs="IRNazanin"/>
          <w:lang w:bidi="fa-IR"/>
          <w:color w:val="111111"/>
          <w:sz w:val="28"/>
          <w:szCs w:val="28"/>
          <w:rtl/>
        </w:rPr>
        <w:t xml:space="preserve">فارس: 162- 312- 388</w:t>
      </w:r>
    </w:p>
    <w:p>
      <w:pPr>
        <w:pStyle w:val="BookText"/>
      </w:pPr>
      <w:r>
        <w:rPr>
          <w:rFonts w:ascii="IRNazanin" w:hAnsi="IRNazanin" w:eastAsia="IRNazanin" w:cs="IRNazanin"/>
          <w:lang w:bidi="fa-IR"/>
          <w:color w:val="111111"/>
          <w:sz w:val="28"/>
          <w:szCs w:val="28"/>
          <w:rtl/>
        </w:rPr>
        <w:t xml:space="preserve">فدک: 173- 607</w:t>
      </w:r>
    </w:p>
    <w:p>
      <w:pPr>
        <w:pStyle w:val="BookText"/>
      </w:pPr>
      <w:r>
        <w:rPr>
          <w:rFonts w:ascii="IRNazanin" w:hAnsi="IRNazanin" w:eastAsia="IRNazanin" w:cs="IRNazanin"/>
          <w:lang w:bidi="fa-IR"/>
          <w:color w:val="111111"/>
          <w:sz w:val="28"/>
          <w:szCs w:val="28"/>
          <w:rtl/>
        </w:rPr>
        <w:t xml:space="preserve">الفرات: 250- 291- 625</w:t>
      </w:r>
    </w:p>
    <w:p>
      <w:pPr>
        <w:pStyle w:val="BookText"/>
      </w:pPr>
      <w:r>
        <w:rPr>
          <w:rFonts w:ascii="IRNazanin" w:hAnsi="IRNazanin" w:eastAsia="IRNazanin" w:cs="IRNazanin"/>
          <w:lang w:bidi="fa-IR"/>
          <w:color w:val="111111"/>
          <w:sz w:val="28"/>
          <w:szCs w:val="28"/>
          <w:rtl/>
        </w:rPr>
        <w:t xml:space="preserve">الفردوس: 576</w:t>
      </w:r>
    </w:p>
    <w:p>
      <w:pPr>
        <w:pStyle w:val="BookText"/>
      </w:pPr>
      <w:r>
        <w:rPr>
          <w:rFonts w:ascii="IRNazanin" w:hAnsi="IRNazanin" w:eastAsia="IRNazanin" w:cs="IRNazanin"/>
          <w:lang w:bidi="fa-IR"/>
          <w:color w:val="111111"/>
          <w:sz w:val="28"/>
          <w:szCs w:val="28"/>
          <w:rtl/>
        </w:rPr>
        <w:t xml:space="preserve">فرغانه: 28- 52- 73- 165- 174- 268- 345- 497- 498- 584- 601</w:t>
      </w:r>
    </w:p>
    <w:p>
      <w:pPr>
        <w:pStyle w:val="Heading5"/>
      </w:pPr>
      <w:bookmarkStart w:id="1496" w:name="_Toc1019"/>
      <w:r>
        <w:t>(ق)</w:t>
      </w:r>
      <w:bookmarkEnd w:id="1496"/>
    </w:p>
    <w:p>
      <w:pPr>
        <w:pStyle w:val="BookText"/>
      </w:pPr>
      <w:r>
        <w:rPr>
          <w:rFonts w:ascii="IRNazanin" w:hAnsi="IRNazanin" w:eastAsia="IRNazanin" w:cs="IRNazanin"/>
          <w:lang w:bidi="fa-IR"/>
          <w:color w:val="111111"/>
          <w:sz w:val="28"/>
          <w:szCs w:val="28"/>
          <w:rtl/>
        </w:rPr>
        <w:t xml:space="preserve">قابس (نجم): 454- 455</w:t>
      </w:r>
    </w:p>
    <w:p>
      <w:pPr>
        <w:pStyle w:val="BookText"/>
      </w:pPr>
      <w:r>
        <w:rPr>
          <w:rFonts w:ascii="IRNazanin" w:hAnsi="IRNazanin" w:eastAsia="IRNazanin" w:cs="IRNazanin"/>
          <w:lang w:bidi="fa-IR"/>
          <w:color w:val="111111"/>
          <w:sz w:val="28"/>
          <w:szCs w:val="28"/>
          <w:rtl/>
        </w:rPr>
        <w:t xml:space="preserve">القاسطین: 145- 574- 607</w:t>
      </w:r>
    </w:p>
    <w:p>
      <w:pPr>
        <w:pStyle w:val="BookText"/>
      </w:pPr>
      <w:r>
        <w:rPr>
          <w:rFonts w:ascii="IRNazanin" w:hAnsi="IRNazanin" w:eastAsia="IRNazanin" w:cs="IRNazanin"/>
          <w:lang w:bidi="fa-IR"/>
          <w:color w:val="111111"/>
          <w:sz w:val="28"/>
          <w:szCs w:val="28"/>
          <w:rtl/>
        </w:rPr>
        <w:t xml:space="preserve">قریظة: 398</w:t>
      </w:r>
    </w:p>
    <w:p>
      <w:pPr>
        <w:pStyle w:val="BookText"/>
      </w:pPr>
      <w:r>
        <w:rPr>
          <w:rFonts w:ascii="IRNazanin" w:hAnsi="IRNazanin" w:eastAsia="IRNazanin" w:cs="IRNazanin"/>
          <w:lang w:bidi="fa-IR"/>
          <w:color w:val="111111"/>
          <w:sz w:val="28"/>
          <w:szCs w:val="28"/>
          <w:rtl/>
        </w:rPr>
        <w:t xml:space="preserve">قریش: 17- 56- 57- 211- 212- 213- 337- 363- 367- 368- 369- 398- 416- 463- 464- 469- 470- 471- 472- 473- 560- 561</w:t>
      </w:r>
    </w:p>
    <w:p>
      <w:pPr>
        <w:pStyle w:val="BookText"/>
      </w:pPr>
      <w:r>
        <w:rPr>
          <w:rFonts w:ascii="IRNazanin" w:hAnsi="IRNazanin" w:eastAsia="IRNazanin" w:cs="IRNazanin"/>
          <w:lang w:bidi="fa-IR"/>
          <w:color w:val="111111"/>
          <w:sz w:val="28"/>
          <w:szCs w:val="28"/>
          <w:rtl/>
        </w:rPr>
        <w:t xml:space="preserve">قطفان: 398</w:t>
      </w:r>
    </w:p>
    <w:p>
      <w:pPr>
        <w:pStyle w:val="BookText"/>
      </w:pPr>
      <w:r>
        <w:rPr>
          <w:rFonts w:ascii="IRNazanin" w:hAnsi="IRNazanin" w:eastAsia="IRNazanin" w:cs="IRNazanin"/>
          <w:lang w:bidi="fa-IR"/>
          <w:color w:val="111111"/>
          <w:sz w:val="28"/>
          <w:szCs w:val="28"/>
          <w:rtl/>
        </w:rPr>
        <w:t xml:space="preserve">قم: 11</w:t>
      </w:r>
    </w:p>
    <w:p>
      <w:pPr>
        <w:pStyle w:val="BookText"/>
      </w:pPr>
      <w:r>
        <w:rPr>
          <w:rFonts w:ascii="IRNazanin" w:hAnsi="IRNazanin" w:eastAsia="IRNazanin" w:cs="IRNazanin"/>
          <w:lang w:bidi="fa-IR"/>
          <w:color w:val="111111"/>
          <w:sz w:val="28"/>
          <w:szCs w:val="28"/>
          <w:rtl/>
        </w:rPr>
        <w:t xml:space="preserve">قوس و قزح: 441</w:t>
      </w:r>
    </w:p>
    <w:p>
      <w:pPr>
        <w:pStyle w:val="BookText"/>
      </w:pPr>
      <w:r>
        <w:rPr>
          <w:rFonts w:ascii="IRNazanin" w:hAnsi="IRNazanin" w:eastAsia="IRNazanin" w:cs="IRNazanin"/>
          <w:lang w:bidi="fa-IR"/>
          <w:color w:val="111111"/>
          <w:sz w:val="28"/>
          <w:szCs w:val="28"/>
          <w:rtl/>
        </w:rPr>
        <w:t xml:space="preserve">قومس: 310</w:t>
      </w:r>
    </w:p>
    <w:p>
      <w:pPr>
        <w:pStyle w:val="BookText"/>
      </w:pPr>
      <w:r>
        <w:rPr>
          <w:rFonts w:ascii="IRNazanin" w:hAnsi="IRNazanin" w:eastAsia="IRNazanin" w:cs="IRNazanin"/>
          <w:lang w:bidi="fa-IR"/>
          <w:color w:val="111111"/>
          <w:sz w:val="28"/>
          <w:szCs w:val="28"/>
          <w:rtl/>
        </w:rPr>
        <w:t xml:space="preserve">قیدوم: 345</w:t>
      </w:r>
    </w:p>
    <w:p>
      <w:pPr>
        <w:pStyle w:val="Heading5"/>
      </w:pPr>
      <w:bookmarkStart w:id="1497" w:name="_Toc1020"/>
      <w:r>
        <w:t>(ک)</w:t>
      </w:r>
      <w:bookmarkEnd w:id="1497"/>
    </w:p>
    <w:p>
      <w:pPr>
        <w:pStyle w:val="BookText"/>
      </w:pPr>
      <w:r>
        <w:rPr>
          <w:rFonts w:ascii="IRNazanin" w:hAnsi="IRNazanin" w:eastAsia="IRNazanin" w:cs="IRNazanin"/>
          <w:lang w:bidi="fa-IR"/>
          <w:color w:val="111111"/>
          <w:sz w:val="28"/>
          <w:szCs w:val="28"/>
          <w:rtl/>
        </w:rPr>
        <w:t xml:space="preserve">الکعبة: 27- 40- 56- 94- 95- 120- 398- 413- 499- 585- 600</w:t>
      </w:r>
    </w:p>
    <w:p>
      <w:pPr>
        <w:pStyle w:val="BookText"/>
      </w:pPr>
      <w:r>
        <w:rPr>
          <w:rFonts w:ascii="IRNazanin" w:hAnsi="IRNazanin" w:eastAsia="IRNazanin" w:cs="IRNazanin"/>
          <w:lang w:bidi="fa-IR"/>
          <w:color w:val="111111"/>
          <w:sz w:val="28"/>
          <w:szCs w:val="28"/>
          <w:rtl/>
        </w:rPr>
        <w:t xml:space="preserve">الکوثر: 293</w:t>
      </w:r>
    </w:p>
    <w:p>
      <w:pPr>
        <w:pStyle w:val="BookText"/>
      </w:pPr>
      <w:r>
        <w:rPr>
          <w:rFonts w:ascii="IRNazanin" w:hAnsi="IRNazanin" w:eastAsia="IRNazanin" w:cs="IRNazanin"/>
          <w:lang w:bidi="fa-IR"/>
          <w:color w:val="111111"/>
          <w:sz w:val="28"/>
          <w:szCs w:val="28"/>
          <w:rtl/>
        </w:rPr>
        <w:t xml:space="preserve">الکوفة: 115- 173- 175- 207- 222- 225- 262- 301- 315- 317- 318- 319- 322- 323- 344- 363- 382- 411- 457- 504- 644</w:t>
      </w:r>
    </w:p>
    <w:p>
      <w:pPr>
        <w:pStyle w:val="Heading5"/>
      </w:pPr>
      <w:bookmarkStart w:id="1498" w:name="_Toc1021"/>
      <w:r>
        <w:t>(م)</w:t>
      </w:r>
      <w:bookmarkEnd w:id="1498"/>
    </w:p>
    <w:p>
      <w:pPr>
        <w:pStyle w:val="BookText"/>
      </w:pPr>
      <w:r>
        <w:rPr>
          <w:rFonts w:ascii="IRNazanin" w:hAnsi="IRNazanin" w:eastAsia="IRNazanin" w:cs="IRNazanin"/>
          <w:lang w:bidi="fa-IR"/>
          <w:color w:val="111111"/>
          <w:sz w:val="28"/>
          <w:szCs w:val="28"/>
          <w:rtl/>
        </w:rPr>
        <w:t xml:space="preserve">المارقین: 145- 574- 607</w:t>
      </w:r>
    </w:p>
    <w:p>
      <w:pPr>
        <w:pStyle w:val="BookText"/>
      </w:pPr>
      <w:r>
        <w:rPr>
          <w:rFonts w:ascii="IRNazanin" w:hAnsi="IRNazanin" w:eastAsia="IRNazanin" w:cs="IRNazanin"/>
          <w:lang w:bidi="fa-IR"/>
          <w:color w:val="111111"/>
          <w:sz w:val="28"/>
          <w:szCs w:val="28"/>
          <w:rtl/>
        </w:rPr>
        <w:t xml:space="preserve">الماروم: 345</w:t>
      </w:r>
    </w:p>
    <w:p>
      <w:pPr>
        <w:pStyle w:val="BookText"/>
      </w:pPr>
      <w:r>
        <w:rPr>
          <w:rFonts w:ascii="IRNazanin" w:hAnsi="IRNazanin" w:eastAsia="IRNazanin" w:cs="IRNazanin"/>
          <w:lang w:bidi="fa-IR"/>
          <w:color w:val="111111"/>
          <w:sz w:val="28"/>
          <w:szCs w:val="28"/>
          <w:rtl/>
        </w:rPr>
        <w:t xml:space="preserve">المجوس: 484</w:t>
      </w:r>
    </w:p>
    <w:p>
      <w:pPr>
        <w:pStyle w:val="BookText"/>
      </w:pPr>
      <w:r>
        <w:rPr>
          <w:rFonts w:ascii="IRNazanin" w:hAnsi="IRNazanin" w:eastAsia="IRNazanin" w:cs="IRNazanin"/>
          <w:lang w:bidi="fa-IR"/>
          <w:color w:val="111111"/>
          <w:sz w:val="28"/>
          <w:szCs w:val="28"/>
          <w:rtl/>
        </w:rPr>
        <w:t xml:space="preserve">المدائن: 162- 644</w:t>
      </w:r>
    </w:p>
    <w:p>
      <w:pPr>
        <w:pStyle w:val="BookText"/>
      </w:pPr>
      <w:r>
        <w:rPr>
          <w:rFonts w:ascii="IRNazanin" w:hAnsi="IRNazanin" w:eastAsia="IRNazanin" w:cs="IRNazanin"/>
          <w:lang w:bidi="fa-IR"/>
          <w:color w:val="111111"/>
          <w:sz w:val="28"/>
          <w:szCs w:val="28"/>
          <w:rtl/>
        </w:rPr>
        <w:t xml:space="preserve">المدینة: 10- 104- 116- 167- 179- 192- 225- 321- 344- 368- 373- 397- 449- 490- 499- 579- 596- 603- 640</w:t>
      </w:r>
    </w:p>
    <w:p>
      <w:pPr>
        <w:pStyle w:val="BookText"/>
      </w:pPr>
      <w:r>
        <w:rPr>
          <w:rFonts w:ascii="Amiri" w:hAnsi="Amiri" w:eastAsia="Amiri" w:cs="Amiri"/>
          <w:lang w:bidi="ar-SA"/>
          <w:color w:val="111111"/>
          <w:sz w:val="28"/>
          <w:szCs w:val="28"/>
          <w:rtl/>
        </w:rPr>
        <w:t xml:space="preserve">المروة: 357- 511- 585- 606- 607</w:t>
      </w:r>
    </w:p>
    <w:p>
      <w:pPr>
        <w:pStyle w:val="BookText"/>
      </w:pPr>
      <w:r>
        <w:rPr>
          <w:rFonts w:ascii="Amiri" w:hAnsi="Amiri" w:eastAsia="Amiri" w:cs="Amiri"/>
          <w:lang w:bidi="ar-SA"/>
          <w:color w:val="111111"/>
          <w:sz w:val="28"/>
          <w:szCs w:val="28"/>
          <w:rtl/>
        </w:rPr>
        <w:t xml:space="preserve">مرو الرّوذ: 29- 410- 592</w:t>
      </w:r>
    </w:p>
    <w:p>
      <w:pPr>
        <w:pStyle w:val="BookText"/>
      </w:pPr>
      <w:r>
        <w:rPr>
          <w:rFonts w:ascii="IRNazanin" w:hAnsi="IRNazanin" w:eastAsia="IRNazanin" w:cs="IRNazanin"/>
          <w:lang w:bidi="fa-IR"/>
          <w:color w:val="111111"/>
          <w:sz w:val="28"/>
          <w:szCs w:val="28"/>
          <w:rtl/>
        </w:rPr>
        <w:t xml:space="preserve">المستجار: 357</w:t>
      </w:r>
    </w:p>
    <w:p>
      <w:pPr>
        <w:pStyle w:val="BookText"/>
      </w:pPr>
      <w:r>
        <w:rPr>
          <w:rFonts w:ascii="IRNazanin" w:hAnsi="IRNazanin" w:eastAsia="IRNazanin" w:cs="IRNazanin"/>
          <w:lang w:bidi="fa-IR"/>
          <w:color w:val="111111"/>
          <w:sz w:val="28"/>
          <w:szCs w:val="28"/>
          <w:rtl/>
        </w:rPr>
        <w:t xml:space="preserve">مسجد الأشعث بن قیس الکندی:</w:t>
      </w:r>
    </w:p>
    <w:p>
      <w:pPr>
        <w:pStyle w:val="BookText"/>
      </w:pPr>
      <w:r>
        <w:rPr>
          <w:rFonts w:ascii="Times New Roman" w:hAnsi="Times New Roman" w:eastAsia="Times New Roman" w:cs="Times New Roman"/>
          <w:lang w:val="en-US" w:bidi="en-US"/>
          <w:color w:val="111111"/>
          <w:sz w:val="28"/>
          <w:szCs w:val="28"/>
          <w:rtl/>
        </w:rPr>
        <w:t xml:space="preserve">301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76" w:name="pg5813_38912"/>
    <w:bookmarkEnd w:id="476"/>
    <w:p>
      <w:pPr>
        <w:pStyle w:val="BookText"/>
      </w:pPr>
      <w:r>
        <w:rPr>
          <w:rFonts w:ascii="IRNazanin" w:hAnsi="IRNazanin" w:eastAsia="IRNazanin" w:cs="IRNazanin"/>
          <w:lang w:bidi="fa-IR"/>
          <w:color w:val="111111"/>
          <w:sz w:val="28"/>
          <w:szCs w:val="28"/>
          <w:rtl/>
        </w:rPr>
        <w:t xml:space="preserve">مسجد باخمراء: 301</w:t>
      </w:r>
    </w:p>
    <w:p>
      <w:pPr>
        <w:pStyle w:val="BookText"/>
      </w:pPr>
      <w:r>
        <w:rPr>
          <w:rFonts w:ascii="IRNazanin" w:hAnsi="IRNazanin" w:eastAsia="IRNazanin" w:cs="IRNazanin"/>
          <w:lang w:bidi="fa-IR"/>
          <w:color w:val="111111"/>
          <w:sz w:val="28"/>
          <w:szCs w:val="28"/>
          <w:rtl/>
        </w:rPr>
        <w:t xml:space="preserve">مسجد بنی ظفر: 300</w:t>
      </w:r>
    </w:p>
    <w:p>
      <w:pPr>
        <w:pStyle w:val="BookText"/>
      </w:pPr>
      <w:r>
        <w:rPr>
          <w:rFonts w:ascii="IRNazanin" w:hAnsi="IRNazanin" w:eastAsia="IRNazanin" w:cs="IRNazanin"/>
          <w:lang w:bidi="fa-IR"/>
          <w:color w:val="111111"/>
          <w:sz w:val="28"/>
          <w:szCs w:val="28"/>
          <w:rtl/>
        </w:rPr>
        <w:t xml:space="preserve">مسجد تیم: 301</w:t>
      </w:r>
    </w:p>
    <w:p>
      <w:pPr>
        <w:pStyle w:val="BookText"/>
      </w:pPr>
      <w:r>
        <w:rPr>
          <w:rFonts w:ascii="IRNazanin" w:hAnsi="IRNazanin" w:eastAsia="IRNazanin" w:cs="IRNazanin"/>
          <w:lang w:bidi="fa-IR"/>
          <w:color w:val="111111"/>
          <w:sz w:val="28"/>
          <w:szCs w:val="28"/>
          <w:rtl/>
        </w:rPr>
        <w:t xml:space="preserve">مسجد ثقیف: 301</w:t>
      </w:r>
    </w:p>
    <w:p>
      <w:pPr>
        <w:pStyle w:val="BookText"/>
      </w:pPr>
      <w:r>
        <w:rPr>
          <w:rFonts w:ascii="IRNazanin" w:hAnsi="IRNazanin" w:eastAsia="IRNazanin" w:cs="IRNazanin"/>
          <w:lang w:bidi="fa-IR"/>
          <w:color w:val="111111"/>
          <w:sz w:val="28"/>
          <w:szCs w:val="28"/>
          <w:rtl/>
        </w:rPr>
        <w:t xml:space="preserve">مسجد جریر بن عبد الله البجلیّ: 301</w:t>
      </w:r>
    </w:p>
    <w:p>
      <w:pPr>
        <w:pStyle w:val="BookText"/>
      </w:pPr>
      <w:r>
        <w:rPr>
          <w:rFonts w:ascii="IRNazanin" w:hAnsi="IRNazanin" w:eastAsia="IRNazanin" w:cs="IRNazanin"/>
          <w:lang w:bidi="fa-IR"/>
          <w:color w:val="111111"/>
          <w:sz w:val="28"/>
          <w:szCs w:val="28"/>
          <w:rtl/>
        </w:rPr>
        <w:t xml:space="preserve">مسجد جعفی: 301</w:t>
      </w:r>
    </w:p>
    <w:p>
      <w:pPr>
        <w:pStyle w:val="BookText"/>
      </w:pPr>
      <w:r>
        <w:rPr>
          <w:rFonts w:ascii="IRNazanin" w:hAnsi="IRNazanin" w:eastAsia="IRNazanin" w:cs="IRNazanin"/>
          <w:lang w:bidi="fa-IR"/>
          <w:color w:val="111111"/>
          <w:sz w:val="28"/>
          <w:szCs w:val="28"/>
          <w:rtl/>
        </w:rPr>
        <w:t xml:space="preserve">مسجد الخیف: 149</w:t>
      </w:r>
    </w:p>
    <w:p>
      <w:pPr>
        <w:pStyle w:val="BookText"/>
      </w:pPr>
      <w:r>
        <w:rPr>
          <w:rFonts w:ascii="IRNazanin" w:hAnsi="IRNazanin" w:eastAsia="IRNazanin" w:cs="IRNazanin"/>
          <w:lang w:bidi="fa-IR"/>
          <w:color w:val="111111"/>
          <w:sz w:val="28"/>
          <w:szCs w:val="28"/>
          <w:rtl/>
        </w:rPr>
        <w:t xml:space="preserve">مسجد رسول اللّه (ص): 143- 193- 553</w:t>
      </w:r>
    </w:p>
    <w:p>
      <w:pPr>
        <w:pStyle w:val="BookText"/>
      </w:pPr>
      <w:r>
        <w:rPr>
          <w:rFonts w:ascii="IRNazanin" w:hAnsi="IRNazanin" w:eastAsia="IRNazanin" w:cs="IRNazanin"/>
          <w:lang w:bidi="fa-IR"/>
          <w:color w:val="111111"/>
          <w:sz w:val="28"/>
          <w:szCs w:val="28"/>
          <w:rtl/>
        </w:rPr>
        <w:t xml:space="preserve">مسجد سلیمان بن داود: 388</w:t>
      </w:r>
    </w:p>
    <w:p>
      <w:pPr>
        <w:pStyle w:val="BookText"/>
      </w:pPr>
      <w:r>
        <w:rPr>
          <w:rFonts w:ascii="IRNazanin" w:hAnsi="IRNazanin" w:eastAsia="IRNazanin" w:cs="IRNazanin"/>
          <w:lang w:bidi="fa-IR"/>
          <w:color w:val="111111"/>
          <w:sz w:val="28"/>
          <w:szCs w:val="28"/>
          <w:rtl/>
        </w:rPr>
        <w:t xml:space="preserve">مسجد سماک بن مخرمه: 301</w:t>
      </w:r>
    </w:p>
    <w:p>
      <w:pPr>
        <w:pStyle w:val="BookText"/>
      </w:pPr>
      <w:r>
        <w:rPr>
          <w:rFonts w:ascii="Amiri" w:hAnsi="Amiri" w:eastAsia="Amiri" w:cs="Amiri"/>
          <w:lang w:bidi="ar-SA"/>
          <w:color w:val="111111"/>
          <w:sz w:val="28"/>
          <w:szCs w:val="28"/>
          <w:rtl/>
        </w:rPr>
        <w:t xml:space="preserve">مسجد السهلة: 301</w:t>
      </w:r>
    </w:p>
    <w:p>
      <w:pPr>
        <w:pStyle w:val="BookText"/>
      </w:pPr>
      <w:r>
        <w:rPr>
          <w:rFonts w:ascii="IRNazanin" w:hAnsi="IRNazanin" w:eastAsia="IRNazanin" w:cs="IRNazanin"/>
          <w:lang w:bidi="fa-IR"/>
          <w:color w:val="111111"/>
          <w:sz w:val="28"/>
          <w:szCs w:val="28"/>
          <w:rtl/>
        </w:rPr>
        <w:t xml:space="preserve">مسجد شبث بن ربعی: 301</w:t>
      </w:r>
    </w:p>
    <w:p>
      <w:pPr>
        <w:pStyle w:val="BookText"/>
      </w:pPr>
      <w:r>
        <w:rPr>
          <w:rFonts w:ascii="IRNazanin" w:hAnsi="IRNazanin" w:eastAsia="IRNazanin" w:cs="IRNazanin"/>
          <w:lang w:bidi="fa-IR"/>
          <w:color w:val="111111"/>
          <w:sz w:val="28"/>
          <w:szCs w:val="28"/>
          <w:rtl/>
        </w:rPr>
        <w:t xml:space="preserve">مسجد الکوفة: 143- 365- 388</w:t>
      </w:r>
    </w:p>
    <w:p>
      <w:pPr>
        <w:pStyle w:val="BookText"/>
      </w:pPr>
      <w:r>
        <w:rPr>
          <w:rFonts w:ascii="IRNazanin" w:hAnsi="IRNazanin" w:eastAsia="IRNazanin" w:cs="IRNazanin"/>
          <w:lang w:bidi="fa-IR"/>
          <w:color w:val="111111"/>
          <w:sz w:val="28"/>
          <w:szCs w:val="28"/>
          <w:rtl/>
        </w:rPr>
        <w:t xml:space="preserve">المشعر: 607</w:t>
      </w:r>
    </w:p>
    <w:p>
      <w:pPr>
        <w:pStyle w:val="BookText"/>
      </w:pPr>
      <w:r>
        <w:rPr>
          <w:rFonts w:ascii="IRNazanin" w:hAnsi="IRNazanin" w:eastAsia="IRNazanin" w:cs="IRNazanin"/>
          <w:lang w:bidi="fa-IR"/>
          <w:color w:val="111111"/>
          <w:sz w:val="28"/>
          <w:szCs w:val="28"/>
          <w:rtl/>
        </w:rPr>
        <w:t xml:space="preserve">المصبح (نجم): 454- 455</w:t>
      </w:r>
    </w:p>
    <w:p>
      <w:pPr>
        <w:pStyle w:val="BookText"/>
      </w:pPr>
      <w:r>
        <w:rPr>
          <w:rFonts w:ascii="IRNazanin" w:hAnsi="IRNazanin" w:eastAsia="IRNazanin" w:cs="IRNazanin"/>
          <w:lang w:bidi="fa-IR"/>
          <w:color w:val="111111"/>
          <w:sz w:val="28"/>
          <w:szCs w:val="28"/>
          <w:rtl/>
        </w:rPr>
        <w:t xml:space="preserve">مصر: 205- 221- 248- 290- 291- 378</w:t>
      </w:r>
    </w:p>
    <w:p>
      <w:pPr>
        <w:pStyle w:val="BookText"/>
      </w:pPr>
      <w:r>
        <w:rPr>
          <w:rFonts w:ascii="IRNazanin" w:hAnsi="IRNazanin" w:eastAsia="IRNazanin" w:cs="IRNazanin"/>
          <w:lang w:bidi="fa-IR"/>
          <w:color w:val="111111"/>
          <w:sz w:val="28"/>
          <w:szCs w:val="28"/>
          <w:rtl/>
        </w:rPr>
        <w:t xml:space="preserve">مقام إبراهیم: 606</w:t>
      </w:r>
    </w:p>
    <w:p>
      <w:pPr>
        <w:pStyle w:val="BookText"/>
      </w:pPr>
      <w:r>
        <w:rPr>
          <w:rFonts w:ascii="Amiri" w:hAnsi="Amiri" w:eastAsia="Amiri" w:cs="Amiri"/>
          <w:lang w:bidi="ar-SA"/>
          <w:color w:val="111111"/>
          <w:sz w:val="28"/>
          <w:szCs w:val="28"/>
          <w:rtl/>
        </w:rPr>
        <w:t xml:space="preserve">مکّة: 32- 42- 140- 178- 225- 245- 276- 278- 280- 313- 314- 367- 369- 378- 396- 397- 402- 413- 547- 552- 602- 603- 635- 640- 649</w:t>
      </w:r>
    </w:p>
    <w:p>
      <w:pPr>
        <w:pStyle w:val="BookText"/>
      </w:pPr>
      <w:r>
        <w:rPr>
          <w:rFonts w:ascii="IRNazanin" w:hAnsi="IRNazanin" w:eastAsia="IRNazanin" w:cs="IRNazanin"/>
          <w:lang w:bidi="fa-IR"/>
          <w:color w:val="111111"/>
          <w:sz w:val="28"/>
          <w:szCs w:val="28"/>
          <w:rtl/>
        </w:rPr>
        <w:t xml:space="preserve">ملک الموت: 522- 525</w:t>
      </w:r>
    </w:p>
    <w:p>
      <w:pPr>
        <w:pStyle w:val="BookText"/>
      </w:pPr>
      <w:r>
        <w:rPr>
          <w:rFonts w:ascii="IRNazanin" w:hAnsi="IRNazanin" w:eastAsia="IRNazanin" w:cs="IRNazanin"/>
          <w:lang w:bidi="fa-IR"/>
          <w:color w:val="111111"/>
          <w:sz w:val="28"/>
          <w:szCs w:val="28"/>
          <w:rtl/>
        </w:rPr>
        <w:t xml:space="preserve">ملوک الحبشة: 453</w:t>
      </w:r>
    </w:p>
    <w:p>
      <w:pPr>
        <w:pStyle w:val="BookText"/>
      </w:pPr>
      <w:r>
        <w:rPr>
          <w:rFonts w:ascii="IRNazanin" w:hAnsi="IRNazanin" w:eastAsia="IRNazanin" w:cs="IRNazanin"/>
          <w:lang w:bidi="fa-IR"/>
          <w:color w:val="111111"/>
          <w:sz w:val="28"/>
          <w:szCs w:val="28"/>
          <w:rtl/>
        </w:rPr>
        <w:t xml:space="preserve">ملوک العجم: 453</w:t>
      </w:r>
    </w:p>
    <w:p>
      <w:pPr>
        <w:pStyle w:val="BookText"/>
      </w:pPr>
      <w:r>
        <w:rPr>
          <w:rFonts w:ascii="IRNazanin" w:hAnsi="IRNazanin" w:eastAsia="IRNazanin" w:cs="IRNazanin"/>
          <w:lang w:bidi="fa-IR"/>
          <w:color w:val="111111"/>
          <w:sz w:val="28"/>
          <w:szCs w:val="28"/>
          <w:rtl/>
        </w:rPr>
        <w:t xml:space="preserve">ملوک القیاصرة: 453</w:t>
      </w:r>
    </w:p>
    <w:p>
      <w:pPr>
        <w:pStyle w:val="BookText"/>
      </w:pPr>
      <w:r>
        <w:rPr>
          <w:rFonts w:ascii="IRNazanin" w:hAnsi="IRNazanin" w:eastAsia="IRNazanin" w:cs="IRNazanin"/>
          <w:lang w:bidi="fa-IR"/>
          <w:color w:val="111111"/>
          <w:sz w:val="28"/>
          <w:szCs w:val="28"/>
          <w:rtl/>
        </w:rPr>
        <w:t xml:space="preserve">منی: 609</w:t>
      </w:r>
    </w:p>
    <w:p>
      <w:pPr>
        <w:pStyle w:val="BookText"/>
      </w:pPr>
      <w:r>
        <w:rPr>
          <w:rFonts w:ascii="IRNazanin" w:hAnsi="IRNazanin" w:eastAsia="IRNazanin" w:cs="IRNazanin"/>
          <w:lang w:bidi="fa-IR"/>
          <w:color w:val="111111"/>
          <w:sz w:val="28"/>
          <w:szCs w:val="28"/>
          <w:rtl/>
        </w:rPr>
        <w:t xml:space="preserve">مهران (السند): 291</w:t>
      </w:r>
    </w:p>
    <w:p>
      <w:pPr>
        <w:pStyle w:val="Heading5"/>
      </w:pPr>
      <w:bookmarkStart w:id="1499" w:name="_Toc1022"/>
      <w:r>
        <w:t>(ن)</w:t>
      </w:r>
      <w:bookmarkEnd w:id="1499"/>
    </w:p>
    <w:p>
      <w:pPr>
        <w:pStyle w:val="BookText"/>
      </w:pPr>
      <w:r>
        <w:rPr>
          <w:rFonts w:ascii="Amiri" w:hAnsi="Amiri" w:eastAsia="Amiri" w:cs="Amiri"/>
          <w:lang w:bidi="ar-SA"/>
          <w:color w:val="111111"/>
          <w:sz w:val="28"/>
          <w:szCs w:val="28"/>
          <w:rtl/>
        </w:rPr>
        <w:t xml:space="preserve">ناقة صالح: 323- 353- 389- 457</w:t>
      </w:r>
    </w:p>
    <w:p>
      <w:pPr>
        <w:pStyle w:val="BookText"/>
      </w:pPr>
      <w:r>
        <w:rPr>
          <w:rFonts w:ascii="IRNazanin" w:hAnsi="IRNazanin" w:eastAsia="IRNazanin" w:cs="IRNazanin"/>
          <w:lang w:bidi="fa-IR"/>
          <w:color w:val="111111"/>
          <w:sz w:val="28"/>
          <w:szCs w:val="28"/>
          <w:rtl/>
        </w:rPr>
        <w:t xml:space="preserve">الناکثین: 145- 573- 607</w:t>
      </w:r>
    </w:p>
    <w:p>
      <w:pPr>
        <w:pStyle w:val="BookText"/>
      </w:pPr>
      <w:r>
        <w:rPr>
          <w:rFonts w:ascii="IRNazanin" w:hAnsi="IRNazanin" w:eastAsia="IRNazanin" w:cs="IRNazanin"/>
          <w:lang w:bidi="fa-IR"/>
          <w:color w:val="111111"/>
          <w:sz w:val="28"/>
          <w:szCs w:val="28"/>
          <w:rtl/>
        </w:rPr>
        <w:t xml:space="preserve">النبط: 312</w:t>
      </w:r>
    </w:p>
    <w:p>
      <w:pPr>
        <w:pStyle w:val="BookText"/>
      </w:pPr>
      <w:r>
        <w:rPr>
          <w:rFonts w:ascii="IRNazanin" w:hAnsi="IRNazanin" w:eastAsia="IRNazanin" w:cs="IRNazanin"/>
          <w:lang w:bidi="fa-IR"/>
          <w:color w:val="111111"/>
          <w:sz w:val="28"/>
          <w:szCs w:val="28"/>
          <w:rtl/>
        </w:rPr>
        <w:t xml:space="preserve">النخیلة: 381</w:t>
      </w:r>
    </w:p>
    <w:p>
      <w:pPr>
        <w:pStyle w:val="BookText"/>
      </w:pPr>
      <w:r>
        <w:rPr>
          <w:rFonts w:ascii="IRNazanin" w:hAnsi="IRNazanin" w:eastAsia="IRNazanin" w:cs="IRNazanin"/>
          <w:lang w:bidi="fa-IR"/>
          <w:color w:val="111111"/>
          <w:sz w:val="28"/>
          <w:szCs w:val="28"/>
          <w:rtl/>
        </w:rPr>
        <w:t xml:space="preserve">النصاری: 331- 353- 399- 484- 498- 597</w:t>
      </w:r>
    </w:p>
    <w:p>
      <w:pPr>
        <w:pStyle w:val="BookText"/>
      </w:pPr>
      <w:r>
        <w:rPr>
          <w:rFonts w:ascii="IRNazanin" w:hAnsi="IRNazanin" w:eastAsia="IRNazanin" w:cs="IRNazanin"/>
          <w:lang w:bidi="fa-IR"/>
          <w:color w:val="111111"/>
          <w:sz w:val="28"/>
          <w:szCs w:val="28"/>
          <w:rtl/>
        </w:rPr>
        <w:t xml:space="preserve">النضیر: 398</w:t>
      </w:r>
    </w:p>
    <w:p>
      <w:pPr>
        <w:pStyle w:val="BookText"/>
      </w:pPr>
      <w:r>
        <w:rPr>
          <w:rFonts w:ascii="IRNazanin" w:hAnsi="IRNazanin" w:eastAsia="IRNazanin" w:cs="IRNazanin"/>
          <w:lang w:bidi="fa-IR"/>
          <w:color w:val="111111"/>
          <w:sz w:val="28"/>
          <w:szCs w:val="28"/>
          <w:rtl/>
        </w:rPr>
        <w:t xml:space="preserve">نعثل: 458- 485</w:t>
      </w:r>
    </w:p>
    <w:p>
      <w:pPr>
        <w:pStyle w:val="BookText"/>
      </w:pPr>
      <w:r>
        <w:rPr>
          <w:rFonts w:ascii="IRNazanin" w:hAnsi="IRNazanin" w:eastAsia="IRNazanin" w:cs="IRNazanin"/>
          <w:lang w:bidi="fa-IR"/>
          <w:color w:val="111111"/>
          <w:sz w:val="28"/>
          <w:szCs w:val="28"/>
          <w:rtl/>
        </w:rPr>
        <w:t xml:space="preserve">نقباء بنی إسرائیل: 467- 468- 469- 491</w:t>
      </w:r>
    </w:p>
    <w:p>
      <w:pPr>
        <w:pStyle w:val="BookText"/>
      </w:pPr>
      <w:r>
        <w:rPr>
          <w:rFonts w:ascii="IRNazanin" w:hAnsi="IRNazanin" w:eastAsia="IRNazanin" w:cs="IRNazanin"/>
          <w:lang w:bidi="fa-IR"/>
          <w:color w:val="111111"/>
          <w:sz w:val="28"/>
          <w:szCs w:val="28"/>
          <w:rtl/>
        </w:rPr>
        <w:t xml:space="preserve">النهروان: 145- 365</w:t>
      </w:r>
    </w:p>
    <w:p>
      <w:pPr>
        <w:pStyle w:val="BookText"/>
      </w:pPr>
      <w:r>
        <w:rPr>
          <w:rFonts w:ascii="IRNazanin" w:hAnsi="IRNazanin" w:eastAsia="IRNazanin" w:cs="IRNazanin"/>
          <w:lang w:bidi="fa-IR"/>
          <w:color w:val="111111"/>
          <w:sz w:val="28"/>
          <w:szCs w:val="28"/>
          <w:rtl/>
        </w:rPr>
        <w:t xml:space="preserve">النیسابور: 267</w:t>
      </w:r>
    </w:p>
    <w:p>
      <w:pPr>
        <w:pStyle w:val="BookText"/>
      </w:pPr>
      <w:r>
        <w:rPr>
          <w:rFonts w:ascii="IRNazanin" w:hAnsi="IRNazanin" w:eastAsia="IRNazanin" w:cs="IRNazanin"/>
          <w:lang w:bidi="fa-IR"/>
          <w:color w:val="111111"/>
          <w:sz w:val="28"/>
          <w:szCs w:val="28"/>
          <w:rtl/>
        </w:rPr>
        <w:t xml:space="preserve">النیل: 205- 250- 291- 625</w:t>
      </w:r>
    </w:p>
    <w:p>
      <w:pPr>
        <w:pStyle w:val="Heading5"/>
      </w:pPr>
      <w:bookmarkStart w:id="1500" w:name="_Toc1023"/>
      <w:r>
        <w:t>(ه)</w:t>
      </w:r>
      <w:bookmarkEnd w:id="1500"/>
    </w:p>
    <w:p>
      <w:pPr>
        <w:pStyle w:val="BookText"/>
      </w:pPr>
      <w:r>
        <w:rPr>
          <w:rFonts w:ascii="IRNazanin" w:hAnsi="IRNazanin" w:eastAsia="IRNazanin" w:cs="IRNazanin"/>
          <w:lang w:bidi="fa-IR"/>
          <w:color w:val="111111"/>
          <w:sz w:val="28"/>
          <w:szCs w:val="28"/>
          <w:rtl/>
        </w:rPr>
        <w:t xml:space="preserve">همدان: 106- 169- 295- 312- 320- 344- 515</w:t>
      </w:r>
    </w:p>
    <w:p>
      <w:pPr>
        <w:pStyle w:val="BookText"/>
      </w:pPr>
      <w:r>
        <w:rPr>
          <w:rFonts w:ascii="IRNazanin" w:hAnsi="IRNazanin" w:eastAsia="IRNazanin" w:cs="IRNazanin"/>
          <w:lang w:bidi="fa-IR"/>
          <w:color w:val="111111"/>
          <w:sz w:val="28"/>
          <w:szCs w:val="28"/>
          <w:rtl/>
        </w:rPr>
        <w:t xml:space="preserve">الهند: 511</w:t>
      </w:r>
    </w:p>
    <w:p>
      <w:pPr>
        <w:pStyle w:val="BookText"/>
      </w:pPr>
      <w:r>
        <w:rPr>
          <w:rFonts w:ascii="IRNazanin" w:hAnsi="IRNazanin" w:eastAsia="IRNazanin" w:cs="IRNazanin"/>
          <w:lang w:bidi="fa-IR"/>
          <w:color w:val="111111"/>
          <w:sz w:val="28"/>
          <w:szCs w:val="28"/>
          <w:rtl/>
        </w:rPr>
        <w:t xml:space="preserve">هوازن: 398</w:t>
      </w:r>
    </w:p>
    <w:p>
      <w:pPr>
        <w:pStyle w:val="BookText"/>
      </w:pPr>
      <w:r>
        <w:rPr>
          <w:rFonts w:ascii="IRNazanin" w:hAnsi="IRNazanin" w:eastAsia="IRNazanin" w:cs="IRNazanin"/>
          <w:lang w:bidi="fa-IR"/>
          <w:color w:val="111111"/>
          <w:sz w:val="28"/>
          <w:szCs w:val="28"/>
          <w:rtl/>
        </w:rPr>
        <w:t xml:space="preserve">هیفون: 345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477" w:name="pg5813_38913"/>
    <w:bookmarkEnd w:id="477"/>
    <w:p>
      <w:pPr>
        <w:pStyle w:val="Heading5"/>
      </w:pPr>
      <w:bookmarkStart w:id="1501" w:name="_Toc1024"/>
      <w:r>
        <w:t>(ی)</w:t>
      </w:r>
      <w:bookmarkEnd w:id="1501"/>
    </w:p>
    <w:p>
      <w:pPr>
        <w:pStyle w:val="BookText"/>
      </w:pPr>
      <w:r>
        <w:rPr>
          <w:rFonts w:ascii="IRNazanin" w:hAnsi="IRNazanin" w:eastAsia="IRNazanin" w:cs="IRNazanin"/>
          <w:lang w:bidi="fa-IR"/>
          <w:color w:val="111111"/>
          <w:sz w:val="28"/>
          <w:szCs w:val="28"/>
          <w:rtl/>
        </w:rPr>
        <w:t xml:space="preserve">یأجوج و مأجوج: 357- 447- 449</w:t>
      </w:r>
    </w:p>
    <w:p>
      <w:pPr>
        <w:pStyle w:val="BookText"/>
      </w:pPr>
      <w:r>
        <w:rPr>
          <w:rFonts w:ascii="IRNazanin" w:hAnsi="IRNazanin" w:eastAsia="IRNazanin" w:cs="IRNazanin"/>
          <w:lang w:bidi="fa-IR"/>
          <w:color w:val="111111"/>
          <w:sz w:val="28"/>
          <w:szCs w:val="28"/>
          <w:rtl/>
        </w:rPr>
        <w:t xml:space="preserve">الیمن: 162- 171- 220- 344- 449- 489- 490- 494</w:t>
      </w:r>
    </w:p>
    <w:p>
      <w:pPr>
        <w:pStyle w:val="BookText"/>
      </w:pPr>
      <w:r>
        <w:rPr>
          <w:rFonts w:ascii="IRNazanin" w:hAnsi="IRNazanin" w:eastAsia="IRNazanin" w:cs="IRNazanin"/>
          <w:lang w:bidi="fa-IR"/>
          <w:color w:val="111111"/>
          <w:sz w:val="28"/>
          <w:szCs w:val="28"/>
          <w:rtl/>
        </w:rPr>
        <w:t xml:space="preserve">الیهود: 331- 353- 355- 365- 366- 367- 368- 369- 370- 371- 372- 374- 376- 382- 399- 454- 456- 476- 484- 498- 530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لاجل أمر غیر حاضر بل غائب عن حس البصر.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کنت له عوضا من تجارة کل تاجر، فان کل تاجر یتجر لمنفعة دنیویة أو أخرویة و لما أعرض عن جمیع ذلک کنت أنا ربح تجارته، أو کنت له بعد حصول تجارة کل تاجر.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الأمالی ص 261 أخبرنا سلیمان بن أحمد اللخمی فیما کتب الی من اصبهان. و ظاهر «أخبرنا» یفید الاجازة و الکتابة کما أن لفظة «حدّثنا» تفید السماع.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أبو عبد اللّه الرازیّ.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نخبة المقال نقلا عن «صه» کمنذان بضم الکاف و المیم و اسکان النون و فتح الذال المعجمة قریة من قری قم، و فی حواشی نقد الرجال أن المشهور الیوم بالیاء التحتانیة المثناة و الدال. و فی حواشی الوسائل مثله مع اعجام الذال نسبة الی کمیذان محلة انتهی.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فعل رسول اللّه صلّی اللّه علیه و آله مع أهل مکّة بعد فتحها لا سیما قریش مع علمه بأنهم یقاتلون أهل بیته بعده و یفعلون بهم ما لا یفعل بالمشرکین من الترک و الدیلم.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 بفتح السین: صاحب المروءة فی شرف، او السخاء فی مروءة. و الشریف.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الاستقامة. و الحدّ بین الافراط و التفریط. و الاعتدال.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السرف- بفتح السین و الراء- تجاوز الحد، ضد القصد.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النواة: عجمة التمر. یقال لها بالفارسیة: هسته خرما.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ضد الاُنس. و المعنی أن من لم یأنس بالناس لسوء خلقه و غلظته لم یشکر نعمة الانسانیة. أو المراد بالجفاء الظلم و التعدی. فالمعنی أن من احتمل الظلم و لم یدفعه عن نفسه و أهله مع القدرة علی دفعه فهو لم یشکر نعمة القوّة الغضبیة التی أعطاها اللّه تعالی لدفع المکروه.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یقضی عنه غیره.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الحسن بن علیّ بن عبد اللّه. و هو الحسن بن علیّ الکوفیّ الراوی عن الحسین بن یزید النوفلیّ.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«شرار أهلی».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نظر الی عیوب نفسه فأبغضها من غیر أن ینظر الی عیوب الناس.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من أهل البیت علیهم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«سمعت أبا عبد اللّه علیه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کل شی‌ء بحسبه و هو المعیار الذی یعرف به قدر ذلک الشی‌ء و لا یکون الا من جنسه و ممّا یناسبه علی اختلاف أجناس الموزونات کذی الکفتین و القبان و ما یجری مجراها للاجرام و الاثقال، و الاسطرلاب للمواقیت و الارتفاعات، و الفرجار للدوائر، و القسی و الشاقول للاعمدة، و المسطر للخطوط، و الطراز للسطوح، و العروض للشعر، و المنطق للفلسفة، و الحس و العقل للکل، فمیزان یوم القیامة هو ما یوزن به العقائد و الاعمال فیعرف قدرها، مثلا کلمة «لا إله إلّا اللّه» میزان الإیمان و الکفر و المائزة بین أهل الجنة و النار. و میزان الاعمال الصلاة کما ورد «الصلاة میزان» و الأنبیاء و الأولیاء هم الموازین القسط فالقبول الراجح من الاعمال ما وافق أعمالهم و المرضی من الأخلاق و الأقوال ما طابق أخلاقهم و أقوالهم، و الحق من العقائد ما اقتبس من مشکاتهم و المردود منها ما خالف ذلک (راجع مفصل شرح المیزان کتاب علم الیقین للمحدث القاشانی رحمه اللّه ص 208).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«تورث الناسور».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الباسور علة معروفة و الجمع بواسیر و فی بعض النسخ «الناسور» بالسین و الصاد جمیعا قرحة لها غور یسیل منها القیح و الصدید دائما و قلما یندمل. فارسیه ریش روان قد یحدث فی ماق العین و قد یحدث فی حوالی المقعد.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کهن له کمنع و نصر و کرم کهانة- بالفتح- و تکهن تکهینا و تکهنا: قضی له بالغیب فهو کاهن.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القائف من یعرف الآثار، الجمع قافة. و قاف أثره: تبعه کقفاه و أقفاه. و فی بعض النسخ «فالقیافة» و هی تتبع الاثر.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قیل ما تقولون» فیحتمل أن یکون لفظ قیل من کلام الامام علیه السلام أو کلام الصدوق رحمه الله و المعنی: أنتم تقولون أیضا قریبا ممّا یقولون مثل أن تقولوا فلان یشبه أباه کما یقولون هذا أیضا.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«الحسین بن عطیة».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«من غیر ذنب» و قال فی مجمع بحار الأنوار: فی حدیث المصافحة «لم یبق بینهما ذنب» أی غل و شحناء.</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لعدم مسّ الحاجة الی التقیة فیهما لانه یمکن الاحتراز عنهما بأن لا یشرب النبیذ لان الشافعی یحرمه. و لا یمسح الخفین لانه بدعة حدثت بعد ثبوت حکم المسح علی الرجلین بنص القرآن اذ لا خفاء فی أن الخفّ غیر الرجل، علی أنّه یمکنه أن ینزعه و یمسحه ثمّ یغسله. کما یظهر من بعض الروایات. راجع الوسائل ج 1 ص 65 باب وجوب المسح علی الرجلین.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نسخة مصحّحة و فی أکثر النسخ «لا یستحب».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 النعم کرائمها و هی مثل فی کل نفیس من المال. و الإبل الحمر أنفس أموال العرب.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هذا الکلام یدلّ علی استصغار الذنب و عدم الندامة علیه و هو جرأة علی اللّه سبحانه قال أبو الحسن علیه السلام «لا تستقلوا قلیل الذنوب». و قال أبو عبد اللّه علیه السّلام «اتقوا- المحقرات من الذنوب فانها لا تغفر».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کن، یاد بیاور.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بن حطیم من أصحاب الباقر علیه السّلام و الظاهر هو الغنوی.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 بضم المعجمة و شد الحاء-: الحرص مع البخل. و محقه: أبطله و محاه.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 بالتحریک-: الولد الصالح، فإذا کان فاسدا سکنت اللام. و ربما استعمل کلا منهما مکان الآخر.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حسبک درهم أی کفاک.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ضغن ضغنا من باب تعب: حقد، و الاسم الضغن.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نومة- بالضم ساکنة الواو- أی لا یؤبه به، و یقال للخامل الذکر الذی لا یؤبه به: نومة. و روی المصنّف فی معانی الأخبار بإسناده عن أمیر المؤمنین علیه السّلام فی معنی النومة قال علیه السّلام: «الذی لا یدری الناس ما فی نفسه».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یترکه فقیرا.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حملة القرآن حفظته العاملون به. و عرفاء أهل الجنة: المقدمون فی الرتب العلیة.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«السحری» و هو منسوب الی السحر، و اما السجزی فمنسوب الی سجز اسم لسجستان.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السؤل- بالضم-: ما یسأل. و خبأ الشی‌ء: ستره و أخفاه.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منیع» و کذا فیما یأتی.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بعد المائتین بقرینة روایة ابن منیع عن المخرمی المتوفّی سنة 233 کما فی التقریب فی الخبر الآتی.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الخطیب فی التاریخ و الطبرانی فی الاوسط عن عبد اللّه بن عمرو یعنی ابن العاص. و فی بعض النسخ «عن عبد اللّه بن عمر» و هو خطأ.</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طرقه و أنواعه کثیرة و فاعله قلیل لان اقبال الناس علی دنیاهم و أهملوا ما ینفعهم فی اخراهم، و الغالب علیهم حبّ الشهوات.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بعد المائتین کما هو ظاهر التقریب.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دیبل- بفتح الدال و تقدیم المثناة التحتیة علی الباء الموحدة المضمومة مدینة علی ساحل البحر الهندی قریبة من السند ینسب إلیها جماعة کثیرة من العلماء منهم أبو جعفر محمّد بن إبراهیم بن عبد اللّه الدیبلی الراوی عن أبی عبد اللّه الحسین بن الحسن المروزی.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رشدین- بکسر الراء و سکون المعجمة ابن سعد بن مفلح المهری المصری.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یحیی بن عبید اللّه بن موهب التیمی یروی عنه عبد اللّه بن المبارک. و قال الجوزجانی: هو کوفیّ و أبوه لا یعرف. یروی عن أبیه عن أبی هریرة.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أماطه أی أزاله و نحاه.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صحیحه ج 8 ص 8 و فیه «أو ینسأ فی أثره». و الاثر: الأجل.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محمّد بن زیاد بن عبید الزیادی أبو عبد اللّه البصری الملقب بیؤیؤ.</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«القاضی» و لعله تصحیف.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الخصلة.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المکفور: المستور أو غیر المشکور.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مختبرون و ممتحنون بهما.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 باب النوادر من کتاب الجهاد یحیی الطویل صاحب المصری، و لعلّ الصواب المقری و هو غیر یحیی بن أم الطویل الذی کان من حواری علیّ بن الحسین علیهما السلام و خواصه.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«حریز البجلیّ» و لم أجدهما.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المهلّب- بضم المیم و فتح الهاء و اللام المشددة أبو بطن. و آل المهلب جماعة من الامراء و الولاة لدولة بنی أمیّة و بنی العباس و هم منسوبون الی المهلب بن أبی صفرة ظالم ابن سراق الأزدیّ العتکی، یکنی أبا سعید، أمیر، بطاش، جواد، قال فیه عبد اللّه بن الزبیر: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الی بنی وابش بطن من قریش.</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«دلعا لسانه».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الرکین بن الربیع الراوی عن نعیم بن حنظلة. و نعیم بن حنطب کما فی بعض نسخ الکتاب تصحیف و الخبر رواه أبو داود بهذا الاسناد فی السنن ج 2 ص 567.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«جعفر بن عبید اللّه».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بابی إسحاق أبا إسحاق السبیعی، و بالحارث: الحارث بن عبد اللّه الأعور.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الأفاضل: المسخ تحویل صورة الی ما هو أقبح منها. و علیه فاللازم أن تکون الصورة المحولة عنها أقل قبحا منهما.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الطیش و ما یقال له بالفارسیة کما فی منتهی الإرب: سبکی و شتاب نمودن هنگام خشم.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المتعاملین.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ینتفع بهما غدوا و رواحا.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الاعنان: النواحی، کانه قال: انها لکثرة آفاتها کأنّها من نواحی الشیطان فی أخلاقها و طبائعها. و الاشام: الشمال و منه قولهم للید الشمال «الشؤمی» تأنیث الاشام. و یرید بخیرها لبنها، لانها انما تحلب و ترکب من الجانب الایسر.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یقول البائع للمشتری: اطرح الثمن و خذ المتاع من غیر أن یکون المشتری قلب المتاع و اختبره.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ناصح هنا بمعنی نصح أی أخلص، کما أن سافر بمعنی سفر.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بعض النسخ المخطوطة و هو الموافق لکتب اللغة أی أحزنته و فی المطبوعة و بعض النسخ المخطوطة «اساءته».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المسترابة: المرأة التی لا تحیض و هی فی سنّ من تحیض، سمیت بذلک لحصول الریب و الشک بالنسبة إلیها باعتبار توهم الحمل أو غیره.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الصنیعة: الاحسان.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کاشره إذا تبسم فی وجهه و انبسط معه. و الکاشر: المتبسم من غیر صوت و ان کان معه صوت فهو ضحک.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التشهد الأول. کما نهی عنه فی روایة الأعمش. لان بالتسلیم تحلیل الصلاة.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النسخ هنا «عن عمر» و هو زیادة لما فی طریقه عن العلاء فی شرح المشیخة.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 التی بأیدینا و القیاس «خصلتان».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المنهوم: المولع بالشی‌ء، یقال: هو منهوم بالمال أی مولع به لا یشبع منه.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الکسح- بالفتح- إزالة الزبالة و الغبار من البیت. و الفناء- بکسر الفاء-: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الملحة- بالضم- من الالوان بیاض و یخالط سواد، یقال: کبش أملح.</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«فلاوفین».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قول العاتکة عن سبیل الالهام لان الالهام القاء الشی‌ء فی القلب بطریق الفیض ای بلا اکتساب و استفاضة.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السوام و السائم بمعنی و هو المال الراعی، یقال: سامت الماشیة تسوم سوما ای رعت فهو سائمة و جمع السائم و السائمة: السوائم.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اضطربت.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«اخواته».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کقسورة موضع بمکّة.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لو لا أن عبد المطلب کان مجدا فی ذبح ابنه عبد اللّه شبیها بعزم إبراهیم علیه السّلام علی ذبح ابنه إسماعیل لما افتخر- اه».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النجاشیّ و العلامة، و قالا: ضعیف له کتاب عن أبی عبد اللّه علیه السّلام، و عنونه الخطیب فی التاریخ أیضا ج 9 ص 453. و المراد بأبی قتادة الحرّانی: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فیه اشکال لانه إذا کان المراد بالذبح العظیم قتل الحسین علیه السّلام لا یکون المفدی عنه اجل رتبة من المفدی به مع ان الظاهر من استعمال لفظ الفداء التعویض عن الشی‌ء بما دونه فی الخطر و الشرف. و قوله تعالی «وَ فَدَیْناهُ بِذِبْحٍ عَظِیمٍ» اخبار عن الماضی لا المستقبل.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یفیئوا أی یرجعوا.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محمّد بن أحمد بن یحیی بن عمران الأشعریّ.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محمّد بن أحمد الجامورانی الرازیّ. و علیّ بن سلیمان الظاهر هو علی ابن سلیمان بن رشید البغدادیّ من أصحاب الهادی علیه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عمیر بن مأمون قد یقال عمیر بن مأموم کما فی بعض النسخ و قاله الترمذی فی السنن عند نقل هذا الحدیث عنه عن الحسن بن علیّ علیهما السلام عن النبیّ صلّی اللّه علیه و آله.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هو زحر بن زیاد أبو الحصین الأسدی. و فی بعض النسخ أبی الحسین.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«حتی یعفو صاحبه الذی یغتابه».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العسوف: الظلوم، و الغشوم أیضا بمعناه. و الغالی المتجاوز عن الحق. و المارق الخارج من الدین.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بالتعزی بعزاء اللّه التصبّر و التسلّی عند المصیبة و شعاره أن یقول «إِنَّا لِلَّهِ وَ إِنَّا إِلَیْهِ راجِعُونَ» کما أمر اللّه تعالی. و قوله «بعزاء اللّه» أی بتعزیة اللّه تعالی إیّاه فأقام الاسم مقام المصدر (النهایة).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کالقصعة.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«فعلی مولاه».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فرطت القوم أفرطهم فرطا: سبقتهم الی الماء.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بصری- بالضم و القصر- فی موضعین أحدهما بالشام و اخری من قری بغداد.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القاموس الثقل- محرکة-: متاع المسافر و حشمه و کل شی‌ء نفیس مصون، و منه الحدیث: «انی تارک فیکم الثقلین کتاب اللّه و عترتی».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شی‌ء لزم شیئا فلم یفارقه فهو حلیفه حتّی یقال فلان حلیف الجود و فلان حلیف- الإکثار، و فلان حلیف الاقلال. و علی و عترته علیهم السلام حلفاء القرآن یعنی لم یفارقوه.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الحصین عثمان بن عاصم الأسدی الکوفیّ قال احمد: کان صحیح الحدیث و راویه قیس الربیع الأسدی أبو محمّد قال ابن الحجر: صدوق.</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بالزای و العین المعجمة محرکة- الشعرات الصفر من ریش الفراخ.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مؤمّل بن اهاب بن عبد العزیز بن قفل بن سدک أبو عبد الرحمن الربعی، کوفیّ صدوق ثقة. ترجمه الخطیب فی التاریخ ج 13 ص 181. و قال ابن حجر فی التقریب أبو عبد الرحمن الکوفیّ نزیل الرملة أصله من کرمان صدوق له أوهام.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مطی فی السیر جد و أسرع و المطیة هی الناقة التی یرکب مطاها أی ظهرها یقال: یمطی بها فی السیر أی یمد.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حمزة الثمالی- بضم المثلثة و اسم أبیه دینار، کوفیّ مات فی خلافة المنصور.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بعض النسخ «المعروف بهیل».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هو سلیمان بن أبی سلیمان الشیبانی الکوفیّ عنونه ابن حجر و قال ثقة. و عبد الرحمن هو عبد الرحمن بن الأسود بن یزید النخعیّ و هو ثقة أیضا کما فی التقریب و فی النسخ المطبوعة من الخصال «عبد اللّه بن الأسود» و هو من تصحیف النسّاخ.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الصحیح ج 2 ص 211 عن أبی إسحاق عن عبد الرحمن عن أبیه و فیه «لم یترکهما رسول اللّه صلّی اللّه علیه و آله فی بیتی سرا و علانیة».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أحمد فی مسنده و الطبرانی فی الکبیر باسناد حسن عن زید بن خالد الجهنیّ أنه رآه عمر بن الخطّاب- و هو خلیفة- رکع بعد العصر رکعتین فمشی إلیه فضربه بالدرّة و هو یصلی کما هو، فلما انصرف قال زید: یا أمیر المؤمنین فو اللّه لا أدعهما أبدا بعد اذ رأیت رسول اللّه صلّی اللّه علیه و آله و سلم یصلیهما، قال: فجلس عمر إلیه، و قال: یا زید بن- خالد لو لا أنی أخشی أن یتّخذها الناس سلما الی الصلاة حتّی اللّیل لم أضرب فیهما.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ج 1 ص 294 عن حفص بن عمر عن شعبة عن أبی إسحاق .. الخ. و علیه فالمراد بالحوضی حفص بن عمر بن الحارث أبی عمر الحوضی و هو ثقة کما فی التقریب و یحتمل بعیدا أن یکون الحوضی تصحیف الحرشی و هو سعید بن الربیع العامری لما روی نحوه الدارمیّ فی السنن ج 1 ص 334 عنه عن شعبة عن أبی إسحاق. و المراد بشعبة شعبة بن الحجّاج.</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 شیخه عبد اللّه بن الصباح ذکره ابن حبان فی الثقات.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سنان العوقی- بالقاف- الباهلی أبو بکر البصری ثقة ثبت. و فی النسخ المطبوعة «محمّد بن سیار- یعنی العوفی-» و هو تصحیف.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جمرة هو نصر بن عمران الضبعی البصری نزیل خراسان یروی عن أبی بکر بن أبی موسی الأشعریّ المعروف و اسم أبی بکر عمرو، و اسم أبی موسی عبد اللّه و هو ابن قیس ابن سلیم. و فی النسخ المطبوعة «أبو حمزة» و هو تصحیف.</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«یعنی بعد الغداة و بعد العصر» من کلام الصدوق رحمه الله لان هذا الخبر رواه مسلم ج 2 ص 114 بإسناده، عن أبی جمرة، عن أبی بکر، عن أبیه. الی قوله صلّی الله علیه و آله «دخل الجنة». و حمله النووی علی فریضة الفجر و العصر. و هو خلاف الظاهر.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أبو عوانة فی مسنده ج 1 ص 383 و أیضا مسلم فی صحیحة ج 2 ص 211 عن أبی سلمة أنّه سأل عائشة عن السجدتین اللّتین کان رسول اللّه صلّی اللّه علیه و آله یصلیهما بعد العصر فقالت: کان یصلیهما قبل العصر ثمّ انه شغل عنهما أو نسیهما فصلاهما بعد العصر ثمّ أثبتها و کان اذا صلی صلاة أثبتها. أقول: قال النووی- فی توجیه هذه الأخبار و الجمع بینها و بین أخبار النهی عن الصلاتین فی هاتین الساعتین-: انه من خصائصه صلّی اللّه علیه و آله و سلم و لا یجوز لغیره. و هذا القول کما تری اقتراح بلا دلیل.</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هرم أی ضعف و شبّ أی بلغت قواه الظاهرة الی حدّ الکمال.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«راحة المؤمن».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المصحح و فی النسخ المطبوعة «الحسن بن أحمد» و لم أجدهما.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بن زریع بتقدیم الزای مصغرا أبو معاویة البصری ثقة ثبت مات سنة اثنتین و ثمانین و مائة. کما فی التهذیب.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أبی عروبة عنونه العسقلانی فی التقریب و قال: أبو نصر البصری ثقة حافظ له تصانیف لکنه کثیر التدلیس و اختلط و کان من أثبت الناس فی قتادة.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هذا من کلام سعید یدلّ علیه ما أخرجه ابن ماجة فی سننه تحت رقم 844 باب سکتتی الامام عن جمیل بن الحسن بن جمیل العتکی، عن عبد الأعلی، عن سعید، عن قتادة، عن الحسن، عن سمرة بن جندب قال: سکتتان حفظتهما عن رسول اللّه صلّی اللّه علیه و آله فأنکر ذلک عمران بن الحصین فکتبنا الی أبی بن کعب بالمدینة فکتب أن سمرة قد حفظ، قال سعید فقلنا لقتادة: ما هاتان السکتتان؟ قال: إذا دخل فی صلاته و إذا فرغ من القراءة ثمّ قال بعد: و إذا قرأ «غَیْرِ الْمَغْضُوبِ عَلَیْهِمْ وَ لَا الضَّالِّینَ» قال و کان یعجبهم إذا فرغ من القراءة أن یسکت حتّی یتراد إلیه نفسه».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حفظ أی کان حدیثه عن حفظ لا عن وهم.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 الظاهر أنّه عون بن عمارة العبدی القیسی أبو محمّد البصری.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سلیمان الضبعی أبو سلیمان البصری کان یتشیّع.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جریر هذا هو جریر بن عبد الحمید یروی عنه یوسف بن موسی بن راشد بن بلال القطان، و هو یروی عن سهیل بن أبی صالح و هو یروی عن صفوان عن أبی یزید الأعرج و فی بعض النسخ «جریر بن سهیل» و فی بعضها «جریر بن سهیل عن صفوان عن أبی یزید» و کلتاهما من تصحیف النسّاخ.</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الحسین بن الحسن المروزی.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بالحسد هنا الغبطة و هی تمنی مثل ما للغیر، لا تمنی ما للغیر.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التابعین و لم یدرک النبیّ صلّی اللّه علیه و آله ففیه ارسال، و رواه الطبرانی مرسلا و رجاله ثقات. کما فی مجمع الزوائد ج 9 ص 273.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السؤدد- بضم السین و فتح الدال الأولی و قد یضم و سکون الهمزة-: السیادة و الشرافة.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الطبرانی نحوه فی الاوسط و فیه مکان «جرأتی» «حزامتی» و أورده العسقلانی فی تهذیب التهذیب کما فی المتن.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عبد اللّه العمری من ولد عمر بن الخطّاب یکنی أبو عبد الرحمن.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منصور بن المعتمر بن عبد اللّه بن ربیعة الکوفیّ روی عن خیثمة بن عبد الرحمن و جماعة و یروی عنه سفیان الثوری و غیره.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عبد اللّه بن مسعود کما رواه الدیلمیّ فی الفردوس و الطبرانی فی الکبیر و الاوسط و أحمد و أبو یعلی الا أن فی مسندیهما عن خیثمة عن رجل عن عبد اللّه بن مسعود.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فی الحدیث «السمر بعد العشاء» الروایة بفتح المیم من المسامرة و هو الحدیث باللیل و رواه بعضهم بسکون المیم و جعله المصدر، و أصل السمر لون ضوء القمر لانهم کانوا یتحدثون فیه. و فی النسخ المطبوعة من الخصال «لا سهر» و هو تصحیف.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یزید بن عبد الرحمن أبو یزید الأعرج الذی تقدّم تحت رقم 118.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عبد اللّه بن عون، و المراد بالحسن الحسن بن أبی الحسن البصری و لم یدرک النبیّ صلّی اللّه علیه و آله و قال فی تهذیب الکمال: قال یونس بن عبید: سألت الحسن قلت: یا أبا سعید انک تقول قال رسول اللّه صلّی اللّه علیه و آله و انک لم تدرکه؟ قال یا ابن أخی لقد سألتنی عن شی‌ء ما سألنی منه أحد قبلک و لو لا منزلتک منی ما أخبرتک، انی فی زمان کما تری (و کان فی عمل الحجاج) کل شی‌ء سمعتنی أقول: قال رسول اللّه صلّی اللّه علیه و آله فهو عن علیّ بن أبی طالب غیر أنی فی زمان لا أستطیع أن أذکر علیا.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«أبی زیاد، و الحسن بن علیّ هو ابن فضّال و أمّا ابن زیاد یحتمل أن یکون تصحیف ابن رئاب لروایته عن الحلبیّ کثیرا.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«بشعرة».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خذه فهو دونک و قریب منک یقال: هذا دونه أی قریب منه فهو اغراء و التکریر للمبالغة.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اتیان الشی‌ء، تقول: قصدته و قصدت إلیه بمعنی و قصدت قصده أی نحوت نحوه. و الظاهر «قصد» علی البناء للمفعول و قصدک مفعول مطلق نائب مناب الفاعل مضافا الی المفعول یعنی إذا ظهر هذه العلامات فعلیک بالدعاء و طلب الحاجات و الاستغفار لان اللّه سبحانه قد أقبل علیک بالرحمة و توجه إلیک بالاجابة و المغفرة.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أکثر النسخ، و فی بعضها «الجازی» و ان کان فهو عبد الغفار الجازی.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المهملة و المد هو صحابی بن صحابی أبوه سمرة بن جنادة.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الاجتیاح: الاهلاک و الإبادة.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السمهودی فی وفاء الوفاء عند ذکر مسجد الإجابة الذی بنی بضاحیة المدینة الشرقیة بشمال البقیع: «سمی هذا المسجد مسجد الإجابة لان رسول اللّه صلّی اللّه علیه و آله دعا ربّه فیه و طلب إلیه ألا یهلک امته بالغرق و لا بالجدب و ألا یجعل بأسهم بینهم، فأجاب الدعوتین الأولی و الثانیة و منعه الثالثة».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الموبقة: المهلکة.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بالفتح- و هی الغداة الباردة أو شدة البرد.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«فی الرضا و الغضب».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«المفضل بن بکیر» و لم أجدهما.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طبع مکتبتنا ص 314 لکن مرسلا بدون ذکر السند.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مشی باللیل».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الصفقة ضرب الید بالید، و کانت العرب إذا وجب البیع ضرب أحدهما یده علی ید صاحبه. ثم استعملت الصفقة فی العقد، فقیل بارک اللّه فی صفقة یمینک. (المصباح).</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«یظلموک».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سقط هنا واو و الصحیح کما فی غیره من کتب الحدیث کتحف العقول و البحار هکذا «ثلاثة و ان لم تظلمهم ظلموک» أی و ان لم تظلمهم أنت لکن انهم ظلموک لدناءة طبعهم و نقصان عقولهم و سوء أخلاقهم. و رواه المصنّف فی الفقیه بلفظ آخر ج 4 ص 359.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«یظلموک».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النذل بسکون الذال المعجمة و النذیل: الخسیس من الناس، و الساقط فی الحسب و الدین، و الجمع أنذال.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الصباح هو أخو إبراهیم بن عبد الحمید و ما فی بعض النسخ من «أبی الصباح» تصحیف.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16- 24.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عمرو بن إبراهیم الأزدیّ الکوفیّ.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أمهل و لم یطالب.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 التسویف و التأخیر فی العدة و الدین و ماطله من باب قاتل مبالغة.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 خاله محمّد بن سلیمان».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أهانهم و أذلهم. کبت اللّه العدو أی أهانه و أذله.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احفاء الشعر: المبالغة فی قصّها و ازالتها. و الطروقة- فعولة بمعنی مفعولة-: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السماح: الجود و الکرم.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السرف- محرکة- تجاوز الحد. و بذل الثوب و ابتذله: لبسه فی أیّام الخدمة.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«لا یبلغها».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اللّه الحضرمی.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ابوظبیان بن جندب.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«قال المصنّف» إلی هنا» سقط من النسخ المطبوعة.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حلفوا. و فی بعض النسخ «حلفوا».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الاحجام: الکف.</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الوعک: شدّة الحرّ و وجع الحمی، و وعک علی البناء للمفعول.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القیاس انشط. نشط الحبل: عقده. و أنشطه حلّه. و یقال هذا للمریض اذا برأ، و للمغشی علیه إذا أفاق. و العقال حبل یشدّ به البعیر فی وسط ذراعه.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الدمع و المطر: هطل.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المخاض- بالفتح-: وجع الولادة.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جربان- بکسر الجیم و الراء و بضمهما و شد الباء الموحّدة-: طوق القمیص.</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وکزه من باب وعد-: دفعه، ضربه بجمع الکف، وکزه بالرمح: طعنه.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 الشی‌ء بالشی‌ء أو علیه: أمره علیه دلکا و صکا.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القطوب العبوس، و الجدب القحط، و فی بعض النسخ «و ما قلبت وجهی فی الحرب» و لعله تصحیف.</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الرغمة: الکره، یقال: فعلت ذلک علی مرغمة أی علی کره و أرغمه ای أذله و أسخطه و حمله علی فعل ما یکرهه، و زحزحه عن مکانه باعده و التزحزح: التباعد و التنحّی.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 و الشحّ: البخل مع الحرص.</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العلامة فی الضعفاء.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البخر: نتن الفم، و الشحب تغیر اللون من جوع أو مرض، و بلی الثوب: رثّ.</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أنّه یجاوز عن حدّه یأکل و یلبس ما یکون هو فوق شأنه و یشتری متاعا لیس له أن یشتریه.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بصره أی منعه و کفه و حفظه. و سهر یسهر من باب علم: لم ینم لیلا.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«عبرا».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جد أبیه.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مضمر أو مقطوع و المراد توقّف أصحاب المریض فی السفر له ثلاث لیال فان بری‌ء فهو معهم، و الا فیترکوه عند أهله و یمضوا فی سفرهم.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السفاد، نزو الذکر علی الأنثی.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165. فی قصة أصحاب السبت من الیهود.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لعله «بن سیف»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قدیما «لم یزن قط».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«معاویة بن عمّار». و الصحیح ما اخترناه لوجود الروایة فی غیره من کتب الحدیث عن معاویة بن وهب راجع الکافی ج 2 ص 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بالاعطاء توفیق الإتیان به.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الغریزة: الطبیعة.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المطبوعة «حسن الصبر علی أمره».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المولی صالح المازندرانی فی شرحه علی الکافی: لا یقال: اختیاره للعقل لم یکن الا لملاحظة أن حسن عواقب أموره فی الدارین یتوقف علیه و ان نظام أحواله فی النشأتین لا یتم الا به و لا یکون ذلک الا لکونه عاقلا متفکرا متأملا فیما ینفعه عاجلا و آجلا، لانا نقول: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بالصبر علی الظلم المدارأة مع الظالم لا قبول الظلم المنهی عنه فی الروایات.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کوفیّ حافظ. و الحمّانی بکسر المهملة و تشدید المیم و هو یروی عن شریک بن- عبد اللّه النخعیّ. کما فی تهذیب التهذیب، و أمّا هشام بن معاذ فلم أجده.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المظلمة- بکسر اللام- و الظلامة بضم الظاء المعجمة-: ما احتملته من الظلم و ما اخذ منک ظلما. و الجمع مظالم.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حقیق به و محقوق به أی خلیق و جدیر به.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«الصعاب».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یقدم علی ما لیس له و لم یناوله.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عون لم أجده و فی بعض النسخ «عبد الرحمن بن عوف» و لم أجده أیضا و الظاهر زیادة «عون، عن» من النسّاخ لروایة محمّد بن خالد الطیالسی عن عبد الرحمن بن أبی نجران، و روایة ابن أبی نجران عن عاصم بن حمید کثیرا.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الکاف و تخفیف الراء- الکوفیّ ثقة کما فی التقریب.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صحیح البخاریّ و مسلم «الا لدنیا» أی لغرض دنیوی.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خصّه بالعصر لشرفه بسبب اجتماع ملائکة اللیل و النهار و رفع الاعمال فیه.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الساعی: الواشی و هو الذی یسعی الی الحکام.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«من سعی به».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الکرّة: الرجعة.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السختیانی- بفتح المهملة بعدها معجمة ثمّ مثنّاة ثمّ تحتانیة و بعد الألف نون و هو أیّوب بن أبی تمیمة کیسان ثقة ثبت حجة من کبار الفقهاء و العباد مات 131 و له خمس و ستون سنة. یروی عن عکرمة و جماعة و عنه السفیانان ابن عیینة و الثوری و غیرهما. و فی النسخ المطبوعة «السجستانیّ» و هو تصحیف.</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بضم الحاء المهملة و اللام- ما یراه النائم.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روضة الکافی بسند آخر بدون «هکذا» و جیب القمیص- بالفتح-: طوقه.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غالبا. و أعور یمین هو الذی عمی عینه الیمنی. و الفص ما یرکب فی الخاتم من الحجارة الکریمة، و السند: بلاد تتاخم الهند هذا إذا کان بکسر السین، و أمّا ان کان بفتحتین فهو بلد معروف فی البادیة و قیل ماء معروف لبنی سعد.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«مولد السنة» یعنی من کان حمله سنة.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«یزید بن الحسین». و رجال السند أکثرهم مجهولون و لم أجدهم.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الرخاء و السعة.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الازدراد: الابتلاع. و السمسم ما یقال له بالفارسیة (کنجد).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«الحقیر الیسیر قرضا».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الرائحة الکریهة بعد قبض الروح.</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السلوة: الصبر و النسیان.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«لم یتهنأ» من هنأه الطعام أی صار له هنیئا.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طأطأ- کدحرج- ای خفض.</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اللام و کسر الهاء و اسمه عبد اللّه. و شرحبیل بضم اوّله و فتح الراء و سکون المهملة.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 آلة معروفة یصاد بها (المصباح).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حاتم هو محمّد بن إدریس بن المنذر. یروی عن العبسی و هو أبو محمّد عبید اللّه ابن موسی کما فی تهذیب التهذیب، و فی أکثر النسخ «العتبی یعنی محمّد بن عبید اللّه».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«قال أخبرنا». و عبد اللّه بن شبیب لم أجده.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العلاء بن الفضل بن عبد الملک المنقریّ أبو الهذیل البصری، و ما فی الأمالی من العلاء بن محمّد بن الفضل من زیادة النسّاخ راجع تهذیب التهذیب ج 8 ص 189.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عثرت علی ضبطه.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أشبه أی أمثل. و استتب له الامر: تهیأ و استقام.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أبو القاسم الحسن بن محمّد السکونی المذکّر الکوفیّ فصحّف. و فی بعض النسخ «المذکّی» و فی بعضها «الحسن بن علیّ السکونی المزکّی».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زیاد الأحمر صدوق شیعی ثقة یروی عنه إسحاق بن منصور السلولی و هو ممن یروی أعنی جعفر بن زیاد عن أمیّ بن ربیعة المرادی الصیرفی و هو ثقة أیضا کما قال یحیی بن معین و محمّد بن سعد و أبی داود.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نحوه الحاکم فی المستدرک ج 3 ص 137 بإسناده عن یحیی بن العلاء الرازیّ عن هلال بن أبی حمید، عن عبد اللّه بن أسعد بن زرارة، عن أبیه. و قال هذا حدیث صحیح لم یخرجاه.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 1 ص 284 «حیثما کان».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«و یرویه عنه القاسم و ابن فضال».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«بمنزلة من یدمن الحجّ».</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المؤلّف بعد نقل الخبر فی العیون: «یعنی بذلک أنّه لم یسأله عما وقع فی ماله من الشبهة و یرضی عنه خصماءه بالعوض». و زاد الفیض رحمه الله: «لعل ذلک بشرط التوبة و عدم معرفة أصحاب المال بأعیانهم لیرده علیهم». أقول: سلمة بن الخطّاب کان ضعیفا فی حدیثه کما فی (صه و جش) و أحمد بن علی مجهول، و الدیلمیّ مهمل غیر مذکور.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18- 26- 93.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المتعة.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«عمرو بن حفص».</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حمید بن هانئ أبو هانئ الخولانی المصری روی عن أبی عبد الرحمن الحبلی و روی عنه عبد اللّه بن وهب بن مسلم القرشیّ.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«فیما لا ینال».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نعشه تدارکه من هلکة، جبره بعد فقره.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فطم الولد: فصله عن الرضاع.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یستطیعان ترک ذلک لما جبلهما اللّه علیه من حبّه أو ینفقان علیه کسبهما و ان لم یکونا یملکان غیره (قاله العلّامة المجلسیّ).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«سوء ظنّ و یقین» و الخلف البدل و العوض.</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الغثاء بشد الثاء المثلثة و تخفیفها: الزبد و البالی من ورق الشجر المخالط زبد السیل.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«بن یوسف».</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البلقع و البلقعة: الأرض القفر التی لا شی‌ء بها.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«من الصیام».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زید» و أکثر رجال السند مجاهیل و لم أجدهم.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الانذال جمع نذل بسکون الذال المعجمة- و هو الساقط فی الدین أو الحسب و من کان خسیسا.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یقال له بالفارسیة (کندر).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القاف ممدودا کحمراء: الواسعة.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تسمیت العاطس و تشمیته: الدعاء 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هیئة أهل الخیر.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«ضیفان اللّه عزّ و جلّ».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المتعاملین.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رتّع بضم الراء و شد التاء المثناة، و رضّع و رکّع جمع راتع و راضع و راکع، و رتعت الماشیة ترتع رتوعا أی أکلت ما شاءت. و رضع الولد أمه: امتص ثدیها. و الرکوع الانحناء و منه رکوع الصلاة، و رکع الشیخ رکوعا: انحنی من الکبر. و الرضّ: الدقّ.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«ربما ألم» علی بناء المعلوم من الالمام أی قلما قاربه و نزل إلیه ففعله.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«مفتن تواب» علی صیغة اسم المفعول من الافتان أی ممتحن یمتحنه اللّه بالذنب ثمّ یتوب ثمّ یعود ثمّ یتوب.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«قیضا» من قاضه یقیضه و قایضه مقایضة فی البیع إذا أعطاه سلعة و أخذ عوضها سلعة و المعنی انی أعطیت الدنیا بینهم للمبادلة و المعاوضة بأن یقرضونی فأعوضهم أضعافها لا لیمسکوا علیها، و فی نسخة الکافی «انی جعلت الدنیا بین عبادی قرضا» الی آخر الحدیث بادنی تفاوت، و فی بعض نسخ الخصال «فیضا» من فاض الماء اذ أکثر حتّی سال کالوادی.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«فآخذ منه قسرا» أی قهرا.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157. قیل الصلاة من اللّه الثناء الجمیل و التزکیة، و قیل: البرکة و قیل المغفرة.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«واحدة من الثلاث» أی هذه واحدة من الثلاث. و قوله «اثنتین» هکذا فی نسخ الخصال لکن فی نسخة الکافی «اثنتان» و هو الأظهر. قوله «ثلاثة» هکذا فی نسخ الخصال لکن فی نسخة الکافی «ثلاث» و هو القیاس.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لعلّ الصواب «أن یکون لی عندک ید».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«عند غضبک».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هنأته أی جعلته هنیئا له.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المحو و الابطال. و نکد عیشه ینکد نکدا: اشتد و عسر.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عمرو (أو عامر) بن مالک ابن أخی عوف بن مالک بن نضلة أبی- الاحوص الکوفیّ و راویه.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ید السائل السفلی» أی السائل من غیر اضطرار، و فیه زجر للسائل عن سؤاله الخلق. قوله «فأعط الفضل» أی ما زاد عن نفسک و عیالک. «و لا تعجز» بضم التاء و کسر الجیم أی و لا تعجز نفسک بعد عطیتک نفقة نفسک و من تلزمک نفقته بأن تعطی مالک کله ثمّ تقعد ملوما محسورا.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اللهفان و اللهیف: المضطر و المتحسر.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واسطة الاعطاء.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قطع بفلان فهو مقطوع به، و انقطع به فهو منقطع به إذا عجز عن سفره من نفقة ذهبت، أو قامت علیه راحلته، أو أتاه أمر لا یقدر علی أن یتحرک معه. انتهی و فی بعض النسخ «دم مقطع» و الظاهر تصحیفها عن المفظع أی الشدید الشنیع و فی کتب العامّة عن أنس عن النبیّ «لذی دم موجع» أی لشخص استحق القصاص مکافئا عمدا فهو ذو- دم موجع أی إذا قتل قصاصا حصل له وجع شدید فإذا عفی عنه علی الدیة و سأل الناس ما لا یدفعه فی ذلک کان سؤاله و الدفع إلیه من أکمل الطاعات و یلیه من وجبت علیه الدیة لخطأ أو شبه عمد. و الغرم- بضم المعجمة- القرض. و المدقع بالدال المهملة و القاف أی شدید یفضی بصاحبه الی الدقعاء و هو اللصوق بالتراب، و قیل هو سوء احتمال الفقر.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ما سال من الشعر علی الأذنین.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تطول علیه: امتن علیه. و واری مواراة الشی‌ء أخفاه.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بکسر المیم-: البلاس.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الجهد- بالفتح- المشقّة. و بالضم: الوسع و الطاقة، و جهد البلاء- بالفتح- أی الحالة الشاقة.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«انه نهی عن قتل شی‌ء من الدوابّ صبرا» هو أن یمسک شی‌ء من ذوات الأرواح حیا ثمّ یرمی بشی‌ء حتّی یموت. و منه الحدیث فی الذی أمسک رجلا و قتله آخر «اقتلوا القاتل و اصبروا الصابر» أی احبسوا الذی حبسه حتّی یموت کفعله به. و کل من قتل فی غیر معرکة و لا حرب و لا خطأ فانه مقتول صبرا.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الحدیث: «لا رهبانیة فی الإسلام» هی من رهبنة النصاری. و أصلها من الرهبة: الخوف، کانوا یترهبون بالتخلی من أشغال الدنیا، و ترک ملاذها و الزهد فیها و العزلة عن أهلها و تعمد مشاقها، حتی أن منهم من کان یخصی نفسه و یضع السلسلة فی عنقه، و غیر ذلک من أنواع التعذیب، فنفاها النبیّ صلّی اللّه علیه و آله عن الإسلام و نهی المسلمین عنها. و قوله صلّی الله علیه و آله: «و لا سیاحة» من ساح فی الأرض یسیح سیاحة إذا ذهب فیها، أراد صلّی الله علیه و آله مفارقة الامصار و سکنی البراری و ترک شهود الجمعة و الجماعات. و المراد بالزم- بشد المیم- ما کان عباد بنی إسرائیل یفعلونه بأنفسهم لیسکتوا عن الکلام من زم الانوف، و هو أن یخرق الانف و یعمل فیه زمام کزمام الناقة لیقاد به.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«انا معاشر الملائکة».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الکافی أیضا. و الفلج: الظفر. و فی بعض النسخ «الفلح». و سیأتی تحت رقم 187 و فیه «الفلح» بالمهملة.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بعض النسخ «ینبغی للمخلوق أن یکون جنة لمعصیة اللّه».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البیدر: الموضع الذی یداس فیه الحبوب.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لم یعلم حال الحیوان الذی حصل منه، و الا فهو تابع للحیوان فی الحلّ و الحرمة.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ارید به الفلس.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القانصة للطیر بمنزلة المصارین لغیرها أی المعاء. (قاله الجوهریّ) و قوله «فما لم تکن له قانصة» أی من طیر الماء کما یدلّ علیه بعض الأخبار أو مطلقا و علی التقدیرین محمول علی ما إذا لم یظهر فیه شی‌ء من العلامات الأخر.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الصیصیة- بکسر أوله بغیر همز-: الاصبع الزائدة فی باطن رجل الطائر بمنزلة الإبهام من بنی آدم لأنّها شوکة و یقال للشوکة: الصیصیة أیضا.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المشهور أن الطیر إذا کانت له قانصة أو صیصیة أو حوصلة أو کان دفیفه أکثر من صفیفه حلال سواء کان من طیر الماء أو البر، أما ما نص علی تحریمه فلا عبرة بالعلامات.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بعض النسخ «بن أبی الحسین».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 رفع الصوت. و العجیج مثله.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قارعة الطریق: أعلاه.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البحار و النسخ المطبوعة من الخصال، و نسخ الوسائل و بعض النسخ المخطوطة من الخصال أیضا هکذا «محمّد بن موسی بن المتوکل عن سعد بن عبد اللّه عن أحمد ابن أبی عبد اللّه و عن محمّد بن یحیی عن أحمد بن موسی بن عمر». و أحمد بن موسی غیر مذکور فی الرجال.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الادالة بمعنی النصرة و الغلبة.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البرنس- کقنفذ- قلنسوة طویلة کان النساک یلبسونها فی صدر الإسلام، أو کل ثوب رأسه منه، دراعة کانت أو جبة کما فی القاموس. و قوله علیه السّلام: «استتر به تحت برنسه» أی مشغول بنفسه، لا یرائی بقراءته. یقرأ لیفهم: و یتدبر لیعلم، و یعلم لیعمل.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تشد» بالبناء للمفعول اما نفی بمعنی النهی أو لمجرد الاخبار. و الرحال جمع رحل، کنی به عن السفر، یعنی لا ینبغی شد الرحال للسفر الی المساجد الا الی هذه الثلاثة لفضلها الذاتی و شرفها الذی لیس لغیرها و المراد بالفضل و الشرف ما یشهد الشرع باعتباره و رتّب علیه حکما شرعیا کتخییر المسافر فی القصر و الاتمام فی الصلاة فیها. و هذا مخصوص بالمساجد و زیارتها فحسب، و اما شدّ الرحال الی طلب العلم أو زیارة قبور الأئمّة علیهم السلام أو زیارة الصالحین فغیر داخل فی حیّز المنع، کما أن زیارة سائر المساجد بدون الحاجة الی المسافرة و شدّ الرحال خارجة عن هذا الحکم.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یحدر البول، و فی بعض النسخ «یزیل» و فی بعضها «یسهل» و فی بعضها «یستزیل». و فی الکافی کما فی المتن.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أحمد.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الزعیم: الکفیل. و الربض- بالتحریک- النواحی.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الراوسانی بفتح الراء و الواو بینهما ألف ساکنة و بعدها سین مهملة مفتوحة و فی آخرها نون هذه النسبة الی راوسان و هی قریة من قری نیسابور فیما یظن السمعانیّ. و علی بن- سلمة هو أبو الحسن علیّ بن سلمة بن عقبة النیسابوریّ الثقة کان یروی عن محمّد بن بشر ابن الفرافصة بن المختار، الحافظ العبدی الکوفیّ. و فی بعض النسخ «الراوستانی» و لم أجده و فی البحار «البراوستانی» نسبة الی براوستان من قری قم.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هو النخعیّ، و علقمة هو ابن قیس و هما ثقتان.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 کقضاة- هم الخوارج سموا بذلک لزعمهم أنهم شروا دنیاهم بالآخرة و أنفسهم بالجنة.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هذا السند بعینه فی ص 15 تحت رقم 55 و فیه «علی بن حفص العبسی» و لم أجدهما. و فی حلیة الأولیاء ج 3 ص 203 علیّ بن حفص العبسی.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«المصریون» و لم أجدهم.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مفضل بن صالح أبو جمیلة الأسدی النخاس ضعیف کذّاب یضع الحدیث مات فی حیاة الرضا علیه السّلام (الخلاصة) و الحدیث صحیح لإجماع الاصحاب علی تصحیح ما یصحّ عن البزنطی.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یعتنی بمن قصد البیت أو یکون من أهل القبلة إذا لم تکن فیه هذه الخصال.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بن أبی عثمان من أصحاب أبی جعفر الجواد علیه السّلام غال ضعیف فی عداد القمیین، قال الکشّیّ علی السجّادة لعنة اللّه و لعنة اللاعنین و الملائکة و الناس أجمعین فلقد کان من العلیائیة الذین یقعون فی رسول اللّه صلّی اللّه علیه و آله لیس لهم فی الإسلام نصیب (کذا فی الخلاصة) و قال النجاشیّ: أبو محمّد کوفیّ ضعفه أصحابنا و ذکر أن أباه علیّ بن أبی عثمان روی عن الکاظم علیه السّلام، له کتاب روی عنه الحسین بن عبید اللّه بن سهل فی حال استقامته.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وثمه یثمه: دقه و کسره، و ما أوثمها: ما أقل رعیها (القاموس) و قوله علیه السلام یوثمه أی یوقعه فی التعب و المشقة و التکلف فی الانفاق و قد یقرأ «یؤثمه» من الاثم فیکون تفسیرا باللازم.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اللّه» بضاد معجمة مشددة و تخفف من النضارة و هی الحسن أی خص بالبهجة و السرور بما رزق بعلمه و معرفته من علو القدر و المنزلة بین الناس فی الدنیا و نعمه فی الآخرة حتّی یری رونق الرخاء و رقیق النعمة. و انما خص صلّی الله علیه و آله حافظ سنته و کلامه و مبلغها بهذا الدعاء لانه سعی فی نضارة العلم و تجدید السنة فجازاه فی دعائه له بما یناسب حاله فی المعاملة. (السراج المنیر).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فقیه» أی غیر مستنبط علم الاحکام من طریق الاستدلال بل یحمل الروایة و یحکی الحکایة فقط. یدل علی أن الراوی لیس من شرطه الفقه انما شرطه الحفظ و علی الفقیه التفهم و التدبر.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صدره یغل کضرب غلا: حقد، و الغل هو الحقد و الضغن.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جماعة الأئمّة أو جماعة المسلمین و هم أهل الحق، روی عن أبی عبد اللّه علیه السّلام أنه قال: «سئل رسول اللّه صلّی اللّه علیه و آله عن جماعة أمته، فقال: جماعة امتی أهل الحق و ان قلوا» قوله «فان دعوتهم محیطة من ورائهم» الضمیران اما یرجعان الی المسلمین و تکون إضافة الدعوة إضافة الی الفاعل أو الی المفعول، و اما یرجع الأول الی الأئمّة و الثانی الی المسلمین فعلی إضافة الفاعل یکون المعنی فان دعاء المسلمین بعضهم لبعض محیطة بهم من جمیع جوانبهم، فاذا دخل فیهم أحد و لزم جماعتهم شمله ذلک الدعاء. و علی إضافة المفعول یکون التقدیر فان دعاء النبیّ صلّی اللّه علیه و آله للمسلمین محیطة بهم و شاملة لهم. و علی الأخیر صار الکلام فان دعاء الأئمّة علیهم السّلام لشیعتهم تحیط بهم و تشملهم. (کذا فی هامش المطبوع).</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«تتکافأ دماؤهم» بالهمز و قد یخفف أی یتساوی دماؤهم، فإذا قتل شریف وضیعا أو جرحه یقتص منه، قوله «یسعی بذمتهم أدناهم» علی بناء المعلوم و المراد بالذمة الامان أی یسعی أدنی المسلمین فی عقد الأمان من قبلهم و امضائه علیهم. و فی الکافی عن السکونی عن أبی عبد اللّه علیه السّلام قال: «قلت له ما معنی قول النبیّ صلّی اللّه علیه و آله «یسعی بذمتهم ادناهم» قال: لو أن جیشا من المسلمین حاصروا قوما من المشرکین فأشرف رجل فقال أعطونی الأمان حتّی ألقی صاحبکم و أناظره، فأعطاه أدناهم الأمان وجب علی أفضلهم الوفاء».</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الحسین أبو الخطاب أبو جعفر الزیات الهمدانیّ جلیل من أصحابنا عظیم القدر کثیر الروایة ثقة عین حسن التصانیف مسکون الی روایته (صه، جش).</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«یجاوزه خائن».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إلی هنا تقدّم فی هذا الباب تحت رقم 158.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آیات 1- 11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کنایة عن اختلاف درجاتهم فی القدرة و مراتبهم فی القرب و لم یرد خصوصیة العدد، و قد روی عن ابن عبّاس عن النبیّ صلّی اللّه علیه و آله أنّه رأی جبرئیل علیه السّلام لیلة المعراج و له ستمائة جناح.</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 فی الدین غلوا من باب قعد: تصلب و شدد حتّی تجاوز الحد، و فی التنزیل «لا تَغْلُوا فِی دِینِکُمْ»*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الطلع- بالفتح- ما یطلع من النخلة ثمّ یصیر ثمرا ان کانت انثی و ان کانت النخلة ذکرا لم یصر ثمرا بل یؤکل طریا و یترک علی النخلة أیاما معلومة حتّی یصیر فیه شی‌ء أبیض مثل الدقیق و له رائحة ذکیة فیلقح به الأنثی. (المصباح).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أَقِیمُوا الصَّلاةَ وَ آتُوا الزَّکاةَ وَ ارْکَعُوا مَعَ الرَّاکِعِینَ» البقرة: 44.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«أَنِ اشْکُرْ لِی وَ لِوالِدَیْکَ» لقمان: 14.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اتَّقُوا اللَّهَ الَّذِی تَسائَلُونَ بِهِ وَ الْأَرْحامَ» النساء: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یریح القلب.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ابنه عبد اللّه.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و فی الکافی ج 6 ص 374 «عن محمّد بن علی الهمدانیّ عن الحسن ابن علی الکسلان».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النکهة: ریح الفم. و اللثة- بکسر اللام و تخفیف المثلثة-: خفیف لحم الأسنان و الأصل لثی مثال عنب فحذفت اللام و عوض عنها الهاء و الجمع لثات علی لفظ المفرد.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الفخر».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«حله».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 و فی الکافی ج 2 ص 511 أیضا. و لعلّ الصواب «هی ظالمة له» لما روی عن أبی عبد اللّه علیه السّلام قال: «قال رسول اللّه صلّی اللّه علیه و آله: خمسة لا یستجاب لهم: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إلی هنا هکذا فی جمیع النسخ. و فی الأمالی للمصنف «عبد اللّه بن هانئ» بدل «محمّد بن بشر بن هانئ».</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بن أبی عبلة- بسکون الموحدة- اسمه شمر بن یقظان الشامیّ یکنی أبا إسماعیل ثقة، و ممن یروی عنه هانئ بن عبد الرحمن. و إبراهیم ذکر فیمن یروی عن أم الدرداء کما فی تهذیب التهذیب للعسقلانی.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یقال فلان آمن فی سربه أی فی نفسه و فلان واسع السرب أی رخی البال. و یروی- بالفتح- و هو المسلک و الطریق، یقال: خل له سربه أی طریقه. و فی التنزیل «فَاتَّخَذَ سَبِیلَهُ فِی الْبَحْرِ سَرَباً» أی مسلکا. قوله «حیزت» أی جمعت. و فی بعض النسخ «خیرت» و هو تصحیف.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هذا من غریب التصحیف الذی فعله النسّاخ و الصواب «یا ابن آدم جفینة یکفیک-» کما رواه الطبرانی فی الکبیر علی ما فی مجمع الزوائد ج 10 ص 289 عن أبی الدرداء و هو هذا الحدیث بلفظه. و الجفینة تصغیر جفنة و هی القصعة و المظنون جدا أنه جعل الکاتب «جفینة» فوق «آدم» و اتصل الهاء بالمیم هکذا (یا بن آدم جفینة) فقرأه بعضهم «یا ابن خثعم» کما فی النسخ، و بعضهم «یا ابن جعشم» کما فی الأمالی و الوسائل.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«فبخ بخ و الخیر و ماء الخیر» و هو أیضا من تصحیف النسّاخ، و الجر لغة فی الجرة- بالفتح- بمعنی الاناء، أو کتمرة و تمر کما فی المصباح.</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بعض الأفاضل اتّحاده مع محمّد بن أحمد بن إبراهیم بن أحمد المعاذی.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الأمالی «محمّد بن عبد اللّه بن الفرج».</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سفیان سعید بن یحیی الحذاء الواسطی روی عن عوف الاعرابی البصری المترجم فی التهذیب تحت رقم 301 و هو ممن یروی عن میمون أبی عبد اللّه البصری الکندی المترجم فیه تحت رقم 705 و هو عن البراء. و فی النسخ «حدّثنا أبو سنان قال: حدّثنی عوف بن میمون» و هذا أیضا من تصحیف النسّاخ.</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العسقلانی: علی بن الجعد بن عبید الجوهریّ البغدادیّ ثقة ثبت رمی بالتشیع مات سنة ثلاثین و مائتین. و ذکره فیمن یروی عن شعبة بن الحجاج و هو ممن یروی عن الولید بن العیزار بن حریث العبدی الکوفیّ الثقة و هو ممن یروی عن سعد بن ایاس أبی عمرو الشیبانی و هو مخضرم عاش مائة و عشرین سنة، حضر القادسیة و مات بعد 96. و ممن یروی عن علی بن الجعد أبو القاسم عبد اللّه بن محمّد بن عبد العزیز البغوی المذکور فی صدر السند.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بن أبی سعید کیسان المقبری أبو سعد المدنیّ ثقة. (التقریب).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لم یشرب هو و ذلک لوجوب إزالة المنکر و حرمة الکون فی مجلس یفعل فیه الحرام لانه تقریر علی منکر.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بغیر عذر شرعی کلزوم الطهارة أو إذا ما یترتب علیه مفسدة، أو إذا ما خرجت منفردة دون أن یراقبها أحد من محارمه.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بعیسی عیسی بن یونس بن أبی إسحاق السبیعی کما فی الحدیث السابق و أبو عبیدة هو ابن عبید اللّه بن عبد الرحمن الاشجعی. و ما فی نسخ الخصال من «ابن عبیدة» مصحف، و فی البحار کما فی المتن و هو الصواب.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التأویل ارجاع الکلام و صرفه عن معناه الظاهری الی معنی أخفی منه مأخوذ من آل یئول إذا رجع و صار إلیه. و اعلم أن التأویل غیر جائز فی مذهبنا و بابه مسدود الا عن أهله و هم الراسخون فی العلم، و المراد بهم الأئمّة المعصومون علیهم السلام.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فانتظروا رجوعه عن الزلة الی الحق و الاستقامة.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سلام سلیمان المزنی أبو المنذر القارئ النحوی الکوفیّ قال ابن أبی حاتم صدوق صالح الحدیث. و فی النسخ المطبوعة «سلام بن المنذر».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بعض النسخ «ثلاث» و لا أصل له اذ یغیر المعنی لانه انما ذکر اثنین و فصل الأخیر بقوله «قرّة عینی». و یأتی بیان الخبر عند قول المصنّف.</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التأمّل فی ألفاظ الخبر قبل توضیحه. الأول قوله صلّی الله علیه و آله : «حبّب» بصیغة المجهول دون «أحببت» و الثانی «من دنیاکم» و الثالث «قرّة عینی فی الصلاة».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مالک بن أنس بن مالک بن أبی عامر أبو عبد اللّه المدنیّ الفقیه.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لبیک ای مقیم علی طاعتک اقامة بعد اقامة. و سعدیک أی اسعدک اسعادا بعد اسعاد.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«الدیرانی».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الامر الوجوبی. ای لا یأمر بها وجوبا.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«إذا قام القائم» علیه السّلام.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عالم الاظلة و الاشباح و هو عالم الذر.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السنة النبویّة جرت بالاتفاق علی القسم بالسویة لان الفی‌ء و الغنائم و نحو ذلک هی من حقوق المسلمین یجب صرفها الیهم علی الوجه الذی دلت علیه الشریعة المقدّسة و تفضیل طائفة فی القسمة و اعطاءها أکثر ممّا جرت السنّة علیه لا یمکن الا بمنع من استحق بالشرع حقّه و هو غصب لمال الغیر و صرف له فی غیر أهله، و أول من فضل السابقین علی غیرهم و فضل المهاجرین من قریش علی غیرهم من المهاجرین و فضلهم کافة علی الأنصار جمیعا و فضل العرب علی العجم و فضل الصریح علی المولی عمر و قد کان أشار علی أبی بکر أیّام خلافته بذلک فلم یقبل و قال ان اللّه لم یفضل أحدا علی أحد، و لکنه قال «إِنَّمَا الصَّدَقاتُ لِلْفُقَراءِ وَ الْمَساکِینِ» و لم یخصّ قوما دون قوم، فلما أفضت إلیه الخلافة عمل بما کان أشار به أوّلا، و خالفه فی ذلک علیّ علیه السّلام و قصّته علیه السّلام مع أخیه عقیل المسمّاة بالحدیدة المحماة مشهورة (کذا فی هامش المطبوع الحروفی).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المخطوطة «أغلق» و فی النسخ المطبوعة «علق».</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اکن أحرقت الفجاءة» هو ایاس بن عبد اللّه بن عبد یالیل رجل من بنی سلیم قدم علی أبی بکر فقال انی مسلم و قد اردت جهاد من ارتد من الکفّار، فاحملنی و أعنی، فحمله أبو بکر علی ظهر و أعطاه سلاحا فخرج یستعرض الناس المسلم و المرتد فشن الغارة علی کل مسلم فی سلیم و عامر و هوازن فأخذ أموالهم و یصیب من امتنع منهم، فلما بلغ أبا بکر خبره ارسل الی طریفة بن حاجز و کتب إلیه: أن عدو اللّه الفجاءة أتانی یزعم أنه مسلم و یسألنی أن أقویه علی من ارتد عن الإسلام، فحملته و سلحته، ثمّ انتهی الی- من یقین- الخبر أن عدو اللّه قد استعرض الناس المسلم و المرتد، یأخذ اموالهم، و یقتل من خالفه منهم، فسر إلیه بمن معک من المسلمین حتّی تقتله أو تأخذه فتأتینی به فسار إلیه طریفة فهرب الفجاءة فلحقه فأسره ثمّ بعث به الی أبی بکر فلما قدم علیه أمر أبو بکر أن توقد له نار فی مصلی المدینة ثمّ رمی به فیها مکتوفا مقموطا. راجع تاریخ الطبریّ و الکامل لابن الأثیر ج 2 ص 237.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الاشعث بن قیس الکندی الزندیق و کان سبب اسارته و مقاتلة قومه امتناعهم عن البیعة و ترکهم الصدقة لکن لما قدم علی أبی بکر عفی عنه و زوجه أخته أم فروة و قوله «یخیل لی»: علی بناء المفعول من التخییل و فی بعض النسخ «الی» بدل «لی» و المعنی أظن.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مالک بن نویرة و قومه حیث أنکروا خلافته و امتنعوا من اعطاء الصدقات الی عامله فامر أبو بکر خالد بن ولید بقتله فذهب خالد إلیه فی جمع و قتله و أسر نساءه و تزوج بزوجته لیلته.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نحوه صاحب الإمامة و السیاسة فی مرض أبی بکر.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لعلّ الصواب المذکر. و فی بعض النسخ «المولی».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فهو أخ لکم بالکوفة: أراد به نفسه و نقل عن الشیرازی فی طبقات الفقهاء انه قال مسروق: «انتهی العلم الی ثلاثة عالم بالمدینة و عالم بالشام و عالم بالعراق، فعالم المدینة علی بن أبی طالب و عالم العراق عبد اللّه بن مسعود و عالم الشام أبو الدرداء، فإذا التقوا سأل عالم العراق و عالم الشام عالم المدینة، و لم یسألهما».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 و أنّه عبد اللّه بن لهیعة فی ص 113. و هو ممن یروی عن محمّد بن مسلم ابن تدرس أبی الزبیر المکی.</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حبان فی الثقات. و فی جمیع النسخ «عمر بن تیهان» و هو تصحیف راجع التهذیب ج 7 تحت رقم 837.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الوسائل و الموجود فی کتب الرجال، و فی النسخ «عبد اللّه بشر».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یحیی بن عبد اللّه. کما فی التقریب.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فیه.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بهذا السند مع قول المصنّف تقدم تحت رقم 40 من هذا الباب و الظاهر أن التکرار من المؤلّف لوجوده فی جمیع النسخ فی الموضعین.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جحادة- بتقدیم المعجمة علی المهملة و الدال المخففة- ثقة، یروی عنه عمر بن عبد الرحمن أبو حفص الأبّار- بتشدید الباء- الکوفیّ الحافظ نزیل بغداد هو أیضا صدوق ثقة مات فی ولایة هارون. و روی محمّد بن جحادة عن بکیر بن عبد اللّه بن الاشج أبی عبد اللّه المدنیّ، نزیل مصر.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الشح هو البخل مع الحرص.</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بالقطیعة هو قطیعة الرحم فالشح مخالف للایمان و مانع من السعادة و الفلاح «وَ مَنْ یُوقَ شُحَّ نَفْسِهِ فَأُولئِکَ هُمُ الْمُفْلِحُونَ»*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بکر بن عجلان غیر مذکور فی الرجال و الصحیح «قتیبة قال حدّثنا: بکر، عن ابن عجلان» و هو قتیبة بن سعید راوی بکر بن مضر راوی محمّد بن عجلان راوی سعید بن أبی سعید المقبری کما فی التهذیب.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الفاحش المتفحش: قال فی النهایة الفاحش ذو الفحش فی کلامه و فعاله و المتفحش الذی یتکلف ذلک و یتعمده انتهی. و قیل ان المراد بالمتفحش الذی یقبل الفحش من غیره فالفاحش المتفحش هو الذی لا یبالی ما قال و لا ما قیل له و یؤید ذلک ما روی فی الکافی عن أبی جعفر علیه السّلام قال خطب رسول اللّه صلّی اللّه علیه و آله الناس- الی قوله- ثم قال صلّی الله علیه و آله: ألا اخبرکم بمن هو شر من ذلک قالوا بلی یا رسول اللّه قال: المتفحش اللعان، الذی إذا ذکر عنده المؤمنون لعنهم و إذا ذکروه لعنوه» بناء علی کون الجزء الثانی تفسیرا للمتفحّش.</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انتهک فلان الحرمة: تناولها بما لا یحل. و فلان فلانا نقض عرضه و ذهب بحرمته.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أخسیکت بالتاء المثناة او الثاء المثلثة. من بلاد فرغانة و فی اللباب: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مفصلا تاریخ بغداد ج 9 ص 322.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النرسی بفتح النون و سکون الراء بعدها سین مهملة. و هو عبّاس بن الولید بن نصر النرسی أبو الفضل البصری.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الهدی- بفتح الهاء و سکون الدال-: الطریقة و السیرة. و السمت هیئة أهل الخیر.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المومسة: الفاجرة.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بقی بن المخلد. و فی بعض النسخ «الخلدی».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عشانة المعافری هو حی بن یؤمن بن حجیل بن جریج المصری ثقة من أحبار الیمن توفّی سنة 118.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اشتبه علی الراوی فان موسی الهادی هو أخو هارون و انما أبوه هو المهدی.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بالیاء المثناة التحتانیة علی ما فی نسخ الخصال، لکن فی نسخة الوسائل هدبة بضم الهاء و سکون الدال بعدها باء موحدة و هو و الخضر بن أبان عنونهما الخطیب فی التاریخ و لم أجد راویه محمّد بن محمّد بن عقبة. و لعله محمّد بن عقبة الشیبانی أبو جعفر الطحان.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المنذر الناسب المشهور بالفضل و العلم، العارف بالایام، المعاصر لجعفر بن محمّد علیهما السلام.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هاشم أبو مالک الجنبی- بفتح الجیم و سکون النون بعدها موحدة- الکوفیّ قال أحمد بن حنبل: صدوق و لم یکن صاحب حدیث، راجع تهذیب التهذیب ج 8 ص 111 تحت رقم 184. و عمر بن بشر الهمدانیّ لم أجده.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ادّعی زیاد» علی بناء المجهول ای ادّعا معاویة انه أخ له و اعلم أن زیادا حیث کان فی نسبه خمول یقال له زیاد بن أمه تارة و تارة زیاد بن أبیه و تارة زیاد بن عبید و تارة زیاد بن سمیّة و هی أمّه و کانت تحت عبید، لکن لما استلحق قال له أکثر الناس زیاد بن أبی سفیان، و الوجه فی استلحاقه بعد اخبار أبی سفیان بانه أتی أمه فی الجاهلیة سفاحا و أنه منه؛ أن معاویة لما عرف ولایته من قبل أمیر المؤمنین علیه السّلام و حمایته عنه علیه السّلام و کفایته فی أمره خاف جانبه و صعوبة ناحیته فکتب إلیه مرة بعد مرة بالوعد و الوعید و المواصلة و الملاطفة حتّی خدعه بالاستلحاق و أماله الی نفسه ففعل ما فعل، نقل ابن أبی الحدید عن المدائنی انه لما أراد معاویة استلحاق زیاد و قد قدم علیه الشام جمع الناس و صعد المنبر و أصعد زیادا معه فأجلسه بین یدیه علی المرقاة التی تحت مرقاته و حمد اللّه و أثنی علیه ثمّ قال أیها الناس انی قد عرفت نسبنا أهل البیت فی زیاد فمن کان عنده شهادة فلیقم بها، فقام ناس فشهدوا أنه ابن أبی سفیان و أنهم سمعوا ما أقربه قبل موته، فقام أبو مریم السلولی و کان خمارا فی الجاهلیة فقال: أشهد یا أمیر المؤمنین أن أبا سفیان قدم علینا بالطائف فأتانی فاشتریت له لحما و خمرا و طعاما فلما أکل قال: یا أبا مریم أصب لی بغیا، فخرجت فأتیت سمیّة فقلت لها ان أبا سفیان ممن قد عرفت شرفه وجوده و قد أمرنی أن أصیب له بغیا فهل لک؟ فقالت نعم یجی‌ء الآن عبید بغنمه و کان راعیا فإذا تعشی و وضع رأسه أتیته فرجعت الی أبی سفیان فاعلمته فلم تلبث أن جاءت تجر ذیلها فدخلت معه فلم تزل عنده حتّی أصبحت فقلت له لما انصرفت: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مسلمة بن قعنب القعنبی الحارثی أبو عبد الرحمن البصری ثقة، و ابن أبی ذئب هو محمّد بن عبد الرحمن بن المغیرة بن الحارث بن أبی ذئب القرشیّ ثقة أیضا.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«أخاه» مشعر بالعلیة و المراد أخاه فی الإسلام و یفهم منه انه ان خالف هذه الشریطة و قطع هذه الرابطة جاز هجرانه (قاله الطیبی).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خرشة- بفتحات و السین المعجمة- ابن الحر- بضم المهملة- الفزاری ثقة کان یتیما فی حجر عمر (التقریب).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ازاره: أرسله.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بفتح الفاء و سکون الراء- مکیال معروف بالمدینة.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انساحت الصخرة: اندفعت و انشقت.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تضاغی: تضوّر من الجوع أو الضرب و صاح.</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العنوان و الحدیث مع زیادة بهذا الاسناد تحت رقم 213 من هذا الباب.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سفیان بن وکیع بن الجراح أبو محمّد الرواسی.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عدة من النسخ الجبانة بدل الجبان، و جبان و جبانة: بفتح الجیم و تشدید الباء الموحدة: الصحراء.</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«دین یدان به»: علی بناء المجهول ای محبة العالم طاعة یطاع اللّه بها، قوله «تکسبه الطاعة فی حیاته» الظاهر رجوع الضمیر المنصوب الی الدین ای و ذلک الدین انما تکسبه طاعة العالم فی حیاته و جمیل الاحدوثة بعد وفاته، و قوله «جمیل الاحدوثة» بالضم ای الثناء الحسن.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امثالهم- اه» أی أشباحهم و صورهم متمثلة فی قلوب المحبین لهم أو حکمهم و مواعظهم محفوظة عند أصحابهم یعملون بها.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«أصبت» أی وجدت. «لقنا» أی سریع الفهم فتنا.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یرجع الی العلم و الاحناء الاطراف و ذلک لعدم علمه بالبرهان و الحجة.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السند أکثرهم مجاهیل غیر مذکورین أو لم أجدهم.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الصواب الجوری.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الکلام فیه ذیل حدیث 30 من باب الأربعة ص 208.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الشق طولا. و القط: القطع عرضا.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«انتفج جنبا البعیر» اذا ارتفعا و عظما. و فی خبر آخر «فنفجت عن ضلوعی».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الخود. و قال العلّامة المجلسیّ: أما کون کثرة العلم سببا لذلک فیحتمل أن یکون لکثرة السرور و الفرح بذلک فانه علیه السّلام لما کان مع کثرة ریاضاته فی الدین و مقاساته للشدائد و قلة أکله و نومه و ما یلقاه من أعدائه من الآلام الجسمانیة و الروحانیة بطینا لم یکن سببه الا ما یلحقه و یدرکه من الفرح بحصول الفیوض القدسیة و المعارف الربانیة. و یمکن أن یکون توفّر العلوم و الاسرار التی لا یمکن اظهارها سببا لذلک و لعلّ التجربة شاهدة به و اللّه یعلم انتهی، أقول: أکثر رجال السند مجاهیل و علی فرض صحّته لا بدّ أن یوجّه علی ما جاء فی الاخبار فی معنی «الانزع البطین» انه علیه السّلام منزوع من الشرک بطین من العلم کما فی معانی الأخبار و العیون. فالبطین کنایة عن کثرة العلم لا ضخامة البطن، و مقتضی ما قاله العلّامة المجلسیّ رحمه الله کثرة اللحم و شدة العظم فی جمیع الأعضاء و تناسب البطن مع سائر الجسد.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القیاس تصدق کما فی غیره من الکتب.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الأولی تخییر الأمة بعد ما اعتقت بین القرار و الفراق. و الثانیة کون الولاء لمن أعتق، و الثالثة ان ما تصدق به إذا اهدیت الی الغیر یصیر هدیة.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هو یزید بن أبی سفیان بن حرب أخو معاویة.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«الذی یمشی خلف جنازة- الخ» کانوا یضعون الرداء فی مصیبة الغیر لیراءون الحزن کذبا و یتقربون بذلک الی صاحب المصیبة فنهی الشارع عن ذلک و قال «ملعون ملعون من وضع رداءه فی مصیبة غیره» و خص وضع الرداء بالمصاب فقط و قال «ینبغی لصاحب الجنازة أن لا یلبس رداء و أن یکون فی قمیص حتّی یعرف».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«کان غائبا عن المدینة» وهم من الراوی بل کان فیها و البراء بن معرور من النقباء الذین بایعوا رسول اللّه صلّی اللّه علیه و آله لیلة العقبة و کان اول من تکلم مع رسول اللّه صلّی اللّه علیه و آله و هو اول من ضرب علی ید رسول اللّه فی البیعة فی لیله العقبة فی السبعین من الأنصار و قام فحمد اللّه و أثنی علیه ثمّ قال: «الحمد للّه الذی اکرمنا بمحمد صلّی الله علیه و آله و جاءنا به و کان اول من أجاب و آخر من دعا فأجبنا اللّه عزّ و جلّ و سمعنا و أطعنا، یا معشر الاوس و الخزرج قد أکرمکم اللّه بدینه فان أخذتم السمع و الطاعة و الموازرة بالشکر فاطیعوا اللّه و رسوله» ثم جلس. رواه الحاکم فی المستدرک ج 3 ص 181، و توفی فی صفر قبل قدومه صلّی اللّه علیه و آله المدینة بشهر فلما قدّم صلّی الله علیه و آله انطلق باصحابه فصلی علی قبره و قال اللّهمّ اغفر له و ارحمه و ارض عنه و قد فعلت. و هو اول من مات من النقباء، و یظهر من بعض الروایات العامیة انه اول من توجّه الی الکعبة فی الصلاة و کان ذلک فی سفر حجه، ثمّ أوصی بتوجّهه عند الدفن کما عن أسد الغابة و غیره. و فی الکافی عن أبی عبد اللّه علیه السّلام قال «کان البراء بن معرور التمیمی الأنصاریّ بالمدینة و کان رسول اللّه صلّی اللّه علیه و آله بمکّة و انه حضره الموت و کان رسول اللّه صلّی اللّه علیه و آله و المسلمون یصلون الی بیت المقدس فاوصی البراء إذا دفن أن یجعل وجهه الی رسول اللّه صلّی اللّه علیه و آله الی القبلة فجرت به السنة- الحدیث».</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بیاض فی جمیع النسخ. و اما سعد بن معاذ الأنصاریّ الاشهلی الاوسی أسلم بالمدینة بین العقبة الأولی و الثانیة فأسلم باسلامه بنو عبد الاشهل و دارهم أول دار أسلمت من الأنصار و سماه رسول اللّه صلّی اللّه علیه و آله سید الأنصار، کان مقداما مطاعا شریفا فی قومه من أجلة الصحابة و أکابرهم و خیرهم، شهد بدرا واحدا و ثبت مع النبیّ صلّی اللّه علیه و آله، و رمی یوم الخندق فی أکحله و لم یرقأ الدم حتّی مات بعد حکمه علی بنی قریظة و ذلک فی ذی القعدة سنة خمس و هو ابن سبع و ثلاثین سنة و دفن بالبقیع. و عن جابر قال: سمعت رسول اللّه صلّی اللّه علیه و آله یقول- و جنازة سعد بین أیدیهم-: «اهتز له عرش الرحمن». و هذا کنایة عن تعظیم شأن وفاته و العرب ینسب الشی‌ء العظیم الی أعظم الأشیاء فیقول: أظلمت الأرض أو قامت القیامة لموت فلان و أمثال ذلک و قد حضر رسول اللّه تجهیزه و تشییعه و دخل قبره و أحکم لحده و ترحّم علیه و استغفر له الی غیر ذلک من فضائله. کما قال المصنّف فی العنوان.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 بالکسر- القمیص. و الخشوع: التذلل و الخضوع و المقصود ان صاحب الجهل یظهر أنّه کان فی سلک الخاشعین و متّصف بزیهم.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الحیزوم- بفتح الحاء المهملة و الیاء المثناة من تحت و الزای- وسط الصدر.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اللیل المظلم و الظلمة، و الإضافة الی ضمیر اللیل بتقدیر اللام. و تقدم معنی البرنس ص 143.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 و المعنون فی الرجال عبد اللّه بن الفضل الهاشمی.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المعازة: المغالبة و المعارضة. عازه معازة: عارضه فی العزة، و فلانا: غلبه فی الخطاب، و لا تکون المعازة الا فی المال.</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المنخر: الانف.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ربعی بکسر اوله و سکون الموحدة ابن خراش قیل بالحاء المهملة و الراء و آخره معجمة-: أبو مریم العبسی الکوفیّ ثقة عابد مخضرم. و ضبطه المیرزا فی هامش الوسیط علی ما فی هامش البحار بالخاء المعجمة المکسورة و الراء و الشین. و قال البرقی فی رجاله «ربعی و مسعود ابنا خراش العبسیان» کانا من خواص أمیر المؤمنین علیه السّلام.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عثمان الرازیّ أبو عبد اللّه ابن وارة قال النسائی ثقة. و هو ممن یروی عن محمّد بن یوسف بن واقد أبو عبد اللّه الفریابی.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عبد الرحمن بن أبی کریمة السدی أبو محمّد القرشیّ المفسر قیل کان یقعد فی سدة باب الجامع فسمی السدی. و هو یروی عن عبد خیر بن یزید أبی عمارة الکوفیّ الذی ادرک الجاهلیة، و روی عن ابن مسعود و زید بن أرقم و علی علیه السّلام و عائشة.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شیبان بن عبد الرحمن التمیمی مولاهم النحوی ثقة. و أبو إسحاق هو السبیعی کما فی التهذیب.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عبد الرحمن بن شابور أبو سلیمان المکی ثقة یروی عن عمرو بن شعیب عن عکرمة البربری مولی ابن عبّاس.</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حین منصرفه من غزوة الطائف أتی صلّی الله علیه و آله مع المسلمین الجعرّانة- و هو منزل بین الطائف و مکّة- و قسم غنائم حنین و أحرم منها و دخل مکّة لیلا معتمرا.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 و لعله کان «محمّد بن أحمد بن یحیی» فصحّف.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الصدف- بالتحریک-: الجانب و الناحیة، و الضمیر راجع الی الدنیا.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المراد بیزید یزید بن محمّد بن عبد الصمد و هو ثقة صدوق. و بسلیمان التمیمی سلیمان عبد الرحمن و هو أیضا صدوق مستقیم الحدیث. و بسیار سیار الاموی الدمشقی الذی ذکره ابن حبان فی الثقات. و أبو امامة هو صدی- بالتصغیر- ابن عجلان بن وهب و هو آخر من مات من الصحابة بالشام.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 حل الغنیمة من خصائص هذه الأمة و أن الأمم المتقدمة لم یبح لهم الغنائم و قال فی السراج المنیر: لا یحل لهم منها شی‌ء بل کانت تجمع فتأتی نار من السماء فتحرقها.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أحمد الحسن بن عبد اللّه بن سعید بن إسماعیل بن زید بن حکیم اللغوی العلامة و الظاهر زیادة «بن الحسن» من النسّاخ. راجع معجم الأدباء ج 4 ص 124 و اللباب ج 2 ص 136.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سلیمان بن حبیب الأسدی أبو جعفر العلّاف الکوفیّ ثمّ المصیصی لقبه لوین- بالتصغیر- ثقة. یروی عن حبان بن علی العنزی و هو یروی عن عقیل بن خالد.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«اعطیت».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«سمع الخلائق» أی سمع کلام الخلائق.</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أکثر النسخ المخطوطة «أو یسلم».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«زوجنا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صدی- بالتصغیر- ابن عجلان أبو امامة الباهلی الصحابیّ المشهور سکن الشام.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«کوجه الآدمیین».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قضبان المحمل یعنی أعواده جمع قضیب و هو الغصن المقطوع.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عبد الرّحمن الأصمّ بصری ضعیف غال لیس بشی‌ء و له کتاب فی الزیارات یدل علی خبث عظیم و مذهب متهافت و کان من کذابة أهل البصرة (صه) و أمّا عبد اللّه البطل فهو عبد اللّه بن قاسم الحضرمی واقفی کذاب غال یروی عن الغلاة، لا خیر فیه و لا یعتمد بروایته کما قال النجاشیّ.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احتبسه السحاب عن الرؤیة فی اول الشهور أو لیالی متوالیا.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فی بعض النسخ «فلمّا أراد اخراج عظامه».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خالد».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متحد مع جعفر الاودی و لعله مصحف عنه.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القلب الذی لا یتفرق بمتابعة الشکوک و الا هواء و لا یدخل فیه الاوهام.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أحمد بن عامر بن سلیمان بن صالح أبو القاسم الطائی روی عن أبیه و کلاهما من أصحاب الرضا علیه السّلام عنونهما الخطیب فی التاریخ ج 9 ص 385 و ج 4 ص 336.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«الحسن بن علیّ».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الحدیث «أنه صلّی الله علیه و آله عطش یوم أحد فجاءه علی علیه السّلام بماء من المهراس فعافه و غسل به الدم عن وجهه» المهراس: صخرة منقورة تسع کثیرا من الماء، و قد یعمل منها حیاض للماء. و قیل: المهراس فی هذا الحدیث اسم ماء بأحد. قال شبل بن عبد اللّه یذکر حمزة بن عبد المطلب و کان دفن بمهراس:</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أبو عبد اللّه بن صالح».</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بن حمید بن کاسب المدنیّ نزیل مکّة صدوق. (التقریب).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ربیعة بن عمرو و یقال ابن الحارث الدمشقی و هو ربیعة بن الغاز- بمعجمة و زای- أبو الغاز الجرشی- بضم الجیم و فتح الراء بعدها شین معجمة.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 هنا بمعنی العیب أی یعیبونه و یذکرونه بالسوء کما فی قوله تعالی: «قالُوا سَمِعْنا فَتًی یَذْکُرُهُمْ یُقالُ لَهُ إِبْراهِیمُ»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«و عند سعد بن أبی وقاص».</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«تفتخر» و کذا فیما یأتی.</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«فاما ما احبک».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«برسول اللّه صلّی اللّه علیه و آله».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الاسرة: العشیرة. و المصاص خالص کل شی‌ء. یقال فلان مصاص قومه إذا کان أخلصهم نسبا.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قصیدة النابغة الذبیانی یعتذر الی النعمان بن المنذر و قد سعی إلیه بعض الوشاة بانه هجاه. و قوله «لا تلمه علی شعث» من قولهم: لم اللّه شعث فلان أی جمع و قارب بین شتیت أمره.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«کنت فیک».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کبا لوجهه یکبو انکب علی وجهه.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حشد القوم دعوا فأجابوا مسرعین.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الذرب: سلیط اللسان، و الجاد من کل شی‌ء.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قشرة الشجرة أو العصا مثل یضرب فی المتصافیین المتحابین لا یحسن ان یدخل الإنسان بینهما بشر. و فی المثل «و لا تدخلن بین العصا و لحائها».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وهم من الراوی لان الآیة نزلت فی أبیه العاص بن وائل السهمی.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ظلم من وتر یتر وترا وترة- أفزعه، أصابه بظلم أو مکروه، و معنی «شرک شیطان» أن الشیطان شرک فی نطفته.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سعید الهمدانیّ الکوفیّ المعروف بابن عقدة أبو العباس أمره فی الجلالة أشهر من أن یعرف. و فی بعض النسخ «المیدانی» و هو تصحیف.</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الزبیر محمّد بن مسلم بن تدرس الأسدی المکی. موثق، و فی بعض النسخ «أبی الرس» و فی بعضها «أبو الورس». و کلاهما تصحیف.</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87.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کلمة «عسی» فی الآیة للایجاب و الاثبات لا للترجّی أو الاشفاق. و الظاهر أنه من کلام المصنّف.</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عینیک.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قبیصة بن المخارق بن عبد اللّه بن شداد بن معاویة بن أبی ربیعة البصری وفد علی النبیّ صلّی اللّه علیه و آله. و مخارق- بضم المیم و تخفیف المعجمة-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کسر السین و الیاء المشددة: الکثیر النسیان.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صاحبک، من قولهم «أنا خال هذا الفرس» أی صاحبه.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الحسن البصری.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المصنّف فی الأمالی المجلس الثالث عشر بسند آخر مع اختلاف فی المتن.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 الشی‌ء أی کسره.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إذا ذاق اسراره و خاض بحاره صار عنده أعظم اللذات و بمنزلة الاقوات و عبر بعالم دون إنسان أو رجل لان العلم صعب علی المبتدی (السراج المنیر).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 الشی‌ء: نقصه بالشد- یقال: محص اللّه عن فلان ذنوبه أی نقصها و طهره منها.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الحدیث «من ادعی ولدا لغیر رشدة فلا یرث و لا یورث» یقال: هذا ولد رشدة- بکسر الراء و سکون المعجمة- اذا کان لنکاح صحیح، کما یقال فی ضده: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الشرف بالآباء و التعاظم بمناقبهم بان یقول أنا ابن فلان العالم أو فلان الامیر.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الوقوع فیها بنحو قدح و ذمّ کأنّ یقول لغیره لست ابن فلان أو لیس فلان شریفا.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اعتقاد أن نزول المطر بنجم کذا.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النیاحة بالباطل أو بالتغنی و رفع الصوت بندب المیت و تعدید شمائله و انعقاد مجلس یجتمعون فیه و ینوحون علی المیت و هو غیر ما هو المرسوم الیوم من انعقاد مجلس الترحیم للمیت، الذی یجتمعون الناس فیه لتسلیة المصاب فهو مستحب کما فی جملة من الاخبار.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فی ذنبه شعاع یطیر فی اللیل.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البذاء- بالفتح و المد- الفحش.</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یحمل علی الغالب لان الغالب فیهم عداوة بنی هاشم.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«بها یستغنی عن الطبیب».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هدبة- بضم أوله و سکون الدال بعدها موحدة- أبو خالد البصری ثقة عابد.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 الطبیب».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«علی أبواب الناس».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أحمد بن الحسین بن سعید بن حماد بن سعید بن مهران، و أمّا سعید بن الحسن فلم أجده و یأتی تحت رقم 73 روایة أحمد عن الحسین بن الحصین و لم أجده.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لم أجده و تقدم الکلام فیه.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ترک الشهوات و نسیها.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«سارع الی الخیرات».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مصدر باب التفعیل. و الفطنة: الحذق و جودة الفهم. و تأول الحکمة یعنی الاستدلال علی الأشیاء بالبراهین المحکمة، و موعظة العبرة أی الاتعاظ بها.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الغائص من الغوص و هو الدخول تحت الماء لاخراج اللؤلؤ و غیره. غائص الفهم من باب إضافة الصفة الی الموصوف و الفهم الغائص ما یهجم علی الشی‌ء فیطلع علی ما هو علیه کمن یغوص علی الدر و اللؤلؤ. و غمرة العلم کثرته. و الزهرة- بالفتح- البهجة و الغضارة و الإضافة من باب لجین الماء و کذا فی روضة الحلم.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«حکیما».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«فی أمر یلیه فی الناس»، و فی بعضها «فی أمره یلیه» و فی بعضها «فی أمره ببلیة» و فی بعضها «فی أمره ثلاثة فی الناس» و الکل مصحّف و لعلّ الصواب کما فی المجالس و الأمالی و التحف و الکافی «لم یفرط فی أمره و عاش فی الناس حمیدا».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 بالتحریک-: البغض، و هذا هو المرتبة الأولی من النهی عن المنکر.</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ارغام الانف کنایة عن الاذلال و أصله الصاق الانف بالرغام و هو التراب.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تصحیف من النسّاخ لان العتو مذکور فی شعب الفسق. و الصواب «الغلو» کما فی الکافی و غیره.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من عتا عن أمر اللّه شک و من شک تعالی اللّه علیه» أی استولی علیه و أذله بتمکنه و قدرته.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الصواب «الغلو».</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یهیم علی وجهه ذهب لا یدری أین یتوجه. و أصل المرج الخلط، و المرج الاختلاط یقال: امرهم مریج أی مختلط مضطرب.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الضعف و الجبن و فی الکافی «شهر بالعتل».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صارت له مسالک دینه أعور بلا علم یهتدی به و فی أکثر النسخ «اعتورت علیه طرقه». و ما اخترناه موافق لما فی الکافی. و فی بعض نسخ الکافی «اوعرت» أی صعبت.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یحول بینه و بین الوصول الی مقصوده.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البحار و لا بعض نسخ الخصال. و الدیدن الدأب و العادة.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هو قول اللّه عزّ و جلّ: فَبِأَیِّ آلاءِ رَبِّکَ تَتَماری» و الممارات: المجادلة علی مذهب الشک و شعبه.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الهول: الخوف من الحق. و «نکص» أی رجع عما کان علیه.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السنبک- کقنفذ-: ضرب من العدو و طرف الحافر و هو کنایة عن استیلاء الشیطان و جنوده علیه.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لعلّ الصواب «تأول العوج» کما فی الکافی و قال المولی صالح المازندرانی:</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«لان الهیبة ترد عن الحق».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 بالتحریک-: القدر و العدد. و الوجل: الخوف، و فی الکافی «مات خفاتا من الهول و الوجل» و الخفات بضم المعجمة-: الموت فجأة.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نجدة بن عامر الحروریّ رجل من الخوارج.</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یعطیهن شیئا ما، و لم یحرمهن من الغنیمة. و فی بعض النسخ «یخرج بهن».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الخلق- بضم اللام و سکونها- الدین و الطبع و السجیة، و حقیقیته أنه لصورة الإنسان الباطنة و هی نفسه و أوصافها و معانیها المختصة بها بمنزلة الخلق- بفتح الخاء- لصورته الظاهرة و أوصافها و معانیها، و لهما أوصاف حسنة و قبیحة، و الثواب و العقاب ممّا یتعلقان بأوصاف الصورة الباطنة أکثر ممّا یتعلقان بأوصاف الصورة الظاهرة، و لهذا تکررت الأحادیث فی مدح حسن الخلق فی غیر موضع انتهی. و الخلاق: النصیب.</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81.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فی المرآة قال فی المسالک: مذهب الاصحاب تحریم اللعب بآلات القمار کلها من النرد و الشطرنج و الأربعة عشر و غیرها، و وافقهم علی ذلک جماعة من العامّة منهم أبو حنیفة و مالک و بعض الشافعیة و رووا عن النبیّ صلّی اللّه علیه و آله روایات، و فسروا الأربعة عشر بانها قطعة من خشب فیها حفر فی ثلاثة أسطر و یجعل فی الحفر حصا صغارا یلعب بها.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بالتحریک- الصوت و الجلبة أو اصوات مبهمة لا تفهم. و سیأتی بیان الحدیث فی هذا الباب فی الخبر الذی تحت رقم 126.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«حدّثنی».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«احیاء سنة».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أمر آخرته».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لم أجده و المحتمل هو ابن عیینة فصحف لما فی طریقه فی المشیخة سلیمان ابن داود عنه. و فی بعض النسخ «عن أبی عبد اللّه علیه السّلام».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«علی کل حال».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الکلینی فی الکافی بسند عن أمیر المؤمنین کما فی المتن و بسند آخر عن الصادق علیه السّلام و فیه «خرقاء مقمع» و امرأة خرقاء ای قلیلة العقل.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المعانی ص 317 و فی الفقیه «یحذر» و فی نسخة منه «یحل».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سنن غالب الرّسل و الّا فعیسی و یحیی علیهما السلام لم یتزوّجا.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قلة الدمع، و انما کان مذموما لانه یدلّ علی قسوة القلب و عدم الخشیة منه تعالی و عطف قسوة القلب علیه من باب عطف السبب علی المسبب.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الامل لازم لبقاء نظام الوجود اذ لولاه لما أرضعت والدة ولدها و لا غرس شخص شجرة و لا یتعب التاجر نفسه لربح و انما المذموم بعده لانه یقتضی الحرص علی الدنیا و جمعها و عدم التوجه لما ینفع فی الآخرة، و لذلک أناط الحکم ببعده و طوله.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الکافی ج 2 ص 146 «عن یوسف بن عمران بن میثم، عن یعقوب بن- شعیب» و فی البحار نقلا عن الخصال «عن یوسف بن عمران، عن میثم، عن یعقوب بن- شعیب».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«فاجازیک بعملک».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صالح بن بشیر بن وادع البصری المعروف بالمری قاص. «و أبو بشیر المزنی» کما فی النسخ تصحیف.</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بسکون الراء-: شی‌ء یکون فی فرج المرأة کالسن یمنع من الوطی.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للتعدیة أو للمصاحبة أو للسببیة أی یتبع لغنمه مواضع قطر السماء و نزول المطر، فإذا رأی ماء و عشبا نزل هناک.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تأتی بلبن غدوا و رواحا، و الخیر کل ما یرغب فیه و یکون نافعا.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بالراسیات النخیل التی نشبت عروقها فی الوحل و هو الطین و ثبتت فیه و هی تطعم أی تثمر فی المحل و المحل فی الأصل انقطاع المطر و المراد هنا القحط و الغلاء و التخصیص بها لأنّها تحمل العطش أکثر من سائر الاشجار.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الشاهق: المرتفع من الجبال و الابنیة و غیرها.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أن یخلف مکانها مثله و الا صار ثمنه کالرماد فی یوم عاصف.</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الاشأم: الشمال و منه قولهم للید الشمال «الشؤمی» تأنیث الاشأم. و یرید بخیرها لبنها، لانها انما تحلب و ترکب من الجانب الایسر.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الاعنان: النواحی. کانه قال: انها لکثرة آفاتها کأنّها من نواحی الشیطان فی أخلاقها و طبائعها. (النهایة).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سعطه الدواء کمنعه و نصره و أسعطه إیّاه سعطة واحدة و اسعاطة واحدة: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 بالضم- التمر إذا لون و لم ینضج و الواحدة بسرة، و یقال له بالفارسیة (غوره خرما). و الهندبا: بقل معروف و هو ما یقال له بالفارسیة (کاسنی).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تره.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ریج الفم.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داوم علی أکله و أکثر منه.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الحکة- بکسر الحاء و شدّ الکاف- علة توجب الحکاک کالجرب و یقال له بالفارسیة (خارش). و البثر: خراج صغیر، الواحدة بثرة.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مسجد الکوفة. و المراد بحرم الحسین علیه السّلام الحائر الشریف فقط.</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ذکره المصنّف- علیه الرحمة- مخالف للشهرة، و المشهور بین الفقهاء التخییر.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عبید اللّه بن عبد الرحمن بن واقد، أبو شبیل بن أبی مسلم الواقدی المتوفّی سنة 298 عنونه الخطیب فی التاریخ تحت رقم 5478 ج 10 ص 340. و إسماعیل ابن موسی هو أبو محمّد الفزاری و قد یقال أبو إسحاق الکوفیّ، قال النسائی: لیس به بأس، و قال الآجرّی عن أبی داود: صدوق فی الحدیث و کان یتشیع، و جزم البخاری و مسلم فی الکنی و ابن سعد و النسائی و غیرهم بأنّه ابن بنت السدی (تهذیب التهذیب).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ربیعة الایادی، اسمه عمر بن ربیعة، قال ابن مندة: روی عن عبد اللّه بن بریدة [و عبد اللّه ثقة] و عن الحسن البصری، و روی عنه شریک بن عبد اللّه النخعیّ، و قال ابن معین شریک صدوق ثقة، و قال الساجی: ینسب الی التشیع المفرط.</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عمرو بن خالد الواسطی راوی زید المقتول فی سبیل اللّه.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«السکوفیّ» و هو خطأ و تقدم الکلام فیه.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مرة الهمدانیّ الخارقی الکوفیّ ثقة یروی عن مسروق بن الاجدع.</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الکذابة- بکسر الکاف و تخفیف الذال مصدر کذب یکذب أی کثرت علی کذبة الکذابین و یصحّ أیضا جعل الکذاب بمعنی المکذوب و التاء للتأنیث أی الأحادیث المفتراة أو بفتح الکاف و تشدید الذال بمعنی الواحد الکثیر الکذب و التاء لزیادة المبالغة و المعنی کثرت علی اکاذیب الکذابة أو التاء للتأنیث و المعنی کثرت الجماعة الکذابة و لعلّ الأخیر أظهر و علی التقادیر الظاهر أن الجار متعلق بالکذابة و یحتمل تعلقه بکثرت علی تضمین أجمعت و نحوه (مرآة العقول).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صیغة الامر و معناه الخبر، و تبوأ المکان هیأه، و به: أقام و نزل.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لم یعلم».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الطاری الغریب الذی أتاه عن قریب من غیر انس به و بکلامه. و قال العلامة المجلسیّ رحمه الله: انما کانوا یحبّون قدومها اما لاستفهامهم و عدم استعظامهم أو لأنه صلّی اللّه علیه و آله کان یتکلّم علی وفق عقولهم فیوضحه حتّی یفهم غیرهم.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حفظنیه».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علی تقدیری صدقه و کذبه یدلّ علی وقوع الکذب علیه صلّی اللّه علیه و آله لانه ان کان صحیحا فهو نص علی وقوع الکذب علیه علیه السّلام و ان کان موضوعا فهو أحد الاخبار الموضوعة.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«فلا تطالبن من غیرک شکر ما أتیته الی نفسک».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الماضغان: اصول اللحیین عند منبت الأضراس، و تنظیفهما بالسواک و الخلال.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رحمه الله: یمکن أن یکون «بلعوا» بالعین المهملة أی بلعوا أصابعکم فی الخواتیم. من البلع، و فی أکثر النسخ «بلغوا» بالغین المعجمة أی أبلغوها آخر الأصابع بان تکون الباء زائدة، و ظاهر المصنّف أنّه قرأ الأول بالمعجمة و الثانی بالمهملة.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«تتعوذون فیه من النار».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الشعرانی فی هوامش شرح الکافی: «هذا الحدیث صحیح من جهة الاسناد، قریب من جهة الاعتبار، منبه علی طریقتهم علیهم السلام فی أمثال هذه المسائل الکونیة. و المعلوم من سؤال السائل: «ان الناس یذکرون» أن ذهنهم متوجه الی السبب الطبیعی الموجب لوجود الریاح و منشأها و علة اختلافها فی البرودة و الحرارة و غیرها.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زید عیّاش بن یزید الحسن» و لم اجده.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انبطح: اسبطر علی وجهه، ممتدا علی وجه الأرض.</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 رنینا: رفع صوته بالبکاء. و نخر الإنسان أو الدابّة: مد الصوت فی خیاشیمه.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النحز: الدق بالمنحاز و هو الهاون.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«فوقفن».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«أن یحیی الموتی».</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«کان ظاهر هذه اللفظة توهم أنّه لم یکن بیقین».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«فقرنه اللّه عزّ و جلّ».</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هامش البحار: هذا تأویل للآیة ذکره محمّد بن عبد اللّه بن محمّد بن طیفور من عند نفسه لم یصححه خبر و لا آیة و لعله تأویل لانتخاب تلک الأربعة من بین الطیور.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الحیری منسوب الی الحیرة و هی مدینة کانت علی ثلاثة أمیال من الکوفة فی محل النجف. و قریة بفارس، و محلة کبیرة بنیسابور ینسب إلیها کثیر من المحدثین و الظاهر أن تمیم القرشیّ منسوب الی الأخیر و یمکن أن یکون «الحبری» بالموحدة.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قال فی نفسه.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النسخ المخطوطة «الجرانی».</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«عبد اللّه بن میمون» و فی المجالس «السکری».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«عبد اللّه بن معز الاودی».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«عمران بن سلیم».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الحسن الاشقر الفزاری الکوفیّ قال ابن حجر فی التقریب: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ابن أبی عمیر.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أنّه تصحیف من النسّاخ و الصواب «و لا لمملوک وفاء».</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اکف ایکافا الحمار شد علیه الاکاف ای البرذعة. و فی بعض النسخ «مردفا».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السند من الکتاب فی الطبع الحجری.</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الشمطاء هی المرأة التی خالط بیاض رأسه سواد و قد یکون هذا فی شعرها.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الجدعاء: المقطوع الأذنین أو الشفتین أو الانف.</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التردید من الراوی.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نزول الحرمة.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«قال: سأل رجل أبی صلوات اللّه علیه عن حروب أمیر المؤمنین و کان السائل من محبینا فقال له أبو جعفر علیه السّلام: بعث اللّه محمّدا صلّی اللّه علیه و آله- الحدیث».</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شاهرة ای مجردة من الغمد.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طلوع الشمس من مغربها کنایة عن اشراط الساعة و قیام القیامة.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سیف مکفوف».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هکذا فی الکافی و الآیة فی سورة التوبة: هکذا «فَإِنْ تابُوا وَ أَقامُوا الصَّلاةَ وَ آتَوُا الزَّکاةَ فَإِخْوانُکُمْ فِی الدِّینِ» و الظاهر أن التقدیم و التأخیر من قلم النسّاخ.</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 أی قولا حسنا و سماه حسنا للمبالغة.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30 و قوله «عَنْ یَدٍ» حال من الضمیر فی «یُعْطُوا» أی عن ید مؤاتیة غیر ممتنعة، أو حتّی یعطوا عن ید الی ید نقدا غیر نسیئة. «صاغِرُونَ» أی أذلاء.</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4 و قوله «أَثْخَنْتُمُوهُمْ» أی أکثرتم قتلهم و اغلظتموهم من الثخن.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«اما السیف المکفوف».</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9. و هذه الآیة أصل فی قتال أهل البغی من المسلمین و دلیل علی وجوب قتالهم و علیها بنی أمیر المؤمنین علیه السّلام قتال الناکثین و القاسطین و المارقین و ایاها عنی رسول اللّه صلّی اللّه علیه و آله حین قال لعمار: «تقتلک الفئة الباغیة».</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کون القتال بالتأویل لکون الآیة غیر نص فی خصوص طائفة اذ الباغی یدعی أنه علی الحق و خصمه باغ، أو المراد به أن آیات قتال المشرکین و الکافرین یشملهم فی تأویل القرآن.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السعفات جمع سعفة و هی أغصان النخل. و الهجر- محرکة-: بلدة بالیمن و اسم لجمیع ارض البحرین (القاموس) و قال البکری فی المعجم: هجر- بفتح أوله و ثانیه-: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المخطوطة «زید بن مجالد». و فی البحار «یزید بن مجالد» و لم أجده. و الخبر فی الکافی بسند صحیح ج 2 ص 639.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«ینقلب» هاهنا و فی العنوان.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«أم رحم و أم الرحم» بضم الراء و سکون الحاء المهملة-: مکّة، و المرحومة: المدینة شرفهما اللّه تعالی.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«أبو سعید سهل بن صالح العباسیّ».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«الابلی» و فی بعضها «الآملی» و لم أعرفه.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النبل السهام لا واحد له.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الشظیة: الفلقة من العصا و نحوها. و الاکحل: عرق فی الید أو هو عرق الحیاة و لا تقل عرق الاکحل. (القاموس).</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کداء- بالفتح کسماء- اسم لعرفات، و ثنیة أو جبل بأعلی مکّة. کما فی القاموس و المراصد. و دهدهت الحجر فتدهده: تدحرج.</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«اسود بن الحارث».</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الازیز- کامیر- صوت القدر إذا غلی أو صوت الرعد.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أجج النار: ألهبها. و وثب یثب وثبا و وثوبا: نهض و قام.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ارید بالکراهة هنا معناها اللغوی أعنی الحرمة.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الحیاء: الفرج من ذوات الخف و الظلف و السباع و قد یقصر انتهی.</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میمی من الاستمتاع. تمتع و استمتع بکذا و من کذا: انتفع و تلذذ به زمانا طویلا.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 أبی جعفر علیه السّلام».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تعاد الصلاة لترک شی‌ء من شرائطها أو أجزائها سهوا الا من خمسة.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تنقض السنة الفریضة» المراد بالسنة ما علم وجوبه من جهة السنة و بالفریضة ما علم وجوبه من القرآن.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 الحمد إذا باع».</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العدوی هو الذی عنونه العلامة رحمه الله فی القسم الثانی و قال: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القمی‌ء- بفتح القاف و کسر المیم و آخره الهمز-: الذلیل الصغیر.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فی صلاة الجمعة، ففی الفقیه عن زرارة «قلت له علیه السلام»: علی من تجب الجمعة؟ قال: تجب علی سبعة نفر من المسلمین، و لا جمعة لاقل من خمسة من المسلمین أحدهم الامام. فاذا اجتمع سبعة و لم یخافوا امهم بعضهم و خطبهم». و فی حدیث آخر عن محمّد بن مسلم عن أبی جعفر علیه السّلام «قال: تجب الجمعة علی سبعة نفر من المؤمنین و لا تجب علی أقل منهم: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الاملیس- کإبریق- و بهاء: الفلاة لیس بها نبات، جمعه أمالیس، و أمالس شاذ، و الرمان الاملیسی کأنّه منسوب إلیه (القاموس) و یقال له بالفارسیة (أنار دشتی).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المشان- کغراب و کتاب من أطیب الرطب.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القسی: ثوب یحمل من مصر یخالطه الحریر. و فی الحدیث «انه نهی عن لبس القسی» قال أبو عبیدة و هو منسوب الی بلاد یقال لها القس قال: و قد رأیتها و لم یعرفها الأصمعی.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علی الهاشمی و قد یطلق علی جعفر بن داود و موسی بن داود أیضا.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الهدایا و الخیرات.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 کرضی- کریت النهر کریا: حفرته.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نهر السند. و یعنی بنهر بلخ جیحون.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المصنّف فی الفقیه بزیادة ما فلیراجع.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فیه فی الحدیث الرابع عشر من باب الأربعة.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الخطیب فی التاریخ ج 13 ص 289.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تمیم بن أوس بن خارجة الداری، أبو رقیة صحابی مشهور انتقل الی الشام بعد قتل عثمان و سکن بیت المقدس مات قبل سنة أربعین و کان إسلامه سنة تسع و هو أول من أسرج السراج فی المسجد. یروی عنه الحسن البصری و جماعة.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النصیحة کلمة یعبر بها عن جملة هی إرادة الخیر للمنصوح له، و لیس یمکن أن یعبر هذا المعنی بکلمة واحدة یجمع معناه غیرها، و أصل النصح فی اللغة الخلوص، یقال: نصحته و نصحت له. و معنی نصیحة اللّه: صحة الاعتقاد فی وحدانیته و إخلاص النیة فی عبادته و معنی نصیحة رسوله التصدیق بنبوّته و رسالته، و الانقیاد لما أمر به و نهی عنه، و النصیحة لکتاب اللّه هو التصدیق به و العمل بما فیه. و نصیحة عامة المسلمین: ارشادهم الی مصالحهم.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الضحّاک الشیبانی الذی عنونه الخطیب فی التاریخ ج 5 ص 376.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 کذلک شیخه عبد اللّه و راویه مجالد. و روی الخبر الحافظ أبو نعیم فی الحلیة ج 10 ص 211 و سنده هکذا «عن محمّد بن المظفر- املاء- عن أبی علی محمّد ابن الضحّاک بن عمرو، عن سهل بن عبد اللّه الزاهد، عن سلیمان بن عبد الرحمن، عن محمّد ابن عبد الرحمن القشیری، عن عبد الملک بن أبی سلیمان، عن عطیة، عن أبی سعید الخدریّ عن النبیّ قال:- الحدیث» و جمیع رجال السند معنون فی التقریب و التهذیب.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المراد بشعیب شعیب العقرقوفی و یروی عنه عبید اللّه بن عبد اللّه الدهقان کثیرا. و لعلّ الصواب «عبید اللّه بن عبد اللّه، عن عروة، عن شعیب» و المراد بعروة: ابن اخت شعیب کما یظهر من الکافی باب الصلاة فی طلب الرزق.</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العرفاء: جمع عریف و هو القیم بأمور القبیلة أو الجماعة من الناس یلی أمورهم و یتعرف الامیر منه أحوالهم.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تخصیص الأیدی انما هو لوقوع عقد البیعة بها.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الصوام: الظاهر أنّه بالفتح و التشدید بمعنی کثیر الصوم قال فی القاموس الصرد بضم الصاد و فتح الراء طائر ضخم الرأس یصطاد العصافیر و هو اول طائر صام للّه تعالی.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یأخذ علی رحمه القاطع بالاحسان إلیه و السلام علیه.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نسک: کعنق و قفل: الذبیحة.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تعاهده أی تفقده و تحفظه.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الأستاذ الوحید البهبهانی فی التعلیقة و قال: روی عنه محمّد بن أحمد بن یحیی و لم یستثن روایته و فیه اشعار بالاعتماد علیه.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ارید به المشرکون العادلون عن الحق.</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یسرع فی تجهیزهم بل یترکوا حتّی علم موتهم یقینا.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محمّد بن عذافر عن أبی حمزة أو عن محمّد بن مسلم». و فی التهذیب «عن محمّد بن عذافر عن محمّد بن مسلم» بدون ذکر أبی حمزة.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غنی حی من غطفان. و بنو ظفر- محرکة- بطن فی الأنصار. و بطن فی سلیم.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شبث- بفتح أوله و الموحدة ثمّ المثلثة- ابن ربعی التمیمی الیربوعی أبو عبد- القدوس الکوفیّ مخضرم کان مؤذن سجاح، ثمّ أسلم، ثمّ کان ممن أعان علی عثمان، ثمّ صحب علیا، ثمّ صار من الخوارج علیه، ثمّ تاب فحضر قتل الحسین، ثمّ کان ممن طلب بدم الحسین مع المختار، ثمّ ولی شرطة الکوفة. ثم حضر قتل المختار و مات بالکوفة فی حدود سنة الثمانین (التقریب).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هذه المساجد قد أحدثت بعد أمیر المؤمنین فکیف یستقیم نهیه عن الصلاة فیها لانا نقول هذه المساجد بنیت قبل و درست و جددت بعد، کما فی خبر عبیس بن هشام عن سالم عن أبی جعفر علیه السّلام قال «جددت أربعة مساجد بالکوفة فرحا لقتل الحسین: مسجد الاشعث و مسجد جریر و مسجد سماک و مسجد شبث بن ربعی» فتکون قدیمة موجودة فی عصره علیه السّلام.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نحوه فی باب الأربعة تحت رقم 122.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مروک بن عبید بن سالم ثقة صدوق. (صه).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یدلّ علی أن الوجه و الکفین و القدمین لیست فی المرأة من العورة.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القاسم بن یحیی.</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العدد لا یطابق المعدود.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الحرّ المسلم.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«الَّذِینَ یَرْمُونَ الْمُحْصَناتِ ثُمَّ لَمْ یَأْتُوا بِأَرْبَعَةِ شُهَداءَ فَاجْلِدُوهُمْ ثَمانِینَ جَلْدَةً وَ لا تَقْبَلُوا لَهُمْ شَهادَةً أَبَداً» النور: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حمزة بن القاسم بن علیّ بن حمزة بن الحسن بن عبد اللّه بن العباس بن علی ابن أبی طالب علیه السّلام أبو یعلی ثقة جلیل القدر من أصحابنا کثیر الحدیث. کما فی جش و صه.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محمّد بن مالک بن عیسی بن سابور أبو عبد اللّه الکوفیّ مولی، کان ضعیفا فی الحدیث قال أحمد بن الحسین: کان یضع الحدیث وضعا و یروی عن المجاهیل و سمعنا من قال کان أیضا فاسد المذهب و الروایة و لا أدری کیف روی عنه شیخنا النبیل الثقة أبو علیّ بن همام و شیخنا الجلیل الثقة أبو غالب الزراری رحمهما اللّه تعالی (جش) و عنه (صه) و قال ابن الغضائری: انه کان کذابا متروک الحدیث، و أمّا محمّد بن الحسین بن زید أبو جعفر الزیات فهو ثقة جلیل، عظیم القدر، کثیر الروایة، حسن التصانیف، مسکون الی روایته، و أمّا محمّد بن زیاد فهو ابن أبی عمیر.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27.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تمام الخبر و ما بعده من کلام الصدوق رحمه اللّه کما هو الظاهر من ألفاظه.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لا یجیی‌ء مصدر حدث یحدث الا «حدوثا و حداثة» و الظاهر أنّه کان «علی حدوثه و بحدوثه علی محدثه» فصحف.</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88 و 89.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أکیدن أی لادبرن أو لاجتهدن فی کسر أصنامکم.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53 الی 59. و الجذاذ من الجذ و هو القطع.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77. و «أواه» أی کثیر التآلف علی الناس و منیب أی راجع إلی اللّه.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43 الی 46 «أَهْدِکَ صِراطاً سَوِیًّا» أی أوضح لک طریقا مستقیما.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47 و 48. أرجمنک باللسان یعنی الشتم و الذم أو بالحجارة حتّی تموت «مَلِیًّا» أی زمانا طویلا. و «حَفِیًّا» أی بارا لطیفا.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78 الی 82.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83 و 84.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83 و 84.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51. عبر باللسان عما یوجد به.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«عرارة» و القصة مذکورة فی روضة الکافی تحت رقم 560، و عزازة أو عرارة اسم ذلک القبطی.</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«لاشتراط الکلمات».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262.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یخفی عنه شی‌ء، و عزب أی بعد و غاب و خفی.</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124. و الحنیف المستقیم طریقته.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 «مِنْ قَبْلُ»/ 78 أی من قبل نزول القرآن.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الکتاب و معانی الأخبار «اشتراط کلمات الامام».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«الاخص».</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أعلی مرتبة. و فی بعض النسخ «أدنی علیه».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124. و الحنیف المستقیم طریقته.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عمرو بن محمّد بن بجیر الذی ذکر فی جملة رواة محمّد بن- حرب الواسطی. و فی بعض النسخ «البحتری» و فی بعضها «البحیری».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سابق فارس الی الإسلام یعنی هو أو لهم اسلاما. و أنشد بعضهم: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معانی الأخبار ص 272.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لم أظفر به.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الخطیب فی التاریخ ج 8 ص 218.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موسی السینانی- بمهملة مکسورة و نونین- أبو عبد اللّه المروزی ثقة ثبت (التقریب).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مالک بن القشب- بکسر القاف و سکون المعجمة بعدها موحدة- الأزدیّ أبو محمّد حلیف بنی عبد المطلب یعرف بابن بحینة بموحدة و مهملة مصغرا صحابی معروف مات بعد الخمسین.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«الهیثم بن الجویری عن زید العمی، عن أبی نصرة» و هذا من غریب التصحیف. و زید العمی أبو الحواری البصری هو قاضی هراة و کان مولی زیاد بن أبیه یروی عن أبی نضرة منذر بن مالک العبدی، و روی عنه هشیم- مصغرا- کما فی تهذیب التهذیب.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تغیر رائحة أفواههم.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«نصر بن عبید».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أبی الجعد رافع الغطفانی الاشجعی مولاهم. مات سنة سبع أو ثمان و تسعین و قیل مائة، و أمّا أبو حرب بن أبی الأسود الدیلی [أو الدئلی] البصری، ثقة، قیل اسمه محجن و قیل عطاء، مات سنة 108 (تهذیب التهذیب).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 بالضم و التشدید- قریة قرب بیت المقدس من نواحی فلسطین.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نصر فی کتابه وقعة صفّین أوائل الجزء الرابع.</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مسلمة بن علیّ بن خلف الخشنی أبو سعید الدمشقی البلاطی.</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المهملة و تخفیف الدال بمد. فیه لین (التقریب).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عثمان بن سعید بن کثیر القرشیّ مولاهم أبو حفص الحمصی. صدوق مات سنة 250 کما فی التقریب.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جمیع النسخ «شرجیل» و هو تصحیف، و الصواب ما فی المتن و هو شرحبیل ابن مسلم بن حامد الخولانی الشامیّ صدوق فیه لین، یروی عن أبی أمامة الباهلی و روی عنه إسماعیل بن عیّاش بن سلم العنسی أبو عتبة الحمصی، و أمّا محمّد بن زیاد هو محمّد بن زیاد الالهانی أبو سفیان الحمصی.</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«ملیقا» و فی بعضها و العیون «ملقیا».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 بن حاتم بن ماهویه القزوینی نزیل العسکر من أصحاب الرضا علیه السّلام غال ملعون فسد مذهبه و قتله بعض أصحاب أبی محمّد العسکریّ، لا یلتف الی حدیثه، له کتب کلها تخلیط (صه و جش).</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محمّد بن الاشعث أبو علیّ الکوفیّ ثقة من أصحابنا سکن مصر (جش).</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السهمان الآخران لنا أیضا، راجع فی توضیح ذلک کتاب الزکاة من مصباح الفقیه للهمدانیّ ص 145 ففیه بیان لطیف و تحقیق دقیق.</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الرستاق معرب روستا بمعنی ده.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«النکر». و النکد- بضم النون- البخل، و قلة العطاء و- بفتحها- منع الخیر.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جمیع النسخ التی بأیدینا و لم أجدهما و لعلّ الصواب إسحاق الجلاب فصحف.</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عنونه الشیخ و قال: هو من أصحاب الرضا علیه السّلام لکن حاله مجهول.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لعلّ الواسطة مطرف مولی معن لما سیأتی نظیر هذا الخبر عنه فی المجلد الثانی و سعید بن جناح یروی عنه، و مطرف مهمل و علی فرض صحة الصدور یحمل علی الغالب أو هو ناظر الی الزمان لان فی ذلک الزمان أهالی هذه البلدان اما کفّار مشرکون أو ناصبون لاهل بیت العصمة علیهم السلام بقرینة روایة تأتی فی باب ستة عشر.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النبک- بتقدیم النون علی الموحدة-: المکان المرتفع و لعلّ الإضافة الی الری بیانیة. و یمکن أن یقرأ «بنک الرّی» و البنک- بالضم- خالص کل شی‌ء.</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أبا علی الحسن بن راشد و کان ثقة.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الشراب الذی یعمل من التمر، و قیده بالمسکر لاخراج الماء المالح الذی نفذت فیه شی‌ء من التمر لیطیب طعمه.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«أول ما عصی اللّه به ست خصال».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المتعرب بعد الهجرة.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المحدود من ارتکب شیئا ممّا یوجب الحدّ فیحد. و الأغلف هو غیر المختون.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الجلاهق- بضم الجیم و کسرها-: جسم صغیر کروی من طین أو رصاص یرمی به الی الناس و هو بمعنی الحذف. و فی بعض النسخ «الحذف» و هو بمعناه، و البندق- بضم الباء و الدال-: جسم کروی صغیر أیضا یعملونه من الطین و یرمون الناس به. و العلک: صمغ یعلک.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الازرار عروة القمیص و ما یقال له بالفارسیة (دکمه).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مشترک و لا تمیز و فی المعانی یروی عن الأصبغ عنه علیه السلام.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من نظر الی الناس بجانب عینیه تکبرا کالمتهاون بهم.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مضمرا.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رکعتی نافلة الزوال و المراد بالتوجه التکبیرات الستّ قبل تکبیرة الاحرام.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«مستضعف» هو الذی لا یهتدی الی الایمان سبیلا لعدم استطاعته کالصبی و المجنون و الابله و من لم یصل الدعوة إلیه، قوله و مؤلف: روی ان المؤلّفة قلوبهم هم الذین وحدوا اللّه تعالی و خرجوا من الشرک و لم یدخل معرفة محمد صلّی الله علیه و آله و ما جاء به قلوبهم فتألفهم رسول اللّه صلّی اللّه علیه و آله و تألفهم المؤمنون بعد رسول اللّه صلّی اللّه علیه و آله لکیما یعرفوا، قوله و مرجی- علی بناء اسم المفعول- من الارجاء ای المؤخر حکمه الی یوم القیامة و عن أبی جعفر علیه السّلام فی قول اللّه تعالی «وَ آخَرُونَ مُرْجَوْنَ لِأَمْرِ اللَّهِ» قال: قوم کانوا مشرکین فقتلوا مثل حمزة و جعفر و أشباههما من المؤمنین رحمة اللّه علیهم، ثمّ انهم دخلوا فی الإسلام فوحدوا اللّه و ترکوا الشرک و لم یعرفوا الایمان بقلوبهم فیکونوا من المؤمنین فیجب لهم الجنة و لم یکونوا علی جحودهم فیکفروا فیجب لهم النار، و هم علی تلک الحال إِمَّا یُعَذِّبُهُمْ وَ إِمَّا یَتُوبُ عَلَیْهِمْ»، و قوله «معترف بذنبه» و هو المؤمن الفاسق الذی خلط عملا صالحا و آخر سیّئا، ثمّ اعترف بذنبه فعسی اللّه أن یتوب علیه و قوله «ناصب» و هو الذی یتظاهر بعداوة أهل البیت علیهم السلام أو موالیهم (کذا فی هامش المطبوع).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أن یجری الإنسان مع غیره فی المناظرة لیظهر علمه الی الناس ریاء و سمعة و ترفعا. فی بعض النسخ «و لا تحاربنی» و فی ثالث «و لا تجازینی» و فی رابع «و لا تجاربنی» ثمّ انه علی اختیار المتن او بعض النسخ یجب کون اللفظ علی صیغة النفی دون النهی لاقتضائه حذف الیاء. و قوله «و لا تواضعنی- اه» لعل المراد بالمواضعة و المرافعة هنا کون کل منهما فی صدد وضع الآخر و رفعه بالمدح و الذم. (کذا فی هامش المطبوع).</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أکثر النسخ المخطوطة العنوان هکذا «اهبط اللّه عزّ و جلّ الی إبراهیم علیه السّلام خاتما فیه ستة أحرف فتختم بها فجعل اللّه تعالی النار علیه بَرْداً وَ سَلاماً»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«هلویا ألفا ألفا».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القلس: حبل عظیم من لیف أو خوص من قلوس السفن.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السیاری البصری من کتاب آل طاهر فی زمن أبی محمّد علیه السلام ضعیف، فاسد المذهب، مجفوّ الروایة، کثیر المراسیل کما فی فهرست الشیخ و رجال النجاشیّ و خلاصة الرجال للعلامة الحلی رحمهم اللّه.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«الکلب». و الهریر. صوت الکلب.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«کن یا ابن أبی طالب».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ساقط من النسخ.</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نوف البکالی.</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العریف کامیر: قیم القوم و من یعرف أفراد القبیلة.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(سعد بن أسمع). و لم أجده.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 العظم).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القسی ثیاب تجلب من مصر مخلوطة بالابریشم.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اللکع- بضم اللام و فتح الکاف-: اللئیم.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هدبة بن خالد أبو خالد البصری و یقال الهداب- بالتثقیل و فتح أوله- ثقة عابد، یروی عن همام بن یحیی بن دینار العودی أبی عبد اللّه البصری، و هو ثقة یروی عن قتادة ابن دعامة ابی الخطاب السدوسی البصری، و هو أیضا ثقة ثبت یروی عن أیمن بن ثابت أبی ثابت الکوفیّ مولی بنی ثعلبة، و هو یروی عن ایاس بن ثعلبة أبی امامة البلوی الأنصاریّ.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مفهوم للعدد فی هذا الخبر فقد روی الاظلال لذی خصال أخر، جمعها الحافظ ابن حجر فی أمالیه ثمّ أفردها بکتاب سماه معرفة الخصال الموصلة الی الظلال. و قوله (یظلهم) أی یدخلهم فی ظل رحمته. و قوله (لا ظل الا ظله) أی لا رحمة الا رحمته.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 الشاب بذلک لکونه مظنة غلبة الشهوة و القوّة الباعثة علی متابعة الهوی، و ملازمة العبادة مع ذلک أشق و أدل علی غلبة التقوی.</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سالت من عینیه الدموع.</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المرة: الصفراء.</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(أبو الحسن علیّ بن الحسین بن سعید البزاز) و فی بعضها (عن سعید بن زنجویه) و کلیهما تصحیف.</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القاموس حضور- کصبور-: جبل بالیمن.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(هیقهون).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یأتی تحت رقم 36 حدیث جاء نفر من الیهود و فیه (أبو الحسن علیّ بن الحسین البرقی) عن عبد اللّه بن جبلة و کذا فی مشیخة الفقیه فی طریق.</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(لا یعرف بذلک) أی لا ینشر علمه لیعرف به، قوله (منکر لما یؤتی إلیه)-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(الزائد فی کتاب اللّه) أی من یدخل فیه ما لیس منه أو یتأوله. و الزیادة فی کتاب اللّه کفر و تأویله بما یخالف الکتاب و السنة بدعة. قوله (و المخالف لسنتی) أی تارکها استخفافا بها و قلة مبالاة.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 المستأثر علی المسلمین بفیئهم) أی المختص به نفسه و لم یصرفه لمستحقه.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السنجاری- بکسر السین المهملة و سکون النون و فتح الجیم و بعد الالف راء- هذه النسبة الی مدینة سنجار و هی من بلاد الجزیرة ینسب إلیه جماعة من العلماء. و فی بعض النسخ (ثابت بن عامر السنجاری).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اللّه قسمه و أبره أی صدقه. و منه الحدیث (أمرنا بسبع منها ابرار المقسم).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الکلام فیه.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إذا وعظ- علی المجهول- أنف) أی استکبر عن قبول الوعظ (و إذا وعظ- علی المعلوم- عنف) أی جاوز الحد، و العنف ضد الرفق.</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قصر) علی المجهول من باب التفعیل أی ان وقع التقصیر من أحد فی شی‏ء من أمره کالکرامة و الاحسان إلیه غضب.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(لیغزر) أی یکثر.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(یتخذ علمه مروءة و عقلا) أی یطلب العلم و یبذله لیعده الناس من أهل المروءة و العقل.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یحتمل أن یکون هو عبد الرحمن الأسود أبا عمرو الیشکری الکوفیّ.</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فیما تقدم تحت رقم 14 (علی بن الحسین الرقی) و علی أی هو مجهول لا یعرف.</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یحتمل أن یکون هو المحسن بن أحمد البجلیّ أبا أحمد القیسی فصحف بقرینة روایة بنان عن یونس بواسطته فی باب الطواف من التهذیب و صلاة الکسوف من التهذیب و الاستبصار، و اللّه أعلم.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المستجار أحد أرکان الکعبة و قد یقال رکن الملتزم.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39.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هلال العبرتائی غال متهم فی دینه.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48.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50.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الفقیه فی حدیث فی باب التلبیة محمّد بن القاسم الاسترآبادی عن یوسف ابن محمّد بن زیاد.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لم تکثر میاهها.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رحمه اللّه-: الخبر یحتمل وجوها: الأول أنّه علیه السّلام لم یعد جمیع الأبواب بل عد أربعة هی معظمها و اللظی و سقر و الهاویة کلها أسماء باب بنی أمیّة، و الثانی أن یکون قوله: و هو باب لظی الضمیر فیه راجعا الی جنس الباب، و المعنی: من الأبواب باب لظی فیکون غیر باب بنی أمیّة فیتم السبعة. الثالث أن تکون تلک الأبواب أیضا لبنی أمیّة، الرابع أن ینقسم باب بنی أمیّة الی تلک الأبواب، و لم یذکر الباب السابع لسائر الناس لظهوره. الخامس أن تکون الثلاثة أسماء للابواب الثلاثة المتقدمة علی اللف و النشر.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 الرحمن بن الأسود أبو عمر الیشکری الکوفیّ و أمّا راویه تمیم فلم أجده و کذا شیخه محمّد بن عبد اللّه.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الکلام فیه.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بالقذف تکذیبها فی قصة فدک أو نفیهم السبطین علیهما السلام عن أن یکونا بمنزلة ابنی رسول اللّه صلّی اللّه علیه و آله.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سالم المدنیّ مولی ابن مطیع ثقة.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نابذه: خالفه و فارقه عن عداوة.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به خدیجة سلام اللّه علیها.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مغیرة بن شعبة الثقفی.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شیبة و عتبة ابنا ربیعة، و ولید بن عتبة.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الجحاجحة جمع جحجاح: السیّد الکریم، و الهاء فیه لتأکید الجمع. (النهایة).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فی الحدیث (جاءت هوازن علی بکرة أبیها) هذه الکلمة للعرب یریدون بها الکثرة و توفر العدد، و انهم جاءوا جمیعا لم یتخلف منهم أحد، و لیس هناک بکرة حقیقة و هی التی یستقی علیها الماء فاستعیرت فی هذا الموضع. و فی القاموس: حاش الصید: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النهایة: یقال: رعد و برق و أرعد و أبرق: إذا توعد و تهدد.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الهدیر: تردید صوت البعیر فی حنجرته. و اغتلم البعیر: هاج من شهوة الضراب.</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خطر الرجل بسیفه و رمحه یخطر- بالکسر-: رفعه مرّة و وضعه أخری.</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استنام إلیه: سکن.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 یعیل علیه إذا افتقر. و فی بعض النسخ (عالنی) و عاله الشی‏ء اعوزه و أعجزه.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(معالی الحظوة) و هی بالضم و الکسر: المکانة و المنزلة.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العنوة: القهر.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الفادح: الثقیل.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(بادر دمعة) أی الدمعة التی تبدر بغیر اختیار. و الزفرة- بالفتح و یضم-: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أوعز إلیه فی کذا: تقدم.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استقاله البیعة طلب منه أن یحلها.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 یلزم غیره) أی کان یقول: لم یکن هذا منی بل کان من غیری.</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العفو: السهل المتیسر.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رجع عودا علی بدء أی لم یتم ذهابه حتّی وصله برجوعه.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القائم بعد الرسول صلّی اللّه علیه و آله یعنی أبا بکر.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و بعض النسخ (من مضی رحمه اللّه و من بقی ممن أخره اللّه).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 البحار (بالبذل مرة).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لعلّ المراد الاخذ و الجرّ. و یحتمل أن یکون تصحیف الکزم و القزم- بالمعجمتین- کما قاله العلّامة المجلسیّ، و الکزم بالتحریک-: شدة الاکل، و القزم: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الخطة الامر المشکل الذی لا یهتدی إلیه.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أولاء و أولی: اسم موصول. یعنی ید الذین تناولوها کما فی الاختصاص للمفید (ره).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المخطوطة من البحار (لا یناظره).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(ره): أمثال هذا الکلام انما صدر عنه علیه السّلام بناء علی ظاهر الامر، مع قطع النظر عما کان یعلمه باخبار اللّه و رسوله من استیلاء هؤلاء الاشقیاء، و حاصل الکلام أن حقّ المقام کان یقتضی أن لا یشک فی ذلک کما قیل فی قوله تعالی‏ (لا رَیْبَ فِیهِ)*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هنا فی الاختصاص (شدّ من القوم مستبد فأزالها عنی- الخ).</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غزوة بدر.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(أقطع).</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23. و زاد فی الاختصاص ف (مَنْ قَضی‏ نَحْبَهُ‏ حمزة- الخ).</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النسخ. و لعلّ قوله: (عادة) مبتدأ و (شدید) خبره، أی انتزاع العادة و سلبها شدید.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تلک الامانی و الاطماع التی لهم فی دولة الباطل من اعتقال الأموال و المرح فی أرض اللّه. و یعنی بالمرأة عائشة أم المؤمنین.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خبط البعیر الأرض بیده خبطا: ضربها، و منه قیل: خبط عشواء، و هی الناقة التی فی بصرها ضعف إذا مشت لا تتوقّی شیئا. و خبطه: ضربه شدیدا. و القوم بسیفه: جلدهم.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أهل الروم لان أباهم أصفر اللون.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أبو سفیان فی اول خلافة أبی بکر.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مغیرة بن شعبة الثقفی.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(قأعملت الرأی). و فی الاختصاص (فما عملت الرأی).</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بالأول جریر بن عبد اللّه البجلیّ و بالثانی زیاد بن النضر أو أبا موسی الأشعریّ ظاهرا و لم أعثر مهما تتبعت الکتب علی ارسال أحدهما الی معاویة و لعله سهو من الراوی.</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(و بقیا). و فی الاختصاص (أهل بصیرة و رحمة و معنی).</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واحدا بعد واحد و أصله (و تری).</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العتبی- ککبری- الرجوع عن الاساءة الی المسرة.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ستوقع عن قریب.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(علی بن عبدیل بن إسحاق الأشعریّ) و فی البحار (علی بن- عبدید الأشعریّ).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ضمیر فی بکورها راجع الی الأمة، أی مباکرتهم فی طلب الحوائج و توجههم الیها بکرة.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عثرت علی عنوانه فی کتب الرجال أو معاجم التراجم.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المرسلات: 29- 31.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(الخمسة).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الحسن بن الزبرقان القمّیّ.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(الاربعاء لا یدور) آخر أربعاء من الشهر و الجملة صفة لیوم الاربعاء.</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اخضرار المحاجم فساد محل الحجامة و سواده.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جمیع النسخ التی بأیدینا (بشار بن بشار) و هو تصحیف و بشار بن یسار هو أخو سعید الضبیعی مولی بنی ضبیعة بن عجل و کان ثقة.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العلل و العیون (وضعوه فی المنجنیق).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51.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رحمه اللّه-: یحتمل أن یکون وضع المنجنیق فی غیر یوم الالقاء، و یحتمل اتّحادهما. (یوم الاربعاء قال اللّه) أی فی شأنه و هذا فی قصة صالح و قومه و کذا الصیحة لهم و هو ینافی کون عقر الناقة یوم الاربعاء، لانه لم یکن بینهما الا ثلاثة أیام، الا أن یکون المراد ابتداء ارادتهم و تمهیدهم للعقر، و أیضا شج النبیّ صلّی اللّه علیه و آله کان فی غزوة أحد، و المشهور بین المفسرین و المورخین أنّها کانت یوم السبت، و کل ذلک ممّا یضعف الروایة. أقول: الخبر موضوع بلا مریة و لا یخفی ذلک علی من له انس بکلمات أمیر المؤمنین علیه السّلام و حالاته و مقالاته.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تبیغ الدم: هاج و غلب.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تیغ را آرام زن.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اتحفوا، و فی بعض النسخ (اطرقوا) فالمراد لیلة الجمعة لان الطرق اتیان القوم لیلا.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الکلینی فی الکافی ج 6 ص 510 عن محمّد بن یحیی عن أحمد بن محمّد، عن معمر عنه علیه السلام.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کل بالغ، و فی بعض نسخ الکافی (علی کل مسلم).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بالسؤال عمّا تقدم و عمّا تأخّر، یعنی الأمور المختلفة لاستعلام حالی و سبب مجیئی. فلذا ندم علی الذهاب إلیه لئلا یطلع علی حاله و مذهبه، أو الموصول فاعل (أخذنی) بتقدیر أی أخذنی التفکر فیما تقدم من الأمور من ظنه التشیع بی و فیما تأخّر ممّا یترتب علی مجیئی من المفاسد کما فی البحار.</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أشار الیهم أن یبعدوا عنه، أو علی بناء التفعیل أی عجلهم فی الذهاب، أو علی بناء المجرد و الناس فاعل أی أسرعوا فی الذهاب.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(لخبر ما).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البرید یمکن أن یکون رئیس البرید أو المراد بالبرید المرتب و الرسل علی دواب البرید. قال فی النهایة البرید کلمة فارسیة یراد بها فی الأصل البغل و أصلها (بریده دم) أی محذوف الذنب، لان بغال البرید کانت محذوفة الاذناب کالعلامة لها، فأعربت و خفّفت، ثمّ سمّی الرسول الذی یرکبه بریدا، و المسافة التی بین السکتین بریدا.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حزن علیک.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75. و لازم أکل الطعام التغوط و هو غیر الکنایة.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68. المراد بالنحل فی الآیة النحل نفسها و أرید بالوحی الالهام. و هذا عجیب من المؤلّف رحمه اللّه. و ما ورد فی بعض الأخبار (نحن و اللّه النحل) هو تأویل لا تفسیر.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البدن- کقفل-: جمع بدنة- بالتحریک- و هی الهدی من الإبل و البقر تساق الی مکّة کالاضحیة من الغنم. و ذلک فی صلح الحدیبیة.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القلیب: البئر.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یحتمل کونه عمر بن سعد بن أبی الصید الأسدی الذی روی عنه نصر بن مزاحم کثیرا فی کتاب صفّین. و قال بعض الأفاضل فی هامش کتاب التوحید للمؤلّف: (أظن أن الصحیح (عمرو بن سعید المدائنی).</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ص 278 (سبعون سرادقا).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عبّاد بن عبد اللّه الأسدی الکوفیّ ذکره ابن حبان فی الثقات.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222 و 223.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سیأتی الخبر سندا و متنا فی باب التسعة ص 413 الا أن فیه (الحسین بن اللیث) و لم أجده. و ما فی النسخ من (سنان بن فروخ الآملی) و (القاسم بن عبد اللّه بن عقیل) تصحیف.</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و فی بعض النسخ (محول بن إبراهیم).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أجدها.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تصایح القوم: صاح بعضهم بعضا.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(عبد الملک بن غالب).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الهزاهز: الفتن التی یفتتن الناس بها.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ج 2 ص 47 (وقورا)، (صبورا) (شکورا) (قانعا) کلها بالنصب بتقدیر أن یکون کذا و کذا، و فی الکتاب بالرفع بحذف المبتدأ.</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یتحامل علی الناس و لا یجور علیهم لاجل الاصدقاء و طلب مرضاتهم، و قیل: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هنا فی النسخة المطبوعة المترجمة بالفارسیة (ثمانیة أزواج) عن داود الرقی قال: سألنی بعض الخوارج عن هذه الآیة من کتاب اللّه عزّ و جلّ‏ (ثَمانِیَةَ أَزْواجٍ مِنَ الضَّأْنِ اثْنَیْنِ وَ مِنَ الْمَعْزِ اثْنَیْنِ قُلْ آلذَّکَرَیْنِ حَرَّمَ أَمِ الْأُنْثَیَیْنِ‏ وَ مِنَ الْإِبِلِ اثْنَیْنِ وَ مِنَ الْبَقَرِ اثْنَیْنِ) ما الذی أحل اللّه من ذلک و ما الذی حرم؟ فلم یکن عندی منه شی‏ء، فدخلت علی أبی عبد اللّه علیه السّلام و انا حاج فأخبرته بما کان فقال ان اللّه أحلّ فی الاضحیّة الإبل العراب و حرم فیها البخاتی و أحلّ البقر الاهلیة أن یضحّی بها و حرم الجبلیة، فانصرفت الی الرجل فأخبرته بهذا الجواب فقال: هذا شی‏ء حملته الإبل من الحجاز.</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هکذا فی التهذیب و المعدود ست و لعلّ سقط اثنان من الراوی أو قلم الناسخ.</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یحیی بن عبد الحمید الحمانی راوی قیس بن الربیع الأسدی الکوفیّ.</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اللباب نسبة الی اسروشنة و قد مرّ ص 42 من هذا الکتاب.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شیبان بن فروخ أبی شیبة الحبطی- بمهملة و موحدة مفتوحتین- مولاهم أبو محمّد الابلی- بضم الهمزة و الموحدة و تشدید اللام- صدوق ثقة رمی بالقدر. کما فی تهذیب التهذیب، و ما فی النسخ من (سنان بن فروخ) تصحیف. و الابلی- بضم الهمزة و شد اللام- نسبة الی بلدة قدیمة علی أربعة فراسخ من البصرة.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المعدود سبع و قد مر فی باب السبعة أیضا.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أظفر به و لعله هو الذی عاصر موسی بن جعفر (ع) و له قصة معه فی الکافی.</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یوم غدیر خم.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جعفر بن سلیمان الضبعی- بضم الضاد المعجمة و فتح الموحدة- أبو سلیمان البصری، قال ابن حجر: صدوق زاهد لکنه کان یتشیّع. انتهی. یروی عنه قطن بن نسیر- مصغرا- أبو عبّاد البصری ذکره ابن حبان فی الثقات. و اما شیخه یعقوب بن الفضل فلم أجده.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الظرف مصدر: الکیاسة و الحذق و البراعة. و فی النهایة فی الحدیث (آفة الظرف الصلف) هو الغلو فی الظرف و الزیادة علی المقدار تکبرا.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یحتمل بعیدا تصحیفه عن علیّ بن الریان بن الصلت لما ذکر هو فی جملة الرواة عن عبید اللّه بن عبد اللّه الدهقان. و یحتمل کونه علیّ بن عطیة الزیات علی بعد أیضا.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ظاهره معذوریة الجاهل مطلقا، لکن الفقهاء اقتصروا علی موارد خاصّة کالصلاة مع نجاسة الثوب أو البدن أو موضع السجدة أو الثوب و المکان المغصوبین أو ترک الجهر و الاخفات و أمثالها و المسألة معنونة فی کتب أصول الفقه باب البراءة مشروحة.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کالتفکر بانه تعالی کیف خلق الأشیاء بلا مادة و لامثال، أو لأی شی‏ء خلق ما یضر و لا ینفع بحسب الظاهر أو لأی شی‏ء خلق بعض الأشیاء طاهرا و بعضها نجسا أو لأی شی‏ء خلق الإنسان من تفاوت و امثال ذلک.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سیة القوس- بکسر السین و فتح الیاء المثناة من تحت-: ما عطف من طرفیها.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(مهر البغی) أی اجرة الزنا و عسب الفحل: ماؤه فرسا کان أو بعیرا أو غیرهما، و عسبه ضرابه. قال الجزریّ: انما أراد النهی عن کراء الذی یؤخذ علیه فان اعارة الفحل مندوب الیها. و وجه الحدیث أنّه نهی عن کراء عسب الفحل فحذف المضاف و هو کثیر فی الکلام.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القاموس (السّنی) بنت أسماء بن الصلت ماتت قبل أن یدخل بها النبیّ صلّی اللّه علیه و آله. و قیل: اسمها (سبأ بنت أبی الصلت السلمیة) کما فی بعض التواریخ.</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سهل بن زنجلة بن أبی الصغدی الرازیّ أبو عمر الخیاط قال فی التقریب صدوق و ذکره فی تهذیب التهذیب من جملة رواة وکیع بن الجراح الراوی عن زکریا بن أبی زائدة.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الکزبرة- بضم الکاف و الباء و قد یفتح الباء- (گیشنیز) و اختلف الاطباء فی طبعها فقیل بارد فی الأولی، یابس فی الثانیة، و قیل انها مرکّبة من القوی و ذکروا لها فوائد کثیرة ثریا و ضمادا لکن ادمانها و الإکثار منها یخلط الذهن و یظلم العین و یجفّف المنی و یسکن الباه و یورث النسیان، و لا یبعد حمل الاخبار علی الإکثار. (البحار).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101.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 بن یزید ثقة جلیل من أصحاب الرضا علیه السّلام، و مصعب بن یزید مجهول و لیس هو مصعب بن یزید الأنصاریّ لأنّه عامل أمیر المؤمنین علی قول الصدوق- رحمه اللّه فی المشیخة و الخبر هنا مرویّ عنه بواسطة عن أبی عبد اللّه علیه السّلام، و أمّا العوام بن الزبیر لم أجده الا فی خبر فی الکافی باب الحیاء رقم 3 و کذا راویه مصعب.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الکلام زیادة من الراوی لان العدد أی (45) عند قوله: (من حی تسعة) کامل.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بمدّ الالف و کسر المیم و هی لفظة رومیّة: بلد قدیم حصین رکین مبنی بالحجارة السّود علی نشز، و دجلة محیطة بأکثره مستدیرة به کالهلال و هی تنشأ من عیون بقربه.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المعانی (کلامه).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الاهبة: العدة، یقال: اخذ للسفر أهبته.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(عیاش بن زید بن الحسن).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التوجیه غیر وجیه و نحن لا نعلم معناه و لا معنی لا یکون له فی‏ء و نرد علمه الی أهله و أمّا تمیم بن بهلول الواقع فی سلسلة السند غیر معنون فی کتب الرجال و حاله مجهول لنا.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الآیة فی سورة الحجر: 75. و قال بعض الأفاضل: الظاهر أن الرؤیة من الخلف غیر التفرس، فان الرؤیة ادراک الصور بالبصر، و التفرس ادراک المعانی بالحدث بمعونة الحس علی أن أبواب علومهم لا تنحصر فی ما عهد الیهم، فقد روی عن أبی الحسن موسی علیه السّلام (أن علمهم کان قذفا فی القلب و نقرا فی السمع) و وردت روایات کثیرة بأنهم محدثون الی غیر ذلک. و لعلّ مراد المصنّف (ره) من أن اعجازهم فی العلم هو هذا النوع من علمهم أو ما شابهه من علومهم غیر الاکتسابیة و الا فالنظر فی الصحیفة و الاخبار بما فیها مثلا لا یعدّ معجزا.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عمرو بن خالد القرشیّ.</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التذمّم: الاستنکاف و الحیاء و الحمایة. و فی النهایة الذمّة و الذمام هما بمعنی العهد و الأمان و الضمان و الحرمة و الحق و سمّی أهل الذمّة لدخولهم فی عهد المسلمین و أمانهم.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مسلم مسندا عن أبی الطفیل ج 8 ص 178 و أبو داود أیضا ج 2 ص 429 فی کتاب الملاحم من السنن باب أمارات الساعة و سقط الخبر فی المطبوعة.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برقان- بضم الموحدة و سکون الراء بعدها قاف- الکلابی أبو عبد اللّه الرقی صدوق کما فی التقریب و (جعفر بن عرفان) کما فی بعض النسخ مصحّف.</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معنی الحیاء شافیا ص 284.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 بشد الباء الموحدة-: الخداع.</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مسان الطریق بشد النون- معظمه و قوله (لا یصلی) أعمّ من الحرمة و الکراهة و المراد بمعاطن الإبل مبارکها و مقتضی کلام أهل اللغة أنّها أخص من ذلک فانهم قالوا: معاطن الإبل-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ضجنان جبل قرب مکّة، و هو موضع خسف، و فی المراصد: جبل بتهامة و السبخة: الأرض الملحة أو ارض ذات نزو یعلو الماء.</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الحکم عند المتأخرین محمول علی الکراهة و کذا فی قری النمل.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مربض الغنم مأواها و محل بروکها.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(السّکّیر- بالکسر و تشدید الکاف-: الکثیر السکر، و الفرق بینه و بین المدمن اما بکون المراد بالخمر ما یتّخذ من العنب و بالکسر ما یسکر من غیره، أو بکون المراد بالمدمن أعم ممّا یسکر). أقول: لعل الصواب کما فی بعض النسخ (و لا متکبر) فلا یحتاج الی هذا التوجیه.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أیضا: شرط السلطان: نخبة أصحابه الذین یقدمهم علی غیرهم من جنده، و النسبة شرطی کترکی، ثمّ قال: و لم أجد اللغویین فسّروا الزنوق و الخیوف بما فسرا به فی الخبر. و فی بعض النسخ (خیوق).</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(متکبر) و لعلّه هو الصواب.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التؤدة- بالضم-: الرزانة و التأنّی، یقال: توأد فی الامر- من باب التفعل- أی تأنّی و تمهّل.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23.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رواه الکلینی فی الکافی بإسناده عن الأصبغ عن أمیر المؤمنین علیه السّلام هکذا أیضا و کأنّ فیه قلبا أو تصحیفا لان مقتضی الکلام عکس ذلک یعنی تعلّق امرأة واحدة بتسعة رجال. و کأن ذلک من تصرف الرواة فی لفظ الحدیث، هذا و:</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الافتراع- بالفاء- إزالة البکارة.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ملک الروم و انما سمی الروم بنو الأصفر لان أباهم الأول کان أصفر اللون.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(قطعوا رحمی) أی لم یراعوا الرحم التی بینی و بین رسول اللّه صلّی اللّه علیه و آله أو بینی و بینهم فالمراد به القریش. و قوله (أضاعوا أیامی) أی ما صدر منی من الغزوات و غیرها ممّا أید اللّه به الدّین و نصر به المسلمین فکثیرا ما یطلق الأیّام و یراد بها الوقائع المشهورة الواقعة فیها کما قاله العلّامة المجلسیّ (ره) فی البحار.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الوفرة ما سال من الشعر علی الأذنین أو الشعر المجتمع علی الرأس.</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حدث السن و ذلک لانه علیه السّلام کان فی زمن خلافة أبیه متجاوزا عن الثلاثین و قد یقال: هذا ممّا یضعّف الخبر. و السند معتبر فلا بدّ من زیادة الجملة من النسّاخ.</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یعلم أکثر الناس و لا یصلحهم أن یعلموا بغیر هذا الوجه (البحار).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الجزریّ: الشاحب: المتغیر اللون و الجسم. و فی بعض النسخ (السائحون) أی هم الملازمون للمساجد. و فی بعضها (الناحبون) أی الرافعون صوتهم بالبکاء فی مناجات ربّهم و مواقف دعائهم و فی الصحاح النحول: الهزال و جمل ناحل أی مهزول.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العسکریّ.</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فی عشر سنین متوالیا.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الکلام فیه.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النهایة بعد ایراد الخبر: قال یرید به النتاج من المواشی و کثرتها یقال: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عیسی بن موسی التیمی و یقال التمیمی مولاهم أبو أحمد البخاری الأزرق المعروف بغنجار (لقب بذلک لحمرة لونه) روی عن أبی حمزة السکری و روی عنه إسحاق ابن حمزة بن فروخ الأزدیّ البخاری. و رقبة هو رقبة بن مصقلة العبدی الکوفیّ. کما فی تهذیب التهذیب. و فی نسخ الکتاب (حدّثنا عیسی بن موسی بمنجار، عن أبی حمزة بن رقیة و هو ابن مصقلة) و هو تصحیف من النسّاخ.</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ج 2 ص 45 (عن الحسن بن علیّ بن أبی عثمان، عن محمّد بن- عثمان، عن محمّد بن حماد الخزاز- الخ).</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بایع القراطیس.</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إلی هنا رواه الکلینی فی الکافی.</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الذی سمع إسماعیل بن محمّد بن إسماعیل حین قدم العراق کما فی (جش).</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الفصیل ولد الناقة أو البقر إذا فصل عن اللبن، و البازل من الإبل الذی تمّ ثمانی سنین و دخل فی التاسعة.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الفقیه (و له بکل من یصلی).</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الحفر: صفرة تعلو الأسنان.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130، ق: 38.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قتیبة فی المعارف بعد ذکر أولاد عبد المطلب کما فی المتن: (و الغیداق ابن عبد المطلب و اسمه حجل).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أجده.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إسماعیل بن عبد الرحمن السدی المفسر المعروف.</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المحکی عن تفسیر الثعالبی (ذو الکیفیات و ذو القرع و ذناب).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(مضبح).</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جابر لا أعرفه و یحتمل أن یکون هو محمّد بن جابر بن سیار الکوفیّ الذی عمی فی اواخر عمره و دسّ فی کتبه، قال عبد اللّه بن أحمد عن أبیه کان محمّد بن جابر ربما ألحق او یلحق فی کتابه یعنی الحدیث. و اما عطاء فمشترک و لعله ابن السائب.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بعث یونس بن متی الی أهل نینوا و ما أدری ما المراد بالبحار السبعة.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(انما کنت صاحب الفتیا لا اسأل عن غیرها).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توفی أبو ذرّ رحمه اللّه سنة اثنتین و ثلاثین فی خلافة عثمان، و وقع التخذیل من أبی موسی فی وقعة صفّین سنة سبع و ثلاثین و ذلک من اخباره صلّی اللّه علیه و آله بما سیکون، و یمکن أن یقال: تفسیر هؤلاء النفر من کلام أبی ذر- رحمه اللّه- علمه من النبیّ صلّی اللّه علیه و آله سرا لانه غیر معهود فی کلام النبیّ صلّی اللّه علیه و آله جرح جماعة من أصحابه بأسمائهم صریحا و ذلک لا یخفی علی من له أدنی عرفان بسیرته (ص).</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أظفر به.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مفصل شرح هذا الحدیث الشریف هامش الوافی ج 2 الجزء الأول ص 45 (ط- المکتبة الإسلامیة).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الاحتجاج (عمرو بن سعید) و هو الصحیح لان خالد حینذاک عامل الیمن.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192.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وغر صدره علی فلان: توقد علیه من الغیظ.</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أخذوا بتلبیبی و جرونی.</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(اربع علی نفسک) أی توقّف و اقتصر علی حدّک. و الفتر- بالکسر- ما بین الإبهام و السبابة و الشبر ما بین الخنصر و الإبهام أی لا تتجاوز حدّک.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الوغد: الضعیف العقل، الاحمق، الدنی‏ء.</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یسبق ذکره فی الاجمال. و سبق ذکر أبی بن کعب.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الحسن المثنی.</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الحسن المثلث.</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العیون ص 29 و کمال الدین ص 40 أحمد بن الحسن القطان المعروف بأبی علی عبد ربّه الرازیّ، و هو شیخ کبیر لاصحاب الحدیث و فی الأمالی ص 82 أحمد بن- الحسین المعروف بابی علیّ بن عبدویه- بالواو- و فی ص 86 أبو علیّ أحمد بن الحسن ابن علیّ بن عبد ربّه القطان- مکبرا و بالراء-</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یحیی بن یحیی بن بکیر بن عبد الرحمن التمیمی الحنظلی أبو زکریا النیسابوریّ.</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المترجم فی تاریخ بغداد ج 4 ص 485.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ذکره ابن الأثیر فی اللباب فی الورامینی و قال: هذه النسبة الی ورامین و هی قریة کبیرة من قری الری خرج منه جماعة من العلماء منهم عتاب بن محمّد بن أحمد بن عتاب الورامینی الحافظ کان یفهم الحدیث.</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المترجم فی تاریخ بغداد ج 4 ص 243. و فی بعض النسخ (أحمد بن عبد الرحمن ابن المفضل) و هو تصحیف و فی بعضها (محمّد بن عبد اللّه بن سوار) و لم أظفر به.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منصور بن أبی الأسود هو منصور بن حازم قال ابن حجر: رمی بالتشیع یروی عن مطرف بن طریف الحارثی و یقال (الجارفی) أبی عبد الرحمن الکوفیّ، و هو یروی عن عامر بن شراحیل بن عبد أبی عمر الشعبی الکوفیّ من شعب همدان.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معنعنا عن عبد اللّه بن مسعود.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(أشوع) بمفتوحة فساکنة معجمة فواو مفتوحة فمهملة (کذا فی هامش التهذیب).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البخاری ج 9 ص 81 بإسناده عن غندر عن شعبة عن عبد الملک عن سماک.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صحیح مسلم (صمنیها). قال النووی فی شرح الصحیح أی أصمّونی عنها فلم أسمعها لکثرة کلامهم و لغطهم و قال الآبی فی اکمال الاکمال مثله.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إسماعیل بن علیّة.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(الثقفی) و لم أجده.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و فی بعض النسخ (بشر بن الولید الکندی) و لم أجده أیضا.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(معبد بن خالد).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(محمّد بن ذکوان).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مسلم بلفظه مع زیادة و کذا بعض ما تقدم راجع صحیحه ج 6 ص 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حماد بن سلمة بن دینار البصری الثقة. یروی عنه سهل بن بکار بن بشر الدارمیّ الثقة أیضا، و الهسنجانی- بکسر الهاء و السین المهملة و سکون النون و فتح الجیم و بعد الالف نون ثانیة و هذه النسبة الی قریة من قری الرّی یقال لها هسنگان فعرب فقیل هسنجان.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و أمّا راویه بجیر بن أبی بجیر الحجازی أو بجیر بن سالم فمعنون فی التهذیب و التقریب و فی بعض النسخ (بجیر بن عتبة) و لم أجده.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 أحدهم فیما عندی من کتب الرجال مع کثرتها.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و کونه إسماعیل بن زید الطحان أو إسماعیل بن سلیمان الکحّال بعید.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تاریخ بغداد ج 7 ص 20 و 86. و ج 8 ص 320. ترجمة بشر و خلف و إسرائیل.</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الحفر: صفرة تعلو الأسنان.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البحار و المعانی، و یحتمل علی بعد تصحیفه عن (علی بن الحسن المروزی) کما یظهر من بعض النسخ المخطوطة. و علیه فهو علیّ بن الحسن بن شقیق أبو عبد الرحمن المروزی، و جمیع رجال السند إلی هنا مجهول و لم أظفر بهم.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(سبحان ذی العرش العظیم).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الدخریص- بالکسر-: لبنة القمیص.</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جربان معرب گریبان.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المواتاة: حسن المطاوعة و الموافقة. و أصله الهمز فخفف.</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 سن جعفر یومذاک أقل من أربعین سنة.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یکنی أبا محمّد کوفیّ و له کتب روی عن أبی عبد اللّه علیه السلام [جش‏].</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جعید الهمدانیّ عده الشیخ- رحمه اللّه- فی رجاله تارة من أصحاب علی علیه السلام و قال: جعید همدانیّ کوفیّ، و اخری من أصحاب الحسن علیه السّلام بقوله: جعید الهمدانیّ، و ثالثة فی أصحاب الحسین علیه السلام مثل ما فی الحسن، و رابعة فی أصحاب السجّاد علیه السّلام.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الابتداء ببسم اللّه الرحمن الرحیم.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شرح ابن أبی الحدید ج 1 ص 42 الطبعة الأولی بمصر (دم آدم بن ربیعة ابن الحارث بن عبد المطلب) و فی سیرة ابن هشام (دم ابن ربیعة بن الحارث بن عبد المطلب).</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قیده بمضر لان ربیعة کانت تحرم رمضان و تسمیه رجبا، فبین (ص) أنه رجب مضر لا رجب ربیعة و أنّه الذی بین جمادی و شعبان.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عانیة، و العانی الاسیر.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شاد.</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أجده و یحتمل تصحیفه عن محمّد بن الحسن بن شمون.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لعله الدیلمیّ بقرینة روایة أحمد بن خالد بواسطة عنه لکن لم أجده بهذه النسبة.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13.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أقال البیع: فسخه.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(فلا تؤاخذوها).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أکثر النسخ (عبد الرحمن بن حمام و جابر بن عبد اللّه) و هو تصحیف.</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جعل بین القوسین لیس فی بعض النسخ.</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الدعموص- بالضم-: دودة سوداء تکون فی الغدران إذا نشت، و العامّة تسمیها البلعط. و الجریث: نوع من السمک.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المرضعة لها.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 العزیز بن عبد اللّه بن یحیی بن عمرو بن أویس أبو القاسم المدنیّ، ثقة.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المحجن بتقدیم المهملة علی المعجمة- العصا المنعطفة الرأس.</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بین الاصحاب بلوغ الصبی بتمام خمس عشرة سنة، و قیل بتمام أربع عشرة سنة، و قال فی الشرائع: و فی أخری (أی روایة) اذا بلغ عشرا و کان بصیرا أو بلغ خمسة أشبار جازت وصیته و اقتص منه و اقیمت علیه الحدود الکاملة.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جمیع ما جاء فی هذا الخبر جاء من طریق العامّة مسندا مستفیضا راجع کتاب (فضائل الخمسة من الصّحاح الستة و غیرها من الکتب المعتبرة عند أهل السنة) و هو کتاب کریم طبع فی النجف الأشرف 1384، ألّفه العالم البارع المحقق السیّد مرتضی الحسینی الفیروزآبادی المعاصر.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الضنی: المرض و الهزال و الضعف و فی الکافی ج 6 ص 482 (و یذهب بالغشیان).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(حازم بن عروة) و هو تصحیف.</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عبد اللّه بن عبد الأعلی بن عبد اللّه بن خلیفة الأسدی الکوفیّ المعروف ب (ابن کناسة) و هو لقب أبیه، و قیل: لقب جده، روی عن هشام بن عروة. و روی عنه أحمد ابن حازم بن أبی غرزة و ما فی النسخ من (محمّد بن کتابیة) تصحیف.</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النسائی بإسناده عن محمّد بن کناسة عن هشام، عن عثمان، عن أبیه، عن الزبیر بدون قوله: (و النصاری) ج 8 ص 119.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أجده.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أخرجه الترمذی بإسناده عن عمر بن أبی سلمة، عن أبیه، عن أبی هریرة و قال بعده: (و فی الباب عن الزبیر و ابن عبّاس و جابر و أبی ذر و أنس و أبی رمثة و الجهدمة و أبی الطفیل و جابر بن سمرة و أبی جحیفة و ابن عمر- ثم قال- و حدیث أبی هریرة حدیث حسن صحیح و قد روی من غیر وجه عن أبی هریرة عن النبیّ صلّی اللّه علیه و سلم) انتهی.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الکشّاف: (تواثق خمسة عشر منهم علی أن یدفعوه (ص) عن راحلته الی الوادی إذا تسنم العقبة باللیل. فأخذ عمّار بن یاسر بخطام راحلته یقودها و حذیفة یسوقها فبینما هما کذلک اذ سمع حذیفة بوقع أخفاف الإبل و بقعقعة السلاح، فالتفت فإذا قوم متلثمون، فقال: الیکم الیکم یا أعداء اللّه فهربوا) انتهی. أقول: أخرجه أحمد من حدیث أبی الطفیل عامر بن واثلة. و فیه (قال: لما قفل رسول اللّه صلّی اللّه علیه و آله من غزوة تبوک أمر منادیا ینادی: لا یأخذن العقبة أحد، فان رسول اللّه صلّی اللّه علیه و آله یسیر وحده، فکان (ص) یسیر و حذیفة یقود به و عمار یسوق به، فأقبل رهط متلثمین علی الرواحل حتّی غشوا النبیّ صلّی اللّه علیه و آله فرجع عمّار فضرب وجوه الرواحل، فقال النبیّ صلّی اللّه علیه و آله لحذیفة: قد قد، فلحقه عمّار فقال: سق سق حتّی أناخ، فقال-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 بکسر ففتح-: جمع دولة بالضم و الفتح اسم لکل ما یتداول من المال یعنی إذا کان الأغنیاء و أرباب المناصب یستأثرون باموال الفی‏ء و یمنعون الضعفة و الفقراء قهرا و غلبة.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غنیمة یذهبون بها و یغتنمونها.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یشق علیهم أداؤها و یعدون اخراجها غرامة یغرمونها و مصیبة یصابونها.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بالخصومات أو بالبیع و الشراء و نحوها ممّا نهی عنه فی المساجد.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اتخذوا الناس المغنیات و المعازف- بمهملة و زای مکسورة- أی الدفوف و الملاهی کالعود و الطنبور.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تمسک به بعض بان الخسف و المسخ قد یکونان فی هذه الأمة کما کان فی الأمم الماضیة و زعم أن مسخها انما یکون بالقلوب لا بالصور.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الترمذی فی أبواب الفتن عن صالح بن عبد اللّه عن فرج عن یحیی عن محمّد بن عمر بن علی، عن علی علیه السّلام.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النجاشیّ: (عباس بن عامر بن رباح أبو الفضل الثقفی القصبانی- بالقاف و الصاد المهملة- الشیخ الصدوق الثقة کثیر الحدیث له کتب أخبرنا بها-: الخ).</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الحدیث الشریف أخرجه أبو یعلی فی مسنده بتقدیم و تأخیر و فیه (و من صام منه عشرة أیّام لم یسأل اللّه شیئا الا أعطاه، و من صام خمسة عشر یوما نادی مناد فی السماء قد غفر لک ما مضی فاستأنف العمل و من زاد زاده اللّه). و اعلم أن محدثی العامّة و أرباب صحاحهم لم یعقدوا فی کتبهم بابا لفضل صوم رجب و لم یخرجوا حدیثا فی فضله غیر ما عن أبی یعلی کما فی الزوائد، نعم اخرج ابن ماجه بسند ضعیف عندهم حدیثا عن ابن عبّاس قال: (ان النبیّ صلّی اللّه علیه و سلم نهی عن صیام رجب) و لعلّ السرّ فی ذلک رعایة رأی الخلیفة و قد روی الطبرانی فی الاوسط بإسناده عن خرشة بن الحرّ قال (رأیت عمر بن الخطّاب یضرب أکف الرجال فی صوم رجب حتّی یضعوها فی الطعام و یقول: رجب و ما رجب انما رجب شهر کان یعظمه أهل الجاهلیّة فلما جاء الإسلام ترک) و ما أدری ما یفعل الخلیفة بالآیة الشریفة حیث یقول: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یدل علی کراهیة شدیدة.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الشیخ- رحمه اللّه- فی رجاله من أصحاب السجّاد علیه السّلام و احتمل العلامة المامقانی اتّحاده مع عبد اللّه بن عبد الرحمن الأنصاریّ المدنیّ. و فی النسخ (المدائنی).</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الفناء- بالکسر-: الساحة أمام البیت.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المتواة ما یوجب التوی و هی الخسارة و الضیاع. و المثراة ما یسبب الغنی و الثروة.</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عنونه الخطیب فی التاریخ ج 12 ص 20.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(یا أبه).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یجمع الناس علینا بالعداوة و الظلم.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الحلکوک- بالضم و الفتح-: الشدید السواد.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المفصص بالخضرة هو الذی یکون عینه ازرق کالفص و قد مر بیانه فی ص 224 فی ذیل الحدیث 56 و الفص أیضا حدقة العین.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بالمنبوذ: ولد الزنا.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الجملة الواقعة بین القوسین لیست فی بعض النسخ و لا فی المطبوعة منها، و لعل بدونها علی روایة غیر تمیم و معها علی روایة تمیم.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سقط واحد من الستة عشر من النسّاخ أو الرواة. و اما الخبر بالنسبة الی بعض هؤلاء الافراد فیحمل علی الغالب لا العموم، و بالنسبة علی البلاد فیحمل علی بیان حال ساکنیها فی تلک الازمان لا الی یوم القیامة، هذا علی فرض صحة صدوره و الا فبکر بن عبد اللّه بن حبیب المزنی ضعیف و ذمه جماعة و قال النجاشیّ: یعرف و ینکر، و عبد اللّه بن محمّد بن ناطویه لم یعرف.</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 الفقهاء رضوان اللّه علیهم فی صلاة الکسوفین إذا احترق القرص و ترکها عمدا أنّه یستحب أن یغتسل و یقضیها عملا بهذه الروایة و أمثالها.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 اللّه بن صالح بن مسلم بن صالح العجلیّ الکوفیّ المقرئ المتوفی 211 من ثقات أئمة أهل الکوفة له ترجمة وافیة فی تاریخ الخطیب ج 9 ص 477، یروی عن إسرائیل ابن یونس بن أبی إسحاق السبیعی الهمدانیّ و هو ثقة أیضا و له ترجمة ضافیة أیضا فی تاریخ بغداد ج 7 ص 20. و أمّا محمّد بن غفّار فلم أجد من ذکره.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 اللّه بن شداد بن الهاد اللیثی أبو الولید المدنیّ کانت أمّه سلمی بنت عمیس الخثعمیة أخت أسماء و کان ثقة فقیها کثیر الحدیث متشیعا، کما فی التهذیب.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(ثلاث عشرة منقبة).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السند إلی هنا غیر معنونین فی کتب التراجم أو مجهولون و الباقی معروفون معنونون فی التقریب و التهذیب و غیرهما و خصیف بن عبد الرحمن- بالخاء المعجمة و الصاد المهملة آخره فاء- قال ابن حجر: صدوق سیّئ الحفظ.</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الشئون: ملتقی قبائل الرأس.</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بسبب وصول الشعر الی الدماغ تصل إلیه الادهان. و قال العلّامة المجلسیّ بعد هذا البیان: لعل کان بدله (بأصوله) لمقابلة قوله: (باطرافه).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الأساریر جمع السرر واحد اسرار الکف و الجبهة و هی خطوطها.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لئلا یتکدر علی الإنسان طعامه و شرابه.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المنظر) متعلق بقوله (یستغنی) أی لیستغنی فی النظر بسبب اللحیة عن کشف العورة لاستعلام کونه ذکرا أو أنثی. (البحار).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(ره) لعل ذلک لکونه طویلا یمنع وقوع الأسنان بعضها علی بعض فی بعض الأحوال کما أن الأسطوانة تمنع وقوع السقف، أو لکونه أقوی و أثبت من سائر الأسنان فیحفظ سائرها بالالتصاق به. و فی بعض النسخ (لیشتد الأضراس).</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نسخة (لان طولهما وسخ) و فی العلل (لان طولهما وسخ یقبح).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القاموس: شاط السمن إذا نضج حتّی یحترق.</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البحار، و فی بعض النسخ (احتبست النطفة).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المعنی أن الإنسان یمیل فی المشی الی قدامه بأعالی بدنه و انما ینحنی أعالیه الی هذه الجهة کحالة الرکوع مثلا، فلو کان طی الرکبة من قدامه أیضا لکان یقع علی وجهه، فجعلت الاعالی مائلة الی القدام و الاسافل مائلة الی الخلف لتعتدل الحرکات فلا یقع فی المشی و لا فی الرکوع و أمثالهما، فقوله: (یمشی الی ما بین یدیه) أی مائلا ما بین یدیه (البحار).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أظفر به. و الحسن بن إسماعیل هو أبو سعید المصیصی ثقة، و سعید بن الحکم هو ابن أبی مریم الجمحی وثقه أبو حاتم.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سلمة بن عبد الرحمن. اسمه عبد اللّه و قیل إسماعیل ثقة مکثر، یروی عنه یحیی بن أبی کثیر الطائی مولاهم أبو نصر الیمانیّ و هو ثقة ثبت، و قد یرسل عن الحکم ابن مینا و عروة بن الزبیر و أبی امامة و غیرهم و طعنوا علیه فی ذلک.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مضمون هذا الخبر الشریف فی کثیر من الاخبار من طرق العامّة و الخاصّة، لکن لا یغرنک الشیطان فتجعل نفسک فی عداد محبیهم و موالیهم علیهم السلام فان الولایة مقام لا ینال بالامانی، و اجعل قول الباقر علیه السّلام نصب عینیک حیث یقول: (من کان للّه مطیعا فهو لنا ولی و من کان للّه عاصیا فهو لنا عدو، و ما تنال ولایتنا الا بالعمل و الورع).</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هذا السند فی ص 343 و فیه (العمری) و کلاهما صحیح لان الظاهر هو من أولاد محمّد بن عمر بن علیّ بن أبی طالب علیه السّلام.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(أن یکون سعیدا).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أن أمه علیه السّلام مات فی أیّام نفاسه فلعل المراد بالام ظئره أو من تقوم مقام أمه.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الزمنی- کسکری- جمع الزمین أی المصاب بالزمانة.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 هذه الخصال التی وصف بها علیه السّلام مرویّ من طرق العامّة مع زیادة مسندا الی رجال أکثرهم صحاح، راجع حلیة الأولیاء لابی نعیم ج 3 ص 133 الی 145.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الکافی ج 6 ص 530 باب تحجیر السطوح و من جملة أخباره (عن الصادق علیه السلام فی السطح یبات علیه و هو غیر محجر؟ قال: یجزیه أن یکون مقدار ارتفاع الحائط ذراعین).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الکراهة هنا یحمل علی الحرمة لما فی غیره من الاخبار.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لا ینافی قوله (ص) (لا عدوی و لا طیرة و لا هامة) لان المراد به نفی ما یعتقدونه من أن تلک العلل المعدیة مؤثّرة بنفسها مستقلّة التأثیر، فأعلمهم (ص) أن الامر لیس کذلک و انما هو بمشیئة اللّه تعالی و فعله. و الحاصل أن العدوی لیست علّة تامّة و قضیّة کلیّة بل قضیّة مهملة و علّة ناقصة قد یتخلّف، و لا یدّعی الاطباء کلیّتها کما قاله استاذنا الشعرانی.</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إبراهیم هو البوشنجی أبو عبد اللّه الفقیه الادیب ذکره ابن حبان فی الثقات، و اما أبو حرب و محمّد بن أحید و ابن أبی عیسی الحافظ فلم أجدهم و فی بعض النسخ (محمد ابن أحمد). و الخبر رواه الحاکم فی المستدرک ج 1 ص 208 بإسناده عن عطاء بن یزید عن أبی سعید بزیادة.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یزید بن عبد اللّه بن أسامة بن الهاد اللیثی ذکره ابن حبان فی الثقات یروی عن عبد اللّه بن خباب الأنصاریّ النجاری مولاهم وثقه النسائی و أبو حاتم. و روی عنه لیث بن سعد بن عبد الرحمن الفهمی و هو ثقة یروی عنه یحیی بن عبد اللّه بن بکیر و قال ابن حجر: ثقة فی اللیث.</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جعفر بن سماعة و هو ثقة من أصحاب الکاظم علیه السّلام و راویه المنذر بن محمّد بن سعید بن الجهم القابوسی ثقة من أصحابنا کما فی (صه و جش).</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المعانی و البحار و فی بعض النسخ (عبد اللّه بن سعید بن أسد) و لم أجده.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(الی فقیر ذی سر). و الجهد: الطاقة و أقل الرجل صار الی القلّة و هی الفقر و الهمزة للصیرورة، و ربما یعبّر بالقلة عن العدم فیقال: قلیل الخیر أی لا یکاد یفعله.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جاءوا جمّاء غفیراء- ممدودا- و الجمّاء الغفیر، و جمّ الغفیر و جمّاء الغفیر. أی جاءوا بجماعتهم و لم یتخلّف منهم أحد، و کانت فیهم کثرة. و قال:</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الاستجمام: التفریح یقال: استجم قلبی بشی‏ء من اللهو أی أنی لا جعل قلبی یتفکّه بشی‏ء من اللهو. و قوله (و توزیع لها) کذا فی نسخ الخصال و لکن فی معانی الأخبار ص 334 (و تفریغ لها).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مجالس الشیخ الطوسیّ ج 2 ص 153 (أن یکون ظاعنا لثلاث).</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یتعب نفسه بالجد و الجهد، و فی بعض نسخ المعانی (لم یغضب) و لعله الأصحّ.</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الأعلی: 14- 19، و قوله (ان هذا) أی هذه الآیات.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(فانه یمیت القلب) إلی هنا لیس فی معانی الأخبار.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المعانی (علیک بحب المساکین).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تغضب علیهم.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الشیخ- رحمة اللّه علیه- مرسلا فی الأمالی ج 2 ص 152 ذیل حدیث طویل رواه مسندا من حدیث أبی ذر- رحمه اللّه- و رواه جعفر بن أحمد القمّیّ فی کتاب الغایات مختصرا کما فی البحار.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النجاشیّ- رحمة اللّه علیه-: علی بن الحسن بن علیّ بن فضال أبو الحسن کان فقیه أصحابنا بالکوفة و وجههم و ثقتهم و عارفهم بالحدیث و المسموع قوله فیه، سمع منه شیئا کثیرا، و لم یعثر له علی زلّة فیه، و لا ما یشینه، و قلّ ما روی عن ضعیف. و کان فطحیا، و لم یرو عن أبیه شیئا، و قال: کنت أقابله و سنّی ثمان عشرة سنة بکتبه و لا أفهم اذ ذاک الروایات و لا أستحلّ أن أرویها عنه. و روی عن أخویه عن أبیهما و ذکر أحمد بن- الحسین (یعنی ابن الغضائری) رحمه اللّه أنّه رأی نسخة أخرجها أبو جعفر بن بابویه و قال: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117.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الفقیه أیضا و ذکر الرجالیّون معاذ بن کثیر تحت عنوان و قالوا: معاذ ابن کثیر الکسائی من أصحاب الصادق علیه السّلام و خاصّته و بطانته و ثقاته الفقهاء الصالحین. و-</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 المصنّف فی الفقیه بتلک الاخبار: و معظم الاصحاب علی خلافه وردوا تلک الاخبار اما بضعف السند و مخالفة المحسوس و الأخبار المستفیضة، أو حملوها علی معان صحیحة راجع تحقیق ذلک فی هامش الکافی ج 4 ص 89. و أیضا هامش الوافی المحشی بقلم استاذنا العلامة المیرزا أبو الحسن الشعرانی (مدّ ظله).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هذا السند ص 346 و فیه کما فی المتن و فی ص 355 و فیه (أبو الحسن علی بن الحسین البرقی) و لم أجده بکلا العنوانین.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أنهما علی صیغة المجهول، و کذا (لم یکلم) کما فی هامش الوافی.</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المسألة ممّا تعارض فیه ظاهر الاخبار، و الحق أنّه لا تعارض بین المتواتر و الآحاد، و هذه الأخبار التی أورده المصنّف من الشاذّ النادر، و الاخبار التی یعارضها من الاخبار المتواترة التی عمل بها من الصدر الأول الی زماننا هذا قاطبة أهل الإسلام و الاستهلال و الشهادة بالاهلّة عمل جمیع المسلمین فی جمیع الاعصار، و للشیخ الطوسیّ فی ردّ قول المصنّف و من حذا حذوه کلام طویل الذیل أورده صاحب الوافی (فی أبواب فرض الصوم باب 16) و فی هامشه بیان لاستاذنا الأجل الشعرانی (مدّ ظله) فلیراجع.</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23. و صدر الآیة (حُرِّمَتْ عَلَیْکُمْ أُمَّهاتُکُمْ‏- الآیة).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222.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2 و 3. (یتماسا) أی یجامعا.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92.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196 و قوله: (نسک) جمع نسیکة و هی الذبیحة.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95.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لمن کان بمنی ناسکا.</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بصیامه أن ینویه من رمضان من بین سائر الناس من غیر أن یصحّ أنه منه و الظاهر أن الراوی لم یتفطن لذلک و زعم أن مراده علیه السّلام أنه لا یجوز صیامه إذا لم یصم جمیع شعبان فأجابه علیه السّلام بما یظهر فساد وهمه.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الشیخ فی النهایة و أکثر الأصحاب إلی أن معناه أن ینوی صوم یوم و لیلة إلی السحر و ذهب (ره) أیضا فی الاقتصاد و ابن إدریس إلی أن معناه أن یصوم یومین مع لیلة بینهما و انما یحرم تأخیر العشاء إلی السحر إذا نوی کونه جزءا من الصوم أما لو أخره الصائم بغیر نیّة فإنه لا یحرم فیها، قطع به الأصحاب و الاحتیاط یقتضی اجتناب ذلک. و أما صوم الصمت فهو أن ینوی الصوم ساکتا و قد أجمع الأصحاب علی تحریمه. کذا قال العلامة المجلسی (ره) فی المرآة.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حرمة صوم الدّهر إما لاشتماله علی الأیام المحرمة إن کان المراد کل السنة و إن کان المراد ما سوی الأیام المحرمة فلعله انما یحرم إذا صام علی اعتقاد أنه سنة مؤکدة فإنه یقتضی الافتراء علی اللّه تعالی و یمکن حمله علی الکراهة أو التقیة لاشتهار الخبر بهذا المضمون بین العامة (المرآة).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لأستاذنا العلامة (المیرزا أبو الحسن الشعرانی مد ظله) تحقیق دقیق فی صوم عاشورا راجع کلامه فی کتابه لغات القرآن الملحق بتفسیر أبی الفتوح ص 589.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راهق الغلام أی قارب الحلم فهو مراهق.</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الخبر الشیخ فی التهذیب ج 1 ص 303 نقلا عن الکلینی و زاد فیه (و کذلک الحائض إذا طهرت أمسکت بقیة یومها) و لکن لیست هذه الجملة فی الکافی و لا فی الفقیه و لعله سقط من قلم النسّاخ بعد زمان الشیخ رحمه اللّه.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187. أی فعلیه صوم عدّة أیام المرض أو السفر فی أیام أخر.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(فی حدیث طویل).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24.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89.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جمیع النسخ (إبراهیم بن موسی) و هو من تصحیف النسّاخ و الصواب (موسی ابن إبراهیم) کما فی أربعین الشیخ و غیره مرویا عن الصدوق و المعنون فی کتب الرجال، یروی عنه عبید اللّه بن عبد اللّه الدهقان.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الأربعین (من حفظ علی امتی) و کذا فی النبوی الذی جاء من طرق العامّة و قال الشیخ: الظاهر أن علی بمعنی اللام أی حفظ لاجلهم کما فی قوله تعالی: (وَ لِتُکَبِّرُوا اللَّهَ عَلی‏ ما هَداکُمْ) و یحتمل أن یکون بمعنی (من) کما فی قوله تعالی: (إِذَا اکْتالُوا عَلَی النَّاسِ)</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بن سوار- بشد الواو- أبو محمّد النیسابوریّ المتوفی 288 وثقه الخطیب فی التاریخ ج 7 ص 19. یروی عن علیّ بن حجر- بضم المهملة و سکون الجیم- أبی الحسن المروزی وثّقه النسائی، و أمّا محمّد بن عثمان الهروی الظاهر فهو محمّد بن عثمان بن عبد الجلیل أبو بکر الهروی المترجم فی التاریخ ج 3 ص 48 و اللّه أعلم.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هو تصحیف و الصواب إسحاق بن نجیح کما فی سند هذا الحدیث من طرق العامّة و قالوا کذّاب وضّاع و یروی عنه علیّ بن حجر. و أمّا ابن جریج فهو عبد الملک بن- عبد العزیز الاموی مولاهم المکّی وثّقه ابن حجر.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 من ذکره، و اما عیسی بن أحمد العسقلانی فعنونه ابن حجر فی التقریب و قال ثقة، و أمّا ربیع فهو ربیع بن بدر بن عمرو بن جراد التمیمی السعدی أبو العلاء البصری قال ابن حجر متروک. یروی عن أبان بن أبی عیّاش، عن أنس.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 انبیائه و رسله).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مجهول و کذا شیخه یحیی بن المبارک و کانا من أصحاب الرضا علیه السّلام.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(لیکرم ابن السبعین).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علیّ بن الحسن الطاطری فصحف بقرینة روایة سلمة عنه.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جمیع نسخ الخصال (أبو سعید محمّد بن الفضل، عن محمّد بن إسحاق المذکر) و الصواب کما فی المتن و الرجل معروف بأبی سعید المعلم حدثه بنیسابور کما فی التوحید و کمال الدین و العیون و غیرها.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هذا من تصحیف النسّاخ و الصّواب عبد اللّه بن محمّد بن رمح بن المهاجر التجیبی المصری صدوق مات قبل أبیه، قال القسطلانی: روی عن عبد اللّه بن وهب، و عنه بکر بن سهل الدمیاطی.</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حفص بن میسرة العقیلی أبو عمر الصنعانی، قال أبو حاتم: صالح الحدیث، و وثّقه ابن معین. و ما فی بعض النسخ من (جعفر بن میسرة) تصحیف، یروی عن زید بن أسلم العدوی ابی أسامة المدنیّ الذی وثّقه النسائی، و روی عنه- أعنی عن حفص- عبد اللّه ابن وهب القرشیّ کما فی تهذیب التهذیب.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إبراهیم بن المنذر بن عبد اللّه بن حزام الأسدی الحزامی قال ابن حجر: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یحیی الموصلی و لقبه کوکب الدم.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أحمد بن عبد اللّه بن میمون التغلبی قال ابن حجر ثقة زاهد. و أما بقیة رجال السند فمهملون أو مجاهیل.</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(محمّد بن عبد الحمید).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الابتزاز: الاستلاب. و فی الاحتجاج (و لا استیثار به دون غیری).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أحمد بن حنبل فی مسنده من حدیث أمّ سلمة قال: (بینما رسول اللّه صلّی اللّه علیه و آله فی بیتی یوما إذا قالت الخادم ان علیا و فاطمة بالسدة، قالت: فقال لی رسول اللّه صلّی اللّه علیه و آله قومی فتنحی لی عن أهل بیتی، قالت: فقمت فتنحیت فی البیت قریبا فدخل علی و فاطمة و معها ابناهما الحسن و الحسین و هما صبیان صغیران فأخذ الصبیین فوضعهما فی حجره فقبلهما و اعتنق علیا باحدی یدیه و فاطمة بالید الأخری فقبل فاطمة و قبل علیا فأغدق علیهم خمیصة سوداء، فقال (اللّهمّ إلیک لا الی النار أنا و أهل بیتی) قالت: فقلت: أنا یا رسول اللّه؟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جعفر بن أبی طالب علیه السّلام.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بحار الأنوار ج 6 ص 315 (ط کمپانی).</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الطبقات لابن سعد القسم الأوّل من المجلد الأول ص 31. و ریاض النضرة ج 2 ص 164.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ابن ماجه فی مقدّمة السنن تحت رقم 118.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لعلی متّقی ج 6 ص 396 و قال: أخرجه احمد و ابن جریر و صحّحه.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الملحق بالاصابة ج 3 ص 38، و غیره.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مناقب الخوارزمی ص 224.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 سد الأبواب أخرجه الحاکم فی المستدرک من حدیث زید بن أرقم ج 3 ص 125 و قال: صحیح و لم یخرجاه.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13 و راجع حدیث النجوی تفسیر القرطبیّ ج 17 ص 320 و الکشّاف ذیل الآیة و جامع البیان للطبری طبع بولاق ج 28 ص 14. و أسباب النزول للواحدی ص 308. و خصائص النسائی ص 39 و الکنز لعلی متّقی ج 1 ص 268.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نحوه فی کنز العمّال ج 6 ص 153. و مجمع الزوائد للهیثمی ج 9 ص 208.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القتاد شجر له شوک. و خرط القتاد: انتزاع قشره او شوکه بالید من أعلاه الی أسفله یعنی خرط القتاد بالید دون ذلک فی المشقة.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الجارود هو زیاد بن المنذر الهمدانیّ زیدی أعمی ینسب إلیه الجارودیة اورد الکشّیّ (ره) فی ذمه روایات.</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هشام السری أبو ساسان التمیمی کوفیّ عدّه الشیخ فی رجاله من أصحاب الصادق علیه السلام و قال العلامة المامقانی: و الظاهر کونه إمامیا الا أنّ حاله مجهول. و أما أبو طارق فلعله کثیر بن طارق أبو طارق القنبری الذی عنونه النجاشیّ و قال من ولد قنبر مولی أمیر المؤمنین علیه السّلام. لکن لم أجده بعنوان السراج فلعل السراج تصحیف القنبری.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فی الاحتجاج (هل فیکم أحد ابناه ابنا رسول اللّه صلّی اللّه علیه و آله: الخ).</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مناقب الخوارزمی ص 217.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رحمه اللّه-: ظاهره عدم جواز الاستشفاء و التبرک بتراب قدم الامام علیه السّلام و هو بعید، و لعله ذکر هذا و أراد لوازمه و هو الغلوّ و الاعتقاد بالالوهیة کما ورد فی أخبار أخر (لو لا ان یقول فیک طوائف من امتی ما قالت النصاری فی عیسی بن مریم لقلت فیک قولا لم یمرّ بملاء الا اخذوا التراب من تحت قدمیک یستشفعون به) أو هو مبنی علی أن وضوح الامر بهذا الحدّ ینافی الابتلاء الذی لا بدّ منه فی التکلیف. و الأول أظهر. انتهی.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58 الی 61.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صؤاب هو غلام لبنی أبی طلحة حبشی. و ذلک فی غزوة أحد.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حاد عنه یحید: مال و عدل.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کعت عن الشی‏ء: إذا هبته و جبنته.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(فقلقت). و النقیر: ما نقر من الحجر و الخشب و نحوه.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انه (ص) نظر الی الملائکة ینزلون قام و مشی نحوهم لینظر لای شی‏ء و الی أی شی‏ء ینزلون فمشی حتّی انتهی الی تلک الجنازة و علم أن نزولهم لذلک (البحار).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کانه نسبة الی ریاح بطن من تمیم.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المیلغة و المیلغ: الاناء من خشب یجعل لبلغ فیه الکلب. یکون عند أصحاب الغنم. یعنی أعطاهم قیمة کل مال ذهب لهم حتّی قیمة المیلغة و العقال.</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إسحاق علی ما فی السیرة ج 4 ص 70: قد بعث رسول اللّه صلّی اللّه علیه و آله فیما حول مکّة السرایا تدعو إلی اللّه عزّ و جلّ و لم یأمرهم بقتال، و کان ممن بعث خالد بن الولید و أمره أن یسیر باسفل تهامة داعیا و لم یبعثه مقاتلا، فوطئ خالد بنی جذیمة فاصاب منهم. و نقل بإسناده عن الباقر علیه السلام أنّه قال: بعث رسول اللّه صلّی اللّه علیه و آله خالد بن الولید حین افتتح مکّة داعیا و لم یبعثه مقاتلا، و معه قبائل من العرب: سلیم بن منصور، و مدلج بن مرة فوطئوا بنی جذیمة ابن عامر بن عبد مناة بن کنانة، فلما رآه القوم أخذوا السلاح، فقال خالد: ضعوا السلاح فان الناس قد أسلموا. فلما وضعوا السلاح أمر بهم خالد عند ذلک، فکتفوا، ثمّ عرضهم علی السیف، فقتل من قتل منهم، فلما انتهی الخبر الی رسول اللّه صلّی اللّه علیه و آله رفع یده الی السماء، ثمّ قال: (اللّهمّ إنّی أبرأ إلیک ممّا صنع خالد بن الولید). ثم دعا رسول اللّه صلّی اللّه علیه و آله علیا-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ذو الثدیة و قصته مشهورة.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نکارة شدیدة إذا النبیّ صلّی اللّه علیه و آله کیف أمر بقتل من لم یثبت جرمه، و کیف لم یقم حدّ القذف علی عائشة؟! و هذا ممّا یضعف الخبر، و العلم عند اللّه.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محمّد بن جعفر بن محمّد بن عون الأسدی الکوفیّ الثقة کما فی منهج المقال یروی عن جعفر بن محمّد بن مالک و هو کما فی الخلاصة ضعیف فی الحدیث. و نقل- رحمه اللّه- عن ابن الغضائری (ره) أنه کان یضع الحدیث وضعا و یروی عن المجاهیل و سمعنا من قال کان أیضا فاسد المذهب و الروایة، ثمّ قال قال الشیخ الطوسیّ (ره): أن جعفر ابن محمّد بن مالک کوفیّ ثقة و یضعفه قوم- الخ. و أمّا خیران- بالمعجمة- فان کان هو خیران الخادم القراطیسی الذی عدّه الشیخ من أصحاب الهادی علیه السّلام فهو ثقة ذو مرتبة عظیمة عنده علیه السلام کما یظهر من بعض الأخبار، و إن کان غیره فهو مهمل. و أمّا أحمد بن علی بن سلیمان الجبلی و أبیه فلم أجد من ذکرهما. و أمّا محمّد بن علی فهو أبو سمینة الصیرفی ظاهرا بقرینة روایته عن محمّد بن فضیل. و قال النجاشیّ: ضعیف جدا فاسد الاعتقاد لا یعتمد علی شی‏ء.</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السائس: القائم بامر و المدبّر له.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الظاهر تصحیفه، و الصواب کما سیأتی فی تفصیله علیه السّلام هذه الحقوق (حق مولاک الجاریة نعمتک علیه).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التحف (أو مسرة بقول أو فعل) و لعلّه سقط من النسّاخ.</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إلی آخر الحدیث أورده المصنّف فی الفقیه بعد کتاب الحجّ.</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الفقیه (و فیه قبول توبتک).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 بالضم و التحریک-: ضدّ الرفق، و أن لا یحسن الرجل العمل.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النسخ و لا فی التحف حقّ الغریم الذی تطالبه و لعلّه سقط.</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41.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أجده. و لعله إبراهیم بن مسلم الحلوانی و لکن لم أعثر علی عنوانه بهذه الکنیة.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دینه متین لا یضیع بالشکوک و الشبهات و لا بارتکاب المعاصی.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کاع عنه یکیع: جبن عنه وهابه. و فی بعض النسخ (یکتع) بالتاء المثناة الفوقیة من کتع یکتع: هرب. و الخنی: الفحش، و الجهل مقابل العلم أو السفاهة.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و الحسین بن إبراهیم بن أحمد بن هشام المؤدّب واحد، و له ترجمة فی لسان المیزان ج 2 ص 271.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13- 14.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السلقلق التی تحیض فی دبرها و السلقلقیة: الصخّابة. (القاموس).</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خصائص النسائی ص 38 و مسند ابی داود الطیالسی ج 1 ص 122. و ریاض النضرة ج 2 ص 189.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نسخة من المخطوطة (فقال رسول اللّه صلّی اللّه علیه و آله فی حقی: لضربة علی یوم الخندق أفضل من أعمال الثقلین): و قال علیه السلام (برز الإسلام کله الی الکفر کله).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تلید بن سلیمان المحاربی أبو سلیمان أو أبو إدریس الکوفیّ الأعرج مذهبه التشیّع من أصحاب الصادق علیه السّلام و جرحه العامّة قال ابن حبان: (کان رافضیا یشتم الصحابة و روی فی فضائل أهل البیت عجائب) و قال صالح بن جزرة: کانوا یسمّونه بلیدا یعنی بالموحدة و المراد بلیث لیث بن أبی سلیم القرشیّ مولاهم أبو بکر الکوفیّ و اسم أبی سلیم أیمن و یقال: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بعض النسخ و فی بعضها (محمّد بن حسّان المقدسی) و لم أجد من ذکره.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لعلّ الصواب (احمد عن عبد الحمید) و المراد أحمد بن یونس أو أحمد ابن عمر الوکیعی.</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أحمد بن رزق الغمشانی البجلیّ له کتاب یرویه جماعة منهم العباس بن عامر القصبانی.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الذکری: یستحب للمرأة وضع القناع فی وضوء الغداة و المغرب لانه-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السراة- بفتح السین من الطریق: أعلاه، جمعها سروات.</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الغلیظ منه.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حسن العشرة مع زوجها.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الذکری: یجوز الایماء بالرأس و الإشارة بالید و التسبیح للرجل، و التصفیق للمرأة عند إرادة الحاجة. و قال الشافعی: یسبح الرجل و تصفق المرأة لقوله (ص) (إذا نابکم شی‏ء فی الصلاة فالتسبیح للرجال و التصفیق للنساء و لو خالفا فسبحت المرأة و صفق الرجل لم تبطل الصلاة عنده بل خالفا السنة، ثمّ قال: لو صفقت المرأة او الرجل علی وجه اللعب لا للاعلام بطلت صلاتهما لان اللعب ینافی الصلاة و یحتمل ذلک مع الکثرة خاصّة. و قال العلامة المجلسیّ (ره): اشتهار تخصیص التسبیح بالرجال و التصفیق بالنساء بین المخالفین ممّا یوهم التقیة فیه و فسّر بعض العامّة التصفیق بان تضرب بظهور الأصابع الیمنی صفحة الکف الیسری أو باصبعین من یمینها علی کفها الیسری لئلا یشبه اللهو. و لا وجه له لان الضرب علی وجه اللهو یمتاز عن الضرب لغیره فی الکیفیة و لا یجوز تخصیص النصّ من غیر مخصص مع أن منافاة مطلق اللعب للصلاة غیر ثابت و قد وردت اخبار فی حصر المبطلات فی أشیاء لیس اللعب منها. و قال العلامة (ره) فی النهایة: إذا صفقت ضربت بطن کفها الایمن علی ظهر الکف الایسر، أو بطن الأصابع الأخری و لا ینبغی أن یضرب البطن علی البطن لانه لعب و لو فعلته علی وجه اللعب بطلت صلاتها مع الکثرة و فی القلة اشکال ینشأ مع تسویغ القلیل و من منافات اللعب الصلاة (البحار).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بعض النسخ و لیس فی الوسائل.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فی دیة الأصابع مثلا تقابل المرأة الرجل فی الثلث و ان زادت علی ثلاث أصابع تکون نصف دیة الرجل فعلی هذا إذا قطع أحد من الرجل أو المرأة ثلاث أصابع فدیتها سواء، و أمّا إذا قطع منهما أربع أصابع فدیة المرأة نصف دیة الرجل.</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الرأفة و الرحمة احدهما مکرر و فی الکافی و المحاسن (ضد الرأفة القسوة).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 بالضم و التحریک- ضدّ الرفق و أن لا یحسن العمل، و التصرف فی الأمور. (القاموس).</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الاستسلام: الانقیاد للّه تعالی فیما یأمر و ینهی. و التسلیم: الانقیاد لائمة الحق.</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القوام- بفتح القاف کسحاب-: العدل و ما یعاش به. و المکاثرة: المغالبة فی الکثرة أی تحصیل متاع الدنیا زائدا علی قدر الحاجة للمباهات و المفاخرة و المغالبة. و فی بعض نسخ الحدیث (المکاشرة) و هی المضاحکة.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نسخ الحدیث (و ضدها العصبیّة).</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ان ما ذکر من جنود العقل و الجهل هنا احدی و ثمانون خصلة و ذلک لتکرار النسّاخ بعض الفقرات بأن یکونوا أضافوا بعض النسخ الی الأصل.</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بن موسی هو أبو یعقوب القطان المروروذی کان من أعیان محدثی خراسان مشهورا بالطلب و الرحلة المتوفی 296، وثقه الخطیب فی التاریخ ج 14 ص 309. یروی عن یحیی ابن عثمان بن صالح السهمی مولاهم أبی زکریا البصری المتوفی 282 کان وراقة و حافظا للحدیث متشیعا، یروی عن أبیه عثمان بن صالح ابی یحیی البصری و هو صدوق کما فی التقریب، یروی عن عبد اللّه بن لهیعة بفتح اللام و کسر الهاء- ابن عقبة بن فرعان أبی عبد الرحمن المصری الفقیه القاضی احترق کتبه قال العسقلانی: صدوق و اختلط بعد احتراق کتبه. یروی عن خالد بن یزید الجمحی أبی عبد الرحیم المصری وثقه أبو زرعة و النسائی و قال أبو حاتم لا بأس به. و ذکره ابن حبان فی الثقات. یروی عن سعید بن أبی هلال اللیثی مولاهم أبی العلاء المصری یقال: أصله من المدینة، وثقه الدارقطنی و البیهقیّ و الخطیب و ابن عبد البر. یروی عن نبیه- مصغرا- ابن وهب بن عثمان العبدری المدنیّ قال النسائی ثقة یروی عن محمّد بن الحنفیة و هو ابن علیّ بن أبی طالب علیه السّلام.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الشیخ (ره): حد الخمر ثمانون جلدة و به قال أبو حنیفة، و قال الشافعی حده أربعون فان رأی الامام أن یزید علیها أربعین تعزیرا لیکون التعزیر و الحد ثمانین فعل. انتهی. و الخبر الذی رواه المصنّف فی المتن نص و رواته کما تری ثقات فی جمیع الطبقات.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الذارئ: الخالق من ذرأ اللّه الخلق أی خلقهم. و فی نسخة (الرّازق).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المقیت: الحافظ الرقیب، و یقال: بل هو القدیر.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طبع مکتبتنا ص 195 الی 218.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 بن عبد اللّه بن حبیب ضعیف یعرف و ینکر، و عبد الرحیم بن علی الجبلی مهمل و کذا شیخه الحسن بن نصر الخزاز و قرینه عبد اللّه بن الصلت أیضا مهمل، و کونه أبا طالب القمّیّ مولی الربیع بعید، و أمّا عمرو بن طلحة ان کان أبا الصخر العجلیّ فمجهول و الا فمهمل، و أمّا عکرمة فهو ابن خالد بن العاص بن هشام المخزومی عامی و أنکر أحمد بن حنبل سماعه عن ابن عبّاس و قال: لم یسمع منه. و فی البحار (عمرو بن طلحة، عن أسباط بن- نصر، عن سماک بن حرب، عن عکرمة) و أسباط بن نصر مهمل و سماک بن حرب- بکسر أوله و تخفیف المیم أبو المغیرة صدوق و قال ابن حجر: روایته عن عکرمة خاصّة مضطرب.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علی وقت حدوثهما و زوالهما.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مغلقات علی أهلها. أو موافقات بعضها لبعض. (البحار).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النهایة فی صفته (ص) صلت الجبین أی واسعه.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الدعج: سواد العین. و سهل الخدین أی قلیل لحمه. و أقنی الانف أی محدب الانف. و فی النهایة فی صفته (ص) و کان ذا مسربة- بضم الراء-: ما دق من شعر الصدر سائلا الی الجوف. و قال فی حدیث آخر (دقیق المسربة) و کث اللحیة: الکثاثة فی اللحیة أن تکون غیر دقیقة و لا طویلة.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اللبة: موضع القلادة من الصدر. و السرة: التجویف الصغیر المعهود فی وسط البطن.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النزر: القلیل التافه.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یرفع رجلیه رفعا بینا بقوة دون احتشام. و الصبب: ما انحدر من الأرض أو الطریق.</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الخصر: وسط الإنسان فوق الورک.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کأنّه یلتزق بالمطلوب لسرعته.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الاحول خال الحسین بن سعید عده الشیخ من أصحاب الجواد علیه السّلام قائلا جعفر بن یحیی بن سعد الاحول خال الحسین بن سعید. و ظاهره کونه امامیا الا ان حاله مجهول.</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51.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22.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48.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196.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65.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142.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155.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منیع بن الحجاج مهمل، و شیخه یونس الظاهر هو ابن أبی وهب القصری.</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بصالح بن محمّد أبو الاشرس الأسدی الملقب جزرة و کان حافظا عارفا من أئمة الحدیث عنونه الخطیب فی التاریخ ج 9 ص 322. و أمّا عبید اللّه بن عمرو القواریری فهو أبو سعید البصری نزیل بغداد وثقه ابن معین و العجلیّ. و قال النسائی: صاحب جزرة ثقة صدوق. و أمّا مؤمل بن إسماعیل فهو أبو عبد الرحمن البصری نزیل مکّة صدوق سیئ الحفظ مات سنة 206 و روایته عن سفیان الثوری المتوفی 161 بلا واسطة بعید.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النسخ (سلیمان بن یزید) و هو تصحیف.</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ارسال لان الظاهر المراد بابی الاشهب جعفر بن حیان أبو الاشهب العطاردی البصری الذی وثقه أبو حاتم لما ذکر فی التهذیب من جملة مشایخ الربیع بن بدر البصری، و کان میلاده سنة 70 أو 71 و وفاته سنة 165 فلم یدرک علیا علیه السّلام، و اما أحمد بن إبراهیم الدورقی أبو عبد اللّه البغدادیّ فمعنون فی التقریب و قال أبو حاتم: صدوق.</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(لمن تمسک بها و أراد اللّه هذا).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ص 521 فی خبر (فضل صلاة الجماعة علی صلاة الفرد بخمس و عشرین درجة).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 الشی‏ء من الشی‏ء: انتزعه و أخرجه برفق.</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سنم القبر ضد سطحه.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السیح: الماء الجاری الظاهر.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الشیاه: جمع شاة.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النهایة: التبیع: ولد البقر اول سنة، و بقرة متبع أی معها ولدها. و قال الأزهری: الشاة یقع علیها اسم المسن و لیس معناه کبرها کالرجل المسن و لکن معناه طلوع سنها فی السنة الثالثة.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النسخ خالیة من الجملة الواقعة بین القوسین، و الظاهر سقوطها من قلم النسّاخ استدرکناها من الفقیه و البحار.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الموجوء: المضروب، و کبش موجوء: الذی و جئت خصیتاه حتّی انفضختا.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نسخة من المخطوطة (یخالف السنة).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الجری بکسر الجیم و شد الراء- نوع من السمک لیس له عظم الا عظم الرأس یعرف بالحنکلیس. و الطافی: الذی یموت فی الماء فیعلو و یظهر. و الزمیر نوع من السمک له شوک علی ظهره.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استقل الطائر فی طیرانه: ارتفع. و الدّبی: اصغر الجراد.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الیمین الکاذبة الفاجرة، و سمیت غموسا لأنّها تغمس صاحبها فی الاثم ثمّ فی النار.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رحمه اللّه-: اعلم أن أصل هذا الخبر فی غایة الوثاقة و الاعتبار علی طریقة القدماء و ان لم یکن صحیحا بزعم المتأخرین، و اعتمد علیه الکلینی- رحمه اللّه- و ذکر أکثر اجزائه متفرقة فی أبواب الکافی و کذا غیره من أکابر المحدثین.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غمر الثوب: علق بها و سم اللحم.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النضح: الغل و الازالة واصل النضح: الرش. و اللبان- بالضم-: الکندر.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المتوضأ: الموضع الذی یتوضأ فیه و یکنی به عن المراحیض و المراد هنا الثانی.</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وسط الشارع و جادة الطریق.</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182، حمل علی الکراهة.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من التعنیة أی لا تکلفونا ما یشاق علینا. و فی تحف العقول (لا تعیونا) أی لا تتعبونا.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الموت أو الملک الموکل به.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قیل: القانصة للطیر بمنزلة المعاء لغیره. و الصیصیة- بکسر اوله بغیر همز- الاصبع الزائد فی باطن رجل الطائر بمنزلة الإبهام من بنی آدم، لانها شوکته فان الصیصیة یقال للشوکة. و الحوصلة للطیر مکان المعدة لغیره یجتمع فیها الحب و غیره من المأکول و یقال لها بالفارسیة (چینه‏دان) و قال بعض اللغویین: القانصة: اللحمة الغلیظة جدا التی یجتمع فیها کل ما تنقر من الحصی الصغار بعد ما انحدر من الحوصلة و یقال لها بالفارسیة (سنگ‏دان) أقول: و هذا هو الصواب لموافقته للاخبار ففی الکافی سئل عن الصادق علیه السّلام: الطیر ما یؤکل منه فقال: لا یؤکل ما لم تکن له قانصة، و هی غیر المعدة کمعدة الإنسان لأنّها موجودة فی الطیور کلها.</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انقاس مطاوع قاس. و فی التحف (فانه لا یقاس).</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الملس النعل الذی یساوی طرفاه و لا یکون مخصرا کذا فی المرآة و الکافی. و فی بعض النسخ (الملسن) و هو تصحیف و فی النهایة (ان نعله (ص) ملسنة) أی کانت دقیقة علی شکل اللسان و قیل هی التی جعل لها لسان و لسانها الهنة الناتئة فی مقدمها.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نسخه و فی التحف (المّوا) یقال: الم به أی أتاه فنزل به و زاره زیارة غیر طویلة یعنی إذا فرغتم من حجکم فاذهبوا الی المدینة فزوروا رسول اللّه أو قبره (ص).</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الکبوة: الانکباب علی الوجه.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30.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نکل به من باب قتل، و نکل به- بالتشدید-: أصابه بنازلة و فی البحار (فقنوه) أی احفظوه.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(فلیأکل اللحم باللبن). و المراد باللبن الماست ظاهرا لا اللبن الحلیب فانه یطلق علیهما. و الشائع فی الاکل هو الأول. و لکن جاء فی بعض الأخبار التصریح باللبن الحلیب.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47.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فی التحف (فی ستة مواقف) و هو الصواب.</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تبخروها بالطیب.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استشهاده علیه السّلام بفعل فاطمة علیها السلام عنایة. و فی التحف (اشعرها بنات هاشم فقالت اترکوا الحداد و علیکم بالدعاء) و الحداد- بالکسر. ترک الزینة و لبس ثیاب المأتم منه حدت المرأة علی زوجها إذا حزنت و لبست ثیاب الحزن.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الهفوة: الزلة و السقطة.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(علیکم بالصدق) و فی بعضها (علیکم بالقصد تزلفوا و ترجوا) و فی بعضها (توجروا). و فی التحف (تراءفوا و تراحموا).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مستأسد أی قوی مجترئ. و الجب: البئر العمیقة. و دانیال کان من انبیاء بنی إسرائیل محبوسا فی الجب فی زمن بختنصر علی ما قیل.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131- 133.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الرّائد هو الذی یرسله القوم لینظر لهم مکانا ینزلون فیه او لیخبرهم بما خفی علیهم و المراد به هنا الذی یخبر بالموت. و فی البحار (قائد الموت).</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تحت الذنوب أی تزال و ترد و تسقط الذنوب.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الفیح: شدة الحرّ و شیوعه.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 التداوی لا یمکن غالبا الا بالدواء و الدواء له أثر یهیج داء آخر و لذا وردت فی الحدیث (ما من دواء الا و یهیج داء) و (اجتنبوا الدواء ما احتمل بدنکم الداء).</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یترفع و یتنزّه عنه و فی التحف (یتأفف به) أی یقال: أف من کرب.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التلعة- بضم التاء المثناة الفوقیة-: ما علا من الأرض.</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الخبال فی الأصل الفساد و یکون فی الافعال و الأبدان و العقول، و فسر طینة الخبال بصدید أهل النار و ما یخرج من فروج الزناة فیجتمع ذلک فی جهنم فیشربه أهل النار.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بدون اذنهما.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الاحتراف: الاکتساب.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 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14.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التکفیر بدعة عند أصحابنا موجب لبطلان الصلاة. و حکی عن الطحاوی- الفقیه الشافعی أولا و الحنفیّ آخرا- فی اختلاف الفقهاء عن مالک قال: ان وضع الیدین أحدهما علی الأخری انما یفعل فی صلاة النوافل فی طول القیام، و ترکه أحبّ الی. و فی المحکی عن اللیث بن سعد أنّه قال: سدل الیدین فی الصلاة أحبّ الی، الا أن یطیل القیام.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من اعوجاج الدین و المیل الی خلافه. و فی التحف (استعیذوا باللّه عزّ و جلّ من غلبة الدین).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المدّثّر: 4. و فی بعض النسخ (یعنی فشمر).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71.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التحف (و اختموا به).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قوله تعالی: (إِنَّ فِی خَلْقِ السَّماواتِ وَ الْأَرْضِ وَ اخْتِلافِ اللَّیْلِ وَ النَّهارِ- الی قوله-: إِنَّکَ لا تُخْلِفُ الْمِیعادَ) ست آیات من 187 الی 193.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الصفیق من الثیاب: ما کان نسجه کثیفا.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یری فیظهر ما وراءه. و فی المکارم عن أبی عبد اللّه علیه السّلام قال: (کان لابی علیه السّلام ثوبان خشنان یصلی فیهما صلاته، فإذا أراد أن یسأل الحاجة لبسهما و سأل اللّه حاجته).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انماث الشی‏ء فی الماء: تحللت فیه أجزاؤه.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 لیحمد اللّه).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المثعب: مسیل المیاه.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لعله من الطلاع أی الاناء و یحتمل أن یکون بالهمزة من الطلی و هو واضح.</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أشاطه السلطان دمه و بدمه: عرضه للقتل و أهدر دمه.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(وسواس الصدور).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(إذا بغوا) و الصواب ما اخترناه أو کما فی التحف (إذا بعثوا) و فی الحدیث (من ابتلاه فی جسده فهو له حطة) أی یحبط عنه خطایاه و ذنوبه. و هی فعلة من حط الشی‏ء یحطه إذا أنزله و ألقاه، و معنی کونهم علیهم السلام باب حطة أنهم باب الانابة إلی اللّه عزّ و جلّ و الطریق إلیه.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(یرفع) و الزمان الکلب: الشدید الصعب.</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هو تصحیف. و فی التحف (علی رأسها زنبیلها).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الاستئثار بمعنی الاختیار، و اختصاص المرء نفسه بأحسن الشی‏ء دون غیره.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کان طریق البلوغ معتبرا عند العقلاء بان تکون النقلة ثقات أو حسان أو هناک قرینة أو أمارة علی صدق الراوی و ان کان ضعیفا بحیث جاء الوثوق أو الظنّ بصحّة الصدور. و أمّا إذا اقیمت القرائن علی کذب الرّاوی و افترائه علی المعصوم علیه السّلام فلا معنی لردّ علمه الیهم علیهم السلام اذ لیس هو من حدیثهم. مثل أکثر أخبار الباطنیّة أو الملاحدة الذین دسّوا فی الأحادیث لتشویه صورة المذهب علیهم لعائن اللّه سبحانه.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المذیاع: الذی لا یکتم سرّا جمعه مذاییع، و العجلیّ مؤنث عجلان بمعنی عجول.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(حقها).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شح بثوبه: أدخله تحت ابطه فالقاه علی منکبه.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الصفیق من الثوب ما کثف نسجه. و یزره أی یعقد ازراره و أدخلها فی العری و الازرار جمع الزر و هو ما یجعل فی العروة.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(فی ظهره).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الکدس- بالضم فالسکون-: الحب المحصود المجموع.</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23.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(بعد السجدتین).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النسخ (فلیرجع یده) و هو تصحیف صحّحناه من التحف.</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(فلینحر بصدره) من نحر المصلی فی الصلاة: انتصب و نهد صدره و فی التحف (فلیتجوز و لیقم صلبه).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22. و أمّا عبد اللّه بن سبا فروی الکشّیّ روایات فی ذمّه، و أنکر وجوده بعض الاعلام من المعاصرین و قال: هو رجل موهوم اختلقه سیف بن عمر التمیمی.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(فهو فوق ذلک بدرجة).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سورة البقرة: 131.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(انما سمّی نبیذ السقایة). و لعله سقط من قلم النسّاخ.</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إذا مضی علیه زمانا و فی بعض النسخ (إذا عبق).</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کالثوم و البصل و ما شابههما فی النتن.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(إذا صلیت وحدک).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انفتل من صلاته إذا انصرف عنها.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یصغی و یجیب فی أربعة، و فی التحف (اعط السمع أربعة فی الدعاء الصلاة علی النبیّ و آله و اطلب- الخ).</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56 قوله: فرطت أی قصرت.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الغمر- بالتحریک-: الدسم و الزهومة من اللحم و الوضر من السمن و فی الحدیث (لا یبیتن احدکم و یده غمرة).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الدباء: القرع و هو نوع من الیقطین.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(آثرها) أی اختارها و فضلها علیها، و (استوخم العاقبة): وجدها و خیما أی ثقیلا.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تسمیت العاطس و تشمیته الدعاء له.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86.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و 35.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الضیم: الظلم. و الشح: الحرص. و الحطام: ما تکسر من الشی‏ء الیبس و حطام الدنیا: ما فیها من مال. و ذلک لخسة متاع الدنیا.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تظلمون و تقهرون.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الصفقة: ضرب الید علی الید فی البیع و کانت العرب إذا وجب البیع ضرب أحدهما یده علی ید صاحبه، ثمّ استعملت الصفقة فی عقد البیع، و المراد هنا بیعة خاسرة.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البوار الهلاک و فی النهایة فی الحدیث (نعوذ باللّه من بوار الایم) أی کسادها من بارت السوق إذا کسدت، و الایم التی لا زوج لها و هی مع ذلک لا یرغب فیها أحد.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یحبوه أی یعطوه بلا جزاء.</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(و شکر سعیک).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قارف الذنب: قاربه و داناه.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محص اللّه عن فلان ذنوبه أی نقصها و طهّره منها.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(یرید بذلک وجه اللّه مؤمنا باللّه و رسوله).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19.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الحسو: الشرب شیئا بعد شی‏ء، و الحسوة بالضم و الفتح-: الجرعة.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التحف (و یذهب بوسواس الشیطان).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نبت یقال بالفارسیة (کاسنی).</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11.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25.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فی الولد إذا حملت.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علیّ بن الفضل بن العباس بن الفضل أبو الحسن الفقیه یعرف بالخیوطی توفی سنة 353 کما فی تاریخ الخطیب ج 12 ص 48، و المراد بأبی الحسن علیّ بن إبراهیم ابن هاشم القمّیّ صاحب التفسیر.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عثمان بن أبی شیبة إبراهیم بن عثمان أبو جعفر مولی بنی عبس من أهل الکوفة توفّی سنة 297 ترجمه الخطیب فی التاریخ ج 3 ص 42 و اما یحیی بن سالم فلم أجده.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(عمرو بن سهیل الأسدی، عن سهل بن غزوان).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 لم أجدهما.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الحسن العامری سکن برذعة، له ترجمة فی تاریخ الخطیب ج 4 ص 425.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جویبر بن سعید أبو القاسم البلخیّ و یقال: اسمه جابر عنونه الخطیب فی ج 7 ص 250 و العسقلانی فی التهذیب. قال ابن معین: لیس بشی‏ء و قال الدارقطنی متروک، یروی عن ضحّاک بن مزاحم الهلالی و هو صدوق کثیر الإرسال کما فی التقریب. و أمّا أحمد بن محمّد فلم أعرفه، و ما فی بعض النسخ من (محمّد بن جویبر) تصحیف.</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إبراهیم بن إسحاق الأحمری النهاوندی الذی عنونه العلامة فی القسم الثانی بقرینة روایته عن عبد اللّه بن حماد و روایة سعد عنه فی التهذیب ج 1 ص 366 و الاستبصار کتاب الزّکاة باب أقل ما یعطی الفقیر من الصدقة.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سعید بن کثیر بن عفیر بن مسلم الأنصاریّ مولاهم المصری المتوفّی 226 عامی وثّقه بعضهم و جرحه آخرون یروی عن عبد اللّه بن لهیعة أبی عبد الرحمن المصری القاضی تقدّم انه احترق کتبه و هو صدوق. و رشدین بن سعد المصری أبو الحجاج قال ابن یونس: کان صالحا فی دینه.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حریز بن عبد اللّه هو الأزدیّ السجستانیّ الثّقة من أصحاب الصادق علیه السّلام یروی عن عبد اللّه بن یزید المعافری أبی عبد الرحمن الحبلی- بضم المهملة و الموحدة- ثقة مات بافریقیة سنة مائة.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محدقون. و فی بعض النسخ (محبوسون).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حریث هو الذی عنونه العلامة (ره) فی القسم الثانی و قال: عدو ملعون.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السعفة ورق النخل الذی یتّخذ منه المکنسة.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(الفروی) و فی بعضها (الغروی). و علی کل الظاهر هو أحمد بن حمزة بن الیسع القمّیّ الثقة.</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تحت رقم 22 بهذا السند أیضا.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(عن یحیی بن معمر القطان).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حفصة و عائشة.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الکلینی بإسناده عن عبد اللّه بن محمّد الحجال عن أحمد بن عمر الحلبیّ عن أبی بصیر و قوله (لیس بذاک) أی لیس بالعلم الخاص الذی هو أشرف علومنا.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(فلما جاءا).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شریح الحضرمی المعنون فی الرجال.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(طلعت الریح).</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روایة علیّ بن إبراهیم عن جعفر بن محمّد بن عبید اللّه غیر معهود، انما یروی عنه بواسطة أبیه. و لعله سقط (عن أبیه) من قلم النسّاخ. تمّت تعالیقنا بحمد اللّه و أنا الاقل علی أکبر الغفاری.</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بعض النسخ (أوجد اللّه).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CC15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متن عربی خصال الخصال شیخ صدوق با 4 ترجمه و شرح فارسی</dc:title>
  <dc:description/>
  <dc:subject/>
  <cp:keywords/>
  <cp:category/>
  <cp:lastModifiedBy/>
  <dcterms:created xsi:type="dcterms:W3CDTF">2026-08-08T13:45:17+03:30</dcterms:created>
  <dcterms:modified xsi:type="dcterms:W3CDTF">2026-08-08T13:45:17+03:30</dcterms:modified>
</cp:coreProperties>
</file>

<file path=docProps/custom.xml><?xml version="1.0" encoding="utf-8"?>
<Properties xmlns="http://schemas.openxmlformats.org/officeDocument/2006/custom-properties" xmlns:vt="http://schemas.openxmlformats.org/officeDocument/2006/docPropsVTypes"/>
</file>